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A2FAC" w:rsidRPr="005C69A0" w:rsidRDefault="00F4201D" w:rsidP="00EE2B08">
      <w:pPr>
        <w:pStyle w:val="Sous-titre"/>
        <w:spacing w:line="276" w:lineRule="auto"/>
        <w:jc w:val="both"/>
        <w:rPr>
          <w:color w:val="595959" w:themeColor="text1" w:themeTint="A6"/>
          <w:sz w:val="20"/>
          <w:lang w:val="ro-RO"/>
        </w:rPr>
      </w:pPr>
      <w:bookmarkStart w:id="0" w:name="Client"/>
      <w:r w:rsidRPr="005C69A0">
        <w:rPr>
          <w:noProof/>
          <w:lang w:val="en-US"/>
        </w:rPr>
        <w:drawing>
          <wp:anchor distT="0" distB="0" distL="114300" distR="114300" simplePos="0" relativeHeight="251723264" behindDoc="1" locked="0" layoutInCell="1" allowOverlap="1" wp14:anchorId="085A9391" wp14:editId="15DBC5F2">
            <wp:simplePos x="0" y="0"/>
            <wp:positionH relativeFrom="column">
              <wp:posOffset>356870</wp:posOffset>
            </wp:positionH>
            <wp:positionV relativeFrom="paragraph">
              <wp:posOffset>357505</wp:posOffset>
            </wp:positionV>
            <wp:extent cx="5779135" cy="862330"/>
            <wp:effectExtent l="0" t="0" r="0" b="0"/>
            <wp:wrapTight wrapText="bothSides">
              <wp:wrapPolygon edited="0">
                <wp:start x="12460" y="0"/>
                <wp:lineTo x="0" y="954"/>
                <wp:lineTo x="0" y="19564"/>
                <wp:lineTo x="12460" y="20996"/>
                <wp:lineTo x="15878" y="20996"/>
                <wp:lineTo x="21503" y="20518"/>
                <wp:lineTo x="21503" y="1432"/>
                <wp:lineTo x="15878" y="0"/>
                <wp:lineTo x="12460" y="0"/>
              </wp:wrapPolygon>
            </wp:wrapTight>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srcRect/>
                    <a:stretch>
                      <a:fillRect/>
                    </a:stretch>
                  </pic:blipFill>
                  <pic:spPr bwMode="auto">
                    <a:xfrm>
                      <a:off x="0" y="0"/>
                      <a:ext cx="5779135" cy="862330"/>
                    </a:xfrm>
                    <a:prstGeom prst="rect">
                      <a:avLst/>
                    </a:prstGeom>
                    <a:noFill/>
                    <a:ln w="9525">
                      <a:noFill/>
                      <a:miter lim="800000"/>
                      <a:headEnd/>
                      <a:tailEnd/>
                    </a:ln>
                  </pic:spPr>
                </pic:pic>
              </a:graphicData>
            </a:graphic>
          </wp:anchor>
        </w:drawing>
      </w:r>
    </w:p>
    <w:p w:rsidR="005A2FAC" w:rsidRPr="005C69A0" w:rsidRDefault="005A2FAC" w:rsidP="00EE2B08">
      <w:pPr>
        <w:pStyle w:val="Sous-titre"/>
        <w:spacing w:line="276" w:lineRule="auto"/>
        <w:jc w:val="both"/>
        <w:rPr>
          <w:color w:val="595959" w:themeColor="text1" w:themeTint="A6"/>
          <w:sz w:val="20"/>
          <w:lang w:val="ro-RO"/>
        </w:rPr>
      </w:pPr>
    </w:p>
    <w:p w:rsidR="00D33312" w:rsidRPr="005C69A0" w:rsidRDefault="00D33312" w:rsidP="00EE2B08">
      <w:pPr>
        <w:pStyle w:val="Sous-titre"/>
        <w:spacing w:line="276" w:lineRule="auto"/>
        <w:rPr>
          <w:color w:val="595959" w:themeColor="text1" w:themeTint="A6"/>
          <w:sz w:val="22"/>
          <w:szCs w:val="22"/>
          <w:lang w:val="ro-RO"/>
        </w:rPr>
      </w:pPr>
    </w:p>
    <w:p w:rsidR="00D33312" w:rsidRPr="005C69A0" w:rsidRDefault="00D33312" w:rsidP="00EE2B08">
      <w:pPr>
        <w:pStyle w:val="Sous-titre"/>
        <w:spacing w:line="276" w:lineRule="auto"/>
        <w:rPr>
          <w:color w:val="595959" w:themeColor="text1" w:themeTint="A6"/>
          <w:sz w:val="22"/>
          <w:szCs w:val="22"/>
          <w:lang w:val="ro-RO"/>
        </w:rPr>
      </w:pPr>
    </w:p>
    <w:p w:rsidR="00D33312" w:rsidRPr="005C69A0" w:rsidRDefault="00D33312" w:rsidP="00EE2B08">
      <w:pPr>
        <w:pStyle w:val="Sous-titre"/>
        <w:spacing w:line="276" w:lineRule="auto"/>
        <w:rPr>
          <w:color w:val="595959" w:themeColor="text1" w:themeTint="A6"/>
          <w:sz w:val="22"/>
          <w:szCs w:val="22"/>
          <w:lang w:val="ro-RO"/>
        </w:rPr>
      </w:pPr>
    </w:p>
    <w:p w:rsidR="005F5836" w:rsidRPr="005C69A0" w:rsidRDefault="00BB457D" w:rsidP="00EE2B08">
      <w:pPr>
        <w:pStyle w:val="Sous-titre"/>
        <w:spacing w:line="276" w:lineRule="auto"/>
        <w:rPr>
          <w:color w:val="595959" w:themeColor="text1" w:themeTint="A6"/>
          <w:sz w:val="22"/>
          <w:szCs w:val="22"/>
          <w:lang w:val="ro-RO"/>
        </w:rPr>
      </w:pPr>
      <w:r w:rsidRPr="005C69A0">
        <w:rPr>
          <w:color w:val="595959" w:themeColor="text1" w:themeTint="A6"/>
          <w:sz w:val="22"/>
          <w:szCs w:val="22"/>
          <w:lang w:val="ro-RO"/>
        </w:rPr>
        <w:t>Proi</w:t>
      </w:r>
      <w:r w:rsidR="00497FC8" w:rsidRPr="005C69A0">
        <w:rPr>
          <w:color w:val="595959" w:themeColor="text1" w:themeTint="A6"/>
          <w:sz w:val="22"/>
          <w:szCs w:val="22"/>
          <w:lang w:val="ro-RO"/>
        </w:rPr>
        <w:t xml:space="preserve">ect </w:t>
      </w:r>
      <w:r w:rsidRPr="005C69A0">
        <w:rPr>
          <w:color w:val="595959" w:themeColor="text1" w:themeTint="A6"/>
          <w:sz w:val="22"/>
          <w:szCs w:val="22"/>
          <w:lang w:val="ro-RO"/>
        </w:rPr>
        <w:t>pentru Acordul-cadru în domeniul evaluării</w:t>
      </w:r>
      <w:r w:rsidR="00D33312" w:rsidRPr="005C69A0">
        <w:rPr>
          <w:color w:val="595959" w:themeColor="text1" w:themeTint="A6"/>
          <w:sz w:val="22"/>
          <w:szCs w:val="22"/>
          <w:lang w:val="ro-RO"/>
        </w:rPr>
        <w:t xml:space="preserve"> </w:t>
      </w:r>
      <w:r w:rsidR="00497FC8" w:rsidRPr="005C69A0">
        <w:rPr>
          <w:color w:val="595959" w:themeColor="text1" w:themeTint="A6"/>
          <w:sz w:val="22"/>
          <w:szCs w:val="22"/>
          <w:lang w:val="ro-RO"/>
        </w:rPr>
        <w:t xml:space="preserve">– LOT 1, </w:t>
      </w:r>
      <w:r w:rsidRPr="005C69A0">
        <w:rPr>
          <w:color w:val="595959" w:themeColor="text1" w:themeTint="A6"/>
          <w:sz w:val="22"/>
          <w:szCs w:val="22"/>
          <w:lang w:val="ro-RO"/>
        </w:rPr>
        <w:t xml:space="preserve">cod </w:t>
      </w:r>
      <w:r w:rsidR="00497FC8" w:rsidRPr="005C69A0">
        <w:rPr>
          <w:color w:val="595959" w:themeColor="text1" w:themeTint="A6"/>
          <w:sz w:val="22"/>
          <w:szCs w:val="22"/>
          <w:lang w:val="ro-RO"/>
        </w:rPr>
        <w:t>SMIS 37659</w:t>
      </w:r>
    </w:p>
    <w:bookmarkEnd w:id="0"/>
    <w:tbl>
      <w:tblPr>
        <w:tblW w:w="0" w:type="auto"/>
        <w:tblBorders>
          <w:insideV w:val="single" w:sz="8" w:space="0" w:color="808080"/>
        </w:tblBorders>
        <w:tblLook w:val="04A0" w:firstRow="1" w:lastRow="0" w:firstColumn="1" w:lastColumn="0" w:noHBand="0" w:noVBand="1"/>
      </w:tblPr>
      <w:tblGrid>
        <w:gridCol w:w="9486"/>
      </w:tblGrid>
      <w:tr w:rsidR="005A2FAC" w:rsidRPr="005C69A0" w:rsidTr="00BC3D61">
        <w:tc>
          <w:tcPr>
            <w:tcW w:w="9486" w:type="dxa"/>
            <w:shd w:val="clear" w:color="auto" w:fill="auto"/>
            <w:noWrap/>
          </w:tcPr>
          <w:p w:rsidR="00497FC8" w:rsidRPr="005C69A0" w:rsidRDefault="00497FC8" w:rsidP="00EE2B08">
            <w:pPr>
              <w:overflowPunct/>
              <w:autoSpaceDE/>
              <w:autoSpaceDN/>
              <w:adjustRightInd/>
              <w:spacing w:after="0" w:line="276" w:lineRule="auto"/>
              <w:jc w:val="left"/>
              <w:rPr>
                <w:rFonts w:eastAsia="+mn-ea" w:cs="Arial"/>
                <w:b/>
                <w:bCs/>
                <w:color w:val="595959" w:themeColor="text1" w:themeTint="A6"/>
                <w:kern w:val="0"/>
                <w:sz w:val="22"/>
                <w:szCs w:val="22"/>
                <w:lang w:val="ro-RO"/>
              </w:rPr>
            </w:pPr>
          </w:p>
          <w:p w:rsidR="0060232E" w:rsidRPr="005C69A0" w:rsidRDefault="00BB457D" w:rsidP="00EE2B08">
            <w:pPr>
              <w:overflowPunct/>
              <w:autoSpaceDE/>
              <w:autoSpaceDN/>
              <w:adjustRightInd/>
              <w:spacing w:line="276" w:lineRule="auto"/>
              <w:jc w:val="left"/>
              <w:rPr>
                <w:rFonts w:eastAsia="+mn-ea" w:cs="Arial"/>
                <w:b/>
                <w:bCs/>
                <w:color w:val="595959" w:themeColor="text1" w:themeTint="A6"/>
                <w:kern w:val="0"/>
                <w:sz w:val="22"/>
                <w:szCs w:val="22"/>
                <w:lang w:val="ro-RO"/>
              </w:rPr>
            </w:pPr>
            <w:r w:rsidRPr="005C69A0">
              <w:rPr>
                <w:rFonts w:eastAsia="+mn-ea" w:cs="Arial"/>
                <w:b/>
                <w:bCs/>
                <w:color w:val="595959" w:themeColor="text1" w:themeTint="A6"/>
                <w:kern w:val="0"/>
                <w:sz w:val="22"/>
                <w:szCs w:val="22"/>
                <w:lang w:val="ro-RO"/>
              </w:rPr>
              <w:t>Acordul-cadru pentr</w:t>
            </w:r>
            <w:bookmarkStart w:id="1" w:name="_GoBack"/>
            <w:bookmarkEnd w:id="1"/>
            <w:r w:rsidRPr="005C69A0">
              <w:rPr>
                <w:rFonts w:eastAsia="+mn-ea" w:cs="Arial"/>
                <w:b/>
                <w:bCs/>
                <w:color w:val="595959" w:themeColor="text1" w:themeTint="A6"/>
                <w:kern w:val="0"/>
                <w:sz w:val="22"/>
                <w:szCs w:val="22"/>
                <w:lang w:val="ro-RO"/>
              </w:rPr>
              <w:t>u Evaluarea Instrumentelor Structurale în perioada</w:t>
            </w:r>
            <w:r w:rsidR="007665D2" w:rsidRPr="005C69A0">
              <w:rPr>
                <w:rFonts w:eastAsia="+mn-ea" w:cs="Arial"/>
                <w:b/>
                <w:bCs/>
                <w:color w:val="595959" w:themeColor="text1" w:themeTint="A6"/>
                <w:kern w:val="0"/>
                <w:sz w:val="22"/>
                <w:szCs w:val="22"/>
                <w:lang w:val="ro-RO"/>
              </w:rPr>
              <w:t xml:space="preserve"> 2011-2015</w:t>
            </w:r>
          </w:p>
          <w:p w:rsidR="00E007A9" w:rsidRPr="005C69A0" w:rsidRDefault="007665D2" w:rsidP="00EE2B08">
            <w:pPr>
              <w:overflowPunct/>
              <w:autoSpaceDE/>
              <w:autoSpaceDN/>
              <w:adjustRightInd/>
              <w:spacing w:line="276" w:lineRule="auto"/>
              <w:jc w:val="left"/>
              <w:rPr>
                <w:rFonts w:cs="Arial"/>
                <w:b/>
                <w:bCs/>
                <w:color w:val="595959" w:themeColor="text1" w:themeTint="A6"/>
                <w:sz w:val="22"/>
                <w:szCs w:val="22"/>
                <w:lang w:val="ro-RO"/>
              </w:rPr>
            </w:pPr>
            <w:r w:rsidRPr="005C69A0">
              <w:rPr>
                <w:rFonts w:eastAsia="+mn-ea" w:cs="Arial"/>
                <w:b/>
                <w:bCs/>
                <w:color w:val="595959" w:themeColor="text1" w:themeTint="A6"/>
                <w:kern w:val="0"/>
                <w:sz w:val="22"/>
                <w:szCs w:val="22"/>
                <w:lang w:val="ro-RO"/>
              </w:rPr>
              <w:t xml:space="preserve">Lot </w:t>
            </w:r>
            <w:r w:rsidR="00A21362" w:rsidRPr="005C69A0">
              <w:rPr>
                <w:rFonts w:eastAsia="+mn-ea" w:cs="Arial"/>
                <w:b/>
                <w:bCs/>
                <w:color w:val="595959" w:themeColor="text1" w:themeTint="A6"/>
                <w:kern w:val="0"/>
                <w:sz w:val="22"/>
                <w:szCs w:val="22"/>
                <w:lang w:val="ro-RO"/>
              </w:rPr>
              <w:t>1</w:t>
            </w:r>
            <w:r w:rsidRPr="005C69A0">
              <w:rPr>
                <w:rFonts w:eastAsia="+mn-ea" w:cs="Arial"/>
                <w:b/>
                <w:bCs/>
                <w:color w:val="595959" w:themeColor="text1" w:themeTint="A6"/>
                <w:kern w:val="0"/>
                <w:sz w:val="22"/>
                <w:szCs w:val="22"/>
                <w:lang w:val="ro-RO"/>
              </w:rPr>
              <w:t xml:space="preserve"> </w:t>
            </w:r>
            <w:r w:rsidR="00E007A9" w:rsidRPr="005C69A0">
              <w:rPr>
                <w:rFonts w:eastAsia="+mn-ea" w:cs="Arial"/>
                <w:b/>
                <w:bCs/>
                <w:color w:val="595959" w:themeColor="text1" w:themeTint="A6"/>
                <w:kern w:val="0"/>
                <w:sz w:val="22"/>
                <w:szCs w:val="22"/>
                <w:lang w:val="ro-RO"/>
              </w:rPr>
              <w:t>–</w:t>
            </w:r>
            <w:r w:rsidRPr="005C69A0">
              <w:rPr>
                <w:rFonts w:eastAsia="+mn-ea" w:cs="Arial"/>
                <w:b/>
                <w:bCs/>
                <w:color w:val="595959" w:themeColor="text1" w:themeTint="A6"/>
                <w:kern w:val="0"/>
                <w:sz w:val="22"/>
                <w:szCs w:val="22"/>
                <w:lang w:val="ro-RO"/>
              </w:rPr>
              <w:t xml:space="preserve"> </w:t>
            </w:r>
            <w:r w:rsidR="008B678E" w:rsidRPr="005C69A0">
              <w:rPr>
                <w:rFonts w:eastAsia="+mn-ea" w:cs="Arial"/>
                <w:b/>
                <w:bCs/>
                <w:color w:val="595959" w:themeColor="text1" w:themeTint="A6"/>
                <w:kern w:val="0"/>
                <w:sz w:val="22"/>
                <w:szCs w:val="22"/>
                <w:lang w:val="ro-RO"/>
              </w:rPr>
              <w:t>E</w:t>
            </w:r>
            <w:r w:rsidR="00E007A9" w:rsidRPr="005C69A0">
              <w:rPr>
                <w:rFonts w:cs="Arial"/>
                <w:b/>
                <w:bCs/>
                <w:color w:val="595959" w:themeColor="text1" w:themeTint="A6"/>
                <w:sz w:val="22"/>
                <w:szCs w:val="22"/>
                <w:lang w:val="ro-RO"/>
              </w:rPr>
              <w:t>valu</w:t>
            </w:r>
            <w:r w:rsidR="00BB457D" w:rsidRPr="005C69A0">
              <w:rPr>
                <w:rFonts w:cs="Arial"/>
                <w:b/>
                <w:bCs/>
                <w:color w:val="595959" w:themeColor="text1" w:themeTint="A6"/>
                <w:sz w:val="22"/>
                <w:szCs w:val="22"/>
                <w:lang w:val="ro-RO"/>
              </w:rPr>
              <w:t>ări</w:t>
            </w:r>
            <w:r w:rsidR="00E007A9" w:rsidRPr="005C69A0">
              <w:rPr>
                <w:rFonts w:cs="Arial"/>
                <w:b/>
                <w:bCs/>
                <w:color w:val="595959" w:themeColor="text1" w:themeTint="A6"/>
                <w:sz w:val="22"/>
                <w:szCs w:val="22"/>
                <w:lang w:val="ro-RO"/>
              </w:rPr>
              <w:t xml:space="preserve"> </w:t>
            </w:r>
            <w:r w:rsidR="00E007A9" w:rsidRPr="005C69A0">
              <w:rPr>
                <w:rFonts w:cs="Arial"/>
                <w:b/>
                <w:bCs/>
                <w:color w:val="595959" w:themeColor="text1" w:themeTint="A6"/>
                <w:sz w:val="22"/>
                <w:szCs w:val="22"/>
                <w:lang w:val="ro-RO"/>
              </w:rPr>
              <w:br/>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270"/>
            </w:tblGrid>
            <w:tr w:rsidR="002465ED" w:rsidRPr="005C69A0" w:rsidTr="002465ED">
              <w:trPr>
                <w:tblCellSpacing w:w="15" w:type="dxa"/>
              </w:trPr>
              <w:tc>
                <w:tcPr>
                  <w:tcW w:w="0" w:type="auto"/>
                  <w:hideMark/>
                </w:tcPr>
                <w:p w:rsidR="002465ED" w:rsidRPr="005C69A0" w:rsidRDefault="002465ED" w:rsidP="00BB457D">
                  <w:pPr>
                    <w:overflowPunct/>
                    <w:autoSpaceDE/>
                    <w:autoSpaceDN/>
                    <w:adjustRightInd/>
                    <w:spacing w:line="276" w:lineRule="auto"/>
                    <w:jc w:val="left"/>
                    <w:rPr>
                      <w:rFonts w:cs="Arial"/>
                      <w:color w:val="595959" w:themeColor="text1" w:themeTint="A6"/>
                      <w:sz w:val="18"/>
                      <w:szCs w:val="18"/>
                      <w:lang w:val="ro-RO"/>
                    </w:rPr>
                  </w:pPr>
                  <w:r w:rsidRPr="005C69A0">
                    <w:rPr>
                      <w:rFonts w:cs="Arial"/>
                      <w:b/>
                      <w:bCs/>
                      <w:color w:val="595959" w:themeColor="text1" w:themeTint="A6"/>
                      <w:sz w:val="22"/>
                      <w:szCs w:val="22"/>
                      <w:lang w:val="ro-RO"/>
                    </w:rPr>
                    <w:t>Contract</w:t>
                  </w:r>
                  <w:r w:rsidR="00BB457D" w:rsidRPr="005C69A0">
                    <w:rPr>
                      <w:rFonts w:cs="Arial"/>
                      <w:b/>
                      <w:bCs/>
                      <w:color w:val="595959" w:themeColor="text1" w:themeTint="A6"/>
                      <w:sz w:val="22"/>
                      <w:szCs w:val="22"/>
                      <w:lang w:val="ro-RO"/>
                    </w:rPr>
                    <w:t>ul Subsecvent</w:t>
                  </w:r>
                  <w:r w:rsidRPr="005C69A0">
                    <w:rPr>
                      <w:rFonts w:cs="Arial"/>
                      <w:b/>
                      <w:bCs/>
                      <w:color w:val="595959" w:themeColor="text1" w:themeTint="A6"/>
                      <w:sz w:val="22"/>
                      <w:szCs w:val="22"/>
                      <w:lang w:val="ro-RO"/>
                    </w:rPr>
                    <w:t xml:space="preserve"> n</w:t>
                  </w:r>
                  <w:r w:rsidR="00BB457D" w:rsidRPr="005C69A0">
                    <w:rPr>
                      <w:rFonts w:cs="Arial"/>
                      <w:b/>
                      <w:bCs/>
                      <w:color w:val="595959" w:themeColor="text1" w:themeTint="A6"/>
                      <w:sz w:val="22"/>
                      <w:szCs w:val="22"/>
                      <w:lang w:val="ro-RO"/>
                    </w:rPr>
                    <w:t>r</w:t>
                  </w:r>
                  <w:r w:rsidRPr="005C69A0">
                    <w:rPr>
                      <w:rFonts w:cs="Arial"/>
                      <w:b/>
                      <w:bCs/>
                      <w:color w:val="595959" w:themeColor="text1" w:themeTint="A6"/>
                      <w:sz w:val="22"/>
                      <w:szCs w:val="22"/>
                      <w:lang w:val="ro-RO"/>
                    </w:rPr>
                    <w:t xml:space="preserve">. </w:t>
                  </w:r>
                  <w:r w:rsidR="00785510" w:rsidRPr="005C69A0">
                    <w:rPr>
                      <w:rFonts w:cs="Arial"/>
                      <w:b/>
                      <w:bCs/>
                      <w:color w:val="595959" w:themeColor="text1" w:themeTint="A6"/>
                      <w:sz w:val="22"/>
                      <w:szCs w:val="22"/>
                      <w:lang w:val="ro-RO"/>
                    </w:rPr>
                    <w:t>9</w:t>
                  </w:r>
                  <w:r w:rsidRPr="005C69A0">
                    <w:rPr>
                      <w:rFonts w:cs="Arial"/>
                      <w:b/>
                      <w:bCs/>
                      <w:color w:val="595959" w:themeColor="text1" w:themeTint="A6"/>
                      <w:sz w:val="22"/>
                      <w:szCs w:val="22"/>
                      <w:lang w:val="ro-RO"/>
                    </w:rPr>
                    <w:t xml:space="preserve"> </w:t>
                  </w:r>
                  <w:r w:rsidR="00BB457D" w:rsidRPr="005C69A0">
                    <w:rPr>
                      <w:rFonts w:cs="Arial"/>
                      <w:b/>
                      <w:bCs/>
                      <w:color w:val="595959" w:themeColor="text1" w:themeTint="A6"/>
                      <w:sz w:val="22"/>
                      <w:szCs w:val="22"/>
                      <w:lang w:val="ro-RO"/>
                    </w:rPr>
                    <w:t>–</w:t>
                  </w:r>
                  <w:r w:rsidRPr="005C69A0">
                    <w:rPr>
                      <w:rFonts w:cs="Arial"/>
                      <w:b/>
                      <w:bCs/>
                      <w:color w:val="595959" w:themeColor="text1" w:themeTint="A6"/>
                      <w:sz w:val="22"/>
                      <w:szCs w:val="22"/>
                      <w:lang w:val="ro-RO"/>
                    </w:rPr>
                    <w:t xml:space="preserve"> E</w:t>
                  </w:r>
                  <w:r w:rsidR="00BB457D" w:rsidRPr="005C69A0">
                    <w:rPr>
                      <w:rFonts w:cs="Arial"/>
                      <w:b/>
                      <w:bCs/>
                      <w:color w:val="595959" w:themeColor="text1" w:themeTint="A6"/>
                      <w:sz w:val="22"/>
                      <w:szCs w:val="22"/>
                      <w:lang w:val="ro-RO"/>
                    </w:rPr>
                    <w:t>valuarea e</w:t>
                  </w:r>
                  <w:r w:rsidRPr="005C69A0">
                    <w:rPr>
                      <w:rFonts w:cs="Arial"/>
                      <w:b/>
                      <w:bCs/>
                      <w:color w:val="595959" w:themeColor="text1" w:themeTint="A6"/>
                      <w:sz w:val="22"/>
                      <w:szCs w:val="22"/>
                      <w:lang w:val="ro-RO"/>
                    </w:rPr>
                    <w:t>x-</w:t>
                  </w:r>
                  <w:r w:rsidR="00BB457D" w:rsidRPr="005C69A0">
                    <w:rPr>
                      <w:rFonts w:cs="Arial"/>
                      <w:b/>
                      <w:bCs/>
                      <w:color w:val="595959" w:themeColor="text1" w:themeTint="A6"/>
                      <w:sz w:val="22"/>
                      <w:szCs w:val="22"/>
                      <w:lang w:val="ro-RO"/>
                    </w:rPr>
                    <w:t>a</w:t>
                  </w:r>
                  <w:r w:rsidRPr="005C69A0">
                    <w:rPr>
                      <w:rFonts w:cs="Arial"/>
                      <w:b/>
                      <w:bCs/>
                      <w:color w:val="595959" w:themeColor="text1" w:themeTint="A6"/>
                      <w:sz w:val="22"/>
                      <w:szCs w:val="22"/>
                      <w:lang w:val="ro-RO"/>
                    </w:rPr>
                    <w:t xml:space="preserve">nte </w:t>
                  </w:r>
                  <w:r w:rsidR="00BB457D" w:rsidRPr="005C69A0">
                    <w:rPr>
                      <w:rFonts w:cs="Arial"/>
                      <w:b/>
                      <w:bCs/>
                      <w:color w:val="595959" w:themeColor="text1" w:themeTint="A6"/>
                      <w:sz w:val="22"/>
                      <w:szCs w:val="22"/>
                      <w:lang w:val="ro-RO"/>
                    </w:rPr>
                    <w:t xml:space="preserve">a Programului Operațional Asistență Tehnică </w:t>
                  </w:r>
                  <w:r w:rsidRPr="005C69A0">
                    <w:rPr>
                      <w:rFonts w:cs="Arial"/>
                      <w:b/>
                      <w:bCs/>
                      <w:color w:val="595959" w:themeColor="text1" w:themeTint="A6"/>
                      <w:sz w:val="22"/>
                      <w:szCs w:val="22"/>
                      <w:lang w:val="ro-RO"/>
                    </w:rPr>
                    <w:t xml:space="preserve">2014-2020 </w:t>
                  </w:r>
                </w:p>
              </w:tc>
            </w:tr>
          </w:tbl>
          <w:p w:rsidR="002465ED" w:rsidRPr="005C69A0" w:rsidRDefault="002465ED" w:rsidP="00EE2B08">
            <w:pPr>
              <w:spacing w:line="276" w:lineRule="auto"/>
              <w:jc w:val="left"/>
              <w:rPr>
                <w:rFonts w:cs="Arial"/>
                <w:color w:val="595959" w:themeColor="text1" w:themeTint="A6"/>
                <w:lang w:val="ro-RO"/>
              </w:rPr>
            </w:pPr>
            <w:r w:rsidRPr="005C69A0">
              <w:rPr>
                <w:rFonts w:cs="Arial"/>
                <w:color w:val="595959" w:themeColor="text1" w:themeTint="A6"/>
                <w:lang w:val="ro-RO"/>
              </w:rPr>
              <w:t xml:space="preserve"> </w:t>
            </w:r>
          </w:p>
          <w:p w:rsidR="005A2FAC" w:rsidRPr="005C69A0" w:rsidRDefault="002465ED" w:rsidP="00EE2B08">
            <w:pPr>
              <w:overflowPunct/>
              <w:autoSpaceDE/>
              <w:autoSpaceDN/>
              <w:adjustRightInd/>
              <w:spacing w:after="0" w:line="276" w:lineRule="auto"/>
              <w:jc w:val="left"/>
              <w:rPr>
                <w:rFonts w:eastAsia="+mn-ea" w:cs="Arial"/>
                <w:b/>
                <w:bCs/>
                <w:color w:val="595959" w:themeColor="text1" w:themeTint="A6"/>
                <w:kern w:val="0"/>
                <w:sz w:val="22"/>
                <w:szCs w:val="22"/>
                <w:lang w:val="ro-RO"/>
              </w:rPr>
            </w:pPr>
            <w:r w:rsidRPr="005C69A0">
              <w:rPr>
                <w:rFonts w:eastAsia="+mn-ea" w:cs="Arial"/>
                <w:b/>
                <w:bCs/>
                <w:color w:val="595959" w:themeColor="text1" w:themeTint="A6"/>
                <w:kern w:val="0"/>
                <w:sz w:val="22"/>
                <w:szCs w:val="22"/>
                <w:lang w:val="ro-RO"/>
              </w:rPr>
              <w:t xml:space="preserve"> </w:t>
            </w:r>
          </w:p>
        </w:tc>
      </w:tr>
      <w:tr w:rsidR="005A2FAC" w:rsidRPr="005C69A0" w:rsidTr="00BC3D61">
        <w:tc>
          <w:tcPr>
            <w:tcW w:w="9486" w:type="dxa"/>
            <w:shd w:val="clear" w:color="auto" w:fill="auto"/>
            <w:noWrap/>
          </w:tcPr>
          <w:p w:rsidR="005A2FAC" w:rsidRPr="005C69A0" w:rsidRDefault="007665D2" w:rsidP="00EE2B08">
            <w:pPr>
              <w:spacing w:line="276" w:lineRule="auto"/>
              <w:rPr>
                <w:rFonts w:cs="Arial"/>
                <w:color w:val="595959" w:themeColor="text1" w:themeTint="A6"/>
                <w:sz w:val="24"/>
                <w:szCs w:val="24"/>
                <w:lang w:val="ro-RO"/>
              </w:rPr>
            </w:pPr>
            <w:r w:rsidRPr="005C69A0">
              <w:rPr>
                <w:rFonts w:cs="Arial"/>
                <w:color w:val="595959" w:themeColor="text1" w:themeTint="A6"/>
                <w:sz w:val="24"/>
                <w:szCs w:val="24"/>
                <w:lang w:val="ro-RO"/>
              </w:rPr>
              <w:t>Minist</w:t>
            </w:r>
            <w:r w:rsidR="00BB457D" w:rsidRPr="005C69A0">
              <w:rPr>
                <w:rFonts w:cs="Arial"/>
                <w:color w:val="595959" w:themeColor="text1" w:themeTint="A6"/>
                <w:sz w:val="24"/>
                <w:szCs w:val="24"/>
                <w:lang w:val="ro-RO"/>
              </w:rPr>
              <w:t>e</w:t>
            </w:r>
            <w:r w:rsidRPr="005C69A0">
              <w:rPr>
                <w:rFonts w:cs="Arial"/>
                <w:color w:val="595959" w:themeColor="text1" w:themeTint="A6"/>
                <w:sz w:val="24"/>
                <w:szCs w:val="24"/>
                <w:lang w:val="ro-RO"/>
              </w:rPr>
              <w:t>r</w:t>
            </w:r>
            <w:r w:rsidR="00BB457D" w:rsidRPr="005C69A0">
              <w:rPr>
                <w:rFonts w:cs="Arial"/>
                <w:color w:val="595959" w:themeColor="text1" w:themeTint="A6"/>
                <w:sz w:val="24"/>
                <w:szCs w:val="24"/>
                <w:lang w:val="ro-RO"/>
              </w:rPr>
              <w:t>ul Fondurilor</w:t>
            </w:r>
            <w:r w:rsidRPr="005C69A0">
              <w:rPr>
                <w:rFonts w:cs="Arial"/>
                <w:color w:val="595959" w:themeColor="text1" w:themeTint="A6"/>
                <w:sz w:val="24"/>
                <w:szCs w:val="24"/>
                <w:lang w:val="ro-RO"/>
              </w:rPr>
              <w:t xml:space="preserve"> Europen</w:t>
            </w:r>
            <w:r w:rsidR="00BB457D" w:rsidRPr="005C69A0">
              <w:rPr>
                <w:rFonts w:cs="Arial"/>
                <w:color w:val="595959" w:themeColor="text1" w:themeTint="A6"/>
                <w:sz w:val="24"/>
                <w:szCs w:val="24"/>
                <w:lang w:val="ro-RO"/>
              </w:rPr>
              <w:t>e</w:t>
            </w:r>
            <w:r w:rsidR="00441B13" w:rsidRPr="005C69A0">
              <w:rPr>
                <w:rFonts w:cs="Arial"/>
                <w:color w:val="595959" w:themeColor="text1" w:themeTint="A6"/>
                <w:sz w:val="24"/>
                <w:szCs w:val="24"/>
                <w:lang w:val="ro-RO"/>
              </w:rPr>
              <w:t xml:space="preserve">, </w:t>
            </w:r>
            <w:r w:rsidRPr="005C69A0">
              <w:rPr>
                <w:rFonts w:cs="Arial"/>
                <w:color w:val="595959" w:themeColor="text1" w:themeTint="A6"/>
                <w:sz w:val="24"/>
                <w:szCs w:val="24"/>
                <w:lang w:val="ro-RO"/>
              </w:rPr>
              <w:t>Rom</w:t>
            </w:r>
            <w:r w:rsidR="00BB457D" w:rsidRPr="005C69A0">
              <w:rPr>
                <w:rFonts w:cs="Arial"/>
                <w:color w:val="595959" w:themeColor="text1" w:themeTint="A6"/>
                <w:sz w:val="24"/>
                <w:szCs w:val="24"/>
                <w:lang w:val="ro-RO"/>
              </w:rPr>
              <w:t>â</w:t>
            </w:r>
            <w:r w:rsidRPr="005C69A0">
              <w:rPr>
                <w:rFonts w:cs="Arial"/>
                <w:color w:val="595959" w:themeColor="text1" w:themeTint="A6"/>
                <w:sz w:val="24"/>
                <w:szCs w:val="24"/>
                <w:lang w:val="ro-RO"/>
              </w:rPr>
              <w:t>nia</w:t>
            </w:r>
          </w:p>
          <w:p w:rsidR="005A2FAC" w:rsidRPr="005C69A0" w:rsidRDefault="005A2FAC" w:rsidP="00EE2B08">
            <w:pPr>
              <w:spacing w:line="276" w:lineRule="auto"/>
              <w:rPr>
                <w:rFonts w:cs="Arial"/>
                <w:color w:val="595959" w:themeColor="text1" w:themeTint="A6"/>
                <w:sz w:val="24"/>
                <w:szCs w:val="24"/>
                <w:lang w:val="ro-RO"/>
              </w:rPr>
            </w:pPr>
          </w:p>
          <w:p w:rsidR="005A2FAC" w:rsidRPr="005C69A0" w:rsidRDefault="005A2FAC" w:rsidP="00EE2B08">
            <w:pPr>
              <w:spacing w:line="276" w:lineRule="auto"/>
              <w:rPr>
                <w:rFonts w:cs="Arial"/>
                <w:color w:val="595959" w:themeColor="text1" w:themeTint="A6"/>
                <w:sz w:val="24"/>
                <w:szCs w:val="24"/>
                <w:lang w:val="ro-RO"/>
              </w:rPr>
            </w:pPr>
          </w:p>
          <w:p w:rsidR="00C720AF" w:rsidRPr="005C69A0" w:rsidRDefault="00C720AF" w:rsidP="00EE2B08">
            <w:pPr>
              <w:spacing w:line="276" w:lineRule="auto"/>
              <w:rPr>
                <w:rFonts w:cs="Arial"/>
                <w:color w:val="595959" w:themeColor="text1" w:themeTint="A6"/>
                <w:sz w:val="24"/>
                <w:szCs w:val="24"/>
                <w:lang w:val="ro-RO"/>
              </w:rPr>
            </w:pPr>
          </w:p>
        </w:tc>
      </w:tr>
    </w:tbl>
    <w:p w:rsidR="00D84464" w:rsidRPr="005C69A0" w:rsidRDefault="00D84464" w:rsidP="00EE2B08">
      <w:pPr>
        <w:spacing w:line="276" w:lineRule="auto"/>
        <w:rPr>
          <w:rFonts w:cs="Arial"/>
          <w:color w:val="595959" w:themeColor="text1" w:themeTint="A6"/>
          <w:sz w:val="16"/>
          <w:lang w:val="ro-RO"/>
        </w:rPr>
      </w:pPr>
    </w:p>
    <w:p w:rsidR="00BF4D8D" w:rsidRPr="005C69A0" w:rsidRDefault="00BB457D" w:rsidP="00EE2B08">
      <w:pPr>
        <w:spacing w:line="276" w:lineRule="auto"/>
        <w:rPr>
          <w:rFonts w:cs="Arial"/>
          <w:color w:val="595959" w:themeColor="text1" w:themeTint="A6"/>
          <w:sz w:val="36"/>
          <w:szCs w:val="44"/>
          <w:lang w:val="ro-RO"/>
        </w:rPr>
      </w:pPr>
      <w:r w:rsidRPr="005C69A0">
        <w:rPr>
          <w:rFonts w:cs="Arial"/>
          <w:color w:val="595959" w:themeColor="text1" w:themeTint="A6"/>
          <w:sz w:val="36"/>
          <w:szCs w:val="44"/>
          <w:lang w:val="ro-RO"/>
        </w:rPr>
        <w:t xml:space="preserve">Raport </w:t>
      </w:r>
      <w:r w:rsidR="007E2793" w:rsidRPr="005C69A0">
        <w:rPr>
          <w:rFonts w:cs="Arial"/>
          <w:color w:val="595959" w:themeColor="text1" w:themeTint="A6"/>
          <w:sz w:val="36"/>
          <w:szCs w:val="44"/>
          <w:lang w:val="ro-RO"/>
        </w:rPr>
        <w:t>Final</w:t>
      </w:r>
      <w:r w:rsidR="00302F16" w:rsidRPr="005C69A0">
        <w:rPr>
          <w:rFonts w:cs="Arial"/>
          <w:color w:val="595959" w:themeColor="text1" w:themeTint="A6"/>
          <w:sz w:val="36"/>
          <w:szCs w:val="44"/>
          <w:lang w:val="ro-RO"/>
        </w:rPr>
        <w:t xml:space="preserve"> </w:t>
      </w:r>
      <w:r w:rsidRPr="005C69A0">
        <w:rPr>
          <w:rFonts w:cs="Arial"/>
          <w:color w:val="595959" w:themeColor="text1" w:themeTint="A6"/>
          <w:sz w:val="36"/>
          <w:szCs w:val="44"/>
          <w:lang w:val="ro-RO"/>
        </w:rPr>
        <w:t xml:space="preserve">de Evaluare </w:t>
      </w:r>
      <w:r w:rsidR="00BF4D8D" w:rsidRPr="005C69A0">
        <w:rPr>
          <w:rFonts w:cs="Arial"/>
          <w:color w:val="595959" w:themeColor="text1" w:themeTint="A6"/>
          <w:sz w:val="36"/>
          <w:szCs w:val="44"/>
          <w:lang w:val="ro-RO"/>
        </w:rPr>
        <w:t xml:space="preserve">Ex-ante </w:t>
      </w:r>
    </w:p>
    <w:p w:rsidR="00C84F8A" w:rsidRPr="005C69A0" w:rsidRDefault="00BB457D" w:rsidP="00EE2B08">
      <w:pPr>
        <w:spacing w:line="276" w:lineRule="auto"/>
        <w:rPr>
          <w:rFonts w:cs="Arial"/>
          <w:color w:val="595959" w:themeColor="text1" w:themeTint="A6"/>
          <w:sz w:val="32"/>
          <w:szCs w:val="44"/>
          <w:lang w:val="ro-RO"/>
        </w:rPr>
      </w:pPr>
      <w:r w:rsidRPr="005C69A0">
        <w:rPr>
          <w:rFonts w:cs="Arial"/>
          <w:color w:val="595959" w:themeColor="text1" w:themeTint="A6"/>
          <w:sz w:val="32"/>
          <w:szCs w:val="44"/>
          <w:lang w:val="ro-RO"/>
        </w:rPr>
        <w:t xml:space="preserve">Programul </w:t>
      </w:r>
      <w:r w:rsidR="00BF4D8D" w:rsidRPr="005C69A0">
        <w:rPr>
          <w:rFonts w:cs="Arial"/>
          <w:color w:val="595959" w:themeColor="text1" w:themeTint="A6"/>
          <w:sz w:val="32"/>
          <w:szCs w:val="44"/>
          <w:lang w:val="ro-RO"/>
        </w:rPr>
        <w:t>Opera</w:t>
      </w:r>
      <w:r w:rsidRPr="005C69A0">
        <w:rPr>
          <w:rFonts w:cs="Arial"/>
          <w:color w:val="595959" w:themeColor="text1" w:themeTint="A6"/>
          <w:sz w:val="32"/>
          <w:szCs w:val="44"/>
          <w:lang w:val="ro-RO"/>
        </w:rPr>
        <w:t>ț</w:t>
      </w:r>
      <w:r w:rsidR="00BF4D8D" w:rsidRPr="005C69A0">
        <w:rPr>
          <w:rFonts w:cs="Arial"/>
          <w:color w:val="595959" w:themeColor="text1" w:themeTint="A6"/>
          <w:sz w:val="32"/>
          <w:szCs w:val="44"/>
          <w:lang w:val="ro-RO"/>
        </w:rPr>
        <w:t xml:space="preserve">ional </w:t>
      </w:r>
      <w:r w:rsidRPr="005C69A0">
        <w:rPr>
          <w:rFonts w:cs="Arial"/>
          <w:color w:val="595959" w:themeColor="text1" w:themeTint="A6"/>
          <w:sz w:val="32"/>
          <w:szCs w:val="44"/>
          <w:lang w:val="ro-RO"/>
        </w:rPr>
        <w:t xml:space="preserve">Asistență Tehnică </w:t>
      </w:r>
      <w:r w:rsidR="00BF4D8D" w:rsidRPr="005C69A0">
        <w:rPr>
          <w:rFonts w:cs="Arial"/>
          <w:color w:val="595959" w:themeColor="text1" w:themeTint="A6"/>
          <w:sz w:val="32"/>
          <w:szCs w:val="44"/>
          <w:lang w:val="ro-RO"/>
        </w:rPr>
        <w:t>2014</w:t>
      </w:r>
      <w:r w:rsidR="00302F16" w:rsidRPr="005C69A0">
        <w:rPr>
          <w:rFonts w:cs="Arial"/>
          <w:color w:val="595959" w:themeColor="text1" w:themeTint="A6"/>
          <w:sz w:val="32"/>
          <w:szCs w:val="44"/>
          <w:lang w:val="ro-RO"/>
        </w:rPr>
        <w:t xml:space="preserve"> </w:t>
      </w:r>
      <w:r w:rsidR="00BF4D8D" w:rsidRPr="005C69A0">
        <w:rPr>
          <w:rFonts w:cs="Arial"/>
          <w:color w:val="595959" w:themeColor="text1" w:themeTint="A6"/>
          <w:sz w:val="32"/>
          <w:szCs w:val="44"/>
          <w:lang w:val="ro-RO"/>
        </w:rPr>
        <w:t>- 2020</w:t>
      </w:r>
    </w:p>
    <w:p w:rsidR="00BF4D8D" w:rsidRPr="005C69A0" w:rsidRDefault="00BF4D8D" w:rsidP="00EE2B08">
      <w:pPr>
        <w:spacing w:line="276" w:lineRule="auto"/>
        <w:rPr>
          <w:rFonts w:cs="Arial"/>
          <w:color w:val="595959" w:themeColor="text1" w:themeTint="A6"/>
          <w:sz w:val="36"/>
          <w:szCs w:val="44"/>
          <w:lang w:val="ro-RO"/>
        </w:rPr>
      </w:pPr>
    </w:p>
    <w:p w:rsidR="00C84F8A" w:rsidRPr="005C69A0" w:rsidRDefault="00C84F8A" w:rsidP="00EE2B08">
      <w:pPr>
        <w:spacing w:line="276" w:lineRule="auto"/>
        <w:rPr>
          <w:rFonts w:cs="Arial"/>
          <w:b/>
          <w:color w:val="595959" w:themeColor="text1" w:themeTint="A6"/>
          <w:sz w:val="22"/>
          <w:szCs w:val="28"/>
          <w:lang w:val="ro-RO"/>
        </w:rPr>
      </w:pPr>
    </w:p>
    <w:p w:rsidR="00D84464" w:rsidRPr="005C69A0" w:rsidRDefault="007E2793" w:rsidP="00EE2B08">
      <w:pPr>
        <w:spacing w:line="276" w:lineRule="auto"/>
        <w:rPr>
          <w:rFonts w:cs="Arial"/>
          <w:color w:val="595959" w:themeColor="text1" w:themeTint="A6"/>
          <w:sz w:val="16"/>
          <w:lang w:val="ro-RO"/>
        </w:rPr>
      </w:pPr>
      <w:r w:rsidRPr="005C69A0">
        <w:rPr>
          <w:rFonts w:cs="Arial"/>
          <w:b/>
          <w:color w:val="595959" w:themeColor="text1" w:themeTint="A6"/>
          <w:sz w:val="22"/>
          <w:szCs w:val="28"/>
          <w:lang w:val="ro-RO"/>
        </w:rPr>
        <w:t>3</w:t>
      </w:r>
      <w:r w:rsidR="0038736B" w:rsidRPr="005C69A0">
        <w:rPr>
          <w:rFonts w:cs="Arial"/>
          <w:b/>
          <w:color w:val="595959" w:themeColor="text1" w:themeTint="A6"/>
          <w:sz w:val="22"/>
          <w:szCs w:val="28"/>
          <w:lang w:val="ro-RO"/>
        </w:rPr>
        <w:t xml:space="preserve">1 </w:t>
      </w:r>
      <w:r w:rsidR="00BB457D" w:rsidRPr="005C69A0">
        <w:rPr>
          <w:rFonts w:cs="Arial"/>
          <w:b/>
          <w:color w:val="595959" w:themeColor="text1" w:themeTint="A6"/>
          <w:sz w:val="22"/>
          <w:szCs w:val="28"/>
          <w:lang w:val="ro-RO"/>
        </w:rPr>
        <w:t>octombrie</w:t>
      </w:r>
      <w:r w:rsidR="00132041" w:rsidRPr="005C69A0">
        <w:rPr>
          <w:rFonts w:cs="Arial"/>
          <w:b/>
          <w:color w:val="595959" w:themeColor="text1" w:themeTint="A6"/>
          <w:sz w:val="22"/>
          <w:szCs w:val="28"/>
          <w:lang w:val="ro-RO"/>
        </w:rPr>
        <w:t xml:space="preserve"> </w:t>
      </w:r>
      <w:r w:rsidR="007665D2" w:rsidRPr="005C69A0">
        <w:rPr>
          <w:rFonts w:cs="Arial"/>
          <w:b/>
          <w:color w:val="595959" w:themeColor="text1" w:themeTint="A6"/>
          <w:sz w:val="22"/>
          <w:szCs w:val="28"/>
          <w:lang w:val="ro-RO"/>
        </w:rPr>
        <w:t>201</w:t>
      </w:r>
      <w:r w:rsidR="003903F9" w:rsidRPr="005C69A0">
        <w:rPr>
          <w:rFonts w:cs="Arial"/>
          <w:b/>
          <w:color w:val="595959" w:themeColor="text1" w:themeTint="A6"/>
          <w:sz w:val="22"/>
          <w:szCs w:val="28"/>
          <w:lang w:val="ro-RO"/>
        </w:rPr>
        <w:t>4</w:t>
      </w:r>
    </w:p>
    <w:p w:rsidR="00D84464" w:rsidRPr="005C69A0" w:rsidRDefault="00D84464" w:rsidP="00EE2B08">
      <w:pPr>
        <w:spacing w:line="276" w:lineRule="auto"/>
        <w:rPr>
          <w:rFonts w:cs="Arial"/>
          <w:color w:val="595959" w:themeColor="text1" w:themeTint="A6"/>
          <w:sz w:val="16"/>
          <w:lang w:val="ro-RO"/>
        </w:rPr>
      </w:pPr>
    </w:p>
    <w:p w:rsidR="00D84464" w:rsidRPr="005C69A0" w:rsidRDefault="00D84464" w:rsidP="00EE2B08">
      <w:pPr>
        <w:spacing w:line="276" w:lineRule="auto"/>
        <w:rPr>
          <w:rFonts w:cs="Arial"/>
          <w:color w:val="595959" w:themeColor="text1" w:themeTint="A6"/>
          <w:sz w:val="16"/>
          <w:lang w:val="ro-RO"/>
        </w:rPr>
      </w:pPr>
    </w:p>
    <w:p w:rsidR="00D84464" w:rsidRPr="005C69A0" w:rsidRDefault="00D84464" w:rsidP="00EE2B08">
      <w:pPr>
        <w:spacing w:line="276" w:lineRule="auto"/>
        <w:rPr>
          <w:rFonts w:cs="Arial"/>
          <w:color w:val="595959" w:themeColor="text1" w:themeTint="A6"/>
          <w:sz w:val="16"/>
          <w:lang w:val="ro-RO"/>
        </w:rPr>
      </w:pPr>
    </w:p>
    <w:p w:rsidR="00D84464" w:rsidRPr="005C69A0" w:rsidRDefault="00D84464" w:rsidP="00EE2B08">
      <w:pPr>
        <w:spacing w:line="276" w:lineRule="auto"/>
        <w:rPr>
          <w:rFonts w:cs="Arial"/>
          <w:color w:val="595959" w:themeColor="text1" w:themeTint="A6"/>
          <w:sz w:val="16"/>
          <w:lang w:val="ro-RO"/>
        </w:rPr>
      </w:pPr>
    </w:p>
    <w:p w:rsidR="00D84464" w:rsidRPr="005C69A0" w:rsidRDefault="00D84464" w:rsidP="00EE2B08">
      <w:pPr>
        <w:spacing w:line="276" w:lineRule="auto"/>
        <w:rPr>
          <w:rFonts w:cs="Arial"/>
          <w:color w:val="595959" w:themeColor="text1" w:themeTint="A6"/>
          <w:sz w:val="16"/>
          <w:lang w:val="ro-RO"/>
        </w:rPr>
      </w:pPr>
    </w:p>
    <w:p w:rsidR="00D84464" w:rsidRPr="005C69A0" w:rsidRDefault="00D84464" w:rsidP="00EE2B08">
      <w:pPr>
        <w:spacing w:line="276" w:lineRule="auto"/>
        <w:rPr>
          <w:rFonts w:cs="Arial"/>
          <w:color w:val="595959" w:themeColor="text1" w:themeTint="A6"/>
          <w:sz w:val="16"/>
          <w:lang w:val="ro-RO"/>
        </w:rPr>
      </w:pPr>
    </w:p>
    <w:p w:rsidR="00D84464" w:rsidRPr="005C69A0" w:rsidRDefault="00802970" w:rsidP="00EE2B08">
      <w:pPr>
        <w:spacing w:line="276" w:lineRule="auto"/>
        <w:rPr>
          <w:rFonts w:cs="Arial"/>
          <w:color w:val="595959" w:themeColor="text1" w:themeTint="A6"/>
          <w:sz w:val="16"/>
          <w:lang w:val="ro-RO"/>
        </w:rPr>
      </w:pPr>
      <w:r w:rsidRPr="005C69A0">
        <w:rPr>
          <w:rFonts w:cs="Arial"/>
          <w:noProof/>
          <w:color w:val="595959" w:themeColor="text1" w:themeTint="A6"/>
          <w:sz w:val="16"/>
          <w:lang w:val="en-US"/>
        </w:rPr>
        <mc:AlternateContent>
          <mc:Choice Requires="wps">
            <w:drawing>
              <wp:anchor distT="0" distB="0" distL="114300" distR="114300" simplePos="0" relativeHeight="251660800" behindDoc="0" locked="0" layoutInCell="1" allowOverlap="1" wp14:anchorId="2B459C17" wp14:editId="2881D804">
                <wp:simplePos x="0" y="0"/>
                <wp:positionH relativeFrom="column">
                  <wp:posOffset>-127872</wp:posOffset>
                </wp:positionH>
                <wp:positionV relativeFrom="paragraph">
                  <wp:posOffset>386517</wp:posOffset>
                </wp:positionV>
                <wp:extent cx="6341745" cy="70304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1745" cy="70304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62C7F" w:rsidRPr="003C0D3C" w:rsidRDefault="00362C7F" w:rsidP="00BB457D">
                            <w:pPr>
                              <w:pStyle w:val="Footer"/>
                              <w:jc w:val="center"/>
                              <w:rPr>
                                <w:rFonts w:ascii="Arial" w:hAnsi="Arial" w:cs="Arial"/>
                                <w:i/>
                                <w:noProof/>
                                <w:color w:val="auto"/>
                                <w:kern w:val="12"/>
                                <w:sz w:val="16"/>
                                <w:szCs w:val="18"/>
                                <w:lang w:val="en-US"/>
                              </w:rPr>
                            </w:pPr>
                          </w:p>
                          <w:p w:rsidR="00362C7F" w:rsidRPr="00BB457D" w:rsidRDefault="00362C7F" w:rsidP="00BB457D">
                            <w:pPr>
                              <w:spacing w:after="0"/>
                              <w:jc w:val="center"/>
                              <w:rPr>
                                <w:rFonts w:ascii="EYInterstate Light" w:hAnsi="EYInterstate Light"/>
                                <w:noProof/>
                                <w:sz w:val="16"/>
                                <w:szCs w:val="18"/>
                                <w:lang w:val="fr-FR"/>
                              </w:rPr>
                            </w:pPr>
                            <w:r w:rsidRPr="00BB457D">
                              <w:rPr>
                                <w:rFonts w:ascii="EYInterstate Light" w:hAnsi="EYInterstate Light"/>
                                <w:noProof/>
                                <w:sz w:val="16"/>
                                <w:szCs w:val="18"/>
                                <w:lang w:val="fr-FR"/>
                              </w:rPr>
                              <w:t>Proiect pentru Acordul-cadru în domeniul evaluării – LOTUL 1, SMIS 37659</w:t>
                            </w:r>
                          </w:p>
                          <w:p w:rsidR="00362C7F" w:rsidRPr="00497FC8" w:rsidRDefault="00362C7F" w:rsidP="00BB457D">
                            <w:pPr>
                              <w:spacing w:after="0"/>
                              <w:jc w:val="center"/>
                              <w:rPr>
                                <w:lang w:val="en-US"/>
                              </w:rPr>
                            </w:pPr>
                            <w:r w:rsidRPr="00BB457D">
                              <w:rPr>
                                <w:rFonts w:ascii="EYInterstate Light" w:hAnsi="EYInterstate Light"/>
                                <w:noProof/>
                                <w:sz w:val="16"/>
                                <w:szCs w:val="18"/>
                                <w:lang w:val="en-US"/>
                              </w:rPr>
                              <w:t>Proiect co-finanțat din Fondul European de Dezvoltare Regională prin PO AT 2007-2013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0.05pt;margin-top:30.45pt;width:499.35pt;height:55.3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" stroked="f">
                <v:fill opacity="0"/>
                <v:textbox>
                  <w:txbxContent>
                    <w:p w:rsidR="00362C7F" w:rsidRPr="003C0D3C" w:rsidRDefault="00362C7F" w:rsidP="00BB457D">
                      <w:pPr>
                        <w:pStyle w:val="Footer"/>
                        <w:jc w:val="center"/>
                        <w:rPr>
                          <w:rFonts w:ascii="Arial" w:hAnsi="Arial" w:cs="Arial"/>
                          <w:i/>
                          <w:noProof/>
                          <w:color w:val="auto"/>
                          <w:kern w:val="12"/>
                          <w:sz w:val="16"/>
                          <w:szCs w:val="18"/>
                          <w:lang w:val="en-US"/>
                        </w:rPr>
                      </w:pPr>
                    </w:p>
                    <w:p w:rsidR="00362C7F" w:rsidRPr="00BB457D" w:rsidRDefault="00362C7F" w:rsidP="00BB457D">
                      <w:pPr>
                        <w:spacing w:after="0"/>
                        <w:jc w:val="center"/>
                        <w:rPr>
                          <w:rFonts w:ascii="EYInterstate Light" w:hAnsi="EYInterstate Light"/>
                          <w:noProof/>
                          <w:sz w:val="16"/>
                          <w:szCs w:val="18"/>
                          <w:lang w:val="fr-FR"/>
                        </w:rPr>
                      </w:pPr>
                      <w:r w:rsidRPr="00BB457D">
                        <w:rPr>
                          <w:rFonts w:ascii="EYInterstate Light" w:hAnsi="EYInterstate Light"/>
                          <w:noProof/>
                          <w:sz w:val="16"/>
                          <w:szCs w:val="18"/>
                          <w:lang w:val="fr-FR"/>
                        </w:rPr>
                        <w:t>Proiect pentru Acordul-cadru în domeniul evaluării – LOTUL 1, SMIS 37659</w:t>
                      </w:r>
                    </w:p>
                    <w:p w:rsidR="00362C7F" w:rsidRPr="00497FC8" w:rsidRDefault="00362C7F" w:rsidP="00BB457D">
                      <w:pPr>
                        <w:spacing w:after="0"/>
                        <w:jc w:val="center"/>
                        <w:rPr>
                          <w:lang w:val="en-US"/>
                        </w:rPr>
                      </w:pPr>
                      <w:r w:rsidRPr="00BB457D">
                        <w:rPr>
                          <w:rFonts w:ascii="EYInterstate Light" w:hAnsi="EYInterstate Light"/>
                          <w:noProof/>
                          <w:sz w:val="16"/>
                          <w:szCs w:val="18"/>
                          <w:lang w:val="en-US"/>
                        </w:rPr>
                        <w:t>Proiect co-finanțat din Fondul European de Dezvoltare Regională prin PO AT 2007-2013</w:t>
                      </w:r>
                    </w:p>
                  </w:txbxContent>
                </v:textbox>
              </v:shape>
            </w:pict>
          </mc:Fallback>
        </mc:AlternateContent>
      </w:r>
    </w:p>
    <w:p w:rsidR="00785510" w:rsidRPr="005C69A0" w:rsidRDefault="00785510" w:rsidP="00EE2B08">
      <w:pPr>
        <w:overflowPunct/>
        <w:autoSpaceDE/>
        <w:autoSpaceDN/>
        <w:adjustRightInd/>
        <w:spacing w:after="0" w:line="276" w:lineRule="auto"/>
        <w:textAlignment w:val="auto"/>
        <w:rPr>
          <w:rFonts w:cs="Arial"/>
          <w:color w:val="595959" w:themeColor="text1" w:themeTint="A6"/>
          <w:kern w:val="0"/>
          <w:sz w:val="40"/>
          <w:szCs w:val="48"/>
          <w:lang w:val="ro-RO"/>
        </w:rPr>
      </w:pPr>
      <w:r w:rsidRPr="005C69A0">
        <w:rPr>
          <w:rFonts w:cs="Arial"/>
          <w:color w:val="595959" w:themeColor="text1" w:themeTint="A6"/>
          <w:sz w:val="40"/>
          <w:lang w:val="ro-RO"/>
        </w:rPr>
        <w:br w:type="page"/>
      </w:r>
    </w:p>
    <w:p w:rsidR="00D84464" w:rsidRPr="005C69A0" w:rsidRDefault="00BB457D" w:rsidP="00EE2B08">
      <w:pPr>
        <w:pStyle w:val="Titre"/>
        <w:spacing w:line="276" w:lineRule="auto"/>
        <w:rPr>
          <w:rFonts w:ascii="Arial" w:hAnsi="Arial" w:cs="Arial"/>
          <w:color w:val="595959" w:themeColor="text1" w:themeTint="A6"/>
          <w:sz w:val="40"/>
          <w:lang w:val="ro-RO"/>
        </w:rPr>
      </w:pPr>
      <w:r w:rsidRPr="005C69A0">
        <w:rPr>
          <w:rFonts w:ascii="Arial" w:hAnsi="Arial" w:cs="Arial"/>
          <w:color w:val="595959" w:themeColor="text1" w:themeTint="A6"/>
          <w:sz w:val="40"/>
          <w:lang w:val="ro-RO"/>
        </w:rPr>
        <w:lastRenderedPageBreak/>
        <w:t>Fișa de control al datelor</w:t>
      </w:r>
    </w:p>
    <w:tbl>
      <w:tblPr>
        <w:tblStyle w:val="TableGrid"/>
        <w:tblW w:w="5015" w:type="pct"/>
        <w:tblInd w:w="108" w:type="dxa"/>
        <w:tblBorders>
          <w:top w:val="single" w:sz="4" w:space="0" w:color="DDD9C3" w:themeColor="background2" w:themeShade="E6"/>
          <w:left w:val="single" w:sz="4" w:space="0" w:color="DDD9C3" w:themeColor="background2" w:themeShade="E6"/>
          <w:bottom w:val="single" w:sz="4" w:space="0" w:color="DDD9C3" w:themeColor="background2" w:themeShade="E6"/>
          <w:right w:val="single" w:sz="4" w:space="0" w:color="DDD9C3" w:themeColor="background2" w:themeShade="E6"/>
          <w:insideH w:val="single" w:sz="4" w:space="0" w:color="DDD9C3" w:themeColor="background2" w:themeShade="E6"/>
          <w:insideV w:val="single" w:sz="4" w:space="0" w:color="DDD9C3" w:themeColor="background2" w:themeShade="E6"/>
        </w:tblBorders>
        <w:shd w:val="clear" w:color="auto" w:fill="F2F2F2" w:themeFill="background1" w:themeFillShade="F2"/>
        <w:tblLayout w:type="fixed"/>
        <w:tblLook w:val="04A0" w:firstRow="1" w:lastRow="0" w:firstColumn="1" w:lastColumn="0" w:noHBand="0" w:noVBand="1"/>
      </w:tblPr>
      <w:tblGrid>
        <w:gridCol w:w="2159"/>
        <w:gridCol w:w="2451"/>
        <w:gridCol w:w="2451"/>
        <w:gridCol w:w="2453"/>
      </w:tblGrid>
      <w:tr w:rsidR="00F22B2F" w:rsidRPr="005C69A0" w:rsidTr="00F2400C">
        <w:trPr>
          <w:cnfStyle w:val="100000000000" w:firstRow="1" w:lastRow="0" w:firstColumn="0" w:lastColumn="0" w:oddVBand="0" w:evenVBand="0" w:oddHBand="0" w:evenHBand="0" w:firstRowFirstColumn="0" w:firstRowLastColumn="0" w:lastRowFirstColumn="0" w:lastRowLastColumn="0"/>
          <w:trHeight w:val="692"/>
        </w:trPr>
        <w:tc>
          <w:tcPr>
            <w:tcW w:w="1135" w:type="pct"/>
            <w:shd w:val="clear" w:color="auto" w:fill="F2F2F2" w:themeFill="background1" w:themeFillShade="F2"/>
            <w:vAlign w:val="center"/>
          </w:tcPr>
          <w:p w:rsidR="00F22B2F" w:rsidRPr="005C69A0" w:rsidRDefault="00BB457D" w:rsidP="00EE2B08">
            <w:pPr>
              <w:spacing w:after="0" w:line="276" w:lineRule="auto"/>
              <w:rPr>
                <w:rFonts w:cs="Arial"/>
                <w:b/>
                <w:color w:val="595959" w:themeColor="text1" w:themeTint="A6"/>
                <w:sz w:val="18"/>
                <w:szCs w:val="18"/>
                <w:lang w:val="ro-RO"/>
              </w:rPr>
            </w:pPr>
            <w:r w:rsidRPr="005C69A0">
              <w:rPr>
                <w:rFonts w:cs="Arial"/>
                <w:b/>
                <w:bCs/>
                <w:color w:val="595959" w:themeColor="text1" w:themeTint="A6"/>
                <w:sz w:val="18"/>
                <w:szCs w:val="18"/>
                <w:lang w:val="ro-RO"/>
              </w:rPr>
              <w:t>Elaborată de</w:t>
            </w:r>
            <w:r w:rsidR="00F22B2F" w:rsidRPr="005C69A0">
              <w:rPr>
                <w:rFonts w:cs="Arial"/>
                <w:b/>
                <w:color w:val="595959" w:themeColor="text1" w:themeTint="A6"/>
                <w:sz w:val="18"/>
                <w:szCs w:val="18"/>
                <w:lang w:val="ro-RO"/>
              </w:rPr>
              <w:t>:</w:t>
            </w:r>
          </w:p>
        </w:tc>
        <w:tc>
          <w:tcPr>
            <w:tcW w:w="3865" w:type="pct"/>
            <w:gridSpan w:val="3"/>
            <w:shd w:val="clear" w:color="auto" w:fill="F2F2F2" w:themeFill="background1" w:themeFillShade="F2"/>
            <w:vAlign w:val="center"/>
          </w:tcPr>
          <w:p w:rsidR="00F22B2F" w:rsidRPr="005C69A0" w:rsidRDefault="00F22B2F" w:rsidP="00EE2B08">
            <w:pPr>
              <w:spacing w:after="0" w:line="276" w:lineRule="auto"/>
              <w:rPr>
                <w:rFonts w:cs="Arial"/>
                <w:color w:val="595959" w:themeColor="text1" w:themeTint="A6"/>
                <w:sz w:val="18"/>
                <w:szCs w:val="18"/>
                <w:lang w:val="ro-RO"/>
              </w:rPr>
            </w:pPr>
            <w:r w:rsidRPr="005C69A0">
              <w:rPr>
                <w:rFonts w:cs="Arial"/>
                <w:color w:val="595959" w:themeColor="text1" w:themeTint="A6"/>
                <w:sz w:val="18"/>
                <w:szCs w:val="18"/>
                <w:lang w:val="ro-RO"/>
              </w:rPr>
              <w:t>Ernst &amp; Young</w:t>
            </w:r>
          </w:p>
        </w:tc>
      </w:tr>
      <w:tr w:rsidR="00F22B2F" w:rsidRPr="005C69A0" w:rsidTr="00F2400C">
        <w:trPr>
          <w:trHeight w:val="788"/>
        </w:trPr>
        <w:tc>
          <w:tcPr>
            <w:tcW w:w="1135" w:type="pct"/>
            <w:shd w:val="clear" w:color="auto" w:fill="F2F2F2" w:themeFill="background1" w:themeFillShade="F2"/>
            <w:vAlign w:val="center"/>
          </w:tcPr>
          <w:p w:rsidR="00F22B2F" w:rsidRPr="005C69A0" w:rsidRDefault="00F22B2F" w:rsidP="00BB457D">
            <w:pPr>
              <w:spacing w:after="0" w:line="276" w:lineRule="auto"/>
              <w:rPr>
                <w:rFonts w:cs="Arial"/>
                <w:b/>
                <w:color w:val="595959" w:themeColor="text1" w:themeTint="A6"/>
                <w:sz w:val="18"/>
                <w:szCs w:val="18"/>
                <w:lang w:val="ro-RO"/>
              </w:rPr>
            </w:pPr>
            <w:r w:rsidRPr="005C69A0">
              <w:rPr>
                <w:rFonts w:cs="Arial"/>
                <w:b/>
                <w:color w:val="595959" w:themeColor="text1" w:themeTint="A6"/>
                <w:sz w:val="18"/>
                <w:szCs w:val="18"/>
                <w:lang w:val="ro-RO"/>
              </w:rPr>
              <w:t>Ap</w:t>
            </w:r>
            <w:r w:rsidR="00BB457D" w:rsidRPr="005C69A0">
              <w:rPr>
                <w:rFonts w:cs="Arial"/>
                <w:b/>
                <w:color w:val="595959" w:themeColor="text1" w:themeTint="A6"/>
                <w:sz w:val="18"/>
                <w:szCs w:val="18"/>
                <w:lang w:val="ro-RO"/>
              </w:rPr>
              <w:t>robată de</w:t>
            </w:r>
            <w:r w:rsidRPr="005C69A0">
              <w:rPr>
                <w:rFonts w:cs="Arial"/>
                <w:b/>
                <w:color w:val="595959" w:themeColor="text1" w:themeTint="A6"/>
                <w:sz w:val="18"/>
                <w:szCs w:val="18"/>
                <w:lang w:val="ro-RO"/>
              </w:rPr>
              <w:t>:</w:t>
            </w:r>
          </w:p>
        </w:tc>
        <w:tc>
          <w:tcPr>
            <w:tcW w:w="3865" w:type="pct"/>
            <w:gridSpan w:val="3"/>
            <w:shd w:val="clear" w:color="auto" w:fill="F2F2F2" w:themeFill="background1" w:themeFillShade="F2"/>
            <w:vAlign w:val="center"/>
          </w:tcPr>
          <w:p w:rsidR="00F22B2F" w:rsidRPr="005C69A0" w:rsidRDefault="00785510" w:rsidP="00093371">
            <w:pPr>
              <w:spacing w:after="0" w:line="276" w:lineRule="auto"/>
              <w:rPr>
                <w:rFonts w:cs="Arial"/>
                <w:color w:val="595959" w:themeColor="text1" w:themeTint="A6"/>
                <w:sz w:val="18"/>
                <w:szCs w:val="18"/>
                <w:lang w:val="ro-RO"/>
              </w:rPr>
            </w:pPr>
            <w:r w:rsidRPr="005C69A0">
              <w:rPr>
                <w:rFonts w:cs="Arial"/>
                <w:color w:val="595959" w:themeColor="text1" w:themeTint="A6"/>
                <w:sz w:val="18"/>
                <w:szCs w:val="18"/>
                <w:lang w:val="ro-RO"/>
              </w:rPr>
              <w:t>Klaudijus Maniokas</w:t>
            </w:r>
            <w:r w:rsidR="00F22B2F" w:rsidRPr="005C69A0">
              <w:rPr>
                <w:rFonts w:cs="Arial"/>
                <w:color w:val="595959" w:themeColor="text1" w:themeTint="A6"/>
                <w:sz w:val="18"/>
                <w:szCs w:val="18"/>
                <w:lang w:val="ro-RO"/>
              </w:rPr>
              <w:t xml:space="preserve">, </w:t>
            </w:r>
            <w:r w:rsidR="00093371" w:rsidRPr="005C69A0">
              <w:rPr>
                <w:rFonts w:cs="Arial"/>
                <w:color w:val="595959" w:themeColor="text1" w:themeTint="A6"/>
                <w:sz w:val="18"/>
                <w:szCs w:val="18"/>
                <w:lang w:val="ro-RO"/>
              </w:rPr>
              <w:t>Lider de Echipă</w:t>
            </w:r>
            <w:r w:rsidR="00F22B2F" w:rsidRPr="005C69A0">
              <w:rPr>
                <w:rFonts w:cs="Arial"/>
                <w:color w:val="595959" w:themeColor="text1" w:themeTint="A6"/>
                <w:sz w:val="18"/>
                <w:szCs w:val="18"/>
                <w:lang w:val="ro-RO"/>
              </w:rPr>
              <w:t>, Ernst &amp; Young</w:t>
            </w:r>
          </w:p>
        </w:tc>
      </w:tr>
      <w:tr w:rsidR="00F22B2F" w:rsidRPr="005C69A0" w:rsidTr="00F2400C">
        <w:trPr>
          <w:trHeight w:val="1047"/>
        </w:trPr>
        <w:tc>
          <w:tcPr>
            <w:tcW w:w="1135" w:type="pct"/>
            <w:shd w:val="clear" w:color="auto" w:fill="F2F2F2" w:themeFill="background1" w:themeFillShade="F2"/>
            <w:vAlign w:val="center"/>
          </w:tcPr>
          <w:p w:rsidR="00F22B2F" w:rsidRPr="005C69A0" w:rsidRDefault="00BB457D" w:rsidP="00EE2B08">
            <w:pPr>
              <w:spacing w:after="0" w:line="276" w:lineRule="auto"/>
              <w:rPr>
                <w:rFonts w:cs="Arial"/>
                <w:b/>
                <w:color w:val="595959" w:themeColor="text1" w:themeTint="A6"/>
                <w:sz w:val="18"/>
                <w:szCs w:val="18"/>
                <w:lang w:val="ro-RO"/>
              </w:rPr>
            </w:pPr>
            <w:r w:rsidRPr="005C69A0">
              <w:rPr>
                <w:rFonts w:cs="Arial"/>
                <w:b/>
                <w:bCs/>
                <w:color w:val="595959" w:themeColor="text1" w:themeTint="A6"/>
                <w:sz w:val="18"/>
                <w:szCs w:val="18"/>
                <w:lang w:val="ro-RO"/>
              </w:rPr>
              <w:t>Data</w:t>
            </w:r>
            <w:r w:rsidR="00F22B2F" w:rsidRPr="005C69A0">
              <w:rPr>
                <w:rFonts w:cs="Arial"/>
                <w:b/>
                <w:color w:val="595959" w:themeColor="text1" w:themeTint="A6"/>
                <w:sz w:val="18"/>
                <w:szCs w:val="18"/>
                <w:lang w:val="ro-RO"/>
              </w:rPr>
              <w:t>:</w:t>
            </w:r>
          </w:p>
        </w:tc>
        <w:tc>
          <w:tcPr>
            <w:tcW w:w="3865" w:type="pct"/>
            <w:gridSpan w:val="3"/>
            <w:shd w:val="clear" w:color="auto" w:fill="F2F2F2" w:themeFill="background1" w:themeFillShade="F2"/>
            <w:vAlign w:val="center"/>
          </w:tcPr>
          <w:p w:rsidR="00F22B2F" w:rsidRPr="005C69A0" w:rsidRDefault="007E2793" w:rsidP="007E2793">
            <w:pPr>
              <w:spacing w:after="0" w:line="276" w:lineRule="auto"/>
              <w:rPr>
                <w:rFonts w:cs="Arial"/>
                <w:color w:val="595959" w:themeColor="text1" w:themeTint="A6"/>
                <w:sz w:val="18"/>
                <w:szCs w:val="18"/>
                <w:lang w:val="ro-RO"/>
              </w:rPr>
            </w:pPr>
            <w:r w:rsidRPr="005C69A0">
              <w:rPr>
                <w:rFonts w:cs="Arial"/>
                <w:color w:val="595959" w:themeColor="text1" w:themeTint="A6"/>
                <w:sz w:val="18"/>
                <w:szCs w:val="18"/>
                <w:lang w:val="ro-RO"/>
              </w:rPr>
              <w:t>3</w:t>
            </w:r>
            <w:r w:rsidR="0038736B" w:rsidRPr="005C69A0">
              <w:rPr>
                <w:rFonts w:cs="Arial"/>
                <w:color w:val="595959" w:themeColor="text1" w:themeTint="A6"/>
                <w:sz w:val="18"/>
                <w:szCs w:val="18"/>
                <w:lang w:val="ro-RO"/>
              </w:rPr>
              <w:t>1</w:t>
            </w:r>
            <w:r w:rsidR="005D530E" w:rsidRPr="005C69A0">
              <w:rPr>
                <w:rFonts w:cs="Arial"/>
                <w:color w:val="595959" w:themeColor="text1" w:themeTint="A6"/>
                <w:sz w:val="18"/>
                <w:szCs w:val="18"/>
                <w:lang w:val="ro-RO"/>
              </w:rPr>
              <w:t>.</w:t>
            </w:r>
            <w:r w:rsidRPr="005C69A0">
              <w:rPr>
                <w:rFonts w:cs="Arial"/>
                <w:color w:val="595959" w:themeColor="text1" w:themeTint="A6"/>
                <w:sz w:val="18"/>
                <w:szCs w:val="18"/>
                <w:lang w:val="ro-RO"/>
              </w:rPr>
              <w:t>10</w:t>
            </w:r>
            <w:r w:rsidR="00F43BEF" w:rsidRPr="005C69A0">
              <w:rPr>
                <w:rFonts w:cs="Arial"/>
                <w:color w:val="595959" w:themeColor="text1" w:themeTint="A6"/>
                <w:sz w:val="18"/>
                <w:szCs w:val="18"/>
                <w:lang w:val="ro-RO"/>
              </w:rPr>
              <w:t>.2014</w:t>
            </w:r>
          </w:p>
        </w:tc>
      </w:tr>
      <w:tr w:rsidR="00F22B2F" w:rsidRPr="005C69A0" w:rsidTr="00F2400C">
        <w:trPr>
          <w:trHeight w:val="659"/>
        </w:trPr>
        <w:tc>
          <w:tcPr>
            <w:tcW w:w="1135" w:type="pct"/>
            <w:shd w:val="clear" w:color="auto" w:fill="F2F2F2" w:themeFill="background1" w:themeFillShade="F2"/>
            <w:vAlign w:val="center"/>
          </w:tcPr>
          <w:p w:rsidR="00F22B2F" w:rsidRPr="005C69A0" w:rsidRDefault="00093371" w:rsidP="00EE2B08">
            <w:pPr>
              <w:spacing w:after="0" w:line="276" w:lineRule="auto"/>
              <w:rPr>
                <w:rFonts w:cs="Arial"/>
                <w:b/>
                <w:color w:val="595959" w:themeColor="text1" w:themeTint="A6"/>
                <w:sz w:val="18"/>
                <w:szCs w:val="18"/>
                <w:lang w:val="ro-RO"/>
              </w:rPr>
            </w:pPr>
            <w:r w:rsidRPr="005C69A0">
              <w:rPr>
                <w:rFonts w:cs="Arial"/>
                <w:b/>
                <w:color w:val="595959" w:themeColor="text1" w:themeTint="A6"/>
                <w:sz w:val="18"/>
                <w:szCs w:val="18"/>
                <w:lang w:val="ro-RO"/>
              </w:rPr>
              <w:t>Versiu</w:t>
            </w:r>
            <w:r w:rsidR="00F22B2F" w:rsidRPr="005C69A0">
              <w:rPr>
                <w:rFonts w:cs="Arial"/>
                <w:b/>
                <w:color w:val="595959" w:themeColor="text1" w:themeTint="A6"/>
                <w:sz w:val="18"/>
                <w:szCs w:val="18"/>
                <w:lang w:val="ro-RO"/>
              </w:rPr>
              <w:t>n</w:t>
            </w:r>
            <w:r w:rsidRPr="005C69A0">
              <w:rPr>
                <w:rFonts w:cs="Arial"/>
                <w:b/>
                <w:color w:val="595959" w:themeColor="text1" w:themeTint="A6"/>
                <w:sz w:val="18"/>
                <w:szCs w:val="18"/>
                <w:lang w:val="ro-RO"/>
              </w:rPr>
              <w:t>ea</w:t>
            </w:r>
            <w:r w:rsidR="00F22B2F" w:rsidRPr="005C69A0">
              <w:rPr>
                <w:rFonts w:cs="Arial"/>
                <w:b/>
                <w:color w:val="595959" w:themeColor="text1" w:themeTint="A6"/>
                <w:sz w:val="18"/>
                <w:szCs w:val="18"/>
                <w:lang w:val="ro-RO"/>
              </w:rPr>
              <w:t>:</w:t>
            </w:r>
          </w:p>
        </w:tc>
        <w:tc>
          <w:tcPr>
            <w:tcW w:w="3865" w:type="pct"/>
            <w:gridSpan w:val="3"/>
            <w:shd w:val="clear" w:color="auto" w:fill="F2F2F2" w:themeFill="background1" w:themeFillShade="F2"/>
            <w:vAlign w:val="center"/>
          </w:tcPr>
          <w:p w:rsidR="00F22B2F" w:rsidRPr="005C69A0" w:rsidRDefault="00302F16" w:rsidP="007E2793">
            <w:pPr>
              <w:spacing w:after="0" w:line="276" w:lineRule="auto"/>
              <w:rPr>
                <w:rFonts w:cs="Arial"/>
                <w:color w:val="595959" w:themeColor="text1" w:themeTint="A6"/>
                <w:sz w:val="18"/>
                <w:szCs w:val="18"/>
                <w:lang w:val="ro-RO"/>
              </w:rPr>
            </w:pPr>
            <w:r w:rsidRPr="005C69A0">
              <w:rPr>
                <w:rFonts w:cs="Arial"/>
                <w:color w:val="595959" w:themeColor="text1" w:themeTint="A6"/>
                <w:sz w:val="18"/>
                <w:szCs w:val="18"/>
                <w:lang w:val="ro-RO"/>
              </w:rPr>
              <w:t>V</w:t>
            </w:r>
            <w:r w:rsidR="007E2793" w:rsidRPr="005C69A0">
              <w:rPr>
                <w:rFonts w:cs="Arial"/>
                <w:color w:val="595959" w:themeColor="text1" w:themeTint="A6"/>
                <w:sz w:val="18"/>
                <w:szCs w:val="18"/>
                <w:lang w:val="ro-RO"/>
              </w:rPr>
              <w:t>1</w:t>
            </w:r>
          </w:p>
        </w:tc>
      </w:tr>
      <w:tr w:rsidR="00B92CCE" w:rsidRPr="005C69A0" w:rsidTr="00A96B48">
        <w:trPr>
          <w:trHeight w:val="362"/>
        </w:trPr>
        <w:tc>
          <w:tcPr>
            <w:tcW w:w="1135" w:type="pct"/>
            <w:vMerge w:val="restart"/>
            <w:shd w:val="clear" w:color="auto" w:fill="F2F2F2" w:themeFill="background1" w:themeFillShade="F2"/>
            <w:vAlign w:val="center"/>
          </w:tcPr>
          <w:p w:rsidR="00B92CCE" w:rsidRPr="005C69A0" w:rsidRDefault="00B92CCE" w:rsidP="00093371">
            <w:pPr>
              <w:spacing w:after="0" w:line="276" w:lineRule="auto"/>
              <w:rPr>
                <w:rFonts w:cs="Arial"/>
                <w:b/>
                <w:bCs/>
                <w:color w:val="595959" w:themeColor="text1" w:themeTint="A6"/>
                <w:sz w:val="18"/>
                <w:szCs w:val="18"/>
                <w:lang w:val="ro-RO"/>
              </w:rPr>
            </w:pPr>
            <w:r w:rsidRPr="005C69A0">
              <w:rPr>
                <w:rFonts w:cs="Arial"/>
                <w:b/>
                <w:bCs/>
                <w:color w:val="595959" w:themeColor="text1" w:themeTint="A6"/>
                <w:sz w:val="18"/>
                <w:szCs w:val="18"/>
                <w:lang w:val="ro-RO"/>
              </w:rPr>
              <w:t>Modific</w:t>
            </w:r>
            <w:r w:rsidR="00093371" w:rsidRPr="005C69A0">
              <w:rPr>
                <w:rFonts w:cs="Arial"/>
                <w:b/>
                <w:bCs/>
                <w:color w:val="595959" w:themeColor="text1" w:themeTint="A6"/>
                <w:sz w:val="18"/>
                <w:szCs w:val="18"/>
                <w:lang w:val="ro-RO"/>
              </w:rPr>
              <w:t>ări</w:t>
            </w:r>
            <w:r w:rsidRPr="005C69A0">
              <w:rPr>
                <w:rFonts w:cs="Arial"/>
                <w:b/>
                <w:bCs/>
                <w:color w:val="595959" w:themeColor="text1" w:themeTint="A6"/>
                <w:sz w:val="18"/>
                <w:szCs w:val="18"/>
                <w:lang w:val="ro-RO"/>
              </w:rPr>
              <w:t>:</w:t>
            </w:r>
          </w:p>
        </w:tc>
        <w:tc>
          <w:tcPr>
            <w:tcW w:w="1288" w:type="pct"/>
            <w:shd w:val="clear" w:color="auto" w:fill="F2F2F2" w:themeFill="background1" w:themeFillShade="F2"/>
            <w:vAlign w:val="center"/>
          </w:tcPr>
          <w:p w:rsidR="00B92CCE" w:rsidRPr="005C69A0" w:rsidRDefault="00093371" w:rsidP="00EE2B08">
            <w:pPr>
              <w:spacing w:after="0" w:line="276" w:lineRule="auto"/>
              <w:rPr>
                <w:rFonts w:cs="Arial"/>
                <w:color w:val="595959" w:themeColor="text1" w:themeTint="A6"/>
                <w:sz w:val="18"/>
                <w:szCs w:val="18"/>
                <w:lang w:val="ro-RO"/>
              </w:rPr>
            </w:pPr>
            <w:r w:rsidRPr="005C69A0">
              <w:rPr>
                <w:rFonts w:cs="Arial"/>
                <w:color w:val="595959" w:themeColor="text1" w:themeTint="A6"/>
                <w:sz w:val="18"/>
                <w:szCs w:val="18"/>
                <w:lang w:val="ro-RO"/>
              </w:rPr>
              <w:t>Versiu</w:t>
            </w:r>
            <w:r w:rsidR="00B92CCE" w:rsidRPr="005C69A0">
              <w:rPr>
                <w:rFonts w:cs="Arial"/>
                <w:color w:val="595959" w:themeColor="text1" w:themeTint="A6"/>
                <w:sz w:val="18"/>
                <w:szCs w:val="18"/>
                <w:lang w:val="ro-RO"/>
              </w:rPr>
              <w:t>n</w:t>
            </w:r>
            <w:r w:rsidRPr="005C69A0">
              <w:rPr>
                <w:rFonts w:cs="Arial"/>
                <w:color w:val="595959" w:themeColor="text1" w:themeTint="A6"/>
                <w:sz w:val="18"/>
                <w:szCs w:val="18"/>
                <w:lang w:val="ro-RO"/>
              </w:rPr>
              <w:t>ea</w:t>
            </w:r>
          </w:p>
        </w:tc>
        <w:tc>
          <w:tcPr>
            <w:tcW w:w="1288" w:type="pct"/>
            <w:shd w:val="clear" w:color="auto" w:fill="F2F2F2" w:themeFill="background1" w:themeFillShade="F2"/>
            <w:vAlign w:val="center"/>
          </w:tcPr>
          <w:p w:rsidR="00B92CCE" w:rsidRPr="005C69A0" w:rsidRDefault="00B92CCE" w:rsidP="00093371">
            <w:pPr>
              <w:spacing w:after="0" w:line="276" w:lineRule="auto"/>
              <w:rPr>
                <w:rFonts w:cs="Arial"/>
                <w:color w:val="595959" w:themeColor="text1" w:themeTint="A6"/>
                <w:sz w:val="18"/>
                <w:szCs w:val="18"/>
                <w:lang w:val="ro-RO"/>
              </w:rPr>
            </w:pPr>
            <w:r w:rsidRPr="005C69A0">
              <w:rPr>
                <w:rFonts w:cs="Arial"/>
                <w:color w:val="595959" w:themeColor="text1" w:themeTint="A6"/>
                <w:sz w:val="18"/>
                <w:szCs w:val="18"/>
                <w:lang w:val="ro-RO"/>
              </w:rPr>
              <w:t>Dat</w:t>
            </w:r>
            <w:r w:rsidR="00093371" w:rsidRPr="005C69A0">
              <w:rPr>
                <w:rFonts w:cs="Arial"/>
                <w:color w:val="595959" w:themeColor="text1" w:themeTint="A6"/>
                <w:sz w:val="18"/>
                <w:szCs w:val="18"/>
                <w:lang w:val="ro-RO"/>
              </w:rPr>
              <w:t>a</w:t>
            </w:r>
          </w:p>
        </w:tc>
        <w:tc>
          <w:tcPr>
            <w:tcW w:w="1289" w:type="pct"/>
            <w:shd w:val="clear" w:color="auto" w:fill="F2F2F2" w:themeFill="background1" w:themeFillShade="F2"/>
            <w:vAlign w:val="center"/>
          </w:tcPr>
          <w:p w:rsidR="00B92CCE" w:rsidRPr="005C69A0" w:rsidRDefault="007D377C" w:rsidP="00093371">
            <w:pPr>
              <w:spacing w:after="0" w:line="276" w:lineRule="auto"/>
              <w:rPr>
                <w:rFonts w:cs="Arial"/>
                <w:color w:val="595959" w:themeColor="text1" w:themeTint="A6"/>
                <w:sz w:val="18"/>
                <w:szCs w:val="18"/>
                <w:lang w:val="ro-RO"/>
              </w:rPr>
            </w:pPr>
            <w:r w:rsidRPr="005C69A0">
              <w:rPr>
                <w:rFonts w:cs="Arial"/>
                <w:color w:val="595959" w:themeColor="text1" w:themeTint="A6"/>
                <w:sz w:val="18"/>
                <w:szCs w:val="18"/>
                <w:lang w:val="ro-RO"/>
              </w:rPr>
              <w:t>Modific</w:t>
            </w:r>
            <w:r w:rsidR="00093371" w:rsidRPr="005C69A0">
              <w:rPr>
                <w:rFonts w:cs="Arial"/>
                <w:color w:val="595959" w:themeColor="text1" w:themeTint="A6"/>
                <w:sz w:val="18"/>
                <w:szCs w:val="18"/>
                <w:lang w:val="ro-RO"/>
              </w:rPr>
              <w:t>ări</w:t>
            </w:r>
          </w:p>
        </w:tc>
      </w:tr>
      <w:tr w:rsidR="00B92CCE" w:rsidRPr="005C69A0" w:rsidTr="00A96B48">
        <w:trPr>
          <w:trHeight w:val="411"/>
        </w:trPr>
        <w:tc>
          <w:tcPr>
            <w:tcW w:w="1135" w:type="pct"/>
            <w:vMerge/>
            <w:shd w:val="clear" w:color="auto" w:fill="F2F2F2" w:themeFill="background1" w:themeFillShade="F2"/>
            <w:vAlign w:val="center"/>
          </w:tcPr>
          <w:p w:rsidR="00B92CCE" w:rsidRPr="005C69A0" w:rsidRDefault="00B92CCE" w:rsidP="00EE2B08">
            <w:pPr>
              <w:spacing w:after="0" w:line="276" w:lineRule="auto"/>
              <w:rPr>
                <w:rFonts w:cs="Arial"/>
                <w:b/>
                <w:bCs/>
                <w:color w:val="595959" w:themeColor="text1" w:themeTint="A6"/>
                <w:sz w:val="18"/>
                <w:szCs w:val="18"/>
                <w:lang w:val="ro-RO"/>
              </w:rPr>
            </w:pPr>
          </w:p>
        </w:tc>
        <w:tc>
          <w:tcPr>
            <w:tcW w:w="1288" w:type="pct"/>
            <w:shd w:val="clear" w:color="auto" w:fill="F2F2F2" w:themeFill="background1" w:themeFillShade="F2"/>
            <w:vAlign w:val="center"/>
          </w:tcPr>
          <w:p w:rsidR="00B92CCE" w:rsidRPr="005C69A0" w:rsidRDefault="00B92CCE" w:rsidP="00EE2B08">
            <w:pPr>
              <w:spacing w:after="0" w:line="276" w:lineRule="auto"/>
              <w:rPr>
                <w:rFonts w:cs="Arial"/>
                <w:color w:val="595959" w:themeColor="text1" w:themeTint="A6"/>
                <w:sz w:val="18"/>
                <w:szCs w:val="18"/>
                <w:lang w:val="ro-RO"/>
              </w:rPr>
            </w:pPr>
          </w:p>
        </w:tc>
        <w:tc>
          <w:tcPr>
            <w:tcW w:w="1288" w:type="pct"/>
            <w:shd w:val="clear" w:color="auto" w:fill="F2F2F2" w:themeFill="background1" w:themeFillShade="F2"/>
            <w:vAlign w:val="center"/>
          </w:tcPr>
          <w:p w:rsidR="00B92CCE" w:rsidRPr="005C69A0" w:rsidRDefault="00B92CCE" w:rsidP="00EE2B08">
            <w:pPr>
              <w:spacing w:after="0" w:line="276" w:lineRule="auto"/>
              <w:rPr>
                <w:rFonts w:cs="Arial"/>
                <w:color w:val="595959" w:themeColor="text1" w:themeTint="A6"/>
                <w:sz w:val="18"/>
                <w:szCs w:val="18"/>
                <w:lang w:val="ro-RO"/>
              </w:rPr>
            </w:pPr>
          </w:p>
        </w:tc>
        <w:tc>
          <w:tcPr>
            <w:tcW w:w="1289" w:type="pct"/>
            <w:shd w:val="clear" w:color="auto" w:fill="F2F2F2" w:themeFill="background1" w:themeFillShade="F2"/>
            <w:vAlign w:val="center"/>
          </w:tcPr>
          <w:p w:rsidR="00B92CCE" w:rsidRPr="005C69A0" w:rsidRDefault="00B92CCE" w:rsidP="00EE2B08">
            <w:pPr>
              <w:spacing w:after="0" w:line="276" w:lineRule="auto"/>
              <w:rPr>
                <w:rFonts w:cs="Arial"/>
                <w:color w:val="595959" w:themeColor="text1" w:themeTint="A6"/>
                <w:sz w:val="18"/>
                <w:szCs w:val="18"/>
                <w:lang w:val="ro-RO"/>
              </w:rPr>
            </w:pPr>
          </w:p>
        </w:tc>
      </w:tr>
      <w:tr w:rsidR="00F22B2F" w:rsidRPr="005C69A0" w:rsidTr="00F2400C">
        <w:trPr>
          <w:trHeight w:val="929"/>
        </w:trPr>
        <w:tc>
          <w:tcPr>
            <w:tcW w:w="1135" w:type="pct"/>
            <w:shd w:val="clear" w:color="auto" w:fill="F2F2F2" w:themeFill="background1" w:themeFillShade="F2"/>
            <w:vAlign w:val="center"/>
          </w:tcPr>
          <w:p w:rsidR="00F22B2F" w:rsidRPr="005C69A0" w:rsidRDefault="00093371" w:rsidP="00093371">
            <w:pPr>
              <w:spacing w:after="0" w:line="276" w:lineRule="auto"/>
              <w:rPr>
                <w:rFonts w:cs="Arial"/>
                <w:b/>
                <w:color w:val="595959" w:themeColor="text1" w:themeTint="A6"/>
                <w:sz w:val="18"/>
                <w:szCs w:val="18"/>
                <w:lang w:val="ro-RO"/>
              </w:rPr>
            </w:pPr>
            <w:r w:rsidRPr="005C69A0">
              <w:rPr>
                <w:rFonts w:cs="Arial"/>
                <w:b/>
                <w:bCs/>
                <w:color w:val="595959" w:themeColor="text1" w:themeTint="A6"/>
                <w:sz w:val="18"/>
                <w:szCs w:val="18"/>
                <w:lang w:val="ro-RO"/>
              </w:rPr>
              <w:t>Va fi aprobat</w:t>
            </w:r>
            <w:r w:rsidR="00D33312" w:rsidRPr="005C69A0">
              <w:rPr>
                <w:rFonts w:cs="Arial"/>
                <w:b/>
                <w:bCs/>
                <w:color w:val="595959" w:themeColor="text1" w:themeTint="A6"/>
                <w:sz w:val="18"/>
                <w:szCs w:val="18"/>
                <w:lang w:val="ro-RO"/>
              </w:rPr>
              <w:t>ă</w:t>
            </w:r>
            <w:r w:rsidRPr="005C69A0">
              <w:rPr>
                <w:rFonts w:cs="Arial"/>
                <w:b/>
                <w:bCs/>
                <w:color w:val="595959" w:themeColor="text1" w:themeTint="A6"/>
                <w:sz w:val="18"/>
                <w:szCs w:val="18"/>
                <w:lang w:val="ro-RO"/>
              </w:rPr>
              <w:t xml:space="preserve"> de către</w:t>
            </w:r>
            <w:r w:rsidR="00F22B2F" w:rsidRPr="005C69A0">
              <w:rPr>
                <w:rFonts w:cs="Arial"/>
                <w:b/>
                <w:bCs/>
                <w:color w:val="595959" w:themeColor="text1" w:themeTint="A6"/>
                <w:sz w:val="18"/>
                <w:szCs w:val="18"/>
                <w:lang w:val="ro-RO"/>
              </w:rPr>
              <w:t>:</w:t>
            </w:r>
          </w:p>
        </w:tc>
        <w:tc>
          <w:tcPr>
            <w:tcW w:w="3865" w:type="pct"/>
            <w:gridSpan w:val="3"/>
            <w:shd w:val="clear" w:color="auto" w:fill="F2F2F2" w:themeFill="background1" w:themeFillShade="F2"/>
            <w:vAlign w:val="center"/>
          </w:tcPr>
          <w:p w:rsidR="00F22B2F" w:rsidRPr="005C69A0" w:rsidRDefault="00093371" w:rsidP="00093371">
            <w:pPr>
              <w:spacing w:after="0" w:line="276" w:lineRule="auto"/>
              <w:rPr>
                <w:rFonts w:cs="Arial"/>
                <w:color w:val="595959" w:themeColor="text1" w:themeTint="A6"/>
                <w:sz w:val="18"/>
                <w:szCs w:val="18"/>
                <w:lang w:val="ro-RO"/>
              </w:rPr>
            </w:pPr>
            <w:r w:rsidRPr="005C69A0">
              <w:rPr>
                <w:rFonts w:cs="Arial"/>
                <w:color w:val="595959" w:themeColor="text1" w:themeTint="A6"/>
                <w:sz w:val="18"/>
                <w:szCs w:val="18"/>
                <w:lang w:val="ro-RO"/>
              </w:rPr>
              <w:t>Dna</w:t>
            </w:r>
            <w:r w:rsidR="00B92CCE" w:rsidRPr="005C69A0">
              <w:rPr>
                <w:rFonts w:cs="Arial"/>
                <w:color w:val="595959" w:themeColor="text1" w:themeTint="A6"/>
                <w:sz w:val="18"/>
                <w:szCs w:val="18"/>
                <w:lang w:val="ro-RO"/>
              </w:rPr>
              <w:t xml:space="preserve">. Mihaela Toader, </w:t>
            </w:r>
            <w:r w:rsidRPr="005C69A0">
              <w:rPr>
                <w:rFonts w:cs="Arial"/>
                <w:color w:val="595959" w:themeColor="text1" w:themeTint="A6"/>
                <w:sz w:val="18"/>
                <w:szCs w:val="18"/>
                <w:lang w:val="ro-RO"/>
              </w:rPr>
              <w:t>Director</w:t>
            </w:r>
            <w:r w:rsidR="00A96B48">
              <w:rPr>
                <w:rFonts w:cs="Arial"/>
                <w:color w:val="595959" w:themeColor="text1" w:themeTint="A6"/>
                <w:sz w:val="18"/>
                <w:szCs w:val="18"/>
                <w:lang w:val="ro-RO"/>
              </w:rPr>
              <w:t xml:space="preserve"> General</w:t>
            </w:r>
            <w:r w:rsidRPr="005C69A0">
              <w:rPr>
                <w:rFonts w:cs="Arial"/>
                <w:color w:val="595959" w:themeColor="text1" w:themeTint="A6"/>
                <w:sz w:val="18"/>
                <w:szCs w:val="18"/>
                <w:lang w:val="ro-RO"/>
              </w:rPr>
              <w:t xml:space="preserve">, Direcția Generală </w:t>
            </w:r>
            <w:r w:rsidR="00A96B48">
              <w:rPr>
                <w:rFonts w:cs="Arial"/>
                <w:color w:val="595959" w:themeColor="text1" w:themeTint="A6"/>
                <w:sz w:val="18"/>
                <w:szCs w:val="18"/>
                <w:lang w:val="ro-RO"/>
              </w:rPr>
              <w:t xml:space="preserve">de </w:t>
            </w:r>
            <w:r w:rsidRPr="005C69A0">
              <w:rPr>
                <w:rFonts w:cs="Arial"/>
                <w:color w:val="595959" w:themeColor="text1" w:themeTint="A6"/>
                <w:sz w:val="18"/>
                <w:szCs w:val="18"/>
                <w:lang w:val="ro-RO"/>
              </w:rPr>
              <w:t>Analiză, Programare și Evaluare</w:t>
            </w:r>
            <w:r w:rsidR="00D33312" w:rsidRPr="005C69A0">
              <w:rPr>
                <w:rFonts w:cs="Arial"/>
                <w:color w:val="595959" w:themeColor="text1" w:themeTint="A6"/>
                <w:sz w:val="18"/>
                <w:szCs w:val="18"/>
                <w:lang w:val="ro-RO"/>
              </w:rPr>
              <w:t>,</w:t>
            </w:r>
            <w:r w:rsidRPr="005C69A0">
              <w:rPr>
                <w:rFonts w:cs="Arial"/>
                <w:color w:val="595959" w:themeColor="text1" w:themeTint="A6"/>
                <w:sz w:val="18"/>
                <w:szCs w:val="18"/>
                <w:lang w:val="ro-RO"/>
              </w:rPr>
              <w:t xml:space="preserve"> Ministerul Fondurilor Europene</w:t>
            </w:r>
          </w:p>
        </w:tc>
      </w:tr>
      <w:tr w:rsidR="00A96B48" w:rsidRPr="005C69A0" w:rsidTr="00F2400C">
        <w:trPr>
          <w:trHeight w:val="952"/>
        </w:trPr>
        <w:tc>
          <w:tcPr>
            <w:tcW w:w="1135" w:type="pct"/>
            <w:vMerge w:val="restart"/>
            <w:shd w:val="clear" w:color="auto" w:fill="F2F2F2" w:themeFill="background1" w:themeFillShade="F2"/>
            <w:vAlign w:val="center"/>
          </w:tcPr>
          <w:p w:rsidR="00A96B48" w:rsidRPr="005C69A0" w:rsidRDefault="00A96B48" w:rsidP="00093371">
            <w:pPr>
              <w:spacing w:after="0" w:line="276" w:lineRule="auto"/>
              <w:rPr>
                <w:rFonts w:cs="Arial"/>
                <w:b/>
                <w:color w:val="595959" w:themeColor="text1" w:themeTint="A6"/>
                <w:sz w:val="18"/>
                <w:szCs w:val="18"/>
                <w:lang w:val="ro-RO"/>
              </w:rPr>
            </w:pPr>
            <w:r w:rsidRPr="005C69A0">
              <w:rPr>
                <w:rFonts w:cs="Arial"/>
                <w:b/>
                <w:bCs/>
                <w:color w:val="595959" w:themeColor="text1" w:themeTint="A6"/>
                <w:sz w:val="18"/>
                <w:szCs w:val="18"/>
                <w:lang w:val="ro-RO"/>
              </w:rPr>
              <w:t>Lista de distribuție</w:t>
            </w:r>
            <w:r w:rsidRPr="005C69A0">
              <w:rPr>
                <w:rFonts w:cs="Arial"/>
                <w:b/>
                <w:color w:val="595959" w:themeColor="text1" w:themeTint="A6"/>
                <w:sz w:val="18"/>
                <w:szCs w:val="18"/>
                <w:lang w:val="ro-RO"/>
              </w:rPr>
              <w:t>:</w:t>
            </w:r>
          </w:p>
        </w:tc>
        <w:tc>
          <w:tcPr>
            <w:tcW w:w="3865" w:type="pct"/>
            <w:gridSpan w:val="3"/>
            <w:shd w:val="clear" w:color="auto" w:fill="F2F2F2" w:themeFill="background1" w:themeFillShade="F2"/>
            <w:vAlign w:val="center"/>
          </w:tcPr>
          <w:p w:rsidR="00A96B48" w:rsidRDefault="00A96B48" w:rsidP="00093371">
            <w:pPr>
              <w:spacing w:after="0" w:line="276" w:lineRule="auto"/>
              <w:rPr>
                <w:rFonts w:cs="Arial"/>
                <w:color w:val="595959" w:themeColor="text1" w:themeTint="A6"/>
                <w:sz w:val="18"/>
                <w:szCs w:val="18"/>
                <w:lang w:val="ro-RO"/>
              </w:rPr>
            </w:pPr>
            <w:r>
              <w:rPr>
                <w:rFonts w:cs="Arial"/>
                <w:color w:val="595959" w:themeColor="text1" w:themeTint="A6"/>
                <w:sz w:val="18"/>
                <w:szCs w:val="18"/>
                <w:lang w:val="ro-RO"/>
              </w:rPr>
              <w:t xml:space="preserve">Claudia Măgdălina, şef birou, Unitatea Centrală de Evaluare, </w:t>
            </w:r>
            <w:r w:rsidRPr="005C69A0">
              <w:rPr>
                <w:rFonts w:cs="Arial"/>
                <w:color w:val="595959" w:themeColor="text1" w:themeTint="A6"/>
                <w:sz w:val="18"/>
                <w:szCs w:val="18"/>
                <w:lang w:val="ro-RO"/>
              </w:rPr>
              <w:t xml:space="preserve">Direcția Generală </w:t>
            </w:r>
            <w:r>
              <w:rPr>
                <w:rFonts w:cs="Arial"/>
                <w:color w:val="595959" w:themeColor="text1" w:themeTint="A6"/>
                <w:sz w:val="18"/>
                <w:szCs w:val="18"/>
                <w:lang w:val="ro-RO"/>
              </w:rPr>
              <w:t xml:space="preserve">de </w:t>
            </w:r>
            <w:r w:rsidRPr="005C69A0">
              <w:rPr>
                <w:rFonts w:cs="Arial"/>
                <w:color w:val="595959" w:themeColor="text1" w:themeTint="A6"/>
                <w:sz w:val="18"/>
                <w:szCs w:val="18"/>
                <w:lang w:val="ro-RO"/>
              </w:rPr>
              <w:t>Analiză, Programare și Evaluare, Ministerul Fondurilor Europene</w:t>
            </w:r>
          </w:p>
          <w:p w:rsidR="00A96B48" w:rsidRPr="005C69A0" w:rsidRDefault="00A96B48" w:rsidP="00093371">
            <w:pPr>
              <w:spacing w:after="0" w:line="276" w:lineRule="auto"/>
              <w:rPr>
                <w:rFonts w:cs="Arial"/>
                <w:color w:val="595959" w:themeColor="text1" w:themeTint="A6"/>
                <w:sz w:val="18"/>
                <w:szCs w:val="18"/>
                <w:lang w:val="ro-RO"/>
              </w:rPr>
            </w:pPr>
            <w:r w:rsidRPr="005C69A0">
              <w:rPr>
                <w:rFonts w:cs="Arial"/>
                <w:color w:val="595959" w:themeColor="text1" w:themeTint="A6"/>
                <w:sz w:val="18"/>
                <w:szCs w:val="18"/>
                <w:lang w:val="ro-RO"/>
              </w:rPr>
              <w:t xml:space="preserve">Mariana Acatrinei, </w:t>
            </w:r>
            <w:r>
              <w:rPr>
                <w:rFonts w:cs="Arial"/>
                <w:color w:val="595959" w:themeColor="text1" w:themeTint="A6"/>
                <w:sz w:val="18"/>
                <w:szCs w:val="18"/>
                <w:lang w:val="ro-RO"/>
              </w:rPr>
              <w:t xml:space="preserve">consilier, Unitatea Centrală de Evaluare, </w:t>
            </w:r>
            <w:r w:rsidRPr="005C69A0">
              <w:rPr>
                <w:rFonts w:cs="Arial"/>
                <w:color w:val="595959" w:themeColor="text1" w:themeTint="A6"/>
                <w:sz w:val="18"/>
                <w:szCs w:val="18"/>
                <w:lang w:val="ro-RO"/>
              </w:rPr>
              <w:t xml:space="preserve">Direcția Generală </w:t>
            </w:r>
            <w:r>
              <w:rPr>
                <w:rFonts w:cs="Arial"/>
                <w:color w:val="595959" w:themeColor="text1" w:themeTint="A6"/>
                <w:sz w:val="18"/>
                <w:szCs w:val="18"/>
                <w:lang w:val="ro-RO"/>
              </w:rPr>
              <w:t xml:space="preserve">de </w:t>
            </w:r>
            <w:r w:rsidRPr="005C69A0">
              <w:rPr>
                <w:rFonts w:cs="Arial"/>
                <w:color w:val="595959" w:themeColor="text1" w:themeTint="A6"/>
                <w:sz w:val="18"/>
                <w:szCs w:val="18"/>
                <w:lang w:val="ro-RO"/>
              </w:rPr>
              <w:t>Analiză, Programare și Evaluare, Ministerul Fondurilor Europene</w:t>
            </w:r>
          </w:p>
        </w:tc>
      </w:tr>
      <w:tr w:rsidR="00A96B48" w:rsidRPr="005C69A0" w:rsidTr="00F2400C">
        <w:trPr>
          <w:trHeight w:val="952"/>
        </w:trPr>
        <w:tc>
          <w:tcPr>
            <w:tcW w:w="1135" w:type="pct"/>
            <w:vMerge/>
            <w:shd w:val="clear" w:color="auto" w:fill="F2F2F2" w:themeFill="background1" w:themeFillShade="F2"/>
            <w:vAlign w:val="center"/>
          </w:tcPr>
          <w:p w:rsidR="00A96B48" w:rsidRPr="005C69A0" w:rsidRDefault="00A96B48" w:rsidP="00093371">
            <w:pPr>
              <w:spacing w:after="0" w:line="276" w:lineRule="auto"/>
              <w:rPr>
                <w:rFonts w:cs="Arial"/>
                <w:b/>
                <w:bCs/>
                <w:color w:val="595959" w:themeColor="text1" w:themeTint="A6"/>
                <w:sz w:val="18"/>
                <w:szCs w:val="18"/>
                <w:lang w:val="ro-RO"/>
              </w:rPr>
            </w:pPr>
          </w:p>
        </w:tc>
        <w:tc>
          <w:tcPr>
            <w:tcW w:w="3865" w:type="pct"/>
            <w:gridSpan w:val="3"/>
            <w:shd w:val="clear" w:color="auto" w:fill="F2F2F2" w:themeFill="background1" w:themeFillShade="F2"/>
            <w:vAlign w:val="center"/>
          </w:tcPr>
          <w:p w:rsidR="00A96B48" w:rsidRDefault="00002582" w:rsidP="00093371">
            <w:pPr>
              <w:spacing w:after="0" w:line="276" w:lineRule="auto"/>
              <w:rPr>
                <w:rFonts w:cs="Arial"/>
                <w:color w:val="595959" w:themeColor="text1" w:themeTint="A6"/>
                <w:sz w:val="18"/>
                <w:szCs w:val="18"/>
                <w:lang w:val="ro-RO"/>
              </w:rPr>
            </w:pPr>
            <w:r w:rsidRPr="00002582">
              <w:rPr>
                <w:rFonts w:cs="Arial"/>
                <w:color w:val="595959" w:themeColor="text1" w:themeTint="A6"/>
                <w:sz w:val="18"/>
                <w:szCs w:val="18"/>
                <w:lang w:val="ro-RO"/>
              </w:rPr>
              <w:t>Dna. Oana Lefter, manager contract, serviciu Management Contracte, Direcția Management Contracte, Investiții și Protocol, Ministerul Fondurilor Europene</w:t>
            </w:r>
          </w:p>
        </w:tc>
      </w:tr>
    </w:tbl>
    <w:p w:rsidR="005A2FAC" w:rsidRPr="005C69A0" w:rsidRDefault="005A2FAC" w:rsidP="00EE2B08">
      <w:pPr>
        <w:overflowPunct/>
        <w:autoSpaceDE/>
        <w:autoSpaceDN/>
        <w:adjustRightInd/>
        <w:spacing w:after="0" w:line="276" w:lineRule="auto"/>
        <w:textAlignment w:val="auto"/>
        <w:rPr>
          <w:rFonts w:cs="Arial"/>
          <w:color w:val="595959" w:themeColor="text1" w:themeTint="A6"/>
          <w:sz w:val="16"/>
          <w:lang w:val="ro-RO"/>
        </w:rPr>
      </w:pPr>
    </w:p>
    <w:p w:rsidR="00514C4B" w:rsidRPr="005C69A0" w:rsidRDefault="00514C4B" w:rsidP="00EE2B08">
      <w:pPr>
        <w:overflowPunct/>
        <w:autoSpaceDE/>
        <w:autoSpaceDN/>
        <w:adjustRightInd/>
        <w:spacing w:after="0" w:line="276" w:lineRule="auto"/>
        <w:ind w:right="765"/>
        <w:textAlignment w:val="auto"/>
        <w:rPr>
          <w:rFonts w:cs="Arial"/>
          <w:color w:val="595959" w:themeColor="text1" w:themeTint="A6"/>
          <w:sz w:val="16"/>
          <w:lang w:val="ro-RO"/>
        </w:rPr>
      </w:pPr>
    </w:p>
    <w:p w:rsidR="007D377C" w:rsidRPr="005C69A0" w:rsidRDefault="007D377C" w:rsidP="00EE2B08">
      <w:pPr>
        <w:pStyle w:val="Titre"/>
        <w:spacing w:line="276" w:lineRule="auto"/>
        <w:ind w:right="765"/>
        <w:rPr>
          <w:rFonts w:ascii="Arial" w:hAnsi="Arial" w:cs="Arial"/>
          <w:color w:val="595959" w:themeColor="text1" w:themeTint="A6"/>
          <w:sz w:val="40"/>
          <w:lang w:val="ro-RO"/>
        </w:rPr>
        <w:sectPr w:rsidR="007D377C" w:rsidRPr="005C69A0" w:rsidSect="001B001D">
          <w:headerReference w:type="default" r:id="rId10"/>
          <w:footerReference w:type="even" r:id="rId11"/>
          <w:footerReference w:type="default" r:id="rId12"/>
          <w:pgSz w:w="11907" w:h="16840" w:code="9"/>
          <w:pgMar w:top="1418" w:right="1361" w:bottom="1440" w:left="1276" w:header="567" w:footer="567" w:gutter="0"/>
          <w:cols w:space="708"/>
          <w:docGrid w:linePitch="360"/>
        </w:sectPr>
      </w:pPr>
    </w:p>
    <w:p w:rsidR="0048729F" w:rsidRPr="005C69A0" w:rsidRDefault="008B7FBC" w:rsidP="0048729F">
      <w:pPr>
        <w:pStyle w:val="TOC1"/>
        <w:rPr>
          <w:rFonts w:cs="Arial"/>
          <w:color w:val="595959" w:themeColor="text1" w:themeTint="A6"/>
          <w:sz w:val="32"/>
          <w:szCs w:val="24"/>
          <w:lang w:val="ro-RO"/>
        </w:rPr>
      </w:pPr>
      <w:r w:rsidRPr="005C69A0">
        <w:rPr>
          <w:rFonts w:cs="Arial"/>
          <w:color w:val="595959" w:themeColor="text1" w:themeTint="A6"/>
          <w:sz w:val="32"/>
          <w:szCs w:val="24"/>
          <w:lang w:val="ro-RO"/>
        </w:rPr>
        <w:lastRenderedPageBreak/>
        <w:t>C</w:t>
      </w:r>
      <w:r w:rsidR="00093371" w:rsidRPr="005C69A0">
        <w:rPr>
          <w:rFonts w:cs="Arial"/>
          <w:color w:val="595959" w:themeColor="text1" w:themeTint="A6"/>
          <w:sz w:val="32"/>
          <w:szCs w:val="24"/>
          <w:lang w:val="ro-RO"/>
        </w:rPr>
        <w:t>uprins</w:t>
      </w:r>
    </w:p>
    <w:sdt>
      <w:sdtPr>
        <w:rPr>
          <w:rFonts w:cs="Arial"/>
          <w:b/>
          <w:bCs/>
          <w:sz w:val="24"/>
          <w:szCs w:val="24"/>
          <w:lang w:val="ro-RO"/>
        </w:rPr>
        <w:id w:val="-881852147"/>
        <w:docPartObj>
          <w:docPartGallery w:val="Table of Contents"/>
          <w:docPartUnique/>
        </w:docPartObj>
      </w:sdtPr>
      <w:sdtEndPr>
        <w:rPr>
          <w:b w:val="0"/>
          <w:bCs w:val="0"/>
          <w:sz w:val="22"/>
          <w:szCs w:val="22"/>
        </w:rPr>
      </w:sdtEndPr>
      <w:sdtContent>
        <w:p w:rsidR="00362C7F" w:rsidRPr="00362C7F" w:rsidRDefault="00A507C2" w:rsidP="00362C7F">
          <w:pPr>
            <w:pStyle w:val="TOC1"/>
            <w:spacing w:line="276" w:lineRule="auto"/>
            <w:rPr>
              <w:rFonts w:eastAsiaTheme="minorEastAsia" w:cs="Arial"/>
              <w:noProof/>
              <w:sz w:val="20"/>
              <w:szCs w:val="20"/>
              <w:lang w:val="en-US"/>
            </w:rPr>
          </w:pPr>
          <w:r w:rsidRPr="005C69A0">
            <w:rPr>
              <w:rFonts w:cs="Arial"/>
              <w:b/>
              <w:color w:val="595959" w:themeColor="text1" w:themeTint="A6"/>
              <w:sz w:val="22"/>
              <w:lang w:val="ro-RO"/>
            </w:rPr>
            <w:fldChar w:fldCharType="begin"/>
          </w:r>
          <w:r w:rsidRPr="005C69A0">
            <w:rPr>
              <w:rFonts w:cs="Arial"/>
              <w:b/>
              <w:color w:val="595959" w:themeColor="text1" w:themeTint="A6"/>
              <w:sz w:val="22"/>
              <w:lang w:val="ro-RO"/>
            </w:rPr>
            <w:instrText xml:space="preserve"> TOC \o "1-3" \h \z \u </w:instrText>
          </w:r>
          <w:r w:rsidRPr="005C69A0">
            <w:rPr>
              <w:rFonts w:cs="Arial"/>
              <w:b/>
              <w:color w:val="595959" w:themeColor="text1" w:themeTint="A6"/>
              <w:sz w:val="22"/>
              <w:lang w:val="ro-RO"/>
            </w:rPr>
            <w:fldChar w:fldCharType="separate"/>
          </w:r>
          <w:hyperlink w:anchor="_Toc423353329" w:history="1">
            <w:r w:rsidR="00362C7F" w:rsidRPr="00362C7F">
              <w:rPr>
                <w:rStyle w:val="Hyperlink"/>
                <w:rFonts w:cs="Arial"/>
                <w:noProof/>
                <w:sz w:val="20"/>
                <w:szCs w:val="20"/>
                <w:lang w:val="ro-RO"/>
              </w:rPr>
              <w:t>Lista abrevierilor</w:t>
            </w:r>
            <w:r w:rsidR="00362C7F" w:rsidRPr="00362C7F">
              <w:rPr>
                <w:rFonts w:cs="Arial"/>
                <w:noProof/>
                <w:webHidden/>
                <w:sz w:val="20"/>
                <w:szCs w:val="20"/>
              </w:rPr>
              <w:tab/>
            </w:r>
            <w:r w:rsidR="00362C7F" w:rsidRPr="00362C7F">
              <w:rPr>
                <w:rFonts w:cs="Arial"/>
                <w:noProof/>
                <w:webHidden/>
                <w:sz w:val="20"/>
                <w:szCs w:val="20"/>
              </w:rPr>
              <w:fldChar w:fldCharType="begin"/>
            </w:r>
            <w:r w:rsidR="00362C7F" w:rsidRPr="00362C7F">
              <w:rPr>
                <w:rFonts w:cs="Arial"/>
                <w:noProof/>
                <w:webHidden/>
                <w:sz w:val="20"/>
                <w:szCs w:val="20"/>
              </w:rPr>
              <w:instrText xml:space="preserve"> PAGEREF _Toc423353329 \h </w:instrText>
            </w:r>
            <w:r w:rsidR="00362C7F" w:rsidRPr="00362C7F">
              <w:rPr>
                <w:rFonts w:cs="Arial"/>
                <w:noProof/>
                <w:webHidden/>
                <w:sz w:val="20"/>
                <w:szCs w:val="20"/>
              </w:rPr>
            </w:r>
            <w:r w:rsidR="00362C7F" w:rsidRPr="00362C7F">
              <w:rPr>
                <w:rFonts w:cs="Arial"/>
                <w:noProof/>
                <w:webHidden/>
                <w:sz w:val="20"/>
                <w:szCs w:val="20"/>
              </w:rPr>
              <w:fldChar w:fldCharType="separate"/>
            </w:r>
            <w:r w:rsidR="00362C7F" w:rsidRPr="00362C7F">
              <w:rPr>
                <w:rFonts w:cs="Arial"/>
                <w:noProof/>
                <w:webHidden/>
                <w:sz w:val="20"/>
                <w:szCs w:val="20"/>
              </w:rPr>
              <w:t>8</w:t>
            </w:r>
            <w:r w:rsidR="00362C7F" w:rsidRPr="00362C7F">
              <w:rPr>
                <w:rFonts w:cs="Arial"/>
                <w:noProof/>
                <w:webHidden/>
                <w:sz w:val="20"/>
                <w:szCs w:val="20"/>
              </w:rPr>
              <w:fldChar w:fldCharType="end"/>
            </w:r>
          </w:hyperlink>
        </w:p>
        <w:p w:rsidR="00362C7F" w:rsidRPr="00362C7F" w:rsidRDefault="00AC0BE2" w:rsidP="00362C7F">
          <w:pPr>
            <w:pStyle w:val="TOC1"/>
            <w:spacing w:line="276" w:lineRule="auto"/>
            <w:rPr>
              <w:rFonts w:eastAsiaTheme="minorEastAsia" w:cs="Arial"/>
              <w:noProof/>
              <w:sz w:val="20"/>
              <w:szCs w:val="20"/>
              <w:lang w:val="en-US"/>
            </w:rPr>
          </w:pPr>
          <w:hyperlink w:anchor="_Toc423353330" w:history="1">
            <w:r w:rsidR="00362C7F" w:rsidRPr="00362C7F">
              <w:rPr>
                <w:rStyle w:val="Hyperlink"/>
                <w:rFonts w:cs="Arial"/>
                <w:noProof/>
                <w:sz w:val="20"/>
                <w:szCs w:val="20"/>
                <w:lang w:val="ro-RO"/>
              </w:rPr>
              <w:t>Sumar Executiv</w:t>
            </w:r>
            <w:r w:rsidR="00362C7F" w:rsidRPr="00362C7F">
              <w:rPr>
                <w:rFonts w:cs="Arial"/>
                <w:noProof/>
                <w:webHidden/>
                <w:sz w:val="20"/>
                <w:szCs w:val="20"/>
              </w:rPr>
              <w:tab/>
            </w:r>
            <w:r w:rsidR="00362C7F" w:rsidRPr="00362C7F">
              <w:rPr>
                <w:rFonts w:cs="Arial"/>
                <w:noProof/>
                <w:webHidden/>
                <w:sz w:val="20"/>
                <w:szCs w:val="20"/>
              </w:rPr>
              <w:fldChar w:fldCharType="begin"/>
            </w:r>
            <w:r w:rsidR="00362C7F" w:rsidRPr="00362C7F">
              <w:rPr>
                <w:rFonts w:cs="Arial"/>
                <w:noProof/>
                <w:webHidden/>
                <w:sz w:val="20"/>
                <w:szCs w:val="20"/>
              </w:rPr>
              <w:instrText xml:space="preserve"> PAGEREF _Toc423353330 \h </w:instrText>
            </w:r>
            <w:r w:rsidR="00362C7F" w:rsidRPr="00362C7F">
              <w:rPr>
                <w:rFonts w:cs="Arial"/>
                <w:noProof/>
                <w:webHidden/>
                <w:sz w:val="20"/>
                <w:szCs w:val="20"/>
              </w:rPr>
            </w:r>
            <w:r w:rsidR="00362C7F" w:rsidRPr="00362C7F">
              <w:rPr>
                <w:rFonts w:cs="Arial"/>
                <w:noProof/>
                <w:webHidden/>
                <w:sz w:val="20"/>
                <w:szCs w:val="20"/>
              </w:rPr>
              <w:fldChar w:fldCharType="separate"/>
            </w:r>
            <w:r w:rsidR="00362C7F" w:rsidRPr="00362C7F">
              <w:rPr>
                <w:rFonts w:cs="Arial"/>
                <w:noProof/>
                <w:webHidden/>
                <w:sz w:val="20"/>
                <w:szCs w:val="20"/>
              </w:rPr>
              <w:t>9</w:t>
            </w:r>
            <w:r w:rsidR="00362C7F" w:rsidRPr="00362C7F">
              <w:rPr>
                <w:rFonts w:cs="Arial"/>
                <w:noProof/>
                <w:webHidden/>
                <w:sz w:val="20"/>
                <w:szCs w:val="20"/>
              </w:rPr>
              <w:fldChar w:fldCharType="end"/>
            </w:r>
          </w:hyperlink>
        </w:p>
        <w:p w:rsidR="00362C7F" w:rsidRPr="00362C7F" w:rsidRDefault="00AC0BE2" w:rsidP="00362C7F">
          <w:pPr>
            <w:pStyle w:val="TOC1"/>
            <w:tabs>
              <w:tab w:val="left" w:pos="450"/>
            </w:tabs>
            <w:spacing w:line="276" w:lineRule="auto"/>
            <w:rPr>
              <w:rFonts w:eastAsiaTheme="minorEastAsia" w:cs="Arial"/>
              <w:noProof/>
              <w:sz w:val="20"/>
              <w:szCs w:val="20"/>
              <w:lang w:val="en-US"/>
            </w:rPr>
          </w:pPr>
          <w:hyperlink w:anchor="_Toc423353331" w:history="1">
            <w:r w:rsidR="00362C7F" w:rsidRPr="00362C7F">
              <w:rPr>
                <w:rStyle w:val="Hyperlink"/>
                <w:rFonts w:cs="Arial"/>
                <w:noProof/>
                <w:sz w:val="20"/>
                <w:szCs w:val="20"/>
                <w:lang w:val="ro-RO"/>
              </w:rPr>
              <w:t>1.</w:t>
            </w:r>
            <w:r w:rsidR="00362C7F" w:rsidRPr="00362C7F">
              <w:rPr>
                <w:rFonts w:eastAsiaTheme="minorEastAsia" w:cs="Arial"/>
                <w:noProof/>
                <w:sz w:val="20"/>
                <w:szCs w:val="20"/>
                <w:lang w:val="en-US"/>
              </w:rPr>
              <w:tab/>
            </w:r>
            <w:r w:rsidR="00362C7F" w:rsidRPr="00362C7F">
              <w:rPr>
                <w:rStyle w:val="Hyperlink"/>
                <w:rFonts w:cs="Arial"/>
                <w:noProof/>
                <w:sz w:val="20"/>
                <w:szCs w:val="20"/>
                <w:lang w:val="ro-RO"/>
              </w:rPr>
              <w:t>Introducere</w:t>
            </w:r>
            <w:r w:rsidR="00362C7F" w:rsidRPr="00362C7F">
              <w:rPr>
                <w:rFonts w:cs="Arial"/>
                <w:noProof/>
                <w:webHidden/>
                <w:sz w:val="20"/>
                <w:szCs w:val="20"/>
              </w:rPr>
              <w:tab/>
            </w:r>
            <w:r w:rsidR="00362C7F" w:rsidRPr="00362C7F">
              <w:rPr>
                <w:rFonts w:cs="Arial"/>
                <w:noProof/>
                <w:webHidden/>
                <w:sz w:val="20"/>
                <w:szCs w:val="20"/>
              </w:rPr>
              <w:fldChar w:fldCharType="begin"/>
            </w:r>
            <w:r w:rsidR="00362C7F" w:rsidRPr="00362C7F">
              <w:rPr>
                <w:rFonts w:cs="Arial"/>
                <w:noProof/>
                <w:webHidden/>
                <w:sz w:val="20"/>
                <w:szCs w:val="20"/>
              </w:rPr>
              <w:instrText xml:space="preserve"> PAGEREF _Toc423353331 \h </w:instrText>
            </w:r>
            <w:r w:rsidR="00362C7F" w:rsidRPr="00362C7F">
              <w:rPr>
                <w:rFonts w:cs="Arial"/>
                <w:noProof/>
                <w:webHidden/>
                <w:sz w:val="20"/>
                <w:szCs w:val="20"/>
              </w:rPr>
            </w:r>
            <w:r w:rsidR="00362C7F" w:rsidRPr="00362C7F">
              <w:rPr>
                <w:rFonts w:cs="Arial"/>
                <w:noProof/>
                <w:webHidden/>
                <w:sz w:val="20"/>
                <w:szCs w:val="20"/>
              </w:rPr>
              <w:fldChar w:fldCharType="separate"/>
            </w:r>
            <w:r w:rsidR="00362C7F" w:rsidRPr="00362C7F">
              <w:rPr>
                <w:rFonts w:cs="Arial"/>
                <w:noProof/>
                <w:webHidden/>
                <w:sz w:val="20"/>
                <w:szCs w:val="20"/>
              </w:rPr>
              <w:t>13</w:t>
            </w:r>
            <w:r w:rsidR="00362C7F" w:rsidRPr="00362C7F">
              <w:rPr>
                <w:rFonts w:cs="Arial"/>
                <w:noProof/>
                <w:webHidden/>
                <w:sz w:val="20"/>
                <w:szCs w:val="20"/>
              </w:rPr>
              <w:fldChar w:fldCharType="end"/>
            </w:r>
          </w:hyperlink>
        </w:p>
        <w:p w:rsidR="00362C7F" w:rsidRPr="00362C7F" w:rsidRDefault="00AC0BE2" w:rsidP="00362C7F">
          <w:pPr>
            <w:pStyle w:val="TOC1"/>
            <w:tabs>
              <w:tab w:val="left" w:pos="450"/>
            </w:tabs>
            <w:spacing w:line="276" w:lineRule="auto"/>
            <w:rPr>
              <w:rFonts w:eastAsiaTheme="minorEastAsia" w:cs="Arial"/>
              <w:noProof/>
              <w:sz w:val="20"/>
              <w:szCs w:val="20"/>
              <w:lang w:val="en-US"/>
            </w:rPr>
          </w:pPr>
          <w:hyperlink w:anchor="_Toc423353332" w:history="1">
            <w:r w:rsidR="00362C7F" w:rsidRPr="00362C7F">
              <w:rPr>
                <w:rStyle w:val="Hyperlink"/>
                <w:rFonts w:cs="Arial"/>
                <w:noProof/>
                <w:sz w:val="20"/>
                <w:szCs w:val="20"/>
                <w:lang w:val="ro-RO"/>
              </w:rPr>
              <w:t>2.</w:t>
            </w:r>
            <w:r w:rsidR="00362C7F" w:rsidRPr="00362C7F">
              <w:rPr>
                <w:rFonts w:eastAsiaTheme="minorEastAsia" w:cs="Arial"/>
                <w:noProof/>
                <w:sz w:val="20"/>
                <w:szCs w:val="20"/>
                <w:lang w:val="en-US"/>
              </w:rPr>
              <w:tab/>
            </w:r>
            <w:r w:rsidR="00362C7F" w:rsidRPr="00362C7F">
              <w:rPr>
                <w:rStyle w:val="Hyperlink"/>
                <w:rFonts w:cs="Arial"/>
                <w:noProof/>
                <w:sz w:val="20"/>
                <w:szCs w:val="20"/>
                <w:lang w:val="ro-RO"/>
              </w:rPr>
              <w:t>Procesul de evaluare ex-ante și metodologia aferentă</w:t>
            </w:r>
            <w:r w:rsidR="00362C7F" w:rsidRPr="00362C7F">
              <w:rPr>
                <w:rFonts w:cs="Arial"/>
                <w:noProof/>
                <w:webHidden/>
                <w:sz w:val="20"/>
                <w:szCs w:val="20"/>
              </w:rPr>
              <w:tab/>
            </w:r>
            <w:r w:rsidR="00362C7F" w:rsidRPr="00362C7F">
              <w:rPr>
                <w:rFonts w:cs="Arial"/>
                <w:noProof/>
                <w:webHidden/>
                <w:sz w:val="20"/>
                <w:szCs w:val="20"/>
              </w:rPr>
              <w:fldChar w:fldCharType="begin"/>
            </w:r>
            <w:r w:rsidR="00362C7F" w:rsidRPr="00362C7F">
              <w:rPr>
                <w:rFonts w:cs="Arial"/>
                <w:noProof/>
                <w:webHidden/>
                <w:sz w:val="20"/>
                <w:szCs w:val="20"/>
              </w:rPr>
              <w:instrText xml:space="preserve"> PAGEREF _Toc423353332 \h </w:instrText>
            </w:r>
            <w:r w:rsidR="00362C7F" w:rsidRPr="00362C7F">
              <w:rPr>
                <w:rFonts w:cs="Arial"/>
                <w:noProof/>
                <w:webHidden/>
                <w:sz w:val="20"/>
                <w:szCs w:val="20"/>
              </w:rPr>
            </w:r>
            <w:r w:rsidR="00362C7F" w:rsidRPr="00362C7F">
              <w:rPr>
                <w:rFonts w:cs="Arial"/>
                <w:noProof/>
                <w:webHidden/>
                <w:sz w:val="20"/>
                <w:szCs w:val="20"/>
              </w:rPr>
              <w:fldChar w:fldCharType="separate"/>
            </w:r>
            <w:r w:rsidR="00362C7F" w:rsidRPr="00362C7F">
              <w:rPr>
                <w:rFonts w:cs="Arial"/>
                <w:noProof/>
                <w:webHidden/>
                <w:sz w:val="20"/>
                <w:szCs w:val="20"/>
              </w:rPr>
              <w:t>17</w:t>
            </w:r>
            <w:r w:rsidR="00362C7F" w:rsidRPr="00362C7F">
              <w:rPr>
                <w:rFonts w:cs="Arial"/>
                <w:noProof/>
                <w:webHidden/>
                <w:sz w:val="20"/>
                <w:szCs w:val="20"/>
              </w:rPr>
              <w:fldChar w:fldCharType="end"/>
            </w:r>
          </w:hyperlink>
        </w:p>
        <w:p w:rsidR="00362C7F" w:rsidRPr="00362C7F" w:rsidRDefault="00AC0BE2" w:rsidP="00362C7F">
          <w:pPr>
            <w:pStyle w:val="TOC1"/>
            <w:tabs>
              <w:tab w:val="left" w:pos="450"/>
            </w:tabs>
            <w:spacing w:line="276" w:lineRule="auto"/>
            <w:rPr>
              <w:rFonts w:eastAsiaTheme="minorEastAsia" w:cs="Arial"/>
              <w:noProof/>
              <w:sz w:val="20"/>
              <w:szCs w:val="20"/>
              <w:lang w:val="en-US"/>
            </w:rPr>
          </w:pPr>
          <w:hyperlink w:anchor="_Toc423353333" w:history="1">
            <w:r w:rsidR="00362C7F" w:rsidRPr="00362C7F">
              <w:rPr>
                <w:rStyle w:val="Hyperlink"/>
                <w:rFonts w:cs="Arial"/>
                <w:noProof/>
                <w:sz w:val="20"/>
                <w:szCs w:val="20"/>
                <w:lang w:val="ro-RO" w:eastAsia="zh-TW"/>
              </w:rPr>
              <w:t>3.</w:t>
            </w:r>
            <w:r w:rsidR="00362C7F" w:rsidRPr="00362C7F">
              <w:rPr>
                <w:rFonts w:eastAsiaTheme="minorEastAsia" w:cs="Arial"/>
                <w:noProof/>
                <w:sz w:val="20"/>
                <w:szCs w:val="20"/>
                <w:lang w:val="en-US"/>
              </w:rPr>
              <w:tab/>
            </w:r>
            <w:r w:rsidR="00362C7F" w:rsidRPr="00362C7F">
              <w:rPr>
                <w:rStyle w:val="Hyperlink"/>
                <w:rFonts w:cs="Arial"/>
                <w:noProof/>
                <w:sz w:val="20"/>
                <w:szCs w:val="20"/>
                <w:lang w:val="ro-RO" w:eastAsia="zh-TW"/>
              </w:rPr>
              <w:t>ÎE 1: Coerența externă</w:t>
            </w:r>
            <w:r w:rsidR="00362C7F" w:rsidRPr="00362C7F">
              <w:rPr>
                <w:rFonts w:cs="Arial"/>
                <w:noProof/>
                <w:webHidden/>
                <w:sz w:val="20"/>
                <w:szCs w:val="20"/>
              </w:rPr>
              <w:tab/>
            </w:r>
            <w:r w:rsidR="00362C7F" w:rsidRPr="00362C7F">
              <w:rPr>
                <w:rFonts w:cs="Arial"/>
                <w:noProof/>
                <w:webHidden/>
                <w:sz w:val="20"/>
                <w:szCs w:val="20"/>
              </w:rPr>
              <w:fldChar w:fldCharType="begin"/>
            </w:r>
            <w:r w:rsidR="00362C7F" w:rsidRPr="00362C7F">
              <w:rPr>
                <w:rFonts w:cs="Arial"/>
                <w:noProof/>
                <w:webHidden/>
                <w:sz w:val="20"/>
                <w:szCs w:val="20"/>
              </w:rPr>
              <w:instrText xml:space="preserve"> PAGEREF _Toc423353333 \h </w:instrText>
            </w:r>
            <w:r w:rsidR="00362C7F" w:rsidRPr="00362C7F">
              <w:rPr>
                <w:rFonts w:cs="Arial"/>
                <w:noProof/>
                <w:webHidden/>
                <w:sz w:val="20"/>
                <w:szCs w:val="20"/>
              </w:rPr>
            </w:r>
            <w:r w:rsidR="00362C7F" w:rsidRPr="00362C7F">
              <w:rPr>
                <w:rFonts w:cs="Arial"/>
                <w:noProof/>
                <w:webHidden/>
                <w:sz w:val="20"/>
                <w:szCs w:val="20"/>
              </w:rPr>
              <w:fldChar w:fldCharType="separate"/>
            </w:r>
            <w:r w:rsidR="00362C7F" w:rsidRPr="00362C7F">
              <w:rPr>
                <w:rFonts w:cs="Arial"/>
                <w:noProof/>
                <w:webHidden/>
                <w:sz w:val="20"/>
                <w:szCs w:val="20"/>
              </w:rPr>
              <w:t>21</w:t>
            </w:r>
            <w:r w:rsidR="00362C7F" w:rsidRPr="00362C7F">
              <w:rPr>
                <w:rFonts w:cs="Arial"/>
                <w:noProof/>
                <w:webHidden/>
                <w:sz w:val="20"/>
                <w:szCs w:val="20"/>
              </w:rPr>
              <w:fldChar w:fldCharType="end"/>
            </w:r>
          </w:hyperlink>
        </w:p>
        <w:p w:rsidR="00362C7F" w:rsidRPr="00362C7F" w:rsidRDefault="00AC0BE2" w:rsidP="00362C7F">
          <w:pPr>
            <w:pStyle w:val="TOC2"/>
            <w:spacing w:line="276" w:lineRule="auto"/>
            <w:ind w:left="450"/>
            <w:rPr>
              <w:rFonts w:eastAsiaTheme="minorEastAsia" w:cs="Arial"/>
              <w:noProof/>
              <w:sz w:val="20"/>
              <w:szCs w:val="20"/>
              <w:lang w:val="en-US"/>
            </w:rPr>
          </w:pPr>
          <w:hyperlink w:anchor="_Toc423353334" w:history="1">
            <w:r w:rsidR="00362C7F" w:rsidRPr="00362C7F">
              <w:rPr>
                <w:rStyle w:val="Hyperlink"/>
                <w:rFonts w:cs="Arial"/>
                <w:noProof/>
                <w:sz w:val="20"/>
                <w:szCs w:val="20"/>
                <w:lang w:val="ro-RO"/>
              </w:rPr>
              <w:t>3.1. ÎE 1.1: Coerența externă cu documentele și strategiile UE</w:t>
            </w:r>
            <w:r w:rsidR="00362C7F" w:rsidRPr="00362C7F">
              <w:rPr>
                <w:rFonts w:cs="Arial"/>
                <w:noProof/>
                <w:webHidden/>
                <w:sz w:val="20"/>
                <w:szCs w:val="20"/>
              </w:rPr>
              <w:tab/>
            </w:r>
            <w:r w:rsidR="00362C7F" w:rsidRPr="00362C7F">
              <w:rPr>
                <w:rFonts w:cs="Arial"/>
                <w:noProof/>
                <w:webHidden/>
                <w:sz w:val="20"/>
                <w:szCs w:val="20"/>
              </w:rPr>
              <w:fldChar w:fldCharType="begin"/>
            </w:r>
            <w:r w:rsidR="00362C7F" w:rsidRPr="00362C7F">
              <w:rPr>
                <w:rFonts w:cs="Arial"/>
                <w:noProof/>
                <w:webHidden/>
                <w:sz w:val="20"/>
                <w:szCs w:val="20"/>
              </w:rPr>
              <w:instrText xml:space="preserve"> PAGEREF _Toc423353334 \h </w:instrText>
            </w:r>
            <w:r w:rsidR="00362C7F" w:rsidRPr="00362C7F">
              <w:rPr>
                <w:rFonts w:cs="Arial"/>
                <w:noProof/>
                <w:webHidden/>
                <w:sz w:val="20"/>
                <w:szCs w:val="20"/>
              </w:rPr>
            </w:r>
            <w:r w:rsidR="00362C7F" w:rsidRPr="00362C7F">
              <w:rPr>
                <w:rFonts w:cs="Arial"/>
                <w:noProof/>
                <w:webHidden/>
                <w:sz w:val="20"/>
                <w:szCs w:val="20"/>
              </w:rPr>
              <w:fldChar w:fldCharType="separate"/>
            </w:r>
            <w:r w:rsidR="00362C7F" w:rsidRPr="00362C7F">
              <w:rPr>
                <w:rFonts w:cs="Arial"/>
                <w:noProof/>
                <w:webHidden/>
                <w:sz w:val="20"/>
                <w:szCs w:val="20"/>
              </w:rPr>
              <w:t>21</w:t>
            </w:r>
            <w:r w:rsidR="00362C7F" w:rsidRPr="00362C7F">
              <w:rPr>
                <w:rFonts w:cs="Arial"/>
                <w:noProof/>
                <w:webHidden/>
                <w:sz w:val="20"/>
                <w:szCs w:val="20"/>
              </w:rPr>
              <w:fldChar w:fldCharType="end"/>
            </w:r>
          </w:hyperlink>
        </w:p>
        <w:p w:rsidR="00362C7F" w:rsidRPr="00362C7F" w:rsidRDefault="00AC0BE2" w:rsidP="00362C7F">
          <w:pPr>
            <w:pStyle w:val="TOC2"/>
            <w:spacing w:line="276" w:lineRule="auto"/>
            <w:ind w:left="450"/>
            <w:rPr>
              <w:rFonts w:eastAsiaTheme="minorEastAsia" w:cs="Arial"/>
              <w:noProof/>
              <w:sz w:val="20"/>
              <w:szCs w:val="20"/>
              <w:lang w:val="en-US"/>
            </w:rPr>
          </w:pPr>
          <w:hyperlink w:anchor="_Toc423353337" w:history="1">
            <w:r w:rsidR="00362C7F" w:rsidRPr="00362C7F">
              <w:rPr>
                <w:rStyle w:val="Hyperlink"/>
                <w:rFonts w:cs="Arial"/>
                <w:noProof/>
                <w:sz w:val="20"/>
                <w:szCs w:val="20"/>
                <w:lang w:val="ro-RO"/>
              </w:rPr>
              <w:t>3.2. ÎE 1.2 Coerența strategică cu alte instrumente relevante</w:t>
            </w:r>
            <w:r w:rsidR="00362C7F" w:rsidRPr="00362C7F">
              <w:rPr>
                <w:rFonts w:cs="Arial"/>
                <w:noProof/>
                <w:webHidden/>
                <w:sz w:val="20"/>
                <w:szCs w:val="20"/>
              </w:rPr>
              <w:tab/>
            </w:r>
            <w:r w:rsidR="00362C7F" w:rsidRPr="00362C7F">
              <w:rPr>
                <w:rFonts w:cs="Arial"/>
                <w:noProof/>
                <w:webHidden/>
                <w:sz w:val="20"/>
                <w:szCs w:val="20"/>
              </w:rPr>
              <w:fldChar w:fldCharType="begin"/>
            </w:r>
            <w:r w:rsidR="00362C7F" w:rsidRPr="00362C7F">
              <w:rPr>
                <w:rFonts w:cs="Arial"/>
                <w:noProof/>
                <w:webHidden/>
                <w:sz w:val="20"/>
                <w:szCs w:val="20"/>
              </w:rPr>
              <w:instrText xml:space="preserve"> PAGEREF _Toc423353337 \h </w:instrText>
            </w:r>
            <w:r w:rsidR="00362C7F" w:rsidRPr="00362C7F">
              <w:rPr>
                <w:rFonts w:cs="Arial"/>
                <w:noProof/>
                <w:webHidden/>
                <w:sz w:val="20"/>
                <w:szCs w:val="20"/>
              </w:rPr>
            </w:r>
            <w:r w:rsidR="00362C7F" w:rsidRPr="00362C7F">
              <w:rPr>
                <w:rFonts w:cs="Arial"/>
                <w:noProof/>
                <w:webHidden/>
                <w:sz w:val="20"/>
                <w:szCs w:val="20"/>
              </w:rPr>
              <w:fldChar w:fldCharType="separate"/>
            </w:r>
            <w:r w:rsidR="00362C7F" w:rsidRPr="00362C7F">
              <w:rPr>
                <w:rFonts w:cs="Arial"/>
                <w:noProof/>
                <w:webHidden/>
                <w:sz w:val="20"/>
                <w:szCs w:val="20"/>
              </w:rPr>
              <w:t>34</w:t>
            </w:r>
            <w:r w:rsidR="00362C7F" w:rsidRPr="00362C7F">
              <w:rPr>
                <w:rFonts w:cs="Arial"/>
                <w:noProof/>
                <w:webHidden/>
                <w:sz w:val="20"/>
                <w:szCs w:val="20"/>
              </w:rPr>
              <w:fldChar w:fldCharType="end"/>
            </w:r>
          </w:hyperlink>
        </w:p>
        <w:p w:rsidR="00362C7F" w:rsidRPr="00362C7F" w:rsidRDefault="00AC0BE2" w:rsidP="00362C7F">
          <w:pPr>
            <w:pStyle w:val="TOC1"/>
            <w:tabs>
              <w:tab w:val="left" w:pos="450"/>
            </w:tabs>
            <w:spacing w:line="276" w:lineRule="auto"/>
            <w:rPr>
              <w:rFonts w:eastAsiaTheme="minorEastAsia" w:cs="Arial"/>
              <w:noProof/>
              <w:sz w:val="20"/>
              <w:szCs w:val="20"/>
              <w:lang w:val="en-US"/>
            </w:rPr>
          </w:pPr>
          <w:hyperlink w:anchor="_Toc423353340" w:history="1">
            <w:r w:rsidR="00362C7F" w:rsidRPr="00362C7F">
              <w:rPr>
                <w:rStyle w:val="Hyperlink"/>
                <w:rFonts w:cs="Arial"/>
                <w:noProof/>
                <w:sz w:val="20"/>
                <w:szCs w:val="20"/>
                <w:lang w:val="ro-RO" w:eastAsia="zh-TW"/>
              </w:rPr>
              <w:t>4.</w:t>
            </w:r>
            <w:r w:rsidR="00362C7F" w:rsidRPr="00362C7F">
              <w:rPr>
                <w:rFonts w:eastAsiaTheme="minorEastAsia" w:cs="Arial"/>
                <w:noProof/>
                <w:sz w:val="20"/>
                <w:szCs w:val="20"/>
                <w:lang w:val="en-US"/>
              </w:rPr>
              <w:tab/>
            </w:r>
            <w:r w:rsidR="00362C7F" w:rsidRPr="00362C7F">
              <w:rPr>
                <w:rStyle w:val="Hyperlink"/>
                <w:rFonts w:cs="Arial"/>
                <w:noProof/>
                <w:sz w:val="20"/>
                <w:szCs w:val="20"/>
                <w:lang w:val="ro-RO" w:eastAsia="zh-TW"/>
              </w:rPr>
              <w:t>ÎE 2: Coerența internă</w:t>
            </w:r>
            <w:r w:rsidR="00362C7F" w:rsidRPr="00362C7F">
              <w:rPr>
                <w:rFonts w:cs="Arial"/>
                <w:noProof/>
                <w:webHidden/>
                <w:sz w:val="20"/>
                <w:szCs w:val="20"/>
              </w:rPr>
              <w:tab/>
            </w:r>
            <w:r w:rsidR="00362C7F" w:rsidRPr="00362C7F">
              <w:rPr>
                <w:rFonts w:cs="Arial"/>
                <w:noProof/>
                <w:webHidden/>
                <w:sz w:val="20"/>
                <w:szCs w:val="20"/>
              </w:rPr>
              <w:fldChar w:fldCharType="begin"/>
            </w:r>
            <w:r w:rsidR="00362C7F" w:rsidRPr="00362C7F">
              <w:rPr>
                <w:rFonts w:cs="Arial"/>
                <w:noProof/>
                <w:webHidden/>
                <w:sz w:val="20"/>
                <w:szCs w:val="20"/>
              </w:rPr>
              <w:instrText xml:space="preserve"> PAGEREF _Toc423353340 \h </w:instrText>
            </w:r>
            <w:r w:rsidR="00362C7F" w:rsidRPr="00362C7F">
              <w:rPr>
                <w:rFonts w:cs="Arial"/>
                <w:noProof/>
                <w:webHidden/>
                <w:sz w:val="20"/>
                <w:szCs w:val="20"/>
              </w:rPr>
            </w:r>
            <w:r w:rsidR="00362C7F" w:rsidRPr="00362C7F">
              <w:rPr>
                <w:rFonts w:cs="Arial"/>
                <w:noProof/>
                <w:webHidden/>
                <w:sz w:val="20"/>
                <w:szCs w:val="20"/>
              </w:rPr>
              <w:fldChar w:fldCharType="separate"/>
            </w:r>
            <w:r w:rsidR="00362C7F" w:rsidRPr="00362C7F">
              <w:rPr>
                <w:rFonts w:cs="Arial"/>
                <w:noProof/>
                <w:webHidden/>
                <w:sz w:val="20"/>
                <w:szCs w:val="20"/>
              </w:rPr>
              <w:t>50</w:t>
            </w:r>
            <w:r w:rsidR="00362C7F" w:rsidRPr="00362C7F">
              <w:rPr>
                <w:rFonts w:cs="Arial"/>
                <w:noProof/>
                <w:webHidden/>
                <w:sz w:val="20"/>
                <w:szCs w:val="20"/>
              </w:rPr>
              <w:fldChar w:fldCharType="end"/>
            </w:r>
          </w:hyperlink>
        </w:p>
        <w:p w:rsidR="00362C7F" w:rsidRPr="00362C7F" w:rsidRDefault="00AC0BE2" w:rsidP="00362C7F">
          <w:pPr>
            <w:pStyle w:val="TOC2"/>
            <w:spacing w:line="276" w:lineRule="auto"/>
            <w:ind w:left="450"/>
            <w:rPr>
              <w:rFonts w:eastAsiaTheme="minorEastAsia" w:cs="Arial"/>
              <w:noProof/>
              <w:sz w:val="20"/>
              <w:szCs w:val="20"/>
              <w:lang w:val="en-US"/>
            </w:rPr>
          </w:pPr>
          <w:hyperlink w:anchor="_Toc423353341" w:history="1">
            <w:r w:rsidR="00362C7F" w:rsidRPr="00362C7F">
              <w:rPr>
                <w:rStyle w:val="Hyperlink"/>
                <w:rFonts w:cs="Arial"/>
                <w:noProof/>
                <w:sz w:val="20"/>
                <w:szCs w:val="20"/>
                <w:lang w:val="ro-RO"/>
              </w:rPr>
              <w:t>4.1. ÎE 2.1 Coerența internă</w:t>
            </w:r>
            <w:r w:rsidR="00362C7F" w:rsidRPr="00362C7F">
              <w:rPr>
                <w:rFonts w:cs="Arial"/>
                <w:noProof/>
                <w:webHidden/>
                <w:sz w:val="20"/>
                <w:szCs w:val="20"/>
              </w:rPr>
              <w:tab/>
            </w:r>
            <w:r w:rsidR="00362C7F" w:rsidRPr="00362C7F">
              <w:rPr>
                <w:rFonts w:cs="Arial"/>
                <w:noProof/>
                <w:webHidden/>
                <w:sz w:val="20"/>
                <w:szCs w:val="20"/>
              </w:rPr>
              <w:fldChar w:fldCharType="begin"/>
            </w:r>
            <w:r w:rsidR="00362C7F" w:rsidRPr="00362C7F">
              <w:rPr>
                <w:rFonts w:cs="Arial"/>
                <w:noProof/>
                <w:webHidden/>
                <w:sz w:val="20"/>
                <w:szCs w:val="20"/>
              </w:rPr>
              <w:instrText xml:space="preserve"> PAGEREF _Toc423353341 \h </w:instrText>
            </w:r>
            <w:r w:rsidR="00362C7F" w:rsidRPr="00362C7F">
              <w:rPr>
                <w:rFonts w:cs="Arial"/>
                <w:noProof/>
                <w:webHidden/>
                <w:sz w:val="20"/>
                <w:szCs w:val="20"/>
              </w:rPr>
            </w:r>
            <w:r w:rsidR="00362C7F" w:rsidRPr="00362C7F">
              <w:rPr>
                <w:rFonts w:cs="Arial"/>
                <w:noProof/>
                <w:webHidden/>
                <w:sz w:val="20"/>
                <w:szCs w:val="20"/>
              </w:rPr>
              <w:fldChar w:fldCharType="separate"/>
            </w:r>
            <w:r w:rsidR="00362C7F" w:rsidRPr="00362C7F">
              <w:rPr>
                <w:rFonts w:cs="Arial"/>
                <w:noProof/>
                <w:webHidden/>
                <w:sz w:val="20"/>
                <w:szCs w:val="20"/>
              </w:rPr>
              <w:t>50</w:t>
            </w:r>
            <w:r w:rsidR="00362C7F" w:rsidRPr="00362C7F">
              <w:rPr>
                <w:rFonts w:cs="Arial"/>
                <w:noProof/>
                <w:webHidden/>
                <w:sz w:val="20"/>
                <w:szCs w:val="20"/>
              </w:rPr>
              <w:fldChar w:fldCharType="end"/>
            </w:r>
          </w:hyperlink>
        </w:p>
        <w:p w:rsidR="00362C7F" w:rsidRPr="00362C7F" w:rsidRDefault="00AC0BE2" w:rsidP="00362C7F">
          <w:pPr>
            <w:pStyle w:val="TOC2"/>
            <w:tabs>
              <w:tab w:val="left" w:pos="810"/>
            </w:tabs>
            <w:spacing w:line="276" w:lineRule="auto"/>
            <w:ind w:left="450"/>
            <w:rPr>
              <w:rFonts w:eastAsiaTheme="minorEastAsia" w:cs="Arial"/>
              <w:noProof/>
              <w:sz w:val="20"/>
              <w:szCs w:val="20"/>
              <w:lang w:val="en-US"/>
            </w:rPr>
          </w:pPr>
          <w:hyperlink w:anchor="_Toc423353344" w:history="1">
            <w:r w:rsidR="00362C7F" w:rsidRPr="00362C7F">
              <w:rPr>
                <w:rStyle w:val="Hyperlink"/>
                <w:rFonts w:cs="Arial"/>
                <w:noProof/>
                <w:sz w:val="20"/>
                <w:szCs w:val="20"/>
                <w:lang w:val="ro-RO"/>
              </w:rPr>
              <w:t>4.2.</w:t>
            </w:r>
            <w:r w:rsidR="00362C7F" w:rsidRPr="00362C7F">
              <w:rPr>
                <w:rFonts w:eastAsiaTheme="minorEastAsia" w:cs="Arial"/>
                <w:noProof/>
                <w:sz w:val="20"/>
                <w:szCs w:val="20"/>
                <w:lang w:val="en-US"/>
              </w:rPr>
              <w:tab/>
            </w:r>
            <w:r w:rsidR="00362C7F" w:rsidRPr="00362C7F">
              <w:rPr>
                <w:rStyle w:val="Hyperlink"/>
                <w:rFonts w:cs="Arial"/>
                <w:noProof/>
                <w:sz w:val="20"/>
                <w:szCs w:val="20"/>
                <w:lang w:val="ro-RO"/>
              </w:rPr>
              <w:t>ÎE 2.2 Forme de sprijin</w:t>
            </w:r>
            <w:r w:rsidR="00362C7F" w:rsidRPr="00362C7F">
              <w:rPr>
                <w:rFonts w:cs="Arial"/>
                <w:noProof/>
                <w:webHidden/>
                <w:sz w:val="20"/>
                <w:szCs w:val="20"/>
              </w:rPr>
              <w:tab/>
            </w:r>
            <w:r w:rsidR="00362C7F" w:rsidRPr="00362C7F">
              <w:rPr>
                <w:rFonts w:cs="Arial"/>
                <w:noProof/>
                <w:webHidden/>
                <w:sz w:val="20"/>
                <w:szCs w:val="20"/>
              </w:rPr>
              <w:fldChar w:fldCharType="begin"/>
            </w:r>
            <w:r w:rsidR="00362C7F" w:rsidRPr="00362C7F">
              <w:rPr>
                <w:rFonts w:cs="Arial"/>
                <w:noProof/>
                <w:webHidden/>
                <w:sz w:val="20"/>
                <w:szCs w:val="20"/>
              </w:rPr>
              <w:instrText xml:space="preserve"> PAGEREF _Toc423353344 \h </w:instrText>
            </w:r>
            <w:r w:rsidR="00362C7F" w:rsidRPr="00362C7F">
              <w:rPr>
                <w:rFonts w:cs="Arial"/>
                <w:noProof/>
                <w:webHidden/>
                <w:sz w:val="20"/>
                <w:szCs w:val="20"/>
              </w:rPr>
            </w:r>
            <w:r w:rsidR="00362C7F" w:rsidRPr="00362C7F">
              <w:rPr>
                <w:rFonts w:cs="Arial"/>
                <w:noProof/>
                <w:webHidden/>
                <w:sz w:val="20"/>
                <w:szCs w:val="20"/>
              </w:rPr>
              <w:fldChar w:fldCharType="separate"/>
            </w:r>
            <w:r w:rsidR="00362C7F" w:rsidRPr="00362C7F">
              <w:rPr>
                <w:rFonts w:cs="Arial"/>
                <w:noProof/>
                <w:webHidden/>
                <w:sz w:val="20"/>
                <w:szCs w:val="20"/>
              </w:rPr>
              <w:t>62</w:t>
            </w:r>
            <w:r w:rsidR="00362C7F" w:rsidRPr="00362C7F">
              <w:rPr>
                <w:rFonts w:cs="Arial"/>
                <w:noProof/>
                <w:webHidden/>
                <w:sz w:val="20"/>
                <w:szCs w:val="20"/>
              </w:rPr>
              <w:fldChar w:fldCharType="end"/>
            </w:r>
          </w:hyperlink>
        </w:p>
        <w:p w:rsidR="00362C7F" w:rsidRPr="00362C7F" w:rsidRDefault="00AC0BE2" w:rsidP="00362C7F">
          <w:pPr>
            <w:pStyle w:val="TOC1"/>
            <w:tabs>
              <w:tab w:val="left" w:pos="450"/>
            </w:tabs>
            <w:spacing w:line="276" w:lineRule="auto"/>
            <w:rPr>
              <w:rFonts w:eastAsiaTheme="minorEastAsia" w:cs="Arial"/>
              <w:noProof/>
              <w:sz w:val="20"/>
              <w:szCs w:val="20"/>
              <w:lang w:val="en-US"/>
            </w:rPr>
          </w:pPr>
          <w:hyperlink w:anchor="_Toc423353347" w:history="1">
            <w:r w:rsidR="00362C7F" w:rsidRPr="00362C7F">
              <w:rPr>
                <w:rStyle w:val="Hyperlink"/>
                <w:rFonts w:cs="Arial"/>
                <w:noProof/>
                <w:sz w:val="20"/>
                <w:szCs w:val="20"/>
                <w:lang w:val="ro-RO"/>
              </w:rPr>
              <w:t>5.</w:t>
            </w:r>
            <w:r w:rsidR="00362C7F" w:rsidRPr="00362C7F">
              <w:rPr>
                <w:rFonts w:eastAsiaTheme="minorEastAsia" w:cs="Arial"/>
                <w:noProof/>
                <w:sz w:val="20"/>
                <w:szCs w:val="20"/>
                <w:lang w:val="en-US"/>
              </w:rPr>
              <w:tab/>
            </w:r>
            <w:r w:rsidR="00362C7F" w:rsidRPr="00362C7F">
              <w:rPr>
                <w:rStyle w:val="Hyperlink"/>
                <w:rFonts w:cs="Arial"/>
                <w:noProof/>
                <w:sz w:val="20"/>
                <w:szCs w:val="20"/>
                <w:lang w:val="ro-RO"/>
              </w:rPr>
              <w:t>ÎE 3: Alocarea financiară</w:t>
            </w:r>
            <w:r w:rsidR="00362C7F" w:rsidRPr="00362C7F">
              <w:rPr>
                <w:rFonts w:cs="Arial"/>
                <w:noProof/>
                <w:webHidden/>
                <w:sz w:val="20"/>
                <w:szCs w:val="20"/>
              </w:rPr>
              <w:tab/>
            </w:r>
            <w:r w:rsidR="00362C7F" w:rsidRPr="00362C7F">
              <w:rPr>
                <w:rFonts w:cs="Arial"/>
                <w:noProof/>
                <w:webHidden/>
                <w:sz w:val="20"/>
                <w:szCs w:val="20"/>
              </w:rPr>
              <w:fldChar w:fldCharType="begin"/>
            </w:r>
            <w:r w:rsidR="00362C7F" w:rsidRPr="00362C7F">
              <w:rPr>
                <w:rFonts w:cs="Arial"/>
                <w:noProof/>
                <w:webHidden/>
                <w:sz w:val="20"/>
                <w:szCs w:val="20"/>
              </w:rPr>
              <w:instrText xml:space="preserve"> PAGEREF _Toc423353347 \h </w:instrText>
            </w:r>
            <w:r w:rsidR="00362C7F" w:rsidRPr="00362C7F">
              <w:rPr>
                <w:rFonts w:cs="Arial"/>
                <w:noProof/>
                <w:webHidden/>
                <w:sz w:val="20"/>
                <w:szCs w:val="20"/>
              </w:rPr>
            </w:r>
            <w:r w:rsidR="00362C7F" w:rsidRPr="00362C7F">
              <w:rPr>
                <w:rFonts w:cs="Arial"/>
                <w:noProof/>
                <w:webHidden/>
                <w:sz w:val="20"/>
                <w:szCs w:val="20"/>
              </w:rPr>
              <w:fldChar w:fldCharType="separate"/>
            </w:r>
            <w:r w:rsidR="00362C7F" w:rsidRPr="00362C7F">
              <w:rPr>
                <w:rFonts w:cs="Arial"/>
                <w:noProof/>
                <w:webHidden/>
                <w:sz w:val="20"/>
                <w:szCs w:val="20"/>
              </w:rPr>
              <w:t>72</w:t>
            </w:r>
            <w:r w:rsidR="00362C7F" w:rsidRPr="00362C7F">
              <w:rPr>
                <w:rFonts w:cs="Arial"/>
                <w:noProof/>
                <w:webHidden/>
                <w:sz w:val="20"/>
                <w:szCs w:val="20"/>
              </w:rPr>
              <w:fldChar w:fldCharType="end"/>
            </w:r>
          </w:hyperlink>
        </w:p>
        <w:p w:rsidR="00362C7F" w:rsidRPr="00362C7F" w:rsidRDefault="00AC0BE2" w:rsidP="00362C7F">
          <w:pPr>
            <w:pStyle w:val="TOC2"/>
            <w:spacing w:line="276" w:lineRule="auto"/>
            <w:ind w:left="450"/>
            <w:rPr>
              <w:rFonts w:eastAsiaTheme="minorEastAsia" w:cs="Arial"/>
              <w:noProof/>
              <w:sz w:val="20"/>
              <w:szCs w:val="20"/>
              <w:lang w:val="en-US"/>
            </w:rPr>
          </w:pPr>
          <w:hyperlink w:anchor="_Toc423353348" w:history="1">
            <w:r w:rsidR="00362C7F" w:rsidRPr="00362C7F">
              <w:rPr>
                <w:rStyle w:val="Hyperlink"/>
                <w:rFonts w:cs="Arial"/>
                <w:noProof/>
                <w:sz w:val="20"/>
                <w:szCs w:val="20"/>
                <w:lang w:val="ro-RO"/>
              </w:rPr>
              <w:t>5.1. ÎE 3. Coerența alocării financiare cu obiectivele Programului</w:t>
            </w:r>
            <w:r w:rsidR="00362C7F" w:rsidRPr="00362C7F">
              <w:rPr>
                <w:rFonts w:cs="Arial"/>
                <w:noProof/>
                <w:webHidden/>
                <w:sz w:val="20"/>
                <w:szCs w:val="20"/>
              </w:rPr>
              <w:tab/>
            </w:r>
            <w:r w:rsidR="00362C7F" w:rsidRPr="00362C7F">
              <w:rPr>
                <w:rFonts w:cs="Arial"/>
                <w:noProof/>
                <w:webHidden/>
                <w:sz w:val="20"/>
                <w:szCs w:val="20"/>
              </w:rPr>
              <w:fldChar w:fldCharType="begin"/>
            </w:r>
            <w:r w:rsidR="00362C7F" w:rsidRPr="00362C7F">
              <w:rPr>
                <w:rFonts w:cs="Arial"/>
                <w:noProof/>
                <w:webHidden/>
                <w:sz w:val="20"/>
                <w:szCs w:val="20"/>
              </w:rPr>
              <w:instrText xml:space="preserve"> PAGEREF _Toc423353348 \h </w:instrText>
            </w:r>
            <w:r w:rsidR="00362C7F" w:rsidRPr="00362C7F">
              <w:rPr>
                <w:rFonts w:cs="Arial"/>
                <w:noProof/>
                <w:webHidden/>
                <w:sz w:val="20"/>
                <w:szCs w:val="20"/>
              </w:rPr>
            </w:r>
            <w:r w:rsidR="00362C7F" w:rsidRPr="00362C7F">
              <w:rPr>
                <w:rFonts w:cs="Arial"/>
                <w:noProof/>
                <w:webHidden/>
                <w:sz w:val="20"/>
                <w:szCs w:val="20"/>
              </w:rPr>
              <w:fldChar w:fldCharType="separate"/>
            </w:r>
            <w:r w:rsidR="00362C7F" w:rsidRPr="00362C7F">
              <w:rPr>
                <w:rFonts w:cs="Arial"/>
                <w:noProof/>
                <w:webHidden/>
                <w:sz w:val="20"/>
                <w:szCs w:val="20"/>
              </w:rPr>
              <w:t>72</w:t>
            </w:r>
            <w:r w:rsidR="00362C7F" w:rsidRPr="00362C7F">
              <w:rPr>
                <w:rFonts w:cs="Arial"/>
                <w:noProof/>
                <w:webHidden/>
                <w:sz w:val="20"/>
                <w:szCs w:val="20"/>
              </w:rPr>
              <w:fldChar w:fldCharType="end"/>
            </w:r>
          </w:hyperlink>
        </w:p>
        <w:p w:rsidR="00362C7F" w:rsidRPr="00362C7F" w:rsidRDefault="00AC0BE2" w:rsidP="00362C7F">
          <w:pPr>
            <w:pStyle w:val="TOC1"/>
            <w:tabs>
              <w:tab w:val="left" w:pos="450"/>
            </w:tabs>
            <w:spacing w:line="276" w:lineRule="auto"/>
            <w:rPr>
              <w:rFonts w:eastAsiaTheme="minorEastAsia" w:cs="Arial"/>
              <w:noProof/>
              <w:sz w:val="20"/>
              <w:szCs w:val="20"/>
              <w:lang w:val="en-US"/>
            </w:rPr>
          </w:pPr>
          <w:hyperlink w:anchor="_Toc423353351" w:history="1">
            <w:r w:rsidR="00362C7F" w:rsidRPr="00362C7F">
              <w:rPr>
                <w:rStyle w:val="Hyperlink"/>
                <w:rFonts w:cs="Arial"/>
                <w:noProof/>
                <w:sz w:val="20"/>
                <w:szCs w:val="20"/>
                <w:lang w:val="ro-RO"/>
              </w:rPr>
              <w:t>6.</w:t>
            </w:r>
            <w:r w:rsidR="00362C7F" w:rsidRPr="00362C7F">
              <w:rPr>
                <w:rFonts w:eastAsiaTheme="minorEastAsia" w:cs="Arial"/>
                <w:noProof/>
                <w:sz w:val="20"/>
                <w:szCs w:val="20"/>
                <w:lang w:val="en-US"/>
              </w:rPr>
              <w:tab/>
            </w:r>
            <w:r w:rsidR="00362C7F" w:rsidRPr="00362C7F">
              <w:rPr>
                <w:rStyle w:val="Hyperlink"/>
                <w:rFonts w:cs="Arial"/>
                <w:noProof/>
                <w:sz w:val="20"/>
                <w:szCs w:val="20"/>
                <w:lang w:val="ro-RO"/>
              </w:rPr>
              <w:t>ÎE 4. Indicatori</w:t>
            </w:r>
            <w:r w:rsidR="00362C7F" w:rsidRPr="00362C7F">
              <w:rPr>
                <w:rFonts w:cs="Arial"/>
                <w:noProof/>
                <w:webHidden/>
                <w:sz w:val="20"/>
                <w:szCs w:val="20"/>
              </w:rPr>
              <w:tab/>
            </w:r>
            <w:r w:rsidR="00362C7F" w:rsidRPr="00362C7F">
              <w:rPr>
                <w:rFonts w:cs="Arial"/>
                <w:noProof/>
                <w:webHidden/>
                <w:sz w:val="20"/>
                <w:szCs w:val="20"/>
              </w:rPr>
              <w:fldChar w:fldCharType="begin"/>
            </w:r>
            <w:r w:rsidR="00362C7F" w:rsidRPr="00362C7F">
              <w:rPr>
                <w:rFonts w:cs="Arial"/>
                <w:noProof/>
                <w:webHidden/>
                <w:sz w:val="20"/>
                <w:szCs w:val="20"/>
              </w:rPr>
              <w:instrText xml:space="preserve"> PAGEREF _Toc423353351 \h </w:instrText>
            </w:r>
            <w:r w:rsidR="00362C7F" w:rsidRPr="00362C7F">
              <w:rPr>
                <w:rFonts w:cs="Arial"/>
                <w:noProof/>
                <w:webHidden/>
                <w:sz w:val="20"/>
                <w:szCs w:val="20"/>
              </w:rPr>
            </w:r>
            <w:r w:rsidR="00362C7F" w:rsidRPr="00362C7F">
              <w:rPr>
                <w:rFonts w:cs="Arial"/>
                <w:noProof/>
                <w:webHidden/>
                <w:sz w:val="20"/>
                <w:szCs w:val="20"/>
              </w:rPr>
              <w:fldChar w:fldCharType="separate"/>
            </w:r>
            <w:r w:rsidR="00362C7F" w:rsidRPr="00362C7F">
              <w:rPr>
                <w:rFonts w:cs="Arial"/>
                <w:noProof/>
                <w:webHidden/>
                <w:sz w:val="20"/>
                <w:szCs w:val="20"/>
              </w:rPr>
              <w:t>81</w:t>
            </w:r>
            <w:r w:rsidR="00362C7F" w:rsidRPr="00362C7F">
              <w:rPr>
                <w:rFonts w:cs="Arial"/>
                <w:noProof/>
                <w:webHidden/>
                <w:sz w:val="20"/>
                <w:szCs w:val="20"/>
              </w:rPr>
              <w:fldChar w:fldCharType="end"/>
            </w:r>
          </w:hyperlink>
        </w:p>
        <w:p w:rsidR="00362C7F" w:rsidRPr="00362C7F" w:rsidRDefault="00AC0BE2" w:rsidP="00362C7F">
          <w:pPr>
            <w:pStyle w:val="TOC1"/>
            <w:tabs>
              <w:tab w:val="left" w:pos="450"/>
            </w:tabs>
            <w:spacing w:line="276" w:lineRule="auto"/>
            <w:rPr>
              <w:rFonts w:eastAsiaTheme="minorEastAsia" w:cs="Arial"/>
              <w:noProof/>
              <w:sz w:val="20"/>
              <w:szCs w:val="20"/>
              <w:lang w:val="en-US"/>
            </w:rPr>
          </w:pPr>
          <w:hyperlink w:anchor="_Toc423353354" w:history="1">
            <w:r w:rsidR="00362C7F" w:rsidRPr="00362C7F">
              <w:rPr>
                <w:rStyle w:val="Hyperlink"/>
                <w:rFonts w:cs="Arial"/>
                <w:noProof/>
                <w:sz w:val="20"/>
                <w:szCs w:val="20"/>
                <w:lang w:val="ro-RO"/>
              </w:rPr>
              <w:t>7.</w:t>
            </w:r>
            <w:r w:rsidR="00362C7F" w:rsidRPr="00362C7F">
              <w:rPr>
                <w:rFonts w:eastAsiaTheme="minorEastAsia" w:cs="Arial"/>
                <w:noProof/>
                <w:sz w:val="20"/>
                <w:szCs w:val="20"/>
                <w:lang w:val="en-US"/>
              </w:rPr>
              <w:tab/>
            </w:r>
            <w:r w:rsidR="00362C7F" w:rsidRPr="00362C7F">
              <w:rPr>
                <w:rStyle w:val="Hyperlink"/>
                <w:rFonts w:cs="Arial"/>
                <w:noProof/>
                <w:sz w:val="20"/>
                <w:szCs w:val="20"/>
                <w:lang w:val="ro-RO"/>
              </w:rPr>
              <w:t>ÎE 5: Rezultate și realizări imediate</w:t>
            </w:r>
            <w:r w:rsidR="00362C7F" w:rsidRPr="00362C7F">
              <w:rPr>
                <w:rFonts w:cs="Arial"/>
                <w:noProof/>
                <w:webHidden/>
                <w:sz w:val="20"/>
                <w:szCs w:val="20"/>
              </w:rPr>
              <w:tab/>
            </w:r>
            <w:r w:rsidR="00362C7F" w:rsidRPr="00362C7F">
              <w:rPr>
                <w:rFonts w:cs="Arial"/>
                <w:noProof/>
                <w:webHidden/>
                <w:sz w:val="20"/>
                <w:szCs w:val="20"/>
              </w:rPr>
              <w:fldChar w:fldCharType="begin"/>
            </w:r>
            <w:r w:rsidR="00362C7F" w:rsidRPr="00362C7F">
              <w:rPr>
                <w:rFonts w:cs="Arial"/>
                <w:noProof/>
                <w:webHidden/>
                <w:sz w:val="20"/>
                <w:szCs w:val="20"/>
              </w:rPr>
              <w:instrText xml:space="preserve"> PAGEREF _Toc423353354 \h </w:instrText>
            </w:r>
            <w:r w:rsidR="00362C7F" w:rsidRPr="00362C7F">
              <w:rPr>
                <w:rFonts w:cs="Arial"/>
                <w:noProof/>
                <w:webHidden/>
                <w:sz w:val="20"/>
                <w:szCs w:val="20"/>
              </w:rPr>
            </w:r>
            <w:r w:rsidR="00362C7F" w:rsidRPr="00362C7F">
              <w:rPr>
                <w:rFonts w:cs="Arial"/>
                <w:noProof/>
                <w:webHidden/>
                <w:sz w:val="20"/>
                <w:szCs w:val="20"/>
              </w:rPr>
              <w:fldChar w:fldCharType="separate"/>
            </w:r>
            <w:r w:rsidR="00362C7F" w:rsidRPr="00362C7F">
              <w:rPr>
                <w:rFonts w:cs="Arial"/>
                <w:noProof/>
                <w:webHidden/>
                <w:sz w:val="20"/>
                <w:szCs w:val="20"/>
              </w:rPr>
              <w:t>91</w:t>
            </w:r>
            <w:r w:rsidR="00362C7F" w:rsidRPr="00362C7F">
              <w:rPr>
                <w:rFonts w:cs="Arial"/>
                <w:noProof/>
                <w:webHidden/>
                <w:sz w:val="20"/>
                <w:szCs w:val="20"/>
              </w:rPr>
              <w:fldChar w:fldCharType="end"/>
            </w:r>
          </w:hyperlink>
        </w:p>
        <w:p w:rsidR="00362C7F" w:rsidRPr="00362C7F" w:rsidRDefault="00AC0BE2" w:rsidP="00362C7F">
          <w:pPr>
            <w:pStyle w:val="TOC2"/>
            <w:spacing w:line="276" w:lineRule="auto"/>
            <w:ind w:left="450"/>
            <w:rPr>
              <w:rFonts w:eastAsiaTheme="minorEastAsia" w:cs="Arial"/>
              <w:noProof/>
              <w:sz w:val="20"/>
              <w:szCs w:val="20"/>
              <w:lang w:val="en-US"/>
            </w:rPr>
          </w:pPr>
          <w:hyperlink w:anchor="_Toc423353355" w:history="1">
            <w:r w:rsidR="00362C7F" w:rsidRPr="00362C7F">
              <w:rPr>
                <w:rStyle w:val="Hyperlink"/>
                <w:rFonts w:cs="Arial"/>
                <w:noProof/>
                <w:sz w:val="20"/>
                <w:szCs w:val="20"/>
                <w:lang w:val="ro-RO"/>
              </w:rPr>
              <w:t>7.1. ÎE 5.1. Contribuția realizărilor imediate la rezultate</w:t>
            </w:r>
            <w:r w:rsidR="00362C7F" w:rsidRPr="00362C7F">
              <w:rPr>
                <w:rFonts w:cs="Arial"/>
                <w:noProof/>
                <w:webHidden/>
                <w:sz w:val="20"/>
                <w:szCs w:val="20"/>
              </w:rPr>
              <w:tab/>
            </w:r>
            <w:r w:rsidR="00362C7F" w:rsidRPr="00362C7F">
              <w:rPr>
                <w:rFonts w:cs="Arial"/>
                <w:noProof/>
                <w:webHidden/>
                <w:sz w:val="20"/>
                <w:szCs w:val="20"/>
              </w:rPr>
              <w:fldChar w:fldCharType="begin"/>
            </w:r>
            <w:r w:rsidR="00362C7F" w:rsidRPr="00362C7F">
              <w:rPr>
                <w:rFonts w:cs="Arial"/>
                <w:noProof/>
                <w:webHidden/>
                <w:sz w:val="20"/>
                <w:szCs w:val="20"/>
              </w:rPr>
              <w:instrText xml:space="preserve"> PAGEREF _Toc423353355 \h </w:instrText>
            </w:r>
            <w:r w:rsidR="00362C7F" w:rsidRPr="00362C7F">
              <w:rPr>
                <w:rFonts w:cs="Arial"/>
                <w:noProof/>
                <w:webHidden/>
                <w:sz w:val="20"/>
                <w:szCs w:val="20"/>
              </w:rPr>
            </w:r>
            <w:r w:rsidR="00362C7F" w:rsidRPr="00362C7F">
              <w:rPr>
                <w:rFonts w:cs="Arial"/>
                <w:noProof/>
                <w:webHidden/>
                <w:sz w:val="20"/>
                <w:szCs w:val="20"/>
              </w:rPr>
              <w:fldChar w:fldCharType="separate"/>
            </w:r>
            <w:r w:rsidR="00362C7F" w:rsidRPr="00362C7F">
              <w:rPr>
                <w:rFonts w:cs="Arial"/>
                <w:noProof/>
                <w:webHidden/>
                <w:sz w:val="20"/>
                <w:szCs w:val="20"/>
              </w:rPr>
              <w:t>91</w:t>
            </w:r>
            <w:r w:rsidR="00362C7F" w:rsidRPr="00362C7F">
              <w:rPr>
                <w:rFonts w:cs="Arial"/>
                <w:noProof/>
                <w:webHidden/>
                <w:sz w:val="20"/>
                <w:szCs w:val="20"/>
              </w:rPr>
              <w:fldChar w:fldCharType="end"/>
            </w:r>
          </w:hyperlink>
        </w:p>
        <w:p w:rsidR="00362C7F" w:rsidRPr="00362C7F" w:rsidRDefault="00AC0BE2" w:rsidP="00362C7F">
          <w:pPr>
            <w:pStyle w:val="TOC2"/>
            <w:tabs>
              <w:tab w:val="left" w:pos="810"/>
            </w:tabs>
            <w:spacing w:line="276" w:lineRule="auto"/>
            <w:ind w:left="450"/>
            <w:rPr>
              <w:rFonts w:eastAsiaTheme="minorEastAsia" w:cs="Arial"/>
              <w:noProof/>
              <w:sz w:val="20"/>
              <w:szCs w:val="20"/>
              <w:lang w:val="en-US"/>
            </w:rPr>
          </w:pPr>
          <w:hyperlink w:anchor="_Toc423353359" w:history="1">
            <w:r w:rsidR="00362C7F" w:rsidRPr="00362C7F">
              <w:rPr>
                <w:rStyle w:val="Hyperlink"/>
                <w:rFonts w:cs="Arial"/>
                <w:noProof/>
                <w:sz w:val="20"/>
                <w:szCs w:val="20"/>
                <w:lang w:val="ro-RO"/>
              </w:rPr>
              <w:t>7.2.</w:t>
            </w:r>
            <w:r w:rsidR="00362C7F" w:rsidRPr="00362C7F">
              <w:rPr>
                <w:rFonts w:eastAsiaTheme="minorEastAsia" w:cs="Arial"/>
                <w:noProof/>
                <w:sz w:val="20"/>
                <w:szCs w:val="20"/>
                <w:lang w:val="en-US"/>
              </w:rPr>
              <w:tab/>
            </w:r>
            <w:r w:rsidR="00362C7F" w:rsidRPr="00362C7F">
              <w:rPr>
                <w:rStyle w:val="Hyperlink"/>
                <w:rFonts w:cs="Arial"/>
                <w:noProof/>
                <w:sz w:val="20"/>
                <w:szCs w:val="20"/>
                <w:lang w:val="ro-RO"/>
              </w:rPr>
              <w:t>ÎE 5.2. Influența factorilor externi asupra rezultatelor</w:t>
            </w:r>
            <w:r w:rsidR="00362C7F" w:rsidRPr="00362C7F">
              <w:rPr>
                <w:rFonts w:cs="Arial"/>
                <w:noProof/>
                <w:webHidden/>
                <w:sz w:val="20"/>
                <w:szCs w:val="20"/>
              </w:rPr>
              <w:tab/>
            </w:r>
            <w:r w:rsidR="00362C7F" w:rsidRPr="00362C7F">
              <w:rPr>
                <w:rFonts w:cs="Arial"/>
                <w:noProof/>
                <w:webHidden/>
                <w:sz w:val="20"/>
                <w:szCs w:val="20"/>
              </w:rPr>
              <w:fldChar w:fldCharType="begin"/>
            </w:r>
            <w:r w:rsidR="00362C7F" w:rsidRPr="00362C7F">
              <w:rPr>
                <w:rFonts w:cs="Arial"/>
                <w:noProof/>
                <w:webHidden/>
                <w:sz w:val="20"/>
                <w:szCs w:val="20"/>
              </w:rPr>
              <w:instrText xml:space="preserve"> PAGEREF _Toc423353359 \h </w:instrText>
            </w:r>
            <w:r w:rsidR="00362C7F" w:rsidRPr="00362C7F">
              <w:rPr>
                <w:rFonts w:cs="Arial"/>
                <w:noProof/>
                <w:webHidden/>
                <w:sz w:val="20"/>
                <w:szCs w:val="20"/>
              </w:rPr>
            </w:r>
            <w:r w:rsidR="00362C7F" w:rsidRPr="00362C7F">
              <w:rPr>
                <w:rFonts w:cs="Arial"/>
                <w:noProof/>
                <w:webHidden/>
                <w:sz w:val="20"/>
                <w:szCs w:val="20"/>
              </w:rPr>
              <w:fldChar w:fldCharType="separate"/>
            </w:r>
            <w:r w:rsidR="00362C7F" w:rsidRPr="00362C7F">
              <w:rPr>
                <w:rFonts w:cs="Arial"/>
                <w:noProof/>
                <w:webHidden/>
                <w:sz w:val="20"/>
                <w:szCs w:val="20"/>
              </w:rPr>
              <w:t>97</w:t>
            </w:r>
            <w:r w:rsidR="00362C7F" w:rsidRPr="00362C7F">
              <w:rPr>
                <w:rFonts w:cs="Arial"/>
                <w:noProof/>
                <w:webHidden/>
                <w:sz w:val="20"/>
                <w:szCs w:val="20"/>
              </w:rPr>
              <w:fldChar w:fldCharType="end"/>
            </w:r>
          </w:hyperlink>
        </w:p>
        <w:p w:rsidR="00362C7F" w:rsidRPr="00362C7F" w:rsidRDefault="00AC0BE2" w:rsidP="00362C7F">
          <w:pPr>
            <w:pStyle w:val="TOC2"/>
            <w:tabs>
              <w:tab w:val="left" w:pos="810"/>
            </w:tabs>
            <w:spacing w:line="276" w:lineRule="auto"/>
            <w:ind w:left="450"/>
            <w:rPr>
              <w:rFonts w:eastAsiaTheme="minorEastAsia" w:cs="Arial"/>
              <w:noProof/>
              <w:sz w:val="20"/>
              <w:szCs w:val="20"/>
              <w:lang w:val="en-US"/>
            </w:rPr>
          </w:pPr>
          <w:hyperlink w:anchor="_Toc423353363" w:history="1">
            <w:r w:rsidR="00362C7F" w:rsidRPr="00362C7F">
              <w:rPr>
                <w:rStyle w:val="Hyperlink"/>
                <w:rFonts w:cs="Arial"/>
                <w:noProof/>
                <w:sz w:val="20"/>
                <w:szCs w:val="20"/>
                <w:lang w:val="ro-RO"/>
              </w:rPr>
              <w:t>7.3.</w:t>
            </w:r>
            <w:r w:rsidR="00362C7F" w:rsidRPr="00362C7F">
              <w:rPr>
                <w:rFonts w:eastAsiaTheme="minorEastAsia" w:cs="Arial"/>
                <w:noProof/>
                <w:sz w:val="20"/>
                <w:szCs w:val="20"/>
                <w:lang w:val="en-US"/>
              </w:rPr>
              <w:tab/>
            </w:r>
            <w:r w:rsidR="00362C7F" w:rsidRPr="00362C7F">
              <w:rPr>
                <w:rStyle w:val="Hyperlink"/>
                <w:rFonts w:cs="Arial"/>
                <w:noProof/>
                <w:sz w:val="20"/>
                <w:szCs w:val="20"/>
                <w:lang w:val="ro-RO"/>
              </w:rPr>
              <w:t>ÎE 5.3. Valorile țintă ale indicatorilor</w:t>
            </w:r>
            <w:r w:rsidR="00362C7F" w:rsidRPr="00362C7F">
              <w:rPr>
                <w:rFonts w:cs="Arial"/>
                <w:noProof/>
                <w:webHidden/>
                <w:sz w:val="20"/>
                <w:szCs w:val="20"/>
              </w:rPr>
              <w:tab/>
            </w:r>
            <w:r w:rsidR="00362C7F" w:rsidRPr="00362C7F">
              <w:rPr>
                <w:rFonts w:cs="Arial"/>
                <w:noProof/>
                <w:webHidden/>
                <w:sz w:val="20"/>
                <w:szCs w:val="20"/>
              </w:rPr>
              <w:fldChar w:fldCharType="begin"/>
            </w:r>
            <w:r w:rsidR="00362C7F" w:rsidRPr="00362C7F">
              <w:rPr>
                <w:rFonts w:cs="Arial"/>
                <w:noProof/>
                <w:webHidden/>
                <w:sz w:val="20"/>
                <w:szCs w:val="20"/>
              </w:rPr>
              <w:instrText xml:space="preserve"> PAGEREF _Toc423353363 \h </w:instrText>
            </w:r>
            <w:r w:rsidR="00362C7F" w:rsidRPr="00362C7F">
              <w:rPr>
                <w:rFonts w:cs="Arial"/>
                <w:noProof/>
                <w:webHidden/>
                <w:sz w:val="20"/>
                <w:szCs w:val="20"/>
              </w:rPr>
            </w:r>
            <w:r w:rsidR="00362C7F" w:rsidRPr="00362C7F">
              <w:rPr>
                <w:rFonts w:cs="Arial"/>
                <w:noProof/>
                <w:webHidden/>
                <w:sz w:val="20"/>
                <w:szCs w:val="20"/>
              </w:rPr>
              <w:fldChar w:fldCharType="separate"/>
            </w:r>
            <w:r w:rsidR="00362C7F" w:rsidRPr="00362C7F">
              <w:rPr>
                <w:rFonts w:cs="Arial"/>
                <w:noProof/>
                <w:webHidden/>
                <w:sz w:val="20"/>
                <w:szCs w:val="20"/>
              </w:rPr>
              <w:t>103</w:t>
            </w:r>
            <w:r w:rsidR="00362C7F" w:rsidRPr="00362C7F">
              <w:rPr>
                <w:rFonts w:cs="Arial"/>
                <w:noProof/>
                <w:webHidden/>
                <w:sz w:val="20"/>
                <w:szCs w:val="20"/>
              </w:rPr>
              <w:fldChar w:fldCharType="end"/>
            </w:r>
          </w:hyperlink>
        </w:p>
        <w:p w:rsidR="00362C7F" w:rsidRPr="00362C7F" w:rsidRDefault="00AC0BE2" w:rsidP="00362C7F">
          <w:pPr>
            <w:pStyle w:val="TOC1"/>
            <w:tabs>
              <w:tab w:val="left" w:pos="450"/>
            </w:tabs>
            <w:spacing w:line="276" w:lineRule="auto"/>
            <w:rPr>
              <w:rFonts w:eastAsiaTheme="minorEastAsia" w:cs="Arial"/>
              <w:noProof/>
              <w:sz w:val="20"/>
              <w:szCs w:val="20"/>
              <w:lang w:val="en-US"/>
            </w:rPr>
          </w:pPr>
          <w:hyperlink w:anchor="_Toc423353367" w:history="1">
            <w:r w:rsidR="00362C7F" w:rsidRPr="00362C7F">
              <w:rPr>
                <w:rStyle w:val="Hyperlink"/>
                <w:rFonts w:cs="Arial"/>
                <w:noProof/>
                <w:sz w:val="20"/>
                <w:szCs w:val="20"/>
                <w:lang w:val="ro-RO"/>
              </w:rPr>
              <w:t>8.</w:t>
            </w:r>
            <w:r w:rsidR="00362C7F" w:rsidRPr="00362C7F">
              <w:rPr>
                <w:rFonts w:eastAsiaTheme="minorEastAsia" w:cs="Arial"/>
                <w:noProof/>
                <w:sz w:val="20"/>
                <w:szCs w:val="20"/>
                <w:lang w:val="en-US"/>
              </w:rPr>
              <w:tab/>
            </w:r>
            <w:r w:rsidR="00362C7F" w:rsidRPr="00362C7F">
              <w:rPr>
                <w:rStyle w:val="Hyperlink"/>
                <w:rFonts w:cs="Arial"/>
                <w:noProof/>
                <w:sz w:val="20"/>
                <w:szCs w:val="20"/>
                <w:lang w:val="ro-RO"/>
              </w:rPr>
              <w:t>ÎE 6: Cadrul de performanță</w:t>
            </w:r>
            <w:r w:rsidR="00362C7F" w:rsidRPr="00362C7F">
              <w:rPr>
                <w:rFonts w:cs="Arial"/>
                <w:noProof/>
                <w:webHidden/>
                <w:sz w:val="20"/>
                <w:szCs w:val="20"/>
              </w:rPr>
              <w:tab/>
            </w:r>
            <w:r w:rsidR="00362C7F" w:rsidRPr="00362C7F">
              <w:rPr>
                <w:rFonts w:cs="Arial"/>
                <w:noProof/>
                <w:webHidden/>
                <w:sz w:val="20"/>
                <w:szCs w:val="20"/>
              </w:rPr>
              <w:fldChar w:fldCharType="begin"/>
            </w:r>
            <w:r w:rsidR="00362C7F" w:rsidRPr="00362C7F">
              <w:rPr>
                <w:rFonts w:cs="Arial"/>
                <w:noProof/>
                <w:webHidden/>
                <w:sz w:val="20"/>
                <w:szCs w:val="20"/>
              </w:rPr>
              <w:instrText xml:space="preserve"> PAGEREF _Toc423353367 \h </w:instrText>
            </w:r>
            <w:r w:rsidR="00362C7F" w:rsidRPr="00362C7F">
              <w:rPr>
                <w:rFonts w:cs="Arial"/>
                <w:noProof/>
                <w:webHidden/>
                <w:sz w:val="20"/>
                <w:szCs w:val="20"/>
              </w:rPr>
            </w:r>
            <w:r w:rsidR="00362C7F" w:rsidRPr="00362C7F">
              <w:rPr>
                <w:rFonts w:cs="Arial"/>
                <w:noProof/>
                <w:webHidden/>
                <w:sz w:val="20"/>
                <w:szCs w:val="20"/>
              </w:rPr>
              <w:fldChar w:fldCharType="separate"/>
            </w:r>
            <w:r w:rsidR="00362C7F" w:rsidRPr="00362C7F">
              <w:rPr>
                <w:rFonts w:cs="Arial"/>
                <w:noProof/>
                <w:webHidden/>
                <w:sz w:val="20"/>
                <w:szCs w:val="20"/>
              </w:rPr>
              <w:t>111</w:t>
            </w:r>
            <w:r w:rsidR="00362C7F" w:rsidRPr="00362C7F">
              <w:rPr>
                <w:rFonts w:cs="Arial"/>
                <w:noProof/>
                <w:webHidden/>
                <w:sz w:val="20"/>
                <w:szCs w:val="20"/>
              </w:rPr>
              <w:fldChar w:fldCharType="end"/>
            </w:r>
          </w:hyperlink>
        </w:p>
        <w:p w:rsidR="00362C7F" w:rsidRPr="00362C7F" w:rsidRDefault="00AC0BE2" w:rsidP="00362C7F">
          <w:pPr>
            <w:pStyle w:val="TOC2"/>
            <w:spacing w:line="276" w:lineRule="auto"/>
            <w:ind w:left="450"/>
            <w:rPr>
              <w:rFonts w:eastAsiaTheme="minorEastAsia" w:cs="Arial"/>
              <w:noProof/>
              <w:sz w:val="20"/>
              <w:szCs w:val="20"/>
              <w:lang w:val="en-US"/>
            </w:rPr>
          </w:pPr>
          <w:hyperlink w:anchor="_Toc423353368" w:history="1">
            <w:r w:rsidR="00362C7F" w:rsidRPr="00362C7F">
              <w:rPr>
                <w:rStyle w:val="Hyperlink"/>
                <w:rFonts w:cs="Arial"/>
                <w:noProof/>
                <w:sz w:val="20"/>
                <w:szCs w:val="20"/>
                <w:lang w:val="ro-RO"/>
              </w:rPr>
              <w:t>8.1. ÎE 6. Cadrul de performanță</w:t>
            </w:r>
            <w:r w:rsidR="00362C7F" w:rsidRPr="00362C7F">
              <w:rPr>
                <w:rFonts w:cs="Arial"/>
                <w:noProof/>
                <w:webHidden/>
                <w:sz w:val="20"/>
                <w:szCs w:val="20"/>
              </w:rPr>
              <w:tab/>
            </w:r>
            <w:r w:rsidR="00362C7F" w:rsidRPr="00362C7F">
              <w:rPr>
                <w:rFonts w:cs="Arial"/>
                <w:noProof/>
                <w:webHidden/>
                <w:sz w:val="20"/>
                <w:szCs w:val="20"/>
              </w:rPr>
              <w:fldChar w:fldCharType="begin"/>
            </w:r>
            <w:r w:rsidR="00362C7F" w:rsidRPr="00362C7F">
              <w:rPr>
                <w:rFonts w:cs="Arial"/>
                <w:noProof/>
                <w:webHidden/>
                <w:sz w:val="20"/>
                <w:szCs w:val="20"/>
              </w:rPr>
              <w:instrText xml:space="preserve"> PAGEREF _Toc423353368 \h </w:instrText>
            </w:r>
            <w:r w:rsidR="00362C7F" w:rsidRPr="00362C7F">
              <w:rPr>
                <w:rFonts w:cs="Arial"/>
                <w:noProof/>
                <w:webHidden/>
                <w:sz w:val="20"/>
                <w:szCs w:val="20"/>
              </w:rPr>
            </w:r>
            <w:r w:rsidR="00362C7F" w:rsidRPr="00362C7F">
              <w:rPr>
                <w:rFonts w:cs="Arial"/>
                <w:noProof/>
                <w:webHidden/>
                <w:sz w:val="20"/>
                <w:szCs w:val="20"/>
              </w:rPr>
              <w:fldChar w:fldCharType="separate"/>
            </w:r>
            <w:r w:rsidR="00362C7F" w:rsidRPr="00362C7F">
              <w:rPr>
                <w:rFonts w:cs="Arial"/>
                <w:noProof/>
                <w:webHidden/>
                <w:sz w:val="20"/>
                <w:szCs w:val="20"/>
              </w:rPr>
              <w:t>111</w:t>
            </w:r>
            <w:r w:rsidR="00362C7F" w:rsidRPr="00362C7F">
              <w:rPr>
                <w:rFonts w:cs="Arial"/>
                <w:noProof/>
                <w:webHidden/>
                <w:sz w:val="20"/>
                <w:szCs w:val="20"/>
              </w:rPr>
              <w:fldChar w:fldCharType="end"/>
            </w:r>
          </w:hyperlink>
        </w:p>
        <w:p w:rsidR="00362C7F" w:rsidRPr="00362C7F" w:rsidRDefault="00AC0BE2" w:rsidP="00362C7F">
          <w:pPr>
            <w:pStyle w:val="TOC1"/>
            <w:tabs>
              <w:tab w:val="left" w:pos="450"/>
            </w:tabs>
            <w:spacing w:line="276" w:lineRule="auto"/>
            <w:rPr>
              <w:rFonts w:eastAsiaTheme="minorEastAsia" w:cs="Arial"/>
              <w:noProof/>
              <w:sz w:val="20"/>
              <w:szCs w:val="20"/>
              <w:lang w:val="en-US"/>
            </w:rPr>
          </w:pPr>
          <w:hyperlink w:anchor="_Toc423353370" w:history="1">
            <w:r w:rsidR="00362C7F" w:rsidRPr="00362C7F">
              <w:rPr>
                <w:rStyle w:val="Hyperlink"/>
                <w:rFonts w:cs="Arial"/>
                <w:noProof/>
                <w:sz w:val="20"/>
                <w:szCs w:val="20"/>
                <w:lang w:val="ro-RO"/>
              </w:rPr>
              <w:t>9.</w:t>
            </w:r>
            <w:r w:rsidR="00362C7F" w:rsidRPr="00362C7F">
              <w:rPr>
                <w:rFonts w:eastAsiaTheme="minorEastAsia" w:cs="Arial"/>
                <w:noProof/>
                <w:sz w:val="20"/>
                <w:szCs w:val="20"/>
                <w:lang w:val="en-US"/>
              </w:rPr>
              <w:tab/>
            </w:r>
            <w:r w:rsidR="00362C7F" w:rsidRPr="00362C7F">
              <w:rPr>
                <w:rStyle w:val="Hyperlink"/>
                <w:rFonts w:cs="Arial"/>
                <w:noProof/>
                <w:sz w:val="20"/>
                <w:szCs w:val="20"/>
                <w:lang w:val="ro-RO"/>
              </w:rPr>
              <w:t>ÎE 7: Resursele umane și capacitatea administrativă</w:t>
            </w:r>
            <w:r w:rsidR="00362C7F" w:rsidRPr="00362C7F">
              <w:rPr>
                <w:rFonts w:cs="Arial"/>
                <w:noProof/>
                <w:webHidden/>
                <w:sz w:val="20"/>
                <w:szCs w:val="20"/>
              </w:rPr>
              <w:tab/>
            </w:r>
            <w:r w:rsidR="00362C7F" w:rsidRPr="00362C7F">
              <w:rPr>
                <w:rFonts w:cs="Arial"/>
                <w:noProof/>
                <w:webHidden/>
                <w:sz w:val="20"/>
                <w:szCs w:val="20"/>
              </w:rPr>
              <w:fldChar w:fldCharType="begin"/>
            </w:r>
            <w:r w:rsidR="00362C7F" w:rsidRPr="00362C7F">
              <w:rPr>
                <w:rFonts w:cs="Arial"/>
                <w:noProof/>
                <w:webHidden/>
                <w:sz w:val="20"/>
                <w:szCs w:val="20"/>
              </w:rPr>
              <w:instrText xml:space="preserve"> PAGEREF _Toc423353370 \h </w:instrText>
            </w:r>
            <w:r w:rsidR="00362C7F" w:rsidRPr="00362C7F">
              <w:rPr>
                <w:rFonts w:cs="Arial"/>
                <w:noProof/>
                <w:webHidden/>
                <w:sz w:val="20"/>
                <w:szCs w:val="20"/>
              </w:rPr>
            </w:r>
            <w:r w:rsidR="00362C7F" w:rsidRPr="00362C7F">
              <w:rPr>
                <w:rFonts w:cs="Arial"/>
                <w:noProof/>
                <w:webHidden/>
                <w:sz w:val="20"/>
                <w:szCs w:val="20"/>
              </w:rPr>
              <w:fldChar w:fldCharType="separate"/>
            </w:r>
            <w:r w:rsidR="00362C7F" w:rsidRPr="00362C7F">
              <w:rPr>
                <w:rFonts w:cs="Arial"/>
                <w:noProof/>
                <w:webHidden/>
                <w:sz w:val="20"/>
                <w:szCs w:val="20"/>
              </w:rPr>
              <w:t>112</w:t>
            </w:r>
            <w:r w:rsidR="00362C7F" w:rsidRPr="00362C7F">
              <w:rPr>
                <w:rFonts w:cs="Arial"/>
                <w:noProof/>
                <w:webHidden/>
                <w:sz w:val="20"/>
                <w:szCs w:val="20"/>
              </w:rPr>
              <w:fldChar w:fldCharType="end"/>
            </w:r>
          </w:hyperlink>
        </w:p>
        <w:p w:rsidR="00362C7F" w:rsidRPr="00362C7F" w:rsidRDefault="00AC0BE2" w:rsidP="00362C7F">
          <w:pPr>
            <w:pStyle w:val="TOC2"/>
            <w:spacing w:line="276" w:lineRule="auto"/>
            <w:ind w:left="450"/>
            <w:rPr>
              <w:rFonts w:eastAsiaTheme="minorEastAsia" w:cs="Arial"/>
              <w:noProof/>
              <w:sz w:val="20"/>
              <w:szCs w:val="20"/>
              <w:lang w:val="en-US"/>
            </w:rPr>
          </w:pPr>
          <w:hyperlink w:anchor="_Toc423353371" w:history="1">
            <w:r w:rsidR="00362C7F" w:rsidRPr="00362C7F">
              <w:rPr>
                <w:rStyle w:val="Hyperlink"/>
                <w:rFonts w:cs="Arial"/>
                <w:noProof/>
                <w:sz w:val="20"/>
                <w:szCs w:val="20"/>
                <w:lang w:val="ro-RO"/>
              </w:rPr>
              <w:t>9.1. ÎE 7. Resursele umane și capacitatea administrativă</w:t>
            </w:r>
            <w:r w:rsidR="00362C7F" w:rsidRPr="00362C7F">
              <w:rPr>
                <w:rFonts w:cs="Arial"/>
                <w:noProof/>
                <w:webHidden/>
                <w:sz w:val="20"/>
                <w:szCs w:val="20"/>
              </w:rPr>
              <w:tab/>
            </w:r>
            <w:r w:rsidR="00362C7F" w:rsidRPr="00362C7F">
              <w:rPr>
                <w:rFonts w:cs="Arial"/>
                <w:noProof/>
                <w:webHidden/>
                <w:sz w:val="20"/>
                <w:szCs w:val="20"/>
              </w:rPr>
              <w:fldChar w:fldCharType="begin"/>
            </w:r>
            <w:r w:rsidR="00362C7F" w:rsidRPr="00362C7F">
              <w:rPr>
                <w:rFonts w:cs="Arial"/>
                <w:noProof/>
                <w:webHidden/>
                <w:sz w:val="20"/>
                <w:szCs w:val="20"/>
              </w:rPr>
              <w:instrText xml:space="preserve"> PAGEREF _Toc423353371 \h </w:instrText>
            </w:r>
            <w:r w:rsidR="00362C7F" w:rsidRPr="00362C7F">
              <w:rPr>
                <w:rFonts w:cs="Arial"/>
                <w:noProof/>
                <w:webHidden/>
                <w:sz w:val="20"/>
                <w:szCs w:val="20"/>
              </w:rPr>
            </w:r>
            <w:r w:rsidR="00362C7F" w:rsidRPr="00362C7F">
              <w:rPr>
                <w:rFonts w:cs="Arial"/>
                <w:noProof/>
                <w:webHidden/>
                <w:sz w:val="20"/>
                <w:szCs w:val="20"/>
              </w:rPr>
              <w:fldChar w:fldCharType="separate"/>
            </w:r>
            <w:r w:rsidR="00362C7F" w:rsidRPr="00362C7F">
              <w:rPr>
                <w:rFonts w:cs="Arial"/>
                <w:noProof/>
                <w:webHidden/>
                <w:sz w:val="20"/>
                <w:szCs w:val="20"/>
              </w:rPr>
              <w:t>112</w:t>
            </w:r>
            <w:r w:rsidR="00362C7F" w:rsidRPr="00362C7F">
              <w:rPr>
                <w:rFonts w:cs="Arial"/>
                <w:noProof/>
                <w:webHidden/>
                <w:sz w:val="20"/>
                <w:szCs w:val="20"/>
              </w:rPr>
              <w:fldChar w:fldCharType="end"/>
            </w:r>
          </w:hyperlink>
        </w:p>
        <w:p w:rsidR="00362C7F" w:rsidRPr="00362C7F" w:rsidRDefault="00AC0BE2" w:rsidP="00362C7F">
          <w:pPr>
            <w:pStyle w:val="TOC1"/>
            <w:tabs>
              <w:tab w:val="left" w:pos="450"/>
            </w:tabs>
            <w:spacing w:line="276" w:lineRule="auto"/>
            <w:rPr>
              <w:rFonts w:eastAsiaTheme="minorEastAsia" w:cs="Arial"/>
              <w:noProof/>
              <w:sz w:val="20"/>
              <w:szCs w:val="20"/>
              <w:lang w:val="en-US"/>
            </w:rPr>
          </w:pPr>
          <w:hyperlink w:anchor="_Toc423353375" w:history="1">
            <w:r w:rsidR="00362C7F" w:rsidRPr="00362C7F">
              <w:rPr>
                <w:rStyle w:val="Hyperlink"/>
                <w:rFonts w:cs="Arial"/>
                <w:noProof/>
                <w:sz w:val="20"/>
                <w:szCs w:val="20"/>
                <w:lang w:val="ro-RO"/>
              </w:rPr>
              <w:t>10.</w:t>
            </w:r>
            <w:r w:rsidR="00362C7F" w:rsidRPr="00362C7F">
              <w:rPr>
                <w:rFonts w:eastAsiaTheme="minorEastAsia" w:cs="Arial"/>
                <w:noProof/>
                <w:sz w:val="20"/>
                <w:szCs w:val="20"/>
                <w:lang w:val="en-US"/>
              </w:rPr>
              <w:tab/>
            </w:r>
            <w:r w:rsidR="00362C7F" w:rsidRPr="00362C7F">
              <w:rPr>
                <w:rStyle w:val="Hyperlink"/>
                <w:rFonts w:cs="Arial"/>
                <w:noProof/>
                <w:sz w:val="20"/>
                <w:szCs w:val="20"/>
                <w:lang w:val="ro-RO"/>
              </w:rPr>
              <w:t>ÎE 8: Monitorizare și colectarea datelor</w:t>
            </w:r>
            <w:r w:rsidR="00362C7F" w:rsidRPr="00362C7F">
              <w:rPr>
                <w:rFonts w:cs="Arial"/>
                <w:noProof/>
                <w:webHidden/>
                <w:sz w:val="20"/>
                <w:szCs w:val="20"/>
              </w:rPr>
              <w:tab/>
            </w:r>
            <w:r w:rsidR="00362C7F" w:rsidRPr="00362C7F">
              <w:rPr>
                <w:rFonts w:cs="Arial"/>
                <w:noProof/>
                <w:webHidden/>
                <w:sz w:val="20"/>
                <w:szCs w:val="20"/>
              </w:rPr>
              <w:fldChar w:fldCharType="begin"/>
            </w:r>
            <w:r w:rsidR="00362C7F" w:rsidRPr="00362C7F">
              <w:rPr>
                <w:rFonts w:cs="Arial"/>
                <w:noProof/>
                <w:webHidden/>
                <w:sz w:val="20"/>
                <w:szCs w:val="20"/>
              </w:rPr>
              <w:instrText xml:space="preserve"> PAGEREF _Toc423353375 \h </w:instrText>
            </w:r>
            <w:r w:rsidR="00362C7F" w:rsidRPr="00362C7F">
              <w:rPr>
                <w:rFonts w:cs="Arial"/>
                <w:noProof/>
                <w:webHidden/>
                <w:sz w:val="20"/>
                <w:szCs w:val="20"/>
              </w:rPr>
            </w:r>
            <w:r w:rsidR="00362C7F" w:rsidRPr="00362C7F">
              <w:rPr>
                <w:rFonts w:cs="Arial"/>
                <w:noProof/>
                <w:webHidden/>
                <w:sz w:val="20"/>
                <w:szCs w:val="20"/>
              </w:rPr>
              <w:fldChar w:fldCharType="separate"/>
            </w:r>
            <w:r w:rsidR="00362C7F" w:rsidRPr="00362C7F">
              <w:rPr>
                <w:rFonts w:cs="Arial"/>
                <w:noProof/>
                <w:webHidden/>
                <w:sz w:val="20"/>
                <w:szCs w:val="20"/>
              </w:rPr>
              <w:t>117</w:t>
            </w:r>
            <w:r w:rsidR="00362C7F" w:rsidRPr="00362C7F">
              <w:rPr>
                <w:rFonts w:cs="Arial"/>
                <w:noProof/>
                <w:webHidden/>
                <w:sz w:val="20"/>
                <w:szCs w:val="20"/>
              </w:rPr>
              <w:fldChar w:fldCharType="end"/>
            </w:r>
          </w:hyperlink>
        </w:p>
        <w:p w:rsidR="00362C7F" w:rsidRPr="00362C7F" w:rsidRDefault="00AC0BE2" w:rsidP="00362C7F">
          <w:pPr>
            <w:pStyle w:val="TOC2"/>
            <w:spacing w:line="276" w:lineRule="auto"/>
            <w:ind w:left="450"/>
            <w:rPr>
              <w:rFonts w:eastAsiaTheme="minorEastAsia" w:cs="Arial"/>
              <w:noProof/>
              <w:sz w:val="20"/>
              <w:szCs w:val="20"/>
              <w:lang w:val="en-US"/>
            </w:rPr>
          </w:pPr>
          <w:hyperlink w:anchor="_Toc423353376" w:history="1">
            <w:r w:rsidR="00362C7F" w:rsidRPr="00362C7F">
              <w:rPr>
                <w:rStyle w:val="Hyperlink"/>
                <w:rFonts w:cs="Arial"/>
                <w:noProof/>
                <w:sz w:val="20"/>
                <w:szCs w:val="20"/>
                <w:lang w:val="ro-RO"/>
              </w:rPr>
              <w:t>10.1. ÎE 8. Procedurile de monitorizare și colectare a datelor</w:t>
            </w:r>
            <w:r w:rsidR="00362C7F" w:rsidRPr="00362C7F">
              <w:rPr>
                <w:rFonts w:cs="Arial"/>
                <w:noProof/>
                <w:webHidden/>
                <w:sz w:val="20"/>
                <w:szCs w:val="20"/>
              </w:rPr>
              <w:tab/>
            </w:r>
            <w:r w:rsidR="00362C7F" w:rsidRPr="00362C7F">
              <w:rPr>
                <w:rFonts w:cs="Arial"/>
                <w:noProof/>
                <w:webHidden/>
                <w:sz w:val="20"/>
                <w:szCs w:val="20"/>
              </w:rPr>
              <w:fldChar w:fldCharType="begin"/>
            </w:r>
            <w:r w:rsidR="00362C7F" w:rsidRPr="00362C7F">
              <w:rPr>
                <w:rFonts w:cs="Arial"/>
                <w:noProof/>
                <w:webHidden/>
                <w:sz w:val="20"/>
                <w:szCs w:val="20"/>
              </w:rPr>
              <w:instrText xml:space="preserve"> PAGEREF _Toc423353376 \h </w:instrText>
            </w:r>
            <w:r w:rsidR="00362C7F" w:rsidRPr="00362C7F">
              <w:rPr>
                <w:rFonts w:cs="Arial"/>
                <w:noProof/>
                <w:webHidden/>
                <w:sz w:val="20"/>
                <w:szCs w:val="20"/>
              </w:rPr>
            </w:r>
            <w:r w:rsidR="00362C7F" w:rsidRPr="00362C7F">
              <w:rPr>
                <w:rFonts w:cs="Arial"/>
                <w:noProof/>
                <w:webHidden/>
                <w:sz w:val="20"/>
                <w:szCs w:val="20"/>
              </w:rPr>
              <w:fldChar w:fldCharType="separate"/>
            </w:r>
            <w:r w:rsidR="00362C7F" w:rsidRPr="00362C7F">
              <w:rPr>
                <w:rFonts w:cs="Arial"/>
                <w:noProof/>
                <w:webHidden/>
                <w:sz w:val="20"/>
                <w:szCs w:val="20"/>
              </w:rPr>
              <w:t>117</w:t>
            </w:r>
            <w:r w:rsidR="00362C7F" w:rsidRPr="00362C7F">
              <w:rPr>
                <w:rFonts w:cs="Arial"/>
                <w:noProof/>
                <w:webHidden/>
                <w:sz w:val="20"/>
                <w:szCs w:val="20"/>
              </w:rPr>
              <w:fldChar w:fldCharType="end"/>
            </w:r>
          </w:hyperlink>
        </w:p>
        <w:p w:rsidR="00362C7F" w:rsidRPr="00362C7F" w:rsidRDefault="00AC0BE2" w:rsidP="00362C7F">
          <w:pPr>
            <w:pStyle w:val="TOC1"/>
            <w:tabs>
              <w:tab w:val="left" w:pos="450"/>
            </w:tabs>
            <w:spacing w:line="276" w:lineRule="auto"/>
            <w:rPr>
              <w:rFonts w:eastAsiaTheme="minorEastAsia" w:cs="Arial"/>
              <w:noProof/>
              <w:sz w:val="20"/>
              <w:szCs w:val="20"/>
              <w:lang w:val="en-US"/>
            </w:rPr>
          </w:pPr>
          <w:hyperlink w:anchor="_Toc423353380" w:history="1">
            <w:r w:rsidR="00362C7F" w:rsidRPr="00362C7F">
              <w:rPr>
                <w:rStyle w:val="Hyperlink"/>
                <w:rFonts w:cs="Arial"/>
                <w:noProof/>
                <w:sz w:val="20"/>
                <w:szCs w:val="20"/>
                <w:lang w:val="ro-RO"/>
              </w:rPr>
              <w:t>11.</w:t>
            </w:r>
            <w:r w:rsidR="00362C7F" w:rsidRPr="00362C7F">
              <w:rPr>
                <w:rFonts w:eastAsiaTheme="minorEastAsia" w:cs="Arial"/>
                <w:noProof/>
                <w:sz w:val="20"/>
                <w:szCs w:val="20"/>
                <w:lang w:val="en-US"/>
              </w:rPr>
              <w:tab/>
            </w:r>
            <w:r w:rsidR="00362C7F" w:rsidRPr="00362C7F">
              <w:rPr>
                <w:rStyle w:val="Hyperlink"/>
                <w:rFonts w:cs="Arial"/>
                <w:noProof/>
                <w:sz w:val="20"/>
                <w:szCs w:val="20"/>
                <w:lang w:val="ro-RO"/>
              </w:rPr>
              <w:t>ÎE 9: Contribuția la Strategia Europa 2020</w:t>
            </w:r>
            <w:r w:rsidR="00362C7F" w:rsidRPr="00362C7F">
              <w:rPr>
                <w:rFonts w:cs="Arial"/>
                <w:noProof/>
                <w:webHidden/>
                <w:sz w:val="20"/>
                <w:szCs w:val="20"/>
              </w:rPr>
              <w:tab/>
            </w:r>
            <w:r w:rsidR="00362C7F" w:rsidRPr="00362C7F">
              <w:rPr>
                <w:rFonts w:cs="Arial"/>
                <w:noProof/>
                <w:webHidden/>
                <w:sz w:val="20"/>
                <w:szCs w:val="20"/>
              </w:rPr>
              <w:fldChar w:fldCharType="begin"/>
            </w:r>
            <w:r w:rsidR="00362C7F" w:rsidRPr="00362C7F">
              <w:rPr>
                <w:rFonts w:cs="Arial"/>
                <w:noProof/>
                <w:webHidden/>
                <w:sz w:val="20"/>
                <w:szCs w:val="20"/>
              </w:rPr>
              <w:instrText xml:space="preserve"> PAGEREF _Toc423353380 \h </w:instrText>
            </w:r>
            <w:r w:rsidR="00362C7F" w:rsidRPr="00362C7F">
              <w:rPr>
                <w:rFonts w:cs="Arial"/>
                <w:noProof/>
                <w:webHidden/>
                <w:sz w:val="20"/>
                <w:szCs w:val="20"/>
              </w:rPr>
            </w:r>
            <w:r w:rsidR="00362C7F" w:rsidRPr="00362C7F">
              <w:rPr>
                <w:rFonts w:cs="Arial"/>
                <w:noProof/>
                <w:webHidden/>
                <w:sz w:val="20"/>
                <w:szCs w:val="20"/>
              </w:rPr>
              <w:fldChar w:fldCharType="separate"/>
            </w:r>
            <w:r w:rsidR="00362C7F" w:rsidRPr="00362C7F">
              <w:rPr>
                <w:rFonts w:cs="Arial"/>
                <w:noProof/>
                <w:webHidden/>
                <w:sz w:val="20"/>
                <w:szCs w:val="20"/>
              </w:rPr>
              <w:t>121</w:t>
            </w:r>
            <w:r w:rsidR="00362C7F" w:rsidRPr="00362C7F">
              <w:rPr>
                <w:rFonts w:cs="Arial"/>
                <w:noProof/>
                <w:webHidden/>
                <w:sz w:val="20"/>
                <w:szCs w:val="20"/>
              </w:rPr>
              <w:fldChar w:fldCharType="end"/>
            </w:r>
          </w:hyperlink>
        </w:p>
        <w:p w:rsidR="00362C7F" w:rsidRPr="00362C7F" w:rsidRDefault="00AC0BE2" w:rsidP="00362C7F">
          <w:pPr>
            <w:pStyle w:val="TOC1"/>
            <w:tabs>
              <w:tab w:val="left" w:pos="450"/>
            </w:tabs>
            <w:spacing w:line="276" w:lineRule="auto"/>
            <w:rPr>
              <w:rFonts w:eastAsiaTheme="minorEastAsia" w:cs="Arial"/>
              <w:noProof/>
              <w:sz w:val="20"/>
              <w:szCs w:val="20"/>
              <w:lang w:val="en-US"/>
            </w:rPr>
          </w:pPr>
          <w:hyperlink w:anchor="_Toc423353384" w:history="1">
            <w:r w:rsidR="00362C7F" w:rsidRPr="00362C7F">
              <w:rPr>
                <w:rStyle w:val="Hyperlink"/>
                <w:rFonts w:cs="Arial"/>
                <w:noProof/>
                <w:sz w:val="20"/>
                <w:szCs w:val="20"/>
                <w:lang w:val="ro-RO"/>
              </w:rPr>
              <w:t>12.</w:t>
            </w:r>
            <w:r w:rsidR="00362C7F" w:rsidRPr="00362C7F">
              <w:rPr>
                <w:rFonts w:eastAsiaTheme="minorEastAsia" w:cs="Arial"/>
                <w:noProof/>
                <w:sz w:val="20"/>
                <w:szCs w:val="20"/>
                <w:lang w:val="en-US"/>
              </w:rPr>
              <w:tab/>
            </w:r>
            <w:r w:rsidR="00362C7F" w:rsidRPr="00362C7F">
              <w:rPr>
                <w:rStyle w:val="Hyperlink"/>
                <w:rFonts w:cs="Arial"/>
                <w:noProof/>
                <w:sz w:val="20"/>
                <w:szCs w:val="20"/>
                <w:lang w:val="ro-RO"/>
              </w:rPr>
              <w:t>ÎE 10: Relația cu alte instrumente</w:t>
            </w:r>
            <w:r w:rsidR="00362C7F" w:rsidRPr="00362C7F">
              <w:rPr>
                <w:rFonts w:cs="Arial"/>
                <w:noProof/>
                <w:webHidden/>
                <w:sz w:val="20"/>
                <w:szCs w:val="20"/>
              </w:rPr>
              <w:tab/>
            </w:r>
            <w:r w:rsidR="00362C7F" w:rsidRPr="00362C7F">
              <w:rPr>
                <w:rFonts w:cs="Arial"/>
                <w:noProof/>
                <w:webHidden/>
                <w:sz w:val="20"/>
                <w:szCs w:val="20"/>
              </w:rPr>
              <w:fldChar w:fldCharType="begin"/>
            </w:r>
            <w:r w:rsidR="00362C7F" w:rsidRPr="00362C7F">
              <w:rPr>
                <w:rFonts w:cs="Arial"/>
                <w:noProof/>
                <w:webHidden/>
                <w:sz w:val="20"/>
                <w:szCs w:val="20"/>
              </w:rPr>
              <w:instrText xml:space="preserve"> PAGEREF _Toc423353384 \h </w:instrText>
            </w:r>
            <w:r w:rsidR="00362C7F" w:rsidRPr="00362C7F">
              <w:rPr>
                <w:rFonts w:cs="Arial"/>
                <w:noProof/>
                <w:webHidden/>
                <w:sz w:val="20"/>
                <w:szCs w:val="20"/>
              </w:rPr>
            </w:r>
            <w:r w:rsidR="00362C7F" w:rsidRPr="00362C7F">
              <w:rPr>
                <w:rFonts w:cs="Arial"/>
                <w:noProof/>
                <w:webHidden/>
                <w:sz w:val="20"/>
                <w:szCs w:val="20"/>
              </w:rPr>
              <w:fldChar w:fldCharType="separate"/>
            </w:r>
            <w:r w:rsidR="00362C7F" w:rsidRPr="00362C7F">
              <w:rPr>
                <w:rFonts w:cs="Arial"/>
                <w:noProof/>
                <w:webHidden/>
                <w:sz w:val="20"/>
                <w:szCs w:val="20"/>
              </w:rPr>
              <w:t>123</w:t>
            </w:r>
            <w:r w:rsidR="00362C7F" w:rsidRPr="00362C7F">
              <w:rPr>
                <w:rFonts w:cs="Arial"/>
                <w:noProof/>
                <w:webHidden/>
                <w:sz w:val="20"/>
                <w:szCs w:val="20"/>
              </w:rPr>
              <w:fldChar w:fldCharType="end"/>
            </w:r>
          </w:hyperlink>
        </w:p>
        <w:p w:rsidR="00362C7F" w:rsidRPr="00362C7F" w:rsidRDefault="00AC0BE2" w:rsidP="00212068">
          <w:pPr>
            <w:pStyle w:val="TOC2"/>
            <w:spacing w:line="276" w:lineRule="auto"/>
            <w:ind w:left="450"/>
            <w:rPr>
              <w:rFonts w:eastAsiaTheme="minorEastAsia" w:cs="Arial"/>
              <w:noProof/>
              <w:sz w:val="20"/>
              <w:szCs w:val="20"/>
              <w:lang w:val="en-US"/>
            </w:rPr>
          </w:pPr>
          <w:hyperlink w:anchor="_Toc423353385" w:history="1">
            <w:r w:rsidR="00362C7F" w:rsidRPr="00362C7F">
              <w:rPr>
                <w:rStyle w:val="Hyperlink"/>
                <w:rFonts w:cs="Arial"/>
                <w:noProof/>
                <w:sz w:val="20"/>
                <w:szCs w:val="20"/>
                <w:lang w:val="ro-RO"/>
              </w:rPr>
              <w:t>12.1. ÎE 10. Relația Programului cu alte instrumente relevante</w:t>
            </w:r>
            <w:r w:rsidR="00362C7F" w:rsidRPr="00362C7F">
              <w:rPr>
                <w:rFonts w:cs="Arial"/>
                <w:noProof/>
                <w:webHidden/>
                <w:sz w:val="20"/>
                <w:szCs w:val="20"/>
              </w:rPr>
              <w:tab/>
            </w:r>
            <w:r w:rsidR="00362C7F" w:rsidRPr="00362C7F">
              <w:rPr>
                <w:rFonts w:cs="Arial"/>
                <w:noProof/>
                <w:webHidden/>
                <w:sz w:val="20"/>
                <w:szCs w:val="20"/>
              </w:rPr>
              <w:fldChar w:fldCharType="begin"/>
            </w:r>
            <w:r w:rsidR="00362C7F" w:rsidRPr="00362C7F">
              <w:rPr>
                <w:rFonts w:cs="Arial"/>
                <w:noProof/>
                <w:webHidden/>
                <w:sz w:val="20"/>
                <w:szCs w:val="20"/>
              </w:rPr>
              <w:instrText xml:space="preserve"> PAGEREF _Toc423353385 \h </w:instrText>
            </w:r>
            <w:r w:rsidR="00362C7F" w:rsidRPr="00362C7F">
              <w:rPr>
                <w:rFonts w:cs="Arial"/>
                <w:noProof/>
                <w:webHidden/>
                <w:sz w:val="20"/>
                <w:szCs w:val="20"/>
              </w:rPr>
            </w:r>
            <w:r w:rsidR="00362C7F" w:rsidRPr="00362C7F">
              <w:rPr>
                <w:rFonts w:cs="Arial"/>
                <w:noProof/>
                <w:webHidden/>
                <w:sz w:val="20"/>
                <w:szCs w:val="20"/>
              </w:rPr>
              <w:fldChar w:fldCharType="separate"/>
            </w:r>
            <w:r w:rsidR="00362C7F" w:rsidRPr="00362C7F">
              <w:rPr>
                <w:rFonts w:cs="Arial"/>
                <w:noProof/>
                <w:webHidden/>
                <w:sz w:val="20"/>
                <w:szCs w:val="20"/>
              </w:rPr>
              <w:t>123</w:t>
            </w:r>
            <w:r w:rsidR="00362C7F" w:rsidRPr="00362C7F">
              <w:rPr>
                <w:rFonts w:cs="Arial"/>
                <w:noProof/>
                <w:webHidden/>
                <w:sz w:val="20"/>
                <w:szCs w:val="20"/>
              </w:rPr>
              <w:fldChar w:fldCharType="end"/>
            </w:r>
          </w:hyperlink>
        </w:p>
        <w:p w:rsidR="00362C7F" w:rsidRPr="00362C7F" w:rsidRDefault="00AC0BE2" w:rsidP="00212068">
          <w:pPr>
            <w:pStyle w:val="TOC1"/>
            <w:tabs>
              <w:tab w:val="left" w:pos="450"/>
            </w:tabs>
            <w:spacing w:line="276" w:lineRule="auto"/>
            <w:rPr>
              <w:rFonts w:eastAsiaTheme="minorEastAsia" w:cs="Arial"/>
              <w:noProof/>
              <w:sz w:val="20"/>
              <w:szCs w:val="20"/>
              <w:lang w:val="en-US"/>
            </w:rPr>
          </w:pPr>
          <w:hyperlink w:anchor="_Toc423353389" w:history="1">
            <w:r w:rsidR="00362C7F" w:rsidRPr="00362C7F">
              <w:rPr>
                <w:rStyle w:val="Hyperlink"/>
                <w:rFonts w:cs="Arial"/>
                <w:noProof/>
                <w:sz w:val="20"/>
                <w:szCs w:val="20"/>
                <w:lang w:val="ro-RO"/>
              </w:rPr>
              <w:t>13.</w:t>
            </w:r>
            <w:r w:rsidR="00362C7F" w:rsidRPr="00362C7F">
              <w:rPr>
                <w:rFonts w:eastAsiaTheme="minorEastAsia" w:cs="Arial"/>
                <w:noProof/>
                <w:sz w:val="20"/>
                <w:szCs w:val="20"/>
                <w:lang w:val="en-US"/>
              </w:rPr>
              <w:tab/>
            </w:r>
            <w:r w:rsidR="00362C7F" w:rsidRPr="00362C7F">
              <w:rPr>
                <w:rStyle w:val="Hyperlink"/>
                <w:rFonts w:cs="Arial"/>
                <w:noProof/>
                <w:sz w:val="20"/>
                <w:szCs w:val="20"/>
                <w:lang w:val="ro-RO"/>
              </w:rPr>
              <w:t>ÎE 11:  Principii orizontale</w:t>
            </w:r>
            <w:r w:rsidR="00362C7F" w:rsidRPr="00362C7F">
              <w:rPr>
                <w:rFonts w:cs="Arial"/>
                <w:noProof/>
                <w:webHidden/>
                <w:sz w:val="20"/>
                <w:szCs w:val="20"/>
              </w:rPr>
              <w:tab/>
            </w:r>
            <w:r w:rsidR="00362C7F" w:rsidRPr="00362C7F">
              <w:rPr>
                <w:rFonts w:cs="Arial"/>
                <w:noProof/>
                <w:webHidden/>
                <w:sz w:val="20"/>
                <w:szCs w:val="20"/>
              </w:rPr>
              <w:fldChar w:fldCharType="begin"/>
            </w:r>
            <w:r w:rsidR="00362C7F" w:rsidRPr="00362C7F">
              <w:rPr>
                <w:rFonts w:cs="Arial"/>
                <w:noProof/>
                <w:webHidden/>
                <w:sz w:val="20"/>
                <w:szCs w:val="20"/>
              </w:rPr>
              <w:instrText xml:space="preserve"> PAGEREF _Toc423353389 \h </w:instrText>
            </w:r>
            <w:r w:rsidR="00362C7F" w:rsidRPr="00362C7F">
              <w:rPr>
                <w:rFonts w:cs="Arial"/>
                <w:noProof/>
                <w:webHidden/>
                <w:sz w:val="20"/>
                <w:szCs w:val="20"/>
              </w:rPr>
            </w:r>
            <w:r w:rsidR="00362C7F" w:rsidRPr="00362C7F">
              <w:rPr>
                <w:rFonts w:cs="Arial"/>
                <w:noProof/>
                <w:webHidden/>
                <w:sz w:val="20"/>
                <w:szCs w:val="20"/>
              </w:rPr>
              <w:fldChar w:fldCharType="separate"/>
            </w:r>
            <w:r w:rsidR="00362C7F" w:rsidRPr="00362C7F">
              <w:rPr>
                <w:rFonts w:cs="Arial"/>
                <w:noProof/>
                <w:webHidden/>
                <w:sz w:val="20"/>
                <w:szCs w:val="20"/>
              </w:rPr>
              <w:t>127</w:t>
            </w:r>
            <w:r w:rsidR="00362C7F" w:rsidRPr="00362C7F">
              <w:rPr>
                <w:rFonts w:cs="Arial"/>
                <w:noProof/>
                <w:webHidden/>
                <w:sz w:val="20"/>
                <w:szCs w:val="20"/>
              </w:rPr>
              <w:fldChar w:fldCharType="end"/>
            </w:r>
          </w:hyperlink>
        </w:p>
        <w:p w:rsidR="00362C7F" w:rsidRPr="00362C7F" w:rsidRDefault="00AC0BE2" w:rsidP="00212068">
          <w:pPr>
            <w:pStyle w:val="TOC2"/>
            <w:spacing w:line="276" w:lineRule="auto"/>
            <w:ind w:left="450"/>
            <w:rPr>
              <w:rFonts w:eastAsiaTheme="minorEastAsia" w:cs="Arial"/>
              <w:noProof/>
              <w:sz w:val="20"/>
              <w:szCs w:val="20"/>
              <w:lang w:val="en-US"/>
            </w:rPr>
          </w:pPr>
          <w:hyperlink w:anchor="_Toc423353390" w:history="1">
            <w:r w:rsidR="00362C7F" w:rsidRPr="00362C7F">
              <w:rPr>
                <w:rStyle w:val="Hyperlink"/>
                <w:rFonts w:cs="Arial"/>
                <w:noProof/>
                <w:sz w:val="20"/>
                <w:szCs w:val="20"/>
                <w:lang w:val="ro-RO"/>
              </w:rPr>
              <w:t>13.1. Egalitatea de șanse între femei și bărbați</w:t>
            </w:r>
            <w:r w:rsidR="00362C7F" w:rsidRPr="00362C7F">
              <w:rPr>
                <w:rFonts w:cs="Arial"/>
                <w:noProof/>
                <w:webHidden/>
                <w:sz w:val="20"/>
                <w:szCs w:val="20"/>
              </w:rPr>
              <w:tab/>
            </w:r>
            <w:r w:rsidR="00362C7F" w:rsidRPr="00362C7F">
              <w:rPr>
                <w:rFonts w:cs="Arial"/>
                <w:noProof/>
                <w:webHidden/>
                <w:sz w:val="20"/>
                <w:szCs w:val="20"/>
              </w:rPr>
              <w:fldChar w:fldCharType="begin"/>
            </w:r>
            <w:r w:rsidR="00362C7F" w:rsidRPr="00362C7F">
              <w:rPr>
                <w:rFonts w:cs="Arial"/>
                <w:noProof/>
                <w:webHidden/>
                <w:sz w:val="20"/>
                <w:szCs w:val="20"/>
              </w:rPr>
              <w:instrText xml:space="preserve"> PAGEREF _Toc423353390 \h </w:instrText>
            </w:r>
            <w:r w:rsidR="00362C7F" w:rsidRPr="00362C7F">
              <w:rPr>
                <w:rFonts w:cs="Arial"/>
                <w:noProof/>
                <w:webHidden/>
                <w:sz w:val="20"/>
                <w:szCs w:val="20"/>
              </w:rPr>
            </w:r>
            <w:r w:rsidR="00362C7F" w:rsidRPr="00362C7F">
              <w:rPr>
                <w:rFonts w:cs="Arial"/>
                <w:noProof/>
                <w:webHidden/>
                <w:sz w:val="20"/>
                <w:szCs w:val="20"/>
              </w:rPr>
              <w:fldChar w:fldCharType="separate"/>
            </w:r>
            <w:r w:rsidR="00362C7F" w:rsidRPr="00362C7F">
              <w:rPr>
                <w:rFonts w:cs="Arial"/>
                <w:noProof/>
                <w:webHidden/>
                <w:sz w:val="20"/>
                <w:szCs w:val="20"/>
              </w:rPr>
              <w:t>127</w:t>
            </w:r>
            <w:r w:rsidR="00362C7F" w:rsidRPr="00362C7F">
              <w:rPr>
                <w:rFonts w:cs="Arial"/>
                <w:noProof/>
                <w:webHidden/>
                <w:sz w:val="20"/>
                <w:szCs w:val="20"/>
              </w:rPr>
              <w:fldChar w:fldCharType="end"/>
            </w:r>
          </w:hyperlink>
        </w:p>
        <w:p w:rsidR="00362C7F" w:rsidRPr="00362C7F" w:rsidRDefault="00AC0BE2" w:rsidP="00212068">
          <w:pPr>
            <w:pStyle w:val="TOC2"/>
            <w:spacing w:line="276" w:lineRule="auto"/>
            <w:ind w:left="450"/>
            <w:rPr>
              <w:rFonts w:eastAsiaTheme="minorEastAsia" w:cs="Arial"/>
              <w:noProof/>
              <w:sz w:val="20"/>
              <w:szCs w:val="20"/>
              <w:lang w:val="en-US"/>
            </w:rPr>
          </w:pPr>
          <w:hyperlink w:anchor="_Toc423353394" w:history="1">
            <w:r w:rsidR="00362C7F" w:rsidRPr="00362C7F">
              <w:rPr>
                <w:rStyle w:val="Hyperlink"/>
                <w:rFonts w:cs="Arial"/>
                <w:noProof/>
                <w:sz w:val="20"/>
                <w:szCs w:val="20"/>
                <w:lang w:val="ro-RO"/>
              </w:rPr>
              <w:t>13.2. ÎE 11.2: Dezvoltarea durabilă</w:t>
            </w:r>
            <w:r w:rsidR="00362C7F" w:rsidRPr="00362C7F">
              <w:rPr>
                <w:rFonts w:cs="Arial"/>
                <w:noProof/>
                <w:webHidden/>
                <w:sz w:val="20"/>
                <w:szCs w:val="20"/>
              </w:rPr>
              <w:tab/>
            </w:r>
            <w:r w:rsidR="00362C7F" w:rsidRPr="00362C7F">
              <w:rPr>
                <w:rFonts w:cs="Arial"/>
                <w:noProof/>
                <w:webHidden/>
                <w:sz w:val="20"/>
                <w:szCs w:val="20"/>
              </w:rPr>
              <w:fldChar w:fldCharType="begin"/>
            </w:r>
            <w:r w:rsidR="00362C7F" w:rsidRPr="00362C7F">
              <w:rPr>
                <w:rFonts w:cs="Arial"/>
                <w:noProof/>
                <w:webHidden/>
                <w:sz w:val="20"/>
                <w:szCs w:val="20"/>
              </w:rPr>
              <w:instrText xml:space="preserve"> PAGEREF _Toc423353394 \h </w:instrText>
            </w:r>
            <w:r w:rsidR="00362C7F" w:rsidRPr="00362C7F">
              <w:rPr>
                <w:rFonts w:cs="Arial"/>
                <w:noProof/>
                <w:webHidden/>
                <w:sz w:val="20"/>
                <w:szCs w:val="20"/>
              </w:rPr>
            </w:r>
            <w:r w:rsidR="00362C7F" w:rsidRPr="00362C7F">
              <w:rPr>
                <w:rFonts w:cs="Arial"/>
                <w:noProof/>
                <w:webHidden/>
                <w:sz w:val="20"/>
                <w:szCs w:val="20"/>
              </w:rPr>
              <w:fldChar w:fldCharType="separate"/>
            </w:r>
            <w:r w:rsidR="00362C7F" w:rsidRPr="00362C7F">
              <w:rPr>
                <w:rFonts w:cs="Arial"/>
                <w:noProof/>
                <w:webHidden/>
                <w:sz w:val="20"/>
                <w:szCs w:val="20"/>
              </w:rPr>
              <w:t>129</w:t>
            </w:r>
            <w:r w:rsidR="00362C7F" w:rsidRPr="00362C7F">
              <w:rPr>
                <w:rFonts w:cs="Arial"/>
                <w:noProof/>
                <w:webHidden/>
                <w:sz w:val="20"/>
                <w:szCs w:val="20"/>
              </w:rPr>
              <w:fldChar w:fldCharType="end"/>
            </w:r>
          </w:hyperlink>
        </w:p>
        <w:p w:rsidR="00362C7F" w:rsidRPr="00362C7F" w:rsidRDefault="00AC0BE2" w:rsidP="00212068">
          <w:pPr>
            <w:pStyle w:val="TOC1"/>
            <w:tabs>
              <w:tab w:val="left" w:pos="450"/>
            </w:tabs>
            <w:spacing w:line="276" w:lineRule="auto"/>
            <w:rPr>
              <w:rFonts w:eastAsiaTheme="minorEastAsia" w:cs="Arial"/>
              <w:noProof/>
              <w:sz w:val="20"/>
              <w:szCs w:val="20"/>
              <w:lang w:val="en-US"/>
            </w:rPr>
          </w:pPr>
          <w:hyperlink w:anchor="_Toc423353398" w:history="1">
            <w:r w:rsidR="00362C7F" w:rsidRPr="00362C7F">
              <w:rPr>
                <w:rStyle w:val="Hyperlink"/>
                <w:rFonts w:cs="Arial"/>
                <w:noProof/>
                <w:sz w:val="20"/>
                <w:szCs w:val="20"/>
                <w:lang w:val="ro-RO"/>
              </w:rPr>
              <w:t>14.</w:t>
            </w:r>
            <w:r w:rsidR="00362C7F" w:rsidRPr="00362C7F">
              <w:rPr>
                <w:rFonts w:eastAsiaTheme="minorEastAsia" w:cs="Arial"/>
                <w:noProof/>
                <w:sz w:val="20"/>
                <w:szCs w:val="20"/>
                <w:lang w:val="en-US"/>
              </w:rPr>
              <w:tab/>
            </w:r>
            <w:r w:rsidR="00362C7F" w:rsidRPr="00362C7F">
              <w:rPr>
                <w:rStyle w:val="Hyperlink"/>
                <w:rFonts w:cs="Arial"/>
                <w:noProof/>
                <w:sz w:val="20"/>
                <w:szCs w:val="20"/>
                <w:lang w:val="ro-RO"/>
              </w:rPr>
              <w:t>Concluzii și recomandări</w:t>
            </w:r>
            <w:r w:rsidR="00362C7F" w:rsidRPr="00362C7F">
              <w:rPr>
                <w:rFonts w:cs="Arial"/>
                <w:noProof/>
                <w:webHidden/>
                <w:sz w:val="20"/>
                <w:szCs w:val="20"/>
              </w:rPr>
              <w:tab/>
            </w:r>
            <w:r w:rsidR="00362C7F" w:rsidRPr="00362C7F">
              <w:rPr>
                <w:rFonts w:cs="Arial"/>
                <w:noProof/>
                <w:webHidden/>
                <w:sz w:val="20"/>
                <w:szCs w:val="20"/>
              </w:rPr>
              <w:fldChar w:fldCharType="begin"/>
            </w:r>
            <w:r w:rsidR="00362C7F" w:rsidRPr="00362C7F">
              <w:rPr>
                <w:rFonts w:cs="Arial"/>
                <w:noProof/>
                <w:webHidden/>
                <w:sz w:val="20"/>
                <w:szCs w:val="20"/>
              </w:rPr>
              <w:instrText xml:space="preserve"> PAGEREF _Toc423353398 \h </w:instrText>
            </w:r>
            <w:r w:rsidR="00362C7F" w:rsidRPr="00362C7F">
              <w:rPr>
                <w:rFonts w:cs="Arial"/>
                <w:noProof/>
                <w:webHidden/>
                <w:sz w:val="20"/>
                <w:szCs w:val="20"/>
              </w:rPr>
            </w:r>
            <w:r w:rsidR="00362C7F" w:rsidRPr="00362C7F">
              <w:rPr>
                <w:rFonts w:cs="Arial"/>
                <w:noProof/>
                <w:webHidden/>
                <w:sz w:val="20"/>
                <w:szCs w:val="20"/>
              </w:rPr>
              <w:fldChar w:fldCharType="separate"/>
            </w:r>
            <w:r w:rsidR="00362C7F" w:rsidRPr="00362C7F">
              <w:rPr>
                <w:rFonts w:cs="Arial"/>
                <w:noProof/>
                <w:webHidden/>
                <w:sz w:val="20"/>
                <w:szCs w:val="20"/>
              </w:rPr>
              <w:t>133</w:t>
            </w:r>
            <w:r w:rsidR="00362C7F" w:rsidRPr="00362C7F">
              <w:rPr>
                <w:rFonts w:cs="Arial"/>
                <w:noProof/>
                <w:webHidden/>
                <w:sz w:val="20"/>
                <w:szCs w:val="20"/>
              </w:rPr>
              <w:fldChar w:fldCharType="end"/>
            </w:r>
          </w:hyperlink>
        </w:p>
        <w:p w:rsidR="00362C7F" w:rsidRPr="00362C7F" w:rsidRDefault="00AC0BE2" w:rsidP="00212068">
          <w:pPr>
            <w:pStyle w:val="TOC1"/>
            <w:tabs>
              <w:tab w:val="left" w:pos="450"/>
            </w:tabs>
            <w:spacing w:line="276" w:lineRule="auto"/>
            <w:rPr>
              <w:rFonts w:eastAsiaTheme="minorEastAsia" w:cs="Arial"/>
              <w:noProof/>
              <w:sz w:val="20"/>
              <w:szCs w:val="20"/>
              <w:lang w:val="en-US"/>
            </w:rPr>
          </w:pPr>
          <w:hyperlink w:anchor="_Toc423353399" w:history="1">
            <w:r w:rsidR="00362C7F" w:rsidRPr="00362C7F">
              <w:rPr>
                <w:rStyle w:val="Hyperlink"/>
                <w:rFonts w:cs="Arial"/>
                <w:noProof/>
                <w:sz w:val="20"/>
                <w:szCs w:val="20"/>
                <w:lang w:val="ro-RO"/>
              </w:rPr>
              <w:t>15.</w:t>
            </w:r>
            <w:r w:rsidR="00362C7F" w:rsidRPr="00362C7F">
              <w:rPr>
                <w:rFonts w:eastAsiaTheme="minorEastAsia" w:cs="Arial"/>
                <w:noProof/>
                <w:sz w:val="20"/>
                <w:szCs w:val="20"/>
                <w:lang w:val="en-US"/>
              </w:rPr>
              <w:tab/>
            </w:r>
            <w:r w:rsidR="00362C7F" w:rsidRPr="00362C7F">
              <w:rPr>
                <w:rStyle w:val="Hyperlink"/>
                <w:rFonts w:cs="Arial"/>
                <w:noProof/>
                <w:sz w:val="20"/>
                <w:szCs w:val="20"/>
                <w:lang w:val="ro-RO"/>
              </w:rPr>
              <w:t>Anexe</w:t>
            </w:r>
            <w:r w:rsidR="00362C7F" w:rsidRPr="00362C7F">
              <w:rPr>
                <w:rFonts w:cs="Arial"/>
                <w:noProof/>
                <w:webHidden/>
                <w:sz w:val="20"/>
                <w:szCs w:val="20"/>
              </w:rPr>
              <w:tab/>
            </w:r>
            <w:r w:rsidR="00362C7F" w:rsidRPr="00362C7F">
              <w:rPr>
                <w:rFonts w:cs="Arial"/>
                <w:noProof/>
                <w:webHidden/>
                <w:sz w:val="20"/>
                <w:szCs w:val="20"/>
              </w:rPr>
              <w:fldChar w:fldCharType="begin"/>
            </w:r>
            <w:r w:rsidR="00362C7F" w:rsidRPr="00362C7F">
              <w:rPr>
                <w:rFonts w:cs="Arial"/>
                <w:noProof/>
                <w:webHidden/>
                <w:sz w:val="20"/>
                <w:szCs w:val="20"/>
              </w:rPr>
              <w:instrText xml:space="preserve"> PAGEREF _Toc423353399 \h </w:instrText>
            </w:r>
            <w:r w:rsidR="00362C7F" w:rsidRPr="00362C7F">
              <w:rPr>
                <w:rFonts w:cs="Arial"/>
                <w:noProof/>
                <w:webHidden/>
                <w:sz w:val="20"/>
                <w:szCs w:val="20"/>
              </w:rPr>
            </w:r>
            <w:r w:rsidR="00362C7F" w:rsidRPr="00362C7F">
              <w:rPr>
                <w:rFonts w:cs="Arial"/>
                <w:noProof/>
                <w:webHidden/>
                <w:sz w:val="20"/>
                <w:szCs w:val="20"/>
              </w:rPr>
              <w:fldChar w:fldCharType="separate"/>
            </w:r>
            <w:r w:rsidR="00362C7F" w:rsidRPr="00362C7F">
              <w:rPr>
                <w:rFonts w:cs="Arial"/>
                <w:noProof/>
                <w:webHidden/>
                <w:sz w:val="20"/>
                <w:szCs w:val="20"/>
              </w:rPr>
              <w:t>146</w:t>
            </w:r>
            <w:r w:rsidR="00362C7F" w:rsidRPr="00362C7F">
              <w:rPr>
                <w:rFonts w:cs="Arial"/>
                <w:noProof/>
                <w:webHidden/>
                <w:sz w:val="20"/>
                <w:szCs w:val="20"/>
              </w:rPr>
              <w:fldChar w:fldCharType="end"/>
            </w:r>
          </w:hyperlink>
        </w:p>
        <w:p w:rsidR="00362C7F" w:rsidRPr="00362C7F" w:rsidRDefault="00AC0BE2" w:rsidP="00212068">
          <w:pPr>
            <w:pStyle w:val="TOC2"/>
            <w:spacing w:line="276" w:lineRule="auto"/>
            <w:ind w:left="450" w:right="1016"/>
            <w:rPr>
              <w:rFonts w:eastAsiaTheme="minorEastAsia" w:cs="Arial"/>
              <w:noProof/>
              <w:sz w:val="20"/>
              <w:szCs w:val="20"/>
              <w:lang w:val="en-US"/>
            </w:rPr>
          </w:pPr>
          <w:hyperlink w:anchor="_Toc423353400" w:history="1">
            <w:r w:rsidR="00362C7F" w:rsidRPr="00362C7F">
              <w:rPr>
                <w:rStyle w:val="Hyperlink"/>
                <w:rFonts w:cs="Arial"/>
                <w:noProof/>
                <w:sz w:val="20"/>
                <w:szCs w:val="20"/>
                <w:lang w:val="ro-RO"/>
              </w:rPr>
              <w:t>Anexa 1 - Coerența cu Strategia Europa 2020</w:t>
            </w:r>
            <w:r w:rsidR="00362C7F" w:rsidRPr="00362C7F">
              <w:rPr>
                <w:rFonts w:cs="Arial"/>
                <w:noProof/>
                <w:webHidden/>
                <w:sz w:val="20"/>
                <w:szCs w:val="20"/>
              </w:rPr>
              <w:tab/>
            </w:r>
            <w:r w:rsidR="00362C7F" w:rsidRPr="00362C7F">
              <w:rPr>
                <w:rFonts w:cs="Arial"/>
                <w:noProof/>
                <w:webHidden/>
                <w:sz w:val="20"/>
                <w:szCs w:val="20"/>
              </w:rPr>
              <w:fldChar w:fldCharType="begin"/>
            </w:r>
            <w:r w:rsidR="00362C7F" w:rsidRPr="00362C7F">
              <w:rPr>
                <w:rFonts w:cs="Arial"/>
                <w:noProof/>
                <w:webHidden/>
                <w:sz w:val="20"/>
                <w:szCs w:val="20"/>
              </w:rPr>
              <w:instrText xml:space="preserve"> PAGEREF _Toc423353400 \h </w:instrText>
            </w:r>
            <w:r w:rsidR="00362C7F" w:rsidRPr="00362C7F">
              <w:rPr>
                <w:rFonts w:cs="Arial"/>
                <w:noProof/>
                <w:webHidden/>
                <w:sz w:val="20"/>
                <w:szCs w:val="20"/>
              </w:rPr>
            </w:r>
            <w:r w:rsidR="00362C7F" w:rsidRPr="00362C7F">
              <w:rPr>
                <w:rFonts w:cs="Arial"/>
                <w:noProof/>
                <w:webHidden/>
                <w:sz w:val="20"/>
                <w:szCs w:val="20"/>
              </w:rPr>
              <w:fldChar w:fldCharType="separate"/>
            </w:r>
            <w:r w:rsidR="00362C7F" w:rsidRPr="00362C7F">
              <w:rPr>
                <w:rFonts w:cs="Arial"/>
                <w:noProof/>
                <w:webHidden/>
                <w:sz w:val="20"/>
                <w:szCs w:val="20"/>
              </w:rPr>
              <w:t>147</w:t>
            </w:r>
            <w:r w:rsidR="00362C7F" w:rsidRPr="00362C7F">
              <w:rPr>
                <w:rFonts w:cs="Arial"/>
                <w:noProof/>
                <w:webHidden/>
                <w:sz w:val="20"/>
                <w:szCs w:val="20"/>
              </w:rPr>
              <w:fldChar w:fldCharType="end"/>
            </w:r>
          </w:hyperlink>
        </w:p>
        <w:p w:rsidR="00362C7F" w:rsidRPr="00362C7F" w:rsidRDefault="00AC0BE2" w:rsidP="00212068">
          <w:pPr>
            <w:pStyle w:val="TOC2"/>
            <w:spacing w:line="276" w:lineRule="auto"/>
            <w:ind w:left="450" w:right="1016"/>
            <w:rPr>
              <w:rFonts w:eastAsiaTheme="minorEastAsia" w:cs="Arial"/>
              <w:noProof/>
              <w:sz w:val="20"/>
              <w:szCs w:val="20"/>
              <w:lang w:val="en-US"/>
            </w:rPr>
          </w:pPr>
          <w:hyperlink w:anchor="_Toc423353401" w:history="1">
            <w:r w:rsidR="00362C7F" w:rsidRPr="00362C7F">
              <w:rPr>
                <w:rStyle w:val="Hyperlink"/>
                <w:rFonts w:cs="Arial"/>
                <w:noProof/>
                <w:sz w:val="20"/>
                <w:szCs w:val="20"/>
                <w:lang w:val="ro-RO"/>
              </w:rPr>
              <w:t>Anexa 2 - Coerența cu Recomandările Consiliului pentru Programul Național de Reformă 2014</w:t>
            </w:r>
            <w:r w:rsidR="00362C7F" w:rsidRPr="00362C7F">
              <w:rPr>
                <w:rFonts w:cs="Arial"/>
                <w:noProof/>
                <w:webHidden/>
                <w:sz w:val="20"/>
                <w:szCs w:val="20"/>
              </w:rPr>
              <w:tab/>
            </w:r>
            <w:r w:rsidR="00362C7F" w:rsidRPr="00362C7F">
              <w:rPr>
                <w:rFonts w:cs="Arial"/>
                <w:noProof/>
                <w:webHidden/>
                <w:sz w:val="20"/>
                <w:szCs w:val="20"/>
              </w:rPr>
              <w:fldChar w:fldCharType="begin"/>
            </w:r>
            <w:r w:rsidR="00362C7F" w:rsidRPr="00362C7F">
              <w:rPr>
                <w:rFonts w:cs="Arial"/>
                <w:noProof/>
                <w:webHidden/>
                <w:sz w:val="20"/>
                <w:szCs w:val="20"/>
              </w:rPr>
              <w:instrText xml:space="preserve"> PAGEREF _Toc423353401 \h </w:instrText>
            </w:r>
            <w:r w:rsidR="00362C7F" w:rsidRPr="00362C7F">
              <w:rPr>
                <w:rFonts w:cs="Arial"/>
                <w:noProof/>
                <w:webHidden/>
                <w:sz w:val="20"/>
                <w:szCs w:val="20"/>
              </w:rPr>
            </w:r>
            <w:r w:rsidR="00362C7F" w:rsidRPr="00362C7F">
              <w:rPr>
                <w:rFonts w:cs="Arial"/>
                <w:noProof/>
                <w:webHidden/>
                <w:sz w:val="20"/>
                <w:szCs w:val="20"/>
              </w:rPr>
              <w:fldChar w:fldCharType="separate"/>
            </w:r>
            <w:r w:rsidR="00362C7F" w:rsidRPr="00362C7F">
              <w:rPr>
                <w:rFonts w:cs="Arial"/>
                <w:noProof/>
                <w:webHidden/>
                <w:sz w:val="20"/>
                <w:szCs w:val="20"/>
              </w:rPr>
              <w:t>149</w:t>
            </w:r>
            <w:r w:rsidR="00362C7F" w:rsidRPr="00362C7F">
              <w:rPr>
                <w:rFonts w:cs="Arial"/>
                <w:noProof/>
                <w:webHidden/>
                <w:sz w:val="20"/>
                <w:szCs w:val="20"/>
              </w:rPr>
              <w:fldChar w:fldCharType="end"/>
            </w:r>
          </w:hyperlink>
        </w:p>
        <w:p w:rsidR="00362C7F" w:rsidRPr="00362C7F" w:rsidRDefault="00AC0BE2" w:rsidP="00212068">
          <w:pPr>
            <w:pStyle w:val="TOC2"/>
            <w:spacing w:line="276" w:lineRule="auto"/>
            <w:ind w:left="450" w:right="1016"/>
            <w:rPr>
              <w:rFonts w:eastAsiaTheme="minorEastAsia" w:cs="Arial"/>
              <w:noProof/>
              <w:sz w:val="20"/>
              <w:szCs w:val="20"/>
              <w:lang w:val="en-US"/>
            </w:rPr>
          </w:pPr>
          <w:hyperlink w:anchor="_Toc423353402" w:history="1">
            <w:r w:rsidR="00362C7F" w:rsidRPr="00362C7F">
              <w:rPr>
                <w:rStyle w:val="Hyperlink"/>
                <w:rFonts w:cs="Arial"/>
                <w:noProof/>
                <w:sz w:val="20"/>
                <w:szCs w:val="20"/>
                <w:lang w:val="ro-RO"/>
              </w:rPr>
              <w:t>Anexa 3 - Coerența cu Axa de asistență tehnică a Programului Operațional Regional</w:t>
            </w:r>
            <w:r w:rsidR="00362C7F" w:rsidRPr="00362C7F">
              <w:rPr>
                <w:rFonts w:cs="Arial"/>
                <w:noProof/>
                <w:webHidden/>
                <w:sz w:val="20"/>
                <w:szCs w:val="20"/>
              </w:rPr>
              <w:tab/>
            </w:r>
            <w:r w:rsidR="00362C7F" w:rsidRPr="00362C7F">
              <w:rPr>
                <w:rFonts w:cs="Arial"/>
                <w:noProof/>
                <w:webHidden/>
                <w:sz w:val="20"/>
                <w:szCs w:val="20"/>
              </w:rPr>
              <w:fldChar w:fldCharType="begin"/>
            </w:r>
            <w:r w:rsidR="00362C7F" w:rsidRPr="00362C7F">
              <w:rPr>
                <w:rFonts w:cs="Arial"/>
                <w:noProof/>
                <w:webHidden/>
                <w:sz w:val="20"/>
                <w:szCs w:val="20"/>
              </w:rPr>
              <w:instrText xml:space="preserve"> PAGEREF _Toc423353402 \h </w:instrText>
            </w:r>
            <w:r w:rsidR="00362C7F" w:rsidRPr="00362C7F">
              <w:rPr>
                <w:rFonts w:cs="Arial"/>
                <w:noProof/>
                <w:webHidden/>
                <w:sz w:val="20"/>
                <w:szCs w:val="20"/>
              </w:rPr>
            </w:r>
            <w:r w:rsidR="00362C7F" w:rsidRPr="00362C7F">
              <w:rPr>
                <w:rFonts w:cs="Arial"/>
                <w:noProof/>
                <w:webHidden/>
                <w:sz w:val="20"/>
                <w:szCs w:val="20"/>
              </w:rPr>
              <w:fldChar w:fldCharType="separate"/>
            </w:r>
            <w:r w:rsidR="00362C7F" w:rsidRPr="00362C7F">
              <w:rPr>
                <w:rFonts w:cs="Arial"/>
                <w:noProof/>
                <w:webHidden/>
                <w:sz w:val="20"/>
                <w:szCs w:val="20"/>
              </w:rPr>
              <w:t>156</w:t>
            </w:r>
            <w:r w:rsidR="00362C7F" w:rsidRPr="00362C7F">
              <w:rPr>
                <w:rFonts w:cs="Arial"/>
                <w:noProof/>
                <w:webHidden/>
                <w:sz w:val="20"/>
                <w:szCs w:val="20"/>
              </w:rPr>
              <w:fldChar w:fldCharType="end"/>
            </w:r>
          </w:hyperlink>
        </w:p>
        <w:p w:rsidR="00362C7F" w:rsidRPr="00362C7F" w:rsidRDefault="00AC0BE2" w:rsidP="00212068">
          <w:pPr>
            <w:pStyle w:val="TOC2"/>
            <w:spacing w:line="276" w:lineRule="auto"/>
            <w:ind w:left="450" w:right="1016"/>
            <w:rPr>
              <w:rFonts w:eastAsiaTheme="minorEastAsia" w:cs="Arial"/>
              <w:noProof/>
              <w:sz w:val="20"/>
              <w:szCs w:val="20"/>
              <w:lang w:val="en-US"/>
            </w:rPr>
          </w:pPr>
          <w:hyperlink w:anchor="_Toc423353403" w:history="1">
            <w:r w:rsidR="00362C7F" w:rsidRPr="00362C7F">
              <w:rPr>
                <w:rStyle w:val="Hyperlink"/>
                <w:rFonts w:cs="Arial"/>
                <w:noProof/>
                <w:sz w:val="20"/>
                <w:szCs w:val="20"/>
                <w:lang w:val="ro-RO"/>
              </w:rPr>
              <w:t>Anexa 4 - Coerența cu Axa de asistență tehnică a Programului Operațional Capital Uman</w:t>
            </w:r>
            <w:r w:rsidR="00362C7F" w:rsidRPr="00362C7F">
              <w:rPr>
                <w:rFonts w:cs="Arial"/>
                <w:noProof/>
                <w:webHidden/>
                <w:sz w:val="20"/>
                <w:szCs w:val="20"/>
              </w:rPr>
              <w:tab/>
            </w:r>
            <w:r w:rsidR="00362C7F" w:rsidRPr="00362C7F">
              <w:rPr>
                <w:rFonts w:cs="Arial"/>
                <w:noProof/>
                <w:webHidden/>
                <w:sz w:val="20"/>
                <w:szCs w:val="20"/>
              </w:rPr>
              <w:fldChar w:fldCharType="begin"/>
            </w:r>
            <w:r w:rsidR="00362C7F" w:rsidRPr="00362C7F">
              <w:rPr>
                <w:rFonts w:cs="Arial"/>
                <w:noProof/>
                <w:webHidden/>
                <w:sz w:val="20"/>
                <w:szCs w:val="20"/>
              </w:rPr>
              <w:instrText xml:space="preserve"> PAGEREF _Toc423353403 \h </w:instrText>
            </w:r>
            <w:r w:rsidR="00362C7F" w:rsidRPr="00362C7F">
              <w:rPr>
                <w:rFonts w:cs="Arial"/>
                <w:noProof/>
                <w:webHidden/>
                <w:sz w:val="20"/>
                <w:szCs w:val="20"/>
              </w:rPr>
            </w:r>
            <w:r w:rsidR="00362C7F" w:rsidRPr="00362C7F">
              <w:rPr>
                <w:rFonts w:cs="Arial"/>
                <w:noProof/>
                <w:webHidden/>
                <w:sz w:val="20"/>
                <w:szCs w:val="20"/>
              </w:rPr>
              <w:fldChar w:fldCharType="separate"/>
            </w:r>
            <w:r w:rsidR="00362C7F" w:rsidRPr="00362C7F">
              <w:rPr>
                <w:rFonts w:cs="Arial"/>
                <w:noProof/>
                <w:webHidden/>
                <w:sz w:val="20"/>
                <w:szCs w:val="20"/>
              </w:rPr>
              <w:t>158</w:t>
            </w:r>
            <w:r w:rsidR="00362C7F" w:rsidRPr="00362C7F">
              <w:rPr>
                <w:rFonts w:cs="Arial"/>
                <w:noProof/>
                <w:webHidden/>
                <w:sz w:val="20"/>
                <w:szCs w:val="20"/>
              </w:rPr>
              <w:fldChar w:fldCharType="end"/>
            </w:r>
          </w:hyperlink>
        </w:p>
        <w:p w:rsidR="00362C7F" w:rsidRPr="00362C7F" w:rsidRDefault="00AC0BE2" w:rsidP="00212068">
          <w:pPr>
            <w:pStyle w:val="TOC2"/>
            <w:spacing w:line="276" w:lineRule="auto"/>
            <w:ind w:left="450" w:right="1016"/>
            <w:rPr>
              <w:rFonts w:eastAsiaTheme="minorEastAsia" w:cs="Arial"/>
              <w:noProof/>
              <w:sz w:val="20"/>
              <w:szCs w:val="20"/>
              <w:lang w:val="en-US"/>
            </w:rPr>
          </w:pPr>
          <w:hyperlink w:anchor="_Toc423353404" w:history="1">
            <w:r w:rsidR="00362C7F" w:rsidRPr="00362C7F">
              <w:rPr>
                <w:rStyle w:val="Hyperlink"/>
                <w:rFonts w:cs="Arial"/>
                <w:noProof/>
                <w:sz w:val="20"/>
                <w:szCs w:val="20"/>
                <w:lang w:val="ro-RO"/>
              </w:rPr>
              <w:t>Anexa 5 - Coerența cu Programul Operațional Capacitate Administrativă</w:t>
            </w:r>
            <w:r w:rsidR="00362C7F" w:rsidRPr="00362C7F">
              <w:rPr>
                <w:rFonts w:cs="Arial"/>
                <w:noProof/>
                <w:webHidden/>
                <w:sz w:val="20"/>
                <w:szCs w:val="20"/>
              </w:rPr>
              <w:tab/>
            </w:r>
            <w:r w:rsidR="00362C7F" w:rsidRPr="00362C7F">
              <w:rPr>
                <w:rFonts w:cs="Arial"/>
                <w:noProof/>
                <w:webHidden/>
                <w:sz w:val="20"/>
                <w:szCs w:val="20"/>
              </w:rPr>
              <w:fldChar w:fldCharType="begin"/>
            </w:r>
            <w:r w:rsidR="00362C7F" w:rsidRPr="00362C7F">
              <w:rPr>
                <w:rFonts w:cs="Arial"/>
                <w:noProof/>
                <w:webHidden/>
                <w:sz w:val="20"/>
                <w:szCs w:val="20"/>
              </w:rPr>
              <w:instrText xml:space="preserve"> PAGEREF _Toc423353404 \h </w:instrText>
            </w:r>
            <w:r w:rsidR="00362C7F" w:rsidRPr="00362C7F">
              <w:rPr>
                <w:rFonts w:cs="Arial"/>
                <w:noProof/>
                <w:webHidden/>
                <w:sz w:val="20"/>
                <w:szCs w:val="20"/>
              </w:rPr>
            </w:r>
            <w:r w:rsidR="00362C7F" w:rsidRPr="00362C7F">
              <w:rPr>
                <w:rFonts w:cs="Arial"/>
                <w:noProof/>
                <w:webHidden/>
                <w:sz w:val="20"/>
                <w:szCs w:val="20"/>
              </w:rPr>
              <w:fldChar w:fldCharType="separate"/>
            </w:r>
            <w:r w:rsidR="00362C7F" w:rsidRPr="00362C7F">
              <w:rPr>
                <w:rFonts w:cs="Arial"/>
                <w:noProof/>
                <w:webHidden/>
                <w:sz w:val="20"/>
                <w:szCs w:val="20"/>
              </w:rPr>
              <w:t>159</w:t>
            </w:r>
            <w:r w:rsidR="00362C7F" w:rsidRPr="00362C7F">
              <w:rPr>
                <w:rFonts w:cs="Arial"/>
                <w:noProof/>
                <w:webHidden/>
                <w:sz w:val="20"/>
                <w:szCs w:val="20"/>
              </w:rPr>
              <w:fldChar w:fldCharType="end"/>
            </w:r>
          </w:hyperlink>
        </w:p>
        <w:p w:rsidR="00362C7F" w:rsidRPr="00362C7F" w:rsidRDefault="00AC0BE2" w:rsidP="00212068">
          <w:pPr>
            <w:pStyle w:val="TOC2"/>
            <w:spacing w:line="276" w:lineRule="auto"/>
            <w:ind w:left="450" w:right="1016"/>
            <w:rPr>
              <w:rFonts w:eastAsiaTheme="minorEastAsia" w:cs="Arial"/>
              <w:noProof/>
              <w:sz w:val="20"/>
              <w:szCs w:val="20"/>
              <w:lang w:val="en-US"/>
            </w:rPr>
          </w:pPr>
          <w:hyperlink w:anchor="_Toc423353405" w:history="1">
            <w:r w:rsidR="00362C7F" w:rsidRPr="00362C7F">
              <w:rPr>
                <w:rStyle w:val="Hyperlink"/>
                <w:rFonts w:cs="Arial"/>
                <w:noProof/>
                <w:sz w:val="20"/>
                <w:szCs w:val="20"/>
                <w:lang w:val="ro-RO"/>
              </w:rPr>
              <w:t>Anexa 6 - Coerența cu Programul Național de Dezvoltare Rurală</w:t>
            </w:r>
            <w:r w:rsidR="00362C7F" w:rsidRPr="00362C7F">
              <w:rPr>
                <w:rFonts w:cs="Arial"/>
                <w:noProof/>
                <w:webHidden/>
                <w:sz w:val="20"/>
                <w:szCs w:val="20"/>
              </w:rPr>
              <w:tab/>
            </w:r>
            <w:r w:rsidR="00362C7F" w:rsidRPr="00362C7F">
              <w:rPr>
                <w:rFonts w:cs="Arial"/>
                <w:noProof/>
                <w:webHidden/>
                <w:sz w:val="20"/>
                <w:szCs w:val="20"/>
              </w:rPr>
              <w:fldChar w:fldCharType="begin"/>
            </w:r>
            <w:r w:rsidR="00362C7F" w:rsidRPr="00362C7F">
              <w:rPr>
                <w:rFonts w:cs="Arial"/>
                <w:noProof/>
                <w:webHidden/>
                <w:sz w:val="20"/>
                <w:szCs w:val="20"/>
              </w:rPr>
              <w:instrText xml:space="preserve"> PAGEREF _Toc423353405 \h </w:instrText>
            </w:r>
            <w:r w:rsidR="00362C7F" w:rsidRPr="00362C7F">
              <w:rPr>
                <w:rFonts w:cs="Arial"/>
                <w:noProof/>
                <w:webHidden/>
                <w:sz w:val="20"/>
                <w:szCs w:val="20"/>
              </w:rPr>
            </w:r>
            <w:r w:rsidR="00362C7F" w:rsidRPr="00362C7F">
              <w:rPr>
                <w:rFonts w:cs="Arial"/>
                <w:noProof/>
                <w:webHidden/>
                <w:sz w:val="20"/>
                <w:szCs w:val="20"/>
              </w:rPr>
              <w:fldChar w:fldCharType="separate"/>
            </w:r>
            <w:r w:rsidR="00362C7F" w:rsidRPr="00362C7F">
              <w:rPr>
                <w:rFonts w:cs="Arial"/>
                <w:noProof/>
                <w:webHidden/>
                <w:sz w:val="20"/>
                <w:szCs w:val="20"/>
              </w:rPr>
              <w:t>161</w:t>
            </w:r>
            <w:r w:rsidR="00362C7F" w:rsidRPr="00362C7F">
              <w:rPr>
                <w:rFonts w:cs="Arial"/>
                <w:noProof/>
                <w:webHidden/>
                <w:sz w:val="20"/>
                <w:szCs w:val="20"/>
              </w:rPr>
              <w:fldChar w:fldCharType="end"/>
            </w:r>
          </w:hyperlink>
        </w:p>
        <w:p w:rsidR="00362C7F" w:rsidRPr="00362C7F" w:rsidRDefault="00AC0BE2" w:rsidP="00212068">
          <w:pPr>
            <w:pStyle w:val="TOC2"/>
            <w:spacing w:line="276" w:lineRule="auto"/>
            <w:ind w:left="450" w:right="1016"/>
            <w:rPr>
              <w:rFonts w:eastAsiaTheme="minorEastAsia" w:cs="Arial"/>
              <w:noProof/>
              <w:sz w:val="20"/>
              <w:szCs w:val="20"/>
              <w:lang w:val="en-US"/>
            </w:rPr>
          </w:pPr>
          <w:hyperlink w:anchor="_Toc423353406" w:history="1">
            <w:r w:rsidR="00362C7F" w:rsidRPr="00362C7F">
              <w:rPr>
                <w:rStyle w:val="Hyperlink"/>
                <w:rFonts w:cs="Arial"/>
                <w:noProof/>
                <w:sz w:val="20"/>
                <w:szCs w:val="20"/>
                <w:lang w:val="ro-RO"/>
              </w:rPr>
              <w:t>Anexa 7 - Coerența cu Strategia de consolidare a capacității administrației publice 2014 – 2020 (versiunea preliminară din aprilie 2014)</w:t>
            </w:r>
            <w:r w:rsidR="00362C7F" w:rsidRPr="00362C7F">
              <w:rPr>
                <w:rFonts w:cs="Arial"/>
                <w:noProof/>
                <w:webHidden/>
                <w:sz w:val="20"/>
                <w:szCs w:val="20"/>
              </w:rPr>
              <w:tab/>
            </w:r>
            <w:r w:rsidR="00362C7F" w:rsidRPr="00362C7F">
              <w:rPr>
                <w:rFonts w:cs="Arial"/>
                <w:noProof/>
                <w:webHidden/>
                <w:sz w:val="20"/>
                <w:szCs w:val="20"/>
              </w:rPr>
              <w:fldChar w:fldCharType="begin"/>
            </w:r>
            <w:r w:rsidR="00362C7F" w:rsidRPr="00362C7F">
              <w:rPr>
                <w:rFonts w:cs="Arial"/>
                <w:noProof/>
                <w:webHidden/>
                <w:sz w:val="20"/>
                <w:szCs w:val="20"/>
              </w:rPr>
              <w:instrText xml:space="preserve"> PAGEREF _Toc423353406 \h </w:instrText>
            </w:r>
            <w:r w:rsidR="00362C7F" w:rsidRPr="00362C7F">
              <w:rPr>
                <w:rFonts w:cs="Arial"/>
                <w:noProof/>
                <w:webHidden/>
                <w:sz w:val="20"/>
                <w:szCs w:val="20"/>
              </w:rPr>
            </w:r>
            <w:r w:rsidR="00362C7F" w:rsidRPr="00362C7F">
              <w:rPr>
                <w:rFonts w:cs="Arial"/>
                <w:noProof/>
                <w:webHidden/>
                <w:sz w:val="20"/>
                <w:szCs w:val="20"/>
              </w:rPr>
              <w:fldChar w:fldCharType="separate"/>
            </w:r>
            <w:r w:rsidR="00362C7F" w:rsidRPr="00362C7F">
              <w:rPr>
                <w:rFonts w:cs="Arial"/>
                <w:noProof/>
                <w:webHidden/>
                <w:sz w:val="20"/>
                <w:szCs w:val="20"/>
              </w:rPr>
              <w:t>162</w:t>
            </w:r>
            <w:r w:rsidR="00362C7F" w:rsidRPr="00362C7F">
              <w:rPr>
                <w:rFonts w:cs="Arial"/>
                <w:noProof/>
                <w:webHidden/>
                <w:sz w:val="20"/>
                <w:szCs w:val="20"/>
              </w:rPr>
              <w:fldChar w:fldCharType="end"/>
            </w:r>
          </w:hyperlink>
        </w:p>
        <w:p w:rsidR="00362C7F" w:rsidRPr="00362C7F" w:rsidRDefault="00AC0BE2" w:rsidP="00212068">
          <w:pPr>
            <w:pStyle w:val="TOC2"/>
            <w:spacing w:line="276" w:lineRule="auto"/>
            <w:ind w:left="450" w:right="1016"/>
            <w:rPr>
              <w:rFonts w:eastAsiaTheme="minorEastAsia" w:cs="Arial"/>
              <w:noProof/>
              <w:sz w:val="20"/>
              <w:szCs w:val="20"/>
              <w:lang w:val="en-US"/>
            </w:rPr>
          </w:pPr>
          <w:hyperlink w:anchor="_Toc423353407" w:history="1">
            <w:r w:rsidR="00362C7F" w:rsidRPr="00362C7F">
              <w:rPr>
                <w:rStyle w:val="Hyperlink"/>
                <w:rFonts w:cs="Arial"/>
                <w:noProof/>
                <w:sz w:val="20"/>
                <w:szCs w:val="20"/>
                <w:lang w:val="ro-RO"/>
              </w:rPr>
              <w:t>Anexa 8 – Coerența cu Strategia UE privind Marea Neagră</w:t>
            </w:r>
            <w:r w:rsidR="00362C7F" w:rsidRPr="00362C7F">
              <w:rPr>
                <w:rFonts w:cs="Arial"/>
                <w:noProof/>
                <w:webHidden/>
                <w:sz w:val="20"/>
                <w:szCs w:val="20"/>
              </w:rPr>
              <w:tab/>
            </w:r>
            <w:r w:rsidR="00362C7F" w:rsidRPr="00362C7F">
              <w:rPr>
                <w:rFonts w:cs="Arial"/>
                <w:noProof/>
                <w:webHidden/>
                <w:sz w:val="20"/>
                <w:szCs w:val="20"/>
              </w:rPr>
              <w:fldChar w:fldCharType="begin"/>
            </w:r>
            <w:r w:rsidR="00362C7F" w:rsidRPr="00362C7F">
              <w:rPr>
                <w:rFonts w:cs="Arial"/>
                <w:noProof/>
                <w:webHidden/>
                <w:sz w:val="20"/>
                <w:szCs w:val="20"/>
              </w:rPr>
              <w:instrText xml:space="preserve"> PAGEREF _Toc423353407 \h </w:instrText>
            </w:r>
            <w:r w:rsidR="00362C7F" w:rsidRPr="00362C7F">
              <w:rPr>
                <w:rFonts w:cs="Arial"/>
                <w:noProof/>
                <w:webHidden/>
                <w:sz w:val="20"/>
                <w:szCs w:val="20"/>
              </w:rPr>
            </w:r>
            <w:r w:rsidR="00362C7F" w:rsidRPr="00362C7F">
              <w:rPr>
                <w:rFonts w:cs="Arial"/>
                <w:noProof/>
                <w:webHidden/>
                <w:sz w:val="20"/>
                <w:szCs w:val="20"/>
              </w:rPr>
              <w:fldChar w:fldCharType="separate"/>
            </w:r>
            <w:r w:rsidR="00362C7F" w:rsidRPr="00362C7F">
              <w:rPr>
                <w:rFonts w:cs="Arial"/>
                <w:noProof/>
                <w:webHidden/>
                <w:sz w:val="20"/>
                <w:szCs w:val="20"/>
              </w:rPr>
              <w:t>169</w:t>
            </w:r>
            <w:r w:rsidR="00362C7F" w:rsidRPr="00362C7F">
              <w:rPr>
                <w:rFonts w:cs="Arial"/>
                <w:noProof/>
                <w:webHidden/>
                <w:sz w:val="20"/>
                <w:szCs w:val="20"/>
              </w:rPr>
              <w:fldChar w:fldCharType="end"/>
            </w:r>
          </w:hyperlink>
        </w:p>
        <w:p w:rsidR="00362C7F" w:rsidRPr="00362C7F" w:rsidRDefault="00AC0BE2" w:rsidP="00212068">
          <w:pPr>
            <w:pStyle w:val="TOC2"/>
            <w:spacing w:line="276" w:lineRule="auto"/>
            <w:ind w:left="450" w:right="1016"/>
            <w:rPr>
              <w:rFonts w:eastAsiaTheme="minorEastAsia" w:cs="Arial"/>
              <w:noProof/>
              <w:sz w:val="20"/>
              <w:szCs w:val="20"/>
              <w:lang w:val="en-US"/>
            </w:rPr>
          </w:pPr>
          <w:hyperlink w:anchor="_Toc423353408" w:history="1">
            <w:r w:rsidR="00362C7F" w:rsidRPr="00362C7F">
              <w:rPr>
                <w:rStyle w:val="Hyperlink"/>
                <w:rFonts w:cs="Arial"/>
                <w:noProof/>
                <w:spacing w:val="-10"/>
                <w:kern w:val="32"/>
                <w:sz w:val="20"/>
                <w:szCs w:val="20"/>
                <w:lang w:val="ro-RO"/>
              </w:rPr>
              <w:t>Anexa 9 – Coerența cu Strategia UE privind Regiunea Dunării</w:t>
            </w:r>
            <w:r w:rsidR="00362C7F" w:rsidRPr="00362C7F">
              <w:rPr>
                <w:rFonts w:cs="Arial"/>
                <w:noProof/>
                <w:webHidden/>
                <w:sz w:val="20"/>
                <w:szCs w:val="20"/>
              </w:rPr>
              <w:tab/>
            </w:r>
            <w:r w:rsidR="00362C7F" w:rsidRPr="00362C7F">
              <w:rPr>
                <w:rFonts w:cs="Arial"/>
                <w:noProof/>
                <w:webHidden/>
                <w:sz w:val="20"/>
                <w:szCs w:val="20"/>
              </w:rPr>
              <w:fldChar w:fldCharType="begin"/>
            </w:r>
            <w:r w:rsidR="00362C7F" w:rsidRPr="00362C7F">
              <w:rPr>
                <w:rFonts w:cs="Arial"/>
                <w:noProof/>
                <w:webHidden/>
                <w:sz w:val="20"/>
                <w:szCs w:val="20"/>
              </w:rPr>
              <w:instrText xml:space="preserve"> PAGEREF _Toc423353408 \h </w:instrText>
            </w:r>
            <w:r w:rsidR="00362C7F" w:rsidRPr="00362C7F">
              <w:rPr>
                <w:rFonts w:cs="Arial"/>
                <w:noProof/>
                <w:webHidden/>
                <w:sz w:val="20"/>
                <w:szCs w:val="20"/>
              </w:rPr>
            </w:r>
            <w:r w:rsidR="00362C7F" w:rsidRPr="00362C7F">
              <w:rPr>
                <w:rFonts w:cs="Arial"/>
                <w:noProof/>
                <w:webHidden/>
                <w:sz w:val="20"/>
                <w:szCs w:val="20"/>
              </w:rPr>
              <w:fldChar w:fldCharType="separate"/>
            </w:r>
            <w:r w:rsidR="00362C7F" w:rsidRPr="00362C7F">
              <w:rPr>
                <w:rFonts w:cs="Arial"/>
                <w:noProof/>
                <w:webHidden/>
                <w:sz w:val="20"/>
                <w:szCs w:val="20"/>
              </w:rPr>
              <w:t>170</w:t>
            </w:r>
            <w:r w:rsidR="00362C7F" w:rsidRPr="00362C7F">
              <w:rPr>
                <w:rFonts w:cs="Arial"/>
                <w:noProof/>
                <w:webHidden/>
                <w:sz w:val="20"/>
                <w:szCs w:val="20"/>
              </w:rPr>
              <w:fldChar w:fldCharType="end"/>
            </w:r>
          </w:hyperlink>
        </w:p>
        <w:p w:rsidR="00362C7F" w:rsidRPr="00362C7F" w:rsidRDefault="00AC0BE2" w:rsidP="00212068">
          <w:pPr>
            <w:pStyle w:val="TOC2"/>
            <w:spacing w:line="276" w:lineRule="auto"/>
            <w:ind w:left="450" w:right="1016"/>
            <w:rPr>
              <w:rFonts w:eastAsiaTheme="minorEastAsia" w:cs="Arial"/>
              <w:noProof/>
              <w:sz w:val="20"/>
              <w:szCs w:val="20"/>
              <w:lang w:val="en-US"/>
            </w:rPr>
          </w:pPr>
          <w:hyperlink w:anchor="_Toc423353409" w:history="1">
            <w:r w:rsidR="00362C7F" w:rsidRPr="00362C7F">
              <w:rPr>
                <w:rStyle w:val="Hyperlink"/>
                <w:rFonts w:cs="Arial"/>
                <w:noProof/>
                <w:spacing w:val="-10"/>
                <w:kern w:val="32"/>
                <w:sz w:val="20"/>
                <w:szCs w:val="20"/>
                <w:lang w:val="ro-RO"/>
              </w:rPr>
              <w:t>Anexa 10 – Analiza privind evaluarea nevoilor</w:t>
            </w:r>
            <w:r w:rsidR="00362C7F" w:rsidRPr="00362C7F">
              <w:rPr>
                <w:rFonts w:cs="Arial"/>
                <w:noProof/>
                <w:webHidden/>
                <w:sz w:val="20"/>
                <w:szCs w:val="20"/>
              </w:rPr>
              <w:tab/>
            </w:r>
            <w:r w:rsidR="00362C7F" w:rsidRPr="00362C7F">
              <w:rPr>
                <w:rFonts w:cs="Arial"/>
                <w:noProof/>
                <w:webHidden/>
                <w:sz w:val="20"/>
                <w:szCs w:val="20"/>
              </w:rPr>
              <w:fldChar w:fldCharType="begin"/>
            </w:r>
            <w:r w:rsidR="00362C7F" w:rsidRPr="00362C7F">
              <w:rPr>
                <w:rFonts w:cs="Arial"/>
                <w:noProof/>
                <w:webHidden/>
                <w:sz w:val="20"/>
                <w:szCs w:val="20"/>
              </w:rPr>
              <w:instrText xml:space="preserve"> PAGEREF _Toc423353409 \h </w:instrText>
            </w:r>
            <w:r w:rsidR="00362C7F" w:rsidRPr="00362C7F">
              <w:rPr>
                <w:rFonts w:cs="Arial"/>
                <w:noProof/>
                <w:webHidden/>
                <w:sz w:val="20"/>
                <w:szCs w:val="20"/>
              </w:rPr>
            </w:r>
            <w:r w:rsidR="00362C7F" w:rsidRPr="00362C7F">
              <w:rPr>
                <w:rFonts w:cs="Arial"/>
                <w:noProof/>
                <w:webHidden/>
                <w:sz w:val="20"/>
                <w:szCs w:val="20"/>
              </w:rPr>
              <w:fldChar w:fldCharType="separate"/>
            </w:r>
            <w:r w:rsidR="00362C7F" w:rsidRPr="00362C7F">
              <w:rPr>
                <w:rFonts w:cs="Arial"/>
                <w:noProof/>
                <w:webHidden/>
                <w:sz w:val="20"/>
                <w:szCs w:val="20"/>
              </w:rPr>
              <w:t>172</w:t>
            </w:r>
            <w:r w:rsidR="00362C7F" w:rsidRPr="00362C7F">
              <w:rPr>
                <w:rFonts w:cs="Arial"/>
                <w:noProof/>
                <w:webHidden/>
                <w:sz w:val="20"/>
                <w:szCs w:val="20"/>
              </w:rPr>
              <w:fldChar w:fldCharType="end"/>
            </w:r>
          </w:hyperlink>
        </w:p>
        <w:p w:rsidR="00362C7F" w:rsidRPr="00362C7F" w:rsidRDefault="00AC0BE2" w:rsidP="00212068">
          <w:pPr>
            <w:pStyle w:val="TOC2"/>
            <w:spacing w:line="276" w:lineRule="auto"/>
            <w:ind w:left="450" w:right="1016"/>
            <w:rPr>
              <w:rFonts w:eastAsiaTheme="minorEastAsia" w:cs="Arial"/>
              <w:noProof/>
              <w:sz w:val="20"/>
              <w:szCs w:val="20"/>
              <w:lang w:val="en-US"/>
            </w:rPr>
          </w:pPr>
          <w:hyperlink w:anchor="_Toc423353410" w:history="1">
            <w:r w:rsidR="00362C7F" w:rsidRPr="00362C7F">
              <w:rPr>
                <w:rStyle w:val="Hyperlink"/>
                <w:rFonts w:cs="Arial"/>
                <w:noProof/>
                <w:sz w:val="20"/>
                <w:szCs w:val="20"/>
                <w:lang w:val="ro-RO"/>
              </w:rPr>
              <w:t>Anexa 11.1 - Logica de intervenție – Obiectivele generale și specifice și rezultatele estimate (la nivelul programului operațional)</w:t>
            </w:r>
            <w:r w:rsidR="00362C7F" w:rsidRPr="00362C7F">
              <w:rPr>
                <w:rFonts w:cs="Arial"/>
                <w:noProof/>
                <w:webHidden/>
                <w:sz w:val="20"/>
                <w:szCs w:val="20"/>
              </w:rPr>
              <w:tab/>
            </w:r>
            <w:r w:rsidR="00362C7F" w:rsidRPr="00362C7F">
              <w:rPr>
                <w:rFonts w:cs="Arial"/>
                <w:noProof/>
                <w:webHidden/>
                <w:sz w:val="20"/>
                <w:szCs w:val="20"/>
              </w:rPr>
              <w:fldChar w:fldCharType="begin"/>
            </w:r>
            <w:r w:rsidR="00362C7F" w:rsidRPr="00362C7F">
              <w:rPr>
                <w:rFonts w:cs="Arial"/>
                <w:noProof/>
                <w:webHidden/>
                <w:sz w:val="20"/>
                <w:szCs w:val="20"/>
              </w:rPr>
              <w:instrText xml:space="preserve"> PAGEREF _Toc423353410 \h </w:instrText>
            </w:r>
            <w:r w:rsidR="00362C7F" w:rsidRPr="00362C7F">
              <w:rPr>
                <w:rFonts w:cs="Arial"/>
                <w:noProof/>
                <w:webHidden/>
                <w:sz w:val="20"/>
                <w:szCs w:val="20"/>
              </w:rPr>
            </w:r>
            <w:r w:rsidR="00362C7F" w:rsidRPr="00362C7F">
              <w:rPr>
                <w:rFonts w:cs="Arial"/>
                <w:noProof/>
                <w:webHidden/>
                <w:sz w:val="20"/>
                <w:szCs w:val="20"/>
              </w:rPr>
              <w:fldChar w:fldCharType="separate"/>
            </w:r>
            <w:r w:rsidR="00362C7F" w:rsidRPr="00362C7F">
              <w:rPr>
                <w:rFonts w:cs="Arial"/>
                <w:noProof/>
                <w:webHidden/>
                <w:sz w:val="20"/>
                <w:szCs w:val="20"/>
              </w:rPr>
              <w:t>173</w:t>
            </w:r>
            <w:r w:rsidR="00362C7F" w:rsidRPr="00362C7F">
              <w:rPr>
                <w:rFonts w:cs="Arial"/>
                <w:noProof/>
                <w:webHidden/>
                <w:sz w:val="20"/>
                <w:szCs w:val="20"/>
              </w:rPr>
              <w:fldChar w:fldCharType="end"/>
            </w:r>
          </w:hyperlink>
        </w:p>
        <w:p w:rsidR="00362C7F" w:rsidRPr="00362C7F" w:rsidRDefault="00AC0BE2" w:rsidP="00212068">
          <w:pPr>
            <w:pStyle w:val="TOC2"/>
            <w:spacing w:line="276" w:lineRule="auto"/>
            <w:ind w:left="450" w:right="1016"/>
            <w:rPr>
              <w:rFonts w:eastAsiaTheme="minorEastAsia" w:cs="Arial"/>
              <w:noProof/>
              <w:sz w:val="20"/>
              <w:szCs w:val="20"/>
              <w:lang w:val="en-US"/>
            </w:rPr>
          </w:pPr>
          <w:hyperlink w:anchor="_Toc423353411" w:history="1">
            <w:r w:rsidR="00362C7F" w:rsidRPr="00362C7F">
              <w:rPr>
                <w:rStyle w:val="Hyperlink"/>
                <w:rFonts w:cs="Arial"/>
                <w:noProof/>
                <w:sz w:val="20"/>
                <w:szCs w:val="20"/>
                <w:lang w:val="ro-RO"/>
              </w:rPr>
              <w:t>Anexa 11.2 - Logica de intervenție –Obiective, acțiuni și indicatorii de realizare imediată (output)</w:t>
            </w:r>
            <w:r w:rsidR="00362C7F" w:rsidRPr="00362C7F">
              <w:rPr>
                <w:rFonts w:cs="Arial"/>
                <w:noProof/>
                <w:webHidden/>
                <w:sz w:val="20"/>
                <w:szCs w:val="20"/>
              </w:rPr>
              <w:tab/>
            </w:r>
            <w:r w:rsidR="00362C7F" w:rsidRPr="00362C7F">
              <w:rPr>
                <w:rFonts w:cs="Arial"/>
                <w:noProof/>
                <w:webHidden/>
                <w:sz w:val="20"/>
                <w:szCs w:val="20"/>
              </w:rPr>
              <w:fldChar w:fldCharType="begin"/>
            </w:r>
            <w:r w:rsidR="00362C7F" w:rsidRPr="00362C7F">
              <w:rPr>
                <w:rFonts w:cs="Arial"/>
                <w:noProof/>
                <w:webHidden/>
                <w:sz w:val="20"/>
                <w:szCs w:val="20"/>
              </w:rPr>
              <w:instrText xml:space="preserve"> PAGEREF _Toc423353411 \h </w:instrText>
            </w:r>
            <w:r w:rsidR="00362C7F" w:rsidRPr="00362C7F">
              <w:rPr>
                <w:rFonts w:cs="Arial"/>
                <w:noProof/>
                <w:webHidden/>
                <w:sz w:val="20"/>
                <w:szCs w:val="20"/>
              </w:rPr>
            </w:r>
            <w:r w:rsidR="00362C7F" w:rsidRPr="00362C7F">
              <w:rPr>
                <w:rFonts w:cs="Arial"/>
                <w:noProof/>
                <w:webHidden/>
                <w:sz w:val="20"/>
                <w:szCs w:val="20"/>
              </w:rPr>
              <w:fldChar w:fldCharType="separate"/>
            </w:r>
            <w:r w:rsidR="00362C7F" w:rsidRPr="00362C7F">
              <w:rPr>
                <w:rFonts w:cs="Arial"/>
                <w:noProof/>
                <w:webHidden/>
                <w:sz w:val="20"/>
                <w:szCs w:val="20"/>
              </w:rPr>
              <w:t>174</w:t>
            </w:r>
            <w:r w:rsidR="00362C7F" w:rsidRPr="00362C7F">
              <w:rPr>
                <w:rFonts w:cs="Arial"/>
                <w:noProof/>
                <w:webHidden/>
                <w:sz w:val="20"/>
                <w:szCs w:val="20"/>
              </w:rPr>
              <w:fldChar w:fldCharType="end"/>
            </w:r>
          </w:hyperlink>
        </w:p>
        <w:p w:rsidR="00362C7F" w:rsidRPr="00362C7F" w:rsidRDefault="00AC0BE2" w:rsidP="00212068">
          <w:pPr>
            <w:pStyle w:val="TOC2"/>
            <w:spacing w:line="276" w:lineRule="auto"/>
            <w:ind w:left="450" w:right="1016"/>
            <w:rPr>
              <w:rFonts w:eastAsiaTheme="minorEastAsia" w:cs="Arial"/>
              <w:noProof/>
              <w:sz w:val="20"/>
              <w:szCs w:val="20"/>
              <w:lang w:val="en-US"/>
            </w:rPr>
          </w:pPr>
          <w:hyperlink w:anchor="_Toc423353412" w:history="1">
            <w:r w:rsidR="00362C7F" w:rsidRPr="00362C7F">
              <w:rPr>
                <w:rStyle w:val="Hyperlink"/>
                <w:rFonts w:cs="Arial"/>
                <w:noProof/>
                <w:sz w:val="20"/>
                <w:szCs w:val="20"/>
                <w:lang w:val="ro-RO"/>
              </w:rPr>
              <w:t>Anexa 12.1 – Cadrul de evaluare (metodologia de evaluare – matricea logică)</w:t>
            </w:r>
            <w:r w:rsidR="00362C7F" w:rsidRPr="00362C7F">
              <w:rPr>
                <w:rFonts w:cs="Arial"/>
                <w:noProof/>
                <w:webHidden/>
                <w:sz w:val="20"/>
                <w:szCs w:val="20"/>
              </w:rPr>
              <w:tab/>
            </w:r>
            <w:r w:rsidR="00362C7F" w:rsidRPr="00362C7F">
              <w:rPr>
                <w:rFonts w:cs="Arial"/>
                <w:noProof/>
                <w:webHidden/>
                <w:sz w:val="20"/>
                <w:szCs w:val="20"/>
              </w:rPr>
              <w:fldChar w:fldCharType="begin"/>
            </w:r>
            <w:r w:rsidR="00362C7F" w:rsidRPr="00362C7F">
              <w:rPr>
                <w:rFonts w:cs="Arial"/>
                <w:noProof/>
                <w:webHidden/>
                <w:sz w:val="20"/>
                <w:szCs w:val="20"/>
              </w:rPr>
              <w:instrText xml:space="preserve"> PAGEREF _Toc423353412 \h </w:instrText>
            </w:r>
            <w:r w:rsidR="00362C7F" w:rsidRPr="00362C7F">
              <w:rPr>
                <w:rFonts w:cs="Arial"/>
                <w:noProof/>
                <w:webHidden/>
                <w:sz w:val="20"/>
                <w:szCs w:val="20"/>
              </w:rPr>
            </w:r>
            <w:r w:rsidR="00362C7F" w:rsidRPr="00362C7F">
              <w:rPr>
                <w:rFonts w:cs="Arial"/>
                <w:noProof/>
                <w:webHidden/>
                <w:sz w:val="20"/>
                <w:szCs w:val="20"/>
              </w:rPr>
              <w:fldChar w:fldCharType="separate"/>
            </w:r>
            <w:r w:rsidR="00362C7F" w:rsidRPr="00362C7F">
              <w:rPr>
                <w:rFonts w:cs="Arial"/>
                <w:noProof/>
                <w:webHidden/>
                <w:sz w:val="20"/>
                <w:szCs w:val="20"/>
              </w:rPr>
              <w:t>175</w:t>
            </w:r>
            <w:r w:rsidR="00362C7F" w:rsidRPr="00362C7F">
              <w:rPr>
                <w:rFonts w:cs="Arial"/>
                <w:noProof/>
                <w:webHidden/>
                <w:sz w:val="20"/>
                <w:szCs w:val="20"/>
              </w:rPr>
              <w:fldChar w:fldCharType="end"/>
            </w:r>
          </w:hyperlink>
        </w:p>
        <w:p w:rsidR="00362C7F" w:rsidRPr="00362C7F" w:rsidRDefault="00AC0BE2" w:rsidP="00212068">
          <w:pPr>
            <w:pStyle w:val="TOC2"/>
            <w:spacing w:line="276" w:lineRule="auto"/>
            <w:ind w:left="450" w:right="1016"/>
            <w:rPr>
              <w:rFonts w:eastAsiaTheme="minorEastAsia" w:cs="Arial"/>
              <w:noProof/>
              <w:sz w:val="20"/>
              <w:szCs w:val="20"/>
              <w:lang w:val="en-US"/>
            </w:rPr>
          </w:pPr>
          <w:hyperlink w:anchor="_Toc423353413" w:history="1">
            <w:r w:rsidR="00362C7F" w:rsidRPr="00362C7F">
              <w:rPr>
                <w:rStyle w:val="Hyperlink"/>
                <w:rFonts w:cs="Arial"/>
                <w:noProof/>
                <w:sz w:val="20"/>
                <w:szCs w:val="20"/>
                <w:lang w:val="ro-RO"/>
              </w:rPr>
              <w:t>Anexa 12.2 – Metodologia de evaluare</w:t>
            </w:r>
            <w:r w:rsidR="00362C7F" w:rsidRPr="00362C7F">
              <w:rPr>
                <w:rFonts w:cs="Arial"/>
                <w:noProof/>
                <w:webHidden/>
                <w:sz w:val="20"/>
                <w:szCs w:val="20"/>
              </w:rPr>
              <w:tab/>
            </w:r>
            <w:r w:rsidR="00362C7F" w:rsidRPr="00362C7F">
              <w:rPr>
                <w:rFonts w:cs="Arial"/>
                <w:noProof/>
                <w:webHidden/>
                <w:sz w:val="20"/>
                <w:szCs w:val="20"/>
              </w:rPr>
              <w:fldChar w:fldCharType="begin"/>
            </w:r>
            <w:r w:rsidR="00362C7F" w:rsidRPr="00362C7F">
              <w:rPr>
                <w:rFonts w:cs="Arial"/>
                <w:noProof/>
                <w:webHidden/>
                <w:sz w:val="20"/>
                <w:szCs w:val="20"/>
              </w:rPr>
              <w:instrText xml:space="preserve"> PAGEREF _Toc423353413 \h </w:instrText>
            </w:r>
            <w:r w:rsidR="00362C7F" w:rsidRPr="00362C7F">
              <w:rPr>
                <w:rFonts w:cs="Arial"/>
                <w:noProof/>
                <w:webHidden/>
                <w:sz w:val="20"/>
                <w:szCs w:val="20"/>
              </w:rPr>
            </w:r>
            <w:r w:rsidR="00362C7F" w:rsidRPr="00362C7F">
              <w:rPr>
                <w:rFonts w:cs="Arial"/>
                <w:noProof/>
                <w:webHidden/>
                <w:sz w:val="20"/>
                <w:szCs w:val="20"/>
              </w:rPr>
              <w:fldChar w:fldCharType="separate"/>
            </w:r>
            <w:r w:rsidR="00362C7F" w:rsidRPr="00362C7F">
              <w:rPr>
                <w:rFonts w:cs="Arial"/>
                <w:noProof/>
                <w:webHidden/>
                <w:sz w:val="20"/>
                <w:szCs w:val="20"/>
              </w:rPr>
              <w:t>188</w:t>
            </w:r>
            <w:r w:rsidR="00362C7F" w:rsidRPr="00362C7F">
              <w:rPr>
                <w:rFonts w:cs="Arial"/>
                <w:noProof/>
                <w:webHidden/>
                <w:sz w:val="20"/>
                <w:szCs w:val="20"/>
              </w:rPr>
              <w:fldChar w:fldCharType="end"/>
            </w:r>
          </w:hyperlink>
        </w:p>
        <w:p w:rsidR="00362C7F" w:rsidRPr="00362C7F" w:rsidRDefault="00AC0BE2" w:rsidP="00212068">
          <w:pPr>
            <w:pStyle w:val="TOC2"/>
            <w:spacing w:line="276" w:lineRule="auto"/>
            <w:ind w:left="450" w:right="1016"/>
            <w:rPr>
              <w:rFonts w:eastAsiaTheme="minorEastAsia" w:cs="Arial"/>
              <w:noProof/>
              <w:sz w:val="20"/>
              <w:szCs w:val="20"/>
              <w:lang w:val="en-US"/>
            </w:rPr>
          </w:pPr>
          <w:hyperlink w:anchor="_Toc423353414" w:history="1">
            <w:r w:rsidR="00362C7F" w:rsidRPr="00362C7F">
              <w:rPr>
                <w:rStyle w:val="Hyperlink"/>
                <w:rFonts w:cs="Arial"/>
                <w:noProof/>
                <w:sz w:val="20"/>
                <w:szCs w:val="20"/>
                <w:lang w:val="ro-RO"/>
              </w:rPr>
              <w:t>Anexa 13 – Ghidul indicatorilor</w:t>
            </w:r>
            <w:r w:rsidR="00362C7F" w:rsidRPr="00362C7F">
              <w:rPr>
                <w:rFonts w:cs="Arial"/>
                <w:noProof/>
                <w:webHidden/>
                <w:sz w:val="20"/>
                <w:szCs w:val="20"/>
              </w:rPr>
              <w:tab/>
            </w:r>
            <w:r w:rsidR="00362C7F" w:rsidRPr="00362C7F">
              <w:rPr>
                <w:rFonts w:cs="Arial"/>
                <w:noProof/>
                <w:webHidden/>
                <w:sz w:val="20"/>
                <w:szCs w:val="20"/>
              </w:rPr>
              <w:fldChar w:fldCharType="begin"/>
            </w:r>
            <w:r w:rsidR="00362C7F" w:rsidRPr="00362C7F">
              <w:rPr>
                <w:rFonts w:cs="Arial"/>
                <w:noProof/>
                <w:webHidden/>
                <w:sz w:val="20"/>
                <w:szCs w:val="20"/>
              </w:rPr>
              <w:instrText xml:space="preserve"> PAGEREF _Toc423353414 \h </w:instrText>
            </w:r>
            <w:r w:rsidR="00362C7F" w:rsidRPr="00362C7F">
              <w:rPr>
                <w:rFonts w:cs="Arial"/>
                <w:noProof/>
                <w:webHidden/>
                <w:sz w:val="20"/>
                <w:szCs w:val="20"/>
              </w:rPr>
            </w:r>
            <w:r w:rsidR="00362C7F" w:rsidRPr="00362C7F">
              <w:rPr>
                <w:rFonts w:cs="Arial"/>
                <w:noProof/>
                <w:webHidden/>
                <w:sz w:val="20"/>
                <w:szCs w:val="20"/>
              </w:rPr>
              <w:fldChar w:fldCharType="separate"/>
            </w:r>
            <w:r w:rsidR="00362C7F" w:rsidRPr="00362C7F">
              <w:rPr>
                <w:rFonts w:cs="Arial"/>
                <w:noProof/>
                <w:webHidden/>
                <w:sz w:val="20"/>
                <w:szCs w:val="20"/>
              </w:rPr>
              <w:t>201</w:t>
            </w:r>
            <w:r w:rsidR="00362C7F" w:rsidRPr="00362C7F">
              <w:rPr>
                <w:rFonts w:cs="Arial"/>
                <w:noProof/>
                <w:webHidden/>
                <w:sz w:val="20"/>
                <w:szCs w:val="20"/>
              </w:rPr>
              <w:fldChar w:fldCharType="end"/>
            </w:r>
          </w:hyperlink>
        </w:p>
        <w:p w:rsidR="00362C7F" w:rsidRPr="00362C7F" w:rsidRDefault="00AC0BE2" w:rsidP="00212068">
          <w:pPr>
            <w:pStyle w:val="TOC2"/>
            <w:spacing w:line="276" w:lineRule="auto"/>
            <w:ind w:left="450" w:right="1016"/>
            <w:rPr>
              <w:rFonts w:eastAsiaTheme="minorEastAsia" w:cs="Arial"/>
              <w:noProof/>
              <w:sz w:val="20"/>
              <w:szCs w:val="20"/>
              <w:lang w:val="en-US"/>
            </w:rPr>
          </w:pPr>
          <w:hyperlink w:anchor="_Toc423353415" w:history="1">
            <w:r w:rsidR="00362C7F" w:rsidRPr="00362C7F">
              <w:rPr>
                <w:rStyle w:val="Hyperlink"/>
                <w:rFonts w:cs="Arial"/>
                <w:noProof/>
                <w:sz w:val="20"/>
                <w:szCs w:val="20"/>
                <w:lang w:val="ro-RO"/>
              </w:rPr>
              <w:t>Anexa 14 – Planul de evaluare</w:t>
            </w:r>
            <w:r w:rsidR="00362C7F" w:rsidRPr="00362C7F">
              <w:rPr>
                <w:rFonts w:cs="Arial"/>
                <w:noProof/>
                <w:webHidden/>
                <w:sz w:val="20"/>
                <w:szCs w:val="20"/>
              </w:rPr>
              <w:tab/>
            </w:r>
            <w:r w:rsidR="00362C7F" w:rsidRPr="00362C7F">
              <w:rPr>
                <w:rFonts w:cs="Arial"/>
                <w:noProof/>
                <w:webHidden/>
                <w:sz w:val="20"/>
                <w:szCs w:val="20"/>
              </w:rPr>
              <w:fldChar w:fldCharType="begin"/>
            </w:r>
            <w:r w:rsidR="00362C7F" w:rsidRPr="00362C7F">
              <w:rPr>
                <w:rFonts w:cs="Arial"/>
                <w:noProof/>
                <w:webHidden/>
                <w:sz w:val="20"/>
                <w:szCs w:val="20"/>
              </w:rPr>
              <w:instrText xml:space="preserve"> PAGEREF _Toc423353415 \h </w:instrText>
            </w:r>
            <w:r w:rsidR="00362C7F" w:rsidRPr="00362C7F">
              <w:rPr>
                <w:rFonts w:cs="Arial"/>
                <w:noProof/>
                <w:webHidden/>
                <w:sz w:val="20"/>
                <w:szCs w:val="20"/>
              </w:rPr>
            </w:r>
            <w:r w:rsidR="00362C7F" w:rsidRPr="00362C7F">
              <w:rPr>
                <w:rFonts w:cs="Arial"/>
                <w:noProof/>
                <w:webHidden/>
                <w:sz w:val="20"/>
                <w:szCs w:val="20"/>
              </w:rPr>
              <w:fldChar w:fldCharType="separate"/>
            </w:r>
            <w:r w:rsidR="00362C7F" w:rsidRPr="00362C7F">
              <w:rPr>
                <w:rFonts w:cs="Arial"/>
                <w:noProof/>
                <w:webHidden/>
                <w:sz w:val="20"/>
                <w:szCs w:val="20"/>
              </w:rPr>
              <w:t>202</w:t>
            </w:r>
            <w:r w:rsidR="00362C7F" w:rsidRPr="00362C7F">
              <w:rPr>
                <w:rFonts w:cs="Arial"/>
                <w:noProof/>
                <w:webHidden/>
                <w:sz w:val="20"/>
                <w:szCs w:val="20"/>
              </w:rPr>
              <w:fldChar w:fldCharType="end"/>
            </w:r>
          </w:hyperlink>
        </w:p>
        <w:p w:rsidR="00362C7F" w:rsidRDefault="00AC0BE2" w:rsidP="00212068">
          <w:pPr>
            <w:pStyle w:val="TOC2"/>
            <w:spacing w:line="276" w:lineRule="auto"/>
            <w:ind w:left="450" w:right="1016"/>
            <w:rPr>
              <w:rFonts w:asciiTheme="minorHAnsi" w:eastAsiaTheme="minorEastAsia" w:hAnsiTheme="minorHAnsi" w:cstheme="minorBidi"/>
              <w:noProof/>
              <w:sz w:val="22"/>
              <w:szCs w:val="22"/>
              <w:lang w:val="en-US"/>
            </w:rPr>
          </w:pPr>
          <w:hyperlink w:anchor="_Toc423353416" w:history="1">
            <w:r w:rsidR="00362C7F" w:rsidRPr="00362C7F">
              <w:rPr>
                <w:rStyle w:val="Hyperlink"/>
                <w:rFonts w:cs="Arial"/>
                <w:noProof/>
                <w:sz w:val="20"/>
                <w:szCs w:val="20"/>
                <w:lang w:val="ro-RO"/>
              </w:rPr>
              <w:t>Anexa 15 – Grila de Control al Calității</w:t>
            </w:r>
            <w:r w:rsidR="00362C7F" w:rsidRPr="00362C7F">
              <w:rPr>
                <w:rFonts w:cs="Arial"/>
                <w:noProof/>
                <w:webHidden/>
                <w:sz w:val="20"/>
                <w:szCs w:val="20"/>
              </w:rPr>
              <w:tab/>
            </w:r>
            <w:r w:rsidR="00362C7F" w:rsidRPr="00362C7F">
              <w:rPr>
                <w:rFonts w:cs="Arial"/>
                <w:noProof/>
                <w:webHidden/>
                <w:sz w:val="20"/>
                <w:szCs w:val="20"/>
              </w:rPr>
              <w:fldChar w:fldCharType="begin"/>
            </w:r>
            <w:r w:rsidR="00362C7F" w:rsidRPr="00362C7F">
              <w:rPr>
                <w:rFonts w:cs="Arial"/>
                <w:noProof/>
                <w:webHidden/>
                <w:sz w:val="20"/>
                <w:szCs w:val="20"/>
              </w:rPr>
              <w:instrText xml:space="preserve"> PAGEREF _Toc423353416 \h </w:instrText>
            </w:r>
            <w:r w:rsidR="00362C7F" w:rsidRPr="00362C7F">
              <w:rPr>
                <w:rFonts w:cs="Arial"/>
                <w:noProof/>
                <w:webHidden/>
                <w:sz w:val="20"/>
                <w:szCs w:val="20"/>
              </w:rPr>
            </w:r>
            <w:r w:rsidR="00362C7F" w:rsidRPr="00362C7F">
              <w:rPr>
                <w:rFonts w:cs="Arial"/>
                <w:noProof/>
                <w:webHidden/>
                <w:sz w:val="20"/>
                <w:szCs w:val="20"/>
              </w:rPr>
              <w:fldChar w:fldCharType="separate"/>
            </w:r>
            <w:r w:rsidR="00362C7F" w:rsidRPr="00362C7F">
              <w:rPr>
                <w:rFonts w:cs="Arial"/>
                <w:noProof/>
                <w:webHidden/>
                <w:sz w:val="20"/>
                <w:szCs w:val="20"/>
              </w:rPr>
              <w:t>203</w:t>
            </w:r>
            <w:r w:rsidR="00362C7F" w:rsidRPr="00362C7F">
              <w:rPr>
                <w:rFonts w:cs="Arial"/>
                <w:noProof/>
                <w:webHidden/>
                <w:sz w:val="20"/>
                <w:szCs w:val="20"/>
              </w:rPr>
              <w:fldChar w:fldCharType="end"/>
            </w:r>
          </w:hyperlink>
        </w:p>
        <w:p w:rsidR="00A507C2" w:rsidRPr="005C69A0" w:rsidRDefault="00A507C2" w:rsidP="002B379E">
          <w:pPr>
            <w:pStyle w:val="TOC2"/>
            <w:tabs>
              <w:tab w:val="left" w:pos="851"/>
            </w:tabs>
            <w:spacing w:line="276" w:lineRule="auto"/>
            <w:ind w:right="1088"/>
            <w:rPr>
              <w:rFonts w:cs="Arial"/>
              <w:sz w:val="22"/>
              <w:szCs w:val="22"/>
              <w:lang w:val="ro-RO"/>
            </w:rPr>
          </w:pPr>
          <w:r w:rsidRPr="005C69A0">
            <w:rPr>
              <w:rFonts w:cs="Arial"/>
              <w:b/>
              <w:bCs/>
              <w:color w:val="595959" w:themeColor="text1" w:themeTint="A6"/>
              <w:sz w:val="22"/>
              <w:szCs w:val="22"/>
              <w:lang w:val="ro-RO"/>
            </w:rPr>
            <w:fldChar w:fldCharType="end"/>
          </w:r>
        </w:p>
      </w:sdtContent>
    </w:sdt>
    <w:p w:rsidR="006E5D72" w:rsidRPr="005C69A0" w:rsidRDefault="00EC24B7" w:rsidP="00EE2B08">
      <w:pPr>
        <w:tabs>
          <w:tab w:val="left" w:pos="851"/>
          <w:tab w:val="right" w:pos="8910"/>
          <w:tab w:val="right" w:pos="9072"/>
          <w:tab w:val="right" w:pos="9214"/>
          <w:tab w:val="right" w:pos="9356"/>
          <w:tab w:val="right" w:pos="9498"/>
          <w:tab w:val="right" w:pos="9639"/>
        </w:tabs>
        <w:overflowPunct/>
        <w:autoSpaceDE/>
        <w:autoSpaceDN/>
        <w:adjustRightInd/>
        <w:spacing w:after="0" w:line="276" w:lineRule="auto"/>
        <w:ind w:right="765"/>
        <w:textAlignment w:val="auto"/>
        <w:rPr>
          <w:rFonts w:cs="Arial"/>
          <w:color w:val="595959" w:themeColor="text1" w:themeTint="A6"/>
          <w:lang w:val="ro-RO"/>
        </w:rPr>
        <w:sectPr w:rsidR="006E5D72" w:rsidRPr="005C69A0" w:rsidSect="001B001D">
          <w:headerReference w:type="default" r:id="rId13"/>
          <w:footerReference w:type="default" r:id="rId14"/>
          <w:pgSz w:w="11906" w:h="16838"/>
          <w:pgMar w:top="1440" w:right="1440" w:bottom="1440" w:left="1440" w:header="706" w:footer="706" w:gutter="0"/>
          <w:cols w:space="708"/>
          <w:docGrid w:linePitch="360"/>
        </w:sectPr>
      </w:pPr>
      <w:r w:rsidRPr="005C69A0">
        <w:rPr>
          <w:rFonts w:cs="Arial"/>
          <w:color w:val="595959" w:themeColor="text1" w:themeTint="A6"/>
          <w:lang w:val="ro-RO"/>
        </w:rPr>
        <w:br w:type="page"/>
      </w:r>
    </w:p>
    <w:p w:rsidR="00EC24B7" w:rsidRPr="005C69A0" w:rsidRDefault="006E5D72" w:rsidP="00EE2B08">
      <w:pPr>
        <w:pStyle w:val="Heading1"/>
        <w:spacing w:before="360" w:after="360" w:line="276" w:lineRule="auto"/>
        <w:rPr>
          <w:color w:val="595959" w:themeColor="text1" w:themeTint="A6"/>
          <w:sz w:val="40"/>
          <w:szCs w:val="40"/>
          <w:lang w:val="ro-RO"/>
        </w:rPr>
      </w:pPr>
      <w:bookmarkStart w:id="2" w:name="_Toc393447178"/>
      <w:bookmarkStart w:id="3" w:name="_Toc393703201"/>
      <w:bookmarkStart w:id="4" w:name="_Toc402526345"/>
      <w:bookmarkStart w:id="5" w:name="_Toc423353329"/>
      <w:r w:rsidRPr="005C69A0">
        <w:rPr>
          <w:color w:val="595959" w:themeColor="text1" w:themeTint="A6"/>
          <w:sz w:val="40"/>
          <w:szCs w:val="40"/>
          <w:lang w:val="ro-RO"/>
        </w:rPr>
        <w:lastRenderedPageBreak/>
        <w:t>List</w:t>
      </w:r>
      <w:r w:rsidR="00093371" w:rsidRPr="005C69A0">
        <w:rPr>
          <w:color w:val="595959" w:themeColor="text1" w:themeTint="A6"/>
          <w:sz w:val="40"/>
          <w:szCs w:val="40"/>
          <w:lang w:val="ro-RO"/>
        </w:rPr>
        <w:t>a abrevierilor</w:t>
      </w:r>
      <w:bookmarkEnd w:id="2"/>
      <w:bookmarkEnd w:id="3"/>
      <w:bookmarkEnd w:id="4"/>
      <w:bookmarkEnd w:id="5"/>
    </w:p>
    <w:p w:rsidR="000E0039" w:rsidRPr="005C69A0" w:rsidRDefault="000E0039" w:rsidP="00EE2B08">
      <w:pPr>
        <w:spacing w:line="276" w:lineRule="auto"/>
        <w:rPr>
          <w:rFonts w:cs="Arial"/>
          <w:lang w:val="ro-RO"/>
        </w:rPr>
      </w:pPr>
    </w:p>
    <w:p w:rsidR="000E0039" w:rsidRPr="005C69A0" w:rsidRDefault="00093371" w:rsidP="00EE2B08">
      <w:pPr>
        <w:spacing w:line="276" w:lineRule="auto"/>
        <w:rPr>
          <w:rFonts w:cs="Arial"/>
          <w:color w:val="595959" w:themeColor="text1" w:themeTint="A6"/>
          <w:lang w:val="ro-RO"/>
        </w:rPr>
      </w:pPr>
      <w:bookmarkStart w:id="6" w:name="_Toc332700640"/>
      <w:bookmarkStart w:id="7" w:name="_Toc332701947"/>
      <w:bookmarkStart w:id="8" w:name="_Toc332824592"/>
      <w:bookmarkStart w:id="9" w:name="_Toc332825897"/>
      <w:bookmarkStart w:id="10" w:name="_Toc332827194"/>
      <w:bookmarkStart w:id="11" w:name="_Toc332828492"/>
      <w:bookmarkStart w:id="12" w:name="_Toc390968734"/>
      <w:bookmarkStart w:id="13" w:name="_Toc374142205"/>
      <w:bookmarkStart w:id="14" w:name="_Ref223960316"/>
      <w:bookmarkStart w:id="15" w:name="_Ref223960310"/>
      <w:bookmarkStart w:id="16" w:name="_Toc315979568"/>
      <w:bookmarkStart w:id="17" w:name="_Toc223771903"/>
      <w:bookmarkStart w:id="18" w:name="_Toc223777872"/>
      <w:bookmarkStart w:id="19" w:name="_Toc223842572"/>
      <w:bookmarkStart w:id="20" w:name="_Ref222575246"/>
      <w:bookmarkStart w:id="21" w:name="_Ref222575262"/>
      <w:bookmarkStart w:id="22" w:name="_Toc223771909"/>
      <w:bookmarkStart w:id="23" w:name="_Toc223777878"/>
      <w:bookmarkEnd w:id="6"/>
      <w:bookmarkEnd w:id="7"/>
      <w:bookmarkEnd w:id="8"/>
      <w:bookmarkEnd w:id="9"/>
      <w:bookmarkEnd w:id="10"/>
      <w:bookmarkEnd w:id="11"/>
      <w:r w:rsidRPr="005C69A0">
        <w:rPr>
          <w:rFonts w:cs="Arial"/>
          <w:color w:val="595959" w:themeColor="text1" w:themeTint="A6"/>
          <w:lang w:val="ro-RO"/>
        </w:rPr>
        <w:t>PO CA</w:t>
      </w:r>
      <w:r w:rsidR="000E0039" w:rsidRPr="005C69A0">
        <w:rPr>
          <w:rFonts w:cs="Arial"/>
          <w:color w:val="595959" w:themeColor="text1" w:themeTint="A6"/>
          <w:lang w:val="ro-RO"/>
        </w:rPr>
        <w:tab/>
      </w:r>
      <w:r w:rsidR="000E0039" w:rsidRPr="005C69A0">
        <w:rPr>
          <w:rFonts w:cs="Arial"/>
          <w:color w:val="595959" w:themeColor="text1" w:themeTint="A6"/>
          <w:lang w:val="ro-RO"/>
        </w:rPr>
        <w:tab/>
      </w:r>
      <w:r w:rsidRPr="005C69A0">
        <w:rPr>
          <w:rFonts w:cs="Arial"/>
          <w:color w:val="595959" w:themeColor="text1" w:themeTint="A6"/>
          <w:lang w:val="ro-RO"/>
        </w:rPr>
        <w:t>Programul Operațional Capacit</w:t>
      </w:r>
      <w:r w:rsidR="00A96B48">
        <w:rPr>
          <w:rFonts w:cs="Arial"/>
          <w:color w:val="595959" w:themeColor="text1" w:themeTint="A6"/>
          <w:lang w:val="ro-RO"/>
        </w:rPr>
        <w:t xml:space="preserve">ate </w:t>
      </w:r>
      <w:r w:rsidR="000E0039" w:rsidRPr="005C69A0">
        <w:rPr>
          <w:rFonts w:cs="Arial"/>
          <w:color w:val="595959" w:themeColor="text1" w:themeTint="A6"/>
          <w:lang w:val="ro-RO"/>
        </w:rPr>
        <w:t>Administrativ</w:t>
      </w:r>
      <w:r w:rsidR="00A96B48">
        <w:rPr>
          <w:rFonts w:cs="Arial"/>
          <w:color w:val="595959" w:themeColor="text1" w:themeTint="A6"/>
          <w:lang w:val="ro-RO"/>
        </w:rPr>
        <w:t>ă</w:t>
      </w:r>
    </w:p>
    <w:p w:rsidR="000E0039" w:rsidRPr="005C69A0" w:rsidRDefault="00093371" w:rsidP="00EE2B08">
      <w:pPr>
        <w:spacing w:line="276" w:lineRule="auto"/>
        <w:rPr>
          <w:rFonts w:cs="Arial"/>
          <w:color w:val="595959" w:themeColor="text1" w:themeTint="A6"/>
          <w:lang w:val="ro-RO"/>
        </w:rPr>
      </w:pPr>
      <w:r w:rsidRPr="005C69A0">
        <w:rPr>
          <w:rFonts w:cs="Arial"/>
          <w:color w:val="595959" w:themeColor="text1" w:themeTint="A6"/>
          <w:lang w:val="ro-RO"/>
        </w:rPr>
        <w:t>FC</w:t>
      </w:r>
      <w:r w:rsidR="000E0039" w:rsidRPr="005C69A0">
        <w:rPr>
          <w:rFonts w:cs="Arial"/>
          <w:color w:val="595959" w:themeColor="text1" w:themeTint="A6"/>
          <w:lang w:val="ro-RO"/>
        </w:rPr>
        <w:tab/>
      </w:r>
      <w:r w:rsidR="000E0039" w:rsidRPr="005C69A0">
        <w:rPr>
          <w:rFonts w:cs="Arial"/>
          <w:color w:val="595959" w:themeColor="text1" w:themeTint="A6"/>
          <w:lang w:val="ro-RO"/>
        </w:rPr>
        <w:tab/>
      </w:r>
      <w:r w:rsidRPr="005C69A0">
        <w:rPr>
          <w:rFonts w:cs="Arial"/>
          <w:color w:val="595959" w:themeColor="text1" w:themeTint="A6"/>
          <w:lang w:val="ro-RO"/>
        </w:rPr>
        <w:t xml:space="preserve">Fondul de </w:t>
      </w:r>
      <w:r w:rsidR="000E0039" w:rsidRPr="005C69A0">
        <w:rPr>
          <w:rFonts w:cs="Arial"/>
          <w:color w:val="595959" w:themeColor="text1" w:themeTint="A6"/>
          <w:lang w:val="ro-RO"/>
        </w:rPr>
        <w:t>Co</w:t>
      </w:r>
      <w:r w:rsidRPr="005C69A0">
        <w:rPr>
          <w:rFonts w:cs="Arial"/>
          <w:color w:val="595959" w:themeColor="text1" w:themeTint="A6"/>
          <w:lang w:val="ro-RO"/>
        </w:rPr>
        <w:t>eziune</w:t>
      </w:r>
    </w:p>
    <w:p w:rsidR="000E0039" w:rsidRPr="005C69A0" w:rsidRDefault="000E0039" w:rsidP="00EE2B08">
      <w:pPr>
        <w:spacing w:line="276" w:lineRule="auto"/>
        <w:rPr>
          <w:rFonts w:cs="Arial"/>
          <w:color w:val="595959" w:themeColor="text1" w:themeTint="A6"/>
          <w:lang w:val="ro-RO"/>
        </w:rPr>
      </w:pPr>
      <w:r w:rsidRPr="005C69A0">
        <w:rPr>
          <w:rFonts w:cs="Arial"/>
          <w:color w:val="595959" w:themeColor="text1" w:themeTint="A6"/>
          <w:lang w:val="ro-RO"/>
        </w:rPr>
        <w:t>CLLD</w:t>
      </w:r>
      <w:r w:rsidRPr="005C69A0">
        <w:rPr>
          <w:rFonts w:cs="Arial"/>
          <w:color w:val="595959" w:themeColor="text1" w:themeTint="A6"/>
          <w:lang w:val="ro-RO"/>
        </w:rPr>
        <w:tab/>
      </w:r>
      <w:r w:rsidRPr="005C69A0">
        <w:rPr>
          <w:rFonts w:cs="Arial"/>
          <w:color w:val="595959" w:themeColor="text1" w:themeTint="A6"/>
          <w:lang w:val="ro-RO"/>
        </w:rPr>
        <w:tab/>
      </w:r>
      <w:r w:rsidR="00093371" w:rsidRPr="005C69A0">
        <w:rPr>
          <w:rFonts w:cs="Arial"/>
          <w:color w:val="595959" w:themeColor="text1" w:themeTint="A6"/>
          <w:lang w:val="ro-RO"/>
        </w:rPr>
        <w:t xml:space="preserve">Dezvoltarea Locală plasată sub </w:t>
      </w:r>
      <w:r w:rsidR="00A96B48">
        <w:rPr>
          <w:rFonts w:cs="Arial"/>
          <w:color w:val="595959" w:themeColor="text1" w:themeTint="A6"/>
          <w:lang w:val="ro-RO"/>
        </w:rPr>
        <w:t>Re</w:t>
      </w:r>
      <w:r w:rsidR="00093371" w:rsidRPr="005C69A0">
        <w:rPr>
          <w:rFonts w:cs="Arial"/>
          <w:color w:val="595959" w:themeColor="text1" w:themeTint="A6"/>
          <w:lang w:val="ro-RO"/>
        </w:rPr>
        <w:t>sp</w:t>
      </w:r>
      <w:r w:rsidR="00A96B48">
        <w:rPr>
          <w:rFonts w:cs="Arial"/>
          <w:color w:val="595959" w:themeColor="text1" w:themeTint="A6"/>
          <w:lang w:val="ro-RO"/>
        </w:rPr>
        <w:t xml:space="preserve">onsabilitatea </w:t>
      </w:r>
      <w:r w:rsidRPr="005C69A0">
        <w:rPr>
          <w:rFonts w:cs="Arial"/>
          <w:color w:val="595959" w:themeColor="text1" w:themeTint="A6"/>
          <w:lang w:val="ro-RO"/>
        </w:rPr>
        <w:t>Com</w:t>
      </w:r>
      <w:r w:rsidR="00093371" w:rsidRPr="005C69A0">
        <w:rPr>
          <w:rFonts w:cs="Arial"/>
          <w:color w:val="595959" w:themeColor="text1" w:themeTint="A6"/>
          <w:lang w:val="ro-RO"/>
        </w:rPr>
        <w:t>unității</w:t>
      </w:r>
    </w:p>
    <w:p w:rsidR="000E0039" w:rsidRPr="005C69A0" w:rsidRDefault="00093371" w:rsidP="00EE2B08">
      <w:pPr>
        <w:spacing w:line="276" w:lineRule="auto"/>
        <w:rPr>
          <w:rFonts w:cs="Arial"/>
          <w:color w:val="595959" w:themeColor="text1" w:themeTint="A6"/>
          <w:lang w:val="ro-RO"/>
        </w:rPr>
      </w:pPr>
      <w:r w:rsidRPr="005C69A0">
        <w:rPr>
          <w:rFonts w:cs="Arial"/>
          <w:color w:val="595959" w:themeColor="text1" w:themeTint="A6"/>
          <w:lang w:val="ro-RO"/>
        </w:rPr>
        <w:t>PO C</w:t>
      </w:r>
      <w:r w:rsidR="000E0039" w:rsidRPr="005C69A0">
        <w:rPr>
          <w:rFonts w:cs="Arial"/>
          <w:color w:val="595959" w:themeColor="text1" w:themeTint="A6"/>
          <w:lang w:val="ro-RO"/>
        </w:rPr>
        <w:tab/>
      </w:r>
      <w:r w:rsidR="000E0039" w:rsidRPr="005C69A0">
        <w:rPr>
          <w:rFonts w:cs="Arial"/>
          <w:color w:val="595959" w:themeColor="text1" w:themeTint="A6"/>
          <w:lang w:val="ro-RO"/>
        </w:rPr>
        <w:tab/>
      </w:r>
      <w:r w:rsidRPr="005C69A0">
        <w:rPr>
          <w:rFonts w:cs="Arial"/>
          <w:color w:val="595959" w:themeColor="text1" w:themeTint="A6"/>
          <w:lang w:val="ro-RO"/>
        </w:rPr>
        <w:t xml:space="preserve">Programul Operațional </w:t>
      </w:r>
      <w:r w:rsidR="00C74E10" w:rsidRPr="005C69A0">
        <w:rPr>
          <w:rFonts w:cs="Arial"/>
          <w:color w:val="595959" w:themeColor="text1" w:themeTint="A6"/>
          <w:lang w:val="ro-RO"/>
        </w:rPr>
        <w:t>Competitiv</w:t>
      </w:r>
      <w:r w:rsidRPr="005C69A0">
        <w:rPr>
          <w:rFonts w:cs="Arial"/>
          <w:color w:val="595959" w:themeColor="text1" w:themeTint="A6"/>
          <w:lang w:val="ro-RO"/>
        </w:rPr>
        <w:t>i</w:t>
      </w:r>
      <w:r w:rsidR="00A96B48">
        <w:rPr>
          <w:rFonts w:cs="Arial"/>
          <w:color w:val="595959" w:themeColor="text1" w:themeTint="A6"/>
          <w:lang w:val="ro-RO"/>
        </w:rPr>
        <w:t>tate</w:t>
      </w:r>
    </w:p>
    <w:p w:rsidR="000E0039" w:rsidRPr="005C69A0" w:rsidRDefault="000E0039" w:rsidP="00EE2B08">
      <w:pPr>
        <w:spacing w:line="276" w:lineRule="auto"/>
        <w:rPr>
          <w:rFonts w:cs="Arial"/>
          <w:color w:val="595959" w:themeColor="text1" w:themeTint="A6"/>
          <w:lang w:val="ro-RO"/>
        </w:rPr>
      </w:pPr>
      <w:r w:rsidRPr="005C69A0">
        <w:rPr>
          <w:rFonts w:cs="Arial"/>
          <w:color w:val="595959" w:themeColor="text1" w:themeTint="A6"/>
          <w:lang w:val="ro-RO"/>
        </w:rPr>
        <w:t>C</w:t>
      </w:r>
      <w:r w:rsidR="00093371" w:rsidRPr="005C69A0">
        <w:rPr>
          <w:rFonts w:cs="Arial"/>
          <w:color w:val="595959" w:themeColor="text1" w:themeTint="A6"/>
          <w:lang w:val="ro-RO"/>
        </w:rPr>
        <w:t>E</w:t>
      </w:r>
      <w:r w:rsidRPr="005C69A0">
        <w:rPr>
          <w:rFonts w:cs="Arial"/>
          <w:color w:val="595959" w:themeColor="text1" w:themeTint="A6"/>
          <w:lang w:val="ro-RO"/>
        </w:rPr>
        <w:tab/>
      </w:r>
      <w:r w:rsidRPr="005C69A0">
        <w:rPr>
          <w:rFonts w:cs="Arial"/>
          <w:color w:val="595959" w:themeColor="text1" w:themeTint="A6"/>
          <w:lang w:val="ro-RO"/>
        </w:rPr>
        <w:tab/>
      </w:r>
      <w:r w:rsidR="00093371" w:rsidRPr="005C69A0">
        <w:rPr>
          <w:rFonts w:cs="Arial"/>
          <w:color w:val="595959" w:themeColor="text1" w:themeTint="A6"/>
          <w:lang w:val="ro-RO"/>
        </w:rPr>
        <w:t xml:space="preserve">Comisia </w:t>
      </w:r>
      <w:r w:rsidRPr="005C69A0">
        <w:rPr>
          <w:rFonts w:cs="Arial"/>
          <w:color w:val="595959" w:themeColor="text1" w:themeTint="A6"/>
          <w:lang w:val="ro-RO"/>
        </w:rPr>
        <w:t>European</w:t>
      </w:r>
      <w:r w:rsidR="00093371" w:rsidRPr="005C69A0">
        <w:rPr>
          <w:rFonts w:cs="Arial"/>
          <w:color w:val="595959" w:themeColor="text1" w:themeTint="A6"/>
          <w:lang w:val="ro-RO"/>
        </w:rPr>
        <w:t>ă</w:t>
      </w:r>
      <w:r w:rsidRPr="005C69A0">
        <w:rPr>
          <w:rFonts w:cs="Arial"/>
          <w:color w:val="595959" w:themeColor="text1" w:themeTint="A6"/>
          <w:lang w:val="ro-RO"/>
        </w:rPr>
        <w:t xml:space="preserve"> </w:t>
      </w:r>
    </w:p>
    <w:p w:rsidR="000E0039" w:rsidRPr="005C69A0" w:rsidRDefault="00093371" w:rsidP="00EE2B08">
      <w:pPr>
        <w:spacing w:line="276" w:lineRule="auto"/>
        <w:rPr>
          <w:rFonts w:cs="Arial"/>
          <w:color w:val="595959" w:themeColor="text1" w:themeTint="A6"/>
          <w:lang w:val="ro-RO"/>
        </w:rPr>
      </w:pPr>
      <w:r w:rsidRPr="005C69A0">
        <w:rPr>
          <w:rFonts w:cs="Arial"/>
          <w:color w:val="595959" w:themeColor="text1" w:themeTint="A6"/>
          <w:lang w:val="ro-RO"/>
        </w:rPr>
        <w:t>EȘ</w:t>
      </w:r>
      <w:r w:rsidR="000E0039" w:rsidRPr="005C69A0">
        <w:rPr>
          <w:rFonts w:cs="Arial"/>
          <w:color w:val="595959" w:themeColor="text1" w:themeTint="A6"/>
          <w:lang w:val="ro-RO"/>
        </w:rPr>
        <w:tab/>
      </w:r>
      <w:r w:rsidR="000E0039" w:rsidRPr="005C69A0">
        <w:rPr>
          <w:rFonts w:cs="Arial"/>
          <w:color w:val="595959" w:themeColor="text1" w:themeTint="A6"/>
          <w:lang w:val="ro-RO"/>
        </w:rPr>
        <w:tab/>
        <w:t>E</w:t>
      </w:r>
      <w:r w:rsidRPr="005C69A0">
        <w:rPr>
          <w:rFonts w:cs="Arial"/>
          <w:color w:val="595959" w:themeColor="text1" w:themeTint="A6"/>
          <w:lang w:val="ro-RO"/>
        </w:rPr>
        <w:t xml:space="preserve">galitatea de Șanse </w:t>
      </w:r>
    </w:p>
    <w:p w:rsidR="000E0039" w:rsidRPr="005C69A0" w:rsidRDefault="00093371" w:rsidP="00EE2B08">
      <w:pPr>
        <w:spacing w:line="276" w:lineRule="auto"/>
        <w:rPr>
          <w:rFonts w:cs="Arial"/>
          <w:color w:val="595959" w:themeColor="text1" w:themeTint="A6"/>
          <w:lang w:val="ro-RO"/>
        </w:rPr>
      </w:pPr>
      <w:r w:rsidRPr="005C69A0">
        <w:rPr>
          <w:rFonts w:cs="Arial"/>
          <w:color w:val="595959" w:themeColor="text1" w:themeTint="A6"/>
          <w:lang w:val="ro-RO"/>
        </w:rPr>
        <w:t>ÎE</w:t>
      </w:r>
      <w:r w:rsidR="000E0039" w:rsidRPr="005C69A0">
        <w:rPr>
          <w:rFonts w:cs="Arial"/>
          <w:color w:val="595959" w:themeColor="text1" w:themeTint="A6"/>
          <w:lang w:val="ro-RO"/>
        </w:rPr>
        <w:tab/>
      </w:r>
      <w:r w:rsidR="000E0039" w:rsidRPr="005C69A0">
        <w:rPr>
          <w:rFonts w:cs="Arial"/>
          <w:color w:val="595959" w:themeColor="text1" w:themeTint="A6"/>
          <w:lang w:val="ro-RO"/>
        </w:rPr>
        <w:tab/>
      </w:r>
      <w:r w:rsidRPr="005C69A0">
        <w:rPr>
          <w:rFonts w:cs="Arial"/>
          <w:color w:val="595959" w:themeColor="text1" w:themeTint="A6"/>
          <w:lang w:val="ro-RO"/>
        </w:rPr>
        <w:t xml:space="preserve">Întrebarea de </w:t>
      </w:r>
      <w:r w:rsidR="000E0039" w:rsidRPr="005C69A0">
        <w:rPr>
          <w:rFonts w:cs="Arial"/>
          <w:color w:val="595959" w:themeColor="text1" w:themeTint="A6"/>
          <w:lang w:val="ro-RO"/>
        </w:rPr>
        <w:t>Evalua</w:t>
      </w:r>
      <w:r w:rsidRPr="005C69A0">
        <w:rPr>
          <w:rFonts w:cs="Arial"/>
          <w:color w:val="595959" w:themeColor="text1" w:themeTint="A6"/>
          <w:lang w:val="ro-RO"/>
        </w:rPr>
        <w:t>re</w:t>
      </w:r>
    </w:p>
    <w:p w:rsidR="000E0039" w:rsidRPr="005C69A0" w:rsidRDefault="00116AB3" w:rsidP="00EE2B08">
      <w:pPr>
        <w:spacing w:line="276" w:lineRule="auto"/>
        <w:rPr>
          <w:rFonts w:cs="Arial"/>
          <w:color w:val="595959" w:themeColor="text1" w:themeTint="A6"/>
          <w:lang w:val="ro-RO"/>
        </w:rPr>
      </w:pPr>
      <w:r w:rsidRPr="005C69A0">
        <w:rPr>
          <w:rFonts w:cs="Arial"/>
          <w:color w:val="595959" w:themeColor="text1" w:themeTint="A6"/>
          <w:lang w:val="ro-RO"/>
        </w:rPr>
        <w:t>FEDR</w:t>
      </w:r>
      <w:r w:rsidR="000E0039" w:rsidRPr="005C69A0">
        <w:rPr>
          <w:rFonts w:cs="Arial"/>
          <w:color w:val="595959" w:themeColor="text1" w:themeTint="A6"/>
          <w:lang w:val="ro-RO"/>
        </w:rPr>
        <w:tab/>
      </w:r>
      <w:r w:rsidR="000E0039" w:rsidRPr="005C69A0">
        <w:rPr>
          <w:rFonts w:cs="Arial"/>
          <w:color w:val="595959" w:themeColor="text1" w:themeTint="A6"/>
          <w:lang w:val="ro-RO"/>
        </w:rPr>
        <w:tab/>
      </w:r>
      <w:r w:rsidR="0082631B" w:rsidRPr="005C69A0">
        <w:rPr>
          <w:rFonts w:cs="Arial"/>
          <w:color w:val="595959" w:themeColor="text1" w:themeTint="A6"/>
          <w:lang w:val="ro-RO"/>
        </w:rPr>
        <w:t xml:space="preserve">Fondul </w:t>
      </w:r>
      <w:r w:rsidR="000E0039" w:rsidRPr="005C69A0">
        <w:rPr>
          <w:rFonts w:cs="Arial"/>
          <w:color w:val="595959" w:themeColor="text1" w:themeTint="A6"/>
          <w:lang w:val="ro-RO"/>
        </w:rPr>
        <w:t xml:space="preserve">European </w:t>
      </w:r>
      <w:r w:rsidR="0082631B" w:rsidRPr="005C69A0">
        <w:rPr>
          <w:rFonts w:cs="Arial"/>
          <w:color w:val="595959" w:themeColor="text1" w:themeTint="A6"/>
          <w:lang w:val="ro-RO"/>
        </w:rPr>
        <w:t xml:space="preserve">de Dezvoltare </w:t>
      </w:r>
      <w:r w:rsidR="000E0039" w:rsidRPr="005C69A0">
        <w:rPr>
          <w:rFonts w:cs="Arial"/>
          <w:color w:val="595959" w:themeColor="text1" w:themeTint="A6"/>
          <w:lang w:val="ro-RO"/>
        </w:rPr>
        <w:t>Regional</w:t>
      </w:r>
      <w:r w:rsidR="0082631B" w:rsidRPr="005C69A0">
        <w:rPr>
          <w:rFonts w:cs="Arial"/>
          <w:color w:val="595959" w:themeColor="text1" w:themeTint="A6"/>
          <w:lang w:val="ro-RO"/>
        </w:rPr>
        <w:t>ă</w:t>
      </w:r>
    </w:p>
    <w:p w:rsidR="000E0039" w:rsidRPr="005C69A0" w:rsidRDefault="0082631B" w:rsidP="00EE2B08">
      <w:pPr>
        <w:spacing w:line="276" w:lineRule="auto"/>
        <w:rPr>
          <w:rFonts w:cs="Arial"/>
          <w:color w:val="595959" w:themeColor="text1" w:themeTint="A6"/>
          <w:lang w:val="ro-RO"/>
        </w:rPr>
      </w:pPr>
      <w:r w:rsidRPr="005C69A0">
        <w:rPr>
          <w:rFonts w:cs="Arial"/>
          <w:color w:val="595959" w:themeColor="text1" w:themeTint="A6"/>
          <w:lang w:val="ro-RO"/>
        </w:rPr>
        <w:t>FESI</w:t>
      </w:r>
      <w:r w:rsidR="000E0039" w:rsidRPr="005C69A0">
        <w:rPr>
          <w:rFonts w:cs="Arial"/>
          <w:color w:val="595959" w:themeColor="text1" w:themeTint="A6"/>
          <w:lang w:val="ro-RO"/>
        </w:rPr>
        <w:tab/>
      </w:r>
      <w:r w:rsidR="000E0039" w:rsidRPr="005C69A0">
        <w:rPr>
          <w:rFonts w:cs="Arial"/>
          <w:color w:val="595959" w:themeColor="text1" w:themeTint="A6"/>
          <w:lang w:val="ro-RO"/>
        </w:rPr>
        <w:tab/>
      </w:r>
      <w:r w:rsidRPr="005C69A0">
        <w:rPr>
          <w:rFonts w:cs="Arial"/>
          <w:color w:val="595959" w:themeColor="text1" w:themeTint="A6"/>
          <w:lang w:val="ro-RO"/>
        </w:rPr>
        <w:t xml:space="preserve">Fonduri </w:t>
      </w:r>
      <w:r w:rsidR="000E0039" w:rsidRPr="005C69A0">
        <w:rPr>
          <w:rFonts w:cs="Arial"/>
          <w:color w:val="595959" w:themeColor="text1" w:themeTint="A6"/>
          <w:lang w:val="ro-RO"/>
        </w:rPr>
        <w:t>Europen</w:t>
      </w:r>
      <w:r w:rsidRPr="005C69A0">
        <w:rPr>
          <w:rFonts w:cs="Arial"/>
          <w:color w:val="595959" w:themeColor="text1" w:themeTint="A6"/>
          <w:lang w:val="ro-RO"/>
        </w:rPr>
        <w:t xml:space="preserve">e </w:t>
      </w:r>
      <w:r w:rsidR="000E0039" w:rsidRPr="005C69A0">
        <w:rPr>
          <w:rFonts w:cs="Arial"/>
          <w:color w:val="595959" w:themeColor="text1" w:themeTint="A6"/>
          <w:lang w:val="ro-RO"/>
        </w:rPr>
        <w:t>Structural</w:t>
      </w:r>
      <w:r w:rsidRPr="005C69A0">
        <w:rPr>
          <w:rFonts w:cs="Arial"/>
          <w:color w:val="595959" w:themeColor="text1" w:themeTint="A6"/>
          <w:lang w:val="ro-RO"/>
        </w:rPr>
        <w:t>e și de Investiții</w:t>
      </w:r>
    </w:p>
    <w:p w:rsidR="000E0039" w:rsidRPr="005C69A0" w:rsidRDefault="000E0039" w:rsidP="00EE2B08">
      <w:pPr>
        <w:spacing w:line="276" w:lineRule="auto"/>
        <w:rPr>
          <w:rFonts w:cs="Arial"/>
          <w:color w:val="595959" w:themeColor="text1" w:themeTint="A6"/>
          <w:lang w:val="ro-RO"/>
        </w:rPr>
      </w:pPr>
      <w:r w:rsidRPr="005C69A0">
        <w:rPr>
          <w:rFonts w:cs="Arial"/>
          <w:color w:val="595959" w:themeColor="text1" w:themeTint="A6"/>
          <w:lang w:val="ro-RO"/>
        </w:rPr>
        <w:t>U</w:t>
      </w:r>
      <w:r w:rsidR="0082631B" w:rsidRPr="005C69A0">
        <w:rPr>
          <w:rFonts w:cs="Arial"/>
          <w:color w:val="595959" w:themeColor="text1" w:themeTint="A6"/>
          <w:lang w:val="ro-RO"/>
        </w:rPr>
        <w:t>E</w:t>
      </w:r>
      <w:r w:rsidRPr="005C69A0">
        <w:rPr>
          <w:rFonts w:cs="Arial"/>
          <w:color w:val="595959" w:themeColor="text1" w:themeTint="A6"/>
          <w:lang w:val="ro-RO"/>
        </w:rPr>
        <w:t xml:space="preserve"> </w:t>
      </w:r>
      <w:r w:rsidRPr="005C69A0">
        <w:rPr>
          <w:rFonts w:cs="Arial"/>
          <w:color w:val="595959" w:themeColor="text1" w:themeTint="A6"/>
          <w:lang w:val="ro-RO"/>
        </w:rPr>
        <w:tab/>
      </w:r>
      <w:r w:rsidRPr="005C69A0">
        <w:rPr>
          <w:rFonts w:cs="Arial"/>
          <w:color w:val="595959" w:themeColor="text1" w:themeTint="A6"/>
          <w:lang w:val="ro-RO"/>
        </w:rPr>
        <w:tab/>
      </w:r>
      <w:r w:rsidR="0082631B" w:rsidRPr="005C69A0">
        <w:rPr>
          <w:rFonts w:cs="Arial"/>
          <w:color w:val="595959" w:themeColor="text1" w:themeTint="A6"/>
          <w:lang w:val="ro-RO"/>
        </w:rPr>
        <w:t xml:space="preserve">Uniunea </w:t>
      </w:r>
      <w:r w:rsidRPr="005C69A0">
        <w:rPr>
          <w:rFonts w:cs="Arial"/>
          <w:color w:val="595959" w:themeColor="text1" w:themeTint="A6"/>
          <w:lang w:val="ro-RO"/>
        </w:rPr>
        <w:t>European</w:t>
      </w:r>
      <w:r w:rsidR="0082631B" w:rsidRPr="005C69A0">
        <w:rPr>
          <w:rFonts w:cs="Arial"/>
          <w:color w:val="595959" w:themeColor="text1" w:themeTint="A6"/>
          <w:lang w:val="ro-RO"/>
        </w:rPr>
        <w:t>ă</w:t>
      </w:r>
      <w:r w:rsidRPr="005C69A0">
        <w:rPr>
          <w:rFonts w:cs="Arial"/>
          <w:color w:val="595959" w:themeColor="text1" w:themeTint="A6"/>
          <w:lang w:val="ro-RO"/>
        </w:rPr>
        <w:t xml:space="preserve"> </w:t>
      </w:r>
    </w:p>
    <w:p w:rsidR="000E0039" w:rsidRPr="005C69A0" w:rsidRDefault="0082631B" w:rsidP="00EE2B08">
      <w:pPr>
        <w:spacing w:line="276" w:lineRule="auto"/>
        <w:rPr>
          <w:rFonts w:cs="Arial"/>
          <w:color w:val="595959" w:themeColor="text1" w:themeTint="A6"/>
          <w:lang w:val="ro-RO"/>
        </w:rPr>
      </w:pPr>
      <w:r w:rsidRPr="005C69A0">
        <w:rPr>
          <w:rFonts w:cs="Arial"/>
          <w:color w:val="595959" w:themeColor="text1" w:themeTint="A6"/>
          <w:lang w:val="ro-RO"/>
        </w:rPr>
        <w:t>PO CU</w:t>
      </w:r>
      <w:r w:rsidR="000E0039" w:rsidRPr="005C69A0">
        <w:rPr>
          <w:rFonts w:cs="Arial"/>
          <w:color w:val="595959" w:themeColor="text1" w:themeTint="A6"/>
          <w:lang w:val="ro-RO"/>
        </w:rPr>
        <w:tab/>
      </w:r>
      <w:r w:rsidRPr="005C69A0">
        <w:rPr>
          <w:rFonts w:cs="Arial"/>
          <w:color w:val="595959" w:themeColor="text1" w:themeTint="A6"/>
          <w:lang w:val="ro-RO"/>
        </w:rPr>
        <w:tab/>
        <w:t xml:space="preserve">Programul Operațional </w:t>
      </w:r>
      <w:r w:rsidR="000E0039" w:rsidRPr="005C69A0">
        <w:rPr>
          <w:rFonts w:cs="Arial"/>
          <w:color w:val="595959" w:themeColor="text1" w:themeTint="A6"/>
          <w:lang w:val="ro-RO"/>
        </w:rPr>
        <w:t>Capital</w:t>
      </w:r>
      <w:r w:rsidRPr="005C69A0">
        <w:rPr>
          <w:rFonts w:cs="Arial"/>
          <w:color w:val="595959" w:themeColor="text1" w:themeTint="A6"/>
          <w:lang w:val="ro-RO"/>
        </w:rPr>
        <w:t xml:space="preserve"> Uman</w:t>
      </w:r>
    </w:p>
    <w:p w:rsidR="000E0039" w:rsidRPr="005C69A0" w:rsidRDefault="0082631B" w:rsidP="00EE2B08">
      <w:pPr>
        <w:spacing w:line="276" w:lineRule="auto"/>
        <w:rPr>
          <w:rFonts w:cs="Arial"/>
          <w:color w:val="595959" w:themeColor="text1" w:themeTint="A6"/>
          <w:lang w:val="ro-RO"/>
        </w:rPr>
      </w:pPr>
      <w:r w:rsidRPr="005C69A0">
        <w:rPr>
          <w:rFonts w:cs="Arial"/>
          <w:color w:val="595959" w:themeColor="text1" w:themeTint="A6"/>
          <w:lang w:val="ro-RO"/>
        </w:rPr>
        <w:t>OI</w:t>
      </w:r>
      <w:r w:rsidR="000E0039" w:rsidRPr="005C69A0">
        <w:rPr>
          <w:rFonts w:cs="Arial"/>
          <w:color w:val="595959" w:themeColor="text1" w:themeTint="A6"/>
          <w:lang w:val="ro-RO"/>
        </w:rPr>
        <w:t xml:space="preserve"> </w:t>
      </w:r>
      <w:r w:rsidR="000E0039" w:rsidRPr="005C69A0">
        <w:rPr>
          <w:rFonts w:cs="Arial"/>
          <w:color w:val="595959" w:themeColor="text1" w:themeTint="A6"/>
          <w:lang w:val="ro-RO"/>
        </w:rPr>
        <w:tab/>
      </w:r>
      <w:r w:rsidR="000E0039" w:rsidRPr="005C69A0">
        <w:rPr>
          <w:rFonts w:cs="Arial"/>
          <w:color w:val="595959" w:themeColor="text1" w:themeTint="A6"/>
          <w:lang w:val="ro-RO"/>
        </w:rPr>
        <w:tab/>
      </w:r>
      <w:r w:rsidRPr="005C69A0">
        <w:rPr>
          <w:rFonts w:cs="Arial"/>
          <w:color w:val="595959" w:themeColor="text1" w:themeTint="A6"/>
          <w:lang w:val="ro-RO"/>
        </w:rPr>
        <w:t xml:space="preserve">Organism </w:t>
      </w:r>
      <w:r w:rsidR="000E0039" w:rsidRPr="005C69A0">
        <w:rPr>
          <w:rFonts w:cs="Arial"/>
          <w:color w:val="595959" w:themeColor="text1" w:themeTint="A6"/>
          <w:lang w:val="ro-RO"/>
        </w:rPr>
        <w:t>Intermedia</w:t>
      </w:r>
      <w:r w:rsidRPr="005C69A0">
        <w:rPr>
          <w:rFonts w:cs="Arial"/>
          <w:color w:val="595959" w:themeColor="text1" w:themeTint="A6"/>
          <w:lang w:val="ro-RO"/>
        </w:rPr>
        <w:t>r</w:t>
      </w:r>
    </w:p>
    <w:p w:rsidR="000E0039" w:rsidRPr="005C69A0" w:rsidRDefault="0082631B" w:rsidP="00EE2B08">
      <w:pPr>
        <w:spacing w:line="276" w:lineRule="auto"/>
        <w:rPr>
          <w:rFonts w:cs="Arial"/>
          <w:color w:val="595959" w:themeColor="text1" w:themeTint="A6"/>
          <w:lang w:val="ro-RO"/>
        </w:rPr>
      </w:pPr>
      <w:r w:rsidRPr="005C69A0">
        <w:rPr>
          <w:rFonts w:cs="Arial"/>
          <w:color w:val="595959" w:themeColor="text1" w:themeTint="A6"/>
          <w:lang w:val="ro-RO"/>
        </w:rPr>
        <w:t>TIC</w:t>
      </w:r>
      <w:r w:rsidR="000E0039" w:rsidRPr="005C69A0">
        <w:rPr>
          <w:rFonts w:cs="Arial"/>
          <w:color w:val="595959" w:themeColor="text1" w:themeTint="A6"/>
          <w:lang w:val="ro-RO"/>
        </w:rPr>
        <w:t xml:space="preserve"> </w:t>
      </w:r>
      <w:r w:rsidR="000E0039" w:rsidRPr="005C69A0">
        <w:rPr>
          <w:rFonts w:cs="Arial"/>
          <w:color w:val="595959" w:themeColor="text1" w:themeTint="A6"/>
          <w:lang w:val="ro-RO"/>
        </w:rPr>
        <w:tab/>
      </w:r>
      <w:r w:rsidR="000E0039" w:rsidRPr="005C69A0">
        <w:rPr>
          <w:rFonts w:cs="Arial"/>
          <w:color w:val="595959" w:themeColor="text1" w:themeTint="A6"/>
          <w:lang w:val="ro-RO"/>
        </w:rPr>
        <w:tab/>
      </w:r>
      <w:r w:rsidRPr="005C69A0">
        <w:rPr>
          <w:rFonts w:cs="Arial"/>
          <w:color w:val="595959" w:themeColor="text1" w:themeTint="A6"/>
          <w:lang w:val="ro-RO"/>
        </w:rPr>
        <w:t xml:space="preserve">Tehnologia </w:t>
      </w:r>
      <w:r w:rsidR="000E0039" w:rsidRPr="005C69A0">
        <w:rPr>
          <w:rFonts w:cs="Arial"/>
          <w:color w:val="595959" w:themeColor="text1" w:themeTint="A6"/>
          <w:lang w:val="ro-RO"/>
        </w:rPr>
        <w:t>Informa</w:t>
      </w:r>
      <w:r w:rsidRPr="005C69A0">
        <w:rPr>
          <w:rFonts w:cs="Arial"/>
          <w:color w:val="595959" w:themeColor="text1" w:themeTint="A6"/>
          <w:lang w:val="ro-RO"/>
        </w:rPr>
        <w:t xml:space="preserve">ției și Comunicațiilor </w:t>
      </w:r>
    </w:p>
    <w:p w:rsidR="000E0039" w:rsidRPr="005C69A0" w:rsidRDefault="0082631B" w:rsidP="00EE2B08">
      <w:pPr>
        <w:spacing w:line="276" w:lineRule="auto"/>
        <w:rPr>
          <w:rFonts w:cs="Arial"/>
          <w:color w:val="595959" w:themeColor="text1" w:themeTint="A6"/>
          <w:lang w:val="ro-RO"/>
        </w:rPr>
      </w:pPr>
      <w:r w:rsidRPr="005C69A0">
        <w:rPr>
          <w:rFonts w:cs="Arial"/>
          <w:color w:val="595959" w:themeColor="text1" w:themeTint="A6"/>
          <w:lang w:val="ro-RO"/>
        </w:rPr>
        <w:t>POIM</w:t>
      </w:r>
      <w:r w:rsidR="000E0039" w:rsidRPr="005C69A0">
        <w:rPr>
          <w:rFonts w:cs="Arial"/>
          <w:color w:val="595959" w:themeColor="text1" w:themeTint="A6"/>
          <w:lang w:val="ro-RO"/>
        </w:rPr>
        <w:t xml:space="preserve"> </w:t>
      </w:r>
      <w:r w:rsidR="000E0039" w:rsidRPr="005C69A0">
        <w:rPr>
          <w:rFonts w:cs="Arial"/>
          <w:color w:val="595959" w:themeColor="text1" w:themeTint="A6"/>
          <w:lang w:val="ro-RO"/>
        </w:rPr>
        <w:tab/>
      </w:r>
      <w:r w:rsidR="000E0039" w:rsidRPr="005C69A0">
        <w:rPr>
          <w:rFonts w:cs="Arial"/>
          <w:color w:val="595959" w:themeColor="text1" w:themeTint="A6"/>
          <w:lang w:val="ro-RO"/>
        </w:rPr>
        <w:tab/>
      </w:r>
      <w:r w:rsidRPr="005C69A0">
        <w:rPr>
          <w:rFonts w:cs="Arial"/>
          <w:color w:val="595959" w:themeColor="text1" w:themeTint="A6"/>
          <w:lang w:val="ro-RO"/>
        </w:rPr>
        <w:t xml:space="preserve">Programul Operațional </w:t>
      </w:r>
      <w:r w:rsidR="000E0039" w:rsidRPr="005C69A0">
        <w:rPr>
          <w:rFonts w:cs="Arial"/>
          <w:color w:val="595959" w:themeColor="text1" w:themeTint="A6"/>
          <w:lang w:val="ro-RO"/>
        </w:rPr>
        <w:t>Infrastructur</w:t>
      </w:r>
      <w:r w:rsidRPr="005C69A0">
        <w:rPr>
          <w:rFonts w:cs="Arial"/>
          <w:color w:val="595959" w:themeColor="text1" w:themeTint="A6"/>
          <w:lang w:val="ro-RO"/>
        </w:rPr>
        <w:t>ă Mare</w:t>
      </w:r>
    </w:p>
    <w:p w:rsidR="000E0039" w:rsidRPr="005C69A0" w:rsidRDefault="0082631B" w:rsidP="00EE2B08">
      <w:pPr>
        <w:spacing w:line="276" w:lineRule="auto"/>
        <w:rPr>
          <w:rFonts w:cs="Arial"/>
          <w:color w:val="595959" w:themeColor="text1" w:themeTint="A6"/>
          <w:lang w:val="ro-RO"/>
        </w:rPr>
      </w:pPr>
      <w:r w:rsidRPr="005C69A0">
        <w:rPr>
          <w:rFonts w:cs="Arial"/>
          <w:color w:val="595959" w:themeColor="text1" w:themeTint="A6"/>
          <w:lang w:val="ro-RO"/>
        </w:rPr>
        <w:t>A</w:t>
      </w:r>
      <w:r w:rsidR="000E0039" w:rsidRPr="005C69A0">
        <w:rPr>
          <w:rFonts w:cs="Arial"/>
          <w:color w:val="595959" w:themeColor="text1" w:themeTint="A6"/>
          <w:lang w:val="ro-RO"/>
        </w:rPr>
        <w:t xml:space="preserve">M </w:t>
      </w:r>
      <w:r w:rsidR="000E0039" w:rsidRPr="005C69A0">
        <w:rPr>
          <w:rFonts w:cs="Arial"/>
          <w:color w:val="595959" w:themeColor="text1" w:themeTint="A6"/>
          <w:lang w:val="ro-RO"/>
        </w:rPr>
        <w:tab/>
      </w:r>
      <w:r w:rsidR="000E0039" w:rsidRPr="005C69A0">
        <w:rPr>
          <w:rFonts w:cs="Arial"/>
          <w:color w:val="595959" w:themeColor="text1" w:themeTint="A6"/>
          <w:lang w:val="ro-RO"/>
        </w:rPr>
        <w:tab/>
      </w:r>
      <w:r w:rsidRPr="005C69A0">
        <w:rPr>
          <w:rFonts w:cs="Arial"/>
          <w:color w:val="595959" w:themeColor="text1" w:themeTint="A6"/>
          <w:lang w:val="ro-RO"/>
        </w:rPr>
        <w:t xml:space="preserve">Autoritatea de </w:t>
      </w:r>
      <w:r w:rsidR="000E0039" w:rsidRPr="005C69A0">
        <w:rPr>
          <w:rFonts w:cs="Arial"/>
          <w:color w:val="595959" w:themeColor="text1" w:themeTint="A6"/>
          <w:lang w:val="ro-RO"/>
        </w:rPr>
        <w:t>Manag</w:t>
      </w:r>
      <w:r w:rsidRPr="005C69A0">
        <w:rPr>
          <w:rFonts w:cs="Arial"/>
          <w:color w:val="595959" w:themeColor="text1" w:themeTint="A6"/>
          <w:lang w:val="ro-RO"/>
        </w:rPr>
        <w:t>ement</w:t>
      </w:r>
    </w:p>
    <w:p w:rsidR="000E0039" w:rsidRPr="005C69A0" w:rsidRDefault="000E0039" w:rsidP="00EE2B08">
      <w:pPr>
        <w:spacing w:line="276" w:lineRule="auto"/>
        <w:rPr>
          <w:rFonts w:cs="Arial"/>
          <w:color w:val="595959" w:themeColor="text1" w:themeTint="A6"/>
          <w:lang w:val="ro-RO"/>
        </w:rPr>
      </w:pPr>
      <w:r w:rsidRPr="005C69A0">
        <w:rPr>
          <w:rFonts w:cs="Arial"/>
          <w:color w:val="595959" w:themeColor="text1" w:themeTint="A6"/>
          <w:lang w:val="ro-RO"/>
        </w:rPr>
        <w:t>MF</w:t>
      </w:r>
      <w:r w:rsidR="0082631B" w:rsidRPr="005C69A0">
        <w:rPr>
          <w:rFonts w:cs="Arial"/>
          <w:color w:val="595959" w:themeColor="text1" w:themeTint="A6"/>
          <w:lang w:val="ro-RO"/>
        </w:rPr>
        <w:t>E</w:t>
      </w:r>
      <w:r w:rsidRPr="005C69A0">
        <w:rPr>
          <w:rFonts w:cs="Arial"/>
          <w:color w:val="595959" w:themeColor="text1" w:themeTint="A6"/>
          <w:lang w:val="ro-RO"/>
        </w:rPr>
        <w:t xml:space="preserve"> </w:t>
      </w:r>
      <w:r w:rsidRPr="005C69A0">
        <w:rPr>
          <w:rFonts w:cs="Arial"/>
          <w:color w:val="595959" w:themeColor="text1" w:themeTint="A6"/>
          <w:lang w:val="ro-RO"/>
        </w:rPr>
        <w:tab/>
      </w:r>
      <w:r w:rsidRPr="005C69A0">
        <w:rPr>
          <w:rFonts w:cs="Arial"/>
          <w:color w:val="595959" w:themeColor="text1" w:themeTint="A6"/>
          <w:lang w:val="ro-RO"/>
        </w:rPr>
        <w:tab/>
        <w:t>Minist</w:t>
      </w:r>
      <w:r w:rsidR="0082631B" w:rsidRPr="005C69A0">
        <w:rPr>
          <w:rFonts w:cs="Arial"/>
          <w:color w:val="595959" w:themeColor="text1" w:themeTint="A6"/>
          <w:lang w:val="ro-RO"/>
        </w:rPr>
        <w:t>erul Fondurilor Europe</w:t>
      </w:r>
      <w:r w:rsidRPr="005C69A0">
        <w:rPr>
          <w:rFonts w:cs="Arial"/>
          <w:color w:val="595959" w:themeColor="text1" w:themeTint="A6"/>
          <w:lang w:val="ro-RO"/>
        </w:rPr>
        <w:t>n</w:t>
      </w:r>
      <w:r w:rsidR="0082631B" w:rsidRPr="005C69A0">
        <w:rPr>
          <w:rFonts w:cs="Arial"/>
          <w:color w:val="595959" w:themeColor="text1" w:themeTint="A6"/>
          <w:lang w:val="ro-RO"/>
        </w:rPr>
        <w:t>e</w:t>
      </w:r>
    </w:p>
    <w:p w:rsidR="000E0039" w:rsidRPr="005C69A0" w:rsidRDefault="008347B2" w:rsidP="00EE2B08">
      <w:pPr>
        <w:spacing w:line="276" w:lineRule="auto"/>
        <w:rPr>
          <w:rFonts w:cs="Arial"/>
          <w:color w:val="595959" w:themeColor="text1" w:themeTint="A6"/>
          <w:lang w:val="ro-RO"/>
        </w:rPr>
      </w:pPr>
      <w:r w:rsidRPr="005C69A0">
        <w:rPr>
          <w:rFonts w:cs="Arial"/>
          <w:color w:val="595959" w:themeColor="text1" w:themeTint="A6"/>
          <w:lang w:val="ro-RO"/>
        </w:rPr>
        <w:t xml:space="preserve">PNDR </w:t>
      </w:r>
      <w:r w:rsidR="000E0039" w:rsidRPr="005C69A0">
        <w:rPr>
          <w:rFonts w:cs="Arial"/>
          <w:color w:val="595959" w:themeColor="text1" w:themeTint="A6"/>
          <w:lang w:val="ro-RO"/>
        </w:rPr>
        <w:t xml:space="preserve"> </w:t>
      </w:r>
      <w:r w:rsidR="000E0039" w:rsidRPr="005C69A0">
        <w:rPr>
          <w:rFonts w:cs="Arial"/>
          <w:color w:val="595959" w:themeColor="text1" w:themeTint="A6"/>
          <w:lang w:val="ro-RO"/>
        </w:rPr>
        <w:tab/>
      </w:r>
      <w:r w:rsidR="000E0039" w:rsidRPr="005C69A0">
        <w:rPr>
          <w:rFonts w:cs="Arial"/>
          <w:color w:val="595959" w:themeColor="text1" w:themeTint="A6"/>
          <w:lang w:val="ro-RO"/>
        </w:rPr>
        <w:tab/>
      </w:r>
      <w:r w:rsidR="00EA6E5E" w:rsidRPr="005C69A0">
        <w:rPr>
          <w:rFonts w:cs="Arial"/>
          <w:color w:val="595959" w:themeColor="text1" w:themeTint="A6"/>
          <w:lang w:val="ro-RO"/>
        </w:rPr>
        <w:t>Programul Naț</w:t>
      </w:r>
      <w:r w:rsidR="000E0039" w:rsidRPr="005C69A0">
        <w:rPr>
          <w:rFonts w:cs="Arial"/>
          <w:color w:val="595959" w:themeColor="text1" w:themeTint="A6"/>
          <w:lang w:val="ro-RO"/>
        </w:rPr>
        <w:t xml:space="preserve">ional </w:t>
      </w:r>
      <w:r w:rsidR="00EA6E5E" w:rsidRPr="005C69A0">
        <w:rPr>
          <w:rFonts w:cs="Arial"/>
          <w:color w:val="595959" w:themeColor="text1" w:themeTint="A6"/>
          <w:lang w:val="ro-RO"/>
        </w:rPr>
        <w:t xml:space="preserve">de Dezvoltare </w:t>
      </w:r>
      <w:r w:rsidR="000E0039" w:rsidRPr="005C69A0">
        <w:rPr>
          <w:rFonts w:cs="Arial"/>
          <w:color w:val="595959" w:themeColor="text1" w:themeTint="A6"/>
          <w:lang w:val="ro-RO"/>
        </w:rPr>
        <w:t>Rural</w:t>
      </w:r>
      <w:r w:rsidR="00EA6E5E" w:rsidRPr="005C69A0">
        <w:rPr>
          <w:rFonts w:cs="Arial"/>
          <w:color w:val="595959" w:themeColor="text1" w:themeTint="A6"/>
          <w:lang w:val="ro-RO"/>
        </w:rPr>
        <w:t>ă</w:t>
      </w:r>
    </w:p>
    <w:p w:rsidR="000E0039" w:rsidRPr="005C69A0" w:rsidRDefault="00AA1D1F" w:rsidP="00EE2B08">
      <w:pPr>
        <w:spacing w:line="276" w:lineRule="auto"/>
        <w:rPr>
          <w:rFonts w:cs="Arial"/>
          <w:color w:val="595959" w:themeColor="text1" w:themeTint="A6"/>
          <w:lang w:val="ro-RO"/>
        </w:rPr>
      </w:pPr>
      <w:r w:rsidRPr="005C69A0">
        <w:rPr>
          <w:rFonts w:cs="Arial"/>
          <w:color w:val="595959" w:themeColor="text1" w:themeTint="A6"/>
          <w:lang w:val="ro-RO"/>
        </w:rPr>
        <w:t>PNR</w:t>
      </w:r>
      <w:r w:rsidR="000E0039" w:rsidRPr="005C69A0">
        <w:rPr>
          <w:rFonts w:cs="Arial"/>
          <w:color w:val="595959" w:themeColor="text1" w:themeTint="A6"/>
          <w:lang w:val="ro-RO"/>
        </w:rPr>
        <w:t xml:space="preserve"> </w:t>
      </w:r>
      <w:r w:rsidR="000E0039" w:rsidRPr="005C69A0">
        <w:rPr>
          <w:rFonts w:cs="Arial"/>
          <w:color w:val="595959" w:themeColor="text1" w:themeTint="A6"/>
          <w:lang w:val="ro-RO"/>
        </w:rPr>
        <w:tab/>
      </w:r>
      <w:r w:rsidR="000E0039" w:rsidRPr="005C69A0">
        <w:rPr>
          <w:rFonts w:cs="Arial"/>
          <w:color w:val="595959" w:themeColor="text1" w:themeTint="A6"/>
          <w:lang w:val="ro-RO"/>
        </w:rPr>
        <w:tab/>
      </w:r>
      <w:r w:rsidR="007B4C9B" w:rsidRPr="005C69A0">
        <w:rPr>
          <w:rFonts w:cs="Arial"/>
          <w:color w:val="595959" w:themeColor="text1" w:themeTint="A6"/>
          <w:lang w:val="ro-RO"/>
        </w:rPr>
        <w:t>Programul Naț</w:t>
      </w:r>
      <w:r w:rsidR="000E0039" w:rsidRPr="005C69A0">
        <w:rPr>
          <w:rFonts w:cs="Arial"/>
          <w:color w:val="595959" w:themeColor="text1" w:themeTint="A6"/>
          <w:lang w:val="ro-RO"/>
        </w:rPr>
        <w:t xml:space="preserve">ional </w:t>
      </w:r>
      <w:r w:rsidR="007B4C9B" w:rsidRPr="005C69A0">
        <w:rPr>
          <w:rFonts w:cs="Arial"/>
          <w:color w:val="595959" w:themeColor="text1" w:themeTint="A6"/>
          <w:lang w:val="ro-RO"/>
        </w:rPr>
        <w:t xml:space="preserve">de </w:t>
      </w:r>
      <w:r w:rsidR="000E0039" w:rsidRPr="005C69A0">
        <w:rPr>
          <w:rFonts w:cs="Arial"/>
          <w:color w:val="595959" w:themeColor="text1" w:themeTint="A6"/>
          <w:lang w:val="ro-RO"/>
        </w:rPr>
        <w:t>Reform</w:t>
      </w:r>
      <w:r w:rsidR="007B4C9B" w:rsidRPr="005C69A0">
        <w:rPr>
          <w:rFonts w:cs="Arial"/>
          <w:color w:val="595959" w:themeColor="text1" w:themeTint="A6"/>
          <w:lang w:val="ro-RO"/>
        </w:rPr>
        <w:t>ă</w:t>
      </w:r>
    </w:p>
    <w:p w:rsidR="000E0039" w:rsidRPr="005C69A0" w:rsidRDefault="000E0039" w:rsidP="00EE2B08">
      <w:pPr>
        <w:spacing w:line="276" w:lineRule="auto"/>
        <w:rPr>
          <w:rFonts w:cs="Arial"/>
          <w:color w:val="595959" w:themeColor="text1" w:themeTint="A6"/>
          <w:lang w:val="ro-RO"/>
        </w:rPr>
      </w:pPr>
      <w:r w:rsidRPr="005C69A0">
        <w:rPr>
          <w:rFonts w:cs="Arial"/>
          <w:color w:val="595959" w:themeColor="text1" w:themeTint="A6"/>
          <w:lang w:val="ro-RO"/>
        </w:rPr>
        <w:t>P</w:t>
      </w:r>
      <w:r w:rsidR="007B4C9B" w:rsidRPr="005C69A0">
        <w:rPr>
          <w:rFonts w:cs="Arial"/>
          <w:color w:val="595959" w:themeColor="text1" w:themeTint="A6"/>
          <w:lang w:val="ro-RO"/>
        </w:rPr>
        <w:t>O</w:t>
      </w:r>
      <w:r w:rsidRPr="005C69A0">
        <w:rPr>
          <w:rFonts w:cs="Arial"/>
          <w:color w:val="595959" w:themeColor="text1" w:themeTint="A6"/>
          <w:lang w:val="ro-RO"/>
        </w:rPr>
        <w:t xml:space="preserve"> </w:t>
      </w:r>
      <w:r w:rsidRPr="005C69A0">
        <w:rPr>
          <w:rFonts w:cs="Arial"/>
          <w:color w:val="595959" w:themeColor="text1" w:themeTint="A6"/>
          <w:lang w:val="ro-RO"/>
        </w:rPr>
        <w:tab/>
      </w:r>
      <w:r w:rsidRPr="005C69A0">
        <w:rPr>
          <w:rFonts w:cs="Arial"/>
          <w:color w:val="595959" w:themeColor="text1" w:themeTint="A6"/>
          <w:lang w:val="ro-RO"/>
        </w:rPr>
        <w:tab/>
      </w:r>
      <w:r w:rsidR="007B4C9B" w:rsidRPr="005C69A0">
        <w:rPr>
          <w:rFonts w:cs="Arial"/>
          <w:color w:val="595959" w:themeColor="text1" w:themeTint="A6"/>
          <w:lang w:val="ro-RO"/>
        </w:rPr>
        <w:t xml:space="preserve">Programul </w:t>
      </w:r>
      <w:r w:rsidRPr="005C69A0">
        <w:rPr>
          <w:rFonts w:cs="Arial"/>
          <w:color w:val="595959" w:themeColor="text1" w:themeTint="A6"/>
          <w:lang w:val="ro-RO"/>
        </w:rPr>
        <w:t>Opera</w:t>
      </w:r>
      <w:r w:rsidR="007B4C9B" w:rsidRPr="005C69A0">
        <w:rPr>
          <w:rFonts w:cs="Arial"/>
          <w:color w:val="595959" w:themeColor="text1" w:themeTint="A6"/>
          <w:lang w:val="ro-RO"/>
        </w:rPr>
        <w:t>ț</w:t>
      </w:r>
      <w:r w:rsidRPr="005C69A0">
        <w:rPr>
          <w:rFonts w:cs="Arial"/>
          <w:color w:val="595959" w:themeColor="text1" w:themeTint="A6"/>
          <w:lang w:val="ro-RO"/>
        </w:rPr>
        <w:t xml:space="preserve">ional </w:t>
      </w:r>
    </w:p>
    <w:p w:rsidR="000E0039" w:rsidRPr="005C69A0" w:rsidRDefault="007B4C9B" w:rsidP="00EE2B08">
      <w:pPr>
        <w:spacing w:line="276" w:lineRule="auto"/>
        <w:rPr>
          <w:rFonts w:cs="Arial"/>
          <w:color w:val="595959" w:themeColor="text1" w:themeTint="A6"/>
          <w:lang w:val="ro-RO"/>
        </w:rPr>
      </w:pPr>
      <w:r w:rsidRPr="005C69A0">
        <w:rPr>
          <w:rFonts w:cs="Arial"/>
          <w:color w:val="595959" w:themeColor="text1" w:themeTint="A6"/>
          <w:lang w:val="ro-RO"/>
        </w:rPr>
        <w:t>POAT</w:t>
      </w:r>
      <w:r w:rsidR="000E0039" w:rsidRPr="005C69A0">
        <w:rPr>
          <w:rFonts w:cs="Arial"/>
          <w:color w:val="595959" w:themeColor="text1" w:themeTint="A6"/>
          <w:lang w:val="ro-RO"/>
        </w:rPr>
        <w:t xml:space="preserve"> </w:t>
      </w:r>
      <w:r w:rsidR="000E0039" w:rsidRPr="005C69A0">
        <w:rPr>
          <w:rFonts w:cs="Arial"/>
          <w:color w:val="595959" w:themeColor="text1" w:themeTint="A6"/>
          <w:lang w:val="ro-RO"/>
        </w:rPr>
        <w:tab/>
      </w:r>
      <w:r w:rsidR="000E0039" w:rsidRPr="005C69A0">
        <w:rPr>
          <w:rFonts w:cs="Arial"/>
          <w:color w:val="595959" w:themeColor="text1" w:themeTint="A6"/>
          <w:lang w:val="ro-RO"/>
        </w:rPr>
        <w:tab/>
      </w:r>
      <w:r w:rsidRPr="005C69A0">
        <w:rPr>
          <w:rFonts w:cs="Arial"/>
          <w:color w:val="595959" w:themeColor="text1" w:themeTint="A6"/>
          <w:lang w:val="ro-RO"/>
        </w:rPr>
        <w:t xml:space="preserve">Programul </w:t>
      </w:r>
      <w:r w:rsidR="000E0039" w:rsidRPr="005C69A0">
        <w:rPr>
          <w:rFonts w:cs="Arial"/>
          <w:color w:val="595959" w:themeColor="text1" w:themeTint="A6"/>
          <w:lang w:val="ro-RO"/>
        </w:rPr>
        <w:t>Opera</w:t>
      </w:r>
      <w:r w:rsidRPr="005C69A0">
        <w:rPr>
          <w:rFonts w:cs="Arial"/>
          <w:color w:val="595959" w:themeColor="text1" w:themeTint="A6"/>
          <w:lang w:val="ro-RO"/>
        </w:rPr>
        <w:t>ț</w:t>
      </w:r>
      <w:r w:rsidR="000E0039" w:rsidRPr="005C69A0">
        <w:rPr>
          <w:rFonts w:cs="Arial"/>
          <w:color w:val="595959" w:themeColor="text1" w:themeTint="A6"/>
          <w:lang w:val="ro-RO"/>
        </w:rPr>
        <w:t xml:space="preserve">ional </w:t>
      </w:r>
      <w:r w:rsidRPr="005C69A0">
        <w:rPr>
          <w:rFonts w:cs="Arial"/>
          <w:color w:val="595959" w:themeColor="text1" w:themeTint="A6"/>
          <w:lang w:val="ro-RO"/>
        </w:rPr>
        <w:t>Asistență Tehnică</w:t>
      </w:r>
    </w:p>
    <w:p w:rsidR="000E0039" w:rsidRPr="005C69A0" w:rsidRDefault="000E0039" w:rsidP="00EE2B08">
      <w:pPr>
        <w:spacing w:line="276" w:lineRule="auto"/>
        <w:rPr>
          <w:rFonts w:cs="Arial"/>
          <w:color w:val="595959" w:themeColor="text1" w:themeTint="A6"/>
          <w:lang w:val="ro-RO"/>
        </w:rPr>
      </w:pPr>
      <w:r w:rsidRPr="005C69A0">
        <w:rPr>
          <w:rFonts w:cs="Arial"/>
          <w:color w:val="595959" w:themeColor="text1" w:themeTint="A6"/>
          <w:lang w:val="ro-RO"/>
        </w:rPr>
        <w:t>A</w:t>
      </w:r>
      <w:r w:rsidR="007B4C9B" w:rsidRPr="005C69A0">
        <w:rPr>
          <w:rFonts w:cs="Arial"/>
          <w:color w:val="595959" w:themeColor="text1" w:themeTint="A6"/>
          <w:lang w:val="ro-RO"/>
        </w:rPr>
        <w:t>P</w:t>
      </w:r>
      <w:r w:rsidRPr="005C69A0">
        <w:rPr>
          <w:rFonts w:cs="Arial"/>
          <w:color w:val="595959" w:themeColor="text1" w:themeTint="A6"/>
          <w:lang w:val="ro-RO"/>
        </w:rPr>
        <w:t xml:space="preserve"> </w:t>
      </w:r>
      <w:r w:rsidRPr="005C69A0">
        <w:rPr>
          <w:rFonts w:cs="Arial"/>
          <w:color w:val="595959" w:themeColor="text1" w:themeTint="A6"/>
          <w:lang w:val="ro-RO"/>
        </w:rPr>
        <w:tab/>
      </w:r>
      <w:r w:rsidRPr="005C69A0">
        <w:rPr>
          <w:rFonts w:cs="Arial"/>
          <w:color w:val="595959" w:themeColor="text1" w:themeTint="A6"/>
          <w:lang w:val="ro-RO"/>
        </w:rPr>
        <w:tab/>
      </w:r>
      <w:r w:rsidR="007B4C9B" w:rsidRPr="005C69A0">
        <w:rPr>
          <w:rFonts w:cs="Arial"/>
          <w:color w:val="595959" w:themeColor="text1" w:themeTint="A6"/>
          <w:lang w:val="ro-RO"/>
        </w:rPr>
        <w:t xml:space="preserve">Axa </w:t>
      </w:r>
      <w:r w:rsidRPr="005C69A0">
        <w:rPr>
          <w:rFonts w:cs="Arial"/>
          <w:color w:val="595959" w:themeColor="text1" w:themeTint="A6"/>
          <w:lang w:val="ro-RO"/>
        </w:rPr>
        <w:t>Priorit</w:t>
      </w:r>
      <w:r w:rsidR="007B4C9B" w:rsidRPr="005C69A0">
        <w:rPr>
          <w:rFonts w:cs="Arial"/>
          <w:color w:val="595959" w:themeColor="text1" w:themeTint="A6"/>
          <w:lang w:val="ro-RO"/>
        </w:rPr>
        <w:t>ară</w:t>
      </w:r>
      <w:r w:rsidRPr="005C69A0">
        <w:rPr>
          <w:rFonts w:cs="Arial"/>
          <w:color w:val="595959" w:themeColor="text1" w:themeTint="A6"/>
          <w:lang w:val="ro-RO"/>
        </w:rPr>
        <w:t xml:space="preserve"> / </w:t>
      </w:r>
      <w:r w:rsidR="007B4C9B" w:rsidRPr="005C69A0">
        <w:rPr>
          <w:rFonts w:cs="Arial"/>
          <w:color w:val="595959" w:themeColor="text1" w:themeTint="A6"/>
          <w:lang w:val="ro-RO"/>
        </w:rPr>
        <w:t>Acordul de Parteneriat</w:t>
      </w:r>
    </w:p>
    <w:p w:rsidR="000E0039" w:rsidRPr="005C69A0" w:rsidRDefault="007B4C9B" w:rsidP="00EE2B08">
      <w:pPr>
        <w:spacing w:line="276" w:lineRule="auto"/>
        <w:rPr>
          <w:rFonts w:cs="Arial"/>
          <w:color w:val="595959" w:themeColor="text1" w:themeTint="A6"/>
          <w:lang w:val="ro-RO"/>
        </w:rPr>
      </w:pPr>
      <w:r w:rsidRPr="005C69A0">
        <w:rPr>
          <w:rFonts w:cs="Arial"/>
          <w:color w:val="595959" w:themeColor="text1" w:themeTint="A6"/>
          <w:lang w:val="ro-RO"/>
        </w:rPr>
        <w:t>C-</w:t>
      </w:r>
      <w:r w:rsidR="000E0039" w:rsidRPr="005C69A0">
        <w:rPr>
          <w:rFonts w:cs="Arial"/>
          <w:color w:val="595959" w:themeColor="text1" w:themeTint="A6"/>
          <w:lang w:val="ro-RO"/>
        </w:rPr>
        <w:t xml:space="preserve">D </w:t>
      </w:r>
      <w:r w:rsidR="000E0039" w:rsidRPr="005C69A0">
        <w:rPr>
          <w:rFonts w:cs="Arial"/>
          <w:color w:val="595959" w:themeColor="text1" w:themeTint="A6"/>
          <w:lang w:val="ro-RO"/>
        </w:rPr>
        <w:tab/>
      </w:r>
      <w:r w:rsidR="000E0039" w:rsidRPr="005C69A0">
        <w:rPr>
          <w:rFonts w:cs="Arial"/>
          <w:color w:val="595959" w:themeColor="text1" w:themeTint="A6"/>
          <w:lang w:val="ro-RO"/>
        </w:rPr>
        <w:tab/>
      </w:r>
      <w:r w:rsidRPr="005C69A0">
        <w:rPr>
          <w:rFonts w:cs="Arial"/>
          <w:color w:val="595959" w:themeColor="text1" w:themeTint="A6"/>
          <w:lang w:val="ro-RO"/>
        </w:rPr>
        <w:t>Cercetare-dezvoltare</w:t>
      </w:r>
    </w:p>
    <w:p w:rsidR="000E0039" w:rsidRPr="005C69A0" w:rsidRDefault="007B4C9B" w:rsidP="00EE2B08">
      <w:pPr>
        <w:spacing w:line="276" w:lineRule="auto"/>
        <w:rPr>
          <w:rFonts w:cs="Arial"/>
          <w:color w:val="595959" w:themeColor="text1" w:themeTint="A6"/>
          <w:lang w:val="ro-RO"/>
        </w:rPr>
      </w:pPr>
      <w:r w:rsidRPr="005C69A0">
        <w:rPr>
          <w:rFonts w:cs="Arial"/>
          <w:color w:val="595959" w:themeColor="text1" w:themeTint="A6"/>
          <w:lang w:val="ro-RO"/>
        </w:rPr>
        <w:t>POR</w:t>
      </w:r>
      <w:r w:rsidR="000E0039" w:rsidRPr="005C69A0">
        <w:rPr>
          <w:rFonts w:cs="Arial"/>
          <w:color w:val="595959" w:themeColor="text1" w:themeTint="A6"/>
          <w:lang w:val="ro-RO"/>
        </w:rPr>
        <w:t xml:space="preserve"> </w:t>
      </w:r>
      <w:r w:rsidR="000E0039" w:rsidRPr="005C69A0">
        <w:rPr>
          <w:rFonts w:cs="Arial"/>
          <w:color w:val="595959" w:themeColor="text1" w:themeTint="A6"/>
          <w:lang w:val="ro-RO"/>
        </w:rPr>
        <w:tab/>
      </w:r>
      <w:r w:rsidR="000E0039" w:rsidRPr="005C69A0">
        <w:rPr>
          <w:rFonts w:cs="Arial"/>
          <w:color w:val="595959" w:themeColor="text1" w:themeTint="A6"/>
          <w:lang w:val="ro-RO"/>
        </w:rPr>
        <w:tab/>
      </w:r>
      <w:r w:rsidRPr="005C69A0">
        <w:rPr>
          <w:rFonts w:cs="Arial"/>
          <w:color w:val="595959" w:themeColor="text1" w:themeTint="A6"/>
          <w:lang w:val="ro-RO"/>
        </w:rPr>
        <w:t xml:space="preserve">Programul Operațional </w:t>
      </w:r>
      <w:r w:rsidR="000E0039" w:rsidRPr="005C69A0">
        <w:rPr>
          <w:rFonts w:cs="Arial"/>
          <w:color w:val="595959" w:themeColor="text1" w:themeTint="A6"/>
          <w:lang w:val="ro-RO"/>
        </w:rPr>
        <w:t xml:space="preserve">Regional </w:t>
      </w:r>
    </w:p>
    <w:p w:rsidR="000E0039" w:rsidRPr="005C69A0" w:rsidRDefault="00144050" w:rsidP="00EE2B08">
      <w:pPr>
        <w:spacing w:line="276" w:lineRule="auto"/>
        <w:rPr>
          <w:rFonts w:cs="Arial"/>
          <w:color w:val="595959" w:themeColor="text1" w:themeTint="A6"/>
          <w:lang w:val="ro-RO"/>
        </w:rPr>
      </w:pPr>
      <w:r>
        <w:rPr>
          <w:rFonts w:cs="Arial"/>
          <w:color w:val="595959" w:themeColor="text1" w:themeTint="A6"/>
          <w:lang w:val="ro-RO"/>
        </w:rPr>
        <w:t>OS</w:t>
      </w:r>
      <w:r w:rsidR="000E0039" w:rsidRPr="005C69A0">
        <w:rPr>
          <w:rFonts w:cs="Arial"/>
          <w:color w:val="595959" w:themeColor="text1" w:themeTint="A6"/>
          <w:lang w:val="ro-RO"/>
        </w:rPr>
        <w:tab/>
      </w:r>
      <w:r w:rsidR="000E0039" w:rsidRPr="005C69A0">
        <w:rPr>
          <w:rFonts w:cs="Arial"/>
          <w:color w:val="595959" w:themeColor="text1" w:themeTint="A6"/>
          <w:lang w:val="ro-RO"/>
        </w:rPr>
        <w:tab/>
      </w:r>
      <w:r w:rsidR="007B4C9B" w:rsidRPr="005C69A0">
        <w:rPr>
          <w:rFonts w:cs="Arial"/>
          <w:color w:val="595959" w:themeColor="text1" w:themeTint="A6"/>
          <w:lang w:val="ro-RO"/>
        </w:rPr>
        <w:t>Obiectiv</w:t>
      </w:r>
      <w:r w:rsidR="00A96B48">
        <w:rPr>
          <w:rFonts w:cs="Arial"/>
          <w:color w:val="595959" w:themeColor="text1" w:themeTint="A6"/>
          <w:lang w:val="ro-RO"/>
        </w:rPr>
        <w:t xml:space="preserve"> </w:t>
      </w:r>
      <w:r w:rsidR="000E0039" w:rsidRPr="005C69A0">
        <w:rPr>
          <w:rFonts w:cs="Arial"/>
          <w:color w:val="595959" w:themeColor="text1" w:themeTint="A6"/>
          <w:lang w:val="ro-RO"/>
        </w:rPr>
        <w:t xml:space="preserve">Specific </w:t>
      </w:r>
    </w:p>
    <w:p w:rsidR="000E0039" w:rsidRPr="005C69A0" w:rsidRDefault="000E0039" w:rsidP="00EE2B08">
      <w:pPr>
        <w:spacing w:line="276" w:lineRule="auto"/>
        <w:rPr>
          <w:rFonts w:cs="Arial"/>
          <w:color w:val="595959" w:themeColor="text1" w:themeTint="A6"/>
          <w:lang w:val="ro-RO"/>
        </w:rPr>
      </w:pPr>
      <w:r w:rsidRPr="005C69A0">
        <w:rPr>
          <w:rFonts w:cs="Arial"/>
          <w:color w:val="595959" w:themeColor="text1" w:themeTint="A6"/>
          <w:lang w:val="ro-RO"/>
        </w:rPr>
        <w:t>SC</w:t>
      </w:r>
      <w:r w:rsidR="007B4C9B" w:rsidRPr="005C69A0">
        <w:rPr>
          <w:rFonts w:cs="Arial"/>
          <w:color w:val="595959" w:themeColor="text1" w:themeTint="A6"/>
          <w:lang w:val="ro-RO"/>
        </w:rPr>
        <w:t>CAP</w:t>
      </w:r>
      <w:r w:rsidRPr="005C69A0">
        <w:rPr>
          <w:rFonts w:cs="Arial"/>
          <w:color w:val="595959" w:themeColor="text1" w:themeTint="A6"/>
          <w:lang w:val="ro-RO"/>
        </w:rPr>
        <w:tab/>
      </w:r>
      <w:r w:rsidRPr="005C69A0">
        <w:rPr>
          <w:rFonts w:cs="Arial"/>
          <w:color w:val="595959" w:themeColor="text1" w:themeTint="A6"/>
          <w:lang w:val="ro-RO"/>
        </w:rPr>
        <w:tab/>
        <w:t>Strateg</w:t>
      </w:r>
      <w:r w:rsidR="007B4C9B" w:rsidRPr="005C69A0">
        <w:rPr>
          <w:rFonts w:cs="Arial"/>
          <w:color w:val="595959" w:themeColor="text1" w:themeTint="A6"/>
          <w:lang w:val="ro-RO"/>
        </w:rPr>
        <w:t xml:space="preserve">ia pentru Consolidarea Capacității Administrației </w:t>
      </w:r>
      <w:r w:rsidRPr="005C69A0">
        <w:rPr>
          <w:rFonts w:cs="Arial"/>
          <w:color w:val="595959" w:themeColor="text1" w:themeTint="A6"/>
          <w:lang w:val="ro-RO"/>
        </w:rPr>
        <w:t>Public</w:t>
      </w:r>
      <w:r w:rsidR="007B4C9B" w:rsidRPr="005C69A0">
        <w:rPr>
          <w:rFonts w:cs="Arial"/>
          <w:color w:val="595959" w:themeColor="text1" w:themeTint="A6"/>
          <w:lang w:val="ro-RO"/>
        </w:rPr>
        <w:t>e</w:t>
      </w:r>
    </w:p>
    <w:p w:rsidR="000E0039" w:rsidRPr="005C69A0" w:rsidRDefault="000E0039" w:rsidP="00EE2B08">
      <w:pPr>
        <w:spacing w:line="276" w:lineRule="auto"/>
        <w:rPr>
          <w:rFonts w:cs="Arial"/>
          <w:color w:val="595959" w:themeColor="text1" w:themeTint="A6"/>
          <w:lang w:val="ro-RO"/>
        </w:rPr>
      </w:pPr>
      <w:r w:rsidRPr="005C69A0">
        <w:rPr>
          <w:rFonts w:cs="Arial"/>
          <w:color w:val="595959" w:themeColor="text1" w:themeTint="A6"/>
          <w:lang w:val="ro-RO"/>
        </w:rPr>
        <w:t xml:space="preserve">SMIS </w:t>
      </w:r>
      <w:r w:rsidRPr="005C69A0">
        <w:rPr>
          <w:rFonts w:cs="Arial"/>
          <w:color w:val="595959" w:themeColor="text1" w:themeTint="A6"/>
          <w:lang w:val="ro-RO"/>
        </w:rPr>
        <w:tab/>
      </w:r>
      <w:r w:rsidRPr="005C69A0">
        <w:rPr>
          <w:rFonts w:cs="Arial"/>
          <w:color w:val="595959" w:themeColor="text1" w:themeTint="A6"/>
          <w:lang w:val="ro-RO"/>
        </w:rPr>
        <w:tab/>
      </w:r>
      <w:r w:rsidR="007B4C9B" w:rsidRPr="005C69A0">
        <w:rPr>
          <w:rFonts w:cs="Arial"/>
          <w:color w:val="595959" w:themeColor="text1" w:themeTint="A6"/>
          <w:lang w:val="ro-RO"/>
        </w:rPr>
        <w:t xml:space="preserve">Sistemul Unic de </w:t>
      </w:r>
      <w:r w:rsidRPr="005C69A0">
        <w:rPr>
          <w:rFonts w:cs="Arial"/>
          <w:color w:val="595959" w:themeColor="text1" w:themeTint="A6"/>
          <w:lang w:val="ro-RO"/>
        </w:rPr>
        <w:t xml:space="preserve">Management </w:t>
      </w:r>
      <w:r w:rsidR="007B4C9B" w:rsidRPr="005C69A0">
        <w:rPr>
          <w:rFonts w:cs="Arial"/>
          <w:color w:val="595959" w:themeColor="text1" w:themeTint="A6"/>
          <w:lang w:val="ro-RO"/>
        </w:rPr>
        <w:t xml:space="preserve">al Informației </w:t>
      </w:r>
    </w:p>
    <w:p w:rsidR="000E0039" w:rsidRPr="005C69A0" w:rsidRDefault="007B4C9B" w:rsidP="00EE2B08">
      <w:pPr>
        <w:spacing w:line="276" w:lineRule="auto"/>
        <w:rPr>
          <w:rFonts w:cs="Arial"/>
          <w:color w:val="595959" w:themeColor="text1" w:themeTint="A6"/>
          <w:lang w:val="ro-RO"/>
        </w:rPr>
      </w:pPr>
      <w:r w:rsidRPr="005C69A0">
        <w:rPr>
          <w:rFonts w:cs="Arial"/>
          <w:color w:val="595959" w:themeColor="text1" w:themeTint="A6"/>
          <w:lang w:val="ro-RO"/>
        </w:rPr>
        <w:t>POS</w:t>
      </w:r>
      <w:r w:rsidR="000E0039" w:rsidRPr="005C69A0">
        <w:rPr>
          <w:rFonts w:cs="Arial"/>
          <w:color w:val="595959" w:themeColor="text1" w:themeTint="A6"/>
          <w:lang w:val="ro-RO"/>
        </w:rPr>
        <w:t xml:space="preserve"> </w:t>
      </w:r>
      <w:r w:rsidR="000E0039" w:rsidRPr="005C69A0">
        <w:rPr>
          <w:rFonts w:cs="Arial"/>
          <w:color w:val="595959" w:themeColor="text1" w:themeTint="A6"/>
          <w:lang w:val="ro-RO"/>
        </w:rPr>
        <w:tab/>
      </w:r>
      <w:r w:rsidR="000E0039" w:rsidRPr="005C69A0">
        <w:rPr>
          <w:rFonts w:cs="Arial"/>
          <w:color w:val="595959" w:themeColor="text1" w:themeTint="A6"/>
          <w:lang w:val="ro-RO"/>
        </w:rPr>
        <w:tab/>
      </w:r>
      <w:r w:rsidRPr="005C69A0">
        <w:rPr>
          <w:rFonts w:cs="Arial"/>
          <w:color w:val="595959" w:themeColor="text1" w:themeTint="A6"/>
          <w:lang w:val="ro-RO"/>
        </w:rPr>
        <w:t xml:space="preserve">Program Operațional </w:t>
      </w:r>
      <w:r w:rsidR="000E0039" w:rsidRPr="005C69A0">
        <w:rPr>
          <w:rFonts w:cs="Arial"/>
          <w:color w:val="595959" w:themeColor="text1" w:themeTint="A6"/>
          <w:lang w:val="ro-RO"/>
        </w:rPr>
        <w:t>Sector</w:t>
      </w:r>
      <w:r w:rsidRPr="005C69A0">
        <w:rPr>
          <w:rFonts w:cs="Arial"/>
          <w:color w:val="595959" w:themeColor="text1" w:themeTint="A6"/>
          <w:lang w:val="ro-RO"/>
        </w:rPr>
        <w:t>i</w:t>
      </w:r>
      <w:r w:rsidR="000E0039" w:rsidRPr="005C69A0">
        <w:rPr>
          <w:rFonts w:cs="Arial"/>
          <w:color w:val="595959" w:themeColor="text1" w:themeTint="A6"/>
          <w:lang w:val="ro-RO"/>
        </w:rPr>
        <w:t xml:space="preserve">al </w:t>
      </w:r>
    </w:p>
    <w:p w:rsidR="000E0039" w:rsidRPr="005C69A0" w:rsidRDefault="000E0039" w:rsidP="00EE2B08">
      <w:pPr>
        <w:spacing w:line="276" w:lineRule="auto"/>
        <w:rPr>
          <w:rFonts w:cs="Arial"/>
          <w:color w:val="595959" w:themeColor="text1" w:themeTint="A6"/>
          <w:lang w:val="ro-RO"/>
        </w:rPr>
      </w:pPr>
      <w:r w:rsidRPr="005C69A0">
        <w:rPr>
          <w:rFonts w:cs="Arial"/>
          <w:color w:val="595959" w:themeColor="text1" w:themeTint="A6"/>
          <w:lang w:val="ro-RO"/>
        </w:rPr>
        <w:t>A</w:t>
      </w:r>
      <w:r w:rsidR="007B4C9B" w:rsidRPr="005C69A0">
        <w:rPr>
          <w:rFonts w:cs="Arial"/>
          <w:color w:val="595959" w:themeColor="text1" w:themeTint="A6"/>
          <w:lang w:val="ro-RO"/>
        </w:rPr>
        <w:t>T</w:t>
      </w:r>
      <w:r w:rsidRPr="005C69A0">
        <w:rPr>
          <w:rFonts w:cs="Arial"/>
          <w:color w:val="595959" w:themeColor="text1" w:themeTint="A6"/>
          <w:lang w:val="ro-RO"/>
        </w:rPr>
        <w:t xml:space="preserve"> </w:t>
      </w:r>
      <w:r w:rsidRPr="005C69A0">
        <w:rPr>
          <w:rFonts w:cs="Arial"/>
          <w:color w:val="595959" w:themeColor="text1" w:themeTint="A6"/>
          <w:lang w:val="ro-RO"/>
        </w:rPr>
        <w:tab/>
      </w:r>
      <w:r w:rsidRPr="005C69A0">
        <w:rPr>
          <w:rFonts w:cs="Arial"/>
          <w:color w:val="595959" w:themeColor="text1" w:themeTint="A6"/>
          <w:lang w:val="ro-RO"/>
        </w:rPr>
        <w:tab/>
      </w:r>
      <w:r w:rsidR="007B4C9B" w:rsidRPr="005C69A0">
        <w:rPr>
          <w:rFonts w:cs="Arial"/>
          <w:color w:val="595959" w:themeColor="text1" w:themeTint="A6"/>
          <w:lang w:val="ro-RO"/>
        </w:rPr>
        <w:t xml:space="preserve">Asistență </w:t>
      </w:r>
      <w:r w:rsidRPr="005C69A0">
        <w:rPr>
          <w:rFonts w:cs="Arial"/>
          <w:color w:val="595959" w:themeColor="text1" w:themeTint="A6"/>
          <w:lang w:val="ro-RO"/>
        </w:rPr>
        <w:t>Te</w:t>
      </w:r>
      <w:r w:rsidR="007B4C9B" w:rsidRPr="005C69A0">
        <w:rPr>
          <w:rFonts w:cs="Arial"/>
          <w:color w:val="595959" w:themeColor="text1" w:themeTint="A6"/>
          <w:lang w:val="ro-RO"/>
        </w:rPr>
        <w:t>hnică</w:t>
      </w:r>
    </w:p>
    <w:p w:rsidR="000E0039" w:rsidRPr="005C69A0" w:rsidRDefault="007B4C9B" w:rsidP="00EE2B08">
      <w:pPr>
        <w:spacing w:line="276" w:lineRule="auto"/>
        <w:rPr>
          <w:rFonts w:cs="Arial"/>
          <w:color w:val="595959" w:themeColor="text1" w:themeTint="A6"/>
          <w:lang w:val="ro-RO"/>
        </w:rPr>
      </w:pPr>
      <w:r w:rsidRPr="005C69A0">
        <w:rPr>
          <w:rFonts w:cs="Arial"/>
          <w:color w:val="595959" w:themeColor="text1" w:themeTint="A6"/>
          <w:lang w:val="ro-RO"/>
        </w:rPr>
        <w:t>OT</w:t>
      </w:r>
      <w:r w:rsidR="000E0039" w:rsidRPr="005C69A0">
        <w:rPr>
          <w:rFonts w:cs="Arial"/>
          <w:color w:val="595959" w:themeColor="text1" w:themeTint="A6"/>
          <w:lang w:val="ro-RO"/>
        </w:rPr>
        <w:tab/>
      </w:r>
      <w:r w:rsidR="000E0039" w:rsidRPr="005C69A0">
        <w:rPr>
          <w:rFonts w:cs="Arial"/>
          <w:color w:val="595959" w:themeColor="text1" w:themeTint="A6"/>
          <w:lang w:val="ro-RO"/>
        </w:rPr>
        <w:tab/>
      </w:r>
      <w:r w:rsidRPr="005C69A0">
        <w:rPr>
          <w:rFonts w:cs="Arial"/>
          <w:color w:val="595959" w:themeColor="text1" w:themeTint="A6"/>
          <w:lang w:val="ro-RO"/>
        </w:rPr>
        <w:t>Obiectiv</w:t>
      </w:r>
      <w:r w:rsidR="00A96B48">
        <w:rPr>
          <w:rFonts w:cs="Arial"/>
          <w:color w:val="595959" w:themeColor="text1" w:themeTint="A6"/>
          <w:lang w:val="ro-RO"/>
        </w:rPr>
        <w:t xml:space="preserve"> </w:t>
      </w:r>
      <w:r w:rsidR="000E0039" w:rsidRPr="005C69A0">
        <w:rPr>
          <w:rFonts w:cs="Arial"/>
          <w:color w:val="595959" w:themeColor="text1" w:themeTint="A6"/>
          <w:lang w:val="ro-RO"/>
        </w:rPr>
        <w:t xml:space="preserve">Tematic </w:t>
      </w:r>
    </w:p>
    <w:p w:rsidR="006E5D72" w:rsidRPr="005C69A0" w:rsidRDefault="006E5D72" w:rsidP="00EE2B08">
      <w:pPr>
        <w:spacing w:line="276" w:lineRule="auto"/>
        <w:rPr>
          <w:rFonts w:cs="Arial"/>
          <w:lang w:val="ro-RO"/>
        </w:rPr>
        <w:sectPr w:rsidR="006E5D72" w:rsidRPr="005C69A0" w:rsidSect="001B001D">
          <w:pgSz w:w="11906" w:h="16838"/>
          <w:pgMar w:top="1440" w:right="1440" w:bottom="1440" w:left="1440" w:header="706" w:footer="706" w:gutter="0"/>
          <w:cols w:space="708"/>
          <w:docGrid w:linePitch="360"/>
        </w:sectPr>
      </w:pPr>
    </w:p>
    <w:p w:rsidR="003608A6" w:rsidRPr="005C69A0" w:rsidRDefault="003608A6" w:rsidP="00EE2B08">
      <w:pPr>
        <w:pStyle w:val="Heading1"/>
        <w:spacing w:before="360" w:after="360" w:line="276" w:lineRule="auto"/>
        <w:rPr>
          <w:color w:val="595959" w:themeColor="text1" w:themeTint="A6"/>
          <w:sz w:val="40"/>
          <w:szCs w:val="40"/>
          <w:lang w:val="ro-RO"/>
        </w:rPr>
      </w:pPr>
      <w:bookmarkStart w:id="24" w:name="_Toc393447179"/>
      <w:bookmarkStart w:id="25" w:name="_Toc393703202"/>
      <w:bookmarkStart w:id="26" w:name="_Toc402526346"/>
      <w:bookmarkStart w:id="27" w:name="_Toc423353330"/>
      <w:r w:rsidRPr="005C69A0">
        <w:rPr>
          <w:color w:val="595959" w:themeColor="text1" w:themeTint="A6"/>
          <w:sz w:val="40"/>
          <w:szCs w:val="40"/>
          <w:lang w:val="ro-RO"/>
        </w:rPr>
        <w:lastRenderedPageBreak/>
        <w:t>Sumar</w:t>
      </w:r>
      <w:bookmarkEnd w:id="12"/>
      <w:bookmarkEnd w:id="24"/>
      <w:bookmarkEnd w:id="25"/>
      <w:bookmarkEnd w:id="26"/>
      <w:r w:rsidR="007B4C9B" w:rsidRPr="005C69A0">
        <w:rPr>
          <w:color w:val="595959" w:themeColor="text1" w:themeTint="A6"/>
          <w:sz w:val="40"/>
          <w:szCs w:val="40"/>
          <w:lang w:val="ro-RO"/>
        </w:rPr>
        <w:t xml:space="preserve"> Executiv</w:t>
      </w:r>
      <w:bookmarkEnd w:id="27"/>
    </w:p>
    <w:p w:rsidR="00856C85" w:rsidRPr="005C69A0" w:rsidRDefault="00307EBC" w:rsidP="00E6375B">
      <w:pPr>
        <w:tabs>
          <w:tab w:val="left" w:pos="8010"/>
        </w:tabs>
        <w:overflowPunct/>
        <w:autoSpaceDE/>
        <w:autoSpaceDN/>
        <w:adjustRightInd/>
        <w:spacing w:line="276" w:lineRule="auto"/>
        <w:textAlignment w:val="auto"/>
        <w:rPr>
          <w:rFonts w:cs="Arial"/>
          <w:b/>
          <w:i/>
          <w:color w:val="595959" w:themeColor="text1" w:themeTint="A6"/>
          <w:lang w:val="ro-RO"/>
        </w:rPr>
      </w:pPr>
      <w:r w:rsidRPr="005C69A0">
        <w:rPr>
          <w:rFonts w:cs="Arial"/>
          <w:b/>
          <w:i/>
          <w:color w:val="595959" w:themeColor="text1" w:themeTint="A6"/>
          <w:lang w:val="ro-RO"/>
        </w:rPr>
        <w:t>Scop și arie de aplicabilitate</w:t>
      </w:r>
    </w:p>
    <w:p w:rsidR="001947A6" w:rsidRPr="005C69A0" w:rsidRDefault="00F14005" w:rsidP="00E6375B">
      <w:pPr>
        <w:tabs>
          <w:tab w:val="left" w:pos="8010"/>
        </w:tabs>
        <w:overflowPunct/>
        <w:autoSpaceDE/>
        <w:autoSpaceDN/>
        <w:adjustRightInd/>
        <w:spacing w:line="276" w:lineRule="auto"/>
        <w:textAlignment w:val="auto"/>
        <w:rPr>
          <w:rFonts w:cs="Arial"/>
          <w:color w:val="595959" w:themeColor="text1" w:themeTint="A6"/>
          <w:lang w:val="ro-RO"/>
        </w:rPr>
      </w:pPr>
      <w:r w:rsidRPr="005C69A0">
        <w:rPr>
          <w:rFonts w:cs="Arial"/>
          <w:color w:val="595959" w:themeColor="text1" w:themeTint="A6"/>
          <w:lang w:val="ro-RO"/>
        </w:rPr>
        <w:t>Acesta este raportul final de evaluare</w:t>
      </w:r>
      <w:r w:rsidR="005E7352" w:rsidRPr="005C69A0">
        <w:rPr>
          <w:rFonts w:cs="Arial"/>
          <w:color w:val="595959" w:themeColor="text1" w:themeTint="A6"/>
          <w:lang w:val="ro-RO"/>
        </w:rPr>
        <w:t xml:space="preserve"> ex-ante </w:t>
      </w:r>
      <w:r w:rsidRPr="005C69A0">
        <w:rPr>
          <w:rFonts w:cs="Arial"/>
          <w:color w:val="595959" w:themeColor="text1" w:themeTint="A6"/>
          <w:lang w:val="ro-RO"/>
        </w:rPr>
        <w:t xml:space="preserve">a Programului </w:t>
      </w:r>
      <w:r w:rsidR="005E7352" w:rsidRPr="005C69A0">
        <w:rPr>
          <w:rFonts w:cs="Arial"/>
          <w:color w:val="595959" w:themeColor="text1" w:themeTint="A6"/>
          <w:lang w:val="ro-RO"/>
        </w:rPr>
        <w:t>Opera</w:t>
      </w:r>
      <w:r w:rsidRPr="005C69A0">
        <w:rPr>
          <w:rFonts w:cs="Arial"/>
          <w:color w:val="595959" w:themeColor="text1" w:themeTint="A6"/>
          <w:lang w:val="ro-RO"/>
        </w:rPr>
        <w:t>ț</w:t>
      </w:r>
      <w:r w:rsidR="005E7352" w:rsidRPr="005C69A0">
        <w:rPr>
          <w:rFonts w:cs="Arial"/>
          <w:color w:val="595959" w:themeColor="text1" w:themeTint="A6"/>
          <w:lang w:val="ro-RO"/>
        </w:rPr>
        <w:t xml:space="preserve">ional </w:t>
      </w:r>
      <w:r w:rsidRPr="005C69A0">
        <w:rPr>
          <w:rFonts w:cs="Arial"/>
          <w:color w:val="595959" w:themeColor="text1" w:themeTint="A6"/>
          <w:lang w:val="ro-RO"/>
        </w:rPr>
        <w:t xml:space="preserve">Asistență Tehnică </w:t>
      </w:r>
      <w:r w:rsidR="00D33312" w:rsidRPr="005C69A0">
        <w:rPr>
          <w:rFonts w:cs="Arial"/>
          <w:color w:val="595959" w:themeColor="text1" w:themeTint="A6"/>
          <w:lang w:val="ro-RO"/>
        </w:rPr>
        <w:t>2014</w:t>
      </w:r>
      <w:r w:rsidR="00D33312" w:rsidRPr="005C69A0">
        <w:rPr>
          <w:rFonts w:cs="Arial"/>
          <w:color w:val="595959" w:themeColor="text1" w:themeTint="A6"/>
          <w:lang w:val="ro-RO"/>
        </w:rPr>
        <w:noBreakHyphen/>
      </w:r>
      <w:r w:rsidR="005E7352" w:rsidRPr="005C69A0">
        <w:rPr>
          <w:rFonts w:cs="Arial"/>
          <w:color w:val="595959" w:themeColor="text1" w:themeTint="A6"/>
          <w:lang w:val="ro-RO"/>
        </w:rPr>
        <w:t>2020</w:t>
      </w:r>
      <w:r w:rsidR="00160C18" w:rsidRPr="005C69A0">
        <w:rPr>
          <w:rFonts w:cs="Arial"/>
          <w:color w:val="595959" w:themeColor="text1" w:themeTint="A6"/>
          <w:lang w:val="ro-RO"/>
        </w:rPr>
        <w:t xml:space="preserve">. </w:t>
      </w:r>
      <w:r w:rsidRPr="005C69A0">
        <w:rPr>
          <w:rFonts w:cs="Arial"/>
          <w:color w:val="595959" w:themeColor="text1" w:themeTint="A6"/>
          <w:lang w:val="ro-RO"/>
        </w:rPr>
        <w:t xml:space="preserve">Obiectivul general al evaluării </w:t>
      </w:r>
      <w:r w:rsidR="00160C18" w:rsidRPr="005C69A0">
        <w:rPr>
          <w:rFonts w:cs="Arial"/>
          <w:color w:val="595959" w:themeColor="text1" w:themeTint="A6"/>
          <w:lang w:val="ro-RO"/>
        </w:rPr>
        <w:t xml:space="preserve">ex-ante </w:t>
      </w:r>
      <w:r w:rsidRPr="005C69A0">
        <w:rPr>
          <w:rFonts w:cs="Arial"/>
          <w:color w:val="595959" w:themeColor="text1" w:themeTint="A6"/>
          <w:lang w:val="ro-RO"/>
        </w:rPr>
        <w:t xml:space="preserve">a Programului Operațional Asistență </w:t>
      </w:r>
      <w:r w:rsidR="00160C18" w:rsidRPr="005C69A0">
        <w:rPr>
          <w:rFonts w:cs="Arial"/>
          <w:color w:val="595959" w:themeColor="text1" w:themeTint="A6"/>
          <w:lang w:val="ro-RO"/>
        </w:rPr>
        <w:t>Te</w:t>
      </w:r>
      <w:r w:rsidRPr="005C69A0">
        <w:rPr>
          <w:rFonts w:cs="Arial"/>
          <w:color w:val="595959" w:themeColor="text1" w:themeTint="A6"/>
          <w:lang w:val="ro-RO"/>
        </w:rPr>
        <w:t xml:space="preserve">hnică </w:t>
      </w:r>
      <w:r w:rsidR="00160C18" w:rsidRPr="005C69A0">
        <w:rPr>
          <w:rFonts w:cs="Arial"/>
          <w:color w:val="595959" w:themeColor="text1" w:themeTint="A6"/>
          <w:lang w:val="ro-RO"/>
        </w:rPr>
        <w:t xml:space="preserve">2014-2020 </w:t>
      </w:r>
      <w:r w:rsidRPr="005C69A0">
        <w:rPr>
          <w:rFonts w:cs="Arial"/>
          <w:color w:val="595959" w:themeColor="text1" w:themeTint="A6"/>
          <w:lang w:val="ro-RO"/>
        </w:rPr>
        <w:t>este acela de a aduce valoare adăugată și de a îmbunătăți calitatea documentului de programare care urmează a</w:t>
      </w:r>
      <w:r w:rsidR="00031057" w:rsidRPr="005C69A0">
        <w:rPr>
          <w:rFonts w:cs="Arial"/>
          <w:color w:val="595959" w:themeColor="text1" w:themeTint="A6"/>
          <w:lang w:val="ro-RO"/>
        </w:rPr>
        <w:t xml:space="preserve"> </w:t>
      </w:r>
      <w:r w:rsidRPr="005C69A0">
        <w:rPr>
          <w:rFonts w:cs="Arial"/>
          <w:color w:val="595959" w:themeColor="text1" w:themeTint="A6"/>
          <w:lang w:val="ro-RO"/>
        </w:rPr>
        <w:t xml:space="preserve">fi negociat cu Comisia </w:t>
      </w:r>
      <w:r w:rsidR="00160C18" w:rsidRPr="005C69A0">
        <w:rPr>
          <w:rFonts w:cs="Arial"/>
          <w:color w:val="595959" w:themeColor="text1" w:themeTint="A6"/>
          <w:lang w:val="ro-RO"/>
        </w:rPr>
        <w:t>Europe</w:t>
      </w:r>
      <w:r w:rsidR="00031057" w:rsidRPr="005C69A0">
        <w:rPr>
          <w:rFonts w:cs="Arial"/>
          <w:color w:val="595959" w:themeColor="text1" w:themeTint="A6"/>
          <w:lang w:val="ro-RO"/>
        </w:rPr>
        <w:t>a</w:t>
      </w:r>
      <w:r w:rsidR="00160C18" w:rsidRPr="005C69A0">
        <w:rPr>
          <w:rFonts w:cs="Arial"/>
          <w:color w:val="595959" w:themeColor="text1" w:themeTint="A6"/>
          <w:lang w:val="ro-RO"/>
        </w:rPr>
        <w:t>n</w:t>
      </w:r>
      <w:r w:rsidRPr="005C69A0">
        <w:rPr>
          <w:rFonts w:cs="Arial"/>
          <w:color w:val="595959" w:themeColor="text1" w:themeTint="A6"/>
          <w:lang w:val="ro-RO"/>
        </w:rPr>
        <w:t>ă</w:t>
      </w:r>
      <w:r w:rsidR="00160C18" w:rsidRPr="005C69A0">
        <w:rPr>
          <w:rFonts w:cs="Arial"/>
          <w:color w:val="595959" w:themeColor="text1" w:themeTint="A6"/>
          <w:lang w:val="ro-RO"/>
        </w:rPr>
        <w:t xml:space="preserve">, </w:t>
      </w:r>
      <w:r w:rsidRPr="005C69A0">
        <w:rPr>
          <w:rFonts w:cs="Arial"/>
          <w:color w:val="595959" w:themeColor="text1" w:themeTint="A6"/>
          <w:lang w:val="ro-RO"/>
        </w:rPr>
        <w:t xml:space="preserve">potrivit noilor regulamente privind Cadrul Strategic Comun </w:t>
      </w:r>
      <w:r w:rsidR="00160C18" w:rsidRPr="005C69A0">
        <w:rPr>
          <w:rFonts w:cs="Arial"/>
          <w:color w:val="595959" w:themeColor="text1" w:themeTint="A6"/>
          <w:lang w:val="ro-RO"/>
        </w:rPr>
        <w:t xml:space="preserve">2014-2020 </w:t>
      </w:r>
      <w:r w:rsidRPr="005C69A0">
        <w:rPr>
          <w:rFonts w:cs="Arial"/>
          <w:color w:val="595959" w:themeColor="text1" w:themeTint="A6"/>
          <w:lang w:val="ro-RO"/>
        </w:rPr>
        <w:t xml:space="preserve">și </w:t>
      </w:r>
      <w:r w:rsidR="00D33312" w:rsidRPr="005C69A0">
        <w:rPr>
          <w:rFonts w:cs="Arial"/>
          <w:color w:val="595959" w:themeColor="text1" w:themeTint="A6"/>
          <w:lang w:val="ro-RO"/>
        </w:rPr>
        <w:t xml:space="preserve">de a </w:t>
      </w:r>
      <w:r w:rsidRPr="005C69A0">
        <w:rPr>
          <w:rFonts w:cs="Arial"/>
          <w:color w:val="595959" w:themeColor="text1" w:themeTint="A6"/>
          <w:lang w:val="ro-RO"/>
        </w:rPr>
        <w:t>formula opinii și recomandări pertinente privind aspectele programării</w:t>
      </w:r>
      <w:r w:rsidR="00160C18" w:rsidRPr="005C69A0">
        <w:rPr>
          <w:rFonts w:cs="Arial"/>
          <w:color w:val="595959" w:themeColor="text1" w:themeTint="A6"/>
          <w:lang w:val="ro-RO"/>
        </w:rPr>
        <w:t xml:space="preserve">. </w:t>
      </w:r>
    </w:p>
    <w:p w:rsidR="005E7352" w:rsidRPr="005C69A0" w:rsidRDefault="00F14005" w:rsidP="00E6375B">
      <w:pPr>
        <w:tabs>
          <w:tab w:val="left" w:pos="8010"/>
        </w:tabs>
        <w:overflowPunct/>
        <w:autoSpaceDE/>
        <w:autoSpaceDN/>
        <w:adjustRightInd/>
        <w:spacing w:line="276" w:lineRule="auto"/>
        <w:textAlignment w:val="auto"/>
        <w:rPr>
          <w:rFonts w:cs="Arial"/>
          <w:color w:val="595959" w:themeColor="text1" w:themeTint="A6"/>
          <w:lang w:val="ro-RO"/>
        </w:rPr>
      </w:pPr>
      <w:r w:rsidRPr="005C69A0">
        <w:rPr>
          <w:rFonts w:cs="Arial"/>
          <w:color w:val="595959" w:themeColor="text1" w:themeTint="A6"/>
          <w:lang w:val="ro-RO"/>
        </w:rPr>
        <w:t>Principalele teme de evaluare abordate sunt Coerența Externă</w:t>
      </w:r>
      <w:r w:rsidR="00160C18" w:rsidRPr="005C69A0">
        <w:rPr>
          <w:rFonts w:cs="Arial"/>
          <w:color w:val="595959" w:themeColor="text1" w:themeTint="A6"/>
          <w:lang w:val="ro-RO"/>
        </w:rPr>
        <w:t xml:space="preserve">, </w:t>
      </w:r>
      <w:r w:rsidRPr="005C69A0">
        <w:rPr>
          <w:rFonts w:cs="Arial"/>
          <w:color w:val="595959" w:themeColor="text1" w:themeTint="A6"/>
          <w:lang w:val="ro-RO"/>
        </w:rPr>
        <w:t>Logica de Intervenție a P</w:t>
      </w:r>
      <w:r w:rsidR="00160C18" w:rsidRPr="005C69A0">
        <w:rPr>
          <w:rFonts w:cs="Arial"/>
          <w:color w:val="595959" w:themeColor="text1" w:themeTint="A6"/>
          <w:lang w:val="ro-RO"/>
        </w:rPr>
        <w:t>rogram</w:t>
      </w:r>
      <w:r w:rsidRPr="005C69A0">
        <w:rPr>
          <w:rFonts w:cs="Arial"/>
          <w:color w:val="595959" w:themeColor="text1" w:themeTint="A6"/>
          <w:lang w:val="ro-RO"/>
        </w:rPr>
        <w:t>ului</w:t>
      </w:r>
      <w:r w:rsidR="00160C18" w:rsidRPr="005C69A0">
        <w:rPr>
          <w:rFonts w:cs="Arial"/>
          <w:color w:val="595959" w:themeColor="text1" w:themeTint="A6"/>
          <w:lang w:val="ro-RO"/>
        </w:rPr>
        <w:t xml:space="preserve">, </w:t>
      </w:r>
      <w:r w:rsidRPr="005C69A0">
        <w:rPr>
          <w:rFonts w:cs="Arial"/>
          <w:color w:val="595959" w:themeColor="text1" w:themeTint="A6"/>
          <w:lang w:val="ro-RO"/>
        </w:rPr>
        <w:t xml:space="preserve">Performanțele </w:t>
      </w:r>
      <w:r w:rsidR="00160C18" w:rsidRPr="005C69A0">
        <w:rPr>
          <w:rFonts w:cs="Arial"/>
          <w:color w:val="595959" w:themeColor="text1" w:themeTint="A6"/>
          <w:lang w:val="ro-RO"/>
        </w:rPr>
        <w:t>Program</w:t>
      </w:r>
      <w:r w:rsidRPr="005C69A0">
        <w:rPr>
          <w:rFonts w:cs="Arial"/>
          <w:color w:val="595959" w:themeColor="text1" w:themeTint="A6"/>
          <w:lang w:val="ro-RO"/>
        </w:rPr>
        <w:t xml:space="preserve">ului și Contribuția </w:t>
      </w:r>
      <w:r w:rsidR="00160C18" w:rsidRPr="005C69A0">
        <w:rPr>
          <w:rFonts w:cs="Arial"/>
          <w:color w:val="595959" w:themeColor="text1" w:themeTint="A6"/>
          <w:lang w:val="ro-RO"/>
        </w:rPr>
        <w:t>Strategic</w:t>
      </w:r>
      <w:r w:rsidRPr="005C69A0">
        <w:rPr>
          <w:rFonts w:cs="Arial"/>
          <w:color w:val="595959" w:themeColor="text1" w:themeTint="A6"/>
          <w:lang w:val="ro-RO"/>
        </w:rPr>
        <w:t>ă</w:t>
      </w:r>
      <w:r w:rsidR="00160C18" w:rsidRPr="005C69A0">
        <w:rPr>
          <w:rFonts w:cs="Arial"/>
          <w:color w:val="595959" w:themeColor="text1" w:themeTint="A6"/>
          <w:lang w:val="ro-RO"/>
        </w:rPr>
        <w:t xml:space="preserve">. </w:t>
      </w:r>
      <w:r w:rsidRPr="005C69A0">
        <w:rPr>
          <w:rFonts w:cs="Arial"/>
          <w:color w:val="595959" w:themeColor="text1" w:themeTint="A6"/>
          <w:lang w:val="ro-RO"/>
        </w:rPr>
        <w:t xml:space="preserve">Aceste teme </w:t>
      </w:r>
      <w:r w:rsidR="0075365F">
        <w:rPr>
          <w:rFonts w:cs="Arial"/>
          <w:color w:val="595959" w:themeColor="text1" w:themeTint="A6"/>
          <w:lang w:val="ro-RO"/>
        </w:rPr>
        <w:t>sunt</w:t>
      </w:r>
      <w:r w:rsidRPr="005C69A0">
        <w:rPr>
          <w:rFonts w:cs="Arial"/>
          <w:color w:val="595959" w:themeColor="text1" w:themeTint="A6"/>
          <w:lang w:val="ro-RO"/>
        </w:rPr>
        <w:t xml:space="preserve"> detaliate în cadrul a unsprezece întrebări de evaluare specificate în Caietul de Sarcini </w:t>
      </w:r>
      <w:r w:rsidR="0075365F">
        <w:rPr>
          <w:rFonts w:cs="Arial"/>
          <w:color w:val="595959" w:themeColor="text1" w:themeTint="A6"/>
          <w:lang w:val="ro-RO"/>
        </w:rPr>
        <w:t>elaborat</w:t>
      </w:r>
      <w:r w:rsidR="0075365F" w:rsidRPr="005C69A0">
        <w:rPr>
          <w:rFonts w:cs="Arial"/>
          <w:color w:val="595959" w:themeColor="text1" w:themeTint="A6"/>
          <w:lang w:val="ro-RO"/>
        </w:rPr>
        <w:t xml:space="preserve"> </w:t>
      </w:r>
      <w:r w:rsidRPr="005C69A0">
        <w:rPr>
          <w:rFonts w:cs="Arial"/>
          <w:color w:val="595959" w:themeColor="text1" w:themeTint="A6"/>
          <w:lang w:val="ro-RO"/>
        </w:rPr>
        <w:t xml:space="preserve">de </w:t>
      </w:r>
      <w:r w:rsidR="00856C85" w:rsidRPr="005C69A0">
        <w:rPr>
          <w:rFonts w:cs="Arial"/>
          <w:color w:val="595959" w:themeColor="text1" w:themeTint="A6"/>
          <w:lang w:val="ro-RO"/>
        </w:rPr>
        <w:t>Minist</w:t>
      </w:r>
      <w:r w:rsidRPr="005C69A0">
        <w:rPr>
          <w:rFonts w:cs="Arial"/>
          <w:color w:val="595959" w:themeColor="text1" w:themeTint="A6"/>
          <w:lang w:val="ro-RO"/>
        </w:rPr>
        <w:t xml:space="preserve">erul Fondurilor </w:t>
      </w:r>
      <w:r w:rsidR="00856C85" w:rsidRPr="005C69A0">
        <w:rPr>
          <w:rFonts w:cs="Arial"/>
          <w:color w:val="595959" w:themeColor="text1" w:themeTint="A6"/>
          <w:lang w:val="ro-RO"/>
        </w:rPr>
        <w:t>Europe</w:t>
      </w:r>
      <w:r w:rsidRPr="005C69A0">
        <w:rPr>
          <w:rFonts w:cs="Arial"/>
          <w:color w:val="595959" w:themeColor="text1" w:themeTint="A6"/>
          <w:lang w:val="ro-RO"/>
        </w:rPr>
        <w:t>ne din România</w:t>
      </w:r>
      <w:r w:rsidR="00856C85" w:rsidRPr="005C69A0">
        <w:rPr>
          <w:rFonts w:cs="Arial"/>
          <w:color w:val="595959" w:themeColor="text1" w:themeTint="A6"/>
          <w:lang w:val="ro-RO"/>
        </w:rPr>
        <w:t>.</w:t>
      </w:r>
    </w:p>
    <w:p w:rsidR="00856C85" w:rsidRPr="005C69A0" w:rsidRDefault="00F14005" w:rsidP="00E6375B">
      <w:pPr>
        <w:tabs>
          <w:tab w:val="left" w:pos="8010"/>
        </w:tabs>
        <w:overflowPunct/>
        <w:autoSpaceDE/>
        <w:autoSpaceDN/>
        <w:adjustRightInd/>
        <w:spacing w:line="276" w:lineRule="auto"/>
        <w:textAlignment w:val="auto"/>
        <w:rPr>
          <w:rFonts w:cs="Arial"/>
          <w:b/>
          <w:i/>
          <w:color w:val="595959" w:themeColor="text1" w:themeTint="A6"/>
          <w:lang w:val="ro-RO"/>
        </w:rPr>
      </w:pPr>
      <w:r w:rsidRPr="005C69A0">
        <w:rPr>
          <w:rFonts w:cs="Arial"/>
          <w:b/>
          <w:i/>
          <w:color w:val="595959" w:themeColor="text1" w:themeTint="A6"/>
          <w:lang w:val="ro-RO"/>
        </w:rPr>
        <w:t>Met</w:t>
      </w:r>
      <w:r w:rsidR="00856C85" w:rsidRPr="005C69A0">
        <w:rPr>
          <w:rFonts w:cs="Arial"/>
          <w:b/>
          <w:i/>
          <w:color w:val="595959" w:themeColor="text1" w:themeTint="A6"/>
          <w:lang w:val="ro-RO"/>
        </w:rPr>
        <w:t>odolog</w:t>
      </w:r>
      <w:r w:rsidRPr="005C69A0">
        <w:rPr>
          <w:rFonts w:cs="Arial"/>
          <w:b/>
          <w:i/>
          <w:color w:val="595959" w:themeColor="text1" w:themeTint="A6"/>
          <w:lang w:val="ro-RO"/>
        </w:rPr>
        <w:t xml:space="preserve">ia și procesul de evaluare </w:t>
      </w:r>
      <w:r w:rsidR="00856C85" w:rsidRPr="005C69A0">
        <w:rPr>
          <w:rFonts w:cs="Arial"/>
          <w:b/>
          <w:i/>
          <w:color w:val="595959" w:themeColor="text1" w:themeTint="A6"/>
          <w:lang w:val="ro-RO"/>
        </w:rPr>
        <w:t xml:space="preserve">ex-ante </w:t>
      </w:r>
    </w:p>
    <w:p w:rsidR="005E7352" w:rsidRPr="005C69A0" w:rsidRDefault="00AB26B0" w:rsidP="00E6375B">
      <w:pPr>
        <w:tabs>
          <w:tab w:val="left" w:pos="8010"/>
        </w:tabs>
        <w:overflowPunct/>
        <w:autoSpaceDE/>
        <w:autoSpaceDN/>
        <w:adjustRightInd/>
        <w:spacing w:line="276" w:lineRule="auto"/>
        <w:textAlignment w:val="auto"/>
        <w:rPr>
          <w:rFonts w:cs="Arial"/>
          <w:color w:val="595959" w:themeColor="text1" w:themeTint="A6"/>
          <w:lang w:val="ro-RO"/>
        </w:rPr>
      </w:pPr>
      <w:r w:rsidRPr="005C69A0">
        <w:rPr>
          <w:rFonts w:cs="Arial"/>
          <w:color w:val="595959" w:themeColor="text1" w:themeTint="A6"/>
          <w:lang w:val="ro-RO"/>
        </w:rPr>
        <w:t>M</w:t>
      </w:r>
      <w:r w:rsidR="005E7352" w:rsidRPr="005C69A0">
        <w:rPr>
          <w:rFonts w:cs="Arial"/>
          <w:color w:val="595959" w:themeColor="text1" w:themeTint="A6"/>
          <w:lang w:val="ro-RO"/>
        </w:rPr>
        <w:t>etodolog</w:t>
      </w:r>
      <w:r w:rsidRPr="005C69A0">
        <w:rPr>
          <w:rFonts w:cs="Arial"/>
          <w:color w:val="595959" w:themeColor="text1" w:themeTint="A6"/>
          <w:lang w:val="ro-RO"/>
        </w:rPr>
        <w:t xml:space="preserve">ia de evaluare </w:t>
      </w:r>
      <w:r w:rsidR="005E7352" w:rsidRPr="005C69A0">
        <w:rPr>
          <w:rFonts w:cs="Arial"/>
          <w:color w:val="595959" w:themeColor="text1" w:themeTint="A6"/>
          <w:lang w:val="ro-RO"/>
        </w:rPr>
        <w:t xml:space="preserve">ex-ante </w:t>
      </w:r>
      <w:r w:rsidRPr="005C69A0">
        <w:rPr>
          <w:rFonts w:cs="Arial"/>
          <w:color w:val="595959" w:themeColor="text1" w:themeTint="A6"/>
          <w:lang w:val="ro-RO"/>
        </w:rPr>
        <w:t xml:space="preserve">a fost descrisă în Raportul Inițial și este </w:t>
      </w:r>
      <w:r w:rsidR="00E3356A" w:rsidRPr="005C69A0">
        <w:rPr>
          <w:rFonts w:cs="Arial"/>
          <w:color w:val="595959" w:themeColor="text1" w:themeTint="A6"/>
          <w:lang w:val="ro-RO"/>
        </w:rPr>
        <w:t>rezumat</w:t>
      </w:r>
      <w:r w:rsidRPr="005C69A0">
        <w:rPr>
          <w:rFonts w:cs="Arial"/>
          <w:color w:val="595959" w:themeColor="text1" w:themeTint="A6"/>
          <w:lang w:val="ro-RO"/>
        </w:rPr>
        <w:t>ă la începutul fiecărei întrebări de evaluare</w:t>
      </w:r>
      <w:r w:rsidR="005E7352" w:rsidRPr="005C69A0">
        <w:rPr>
          <w:rFonts w:cs="Arial"/>
          <w:color w:val="595959" w:themeColor="text1" w:themeTint="A6"/>
          <w:lang w:val="ro-RO"/>
        </w:rPr>
        <w:t xml:space="preserve">. </w:t>
      </w:r>
      <w:r w:rsidR="00FA0F48" w:rsidRPr="005C69A0">
        <w:rPr>
          <w:rFonts w:cs="Arial"/>
          <w:color w:val="595959" w:themeColor="text1" w:themeTint="A6"/>
          <w:lang w:val="ro-RO"/>
        </w:rPr>
        <w:t xml:space="preserve">Conform recomandărilor specificate în cadrul </w:t>
      </w:r>
      <w:r w:rsidR="0075365F">
        <w:rPr>
          <w:rFonts w:cs="Arial"/>
          <w:color w:val="595959" w:themeColor="text1" w:themeTint="A6"/>
          <w:lang w:val="ro-RO"/>
        </w:rPr>
        <w:t>Ghidului</w:t>
      </w:r>
      <w:r w:rsidR="00FA0F48" w:rsidRPr="005C69A0">
        <w:rPr>
          <w:rFonts w:cs="Arial"/>
          <w:color w:val="595959" w:themeColor="text1" w:themeTint="A6"/>
          <w:lang w:val="ro-RO"/>
        </w:rPr>
        <w:t xml:space="preserve"> Comisiei</w:t>
      </w:r>
      <w:r w:rsidR="005E7352" w:rsidRPr="005C69A0">
        <w:rPr>
          <w:rFonts w:cs="Arial"/>
          <w:color w:val="595959" w:themeColor="text1" w:themeTint="A6"/>
          <w:lang w:val="ro-RO"/>
        </w:rPr>
        <w:t xml:space="preserve">, </w:t>
      </w:r>
      <w:r w:rsidR="00FA0F48" w:rsidRPr="005C69A0">
        <w:rPr>
          <w:rFonts w:cs="Arial"/>
          <w:color w:val="595959" w:themeColor="text1" w:themeTint="A6"/>
          <w:lang w:val="ro-RO"/>
        </w:rPr>
        <w:t xml:space="preserve">procesul de evaluare a fost unul </w:t>
      </w:r>
      <w:r w:rsidR="005E7352" w:rsidRPr="005C69A0">
        <w:rPr>
          <w:rFonts w:cs="Arial"/>
          <w:color w:val="595959" w:themeColor="text1" w:themeTint="A6"/>
          <w:lang w:val="ro-RO"/>
        </w:rPr>
        <w:t>iterativ</w:t>
      </w:r>
      <w:r w:rsidR="00FA0F48" w:rsidRPr="005C69A0">
        <w:rPr>
          <w:rFonts w:cs="Arial"/>
          <w:color w:val="595959" w:themeColor="text1" w:themeTint="A6"/>
          <w:lang w:val="ro-RO"/>
        </w:rPr>
        <w:t xml:space="preserve"> și </w:t>
      </w:r>
      <w:r w:rsidR="005E7352" w:rsidRPr="005C69A0">
        <w:rPr>
          <w:rFonts w:cs="Arial"/>
          <w:color w:val="595959" w:themeColor="text1" w:themeTint="A6"/>
          <w:lang w:val="ro-RO"/>
        </w:rPr>
        <w:t>interactiv</w:t>
      </w:r>
      <w:r w:rsidR="00FA0F48" w:rsidRPr="005C69A0">
        <w:rPr>
          <w:rFonts w:cs="Arial"/>
          <w:color w:val="595959" w:themeColor="text1" w:themeTint="A6"/>
          <w:lang w:val="ro-RO"/>
        </w:rPr>
        <w:t xml:space="preserve"> și a inclus comunicare permanentă între Echipa de </w:t>
      </w:r>
      <w:r w:rsidR="005E7352" w:rsidRPr="005C69A0">
        <w:rPr>
          <w:rFonts w:cs="Arial"/>
          <w:color w:val="595959" w:themeColor="text1" w:themeTint="A6"/>
          <w:lang w:val="ro-RO"/>
        </w:rPr>
        <w:t>Evalua</w:t>
      </w:r>
      <w:r w:rsidR="00FA0F48" w:rsidRPr="005C69A0">
        <w:rPr>
          <w:rFonts w:cs="Arial"/>
          <w:color w:val="595959" w:themeColor="text1" w:themeTint="A6"/>
          <w:lang w:val="ro-RO"/>
        </w:rPr>
        <w:t xml:space="preserve">re și </w:t>
      </w:r>
      <w:r w:rsidR="005E7352" w:rsidRPr="005C69A0">
        <w:rPr>
          <w:rFonts w:cs="Arial"/>
          <w:color w:val="595959" w:themeColor="text1" w:themeTint="A6"/>
          <w:lang w:val="ro-RO"/>
        </w:rPr>
        <w:t>Minist</w:t>
      </w:r>
      <w:r w:rsidR="00FA0F48" w:rsidRPr="005C69A0">
        <w:rPr>
          <w:rFonts w:cs="Arial"/>
          <w:color w:val="595959" w:themeColor="text1" w:themeTint="A6"/>
          <w:lang w:val="ro-RO"/>
        </w:rPr>
        <w:t xml:space="preserve">erul Fondurilor </w:t>
      </w:r>
      <w:r w:rsidR="005E7352" w:rsidRPr="005C69A0">
        <w:rPr>
          <w:rFonts w:cs="Arial"/>
          <w:color w:val="595959" w:themeColor="text1" w:themeTint="A6"/>
          <w:lang w:val="ro-RO"/>
        </w:rPr>
        <w:t>Europen</w:t>
      </w:r>
      <w:r w:rsidR="00FA0F48" w:rsidRPr="005C69A0">
        <w:rPr>
          <w:rFonts w:cs="Arial"/>
          <w:color w:val="595959" w:themeColor="text1" w:themeTint="A6"/>
          <w:lang w:val="ro-RO"/>
        </w:rPr>
        <w:t>e</w:t>
      </w:r>
      <w:r w:rsidR="005E7352" w:rsidRPr="005C69A0">
        <w:rPr>
          <w:rFonts w:cs="Arial"/>
          <w:color w:val="595959" w:themeColor="text1" w:themeTint="A6"/>
          <w:lang w:val="ro-RO"/>
        </w:rPr>
        <w:t xml:space="preserve">, </w:t>
      </w:r>
      <w:r w:rsidR="00FA0F48" w:rsidRPr="005C69A0">
        <w:rPr>
          <w:rFonts w:cs="Arial"/>
          <w:color w:val="595959" w:themeColor="text1" w:themeTint="A6"/>
          <w:lang w:val="ro-RO"/>
        </w:rPr>
        <w:t xml:space="preserve">entitatea responsabilă cu </w:t>
      </w:r>
      <w:r w:rsidR="005E7352" w:rsidRPr="005C69A0">
        <w:rPr>
          <w:rFonts w:cs="Arial"/>
          <w:color w:val="595959" w:themeColor="text1" w:themeTint="A6"/>
          <w:lang w:val="ro-RO"/>
        </w:rPr>
        <w:t>Program</w:t>
      </w:r>
      <w:r w:rsidR="00FA0F48" w:rsidRPr="005C69A0">
        <w:rPr>
          <w:rFonts w:cs="Arial"/>
          <w:color w:val="595959" w:themeColor="text1" w:themeTint="A6"/>
          <w:lang w:val="ro-RO"/>
        </w:rPr>
        <w:t>area</w:t>
      </w:r>
      <w:r w:rsidR="005E7352" w:rsidRPr="005C69A0">
        <w:rPr>
          <w:rFonts w:cs="Arial"/>
          <w:color w:val="595959" w:themeColor="text1" w:themeTint="A6"/>
          <w:lang w:val="ro-RO"/>
        </w:rPr>
        <w:t xml:space="preserve">, </w:t>
      </w:r>
      <w:r w:rsidR="00FA0F48" w:rsidRPr="005C69A0">
        <w:rPr>
          <w:rFonts w:cs="Arial"/>
          <w:color w:val="595959" w:themeColor="text1" w:themeTint="A6"/>
          <w:lang w:val="ro-RO"/>
        </w:rPr>
        <w:t>în calitate de actor interesat ce se ocupă de coordonarea elaborării planului, precum și interviuri</w:t>
      </w:r>
      <w:r w:rsidR="005E7352" w:rsidRPr="005C69A0">
        <w:rPr>
          <w:rFonts w:cs="Arial"/>
          <w:color w:val="595959" w:themeColor="text1" w:themeTint="A6"/>
          <w:lang w:val="ro-RO"/>
        </w:rPr>
        <w:t xml:space="preserve">, </w:t>
      </w:r>
      <w:r w:rsidR="00FA0F48" w:rsidRPr="005C69A0">
        <w:rPr>
          <w:rFonts w:cs="Arial"/>
          <w:color w:val="595959" w:themeColor="text1" w:themeTint="A6"/>
          <w:lang w:val="ro-RO"/>
        </w:rPr>
        <w:t xml:space="preserve">paneluri de </w:t>
      </w:r>
      <w:r w:rsidR="005E7352" w:rsidRPr="005C69A0">
        <w:rPr>
          <w:rFonts w:cs="Arial"/>
          <w:color w:val="595959" w:themeColor="text1" w:themeTint="A6"/>
          <w:lang w:val="ro-RO"/>
        </w:rPr>
        <w:t>exper</w:t>
      </w:r>
      <w:r w:rsidR="00FA0F48" w:rsidRPr="005C69A0">
        <w:rPr>
          <w:rFonts w:cs="Arial"/>
          <w:color w:val="595959" w:themeColor="text1" w:themeTint="A6"/>
          <w:lang w:val="ro-RO"/>
        </w:rPr>
        <w:t>ți</w:t>
      </w:r>
      <w:r w:rsidR="0019023E" w:rsidRPr="005C69A0">
        <w:rPr>
          <w:rFonts w:cs="Arial"/>
          <w:color w:val="595959" w:themeColor="text1" w:themeTint="A6"/>
          <w:lang w:val="ro-RO"/>
        </w:rPr>
        <w:t xml:space="preserve">, </w:t>
      </w:r>
      <w:r w:rsidR="00FA0F48" w:rsidRPr="005C69A0">
        <w:rPr>
          <w:rFonts w:cs="Arial"/>
          <w:color w:val="595959" w:themeColor="text1" w:themeTint="A6"/>
          <w:lang w:val="ro-RO"/>
        </w:rPr>
        <w:t>ateliere de lucru și focus grupu</w:t>
      </w:r>
      <w:r w:rsidR="0075365F">
        <w:rPr>
          <w:rFonts w:cs="Arial"/>
          <w:color w:val="595959" w:themeColor="text1" w:themeTint="A6"/>
          <w:lang w:val="ro-RO"/>
        </w:rPr>
        <w:t>ri</w:t>
      </w:r>
      <w:r w:rsidR="00FA0F48" w:rsidRPr="005C69A0">
        <w:rPr>
          <w:rFonts w:cs="Arial"/>
          <w:color w:val="595959" w:themeColor="text1" w:themeTint="A6"/>
          <w:lang w:val="ro-RO"/>
        </w:rPr>
        <w:t xml:space="preserve"> cu reprezentanții </w:t>
      </w:r>
      <w:r w:rsidR="0075365F">
        <w:rPr>
          <w:rFonts w:cs="Arial"/>
          <w:color w:val="595959" w:themeColor="text1" w:themeTint="A6"/>
          <w:lang w:val="ro-RO"/>
        </w:rPr>
        <w:t>AM POAT</w:t>
      </w:r>
      <w:r w:rsidR="008351B1" w:rsidRPr="005C69A0">
        <w:rPr>
          <w:rFonts w:cs="Arial"/>
          <w:color w:val="595959" w:themeColor="text1" w:themeTint="A6"/>
          <w:lang w:val="ro-RO"/>
        </w:rPr>
        <w:t>,</w:t>
      </w:r>
      <w:r w:rsidR="005E7352" w:rsidRPr="005C69A0">
        <w:rPr>
          <w:rFonts w:cs="Arial"/>
          <w:color w:val="595959" w:themeColor="text1" w:themeTint="A6"/>
          <w:lang w:val="ro-RO"/>
        </w:rPr>
        <w:t xml:space="preserve"> </w:t>
      </w:r>
      <w:r w:rsidR="00FA0F48" w:rsidRPr="005C69A0">
        <w:rPr>
          <w:rFonts w:cs="Arial"/>
          <w:color w:val="595959" w:themeColor="text1" w:themeTint="A6"/>
          <w:lang w:val="ro-RO"/>
        </w:rPr>
        <w:t xml:space="preserve">dar și cu </w:t>
      </w:r>
      <w:r w:rsidR="005E7352" w:rsidRPr="005C69A0">
        <w:rPr>
          <w:rFonts w:cs="Arial"/>
          <w:color w:val="595959" w:themeColor="text1" w:themeTint="A6"/>
          <w:lang w:val="ro-RO"/>
        </w:rPr>
        <w:t>beneficiari</w:t>
      </w:r>
      <w:r w:rsidR="00163DE2" w:rsidRPr="005C69A0">
        <w:rPr>
          <w:rFonts w:cs="Arial"/>
          <w:color w:val="595959" w:themeColor="text1" w:themeTint="A6"/>
          <w:lang w:val="ro-RO"/>
        </w:rPr>
        <w:t>i</w:t>
      </w:r>
      <w:r w:rsidR="005E7352" w:rsidRPr="005C69A0">
        <w:rPr>
          <w:rFonts w:cs="Arial"/>
          <w:color w:val="595959" w:themeColor="text1" w:themeTint="A6"/>
          <w:lang w:val="ro-RO"/>
        </w:rPr>
        <w:t>.</w:t>
      </w:r>
    </w:p>
    <w:p w:rsidR="0019023E" w:rsidRPr="005C69A0" w:rsidRDefault="00FA0F48" w:rsidP="00E6375B">
      <w:pPr>
        <w:tabs>
          <w:tab w:val="left" w:pos="8010"/>
        </w:tabs>
        <w:overflowPunct/>
        <w:autoSpaceDE/>
        <w:autoSpaceDN/>
        <w:adjustRightInd/>
        <w:spacing w:line="276" w:lineRule="auto"/>
        <w:textAlignment w:val="auto"/>
        <w:rPr>
          <w:rFonts w:cs="Arial"/>
          <w:color w:val="595959" w:themeColor="text1" w:themeTint="A6"/>
          <w:lang w:val="ro-RO"/>
        </w:rPr>
      </w:pPr>
      <w:r w:rsidRPr="005C69A0">
        <w:rPr>
          <w:rFonts w:cs="Arial"/>
          <w:color w:val="595959" w:themeColor="text1" w:themeTint="A6"/>
          <w:lang w:val="ro-RO"/>
        </w:rPr>
        <w:t>În perioada aprilie</w:t>
      </w:r>
      <w:r w:rsidR="005E7352" w:rsidRPr="005C69A0">
        <w:rPr>
          <w:rFonts w:cs="Arial"/>
          <w:color w:val="595959" w:themeColor="text1" w:themeTint="A6"/>
          <w:lang w:val="ro-RO"/>
        </w:rPr>
        <w:t xml:space="preserve"> </w:t>
      </w:r>
      <w:r w:rsidR="00A5722C" w:rsidRPr="005C69A0">
        <w:rPr>
          <w:rFonts w:cs="Arial"/>
          <w:color w:val="595959" w:themeColor="text1" w:themeTint="A6"/>
          <w:lang w:val="ro-RO"/>
        </w:rPr>
        <w:t xml:space="preserve">2014 </w:t>
      </w:r>
      <w:r w:rsidRPr="005C69A0">
        <w:rPr>
          <w:rFonts w:cs="Arial"/>
          <w:color w:val="595959" w:themeColor="text1" w:themeTint="A6"/>
          <w:lang w:val="ro-RO"/>
        </w:rPr>
        <w:t xml:space="preserve">– iulie </w:t>
      </w:r>
      <w:r w:rsidR="00A5722C" w:rsidRPr="005C69A0">
        <w:rPr>
          <w:rFonts w:cs="Arial"/>
          <w:color w:val="595959" w:themeColor="text1" w:themeTint="A6"/>
          <w:lang w:val="ro-RO"/>
        </w:rPr>
        <w:t>2014</w:t>
      </w:r>
      <w:r w:rsidR="005E7352" w:rsidRPr="005C69A0">
        <w:rPr>
          <w:rFonts w:cs="Arial"/>
          <w:color w:val="595959" w:themeColor="text1" w:themeTint="A6"/>
          <w:lang w:val="ro-RO"/>
        </w:rPr>
        <w:t xml:space="preserve">, </w:t>
      </w:r>
      <w:r w:rsidRPr="005C69A0">
        <w:rPr>
          <w:rFonts w:cs="Arial"/>
          <w:color w:val="595959" w:themeColor="text1" w:themeTint="A6"/>
          <w:lang w:val="ro-RO"/>
        </w:rPr>
        <w:t xml:space="preserve">echipa de evaluare a prezentat două rapoarte de </w:t>
      </w:r>
      <w:r w:rsidR="005E7352" w:rsidRPr="005C69A0">
        <w:rPr>
          <w:rFonts w:cs="Arial"/>
          <w:color w:val="595959" w:themeColor="text1" w:themeTint="A6"/>
          <w:lang w:val="ro-RO"/>
        </w:rPr>
        <w:t xml:space="preserve">feedback </w:t>
      </w:r>
      <w:r w:rsidRPr="005C69A0">
        <w:rPr>
          <w:rFonts w:cs="Arial"/>
          <w:color w:val="595959" w:themeColor="text1" w:themeTint="A6"/>
          <w:lang w:val="ro-RO"/>
        </w:rPr>
        <w:t xml:space="preserve">cu privire la versiunile preliminare ale Programului </w:t>
      </w:r>
      <w:r w:rsidR="00A5722C" w:rsidRPr="005C69A0">
        <w:rPr>
          <w:rFonts w:cs="Arial"/>
          <w:color w:val="595959" w:themeColor="text1" w:themeTint="A6"/>
          <w:lang w:val="ro-RO"/>
        </w:rPr>
        <w:t>Opera</w:t>
      </w:r>
      <w:r w:rsidRPr="005C69A0">
        <w:rPr>
          <w:rFonts w:cs="Arial"/>
          <w:color w:val="595959" w:themeColor="text1" w:themeTint="A6"/>
          <w:lang w:val="ro-RO"/>
        </w:rPr>
        <w:t>ț</w:t>
      </w:r>
      <w:r w:rsidR="00A5722C" w:rsidRPr="005C69A0">
        <w:rPr>
          <w:rFonts w:cs="Arial"/>
          <w:color w:val="595959" w:themeColor="text1" w:themeTint="A6"/>
          <w:lang w:val="ro-RO"/>
        </w:rPr>
        <w:t xml:space="preserve">ional </w:t>
      </w:r>
      <w:r w:rsidRPr="005C69A0">
        <w:rPr>
          <w:rFonts w:cs="Arial"/>
          <w:color w:val="595959" w:themeColor="text1" w:themeTint="A6"/>
          <w:lang w:val="ro-RO"/>
        </w:rPr>
        <w:t>Asistență Tehnică elaborat de Ministerul Fondurilor Europene</w:t>
      </w:r>
      <w:r w:rsidR="0019023E" w:rsidRPr="005C69A0">
        <w:rPr>
          <w:rFonts w:cs="Arial"/>
          <w:color w:val="595959" w:themeColor="text1" w:themeTint="A6"/>
          <w:lang w:val="ro-RO"/>
        </w:rPr>
        <w:t xml:space="preserve">, </w:t>
      </w:r>
      <w:r w:rsidR="00163DE2" w:rsidRPr="005C69A0">
        <w:rPr>
          <w:rFonts w:cs="Arial"/>
          <w:color w:val="595959" w:themeColor="text1" w:themeTint="A6"/>
          <w:lang w:val="ro-RO"/>
        </w:rPr>
        <w:t xml:space="preserve">precum </w:t>
      </w:r>
      <w:r w:rsidRPr="005C69A0">
        <w:rPr>
          <w:rFonts w:cs="Arial"/>
          <w:color w:val="595959" w:themeColor="text1" w:themeTint="A6"/>
          <w:lang w:val="ro-RO"/>
        </w:rPr>
        <w:t xml:space="preserve">și două versiuni preliminare ale Rapoartelor de Evaluare </w:t>
      </w:r>
      <w:r w:rsidR="0019023E" w:rsidRPr="005C69A0">
        <w:rPr>
          <w:rFonts w:cs="Arial"/>
          <w:color w:val="595959" w:themeColor="text1" w:themeTint="A6"/>
          <w:lang w:val="ro-RO"/>
        </w:rPr>
        <w:t xml:space="preserve">Ex-ante. </w:t>
      </w:r>
    </w:p>
    <w:p w:rsidR="0019023E" w:rsidRPr="005C69A0" w:rsidRDefault="00FA0F48" w:rsidP="00E6375B">
      <w:pPr>
        <w:tabs>
          <w:tab w:val="left" w:pos="8010"/>
        </w:tabs>
        <w:overflowPunct/>
        <w:autoSpaceDE/>
        <w:autoSpaceDN/>
        <w:adjustRightInd/>
        <w:spacing w:line="276" w:lineRule="auto"/>
        <w:textAlignment w:val="auto"/>
        <w:rPr>
          <w:rFonts w:cs="Arial"/>
          <w:color w:val="595959" w:themeColor="text1" w:themeTint="A6"/>
          <w:lang w:val="ro-RO"/>
        </w:rPr>
      </w:pPr>
      <w:r w:rsidRPr="005C69A0">
        <w:rPr>
          <w:rFonts w:cs="Arial"/>
          <w:color w:val="595959" w:themeColor="text1" w:themeTint="A6"/>
          <w:lang w:val="ro-RO"/>
        </w:rPr>
        <w:t>Mai exact</w:t>
      </w:r>
      <w:r w:rsidR="0019023E" w:rsidRPr="005C69A0">
        <w:rPr>
          <w:rFonts w:cs="Arial"/>
          <w:color w:val="595959" w:themeColor="text1" w:themeTint="A6"/>
          <w:lang w:val="ro-RO"/>
        </w:rPr>
        <w:t xml:space="preserve">, </w:t>
      </w:r>
      <w:r w:rsidRPr="005C69A0">
        <w:rPr>
          <w:rFonts w:cs="Arial"/>
          <w:color w:val="595959" w:themeColor="text1" w:themeTint="A6"/>
          <w:lang w:val="ro-RO"/>
        </w:rPr>
        <w:t xml:space="preserve">în aprilie </w:t>
      </w:r>
      <w:r w:rsidR="0019023E" w:rsidRPr="005C69A0">
        <w:rPr>
          <w:rFonts w:cs="Arial"/>
          <w:color w:val="595959" w:themeColor="text1" w:themeTint="A6"/>
          <w:lang w:val="ro-RO"/>
        </w:rPr>
        <w:t xml:space="preserve">2014, </w:t>
      </w:r>
      <w:r w:rsidRPr="005C69A0">
        <w:rPr>
          <w:rFonts w:cs="Arial"/>
          <w:color w:val="595959" w:themeColor="text1" w:themeTint="A6"/>
          <w:lang w:val="ro-RO"/>
        </w:rPr>
        <w:t xml:space="preserve">Echipa de </w:t>
      </w:r>
      <w:r w:rsidR="0019023E" w:rsidRPr="005C69A0">
        <w:rPr>
          <w:rFonts w:cs="Arial"/>
          <w:color w:val="595959" w:themeColor="text1" w:themeTint="A6"/>
          <w:lang w:val="ro-RO"/>
        </w:rPr>
        <w:t>Evalua</w:t>
      </w:r>
      <w:r w:rsidRPr="005C69A0">
        <w:rPr>
          <w:rFonts w:cs="Arial"/>
          <w:color w:val="595959" w:themeColor="text1" w:themeTint="A6"/>
          <w:lang w:val="ro-RO"/>
        </w:rPr>
        <w:t xml:space="preserve">re a prezentat primul Raport de </w:t>
      </w:r>
      <w:r w:rsidR="0019023E" w:rsidRPr="005C69A0">
        <w:rPr>
          <w:rFonts w:cs="Arial"/>
          <w:color w:val="595959" w:themeColor="text1" w:themeTint="A6"/>
          <w:lang w:val="ro-RO"/>
        </w:rPr>
        <w:t xml:space="preserve">Feedback </w:t>
      </w:r>
      <w:r w:rsidRPr="005C69A0">
        <w:rPr>
          <w:rFonts w:cs="Arial"/>
          <w:color w:val="595959" w:themeColor="text1" w:themeTint="A6"/>
          <w:lang w:val="ro-RO"/>
        </w:rPr>
        <w:t xml:space="preserve">în cadrul </w:t>
      </w:r>
      <w:r w:rsidR="0075365F">
        <w:rPr>
          <w:rFonts w:cs="Arial"/>
          <w:color w:val="595959" w:themeColor="text1" w:themeTint="A6"/>
          <w:lang w:val="ro-RO"/>
        </w:rPr>
        <w:t>căruia</w:t>
      </w:r>
      <w:r w:rsidR="0075365F" w:rsidRPr="005C69A0">
        <w:rPr>
          <w:rFonts w:cs="Arial"/>
          <w:color w:val="595959" w:themeColor="text1" w:themeTint="A6"/>
          <w:lang w:val="ro-RO"/>
        </w:rPr>
        <w:t xml:space="preserve"> </w:t>
      </w:r>
      <w:r w:rsidRPr="005C69A0">
        <w:rPr>
          <w:rFonts w:cs="Arial"/>
          <w:color w:val="595959" w:themeColor="text1" w:themeTint="A6"/>
          <w:lang w:val="ro-RO"/>
        </w:rPr>
        <w:t>erau formulate recomandări cu privire la calitatea evaluării nevoilor și structura P</w:t>
      </w:r>
      <w:r w:rsidR="00E3356A" w:rsidRPr="005C69A0">
        <w:rPr>
          <w:rFonts w:cs="Arial"/>
          <w:color w:val="595959" w:themeColor="text1" w:themeTint="A6"/>
          <w:lang w:val="ro-RO"/>
        </w:rPr>
        <w:t xml:space="preserve">rogramului </w:t>
      </w:r>
      <w:r w:rsidRPr="005C69A0">
        <w:rPr>
          <w:rFonts w:cs="Arial"/>
          <w:color w:val="595959" w:themeColor="text1" w:themeTint="A6"/>
          <w:lang w:val="ro-RO"/>
        </w:rPr>
        <w:t>O</w:t>
      </w:r>
      <w:r w:rsidR="00E3356A" w:rsidRPr="005C69A0">
        <w:rPr>
          <w:rFonts w:cs="Arial"/>
          <w:color w:val="595959" w:themeColor="text1" w:themeTint="A6"/>
          <w:lang w:val="ro-RO"/>
        </w:rPr>
        <w:t>perațional</w:t>
      </w:r>
      <w:r w:rsidRPr="005C69A0">
        <w:rPr>
          <w:rFonts w:cs="Arial"/>
          <w:color w:val="595959" w:themeColor="text1" w:themeTint="A6"/>
          <w:lang w:val="ro-RO"/>
        </w:rPr>
        <w:t xml:space="preserve"> existent</w:t>
      </w:r>
      <w:r w:rsidR="0019023E" w:rsidRPr="005C69A0">
        <w:rPr>
          <w:rFonts w:cs="Arial"/>
          <w:color w:val="595959" w:themeColor="text1" w:themeTint="A6"/>
          <w:lang w:val="ro-RO"/>
        </w:rPr>
        <w:t xml:space="preserve">. </w:t>
      </w:r>
      <w:r w:rsidRPr="005C69A0">
        <w:rPr>
          <w:rFonts w:cs="Arial"/>
          <w:color w:val="595959" w:themeColor="text1" w:themeTint="A6"/>
          <w:lang w:val="ro-RO"/>
        </w:rPr>
        <w:t>În baza acestui raport</w:t>
      </w:r>
      <w:r w:rsidR="0019023E" w:rsidRPr="005C69A0">
        <w:rPr>
          <w:rFonts w:cs="Arial"/>
          <w:color w:val="595959" w:themeColor="text1" w:themeTint="A6"/>
          <w:lang w:val="ro-RO"/>
        </w:rPr>
        <w:t>, Minist</w:t>
      </w:r>
      <w:r w:rsidRPr="005C69A0">
        <w:rPr>
          <w:rFonts w:cs="Arial"/>
          <w:color w:val="595959" w:themeColor="text1" w:themeTint="A6"/>
          <w:lang w:val="ro-RO"/>
        </w:rPr>
        <w:t xml:space="preserve">erul a </w:t>
      </w:r>
      <w:r w:rsidR="0019023E" w:rsidRPr="005C69A0">
        <w:rPr>
          <w:rFonts w:cs="Arial"/>
          <w:color w:val="595959" w:themeColor="text1" w:themeTint="A6"/>
          <w:lang w:val="ro-RO"/>
        </w:rPr>
        <w:t>elaborat</w:t>
      </w:r>
      <w:r w:rsidRPr="005C69A0">
        <w:rPr>
          <w:rFonts w:cs="Arial"/>
          <w:color w:val="595959" w:themeColor="text1" w:themeTint="A6"/>
          <w:lang w:val="ro-RO"/>
        </w:rPr>
        <w:t xml:space="preserve"> o nouă versiune a </w:t>
      </w:r>
      <w:r w:rsidR="00E3356A" w:rsidRPr="005C69A0">
        <w:rPr>
          <w:rFonts w:cs="Arial"/>
          <w:color w:val="595959" w:themeColor="text1" w:themeTint="A6"/>
          <w:lang w:val="ro-RO"/>
        </w:rPr>
        <w:t xml:space="preserve">Programului Operațional </w:t>
      </w:r>
      <w:r w:rsidRPr="005C69A0">
        <w:rPr>
          <w:rFonts w:cs="Arial"/>
          <w:color w:val="595959" w:themeColor="text1" w:themeTint="A6"/>
          <w:lang w:val="ro-RO"/>
        </w:rPr>
        <w:t>A</w:t>
      </w:r>
      <w:r w:rsidR="00E3356A" w:rsidRPr="005C69A0">
        <w:rPr>
          <w:rFonts w:cs="Arial"/>
          <w:color w:val="595959" w:themeColor="text1" w:themeTint="A6"/>
          <w:lang w:val="ro-RO"/>
        </w:rPr>
        <w:t xml:space="preserve">sistență </w:t>
      </w:r>
      <w:r w:rsidRPr="005C69A0">
        <w:rPr>
          <w:rFonts w:cs="Arial"/>
          <w:color w:val="595959" w:themeColor="text1" w:themeTint="A6"/>
          <w:lang w:val="ro-RO"/>
        </w:rPr>
        <w:t>T</w:t>
      </w:r>
      <w:r w:rsidR="00E3356A" w:rsidRPr="005C69A0">
        <w:rPr>
          <w:rFonts w:cs="Arial"/>
          <w:color w:val="595959" w:themeColor="text1" w:themeTint="A6"/>
          <w:lang w:val="ro-RO"/>
        </w:rPr>
        <w:t>ehnică</w:t>
      </w:r>
      <w:r w:rsidRPr="005C69A0">
        <w:rPr>
          <w:rFonts w:cs="Arial"/>
          <w:color w:val="595959" w:themeColor="text1" w:themeTint="A6"/>
          <w:lang w:val="ro-RO"/>
        </w:rPr>
        <w:t xml:space="preserve"> în aprilie </w:t>
      </w:r>
      <w:r w:rsidR="0019023E" w:rsidRPr="005C69A0">
        <w:rPr>
          <w:rFonts w:cs="Arial"/>
          <w:color w:val="595959" w:themeColor="text1" w:themeTint="A6"/>
          <w:lang w:val="ro-RO"/>
        </w:rPr>
        <w:t xml:space="preserve">2014, </w:t>
      </w:r>
      <w:r w:rsidRPr="005C69A0">
        <w:rPr>
          <w:rFonts w:cs="Arial"/>
          <w:color w:val="595959" w:themeColor="text1" w:themeTint="A6"/>
          <w:lang w:val="ro-RO"/>
        </w:rPr>
        <w:t>marcând începutul celei de a doua iterații</w:t>
      </w:r>
      <w:r w:rsidR="0019023E" w:rsidRPr="005C69A0">
        <w:rPr>
          <w:rFonts w:cs="Arial"/>
          <w:color w:val="595959" w:themeColor="text1" w:themeTint="A6"/>
          <w:lang w:val="ro-RO"/>
        </w:rPr>
        <w:t xml:space="preserve">. </w:t>
      </w:r>
      <w:r w:rsidRPr="005C69A0">
        <w:rPr>
          <w:rFonts w:cs="Arial"/>
          <w:color w:val="595959" w:themeColor="text1" w:themeTint="A6"/>
          <w:lang w:val="ro-RO"/>
        </w:rPr>
        <w:t xml:space="preserve">Acest al doilea ciclu s-a încheiat în mai </w:t>
      </w:r>
      <w:r w:rsidR="0019023E" w:rsidRPr="005C69A0">
        <w:rPr>
          <w:rFonts w:cs="Arial"/>
          <w:color w:val="595959" w:themeColor="text1" w:themeTint="A6"/>
          <w:lang w:val="ro-RO"/>
        </w:rPr>
        <w:t xml:space="preserve">2014, </w:t>
      </w:r>
      <w:r w:rsidRPr="005C69A0">
        <w:rPr>
          <w:rFonts w:cs="Arial"/>
          <w:color w:val="595959" w:themeColor="text1" w:themeTint="A6"/>
          <w:lang w:val="ro-RO"/>
        </w:rPr>
        <w:t xml:space="preserve">atunci când cel de-al doilea Raport de </w:t>
      </w:r>
      <w:r w:rsidR="0019023E" w:rsidRPr="005C69A0">
        <w:rPr>
          <w:rFonts w:cs="Arial"/>
          <w:color w:val="595959" w:themeColor="text1" w:themeTint="A6"/>
          <w:lang w:val="ro-RO"/>
        </w:rPr>
        <w:t xml:space="preserve">Feedback </w:t>
      </w:r>
      <w:r w:rsidRPr="005C69A0">
        <w:rPr>
          <w:rFonts w:cs="Arial"/>
          <w:color w:val="595959" w:themeColor="text1" w:themeTint="A6"/>
          <w:lang w:val="ro-RO"/>
        </w:rPr>
        <w:t>a fost prezentat de către Echipa de Evaluare</w:t>
      </w:r>
      <w:r w:rsidR="0019023E" w:rsidRPr="005C69A0">
        <w:rPr>
          <w:rFonts w:cs="Arial"/>
          <w:color w:val="595959" w:themeColor="text1" w:themeTint="A6"/>
          <w:lang w:val="ro-RO"/>
        </w:rPr>
        <w:t>.</w:t>
      </w:r>
    </w:p>
    <w:p w:rsidR="0019023E" w:rsidRPr="005C69A0" w:rsidRDefault="00D91B0F" w:rsidP="00E6375B">
      <w:pPr>
        <w:tabs>
          <w:tab w:val="left" w:pos="8010"/>
        </w:tabs>
        <w:overflowPunct/>
        <w:autoSpaceDE/>
        <w:autoSpaceDN/>
        <w:adjustRightInd/>
        <w:spacing w:line="276" w:lineRule="auto"/>
        <w:textAlignment w:val="auto"/>
        <w:rPr>
          <w:rFonts w:cs="Arial"/>
          <w:color w:val="595959" w:themeColor="text1" w:themeTint="A6"/>
          <w:lang w:val="ro-RO"/>
        </w:rPr>
      </w:pPr>
      <w:r w:rsidRPr="005C69A0">
        <w:rPr>
          <w:rFonts w:cs="Arial"/>
          <w:color w:val="595959" w:themeColor="text1" w:themeTint="A6"/>
          <w:lang w:val="ro-RO"/>
        </w:rPr>
        <w:t xml:space="preserve">Prima versiune a Raportului de Evaluare </w:t>
      </w:r>
      <w:r w:rsidR="00397AA7" w:rsidRPr="005C69A0">
        <w:rPr>
          <w:rFonts w:cs="Arial"/>
          <w:color w:val="595959" w:themeColor="text1" w:themeTint="A6"/>
          <w:lang w:val="ro-RO"/>
        </w:rPr>
        <w:t xml:space="preserve">Ex-ante </w:t>
      </w:r>
      <w:r w:rsidRPr="005C69A0">
        <w:rPr>
          <w:rFonts w:cs="Arial"/>
          <w:color w:val="595959" w:themeColor="text1" w:themeTint="A6"/>
          <w:lang w:val="ro-RO"/>
        </w:rPr>
        <w:t xml:space="preserve">în versiune preliminară a fost transmis </w:t>
      </w:r>
      <w:r w:rsidR="0075365F">
        <w:rPr>
          <w:rFonts w:cs="Arial"/>
          <w:color w:val="595959" w:themeColor="text1" w:themeTint="A6"/>
          <w:lang w:val="ro-RO"/>
        </w:rPr>
        <w:t>în data de</w:t>
      </w:r>
      <w:r w:rsidRPr="005C69A0">
        <w:rPr>
          <w:rFonts w:cs="Arial"/>
          <w:color w:val="595959" w:themeColor="text1" w:themeTint="A6"/>
          <w:lang w:val="ro-RO"/>
        </w:rPr>
        <w:t xml:space="preserve"> </w:t>
      </w:r>
      <w:r w:rsidR="00397AA7" w:rsidRPr="005C69A0">
        <w:rPr>
          <w:rFonts w:cs="Arial"/>
          <w:color w:val="595959" w:themeColor="text1" w:themeTint="A6"/>
          <w:lang w:val="ro-RO"/>
        </w:rPr>
        <w:t xml:space="preserve">27 </w:t>
      </w:r>
      <w:r w:rsidRPr="005C69A0">
        <w:rPr>
          <w:rFonts w:cs="Arial"/>
          <w:color w:val="595959" w:themeColor="text1" w:themeTint="A6"/>
          <w:lang w:val="ro-RO"/>
        </w:rPr>
        <w:t xml:space="preserve">iunie </w:t>
      </w:r>
      <w:r w:rsidR="00397AA7" w:rsidRPr="005C69A0">
        <w:rPr>
          <w:rFonts w:cs="Arial"/>
          <w:color w:val="595959" w:themeColor="text1" w:themeTint="A6"/>
          <w:lang w:val="ro-RO"/>
        </w:rPr>
        <w:t>2014</w:t>
      </w:r>
      <w:r w:rsidRPr="005C69A0">
        <w:rPr>
          <w:rFonts w:cs="Arial"/>
          <w:color w:val="595959" w:themeColor="text1" w:themeTint="A6"/>
          <w:lang w:val="ro-RO"/>
        </w:rPr>
        <w:t xml:space="preserve"> și s-a bazat pe cea de-a treia versiune a Programului Operațional din </w:t>
      </w:r>
      <w:r w:rsidR="0019023E" w:rsidRPr="005C69A0">
        <w:rPr>
          <w:rFonts w:cs="Arial"/>
          <w:color w:val="595959" w:themeColor="text1" w:themeTint="A6"/>
          <w:lang w:val="ro-RO"/>
        </w:rPr>
        <w:t xml:space="preserve">13 </w:t>
      </w:r>
      <w:r w:rsidRPr="005C69A0">
        <w:rPr>
          <w:rFonts w:cs="Arial"/>
          <w:color w:val="595959" w:themeColor="text1" w:themeTint="A6"/>
          <w:lang w:val="ro-RO"/>
        </w:rPr>
        <w:t xml:space="preserve">iunie </w:t>
      </w:r>
      <w:r w:rsidR="0019023E" w:rsidRPr="005C69A0">
        <w:rPr>
          <w:rFonts w:cs="Arial"/>
          <w:color w:val="595959" w:themeColor="text1" w:themeTint="A6"/>
          <w:lang w:val="ro-RO"/>
        </w:rPr>
        <w:t xml:space="preserve">2014. </w:t>
      </w:r>
      <w:r w:rsidR="0075365F">
        <w:rPr>
          <w:rFonts w:cs="Arial"/>
          <w:color w:val="595959" w:themeColor="text1" w:themeTint="A6"/>
          <w:lang w:val="ro-RO"/>
        </w:rPr>
        <w:t>În data de</w:t>
      </w:r>
      <w:r w:rsidR="0019023E" w:rsidRPr="005C69A0">
        <w:rPr>
          <w:rFonts w:cs="Arial"/>
          <w:color w:val="595959" w:themeColor="text1" w:themeTint="A6"/>
          <w:lang w:val="ro-RO"/>
        </w:rPr>
        <w:t xml:space="preserve"> 10 </w:t>
      </w:r>
      <w:r w:rsidR="00621D87" w:rsidRPr="005C69A0">
        <w:rPr>
          <w:rFonts w:cs="Arial"/>
          <w:color w:val="595959" w:themeColor="text1" w:themeTint="A6"/>
          <w:lang w:val="ro-RO"/>
        </w:rPr>
        <w:t xml:space="preserve">iulie </w:t>
      </w:r>
      <w:r w:rsidR="0019023E" w:rsidRPr="005C69A0">
        <w:rPr>
          <w:rFonts w:cs="Arial"/>
          <w:color w:val="595959" w:themeColor="text1" w:themeTint="A6"/>
          <w:lang w:val="ro-RO"/>
        </w:rPr>
        <w:t xml:space="preserve">2014 </w:t>
      </w:r>
      <w:r w:rsidR="00621D87" w:rsidRPr="005C69A0">
        <w:rPr>
          <w:rFonts w:cs="Arial"/>
          <w:color w:val="595959" w:themeColor="text1" w:themeTint="A6"/>
          <w:lang w:val="ro-RO"/>
        </w:rPr>
        <w:t>a fost primită o versiune revizuită a P</w:t>
      </w:r>
      <w:r w:rsidR="00E3356A" w:rsidRPr="005C69A0">
        <w:rPr>
          <w:rFonts w:cs="Arial"/>
          <w:color w:val="595959" w:themeColor="text1" w:themeTint="A6"/>
          <w:lang w:val="ro-RO"/>
        </w:rPr>
        <w:t xml:space="preserve">rogramului Operațional </w:t>
      </w:r>
      <w:r w:rsidR="00621D87" w:rsidRPr="005C69A0">
        <w:rPr>
          <w:rFonts w:cs="Arial"/>
          <w:color w:val="595959" w:themeColor="text1" w:themeTint="A6"/>
          <w:lang w:val="ro-RO"/>
        </w:rPr>
        <w:t>A</w:t>
      </w:r>
      <w:r w:rsidR="00E3356A" w:rsidRPr="005C69A0">
        <w:rPr>
          <w:rFonts w:cs="Arial"/>
          <w:color w:val="595959" w:themeColor="text1" w:themeTint="A6"/>
          <w:lang w:val="ro-RO"/>
        </w:rPr>
        <w:t xml:space="preserve">sistență </w:t>
      </w:r>
      <w:r w:rsidR="00621D87" w:rsidRPr="005C69A0">
        <w:rPr>
          <w:rFonts w:cs="Arial"/>
          <w:color w:val="595959" w:themeColor="text1" w:themeTint="A6"/>
          <w:lang w:val="ro-RO"/>
        </w:rPr>
        <w:t>T</w:t>
      </w:r>
      <w:r w:rsidR="00E3356A" w:rsidRPr="005C69A0">
        <w:rPr>
          <w:rFonts w:cs="Arial"/>
          <w:color w:val="595959" w:themeColor="text1" w:themeTint="A6"/>
          <w:lang w:val="ro-RO"/>
        </w:rPr>
        <w:t>ehnică</w:t>
      </w:r>
      <w:r w:rsidR="00621D87" w:rsidRPr="005C69A0">
        <w:rPr>
          <w:rFonts w:cs="Arial"/>
          <w:color w:val="595959" w:themeColor="text1" w:themeTint="A6"/>
          <w:lang w:val="ro-RO"/>
        </w:rPr>
        <w:t xml:space="preserve"> </w:t>
      </w:r>
      <w:r w:rsidR="0019023E" w:rsidRPr="005C69A0">
        <w:rPr>
          <w:rFonts w:cs="Arial"/>
          <w:color w:val="595959" w:themeColor="text1" w:themeTint="A6"/>
          <w:lang w:val="ro-RO"/>
        </w:rPr>
        <w:t xml:space="preserve">v3, </w:t>
      </w:r>
      <w:r w:rsidR="00621D87" w:rsidRPr="005C69A0">
        <w:rPr>
          <w:rFonts w:cs="Arial"/>
          <w:color w:val="595959" w:themeColor="text1" w:themeTint="A6"/>
          <w:lang w:val="ro-RO"/>
        </w:rPr>
        <w:t xml:space="preserve">aceasta reprezentând baza pentru cea de-a doua versiune preliminară a raportului de evaluare </w:t>
      </w:r>
      <w:r w:rsidR="0019023E" w:rsidRPr="005C69A0">
        <w:rPr>
          <w:rFonts w:cs="Arial"/>
          <w:color w:val="595959" w:themeColor="text1" w:themeTint="A6"/>
          <w:lang w:val="ro-RO"/>
        </w:rPr>
        <w:t>ex-ante.</w:t>
      </w:r>
      <w:r w:rsidR="0019023E" w:rsidRPr="005C69A0" w:rsidDel="0019023E">
        <w:rPr>
          <w:rFonts w:cs="Arial"/>
          <w:color w:val="595959" w:themeColor="text1" w:themeTint="A6"/>
          <w:lang w:val="ro-RO"/>
        </w:rPr>
        <w:t xml:space="preserve"> </w:t>
      </w:r>
      <w:r w:rsidR="00621D87" w:rsidRPr="005C69A0">
        <w:rPr>
          <w:rFonts w:cs="Arial"/>
          <w:color w:val="595959" w:themeColor="text1" w:themeTint="A6"/>
          <w:lang w:val="ro-RO"/>
        </w:rPr>
        <w:t xml:space="preserve">Cea de-a doua versiune preliminară a Raportului de Evaluare </w:t>
      </w:r>
      <w:r w:rsidR="0019023E" w:rsidRPr="005C69A0">
        <w:rPr>
          <w:rFonts w:cs="Arial"/>
          <w:color w:val="595959" w:themeColor="text1" w:themeTint="A6"/>
          <w:lang w:val="ro-RO"/>
        </w:rPr>
        <w:t xml:space="preserve">Ex-ante </w:t>
      </w:r>
      <w:r w:rsidR="00621D87" w:rsidRPr="005C69A0">
        <w:rPr>
          <w:rFonts w:cs="Arial"/>
          <w:color w:val="595959" w:themeColor="text1" w:themeTint="A6"/>
          <w:lang w:val="ro-RO"/>
        </w:rPr>
        <w:t xml:space="preserve">a fost transmisă </w:t>
      </w:r>
      <w:r w:rsidR="0075365F">
        <w:rPr>
          <w:rFonts w:cs="Arial"/>
          <w:color w:val="595959" w:themeColor="text1" w:themeTint="A6"/>
          <w:lang w:val="ro-RO"/>
        </w:rPr>
        <w:t>în data de</w:t>
      </w:r>
      <w:r w:rsidR="00621D87" w:rsidRPr="005C69A0">
        <w:rPr>
          <w:rFonts w:cs="Arial"/>
          <w:color w:val="595959" w:themeColor="text1" w:themeTint="A6"/>
          <w:lang w:val="ro-RO"/>
        </w:rPr>
        <w:t xml:space="preserve"> </w:t>
      </w:r>
      <w:r w:rsidR="0019023E" w:rsidRPr="005C69A0">
        <w:rPr>
          <w:rFonts w:cs="Arial"/>
          <w:color w:val="595959" w:themeColor="text1" w:themeTint="A6"/>
          <w:lang w:val="ro-RO"/>
        </w:rPr>
        <w:t xml:space="preserve">21 </w:t>
      </w:r>
      <w:r w:rsidR="00621D87" w:rsidRPr="005C69A0">
        <w:rPr>
          <w:rFonts w:cs="Arial"/>
          <w:color w:val="595959" w:themeColor="text1" w:themeTint="A6"/>
          <w:lang w:val="ro-RO"/>
        </w:rPr>
        <w:t xml:space="preserve">iulie </w:t>
      </w:r>
      <w:r w:rsidR="0019023E" w:rsidRPr="005C69A0">
        <w:rPr>
          <w:rFonts w:cs="Arial"/>
          <w:color w:val="595959" w:themeColor="text1" w:themeTint="A6"/>
          <w:lang w:val="ro-RO"/>
        </w:rPr>
        <w:t>2014</w:t>
      </w:r>
      <w:r w:rsidR="00621D87" w:rsidRPr="005C69A0">
        <w:rPr>
          <w:rFonts w:cs="Arial"/>
          <w:color w:val="595959" w:themeColor="text1" w:themeTint="A6"/>
          <w:lang w:val="ro-RO"/>
        </w:rPr>
        <w:t>, luând în considerare prima versiune oficială a P</w:t>
      </w:r>
      <w:r w:rsidR="00E3356A" w:rsidRPr="005C69A0">
        <w:rPr>
          <w:rFonts w:cs="Arial"/>
          <w:color w:val="595959" w:themeColor="text1" w:themeTint="A6"/>
          <w:lang w:val="ro-RO"/>
        </w:rPr>
        <w:t xml:space="preserve">rogramului </w:t>
      </w:r>
      <w:r w:rsidR="0019023E" w:rsidRPr="005C69A0">
        <w:rPr>
          <w:rFonts w:cs="Arial"/>
          <w:color w:val="595959" w:themeColor="text1" w:themeTint="A6"/>
          <w:lang w:val="ro-RO"/>
        </w:rPr>
        <w:t>O</w:t>
      </w:r>
      <w:r w:rsidR="00E3356A" w:rsidRPr="005C69A0">
        <w:rPr>
          <w:rFonts w:cs="Arial"/>
          <w:color w:val="595959" w:themeColor="text1" w:themeTint="A6"/>
          <w:lang w:val="ro-RO"/>
        </w:rPr>
        <w:t>perațional</w:t>
      </w:r>
      <w:r w:rsidR="0019023E" w:rsidRPr="005C69A0">
        <w:rPr>
          <w:rFonts w:cs="Arial"/>
          <w:color w:val="595959" w:themeColor="text1" w:themeTint="A6"/>
          <w:lang w:val="ro-RO"/>
        </w:rPr>
        <w:t xml:space="preserve">, </w:t>
      </w:r>
      <w:r w:rsidR="00621D87" w:rsidRPr="005C69A0">
        <w:rPr>
          <w:rFonts w:cs="Arial"/>
          <w:color w:val="595959" w:themeColor="text1" w:themeTint="A6"/>
          <w:lang w:val="ro-RO"/>
        </w:rPr>
        <w:t xml:space="preserve">transmisă Comisiei Europene </w:t>
      </w:r>
      <w:r w:rsidR="0075365F">
        <w:rPr>
          <w:rFonts w:cs="Arial"/>
          <w:color w:val="595959" w:themeColor="text1" w:themeTint="A6"/>
          <w:lang w:val="ro-RO"/>
        </w:rPr>
        <w:t>în data de</w:t>
      </w:r>
      <w:r w:rsidR="00621D87" w:rsidRPr="005C69A0">
        <w:rPr>
          <w:rFonts w:cs="Arial"/>
          <w:color w:val="595959" w:themeColor="text1" w:themeTint="A6"/>
          <w:lang w:val="ro-RO"/>
        </w:rPr>
        <w:t xml:space="preserve"> 6 a</w:t>
      </w:r>
      <w:r w:rsidR="0019023E" w:rsidRPr="005C69A0">
        <w:rPr>
          <w:rFonts w:cs="Arial"/>
          <w:color w:val="595959" w:themeColor="text1" w:themeTint="A6"/>
          <w:lang w:val="ro-RO"/>
        </w:rPr>
        <w:t xml:space="preserve">ugust 2014. </w:t>
      </w:r>
    </w:p>
    <w:p w:rsidR="005E7352" w:rsidRPr="005C69A0" w:rsidRDefault="00621D87" w:rsidP="00E6375B">
      <w:pPr>
        <w:tabs>
          <w:tab w:val="left" w:pos="8010"/>
        </w:tabs>
        <w:overflowPunct/>
        <w:autoSpaceDE/>
        <w:autoSpaceDN/>
        <w:adjustRightInd/>
        <w:spacing w:line="276" w:lineRule="auto"/>
        <w:textAlignment w:val="auto"/>
        <w:rPr>
          <w:rFonts w:cs="Arial"/>
          <w:color w:val="595959" w:themeColor="text1" w:themeTint="A6"/>
          <w:lang w:val="ro-RO"/>
        </w:rPr>
      </w:pPr>
      <w:r w:rsidRPr="005C69A0">
        <w:rPr>
          <w:rFonts w:cs="Arial"/>
          <w:color w:val="595959" w:themeColor="text1" w:themeTint="A6"/>
          <w:lang w:val="ro-RO"/>
        </w:rPr>
        <w:t>În plus</w:t>
      </w:r>
      <w:r w:rsidR="0019023E" w:rsidRPr="005C69A0">
        <w:rPr>
          <w:rFonts w:cs="Arial"/>
          <w:color w:val="595959" w:themeColor="text1" w:themeTint="A6"/>
          <w:lang w:val="ro-RO"/>
        </w:rPr>
        <w:t>,</w:t>
      </w:r>
      <w:r w:rsidR="00A5722C" w:rsidRPr="005C69A0">
        <w:rPr>
          <w:rFonts w:cs="Arial"/>
          <w:color w:val="595959" w:themeColor="text1" w:themeTint="A6"/>
          <w:lang w:val="ro-RO"/>
        </w:rPr>
        <w:t xml:space="preserve"> </w:t>
      </w:r>
      <w:r w:rsidRPr="005C69A0">
        <w:rPr>
          <w:rFonts w:cs="Arial"/>
          <w:color w:val="595959" w:themeColor="text1" w:themeTint="A6"/>
          <w:lang w:val="ro-RO"/>
        </w:rPr>
        <w:t xml:space="preserve">a fost furnizat feedback punctual și permanent din martie </w:t>
      </w:r>
      <w:r w:rsidR="00B11C0E">
        <w:rPr>
          <w:rFonts w:cs="Arial"/>
          <w:color w:val="595959" w:themeColor="text1" w:themeTint="A6"/>
          <w:lang w:val="ro-RO"/>
        </w:rPr>
        <w:t xml:space="preserve">2014 </w:t>
      </w:r>
      <w:r w:rsidRPr="005C69A0">
        <w:rPr>
          <w:rFonts w:cs="Arial"/>
          <w:color w:val="595959" w:themeColor="text1" w:themeTint="A6"/>
          <w:lang w:val="ro-RO"/>
        </w:rPr>
        <w:t>până în prezent</w:t>
      </w:r>
      <w:r w:rsidR="00A5722C" w:rsidRPr="005C69A0">
        <w:rPr>
          <w:rFonts w:cs="Arial"/>
          <w:color w:val="595959" w:themeColor="text1" w:themeTint="A6"/>
          <w:lang w:val="ro-RO"/>
        </w:rPr>
        <w:t xml:space="preserve">. </w:t>
      </w:r>
      <w:r w:rsidRPr="005C69A0">
        <w:rPr>
          <w:rFonts w:cs="Arial"/>
          <w:color w:val="595959" w:themeColor="text1" w:themeTint="A6"/>
          <w:lang w:val="ro-RO"/>
        </w:rPr>
        <w:t xml:space="preserve">Aceste </w:t>
      </w:r>
      <w:r w:rsidR="00A5722C" w:rsidRPr="005C69A0">
        <w:rPr>
          <w:rFonts w:cs="Arial"/>
          <w:color w:val="595959" w:themeColor="text1" w:themeTint="A6"/>
          <w:lang w:val="ro-RO"/>
        </w:rPr>
        <w:t>interac</w:t>
      </w:r>
      <w:r w:rsidRPr="005C69A0">
        <w:rPr>
          <w:rFonts w:cs="Arial"/>
          <w:color w:val="595959" w:themeColor="text1" w:themeTint="A6"/>
          <w:lang w:val="ro-RO"/>
        </w:rPr>
        <w:t xml:space="preserve">țiuni au fost completate cu reuniuni de feedback vizând </w:t>
      </w:r>
      <w:r w:rsidR="005E7352" w:rsidRPr="005C69A0">
        <w:rPr>
          <w:rFonts w:cs="Arial"/>
          <w:color w:val="595959" w:themeColor="text1" w:themeTint="A6"/>
          <w:lang w:val="ro-RO"/>
        </w:rPr>
        <w:t>clarif</w:t>
      </w:r>
      <w:r w:rsidRPr="005C69A0">
        <w:rPr>
          <w:rFonts w:cs="Arial"/>
          <w:color w:val="595959" w:themeColor="text1" w:themeTint="A6"/>
          <w:lang w:val="ro-RO"/>
        </w:rPr>
        <w:t xml:space="preserve">icarea concluziilor și recomandărilor evaluatorului </w:t>
      </w:r>
      <w:r w:rsidR="005E7352" w:rsidRPr="005C69A0">
        <w:rPr>
          <w:rFonts w:cs="Arial"/>
          <w:color w:val="595959" w:themeColor="text1" w:themeTint="A6"/>
          <w:lang w:val="ro-RO"/>
        </w:rPr>
        <w:t xml:space="preserve">ex-ante </w:t>
      </w:r>
      <w:r w:rsidRPr="005C69A0">
        <w:rPr>
          <w:rFonts w:cs="Arial"/>
          <w:color w:val="595959" w:themeColor="text1" w:themeTint="A6"/>
          <w:lang w:val="ro-RO"/>
        </w:rPr>
        <w:t xml:space="preserve">și agreând viitoarele modificări ale </w:t>
      </w:r>
      <w:r w:rsidR="00E3356A" w:rsidRPr="005C69A0">
        <w:rPr>
          <w:rFonts w:cs="Arial"/>
          <w:color w:val="595959" w:themeColor="text1" w:themeTint="A6"/>
          <w:lang w:val="ro-RO"/>
        </w:rPr>
        <w:t>Programului Operațional</w:t>
      </w:r>
      <w:r w:rsidR="007E2793" w:rsidRPr="005C69A0">
        <w:rPr>
          <w:rFonts w:cs="Arial"/>
          <w:color w:val="595959" w:themeColor="text1" w:themeTint="A6"/>
          <w:lang w:val="ro-RO"/>
        </w:rPr>
        <w:t xml:space="preserve">.  </w:t>
      </w:r>
    </w:p>
    <w:p w:rsidR="001A0B69" w:rsidRPr="005C69A0" w:rsidRDefault="0075365F" w:rsidP="00E6375B">
      <w:pPr>
        <w:tabs>
          <w:tab w:val="left" w:pos="8010"/>
        </w:tabs>
        <w:overflowPunct/>
        <w:autoSpaceDE/>
        <w:autoSpaceDN/>
        <w:adjustRightInd/>
        <w:spacing w:line="276" w:lineRule="auto"/>
        <w:textAlignment w:val="auto"/>
        <w:rPr>
          <w:rFonts w:cs="Arial"/>
          <w:b/>
          <w:i/>
          <w:color w:val="595959" w:themeColor="text1" w:themeTint="A6"/>
          <w:lang w:val="ro-RO"/>
        </w:rPr>
      </w:pPr>
      <w:r>
        <w:rPr>
          <w:rFonts w:cs="Arial"/>
          <w:color w:val="595959" w:themeColor="text1" w:themeTint="A6"/>
          <w:lang w:val="ro-RO"/>
        </w:rPr>
        <w:t>În data de</w:t>
      </w:r>
      <w:r w:rsidR="007E2793" w:rsidRPr="005C69A0">
        <w:rPr>
          <w:rFonts w:cs="Arial"/>
          <w:color w:val="595959" w:themeColor="text1" w:themeTint="A6"/>
          <w:lang w:val="ro-RO"/>
        </w:rPr>
        <w:t xml:space="preserve"> 24 </w:t>
      </w:r>
      <w:r w:rsidR="00621D87" w:rsidRPr="005C69A0">
        <w:rPr>
          <w:rFonts w:cs="Arial"/>
          <w:color w:val="595959" w:themeColor="text1" w:themeTint="A6"/>
          <w:lang w:val="ro-RO"/>
        </w:rPr>
        <w:t xml:space="preserve">octombrie, a fost primită cea de-a doua versiune oficială a </w:t>
      </w:r>
      <w:r w:rsidR="00E3356A" w:rsidRPr="005C69A0">
        <w:rPr>
          <w:rFonts w:cs="Arial"/>
          <w:color w:val="595959" w:themeColor="text1" w:themeTint="A6"/>
          <w:lang w:val="ro-RO"/>
        </w:rPr>
        <w:t>Programului Operațional Asistență Tehnică</w:t>
      </w:r>
      <w:r w:rsidR="007E2793" w:rsidRPr="005C69A0">
        <w:rPr>
          <w:rFonts w:cs="Arial"/>
          <w:color w:val="595959" w:themeColor="text1" w:themeTint="A6"/>
          <w:lang w:val="ro-RO"/>
        </w:rPr>
        <w:t xml:space="preserve">, </w:t>
      </w:r>
      <w:r w:rsidR="001A0B69" w:rsidRPr="005C69A0">
        <w:rPr>
          <w:rFonts w:cs="Arial"/>
          <w:color w:val="595959" w:themeColor="text1" w:themeTint="A6"/>
          <w:lang w:val="ro-RO"/>
        </w:rPr>
        <w:t xml:space="preserve">care face obiectul prezentului raport de </w:t>
      </w:r>
      <w:r w:rsidR="007E2793" w:rsidRPr="005C69A0">
        <w:rPr>
          <w:rFonts w:cs="Arial"/>
          <w:color w:val="595959" w:themeColor="text1" w:themeTint="A6"/>
          <w:lang w:val="ro-RO"/>
        </w:rPr>
        <w:t>evalua</w:t>
      </w:r>
      <w:r w:rsidR="001A0B69" w:rsidRPr="005C69A0">
        <w:rPr>
          <w:rFonts w:cs="Arial"/>
          <w:color w:val="595959" w:themeColor="text1" w:themeTint="A6"/>
          <w:lang w:val="ro-RO"/>
        </w:rPr>
        <w:t>re</w:t>
      </w:r>
      <w:r w:rsidR="007E2793" w:rsidRPr="005C69A0">
        <w:rPr>
          <w:rFonts w:cs="Arial"/>
          <w:color w:val="595959" w:themeColor="text1" w:themeTint="A6"/>
          <w:lang w:val="ro-RO"/>
        </w:rPr>
        <w:t xml:space="preserve">. </w:t>
      </w:r>
    </w:p>
    <w:p w:rsidR="001A0B69" w:rsidRPr="005C69A0" w:rsidRDefault="001A0B69">
      <w:pPr>
        <w:overflowPunct/>
        <w:autoSpaceDE/>
        <w:autoSpaceDN/>
        <w:adjustRightInd/>
        <w:spacing w:after="0" w:line="240" w:lineRule="auto"/>
        <w:jc w:val="left"/>
        <w:textAlignment w:val="auto"/>
        <w:rPr>
          <w:rFonts w:cs="Arial"/>
          <w:b/>
          <w:i/>
          <w:color w:val="595959" w:themeColor="text1" w:themeTint="A6"/>
          <w:lang w:val="ro-RO"/>
        </w:rPr>
      </w:pPr>
      <w:r w:rsidRPr="005C69A0">
        <w:rPr>
          <w:rFonts w:cs="Arial"/>
          <w:b/>
          <w:i/>
          <w:color w:val="595959" w:themeColor="text1" w:themeTint="A6"/>
          <w:lang w:val="ro-RO"/>
        </w:rPr>
        <w:br w:type="page"/>
      </w:r>
    </w:p>
    <w:p w:rsidR="00856C85" w:rsidRPr="005C69A0" w:rsidRDefault="001A0B69" w:rsidP="00E6375B">
      <w:pPr>
        <w:tabs>
          <w:tab w:val="left" w:pos="8010"/>
        </w:tabs>
        <w:overflowPunct/>
        <w:autoSpaceDE/>
        <w:autoSpaceDN/>
        <w:adjustRightInd/>
        <w:spacing w:line="276" w:lineRule="auto"/>
        <w:textAlignment w:val="auto"/>
        <w:rPr>
          <w:rFonts w:cs="Arial"/>
          <w:b/>
          <w:i/>
          <w:color w:val="595959" w:themeColor="text1" w:themeTint="A6"/>
          <w:lang w:val="ro-RO"/>
        </w:rPr>
      </w:pPr>
      <w:r w:rsidRPr="005C69A0">
        <w:rPr>
          <w:rFonts w:cs="Arial"/>
          <w:b/>
          <w:i/>
          <w:color w:val="595959" w:themeColor="text1" w:themeTint="A6"/>
          <w:lang w:val="ro-RO"/>
        </w:rPr>
        <w:lastRenderedPageBreak/>
        <w:t xml:space="preserve">Constatări și </w:t>
      </w:r>
      <w:r w:rsidR="00856C85" w:rsidRPr="005C69A0">
        <w:rPr>
          <w:rFonts w:cs="Arial"/>
          <w:b/>
          <w:i/>
          <w:color w:val="595959" w:themeColor="text1" w:themeTint="A6"/>
          <w:lang w:val="ro-RO"/>
        </w:rPr>
        <w:t>recom</w:t>
      </w:r>
      <w:r w:rsidRPr="005C69A0">
        <w:rPr>
          <w:rFonts w:cs="Arial"/>
          <w:b/>
          <w:i/>
          <w:color w:val="595959" w:themeColor="text1" w:themeTint="A6"/>
          <w:lang w:val="ro-RO"/>
        </w:rPr>
        <w:t>andări</w:t>
      </w:r>
    </w:p>
    <w:p w:rsidR="005E7352" w:rsidRPr="005C69A0" w:rsidRDefault="001A0B69" w:rsidP="00E6375B">
      <w:pPr>
        <w:tabs>
          <w:tab w:val="left" w:pos="8010"/>
        </w:tabs>
        <w:overflowPunct/>
        <w:autoSpaceDE/>
        <w:autoSpaceDN/>
        <w:adjustRightInd/>
        <w:spacing w:line="276" w:lineRule="auto"/>
        <w:textAlignment w:val="auto"/>
        <w:rPr>
          <w:rFonts w:cs="Arial"/>
          <w:color w:val="595959" w:themeColor="text1" w:themeTint="A6"/>
          <w:lang w:val="ro-RO"/>
        </w:rPr>
      </w:pPr>
      <w:r w:rsidRPr="005C69A0">
        <w:rPr>
          <w:rFonts w:cs="Arial"/>
          <w:color w:val="595959" w:themeColor="text1" w:themeTint="A6"/>
          <w:lang w:val="ro-RO"/>
        </w:rPr>
        <w:t>Constatările și recomandările evaluării</w:t>
      </w:r>
      <w:r w:rsidR="005E7352" w:rsidRPr="005C69A0">
        <w:rPr>
          <w:rFonts w:cs="Arial"/>
          <w:color w:val="595959" w:themeColor="text1" w:themeTint="A6"/>
          <w:lang w:val="ro-RO"/>
        </w:rPr>
        <w:t xml:space="preserve">, </w:t>
      </w:r>
      <w:r w:rsidRPr="005C69A0">
        <w:rPr>
          <w:rFonts w:cs="Arial"/>
          <w:color w:val="595959" w:themeColor="text1" w:themeTint="A6"/>
          <w:lang w:val="ro-RO"/>
        </w:rPr>
        <w:t>împreună cu o descriere a procesului iterativ și un tabel cu concluzii și recomandări</w:t>
      </w:r>
      <w:r w:rsidR="00163DE2" w:rsidRPr="005C69A0">
        <w:rPr>
          <w:rFonts w:cs="Arial"/>
          <w:color w:val="595959" w:themeColor="text1" w:themeTint="A6"/>
          <w:lang w:val="ro-RO"/>
        </w:rPr>
        <w:t>,</w:t>
      </w:r>
      <w:r w:rsidRPr="005C69A0">
        <w:rPr>
          <w:rFonts w:cs="Arial"/>
          <w:color w:val="595959" w:themeColor="text1" w:themeTint="A6"/>
          <w:lang w:val="ro-RO"/>
        </w:rPr>
        <w:t xml:space="preserve"> sunt prezentate î</w:t>
      </w:r>
      <w:r w:rsidR="005E7352" w:rsidRPr="005C69A0">
        <w:rPr>
          <w:rFonts w:cs="Arial"/>
          <w:color w:val="595959" w:themeColor="text1" w:themeTint="A6"/>
          <w:lang w:val="ro-RO"/>
        </w:rPr>
        <w:t xml:space="preserve">n </w:t>
      </w:r>
      <w:r w:rsidRPr="005C69A0">
        <w:rPr>
          <w:rFonts w:cs="Arial"/>
          <w:color w:val="595959" w:themeColor="text1" w:themeTint="A6"/>
          <w:lang w:val="ro-RO"/>
        </w:rPr>
        <w:t xml:space="preserve">cadrul a </w:t>
      </w:r>
      <w:r w:rsidR="009D6431" w:rsidRPr="005C69A0">
        <w:rPr>
          <w:rFonts w:cs="Arial"/>
          <w:color w:val="595959" w:themeColor="text1" w:themeTint="A6"/>
          <w:lang w:val="ro-RO"/>
        </w:rPr>
        <w:t xml:space="preserve">11 </w:t>
      </w:r>
      <w:r w:rsidRPr="005C69A0">
        <w:rPr>
          <w:rFonts w:cs="Arial"/>
          <w:color w:val="595959" w:themeColor="text1" w:themeTint="A6"/>
          <w:lang w:val="ro-RO"/>
        </w:rPr>
        <w:t>capitole</w:t>
      </w:r>
      <w:r w:rsidR="005E7352" w:rsidRPr="005C69A0">
        <w:rPr>
          <w:rFonts w:cs="Arial"/>
          <w:color w:val="595959" w:themeColor="text1" w:themeTint="A6"/>
          <w:lang w:val="ro-RO"/>
        </w:rPr>
        <w:t>, corelate</w:t>
      </w:r>
      <w:r w:rsidRPr="005C69A0">
        <w:rPr>
          <w:rFonts w:cs="Arial"/>
          <w:color w:val="595959" w:themeColor="text1" w:themeTint="A6"/>
          <w:lang w:val="ro-RO"/>
        </w:rPr>
        <w:t xml:space="preserve"> cu </w:t>
      </w:r>
      <w:r w:rsidR="009D6431" w:rsidRPr="005C69A0">
        <w:rPr>
          <w:rFonts w:cs="Arial"/>
          <w:color w:val="595959" w:themeColor="text1" w:themeTint="A6"/>
          <w:lang w:val="ro-RO"/>
        </w:rPr>
        <w:t>11</w:t>
      </w:r>
      <w:r w:rsidR="005E7352" w:rsidRPr="005C69A0">
        <w:rPr>
          <w:rFonts w:cs="Arial"/>
          <w:color w:val="595959" w:themeColor="text1" w:themeTint="A6"/>
          <w:lang w:val="ro-RO"/>
        </w:rPr>
        <w:t xml:space="preserve"> </w:t>
      </w:r>
      <w:r w:rsidRPr="005C69A0">
        <w:rPr>
          <w:rFonts w:cs="Arial"/>
          <w:color w:val="595959" w:themeColor="text1" w:themeTint="A6"/>
          <w:lang w:val="ro-RO"/>
        </w:rPr>
        <w:t>întrebări de e</w:t>
      </w:r>
      <w:r w:rsidR="005E7352" w:rsidRPr="005C69A0">
        <w:rPr>
          <w:rFonts w:cs="Arial"/>
          <w:color w:val="595959" w:themeColor="text1" w:themeTint="A6"/>
          <w:lang w:val="ro-RO"/>
        </w:rPr>
        <w:t>valua</w:t>
      </w:r>
      <w:r w:rsidRPr="005C69A0">
        <w:rPr>
          <w:rFonts w:cs="Arial"/>
          <w:color w:val="595959" w:themeColor="text1" w:themeTint="A6"/>
          <w:lang w:val="ro-RO"/>
        </w:rPr>
        <w:t>re incluse în Caietul de Sarcini</w:t>
      </w:r>
      <w:r w:rsidR="005E7352" w:rsidRPr="005C69A0">
        <w:rPr>
          <w:rFonts w:cs="Arial"/>
          <w:color w:val="595959" w:themeColor="text1" w:themeTint="A6"/>
          <w:lang w:val="ro-RO"/>
        </w:rPr>
        <w:t xml:space="preserve">. </w:t>
      </w:r>
    </w:p>
    <w:p w:rsidR="005E7352" w:rsidRPr="005C69A0" w:rsidRDefault="001A0B69" w:rsidP="00E6375B">
      <w:pPr>
        <w:tabs>
          <w:tab w:val="left" w:pos="8010"/>
        </w:tabs>
        <w:overflowPunct/>
        <w:autoSpaceDE/>
        <w:autoSpaceDN/>
        <w:adjustRightInd/>
        <w:spacing w:line="276" w:lineRule="auto"/>
        <w:textAlignment w:val="auto"/>
        <w:rPr>
          <w:rFonts w:cs="Arial"/>
          <w:color w:val="595959" w:themeColor="text1" w:themeTint="A6"/>
          <w:lang w:val="ro-RO"/>
        </w:rPr>
      </w:pPr>
      <w:r w:rsidRPr="005C69A0">
        <w:rPr>
          <w:rFonts w:cs="Arial"/>
          <w:color w:val="595959" w:themeColor="text1" w:themeTint="A6"/>
          <w:lang w:val="ro-RO"/>
        </w:rPr>
        <w:t>Evaluarea</w:t>
      </w:r>
      <w:r w:rsidR="005E7352" w:rsidRPr="005C69A0">
        <w:rPr>
          <w:rFonts w:cs="Arial"/>
          <w:color w:val="595959" w:themeColor="text1" w:themeTint="A6"/>
          <w:lang w:val="ro-RO"/>
        </w:rPr>
        <w:t xml:space="preserve"> ex-ante </w:t>
      </w:r>
      <w:r w:rsidRPr="005C69A0">
        <w:rPr>
          <w:rFonts w:cs="Arial"/>
          <w:color w:val="595959" w:themeColor="text1" w:themeTint="A6"/>
          <w:lang w:val="ro-RO"/>
        </w:rPr>
        <w:t>a evidențiat faptul că P</w:t>
      </w:r>
      <w:r w:rsidR="00E3356A" w:rsidRPr="005C69A0">
        <w:rPr>
          <w:rFonts w:cs="Arial"/>
          <w:color w:val="595959" w:themeColor="text1" w:themeTint="A6"/>
          <w:lang w:val="ro-RO"/>
        </w:rPr>
        <w:t xml:space="preserve">rogramul </w:t>
      </w:r>
      <w:r w:rsidRPr="005C69A0">
        <w:rPr>
          <w:rFonts w:cs="Arial"/>
          <w:color w:val="595959" w:themeColor="text1" w:themeTint="A6"/>
          <w:lang w:val="ro-RO"/>
        </w:rPr>
        <w:t>O</w:t>
      </w:r>
      <w:r w:rsidR="00E3356A" w:rsidRPr="005C69A0">
        <w:rPr>
          <w:rFonts w:cs="Arial"/>
          <w:color w:val="595959" w:themeColor="text1" w:themeTint="A6"/>
          <w:lang w:val="ro-RO"/>
        </w:rPr>
        <w:t xml:space="preserve">perațional </w:t>
      </w:r>
      <w:r w:rsidRPr="005C69A0">
        <w:rPr>
          <w:rFonts w:cs="Arial"/>
          <w:color w:val="595959" w:themeColor="text1" w:themeTint="A6"/>
          <w:lang w:val="ro-RO"/>
        </w:rPr>
        <w:t>A</w:t>
      </w:r>
      <w:r w:rsidR="00E3356A" w:rsidRPr="005C69A0">
        <w:rPr>
          <w:rFonts w:cs="Arial"/>
          <w:color w:val="595959" w:themeColor="text1" w:themeTint="A6"/>
          <w:lang w:val="ro-RO"/>
        </w:rPr>
        <w:t xml:space="preserve">sistență </w:t>
      </w:r>
      <w:r w:rsidRPr="005C69A0">
        <w:rPr>
          <w:rFonts w:cs="Arial"/>
          <w:color w:val="595959" w:themeColor="text1" w:themeTint="A6"/>
          <w:lang w:val="ro-RO"/>
        </w:rPr>
        <w:t>T</w:t>
      </w:r>
      <w:r w:rsidR="00E3356A" w:rsidRPr="005C69A0">
        <w:rPr>
          <w:rFonts w:cs="Arial"/>
          <w:color w:val="595959" w:themeColor="text1" w:themeTint="A6"/>
          <w:lang w:val="ro-RO"/>
        </w:rPr>
        <w:t xml:space="preserve">ehnică </w:t>
      </w:r>
      <w:r w:rsidRPr="005C69A0">
        <w:rPr>
          <w:rFonts w:cs="Arial"/>
          <w:color w:val="595959" w:themeColor="text1" w:themeTint="A6"/>
          <w:lang w:val="ro-RO"/>
        </w:rPr>
        <w:t xml:space="preserve"> este rezultatul unui proces de parteneriat activ</w:t>
      </w:r>
      <w:r w:rsidR="005E7352" w:rsidRPr="005C69A0">
        <w:rPr>
          <w:rFonts w:cs="Arial"/>
          <w:color w:val="595959" w:themeColor="text1" w:themeTint="A6"/>
          <w:lang w:val="ro-RO"/>
        </w:rPr>
        <w:t xml:space="preserve">, </w:t>
      </w:r>
      <w:r w:rsidRPr="005C69A0">
        <w:rPr>
          <w:rFonts w:cs="Arial"/>
          <w:color w:val="595959" w:themeColor="text1" w:themeTint="A6"/>
          <w:lang w:val="ro-RO"/>
        </w:rPr>
        <w:t>în cadrul căr</w:t>
      </w:r>
      <w:r w:rsidR="00163DE2" w:rsidRPr="005C69A0">
        <w:rPr>
          <w:rFonts w:cs="Arial"/>
          <w:color w:val="595959" w:themeColor="text1" w:themeTint="A6"/>
          <w:lang w:val="ro-RO"/>
        </w:rPr>
        <w:t>ui</w:t>
      </w:r>
      <w:r w:rsidRPr="005C69A0">
        <w:rPr>
          <w:rFonts w:cs="Arial"/>
          <w:color w:val="595959" w:themeColor="text1" w:themeTint="A6"/>
          <w:lang w:val="ro-RO"/>
        </w:rPr>
        <w:t>a toți factorii interesați au fost consultați și informați în fiecare etapă a procesului de elaborare</w:t>
      </w:r>
      <w:r w:rsidR="009D6431" w:rsidRPr="005C69A0">
        <w:rPr>
          <w:rFonts w:cs="Arial"/>
          <w:color w:val="595959" w:themeColor="text1" w:themeTint="A6"/>
          <w:lang w:val="ro-RO"/>
        </w:rPr>
        <w:t xml:space="preserve">. </w:t>
      </w:r>
      <w:r w:rsidR="005A228E" w:rsidRPr="005C69A0">
        <w:rPr>
          <w:rFonts w:cs="Arial"/>
          <w:color w:val="595959" w:themeColor="text1" w:themeTint="A6"/>
          <w:lang w:val="ro-RO"/>
        </w:rPr>
        <w:t xml:space="preserve">Prima versiune a POAT a fost disponibilă spre consultare în martie </w:t>
      </w:r>
      <w:r w:rsidR="009D6431" w:rsidRPr="005C69A0">
        <w:rPr>
          <w:rFonts w:cs="Arial"/>
          <w:color w:val="595959" w:themeColor="text1" w:themeTint="A6"/>
          <w:lang w:val="ro-RO"/>
        </w:rPr>
        <w:t xml:space="preserve">2014, </w:t>
      </w:r>
      <w:r w:rsidR="005A228E" w:rsidRPr="005C69A0">
        <w:rPr>
          <w:rFonts w:cs="Arial"/>
          <w:color w:val="595959" w:themeColor="text1" w:themeTint="A6"/>
          <w:lang w:val="ro-RO"/>
        </w:rPr>
        <w:t xml:space="preserve">iar reprezentanții din partea altor </w:t>
      </w:r>
      <w:r w:rsidR="00B11C0E">
        <w:rPr>
          <w:rFonts w:cs="Arial"/>
          <w:color w:val="595959" w:themeColor="text1" w:themeTint="A6"/>
          <w:lang w:val="ro-RO"/>
        </w:rPr>
        <w:t>m</w:t>
      </w:r>
      <w:r w:rsidR="005A228E" w:rsidRPr="005C69A0">
        <w:rPr>
          <w:rFonts w:cs="Arial"/>
          <w:color w:val="595959" w:themeColor="text1" w:themeTint="A6"/>
          <w:lang w:val="ro-RO"/>
        </w:rPr>
        <w:t>inistere</w:t>
      </w:r>
      <w:r w:rsidR="009D6431" w:rsidRPr="005C69A0">
        <w:rPr>
          <w:rFonts w:cs="Arial"/>
          <w:color w:val="595959" w:themeColor="text1" w:themeTint="A6"/>
          <w:lang w:val="ro-RO"/>
        </w:rPr>
        <w:t xml:space="preserve">, </w:t>
      </w:r>
      <w:r w:rsidR="005A228E" w:rsidRPr="005C69A0">
        <w:rPr>
          <w:rFonts w:cs="Arial"/>
          <w:color w:val="595959" w:themeColor="text1" w:themeTint="A6"/>
          <w:lang w:val="ro-RO"/>
        </w:rPr>
        <w:t xml:space="preserve">instituții </w:t>
      </w:r>
      <w:r w:rsidR="009D6431" w:rsidRPr="005C69A0">
        <w:rPr>
          <w:rFonts w:cs="Arial"/>
          <w:color w:val="595959" w:themeColor="text1" w:themeTint="A6"/>
          <w:lang w:val="ro-RO"/>
        </w:rPr>
        <w:t>public</w:t>
      </w:r>
      <w:r w:rsidR="005A228E" w:rsidRPr="005C69A0">
        <w:rPr>
          <w:rFonts w:cs="Arial"/>
          <w:color w:val="595959" w:themeColor="text1" w:themeTint="A6"/>
          <w:lang w:val="ro-RO"/>
        </w:rPr>
        <w:t>e</w:t>
      </w:r>
      <w:r w:rsidR="009D6431" w:rsidRPr="005C69A0">
        <w:rPr>
          <w:rFonts w:cs="Arial"/>
          <w:color w:val="595959" w:themeColor="text1" w:themeTint="A6"/>
          <w:lang w:val="ro-RO"/>
        </w:rPr>
        <w:t xml:space="preserve">, </w:t>
      </w:r>
      <w:r w:rsidR="005A228E" w:rsidRPr="005C69A0">
        <w:rPr>
          <w:rFonts w:cs="Arial"/>
          <w:color w:val="595959" w:themeColor="text1" w:themeTint="A6"/>
          <w:lang w:val="ro-RO"/>
        </w:rPr>
        <w:t>dar și factori interesați privați</w:t>
      </w:r>
      <w:r w:rsidR="009D6431" w:rsidRPr="005C69A0">
        <w:rPr>
          <w:rFonts w:cs="Arial"/>
          <w:color w:val="595959" w:themeColor="text1" w:themeTint="A6"/>
          <w:lang w:val="ro-RO"/>
        </w:rPr>
        <w:t xml:space="preserve">, </w:t>
      </w:r>
      <w:r w:rsidR="005A228E" w:rsidRPr="005C69A0">
        <w:rPr>
          <w:rFonts w:cs="Arial"/>
          <w:color w:val="595959" w:themeColor="text1" w:themeTint="A6"/>
          <w:lang w:val="ro-RO"/>
        </w:rPr>
        <w:t>au avut ocazia de a influența procesul de elaborare a conținutului Programului Operațional Asistență Tehnică</w:t>
      </w:r>
      <w:r w:rsidR="005E7352" w:rsidRPr="005C69A0">
        <w:rPr>
          <w:rFonts w:cs="Arial"/>
          <w:color w:val="595959" w:themeColor="text1" w:themeTint="A6"/>
          <w:lang w:val="ro-RO"/>
        </w:rPr>
        <w:t>.</w:t>
      </w:r>
    </w:p>
    <w:p w:rsidR="00856C85" w:rsidRPr="005C69A0" w:rsidRDefault="005A228E" w:rsidP="00E6375B">
      <w:pPr>
        <w:tabs>
          <w:tab w:val="left" w:pos="8010"/>
        </w:tabs>
        <w:overflowPunct/>
        <w:autoSpaceDE/>
        <w:autoSpaceDN/>
        <w:adjustRightInd/>
        <w:spacing w:line="276" w:lineRule="auto"/>
        <w:textAlignment w:val="auto"/>
        <w:rPr>
          <w:rFonts w:cs="Arial"/>
          <w:color w:val="595959" w:themeColor="text1" w:themeTint="A6"/>
          <w:lang w:val="ro-RO"/>
        </w:rPr>
      </w:pPr>
      <w:r w:rsidRPr="005C69A0">
        <w:rPr>
          <w:rFonts w:cs="Arial"/>
          <w:color w:val="595959" w:themeColor="text1" w:themeTint="A6"/>
          <w:lang w:val="ro-RO"/>
        </w:rPr>
        <w:t>Programul</w:t>
      </w:r>
      <w:r w:rsidR="00856C85" w:rsidRPr="005C69A0">
        <w:rPr>
          <w:rFonts w:cs="Arial"/>
          <w:color w:val="595959" w:themeColor="text1" w:themeTint="A6"/>
          <w:lang w:val="ro-RO"/>
        </w:rPr>
        <w:t xml:space="preserve"> Opera</w:t>
      </w:r>
      <w:r w:rsidRPr="005C69A0">
        <w:rPr>
          <w:rFonts w:cs="Arial"/>
          <w:color w:val="595959" w:themeColor="text1" w:themeTint="A6"/>
          <w:lang w:val="ro-RO"/>
        </w:rPr>
        <w:t>ț</w:t>
      </w:r>
      <w:r w:rsidR="00856C85" w:rsidRPr="005C69A0">
        <w:rPr>
          <w:rFonts w:cs="Arial"/>
          <w:color w:val="595959" w:themeColor="text1" w:themeTint="A6"/>
          <w:lang w:val="ro-RO"/>
        </w:rPr>
        <w:t xml:space="preserve">ional </w:t>
      </w:r>
      <w:r w:rsidRPr="005C69A0">
        <w:rPr>
          <w:rFonts w:cs="Arial"/>
          <w:color w:val="595959" w:themeColor="text1" w:themeTint="A6"/>
          <w:lang w:val="ro-RO"/>
        </w:rPr>
        <w:t xml:space="preserve">Asistență Tehnică </w:t>
      </w:r>
      <w:r w:rsidR="00856C85" w:rsidRPr="005C69A0">
        <w:rPr>
          <w:rFonts w:cs="Arial"/>
          <w:color w:val="595959" w:themeColor="text1" w:themeTint="A6"/>
          <w:lang w:val="ro-RO"/>
        </w:rPr>
        <w:t xml:space="preserve">2014-2020 </w:t>
      </w:r>
      <w:r w:rsidRPr="005C69A0">
        <w:rPr>
          <w:rFonts w:cs="Arial"/>
          <w:color w:val="595959" w:themeColor="text1" w:themeTint="A6"/>
          <w:lang w:val="ro-RO"/>
        </w:rPr>
        <w:t>este structurat în trei axe prioritare</w:t>
      </w:r>
      <w:r w:rsidR="00856C85" w:rsidRPr="005C69A0">
        <w:rPr>
          <w:rFonts w:cs="Arial"/>
          <w:color w:val="595959" w:themeColor="text1" w:themeTint="A6"/>
          <w:lang w:val="ro-RO"/>
        </w:rPr>
        <w:t xml:space="preserve">, </w:t>
      </w:r>
      <w:r w:rsidRPr="005C69A0">
        <w:rPr>
          <w:rFonts w:cs="Arial"/>
          <w:color w:val="595959" w:themeColor="text1" w:themeTint="A6"/>
          <w:lang w:val="ro-RO"/>
        </w:rPr>
        <w:t xml:space="preserve">cu accent asupra capacității beneficiarilor, informare și </w:t>
      </w:r>
      <w:r w:rsidR="00856C85" w:rsidRPr="005C69A0">
        <w:rPr>
          <w:rFonts w:cs="Arial"/>
          <w:color w:val="595959" w:themeColor="text1" w:themeTint="A6"/>
          <w:lang w:val="ro-RO"/>
        </w:rPr>
        <w:t>publicit</w:t>
      </w:r>
      <w:r w:rsidRPr="005C69A0">
        <w:rPr>
          <w:rFonts w:cs="Arial"/>
          <w:color w:val="595959" w:themeColor="text1" w:themeTint="A6"/>
          <w:lang w:val="ro-RO"/>
        </w:rPr>
        <w:t xml:space="preserve">ate </w:t>
      </w:r>
      <w:r w:rsidR="00856C85" w:rsidRPr="005C69A0">
        <w:rPr>
          <w:rFonts w:cs="Arial"/>
          <w:color w:val="595959" w:themeColor="text1" w:themeTint="A6"/>
          <w:lang w:val="ro-RO"/>
        </w:rPr>
        <w:t>(</w:t>
      </w:r>
      <w:r w:rsidRPr="005C69A0">
        <w:rPr>
          <w:rFonts w:cs="Arial"/>
          <w:color w:val="595959" w:themeColor="text1" w:themeTint="A6"/>
          <w:lang w:val="ro-RO"/>
        </w:rPr>
        <w:t xml:space="preserve">Axa Prioritară </w:t>
      </w:r>
      <w:r w:rsidR="00856C85" w:rsidRPr="005C69A0">
        <w:rPr>
          <w:rFonts w:cs="Arial"/>
          <w:color w:val="595959" w:themeColor="text1" w:themeTint="A6"/>
          <w:lang w:val="ro-RO"/>
        </w:rPr>
        <w:t xml:space="preserve">1), </w:t>
      </w:r>
      <w:r w:rsidR="005A2F8D" w:rsidRPr="005C69A0">
        <w:rPr>
          <w:rFonts w:cs="Arial"/>
          <w:color w:val="595959" w:themeColor="text1" w:themeTint="A6"/>
          <w:lang w:val="ro-RO"/>
        </w:rPr>
        <w:t xml:space="preserve">cadrului legal și procedural aferent Fondurilor </w:t>
      </w:r>
      <w:r w:rsidR="00856C85" w:rsidRPr="005C69A0">
        <w:rPr>
          <w:rFonts w:cs="Arial"/>
          <w:color w:val="595959" w:themeColor="text1" w:themeTint="A6"/>
          <w:lang w:val="ro-RO"/>
        </w:rPr>
        <w:t>Europen</w:t>
      </w:r>
      <w:r w:rsidR="005A2F8D" w:rsidRPr="005C69A0">
        <w:rPr>
          <w:rFonts w:cs="Arial"/>
          <w:color w:val="595959" w:themeColor="text1" w:themeTint="A6"/>
          <w:lang w:val="ro-RO"/>
        </w:rPr>
        <w:t>e</w:t>
      </w:r>
      <w:r w:rsidR="00856C85" w:rsidRPr="005C69A0">
        <w:rPr>
          <w:rFonts w:cs="Arial"/>
          <w:color w:val="595959" w:themeColor="text1" w:themeTint="A6"/>
          <w:lang w:val="ro-RO"/>
        </w:rPr>
        <w:t xml:space="preserve"> Structural</w:t>
      </w:r>
      <w:r w:rsidR="005A2F8D" w:rsidRPr="005C69A0">
        <w:rPr>
          <w:rFonts w:cs="Arial"/>
          <w:color w:val="595959" w:themeColor="text1" w:themeTint="A6"/>
          <w:lang w:val="ro-RO"/>
        </w:rPr>
        <w:t xml:space="preserve">e și de Investiții </w:t>
      </w:r>
      <w:r w:rsidR="00856C85" w:rsidRPr="005C69A0">
        <w:rPr>
          <w:rFonts w:cs="Arial"/>
          <w:color w:val="595959" w:themeColor="text1" w:themeTint="A6"/>
          <w:lang w:val="ro-RO"/>
        </w:rPr>
        <w:t>(</w:t>
      </w:r>
      <w:r w:rsidRPr="005C69A0">
        <w:rPr>
          <w:rFonts w:cs="Arial"/>
          <w:color w:val="595959" w:themeColor="text1" w:themeTint="A6"/>
          <w:lang w:val="ro-RO"/>
        </w:rPr>
        <w:t xml:space="preserve">Axa Prioritară </w:t>
      </w:r>
      <w:r w:rsidR="00856C85" w:rsidRPr="005C69A0">
        <w:rPr>
          <w:rFonts w:cs="Arial"/>
          <w:color w:val="595959" w:themeColor="text1" w:themeTint="A6"/>
          <w:lang w:val="ro-RO"/>
        </w:rPr>
        <w:t xml:space="preserve">2) </w:t>
      </w:r>
      <w:r w:rsidR="005A2F8D" w:rsidRPr="005C69A0">
        <w:rPr>
          <w:rFonts w:cs="Arial"/>
          <w:color w:val="595959" w:themeColor="text1" w:themeTint="A6"/>
          <w:lang w:val="ro-RO"/>
        </w:rPr>
        <w:t xml:space="preserve">și asupra managementului resurselor umane </w:t>
      </w:r>
      <w:r w:rsidR="00856C85" w:rsidRPr="005C69A0">
        <w:rPr>
          <w:rFonts w:cs="Arial"/>
          <w:color w:val="595959" w:themeColor="text1" w:themeTint="A6"/>
          <w:lang w:val="ro-RO"/>
        </w:rPr>
        <w:t>(</w:t>
      </w:r>
      <w:r w:rsidRPr="005C69A0">
        <w:rPr>
          <w:rFonts w:cs="Arial"/>
          <w:color w:val="595959" w:themeColor="text1" w:themeTint="A6"/>
          <w:lang w:val="ro-RO"/>
        </w:rPr>
        <w:t xml:space="preserve">Axa Prioritară </w:t>
      </w:r>
      <w:r w:rsidR="00856C85" w:rsidRPr="005C69A0">
        <w:rPr>
          <w:rFonts w:cs="Arial"/>
          <w:color w:val="595959" w:themeColor="text1" w:themeTint="A6"/>
          <w:lang w:val="ro-RO"/>
        </w:rPr>
        <w:t xml:space="preserve">3). </w:t>
      </w:r>
    </w:p>
    <w:p w:rsidR="00856C85" w:rsidRPr="005C69A0" w:rsidRDefault="00856C85" w:rsidP="00E6375B">
      <w:pPr>
        <w:tabs>
          <w:tab w:val="left" w:pos="8010"/>
        </w:tabs>
        <w:overflowPunct/>
        <w:autoSpaceDE/>
        <w:autoSpaceDN/>
        <w:adjustRightInd/>
        <w:spacing w:line="276" w:lineRule="auto"/>
        <w:textAlignment w:val="auto"/>
        <w:rPr>
          <w:rFonts w:cs="Arial"/>
          <w:color w:val="595959" w:themeColor="text1" w:themeTint="A6"/>
          <w:lang w:val="ro-RO"/>
        </w:rPr>
      </w:pPr>
      <w:r w:rsidRPr="005C69A0">
        <w:rPr>
          <w:rFonts w:cs="Arial"/>
          <w:color w:val="595959" w:themeColor="text1" w:themeTint="A6"/>
          <w:lang w:val="ro-RO"/>
        </w:rPr>
        <w:t>Program</w:t>
      </w:r>
      <w:r w:rsidR="005A2F8D" w:rsidRPr="005C69A0">
        <w:rPr>
          <w:rFonts w:cs="Arial"/>
          <w:color w:val="595959" w:themeColor="text1" w:themeTint="A6"/>
          <w:lang w:val="ro-RO"/>
        </w:rPr>
        <w:t xml:space="preserve">ul abordează atât aspecte orizontale pentru toate PO-urile </w:t>
      </w:r>
      <w:r w:rsidR="006D49B7" w:rsidRPr="005C69A0">
        <w:rPr>
          <w:rFonts w:cs="Arial"/>
          <w:color w:val="595959" w:themeColor="text1" w:themeTint="A6"/>
          <w:lang w:val="ro-RO"/>
        </w:rPr>
        <w:t>(</w:t>
      </w:r>
      <w:r w:rsidR="005A2F8D" w:rsidRPr="005C69A0">
        <w:rPr>
          <w:rFonts w:cs="Arial"/>
          <w:color w:val="595959" w:themeColor="text1" w:themeTint="A6"/>
          <w:lang w:val="ro-RO"/>
        </w:rPr>
        <w:t>din perspectiva asistenței acordate beneficiarilor proiect</w:t>
      </w:r>
      <w:r w:rsidR="00B11C0E">
        <w:rPr>
          <w:rFonts w:cs="Arial"/>
          <w:color w:val="595959" w:themeColor="text1" w:themeTint="A6"/>
          <w:lang w:val="ro-RO"/>
        </w:rPr>
        <w:t>elor</w:t>
      </w:r>
      <w:r w:rsidR="006D49B7" w:rsidRPr="005C69A0">
        <w:rPr>
          <w:rFonts w:cs="Arial"/>
          <w:color w:val="595959" w:themeColor="text1" w:themeTint="A6"/>
          <w:lang w:val="ro-RO"/>
        </w:rPr>
        <w:t xml:space="preserve">, </w:t>
      </w:r>
      <w:r w:rsidR="005A2F8D" w:rsidRPr="005C69A0">
        <w:rPr>
          <w:rFonts w:cs="Arial"/>
          <w:color w:val="595959" w:themeColor="text1" w:themeTint="A6"/>
          <w:lang w:val="ro-RO"/>
        </w:rPr>
        <w:t xml:space="preserve">activităților de </w:t>
      </w:r>
      <w:r w:rsidR="006D49B7" w:rsidRPr="005C69A0">
        <w:rPr>
          <w:rFonts w:cs="Arial"/>
          <w:color w:val="595959" w:themeColor="text1" w:themeTint="A6"/>
          <w:lang w:val="ro-RO"/>
        </w:rPr>
        <w:t>com</w:t>
      </w:r>
      <w:r w:rsidR="005A2F8D" w:rsidRPr="005C69A0">
        <w:rPr>
          <w:rFonts w:cs="Arial"/>
          <w:color w:val="595959" w:themeColor="text1" w:themeTint="A6"/>
          <w:lang w:val="ro-RO"/>
        </w:rPr>
        <w:t>unicare</w:t>
      </w:r>
      <w:r w:rsidR="006D49B7" w:rsidRPr="005C69A0">
        <w:rPr>
          <w:rFonts w:cs="Arial"/>
          <w:color w:val="595959" w:themeColor="text1" w:themeTint="A6"/>
          <w:lang w:val="ro-RO"/>
        </w:rPr>
        <w:t xml:space="preserve">, </w:t>
      </w:r>
      <w:r w:rsidR="005A2F8D" w:rsidRPr="005C69A0">
        <w:rPr>
          <w:rFonts w:cs="Arial"/>
          <w:color w:val="595959" w:themeColor="text1" w:themeTint="A6"/>
          <w:lang w:val="ro-RO"/>
        </w:rPr>
        <w:t>asistenței pentru sistem</w:t>
      </w:r>
      <w:r w:rsidR="006D49B7" w:rsidRPr="005C69A0">
        <w:rPr>
          <w:rFonts w:cs="Arial"/>
          <w:color w:val="595959" w:themeColor="text1" w:themeTint="A6"/>
          <w:lang w:val="ro-RO"/>
        </w:rPr>
        <w:t xml:space="preserve">, </w:t>
      </w:r>
      <w:r w:rsidR="005A2F8D" w:rsidRPr="005C69A0">
        <w:rPr>
          <w:rFonts w:cs="Arial"/>
          <w:color w:val="595959" w:themeColor="text1" w:themeTint="A6"/>
          <w:lang w:val="ro-RO"/>
        </w:rPr>
        <w:t xml:space="preserve">asistenței pentru sistemul de management al </w:t>
      </w:r>
      <w:r w:rsidR="006D49B7" w:rsidRPr="005C69A0">
        <w:rPr>
          <w:rFonts w:cs="Arial"/>
          <w:color w:val="595959" w:themeColor="text1" w:themeTint="A6"/>
          <w:lang w:val="ro-RO"/>
        </w:rPr>
        <w:t>informa</w:t>
      </w:r>
      <w:r w:rsidR="005A2F8D" w:rsidRPr="005C69A0">
        <w:rPr>
          <w:rFonts w:cs="Arial"/>
          <w:color w:val="595959" w:themeColor="text1" w:themeTint="A6"/>
          <w:lang w:val="ro-RO"/>
        </w:rPr>
        <w:t>ției</w:t>
      </w:r>
      <w:r w:rsidR="006D49B7" w:rsidRPr="005C69A0">
        <w:rPr>
          <w:rFonts w:cs="Arial"/>
          <w:color w:val="595959" w:themeColor="text1" w:themeTint="A6"/>
          <w:lang w:val="ro-RO"/>
        </w:rPr>
        <w:t xml:space="preserve">, </w:t>
      </w:r>
      <w:r w:rsidR="005A2F8D" w:rsidRPr="005C69A0">
        <w:rPr>
          <w:rFonts w:cs="Arial"/>
          <w:color w:val="595959" w:themeColor="text1" w:themeTint="A6"/>
          <w:lang w:val="ro-RO"/>
        </w:rPr>
        <w:t>precum și managementul resurselor umane</w:t>
      </w:r>
      <w:r w:rsidR="006D49B7" w:rsidRPr="005C69A0">
        <w:rPr>
          <w:rFonts w:cs="Arial"/>
          <w:color w:val="595959" w:themeColor="text1" w:themeTint="A6"/>
          <w:lang w:val="ro-RO"/>
        </w:rPr>
        <w:t xml:space="preserve">) </w:t>
      </w:r>
      <w:r w:rsidR="005A2F8D" w:rsidRPr="005C69A0">
        <w:rPr>
          <w:rFonts w:cs="Arial"/>
          <w:color w:val="595959" w:themeColor="text1" w:themeTint="A6"/>
          <w:lang w:val="ro-RO"/>
        </w:rPr>
        <w:t>și ce</w:t>
      </w:r>
      <w:r w:rsidR="00163DE2" w:rsidRPr="005C69A0">
        <w:rPr>
          <w:rFonts w:cs="Arial"/>
          <w:color w:val="595959" w:themeColor="text1" w:themeTint="A6"/>
          <w:lang w:val="ro-RO"/>
        </w:rPr>
        <w:t>l</w:t>
      </w:r>
      <w:r w:rsidR="005A2F8D" w:rsidRPr="005C69A0">
        <w:rPr>
          <w:rFonts w:cs="Arial"/>
          <w:color w:val="595959" w:themeColor="text1" w:themeTint="A6"/>
          <w:lang w:val="ro-RO"/>
        </w:rPr>
        <w:t xml:space="preserve">e specifice pentru Programul Operațional </w:t>
      </w:r>
      <w:r w:rsidR="006D49B7" w:rsidRPr="005C69A0">
        <w:rPr>
          <w:rFonts w:cs="Arial"/>
          <w:color w:val="595959" w:themeColor="text1" w:themeTint="A6"/>
          <w:lang w:val="ro-RO"/>
        </w:rPr>
        <w:t>Infrastructur</w:t>
      </w:r>
      <w:r w:rsidR="005A2F8D" w:rsidRPr="005C69A0">
        <w:rPr>
          <w:rFonts w:cs="Arial"/>
          <w:color w:val="595959" w:themeColor="text1" w:themeTint="A6"/>
          <w:lang w:val="ro-RO"/>
        </w:rPr>
        <w:t>ă Mare</w:t>
      </w:r>
      <w:r w:rsidR="006D49B7" w:rsidRPr="005C69A0">
        <w:rPr>
          <w:rFonts w:cs="Arial"/>
          <w:color w:val="595959" w:themeColor="text1" w:themeTint="A6"/>
          <w:lang w:val="ro-RO"/>
        </w:rPr>
        <w:t xml:space="preserve">, </w:t>
      </w:r>
      <w:r w:rsidR="005A2F8D" w:rsidRPr="005C69A0">
        <w:rPr>
          <w:rFonts w:cs="Arial"/>
          <w:color w:val="595959" w:themeColor="text1" w:themeTint="A6"/>
          <w:lang w:val="ro-RO"/>
        </w:rPr>
        <w:t xml:space="preserve">Programul Operațional </w:t>
      </w:r>
      <w:r w:rsidR="006D49B7" w:rsidRPr="005C69A0">
        <w:rPr>
          <w:rFonts w:cs="Arial"/>
          <w:color w:val="595959" w:themeColor="text1" w:themeTint="A6"/>
          <w:lang w:val="ro-RO"/>
        </w:rPr>
        <w:t>Competitiv</w:t>
      </w:r>
      <w:r w:rsidR="00DB443B" w:rsidRPr="005C69A0">
        <w:rPr>
          <w:rFonts w:cs="Arial"/>
          <w:color w:val="595959" w:themeColor="text1" w:themeTint="A6"/>
          <w:lang w:val="ro-RO"/>
        </w:rPr>
        <w:t>i</w:t>
      </w:r>
      <w:r w:rsidR="00B11C0E">
        <w:rPr>
          <w:rFonts w:cs="Arial"/>
          <w:color w:val="595959" w:themeColor="text1" w:themeTint="A6"/>
          <w:lang w:val="ro-RO"/>
        </w:rPr>
        <w:t>tate</w:t>
      </w:r>
      <w:r w:rsidR="00DB443B" w:rsidRPr="005C69A0">
        <w:rPr>
          <w:rFonts w:cs="Arial"/>
          <w:color w:val="595959" w:themeColor="text1" w:themeTint="A6"/>
          <w:lang w:val="ro-RO"/>
        </w:rPr>
        <w:t xml:space="preserve"> și Programul Operațional Asistență Tehnică </w:t>
      </w:r>
      <w:r w:rsidR="006D49B7" w:rsidRPr="005C69A0">
        <w:rPr>
          <w:rFonts w:cs="Arial"/>
          <w:color w:val="595959" w:themeColor="text1" w:themeTint="A6"/>
          <w:lang w:val="ro-RO"/>
        </w:rPr>
        <w:t>(</w:t>
      </w:r>
      <w:r w:rsidR="005C5841" w:rsidRPr="005C69A0">
        <w:rPr>
          <w:rFonts w:cs="Arial"/>
          <w:color w:val="595959" w:themeColor="text1" w:themeTint="A6"/>
          <w:lang w:val="ro-RO"/>
        </w:rPr>
        <w:t xml:space="preserve">ce acoperă nevoile acestor programe </w:t>
      </w:r>
      <w:r w:rsidR="00163DE2" w:rsidRPr="005C69A0">
        <w:rPr>
          <w:rFonts w:cs="Arial"/>
          <w:color w:val="595959" w:themeColor="text1" w:themeTint="A6"/>
          <w:lang w:val="ro-RO"/>
        </w:rPr>
        <w:t>cu scopul de</w:t>
      </w:r>
      <w:r w:rsidR="005C5841" w:rsidRPr="005C69A0">
        <w:rPr>
          <w:rFonts w:cs="Arial"/>
          <w:color w:val="595959" w:themeColor="text1" w:themeTint="A6"/>
          <w:lang w:val="ro-RO"/>
        </w:rPr>
        <w:t xml:space="preserve"> a sprijini beneficiarii</w:t>
      </w:r>
      <w:r w:rsidR="006D49B7" w:rsidRPr="005C69A0">
        <w:rPr>
          <w:rFonts w:cs="Arial"/>
          <w:color w:val="595959" w:themeColor="text1" w:themeTint="A6"/>
          <w:lang w:val="ro-RO"/>
        </w:rPr>
        <w:t>, comunica</w:t>
      </w:r>
      <w:r w:rsidR="005C5841" w:rsidRPr="005C69A0">
        <w:rPr>
          <w:rFonts w:cs="Arial"/>
          <w:color w:val="595959" w:themeColor="text1" w:themeTint="A6"/>
          <w:lang w:val="ro-RO"/>
        </w:rPr>
        <w:t>rea</w:t>
      </w:r>
      <w:r w:rsidR="006D49B7" w:rsidRPr="005C69A0">
        <w:rPr>
          <w:rFonts w:cs="Arial"/>
          <w:color w:val="595959" w:themeColor="text1" w:themeTint="A6"/>
          <w:lang w:val="ro-RO"/>
        </w:rPr>
        <w:t>,</w:t>
      </w:r>
      <w:r w:rsidR="00496102" w:rsidRPr="005C69A0">
        <w:rPr>
          <w:rFonts w:cs="Arial"/>
          <w:color w:val="595959" w:themeColor="text1" w:themeTint="A6"/>
          <w:lang w:val="ro-RO"/>
        </w:rPr>
        <w:t xml:space="preserve"> </w:t>
      </w:r>
      <w:r w:rsidR="005C5841" w:rsidRPr="005C69A0">
        <w:rPr>
          <w:rFonts w:cs="Arial"/>
          <w:color w:val="595959" w:themeColor="text1" w:themeTint="A6"/>
          <w:lang w:val="ro-RO"/>
        </w:rPr>
        <w:t xml:space="preserve">structurile de </w:t>
      </w:r>
      <w:r w:rsidR="00B11C0E">
        <w:rPr>
          <w:rFonts w:cs="Arial"/>
          <w:color w:val="595959" w:themeColor="text1" w:themeTint="A6"/>
          <w:lang w:val="ro-RO"/>
        </w:rPr>
        <w:t>management</w:t>
      </w:r>
      <w:r w:rsidR="00496102" w:rsidRPr="005C69A0">
        <w:rPr>
          <w:rFonts w:cs="Arial"/>
          <w:color w:val="595959" w:themeColor="text1" w:themeTint="A6"/>
          <w:lang w:val="ro-RO"/>
        </w:rPr>
        <w:t xml:space="preserve">, </w:t>
      </w:r>
      <w:r w:rsidR="005C5841" w:rsidRPr="005C69A0">
        <w:rPr>
          <w:rFonts w:cs="Arial"/>
          <w:color w:val="595959" w:themeColor="text1" w:themeTint="A6"/>
          <w:lang w:val="ro-RO"/>
        </w:rPr>
        <w:t>precum și resursele umane</w:t>
      </w:r>
      <w:r w:rsidR="006D49B7" w:rsidRPr="005C69A0">
        <w:rPr>
          <w:rFonts w:cs="Arial"/>
          <w:color w:val="595959" w:themeColor="text1" w:themeTint="A6"/>
          <w:lang w:val="ro-RO"/>
        </w:rPr>
        <w:t xml:space="preserve">). </w:t>
      </w:r>
    </w:p>
    <w:p w:rsidR="00160C18" w:rsidRPr="005C69A0" w:rsidRDefault="005C5841" w:rsidP="00E6375B">
      <w:pPr>
        <w:tabs>
          <w:tab w:val="left" w:pos="8010"/>
        </w:tabs>
        <w:overflowPunct/>
        <w:autoSpaceDE/>
        <w:autoSpaceDN/>
        <w:adjustRightInd/>
        <w:spacing w:line="276" w:lineRule="auto"/>
        <w:textAlignment w:val="auto"/>
        <w:rPr>
          <w:rFonts w:cs="Arial"/>
          <w:color w:val="595959" w:themeColor="text1" w:themeTint="A6"/>
          <w:lang w:val="ro-RO"/>
        </w:rPr>
      </w:pPr>
      <w:r w:rsidRPr="005C69A0">
        <w:rPr>
          <w:rFonts w:cs="Arial"/>
          <w:color w:val="595959" w:themeColor="text1" w:themeTint="A6"/>
          <w:lang w:val="ro-RO"/>
        </w:rPr>
        <w:t>Per total</w:t>
      </w:r>
      <w:r w:rsidR="00160C18" w:rsidRPr="005C69A0">
        <w:rPr>
          <w:rFonts w:cs="Arial"/>
          <w:color w:val="595959" w:themeColor="text1" w:themeTint="A6"/>
          <w:lang w:val="ro-RO"/>
        </w:rPr>
        <w:t xml:space="preserve">, </w:t>
      </w:r>
      <w:r w:rsidRPr="005C69A0">
        <w:rPr>
          <w:rFonts w:cs="Arial"/>
          <w:color w:val="595959" w:themeColor="text1" w:themeTint="A6"/>
          <w:lang w:val="ro-RO"/>
        </w:rPr>
        <w:t>nu există aspecte deosebite din perspectiva recomandărilor aferente PO</w:t>
      </w:r>
      <w:r w:rsidR="00160C18" w:rsidRPr="005C69A0">
        <w:rPr>
          <w:rFonts w:cs="Arial"/>
          <w:color w:val="595959" w:themeColor="text1" w:themeTint="A6"/>
          <w:lang w:val="ro-RO"/>
        </w:rPr>
        <w:t xml:space="preserve">. </w:t>
      </w:r>
      <w:r w:rsidRPr="005C69A0">
        <w:rPr>
          <w:rFonts w:cs="Arial"/>
          <w:color w:val="595959" w:themeColor="text1" w:themeTint="A6"/>
          <w:lang w:val="ro-RO"/>
        </w:rPr>
        <w:t>Programul a incorporat în mod progresiv recomandările formulate pe durata întregului proces de evaluare</w:t>
      </w:r>
      <w:r w:rsidR="006D49B7" w:rsidRPr="005C69A0">
        <w:rPr>
          <w:rFonts w:cs="Arial"/>
          <w:color w:val="595959" w:themeColor="text1" w:themeTint="A6"/>
          <w:lang w:val="ro-RO"/>
        </w:rPr>
        <w:t xml:space="preserve">, </w:t>
      </w:r>
      <w:r w:rsidRPr="005C69A0">
        <w:rPr>
          <w:rFonts w:cs="Arial"/>
          <w:color w:val="595959" w:themeColor="text1" w:themeTint="A6"/>
          <w:lang w:val="ro-RO"/>
        </w:rPr>
        <w:t>așadar în prezent, recomandările nu privesc inconsecvențele programului</w:t>
      </w:r>
      <w:r w:rsidR="006D49B7" w:rsidRPr="005C69A0">
        <w:rPr>
          <w:rFonts w:cs="Arial"/>
          <w:color w:val="595959" w:themeColor="text1" w:themeTint="A6"/>
          <w:lang w:val="ro-RO"/>
        </w:rPr>
        <w:t xml:space="preserve">, </w:t>
      </w:r>
      <w:r w:rsidRPr="005C69A0">
        <w:rPr>
          <w:rFonts w:cs="Arial"/>
          <w:color w:val="595959" w:themeColor="text1" w:themeTint="A6"/>
          <w:lang w:val="ro-RO"/>
        </w:rPr>
        <w:t>ci sugestii</w:t>
      </w:r>
      <w:r w:rsidR="00163DE2" w:rsidRPr="005C69A0">
        <w:rPr>
          <w:rFonts w:cs="Arial"/>
          <w:color w:val="595959" w:themeColor="text1" w:themeTint="A6"/>
          <w:lang w:val="ro-RO"/>
        </w:rPr>
        <w:t>le</w:t>
      </w:r>
      <w:r w:rsidRPr="005C69A0">
        <w:rPr>
          <w:rFonts w:cs="Arial"/>
          <w:color w:val="595959" w:themeColor="text1" w:themeTint="A6"/>
          <w:lang w:val="ro-RO"/>
        </w:rPr>
        <w:t xml:space="preserve"> pentru a-i aduce acestuia valoare adăugată</w:t>
      </w:r>
      <w:r w:rsidR="006D49B7" w:rsidRPr="005C69A0">
        <w:rPr>
          <w:rFonts w:cs="Arial"/>
          <w:color w:val="595959" w:themeColor="text1" w:themeTint="A6"/>
          <w:lang w:val="ro-RO"/>
        </w:rPr>
        <w:t xml:space="preserve">. </w:t>
      </w:r>
    </w:p>
    <w:p w:rsidR="00856C85" w:rsidRPr="005C69A0" w:rsidRDefault="005C5841" w:rsidP="00E6375B">
      <w:pPr>
        <w:tabs>
          <w:tab w:val="left" w:pos="8010"/>
        </w:tabs>
        <w:overflowPunct/>
        <w:autoSpaceDE/>
        <w:autoSpaceDN/>
        <w:adjustRightInd/>
        <w:spacing w:line="276" w:lineRule="auto"/>
        <w:textAlignment w:val="auto"/>
        <w:rPr>
          <w:rFonts w:cs="Arial"/>
          <w:b/>
          <w:i/>
          <w:color w:val="595959" w:themeColor="text1" w:themeTint="A6"/>
          <w:lang w:val="ro-RO"/>
        </w:rPr>
      </w:pPr>
      <w:r w:rsidRPr="005C69A0">
        <w:rPr>
          <w:rFonts w:cs="Arial"/>
          <w:b/>
          <w:i/>
          <w:color w:val="595959" w:themeColor="text1" w:themeTint="A6"/>
          <w:lang w:val="ro-RO"/>
        </w:rPr>
        <w:t xml:space="preserve">Coerența </w:t>
      </w:r>
      <w:r w:rsidR="00856C85" w:rsidRPr="005C69A0">
        <w:rPr>
          <w:rFonts w:cs="Arial"/>
          <w:b/>
          <w:i/>
          <w:color w:val="595959" w:themeColor="text1" w:themeTint="A6"/>
          <w:lang w:val="ro-RO"/>
        </w:rPr>
        <w:t>Extern</w:t>
      </w:r>
      <w:r w:rsidRPr="005C69A0">
        <w:rPr>
          <w:rFonts w:cs="Arial"/>
          <w:b/>
          <w:i/>
          <w:color w:val="595959" w:themeColor="text1" w:themeTint="A6"/>
          <w:lang w:val="ro-RO"/>
        </w:rPr>
        <w:t>ă</w:t>
      </w:r>
    </w:p>
    <w:p w:rsidR="001947A6" w:rsidRPr="005C69A0" w:rsidRDefault="005C5841" w:rsidP="00E6375B">
      <w:pPr>
        <w:tabs>
          <w:tab w:val="left" w:pos="8010"/>
        </w:tabs>
        <w:overflowPunct/>
        <w:autoSpaceDE/>
        <w:autoSpaceDN/>
        <w:adjustRightInd/>
        <w:spacing w:line="276" w:lineRule="auto"/>
        <w:textAlignment w:val="auto"/>
        <w:rPr>
          <w:rFonts w:cs="Arial"/>
          <w:color w:val="595959" w:themeColor="text1" w:themeTint="A6"/>
          <w:lang w:val="ro-RO"/>
        </w:rPr>
      </w:pPr>
      <w:r w:rsidRPr="005C69A0">
        <w:rPr>
          <w:rFonts w:cs="Arial"/>
          <w:color w:val="595959" w:themeColor="text1" w:themeTint="A6"/>
          <w:lang w:val="ro-RO"/>
        </w:rPr>
        <w:t>Coerența</w:t>
      </w:r>
      <w:r w:rsidR="001947A6" w:rsidRPr="005C69A0">
        <w:rPr>
          <w:rFonts w:cs="Arial"/>
          <w:color w:val="595959" w:themeColor="text1" w:themeTint="A6"/>
          <w:lang w:val="ro-RO"/>
        </w:rPr>
        <w:t xml:space="preserve"> strategic</w:t>
      </w:r>
      <w:r w:rsidRPr="005C69A0">
        <w:rPr>
          <w:rFonts w:cs="Arial"/>
          <w:color w:val="595959" w:themeColor="text1" w:themeTint="A6"/>
          <w:lang w:val="ro-RO"/>
        </w:rPr>
        <w:t>ă a P</w:t>
      </w:r>
      <w:r w:rsidR="00B727BE" w:rsidRPr="005C69A0">
        <w:rPr>
          <w:rFonts w:cs="Arial"/>
          <w:color w:val="595959" w:themeColor="text1" w:themeTint="A6"/>
          <w:lang w:val="ro-RO"/>
        </w:rPr>
        <w:t xml:space="preserve">rogramului </w:t>
      </w:r>
      <w:r w:rsidRPr="005C69A0">
        <w:rPr>
          <w:rFonts w:cs="Arial"/>
          <w:color w:val="595959" w:themeColor="text1" w:themeTint="A6"/>
          <w:lang w:val="ro-RO"/>
        </w:rPr>
        <w:t>O</w:t>
      </w:r>
      <w:r w:rsidR="00B727BE" w:rsidRPr="005C69A0">
        <w:rPr>
          <w:rFonts w:cs="Arial"/>
          <w:color w:val="595959" w:themeColor="text1" w:themeTint="A6"/>
          <w:lang w:val="ro-RO"/>
        </w:rPr>
        <w:t xml:space="preserve">perațional </w:t>
      </w:r>
      <w:r w:rsidRPr="005C69A0">
        <w:rPr>
          <w:rFonts w:cs="Arial"/>
          <w:color w:val="595959" w:themeColor="text1" w:themeTint="A6"/>
          <w:lang w:val="ro-RO"/>
        </w:rPr>
        <w:t>A</w:t>
      </w:r>
      <w:r w:rsidR="00B727BE" w:rsidRPr="005C69A0">
        <w:rPr>
          <w:rFonts w:cs="Arial"/>
          <w:color w:val="595959" w:themeColor="text1" w:themeTint="A6"/>
          <w:lang w:val="ro-RO"/>
        </w:rPr>
        <w:t xml:space="preserve">sistență </w:t>
      </w:r>
      <w:r w:rsidRPr="005C69A0">
        <w:rPr>
          <w:rFonts w:cs="Arial"/>
          <w:color w:val="595959" w:themeColor="text1" w:themeTint="A6"/>
          <w:lang w:val="ro-RO"/>
        </w:rPr>
        <w:t>T</w:t>
      </w:r>
      <w:r w:rsidR="00B727BE" w:rsidRPr="005C69A0">
        <w:rPr>
          <w:rFonts w:cs="Arial"/>
          <w:color w:val="595959" w:themeColor="text1" w:themeTint="A6"/>
          <w:lang w:val="ro-RO"/>
        </w:rPr>
        <w:t>ehnică</w:t>
      </w:r>
      <w:r w:rsidRPr="005C69A0">
        <w:rPr>
          <w:rFonts w:cs="Arial"/>
          <w:color w:val="595959" w:themeColor="text1" w:themeTint="A6"/>
          <w:lang w:val="ro-RO"/>
        </w:rPr>
        <w:t xml:space="preserve"> a fost evaluată prin raportare la Strategia </w:t>
      </w:r>
      <w:r w:rsidR="00496102" w:rsidRPr="005C69A0">
        <w:rPr>
          <w:rFonts w:cs="Arial"/>
          <w:color w:val="595959" w:themeColor="text1" w:themeTint="A6"/>
          <w:lang w:val="ro-RO"/>
        </w:rPr>
        <w:t>Europ</w:t>
      </w:r>
      <w:r w:rsidRPr="005C69A0">
        <w:rPr>
          <w:rFonts w:cs="Arial"/>
          <w:color w:val="595959" w:themeColor="text1" w:themeTint="A6"/>
          <w:lang w:val="ro-RO"/>
        </w:rPr>
        <w:t>a</w:t>
      </w:r>
      <w:r w:rsidR="00496102" w:rsidRPr="005C69A0">
        <w:rPr>
          <w:rFonts w:cs="Arial"/>
          <w:color w:val="595959" w:themeColor="text1" w:themeTint="A6"/>
          <w:lang w:val="ro-RO"/>
        </w:rPr>
        <w:t xml:space="preserve"> 2020, </w:t>
      </w:r>
      <w:r w:rsidRPr="005C69A0">
        <w:rPr>
          <w:rFonts w:cs="Arial"/>
          <w:color w:val="595959" w:themeColor="text1" w:themeTint="A6"/>
          <w:lang w:val="ro-RO"/>
        </w:rPr>
        <w:t>Cadrul Strategic Comun</w:t>
      </w:r>
      <w:r w:rsidR="00496102" w:rsidRPr="005C69A0">
        <w:rPr>
          <w:rFonts w:cs="Arial"/>
          <w:color w:val="595959" w:themeColor="text1" w:themeTint="A6"/>
          <w:lang w:val="ro-RO"/>
        </w:rPr>
        <w:t xml:space="preserve">, </w:t>
      </w:r>
      <w:r w:rsidRPr="005C69A0">
        <w:rPr>
          <w:rFonts w:cs="Arial"/>
          <w:color w:val="595959" w:themeColor="text1" w:themeTint="A6"/>
          <w:lang w:val="ro-RO"/>
        </w:rPr>
        <w:t xml:space="preserve">recomandările </w:t>
      </w:r>
      <w:r w:rsidR="00010FF2">
        <w:rPr>
          <w:rFonts w:cs="Arial"/>
          <w:color w:val="595959" w:themeColor="text1" w:themeTint="A6"/>
          <w:lang w:val="ro-RO"/>
        </w:rPr>
        <w:t>specifice de ţară</w:t>
      </w:r>
      <w:r w:rsidRPr="005C69A0">
        <w:rPr>
          <w:rFonts w:cs="Arial"/>
          <w:color w:val="595959" w:themeColor="text1" w:themeTint="A6"/>
          <w:lang w:val="ro-RO"/>
        </w:rPr>
        <w:t xml:space="preserve"> și Acordul de </w:t>
      </w:r>
      <w:r w:rsidR="00496102" w:rsidRPr="005C69A0">
        <w:rPr>
          <w:rFonts w:cs="Arial"/>
          <w:color w:val="595959" w:themeColor="text1" w:themeTint="A6"/>
          <w:lang w:val="ro-RO"/>
        </w:rPr>
        <w:t>Part</w:t>
      </w:r>
      <w:r w:rsidRPr="005C69A0">
        <w:rPr>
          <w:rFonts w:cs="Arial"/>
          <w:color w:val="595959" w:themeColor="text1" w:themeTint="A6"/>
          <w:lang w:val="ro-RO"/>
        </w:rPr>
        <w:t>eneriat</w:t>
      </w:r>
      <w:r w:rsidR="00496102" w:rsidRPr="005C69A0">
        <w:rPr>
          <w:rFonts w:cs="Arial"/>
          <w:color w:val="595959" w:themeColor="text1" w:themeTint="A6"/>
          <w:lang w:val="ro-RO"/>
        </w:rPr>
        <w:t xml:space="preserve">. </w:t>
      </w:r>
      <w:r w:rsidRPr="005C69A0">
        <w:rPr>
          <w:rFonts w:cs="Arial"/>
          <w:color w:val="595959" w:themeColor="text1" w:themeTint="A6"/>
          <w:lang w:val="ro-RO"/>
        </w:rPr>
        <w:t xml:space="preserve">Dată fiind </w:t>
      </w:r>
      <w:r w:rsidR="00496102" w:rsidRPr="005C69A0">
        <w:rPr>
          <w:rFonts w:cs="Arial"/>
          <w:color w:val="595959" w:themeColor="text1" w:themeTint="A6"/>
          <w:lang w:val="ro-RO"/>
        </w:rPr>
        <w:t>specificit</w:t>
      </w:r>
      <w:r w:rsidRPr="005C69A0">
        <w:rPr>
          <w:rFonts w:cs="Arial"/>
          <w:color w:val="595959" w:themeColor="text1" w:themeTint="A6"/>
          <w:lang w:val="ro-RO"/>
        </w:rPr>
        <w:t xml:space="preserve">atea </w:t>
      </w:r>
      <w:r w:rsidR="00B727BE" w:rsidRPr="005C69A0">
        <w:rPr>
          <w:rFonts w:cs="Arial"/>
          <w:color w:val="595959" w:themeColor="text1" w:themeTint="A6"/>
          <w:lang w:val="ro-RO"/>
        </w:rPr>
        <w:t>Programului Operațional Asistență Tehnică</w:t>
      </w:r>
      <w:r w:rsidR="00496102" w:rsidRPr="005C69A0">
        <w:rPr>
          <w:rFonts w:cs="Arial"/>
          <w:color w:val="595959" w:themeColor="text1" w:themeTint="A6"/>
          <w:lang w:val="ro-RO"/>
        </w:rPr>
        <w:t xml:space="preserve">, </w:t>
      </w:r>
      <w:r w:rsidRPr="005C69A0">
        <w:rPr>
          <w:rFonts w:cs="Arial"/>
          <w:color w:val="595959" w:themeColor="text1" w:themeTint="A6"/>
          <w:lang w:val="ro-RO"/>
        </w:rPr>
        <w:t>pentru furnizarea unei asistențe transversale aferente implementării programelor operaționale</w:t>
      </w:r>
      <w:r w:rsidR="00496102" w:rsidRPr="005C69A0">
        <w:rPr>
          <w:rFonts w:cs="Arial"/>
          <w:color w:val="595959" w:themeColor="text1" w:themeTint="A6"/>
          <w:lang w:val="ro-RO"/>
        </w:rPr>
        <w:t xml:space="preserve">, </w:t>
      </w:r>
      <w:r w:rsidRPr="005C69A0">
        <w:rPr>
          <w:rFonts w:cs="Arial"/>
          <w:color w:val="595959" w:themeColor="text1" w:themeTint="A6"/>
          <w:lang w:val="ro-RO"/>
        </w:rPr>
        <w:t xml:space="preserve">în majoritatea cazurilor, coerența cu aceste strategii este </w:t>
      </w:r>
      <w:r w:rsidR="00496102" w:rsidRPr="005C69A0">
        <w:rPr>
          <w:rFonts w:cs="Arial"/>
          <w:color w:val="595959" w:themeColor="text1" w:themeTint="A6"/>
          <w:lang w:val="ro-RO"/>
        </w:rPr>
        <w:t>indirect</w:t>
      </w:r>
      <w:r w:rsidRPr="005C69A0">
        <w:rPr>
          <w:rFonts w:cs="Arial"/>
          <w:color w:val="595959" w:themeColor="text1" w:themeTint="A6"/>
          <w:lang w:val="ro-RO"/>
        </w:rPr>
        <w:t>ă</w:t>
      </w:r>
      <w:r w:rsidR="00496102" w:rsidRPr="005C69A0">
        <w:rPr>
          <w:rFonts w:cs="Arial"/>
          <w:color w:val="595959" w:themeColor="text1" w:themeTint="A6"/>
          <w:lang w:val="ro-RO"/>
        </w:rPr>
        <w:t xml:space="preserve">. </w:t>
      </w:r>
    </w:p>
    <w:p w:rsidR="007926C5" w:rsidRPr="005C69A0" w:rsidRDefault="00EC51FF" w:rsidP="00E6375B">
      <w:pPr>
        <w:tabs>
          <w:tab w:val="left" w:pos="8010"/>
        </w:tabs>
        <w:overflowPunct/>
        <w:autoSpaceDE/>
        <w:autoSpaceDN/>
        <w:adjustRightInd/>
        <w:spacing w:line="276" w:lineRule="auto"/>
        <w:textAlignment w:val="auto"/>
        <w:rPr>
          <w:rFonts w:cs="Arial"/>
          <w:color w:val="595959" w:themeColor="text1" w:themeTint="A6"/>
          <w:lang w:val="ro-RO"/>
        </w:rPr>
      </w:pPr>
      <w:r w:rsidRPr="005C69A0">
        <w:rPr>
          <w:rFonts w:cs="Arial"/>
          <w:color w:val="595959" w:themeColor="text1" w:themeTint="A6"/>
          <w:lang w:val="ro-RO"/>
        </w:rPr>
        <w:t xml:space="preserve">S-a constatat că </w:t>
      </w:r>
      <w:r w:rsidR="00B727BE" w:rsidRPr="005C69A0">
        <w:rPr>
          <w:rFonts w:cs="Arial"/>
          <w:color w:val="595959" w:themeColor="text1" w:themeTint="A6"/>
          <w:lang w:val="ro-RO"/>
        </w:rPr>
        <w:t>Programul Operațional Asistență Tehnică</w:t>
      </w:r>
      <w:r w:rsidR="007926C5" w:rsidRPr="005C69A0">
        <w:rPr>
          <w:rFonts w:cs="Arial"/>
          <w:color w:val="595959" w:themeColor="text1" w:themeTint="A6"/>
          <w:lang w:val="ro-RO"/>
        </w:rPr>
        <w:t xml:space="preserve"> </w:t>
      </w:r>
      <w:r w:rsidRPr="005C69A0">
        <w:rPr>
          <w:rFonts w:cs="Arial"/>
          <w:color w:val="595959" w:themeColor="text1" w:themeTint="A6"/>
          <w:lang w:val="ro-RO"/>
        </w:rPr>
        <w:t xml:space="preserve">este complementar </w:t>
      </w:r>
      <w:r w:rsidR="00010FF2">
        <w:rPr>
          <w:rFonts w:cs="Arial"/>
          <w:color w:val="595959" w:themeColor="text1" w:themeTint="A6"/>
          <w:lang w:val="ro-RO"/>
        </w:rPr>
        <w:t xml:space="preserve">cu </w:t>
      </w:r>
      <w:r w:rsidRPr="005C69A0">
        <w:rPr>
          <w:rFonts w:cs="Arial"/>
          <w:color w:val="595959" w:themeColor="text1" w:themeTint="A6"/>
          <w:lang w:val="ro-RO"/>
        </w:rPr>
        <w:t>Strategi</w:t>
      </w:r>
      <w:r w:rsidR="00010FF2">
        <w:rPr>
          <w:rFonts w:cs="Arial"/>
          <w:color w:val="595959" w:themeColor="text1" w:themeTint="A6"/>
          <w:lang w:val="ro-RO"/>
        </w:rPr>
        <w:t>a</w:t>
      </w:r>
      <w:r w:rsidRPr="005C69A0">
        <w:rPr>
          <w:rFonts w:cs="Arial"/>
          <w:color w:val="595959" w:themeColor="text1" w:themeTint="A6"/>
          <w:lang w:val="ro-RO"/>
        </w:rPr>
        <w:t xml:space="preserve"> </w:t>
      </w:r>
      <w:r w:rsidR="007926C5" w:rsidRPr="005C69A0">
        <w:rPr>
          <w:rFonts w:cs="Arial"/>
          <w:color w:val="595959" w:themeColor="text1" w:themeTint="A6"/>
          <w:lang w:val="ro-RO"/>
        </w:rPr>
        <w:t>Europ</w:t>
      </w:r>
      <w:r w:rsidRPr="005C69A0">
        <w:rPr>
          <w:rFonts w:cs="Arial"/>
          <w:color w:val="595959" w:themeColor="text1" w:themeTint="A6"/>
          <w:lang w:val="ro-RO"/>
        </w:rPr>
        <w:t>a</w:t>
      </w:r>
      <w:r w:rsidR="007926C5" w:rsidRPr="005C69A0">
        <w:rPr>
          <w:rFonts w:cs="Arial"/>
          <w:color w:val="595959" w:themeColor="text1" w:themeTint="A6"/>
          <w:lang w:val="ro-RO"/>
        </w:rPr>
        <w:t xml:space="preserve"> 2020, </w:t>
      </w:r>
      <w:r w:rsidRPr="005C69A0">
        <w:rPr>
          <w:rFonts w:cs="Arial"/>
          <w:color w:val="595959" w:themeColor="text1" w:themeTint="A6"/>
          <w:lang w:val="ro-RO"/>
        </w:rPr>
        <w:t xml:space="preserve">Cadrul </w:t>
      </w:r>
      <w:r w:rsidR="007926C5" w:rsidRPr="005C69A0">
        <w:rPr>
          <w:rFonts w:cs="Arial"/>
          <w:color w:val="595959" w:themeColor="text1" w:themeTint="A6"/>
          <w:lang w:val="ro-RO"/>
        </w:rPr>
        <w:t xml:space="preserve">Strategic </w:t>
      </w:r>
      <w:r w:rsidRPr="005C69A0">
        <w:rPr>
          <w:rFonts w:cs="Arial"/>
          <w:color w:val="595959" w:themeColor="text1" w:themeTint="A6"/>
          <w:lang w:val="ro-RO"/>
        </w:rPr>
        <w:t>Comun</w:t>
      </w:r>
      <w:r w:rsidR="007926C5" w:rsidRPr="005C69A0">
        <w:rPr>
          <w:rFonts w:cs="Arial"/>
          <w:color w:val="595959" w:themeColor="text1" w:themeTint="A6"/>
          <w:lang w:val="ro-RO"/>
        </w:rPr>
        <w:t xml:space="preserve">, </w:t>
      </w:r>
      <w:r w:rsidRPr="005C69A0">
        <w:rPr>
          <w:rFonts w:cs="Arial"/>
          <w:color w:val="595959" w:themeColor="text1" w:themeTint="A6"/>
          <w:lang w:val="ro-RO"/>
        </w:rPr>
        <w:t>recomandăril</w:t>
      </w:r>
      <w:r w:rsidR="00010FF2">
        <w:rPr>
          <w:rFonts w:cs="Arial"/>
          <w:color w:val="595959" w:themeColor="text1" w:themeTint="A6"/>
          <w:lang w:val="ro-RO"/>
        </w:rPr>
        <w:t>e specifice de ţară</w:t>
      </w:r>
      <w:r w:rsidR="00010FF2" w:rsidRPr="005C69A0">
        <w:rPr>
          <w:rFonts w:cs="Arial"/>
          <w:color w:val="595959" w:themeColor="text1" w:themeTint="A6"/>
          <w:lang w:val="ro-RO"/>
        </w:rPr>
        <w:t xml:space="preserve"> </w:t>
      </w:r>
      <w:r w:rsidRPr="005C69A0">
        <w:rPr>
          <w:rFonts w:cs="Arial"/>
          <w:color w:val="595959" w:themeColor="text1" w:themeTint="A6"/>
          <w:lang w:val="ro-RO"/>
        </w:rPr>
        <w:t xml:space="preserve">și Acordul de Parteneriat cu privire la aspecte </w:t>
      </w:r>
      <w:r w:rsidR="00163DE2" w:rsidRPr="005C69A0">
        <w:rPr>
          <w:rFonts w:cs="Arial"/>
          <w:color w:val="595959" w:themeColor="text1" w:themeTint="A6"/>
          <w:lang w:val="ro-RO"/>
        </w:rPr>
        <w:t>cum ar fi</w:t>
      </w:r>
      <w:r w:rsidRPr="005C69A0">
        <w:rPr>
          <w:rFonts w:cs="Arial"/>
          <w:color w:val="595959" w:themeColor="text1" w:themeTint="A6"/>
          <w:lang w:val="ro-RO"/>
        </w:rPr>
        <w:t xml:space="preserve"> capacitatea structurilor de </w:t>
      </w:r>
      <w:r w:rsidR="00010FF2">
        <w:rPr>
          <w:rFonts w:cs="Arial"/>
          <w:color w:val="595959" w:themeColor="text1" w:themeTint="A6"/>
          <w:lang w:val="ro-RO"/>
        </w:rPr>
        <w:t>management</w:t>
      </w:r>
      <w:r w:rsidR="007926C5" w:rsidRPr="005C69A0">
        <w:rPr>
          <w:rFonts w:cs="Arial"/>
          <w:color w:val="595959" w:themeColor="text1" w:themeTint="A6"/>
          <w:lang w:val="ro-RO"/>
        </w:rPr>
        <w:t>, informa</w:t>
      </w:r>
      <w:r w:rsidRPr="005C69A0">
        <w:rPr>
          <w:rFonts w:cs="Arial"/>
          <w:color w:val="595959" w:themeColor="text1" w:themeTint="A6"/>
          <w:lang w:val="ro-RO"/>
        </w:rPr>
        <w:t xml:space="preserve">re și </w:t>
      </w:r>
      <w:r w:rsidR="007926C5" w:rsidRPr="005C69A0">
        <w:rPr>
          <w:rFonts w:cs="Arial"/>
          <w:color w:val="595959" w:themeColor="text1" w:themeTint="A6"/>
          <w:lang w:val="ro-RO"/>
        </w:rPr>
        <w:t>comunica</w:t>
      </w:r>
      <w:r w:rsidRPr="005C69A0">
        <w:rPr>
          <w:rFonts w:cs="Arial"/>
          <w:color w:val="595959" w:themeColor="text1" w:themeTint="A6"/>
          <w:lang w:val="ro-RO"/>
        </w:rPr>
        <w:t>re</w:t>
      </w:r>
      <w:r w:rsidR="007926C5" w:rsidRPr="005C69A0">
        <w:rPr>
          <w:rFonts w:cs="Arial"/>
          <w:color w:val="595959" w:themeColor="text1" w:themeTint="A6"/>
          <w:lang w:val="ro-RO"/>
        </w:rPr>
        <w:t xml:space="preserve">, </w:t>
      </w:r>
      <w:r w:rsidRPr="005C69A0">
        <w:rPr>
          <w:rFonts w:cs="Arial"/>
          <w:color w:val="595959" w:themeColor="text1" w:themeTint="A6"/>
          <w:lang w:val="ro-RO"/>
        </w:rPr>
        <w:t>managementul resurselor umane</w:t>
      </w:r>
      <w:r w:rsidR="007926C5" w:rsidRPr="005C69A0">
        <w:rPr>
          <w:rFonts w:cs="Arial"/>
          <w:color w:val="595959" w:themeColor="text1" w:themeTint="A6"/>
          <w:lang w:val="ro-RO"/>
        </w:rPr>
        <w:t xml:space="preserve">, </w:t>
      </w:r>
      <w:r w:rsidRPr="005C69A0">
        <w:rPr>
          <w:rFonts w:cs="Arial"/>
          <w:color w:val="595959" w:themeColor="text1" w:themeTint="A6"/>
          <w:lang w:val="ro-RO"/>
        </w:rPr>
        <w:t xml:space="preserve">precum și capacitatea </w:t>
      </w:r>
      <w:r w:rsidR="007926C5" w:rsidRPr="005C69A0">
        <w:rPr>
          <w:rFonts w:cs="Arial"/>
          <w:color w:val="595959" w:themeColor="text1" w:themeTint="A6"/>
          <w:lang w:val="ro-RO"/>
        </w:rPr>
        <w:t>beneficiari</w:t>
      </w:r>
      <w:r w:rsidRPr="005C69A0">
        <w:rPr>
          <w:rFonts w:cs="Arial"/>
          <w:color w:val="595959" w:themeColor="text1" w:themeTint="A6"/>
          <w:lang w:val="ro-RO"/>
        </w:rPr>
        <w:t>lor</w:t>
      </w:r>
      <w:r w:rsidR="007926C5" w:rsidRPr="005C69A0">
        <w:rPr>
          <w:rFonts w:cs="Arial"/>
          <w:color w:val="595959" w:themeColor="text1" w:themeTint="A6"/>
          <w:lang w:val="ro-RO"/>
        </w:rPr>
        <w:t>.</w:t>
      </w:r>
    </w:p>
    <w:p w:rsidR="001947A6" w:rsidRPr="005C69A0" w:rsidRDefault="00EC51FF" w:rsidP="00E6375B">
      <w:pPr>
        <w:tabs>
          <w:tab w:val="left" w:pos="8010"/>
        </w:tabs>
        <w:overflowPunct/>
        <w:autoSpaceDE/>
        <w:autoSpaceDN/>
        <w:adjustRightInd/>
        <w:spacing w:line="276" w:lineRule="auto"/>
        <w:textAlignment w:val="auto"/>
        <w:rPr>
          <w:rFonts w:cs="Arial"/>
          <w:color w:val="595959" w:themeColor="text1" w:themeTint="A6"/>
          <w:lang w:val="ro-RO"/>
        </w:rPr>
      </w:pPr>
      <w:r w:rsidRPr="005C69A0">
        <w:rPr>
          <w:rFonts w:cs="Arial"/>
          <w:color w:val="595959" w:themeColor="text1" w:themeTint="A6"/>
          <w:lang w:val="ro-RO"/>
        </w:rPr>
        <w:t xml:space="preserve">Din perspectiva coerenței cu Strategia </w:t>
      </w:r>
      <w:r w:rsidR="007926C5" w:rsidRPr="005C69A0">
        <w:rPr>
          <w:rFonts w:cs="Arial"/>
          <w:color w:val="595959" w:themeColor="text1" w:themeTint="A6"/>
          <w:lang w:val="ro-RO"/>
        </w:rPr>
        <w:t>E</w:t>
      </w:r>
      <w:r w:rsidRPr="005C69A0">
        <w:rPr>
          <w:rFonts w:cs="Arial"/>
          <w:color w:val="595959" w:themeColor="text1" w:themeTint="A6"/>
          <w:lang w:val="ro-RO"/>
        </w:rPr>
        <w:t>uropa</w:t>
      </w:r>
      <w:r w:rsidR="007926C5" w:rsidRPr="005C69A0">
        <w:rPr>
          <w:rFonts w:cs="Arial"/>
          <w:color w:val="595959" w:themeColor="text1" w:themeTint="A6"/>
          <w:lang w:val="ro-RO"/>
        </w:rPr>
        <w:t xml:space="preserve"> 2020, </w:t>
      </w:r>
      <w:r w:rsidR="00B727BE" w:rsidRPr="005C69A0">
        <w:rPr>
          <w:rFonts w:cs="Arial"/>
          <w:color w:val="595959" w:themeColor="text1" w:themeTint="A6"/>
          <w:lang w:val="ro-RO"/>
        </w:rPr>
        <w:t>Programul Operațional Asistență Tehnică</w:t>
      </w:r>
      <w:r w:rsidR="007926C5" w:rsidRPr="005C69A0">
        <w:rPr>
          <w:rFonts w:cs="Arial"/>
          <w:color w:val="595959" w:themeColor="text1" w:themeTint="A6"/>
          <w:lang w:val="ro-RO"/>
        </w:rPr>
        <w:t xml:space="preserve"> </w:t>
      </w:r>
      <w:r w:rsidRPr="005C69A0">
        <w:rPr>
          <w:rFonts w:cs="Arial"/>
          <w:color w:val="595959" w:themeColor="text1" w:themeTint="A6"/>
          <w:lang w:val="ro-RO"/>
        </w:rPr>
        <w:t xml:space="preserve">este conform cu inițiativele majore </w:t>
      </w:r>
      <w:r w:rsidR="007926C5" w:rsidRPr="005C69A0">
        <w:rPr>
          <w:rFonts w:cs="Arial"/>
          <w:color w:val="595959" w:themeColor="text1" w:themeTint="A6"/>
          <w:lang w:val="ro-RO"/>
        </w:rPr>
        <w:t>“</w:t>
      </w:r>
      <w:r w:rsidRPr="005C69A0">
        <w:rPr>
          <w:rFonts w:cs="Arial"/>
          <w:color w:val="595959" w:themeColor="text1" w:themeTint="A6"/>
          <w:lang w:val="ro-RO"/>
        </w:rPr>
        <w:t>Agenda d</w:t>
      </w:r>
      <w:r w:rsidR="007926C5" w:rsidRPr="005C69A0">
        <w:rPr>
          <w:rFonts w:cs="Arial"/>
          <w:color w:val="595959" w:themeColor="text1" w:themeTint="A6"/>
          <w:lang w:val="ro-RO"/>
        </w:rPr>
        <w:t>igital</w:t>
      </w:r>
      <w:r w:rsidRPr="005C69A0">
        <w:rPr>
          <w:rFonts w:cs="Arial"/>
          <w:color w:val="595959" w:themeColor="text1" w:themeTint="A6"/>
          <w:lang w:val="ro-RO"/>
        </w:rPr>
        <w:t xml:space="preserve">ă pentru </w:t>
      </w:r>
      <w:r w:rsidR="007926C5" w:rsidRPr="005C69A0">
        <w:rPr>
          <w:rFonts w:cs="Arial"/>
          <w:color w:val="595959" w:themeColor="text1" w:themeTint="A6"/>
          <w:lang w:val="ro-RO"/>
        </w:rPr>
        <w:t xml:space="preserve">2020” </w:t>
      </w:r>
      <w:r w:rsidRPr="005C69A0">
        <w:rPr>
          <w:rFonts w:cs="Arial"/>
          <w:color w:val="595959" w:themeColor="text1" w:themeTint="A6"/>
          <w:lang w:val="ro-RO"/>
        </w:rPr>
        <w:t>și</w:t>
      </w:r>
      <w:r w:rsidR="007926C5" w:rsidRPr="005C69A0">
        <w:rPr>
          <w:rFonts w:cs="Arial"/>
          <w:color w:val="595959" w:themeColor="text1" w:themeTint="A6"/>
          <w:lang w:val="ro-RO"/>
        </w:rPr>
        <w:t xml:space="preserve"> “</w:t>
      </w:r>
      <w:r w:rsidRPr="005C69A0">
        <w:rPr>
          <w:rFonts w:cs="Arial"/>
          <w:color w:val="595959" w:themeColor="text1" w:themeTint="A6"/>
          <w:lang w:val="ro-RO"/>
        </w:rPr>
        <w:t>Agenda pentru noi competențe și locuri de muncă</w:t>
      </w:r>
      <w:r w:rsidR="007926C5" w:rsidRPr="005C69A0">
        <w:rPr>
          <w:rFonts w:cs="Arial"/>
          <w:color w:val="595959" w:themeColor="text1" w:themeTint="A6"/>
          <w:lang w:val="ro-RO"/>
        </w:rPr>
        <w:t xml:space="preserve">”. </w:t>
      </w:r>
      <w:r w:rsidRPr="005C69A0">
        <w:rPr>
          <w:rFonts w:cs="Arial"/>
          <w:color w:val="595959" w:themeColor="text1" w:themeTint="A6"/>
          <w:lang w:val="ro-RO"/>
        </w:rPr>
        <w:t>De asemenea</w:t>
      </w:r>
      <w:r w:rsidR="007926C5" w:rsidRPr="005C69A0">
        <w:rPr>
          <w:rFonts w:cs="Arial"/>
          <w:color w:val="595959" w:themeColor="text1" w:themeTint="A6"/>
          <w:lang w:val="ro-RO"/>
        </w:rPr>
        <w:t xml:space="preserve">, </w:t>
      </w:r>
      <w:r w:rsidRPr="005C69A0">
        <w:rPr>
          <w:rFonts w:cs="Arial"/>
          <w:color w:val="595959" w:themeColor="text1" w:themeTint="A6"/>
          <w:lang w:val="ro-RO"/>
        </w:rPr>
        <w:t>cu privire la obiectivele tematice incluse în Acordul de Parteneriat</w:t>
      </w:r>
      <w:r w:rsidR="00496102" w:rsidRPr="005C69A0">
        <w:rPr>
          <w:rFonts w:cs="Arial"/>
          <w:color w:val="595959" w:themeColor="text1" w:themeTint="A6"/>
          <w:lang w:val="ro-RO"/>
        </w:rPr>
        <w:t xml:space="preserve">, </w:t>
      </w:r>
      <w:r w:rsidR="005C5841" w:rsidRPr="005C69A0">
        <w:rPr>
          <w:rFonts w:cs="Arial"/>
          <w:color w:val="595959" w:themeColor="text1" w:themeTint="A6"/>
          <w:lang w:val="ro-RO"/>
        </w:rPr>
        <w:t>POAT</w:t>
      </w:r>
      <w:r w:rsidR="00496102" w:rsidRPr="005C69A0">
        <w:rPr>
          <w:rFonts w:cs="Arial"/>
          <w:color w:val="595959" w:themeColor="text1" w:themeTint="A6"/>
          <w:lang w:val="ro-RO"/>
        </w:rPr>
        <w:t xml:space="preserve"> </w:t>
      </w:r>
      <w:r w:rsidRPr="005C69A0">
        <w:rPr>
          <w:rFonts w:cs="Arial"/>
          <w:color w:val="595959" w:themeColor="text1" w:themeTint="A6"/>
          <w:lang w:val="ro-RO"/>
        </w:rPr>
        <w:t xml:space="preserve">este corelat cu obiectivul tematic </w:t>
      </w:r>
      <w:r w:rsidR="00496102" w:rsidRPr="005C69A0">
        <w:rPr>
          <w:rFonts w:cs="Arial"/>
          <w:color w:val="595959" w:themeColor="text1" w:themeTint="A6"/>
          <w:lang w:val="ro-RO"/>
        </w:rPr>
        <w:t xml:space="preserve">11 </w:t>
      </w:r>
      <w:r w:rsidRPr="005C69A0">
        <w:rPr>
          <w:rFonts w:cs="Arial"/>
          <w:color w:val="595959" w:themeColor="text1" w:themeTint="A6"/>
          <w:lang w:val="ro-RO"/>
        </w:rPr>
        <w:t>care fac referire la îmbunătățirea capacității instituționale</w:t>
      </w:r>
      <w:r w:rsidR="00A72FD6" w:rsidRPr="005C69A0">
        <w:rPr>
          <w:rFonts w:cs="Arial"/>
          <w:color w:val="595959" w:themeColor="text1" w:themeTint="A6"/>
          <w:lang w:val="ro-RO"/>
        </w:rPr>
        <w:t xml:space="preserve">. </w:t>
      </w:r>
      <w:r w:rsidR="007926C5" w:rsidRPr="005C69A0">
        <w:rPr>
          <w:rFonts w:cs="Arial"/>
          <w:color w:val="595959" w:themeColor="text1" w:themeTint="A6"/>
          <w:lang w:val="ro-RO"/>
        </w:rPr>
        <w:t>Co</w:t>
      </w:r>
      <w:r w:rsidR="00C446D2" w:rsidRPr="005C69A0">
        <w:rPr>
          <w:rFonts w:cs="Arial"/>
          <w:color w:val="595959" w:themeColor="text1" w:themeTint="A6"/>
          <w:lang w:val="ro-RO"/>
        </w:rPr>
        <w:t xml:space="preserve">erența cu recomandările </w:t>
      </w:r>
      <w:r w:rsidR="00CF6FFD">
        <w:rPr>
          <w:rFonts w:cs="Arial"/>
          <w:color w:val="595959" w:themeColor="text1" w:themeTint="A6"/>
          <w:lang w:val="ro-RO"/>
        </w:rPr>
        <w:t>specifice de ţară</w:t>
      </w:r>
      <w:r w:rsidR="00CF6FFD" w:rsidRPr="005C69A0">
        <w:rPr>
          <w:rFonts w:cs="Arial"/>
          <w:color w:val="595959" w:themeColor="text1" w:themeTint="A6"/>
          <w:lang w:val="ro-RO"/>
        </w:rPr>
        <w:t xml:space="preserve"> </w:t>
      </w:r>
      <w:r w:rsidR="00C446D2" w:rsidRPr="005C69A0">
        <w:rPr>
          <w:rFonts w:cs="Arial"/>
          <w:color w:val="595959" w:themeColor="text1" w:themeTint="A6"/>
          <w:lang w:val="ro-RO"/>
        </w:rPr>
        <w:t>se referă la asistența pentru utilizarea instrumentelor financiare</w:t>
      </w:r>
      <w:r w:rsidR="007926C5" w:rsidRPr="005C69A0">
        <w:rPr>
          <w:rFonts w:cs="Arial"/>
          <w:color w:val="595959" w:themeColor="text1" w:themeTint="A6"/>
          <w:lang w:val="ro-RO"/>
        </w:rPr>
        <w:t xml:space="preserve">, </w:t>
      </w:r>
      <w:r w:rsidR="00C446D2" w:rsidRPr="005C69A0">
        <w:rPr>
          <w:rFonts w:cs="Arial"/>
          <w:color w:val="595959" w:themeColor="text1" w:themeTint="A6"/>
          <w:lang w:val="ro-RO"/>
        </w:rPr>
        <w:t>pentru efectuarea de studii și evaluări și asistență pentru personalul din cadrul structurilor FESI</w:t>
      </w:r>
      <w:r w:rsidR="007926C5" w:rsidRPr="005C69A0">
        <w:rPr>
          <w:rFonts w:cs="Arial"/>
          <w:color w:val="595959" w:themeColor="text1" w:themeTint="A6"/>
          <w:lang w:val="ro-RO"/>
        </w:rPr>
        <w:t xml:space="preserve">. </w:t>
      </w:r>
    </w:p>
    <w:p w:rsidR="001947A6" w:rsidRPr="005C69A0" w:rsidRDefault="00C446D2" w:rsidP="00E6375B">
      <w:pPr>
        <w:tabs>
          <w:tab w:val="left" w:pos="8010"/>
        </w:tabs>
        <w:overflowPunct/>
        <w:autoSpaceDE/>
        <w:autoSpaceDN/>
        <w:adjustRightInd/>
        <w:spacing w:line="276" w:lineRule="auto"/>
        <w:textAlignment w:val="auto"/>
        <w:rPr>
          <w:rFonts w:cs="Arial"/>
          <w:color w:val="595959" w:themeColor="text1" w:themeTint="A6"/>
          <w:lang w:val="ro-RO"/>
        </w:rPr>
      </w:pPr>
      <w:r w:rsidRPr="005C69A0">
        <w:rPr>
          <w:rFonts w:cs="Arial"/>
          <w:color w:val="595959" w:themeColor="text1" w:themeTint="A6"/>
          <w:lang w:val="ro-RO"/>
        </w:rPr>
        <w:t>La nivel</w:t>
      </w:r>
      <w:r w:rsidR="00A72FD6" w:rsidRPr="005C69A0">
        <w:rPr>
          <w:rFonts w:cs="Arial"/>
          <w:color w:val="595959" w:themeColor="text1" w:themeTint="A6"/>
          <w:lang w:val="ro-RO"/>
        </w:rPr>
        <w:t xml:space="preserve"> na</w:t>
      </w:r>
      <w:r w:rsidRPr="005C69A0">
        <w:rPr>
          <w:rFonts w:cs="Arial"/>
          <w:color w:val="595959" w:themeColor="text1" w:themeTint="A6"/>
          <w:lang w:val="ro-RO"/>
        </w:rPr>
        <w:t>ț</w:t>
      </w:r>
      <w:r w:rsidR="00A72FD6" w:rsidRPr="005C69A0">
        <w:rPr>
          <w:rFonts w:cs="Arial"/>
          <w:color w:val="595959" w:themeColor="text1" w:themeTint="A6"/>
          <w:lang w:val="ro-RO"/>
        </w:rPr>
        <w:t xml:space="preserve">ional, </w:t>
      </w:r>
      <w:r w:rsidRPr="005C69A0">
        <w:rPr>
          <w:rFonts w:cs="Arial"/>
          <w:color w:val="595959" w:themeColor="text1" w:themeTint="A6"/>
          <w:lang w:val="ro-RO"/>
        </w:rPr>
        <w:t>evaluarea s-a axat asupra coerenței cu alte intervenții de asistență tehnică oferite în cadrul Programului Operațional Regional</w:t>
      </w:r>
      <w:r w:rsidR="00A72FD6" w:rsidRPr="005C69A0">
        <w:rPr>
          <w:rFonts w:cs="Arial"/>
          <w:color w:val="595959" w:themeColor="text1" w:themeTint="A6"/>
          <w:lang w:val="ro-RO"/>
        </w:rPr>
        <w:t xml:space="preserve">, </w:t>
      </w:r>
      <w:r w:rsidRPr="005C69A0">
        <w:rPr>
          <w:rFonts w:cs="Arial"/>
          <w:color w:val="595959" w:themeColor="text1" w:themeTint="A6"/>
          <w:lang w:val="ro-RO"/>
        </w:rPr>
        <w:t xml:space="preserve">Programului Operațional </w:t>
      </w:r>
      <w:r w:rsidR="00CB2415">
        <w:rPr>
          <w:rFonts w:cs="Arial"/>
          <w:color w:val="595959" w:themeColor="text1" w:themeTint="A6"/>
          <w:lang w:val="ro-RO"/>
        </w:rPr>
        <w:t>Capital Uman</w:t>
      </w:r>
      <w:r w:rsidR="00A72FD6" w:rsidRPr="005C69A0">
        <w:rPr>
          <w:rFonts w:cs="Arial"/>
          <w:color w:val="595959" w:themeColor="text1" w:themeTint="A6"/>
          <w:lang w:val="ro-RO"/>
        </w:rPr>
        <w:t xml:space="preserve">, </w:t>
      </w:r>
      <w:r w:rsidRPr="005C69A0">
        <w:rPr>
          <w:rFonts w:cs="Arial"/>
          <w:color w:val="595959" w:themeColor="text1" w:themeTint="A6"/>
          <w:lang w:val="ro-RO"/>
        </w:rPr>
        <w:t>Programul</w:t>
      </w:r>
      <w:r w:rsidR="00163DE2" w:rsidRPr="005C69A0">
        <w:rPr>
          <w:rFonts w:cs="Arial"/>
          <w:color w:val="595959" w:themeColor="text1" w:themeTint="A6"/>
          <w:lang w:val="ro-RO"/>
        </w:rPr>
        <w:t>ui</w:t>
      </w:r>
      <w:r w:rsidRPr="005C69A0">
        <w:rPr>
          <w:rFonts w:cs="Arial"/>
          <w:color w:val="595959" w:themeColor="text1" w:themeTint="A6"/>
          <w:lang w:val="ro-RO"/>
        </w:rPr>
        <w:t xml:space="preserve"> Operațional </w:t>
      </w:r>
      <w:r w:rsidR="00CF6FFD">
        <w:rPr>
          <w:rFonts w:cs="Arial"/>
          <w:color w:val="595959" w:themeColor="text1" w:themeTint="A6"/>
          <w:lang w:val="ro-RO"/>
        </w:rPr>
        <w:t>Capacitate Administrativă</w:t>
      </w:r>
      <w:r w:rsidR="00A72FD6" w:rsidRPr="005C69A0">
        <w:rPr>
          <w:rFonts w:cs="Arial"/>
          <w:color w:val="595959" w:themeColor="text1" w:themeTint="A6"/>
          <w:lang w:val="ro-RO"/>
        </w:rPr>
        <w:t xml:space="preserve">, </w:t>
      </w:r>
      <w:r w:rsidRPr="005C69A0">
        <w:rPr>
          <w:rFonts w:cs="Arial"/>
          <w:color w:val="595959" w:themeColor="text1" w:themeTint="A6"/>
          <w:lang w:val="ro-RO"/>
        </w:rPr>
        <w:t>Programul</w:t>
      </w:r>
      <w:r w:rsidR="00163DE2" w:rsidRPr="005C69A0">
        <w:rPr>
          <w:rFonts w:cs="Arial"/>
          <w:color w:val="595959" w:themeColor="text1" w:themeTint="A6"/>
          <w:lang w:val="ro-RO"/>
        </w:rPr>
        <w:t>ui</w:t>
      </w:r>
      <w:r w:rsidRPr="005C69A0">
        <w:rPr>
          <w:rFonts w:cs="Arial"/>
          <w:color w:val="595959" w:themeColor="text1" w:themeTint="A6"/>
          <w:lang w:val="ro-RO"/>
        </w:rPr>
        <w:t xml:space="preserve"> </w:t>
      </w:r>
      <w:r w:rsidR="00A72FD6" w:rsidRPr="005C69A0">
        <w:rPr>
          <w:rFonts w:cs="Arial"/>
          <w:color w:val="595959" w:themeColor="text1" w:themeTint="A6"/>
          <w:lang w:val="ro-RO"/>
        </w:rPr>
        <w:t>Na</w:t>
      </w:r>
      <w:r w:rsidRPr="005C69A0">
        <w:rPr>
          <w:rFonts w:cs="Arial"/>
          <w:color w:val="595959" w:themeColor="text1" w:themeTint="A6"/>
          <w:lang w:val="ro-RO"/>
        </w:rPr>
        <w:t>ț</w:t>
      </w:r>
      <w:r w:rsidR="00A72FD6" w:rsidRPr="005C69A0">
        <w:rPr>
          <w:rFonts w:cs="Arial"/>
          <w:color w:val="595959" w:themeColor="text1" w:themeTint="A6"/>
          <w:lang w:val="ro-RO"/>
        </w:rPr>
        <w:t xml:space="preserve">ional </w:t>
      </w:r>
      <w:r w:rsidRPr="005C69A0">
        <w:rPr>
          <w:rFonts w:cs="Arial"/>
          <w:color w:val="595959" w:themeColor="text1" w:themeTint="A6"/>
          <w:lang w:val="ro-RO"/>
        </w:rPr>
        <w:t xml:space="preserve">de Dezvoltare </w:t>
      </w:r>
      <w:r w:rsidR="00A72FD6" w:rsidRPr="005C69A0">
        <w:rPr>
          <w:rFonts w:cs="Arial"/>
          <w:color w:val="595959" w:themeColor="text1" w:themeTint="A6"/>
          <w:lang w:val="ro-RO"/>
        </w:rPr>
        <w:t>Rural</w:t>
      </w:r>
      <w:r w:rsidRPr="005C69A0">
        <w:rPr>
          <w:rFonts w:cs="Arial"/>
          <w:color w:val="595959" w:themeColor="text1" w:themeTint="A6"/>
          <w:lang w:val="ro-RO"/>
        </w:rPr>
        <w:t>ă</w:t>
      </w:r>
      <w:r w:rsidR="00A72FD6" w:rsidRPr="005C69A0">
        <w:rPr>
          <w:rFonts w:cs="Arial"/>
          <w:color w:val="595959" w:themeColor="text1" w:themeTint="A6"/>
          <w:lang w:val="ro-RO"/>
        </w:rPr>
        <w:t>.</w:t>
      </w:r>
      <w:r w:rsidR="001947A6" w:rsidRPr="005C69A0">
        <w:rPr>
          <w:rFonts w:cs="Arial"/>
          <w:color w:val="595959" w:themeColor="text1" w:themeTint="A6"/>
          <w:lang w:val="ro-RO"/>
        </w:rPr>
        <w:t xml:space="preserve"> </w:t>
      </w:r>
      <w:r w:rsidRPr="005C69A0">
        <w:rPr>
          <w:rFonts w:cs="Arial"/>
          <w:color w:val="595959" w:themeColor="text1" w:themeTint="A6"/>
          <w:lang w:val="ro-RO"/>
        </w:rPr>
        <w:t>Suprapunerile minore au fost eliminate în cadrul procesului de evaluare și în prezent există doar complementarități</w:t>
      </w:r>
      <w:r w:rsidR="00A72FD6" w:rsidRPr="005C69A0">
        <w:rPr>
          <w:rFonts w:cs="Arial"/>
          <w:color w:val="595959" w:themeColor="text1" w:themeTint="A6"/>
          <w:lang w:val="ro-RO"/>
        </w:rPr>
        <w:t xml:space="preserve">.  </w:t>
      </w:r>
    </w:p>
    <w:p w:rsidR="001947A6" w:rsidRPr="005C69A0" w:rsidRDefault="00C446D2" w:rsidP="00E6375B">
      <w:pPr>
        <w:tabs>
          <w:tab w:val="left" w:pos="8010"/>
        </w:tabs>
        <w:overflowPunct/>
        <w:autoSpaceDE/>
        <w:autoSpaceDN/>
        <w:adjustRightInd/>
        <w:spacing w:line="276" w:lineRule="auto"/>
        <w:textAlignment w:val="auto"/>
        <w:rPr>
          <w:rFonts w:cs="Arial"/>
          <w:color w:val="595959" w:themeColor="text1" w:themeTint="A6"/>
          <w:lang w:val="ro-RO"/>
        </w:rPr>
      </w:pPr>
      <w:r w:rsidRPr="005C69A0">
        <w:rPr>
          <w:rFonts w:cs="Arial"/>
          <w:color w:val="595959" w:themeColor="text1" w:themeTint="A6"/>
          <w:lang w:val="ro-RO"/>
        </w:rPr>
        <w:t xml:space="preserve">Cu privire la </w:t>
      </w:r>
      <w:r w:rsidR="001947A6" w:rsidRPr="005C69A0">
        <w:rPr>
          <w:rFonts w:cs="Arial"/>
          <w:color w:val="595959" w:themeColor="text1" w:themeTint="A6"/>
          <w:lang w:val="ro-RO"/>
        </w:rPr>
        <w:t>Strateg</w:t>
      </w:r>
      <w:r w:rsidRPr="005C69A0">
        <w:rPr>
          <w:rFonts w:cs="Arial"/>
          <w:color w:val="595959" w:themeColor="text1" w:themeTint="A6"/>
          <w:lang w:val="ro-RO"/>
        </w:rPr>
        <w:t xml:space="preserve">ia de </w:t>
      </w:r>
      <w:r w:rsidR="001947A6" w:rsidRPr="005C69A0">
        <w:rPr>
          <w:rFonts w:cs="Arial"/>
          <w:color w:val="595959" w:themeColor="text1" w:themeTint="A6"/>
          <w:lang w:val="ro-RO"/>
        </w:rPr>
        <w:t>Consolida</w:t>
      </w:r>
      <w:r w:rsidRPr="005C69A0">
        <w:rPr>
          <w:rFonts w:cs="Arial"/>
          <w:color w:val="595959" w:themeColor="text1" w:themeTint="A6"/>
          <w:lang w:val="ro-RO"/>
        </w:rPr>
        <w:t xml:space="preserve">re a Administrației </w:t>
      </w:r>
      <w:r w:rsidR="001947A6" w:rsidRPr="005C69A0">
        <w:rPr>
          <w:rFonts w:cs="Arial"/>
          <w:color w:val="595959" w:themeColor="text1" w:themeTint="A6"/>
          <w:lang w:val="ro-RO"/>
        </w:rPr>
        <w:t>Public</w:t>
      </w:r>
      <w:r w:rsidRPr="005C69A0">
        <w:rPr>
          <w:rFonts w:cs="Arial"/>
          <w:color w:val="595959" w:themeColor="text1" w:themeTint="A6"/>
          <w:lang w:val="ro-RO"/>
        </w:rPr>
        <w:t>e, au fost identificate complementarități în arii precum</w:t>
      </w:r>
      <w:r w:rsidR="008663CA">
        <w:rPr>
          <w:rFonts w:cs="Arial"/>
          <w:color w:val="595959" w:themeColor="text1" w:themeTint="A6"/>
          <w:lang w:val="ro-RO"/>
        </w:rPr>
        <w:t>:</w:t>
      </w:r>
      <w:r w:rsidRPr="005C69A0">
        <w:rPr>
          <w:rFonts w:cs="Arial"/>
          <w:color w:val="595959" w:themeColor="text1" w:themeTint="A6"/>
          <w:lang w:val="ro-RO"/>
        </w:rPr>
        <w:t xml:space="preserve"> activitățile de informare și </w:t>
      </w:r>
      <w:r w:rsidR="008663CA">
        <w:rPr>
          <w:rFonts w:cs="Arial"/>
          <w:color w:val="595959" w:themeColor="text1" w:themeTint="A6"/>
          <w:lang w:val="ro-RO"/>
        </w:rPr>
        <w:t>publicitate</w:t>
      </w:r>
      <w:r w:rsidRPr="005C69A0">
        <w:rPr>
          <w:rFonts w:cs="Arial"/>
          <w:color w:val="595959" w:themeColor="text1" w:themeTint="A6"/>
          <w:lang w:val="ro-RO"/>
        </w:rPr>
        <w:t xml:space="preserve">, elaborarea de ghiduri și metodologii vizând </w:t>
      </w:r>
      <w:r w:rsidRPr="005C69A0">
        <w:rPr>
          <w:rFonts w:cs="Arial"/>
          <w:color w:val="595959" w:themeColor="text1" w:themeTint="A6"/>
          <w:lang w:val="ro-RO"/>
        </w:rPr>
        <w:lastRenderedPageBreak/>
        <w:t xml:space="preserve">facilitarea proceselor interne de la nivelul </w:t>
      </w:r>
      <w:r w:rsidR="008663CA">
        <w:rPr>
          <w:rFonts w:cs="Arial"/>
          <w:color w:val="595959" w:themeColor="text1" w:themeTint="A6"/>
          <w:lang w:val="ro-RO"/>
        </w:rPr>
        <w:t>structurilor de gestionare</w:t>
      </w:r>
      <w:r w:rsidR="007926C5" w:rsidRPr="005C69A0">
        <w:rPr>
          <w:rFonts w:cs="Arial"/>
          <w:color w:val="595959" w:themeColor="text1" w:themeTint="A6"/>
          <w:lang w:val="ro-RO"/>
        </w:rPr>
        <w:t>, de</w:t>
      </w:r>
      <w:r w:rsidRPr="005C69A0">
        <w:rPr>
          <w:rFonts w:cs="Arial"/>
          <w:color w:val="595959" w:themeColor="text1" w:themeTint="A6"/>
          <w:lang w:val="ro-RO"/>
        </w:rPr>
        <w:t>zvoltarea sistemelor de management al informației</w:t>
      </w:r>
      <w:r w:rsidR="007926C5" w:rsidRPr="005C69A0">
        <w:rPr>
          <w:rFonts w:cs="Arial"/>
          <w:color w:val="595959" w:themeColor="text1" w:themeTint="A6"/>
          <w:lang w:val="ro-RO"/>
        </w:rPr>
        <w:t xml:space="preserve">, </w:t>
      </w:r>
      <w:r w:rsidRPr="005C69A0">
        <w:rPr>
          <w:rFonts w:cs="Arial"/>
          <w:color w:val="595959" w:themeColor="text1" w:themeTint="A6"/>
          <w:lang w:val="ro-RO"/>
        </w:rPr>
        <w:t>formare și consiliere pentru personal</w:t>
      </w:r>
      <w:r w:rsidR="00E57AFC" w:rsidRPr="005C69A0">
        <w:rPr>
          <w:rFonts w:cs="Arial"/>
          <w:color w:val="595959" w:themeColor="text1" w:themeTint="A6"/>
          <w:lang w:val="ro-RO"/>
        </w:rPr>
        <w:t>.</w:t>
      </w:r>
    </w:p>
    <w:p w:rsidR="001E5F63" w:rsidRPr="005C69A0" w:rsidRDefault="00C446D2" w:rsidP="00E6375B">
      <w:pPr>
        <w:tabs>
          <w:tab w:val="left" w:pos="8010"/>
        </w:tabs>
        <w:overflowPunct/>
        <w:autoSpaceDE/>
        <w:autoSpaceDN/>
        <w:adjustRightInd/>
        <w:spacing w:line="276" w:lineRule="auto"/>
        <w:textAlignment w:val="auto"/>
        <w:rPr>
          <w:rFonts w:cs="Arial"/>
          <w:b/>
          <w:i/>
          <w:color w:val="595959" w:themeColor="text1" w:themeTint="A6"/>
          <w:lang w:val="ro-RO"/>
        </w:rPr>
      </w:pPr>
      <w:r w:rsidRPr="005C69A0">
        <w:rPr>
          <w:rFonts w:cs="Arial"/>
          <w:color w:val="595959" w:themeColor="text1" w:themeTint="A6"/>
          <w:lang w:val="ro-RO"/>
        </w:rPr>
        <w:t>Cu privire la coerența cu Strategia Uniunii Europe</w:t>
      </w:r>
      <w:r w:rsidR="001E5F63" w:rsidRPr="005C69A0">
        <w:rPr>
          <w:rFonts w:cs="Arial"/>
          <w:color w:val="595959" w:themeColor="text1" w:themeTint="A6"/>
          <w:lang w:val="ro-RO"/>
        </w:rPr>
        <w:t>n</w:t>
      </w:r>
      <w:r w:rsidRPr="005C69A0">
        <w:rPr>
          <w:rFonts w:cs="Arial"/>
          <w:color w:val="595959" w:themeColor="text1" w:themeTint="A6"/>
          <w:lang w:val="ro-RO"/>
        </w:rPr>
        <w:t>e pentru Regiunea Dunării</w:t>
      </w:r>
      <w:r w:rsidR="001E5F63" w:rsidRPr="005C69A0">
        <w:rPr>
          <w:rFonts w:cs="Arial"/>
          <w:color w:val="595959" w:themeColor="text1" w:themeTint="A6"/>
          <w:lang w:val="ro-RO"/>
        </w:rPr>
        <w:t>, Strateg</w:t>
      </w:r>
      <w:r w:rsidRPr="005C69A0">
        <w:rPr>
          <w:rFonts w:cs="Arial"/>
          <w:color w:val="595959" w:themeColor="text1" w:themeTint="A6"/>
          <w:lang w:val="ro-RO"/>
        </w:rPr>
        <w:t>ia privind Bazinul Maritim al Mării Negre</w:t>
      </w:r>
      <w:r w:rsidR="001E5F63" w:rsidRPr="005C69A0">
        <w:rPr>
          <w:rFonts w:cs="Arial"/>
          <w:color w:val="595959" w:themeColor="text1" w:themeTint="A6"/>
          <w:lang w:val="ro-RO"/>
        </w:rPr>
        <w:t xml:space="preserve">; </w:t>
      </w:r>
      <w:r w:rsidRPr="005C69A0">
        <w:rPr>
          <w:rFonts w:cs="Arial"/>
          <w:color w:val="595959" w:themeColor="text1" w:themeTint="A6"/>
          <w:lang w:val="ro-RO"/>
        </w:rPr>
        <w:t>Orizont</w:t>
      </w:r>
      <w:r w:rsidR="001E5F63" w:rsidRPr="005C69A0">
        <w:rPr>
          <w:rFonts w:cs="Arial"/>
          <w:color w:val="595959" w:themeColor="text1" w:themeTint="A6"/>
          <w:lang w:val="ro-RO"/>
        </w:rPr>
        <w:t xml:space="preserve"> 2020; COSME, </w:t>
      </w:r>
      <w:r w:rsidRPr="005C69A0">
        <w:rPr>
          <w:rFonts w:cs="Arial"/>
          <w:color w:val="595959" w:themeColor="text1" w:themeTint="A6"/>
          <w:lang w:val="ro-RO"/>
        </w:rPr>
        <w:t xml:space="preserve">Europa </w:t>
      </w:r>
      <w:r w:rsidR="001E5F63" w:rsidRPr="005C69A0">
        <w:rPr>
          <w:rFonts w:cs="Arial"/>
          <w:color w:val="595959" w:themeColor="text1" w:themeTint="A6"/>
          <w:lang w:val="ro-RO"/>
        </w:rPr>
        <w:t>Creativ</w:t>
      </w:r>
      <w:r w:rsidRPr="005C69A0">
        <w:rPr>
          <w:rFonts w:cs="Arial"/>
          <w:color w:val="595959" w:themeColor="text1" w:themeTint="A6"/>
          <w:lang w:val="ro-RO"/>
        </w:rPr>
        <w:t>ă</w:t>
      </w:r>
      <w:r w:rsidR="001E5F63" w:rsidRPr="005C69A0">
        <w:rPr>
          <w:rFonts w:cs="Arial"/>
          <w:color w:val="595959" w:themeColor="text1" w:themeTint="A6"/>
          <w:lang w:val="ro-RO"/>
        </w:rPr>
        <w:t xml:space="preserve">, </w:t>
      </w:r>
      <w:r w:rsidR="008663CA">
        <w:rPr>
          <w:rFonts w:cs="Arial"/>
          <w:color w:val="595959" w:themeColor="text1" w:themeTint="A6"/>
          <w:lang w:val="ro-RO"/>
        </w:rPr>
        <w:t>Programul de Ocupare și Inovare Socială</w:t>
      </w:r>
      <w:r w:rsidR="001E5F63" w:rsidRPr="005C69A0">
        <w:rPr>
          <w:rFonts w:cs="Arial"/>
          <w:color w:val="595959" w:themeColor="text1" w:themeTint="A6"/>
          <w:lang w:val="ro-RO"/>
        </w:rPr>
        <w:t xml:space="preserve">, </w:t>
      </w:r>
      <w:r w:rsidR="008663CA">
        <w:rPr>
          <w:rFonts w:cs="Arial"/>
          <w:color w:val="595959" w:themeColor="text1" w:themeTint="A6"/>
          <w:lang w:val="ro-RO"/>
        </w:rPr>
        <w:t>Mecanismul de Conectare a Europei</w:t>
      </w:r>
      <w:r w:rsidRPr="005C69A0">
        <w:rPr>
          <w:rFonts w:cs="Arial"/>
          <w:color w:val="595959" w:themeColor="text1" w:themeTint="A6"/>
          <w:lang w:val="ro-RO"/>
        </w:rPr>
        <w:t xml:space="preserve">, </w:t>
      </w:r>
      <w:r w:rsidR="001A6030" w:rsidRPr="005C69A0">
        <w:rPr>
          <w:rFonts w:cs="Arial"/>
          <w:color w:val="595959" w:themeColor="text1" w:themeTint="A6"/>
          <w:lang w:val="ro-RO"/>
        </w:rPr>
        <w:t>a fost identificată coerența cu privire la o serie de aspecte legate de activitățile de comunicare sau sisteme</w:t>
      </w:r>
      <w:r w:rsidR="008663CA">
        <w:rPr>
          <w:rFonts w:cs="Arial"/>
          <w:color w:val="595959" w:themeColor="text1" w:themeTint="A6"/>
          <w:lang w:val="ro-RO"/>
        </w:rPr>
        <w:t>le de management al</w:t>
      </w:r>
      <w:r w:rsidR="001A6030" w:rsidRPr="005C69A0">
        <w:rPr>
          <w:rFonts w:cs="Arial"/>
          <w:color w:val="595959" w:themeColor="text1" w:themeTint="A6"/>
          <w:lang w:val="ro-RO"/>
        </w:rPr>
        <w:t xml:space="preserve"> informației</w:t>
      </w:r>
      <w:r w:rsidR="00C35B75" w:rsidRPr="005C69A0">
        <w:rPr>
          <w:rFonts w:cs="Arial"/>
          <w:color w:val="595959" w:themeColor="text1" w:themeTint="A6"/>
          <w:lang w:val="ro-RO"/>
        </w:rPr>
        <w:t xml:space="preserve">. </w:t>
      </w:r>
    </w:p>
    <w:p w:rsidR="00856C85" w:rsidRPr="005C69A0" w:rsidRDefault="001A6030" w:rsidP="001E5F63">
      <w:pPr>
        <w:keepNext/>
        <w:tabs>
          <w:tab w:val="left" w:pos="8010"/>
        </w:tabs>
        <w:overflowPunct/>
        <w:autoSpaceDE/>
        <w:autoSpaceDN/>
        <w:adjustRightInd/>
        <w:spacing w:line="276" w:lineRule="auto"/>
        <w:textAlignment w:val="auto"/>
        <w:rPr>
          <w:rFonts w:cs="Arial"/>
          <w:b/>
          <w:i/>
          <w:color w:val="595959" w:themeColor="text1" w:themeTint="A6"/>
          <w:lang w:val="ro-RO"/>
        </w:rPr>
      </w:pPr>
      <w:r w:rsidRPr="005C69A0">
        <w:rPr>
          <w:rFonts w:cs="Arial"/>
          <w:b/>
          <w:i/>
          <w:color w:val="595959" w:themeColor="text1" w:themeTint="A6"/>
          <w:lang w:val="ro-RO"/>
        </w:rPr>
        <w:t>L</w:t>
      </w:r>
      <w:r w:rsidR="00856C85" w:rsidRPr="005C69A0">
        <w:rPr>
          <w:rFonts w:cs="Arial"/>
          <w:b/>
          <w:i/>
          <w:color w:val="595959" w:themeColor="text1" w:themeTint="A6"/>
          <w:lang w:val="ro-RO"/>
        </w:rPr>
        <w:t>ogic</w:t>
      </w:r>
      <w:r w:rsidRPr="005C69A0">
        <w:rPr>
          <w:rFonts w:cs="Arial"/>
          <w:b/>
          <w:i/>
          <w:color w:val="595959" w:themeColor="text1" w:themeTint="A6"/>
          <w:lang w:val="ro-RO"/>
        </w:rPr>
        <w:t>a de intervenție</w:t>
      </w:r>
    </w:p>
    <w:p w:rsidR="009D6431" w:rsidRPr="005C69A0" w:rsidRDefault="001A6030" w:rsidP="00E6375B">
      <w:pPr>
        <w:tabs>
          <w:tab w:val="left" w:pos="8010"/>
        </w:tabs>
        <w:overflowPunct/>
        <w:autoSpaceDE/>
        <w:autoSpaceDN/>
        <w:adjustRightInd/>
        <w:spacing w:line="276" w:lineRule="auto"/>
        <w:textAlignment w:val="auto"/>
        <w:rPr>
          <w:rFonts w:cs="Arial"/>
          <w:color w:val="595959" w:themeColor="text1" w:themeTint="A6"/>
          <w:lang w:val="ro-RO"/>
        </w:rPr>
      </w:pPr>
      <w:r w:rsidRPr="005C69A0">
        <w:rPr>
          <w:rFonts w:cs="Arial"/>
          <w:color w:val="595959" w:themeColor="text1" w:themeTint="A6"/>
          <w:lang w:val="ro-RO"/>
        </w:rPr>
        <w:t>L</w:t>
      </w:r>
      <w:r w:rsidR="009D6431" w:rsidRPr="005C69A0">
        <w:rPr>
          <w:rFonts w:cs="Arial"/>
          <w:color w:val="595959" w:themeColor="text1" w:themeTint="A6"/>
          <w:lang w:val="ro-RO"/>
        </w:rPr>
        <w:t>ogic</w:t>
      </w:r>
      <w:r w:rsidRPr="005C69A0">
        <w:rPr>
          <w:rFonts w:cs="Arial"/>
          <w:color w:val="595959" w:themeColor="text1" w:themeTint="A6"/>
          <w:lang w:val="ro-RO"/>
        </w:rPr>
        <w:t xml:space="preserve">a de intervenție a </w:t>
      </w:r>
      <w:r w:rsidR="005C5841" w:rsidRPr="005C69A0">
        <w:rPr>
          <w:rFonts w:cs="Arial"/>
          <w:color w:val="595959" w:themeColor="text1" w:themeTint="A6"/>
          <w:lang w:val="ro-RO"/>
        </w:rPr>
        <w:t>POAT</w:t>
      </w:r>
      <w:r w:rsidR="009D6431" w:rsidRPr="005C69A0">
        <w:rPr>
          <w:rFonts w:cs="Arial"/>
          <w:color w:val="595959" w:themeColor="text1" w:themeTint="A6"/>
          <w:lang w:val="ro-RO"/>
        </w:rPr>
        <w:t xml:space="preserve"> </w:t>
      </w:r>
      <w:r w:rsidRPr="005C69A0">
        <w:rPr>
          <w:rFonts w:cs="Arial"/>
          <w:color w:val="595959" w:themeColor="text1" w:themeTint="A6"/>
          <w:lang w:val="ro-RO"/>
        </w:rPr>
        <w:t>este co</w:t>
      </w:r>
      <w:r w:rsidR="009D6431" w:rsidRPr="005C69A0">
        <w:rPr>
          <w:rFonts w:cs="Arial"/>
          <w:color w:val="595959" w:themeColor="text1" w:themeTint="A6"/>
          <w:lang w:val="ro-RO"/>
        </w:rPr>
        <w:t>erent</w:t>
      </w:r>
      <w:r w:rsidRPr="005C69A0">
        <w:rPr>
          <w:rFonts w:cs="Arial"/>
          <w:color w:val="595959" w:themeColor="text1" w:themeTint="A6"/>
          <w:lang w:val="ro-RO"/>
        </w:rPr>
        <w:t>ă și urmărește o structură logică</w:t>
      </w:r>
      <w:r w:rsidR="009D6431" w:rsidRPr="005C69A0">
        <w:rPr>
          <w:rFonts w:cs="Arial"/>
          <w:color w:val="595959" w:themeColor="text1" w:themeTint="A6"/>
          <w:lang w:val="ro-RO"/>
        </w:rPr>
        <w:t xml:space="preserve">, </w:t>
      </w:r>
      <w:r w:rsidRPr="005C69A0">
        <w:rPr>
          <w:rFonts w:cs="Arial"/>
          <w:color w:val="595959" w:themeColor="text1" w:themeTint="A6"/>
          <w:lang w:val="ro-RO"/>
        </w:rPr>
        <w:t>pornind de la identificarea nevoilor, definirea obiectivelor specifice și stabilirea rezultatelor preconizate</w:t>
      </w:r>
      <w:r w:rsidR="008351B1" w:rsidRPr="005C69A0">
        <w:rPr>
          <w:rFonts w:cs="Arial"/>
          <w:color w:val="595959" w:themeColor="text1" w:themeTint="A6"/>
          <w:lang w:val="ro-RO"/>
        </w:rPr>
        <w:t xml:space="preserve">. </w:t>
      </w:r>
      <w:r w:rsidRPr="005C69A0">
        <w:rPr>
          <w:rFonts w:cs="Arial"/>
          <w:color w:val="595959" w:themeColor="text1" w:themeTint="A6"/>
          <w:lang w:val="ro-RO"/>
        </w:rPr>
        <w:t xml:space="preserve">Indicatorii de rezultat sunt </w:t>
      </w:r>
      <w:r w:rsidR="008351B1" w:rsidRPr="005C69A0">
        <w:rPr>
          <w:rFonts w:cs="Arial"/>
          <w:color w:val="595959" w:themeColor="text1" w:themeTint="A6"/>
          <w:lang w:val="ro-RO"/>
        </w:rPr>
        <w:t>relevan</w:t>
      </w:r>
      <w:r w:rsidRPr="005C69A0">
        <w:rPr>
          <w:rFonts w:cs="Arial"/>
          <w:color w:val="595959" w:themeColor="text1" w:themeTint="A6"/>
          <w:lang w:val="ro-RO"/>
        </w:rPr>
        <w:t xml:space="preserve">ți pentru obiectivele </w:t>
      </w:r>
      <w:r w:rsidR="008351B1" w:rsidRPr="005C69A0">
        <w:rPr>
          <w:rFonts w:cs="Arial"/>
          <w:color w:val="595959" w:themeColor="text1" w:themeTint="A6"/>
          <w:lang w:val="ro-RO"/>
        </w:rPr>
        <w:t>specific</w:t>
      </w:r>
      <w:r w:rsidRPr="005C69A0">
        <w:rPr>
          <w:rFonts w:cs="Arial"/>
          <w:color w:val="595959" w:themeColor="text1" w:themeTint="A6"/>
          <w:lang w:val="ro-RO"/>
        </w:rPr>
        <w:t>e stabilite</w:t>
      </w:r>
      <w:r w:rsidR="008351B1" w:rsidRPr="005C69A0">
        <w:rPr>
          <w:rFonts w:cs="Arial"/>
          <w:color w:val="595959" w:themeColor="text1" w:themeTint="A6"/>
          <w:lang w:val="ro-RO"/>
        </w:rPr>
        <w:t xml:space="preserve">, </w:t>
      </w:r>
      <w:r w:rsidRPr="005C69A0">
        <w:rPr>
          <w:rFonts w:cs="Arial"/>
          <w:color w:val="595959" w:themeColor="text1" w:themeTint="A6"/>
          <w:lang w:val="ro-RO"/>
        </w:rPr>
        <w:t>iar acțiunile definite contribuie la realizarea acestora</w:t>
      </w:r>
      <w:r w:rsidR="009D6431" w:rsidRPr="005C69A0">
        <w:rPr>
          <w:rFonts w:cs="Arial"/>
          <w:color w:val="595959" w:themeColor="text1" w:themeTint="A6"/>
          <w:lang w:val="ro-RO"/>
        </w:rPr>
        <w:t>.</w:t>
      </w:r>
      <w:r w:rsidR="00551C84" w:rsidRPr="005C69A0">
        <w:rPr>
          <w:rFonts w:cs="Arial"/>
          <w:color w:val="595959" w:themeColor="text1" w:themeTint="A6"/>
          <w:lang w:val="ro-RO"/>
        </w:rPr>
        <w:t xml:space="preserve">  </w:t>
      </w:r>
    </w:p>
    <w:p w:rsidR="001947A6" w:rsidRPr="005C69A0" w:rsidRDefault="001A6030" w:rsidP="00E6375B">
      <w:pPr>
        <w:tabs>
          <w:tab w:val="left" w:pos="8010"/>
        </w:tabs>
        <w:overflowPunct/>
        <w:autoSpaceDE/>
        <w:autoSpaceDN/>
        <w:adjustRightInd/>
        <w:spacing w:line="276" w:lineRule="auto"/>
        <w:textAlignment w:val="auto"/>
        <w:rPr>
          <w:rFonts w:cs="Arial"/>
          <w:color w:val="595959" w:themeColor="text1" w:themeTint="A6"/>
          <w:lang w:val="ro-RO"/>
        </w:rPr>
      </w:pPr>
      <w:r w:rsidRPr="005C69A0">
        <w:rPr>
          <w:rFonts w:cs="Arial"/>
          <w:color w:val="595959" w:themeColor="text1" w:themeTint="A6"/>
          <w:lang w:val="ro-RO"/>
        </w:rPr>
        <w:t xml:space="preserve">Indicatorii de realizare imediată sunt clari și </w:t>
      </w:r>
      <w:r w:rsidR="00012DEE" w:rsidRPr="005C69A0">
        <w:rPr>
          <w:rFonts w:cs="Arial"/>
          <w:color w:val="595959" w:themeColor="text1" w:themeTint="A6"/>
          <w:lang w:val="ro-RO"/>
        </w:rPr>
        <w:t>relevan</w:t>
      </w:r>
      <w:r w:rsidRPr="005C69A0">
        <w:rPr>
          <w:rFonts w:cs="Arial"/>
          <w:color w:val="595959" w:themeColor="text1" w:themeTint="A6"/>
          <w:lang w:val="ro-RO"/>
        </w:rPr>
        <w:t>ți</w:t>
      </w:r>
      <w:r w:rsidR="00551C84" w:rsidRPr="005C69A0">
        <w:rPr>
          <w:rFonts w:cs="Arial"/>
          <w:color w:val="595959" w:themeColor="text1" w:themeTint="A6"/>
          <w:lang w:val="ro-RO"/>
        </w:rPr>
        <w:t xml:space="preserve">. </w:t>
      </w:r>
      <w:r w:rsidRPr="005C69A0">
        <w:rPr>
          <w:rFonts w:cs="Arial"/>
          <w:color w:val="595959" w:themeColor="text1" w:themeTint="A6"/>
          <w:lang w:val="ro-RO"/>
        </w:rPr>
        <w:t xml:space="preserve">Din perspectiva </w:t>
      </w:r>
      <w:r w:rsidR="00551C84" w:rsidRPr="005C69A0">
        <w:rPr>
          <w:rFonts w:cs="Arial"/>
          <w:color w:val="595959" w:themeColor="text1" w:themeTint="A6"/>
          <w:lang w:val="ro-RO"/>
        </w:rPr>
        <w:t>contribu</w:t>
      </w:r>
      <w:r w:rsidRPr="005C69A0">
        <w:rPr>
          <w:rFonts w:cs="Arial"/>
          <w:color w:val="595959" w:themeColor="text1" w:themeTint="A6"/>
          <w:lang w:val="ro-RO"/>
        </w:rPr>
        <w:t>ției realizărilor imediate estimate la rezultate</w:t>
      </w:r>
      <w:r w:rsidR="00551C84" w:rsidRPr="005C69A0">
        <w:rPr>
          <w:rFonts w:cs="Arial"/>
          <w:color w:val="595959" w:themeColor="text1" w:themeTint="A6"/>
          <w:lang w:val="ro-RO"/>
        </w:rPr>
        <w:t xml:space="preserve">, </w:t>
      </w:r>
      <w:r w:rsidRPr="005C69A0">
        <w:rPr>
          <w:rFonts w:cs="Arial"/>
          <w:color w:val="595959" w:themeColor="text1" w:themeTint="A6"/>
          <w:lang w:val="ro-RO"/>
        </w:rPr>
        <w:t>există o relație cauzală între toate realizările imediate estimate și indicatorul de rezultat corespunzător</w:t>
      </w:r>
      <w:r w:rsidR="00E6375B" w:rsidRPr="005C69A0">
        <w:rPr>
          <w:rFonts w:cs="Arial"/>
          <w:color w:val="595959" w:themeColor="text1" w:themeTint="A6"/>
          <w:lang w:val="ro-RO"/>
        </w:rPr>
        <w:t xml:space="preserve">, </w:t>
      </w:r>
      <w:r w:rsidRPr="005C69A0">
        <w:rPr>
          <w:rFonts w:cs="Arial"/>
          <w:color w:val="595959" w:themeColor="text1" w:themeTint="A6"/>
          <w:lang w:val="ro-RO"/>
        </w:rPr>
        <w:t>iar premisele pe care se bazează lanțul de rezultate sunt plauzibile</w:t>
      </w:r>
      <w:r w:rsidR="00E6375B" w:rsidRPr="005C69A0">
        <w:rPr>
          <w:rFonts w:cs="Arial"/>
          <w:color w:val="595959" w:themeColor="text1" w:themeTint="A6"/>
          <w:lang w:val="ro-RO"/>
        </w:rPr>
        <w:t>.</w:t>
      </w:r>
      <w:r w:rsidR="00551C84" w:rsidRPr="005C69A0">
        <w:rPr>
          <w:rFonts w:cs="Arial"/>
          <w:color w:val="595959" w:themeColor="text1" w:themeTint="A6"/>
          <w:lang w:val="ro-RO"/>
        </w:rPr>
        <w:t xml:space="preserve"> </w:t>
      </w:r>
    </w:p>
    <w:p w:rsidR="00551C84" w:rsidRPr="005C69A0" w:rsidRDefault="001A6030" w:rsidP="00E6375B">
      <w:pPr>
        <w:tabs>
          <w:tab w:val="left" w:pos="8010"/>
        </w:tabs>
        <w:overflowPunct/>
        <w:autoSpaceDE/>
        <w:autoSpaceDN/>
        <w:adjustRightInd/>
        <w:spacing w:line="276" w:lineRule="auto"/>
        <w:textAlignment w:val="auto"/>
        <w:rPr>
          <w:rFonts w:cs="Arial"/>
          <w:color w:val="595959" w:themeColor="text1" w:themeTint="A6"/>
          <w:lang w:val="ro-RO"/>
        </w:rPr>
      </w:pPr>
      <w:r w:rsidRPr="005C69A0">
        <w:rPr>
          <w:rFonts w:cs="Arial"/>
          <w:color w:val="595959" w:themeColor="text1" w:themeTint="A6"/>
          <w:lang w:val="ro-RO"/>
        </w:rPr>
        <w:t>Cu privire la factorii externi care pot influența indicatorii</w:t>
      </w:r>
      <w:r w:rsidR="00551C84" w:rsidRPr="005C69A0">
        <w:rPr>
          <w:rFonts w:cs="Arial"/>
          <w:color w:val="595959" w:themeColor="text1" w:themeTint="A6"/>
          <w:lang w:val="ro-RO"/>
        </w:rPr>
        <w:t xml:space="preserve">, </w:t>
      </w:r>
      <w:r w:rsidRPr="005C69A0">
        <w:rPr>
          <w:rFonts w:cs="Arial"/>
          <w:color w:val="595959" w:themeColor="text1" w:themeTint="A6"/>
          <w:lang w:val="ro-RO"/>
        </w:rPr>
        <w:t xml:space="preserve">câțiva dintre cei mai </w:t>
      </w:r>
      <w:r w:rsidR="008351B1" w:rsidRPr="005C69A0">
        <w:rPr>
          <w:rFonts w:cs="Arial"/>
          <w:color w:val="595959" w:themeColor="text1" w:themeTint="A6"/>
          <w:lang w:val="ro-RO"/>
        </w:rPr>
        <w:t>importan</w:t>
      </w:r>
      <w:r w:rsidRPr="005C69A0">
        <w:rPr>
          <w:rFonts w:cs="Arial"/>
          <w:color w:val="595959" w:themeColor="text1" w:themeTint="A6"/>
          <w:lang w:val="ro-RO"/>
        </w:rPr>
        <w:t>ți includ situația națională</w:t>
      </w:r>
      <w:r w:rsidR="00551C84" w:rsidRPr="005C69A0">
        <w:rPr>
          <w:rFonts w:cs="Arial"/>
          <w:color w:val="595959" w:themeColor="text1" w:themeTint="A6"/>
          <w:lang w:val="ro-RO"/>
        </w:rPr>
        <w:t xml:space="preserve">, </w:t>
      </w:r>
      <w:r w:rsidRPr="005C69A0">
        <w:rPr>
          <w:rFonts w:cs="Arial"/>
          <w:color w:val="595959" w:themeColor="text1" w:themeTint="A6"/>
          <w:lang w:val="ro-RO"/>
        </w:rPr>
        <w:t xml:space="preserve">modificările </w:t>
      </w:r>
      <w:r w:rsidR="00551C84" w:rsidRPr="005C69A0">
        <w:rPr>
          <w:rFonts w:cs="Arial"/>
          <w:color w:val="595959" w:themeColor="text1" w:themeTint="A6"/>
          <w:lang w:val="ro-RO"/>
        </w:rPr>
        <w:t>institu</w:t>
      </w:r>
      <w:r w:rsidRPr="005C69A0">
        <w:rPr>
          <w:rFonts w:cs="Arial"/>
          <w:color w:val="595959" w:themeColor="text1" w:themeTint="A6"/>
          <w:lang w:val="ro-RO"/>
        </w:rPr>
        <w:t>ț</w:t>
      </w:r>
      <w:r w:rsidR="00551C84" w:rsidRPr="005C69A0">
        <w:rPr>
          <w:rFonts w:cs="Arial"/>
          <w:color w:val="595959" w:themeColor="text1" w:themeTint="A6"/>
          <w:lang w:val="ro-RO"/>
        </w:rPr>
        <w:t>ional</w:t>
      </w:r>
      <w:r w:rsidRPr="005C69A0">
        <w:rPr>
          <w:rFonts w:cs="Arial"/>
          <w:color w:val="595959" w:themeColor="text1" w:themeTint="A6"/>
          <w:lang w:val="ro-RO"/>
        </w:rPr>
        <w:t>e și instabilitatea politică</w:t>
      </w:r>
      <w:r w:rsidR="00551C84" w:rsidRPr="005C69A0">
        <w:rPr>
          <w:rFonts w:cs="Arial"/>
          <w:color w:val="595959" w:themeColor="text1" w:themeTint="A6"/>
          <w:lang w:val="ro-RO"/>
        </w:rPr>
        <w:t xml:space="preserve">, </w:t>
      </w:r>
      <w:r w:rsidRPr="005C69A0">
        <w:rPr>
          <w:rFonts w:cs="Arial"/>
          <w:color w:val="595959" w:themeColor="text1" w:themeTint="A6"/>
          <w:lang w:val="ro-RO"/>
        </w:rPr>
        <w:t>capacit</w:t>
      </w:r>
      <w:r w:rsidR="008663CA">
        <w:rPr>
          <w:rFonts w:cs="Arial"/>
          <w:color w:val="595959" w:themeColor="text1" w:themeTint="A6"/>
          <w:lang w:val="ro-RO"/>
        </w:rPr>
        <w:t>atea</w:t>
      </w:r>
      <w:r w:rsidRPr="005C69A0">
        <w:rPr>
          <w:rFonts w:cs="Arial"/>
          <w:color w:val="595959" w:themeColor="text1" w:themeTint="A6"/>
          <w:lang w:val="ro-RO"/>
        </w:rPr>
        <w:t xml:space="preserve"> </w:t>
      </w:r>
      <w:r w:rsidR="00551C84" w:rsidRPr="005C69A0">
        <w:rPr>
          <w:rFonts w:cs="Arial"/>
          <w:color w:val="595959" w:themeColor="text1" w:themeTint="A6"/>
          <w:lang w:val="ro-RO"/>
        </w:rPr>
        <w:t>beneficiari</w:t>
      </w:r>
      <w:r w:rsidRPr="005C69A0">
        <w:rPr>
          <w:rFonts w:cs="Arial"/>
          <w:color w:val="595959" w:themeColor="text1" w:themeTint="A6"/>
          <w:lang w:val="ro-RO"/>
        </w:rPr>
        <w:t>lor</w:t>
      </w:r>
      <w:r w:rsidR="00551C84" w:rsidRPr="005C69A0">
        <w:rPr>
          <w:rFonts w:cs="Arial"/>
          <w:color w:val="595959" w:themeColor="text1" w:themeTint="A6"/>
          <w:lang w:val="ro-RO"/>
        </w:rPr>
        <w:t xml:space="preserve">, </w:t>
      </w:r>
      <w:r w:rsidR="002E3450" w:rsidRPr="005C69A0">
        <w:rPr>
          <w:rFonts w:cs="Arial"/>
          <w:color w:val="595959" w:themeColor="text1" w:themeTint="A6"/>
          <w:lang w:val="ro-RO"/>
        </w:rPr>
        <w:t>modificările privind regulile și procedurile de achiziții publice</w:t>
      </w:r>
      <w:r w:rsidR="00551C84" w:rsidRPr="005C69A0">
        <w:rPr>
          <w:rFonts w:cs="Arial"/>
          <w:color w:val="595959" w:themeColor="text1" w:themeTint="A6"/>
          <w:lang w:val="ro-RO"/>
        </w:rPr>
        <w:t xml:space="preserve">, </w:t>
      </w:r>
      <w:r w:rsidR="002E3450" w:rsidRPr="005C69A0">
        <w:rPr>
          <w:rFonts w:cs="Arial"/>
          <w:color w:val="595959" w:themeColor="text1" w:themeTint="A6"/>
          <w:lang w:val="ro-RO"/>
        </w:rPr>
        <w:t>eventualele nerespectări ale cerințelor în cadrul procesului de implementare</w:t>
      </w:r>
      <w:r w:rsidR="00551C84" w:rsidRPr="005C69A0">
        <w:rPr>
          <w:rFonts w:cs="Arial"/>
          <w:color w:val="595959" w:themeColor="text1" w:themeTint="A6"/>
          <w:lang w:val="ro-RO"/>
        </w:rPr>
        <w:t xml:space="preserve">, </w:t>
      </w:r>
      <w:r w:rsidR="002E3450" w:rsidRPr="005C69A0">
        <w:rPr>
          <w:rFonts w:cs="Arial"/>
          <w:color w:val="595959" w:themeColor="text1" w:themeTint="A6"/>
          <w:lang w:val="ro-RO"/>
        </w:rPr>
        <w:t xml:space="preserve">nivelul de complexitate a sistemului de implementare a instrumentelor </w:t>
      </w:r>
      <w:r w:rsidR="00551C84" w:rsidRPr="005C69A0">
        <w:rPr>
          <w:rFonts w:cs="Arial"/>
          <w:color w:val="595959" w:themeColor="text1" w:themeTint="A6"/>
          <w:lang w:val="ro-RO"/>
        </w:rPr>
        <w:t>structural</w:t>
      </w:r>
      <w:r w:rsidR="002E3450" w:rsidRPr="005C69A0">
        <w:rPr>
          <w:rFonts w:cs="Arial"/>
          <w:color w:val="595959" w:themeColor="text1" w:themeTint="A6"/>
          <w:lang w:val="ro-RO"/>
        </w:rPr>
        <w:t>e</w:t>
      </w:r>
      <w:r w:rsidR="00551C84" w:rsidRPr="005C69A0">
        <w:rPr>
          <w:rFonts w:cs="Arial"/>
          <w:color w:val="595959" w:themeColor="text1" w:themeTint="A6"/>
          <w:lang w:val="ro-RO"/>
        </w:rPr>
        <w:t xml:space="preserve">. </w:t>
      </w:r>
    </w:p>
    <w:p w:rsidR="00F73B50" w:rsidRPr="005C69A0" w:rsidRDefault="00F73B50" w:rsidP="00E6375B">
      <w:pPr>
        <w:tabs>
          <w:tab w:val="left" w:pos="8010"/>
        </w:tabs>
        <w:overflowPunct/>
        <w:autoSpaceDE/>
        <w:autoSpaceDN/>
        <w:adjustRightInd/>
        <w:spacing w:line="276" w:lineRule="auto"/>
        <w:textAlignment w:val="auto"/>
        <w:rPr>
          <w:rFonts w:cs="Arial"/>
          <w:b/>
          <w:i/>
          <w:color w:val="595959" w:themeColor="text1" w:themeTint="A6"/>
          <w:lang w:val="ro-RO"/>
        </w:rPr>
      </w:pPr>
      <w:r w:rsidRPr="005C69A0">
        <w:rPr>
          <w:rFonts w:cs="Arial"/>
          <w:b/>
          <w:i/>
          <w:color w:val="595959" w:themeColor="text1" w:themeTint="A6"/>
          <w:lang w:val="ro-RO"/>
        </w:rPr>
        <w:t>P</w:t>
      </w:r>
      <w:r w:rsidR="002E3450" w:rsidRPr="005C69A0">
        <w:rPr>
          <w:rFonts w:cs="Arial"/>
          <w:b/>
          <w:i/>
          <w:color w:val="595959" w:themeColor="text1" w:themeTint="A6"/>
          <w:lang w:val="ro-RO"/>
        </w:rPr>
        <w:t>erformanțele P</w:t>
      </w:r>
      <w:r w:rsidRPr="005C69A0">
        <w:rPr>
          <w:rFonts w:cs="Arial"/>
          <w:b/>
          <w:i/>
          <w:color w:val="595959" w:themeColor="text1" w:themeTint="A6"/>
          <w:lang w:val="ro-RO"/>
        </w:rPr>
        <w:t>rogram</w:t>
      </w:r>
      <w:r w:rsidR="002E3450" w:rsidRPr="005C69A0">
        <w:rPr>
          <w:rFonts w:cs="Arial"/>
          <w:b/>
          <w:i/>
          <w:color w:val="595959" w:themeColor="text1" w:themeTint="A6"/>
          <w:lang w:val="ro-RO"/>
        </w:rPr>
        <w:t>ului</w:t>
      </w:r>
    </w:p>
    <w:p w:rsidR="001947A6" w:rsidRPr="005C69A0" w:rsidRDefault="002E3450" w:rsidP="00E6375B">
      <w:pPr>
        <w:tabs>
          <w:tab w:val="left" w:pos="8010"/>
        </w:tabs>
        <w:overflowPunct/>
        <w:autoSpaceDE/>
        <w:autoSpaceDN/>
        <w:adjustRightInd/>
        <w:spacing w:line="276" w:lineRule="auto"/>
        <w:textAlignment w:val="auto"/>
        <w:rPr>
          <w:rFonts w:cs="Arial"/>
          <w:color w:val="595959" w:themeColor="text1" w:themeTint="A6"/>
          <w:lang w:val="ro-RO"/>
        </w:rPr>
      </w:pPr>
      <w:r w:rsidRPr="005C69A0">
        <w:rPr>
          <w:rFonts w:cs="Arial"/>
          <w:color w:val="595959" w:themeColor="text1" w:themeTint="A6"/>
          <w:lang w:val="ro-RO"/>
        </w:rPr>
        <w:t xml:space="preserve">Din perspectiva resurselor umane și a capacității </w:t>
      </w:r>
      <w:r w:rsidR="00551C84" w:rsidRPr="005C69A0">
        <w:rPr>
          <w:rFonts w:cs="Arial"/>
          <w:color w:val="595959" w:themeColor="text1" w:themeTint="A6"/>
          <w:lang w:val="ro-RO"/>
        </w:rPr>
        <w:t xml:space="preserve">administrative </w:t>
      </w:r>
      <w:r w:rsidRPr="005C69A0">
        <w:rPr>
          <w:rFonts w:cs="Arial"/>
          <w:color w:val="595959" w:themeColor="text1" w:themeTint="A6"/>
          <w:lang w:val="ro-RO"/>
        </w:rPr>
        <w:t xml:space="preserve">de a gestiona </w:t>
      </w:r>
      <w:r w:rsidR="00F73B50" w:rsidRPr="005C69A0">
        <w:rPr>
          <w:rFonts w:cs="Arial"/>
          <w:color w:val="595959" w:themeColor="text1" w:themeTint="A6"/>
          <w:lang w:val="ro-RO"/>
        </w:rPr>
        <w:t>Program</w:t>
      </w:r>
      <w:r w:rsidRPr="005C69A0">
        <w:rPr>
          <w:rFonts w:cs="Arial"/>
          <w:color w:val="595959" w:themeColor="text1" w:themeTint="A6"/>
          <w:lang w:val="ro-RO"/>
        </w:rPr>
        <w:t>ul</w:t>
      </w:r>
      <w:r w:rsidR="00AA007B" w:rsidRPr="005C69A0">
        <w:rPr>
          <w:rFonts w:cs="Arial"/>
          <w:color w:val="595959" w:themeColor="text1" w:themeTint="A6"/>
          <w:lang w:val="ro-RO"/>
        </w:rPr>
        <w:t>,</w:t>
      </w:r>
      <w:r w:rsidRPr="005C69A0">
        <w:rPr>
          <w:rFonts w:cs="Arial"/>
          <w:color w:val="595959" w:themeColor="text1" w:themeTint="A6"/>
          <w:lang w:val="ro-RO"/>
        </w:rPr>
        <w:t xml:space="preserve"> există loc pentru îmbunătățiri în arii precum alocarea personalului</w:t>
      </w:r>
      <w:r w:rsidR="00253813" w:rsidRPr="005C69A0">
        <w:rPr>
          <w:rFonts w:cs="Arial"/>
          <w:color w:val="595959" w:themeColor="text1" w:themeTint="A6"/>
          <w:lang w:val="ro-RO"/>
        </w:rPr>
        <w:t xml:space="preserve">, </w:t>
      </w:r>
      <w:r w:rsidR="008663CA">
        <w:rPr>
          <w:rFonts w:cs="Arial"/>
          <w:color w:val="595959" w:themeColor="text1" w:themeTint="A6"/>
          <w:lang w:val="ro-RO"/>
        </w:rPr>
        <w:t>alocarea sarcinilor</w:t>
      </w:r>
      <w:r w:rsidR="00253813" w:rsidRPr="005C69A0">
        <w:rPr>
          <w:rFonts w:cs="Arial"/>
          <w:color w:val="595959" w:themeColor="text1" w:themeTint="A6"/>
          <w:lang w:val="ro-RO"/>
        </w:rPr>
        <w:t>, num</w:t>
      </w:r>
      <w:r w:rsidRPr="005C69A0">
        <w:rPr>
          <w:rFonts w:cs="Arial"/>
          <w:color w:val="595959" w:themeColor="text1" w:themeTint="A6"/>
          <w:lang w:val="ro-RO"/>
        </w:rPr>
        <w:t>ărul de persoane din cadrul structurilor de implementare</w:t>
      </w:r>
      <w:r w:rsidR="00253813" w:rsidRPr="005C69A0">
        <w:rPr>
          <w:rFonts w:cs="Arial"/>
          <w:color w:val="595959" w:themeColor="text1" w:themeTint="A6"/>
          <w:lang w:val="ro-RO"/>
        </w:rPr>
        <w:t xml:space="preserve">. </w:t>
      </w:r>
    </w:p>
    <w:p w:rsidR="001947A6" w:rsidRPr="005C69A0" w:rsidRDefault="002E3450" w:rsidP="00E6375B">
      <w:pPr>
        <w:tabs>
          <w:tab w:val="left" w:pos="8010"/>
        </w:tabs>
        <w:overflowPunct/>
        <w:autoSpaceDE/>
        <w:autoSpaceDN/>
        <w:adjustRightInd/>
        <w:spacing w:line="276" w:lineRule="auto"/>
        <w:textAlignment w:val="auto"/>
        <w:rPr>
          <w:rFonts w:cs="Arial"/>
          <w:color w:val="595959" w:themeColor="text1" w:themeTint="A6"/>
          <w:lang w:val="ro-RO"/>
        </w:rPr>
      </w:pPr>
      <w:r w:rsidRPr="005C69A0">
        <w:rPr>
          <w:rFonts w:cs="Arial"/>
          <w:color w:val="595959" w:themeColor="text1" w:themeTint="A6"/>
          <w:lang w:val="ro-RO"/>
        </w:rPr>
        <w:t>În plus</w:t>
      </w:r>
      <w:r w:rsidR="005406D3" w:rsidRPr="005C69A0">
        <w:rPr>
          <w:rFonts w:cs="Arial"/>
          <w:color w:val="595959" w:themeColor="text1" w:themeTint="A6"/>
          <w:lang w:val="ro-RO"/>
        </w:rPr>
        <w:t xml:space="preserve">, </w:t>
      </w:r>
      <w:r w:rsidRPr="005C69A0">
        <w:rPr>
          <w:rFonts w:cs="Arial"/>
          <w:color w:val="595959" w:themeColor="text1" w:themeTint="A6"/>
          <w:lang w:val="ro-RO"/>
        </w:rPr>
        <w:t xml:space="preserve">noul aranjament </w:t>
      </w:r>
      <w:r w:rsidR="005406D3" w:rsidRPr="005C69A0">
        <w:rPr>
          <w:rFonts w:cs="Arial"/>
          <w:color w:val="595959" w:themeColor="text1" w:themeTint="A6"/>
          <w:lang w:val="ro-RO"/>
        </w:rPr>
        <w:t>institu</w:t>
      </w:r>
      <w:r w:rsidRPr="005C69A0">
        <w:rPr>
          <w:rFonts w:cs="Arial"/>
          <w:color w:val="595959" w:themeColor="text1" w:themeTint="A6"/>
          <w:lang w:val="ro-RO"/>
        </w:rPr>
        <w:t>ț</w:t>
      </w:r>
      <w:r w:rsidR="005406D3" w:rsidRPr="005C69A0">
        <w:rPr>
          <w:rFonts w:cs="Arial"/>
          <w:color w:val="595959" w:themeColor="text1" w:themeTint="A6"/>
          <w:lang w:val="ro-RO"/>
        </w:rPr>
        <w:t xml:space="preserve">ional </w:t>
      </w:r>
      <w:r w:rsidRPr="005C69A0">
        <w:rPr>
          <w:rFonts w:cs="Arial"/>
          <w:color w:val="595959" w:themeColor="text1" w:themeTint="A6"/>
          <w:lang w:val="ro-RO"/>
        </w:rPr>
        <w:t>și rolul MFE</w:t>
      </w:r>
      <w:r w:rsidR="005406D3" w:rsidRPr="005C69A0">
        <w:rPr>
          <w:rFonts w:cs="Arial"/>
          <w:color w:val="595959" w:themeColor="text1" w:themeTint="A6"/>
          <w:lang w:val="ro-RO"/>
        </w:rPr>
        <w:t xml:space="preserve"> </w:t>
      </w:r>
      <w:r w:rsidR="0086530C" w:rsidRPr="005C69A0">
        <w:rPr>
          <w:rFonts w:cs="Arial"/>
          <w:color w:val="595959" w:themeColor="text1" w:themeTint="A6"/>
          <w:lang w:val="ro-RO"/>
        </w:rPr>
        <w:t>în calitate de coordonator al fondurilor ESI</w:t>
      </w:r>
      <w:r w:rsidR="005406D3" w:rsidRPr="005C69A0">
        <w:rPr>
          <w:rFonts w:cs="Arial"/>
          <w:color w:val="595959" w:themeColor="text1" w:themeTint="A6"/>
          <w:lang w:val="ro-RO"/>
        </w:rPr>
        <w:t xml:space="preserve">, </w:t>
      </w:r>
      <w:r w:rsidR="0086530C" w:rsidRPr="005C69A0">
        <w:rPr>
          <w:rFonts w:cs="Arial"/>
          <w:color w:val="595959" w:themeColor="text1" w:themeTint="A6"/>
          <w:lang w:val="ro-RO"/>
        </w:rPr>
        <w:t>al A</w:t>
      </w:r>
      <w:r w:rsidR="005406D3" w:rsidRPr="005C69A0">
        <w:rPr>
          <w:rFonts w:cs="Arial"/>
          <w:color w:val="595959" w:themeColor="text1" w:themeTint="A6"/>
          <w:lang w:val="ro-RO"/>
        </w:rPr>
        <w:t>M</w:t>
      </w:r>
      <w:r w:rsidR="0086530C" w:rsidRPr="005C69A0">
        <w:rPr>
          <w:rFonts w:cs="Arial"/>
          <w:color w:val="595959" w:themeColor="text1" w:themeTint="A6"/>
          <w:lang w:val="ro-RO"/>
        </w:rPr>
        <w:t xml:space="preserve"> și</w:t>
      </w:r>
      <w:r w:rsidR="008663CA">
        <w:rPr>
          <w:rFonts w:cs="Arial"/>
          <w:color w:val="595959" w:themeColor="text1" w:themeTint="A6"/>
          <w:lang w:val="ro-RO"/>
        </w:rPr>
        <w:t xml:space="preserve">, </w:t>
      </w:r>
      <w:r w:rsidR="0086530C" w:rsidRPr="005C69A0">
        <w:rPr>
          <w:rFonts w:cs="Arial"/>
          <w:color w:val="595959" w:themeColor="text1" w:themeTint="A6"/>
          <w:lang w:val="ro-RO"/>
        </w:rPr>
        <w:t>de asemenea</w:t>
      </w:r>
      <w:r w:rsidR="008663CA">
        <w:rPr>
          <w:rFonts w:cs="Arial"/>
          <w:color w:val="595959" w:themeColor="text1" w:themeTint="A6"/>
          <w:lang w:val="ro-RO"/>
        </w:rPr>
        <w:t>,</w:t>
      </w:r>
      <w:r w:rsidR="0086530C" w:rsidRPr="005C69A0">
        <w:rPr>
          <w:rFonts w:cs="Arial"/>
          <w:color w:val="595959" w:themeColor="text1" w:themeTint="A6"/>
          <w:lang w:val="ro-RO"/>
        </w:rPr>
        <w:t xml:space="preserve"> </w:t>
      </w:r>
      <w:r w:rsidR="008663CA">
        <w:rPr>
          <w:rFonts w:cs="Arial"/>
          <w:color w:val="595959" w:themeColor="text1" w:themeTint="A6"/>
          <w:lang w:val="ro-RO"/>
        </w:rPr>
        <w:t>de</w:t>
      </w:r>
      <w:r w:rsidR="0086530C" w:rsidRPr="005C69A0">
        <w:rPr>
          <w:rFonts w:cs="Arial"/>
          <w:color w:val="595959" w:themeColor="text1" w:themeTint="A6"/>
          <w:lang w:val="ro-RO"/>
        </w:rPr>
        <w:t xml:space="preserve"> beneficiar reprezintă o provocare din punctul de vedere al resurselor umane și al capacității </w:t>
      </w:r>
      <w:r w:rsidR="005406D3" w:rsidRPr="005C69A0">
        <w:rPr>
          <w:rFonts w:cs="Arial"/>
          <w:color w:val="595959" w:themeColor="text1" w:themeTint="A6"/>
          <w:lang w:val="ro-RO"/>
        </w:rPr>
        <w:t xml:space="preserve">administrative. </w:t>
      </w:r>
      <w:r w:rsidR="0086530C" w:rsidRPr="005C69A0">
        <w:rPr>
          <w:rFonts w:cs="Arial"/>
          <w:color w:val="595959" w:themeColor="text1" w:themeTint="A6"/>
          <w:lang w:val="ro-RO"/>
        </w:rPr>
        <w:t>Prin urmare</w:t>
      </w:r>
      <w:r w:rsidR="005406D3" w:rsidRPr="005C69A0">
        <w:rPr>
          <w:rFonts w:cs="Arial"/>
          <w:color w:val="595959" w:themeColor="text1" w:themeTint="A6"/>
          <w:lang w:val="ro-RO"/>
        </w:rPr>
        <w:t xml:space="preserve">, </w:t>
      </w:r>
      <w:r w:rsidR="0086530C" w:rsidRPr="005C69A0">
        <w:rPr>
          <w:rFonts w:cs="Arial"/>
          <w:color w:val="595959" w:themeColor="text1" w:themeTint="A6"/>
          <w:lang w:val="ro-RO"/>
        </w:rPr>
        <w:t xml:space="preserve">se dorește prezentarea unei definiții clare a structurilor și a personalului responsabil cu </w:t>
      </w:r>
      <w:r w:rsidR="005406D3" w:rsidRPr="005C69A0">
        <w:rPr>
          <w:rFonts w:cs="Arial"/>
          <w:color w:val="595959" w:themeColor="text1" w:themeTint="A6"/>
          <w:lang w:val="ro-RO"/>
        </w:rPr>
        <w:t>management</w:t>
      </w:r>
      <w:r w:rsidR="0086530C" w:rsidRPr="005C69A0">
        <w:rPr>
          <w:rFonts w:cs="Arial"/>
          <w:color w:val="595959" w:themeColor="text1" w:themeTint="A6"/>
          <w:lang w:val="ro-RO"/>
        </w:rPr>
        <w:t xml:space="preserve">ul și </w:t>
      </w:r>
      <w:r w:rsidR="005406D3" w:rsidRPr="005C69A0">
        <w:rPr>
          <w:rFonts w:cs="Arial"/>
          <w:color w:val="595959" w:themeColor="text1" w:themeTint="A6"/>
          <w:lang w:val="ro-RO"/>
        </w:rPr>
        <w:t>implementa</w:t>
      </w:r>
      <w:r w:rsidR="0086530C" w:rsidRPr="005C69A0">
        <w:rPr>
          <w:rFonts w:cs="Arial"/>
          <w:color w:val="595959" w:themeColor="text1" w:themeTint="A6"/>
          <w:lang w:val="ro-RO"/>
        </w:rPr>
        <w:t xml:space="preserve">rea </w:t>
      </w:r>
      <w:r w:rsidR="005C5841" w:rsidRPr="005C69A0">
        <w:rPr>
          <w:rFonts w:cs="Arial"/>
          <w:color w:val="595959" w:themeColor="text1" w:themeTint="A6"/>
          <w:lang w:val="ro-RO"/>
        </w:rPr>
        <w:t>POAT</w:t>
      </w:r>
      <w:r w:rsidR="005406D3" w:rsidRPr="005C69A0">
        <w:rPr>
          <w:rFonts w:cs="Arial"/>
          <w:color w:val="595959" w:themeColor="text1" w:themeTint="A6"/>
          <w:lang w:val="ro-RO"/>
        </w:rPr>
        <w:t xml:space="preserve">, </w:t>
      </w:r>
      <w:r w:rsidR="0086530C" w:rsidRPr="005C69A0">
        <w:rPr>
          <w:rFonts w:cs="Arial"/>
          <w:color w:val="595959" w:themeColor="text1" w:themeTint="A6"/>
          <w:lang w:val="ro-RO"/>
        </w:rPr>
        <w:t xml:space="preserve">pentru a suplimenta numărul </w:t>
      </w:r>
      <w:r w:rsidR="008663CA">
        <w:rPr>
          <w:rFonts w:cs="Arial"/>
          <w:color w:val="595959" w:themeColor="text1" w:themeTint="A6"/>
          <w:lang w:val="ro-RO"/>
        </w:rPr>
        <w:t xml:space="preserve">de </w:t>
      </w:r>
      <w:r w:rsidR="0086530C" w:rsidRPr="005C69A0">
        <w:rPr>
          <w:rFonts w:cs="Arial"/>
          <w:color w:val="595959" w:themeColor="text1" w:themeTint="A6"/>
          <w:lang w:val="ro-RO"/>
        </w:rPr>
        <w:t>angajați din cadrul unităților care nu dispun de personal suficient</w:t>
      </w:r>
      <w:r w:rsidR="005406D3" w:rsidRPr="005C69A0">
        <w:rPr>
          <w:rFonts w:cs="Arial"/>
          <w:color w:val="595959" w:themeColor="text1" w:themeTint="A6"/>
          <w:lang w:val="ro-RO"/>
        </w:rPr>
        <w:t xml:space="preserve">, </w:t>
      </w:r>
      <w:r w:rsidR="0086530C" w:rsidRPr="005C69A0">
        <w:rPr>
          <w:rFonts w:cs="Arial"/>
          <w:color w:val="595959" w:themeColor="text1" w:themeTint="A6"/>
          <w:lang w:val="ro-RO"/>
        </w:rPr>
        <w:t>precum și pentru a simplifica procedurile de implementare a proiect</w:t>
      </w:r>
      <w:r w:rsidR="008663CA">
        <w:rPr>
          <w:rFonts w:cs="Arial"/>
          <w:color w:val="595959" w:themeColor="text1" w:themeTint="A6"/>
          <w:lang w:val="ro-RO"/>
        </w:rPr>
        <w:t>elor</w:t>
      </w:r>
      <w:r w:rsidR="005406D3" w:rsidRPr="005C69A0">
        <w:rPr>
          <w:rFonts w:cs="Arial"/>
          <w:color w:val="595959" w:themeColor="text1" w:themeTint="A6"/>
          <w:lang w:val="ro-RO"/>
        </w:rPr>
        <w:t xml:space="preserve">. </w:t>
      </w:r>
    </w:p>
    <w:p w:rsidR="005406D3" w:rsidRPr="005C69A0" w:rsidRDefault="0086530C" w:rsidP="00E6375B">
      <w:pPr>
        <w:tabs>
          <w:tab w:val="left" w:pos="8010"/>
        </w:tabs>
        <w:overflowPunct/>
        <w:autoSpaceDE/>
        <w:autoSpaceDN/>
        <w:adjustRightInd/>
        <w:spacing w:line="276" w:lineRule="auto"/>
        <w:textAlignment w:val="auto"/>
        <w:rPr>
          <w:rFonts w:cs="Arial"/>
          <w:color w:val="595959" w:themeColor="text1" w:themeTint="A6"/>
          <w:lang w:val="ro-RO"/>
        </w:rPr>
      </w:pPr>
      <w:r w:rsidRPr="005C69A0">
        <w:rPr>
          <w:rFonts w:cs="Arial"/>
          <w:color w:val="595959" w:themeColor="text1" w:themeTint="A6"/>
          <w:lang w:val="ro-RO"/>
        </w:rPr>
        <w:t>De asemenea</w:t>
      </w:r>
      <w:r w:rsidR="005406D3" w:rsidRPr="005C69A0">
        <w:rPr>
          <w:rFonts w:cs="Arial"/>
          <w:color w:val="595959" w:themeColor="text1" w:themeTint="A6"/>
          <w:lang w:val="ro-RO"/>
        </w:rPr>
        <w:t xml:space="preserve">, </w:t>
      </w:r>
      <w:r w:rsidRPr="005C69A0">
        <w:rPr>
          <w:rFonts w:cs="Arial"/>
          <w:color w:val="595959" w:themeColor="text1" w:themeTint="A6"/>
          <w:lang w:val="ro-RO"/>
        </w:rPr>
        <w:t>este recomandată o acțiune suplimentară de restructurare</w:t>
      </w:r>
      <w:r w:rsidR="005406D3" w:rsidRPr="005C69A0">
        <w:rPr>
          <w:rFonts w:cs="Arial"/>
          <w:color w:val="595959" w:themeColor="text1" w:themeTint="A6"/>
          <w:lang w:val="ro-RO"/>
        </w:rPr>
        <w:t xml:space="preserve">, </w:t>
      </w:r>
      <w:r w:rsidRPr="005C69A0">
        <w:rPr>
          <w:rFonts w:cs="Arial"/>
          <w:color w:val="595959" w:themeColor="text1" w:themeTint="A6"/>
          <w:lang w:val="ro-RO"/>
        </w:rPr>
        <w:t xml:space="preserve">pentru a evita conflictul de interese de la nivelul Autorității de </w:t>
      </w:r>
      <w:r w:rsidR="005406D3" w:rsidRPr="005C69A0">
        <w:rPr>
          <w:rFonts w:cs="Arial"/>
          <w:color w:val="595959" w:themeColor="text1" w:themeTint="A6"/>
          <w:lang w:val="ro-RO"/>
        </w:rPr>
        <w:t>Manag</w:t>
      </w:r>
      <w:r w:rsidRPr="005C69A0">
        <w:rPr>
          <w:rFonts w:cs="Arial"/>
          <w:color w:val="595959" w:themeColor="text1" w:themeTint="A6"/>
          <w:lang w:val="ro-RO"/>
        </w:rPr>
        <w:t xml:space="preserve">ement a </w:t>
      </w:r>
      <w:r w:rsidR="005C5841" w:rsidRPr="005C69A0">
        <w:rPr>
          <w:rFonts w:cs="Arial"/>
          <w:color w:val="595959" w:themeColor="text1" w:themeTint="A6"/>
          <w:lang w:val="ro-RO"/>
        </w:rPr>
        <w:t>POAT</w:t>
      </w:r>
      <w:r w:rsidR="005406D3" w:rsidRPr="005C69A0">
        <w:rPr>
          <w:rFonts w:cs="Arial"/>
          <w:color w:val="595959" w:themeColor="text1" w:themeTint="A6"/>
          <w:lang w:val="ro-RO"/>
        </w:rPr>
        <w:t xml:space="preserve">. </w:t>
      </w:r>
      <w:r w:rsidRPr="005C69A0">
        <w:rPr>
          <w:rFonts w:cs="Arial"/>
          <w:color w:val="595959" w:themeColor="text1" w:themeTint="A6"/>
          <w:lang w:val="ro-RO"/>
        </w:rPr>
        <w:t>E</w:t>
      </w:r>
      <w:r w:rsidR="005406D3" w:rsidRPr="005C69A0">
        <w:rPr>
          <w:rFonts w:cs="Arial"/>
          <w:color w:val="595959" w:themeColor="text1" w:themeTint="A6"/>
          <w:lang w:val="ro-RO"/>
        </w:rPr>
        <w:t>valuator</w:t>
      </w:r>
      <w:r w:rsidRPr="005C69A0">
        <w:rPr>
          <w:rFonts w:cs="Arial"/>
          <w:color w:val="595959" w:themeColor="text1" w:themeTint="A6"/>
          <w:lang w:val="ro-RO"/>
        </w:rPr>
        <w:t>ii recunosc faptul că implementarea unei anumite părți din aceste recomandări nu poate fi abordată de P</w:t>
      </w:r>
      <w:r w:rsidR="005406D3" w:rsidRPr="005C69A0">
        <w:rPr>
          <w:rFonts w:cs="Arial"/>
          <w:color w:val="595959" w:themeColor="text1" w:themeTint="A6"/>
          <w:lang w:val="ro-RO"/>
        </w:rPr>
        <w:t xml:space="preserve">O, </w:t>
      </w:r>
      <w:r w:rsidRPr="005C69A0">
        <w:rPr>
          <w:rFonts w:cs="Arial"/>
          <w:color w:val="595959" w:themeColor="text1" w:themeTint="A6"/>
          <w:lang w:val="ro-RO"/>
        </w:rPr>
        <w:t>ci la nivele instituționale superioare din cadrul Ministerul Fondurilor Europene</w:t>
      </w:r>
      <w:r w:rsidR="005406D3" w:rsidRPr="005C69A0">
        <w:rPr>
          <w:rFonts w:cs="Arial"/>
          <w:color w:val="595959" w:themeColor="text1" w:themeTint="A6"/>
          <w:lang w:val="ro-RO"/>
        </w:rPr>
        <w:t>.</w:t>
      </w:r>
    </w:p>
    <w:p w:rsidR="00253813" w:rsidRPr="005C69A0" w:rsidRDefault="0086530C" w:rsidP="00E6375B">
      <w:pPr>
        <w:tabs>
          <w:tab w:val="left" w:pos="8010"/>
        </w:tabs>
        <w:overflowPunct/>
        <w:autoSpaceDE/>
        <w:autoSpaceDN/>
        <w:adjustRightInd/>
        <w:spacing w:line="276" w:lineRule="auto"/>
        <w:textAlignment w:val="auto"/>
        <w:rPr>
          <w:rFonts w:cs="Arial"/>
          <w:color w:val="595959" w:themeColor="text1" w:themeTint="A6"/>
          <w:lang w:val="ro-RO"/>
        </w:rPr>
      </w:pPr>
      <w:r w:rsidRPr="005C69A0">
        <w:rPr>
          <w:rFonts w:cs="Arial"/>
          <w:color w:val="595959" w:themeColor="text1" w:themeTint="A6"/>
          <w:lang w:val="ro-RO"/>
        </w:rPr>
        <w:t>Cu privire la monitorizare și la colectare</w:t>
      </w:r>
      <w:r w:rsidR="00CD3819" w:rsidRPr="005C69A0">
        <w:rPr>
          <w:rFonts w:cs="Arial"/>
          <w:color w:val="595959" w:themeColor="text1" w:themeTint="A6"/>
          <w:lang w:val="ro-RO"/>
        </w:rPr>
        <w:t>a</w:t>
      </w:r>
      <w:r w:rsidRPr="005C69A0">
        <w:rPr>
          <w:rFonts w:cs="Arial"/>
          <w:color w:val="595959" w:themeColor="text1" w:themeTint="A6"/>
          <w:lang w:val="ro-RO"/>
        </w:rPr>
        <w:t xml:space="preserve"> date</w:t>
      </w:r>
      <w:r w:rsidR="00CE350E">
        <w:rPr>
          <w:rFonts w:cs="Arial"/>
          <w:color w:val="595959" w:themeColor="text1" w:themeTint="A6"/>
          <w:lang w:val="ro-RO"/>
        </w:rPr>
        <w:t>lor</w:t>
      </w:r>
      <w:r w:rsidR="00253813" w:rsidRPr="005C69A0">
        <w:rPr>
          <w:rFonts w:cs="Arial"/>
          <w:color w:val="595959" w:themeColor="text1" w:themeTint="A6"/>
          <w:lang w:val="ro-RO"/>
        </w:rPr>
        <w:t xml:space="preserve">, </w:t>
      </w:r>
      <w:r w:rsidRPr="005C69A0">
        <w:rPr>
          <w:rFonts w:cs="Arial"/>
          <w:color w:val="595959" w:themeColor="text1" w:themeTint="A6"/>
          <w:lang w:val="ro-RO"/>
        </w:rPr>
        <w:t xml:space="preserve">documentul de </w:t>
      </w:r>
      <w:r w:rsidR="00253813" w:rsidRPr="005C69A0">
        <w:rPr>
          <w:rFonts w:cs="Arial"/>
          <w:color w:val="595959" w:themeColor="text1" w:themeTint="A6"/>
          <w:lang w:val="ro-RO"/>
        </w:rPr>
        <w:t>program</w:t>
      </w:r>
      <w:r w:rsidRPr="005C69A0">
        <w:rPr>
          <w:rFonts w:cs="Arial"/>
          <w:color w:val="595959" w:themeColor="text1" w:themeTint="A6"/>
          <w:lang w:val="ro-RO"/>
        </w:rPr>
        <w:t xml:space="preserve">are nu conține încă o descriere detaliată a aranjamentelor planificate pentru colectarea promptă și agregarea datelor </w:t>
      </w:r>
      <w:r w:rsidR="00253813" w:rsidRPr="005C69A0">
        <w:rPr>
          <w:rFonts w:cs="Arial"/>
          <w:color w:val="595959" w:themeColor="text1" w:themeTint="A6"/>
          <w:lang w:val="ro-RO"/>
        </w:rPr>
        <w:t>statistic</w:t>
      </w:r>
      <w:r w:rsidRPr="005C69A0">
        <w:rPr>
          <w:rFonts w:cs="Arial"/>
          <w:color w:val="595959" w:themeColor="text1" w:themeTint="A6"/>
          <w:lang w:val="ro-RO"/>
        </w:rPr>
        <w:t>e și publicarea acestora</w:t>
      </w:r>
      <w:r w:rsidR="00253813" w:rsidRPr="005C69A0">
        <w:rPr>
          <w:rFonts w:cs="Arial"/>
          <w:color w:val="595959" w:themeColor="text1" w:themeTint="A6"/>
          <w:lang w:val="ro-RO"/>
        </w:rPr>
        <w:t xml:space="preserve">. </w:t>
      </w:r>
      <w:r w:rsidRPr="005C69A0">
        <w:rPr>
          <w:rFonts w:cs="Arial"/>
          <w:color w:val="595959" w:themeColor="text1" w:themeTint="A6"/>
          <w:lang w:val="ro-RO"/>
        </w:rPr>
        <w:t xml:space="preserve">Pentru a respecta principiul </w:t>
      </w:r>
      <w:r w:rsidR="00253813" w:rsidRPr="005C69A0">
        <w:rPr>
          <w:rFonts w:cs="Arial"/>
          <w:color w:val="595959" w:themeColor="text1" w:themeTint="A6"/>
          <w:lang w:val="ro-RO"/>
        </w:rPr>
        <w:t>condi</w:t>
      </w:r>
      <w:r w:rsidRPr="005C69A0">
        <w:rPr>
          <w:rFonts w:cs="Arial"/>
          <w:color w:val="595959" w:themeColor="text1" w:themeTint="A6"/>
          <w:lang w:val="ro-RO"/>
        </w:rPr>
        <w:t>ț</w:t>
      </w:r>
      <w:r w:rsidR="00253813" w:rsidRPr="005C69A0">
        <w:rPr>
          <w:rFonts w:cs="Arial"/>
          <w:color w:val="595959" w:themeColor="text1" w:themeTint="A6"/>
          <w:lang w:val="ro-RO"/>
        </w:rPr>
        <w:t>ionalit</w:t>
      </w:r>
      <w:r w:rsidRPr="005C69A0">
        <w:rPr>
          <w:rFonts w:cs="Arial"/>
          <w:color w:val="595959" w:themeColor="text1" w:themeTint="A6"/>
          <w:lang w:val="ro-RO"/>
        </w:rPr>
        <w:t>ății pri</w:t>
      </w:r>
      <w:r w:rsidR="00CD3819" w:rsidRPr="005C69A0">
        <w:rPr>
          <w:rFonts w:cs="Arial"/>
          <w:color w:val="595959" w:themeColor="text1" w:themeTint="A6"/>
          <w:lang w:val="ro-RO"/>
        </w:rPr>
        <w:t>v</w:t>
      </w:r>
      <w:r w:rsidRPr="005C69A0">
        <w:rPr>
          <w:rFonts w:cs="Arial"/>
          <w:color w:val="595959" w:themeColor="text1" w:themeTint="A6"/>
          <w:lang w:val="ro-RO"/>
        </w:rPr>
        <w:t>ind datele statistice și indicatorii</w:t>
      </w:r>
      <w:r w:rsidR="00253813" w:rsidRPr="005C69A0">
        <w:rPr>
          <w:rFonts w:cs="Arial"/>
          <w:color w:val="595959" w:themeColor="text1" w:themeTint="A6"/>
          <w:lang w:val="ro-RO"/>
        </w:rPr>
        <w:t xml:space="preserve">, </w:t>
      </w:r>
      <w:r w:rsidRPr="005C69A0">
        <w:rPr>
          <w:rFonts w:cs="Arial"/>
          <w:color w:val="595959" w:themeColor="text1" w:themeTint="A6"/>
          <w:lang w:val="ro-RO"/>
        </w:rPr>
        <w:t>en</w:t>
      </w:r>
      <w:r w:rsidR="00031057" w:rsidRPr="005C69A0">
        <w:rPr>
          <w:rFonts w:cs="Arial"/>
          <w:color w:val="595959" w:themeColor="text1" w:themeTint="A6"/>
          <w:lang w:val="ro-RO"/>
        </w:rPr>
        <w:t>t</w:t>
      </w:r>
      <w:r w:rsidRPr="005C69A0">
        <w:rPr>
          <w:rFonts w:cs="Arial"/>
          <w:color w:val="595959" w:themeColor="text1" w:themeTint="A6"/>
          <w:lang w:val="ro-RO"/>
        </w:rPr>
        <w:t xml:space="preserve">itatea responsabilă cu programarea elaborează </w:t>
      </w:r>
      <w:r w:rsidR="00253813" w:rsidRPr="005C69A0">
        <w:rPr>
          <w:rFonts w:cs="Arial"/>
          <w:color w:val="595959" w:themeColor="text1" w:themeTint="A6"/>
          <w:lang w:val="ro-RO"/>
        </w:rPr>
        <w:t>“</w:t>
      </w:r>
      <w:r w:rsidRPr="005C69A0">
        <w:rPr>
          <w:rFonts w:cs="Arial"/>
          <w:color w:val="595959" w:themeColor="text1" w:themeTint="A6"/>
          <w:lang w:val="ro-RO"/>
        </w:rPr>
        <w:t xml:space="preserve">Fișele de </w:t>
      </w:r>
      <w:r w:rsidR="001E5F63" w:rsidRPr="005C69A0">
        <w:rPr>
          <w:rFonts w:cs="Arial"/>
          <w:color w:val="595959" w:themeColor="text1" w:themeTint="A6"/>
          <w:lang w:val="ro-RO"/>
        </w:rPr>
        <w:t>Indicator</w:t>
      </w:r>
      <w:r w:rsidRPr="005C69A0">
        <w:rPr>
          <w:rFonts w:cs="Arial"/>
          <w:color w:val="595959" w:themeColor="text1" w:themeTint="A6"/>
          <w:lang w:val="ro-RO"/>
        </w:rPr>
        <w:t>i</w:t>
      </w:r>
      <w:r w:rsidR="00253813" w:rsidRPr="005C69A0">
        <w:rPr>
          <w:rFonts w:cs="Arial"/>
          <w:color w:val="595959" w:themeColor="text1" w:themeTint="A6"/>
          <w:lang w:val="ro-RO"/>
        </w:rPr>
        <w:t xml:space="preserve">” </w:t>
      </w:r>
      <w:r w:rsidRPr="005C69A0">
        <w:rPr>
          <w:rFonts w:cs="Arial"/>
          <w:color w:val="595959" w:themeColor="text1" w:themeTint="A6"/>
          <w:lang w:val="ro-RO"/>
        </w:rPr>
        <w:t>pentru fiecare indicator în parte</w:t>
      </w:r>
      <w:r w:rsidR="00253813" w:rsidRPr="005C69A0">
        <w:rPr>
          <w:rFonts w:cs="Arial"/>
          <w:color w:val="595959" w:themeColor="text1" w:themeTint="A6"/>
          <w:lang w:val="ro-RO"/>
        </w:rPr>
        <w:t>.</w:t>
      </w:r>
      <w:r w:rsidR="005406D3" w:rsidRPr="005C69A0">
        <w:rPr>
          <w:rFonts w:cs="Arial"/>
          <w:color w:val="595959" w:themeColor="text1" w:themeTint="A6"/>
          <w:lang w:val="ro-RO"/>
        </w:rPr>
        <w:t xml:space="preserve"> </w:t>
      </w:r>
      <w:r w:rsidRPr="005C69A0">
        <w:rPr>
          <w:rFonts w:cs="Arial"/>
          <w:color w:val="595959" w:themeColor="text1" w:themeTint="A6"/>
          <w:lang w:val="ro-RO"/>
        </w:rPr>
        <w:t xml:space="preserve">Introducerea completă și precisă a datelor în </w:t>
      </w:r>
      <w:r w:rsidR="00E57AFC" w:rsidRPr="005C69A0">
        <w:rPr>
          <w:rFonts w:cs="Arial"/>
          <w:color w:val="595959" w:themeColor="text1" w:themeTint="A6"/>
          <w:lang w:val="ro-RO"/>
        </w:rPr>
        <w:t xml:space="preserve">SMIS </w:t>
      </w:r>
      <w:r w:rsidRPr="005C69A0">
        <w:rPr>
          <w:rFonts w:cs="Arial"/>
          <w:color w:val="595959" w:themeColor="text1" w:themeTint="A6"/>
          <w:lang w:val="ro-RO"/>
        </w:rPr>
        <w:t>este esențială pentru performan</w:t>
      </w:r>
      <w:r w:rsidR="00031057" w:rsidRPr="005C69A0">
        <w:rPr>
          <w:rFonts w:cs="Arial"/>
          <w:color w:val="595959" w:themeColor="text1" w:themeTint="A6"/>
          <w:lang w:val="ro-RO"/>
        </w:rPr>
        <w:t>ț</w:t>
      </w:r>
      <w:r w:rsidR="00AD25BE">
        <w:rPr>
          <w:rFonts w:cs="Arial"/>
          <w:color w:val="595959" w:themeColor="text1" w:themeTint="A6"/>
          <w:lang w:val="ro-RO"/>
        </w:rPr>
        <w:t>a</w:t>
      </w:r>
      <w:r w:rsidRPr="005C69A0">
        <w:rPr>
          <w:rFonts w:cs="Arial"/>
          <w:color w:val="595959" w:themeColor="text1" w:themeTint="A6"/>
          <w:lang w:val="ro-RO"/>
        </w:rPr>
        <w:t xml:space="preserve"> și monitorizarea P</w:t>
      </w:r>
      <w:r w:rsidR="00E57AFC" w:rsidRPr="005C69A0">
        <w:rPr>
          <w:rFonts w:cs="Arial"/>
          <w:color w:val="595959" w:themeColor="text1" w:themeTint="A6"/>
          <w:lang w:val="ro-RO"/>
        </w:rPr>
        <w:t>O</w:t>
      </w:r>
      <w:r w:rsidR="00AD25BE">
        <w:rPr>
          <w:rFonts w:cs="Arial"/>
          <w:color w:val="595959" w:themeColor="text1" w:themeTint="A6"/>
          <w:lang w:val="ro-RO"/>
        </w:rPr>
        <w:t>AT</w:t>
      </w:r>
      <w:r w:rsidR="00E57AFC" w:rsidRPr="005C69A0">
        <w:rPr>
          <w:rFonts w:cs="Arial"/>
          <w:color w:val="595959" w:themeColor="text1" w:themeTint="A6"/>
          <w:lang w:val="ro-RO"/>
        </w:rPr>
        <w:t xml:space="preserve">, </w:t>
      </w:r>
      <w:r w:rsidRPr="005C69A0">
        <w:rPr>
          <w:rFonts w:cs="Arial"/>
          <w:color w:val="595959" w:themeColor="text1" w:themeTint="A6"/>
          <w:lang w:val="ro-RO"/>
        </w:rPr>
        <w:t xml:space="preserve">în special în </w:t>
      </w:r>
      <w:r w:rsidR="00E57AFC" w:rsidRPr="005C69A0">
        <w:rPr>
          <w:rFonts w:cs="Arial"/>
          <w:color w:val="595959" w:themeColor="text1" w:themeTint="A6"/>
          <w:lang w:val="ro-RO"/>
        </w:rPr>
        <w:t>context</w:t>
      </w:r>
      <w:r w:rsidRPr="005C69A0">
        <w:rPr>
          <w:rFonts w:cs="Arial"/>
          <w:color w:val="595959" w:themeColor="text1" w:themeTint="A6"/>
          <w:lang w:val="ro-RO"/>
        </w:rPr>
        <w:t xml:space="preserve">ul unor performanțe relativ scăzute ale sistemului în perioada </w:t>
      </w:r>
      <w:r w:rsidR="00AD25BE">
        <w:rPr>
          <w:rFonts w:cs="Arial"/>
          <w:color w:val="595959" w:themeColor="text1" w:themeTint="A6"/>
          <w:lang w:val="ro-RO"/>
        </w:rPr>
        <w:t xml:space="preserve">de programare </w:t>
      </w:r>
      <w:r w:rsidR="00E57AFC" w:rsidRPr="005C69A0">
        <w:rPr>
          <w:rFonts w:cs="Arial"/>
          <w:color w:val="595959" w:themeColor="text1" w:themeTint="A6"/>
          <w:lang w:val="ro-RO"/>
        </w:rPr>
        <w:t>2007-2013 caracteri</w:t>
      </w:r>
      <w:r w:rsidR="0027647A" w:rsidRPr="005C69A0">
        <w:rPr>
          <w:rFonts w:cs="Arial"/>
          <w:color w:val="595959" w:themeColor="text1" w:themeTint="A6"/>
          <w:lang w:val="ro-RO"/>
        </w:rPr>
        <w:t xml:space="preserve">zată </w:t>
      </w:r>
      <w:r w:rsidR="00AD25BE">
        <w:rPr>
          <w:rFonts w:cs="Arial"/>
          <w:color w:val="595959" w:themeColor="text1" w:themeTint="A6"/>
          <w:lang w:val="ro-RO"/>
        </w:rPr>
        <w:t>prin</w:t>
      </w:r>
      <w:r w:rsidR="00AD25BE" w:rsidRPr="005C69A0">
        <w:rPr>
          <w:rFonts w:cs="Arial"/>
          <w:color w:val="595959" w:themeColor="text1" w:themeTint="A6"/>
          <w:lang w:val="ro-RO"/>
        </w:rPr>
        <w:t xml:space="preserve"> </w:t>
      </w:r>
      <w:r w:rsidR="0010065A" w:rsidRPr="005C69A0">
        <w:rPr>
          <w:rFonts w:cs="Arial"/>
          <w:color w:val="595959" w:themeColor="text1" w:themeTint="A6"/>
          <w:lang w:val="ro-RO"/>
        </w:rPr>
        <w:t xml:space="preserve">deficiențe cu privire la datele stocate în </w:t>
      </w:r>
      <w:r w:rsidR="00E57AFC" w:rsidRPr="005C69A0">
        <w:rPr>
          <w:rFonts w:cs="Arial"/>
          <w:color w:val="595959" w:themeColor="text1" w:themeTint="A6"/>
          <w:lang w:val="ro-RO"/>
        </w:rPr>
        <w:t xml:space="preserve">SMIS </w:t>
      </w:r>
      <w:r w:rsidR="0010065A" w:rsidRPr="005C69A0">
        <w:rPr>
          <w:rFonts w:cs="Arial"/>
          <w:color w:val="595959" w:themeColor="text1" w:themeTint="A6"/>
          <w:lang w:val="ro-RO"/>
        </w:rPr>
        <w:t>și fiabilitatea cu privire la raportarea acestora</w:t>
      </w:r>
      <w:r w:rsidR="00E57AFC" w:rsidRPr="005C69A0">
        <w:rPr>
          <w:rFonts w:cs="Arial"/>
          <w:color w:val="595959" w:themeColor="text1" w:themeTint="A6"/>
          <w:lang w:val="ro-RO"/>
        </w:rPr>
        <w:t>.</w:t>
      </w:r>
    </w:p>
    <w:p w:rsidR="00856C85" w:rsidRPr="005C69A0" w:rsidRDefault="0010065A" w:rsidP="00E6375B">
      <w:pPr>
        <w:tabs>
          <w:tab w:val="left" w:pos="8010"/>
        </w:tabs>
        <w:overflowPunct/>
        <w:autoSpaceDE/>
        <w:autoSpaceDN/>
        <w:adjustRightInd/>
        <w:spacing w:line="276" w:lineRule="auto"/>
        <w:textAlignment w:val="auto"/>
        <w:rPr>
          <w:rFonts w:cs="Arial"/>
          <w:b/>
          <w:i/>
          <w:color w:val="595959" w:themeColor="text1" w:themeTint="A6"/>
          <w:lang w:val="ro-RO"/>
        </w:rPr>
      </w:pPr>
      <w:r w:rsidRPr="005C69A0">
        <w:rPr>
          <w:rFonts w:cs="Arial"/>
          <w:b/>
          <w:i/>
          <w:color w:val="595959" w:themeColor="text1" w:themeTint="A6"/>
          <w:lang w:val="ro-RO"/>
        </w:rPr>
        <w:t>Contribuția strategică</w:t>
      </w:r>
    </w:p>
    <w:p w:rsidR="00253813" w:rsidRPr="005C69A0" w:rsidRDefault="0010065A" w:rsidP="00E6375B">
      <w:pPr>
        <w:tabs>
          <w:tab w:val="left" w:pos="8010"/>
        </w:tabs>
        <w:overflowPunct/>
        <w:autoSpaceDE/>
        <w:autoSpaceDN/>
        <w:adjustRightInd/>
        <w:spacing w:line="276" w:lineRule="auto"/>
        <w:textAlignment w:val="auto"/>
        <w:rPr>
          <w:rFonts w:cs="Arial"/>
          <w:color w:val="595959" w:themeColor="text1" w:themeTint="A6"/>
          <w:lang w:val="ro-RO"/>
        </w:rPr>
      </w:pPr>
      <w:r w:rsidRPr="005C69A0">
        <w:rPr>
          <w:rFonts w:cs="Arial"/>
          <w:color w:val="595959" w:themeColor="text1" w:themeTint="A6"/>
          <w:lang w:val="ro-RO"/>
        </w:rPr>
        <w:t xml:space="preserve">Cu privire la contribuția </w:t>
      </w:r>
      <w:r w:rsidR="00AD25BE">
        <w:rPr>
          <w:rFonts w:cs="Arial"/>
          <w:color w:val="595959" w:themeColor="text1" w:themeTint="A6"/>
          <w:lang w:val="ro-RO"/>
        </w:rPr>
        <w:t xml:space="preserve">la </w:t>
      </w:r>
      <w:r w:rsidRPr="005C69A0">
        <w:rPr>
          <w:rFonts w:cs="Arial"/>
          <w:color w:val="595959" w:themeColor="text1" w:themeTint="A6"/>
          <w:lang w:val="ro-RO"/>
        </w:rPr>
        <w:t>Strategi</w:t>
      </w:r>
      <w:r w:rsidR="00AD25BE">
        <w:rPr>
          <w:rFonts w:cs="Arial"/>
          <w:color w:val="595959" w:themeColor="text1" w:themeTint="A6"/>
          <w:lang w:val="ro-RO"/>
        </w:rPr>
        <w:t xml:space="preserve">a </w:t>
      </w:r>
      <w:r w:rsidR="00253813" w:rsidRPr="005C69A0">
        <w:rPr>
          <w:rFonts w:cs="Arial"/>
          <w:color w:val="595959" w:themeColor="text1" w:themeTint="A6"/>
          <w:lang w:val="ro-RO"/>
        </w:rPr>
        <w:t>E</w:t>
      </w:r>
      <w:r w:rsidRPr="005C69A0">
        <w:rPr>
          <w:rFonts w:cs="Arial"/>
          <w:color w:val="595959" w:themeColor="text1" w:themeTint="A6"/>
          <w:lang w:val="ro-RO"/>
        </w:rPr>
        <w:t>uropa</w:t>
      </w:r>
      <w:r w:rsidR="00253813" w:rsidRPr="005C69A0">
        <w:rPr>
          <w:rFonts w:cs="Arial"/>
          <w:color w:val="595959" w:themeColor="text1" w:themeTint="A6"/>
          <w:lang w:val="ro-RO"/>
        </w:rPr>
        <w:t xml:space="preserve"> 2020, </w:t>
      </w:r>
      <w:r w:rsidRPr="005C69A0">
        <w:rPr>
          <w:rFonts w:cs="Arial"/>
          <w:color w:val="595959" w:themeColor="text1" w:themeTint="A6"/>
          <w:lang w:val="ro-RO"/>
        </w:rPr>
        <w:t xml:space="preserve">ținând cont de faptul că </w:t>
      </w:r>
      <w:r w:rsidR="005C5841" w:rsidRPr="005C69A0">
        <w:rPr>
          <w:rFonts w:cs="Arial"/>
          <w:color w:val="595959" w:themeColor="text1" w:themeTint="A6"/>
          <w:lang w:val="ro-RO"/>
        </w:rPr>
        <w:t>POAT</w:t>
      </w:r>
      <w:r w:rsidR="00253813" w:rsidRPr="005C69A0">
        <w:rPr>
          <w:rFonts w:cs="Arial"/>
          <w:color w:val="595959" w:themeColor="text1" w:themeTint="A6"/>
          <w:lang w:val="ro-RO"/>
        </w:rPr>
        <w:t xml:space="preserve"> </w:t>
      </w:r>
      <w:r w:rsidRPr="005C69A0">
        <w:rPr>
          <w:rFonts w:cs="Arial"/>
          <w:color w:val="595959" w:themeColor="text1" w:themeTint="A6"/>
          <w:lang w:val="ro-RO"/>
        </w:rPr>
        <w:t xml:space="preserve">va oferi sprijin specific de AT pentru PO </w:t>
      </w:r>
      <w:r w:rsidR="00253813" w:rsidRPr="005C69A0">
        <w:rPr>
          <w:rFonts w:cs="Arial"/>
          <w:color w:val="595959" w:themeColor="text1" w:themeTint="A6"/>
          <w:lang w:val="ro-RO"/>
        </w:rPr>
        <w:t>Competitiv</w:t>
      </w:r>
      <w:r w:rsidRPr="005C69A0">
        <w:rPr>
          <w:rFonts w:cs="Arial"/>
          <w:color w:val="595959" w:themeColor="text1" w:themeTint="A6"/>
          <w:lang w:val="ro-RO"/>
        </w:rPr>
        <w:t xml:space="preserve">itate și </w:t>
      </w:r>
      <w:r w:rsidR="00253813" w:rsidRPr="005C69A0">
        <w:rPr>
          <w:rFonts w:cs="Arial"/>
          <w:color w:val="595959" w:themeColor="text1" w:themeTint="A6"/>
          <w:lang w:val="ro-RO"/>
        </w:rPr>
        <w:t>Infrastructur</w:t>
      </w:r>
      <w:r w:rsidRPr="005C69A0">
        <w:rPr>
          <w:rFonts w:cs="Arial"/>
          <w:color w:val="595959" w:themeColor="text1" w:themeTint="A6"/>
          <w:lang w:val="ro-RO"/>
        </w:rPr>
        <w:t>ă Mare</w:t>
      </w:r>
      <w:r w:rsidR="00253813" w:rsidRPr="005C69A0">
        <w:rPr>
          <w:rFonts w:cs="Arial"/>
          <w:color w:val="595959" w:themeColor="text1" w:themeTint="A6"/>
          <w:lang w:val="ro-RO"/>
        </w:rPr>
        <w:t xml:space="preserve">, </w:t>
      </w:r>
      <w:r w:rsidR="00CD3819" w:rsidRPr="005C69A0">
        <w:rPr>
          <w:rFonts w:cs="Arial"/>
          <w:color w:val="595959" w:themeColor="text1" w:themeTint="A6"/>
          <w:lang w:val="ro-RO"/>
        </w:rPr>
        <w:t xml:space="preserve">acesta </w:t>
      </w:r>
      <w:r w:rsidRPr="005C69A0">
        <w:rPr>
          <w:rFonts w:cs="Arial"/>
          <w:color w:val="595959" w:themeColor="text1" w:themeTint="A6"/>
          <w:lang w:val="ro-RO"/>
        </w:rPr>
        <w:t>va avea o contribuție indirectă mai mare la realizarea principalelor obiective privind C-</w:t>
      </w:r>
      <w:r w:rsidR="00253813" w:rsidRPr="005C69A0">
        <w:rPr>
          <w:rFonts w:cs="Arial"/>
          <w:color w:val="595959" w:themeColor="text1" w:themeTint="A6"/>
          <w:lang w:val="ro-RO"/>
        </w:rPr>
        <w:t xml:space="preserve">D, </w:t>
      </w:r>
      <w:r w:rsidRPr="005C69A0">
        <w:rPr>
          <w:rFonts w:cs="Arial"/>
          <w:color w:val="595959" w:themeColor="text1" w:themeTint="A6"/>
          <w:lang w:val="ro-RO"/>
        </w:rPr>
        <w:t xml:space="preserve">reducerea emisiilor de </w:t>
      </w:r>
      <w:r w:rsidR="00253813" w:rsidRPr="005C69A0">
        <w:rPr>
          <w:rFonts w:cs="Arial"/>
          <w:color w:val="595959" w:themeColor="text1" w:themeTint="A6"/>
          <w:lang w:val="ro-RO"/>
        </w:rPr>
        <w:t xml:space="preserve">CO2, </w:t>
      </w:r>
      <w:r w:rsidRPr="005C69A0">
        <w:rPr>
          <w:rFonts w:cs="Arial"/>
          <w:color w:val="595959" w:themeColor="text1" w:themeTint="A6"/>
          <w:lang w:val="ro-RO"/>
        </w:rPr>
        <w:t>energie regenerabilă și eficiență energetică</w:t>
      </w:r>
      <w:r w:rsidR="00253813" w:rsidRPr="005C69A0">
        <w:rPr>
          <w:rFonts w:cs="Arial"/>
          <w:color w:val="595959" w:themeColor="text1" w:themeTint="A6"/>
          <w:lang w:val="ro-RO"/>
        </w:rPr>
        <w:t xml:space="preserve">. </w:t>
      </w:r>
    </w:p>
    <w:p w:rsidR="005406D3" w:rsidRPr="005C69A0" w:rsidRDefault="0010065A" w:rsidP="00E6375B">
      <w:pPr>
        <w:tabs>
          <w:tab w:val="left" w:pos="8010"/>
        </w:tabs>
        <w:overflowPunct/>
        <w:autoSpaceDE/>
        <w:autoSpaceDN/>
        <w:adjustRightInd/>
        <w:spacing w:line="276" w:lineRule="auto"/>
        <w:textAlignment w:val="auto"/>
        <w:rPr>
          <w:rFonts w:cs="Arial"/>
          <w:color w:val="595959" w:themeColor="text1" w:themeTint="A6"/>
          <w:lang w:val="ro-RO"/>
        </w:rPr>
      </w:pPr>
      <w:r w:rsidRPr="005C69A0">
        <w:rPr>
          <w:rFonts w:cs="Arial"/>
          <w:color w:val="595959" w:themeColor="text1" w:themeTint="A6"/>
          <w:lang w:val="ro-RO"/>
        </w:rPr>
        <w:lastRenderedPageBreak/>
        <w:t>Dată fiind natura acestuia</w:t>
      </w:r>
      <w:r w:rsidR="005406D3" w:rsidRPr="005C69A0">
        <w:rPr>
          <w:rFonts w:cs="Arial"/>
          <w:color w:val="595959" w:themeColor="text1" w:themeTint="A6"/>
          <w:lang w:val="ro-RO"/>
        </w:rPr>
        <w:t xml:space="preserve">, </w:t>
      </w:r>
      <w:r w:rsidR="005C5841" w:rsidRPr="005C69A0">
        <w:rPr>
          <w:rFonts w:cs="Arial"/>
          <w:color w:val="595959" w:themeColor="text1" w:themeTint="A6"/>
          <w:lang w:val="ro-RO"/>
        </w:rPr>
        <w:t>POAT</w:t>
      </w:r>
      <w:r w:rsidR="005406D3" w:rsidRPr="005C69A0">
        <w:rPr>
          <w:rFonts w:cs="Arial"/>
          <w:color w:val="595959" w:themeColor="text1" w:themeTint="A6"/>
          <w:lang w:val="ro-RO"/>
        </w:rPr>
        <w:t xml:space="preserve"> </w:t>
      </w:r>
      <w:r w:rsidRPr="005C69A0">
        <w:rPr>
          <w:rFonts w:cs="Arial"/>
          <w:color w:val="595959" w:themeColor="text1" w:themeTint="A6"/>
          <w:lang w:val="ro-RO"/>
        </w:rPr>
        <w:t>va avea o influență orizontală asupra tuturor PO-urilor finanțate din FESI și de asemenea va oferi asistență beneficiarilor programelor CTE</w:t>
      </w:r>
      <w:r w:rsidR="005406D3" w:rsidRPr="005C69A0">
        <w:rPr>
          <w:rFonts w:cs="Arial"/>
          <w:color w:val="595959" w:themeColor="text1" w:themeTint="A6"/>
          <w:lang w:val="ro-RO"/>
        </w:rPr>
        <w:t xml:space="preserve">, </w:t>
      </w:r>
      <w:r w:rsidR="00CD3819" w:rsidRPr="005C69A0">
        <w:rPr>
          <w:rFonts w:cs="Arial"/>
          <w:color w:val="595959" w:themeColor="text1" w:themeTint="A6"/>
          <w:lang w:val="ro-RO"/>
        </w:rPr>
        <w:t>simultan cu</w:t>
      </w:r>
      <w:r w:rsidRPr="005C69A0">
        <w:rPr>
          <w:rFonts w:cs="Arial"/>
          <w:color w:val="595959" w:themeColor="text1" w:themeTint="A6"/>
          <w:lang w:val="ro-RO"/>
        </w:rPr>
        <w:t xml:space="preserve"> contribuți</w:t>
      </w:r>
      <w:r w:rsidR="00CD3819" w:rsidRPr="005C69A0">
        <w:rPr>
          <w:rFonts w:cs="Arial"/>
          <w:color w:val="595959" w:themeColor="text1" w:themeTint="A6"/>
          <w:lang w:val="ro-RO"/>
        </w:rPr>
        <w:t>a</w:t>
      </w:r>
      <w:r w:rsidRPr="005C69A0">
        <w:rPr>
          <w:rFonts w:cs="Arial"/>
          <w:color w:val="595959" w:themeColor="text1" w:themeTint="A6"/>
          <w:lang w:val="ro-RO"/>
        </w:rPr>
        <w:t xml:space="preserve"> specifică </w:t>
      </w:r>
      <w:r w:rsidR="009519FC">
        <w:rPr>
          <w:rFonts w:cs="Arial"/>
          <w:color w:val="595959" w:themeColor="text1" w:themeTint="A6"/>
          <w:lang w:val="ro-RO"/>
        </w:rPr>
        <w:t>pentru</w:t>
      </w:r>
      <w:r w:rsidR="009519FC" w:rsidRPr="005C69A0">
        <w:rPr>
          <w:rFonts w:cs="Arial"/>
          <w:color w:val="595959" w:themeColor="text1" w:themeTint="A6"/>
          <w:lang w:val="ro-RO"/>
        </w:rPr>
        <w:t xml:space="preserve"> </w:t>
      </w:r>
      <w:r w:rsidRPr="005C69A0">
        <w:rPr>
          <w:rFonts w:cs="Arial"/>
          <w:color w:val="595959" w:themeColor="text1" w:themeTint="A6"/>
          <w:lang w:val="ro-RO"/>
        </w:rPr>
        <w:t>POIM</w:t>
      </w:r>
      <w:r w:rsidR="005406D3" w:rsidRPr="005C69A0">
        <w:rPr>
          <w:rFonts w:cs="Arial"/>
          <w:color w:val="595959" w:themeColor="text1" w:themeTint="A6"/>
          <w:lang w:val="ro-RO"/>
        </w:rPr>
        <w:t xml:space="preserve">, </w:t>
      </w:r>
      <w:r w:rsidRPr="005C69A0">
        <w:rPr>
          <w:rFonts w:cs="Arial"/>
          <w:color w:val="595959" w:themeColor="text1" w:themeTint="A6"/>
          <w:lang w:val="ro-RO"/>
        </w:rPr>
        <w:t xml:space="preserve">POC și chiar </w:t>
      </w:r>
      <w:r w:rsidR="005C5841" w:rsidRPr="005C69A0">
        <w:rPr>
          <w:rFonts w:cs="Arial"/>
          <w:color w:val="595959" w:themeColor="text1" w:themeTint="A6"/>
          <w:lang w:val="ro-RO"/>
        </w:rPr>
        <w:t>POAT</w:t>
      </w:r>
      <w:r w:rsidR="005406D3" w:rsidRPr="005C69A0">
        <w:rPr>
          <w:rFonts w:cs="Arial"/>
          <w:color w:val="595959" w:themeColor="text1" w:themeTint="A6"/>
          <w:lang w:val="ro-RO"/>
        </w:rPr>
        <w:t>.</w:t>
      </w:r>
    </w:p>
    <w:p w:rsidR="001947A6" w:rsidRPr="005C69A0" w:rsidRDefault="0079201C" w:rsidP="00E6375B">
      <w:pPr>
        <w:tabs>
          <w:tab w:val="left" w:pos="8010"/>
        </w:tabs>
        <w:overflowPunct/>
        <w:autoSpaceDE/>
        <w:autoSpaceDN/>
        <w:adjustRightInd/>
        <w:spacing w:line="276" w:lineRule="auto"/>
        <w:textAlignment w:val="auto"/>
        <w:rPr>
          <w:rFonts w:cs="Arial"/>
          <w:color w:val="595959" w:themeColor="text1" w:themeTint="A6"/>
          <w:lang w:val="ro-RO"/>
        </w:rPr>
      </w:pPr>
      <w:r w:rsidRPr="005C69A0">
        <w:rPr>
          <w:rFonts w:cs="Arial"/>
          <w:color w:val="595959" w:themeColor="text1" w:themeTint="A6"/>
          <w:lang w:val="ro-RO"/>
        </w:rPr>
        <w:t>Din perspectiva principiilor orizontale</w:t>
      </w:r>
      <w:r w:rsidR="00253813" w:rsidRPr="005C69A0">
        <w:rPr>
          <w:rFonts w:cs="Arial"/>
          <w:color w:val="595959" w:themeColor="text1" w:themeTint="A6"/>
          <w:lang w:val="ro-RO"/>
        </w:rPr>
        <w:t xml:space="preserve">, </w:t>
      </w:r>
      <w:r w:rsidRPr="005C69A0">
        <w:rPr>
          <w:rFonts w:cs="Arial"/>
          <w:color w:val="595959" w:themeColor="text1" w:themeTint="A6"/>
          <w:lang w:val="ro-RO"/>
        </w:rPr>
        <w:t xml:space="preserve">cerințele legale </w:t>
      </w:r>
      <w:r w:rsidR="005406D3" w:rsidRPr="005C69A0">
        <w:rPr>
          <w:rFonts w:cs="Arial"/>
          <w:color w:val="595959" w:themeColor="text1" w:themeTint="A6"/>
          <w:lang w:val="ro-RO"/>
        </w:rPr>
        <w:t>minim</w:t>
      </w:r>
      <w:r w:rsidRPr="005C69A0">
        <w:rPr>
          <w:rFonts w:cs="Arial"/>
          <w:color w:val="595959" w:themeColor="text1" w:themeTint="A6"/>
          <w:lang w:val="ro-RO"/>
        </w:rPr>
        <w:t>e cu privire la egalitatea de șanse aferentă egalității de gen și nediscriminării sunt respectate de P</w:t>
      </w:r>
      <w:r w:rsidR="005406D3" w:rsidRPr="005C69A0">
        <w:rPr>
          <w:rFonts w:cs="Arial"/>
          <w:color w:val="595959" w:themeColor="text1" w:themeTint="A6"/>
          <w:lang w:val="ro-RO"/>
        </w:rPr>
        <w:t>O</w:t>
      </w:r>
      <w:r w:rsidR="002F68EB">
        <w:rPr>
          <w:rFonts w:cs="Arial"/>
          <w:color w:val="595959" w:themeColor="text1" w:themeTint="A6"/>
          <w:lang w:val="ro-RO"/>
        </w:rPr>
        <w:t>AT</w:t>
      </w:r>
      <w:r w:rsidR="005406D3" w:rsidRPr="005C69A0">
        <w:rPr>
          <w:rFonts w:cs="Arial"/>
          <w:color w:val="595959" w:themeColor="text1" w:themeTint="A6"/>
          <w:lang w:val="ro-RO"/>
        </w:rPr>
        <w:t xml:space="preserve">. </w:t>
      </w:r>
      <w:r w:rsidRPr="005C69A0">
        <w:rPr>
          <w:rFonts w:cs="Arial"/>
          <w:color w:val="595959" w:themeColor="text1" w:themeTint="A6"/>
          <w:lang w:val="ro-RO"/>
        </w:rPr>
        <w:t>În plus</w:t>
      </w:r>
      <w:r w:rsidR="005406D3" w:rsidRPr="005C69A0">
        <w:rPr>
          <w:rFonts w:cs="Arial"/>
          <w:color w:val="595959" w:themeColor="text1" w:themeTint="A6"/>
          <w:lang w:val="ro-RO"/>
        </w:rPr>
        <w:t xml:space="preserve">, </w:t>
      </w:r>
      <w:r w:rsidR="005C5841" w:rsidRPr="005C69A0">
        <w:rPr>
          <w:rFonts w:cs="Arial"/>
          <w:color w:val="595959" w:themeColor="text1" w:themeTint="A6"/>
          <w:lang w:val="ro-RO"/>
        </w:rPr>
        <w:t>POAT</w:t>
      </w:r>
      <w:r w:rsidR="005406D3" w:rsidRPr="005C69A0">
        <w:rPr>
          <w:rFonts w:cs="Arial"/>
          <w:color w:val="595959" w:themeColor="text1" w:themeTint="A6"/>
          <w:lang w:val="ro-RO"/>
        </w:rPr>
        <w:t xml:space="preserve"> </w:t>
      </w:r>
      <w:r w:rsidRPr="005C69A0">
        <w:rPr>
          <w:rFonts w:cs="Arial"/>
          <w:color w:val="595959" w:themeColor="text1" w:themeTint="A6"/>
          <w:lang w:val="ro-RO"/>
        </w:rPr>
        <w:t>va oferi asistență pentru funcționarea și consolidarea capacității Grupului de Lucru aferent principiului orizontal egalităț</w:t>
      </w:r>
      <w:r w:rsidR="002F68EB">
        <w:rPr>
          <w:rFonts w:cs="Arial"/>
          <w:color w:val="595959" w:themeColor="text1" w:themeTint="A6"/>
          <w:lang w:val="ro-RO"/>
        </w:rPr>
        <w:t>ea</w:t>
      </w:r>
      <w:r w:rsidRPr="005C69A0">
        <w:rPr>
          <w:rFonts w:cs="Arial"/>
          <w:color w:val="595959" w:themeColor="text1" w:themeTint="A6"/>
          <w:lang w:val="ro-RO"/>
        </w:rPr>
        <w:t xml:space="preserve"> de șanse din perspectiva egalității de gen și nediscriminării care este menționată în </w:t>
      </w:r>
      <w:r w:rsidR="00EC51FF" w:rsidRPr="005C69A0">
        <w:rPr>
          <w:rFonts w:cs="Arial"/>
          <w:color w:val="595959" w:themeColor="text1" w:themeTint="A6"/>
          <w:lang w:val="ro-RO"/>
        </w:rPr>
        <w:t>Acordul de Parteneriat</w:t>
      </w:r>
      <w:r w:rsidR="005406D3" w:rsidRPr="005C69A0">
        <w:rPr>
          <w:rFonts w:cs="Arial"/>
          <w:color w:val="595959" w:themeColor="text1" w:themeTint="A6"/>
          <w:lang w:val="ro-RO"/>
        </w:rPr>
        <w:t xml:space="preserve">. </w:t>
      </w:r>
    </w:p>
    <w:p w:rsidR="005406D3" w:rsidRPr="005C69A0" w:rsidRDefault="0079201C" w:rsidP="00E6375B">
      <w:pPr>
        <w:tabs>
          <w:tab w:val="left" w:pos="8010"/>
        </w:tabs>
        <w:overflowPunct/>
        <w:autoSpaceDE/>
        <w:autoSpaceDN/>
        <w:adjustRightInd/>
        <w:spacing w:line="276" w:lineRule="auto"/>
        <w:textAlignment w:val="auto"/>
        <w:rPr>
          <w:rFonts w:cs="Arial"/>
          <w:color w:val="595959" w:themeColor="text1" w:themeTint="A6"/>
          <w:lang w:val="ro-RO"/>
        </w:rPr>
      </w:pPr>
      <w:r w:rsidRPr="005C69A0">
        <w:rPr>
          <w:rFonts w:cs="Arial"/>
          <w:color w:val="595959" w:themeColor="text1" w:themeTint="A6"/>
          <w:lang w:val="ro-RO"/>
        </w:rPr>
        <w:t>În plus</w:t>
      </w:r>
      <w:r w:rsidR="005406D3" w:rsidRPr="005C69A0">
        <w:rPr>
          <w:rFonts w:cs="Arial"/>
          <w:color w:val="595959" w:themeColor="text1" w:themeTint="A6"/>
          <w:lang w:val="ro-RO"/>
        </w:rPr>
        <w:t xml:space="preserve">, </w:t>
      </w:r>
      <w:r w:rsidRPr="005C69A0">
        <w:rPr>
          <w:rFonts w:cs="Arial"/>
          <w:color w:val="595959" w:themeColor="text1" w:themeTint="A6"/>
          <w:lang w:val="ro-RO"/>
        </w:rPr>
        <w:t>activitățile de informare și publicitare sprijinite de P</w:t>
      </w:r>
      <w:r w:rsidR="005406D3" w:rsidRPr="005C69A0">
        <w:rPr>
          <w:rFonts w:cs="Arial"/>
          <w:color w:val="595959" w:themeColor="text1" w:themeTint="A6"/>
          <w:lang w:val="ro-RO"/>
        </w:rPr>
        <w:t>O</w:t>
      </w:r>
      <w:r w:rsidRPr="005C69A0">
        <w:rPr>
          <w:rFonts w:cs="Arial"/>
          <w:color w:val="595959" w:themeColor="text1" w:themeTint="A6"/>
          <w:lang w:val="ro-RO"/>
        </w:rPr>
        <w:t xml:space="preserve"> vor include inițiative care vizează promovarea egalității de șanse și nediscriminării</w:t>
      </w:r>
      <w:r w:rsidR="005406D3" w:rsidRPr="005C69A0">
        <w:rPr>
          <w:rFonts w:cs="Arial"/>
          <w:color w:val="595959" w:themeColor="text1" w:themeTint="A6"/>
          <w:lang w:val="ro-RO"/>
        </w:rPr>
        <w:t xml:space="preserve">. </w:t>
      </w:r>
      <w:r w:rsidRPr="005C69A0">
        <w:rPr>
          <w:rFonts w:cs="Arial"/>
          <w:color w:val="595959" w:themeColor="text1" w:themeTint="A6"/>
          <w:lang w:val="ro-RO"/>
        </w:rPr>
        <w:t>Pe întregul parcurs al procesului de evaluare</w:t>
      </w:r>
      <w:r w:rsidR="00E6375B" w:rsidRPr="005C69A0">
        <w:rPr>
          <w:rFonts w:cs="Arial"/>
          <w:color w:val="595959" w:themeColor="text1" w:themeTint="A6"/>
          <w:lang w:val="ro-RO"/>
        </w:rPr>
        <w:t xml:space="preserve">, </w:t>
      </w:r>
      <w:r w:rsidRPr="005C69A0">
        <w:rPr>
          <w:rFonts w:cs="Arial"/>
          <w:color w:val="595959" w:themeColor="text1" w:themeTint="A6"/>
          <w:lang w:val="ro-RO"/>
        </w:rPr>
        <w:t xml:space="preserve">recomandările care fac trimitere explicită la principiul egalității de șanse în cadrul procesului de programare și implementare a </w:t>
      </w:r>
      <w:r w:rsidR="005C5841" w:rsidRPr="005C69A0">
        <w:rPr>
          <w:rFonts w:cs="Arial"/>
          <w:color w:val="595959" w:themeColor="text1" w:themeTint="A6"/>
          <w:lang w:val="ro-RO"/>
        </w:rPr>
        <w:t>POAT</w:t>
      </w:r>
      <w:r w:rsidR="00E6375B" w:rsidRPr="005C69A0">
        <w:rPr>
          <w:rFonts w:cs="Arial"/>
          <w:color w:val="595959" w:themeColor="text1" w:themeTint="A6"/>
          <w:lang w:val="ro-RO"/>
        </w:rPr>
        <w:t xml:space="preserve"> </w:t>
      </w:r>
      <w:r w:rsidRPr="005C69A0">
        <w:rPr>
          <w:rFonts w:cs="Arial"/>
          <w:color w:val="595959" w:themeColor="text1" w:themeTint="A6"/>
          <w:lang w:val="ro-RO"/>
        </w:rPr>
        <w:t xml:space="preserve">au fost </w:t>
      </w:r>
      <w:r w:rsidR="002F68EB">
        <w:rPr>
          <w:rFonts w:cs="Arial"/>
          <w:color w:val="595959" w:themeColor="text1" w:themeTint="A6"/>
          <w:lang w:val="ro-RO"/>
        </w:rPr>
        <w:t>î</w:t>
      </w:r>
      <w:r w:rsidRPr="005C69A0">
        <w:rPr>
          <w:rFonts w:cs="Arial"/>
          <w:color w:val="595959" w:themeColor="text1" w:themeTint="A6"/>
          <w:lang w:val="ro-RO"/>
        </w:rPr>
        <w:t>ncorporate de către entitatea responsabilă cu programarea și inclus</w:t>
      </w:r>
      <w:r w:rsidR="002F68EB">
        <w:rPr>
          <w:rFonts w:cs="Arial"/>
          <w:color w:val="595959" w:themeColor="text1" w:themeTint="A6"/>
          <w:lang w:val="ro-RO"/>
        </w:rPr>
        <w:t>e</w:t>
      </w:r>
      <w:r w:rsidRPr="005C69A0">
        <w:rPr>
          <w:rFonts w:cs="Arial"/>
          <w:color w:val="595959" w:themeColor="text1" w:themeTint="A6"/>
          <w:lang w:val="ro-RO"/>
        </w:rPr>
        <w:t xml:space="preserve"> în PO</w:t>
      </w:r>
      <w:r w:rsidR="002F68EB">
        <w:rPr>
          <w:rFonts w:cs="Arial"/>
          <w:color w:val="595959" w:themeColor="text1" w:themeTint="A6"/>
          <w:lang w:val="ro-RO"/>
        </w:rPr>
        <w:t>AT</w:t>
      </w:r>
      <w:r w:rsidR="00E6375B" w:rsidRPr="005C69A0">
        <w:rPr>
          <w:rFonts w:cs="Arial"/>
          <w:color w:val="595959" w:themeColor="text1" w:themeTint="A6"/>
          <w:lang w:val="ro-RO"/>
        </w:rPr>
        <w:t>.</w:t>
      </w:r>
    </w:p>
    <w:p w:rsidR="00551C84" w:rsidRPr="005C69A0" w:rsidRDefault="0079201C" w:rsidP="00E6375B">
      <w:pPr>
        <w:tabs>
          <w:tab w:val="left" w:pos="8010"/>
        </w:tabs>
        <w:overflowPunct/>
        <w:autoSpaceDE/>
        <w:autoSpaceDN/>
        <w:adjustRightInd/>
        <w:spacing w:line="276" w:lineRule="auto"/>
        <w:textAlignment w:val="auto"/>
        <w:rPr>
          <w:rFonts w:cs="Arial"/>
          <w:color w:val="595959" w:themeColor="text1" w:themeTint="A6"/>
          <w:lang w:val="ro-RO"/>
        </w:rPr>
      </w:pPr>
      <w:r w:rsidRPr="005C69A0">
        <w:rPr>
          <w:rFonts w:cs="Arial"/>
          <w:color w:val="595959" w:themeColor="text1" w:themeTint="A6"/>
          <w:lang w:val="ro-RO"/>
        </w:rPr>
        <w:t>Cu privire la aspectele referitoare la dezvoltarea durabilă</w:t>
      </w:r>
      <w:r w:rsidR="008351B1" w:rsidRPr="005C69A0">
        <w:rPr>
          <w:rFonts w:cs="Arial"/>
          <w:color w:val="595959" w:themeColor="text1" w:themeTint="A6"/>
          <w:lang w:val="ro-RO"/>
        </w:rPr>
        <w:t>,</w:t>
      </w:r>
      <w:r w:rsidR="00253813" w:rsidRPr="005C69A0">
        <w:rPr>
          <w:rFonts w:cs="Arial"/>
          <w:color w:val="595959" w:themeColor="text1" w:themeTint="A6"/>
          <w:lang w:val="ro-RO"/>
        </w:rPr>
        <w:t xml:space="preserve"> P</w:t>
      </w:r>
      <w:r w:rsidRPr="005C69A0">
        <w:rPr>
          <w:rFonts w:cs="Arial"/>
          <w:color w:val="595959" w:themeColor="text1" w:themeTint="A6"/>
          <w:lang w:val="ro-RO"/>
        </w:rPr>
        <w:t>O</w:t>
      </w:r>
      <w:r w:rsidR="002F68EB">
        <w:rPr>
          <w:rFonts w:cs="Arial"/>
          <w:color w:val="595959" w:themeColor="text1" w:themeTint="A6"/>
          <w:lang w:val="ro-RO"/>
        </w:rPr>
        <w:t>AT</w:t>
      </w:r>
      <w:r w:rsidRPr="005C69A0">
        <w:rPr>
          <w:rFonts w:cs="Arial"/>
          <w:color w:val="595959" w:themeColor="text1" w:themeTint="A6"/>
          <w:lang w:val="ro-RO"/>
        </w:rPr>
        <w:t xml:space="preserve"> specifică un set de intervenții orizontale care vor fi finanțate în perioada </w:t>
      </w:r>
      <w:r w:rsidR="00253813" w:rsidRPr="005C69A0">
        <w:rPr>
          <w:rFonts w:cs="Arial"/>
          <w:color w:val="595959" w:themeColor="text1" w:themeTint="A6"/>
          <w:lang w:val="ro-RO"/>
        </w:rPr>
        <w:t>2014-2020</w:t>
      </w:r>
      <w:r w:rsidR="00E6375B" w:rsidRPr="005C69A0">
        <w:rPr>
          <w:rFonts w:cs="Arial"/>
          <w:color w:val="595959" w:themeColor="text1" w:themeTint="A6"/>
          <w:lang w:val="ro-RO"/>
        </w:rPr>
        <w:t xml:space="preserve">, </w:t>
      </w:r>
      <w:r w:rsidRPr="005C69A0">
        <w:rPr>
          <w:rFonts w:cs="Arial"/>
          <w:color w:val="595959" w:themeColor="text1" w:themeTint="A6"/>
          <w:lang w:val="ro-RO"/>
        </w:rPr>
        <w:t>cum ar fi activitățile de formare</w:t>
      </w:r>
      <w:r w:rsidR="00E6375B" w:rsidRPr="005C69A0">
        <w:rPr>
          <w:rFonts w:cs="Arial"/>
          <w:color w:val="595959" w:themeColor="text1" w:themeTint="A6"/>
          <w:lang w:val="ro-RO"/>
        </w:rPr>
        <w:t>, comunica</w:t>
      </w:r>
      <w:r w:rsidRPr="005C69A0">
        <w:rPr>
          <w:rFonts w:cs="Arial"/>
          <w:color w:val="595959" w:themeColor="text1" w:themeTint="A6"/>
          <w:lang w:val="ro-RO"/>
        </w:rPr>
        <w:t xml:space="preserve">re sau </w:t>
      </w:r>
      <w:r w:rsidR="00E6375B" w:rsidRPr="005C69A0">
        <w:rPr>
          <w:rFonts w:cs="Arial"/>
          <w:color w:val="595959" w:themeColor="text1" w:themeTint="A6"/>
          <w:lang w:val="ro-RO"/>
        </w:rPr>
        <w:t>studi</w:t>
      </w:r>
      <w:r w:rsidRPr="005C69A0">
        <w:rPr>
          <w:rFonts w:cs="Arial"/>
          <w:color w:val="595959" w:themeColor="text1" w:themeTint="A6"/>
          <w:lang w:val="ro-RO"/>
        </w:rPr>
        <w:t>i și evaluare</w:t>
      </w:r>
      <w:r w:rsidR="00E6375B" w:rsidRPr="005C69A0">
        <w:rPr>
          <w:rFonts w:cs="Arial"/>
          <w:color w:val="595959" w:themeColor="text1" w:themeTint="A6"/>
          <w:lang w:val="ro-RO"/>
        </w:rPr>
        <w:t xml:space="preserve">, </w:t>
      </w:r>
      <w:r w:rsidRPr="005C69A0">
        <w:rPr>
          <w:rFonts w:cs="Arial"/>
          <w:color w:val="595959" w:themeColor="text1" w:themeTint="A6"/>
          <w:lang w:val="ro-RO"/>
        </w:rPr>
        <w:t>și în acest sens nu au fost formulate recomandări</w:t>
      </w:r>
      <w:r w:rsidR="00E6375B" w:rsidRPr="005C69A0">
        <w:rPr>
          <w:rFonts w:cs="Arial"/>
          <w:color w:val="595959" w:themeColor="text1" w:themeTint="A6"/>
          <w:lang w:val="ro-RO"/>
        </w:rPr>
        <w:t xml:space="preserve">. </w:t>
      </w:r>
      <w:r w:rsidR="00253813" w:rsidRPr="005C69A0">
        <w:rPr>
          <w:rFonts w:cs="Arial"/>
          <w:color w:val="595959" w:themeColor="text1" w:themeTint="A6"/>
          <w:lang w:val="ro-RO"/>
        </w:rPr>
        <w:t xml:space="preserve"> </w:t>
      </w:r>
    </w:p>
    <w:p w:rsidR="00797C66" w:rsidRPr="005C69A0" w:rsidRDefault="00797C66" w:rsidP="00EE2B08">
      <w:pPr>
        <w:pStyle w:val="Heading1"/>
        <w:numPr>
          <w:ilvl w:val="0"/>
          <w:numId w:val="20"/>
        </w:numPr>
        <w:spacing w:before="360" w:after="360" w:line="276" w:lineRule="auto"/>
        <w:rPr>
          <w:color w:val="595959" w:themeColor="text1" w:themeTint="A6"/>
          <w:sz w:val="40"/>
          <w:szCs w:val="40"/>
          <w:lang w:val="ro-RO"/>
        </w:rPr>
        <w:sectPr w:rsidR="00797C66" w:rsidRPr="005C69A0" w:rsidSect="001B001D">
          <w:pgSz w:w="11906" w:h="16838"/>
          <w:pgMar w:top="1440" w:right="1440" w:bottom="1440" w:left="1440" w:header="706" w:footer="706" w:gutter="0"/>
          <w:cols w:space="708"/>
          <w:docGrid w:linePitch="360"/>
        </w:sectPr>
      </w:pPr>
      <w:bookmarkStart w:id="28" w:name="_Toc390968735"/>
      <w:bookmarkStart w:id="29" w:name="_Toc393447180"/>
      <w:bookmarkStart w:id="30" w:name="_Toc393703203"/>
      <w:bookmarkEnd w:id="13"/>
    </w:p>
    <w:p w:rsidR="00ED7332" w:rsidRPr="005C69A0" w:rsidRDefault="00132041" w:rsidP="00EE2B08">
      <w:pPr>
        <w:pStyle w:val="Heading1"/>
        <w:numPr>
          <w:ilvl w:val="0"/>
          <w:numId w:val="20"/>
        </w:numPr>
        <w:spacing w:before="360" w:after="360" w:line="276" w:lineRule="auto"/>
        <w:rPr>
          <w:color w:val="595959" w:themeColor="text1" w:themeTint="A6"/>
          <w:sz w:val="40"/>
          <w:szCs w:val="40"/>
          <w:lang w:val="ro-RO"/>
        </w:rPr>
      </w:pPr>
      <w:bookmarkStart w:id="31" w:name="_Toc402526347"/>
      <w:bookmarkStart w:id="32" w:name="_Toc423353331"/>
      <w:r w:rsidRPr="005C69A0">
        <w:rPr>
          <w:color w:val="595959" w:themeColor="text1" w:themeTint="A6"/>
          <w:sz w:val="40"/>
          <w:szCs w:val="40"/>
          <w:lang w:val="ro-RO"/>
        </w:rPr>
        <w:lastRenderedPageBreak/>
        <w:t>Introduc</w:t>
      </w:r>
      <w:bookmarkEnd w:id="28"/>
      <w:bookmarkEnd w:id="29"/>
      <w:bookmarkEnd w:id="30"/>
      <w:bookmarkEnd w:id="31"/>
      <w:r w:rsidR="0079201C" w:rsidRPr="005C69A0">
        <w:rPr>
          <w:color w:val="595959" w:themeColor="text1" w:themeTint="A6"/>
          <w:sz w:val="40"/>
          <w:szCs w:val="40"/>
          <w:lang w:val="ro-RO"/>
        </w:rPr>
        <w:t>ere</w:t>
      </w:r>
      <w:bookmarkEnd w:id="32"/>
    </w:p>
    <w:p w:rsidR="00623DF0" w:rsidRPr="005C69A0" w:rsidRDefault="00AA46E3" w:rsidP="00EE2B08">
      <w:pPr>
        <w:widowControl w:val="0"/>
        <w:overflowPunct/>
        <w:spacing w:line="276" w:lineRule="auto"/>
        <w:textAlignment w:val="auto"/>
        <w:rPr>
          <w:rFonts w:cs="Arial"/>
          <w:b/>
          <w:i/>
          <w:iCs/>
          <w:color w:val="595959" w:themeColor="text1" w:themeTint="A6"/>
          <w:kern w:val="0"/>
          <w:lang w:val="ro-RO"/>
        </w:rPr>
      </w:pPr>
      <w:bookmarkStart w:id="33" w:name="_Toc374142207"/>
      <w:r w:rsidRPr="005C69A0">
        <w:rPr>
          <w:rFonts w:cs="Arial"/>
          <w:b/>
          <w:i/>
          <w:iCs/>
          <w:color w:val="595959" w:themeColor="text1" w:themeTint="A6"/>
          <w:kern w:val="0"/>
          <w:lang w:val="ro-RO"/>
        </w:rPr>
        <w:t>Scopul și aria de aplicabilitate a evaluării</w:t>
      </w:r>
    </w:p>
    <w:p w:rsidR="00623DF0" w:rsidRPr="005C69A0" w:rsidRDefault="00581E51" w:rsidP="00EE2B08">
      <w:pPr>
        <w:widowControl w:val="0"/>
        <w:overflowPunct/>
        <w:spacing w:line="276" w:lineRule="auto"/>
        <w:textAlignment w:val="auto"/>
        <w:rPr>
          <w:rFonts w:cs="Arial"/>
          <w:iCs/>
          <w:color w:val="595959" w:themeColor="text1" w:themeTint="A6"/>
          <w:kern w:val="0"/>
          <w:lang w:val="ro-RO"/>
        </w:rPr>
      </w:pPr>
      <w:r w:rsidRPr="005C69A0">
        <w:rPr>
          <w:rFonts w:cs="Arial"/>
          <w:iCs/>
          <w:color w:val="595959" w:themeColor="text1" w:themeTint="A6"/>
          <w:kern w:val="0"/>
          <w:lang w:val="ro-RO"/>
        </w:rPr>
        <w:t>Acest</w:t>
      </w:r>
      <w:r w:rsidR="00AA46E3" w:rsidRPr="005C69A0">
        <w:rPr>
          <w:rFonts w:cs="Arial"/>
          <w:iCs/>
          <w:color w:val="595959" w:themeColor="text1" w:themeTint="A6"/>
          <w:kern w:val="0"/>
          <w:lang w:val="ro-RO"/>
        </w:rPr>
        <w:t xml:space="preserve"> raport </w:t>
      </w:r>
      <w:r w:rsidR="00E96280">
        <w:rPr>
          <w:rFonts w:cs="Arial"/>
          <w:iCs/>
          <w:color w:val="595959" w:themeColor="text1" w:themeTint="A6"/>
          <w:kern w:val="0"/>
          <w:lang w:val="ro-RO"/>
        </w:rPr>
        <w:t>vizează</w:t>
      </w:r>
      <w:r w:rsidR="00E96280" w:rsidRPr="005C69A0">
        <w:rPr>
          <w:rFonts w:cs="Arial"/>
          <w:iCs/>
          <w:color w:val="595959" w:themeColor="text1" w:themeTint="A6"/>
          <w:kern w:val="0"/>
          <w:lang w:val="ro-RO"/>
        </w:rPr>
        <w:t xml:space="preserve"> </w:t>
      </w:r>
      <w:r w:rsidR="00AA46E3" w:rsidRPr="005C69A0">
        <w:rPr>
          <w:rFonts w:cs="Arial"/>
          <w:iCs/>
          <w:color w:val="595959" w:themeColor="text1" w:themeTint="A6"/>
          <w:kern w:val="0"/>
          <w:lang w:val="ro-RO"/>
        </w:rPr>
        <w:t>evaluarea</w:t>
      </w:r>
      <w:r w:rsidR="00F02392" w:rsidRPr="005C69A0">
        <w:rPr>
          <w:rFonts w:cs="Arial"/>
          <w:iCs/>
          <w:color w:val="595959" w:themeColor="text1" w:themeTint="A6"/>
          <w:kern w:val="0"/>
          <w:lang w:val="ro-RO"/>
        </w:rPr>
        <w:t xml:space="preserve"> ex-ante </w:t>
      </w:r>
      <w:r w:rsidR="00AA46E3" w:rsidRPr="005C69A0">
        <w:rPr>
          <w:rFonts w:cs="Arial"/>
          <w:iCs/>
          <w:color w:val="595959" w:themeColor="text1" w:themeTint="A6"/>
          <w:kern w:val="0"/>
          <w:lang w:val="ro-RO"/>
        </w:rPr>
        <w:t xml:space="preserve">a Programului Operațional </w:t>
      </w:r>
      <w:r w:rsidR="009D47C3" w:rsidRPr="005C69A0">
        <w:rPr>
          <w:rFonts w:cs="Arial"/>
          <w:iCs/>
          <w:color w:val="595959" w:themeColor="text1" w:themeTint="A6"/>
          <w:kern w:val="0"/>
          <w:lang w:val="ro-RO"/>
        </w:rPr>
        <w:t xml:space="preserve">Asistență </w:t>
      </w:r>
      <w:r w:rsidR="00F02392" w:rsidRPr="005C69A0">
        <w:rPr>
          <w:rFonts w:cs="Arial"/>
          <w:iCs/>
          <w:color w:val="595959" w:themeColor="text1" w:themeTint="A6"/>
          <w:kern w:val="0"/>
          <w:lang w:val="ro-RO"/>
        </w:rPr>
        <w:t>Te</w:t>
      </w:r>
      <w:r w:rsidR="009D47C3" w:rsidRPr="005C69A0">
        <w:rPr>
          <w:rFonts w:cs="Arial"/>
          <w:iCs/>
          <w:color w:val="595959" w:themeColor="text1" w:themeTint="A6"/>
          <w:kern w:val="0"/>
          <w:lang w:val="ro-RO"/>
        </w:rPr>
        <w:t xml:space="preserve">hnică </w:t>
      </w:r>
      <w:r w:rsidRPr="005C69A0">
        <w:rPr>
          <w:rFonts w:cs="Arial"/>
          <w:iCs/>
          <w:color w:val="595959" w:themeColor="text1" w:themeTint="A6"/>
          <w:kern w:val="0"/>
          <w:lang w:val="ro-RO"/>
        </w:rPr>
        <w:t>2014</w:t>
      </w:r>
      <w:r w:rsidRPr="005C69A0">
        <w:rPr>
          <w:rFonts w:cs="Arial"/>
          <w:iCs/>
          <w:color w:val="595959" w:themeColor="text1" w:themeTint="A6"/>
          <w:kern w:val="0"/>
          <w:lang w:val="ro-RO"/>
        </w:rPr>
        <w:noBreakHyphen/>
      </w:r>
      <w:r w:rsidR="00F02392" w:rsidRPr="005C69A0">
        <w:rPr>
          <w:rFonts w:cs="Arial"/>
          <w:iCs/>
          <w:color w:val="595959" w:themeColor="text1" w:themeTint="A6"/>
          <w:kern w:val="0"/>
          <w:lang w:val="ro-RO"/>
        </w:rPr>
        <w:t xml:space="preserve">2020, </w:t>
      </w:r>
      <w:r w:rsidR="009D47C3" w:rsidRPr="005C69A0">
        <w:rPr>
          <w:rFonts w:cs="Arial"/>
          <w:iCs/>
          <w:color w:val="595959" w:themeColor="text1" w:themeTint="A6"/>
          <w:kern w:val="0"/>
          <w:lang w:val="ro-RO"/>
        </w:rPr>
        <w:t>scopul acesteia fiind acela de a asigura coerența între Programul Operaț</w:t>
      </w:r>
      <w:r w:rsidR="00F02392" w:rsidRPr="005C69A0">
        <w:rPr>
          <w:rFonts w:cs="Arial"/>
          <w:iCs/>
          <w:color w:val="595959" w:themeColor="text1" w:themeTint="A6"/>
          <w:kern w:val="0"/>
          <w:lang w:val="ro-RO"/>
        </w:rPr>
        <w:t xml:space="preserve">ional </w:t>
      </w:r>
      <w:r w:rsidR="009D47C3" w:rsidRPr="005C69A0">
        <w:rPr>
          <w:rFonts w:cs="Arial"/>
          <w:iCs/>
          <w:color w:val="595959" w:themeColor="text1" w:themeTint="A6"/>
          <w:kern w:val="0"/>
          <w:lang w:val="ro-RO"/>
        </w:rPr>
        <w:t>și</w:t>
      </w:r>
      <w:r w:rsidR="00F02392" w:rsidRPr="005C69A0">
        <w:rPr>
          <w:rFonts w:cs="Arial"/>
          <w:iCs/>
          <w:color w:val="595959" w:themeColor="text1" w:themeTint="A6"/>
          <w:kern w:val="0"/>
          <w:lang w:val="ro-RO"/>
        </w:rPr>
        <w:t xml:space="preserve"> </w:t>
      </w:r>
      <w:r w:rsidR="009D47C3" w:rsidRPr="005C69A0">
        <w:rPr>
          <w:rFonts w:cs="Arial"/>
          <w:iCs/>
          <w:color w:val="595959" w:themeColor="text1" w:themeTint="A6"/>
          <w:kern w:val="0"/>
          <w:lang w:val="ro-RO"/>
        </w:rPr>
        <w:t>strategiile europene</w:t>
      </w:r>
      <w:r w:rsidR="00F02392" w:rsidRPr="005C69A0">
        <w:rPr>
          <w:rFonts w:cs="Arial"/>
          <w:iCs/>
          <w:color w:val="595959" w:themeColor="text1" w:themeTint="A6"/>
          <w:kern w:val="0"/>
          <w:lang w:val="ro-RO"/>
        </w:rPr>
        <w:t>, na</w:t>
      </w:r>
      <w:r w:rsidR="009D47C3" w:rsidRPr="005C69A0">
        <w:rPr>
          <w:rFonts w:cs="Arial"/>
          <w:iCs/>
          <w:color w:val="595959" w:themeColor="text1" w:themeTint="A6"/>
          <w:kern w:val="0"/>
          <w:lang w:val="ro-RO"/>
        </w:rPr>
        <w:t>ț</w:t>
      </w:r>
      <w:r w:rsidR="00F02392" w:rsidRPr="005C69A0">
        <w:rPr>
          <w:rFonts w:cs="Arial"/>
          <w:iCs/>
          <w:color w:val="595959" w:themeColor="text1" w:themeTint="A6"/>
          <w:kern w:val="0"/>
          <w:lang w:val="ro-RO"/>
        </w:rPr>
        <w:t>ional</w:t>
      </w:r>
      <w:r w:rsidR="009D47C3" w:rsidRPr="005C69A0">
        <w:rPr>
          <w:rFonts w:cs="Arial"/>
          <w:iCs/>
          <w:color w:val="595959" w:themeColor="text1" w:themeTint="A6"/>
          <w:kern w:val="0"/>
          <w:lang w:val="ro-RO"/>
        </w:rPr>
        <w:t>e</w:t>
      </w:r>
      <w:r w:rsidR="00F02392" w:rsidRPr="005C69A0">
        <w:rPr>
          <w:rFonts w:cs="Arial"/>
          <w:iCs/>
          <w:color w:val="595959" w:themeColor="text1" w:themeTint="A6"/>
          <w:kern w:val="0"/>
          <w:lang w:val="ro-RO"/>
        </w:rPr>
        <w:t xml:space="preserve">, </w:t>
      </w:r>
      <w:r w:rsidR="009D47C3" w:rsidRPr="005C69A0">
        <w:rPr>
          <w:rFonts w:cs="Arial"/>
          <w:iCs/>
          <w:color w:val="595959" w:themeColor="text1" w:themeTint="A6"/>
          <w:kern w:val="0"/>
          <w:lang w:val="ro-RO"/>
        </w:rPr>
        <w:t xml:space="preserve">pentru evaluarea logicii de intervenție a </w:t>
      </w:r>
      <w:r w:rsidR="00797C66" w:rsidRPr="005C69A0">
        <w:rPr>
          <w:rFonts w:cs="Arial"/>
          <w:iCs/>
          <w:color w:val="595959" w:themeColor="text1" w:themeTint="A6"/>
          <w:kern w:val="0"/>
          <w:lang w:val="ro-RO"/>
        </w:rPr>
        <w:t>Program</w:t>
      </w:r>
      <w:r w:rsidR="009D47C3" w:rsidRPr="005C69A0">
        <w:rPr>
          <w:rFonts w:cs="Arial"/>
          <w:iCs/>
          <w:color w:val="595959" w:themeColor="text1" w:themeTint="A6"/>
          <w:kern w:val="0"/>
          <w:lang w:val="ro-RO"/>
        </w:rPr>
        <w:t>ului</w:t>
      </w:r>
      <w:r w:rsidR="00797C66" w:rsidRPr="005C69A0">
        <w:rPr>
          <w:rFonts w:cs="Arial"/>
          <w:iCs/>
          <w:color w:val="595959" w:themeColor="text1" w:themeTint="A6"/>
          <w:kern w:val="0"/>
          <w:lang w:val="ro-RO"/>
        </w:rPr>
        <w:t xml:space="preserve">, </w:t>
      </w:r>
      <w:r w:rsidR="009D47C3" w:rsidRPr="005C69A0">
        <w:rPr>
          <w:rFonts w:cs="Arial"/>
          <w:iCs/>
          <w:color w:val="595959" w:themeColor="text1" w:themeTint="A6"/>
          <w:kern w:val="0"/>
          <w:lang w:val="ro-RO"/>
        </w:rPr>
        <w:t>performanțel</w:t>
      </w:r>
      <w:r w:rsidRPr="005C69A0">
        <w:rPr>
          <w:rFonts w:cs="Arial"/>
          <w:iCs/>
          <w:color w:val="595959" w:themeColor="text1" w:themeTint="A6"/>
          <w:kern w:val="0"/>
          <w:lang w:val="ro-RO"/>
        </w:rPr>
        <w:t xml:space="preserve">or </w:t>
      </w:r>
      <w:r w:rsidR="00797C66" w:rsidRPr="005C69A0">
        <w:rPr>
          <w:rFonts w:cs="Arial"/>
          <w:iCs/>
          <w:color w:val="595959" w:themeColor="text1" w:themeTint="A6"/>
          <w:kern w:val="0"/>
          <w:lang w:val="ro-RO"/>
        </w:rPr>
        <w:t>program</w:t>
      </w:r>
      <w:r w:rsidR="009D47C3" w:rsidRPr="005C69A0">
        <w:rPr>
          <w:rFonts w:cs="Arial"/>
          <w:iCs/>
          <w:color w:val="595959" w:themeColor="text1" w:themeTint="A6"/>
          <w:kern w:val="0"/>
          <w:lang w:val="ro-RO"/>
        </w:rPr>
        <w:t>ului și contribuți</w:t>
      </w:r>
      <w:r w:rsidRPr="005C69A0">
        <w:rPr>
          <w:rFonts w:cs="Arial"/>
          <w:iCs/>
          <w:color w:val="595959" w:themeColor="text1" w:themeTint="A6"/>
          <w:kern w:val="0"/>
          <w:lang w:val="ro-RO"/>
        </w:rPr>
        <w:t>ei</w:t>
      </w:r>
      <w:r w:rsidR="009D47C3" w:rsidRPr="005C69A0">
        <w:rPr>
          <w:rFonts w:cs="Arial"/>
          <w:iCs/>
          <w:color w:val="595959" w:themeColor="text1" w:themeTint="A6"/>
          <w:kern w:val="0"/>
          <w:lang w:val="ro-RO"/>
        </w:rPr>
        <w:t xml:space="preserve"> strategic</w:t>
      </w:r>
      <w:r w:rsidRPr="005C69A0">
        <w:rPr>
          <w:rFonts w:cs="Arial"/>
          <w:iCs/>
          <w:color w:val="595959" w:themeColor="text1" w:themeTint="A6"/>
          <w:kern w:val="0"/>
          <w:lang w:val="ro-RO"/>
        </w:rPr>
        <w:t>e</w:t>
      </w:r>
      <w:r w:rsidR="00797C66" w:rsidRPr="005C69A0">
        <w:rPr>
          <w:rFonts w:cs="Arial"/>
          <w:iCs/>
          <w:color w:val="595959" w:themeColor="text1" w:themeTint="A6"/>
          <w:kern w:val="0"/>
          <w:lang w:val="ro-RO"/>
        </w:rPr>
        <w:t xml:space="preserve">.  </w:t>
      </w:r>
    </w:p>
    <w:p w:rsidR="00623DF0" w:rsidRPr="005C69A0" w:rsidRDefault="009D47C3" w:rsidP="00EE2B08">
      <w:pPr>
        <w:widowControl w:val="0"/>
        <w:overflowPunct/>
        <w:spacing w:line="276" w:lineRule="auto"/>
        <w:textAlignment w:val="auto"/>
        <w:rPr>
          <w:rFonts w:cs="Arial"/>
          <w:iCs/>
          <w:color w:val="595959" w:themeColor="text1" w:themeTint="A6"/>
          <w:kern w:val="0"/>
          <w:lang w:val="ro-RO"/>
        </w:rPr>
      </w:pPr>
      <w:r w:rsidRPr="005C69A0">
        <w:rPr>
          <w:rFonts w:cs="Arial"/>
          <w:iCs/>
          <w:color w:val="595959" w:themeColor="text1" w:themeTint="A6"/>
          <w:kern w:val="0"/>
          <w:lang w:val="ro-RO"/>
        </w:rPr>
        <w:t>În baza caietului de sarcini</w:t>
      </w:r>
      <w:r w:rsidR="00623DF0" w:rsidRPr="005C69A0">
        <w:rPr>
          <w:rFonts w:cs="Arial"/>
          <w:iCs/>
          <w:color w:val="595959" w:themeColor="text1" w:themeTint="A6"/>
          <w:kern w:val="0"/>
          <w:lang w:val="ro-RO"/>
        </w:rPr>
        <w:t xml:space="preserve">, </w:t>
      </w:r>
      <w:r w:rsidRPr="005C69A0">
        <w:rPr>
          <w:rFonts w:cs="Arial"/>
          <w:iCs/>
          <w:color w:val="595959" w:themeColor="text1" w:themeTint="A6"/>
          <w:kern w:val="0"/>
          <w:lang w:val="ro-RO"/>
        </w:rPr>
        <w:t xml:space="preserve">aceste teme generale sunt abordate prin intermediul a </w:t>
      </w:r>
      <w:r w:rsidR="00B253FB" w:rsidRPr="005C69A0">
        <w:rPr>
          <w:rFonts w:cs="Arial"/>
          <w:iCs/>
          <w:color w:val="595959" w:themeColor="text1" w:themeTint="A6"/>
          <w:kern w:val="0"/>
          <w:lang w:val="ro-RO"/>
        </w:rPr>
        <w:t>11</w:t>
      </w:r>
      <w:r w:rsidR="00623DF0" w:rsidRPr="005C69A0">
        <w:rPr>
          <w:rFonts w:cs="Arial"/>
          <w:iCs/>
          <w:color w:val="595959" w:themeColor="text1" w:themeTint="A6"/>
          <w:kern w:val="0"/>
          <w:lang w:val="ro-RO"/>
        </w:rPr>
        <w:t xml:space="preserve"> </w:t>
      </w:r>
      <w:r w:rsidRPr="005C69A0">
        <w:rPr>
          <w:rFonts w:cs="Arial"/>
          <w:iCs/>
          <w:color w:val="595959" w:themeColor="text1" w:themeTint="A6"/>
          <w:kern w:val="0"/>
          <w:lang w:val="ro-RO"/>
        </w:rPr>
        <w:t xml:space="preserve">întrebări de </w:t>
      </w:r>
      <w:r w:rsidR="00623DF0" w:rsidRPr="005C69A0">
        <w:rPr>
          <w:rFonts w:cs="Arial"/>
          <w:iCs/>
          <w:color w:val="595959" w:themeColor="text1" w:themeTint="A6"/>
          <w:kern w:val="0"/>
          <w:lang w:val="ro-RO"/>
        </w:rPr>
        <w:t>evalua</w:t>
      </w:r>
      <w:r w:rsidRPr="005C69A0">
        <w:rPr>
          <w:rFonts w:cs="Arial"/>
          <w:iCs/>
          <w:color w:val="595959" w:themeColor="text1" w:themeTint="A6"/>
          <w:kern w:val="0"/>
          <w:lang w:val="ro-RO"/>
        </w:rPr>
        <w:t>re după cum sunt acestea prezentate în tabelul de mai jos</w:t>
      </w:r>
      <w:r w:rsidR="00623DF0" w:rsidRPr="005C69A0">
        <w:rPr>
          <w:rFonts w:cs="Arial"/>
          <w:iCs/>
          <w:color w:val="595959" w:themeColor="text1" w:themeTint="A6"/>
          <w:kern w:val="0"/>
          <w:lang w:val="ro-RO"/>
        </w:rPr>
        <w:t>.</w:t>
      </w:r>
    </w:p>
    <w:p w:rsidR="00811E8C" w:rsidRPr="005C69A0" w:rsidRDefault="00811E8C" w:rsidP="007C3246">
      <w:pPr>
        <w:widowControl w:val="0"/>
        <w:overflowPunct/>
        <w:spacing w:line="276" w:lineRule="auto"/>
        <w:jc w:val="left"/>
        <w:textAlignment w:val="auto"/>
        <w:rPr>
          <w:rFonts w:cs="Arial"/>
          <w:i/>
          <w:color w:val="595959" w:themeColor="text1" w:themeTint="A6"/>
          <w:sz w:val="18"/>
          <w:lang w:val="ro-RO"/>
        </w:rPr>
      </w:pPr>
      <w:r w:rsidRPr="005C69A0">
        <w:rPr>
          <w:rFonts w:cs="Arial"/>
          <w:i/>
          <w:color w:val="595959" w:themeColor="text1" w:themeTint="A6"/>
          <w:sz w:val="18"/>
          <w:lang w:val="ro-RO"/>
        </w:rPr>
        <w:t>Tab</w:t>
      </w:r>
      <w:r w:rsidR="009D47C3" w:rsidRPr="005C69A0">
        <w:rPr>
          <w:rFonts w:cs="Arial"/>
          <w:i/>
          <w:color w:val="595959" w:themeColor="text1" w:themeTint="A6"/>
          <w:sz w:val="18"/>
          <w:lang w:val="ro-RO"/>
        </w:rPr>
        <w:t>e</w:t>
      </w:r>
      <w:r w:rsidRPr="005C69A0">
        <w:rPr>
          <w:rFonts w:cs="Arial"/>
          <w:i/>
          <w:color w:val="595959" w:themeColor="text1" w:themeTint="A6"/>
          <w:sz w:val="18"/>
          <w:lang w:val="ro-RO"/>
        </w:rPr>
        <w:t>l</w:t>
      </w:r>
      <w:r w:rsidR="009D47C3" w:rsidRPr="005C69A0">
        <w:rPr>
          <w:rFonts w:cs="Arial"/>
          <w:i/>
          <w:color w:val="595959" w:themeColor="text1" w:themeTint="A6"/>
          <w:sz w:val="18"/>
          <w:lang w:val="ro-RO"/>
        </w:rPr>
        <w:t>ul</w:t>
      </w:r>
      <w:r w:rsidRPr="005C69A0">
        <w:rPr>
          <w:rFonts w:cs="Arial"/>
          <w:i/>
          <w:color w:val="595959" w:themeColor="text1" w:themeTint="A6"/>
          <w:sz w:val="18"/>
          <w:lang w:val="ro-RO"/>
        </w:rPr>
        <w:t xml:space="preserve"> </w:t>
      </w:r>
      <w:r w:rsidRPr="005C69A0">
        <w:rPr>
          <w:rFonts w:cs="Arial"/>
          <w:i/>
          <w:color w:val="595959" w:themeColor="text1" w:themeTint="A6"/>
          <w:sz w:val="18"/>
          <w:lang w:val="ro-RO"/>
        </w:rPr>
        <w:fldChar w:fldCharType="begin"/>
      </w:r>
      <w:r w:rsidRPr="005C69A0">
        <w:rPr>
          <w:rFonts w:cs="Arial"/>
          <w:i/>
          <w:color w:val="595959" w:themeColor="text1" w:themeTint="A6"/>
          <w:sz w:val="18"/>
          <w:lang w:val="ro-RO"/>
        </w:rPr>
        <w:instrText xml:space="preserve"> SEQ Table \* ARABIC </w:instrText>
      </w:r>
      <w:r w:rsidRPr="005C69A0">
        <w:rPr>
          <w:rFonts w:cs="Arial"/>
          <w:i/>
          <w:color w:val="595959" w:themeColor="text1" w:themeTint="A6"/>
          <w:sz w:val="18"/>
          <w:lang w:val="ro-RO"/>
        </w:rPr>
        <w:fldChar w:fldCharType="separate"/>
      </w:r>
      <w:r w:rsidR="00ED2B44">
        <w:rPr>
          <w:rFonts w:cs="Arial"/>
          <w:i/>
          <w:noProof/>
          <w:color w:val="595959" w:themeColor="text1" w:themeTint="A6"/>
          <w:sz w:val="18"/>
          <w:lang w:val="ro-RO"/>
        </w:rPr>
        <w:t>1</w:t>
      </w:r>
      <w:r w:rsidRPr="005C69A0">
        <w:rPr>
          <w:rFonts w:cs="Arial"/>
          <w:i/>
          <w:color w:val="595959" w:themeColor="text1" w:themeTint="A6"/>
          <w:sz w:val="18"/>
          <w:lang w:val="ro-RO"/>
        </w:rPr>
        <w:fldChar w:fldCharType="end"/>
      </w:r>
      <w:r w:rsidRPr="005C69A0">
        <w:rPr>
          <w:rFonts w:cs="Arial"/>
          <w:i/>
          <w:color w:val="595959" w:themeColor="text1" w:themeTint="A6"/>
          <w:sz w:val="18"/>
          <w:lang w:val="ro-RO"/>
        </w:rPr>
        <w:t xml:space="preserve">: </w:t>
      </w:r>
      <w:r w:rsidR="009D47C3" w:rsidRPr="005C69A0">
        <w:rPr>
          <w:rFonts w:cs="Arial"/>
          <w:i/>
          <w:color w:val="595959" w:themeColor="text1" w:themeTint="A6"/>
          <w:sz w:val="18"/>
          <w:lang w:val="ro-RO"/>
        </w:rPr>
        <w:t xml:space="preserve">Teme și întrebări de evaluare </w:t>
      </w:r>
    </w:p>
    <w:tbl>
      <w:tblPr>
        <w:tblStyle w:val="TableGrid"/>
        <w:tblW w:w="0" w:type="auto"/>
        <w:tblInd w:w="108" w:type="dxa"/>
        <w:tblBorders>
          <w:top w:val="single" w:sz="8" w:space="0" w:color="F2F2F2" w:themeColor="background1" w:themeShade="F2"/>
          <w:left w:val="single" w:sz="8" w:space="0" w:color="F2F2F2" w:themeColor="background1" w:themeShade="F2"/>
          <w:bottom w:val="single" w:sz="8" w:space="0" w:color="F2F2F2" w:themeColor="background1" w:themeShade="F2"/>
          <w:right w:val="single" w:sz="8" w:space="0" w:color="F2F2F2" w:themeColor="background1" w:themeShade="F2"/>
          <w:insideH w:val="single" w:sz="8" w:space="0" w:color="F2F2F2" w:themeColor="background1" w:themeShade="F2"/>
          <w:insideV w:val="single" w:sz="8" w:space="0" w:color="F2F2F2" w:themeColor="background1" w:themeShade="F2"/>
        </w:tblBorders>
        <w:tblLook w:val="04A0" w:firstRow="1" w:lastRow="0" w:firstColumn="1" w:lastColumn="0" w:noHBand="0" w:noVBand="1"/>
      </w:tblPr>
      <w:tblGrid>
        <w:gridCol w:w="4538"/>
        <w:gridCol w:w="4512"/>
      </w:tblGrid>
      <w:tr w:rsidR="00623DF0" w:rsidRPr="005C69A0" w:rsidTr="00883613">
        <w:trPr>
          <w:cnfStyle w:val="100000000000" w:firstRow="1" w:lastRow="0" w:firstColumn="0" w:lastColumn="0" w:oddVBand="0" w:evenVBand="0" w:oddHBand="0" w:evenHBand="0" w:firstRowFirstColumn="0" w:firstRowLastColumn="0" w:lastRowFirstColumn="0" w:lastRowLastColumn="0"/>
          <w:trHeight w:val="529"/>
        </w:trPr>
        <w:tc>
          <w:tcPr>
            <w:tcW w:w="4538" w:type="dxa"/>
            <w:shd w:val="clear" w:color="auto" w:fill="FFC000"/>
          </w:tcPr>
          <w:p w:rsidR="00623DF0" w:rsidRPr="005C69A0" w:rsidRDefault="003A0B38" w:rsidP="003A0B38">
            <w:pPr>
              <w:widowControl w:val="0"/>
              <w:overflowPunct/>
              <w:spacing w:line="276" w:lineRule="auto"/>
              <w:jc w:val="center"/>
              <w:textAlignment w:val="auto"/>
              <w:rPr>
                <w:rFonts w:cs="Arial"/>
                <w:b/>
                <w:bCs/>
                <w:color w:val="595959" w:themeColor="text1" w:themeTint="A6"/>
                <w:szCs w:val="16"/>
                <w:lang w:val="ro-RO" w:eastAsia="ro-RO"/>
              </w:rPr>
            </w:pPr>
            <w:r w:rsidRPr="005C69A0">
              <w:rPr>
                <w:rFonts w:cs="Arial"/>
                <w:b/>
                <w:bCs/>
                <w:color w:val="595959" w:themeColor="text1" w:themeTint="A6"/>
                <w:szCs w:val="16"/>
                <w:lang w:val="ro-RO" w:eastAsia="ro-RO"/>
              </w:rPr>
              <w:t xml:space="preserve">Coerența </w:t>
            </w:r>
            <w:r w:rsidR="00623DF0" w:rsidRPr="005C69A0">
              <w:rPr>
                <w:rFonts w:cs="Arial"/>
                <w:b/>
                <w:bCs/>
                <w:color w:val="595959" w:themeColor="text1" w:themeTint="A6"/>
                <w:szCs w:val="16"/>
                <w:lang w:val="ro-RO" w:eastAsia="ro-RO"/>
              </w:rPr>
              <w:t>Extern</w:t>
            </w:r>
            <w:r w:rsidRPr="005C69A0">
              <w:rPr>
                <w:rFonts w:cs="Arial"/>
                <w:b/>
                <w:bCs/>
                <w:color w:val="595959" w:themeColor="text1" w:themeTint="A6"/>
                <w:szCs w:val="16"/>
                <w:lang w:val="ro-RO" w:eastAsia="ro-RO"/>
              </w:rPr>
              <w:t>ă</w:t>
            </w:r>
          </w:p>
        </w:tc>
        <w:tc>
          <w:tcPr>
            <w:tcW w:w="4512" w:type="dxa"/>
            <w:shd w:val="clear" w:color="auto" w:fill="FFC000"/>
          </w:tcPr>
          <w:p w:rsidR="00623DF0" w:rsidRPr="005C69A0" w:rsidRDefault="003A0B38" w:rsidP="00623DF0">
            <w:pPr>
              <w:widowControl w:val="0"/>
              <w:overflowPunct/>
              <w:spacing w:line="276" w:lineRule="auto"/>
              <w:jc w:val="center"/>
              <w:textAlignment w:val="auto"/>
              <w:rPr>
                <w:rFonts w:cs="Arial"/>
                <w:b/>
                <w:bCs/>
                <w:color w:val="595959" w:themeColor="text1" w:themeTint="A6"/>
                <w:szCs w:val="16"/>
                <w:lang w:val="ro-RO" w:eastAsia="ro-RO"/>
              </w:rPr>
            </w:pPr>
            <w:r w:rsidRPr="005C69A0">
              <w:rPr>
                <w:rFonts w:cs="Arial"/>
                <w:b/>
                <w:bCs/>
                <w:color w:val="595959" w:themeColor="text1" w:themeTint="A6"/>
                <w:szCs w:val="16"/>
                <w:lang w:val="ro-RO" w:eastAsia="ro-RO"/>
              </w:rPr>
              <w:t>Logica de Intervenție a Programului</w:t>
            </w:r>
          </w:p>
        </w:tc>
      </w:tr>
      <w:tr w:rsidR="00623DF0" w:rsidRPr="005C69A0" w:rsidTr="00883613">
        <w:trPr>
          <w:trHeight w:val="2103"/>
        </w:trPr>
        <w:tc>
          <w:tcPr>
            <w:tcW w:w="4538" w:type="dxa"/>
            <w:shd w:val="clear" w:color="auto" w:fill="FFFFFF" w:themeFill="background1"/>
          </w:tcPr>
          <w:p w:rsidR="00623DF0" w:rsidRPr="005C69A0" w:rsidRDefault="003A0B38" w:rsidP="00623DF0">
            <w:pPr>
              <w:widowControl w:val="0"/>
              <w:overflowPunct/>
              <w:spacing w:line="276" w:lineRule="auto"/>
              <w:jc w:val="left"/>
              <w:textAlignment w:val="auto"/>
              <w:rPr>
                <w:rFonts w:cs="Arial"/>
                <w:color w:val="595959" w:themeColor="text1" w:themeTint="A6"/>
                <w:sz w:val="16"/>
                <w:szCs w:val="16"/>
                <w:lang w:val="ro-RO" w:eastAsia="ro-RO"/>
              </w:rPr>
            </w:pPr>
            <w:r w:rsidRPr="005C69A0">
              <w:rPr>
                <w:rFonts w:cs="Arial"/>
                <w:color w:val="595959" w:themeColor="text1" w:themeTint="A6"/>
                <w:sz w:val="16"/>
                <w:szCs w:val="16"/>
                <w:lang w:val="ro-RO" w:eastAsia="ro-RO"/>
              </w:rPr>
              <w:t>ÎE</w:t>
            </w:r>
            <w:r w:rsidR="004D63DC" w:rsidRPr="005C69A0">
              <w:rPr>
                <w:rFonts w:cs="Arial"/>
                <w:color w:val="595959" w:themeColor="text1" w:themeTint="A6"/>
                <w:sz w:val="16"/>
                <w:szCs w:val="16"/>
                <w:lang w:val="ro-RO" w:eastAsia="ro-RO"/>
              </w:rPr>
              <w:t xml:space="preserve"> 1.1 </w:t>
            </w:r>
            <w:r w:rsidRPr="005C69A0">
              <w:rPr>
                <w:rFonts w:cs="Arial"/>
                <w:color w:val="595959" w:themeColor="text1" w:themeTint="A6"/>
                <w:sz w:val="16"/>
                <w:szCs w:val="16"/>
                <w:lang w:val="ro-RO" w:eastAsia="ro-RO"/>
              </w:rPr>
              <w:t>În ce măsură există coerență între obiectivele tematice selectate, prioritățile și obiectivele Programului, pe de-o parte, iar pe de altă parte, Cadrul Strategic Comun, Acordul de Parteneriat și recomandările specifice adresate fiecărei țări în temeiul Art. 121 alineatul (2) din tratat și recomandările relevante ale Consiliului, adoptate în temeiul Art. 148 alineatul (4) din tratat</w:t>
            </w:r>
            <w:r w:rsidR="004D63DC" w:rsidRPr="005C69A0">
              <w:rPr>
                <w:rFonts w:cs="Arial"/>
                <w:color w:val="595959" w:themeColor="text1" w:themeTint="A6"/>
                <w:sz w:val="16"/>
                <w:szCs w:val="16"/>
                <w:lang w:val="ro-RO" w:eastAsia="ro-RO"/>
              </w:rPr>
              <w:t>?</w:t>
            </w:r>
          </w:p>
          <w:p w:rsidR="004D63DC" w:rsidRPr="005C69A0" w:rsidRDefault="003A0B38" w:rsidP="00623DF0">
            <w:pPr>
              <w:widowControl w:val="0"/>
              <w:overflowPunct/>
              <w:spacing w:line="276" w:lineRule="auto"/>
              <w:jc w:val="left"/>
              <w:textAlignment w:val="auto"/>
              <w:rPr>
                <w:rFonts w:cs="Arial"/>
                <w:b/>
                <w:bCs/>
                <w:color w:val="595959" w:themeColor="text1" w:themeTint="A6"/>
                <w:sz w:val="16"/>
                <w:szCs w:val="16"/>
                <w:lang w:val="ro-RO" w:eastAsia="ro-RO"/>
              </w:rPr>
            </w:pPr>
            <w:r w:rsidRPr="005C69A0">
              <w:rPr>
                <w:rFonts w:cs="Arial"/>
                <w:color w:val="595959" w:themeColor="text1" w:themeTint="A6"/>
                <w:sz w:val="16"/>
                <w:szCs w:val="16"/>
                <w:lang w:val="ro-RO" w:eastAsia="ro-RO"/>
              </w:rPr>
              <w:t>ÎE</w:t>
            </w:r>
            <w:r w:rsidR="004D63DC" w:rsidRPr="005C69A0">
              <w:rPr>
                <w:rFonts w:cs="Arial"/>
                <w:color w:val="595959" w:themeColor="text1" w:themeTint="A6"/>
                <w:sz w:val="16"/>
                <w:szCs w:val="16"/>
                <w:lang w:val="ro-RO" w:eastAsia="ro-RO"/>
              </w:rPr>
              <w:t xml:space="preserve"> 1.2 </w:t>
            </w:r>
            <w:r w:rsidRPr="005C69A0">
              <w:rPr>
                <w:rFonts w:cs="Arial"/>
                <w:color w:val="595959" w:themeColor="text1" w:themeTint="A6"/>
                <w:sz w:val="16"/>
                <w:szCs w:val="16"/>
                <w:lang w:val="ro-RO" w:eastAsia="ro-RO"/>
              </w:rPr>
              <w:t>În ce măsură există coerență cu alte instrumente relevante (politici, strategii) relevante</w:t>
            </w:r>
            <w:r w:rsidR="004D63DC" w:rsidRPr="005C69A0">
              <w:rPr>
                <w:rFonts w:cs="Arial"/>
                <w:color w:val="595959" w:themeColor="text1" w:themeTint="A6"/>
                <w:sz w:val="16"/>
                <w:szCs w:val="16"/>
                <w:lang w:val="ro-RO" w:eastAsia="ro-RO"/>
              </w:rPr>
              <w:t>?</w:t>
            </w:r>
          </w:p>
          <w:p w:rsidR="00623DF0" w:rsidRPr="005C69A0" w:rsidRDefault="00623DF0" w:rsidP="00623DF0">
            <w:pPr>
              <w:widowControl w:val="0"/>
              <w:overflowPunct/>
              <w:spacing w:line="276" w:lineRule="auto"/>
              <w:jc w:val="left"/>
              <w:textAlignment w:val="auto"/>
              <w:rPr>
                <w:rFonts w:cs="Arial"/>
                <w:b/>
                <w:bCs/>
                <w:color w:val="595959" w:themeColor="text1" w:themeTint="A6"/>
                <w:sz w:val="16"/>
                <w:szCs w:val="16"/>
                <w:lang w:val="ro-RO" w:eastAsia="ro-RO"/>
              </w:rPr>
            </w:pPr>
          </w:p>
          <w:p w:rsidR="00623DF0" w:rsidRPr="005C69A0" w:rsidRDefault="00623DF0" w:rsidP="00623DF0">
            <w:pPr>
              <w:widowControl w:val="0"/>
              <w:overflowPunct/>
              <w:spacing w:line="276" w:lineRule="auto"/>
              <w:jc w:val="left"/>
              <w:textAlignment w:val="auto"/>
              <w:rPr>
                <w:rFonts w:cs="Arial"/>
                <w:b/>
                <w:bCs/>
                <w:color w:val="595959" w:themeColor="text1" w:themeTint="A6"/>
                <w:sz w:val="16"/>
                <w:szCs w:val="16"/>
                <w:lang w:val="ro-RO" w:eastAsia="ro-RO"/>
              </w:rPr>
            </w:pPr>
          </w:p>
          <w:p w:rsidR="00623DF0" w:rsidRPr="005C69A0" w:rsidRDefault="00623DF0" w:rsidP="00623DF0">
            <w:pPr>
              <w:widowControl w:val="0"/>
              <w:overflowPunct/>
              <w:spacing w:line="276" w:lineRule="auto"/>
              <w:jc w:val="left"/>
              <w:textAlignment w:val="auto"/>
              <w:rPr>
                <w:rFonts w:cs="Arial"/>
                <w:b/>
                <w:bCs/>
                <w:color w:val="595959" w:themeColor="text1" w:themeTint="A6"/>
                <w:sz w:val="16"/>
                <w:szCs w:val="16"/>
                <w:lang w:val="ro-RO" w:eastAsia="ro-RO"/>
              </w:rPr>
            </w:pPr>
          </w:p>
        </w:tc>
        <w:tc>
          <w:tcPr>
            <w:tcW w:w="4512" w:type="dxa"/>
            <w:shd w:val="clear" w:color="auto" w:fill="FFFFFF" w:themeFill="background1"/>
          </w:tcPr>
          <w:p w:rsidR="004D63DC" w:rsidRPr="005C69A0" w:rsidRDefault="003A0B38" w:rsidP="004D63DC">
            <w:pPr>
              <w:widowControl w:val="0"/>
              <w:overflowPunct/>
              <w:spacing w:line="276" w:lineRule="auto"/>
              <w:jc w:val="left"/>
              <w:textAlignment w:val="auto"/>
              <w:rPr>
                <w:rFonts w:cs="Arial"/>
                <w:bCs/>
                <w:color w:val="595959" w:themeColor="text1" w:themeTint="A6"/>
                <w:sz w:val="16"/>
                <w:szCs w:val="16"/>
                <w:lang w:val="ro-RO" w:eastAsia="ro-RO"/>
              </w:rPr>
            </w:pPr>
            <w:r w:rsidRPr="005C69A0">
              <w:rPr>
                <w:rFonts w:cs="Arial"/>
                <w:bCs/>
                <w:color w:val="595959" w:themeColor="text1" w:themeTint="A6"/>
                <w:sz w:val="16"/>
                <w:szCs w:val="16"/>
                <w:lang w:val="ro-RO" w:eastAsia="ro-RO"/>
              </w:rPr>
              <w:t>ÎE</w:t>
            </w:r>
            <w:r w:rsidR="004D63DC" w:rsidRPr="005C69A0">
              <w:rPr>
                <w:rFonts w:cs="Arial"/>
                <w:bCs/>
                <w:color w:val="595959" w:themeColor="text1" w:themeTint="A6"/>
                <w:sz w:val="16"/>
                <w:szCs w:val="16"/>
                <w:lang w:val="ro-RO" w:eastAsia="ro-RO"/>
              </w:rPr>
              <w:t xml:space="preserve"> 2.1 </w:t>
            </w:r>
            <w:r w:rsidR="00B6340E" w:rsidRPr="005C69A0">
              <w:rPr>
                <w:rFonts w:cs="Arial"/>
                <w:bCs/>
                <w:color w:val="595959" w:themeColor="text1" w:themeTint="A6"/>
                <w:sz w:val="16"/>
                <w:szCs w:val="16"/>
                <w:lang w:val="ro-RO" w:eastAsia="ro-RO"/>
              </w:rPr>
              <w:t>Cum este asigurată coerența internă a programului</w:t>
            </w:r>
            <w:r w:rsidR="004D63DC" w:rsidRPr="005C69A0">
              <w:rPr>
                <w:rFonts w:cs="Arial"/>
                <w:bCs/>
                <w:color w:val="595959" w:themeColor="text1" w:themeTint="A6"/>
                <w:sz w:val="16"/>
                <w:szCs w:val="16"/>
                <w:lang w:val="ro-RO" w:eastAsia="ro-RO"/>
              </w:rPr>
              <w:t>?</w:t>
            </w:r>
          </w:p>
          <w:p w:rsidR="004D63DC" w:rsidRPr="005C69A0" w:rsidRDefault="003A0B38" w:rsidP="004D63DC">
            <w:pPr>
              <w:widowControl w:val="0"/>
              <w:overflowPunct/>
              <w:spacing w:line="276" w:lineRule="auto"/>
              <w:jc w:val="left"/>
              <w:textAlignment w:val="auto"/>
              <w:rPr>
                <w:rFonts w:cs="Arial"/>
                <w:bCs/>
                <w:color w:val="595959" w:themeColor="text1" w:themeTint="A6"/>
                <w:sz w:val="16"/>
                <w:szCs w:val="16"/>
                <w:lang w:val="ro-RO" w:eastAsia="ro-RO"/>
              </w:rPr>
            </w:pPr>
            <w:r w:rsidRPr="005C69A0">
              <w:rPr>
                <w:rFonts w:cs="Arial"/>
                <w:bCs/>
                <w:color w:val="595959" w:themeColor="text1" w:themeTint="A6"/>
                <w:sz w:val="16"/>
                <w:szCs w:val="16"/>
                <w:lang w:val="ro-RO" w:eastAsia="ro-RO"/>
              </w:rPr>
              <w:t>ÎE</w:t>
            </w:r>
            <w:r w:rsidR="004D63DC" w:rsidRPr="005C69A0">
              <w:rPr>
                <w:rFonts w:cs="Arial"/>
                <w:bCs/>
                <w:color w:val="595959" w:themeColor="text1" w:themeTint="A6"/>
                <w:sz w:val="16"/>
                <w:szCs w:val="16"/>
                <w:lang w:val="ro-RO" w:eastAsia="ro-RO"/>
              </w:rPr>
              <w:t xml:space="preserve"> 2.2 </w:t>
            </w:r>
            <w:r w:rsidR="00B6340E" w:rsidRPr="005C69A0">
              <w:rPr>
                <w:rFonts w:cs="Arial"/>
                <w:bCs/>
                <w:color w:val="595959" w:themeColor="text1" w:themeTint="A6"/>
                <w:sz w:val="16"/>
                <w:szCs w:val="16"/>
                <w:lang w:val="ro-RO" w:eastAsia="ro-RO"/>
              </w:rPr>
              <w:t>Sunt formele de sprijin propuse cele mai potrivite</w:t>
            </w:r>
            <w:r w:rsidR="004D63DC" w:rsidRPr="005C69A0">
              <w:rPr>
                <w:rFonts w:cs="Arial"/>
                <w:bCs/>
                <w:color w:val="595959" w:themeColor="text1" w:themeTint="A6"/>
                <w:sz w:val="16"/>
                <w:szCs w:val="16"/>
                <w:lang w:val="ro-RO" w:eastAsia="ro-RO"/>
              </w:rPr>
              <w:t>?</w:t>
            </w:r>
          </w:p>
          <w:p w:rsidR="004D63DC" w:rsidRPr="005C69A0" w:rsidRDefault="003A0B38" w:rsidP="004D63DC">
            <w:pPr>
              <w:widowControl w:val="0"/>
              <w:overflowPunct/>
              <w:spacing w:line="276" w:lineRule="auto"/>
              <w:jc w:val="left"/>
              <w:textAlignment w:val="auto"/>
              <w:rPr>
                <w:rFonts w:cs="Arial"/>
                <w:bCs/>
                <w:color w:val="595959" w:themeColor="text1" w:themeTint="A6"/>
                <w:sz w:val="16"/>
                <w:szCs w:val="16"/>
                <w:lang w:val="ro-RO" w:eastAsia="ro-RO"/>
              </w:rPr>
            </w:pPr>
            <w:r w:rsidRPr="005C69A0">
              <w:rPr>
                <w:rFonts w:cs="Arial"/>
                <w:bCs/>
                <w:color w:val="595959" w:themeColor="text1" w:themeTint="A6"/>
                <w:sz w:val="16"/>
                <w:szCs w:val="16"/>
                <w:lang w:val="ro-RO" w:eastAsia="ro-RO"/>
              </w:rPr>
              <w:t>ÎE</w:t>
            </w:r>
            <w:r w:rsidR="004D63DC" w:rsidRPr="005C69A0">
              <w:rPr>
                <w:rFonts w:cs="Arial"/>
                <w:bCs/>
                <w:color w:val="595959" w:themeColor="text1" w:themeTint="A6"/>
                <w:sz w:val="16"/>
                <w:szCs w:val="16"/>
                <w:lang w:val="ro-RO" w:eastAsia="ro-RO"/>
              </w:rPr>
              <w:t xml:space="preserve"> 3. </w:t>
            </w:r>
            <w:r w:rsidR="00B6340E" w:rsidRPr="005C69A0">
              <w:rPr>
                <w:rFonts w:cs="Arial"/>
                <w:bCs/>
                <w:color w:val="595959" w:themeColor="text1" w:themeTint="A6"/>
                <w:sz w:val="16"/>
                <w:szCs w:val="16"/>
                <w:lang w:val="ro-RO" w:eastAsia="ro-RO"/>
              </w:rPr>
              <w:t>În ce măsură alocarea resurselor financiare corespunde obiectivelor programului</w:t>
            </w:r>
            <w:r w:rsidR="004D63DC" w:rsidRPr="005C69A0">
              <w:rPr>
                <w:rFonts w:cs="Arial"/>
                <w:bCs/>
                <w:color w:val="595959" w:themeColor="text1" w:themeTint="A6"/>
                <w:sz w:val="16"/>
                <w:szCs w:val="16"/>
                <w:lang w:val="ro-RO" w:eastAsia="ro-RO"/>
              </w:rPr>
              <w:t>?</w:t>
            </w:r>
          </w:p>
          <w:p w:rsidR="004D63DC" w:rsidRPr="005C69A0" w:rsidRDefault="003A0B38" w:rsidP="004D63DC">
            <w:pPr>
              <w:widowControl w:val="0"/>
              <w:overflowPunct/>
              <w:spacing w:line="276" w:lineRule="auto"/>
              <w:jc w:val="left"/>
              <w:textAlignment w:val="auto"/>
              <w:rPr>
                <w:rFonts w:cs="Arial"/>
                <w:bCs/>
                <w:color w:val="595959" w:themeColor="text1" w:themeTint="A6"/>
                <w:sz w:val="16"/>
                <w:szCs w:val="16"/>
                <w:lang w:val="ro-RO" w:eastAsia="ro-RO"/>
              </w:rPr>
            </w:pPr>
            <w:r w:rsidRPr="005C69A0">
              <w:rPr>
                <w:rFonts w:cs="Arial"/>
                <w:bCs/>
                <w:color w:val="595959" w:themeColor="text1" w:themeTint="A6"/>
                <w:sz w:val="16"/>
                <w:szCs w:val="16"/>
                <w:lang w:val="ro-RO" w:eastAsia="ro-RO"/>
              </w:rPr>
              <w:t>ÎE</w:t>
            </w:r>
            <w:r w:rsidR="004D63DC" w:rsidRPr="005C69A0">
              <w:rPr>
                <w:rFonts w:cs="Arial"/>
                <w:bCs/>
                <w:color w:val="595959" w:themeColor="text1" w:themeTint="A6"/>
                <w:sz w:val="16"/>
                <w:szCs w:val="16"/>
                <w:lang w:val="ro-RO" w:eastAsia="ro-RO"/>
              </w:rPr>
              <w:t xml:space="preserve"> 4. </w:t>
            </w:r>
            <w:r w:rsidR="00B6340E" w:rsidRPr="005C69A0">
              <w:rPr>
                <w:rFonts w:cs="Arial"/>
                <w:bCs/>
                <w:color w:val="595959" w:themeColor="text1" w:themeTint="A6"/>
                <w:sz w:val="16"/>
                <w:szCs w:val="16"/>
                <w:lang w:val="ro-RO" w:eastAsia="ro-RO"/>
              </w:rPr>
              <w:t>În ce măsură indicatorii propuși în program sunt relevanți și clari</w:t>
            </w:r>
            <w:r w:rsidR="004D63DC" w:rsidRPr="005C69A0">
              <w:rPr>
                <w:rFonts w:cs="Arial"/>
                <w:bCs/>
                <w:color w:val="595959" w:themeColor="text1" w:themeTint="A6"/>
                <w:sz w:val="16"/>
                <w:szCs w:val="16"/>
                <w:lang w:val="ro-RO" w:eastAsia="ro-RO"/>
              </w:rPr>
              <w:t>?</w:t>
            </w:r>
          </w:p>
          <w:p w:rsidR="004D63DC" w:rsidRPr="005C69A0" w:rsidRDefault="003A0B38" w:rsidP="004D63DC">
            <w:pPr>
              <w:widowControl w:val="0"/>
              <w:overflowPunct/>
              <w:spacing w:line="276" w:lineRule="auto"/>
              <w:jc w:val="left"/>
              <w:textAlignment w:val="auto"/>
              <w:rPr>
                <w:rFonts w:cs="Arial"/>
                <w:bCs/>
                <w:color w:val="595959" w:themeColor="text1" w:themeTint="A6"/>
                <w:sz w:val="16"/>
                <w:szCs w:val="16"/>
                <w:lang w:val="ro-RO" w:eastAsia="ro-RO"/>
              </w:rPr>
            </w:pPr>
            <w:r w:rsidRPr="005C69A0">
              <w:rPr>
                <w:rFonts w:cs="Arial"/>
                <w:bCs/>
                <w:color w:val="595959" w:themeColor="text1" w:themeTint="A6"/>
                <w:sz w:val="16"/>
                <w:szCs w:val="16"/>
                <w:lang w:val="ro-RO" w:eastAsia="ro-RO"/>
              </w:rPr>
              <w:t>ÎE</w:t>
            </w:r>
            <w:r w:rsidR="004D63DC" w:rsidRPr="005C69A0">
              <w:rPr>
                <w:rFonts w:cs="Arial"/>
                <w:bCs/>
                <w:color w:val="595959" w:themeColor="text1" w:themeTint="A6"/>
                <w:sz w:val="16"/>
                <w:szCs w:val="16"/>
                <w:lang w:val="ro-RO" w:eastAsia="ro-RO"/>
              </w:rPr>
              <w:t xml:space="preserve"> 5.1.  </w:t>
            </w:r>
            <w:r w:rsidR="00B6340E" w:rsidRPr="005C69A0">
              <w:rPr>
                <w:rFonts w:cs="Arial"/>
                <w:bCs/>
                <w:color w:val="595959" w:themeColor="text1" w:themeTint="A6"/>
                <w:sz w:val="16"/>
                <w:szCs w:val="16"/>
                <w:lang w:val="ro-RO" w:eastAsia="ro-RO"/>
              </w:rPr>
              <w:t>Cum vor contribui realizările estimate la rezultate</w:t>
            </w:r>
            <w:r w:rsidR="004D63DC" w:rsidRPr="005C69A0">
              <w:rPr>
                <w:rFonts w:cs="Arial"/>
                <w:bCs/>
                <w:color w:val="595959" w:themeColor="text1" w:themeTint="A6"/>
                <w:sz w:val="16"/>
                <w:szCs w:val="16"/>
                <w:lang w:val="ro-RO" w:eastAsia="ro-RO"/>
              </w:rPr>
              <w:t>?</w:t>
            </w:r>
          </w:p>
          <w:p w:rsidR="004D63DC" w:rsidRPr="005C69A0" w:rsidRDefault="003A0B38" w:rsidP="004D63DC">
            <w:pPr>
              <w:widowControl w:val="0"/>
              <w:overflowPunct/>
              <w:spacing w:line="276" w:lineRule="auto"/>
              <w:jc w:val="left"/>
              <w:textAlignment w:val="auto"/>
              <w:rPr>
                <w:rFonts w:cs="Arial"/>
                <w:bCs/>
                <w:color w:val="595959" w:themeColor="text1" w:themeTint="A6"/>
                <w:sz w:val="16"/>
                <w:szCs w:val="16"/>
                <w:lang w:val="ro-RO" w:eastAsia="ro-RO"/>
              </w:rPr>
            </w:pPr>
            <w:r w:rsidRPr="005C69A0">
              <w:rPr>
                <w:rFonts w:cs="Arial"/>
                <w:bCs/>
                <w:color w:val="595959" w:themeColor="text1" w:themeTint="A6"/>
                <w:sz w:val="16"/>
                <w:szCs w:val="16"/>
                <w:lang w:val="ro-RO" w:eastAsia="ro-RO"/>
              </w:rPr>
              <w:t>ÎE</w:t>
            </w:r>
            <w:r w:rsidR="004D63DC" w:rsidRPr="005C69A0">
              <w:rPr>
                <w:rFonts w:cs="Arial"/>
                <w:bCs/>
                <w:color w:val="595959" w:themeColor="text1" w:themeTint="A6"/>
                <w:sz w:val="16"/>
                <w:szCs w:val="16"/>
                <w:lang w:val="ro-RO" w:eastAsia="ro-RO"/>
              </w:rPr>
              <w:t xml:space="preserve"> 5.2. </w:t>
            </w:r>
            <w:r w:rsidR="00B6340E" w:rsidRPr="005C69A0">
              <w:rPr>
                <w:rFonts w:cs="Arial"/>
                <w:bCs/>
                <w:color w:val="595959" w:themeColor="text1" w:themeTint="A6"/>
                <w:sz w:val="16"/>
                <w:szCs w:val="16"/>
                <w:lang w:val="ro-RO" w:eastAsia="ro-RO"/>
              </w:rPr>
              <w:t>În ce măsură sunt influențate rezultatele de factori externi, inclusiv de alte instrumente existente</w:t>
            </w:r>
            <w:r w:rsidR="004D63DC" w:rsidRPr="005C69A0">
              <w:rPr>
                <w:rFonts w:cs="Arial"/>
                <w:bCs/>
                <w:color w:val="595959" w:themeColor="text1" w:themeTint="A6"/>
                <w:sz w:val="16"/>
                <w:szCs w:val="16"/>
                <w:lang w:val="ro-RO" w:eastAsia="ro-RO"/>
              </w:rPr>
              <w:t>?</w:t>
            </w:r>
          </w:p>
          <w:p w:rsidR="004D63DC" w:rsidRPr="005C69A0" w:rsidRDefault="003A0B38" w:rsidP="004D63DC">
            <w:pPr>
              <w:widowControl w:val="0"/>
              <w:overflowPunct/>
              <w:spacing w:line="276" w:lineRule="auto"/>
              <w:jc w:val="left"/>
              <w:textAlignment w:val="auto"/>
              <w:rPr>
                <w:rFonts w:cs="Arial"/>
                <w:bCs/>
                <w:color w:val="595959" w:themeColor="text1" w:themeTint="A6"/>
                <w:sz w:val="16"/>
                <w:szCs w:val="16"/>
                <w:lang w:val="ro-RO" w:eastAsia="ro-RO"/>
              </w:rPr>
            </w:pPr>
            <w:r w:rsidRPr="005C69A0">
              <w:rPr>
                <w:rFonts w:cs="Arial"/>
                <w:bCs/>
                <w:color w:val="595959" w:themeColor="text1" w:themeTint="A6"/>
                <w:sz w:val="16"/>
                <w:szCs w:val="16"/>
                <w:lang w:val="ro-RO" w:eastAsia="ro-RO"/>
              </w:rPr>
              <w:t>ÎE</w:t>
            </w:r>
            <w:r w:rsidR="004D63DC" w:rsidRPr="005C69A0">
              <w:rPr>
                <w:rFonts w:cs="Arial"/>
                <w:bCs/>
                <w:color w:val="595959" w:themeColor="text1" w:themeTint="A6"/>
                <w:sz w:val="16"/>
                <w:szCs w:val="16"/>
                <w:lang w:val="ro-RO" w:eastAsia="ro-RO"/>
              </w:rPr>
              <w:t xml:space="preserve"> 5.3 </w:t>
            </w:r>
            <w:r w:rsidR="00B6340E" w:rsidRPr="005C69A0">
              <w:rPr>
                <w:rFonts w:cs="Arial"/>
                <w:bCs/>
                <w:color w:val="595959" w:themeColor="text1" w:themeTint="A6"/>
                <w:sz w:val="16"/>
                <w:szCs w:val="16"/>
                <w:lang w:val="ro-RO" w:eastAsia="ro-RO"/>
              </w:rPr>
              <w:t xml:space="preserve">Sunt realiste valorile-țintă cuantificate ale indicatorilor, având în vedere sprijinul preconizat din partea fondurilor </w:t>
            </w:r>
            <w:r w:rsidR="00E96280">
              <w:rPr>
                <w:rFonts w:cs="Arial"/>
                <w:bCs/>
                <w:color w:val="595959" w:themeColor="text1" w:themeTint="A6"/>
                <w:sz w:val="16"/>
                <w:szCs w:val="16"/>
                <w:lang w:val="ro-RO" w:eastAsia="ro-RO"/>
              </w:rPr>
              <w:t>C</w:t>
            </w:r>
            <w:r w:rsidR="00B6340E" w:rsidRPr="005C69A0">
              <w:rPr>
                <w:rFonts w:cs="Arial"/>
                <w:bCs/>
                <w:color w:val="595959" w:themeColor="text1" w:themeTint="A6"/>
                <w:sz w:val="16"/>
                <w:szCs w:val="16"/>
                <w:lang w:val="ro-RO" w:eastAsia="ro-RO"/>
              </w:rPr>
              <w:t>SC</w:t>
            </w:r>
            <w:r w:rsidR="004D63DC" w:rsidRPr="005C69A0">
              <w:rPr>
                <w:rFonts w:cs="Arial"/>
                <w:bCs/>
                <w:color w:val="595959" w:themeColor="text1" w:themeTint="A6"/>
                <w:sz w:val="16"/>
                <w:szCs w:val="16"/>
                <w:lang w:val="ro-RO" w:eastAsia="ro-RO"/>
              </w:rPr>
              <w:t>?</w:t>
            </w:r>
          </w:p>
          <w:p w:rsidR="00623DF0" w:rsidRPr="005C69A0" w:rsidRDefault="003A0B38" w:rsidP="004D63DC">
            <w:pPr>
              <w:widowControl w:val="0"/>
              <w:overflowPunct/>
              <w:spacing w:line="276" w:lineRule="auto"/>
              <w:jc w:val="left"/>
              <w:textAlignment w:val="auto"/>
              <w:rPr>
                <w:rFonts w:cs="Arial"/>
                <w:b/>
                <w:bCs/>
                <w:color w:val="595959" w:themeColor="text1" w:themeTint="A6"/>
                <w:sz w:val="16"/>
                <w:szCs w:val="16"/>
                <w:lang w:val="ro-RO" w:eastAsia="ro-RO"/>
              </w:rPr>
            </w:pPr>
            <w:r w:rsidRPr="005C69A0">
              <w:rPr>
                <w:rFonts w:cs="Arial"/>
                <w:bCs/>
                <w:color w:val="595959" w:themeColor="text1" w:themeTint="A6"/>
                <w:sz w:val="16"/>
                <w:szCs w:val="16"/>
                <w:lang w:val="ro-RO" w:eastAsia="ro-RO"/>
              </w:rPr>
              <w:t>ÎE</w:t>
            </w:r>
            <w:r w:rsidR="004D63DC" w:rsidRPr="005C69A0">
              <w:rPr>
                <w:rFonts w:cs="Arial"/>
                <w:bCs/>
                <w:color w:val="595959" w:themeColor="text1" w:themeTint="A6"/>
                <w:sz w:val="16"/>
                <w:szCs w:val="16"/>
                <w:lang w:val="ro-RO" w:eastAsia="ro-RO"/>
              </w:rPr>
              <w:t xml:space="preserve"> 6. </w:t>
            </w:r>
            <w:r w:rsidR="00B6340E" w:rsidRPr="005C69A0">
              <w:rPr>
                <w:rFonts w:cs="Arial"/>
                <w:bCs/>
                <w:color w:val="595959" w:themeColor="text1" w:themeTint="A6"/>
                <w:sz w:val="16"/>
                <w:szCs w:val="16"/>
                <w:lang w:val="ro-RO" w:eastAsia="ro-RO"/>
              </w:rPr>
              <w:t>În ce măsură indicatorii și țintele intermediare și finale (milestones) selectate pentru cadrul de performanță sunt adecvate</w:t>
            </w:r>
            <w:r w:rsidR="004D63DC" w:rsidRPr="005C69A0">
              <w:rPr>
                <w:rFonts w:cs="Arial"/>
                <w:bCs/>
                <w:color w:val="595959" w:themeColor="text1" w:themeTint="A6"/>
                <w:sz w:val="16"/>
                <w:szCs w:val="16"/>
                <w:lang w:val="ro-RO" w:eastAsia="ro-RO"/>
              </w:rPr>
              <w:t>?</w:t>
            </w:r>
          </w:p>
        </w:tc>
      </w:tr>
      <w:tr w:rsidR="00623DF0" w:rsidRPr="005C69A0" w:rsidTr="00657CE9">
        <w:trPr>
          <w:trHeight w:val="507"/>
        </w:trPr>
        <w:tc>
          <w:tcPr>
            <w:tcW w:w="4538" w:type="dxa"/>
            <w:shd w:val="clear" w:color="auto" w:fill="FFC000"/>
          </w:tcPr>
          <w:p w:rsidR="00623DF0" w:rsidRPr="005C69A0" w:rsidRDefault="00623DF0" w:rsidP="00B6340E">
            <w:pPr>
              <w:widowControl w:val="0"/>
              <w:overflowPunct/>
              <w:spacing w:line="276" w:lineRule="auto"/>
              <w:jc w:val="center"/>
              <w:textAlignment w:val="auto"/>
              <w:rPr>
                <w:rFonts w:cs="Arial"/>
                <w:b/>
                <w:bCs/>
                <w:color w:val="595959" w:themeColor="text1" w:themeTint="A6"/>
                <w:sz w:val="16"/>
                <w:szCs w:val="16"/>
                <w:lang w:val="ro-RO" w:eastAsia="ro-RO"/>
              </w:rPr>
            </w:pPr>
            <w:r w:rsidRPr="005C69A0">
              <w:rPr>
                <w:rFonts w:cs="Arial"/>
                <w:b/>
                <w:bCs/>
                <w:color w:val="595959" w:themeColor="text1" w:themeTint="A6"/>
                <w:sz w:val="16"/>
                <w:szCs w:val="16"/>
                <w:lang w:val="ro-RO" w:eastAsia="ro-RO"/>
              </w:rPr>
              <w:t>P</w:t>
            </w:r>
            <w:r w:rsidR="00B6340E" w:rsidRPr="005C69A0">
              <w:rPr>
                <w:rFonts w:cs="Arial"/>
                <w:b/>
                <w:bCs/>
                <w:color w:val="595959" w:themeColor="text1" w:themeTint="A6"/>
                <w:sz w:val="16"/>
                <w:szCs w:val="16"/>
                <w:lang w:val="ro-RO" w:eastAsia="ro-RO"/>
              </w:rPr>
              <w:t>erformanța P</w:t>
            </w:r>
            <w:r w:rsidRPr="005C69A0">
              <w:rPr>
                <w:rFonts w:cs="Arial"/>
                <w:b/>
                <w:bCs/>
                <w:color w:val="595959" w:themeColor="text1" w:themeTint="A6"/>
                <w:sz w:val="16"/>
                <w:szCs w:val="16"/>
                <w:lang w:val="ro-RO" w:eastAsia="ro-RO"/>
              </w:rPr>
              <w:t>rogram</w:t>
            </w:r>
            <w:r w:rsidR="00B6340E" w:rsidRPr="005C69A0">
              <w:rPr>
                <w:rFonts w:cs="Arial"/>
                <w:b/>
                <w:bCs/>
                <w:color w:val="595959" w:themeColor="text1" w:themeTint="A6"/>
                <w:sz w:val="16"/>
                <w:szCs w:val="16"/>
                <w:lang w:val="ro-RO" w:eastAsia="ro-RO"/>
              </w:rPr>
              <w:t>ului</w:t>
            </w:r>
          </w:p>
        </w:tc>
        <w:tc>
          <w:tcPr>
            <w:tcW w:w="4512" w:type="dxa"/>
            <w:shd w:val="clear" w:color="auto" w:fill="FFC000"/>
          </w:tcPr>
          <w:p w:rsidR="00623DF0" w:rsidRPr="005C69A0" w:rsidRDefault="00B6340E" w:rsidP="00B6340E">
            <w:pPr>
              <w:widowControl w:val="0"/>
              <w:overflowPunct/>
              <w:spacing w:line="276" w:lineRule="auto"/>
              <w:jc w:val="center"/>
              <w:textAlignment w:val="auto"/>
              <w:rPr>
                <w:rFonts w:cs="Arial"/>
                <w:b/>
                <w:bCs/>
                <w:color w:val="595959" w:themeColor="text1" w:themeTint="A6"/>
                <w:sz w:val="16"/>
                <w:szCs w:val="16"/>
                <w:lang w:val="ro-RO" w:eastAsia="ro-RO"/>
              </w:rPr>
            </w:pPr>
            <w:r w:rsidRPr="005C69A0">
              <w:rPr>
                <w:rFonts w:cs="Arial"/>
                <w:b/>
                <w:bCs/>
                <w:color w:val="595959" w:themeColor="text1" w:themeTint="A6"/>
                <w:sz w:val="16"/>
                <w:szCs w:val="16"/>
                <w:lang w:val="ro-RO" w:eastAsia="ro-RO"/>
              </w:rPr>
              <w:t>Contribuția s</w:t>
            </w:r>
            <w:r w:rsidR="00623DF0" w:rsidRPr="005C69A0">
              <w:rPr>
                <w:rFonts w:cs="Arial"/>
                <w:b/>
                <w:bCs/>
                <w:color w:val="595959" w:themeColor="text1" w:themeTint="A6"/>
                <w:sz w:val="16"/>
                <w:szCs w:val="16"/>
                <w:lang w:val="ro-RO" w:eastAsia="ro-RO"/>
              </w:rPr>
              <w:t>trategic</w:t>
            </w:r>
            <w:r w:rsidRPr="005C69A0">
              <w:rPr>
                <w:rFonts w:cs="Arial"/>
                <w:b/>
                <w:bCs/>
                <w:color w:val="595959" w:themeColor="text1" w:themeTint="A6"/>
                <w:sz w:val="16"/>
                <w:szCs w:val="16"/>
                <w:lang w:val="ro-RO" w:eastAsia="ro-RO"/>
              </w:rPr>
              <w:t>ă</w:t>
            </w:r>
          </w:p>
        </w:tc>
      </w:tr>
      <w:tr w:rsidR="00623DF0" w:rsidRPr="005C69A0" w:rsidTr="00883613">
        <w:trPr>
          <w:trHeight w:val="1669"/>
        </w:trPr>
        <w:tc>
          <w:tcPr>
            <w:tcW w:w="4538" w:type="dxa"/>
            <w:shd w:val="clear" w:color="auto" w:fill="FFFFFF" w:themeFill="background1"/>
          </w:tcPr>
          <w:p w:rsidR="004D63DC" w:rsidRPr="005C69A0" w:rsidRDefault="003A0B38" w:rsidP="004D63DC">
            <w:pPr>
              <w:widowControl w:val="0"/>
              <w:overflowPunct/>
              <w:spacing w:line="276" w:lineRule="auto"/>
              <w:jc w:val="left"/>
              <w:textAlignment w:val="auto"/>
              <w:rPr>
                <w:rFonts w:cs="Arial"/>
                <w:bCs/>
                <w:color w:val="595959" w:themeColor="text1" w:themeTint="A6"/>
                <w:sz w:val="16"/>
                <w:szCs w:val="16"/>
                <w:lang w:val="ro-RO" w:eastAsia="ro-RO"/>
              </w:rPr>
            </w:pPr>
            <w:r w:rsidRPr="005C69A0">
              <w:rPr>
                <w:rFonts w:cs="Arial"/>
                <w:bCs/>
                <w:color w:val="595959" w:themeColor="text1" w:themeTint="A6"/>
                <w:sz w:val="16"/>
                <w:szCs w:val="16"/>
                <w:lang w:val="ro-RO" w:eastAsia="ro-RO"/>
              </w:rPr>
              <w:t>ÎE</w:t>
            </w:r>
            <w:r w:rsidR="004D63DC" w:rsidRPr="005C69A0">
              <w:rPr>
                <w:rFonts w:cs="Arial"/>
                <w:bCs/>
                <w:color w:val="595959" w:themeColor="text1" w:themeTint="A6"/>
                <w:sz w:val="16"/>
                <w:szCs w:val="16"/>
                <w:lang w:val="ro-RO" w:eastAsia="ro-RO"/>
              </w:rPr>
              <w:t xml:space="preserve"> 7. </w:t>
            </w:r>
            <w:r w:rsidR="00B6340E" w:rsidRPr="005C69A0">
              <w:rPr>
                <w:rFonts w:cs="Arial"/>
                <w:bCs/>
                <w:color w:val="595959" w:themeColor="text1" w:themeTint="A6"/>
                <w:sz w:val="16"/>
                <w:szCs w:val="16"/>
                <w:lang w:val="ro-RO" w:eastAsia="ro-RO"/>
              </w:rPr>
              <w:t>În ce măsură resursele umane și capacitatea administrativă sunt adecvate pentru gestionarea Programului</w:t>
            </w:r>
            <w:r w:rsidR="004D63DC" w:rsidRPr="005C69A0">
              <w:rPr>
                <w:rFonts w:cs="Arial"/>
                <w:bCs/>
                <w:color w:val="595959" w:themeColor="text1" w:themeTint="A6"/>
                <w:sz w:val="16"/>
                <w:szCs w:val="16"/>
                <w:lang w:val="ro-RO" w:eastAsia="ro-RO"/>
              </w:rPr>
              <w:t>?</w:t>
            </w:r>
          </w:p>
          <w:p w:rsidR="00623DF0" w:rsidRPr="005C69A0" w:rsidRDefault="003A0B38" w:rsidP="004D63DC">
            <w:pPr>
              <w:widowControl w:val="0"/>
              <w:overflowPunct/>
              <w:spacing w:line="276" w:lineRule="auto"/>
              <w:jc w:val="left"/>
              <w:textAlignment w:val="auto"/>
              <w:rPr>
                <w:rFonts w:cs="Arial"/>
                <w:bCs/>
                <w:color w:val="595959" w:themeColor="text1" w:themeTint="A6"/>
                <w:sz w:val="16"/>
                <w:szCs w:val="16"/>
                <w:lang w:val="ro-RO" w:eastAsia="ro-RO"/>
              </w:rPr>
            </w:pPr>
            <w:r w:rsidRPr="005C69A0">
              <w:rPr>
                <w:rFonts w:cs="Arial"/>
                <w:bCs/>
                <w:color w:val="595959" w:themeColor="text1" w:themeTint="A6"/>
                <w:sz w:val="16"/>
                <w:szCs w:val="16"/>
                <w:lang w:val="ro-RO" w:eastAsia="ro-RO"/>
              </w:rPr>
              <w:t>ÎE</w:t>
            </w:r>
            <w:r w:rsidR="004D63DC" w:rsidRPr="005C69A0">
              <w:rPr>
                <w:rFonts w:cs="Arial"/>
                <w:bCs/>
                <w:color w:val="595959" w:themeColor="text1" w:themeTint="A6"/>
                <w:sz w:val="16"/>
                <w:szCs w:val="16"/>
                <w:lang w:val="ro-RO" w:eastAsia="ro-RO"/>
              </w:rPr>
              <w:t xml:space="preserve"> 8. </w:t>
            </w:r>
            <w:r w:rsidR="00B6340E" w:rsidRPr="005C69A0">
              <w:rPr>
                <w:rFonts w:cs="Arial"/>
                <w:bCs/>
                <w:color w:val="595959" w:themeColor="text1" w:themeTint="A6"/>
                <w:sz w:val="16"/>
                <w:szCs w:val="16"/>
                <w:lang w:val="ro-RO" w:eastAsia="ro-RO"/>
              </w:rPr>
              <w:t>În ce măsură procedurile de monitorizare a programului și de colectare a datelor necesare pentru realizarea evaluărilor sunt adecvate</w:t>
            </w:r>
            <w:r w:rsidR="004D63DC" w:rsidRPr="005C69A0">
              <w:rPr>
                <w:rFonts w:cs="Arial"/>
                <w:bCs/>
                <w:color w:val="595959" w:themeColor="text1" w:themeTint="A6"/>
                <w:sz w:val="16"/>
                <w:szCs w:val="16"/>
                <w:lang w:val="ro-RO" w:eastAsia="ro-RO"/>
              </w:rPr>
              <w:t>?</w:t>
            </w:r>
          </w:p>
          <w:p w:rsidR="00623DF0" w:rsidRPr="005C69A0" w:rsidRDefault="00623DF0" w:rsidP="00623DF0">
            <w:pPr>
              <w:widowControl w:val="0"/>
              <w:overflowPunct/>
              <w:spacing w:line="276" w:lineRule="auto"/>
              <w:jc w:val="left"/>
              <w:textAlignment w:val="auto"/>
              <w:rPr>
                <w:rFonts w:cs="Arial"/>
                <w:b/>
                <w:bCs/>
                <w:color w:val="595959" w:themeColor="text1" w:themeTint="A6"/>
                <w:sz w:val="16"/>
                <w:szCs w:val="16"/>
                <w:lang w:val="ro-RO" w:eastAsia="ro-RO"/>
              </w:rPr>
            </w:pPr>
          </w:p>
        </w:tc>
        <w:tc>
          <w:tcPr>
            <w:tcW w:w="4512" w:type="dxa"/>
            <w:shd w:val="clear" w:color="auto" w:fill="FFFFFF" w:themeFill="background1"/>
          </w:tcPr>
          <w:p w:rsidR="004D63DC" w:rsidRPr="005C69A0" w:rsidRDefault="003A0B38" w:rsidP="004D63DC">
            <w:pPr>
              <w:widowControl w:val="0"/>
              <w:overflowPunct/>
              <w:spacing w:line="276" w:lineRule="auto"/>
              <w:jc w:val="left"/>
              <w:textAlignment w:val="auto"/>
              <w:rPr>
                <w:rFonts w:cs="Arial"/>
                <w:bCs/>
                <w:color w:val="595959" w:themeColor="text1" w:themeTint="A6"/>
                <w:sz w:val="16"/>
                <w:szCs w:val="16"/>
                <w:lang w:val="ro-RO" w:eastAsia="ro-RO"/>
              </w:rPr>
            </w:pPr>
            <w:r w:rsidRPr="005C69A0">
              <w:rPr>
                <w:rFonts w:cs="Arial"/>
                <w:bCs/>
                <w:color w:val="595959" w:themeColor="text1" w:themeTint="A6"/>
                <w:sz w:val="16"/>
                <w:szCs w:val="16"/>
                <w:lang w:val="ro-RO" w:eastAsia="ro-RO"/>
              </w:rPr>
              <w:t>ÎE</w:t>
            </w:r>
            <w:r w:rsidR="004D63DC" w:rsidRPr="005C69A0">
              <w:rPr>
                <w:rFonts w:cs="Arial"/>
                <w:bCs/>
                <w:color w:val="595959" w:themeColor="text1" w:themeTint="A6"/>
                <w:sz w:val="16"/>
                <w:szCs w:val="16"/>
                <w:lang w:val="ro-RO" w:eastAsia="ro-RO"/>
              </w:rPr>
              <w:t xml:space="preserve"> 9. </w:t>
            </w:r>
            <w:r w:rsidR="00B6340E" w:rsidRPr="005C69A0">
              <w:rPr>
                <w:rFonts w:cs="Arial"/>
                <w:bCs/>
                <w:color w:val="595959" w:themeColor="text1" w:themeTint="A6"/>
                <w:sz w:val="16"/>
                <w:szCs w:val="16"/>
                <w:lang w:val="ro-RO" w:eastAsia="ro-RO"/>
              </w:rPr>
              <w:t>În ce măsură Programul contribuie la strategia Uniunii pentru o creștere inteligentă, durabilă și favorabilă incluziunii, având în vedere obiectivele și prioritățile tematice selectate, luând în considerare nevoile naționale și regionale</w:t>
            </w:r>
            <w:r w:rsidR="004D63DC" w:rsidRPr="005C69A0">
              <w:rPr>
                <w:rFonts w:cs="Arial"/>
                <w:bCs/>
                <w:color w:val="595959" w:themeColor="text1" w:themeTint="A6"/>
                <w:sz w:val="16"/>
                <w:szCs w:val="16"/>
                <w:lang w:val="ro-RO" w:eastAsia="ro-RO"/>
              </w:rPr>
              <w:t>?</w:t>
            </w:r>
          </w:p>
          <w:p w:rsidR="004D63DC" w:rsidRPr="005C69A0" w:rsidRDefault="003A0B38" w:rsidP="004D63DC">
            <w:pPr>
              <w:widowControl w:val="0"/>
              <w:overflowPunct/>
              <w:spacing w:line="276" w:lineRule="auto"/>
              <w:jc w:val="left"/>
              <w:textAlignment w:val="auto"/>
              <w:rPr>
                <w:rFonts w:cs="Arial"/>
                <w:bCs/>
                <w:color w:val="595959" w:themeColor="text1" w:themeTint="A6"/>
                <w:sz w:val="16"/>
                <w:szCs w:val="16"/>
                <w:lang w:val="ro-RO" w:eastAsia="ro-RO"/>
              </w:rPr>
            </w:pPr>
            <w:r w:rsidRPr="005C69A0">
              <w:rPr>
                <w:rFonts w:cs="Arial"/>
                <w:bCs/>
                <w:color w:val="595959" w:themeColor="text1" w:themeTint="A6"/>
                <w:sz w:val="16"/>
                <w:szCs w:val="16"/>
                <w:lang w:val="ro-RO" w:eastAsia="ro-RO"/>
              </w:rPr>
              <w:t>ÎE</w:t>
            </w:r>
            <w:r w:rsidR="004D63DC" w:rsidRPr="005C69A0">
              <w:rPr>
                <w:rFonts w:cs="Arial"/>
                <w:bCs/>
                <w:color w:val="595959" w:themeColor="text1" w:themeTint="A6"/>
                <w:sz w:val="16"/>
                <w:szCs w:val="16"/>
                <w:lang w:val="ro-RO" w:eastAsia="ro-RO"/>
              </w:rPr>
              <w:t xml:space="preserve"> 10. </w:t>
            </w:r>
            <w:r w:rsidR="00B6340E" w:rsidRPr="005C69A0">
              <w:rPr>
                <w:rFonts w:cs="Arial"/>
                <w:bCs/>
                <w:color w:val="595959" w:themeColor="text1" w:themeTint="A6"/>
                <w:sz w:val="16"/>
                <w:szCs w:val="16"/>
                <w:lang w:val="ro-RO" w:eastAsia="ro-RO"/>
              </w:rPr>
              <w:t>Care este relația programului cu alte instrumente (politici, strategii) relevante</w:t>
            </w:r>
            <w:r w:rsidR="004D63DC" w:rsidRPr="005C69A0">
              <w:rPr>
                <w:rFonts w:cs="Arial"/>
                <w:bCs/>
                <w:color w:val="595959" w:themeColor="text1" w:themeTint="A6"/>
                <w:sz w:val="16"/>
                <w:szCs w:val="16"/>
                <w:lang w:val="ro-RO" w:eastAsia="ro-RO"/>
              </w:rPr>
              <w:t>?</w:t>
            </w:r>
          </w:p>
          <w:p w:rsidR="004D63DC" w:rsidRPr="005C69A0" w:rsidRDefault="003A0B38" w:rsidP="004D63DC">
            <w:pPr>
              <w:widowControl w:val="0"/>
              <w:overflowPunct/>
              <w:spacing w:line="276" w:lineRule="auto"/>
              <w:jc w:val="left"/>
              <w:textAlignment w:val="auto"/>
              <w:rPr>
                <w:rFonts w:cs="Arial"/>
                <w:bCs/>
                <w:color w:val="595959" w:themeColor="text1" w:themeTint="A6"/>
                <w:sz w:val="16"/>
                <w:szCs w:val="16"/>
                <w:lang w:val="ro-RO" w:eastAsia="ro-RO"/>
              </w:rPr>
            </w:pPr>
            <w:r w:rsidRPr="005C69A0">
              <w:rPr>
                <w:rFonts w:cs="Arial"/>
                <w:bCs/>
                <w:color w:val="595959" w:themeColor="text1" w:themeTint="A6"/>
                <w:sz w:val="16"/>
                <w:szCs w:val="16"/>
                <w:lang w:val="ro-RO" w:eastAsia="ro-RO"/>
              </w:rPr>
              <w:t>ÎE</w:t>
            </w:r>
            <w:r w:rsidR="004D63DC" w:rsidRPr="005C69A0">
              <w:rPr>
                <w:rFonts w:cs="Arial"/>
                <w:bCs/>
                <w:color w:val="595959" w:themeColor="text1" w:themeTint="A6"/>
                <w:sz w:val="16"/>
                <w:szCs w:val="16"/>
                <w:lang w:val="ro-RO" w:eastAsia="ro-RO"/>
              </w:rPr>
              <w:t xml:space="preserve"> 11.1 </w:t>
            </w:r>
            <w:r w:rsidR="00B6340E" w:rsidRPr="005C69A0">
              <w:rPr>
                <w:rFonts w:cs="Arial"/>
                <w:bCs/>
                <w:color w:val="595959" w:themeColor="text1" w:themeTint="A6"/>
                <w:sz w:val="16"/>
                <w:szCs w:val="16"/>
                <w:lang w:val="ro-RO" w:eastAsia="ro-RO"/>
              </w:rPr>
              <w:t>Sunt adecvate măsurile planificate pentru a promova egalitatea de șanse între femei și bărbați și pentru a preveni discriminarea</w:t>
            </w:r>
            <w:r w:rsidR="004D63DC" w:rsidRPr="005C69A0">
              <w:rPr>
                <w:rFonts w:cs="Arial"/>
                <w:bCs/>
                <w:color w:val="595959" w:themeColor="text1" w:themeTint="A6"/>
                <w:sz w:val="16"/>
                <w:szCs w:val="16"/>
                <w:lang w:val="ro-RO" w:eastAsia="ro-RO"/>
              </w:rPr>
              <w:t>?</w:t>
            </w:r>
          </w:p>
          <w:p w:rsidR="00623DF0" w:rsidRPr="005C69A0" w:rsidRDefault="003A0B38" w:rsidP="004D63DC">
            <w:pPr>
              <w:widowControl w:val="0"/>
              <w:overflowPunct/>
              <w:spacing w:line="276" w:lineRule="auto"/>
              <w:jc w:val="left"/>
              <w:textAlignment w:val="auto"/>
              <w:rPr>
                <w:rFonts w:cs="Arial"/>
                <w:b/>
                <w:bCs/>
                <w:color w:val="595959" w:themeColor="text1" w:themeTint="A6"/>
                <w:sz w:val="16"/>
                <w:szCs w:val="16"/>
                <w:lang w:val="ro-RO" w:eastAsia="ro-RO"/>
              </w:rPr>
            </w:pPr>
            <w:r w:rsidRPr="005C69A0">
              <w:rPr>
                <w:rFonts w:cs="Arial"/>
                <w:bCs/>
                <w:color w:val="595959" w:themeColor="text1" w:themeTint="A6"/>
                <w:sz w:val="16"/>
                <w:szCs w:val="16"/>
                <w:lang w:val="ro-RO" w:eastAsia="ro-RO"/>
              </w:rPr>
              <w:t>ÎE</w:t>
            </w:r>
            <w:r w:rsidR="004D63DC" w:rsidRPr="005C69A0">
              <w:rPr>
                <w:rFonts w:cs="Arial"/>
                <w:bCs/>
                <w:color w:val="595959" w:themeColor="text1" w:themeTint="A6"/>
                <w:sz w:val="16"/>
                <w:szCs w:val="16"/>
                <w:lang w:val="ro-RO" w:eastAsia="ro-RO"/>
              </w:rPr>
              <w:t xml:space="preserve"> 11.2 </w:t>
            </w:r>
            <w:r w:rsidR="00B6340E" w:rsidRPr="005C69A0">
              <w:rPr>
                <w:rFonts w:cs="Arial"/>
                <w:bCs/>
                <w:color w:val="595959" w:themeColor="text1" w:themeTint="A6"/>
                <w:sz w:val="16"/>
                <w:szCs w:val="16"/>
                <w:lang w:val="ro-RO" w:eastAsia="ro-RO"/>
              </w:rPr>
              <w:t>Sunt adecvate măsurile planificate pentru promovarea dezvoltării durabile</w:t>
            </w:r>
            <w:r w:rsidR="004D63DC" w:rsidRPr="005C69A0">
              <w:rPr>
                <w:rFonts w:cs="Arial"/>
                <w:bCs/>
                <w:color w:val="595959" w:themeColor="text1" w:themeTint="A6"/>
                <w:sz w:val="16"/>
                <w:szCs w:val="16"/>
                <w:lang w:val="ro-RO" w:eastAsia="ro-RO"/>
              </w:rPr>
              <w:t>?</w:t>
            </w:r>
            <w:r w:rsidR="004D63DC" w:rsidRPr="005C69A0">
              <w:rPr>
                <w:rFonts w:cs="Arial"/>
                <w:b/>
                <w:bCs/>
                <w:color w:val="595959" w:themeColor="text1" w:themeTint="A6"/>
                <w:sz w:val="16"/>
                <w:szCs w:val="16"/>
                <w:lang w:val="ro-RO" w:eastAsia="ro-RO"/>
              </w:rPr>
              <w:t xml:space="preserve">  </w:t>
            </w:r>
          </w:p>
        </w:tc>
      </w:tr>
    </w:tbl>
    <w:p w:rsidR="00623DF0" w:rsidRPr="005C69A0" w:rsidRDefault="00623DF0" w:rsidP="00EE2B08">
      <w:pPr>
        <w:widowControl w:val="0"/>
        <w:overflowPunct/>
        <w:spacing w:line="276" w:lineRule="auto"/>
        <w:textAlignment w:val="auto"/>
        <w:rPr>
          <w:rFonts w:cs="Arial"/>
          <w:i/>
          <w:color w:val="595959" w:themeColor="text1" w:themeTint="A6"/>
          <w:lang w:val="ro-RO"/>
        </w:rPr>
      </w:pPr>
    </w:p>
    <w:p w:rsidR="00581E51" w:rsidRPr="005C69A0" w:rsidRDefault="00581E51">
      <w:pPr>
        <w:overflowPunct/>
        <w:autoSpaceDE/>
        <w:autoSpaceDN/>
        <w:adjustRightInd/>
        <w:spacing w:after="0" w:line="240" w:lineRule="auto"/>
        <w:jc w:val="left"/>
        <w:textAlignment w:val="auto"/>
        <w:rPr>
          <w:rFonts w:cs="Arial"/>
          <w:b/>
          <w:i/>
          <w:iCs/>
          <w:color w:val="595959" w:themeColor="text1" w:themeTint="A6"/>
          <w:kern w:val="0"/>
          <w:lang w:val="ro-RO"/>
        </w:rPr>
      </w:pPr>
      <w:r w:rsidRPr="005C69A0">
        <w:rPr>
          <w:rFonts w:cs="Arial"/>
          <w:b/>
          <w:i/>
          <w:iCs/>
          <w:color w:val="595959" w:themeColor="text1" w:themeTint="A6"/>
          <w:kern w:val="0"/>
          <w:lang w:val="ro-RO"/>
        </w:rPr>
        <w:br w:type="page"/>
      </w:r>
    </w:p>
    <w:p w:rsidR="00623DF0" w:rsidRPr="005C69A0" w:rsidRDefault="00B6340E" w:rsidP="00623DF0">
      <w:pPr>
        <w:widowControl w:val="0"/>
        <w:overflowPunct/>
        <w:spacing w:line="276" w:lineRule="auto"/>
        <w:textAlignment w:val="auto"/>
        <w:rPr>
          <w:rFonts w:cs="Arial"/>
          <w:b/>
          <w:i/>
          <w:iCs/>
          <w:color w:val="595959" w:themeColor="text1" w:themeTint="A6"/>
          <w:kern w:val="0"/>
          <w:lang w:val="ro-RO"/>
        </w:rPr>
      </w:pPr>
      <w:r w:rsidRPr="005C69A0">
        <w:rPr>
          <w:rFonts w:cs="Arial"/>
          <w:b/>
          <w:i/>
          <w:iCs/>
          <w:color w:val="595959" w:themeColor="text1" w:themeTint="A6"/>
          <w:kern w:val="0"/>
          <w:lang w:val="ro-RO"/>
        </w:rPr>
        <w:lastRenderedPageBreak/>
        <w:t>Prezentarea generală a Programului</w:t>
      </w:r>
    </w:p>
    <w:p w:rsidR="00056921" w:rsidRPr="005C69A0" w:rsidRDefault="005C5841" w:rsidP="00EE2B08">
      <w:pPr>
        <w:spacing w:line="276" w:lineRule="auto"/>
        <w:rPr>
          <w:rFonts w:cs="Arial"/>
          <w:iCs/>
          <w:color w:val="595959" w:themeColor="text1" w:themeTint="A6"/>
          <w:kern w:val="0"/>
          <w:lang w:val="ro-RO"/>
        </w:rPr>
      </w:pPr>
      <w:r w:rsidRPr="005C69A0">
        <w:rPr>
          <w:rFonts w:cs="Arial"/>
          <w:iCs/>
          <w:color w:val="595959" w:themeColor="text1" w:themeTint="A6"/>
          <w:kern w:val="0"/>
          <w:lang w:val="ro-RO"/>
        </w:rPr>
        <w:t>POAT</w:t>
      </w:r>
      <w:r w:rsidR="00623DF0" w:rsidRPr="005C69A0">
        <w:rPr>
          <w:rFonts w:cs="Arial"/>
          <w:iCs/>
          <w:color w:val="595959" w:themeColor="text1" w:themeTint="A6"/>
          <w:kern w:val="0"/>
          <w:lang w:val="ro-RO"/>
        </w:rPr>
        <w:t xml:space="preserve"> </w:t>
      </w:r>
      <w:r w:rsidR="00031057" w:rsidRPr="005C69A0">
        <w:rPr>
          <w:rFonts w:cs="Arial"/>
          <w:iCs/>
          <w:color w:val="595959" w:themeColor="text1" w:themeTint="A6"/>
          <w:kern w:val="0"/>
          <w:lang w:val="ro-RO"/>
        </w:rPr>
        <w:t>este structurat în trei axe prioritare care corespund nevoilor identificate</w:t>
      </w:r>
      <w:r w:rsidR="00060782" w:rsidRPr="005C69A0">
        <w:rPr>
          <w:rFonts w:cs="Arial"/>
          <w:iCs/>
          <w:color w:val="595959" w:themeColor="text1" w:themeTint="A6"/>
          <w:kern w:val="0"/>
          <w:lang w:val="ro-RO"/>
        </w:rPr>
        <w:t xml:space="preserve"> </w:t>
      </w:r>
      <w:r w:rsidR="00AB2C27" w:rsidRPr="005C69A0">
        <w:rPr>
          <w:rFonts w:cs="Arial"/>
          <w:iCs/>
          <w:color w:val="595959" w:themeColor="text1" w:themeTint="A6"/>
          <w:kern w:val="0"/>
          <w:lang w:val="ro-RO"/>
        </w:rPr>
        <w:t>și</w:t>
      </w:r>
      <w:r w:rsidR="00060782" w:rsidRPr="005C69A0">
        <w:rPr>
          <w:rFonts w:cs="Arial"/>
          <w:iCs/>
          <w:color w:val="595959" w:themeColor="text1" w:themeTint="A6"/>
          <w:kern w:val="0"/>
          <w:lang w:val="ro-RO"/>
        </w:rPr>
        <w:t xml:space="preserve"> </w:t>
      </w:r>
      <w:r w:rsidR="00031057" w:rsidRPr="005C69A0">
        <w:rPr>
          <w:rFonts w:cs="Arial"/>
          <w:iCs/>
          <w:color w:val="595959" w:themeColor="text1" w:themeTint="A6"/>
          <w:kern w:val="0"/>
          <w:lang w:val="ro-RO"/>
        </w:rPr>
        <w:t xml:space="preserve">se axează pe capacitatea </w:t>
      </w:r>
      <w:r w:rsidR="00E263E1" w:rsidRPr="005C69A0">
        <w:rPr>
          <w:rFonts w:cs="Arial"/>
          <w:iCs/>
          <w:color w:val="595959" w:themeColor="text1" w:themeTint="A6"/>
          <w:kern w:val="0"/>
          <w:lang w:val="ro-RO"/>
        </w:rPr>
        <w:t>beneficiari</w:t>
      </w:r>
      <w:r w:rsidR="00031057" w:rsidRPr="005C69A0">
        <w:rPr>
          <w:rFonts w:cs="Arial"/>
          <w:iCs/>
          <w:color w:val="595959" w:themeColor="text1" w:themeTint="A6"/>
          <w:kern w:val="0"/>
          <w:lang w:val="ro-RO"/>
        </w:rPr>
        <w:t xml:space="preserve">lor </w:t>
      </w:r>
      <w:r w:rsidR="00AB2C27" w:rsidRPr="005C69A0">
        <w:rPr>
          <w:rFonts w:cs="Arial"/>
          <w:iCs/>
          <w:color w:val="595959" w:themeColor="text1" w:themeTint="A6"/>
          <w:kern w:val="0"/>
          <w:lang w:val="ro-RO"/>
        </w:rPr>
        <w:t>și</w:t>
      </w:r>
      <w:r w:rsidR="00060782" w:rsidRPr="005C69A0">
        <w:rPr>
          <w:rFonts w:cs="Arial"/>
          <w:iCs/>
          <w:color w:val="595959" w:themeColor="text1" w:themeTint="A6"/>
          <w:kern w:val="0"/>
          <w:lang w:val="ro-RO"/>
        </w:rPr>
        <w:t xml:space="preserve"> </w:t>
      </w:r>
      <w:r w:rsidR="009154C8" w:rsidRPr="005C69A0">
        <w:rPr>
          <w:rFonts w:cs="Arial"/>
          <w:iCs/>
          <w:color w:val="595959" w:themeColor="text1" w:themeTint="A6"/>
          <w:kern w:val="0"/>
          <w:lang w:val="ro-RO"/>
        </w:rPr>
        <w:t xml:space="preserve">pe </w:t>
      </w:r>
      <w:r w:rsidR="00031057" w:rsidRPr="005C69A0">
        <w:rPr>
          <w:rFonts w:cs="Arial"/>
          <w:iCs/>
          <w:color w:val="595959" w:themeColor="text1" w:themeTint="A6"/>
          <w:kern w:val="0"/>
          <w:lang w:val="ro-RO"/>
        </w:rPr>
        <w:t xml:space="preserve">activitățile de </w:t>
      </w:r>
      <w:r w:rsidR="00060782" w:rsidRPr="005C69A0">
        <w:rPr>
          <w:rFonts w:cs="Arial"/>
          <w:iCs/>
          <w:color w:val="595959" w:themeColor="text1" w:themeTint="A6"/>
          <w:kern w:val="0"/>
          <w:lang w:val="ro-RO"/>
        </w:rPr>
        <w:t>informa</w:t>
      </w:r>
      <w:r w:rsidR="00031057" w:rsidRPr="005C69A0">
        <w:rPr>
          <w:rFonts w:cs="Arial"/>
          <w:iCs/>
          <w:color w:val="595959" w:themeColor="text1" w:themeTint="A6"/>
          <w:kern w:val="0"/>
          <w:lang w:val="ro-RO"/>
        </w:rPr>
        <w:t xml:space="preserve">re </w:t>
      </w:r>
      <w:r w:rsidR="00AB2C27" w:rsidRPr="005C69A0">
        <w:rPr>
          <w:rFonts w:cs="Arial"/>
          <w:iCs/>
          <w:color w:val="595959" w:themeColor="text1" w:themeTint="A6"/>
          <w:kern w:val="0"/>
          <w:lang w:val="ro-RO"/>
        </w:rPr>
        <w:t>și</w:t>
      </w:r>
      <w:r w:rsidR="00060782" w:rsidRPr="005C69A0">
        <w:rPr>
          <w:rFonts w:cs="Arial"/>
          <w:iCs/>
          <w:color w:val="595959" w:themeColor="text1" w:themeTint="A6"/>
          <w:kern w:val="0"/>
          <w:lang w:val="ro-RO"/>
        </w:rPr>
        <w:t xml:space="preserve"> com</w:t>
      </w:r>
      <w:r w:rsidR="00031057" w:rsidRPr="005C69A0">
        <w:rPr>
          <w:rFonts w:cs="Arial"/>
          <w:iCs/>
          <w:color w:val="595959" w:themeColor="text1" w:themeTint="A6"/>
          <w:kern w:val="0"/>
          <w:lang w:val="ro-RO"/>
        </w:rPr>
        <w:t xml:space="preserve">unicare </w:t>
      </w:r>
      <w:r w:rsidR="00060782" w:rsidRPr="005C69A0">
        <w:rPr>
          <w:rFonts w:cs="Arial"/>
          <w:iCs/>
          <w:color w:val="595959" w:themeColor="text1" w:themeTint="A6"/>
          <w:kern w:val="0"/>
          <w:lang w:val="ro-RO"/>
        </w:rPr>
        <w:t>(</w:t>
      </w:r>
      <w:r w:rsidR="00AA0A50" w:rsidRPr="005C69A0">
        <w:rPr>
          <w:rFonts w:cs="Arial"/>
          <w:iCs/>
          <w:color w:val="595959" w:themeColor="text1" w:themeTint="A6"/>
          <w:kern w:val="0"/>
          <w:lang w:val="ro-RO"/>
        </w:rPr>
        <w:t xml:space="preserve">Axa Prioritară </w:t>
      </w:r>
      <w:r w:rsidR="00060782" w:rsidRPr="005C69A0">
        <w:rPr>
          <w:rFonts w:cs="Arial"/>
          <w:iCs/>
          <w:color w:val="595959" w:themeColor="text1" w:themeTint="A6"/>
          <w:kern w:val="0"/>
          <w:lang w:val="ro-RO"/>
        </w:rPr>
        <w:t xml:space="preserve">1), </w:t>
      </w:r>
      <w:r w:rsidR="00031057" w:rsidRPr="005C69A0">
        <w:rPr>
          <w:rFonts w:cs="Arial"/>
          <w:iCs/>
          <w:color w:val="595959" w:themeColor="text1" w:themeTint="A6"/>
          <w:kern w:val="0"/>
          <w:lang w:val="ro-RO"/>
        </w:rPr>
        <w:t>întărirea cadrului de reglementare</w:t>
      </w:r>
      <w:r w:rsidR="00060782" w:rsidRPr="005C69A0">
        <w:rPr>
          <w:rFonts w:cs="Arial"/>
          <w:iCs/>
          <w:color w:val="595959" w:themeColor="text1" w:themeTint="A6"/>
          <w:kern w:val="0"/>
          <w:lang w:val="ro-RO"/>
        </w:rPr>
        <w:t xml:space="preserve">, procedural </w:t>
      </w:r>
      <w:r w:rsidR="00031057" w:rsidRPr="005C69A0">
        <w:rPr>
          <w:rFonts w:cs="Arial"/>
          <w:iCs/>
          <w:color w:val="595959" w:themeColor="text1" w:themeTint="A6"/>
          <w:kern w:val="0"/>
          <w:lang w:val="ro-RO"/>
        </w:rPr>
        <w:t xml:space="preserve">al </w:t>
      </w:r>
      <w:r w:rsidR="00A86B70" w:rsidRPr="005C69A0">
        <w:rPr>
          <w:rFonts w:cs="Arial"/>
          <w:iCs/>
          <w:color w:val="595959" w:themeColor="text1" w:themeTint="A6"/>
          <w:kern w:val="0"/>
          <w:lang w:val="ro-RO"/>
        </w:rPr>
        <w:t>FESI</w:t>
      </w:r>
      <w:r w:rsidR="00060782" w:rsidRPr="005C69A0">
        <w:rPr>
          <w:rFonts w:cs="Arial"/>
          <w:iCs/>
          <w:color w:val="595959" w:themeColor="text1" w:themeTint="A6"/>
          <w:kern w:val="0"/>
          <w:lang w:val="ro-RO"/>
        </w:rPr>
        <w:t xml:space="preserve"> </w:t>
      </w:r>
      <w:r w:rsidR="00AB2C27" w:rsidRPr="005C69A0">
        <w:rPr>
          <w:rFonts w:cs="Arial"/>
          <w:iCs/>
          <w:color w:val="595959" w:themeColor="text1" w:themeTint="A6"/>
          <w:kern w:val="0"/>
          <w:lang w:val="ro-RO"/>
        </w:rPr>
        <w:t>și</w:t>
      </w:r>
      <w:r w:rsidR="00060782" w:rsidRPr="005C69A0">
        <w:rPr>
          <w:rFonts w:cs="Arial"/>
          <w:iCs/>
          <w:color w:val="595959" w:themeColor="text1" w:themeTint="A6"/>
          <w:kern w:val="0"/>
          <w:lang w:val="ro-RO"/>
        </w:rPr>
        <w:t xml:space="preserve"> </w:t>
      </w:r>
      <w:r w:rsidR="00031057" w:rsidRPr="005C69A0">
        <w:rPr>
          <w:rFonts w:cs="Arial"/>
          <w:iCs/>
          <w:color w:val="595959" w:themeColor="text1" w:themeTint="A6"/>
          <w:kern w:val="0"/>
          <w:lang w:val="ro-RO"/>
        </w:rPr>
        <w:t xml:space="preserve">sistemul de management al </w:t>
      </w:r>
      <w:r w:rsidR="00060782" w:rsidRPr="005C69A0">
        <w:rPr>
          <w:rFonts w:cs="Arial"/>
          <w:iCs/>
          <w:color w:val="595959" w:themeColor="text1" w:themeTint="A6"/>
          <w:kern w:val="0"/>
          <w:lang w:val="ro-RO"/>
        </w:rPr>
        <w:t>informa</w:t>
      </w:r>
      <w:r w:rsidR="00031057" w:rsidRPr="005C69A0">
        <w:rPr>
          <w:rFonts w:cs="Arial"/>
          <w:iCs/>
          <w:color w:val="595959" w:themeColor="text1" w:themeTint="A6"/>
          <w:kern w:val="0"/>
          <w:lang w:val="ro-RO"/>
        </w:rPr>
        <w:t xml:space="preserve">țiilor </w:t>
      </w:r>
      <w:r w:rsidR="00060782" w:rsidRPr="005C69A0">
        <w:rPr>
          <w:rFonts w:cs="Arial"/>
          <w:iCs/>
          <w:color w:val="595959" w:themeColor="text1" w:themeTint="A6"/>
          <w:kern w:val="0"/>
          <w:lang w:val="ro-RO"/>
        </w:rPr>
        <w:t>(</w:t>
      </w:r>
      <w:r w:rsidR="00AA0A50" w:rsidRPr="005C69A0">
        <w:rPr>
          <w:rFonts w:cs="Arial"/>
          <w:iCs/>
          <w:color w:val="595959" w:themeColor="text1" w:themeTint="A6"/>
          <w:kern w:val="0"/>
          <w:lang w:val="ro-RO"/>
        </w:rPr>
        <w:t xml:space="preserve">Axa Prioritară </w:t>
      </w:r>
      <w:r w:rsidR="00060782" w:rsidRPr="005C69A0">
        <w:rPr>
          <w:rFonts w:cs="Arial"/>
          <w:iCs/>
          <w:color w:val="595959" w:themeColor="text1" w:themeTint="A6"/>
          <w:kern w:val="0"/>
          <w:lang w:val="ro-RO"/>
        </w:rPr>
        <w:t xml:space="preserve">2) </w:t>
      </w:r>
      <w:r w:rsidR="00AB2C27" w:rsidRPr="005C69A0">
        <w:rPr>
          <w:rFonts w:cs="Arial"/>
          <w:iCs/>
          <w:color w:val="595959" w:themeColor="text1" w:themeTint="A6"/>
          <w:kern w:val="0"/>
          <w:lang w:val="ro-RO"/>
        </w:rPr>
        <w:t>și</w:t>
      </w:r>
      <w:r w:rsidR="00060782" w:rsidRPr="005C69A0">
        <w:rPr>
          <w:rFonts w:cs="Arial"/>
          <w:iCs/>
          <w:color w:val="595959" w:themeColor="text1" w:themeTint="A6"/>
          <w:kern w:val="0"/>
          <w:lang w:val="ro-RO"/>
        </w:rPr>
        <w:t xml:space="preserve"> </w:t>
      </w:r>
      <w:r w:rsidR="00031057" w:rsidRPr="005C69A0">
        <w:rPr>
          <w:rFonts w:cs="Arial"/>
          <w:iCs/>
          <w:color w:val="595959" w:themeColor="text1" w:themeTint="A6"/>
          <w:kern w:val="0"/>
          <w:lang w:val="ro-RO"/>
        </w:rPr>
        <w:t xml:space="preserve">politica de </w:t>
      </w:r>
      <w:r w:rsidR="00A07240" w:rsidRPr="005C69A0">
        <w:rPr>
          <w:rFonts w:cs="Arial"/>
          <w:iCs/>
          <w:color w:val="595959" w:themeColor="text1" w:themeTint="A6"/>
          <w:kern w:val="0"/>
          <w:lang w:val="ro-RO"/>
        </w:rPr>
        <w:t>resurse umane</w:t>
      </w:r>
      <w:r w:rsidR="00060782" w:rsidRPr="005C69A0">
        <w:rPr>
          <w:rFonts w:cs="Arial"/>
          <w:iCs/>
          <w:color w:val="595959" w:themeColor="text1" w:themeTint="A6"/>
          <w:kern w:val="0"/>
          <w:lang w:val="ro-RO"/>
        </w:rPr>
        <w:t xml:space="preserve"> </w:t>
      </w:r>
      <w:r w:rsidR="00AB2C27" w:rsidRPr="005C69A0">
        <w:rPr>
          <w:rFonts w:cs="Arial"/>
          <w:iCs/>
          <w:color w:val="595959" w:themeColor="text1" w:themeTint="A6"/>
          <w:kern w:val="0"/>
          <w:lang w:val="ro-RO"/>
        </w:rPr>
        <w:t>și</w:t>
      </w:r>
      <w:r w:rsidR="00060782" w:rsidRPr="005C69A0">
        <w:rPr>
          <w:rFonts w:cs="Arial"/>
          <w:iCs/>
          <w:color w:val="595959" w:themeColor="text1" w:themeTint="A6"/>
          <w:kern w:val="0"/>
          <w:lang w:val="ro-RO"/>
        </w:rPr>
        <w:t xml:space="preserve"> </w:t>
      </w:r>
      <w:r w:rsidR="00031057" w:rsidRPr="005C69A0">
        <w:rPr>
          <w:rFonts w:cs="Arial"/>
          <w:iCs/>
          <w:color w:val="595959" w:themeColor="text1" w:themeTint="A6"/>
          <w:kern w:val="0"/>
          <w:lang w:val="ro-RO"/>
        </w:rPr>
        <w:t xml:space="preserve">rambursarea salariilor </w:t>
      </w:r>
      <w:r w:rsidR="00623DF0" w:rsidRPr="005C69A0">
        <w:rPr>
          <w:rFonts w:cs="Arial"/>
          <w:iCs/>
          <w:color w:val="595959" w:themeColor="text1" w:themeTint="A6"/>
          <w:kern w:val="0"/>
          <w:lang w:val="ro-RO"/>
        </w:rPr>
        <w:t>(</w:t>
      </w:r>
      <w:r w:rsidR="00AA0A50" w:rsidRPr="005C69A0">
        <w:rPr>
          <w:rFonts w:cs="Arial"/>
          <w:iCs/>
          <w:color w:val="595959" w:themeColor="text1" w:themeTint="A6"/>
          <w:kern w:val="0"/>
          <w:lang w:val="ro-RO"/>
        </w:rPr>
        <w:t xml:space="preserve">Axa Prioritară </w:t>
      </w:r>
      <w:r w:rsidR="00623DF0" w:rsidRPr="005C69A0">
        <w:rPr>
          <w:rFonts w:cs="Arial"/>
          <w:iCs/>
          <w:color w:val="595959" w:themeColor="text1" w:themeTint="A6"/>
          <w:kern w:val="0"/>
          <w:lang w:val="ro-RO"/>
        </w:rPr>
        <w:t>3).</w:t>
      </w:r>
    </w:p>
    <w:p w:rsidR="00E83918" w:rsidRPr="005C69A0" w:rsidRDefault="00031057" w:rsidP="00EE2B08">
      <w:pPr>
        <w:spacing w:line="276" w:lineRule="auto"/>
        <w:rPr>
          <w:rFonts w:cs="Arial"/>
          <w:iCs/>
          <w:color w:val="595959" w:themeColor="text1" w:themeTint="A6"/>
          <w:kern w:val="0"/>
          <w:lang w:val="ro-RO"/>
        </w:rPr>
      </w:pPr>
      <w:r w:rsidRPr="005C69A0">
        <w:rPr>
          <w:rFonts w:cs="Arial"/>
          <w:iCs/>
          <w:color w:val="595959" w:themeColor="text1" w:themeTint="A6"/>
          <w:kern w:val="0"/>
          <w:lang w:val="ro-RO"/>
        </w:rPr>
        <w:t>Prima</w:t>
      </w:r>
      <w:r w:rsidR="00056921" w:rsidRPr="005C69A0">
        <w:rPr>
          <w:rFonts w:cs="Arial"/>
          <w:iCs/>
          <w:color w:val="595959" w:themeColor="text1" w:themeTint="A6"/>
          <w:kern w:val="0"/>
          <w:lang w:val="ro-RO"/>
        </w:rPr>
        <w:t xml:space="preserve"> </w:t>
      </w:r>
      <w:r w:rsidR="00AA0A50" w:rsidRPr="005C69A0">
        <w:rPr>
          <w:rFonts w:cs="Arial"/>
          <w:iCs/>
          <w:color w:val="595959" w:themeColor="text1" w:themeTint="A6"/>
          <w:kern w:val="0"/>
          <w:lang w:val="ro-RO"/>
        </w:rPr>
        <w:t>Ax</w:t>
      </w:r>
      <w:r w:rsidRPr="005C69A0">
        <w:rPr>
          <w:rFonts w:cs="Arial"/>
          <w:iCs/>
          <w:color w:val="595959" w:themeColor="text1" w:themeTint="A6"/>
          <w:kern w:val="0"/>
          <w:lang w:val="ro-RO"/>
        </w:rPr>
        <w:t>ă</w:t>
      </w:r>
      <w:r w:rsidR="00AA0A50" w:rsidRPr="005C69A0">
        <w:rPr>
          <w:rFonts w:cs="Arial"/>
          <w:iCs/>
          <w:color w:val="595959" w:themeColor="text1" w:themeTint="A6"/>
          <w:kern w:val="0"/>
          <w:lang w:val="ro-RO"/>
        </w:rPr>
        <w:t xml:space="preserve"> Prioritară </w:t>
      </w:r>
      <w:r w:rsidRPr="005C69A0">
        <w:rPr>
          <w:rFonts w:cs="Arial"/>
          <w:iCs/>
          <w:color w:val="595959" w:themeColor="text1" w:themeTint="A6"/>
          <w:kern w:val="0"/>
          <w:lang w:val="ro-RO"/>
        </w:rPr>
        <w:t xml:space="preserve">este împărțită în două </w:t>
      </w:r>
      <w:r w:rsidR="009708BE" w:rsidRPr="005C69A0">
        <w:rPr>
          <w:rFonts w:cs="Arial"/>
          <w:iCs/>
          <w:color w:val="595959" w:themeColor="text1" w:themeTint="A6"/>
          <w:kern w:val="0"/>
          <w:lang w:val="ro-RO"/>
        </w:rPr>
        <w:t>obiective specifice</w:t>
      </w:r>
      <w:r w:rsidR="00623DF0" w:rsidRPr="005C69A0">
        <w:rPr>
          <w:rFonts w:cs="Arial"/>
          <w:iCs/>
          <w:color w:val="595959" w:themeColor="text1" w:themeTint="A6"/>
          <w:kern w:val="0"/>
          <w:lang w:val="ro-RO"/>
        </w:rPr>
        <w:t>:</w:t>
      </w:r>
      <w:r w:rsidR="00056921" w:rsidRPr="005C69A0">
        <w:rPr>
          <w:rFonts w:cs="Arial"/>
          <w:iCs/>
          <w:color w:val="595959" w:themeColor="text1" w:themeTint="A6"/>
          <w:kern w:val="0"/>
          <w:lang w:val="ro-RO"/>
        </w:rPr>
        <w:t xml:space="preserve"> </w:t>
      </w:r>
    </w:p>
    <w:p w:rsidR="00E83918" w:rsidRPr="005C69A0" w:rsidRDefault="00056921" w:rsidP="002D3EDC">
      <w:pPr>
        <w:pStyle w:val="ListParagraph"/>
        <w:numPr>
          <w:ilvl w:val="0"/>
          <w:numId w:val="87"/>
        </w:numPr>
        <w:spacing w:line="276" w:lineRule="auto"/>
        <w:contextualSpacing w:val="0"/>
        <w:rPr>
          <w:rFonts w:cs="Arial"/>
          <w:iCs/>
          <w:color w:val="595959" w:themeColor="text1" w:themeTint="A6"/>
          <w:kern w:val="0"/>
          <w:lang w:val="ro-RO"/>
        </w:rPr>
      </w:pPr>
      <w:r w:rsidRPr="005C69A0">
        <w:rPr>
          <w:rFonts w:cs="Arial"/>
          <w:iCs/>
          <w:color w:val="595959" w:themeColor="text1" w:themeTint="A6"/>
          <w:kern w:val="0"/>
          <w:lang w:val="ro-RO"/>
        </w:rPr>
        <w:t>O</w:t>
      </w:r>
      <w:r w:rsidR="00D64247" w:rsidRPr="005C69A0">
        <w:rPr>
          <w:rFonts w:cs="Arial"/>
          <w:iCs/>
          <w:color w:val="595959" w:themeColor="text1" w:themeTint="A6"/>
          <w:kern w:val="0"/>
          <w:lang w:val="ro-RO"/>
        </w:rPr>
        <w:t>S</w:t>
      </w:r>
      <w:r w:rsidRPr="005C69A0">
        <w:rPr>
          <w:rFonts w:cs="Arial"/>
          <w:iCs/>
          <w:color w:val="595959" w:themeColor="text1" w:themeTint="A6"/>
          <w:kern w:val="0"/>
          <w:lang w:val="ro-RO"/>
        </w:rPr>
        <w:t xml:space="preserve"> 1.1 </w:t>
      </w:r>
      <w:r w:rsidR="00D64247" w:rsidRPr="005C69A0">
        <w:rPr>
          <w:rFonts w:cs="Arial"/>
          <w:iCs/>
          <w:color w:val="595959" w:themeColor="text1" w:themeTint="A6"/>
          <w:kern w:val="0"/>
          <w:lang w:val="ro-RO"/>
        </w:rPr>
        <w:t xml:space="preserve">face referire la </w:t>
      </w:r>
      <w:r w:rsidR="00E96280">
        <w:rPr>
          <w:rFonts w:cs="Arial"/>
          <w:iCs/>
          <w:color w:val="595959" w:themeColor="text1" w:themeTint="A6"/>
          <w:kern w:val="0"/>
          <w:lang w:val="ro-RO"/>
        </w:rPr>
        <w:t>întărirea</w:t>
      </w:r>
      <w:r w:rsidR="00E96280" w:rsidRPr="005C69A0">
        <w:rPr>
          <w:rFonts w:cs="Arial"/>
          <w:iCs/>
          <w:color w:val="595959" w:themeColor="text1" w:themeTint="A6"/>
          <w:kern w:val="0"/>
          <w:lang w:val="ro-RO"/>
        </w:rPr>
        <w:t xml:space="preserve"> </w:t>
      </w:r>
      <w:r w:rsidR="00D64247" w:rsidRPr="005C69A0">
        <w:rPr>
          <w:rFonts w:cs="Arial"/>
          <w:iCs/>
          <w:color w:val="595959" w:themeColor="text1" w:themeTint="A6"/>
          <w:kern w:val="0"/>
          <w:lang w:val="ro-RO"/>
        </w:rPr>
        <w:t xml:space="preserve">capacității beneficiarilor de proiecte finanțate din </w:t>
      </w:r>
      <w:r w:rsidR="00A86B70" w:rsidRPr="005C69A0">
        <w:rPr>
          <w:rFonts w:cs="Arial"/>
          <w:iCs/>
          <w:color w:val="595959" w:themeColor="text1" w:themeTint="A6"/>
          <w:kern w:val="0"/>
          <w:lang w:val="ro-RO"/>
        </w:rPr>
        <w:t>FESI</w:t>
      </w:r>
      <w:r w:rsidRPr="005C69A0">
        <w:rPr>
          <w:rFonts w:cs="Arial"/>
          <w:iCs/>
          <w:color w:val="595959" w:themeColor="text1" w:themeTint="A6"/>
          <w:kern w:val="0"/>
          <w:lang w:val="ro-RO"/>
        </w:rPr>
        <w:t xml:space="preserve">, </w:t>
      </w:r>
      <w:r w:rsidR="00A86B70" w:rsidRPr="005C69A0">
        <w:rPr>
          <w:rFonts w:cs="Arial"/>
          <w:iCs/>
          <w:color w:val="595959" w:themeColor="text1" w:themeTint="A6"/>
          <w:kern w:val="0"/>
          <w:lang w:val="ro-RO"/>
        </w:rPr>
        <w:t>iar cele două acțiuni avute în vedere pentru aceasta sunt următoarele</w:t>
      </w:r>
      <w:r w:rsidRPr="005C69A0">
        <w:rPr>
          <w:rFonts w:cs="Arial"/>
          <w:iCs/>
          <w:color w:val="595959" w:themeColor="text1" w:themeTint="A6"/>
          <w:kern w:val="0"/>
          <w:lang w:val="ro-RO"/>
        </w:rPr>
        <w:t xml:space="preserve">: </w:t>
      </w:r>
      <w:r w:rsidR="00A86B70" w:rsidRPr="005C69A0">
        <w:rPr>
          <w:rFonts w:cs="Arial"/>
          <w:iCs/>
          <w:color w:val="595959" w:themeColor="text1" w:themeTint="A6"/>
          <w:kern w:val="0"/>
          <w:lang w:val="ro-RO"/>
        </w:rPr>
        <w:t>una prin care se oferă instruire orizontală și cealaltă prin care se oferă asistență orizontală</w:t>
      </w:r>
      <w:r w:rsidRPr="005C69A0">
        <w:rPr>
          <w:rFonts w:cs="Arial"/>
          <w:iCs/>
          <w:color w:val="595959" w:themeColor="text1" w:themeTint="A6"/>
          <w:kern w:val="0"/>
          <w:lang w:val="ro-RO"/>
        </w:rPr>
        <w:t xml:space="preserve">, </w:t>
      </w:r>
      <w:r w:rsidR="00A86B70" w:rsidRPr="005C69A0">
        <w:rPr>
          <w:rFonts w:cs="Arial"/>
          <w:iCs/>
          <w:color w:val="595959" w:themeColor="text1" w:themeTint="A6"/>
          <w:kern w:val="0"/>
          <w:lang w:val="ro-RO"/>
        </w:rPr>
        <w:t xml:space="preserve">atât pentru beneficiarii FESI, cât și pentru potențialii beneficiari, precum și instruire </w:t>
      </w:r>
      <w:r w:rsidRPr="005C69A0">
        <w:rPr>
          <w:rFonts w:cs="Arial"/>
          <w:iCs/>
          <w:color w:val="595959" w:themeColor="text1" w:themeTint="A6"/>
          <w:kern w:val="0"/>
          <w:lang w:val="ro-RO"/>
        </w:rPr>
        <w:t>specific</w:t>
      </w:r>
      <w:r w:rsidR="00A86B70" w:rsidRPr="005C69A0">
        <w:rPr>
          <w:rFonts w:cs="Arial"/>
          <w:iCs/>
          <w:color w:val="595959" w:themeColor="text1" w:themeTint="A6"/>
          <w:kern w:val="0"/>
          <w:lang w:val="ro-RO"/>
        </w:rPr>
        <w:t xml:space="preserve">ă pentru </w:t>
      </w:r>
      <w:r w:rsidR="005C5841" w:rsidRPr="005C69A0">
        <w:rPr>
          <w:rFonts w:cs="Arial"/>
          <w:iCs/>
          <w:color w:val="595959" w:themeColor="text1" w:themeTint="A6"/>
          <w:kern w:val="0"/>
          <w:lang w:val="ro-RO"/>
        </w:rPr>
        <w:t>POAT</w:t>
      </w:r>
      <w:r w:rsidRPr="005C69A0">
        <w:rPr>
          <w:rFonts w:cs="Arial"/>
          <w:iCs/>
          <w:color w:val="595959" w:themeColor="text1" w:themeTint="A6"/>
          <w:kern w:val="0"/>
          <w:lang w:val="ro-RO"/>
        </w:rPr>
        <w:t xml:space="preserve">, </w:t>
      </w:r>
      <w:r w:rsidR="00A86B70" w:rsidRPr="005C69A0">
        <w:rPr>
          <w:rFonts w:cs="Arial"/>
          <w:iCs/>
          <w:color w:val="595959" w:themeColor="text1" w:themeTint="A6"/>
          <w:kern w:val="0"/>
          <w:lang w:val="ro-RO"/>
        </w:rPr>
        <w:t>POIM și POC</w:t>
      </w:r>
      <w:r w:rsidRPr="005C69A0">
        <w:rPr>
          <w:rFonts w:cs="Arial"/>
          <w:iCs/>
          <w:color w:val="595959" w:themeColor="text1" w:themeTint="A6"/>
          <w:kern w:val="0"/>
          <w:lang w:val="ro-RO"/>
        </w:rPr>
        <w:t xml:space="preserve">. </w:t>
      </w:r>
    </w:p>
    <w:p w:rsidR="00060782" w:rsidRPr="005C69A0" w:rsidRDefault="00056921" w:rsidP="002D3EDC">
      <w:pPr>
        <w:pStyle w:val="ListParagraph"/>
        <w:numPr>
          <w:ilvl w:val="0"/>
          <w:numId w:val="87"/>
        </w:numPr>
        <w:spacing w:line="276" w:lineRule="auto"/>
        <w:contextualSpacing w:val="0"/>
        <w:rPr>
          <w:rFonts w:cs="Arial"/>
          <w:iCs/>
          <w:color w:val="595959" w:themeColor="text1" w:themeTint="A6"/>
          <w:kern w:val="0"/>
          <w:lang w:val="ro-RO"/>
        </w:rPr>
      </w:pPr>
      <w:r w:rsidRPr="005C69A0">
        <w:rPr>
          <w:rFonts w:cs="Arial"/>
          <w:iCs/>
          <w:color w:val="595959" w:themeColor="text1" w:themeTint="A6"/>
          <w:kern w:val="0"/>
          <w:lang w:val="ro-RO"/>
        </w:rPr>
        <w:t>O</w:t>
      </w:r>
      <w:r w:rsidR="00A86B70" w:rsidRPr="005C69A0">
        <w:rPr>
          <w:rFonts w:cs="Arial"/>
          <w:iCs/>
          <w:color w:val="595959" w:themeColor="text1" w:themeTint="A6"/>
          <w:kern w:val="0"/>
          <w:lang w:val="ro-RO"/>
        </w:rPr>
        <w:t>S</w:t>
      </w:r>
      <w:r w:rsidRPr="005C69A0">
        <w:rPr>
          <w:rFonts w:cs="Arial"/>
          <w:iCs/>
          <w:color w:val="595959" w:themeColor="text1" w:themeTint="A6"/>
          <w:kern w:val="0"/>
          <w:lang w:val="ro-RO"/>
        </w:rPr>
        <w:t xml:space="preserve"> 1.2 </w:t>
      </w:r>
      <w:r w:rsidR="000D2D1C" w:rsidRPr="005C69A0">
        <w:rPr>
          <w:rFonts w:cs="Arial"/>
          <w:iCs/>
          <w:color w:val="595959" w:themeColor="text1" w:themeTint="A6"/>
          <w:kern w:val="0"/>
          <w:lang w:val="ro-RO"/>
        </w:rPr>
        <w:t xml:space="preserve">face referire la comunicarea eficace și asigurarea transparenței </w:t>
      </w:r>
      <w:r w:rsidR="00A86B70" w:rsidRPr="005C69A0">
        <w:rPr>
          <w:rFonts w:cs="Arial"/>
          <w:iCs/>
          <w:color w:val="595959" w:themeColor="text1" w:themeTint="A6"/>
          <w:kern w:val="0"/>
          <w:lang w:val="ro-RO"/>
        </w:rPr>
        <w:t>FESI</w:t>
      </w:r>
      <w:r w:rsidR="00E83918" w:rsidRPr="005C69A0">
        <w:rPr>
          <w:rFonts w:cs="Arial"/>
          <w:iCs/>
          <w:color w:val="595959" w:themeColor="text1" w:themeTint="A6"/>
          <w:kern w:val="0"/>
          <w:lang w:val="ro-RO"/>
        </w:rPr>
        <w:t xml:space="preserve"> </w:t>
      </w:r>
      <w:r w:rsidR="000D2D1C" w:rsidRPr="005C69A0">
        <w:rPr>
          <w:rFonts w:cs="Arial"/>
          <w:iCs/>
          <w:color w:val="595959" w:themeColor="text1" w:themeTint="A6"/>
          <w:kern w:val="0"/>
          <w:lang w:val="ro-RO"/>
        </w:rPr>
        <w:t>și la rolul Politicii de Coeziune U</w:t>
      </w:r>
      <w:r w:rsidR="00E83918" w:rsidRPr="005C69A0">
        <w:rPr>
          <w:rFonts w:cs="Arial"/>
          <w:iCs/>
          <w:color w:val="595959" w:themeColor="text1" w:themeTint="A6"/>
          <w:kern w:val="0"/>
          <w:lang w:val="ro-RO"/>
        </w:rPr>
        <w:t xml:space="preserve">E, </w:t>
      </w:r>
      <w:r w:rsidR="000D2D1C" w:rsidRPr="005C69A0">
        <w:rPr>
          <w:rFonts w:cs="Arial"/>
          <w:iCs/>
          <w:color w:val="595959" w:themeColor="text1" w:themeTint="A6"/>
          <w:kern w:val="0"/>
          <w:lang w:val="ro-RO"/>
        </w:rPr>
        <w:t>iar acesta este de asemenea alcătuit din două acțiuni</w:t>
      </w:r>
      <w:r w:rsidR="00E83918" w:rsidRPr="005C69A0">
        <w:rPr>
          <w:rFonts w:cs="Arial"/>
          <w:iCs/>
          <w:color w:val="595959" w:themeColor="text1" w:themeTint="A6"/>
          <w:kern w:val="0"/>
          <w:lang w:val="ro-RO"/>
        </w:rPr>
        <w:t xml:space="preserve">: </w:t>
      </w:r>
      <w:r w:rsidR="000D2D1C" w:rsidRPr="005C69A0">
        <w:rPr>
          <w:rFonts w:cs="Arial"/>
          <w:iCs/>
          <w:color w:val="595959" w:themeColor="text1" w:themeTint="A6"/>
          <w:kern w:val="0"/>
          <w:lang w:val="ro-RO"/>
        </w:rPr>
        <w:t xml:space="preserve">una privind activitățile de diseminare a informațiilor și de informare și publicitate cu privire la </w:t>
      </w:r>
      <w:r w:rsidR="00A86B70" w:rsidRPr="005C69A0">
        <w:rPr>
          <w:rFonts w:cs="Arial"/>
          <w:iCs/>
          <w:color w:val="595959" w:themeColor="text1" w:themeTint="A6"/>
          <w:kern w:val="0"/>
          <w:lang w:val="ro-RO"/>
        </w:rPr>
        <w:t>FESI</w:t>
      </w:r>
      <w:r w:rsidR="00E83918" w:rsidRPr="005C69A0">
        <w:rPr>
          <w:rFonts w:cs="Arial"/>
          <w:iCs/>
          <w:color w:val="595959" w:themeColor="text1" w:themeTint="A6"/>
          <w:kern w:val="0"/>
          <w:lang w:val="ro-RO"/>
        </w:rPr>
        <w:t xml:space="preserve"> </w:t>
      </w:r>
      <w:r w:rsidR="000D2D1C" w:rsidRPr="005C69A0">
        <w:rPr>
          <w:rFonts w:cs="Arial"/>
          <w:iCs/>
          <w:color w:val="595959" w:themeColor="text1" w:themeTint="A6"/>
          <w:kern w:val="0"/>
          <w:lang w:val="ro-RO"/>
        </w:rPr>
        <w:t xml:space="preserve">și </w:t>
      </w:r>
      <w:r w:rsidR="005C5841" w:rsidRPr="005C69A0">
        <w:rPr>
          <w:rFonts w:cs="Arial"/>
          <w:iCs/>
          <w:color w:val="595959" w:themeColor="text1" w:themeTint="A6"/>
          <w:kern w:val="0"/>
          <w:lang w:val="ro-RO"/>
        </w:rPr>
        <w:t>POAT</w:t>
      </w:r>
      <w:r w:rsidR="00E83918" w:rsidRPr="005C69A0">
        <w:rPr>
          <w:rFonts w:cs="Arial"/>
          <w:iCs/>
          <w:color w:val="595959" w:themeColor="text1" w:themeTint="A6"/>
          <w:kern w:val="0"/>
          <w:lang w:val="ro-RO"/>
        </w:rPr>
        <w:t xml:space="preserve">, </w:t>
      </w:r>
      <w:r w:rsidR="000D2D1C" w:rsidRPr="005C69A0">
        <w:rPr>
          <w:rFonts w:cs="Arial"/>
          <w:iCs/>
          <w:color w:val="595959" w:themeColor="text1" w:themeTint="A6"/>
          <w:kern w:val="0"/>
          <w:lang w:val="ro-RO"/>
        </w:rPr>
        <w:t>POIM</w:t>
      </w:r>
      <w:r w:rsidR="00E83918" w:rsidRPr="005C69A0">
        <w:rPr>
          <w:rFonts w:cs="Arial"/>
          <w:iCs/>
          <w:color w:val="595959" w:themeColor="text1" w:themeTint="A6"/>
          <w:kern w:val="0"/>
          <w:lang w:val="ro-RO"/>
        </w:rPr>
        <w:t xml:space="preserve"> </w:t>
      </w:r>
      <w:r w:rsidR="000D2D1C" w:rsidRPr="005C69A0">
        <w:rPr>
          <w:rFonts w:cs="Arial"/>
          <w:iCs/>
          <w:color w:val="595959" w:themeColor="text1" w:themeTint="A6"/>
          <w:kern w:val="0"/>
          <w:lang w:val="ro-RO"/>
        </w:rPr>
        <w:t>și</w:t>
      </w:r>
      <w:r w:rsidR="00E83918" w:rsidRPr="005C69A0">
        <w:rPr>
          <w:rFonts w:cs="Arial"/>
          <w:iCs/>
          <w:color w:val="595959" w:themeColor="text1" w:themeTint="A6"/>
          <w:kern w:val="0"/>
          <w:lang w:val="ro-RO"/>
        </w:rPr>
        <w:t xml:space="preserve"> </w:t>
      </w:r>
      <w:r w:rsidR="000D2D1C" w:rsidRPr="005C69A0">
        <w:rPr>
          <w:rFonts w:cs="Arial"/>
          <w:iCs/>
          <w:color w:val="595959" w:themeColor="text1" w:themeTint="A6"/>
          <w:kern w:val="0"/>
          <w:lang w:val="ro-RO"/>
        </w:rPr>
        <w:t>POC</w:t>
      </w:r>
      <w:r w:rsidR="00E83918" w:rsidRPr="005C69A0">
        <w:rPr>
          <w:rFonts w:cs="Arial"/>
          <w:iCs/>
          <w:color w:val="595959" w:themeColor="text1" w:themeTint="A6"/>
          <w:kern w:val="0"/>
          <w:lang w:val="ro-RO"/>
        </w:rPr>
        <w:t xml:space="preserve">, </w:t>
      </w:r>
      <w:r w:rsidR="000D2D1C" w:rsidRPr="005C69A0">
        <w:rPr>
          <w:rFonts w:cs="Arial"/>
          <w:iCs/>
          <w:color w:val="595959" w:themeColor="text1" w:themeTint="A6"/>
          <w:kern w:val="0"/>
          <w:lang w:val="ro-RO"/>
        </w:rPr>
        <w:t xml:space="preserve">iar cealaltă privind activitățile destinate dezvoltării culturii parteneriale pentru coordonarea și gestionarea </w:t>
      </w:r>
      <w:r w:rsidR="00A86B70" w:rsidRPr="005C69A0">
        <w:rPr>
          <w:rFonts w:cs="Arial"/>
          <w:iCs/>
          <w:color w:val="595959" w:themeColor="text1" w:themeTint="A6"/>
          <w:kern w:val="0"/>
          <w:lang w:val="ro-RO"/>
        </w:rPr>
        <w:t>FESI</w:t>
      </w:r>
      <w:r w:rsidR="00E83918" w:rsidRPr="005C69A0">
        <w:rPr>
          <w:rFonts w:cs="Arial"/>
          <w:iCs/>
          <w:color w:val="595959" w:themeColor="text1" w:themeTint="A6"/>
          <w:kern w:val="0"/>
          <w:lang w:val="ro-RO"/>
        </w:rPr>
        <w:t>.</w:t>
      </w:r>
    </w:p>
    <w:p w:rsidR="00E83918" w:rsidRPr="005C69A0" w:rsidRDefault="000D2D1C" w:rsidP="00EE2B08">
      <w:pPr>
        <w:spacing w:line="276" w:lineRule="auto"/>
        <w:rPr>
          <w:rFonts w:cs="Arial"/>
          <w:iCs/>
          <w:color w:val="595959" w:themeColor="text1" w:themeTint="A6"/>
          <w:kern w:val="0"/>
          <w:lang w:val="ro-RO"/>
        </w:rPr>
      </w:pPr>
      <w:r w:rsidRPr="005C69A0">
        <w:rPr>
          <w:rFonts w:cs="Arial"/>
          <w:iCs/>
          <w:color w:val="595959" w:themeColor="text1" w:themeTint="A6"/>
          <w:kern w:val="0"/>
          <w:lang w:val="ro-RO"/>
        </w:rPr>
        <w:t xml:space="preserve">Cea de-a doua </w:t>
      </w:r>
      <w:r w:rsidR="00E96280">
        <w:rPr>
          <w:rFonts w:cs="Arial"/>
          <w:iCs/>
          <w:color w:val="595959" w:themeColor="text1" w:themeTint="A6"/>
          <w:kern w:val="0"/>
          <w:lang w:val="ro-RO"/>
        </w:rPr>
        <w:t xml:space="preserve">axă </w:t>
      </w:r>
      <w:r w:rsidRPr="005C69A0">
        <w:rPr>
          <w:rFonts w:cs="Arial"/>
          <w:iCs/>
          <w:color w:val="595959" w:themeColor="text1" w:themeTint="A6"/>
          <w:kern w:val="0"/>
          <w:lang w:val="ro-RO"/>
        </w:rPr>
        <w:t>priorit</w:t>
      </w:r>
      <w:r w:rsidR="00E96280">
        <w:rPr>
          <w:rFonts w:cs="Arial"/>
          <w:iCs/>
          <w:color w:val="595959" w:themeColor="text1" w:themeTint="A6"/>
          <w:kern w:val="0"/>
          <w:lang w:val="ro-RO"/>
        </w:rPr>
        <w:t>ară</w:t>
      </w:r>
      <w:r w:rsidRPr="005C69A0">
        <w:rPr>
          <w:rFonts w:cs="Arial"/>
          <w:iCs/>
          <w:color w:val="595959" w:themeColor="text1" w:themeTint="A6"/>
          <w:kern w:val="0"/>
          <w:lang w:val="ro-RO"/>
        </w:rPr>
        <w:t xml:space="preserve"> include două obiective specifice</w:t>
      </w:r>
      <w:r w:rsidR="00623DF0" w:rsidRPr="005C69A0">
        <w:rPr>
          <w:rFonts w:cs="Arial"/>
          <w:iCs/>
          <w:color w:val="595959" w:themeColor="text1" w:themeTint="A6"/>
          <w:kern w:val="0"/>
          <w:lang w:val="ro-RO"/>
        </w:rPr>
        <w:t>:</w:t>
      </w:r>
    </w:p>
    <w:p w:rsidR="00E83918" w:rsidRPr="005C69A0" w:rsidRDefault="00E83918" w:rsidP="002D3EDC">
      <w:pPr>
        <w:pStyle w:val="ListParagraph"/>
        <w:numPr>
          <w:ilvl w:val="0"/>
          <w:numId w:val="87"/>
        </w:numPr>
        <w:spacing w:line="276" w:lineRule="auto"/>
        <w:contextualSpacing w:val="0"/>
        <w:rPr>
          <w:rFonts w:cs="Arial"/>
          <w:iCs/>
          <w:color w:val="595959" w:themeColor="text1" w:themeTint="A6"/>
          <w:kern w:val="0"/>
          <w:lang w:val="ro-RO"/>
        </w:rPr>
      </w:pPr>
      <w:r w:rsidRPr="005C69A0">
        <w:rPr>
          <w:rFonts w:cs="Arial"/>
          <w:iCs/>
          <w:color w:val="595959" w:themeColor="text1" w:themeTint="A6"/>
          <w:kern w:val="0"/>
          <w:lang w:val="ro-RO"/>
        </w:rPr>
        <w:t>O</w:t>
      </w:r>
      <w:r w:rsidR="000D2D1C" w:rsidRPr="005C69A0">
        <w:rPr>
          <w:rFonts w:cs="Arial"/>
          <w:iCs/>
          <w:color w:val="595959" w:themeColor="text1" w:themeTint="A6"/>
          <w:kern w:val="0"/>
          <w:lang w:val="ro-RO"/>
        </w:rPr>
        <w:t>S</w:t>
      </w:r>
      <w:r w:rsidRPr="005C69A0">
        <w:rPr>
          <w:rFonts w:cs="Arial"/>
          <w:iCs/>
          <w:color w:val="595959" w:themeColor="text1" w:themeTint="A6"/>
          <w:kern w:val="0"/>
          <w:lang w:val="ro-RO"/>
        </w:rPr>
        <w:t xml:space="preserve"> 2.1 </w:t>
      </w:r>
      <w:r w:rsidR="000D2D1C" w:rsidRPr="005C69A0">
        <w:rPr>
          <w:rFonts w:cs="Arial"/>
          <w:iCs/>
          <w:color w:val="595959" w:themeColor="text1" w:themeTint="A6"/>
          <w:kern w:val="0"/>
          <w:lang w:val="ro-RO"/>
        </w:rPr>
        <w:t>face referire la cadrul de reglementare</w:t>
      </w:r>
      <w:r w:rsidRPr="005C69A0">
        <w:rPr>
          <w:rFonts w:cs="Arial"/>
          <w:iCs/>
          <w:color w:val="595959" w:themeColor="text1" w:themeTint="A6"/>
          <w:kern w:val="0"/>
          <w:lang w:val="ro-RO"/>
        </w:rPr>
        <w:t xml:space="preserve">, strategic </w:t>
      </w:r>
      <w:r w:rsidR="000D2D1C" w:rsidRPr="005C69A0">
        <w:rPr>
          <w:rFonts w:cs="Arial"/>
          <w:iCs/>
          <w:color w:val="595959" w:themeColor="text1" w:themeTint="A6"/>
          <w:kern w:val="0"/>
          <w:lang w:val="ro-RO"/>
        </w:rPr>
        <w:t xml:space="preserve">și </w:t>
      </w:r>
      <w:r w:rsidRPr="005C69A0">
        <w:rPr>
          <w:rFonts w:cs="Arial"/>
          <w:iCs/>
          <w:color w:val="595959" w:themeColor="text1" w:themeTint="A6"/>
          <w:kern w:val="0"/>
          <w:lang w:val="ro-RO"/>
        </w:rPr>
        <w:t xml:space="preserve">procedural </w:t>
      </w:r>
      <w:r w:rsidR="000D2D1C" w:rsidRPr="005C69A0">
        <w:rPr>
          <w:rFonts w:cs="Arial"/>
          <w:iCs/>
          <w:color w:val="595959" w:themeColor="text1" w:themeTint="A6"/>
          <w:kern w:val="0"/>
          <w:lang w:val="ro-RO"/>
        </w:rPr>
        <w:t xml:space="preserve">pentru </w:t>
      </w:r>
      <w:r w:rsidRPr="005C69A0">
        <w:rPr>
          <w:rFonts w:cs="Arial"/>
          <w:iCs/>
          <w:color w:val="595959" w:themeColor="text1" w:themeTint="A6"/>
          <w:kern w:val="0"/>
          <w:lang w:val="ro-RO"/>
        </w:rPr>
        <w:t>coord</w:t>
      </w:r>
      <w:r w:rsidR="000D2D1C" w:rsidRPr="005C69A0">
        <w:rPr>
          <w:rFonts w:cs="Arial"/>
          <w:iCs/>
          <w:color w:val="595959" w:themeColor="text1" w:themeTint="A6"/>
          <w:kern w:val="0"/>
          <w:lang w:val="ro-RO"/>
        </w:rPr>
        <w:t>o</w:t>
      </w:r>
      <w:r w:rsidRPr="005C69A0">
        <w:rPr>
          <w:rFonts w:cs="Arial"/>
          <w:iCs/>
          <w:color w:val="595959" w:themeColor="text1" w:themeTint="A6"/>
          <w:kern w:val="0"/>
          <w:lang w:val="ro-RO"/>
        </w:rPr>
        <w:t>na</w:t>
      </w:r>
      <w:r w:rsidR="000D2D1C" w:rsidRPr="005C69A0">
        <w:rPr>
          <w:rFonts w:cs="Arial"/>
          <w:iCs/>
          <w:color w:val="595959" w:themeColor="text1" w:themeTint="A6"/>
          <w:kern w:val="0"/>
          <w:lang w:val="ro-RO"/>
        </w:rPr>
        <w:t xml:space="preserve">rea și </w:t>
      </w:r>
      <w:r w:rsidRPr="005C69A0">
        <w:rPr>
          <w:rFonts w:cs="Arial"/>
          <w:iCs/>
          <w:color w:val="595959" w:themeColor="text1" w:themeTint="A6"/>
          <w:kern w:val="0"/>
          <w:lang w:val="ro-RO"/>
        </w:rPr>
        <w:t>implementa</w:t>
      </w:r>
      <w:r w:rsidR="000D2D1C" w:rsidRPr="005C69A0">
        <w:rPr>
          <w:rFonts w:cs="Arial"/>
          <w:iCs/>
          <w:color w:val="595959" w:themeColor="text1" w:themeTint="A6"/>
          <w:kern w:val="0"/>
          <w:lang w:val="ro-RO"/>
        </w:rPr>
        <w:t xml:space="preserve">rea </w:t>
      </w:r>
      <w:r w:rsidR="00A86B70" w:rsidRPr="005C69A0">
        <w:rPr>
          <w:rFonts w:cs="Arial"/>
          <w:iCs/>
          <w:color w:val="595959" w:themeColor="text1" w:themeTint="A6"/>
          <w:kern w:val="0"/>
          <w:lang w:val="ro-RO"/>
        </w:rPr>
        <w:t>FESI</w:t>
      </w:r>
      <w:r w:rsidRPr="005C69A0">
        <w:rPr>
          <w:rFonts w:cs="Arial"/>
          <w:iCs/>
          <w:color w:val="595959" w:themeColor="text1" w:themeTint="A6"/>
          <w:kern w:val="0"/>
          <w:lang w:val="ro-RO"/>
        </w:rPr>
        <w:t xml:space="preserve">, </w:t>
      </w:r>
      <w:r w:rsidR="000D2D1C" w:rsidRPr="005C69A0">
        <w:rPr>
          <w:rFonts w:cs="Arial"/>
          <w:iCs/>
          <w:color w:val="595959" w:themeColor="text1" w:themeTint="A6"/>
          <w:kern w:val="0"/>
          <w:lang w:val="ro-RO"/>
        </w:rPr>
        <w:t>iar cele două acțiuni aferente sunt următoarele</w:t>
      </w:r>
      <w:r w:rsidRPr="005C69A0">
        <w:rPr>
          <w:rFonts w:cs="Arial"/>
          <w:iCs/>
          <w:color w:val="595959" w:themeColor="text1" w:themeTint="A6"/>
          <w:kern w:val="0"/>
          <w:lang w:val="ro-RO"/>
        </w:rPr>
        <w:t xml:space="preserve">: </w:t>
      </w:r>
      <w:r w:rsidR="000D2D1C" w:rsidRPr="005C69A0">
        <w:rPr>
          <w:rFonts w:cs="Arial"/>
          <w:iCs/>
          <w:color w:val="595959" w:themeColor="text1" w:themeTint="A6"/>
          <w:kern w:val="0"/>
          <w:lang w:val="ro-RO"/>
        </w:rPr>
        <w:t xml:space="preserve">una care face referire la activitățile pentru îmbunătățirea cadrului și condițiilor pentru coordonarea și controlul </w:t>
      </w:r>
      <w:r w:rsidR="00A86B70" w:rsidRPr="005C69A0">
        <w:rPr>
          <w:rFonts w:cs="Arial"/>
          <w:iCs/>
          <w:color w:val="595959" w:themeColor="text1" w:themeTint="A6"/>
          <w:kern w:val="0"/>
          <w:lang w:val="ro-RO"/>
        </w:rPr>
        <w:t>FESI</w:t>
      </w:r>
      <w:r w:rsidRPr="005C69A0">
        <w:rPr>
          <w:rFonts w:cs="Arial"/>
          <w:iCs/>
          <w:color w:val="595959" w:themeColor="text1" w:themeTint="A6"/>
          <w:kern w:val="0"/>
          <w:lang w:val="ro-RO"/>
        </w:rPr>
        <w:t xml:space="preserve">, </w:t>
      </w:r>
      <w:r w:rsidR="000D2D1C" w:rsidRPr="005C69A0">
        <w:rPr>
          <w:rFonts w:cs="Arial"/>
          <w:iCs/>
          <w:color w:val="595959" w:themeColor="text1" w:themeTint="A6"/>
          <w:kern w:val="0"/>
          <w:lang w:val="ro-RO"/>
        </w:rPr>
        <w:t xml:space="preserve">și pentru gestionarea </w:t>
      </w:r>
      <w:r w:rsidR="005C5841" w:rsidRPr="005C69A0">
        <w:rPr>
          <w:rFonts w:cs="Arial"/>
          <w:iCs/>
          <w:color w:val="595959" w:themeColor="text1" w:themeTint="A6"/>
          <w:kern w:val="0"/>
          <w:lang w:val="ro-RO"/>
        </w:rPr>
        <w:t>POAT</w:t>
      </w:r>
      <w:r w:rsidRPr="005C69A0">
        <w:rPr>
          <w:rFonts w:cs="Arial"/>
          <w:iCs/>
          <w:color w:val="595959" w:themeColor="text1" w:themeTint="A6"/>
          <w:kern w:val="0"/>
          <w:lang w:val="ro-RO"/>
        </w:rPr>
        <w:t xml:space="preserve">, </w:t>
      </w:r>
      <w:r w:rsidR="000D2D1C" w:rsidRPr="005C69A0">
        <w:rPr>
          <w:rFonts w:cs="Arial"/>
          <w:iCs/>
          <w:color w:val="595959" w:themeColor="text1" w:themeTint="A6"/>
          <w:kern w:val="0"/>
          <w:lang w:val="ro-RO"/>
        </w:rPr>
        <w:t>POIM</w:t>
      </w:r>
      <w:r w:rsidRPr="005C69A0">
        <w:rPr>
          <w:rFonts w:cs="Arial"/>
          <w:iCs/>
          <w:color w:val="595959" w:themeColor="text1" w:themeTint="A6"/>
          <w:kern w:val="0"/>
          <w:lang w:val="ro-RO"/>
        </w:rPr>
        <w:t xml:space="preserve"> </w:t>
      </w:r>
      <w:r w:rsidR="000D2D1C" w:rsidRPr="005C69A0">
        <w:rPr>
          <w:rFonts w:cs="Arial"/>
          <w:iCs/>
          <w:color w:val="595959" w:themeColor="text1" w:themeTint="A6"/>
          <w:kern w:val="0"/>
          <w:lang w:val="ro-RO"/>
        </w:rPr>
        <w:t>și POC</w:t>
      </w:r>
      <w:r w:rsidRPr="005C69A0">
        <w:rPr>
          <w:rFonts w:cs="Arial"/>
          <w:iCs/>
          <w:color w:val="595959" w:themeColor="text1" w:themeTint="A6"/>
          <w:kern w:val="0"/>
          <w:lang w:val="ro-RO"/>
        </w:rPr>
        <w:t xml:space="preserve">, </w:t>
      </w:r>
      <w:r w:rsidR="000D2D1C" w:rsidRPr="005C69A0">
        <w:rPr>
          <w:rFonts w:cs="Arial"/>
          <w:iCs/>
          <w:color w:val="595959" w:themeColor="text1" w:themeTint="A6"/>
          <w:kern w:val="0"/>
          <w:lang w:val="ro-RO"/>
        </w:rPr>
        <w:t xml:space="preserve">iar cea de-a doua face referire la funcția de evaluare și la cultura de evaluare la nivelul </w:t>
      </w:r>
      <w:r w:rsidR="00A86B70" w:rsidRPr="005C69A0">
        <w:rPr>
          <w:rFonts w:cs="Arial"/>
          <w:iCs/>
          <w:color w:val="595959" w:themeColor="text1" w:themeTint="A6"/>
          <w:kern w:val="0"/>
          <w:lang w:val="ro-RO"/>
        </w:rPr>
        <w:t>FESI</w:t>
      </w:r>
      <w:r w:rsidRPr="005C69A0">
        <w:rPr>
          <w:rFonts w:cs="Arial"/>
          <w:iCs/>
          <w:color w:val="595959" w:themeColor="text1" w:themeTint="A6"/>
          <w:kern w:val="0"/>
          <w:lang w:val="ro-RO"/>
        </w:rPr>
        <w:t xml:space="preserve">. </w:t>
      </w:r>
    </w:p>
    <w:p w:rsidR="00E83918" w:rsidRPr="005C69A0" w:rsidRDefault="00E83918" w:rsidP="002D3EDC">
      <w:pPr>
        <w:pStyle w:val="ListParagraph"/>
        <w:numPr>
          <w:ilvl w:val="0"/>
          <w:numId w:val="87"/>
        </w:numPr>
        <w:spacing w:line="276" w:lineRule="auto"/>
        <w:contextualSpacing w:val="0"/>
        <w:rPr>
          <w:rFonts w:cs="Arial"/>
          <w:iCs/>
          <w:color w:val="595959" w:themeColor="text1" w:themeTint="A6"/>
          <w:kern w:val="0"/>
          <w:lang w:val="ro-RO"/>
        </w:rPr>
      </w:pPr>
      <w:r w:rsidRPr="005C69A0">
        <w:rPr>
          <w:rFonts w:cs="Arial"/>
          <w:iCs/>
          <w:color w:val="595959" w:themeColor="text1" w:themeTint="A6"/>
          <w:kern w:val="0"/>
          <w:lang w:val="ro-RO"/>
        </w:rPr>
        <w:t>O</w:t>
      </w:r>
      <w:r w:rsidR="000D2D1C" w:rsidRPr="005C69A0">
        <w:rPr>
          <w:rFonts w:cs="Arial"/>
          <w:iCs/>
          <w:color w:val="595959" w:themeColor="text1" w:themeTint="A6"/>
          <w:kern w:val="0"/>
          <w:lang w:val="ro-RO"/>
        </w:rPr>
        <w:t>S</w:t>
      </w:r>
      <w:r w:rsidRPr="005C69A0">
        <w:rPr>
          <w:rFonts w:cs="Arial"/>
          <w:iCs/>
          <w:color w:val="595959" w:themeColor="text1" w:themeTint="A6"/>
          <w:kern w:val="0"/>
          <w:lang w:val="ro-RO"/>
        </w:rPr>
        <w:t xml:space="preserve"> 2.2 </w:t>
      </w:r>
      <w:r w:rsidR="000D2D1C" w:rsidRPr="005C69A0">
        <w:rPr>
          <w:rFonts w:cs="Arial"/>
          <w:iCs/>
          <w:color w:val="595959" w:themeColor="text1" w:themeTint="A6"/>
          <w:kern w:val="0"/>
          <w:lang w:val="ro-RO"/>
        </w:rPr>
        <w:t>face referire la sistemul de management al informației și constă într-o acțiune care include activități pentru dezvoltarea</w:t>
      </w:r>
      <w:r w:rsidRPr="005C69A0">
        <w:rPr>
          <w:rFonts w:cs="Arial"/>
          <w:iCs/>
          <w:color w:val="595959" w:themeColor="text1" w:themeTint="A6"/>
          <w:kern w:val="0"/>
          <w:lang w:val="ro-RO"/>
        </w:rPr>
        <w:t xml:space="preserve">, </w:t>
      </w:r>
      <w:r w:rsidR="000D2D1C" w:rsidRPr="005C69A0">
        <w:rPr>
          <w:rFonts w:cs="Arial"/>
          <w:iCs/>
          <w:color w:val="595959" w:themeColor="text1" w:themeTint="A6"/>
          <w:kern w:val="0"/>
          <w:lang w:val="ro-RO"/>
        </w:rPr>
        <w:t xml:space="preserve">îmbunătățirea și mentenanța </w:t>
      </w:r>
      <w:r w:rsidRPr="005C69A0">
        <w:rPr>
          <w:rFonts w:cs="Arial"/>
          <w:iCs/>
          <w:color w:val="595959" w:themeColor="text1" w:themeTint="A6"/>
          <w:kern w:val="0"/>
          <w:lang w:val="ro-RO"/>
        </w:rPr>
        <w:t xml:space="preserve">SMIS 2014+, MySMIS 2014 </w:t>
      </w:r>
      <w:r w:rsidR="000D2D1C" w:rsidRPr="005C69A0">
        <w:rPr>
          <w:rFonts w:cs="Arial"/>
          <w:iCs/>
          <w:color w:val="595959" w:themeColor="text1" w:themeTint="A6"/>
          <w:kern w:val="0"/>
          <w:lang w:val="ro-RO"/>
        </w:rPr>
        <w:t>și a altor aplicații conexe acestora</w:t>
      </w:r>
      <w:r w:rsidR="00623DF0" w:rsidRPr="005C69A0">
        <w:rPr>
          <w:rFonts w:cs="Arial"/>
          <w:iCs/>
          <w:color w:val="595959" w:themeColor="text1" w:themeTint="A6"/>
          <w:kern w:val="0"/>
          <w:lang w:val="ro-RO"/>
        </w:rPr>
        <w:t>.</w:t>
      </w:r>
    </w:p>
    <w:p w:rsidR="00E83918" w:rsidRPr="005C69A0" w:rsidRDefault="000D2D1C" w:rsidP="00EE2B08">
      <w:pPr>
        <w:spacing w:line="276" w:lineRule="auto"/>
        <w:rPr>
          <w:rFonts w:cs="Arial"/>
          <w:iCs/>
          <w:color w:val="595959" w:themeColor="text1" w:themeTint="A6"/>
          <w:kern w:val="0"/>
          <w:lang w:val="ro-RO"/>
        </w:rPr>
      </w:pPr>
      <w:r w:rsidRPr="005C69A0">
        <w:rPr>
          <w:rFonts w:cs="Arial"/>
          <w:iCs/>
          <w:color w:val="595959" w:themeColor="text1" w:themeTint="A6"/>
          <w:kern w:val="0"/>
          <w:lang w:val="ro-RO"/>
        </w:rPr>
        <w:t xml:space="preserve">Cea de-a treia axă prioritară include un obiectiv </w:t>
      </w:r>
      <w:r w:rsidR="00E83918" w:rsidRPr="005C69A0">
        <w:rPr>
          <w:rFonts w:cs="Arial"/>
          <w:iCs/>
          <w:color w:val="595959" w:themeColor="text1" w:themeTint="A6"/>
          <w:kern w:val="0"/>
          <w:lang w:val="ro-RO"/>
        </w:rPr>
        <w:t>specific</w:t>
      </w:r>
      <w:r w:rsidR="009154C8" w:rsidRPr="005C69A0">
        <w:rPr>
          <w:rFonts w:cs="Arial"/>
          <w:iCs/>
          <w:color w:val="595959" w:themeColor="text1" w:themeTint="A6"/>
          <w:kern w:val="0"/>
          <w:lang w:val="ro-RO"/>
        </w:rPr>
        <w:t>:</w:t>
      </w:r>
    </w:p>
    <w:p w:rsidR="00B65010" w:rsidRPr="005C69A0" w:rsidRDefault="00E83918" w:rsidP="002D3EDC">
      <w:pPr>
        <w:pStyle w:val="ListParagraph"/>
        <w:numPr>
          <w:ilvl w:val="0"/>
          <w:numId w:val="88"/>
        </w:numPr>
        <w:spacing w:line="276" w:lineRule="auto"/>
        <w:rPr>
          <w:rFonts w:cs="Arial"/>
          <w:iCs/>
          <w:color w:val="595959" w:themeColor="text1" w:themeTint="A6"/>
          <w:kern w:val="0"/>
          <w:lang w:val="ro-RO"/>
        </w:rPr>
      </w:pPr>
      <w:r w:rsidRPr="005C69A0">
        <w:rPr>
          <w:rFonts w:cs="Arial"/>
          <w:iCs/>
          <w:color w:val="595959" w:themeColor="text1" w:themeTint="A6"/>
          <w:kern w:val="0"/>
          <w:lang w:val="ro-RO"/>
        </w:rPr>
        <w:t>O</w:t>
      </w:r>
      <w:r w:rsidR="000D2D1C" w:rsidRPr="005C69A0">
        <w:rPr>
          <w:rFonts w:cs="Arial"/>
          <w:iCs/>
          <w:color w:val="595959" w:themeColor="text1" w:themeTint="A6"/>
          <w:kern w:val="0"/>
          <w:lang w:val="ro-RO"/>
        </w:rPr>
        <w:t>S</w:t>
      </w:r>
      <w:r w:rsidRPr="005C69A0">
        <w:rPr>
          <w:rFonts w:cs="Arial"/>
          <w:iCs/>
          <w:color w:val="595959" w:themeColor="text1" w:themeTint="A6"/>
          <w:kern w:val="0"/>
          <w:lang w:val="ro-RO"/>
        </w:rPr>
        <w:t xml:space="preserve"> 3.1 </w:t>
      </w:r>
      <w:r w:rsidR="000D2D1C" w:rsidRPr="005C69A0">
        <w:rPr>
          <w:rFonts w:cs="Arial"/>
          <w:iCs/>
          <w:color w:val="595959" w:themeColor="text1" w:themeTint="A6"/>
          <w:kern w:val="0"/>
          <w:lang w:val="ro-RO"/>
        </w:rPr>
        <w:t xml:space="preserve">face referire la </w:t>
      </w:r>
      <w:r w:rsidR="00A60F85" w:rsidRPr="005C69A0">
        <w:rPr>
          <w:rFonts w:cs="Arial"/>
          <w:iCs/>
          <w:color w:val="595959" w:themeColor="text1" w:themeTint="A6"/>
          <w:kern w:val="0"/>
          <w:lang w:val="ro-RO"/>
        </w:rPr>
        <w:t>dezvoltarea unei politici îmbunătățite a managementului resurselor umane care să asigure stabilitatea, calificarea și motivarea adecvată a personalului și va fi implementat prin intermediul a două acțiuni</w:t>
      </w:r>
      <w:r w:rsidR="00CF3C3B" w:rsidRPr="005C69A0">
        <w:rPr>
          <w:rFonts w:cs="Arial"/>
          <w:iCs/>
          <w:color w:val="595959" w:themeColor="text1" w:themeTint="A6"/>
          <w:kern w:val="0"/>
          <w:lang w:val="ro-RO"/>
        </w:rPr>
        <w:t xml:space="preserve">: </w:t>
      </w:r>
      <w:r w:rsidR="00A60F85" w:rsidRPr="005C69A0">
        <w:rPr>
          <w:rFonts w:cs="Arial"/>
          <w:iCs/>
          <w:color w:val="595959" w:themeColor="text1" w:themeTint="A6"/>
          <w:kern w:val="0"/>
          <w:lang w:val="ro-RO"/>
        </w:rPr>
        <w:t>una presupune implementarea unei politici orizontale de resurse umane și a dezvoltării capacității manageriale</w:t>
      </w:r>
      <w:r w:rsidR="00CF3C3B" w:rsidRPr="005C69A0">
        <w:rPr>
          <w:rFonts w:cs="Arial"/>
          <w:iCs/>
          <w:color w:val="595959" w:themeColor="text1" w:themeTint="A6"/>
          <w:kern w:val="0"/>
          <w:lang w:val="ro-RO"/>
        </w:rPr>
        <w:t xml:space="preserve">, </w:t>
      </w:r>
      <w:r w:rsidR="00A60F85" w:rsidRPr="005C69A0">
        <w:rPr>
          <w:rFonts w:cs="Arial"/>
          <w:iCs/>
          <w:color w:val="595959" w:themeColor="text1" w:themeTint="A6"/>
          <w:kern w:val="0"/>
          <w:lang w:val="ro-RO"/>
        </w:rPr>
        <w:t xml:space="preserve">iar cealaltă se referă la asigurarea resurselor financiare pentru remunerarea personalului din sistemul de coordonare și control al </w:t>
      </w:r>
      <w:r w:rsidR="00A86B70" w:rsidRPr="005C69A0">
        <w:rPr>
          <w:rFonts w:cs="Arial"/>
          <w:iCs/>
          <w:color w:val="595959" w:themeColor="text1" w:themeTint="A6"/>
          <w:kern w:val="0"/>
          <w:lang w:val="ro-RO"/>
        </w:rPr>
        <w:t>FESI</w:t>
      </w:r>
      <w:r w:rsidR="00CF3C3B" w:rsidRPr="005C69A0">
        <w:rPr>
          <w:rFonts w:cs="Arial"/>
          <w:iCs/>
          <w:color w:val="595959" w:themeColor="text1" w:themeTint="A6"/>
          <w:kern w:val="0"/>
          <w:lang w:val="ro-RO"/>
        </w:rPr>
        <w:t xml:space="preserve"> </w:t>
      </w:r>
      <w:r w:rsidR="00A60F85" w:rsidRPr="005C69A0">
        <w:rPr>
          <w:rFonts w:cs="Arial"/>
          <w:iCs/>
          <w:color w:val="595959" w:themeColor="text1" w:themeTint="A6"/>
          <w:kern w:val="0"/>
          <w:lang w:val="ro-RO"/>
        </w:rPr>
        <w:t xml:space="preserve"> și din sistemul de </w:t>
      </w:r>
      <w:r w:rsidR="00CF3C3B" w:rsidRPr="005C69A0">
        <w:rPr>
          <w:rFonts w:cs="Arial"/>
          <w:iCs/>
          <w:color w:val="595959" w:themeColor="text1" w:themeTint="A6"/>
          <w:kern w:val="0"/>
          <w:lang w:val="ro-RO"/>
        </w:rPr>
        <w:t xml:space="preserve">management </w:t>
      </w:r>
      <w:r w:rsidR="00A60F85" w:rsidRPr="005C69A0">
        <w:rPr>
          <w:rFonts w:cs="Arial"/>
          <w:iCs/>
          <w:color w:val="595959" w:themeColor="text1" w:themeTint="A6"/>
          <w:kern w:val="0"/>
          <w:lang w:val="ro-RO"/>
        </w:rPr>
        <w:t xml:space="preserve">al </w:t>
      </w:r>
      <w:r w:rsidR="005C5841" w:rsidRPr="005C69A0">
        <w:rPr>
          <w:rFonts w:cs="Arial"/>
          <w:iCs/>
          <w:color w:val="595959" w:themeColor="text1" w:themeTint="A6"/>
          <w:kern w:val="0"/>
          <w:lang w:val="ro-RO"/>
        </w:rPr>
        <w:t>POAT</w:t>
      </w:r>
      <w:r w:rsidR="00CF3C3B" w:rsidRPr="005C69A0">
        <w:rPr>
          <w:rFonts w:cs="Arial"/>
          <w:iCs/>
          <w:color w:val="595959" w:themeColor="text1" w:themeTint="A6"/>
          <w:kern w:val="0"/>
          <w:lang w:val="ro-RO"/>
        </w:rPr>
        <w:t xml:space="preserve">, </w:t>
      </w:r>
      <w:r w:rsidR="000D2D1C" w:rsidRPr="005C69A0">
        <w:rPr>
          <w:rFonts w:cs="Arial"/>
          <w:iCs/>
          <w:color w:val="595959" w:themeColor="text1" w:themeTint="A6"/>
          <w:kern w:val="0"/>
          <w:lang w:val="ro-RO"/>
        </w:rPr>
        <w:t>POIM</w:t>
      </w:r>
      <w:r w:rsidR="00CF3C3B" w:rsidRPr="005C69A0">
        <w:rPr>
          <w:rFonts w:cs="Arial"/>
          <w:iCs/>
          <w:color w:val="595959" w:themeColor="text1" w:themeTint="A6"/>
          <w:kern w:val="0"/>
          <w:lang w:val="ro-RO"/>
        </w:rPr>
        <w:t xml:space="preserve"> </w:t>
      </w:r>
      <w:r w:rsidR="00A60F85" w:rsidRPr="005C69A0">
        <w:rPr>
          <w:rFonts w:cs="Arial"/>
          <w:iCs/>
          <w:color w:val="595959" w:themeColor="text1" w:themeTint="A6"/>
          <w:kern w:val="0"/>
          <w:lang w:val="ro-RO"/>
        </w:rPr>
        <w:t xml:space="preserve">și </w:t>
      </w:r>
      <w:r w:rsidR="000D2D1C" w:rsidRPr="005C69A0">
        <w:rPr>
          <w:rFonts w:cs="Arial"/>
          <w:iCs/>
          <w:color w:val="595959" w:themeColor="text1" w:themeTint="A6"/>
          <w:kern w:val="0"/>
          <w:lang w:val="ro-RO"/>
        </w:rPr>
        <w:t>POC</w:t>
      </w:r>
      <w:r w:rsidR="00623DF0" w:rsidRPr="005C69A0">
        <w:rPr>
          <w:rFonts w:cs="Arial"/>
          <w:iCs/>
          <w:color w:val="595959" w:themeColor="text1" w:themeTint="A6"/>
          <w:kern w:val="0"/>
          <w:lang w:val="ro-RO"/>
        </w:rPr>
        <w:t xml:space="preserve">. </w:t>
      </w:r>
    </w:p>
    <w:p w:rsidR="00623DF0" w:rsidRPr="005C69A0" w:rsidRDefault="00A60F85" w:rsidP="00623DF0">
      <w:pPr>
        <w:widowControl w:val="0"/>
        <w:overflowPunct/>
        <w:spacing w:line="276" w:lineRule="auto"/>
        <w:textAlignment w:val="auto"/>
        <w:rPr>
          <w:rFonts w:cs="Arial"/>
          <w:b/>
          <w:i/>
          <w:iCs/>
          <w:color w:val="595959" w:themeColor="text1" w:themeTint="A6"/>
          <w:kern w:val="0"/>
          <w:lang w:val="ro-RO"/>
        </w:rPr>
      </w:pPr>
      <w:r w:rsidRPr="005C69A0">
        <w:rPr>
          <w:rFonts w:cs="Arial"/>
          <w:b/>
          <w:i/>
          <w:iCs/>
          <w:color w:val="595959" w:themeColor="text1" w:themeTint="A6"/>
          <w:kern w:val="0"/>
          <w:lang w:val="ro-RO"/>
        </w:rPr>
        <w:t>Procesul de evaluare e</w:t>
      </w:r>
      <w:r w:rsidR="00623DF0" w:rsidRPr="005C69A0">
        <w:rPr>
          <w:rFonts w:cs="Arial"/>
          <w:b/>
          <w:i/>
          <w:iCs/>
          <w:color w:val="595959" w:themeColor="text1" w:themeTint="A6"/>
          <w:kern w:val="0"/>
          <w:lang w:val="ro-RO"/>
        </w:rPr>
        <w:t xml:space="preserve">x-ante </w:t>
      </w:r>
    </w:p>
    <w:p w:rsidR="00623DF0" w:rsidRPr="005C69A0" w:rsidRDefault="00A60F85" w:rsidP="00623DF0">
      <w:pPr>
        <w:widowControl w:val="0"/>
        <w:overflowPunct/>
        <w:spacing w:line="276" w:lineRule="auto"/>
        <w:textAlignment w:val="auto"/>
        <w:rPr>
          <w:rFonts w:cs="Arial"/>
          <w:iCs/>
          <w:color w:val="595959" w:themeColor="text1" w:themeTint="A6"/>
          <w:kern w:val="0"/>
          <w:lang w:val="ro-RO"/>
        </w:rPr>
      </w:pPr>
      <w:r w:rsidRPr="005C69A0">
        <w:rPr>
          <w:rFonts w:cs="Arial"/>
          <w:iCs/>
          <w:color w:val="595959" w:themeColor="text1" w:themeTint="A6"/>
          <w:kern w:val="0"/>
          <w:lang w:val="ro-RO"/>
        </w:rPr>
        <w:t>Prezentul raport se bazează pe cea de-a doua versiune oficială a Programului Operațional</w:t>
      </w:r>
      <w:r w:rsidR="00E96280">
        <w:rPr>
          <w:rFonts w:cs="Arial"/>
          <w:iCs/>
          <w:color w:val="595959" w:themeColor="text1" w:themeTint="A6"/>
          <w:kern w:val="0"/>
          <w:lang w:val="ro-RO"/>
        </w:rPr>
        <w:t xml:space="preserve"> Asistență Tehnică</w:t>
      </w:r>
      <w:r w:rsidRPr="005C69A0">
        <w:rPr>
          <w:rFonts w:cs="Arial"/>
          <w:iCs/>
          <w:color w:val="595959" w:themeColor="text1" w:themeTint="A6"/>
          <w:kern w:val="0"/>
          <w:lang w:val="ro-RO"/>
        </w:rPr>
        <w:t xml:space="preserve"> primit de </w:t>
      </w:r>
      <w:r w:rsidR="00623DF0" w:rsidRPr="005C69A0">
        <w:rPr>
          <w:rFonts w:cs="Arial"/>
          <w:iCs/>
          <w:color w:val="595959" w:themeColor="text1" w:themeTint="A6"/>
          <w:kern w:val="0"/>
          <w:lang w:val="ro-RO"/>
        </w:rPr>
        <w:t xml:space="preserve"> </w:t>
      </w:r>
      <w:r w:rsidRPr="005C69A0">
        <w:rPr>
          <w:rFonts w:cs="Arial"/>
          <w:iCs/>
          <w:color w:val="595959" w:themeColor="text1" w:themeTint="A6"/>
          <w:kern w:val="0"/>
          <w:lang w:val="ro-RO"/>
        </w:rPr>
        <w:t xml:space="preserve">către </w:t>
      </w:r>
      <w:r w:rsidR="00623DF0" w:rsidRPr="005C69A0">
        <w:rPr>
          <w:rFonts w:cs="Arial"/>
          <w:iCs/>
          <w:color w:val="595959" w:themeColor="text1" w:themeTint="A6"/>
          <w:kern w:val="0"/>
          <w:lang w:val="ro-RO"/>
        </w:rPr>
        <w:t xml:space="preserve">Evaluator </w:t>
      </w:r>
      <w:r w:rsidR="0075365F">
        <w:rPr>
          <w:rFonts w:cs="Arial"/>
          <w:iCs/>
          <w:color w:val="595959" w:themeColor="text1" w:themeTint="A6"/>
          <w:kern w:val="0"/>
          <w:lang w:val="ro-RO"/>
        </w:rPr>
        <w:t>în data de</w:t>
      </w:r>
      <w:r w:rsidRPr="005C69A0">
        <w:rPr>
          <w:rFonts w:cs="Arial"/>
          <w:iCs/>
          <w:color w:val="595959" w:themeColor="text1" w:themeTint="A6"/>
          <w:kern w:val="0"/>
          <w:lang w:val="ro-RO"/>
        </w:rPr>
        <w:t xml:space="preserve"> </w:t>
      </w:r>
      <w:r w:rsidR="00826E7B" w:rsidRPr="005C69A0">
        <w:rPr>
          <w:rFonts w:cs="Arial"/>
          <w:iCs/>
          <w:color w:val="595959" w:themeColor="text1" w:themeTint="A6"/>
          <w:kern w:val="0"/>
          <w:lang w:val="ro-RO"/>
        </w:rPr>
        <w:t>24</w:t>
      </w:r>
      <w:r w:rsidR="00623DF0" w:rsidRPr="005C69A0">
        <w:rPr>
          <w:rFonts w:cs="Arial"/>
          <w:iCs/>
          <w:color w:val="595959" w:themeColor="text1" w:themeTint="A6"/>
          <w:kern w:val="0"/>
          <w:lang w:val="ro-RO"/>
        </w:rPr>
        <w:t xml:space="preserve"> </w:t>
      </w:r>
      <w:r w:rsidRPr="005C69A0">
        <w:rPr>
          <w:rFonts w:cs="Arial"/>
          <w:iCs/>
          <w:color w:val="595959" w:themeColor="text1" w:themeTint="A6"/>
          <w:kern w:val="0"/>
          <w:lang w:val="ro-RO"/>
        </w:rPr>
        <w:t xml:space="preserve">octombrie </w:t>
      </w:r>
      <w:r w:rsidR="00623DF0" w:rsidRPr="005C69A0">
        <w:rPr>
          <w:rFonts w:cs="Arial"/>
          <w:iCs/>
          <w:color w:val="595959" w:themeColor="text1" w:themeTint="A6"/>
          <w:kern w:val="0"/>
          <w:lang w:val="ro-RO"/>
        </w:rPr>
        <w:t xml:space="preserve">2014, </w:t>
      </w:r>
      <w:r w:rsidRPr="005C69A0">
        <w:rPr>
          <w:rFonts w:cs="Arial"/>
          <w:iCs/>
          <w:color w:val="595959" w:themeColor="text1" w:themeTint="A6"/>
          <w:kern w:val="0"/>
          <w:lang w:val="ro-RO"/>
        </w:rPr>
        <w:t xml:space="preserve">și </w:t>
      </w:r>
      <w:r w:rsidR="009154C8" w:rsidRPr="005C69A0">
        <w:rPr>
          <w:rFonts w:cs="Arial"/>
          <w:iCs/>
          <w:color w:val="595959" w:themeColor="text1" w:themeTint="A6"/>
          <w:kern w:val="0"/>
          <w:lang w:val="ro-RO"/>
        </w:rPr>
        <w:t xml:space="preserve">pe </w:t>
      </w:r>
      <w:r w:rsidRPr="005C69A0">
        <w:rPr>
          <w:rFonts w:cs="Arial"/>
          <w:iCs/>
          <w:color w:val="595959" w:themeColor="text1" w:themeTint="A6"/>
          <w:kern w:val="0"/>
          <w:lang w:val="ro-RO"/>
        </w:rPr>
        <w:t>evaluările anterioare ale versiunilor preliminare ale P</w:t>
      </w:r>
      <w:r w:rsidR="00623DF0" w:rsidRPr="005C69A0">
        <w:rPr>
          <w:rFonts w:cs="Arial"/>
          <w:iCs/>
          <w:color w:val="595959" w:themeColor="text1" w:themeTint="A6"/>
          <w:kern w:val="0"/>
          <w:lang w:val="ro-RO"/>
        </w:rPr>
        <w:t>O</w:t>
      </w:r>
      <w:r w:rsidR="00E96280">
        <w:rPr>
          <w:rFonts w:cs="Arial"/>
          <w:iCs/>
          <w:color w:val="595959" w:themeColor="text1" w:themeTint="A6"/>
          <w:kern w:val="0"/>
          <w:lang w:val="ro-RO"/>
        </w:rPr>
        <w:t>AT</w:t>
      </w:r>
      <w:r w:rsidRPr="005C69A0">
        <w:rPr>
          <w:rFonts w:cs="Arial"/>
          <w:iCs/>
          <w:color w:val="595959" w:themeColor="text1" w:themeTint="A6"/>
          <w:kern w:val="0"/>
          <w:lang w:val="ro-RO"/>
        </w:rPr>
        <w:t xml:space="preserve"> care au fost prezentate în perioada martie-iulie </w:t>
      </w:r>
      <w:r w:rsidR="00623DF0" w:rsidRPr="005C69A0">
        <w:rPr>
          <w:rFonts w:cs="Arial"/>
          <w:iCs/>
          <w:color w:val="595959" w:themeColor="text1" w:themeTint="A6"/>
          <w:kern w:val="0"/>
          <w:lang w:val="ro-RO"/>
        </w:rPr>
        <w:t xml:space="preserve">2014 </w:t>
      </w:r>
      <w:r w:rsidRPr="005C69A0">
        <w:rPr>
          <w:rFonts w:cs="Arial"/>
          <w:iCs/>
          <w:color w:val="595959" w:themeColor="text1" w:themeTint="A6"/>
          <w:kern w:val="0"/>
          <w:lang w:val="ro-RO"/>
        </w:rPr>
        <w:t>cu privire la secțiunile existente aferente documentului de programare</w:t>
      </w:r>
      <w:r w:rsidR="00623DF0" w:rsidRPr="005C69A0">
        <w:rPr>
          <w:rFonts w:cs="Arial"/>
          <w:iCs/>
          <w:color w:val="595959" w:themeColor="text1" w:themeTint="A6"/>
          <w:kern w:val="0"/>
          <w:lang w:val="ro-RO"/>
        </w:rPr>
        <w:t>.</w:t>
      </w:r>
    </w:p>
    <w:p w:rsidR="00F02392" w:rsidRPr="005C69A0" w:rsidRDefault="00A60F85" w:rsidP="00EE2B08">
      <w:pPr>
        <w:widowControl w:val="0"/>
        <w:overflowPunct/>
        <w:spacing w:line="276" w:lineRule="auto"/>
        <w:textAlignment w:val="auto"/>
        <w:rPr>
          <w:rFonts w:cs="Arial"/>
          <w:iCs/>
          <w:color w:val="595959" w:themeColor="text1" w:themeTint="A6"/>
          <w:kern w:val="0"/>
          <w:lang w:val="ro-RO"/>
        </w:rPr>
      </w:pPr>
      <w:r w:rsidRPr="005C69A0">
        <w:rPr>
          <w:rFonts w:cs="Arial"/>
          <w:i/>
          <w:iCs/>
          <w:color w:val="595959" w:themeColor="text1" w:themeTint="A6"/>
          <w:kern w:val="0"/>
          <w:lang w:val="ro-RO"/>
        </w:rPr>
        <w:t xml:space="preserve">Primul </w:t>
      </w:r>
      <w:r w:rsidR="00F02392" w:rsidRPr="005C69A0">
        <w:rPr>
          <w:rFonts w:cs="Arial"/>
          <w:i/>
          <w:iCs/>
          <w:color w:val="595959" w:themeColor="text1" w:themeTint="A6"/>
          <w:kern w:val="0"/>
          <w:lang w:val="ro-RO"/>
        </w:rPr>
        <w:t>feedback</w:t>
      </w:r>
      <w:r w:rsidR="00F02392" w:rsidRPr="005C69A0">
        <w:rPr>
          <w:rFonts w:cs="Arial"/>
          <w:iCs/>
          <w:color w:val="595959" w:themeColor="text1" w:themeTint="A6"/>
          <w:kern w:val="0"/>
          <w:lang w:val="ro-RO"/>
        </w:rPr>
        <w:t xml:space="preserve"> </w:t>
      </w:r>
      <w:r w:rsidRPr="005C69A0">
        <w:rPr>
          <w:rFonts w:cs="Arial"/>
          <w:iCs/>
          <w:color w:val="595959" w:themeColor="text1" w:themeTint="A6"/>
          <w:kern w:val="0"/>
          <w:lang w:val="ro-RO"/>
        </w:rPr>
        <w:t xml:space="preserve">al </w:t>
      </w:r>
      <w:r w:rsidR="00F02392" w:rsidRPr="005C69A0">
        <w:rPr>
          <w:rFonts w:cs="Arial"/>
          <w:iCs/>
          <w:color w:val="595959" w:themeColor="text1" w:themeTint="A6"/>
          <w:kern w:val="0"/>
          <w:lang w:val="ro-RO"/>
        </w:rPr>
        <w:t>Evaluator</w:t>
      </w:r>
      <w:r w:rsidRPr="005C69A0">
        <w:rPr>
          <w:rFonts w:cs="Arial"/>
          <w:iCs/>
          <w:color w:val="595959" w:themeColor="text1" w:themeTint="A6"/>
          <w:kern w:val="0"/>
          <w:lang w:val="ro-RO"/>
        </w:rPr>
        <w:t xml:space="preserve">ului a fost furnizat </w:t>
      </w:r>
      <w:r w:rsidR="0075365F">
        <w:rPr>
          <w:rFonts w:cs="Arial"/>
          <w:iCs/>
          <w:color w:val="595959" w:themeColor="text1" w:themeTint="A6"/>
          <w:kern w:val="0"/>
          <w:lang w:val="ro-RO"/>
        </w:rPr>
        <w:t>în data de</w:t>
      </w:r>
      <w:r w:rsidRPr="005C69A0">
        <w:rPr>
          <w:rFonts w:cs="Arial"/>
          <w:iCs/>
          <w:color w:val="595959" w:themeColor="text1" w:themeTint="A6"/>
          <w:kern w:val="0"/>
          <w:lang w:val="ro-RO"/>
        </w:rPr>
        <w:t xml:space="preserve"> </w:t>
      </w:r>
      <w:r w:rsidR="00EF116B" w:rsidRPr="005C69A0">
        <w:rPr>
          <w:rFonts w:cs="Arial"/>
          <w:iCs/>
          <w:color w:val="595959" w:themeColor="text1" w:themeTint="A6"/>
          <w:kern w:val="0"/>
          <w:lang w:val="ro-RO"/>
        </w:rPr>
        <w:t xml:space="preserve">07 </w:t>
      </w:r>
      <w:r w:rsidRPr="005C69A0">
        <w:rPr>
          <w:rFonts w:cs="Arial"/>
          <w:iCs/>
          <w:color w:val="595959" w:themeColor="text1" w:themeTint="A6"/>
          <w:kern w:val="0"/>
          <w:lang w:val="ro-RO"/>
        </w:rPr>
        <w:t>a</w:t>
      </w:r>
      <w:r w:rsidR="00EF116B" w:rsidRPr="005C69A0">
        <w:rPr>
          <w:rFonts w:cs="Arial"/>
          <w:iCs/>
          <w:color w:val="595959" w:themeColor="text1" w:themeTint="A6"/>
          <w:kern w:val="0"/>
          <w:lang w:val="ro-RO"/>
        </w:rPr>
        <w:t>pril</w:t>
      </w:r>
      <w:r w:rsidRPr="005C69A0">
        <w:rPr>
          <w:rFonts w:cs="Arial"/>
          <w:iCs/>
          <w:color w:val="595959" w:themeColor="text1" w:themeTint="A6"/>
          <w:kern w:val="0"/>
          <w:lang w:val="ro-RO"/>
        </w:rPr>
        <w:t>ie</w:t>
      </w:r>
      <w:r w:rsidR="00F02392" w:rsidRPr="005C69A0">
        <w:rPr>
          <w:rFonts w:cs="Arial"/>
          <w:iCs/>
          <w:color w:val="595959" w:themeColor="text1" w:themeTint="A6"/>
          <w:kern w:val="0"/>
          <w:lang w:val="ro-RO"/>
        </w:rPr>
        <w:t xml:space="preserve"> 201</w:t>
      </w:r>
      <w:r w:rsidR="00EF116B" w:rsidRPr="005C69A0">
        <w:rPr>
          <w:rFonts w:cs="Arial"/>
          <w:iCs/>
          <w:color w:val="595959" w:themeColor="text1" w:themeTint="A6"/>
          <w:kern w:val="0"/>
          <w:lang w:val="ro-RO"/>
        </w:rPr>
        <w:t>4</w:t>
      </w:r>
      <w:r w:rsidR="00F02392" w:rsidRPr="005C69A0">
        <w:rPr>
          <w:rFonts w:cs="Arial"/>
          <w:iCs/>
          <w:color w:val="595959" w:themeColor="text1" w:themeTint="A6"/>
          <w:kern w:val="0"/>
          <w:lang w:val="ro-RO"/>
        </w:rPr>
        <w:t xml:space="preserve"> </w:t>
      </w:r>
      <w:r w:rsidR="00F22E18" w:rsidRPr="005C69A0">
        <w:rPr>
          <w:rFonts w:cs="Arial"/>
          <w:iCs/>
          <w:color w:val="595959" w:themeColor="text1" w:themeTint="A6"/>
          <w:kern w:val="0"/>
          <w:lang w:val="ro-RO"/>
        </w:rPr>
        <w:t xml:space="preserve">în baza primei versiuni preliminare a Programului Operațional </w:t>
      </w:r>
      <w:r w:rsidR="00E96280">
        <w:rPr>
          <w:rFonts w:cs="Arial"/>
          <w:iCs/>
          <w:color w:val="595959" w:themeColor="text1" w:themeTint="A6"/>
          <w:kern w:val="0"/>
          <w:lang w:val="ro-RO"/>
        </w:rPr>
        <w:t>Asistență Tehnică</w:t>
      </w:r>
      <w:r w:rsidR="00E96280" w:rsidRPr="005C69A0">
        <w:rPr>
          <w:rFonts w:cs="Arial"/>
          <w:iCs/>
          <w:color w:val="595959" w:themeColor="text1" w:themeTint="A6"/>
          <w:kern w:val="0"/>
          <w:lang w:val="ro-RO"/>
        </w:rPr>
        <w:t xml:space="preserve"> </w:t>
      </w:r>
      <w:r w:rsidR="00F22E18" w:rsidRPr="005C69A0">
        <w:rPr>
          <w:rFonts w:cs="Arial"/>
          <w:iCs/>
          <w:color w:val="595959" w:themeColor="text1" w:themeTint="A6"/>
          <w:kern w:val="0"/>
          <w:lang w:val="ro-RO"/>
        </w:rPr>
        <w:t xml:space="preserve">pusă la dispoziție de </w:t>
      </w:r>
      <w:r w:rsidR="0086530C" w:rsidRPr="005C69A0">
        <w:rPr>
          <w:rFonts w:cs="Arial"/>
          <w:iCs/>
          <w:color w:val="595959" w:themeColor="text1" w:themeTint="A6"/>
          <w:kern w:val="0"/>
          <w:lang w:val="ro-RO"/>
        </w:rPr>
        <w:t>Ministerul Fondurilor Europene</w:t>
      </w:r>
      <w:r w:rsidR="00F02392" w:rsidRPr="005C69A0">
        <w:rPr>
          <w:rFonts w:cs="Arial"/>
          <w:iCs/>
          <w:color w:val="595959" w:themeColor="text1" w:themeTint="A6"/>
          <w:kern w:val="0"/>
          <w:lang w:val="ro-RO"/>
        </w:rPr>
        <w:t xml:space="preserve"> </w:t>
      </w:r>
      <w:r w:rsidR="0075365F">
        <w:rPr>
          <w:rFonts w:cs="Arial"/>
          <w:iCs/>
          <w:color w:val="595959" w:themeColor="text1" w:themeTint="A6"/>
          <w:kern w:val="0"/>
          <w:lang w:val="ro-RO"/>
        </w:rPr>
        <w:t>în data de</w:t>
      </w:r>
      <w:r w:rsidR="00F22E18" w:rsidRPr="005C69A0">
        <w:rPr>
          <w:rFonts w:cs="Arial"/>
          <w:iCs/>
          <w:color w:val="595959" w:themeColor="text1" w:themeTint="A6"/>
          <w:kern w:val="0"/>
          <w:lang w:val="ro-RO"/>
        </w:rPr>
        <w:t xml:space="preserve"> </w:t>
      </w:r>
      <w:r w:rsidR="00F02392" w:rsidRPr="005C69A0">
        <w:rPr>
          <w:rFonts w:cs="Arial"/>
          <w:iCs/>
          <w:color w:val="595959" w:themeColor="text1" w:themeTint="A6"/>
          <w:kern w:val="0"/>
          <w:lang w:val="ro-RO"/>
        </w:rPr>
        <w:t>1</w:t>
      </w:r>
      <w:r w:rsidR="00EF116B" w:rsidRPr="005C69A0">
        <w:rPr>
          <w:rFonts w:cs="Arial"/>
          <w:iCs/>
          <w:color w:val="595959" w:themeColor="text1" w:themeTint="A6"/>
          <w:kern w:val="0"/>
          <w:lang w:val="ro-RO"/>
        </w:rPr>
        <w:t>9</w:t>
      </w:r>
      <w:r w:rsidR="00F02392" w:rsidRPr="005C69A0">
        <w:rPr>
          <w:rFonts w:cs="Arial"/>
          <w:iCs/>
          <w:color w:val="595959" w:themeColor="text1" w:themeTint="A6"/>
          <w:kern w:val="0"/>
          <w:lang w:val="ro-RO"/>
        </w:rPr>
        <w:t xml:space="preserve"> </w:t>
      </w:r>
      <w:r w:rsidR="00F22E18" w:rsidRPr="005C69A0">
        <w:rPr>
          <w:rFonts w:cs="Arial"/>
          <w:iCs/>
          <w:color w:val="595959" w:themeColor="text1" w:themeTint="A6"/>
          <w:kern w:val="0"/>
          <w:lang w:val="ro-RO"/>
        </w:rPr>
        <w:t xml:space="preserve">martie </w:t>
      </w:r>
      <w:r w:rsidR="00F02392" w:rsidRPr="005C69A0">
        <w:rPr>
          <w:rFonts w:cs="Arial"/>
          <w:iCs/>
          <w:color w:val="595959" w:themeColor="text1" w:themeTint="A6"/>
          <w:kern w:val="0"/>
          <w:lang w:val="ro-RO"/>
        </w:rPr>
        <w:t>201</w:t>
      </w:r>
      <w:r w:rsidR="00EF116B" w:rsidRPr="005C69A0">
        <w:rPr>
          <w:rFonts w:cs="Arial"/>
          <w:iCs/>
          <w:color w:val="595959" w:themeColor="text1" w:themeTint="A6"/>
          <w:kern w:val="0"/>
          <w:lang w:val="ro-RO"/>
        </w:rPr>
        <w:t>4</w:t>
      </w:r>
      <w:r w:rsidR="00E06CFC" w:rsidRPr="005C69A0">
        <w:rPr>
          <w:rFonts w:cs="Arial"/>
          <w:iCs/>
          <w:color w:val="595959" w:themeColor="text1" w:themeTint="A6"/>
          <w:kern w:val="0"/>
          <w:lang w:val="ro-RO"/>
        </w:rPr>
        <w:t xml:space="preserve">. </w:t>
      </w:r>
      <w:r w:rsidR="00F22E18" w:rsidRPr="005C69A0">
        <w:rPr>
          <w:rFonts w:cs="Arial"/>
          <w:iCs/>
          <w:color w:val="595959" w:themeColor="text1" w:themeTint="A6"/>
          <w:kern w:val="0"/>
          <w:lang w:val="ro-RO"/>
        </w:rPr>
        <w:t>Raportul a acoperit în principal aspecte legate de coerența externă cu strategiile e</w:t>
      </w:r>
      <w:r w:rsidR="00F02392" w:rsidRPr="005C69A0">
        <w:rPr>
          <w:rFonts w:cs="Arial"/>
          <w:iCs/>
          <w:color w:val="595959" w:themeColor="text1" w:themeTint="A6"/>
          <w:kern w:val="0"/>
          <w:lang w:val="ro-RO"/>
        </w:rPr>
        <w:t>uropen</w:t>
      </w:r>
      <w:r w:rsidR="00F22E18" w:rsidRPr="005C69A0">
        <w:rPr>
          <w:rFonts w:cs="Arial"/>
          <w:iCs/>
          <w:color w:val="595959" w:themeColor="text1" w:themeTint="A6"/>
          <w:kern w:val="0"/>
          <w:lang w:val="ro-RO"/>
        </w:rPr>
        <w:t>e</w:t>
      </w:r>
      <w:r w:rsidR="00F02392" w:rsidRPr="005C69A0">
        <w:rPr>
          <w:rFonts w:cs="Arial"/>
          <w:iCs/>
          <w:color w:val="595959" w:themeColor="text1" w:themeTint="A6"/>
          <w:kern w:val="0"/>
          <w:lang w:val="ro-RO"/>
        </w:rPr>
        <w:t xml:space="preserve"> </w:t>
      </w:r>
      <w:r w:rsidR="00F22E18" w:rsidRPr="005C69A0">
        <w:rPr>
          <w:rFonts w:cs="Arial"/>
          <w:iCs/>
          <w:color w:val="595959" w:themeColor="text1" w:themeTint="A6"/>
          <w:kern w:val="0"/>
          <w:lang w:val="ro-RO"/>
        </w:rPr>
        <w:t>și naț</w:t>
      </w:r>
      <w:r w:rsidR="00F02392" w:rsidRPr="005C69A0">
        <w:rPr>
          <w:rFonts w:cs="Arial"/>
          <w:iCs/>
          <w:color w:val="595959" w:themeColor="text1" w:themeTint="A6"/>
          <w:kern w:val="0"/>
          <w:lang w:val="ro-RO"/>
        </w:rPr>
        <w:t>ional</w:t>
      </w:r>
      <w:r w:rsidR="00F22E18" w:rsidRPr="005C69A0">
        <w:rPr>
          <w:rFonts w:cs="Arial"/>
          <w:iCs/>
          <w:color w:val="595959" w:themeColor="text1" w:themeTint="A6"/>
          <w:kern w:val="0"/>
          <w:lang w:val="ro-RO"/>
        </w:rPr>
        <w:t>e</w:t>
      </w:r>
      <w:r w:rsidR="00E06CFC" w:rsidRPr="005C69A0">
        <w:rPr>
          <w:rFonts w:cs="Arial"/>
          <w:iCs/>
          <w:color w:val="595959" w:themeColor="text1" w:themeTint="A6"/>
          <w:kern w:val="0"/>
          <w:lang w:val="ro-RO"/>
        </w:rPr>
        <w:t>,</w:t>
      </w:r>
      <w:r w:rsidR="00F02392" w:rsidRPr="005C69A0">
        <w:rPr>
          <w:rFonts w:cs="Arial"/>
          <w:iCs/>
          <w:color w:val="595959" w:themeColor="text1" w:themeTint="A6"/>
          <w:kern w:val="0"/>
          <w:lang w:val="ro-RO"/>
        </w:rPr>
        <w:t xml:space="preserve"> </w:t>
      </w:r>
      <w:r w:rsidR="009154C8" w:rsidRPr="005C69A0">
        <w:rPr>
          <w:rFonts w:cs="Arial"/>
          <w:iCs/>
          <w:color w:val="595959" w:themeColor="text1" w:themeTint="A6"/>
          <w:kern w:val="0"/>
          <w:lang w:val="ro-RO"/>
        </w:rPr>
        <w:t xml:space="preserve">precum </w:t>
      </w:r>
      <w:r w:rsidR="00F22E18" w:rsidRPr="005C69A0">
        <w:rPr>
          <w:rFonts w:cs="Arial"/>
          <w:iCs/>
          <w:color w:val="595959" w:themeColor="text1" w:themeTint="A6"/>
          <w:kern w:val="0"/>
          <w:lang w:val="ro-RO"/>
        </w:rPr>
        <w:t>și analiza nevoilor inclusă în prima secțiune a Programului</w:t>
      </w:r>
      <w:r w:rsidR="00F02392" w:rsidRPr="005C69A0">
        <w:rPr>
          <w:rFonts w:cs="Arial"/>
          <w:iCs/>
          <w:color w:val="595959" w:themeColor="text1" w:themeTint="A6"/>
          <w:kern w:val="0"/>
          <w:lang w:val="ro-RO"/>
        </w:rPr>
        <w:t xml:space="preserve">. </w:t>
      </w:r>
    </w:p>
    <w:p w:rsidR="00F02392" w:rsidRPr="005C69A0" w:rsidRDefault="0059181A" w:rsidP="00EE2B08">
      <w:pPr>
        <w:widowControl w:val="0"/>
        <w:overflowPunct/>
        <w:spacing w:line="276" w:lineRule="auto"/>
        <w:textAlignment w:val="auto"/>
        <w:rPr>
          <w:rFonts w:cs="Arial"/>
          <w:iCs/>
          <w:color w:val="595959" w:themeColor="text1" w:themeTint="A6"/>
          <w:kern w:val="0"/>
          <w:lang w:val="ro-RO"/>
        </w:rPr>
      </w:pPr>
      <w:r w:rsidRPr="005C69A0">
        <w:rPr>
          <w:rFonts w:cs="Arial"/>
          <w:iCs/>
          <w:color w:val="595959" w:themeColor="text1" w:themeTint="A6"/>
          <w:kern w:val="0"/>
          <w:lang w:val="ro-RO"/>
        </w:rPr>
        <w:t xml:space="preserve">O a doua versiune revizuită a Programului a fost primită de către </w:t>
      </w:r>
      <w:r w:rsidR="00F02392" w:rsidRPr="005C69A0">
        <w:rPr>
          <w:rFonts w:cs="Arial"/>
          <w:iCs/>
          <w:color w:val="595959" w:themeColor="text1" w:themeTint="A6"/>
          <w:kern w:val="0"/>
          <w:lang w:val="ro-RO"/>
        </w:rPr>
        <w:t xml:space="preserve">Evaluator </w:t>
      </w:r>
      <w:r w:rsidR="0075365F">
        <w:rPr>
          <w:rFonts w:cs="Arial"/>
          <w:iCs/>
          <w:color w:val="595959" w:themeColor="text1" w:themeTint="A6"/>
          <w:kern w:val="0"/>
          <w:lang w:val="ro-RO"/>
        </w:rPr>
        <w:t>în data de</w:t>
      </w:r>
      <w:r w:rsidR="00C35D3C" w:rsidRPr="005C69A0">
        <w:rPr>
          <w:rFonts w:cs="Arial"/>
          <w:iCs/>
          <w:color w:val="595959" w:themeColor="text1" w:themeTint="A6"/>
          <w:kern w:val="0"/>
          <w:lang w:val="ro-RO"/>
        </w:rPr>
        <w:t xml:space="preserve"> 30 a</w:t>
      </w:r>
      <w:r w:rsidR="00EF116B" w:rsidRPr="005C69A0">
        <w:rPr>
          <w:rFonts w:cs="Arial"/>
          <w:iCs/>
          <w:color w:val="595959" w:themeColor="text1" w:themeTint="A6"/>
          <w:kern w:val="0"/>
          <w:lang w:val="ro-RO"/>
        </w:rPr>
        <w:t>pril</w:t>
      </w:r>
      <w:r w:rsidR="00C35D3C" w:rsidRPr="005C69A0">
        <w:rPr>
          <w:rFonts w:cs="Arial"/>
          <w:iCs/>
          <w:color w:val="595959" w:themeColor="text1" w:themeTint="A6"/>
          <w:kern w:val="0"/>
          <w:lang w:val="ro-RO"/>
        </w:rPr>
        <w:t>ie</w:t>
      </w:r>
      <w:r w:rsidR="00EF116B" w:rsidRPr="005C69A0">
        <w:rPr>
          <w:rFonts w:cs="Arial"/>
          <w:iCs/>
          <w:color w:val="595959" w:themeColor="text1" w:themeTint="A6"/>
          <w:kern w:val="0"/>
          <w:lang w:val="ro-RO"/>
        </w:rPr>
        <w:t xml:space="preserve"> </w:t>
      </w:r>
      <w:r w:rsidR="00F02392" w:rsidRPr="005C69A0">
        <w:rPr>
          <w:rFonts w:cs="Arial"/>
          <w:iCs/>
          <w:color w:val="595959" w:themeColor="text1" w:themeTint="A6"/>
          <w:kern w:val="0"/>
          <w:lang w:val="ro-RO"/>
        </w:rPr>
        <w:t xml:space="preserve">2014 </w:t>
      </w:r>
      <w:r w:rsidR="00C35D3C" w:rsidRPr="005C69A0">
        <w:rPr>
          <w:rFonts w:cs="Arial"/>
          <w:iCs/>
          <w:color w:val="595959" w:themeColor="text1" w:themeTint="A6"/>
          <w:kern w:val="0"/>
          <w:lang w:val="ro-RO"/>
        </w:rPr>
        <w:t xml:space="preserve">iar cel </w:t>
      </w:r>
      <w:r w:rsidR="00C35D3C" w:rsidRPr="005C69A0">
        <w:rPr>
          <w:rFonts w:cs="Arial"/>
          <w:i/>
          <w:iCs/>
          <w:color w:val="595959" w:themeColor="text1" w:themeTint="A6"/>
          <w:kern w:val="0"/>
          <w:lang w:val="ro-RO"/>
        </w:rPr>
        <w:t xml:space="preserve">de-al doilea </w:t>
      </w:r>
      <w:r w:rsidR="00F02392" w:rsidRPr="005C69A0">
        <w:rPr>
          <w:rFonts w:cs="Arial"/>
          <w:i/>
          <w:iCs/>
          <w:color w:val="595959" w:themeColor="text1" w:themeTint="A6"/>
          <w:kern w:val="0"/>
          <w:lang w:val="ro-RO"/>
        </w:rPr>
        <w:t>feedback</w:t>
      </w:r>
      <w:r w:rsidR="00F02392" w:rsidRPr="005C69A0">
        <w:rPr>
          <w:rFonts w:cs="Arial"/>
          <w:iCs/>
          <w:color w:val="595959" w:themeColor="text1" w:themeTint="A6"/>
          <w:kern w:val="0"/>
          <w:lang w:val="ro-RO"/>
        </w:rPr>
        <w:t xml:space="preserve"> </w:t>
      </w:r>
      <w:r w:rsidR="00C35D3C" w:rsidRPr="005C69A0">
        <w:rPr>
          <w:rFonts w:cs="Arial"/>
          <w:iCs/>
          <w:color w:val="595959" w:themeColor="text1" w:themeTint="A6"/>
          <w:kern w:val="0"/>
          <w:lang w:val="ro-RO"/>
        </w:rPr>
        <w:t xml:space="preserve">a fost furnizat </w:t>
      </w:r>
      <w:r w:rsidR="0075365F">
        <w:rPr>
          <w:rFonts w:cs="Arial"/>
          <w:iCs/>
          <w:color w:val="595959" w:themeColor="text1" w:themeTint="A6"/>
          <w:kern w:val="0"/>
          <w:lang w:val="ro-RO"/>
        </w:rPr>
        <w:t>în data de</w:t>
      </w:r>
      <w:r w:rsidR="00C35D3C" w:rsidRPr="005C69A0">
        <w:rPr>
          <w:rFonts w:cs="Arial"/>
          <w:iCs/>
          <w:color w:val="595959" w:themeColor="text1" w:themeTint="A6"/>
          <w:kern w:val="0"/>
          <w:lang w:val="ro-RO"/>
        </w:rPr>
        <w:t xml:space="preserve"> </w:t>
      </w:r>
      <w:r w:rsidR="00E06CFC" w:rsidRPr="005C69A0">
        <w:rPr>
          <w:rFonts w:cs="Arial"/>
          <w:iCs/>
          <w:color w:val="595959" w:themeColor="text1" w:themeTint="A6"/>
          <w:kern w:val="0"/>
          <w:lang w:val="ro-RO"/>
        </w:rPr>
        <w:t xml:space="preserve">19 </w:t>
      </w:r>
      <w:r w:rsidR="00C35D3C" w:rsidRPr="005C69A0">
        <w:rPr>
          <w:rFonts w:cs="Arial"/>
          <w:iCs/>
          <w:color w:val="595959" w:themeColor="text1" w:themeTint="A6"/>
          <w:kern w:val="0"/>
          <w:lang w:val="ro-RO"/>
        </w:rPr>
        <w:t>mai</w:t>
      </w:r>
      <w:r w:rsidR="00E06CFC" w:rsidRPr="005C69A0">
        <w:rPr>
          <w:rFonts w:cs="Arial"/>
          <w:iCs/>
          <w:color w:val="595959" w:themeColor="text1" w:themeTint="A6"/>
          <w:kern w:val="0"/>
          <w:lang w:val="ro-RO"/>
        </w:rPr>
        <w:t xml:space="preserve"> 2014, </w:t>
      </w:r>
      <w:r w:rsidR="00C35D3C" w:rsidRPr="005C69A0">
        <w:rPr>
          <w:rFonts w:cs="Arial"/>
          <w:iCs/>
          <w:color w:val="595959" w:themeColor="text1" w:themeTint="A6"/>
          <w:kern w:val="0"/>
          <w:lang w:val="ro-RO"/>
        </w:rPr>
        <w:t>acoperind Logica de intervenție și o analiză comparativă cu statele membre cu privire la acțiunile de Asistență Tehnică implementate în perioada de programare actuală și cele planificate pentru viitor</w:t>
      </w:r>
      <w:r w:rsidR="00F02392" w:rsidRPr="005C69A0">
        <w:rPr>
          <w:rFonts w:cs="Arial"/>
          <w:iCs/>
          <w:color w:val="595959" w:themeColor="text1" w:themeTint="A6"/>
          <w:kern w:val="0"/>
          <w:lang w:val="ro-RO"/>
        </w:rPr>
        <w:t xml:space="preserve">. </w:t>
      </w:r>
    </w:p>
    <w:p w:rsidR="00E41AF9" w:rsidRPr="005C69A0" w:rsidRDefault="0075365F" w:rsidP="00EE2B08">
      <w:pPr>
        <w:widowControl w:val="0"/>
        <w:overflowPunct/>
        <w:spacing w:line="276" w:lineRule="auto"/>
        <w:textAlignment w:val="auto"/>
        <w:rPr>
          <w:rFonts w:cs="Arial"/>
          <w:iCs/>
          <w:color w:val="595959" w:themeColor="text1" w:themeTint="A6"/>
          <w:kern w:val="0"/>
          <w:lang w:val="ro-RO"/>
        </w:rPr>
      </w:pPr>
      <w:r>
        <w:rPr>
          <w:rFonts w:cs="Arial"/>
          <w:iCs/>
          <w:color w:val="595959" w:themeColor="text1" w:themeTint="A6"/>
          <w:kern w:val="0"/>
          <w:lang w:val="ro-RO"/>
        </w:rPr>
        <w:t>În data de</w:t>
      </w:r>
      <w:r w:rsidR="00E41AF9" w:rsidRPr="005C69A0">
        <w:rPr>
          <w:rFonts w:cs="Arial"/>
          <w:iCs/>
          <w:color w:val="595959" w:themeColor="text1" w:themeTint="A6"/>
          <w:kern w:val="0"/>
          <w:lang w:val="ro-RO"/>
        </w:rPr>
        <w:t xml:space="preserve"> 15 </w:t>
      </w:r>
      <w:r w:rsidR="00C35D3C" w:rsidRPr="005C69A0">
        <w:rPr>
          <w:rFonts w:cs="Arial"/>
          <w:iCs/>
          <w:color w:val="595959" w:themeColor="text1" w:themeTint="A6"/>
          <w:kern w:val="0"/>
          <w:lang w:val="ro-RO"/>
        </w:rPr>
        <w:t>iunie</w:t>
      </w:r>
      <w:r w:rsidR="00E41AF9" w:rsidRPr="005C69A0">
        <w:rPr>
          <w:rFonts w:cs="Arial"/>
          <w:iCs/>
          <w:color w:val="595959" w:themeColor="text1" w:themeTint="A6"/>
          <w:kern w:val="0"/>
          <w:lang w:val="ro-RO"/>
        </w:rPr>
        <w:t xml:space="preserve"> 2014</w:t>
      </w:r>
      <w:r w:rsidR="00C35D3C" w:rsidRPr="005C69A0">
        <w:rPr>
          <w:rFonts w:cs="Arial"/>
          <w:iCs/>
          <w:color w:val="595959" w:themeColor="text1" w:themeTint="A6"/>
          <w:kern w:val="0"/>
          <w:lang w:val="ro-RO"/>
        </w:rPr>
        <w:t>, evaluatorii au primit cea de-a treia versiune a P</w:t>
      </w:r>
      <w:r w:rsidR="00E41AF9" w:rsidRPr="005C69A0">
        <w:rPr>
          <w:rFonts w:cs="Arial"/>
          <w:iCs/>
          <w:color w:val="595959" w:themeColor="text1" w:themeTint="A6"/>
          <w:kern w:val="0"/>
          <w:lang w:val="ro-RO"/>
        </w:rPr>
        <w:t>O</w:t>
      </w:r>
      <w:r w:rsidR="00E96280">
        <w:rPr>
          <w:rFonts w:cs="Arial"/>
          <w:iCs/>
          <w:color w:val="595959" w:themeColor="text1" w:themeTint="A6"/>
          <w:kern w:val="0"/>
          <w:lang w:val="ro-RO"/>
        </w:rPr>
        <w:t>AT</w:t>
      </w:r>
      <w:r w:rsidR="00E41AF9" w:rsidRPr="005C69A0">
        <w:rPr>
          <w:rFonts w:cs="Arial"/>
          <w:iCs/>
          <w:color w:val="595959" w:themeColor="text1" w:themeTint="A6"/>
          <w:kern w:val="0"/>
          <w:lang w:val="ro-RO"/>
        </w:rPr>
        <w:t xml:space="preserve">, </w:t>
      </w:r>
      <w:r w:rsidR="00C35D3C" w:rsidRPr="005C69A0">
        <w:rPr>
          <w:rFonts w:cs="Arial"/>
          <w:iCs/>
          <w:color w:val="595959" w:themeColor="text1" w:themeTint="A6"/>
          <w:kern w:val="0"/>
          <w:lang w:val="ro-RO"/>
        </w:rPr>
        <w:t xml:space="preserve">în baza căreia </w:t>
      </w:r>
      <w:r w:rsidR="006C754A" w:rsidRPr="005C69A0">
        <w:rPr>
          <w:rFonts w:cs="Arial"/>
          <w:iCs/>
          <w:color w:val="595959" w:themeColor="text1" w:themeTint="A6"/>
          <w:kern w:val="0"/>
          <w:lang w:val="ro-RO"/>
        </w:rPr>
        <w:t xml:space="preserve">a fost </w:t>
      </w:r>
      <w:r w:rsidR="006C754A" w:rsidRPr="005C69A0">
        <w:rPr>
          <w:rFonts w:cs="Arial"/>
          <w:iCs/>
          <w:color w:val="595959" w:themeColor="text1" w:themeTint="A6"/>
          <w:kern w:val="0"/>
          <w:lang w:val="ro-RO"/>
        </w:rPr>
        <w:lastRenderedPageBreak/>
        <w:t xml:space="preserve">elaborat </w:t>
      </w:r>
      <w:r w:rsidR="00C35D3C" w:rsidRPr="005C69A0">
        <w:rPr>
          <w:rFonts w:cs="Arial"/>
          <w:iCs/>
          <w:color w:val="595959" w:themeColor="text1" w:themeTint="A6"/>
          <w:kern w:val="0"/>
          <w:lang w:val="ro-RO"/>
        </w:rPr>
        <w:t xml:space="preserve">raportul de evaluare </w:t>
      </w:r>
      <w:r w:rsidR="00E41AF9" w:rsidRPr="005C69A0">
        <w:rPr>
          <w:rFonts w:cs="Arial"/>
          <w:iCs/>
          <w:color w:val="595959" w:themeColor="text1" w:themeTint="A6"/>
          <w:kern w:val="0"/>
          <w:lang w:val="ro-RO"/>
        </w:rPr>
        <w:t xml:space="preserve">ex-ante </w:t>
      </w:r>
      <w:r w:rsidR="00C35D3C" w:rsidRPr="005C69A0">
        <w:rPr>
          <w:rFonts w:cs="Arial"/>
          <w:iCs/>
          <w:color w:val="595959" w:themeColor="text1" w:themeTint="A6"/>
          <w:kern w:val="0"/>
          <w:lang w:val="ro-RO"/>
        </w:rPr>
        <w:t xml:space="preserve">în versiunea preliminară și prezentat </w:t>
      </w:r>
      <w:r>
        <w:rPr>
          <w:rFonts w:cs="Arial"/>
          <w:iCs/>
          <w:color w:val="595959" w:themeColor="text1" w:themeTint="A6"/>
          <w:kern w:val="0"/>
          <w:lang w:val="ro-RO"/>
        </w:rPr>
        <w:t>în data de</w:t>
      </w:r>
      <w:r w:rsidR="00C35D3C" w:rsidRPr="005C69A0">
        <w:rPr>
          <w:rFonts w:cs="Arial"/>
          <w:iCs/>
          <w:color w:val="595959" w:themeColor="text1" w:themeTint="A6"/>
          <w:kern w:val="0"/>
          <w:lang w:val="ro-RO"/>
        </w:rPr>
        <w:t xml:space="preserve"> </w:t>
      </w:r>
      <w:r w:rsidR="00E41AF9" w:rsidRPr="005C69A0">
        <w:rPr>
          <w:rFonts w:cs="Arial"/>
          <w:iCs/>
          <w:color w:val="595959" w:themeColor="text1" w:themeTint="A6"/>
          <w:kern w:val="0"/>
          <w:lang w:val="ro-RO"/>
        </w:rPr>
        <w:t xml:space="preserve">27 </w:t>
      </w:r>
      <w:r w:rsidR="00C35D3C" w:rsidRPr="005C69A0">
        <w:rPr>
          <w:rFonts w:cs="Arial"/>
          <w:iCs/>
          <w:color w:val="595959" w:themeColor="text1" w:themeTint="A6"/>
          <w:kern w:val="0"/>
          <w:lang w:val="ro-RO"/>
        </w:rPr>
        <w:t xml:space="preserve">iunie </w:t>
      </w:r>
      <w:r w:rsidR="00E41AF9" w:rsidRPr="005C69A0">
        <w:rPr>
          <w:rFonts w:cs="Arial"/>
          <w:iCs/>
          <w:color w:val="595959" w:themeColor="text1" w:themeTint="A6"/>
          <w:kern w:val="0"/>
          <w:lang w:val="ro-RO"/>
        </w:rPr>
        <w:t xml:space="preserve">2014. </w:t>
      </w:r>
      <w:r w:rsidR="00C35D3C" w:rsidRPr="005C69A0">
        <w:rPr>
          <w:rFonts w:cs="Arial"/>
          <w:iCs/>
          <w:color w:val="595959" w:themeColor="text1" w:themeTint="A6"/>
          <w:kern w:val="0"/>
          <w:lang w:val="ro-RO"/>
        </w:rPr>
        <w:t>Acest raport a acoperit toate întrebările de evaluare incluse în Caietul de Sarcini</w:t>
      </w:r>
      <w:r w:rsidR="00E41AF9" w:rsidRPr="005C69A0">
        <w:rPr>
          <w:rFonts w:cs="Arial"/>
          <w:iCs/>
          <w:color w:val="595959" w:themeColor="text1" w:themeTint="A6"/>
          <w:kern w:val="0"/>
          <w:lang w:val="ro-RO"/>
        </w:rPr>
        <w:t xml:space="preserve">. </w:t>
      </w:r>
    </w:p>
    <w:p w:rsidR="006123C7" w:rsidRPr="005C69A0" w:rsidRDefault="00E96280" w:rsidP="00EE2B08">
      <w:pPr>
        <w:widowControl w:val="0"/>
        <w:overflowPunct/>
        <w:spacing w:line="276" w:lineRule="auto"/>
        <w:textAlignment w:val="auto"/>
        <w:rPr>
          <w:rFonts w:cs="Arial"/>
          <w:iCs/>
          <w:color w:val="595959" w:themeColor="text1" w:themeTint="A6"/>
          <w:kern w:val="0"/>
          <w:lang w:val="ro-RO"/>
        </w:rPr>
      </w:pPr>
      <w:r>
        <w:rPr>
          <w:rFonts w:cs="Arial"/>
          <w:iCs/>
          <w:color w:val="595959" w:themeColor="text1" w:themeTint="A6"/>
          <w:kern w:val="0"/>
          <w:lang w:val="ro-RO"/>
        </w:rPr>
        <w:t>În data de</w:t>
      </w:r>
      <w:r w:rsidRPr="005C69A0">
        <w:rPr>
          <w:rFonts w:cs="Arial"/>
          <w:iCs/>
          <w:color w:val="595959" w:themeColor="text1" w:themeTint="A6"/>
          <w:kern w:val="0"/>
          <w:lang w:val="ro-RO"/>
        </w:rPr>
        <w:t xml:space="preserve"> </w:t>
      </w:r>
      <w:r w:rsidR="006123C7" w:rsidRPr="005C69A0">
        <w:rPr>
          <w:rFonts w:cs="Arial"/>
          <w:iCs/>
          <w:color w:val="595959" w:themeColor="text1" w:themeTint="A6"/>
          <w:kern w:val="0"/>
          <w:lang w:val="ro-RO"/>
        </w:rPr>
        <w:t xml:space="preserve">10 </w:t>
      </w:r>
      <w:r w:rsidR="00C35D3C" w:rsidRPr="005C69A0">
        <w:rPr>
          <w:rFonts w:cs="Arial"/>
          <w:iCs/>
          <w:color w:val="595959" w:themeColor="text1" w:themeTint="A6"/>
          <w:kern w:val="0"/>
          <w:lang w:val="ro-RO"/>
        </w:rPr>
        <w:t>iulie</w:t>
      </w:r>
      <w:r>
        <w:rPr>
          <w:rFonts w:cs="Arial"/>
          <w:iCs/>
          <w:color w:val="595959" w:themeColor="text1" w:themeTint="A6"/>
          <w:kern w:val="0"/>
          <w:lang w:val="ro-RO"/>
        </w:rPr>
        <w:t xml:space="preserve"> 2014</w:t>
      </w:r>
      <w:r w:rsidR="00C35D3C" w:rsidRPr="005C69A0">
        <w:rPr>
          <w:rFonts w:cs="Arial"/>
          <w:iCs/>
          <w:color w:val="595959" w:themeColor="text1" w:themeTint="A6"/>
          <w:kern w:val="0"/>
          <w:lang w:val="ro-RO"/>
        </w:rPr>
        <w:t>, a fost primită o versiune revizuită a P</w:t>
      </w:r>
      <w:r w:rsidR="006123C7" w:rsidRPr="005C69A0">
        <w:rPr>
          <w:rFonts w:cs="Arial"/>
          <w:iCs/>
          <w:color w:val="595959" w:themeColor="text1" w:themeTint="A6"/>
          <w:kern w:val="0"/>
          <w:lang w:val="ro-RO"/>
        </w:rPr>
        <w:t>O</w:t>
      </w:r>
      <w:r>
        <w:rPr>
          <w:rFonts w:cs="Arial"/>
          <w:iCs/>
          <w:color w:val="595959" w:themeColor="text1" w:themeTint="A6"/>
          <w:kern w:val="0"/>
          <w:lang w:val="ro-RO"/>
        </w:rPr>
        <w:t>AT</w:t>
      </w:r>
      <w:r w:rsidR="006123C7" w:rsidRPr="005C69A0">
        <w:rPr>
          <w:rFonts w:cs="Arial"/>
          <w:iCs/>
          <w:color w:val="595959" w:themeColor="text1" w:themeTint="A6"/>
          <w:kern w:val="0"/>
          <w:lang w:val="ro-RO"/>
        </w:rPr>
        <w:t xml:space="preserve">, </w:t>
      </w:r>
      <w:r w:rsidR="00C35D3C" w:rsidRPr="005C69A0">
        <w:rPr>
          <w:rFonts w:cs="Arial"/>
          <w:iCs/>
          <w:color w:val="595959" w:themeColor="text1" w:themeTint="A6"/>
          <w:kern w:val="0"/>
          <w:lang w:val="ro-RO"/>
        </w:rPr>
        <w:t xml:space="preserve">în baza căreia </w:t>
      </w:r>
      <w:r w:rsidR="006C754A" w:rsidRPr="005C69A0">
        <w:rPr>
          <w:rFonts w:cs="Arial"/>
          <w:iCs/>
          <w:color w:val="595959" w:themeColor="text1" w:themeTint="A6"/>
          <w:kern w:val="0"/>
          <w:lang w:val="ro-RO"/>
        </w:rPr>
        <w:t xml:space="preserve">a fost elaborată </w:t>
      </w:r>
      <w:r w:rsidR="00C35D3C" w:rsidRPr="005C69A0">
        <w:rPr>
          <w:rFonts w:cs="Arial"/>
          <w:iCs/>
          <w:color w:val="595959" w:themeColor="text1" w:themeTint="A6"/>
          <w:kern w:val="0"/>
          <w:lang w:val="ro-RO"/>
        </w:rPr>
        <w:t xml:space="preserve">cea de-a doua versiune a raportului de evaluare </w:t>
      </w:r>
      <w:r w:rsidR="006123C7" w:rsidRPr="005C69A0">
        <w:rPr>
          <w:rFonts w:cs="Arial"/>
          <w:iCs/>
          <w:color w:val="595959" w:themeColor="text1" w:themeTint="A6"/>
          <w:kern w:val="0"/>
          <w:lang w:val="ro-RO"/>
        </w:rPr>
        <w:t xml:space="preserve">ex-ante </w:t>
      </w:r>
      <w:r w:rsidR="00C35D3C" w:rsidRPr="005C69A0">
        <w:rPr>
          <w:rFonts w:cs="Arial"/>
          <w:iCs/>
          <w:color w:val="595959" w:themeColor="text1" w:themeTint="A6"/>
          <w:kern w:val="0"/>
          <w:lang w:val="ro-RO"/>
        </w:rPr>
        <w:t>în varianta preliminară și prezentat</w:t>
      </w:r>
      <w:r w:rsidR="006C754A" w:rsidRPr="005C69A0">
        <w:rPr>
          <w:rFonts w:cs="Arial"/>
          <w:iCs/>
          <w:color w:val="595959" w:themeColor="text1" w:themeTint="A6"/>
          <w:kern w:val="0"/>
          <w:lang w:val="ro-RO"/>
        </w:rPr>
        <w:t>ă</w:t>
      </w:r>
      <w:r w:rsidR="00C35D3C" w:rsidRPr="005C69A0">
        <w:rPr>
          <w:rFonts w:cs="Arial"/>
          <w:iCs/>
          <w:color w:val="595959" w:themeColor="text1" w:themeTint="A6"/>
          <w:kern w:val="0"/>
          <w:lang w:val="ro-RO"/>
        </w:rPr>
        <w:t xml:space="preserve"> </w:t>
      </w:r>
      <w:r w:rsidR="0075365F">
        <w:rPr>
          <w:rFonts w:cs="Arial"/>
          <w:iCs/>
          <w:color w:val="595959" w:themeColor="text1" w:themeTint="A6"/>
          <w:kern w:val="0"/>
          <w:lang w:val="ro-RO"/>
        </w:rPr>
        <w:t>în data de</w:t>
      </w:r>
      <w:r w:rsidR="00C35D3C" w:rsidRPr="005C69A0">
        <w:rPr>
          <w:rFonts w:cs="Arial"/>
          <w:iCs/>
          <w:color w:val="595959" w:themeColor="text1" w:themeTint="A6"/>
          <w:kern w:val="0"/>
          <w:lang w:val="ro-RO"/>
        </w:rPr>
        <w:t xml:space="preserve"> </w:t>
      </w:r>
      <w:r w:rsidR="006123C7" w:rsidRPr="005C69A0">
        <w:rPr>
          <w:rFonts w:cs="Arial"/>
          <w:iCs/>
          <w:color w:val="595959" w:themeColor="text1" w:themeTint="A6"/>
          <w:kern w:val="0"/>
          <w:lang w:val="ro-RO"/>
        </w:rPr>
        <w:t xml:space="preserve">21 </w:t>
      </w:r>
      <w:r w:rsidR="00C35D3C" w:rsidRPr="005C69A0">
        <w:rPr>
          <w:rFonts w:cs="Arial"/>
          <w:iCs/>
          <w:color w:val="595959" w:themeColor="text1" w:themeTint="A6"/>
          <w:kern w:val="0"/>
          <w:lang w:val="ro-RO"/>
        </w:rPr>
        <w:t xml:space="preserve">iulie </w:t>
      </w:r>
      <w:r w:rsidR="006123C7" w:rsidRPr="005C69A0">
        <w:rPr>
          <w:rFonts w:cs="Arial"/>
          <w:iCs/>
          <w:color w:val="595959" w:themeColor="text1" w:themeTint="A6"/>
          <w:kern w:val="0"/>
          <w:lang w:val="ro-RO"/>
        </w:rPr>
        <w:t xml:space="preserve">2014. </w:t>
      </w:r>
      <w:r w:rsidR="00C35D3C" w:rsidRPr="005C69A0">
        <w:rPr>
          <w:rFonts w:cs="Arial"/>
          <w:iCs/>
          <w:color w:val="595959" w:themeColor="text1" w:themeTint="A6"/>
          <w:kern w:val="0"/>
          <w:lang w:val="ro-RO"/>
        </w:rPr>
        <w:t xml:space="preserve">Prezentul </w:t>
      </w:r>
      <w:r w:rsidR="006123C7" w:rsidRPr="005C69A0">
        <w:rPr>
          <w:rFonts w:cs="Arial"/>
          <w:iCs/>
          <w:color w:val="595959" w:themeColor="text1" w:themeTint="A6"/>
          <w:kern w:val="0"/>
          <w:lang w:val="ro-RO"/>
        </w:rPr>
        <w:t>r</w:t>
      </w:r>
      <w:r w:rsidR="00C35D3C" w:rsidRPr="005C69A0">
        <w:rPr>
          <w:rFonts w:cs="Arial"/>
          <w:iCs/>
          <w:color w:val="595959" w:themeColor="text1" w:themeTint="A6"/>
          <w:kern w:val="0"/>
          <w:lang w:val="ro-RO"/>
        </w:rPr>
        <w:t>a</w:t>
      </w:r>
      <w:r w:rsidR="006123C7" w:rsidRPr="005C69A0">
        <w:rPr>
          <w:rFonts w:cs="Arial"/>
          <w:iCs/>
          <w:color w:val="595959" w:themeColor="text1" w:themeTint="A6"/>
          <w:kern w:val="0"/>
          <w:lang w:val="ro-RO"/>
        </w:rPr>
        <w:t>port</w:t>
      </w:r>
      <w:r w:rsidR="006123C7" w:rsidRPr="005C69A0">
        <w:rPr>
          <w:rFonts w:cs="Arial"/>
          <w:lang w:val="ro-RO"/>
        </w:rPr>
        <w:t xml:space="preserve"> </w:t>
      </w:r>
      <w:r w:rsidR="00C35D3C" w:rsidRPr="005C69A0">
        <w:rPr>
          <w:rFonts w:cs="Arial"/>
          <w:iCs/>
          <w:color w:val="595959" w:themeColor="text1" w:themeTint="A6"/>
          <w:kern w:val="0"/>
          <w:lang w:val="ro-RO"/>
        </w:rPr>
        <w:t>a acoperit toate întrebările de evaluare incluse în Caietul de Sarcini și a fost aliniat cu prima versiune oficială a P</w:t>
      </w:r>
      <w:r w:rsidR="006123C7" w:rsidRPr="005C69A0">
        <w:rPr>
          <w:rFonts w:cs="Arial"/>
          <w:iCs/>
          <w:color w:val="595959" w:themeColor="text1" w:themeTint="A6"/>
          <w:kern w:val="0"/>
          <w:lang w:val="ro-RO"/>
        </w:rPr>
        <w:t>O</w:t>
      </w:r>
      <w:r>
        <w:rPr>
          <w:rFonts w:cs="Arial"/>
          <w:iCs/>
          <w:color w:val="595959" w:themeColor="text1" w:themeTint="A6"/>
          <w:kern w:val="0"/>
          <w:lang w:val="ro-RO"/>
        </w:rPr>
        <w:t>AT</w:t>
      </w:r>
      <w:r w:rsidR="00C35D3C" w:rsidRPr="005C69A0">
        <w:rPr>
          <w:rFonts w:cs="Arial"/>
          <w:iCs/>
          <w:color w:val="595959" w:themeColor="text1" w:themeTint="A6"/>
          <w:kern w:val="0"/>
          <w:lang w:val="ro-RO"/>
        </w:rPr>
        <w:t xml:space="preserve"> prezentat C</w:t>
      </w:r>
      <w:r w:rsidR="006123C7" w:rsidRPr="005C69A0">
        <w:rPr>
          <w:rFonts w:cs="Arial"/>
          <w:iCs/>
          <w:color w:val="595959" w:themeColor="text1" w:themeTint="A6"/>
          <w:kern w:val="0"/>
          <w:lang w:val="ro-RO"/>
        </w:rPr>
        <w:t>E</w:t>
      </w:r>
      <w:r w:rsidR="00C35D3C" w:rsidRPr="005C69A0">
        <w:rPr>
          <w:rFonts w:cs="Arial"/>
          <w:iCs/>
          <w:color w:val="595959" w:themeColor="text1" w:themeTint="A6"/>
          <w:kern w:val="0"/>
          <w:lang w:val="ro-RO"/>
        </w:rPr>
        <w:t xml:space="preserve"> </w:t>
      </w:r>
      <w:r w:rsidR="0075365F">
        <w:rPr>
          <w:rFonts w:cs="Arial"/>
          <w:iCs/>
          <w:color w:val="595959" w:themeColor="text1" w:themeTint="A6"/>
          <w:kern w:val="0"/>
          <w:lang w:val="ro-RO"/>
        </w:rPr>
        <w:t>în data de</w:t>
      </w:r>
      <w:r w:rsidR="00C35D3C" w:rsidRPr="005C69A0">
        <w:rPr>
          <w:rFonts w:cs="Arial"/>
          <w:iCs/>
          <w:color w:val="595959" w:themeColor="text1" w:themeTint="A6"/>
          <w:kern w:val="0"/>
          <w:lang w:val="ro-RO"/>
        </w:rPr>
        <w:t xml:space="preserve"> </w:t>
      </w:r>
      <w:r w:rsidR="006123C7" w:rsidRPr="005C69A0">
        <w:rPr>
          <w:rFonts w:cs="Arial"/>
          <w:iCs/>
          <w:color w:val="595959" w:themeColor="text1" w:themeTint="A6"/>
          <w:kern w:val="0"/>
          <w:lang w:val="ro-RO"/>
        </w:rPr>
        <w:t xml:space="preserve">6 </w:t>
      </w:r>
      <w:r w:rsidR="00C35D3C" w:rsidRPr="005C69A0">
        <w:rPr>
          <w:rFonts w:cs="Arial"/>
          <w:iCs/>
          <w:color w:val="595959" w:themeColor="text1" w:themeTint="A6"/>
          <w:kern w:val="0"/>
          <w:lang w:val="ro-RO"/>
        </w:rPr>
        <w:t>a</w:t>
      </w:r>
      <w:r w:rsidR="006123C7" w:rsidRPr="005C69A0">
        <w:rPr>
          <w:rFonts w:cs="Arial"/>
          <w:iCs/>
          <w:color w:val="595959" w:themeColor="text1" w:themeTint="A6"/>
          <w:kern w:val="0"/>
          <w:lang w:val="ro-RO"/>
        </w:rPr>
        <w:t>ugust 2014.</w:t>
      </w:r>
    </w:p>
    <w:p w:rsidR="00F02392" w:rsidRPr="005C69A0" w:rsidRDefault="00C35D3C" w:rsidP="00EE2B08">
      <w:pPr>
        <w:widowControl w:val="0"/>
        <w:overflowPunct/>
        <w:spacing w:line="276" w:lineRule="auto"/>
        <w:textAlignment w:val="auto"/>
        <w:rPr>
          <w:rFonts w:cs="Arial"/>
          <w:iCs/>
          <w:color w:val="595959" w:themeColor="text1" w:themeTint="A6"/>
          <w:kern w:val="0"/>
          <w:lang w:val="ro-RO"/>
        </w:rPr>
      </w:pPr>
      <w:r w:rsidRPr="005C69A0">
        <w:rPr>
          <w:rFonts w:cs="Arial"/>
          <w:iCs/>
          <w:color w:val="595959" w:themeColor="text1" w:themeTint="A6"/>
          <w:kern w:val="0"/>
          <w:lang w:val="ro-RO"/>
        </w:rPr>
        <w:t>Evaluările incluse în acest raport sunt așadar bazate pe procesul iterativ de evaluare și s</w:t>
      </w:r>
      <w:r w:rsidR="006C754A" w:rsidRPr="005C69A0">
        <w:rPr>
          <w:rFonts w:cs="Arial"/>
          <w:iCs/>
          <w:color w:val="595959" w:themeColor="text1" w:themeTint="A6"/>
          <w:kern w:val="0"/>
          <w:lang w:val="ro-RO"/>
        </w:rPr>
        <w:t xml:space="preserve">e fac </w:t>
      </w:r>
      <w:r w:rsidRPr="005C69A0">
        <w:rPr>
          <w:rFonts w:cs="Arial"/>
          <w:iCs/>
          <w:color w:val="595959" w:themeColor="text1" w:themeTint="A6"/>
          <w:kern w:val="0"/>
          <w:lang w:val="ro-RO"/>
        </w:rPr>
        <w:t>referiri</w:t>
      </w:r>
      <w:r w:rsidR="00F02392" w:rsidRPr="005C69A0">
        <w:rPr>
          <w:rFonts w:cs="Arial"/>
          <w:iCs/>
          <w:color w:val="595959" w:themeColor="text1" w:themeTint="A6"/>
          <w:kern w:val="0"/>
          <w:lang w:val="ro-RO"/>
        </w:rPr>
        <w:t xml:space="preserve">, </w:t>
      </w:r>
      <w:r w:rsidRPr="005C69A0">
        <w:rPr>
          <w:rFonts w:cs="Arial"/>
          <w:iCs/>
          <w:color w:val="595959" w:themeColor="text1" w:themeTint="A6"/>
          <w:kern w:val="0"/>
          <w:lang w:val="ro-RO"/>
        </w:rPr>
        <w:t>în raport</w:t>
      </w:r>
      <w:r w:rsidR="00F02392" w:rsidRPr="005C69A0">
        <w:rPr>
          <w:rFonts w:cs="Arial"/>
          <w:iCs/>
          <w:color w:val="595959" w:themeColor="text1" w:themeTint="A6"/>
          <w:kern w:val="0"/>
          <w:lang w:val="ro-RO"/>
        </w:rPr>
        <w:t xml:space="preserve">, </w:t>
      </w:r>
      <w:r w:rsidRPr="005C69A0">
        <w:rPr>
          <w:rFonts w:cs="Arial"/>
          <w:iCs/>
          <w:color w:val="595959" w:themeColor="text1" w:themeTint="A6"/>
          <w:kern w:val="0"/>
          <w:lang w:val="ro-RO"/>
        </w:rPr>
        <w:t xml:space="preserve">la evaluări anterioare și la comentariile formulate de către </w:t>
      </w:r>
      <w:r w:rsidR="00F02392" w:rsidRPr="005C69A0">
        <w:rPr>
          <w:rFonts w:cs="Arial"/>
          <w:iCs/>
          <w:color w:val="595959" w:themeColor="text1" w:themeTint="A6"/>
          <w:kern w:val="0"/>
          <w:lang w:val="ro-RO"/>
        </w:rPr>
        <w:t>evaluator</w:t>
      </w:r>
      <w:r w:rsidRPr="005C69A0">
        <w:rPr>
          <w:rFonts w:cs="Arial"/>
          <w:iCs/>
          <w:color w:val="595959" w:themeColor="text1" w:themeTint="A6"/>
          <w:kern w:val="0"/>
          <w:lang w:val="ro-RO"/>
        </w:rPr>
        <w:t>ul ex-ante</w:t>
      </w:r>
      <w:r w:rsidR="00F02392" w:rsidRPr="005C69A0">
        <w:rPr>
          <w:rFonts w:cs="Arial"/>
          <w:iCs/>
          <w:color w:val="595959" w:themeColor="text1" w:themeTint="A6"/>
          <w:kern w:val="0"/>
          <w:lang w:val="ro-RO"/>
        </w:rPr>
        <w:t>.</w:t>
      </w:r>
    </w:p>
    <w:p w:rsidR="00623DF0" w:rsidRPr="005C69A0" w:rsidRDefault="00C35D3C" w:rsidP="00623DF0">
      <w:pPr>
        <w:widowControl w:val="0"/>
        <w:overflowPunct/>
        <w:spacing w:line="276" w:lineRule="auto"/>
        <w:textAlignment w:val="auto"/>
        <w:rPr>
          <w:rFonts w:cs="Arial"/>
          <w:b/>
          <w:i/>
          <w:iCs/>
          <w:color w:val="595959" w:themeColor="text1" w:themeTint="A6"/>
          <w:kern w:val="0"/>
          <w:lang w:val="ro-RO"/>
        </w:rPr>
      </w:pPr>
      <w:r w:rsidRPr="005C69A0">
        <w:rPr>
          <w:rFonts w:cs="Arial"/>
          <w:b/>
          <w:i/>
          <w:iCs/>
          <w:color w:val="595959" w:themeColor="text1" w:themeTint="A6"/>
          <w:kern w:val="0"/>
          <w:lang w:val="ro-RO"/>
        </w:rPr>
        <w:t>Structura Raportului</w:t>
      </w:r>
    </w:p>
    <w:p w:rsidR="00F02392" w:rsidRPr="005C69A0" w:rsidRDefault="00C35D3C" w:rsidP="00EE2B08">
      <w:pPr>
        <w:widowControl w:val="0"/>
        <w:overflowPunct/>
        <w:spacing w:line="276" w:lineRule="auto"/>
        <w:textAlignment w:val="auto"/>
        <w:rPr>
          <w:rFonts w:cs="Arial"/>
          <w:iCs/>
          <w:color w:val="595959" w:themeColor="text1" w:themeTint="A6"/>
          <w:kern w:val="0"/>
          <w:lang w:val="ro-RO"/>
        </w:rPr>
      </w:pPr>
      <w:r w:rsidRPr="005C69A0">
        <w:rPr>
          <w:rFonts w:cs="Arial"/>
          <w:iCs/>
          <w:color w:val="595959" w:themeColor="text1" w:themeTint="A6"/>
          <w:kern w:val="0"/>
          <w:lang w:val="ro-RO"/>
        </w:rPr>
        <w:t>Raportul este structurat în funcție de temele și întrebările de evaluare incluse în Caietul de Sarcini</w:t>
      </w:r>
      <w:r w:rsidR="00E06CFC" w:rsidRPr="005C69A0">
        <w:rPr>
          <w:rFonts w:cs="Arial"/>
          <w:iCs/>
          <w:color w:val="595959" w:themeColor="text1" w:themeTint="A6"/>
          <w:kern w:val="0"/>
          <w:lang w:val="ro-RO"/>
        </w:rPr>
        <w:t xml:space="preserve">, </w:t>
      </w:r>
      <w:r w:rsidRPr="005C69A0">
        <w:rPr>
          <w:rFonts w:cs="Arial"/>
          <w:iCs/>
          <w:color w:val="595959" w:themeColor="text1" w:themeTint="A6"/>
          <w:kern w:val="0"/>
          <w:lang w:val="ro-RO"/>
        </w:rPr>
        <w:t>care sunt sumarizate după cum urmează</w:t>
      </w:r>
      <w:r w:rsidR="00F02392" w:rsidRPr="005C69A0">
        <w:rPr>
          <w:rFonts w:cs="Arial"/>
          <w:iCs/>
          <w:color w:val="595959" w:themeColor="text1" w:themeTint="A6"/>
          <w:kern w:val="0"/>
          <w:lang w:val="ro-RO"/>
        </w:rPr>
        <w:t>:</w:t>
      </w:r>
    </w:p>
    <w:p w:rsidR="00F02392" w:rsidRPr="005C69A0" w:rsidRDefault="00C35D3C" w:rsidP="00EE2B08">
      <w:pPr>
        <w:pStyle w:val="ListParagraph"/>
        <w:numPr>
          <w:ilvl w:val="0"/>
          <w:numId w:val="39"/>
        </w:numPr>
        <w:spacing w:line="276" w:lineRule="auto"/>
        <w:contextualSpacing w:val="0"/>
        <w:rPr>
          <w:rFonts w:cs="Arial"/>
          <w:color w:val="595959" w:themeColor="text1" w:themeTint="A6"/>
          <w:lang w:val="ro-RO"/>
        </w:rPr>
      </w:pPr>
      <w:r w:rsidRPr="005C69A0">
        <w:rPr>
          <w:rFonts w:cs="Arial"/>
          <w:b/>
          <w:color w:val="595959" w:themeColor="text1" w:themeTint="A6"/>
          <w:lang w:val="ro-RO"/>
        </w:rPr>
        <w:t xml:space="preserve">Prezentarea </w:t>
      </w:r>
      <w:r w:rsidRPr="005C69A0">
        <w:rPr>
          <w:rFonts w:cs="Arial"/>
          <w:color w:val="595959" w:themeColor="text1" w:themeTint="A6"/>
          <w:lang w:val="ro-RO"/>
        </w:rPr>
        <w:t xml:space="preserve">procesului </w:t>
      </w:r>
      <w:r w:rsidR="00F02392" w:rsidRPr="005C69A0">
        <w:rPr>
          <w:rFonts w:cs="Arial"/>
          <w:color w:val="595959" w:themeColor="text1" w:themeTint="A6"/>
          <w:lang w:val="ro-RO"/>
        </w:rPr>
        <w:t xml:space="preserve">ex-ante </w:t>
      </w:r>
      <w:r w:rsidRPr="005C69A0">
        <w:rPr>
          <w:rFonts w:cs="Arial"/>
          <w:color w:val="595959" w:themeColor="text1" w:themeTint="A6"/>
          <w:lang w:val="ro-RO"/>
        </w:rPr>
        <w:t>și a metodologiei aferente</w:t>
      </w:r>
      <w:r w:rsidR="00F02392" w:rsidRPr="005C69A0">
        <w:rPr>
          <w:rFonts w:cs="Arial"/>
          <w:color w:val="595959" w:themeColor="text1" w:themeTint="A6"/>
          <w:lang w:val="ro-RO"/>
        </w:rPr>
        <w:t xml:space="preserve"> (</w:t>
      </w:r>
      <w:r w:rsidRPr="005C69A0">
        <w:rPr>
          <w:rFonts w:cs="Arial"/>
          <w:color w:val="595959" w:themeColor="text1" w:themeTint="A6"/>
          <w:lang w:val="ro-RO"/>
        </w:rPr>
        <w:t>Capitolul</w:t>
      </w:r>
      <w:r w:rsidR="00F02392" w:rsidRPr="005C69A0">
        <w:rPr>
          <w:rFonts w:cs="Arial"/>
          <w:color w:val="595959" w:themeColor="text1" w:themeTint="A6"/>
          <w:lang w:val="ro-RO"/>
        </w:rPr>
        <w:t xml:space="preserve"> 2)</w:t>
      </w:r>
      <w:r w:rsidR="00883613" w:rsidRPr="005C69A0">
        <w:rPr>
          <w:rFonts w:cs="Arial"/>
          <w:color w:val="595959" w:themeColor="text1" w:themeTint="A6"/>
          <w:lang w:val="ro-RO"/>
        </w:rPr>
        <w:t>.</w:t>
      </w:r>
    </w:p>
    <w:p w:rsidR="00F02392" w:rsidRPr="005C69A0" w:rsidRDefault="00C35D3C" w:rsidP="00EE2B08">
      <w:pPr>
        <w:pStyle w:val="ListParagraph"/>
        <w:numPr>
          <w:ilvl w:val="0"/>
          <w:numId w:val="39"/>
        </w:numPr>
        <w:spacing w:line="276" w:lineRule="auto"/>
        <w:contextualSpacing w:val="0"/>
        <w:rPr>
          <w:rFonts w:cs="Arial"/>
          <w:color w:val="595959" w:themeColor="text1" w:themeTint="A6"/>
          <w:lang w:val="ro-RO"/>
        </w:rPr>
      </w:pPr>
      <w:r w:rsidRPr="005C69A0">
        <w:rPr>
          <w:rFonts w:cs="Arial"/>
          <w:b/>
          <w:color w:val="595959" w:themeColor="text1" w:themeTint="A6"/>
          <w:lang w:val="ro-RO"/>
        </w:rPr>
        <w:t>Coerența e</w:t>
      </w:r>
      <w:r w:rsidR="00F02392" w:rsidRPr="005C69A0">
        <w:rPr>
          <w:rFonts w:cs="Arial"/>
          <w:b/>
          <w:color w:val="595959" w:themeColor="text1" w:themeTint="A6"/>
          <w:lang w:val="ro-RO"/>
        </w:rPr>
        <w:t>xtern</w:t>
      </w:r>
      <w:r w:rsidRPr="005C69A0">
        <w:rPr>
          <w:rFonts w:cs="Arial"/>
          <w:b/>
          <w:color w:val="595959" w:themeColor="text1" w:themeTint="A6"/>
          <w:lang w:val="ro-RO"/>
        </w:rPr>
        <w:t xml:space="preserve">ă </w:t>
      </w:r>
      <w:r w:rsidRPr="005C69A0">
        <w:rPr>
          <w:rFonts w:cs="Arial"/>
          <w:color w:val="595959" w:themeColor="text1" w:themeTint="A6"/>
          <w:lang w:val="ro-RO"/>
        </w:rPr>
        <w:t>cu strategiile e</w:t>
      </w:r>
      <w:r w:rsidR="00F02392" w:rsidRPr="005C69A0">
        <w:rPr>
          <w:rFonts w:cs="Arial"/>
          <w:color w:val="595959" w:themeColor="text1" w:themeTint="A6"/>
          <w:lang w:val="ro-RO"/>
        </w:rPr>
        <w:t>uropen</w:t>
      </w:r>
      <w:r w:rsidRPr="005C69A0">
        <w:rPr>
          <w:rFonts w:cs="Arial"/>
          <w:color w:val="595959" w:themeColor="text1" w:themeTint="A6"/>
          <w:lang w:val="ro-RO"/>
        </w:rPr>
        <w:t>e</w:t>
      </w:r>
      <w:r w:rsidR="00F02392" w:rsidRPr="005C69A0">
        <w:rPr>
          <w:rFonts w:cs="Arial"/>
          <w:color w:val="595959" w:themeColor="text1" w:themeTint="A6"/>
          <w:lang w:val="ro-RO"/>
        </w:rPr>
        <w:t xml:space="preserve"> </w:t>
      </w:r>
      <w:r w:rsidRPr="005C69A0">
        <w:rPr>
          <w:rFonts w:cs="Arial"/>
          <w:color w:val="595959" w:themeColor="text1" w:themeTint="A6"/>
          <w:lang w:val="ro-RO"/>
        </w:rPr>
        <w:t>și naț</w:t>
      </w:r>
      <w:r w:rsidR="00F02392" w:rsidRPr="005C69A0">
        <w:rPr>
          <w:rFonts w:cs="Arial"/>
          <w:color w:val="595959" w:themeColor="text1" w:themeTint="A6"/>
          <w:lang w:val="ro-RO"/>
        </w:rPr>
        <w:t>ional</w:t>
      </w:r>
      <w:r w:rsidRPr="005C69A0">
        <w:rPr>
          <w:rFonts w:cs="Arial"/>
          <w:color w:val="595959" w:themeColor="text1" w:themeTint="A6"/>
          <w:lang w:val="ro-RO"/>
        </w:rPr>
        <w:t xml:space="preserve">e, precum și cu alte Programe Operaționale </w:t>
      </w:r>
      <w:r w:rsidR="00F02392" w:rsidRPr="005C69A0">
        <w:rPr>
          <w:rFonts w:cs="Arial"/>
          <w:color w:val="595959" w:themeColor="text1" w:themeTint="A6"/>
          <w:lang w:val="ro-RO"/>
        </w:rPr>
        <w:t>(</w:t>
      </w:r>
      <w:r w:rsidRPr="005C69A0">
        <w:rPr>
          <w:rFonts w:cs="Arial"/>
          <w:color w:val="595959" w:themeColor="text1" w:themeTint="A6"/>
          <w:lang w:val="ro-RO"/>
        </w:rPr>
        <w:t>Capitolul</w:t>
      </w:r>
      <w:r w:rsidR="00F02392" w:rsidRPr="005C69A0">
        <w:rPr>
          <w:rFonts w:cs="Arial"/>
          <w:color w:val="595959" w:themeColor="text1" w:themeTint="A6"/>
          <w:lang w:val="ro-RO"/>
        </w:rPr>
        <w:t xml:space="preserve"> 3)</w:t>
      </w:r>
      <w:r w:rsidR="00883613" w:rsidRPr="005C69A0">
        <w:rPr>
          <w:rFonts w:cs="Arial"/>
          <w:color w:val="595959" w:themeColor="text1" w:themeTint="A6"/>
          <w:lang w:val="ro-RO"/>
        </w:rPr>
        <w:t>.</w:t>
      </w:r>
    </w:p>
    <w:p w:rsidR="00F02392" w:rsidRPr="005C69A0" w:rsidRDefault="00F02392" w:rsidP="00EE2B08">
      <w:pPr>
        <w:pStyle w:val="ListParagraph"/>
        <w:numPr>
          <w:ilvl w:val="0"/>
          <w:numId w:val="39"/>
        </w:numPr>
        <w:spacing w:line="276" w:lineRule="auto"/>
        <w:contextualSpacing w:val="0"/>
        <w:rPr>
          <w:rFonts w:cs="Arial"/>
          <w:color w:val="595959" w:themeColor="text1" w:themeTint="A6"/>
          <w:lang w:val="ro-RO"/>
        </w:rPr>
      </w:pPr>
      <w:r w:rsidRPr="005C69A0">
        <w:rPr>
          <w:rFonts w:cs="Arial"/>
          <w:b/>
          <w:color w:val="595959" w:themeColor="text1" w:themeTint="A6"/>
          <w:lang w:val="ro-RO"/>
        </w:rPr>
        <w:t>Logic</w:t>
      </w:r>
      <w:r w:rsidR="006716FA" w:rsidRPr="005C69A0">
        <w:rPr>
          <w:rFonts w:cs="Arial"/>
          <w:b/>
          <w:color w:val="595959" w:themeColor="text1" w:themeTint="A6"/>
          <w:lang w:val="ro-RO"/>
        </w:rPr>
        <w:t>a de Intervenție</w:t>
      </w:r>
      <w:r w:rsidRPr="005C69A0">
        <w:rPr>
          <w:rFonts w:cs="Arial"/>
          <w:color w:val="595959" w:themeColor="text1" w:themeTint="A6"/>
          <w:lang w:val="ro-RO"/>
        </w:rPr>
        <w:t xml:space="preserve"> </w:t>
      </w:r>
      <w:r w:rsidR="006716FA" w:rsidRPr="005C69A0">
        <w:rPr>
          <w:rFonts w:cs="Arial"/>
          <w:color w:val="595959" w:themeColor="text1" w:themeTint="A6"/>
          <w:lang w:val="ro-RO"/>
        </w:rPr>
        <w:t xml:space="preserve">a </w:t>
      </w:r>
      <w:r w:rsidRPr="005C69A0">
        <w:rPr>
          <w:rFonts w:cs="Arial"/>
          <w:color w:val="595959" w:themeColor="text1" w:themeTint="A6"/>
          <w:lang w:val="ro-RO"/>
        </w:rPr>
        <w:t>Program</w:t>
      </w:r>
      <w:r w:rsidR="006716FA" w:rsidRPr="005C69A0">
        <w:rPr>
          <w:rFonts w:cs="Arial"/>
          <w:color w:val="595959" w:themeColor="text1" w:themeTint="A6"/>
          <w:lang w:val="ro-RO"/>
        </w:rPr>
        <w:t xml:space="preserve">ului din perspectiva coerenței interne </w:t>
      </w:r>
      <w:r w:rsidRPr="005C69A0">
        <w:rPr>
          <w:rFonts w:cs="Arial"/>
          <w:color w:val="595959" w:themeColor="text1" w:themeTint="A6"/>
          <w:lang w:val="ro-RO"/>
        </w:rPr>
        <w:t>(</w:t>
      </w:r>
      <w:r w:rsidR="00C35D3C" w:rsidRPr="005C69A0">
        <w:rPr>
          <w:rFonts w:cs="Arial"/>
          <w:color w:val="595959" w:themeColor="text1" w:themeTint="A6"/>
          <w:lang w:val="ro-RO"/>
        </w:rPr>
        <w:t>Capitolul</w:t>
      </w:r>
      <w:r w:rsidRPr="005C69A0">
        <w:rPr>
          <w:rFonts w:cs="Arial"/>
          <w:color w:val="595959" w:themeColor="text1" w:themeTint="A6"/>
          <w:lang w:val="ro-RO"/>
        </w:rPr>
        <w:t xml:space="preserve"> 4), </w:t>
      </w:r>
      <w:r w:rsidR="006A737E" w:rsidRPr="005C69A0">
        <w:rPr>
          <w:rFonts w:cs="Arial"/>
          <w:color w:val="595959" w:themeColor="text1" w:themeTint="A6"/>
          <w:lang w:val="ro-RO"/>
        </w:rPr>
        <w:t xml:space="preserve">caracterul adecvat al alocărilor financiare </w:t>
      </w:r>
      <w:r w:rsidRPr="005C69A0">
        <w:rPr>
          <w:rFonts w:cs="Arial"/>
          <w:color w:val="595959" w:themeColor="text1" w:themeTint="A6"/>
          <w:lang w:val="ro-RO"/>
        </w:rPr>
        <w:t>(</w:t>
      </w:r>
      <w:r w:rsidR="00C35D3C" w:rsidRPr="005C69A0">
        <w:rPr>
          <w:rFonts w:cs="Arial"/>
          <w:color w:val="595959" w:themeColor="text1" w:themeTint="A6"/>
          <w:lang w:val="ro-RO"/>
        </w:rPr>
        <w:t>Capitolul</w:t>
      </w:r>
      <w:r w:rsidRPr="005C69A0">
        <w:rPr>
          <w:rFonts w:cs="Arial"/>
          <w:color w:val="595959" w:themeColor="text1" w:themeTint="A6"/>
          <w:lang w:val="ro-RO"/>
        </w:rPr>
        <w:t xml:space="preserve"> 5) </w:t>
      </w:r>
      <w:r w:rsidR="006A737E" w:rsidRPr="005C69A0">
        <w:rPr>
          <w:rFonts w:cs="Arial"/>
          <w:color w:val="595959" w:themeColor="text1" w:themeTint="A6"/>
          <w:lang w:val="ro-RO"/>
        </w:rPr>
        <w:t xml:space="preserve">și sistemul de </w:t>
      </w:r>
      <w:r w:rsidRPr="005C69A0">
        <w:rPr>
          <w:rFonts w:cs="Arial"/>
          <w:color w:val="595959" w:themeColor="text1" w:themeTint="A6"/>
          <w:lang w:val="ro-RO"/>
        </w:rPr>
        <w:t>indicator</w:t>
      </w:r>
      <w:r w:rsidR="006A737E" w:rsidRPr="005C69A0">
        <w:rPr>
          <w:rFonts w:cs="Arial"/>
          <w:color w:val="595959" w:themeColor="text1" w:themeTint="A6"/>
          <w:lang w:val="ro-RO"/>
        </w:rPr>
        <w:t>i</w:t>
      </w:r>
      <w:r w:rsidRPr="005C69A0">
        <w:rPr>
          <w:rFonts w:cs="Arial"/>
          <w:color w:val="595959" w:themeColor="text1" w:themeTint="A6"/>
          <w:lang w:val="ro-RO"/>
        </w:rPr>
        <w:t xml:space="preserve"> (C</w:t>
      </w:r>
      <w:r w:rsidR="006A737E" w:rsidRPr="005C69A0">
        <w:rPr>
          <w:rFonts w:cs="Arial"/>
          <w:color w:val="595959" w:themeColor="text1" w:themeTint="A6"/>
          <w:lang w:val="ro-RO"/>
        </w:rPr>
        <w:t xml:space="preserve">apitolele </w:t>
      </w:r>
      <w:r w:rsidRPr="005C69A0">
        <w:rPr>
          <w:rFonts w:cs="Arial"/>
          <w:color w:val="595959" w:themeColor="text1" w:themeTint="A6"/>
          <w:lang w:val="ro-RO"/>
        </w:rPr>
        <w:t>6, 7</w:t>
      </w:r>
      <w:r w:rsidR="005063E4" w:rsidRPr="005C69A0">
        <w:rPr>
          <w:rFonts w:cs="Arial"/>
          <w:color w:val="595959" w:themeColor="text1" w:themeTint="A6"/>
          <w:lang w:val="ro-RO"/>
        </w:rPr>
        <w:t>, 8</w:t>
      </w:r>
      <w:r w:rsidRPr="005C69A0">
        <w:rPr>
          <w:rFonts w:cs="Arial"/>
          <w:color w:val="595959" w:themeColor="text1" w:themeTint="A6"/>
          <w:lang w:val="ro-RO"/>
        </w:rPr>
        <w:t>)</w:t>
      </w:r>
      <w:r w:rsidR="00883613" w:rsidRPr="005C69A0">
        <w:rPr>
          <w:rFonts w:cs="Arial"/>
          <w:color w:val="595959" w:themeColor="text1" w:themeTint="A6"/>
          <w:lang w:val="ro-RO"/>
        </w:rPr>
        <w:t>.</w:t>
      </w:r>
    </w:p>
    <w:p w:rsidR="00F02392" w:rsidRPr="005C69A0" w:rsidRDefault="00F02392" w:rsidP="00EE2B08">
      <w:pPr>
        <w:pStyle w:val="ListParagraph"/>
        <w:numPr>
          <w:ilvl w:val="0"/>
          <w:numId w:val="39"/>
        </w:numPr>
        <w:spacing w:line="276" w:lineRule="auto"/>
        <w:contextualSpacing w:val="0"/>
        <w:rPr>
          <w:rFonts w:cs="Arial"/>
          <w:color w:val="595959" w:themeColor="text1" w:themeTint="A6"/>
          <w:lang w:val="ro-RO"/>
        </w:rPr>
      </w:pPr>
      <w:r w:rsidRPr="005C69A0">
        <w:rPr>
          <w:rFonts w:cs="Arial"/>
          <w:b/>
          <w:color w:val="595959" w:themeColor="text1" w:themeTint="A6"/>
          <w:lang w:val="ro-RO"/>
        </w:rPr>
        <w:t>Performan</w:t>
      </w:r>
      <w:r w:rsidR="006A737E" w:rsidRPr="005C69A0">
        <w:rPr>
          <w:rFonts w:cs="Arial"/>
          <w:b/>
          <w:color w:val="595959" w:themeColor="text1" w:themeTint="A6"/>
          <w:lang w:val="ro-RO"/>
        </w:rPr>
        <w:t>ța Programului</w:t>
      </w:r>
      <w:r w:rsidRPr="005C69A0">
        <w:rPr>
          <w:rFonts w:cs="Arial"/>
          <w:b/>
          <w:color w:val="595959" w:themeColor="text1" w:themeTint="A6"/>
          <w:lang w:val="ro-RO"/>
        </w:rPr>
        <w:t xml:space="preserve">, </w:t>
      </w:r>
      <w:r w:rsidRPr="005C69A0">
        <w:rPr>
          <w:rFonts w:cs="Arial"/>
          <w:color w:val="595959" w:themeColor="text1" w:themeTint="A6"/>
          <w:lang w:val="ro-RO"/>
        </w:rPr>
        <w:t>inclu</w:t>
      </w:r>
      <w:r w:rsidR="006A737E" w:rsidRPr="005C69A0">
        <w:rPr>
          <w:rFonts w:cs="Arial"/>
          <w:color w:val="595959" w:themeColor="text1" w:themeTint="A6"/>
          <w:lang w:val="ro-RO"/>
        </w:rPr>
        <w:t xml:space="preserve">siv resursele umane și capacitatea </w:t>
      </w:r>
      <w:r w:rsidRPr="005C69A0">
        <w:rPr>
          <w:rFonts w:cs="Arial"/>
          <w:color w:val="595959" w:themeColor="text1" w:themeTint="A6"/>
          <w:lang w:val="ro-RO"/>
        </w:rPr>
        <w:t>administrativ</w:t>
      </w:r>
      <w:r w:rsidR="006A737E" w:rsidRPr="005C69A0">
        <w:rPr>
          <w:rFonts w:cs="Arial"/>
          <w:color w:val="595959" w:themeColor="text1" w:themeTint="A6"/>
          <w:lang w:val="ro-RO"/>
        </w:rPr>
        <w:t xml:space="preserve">ă </w:t>
      </w:r>
      <w:r w:rsidRPr="005C69A0">
        <w:rPr>
          <w:rFonts w:cs="Arial"/>
          <w:color w:val="595959" w:themeColor="text1" w:themeTint="A6"/>
          <w:lang w:val="ro-RO"/>
        </w:rPr>
        <w:t>(</w:t>
      </w:r>
      <w:r w:rsidR="00C35D3C" w:rsidRPr="005C69A0">
        <w:rPr>
          <w:rFonts w:cs="Arial"/>
          <w:color w:val="595959" w:themeColor="text1" w:themeTint="A6"/>
          <w:lang w:val="ro-RO"/>
        </w:rPr>
        <w:t>Capitolul</w:t>
      </w:r>
      <w:r w:rsidRPr="005C69A0">
        <w:rPr>
          <w:rFonts w:cs="Arial"/>
          <w:color w:val="595959" w:themeColor="text1" w:themeTint="A6"/>
          <w:lang w:val="ro-RO"/>
        </w:rPr>
        <w:t xml:space="preserve"> </w:t>
      </w:r>
      <w:r w:rsidR="005063E4" w:rsidRPr="005C69A0">
        <w:rPr>
          <w:rFonts w:cs="Arial"/>
          <w:color w:val="595959" w:themeColor="text1" w:themeTint="A6"/>
          <w:lang w:val="ro-RO"/>
        </w:rPr>
        <w:t>9</w:t>
      </w:r>
      <w:r w:rsidRPr="005C69A0">
        <w:rPr>
          <w:rFonts w:cs="Arial"/>
          <w:color w:val="595959" w:themeColor="text1" w:themeTint="A6"/>
          <w:lang w:val="ro-RO"/>
        </w:rPr>
        <w:t xml:space="preserve">) </w:t>
      </w:r>
      <w:r w:rsidR="006A737E" w:rsidRPr="005C69A0">
        <w:rPr>
          <w:rFonts w:cs="Arial"/>
          <w:color w:val="595959" w:themeColor="text1" w:themeTint="A6"/>
          <w:lang w:val="ro-RO"/>
        </w:rPr>
        <w:t xml:space="preserve">și caracterul adecvat al procedurilor pentru monitorizare și colectarea datelor </w:t>
      </w:r>
      <w:r w:rsidRPr="005C69A0">
        <w:rPr>
          <w:rFonts w:cs="Arial"/>
          <w:color w:val="595959" w:themeColor="text1" w:themeTint="A6"/>
          <w:lang w:val="ro-RO"/>
        </w:rPr>
        <w:t>(</w:t>
      </w:r>
      <w:r w:rsidR="00C35D3C" w:rsidRPr="005C69A0">
        <w:rPr>
          <w:rFonts w:cs="Arial"/>
          <w:color w:val="595959" w:themeColor="text1" w:themeTint="A6"/>
          <w:lang w:val="ro-RO"/>
        </w:rPr>
        <w:t>Capitolul</w:t>
      </w:r>
      <w:r w:rsidRPr="005C69A0">
        <w:rPr>
          <w:rFonts w:cs="Arial"/>
          <w:color w:val="595959" w:themeColor="text1" w:themeTint="A6"/>
          <w:lang w:val="ro-RO"/>
        </w:rPr>
        <w:t xml:space="preserve"> </w:t>
      </w:r>
      <w:r w:rsidR="005063E4" w:rsidRPr="005C69A0">
        <w:rPr>
          <w:rFonts w:cs="Arial"/>
          <w:color w:val="595959" w:themeColor="text1" w:themeTint="A6"/>
          <w:lang w:val="ro-RO"/>
        </w:rPr>
        <w:t>10)</w:t>
      </w:r>
      <w:r w:rsidR="00883613" w:rsidRPr="005C69A0">
        <w:rPr>
          <w:rFonts w:cs="Arial"/>
          <w:color w:val="595959" w:themeColor="text1" w:themeTint="A6"/>
          <w:lang w:val="ro-RO"/>
        </w:rPr>
        <w:t>.</w:t>
      </w:r>
    </w:p>
    <w:p w:rsidR="00F02392" w:rsidRPr="005C69A0" w:rsidRDefault="006A737E" w:rsidP="00EE2B08">
      <w:pPr>
        <w:pStyle w:val="ListParagraph"/>
        <w:numPr>
          <w:ilvl w:val="0"/>
          <w:numId w:val="39"/>
        </w:numPr>
        <w:spacing w:line="276" w:lineRule="auto"/>
        <w:contextualSpacing w:val="0"/>
        <w:rPr>
          <w:rFonts w:cs="Arial"/>
          <w:color w:val="595959" w:themeColor="text1" w:themeTint="A6"/>
          <w:lang w:val="ro-RO"/>
        </w:rPr>
      </w:pPr>
      <w:r w:rsidRPr="005C69A0">
        <w:rPr>
          <w:rFonts w:cs="Arial"/>
          <w:b/>
          <w:color w:val="595959" w:themeColor="text1" w:themeTint="A6"/>
          <w:lang w:val="ro-RO"/>
        </w:rPr>
        <w:t>Contribuția</w:t>
      </w:r>
      <w:r w:rsidRPr="005C69A0">
        <w:rPr>
          <w:rFonts w:cs="Arial"/>
          <w:color w:val="595959" w:themeColor="text1" w:themeTint="A6"/>
          <w:lang w:val="ro-RO"/>
        </w:rPr>
        <w:t xml:space="preserve"> s</w:t>
      </w:r>
      <w:r w:rsidR="00F02392" w:rsidRPr="005C69A0">
        <w:rPr>
          <w:rFonts w:cs="Arial"/>
          <w:b/>
          <w:color w:val="595959" w:themeColor="text1" w:themeTint="A6"/>
          <w:lang w:val="ro-RO"/>
        </w:rPr>
        <w:t>trategic</w:t>
      </w:r>
      <w:r w:rsidRPr="005C69A0">
        <w:rPr>
          <w:rFonts w:cs="Arial"/>
          <w:b/>
          <w:color w:val="595959" w:themeColor="text1" w:themeTint="A6"/>
          <w:lang w:val="ro-RO"/>
        </w:rPr>
        <w:t>ă</w:t>
      </w:r>
      <w:r w:rsidR="00F02392" w:rsidRPr="005C69A0">
        <w:rPr>
          <w:rFonts w:cs="Arial"/>
          <w:b/>
          <w:color w:val="595959" w:themeColor="text1" w:themeTint="A6"/>
          <w:lang w:val="ro-RO"/>
        </w:rPr>
        <w:t xml:space="preserve"> </w:t>
      </w:r>
      <w:r w:rsidRPr="005C69A0">
        <w:rPr>
          <w:rFonts w:cs="Arial"/>
          <w:color w:val="595959" w:themeColor="text1" w:themeTint="A6"/>
          <w:lang w:val="ro-RO"/>
        </w:rPr>
        <w:t xml:space="preserve">la </w:t>
      </w:r>
      <w:r w:rsidR="006C754A" w:rsidRPr="005C69A0">
        <w:rPr>
          <w:rFonts w:cs="Arial"/>
          <w:color w:val="595959" w:themeColor="text1" w:themeTint="A6"/>
          <w:lang w:val="ro-RO"/>
        </w:rPr>
        <w:t xml:space="preserve">Strategia </w:t>
      </w:r>
      <w:r w:rsidRPr="005C69A0">
        <w:rPr>
          <w:rFonts w:cs="Arial"/>
          <w:color w:val="595959" w:themeColor="text1" w:themeTint="A6"/>
          <w:lang w:val="ro-RO"/>
        </w:rPr>
        <w:t>Europa</w:t>
      </w:r>
      <w:r w:rsidR="00F02392" w:rsidRPr="005C69A0">
        <w:rPr>
          <w:rFonts w:cs="Arial"/>
          <w:color w:val="595959" w:themeColor="text1" w:themeTint="A6"/>
          <w:lang w:val="ro-RO"/>
        </w:rPr>
        <w:t xml:space="preserve"> 2020 (</w:t>
      </w:r>
      <w:r w:rsidR="00C35D3C" w:rsidRPr="005C69A0">
        <w:rPr>
          <w:rFonts w:cs="Arial"/>
          <w:color w:val="595959" w:themeColor="text1" w:themeTint="A6"/>
          <w:lang w:val="ro-RO"/>
        </w:rPr>
        <w:t>Capitolul</w:t>
      </w:r>
      <w:r w:rsidR="00F02392" w:rsidRPr="005C69A0">
        <w:rPr>
          <w:rFonts w:cs="Arial"/>
          <w:color w:val="595959" w:themeColor="text1" w:themeTint="A6"/>
          <w:lang w:val="ro-RO"/>
        </w:rPr>
        <w:t xml:space="preserve"> </w:t>
      </w:r>
      <w:r w:rsidR="005063E4" w:rsidRPr="005C69A0">
        <w:rPr>
          <w:rFonts w:cs="Arial"/>
          <w:color w:val="595959" w:themeColor="text1" w:themeTint="A6"/>
          <w:lang w:val="ro-RO"/>
        </w:rPr>
        <w:t>11</w:t>
      </w:r>
      <w:r w:rsidR="00F02392" w:rsidRPr="005C69A0">
        <w:rPr>
          <w:rFonts w:cs="Arial"/>
          <w:color w:val="595959" w:themeColor="text1" w:themeTint="A6"/>
          <w:lang w:val="ro-RO"/>
        </w:rPr>
        <w:t xml:space="preserve">) </w:t>
      </w:r>
      <w:r w:rsidRPr="005C69A0">
        <w:rPr>
          <w:rFonts w:cs="Arial"/>
          <w:color w:val="595959" w:themeColor="text1" w:themeTint="A6"/>
          <w:lang w:val="ro-RO"/>
        </w:rPr>
        <w:t xml:space="preserve">și alte documente </w:t>
      </w:r>
      <w:r w:rsidR="00F02392" w:rsidRPr="005C69A0">
        <w:rPr>
          <w:rFonts w:cs="Arial"/>
          <w:color w:val="595959" w:themeColor="text1" w:themeTint="A6"/>
          <w:lang w:val="ro-RO"/>
        </w:rPr>
        <w:t>relevant</w:t>
      </w:r>
      <w:r w:rsidRPr="005C69A0">
        <w:rPr>
          <w:rFonts w:cs="Arial"/>
          <w:color w:val="595959" w:themeColor="text1" w:themeTint="A6"/>
          <w:lang w:val="ro-RO"/>
        </w:rPr>
        <w:t xml:space="preserve">e </w:t>
      </w:r>
      <w:r w:rsidR="00F02392" w:rsidRPr="005C69A0">
        <w:rPr>
          <w:rFonts w:cs="Arial"/>
          <w:color w:val="595959" w:themeColor="text1" w:themeTint="A6"/>
          <w:lang w:val="ro-RO"/>
        </w:rPr>
        <w:t>(</w:t>
      </w:r>
      <w:r w:rsidR="005063E4" w:rsidRPr="005C69A0">
        <w:rPr>
          <w:rFonts w:cs="Arial"/>
          <w:color w:val="595959" w:themeColor="text1" w:themeTint="A6"/>
          <w:lang w:val="ro-RO"/>
        </w:rPr>
        <w:t>C</w:t>
      </w:r>
      <w:r w:rsidRPr="005C69A0">
        <w:rPr>
          <w:rFonts w:cs="Arial"/>
          <w:color w:val="595959" w:themeColor="text1" w:themeTint="A6"/>
          <w:lang w:val="ro-RO"/>
        </w:rPr>
        <w:t xml:space="preserve">apitolul </w:t>
      </w:r>
      <w:r w:rsidR="005063E4" w:rsidRPr="005C69A0">
        <w:rPr>
          <w:rFonts w:cs="Arial"/>
          <w:color w:val="595959" w:themeColor="text1" w:themeTint="A6"/>
          <w:lang w:val="ro-RO"/>
        </w:rPr>
        <w:t>12</w:t>
      </w:r>
      <w:r w:rsidR="00F02392" w:rsidRPr="005C69A0">
        <w:rPr>
          <w:rFonts w:cs="Arial"/>
          <w:color w:val="595959" w:themeColor="text1" w:themeTint="A6"/>
          <w:lang w:val="ro-RO"/>
        </w:rPr>
        <w:t xml:space="preserve">) </w:t>
      </w:r>
      <w:r w:rsidRPr="005C69A0">
        <w:rPr>
          <w:rFonts w:cs="Arial"/>
          <w:color w:val="595959" w:themeColor="text1" w:themeTint="A6"/>
          <w:lang w:val="ro-RO"/>
        </w:rPr>
        <w:t xml:space="preserve">și abordarea temelor orizontale </w:t>
      </w:r>
      <w:r w:rsidR="00F02392" w:rsidRPr="005C69A0">
        <w:rPr>
          <w:rFonts w:cs="Arial"/>
          <w:color w:val="595959" w:themeColor="text1" w:themeTint="A6"/>
          <w:lang w:val="ro-RO"/>
        </w:rPr>
        <w:t>(</w:t>
      </w:r>
      <w:r w:rsidR="00C35D3C" w:rsidRPr="005C69A0">
        <w:rPr>
          <w:rFonts w:cs="Arial"/>
          <w:color w:val="595959" w:themeColor="text1" w:themeTint="A6"/>
          <w:lang w:val="ro-RO"/>
        </w:rPr>
        <w:t>Capitolul</w:t>
      </w:r>
      <w:r w:rsidR="00F02392" w:rsidRPr="005C69A0">
        <w:rPr>
          <w:rFonts w:cs="Arial"/>
          <w:color w:val="595959" w:themeColor="text1" w:themeTint="A6"/>
          <w:lang w:val="ro-RO"/>
        </w:rPr>
        <w:t xml:space="preserve"> </w:t>
      </w:r>
      <w:r w:rsidR="005063E4" w:rsidRPr="005C69A0">
        <w:rPr>
          <w:rFonts w:cs="Arial"/>
          <w:color w:val="595959" w:themeColor="text1" w:themeTint="A6"/>
          <w:lang w:val="ro-RO"/>
        </w:rPr>
        <w:t>13</w:t>
      </w:r>
      <w:r w:rsidR="00F02392" w:rsidRPr="005C69A0">
        <w:rPr>
          <w:rFonts w:cs="Arial"/>
          <w:color w:val="595959" w:themeColor="text1" w:themeTint="A6"/>
          <w:lang w:val="ro-RO"/>
        </w:rPr>
        <w:t>).</w:t>
      </w:r>
    </w:p>
    <w:p w:rsidR="00B727BE" w:rsidRPr="005C69A0" w:rsidRDefault="006A737E" w:rsidP="00B727BE">
      <w:pPr>
        <w:spacing w:line="276" w:lineRule="auto"/>
        <w:rPr>
          <w:rFonts w:cs="Arial"/>
          <w:color w:val="595959" w:themeColor="text1" w:themeTint="A6"/>
          <w:lang w:val="ro-RO"/>
        </w:rPr>
      </w:pPr>
      <w:r w:rsidRPr="005C69A0">
        <w:rPr>
          <w:rFonts w:cs="Arial"/>
          <w:color w:val="595959" w:themeColor="text1" w:themeTint="A6"/>
          <w:lang w:val="ro-RO"/>
        </w:rPr>
        <w:t>Fiecare</w:t>
      </w:r>
      <w:r w:rsidR="00F02392" w:rsidRPr="005C69A0">
        <w:rPr>
          <w:rFonts w:cs="Arial"/>
          <w:color w:val="595959" w:themeColor="text1" w:themeTint="A6"/>
          <w:lang w:val="ro-RO"/>
        </w:rPr>
        <w:t xml:space="preserve"> </w:t>
      </w:r>
      <w:r w:rsidRPr="005C69A0">
        <w:rPr>
          <w:rFonts w:cs="Arial"/>
          <w:color w:val="595959" w:themeColor="text1" w:themeTint="A6"/>
          <w:lang w:val="ro-RO"/>
        </w:rPr>
        <w:t>c</w:t>
      </w:r>
      <w:r w:rsidR="00C35D3C" w:rsidRPr="005C69A0">
        <w:rPr>
          <w:rFonts w:cs="Arial"/>
          <w:color w:val="595959" w:themeColor="text1" w:themeTint="A6"/>
          <w:lang w:val="ro-RO"/>
        </w:rPr>
        <w:t>apitol</w:t>
      </w:r>
      <w:r w:rsidRPr="005C69A0">
        <w:rPr>
          <w:rFonts w:cs="Arial"/>
          <w:color w:val="595959" w:themeColor="text1" w:themeTint="A6"/>
          <w:lang w:val="ro-RO"/>
        </w:rPr>
        <w:t xml:space="preserve"> furnizează o scurtă descriere generală a metodologiei planificate din Raportul Inițial</w:t>
      </w:r>
      <w:r w:rsidR="00F02392" w:rsidRPr="005C69A0">
        <w:rPr>
          <w:rFonts w:cs="Arial"/>
          <w:color w:val="595959" w:themeColor="text1" w:themeTint="A6"/>
          <w:lang w:val="ro-RO"/>
        </w:rPr>
        <w:t xml:space="preserve">, </w:t>
      </w:r>
      <w:r w:rsidRPr="005C69A0">
        <w:rPr>
          <w:rFonts w:cs="Arial"/>
          <w:color w:val="595959" w:themeColor="text1" w:themeTint="A6"/>
          <w:lang w:val="ro-RO"/>
        </w:rPr>
        <w:t>a activităților de evaluare derulate</w:t>
      </w:r>
      <w:r w:rsidR="00F02392" w:rsidRPr="005C69A0">
        <w:rPr>
          <w:rFonts w:cs="Arial"/>
          <w:color w:val="595959" w:themeColor="text1" w:themeTint="A6"/>
          <w:lang w:val="ro-RO"/>
        </w:rPr>
        <w:t xml:space="preserve">, </w:t>
      </w:r>
      <w:r w:rsidRPr="005C69A0">
        <w:rPr>
          <w:rFonts w:cs="Arial"/>
          <w:color w:val="595959" w:themeColor="text1" w:themeTint="A6"/>
          <w:lang w:val="ro-RO"/>
        </w:rPr>
        <w:t>instrumentele utilizate și constatările evaluării</w:t>
      </w:r>
      <w:r w:rsidR="00F02392" w:rsidRPr="005C69A0">
        <w:rPr>
          <w:rFonts w:cs="Arial"/>
          <w:color w:val="595959" w:themeColor="text1" w:themeTint="A6"/>
          <w:lang w:val="ro-RO"/>
        </w:rPr>
        <w:t>. Conclu</w:t>
      </w:r>
      <w:r w:rsidRPr="005C69A0">
        <w:rPr>
          <w:rFonts w:cs="Arial"/>
          <w:color w:val="595959" w:themeColor="text1" w:themeTint="A6"/>
          <w:lang w:val="ro-RO"/>
        </w:rPr>
        <w:t xml:space="preserve">ziile și recomandările sunt prezentate la sfârșitul fiecărei întrebări, precum și într-un tabel sumar inclus în </w:t>
      </w:r>
      <w:r w:rsidR="00C35D3C" w:rsidRPr="005C69A0">
        <w:rPr>
          <w:rFonts w:cs="Arial"/>
          <w:color w:val="595959" w:themeColor="text1" w:themeTint="A6"/>
          <w:lang w:val="ro-RO"/>
        </w:rPr>
        <w:t>Capitolul</w:t>
      </w:r>
      <w:r w:rsidR="00F02392" w:rsidRPr="005C69A0">
        <w:rPr>
          <w:rFonts w:cs="Arial"/>
          <w:color w:val="595959" w:themeColor="text1" w:themeTint="A6"/>
          <w:lang w:val="ro-RO"/>
        </w:rPr>
        <w:t xml:space="preserve"> </w:t>
      </w:r>
      <w:r w:rsidR="00E41AF9" w:rsidRPr="005C69A0">
        <w:rPr>
          <w:rFonts w:cs="Arial"/>
          <w:color w:val="595959" w:themeColor="text1" w:themeTint="A6"/>
          <w:lang w:val="ro-RO"/>
        </w:rPr>
        <w:t>14</w:t>
      </w:r>
      <w:r w:rsidR="00F02392" w:rsidRPr="005C69A0">
        <w:rPr>
          <w:rFonts w:cs="Arial"/>
          <w:color w:val="595959" w:themeColor="text1" w:themeTint="A6"/>
          <w:lang w:val="ro-RO"/>
        </w:rPr>
        <w:t>.</w:t>
      </w:r>
      <w:bookmarkStart w:id="34" w:name="_Toc388538562"/>
      <w:bookmarkStart w:id="35" w:name="_Toc390968738"/>
      <w:bookmarkEnd w:id="33"/>
    </w:p>
    <w:p w:rsidR="00B727BE" w:rsidRPr="005C69A0" w:rsidRDefault="00B727BE" w:rsidP="00B727BE">
      <w:pPr>
        <w:spacing w:line="276" w:lineRule="auto"/>
        <w:rPr>
          <w:rFonts w:cs="Arial"/>
          <w:b/>
          <w:i/>
          <w:color w:val="595959" w:themeColor="text1" w:themeTint="A6"/>
          <w:lang w:val="ro-RO"/>
        </w:rPr>
      </w:pPr>
      <w:r w:rsidRPr="005C69A0">
        <w:rPr>
          <w:rFonts w:cs="Arial"/>
          <w:b/>
          <w:i/>
          <w:color w:val="595959" w:themeColor="text1" w:themeTint="A6"/>
          <w:lang w:val="ro-RO"/>
        </w:rPr>
        <w:t>Imagine de ansamblu a procesului de evaluare</w:t>
      </w:r>
    </w:p>
    <w:p w:rsidR="005E4F91" w:rsidRPr="005C69A0" w:rsidRDefault="00F72C6F" w:rsidP="00B727BE">
      <w:pPr>
        <w:spacing w:line="276" w:lineRule="auto"/>
        <w:rPr>
          <w:rFonts w:cs="Arial"/>
          <w:color w:val="595959" w:themeColor="text1" w:themeTint="A6"/>
          <w:lang w:val="ro-RO"/>
        </w:rPr>
      </w:pPr>
      <w:r w:rsidRPr="005C69A0">
        <w:rPr>
          <w:rFonts w:cs="Arial"/>
          <w:color w:val="595959" w:themeColor="text1" w:themeTint="A6"/>
          <w:lang w:val="ro-RO"/>
        </w:rPr>
        <w:t xml:space="preserve">Acest raport a fost elaborat de următorii experți: Klaudijus Maniokas, Darius Zeroulis, Indre Motijunaite, Vytautas Krasnauskas, Michele Scataglini și Iulia Băiașu. Durata proiectului de evaluare a fost 18 luni, între 11 </w:t>
      </w:r>
      <w:r w:rsidR="005C5BB4">
        <w:rPr>
          <w:rFonts w:cs="Arial"/>
          <w:color w:val="595959" w:themeColor="text1" w:themeTint="A6"/>
          <w:lang w:val="ro-RO"/>
        </w:rPr>
        <w:t>n</w:t>
      </w:r>
      <w:r w:rsidRPr="005C69A0">
        <w:rPr>
          <w:rFonts w:cs="Arial"/>
          <w:color w:val="595959" w:themeColor="text1" w:themeTint="A6"/>
          <w:lang w:val="ro-RO"/>
        </w:rPr>
        <w:t xml:space="preserve">oiembrie 2103 – 10 </w:t>
      </w:r>
      <w:r w:rsidR="005C5BB4">
        <w:rPr>
          <w:rFonts w:cs="Arial"/>
          <w:color w:val="595959" w:themeColor="text1" w:themeTint="A6"/>
          <w:lang w:val="ro-RO"/>
        </w:rPr>
        <w:t>mai</w:t>
      </w:r>
      <w:r w:rsidR="005C5BB4" w:rsidRPr="005C69A0">
        <w:rPr>
          <w:rFonts w:cs="Arial"/>
          <w:color w:val="595959" w:themeColor="text1" w:themeTint="A6"/>
          <w:lang w:val="ro-RO"/>
        </w:rPr>
        <w:t xml:space="preserve"> </w:t>
      </w:r>
      <w:r w:rsidRPr="005C69A0">
        <w:rPr>
          <w:rFonts w:cs="Arial"/>
          <w:color w:val="595959" w:themeColor="text1" w:themeTint="A6"/>
          <w:lang w:val="ro-RO"/>
        </w:rPr>
        <w:t xml:space="preserve">2015. Perioada inițială de execuție a fost extinsă pentru a </w:t>
      </w:r>
      <w:r w:rsidR="005C5BB4">
        <w:rPr>
          <w:rFonts w:cs="Arial"/>
          <w:color w:val="595959" w:themeColor="text1" w:themeTint="A6"/>
          <w:lang w:val="ro-RO"/>
        </w:rPr>
        <w:t>sprijini</w:t>
      </w:r>
      <w:r w:rsidR="005C5BB4" w:rsidRPr="005C69A0">
        <w:rPr>
          <w:rFonts w:cs="Arial"/>
          <w:color w:val="595959" w:themeColor="text1" w:themeTint="A6"/>
          <w:lang w:val="ro-RO"/>
        </w:rPr>
        <w:t xml:space="preserve"> </w:t>
      </w:r>
      <w:r w:rsidRPr="005C69A0">
        <w:rPr>
          <w:rFonts w:cs="Arial"/>
          <w:color w:val="595959" w:themeColor="text1" w:themeTint="A6"/>
          <w:lang w:val="ro-RO"/>
        </w:rPr>
        <w:t xml:space="preserve">procesul de programare </w:t>
      </w:r>
      <w:r w:rsidR="005C5BB4">
        <w:rPr>
          <w:rFonts w:cs="Arial"/>
          <w:color w:val="595959" w:themeColor="text1" w:themeTint="A6"/>
          <w:lang w:val="ro-RO"/>
        </w:rPr>
        <w:t>gestionat</w:t>
      </w:r>
      <w:r w:rsidR="005C5BB4" w:rsidRPr="005C69A0">
        <w:rPr>
          <w:rFonts w:cs="Arial"/>
          <w:color w:val="595959" w:themeColor="text1" w:themeTint="A6"/>
          <w:lang w:val="ro-RO"/>
        </w:rPr>
        <w:t xml:space="preserve"> </w:t>
      </w:r>
      <w:r w:rsidRPr="005C69A0">
        <w:rPr>
          <w:rFonts w:cs="Arial"/>
          <w:color w:val="595959" w:themeColor="text1" w:themeTint="A6"/>
          <w:lang w:val="ro-RO"/>
        </w:rPr>
        <w:t xml:space="preserve">de Ministerul Fondurilor Europene și de Comisia Europeană, </w:t>
      </w:r>
      <w:r w:rsidR="005C5BB4">
        <w:rPr>
          <w:rFonts w:cs="Arial"/>
          <w:color w:val="595959" w:themeColor="text1" w:themeTint="A6"/>
          <w:lang w:val="ro-RO"/>
        </w:rPr>
        <w:t>până la</w:t>
      </w:r>
      <w:r w:rsidRPr="005C69A0">
        <w:rPr>
          <w:rFonts w:cs="Arial"/>
          <w:color w:val="595959" w:themeColor="text1" w:themeTint="A6"/>
          <w:lang w:val="ro-RO"/>
        </w:rPr>
        <w:t xml:space="preserve"> aprobarea </w:t>
      </w:r>
      <w:r w:rsidR="005C5BB4">
        <w:rPr>
          <w:rFonts w:cs="Arial"/>
          <w:color w:val="595959" w:themeColor="text1" w:themeTint="A6"/>
          <w:lang w:val="ro-RO"/>
        </w:rPr>
        <w:t xml:space="preserve">POAT, precum și pentru a </w:t>
      </w:r>
      <w:r w:rsidRPr="005C69A0">
        <w:rPr>
          <w:rFonts w:cs="Arial"/>
          <w:color w:val="595959" w:themeColor="text1" w:themeTint="A6"/>
          <w:lang w:val="ro-RO"/>
        </w:rPr>
        <w:t xml:space="preserve"> elabora Planu</w:t>
      </w:r>
      <w:r w:rsidR="005C5BB4">
        <w:rPr>
          <w:rFonts w:cs="Arial"/>
          <w:color w:val="595959" w:themeColor="text1" w:themeTint="A6"/>
          <w:lang w:val="ro-RO"/>
        </w:rPr>
        <w:t xml:space="preserve">l </w:t>
      </w:r>
      <w:r w:rsidRPr="005C69A0">
        <w:rPr>
          <w:rFonts w:cs="Arial"/>
          <w:color w:val="595959" w:themeColor="text1" w:themeTint="A6"/>
          <w:lang w:val="ro-RO"/>
        </w:rPr>
        <w:t>de Evaluare</w:t>
      </w:r>
      <w:r w:rsidR="005C5BB4">
        <w:rPr>
          <w:rFonts w:cs="Arial"/>
          <w:color w:val="595959" w:themeColor="text1" w:themeTint="A6"/>
          <w:lang w:val="ro-RO"/>
        </w:rPr>
        <w:t xml:space="preserve"> a POAT</w:t>
      </w:r>
      <w:r w:rsidRPr="005C69A0">
        <w:rPr>
          <w:rFonts w:cs="Arial"/>
          <w:color w:val="595959" w:themeColor="text1" w:themeTint="A6"/>
          <w:lang w:val="ro-RO"/>
        </w:rPr>
        <w:t xml:space="preserve"> și Ghidu</w:t>
      </w:r>
      <w:r w:rsidR="005C5BB4">
        <w:rPr>
          <w:rFonts w:cs="Arial"/>
          <w:color w:val="595959" w:themeColor="text1" w:themeTint="A6"/>
          <w:lang w:val="ro-RO"/>
        </w:rPr>
        <w:t xml:space="preserve">l </w:t>
      </w:r>
      <w:r w:rsidRPr="005C69A0">
        <w:rPr>
          <w:rFonts w:cs="Arial"/>
          <w:color w:val="595959" w:themeColor="text1" w:themeTint="A6"/>
          <w:lang w:val="ro-RO"/>
        </w:rPr>
        <w:t>de Indicatori conform cerințelor UE și a orientării de către Ministerul Fondurilor Europene</w:t>
      </w:r>
      <w:r w:rsidR="005E4F91" w:rsidRPr="005C69A0">
        <w:rPr>
          <w:rFonts w:cs="Arial"/>
          <w:color w:val="595959" w:themeColor="text1" w:themeTint="A6"/>
          <w:lang w:val="ro-RO"/>
        </w:rPr>
        <w:t>. Bugetul total al contractului de evaluare ex-ante a fost de 346.987,73 RON, exclusiv TVA (430.253,63 RON cu TVA).</w:t>
      </w:r>
    </w:p>
    <w:p w:rsidR="005E4F91" w:rsidRPr="005C69A0" w:rsidRDefault="005E4F91" w:rsidP="00B727BE">
      <w:pPr>
        <w:spacing w:line="276" w:lineRule="auto"/>
        <w:rPr>
          <w:rFonts w:cs="Arial"/>
          <w:color w:val="595959" w:themeColor="text1" w:themeTint="A6"/>
          <w:lang w:val="ro-RO"/>
        </w:rPr>
      </w:pPr>
      <w:r w:rsidRPr="005C69A0">
        <w:rPr>
          <w:rFonts w:cs="Arial"/>
          <w:color w:val="595959" w:themeColor="text1" w:themeTint="A6"/>
          <w:lang w:val="ro-RO"/>
        </w:rPr>
        <w:t xml:space="preserve">Data limită a procesului de evaluare este 31 </w:t>
      </w:r>
      <w:r w:rsidR="00CF6962">
        <w:rPr>
          <w:rFonts w:cs="Arial"/>
          <w:color w:val="595959" w:themeColor="text1" w:themeTint="A6"/>
          <w:lang w:val="ro-RO"/>
        </w:rPr>
        <w:t>d</w:t>
      </w:r>
      <w:r w:rsidRPr="005C69A0">
        <w:rPr>
          <w:rFonts w:cs="Arial"/>
          <w:color w:val="595959" w:themeColor="text1" w:themeTint="A6"/>
          <w:lang w:val="ro-RO"/>
        </w:rPr>
        <w:t xml:space="preserve">ecembrie 2014 pentru raportul de evaluare ex-ante, dată la care echipa de evaluare a transmis raportul de evaluare </w:t>
      </w:r>
      <w:r w:rsidR="00E978E7">
        <w:rPr>
          <w:rFonts w:cs="Arial"/>
          <w:color w:val="595959" w:themeColor="text1" w:themeTint="A6"/>
          <w:lang w:val="ro-RO"/>
        </w:rPr>
        <w:t>aferent</w:t>
      </w:r>
      <w:r w:rsidR="00E978E7" w:rsidRPr="005C69A0">
        <w:rPr>
          <w:rFonts w:cs="Arial"/>
          <w:color w:val="595959" w:themeColor="text1" w:themeTint="A6"/>
          <w:lang w:val="ro-RO"/>
        </w:rPr>
        <w:t xml:space="preserve"> </w:t>
      </w:r>
      <w:r w:rsidRPr="005C69A0">
        <w:rPr>
          <w:rFonts w:cs="Arial"/>
          <w:color w:val="595959" w:themeColor="text1" w:themeTint="A6"/>
          <w:lang w:val="ro-RO"/>
        </w:rPr>
        <w:t xml:space="preserve">versiunii finale </w:t>
      </w:r>
      <w:r w:rsidR="00E978E7">
        <w:rPr>
          <w:rFonts w:cs="Arial"/>
          <w:color w:val="595959" w:themeColor="text1" w:themeTint="A6"/>
          <w:lang w:val="ro-RO"/>
        </w:rPr>
        <w:t>a POAT</w:t>
      </w:r>
      <w:r w:rsidRPr="005C69A0">
        <w:rPr>
          <w:rFonts w:cs="Arial"/>
          <w:color w:val="595959" w:themeColor="text1" w:themeTint="A6"/>
          <w:lang w:val="ro-RO"/>
        </w:rPr>
        <w:t>, aprobată de Comisia Europeană</w:t>
      </w:r>
      <w:r w:rsidR="00CF6962">
        <w:rPr>
          <w:rFonts w:cs="Arial"/>
          <w:color w:val="595959" w:themeColor="text1" w:themeTint="A6"/>
          <w:lang w:val="ro-RO"/>
        </w:rPr>
        <w:t xml:space="preserve"> în data de 18 decembrie 2014</w:t>
      </w:r>
      <w:r w:rsidRPr="005C69A0">
        <w:rPr>
          <w:rFonts w:cs="Arial"/>
          <w:color w:val="595959" w:themeColor="text1" w:themeTint="A6"/>
          <w:lang w:val="ro-RO"/>
        </w:rPr>
        <w:t xml:space="preserve">. Pentru Planul de Evaluare și Ghidul de Indicatori </w:t>
      </w:r>
      <w:r w:rsidR="00CF6962">
        <w:rPr>
          <w:rFonts w:cs="Arial"/>
          <w:color w:val="595959" w:themeColor="text1" w:themeTint="A6"/>
          <w:lang w:val="ro-RO"/>
        </w:rPr>
        <w:t xml:space="preserve">POAT </w:t>
      </w:r>
      <w:r w:rsidRPr="005C69A0">
        <w:rPr>
          <w:rFonts w:cs="Arial"/>
          <w:color w:val="595959" w:themeColor="text1" w:themeTint="A6"/>
          <w:lang w:val="ro-RO"/>
        </w:rPr>
        <w:t xml:space="preserve">data limită este 27 </w:t>
      </w:r>
      <w:r w:rsidR="00CF6962">
        <w:rPr>
          <w:rFonts w:cs="Arial"/>
          <w:color w:val="595959" w:themeColor="text1" w:themeTint="A6"/>
          <w:lang w:val="ro-RO"/>
        </w:rPr>
        <w:t>a</w:t>
      </w:r>
      <w:r w:rsidRPr="005C69A0">
        <w:rPr>
          <w:rFonts w:cs="Arial"/>
          <w:color w:val="595959" w:themeColor="text1" w:themeTint="A6"/>
          <w:lang w:val="ro-RO"/>
        </w:rPr>
        <w:t xml:space="preserve">prilie 2015, data la care raportul final de evaluare ex-ante a fost transmis Beneficiarului. </w:t>
      </w:r>
    </w:p>
    <w:p w:rsidR="005E4F91" w:rsidRPr="005C69A0" w:rsidRDefault="005E4F91" w:rsidP="00B727BE">
      <w:pPr>
        <w:spacing w:line="276" w:lineRule="auto"/>
        <w:rPr>
          <w:rFonts w:cs="Arial"/>
          <w:color w:val="595959" w:themeColor="text1" w:themeTint="A6"/>
          <w:lang w:val="ro-RO"/>
        </w:rPr>
      </w:pPr>
      <w:r w:rsidRPr="005C69A0">
        <w:rPr>
          <w:rFonts w:cs="Arial"/>
          <w:color w:val="595959" w:themeColor="text1" w:themeTint="A6"/>
          <w:lang w:val="ro-RO"/>
        </w:rPr>
        <w:t>Versiuni preliminare ale Raportului de Evaluare (inclusiv Planul de Evaluare și Ghidul de Indicatori)</w:t>
      </w:r>
      <w:r w:rsidR="00CD7C36" w:rsidRPr="005C69A0">
        <w:rPr>
          <w:rFonts w:cs="Arial"/>
          <w:color w:val="595959" w:themeColor="text1" w:themeTint="A6"/>
          <w:lang w:val="ro-RO"/>
        </w:rPr>
        <w:t xml:space="preserve"> au fost depuse în timpul procesului de evaluare, și au fost prezentate în detaliu în Raportul Intermediar de Progres nr. 1 (depus în mai 2014</w:t>
      </w:r>
      <w:r w:rsidR="00532CE8" w:rsidRPr="005C69A0">
        <w:rPr>
          <w:rFonts w:cs="Arial"/>
          <w:color w:val="595959" w:themeColor="text1" w:themeTint="A6"/>
          <w:lang w:val="ro-RO"/>
        </w:rPr>
        <w:t xml:space="preserve">) și </w:t>
      </w:r>
      <w:r w:rsidR="00E978E7">
        <w:rPr>
          <w:rFonts w:cs="Arial"/>
          <w:color w:val="595959" w:themeColor="text1" w:themeTint="A6"/>
          <w:lang w:val="ro-RO"/>
        </w:rPr>
        <w:t xml:space="preserve">în </w:t>
      </w:r>
      <w:r w:rsidR="00532CE8" w:rsidRPr="005C69A0">
        <w:rPr>
          <w:rFonts w:cs="Arial"/>
          <w:color w:val="595959" w:themeColor="text1" w:themeTint="A6"/>
          <w:lang w:val="ro-RO"/>
        </w:rPr>
        <w:t xml:space="preserve">Raportul Final de Progres </w:t>
      </w:r>
      <w:r w:rsidR="00E978E7">
        <w:rPr>
          <w:rFonts w:cs="Arial"/>
          <w:color w:val="595959" w:themeColor="text1" w:themeTint="A6"/>
          <w:lang w:val="ro-RO"/>
        </w:rPr>
        <w:t>transmis</w:t>
      </w:r>
      <w:r w:rsidR="00E978E7" w:rsidRPr="005C69A0">
        <w:rPr>
          <w:rFonts w:cs="Arial"/>
          <w:color w:val="595959" w:themeColor="text1" w:themeTint="A6"/>
          <w:lang w:val="ro-RO"/>
        </w:rPr>
        <w:t xml:space="preserve"> </w:t>
      </w:r>
      <w:r w:rsidR="00E978E7">
        <w:rPr>
          <w:rFonts w:cs="Arial"/>
          <w:color w:val="595959" w:themeColor="text1" w:themeTint="A6"/>
          <w:lang w:val="ro-RO"/>
        </w:rPr>
        <w:t>î</w:t>
      </w:r>
      <w:r w:rsidR="00532CE8" w:rsidRPr="005C69A0">
        <w:rPr>
          <w:rFonts w:cs="Arial"/>
          <w:color w:val="595959" w:themeColor="text1" w:themeTint="A6"/>
          <w:lang w:val="ro-RO"/>
        </w:rPr>
        <w:t xml:space="preserve">n </w:t>
      </w:r>
      <w:r w:rsidR="00E978E7">
        <w:rPr>
          <w:rFonts w:cs="Arial"/>
          <w:color w:val="595959" w:themeColor="text1" w:themeTint="A6"/>
          <w:lang w:val="ro-RO"/>
        </w:rPr>
        <w:t>m</w:t>
      </w:r>
      <w:r w:rsidR="00532CE8" w:rsidRPr="005C69A0">
        <w:rPr>
          <w:rFonts w:cs="Arial"/>
          <w:color w:val="595959" w:themeColor="text1" w:themeTint="A6"/>
          <w:lang w:val="ro-RO"/>
        </w:rPr>
        <w:t>ai 2015. O imagine de ansamblu a rapoartelor preliminare de evaluare și versiunile aferente de program operațional sunt prezentate în tabelul de mai jos</w:t>
      </w:r>
      <w:r w:rsidR="0048771F">
        <w:rPr>
          <w:rFonts w:cs="Arial"/>
          <w:color w:val="595959" w:themeColor="text1" w:themeTint="A6"/>
          <w:lang w:val="ro-RO"/>
        </w:rPr>
        <w:t>:</w:t>
      </w:r>
      <w:r w:rsidR="0048771F" w:rsidRPr="005C69A0">
        <w:rPr>
          <w:rFonts w:cs="Arial"/>
          <w:color w:val="595959" w:themeColor="text1" w:themeTint="A6"/>
          <w:lang w:val="ro-RO"/>
        </w:rPr>
        <w:t xml:space="preserve">    </w:t>
      </w:r>
    </w:p>
    <w:tbl>
      <w:tblPr>
        <w:tblStyle w:val="TableFinalit12"/>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621"/>
        <w:gridCol w:w="4621"/>
      </w:tblGrid>
      <w:tr w:rsidR="00532CE8" w:rsidRPr="005C69A0" w:rsidTr="00A67BA0">
        <w:trPr>
          <w:trHeight w:val="56"/>
        </w:trPr>
        <w:tc>
          <w:tcPr>
            <w:tcW w:w="4621" w:type="dxa"/>
            <w:shd w:val="clear" w:color="auto" w:fill="FFC000"/>
            <w:noWrap/>
            <w:vAlign w:val="center"/>
          </w:tcPr>
          <w:p w:rsidR="00532CE8" w:rsidRPr="005C69A0" w:rsidRDefault="00532CE8" w:rsidP="005C69A0">
            <w:pPr>
              <w:keepNext/>
              <w:spacing w:before="120" w:line="276" w:lineRule="auto"/>
              <w:jc w:val="left"/>
              <w:rPr>
                <w:rFonts w:cs="Arial"/>
                <w:b/>
                <w:color w:val="595959" w:themeColor="text1" w:themeTint="A6"/>
                <w:sz w:val="16"/>
                <w:lang w:val="ro-RO"/>
              </w:rPr>
            </w:pPr>
            <w:r w:rsidRPr="005C69A0">
              <w:rPr>
                <w:rFonts w:cs="Arial"/>
                <w:b/>
                <w:color w:val="595959" w:themeColor="text1" w:themeTint="A6"/>
                <w:sz w:val="16"/>
                <w:lang w:val="ro-RO"/>
              </w:rPr>
              <w:lastRenderedPageBreak/>
              <w:t>Versiunea Raportului de Evaluare</w:t>
            </w:r>
          </w:p>
        </w:tc>
        <w:tc>
          <w:tcPr>
            <w:tcW w:w="4621" w:type="dxa"/>
            <w:shd w:val="clear" w:color="auto" w:fill="FFC000"/>
            <w:noWrap/>
            <w:vAlign w:val="center"/>
          </w:tcPr>
          <w:p w:rsidR="00532CE8" w:rsidRPr="005C69A0" w:rsidRDefault="00532CE8" w:rsidP="00A67BA0">
            <w:pPr>
              <w:spacing w:before="120" w:line="276" w:lineRule="auto"/>
              <w:jc w:val="left"/>
              <w:rPr>
                <w:rFonts w:cs="Arial"/>
                <w:b/>
                <w:color w:val="595959" w:themeColor="text1" w:themeTint="A6"/>
                <w:sz w:val="16"/>
                <w:lang w:val="ro-RO"/>
              </w:rPr>
            </w:pPr>
            <w:r w:rsidRPr="005C69A0">
              <w:rPr>
                <w:rFonts w:cs="Arial"/>
                <w:b/>
                <w:color w:val="595959" w:themeColor="text1" w:themeTint="A6"/>
                <w:sz w:val="16"/>
                <w:lang w:val="ro-RO"/>
              </w:rPr>
              <w:t xml:space="preserve">Versiunea Programului Operațional de Asistență Tehnică </w:t>
            </w:r>
          </w:p>
        </w:tc>
      </w:tr>
      <w:tr w:rsidR="00532CE8" w:rsidRPr="005C69A0" w:rsidTr="00A67BA0">
        <w:trPr>
          <w:trHeight w:val="791"/>
        </w:trPr>
        <w:tc>
          <w:tcPr>
            <w:tcW w:w="4621" w:type="dxa"/>
            <w:noWrap/>
          </w:tcPr>
          <w:p w:rsidR="00532CE8" w:rsidRPr="005C69A0" w:rsidRDefault="00532CE8" w:rsidP="00E978E7">
            <w:pPr>
              <w:spacing w:before="120" w:line="276" w:lineRule="auto"/>
              <w:rPr>
                <w:rFonts w:cs="Arial"/>
                <w:color w:val="595959" w:themeColor="text1" w:themeTint="A6"/>
                <w:sz w:val="16"/>
                <w:lang w:val="ro-RO"/>
              </w:rPr>
            </w:pPr>
            <w:r w:rsidRPr="005C69A0">
              <w:rPr>
                <w:rFonts w:cs="Arial"/>
                <w:i/>
                <w:color w:val="595959" w:themeColor="text1" w:themeTint="A6"/>
                <w:sz w:val="16"/>
                <w:lang w:val="ro-RO"/>
              </w:rPr>
              <w:t>Concept note cu privire la programul operațional</w:t>
            </w:r>
            <w:r w:rsidRPr="005C69A0">
              <w:rPr>
                <w:rFonts w:cs="Arial"/>
                <w:color w:val="595959" w:themeColor="text1" w:themeTint="A6"/>
                <w:sz w:val="16"/>
                <w:lang w:val="ro-RO"/>
              </w:rPr>
              <w:t xml:space="preserve">, primit </w:t>
            </w:r>
            <w:r w:rsidR="00E978E7">
              <w:rPr>
                <w:rFonts w:cs="Arial"/>
                <w:color w:val="595959" w:themeColor="text1" w:themeTint="A6"/>
                <w:sz w:val="16"/>
                <w:lang w:val="ro-RO"/>
              </w:rPr>
              <w:t>în data de</w:t>
            </w:r>
            <w:r w:rsidR="00E978E7" w:rsidRPr="005C69A0">
              <w:rPr>
                <w:rFonts w:cs="Arial"/>
                <w:color w:val="595959" w:themeColor="text1" w:themeTint="A6"/>
                <w:sz w:val="16"/>
                <w:lang w:val="ro-RO"/>
              </w:rPr>
              <w:t xml:space="preserve"> </w:t>
            </w:r>
            <w:r w:rsidRPr="005C69A0">
              <w:rPr>
                <w:rFonts w:cs="Arial"/>
                <w:color w:val="595959" w:themeColor="text1" w:themeTint="A6"/>
                <w:sz w:val="16"/>
                <w:lang w:val="ro-RO"/>
              </w:rPr>
              <w:t xml:space="preserve">12.02.2014. Acest document a prezentat orientarea strategică a POAT.  </w:t>
            </w:r>
          </w:p>
        </w:tc>
        <w:tc>
          <w:tcPr>
            <w:tcW w:w="4621" w:type="dxa"/>
            <w:noWrap/>
          </w:tcPr>
          <w:p w:rsidR="00532CE8" w:rsidRPr="005C69A0" w:rsidRDefault="00532CE8" w:rsidP="00E978E7">
            <w:pPr>
              <w:spacing w:before="120" w:line="276" w:lineRule="auto"/>
              <w:rPr>
                <w:rFonts w:cs="Arial"/>
                <w:i/>
                <w:color w:val="595959" w:themeColor="text1" w:themeTint="A6"/>
                <w:sz w:val="16"/>
                <w:lang w:val="ro-RO"/>
              </w:rPr>
            </w:pPr>
            <w:r w:rsidRPr="005C69A0">
              <w:rPr>
                <w:rFonts w:cs="Arial"/>
                <w:i/>
                <w:color w:val="595959" w:themeColor="text1" w:themeTint="A6"/>
                <w:sz w:val="16"/>
                <w:lang w:val="ro-RO"/>
              </w:rPr>
              <w:t xml:space="preserve">Raportul de feedback </w:t>
            </w:r>
            <w:r w:rsidR="00A67BA0" w:rsidRPr="005C69A0">
              <w:rPr>
                <w:rFonts w:cs="Arial"/>
                <w:i/>
                <w:color w:val="595959" w:themeColor="text1" w:themeTint="A6"/>
                <w:sz w:val="16"/>
                <w:lang w:val="ro-RO"/>
              </w:rPr>
              <w:t>pentru nota conceptual</w:t>
            </w:r>
            <w:r w:rsidR="005C69A0" w:rsidRPr="005C69A0">
              <w:rPr>
                <w:rFonts w:cs="Arial"/>
                <w:i/>
                <w:color w:val="595959" w:themeColor="text1" w:themeTint="A6"/>
                <w:sz w:val="16"/>
                <w:lang w:val="ro-RO"/>
              </w:rPr>
              <w:t>ă referi</w:t>
            </w:r>
            <w:r w:rsidR="00A67BA0" w:rsidRPr="005C69A0">
              <w:rPr>
                <w:rFonts w:cs="Arial"/>
                <w:i/>
                <w:color w:val="595959" w:themeColor="text1" w:themeTint="A6"/>
                <w:sz w:val="16"/>
                <w:lang w:val="ro-RO"/>
              </w:rPr>
              <w:t>toare la strategia POAT</w:t>
            </w:r>
            <w:r w:rsidRPr="005C69A0">
              <w:rPr>
                <w:rFonts w:cs="Arial"/>
                <w:i/>
                <w:color w:val="595959" w:themeColor="text1" w:themeTint="A6"/>
                <w:sz w:val="16"/>
                <w:lang w:val="ro-RO"/>
              </w:rPr>
              <w:t xml:space="preserve"> </w:t>
            </w:r>
          </w:p>
        </w:tc>
      </w:tr>
      <w:tr w:rsidR="00532CE8" w:rsidRPr="005C69A0" w:rsidTr="00A67BA0">
        <w:tc>
          <w:tcPr>
            <w:tcW w:w="4621" w:type="dxa"/>
            <w:shd w:val="clear" w:color="auto" w:fill="F2F2F2" w:themeFill="background1" w:themeFillShade="F2"/>
            <w:noWrap/>
          </w:tcPr>
          <w:p w:rsidR="00532CE8" w:rsidRPr="005C69A0" w:rsidRDefault="00A67BA0" w:rsidP="00E978E7">
            <w:pPr>
              <w:spacing w:before="120" w:line="276" w:lineRule="auto"/>
              <w:rPr>
                <w:rFonts w:cs="Arial"/>
                <w:color w:val="595959" w:themeColor="text1" w:themeTint="A6"/>
                <w:sz w:val="16"/>
                <w:lang w:val="ro-RO"/>
              </w:rPr>
            </w:pPr>
            <w:r w:rsidRPr="005C69A0">
              <w:rPr>
                <w:rFonts w:cs="Arial"/>
                <w:i/>
                <w:color w:val="595959" w:themeColor="text1" w:themeTint="A6"/>
                <w:sz w:val="16"/>
                <w:lang w:val="ro-RO"/>
              </w:rPr>
              <w:t xml:space="preserve">Versiunea 1 a POAT </w:t>
            </w:r>
            <w:r w:rsidRPr="005C69A0">
              <w:rPr>
                <w:rFonts w:cs="Arial"/>
                <w:color w:val="595959" w:themeColor="text1" w:themeTint="A6"/>
                <w:sz w:val="16"/>
                <w:lang w:val="ro-RO"/>
              </w:rPr>
              <w:t>din data de 19 martie</w:t>
            </w:r>
            <w:r w:rsidR="00E978E7">
              <w:rPr>
                <w:rFonts w:cs="Arial"/>
                <w:color w:val="595959" w:themeColor="text1" w:themeTint="A6"/>
                <w:sz w:val="16"/>
                <w:lang w:val="ro-RO"/>
              </w:rPr>
              <w:t xml:space="preserve"> 2014</w:t>
            </w:r>
            <w:r w:rsidRPr="005C69A0">
              <w:rPr>
                <w:rFonts w:cs="Arial"/>
                <w:color w:val="595959" w:themeColor="text1" w:themeTint="A6"/>
                <w:sz w:val="16"/>
                <w:lang w:val="ro-RO"/>
              </w:rPr>
              <w:t>, primită de evaluator în aceeași zi. Această versiune cuprinde Sec</w:t>
            </w:r>
            <w:r w:rsidR="005C69A0" w:rsidRPr="005C69A0">
              <w:rPr>
                <w:rFonts w:cs="Arial"/>
                <w:color w:val="595959" w:themeColor="text1" w:themeTint="A6"/>
                <w:sz w:val="16"/>
                <w:lang w:val="ro-RO"/>
              </w:rPr>
              <w:t>ț</w:t>
            </w:r>
            <w:r w:rsidRPr="005C69A0">
              <w:rPr>
                <w:rFonts w:cs="Arial"/>
                <w:color w:val="595959" w:themeColor="text1" w:themeTint="A6"/>
                <w:sz w:val="16"/>
                <w:lang w:val="ro-RO"/>
              </w:rPr>
              <w:t xml:space="preserve">iunile 1 și 2 ale programului, și a permis </w:t>
            </w:r>
            <w:r w:rsidR="00E978E7">
              <w:rPr>
                <w:rFonts w:cs="Arial"/>
                <w:color w:val="595959" w:themeColor="text1" w:themeTint="A6"/>
                <w:sz w:val="16"/>
                <w:lang w:val="ro-RO"/>
              </w:rPr>
              <w:t xml:space="preserve">formularea de răspunsuri </w:t>
            </w:r>
            <w:r w:rsidRPr="005C69A0">
              <w:rPr>
                <w:rFonts w:cs="Arial"/>
                <w:color w:val="595959" w:themeColor="text1" w:themeTint="A6"/>
                <w:sz w:val="16"/>
                <w:lang w:val="ro-RO"/>
              </w:rPr>
              <w:t>la întrebările de evaluare 1.1, 1.2 și 2.1</w:t>
            </w:r>
          </w:p>
        </w:tc>
        <w:tc>
          <w:tcPr>
            <w:tcW w:w="4621" w:type="dxa"/>
            <w:shd w:val="clear" w:color="auto" w:fill="F2F2F2" w:themeFill="background1" w:themeFillShade="F2"/>
            <w:noWrap/>
          </w:tcPr>
          <w:p w:rsidR="00532CE8" w:rsidRPr="005C69A0" w:rsidRDefault="005C69A0" w:rsidP="00E978E7">
            <w:pPr>
              <w:spacing w:before="120" w:line="276" w:lineRule="auto"/>
              <w:rPr>
                <w:rFonts w:cs="Arial"/>
                <w:color w:val="595959" w:themeColor="text1" w:themeTint="A6"/>
                <w:sz w:val="16"/>
                <w:lang w:val="ro-RO"/>
              </w:rPr>
            </w:pPr>
            <w:r w:rsidRPr="005C69A0">
              <w:rPr>
                <w:rFonts w:cs="Arial"/>
                <w:i/>
                <w:color w:val="595959" w:themeColor="text1" w:themeTint="A6"/>
                <w:sz w:val="16"/>
                <w:lang w:val="ro-RO"/>
              </w:rPr>
              <w:t xml:space="preserve">Raportul de feedback nr. 1, </w:t>
            </w:r>
            <w:r w:rsidRPr="005C69A0">
              <w:rPr>
                <w:rFonts w:cs="Arial"/>
                <w:color w:val="595959" w:themeColor="text1" w:themeTint="A6"/>
                <w:sz w:val="16"/>
                <w:lang w:val="ro-RO"/>
              </w:rPr>
              <w:t xml:space="preserve">cu privire la Secțiunile 1 și 2 ale PO incluse în prima versiune a POAT  </w:t>
            </w:r>
          </w:p>
          <w:p w:rsidR="00532CE8" w:rsidRPr="005C69A0" w:rsidRDefault="005C69A0" w:rsidP="00EE5D5D">
            <w:pPr>
              <w:spacing w:before="120" w:line="276" w:lineRule="auto"/>
              <w:rPr>
                <w:rFonts w:cs="Arial"/>
                <w:color w:val="595959" w:themeColor="text1" w:themeTint="A6"/>
                <w:sz w:val="16"/>
                <w:lang w:val="ro-RO"/>
              </w:rPr>
            </w:pPr>
            <w:r w:rsidRPr="005C69A0">
              <w:rPr>
                <w:rFonts w:cs="Arial"/>
                <w:i/>
                <w:color w:val="595959" w:themeColor="text1" w:themeTint="A6"/>
                <w:sz w:val="16"/>
                <w:lang w:val="ro-RO"/>
              </w:rPr>
              <w:t>Analiză comparativă (b</w:t>
            </w:r>
            <w:r w:rsidR="00532CE8" w:rsidRPr="005C69A0">
              <w:rPr>
                <w:rFonts w:cs="Arial"/>
                <w:i/>
                <w:color w:val="595959" w:themeColor="text1" w:themeTint="A6"/>
                <w:sz w:val="16"/>
                <w:lang w:val="ro-RO"/>
              </w:rPr>
              <w:t>enchmarking</w:t>
            </w:r>
            <w:r w:rsidRPr="005C69A0">
              <w:rPr>
                <w:rFonts w:cs="Arial"/>
                <w:i/>
                <w:color w:val="595959" w:themeColor="text1" w:themeTint="A6"/>
                <w:sz w:val="16"/>
                <w:lang w:val="ro-RO"/>
              </w:rPr>
              <w:t>) cu alte State Membre</w:t>
            </w:r>
            <w:r w:rsidR="00532CE8" w:rsidRPr="005C69A0">
              <w:rPr>
                <w:rFonts w:cs="Arial"/>
                <w:color w:val="595959" w:themeColor="text1" w:themeTint="A6"/>
                <w:sz w:val="16"/>
                <w:lang w:val="ro-RO"/>
              </w:rPr>
              <w:t xml:space="preserve">, </w:t>
            </w:r>
            <w:r w:rsidRPr="005C69A0">
              <w:rPr>
                <w:rFonts w:cs="Arial"/>
                <w:color w:val="595959" w:themeColor="text1" w:themeTint="A6"/>
                <w:sz w:val="16"/>
                <w:lang w:val="ro-RO"/>
              </w:rPr>
              <w:t xml:space="preserve">cu privire la intervențiile de asistență tehnică din 2007-2013 și inițiativele pentru 2014-2020, transmisă </w:t>
            </w:r>
            <w:r w:rsidR="00EE5D5D">
              <w:rPr>
                <w:rFonts w:cs="Arial"/>
                <w:color w:val="595959" w:themeColor="text1" w:themeTint="A6"/>
                <w:sz w:val="16"/>
                <w:lang w:val="ro-RO"/>
              </w:rPr>
              <w:t>în data de</w:t>
            </w:r>
            <w:r w:rsidR="00EE5D5D" w:rsidRPr="005C69A0">
              <w:rPr>
                <w:rFonts w:cs="Arial"/>
                <w:color w:val="595959" w:themeColor="text1" w:themeTint="A6"/>
                <w:sz w:val="16"/>
                <w:lang w:val="ro-RO"/>
              </w:rPr>
              <w:t xml:space="preserve"> </w:t>
            </w:r>
            <w:r w:rsidRPr="005C69A0">
              <w:rPr>
                <w:rFonts w:cs="Arial"/>
                <w:color w:val="595959" w:themeColor="text1" w:themeTint="A6"/>
                <w:sz w:val="16"/>
                <w:lang w:val="ro-RO"/>
              </w:rPr>
              <w:t xml:space="preserve">5 mai 2014 </w:t>
            </w:r>
          </w:p>
        </w:tc>
      </w:tr>
      <w:tr w:rsidR="00532CE8" w:rsidRPr="005C69A0" w:rsidTr="00A67BA0">
        <w:tc>
          <w:tcPr>
            <w:tcW w:w="4621" w:type="dxa"/>
            <w:noWrap/>
          </w:tcPr>
          <w:p w:rsidR="00532CE8" w:rsidRPr="005C69A0" w:rsidRDefault="00A67BA0" w:rsidP="00E978E7">
            <w:pPr>
              <w:spacing w:before="120" w:line="276" w:lineRule="auto"/>
              <w:rPr>
                <w:rFonts w:cs="Arial"/>
                <w:color w:val="595959" w:themeColor="text1" w:themeTint="A6"/>
                <w:sz w:val="16"/>
                <w:lang w:val="ro-RO"/>
              </w:rPr>
            </w:pPr>
            <w:r w:rsidRPr="005C69A0">
              <w:rPr>
                <w:rFonts w:cs="Arial"/>
                <w:i/>
                <w:color w:val="595959" w:themeColor="text1" w:themeTint="A6"/>
                <w:sz w:val="16"/>
                <w:lang w:val="ro-RO"/>
              </w:rPr>
              <w:t xml:space="preserve">Versiunea 2 a POAT </w:t>
            </w:r>
            <w:r w:rsidRPr="005C69A0">
              <w:rPr>
                <w:rFonts w:cs="Arial"/>
                <w:color w:val="595959" w:themeColor="text1" w:themeTint="A6"/>
                <w:sz w:val="16"/>
                <w:lang w:val="ro-RO"/>
              </w:rPr>
              <w:t>din 28 aprilie. În această versiune a programului Secțiunea 2 privind logica intervenției a fost elaborată și a permis realizarea unui răspuns detaliat la întrebarea 2.</w:t>
            </w:r>
            <w:r w:rsidRPr="005C69A0">
              <w:rPr>
                <w:rFonts w:cs="Arial"/>
                <w:i/>
                <w:color w:val="595959" w:themeColor="text1" w:themeTint="A6"/>
                <w:sz w:val="16"/>
                <w:lang w:val="ro-RO"/>
              </w:rPr>
              <w:t xml:space="preserve">  </w:t>
            </w:r>
          </w:p>
        </w:tc>
        <w:tc>
          <w:tcPr>
            <w:tcW w:w="4621" w:type="dxa"/>
            <w:noWrap/>
          </w:tcPr>
          <w:p w:rsidR="00532CE8" w:rsidRPr="005C69A0" w:rsidRDefault="00D1279E" w:rsidP="00E978E7">
            <w:pPr>
              <w:spacing w:before="120" w:line="276" w:lineRule="auto"/>
              <w:rPr>
                <w:rFonts w:cs="Arial"/>
                <w:color w:val="595959" w:themeColor="text1" w:themeTint="A6"/>
                <w:sz w:val="16"/>
                <w:lang w:val="ro-RO"/>
              </w:rPr>
            </w:pPr>
            <w:r w:rsidRPr="005C69A0">
              <w:rPr>
                <w:rFonts w:cs="Arial"/>
                <w:i/>
                <w:color w:val="595959" w:themeColor="text1" w:themeTint="A6"/>
                <w:sz w:val="16"/>
                <w:lang w:val="ro-RO"/>
              </w:rPr>
              <w:t xml:space="preserve">Raportul de feedback nr. 2, </w:t>
            </w:r>
            <w:r w:rsidRPr="005C69A0">
              <w:rPr>
                <w:rFonts w:cs="Arial"/>
                <w:color w:val="595959" w:themeColor="text1" w:themeTint="A6"/>
                <w:sz w:val="16"/>
                <w:lang w:val="ro-RO"/>
              </w:rPr>
              <w:t>care s-a referit exclusiv la logica intervenției detaliată inclusă în versiunea revizuită a PO</w:t>
            </w:r>
            <w:r w:rsidR="00EE5D5D">
              <w:rPr>
                <w:rFonts w:cs="Arial"/>
                <w:color w:val="595959" w:themeColor="text1" w:themeTint="A6"/>
                <w:sz w:val="16"/>
                <w:lang w:val="ro-RO"/>
              </w:rPr>
              <w:t>AT</w:t>
            </w:r>
            <w:r w:rsidRPr="005C69A0">
              <w:rPr>
                <w:rFonts w:cs="Arial"/>
                <w:color w:val="595959" w:themeColor="text1" w:themeTint="A6"/>
                <w:sz w:val="16"/>
                <w:lang w:val="ro-RO"/>
              </w:rPr>
              <w:t xml:space="preserve">, conform solicitării beneficiarului </w:t>
            </w:r>
          </w:p>
          <w:p w:rsidR="00532CE8" w:rsidRPr="005C69A0" w:rsidRDefault="00D1279E" w:rsidP="00EE5D5D">
            <w:pPr>
              <w:spacing w:before="120" w:line="276" w:lineRule="auto"/>
              <w:rPr>
                <w:rFonts w:cs="Arial"/>
                <w:color w:val="595959" w:themeColor="text1" w:themeTint="A6"/>
                <w:sz w:val="16"/>
                <w:lang w:val="ro-RO"/>
              </w:rPr>
            </w:pPr>
            <w:r w:rsidRPr="005C69A0">
              <w:rPr>
                <w:rFonts w:cs="Arial"/>
                <w:i/>
                <w:color w:val="595959" w:themeColor="text1" w:themeTint="A6"/>
                <w:sz w:val="16"/>
                <w:lang w:val="ro-RO"/>
              </w:rPr>
              <w:t xml:space="preserve">Feedback punctual cu privire la acțiunile specifice </w:t>
            </w:r>
            <w:r w:rsidR="00EE5D5D">
              <w:rPr>
                <w:rFonts w:cs="Arial"/>
                <w:i/>
                <w:color w:val="595959" w:themeColor="text1" w:themeTint="A6"/>
                <w:sz w:val="16"/>
                <w:lang w:val="ro-RO"/>
              </w:rPr>
              <w:t>propuse în cadrul</w:t>
            </w:r>
            <w:r w:rsidR="00EE5D5D" w:rsidRPr="005C69A0">
              <w:rPr>
                <w:rFonts w:cs="Arial"/>
                <w:i/>
                <w:color w:val="595959" w:themeColor="text1" w:themeTint="A6"/>
                <w:sz w:val="16"/>
                <w:lang w:val="ro-RO"/>
              </w:rPr>
              <w:t xml:space="preserve"> </w:t>
            </w:r>
            <w:r w:rsidRPr="005C69A0">
              <w:rPr>
                <w:rFonts w:cs="Arial"/>
                <w:i/>
                <w:color w:val="595959" w:themeColor="text1" w:themeTint="A6"/>
                <w:sz w:val="16"/>
                <w:lang w:val="ro-RO"/>
              </w:rPr>
              <w:t xml:space="preserve">obiectivelor specifice, </w:t>
            </w:r>
            <w:r w:rsidRPr="005C69A0">
              <w:rPr>
                <w:rFonts w:cs="Arial"/>
                <w:color w:val="595959" w:themeColor="text1" w:themeTint="A6"/>
                <w:sz w:val="18"/>
                <w:lang w:val="ro-RO"/>
              </w:rPr>
              <w:t xml:space="preserve">în baza versiunii de </w:t>
            </w:r>
            <w:r w:rsidR="00EE5D5D">
              <w:rPr>
                <w:rFonts w:cs="Arial"/>
                <w:color w:val="595959" w:themeColor="text1" w:themeTint="A6"/>
                <w:sz w:val="18"/>
                <w:lang w:val="ro-RO"/>
              </w:rPr>
              <w:t>PO</w:t>
            </w:r>
            <w:r w:rsidR="00EE5D5D" w:rsidRPr="005C69A0">
              <w:rPr>
                <w:rFonts w:cs="Arial"/>
                <w:color w:val="595959" w:themeColor="text1" w:themeTint="A6"/>
                <w:sz w:val="18"/>
                <w:lang w:val="ro-RO"/>
              </w:rPr>
              <w:t xml:space="preserve"> </w:t>
            </w:r>
            <w:r w:rsidRPr="005C69A0">
              <w:rPr>
                <w:rFonts w:cs="Arial"/>
                <w:color w:val="595959" w:themeColor="text1" w:themeTint="A6"/>
                <w:sz w:val="18"/>
                <w:lang w:val="ro-RO"/>
              </w:rPr>
              <w:t>transmis</w:t>
            </w:r>
            <w:r w:rsidR="00EE5D5D">
              <w:rPr>
                <w:rFonts w:cs="Arial"/>
                <w:color w:val="595959" w:themeColor="text1" w:themeTint="A6"/>
                <w:sz w:val="18"/>
                <w:lang w:val="ro-RO"/>
              </w:rPr>
              <w:t>e</w:t>
            </w:r>
            <w:r w:rsidRPr="005C69A0">
              <w:rPr>
                <w:rFonts w:cs="Arial"/>
                <w:color w:val="595959" w:themeColor="text1" w:themeTint="A6"/>
                <w:sz w:val="18"/>
                <w:lang w:val="ro-RO"/>
              </w:rPr>
              <w:t xml:space="preserve"> </w:t>
            </w:r>
            <w:r w:rsidR="00EE5D5D">
              <w:rPr>
                <w:rFonts w:cs="Arial"/>
                <w:color w:val="595959" w:themeColor="text1" w:themeTint="A6"/>
                <w:sz w:val="18"/>
                <w:lang w:val="ro-RO"/>
              </w:rPr>
              <w:t>în data de</w:t>
            </w:r>
            <w:r w:rsidR="00EE5D5D" w:rsidRPr="005C69A0">
              <w:rPr>
                <w:rFonts w:cs="Arial"/>
                <w:color w:val="595959" w:themeColor="text1" w:themeTint="A6"/>
                <w:sz w:val="18"/>
                <w:lang w:val="ro-RO"/>
              </w:rPr>
              <w:t xml:space="preserve"> </w:t>
            </w:r>
            <w:r w:rsidRPr="005C69A0">
              <w:rPr>
                <w:rFonts w:cs="Arial"/>
                <w:color w:val="595959" w:themeColor="text1" w:themeTint="A6"/>
                <w:sz w:val="18"/>
                <w:lang w:val="ro-RO"/>
              </w:rPr>
              <w:t xml:space="preserve">16 mai 2014, ce a cuprins acțiunile </w:t>
            </w:r>
            <w:r w:rsidR="005C69A0" w:rsidRPr="005C69A0">
              <w:rPr>
                <w:rFonts w:cs="Arial"/>
                <w:color w:val="595959" w:themeColor="text1" w:themeTint="A6"/>
                <w:sz w:val="18"/>
                <w:lang w:val="ro-RO"/>
              </w:rPr>
              <w:t xml:space="preserve">revizuite. Feedback-ul a fost transmis </w:t>
            </w:r>
            <w:r w:rsidR="00EE5D5D">
              <w:rPr>
                <w:rFonts w:cs="Arial"/>
                <w:color w:val="595959" w:themeColor="text1" w:themeTint="A6"/>
                <w:sz w:val="18"/>
                <w:lang w:val="ro-RO"/>
              </w:rPr>
              <w:t>în data de</w:t>
            </w:r>
            <w:r w:rsidR="00EE5D5D" w:rsidRPr="005C69A0">
              <w:rPr>
                <w:rFonts w:cs="Arial"/>
                <w:color w:val="595959" w:themeColor="text1" w:themeTint="A6"/>
                <w:sz w:val="18"/>
                <w:lang w:val="ro-RO"/>
              </w:rPr>
              <w:t xml:space="preserve"> </w:t>
            </w:r>
            <w:r w:rsidR="005C69A0" w:rsidRPr="005C69A0">
              <w:rPr>
                <w:rFonts w:cs="Arial"/>
                <w:color w:val="595959" w:themeColor="text1" w:themeTint="A6"/>
                <w:sz w:val="18"/>
                <w:lang w:val="ro-RO"/>
              </w:rPr>
              <w:t xml:space="preserve">5 iunie 2014. </w:t>
            </w:r>
            <w:r w:rsidRPr="005C69A0">
              <w:rPr>
                <w:rFonts w:cs="Arial"/>
                <w:color w:val="595959" w:themeColor="text1" w:themeTint="A6"/>
                <w:sz w:val="18"/>
                <w:lang w:val="ro-RO"/>
              </w:rPr>
              <w:t xml:space="preserve"> </w:t>
            </w:r>
          </w:p>
        </w:tc>
      </w:tr>
      <w:tr w:rsidR="00532CE8" w:rsidRPr="005C69A0" w:rsidTr="00A67BA0">
        <w:tc>
          <w:tcPr>
            <w:tcW w:w="4621" w:type="dxa"/>
            <w:shd w:val="clear" w:color="auto" w:fill="F2F2F2" w:themeFill="background1" w:themeFillShade="F2"/>
            <w:noWrap/>
          </w:tcPr>
          <w:p w:rsidR="00532CE8" w:rsidRPr="005C69A0" w:rsidRDefault="00A67BA0" w:rsidP="00E978E7">
            <w:pPr>
              <w:spacing w:before="120" w:line="276" w:lineRule="auto"/>
              <w:rPr>
                <w:rFonts w:cs="Arial"/>
                <w:color w:val="595959" w:themeColor="text1" w:themeTint="A6"/>
                <w:sz w:val="16"/>
                <w:lang w:val="ro-RO"/>
              </w:rPr>
            </w:pPr>
            <w:r w:rsidRPr="005C69A0">
              <w:rPr>
                <w:rFonts w:cs="Arial"/>
                <w:i/>
                <w:color w:val="595959" w:themeColor="text1" w:themeTint="A6"/>
                <w:sz w:val="16"/>
                <w:lang w:val="ro-RO"/>
              </w:rPr>
              <w:t xml:space="preserve">Versiunea 3 a Programului Operațional Asistență Tehnică </w:t>
            </w:r>
            <w:r w:rsidRPr="005C69A0">
              <w:rPr>
                <w:rFonts w:cs="Arial"/>
                <w:color w:val="595959" w:themeColor="text1" w:themeTint="A6"/>
                <w:sz w:val="16"/>
                <w:lang w:val="ro-RO"/>
              </w:rPr>
              <w:t xml:space="preserve">din 15.06.2014, care a permis </w:t>
            </w:r>
            <w:r w:rsidR="00F37684">
              <w:rPr>
                <w:rFonts w:cs="Arial"/>
                <w:color w:val="595959" w:themeColor="text1" w:themeTint="A6"/>
                <w:sz w:val="16"/>
                <w:lang w:val="ro-RO"/>
              </w:rPr>
              <w:t xml:space="preserve">formularea de răspunsuri </w:t>
            </w:r>
            <w:r w:rsidRPr="005C69A0">
              <w:rPr>
                <w:rFonts w:cs="Arial"/>
                <w:color w:val="595959" w:themeColor="text1" w:themeTint="A6"/>
                <w:sz w:val="16"/>
                <w:lang w:val="ro-RO"/>
              </w:rPr>
              <w:t>la toate întrebările de evaluare</w:t>
            </w:r>
          </w:p>
        </w:tc>
        <w:tc>
          <w:tcPr>
            <w:tcW w:w="4621" w:type="dxa"/>
            <w:shd w:val="clear" w:color="auto" w:fill="F2F2F2" w:themeFill="background1" w:themeFillShade="F2"/>
            <w:noWrap/>
          </w:tcPr>
          <w:p w:rsidR="00532CE8" w:rsidRPr="005C69A0" w:rsidRDefault="00D1279E" w:rsidP="00EE5D5D">
            <w:pPr>
              <w:spacing w:before="120" w:line="276" w:lineRule="auto"/>
              <w:rPr>
                <w:rFonts w:cs="Arial"/>
                <w:color w:val="595959" w:themeColor="text1" w:themeTint="A6"/>
                <w:sz w:val="16"/>
                <w:lang w:val="ro-RO"/>
              </w:rPr>
            </w:pPr>
            <w:r w:rsidRPr="005C69A0">
              <w:rPr>
                <w:rFonts w:cs="Arial"/>
                <w:i/>
                <w:color w:val="595959" w:themeColor="text1" w:themeTint="A6"/>
                <w:sz w:val="16"/>
                <w:lang w:val="ro-RO"/>
              </w:rPr>
              <w:t xml:space="preserve">Raportul draft de evaluare ex-ante </w:t>
            </w:r>
            <w:r w:rsidR="00532CE8" w:rsidRPr="005C69A0">
              <w:rPr>
                <w:rFonts w:cs="Arial"/>
                <w:color w:val="595959" w:themeColor="text1" w:themeTint="A6"/>
                <w:sz w:val="16"/>
                <w:lang w:val="ro-RO"/>
              </w:rPr>
              <w:t xml:space="preserve"> – </w:t>
            </w:r>
            <w:r w:rsidRPr="005C69A0">
              <w:rPr>
                <w:rFonts w:cs="Arial"/>
                <w:color w:val="595959" w:themeColor="text1" w:themeTint="A6"/>
                <w:sz w:val="16"/>
                <w:lang w:val="ro-RO"/>
              </w:rPr>
              <w:t>primul raport integral, bazat pe versiunea completă  a PO</w:t>
            </w:r>
            <w:r w:rsidR="00EE5D5D">
              <w:rPr>
                <w:rFonts w:cs="Arial"/>
                <w:color w:val="595959" w:themeColor="text1" w:themeTint="A6"/>
                <w:sz w:val="16"/>
                <w:lang w:val="ro-RO"/>
              </w:rPr>
              <w:t>AT</w:t>
            </w:r>
            <w:r w:rsidRPr="005C69A0">
              <w:rPr>
                <w:rFonts w:cs="Arial"/>
                <w:color w:val="595959" w:themeColor="text1" w:themeTint="A6"/>
                <w:sz w:val="16"/>
                <w:lang w:val="ro-RO"/>
              </w:rPr>
              <w:t xml:space="preserve"> primit</w:t>
            </w:r>
            <w:r w:rsidR="00EE5D5D">
              <w:rPr>
                <w:rFonts w:cs="Arial"/>
                <w:color w:val="595959" w:themeColor="text1" w:themeTint="A6"/>
                <w:sz w:val="16"/>
                <w:lang w:val="ro-RO"/>
              </w:rPr>
              <w:t>ă de</w:t>
            </w:r>
            <w:r w:rsidRPr="005C69A0">
              <w:rPr>
                <w:rFonts w:cs="Arial"/>
                <w:color w:val="595959" w:themeColor="text1" w:themeTint="A6"/>
                <w:sz w:val="16"/>
                <w:lang w:val="ro-RO"/>
              </w:rPr>
              <w:t xml:space="preserve"> echipa de evaluare în iunie 2014. Acest raport a răspuns tuturor întrebărilor de evaluare și a fost transmis </w:t>
            </w:r>
            <w:r w:rsidR="00EE5D5D">
              <w:rPr>
                <w:rFonts w:cs="Arial"/>
                <w:color w:val="595959" w:themeColor="text1" w:themeTint="A6"/>
                <w:sz w:val="16"/>
                <w:lang w:val="ro-RO"/>
              </w:rPr>
              <w:t>în data de</w:t>
            </w:r>
            <w:r w:rsidR="00EE5D5D" w:rsidRPr="005C69A0">
              <w:rPr>
                <w:rFonts w:cs="Arial"/>
                <w:color w:val="595959" w:themeColor="text1" w:themeTint="A6"/>
                <w:sz w:val="16"/>
                <w:lang w:val="ro-RO"/>
              </w:rPr>
              <w:t xml:space="preserve"> </w:t>
            </w:r>
            <w:r w:rsidRPr="005C69A0">
              <w:rPr>
                <w:rFonts w:cs="Arial"/>
                <w:color w:val="595959" w:themeColor="text1" w:themeTint="A6"/>
                <w:sz w:val="16"/>
                <w:lang w:val="ro-RO"/>
              </w:rPr>
              <w:t xml:space="preserve">27 iunie 2014. </w:t>
            </w:r>
          </w:p>
        </w:tc>
      </w:tr>
      <w:tr w:rsidR="00532CE8" w:rsidRPr="005C69A0" w:rsidTr="00A67BA0">
        <w:tc>
          <w:tcPr>
            <w:tcW w:w="4621" w:type="dxa"/>
            <w:noWrap/>
          </w:tcPr>
          <w:p w:rsidR="00532CE8" w:rsidRPr="005C69A0" w:rsidRDefault="00A67BA0" w:rsidP="00E978E7">
            <w:pPr>
              <w:spacing w:before="120" w:line="276" w:lineRule="auto"/>
              <w:rPr>
                <w:rFonts w:cs="Arial"/>
                <w:color w:val="595959" w:themeColor="text1" w:themeTint="A6"/>
                <w:sz w:val="16"/>
                <w:lang w:val="ro-RO"/>
              </w:rPr>
            </w:pPr>
            <w:r w:rsidRPr="005C69A0">
              <w:rPr>
                <w:rFonts w:cs="Arial"/>
                <w:i/>
                <w:color w:val="595959" w:themeColor="text1" w:themeTint="A6"/>
                <w:sz w:val="16"/>
                <w:lang w:val="ro-RO"/>
              </w:rPr>
              <w:t>Versiunea</w:t>
            </w:r>
            <w:r w:rsidR="00532CE8" w:rsidRPr="005C69A0">
              <w:rPr>
                <w:rFonts w:cs="Arial"/>
                <w:i/>
                <w:color w:val="595959" w:themeColor="text1" w:themeTint="A6"/>
                <w:sz w:val="16"/>
                <w:lang w:val="ro-RO"/>
              </w:rPr>
              <w:t xml:space="preserve"> 4 </w:t>
            </w:r>
            <w:r w:rsidRPr="005C69A0">
              <w:rPr>
                <w:rFonts w:cs="Arial"/>
                <w:i/>
                <w:color w:val="595959" w:themeColor="text1" w:themeTint="A6"/>
                <w:sz w:val="16"/>
                <w:lang w:val="ro-RO"/>
              </w:rPr>
              <w:t>a POAT</w:t>
            </w:r>
            <w:r w:rsidR="00532CE8" w:rsidRPr="005C69A0">
              <w:rPr>
                <w:rFonts w:cs="Arial"/>
                <w:color w:val="595959" w:themeColor="text1" w:themeTint="A6"/>
                <w:sz w:val="16"/>
                <w:lang w:val="ro-RO"/>
              </w:rPr>
              <w:t xml:space="preserve"> – </w:t>
            </w:r>
            <w:r w:rsidRPr="005C69A0">
              <w:rPr>
                <w:rFonts w:cs="Arial"/>
                <w:color w:val="595959" w:themeColor="text1" w:themeTint="A6"/>
                <w:sz w:val="16"/>
                <w:lang w:val="ro-RO"/>
              </w:rPr>
              <w:t>prima versiune oficială a Programului, din</w:t>
            </w:r>
            <w:r w:rsidR="00F37684">
              <w:rPr>
                <w:rFonts w:cs="Arial"/>
                <w:color w:val="595959" w:themeColor="text1" w:themeTint="A6"/>
                <w:sz w:val="16"/>
                <w:lang w:val="ro-RO"/>
              </w:rPr>
              <w:t xml:space="preserve"> data de</w:t>
            </w:r>
            <w:r w:rsidRPr="005C69A0">
              <w:rPr>
                <w:rFonts w:cs="Arial"/>
                <w:color w:val="595959" w:themeColor="text1" w:themeTint="A6"/>
                <w:sz w:val="16"/>
                <w:lang w:val="ro-RO"/>
              </w:rPr>
              <w:t xml:space="preserve"> 10 iulie 2014, a fost o versiune revizuită a celei din iunie</w:t>
            </w:r>
            <w:r w:rsidR="00F37684">
              <w:rPr>
                <w:rFonts w:cs="Arial"/>
                <w:color w:val="595959" w:themeColor="text1" w:themeTint="A6"/>
                <w:sz w:val="16"/>
                <w:lang w:val="ro-RO"/>
              </w:rPr>
              <w:t xml:space="preserve"> 2014</w:t>
            </w:r>
            <w:r w:rsidRPr="005C69A0">
              <w:rPr>
                <w:rFonts w:cs="Arial"/>
                <w:color w:val="595959" w:themeColor="text1" w:themeTint="A6"/>
                <w:sz w:val="16"/>
                <w:lang w:val="ro-RO"/>
              </w:rPr>
              <w:t xml:space="preserve"> și a fost prima versiune transmisă Comisiei Europene în </w:t>
            </w:r>
            <w:r w:rsidR="00F37684">
              <w:rPr>
                <w:rFonts w:cs="Arial"/>
                <w:color w:val="595959" w:themeColor="text1" w:themeTint="A6"/>
                <w:sz w:val="16"/>
                <w:lang w:val="ro-RO"/>
              </w:rPr>
              <w:t>a</w:t>
            </w:r>
            <w:r w:rsidRPr="005C69A0">
              <w:rPr>
                <w:rFonts w:cs="Arial"/>
                <w:color w:val="595959" w:themeColor="text1" w:themeTint="A6"/>
                <w:sz w:val="16"/>
                <w:lang w:val="ro-RO"/>
              </w:rPr>
              <w:t xml:space="preserve">ugust 2014  </w:t>
            </w:r>
          </w:p>
        </w:tc>
        <w:tc>
          <w:tcPr>
            <w:tcW w:w="4621" w:type="dxa"/>
            <w:noWrap/>
          </w:tcPr>
          <w:p w:rsidR="00532CE8" w:rsidRPr="005C69A0" w:rsidRDefault="00D1279E" w:rsidP="00EE5D5D">
            <w:pPr>
              <w:spacing w:before="120" w:line="276" w:lineRule="auto"/>
              <w:rPr>
                <w:rFonts w:cs="Arial"/>
                <w:color w:val="595959" w:themeColor="text1" w:themeTint="A6"/>
                <w:sz w:val="16"/>
                <w:lang w:val="ro-RO"/>
              </w:rPr>
            </w:pPr>
            <w:r w:rsidRPr="005C69A0">
              <w:rPr>
                <w:rFonts w:cs="Arial"/>
                <w:i/>
                <w:color w:val="595959" w:themeColor="text1" w:themeTint="A6"/>
                <w:sz w:val="16"/>
                <w:lang w:val="ro-RO"/>
              </w:rPr>
              <w:t>Versiunea revizuită a raportului draft de evaluare ex-ante,</w:t>
            </w:r>
            <w:r w:rsidRPr="005C69A0">
              <w:rPr>
                <w:rFonts w:cs="Arial"/>
                <w:color w:val="595959" w:themeColor="text1" w:themeTint="A6"/>
                <w:sz w:val="16"/>
                <w:lang w:val="ro-RO"/>
              </w:rPr>
              <w:t xml:space="preserve"> în baza versiunii revizuite a </w:t>
            </w:r>
            <w:r w:rsidR="00EE5D5D">
              <w:rPr>
                <w:rFonts w:cs="Arial"/>
                <w:color w:val="595959" w:themeColor="text1" w:themeTint="A6"/>
                <w:sz w:val="16"/>
                <w:lang w:val="ro-RO"/>
              </w:rPr>
              <w:t>PO</w:t>
            </w:r>
            <w:r w:rsidR="00EE5D5D" w:rsidRPr="005C69A0">
              <w:rPr>
                <w:rFonts w:cs="Arial"/>
                <w:color w:val="595959" w:themeColor="text1" w:themeTint="A6"/>
                <w:sz w:val="16"/>
                <w:lang w:val="ro-RO"/>
              </w:rPr>
              <w:t xml:space="preserve"> </w:t>
            </w:r>
            <w:r w:rsidRPr="005C69A0">
              <w:rPr>
                <w:rFonts w:cs="Arial"/>
                <w:color w:val="595959" w:themeColor="text1" w:themeTint="A6"/>
                <w:sz w:val="16"/>
                <w:lang w:val="ro-RO"/>
              </w:rPr>
              <w:t xml:space="preserve">primită de echipa de evaluare </w:t>
            </w:r>
            <w:r w:rsidR="00EE5D5D">
              <w:rPr>
                <w:rFonts w:cs="Arial"/>
                <w:color w:val="595959" w:themeColor="text1" w:themeTint="A6"/>
                <w:sz w:val="16"/>
                <w:lang w:val="ro-RO"/>
              </w:rPr>
              <w:t>în data de</w:t>
            </w:r>
            <w:r w:rsidR="00EE5D5D" w:rsidRPr="005C69A0">
              <w:rPr>
                <w:rFonts w:cs="Arial"/>
                <w:color w:val="595959" w:themeColor="text1" w:themeTint="A6"/>
                <w:sz w:val="16"/>
                <w:lang w:val="ro-RO"/>
              </w:rPr>
              <w:t xml:space="preserve"> </w:t>
            </w:r>
            <w:r w:rsidRPr="005C69A0">
              <w:rPr>
                <w:rFonts w:cs="Arial"/>
                <w:color w:val="595959" w:themeColor="text1" w:themeTint="A6"/>
                <w:sz w:val="16"/>
                <w:lang w:val="ro-RO"/>
              </w:rPr>
              <w:t xml:space="preserve">10 iulie 2014. Acest raport a fost transmis </w:t>
            </w:r>
            <w:r w:rsidR="00EE5D5D">
              <w:rPr>
                <w:rFonts w:cs="Arial"/>
                <w:color w:val="595959" w:themeColor="text1" w:themeTint="A6"/>
                <w:sz w:val="16"/>
                <w:lang w:val="ro-RO"/>
              </w:rPr>
              <w:t>în data de</w:t>
            </w:r>
            <w:r w:rsidR="00EE5D5D" w:rsidRPr="005C69A0">
              <w:rPr>
                <w:rFonts w:cs="Arial"/>
                <w:color w:val="595959" w:themeColor="text1" w:themeTint="A6"/>
                <w:sz w:val="16"/>
                <w:lang w:val="ro-RO"/>
              </w:rPr>
              <w:t xml:space="preserve"> </w:t>
            </w:r>
            <w:r w:rsidRPr="005C69A0">
              <w:rPr>
                <w:rFonts w:cs="Arial"/>
                <w:color w:val="595959" w:themeColor="text1" w:themeTint="A6"/>
                <w:sz w:val="16"/>
                <w:lang w:val="ro-RO"/>
              </w:rPr>
              <w:t xml:space="preserve">21 iulie 2014 și a însoțit prima versiune oficială a POAT </w:t>
            </w:r>
          </w:p>
        </w:tc>
      </w:tr>
      <w:tr w:rsidR="00532CE8" w:rsidRPr="005C69A0" w:rsidTr="00A67BA0">
        <w:tc>
          <w:tcPr>
            <w:tcW w:w="4621" w:type="dxa"/>
            <w:shd w:val="clear" w:color="auto" w:fill="F2F2F2" w:themeFill="background1" w:themeFillShade="F2"/>
            <w:noWrap/>
          </w:tcPr>
          <w:p w:rsidR="00532CE8" w:rsidRPr="005C69A0" w:rsidRDefault="00A67BA0" w:rsidP="00F37684">
            <w:pPr>
              <w:spacing w:before="120" w:line="276" w:lineRule="auto"/>
              <w:rPr>
                <w:rFonts w:cs="Arial"/>
                <w:color w:val="595959" w:themeColor="text1" w:themeTint="A6"/>
                <w:sz w:val="16"/>
                <w:lang w:val="ro-RO"/>
              </w:rPr>
            </w:pPr>
            <w:r w:rsidRPr="005C69A0">
              <w:rPr>
                <w:rFonts w:cs="Arial"/>
                <w:i/>
                <w:color w:val="595959" w:themeColor="text1" w:themeTint="A6"/>
                <w:sz w:val="16"/>
                <w:lang w:val="ro-RO"/>
              </w:rPr>
              <w:t xml:space="preserve">Versiunea revizuită a primei versiuni oficiale a PO, primită </w:t>
            </w:r>
            <w:r w:rsidR="00F37684">
              <w:rPr>
                <w:rFonts w:cs="Arial"/>
                <w:i/>
                <w:color w:val="595959" w:themeColor="text1" w:themeTint="A6"/>
                <w:sz w:val="16"/>
                <w:lang w:val="ro-RO"/>
              </w:rPr>
              <w:t>în data de</w:t>
            </w:r>
            <w:r w:rsidR="00F37684" w:rsidRPr="005C69A0">
              <w:rPr>
                <w:rFonts w:cs="Arial"/>
                <w:i/>
                <w:color w:val="595959" w:themeColor="text1" w:themeTint="A6"/>
                <w:sz w:val="16"/>
                <w:lang w:val="ro-RO"/>
              </w:rPr>
              <w:t xml:space="preserve"> </w:t>
            </w:r>
            <w:r w:rsidRPr="005C69A0">
              <w:rPr>
                <w:rFonts w:cs="Arial"/>
                <w:i/>
                <w:color w:val="595959" w:themeColor="text1" w:themeTint="A6"/>
                <w:sz w:val="16"/>
                <w:lang w:val="ro-RO"/>
              </w:rPr>
              <w:t xml:space="preserve">20 </w:t>
            </w:r>
            <w:r w:rsidR="00F37684">
              <w:rPr>
                <w:rFonts w:cs="Arial"/>
                <w:i/>
                <w:color w:val="595959" w:themeColor="text1" w:themeTint="A6"/>
                <w:sz w:val="16"/>
                <w:lang w:val="ro-RO"/>
              </w:rPr>
              <w:t>o</w:t>
            </w:r>
            <w:r w:rsidRPr="005C69A0">
              <w:rPr>
                <w:rFonts w:cs="Arial"/>
                <w:i/>
                <w:color w:val="595959" w:themeColor="text1" w:themeTint="A6"/>
                <w:sz w:val="16"/>
                <w:lang w:val="ro-RO"/>
              </w:rPr>
              <w:t xml:space="preserve">ctombrie </w:t>
            </w:r>
            <w:r w:rsidR="00532CE8" w:rsidRPr="005C69A0">
              <w:rPr>
                <w:rFonts w:cs="Arial"/>
                <w:color w:val="595959" w:themeColor="text1" w:themeTint="A6"/>
                <w:sz w:val="16"/>
                <w:lang w:val="ro-RO"/>
              </w:rPr>
              <w:t xml:space="preserve">2014. </w:t>
            </w:r>
            <w:r w:rsidRPr="005C69A0">
              <w:rPr>
                <w:rFonts w:cs="Arial"/>
                <w:color w:val="595959" w:themeColor="text1" w:themeTint="A6"/>
                <w:sz w:val="16"/>
                <w:lang w:val="ro-RO"/>
              </w:rPr>
              <w:t>Ace</w:t>
            </w:r>
            <w:r w:rsidR="00F37684">
              <w:rPr>
                <w:rFonts w:cs="Arial"/>
                <w:color w:val="595959" w:themeColor="text1" w:themeTint="A6"/>
                <w:sz w:val="16"/>
                <w:lang w:val="ro-RO"/>
              </w:rPr>
              <w:t>a</w:t>
            </w:r>
            <w:r w:rsidRPr="005C69A0">
              <w:rPr>
                <w:rFonts w:cs="Arial"/>
                <w:color w:val="595959" w:themeColor="text1" w:themeTint="A6"/>
                <w:sz w:val="16"/>
                <w:lang w:val="ro-RO"/>
              </w:rPr>
              <w:t xml:space="preserve">stă versiune a fost cea de-a doua versiune </w:t>
            </w:r>
            <w:r w:rsidR="00F37684">
              <w:rPr>
                <w:rFonts w:cs="Arial"/>
                <w:color w:val="595959" w:themeColor="text1" w:themeTint="A6"/>
                <w:sz w:val="16"/>
                <w:lang w:val="ro-RO"/>
              </w:rPr>
              <w:t>a POAT</w:t>
            </w:r>
            <w:r w:rsidRPr="005C69A0">
              <w:rPr>
                <w:rFonts w:cs="Arial"/>
                <w:color w:val="595959" w:themeColor="text1" w:themeTint="A6"/>
                <w:sz w:val="16"/>
                <w:lang w:val="ro-RO"/>
              </w:rPr>
              <w:t xml:space="preserve"> transmisă CE și aprobată </w:t>
            </w:r>
            <w:r w:rsidR="00F37684">
              <w:rPr>
                <w:rFonts w:cs="Arial"/>
                <w:color w:val="595959" w:themeColor="text1" w:themeTint="A6"/>
                <w:sz w:val="16"/>
                <w:lang w:val="ro-RO"/>
              </w:rPr>
              <w:t>în data de</w:t>
            </w:r>
            <w:r w:rsidR="00F37684" w:rsidRPr="005C69A0">
              <w:rPr>
                <w:rFonts w:cs="Arial"/>
                <w:color w:val="595959" w:themeColor="text1" w:themeTint="A6"/>
                <w:sz w:val="16"/>
                <w:lang w:val="ro-RO"/>
              </w:rPr>
              <w:t xml:space="preserve"> </w:t>
            </w:r>
            <w:r w:rsidRPr="005C69A0">
              <w:rPr>
                <w:rFonts w:cs="Arial"/>
                <w:color w:val="595959" w:themeColor="text1" w:themeTint="A6"/>
                <w:sz w:val="16"/>
                <w:lang w:val="ro-RO"/>
              </w:rPr>
              <w:t xml:space="preserve">18 </w:t>
            </w:r>
            <w:r w:rsidR="00F37684">
              <w:rPr>
                <w:rFonts w:cs="Arial"/>
                <w:color w:val="595959" w:themeColor="text1" w:themeTint="A6"/>
                <w:sz w:val="16"/>
                <w:lang w:val="ro-RO"/>
              </w:rPr>
              <w:t>d</w:t>
            </w:r>
            <w:r w:rsidRPr="005C69A0">
              <w:rPr>
                <w:rFonts w:cs="Arial"/>
                <w:color w:val="595959" w:themeColor="text1" w:themeTint="A6"/>
                <w:sz w:val="16"/>
                <w:lang w:val="ro-RO"/>
              </w:rPr>
              <w:t xml:space="preserve">ecembrie 2014 </w:t>
            </w:r>
          </w:p>
        </w:tc>
        <w:tc>
          <w:tcPr>
            <w:tcW w:w="4621" w:type="dxa"/>
            <w:shd w:val="clear" w:color="auto" w:fill="F2F2F2" w:themeFill="background1" w:themeFillShade="F2"/>
            <w:noWrap/>
          </w:tcPr>
          <w:p w:rsidR="00532CE8" w:rsidRPr="005C69A0" w:rsidRDefault="00A67BA0" w:rsidP="00EE5D5D">
            <w:pPr>
              <w:spacing w:before="120" w:line="276" w:lineRule="auto"/>
              <w:rPr>
                <w:rFonts w:cs="Arial"/>
                <w:color w:val="595959" w:themeColor="text1" w:themeTint="A6"/>
                <w:sz w:val="16"/>
                <w:lang w:val="ro-RO"/>
              </w:rPr>
            </w:pPr>
            <w:r w:rsidRPr="005C69A0">
              <w:rPr>
                <w:rFonts w:cs="Arial"/>
                <w:i/>
                <w:color w:val="595959" w:themeColor="text1" w:themeTint="A6"/>
                <w:sz w:val="16"/>
                <w:lang w:val="ro-RO"/>
              </w:rPr>
              <w:t xml:space="preserve">Raportul de evaluare ex-ante, </w:t>
            </w:r>
            <w:r w:rsidRPr="005C69A0">
              <w:rPr>
                <w:rFonts w:cs="Arial"/>
                <w:color w:val="595959" w:themeColor="text1" w:themeTint="A6"/>
                <w:sz w:val="16"/>
                <w:lang w:val="ro-RO"/>
              </w:rPr>
              <w:t>în baza celei de-a doua versiuni oficiale a PO</w:t>
            </w:r>
            <w:r w:rsidR="00EE5D5D">
              <w:rPr>
                <w:rFonts w:cs="Arial"/>
                <w:color w:val="595959" w:themeColor="text1" w:themeTint="A6"/>
                <w:sz w:val="16"/>
                <w:lang w:val="ro-RO"/>
              </w:rPr>
              <w:t>AT</w:t>
            </w:r>
            <w:r w:rsidRPr="005C69A0">
              <w:rPr>
                <w:rFonts w:cs="Arial"/>
                <w:color w:val="595959" w:themeColor="text1" w:themeTint="A6"/>
                <w:sz w:val="16"/>
                <w:lang w:val="ro-RO"/>
              </w:rPr>
              <w:t xml:space="preserve">, primită de evaluator </w:t>
            </w:r>
            <w:r w:rsidR="00EE5D5D">
              <w:rPr>
                <w:rFonts w:cs="Arial"/>
                <w:color w:val="595959" w:themeColor="text1" w:themeTint="A6"/>
                <w:sz w:val="16"/>
                <w:lang w:val="ro-RO"/>
              </w:rPr>
              <w:t>în data de</w:t>
            </w:r>
            <w:r w:rsidR="00EE5D5D" w:rsidRPr="005C69A0">
              <w:rPr>
                <w:rFonts w:cs="Arial"/>
                <w:color w:val="595959" w:themeColor="text1" w:themeTint="A6"/>
                <w:sz w:val="16"/>
                <w:lang w:val="ro-RO"/>
              </w:rPr>
              <w:t xml:space="preserve"> </w:t>
            </w:r>
            <w:r w:rsidRPr="005C69A0">
              <w:rPr>
                <w:rFonts w:cs="Arial"/>
                <w:color w:val="595959" w:themeColor="text1" w:themeTint="A6"/>
                <w:sz w:val="16"/>
                <w:lang w:val="ro-RO"/>
              </w:rPr>
              <w:t xml:space="preserve">20 </w:t>
            </w:r>
            <w:r w:rsidR="00EE5D5D">
              <w:rPr>
                <w:rFonts w:cs="Arial"/>
                <w:color w:val="595959" w:themeColor="text1" w:themeTint="A6"/>
                <w:sz w:val="16"/>
                <w:lang w:val="ro-RO"/>
              </w:rPr>
              <w:t>o</w:t>
            </w:r>
            <w:r w:rsidRPr="005C69A0">
              <w:rPr>
                <w:rFonts w:cs="Arial"/>
                <w:color w:val="595959" w:themeColor="text1" w:themeTint="A6"/>
                <w:sz w:val="16"/>
                <w:lang w:val="ro-RO"/>
              </w:rPr>
              <w:t>ctombrie 2014.</w:t>
            </w:r>
            <w:r w:rsidR="005C69A0" w:rsidRPr="005C69A0">
              <w:rPr>
                <w:rFonts w:cs="Arial"/>
                <w:color w:val="595959" w:themeColor="text1" w:themeTint="A6"/>
                <w:sz w:val="16"/>
                <w:lang w:val="ro-RO"/>
              </w:rPr>
              <w:t xml:space="preserve"> Această versiune a PO</w:t>
            </w:r>
            <w:r w:rsidR="00EE5D5D">
              <w:rPr>
                <w:rFonts w:cs="Arial"/>
                <w:color w:val="595959" w:themeColor="text1" w:themeTint="A6"/>
                <w:sz w:val="16"/>
                <w:lang w:val="ro-RO"/>
              </w:rPr>
              <w:t>AT</w:t>
            </w:r>
            <w:r w:rsidR="005C69A0" w:rsidRPr="005C69A0">
              <w:rPr>
                <w:rFonts w:cs="Arial"/>
                <w:color w:val="595959" w:themeColor="text1" w:themeTint="A6"/>
                <w:sz w:val="16"/>
                <w:lang w:val="ro-RO"/>
              </w:rPr>
              <w:t xml:space="preserve"> a fost aprobată de CE. Raportul a fost transmis </w:t>
            </w:r>
            <w:r w:rsidR="00EE5D5D">
              <w:rPr>
                <w:rFonts w:cs="Arial"/>
                <w:color w:val="595959" w:themeColor="text1" w:themeTint="A6"/>
                <w:sz w:val="16"/>
                <w:lang w:val="ro-RO"/>
              </w:rPr>
              <w:t>în data de</w:t>
            </w:r>
            <w:r w:rsidR="00EE5D5D" w:rsidRPr="005C69A0">
              <w:rPr>
                <w:rFonts w:cs="Arial"/>
                <w:color w:val="595959" w:themeColor="text1" w:themeTint="A6"/>
                <w:sz w:val="16"/>
                <w:lang w:val="ro-RO"/>
              </w:rPr>
              <w:t xml:space="preserve"> </w:t>
            </w:r>
            <w:r w:rsidR="005C69A0" w:rsidRPr="005C69A0">
              <w:rPr>
                <w:rFonts w:cs="Arial"/>
                <w:color w:val="595959" w:themeColor="text1" w:themeTint="A6"/>
                <w:sz w:val="16"/>
                <w:lang w:val="ro-RO"/>
              </w:rPr>
              <w:t>31 octombrie 2014</w:t>
            </w:r>
          </w:p>
        </w:tc>
      </w:tr>
    </w:tbl>
    <w:p w:rsidR="00532CE8" w:rsidRPr="005C69A0" w:rsidRDefault="00532CE8" w:rsidP="00B727BE">
      <w:pPr>
        <w:spacing w:line="276" w:lineRule="auto"/>
        <w:rPr>
          <w:rFonts w:cs="Arial"/>
          <w:color w:val="595959" w:themeColor="text1" w:themeTint="A6"/>
          <w:lang w:val="ro-RO"/>
        </w:rPr>
      </w:pPr>
    </w:p>
    <w:p w:rsidR="00B727BE" w:rsidRPr="005C69A0" w:rsidRDefault="005E4F91" w:rsidP="00B727BE">
      <w:pPr>
        <w:spacing w:line="276" w:lineRule="auto"/>
        <w:rPr>
          <w:rFonts w:cs="Arial"/>
          <w:color w:val="595959" w:themeColor="text1" w:themeTint="A6"/>
          <w:lang w:val="ro-RO"/>
        </w:rPr>
      </w:pPr>
      <w:r w:rsidRPr="005C69A0">
        <w:rPr>
          <w:rFonts w:cs="Arial"/>
          <w:color w:val="595959" w:themeColor="text1" w:themeTint="A6"/>
          <w:lang w:val="ro-RO"/>
        </w:rPr>
        <w:t xml:space="preserve">   </w:t>
      </w:r>
      <w:r w:rsidR="00F72C6F" w:rsidRPr="005C69A0">
        <w:rPr>
          <w:rFonts w:cs="Arial"/>
          <w:color w:val="595959" w:themeColor="text1" w:themeTint="A6"/>
          <w:lang w:val="ro-RO"/>
        </w:rPr>
        <w:t xml:space="preserve">  </w:t>
      </w:r>
    </w:p>
    <w:p w:rsidR="00B727BE" w:rsidRPr="005C69A0" w:rsidRDefault="00B727BE" w:rsidP="00B727BE">
      <w:pPr>
        <w:rPr>
          <w:rFonts w:cs="Arial"/>
          <w:lang w:val="ro-RO"/>
        </w:rPr>
        <w:sectPr w:rsidR="00B727BE" w:rsidRPr="005C69A0" w:rsidSect="001B001D">
          <w:pgSz w:w="11906" w:h="16838"/>
          <w:pgMar w:top="1440" w:right="1440" w:bottom="1440" w:left="1440" w:header="706" w:footer="706" w:gutter="0"/>
          <w:cols w:space="708"/>
          <w:docGrid w:linePitch="360"/>
        </w:sectPr>
      </w:pPr>
    </w:p>
    <w:p w:rsidR="00950E7D" w:rsidRPr="005C69A0" w:rsidRDefault="005C1C2F" w:rsidP="00EE2B08">
      <w:pPr>
        <w:pStyle w:val="Heading1"/>
        <w:numPr>
          <w:ilvl w:val="0"/>
          <w:numId w:val="22"/>
        </w:numPr>
        <w:spacing w:before="360" w:after="360" w:line="276" w:lineRule="auto"/>
        <w:rPr>
          <w:color w:val="595959" w:themeColor="text1" w:themeTint="A6"/>
          <w:sz w:val="40"/>
          <w:szCs w:val="40"/>
          <w:lang w:val="ro-RO"/>
        </w:rPr>
      </w:pPr>
      <w:bookmarkStart w:id="36" w:name="_Toc393447181"/>
      <w:bookmarkStart w:id="37" w:name="_Toc393703204"/>
      <w:bookmarkStart w:id="38" w:name="_Toc402526348"/>
      <w:bookmarkStart w:id="39" w:name="_Toc423353332"/>
      <w:bookmarkStart w:id="40" w:name="_Toc378184824"/>
      <w:bookmarkStart w:id="41" w:name="_Toc379559478"/>
      <w:bookmarkStart w:id="42" w:name="_Toc388538563"/>
      <w:bookmarkEnd w:id="34"/>
      <w:bookmarkEnd w:id="35"/>
      <w:r w:rsidRPr="005C69A0">
        <w:rPr>
          <w:color w:val="595959" w:themeColor="text1" w:themeTint="A6"/>
          <w:sz w:val="40"/>
          <w:szCs w:val="40"/>
          <w:lang w:val="ro-RO"/>
        </w:rPr>
        <w:lastRenderedPageBreak/>
        <w:t xml:space="preserve">Procesul </w:t>
      </w:r>
      <w:r w:rsidR="00816F10">
        <w:rPr>
          <w:color w:val="595959" w:themeColor="text1" w:themeTint="A6"/>
          <w:sz w:val="40"/>
          <w:szCs w:val="40"/>
          <w:lang w:val="ro-RO"/>
        </w:rPr>
        <w:t xml:space="preserve">de evaluare </w:t>
      </w:r>
      <w:r w:rsidRPr="005C69A0">
        <w:rPr>
          <w:color w:val="595959" w:themeColor="text1" w:themeTint="A6"/>
          <w:sz w:val="40"/>
          <w:szCs w:val="40"/>
          <w:lang w:val="ro-RO"/>
        </w:rPr>
        <w:t>e</w:t>
      </w:r>
      <w:r w:rsidR="00F02392" w:rsidRPr="005C69A0">
        <w:rPr>
          <w:color w:val="595959" w:themeColor="text1" w:themeTint="A6"/>
          <w:sz w:val="40"/>
          <w:szCs w:val="40"/>
          <w:lang w:val="ro-RO"/>
        </w:rPr>
        <w:t xml:space="preserve">x-ante </w:t>
      </w:r>
      <w:r w:rsidRPr="005C69A0">
        <w:rPr>
          <w:color w:val="595959" w:themeColor="text1" w:themeTint="A6"/>
          <w:sz w:val="40"/>
          <w:szCs w:val="40"/>
          <w:lang w:val="ro-RO"/>
        </w:rPr>
        <w:t xml:space="preserve">și </w:t>
      </w:r>
      <w:r w:rsidR="00F02392" w:rsidRPr="005C69A0">
        <w:rPr>
          <w:color w:val="595959" w:themeColor="text1" w:themeTint="A6"/>
          <w:sz w:val="40"/>
          <w:szCs w:val="40"/>
          <w:lang w:val="ro-RO"/>
        </w:rPr>
        <w:t>metodolog</w:t>
      </w:r>
      <w:bookmarkEnd w:id="36"/>
      <w:bookmarkEnd w:id="37"/>
      <w:bookmarkEnd w:id="38"/>
      <w:r w:rsidRPr="005C69A0">
        <w:rPr>
          <w:color w:val="595959" w:themeColor="text1" w:themeTint="A6"/>
          <w:sz w:val="40"/>
          <w:szCs w:val="40"/>
          <w:lang w:val="ro-RO"/>
        </w:rPr>
        <w:t>ia aferentă</w:t>
      </w:r>
      <w:bookmarkEnd w:id="39"/>
    </w:p>
    <w:bookmarkEnd w:id="40"/>
    <w:bookmarkEnd w:id="41"/>
    <w:bookmarkEnd w:id="42"/>
    <w:p w:rsidR="00F02392" w:rsidRPr="005C69A0" w:rsidRDefault="00070136" w:rsidP="00EE2B08">
      <w:pPr>
        <w:spacing w:line="276" w:lineRule="auto"/>
        <w:rPr>
          <w:rFonts w:cs="Arial"/>
          <w:color w:val="595959" w:themeColor="text1" w:themeTint="A6"/>
          <w:lang w:val="ro-RO"/>
        </w:rPr>
      </w:pPr>
      <w:r w:rsidRPr="005C69A0">
        <w:rPr>
          <w:rFonts w:cs="Arial"/>
          <w:color w:val="595959" w:themeColor="text1" w:themeTint="A6"/>
          <w:lang w:val="ro-RO"/>
        </w:rPr>
        <w:t xml:space="preserve">Metodologia completă pentru evaluarea </w:t>
      </w:r>
      <w:r w:rsidR="00F02392" w:rsidRPr="005C69A0">
        <w:rPr>
          <w:rFonts w:cs="Arial"/>
          <w:color w:val="595959" w:themeColor="text1" w:themeTint="A6"/>
          <w:lang w:val="ro-RO"/>
        </w:rPr>
        <w:t xml:space="preserve">ex-ante </w:t>
      </w:r>
      <w:r w:rsidRPr="005C69A0">
        <w:rPr>
          <w:rFonts w:cs="Arial"/>
          <w:color w:val="595959" w:themeColor="text1" w:themeTint="A6"/>
          <w:lang w:val="ro-RO"/>
        </w:rPr>
        <w:t xml:space="preserve">a fost prezentată în Raportul Inițial întocmit de către </w:t>
      </w:r>
      <w:r w:rsidR="005C69A0">
        <w:rPr>
          <w:rFonts w:cs="Arial"/>
          <w:color w:val="595959" w:themeColor="text1" w:themeTint="A6"/>
          <w:lang w:val="ro-RO"/>
        </w:rPr>
        <w:t xml:space="preserve">Evaluator, care a fost </w:t>
      </w:r>
      <w:r w:rsidRPr="005C69A0">
        <w:rPr>
          <w:rFonts w:cs="Arial"/>
          <w:color w:val="595959" w:themeColor="text1" w:themeTint="A6"/>
          <w:lang w:val="ro-RO"/>
        </w:rPr>
        <w:t xml:space="preserve">aprobat în aprilie </w:t>
      </w:r>
      <w:r w:rsidR="00F02392" w:rsidRPr="005C69A0">
        <w:rPr>
          <w:rFonts w:cs="Arial"/>
          <w:color w:val="595959" w:themeColor="text1" w:themeTint="A6"/>
          <w:lang w:val="ro-RO"/>
        </w:rPr>
        <w:t xml:space="preserve">2014. </w:t>
      </w:r>
      <w:r w:rsidRPr="005C69A0">
        <w:rPr>
          <w:rFonts w:cs="Arial"/>
          <w:color w:val="595959" w:themeColor="text1" w:themeTint="A6"/>
          <w:lang w:val="ro-RO"/>
        </w:rPr>
        <w:t>Metodologia a fost elaborată ținând cont de cerințele din Caietul de Sarcini</w:t>
      </w:r>
      <w:r w:rsidR="00F02392" w:rsidRPr="005C69A0">
        <w:rPr>
          <w:rFonts w:cs="Arial"/>
          <w:color w:val="595959" w:themeColor="text1" w:themeTint="A6"/>
          <w:lang w:val="ro-RO"/>
        </w:rPr>
        <w:t xml:space="preserve">, </w:t>
      </w:r>
      <w:r w:rsidRPr="005C69A0">
        <w:rPr>
          <w:rFonts w:cs="Arial"/>
          <w:color w:val="595959" w:themeColor="text1" w:themeTint="A6"/>
          <w:lang w:val="ro-RO"/>
        </w:rPr>
        <w:t xml:space="preserve">de cadrul legal pentru Fonduri </w:t>
      </w:r>
      <w:r w:rsidR="00F02392" w:rsidRPr="005C69A0">
        <w:rPr>
          <w:rFonts w:cs="Arial"/>
          <w:color w:val="595959" w:themeColor="text1" w:themeTint="A6"/>
          <w:lang w:val="ro-RO"/>
        </w:rPr>
        <w:t>Europen</w:t>
      </w:r>
      <w:r w:rsidRPr="005C69A0">
        <w:rPr>
          <w:rFonts w:cs="Arial"/>
          <w:color w:val="595959" w:themeColor="text1" w:themeTint="A6"/>
          <w:lang w:val="ro-RO"/>
        </w:rPr>
        <w:t xml:space="preserve">e </w:t>
      </w:r>
      <w:r w:rsidR="00F02392" w:rsidRPr="005C69A0">
        <w:rPr>
          <w:rFonts w:cs="Arial"/>
          <w:color w:val="595959" w:themeColor="text1" w:themeTint="A6"/>
          <w:lang w:val="ro-RO"/>
        </w:rPr>
        <w:t>Structural</w:t>
      </w:r>
      <w:r w:rsidRPr="005C69A0">
        <w:rPr>
          <w:rFonts w:cs="Arial"/>
          <w:color w:val="595959" w:themeColor="text1" w:themeTint="A6"/>
          <w:lang w:val="ro-RO"/>
        </w:rPr>
        <w:t xml:space="preserve">e și de Investiții pentru </w:t>
      </w:r>
      <w:r w:rsidR="006C754A" w:rsidRPr="005C69A0">
        <w:rPr>
          <w:rFonts w:cs="Arial"/>
          <w:color w:val="595959" w:themeColor="text1" w:themeTint="A6"/>
          <w:lang w:val="ro-RO"/>
        </w:rPr>
        <w:t xml:space="preserve">perioada </w:t>
      </w:r>
      <w:r w:rsidR="00F02392" w:rsidRPr="005C69A0">
        <w:rPr>
          <w:rFonts w:cs="Arial"/>
          <w:color w:val="595959" w:themeColor="text1" w:themeTint="A6"/>
          <w:lang w:val="ro-RO"/>
        </w:rPr>
        <w:t>2014-2020</w:t>
      </w:r>
      <w:r w:rsidRPr="005C69A0">
        <w:rPr>
          <w:rFonts w:cs="Arial"/>
          <w:color w:val="595959" w:themeColor="text1" w:themeTint="A6"/>
          <w:lang w:val="ro-RO"/>
        </w:rPr>
        <w:t xml:space="preserve">, precum și </w:t>
      </w:r>
      <w:r w:rsidR="00816F10">
        <w:rPr>
          <w:rFonts w:cs="Arial"/>
          <w:color w:val="595959" w:themeColor="text1" w:themeTint="A6"/>
          <w:lang w:val="ro-RO"/>
        </w:rPr>
        <w:t xml:space="preserve">în baza </w:t>
      </w:r>
      <w:r w:rsidRPr="005C69A0">
        <w:rPr>
          <w:rFonts w:cs="Arial"/>
          <w:color w:val="595959" w:themeColor="text1" w:themeTint="A6"/>
          <w:lang w:val="ro-RO"/>
        </w:rPr>
        <w:t>documentul</w:t>
      </w:r>
      <w:r w:rsidR="00816F10">
        <w:rPr>
          <w:rFonts w:cs="Arial"/>
          <w:color w:val="595959" w:themeColor="text1" w:themeTint="A6"/>
          <w:lang w:val="ro-RO"/>
        </w:rPr>
        <w:t>ui</w:t>
      </w:r>
      <w:r w:rsidRPr="005C69A0">
        <w:rPr>
          <w:rFonts w:cs="Arial"/>
          <w:color w:val="595959" w:themeColor="text1" w:themeTint="A6"/>
          <w:lang w:val="ro-RO"/>
        </w:rPr>
        <w:t xml:space="preserve"> orientativ pus la dispoziție pe site-ul web al </w:t>
      </w:r>
      <w:r w:rsidR="00F02392" w:rsidRPr="005C69A0">
        <w:rPr>
          <w:rFonts w:cs="Arial"/>
          <w:color w:val="595959" w:themeColor="text1" w:themeTint="A6"/>
          <w:lang w:val="ro-RO"/>
        </w:rPr>
        <w:t>DG Regio</w:t>
      </w:r>
      <w:r w:rsidR="006C754A" w:rsidRPr="005C69A0">
        <w:rPr>
          <w:rFonts w:cs="Arial"/>
          <w:color w:val="595959" w:themeColor="text1" w:themeTint="A6"/>
          <w:lang w:val="ro-RO"/>
        </w:rPr>
        <w:t>,</w:t>
      </w:r>
      <w:r w:rsidR="00F02392" w:rsidRPr="005C69A0">
        <w:rPr>
          <w:rFonts w:cs="Arial"/>
          <w:color w:val="595959" w:themeColor="text1" w:themeTint="A6"/>
          <w:lang w:val="ro-RO"/>
        </w:rPr>
        <w:t xml:space="preserve"> </w:t>
      </w:r>
      <w:r w:rsidRPr="005C69A0">
        <w:rPr>
          <w:rFonts w:cs="Arial"/>
          <w:color w:val="595959" w:themeColor="text1" w:themeTint="A6"/>
          <w:lang w:val="ro-RO"/>
        </w:rPr>
        <w:t>după cum este specificat în tabelul de mai jos</w:t>
      </w:r>
      <w:r w:rsidR="006123C7" w:rsidRPr="005C69A0">
        <w:rPr>
          <w:rFonts w:cs="Arial"/>
          <w:color w:val="595959" w:themeColor="text1" w:themeTint="A6"/>
          <w:lang w:val="ro-RO"/>
        </w:rPr>
        <w:t>.</w:t>
      </w:r>
    </w:p>
    <w:p w:rsidR="00F02392" w:rsidRPr="005C69A0" w:rsidRDefault="00F02392" w:rsidP="007C3246">
      <w:pPr>
        <w:pStyle w:val="Caption"/>
        <w:keepNext/>
        <w:spacing w:line="276" w:lineRule="auto"/>
        <w:jc w:val="left"/>
        <w:rPr>
          <w:rFonts w:cs="Arial"/>
          <w:b w:val="0"/>
          <w:i/>
          <w:color w:val="595959" w:themeColor="text1" w:themeTint="A6"/>
          <w:sz w:val="18"/>
          <w:lang w:val="ro-RO"/>
        </w:rPr>
      </w:pPr>
      <w:r w:rsidRPr="005C69A0">
        <w:rPr>
          <w:rFonts w:cs="Arial"/>
          <w:b w:val="0"/>
          <w:i/>
          <w:color w:val="595959" w:themeColor="text1" w:themeTint="A6"/>
          <w:sz w:val="18"/>
          <w:lang w:val="ro-RO"/>
        </w:rPr>
        <w:t>Tab</w:t>
      </w:r>
      <w:r w:rsidR="00070136" w:rsidRPr="005C69A0">
        <w:rPr>
          <w:rFonts w:cs="Arial"/>
          <w:b w:val="0"/>
          <w:i/>
          <w:color w:val="595959" w:themeColor="text1" w:themeTint="A6"/>
          <w:sz w:val="18"/>
          <w:lang w:val="ro-RO"/>
        </w:rPr>
        <w:t>e</w:t>
      </w:r>
      <w:r w:rsidRPr="005C69A0">
        <w:rPr>
          <w:rFonts w:cs="Arial"/>
          <w:b w:val="0"/>
          <w:i/>
          <w:color w:val="595959" w:themeColor="text1" w:themeTint="A6"/>
          <w:sz w:val="18"/>
          <w:lang w:val="ro-RO"/>
        </w:rPr>
        <w:t>l</w:t>
      </w:r>
      <w:r w:rsidR="00070136" w:rsidRPr="005C69A0">
        <w:rPr>
          <w:rFonts w:cs="Arial"/>
          <w:b w:val="0"/>
          <w:i/>
          <w:color w:val="595959" w:themeColor="text1" w:themeTint="A6"/>
          <w:sz w:val="18"/>
          <w:lang w:val="ro-RO"/>
        </w:rPr>
        <w:t>ul</w:t>
      </w:r>
      <w:r w:rsidRPr="005C69A0">
        <w:rPr>
          <w:rFonts w:cs="Arial"/>
          <w:b w:val="0"/>
          <w:i/>
          <w:color w:val="595959" w:themeColor="text1" w:themeTint="A6"/>
          <w:sz w:val="18"/>
          <w:lang w:val="ro-RO"/>
        </w:rPr>
        <w:t xml:space="preserve"> </w:t>
      </w:r>
      <w:r w:rsidRPr="005C69A0">
        <w:rPr>
          <w:rFonts w:cs="Arial"/>
          <w:b w:val="0"/>
          <w:i/>
          <w:color w:val="595959" w:themeColor="text1" w:themeTint="A6"/>
          <w:sz w:val="18"/>
          <w:lang w:val="ro-RO"/>
        </w:rPr>
        <w:fldChar w:fldCharType="begin"/>
      </w:r>
      <w:r w:rsidRPr="005C69A0">
        <w:rPr>
          <w:rFonts w:cs="Arial"/>
          <w:b w:val="0"/>
          <w:i/>
          <w:color w:val="595959" w:themeColor="text1" w:themeTint="A6"/>
          <w:sz w:val="18"/>
          <w:lang w:val="ro-RO"/>
        </w:rPr>
        <w:instrText xml:space="preserve"> SEQ Table \* ARABIC </w:instrText>
      </w:r>
      <w:r w:rsidRPr="005C69A0">
        <w:rPr>
          <w:rFonts w:cs="Arial"/>
          <w:b w:val="0"/>
          <w:i/>
          <w:color w:val="595959" w:themeColor="text1" w:themeTint="A6"/>
          <w:sz w:val="18"/>
          <w:lang w:val="ro-RO"/>
        </w:rPr>
        <w:fldChar w:fldCharType="separate"/>
      </w:r>
      <w:r w:rsidR="00ED2B44">
        <w:rPr>
          <w:rFonts w:cs="Arial"/>
          <w:b w:val="0"/>
          <w:i/>
          <w:noProof/>
          <w:color w:val="595959" w:themeColor="text1" w:themeTint="A6"/>
          <w:sz w:val="18"/>
          <w:lang w:val="ro-RO"/>
        </w:rPr>
        <w:t>2</w:t>
      </w:r>
      <w:r w:rsidRPr="005C69A0">
        <w:rPr>
          <w:rFonts w:cs="Arial"/>
          <w:b w:val="0"/>
          <w:i/>
          <w:color w:val="595959" w:themeColor="text1" w:themeTint="A6"/>
          <w:sz w:val="18"/>
          <w:lang w:val="ro-RO"/>
        </w:rPr>
        <w:fldChar w:fldCharType="end"/>
      </w:r>
      <w:r w:rsidRPr="005C69A0">
        <w:rPr>
          <w:rFonts w:cs="Arial"/>
          <w:b w:val="0"/>
          <w:i/>
          <w:color w:val="595959" w:themeColor="text1" w:themeTint="A6"/>
          <w:sz w:val="18"/>
          <w:lang w:val="ro-RO"/>
        </w:rPr>
        <w:t xml:space="preserve">: </w:t>
      </w:r>
      <w:r w:rsidR="00070136" w:rsidRPr="005C69A0">
        <w:rPr>
          <w:rFonts w:cs="Arial"/>
          <w:b w:val="0"/>
          <w:i/>
          <w:color w:val="595959" w:themeColor="text1" w:themeTint="A6"/>
          <w:sz w:val="18"/>
          <w:lang w:val="ro-RO"/>
        </w:rPr>
        <w:t>Principalele documente și surse de informații</w:t>
      </w:r>
    </w:p>
    <w:tbl>
      <w:tblPr>
        <w:tblW w:w="5000" w:type="pct"/>
        <w:tbl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insideH w:val="single" w:sz="8" w:space="0" w:color="D9D9D9" w:themeColor="background1" w:themeShade="D9"/>
          <w:insideV w:val="single" w:sz="8" w:space="0" w:color="D9D9D9" w:themeColor="background1" w:themeShade="D9"/>
        </w:tblBorders>
        <w:shd w:val="clear" w:color="auto" w:fill="F2F2F2" w:themeFill="background1" w:themeFillShade="F2"/>
        <w:tblLook w:val="04A0" w:firstRow="1" w:lastRow="0" w:firstColumn="1" w:lastColumn="0" w:noHBand="0" w:noVBand="1"/>
      </w:tblPr>
      <w:tblGrid>
        <w:gridCol w:w="9242"/>
      </w:tblGrid>
      <w:tr w:rsidR="00C957B7" w:rsidRPr="005C69A0" w:rsidTr="00C957B7">
        <w:trPr>
          <w:trHeight w:val="342"/>
          <w:tblHeader/>
        </w:trPr>
        <w:tc>
          <w:tcPr>
            <w:tcW w:w="5000" w:type="pct"/>
            <w:shd w:val="clear" w:color="auto" w:fill="FFC000"/>
            <w:noWrap/>
            <w:vAlign w:val="center"/>
            <w:hideMark/>
          </w:tcPr>
          <w:p w:rsidR="00C957B7" w:rsidRPr="005C69A0" w:rsidRDefault="00C957B7" w:rsidP="00EE2B08">
            <w:pPr>
              <w:autoSpaceDE/>
              <w:adjustRightInd/>
              <w:spacing w:after="0" w:line="276" w:lineRule="auto"/>
              <w:jc w:val="left"/>
              <w:rPr>
                <w:rFonts w:cs="Arial"/>
                <w:b/>
                <w:bCs/>
                <w:color w:val="595959" w:themeColor="text1" w:themeTint="A6"/>
                <w:sz w:val="16"/>
                <w:szCs w:val="16"/>
                <w:lang w:val="ro-RO" w:eastAsia="ro-RO"/>
              </w:rPr>
            </w:pPr>
            <w:r w:rsidRPr="005C69A0">
              <w:rPr>
                <w:rFonts w:cs="Arial"/>
                <w:b/>
                <w:bCs/>
                <w:color w:val="595959" w:themeColor="text1" w:themeTint="A6"/>
                <w:sz w:val="16"/>
                <w:szCs w:val="16"/>
                <w:lang w:val="ro-RO" w:eastAsia="ro-RO"/>
              </w:rPr>
              <w:t xml:space="preserve">Document </w:t>
            </w:r>
          </w:p>
        </w:tc>
      </w:tr>
      <w:tr w:rsidR="00B67911" w:rsidRPr="005C69A0" w:rsidTr="00B67911">
        <w:trPr>
          <w:trHeight w:val="342"/>
        </w:trPr>
        <w:tc>
          <w:tcPr>
            <w:tcW w:w="5000" w:type="pct"/>
            <w:shd w:val="clear" w:color="auto" w:fill="D9D9D9" w:themeFill="background1" w:themeFillShade="D9"/>
            <w:noWrap/>
            <w:vAlign w:val="center"/>
          </w:tcPr>
          <w:p w:rsidR="00B67911" w:rsidRPr="005C69A0" w:rsidRDefault="00070136" w:rsidP="00EE2B08">
            <w:pPr>
              <w:autoSpaceDE/>
              <w:adjustRightInd/>
              <w:spacing w:after="0" w:line="276" w:lineRule="auto"/>
              <w:jc w:val="left"/>
              <w:rPr>
                <w:rFonts w:cs="Arial"/>
                <w:color w:val="595959" w:themeColor="text1" w:themeTint="A6"/>
                <w:sz w:val="16"/>
                <w:szCs w:val="16"/>
                <w:lang w:val="ro-RO" w:eastAsia="ro-RO"/>
              </w:rPr>
            </w:pPr>
            <w:r w:rsidRPr="005C69A0">
              <w:rPr>
                <w:rFonts w:cs="Arial"/>
                <w:color w:val="595959" w:themeColor="text1" w:themeTint="A6"/>
                <w:sz w:val="16"/>
                <w:szCs w:val="16"/>
                <w:lang w:val="ro-RO" w:eastAsia="ro-RO"/>
              </w:rPr>
              <w:t>Documentele relevante la nivel european</w:t>
            </w:r>
          </w:p>
        </w:tc>
      </w:tr>
      <w:tr w:rsidR="00C957B7" w:rsidRPr="005C69A0" w:rsidTr="00B67911">
        <w:trPr>
          <w:trHeight w:val="342"/>
        </w:trPr>
        <w:tc>
          <w:tcPr>
            <w:tcW w:w="5000" w:type="pct"/>
            <w:shd w:val="clear" w:color="auto" w:fill="auto"/>
            <w:noWrap/>
            <w:vAlign w:val="center"/>
            <w:hideMark/>
          </w:tcPr>
          <w:p w:rsidR="00C957B7" w:rsidRPr="005C69A0" w:rsidRDefault="00EC51FF" w:rsidP="00EE2B08">
            <w:pPr>
              <w:autoSpaceDE/>
              <w:adjustRightInd/>
              <w:spacing w:after="0" w:line="276" w:lineRule="auto"/>
              <w:jc w:val="left"/>
              <w:rPr>
                <w:rFonts w:cs="Arial"/>
                <w:color w:val="595959" w:themeColor="text1" w:themeTint="A6"/>
                <w:sz w:val="16"/>
                <w:szCs w:val="16"/>
                <w:lang w:val="ro-RO" w:eastAsia="ro-RO"/>
              </w:rPr>
            </w:pPr>
            <w:r w:rsidRPr="005C69A0">
              <w:rPr>
                <w:rFonts w:cs="Arial"/>
                <w:color w:val="595959" w:themeColor="text1" w:themeTint="A6"/>
                <w:sz w:val="16"/>
                <w:szCs w:val="16"/>
                <w:lang w:val="ro-RO" w:eastAsia="ro-RO"/>
              </w:rPr>
              <w:t>Acordul de Parteneriat</w:t>
            </w:r>
          </w:p>
        </w:tc>
      </w:tr>
      <w:tr w:rsidR="00C957B7" w:rsidRPr="005C69A0" w:rsidTr="00B67911">
        <w:trPr>
          <w:trHeight w:val="342"/>
        </w:trPr>
        <w:tc>
          <w:tcPr>
            <w:tcW w:w="5000" w:type="pct"/>
            <w:shd w:val="clear" w:color="auto" w:fill="auto"/>
            <w:noWrap/>
            <w:vAlign w:val="center"/>
            <w:hideMark/>
          </w:tcPr>
          <w:p w:rsidR="00C957B7" w:rsidRPr="005C69A0" w:rsidRDefault="00070136" w:rsidP="00EE2B08">
            <w:pPr>
              <w:autoSpaceDE/>
              <w:adjustRightInd/>
              <w:spacing w:after="0" w:line="276" w:lineRule="auto"/>
              <w:jc w:val="left"/>
              <w:rPr>
                <w:rFonts w:cs="Arial"/>
                <w:color w:val="595959" w:themeColor="text1" w:themeTint="A6"/>
                <w:sz w:val="16"/>
                <w:szCs w:val="16"/>
                <w:lang w:val="ro-RO" w:eastAsia="ro-RO"/>
              </w:rPr>
            </w:pPr>
            <w:r w:rsidRPr="005C69A0">
              <w:rPr>
                <w:rFonts w:cs="Arial"/>
                <w:color w:val="595959" w:themeColor="text1" w:themeTint="A6"/>
                <w:sz w:val="16"/>
                <w:szCs w:val="16"/>
                <w:lang w:val="ro-RO" w:eastAsia="ro-RO"/>
              </w:rPr>
              <w:t>Cadrul Strategic Comun</w:t>
            </w:r>
          </w:p>
        </w:tc>
      </w:tr>
      <w:tr w:rsidR="00070136" w:rsidRPr="005C69A0" w:rsidTr="009708BE">
        <w:trPr>
          <w:trHeight w:val="342"/>
        </w:trPr>
        <w:tc>
          <w:tcPr>
            <w:tcW w:w="5000" w:type="pct"/>
            <w:shd w:val="clear" w:color="auto" w:fill="auto"/>
            <w:noWrap/>
            <w:hideMark/>
          </w:tcPr>
          <w:p w:rsidR="00070136" w:rsidRPr="005C69A0" w:rsidRDefault="00070136" w:rsidP="00070136">
            <w:pPr>
              <w:autoSpaceDE/>
              <w:adjustRightInd/>
              <w:spacing w:after="0" w:line="276" w:lineRule="auto"/>
              <w:jc w:val="left"/>
              <w:rPr>
                <w:rFonts w:cs="Arial"/>
                <w:color w:val="595959" w:themeColor="text1" w:themeTint="A6"/>
                <w:sz w:val="16"/>
                <w:szCs w:val="16"/>
                <w:lang w:val="ro-RO" w:eastAsia="ro-RO"/>
              </w:rPr>
            </w:pPr>
            <w:r w:rsidRPr="005C69A0">
              <w:rPr>
                <w:rFonts w:cs="Arial"/>
                <w:color w:val="595959" w:themeColor="text1" w:themeTint="A6"/>
                <w:sz w:val="16"/>
                <w:szCs w:val="16"/>
                <w:lang w:val="ro-RO" w:eastAsia="ro-RO"/>
              </w:rPr>
              <w:t>Strategia Europa 2020</w:t>
            </w:r>
          </w:p>
        </w:tc>
      </w:tr>
      <w:tr w:rsidR="00070136" w:rsidRPr="005C69A0" w:rsidTr="009708BE">
        <w:trPr>
          <w:trHeight w:val="342"/>
        </w:trPr>
        <w:tc>
          <w:tcPr>
            <w:tcW w:w="5000" w:type="pct"/>
            <w:shd w:val="clear" w:color="auto" w:fill="auto"/>
            <w:noWrap/>
            <w:hideMark/>
          </w:tcPr>
          <w:p w:rsidR="00070136" w:rsidRPr="005C69A0" w:rsidRDefault="00070136" w:rsidP="00070136">
            <w:pPr>
              <w:autoSpaceDE/>
              <w:adjustRightInd/>
              <w:spacing w:after="0" w:line="276" w:lineRule="auto"/>
              <w:jc w:val="left"/>
              <w:rPr>
                <w:rFonts w:cs="Arial"/>
                <w:color w:val="595959" w:themeColor="text1" w:themeTint="A6"/>
                <w:sz w:val="16"/>
                <w:szCs w:val="16"/>
                <w:lang w:val="ro-RO" w:eastAsia="ro-RO"/>
              </w:rPr>
            </w:pPr>
            <w:r w:rsidRPr="005C69A0">
              <w:rPr>
                <w:rFonts w:cs="Arial"/>
                <w:color w:val="595959" w:themeColor="text1" w:themeTint="A6"/>
                <w:sz w:val="16"/>
                <w:szCs w:val="16"/>
                <w:lang w:val="ro-RO" w:eastAsia="ro-RO"/>
              </w:rPr>
              <w:t xml:space="preserve">Strategia Uniunii Europene pentru Regiunea Dunării </w:t>
            </w:r>
          </w:p>
        </w:tc>
      </w:tr>
      <w:tr w:rsidR="00070136" w:rsidRPr="005C69A0" w:rsidTr="009708BE">
        <w:trPr>
          <w:trHeight w:val="342"/>
        </w:trPr>
        <w:tc>
          <w:tcPr>
            <w:tcW w:w="5000" w:type="pct"/>
            <w:shd w:val="clear" w:color="auto" w:fill="auto"/>
            <w:noWrap/>
            <w:hideMark/>
          </w:tcPr>
          <w:p w:rsidR="00070136" w:rsidRPr="005C69A0" w:rsidRDefault="00070136" w:rsidP="00070136">
            <w:pPr>
              <w:autoSpaceDE/>
              <w:adjustRightInd/>
              <w:spacing w:after="0" w:line="276" w:lineRule="auto"/>
              <w:jc w:val="left"/>
              <w:rPr>
                <w:rFonts w:cs="Arial"/>
                <w:color w:val="595959" w:themeColor="text1" w:themeTint="A6"/>
                <w:sz w:val="16"/>
                <w:szCs w:val="16"/>
                <w:lang w:val="ro-RO" w:eastAsia="ro-RO"/>
              </w:rPr>
            </w:pPr>
            <w:r w:rsidRPr="005C69A0">
              <w:rPr>
                <w:rFonts w:cs="Arial"/>
                <w:color w:val="595959" w:themeColor="text1" w:themeTint="A6"/>
                <w:sz w:val="16"/>
                <w:szCs w:val="16"/>
                <w:lang w:val="ro-RO" w:eastAsia="ro-RO"/>
              </w:rPr>
              <w:t>Linii orientative pentru evaluarea ex-ante 2014-2020, DG Dezvoltare Regională</w:t>
            </w:r>
          </w:p>
        </w:tc>
      </w:tr>
      <w:tr w:rsidR="00070136" w:rsidRPr="005C69A0" w:rsidTr="009708BE">
        <w:trPr>
          <w:trHeight w:val="342"/>
        </w:trPr>
        <w:tc>
          <w:tcPr>
            <w:tcW w:w="5000" w:type="pct"/>
            <w:shd w:val="clear" w:color="auto" w:fill="auto"/>
            <w:noWrap/>
            <w:hideMark/>
          </w:tcPr>
          <w:p w:rsidR="00070136" w:rsidRPr="005C69A0" w:rsidRDefault="00070136" w:rsidP="00070136">
            <w:pPr>
              <w:autoSpaceDE/>
              <w:adjustRightInd/>
              <w:spacing w:after="0" w:line="276" w:lineRule="auto"/>
              <w:jc w:val="left"/>
              <w:rPr>
                <w:rFonts w:cs="Arial"/>
                <w:color w:val="595959" w:themeColor="text1" w:themeTint="A6"/>
                <w:sz w:val="16"/>
                <w:szCs w:val="16"/>
                <w:lang w:val="ro-RO" w:eastAsia="ro-RO"/>
              </w:rPr>
            </w:pPr>
            <w:r w:rsidRPr="005C69A0">
              <w:rPr>
                <w:rFonts w:cs="Arial"/>
                <w:color w:val="595959" w:themeColor="text1" w:themeTint="A6"/>
                <w:sz w:val="16"/>
                <w:szCs w:val="16"/>
                <w:lang w:val="ro-RO" w:eastAsia="ro-RO"/>
              </w:rPr>
              <w:t>Propunere pentru Regulamentul Parlamentului European și Consiliului cu privire la Fondul de Coeziune și abrogarea Regulamentului (CE) nr. 1084/2006 al Consiliului</w:t>
            </w:r>
          </w:p>
        </w:tc>
      </w:tr>
      <w:tr w:rsidR="002B4B92" w:rsidRPr="005C69A0" w:rsidTr="009708BE">
        <w:trPr>
          <w:trHeight w:val="342"/>
        </w:trPr>
        <w:tc>
          <w:tcPr>
            <w:tcW w:w="5000" w:type="pct"/>
            <w:shd w:val="clear" w:color="auto" w:fill="auto"/>
            <w:noWrap/>
            <w:hideMark/>
          </w:tcPr>
          <w:p w:rsidR="002B4B92" w:rsidRPr="005C69A0" w:rsidRDefault="002B4B92" w:rsidP="002B4B92">
            <w:pPr>
              <w:autoSpaceDE/>
              <w:adjustRightInd/>
              <w:spacing w:after="0" w:line="276" w:lineRule="auto"/>
              <w:jc w:val="left"/>
              <w:rPr>
                <w:rFonts w:cs="Arial"/>
                <w:color w:val="595959" w:themeColor="text1" w:themeTint="A6"/>
                <w:sz w:val="16"/>
                <w:szCs w:val="16"/>
                <w:lang w:val="ro-RO" w:eastAsia="ro-RO"/>
              </w:rPr>
            </w:pPr>
            <w:r w:rsidRPr="005C69A0">
              <w:rPr>
                <w:rFonts w:cs="Arial"/>
                <w:color w:val="595959" w:themeColor="text1" w:themeTint="A6"/>
                <w:sz w:val="16"/>
                <w:szCs w:val="16"/>
                <w:lang w:val="ro-RO" w:eastAsia="ro-RO"/>
              </w:rPr>
              <w:t>Indicatorii de rezultat 2014+, Studiu pilot în 12 regiuni europene, DG Dezvoltare Regională</w:t>
            </w:r>
          </w:p>
        </w:tc>
      </w:tr>
      <w:tr w:rsidR="002B4B92" w:rsidRPr="005C69A0" w:rsidTr="009708BE">
        <w:trPr>
          <w:trHeight w:val="342"/>
        </w:trPr>
        <w:tc>
          <w:tcPr>
            <w:tcW w:w="5000" w:type="pct"/>
            <w:shd w:val="clear" w:color="auto" w:fill="auto"/>
            <w:noWrap/>
            <w:hideMark/>
          </w:tcPr>
          <w:p w:rsidR="002B4B92" w:rsidRPr="005C69A0" w:rsidRDefault="001558AA" w:rsidP="001558AA">
            <w:pPr>
              <w:autoSpaceDE/>
              <w:adjustRightInd/>
              <w:spacing w:after="0" w:line="276" w:lineRule="auto"/>
              <w:jc w:val="left"/>
              <w:rPr>
                <w:rFonts w:cs="Arial"/>
                <w:color w:val="595959" w:themeColor="text1" w:themeTint="A6"/>
                <w:sz w:val="16"/>
                <w:szCs w:val="16"/>
                <w:lang w:val="ro-RO" w:eastAsia="ro-RO"/>
              </w:rPr>
            </w:pPr>
            <w:r w:rsidRPr="005C69A0">
              <w:rPr>
                <w:rFonts w:cs="Arial"/>
                <w:color w:val="595959" w:themeColor="text1" w:themeTint="A6"/>
                <w:sz w:val="16"/>
                <w:szCs w:val="16"/>
                <w:lang w:val="ro-RO" w:eastAsia="ro-RO"/>
              </w:rPr>
              <w:t xml:space="preserve">Helpdesk </w:t>
            </w:r>
            <w:r w:rsidR="008A1D34" w:rsidRPr="005C69A0">
              <w:rPr>
                <w:rFonts w:cs="Arial"/>
                <w:color w:val="595959" w:themeColor="text1" w:themeTint="A6"/>
                <w:sz w:val="16"/>
                <w:szCs w:val="16"/>
                <w:lang w:val="ro-RO" w:eastAsia="ro-RO"/>
              </w:rPr>
              <w:t>Evaluare</w:t>
            </w:r>
            <w:r w:rsidR="002B4B92" w:rsidRPr="005C69A0">
              <w:rPr>
                <w:rFonts w:cs="Arial"/>
                <w:color w:val="595959" w:themeColor="text1" w:themeTint="A6"/>
                <w:sz w:val="16"/>
                <w:szCs w:val="16"/>
                <w:lang w:val="ro-RO" w:eastAsia="ro-RO"/>
              </w:rPr>
              <w:t xml:space="preserve"> </w:t>
            </w:r>
            <w:r w:rsidRPr="005C69A0">
              <w:rPr>
                <w:rFonts w:cs="Arial"/>
                <w:color w:val="595959" w:themeColor="text1" w:themeTint="A6"/>
                <w:sz w:val="16"/>
                <w:szCs w:val="16"/>
                <w:lang w:val="ro-RO" w:eastAsia="ro-RO"/>
              </w:rPr>
              <w:t>Europeană</w:t>
            </w:r>
            <w:r w:rsidR="002B4B92" w:rsidRPr="005C69A0">
              <w:rPr>
                <w:rFonts w:cs="Arial"/>
                <w:color w:val="595959" w:themeColor="text1" w:themeTint="A6"/>
                <w:sz w:val="16"/>
                <w:szCs w:val="16"/>
                <w:lang w:val="ro-RO" w:eastAsia="ro-RO"/>
              </w:rPr>
              <w:t xml:space="preserve">: </w:t>
            </w:r>
            <w:r w:rsidRPr="005C69A0">
              <w:rPr>
                <w:rFonts w:cs="Arial"/>
                <w:color w:val="595959" w:themeColor="text1" w:themeTint="A6"/>
                <w:sz w:val="16"/>
                <w:szCs w:val="16"/>
                <w:lang w:val="ro-RO" w:eastAsia="ro-RO"/>
              </w:rPr>
              <w:t xml:space="preserve">Conceperea de </w:t>
            </w:r>
            <w:r w:rsidR="002B4B92" w:rsidRPr="005C69A0">
              <w:rPr>
                <w:rFonts w:cs="Arial"/>
                <w:color w:val="595959" w:themeColor="text1" w:themeTint="A6"/>
                <w:sz w:val="16"/>
                <w:szCs w:val="16"/>
                <w:lang w:val="ro-RO" w:eastAsia="ro-RO"/>
              </w:rPr>
              <w:t xml:space="preserve"> ide</w:t>
            </w:r>
            <w:r w:rsidRPr="005C69A0">
              <w:rPr>
                <w:rFonts w:cs="Arial"/>
                <w:color w:val="595959" w:themeColor="text1" w:themeTint="A6"/>
                <w:sz w:val="16"/>
                <w:szCs w:val="16"/>
                <w:lang w:val="ro-RO" w:eastAsia="ro-RO"/>
              </w:rPr>
              <w:t xml:space="preserve">i privind cerințele minime pentru Planul de </w:t>
            </w:r>
            <w:r w:rsidR="008A1D34" w:rsidRPr="005C69A0">
              <w:rPr>
                <w:rFonts w:cs="Arial"/>
                <w:color w:val="595959" w:themeColor="text1" w:themeTint="A6"/>
                <w:sz w:val="16"/>
                <w:szCs w:val="16"/>
                <w:lang w:val="ro-RO" w:eastAsia="ro-RO"/>
              </w:rPr>
              <w:t>Evaluare</w:t>
            </w:r>
            <w:r w:rsidR="002B4B92" w:rsidRPr="005C69A0">
              <w:rPr>
                <w:rFonts w:cs="Arial"/>
                <w:color w:val="595959" w:themeColor="text1" w:themeTint="A6"/>
                <w:sz w:val="16"/>
                <w:szCs w:val="16"/>
                <w:lang w:val="ro-RO" w:eastAsia="ro-RO"/>
              </w:rPr>
              <w:t xml:space="preserve">. </w:t>
            </w:r>
            <w:r w:rsidRPr="005C69A0">
              <w:rPr>
                <w:rFonts w:cs="Arial"/>
                <w:color w:val="595959" w:themeColor="text1" w:themeTint="A6"/>
                <w:sz w:val="16"/>
                <w:szCs w:val="16"/>
                <w:lang w:val="ro-RO" w:eastAsia="ro-RO"/>
              </w:rPr>
              <w:t xml:space="preserve">Document de lucru pentru </w:t>
            </w:r>
            <w:r w:rsidR="00727068" w:rsidRPr="005C69A0">
              <w:rPr>
                <w:rFonts w:cs="Arial"/>
                <w:color w:val="595959" w:themeColor="text1" w:themeTint="A6"/>
                <w:sz w:val="16"/>
                <w:szCs w:val="16"/>
                <w:lang w:val="ro-RO" w:eastAsia="ro-RO"/>
              </w:rPr>
              <w:t>Atelier</w:t>
            </w:r>
            <w:r w:rsidRPr="005C69A0">
              <w:rPr>
                <w:rFonts w:cs="Arial"/>
                <w:color w:val="595959" w:themeColor="text1" w:themeTint="A6"/>
                <w:sz w:val="16"/>
                <w:szCs w:val="16"/>
                <w:lang w:val="ro-RO" w:eastAsia="ro-RO"/>
              </w:rPr>
              <w:t>ul</w:t>
            </w:r>
            <w:r w:rsidR="00727068" w:rsidRPr="005C69A0">
              <w:rPr>
                <w:rFonts w:cs="Arial"/>
                <w:color w:val="595959" w:themeColor="text1" w:themeTint="A6"/>
                <w:sz w:val="16"/>
                <w:szCs w:val="16"/>
                <w:lang w:val="ro-RO" w:eastAsia="ro-RO"/>
              </w:rPr>
              <w:t xml:space="preserve"> de lucru</w:t>
            </w:r>
            <w:r w:rsidRPr="005C69A0">
              <w:rPr>
                <w:rFonts w:cs="Arial"/>
                <w:color w:val="595959" w:themeColor="text1" w:themeTint="A6"/>
                <w:sz w:val="16"/>
                <w:szCs w:val="16"/>
                <w:lang w:val="ro-RO" w:eastAsia="ro-RO"/>
              </w:rPr>
              <w:t xml:space="preserve"> pe tema bunelor practici</w:t>
            </w:r>
            <w:r w:rsidR="002B4B92" w:rsidRPr="005C69A0">
              <w:rPr>
                <w:rFonts w:cs="Arial"/>
                <w:color w:val="595959" w:themeColor="text1" w:themeTint="A6"/>
                <w:sz w:val="16"/>
                <w:szCs w:val="16"/>
                <w:lang w:val="ro-RO" w:eastAsia="ro-RO"/>
              </w:rPr>
              <w:t xml:space="preserve">: </w:t>
            </w:r>
            <w:r w:rsidRPr="005C69A0">
              <w:rPr>
                <w:rFonts w:cs="Arial"/>
                <w:color w:val="595959" w:themeColor="text1" w:themeTint="A6"/>
                <w:sz w:val="16"/>
                <w:szCs w:val="16"/>
                <w:lang w:val="ro-RO" w:eastAsia="ro-RO"/>
              </w:rPr>
              <w:t xml:space="preserve">De la </w:t>
            </w:r>
            <w:r w:rsidR="008A1D34" w:rsidRPr="005C69A0">
              <w:rPr>
                <w:rFonts w:cs="Arial"/>
                <w:color w:val="595959" w:themeColor="text1" w:themeTint="A6"/>
                <w:sz w:val="16"/>
                <w:szCs w:val="16"/>
                <w:lang w:val="ro-RO" w:eastAsia="ro-RO"/>
              </w:rPr>
              <w:t>Evaluare</w:t>
            </w:r>
            <w:r w:rsidR="002B4B92" w:rsidRPr="005C69A0">
              <w:rPr>
                <w:rFonts w:cs="Arial"/>
                <w:color w:val="595959" w:themeColor="text1" w:themeTint="A6"/>
                <w:sz w:val="16"/>
                <w:szCs w:val="16"/>
                <w:lang w:val="ro-RO" w:eastAsia="ro-RO"/>
              </w:rPr>
              <w:t xml:space="preserve"> </w:t>
            </w:r>
            <w:r w:rsidRPr="005C69A0">
              <w:rPr>
                <w:rFonts w:cs="Arial"/>
                <w:color w:val="595959" w:themeColor="text1" w:themeTint="A6"/>
                <w:sz w:val="16"/>
                <w:szCs w:val="16"/>
                <w:lang w:val="ro-RO" w:eastAsia="ro-RO"/>
              </w:rPr>
              <w:t xml:space="preserve">permanentă la </w:t>
            </w:r>
            <w:r w:rsidR="002B4B92" w:rsidRPr="005C69A0">
              <w:rPr>
                <w:rFonts w:cs="Arial"/>
                <w:color w:val="595959" w:themeColor="text1" w:themeTint="A6"/>
                <w:sz w:val="16"/>
                <w:szCs w:val="16"/>
                <w:lang w:val="ro-RO" w:eastAsia="ro-RO"/>
              </w:rPr>
              <w:t>Plan</w:t>
            </w:r>
            <w:r w:rsidRPr="005C69A0">
              <w:rPr>
                <w:rFonts w:cs="Arial"/>
                <w:color w:val="595959" w:themeColor="text1" w:themeTint="A6"/>
                <w:sz w:val="16"/>
                <w:szCs w:val="16"/>
                <w:lang w:val="ro-RO" w:eastAsia="ro-RO"/>
              </w:rPr>
              <w:t>ul de Evaluare</w:t>
            </w:r>
            <w:r w:rsidR="002B4B92" w:rsidRPr="005C69A0">
              <w:rPr>
                <w:rFonts w:cs="Arial"/>
                <w:color w:val="595959" w:themeColor="text1" w:themeTint="A6"/>
                <w:sz w:val="16"/>
                <w:szCs w:val="16"/>
                <w:lang w:val="ro-RO" w:eastAsia="ro-RO"/>
              </w:rPr>
              <w:t>. Viena, 14 mai 2012.</w:t>
            </w:r>
          </w:p>
        </w:tc>
      </w:tr>
      <w:tr w:rsidR="002B4B92" w:rsidRPr="005C69A0" w:rsidTr="009708BE">
        <w:trPr>
          <w:trHeight w:val="342"/>
        </w:trPr>
        <w:tc>
          <w:tcPr>
            <w:tcW w:w="5000" w:type="pct"/>
            <w:shd w:val="clear" w:color="auto" w:fill="auto"/>
            <w:noWrap/>
            <w:hideMark/>
          </w:tcPr>
          <w:p w:rsidR="002B4B92" w:rsidRPr="005C69A0" w:rsidRDefault="002B4B92" w:rsidP="002B4B92">
            <w:pPr>
              <w:autoSpaceDE/>
              <w:adjustRightInd/>
              <w:spacing w:after="0" w:line="276" w:lineRule="auto"/>
              <w:jc w:val="left"/>
              <w:rPr>
                <w:rFonts w:cs="Arial"/>
                <w:color w:val="595959" w:themeColor="text1" w:themeTint="A6"/>
                <w:sz w:val="16"/>
                <w:szCs w:val="16"/>
                <w:lang w:val="ro-RO" w:eastAsia="ro-RO"/>
              </w:rPr>
            </w:pPr>
            <w:r w:rsidRPr="005C69A0">
              <w:rPr>
                <w:rFonts w:cs="Arial"/>
                <w:color w:val="595959" w:themeColor="text1" w:themeTint="A6"/>
                <w:sz w:val="16"/>
                <w:szCs w:val="16"/>
                <w:lang w:val="ro-RO" w:eastAsia="ro-RO"/>
              </w:rPr>
              <w:t>Recomandări ale Consiliului pentru Programul Național de Reformă 2013</w:t>
            </w:r>
          </w:p>
        </w:tc>
      </w:tr>
      <w:tr w:rsidR="002B4B92" w:rsidRPr="005C69A0" w:rsidTr="009708BE">
        <w:trPr>
          <w:trHeight w:val="342"/>
        </w:trPr>
        <w:tc>
          <w:tcPr>
            <w:tcW w:w="5000" w:type="pct"/>
            <w:shd w:val="clear" w:color="auto" w:fill="auto"/>
            <w:noWrap/>
            <w:hideMark/>
          </w:tcPr>
          <w:p w:rsidR="002B4B92" w:rsidRPr="005C69A0" w:rsidRDefault="005C69A0" w:rsidP="002B4B92">
            <w:pPr>
              <w:autoSpaceDE/>
              <w:adjustRightInd/>
              <w:spacing w:after="0" w:line="276" w:lineRule="auto"/>
              <w:jc w:val="left"/>
              <w:rPr>
                <w:rFonts w:cs="Arial"/>
                <w:color w:val="595959" w:themeColor="text1" w:themeTint="A6"/>
                <w:sz w:val="16"/>
                <w:szCs w:val="16"/>
                <w:lang w:val="ro-RO" w:eastAsia="ro-RO"/>
              </w:rPr>
            </w:pPr>
            <w:r>
              <w:rPr>
                <w:rFonts w:cs="Arial"/>
                <w:color w:val="595959" w:themeColor="text1" w:themeTint="A6"/>
                <w:sz w:val="16"/>
                <w:szCs w:val="16"/>
                <w:lang w:val="ro-RO" w:eastAsia="ro-RO"/>
              </w:rPr>
              <w:t>Platforma pentru achiziții în domeniul inovației</w:t>
            </w:r>
            <w:r w:rsidR="002B4B92" w:rsidRPr="005C69A0">
              <w:rPr>
                <w:rFonts w:cs="Arial"/>
                <w:color w:val="595959" w:themeColor="text1" w:themeTint="A6"/>
                <w:sz w:val="16"/>
                <w:szCs w:val="16"/>
                <w:lang w:val="ro-RO" w:eastAsia="ro-RO"/>
              </w:rPr>
              <w:t xml:space="preserve"> </w:t>
            </w:r>
          </w:p>
        </w:tc>
      </w:tr>
      <w:tr w:rsidR="002B4B92" w:rsidRPr="005C69A0" w:rsidTr="00C903BE">
        <w:trPr>
          <w:trHeight w:val="342"/>
        </w:trPr>
        <w:tc>
          <w:tcPr>
            <w:tcW w:w="5000" w:type="pct"/>
            <w:shd w:val="clear" w:color="auto" w:fill="auto"/>
            <w:noWrap/>
            <w:hideMark/>
          </w:tcPr>
          <w:p w:rsidR="002B4B92" w:rsidRPr="005C69A0" w:rsidRDefault="002B4B92" w:rsidP="002B4B92">
            <w:pPr>
              <w:autoSpaceDE/>
              <w:adjustRightInd/>
              <w:spacing w:after="0" w:line="276" w:lineRule="auto"/>
              <w:jc w:val="left"/>
              <w:rPr>
                <w:rFonts w:cs="Arial"/>
                <w:color w:val="595959" w:themeColor="text1" w:themeTint="A6"/>
                <w:sz w:val="16"/>
                <w:szCs w:val="16"/>
                <w:lang w:val="ro-RO" w:eastAsia="ro-RO"/>
              </w:rPr>
            </w:pPr>
            <w:r w:rsidRPr="005C69A0">
              <w:rPr>
                <w:rFonts w:cs="Arial"/>
                <w:color w:val="595959" w:themeColor="text1" w:themeTint="A6"/>
                <w:sz w:val="16"/>
                <w:szCs w:val="16"/>
                <w:lang w:val="ro-RO" w:eastAsia="ro-RO"/>
              </w:rPr>
              <w:t>Principiile relevante în domeniul dezvoltării durabile, la nivel național și UE</w:t>
            </w:r>
          </w:p>
        </w:tc>
      </w:tr>
      <w:tr w:rsidR="002B4B92" w:rsidRPr="005C69A0" w:rsidTr="00C903BE">
        <w:trPr>
          <w:trHeight w:val="342"/>
        </w:trPr>
        <w:tc>
          <w:tcPr>
            <w:tcW w:w="5000" w:type="pct"/>
            <w:shd w:val="clear" w:color="auto" w:fill="auto"/>
            <w:noWrap/>
            <w:hideMark/>
          </w:tcPr>
          <w:p w:rsidR="002B4B92" w:rsidRPr="005C69A0" w:rsidRDefault="002B4B92" w:rsidP="002B4B92">
            <w:pPr>
              <w:autoSpaceDE/>
              <w:adjustRightInd/>
              <w:spacing w:after="0" w:line="276" w:lineRule="auto"/>
              <w:jc w:val="left"/>
              <w:rPr>
                <w:rFonts w:cs="Arial"/>
                <w:color w:val="595959" w:themeColor="text1" w:themeTint="A6"/>
                <w:sz w:val="16"/>
                <w:szCs w:val="16"/>
                <w:lang w:val="ro-RO" w:eastAsia="ro-RO"/>
              </w:rPr>
            </w:pPr>
            <w:r w:rsidRPr="005C69A0">
              <w:rPr>
                <w:rFonts w:cs="Arial"/>
                <w:color w:val="595959" w:themeColor="text1" w:themeTint="A6"/>
                <w:sz w:val="16"/>
                <w:szCs w:val="16"/>
                <w:lang w:val="ro-RO" w:eastAsia="ro-RO"/>
              </w:rPr>
              <w:t>Reglementările UE relevante</w:t>
            </w:r>
          </w:p>
        </w:tc>
      </w:tr>
      <w:tr w:rsidR="002B4B92" w:rsidRPr="005C69A0" w:rsidTr="00C903BE">
        <w:trPr>
          <w:trHeight w:val="342"/>
        </w:trPr>
        <w:tc>
          <w:tcPr>
            <w:tcW w:w="5000" w:type="pct"/>
            <w:shd w:val="clear" w:color="auto" w:fill="auto"/>
            <w:noWrap/>
            <w:hideMark/>
          </w:tcPr>
          <w:p w:rsidR="002B4B92" w:rsidRPr="005C69A0" w:rsidRDefault="002B4B92" w:rsidP="002B4B92">
            <w:pPr>
              <w:autoSpaceDE/>
              <w:adjustRightInd/>
              <w:spacing w:after="0" w:line="276" w:lineRule="auto"/>
              <w:jc w:val="left"/>
              <w:rPr>
                <w:rFonts w:cs="Arial"/>
                <w:color w:val="595959" w:themeColor="text1" w:themeTint="A6"/>
                <w:sz w:val="16"/>
                <w:szCs w:val="16"/>
                <w:lang w:val="ro-RO" w:eastAsia="ro-RO"/>
              </w:rPr>
            </w:pPr>
            <w:r w:rsidRPr="005C69A0">
              <w:rPr>
                <w:rFonts w:cs="Arial"/>
                <w:color w:val="595959" w:themeColor="text1" w:themeTint="A6"/>
                <w:sz w:val="16"/>
                <w:szCs w:val="16"/>
                <w:lang w:val="ro-RO" w:eastAsia="ro-RO"/>
              </w:rPr>
              <w:t xml:space="preserve">Informații și publicații cu privire la practicile din alte state membre </w:t>
            </w:r>
          </w:p>
        </w:tc>
      </w:tr>
      <w:tr w:rsidR="002B4B92" w:rsidRPr="005C69A0" w:rsidTr="00C903BE">
        <w:trPr>
          <w:trHeight w:val="342"/>
        </w:trPr>
        <w:tc>
          <w:tcPr>
            <w:tcW w:w="5000" w:type="pct"/>
            <w:shd w:val="clear" w:color="auto" w:fill="auto"/>
            <w:noWrap/>
            <w:hideMark/>
          </w:tcPr>
          <w:p w:rsidR="002B4B92" w:rsidRPr="005C69A0" w:rsidRDefault="002B4B92" w:rsidP="002B4B92">
            <w:pPr>
              <w:autoSpaceDE/>
              <w:adjustRightInd/>
              <w:spacing w:after="0" w:line="276" w:lineRule="auto"/>
              <w:jc w:val="left"/>
              <w:rPr>
                <w:rFonts w:cs="Arial"/>
                <w:color w:val="595959" w:themeColor="text1" w:themeTint="A6"/>
                <w:sz w:val="16"/>
                <w:szCs w:val="16"/>
                <w:lang w:val="ro-RO" w:eastAsia="ro-RO"/>
              </w:rPr>
            </w:pPr>
            <w:r w:rsidRPr="005C69A0">
              <w:rPr>
                <w:rFonts w:cs="Arial"/>
                <w:color w:val="595959" w:themeColor="text1" w:themeTint="A6"/>
                <w:sz w:val="16"/>
                <w:szCs w:val="16"/>
                <w:lang w:val="ro-RO" w:eastAsia="ro-RO"/>
              </w:rPr>
              <w:t>Reglementările relevante în domeniul egalității de șanse și nediscriminării, la nivel național și UE</w:t>
            </w:r>
          </w:p>
        </w:tc>
      </w:tr>
      <w:tr w:rsidR="00B67911" w:rsidRPr="005C69A0" w:rsidTr="00B67911">
        <w:trPr>
          <w:trHeight w:val="342"/>
        </w:trPr>
        <w:tc>
          <w:tcPr>
            <w:tcW w:w="5000" w:type="pct"/>
            <w:shd w:val="clear" w:color="auto" w:fill="D9D9D9" w:themeFill="background1" w:themeFillShade="D9"/>
            <w:noWrap/>
            <w:vAlign w:val="center"/>
          </w:tcPr>
          <w:p w:rsidR="00B67911" w:rsidRPr="005C69A0" w:rsidRDefault="002B4B92" w:rsidP="002B4B92">
            <w:pPr>
              <w:autoSpaceDE/>
              <w:adjustRightInd/>
              <w:spacing w:after="0" w:line="276" w:lineRule="auto"/>
              <w:jc w:val="left"/>
              <w:rPr>
                <w:rFonts w:cs="Arial"/>
                <w:color w:val="595959" w:themeColor="text1" w:themeTint="A6"/>
                <w:sz w:val="16"/>
                <w:szCs w:val="16"/>
                <w:lang w:val="ro-RO" w:eastAsia="ro-RO"/>
              </w:rPr>
            </w:pPr>
            <w:r w:rsidRPr="005C69A0">
              <w:rPr>
                <w:rFonts w:cs="Arial"/>
                <w:color w:val="595959" w:themeColor="text1" w:themeTint="A6"/>
                <w:sz w:val="16"/>
                <w:szCs w:val="16"/>
                <w:lang w:val="ro-RO" w:eastAsia="ro-RO"/>
              </w:rPr>
              <w:t>Documente r</w:t>
            </w:r>
            <w:r w:rsidR="00B67911" w:rsidRPr="005C69A0">
              <w:rPr>
                <w:rFonts w:cs="Arial"/>
                <w:color w:val="595959" w:themeColor="text1" w:themeTint="A6"/>
                <w:sz w:val="16"/>
                <w:szCs w:val="16"/>
                <w:lang w:val="ro-RO" w:eastAsia="ro-RO"/>
              </w:rPr>
              <w:t>elevant</w:t>
            </w:r>
            <w:r w:rsidRPr="005C69A0">
              <w:rPr>
                <w:rFonts w:cs="Arial"/>
                <w:color w:val="595959" w:themeColor="text1" w:themeTint="A6"/>
                <w:sz w:val="16"/>
                <w:szCs w:val="16"/>
                <w:lang w:val="ro-RO" w:eastAsia="ro-RO"/>
              </w:rPr>
              <w:t xml:space="preserve">e la nivel </w:t>
            </w:r>
            <w:r w:rsidR="00B67911" w:rsidRPr="005C69A0">
              <w:rPr>
                <w:rFonts w:cs="Arial"/>
                <w:color w:val="595959" w:themeColor="text1" w:themeTint="A6"/>
                <w:sz w:val="16"/>
                <w:szCs w:val="16"/>
                <w:lang w:val="ro-RO" w:eastAsia="ro-RO"/>
              </w:rPr>
              <w:t>na</w:t>
            </w:r>
            <w:r w:rsidRPr="005C69A0">
              <w:rPr>
                <w:rFonts w:cs="Arial"/>
                <w:color w:val="595959" w:themeColor="text1" w:themeTint="A6"/>
                <w:sz w:val="16"/>
                <w:szCs w:val="16"/>
                <w:lang w:val="ro-RO" w:eastAsia="ro-RO"/>
              </w:rPr>
              <w:t>ț</w:t>
            </w:r>
            <w:r w:rsidR="00B67911" w:rsidRPr="005C69A0">
              <w:rPr>
                <w:rFonts w:cs="Arial"/>
                <w:color w:val="595959" w:themeColor="text1" w:themeTint="A6"/>
                <w:sz w:val="16"/>
                <w:szCs w:val="16"/>
                <w:lang w:val="ro-RO" w:eastAsia="ro-RO"/>
              </w:rPr>
              <w:t xml:space="preserve">ional </w:t>
            </w:r>
          </w:p>
        </w:tc>
      </w:tr>
      <w:tr w:rsidR="00C957B7" w:rsidRPr="005C69A0" w:rsidTr="00B67911">
        <w:trPr>
          <w:trHeight w:val="342"/>
        </w:trPr>
        <w:tc>
          <w:tcPr>
            <w:tcW w:w="5000" w:type="pct"/>
            <w:shd w:val="clear" w:color="auto" w:fill="auto"/>
            <w:noWrap/>
            <w:vAlign w:val="center"/>
            <w:hideMark/>
          </w:tcPr>
          <w:p w:rsidR="00C957B7" w:rsidRPr="005C69A0" w:rsidRDefault="002B4B92" w:rsidP="00EE2B08">
            <w:pPr>
              <w:autoSpaceDE/>
              <w:adjustRightInd/>
              <w:spacing w:after="0" w:line="276" w:lineRule="auto"/>
              <w:jc w:val="left"/>
              <w:rPr>
                <w:rFonts w:cs="Arial"/>
                <w:color w:val="595959" w:themeColor="text1" w:themeTint="A6"/>
                <w:sz w:val="16"/>
                <w:szCs w:val="16"/>
                <w:lang w:val="ro-RO" w:eastAsia="ro-RO"/>
              </w:rPr>
            </w:pPr>
            <w:r w:rsidRPr="005C69A0">
              <w:rPr>
                <w:rFonts w:cs="Arial"/>
                <w:color w:val="595959" w:themeColor="text1" w:themeTint="A6"/>
                <w:sz w:val="16"/>
                <w:szCs w:val="16"/>
                <w:lang w:val="ro-RO" w:eastAsia="ro-RO"/>
              </w:rPr>
              <w:t xml:space="preserve">Programul Național de Reformă </w:t>
            </w:r>
            <w:r w:rsidR="00C957B7" w:rsidRPr="005C69A0">
              <w:rPr>
                <w:rFonts w:cs="Arial"/>
                <w:color w:val="595959" w:themeColor="text1" w:themeTint="A6"/>
                <w:sz w:val="16"/>
                <w:szCs w:val="16"/>
                <w:lang w:val="ro-RO" w:eastAsia="ro-RO"/>
              </w:rPr>
              <w:t>2011-2013</w:t>
            </w:r>
          </w:p>
        </w:tc>
      </w:tr>
      <w:tr w:rsidR="002B4B92" w:rsidRPr="005C69A0" w:rsidTr="009708BE">
        <w:trPr>
          <w:trHeight w:val="342"/>
        </w:trPr>
        <w:tc>
          <w:tcPr>
            <w:tcW w:w="5000" w:type="pct"/>
            <w:shd w:val="clear" w:color="auto" w:fill="auto"/>
            <w:noWrap/>
            <w:hideMark/>
          </w:tcPr>
          <w:p w:rsidR="002B4B92" w:rsidRPr="005C69A0" w:rsidRDefault="002B4B92" w:rsidP="002B4B92">
            <w:pPr>
              <w:autoSpaceDE/>
              <w:adjustRightInd/>
              <w:spacing w:after="0" w:line="276" w:lineRule="auto"/>
              <w:jc w:val="left"/>
              <w:rPr>
                <w:rFonts w:cs="Arial"/>
                <w:color w:val="595959" w:themeColor="text1" w:themeTint="A6"/>
                <w:sz w:val="16"/>
                <w:szCs w:val="16"/>
                <w:lang w:val="ro-RO" w:eastAsia="ro-RO"/>
              </w:rPr>
            </w:pPr>
            <w:r w:rsidRPr="005C69A0">
              <w:rPr>
                <w:rFonts w:cs="Arial"/>
                <w:color w:val="595959" w:themeColor="text1" w:themeTint="A6"/>
                <w:sz w:val="16"/>
                <w:szCs w:val="16"/>
                <w:lang w:val="ro-RO" w:eastAsia="ro-RO"/>
              </w:rPr>
              <w:t xml:space="preserve">Strategia privind consolidarea capacității administrației publice </w:t>
            </w:r>
          </w:p>
        </w:tc>
      </w:tr>
      <w:tr w:rsidR="002B4B92" w:rsidRPr="005C69A0" w:rsidTr="009708BE">
        <w:trPr>
          <w:trHeight w:val="342"/>
        </w:trPr>
        <w:tc>
          <w:tcPr>
            <w:tcW w:w="5000" w:type="pct"/>
            <w:shd w:val="clear" w:color="auto" w:fill="auto"/>
            <w:noWrap/>
            <w:hideMark/>
          </w:tcPr>
          <w:p w:rsidR="002B4B92" w:rsidRPr="005C69A0" w:rsidRDefault="002B4B92" w:rsidP="002B4B92">
            <w:pPr>
              <w:autoSpaceDE/>
              <w:adjustRightInd/>
              <w:spacing w:after="0" w:line="276" w:lineRule="auto"/>
              <w:jc w:val="left"/>
              <w:rPr>
                <w:rFonts w:cs="Arial"/>
                <w:color w:val="595959" w:themeColor="text1" w:themeTint="A6"/>
                <w:sz w:val="16"/>
                <w:szCs w:val="16"/>
                <w:lang w:val="ro-RO" w:eastAsia="ro-RO"/>
              </w:rPr>
            </w:pPr>
            <w:r w:rsidRPr="005C69A0">
              <w:rPr>
                <w:rFonts w:cs="Arial"/>
                <w:color w:val="595959" w:themeColor="text1" w:themeTint="A6"/>
                <w:sz w:val="16"/>
                <w:szCs w:val="16"/>
                <w:lang w:val="ro-RO" w:eastAsia="ro-RO"/>
              </w:rPr>
              <w:t>Documentele privind Programele Operaționale</w:t>
            </w:r>
          </w:p>
        </w:tc>
      </w:tr>
      <w:tr w:rsidR="002B4B92" w:rsidRPr="005C69A0" w:rsidTr="009708BE">
        <w:trPr>
          <w:trHeight w:val="342"/>
        </w:trPr>
        <w:tc>
          <w:tcPr>
            <w:tcW w:w="5000" w:type="pct"/>
            <w:shd w:val="clear" w:color="auto" w:fill="auto"/>
            <w:noWrap/>
            <w:hideMark/>
          </w:tcPr>
          <w:p w:rsidR="002B4B92" w:rsidRPr="005C69A0" w:rsidRDefault="002B4B92" w:rsidP="002B4B92">
            <w:pPr>
              <w:autoSpaceDE/>
              <w:adjustRightInd/>
              <w:spacing w:after="0" w:line="276" w:lineRule="auto"/>
              <w:jc w:val="left"/>
              <w:rPr>
                <w:rFonts w:cs="Arial"/>
                <w:color w:val="595959" w:themeColor="text1" w:themeTint="A6"/>
                <w:sz w:val="16"/>
                <w:szCs w:val="16"/>
                <w:lang w:val="ro-RO" w:eastAsia="ro-RO"/>
              </w:rPr>
            </w:pPr>
            <w:r w:rsidRPr="005C69A0">
              <w:rPr>
                <w:rFonts w:cs="Arial"/>
                <w:color w:val="595959" w:themeColor="text1" w:themeTint="A6"/>
                <w:sz w:val="16"/>
                <w:szCs w:val="16"/>
                <w:lang w:val="ro-RO" w:eastAsia="ro-RO"/>
              </w:rPr>
              <w:t xml:space="preserve"> Analiza nevoilor – Secțiunea 1 din PO</w:t>
            </w:r>
          </w:p>
        </w:tc>
      </w:tr>
      <w:tr w:rsidR="002B4B92" w:rsidRPr="005C69A0" w:rsidTr="009708BE">
        <w:trPr>
          <w:trHeight w:val="342"/>
        </w:trPr>
        <w:tc>
          <w:tcPr>
            <w:tcW w:w="5000" w:type="pct"/>
            <w:shd w:val="clear" w:color="auto" w:fill="auto"/>
            <w:noWrap/>
            <w:hideMark/>
          </w:tcPr>
          <w:p w:rsidR="002B4B92" w:rsidRPr="005C69A0" w:rsidDel="009B3CE5" w:rsidRDefault="002B4B92" w:rsidP="002B4B92">
            <w:pPr>
              <w:autoSpaceDE/>
              <w:adjustRightInd/>
              <w:spacing w:after="0" w:line="276" w:lineRule="auto"/>
              <w:jc w:val="left"/>
              <w:rPr>
                <w:rFonts w:cs="Arial"/>
                <w:color w:val="595959" w:themeColor="text1" w:themeTint="A6"/>
                <w:sz w:val="16"/>
                <w:szCs w:val="16"/>
                <w:lang w:val="ro-RO" w:eastAsia="ro-RO"/>
              </w:rPr>
            </w:pPr>
            <w:r w:rsidRPr="005C69A0">
              <w:rPr>
                <w:rFonts w:cs="Arial"/>
                <w:color w:val="595959" w:themeColor="text1" w:themeTint="A6"/>
                <w:sz w:val="16"/>
                <w:szCs w:val="16"/>
                <w:lang w:val="ro-RO" w:eastAsia="ro-RO"/>
              </w:rPr>
              <w:t>Documentele de delegare și implementare relevante</w:t>
            </w:r>
          </w:p>
        </w:tc>
      </w:tr>
      <w:tr w:rsidR="002B4B92" w:rsidRPr="005C69A0" w:rsidTr="009708BE">
        <w:trPr>
          <w:trHeight w:val="342"/>
        </w:trPr>
        <w:tc>
          <w:tcPr>
            <w:tcW w:w="5000" w:type="pct"/>
            <w:shd w:val="clear" w:color="auto" w:fill="auto"/>
            <w:noWrap/>
            <w:hideMark/>
          </w:tcPr>
          <w:p w:rsidR="002B4B92" w:rsidRPr="005C69A0" w:rsidRDefault="002B4B92" w:rsidP="002B4B92">
            <w:pPr>
              <w:autoSpaceDE/>
              <w:adjustRightInd/>
              <w:spacing w:after="0" w:line="276" w:lineRule="auto"/>
              <w:jc w:val="left"/>
              <w:rPr>
                <w:rFonts w:cs="Arial"/>
                <w:color w:val="595959" w:themeColor="text1" w:themeTint="A6"/>
                <w:sz w:val="16"/>
                <w:szCs w:val="16"/>
                <w:lang w:val="ro-RO" w:eastAsia="ro-RO"/>
              </w:rPr>
            </w:pPr>
            <w:r w:rsidRPr="005C69A0">
              <w:rPr>
                <w:rFonts w:cs="Arial"/>
                <w:color w:val="595959" w:themeColor="text1" w:themeTint="A6"/>
                <w:sz w:val="16"/>
                <w:szCs w:val="16"/>
                <w:lang w:val="ro-RO" w:eastAsia="ro-RO"/>
              </w:rPr>
              <w:t>Analizele preliminare realizate pentru optimizarea sistemului de indicatori aferenți dezvoltării socio-economice din România</w:t>
            </w:r>
          </w:p>
        </w:tc>
      </w:tr>
      <w:tr w:rsidR="002B4B92" w:rsidRPr="005C69A0" w:rsidTr="009708BE">
        <w:trPr>
          <w:trHeight w:val="342"/>
        </w:trPr>
        <w:tc>
          <w:tcPr>
            <w:tcW w:w="5000" w:type="pct"/>
            <w:shd w:val="clear" w:color="auto" w:fill="auto"/>
            <w:noWrap/>
            <w:hideMark/>
          </w:tcPr>
          <w:p w:rsidR="002B4B92" w:rsidRPr="005C69A0" w:rsidRDefault="002B4B92" w:rsidP="002B4B92">
            <w:pPr>
              <w:autoSpaceDE/>
              <w:adjustRightInd/>
              <w:spacing w:after="0" w:line="276" w:lineRule="auto"/>
              <w:jc w:val="left"/>
              <w:rPr>
                <w:rFonts w:cs="Arial"/>
                <w:color w:val="595959" w:themeColor="text1" w:themeTint="A6"/>
                <w:sz w:val="16"/>
                <w:szCs w:val="16"/>
                <w:lang w:val="ro-RO" w:eastAsia="ro-RO"/>
              </w:rPr>
            </w:pPr>
            <w:r w:rsidRPr="005C69A0">
              <w:rPr>
                <w:rFonts w:cs="Arial"/>
                <w:color w:val="595959" w:themeColor="text1" w:themeTint="A6"/>
                <w:sz w:val="16"/>
                <w:szCs w:val="16"/>
                <w:lang w:val="ro-RO" w:eastAsia="ro-RO"/>
              </w:rPr>
              <w:t>Cadrul legislativ</w:t>
            </w:r>
          </w:p>
        </w:tc>
      </w:tr>
      <w:tr w:rsidR="002B4B92" w:rsidRPr="005C69A0" w:rsidTr="009708BE">
        <w:trPr>
          <w:trHeight w:val="342"/>
        </w:trPr>
        <w:tc>
          <w:tcPr>
            <w:tcW w:w="5000" w:type="pct"/>
            <w:shd w:val="clear" w:color="auto" w:fill="auto"/>
            <w:noWrap/>
            <w:hideMark/>
          </w:tcPr>
          <w:p w:rsidR="002B4B92" w:rsidRPr="005C69A0" w:rsidRDefault="002B4B92" w:rsidP="002B4B92">
            <w:pPr>
              <w:autoSpaceDE/>
              <w:adjustRightInd/>
              <w:spacing w:after="0" w:line="276" w:lineRule="auto"/>
              <w:jc w:val="left"/>
              <w:rPr>
                <w:rFonts w:cs="Arial"/>
                <w:color w:val="595959" w:themeColor="text1" w:themeTint="A6"/>
                <w:sz w:val="16"/>
                <w:szCs w:val="16"/>
                <w:lang w:val="ro-RO" w:eastAsia="ro-RO"/>
              </w:rPr>
            </w:pPr>
            <w:r w:rsidRPr="005C69A0">
              <w:rPr>
                <w:rFonts w:cs="Arial"/>
                <w:color w:val="595959" w:themeColor="text1" w:themeTint="A6"/>
                <w:sz w:val="16"/>
                <w:szCs w:val="16"/>
                <w:lang w:val="ro-RO" w:eastAsia="ro-RO"/>
              </w:rPr>
              <w:t>Evaluarea modului în care prevederile din domeniul egalității de șanse au fost transpuse în cadrul privind Instrumentele Structurale din România</w:t>
            </w:r>
          </w:p>
        </w:tc>
      </w:tr>
      <w:tr w:rsidR="00B67911" w:rsidRPr="005C69A0" w:rsidTr="00B67911">
        <w:trPr>
          <w:trHeight w:val="342"/>
        </w:trPr>
        <w:tc>
          <w:tcPr>
            <w:tcW w:w="5000" w:type="pct"/>
            <w:shd w:val="clear" w:color="auto" w:fill="D9D9D9" w:themeFill="background1" w:themeFillShade="D9"/>
            <w:noWrap/>
            <w:vAlign w:val="center"/>
          </w:tcPr>
          <w:p w:rsidR="00B67911" w:rsidRPr="005C69A0" w:rsidRDefault="002B4B92" w:rsidP="002B4B92">
            <w:pPr>
              <w:autoSpaceDE/>
              <w:adjustRightInd/>
              <w:spacing w:after="0" w:line="276" w:lineRule="auto"/>
              <w:jc w:val="left"/>
              <w:rPr>
                <w:rFonts w:cs="Arial"/>
                <w:color w:val="595959" w:themeColor="text1" w:themeTint="A6"/>
                <w:sz w:val="16"/>
                <w:szCs w:val="16"/>
                <w:lang w:val="ro-RO" w:eastAsia="ro-RO"/>
              </w:rPr>
            </w:pPr>
            <w:r w:rsidRPr="005C69A0">
              <w:rPr>
                <w:rFonts w:cs="Arial"/>
                <w:color w:val="595959" w:themeColor="text1" w:themeTint="A6"/>
                <w:sz w:val="16"/>
                <w:szCs w:val="16"/>
                <w:lang w:val="ro-RO" w:eastAsia="ro-RO"/>
              </w:rPr>
              <w:t>Documentele de implementare</w:t>
            </w:r>
            <w:r w:rsidR="00B67911" w:rsidRPr="005C69A0">
              <w:rPr>
                <w:rFonts w:cs="Arial"/>
                <w:color w:val="595959" w:themeColor="text1" w:themeTint="A6"/>
                <w:sz w:val="16"/>
                <w:szCs w:val="16"/>
                <w:lang w:val="ro-RO" w:eastAsia="ro-RO"/>
              </w:rPr>
              <w:t xml:space="preserve"> (</w:t>
            </w:r>
            <w:r w:rsidRPr="005C69A0">
              <w:rPr>
                <w:rFonts w:cs="Arial"/>
                <w:color w:val="595959" w:themeColor="text1" w:themeTint="A6"/>
                <w:sz w:val="16"/>
                <w:szCs w:val="16"/>
                <w:lang w:val="ro-RO" w:eastAsia="ro-RO"/>
              </w:rPr>
              <w:t>pentru POAT</w:t>
            </w:r>
            <w:r w:rsidR="00B67911" w:rsidRPr="005C69A0">
              <w:rPr>
                <w:rFonts w:cs="Arial"/>
                <w:color w:val="595959" w:themeColor="text1" w:themeTint="A6"/>
                <w:sz w:val="16"/>
                <w:szCs w:val="16"/>
                <w:lang w:val="ro-RO" w:eastAsia="ro-RO"/>
              </w:rPr>
              <w:t>)</w:t>
            </w:r>
          </w:p>
        </w:tc>
      </w:tr>
      <w:tr w:rsidR="00C957B7" w:rsidRPr="005C69A0" w:rsidTr="00B67911">
        <w:trPr>
          <w:trHeight w:val="342"/>
        </w:trPr>
        <w:tc>
          <w:tcPr>
            <w:tcW w:w="5000" w:type="pct"/>
            <w:shd w:val="clear" w:color="auto" w:fill="auto"/>
            <w:noWrap/>
            <w:vAlign w:val="center"/>
            <w:hideMark/>
          </w:tcPr>
          <w:p w:rsidR="00C957B7" w:rsidRPr="005C69A0" w:rsidRDefault="002B4B92" w:rsidP="002B4B92">
            <w:pPr>
              <w:autoSpaceDE/>
              <w:adjustRightInd/>
              <w:spacing w:after="0" w:line="276" w:lineRule="auto"/>
              <w:jc w:val="left"/>
              <w:rPr>
                <w:rFonts w:cs="Arial"/>
                <w:color w:val="595959" w:themeColor="text1" w:themeTint="A6"/>
                <w:sz w:val="16"/>
                <w:szCs w:val="16"/>
                <w:lang w:val="ro-RO" w:eastAsia="ro-RO"/>
              </w:rPr>
            </w:pPr>
            <w:r w:rsidRPr="005C69A0">
              <w:rPr>
                <w:rFonts w:cs="Arial"/>
                <w:color w:val="595959" w:themeColor="text1" w:themeTint="A6"/>
                <w:sz w:val="16"/>
                <w:szCs w:val="16"/>
                <w:lang w:val="ro-RO" w:eastAsia="ro-RO"/>
              </w:rPr>
              <w:t xml:space="preserve">Forme de asistență în perioada de programare </w:t>
            </w:r>
            <w:r w:rsidR="00C957B7" w:rsidRPr="005C69A0">
              <w:rPr>
                <w:rFonts w:cs="Arial"/>
                <w:color w:val="595959" w:themeColor="text1" w:themeTint="A6"/>
                <w:sz w:val="16"/>
                <w:szCs w:val="16"/>
                <w:lang w:val="ro-RO" w:eastAsia="ro-RO"/>
              </w:rPr>
              <w:t xml:space="preserve">2007 – 2013 </w:t>
            </w:r>
          </w:p>
        </w:tc>
      </w:tr>
      <w:tr w:rsidR="00C957B7" w:rsidRPr="005C69A0" w:rsidTr="00B67911">
        <w:trPr>
          <w:trHeight w:val="342"/>
        </w:trPr>
        <w:tc>
          <w:tcPr>
            <w:tcW w:w="5000" w:type="pct"/>
            <w:shd w:val="clear" w:color="auto" w:fill="auto"/>
            <w:noWrap/>
            <w:vAlign w:val="center"/>
            <w:hideMark/>
          </w:tcPr>
          <w:p w:rsidR="00C957B7" w:rsidRPr="005C69A0" w:rsidRDefault="002B4B92" w:rsidP="00EE2B08">
            <w:pPr>
              <w:autoSpaceDE/>
              <w:adjustRightInd/>
              <w:spacing w:after="0" w:line="276" w:lineRule="auto"/>
              <w:jc w:val="left"/>
              <w:rPr>
                <w:rFonts w:cs="Arial"/>
                <w:color w:val="595959" w:themeColor="text1" w:themeTint="A6"/>
                <w:sz w:val="16"/>
                <w:szCs w:val="16"/>
                <w:lang w:val="ro-RO" w:eastAsia="ro-RO"/>
              </w:rPr>
            </w:pPr>
            <w:r w:rsidRPr="005C69A0">
              <w:rPr>
                <w:rFonts w:cs="Arial"/>
                <w:color w:val="595959" w:themeColor="text1" w:themeTint="A6"/>
                <w:sz w:val="16"/>
                <w:szCs w:val="16"/>
                <w:lang w:val="ro-RO" w:eastAsia="ro-RO"/>
              </w:rPr>
              <w:lastRenderedPageBreak/>
              <w:t>Date statistice</w:t>
            </w:r>
          </w:p>
        </w:tc>
      </w:tr>
      <w:tr w:rsidR="002B4B92" w:rsidRPr="005C69A0" w:rsidTr="009708BE">
        <w:trPr>
          <w:trHeight w:val="342"/>
        </w:trPr>
        <w:tc>
          <w:tcPr>
            <w:tcW w:w="5000" w:type="pct"/>
            <w:shd w:val="clear" w:color="auto" w:fill="auto"/>
            <w:noWrap/>
            <w:hideMark/>
          </w:tcPr>
          <w:p w:rsidR="002B4B92" w:rsidRPr="005C69A0" w:rsidRDefault="002B4B92" w:rsidP="002B4B92">
            <w:pPr>
              <w:autoSpaceDE/>
              <w:adjustRightInd/>
              <w:spacing w:after="0" w:line="276" w:lineRule="auto"/>
              <w:jc w:val="left"/>
              <w:rPr>
                <w:rFonts w:cs="Arial"/>
                <w:color w:val="595959" w:themeColor="text1" w:themeTint="A6"/>
                <w:sz w:val="16"/>
                <w:szCs w:val="16"/>
                <w:lang w:val="ro-RO" w:eastAsia="ro-RO"/>
              </w:rPr>
            </w:pPr>
            <w:r w:rsidRPr="005C69A0">
              <w:rPr>
                <w:rFonts w:cs="Arial"/>
                <w:color w:val="595959" w:themeColor="text1" w:themeTint="A6"/>
                <w:sz w:val="16"/>
                <w:szCs w:val="16"/>
                <w:lang w:val="ro-RO" w:eastAsia="ro-RO"/>
              </w:rPr>
              <w:t>Protocoale de consultare cu factorii interesați privind activitatea consultativă</w:t>
            </w:r>
          </w:p>
        </w:tc>
      </w:tr>
      <w:tr w:rsidR="002B4B92" w:rsidRPr="005C69A0" w:rsidTr="009708BE">
        <w:trPr>
          <w:trHeight w:val="342"/>
        </w:trPr>
        <w:tc>
          <w:tcPr>
            <w:tcW w:w="5000" w:type="pct"/>
            <w:shd w:val="clear" w:color="auto" w:fill="auto"/>
            <w:noWrap/>
            <w:hideMark/>
          </w:tcPr>
          <w:p w:rsidR="002B4B92" w:rsidRPr="005C69A0" w:rsidRDefault="002B4B92" w:rsidP="002B4B92">
            <w:pPr>
              <w:autoSpaceDE/>
              <w:adjustRightInd/>
              <w:spacing w:after="0" w:line="276" w:lineRule="auto"/>
              <w:jc w:val="left"/>
              <w:rPr>
                <w:rFonts w:cs="Arial"/>
                <w:color w:val="595959" w:themeColor="text1" w:themeTint="A6"/>
                <w:sz w:val="16"/>
                <w:szCs w:val="16"/>
                <w:lang w:val="ro-RO" w:eastAsia="ro-RO"/>
              </w:rPr>
            </w:pPr>
            <w:r w:rsidRPr="005C69A0">
              <w:rPr>
                <w:rFonts w:cs="Arial"/>
                <w:color w:val="595959" w:themeColor="text1" w:themeTint="A6"/>
                <w:sz w:val="16"/>
                <w:szCs w:val="16"/>
                <w:lang w:val="ro-RO" w:eastAsia="ro-RO"/>
              </w:rPr>
              <w:t>Alte documente consultative aferente acestui program operațional</w:t>
            </w:r>
          </w:p>
        </w:tc>
      </w:tr>
      <w:tr w:rsidR="002B4B92" w:rsidRPr="005C69A0" w:rsidTr="009708BE">
        <w:trPr>
          <w:trHeight w:val="342"/>
        </w:trPr>
        <w:tc>
          <w:tcPr>
            <w:tcW w:w="5000" w:type="pct"/>
            <w:shd w:val="clear" w:color="auto" w:fill="auto"/>
            <w:noWrap/>
            <w:hideMark/>
          </w:tcPr>
          <w:p w:rsidR="002B4B92" w:rsidRPr="005C69A0" w:rsidRDefault="002B4B92" w:rsidP="002B4B92">
            <w:pPr>
              <w:autoSpaceDE/>
              <w:adjustRightInd/>
              <w:spacing w:after="0" w:line="276" w:lineRule="auto"/>
              <w:jc w:val="left"/>
              <w:rPr>
                <w:rFonts w:cs="Arial"/>
                <w:color w:val="595959" w:themeColor="text1" w:themeTint="A6"/>
                <w:sz w:val="16"/>
                <w:szCs w:val="16"/>
                <w:lang w:val="ro-RO" w:eastAsia="ro-RO"/>
              </w:rPr>
            </w:pPr>
            <w:r w:rsidRPr="005C69A0">
              <w:rPr>
                <w:rFonts w:cs="Arial"/>
                <w:color w:val="595959" w:themeColor="text1" w:themeTint="A6"/>
                <w:sz w:val="16"/>
                <w:szCs w:val="16"/>
                <w:lang w:val="ro-RO" w:eastAsia="ro-RO"/>
              </w:rPr>
              <w:t>Evaluări ale POAT 2007-2013</w:t>
            </w:r>
          </w:p>
        </w:tc>
      </w:tr>
      <w:tr w:rsidR="002B4B92" w:rsidRPr="005C69A0" w:rsidTr="009708BE">
        <w:trPr>
          <w:trHeight w:val="342"/>
        </w:trPr>
        <w:tc>
          <w:tcPr>
            <w:tcW w:w="5000" w:type="pct"/>
            <w:shd w:val="clear" w:color="auto" w:fill="auto"/>
            <w:noWrap/>
            <w:hideMark/>
          </w:tcPr>
          <w:p w:rsidR="002B4B92" w:rsidRPr="005C69A0" w:rsidRDefault="002B4B92" w:rsidP="002B4B92">
            <w:pPr>
              <w:autoSpaceDE/>
              <w:adjustRightInd/>
              <w:spacing w:after="0" w:line="276" w:lineRule="auto"/>
              <w:jc w:val="left"/>
              <w:rPr>
                <w:rFonts w:cs="Arial"/>
                <w:color w:val="595959" w:themeColor="text1" w:themeTint="A6"/>
                <w:sz w:val="16"/>
                <w:szCs w:val="16"/>
                <w:lang w:val="ro-RO" w:eastAsia="ro-RO"/>
              </w:rPr>
            </w:pPr>
            <w:r w:rsidRPr="005C69A0">
              <w:rPr>
                <w:rFonts w:cs="Arial"/>
                <w:color w:val="595959" w:themeColor="text1" w:themeTint="A6"/>
                <w:sz w:val="16"/>
                <w:szCs w:val="16"/>
                <w:lang w:val="ro-RO" w:eastAsia="ro-RO"/>
              </w:rPr>
              <w:t>Alte sisteme/ indicatori de monitorizare în cadrul unor programe similare</w:t>
            </w:r>
          </w:p>
        </w:tc>
      </w:tr>
      <w:tr w:rsidR="002B4B92" w:rsidRPr="005C69A0" w:rsidTr="009708BE">
        <w:trPr>
          <w:trHeight w:val="342"/>
        </w:trPr>
        <w:tc>
          <w:tcPr>
            <w:tcW w:w="5000" w:type="pct"/>
            <w:shd w:val="clear" w:color="auto" w:fill="auto"/>
            <w:noWrap/>
            <w:hideMark/>
          </w:tcPr>
          <w:p w:rsidR="002B4B92" w:rsidRPr="005C69A0" w:rsidRDefault="002B4B92" w:rsidP="00816F10">
            <w:pPr>
              <w:autoSpaceDE/>
              <w:adjustRightInd/>
              <w:spacing w:after="0" w:line="276" w:lineRule="auto"/>
              <w:jc w:val="left"/>
              <w:rPr>
                <w:rFonts w:cs="Arial"/>
                <w:color w:val="595959" w:themeColor="text1" w:themeTint="A6"/>
                <w:sz w:val="16"/>
                <w:szCs w:val="16"/>
                <w:lang w:val="ro-RO" w:eastAsia="ro-RO"/>
              </w:rPr>
            </w:pPr>
            <w:r w:rsidRPr="005C69A0">
              <w:rPr>
                <w:rFonts w:cs="Arial"/>
                <w:color w:val="595959" w:themeColor="text1" w:themeTint="A6"/>
                <w:sz w:val="16"/>
                <w:szCs w:val="16"/>
                <w:lang w:val="ro-RO" w:eastAsia="ro-RO"/>
              </w:rPr>
              <w:t xml:space="preserve">Documente relevante cu privire la </w:t>
            </w:r>
            <w:r w:rsidR="00816F10">
              <w:rPr>
                <w:rFonts w:cs="Arial"/>
                <w:color w:val="595959" w:themeColor="text1" w:themeTint="A6"/>
                <w:sz w:val="16"/>
                <w:szCs w:val="16"/>
                <w:lang w:val="ro-RO" w:eastAsia="ro-RO"/>
              </w:rPr>
              <w:t>opțiuni</w:t>
            </w:r>
            <w:r w:rsidRPr="005C69A0">
              <w:rPr>
                <w:rFonts w:cs="Arial"/>
                <w:color w:val="595959" w:themeColor="text1" w:themeTint="A6"/>
                <w:sz w:val="16"/>
                <w:szCs w:val="16"/>
                <w:lang w:val="ro-RO" w:eastAsia="ro-RO"/>
              </w:rPr>
              <w:t xml:space="preserve"> simplifica</w:t>
            </w:r>
            <w:r w:rsidR="00816F10">
              <w:rPr>
                <w:rFonts w:cs="Arial"/>
                <w:color w:val="595959" w:themeColor="text1" w:themeTint="A6"/>
                <w:sz w:val="16"/>
                <w:szCs w:val="16"/>
                <w:lang w:val="ro-RO" w:eastAsia="ro-RO"/>
              </w:rPr>
              <w:t>te</w:t>
            </w:r>
            <w:r w:rsidRPr="005C69A0">
              <w:rPr>
                <w:rFonts w:cs="Arial"/>
                <w:color w:val="595959" w:themeColor="text1" w:themeTint="A6"/>
                <w:sz w:val="16"/>
                <w:szCs w:val="16"/>
                <w:lang w:val="ro-RO" w:eastAsia="ro-RO"/>
              </w:rPr>
              <w:t xml:space="preserve"> </w:t>
            </w:r>
            <w:r w:rsidR="00816F10">
              <w:rPr>
                <w:rFonts w:cs="Arial"/>
                <w:color w:val="595959" w:themeColor="text1" w:themeTint="A6"/>
                <w:sz w:val="16"/>
                <w:szCs w:val="16"/>
                <w:lang w:val="ro-RO" w:eastAsia="ro-RO"/>
              </w:rPr>
              <w:t>privind</w:t>
            </w:r>
            <w:r w:rsidR="00816F10" w:rsidRPr="005C69A0">
              <w:rPr>
                <w:rFonts w:cs="Arial"/>
                <w:color w:val="595959" w:themeColor="text1" w:themeTint="A6"/>
                <w:sz w:val="16"/>
                <w:szCs w:val="16"/>
                <w:lang w:val="ro-RO" w:eastAsia="ro-RO"/>
              </w:rPr>
              <w:t xml:space="preserve"> </w:t>
            </w:r>
            <w:r w:rsidRPr="005C69A0">
              <w:rPr>
                <w:rFonts w:cs="Arial"/>
                <w:color w:val="595959" w:themeColor="text1" w:themeTint="A6"/>
                <w:sz w:val="16"/>
                <w:szCs w:val="16"/>
                <w:lang w:val="ro-RO" w:eastAsia="ro-RO"/>
              </w:rPr>
              <w:t>costuril</w:t>
            </w:r>
            <w:r w:rsidR="00816F10">
              <w:rPr>
                <w:rFonts w:cs="Arial"/>
                <w:color w:val="595959" w:themeColor="text1" w:themeTint="A6"/>
                <w:sz w:val="16"/>
                <w:szCs w:val="16"/>
                <w:lang w:val="ro-RO" w:eastAsia="ro-RO"/>
              </w:rPr>
              <w:t>e</w:t>
            </w:r>
          </w:p>
        </w:tc>
      </w:tr>
      <w:tr w:rsidR="002B4B92" w:rsidRPr="005C69A0" w:rsidTr="009708BE">
        <w:trPr>
          <w:trHeight w:val="342"/>
        </w:trPr>
        <w:tc>
          <w:tcPr>
            <w:tcW w:w="5000" w:type="pct"/>
            <w:shd w:val="clear" w:color="auto" w:fill="auto"/>
            <w:noWrap/>
            <w:hideMark/>
          </w:tcPr>
          <w:p w:rsidR="002B4B92" w:rsidRPr="005C69A0" w:rsidRDefault="002B4B92" w:rsidP="002B4B92">
            <w:pPr>
              <w:autoSpaceDE/>
              <w:adjustRightInd/>
              <w:spacing w:after="0" w:line="276" w:lineRule="auto"/>
              <w:jc w:val="left"/>
              <w:rPr>
                <w:rFonts w:cs="Arial"/>
                <w:color w:val="595959" w:themeColor="text1" w:themeTint="A6"/>
                <w:sz w:val="16"/>
                <w:szCs w:val="16"/>
                <w:lang w:val="ro-RO" w:eastAsia="ro-RO"/>
              </w:rPr>
            </w:pPr>
            <w:r w:rsidRPr="005C69A0">
              <w:rPr>
                <w:rFonts w:cs="Arial"/>
                <w:color w:val="595959" w:themeColor="text1" w:themeTint="A6"/>
                <w:sz w:val="16"/>
                <w:szCs w:val="16"/>
                <w:lang w:val="ro-RO" w:eastAsia="ro-RO"/>
              </w:rPr>
              <w:t>Monitorizarea programului și procedurile de colectare a datelor</w:t>
            </w:r>
          </w:p>
        </w:tc>
      </w:tr>
      <w:tr w:rsidR="002B4B92" w:rsidRPr="005C69A0" w:rsidTr="009708BE">
        <w:trPr>
          <w:trHeight w:val="342"/>
        </w:trPr>
        <w:tc>
          <w:tcPr>
            <w:tcW w:w="5000" w:type="pct"/>
            <w:shd w:val="clear" w:color="auto" w:fill="auto"/>
            <w:noWrap/>
            <w:hideMark/>
          </w:tcPr>
          <w:p w:rsidR="002B4B92" w:rsidRPr="005C69A0" w:rsidRDefault="002B4B92" w:rsidP="002B4B92">
            <w:pPr>
              <w:autoSpaceDE/>
              <w:adjustRightInd/>
              <w:spacing w:after="0" w:line="276" w:lineRule="auto"/>
              <w:jc w:val="left"/>
              <w:rPr>
                <w:rFonts w:cs="Arial"/>
                <w:color w:val="595959" w:themeColor="text1" w:themeTint="A6"/>
                <w:sz w:val="16"/>
                <w:szCs w:val="16"/>
                <w:lang w:val="ro-RO" w:eastAsia="ro-RO"/>
              </w:rPr>
            </w:pPr>
            <w:r w:rsidRPr="005C69A0">
              <w:rPr>
                <w:rFonts w:cs="Arial"/>
                <w:color w:val="595959" w:themeColor="text1" w:themeTint="A6"/>
                <w:sz w:val="16"/>
                <w:szCs w:val="16"/>
                <w:lang w:val="ro-RO" w:eastAsia="ro-RO"/>
              </w:rPr>
              <w:t>Documentele relevante ale PO Asistență Tehnică</w:t>
            </w:r>
          </w:p>
        </w:tc>
      </w:tr>
      <w:tr w:rsidR="002B4B92" w:rsidRPr="005C69A0" w:rsidTr="009708BE">
        <w:trPr>
          <w:trHeight w:val="342"/>
        </w:trPr>
        <w:tc>
          <w:tcPr>
            <w:tcW w:w="5000" w:type="pct"/>
            <w:shd w:val="clear" w:color="auto" w:fill="auto"/>
            <w:noWrap/>
            <w:hideMark/>
          </w:tcPr>
          <w:p w:rsidR="002B4B92" w:rsidRPr="005C69A0" w:rsidRDefault="002B4B92" w:rsidP="002B4B92">
            <w:pPr>
              <w:autoSpaceDE/>
              <w:adjustRightInd/>
              <w:spacing w:after="0" w:line="276" w:lineRule="auto"/>
              <w:jc w:val="left"/>
              <w:rPr>
                <w:rFonts w:cs="Arial"/>
                <w:color w:val="595959" w:themeColor="text1" w:themeTint="A6"/>
                <w:sz w:val="16"/>
                <w:szCs w:val="16"/>
                <w:lang w:val="ro-RO" w:eastAsia="ro-RO"/>
              </w:rPr>
            </w:pPr>
            <w:r w:rsidRPr="005C69A0">
              <w:rPr>
                <w:rFonts w:cs="Arial"/>
                <w:color w:val="595959" w:themeColor="text1" w:themeTint="A6"/>
                <w:sz w:val="16"/>
                <w:szCs w:val="16"/>
                <w:lang w:val="ro-RO" w:eastAsia="ro-RO"/>
              </w:rPr>
              <w:t>Versiunea preliminară a Programelor Operaționale pentru perioada  2014 - 2020</w:t>
            </w:r>
          </w:p>
        </w:tc>
      </w:tr>
      <w:tr w:rsidR="00C957B7" w:rsidRPr="005C69A0" w:rsidTr="00B67911">
        <w:trPr>
          <w:trHeight w:val="342"/>
        </w:trPr>
        <w:tc>
          <w:tcPr>
            <w:tcW w:w="5000" w:type="pct"/>
            <w:shd w:val="clear" w:color="auto" w:fill="auto"/>
            <w:noWrap/>
            <w:vAlign w:val="center"/>
            <w:hideMark/>
          </w:tcPr>
          <w:p w:rsidR="00C957B7" w:rsidRPr="005C69A0" w:rsidRDefault="002B4B92" w:rsidP="00EE2B08">
            <w:pPr>
              <w:autoSpaceDE/>
              <w:adjustRightInd/>
              <w:spacing w:after="0" w:line="276" w:lineRule="auto"/>
              <w:jc w:val="left"/>
              <w:rPr>
                <w:rFonts w:cs="Arial"/>
                <w:color w:val="595959" w:themeColor="text1" w:themeTint="A6"/>
                <w:sz w:val="16"/>
                <w:szCs w:val="16"/>
                <w:lang w:val="ro-RO" w:eastAsia="ro-RO"/>
              </w:rPr>
            </w:pPr>
            <w:r w:rsidRPr="005C69A0">
              <w:rPr>
                <w:rFonts w:cs="Arial"/>
                <w:color w:val="595959" w:themeColor="text1" w:themeTint="A6"/>
                <w:sz w:val="16"/>
                <w:szCs w:val="16"/>
                <w:lang w:val="ro-RO" w:eastAsia="ro-RO"/>
              </w:rPr>
              <w:t>Rapoarte anuale de implementare relevante aferente perioadei de programare actuale</w:t>
            </w:r>
          </w:p>
        </w:tc>
      </w:tr>
    </w:tbl>
    <w:p w:rsidR="00F02392" w:rsidRPr="005C69A0" w:rsidRDefault="002B4B92" w:rsidP="00EE2B08">
      <w:pPr>
        <w:spacing w:before="240" w:line="276" w:lineRule="auto"/>
        <w:rPr>
          <w:rFonts w:cs="Arial"/>
          <w:color w:val="595959" w:themeColor="text1" w:themeTint="A6"/>
          <w:lang w:val="ro-RO"/>
        </w:rPr>
      </w:pPr>
      <w:r w:rsidRPr="005C69A0">
        <w:rPr>
          <w:rFonts w:cs="Arial"/>
          <w:color w:val="595959" w:themeColor="text1" w:themeTint="A6"/>
          <w:lang w:val="ro-RO"/>
        </w:rPr>
        <w:t>Criteriile de evaluare</w:t>
      </w:r>
      <w:r w:rsidR="00F02392" w:rsidRPr="005C69A0">
        <w:rPr>
          <w:rFonts w:cs="Arial"/>
          <w:color w:val="595959" w:themeColor="text1" w:themeTint="A6"/>
          <w:lang w:val="ro-RO"/>
        </w:rPr>
        <w:t xml:space="preserve"> ex-ante </w:t>
      </w:r>
      <w:r w:rsidRPr="005C69A0">
        <w:rPr>
          <w:rFonts w:cs="Arial"/>
          <w:color w:val="595959" w:themeColor="text1" w:themeTint="A6"/>
          <w:lang w:val="ro-RO"/>
        </w:rPr>
        <w:t xml:space="preserve">au fost dezvoltate și detaliate în Raportul Inițial și sunt </w:t>
      </w:r>
      <w:r w:rsidR="005C69A0">
        <w:rPr>
          <w:rFonts w:cs="Arial"/>
          <w:color w:val="595959" w:themeColor="text1" w:themeTint="A6"/>
          <w:lang w:val="ro-RO"/>
        </w:rPr>
        <w:t>rezum</w:t>
      </w:r>
      <w:r w:rsidRPr="005C69A0">
        <w:rPr>
          <w:rFonts w:cs="Arial"/>
          <w:color w:val="595959" w:themeColor="text1" w:themeTint="A6"/>
          <w:lang w:val="ro-RO"/>
        </w:rPr>
        <w:t xml:space="preserve">ate în tabelul </w:t>
      </w:r>
      <w:r w:rsidR="005C69A0">
        <w:rPr>
          <w:rFonts w:cs="Arial"/>
          <w:color w:val="595959" w:themeColor="text1" w:themeTint="A6"/>
          <w:lang w:val="ro-RO"/>
        </w:rPr>
        <w:t>3</w:t>
      </w:r>
      <w:r w:rsidR="00F02392" w:rsidRPr="005C69A0">
        <w:rPr>
          <w:rFonts w:cs="Arial"/>
          <w:color w:val="595959" w:themeColor="text1" w:themeTint="A6"/>
          <w:lang w:val="ro-RO"/>
        </w:rPr>
        <w:t xml:space="preserve">. </w:t>
      </w:r>
      <w:r w:rsidRPr="005C69A0">
        <w:rPr>
          <w:rFonts w:cs="Arial"/>
          <w:color w:val="595959" w:themeColor="text1" w:themeTint="A6"/>
          <w:lang w:val="ro-RO"/>
        </w:rPr>
        <w:t xml:space="preserve">Raportul </w:t>
      </w:r>
      <w:r w:rsidR="00F02392" w:rsidRPr="005C69A0">
        <w:rPr>
          <w:rFonts w:cs="Arial"/>
          <w:color w:val="595959" w:themeColor="text1" w:themeTint="A6"/>
          <w:lang w:val="ro-RO"/>
        </w:rPr>
        <w:t xml:space="preserve">ex-ante </w:t>
      </w:r>
      <w:r w:rsidRPr="005C69A0">
        <w:rPr>
          <w:rFonts w:cs="Arial"/>
          <w:color w:val="595959" w:themeColor="text1" w:themeTint="A6"/>
          <w:lang w:val="ro-RO"/>
        </w:rPr>
        <w:t>este structurat conform celor patru arii de evaluare și criteriilor stabilite în Raportul Inițial</w:t>
      </w:r>
      <w:r w:rsidR="00F02392" w:rsidRPr="005C69A0">
        <w:rPr>
          <w:rFonts w:cs="Arial"/>
          <w:color w:val="595959" w:themeColor="text1" w:themeTint="A6"/>
          <w:lang w:val="ro-RO"/>
        </w:rPr>
        <w:t>.</w:t>
      </w:r>
    </w:p>
    <w:p w:rsidR="00F02392" w:rsidRPr="005C69A0" w:rsidRDefault="0050196A" w:rsidP="007C3246">
      <w:pPr>
        <w:pStyle w:val="Caption"/>
        <w:keepNext/>
        <w:spacing w:line="276" w:lineRule="auto"/>
        <w:rPr>
          <w:rFonts w:cs="Arial"/>
          <w:b w:val="0"/>
          <w:i/>
          <w:color w:val="595959" w:themeColor="text1" w:themeTint="A6"/>
          <w:sz w:val="18"/>
          <w:lang w:val="ro-RO"/>
        </w:rPr>
      </w:pPr>
      <w:r w:rsidRPr="005C69A0">
        <w:rPr>
          <w:rFonts w:cs="Arial"/>
          <w:b w:val="0"/>
          <w:i/>
          <w:color w:val="595959" w:themeColor="text1" w:themeTint="A6"/>
          <w:sz w:val="18"/>
          <w:lang w:val="ro-RO"/>
        </w:rPr>
        <w:t>Tab</w:t>
      </w:r>
      <w:r w:rsidR="002B4B92" w:rsidRPr="005C69A0">
        <w:rPr>
          <w:rFonts w:cs="Arial"/>
          <w:b w:val="0"/>
          <w:i/>
          <w:color w:val="595959" w:themeColor="text1" w:themeTint="A6"/>
          <w:sz w:val="18"/>
          <w:lang w:val="ro-RO"/>
        </w:rPr>
        <w:t>e</w:t>
      </w:r>
      <w:r w:rsidRPr="005C69A0">
        <w:rPr>
          <w:rFonts w:cs="Arial"/>
          <w:b w:val="0"/>
          <w:i/>
          <w:color w:val="595959" w:themeColor="text1" w:themeTint="A6"/>
          <w:sz w:val="18"/>
          <w:lang w:val="ro-RO"/>
        </w:rPr>
        <w:t>l</w:t>
      </w:r>
      <w:r w:rsidR="002B4B92" w:rsidRPr="005C69A0">
        <w:rPr>
          <w:rFonts w:cs="Arial"/>
          <w:b w:val="0"/>
          <w:i/>
          <w:color w:val="595959" w:themeColor="text1" w:themeTint="A6"/>
          <w:sz w:val="18"/>
          <w:lang w:val="ro-RO"/>
        </w:rPr>
        <w:t>ul</w:t>
      </w:r>
      <w:r w:rsidRPr="005C69A0">
        <w:rPr>
          <w:rFonts w:cs="Arial"/>
          <w:b w:val="0"/>
          <w:i/>
          <w:color w:val="595959" w:themeColor="text1" w:themeTint="A6"/>
          <w:sz w:val="18"/>
          <w:lang w:val="ro-RO"/>
        </w:rPr>
        <w:t xml:space="preserve"> </w:t>
      </w:r>
      <w:r w:rsidRPr="005C69A0">
        <w:rPr>
          <w:rFonts w:cs="Arial"/>
          <w:b w:val="0"/>
          <w:i/>
          <w:color w:val="595959" w:themeColor="text1" w:themeTint="A6"/>
          <w:sz w:val="18"/>
          <w:lang w:val="ro-RO"/>
        </w:rPr>
        <w:fldChar w:fldCharType="begin"/>
      </w:r>
      <w:r w:rsidRPr="005C69A0">
        <w:rPr>
          <w:rFonts w:cs="Arial"/>
          <w:b w:val="0"/>
          <w:i/>
          <w:color w:val="595959" w:themeColor="text1" w:themeTint="A6"/>
          <w:sz w:val="18"/>
          <w:lang w:val="ro-RO"/>
        </w:rPr>
        <w:instrText xml:space="preserve"> SEQ Table \* ARABIC </w:instrText>
      </w:r>
      <w:r w:rsidRPr="005C69A0">
        <w:rPr>
          <w:rFonts w:cs="Arial"/>
          <w:b w:val="0"/>
          <w:i/>
          <w:color w:val="595959" w:themeColor="text1" w:themeTint="A6"/>
          <w:sz w:val="18"/>
          <w:lang w:val="ro-RO"/>
        </w:rPr>
        <w:fldChar w:fldCharType="separate"/>
      </w:r>
      <w:r w:rsidR="00ED2B44">
        <w:rPr>
          <w:rFonts w:cs="Arial"/>
          <w:b w:val="0"/>
          <w:i/>
          <w:noProof/>
          <w:color w:val="595959" w:themeColor="text1" w:themeTint="A6"/>
          <w:sz w:val="18"/>
          <w:lang w:val="ro-RO"/>
        </w:rPr>
        <w:t>3</w:t>
      </w:r>
      <w:r w:rsidRPr="005C69A0">
        <w:rPr>
          <w:rFonts w:cs="Arial"/>
          <w:b w:val="0"/>
          <w:i/>
          <w:color w:val="595959" w:themeColor="text1" w:themeTint="A6"/>
          <w:sz w:val="18"/>
          <w:lang w:val="ro-RO"/>
        </w:rPr>
        <w:fldChar w:fldCharType="end"/>
      </w:r>
      <w:r w:rsidRPr="005C69A0">
        <w:rPr>
          <w:rFonts w:cs="Arial"/>
          <w:b w:val="0"/>
          <w:i/>
          <w:color w:val="595959" w:themeColor="text1" w:themeTint="A6"/>
          <w:sz w:val="18"/>
          <w:lang w:val="ro-RO"/>
        </w:rPr>
        <w:t xml:space="preserve">: </w:t>
      </w:r>
      <w:r w:rsidR="00F02392" w:rsidRPr="005C69A0">
        <w:rPr>
          <w:rFonts w:cs="Arial"/>
          <w:b w:val="0"/>
          <w:i/>
          <w:color w:val="595959" w:themeColor="text1" w:themeTint="A6"/>
          <w:sz w:val="18"/>
          <w:lang w:val="ro-RO"/>
        </w:rPr>
        <w:t>Anal</w:t>
      </w:r>
      <w:r w:rsidR="002B4B92" w:rsidRPr="005C69A0">
        <w:rPr>
          <w:rFonts w:cs="Arial"/>
          <w:b w:val="0"/>
          <w:i/>
          <w:color w:val="595959" w:themeColor="text1" w:themeTint="A6"/>
          <w:sz w:val="18"/>
          <w:lang w:val="ro-RO"/>
        </w:rPr>
        <w:t>izele efectuate</w:t>
      </w:r>
    </w:p>
    <w:tbl>
      <w:tblPr>
        <w:tblStyle w:val="TableGrid"/>
        <w:tblW w:w="0" w:type="auto"/>
        <w:tblInd w:w="108" w:type="dxa"/>
        <w:tbl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insideH w:val="single" w:sz="8" w:space="0" w:color="D9D9D9" w:themeColor="background1" w:themeShade="D9"/>
          <w:insideV w:val="single" w:sz="8" w:space="0" w:color="D9D9D9" w:themeColor="background1" w:themeShade="D9"/>
        </w:tblBorders>
        <w:tblLook w:val="04A0" w:firstRow="1" w:lastRow="0" w:firstColumn="1" w:lastColumn="0" w:noHBand="0" w:noVBand="1"/>
      </w:tblPr>
      <w:tblGrid>
        <w:gridCol w:w="2790"/>
        <w:gridCol w:w="6210"/>
      </w:tblGrid>
      <w:tr w:rsidR="00F02392" w:rsidRPr="005C69A0" w:rsidTr="008D5605">
        <w:trPr>
          <w:cnfStyle w:val="100000000000" w:firstRow="1" w:lastRow="0" w:firstColumn="0" w:lastColumn="0" w:oddVBand="0" w:evenVBand="0" w:oddHBand="0" w:evenHBand="0" w:firstRowFirstColumn="0" w:firstRowLastColumn="0" w:lastRowFirstColumn="0" w:lastRowLastColumn="0"/>
          <w:trHeight w:val="475"/>
        </w:trPr>
        <w:tc>
          <w:tcPr>
            <w:tcW w:w="2790" w:type="dxa"/>
            <w:shd w:val="clear" w:color="auto" w:fill="FFC000"/>
            <w:vAlign w:val="center"/>
          </w:tcPr>
          <w:p w:rsidR="00F02392" w:rsidRPr="005C69A0" w:rsidRDefault="00F02392" w:rsidP="002B4B9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line="276" w:lineRule="auto"/>
              <w:ind w:right="-57"/>
              <w:jc w:val="left"/>
              <w:textAlignment w:val="auto"/>
              <w:rPr>
                <w:rFonts w:cs="Arial"/>
                <w:b/>
                <w:color w:val="595959" w:themeColor="text1" w:themeTint="A6"/>
                <w:lang w:val="ro-RO"/>
              </w:rPr>
            </w:pPr>
            <w:r w:rsidRPr="005C69A0">
              <w:rPr>
                <w:rFonts w:cs="Arial"/>
                <w:b/>
                <w:color w:val="595959" w:themeColor="text1" w:themeTint="A6"/>
                <w:lang w:val="ro-RO"/>
              </w:rPr>
              <w:t xml:space="preserve"> T</w:t>
            </w:r>
            <w:r w:rsidR="002B4B92" w:rsidRPr="005C69A0">
              <w:rPr>
                <w:rFonts w:cs="Arial"/>
                <w:b/>
                <w:color w:val="595959" w:themeColor="text1" w:themeTint="A6"/>
                <w:lang w:val="ro-RO"/>
              </w:rPr>
              <w:t>ema de evaluare</w:t>
            </w:r>
          </w:p>
        </w:tc>
        <w:tc>
          <w:tcPr>
            <w:tcW w:w="6210" w:type="dxa"/>
            <w:shd w:val="clear" w:color="auto" w:fill="FFC000"/>
            <w:vAlign w:val="center"/>
          </w:tcPr>
          <w:p w:rsidR="00F02392" w:rsidRPr="005C69A0" w:rsidRDefault="00F02392" w:rsidP="00DC358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line="276" w:lineRule="auto"/>
              <w:ind w:right="-57"/>
              <w:jc w:val="left"/>
              <w:textAlignment w:val="auto"/>
              <w:rPr>
                <w:rFonts w:cs="Arial"/>
                <w:b/>
                <w:color w:val="595959" w:themeColor="text1" w:themeTint="A6"/>
                <w:lang w:val="ro-RO"/>
              </w:rPr>
            </w:pPr>
            <w:r w:rsidRPr="005C69A0">
              <w:rPr>
                <w:rFonts w:cs="Arial"/>
                <w:b/>
                <w:color w:val="595959" w:themeColor="text1" w:themeTint="A6"/>
                <w:lang w:val="ro-RO"/>
              </w:rPr>
              <w:t>Anal</w:t>
            </w:r>
            <w:r w:rsidR="00DC358D" w:rsidRPr="005C69A0">
              <w:rPr>
                <w:rFonts w:cs="Arial"/>
                <w:b/>
                <w:color w:val="595959" w:themeColor="text1" w:themeTint="A6"/>
                <w:lang w:val="ro-RO"/>
              </w:rPr>
              <w:t xml:space="preserve">izele efectuate </w:t>
            </w:r>
          </w:p>
        </w:tc>
      </w:tr>
      <w:tr w:rsidR="00F02392" w:rsidRPr="005C69A0" w:rsidTr="008D5605">
        <w:tc>
          <w:tcPr>
            <w:tcW w:w="2790" w:type="dxa"/>
            <w:shd w:val="clear" w:color="auto" w:fill="F2F2F2" w:themeFill="background1" w:themeFillShade="F2"/>
            <w:vAlign w:val="center"/>
          </w:tcPr>
          <w:p w:rsidR="00F02392" w:rsidRPr="005C69A0" w:rsidRDefault="0061395D" w:rsidP="00EE2B0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line="276" w:lineRule="auto"/>
              <w:ind w:right="-57"/>
              <w:jc w:val="left"/>
              <w:textAlignment w:val="auto"/>
              <w:rPr>
                <w:rFonts w:cs="Arial"/>
                <w:color w:val="595959" w:themeColor="text1" w:themeTint="A6"/>
                <w:sz w:val="16"/>
                <w:lang w:val="ro-RO"/>
              </w:rPr>
            </w:pPr>
            <w:r w:rsidRPr="005C69A0">
              <w:rPr>
                <w:rFonts w:cs="Arial"/>
                <w:color w:val="595959" w:themeColor="text1" w:themeTint="A6"/>
                <w:sz w:val="16"/>
                <w:lang w:val="ro-RO"/>
              </w:rPr>
              <w:t>Coerența externă</w:t>
            </w:r>
          </w:p>
        </w:tc>
        <w:tc>
          <w:tcPr>
            <w:tcW w:w="6210" w:type="dxa"/>
            <w:shd w:val="clear" w:color="auto" w:fill="F2F2F2" w:themeFill="background1" w:themeFillShade="F2"/>
            <w:vAlign w:val="center"/>
          </w:tcPr>
          <w:p w:rsidR="00F02392" w:rsidRPr="005C69A0" w:rsidRDefault="009708BE" w:rsidP="006F2BAF">
            <w:pPr>
              <w:pStyle w:val="ListParagraph"/>
              <w:widowControl w:val="0"/>
              <w:numPr>
                <w:ilvl w:val="0"/>
                <w:numId w:val="5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after="60" w:line="276" w:lineRule="auto"/>
              <w:ind w:left="357" w:right="-58" w:hanging="357"/>
              <w:jc w:val="left"/>
              <w:textAlignment w:val="auto"/>
              <w:rPr>
                <w:rFonts w:cs="Arial"/>
                <w:color w:val="595959" w:themeColor="text1" w:themeTint="A6"/>
                <w:sz w:val="16"/>
                <w:lang w:val="ro-RO"/>
              </w:rPr>
            </w:pPr>
            <w:r w:rsidRPr="005C69A0">
              <w:rPr>
                <w:rFonts w:cs="Arial"/>
                <w:color w:val="595959" w:themeColor="text1" w:themeTint="A6"/>
                <w:sz w:val="16"/>
                <w:lang w:val="ro-RO"/>
              </w:rPr>
              <w:t xml:space="preserve">Analiza coerenței cu </w:t>
            </w:r>
            <w:r w:rsidR="00EF116B" w:rsidRPr="005C69A0">
              <w:rPr>
                <w:rFonts w:cs="Arial"/>
                <w:color w:val="595959" w:themeColor="text1" w:themeTint="A6"/>
                <w:sz w:val="16"/>
                <w:lang w:val="ro-RO"/>
              </w:rPr>
              <w:t>Priorit</w:t>
            </w:r>
            <w:r w:rsidRPr="005C69A0">
              <w:rPr>
                <w:rFonts w:cs="Arial"/>
                <w:color w:val="595959" w:themeColor="text1" w:themeTint="A6"/>
                <w:sz w:val="16"/>
                <w:lang w:val="ro-RO"/>
              </w:rPr>
              <w:t xml:space="preserve">ățile și inițiativele majore ale Strategiei </w:t>
            </w:r>
            <w:r w:rsidR="00EF116B" w:rsidRPr="005C69A0">
              <w:rPr>
                <w:rFonts w:cs="Arial"/>
                <w:color w:val="595959" w:themeColor="text1" w:themeTint="A6"/>
                <w:sz w:val="16"/>
                <w:lang w:val="ro-RO"/>
              </w:rPr>
              <w:t>E</w:t>
            </w:r>
            <w:r w:rsidRPr="005C69A0">
              <w:rPr>
                <w:rFonts w:cs="Arial"/>
                <w:color w:val="595959" w:themeColor="text1" w:themeTint="A6"/>
                <w:sz w:val="16"/>
                <w:lang w:val="ro-RO"/>
              </w:rPr>
              <w:t>uropa</w:t>
            </w:r>
            <w:r w:rsidR="00EF116B" w:rsidRPr="005C69A0">
              <w:rPr>
                <w:rFonts w:cs="Arial"/>
                <w:color w:val="595959" w:themeColor="text1" w:themeTint="A6"/>
                <w:sz w:val="16"/>
                <w:lang w:val="ro-RO"/>
              </w:rPr>
              <w:t xml:space="preserve"> 2020 </w:t>
            </w:r>
          </w:p>
          <w:p w:rsidR="00F02392" w:rsidRPr="005C69A0" w:rsidRDefault="009708BE" w:rsidP="006F2BAF">
            <w:pPr>
              <w:pStyle w:val="ListParagraph"/>
              <w:widowControl w:val="0"/>
              <w:numPr>
                <w:ilvl w:val="0"/>
                <w:numId w:val="53"/>
              </w:numPr>
              <w:overflowPunct/>
              <w:spacing w:after="60" w:line="276" w:lineRule="auto"/>
              <w:ind w:left="357" w:right="-58" w:hanging="357"/>
              <w:jc w:val="left"/>
              <w:textAlignment w:val="auto"/>
              <w:rPr>
                <w:rFonts w:cs="Arial"/>
                <w:color w:val="595959" w:themeColor="text1" w:themeTint="A6"/>
                <w:sz w:val="16"/>
                <w:lang w:val="ro-RO"/>
              </w:rPr>
            </w:pPr>
            <w:r w:rsidRPr="005C69A0">
              <w:rPr>
                <w:rFonts w:cs="Arial"/>
                <w:color w:val="595959" w:themeColor="text1" w:themeTint="A6"/>
                <w:sz w:val="16"/>
                <w:lang w:val="ro-RO"/>
              </w:rPr>
              <w:t xml:space="preserve">Analiza coerenței cu Cadrul </w:t>
            </w:r>
            <w:r w:rsidR="00EF116B" w:rsidRPr="005C69A0">
              <w:rPr>
                <w:rFonts w:cs="Arial"/>
                <w:color w:val="595959" w:themeColor="text1" w:themeTint="A6"/>
                <w:sz w:val="16"/>
                <w:lang w:val="ro-RO"/>
              </w:rPr>
              <w:t xml:space="preserve">Strategic </w:t>
            </w:r>
            <w:r w:rsidRPr="005C69A0">
              <w:rPr>
                <w:rFonts w:cs="Arial"/>
                <w:color w:val="595959" w:themeColor="text1" w:themeTint="A6"/>
                <w:sz w:val="16"/>
                <w:lang w:val="ro-RO"/>
              </w:rPr>
              <w:t>Comun</w:t>
            </w:r>
          </w:p>
          <w:p w:rsidR="00EF116B" w:rsidRPr="005C69A0" w:rsidRDefault="009708BE" w:rsidP="006F2BAF">
            <w:pPr>
              <w:pStyle w:val="ListParagraph"/>
              <w:numPr>
                <w:ilvl w:val="0"/>
                <w:numId w:val="53"/>
              </w:numPr>
              <w:spacing w:after="60" w:line="276" w:lineRule="auto"/>
              <w:ind w:left="357" w:hanging="357"/>
              <w:rPr>
                <w:rFonts w:cs="Arial"/>
                <w:color w:val="595959" w:themeColor="text1" w:themeTint="A6"/>
                <w:sz w:val="16"/>
                <w:lang w:val="ro-RO"/>
              </w:rPr>
            </w:pPr>
            <w:r w:rsidRPr="005C69A0">
              <w:rPr>
                <w:rFonts w:cs="Arial"/>
                <w:color w:val="595959" w:themeColor="text1" w:themeTint="A6"/>
                <w:sz w:val="16"/>
                <w:lang w:val="ro-RO"/>
              </w:rPr>
              <w:t xml:space="preserve">Analiza coerenței cu obiectivele tematice și prioritățile identificate în </w:t>
            </w:r>
            <w:r w:rsidR="00EC51FF" w:rsidRPr="005C69A0">
              <w:rPr>
                <w:rFonts w:cs="Arial"/>
                <w:color w:val="595959" w:themeColor="text1" w:themeTint="A6"/>
                <w:sz w:val="16"/>
                <w:lang w:val="ro-RO"/>
              </w:rPr>
              <w:t>Acordul de Parteneriat</w:t>
            </w:r>
          </w:p>
          <w:p w:rsidR="00F02392" w:rsidRPr="005C69A0" w:rsidRDefault="009708BE" w:rsidP="006F2BAF">
            <w:pPr>
              <w:pStyle w:val="ListParagraph"/>
              <w:widowControl w:val="0"/>
              <w:numPr>
                <w:ilvl w:val="0"/>
                <w:numId w:val="5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after="60" w:line="276" w:lineRule="auto"/>
              <w:ind w:left="357" w:right="-58" w:hanging="357"/>
              <w:jc w:val="left"/>
              <w:textAlignment w:val="auto"/>
              <w:rPr>
                <w:rFonts w:cs="Arial"/>
                <w:b/>
                <w:color w:val="595959" w:themeColor="text1" w:themeTint="A6"/>
                <w:sz w:val="16"/>
                <w:lang w:val="ro-RO"/>
              </w:rPr>
            </w:pPr>
            <w:r w:rsidRPr="005C69A0">
              <w:rPr>
                <w:rFonts w:cs="Arial"/>
                <w:color w:val="595959" w:themeColor="text1" w:themeTint="A6"/>
                <w:sz w:val="16"/>
                <w:lang w:val="ro-RO"/>
              </w:rPr>
              <w:t xml:space="preserve">Analiza coerenței cu Programul Național de Reformă și cu Recomandările Consiliului pentru </w:t>
            </w:r>
            <w:r w:rsidR="00F14005" w:rsidRPr="005C69A0">
              <w:rPr>
                <w:rFonts w:cs="Arial"/>
                <w:color w:val="595959" w:themeColor="text1" w:themeTint="A6"/>
                <w:sz w:val="16"/>
                <w:lang w:val="ro-RO"/>
              </w:rPr>
              <w:t>România</w:t>
            </w:r>
          </w:p>
          <w:p w:rsidR="00EF116B" w:rsidRPr="005C69A0" w:rsidRDefault="009708BE" w:rsidP="006F2BAF">
            <w:pPr>
              <w:pStyle w:val="ListParagraph"/>
              <w:widowControl w:val="0"/>
              <w:numPr>
                <w:ilvl w:val="0"/>
                <w:numId w:val="5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after="60" w:line="276" w:lineRule="auto"/>
              <w:ind w:left="357" w:right="-58" w:hanging="357"/>
              <w:jc w:val="left"/>
              <w:textAlignment w:val="auto"/>
              <w:rPr>
                <w:rFonts w:cs="Arial"/>
                <w:color w:val="595959" w:themeColor="text1" w:themeTint="A6"/>
                <w:sz w:val="16"/>
                <w:lang w:val="ro-RO"/>
              </w:rPr>
            </w:pPr>
            <w:r w:rsidRPr="005C69A0">
              <w:rPr>
                <w:rFonts w:cs="Arial"/>
                <w:color w:val="595959" w:themeColor="text1" w:themeTint="A6"/>
                <w:sz w:val="16"/>
                <w:lang w:val="ro-RO"/>
              </w:rPr>
              <w:t>Axa de asistență tehnică</w:t>
            </w:r>
            <w:r w:rsidR="00EF116B" w:rsidRPr="005C69A0">
              <w:rPr>
                <w:rFonts w:cs="Arial"/>
                <w:color w:val="595959" w:themeColor="text1" w:themeTint="A6"/>
                <w:sz w:val="16"/>
                <w:lang w:val="ro-RO"/>
              </w:rPr>
              <w:t xml:space="preserve"> </w:t>
            </w:r>
            <w:r w:rsidRPr="005C69A0">
              <w:rPr>
                <w:rFonts w:cs="Arial"/>
                <w:color w:val="595959" w:themeColor="text1" w:themeTint="A6"/>
                <w:sz w:val="16"/>
                <w:lang w:val="ro-RO"/>
              </w:rPr>
              <w:t>a</w:t>
            </w:r>
            <w:r w:rsidR="00EF116B" w:rsidRPr="005C69A0">
              <w:rPr>
                <w:rFonts w:cs="Arial"/>
                <w:color w:val="595959" w:themeColor="text1" w:themeTint="A6"/>
                <w:sz w:val="16"/>
                <w:lang w:val="ro-RO"/>
              </w:rPr>
              <w:t xml:space="preserve"> </w:t>
            </w:r>
            <w:r w:rsidRPr="005C69A0">
              <w:rPr>
                <w:rFonts w:cs="Arial"/>
                <w:color w:val="595959" w:themeColor="text1" w:themeTint="A6"/>
                <w:sz w:val="16"/>
                <w:lang w:val="ro-RO"/>
              </w:rPr>
              <w:t>Programului Operațional Regional</w:t>
            </w:r>
          </w:p>
          <w:p w:rsidR="00EF116B" w:rsidRPr="005C69A0" w:rsidRDefault="009708BE" w:rsidP="006F2BAF">
            <w:pPr>
              <w:pStyle w:val="ListParagraph"/>
              <w:widowControl w:val="0"/>
              <w:numPr>
                <w:ilvl w:val="0"/>
                <w:numId w:val="5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after="60" w:line="276" w:lineRule="auto"/>
              <w:ind w:left="357" w:right="-58" w:hanging="357"/>
              <w:jc w:val="left"/>
              <w:textAlignment w:val="auto"/>
              <w:rPr>
                <w:rFonts w:cs="Arial"/>
                <w:color w:val="595959" w:themeColor="text1" w:themeTint="A6"/>
                <w:sz w:val="16"/>
                <w:lang w:val="ro-RO"/>
              </w:rPr>
            </w:pPr>
            <w:r w:rsidRPr="005C69A0">
              <w:rPr>
                <w:rFonts w:cs="Arial"/>
                <w:color w:val="595959" w:themeColor="text1" w:themeTint="A6"/>
                <w:sz w:val="16"/>
                <w:lang w:val="ro-RO"/>
              </w:rPr>
              <w:t>Axa de asistență tehnică</w:t>
            </w:r>
            <w:r w:rsidR="00EF116B" w:rsidRPr="005C69A0">
              <w:rPr>
                <w:rFonts w:cs="Arial"/>
                <w:color w:val="595959" w:themeColor="text1" w:themeTint="A6"/>
                <w:sz w:val="16"/>
                <w:lang w:val="ro-RO"/>
              </w:rPr>
              <w:t xml:space="preserve"> </w:t>
            </w:r>
            <w:r w:rsidRPr="005C69A0">
              <w:rPr>
                <w:rFonts w:cs="Arial"/>
                <w:color w:val="595959" w:themeColor="text1" w:themeTint="A6"/>
                <w:sz w:val="16"/>
                <w:lang w:val="ro-RO"/>
              </w:rPr>
              <w:t>a Programului Operațional</w:t>
            </w:r>
            <w:r w:rsidR="00EF116B" w:rsidRPr="005C69A0">
              <w:rPr>
                <w:rFonts w:cs="Arial"/>
                <w:color w:val="595959" w:themeColor="text1" w:themeTint="A6"/>
                <w:sz w:val="16"/>
                <w:lang w:val="ro-RO"/>
              </w:rPr>
              <w:t xml:space="preserve"> </w:t>
            </w:r>
            <w:r w:rsidR="00CB2415">
              <w:rPr>
                <w:rFonts w:cs="Arial"/>
                <w:color w:val="595959" w:themeColor="text1" w:themeTint="A6"/>
                <w:sz w:val="16"/>
                <w:lang w:val="ro-RO"/>
              </w:rPr>
              <w:t>Capital Uman</w:t>
            </w:r>
            <w:r w:rsidRPr="005C69A0">
              <w:rPr>
                <w:rFonts w:cs="Arial"/>
                <w:color w:val="595959" w:themeColor="text1" w:themeTint="A6"/>
                <w:sz w:val="16"/>
                <w:lang w:val="ro-RO"/>
              </w:rPr>
              <w:t xml:space="preserve"> </w:t>
            </w:r>
          </w:p>
          <w:p w:rsidR="00EF116B" w:rsidRPr="005C69A0" w:rsidRDefault="009708BE" w:rsidP="006F2BAF">
            <w:pPr>
              <w:pStyle w:val="ListParagraph"/>
              <w:widowControl w:val="0"/>
              <w:numPr>
                <w:ilvl w:val="0"/>
                <w:numId w:val="5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after="60" w:line="276" w:lineRule="auto"/>
              <w:ind w:left="357" w:right="-58" w:hanging="357"/>
              <w:jc w:val="left"/>
              <w:textAlignment w:val="auto"/>
              <w:rPr>
                <w:rFonts w:cs="Arial"/>
                <w:color w:val="595959" w:themeColor="text1" w:themeTint="A6"/>
                <w:sz w:val="16"/>
                <w:lang w:val="ro-RO"/>
              </w:rPr>
            </w:pPr>
            <w:r w:rsidRPr="005C69A0">
              <w:rPr>
                <w:rFonts w:cs="Arial"/>
                <w:color w:val="595959" w:themeColor="text1" w:themeTint="A6"/>
                <w:sz w:val="16"/>
                <w:lang w:val="ro-RO"/>
              </w:rPr>
              <w:t xml:space="preserve">Programul Operațional </w:t>
            </w:r>
            <w:r w:rsidR="00CF6FFD">
              <w:rPr>
                <w:rFonts w:cs="Arial"/>
                <w:color w:val="595959" w:themeColor="text1" w:themeTint="A6"/>
                <w:sz w:val="16"/>
                <w:lang w:val="ro-RO"/>
              </w:rPr>
              <w:t>Capacitate Administrativă</w:t>
            </w:r>
            <w:r w:rsidR="00EF116B" w:rsidRPr="005C69A0">
              <w:rPr>
                <w:rFonts w:cs="Arial"/>
                <w:color w:val="595959" w:themeColor="text1" w:themeTint="A6"/>
                <w:sz w:val="16"/>
                <w:lang w:val="ro-RO"/>
              </w:rPr>
              <w:t xml:space="preserve"> </w:t>
            </w:r>
          </w:p>
          <w:p w:rsidR="00EF116B" w:rsidRPr="005C69A0" w:rsidRDefault="009708BE" w:rsidP="006F2BAF">
            <w:pPr>
              <w:pStyle w:val="ListParagraph"/>
              <w:widowControl w:val="0"/>
              <w:numPr>
                <w:ilvl w:val="0"/>
                <w:numId w:val="5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after="60" w:line="276" w:lineRule="auto"/>
              <w:ind w:left="357" w:right="-58" w:hanging="357"/>
              <w:jc w:val="left"/>
              <w:textAlignment w:val="auto"/>
              <w:rPr>
                <w:rFonts w:cs="Arial"/>
                <w:color w:val="595959" w:themeColor="text1" w:themeTint="A6"/>
                <w:sz w:val="16"/>
                <w:lang w:val="ro-RO"/>
              </w:rPr>
            </w:pPr>
            <w:r w:rsidRPr="005C69A0">
              <w:rPr>
                <w:rFonts w:cs="Arial"/>
                <w:color w:val="595959" w:themeColor="text1" w:themeTint="A6"/>
                <w:sz w:val="16"/>
                <w:lang w:val="ro-RO"/>
              </w:rPr>
              <w:t xml:space="preserve">Programul Național de Dezvoltare </w:t>
            </w:r>
            <w:r w:rsidR="00EF116B" w:rsidRPr="005C69A0">
              <w:rPr>
                <w:rFonts w:cs="Arial"/>
                <w:color w:val="595959" w:themeColor="text1" w:themeTint="A6"/>
                <w:sz w:val="16"/>
                <w:lang w:val="ro-RO"/>
              </w:rPr>
              <w:t>Rural</w:t>
            </w:r>
            <w:r w:rsidRPr="005C69A0">
              <w:rPr>
                <w:rFonts w:cs="Arial"/>
                <w:color w:val="595959" w:themeColor="text1" w:themeTint="A6"/>
                <w:sz w:val="16"/>
                <w:lang w:val="ro-RO"/>
              </w:rPr>
              <w:t>ă</w:t>
            </w:r>
          </w:p>
          <w:p w:rsidR="00EF116B" w:rsidRPr="005C69A0" w:rsidRDefault="009708BE" w:rsidP="009708BE">
            <w:pPr>
              <w:pStyle w:val="ListParagraph"/>
              <w:widowControl w:val="0"/>
              <w:numPr>
                <w:ilvl w:val="0"/>
                <w:numId w:val="5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after="60" w:line="276" w:lineRule="auto"/>
              <w:ind w:left="357" w:right="-58" w:hanging="357"/>
              <w:jc w:val="left"/>
              <w:textAlignment w:val="auto"/>
              <w:rPr>
                <w:rFonts w:cs="Arial"/>
                <w:color w:val="595959" w:themeColor="text1" w:themeTint="A6"/>
                <w:sz w:val="16"/>
                <w:lang w:val="ro-RO"/>
              </w:rPr>
            </w:pPr>
            <w:r w:rsidRPr="005C69A0">
              <w:rPr>
                <w:rFonts w:cs="Arial"/>
                <w:color w:val="595959" w:themeColor="text1" w:themeTint="A6"/>
                <w:sz w:val="16"/>
                <w:lang w:val="ro-RO"/>
              </w:rPr>
              <w:t>Programul Operațional Pescuit</w:t>
            </w:r>
          </w:p>
        </w:tc>
      </w:tr>
      <w:tr w:rsidR="00F02392" w:rsidRPr="005C69A0" w:rsidTr="008D5605">
        <w:tc>
          <w:tcPr>
            <w:tcW w:w="2790" w:type="dxa"/>
            <w:shd w:val="clear" w:color="auto" w:fill="F2F2F2" w:themeFill="background1" w:themeFillShade="F2"/>
            <w:vAlign w:val="center"/>
          </w:tcPr>
          <w:p w:rsidR="00F02392" w:rsidRPr="005C69A0" w:rsidRDefault="0061395D" w:rsidP="00EE2B0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line="276" w:lineRule="auto"/>
              <w:ind w:right="-57"/>
              <w:jc w:val="left"/>
              <w:textAlignment w:val="auto"/>
              <w:rPr>
                <w:rFonts w:cs="Arial"/>
                <w:color w:val="595959" w:themeColor="text1" w:themeTint="A6"/>
                <w:sz w:val="16"/>
                <w:lang w:val="ro-RO"/>
              </w:rPr>
            </w:pPr>
            <w:r w:rsidRPr="005C69A0">
              <w:rPr>
                <w:rFonts w:cs="Arial"/>
                <w:color w:val="595959" w:themeColor="text1" w:themeTint="A6"/>
                <w:sz w:val="16"/>
                <w:lang w:val="ro-RO"/>
              </w:rPr>
              <w:t>Logica de intervenție</w:t>
            </w:r>
          </w:p>
        </w:tc>
        <w:tc>
          <w:tcPr>
            <w:tcW w:w="6210" w:type="dxa"/>
            <w:shd w:val="clear" w:color="auto" w:fill="F2F2F2" w:themeFill="background1" w:themeFillShade="F2"/>
            <w:vAlign w:val="center"/>
          </w:tcPr>
          <w:p w:rsidR="00EF116B" w:rsidRPr="005C69A0" w:rsidRDefault="009708BE" w:rsidP="006F2BAF">
            <w:pPr>
              <w:pStyle w:val="ListParagraph"/>
              <w:widowControl w:val="0"/>
              <w:numPr>
                <w:ilvl w:val="0"/>
                <w:numId w:val="5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after="60" w:line="276" w:lineRule="auto"/>
              <w:ind w:left="357" w:right="-58" w:hanging="357"/>
              <w:jc w:val="left"/>
              <w:textAlignment w:val="auto"/>
              <w:rPr>
                <w:rFonts w:cs="Arial"/>
                <w:color w:val="595959" w:themeColor="text1" w:themeTint="A6"/>
                <w:sz w:val="16"/>
                <w:lang w:val="ro-RO"/>
              </w:rPr>
            </w:pPr>
            <w:r w:rsidRPr="005C69A0">
              <w:rPr>
                <w:rFonts w:cs="Arial"/>
                <w:color w:val="595959" w:themeColor="text1" w:themeTint="A6"/>
                <w:sz w:val="16"/>
                <w:lang w:val="ro-RO"/>
              </w:rPr>
              <w:t>Claritatea</w:t>
            </w:r>
            <w:r w:rsidR="00EF116B" w:rsidRPr="005C69A0">
              <w:rPr>
                <w:rFonts w:cs="Arial"/>
                <w:color w:val="595959" w:themeColor="text1" w:themeTint="A6"/>
                <w:sz w:val="16"/>
                <w:lang w:val="ro-RO"/>
              </w:rPr>
              <w:t xml:space="preserve">, </w:t>
            </w:r>
            <w:r w:rsidRPr="005C69A0">
              <w:rPr>
                <w:rFonts w:cs="Arial"/>
                <w:color w:val="595959" w:themeColor="text1" w:themeTint="A6"/>
                <w:sz w:val="16"/>
                <w:lang w:val="ro-RO"/>
              </w:rPr>
              <w:t xml:space="preserve">acoperirea temelor relevante și utilizarea rezultatelor evaluării </w:t>
            </w:r>
          </w:p>
          <w:p w:rsidR="00EF116B" w:rsidRPr="005C69A0" w:rsidRDefault="00EF116B" w:rsidP="006F2BAF">
            <w:pPr>
              <w:pStyle w:val="ListParagraph"/>
              <w:widowControl w:val="0"/>
              <w:numPr>
                <w:ilvl w:val="0"/>
                <w:numId w:val="5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after="60" w:line="276" w:lineRule="auto"/>
              <w:ind w:left="357" w:right="-58" w:hanging="357"/>
              <w:jc w:val="left"/>
              <w:textAlignment w:val="auto"/>
              <w:rPr>
                <w:rFonts w:cs="Arial"/>
                <w:color w:val="595959" w:themeColor="text1" w:themeTint="A6"/>
                <w:sz w:val="16"/>
                <w:lang w:val="ro-RO"/>
              </w:rPr>
            </w:pPr>
            <w:r w:rsidRPr="005C69A0">
              <w:rPr>
                <w:rFonts w:cs="Arial"/>
                <w:color w:val="595959" w:themeColor="text1" w:themeTint="A6"/>
                <w:sz w:val="16"/>
                <w:lang w:val="ro-RO"/>
              </w:rPr>
              <w:t>Co</w:t>
            </w:r>
            <w:r w:rsidR="009708BE" w:rsidRPr="005C69A0">
              <w:rPr>
                <w:rFonts w:cs="Arial"/>
                <w:color w:val="595959" w:themeColor="text1" w:themeTint="A6"/>
                <w:sz w:val="16"/>
                <w:lang w:val="ro-RO"/>
              </w:rPr>
              <w:t xml:space="preserve">erența dintre strategia </w:t>
            </w:r>
            <w:r w:rsidRPr="005C69A0">
              <w:rPr>
                <w:rFonts w:cs="Arial"/>
                <w:color w:val="595959" w:themeColor="text1" w:themeTint="A6"/>
                <w:sz w:val="16"/>
                <w:lang w:val="ro-RO"/>
              </w:rPr>
              <w:t>Program</w:t>
            </w:r>
            <w:r w:rsidR="009708BE" w:rsidRPr="005C69A0">
              <w:rPr>
                <w:rFonts w:cs="Arial"/>
                <w:color w:val="595959" w:themeColor="text1" w:themeTint="A6"/>
                <w:sz w:val="16"/>
                <w:lang w:val="ro-RO"/>
              </w:rPr>
              <w:t xml:space="preserve">ului și nevoile identificate </w:t>
            </w:r>
          </w:p>
          <w:p w:rsidR="00F02392" w:rsidRPr="005C69A0" w:rsidRDefault="00EF116B" w:rsidP="009708BE">
            <w:pPr>
              <w:pStyle w:val="ListParagraph"/>
              <w:widowControl w:val="0"/>
              <w:numPr>
                <w:ilvl w:val="0"/>
                <w:numId w:val="5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after="60" w:line="276" w:lineRule="auto"/>
              <w:ind w:left="357" w:right="-58" w:hanging="357"/>
              <w:jc w:val="left"/>
              <w:textAlignment w:val="auto"/>
              <w:rPr>
                <w:rFonts w:cs="Arial"/>
                <w:color w:val="595959" w:themeColor="text1" w:themeTint="A6"/>
                <w:sz w:val="16"/>
                <w:lang w:val="ro-RO"/>
              </w:rPr>
            </w:pPr>
            <w:r w:rsidRPr="005C69A0">
              <w:rPr>
                <w:rFonts w:cs="Arial"/>
                <w:color w:val="595959" w:themeColor="text1" w:themeTint="A6"/>
                <w:sz w:val="16"/>
                <w:lang w:val="ro-RO"/>
              </w:rPr>
              <w:t>Anal</w:t>
            </w:r>
            <w:r w:rsidR="009708BE" w:rsidRPr="005C69A0">
              <w:rPr>
                <w:rFonts w:cs="Arial"/>
                <w:color w:val="595959" w:themeColor="text1" w:themeTint="A6"/>
                <w:sz w:val="16"/>
                <w:lang w:val="ro-RO"/>
              </w:rPr>
              <w:t xml:space="preserve">iza </w:t>
            </w:r>
            <w:r w:rsidR="0061395D" w:rsidRPr="005C69A0">
              <w:rPr>
                <w:rFonts w:cs="Arial"/>
                <w:color w:val="595959" w:themeColor="text1" w:themeTint="A6"/>
                <w:sz w:val="16"/>
                <w:lang w:val="ro-RO"/>
              </w:rPr>
              <w:t>Logic</w:t>
            </w:r>
            <w:r w:rsidR="009708BE" w:rsidRPr="005C69A0">
              <w:rPr>
                <w:rFonts w:cs="Arial"/>
                <w:color w:val="595959" w:themeColor="text1" w:themeTint="A6"/>
                <w:sz w:val="16"/>
                <w:lang w:val="ro-RO"/>
              </w:rPr>
              <w:t>ii</w:t>
            </w:r>
            <w:r w:rsidR="0061395D" w:rsidRPr="005C69A0">
              <w:rPr>
                <w:rFonts w:cs="Arial"/>
                <w:color w:val="595959" w:themeColor="text1" w:themeTint="A6"/>
                <w:sz w:val="16"/>
                <w:lang w:val="ro-RO"/>
              </w:rPr>
              <w:t xml:space="preserve"> de intervenție</w:t>
            </w:r>
            <w:r w:rsidRPr="005C69A0">
              <w:rPr>
                <w:rFonts w:cs="Arial"/>
                <w:color w:val="595959" w:themeColor="text1" w:themeTint="A6"/>
                <w:sz w:val="16"/>
                <w:lang w:val="ro-RO"/>
              </w:rPr>
              <w:t xml:space="preserve"> </w:t>
            </w:r>
            <w:r w:rsidR="009708BE" w:rsidRPr="005C69A0">
              <w:rPr>
                <w:rFonts w:cs="Arial"/>
                <w:color w:val="595959" w:themeColor="text1" w:themeTint="A6"/>
                <w:sz w:val="16"/>
                <w:lang w:val="ro-RO"/>
              </w:rPr>
              <w:t>d</w:t>
            </w:r>
            <w:r w:rsidRPr="005C69A0">
              <w:rPr>
                <w:rFonts w:cs="Arial"/>
                <w:color w:val="595959" w:themeColor="text1" w:themeTint="A6"/>
                <w:sz w:val="16"/>
                <w:lang w:val="ro-RO"/>
              </w:rPr>
              <w:t xml:space="preserve">in </w:t>
            </w:r>
            <w:r w:rsidR="009708BE" w:rsidRPr="005C69A0">
              <w:rPr>
                <w:rFonts w:cs="Arial"/>
                <w:color w:val="595959" w:themeColor="text1" w:themeTint="A6"/>
                <w:sz w:val="16"/>
                <w:lang w:val="ro-RO"/>
              </w:rPr>
              <w:t>perspectiva coerenței dintre nevoi și obiectivele specifice</w:t>
            </w:r>
            <w:r w:rsidRPr="005C69A0">
              <w:rPr>
                <w:rFonts w:cs="Arial"/>
                <w:color w:val="595959" w:themeColor="text1" w:themeTint="A6"/>
                <w:sz w:val="16"/>
                <w:lang w:val="ro-RO"/>
              </w:rPr>
              <w:t xml:space="preserve">, </w:t>
            </w:r>
            <w:r w:rsidR="009708BE" w:rsidRPr="005C69A0">
              <w:rPr>
                <w:rFonts w:cs="Arial"/>
                <w:color w:val="595959" w:themeColor="text1" w:themeTint="A6"/>
                <w:sz w:val="16"/>
                <w:lang w:val="ro-RO"/>
              </w:rPr>
              <w:t xml:space="preserve">obiectivele </w:t>
            </w:r>
            <w:r w:rsidRPr="005C69A0">
              <w:rPr>
                <w:rFonts w:cs="Arial"/>
                <w:color w:val="595959" w:themeColor="text1" w:themeTint="A6"/>
                <w:sz w:val="16"/>
                <w:lang w:val="ro-RO"/>
              </w:rPr>
              <w:t>specific</w:t>
            </w:r>
            <w:r w:rsidR="009708BE" w:rsidRPr="005C69A0">
              <w:rPr>
                <w:rFonts w:cs="Arial"/>
                <w:color w:val="595959" w:themeColor="text1" w:themeTint="A6"/>
                <w:sz w:val="16"/>
                <w:lang w:val="ro-RO"/>
              </w:rPr>
              <w:t xml:space="preserve">e și </w:t>
            </w:r>
            <w:r w:rsidR="00281DD0" w:rsidRPr="005C69A0">
              <w:rPr>
                <w:rFonts w:cs="Arial"/>
                <w:color w:val="595959" w:themeColor="text1" w:themeTint="A6"/>
                <w:sz w:val="16"/>
                <w:lang w:val="ro-RO"/>
              </w:rPr>
              <w:t>rezultate estimate</w:t>
            </w:r>
            <w:r w:rsidRPr="005C69A0">
              <w:rPr>
                <w:rFonts w:cs="Arial"/>
                <w:color w:val="595959" w:themeColor="text1" w:themeTint="A6"/>
                <w:sz w:val="16"/>
                <w:lang w:val="ro-RO"/>
              </w:rPr>
              <w:t xml:space="preserve">, </w:t>
            </w:r>
            <w:r w:rsidR="009708BE" w:rsidRPr="005C69A0">
              <w:rPr>
                <w:rFonts w:cs="Arial"/>
                <w:color w:val="595959" w:themeColor="text1" w:themeTint="A6"/>
                <w:sz w:val="16"/>
                <w:lang w:val="ro-RO"/>
              </w:rPr>
              <w:t xml:space="preserve">obiectivele </w:t>
            </w:r>
            <w:r w:rsidRPr="005C69A0">
              <w:rPr>
                <w:rFonts w:cs="Arial"/>
                <w:color w:val="595959" w:themeColor="text1" w:themeTint="A6"/>
                <w:sz w:val="16"/>
                <w:lang w:val="ro-RO"/>
              </w:rPr>
              <w:t>specific</w:t>
            </w:r>
            <w:r w:rsidR="009708BE" w:rsidRPr="005C69A0">
              <w:rPr>
                <w:rFonts w:cs="Arial"/>
                <w:color w:val="595959" w:themeColor="text1" w:themeTint="A6"/>
                <w:sz w:val="16"/>
                <w:lang w:val="ro-RO"/>
              </w:rPr>
              <w:t xml:space="preserve">e și </w:t>
            </w:r>
            <w:r w:rsidRPr="005C69A0">
              <w:rPr>
                <w:rFonts w:cs="Arial"/>
                <w:color w:val="595959" w:themeColor="text1" w:themeTint="A6"/>
                <w:sz w:val="16"/>
                <w:lang w:val="ro-RO"/>
              </w:rPr>
              <w:t>indicator</w:t>
            </w:r>
            <w:r w:rsidR="009708BE" w:rsidRPr="005C69A0">
              <w:rPr>
                <w:rFonts w:cs="Arial"/>
                <w:color w:val="595959" w:themeColor="text1" w:themeTint="A6"/>
                <w:sz w:val="16"/>
                <w:lang w:val="ro-RO"/>
              </w:rPr>
              <w:t>ii de rezultat</w:t>
            </w:r>
            <w:r w:rsidRPr="005C69A0">
              <w:rPr>
                <w:rFonts w:cs="Arial"/>
                <w:color w:val="595959" w:themeColor="text1" w:themeTint="A6"/>
                <w:sz w:val="16"/>
                <w:lang w:val="ro-RO"/>
              </w:rPr>
              <w:t xml:space="preserve">, </w:t>
            </w:r>
            <w:r w:rsidR="009708BE" w:rsidRPr="005C69A0">
              <w:rPr>
                <w:rFonts w:cs="Arial"/>
                <w:color w:val="595959" w:themeColor="text1" w:themeTint="A6"/>
                <w:sz w:val="16"/>
                <w:lang w:val="ro-RO"/>
              </w:rPr>
              <w:t>precum și dintre acțiuni și obiective specifice</w:t>
            </w:r>
            <w:r w:rsidRPr="005C69A0">
              <w:rPr>
                <w:rFonts w:cs="Arial"/>
                <w:color w:val="595959" w:themeColor="text1" w:themeTint="A6"/>
                <w:sz w:val="16"/>
                <w:lang w:val="ro-RO"/>
              </w:rPr>
              <w:t xml:space="preserve"> </w:t>
            </w:r>
          </w:p>
        </w:tc>
      </w:tr>
      <w:tr w:rsidR="00F02392" w:rsidRPr="005C69A0" w:rsidTr="008D5605">
        <w:tc>
          <w:tcPr>
            <w:tcW w:w="2790" w:type="dxa"/>
            <w:shd w:val="clear" w:color="auto" w:fill="F2F2F2" w:themeFill="background1" w:themeFillShade="F2"/>
            <w:vAlign w:val="center"/>
          </w:tcPr>
          <w:p w:rsidR="00F02392" w:rsidRPr="005C69A0" w:rsidRDefault="0061395D" w:rsidP="00EE2B0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line="276" w:lineRule="auto"/>
              <w:ind w:right="-57"/>
              <w:jc w:val="left"/>
              <w:textAlignment w:val="auto"/>
              <w:rPr>
                <w:rFonts w:cs="Arial"/>
                <w:color w:val="595959" w:themeColor="text1" w:themeTint="A6"/>
                <w:sz w:val="16"/>
                <w:lang w:val="ro-RO"/>
              </w:rPr>
            </w:pPr>
            <w:r w:rsidRPr="005C69A0">
              <w:rPr>
                <w:rFonts w:cs="Arial"/>
                <w:color w:val="595959" w:themeColor="text1" w:themeTint="A6"/>
                <w:sz w:val="16"/>
                <w:lang w:val="ro-RO"/>
              </w:rPr>
              <w:t>Performanța Programului</w:t>
            </w:r>
          </w:p>
        </w:tc>
        <w:tc>
          <w:tcPr>
            <w:tcW w:w="6210" w:type="dxa"/>
            <w:shd w:val="clear" w:color="auto" w:fill="F2F2F2" w:themeFill="background1" w:themeFillShade="F2"/>
            <w:vAlign w:val="center"/>
          </w:tcPr>
          <w:p w:rsidR="00EF116B" w:rsidRPr="005C69A0" w:rsidRDefault="00EF116B" w:rsidP="006F2BAF">
            <w:pPr>
              <w:pStyle w:val="ListParagraph"/>
              <w:widowControl w:val="0"/>
              <w:numPr>
                <w:ilvl w:val="0"/>
                <w:numId w:val="5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line="276" w:lineRule="auto"/>
              <w:ind w:right="-58"/>
              <w:jc w:val="left"/>
              <w:textAlignment w:val="auto"/>
              <w:rPr>
                <w:rFonts w:cs="Arial"/>
                <w:color w:val="595959" w:themeColor="text1" w:themeTint="A6"/>
                <w:sz w:val="16"/>
                <w:lang w:val="ro-RO"/>
              </w:rPr>
            </w:pPr>
            <w:r w:rsidRPr="005C69A0">
              <w:rPr>
                <w:rFonts w:cs="Arial"/>
                <w:color w:val="595959" w:themeColor="text1" w:themeTint="A6"/>
                <w:sz w:val="16"/>
                <w:lang w:val="ro-RO"/>
              </w:rPr>
              <w:t>Anal</w:t>
            </w:r>
            <w:r w:rsidR="009708BE" w:rsidRPr="005C69A0">
              <w:rPr>
                <w:rFonts w:cs="Arial"/>
                <w:color w:val="595959" w:themeColor="text1" w:themeTint="A6"/>
                <w:sz w:val="16"/>
                <w:lang w:val="ro-RO"/>
              </w:rPr>
              <w:t>iza funcțiilor</w:t>
            </w:r>
            <w:r w:rsidRPr="005C69A0">
              <w:rPr>
                <w:rFonts w:cs="Arial"/>
                <w:color w:val="595959" w:themeColor="text1" w:themeTint="A6"/>
                <w:sz w:val="16"/>
                <w:lang w:val="ro-RO"/>
              </w:rPr>
              <w:t>, structur</w:t>
            </w:r>
            <w:r w:rsidR="009708BE" w:rsidRPr="005C69A0">
              <w:rPr>
                <w:rFonts w:cs="Arial"/>
                <w:color w:val="595959" w:themeColor="text1" w:themeTint="A6"/>
                <w:sz w:val="16"/>
                <w:lang w:val="ro-RO"/>
              </w:rPr>
              <w:t>ii</w:t>
            </w:r>
            <w:r w:rsidRPr="005C69A0">
              <w:rPr>
                <w:rFonts w:cs="Arial"/>
                <w:color w:val="595959" w:themeColor="text1" w:themeTint="A6"/>
                <w:sz w:val="16"/>
                <w:lang w:val="ro-RO"/>
              </w:rPr>
              <w:t xml:space="preserve">, </w:t>
            </w:r>
            <w:r w:rsidR="009708BE" w:rsidRPr="005C69A0">
              <w:rPr>
                <w:rFonts w:cs="Arial"/>
                <w:color w:val="595959" w:themeColor="text1" w:themeTint="A6"/>
                <w:sz w:val="16"/>
                <w:lang w:val="ro-RO"/>
              </w:rPr>
              <w:t>resurselor umane</w:t>
            </w:r>
            <w:r w:rsidRPr="005C69A0">
              <w:rPr>
                <w:rFonts w:cs="Arial"/>
                <w:color w:val="595959" w:themeColor="text1" w:themeTint="A6"/>
                <w:sz w:val="16"/>
                <w:lang w:val="ro-RO"/>
              </w:rPr>
              <w:t>, s</w:t>
            </w:r>
            <w:r w:rsidR="009708BE" w:rsidRPr="005C69A0">
              <w:rPr>
                <w:rFonts w:cs="Arial"/>
                <w:color w:val="595959" w:themeColor="text1" w:themeTint="A6"/>
                <w:sz w:val="16"/>
                <w:lang w:val="ro-RO"/>
              </w:rPr>
              <w:t xml:space="preserve">istemelor și instrumentelor </w:t>
            </w:r>
            <w:r w:rsidR="001A2341">
              <w:rPr>
                <w:rFonts w:cs="Arial"/>
                <w:color w:val="595959" w:themeColor="text1" w:themeTint="A6"/>
                <w:sz w:val="16"/>
                <w:lang w:val="ro-RO"/>
              </w:rPr>
              <w:t xml:space="preserve">utilizate/ propuse a fi utilizate în cadrul </w:t>
            </w:r>
            <w:r w:rsidR="009708BE" w:rsidRPr="005C69A0">
              <w:rPr>
                <w:rFonts w:cs="Arial"/>
                <w:color w:val="595959" w:themeColor="text1" w:themeTint="A6"/>
                <w:sz w:val="16"/>
                <w:lang w:val="ro-RO"/>
              </w:rPr>
              <w:t>programului</w:t>
            </w:r>
          </w:p>
          <w:p w:rsidR="00F02392" w:rsidRPr="005C69A0" w:rsidRDefault="00EF116B" w:rsidP="003A5F1B">
            <w:pPr>
              <w:pStyle w:val="ListParagraph"/>
              <w:widowControl w:val="0"/>
              <w:numPr>
                <w:ilvl w:val="0"/>
                <w:numId w:val="5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line="276" w:lineRule="auto"/>
              <w:ind w:right="-58"/>
              <w:jc w:val="left"/>
              <w:textAlignment w:val="auto"/>
              <w:rPr>
                <w:rFonts w:cs="Arial"/>
                <w:color w:val="595959" w:themeColor="text1" w:themeTint="A6"/>
                <w:sz w:val="16"/>
                <w:lang w:val="ro-RO"/>
              </w:rPr>
            </w:pPr>
            <w:r w:rsidRPr="005C69A0">
              <w:rPr>
                <w:rFonts w:cs="Arial"/>
                <w:color w:val="595959" w:themeColor="text1" w:themeTint="A6"/>
                <w:sz w:val="16"/>
                <w:lang w:val="ro-RO"/>
              </w:rPr>
              <w:t>Anal</w:t>
            </w:r>
            <w:r w:rsidR="003A5F1B" w:rsidRPr="005C69A0">
              <w:rPr>
                <w:rFonts w:cs="Arial"/>
                <w:color w:val="595959" w:themeColor="text1" w:themeTint="A6"/>
                <w:sz w:val="16"/>
                <w:lang w:val="ro-RO"/>
              </w:rPr>
              <w:t xml:space="preserve">iza modului de organizare </w:t>
            </w:r>
            <w:r w:rsidRPr="005C69A0">
              <w:rPr>
                <w:rFonts w:cs="Arial"/>
                <w:color w:val="595959" w:themeColor="text1" w:themeTint="A6"/>
                <w:sz w:val="16"/>
                <w:lang w:val="ro-RO"/>
              </w:rPr>
              <w:t>administrativ</w:t>
            </w:r>
            <w:r w:rsidR="003A5F1B" w:rsidRPr="005C69A0">
              <w:rPr>
                <w:rFonts w:cs="Arial"/>
                <w:color w:val="595959" w:themeColor="text1" w:themeTint="A6"/>
                <w:sz w:val="16"/>
                <w:lang w:val="ro-RO"/>
              </w:rPr>
              <w:t xml:space="preserve">ă și abordarea implementării </w:t>
            </w:r>
          </w:p>
        </w:tc>
      </w:tr>
      <w:tr w:rsidR="00F02392" w:rsidRPr="005C69A0" w:rsidTr="008D5605">
        <w:tc>
          <w:tcPr>
            <w:tcW w:w="2790" w:type="dxa"/>
            <w:shd w:val="clear" w:color="auto" w:fill="F2F2F2" w:themeFill="background1" w:themeFillShade="F2"/>
            <w:vAlign w:val="center"/>
          </w:tcPr>
          <w:p w:rsidR="00F02392" w:rsidRPr="005C69A0" w:rsidRDefault="0061395D" w:rsidP="00EE2B0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line="276" w:lineRule="auto"/>
              <w:ind w:right="-57"/>
              <w:jc w:val="left"/>
              <w:textAlignment w:val="auto"/>
              <w:rPr>
                <w:rFonts w:cs="Arial"/>
                <w:color w:val="595959" w:themeColor="text1" w:themeTint="A6"/>
                <w:sz w:val="16"/>
                <w:lang w:val="ro-RO"/>
              </w:rPr>
            </w:pPr>
            <w:r w:rsidRPr="005C69A0">
              <w:rPr>
                <w:rFonts w:cs="Arial"/>
                <w:color w:val="595959" w:themeColor="text1" w:themeTint="A6"/>
                <w:sz w:val="16"/>
                <w:lang w:val="ro-RO"/>
              </w:rPr>
              <w:t>Contribuția strategică</w:t>
            </w:r>
          </w:p>
        </w:tc>
        <w:tc>
          <w:tcPr>
            <w:tcW w:w="6210" w:type="dxa"/>
            <w:shd w:val="clear" w:color="auto" w:fill="F2F2F2" w:themeFill="background1" w:themeFillShade="F2"/>
            <w:vAlign w:val="center"/>
          </w:tcPr>
          <w:p w:rsidR="00F02392" w:rsidRPr="005C69A0" w:rsidRDefault="004A26C3" w:rsidP="006F2BAF">
            <w:pPr>
              <w:pStyle w:val="ListParagraph"/>
              <w:widowControl w:val="0"/>
              <w:numPr>
                <w:ilvl w:val="0"/>
                <w:numId w:val="5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line="276" w:lineRule="auto"/>
              <w:ind w:right="-58"/>
              <w:contextualSpacing w:val="0"/>
              <w:jc w:val="left"/>
              <w:textAlignment w:val="auto"/>
              <w:rPr>
                <w:rFonts w:cs="Arial"/>
                <w:color w:val="595959" w:themeColor="text1" w:themeTint="A6"/>
                <w:sz w:val="16"/>
                <w:lang w:val="ro-RO"/>
              </w:rPr>
            </w:pPr>
            <w:r w:rsidRPr="005C69A0">
              <w:rPr>
                <w:rFonts w:cs="Arial"/>
                <w:color w:val="595959" w:themeColor="text1" w:themeTint="A6"/>
                <w:sz w:val="16"/>
                <w:lang w:val="ro-RO"/>
              </w:rPr>
              <w:t>Anal</w:t>
            </w:r>
            <w:r w:rsidR="003A5F1B" w:rsidRPr="005C69A0">
              <w:rPr>
                <w:rFonts w:cs="Arial"/>
                <w:color w:val="595959" w:themeColor="text1" w:themeTint="A6"/>
                <w:sz w:val="16"/>
                <w:lang w:val="ro-RO"/>
              </w:rPr>
              <w:t xml:space="preserve">iza contribuției la Strategia </w:t>
            </w:r>
            <w:r w:rsidRPr="005C69A0">
              <w:rPr>
                <w:rFonts w:cs="Arial"/>
                <w:color w:val="595959" w:themeColor="text1" w:themeTint="A6"/>
                <w:sz w:val="16"/>
                <w:lang w:val="ro-RO"/>
              </w:rPr>
              <w:t>E</w:t>
            </w:r>
            <w:r w:rsidR="003A5F1B" w:rsidRPr="005C69A0">
              <w:rPr>
                <w:rFonts w:cs="Arial"/>
                <w:color w:val="595959" w:themeColor="text1" w:themeTint="A6"/>
                <w:sz w:val="16"/>
                <w:lang w:val="ro-RO"/>
              </w:rPr>
              <w:t>uropa</w:t>
            </w:r>
            <w:r w:rsidRPr="005C69A0">
              <w:rPr>
                <w:rFonts w:cs="Arial"/>
                <w:color w:val="595959" w:themeColor="text1" w:themeTint="A6"/>
                <w:sz w:val="16"/>
                <w:lang w:val="ro-RO"/>
              </w:rPr>
              <w:t xml:space="preserve"> 2020 </w:t>
            </w:r>
          </w:p>
          <w:p w:rsidR="00F02392" w:rsidRPr="005C69A0" w:rsidRDefault="003A5F1B" w:rsidP="006F2BAF">
            <w:pPr>
              <w:pStyle w:val="ListParagraph"/>
              <w:widowControl w:val="0"/>
              <w:numPr>
                <w:ilvl w:val="0"/>
                <w:numId w:val="5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line="276" w:lineRule="auto"/>
              <w:ind w:right="-58"/>
              <w:contextualSpacing w:val="0"/>
              <w:jc w:val="left"/>
              <w:textAlignment w:val="auto"/>
              <w:rPr>
                <w:rFonts w:cs="Arial"/>
                <w:color w:val="595959" w:themeColor="text1" w:themeTint="A6"/>
                <w:sz w:val="16"/>
                <w:lang w:val="ro-RO"/>
              </w:rPr>
            </w:pPr>
            <w:r w:rsidRPr="005C69A0">
              <w:rPr>
                <w:rFonts w:cs="Arial"/>
                <w:color w:val="595959" w:themeColor="text1" w:themeTint="A6"/>
                <w:sz w:val="16"/>
                <w:lang w:val="ro-RO"/>
              </w:rPr>
              <w:t>Rela</w:t>
            </w:r>
            <w:r w:rsidR="004A1D18" w:rsidRPr="005C69A0">
              <w:rPr>
                <w:rFonts w:cs="Arial"/>
                <w:color w:val="595959" w:themeColor="text1" w:themeTint="A6"/>
                <w:sz w:val="16"/>
                <w:lang w:val="ro-RO"/>
              </w:rPr>
              <w:t xml:space="preserve">ția </w:t>
            </w:r>
            <w:r w:rsidR="004A26C3" w:rsidRPr="005C69A0">
              <w:rPr>
                <w:rFonts w:cs="Arial"/>
                <w:color w:val="595959" w:themeColor="text1" w:themeTint="A6"/>
                <w:sz w:val="16"/>
                <w:lang w:val="ro-RO"/>
              </w:rPr>
              <w:t>Pr</w:t>
            </w:r>
            <w:r w:rsidR="004A1D18" w:rsidRPr="005C69A0">
              <w:rPr>
                <w:rFonts w:cs="Arial"/>
                <w:color w:val="595959" w:themeColor="text1" w:themeTint="A6"/>
                <w:sz w:val="16"/>
                <w:lang w:val="ro-RO"/>
              </w:rPr>
              <w:t xml:space="preserve">ogramului cu alte instrumente </w:t>
            </w:r>
            <w:r w:rsidR="004A26C3" w:rsidRPr="005C69A0">
              <w:rPr>
                <w:rFonts w:cs="Arial"/>
                <w:color w:val="595959" w:themeColor="text1" w:themeTint="A6"/>
                <w:sz w:val="16"/>
                <w:lang w:val="ro-RO"/>
              </w:rPr>
              <w:t>relevant</w:t>
            </w:r>
            <w:r w:rsidR="004A1D18" w:rsidRPr="005C69A0">
              <w:rPr>
                <w:rFonts w:cs="Arial"/>
                <w:color w:val="595959" w:themeColor="text1" w:themeTint="A6"/>
                <w:sz w:val="16"/>
                <w:lang w:val="ro-RO"/>
              </w:rPr>
              <w:t xml:space="preserve">e </w:t>
            </w:r>
            <w:r w:rsidR="004A26C3" w:rsidRPr="005C69A0">
              <w:rPr>
                <w:rFonts w:cs="Arial"/>
                <w:color w:val="595959" w:themeColor="text1" w:themeTint="A6"/>
                <w:sz w:val="16"/>
                <w:lang w:val="ro-RO"/>
              </w:rPr>
              <w:t>(poli</w:t>
            </w:r>
            <w:r w:rsidR="004A1D18" w:rsidRPr="005C69A0">
              <w:rPr>
                <w:rFonts w:cs="Arial"/>
                <w:color w:val="595959" w:themeColor="text1" w:themeTint="A6"/>
                <w:sz w:val="16"/>
                <w:lang w:val="ro-RO"/>
              </w:rPr>
              <w:t>ti</w:t>
            </w:r>
            <w:r w:rsidR="004A26C3" w:rsidRPr="005C69A0">
              <w:rPr>
                <w:rFonts w:cs="Arial"/>
                <w:color w:val="595959" w:themeColor="text1" w:themeTint="A6"/>
                <w:sz w:val="16"/>
                <w:lang w:val="ro-RO"/>
              </w:rPr>
              <w:t>ci, strategi</w:t>
            </w:r>
            <w:r w:rsidR="004A1D18" w:rsidRPr="005C69A0">
              <w:rPr>
                <w:rFonts w:cs="Arial"/>
                <w:color w:val="595959" w:themeColor="text1" w:themeTint="A6"/>
                <w:sz w:val="16"/>
                <w:lang w:val="ro-RO"/>
              </w:rPr>
              <w:t>i</w:t>
            </w:r>
            <w:r w:rsidR="004A26C3" w:rsidRPr="005C69A0">
              <w:rPr>
                <w:rFonts w:cs="Arial"/>
                <w:color w:val="595959" w:themeColor="text1" w:themeTint="A6"/>
                <w:sz w:val="16"/>
                <w:lang w:val="ro-RO"/>
              </w:rPr>
              <w:t xml:space="preserve">) </w:t>
            </w:r>
          </w:p>
          <w:p w:rsidR="004A26C3" w:rsidRPr="005C69A0" w:rsidRDefault="004A26C3" w:rsidP="006F2BAF">
            <w:pPr>
              <w:pStyle w:val="ListParagraph"/>
              <w:widowControl w:val="0"/>
              <w:numPr>
                <w:ilvl w:val="0"/>
                <w:numId w:val="5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line="276" w:lineRule="auto"/>
              <w:ind w:right="-58"/>
              <w:jc w:val="left"/>
              <w:textAlignment w:val="auto"/>
              <w:rPr>
                <w:rFonts w:cs="Arial"/>
                <w:color w:val="595959" w:themeColor="text1" w:themeTint="A6"/>
                <w:sz w:val="16"/>
                <w:lang w:val="ro-RO"/>
              </w:rPr>
            </w:pPr>
            <w:r w:rsidRPr="005C69A0">
              <w:rPr>
                <w:rFonts w:cs="Arial"/>
                <w:color w:val="595959" w:themeColor="text1" w:themeTint="A6"/>
                <w:sz w:val="16"/>
                <w:lang w:val="ro-RO"/>
              </w:rPr>
              <w:t>Anal</w:t>
            </w:r>
            <w:r w:rsidR="004A1D18" w:rsidRPr="005C69A0">
              <w:rPr>
                <w:rFonts w:cs="Arial"/>
                <w:color w:val="595959" w:themeColor="text1" w:themeTint="A6"/>
                <w:sz w:val="16"/>
                <w:lang w:val="ro-RO"/>
              </w:rPr>
              <w:t xml:space="preserve">iza pentru a vedea dacă măsurile planificate pentru promovarea egalității de șanse dintre femei si bărbați și prevenirea discriminării sunt adecvate </w:t>
            </w:r>
          </w:p>
          <w:p w:rsidR="004A26C3" w:rsidRPr="005C69A0" w:rsidRDefault="004A26C3" w:rsidP="004A1D18">
            <w:pPr>
              <w:pStyle w:val="ListParagraph"/>
              <w:widowControl w:val="0"/>
              <w:numPr>
                <w:ilvl w:val="0"/>
                <w:numId w:val="5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line="276" w:lineRule="auto"/>
              <w:ind w:right="-58"/>
              <w:jc w:val="left"/>
              <w:textAlignment w:val="auto"/>
              <w:rPr>
                <w:rFonts w:cs="Arial"/>
                <w:color w:val="595959" w:themeColor="text1" w:themeTint="A6"/>
                <w:sz w:val="16"/>
                <w:lang w:val="ro-RO"/>
              </w:rPr>
            </w:pPr>
            <w:r w:rsidRPr="005C69A0">
              <w:rPr>
                <w:rFonts w:cs="Arial"/>
                <w:color w:val="595959" w:themeColor="text1" w:themeTint="A6"/>
                <w:sz w:val="16"/>
                <w:lang w:val="ro-RO"/>
              </w:rPr>
              <w:t>Anal</w:t>
            </w:r>
            <w:r w:rsidR="004A1D18" w:rsidRPr="005C69A0">
              <w:rPr>
                <w:rFonts w:cs="Arial"/>
                <w:color w:val="595959" w:themeColor="text1" w:themeTint="A6"/>
                <w:sz w:val="16"/>
                <w:lang w:val="ro-RO"/>
              </w:rPr>
              <w:t xml:space="preserve">iza pentru a vedea dacă măsurile planificate pentru promovarea dezvoltării durabile sunt adecvate </w:t>
            </w:r>
          </w:p>
        </w:tc>
      </w:tr>
    </w:tbl>
    <w:p w:rsidR="00F02392" w:rsidRPr="005C69A0" w:rsidRDefault="004A1D18" w:rsidP="00EE2B08">
      <w:pPr>
        <w:spacing w:before="240" w:line="276" w:lineRule="auto"/>
        <w:rPr>
          <w:rFonts w:cs="Arial"/>
          <w:color w:val="595959" w:themeColor="text1" w:themeTint="A6"/>
          <w:lang w:val="ro-RO"/>
        </w:rPr>
      </w:pPr>
      <w:r w:rsidRPr="005C69A0">
        <w:rPr>
          <w:rFonts w:cs="Arial"/>
          <w:color w:val="595959" w:themeColor="text1" w:themeTint="A6"/>
          <w:lang w:val="ro-RO"/>
        </w:rPr>
        <w:t>Evaluarea</w:t>
      </w:r>
      <w:r w:rsidR="00F02392" w:rsidRPr="005C69A0">
        <w:rPr>
          <w:rFonts w:cs="Arial"/>
          <w:color w:val="595959" w:themeColor="text1" w:themeTint="A6"/>
          <w:lang w:val="ro-RO"/>
        </w:rPr>
        <w:t xml:space="preserve"> ex-ante </w:t>
      </w:r>
      <w:r w:rsidRPr="005C69A0">
        <w:rPr>
          <w:rFonts w:cs="Arial"/>
          <w:color w:val="595959" w:themeColor="text1" w:themeTint="A6"/>
          <w:lang w:val="ro-RO"/>
        </w:rPr>
        <w:t xml:space="preserve">a fost un proces </w:t>
      </w:r>
      <w:r w:rsidR="00F02392" w:rsidRPr="005C69A0">
        <w:rPr>
          <w:rFonts w:cs="Arial"/>
          <w:color w:val="595959" w:themeColor="text1" w:themeTint="A6"/>
          <w:lang w:val="ro-RO"/>
        </w:rPr>
        <w:t>iterativ</w:t>
      </w:r>
      <w:r w:rsidRPr="005C69A0">
        <w:rPr>
          <w:rFonts w:cs="Arial"/>
          <w:color w:val="595959" w:themeColor="text1" w:themeTint="A6"/>
          <w:lang w:val="ro-RO"/>
        </w:rPr>
        <w:t xml:space="preserve"> și </w:t>
      </w:r>
      <w:r w:rsidR="00F02392" w:rsidRPr="005C69A0">
        <w:rPr>
          <w:rFonts w:cs="Arial"/>
          <w:color w:val="595959" w:themeColor="text1" w:themeTint="A6"/>
          <w:lang w:val="ro-RO"/>
        </w:rPr>
        <w:t>interactiv</w:t>
      </w:r>
      <w:r w:rsidR="00E06CFC" w:rsidRPr="005C69A0">
        <w:rPr>
          <w:rFonts w:cs="Arial"/>
          <w:color w:val="595959" w:themeColor="text1" w:themeTint="A6"/>
          <w:lang w:val="ro-RO"/>
        </w:rPr>
        <w:t>,</w:t>
      </w:r>
      <w:r w:rsidR="00F02392" w:rsidRPr="005C69A0">
        <w:rPr>
          <w:rFonts w:cs="Arial"/>
          <w:color w:val="595959" w:themeColor="text1" w:themeTint="A6"/>
          <w:lang w:val="ro-RO"/>
        </w:rPr>
        <w:t xml:space="preserve"> </w:t>
      </w:r>
      <w:r w:rsidRPr="005C69A0">
        <w:rPr>
          <w:rFonts w:cs="Arial"/>
          <w:color w:val="595959" w:themeColor="text1" w:themeTint="A6"/>
          <w:lang w:val="ro-RO"/>
        </w:rPr>
        <w:t xml:space="preserve">în cadrul căruia evaluatorul </w:t>
      </w:r>
      <w:r w:rsidR="00F02392" w:rsidRPr="005C69A0">
        <w:rPr>
          <w:rFonts w:cs="Arial"/>
          <w:color w:val="595959" w:themeColor="text1" w:themeTint="A6"/>
          <w:lang w:val="ro-RO"/>
        </w:rPr>
        <w:t xml:space="preserve">ex-ante </w:t>
      </w:r>
      <w:r w:rsidRPr="005C69A0">
        <w:rPr>
          <w:rFonts w:cs="Arial"/>
          <w:color w:val="595959" w:themeColor="text1" w:themeTint="A6"/>
          <w:lang w:val="ro-RO"/>
        </w:rPr>
        <w:t xml:space="preserve">o formulat comentarii </w:t>
      </w:r>
      <w:r w:rsidR="005C69A0">
        <w:rPr>
          <w:rFonts w:cs="Arial"/>
          <w:color w:val="595959" w:themeColor="text1" w:themeTint="A6"/>
          <w:lang w:val="ro-RO"/>
        </w:rPr>
        <w:t xml:space="preserve">frecvente </w:t>
      </w:r>
      <w:r w:rsidRPr="005C69A0">
        <w:rPr>
          <w:rFonts w:cs="Arial"/>
          <w:color w:val="595959" w:themeColor="text1" w:themeTint="A6"/>
          <w:lang w:val="ro-RO"/>
        </w:rPr>
        <w:t xml:space="preserve">cu privire la </w:t>
      </w:r>
      <w:r w:rsidR="00A80687">
        <w:rPr>
          <w:rFonts w:cs="Arial"/>
          <w:color w:val="595959" w:themeColor="text1" w:themeTint="A6"/>
          <w:lang w:val="ro-RO"/>
        </w:rPr>
        <w:t>elaborarea</w:t>
      </w:r>
      <w:r w:rsidR="00A80687" w:rsidRPr="005C69A0">
        <w:rPr>
          <w:rFonts w:cs="Arial"/>
          <w:color w:val="595959" w:themeColor="text1" w:themeTint="A6"/>
          <w:lang w:val="ro-RO"/>
        </w:rPr>
        <w:t xml:space="preserve"> </w:t>
      </w:r>
      <w:r w:rsidRPr="005C69A0">
        <w:rPr>
          <w:rFonts w:cs="Arial"/>
          <w:color w:val="595959" w:themeColor="text1" w:themeTint="A6"/>
          <w:lang w:val="ro-RO"/>
        </w:rPr>
        <w:t>programului</w:t>
      </w:r>
      <w:r w:rsidR="00F02392" w:rsidRPr="005C69A0">
        <w:rPr>
          <w:rFonts w:cs="Arial"/>
          <w:color w:val="595959" w:themeColor="text1" w:themeTint="A6"/>
          <w:lang w:val="ro-RO"/>
        </w:rPr>
        <w:t xml:space="preserve">, </w:t>
      </w:r>
      <w:r w:rsidRPr="005C69A0">
        <w:rPr>
          <w:rFonts w:cs="Arial"/>
          <w:color w:val="595959" w:themeColor="text1" w:themeTint="A6"/>
          <w:lang w:val="ro-RO"/>
        </w:rPr>
        <w:t xml:space="preserve">a </w:t>
      </w:r>
      <w:r w:rsidR="00F02392" w:rsidRPr="005C69A0">
        <w:rPr>
          <w:rFonts w:cs="Arial"/>
          <w:color w:val="595959" w:themeColor="text1" w:themeTint="A6"/>
          <w:lang w:val="ro-RO"/>
        </w:rPr>
        <w:t>participat</w:t>
      </w:r>
      <w:r w:rsidRPr="005C69A0">
        <w:rPr>
          <w:rFonts w:cs="Arial"/>
          <w:color w:val="595959" w:themeColor="text1" w:themeTint="A6"/>
          <w:lang w:val="ro-RO"/>
        </w:rPr>
        <w:t xml:space="preserve"> la reuniuni cu </w:t>
      </w:r>
      <w:r w:rsidR="00A80687">
        <w:rPr>
          <w:rFonts w:cs="Arial"/>
          <w:color w:val="595959" w:themeColor="text1" w:themeTint="A6"/>
          <w:lang w:val="ro-RO"/>
        </w:rPr>
        <w:t>r</w:t>
      </w:r>
      <w:r w:rsidRPr="005C69A0">
        <w:rPr>
          <w:rFonts w:cs="Arial"/>
          <w:color w:val="595959" w:themeColor="text1" w:themeTint="A6"/>
          <w:lang w:val="ro-RO"/>
        </w:rPr>
        <w:t>eprezentanții C</w:t>
      </w:r>
      <w:r w:rsidR="00F02392" w:rsidRPr="005C69A0">
        <w:rPr>
          <w:rFonts w:cs="Arial"/>
          <w:color w:val="595959" w:themeColor="text1" w:themeTint="A6"/>
          <w:lang w:val="ro-RO"/>
        </w:rPr>
        <w:t>E</w:t>
      </w:r>
      <w:r w:rsidRPr="005C69A0">
        <w:rPr>
          <w:rFonts w:cs="Arial"/>
          <w:color w:val="595959" w:themeColor="text1" w:themeTint="A6"/>
          <w:lang w:val="ro-RO"/>
        </w:rPr>
        <w:t xml:space="preserve">, precum și la reuniunea organizată de </w:t>
      </w:r>
      <w:r w:rsidR="0086530C" w:rsidRPr="005C69A0">
        <w:rPr>
          <w:rFonts w:cs="Arial"/>
          <w:color w:val="595959" w:themeColor="text1" w:themeTint="A6"/>
          <w:lang w:val="ro-RO"/>
        </w:rPr>
        <w:t>Ministerul Fondurilor Europene</w:t>
      </w:r>
      <w:r w:rsidR="00F02392" w:rsidRPr="005C69A0">
        <w:rPr>
          <w:rFonts w:cs="Arial"/>
          <w:color w:val="595959" w:themeColor="text1" w:themeTint="A6"/>
          <w:lang w:val="ro-RO"/>
        </w:rPr>
        <w:t xml:space="preserve"> </w:t>
      </w:r>
      <w:r w:rsidRPr="005C69A0">
        <w:rPr>
          <w:rFonts w:cs="Arial"/>
          <w:color w:val="595959" w:themeColor="text1" w:themeTint="A6"/>
          <w:lang w:val="ro-RO"/>
        </w:rPr>
        <w:t>pentru coordo</w:t>
      </w:r>
      <w:r w:rsidR="00F02392" w:rsidRPr="005C69A0">
        <w:rPr>
          <w:rFonts w:cs="Arial"/>
          <w:color w:val="595959" w:themeColor="text1" w:themeTint="A6"/>
          <w:lang w:val="ro-RO"/>
        </w:rPr>
        <w:t>na</w:t>
      </w:r>
      <w:r w:rsidRPr="005C69A0">
        <w:rPr>
          <w:rFonts w:cs="Arial"/>
          <w:color w:val="595959" w:themeColor="text1" w:themeTint="A6"/>
          <w:lang w:val="ro-RO"/>
        </w:rPr>
        <w:t xml:space="preserve">rea activității tuturor evaluatorilor </w:t>
      </w:r>
      <w:r w:rsidR="00F02392" w:rsidRPr="005C69A0">
        <w:rPr>
          <w:rFonts w:cs="Arial"/>
          <w:color w:val="595959" w:themeColor="text1" w:themeTint="A6"/>
          <w:lang w:val="ro-RO"/>
        </w:rPr>
        <w:t xml:space="preserve">ex-ante. </w:t>
      </w:r>
      <w:r w:rsidRPr="005C69A0">
        <w:rPr>
          <w:rFonts w:cs="Arial"/>
          <w:color w:val="595959" w:themeColor="text1" w:themeTint="A6"/>
          <w:lang w:val="ro-RO"/>
        </w:rPr>
        <w:t xml:space="preserve">Procesul </w:t>
      </w:r>
      <w:r w:rsidR="00F02392" w:rsidRPr="005C69A0">
        <w:rPr>
          <w:rFonts w:cs="Arial"/>
          <w:color w:val="595959" w:themeColor="text1" w:themeTint="A6"/>
          <w:lang w:val="ro-RO"/>
        </w:rPr>
        <w:t xml:space="preserve">ex-ante </w:t>
      </w:r>
      <w:r w:rsidRPr="005C69A0">
        <w:rPr>
          <w:rFonts w:cs="Arial"/>
          <w:color w:val="595959" w:themeColor="text1" w:themeTint="A6"/>
          <w:lang w:val="ro-RO"/>
        </w:rPr>
        <w:t xml:space="preserve">a inclus până acum evenimentele și realizările prezentate în Tabelul </w:t>
      </w:r>
      <w:r w:rsidR="006123C7" w:rsidRPr="005C69A0">
        <w:rPr>
          <w:rFonts w:cs="Arial"/>
          <w:color w:val="595959" w:themeColor="text1" w:themeTint="A6"/>
          <w:lang w:val="ro-RO"/>
        </w:rPr>
        <w:t>4</w:t>
      </w:r>
      <w:r w:rsidR="00F02392" w:rsidRPr="005C69A0">
        <w:rPr>
          <w:rFonts w:cs="Arial"/>
          <w:color w:val="595959" w:themeColor="text1" w:themeTint="A6"/>
          <w:lang w:val="ro-RO"/>
        </w:rPr>
        <w:t xml:space="preserve">. </w:t>
      </w:r>
    </w:p>
    <w:p w:rsidR="00F02392" w:rsidRPr="005C69A0" w:rsidRDefault="0050196A" w:rsidP="007C3246">
      <w:pPr>
        <w:spacing w:before="120" w:line="276" w:lineRule="auto"/>
        <w:rPr>
          <w:rFonts w:cs="Arial"/>
          <w:i/>
          <w:iCs/>
          <w:color w:val="595959" w:themeColor="text1" w:themeTint="A6"/>
          <w:kern w:val="0"/>
          <w:sz w:val="18"/>
          <w:lang w:val="ro-RO" w:eastAsia="it-IT"/>
        </w:rPr>
      </w:pPr>
      <w:r w:rsidRPr="005C69A0">
        <w:rPr>
          <w:rFonts w:cs="Arial"/>
          <w:i/>
          <w:color w:val="595959" w:themeColor="text1" w:themeTint="A6"/>
          <w:sz w:val="18"/>
          <w:lang w:val="ro-RO"/>
        </w:rPr>
        <w:lastRenderedPageBreak/>
        <w:t>Tab</w:t>
      </w:r>
      <w:r w:rsidR="004A1D18" w:rsidRPr="005C69A0">
        <w:rPr>
          <w:rFonts w:cs="Arial"/>
          <w:i/>
          <w:color w:val="595959" w:themeColor="text1" w:themeTint="A6"/>
          <w:sz w:val="18"/>
          <w:lang w:val="ro-RO"/>
        </w:rPr>
        <w:t>e</w:t>
      </w:r>
      <w:r w:rsidRPr="005C69A0">
        <w:rPr>
          <w:rFonts w:cs="Arial"/>
          <w:i/>
          <w:color w:val="595959" w:themeColor="text1" w:themeTint="A6"/>
          <w:sz w:val="18"/>
          <w:lang w:val="ro-RO"/>
        </w:rPr>
        <w:t>l</w:t>
      </w:r>
      <w:r w:rsidR="004A1D18" w:rsidRPr="005C69A0">
        <w:rPr>
          <w:rFonts w:cs="Arial"/>
          <w:i/>
          <w:color w:val="595959" w:themeColor="text1" w:themeTint="A6"/>
          <w:sz w:val="18"/>
          <w:lang w:val="ro-RO"/>
        </w:rPr>
        <w:t>ul</w:t>
      </w:r>
      <w:r w:rsidRPr="005C69A0">
        <w:rPr>
          <w:rFonts w:cs="Arial"/>
          <w:i/>
          <w:color w:val="595959" w:themeColor="text1" w:themeTint="A6"/>
          <w:sz w:val="18"/>
          <w:lang w:val="ro-RO"/>
        </w:rPr>
        <w:t xml:space="preserve"> </w:t>
      </w:r>
      <w:r w:rsidRPr="005C69A0">
        <w:rPr>
          <w:rFonts w:cs="Arial"/>
          <w:i/>
          <w:color w:val="595959" w:themeColor="text1" w:themeTint="A6"/>
          <w:sz w:val="18"/>
          <w:lang w:val="ro-RO"/>
        </w:rPr>
        <w:fldChar w:fldCharType="begin"/>
      </w:r>
      <w:r w:rsidRPr="005C69A0">
        <w:rPr>
          <w:rFonts w:cs="Arial"/>
          <w:i/>
          <w:color w:val="595959" w:themeColor="text1" w:themeTint="A6"/>
          <w:sz w:val="18"/>
          <w:lang w:val="ro-RO"/>
        </w:rPr>
        <w:instrText xml:space="preserve"> SEQ Table \* ARABIC </w:instrText>
      </w:r>
      <w:r w:rsidRPr="005C69A0">
        <w:rPr>
          <w:rFonts w:cs="Arial"/>
          <w:i/>
          <w:color w:val="595959" w:themeColor="text1" w:themeTint="A6"/>
          <w:sz w:val="18"/>
          <w:lang w:val="ro-RO"/>
        </w:rPr>
        <w:fldChar w:fldCharType="separate"/>
      </w:r>
      <w:r w:rsidR="00ED2B44">
        <w:rPr>
          <w:rFonts w:cs="Arial"/>
          <w:i/>
          <w:noProof/>
          <w:color w:val="595959" w:themeColor="text1" w:themeTint="A6"/>
          <w:sz w:val="18"/>
          <w:lang w:val="ro-RO"/>
        </w:rPr>
        <w:t>4</w:t>
      </w:r>
      <w:r w:rsidRPr="005C69A0">
        <w:rPr>
          <w:rFonts w:cs="Arial"/>
          <w:i/>
          <w:color w:val="595959" w:themeColor="text1" w:themeTint="A6"/>
          <w:sz w:val="18"/>
          <w:lang w:val="ro-RO"/>
        </w:rPr>
        <w:fldChar w:fldCharType="end"/>
      </w:r>
      <w:r w:rsidRPr="005C69A0">
        <w:rPr>
          <w:rFonts w:cs="Arial"/>
          <w:i/>
          <w:color w:val="595959" w:themeColor="text1" w:themeTint="A6"/>
          <w:sz w:val="18"/>
          <w:lang w:val="ro-RO"/>
        </w:rPr>
        <w:t xml:space="preserve">: </w:t>
      </w:r>
      <w:r w:rsidR="00F02392" w:rsidRPr="005C69A0">
        <w:rPr>
          <w:rFonts w:cs="Arial"/>
          <w:i/>
          <w:iCs/>
          <w:color w:val="595959" w:themeColor="text1" w:themeTint="A6"/>
          <w:kern w:val="0"/>
          <w:sz w:val="18"/>
          <w:lang w:val="ro-RO" w:eastAsia="it-IT"/>
        </w:rPr>
        <w:t xml:space="preserve"> </w:t>
      </w:r>
      <w:r w:rsidR="004A1D18" w:rsidRPr="005C69A0">
        <w:rPr>
          <w:rFonts w:cs="Arial"/>
          <w:i/>
          <w:iCs/>
          <w:color w:val="595959" w:themeColor="text1" w:themeTint="A6"/>
          <w:kern w:val="0"/>
          <w:sz w:val="18"/>
          <w:lang w:val="ro-RO" w:eastAsia="it-IT"/>
        </w:rPr>
        <w:t>Procesul e</w:t>
      </w:r>
      <w:r w:rsidR="00F02392" w:rsidRPr="005C69A0">
        <w:rPr>
          <w:rFonts w:cs="Arial"/>
          <w:i/>
          <w:iCs/>
          <w:color w:val="595959" w:themeColor="text1" w:themeTint="A6"/>
          <w:kern w:val="0"/>
          <w:sz w:val="18"/>
          <w:lang w:val="ro-RO" w:eastAsia="it-IT"/>
        </w:rPr>
        <w:t>x-ante 2013-2014</w:t>
      </w:r>
    </w:p>
    <w:tbl>
      <w:tblPr>
        <w:tblStyle w:val="TableFinalit13"/>
        <w:tblW w:w="8995"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3666"/>
        <w:gridCol w:w="1570"/>
        <w:gridCol w:w="3759"/>
      </w:tblGrid>
      <w:tr w:rsidR="00F02392" w:rsidRPr="005C69A0" w:rsidTr="00E41AF9">
        <w:trPr>
          <w:trHeight w:val="484"/>
          <w:tblHeader/>
          <w:jc w:val="center"/>
        </w:trPr>
        <w:tc>
          <w:tcPr>
            <w:tcW w:w="3666" w:type="dxa"/>
            <w:shd w:val="clear" w:color="auto" w:fill="FFC000"/>
            <w:noWrap/>
            <w:vAlign w:val="center"/>
          </w:tcPr>
          <w:p w:rsidR="00F02392" w:rsidRPr="005C69A0" w:rsidRDefault="00F02392" w:rsidP="00EE2B08">
            <w:pPr>
              <w:spacing w:after="0" w:line="276" w:lineRule="auto"/>
              <w:jc w:val="center"/>
              <w:rPr>
                <w:rFonts w:cs="Arial"/>
                <w:b/>
                <w:color w:val="595959" w:themeColor="text1" w:themeTint="A6"/>
                <w:sz w:val="16"/>
                <w:lang w:val="ro-RO" w:eastAsia="it-IT"/>
              </w:rPr>
            </w:pPr>
            <w:r w:rsidRPr="005C69A0">
              <w:rPr>
                <w:rFonts w:cs="Arial"/>
                <w:b/>
                <w:color w:val="595959" w:themeColor="text1" w:themeTint="A6"/>
                <w:sz w:val="16"/>
                <w:lang w:val="ro-RO" w:eastAsia="it-IT"/>
              </w:rPr>
              <w:t>Even</w:t>
            </w:r>
            <w:r w:rsidR="004A1D18" w:rsidRPr="005C69A0">
              <w:rPr>
                <w:rFonts w:cs="Arial"/>
                <w:b/>
                <w:color w:val="595959" w:themeColor="text1" w:themeTint="A6"/>
                <w:sz w:val="16"/>
                <w:lang w:val="ro-RO" w:eastAsia="it-IT"/>
              </w:rPr>
              <w:t>imen</w:t>
            </w:r>
            <w:r w:rsidRPr="005C69A0">
              <w:rPr>
                <w:rFonts w:cs="Arial"/>
                <w:b/>
                <w:color w:val="595959" w:themeColor="text1" w:themeTint="A6"/>
                <w:sz w:val="16"/>
                <w:lang w:val="ro-RO" w:eastAsia="it-IT"/>
              </w:rPr>
              <w:t>t</w:t>
            </w:r>
            <w:r w:rsidR="004A1D18" w:rsidRPr="005C69A0">
              <w:rPr>
                <w:rFonts w:cs="Arial"/>
                <w:b/>
                <w:color w:val="595959" w:themeColor="text1" w:themeTint="A6"/>
                <w:sz w:val="16"/>
                <w:lang w:val="ro-RO" w:eastAsia="it-IT"/>
              </w:rPr>
              <w:t>ul</w:t>
            </w:r>
          </w:p>
        </w:tc>
        <w:tc>
          <w:tcPr>
            <w:tcW w:w="1570" w:type="dxa"/>
            <w:shd w:val="clear" w:color="auto" w:fill="FFC000"/>
            <w:noWrap/>
            <w:vAlign w:val="center"/>
          </w:tcPr>
          <w:p w:rsidR="00F02392" w:rsidRPr="005C69A0" w:rsidRDefault="00F02392" w:rsidP="004A1D18">
            <w:pPr>
              <w:spacing w:after="0" w:line="276" w:lineRule="auto"/>
              <w:jc w:val="center"/>
              <w:rPr>
                <w:rFonts w:cs="Arial"/>
                <w:b/>
                <w:color w:val="595959" w:themeColor="text1" w:themeTint="A6"/>
                <w:sz w:val="16"/>
                <w:lang w:val="ro-RO" w:eastAsia="it-IT"/>
              </w:rPr>
            </w:pPr>
            <w:r w:rsidRPr="005C69A0">
              <w:rPr>
                <w:rFonts w:cs="Arial"/>
                <w:b/>
                <w:color w:val="595959" w:themeColor="text1" w:themeTint="A6"/>
                <w:sz w:val="16"/>
                <w:lang w:val="ro-RO" w:eastAsia="it-IT"/>
              </w:rPr>
              <w:t>Dat</w:t>
            </w:r>
            <w:r w:rsidR="004A1D18" w:rsidRPr="005C69A0">
              <w:rPr>
                <w:rFonts w:cs="Arial"/>
                <w:b/>
                <w:color w:val="595959" w:themeColor="text1" w:themeTint="A6"/>
                <w:sz w:val="16"/>
                <w:lang w:val="ro-RO" w:eastAsia="it-IT"/>
              </w:rPr>
              <w:t>a</w:t>
            </w:r>
          </w:p>
        </w:tc>
        <w:tc>
          <w:tcPr>
            <w:tcW w:w="3759" w:type="dxa"/>
            <w:shd w:val="clear" w:color="auto" w:fill="FFC000"/>
            <w:noWrap/>
            <w:vAlign w:val="center"/>
          </w:tcPr>
          <w:p w:rsidR="00F02392" w:rsidRPr="005C69A0" w:rsidRDefault="00F02392" w:rsidP="004A1D18">
            <w:pPr>
              <w:spacing w:after="0" w:line="276" w:lineRule="auto"/>
              <w:jc w:val="center"/>
              <w:rPr>
                <w:rFonts w:cs="Arial"/>
                <w:b/>
                <w:color w:val="595959" w:themeColor="text1" w:themeTint="A6"/>
                <w:sz w:val="16"/>
                <w:lang w:val="ro-RO" w:eastAsia="it-IT"/>
              </w:rPr>
            </w:pPr>
            <w:r w:rsidRPr="005C69A0">
              <w:rPr>
                <w:rFonts w:cs="Arial"/>
                <w:b/>
                <w:color w:val="595959" w:themeColor="text1" w:themeTint="A6"/>
                <w:sz w:val="16"/>
                <w:lang w:val="ro-RO" w:eastAsia="it-IT"/>
              </w:rPr>
              <w:t>Activit</w:t>
            </w:r>
            <w:r w:rsidR="004A1D18" w:rsidRPr="005C69A0">
              <w:rPr>
                <w:rFonts w:cs="Arial"/>
                <w:b/>
                <w:color w:val="595959" w:themeColor="text1" w:themeTint="A6"/>
                <w:sz w:val="16"/>
                <w:lang w:val="ro-RO" w:eastAsia="it-IT"/>
              </w:rPr>
              <w:t>ate sau realizare imediată</w:t>
            </w:r>
          </w:p>
        </w:tc>
      </w:tr>
      <w:tr w:rsidR="00F02392" w:rsidRPr="005C69A0" w:rsidTr="00E41AF9">
        <w:trPr>
          <w:jc w:val="center"/>
        </w:trPr>
        <w:tc>
          <w:tcPr>
            <w:tcW w:w="3666" w:type="dxa"/>
            <w:shd w:val="clear" w:color="auto" w:fill="F2F2F2" w:themeFill="background1" w:themeFillShade="F2"/>
            <w:noWrap/>
          </w:tcPr>
          <w:p w:rsidR="00F02392" w:rsidRPr="005C69A0" w:rsidRDefault="00C60295" w:rsidP="00EE2B08">
            <w:pPr>
              <w:tabs>
                <w:tab w:val="center" w:pos="1852"/>
              </w:tabs>
              <w:spacing w:line="276" w:lineRule="auto"/>
              <w:jc w:val="left"/>
              <w:rPr>
                <w:rFonts w:cs="Arial"/>
                <w:b/>
                <w:color w:val="595959" w:themeColor="text1" w:themeTint="A6"/>
                <w:sz w:val="16"/>
                <w:lang w:val="ro-RO" w:eastAsia="it-IT"/>
              </w:rPr>
            </w:pPr>
            <w:r w:rsidRPr="005C69A0">
              <w:rPr>
                <w:rFonts w:cs="Arial"/>
                <w:b/>
                <w:color w:val="595959" w:themeColor="text1" w:themeTint="A6"/>
                <w:sz w:val="16"/>
                <w:lang w:val="ro-RO" w:eastAsia="it-IT"/>
              </w:rPr>
              <w:t>Reuniunea de lansare a proiectului</w:t>
            </w:r>
            <w:r w:rsidR="00F02392" w:rsidRPr="005C69A0">
              <w:rPr>
                <w:rFonts w:cs="Arial"/>
                <w:b/>
                <w:color w:val="595959" w:themeColor="text1" w:themeTint="A6"/>
                <w:sz w:val="16"/>
                <w:lang w:val="ro-RO" w:eastAsia="it-IT"/>
              </w:rPr>
              <w:tab/>
            </w:r>
          </w:p>
        </w:tc>
        <w:tc>
          <w:tcPr>
            <w:tcW w:w="1570" w:type="dxa"/>
            <w:noWrap/>
          </w:tcPr>
          <w:p w:rsidR="00F02392" w:rsidRPr="005C69A0" w:rsidRDefault="00C007EC" w:rsidP="00EE2B08">
            <w:pPr>
              <w:spacing w:line="276" w:lineRule="auto"/>
              <w:jc w:val="center"/>
              <w:rPr>
                <w:rFonts w:cs="Arial"/>
                <w:color w:val="595959" w:themeColor="text1" w:themeTint="A6"/>
                <w:sz w:val="16"/>
                <w:lang w:val="ro-RO" w:eastAsia="it-IT"/>
              </w:rPr>
            </w:pPr>
            <w:r w:rsidRPr="005C69A0">
              <w:rPr>
                <w:rFonts w:cs="Arial"/>
                <w:color w:val="595959" w:themeColor="text1" w:themeTint="A6"/>
                <w:sz w:val="16"/>
                <w:lang w:val="ro-RO" w:eastAsia="it-IT"/>
              </w:rPr>
              <w:t>noiembrie</w:t>
            </w:r>
            <w:r w:rsidR="00F02392" w:rsidRPr="005C69A0">
              <w:rPr>
                <w:rFonts w:cs="Arial"/>
                <w:color w:val="595959" w:themeColor="text1" w:themeTint="A6"/>
                <w:sz w:val="16"/>
                <w:lang w:val="ro-RO" w:eastAsia="it-IT"/>
              </w:rPr>
              <w:t xml:space="preserve"> 2013</w:t>
            </w:r>
          </w:p>
        </w:tc>
        <w:tc>
          <w:tcPr>
            <w:tcW w:w="3759" w:type="dxa"/>
            <w:noWrap/>
          </w:tcPr>
          <w:p w:rsidR="00F02392" w:rsidRPr="005C69A0" w:rsidRDefault="009017A5" w:rsidP="009017A5">
            <w:pPr>
              <w:spacing w:line="276" w:lineRule="auto"/>
              <w:rPr>
                <w:rFonts w:cs="Arial"/>
                <w:color w:val="595959" w:themeColor="text1" w:themeTint="A6"/>
                <w:sz w:val="16"/>
                <w:lang w:val="ro-RO" w:eastAsia="it-IT"/>
              </w:rPr>
            </w:pPr>
            <w:r w:rsidRPr="005C69A0">
              <w:rPr>
                <w:rFonts w:cs="Arial"/>
                <w:color w:val="595959" w:themeColor="text1" w:themeTint="A6"/>
                <w:sz w:val="16"/>
                <w:lang w:val="ro-RO" w:eastAsia="it-IT"/>
              </w:rPr>
              <w:t>Planificarea a</w:t>
            </w:r>
            <w:r w:rsidR="00F02392" w:rsidRPr="005C69A0">
              <w:rPr>
                <w:rFonts w:cs="Arial"/>
                <w:color w:val="595959" w:themeColor="text1" w:themeTint="A6"/>
                <w:sz w:val="16"/>
                <w:lang w:val="ro-RO" w:eastAsia="it-IT"/>
              </w:rPr>
              <w:t>ctivit</w:t>
            </w:r>
            <w:r w:rsidRPr="005C69A0">
              <w:rPr>
                <w:rFonts w:cs="Arial"/>
                <w:color w:val="595959" w:themeColor="text1" w:themeTint="A6"/>
                <w:sz w:val="16"/>
                <w:lang w:val="ro-RO" w:eastAsia="it-IT"/>
              </w:rPr>
              <w:t xml:space="preserve">ăților pentru </w:t>
            </w:r>
            <w:r w:rsidR="00F02392" w:rsidRPr="005C69A0">
              <w:rPr>
                <w:rFonts w:cs="Arial"/>
                <w:color w:val="595959" w:themeColor="text1" w:themeTint="A6"/>
                <w:sz w:val="16"/>
                <w:lang w:val="ro-RO" w:eastAsia="it-IT"/>
              </w:rPr>
              <w:t>evalua</w:t>
            </w:r>
            <w:r w:rsidRPr="005C69A0">
              <w:rPr>
                <w:rFonts w:cs="Arial"/>
                <w:color w:val="595959" w:themeColor="text1" w:themeTint="A6"/>
                <w:sz w:val="16"/>
                <w:lang w:val="ro-RO" w:eastAsia="it-IT"/>
              </w:rPr>
              <w:t>re</w:t>
            </w:r>
          </w:p>
        </w:tc>
      </w:tr>
      <w:tr w:rsidR="00F02392" w:rsidRPr="005C69A0" w:rsidTr="00E41AF9">
        <w:trPr>
          <w:jc w:val="center"/>
        </w:trPr>
        <w:tc>
          <w:tcPr>
            <w:tcW w:w="3666" w:type="dxa"/>
            <w:shd w:val="clear" w:color="auto" w:fill="F2F2F2" w:themeFill="background1" w:themeFillShade="F2"/>
            <w:noWrap/>
          </w:tcPr>
          <w:p w:rsidR="00F02392" w:rsidRPr="005C69A0" w:rsidRDefault="00C60295" w:rsidP="00C60295">
            <w:pPr>
              <w:spacing w:line="276" w:lineRule="auto"/>
              <w:jc w:val="left"/>
              <w:rPr>
                <w:rFonts w:cs="Arial"/>
                <w:b/>
                <w:color w:val="595959" w:themeColor="text1" w:themeTint="A6"/>
                <w:sz w:val="16"/>
                <w:lang w:val="ro-RO" w:eastAsia="it-IT"/>
              </w:rPr>
            </w:pPr>
            <w:r w:rsidRPr="005C69A0">
              <w:rPr>
                <w:rFonts w:cs="Arial"/>
                <w:b/>
                <w:color w:val="595959" w:themeColor="text1" w:themeTint="A6"/>
                <w:sz w:val="16"/>
                <w:lang w:val="ro-RO" w:eastAsia="it-IT"/>
              </w:rPr>
              <w:t>Conferința de lansare a evaluării</w:t>
            </w:r>
          </w:p>
        </w:tc>
        <w:tc>
          <w:tcPr>
            <w:tcW w:w="1570" w:type="dxa"/>
            <w:noWrap/>
          </w:tcPr>
          <w:p w:rsidR="00F02392" w:rsidRPr="005C69A0" w:rsidRDefault="00C007EC" w:rsidP="00EE2B08">
            <w:pPr>
              <w:spacing w:line="276" w:lineRule="auto"/>
              <w:jc w:val="center"/>
              <w:rPr>
                <w:rFonts w:cs="Arial"/>
                <w:color w:val="595959" w:themeColor="text1" w:themeTint="A6"/>
                <w:sz w:val="16"/>
                <w:lang w:val="ro-RO" w:eastAsia="it-IT"/>
              </w:rPr>
            </w:pPr>
            <w:r w:rsidRPr="005C69A0">
              <w:rPr>
                <w:rFonts w:cs="Arial"/>
                <w:color w:val="595959" w:themeColor="text1" w:themeTint="A6"/>
                <w:sz w:val="16"/>
                <w:lang w:val="ro-RO" w:eastAsia="it-IT"/>
              </w:rPr>
              <w:t>decembrie</w:t>
            </w:r>
            <w:r w:rsidR="00F02392" w:rsidRPr="005C69A0">
              <w:rPr>
                <w:rFonts w:cs="Arial"/>
                <w:color w:val="595959" w:themeColor="text1" w:themeTint="A6"/>
                <w:sz w:val="16"/>
                <w:lang w:val="ro-RO" w:eastAsia="it-IT"/>
              </w:rPr>
              <w:t xml:space="preserve"> 2013</w:t>
            </w:r>
          </w:p>
        </w:tc>
        <w:tc>
          <w:tcPr>
            <w:tcW w:w="3759" w:type="dxa"/>
            <w:noWrap/>
          </w:tcPr>
          <w:p w:rsidR="00F02392" w:rsidRPr="005C69A0" w:rsidRDefault="00F02392" w:rsidP="009017A5">
            <w:pPr>
              <w:spacing w:line="276" w:lineRule="auto"/>
              <w:rPr>
                <w:rFonts w:cs="Arial"/>
                <w:color w:val="595959" w:themeColor="text1" w:themeTint="A6"/>
                <w:sz w:val="16"/>
                <w:lang w:val="ro-RO" w:eastAsia="it-IT"/>
              </w:rPr>
            </w:pPr>
            <w:r w:rsidRPr="005C69A0">
              <w:rPr>
                <w:rFonts w:cs="Arial"/>
                <w:color w:val="595959" w:themeColor="text1" w:themeTint="A6"/>
                <w:sz w:val="16"/>
                <w:lang w:val="ro-RO" w:eastAsia="it-IT"/>
              </w:rPr>
              <w:t>Informa</w:t>
            </w:r>
            <w:r w:rsidR="009017A5" w:rsidRPr="005C69A0">
              <w:rPr>
                <w:rFonts w:cs="Arial"/>
                <w:color w:val="595959" w:themeColor="text1" w:themeTint="A6"/>
                <w:sz w:val="16"/>
                <w:lang w:val="ro-RO" w:eastAsia="it-IT"/>
              </w:rPr>
              <w:t xml:space="preserve">rea actorilor interesați cu privire la evaluare </w:t>
            </w:r>
          </w:p>
        </w:tc>
      </w:tr>
      <w:tr w:rsidR="00F02392" w:rsidRPr="005C69A0" w:rsidTr="00E41AF9">
        <w:trPr>
          <w:jc w:val="center"/>
        </w:trPr>
        <w:tc>
          <w:tcPr>
            <w:tcW w:w="3666" w:type="dxa"/>
            <w:shd w:val="clear" w:color="auto" w:fill="F2F2F2" w:themeFill="background1" w:themeFillShade="F2"/>
            <w:noWrap/>
          </w:tcPr>
          <w:p w:rsidR="00F02392" w:rsidRPr="005C69A0" w:rsidRDefault="00C007EC" w:rsidP="00C007EC">
            <w:pPr>
              <w:spacing w:line="276" w:lineRule="auto"/>
              <w:jc w:val="left"/>
              <w:rPr>
                <w:rFonts w:cs="Arial"/>
                <w:b/>
                <w:color w:val="595959" w:themeColor="text1" w:themeTint="A6"/>
                <w:sz w:val="16"/>
                <w:lang w:val="ro-RO" w:eastAsia="it-IT"/>
              </w:rPr>
            </w:pPr>
            <w:r w:rsidRPr="005C69A0">
              <w:rPr>
                <w:rFonts w:cs="Arial"/>
                <w:b/>
                <w:color w:val="595959" w:themeColor="text1" w:themeTint="A6"/>
                <w:sz w:val="16"/>
                <w:lang w:val="ro-RO" w:eastAsia="it-IT"/>
              </w:rPr>
              <w:t>Nota conceptuală privind</w:t>
            </w:r>
            <w:r w:rsidR="00F02392" w:rsidRPr="005C69A0">
              <w:rPr>
                <w:rFonts w:cs="Arial"/>
                <w:b/>
                <w:color w:val="595959" w:themeColor="text1" w:themeTint="A6"/>
                <w:sz w:val="16"/>
                <w:lang w:val="ro-RO" w:eastAsia="it-IT"/>
              </w:rPr>
              <w:t xml:space="preserve"> </w:t>
            </w:r>
            <w:r w:rsidR="005C5841" w:rsidRPr="005C69A0">
              <w:rPr>
                <w:rFonts w:cs="Arial"/>
                <w:b/>
                <w:color w:val="595959" w:themeColor="text1" w:themeTint="A6"/>
                <w:sz w:val="16"/>
                <w:lang w:val="ro-RO" w:eastAsia="it-IT"/>
              </w:rPr>
              <w:t>POAT</w:t>
            </w:r>
            <w:r w:rsidR="00F02392" w:rsidRPr="005C69A0">
              <w:rPr>
                <w:rFonts w:cs="Arial"/>
                <w:b/>
                <w:color w:val="595959" w:themeColor="text1" w:themeTint="A6"/>
                <w:sz w:val="16"/>
                <w:lang w:val="ro-RO" w:eastAsia="it-IT"/>
              </w:rPr>
              <w:t xml:space="preserve"> 2014 – 2020 </w:t>
            </w:r>
            <w:r w:rsidRPr="005C69A0">
              <w:rPr>
                <w:rFonts w:cs="Arial"/>
                <w:b/>
                <w:color w:val="595959" w:themeColor="text1" w:themeTint="A6"/>
                <w:sz w:val="16"/>
                <w:lang w:val="ro-RO" w:eastAsia="it-IT"/>
              </w:rPr>
              <w:t>varianta preliminară</w:t>
            </w:r>
          </w:p>
        </w:tc>
        <w:tc>
          <w:tcPr>
            <w:tcW w:w="1570" w:type="dxa"/>
            <w:noWrap/>
          </w:tcPr>
          <w:p w:rsidR="00F02392" w:rsidRPr="005C69A0" w:rsidRDefault="00C007EC" w:rsidP="00EE2B08">
            <w:pPr>
              <w:spacing w:line="276" w:lineRule="auto"/>
              <w:jc w:val="center"/>
              <w:rPr>
                <w:rFonts w:cs="Arial"/>
                <w:color w:val="595959" w:themeColor="text1" w:themeTint="A6"/>
                <w:sz w:val="16"/>
                <w:lang w:val="ro-RO" w:eastAsia="it-IT"/>
              </w:rPr>
            </w:pPr>
            <w:r w:rsidRPr="005C69A0">
              <w:rPr>
                <w:rFonts w:cs="Arial"/>
                <w:color w:val="595959" w:themeColor="text1" w:themeTint="A6"/>
                <w:sz w:val="16"/>
                <w:lang w:val="ro-RO" w:eastAsia="it-IT"/>
              </w:rPr>
              <w:t xml:space="preserve">decembrie </w:t>
            </w:r>
            <w:r w:rsidR="00F02392" w:rsidRPr="005C69A0">
              <w:rPr>
                <w:rFonts w:cs="Arial"/>
                <w:color w:val="595959" w:themeColor="text1" w:themeTint="A6"/>
                <w:sz w:val="16"/>
                <w:lang w:val="ro-RO" w:eastAsia="it-IT"/>
              </w:rPr>
              <w:t>2013</w:t>
            </w:r>
          </w:p>
        </w:tc>
        <w:tc>
          <w:tcPr>
            <w:tcW w:w="3759" w:type="dxa"/>
            <w:noWrap/>
          </w:tcPr>
          <w:p w:rsidR="00F02392" w:rsidRPr="005C69A0" w:rsidRDefault="00F02392" w:rsidP="009017A5">
            <w:pPr>
              <w:spacing w:line="276" w:lineRule="auto"/>
              <w:rPr>
                <w:rFonts w:cs="Arial"/>
                <w:color w:val="595959" w:themeColor="text1" w:themeTint="A6"/>
                <w:sz w:val="16"/>
                <w:lang w:val="ro-RO" w:eastAsia="it-IT"/>
              </w:rPr>
            </w:pPr>
            <w:r w:rsidRPr="005C69A0">
              <w:rPr>
                <w:rFonts w:cs="Arial"/>
                <w:color w:val="595959" w:themeColor="text1" w:themeTint="A6"/>
                <w:sz w:val="16"/>
                <w:lang w:val="ro-RO" w:eastAsia="it-IT"/>
              </w:rPr>
              <w:t>Feedback</w:t>
            </w:r>
            <w:r w:rsidR="009017A5" w:rsidRPr="005C69A0">
              <w:rPr>
                <w:rFonts w:cs="Arial"/>
                <w:color w:val="595959" w:themeColor="text1" w:themeTint="A6"/>
                <w:sz w:val="16"/>
                <w:lang w:val="ro-RO" w:eastAsia="it-IT"/>
              </w:rPr>
              <w:t>-ul echipei de evaluare privind nota conceptuală</w:t>
            </w:r>
          </w:p>
        </w:tc>
      </w:tr>
      <w:tr w:rsidR="00F02392" w:rsidRPr="005C69A0" w:rsidTr="00E41AF9">
        <w:trPr>
          <w:jc w:val="center"/>
        </w:trPr>
        <w:tc>
          <w:tcPr>
            <w:tcW w:w="3666" w:type="dxa"/>
            <w:shd w:val="clear" w:color="auto" w:fill="F2F2F2" w:themeFill="background1" w:themeFillShade="F2"/>
            <w:noWrap/>
          </w:tcPr>
          <w:p w:rsidR="00F02392" w:rsidRPr="005C69A0" w:rsidRDefault="00C007EC" w:rsidP="00C007EC">
            <w:pPr>
              <w:spacing w:line="276" w:lineRule="auto"/>
              <w:jc w:val="left"/>
              <w:rPr>
                <w:rFonts w:cs="Arial"/>
                <w:b/>
                <w:color w:val="595959" w:themeColor="text1" w:themeTint="A6"/>
                <w:sz w:val="16"/>
                <w:lang w:val="ro-RO" w:eastAsia="it-IT"/>
              </w:rPr>
            </w:pPr>
            <w:r w:rsidRPr="005C69A0">
              <w:rPr>
                <w:rFonts w:cs="Arial"/>
                <w:b/>
                <w:color w:val="595959" w:themeColor="text1" w:themeTint="A6"/>
                <w:sz w:val="16"/>
                <w:lang w:val="ro-RO" w:eastAsia="it-IT"/>
              </w:rPr>
              <w:t xml:space="preserve">Furnizarea </w:t>
            </w:r>
            <w:r w:rsidR="00F02392" w:rsidRPr="005C69A0">
              <w:rPr>
                <w:rFonts w:cs="Arial"/>
                <w:b/>
                <w:color w:val="595959" w:themeColor="text1" w:themeTint="A6"/>
                <w:sz w:val="16"/>
                <w:lang w:val="ro-RO" w:eastAsia="it-IT"/>
              </w:rPr>
              <w:t>feedback</w:t>
            </w:r>
            <w:r w:rsidRPr="005C69A0">
              <w:rPr>
                <w:rFonts w:cs="Arial"/>
                <w:b/>
                <w:color w:val="595959" w:themeColor="text1" w:themeTint="A6"/>
                <w:sz w:val="16"/>
                <w:lang w:val="ro-RO" w:eastAsia="it-IT"/>
              </w:rPr>
              <w:t>-ului echipei de evaluare cu privire la nota conceptuală</w:t>
            </w:r>
          </w:p>
        </w:tc>
        <w:tc>
          <w:tcPr>
            <w:tcW w:w="1570" w:type="dxa"/>
            <w:noWrap/>
          </w:tcPr>
          <w:p w:rsidR="00F02392" w:rsidRPr="005C69A0" w:rsidRDefault="00F02392" w:rsidP="00C007EC">
            <w:pPr>
              <w:spacing w:line="276" w:lineRule="auto"/>
              <w:jc w:val="center"/>
              <w:rPr>
                <w:rFonts w:cs="Arial"/>
                <w:color w:val="595959" w:themeColor="text1" w:themeTint="A6"/>
                <w:sz w:val="16"/>
                <w:lang w:val="ro-RO" w:eastAsia="it-IT"/>
              </w:rPr>
            </w:pPr>
            <w:r w:rsidRPr="005C69A0">
              <w:rPr>
                <w:rFonts w:cs="Arial"/>
                <w:color w:val="595959" w:themeColor="text1" w:themeTint="A6"/>
                <w:sz w:val="16"/>
                <w:lang w:val="ro-RO" w:eastAsia="it-IT"/>
              </w:rPr>
              <w:t xml:space="preserve">24 </w:t>
            </w:r>
            <w:r w:rsidR="00C007EC" w:rsidRPr="005C69A0">
              <w:rPr>
                <w:rFonts w:cs="Arial"/>
                <w:color w:val="595959" w:themeColor="text1" w:themeTint="A6"/>
                <w:sz w:val="16"/>
                <w:lang w:val="ro-RO" w:eastAsia="it-IT"/>
              </w:rPr>
              <w:t>februarie</w:t>
            </w:r>
            <w:r w:rsidRPr="005C69A0">
              <w:rPr>
                <w:rFonts w:cs="Arial"/>
                <w:color w:val="595959" w:themeColor="text1" w:themeTint="A6"/>
                <w:sz w:val="16"/>
                <w:lang w:val="ro-RO" w:eastAsia="it-IT"/>
              </w:rPr>
              <w:t xml:space="preserve"> 2014</w:t>
            </w:r>
          </w:p>
        </w:tc>
        <w:tc>
          <w:tcPr>
            <w:tcW w:w="3759" w:type="dxa"/>
            <w:noWrap/>
          </w:tcPr>
          <w:p w:rsidR="00F02392" w:rsidRPr="005C69A0" w:rsidRDefault="009017A5" w:rsidP="009017A5">
            <w:pPr>
              <w:spacing w:line="276" w:lineRule="auto"/>
              <w:rPr>
                <w:rFonts w:cs="Arial"/>
                <w:color w:val="595959" w:themeColor="text1" w:themeTint="A6"/>
                <w:sz w:val="16"/>
                <w:lang w:val="ro-RO" w:eastAsia="it-IT"/>
              </w:rPr>
            </w:pPr>
            <w:r w:rsidRPr="005C69A0">
              <w:rPr>
                <w:rFonts w:cs="Arial"/>
                <w:color w:val="595959" w:themeColor="text1" w:themeTint="A6"/>
                <w:sz w:val="16"/>
                <w:lang w:val="ro-RO" w:eastAsia="it-IT"/>
              </w:rPr>
              <w:t>F</w:t>
            </w:r>
            <w:r w:rsidR="00F02392" w:rsidRPr="005C69A0">
              <w:rPr>
                <w:rFonts w:cs="Arial"/>
                <w:color w:val="595959" w:themeColor="text1" w:themeTint="A6"/>
                <w:sz w:val="16"/>
                <w:lang w:val="ro-RO" w:eastAsia="it-IT"/>
              </w:rPr>
              <w:t>eedback</w:t>
            </w:r>
            <w:r w:rsidRPr="005C69A0">
              <w:rPr>
                <w:rFonts w:cs="Arial"/>
                <w:color w:val="595959" w:themeColor="text1" w:themeTint="A6"/>
                <w:sz w:val="16"/>
                <w:lang w:val="ro-RO" w:eastAsia="it-IT"/>
              </w:rPr>
              <w:t xml:space="preserve">-ul scris privind nota </w:t>
            </w:r>
            <w:r w:rsidR="00F02392" w:rsidRPr="005C69A0">
              <w:rPr>
                <w:rFonts w:cs="Arial"/>
                <w:color w:val="595959" w:themeColor="text1" w:themeTint="A6"/>
                <w:sz w:val="16"/>
                <w:lang w:val="ro-RO" w:eastAsia="it-IT"/>
              </w:rPr>
              <w:t>concept</w:t>
            </w:r>
            <w:r w:rsidRPr="005C69A0">
              <w:rPr>
                <w:rFonts w:cs="Arial"/>
                <w:color w:val="595959" w:themeColor="text1" w:themeTint="A6"/>
                <w:sz w:val="16"/>
                <w:lang w:val="ro-RO" w:eastAsia="it-IT"/>
              </w:rPr>
              <w:t>uală</w:t>
            </w:r>
          </w:p>
        </w:tc>
      </w:tr>
      <w:tr w:rsidR="00F02392" w:rsidRPr="005C69A0" w:rsidTr="00E41AF9">
        <w:trPr>
          <w:jc w:val="center"/>
        </w:trPr>
        <w:tc>
          <w:tcPr>
            <w:tcW w:w="3666" w:type="dxa"/>
            <w:shd w:val="clear" w:color="auto" w:fill="F2F2F2" w:themeFill="background1" w:themeFillShade="F2"/>
            <w:noWrap/>
          </w:tcPr>
          <w:p w:rsidR="00F02392" w:rsidRPr="005C69A0" w:rsidRDefault="00C007EC" w:rsidP="00C007EC">
            <w:pPr>
              <w:spacing w:line="276" w:lineRule="auto"/>
              <w:rPr>
                <w:rFonts w:cs="Arial"/>
                <w:b/>
                <w:color w:val="595959" w:themeColor="text1" w:themeTint="A6"/>
                <w:sz w:val="16"/>
                <w:lang w:val="ro-RO" w:eastAsia="it-IT"/>
              </w:rPr>
            </w:pPr>
            <w:r w:rsidRPr="005C69A0">
              <w:rPr>
                <w:rFonts w:cs="Arial"/>
                <w:b/>
                <w:color w:val="595959" w:themeColor="text1" w:themeTint="A6"/>
                <w:sz w:val="16"/>
                <w:lang w:val="ro-RO" w:eastAsia="it-IT"/>
              </w:rPr>
              <w:t xml:space="preserve">Primirea </w:t>
            </w:r>
            <w:r w:rsidR="00F02392" w:rsidRPr="005C69A0">
              <w:rPr>
                <w:rFonts w:cs="Arial"/>
                <w:b/>
                <w:color w:val="595959" w:themeColor="text1" w:themeTint="A6"/>
                <w:sz w:val="16"/>
                <w:lang w:val="ro-RO" w:eastAsia="it-IT"/>
              </w:rPr>
              <w:t xml:space="preserve">V1 </w:t>
            </w:r>
            <w:r w:rsidRPr="005C69A0">
              <w:rPr>
                <w:rFonts w:cs="Arial"/>
                <w:b/>
                <w:color w:val="595959" w:themeColor="text1" w:themeTint="A6"/>
                <w:sz w:val="16"/>
                <w:lang w:val="ro-RO" w:eastAsia="it-IT"/>
              </w:rPr>
              <w:t xml:space="preserve">a </w:t>
            </w:r>
            <w:r w:rsidR="005C5841" w:rsidRPr="005C69A0">
              <w:rPr>
                <w:rFonts w:cs="Arial"/>
                <w:b/>
                <w:color w:val="595959" w:themeColor="text1" w:themeTint="A6"/>
                <w:sz w:val="16"/>
                <w:lang w:val="ro-RO" w:eastAsia="it-IT"/>
              </w:rPr>
              <w:t>POAT</w:t>
            </w:r>
            <w:r w:rsidRPr="005C69A0">
              <w:rPr>
                <w:rFonts w:cs="Arial"/>
                <w:b/>
                <w:color w:val="595959" w:themeColor="text1" w:themeTint="A6"/>
                <w:sz w:val="16"/>
                <w:lang w:val="ro-RO" w:eastAsia="it-IT"/>
              </w:rPr>
              <w:t xml:space="preserve"> în variantă preliminară,</w:t>
            </w:r>
            <w:r w:rsidR="00F02392" w:rsidRPr="005C69A0">
              <w:rPr>
                <w:rFonts w:cs="Arial"/>
                <w:b/>
                <w:color w:val="595959" w:themeColor="text1" w:themeTint="A6"/>
                <w:sz w:val="16"/>
                <w:lang w:val="ro-RO" w:eastAsia="it-IT"/>
              </w:rPr>
              <w:t xml:space="preserve"> inclu</w:t>
            </w:r>
            <w:r w:rsidRPr="005C69A0">
              <w:rPr>
                <w:rFonts w:cs="Arial"/>
                <w:b/>
                <w:color w:val="595959" w:themeColor="text1" w:themeTint="A6"/>
                <w:sz w:val="16"/>
                <w:lang w:val="ro-RO" w:eastAsia="it-IT"/>
              </w:rPr>
              <w:t xml:space="preserve">siv Secțiunea </w:t>
            </w:r>
            <w:r w:rsidR="00F02392" w:rsidRPr="005C69A0">
              <w:rPr>
                <w:rFonts w:cs="Arial"/>
                <w:b/>
                <w:color w:val="595959" w:themeColor="text1" w:themeTint="A6"/>
                <w:sz w:val="16"/>
                <w:lang w:val="ro-RO" w:eastAsia="it-IT"/>
              </w:rPr>
              <w:t xml:space="preserve">1 </w:t>
            </w:r>
            <w:r w:rsidRPr="005C69A0">
              <w:rPr>
                <w:rFonts w:cs="Arial"/>
                <w:b/>
                <w:color w:val="595959" w:themeColor="text1" w:themeTint="A6"/>
                <w:sz w:val="16"/>
                <w:lang w:val="ro-RO" w:eastAsia="it-IT"/>
              </w:rPr>
              <w:t xml:space="preserve">și </w:t>
            </w:r>
            <w:r w:rsidR="00F02392" w:rsidRPr="005C69A0">
              <w:rPr>
                <w:rFonts w:cs="Arial"/>
                <w:b/>
                <w:color w:val="595959" w:themeColor="text1" w:themeTint="A6"/>
                <w:sz w:val="16"/>
                <w:lang w:val="ro-RO" w:eastAsia="it-IT"/>
              </w:rPr>
              <w:t>Sec</w:t>
            </w:r>
            <w:r w:rsidRPr="005C69A0">
              <w:rPr>
                <w:rFonts w:cs="Arial"/>
                <w:b/>
                <w:color w:val="595959" w:themeColor="text1" w:themeTint="A6"/>
                <w:sz w:val="16"/>
                <w:lang w:val="ro-RO" w:eastAsia="it-IT"/>
              </w:rPr>
              <w:t xml:space="preserve">țiunea </w:t>
            </w:r>
            <w:r w:rsidR="00F02392" w:rsidRPr="005C69A0">
              <w:rPr>
                <w:rFonts w:cs="Arial"/>
                <w:b/>
                <w:color w:val="595959" w:themeColor="text1" w:themeTint="A6"/>
                <w:sz w:val="16"/>
                <w:lang w:val="ro-RO" w:eastAsia="it-IT"/>
              </w:rPr>
              <w:t>2</w:t>
            </w:r>
          </w:p>
        </w:tc>
        <w:tc>
          <w:tcPr>
            <w:tcW w:w="1570" w:type="dxa"/>
            <w:noWrap/>
          </w:tcPr>
          <w:p w:rsidR="00F02392" w:rsidRPr="005C69A0" w:rsidRDefault="00F02392" w:rsidP="00C007EC">
            <w:pPr>
              <w:spacing w:line="276" w:lineRule="auto"/>
              <w:jc w:val="center"/>
              <w:rPr>
                <w:rFonts w:cs="Arial"/>
                <w:color w:val="595959" w:themeColor="text1" w:themeTint="A6"/>
                <w:sz w:val="16"/>
                <w:lang w:val="ro-RO" w:eastAsia="it-IT"/>
              </w:rPr>
            </w:pPr>
            <w:r w:rsidRPr="005C69A0">
              <w:rPr>
                <w:rFonts w:cs="Arial"/>
                <w:color w:val="595959" w:themeColor="text1" w:themeTint="A6"/>
                <w:sz w:val="16"/>
                <w:lang w:val="ro-RO" w:eastAsia="it-IT"/>
              </w:rPr>
              <w:t xml:space="preserve">19 </w:t>
            </w:r>
            <w:r w:rsidR="00C007EC" w:rsidRPr="005C69A0">
              <w:rPr>
                <w:rFonts w:cs="Arial"/>
                <w:color w:val="595959" w:themeColor="text1" w:themeTint="A6"/>
                <w:sz w:val="16"/>
                <w:lang w:val="ro-RO" w:eastAsia="it-IT"/>
              </w:rPr>
              <w:t>martie</w:t>
            </w:r>
            <w:r w:rsidRPr="005C69A0">
              <w:rPr>
                <w:rFonts w:cs="Arial"/>
                <w:color w:val="595959" w:themeColor="text1" w:themeTint="A6"/>
                <w:sz w:val="16"/>
                <w:lang w:val="ro-RO" w:eastAsia="it-IT"/>
              </w:rPr>
              <w:t xml:space="preserve"> 2014</w:t>
            </w:r>
          </w:p>
        </w:tc>
        <w:tc>
          <w:tcPr>
            <w:tcW w:w="3759" w:type="dxa"/>
            <w:noWrap/>
          </w:tcPr>
          <w:p w:rsidR="00F02392" w:rsidRPr="005C69A0" w:rsidRDefault="009017A5" w:rsidP="009017A5">
            <w:pPr>
              <w:spacing w:line="276" w:lineRule="auto"/>
              <w:rPr>
                <w:rFonts w:cs="Arial"/>
                <w:color w:val="595959" w:themeColor="text1" w:themeTint="A6"/>
                <w:sz w:val="16"/>
                <w:lang w:val="ro-RO" w:eastAsia="it-IT"/>
              </w:rPr>
            </w:pPr>
            <w:r w:rsidRPr="005C69A0">
              <w:rPr>
                <w:rFonts w:cs="Arial"/>
                <w:color w:val="595959" w:themeColor="text1" w:themeTint="A6"/>
                <w:sz w:val="16"/>
                <w:lang w:val="ro-RO" w:eastAsia="it-IT"/>
              </w:rPr>
              <w:t xml:space="preserve">Întocmirea Raportului de </w:t>
            </w:r>
            <w:r w:rsidR="00F02392" w:rsidRPr="005C69A0">
              <w:rPr>
                <w:rFonts w:cs="Arial"/>
                <w:color w:val="595959" w:themeColor="text1" w:themeTint="A6"/>
                <w:sz w:val="16"/>
                <w:lang w:val="ro-RO" w:eastAsia="it-IT"/>
              </w:rPr>
              <w:t>Feedback n</w:t>
            </w:r>
            <w:r w:rsidRPr="005C69A0">
              <w:rPr>
                <w:rFonts w:cs="Arial"/>
                <w:color w:val="595959" w:themeColor="text1" w:themeTint="A6"/>
                <w:sz w:val="16"/>
                <w:lang w:val="ro-RO" w:eastAsia="it-IT"/>
              </w:rPr>
              <w:t>r</w:t>
            </w:r>
            <w:r w:rsidR="00F02392" w:rsidRPr="005C69A0">
              <w:rPr>
                <w:rFonts w:cs="Arial"/>
                <w:color w:val="595959" w:themeColor="text1" w:themeTint="A6"/>
                <w:sz w:val="16"/>
                <w:lang w:val="ro-RO" w:eastAsia="it-IT"/>
              </w:rPr>
              <w:t>. 1</w:t>
            </w:r>
          </w:p>
        </w:tc>
      </w:tr>
      <w:tr w:rsidR="00F02392" w:rsidRPr="005C69A0" w:rsidTr="00E41AF9">
        <w:trPr>
          <w:jc w:val="center"/>
        </w:trPr>
        <w:tc>
          <w:tcPr>
            <w:tcW w:w="3666" w:type="dxa"/>
            <w:shd w:val="clear" w:color="auto" w:fill="F2F2F2" w:themeFill="background1" w:themeFillShade="F2"/>
            <w:noWrap/>
          </w:tcPr>
          <w:p w:rsidR="00F02392" w:rsidRPr="005C69A0" w:rsidRDefault="00C007EC" w:rsidP="00C007EC">
            <w:pPr>
              <w:spacing w:line="276" w:lineRule="auto"/>
              <w:rPr>
                <w:rFonts w:cs="Arial"/>
                <w:b/>
                <w:color w:val="595959" w:themeColor="text1" w:themeTint="A6"/>
                <w:sz w:val="16"/>
                <w:lang w:val="ro-RO" w:eastAsia="it-IT"/>
              </w:rPr>
            </w:pPr>
            <w:r w:rsidRPr="005C69A0">
              <w:rPr>
                <w:rFonts w:cs="Arial"/>
                <w:b/>
                <w:color w:val="595959" w:themeColor="text1" w:themeTint="A6"/>
                <w:sz w:val="16"/>
                <w:lang w:val="ro-RO" w:eastAsia="it-IT"/>
              </w:rPr>
              <w:t>Transmiterea Raportului de</w:t>
            </w:r>
            <w:r w:rsidR="00F02392" w:rsidRPr="005C69A0">
              <w:rPr>
                <w:rFonts w:cs="Arial"/>
                <w:b/>
                <w:color w:val="595959" w:themeColor="text1" w:themeTint="A6"/>
                <w:sz w:val="16"/>
                <w:lang w:val="ro-RO" w:eastAsia="it-IT"/>
              </w:rPr>
              <w:t xml:space="preserve"> Feedback n</w:t>
            </w:r>
            <w:r w:rsidRPr="005C69A0">
              <w:rPr>
                <w:rFonts w:cs="Arial"/>
                <w:b/>
                <w:color w:val="595959" w:themeColor="text1" w:themeTint="A6"/>
                <w:sz w:val="16"/>
                <w:lang w:val="ro-RO" w:eastAsia="it-IT"/>
              </w:rPr>
              <w:t>r</w:t>
            </w:r>
            <w:r w:rsidR="00F02392" w:rsidRPr="005C69A0">
              <w:rPr>
                <w:rFonts w:cs="Arial"/>
                <w:b/>
                <w:color w:val="595959" w:themeColor="text1" w:themeTint="A6"/>
                <w:sz w:val="16"/>
                <w:lang w:val="ro-RO" w:eastAsia="it-IT"/>
              </w:rPr>
              <w:t>. 1</w:t>
            </w:r>
          </w:p>
        </w:tc>
        <w:tc>
          <w:tcPr>
            <w:tcW w:w="1570" w:type="dxa"/>
            <w:noWrap/>
          </w:tcPr>
          <w:p w:rsidR="00F02392" w:rsidRPr="005C69A0" w:rsidRDefault="00F02392" w:rsidP="00C007EC">
            <w:pPr>
              <w:spacing w:line="276" w:lineRule="auto"/>
              <w:jc w:val="center"/>
              <w:rPr>
                <w:rFonts w:cs="Arial"/>
                <w:color w:val="595959" w:themeColor="text1" w:themeTint="A6"/>
                <w:sz w:val="16"/>
                <w:lang w:val="ro-RO" w:eastAsia="it-IT"/>
              </w:rPr>
            </w:pPr>
            <w:r w:rsidRPr="005C69A0">
              <w:rPr>
                <w:rFonts w:cs="Arial"/>
                <w:color w:val="595959" w:themeColor="text1" w:themeTint="A6"/>
                <w:sz w:val="16"/>
                <w:lang w:val="ro-RO" w:eastAsia="it-IT"/>
              </w:rPr>
              <w:t xml:space="preserve">07 </w:t>
            </w:r>
            <w:r w:rsidR="00C007EC" w:rsidRPr="005C69A0">
              <w:rPr>
                <w:rFonts w:cs="Arial"/>
                <w:color w:val="595959" w:themeColor="text1" w:themeTint="A6"/>
                <w:sz w:val="16"/>
                <w:lang w:val="ro-RO" w:eastAsia="it-IT"/>
              </w:rPr>
              <w:t>aprilie</w:t>
            </w:r>
            <w:r w:rsidRPr="005C69A0">
              <w:rPr>
                <w:rFonts w:cs="Arial"/>
                <w:color w:val="595959" w:themeColor="text1" w:themeTint="A6"/>
                <w:sz w:val="16"/>
                <w:lang w:val="ro-RO" w:eastAsia="it-IT"/>
              </w:rPr>
              <w:t xml:space="preserve"> 2014</w:t>
            </w:r>
          </w:p>
        </w:tc>
        <w:tc>
          <w:tcPr>
            <w:tcW w:w="3759" w:type="dxa"/>
            <w:noWrap/>
          </w:tcPr>
          <w:p w:rsidR="00F02392" w:rsidRPr="005C69A0" w:rsidRDefault="00F02392" w:rsidP="009017A5">
            <w:pPr>
              <w:spacing w:line="276" w:lineRule="auto"/>
              <w:rPr>
                <w:rFonts w:cs="Arial"/>
                <w:color w:val="595959" w:themeColor="text1" w:themeTint="A6"/>
                <w:sz w:val="16"/>
                <w:lang w:val="ro-RO" w:eastAsia="it-IT"/>
              </w:rPr>
            </w:pPr>
            <w:r w:rsidRPr="005C69A0">
              <w:rPr>
                <w:rFonts w:cs="Arial"/>
                <w:color w:val="595959" w:themeColor="text1" w:themeTint="A6"/>
                <w:sz w:val="16"/>
                <w:lang w:val="ro-RO" w:eastAsia="it-IT"/>
              </w:rPr>
              <w:t>Feedback</w:t>
            </w:r>
            <w:r w:rsidR="009017A5" w:rsidRPr="005C69A0">
              <w:rPr>
                <w:rFonts w:cs="Arial"/>
                <w:color w:val="595959" w:themeColor="text1" w:themeTint="A6"/>
                <w:sz w:val="16"/>
                <w:lang w:val="ro-RO" w:eastAsia="it-IT"/>
              </w:rPr>
              <w:t xml:space="preserve">-ul echipei de evaluare asupra primei versiuni a </w:t>
            </w:r>
            <w:r w:rsidR="005C5841" w:rsidRPr="005C69A0">
              <w:rPr>
                <w:rFonts w:cs="Arial"/>
                <w:color w:val="595959" w:themeColor="text1" w:themeTint="A6"/>
                <w:sz w:val="16"/>
                <w:lang w:val="ro-RO" w:eastAsia="it-IT"/>
              </w:rPr>
              <w:t>POAT</w:t>
            </w:r>
            <w:r w:rsidR="009017A5" w:rsidRPr="005C69A0">
              <w:rPr>
                <w:rFonts w:cs="Arial"/>
                <w:color w:val="595959" w:themeColor="text1" w:themeTint="A6"/>
                <w:sz w:val="16"/>
                <w:lang w:val="ro-RO" w:eastAsia="it-IT"/>
              </w:rPr>
              <w:t xml:space="preserve"> în varianta preliminară</w:t>
            </w:r>
          </w:p>
        </w:tc>
      </w:tr>
      <w:tr w:rsidR="00F02392" w:rsidRPr="005C69A0" w:rsidTr="00E41AF9">
        <w:trPr>
          <w:jc w:val="center"/>
        </w:trPr>
        <w:tc>
          <w:tcPr>
            <w:tcW w:w="3666" w:type="dxa"/>
            <w:shd w:val="clear" w:color="auto" w:fill="F2F2F2" w:themeFill="background1" w:themeFillShade="F2"/>
            <w:noWrap/>
          </w:tcPr>
          <w:p w:rsidR="00F02392" w:rsidRPr="005C69A0" w:rsidRDefault="00C007EC" w:rsidP="00C007EC">
            <w:pPr>
              <w:spacing w:line="276" w:lineRule="auto"/>
              <w:rPr>
                <w:rFonts w:cs="Arial"/>
                <w:b/>
                <w:color w:val="595959" w:themeColor="text1" w:themeTint="A6"/>
                <w:sz w:val="16"/>
                <w:lang w:val="ro-RO" w:eastAsia="it-IT"/>
              </w:rPr>
            </w:pPr>
            <w:r w:rsidRPr="005C69A0">
              <w:rPr>
                <w:rFonts w:cs="Arial"/>
                <w:b/>
                <w:color w:val="595959" w:themeColor="text1" w:themeTint="A6"/>
                <w:sz w:val="16"/>
                <w:lang w:val="ro-RO" w:eastAsia="it-IT"/>
              </w:rPr>
              <w:t xml:space="preserve">Reuniunea cu programatorii pentru a discuta constatările aferente Raportului de </w:t>
            </w:r>
            <w:r w:rsidR="00F02392" w:rsidRPr="005C69A0">
              <w:rPr>
                <w:rFonts w:cs="Arial"/>
                <w:b/>
                <w:color w:val="595959" w:themeColor="text1" w:themeTint="A6"/>
                <w:sz w:val="16"/>
                <w:lang w:val="ro-RO" w:eastAsia="it-IT"/>
              </w:rPr>
              <w:t xml:space="preserve">Feedback </w:t>
            </w:r>
            <w:r w:rsidRPr="005C69A0">
              <w:rPr>
                <w:rFonts w:cs="Arial"/>
                <w:b/>
                <w:color w:val="595959" w:themeColor="text1" w:themeTint="A6"/>
                <w:sz w:val="16"/>
                <w:lang w:val="ro-RO" w:eastAsia="it-IT"/>
              </w:rPr>
              <w:t>nr</w:t>
            </w:r>
            <w:r w:rsidR="00F02392" w:rsidRPr="005C69A0">
              <w:rPr>
                <w:rFonts w:cs="Arial"/>
                <w:b/>
                <w:color w:val="595959" w:themeColor="text1" w:themeTint="A6"/>
                <w:sz w:val="16"/>
                <w:lang w:val="ro-RO" w:eastAsia="it-IT"/>
              </w:rPr>
              <w:t>. 1</w:t>
            </w:r>
          </w:p>
        </w:tc>
        <w:tc>
          <w:tcPr>
            <w:tcW w:w="1570" w:type="dxa"/>
            <w:noWrap/>
          </w:tcPr>
          <w:p w:rsidR="00F02392" w:rsidRPr="005C69A0" w:rsidRDefault="00F02392" w:rsidP="00EE2B08">
            <w:pPr>
              <w:spacing w:line="276" w:lineRule="auto"/>
              <w:jc w:val="center"/>
              <w:rPr>
                <w:rFonts w:cs="Arial"/>
                <w:color w:val="595959" w:themeColor="text1" w:themeTint="A6"/>
                <w:sz w:val="16"/>
                <w:lang w:val="ro-RO" w:eastAsia="it-IT"/>
              </w:rPr>
            </w:pPr>
            <w:r w:rsidRPr="005C69A0">
              <w:rPr>
                <w:rFonts w:cs="Arial"/>
                <w:color w:val="595959" w:themeColor="text1" w:themeTint="A6"/>
                <w:sz w:val="16"/>
                <w:lang w:val="ro-RO" w:eastAsia="it-IT"/>
              </w:rPr>
              <w:t xml:space="preserve">24 </w:t>
            </w:r>
            <w:r w:rsidR="00C007EC" w:rsidRPr="005C69A0">
              <w:rPr>
                <w:rFonts w:cs="Arial"/>
                <w:color w:val="595959" w:themeColor="text1" w:themeTint="A6"/>
                <w:sz w:val="16"/>
                <w:lang w:val="ro-RO" w:eastAsia="it-IT"/>
              </w:rPr>
              <w:t xml:space="preserve">aprilie </w:t>
            </w:r>
            <w:r w:rsidRPr="005C69A0">
              <w:rPr>
                <w:rFonts w:cs="Arial"/>
                <w:color w:val="595959" w:themeColor="text1" w:themeTint="A6"/>
                <w:sz w:val="16"/>
                <w:lang w:val="ro-RO" w:eastAsia="it-IT"/>
              </w:rPr>
              <w:t>2014</w:t>
            </w:r>
          </w:p>
        </w:tc>
        <w:tc>
          <w:tcPr>
            <w:tcW w:w="3759" w:type="dxa"/>
            <w:noWrap/>
          </w:tcPr>
          <w:p w:rsidR="00F02392" w:rsidRPr="005C69A0" w:rsidRDefault="00F02392" w:rsidP="00EE2B08">
            <w:pPr>
              <w:spacing w:line="276" w:lineRule="auto"/>
              <w:rPr>
                <w:rFonts w:cs="Arial"/>
                <w:color w:val="595959" w:themeColor="text1" w:themeTint="A6"/>
                <w:sz w:val="16"/>
                <w:lang w:val="ro-RO" w:eastAsia="it-IT"/>
              </w:rPr>
            </w:pPr>
            <w:r w:rsidRPr="005C69A0">
              <w:rPr>
                <w:rFonts w:cs="Arial"/>
                <w:color w:val="595959" w:themeColor="text1" w:themeTint="A6"/>
                <w:sz w:val="16"/>
                <w:lang w:val="ro-RO" w:eastAsia="it-IT"/>
              </w:rPr>
              <w:t>Discu</w:t>
            </w:r>
            <w:r w:rsidR="009017A5" w:rsidRPr="005C69A0">
              <w:rPr>
                <w:rFonts w:cs="Arial"/>
                <w:color w:val="595959" w:themeColor="text1" w:themeTint="A6"/>
                <w:sz w:val="16"/>
                <w:lang w:val="ro-RO" w:eastAsia="it-IT"/>
              </w:rPr>
              <w:t xml:space="preserve">ții și clarificări privind constatările aferente Raportului de </w:t>
            </w:r>
            <w:r w:rsidRPr="005C69A0">
              <w:rPr>
                <w:rFonts w:cs="Arial"/>
                <w:color w:val="595959" w:themeColor="text1" w:themeTint="A6"/>
                <w:sz w:val="16"/>
                <w:lang w:val="ro-RO" w:eastAsia="it-IT"/>
              </w:rPr>
              <w:t>Feedback n</w:t>
            </w:r>
            <w:r w:rsidR="009017A5" w:rsidRPr="005C69A0">
              <w:rPr>
                <w:rFonts w:cs="Arial"/>
                <w:color w:val="595959" w:themeColor="text1" w:themeTint="A6"/>
                <w:sz w:val="16"/>
                <w:lang w:val="ro-RO" w:eastAsia="it-IT"/>
              </w:rPr>
              <w:t>r</w:t>
            </w:r>
            <w:r w:rsidRPr="005C69A0">
              <w:rPr>
                <w:rFonts w:cs="Arial"/>
                <w:color w:val="595959" w:themeColor="text1" w:themeTint="A6"/>
                <w:sz w:val="16"/>
                <w:lang w:val="ro-RO" w:eastAsia="it-IT"/>
              </w:rPr>
              <w:t>. 1</w:t>
            </w:r>
          </w:p>
          <w:p w:rsidR="00F02392" w:rsidRPr="005C69A0" w:rsidRDefault="009017A5" w:rsidP="009017A5">
            <w:pPr>
              <w:spacing w:line="276" w:lineRule="auto"/>
              <w:rPr>
                <w:rFonts w:cs="Arial"/>
                <w:color w:val="595959" w:themeColor="text1" w:themeTint="A6"/>
                <w:sz w:val="16"/>
                <w:lang w:val="ro-RO" w:eastAsia="it-IT"/>
              </w:rPr>
            </w:pPr>
            <w:r w:rsidRPr="005C69A0">
              <w:rPr>
                <w:rFonts w:cs="Arial"/>
                <w:color w:val="595959" w:themeColor="text1" w:themeTint="A6"/>
                <w:sz w:val="16"/>
                <w:lang w:val="ro-RO" w:eastAsia="it-IT"/>
              </w:rPr>
              <w:t xml:space="preserve">Acordul cu evaluatorii pentru întocmirea unui document de analiză comparativă aferent sistemelor de </w:t>
            </w:r>
            <w:r w:rsidR="00F02392" w:rsidRPr="005C69A0">
              <w:rPr>
                <w:rFonts w:cs="Arial"/>
                <w:color w:val="595959" w:themeColor="text1" w:themeTint="A6"/>
                <w:sz w:val="16"/>
                <w:lang w:val="ro-RO" w:eastAsia="it-IT"/>
              </w:rPr>
              <w:t xml:space="preserve">management </w:t>
            </w:r>
            <w:r w:rsidRPr="005C69A0">
              <w:rPr>
                <w:rFonts w:cs="Arial"/>
                <w:color w:val="595959" w:themeColor="text1" w:themeTint="A6"/>
                <w:sz w:val="16"/>
                <w:lang w:val="ro-RO" w:eastAsia="it-IT"/>
              </w:rPr>
              <w:t xml:space="preserve">și </w:t>
            </w:r>
            <w:r w:rsidR="00F02392" w:rsidRPr="005C69A0">
              <w:rPr>
                <w:rFonts w:cs="Arial"/>
                <w:color w:val="595959" w:themeColor="text1" w:themeTint="A6"/>
                <w:sz w:val="16"/>
                <w:lang w:val="ro-RO" w:eastAsia="it-IT"/>
              </w:rPr>
              <w:t>control, ac</w:t>
            </w:r>
            <w:r w:rsidRPr="005C69A0">
              <w:rPr>
                <w:rFonts w:cs="Arial"/>
                <w:color w:val="595959" w:themeColor="text1" w:themeTint="A6"/>
                <w:sz w:val="16"/>
                <w:lang w:val="ro-RO" w:eastAsia="it-IT"/>
              </w:rPr>
              <w:t xml:space="preserve">țiunilor și </w:t>
            </w:r>
            <w:r w:rsidR="00F02392" w:rsidRPr="005C69A0">
              <w:rPr>
                <w:rFonts w:cs="Arial"/>
                <w:color w:val="595959" w:themeColor="text1" w:themeTint="A6"/>
                <w:sz w:val="16"/>
                <w:lang w:val="ro-RO" w:eastAsia="it-IT"/>
              </w:rPr>
              <w:t>indicator</w:t>
            </w:r>
            <w:r w:rsidRPr="005C69A0">
              <w:rPr>
                <w:rFonts w:cs="Arial"/>
                <w:color w:val="595959" w:themeColor="text1" w:themeTint="A6"/>
                <w:sz w:val="16"/>
                <w:lang w:val="ro-RO" w:eastAsia="it-IT"/>
              </w:rPr>
              <w:t>ilor</w:t>
            </w:r>
            <w:r w:rsidR="00F02392" w:rsidRPr="005C69A0">
              <w:rPr>
                <w:rFonts w:cs="Arial"/>
                <w:color w:val="595959" w:themeColor="text1" w:themeTint="A6"/>
                <w:sz w:val="16"/>
                <w:lang w:val="ro-RO" w:eastAsia="it-IT"/>
              </w:rPr>
              <w:t>.</w:t>
            </w:r>
          </w:p>
        </w:tc>
      </w:tr>
      <w:tr w:rsidR="00F02392" w:rsidRPr="005C69A0" w:rsidTr="00E41AF9">
        <w:trPr>
          <w:jc w:val="center"/>
        </w:trPr>
        <w:tc>
          <w:tcPr>
            <w:tcW w:w="3666" w:type="dxa"/>
            <w:shd w:val="clear" w:color="auto" w:fill="F2F2F2" w:themeFill="background1" w:themeFillShade="F2"/>
            <w:noWrap/>
          </w:tcPr>
          <w:p w:rsidR="00F02392" w:rsidRPr="005C69A0" w:rsidRDefault="00C007EC" w:rsidP="00A03485">
            <w:pPr>
              <w:spacing w:line="276" w:lineRule="auto"/>
              <w:rPr>
                <w:rFonts w:cs="Arial"/>
                <w:b/>
                <w:color w:val="595959" w:themeColor="text1" w:themeTint="A6"/>
                <w:sz w:val="16"/>
                <w:lang w:val="ro-RO" w:eastAsia="it-IT"/>
              </w:rPr>
            </w:pPr>
            <w:r w:rsidRPr="005C69A0">
              <w:rPr>
                <w:rFonts w:cs="Arial"/>
                <w:b/>
                <w:color w:val="595959" w:themeColor="text1" w:themeTint="A6"/>
                <w:sz w:val="16"/>
                <w:lang w:val="ro-RO" w:eastAsia="it-IT"/>
              </w:rPr>
              <w:t xml:space="preserve">Primirea </w:t>
            </w:r>
            <w:r w:rsidR="00F02392" w:rsidRPr="005C69A0">
              <w:rPr>
                <w:rFonts w:cs="Arial"/>
                <w:b/>
                <w:color w:val="595959" w:themeColor="text1" w:themeTint="A6"/>
                <w:sz w:val="16"/>
                <w:lang w:val="ro-RO" w:eastAsia="it-IT"/>
              </w:rPr>
              <w:t xml:space="preserve">V2 </w:t>
            </w:r>
            <w:r w:rsidRPr="005C69A0">
              <w:rPr>
                <w:rFonts w:cs="Arial"/>
                <w:b/>
                <w:color w:val="595959" w:themeColor="text1" w:themeTint="A6"/>
                <w:sz w:val="16"/>
                <w:lang w:val="ro-RO" w:eastAsia="it-IT"/>
              </w:rPr>
              <w:t xml:space="preserve">a </w:t>
            </w:r>
            <w:r w:rsidR="005C5841" w:rsidRPr="005C69A0">
              <w:rPr>
                <w:rFonts w:cs="Arial"/>
                <w:b/>
                <w:color w:val="595959" w:themeColor="text1" w:themeTint="A6"/>
                <w:sz w:val="16"/>
                <w:lang w:val="ro-RO" w:eastAsia="it-IT"/>
              </w:rPr>
              <w:t>POAT</w:t>
            </w:r>
            <w:r w:rsidRPr="005C69A0">
              <w:rPr>
                <w:rFonts w:cs="Arial"/>
                <w:b/>
                <w:color w:val="595959" w:themeColor="text1" w:themeTint="A6"/>
                <w:sz w:val="16"/>
                <w:lang w:val="ro-RO" w:eastAsia="it-IT"/>
              </w:rPr>
              <w:t xml:space="preserve"> in </w:t>
            </w:r>
            <w:r w:rsidR="00A03485" w:rsidRPr="005C69A0">
              <w:rPr>
                <w:rFonts w:cs="Arial"/>
                <w:b/>
                <w:color w:val="595959" w:themeColor="text1" w:themeTint="A6"/>
                <w:sz w:val="16"/>
                <w:lang w:val="ro-RO" w:eastAsia="it-IT"/>
              </w:rPr>
              <w:t>variantă</w:t>
            </w:r>
            <w:r w:rsidRPr="005C69A0">
              <w:rPr>
                <w:rFonts w:cs="Arial"/>
                <w:b/>
                <w:color w:val="595959" w:themeColor="text1" w:themeTint="A6"/>
                <w:sz w:val="16"/>
                <w:lang w:val="ro-RO" w:eastAsia="it-IT"/>
              </w:rPr>
              <w:t xml:space="preserve"> preliminară</w:t>
            </w:r>
          </w:p>
        </w:tc>
        <w:tc>
          <w:tcPr>
            <w:tcW w:w="1570" w:type="dxa"/>
            <w:noWrap/>
          </w:tcPr>
          <w:p w:rsidR="00F02392" w:rsidRPr="005C69A0" w:rsidRDefault="00F02392" w:rsidP="00EE2B08">
            <w:pPr>
              <w:spacing w:line="276" w:lineRule="auto"/>
              <w:jc w:val="center"/>
              <w:rPr>
                <w:rFonts w:cs="Arial"/>
                <w:color w:val="595959" w:themeColor="text1" w:themeTint="A6"/>
                <w:sz w:val="16"/>
                <w:lang w:val="ro-RO" w:eastAsia="it-IT"/>
              </w:rPr>
            </w:pPr>
            <w:r w:rsidRPr="005C69A0">
              <w:rPr>
                <w:rFonts w:cs="Arial"/>
                <w:color w:val="595959" w:themeColor="text1" w:themeTint="A6"/>
                <w:sz w:val="16"/>
                <w:lang w:val="ro-RO" w:eastAsia="it-IT"/>
              </w:rPr>
              <w:t xml:space="preserve">30 </w:t>
            </w:r>
            <w:r w:rsidR="00C007EC" w:rsidRPr="005C69A0">
              <w:rPr>
                <w:rFonts w:cs="Arial"/>
                <w:color w:val="595959" w:themeColor="text1" w:themeTint="A6"/>
                <w:sz w:val="16"/>
                <w:lang w:val="ro-RO" w:eastAsia="it-IT"/>
              </w:rPr>
              <w:t xml:space="preserve">aprilie </w:t>
            </w:r>
            <w:r w:rsidRPr="005C69A0">
              <w:rPr>
                <w:rFonts w:cs="Arial"/>
                <w:color w:val="595959" w:themeColor="text1" w:themeTint="A6"/>
                <w:sz w:val="16"/>
                <w:lang w:val="ro-RO" w:eastAsia="it-IT"/>
              </w:rPr>
              <w:t>2014</w:t>
            </w:r>
          </w:p>
        </w:tc>
        <w:tc>
          <w:tcPr>
            <w:tcW w:w="3759" w:type="dxa"/>
            <w:noWrap/>
          </w:tcPr>
          <w:p w:rsidR="00F02392" w:rsidRPr="005C69A0" w:rsidRDefault="009017A5" w:rsidP="009017A5">
            <w:pPr>
              <w:spacing w:line="276" w:lineRule="auto"/>
              <w:rPr>
                <w:rFonts w:cs="Arial"/>
                <w:color w:val="595959" w:themeColor="text1" w:themeTint="A6"/>
                <w:sz w:val="16"/>
                <w:lang w:val="ro-RO" w:eastAsia="it-IT"/>
              </w:rPr>
            </w:pPr>
            <w:r w:rsidRPr="005C69A0">
              <w:rPr>
                <w:rFonts w:cs="Arial"/>
                <w:color w:val="595959" w:themeColor="text1" w:themeTint="A6"/>
                <w:sz w:val="16"/>
                <w:lang w:val="ro-RO" w:eastAsia="it-IT"/>
              </w:rPr>
              <w:t xml:space="preserve">Întocmirea Raportului de </w:t>
            </w:r>
            <w:r w:rsidR="00F02392" w:rsidRPr="005C69A0">
              <w:rPr>
                <w:rFonts w:cs="Arial"/>
                <w:color w:val="595959" w:themeColor="text1" w:themeTint="A6"/>
                <w:sz w:val="16"/>
                <w:lang w:val="ro-RO" w:eastAsia="it-IT"/>
              </w:rPr>
              <w:t>Feedback n</w:t>
            </w:r>
            <w:r w:rsidRPr="005C69A0">
              <w:rPr>
                <w:rFonts w:cs="Arial"/>
                <w:color w:val="595959" w:themeColor="text1" w:themeTint="A6"/>
                <w:sz w:val="16"/>
                <w:lang w:val="ro-RO" w:eastAsia="it-IT"/>
              </w:rPr>
              <w:t>r</w:t>
            </w:r>
            <w:r w:rsidR="00F02392" w:rsidRPr="005C69A0">
              <w:rPr>
                <w:rFonts w:cs="Arial"/>
                <w:color w:val="595959" w:themeColor="text1" w:themeTint="A6"/>
                <w:sz w:val="16"/>
                <w:lang w:val="ro-RO" w:eastAsia="it-IT"/>
              </w:rPr>
              <w:t>. 2</w:t>
            </w:r>
          </w:p>
        </w:tc>
      </w:tr>
      <w:tr w:rsidR="00F02392" w:rsidRPr="005C69A0" w:rsidTr="00E41AF9">
        <w:trPr>
          <w:jc w:val="center"/>
        </w:trPr>
        <w:tc>
          <w:tcPr>
            <w:tcW w:w="3666" w:type="dxa"/>
            <w:shd w:val="clear" w:color="auto" w:fill="F2F2F2" w:themeFill="background1" w:themeFillShade="F2"/>
            <w:noWrap/>
          </w:tcPr>
          <w:p w:rsidR="00F02392" w:rsidRPr="005C69A0" w:rsidRDefault="00C007EC" w:rsidP="00C007EC">
            <w:pPr>
              <w:spacing w:line="276" w:lineRule="auto"/>
              <w:rPr>
                <w:rFonts w:cs="Arial"/>
                <w:b/>
                <w:color w:val="595959" w:themeColor="text1" w:themeTint="A6"/>
                <w:sz w:val="16"/>
                <w:lang w:val="ro-RO" w:eastAsia="it-IT"/>
              </w:rPr>
            </w:pPr>
            <w:r w:rsidRPr="005C69A0">
              <w:rPr>
                <w:rFonts w:cs="Arial"/>
                <w:b/>
                <w:color w:val="595959" w:themeColor="text1" w:themeTint="A6"/>
                <w:sz w:val="16"/>
                <w:lang w:val="ro-RO" w:eastAsia="it-IT"/>
              </w:rPr>
              <w:t>Transmiterea documentului privind analiza comparativă</w:t>
            </w:r>
          </w:p>
        </w:tc>
        <w:tc>
          <w:tcPr>
            <w:tcW w:w="1570" w:type="dxa"/>
            <w:noWrap/>
          </w:tcPr>
          <w:p w:rsidR="00F02392" w:rsidRPr="005C69A0" w:rsidRDefault="00F02392" w:rsidP="00C007EC">
            <w:pPr>
              <w:spacing w:line="276" w:lineRule="auto"/>
              <w:jc w:val="center"/>
              <w:rPr>
                <w:rFonts w:cs="Arial"/>
                <w:color w:val="595959" w:themeColor="text1" w:themeTint="A6"/>
                <w:sz w:val="16"/>
                <w:lang w:val="ro-RO" w:eastAsia="it-IT"/>
              </w:rPr>
            </w:pPr>
            <w:r w:rsidRPr="005C69A0">
              <w:rPr>
                <w:rFonts w:cs="Arial"/>
                <w:color w:val="595959" w:themeColor="text1" w:themeTint="A6"/>
                <w:sz w:val="16"/>
                <w:lang w:val="ro-RO" w:eastAsia="it-IT"/>
              </w:rPr>
              <w:t xml:space="preserve">5 </w:t>
            </w:r>
            <w:r w:rsidR="00C007EC" w:rsidRPr="005C69A0">
              <w:rPr>
                <w:rFonts w:cs="Arial"/>
                <w:color w:val="595959" w:themeColor="text1" w:themeTint="A6"/>
                <w:sz w:val="16"/>
                <w:lang w:val="ro-RO" w:eastAsia="it-IT"/>
              </w:rPr>
              <w:t>mai</w:t>
            </w:r>
            <w:r w:rsidRPr="005C69A0">
              <w:rPr>
                <w:rFonts w:cs="Arial"/>
                <w:color w:val="595959" w:themeColor="text1" w:themeTint="A6"/>
                <w:sz w:val="16"/>
                <w:lang w:val="ro-RO" w:eastAsia="it-IT"/>
              </w:rPr>
              <w:t xml:space="preserve"> 2014</w:t>
            </w:r>
          </w:p>
        </w:tc>
        <w:tc>
          <w:tcPr>
            <w:tcW w:w="3759" w:type="dxa"/>
            <w:noWrap/>
          </w:tcPr>
          <w:p w:rsidR="00F02392" w:rsidRPr="005C69A0" w:rsidRDefault="009017A5" w:rsidP="009017A5">
            <w:pPr>
              <w:spacing w:line="276" w:lineRule="auto"/>
              <w:rPr>
                <w:rFonts w:cs="Arial"/>
                <w:color w:val="595959" w:themeColor="text1" w:themeTint="A6"/>
                <w:sz w:val="16"/>
                <w:lang w:val="ro-RO" w:eastAsia="it-IT"/>
              </w:rPr>
            </w:pPr>
            <w:r w:rsidRPr="005C69A0">
              <w:rPr>
                <w:rFonts w:cs="Arial"/>
                <w:color w:val="595959" w:themeColor="text1" w:themeTint="A6"/>
                <w:sz w:val="16"/>
                <w:lang w:val="ro-RO" w:eastAsia="it-IT"/>
              </w:rPr>
              <w:t xml:space="preserve">Document de analiză comparativă </w:t>
            </w:r>
          </w:p>
        </w:tc>
      </w:tr>
      <w:tr w:rsidR="00F02392" w:rsidRPr="005C69A0" w:rsidTr="00E41AF9">
        <w:trPr>
          <w:jc w:val="center"/>
        </w:trPr>
        <w:tc>
          <w:tcPr>
            <w:tcW w:w="3666" w:type="dxa"/>
            <w:shd w:val="clear" w:color="auto" w:fill="F2F2F2" w:themeFill="background1" w:themeFillShade="F2"/>
            <w:noWrap/>
          </w:tcPr>
          <w:p w:rsidR="00F02392" w:rsidRPr="005C69A0" w:rsidRDefault="00C007EC" w:rsidP="00C007EC">
            <w:pPr>
              <w:spacing w:line="276" w:lineRule="auto"/>
              <w:rPr>
                <w:rFonts w:cs="Arial"/>
                <w:b/>
                <w:color w:val="595959" w:themeColor="text1" w:themeTint="A6"/>
                <w:sz w:val="16"/>
                <w:lang w:val="ro-RO" w:eastAsia="it-IT"/>
              </w:rPr>
            </w:pPr>
            <w:r w:rsidRPr="005C69A0">
              <w:rPr>
                <w:rFonts w:cs="Arial"/>
                <w:b/>
                <w:color w:val="595959" w:themeColor="text1" w:themeTint="A6"/>
                <w:sz w:val="16"/>
                <w:lang w:val="ro-RO" w:eastAsia="it-IT"/>
              </w:rPr>
              <w:t xml:space="preserve">Primirea </w:t>
            </w:r>
            <w:r w:rsidR="00F02392" w:rsidRPr="005C69A0">
              <w:rPr>
                <w:rFonts w:cs="Arial"/>
                <w:b/>
                <w:color w:val="595959" w:themeColor="text1" w:themeTint="A6"/>
                <w:sz w:val="16"/>
                <w:lang w:val="ro-RO" w:eastAsia="it-IT"/>
              </w:rPr>
              <w:t>V2</w:t>
            </w:r>
            <w:r w:rsidR="00F02392" w:rsidRPr="005C69A0">
              <w:rPr>
                <w:rFonts w:cs="Arial"/>
                <w:lang w:val="ro-RO"/>
              </w:rPr>
              <w:t xml:space="preserve"> </w:t>
            </w:r>
            <w:r w:rsidRPr="005C69A0">
              <w:rPr>
                <w:rFonts w:cs="Arial"/>
                <w:b/>
                <w:color w:val="595959" w:themeColor="text1" w:themeTint="A6"/>
                <w:sz w:val="16"/>
                <w:lang w:val="ro-RO" w:eastAsia="it-IT"/>
              </w:rPr>
              <w:t xml:space="preserve">actualizate a </w:t>
            </w:r>
            <w:r w:rsidR="005C5841" w:rsidRPr="005C69A0">
              <w:rPr>
                <w:rFonts w:cs="Arial"/>
                <w:b/>
                <w:color w:val="595959" w:themeColor="text1" w:themeTint="A6"/>
                <w:sz w:val="16"/>
                <w:lang w:val="ro-RO" w:eastAsia="it-IT"/>
              </w:rPr>
              <w:t>POAT</w:t>
            </w:r>
            <w:r w:rsidRPr="005C69A0">
              <w:rPr>
                <w:rFonts w:cs="Arial"/>
                <w:b/>
                <w:color w:val="595959" w:themeColor="text1" w:themeTint="A6"/>
                <w:sz w:val="16"/>
                <w:lang w:val="ro-RO" w:eastAsia="it-IT"/>
              </w:rPr>
              <w:t xml:space="preserve"> în </w:t>
            </w:r>
            <w:r w:rsidR="00A03485" w:rsidRPr="005C69A0">
              <w:rPr>
                <w:rFonts w:cs="Arial"/>
                <w:b/>
                <w:color w:val="595959" w:themeColor="text1" w:themeTint="A6"/>
                <w:sz w:val="16"/>
                <w:lang w:val="ro-RO" w:eastAsia="it-IT"/>
              </w:rPr>
              <w:t xml:space="preserve">variantă </w:t>
            </w:r>
            <w:r w:rsidRPr="005C69A0">
              <w:rPr>
                <w:rFonts w:cs="Arial"/>
                <w:b/>
                <w:color w:val="595959" w:themeColor="text1" w:themeTint="A6"/>
                <w:sz w:val="16"/>
                <w:lang w:val="ro-RO" w:eastAsia="it-IT"/>
              </w:rPr>
              <w:t>preliminară</w:t>
            </w:r>
          </w:p>
        </w:tc>
        <w:tc>
          <w:tcPr>
            <w:tcW w:w="1570" w:type="dxa"/>
            <w:noWrap/>
          </w:tcPr>
          <w:p w:rsidR="00F02392" w:rsidRPr="005C69A0" w:rsidRDefault="00F02392" w:rsidP="00C007EC">
            <w:pPr>
              <w:spacing w:line="276" w:lineRule="auto"/>
              <w:jc w:val="center"/>
              <w:rPr>
                <w:rFonts w:cs="Arial"/>
                <w:color w:val="595959" w:themeColor="text1" w:themeTint="A6"/>
                <w:sz w:val="16"/>
                <w:lang w:val="ro-RO" w:eastAsia="it-IT"/>
              </w:rPr>
            </w:pPr>
            <w:r w:rsidRPr="005C69A0">
              <w:rPr>
                <w:rFonts w:cs="Arial"/>
                <w:color w:val="595959" w:themeColor="text1" w:themeTint="A6"/>
                <w:sz w:val="16"/>
                <w:lang w:val="ro-RO" w:eastAsia="it-IT"/>
              </w:rPr>
              <w:t xml:space="preserve">14 </w:t>
            </w:r>
            <w:r w:rsidR="00C007EC" w:rsidRPr="005C69A0">
              <w:rPr>
                <w:rFonts w:cs="Arial"/>
                <w:color w:val="595959" w:themeColor="text1" w:themeTint="A6"/>
                <w:sz w:val="16"/>
                <w:lang w:val="ro-RO" w:eastAsia="it-IT"/>
              </w:rPr>
              <w:t>mai</w:t>
            </w:r>
            <w:r w:rsidRPr="005C69A0">
              <w:rPr>
                <w:rFonts w:cs="Arial"/>
                <w:color w:val="595959" w:themeColor="text1" w:themeTint="A6"/>
                <w:sz w:val="16"/>
                <w:lang w:val="ro-RO" w:eastAsia="it-IT"/>
              </w:rPr>
              <w:t xml:space="preserve"> 2014</w:t>
            </w:r>
          </w:p>
        </w:tc>
        <w:tc>
          <w:tcPr>
            <w:tcW w:w="3759" w:type="dxa"/>
            <w:noWrap/>
          </w:tcPr>
          <w:p w:rsidR="00F02392" w:rsidRPr="005C69A0" w:rsidRDefault="009017A5" w:rsidP="00A80687">
            <w:pPr>
              <w:spacing w:line="276" w:lineRule="auto"/>
              <w:rPr>
                <w:rFonts w:cs="Arial"/>
                <w:color w:val="595959" w:themeColor="text1" w:themeTint="A6"/>
                <w:sz w:val="16"/>
                <w:lang w:val="ro-RO" w:eastAsia="it-IT"/>
              </w:rPr>
            </w:pPr>
            <w:r w:rsidRPr="005C69A0">
              <w:rPr>
                <w:rFonts w:cs="Arial"/>
                <w:color w:val="595959" w:themeColor="text1" w:themeTint="A6"/>
                <w:sz w:val="16"/>
                <w:lang w:val="ro-RO" w:eastAsia="it-IT"/>
              </w:rPr>
              <w:t>Revizuire</w:t>
            </w:r>
            <w:r w:rsidR="00F02392" w:rsidRPr="005C69A0">
              <w:rPr>
                <w:rFonts w:cs="Arial"/>
                <w:color w:val="595959" w:themeColor="text1" w:themeTint="A6"/>
                <w:sz w:val="16"/>
                <w:lang w:val="ro-RO" w:eastAsia="it-IT"/>
              </w:rPr>
              <w:t>, n</w:t>
            </w:r>
            <w:r w:rsidRPr="005C69A0">
              <w:rPr>
                <w:rFonts w:cs="Arial"/>
                <w:color w:val="595959" w:themeColor="text1" w:themeTint="A6"/>
                <w:sz w:val="16"/>
                <w:lang w:val="ro-RO" w:eastAsia="it-IT"/>
              </w:rPr>
              <w:t>u este întreprinsă nicio acțiune</w:t>
            </w:r>
            <w:r w:rsidR="00F02392" w:rsidRPr="005C69A0">
              <w:rPr>
                <w:rFonts w:cs="Arial"/>
                <w:color w:val="595959" w:themeColor="text1" w:themeTint="A6"/>
                <w:sz w:val="16"/>
                <w:lang w:val="ro-RO" w:eastAsia="it-IT"/>
              </w:rPr>
              <w:t xml:space="preserve">. </w:t>
            </w:r>
            <w:r w:rsidRPr="005C69A0">
              <w:rPr>
                <w:rFonts w:cs="Arial"/>
                <w:color w:val="595959" w:themeColor="text1" w:themeTint="A6"/>
                <w:sz w:val="16"/>
                <w:lang w:val="ro-RO" w:eastAsia="it-IT"/>
              </w:rPr>
              <w:t xml:space="preserve">Acordul cu privire la </w:t>
            </w:r>
            <w:r w:rsidR="00A80687">
              <w:rPr>
                <w:rFonts w:cs="Arial"/>
                <w:color w:val="595959" w:themeColor="text1" w:themeTint="A6"/>
                <w:sz w:val="16"/>
                <w:lang w:val="ro-RO" w:eastAsia="it-IT"/>
              </w:rPr>
              <w:t>accentul</w:t>
            </w:r>
            <w:r w:rsidR="00A80687" w:rsidRPr="005C69A0">
              <w:rPr>
                <w:rFonts w:cs="Arial"/>
                <w:color w:val="595959" w:themeColor="text1" w:themeTint="A6"/>
                <w:sz w:val="16"/>
                <w:lang w:val="ro-RO" w:eastAsia="it-IT"/>
              </w:rPr>
              <w:t xml:space="preserve"> </w:t>
            </w:r>
            <w:r w:rsidRPr="005C69A0">
              <w:rPr>
                <w:rFonts w:cs="Arial"/>
                <w:color w:val="595959" w:themeColor="text1" w:themeTint="A6"/>
                <w:sz w:val="16"/>
                <w:lang w:val="ro-RO" w:eastAsia="it-IT"/>
              </w:rPr>
              <w:t xml:space="preserve">Raportului de </w:t>
            </w:r>
            <w:r w:rsidR="00F02392" w:rsidRPr="005C69A0">
              <w:rPr>
                <w:rFonts w:cs="Arial"/>
                <w:color w:val="595959" w:themeColor="text1" w:themeTint="A6"/>
                <w:sz w:val="16"/>
                <w:lang w:val="ro-RO" w:eastAsia="it-IT"/>
              </w:rPr>
              <w:t>Feedback n</w:t>
            </w:r>
            <w:r w:rsidRPr="005C69A0">
              <w:rPr>
                <w:rFonts w:cs="Arial"/>
                <w:color w:val="595959" w:themeColor="text1" w:themeTint="A6"/>
                <w:sz w:val="16"/>
                <w:lang w:val="ro-RO" w:eastAsia="it-IT"/>
              </w:rPr>
              <w:t>r</w:t>
            </w:r>
            <w:r w:rsidR="00F02392" w:rsidRPr="005C69A0">
              <w:rPr>
                <w:rFonts w:cs="Arial"/>
                <w:color w:val="595959" w:themeColor="text1" w:themeTint="A6"/>
                <w:sz w:val="16"/>
                <w:lang w:val="ro-RO" w:eastAsia="it-IT"/>
              </w:rPr>
              <w:t xml:space="preserve">. 2 </w:t>
            </w:r>
            <w:r w:rsidRPr="005C69A0">
              <w:rPr>
                <w:rFonts w:cs="Arial"/>
                <w:color w:val="595959" w:themeColor="text1" w:themeTint="A6"/>
                <w:sz w:val="16"/>
                <w:lang w:val="ro-RO" w:eastAsia="it-IT"/>
              </w:rPr>
              <w:t xml:space="preserve">pe versiunea primită </w:t>
            </w:r>
            <w:r w:rsidR="0075365F">
              <w:rPr>
                <w:rFonts w:cs="Arial"/>
                <w:color w:val="595959" w:themeColor="text1" w:themeTint="A6"/>
                <w:sz w:val="16"/>
                <w:lang w:val="ro-RO" w:eastAsia="it-IT"/>
              </w:rPr>
              <w:t>în data de</w:t>
            </w:r>
            <w:r w:rsidRPr="005C69A0">
              <w:rPr>
                <w:rFonts w:cs="Arial"/>
                <w:color w:val="595959" w:themeColor="text1" w:themeTint="A6"/>
                <w:sz w:val="16"/>
                <w:lang w:val="ro-RO" w:eastAsia="it-IT"/>
              </w:rPr>
              <w:t xml:space="preserve"> </w:t>
            </w:r>
            <w:r w:rsidR="00F02392" w:rsidRPr="005C69A0">
              <w:rPr>
                <w:rFonts w:cs="Arial"/>
                <w:color w:val="595959" w:themeColor="text1" w:themeTint="A6"/>
                <w:sz w:val="16"/>
                <w:lang w:val="ro-RO" w:eastAsia="it-IT"/>
              </w:rPr>
              <w:t xml:space="preserve">30 </w:t>
            </w:r>
            <w:r w:rsidRPr="005C69A0">
              <w:rPr>
                <w:rFonts w:cs="Arial"/>
                <w:color w:val="595959" w:themeColor="text1" w:themeTint="A6"/>
                <w:sz w:val="16"/>
                <w:lang w:val="ro-RO" w:eastAsia="it-IT"/>
              </w:rPr>
              <w:t>a</w:t>
            </w:r>
            <w:r w:rsidR="00F02392" w:rsidRPr="005C69A0">
              <w:rPr>
                <w:rFonts w:cs="Arial"/>
                <w:color w:val="595959" w:themeColor="text1" w:themeTint="A6"/>
                <w:sz w:val="16"/>
                <w:lang w:val="ro-RO" w:eastAsia="it-IT"/>
              </w:rPr>
              <w:t>pril</w:t>
            </w:r>
            <w:r w:rsidRPr="005C69A0">
              <w:rPr>
                <w:rFonts w:cs="Arial"/>
                <w:color w:val="595959" w:themeColor="text1" w:themeTint="A6"/>
                <w:sz w:val="16"/>
                <w:lang w:val="ro-RO" w:eastAsia="it-IT"/>
              </w:rPr>
              <w:t>ie</w:t>
            </w:r>
            <w:r w:rsidR="00A80687">
              <w:rPr>
                <w:rFonts w:cs="Arial"/>
                <w:color w:val="595959" w:themeColor="text1" w:themeTint="A6"/>
                <w:sz w:val="16"/>
                <w:lang w:val="ro-RO" w:eastAsia="it-IT"/>
              </w:rPr>
              <w:t xml:space="preserve"> 2014</w:t>
            </w:r>
          </w:p>
        </w:tc>
      </w:tr>
      <w:tr w:rsidR="00F02392" w:rsidRPr="005C69A0" w:rsidTr="00E41AF9">
        <w:trPr>
          <w:jc w:val="center"/>
        </w:trPr>
        <w:tc>
          <w:tcPr>
            <w:tcW w:w="3666" w:type="dxa"/>
            <w:shd w:val="clear" w:color="auto" w:fill="F2F2F2" w:themeFill="background1" w:themeFillShade="F2"/>
            <w:noWrap/>
          </w:tcPr>
          <w:p w:rsidR="00F02392" w:rsidRPr="005C69A0" w:rsidRDefault="00C007EC" w:rsidP="00C007EC">
            <w:pPr>
              <w:spacing w:line="276" w:lineRule="auto"/>
              <w:rPr>
                <w:rFonts w:cs="Arial"/>
                <w:b/>
                <w:color w:val="595959" w:themeColor="text1" w:themeTint="A6"/>
                <w:sz w:val="16"/>
                <w:lang w:val="ro-RO" w:eastAsia="it-IT"/>
              </w:rPr>
            </w:pPr>
            <w:r w:rsidRPr="005C69A0">
              <w:rPr>
                <w:rFonts w:cs="Arial"/>
                <w:b/>
                <w:color w:val="595959" w:themeColor="text1" w:themeTint="A6"/>
                <w:sz w:val="16"/>
                <w:lang w:val="ro-RO" w:eastAsia="it-IT"/>
              </w:rPr>
              <w:t xml:space="preserve">Transmiterea Raportului de </w:t>
            </w:r>
            <w:r w:rsidR="00F02392" w:rsidRPr="005C69A0">
              <w:rPr>
                <w:rFonts w:cs="Arial"/>
                <w:b/>
                <w:color w:val="595959" w:themeColor="text1" w:themeTint="A6"/>
                <w:sz w:val="16"/>
                <w:lang w:val="ro-RO" w:eastAsia="it-IT"/>
              </w:rPr>
              <w:t>Feedback n</w:t>
            </w:r>
            <w:r w:rsidRPr="005C69A0">
              <w:rPr>
                <w:rFonts w:cs="Arial"/>
                <w:b/>
                <w:color w:val="595959" w:themeColor="text1" w:themeTint="A6"/>
                <w:sz w:val="16"/>
                <w:lang w:val="ro-RO" w:eastAsia="it-IT"/>
              </w:rPr>
              <w:t>r</w:t>
            </w:r>
            <w:r w:rsidR="00F02392" w:rsidRPr="005C69A0">
              <w:rPr>
                <w:rFonts w:cs="Arial"/>
                <w:b/>
                <w:color w:val="595959" w:themeColor="text1" w:themeTint="A6"/>
                <w:sz w:val="16"/>
                <w:lang w:val="ro-RO" w:eastAsia="it-IT"/>
              </w:rPr>
              <w:t>. 2</w:t>
            </w:r>
          </w:p>
        </w:tc>
        <w:tc>
          <w:tcPr>
            <w:tcW w:w="1570" w:type="dxa"/>
            <w:noWrap/>
          </w:tcPr>
          <w:p w:rsidR="00F02392" w:rsidRPr="005C69A0" w:rsidRDefault="00F02392" w:rsidP="00C007EC">
            <w:pPr>
              <w:spacing w:line="276" w:lineRule="auto"/>
              <w:jc w:val="center"/>
              <w:rPr>
                <w:rFonts w:cs="Arial"/>
                <w:color w:val="595959" w:themeColor="text1" w:themeTint="A6"/>
                <w:sz w:val="16"/>
                <w:lang w:val="ro-RO" w:eastAsia="it-IT"/>
              </w:rPr>
            </w:pPr>
            <w:r w:rsidRPr="005C69A0">
              <w:rPr>
                <w:rFonts w:cs="Arial"/>
                <w:color w:val="595959" w:themeColor="text1" w:themeTint="A6"/>
                <w:sz w:val="16"/>
                <w:lang w:val="ro-RO" w:eastAsia="it-IT"/>
              </w:rPr>
              <w:t xml:space="preserve">19 </w:t>
            </w:r>
            <w:r w:rsidR="00C007EC" w:rsidRPr="005C69A0">
              <w:rPr>
                <w:rFonts w:cs="Arial"/>
                <w:color w:val="595959" w:themeColor="text1" w:themeTint="A6"/>
                <w:sz w:val="16"/>
                <w:lang w:val="ro-RO" w:eastAsia="it-IT"/>
              </w:rPr>
              <w:t>mai</w:t>
            </w:r>
            <w:r w:rsidRPr="005C69A0">
              <w:rPr>
                <w:rFonts w:cs="Arial"/>
                <w:color w:val="595959" w:themeColor="text1" w:themeTint="A6"/>
                <w:sz w:val="16"/>
                <w:lang w:val="ro-RO" w:eastAsia="it-IT"/>
              </w:rPr>
              <w:t xml:space="preserve"> 2014</w:t>
            </w:r>
          </w:p>
        </w:tc>
        <w:tc>
          <w:tcPr>
            <w:tcW w:w="3759" w:type="dxa"/>
            <w:noWrap/>
          </w:tcPr>
          <w:p w:rsidR="00F02392" w:rsidRPr="005C69A0" w:rsidRDefault="00F02392" w:rsidP="009017A5">
            <w:pPr>
              <w:spacing w:line="276" w:lineRule="auto"/>
              <w:rPr>
                <w:rFonts w:cs="Arial"/>
                <w:color w:val="595959" w:themeColor="text1" w:themeTint="A6"/>
                <w:sz w:val="16"/>
                <w:lang w:val="ro-RO" w:eastAsia="it-IT"/>
              </w:rPr>
            </w:pPr>
            <w:r w:rsidRPr="005C69A0">
              <w:rPr>
                <w:rFonts w:cs="Arial"/>
                <w:color w:val="595959" w:themeColor="text1" w:themeTint="A6"/>
                <w:sz w:val="16"/>
                <w:lang w:val="ro-RO" w:eastAsia="it-IT"/>
              </w:rPr>
              <w:t>Feedback</w:t>
            </w:r>
            <w:r w:rsidR="009017A5" w:rsidRPr="005C69A0">
              <w:rPr>
                <w:rFonts w:cs="Arial"/>
                <w:color w:val="595959" w:themeColor="text1" w:themeTint="A6"/>
                <w:sz w:val="16"/>
                <w:lang w:val="ro-RO" w:eastAsia="it-IT"/>
              </w:rPr>
              <w:t xml:space="preserve">-ul echipei de evaluare cu privire la cea de-a doua versiune a </w:t>
            </w:r>
            <w:r w:rsidR="005C5841" w:rsidRPr="005C69A0">
              <w:rPr>
                <w:rFonts w:cs="Arial"/>
                <w:color w:val="595959" w:themeColor="text1" w:themeTint="A6"/>
                <w:sz w:val="16"/>
                <w:lang w:val="ro-RO" w:eastAsia="it-IT"/>
              </w:rPr>
              <w:t>POAT</w:t>
            </w:r>
            <w:r w:rsidR="009017A5" w:rsidRPr="005C69A0">
              <w:rPr>
                <w:rFonts w:cs="Arial"/>
                <w:color w:val="595959" w:themeColor="text1" w:themeTint="A6"/>
                <w:sz w:val="16"/>
                <w:lang w:val="ro-RO" w:eastAsia="it-IT"/>
              </w:rPr>
              <w:t xml:space="preserve"> în varianta preliminară</w:t>
            </w:r>
          </w:p>
        </w:tc>
      </w:tr>
      <w:tr w:rsidR="00F02392" w:rsidRPr="005C69A0" w:rsidTr="00E41AF9">
        <w:trPr>
          <w:jc w:val="center"/>
        </w:trPr>
        <w:tc>
          <w:tcPr>
            <w:tcW w:w="3666" w:type="dxa"/>
            <w:shd w:val="clear" w:color="auto" w:fill="F2F2F2" w:themeFill="background1" w:themeFillShade="F2"/>
            <w:noWrap/>
          </w:tcPr>
          <w:p w:rsidR="00F02392" w:rsidRPr="005C69A0" w:rsidRDefault="00C007EC" w:rsidP="00C007EC">
            <w:pPr>
              <w:spacing w:line="276" w:lineRule="auto"/>
              <w:rPr>
                <w:rFonts w:cs="Arial"/>
                <w:b/>
                <w:color w:val="595959" w:themeColor="text1" w:themeTint="A6"/>
                <w:sz w:val="16"/>
                <w:lang w:val="ro-RO" w:eastAsia="it-IT"/>
              </w:rPr>
            </w:pPr>
            <w:r w:rsidRPr="005C69A0">
              <w:rPr>
                <w:rFonts w:cs="Arial"/>
                <w:b/>
                <w:color w:val="595959" w:themeColor="text1" w:themeTint="A6"/>
                <w:sz w:val="16"/>
                <w:lang w:val="ro-RO" w:eastAsia="it-IT"/>
              </w:rPr>
              <w:t>Panel de e</w:t>
            </w:r>
            <w:r w:rsidR="00F02392" w:rsidRPr="005C69A0">
              <w:rPr>
                <w:rFonts w:cs="Arial"/>
                <w:b/>
                <w:color w:val="595959" w:themeColor="text1" w:themeTint="A6"/>
                <w:sz w:val="16"/>
                <w:lang w:val="ro-RO" w:eastAsia="it-IT"/>
              </w:rPr>
              <w:t>xper</w:t>
            </w:r>
            <w:r w:rsidRPr="005C69A0">
              <w:rPr>
                <w:rFonts w:cs="Arial"/>
                <w:b/>
                <w:color w:val="595959" w:themeColor="text1" w:themeTint="A6"/>
                <w:sz w:val="16"/>
                <w:lang w:val="ro-RO" w:eastAsia="it-IT"/>
              </w:rPr>
              <w:t xml:space="preserve">ți responsabili cu coerența internă a </w:t>
            </w:r>
            <w:r w:rsidR="005C5841" w:rsidRPr="005C69A0">
              <w:rPr>
                <w:rFonts w:cs="Arial"/>
                <w:b/>
                <w:color w:val="595959" w:themeColor="text1" w:themeTint="A6"/>
                <w:sz w:val="16"/>
                <w:lang w:val="ro-RO" w:eastAsia="it-IT"/>
              </w:rPr>
              <w:t>POAT</w:t>
            </w:r>
            <w:r w:rsidR="00F02392" w:rsidRPr="005C69A0">
              <w:rPr>
                <w:rFonts w:cs="Arial"/>
                <w:b/>
                <w:color w:val="595959" w:themeColor="text1" w:themeTint="A6"/>
                <w:sz w:val="16"/>
                <w:lang w:val="ro-RO" w:eastAsia="it-IT"/>
              </w:rPr>
              <w:t xml:space="preserve"> </w:t>
            </w:r>
          </w:p>
        </w:tc>
        <w:tc>
          <w:tcPr>
            <w:tcW w:w="1570" w:type="dxa"/>
            <w:noWrap/>
          </w:tcPr>
          <w:p w:rsidR="00F02392" w:rsidRPr="005C69A0" w:rsidRDefault="00F02392" w:rsidP="00EE2B08">
            <w:pPr>
              <w:spacing w:line="276" w:lineRule="auto"/>
              <w:jc w:val="center"/>
              <w:rPr>
                <w:rFonts w:cs="Arial"/>
                <w:color w:val="595959" w:themeColor="text1" w:themeTint="A6"/>
                <w:sz w:val="16"/>
                <w:lang w:val="ro-RO" w:eastAsia="it-IT"/>
              </w:rPr>
            </w:pPr>
            <w:r w:rsidRPr="005C69A0">
              <w:rPr>
                <w:rFonts w:cs="Arial"/>
                <w:color w:val="595959" w:themeColor="text1" w:themeTint="A6"/>
                <w:sz w:val="16"/>
                <w:lang w:val="ro-RO" w:eastAsia="it-IT"/>
              </w:rPr>
              <w:t xml:space="preserve">22 </w:t>
            </w:r>
            <w:r w:rsidR="00C007EC" w:rsidRPr="005C69A0">
              <w:rPr>
                <w:rFonts w:cs="Arial"/>
                <w:color w:val="595959" w:themeColor="text1" w:themeTint="A6"/>
                <w:sz w:val="16"/>
                <w:lang w:val="ro-RO" w:eastAsia="it-IT"/>
              </w:rPr>
              <w:t xml:space="preserve">mai </w:t>
            </w:r>
            <w:r w:rsidRPr="005C69A0">
              <w:rPr>
                <w:rFonts w:cs="Arial"/>
                <w:color w:val="595959" w:themeColor="text1" w:themeTint="A6"/>
                <w:sz w:val="16"/>
                <w:lang w:val="ro-RO" w:eastAsia="it-IT"/>
              </w:rPr>
              <w:t>2014</w:t>
            </w:r>
          </w:p>
        </w:tc>
        <w:tc>
          <w:tcPr>
            <w:tcW w:w="3759" w:type="dxa"/>
            <w:noWrap/>
          </w:tcPr>
          <w:p w:rsidR="00F02392" w:rsidRPr="005C69A0" w:rsidRDefault="00F02392" w:rsidP="009017A5">
            <w:pPr>
              <w:spacing w:line="276" w:lineRule="auto"/>
              <w:rPr>
                <w:rFonts w:cs="Arial"/>
                <w:color w:val="595959" w:themeColor="text1" w:themeTint="A6"/>
                <w:sz w:val="16"/>
                <w:lang w:val="ro-RO" w:eastAsia="it-IT"/>
              </w:rPr>
            </w:pPr>
            <w:r w:rsidRPr="005C69A0">
              <w:rPr>
                <w:rFonts w:cs="Arial"/>
                <w:color w:val="595959" w:themeColor="text1" w:themeTint="A6"/>
                <w:sz w:val="16"/>
                <w:lang w:val="ro-RO" w:eastAsia="it-IT"/>
              </w:rPr>
              <w:t>Discu</w:t>
            </w:r>
            <w:r w:rsidR="009017A5" w:rsidRPr="005C69A0">
              <w:rPr>
                <w:rFonts w:cs="Arial"/>
                <w:color w:val="595959" w:themeColor="text1" w:themeTint="A6"/>
                <w:sz w:val="16"/>
                <w:lang w:val="ro-RO" w:eastAsia="it-IT"/>
              </w:rPr>
              <w:t>ții și clarificări privind evaluarea nevoilor și l</w:t>
            </w:r>
            <w:r w:rsidR="0061395D" w:rsidRPr="005C69A0">
              <w:rPr>
                <w:rFonts w:cs="Arial"/>
                <w:color w:val="595959" w:themeColor="text1" w:themeTint="A6"/>
                <w:sz w:val="16"/>
                <w:lang w:val="ro-RO" w:eastAsia="it-IT"/>
              </w:rPr>
              <w:t>ogica de intervenție</w:t>
            </w:r>
            <w:r w:rsidRPr="005C69A0">
              <w:rPr>
                <w:rFonts w:cs="Arial"/>
                <w:color w:val="595959" w:themeColor="text1" w:themeTint="A6"/>
                <w:sz w:val="16"/>
                <w:lang w:val="ro-RO" w:eastAsia="it-IT"/>
              </w:rPr>
              <w:t xml:space="preserve"> </w:t>
            </w:r>
            <w:r w:rsidR="009017A5" w:rsidRPr="005C69A0">
              <w:rPr>
                <w:rFonts w:cs="Arial"/>
                <w:color w:val="595959" w:themeColor="text1" w:themeTint="A6"/>
                <w:sz w:val="16"/>
                <w:lang w:val="ro-RO" w:eastAsia="it-IT"/>
              </w:rPr>
              <w:t xml:space="preserve">a </w:t>
            </w:r>
            <w:r w:rsidR="005C5841" w:rsidRPr="005C69A0">
              <w:rPr>
                <w:rFonts w:cs="Arial"/>
                <w:color w:val="595959" w:themeColor="text1" w:themeTint="A6"/>
                <w:sz w:val="16"/>
                <w:lang w:val="ro-RO" w:eastAsia="it-IT"/>
              </w:rPr>
              <w:t>POAT</w:t>
            </w:r>
          </w:p>
        </w:tc>
      </w:tr>
      <w:tr w:rsidR="00F02392" w:rsidRPr="005C69A0" w:rsidTr="00E41AF9">
        <w:trPr>
          <w:jc w:val="center"/>
        </w:trPr>
        <w:tc>
          <w:tcPr>
            <w:tcW w:w="3666" w:type="dxa"/>
            <w:shd w:val="clear" w:color="auto" w:fill="F2F2F2" w:themeFill="background1" w:themeFillShade="F2"/>
            <w:noWrap/>
          </w:tcPr>
          <w:p w:rsidR="00F02392" w:rsidRPr="005C69A0" w:rsidRDefault="00C007EC" w:rsidP="00C007EC">
            <w:pPr>
              <w:spacing w:line="276" w:lineRule="auto"/>
              <w:rPr>
                <w:rFonts w:cs="Arial"/>
                <w:b/>
                <w:color w:val="595959" w:themeColor="text1" w:themeTint="A6"/>
                <w:sz w:val="16"/>
                <w:lang w:val="ro-RO" w:eastAsia="it-IT"/>
              </w:rPr>
            </w:pPr>
            <w:r w:rsidRPr="005C69A0">
              <w:rPr>
                <w:rFonts w:cs="Arial"/>
                <w:b/>
                <w:color w:val="595959" w:themeColor="text1" w:themeTint="A6"/>
                <w:sz w:val="16"/>
                <w:lang w:val="ro-RO" w:eastAsia="it-IT"/>
              </w:rPr>
              <w:t>Panel de experți responsabili cu coerența internă a POAT cu axele de asistență tehnică ale POR și PO CU</w:t>
            </w:r>
            <w:r w:rsidR="00F02392" w:rsidRPr="005C69A0">
              <w:rPr>
                <w:rFonts w:cs="Arial"/>
                <w:b/>
                <w:color w:val="595959" w:themeColor="text1" w:themeTint="A6"/>
                <w:sz w:val="16"/>
                <w:lang w:val="ro-RO" w:eastAsia="it-IT"/>
              </w:rPr>
              <w:t xml:space="preserve">, </w:t>
            </w:r>
            <w:r w:rsidRPr="005C69A0">
              <w:rPr>
                <w:rFonts w:cs="Arial"/>
                <w:b/>
                <w:color w:val="595959" w:themeColor="text1" w:themeTint="A6"/>
                <w:sz w:val="16"/>
                <w:lang w:val="ro-RO" w:eastAsia="it-IT"/>
              </w:rPr>
              <w:t>și cu PO CA</w:t>
            </w:r>
          </w:p>
        </w:tc>
        <w:tc>
          <w:tcPr>
            <w:tcW w:w="1570" w:type="dxa"/>
            <w:noWrap/>
          </w:tcPr>
          <w:p w:rsidR="00F02392" w:rsidRPr="005C69A0" w:rsidRDefault="00F02392" w:rsidP="00EE2B08">
            <w:pPr>
              <w:spacing w:line="276" w:lineRule="auto"/>
              <w:jc w:val="center"/>
              <w:rPr>
                <w:rFonts w:cs="Arial"/>
                <w:color w:val="595959" w:themeColor="text1" w:themeTint="A6"/>
                <w:sz w:val="16"/>
                <w:lang w:val="ro-RO" w:eastAsia="it-IT"/>
              </w:rPr>
            </w:pPr>
            <w:r w:rsidRPr="005C69A0">
              <w:rPr>
                <w:rFonts w:cs="Arial"/>
                <w:color w:val="595959" w:themeColor="text1" w:themeTint="A6"/>
                <w:sz w:val="16"/>
                <w:lang w:val="ro-RO" w:eastAsia="it-IT"/>
              </w:rPr>
              <w:t xml:space="preserve">22 </w:t>
            </w:r>
            <w:r w:rsidR="00C007EC" w:rsidRPr="005C69A0">
              <w:rPr>
                <w:rFonts w:cs="Arial"/>
                <w:color w:val="595959" w:themeColor="text1" w:themeTint="A6"/>
                <w:sz w:val="16"/>
                <w:lang w:val="ro-RO" w:eastAsia="it-IT"/>
              </w:rPr>
              <w:t xml:space="preserve">mai </w:t>
            </w:r>
            <w:r w:rsidRPr="005C69A0">
              <w:rPr>
                <w:rFonts w:cs="Arial"/>
                <w:color w:val="595959" w:themeColor="text1" w:themeTint="A6"/>
                <w:sz w:val="16"/>
                <w:lang w:val="ro-RO" w:eastAsia="it-IT"/>
              </w:rPr>
              <w:t>2014</w:t>
            </w:r>
          </w:p>
        </w:tc>
        <w:tc>
          <w:tcPr>
            <w:tcW w:w="3759" w:type="dxa"/>
            <w:noWrap/>
          </w:tcPr>
          <w:p w:rsidR="00F02392" w:rsidRPr="005C69A0" w:rsidRDefault="00F02392" w:rsidP="00047191">
            <w:pPr>
              <w:spacing w:line="276" w:lineRule="auto"/>
              <w:rPr>
                <w:rFonts w:cs="Arial"/>
                <w:color w:val="595959" w:themeColor="text1" w:themeTint="A6"/>
                <w:sz w:val="16"/>
                <w:lang w:val="ro-RO" w:eastAsia="it-IT"/>
              </w:rPr>
            </w:pPr>
            <w:r w:rsidRPr="005C69A0">
              <w:rPr>
                <w:rFonts w:cs="Arial"/>
                <w:color w:val="595959" w:themeColor="text1" w:themeTint="A6"/>
                <w:sz w:val="16"/>
                <w:lang w:val="ro-RO" w:eastAsia="it-IT"/>
              </w:rPr>
              <w:t>Discu</w:t>
            </w:r>
            <w:r w:rsidR="009017A5" w:rsidRPr="005C69A0">
              <w:rPr>
                <w:rFonts w:cs="Arial"/>
                <w:color w:val="595959" w:themeColor="text1" w:themeTint="A6"/>
                <w:sz w:val="16"/>
                <w:lang w:val="ro-RO" w:eastAsia="it-IT"/>
              </w:rPr>
              <w:t xml:space="preserve">ții și clarificări privind riscurile de redundanță și complementaritățile identificate între </w:t>
            </w:r>
            <w:r w:rsidR="005C5841" w:rsidRPr="005C69A0">
              <w:rPr>
                <w:rFonts w:cs="Arial"/>
                <w:color w:val="595959" w:themeColor="text1" w:themeTint="A6"/>
                <w:sz w:val="16"/>
                <w:lang w:val="ro-RO" w:eastAsia="it-IT"/>
              </w:rPr>
              <w:t>POAT</w:t>
            </w:r>
            <w:r w:rsidRPr="005C69A0">
              <w:rPr>
                <w:rFonts w:cs="Arial"/>
                <w:color w:val="595959" w:themeColor="text1" w:themeTint="A6"/>
                <w:sz w:val="16"/>
                <w:lang w:val="ro-RO" w:eastAsia="it-IT"/>
              </w:rPr>
              <w:t xml:space="preserve"> </w:t>
            </w:r>
            <w:r w:rsidR="009017A5" w:rsidRPr="005C69A0">
              <w:rPr>
                <w:rFonts w:cs="Arial"/>
                <w:color w:val="595959" w:themeColor="text1" w:themeTint="A6"/>
                <w:sz w:val="16"/>
                <w:lang w:val="ro-RO" w:eastAsia="it-IT"/>
              </w:rPr>
              <w:t>și axele de asistență tehnică ale POR</w:t>
            </w:r>
            <w:r w:rsidR="00047191">
              <w:rPr>
                <w:rFonts w:cs="Arial"/>
                <w:color w:val="595959" w:themeColor="text1" w:themeTint="A6"/>
                <w:sz w:val="16"/>
                <w:lang w:val="ro-RO" w:eastAsia="it-IT"/>
              </w:rPr>
              <w:t xml:space="preserve">, </w:t>
            </w:r>
            <w:r w:rsidR="009017A5" w:rsidRPr="005C69A0">
              <w:rPr>
                <w:rFonts w:cs="Arial"/>
                <w:color w:val="595959" w:themeColor="text1" w:themeTint="A6"/>
                <w:sz w:val="16"/>
                <w:lang w:val="ro-RO" w:eastAsia="it-IT"/>
              </w:rPr>
              <w:t>PO CU</w:t>
            </w:r>
            <w:r w:rsidRPr="005C69A0">
              <w:rPr>
                <w:rFonts w:cs="Arial"/>
                <w:color w:val="595959" w:themeColor="text1" w:themeTint="A6"/>
                <w:sz w:val="16"/>
                <w:lang w:val="ro-RO" w:eastAsia="it-IT"/>
              </w:rPr>
              <w:t xml:space="preserve">, </w:t>
            </w:r>
            <w:r w:rsidR="009017A5" w:rsidRPr="005C69A0">
              <w:rPr>
                <w:rFonts w:cs="Arial"/>
                <w:color w:val="595959" w:themeColor="text1" w:themeTint="A6"/>
                <w:sz w:val="16"/>
                <w:lang w:val="ro-RO" w:eastAsia="it-IT"/>
              </w:rPr>
              <w:t>și cu PO CA</w:t>
            </w:r>
          </w:p>
        </w:tc>
      </w:tr>
      <w:tr w:rsidR="00F02392" w:rsidRPr="005C69A0" w:rsidTr="00E41AF9">
        <w:trPr>
          <w:jc w:val="center"/>
        </w:trPr>
        <w:tc>
          <w:tcPr>
            <w:tcW w:w="3666" w:type="dxa"/>
            <w:shd w:val="clear" w:color="auto" w:fill="F2F2F2" w:themeFill="background1" w:themeFillShade="F2"/>
            <w:noWrap/>
          </w:tcPr>
          <w:p w:rsidR="00F02392" w:rsidRPr="005C69A0" w:rsidRDefault="00FD14AD" w:rsidP="00FD14AD">
            <w:pPr>
              <w:spacing w:line="276" w:lineRule="auto"/>
              <w:rPr>
                <w:rFonts w:cs="Arial"/>
                <w:b/>
                <w:color w:val="595959" w:themeColor="text1" w:themeTint="A6"/>
                <w:sz w:val="16"/>
                <w:lang w:val="ro-RO" w:eastAsia="it-IT"/>
              </w:rPr>
            </w:pPr>
            <w:r w:rsidRPr="005C69A0">
              <w:rPr>
                <w:rFonts w:cs="Arial"/>
                <w:b/>
                <w:color w:val="595959" w:themeColor="text1" w:themeTint="A6"/>
                <w:sz w:val="16"/>
                <w:lang w:val="ro-RO" w:eastAsia="it-IT"/>
              </w:rPr>
              <w:t xml:space="preserve">Atelier de lucru cu beneficiarii cu privire la coerența internă a </w:t>
            </w:r>
            <w:r w:rsidR="00F02392" w:rsidRPr="005C69A0">
              <w:rPr>
                <w:rFonts w:cs="Arial"/>
                <w:b/>
                <w:color w:val="595959" w:themeColor="text1" w:themeTint="A6"/>
                <w:sz w:val="16"/>
                <w:lang w:val="ro-RO" w:eastAsia="it-IT"/>
              </w:rPr>
              <w:t xml:space="preserve"> </w:t>
            </w:r>
            <w:r w:rsidR="005C5841" w:rsidRPr="005C69A0">
              <w:rPr>
                <w:rFonts w:cs="Arial"/>
                <w:b/>
                <w:color w:val="595959" w:themeColor="text1" w:themeTint="A6"/>
                <w:sz w:val="16"/>
                <w:lang w:val="ro-RO" w:eastAsia="it-IT"/>
              </w:rPr>
              <w:t>POAT</w:t>
            </w:r>
          </w:p>
        </w:tc>
        <w:tc>
          <w:tcPr>
            <w:tcW w:w="1570" w:type="dxa"/>
            <w:noWrap/>
          </w:tcPr>
          <w:p w:rsidR="00F02392" w:rsidRPr="005C69A0" w:rsidRDefault="00F02392" w:rsidP="00EE2B08">
            <w:pPr>
              <w:spacing w:line="276" w:lineRule="auto"/>
              <w:jc w:val="center"/>
              <w:rPr>
                <w:rFonts w:cs="Arial"/>
                <w:color w:val="595959" w:themeColor="text1" w:themeTint="A6"/>
                <w:sz w:val="16"/>
                <w:lang w:val="ro-RO" w:eastAsia="it-IT"/>
              </w:rPr>
            </w:pPr>
            <w:r w:rsidRPr="005C69A0">
              <w:rPr>
                <w:rFonts w:cs="Arial"/>
                <w:color w:val="595959" w:themeColor="text1" w:themeTint="A6"/>
                <w:sz w:val="16"/>
                <w:lang w:val="ro-RO" w:eastAsia="it-IT"/>
              </w:rPr>
              <w:t xml:space="preserve">23 </w:t>
            </w:r>
            <w:r w:rsidR="00C007EC" w:rsidRPr="005C69A0">
              <w:rPr>
                <w:rFonts w:cs="Arial"/>
                <w:color w:val="595959" w:themeColor="text1" w:themeTint="A6"/>
                <w:sz w:val="16"/>
                <w:lang w:val="ro-RO" w:eastAsia="it-IT"/>
              </w:rPr>
              <w:t xml:space="preserve">mai </w:t>
            </w:r>
            <w:r w:rsidRPr="005C69A0">
              <w:rPr>
                <w:rFonts w:cs="Arial"/>
                <w:color w:val="595959" w:themeColor="text1" w:themeTint="A6"/>
                <w:sz w:val="16"/>
                <w:lang w:val="ro-RO" w:eastAsia="it-IT"/>
              </w:rPr>
              <w:t>2014</w:t>
            </w:r>
          </w:p>
        </w:tc>
        <w:tc>
          <w:tcPr>
            <w:tcW w:w="3759" w:type="dxa"/>
            <w:noWrap/>
          </w:tcPr>
          <w:p w:rsidR="00F02392" w:rsidRPr="005C69A0" w:rsidRDefault="00F02392" w:rsidP="009017A5">
            <w:pPr>
              <w:spacing w:line="276" w:lineRule="auto"/>
              <w:rPr>
                <w:rFonts w:cs="Arial"/>
                <w:color w:val="595959" w:themeColor="text1" w:themeTint="A6"/>
                <w:sz w:val="16"/>
                <w:lang w:val="ro-RO" w:eastAsia="it-IT"/>
              </w:rPr>
            </w:pPr>
            <w:r w:rsidRPr="005C69A0">
              <w:rPr>
                <w:rFonts w:cs="Arial"/>
                <w:color w:val="595959" w:themeColor="text1" w:themeTint="A6"/>
                <w:sz w:val="16"/>
                <w:lang w:val="ro-RO" w:eastAsia="it-IT"/>
              </w:rPr>
              <w:t>Discu</w:t>
            </w:r>
            <w:r w:rsidR="009017A5" w:rsidRPr="005C69A0">
              <w:rPr>
                <w:rFonts w:cs="Arial"/>
                <w:color w:val="595959" w:themeColor="text1" w:themeTint="A6"/>
                <w:sz w:val="16"/>
                <w:lang w:val="ro-RO" w:eastAsia="it-IT"/>
              </w:rPr>
              <w:t>ții și clarificări cu privire la evaluarea nevoilor și l</w:t>
            </w:r>
            <w:r w:rsidR="0061395D" w:rsidRPr="005C69A0">
              <w:rPr>
                <w:rFonts w:cs="Arial"/>
                <w:color w:val="595959" w:themeColor="text1" w:themeTint="A6"/>
                <w:sz w:val="16"/>
                <w:lang w:val="ro-RO" w:eastAsia="it-IT"/>
              </w:rPr>
              <w:t>ogica de intervenție</w:t>
            </w:r>
            <w:r w:rsidRPr="005C69A0">
              <w:rPr>
                <w:rFonts w:cs="Arial"/>
                <w:color w:val="595959" w:themeColor="text1" w:themeTint="A6"/>
                <w:sz w:val="16"/>
                <w:lang w:val="ro-RO" w:eastAsia="it-IT"/>
              </w:rPr>
              <w:t xml:space="preserve"> </w:t>
            </w:r>
            <w:r w:rsidR="009017A5" w:rsidRPr="005C69A0">
              <w:rPr>
                <w:rFonts w:cs="Arial"/>
                <w:color w:val="595959" w:themeColor="text1" w:themeTint="A6"/>
                <w:sz w:val="16"/>
                <w:lang w:val="ro-RO" w:eastAsia="it-IT"/>
              </w:rPr>
              <w:t xml:space="preserve">a </w:t>
            </w:r>
            <w:r w:rsidR="005C5841" w:rsidRPr="005C69A0">
              <w:rPr>
                <w:rFonts w:cs="Arial"/>
                <w:color w:val="595959" w:themeColor="text1" w:themeTint="A6"/>
                <w:sz w:val="16"/>
                <w:lang w:val="ro-RO" w:eastAsia="it-IT"/>
              </w:rPr>
              <w:t>POAT</w:t>
            </w:r>
            <w:r w:rsidRPr="005C69A0">
              <w:rPr>
                <w:rFonts w:cs="Arial"/>
                <w:color w:val="595959" w:themeColor="text1" w:themeTint="A6"/>
                <w:sz w:val="16"/>
                <w:lang w:val="ro-RO" w:eastAsia="it-IT"/>
              </w:rPr>
              <w:t xml:space="preserve">, </w:t>
            </w:r>
            <w:r w:rsidR="009017A5" w:rsidRPr="005C69A0">
              <w:rPr>
                <w:rFonts w:cs="Arial"/>
                <w:color w:val="595959" w:themeColor="text1" w:themeTint="A6"/>
                <w:sz w:val="16"/>
                <w:lang w:val="ro-RO" w:eastAsia="it-IT"/>
              </w:rPr>
              <w:t xml:space="preserve">din perspectiva </w:t>
            </w:r>
            <w:r w:rsidRPr="005C69A0">
              <w:rPr>
                <w:rFonts w:cs="Arial"/>
                <w:color w:val="595959" w:themeColor="text1" w:themeTint="A6"/>
                <w:sz w:val="16"/>
                <w:lang w:val="ro-RO" w:eastAsia="it-IT"/>
              </w:rPr>
              <w:t>beneficiari</w:t>
            </w:r>
            <w:r w:rsidR="009017A5" w:rsidRPr="005C69A0">
              <w:rPr>
                <w:rFonts w:cs="Arial"/>
                <w:color w:val="595959" w:themeColor="text1" w:themeTint="A6"/>
                <w:sz w:val="16"/>
                <w:lang w:val="ro-RO" w:eastAsia="it-IT"/>
              </w:rPr>
              <w:t>lor</w:t>
            </w:r>
          </w:p>
        </w:tc>
      </w:tr>
      <w:tr w:rsidR="00F02392" w:rsidRPr="005C69A0" w:rsidTr="00E41AF9">
        <w:trPr>
          <w:jc w:val="center"/>
        </w:trPr>
        <w:tc>
          <w:tcPr>
            <w:tcW w:w="3666" w:type="dxa"/>
            <w:shd w:val="clear" w:color="auto" w:fill="F2F2F2" w:themeFill="background1" w:themeFillShade="F2"/>
            <w:noWrap/>
          </w:tcPr>
          <w:p w:rsidR="00F02392" w:rsidRPr="005C69A0" w:rsidRDefault="009017A5" w:rsidP="009017A5">
            <w:pPr>
              <w:spacing w:line="276" w:lineRule="auto"/>
              <w:rPr>
                <w:rFonts w:cs="Arial"/>
                <w:b/>
                <w:color w:val="595959" w:themeColor="text1" w:themeTint="A6"/>
                <w:sz w:val="16"/>
                <w:lang w:val="ro-RO" w:eastAsia="it-IT"/>
              </w:rPr>
            </w:pPr>
            <w:r w:rsidRPr="005C69A0">
              <w:rPr>
                <w:rFonts w:cs="Arial"/>
                <w:b/>
                <w:color w:val="595959" w:themeColor="text1" w:themeTint="A6"/>
                <w:sz w:val="16"/>
                <w:lang w:val="ro-RO" w:eastAsia="it-IT"/>
              </w:rPr>
              <w:t xml:space="preserve">Primirea unei noi versiuni a </w:t>
            </w:r>
            <w:r w:rsidR="00F02392" w:rsidRPr="005C69A0">
              <w:rPr>
                <w:rFonts w:cs="Arial"/>
                <w:b/>
                <w:color w:val="595959" w:themeColor="text1" w:themeTint="A6"/>
                <w:sz w:val="16"/>
                <w:lang w:val="ro-RO" w:eastAsia="it-IT"/>
              </w:rPr>
              <w:t xml:space="preserve">V2 </w:t>
            </w:r>
            <w:r w:rsidRPr="005C69A0">
              <w:rPr>
                <w:rFonts w:cs="Arial"/>
                <w:b/>
                <w:color w:val="595959" w:themeColor="text1" w:themeTint="A6"/>
                <w:sz w:val="16"/>
                <w:lang w:val="ro-RO" w:eastAsia="it-IT"/>
              </w:rPr>
              <w:t xml:space="preserve">a </w:t>
            </w:r>
            <w:r w:rsidR="005C5841" w:rsidRPr="005C69A0">
              <w:rPr>
                <w:rFonts w:cs="Arial"/>
                <w:b/>
                <w:color w:val="595959" w:themeColor="text1" w:themeTint="A6"/>
                <w:sz w:val="16"/>
                <w:lang w:val="ro-RO" w:eastAsia="it-IT"/>
              </w:rPr>
              <w:t>POAT</w:t>
            </w:r>
            <w:r w:rsidR="00F02392" w:rsidRPr="005C69A0">
              <w:rPr>
                <w:rFonts w:cs="Arial"/>
                <w:b/>
                <w:color w:val="595959" w:themeColor="text1" w:themeTint="A6"/>
                <w:sz w:val="16"/>
                <w:lang w:val="ro-RO" w:eastAsia="it-IT"/>
              </w:rPr>
              <w:t xml:space="preserve">, </w:t>
            </w:r>
            <w:r w:rsidRPr="005C69A0">
              <w:rPr>
                <w:rFonts w:cs="Arial"/>
                <w:b/>
                <w:color w:val="595959" w:themeColor="text1" w:themeTint="A6"/>
                <w:sz w:val="16"/>
                <w:lang w:val="ro-RO" w:eastAsia="it-IT"/>
              </w:rPr>
              <w:t xml:space="preserve">cu categoriile de acțiuni </w:t>
            </w:r>
            <w:r w:rsidR="00F02392" w:rsidRPr="005C69A0">
              <w:rPr>
                <w:rFonts w:cs="Arial"/>
                <w:b/>
                <w:color w:val="595959" w:themeColor="text1" w:themeTint="A6"/>
                <w:sz w:val="16"/>
                <w:lang w:val="ro-RO" w:eastAsia="it-IT"/>
              </w:rPr>
              <w:t>redefin</w:t>
            </w:r>
            <w:r w:rsidRPr="005C69A0">
              <w:rPr>
                <w:rFonts w:cs="Arial"/>
                <w:b/>
                <w:color w:val="595959" w:themeColor="text1" w:themeTint="A6"/>
                <w:sz w:val="16"/>
                <w:lang w:val="ro-RO" w:eastAsia="it-IT"/>
              </w:rPr>
              <w:t>it</w:t>
            </w:r>
            <w:r w:rsidR="00F02392" w:rsidRPr="005C69A0">
              <w:rPr>
                <w:rFonts w:cs="Arial"/>
                <w:b/>
                <w:color w:val="595959" w:themeColor="text1" w:themeTint="A6"/>
                <w:sz w:val="16"/>
                <w:lang w:val="ro-RO" w:eastAsia="it-IT"/>
              </w:rPr>
              <w:t>e</w:t>
            </w:r>
          </w:p>
        </w:tc>
        <w:tc>
          <w:tcPr>
            <w:tcW w:w="1570" w:type="dxa"/>
            <w:noWrap/>
          </w:tcPr>
          <w:p w:rsidR="00F02392" w:rsidRPr="005C69A0" w:rsidRDefault="00F02392" w:rsidP="00EE2B08">
            <w:pPr>
              <w:spacing w:line="276" w:lineRule="auto"/>
              <w:jc w:val="center"/>
              <w:rPr>
                <w:rFonts w:cs="Arial"/>
                <w:color w:val="595959" w:themeColor="text1" w:themeTint="A6"/>
                <w:sz w:val="16"/>
                <w:lang w:val="ro-RO" w:eastAsia="it-IT"/>
              </w:rPr>
            </w:pPr>
            <w:r w:rsidRPr="005C69A0">
              <w:rPr>
                <w:rFonts w:cs="Arial"/>
                <w:color w:val="595959" w:themeColor="text1" w:themeTint="A6"/>
                <w:sz w:val="16"/>
                <w:lang w:val="ro-RO" w:eastAsia="it-IT"/>
              </w:rPr>
              <w:t xml:space="preserve">23 </w:t>
            </w:r>
            <w:r w:rsidR="00C007EC" w:rsidRPr="005C69A0">
              <w:rPr>
                <w:rFonts w:cs="Arial"/>
                <w:color w:val="595959" w:themeColor="text1" w:themeTint="A6"/>
                <w:sz w:val="16"/>
                <w:lang w:val="ro-RO" w:eastAsia="it-IT"/>
              </w:rPr>
              <w:t xml:space="preserve">mai </w:t>
            </w:r>
            <w:r w:rsidRPr="005C69A0">
              <w:rPr>
                <w:rFonts w:cs="Arial"/>
                <w:color w:val="595959" w:themeColor="text1" w:themeTint="A6"/>
                <w:sz w:val="16"/>
                <w:lang w:val="ro-RO" w:eastAsia="it-IT"/>
              </w:rPr>
              <w:t>2014</w:t>
            </w:r>
          </w:p>
        </w:tc>
        <w:tc>
          <w:tcPr>
            <w:tcW w:w="3759" w:type="dxa"/>
            <w:noWrap/>
          </w:tcPr>
          <w:p w:rsidR="00F02392" w:rsidRPr="005C69A0" w:rsidRDefault="009017A5" w:rsidP="009017A5">
            <w:pPr>
              <w:spacing w:line="276" w:lineRule="auto"/>
              <w:rPr>
                <w:rFonts w:cs="Arial"/>
                <w:color w:val="595959" w:themeColor="text1" w:themeTint="A6"/>
                <w:sz w:val="16"/>
                <w:lang w:val="ro-RO" w:eastAsia="it-IT"/>
              </w:rPr>
            </w:pPr>
            <w:r w:rsidRPr="005C69A0">
              <w:rPr>
                <w:rFonts w:cs="Arial"/>
                <w:color w:val="595959" w:themeColor="text1" w:themeTint="A6"/>
                <w:sz w:val="16"/>
                <w:lang w:val="ro-RO" w:eastAsia="it-IT"/>
              </w:rPr>
              <w:t>F</w:t>
            </w:r>
            <w:r w:rsidR="00F02392" w:rsidRPr="005C69A0">
              <w:rPr>
                <w:rFonts w:cs="Arial"/>
                <w:color w:val="595959" w:themeColor="text1" w:themeTint="A6"/>
                <w:sz w:val="16"/>
                <w:lang w:val="ro-RO" w:eastAsia="it-IT"/>
              </w:rPr>
              <w:t>eedback</w:t>
            </w:r>
            <w:r w:rsidRPr="005C69A0">
              <w:rPr>
                <w:rFonts w:cs="Arial"/>
                <w:color w:val="595959" w:themeColor="text1" w:themeTint="A6"/>
                <w:sz w:val="16"/>
                <w:lang w:val="ro-RO" w:eastAsia="it-IT"/>
              </w:rPr>
              <w:t xml:space="preserve"> punctual așteptat cu privire la categoriile de acțiuni redefinite </w:t>
            </w:r>
          </w:p>
        </w:tc>
      </w:tr>
      <w:tr w:rsidR="00F02392" w:rsidRPr="005C69A0" w:rsidTr="00E41AF9">
        <w:trPr>
          <w:jc w:val="center"/>
        </w:trPr>
        <w:tc>
          <w:tcPr>
            <w:tcW w:w="3666" w:type="dxa"/>
            <w:shd w:val="clear" w:color="auto" w:fill="F2F2F2" w:themeFill="background1" w:themeFillShade="F2"/>
            <w:noWrap/>
          </w:tcPr>
          <w:p w:rsidR="00F02392" w:rsidRPr="005C69A0" w:rsidRDefault="009017A5" w:rsidP="009017A5">
            <w:pPr>
              <w:spacing w:line="276" w:lineRule="auto"/>
              <w:rPr>
                <w:rFonts w:cs="Arial"/>
                <w:b/>
                <w:color w:val="595959" w:themeColor="text1" w:themeTint="A6"/>
                <w:sz w:val="16"/>
                <w:lang w:val="ro-RO" w:eastAsia="it-IT"/>
              </w:rPr>
            </w:pPr>
            <w:r w:rsidRPr="005C69A0">
              <w:rPr>
                <w:rFonts w:cs="Arial"/>
                <w:b/>
                <w:color w:val="595959" w:themeColor="text1" w:themeTint="A6"/>
                <w:sz w:val="16"/>
                <w:lang w:val="ro-RO" w:eastAsia="it-IT"/>
              </w:rPr>
              <w:t>Primirea</w:t>
            </w:r>
            <w:r w:rsidR="00F02392" w:rsidRPr="005C69A0">
              <w:rPr>
                <w:rFonts w:cs="Arial"/>
                <w:b/>
                <w:color w:val="595959" w:themeColor="text1" w:themeTint="A6"/>
                <w:sz w:val="16"/>
                <w:lang w:val="ro-RO" w:eastAsia="it-IT"/>
              </w:rPr>
              <w:t xml:space="preserve"> V3 </w:t>
            </w:r>
            <w:r w:rsidRPr="005C69A0">
              <w:rPr>
                <w:rFonts w:cs="Arial"/>
                <w:b/>
                <w:color w:val="595959" w:themeColor="text1" w:themeTint="A6"/>
                <w:sz w:val="16"/>
                <w:lang w:val="ro-RO" w:eastAsia="it-IT"/>
              </w:rPr>
              <w:t xml:space="preserve">a </w:t>
            </w:r>
            <w:r w:rsidR="005C5841" w:rsidRPr="005C69A0">
              <w:rPr>
                <w:rFonts w:cs="Arial"/>
                <w:b/>
                <w:color w:val="595959" w:themeColor="text1" w:themeTint="A6"/>
                <w:sz w:val="16"/>
                <w:lang w:val="ro-RO" w:eastAsia="it-IT"/>
              </w:rPr>
              <w:t>POAT</w:t>
            </w:r>
            <w:r w:rsidR="00F02392" w:rsidRPr="005C69A0">
              <w:rPr>
                <w:rFonts w:cs="Arial"/>
                <w:b/>
                <w:color w:val="595959" w:themeColor="text1" w:themeTint="A6"/>
                <w:sz w:val="16"/>
                <w:lang w:val="ro-RO" w:eastAsia="it-IT"/>
              </w:rPr>
              <w:t>, inclu</w:t>
            </w:r>
            <w:r w:rsidRPr="005C69A0">
              <w:rPr>
                <w:rFonts w:cs="Arial"/>
                <w:b/>
                <w:color w:val="595959" w:themeColor="text1" w:themeTint="A6"/>
                <w:sz w:val="16"/>
                <w:lang w:val="ro-RO" w:eastAsia="it-IT"/>
              </w:rPr>
              <w:t>siv toate secțiunile PO</w:t>
            </w:r>
          </w:p>
        </w:tc>
        <w:tc>
          <w:tcPr>
            <w:tcW w:w="1570" w:type="dxa"/>
            <w:noWrap/>
          </w:tcPr>
          <w:p w:rsidR="00F02392" w:rsidRPr="005C69A0" w:rsidRDefault="00F02392" w:rsidP="00EE2B08">
            <w:pPr>
              <w:spacing w:line="276" w:lineRule="auto"/>
              <w:jc w:val="center"/>
              <w:rPr>
                <w:rFonts w:cs="Arial"/>
                <w:color w:val="595959" w:themeColor="text1" w:themeTint="A6"/>
                <w:sz w:val="16"/>
                <w:lang w:val="ro-RO" w:eastAsia="it-IT"/>
              </w:rPr>
            </w:pPr>
            <w:r w:rsidRPr="005C69A0">
              <w:rPr>
                <w:rFonts w:cs="Arial"/>
                <w:color w:val="595959" w:themeColor="text1" w:themeTint="A6"/>
                <w:sz w:val="16"/>
                <w:lang w:val="ro-RO" w:eastAsia="it-IT"/>
              </w:rPr>
              <w:t xml:space="preserve">15 </w:t>
            </w:r>
            <w:r w:rsidR="008778FE">
              <w:rPr>
                <w:rFonts w:cs="Arial"/>
                <w:color w:val="595959" w:themeColor="text1" w:themeTint="A6"/>
                <w:sz w:val="16"/>
                <w:lang w:val="ro-RO" w:eastAsia="it-IT"/>
              </w:rPr>
              <w:t>i</w:t>
            </w:r>
            <w:r w:rsidR="00364E59" w:rsidRPr="005C69A0">
              <w:rPr>
                <w:rFonts w:cs="Arial"/>
                <w:color w:val="595959" w:themeColor="text1" w:themeTint="A6"/>
                <w:sz w:val="16"/>
                <w:lang w:val="ro-RO" w:eastAsia="it-IT"/>
              </w:rPr>
              <w:t>unie</w:t>
            </w:r>
            <w:r w:rsidRPr="005C69A0">
              <w:rPr>
                <w:rFonts w:cs="Arial"/>
                <w:color w:val="595959" w:themeColor="text1" w:themeTint="A6"/>
                <w:sz w:val="16"/>
                <w:lang w:val="ro-RO" w:eastAsia="it-IT"/>
              </w:rPr>
              <w:t xml:space="preserve"> 2014</w:t>
            </w:r>
          </w:p>
        </w:tc>
        <w:tc>
          <w:tcPr>
            <w:tcW w:w="3759" w:type="dxa"/>
            <w:noWrap/>
          </w:tcPr>
          <w:p w:rsidR="00F02392" w:rsidRPr="005C69A0" w:rsidRDefault="009017A5" w:rsidP="009017A5">
            <w:pPr>
              <w:spacing w:line="276" w:lineRule="auto"/>
              <w:rPr>
                <w:rFonts w:cs="Arial"/>
                <w:color w:val="595959" w:themeColor="text1" w:themeTint="A6"/>
                <w:sz w:val="16"/>
                <w:lang w:val="ro-RO" w:eastAsia="it-IT"/>
              </w:rPr>
            </w:pPr>
            <w:r w:rsidRPr="005C69A0">
              <w:rPr>
                <w:rFonts w:cs="Arial"/>
                <w:color w:val="595959" w:themeColor="text1" w:themeTint="A6"/>
                <w:sz w:val="16"/>
                <w:lang w:val="ro-RO" w:eastAsia="it-IT"/>
              </w:rPr>
              <w:t xml:space="preserve">Întocmirea Raportului de Evaluare </w:t>
            </w:r>
            <w:r w:rsidR="00F02392" w:rsidRPr="005C69A0">
              <w:rPr>
                <w:rFonts w:cs="Arial"/>
                <w:color w:val="595959" w:themeColor="text1" w:themeTint="A6"/>
                <w:sz w:val="16"/>
                <w:lang w:val="ro-RO" w:eastAsia="it-IT"/>
              </w:rPr>
              <w:t xml:space="preserve">Ex-ante </w:t>
            </w:r>
            <w:r w:rsidRPr="005C69A0">
              <w:rPr>
                <w:rFonts w:cs="Arial"/>
                <w:color w:val="595959" w:themeColor="text1" w:themeTint="A6"/>
                <w:sz w:val="16"/>
                <w:lang w:val="ro-RO" w:eastAsia="it-IT"/>
              </w:rPr>
              <w:t>în varianta preliminară</w:t>
            </w:r>
          </w:p>
        </w:tc>
      </w:tr>
      <w:tr w:rsidR="00F02392" w:rsidRPr="005C69A0" w:rsidTr="00E41AF9">
        <w:trPr>
          <w:jc w:val="center"/>
        </w:trPr>
        <w:tc>
          <w:tcPr>
            <w:tcW w:w="3666" w:type="dxa"/>
            <w:shd w:val="clear" w:color="auto" w:fill="F2F2F2" w:themeFill="background1" w:themeFillShade="F2"/>
            <w:noWrap/>
          </w:tcPr>
          <w:p w:rsidR="00F02392" w:rsidRPr="005C69A0" w:rsidRDefault="009017A5" w:rsidP="009017A5">
            <w:pPr>
              <w:spacing w:line="276" w:lineRule="auto"/>
              <w:rPr>
                <w:rFonts w:cs="Arial"/>
                <w:b/>
                <w:color w:val="595959" w:themeColor="text1" w:themeTint="A6"/>
                <w:sz w:val="16"/>
                <w:lang w:val="ro-RO" w:eastAsia="it-IT"/>
              </w:rPr>
            </w:pPr>
            <w:r w:rsidRPr="005C69A0">
              <w:rPr>
                <w:rFonts w:cs="Arial"/>
                <w:b/>
                <w:color w:val="595959" w:themeColor="text1" w:themeTint="A6"/>
                <w:sz w:val="16"/>
                <w:lang w:val="ro-RO" w:eastAsia="it-IT"/>
              </w:rPr>
              <w:t xml:space="preserve">Transmiterea Raportului de Evaluare </w:t>
            </w:r>
            <w:r w:rsidR="00F02392" w:rsidRPr="005C69A0">
              <w:rPr>
                <w:rFonts w:cs="Arial"/>
                <w:b/>
                <w:color w:val="595959" w:themeColor="text1" w:themeTint="A6"/>
                <w:sz w:val="16"/>
                <w:lang w:val="ro-RO" w:eastAsia="it-IT"/>
              </w:rPr>
              <w:t xml:space="preserve">Ex-ante </w:t>
            </w:r>
            <w:r w:rsidRPr="005C69A0">
              <w:rPr>
                <w:rFonts w:cs="Arial"/>
                <w:b/>
                <w:color w:val="595959" w:themeColor="text1" w:themeTint="A6"/>
                <w:sz w:val="16"/>
                <w:lang w:val="ro-RO" w:eastAsia="it-IT"/>
              </w:rPr>
              <w:t>în varianta preliminară</w:t>
            </w:r>
          </w:p>
        </w:tc>
        <w:tc>
          <w:tcPr>
            <w:tcW w:w="1570" w:type="dxa"/>
            <w:noWrap/>
          </w:tcPr>
          <w:p w:rsidR="00F02392" w:rsidRPr="005C69A0" w:rsidRDefault="00F02392" w:rsidP="00EE2B08">
            <w:pPr>
              <w:spacing w:line="276" w:lineRule="auto"/>
              <w:jc w:val="center"/>
              <w:rPr>
                <w:rFonts w:cs="Arial"/>
                <w:color w:val="595959" w:themeColor="text1" w:themeTint="A6"/>
                <w:sz w:val="16"/>
                <w:lang w:val="ro-RO" w:eastAsia="it-IT"/>
              </w:rPr>
            </w:pPr>
            <w:r w:rsidRPr="005C69A0">
              <w:rPr>
                <w:rFonts w:cs="Arial"/>
                <w:color w:val="595959" w:themeColor="text1" w:themeTint="A6"/>
                <w:sz w:val="16"/>
                <w:lang w:val="ro-RO" w:eastAsia="it-IT"/>
              </w:rPr>
              <w:t>2</w:t>
            </w:r>
            <w:r w:rsidR="000258FC" w:rsidRPr="005C69A0">
              <w:rPr>
                <w:rFonts w:cs="Arial"/>
                <w:color w:val="595959" w:themeColor="text1" w:themeTint="A6"/>
                <w:sz w:val="16"/>
                <w:lang w:val="ro-RO" w:eastAsia="it-IT"/>
              </w:rPr>
              <w:t>7</w:t>
            </w:r>
            <w:r w:rsidRPr="005C69A0">
              <w:rPr>
                <w:rFonts w:cs="Arial"/>
                <w:color w:val="595959" w:themeColor="text1" w:themeTint="A6"/>
                <w:sz w:val="16"/>
                <w:lang w:val="ro-RO" w:eastAsia="it-IT"/>
              </w:rPr>
              <w:t xml:space="preserve"> </w:t>
            </w:r>
            <w:r w:rsidR="008778FE">
              <w:rPr>
                <w:rFonts w:cs="Arial"/>
                <w:color w:val="595959" w:themeColor="text1" w:themeTint="A6"/>
                <w:sz w:val="16"/>
                <w:lang w:val="ro-RO" w:eastAsia="it-IT"/>
              </w:rPr>
              <w:t>i</w:t>
            </w:r>
            <w:r w:rsidR="00364E59" w:rsidRPr="005C69A0">
              <w:rPr>
                <w:rFonts w:cs="Arial"/>
                <w:color w:val="595959" w:themeColor="text1" w:themeTint="A6"/>
                <w:sz w:val="16"/>
                <w:lang w:val="ro-RO" w:eastAsia="it-IT"/>
              </w:rPr>
              <w:t>unie</w:t>
            </w:r>
            <w:r w:rsidR="008778FE">
              <w:rPr>
                <w:rFonts w:cs="Arial"/>
                <w:color w:val="595959" w:themeColor="text1" w:themeTint="A6"/>
                <w:sz w:val="16"/>
                <w:lang w:val="ro-RO" w:eastAsia="it-IT"/>
              </w:rPr>
              <w:t xml:space="preserve"> 2014</w:t>
            </w:r>
          </w:p>
        </w:tc>
        <w:tc>
          <w:tcPr>
            <w:tcW w:w="3759" w:type="dxa"/>
            <w:noWrap/>
          </w:tcPr>
          <w:p w:rsidR="00F02392" w:rsidRPr="005C69A0" w:rsidRDefault="009017A5" w:rsidP="009017A5">
            <w:pPr>
              <w:spacing w:line="276" w:lineRule="auto"/>
              <w:rPr>
                <w:rFonts w:cs="Arial"/>
                <w:color w:val="595959" w:themeColor="text1" w:themeTint="A6"/>
                <w:sz w:val="16"/>
                <w:lang w:val="ro-RO" w:eastAsia="it-IT"/>
              </w:rPr>
            </w:pPr>
            <w:r w:rsidRPr="005C69A0">
              <w:rPr>
                <w:rFonts w:cs="Arial"/>
                <w:color w:val="595959" w:themeColor="text1" w:themeTint="A6"/>
                <w:sz w:val="16"/>
                <w:lang w:val="ro-RO" w:eastAsia="it-IT"/>
              </w:rPr>
              <w:t>Raportul de Evaluare</w:t>
            </w:r>
            <w:r w:rsidR="003B4C7D" w:rsidRPr="005C69A0">
              <w:rPr>
                <w:rFonts w:cs="Arial"/>
                <w:color w:val="595959" w:themeColor="text1" w:themeTint="A6"/>
                <w:sz w:val="16"/>
                <w:lang w:val="ro-RO" w:eastAsia="it-IT"/>
              </w:rPr>
              <w:t xml:space="preserve"> Ex-ante </w:t>
            </w:r>
            <w:r w:rsidRPr="005C69A0">
              <w:rPr>
                <w:rFonts w:cs="Arial"/>
                <w:color w:val="595959" w:themeColor="text1" w:themeTint="A6"/>
                <w:sz w:val="16"/>
                <w:lang w:val="ro-RO" w:eastAsia="it-IT"/>
              </w:rPr>
              <w:t>în varianta preliminară</w:t>
            </w:r>
          </w:p>
        </w:tc>
      </w:tr>
      <w:tr w:rsidR="00C95A3F" w:rsidRPr="005C69A0" w:rsidTr="00E41AF9">
        <w:trPr>
          <w:jc w:val="center"/>
        </w:trPr>
        <w:tc>
          <w:tcPr>
            <w:tcW w:w="3666" w:type="dxa"/>
            <w:shd w:val="clear" w:color="auto" w:fill="F2F2F2" w:themeFill="background1" w:themeFillShade="F2"/>
            <w:noWrap/>
          </w:tcPr>
          <w:p w:rsidR="00C95A3F" w:rsidRPr="005C69A0" w:rsidRDefault="009017A5" w:rsidP="009017A5">
            <w:pPr>
              <w:spacing w:line="276" w:lineRule="auto"/>
              <w:rPr>
                <w:rFonts w:cs="Arial"/>
                <w:b/>
                <w:color w:val="595959" w:themeColor="text1" w:themeTint="A6"/>
                <w:sz w:val="16"/>
                <w:lang w:val="ro-RO" w:eastAsia="it-IT"/>
              </w:rPr>
            </w:pPr>
            <w:r w:rsidRPr="005C69A0">
              <w:rPr>
                <w:rFonts w:cs="Arial"/>
                <w:b/>
                <w:color w:val="595959" w:themeColor="text1" w:themeTint="A6"/>
                <w:sz w:val="16"/>
                <w:lang w:val="ro-RO" w:eastAsia="it-IT"/>
              </w:rPr>
              <w:t xml:space="preserve">Reuniune cu entitățile responsabile cu programarea pentru a discuta pe marginea constatărilor și recomandărilor aferente raportului de evaluare </w:t>
            </w:r>
            <w:r w:rsidR="00C95A3F" w:rsidRPr="005C69A0">
              <w:rPr>
                <w:rFonts w:cs="Arial"/>
                <w:b/>
                <w:color w:val="595959" w:themeColor="text1" w:themeTint="A6"/>
                <w:sz w:val="16"/>
                <w:lang w:val="ro-RO" w:eastAsia="it-IT"/>
              </w:rPr>
              <w:t xml:space="preserve">ex-ante </w:t>
            </w:r>
            <w:r w:rsidRPr="005C69A0">
              <w:rPr>
                <w:rFonts w:cs="Arial"/>
                <w:b/>
                <w:color w:val="595959" w:themeColor="text1" w:themeTint="A6"/>
                <w:sz w:val="16"/>
                <w:lang w:val="ro-RO" w:eastAsia="it-IT"/>
              </w:rPr>
              <w:t>în varianta preliminară</w:t>
            </w:r>
          </w:p>
        </w:tc>
        <w:tc>
          <w:tcPr>
            <w:tcW w:w="1570" w:type="dxa"/>
            <w:noWrap/>
          </w:tcPr>
          <w:p w:rsidR="00C95A3F" w:rsidRPr="005C69A0" w:rsidRDefault="00C95A3F" w:rsidP="009017A5">
            <w:pPr>
              <w:spacing w:line="276" w:lineRule="auto"/>
              <w:jc w:val="center"/>
              <w:rPr>
                <w:rFonts w:cs="Arial"/>
                <w:color w:val="595959" w:themeColor="text1" w:themeTint="A6"/>
                <w:sz w:val="16"/>
                <w:lang w:val="ro-RO" w:eastAsia="it-IT"/>
              </w:rPr>
            </w:pPr>
            <w:r w:rsidRPr="005C69A0">
              <w:rPr>
                <w:rFonts w:cs="Arial"/>
                <w:color w:val="595959" w:themeColor="text1" w:themeTint="A6"/>
                <w:sz w:val="16"/>
                <w:lang w:val="ro-RO" w:eastAsia="it-IT"/>
              </w:rPr>
              <w:t xml:space="preserve">8 </w:t>
            </w:r>
            <w:r w:rsidR="009017A5" w:rsidRPr="005C69A0">
              <w:rPr>
                <w:rFonts w:cs="Arial"/>
                <w:color w:val="595959" w:themeColor="text1" w:themeTint="A6"/>
                <w:sz w:val="16"/>
                <w:lang w:val="ro-RO" w:eastAsia="it-IT"/>
              </w:rPr>
              <w:t>iulie</w:t>
            </w:r>
            <w:r w:rsidRPr="005C69A0">
              <w:rPr>
                <w:rFonts w:cs="Arial"/>
                <w:color w:val="595959" w:themeColor="text1" w:themeTint="A6"/>
                <w:sz w:val="16"/>
                <w:lang w:val="ro-RO" w:eastAsia="it-IT"/>
              </w:rPr>
              <w:t xml:space="preserve"> 2014</w:t>
            </w:r>
          </w:p>
        </w:tc>
        <w:tc>
          <w:tcPr>
            <w:tcW w:w="3759" w:type="dxa"/>
            <w:noWrap/>
          </w:tcPr>
          <w:p w:rsidR="00C95A3F" w:rsidRPr="005C69A0" w:rsidRDefault="009017A5" w:rsidP="009017A5">
            <w:pPr>
              <w:spacing w:line="276" w:lineRule="auto"/>
              <w:rPr>
                <w:rFonts w:cs="Arial"/>
                <w:color w:val="595959" w:themeColor="text1" w:themeTint="A6"/>
                <w:sz w:val="16"/>
                <w:lang w:val="ro-RO" w:eastAsia="it-IT"/>
              </w:rPr>
            </w:pPr>
            <w:r w:rsidRPr="005C69A0">
              <w:rPr>
                <w:rFonts w:cs="Arial"/>
                <w:color w:val="595959" w:themeColor="text1" w:themeTint="A6"/>
                <w:sz w:val="16"/>
                <w:lang w:val="ro-RO" w:eastAsia="it-IT"/>
              </w:rPr>
              <w:t xml:space="preserve">Clarificări cu privire la constatările și recomandările aferente raportului de evaluare </w:t>
            </w:r>
            <w:r w:rsidR="00C95A3F" w:rsidRPr="005C69A0">
              <w:rPr>
                <w:rFonts w:cs="Arial"/>
                <w:color w:val="595959" w:themeColor="text1" w:themeTint="A6"/>
                <w:sz w:val="16"/>
                <w:lang w:val="ro-RO" w:eastAsia="it-IT"/>
              </w:rPr>
              <w:t xml:space="preserve">ex-ante </w:t>
            </w:r>
            <w:r w:rsidRPr="005C69A0">
              <w:rPr>
                <w:rFonts w:cs="Arial"/>
                <w:color w:val="595959" w:themeColor="text1" w:themeTint="A6"/>
                <w:sz w:val="16"/>
                <w:lang w:val="ro-RO" w:eastAsia="it-IT"/>
              </w:rPr>
              <w:t xml:space="preserve">în versiune preliminară și acordul cu privire la următoarele etape ale procesului de evaluare </w:t>
            </w:r>
          </w:p>
        </w:tc>
      </w:tr>
      <w:tr w:rsidR="00C95A3F" w:rsidRPr="005C69A0" w:rsidTr="00E41AF9">
        <w:trPr>
          <w:jc w:val="center"/>
        </w:trPr>
        <w:tc>
          <w:tcPr>
            <w:tcW w:w="3666" w:type="dxa"/>
            <w:shd w:val="clear" w:color="auto" w:fill="F2F2F2" w:themeFill="background1" w:themeFillShade="F2"/>
            <w:noWrap/>
          </w:tcPr>
          <w:p w:rsidR="00C95A3F" w:rsidRPr="005C69A0" w:rsidRDefault="0054592E" w:rsidP="0054592E">
            <w:pPr>
              <w:spacing w:line="276" w:lineRule="auto"/>
              <w:rPr>
                <w:rFonts w:cs="Arial"/>
                <w:b/>
                <w:color w:val="595959" w:themeColor="text1" w:themeTint="A6"/>
                <w:sz w:val="16"/>
                <w:lang w:val="ro-RO" w:eastAsia="it-IT"/>
              </w:rPr>
            </w:pPr>
            <w:r w:rsidRPr="005C69A0">
              <w:rPr>
                <w:rFonts w:cs="Arial"/>
                <w:b/>
                <w:color w:val="595959" w:themeColor="text1" w:themeTint="A6"/>
                <w:sz w:val="16"/>
                <w:lang w:val="ro-RO" w:eastAsia="it-IT"/>
              </w:rPr>
              <w:t xml:space="preserve">Primirea unei versiuni revizuite a </w:t>
            </w:r>
            <w:r w:rsidR="00C95A3F" w:rsidRPr="005C69A0">
              <w:rPr>
                <w:rFonts w:cs="Arial"/>
                <w:b/>
                <w:color w:val="595959" w:themeColor="text1" w:themeTint="A6"/>
                <w:sz w:val="16"/>
                <w:lang w:val="ro-RO" w:eastAsia="it-IT"/>
              </w:rPr>
              <w:t xml:space="preserve">V3 </w:t>
            </w:r>
            <w:r w:rsidRPr="005C69A0">
              <w:rPr>
                <w:rFonts w:cs="Arial"/>
                <w:b/>
                <w:color w:val="595959" w:themeColor="text1" w:themeTint="A6"/>
                <w:sz w:val="16"/>
                <w:lang w:val="ro-RO" w:eastAsia="it-IT"/>
              </w:rPr>
              <w:t xml:space="preserve">a </w:t>
            </w:r>
            <w:r w:rsidR="005C5841" w:rsidRPr="005C69A0">
              <w:rPr>
                <w:rFonts w:cs="Arial"/>
                <w:b/>
                <w:color w:val="595959" w:themeColor="text1" w:themeTint="A6"/>
                <w:sz w:val="16"/>
                <w:lang w:val="ro-RO" w:eastAsia="it-IT"/>
              </w:rPr>
              <w:t>POAT</w:t>
            </w:r>
            <w:r w:rsidR="00C95A3F" w:rsidRPr="005C69A0">
              <w:rPr>
                <w:rFonts w:cs="Arial"/>
                <w:b/>
                <w:color w:val="595959" w:themeColor="text1" w:themeTint="A6"/>
                <w:sz w:val="16"/>
                <w:lang w:val="ro-RO" w:eastAsia="it-IT"/>
              </w:rPr>
              <w:t>, d</w:t>
            </w:r>
            <w:r w:rsidRPr="005C69A0">
              <w:rPr>
                <w:rFonts w:cs="Arial"/>
                <w:b/>
                <w:color w:val="595959" w:themeColor="text1" w:themeTint="A6"/>
                <w:sz w:val="16"/>
                <w:lang w:val="ro-RO" w:eastAsia="it-IT"/>
              </w:rPr>
              <w:t xml:space="preserve">in data de </w:t>
            </w:r>
            <w:r w:rsidR="00C95A3F" w:rsidRPr="005C69A0">
              <w:rPr>
                <w:rFonts w:cs="Arial"/>
                <w:b/>
                <w:color w:val="595959" w:themeColor="text1" w:themeTint="A6"/>
                <w:sz w:val="16"/>
                <w:lang w:val="ro-RO" w:eastAsia="it-IT"/>
              </w:rPr>
              <w:t xml:space="preserve">10 </w:t>
            </w:r>
            <w:r w:rsidRPr="005C69A0">
              <w:rPr>
                <w:rFonts w:cs="Arial"/>
                <w:b/>
                <w:color w:val="595959" w:themeColor="text1" w:themeTint="A6"/>
                <w:sz w:val="16"/>
                <w:lang w:val="ro-RO" w:eastAsia="it-IT"/>
              </w:rPr>
              <w:t>iulie</w:t>
            </w:r>
            <w:r w:rsidR="00472730">
              <w:rPr>
                <w:rFonts w:cs="Arial"/>
                <w:b/>
                <w:color w:val="595959" w:themeColor="text1" w:themeTint="A6"/>
                <w:sz w:val="16"/>
                <w:lang w:val="ro-RO" w:eastAsia="it-IT"/>
              </w:rPr>
              <w:t xml:space="preserve"> 2014</w:t>
            </w:r>
          </w:p>
        </w:tc>
        <w:tc>
          <w:tcPr>
            <w:tcW w:w="1570" w:type="dxa"/>
            <w:noWrap/>
          </w:tcPr>
          <w:p w:rsidR="00C95A3F" w:rsidRPr="005C69A0" w:rsidRDefault="00C95A3F" w:rsidP="0054592E">
            <w:pPr>
              <w:spacing w:line="276" w:lineRule="auto"/>
              <w:jc w:val="center"/>
              <w:rPr>
                <w:rFonts w:cs="Arial"/>
                <w:color w:val="595959" w:themeColor="text1" w:themeTint="A6"/>
                <w:sz w:val="16"/>
                <w:lang w:val="ro-RO" w:eastAsia="it-IT"/>
              </w:rPr>
            </w:pPr>
            <w:r w:rsidRPr="005C69A0">
              <w:rPr>
                <w:rFonts w:cs="Arial"/>
                <w:color w:val="595959" w:themeColor="text1" w:themeTint="A6"/>
                <w:sz w:val="16"/>
                <w:lang w:val="ro-RO" w:eastAsia="it-IT"/>
              </w:rPr>
              <w:t xml:space="preserve">10 </w:t>
            </w:r>
            <w:r w:rsidR="0054592E" w:rsidRPr="005C69A0">
              <w:rPr>
                <w:rFonts w:cs="Arial"/>
                <w:color w:val="595959" w:themeColor="text1" w:themeTint="A6"/>
                <w:sz w:val="16"/>
                <w:lang w:val="ro-RO" w:eastAsia="it-IT"/>
              </w:rPr>
              <w:t>iulie</w:t>
            </w:r>
            <w:r w:rsidRPr="005C69A0">
              <w:rPr>
                <w:rFonts w:cs="Arial"/>
                <w:color w:val="595959" w:themeColor="text1" w:themeTint="A6"/>
                <w:sz w:val="16"/>
                <w:lang w:val="ro-RO" w:eastAsia="it-IT"/>
              </w:rPr>
              <w:t xml:space="preserve"> 2014</w:t>
            </w:r>
          </w:p>
        </w:tc>
        <w:tc>
          <w:tcPr>
            <w:tcW w:w="3759" w:type="dxa"/>
            <w:noWrap/>
          </w:tcPr>
          <w:p w:rsidR="00C95A3F" w:rsidRPr="005C69A0" w:rsidRDefault="0054592E" w:rsidP="0054592E">
            <w:pPr>
              <w:spacing w:line="276" w:lineRule="auto"/>
              <w:rPr>
                <w:rFonts w:cs="Arial"/>
                <w:color w:val="595959" w:themeColor="text1" w:themeTint="A6"/>
                <w:sz w:val="16"/>
                <w:lang w:val="ro-RO" w:eastAsia="it-IT"/>
              </w:rPr>
            </w:pPr>
            <w:r w:rsidRPr="005C69A0">
              <w:rPr>
                <w:rFonts w:cs="Arial"/>
                <w:color w:val="595959" w:themeColor="text1" w:themeTint="A6"/>
                <w:sz w:val="16"/>
                <w:lang w:val="ro-RO" w:eastAsia="it-IT"/>
              </w:rPr>
              <w:t xml:space="preserve">Întocmirea Raportului </w:t>
            </w:r>
            <w:r w:rsidR="00C95A3F" w:rsidRPr="005C69A0">
              <w:rPr>
                <w:rFonts w:cs="Arial"/>
                <w:color w:val="595959" w:themeColor="text1" w:themeTint="A6"/>
                <w:sz w:val="16"/>
                <w:lang w:val="ro-RO" w:eastAsia="it-IT"/>
              </w:rPr>
              <w:t xml:space="preserve">Final </w:t>
            </w:r>
            <w:r w:rsidRPr="005C69A0">
              <w:rPr>
                <w:rFonts w:cs="Arial"/>
                <w:color w:val="595959" w:themeColor="text1" w:themeTint="A6"/>
                <w:sz w:val="16"/>
                <w:lang w:val="ro-RO" w:eastAsia="it-IT"/>
              </w:rPr>
              <w:t xml:space="preserve">de Evaluare </w:t>
            </w:r>
            <w:r w:rsidR="00C95A3F" w:rsidRPr="005C69A0">
              <w:rPr>
                <w:rFonts w:cs="Arial"/>
                <w:color w:val="595959" w:themeColor="text1" w:themeTint="A6"/>
                <w:sz w:val="16"/>
                <w:lang w:val="ro-RO" w:eastAsia="it-IT"/>
              </w:rPr>
              <w:t xml:space="preserve">Ex-ante </w:t>
            </w:r>
          </w:p>
        </w:tc>
      </w:tr>
      <w:tr w:rsidR="00C95A3F" w:rsidRPr="005C69A0" w:rsidTr="00E41AF9">
        <w:trPr>
          <w:jc w:val="center"/>
        </w:trPr>
        <w:tc>
          <w:tcPr>
            <w:tcW w:w="3666" w:type="dxa"/>
            <w:shd w:val="clear" w:color="auto" w:fill="F2F2F2" w:themeFill="background1" w:themeFillShade="F2"/>
            <w:noWrap/>
          </w:tcPr>
          <w:p w:rsidR="00C95A3F" w:rsidRPr="005C69A0" w:rsidRDefault="00C95A3F" w:rsidP="0054592E">
            <w:pPr>
              <w:spacing w:line="276" w:lineRule="auto"/>
              <w:rPr>
                <w:rFonts w:cs="Arial"/>
                <w:b/>
                <w:color w:val="595959" w:themeColor="text1" w:themeTint="A6"/>
                <w:sz w:val="16"/>
                <w:lang w:val="ro-RO" w:eastAsia="it-IT"/>
              </w:rPr>
            </w:pPr>
            <w:r w:rsidRPr="005C69A0">
              <w:rPr>
                <w:rFonts w:cs="Arial"/>
                <w:b/>
                <w:color w:val="595959" w:themeColor="text1" w:themeTint="A6"/>
                <w:sz w:val="16"/>
                <w:lang w:val="ro-RO" w:eastAsia="it-IT"/>
              </w:rPr>
              <w:lastRenderedPageBreak/>
              <w:t>Elabora</w:t>
            </w:r>
            <w:r w:rsidR="0054592E" w:rsidRPr="005C69A0">
              <w:rPr>
                <w:rFonts w:cs="Arial"/>
                <w:b/>
                <w:color w:val="595959" w:themeColor="text1" w:themeTint="A6"/>
                <w:sz w:val="16"/>
                <w:lang w:val="ro-RO" w:eastAsia="it-IT"/>
              </w:rPr>
              <w:t xml:space="preserve">rea celei de a doua versiuni a raportului de evaluare </w:t>
            </w:r>
            <w:r w:rsidRPr="005C69A0">
              <w:rPr>
                <w:rFonts w:cs="Arial"/>
                <w:b/>
                <w:color w:val="595959" w:themeColor="text1" w:themeTint="A6"/>
                <w:sz w:val="16"/>
                <w:lang w:val="ro-RO" w:eastAsia="it-IT"/>
              </w:rPr>
              <w:t xml:space="preserve">ex-ante </w:t>
            </w:r>
          </w:p>
        </w:tc>
        <w:tc>
          <w:tcPr>
            <w:tcW w:w="1570" w:type="dxa"/>
            <w:noWrap/>
          </w:tcPr>
          <w:p w:rsidR="00C95A3F" w:rsidRPr="005C69A0" w:rsidRDefault="00C95A3F" w:rsidP="0054592E">
            <w:pPr>
              <w:spacing w:line="276" w:lineRule="auto"/>
              <w:jc w:val="center"/>
              <w:rPr>
                <w:rFonts w:cs="Arial"/>
                <w:color w:val="595959" w:themeColor="text1" w:themeTint="A6"/>
                <w:sz w:val="16"/>
                <w:lang w:val="ro-RO" w:eastAsia="it-IT"/>
              </w:rPr>
            </w:pPr>
            <w:r w:rsidRPr="005C69A0">
              <w:rPr>
                <w:rFonts w:cs="Arial"/>
                <w:color w:val="595959" w:themeColor="text1" w:themeTint="A6"/>
                <w:sz w:val="16"/>
                <w:lang w:val="ro-RO" w:eastAsia="it-IT"/>
              </w:rPr>
              <w:t xml:space="preserve">21 </w:t>
            </w:r>
            <w:r w:rsidR="0054592E" w:rsidRPr="005C69A0">
              <w:rPr>
                <w:rFonts w:cs="Arial"/>
                <w:color w:val="595959" w:themeColor="text1" w:themeTint="A6"/>
                <w:sz w:val="16"/>
                <w:lang w:val="ro-RO" w:eastAsia="it-IT"/>
              </w:rPr>
              <w:t>iulie</w:t>
            </w:r>
            <w:r w:rsidR="001C6287">
              <w:rPr>
                <w:rFonts w:cs="Arial"/>
                <w:color w:val="595959" w:themeColor="text1" w:themeTint="A6"/>
                <w:sz w:val="16"/>
                <w:lang w:val="ro-RO" w:eastAsia="it-IT"/>
              </w:rPr>
              <w:t xml:space="preserve"> 2014</w:t>
            </w:r>
          </w:p>
        </w:tc>
        <w:tc>
          <w:tcPr>
            <w:tcW w:w="3759" w:type="dxa"/>
            <w:noWrap/>
          </w:tcPr>
          <w:p w:rsidR="00C95A3F" w:rsidRPr="005C69A0" w:rsidRDefault="0054592E" w:rsidP="0054592E">
            <w:pPr>
              <w:spacing w:line="276" w:lineRule="auto"/>
              <w:rPr>
                <w:rFonts w:cs="Arial"/>
                <w:color w:val="595959" w:themeColor="text1" w:themeTint="A6"/>
                <w:sz w:val="16"/>
                <w:lang w:val="ro-RO" w:eastAsia="it-IT"/>
              </w:rPr>
            </w:pPr>
            <w:r w:rsidRPr="005C69A0">
              <w:rPr>
                <w:rFonts w:cs="Arial"/>
                <w:color w:val="595959" w:themeColor="text1" w:themeTint="A6"/>
                <w:sz w:val="16"/>
                <w:lang w:val="ro-RO" w:eastAsia="it-IT"/>
              </w:rPr>
              <w:t xml:space="preserve">Prezentarea raportului final de evaluare </w:t>
            </w:r>
            <w:r w:rsidR="00C95A3F" w:rsidRPr="005C69A0">
              <w:rPr>
                <w:rFonts w:cs="Arial"/>
                <w:color w:val="595959" w:themeColor="text1" w:themeTint="A6"/>
                <w:sz w:val="16"/>
                <w:lang w:val="ro-RO" w:eastAsia="it-IT"/>
              </w:rPr>
              <w:t xml:space="preserve">ex-ante </w:t>
            </w:r>
          </w:p>
        </w:tc>
      </w:tr>
      <w:tr w:rsidR="006123C7" w:rsidRPr="005C69A0" w:rsidTr="00E41AF9">
        <w:trPr>
          <w:jc w:val="center"/>
        </w:trPr>
        <w:tc>
          <w:tcPr>
            <w:tcW w:w="3666" w:type="dxa"/>
            <w:shd w:val="clear" w:color="auto" w:fill="F2F2F2" w:themeFill="background1" w:themeFillShade="F2"/>
            <w:noWrap/>
          </w:tcPr>
          <w:p w:rsidR="006123C7" w:rsidRPr="005C69A0" w:rsidRDefault="0054592E" w:rsidP="0054592E">
            <w:pPr>
              <w:spacing w:line="276" w:lineRule="auto"/>
              <w:rPr>
                <w:rFonts w:cs="Arial"/>
                <w:b/>
                <w:color w:val="595959" w:themeColor="text1" w:themeTint="A6"/>
                <w:sz w:val="16"/>
                <w:lang w:val="ro-RO" w:eastAsia="it-IT"/>
              </w:rPr>
            </w:pPr>
            <w:r w:rsidRPr="005C69A0">
              <w:rPr>
                <w:rFonts w:cs="Arial"/>
                <w:b/>
                <w:color w:val="595959" w:themeColor="text1" w:themeTint="A6"/>
                <w:sz w:val="16"/>
                <w:lang w:val="ro-RO" w:eastAsia="it-IT"/>
              </w:rPr>
              <w:t xml:space="preserve">Primirea din partea entității responsabile cu programarea a comentariilor oficiale ale </w:t>
            </w:r>
            <w:r w:rsidR="006123C7" w:rsidRPr="005C69A0">
              <w:rPr>
                <w:rFonts w:cs="Arial"/>
                <w:b/>
                <w:color w:val="595959" w:themeColor="text1" w:themeTint="A6"/>
                <w:sz w:val="16"/>
                <w:lang w:val="ro-RO" w:eastAsia="it-IT"/>
              </w:rPr>
              <w:t>C</w:t>
            </w:r>
            <w:r w:rsidRPr="005C69A0">
              <w:rPr>
                <w:rFonts w:cs="Arial"/>
                <w:b/>
                <w:color w:val="595959" w:themeColor="text1" w:themeTint="A6"/>
                <w:sz w:val="16"/>
                <w:lang w:val="ro-RO" w:eastAsia="it-IT"/>
              </w:rPr>
              <w:t>E</w:t>
            </w:r>
            <w:r w:rsidR="006123C7" w:rsidRPr="005C69A0">
              <w:rPr>
                <w:rFonts w:cs="Arial"/>
                <w:b/>
                <w:color w:val="595959" w:themeColor="text1" w:themeTint="A6"/>
                <w:sz w:val="16"/>
                <w:lang w:val="ro-RO" w:eastAsia="it-IT"/>
              </w:rPr>
              <w:t xml:space="preserve"> </w:t>
            </w:r>
            <w:r w:rsidRPr="005C69A0">
              <w:rPr>
                <w:rFonts w:cs="Arial"/>
                <w:b/>
                <w:color w:val="595959" w:themeColor="text1" w:themeTint="A6"/>
                <w:sz w:val="16"/>
                <w:lang w:val="ro-RO" w:eastAsia="it-IT"/>
              </w:rPr>
              <w:t xml:space="preserve">privind prima versiune oficială a </w:t>
            </w:r>
            <w:r w:rsidR="005C5841" w:rsidRPr="005C69A0">
              <w:rPr>
                <w:rFonts w:cs="Arial"/>
                <w:b/>
                <w:color w:val="595959" w:themeColor="text1" w:themeTint="A6"/>
                <w:sz w:val="16"/>
                <w:lang w:val="ro-RO" w:eastAsia="it-IT"/>
              </w:rPr>
              <w:t>POAT</w:t>
            </w:r>
          </w:p>
        </w:tc>
        <w:tc>
          <w:tcPr>
            <w:tcW w:w="1570" w:type="dxa"/>
            <w:noWrap/>
          </w:tcPr>
          <w:p w:rsidR="006123C7" w:rsidRPr="005C69A0" w:rsidRDefault="006123C7" w:rsidP="0054592E">
            <w:pPr>
              <w:spacing w:line="276" w:lineRule="auto"/>
              <w:jc w:val="center"/>
              <w:rPr>
                <w:rFonts w:cs="Arial"/>
                <w:color w:val="595959" w:themeColor="text1" w:themeTint="A6"/>
                <w:sz w:val="16"/>
                <w:lang w:val="ro-RO" w:eastAsia="it-IT"/>
              </w:rPr>
            </w:pPr>
            <w:r w:rsidRPr="005C69A0">
              <w:rPr>
                <w:rFonts w:cs="Arial"/>
                <w:color w:val="595959" w:themeColor="text1" w:themeTint="A6"/>
                <w:sz w:val="16"/>
                <w:lang w:val="ro-RO" w:eastAsia="it-IT"/>
              </w:rPr>
              <w:t xml:space="preserve">8 </w:t>
            </w:r>
            <w:r w:rsidR="0054592E" w:rsidRPr="005C69A0">
              <w:rPr>
                <w:rFonts w:cs="Arial"/>
                <w:color w:val="595959" w:themeColor="text1" w:themeTint="A6"/>
                <w:sz w:val="16"/>
                <w:lang w:val="ro-RO" w:eastAsia="it-IT"/>
              </w:rPr>
              <w:t>octombrie</w:t>
            </w:r>
            <w:r w:rsidR="001C6287">
              <w:rPr>
                <w:rFonts w:cs="Arial"/>
                <w:color w:val="595959" w:themeColor="text1" w:themeTint="A6"/>
                <w:sz w:val="16"/>
                <w:lang w:val="ro-RO" w:eastAsia="it-IT"/>
              </w:rPr>
              <w:t xml:space="preserve"> 2014</w:t>
            </w:r>
            <w:r w:rsidRPr="005C69A0">
              <w:rPr>
                <w:rFonts w:cs="Arial"/>
                <w:color w:val="595959" w:themeColor="text1" w:themeTint="A6"/>
                <w:sz w:val="16"/>
                <w:lang w:val="ro-RO" w:eastAsia="it-IT"/>
              </w:rPr>
              <w:t xml:space="preserve"> </w:t>
            </w:r>
          </w:p>
        </w:tc>
        <w:tc>
          <w:tcPr>
            <w:tcW w:w="3759" w:type="dxa"/>
            <w:noWrap/>
          </w:tcPr>
          <w:p w:rsidR="006123C7" w:rsidRPr="005C69A0" w:rsidRDefault="0054592E" w:rsidP="0054592E">
            <w:pPr>
              <w:spacing w:line="276" w:lineRule="auto"/>
              <w:rPr>
                <w:rFonts w:cs="Arial"/>
                <w:color w:val="595959" w:themeColor="text1" w:themeTint="A6"/>
                <w:sz w:val="16"/>
                <w:lang w:val="ro-RO" w:eastAsia="it-IT"/>
              </w:rPr>
            </w:pPr>
            <w:r w:rsidRPr="005C69A0">
              <w:rPr>
                <w:rFonts w:cs="Arial"/>
                <w:color w:val="595959" w:themeColor="text1" w:themeTint="A6"/>
                <w:sz w:val="16"/>
                <w:lang w:val="ro-RO" w:eastAsia="it-IT"/>
              </w:rPr>
              <w:t xml:space="preserve">Realizarea de către echipa de evaluare </w:t>
            </w:r>
            <w:r w:rsidR="00A82652" w:rsidRPr="005C69A0">
              <w:rPr>
                <w:rFonts w:cs="Arial"/>
                <w:color w:val="595959" w:themeColor="text1" w:themeTint="A6"/>
                <w:sz w:val="16"/>
                <w:lang w:val="ro-RO" w:eastAsia="it-IT"/>
              </w:rPr>
              <w:t xml:space="preserve">ex-ante </w:t>
            </w:r>
            <w:r w:rsidRPr="005C69A0">
              <w:rPr>
                <w:rFonts w:cs="Arial"/>
                <w:color w:val="595959" w:themeColor="text1" w:themeTint="A6"/>
                <w:sz w:val="16"/>
                <w:lang w:val="ro-RO" w:eastAsia="it-IT"/>
              </w:rPr>
              <w:t xml:space="preserve">a </w:t>
            </w:r>
            <w:r w:rsidR="006123C7" w:rsidRPr="005C69A0">
              <w:rPr>
                <w:rFonts w:cs="Arial"/>
                <w:color w:val="595959" w:themeColor="text1" w:themeTint="A6"/>
                <w:sz w:val="16"/>
                <w:lang w:val="ro-RO" w:eastAsia="it-IT"/>
              </w:rPr>
              <w:t>feedback</w:t>
            </w:r>
            <w:r w:rsidRPr="005C69A0">
              <w:rPr>
                <w:rFonts w:cs="Arial"/>
                <w:color w:val="595959" w:themeColor="text1" w:themeTint="A6"/>
                <w:sz w:val="16"/>
                <w:lang w:val="ro-RO" w:eastAsia="it-IT"/>
              </w:rPr>
              <w:t>-ului privind aspectele punctuale aferente</w:t>
            </w:r>
            <w:r w:rsidR="006123C7" w:rsidRPr="005C69A0">
              <w:rPr>
                <w:rFonts w:cs="Arial"/>
                <w:color w:val="595959" w:themeColor="text1" w:themeTint="A6"/>
                <w:sz w:val="16"/>
                <w:lang w:val="ro-RO" w:eastAsia="it-IT"/>
              </w:rPr>
              <w:t xml:space="preserve">, </w:t>
            </w:r>
            <w:r w:rsidRPr="005C69A0">
              <w:rPr>
                <w:rFonts w:cs="Arial"/>
                <w:color w:val="595959" w:themeColor="text1" w:themeTint="A6"/>
                <w:sz w:val="16"/>
                <w:lang w:val="ro-RO" w:eastAsia="it-IT"/>
              </w:rPr>
              <w:t xml:space="preserve">solicitat de </w:t>
            </w:r>
            <w:r w:rsidR="006123C7" w:rsidRPr="005C69A0">
              <w:rPr>
                <w:rFonts w:cs="Arial"/>
                <w:color w:val="595959" w:themeColor="text1" w:themeTint="A6"/>
                <w:sz w:val="16"/>
                <w:lang w:val="ro-RO" w:eastAsia="it-IT"/>
              </w:rPr>
              <w:t>Client</w:t>
            </w:r>
          </w:p>
        </w:tc>
      </w:tr>
      <w:tr w:rsidR="006123C7" w:rsidRPr="005C69A0" w:rsidTr="00E41AF9">
        <w:trPr>
          <w:jc w:val="center"/>
        </w:trPr>
        <w:tc>
          <w:tcPr>
            <w:tcW w:w="3666" w:type="dxa"/>
            <w:shd w:val="clear" w:color="auto" w:fill="F2F2F2" w:themeFill="background1" w:themeFillShade="F2"/>
            <w:noWrap/>
          </w:tcPr>
          <w:p w:rsidR="006123C7" w:rsidRPr="005C69A0" w:rsidRDefault="00A82652" w:rsidP="00472730">
            <w:pPr>
              <w:spacing w:line="276" w:lineRule="auto"/>
              <w:rPr>
                <w:rFonts w:cs="Arial"/>
                <w:b/>
                <w:color w:val="595959" w:themeColor="text1" w:themeTint="A6"/>
                <w:sz w:val="16"/>
                <w:lang w:val="ro-RO" w:eastAsia="it-IT"/>
              </w:rPr>
            </w:pPr>
            <w:r w:rsidRPr="005C69A0">
              <w:rPr>
                <w:rFonts w:cs="Arial"/>
                <w:b/>
                <w:color w:val="595959" w:themeColor="text1" w:themeTint="A6"/>
                <w:sz w:val="16"/>
                <w:lang w:val="ro-RO" w:eastAsia="it-IT"/>
              </w:rPr>
              <w:t xml:space="preserve">Feedback </w:t>
            </w:r>
            <w:r w:rsidR="0054592E" w:rsidRPr="005C69A0">
              <w:rPr>
                <w:rFonts w:cs="Arial"/>
                <w:b/>
                <w:color w:val="595959" w:themeColor="text1" w:themeTint="A6"/>
                <w:sz w:val="16"/>
                <w:lang w:val="ro-RO" w:eastAsia="it-IT"/>
              </w:rPr>
              <w:t xml:space="preserve">privind aspectele </w:t>
            </w:r>
            <w:r w:rsidRPr="005C69A0">
              <w:rPr>
                <w:rFonts w:cs="Arial"/>
                <w:b/>
                <w:color w:val="595959" w:themeColor="text1" w:themeTint="A6"/>
                <w:sz w:val="16"/>
                <w:lang w:val="ro-RO" w:eastAsia="it-IT"/>
              </w:rPr>
              <w:t>punctual</w:t>
            </w:r>
            <w:r w:rsidR="0054592E" w:rsidRPr="005C69A0">
              <w:rPr>
                <w:rFonts w:cs="Arial"/>
                <w:b/>
                <w:color w:val="595959" w:themeColor="text1" w:themeTint="A6"/>
                <w:sz w:val="16"/>
                <w:lang w:val="ro-RO" w:eastAsia="it-IT"/>
              </w:rPr>
              <w:t>e aferente</w:t>
            </w:r>
            <w:r w:rsidRPr="005C69A0">
              <w:rPr>
                <w:rFonts w:cs="Arial"/>
                <w:b/>
                <w:color w:val="595959" w:themeColor="text1" w:themeTint="A6"/>
                <w:sz w:val="16"/>
                <w:lang w:val="ro-RO" w:eastAsia="it-IT"/>
              </w:rPr>
              <w:t xml:space="preserve">, </w:t>
            </w:r>
            <w:r w:rsidR="0054592E" w:rsidRPr="005C69A0">
              <w:rPr>
                <w:rFonts w:cs="Arial"/>
                <w:b/>
                <w:color w:val="595959" w:themeColor="text1" w:themeTint="A6"/>
                <w:sz w:val="16"/>
                <w:lang w:val="ro-RO" w:eastAsia="it-IT"/>
              </w:rPr>
              <w:t xml:space="preserve">solicitat de </w:t>
            </w:r>
            <w:r w:rsidR="00472730">
              <w:rPr>
                <w:rFonts w:cs="Arial"/>
                <w:b/>
                <w:color w:val="595959" w:themeColor="text1" w:themeTint="A6"/>
                <w:sz w:val="16"/>
                <w:lang w:val="ro-RO" w:eastAsia="it-IT"/>
              </w:rPr>
              <w:t>beneficiar</w:t>
            </w:r>
          </w:p>
        </w:tc>
        <w:tc>
          <w:tcPr>
            <w:tcW w:w="1570" w:type="dxa"/>
            <w:noWrap/>
          </w:tcPr>
          <w:p w:rsidR="006123C7" w:rsidRPr="005C69A0" w:rsidRDefault="00A82652" w:rsidP="00EE2B08">
            <w:pPr>
              <w:spacing w:line="276" w:lineRule="auto"/>
              <w:jc w:val="center"/>
              <w:rPr>
                <w:rFonts w:cs="Arial"/>
                <w:color w:val="595959" w:themeColor="text1" w:themeTint="A6"/>
                <w:sz w:val="16"/>
                <w:lang w:val="ro-RO" w:eastAsia="it-IT"/>
              </w:rPr>
            </w:pPr>
            <w:r w:rsidRPr="005C69A0">
              <w:rPr>
                <w:rFonts w:cs="Arial"/>
                <w:color w:val="595959" w:themeColor="text1" w:themeTint="A6"/>
                <w:sz w:val="16"/>
                <w:lang w:val="ro-RO" w:eastAsia="it-IT"/>
              </w:rPr>
              <w:t xml:space="preserve">10 </w:t>
            </w:r>
            <w:r w:rsidR="0054592E" w:rsidRPr="005C69A0">
              <w:rPr>
                <w:rFonts w:cs="Arial"/>
                <w:color w:val="595959" w:themeColor="text1" w:themeTint="A6"/>
                <w:sz w:val="16"/>
                <w:lang w:val="ro-RO" w:eastAsia="it-IT"/>
              </w:rPr>
              <w:t>octombrie</w:t>
            </w:r>
            <w:r w:rsidR="001C6287">
              <w:rPr>
                <w:rFonts w:cs="Arial"/>
                <w:color w:val="595959" w:themeColor="text1" w:themeTint="A6"/>
                <w:sz w:val="16"/>
                <w:lang w:val="ro-RO" w:eastAsia="it-IT"/>
              </w:rPr>
              <w:t xml:space="preserve"> 2014 </w:t>
            </w:r>
          </w:p>
        </w:tc>
        <w:tc>
          <w:tcPr>
            <w:tcW w:w="3759" w:type="dxa"/>
            <w:noWrap/>
          </w:tcPr>
          <w:p w:rsidR="006123C7" w:rsidRPr="005C69A0" w:rsidRDefault="0054592E" w:rsidP="0054592E">
            <w:pPr>
              <w:spacing w:line="276" w:lineRule="auto"/>
              <w:rPr>
                <w:rFonts w:cs="Arial"/>
                <w:color w:val="595959" w:themeColor="text1" w:themeTint="A6"/>
                <w:sz w:val="16"/>
                <w:lang w:val="ro-RO" w:eastAsia="it-IT"/>
              </w:rPr>
            </w:pPr>
            <w:r w:rsidRPr="005C69A0">
              <w:rPr>
                <w:rFonts w:cs="Arial"/>
                <w:color w:val="595959" w:themeColor="text1" w:themeTint="A6"/>
                <w:sz w:val="16"/>
                <w:lang w:val="ro-RO" w:eastAsia="it-IT"/>
              </w:rPr>
              <w:t xml:space="preserve">Furnizarea </w:t>
            </w:r>
            <w:r w:rsidR="00A82652" w:rsidRPr="005C69A0">
              <w:rPr>
                <w:rFonts w:cs="Arial"/>
                <w:color w:val="595959" w:themeColor="text1" w:themeTint="A6"/>
                <w:sz w:val="16"/>
                <w:lang w:val="ro-RO" w:eastAsia="it-IT"/>
              </w:rPr>
              <w:t>feedback</w:t>
            </w:r>
            <w:r w:rsidRPr="005C69A0">
              <w:rPr>
                <w:rFonts w:cs="Arial"/>
                <w:color w:val="595959" w:themeColor="text1" w:themeTint="A6"/>
                <w:sz w:val="16"/>
                <w:lang w:val="ro-RO" w:eastAsia="it-IT"/>
              </w:rPr>
              <w:t>-ului privind aspectele punctuale aferente</w:t>
            </w:r>
            <w:r w:rsidR="00A82652" w:rsidRPr="005C69A0">
              <w:rPr>
                <w:rFonts w:cs="Arial"/>
                <w:color w:val="595959" w:themeColor="text1" w:themeTint="A6"/>
                <w:sz w:val="16"/>
                <w:lang w:val="ro-RO" w:eastAsia="it-IT"/>
              </w:rPr>
              <w:t xml:space="preserve">, </w:t>
            </w:r>
            <w:r w:rsidRPr="005C69A0">
              <w:rPr>
                <w:rFonts w:cs="Arial"/>
                <w:color w:val="595959" w:themeColor="text1" w:themeTint="A6"/>
                <w:sz w:val="16"/>
                <w:lang w:val="ro-RO" w:eastAsia="it-IT"/>
              </w:rPr>
              <w:t xml:space="preserve">solicitat de </w:t>
            </w:r>
            <w:r w:rsidR="00472730" w:rsidRPr="00472730">
              <w:rPr>
                <w:rFonts w:cs="Arial"/>
                <w:color w:val="595959" w:themeColor="text1" w:themeTint="A6"/>
                <w:sz w:val="16"/>
                <w:lang w:val="ro-RO" w:eastAsia="it-IT"/>
              </w:rPr>
              <w:t>beneficiar</w:t>
            </w:r>
          </w:p>
        </w:tc>
      </w:tr>
      <w:tr w:rsidR="006123C7" w:rsidRPr="005C69A0" w:rsidTr="007D7B3B">
        <w:trPr>
          <w:trHeight w:val="534"/>
          <w:jc w:val="center"/>
        </w:trPr>
        <w:tc>
          <w:tcPr>
            <w:tcW w:w="3666" w:type="dxa"/>
            <w:shd w:val="clear" w:color="auto" w:fill="F2F2F2" w:themeFill="background1" w:themeFillShade="F2"/>
            <w:noWrap/>
          </w:tcPr>
          <w:p w:rsidR="006123C7" w:rsidRPr="005C69A0" w:rsidRDefault="0054592E" w:rsidP="0054592E">
            <w:pPr>
              <w:spacing w:line="276" w:lineRule="auto"/>
              <w:rPr>
                <w:rFonts w:cs="Arial"/>
                <w:b/>
                <w:color w:val="595959" w:themeColor="text1" w:themeTint="A6"/>
                <w:sz w:val="16"/>
                <w:lang w:val="ro-RO" w:eastAsia="it-IT"/>
              </w:rPr>
            </w:pPr>
            <w:r w:rsidRPr="005C69A0">
              <w:rPr>
                <w:rFonts w:cs="Arial"/>
                <w:b/>
                <w:color w:val="595959" w:themeColor="text1" w:themeTint="A6"/>
                <w:sz w:val="16"/>
                <w:lang w:val="ro-RO" w:eastAsia="it-IT"/>
              </w:rPr>
              <w:t>Atelier de lucru privind indicatorii și alocarea financiară</w:t>
            </w:r>
            <w:r w:rsidR="007D7B3B" w:rsidRPr="005C69A0">
              <w:rPr>
                <w:rFonts w:cs="Arial"/>
                <w:b/>
                <w:color w:val="595959" w:themeColor="text1" w:themeTint="A6"/>
                <w:sz w:val="16"/>
                <w:lang w:val="ro-RO" w:eastAsia="it-IT"/>
              </w:rPr>
              <w:t xml:space="preserve"> </w:t>
            </w:r>
          </w:p>
        </w:tc>
        <w:tc>
          <w:tcPr>
            <w:tcW w:w="1570" w:type="dxa"/>
            <w:noWrap/>
          </w:tcPr>
          <w:p w:rsidR="006123C7" w:rsidRPr="005C69A0" w:rsidRDefault="00A82652" w:rsidP="00EE2B08">
            <w:pPr>
              <w:spacing w:line="276" w:lineRule="auto"/>
              <w:jc w:val="center"/>
              <w:rPr>
                <w:rFonts w:cs="Arial"/>
                <w:color w:val="595959" w:themeColor="text1" w:themeTint="A6"/>
                <w:sz w:val="16"/>
                <w:lang w:val="ro-RO" w:eastAsia="it-IT"/>
              </w:rPr>
            </w:pPr>
            <w:r w:rsidRPr="005C69A0">
              <w:rPr>
                <w:rFonts w:cs="Arial"/>
                <w:color w:val="595959" w:themeColor="text1" w:themeTint="A6"/>
                <w:sz w:val="16"/>
                <w:lang w:val="ro-RO" w:eastAsia="it-IT"/>
              </w:rPr>
              <w:t xml:space="preserve">14 </w:t>
            </w:r>
            <w:r w:rsidR="0054592E" w:rsidRPr="005C69A0">
              <w:rPr>
                <w:rFonts w:cs="Arial"/>
                <w:color w:val="595959" w:themeColor="text1" w:themeTint="A6"/>
                <w:sz w:val="16"/>
                <w:lang w:val="ro-RO" w:eastAsia="it-IT"/>
              </w:rPr>
              <w:t>octombrie</w:t>
            </w:r>
            <w:r w:rsidR="001C6287">
              <w:rPr>
                <w:rFonts w:cs="Arial"/>
                <w:color w:val="595959" w:themeColor="text1" w:themeTint="A6"/>
                <w:sz w:val="16"/>
                <w:lang w:val="ro-RO" w:eastAsia="it-IT"/>
              </w:rPr>
              <w:t xml:space="preserve"> 2014</w:t>
            </w:r>
          </w:p>
        </w:tc>
        <w:tc>
          <w:tcPr>
            <w:tcW w:w="3759" w:type="dxa"/>
            <w:noWrap/>
          </w:tcPr>
          <w:p w:rsidR="006123C7" w:rsidRPr="005C69A0" w:rsidRDefault="007D7B3B" w:rsidP="0054592E">
            <w:pPr>
              <w:spacing w:line="276" w:lineRule="auto"/>
              <w:rPr>
                <w:rFonts w:cs="Arial"/>
                <w:color w:val="595959" w:themeColor="text1" w:themeTint="A6"/>
                <w:sz w:val="16"/>
                <w:lang w:val="ro-RO" w:eastAsia="it-IT"/>
              </w:rPr>
            </w:pPr>
            <w:r w:rsidRPr="005C69A0">
              <w:rPr>
                <w:rFonts w:cs="Arial"/>
                <w:color w:val="595959" w:themeColor="text1" w:themeTint="A6"/>
                <w:sz w:val="16"/>
                <w:lang w:val="ro-RO" w:eastAsia="it-IT"/>
              </w:rPr>
              <w:t>S</w:t>
            </w:r>
            <w:r w:rsidR="0054592E" w:rsidRPr="005C69A0">
              <w:rPr>
                <w:rFonts w:cs="Arial"/>
                <w:color w:val="595959" w:themeColor="text1" w:themeTint="A6"/>
                <w:sz w:val="16"/>
                <w:lang w:val="ro-RO" w:eastAsia="it-IT"/>
              </w:rPr>
              <w:t>prijin pentru entitatea responsabilă cu programarea în integrarea comentariilor C</w:t>
            </w:r>
            <w:r w:rsidRPr="005C69A0">
              <w:rPr>
                <w:rFonts w:cs="Arial"/>
                <w:color w:val="595959" w:themeColor="text1" w:themeTint="A6"/>
                <w:sz w:val="16"/>
                <w:lang w:val="ro-RO" w:eastAsia="it-IT"/>
              </w:rPr>
              <w:t>E</w:t>
            </w:r>
            <w:r w:rsidR="0054592E" w:rsidRPr="005C69A0">
              <w:rPr>
                <w:rFonts w:cs="Arial"/>
                <w:color w:val="595959" w:themeColor="text1" w:themeTint="A6"/>
                <w:sz w:val="16"/>
                <w:lang w:val="ro-RO" w:eastAsia="it-IT"/>
              </w:rPr>
              <w:t xml:space="preserve"> privind indicatorii și alocarea financiară</w:t>
            </w:r>
          </w:p>
        </w:tc>
      </w:tr>
      <w:tr w:rsidR="006123C7" w:rsidRPr="005C69A0" w:rsidTr="00E41AF9">
        <w:trPr>
          <w:jc w:val="center"/>
        </w:trPr>
        <w:tc>
          <w:tcPr>
            <w:tcW w:w="3666" w:type="dxa"/>
            <w:shd w:val="clear" w:color="auto" w:fill="F2F2F2" w:themeFill="background1" w:themeFillShade="F2"/>
            <w:noWrap/>
          </w:tcPr>
          <w:p w:rsidR="006123C7" w:rsidRPr="005C69A0" w:rsidRDefault="0054592E" w:rsidP="0054592E">
            <w:pPr>
              <w:spacing w:line="276" w:lineRule="auto"/>
              <w:rPr>
                <w:rFonts w:cs="Arial"/>
                <w:b/>
                <w:color w:val="595959" w:themeColor="text1" w:themeTint="A6"/>
                <w:sz w:val="16"/>
                <w:lang w:val="ro-RO" w:eastAsia="it-IT"/>
              </w:rPr>
            </w:pPr>
            <w:r w:rsidRPr="005C69A0">
              <w:rPr>
                <w:rFonts w:cs="Arial"/>
                <w:b/>
                <w:color w:val="595959" w:themeColor="text1" w:themeTint="A6"/>
                <w:sz w:val="16"/>
                <w:lang w:val="ro-RO" w:eastAsia="it-IT"/>
              </w:rPr>
              <w:t>Primirea versiunii finale a programului operațional</w:t>
            </w:r>
          </w:p>
        </w:tc>
        <w:tc>
          <w:tcPr>
            <w:tcW w:w="1570" w:type="dxa"/>
            <w:noWrap/>
          </w:tcPr>
          <w:p w:rsidR="006123C7" w:rsidRPr="005C69A0" w:rsidRDefault="007D7B3B" w:rsidP="00EE2B08">
            <w:pPr>
              <w:spacing w:line="276" w:lineRule="auto"/>
              <w:jc w:val="center"/>
              <w:rPr>
                <w:rFonts w:cs="Arial"/>
                <w:color w:val="595959" w:themeColor="text1" w:themeTint="A6"/>
                <w:sz w:val="16"/>
                <w:lang w:val="ro-RO" w:eastAsia="it-IT"/>
              </w:rPr>
            </w:pPr>
            <w:r w:rsidRPr="005C69A0">
              <w:rPr>
                <w:rFonts w:cs="Arial"/>
                <w:color w:val="595959" w:themeColor="text1" w:themeTint="A6"/>
                <w:sz w:val="16"/>
                <w:lang w:val="ro-RO" w:eastAsia="it-IT"/>
              </w:rPr>
              <w:t xml:space="preserve">24 </w:t>
            </w:r>
            <w:r w:rsidR="0054592E" w:rsidRPr="005C69A0">
              <w:rPr>
                <w:rFonts w:cs="Arial"/>
                <w:color w:val="595959" w:themeColor="text1" w:themeTint="A6"/>
                <w:sz w:val="16"/>
                <w:lang w:val="ro-RO" w:eastAsia="it-IT"/>
              </w:rPr>
              <w:t>octombrie</w:t>
            </w:r>
            <w:r w:rsidR="001C6287">
              <w:rPr>
                <w:rFonts w:cs="Arial"/>
                <w:color w:val="595959" w:themeColor="text1" w:themeTint="A6"/>
                <w:sz w:val="16"/>
                <w:lang w:val="ro-RO" w:eastAsia="it-IT"/>
              </w:rPr>
              <w:t xml:space="preserve"> 2014</w:t>
            </w:r>
          </w:p>
        </w:tc>
        <w:tc>
          <w:tcPr>
            <w:tcW w:w="3759" w:type="dxa"/>
            <w:noWrap/>
          </w:tcPr>
          <w:p w:rsidR="006123C7" w:rsidRPr="005C69A0" w:rsidRDefault="0054592E" w:rsidP="0054592E">
            <w:pPr>
              <w:spacing w:line="276" w:lineRule="auto"/>
              <w:rPr>
                <w:rFonts w:cs="Arial"/>
                <w:color w:val="595959" w:themeColor="text1" w:themeTint="A6"/>
                <w:sz w:val="16"/>
                <w:lang w:val="ro-RO" w:eastAsia="it-IT"/>
              </w:rPr>
            </w:pPr>
            <w:r w:rsidRPr="005C69A0">
              <w:rPr>
                <w:rFonts w:cs="Arial"/>
                <w:color w:val="595959" w:themeColor="text1" w:themeTint="A6"/>
                <w:sz w:val="16"/>
                <w:lang w:val="ro-RO" w:eastAsia="it-IT"/>
              </w:rPr>
              <w:t>Raportul f</w:t>
            </w:r>
            <w:r w:rsidR="007D7B3B" w:rsidRPr="005C69A0">
              <w:rPr>
                <w:rFonts w:cs="Arial"/>
                <w:color w:val="595959" w:themeColor="text1" w:themeTint="A6"/>
                <w:sz w:val="16"/>
                <w:lang w:val="ro-RO" w:eastAsia="it-IT"/>
              </w:rPr>
              <w:t xml:space="preserve">inal </w:t>
            </w:r>
            <w:r w:rsidRPr="005C69A0">
              <w:rPr>
                <w:rFonts w:cs="Arial"/>
                <w:color w:val="595959" w:themeColor="text1" w:themeTint="A6"/>
                <w:sz w:val="16"/>
                <w:lang w:val="ro-RO" w:eastAsia="it-IT"/>
              </w:rPr>
              <w:t xml:space="preserve">de evaluare </w:t>
            </w:r>
            <w:r w:rsidR="007D7B3B" w:rsidRPr="005C69A0">
              <w:rPr>
                <w:rFonts w:cs="Arial"/>
                <w:color w:val="595959" w:themeColor="text1" w:themeTint="A6"/>
                <w:sz w:val="16"/>
                <w:lang w:val="ro-RO" w:eastAsia="it-IT"/>
              </w:rPr>
              <w:t xml:space="preserve">ex-ante </w:t>
            </w:r>
            <w:r w:rsidR="00472730">
              <w:rPr>
                <w:rFonts w:cs="Arial"/>
                <w:color w:val="595959" w:themeColor="text1" w:themeTint="A6"/>
                <w:sz w:val="16"/>
                <w:lang w:val="ro-RO" w:eastAsia="it-IT"/>
              </w:rPr>
              <w:t>a POAT</w:t>
            </w:r>
          </w:p>
        </w:tc>
      </w:tr>
      <w:tr w:rsidR="002C5A88" w:rsidRPr="005C69A0" w:rsidTr="00E41AF9">
        <w:trPr>
          <w:jc w:val="center"/>
        </w:trPr>
        <w:tc>
          <w:tcPr>
            <w:tcW w:w="3666" w:type="dxa"/>
            <w:shd w:val="clear" w:color="auto" w:fill="F2F2F2" w:themeFill="background1" w:themeFillShade="F2"/>
            <w:noWrap/>
          </w:tcPr>
          <w:p w:rsidR="002C5A88" w:rsidRPr="005C69A0" w:rsidRDefault="0054592E" w:rsidP="0054592E">
            <w:pPr>
              <w:spacing w:line="276" w:lineRule="auto"/>
              <w:rPr>
                <w:rFonts w:cs="Arial"/>
                <w:b/>
                <w:color w:val="595959" w:themeColor="text1" w:themeTint="A6"/>
                <w:sz w:val="16"/>
                <w:lang w:val="ro-RO" w:eastAsia="it-IT"/>
              </w:rPr>
            </w:pPr>
            <w:r w:rsidRPr="005C69A0">
              <w:rPr>
                <w:rFonts w:cs="Arial"/>
                <w:b/>
                <w:color w:val="595959" w:themeColor="text1" w:themeTint="A6"/>
                <w:sz w:val="16"/>
                <w:lang w:val="ro-RO" w:eastAsia="it-IT"/>
              </w:rPr>
              <w:t>Focus gr</w:t>
            </w:r>
            <w:r w:rsidR="002C5A88" w:rsidRPr="005C69A0">
              <w:rPr>
                <w:rFonts w:cs="Arial"/>
                <w:b/>
                <w:color w:val="595959" w:themeColor="text1" w:themeTint="A6"/>
                <w:sz w:val="16"/>
                <w:lang w:val="ro-RO" w:eastAsia="it-IT"/>
              </w:rPr>
              <w:t xml:space="preserve">up </w:t>
            </w:r>
            <w:r w:rsidRPr="005C69A0">
              <w:rPr>
                <w:rFonts w:cs="Arial"/>
                <w:b/>
                <w:color w:val="595959" w:themeColor="text1" w:themeTint="A6"/>
                <w:sz w:val="16"/>
                <w:lang w:val="ro-RO" w:eastAsia="it-IT"/>
              </w:rPr>
              <w:t>cu reprezentanții</w:t>
            </w:r>
            <w:r w:rsidR="002C5A88" w:rsidRPr="005C69A0">
              <w:rPr>
                <w:rFonts w:cs="Arial"/>
                <w:b/>
                <w:color w:val="595959" w:themeColor="text1" w:themeTint="A6"/>
                <w:sz w:val="16"/>
                <w:lang w:val="ro-RO" w:eastAsia="it-IT"/>
              </w:rPr>
              <w:t xml:space="preserve"> </w:t>
            </w:r>
            <w:r w:rsidRPr="005C69A0">
              <w:rPr>
                <w:rFonts w:cs="Arial"/>
                <w:b/>
                <w:color w:val="595959" w:themeColor="text1" w:themeTint="A6"/>
                <w:sz w:val="16"/>
                <w:lang w:val="ro-RO" w:eastAsia="it-IT"/>
              </w:rPr>
              <w:t>A</w:t>
            </w:r>
            <w:r w:rsidR="002C5A88" w:rsidRPr="005C69A0">
              <w:rPr>
                <w:rFonts w:cs="Arial"/>
                <w:b/>
                <w:color w:val="595959" w:themeColor="text1" w:themeTint="A6"/>
                <w:sz w:val="16"/>
                <w:lang w:val="ro-RO" w:eastAsia="it-IT"/>
              </w:rPr>
              <w:t>M</w:t>
            </w:r>
            <w:r w:rsidRPr="005C69A0">
              <w:rPr>
                <w:rFonts w:cs="Arial"/>
                <w:b/>
                <w:color w:val="595959" w:themeColor="text1" w:themeTint="A6"/>
                <w:sz w:val="16"/>
                <w:lang w:val="ro-RO" w:eastAsia="it-IT"/>
              </w:rPr>
              <w:t xml:space="preserve"> privind resursele umane și capacitatea </w:t>
            </w:r>
            <w:r w:rsidR="002C5A88" w:rsidRPr="005C69A0">
              <w:rPr>
                <w:rFonts w:cs="Arial"/>
                <w:b/>
                <w:color w:val="595959" w:themeColor="text1" w:themeTint="A6"/>
                <w:sz w:val="16"/>
                <w:lang w:val="ro-RO" w:eastAsia="it-IT"/>
              </w:rPr>
              <w:t>administrativ</w:t>
            </w:r>
            <w:r w:rsidRPr="005C69A0">
              <w:rPr>
                <w:rFonts w:cs="Arial"/>
                <w:b/>
                <w:color w:val="595959" w:themeColor="text1" w:themeTint="A6"/>
                <w:sz w:val="16"/>
                <w:lang w:val="ro-RO" w:eastAsia="it-IT"/>
              </w:rPr>
              <w:t>ă</w:t>
            </w:r>
            <w:r w:rsidR="002C5A88" w:rsidRPr="005C69A0">
              <w:rPr>
                <w:rFonts w:cs="Arial"/>
                <w:b/>
                <w:color w:val="595959" w:themeColor="text1" w:themeTint="A6"/>
                <w:sz w:val="16"/>
                <w:lang w:val="ro-RO" w:eastAsia="it-IT"/>
              </w:rPr>
              <w:t xml:space="preserve">, </w:t>
            </w:r>
            <w:r w:rsidRPr="005C69A0">
              <w:rPr>
                <w:rFonts w:cs="Arial"/>
                <w:b/>
                <w:color w:val="595959" w:themeColor="text1" w:themeTint="A6"/>
                <w:sz w:val="16"/>
                <w:lang w:val="ro-RO" w:eastAsia="it-IT"/>
              </w:rPr>
              <w:t xml:space="preserve">precum și </w:t>
            </w:r>
            <w:r w:rsidR="002C5A88" w:rsidRPr="005C69A0">
              <w:rPr>
                <w:rFonts w:cs="Arial"/>
                <w:b/>
                <w:color w:val="595959" w:themeColor="text1" w:themeTint="A6"/>
                <w:sz w:val="16"/>
                <w:lang w:val="ro-RO" w:eastAsia="it-IT"/>
              </w:rPr>
              <w:t>monitori</w:t>
            </w:r>
            <w:r w:rsidRPr="005C69A0">
              <w:rPr>
                <w:rFonts w:cs="Arial"/>
                <w:b/>
                <w:color w:val="595959" w:themeColor="text1" w:themeTint="A6"/>
                <w:sz w:val="16"/>
                <w:lang w:val="ro-RO" w:eastAsia="it-IT"/>
              </w:rPr>
              <w:t xml:space="preserve">zarea și colectarea datelor </w:t>
            </w:r>
          </w:p>
        </w:tc>
        <w:tc>
          <w:tcPr>
            <w:tcW w:w="1570" w:type="dxa"/>
            <w:noWrap/>
          </w:tcPr>
          <w:p w:rsidR="002C5A88" w:rsidRPr="005C69A0" w:rsidRDefault="002C5A88" w:rsidP="00EE2B08">
            <w:pPr>
              <w:spacing w:line="276" w:lineRule="auto"/>
              <w:jc w:val="center"/>
              <w:rPr>
                <w:rFonts w:cs="Arial"/>
                <w:color w:val="595959" w:themeColor="text1" w:themeTint="A6"/>
                <w:sz w:val="16"/>
                <w:lang w:val="ro-RO" w:eastAsia="it-IT"/>
              </w:rPr>
            </w:pPr>
            <w:r w:rsidRPr="005C69A0">
              <w:rPr>
                <w:rFonts w:cs="Arial"/>
                <w:color w:val="595959" w:themeColor="text1" w:themeTint="A6"/>
                <w:sz w:val="16"/>
                <w:lang w:val="ro-RO" w:eastAsia="it-IT"/>
              </w:rPr>
              <w:t xml:space="preserve">28 </w:t>
            </w:r>
            <w:r w:rsidR="0054592E" w:rsidRPr="005C69A0">
              <w:rPr>
                <w:rFonts w:cs="Arial"/>
                <w:color w:val="595959" w:themeColor="text1" w:themeTint="A6"/>
                <w:sz w:val="16"/>
                <w:lang w:val="ro-RO" w:eastAsia="it-IT"/>
              </w:rPr>
              <w:t>octombrie</w:t>
            </w:r>
            <w:r w:rsidR="001C6287">
              <w:rPr>
                <w:rFonts w:cs="Arial"/>
                <w:color w:val="595959" w:themeColor="text1" w:themeTint="A6"/>
                <w:sz w:val="16"/>
                <w:lang w:val="ro-RO" w:eastAsia="it-IT"/>
              </w:rPr>
              <w:t xml:space="preserve"> 2014 </w:t>
            </w:r>
          </w:p>
        </w:tc>
        <w:tc>
          <w:tcPr>
            <w:tcW w:w="3759" w:type="dxa"/>
            <w:noWrap/>
          </w:tcPr>
          <w:p w:rsidR="002C5A88" w:rsidRPr="005C69A0" w:rsidRDefault="002C5A88" w:rsidP="0054592E">
            <w:pPr>
              <w:spacing w:line="276" w:lineRule="auto"/>
              <w:rPr>
                <w:rFonts w:cs="Arial"/>
                <w:color w:val="595959" w:themeColor="text1" w:themeTint="A6"/>
                <w:sz w:val="16"/>
                <w:lang w:val="ro-RO" w:eastAsia="it-IT"/>
              </w:rPr>
            </w:pPr>
            <w:r w:rsidRPr="005C69A0">
              <w:rPr>
                <w:rFonts w:cs="Arial"/>
                <w:color w:val="595959" w:themeColor="text1" w:themeTint="A6"/>
                <w:sz w:val="16"/>
                <w:lang w:val="ro-RO" w:eastAsia="it-IT"/>
              </w:rPr>
              <w:t>Informa</w:t>
            </w:r>
            <w:r w:rsidR="0054592E" w:rsidRPr="005C69A0">
              <w:rPr>
                <w:rFonts w:cs="Arial"/>
                <w:color w:val="595959" w:themeColor="text1" w:themeTint="A6"/>
                <w:sz w:val="16"/>
                <w:lang w:val="ro-RO" w:eastAsia="it-IT"/>
              </w:rPr>
              <w:t xml:space="preserve">re cu privire la resursele umane și capacitatea </w:t>
            </w:r>
            <w:r w:rsidRPr="005C69A0">
              <w:rPr>
                <w:rFonts w:cs="Arial"/>
                <w:color w:val="595959" w:themeColor="text1" w:themeTint="A6"/>
                <w:sz w:val="16"/>
                <w:lang w:val="ro-RO" w:eastAsia="it-IT"/>
              </w:rPr>
              <w:t>administrativ</w:t>
            </w:r>
            <w:r w:rsidR="0054592E" w:rsidRPr="005C69A0">
              <w:rPr>
                <w:rFonts w:cs="Arial"/>
                <w:color w:val="595959" w:themeColor="text1" w:themeTint="A6"/>
                <w:sz w:val="16"/>
                <w:lang w:val="ro-RO" w:eastAsia="it-IT"/>
              </w:rPr>
              <w:t>ă</w:t>
            </w:r>
            <w:r w:rsidRPr="005C69A0">
              <w:rPr>
                <w:rFonts w:cs="Arial"/>
                <w:color w:val="595959" w:themeColor="text1" w:themeTint="A6"/>
                <w:sz w:val="16"/>
                <w:lang w:val="ro-RO" w:eastAsia="it-IT"/>
              </w:rPr>
              <w:t xml:space="preserve">, </w:t>
            </w:r>
            <w:r w:rsidR="0054592E" w:rsidRPr="005C69A0">
              <w:rPr>
                <w:rFonts w:cs="Arial"/>
                <w:color w:val="595959" w:themeColor="text1" w:themeTint="A6"/>
                <w:sz w:val="16"/>
                <w:lang w:val="ro-RO" w:eastAsia="it-IT"/>
              </w:rPr>
              <w:t xml:space="preserve">precum și </w:t>
            </w:r>
            <w:r w:rsidRPr="005C69A0">
              <w:rPr>
                <w:rFonts w:cs="Arial"/>
                <w:color w:val="595959" w:themeColor="text1" w:themeTint="A6"/>
                <w:sz w:val="16"/>
                <w:lang w:val="ro-RO" w:eastAsia="it-IT"/>
              </w:rPr>
              <w:t>monitori</w:t>
            </w:r>
            <w:r w:rsidR="0054592E" w:rsidRPr="005C69A0">
              <w:rPr>
                <w:rFonts w:cs="Arial"/>
                <w:color w:val="595959" w:themeColor="text1" w:themeTint="A6"/>
                <w:sz w:val="16"/>
                <w:lang w:val="ro-RO" w:eastAsia="it-IT"/>
              </w:rPr>
              <w:t xml:space="preserve">zarea și colectarea datelor </w:t>
            </w:r>
          </w:p>
        </w:tc>
      </w:tr>
      <w:tr w:rsidR="001C6287" w:rsidRPr="005C69A0" w:rsidTr="00E41AF9">
        <w:trPr>
          <w:jc w:val="center"/>
        </w:trPr>
        <w:tc>
          <w:tcPr>
            <w:tcW w:w="3666" w:type="dxa"/>
            <w:shd w:val="clear" w:color="auto" w:fill="F2F2F2" w:themeFill="background1" w:themeFillShade="F2"/>
            <w:noWrap/>
          </w:tcPr>
          <w:p w:rsidR="001C6287" w:rsidRPr="005C69A0" w:rsidRDefault="001C6287" w:rsidP="001C6287">
            <w:pPr>
              <w:spacing w:line="276" w:lineRule="auto"/>
              <w:rPr>
                <w:rFonts w:cs="Arial"/>
                <w:b/>
                <w:color w:val="595959" w:themeColor="text1" w:themeTint="A6"/>
                <w:sz w:val="16"/>
                <w:lang w:val="ro-RO" w:eastAsia="it-IT"/>
              </w:rPr>
            </w:pPr>
            <w:r w:rsidRPr="001C6287">
              <w:rPr>
                <w:rFonts w:cs="Arial"/>
                <w:b/>
                <w:color w:val="595959" w:themeColor="text1" w:themeTint="A6"/>
                <w:sz w:val="16"/>
                <w:lang w:val="ro-RO" w:eastAsia="it-IT"/>
              </w:rPr>
              <w:t>Elaborarea versiuni</w:t>
            </w:r>
            <w:r>
              <w:rPr>
                <w:rFonts w:cs="Arial"/>
                <w:b/>
                <w:color w:val="595959" w:themeColor="text1" w:themeTint="A6"/>
                <w:sz w:val="16"/>
                <w:lang w:val="ro-RO" w:eastAsia="it-IT"/>
              </w:rPr>
              <w:t>i finale</w:t>
            </w:r>
            <w:r w:rsidRPr="001C6287">
              <w:rPr>
                <w:rFonts w:cs="Arial"/>
                <w:b/>
                <w:color w:val="595959" w:themeColor="text1" w:themeTint="A6"/>
                <w:sz w:val="16"/>
                <w:lang w:val="ro-RO" w:eastAsia="it-IT"/>
              </w:rPr>
              <w:t xml:space="preserve"> a raportului de evaluare ex-ante</w:t>
            </w:r>
            <w:r w:rsidR="00FC4839">
              <w:rPr>
                <w:rFonts w:cs="Arial"/>
                <w:b/>
                <w:color w:val="595959" w:themeColor="text1" w:themeTint="A6"/>
                <w:sz w:val="16"/>
                <w:lang w:val="ro-RO" w:eastAsia="it-IT"/>
              </w:rPr>
              <w:t xml:space="preserve"> POAT</w:t>
            </w:r>
          </w:p>
        </w:tc>
        <w:tc>
          <w:tcPr>
            <w:tcW w:w="1570" w:type="dxa"/>
            <w:noWrap/>
          </w:tcPr>
          <w:p w:rsidR="001C6287" w:rsidRPr="005C69A0" w:rsidRDefault="001C6287" w:rsidP="00EE2B08">
            <w:pPr>
              <w:spacing w:line="276" w:lineRule="auto"/>
              <w:jc w:val="center"/>
              <w:rPr>
                <w:rFonts w:cs="Arial"/>
                <w:color w:val="595959" w:themeColor="text1" w:themeTint="A6"/>
                <w:sz w:val="16"/>
                <w:lang w:val="ro-RO" w:eastAsia="it-IT"/>
              </w:rPr>
            </w:pPr>
            <w:r>
              <w:rPr>
                <w:rFonts w:cs="Arial"/>
                <w:color w:val="595959" w:themeColor="text1" w:themeTint="A6"/>
                <w:sz w:val="16"/>
                <w:lang w:val="ro-RO" w:eastAsia="it-IT"/>
              </w:rPr>
              <w:t>31 octombrie 2014</w:t>
            </w:r>
          </w:p>
        </w:tc>
        <w:tc>
          <w:tcPr>
            <w:tcW w:w="3759" w:type="dxa"/>
            <w:noWrap/>
          </w:tcPr>
          <w:p w:rsidR="001C6287" w:rsidRPr="005C69A0" w:rsidRDefault="001C6287" w:rsidP="0054592E">
            <w:pPr>
              <w:spacing w:line="276" w:lineRule="auto"/>
              <w:rPr>
                <w:rFonts w:cs="Arial"/>
                <w:color w:val="595959" w:themeColor="text1" w:themeTint="A6"/>
                <w:sz w:val="16"/>
                <w:lang w:val="ro-RO" w:eastAsia="it-IT"/>
              </w:rPr>
            </w:pPr>
            <w:r>
              <w:rPr>
                <w:rFonts w:cs="Arial"/>
                <w:color w:val="595959" w:themeColor="text1" w:themeTint="A6"/>
                <w:sz w:val="16"/>
                <w:lang w:val="ro-RO" w:eastAsia="it-IT"/>
              </w:rPr>
              <w:t>Transmiterea raportului final de evaluare ex-ante</w:t>
            </w:r>
            <w:r w:rsidR="00472730">
              <w:rPr>
                <w:rFonts w:cs="Arial"/>
                <w:color w:val="595959" w:themeColor="text1" w:themeTint="A6"/>
                <w:sz w:val="16"/>
                <w:lang w:val="ro-RO" w:eastAsia="it-IT"/>
              </w:rPr>
              <w:t xml:space="preserve"> a POAT</w:t>
            </w:r>
          </w:p>
        </w:tc>
      </w:tr>
      <w:tr w:rsidR="001C6287" w:rsidRPr="005C69A0" w:rsidTr="00E41AF9">
        <w:trPr>
          <w:jc w:val="center"/>
        </w:trPr>
        <w:tc>
          <w:tcPr>
            <w:tcW w:w="3666" w:type="dxa"/>
            <w:shd w:val="clear" w:color="auto" w:fill="F2F2F2" w:themeFill="background1" w:themeFillShade="F2"/>
            <w:noWrap/>
          </w:tcPr>
          <w:p w:rsidR="001C6287" w:rsidRPr="001C6287" w:rsidRDefault="001C6287" w:rsidP="001C6287">
            <w:pPr>
              <w:spacing w:line="276" w:lineRule="auto"/>
              <w:rPr>
                <w:rFonts w:cs="Arial"/>
                <w:b/>
                <w:color w:val="595959" w:themeColor="text1" w:themeTint="A6"/>
                <w:sz w:val="16"/>
                <w:lang w:val="ro-RO" w:eastAsia="it-IT"/>
              </w:rPr>
            </w:pPr>
            <w:r w:rsidRPr="001C6287">
              <w:rPr>
                <w:rFonts w:cs="Arial"/>
                <w:b/>
                <w:color w:val="595959" w:themeColor="text1" w:themeTint="A6"/>
                <w:sz w:val="16"/>
                <w:lang w:val="ro-RO" w:eastAsia="it-IT"/>
              </w:rPr>
              <w:t xml:space="preserve">Elaborarea primei versiuni a Ghidului de indicatori </w:t>
            </w:r>
            <w:r w:rsidR="00FC4839">
              <w:rPr>
                <w:rFonts w:cs="Arial"/>
                <w:b/>
                <w:color w:val="595959" w:themeColor="text1" w:themeTint="A6"/>
                <w:sz w:val="16"/>
                <w:lang w:val="ro-RO" w:eastAsia="it-IT"/>
              </w:rPr>
              <w:t>POAT</w:t>
            </w:r>
          </w:p>
        </w:tc>
        <w:tc>
          <w:tcPr>
            <w:tcW w:w="1570" w:type="dxa"/>
            <w:noWrap/>
          </w:tcPr>
          <w:p w:rsidR="001C6287" w:rsidRPr="001C6287" w:rsidRDefault="001C6287" w:rsidP="001C6287">
            <w:pPr>
              <w:spacing w:line="276" w:lineRule="auto"/>
              <w:jc w:val="center"/>
              <w:rPr>
                <w:rFonts w:cs="Arial"/>
                <w:color w:val="595959" w:themeColor="text1" w:themeTint="A6"/>
                <w:sz w:val="16"/>
                <w:lang w:val="ro-RO" w:eastAsia="it-IT"/>
              </w:rPr>
            </w:pPr>
            <w:r w:rsidRPr="001C6287">
              <w:rPr>
                <w:rFonts w:cs="Arial"/>
                <w:color w:val="595959" w:themeColor="text1" w:themeTint="A6"/>
                <w:sz w:val="16"/>
                <w:lang w:val="ro-RO" w:eastAsia="it-IT"/>
              </w:rPr>
              <w:t xml:space="preserve">7 </w:t>
            </w:r>
            <w:r>
              <w:rPr>
                <w:rFonts w:cs="Arial"/>
                <w:color w:val="595959" w:themeColor="text1" w:themeTint="A6"/>
                <w:sz w:val="16"/>
                <w:lang w:val="ro-RO" w:eastAsia="it-IT"/>
              </w:rPr>
              <w:t xml:space="preserve">ianuarie </w:t>
            </w:r>
            <w:r w:rsidRPr="001C6287">
              <w:rPr>
                <w:rFonts w:cs="Arial"/>
                <w:color w:val="595959" w:themeColor="text1" w:themeTint="A6"/>
                <w:sz w:val="16"/>
                <w:lang w:val="ro-RO" w:eastAsia="it-IT"/>
              </w:rPr>
              <w:t>2015</w:t>
            </w:r>
          </w:p>
        </w:tc>
        <w:tc>
          <w:tcPr>
            <w:tcW w:w="3759" w:type="dxa"/>
            <w:noWrap/>
          </w:tcPr>
          <w:p w:rsidR="001C6287" w:rsidRPr="001C6287" w:rsidRDefault="001C6287" w:rsidP="0054592E">
            <w:pPr>
              <w:spacing w:line="276" w:lineRule="auto"/>
              <w:rPr>
                <w:rFonts w:cs="Arial"/>
                <w:color w:val="595959" w:themeColor="text1" w:themeTint="A6"/>
                <w:sz w:val="16"/>
                <w:lang w:val="ro-RO" w:eastAsia="it-IT"/>
              </w:rPr>
            </w:pPr>
            <w:r w:rsidRPr="001C6287">
              <w:rPr>
                <w:rFonts w:cs="Arial"/>
                <w:color w:val="595959" w:themeColor="text1" w:themeTint="A6"/>
                <w:sz w:val="16"/>
                <w:lang w:val="ro-RO" w:eastAsia="it-IT"/>
              </w:rPr>
              <w:t>Transmiterea primei versiuni a Ghidului de indicatori</w:t>
            </w:r>
            <w:r w:rsidR="00472730">
              <w:rPr>
                <w:rFonts w:cs="Arial"/>
                <w:color w:val="595959" w:themeColor="text1" w:themeTint="A6"/>
                <w:sz w:val="16"/>
                <w:lang w:val="ro-RO" w:eastAsia="it-IT"/>
              </w:rPr>
              <w:t xml:space="preserve"> a POAT</w:t>
            </w:r>
          </w:p>
        </w:tc>
      </w:tr>
      <w:tr w:rsidR="001C6287" w:rsidRPr="005C69A0" w:rsidTr="00E41AF9">
        <w:trPr>
          <w:jc w:val="center"/>
        </w:trPr>
        <w:tc>
          <w:tcPr>
            <w:tcW w:w="3666" w:type="dxa"/>
            <w:shd w:val="clear" w:color="auto" w:fill="F2F2F2" w:themeFill="background1" w:themeFillShade="F2"/>
            <w:noWrap/>
          </w:tcPr>
          <w:p w:rsidR="001C6287" w:rsidRPr="001C6287" w:rsidRDefault="001C6287" w:rsidP="001C6287">
            <w:pPr>
              <w:spacing w:line="276" w:lineRule="auto"/>
              <w:rPr>
                <w:rFonts w:cs="Arial"/>
                <w:b/>
                <w:color w:val="595959" w:themeColor="text1" w:themeTint="A6"/>
                <w:sz w:val="16"/>
                <w:lang w:val="ro-RO" w:eastAsia="it-IT"/>
              </w:rPr>
            </w:pPr>
            <w:r w:rsidRPr="001C6287">
              <w:rPr>
                <w:rFonts w:cs="Arial"/>
                <w:b/>
                <w:color w:val="595959" w:themeColor="text1" w:themeTint="A6"/>
                <w:sz w:val="16"/>
                <w:lang w:val="ro-RO" w:eastAsia="it-IT"/>
              </w:rPr>
              <w:t xml:space="preserve">Elaborarea primei versiuni </w:t>
            </w:r>
            <w:r>
              <w:rPr>
                <w:rFonts w:cs="Arial"/>
                <w:b/>
                <w:color w:val="595959" w:themeColor="text1" w:themeTint="A6"/>
                <w:sz w:val="16"/>
                <w:lang w:val="ro-RO" w:eastAsia="it-IT"/>
              </w:rPr>
              <w:t xml:space="preserve"> a Planului de Evaluare </w:t>
            </w:r>
            <w:r w:rsidR="00FC4839">
              <w:rPr>
                <w:rFonts w:cs="Arial"/>
                <w:b/>
                <w:color w:val="595959" w:themeColor="text1" w:themeTint="A6"/>
                <w:sz w:val="16"/>
                <w:lang w:val="ro-RO" w:eastAsia="it-IT"/>
              </w:rPr>
              <w:t>POAT</w:t>
            </w:r>
          </w:p>
        </w:tc>
        <w:tc>
          <w:tcPr>
            <w:tcW w:w="1570" w:type="dxa"/>
            <w:noWrap/>
          </w:tcPr>
          <w:p w:rsidR="001C6287" w:rsidRPr="001C6287" w:rsidRDefault="001C6287" w:rsidP="001C6287">
            <w:pPr>
              <w:spacing w:line="276" w:lineRule="auto"/>
              <w:jc w:val="center"/>
              <w:rPr>
                <w:rFonts w:cs="Arial"/>
                <w:color w:val="595959" w:themeColor="text1" w:themeTint="A6"/>
                <w:sz w:val="16"/>
                <w:lang w:val="ro-RO" w:eastAsia="it-IT"/>
              </w:rPr>
            </w:pPr>
            <w:r w:rsidRPr="001C6287">
              <w:rPr>
                <w:rFonts w:cs="Arial"/>
                <w:color w:val="595959" w:themeColor="text1" w:themeTint="A6"/>
                <w:sz w:val="16"/>
                <w:lang w:val="ro-RO" w:eastAsia="it-IT"/>
              </w:rPr>
              <w:t>31</w:t>
            </w:r>
            <w:r>
              <w:rPr>
                <w:rFonts w:cs="Arial"/>
                <w:color w:val="595959" w:themeColor="text1" w:themeTint="A6"/>
                <w:sz w:val="16"/>
                <w:lang w:val="ro-RO" w:eastAsia="it-IT"/>
              </w:rPr>
              <w:t xml:space="preserve"> ianuarie</w:t>
            </w:r>
            <w:r w:rsidRPr="001C6287">
              <w:rPr>
                <w:rFonts w:cs="Arial"/>
                <w:color w:val="595959" w:themeColor="text1" w:themeTint="A6"/>
                <w:sz w:val="16"/>
                <w:lang w:val="ro-RO" w:eastAsia="it-IT"/>
              </w:rPr>
              <w:t xml:space="preserve"> 2015</w:t>
            </w:r>
          </w:p>
        </w:tc>
        <w:tc>
          <w:tcPr>
            <w:tcW w:w="3759" w:type="dxa"/>
            <w:noWrap/>
          </w:tcPr>
          <w:p w:rsidR="001C6287" w:rsidRPr="001C6287" w:rsidRDefault="001C6287" w:rsidP="0054592E">
            <w:pPr>
              <w:spacing w:line="276" w:lineRule="auto"/>
              <w:rPr>
                <w:rFonts w:cs="Arial"/>
                <w:color w:val="595959" w:themeColor="text1" w:themeTint="A6"/>
                <w:sz w:val="16"/>
                <w:lang w:val="ro-RO" w:eastAsia="it-IT"/>
              </w:rPr>
            </w:pPr>
            <w:r w:rsidRPr="001C6287">
              <w:rPr>
                <w:rFonts w:cs="Arial"/>
                <w:color w:val="595959" w:themeColor="text1" w:themeTint="A6"/>
                <w:sz w:val="16"/>
                <w:lang w:val="ro-RO" w:eastAsia="it-IT"/>
              </w:rPr>
              <w:t>Transmiterea</w:t>
            </w:r>
            <w:r>
              <w:rPr>
                <w:rFonts w:cs="Arial"/>
                <w:color w:val="595959" w:themeColor="text1" w:themeTint="A6"/>
                <w:sz w:val="16"/>
                <w:lang w:val="ro-RO" w:eastAsia="it-IT"/>
              </w:rPr>
              <w:t xml:space="preserve"> </w:t>
            </w:r>
            <w:r w:rsidRPr="001C6287">
              <w:rPr>
                <w:rFonts w:cs="Arial"/>
                <w:color w:val="595959" w:themeColor="text1" w:themeTint="A6"/>
                <w:sz w:val="16"/>
                <w:lang w:val="ro-RO" w:eastAsia="it-IT"/>
              </w:rPr>
              <w:t>primei versiuni  a Planului de Evaluare</w:t>
            </w:r>
            <w:r w:rsidR="00472730">
              <w:rPr>
                <w:rFonts w:cs="Arial"/>
                <w:color w:val="595959" w:themeColor="text1" w:themeTint="A6"/>
                <w:sz w:val="16"/>
                <w:lang w:val="ro-RO" w:eastAsia="it-IT"/>
              </w:rPr>
              <w:t xml:space="preserve"> a POAT</w:t>
            </w:r>
          </w:p>
        </w:tc>
      </w:tr>
      <w:tr w:rsidR="001C6287" w:rsidRPr="005C69A0" w:rsidTr="00E41AF9">
        <w:trPr>
          <w:jc w:val="center"/>
        </w:trPr>
        <w:tc>
          <w:tcPr>
            <w:tcW w:w="3666" w:type="dxa"/>
            <w:shd w:val="clear" w:color="auto" w:fill="F2F2F2" w:themeFill="background1" w:themeFillShade="F2"/>
            <w:noWrap/>
          </w:tcPr>
          <w:p w:rsidR="001C6287" w:rsidRPr="001C6287" w:rsidRDefault="001C6287" w:rsidP="001C6287">
            <w:pPr>
              <w:spacing w:line="276" w:lineRule="auto"/>
              <w:rPr>
                <w:rFonts w:cs="Arial"/>
                <w:b/>
                <w:color w:val="595959" w:themeColor="text1" w:themeTint="A6"/>
                <w:sz w:val="16"/>
                <w:lang w:val="ro-RO" w:eastAsia="it-IT"/>
              </w:rPr>
            </w:pPr>
            <w:r w:rsidRPr="001C6287">
              <w:rPr>
                <w:rFonts w:cs="Arial"/>
                <w:b/>
                <w:color w:val="595959" w:themeColor="text1" w:themeTint="A6"/>
                <w:sz w:val="16"/>
                <w:lang w:val="ro-RO" w:eastAsia="it-IT"/>
              </w:rPr>
              <w:t xml:space="preserve">Elaborarea </w:t>
            </w:r>
            <w:r>
              <w:rPr>
                <w:rFonts w:cs="Arial"/>
                <w:b/>
                <w:color w:val="595959" w:themeColor="text1" w:themeTint="A6"/>
                <w:sz w:val="16"/>
                <w:lang w:val="ro-RO" w:eastAsia="it-IT"/>
              </w:rPr>
              <w:t>celei de a doua</w:t>
            </w:r>
            <w:r w:rsidRPr="001C6287">
              <w:rPr>
                <w:rFonts w:cs="Arial"/>
                <w:b/>
                <w:color w:val="595959" w:themeColor="text1" w:themeTint="A6"/>
                <w:sz w:val="16"/>
                <w:lang w:val="ro-RO" w:eastAsia="it-IT"/>
              </w:rPr>
              <w:t xml:space="preserve"> versiuni a Ghidului de indicatori</w:t>
            </w:r>
            <w:r w:rsidR="00FC4839">
              <w:rPr>
                <w:rFonts w:cs="Arial"/>
                <w:b/>
                <w:color w:val="595959" w:themeColor="text1" w:themeTint="A6"/>
                <w:sz w:val="16"/>
                <w:lang w:val="ro-RO" w:eastAsia="it-IT"/>
              </w:rPr>
              <w:t xml:space="preserve"> POAT</w:t>
            </w:r>
            <w:r>
              <w:rPr>
                <w:rFonts w:cs="Arial"/>
                <w:b/>
                <w:color w:val="595959" w:themeColor="text1" w:themeTint="A6"/>
                <w:sz w:val="16"/>
                <w:lang w:val="ro-RO" w:eastAsia="it-IT"/>
              </w:rPr>
              <w:t xml:space="preserve"> și a </w:t>
            </w:r>
            <w:r w:rsidRPr="001C6287">
              <w:rPr>
                <w:rFonts w:cs="Arial"/>
                <w:b/>
                <w:color w:val="595959" w:themeColor="text1" w:themeTint="A6"/>
                <w:sz w:val="16"/>
                <w:lang w:val="ro-RO" w:eastAsia="it-IT"/>
              </w:rPr>
              <w:t>Planului de Evaluare</w:t>
            </w:r>
            <w:r w:rsidR="00FC4839">
              <w:rPr>
                <w:rFonts w:cs="Arial"/>
                <w:b/>
                <w:color w:val="595959" w:themeColor="text1" w:themeTint="A6"/>
                <w:sz w:val="16"/>
                <w:lang w:val="ro-RO" w:eastAsia="it-IT"/>
              </w:rPr>
              <w:t xml:space="preserve"> POAT</w:t>
            </w:r>
          </w:p>
        </w:tc>
        <w:tc>
          <w:tcPr>
            <w:tcW w:w="1570" w:type="dxa"/>
            <w:noWrap/>
          </w:tcPr>
          <w:p w:rsidR="001C6287" w:rsidRPr="001C6287" w:rsidRDefault="001C6287" w:rsidP="001C6287">
            <w:pPr>
              <w:spacing w:line="276" w:lineRule="auto"/>
              <w:jc w:val="center"/>
              <w:rPr>
                <w:rFonts w:cs="Arial"/>
                <w:color w:val="595959" w:themeColor="text1" w:themeTint="A6"/>
                <w:sz w:val="16"/>
                <w:lang w:val="ro-RO" w:eastAsia="it-IT"/>
              </w:rPr>
            </w:pPr>
            <w:r w:rsidRPr="001C6287">
              <w:rPr>
                <w:rFonts w:cs="Arial"/>
                <w:color w:val="595959" w:themeColor="text1" w:themeTint="A6"/>
                <w:sz w:val="16"/>
                <w:lang w:val="ro-RO" w:eastAsia="it-IT"/>
              </w:rPr>
              <w:t xml:space="preserve">25 </w:t>
            </w:r>
            <w:r>
              <w:rPr>
                <w:rFonts w:cs="Arial"/>
                <w:color w:val="595959" w:themeColor="text1" w:themeTint="A6"/>
                <w:sz w:val="16"/>
                <w:lang w:val="ro-RO" w:eastAsia="it-IT"/>
              </w:rPr>
              <w:t>februarie</w:t>
            </w:r>
            <w:r w:rsidRPr="001C6287">
              <w:rPr>
                <w:rFonts w:cs="Arial"/>
                <w:color w:val="595959" w:themeColor="text1" w:themeTint="A6"/>
                <w:sz w:val="16"/>
                <w:lang w:val="ro-RO" w:eastAsia="it-IT"/>
              </w:rPr>
              <w:t xml:space="preserve"> 2015</w:t>
            </w:r>
          </w:p>
        </w:tc>
        <w:tc>
          <w:tcPr>
            <w:tcW w:w="3759" w:type="dxa"/>
            <w:noWrap/>
          </w:tcPr>
          <w:p w:rsidR="001C6287" w:rsidRPr="001C6287" w:rsidRDefault="001C6287" w:rsidP="0054592E">
            <w:pPr>
              <w:spacing w:line="276" w:lineRule="auto"/>
              <w:rPr>
                <w:rFonts w:cs="Arial"/>
                <w:color w:val="595959" w:themeColor="text1" w:themeTint="A6"/>
                <w:sz w:val="16"/>
                <w:lang w:val="ro-RO" w:eastAsia="it-IT"/>
              </w:rPr>
            </w:pPr>
            <w:r w:rsidRPr="001C6287">
              <w:rPr>
                <w:rFonts w:cs="Arial"/>
                <w:color w:val="595959" w:themeColor="text1" w:themeTint="A6"/>
                <w:sz w:val="16"/>
                <w:lang w:val="ro-RO" w:eastAsia="it-IT"/>
              </w:rPr>
              <w:t>Transmiterea celei de a doua versiuni a Ghidului de indicatori și a Planului de Evaluare</w:t>
            </w:r>
            <w:r w:rsidR="00472730">
              <w:rPr>
                <w:rFonts w:cs="Arial"/>
                <w:color w:val="595959" w:themeColor="text1" w:themeTint="A6"/>
                <w:sz w:val="16"/>
                <w:lang w:val="ro-RO" w:eastAsia="it-IT"/>
              </w:rPr>
              <w:t xml:space="preserve"> a POAT</w:t>
            </w:r>
          </w:p>
        </w:tc>
      </w:tr>
      <w:tr w:rsidR="001C6287" w:rsidRPr="005C69A0" w:rsidTr="00E41AF9">
        <w:trPr>
          <w:jc w:val="center"/>
        </w:trPr>
        <w:tc>
          <w:tcPr>
            <w:tcW w:w="3666" w:type="dxa"/>
            <w:shd w:val="clear" w:color="auto" w:fill="F2F2F2" w:themeFill="background1" w:themeFillShade="F2"/>
            <w:noWrap/>
          </w:tcPr>
          <w:p w:rsidR="001C6287" w:rsidRPr="001C6287" w:rsidRDefault="001C6287" w:rsidP="001C6287">
            <w:pPr>
              <w:spacing w:line="276" w:lineRule="auto"/>
              <w:rPr>
                <w:rFonts w:cs="Arial"/>
                <w:b/>
                <w:color w:val="595959" w:themeColor="text1" w:themeTint="A6"/>
                <w:sz w:val="16"/>
                <w:lang w:val="ro-RO" w:eastAsia="it-IT"/>
              </w:rPr>
            </w:pPr>
            <w:r>
              <w:rPr>
                <w:rFonts w:cs="Arial"/>
                <w:b/>
                <w:color w:val="595959" w:themeColor="text1" w:themeTint="A6"/>
                <w:sz w:val="16"/>
                <w:lang w:val="ro-RO" w:eastAsia="it-IT"/>
              </w:rPr>
              <w:t xml:space="preserve">Elaborarea </w:t>
            </w:r>
            <w:r w:rsidRPr="001C6287">
              <w:rPr>
                <w:rFonts w:cs="Arial"/>
                <w:b/>
                <w:color w:val="595959" w:themeColor="text1" w:themeTint="A6"/>
                <w:sz w:val="16"/>
                <w:lang w:val="ro-RO" w:eastAsia="it-IT"/>
              </w:rPr>
              <w:t>versiuni</w:t>
            </w:r>
            <w:r>
              <w:rPr>
                <w:rFonts w:cs="Arial"/>
                <w:b/>
                <w:color w:val="595959" w:themeColor="text1" w:themeTint="A6"/>
                <w:sz w:val="16"/>
                <w:lang w:val="ro-RO" w:eastAsia="it-IT"/>
              </w:rPr>
              <w:t>i finale</w:t>
            </w:r>
            <w:r w:rsidRPr="001C6287">
              <w:rPr>
                <w:rFonts w:cs="Arial"/>
                <w:b/>
                <w:color w:val="595959" w:themeColor="text1" w:themeTint="A6"/>
                <w:sz w:val="16"/>
                <w:lang w:val="ro-RO" w:eastAsia="it-IT"/>
              </w:rPr>
              <w:t xml:space="preserve"> a Ghidului de indicatori</w:t>
            </w:r>
            <w:r w:rsidR="00FC4839">
              <w:rPr>
                <w:rFonts w:cs="Arial"/>
                <w:b/>
                <w:color w:val="595959" w:themeColor="text1" w:themeTint="A6"/>
                <w:sz w:val="16"/>
                <w:lang w:val="ro-RO" w:eastAsia="it-IT"/>
              </w:rPr>
              <w:t xml:space="preserve"> POAT</w:t>
            </w:r>
          </w:p>
        </w:tc>
        <w:tc>
          <w:tcPr>
            <w:tcW w:w="1570" w:type="dxa"/>
            <w:noWrap/>
          </w:tcPr>
          <w:p w:rsidR="001C6287" w:rsidRPr="001C6287" w:rsidRDefault="001C6287" w:rsidP="001C6287">
            <w:pPr>
              <w:spacing w:line="276" w:lineRule="auto"/>
              <w:jc w:val="center"/>
              <w:rPr>
                <w:rFonts w:cs="Arial"/>
                <w:color w:val="595959" w:themeColor="text1" w:themeTint="A6"/>
                <w:sz w:val="16"/>
                <w:lang w:val="ro-RO" w:eastAsia="it-IT"/>
              </w:rPr>
            </w:pPr>
            <w:r w:rsidRPr="001C6287">
              <w:rPr>
                <w:rFonts w:cs="Arial"/>
                <w:color w:val="595959" w:themeColor="text1" w:themeTint="A6"/>
                <w:sz w:val="16"/>
                <w:lang w:val="ro-RO" w:eastAsia="it-IT"/>
              </w:rPr>
              <w:t xml:space="preserve">17 </w:t>
            </w:r>
            <w:r>
              <w:rPr>
                <w:rFonts w:cs="Arial"/>
                <w:color w:val="595959" w:themeColor="text1" w:themeTint="A6"/>
                <w:sz w:val="16"/>
                <w:lang w:val="ro-RO" w:eastAsia="it-IT"/>
              </w:rPr>
              <w:t>februarie</w:t>
            </w:r>
            <w:r w:rsidRPr="001C6287">
              <w:rPr>
                <w:rFonts w:cs="Arial"/>
                <w:color w:val="595959" w:themeColor="text1" w:themeTint="A6"/>
                <w:sz w:val="16"/>
                <w:lang w:val="ro-RO" w:eastAsia="it-IT"/>
              </w:rPr>
              <w:t xml:space="preserve"> 2015</w:t>
            </w:r>
          </w:p>
        </w:tc>
        <w:tc>
          <w:tcPr>
            <w:tcW w:w="3759" w:type="dxa"/>
            <w:noWrap/>
          </w:tcPr>
          <w:p w:rsidR="001C6287" w:rsidRPr="001C6287" w:rsidRDefault="001C6287" w:rsidP="001C6287">
            <w:pPr>
              <w:spacing w:line="276" w:lineRule="auto"/>
              <w:rPr>
                <w:rFonts w:cs="Arial"/>
                <w:color w:val="595959" w:themeColor="text1" w:themeTint="A6"/>
                <w:sz w:val="16"/>
                <w:lang w:val="ro-RO" w:eastAsia="it-IT"/>
              </w:rPr>
            </w:pPr>
            <w:r>
              <w:rPr>
                <w:rFonts w:cs="Arial"/>
                <w:color w:val="595959" w:themeColor="text1" w:themeTint="A6"/>
                <w:sz w:val="16"/>
                <w:lang w:val="ro-RO" w:eastAsia="it-IT"/>
              </w:rPr>
              <w:t xml:space="preserve">Transmiterea </w:t>
            </w:r>
            <w:r w:rsidRPr="001C6287">
              <w:rPr>
                <w:rFonts w:cs="Arial"/>
                <w:color w:val="595959" w:themeColor="text1" w:themeTint="A6"/>
                <w:sz w:val="16"/>
                <w:lang w:val="ro-RO" w:eastAsia="it-IT"/>
              </w:rPr>
              <w:t>versiunii finale a Ghidului de indicatori</w:t>
            </w:r>
            <w:r w:rsidR="00472730">
              <w:rPr>
                <w:rFonts w:cs="Arial"/>
                <w:color w:val="595959" w:themeColor="text1" w:themeTint="A6"/>
                <w:sz w:val="16"/>
                <w:lang w:val="ro-RO" w:eastAsia="it-IT"/>
              </w:rPr>
              <w:t xml:space="preserve"> a POAT</w:t>
            </w:r>
          </w:p>
        </w:tc>
      </w:tr>
      <w:tr w:rsidR="001C6287" w:rsidRPr="005C69A0" w:rsidTr="00E41AF9">
        <w:trPr>
          <w:jc w:val="center"/>
        </w:trPr>
        <w:tc>
          <w:tcPr>
            <w:tcW w:w="3666" w:type="dxa"/>
            <w:shd w:val="clear" w:color="auto" w:fill="F2F2F2" w:themeFill="background1" w:themeFillShade="F2"/>
            <w:noWrap/>
          </w:tcPr>
          <w:p w:rsidR="001C6287" w:rsidRPr="001C6287" w:rsidRDefault="001C6287" w:rsidP="001C6287">
            <w:pPr>
              <w:spacing w:line="276" w:lineRule="auto"/>
              <w:rPr>
                <w:rFonts w:cs="Arial"/>
                <w:b/>
                <w:color w:val="595959" w:themeColor="text1" w:themeTint="A6"/>
                <w:sz w:val="16"/>
                <w:lang w:val="ro-RO" w:eastAsia="it-IT"/>
              </w:rPr>
            </w:pPr>
            <w:r w:rsidRPr="001C6287">
              <w:rPr>
                <w:rFonts w:cs="Arial"/>
                <w:b/>
                <w:color w:val="595959" w:themeColor="text1" w:themeTint="A6"/>
                <w:sz w:val="16"/>
                <w:lang w:val="ro-RO" w:eastAsia="it-IT"/>
              </w:rPr>
              <w:t>Elaborarea versiunii finale a Planului de Evaluare</w:t>
            </w:r>
            <w:r w:rsidR="00FC4839">
              <w:rPr>
                <w:rFonts w:cs="Arial"/>
                <w:b/>
                <w:color w:val="595959" w:themeColor="text1" w:themeTint="A6"/>
                <w:sz w:val="16"/>
                <w:lang w:val="ro-RO" w:eastAsia="it-IT"/>
              </w:rPr>
              <w:t xml:space="preserve"> POAT</w:t>
            </w:r>
          </w:p>
        </w:tc>
        <w:tc>
          <w:tcPr>
            <w:tcW w:w="1570" w:type="dxa"/>
            <w:noWrap/>
          </w:tcPr>
          <w:p w:rsidR="001C6287" w:rsidRPr="001C6287" w:rsidRDefault="001C6287" w:rsidP="001C6287">
            <w:pPr>
              <w:spacing w:line="276" w:lineRule="auto"/>
              <w:jc w:val="center"/>
              <w:rPr>
                <w:rFonts w:cs="Arial"/>
                <w:color w:val="595959" w:themeColor="text1" w:themeTint="A6"/>
                <w:sz w:val="16"/>
                <w:lang w:val="ro-RO" w:eastAsia="it-IT"/>
              </w:rPr>
            </w:pPr>
            <w:r w:rsidRPr="001C6287">
              <w:rPr>
                <w:rFonts w:cs="Arial"/>
                <w:color w:val="595959" w:themeColor="text1" w:themeTint="A6"/>
                <w:sz w:val="16"/>
                <w:lang w:val="ro-RO" w:eastAsia="it-IT"/>
              </w:rPr>
              <w:t xml:space="preserve">20 </w:t>
            </w:r>
            <w:r w:rsidR="000D186A">
              <w:rPr>
                <w:rFonts w:cs="Arial"/>
                <w:color w:val="595959" w:themeColor="text1" w:themeTint="A6"/>
                <w:sz w:val="16"/>
                <w:lang w:val="ro-RO" w:eastAsia="it-IT"/>
              </w:rPr>
              <w:t>m</w:t>
            </w:r>
            <w:r w:rsidRPr="001C6287">
              <w:rPr>
                <w:rFonts w:cs="Arial"/>
                <w:color w:val="595959" w:themeColor="text1" w:themeTint="A6"/>
                <w:sz w:val="16"/>
                <w:lang w:val="ro-RO" w:eastAsia="it-IT"/>
              </w:rPr>
              <w:t>ar</w:t>
            </w:r>
            <w:r>
              <w:rPr>
                <w:rFonts w:cs="Arial"/>
                <w:color w:val="595959" w:themeColor="text1" w:themeTint="A6"/>
                <w:sz w:val="16"/>
                <w:lang w:val="ro-RO" w:eastAsia="it-IT"/>
              </w:rPr>
              <w:t>tie</w:t>
            </w:r>
            <w:r w:rsidRPr="001C6287">
              <w:rPr>
                <w:rFonts w:cs="Arial"/>
                <w:color w:val="595959" w:themeColor="text1" w:themeTint="A6"/>
                <w:sz w:val="16"/>
                <w:lang w:val="ro-RO" w:eastAsia="it-IT"/>
              </w:rPr>
              <w:t xml:space="preserve"> 2015</w:t>
            </w:r>
          </w:p>
        </w:tc>
        <w:tc>
          <w:tcPr>
            <w:tcW w:w="3759" w:type="dxa"/>
            <w:noWrap/>
          </w:tcPr>
          <w:p w:rsidR="001C6287" w:rsidRPr="001C6287" w:rsidRDefault="001C6287" w:rsidP="0054592E">
            <w:pPr>
              <w:spacing w:line="276" w:lineRule="auto"/>
              <w:rPr>
                <w:rFonts w:cs="Arial"/>
                <w:color w:val="595959" w:themeColor="text1" w:themeTint="A6"/>
                <w:sz w:val="16"/>
                <w:lang w:val="ro-RO" w:eastAsia="it-IT"/>
              </w:rPr>
            </w:pPr>
            <w:r w:rsidRPr="001C6287">
              <w:rPr>
                <w:rFonts w:cs="Arial"/>
                <w:color w:val="595959" w:themeColor="text1" w:themeTint="A6"/>
                <w:sz w:val="16"/>
                <w:lang w:val="ro-RO" w:eastAsia="it-IT"/>
              </w:rPr>
              <w:t>Transmiterea versiunii finale a Planului de Evaluare</w:t>
            </w:r>
            <w:r w:rsidR="00472730">
              <w:rPr>
                <w:rFonts w:cs="Arial"/>
                <w:color w:val="595959" w:themeColor="text1" w:themeTint="A6"/>
                <w:sz w:val="16"/>
                <w:lang w:val="ro-RO" w:eastAsia="it-IT"/>
              </w:rPr>
              <w:t xml:space="preserve"> a POAT</w:t>
            </w:r>
          </w:p>
        </w:tc>
      </w:tr>
    </w:tbl>
    <w:p w:rsidR="00621894" w:rsidRPr="005C69A0" w:rsidRDefault="00F02392" w:rsidP="00EE2B08">
      <w:pPr>
        <w:spacing w:before="240" w:line="276" w:lineRule="auto"/>
        <w:rPr>
          <w:rFonts w:cs="Arial"/>
          <w:color w:val="595959" w:themeColor="text1" w:themeTint="A6"/>
          <w:lang w:val="ro-RO"/>
        </w:rPr>
      </w:pPr>
      <w:r w:rsidRPr="005C69A0">
        <w:rPr>
          <w:rFonts w:cs="Arial"/>
          <w:color w:val="595959" w:themeColor="text1" w:themeTint="A6"/>
          <w:lang w:val="ro-RO"/>
        </w:rPr>
        <w:t>Program</w:t>
      </w:r>
      <w:r w:rsidR="0054592E" w:rsidRPr="005C69A0">
        <w:rPr>
          <w:rFonts w:cs="Arial"/>
          <w:color w:val="595959" w:themeColor="text1" w:themeTint="A6"/>
          <w:lang w:val="ro-RO"/>
        </w:rPr>
        <w:t xml:space="preserve">ul a fost supus unei consultări publice de către </w:t>
      </w:r>
      <w:r w:rsidR="0086530C" w:rsidRPr="005C69A0">
        <w:rPr>
          <w:rFonts w:cs="Arial"/>
          <w:color w:val="595959" w:themeColor="text1" w:themeTint="A6"/>
          <w:lang w:val="ro-RO"/>
        </w:rPr>
        <w:t>Ministerul Fondurilor Europene</w:t>
      </w:r>
      <w:r w:rsidRPr="005C69A0">
        <w:rPr>
          <w:rFonts w:cs="Arial"/>
          <w:color w:val="595959" w:themeColor="text1" w:themeTint="A6"/>
          <w:lang w:val="ro-RO"/>
        </w:rPr>
        <w:t xml:space="preserve"> </w:t>
      </w:r>
      <w:r w:rsidR="0054592E" w:rsidRPr="005C69A0">
        <w:rPr>
          <w:rFonts w:cs="Arial"/>
          <w:color w:val="595959" w:themeColor="text1" w:themeTint="A6"/>
          <w:lang w:val="ro-RO"/>
        </w:rPr>
        <w:t xml:space="preserve">în martie </w:t>
      </w:r>
      <w:r w:rsidRPr="005C69A0">
        <w:rPr>
          <w:rFonts w:cs="Arial"/>
          <w:color w:val="595959" w:themeColor="text1" w:themeTint="A6"/>
          <w:lang w:val="ro-RO"/>
        </w:rPr>
        <w:t xml:space="preserve">2014 </w:t>
      </w:r>
      <w:r w:rsidR="0054592E" w:rsidRPr="005C69A0">
        <w:rPr>
          <w:rFonts w:cs="Arial"/>
          <w:color w:val="595959" w:themeColor="text1" w:themeTint="A6"/>
          <w:lang w:val="ro-RO"/>
        </w:rPr>
        <w:t>până la publicarea celei de a doua versiuni a P</w:t>
      </w:r>
      <w:r w:rsidR="004A26C3" w:rsidRPr="005C69A0">
        <w:rPr>
          <w:rFonts w:cs="Arial"/>
          <w:color w:val="595959" w:themeColor="text1" w:themeTint="A6"/>
          <w:lang w:val="ro-RO"/>
        </w:rPr>
        <w:t>O</w:t>
      </w:r>
      <w:r w:rsidR="0054592E" w:rsidRPr="005C69A0">
        <w:rPr>
          <w:rFonts w:cs="Arial"/>
          <w:color w:val="595959" w:themeColor="text1" w:themeTint="A6"/>
          <w:lang w:val="ro-RO"/>
        </w:rPr>
        <w:t xml:space="preserve"> </w:t>
      </w:r>
      <w:r w:rsidR="00786946">
        <w:rPr>
          <w:rFonts w:cs="Arial"/>
          <w:color w:val="595959" w:themeColor="text1" w:themeTint="A6"/>
          <w:lang w:val="ro-RO"/>
        </w:rPr>
        <w:t xml:space="preserve">AT </w:t>
      </w:r>
      <w:r w:rsidR="0054592E" w:rsidRPr="005C69A0">
        <w:rPr>
          <w:rFonts w:cs="Arial"/>
          <w:color w:val="595959" w:themeColor="text1" w:themeTint="A6"/>
          <w:lang w:val="ro-RO"/>
        </w:rPr>
        <w:t xml:space="preserve">în mai </w:t>
      </w:r>
      <w:r w:rsidRPr="005C69A0">
        <w:rPr>
          <w:rFonts w:cs="Arial"/>
          <w:color w:val="595959" w:themeColor="text1" w:themeTint="A6"/>
          <w:lang w:val="ro-RO"/>
        </w:rPr>
        <w:t xml:space="preserve">2014. </w:t>
      </w:r>
    </w:p>
    <w:p w:rsidR="00621894" w:rsidRPr="005C69A0" w:rsidRDefault="001C6287" w:rsidP="00EE2B08">
      <w:pPr>
        <w:spacing w:before="240" w:line="276" w:lineRule="auto"/>
        <w:rPr>
          <w:rFonts w:cs="Arial"/>
          <w:color w:val="595959" w:themeColor="text1" w:themeTint="A6"/>
          <w:lang w:val="ro-RO"/>
        </w:rPr>
      </w:pPr>
      <w:r>
        <w:rPr>
          <w:rFonts w:cs="Arial"/>
          <w:color w:val="595959" w:themeColor="text1" w:themeTint="A6"/>
          <w:lang w:val="ro-RO"/>
        </w:rPr>
        <w:t>O serie de</w:t>
      </w:r>
      <w:r w:rsidRPr="005C69A0">
        <w:rPr>
          <w:rFonts w:cs="Arial"/>
          <w:color w:val="595959" w:themeColor="text1" w:themeTint="A6"/>
          <w:lang w:val="ro-RO"/>
        </w:rPr>
        <w:t xml:space="preserve"> </w:t>
      </w:r>
      <w:r w:rsidR="0054592E" w:rsidRPr="005C69A0">
        <w:rPr>
          <w:rFonts w:cs="Arial"/>
          <w:color w:val="595959" w:themeColor="text1" w:themeTint="A6"/>
          <w:lang w:val="ro-RO"/>
        </w:rPr>
        <w:t>comentarii a</w:t>
      </w:r>
      <w:r w:rsidR="00786946">
        <w:rPr>
          <w:rFonts w:cs="Arial"/>
          <w:color w:val="595959" w:themeColor="text1" w:themeTint="A6"/>
          <w:lang w:val="ro-RO"/>
        </w:rPr>
        <w:t>u</w:t>
      </w:r>
      <w:r w:rsidR="0054592E" w:rsidRPr="005C69A0">
        <w:rPr>
          <w:rFonts w:cs="Arial"/>
          <w:color w:val="595959" w:themeColor="text1" w:themeTint="A6"/>
          <w:lang w:val="ro-RO"/>
        </w:rPr>
        <w:t xml:space="preserve"> fost </w:t>
      </w:r>
      <w:r w:rsidRPr="005C69A0">
        <w:rPr>
          <w:rFonts w:cs="Arial"/>
          <w:color w:val="595959" w:themeColor="text1" w:themeTint="A6"/>
          <w:lang w:val="ro-RO"/>
        </w:rPr>
        <w:t>primit</w:t>
      </w:r>
      <w:r w:rsidR="00786946">
        <w:rPr>
          <w:rFonts w:cs="Arial"/>
          <w:color w:val="595959" w:themeColor="text1" w:themeTint="A6"/>
          <w:lang w:val="ro-RO"/>
        </w:rPr>
        <w:t>e</w:t>
      </w:r>
      <w:r w:rsidRPr="005C69A0">
        <w:rPr>
          <w:rFonts w:cs="Arial"/>
          <w:color w:val="595959" w:themeColor="text1" w:themeTint="A6"/>
          <w:lang w:val="ro-RO"/>
        </w:rPr>
        <w:t xml:space="preserve"> </w:t>
      </w:r>
      <w:r w:rsidR="0054592E" w:rsidRPr="005C69A0">
        <w:rPr>
          <w:rFonts w:cs="Arial"/>
          <w:color w:val="595959" w:themeColor="text1" w:themeTint="A6"/>
          <w:lang w:val="ro-RO"/>
        </w:rPr>
        <w:t xml:space="preserve">și </w:t>
      </w:r>
      <w:r w:rsidRPr="005C69A0">
        <w:rPr>
          <w:rFonts w:cs="Arial"/>
          <w:color w:val="595959" w:themeColor="text1" w:themeTint="A6"/>
          <w:lang w:val="ro-RO"/>
        </w:rPr>
        <w:t>inclus</w:t>
      </w:r>
      <w:r w:rsidR="00786946">
        <w:rPr>
          <w:rFonts w:cs="Arial"/>
          <w:color w:val="595959" w:themeColor="text1" w:themeTint="A6"/>
          <w:lang w:val="ro-RO"/>
        </w:rPr>
        <w:t>e</w:t>
      </w:r>
      <w:r w:rsidRPr="005C69A0">
        <w:rPr>
          <w:rFonts w:cs="Arial"/>
          <w:color w:val="595959" w:themeColor="text1" w:themeTint="A6"/>
          <w:lang w:val="ro-RO"/>
        </w:rPr>
        <w:t xml:space="preserve"> </w:t>
      </w:r>
      <w:r w:rsidR="0054592E" w:rsidRPr="005C69A0">
        <w:rPr>
          <w:rFonts w:cs="Arial"/>
          <w:color w:val="595959" w:themeColor="text1" w:themeTint="A6"/>
          <w:lang w:val="ro-RO"/>
        </w:rPr>
        <w:t xml:space="preserve">în Programul Operațional </w:t>
      </w:r>
      <w:r w:rsidR="00786946">
        <w:rPr>
          <w:rFonts w:cs="Arial"/>
          <w:color w:val="595959" w:themeColor="text1" w:themeTint="A6"/>
          <w:lang w:val="ro-RO"/>
        </w:rPr>
        <w:t xml:space="preserve">Asistență Tehnică </w:t>
      </w:r>
      <w:r w:rsidR="0054592E" w:rsidRPr="005C69A0">
        <w:rPr>
          <w:rFonts w:cs="Arial"/>
          <w:color w:val="595959" w:themeColor="text1" w:themeTint="A6"/>
          <w:lang w:val="ro-RO"/>
        </w:rPr>
        <w:t>cu privire în special la aspecte legate de achiziții publice și ajuto</w:t>
      </w:r>
      <w:r w:rsidR="00786946">
        <w:rPr>
          <w:rFonts w:cs="Arial"/>
          <w:color w:val="595959" w:themeColor="text1" w:themeTint="A6"/>
          <w:lang w:val="ro-RO"/>
        </w:rPr>
        <w:t>r</w:t>
      </w:r>
      <w:r w:rsidR="0054592E" w:rsidRPr="005C69A0">
        <w:rPr>
          <w:rFonts w:cs="Arial"/>
          <w:color w:val="595959" w:themeColor="text1" w:themeTint="A6"/>
          <w:lang w:val="ro-RO"/>
        </w:rPr>
        <w:t xml:space="preserve"> de stat</w:t>
      </w:r>
      <w:r w:rsidR="000258FC" w:rsidRPr="005C69A0">
        <w:rPr>
          <w:rFonts w:cs="Arial"/>
          <w:color w:val="595959" w:themeColor="text1" w:themeTint="A6"/>
          <w:lang w:val="ro-RO"/>
        </w:rPr>
        <w:t xml:space="preserve">, </w:t>
      </w:r>
      <w:r w:rsidR="0054592E" w:rsidRPr="005C69A0">
        <w:rPr>
          <w:rFonts w:cs="Arial"/>
          <w:color w:val="595959" w:themeColor="text1" w:themeTint="A6"/>
          <w:lang w:val="ro-RO"/>
        </w:rPr>
        <w:t xml:space="preserve">personal insuficient în cadrul structurilor </w:t>
      </w:r>
      <w:r w:rsidR="00A86B70" w:rsidRPr="005C69A0">
        <w:rPr>
          <w:rFonts w:cs="Arial"/>
          <w:color w:val="595959" w:themeColor="text1" w:themeTint="A6"/>
          <w:lang w:val="ro-RO"/>
        </w:rPr>
        <w:t>FESI</w:t>
      </w:r>
      <w:r w:rsidR="000258FC" w:rsidRPr="005C69A0">
        <w:rPr>
          <w:rFonts w:cs="Arial"/>
          <w:color w:val="595959" w:themeColor="text1" w:themeTint="A6"/>
          <w:lang w:val="ro-RO"/>
        </w:rPr>
        <w:t xml:space="preserve"> </w:t>
      </w:r>
      <w:r w:rsidR="0054592E" w:rsidRPr="005C69A0">
        <w:rPr>
          <w:rFonts w:cs="Arial"/>
          <w:color w:val="595959" w:themeColor="text1" w:themeTint="A6"/>
          <w:lang w:val="ro-RO"/>
        </w:rPr>
        <w:t>și insuficiența personalului calificat și instruit</w:t>
      </w:r>
      <w:r w:rsidR="000258FC" w:rsidRPr="005C69A0">
        <w:rPr>
          <w:rFonts w:cs="Arial"/>
          <w:color w:val="595959" w:themeColor="text1" w:themeTint="A6"/>
          <w:lang w:val="ro-RO"/>
        </w:rPr>
        <w:t xml:space="preserve">, </w:t>
      </w:r>
      <w:r w:rsidR="0054592E" w:rsidRPr="005C69A0">
        <w:rPr>
          <w:rFonts w:cs="Arial"/>
          <w:color w:val="595959" w:themeColor="text1" w:themeTint="A6"/>
          <w:lang w:val="ro-RO"/>
        </w:rPr>
        <w:t xml:space="preserve">necesitatea optimizării </w:t>
      </w:r>
      <w:r w:rsidR="000258FC" w:rsidRPr="005C69A0">
        <w:rPr>
          <w:rFonts w:cs="Arial"/>
          <w:color w:val="595959" w:themeColor="text1" w:themeTint="A6"/>
          <w:lang w:val="ro-RO"/>
        </w:rPr>
        <w:t>SMIS, ne</w:t>
      </w:r>
      <w:r w:rsidR="0054592E" w:rsidRPr="005C69A0">
        <w:rPr>
          <w:rFonts w:cs="Arial"/>
          <w:color w:val="595959" w:themeColor="text1" w:themeTint="A6"/>
          <w:lang w:val="ro-RO"/>
        </w:rPr>
        <w:t xml:space="preserve">voia de a distinge clar între acțiunile orizontale și cele </w:t>
      </w:r>
      <w:r w:rsidR="000258FC" w:rsidRPr="005C69A0">
        <w:rPr>
          <w:rFonts w:cs="Arial"/>
          <w:color w:val="595959" w:themeColor="text1" w:themeTint="A6"/>
          <w:lang w:val="ro-RO"/>
        </w:rPr>
        <w:t>specific</w:t>
      </w:r>
      <w:r w:rsidR="0054592E" w:rsidRPr="005C69A0">
        <w:rPr>
          <w:rFonts w:cs="Arial"/>
          <w:color w:val="595959" w:themeColor="text1" w:themeTint="A6"/>
          <w:lang w:val="ro-RO"/>
        </w:rPr>
        <w:t xml:space="preserve">e ale </w:t>
      </w:r>
      <w:r w:rsidR="005C5841" w:rsidRPr="005C69A0">
        <w:rPr>
          <w:rFonts w:cs="Arial"/>
          <w:color w:val="595959" w:themeColor="text1" w:themeTint="A6"/>
          <w:lang w:val="ro-RO"/>
        </w:rPr>
        <w:t>POAT</w:t>
      </w:r>
      <w:r w:rsidR="000258FC" w:rsidRPr="005C69A0">
        <w:rPr>
          <w:rFonts w:cs="Arial"/>
          <w:color w:val="595959" w:themeColor="text1" w:themeTint="A6"/>
          <w:lang w:val="ro-RO"/>
        </w:rPr>
        <w:t xml:space="preserve">, </w:t>
      </w:r>
      <w:r w:rsidR="0054592E" w:rsidRPr="005C69A0">
        <w:rPr>
          <w:rFonts w:cs="Arial"/>
          <w:color w:val="595959" w:themeColor="text1" w:themeTint="A6"/>
          <w:lang w:val="ro-RO"/>
        </w:rPr>
        <w:t xml:space="preserve">de a delimita </w:t>
      </w:r>
      <w:r w:rsidR="005C5841" w:rsidRPr="005C69A0">
        <w:rPr>
          <w:rFonts w:cs="Arial"/>
          <w:color w:val="595959" w:themeColor="text1" w:themeTint="A6"/>
          <w:lang w:val="ro-RO"/>
        </w:rPr>
        <w:t>POAT</w:t>
      </w:r>
      <w:r w:rsidR="000258FC" w:rsidRPr="005C69A0">
        <w:rPr>
          <w:rFonts w:cs="Arial"/>
          <w:color w:val="595959" w:themeColor="text1" w:themeTint="A6"/>
          <w:lang w:val="ro-RO"/>
        </w:rPr>
        <w:t xml:space="preserve"> </w:t>
      </w:r>
      <w:r w:rsidR="0054592E" w:rsidRPr="005C69A0">
        <w:rPr>
          <w:rFonts w:cs="Arial"/>
          <w:color w:val="595959" w:themeColor="text1" w:themeTint="A6"/>
          <w:lang w:val="ro-RO"/>
        </w:rPr>
        <w:t>d</w:t>
      </w:r>
      <w:r w:rsidR="0023657D" w:rsidRPr="005C69A0">
        <w:rPr>
          <w:rFonts w:cs="Arial"/>
          <w:color w:val="595959" w:themeColor="text1" w:themeTint="A6"/>
          <w:lang w:val="ro-RO"/>
        </w:rPr>
        <w:t xml:space="preserve">e PO </w:t>
      </w:r>
      <w:r w:rsidR="00CF6FFD">
        <w:rPr>
          <w:rFonts w:cs="Arial"/>
          <w:color w:val="595959" w:themeColor="text1" w:themeTint="A6"/>
          <w:lang w:val="ro-RO"/>
        </w:rPr>
        <w:t>Capacitate Administrativă</w:t>
      </w:r>
      <w:r w:rsidR="000258FC" w:rsidRPr="005C69A0">
        <w:rPr>
          <w:rFonts w:cs="Arial"/>
          <w:color w:val="595959" w:themeColor="text1" w:themeTint="A6"/>
          <w:lang w:val="ro-RO"/>
        </w:rPr>
        <w:t>, simplifica</w:t>
      </w:r>
      <w:r w:rsidR="0054592E" w:rsidRPr="005C69A0">
        <w:rPr>
          <w:rFonts w:cs="Arial"/>
          <w:color w:val="595959" w:themeColor="text1" w:themeTint="A6"/>
          <w:lang w:val="ro-RO"/>
        </w:rPr>
        <w:t>rea procedurilor de implementare a proiect</w:t>
      </w:r>
      <w:r w:rsidR="00786946">
        <w:rPr>
          <w:rFonts w:cs="Arial"/>
          <w:color w:val="595959" w:themeColor="text1" w:themeTint="A6"/>
          <w:lang w:val="ro-RO"/>
        </w:rPr>
        <w:t>elor</w:t>
      </w:r>
      <w:r w:rsidR="000258FC" w:rsidRPr="005C69A0">
        <w:rPr>
          <w:rFonts w:cs="Arial"/>
          <w:color w:val="595959" w:themeColor="text1" w:themeTint="A6"/>
          <w:lang w:val="ro-RO"/>
        </w:rPr>
        <w:t>, coord</w:t>
      </w:r>
      <w:r w:rsidR="00304669" w:rsidRPr="005C69A0">
        <w:rPr>
          <w:rFonts w:cs="Arial"/>
          <w:color w:val="595959" w:themeColor="text1" w:themeTint="A6"/>
          <w:lang w:val="ro-RO"/>
        </w:rPr>
        <w:t>onarea și comunicare</w:t>
      </w:r>
      <w:r w:rsidR="00A03485" w:rsidRPr="005C69A0">
        <w:rPr>
          <w:rFonts w:cs="Arial"/>
          <w:color w:val="595959" w:themeColor="text1" w:themeTint="A6"/>
          <w:lang w:val="ro-RO"/>
        </w:rPr>
        <w:t>a</w:t>
      </w:r>
      <w:r w:rsidR="00304669" w:rsidRPr="005C69A0">
        <w:rPr>
          <w:rFonts w:cs="Arial"/>
          <w:color w:val="595959" w:themeColor="text1" w:themeTint="A6"/>
          <w:lang w:val="ro-RO"/>
        </w:rPr>
        <w:t xml:space="preserve"> cu alte AM-uri și OI-uri</w:t>
      </w:r>
      <w:r w:rsidR="000258FC" w:rsidRPr="005C69A0">
        <w:rPr>
          <w:rFonts w:cs="Arial"/>
          <w:color w:val="595959" w:themeColor="text1" w:themeTint="A6"/>
          <w:lang w:val="ro-RO"/>
        </w:rPr>
        <w:t>.</w:t>
      </w:r>
      <w:r w:rsidR="00F02392" w:rsidRPr="005C69A0">
        <w:rPr>
          <w:rFonts w:cs="Arial"/>
          <w:color w:val="595959" w:themeColor="text1" w:themeTint="A6"/>
          <w:lang w:val="ro-RO"/>
        </w:rPr>
        <w:t xml:space="preserve"> </w:t>
      </w:r>
      <w:r w:rsidR="00304669" w:rsidRPr="005C69A0">
        <w:rPr>
          <w:rFonts w:cs="Arial"/>
          <w:color w:val="595959" w:themeColor="text1" w:themeTint="A6"/>
          <w:lang w:val="ro-RO"/>
        </w:rPr>
        <w:t xml:space="preserve">Propunerile și sugestiile primite din partea actorilor interesați relevanți au fost luate </w:t>
      </w:r>
      <w:r w:rsidR="00A03485" w:rsidRPr="005C69A0">
        <w:rPr>
          <w:rFonts w:cs="Arial"/>
          <w:color w:val="595959" w:themeColor="text1" w:themeTint="A6"/>
          <w:lang w:val="ro-RO"/>
        </w:rPr>
        <w:t>în considerar</w:t>
      </w:r>
      <w:r w:rsidR="00304669" w:rsidRPr="005C69A0">
        <w:rPr>
          <w:rFonts w:cs="Arial"/>
          <w:color w:val="595959" w:themeColor="text1" w:themeTint="A6"/>
          <w:lang w:val="ro-RO"/>
        </w:rPr>
        <w:t xml:space="preserve">e și </w:t>
      </w:r>
      <w:r w:rsidR="00786946">
        <w:rPr>
          <w:rFonts w:cs="Arial"/>
          <w:color w:val="595959" w:themeColor="text1" w:themeTint="A6"/>
          <w:lang w:val="ro-RO"/>
        </w:rPr>
        <w:t>î</w:t>
      </w:r>
      <w:r w:rsidR="00304669" w:rsidRPr="005C69A0">
        <w:rPr>
          <w:rFonts w:cs="Arial"/>
          <w:color w:val="595959" w:themeColor="text1" w:themeTint="A6"/>
          <w:lang w:val="ro-RO"/>
        </w:rPr>
        <w:t>ncorporate în structura PO</w:t>
      </w:r>
      <w:r w:rsidR="00786946">
        <w:rPr>
          <w:rFonts w:cs="Arial"/>
          <w:color w:val="595959" w:themeColor="text1" w:themeTint="A6"/>
          <w:lang w:val="ro-RO"/>
        </w:rPr>
        <w:t>AT</w:t>
      </w:r>
      <w:r w:rsidR="00EE2B08" w:rsidRPr="005C69A0">
        <w:rPr>
          <w:rFonts w:cs="Arial"/>
          <w:color w:val="595959" w:themeColor="text1" w:themeTint="A6"/>
          <w:lang w:val="ro-RO"/>
        </w:rPr>
        <w:t xml:space="preserve">. </w:t>
      </w:r>
    </w:p>
    <w:p w:rsidR="00F02392" w:rsidRPr="005C69A0" w:rsidRDefault="00F02392" w:rsidP="00EE2B08">
      <w:pPr>
        <w:spacing w:before="240" w:line="276" w:lineRule="auto"/>
        <w:rPr>
          <w:rFonts w:cs="Arial"/>
          <w:color w:val="595959" w:themeColor="text1" w:themeTint="A6"/>
          <w:lang w:val="ro-RO"/>
        </w:rPr>
      </w:pPr>
    </w:p>
    <w:p w:rsidR="00785510" w:rsidRPr="005C69A0" w:rsidRDefault="00785510" w:rsidP="00EE2B08">
      <w:pPr>
        <w:overflowPunct/>
        <w:autoSpaceDE/>
        <w:autoSpaceDN/>
        <w:adjustRightInd/>
        <w:spacing w:after="0" w:line="276" w:lineRule="auto"/>
        <w:textAlignment w:val="auto"/>
        <w:rPr>
          <w:rFonts w:cs="Arial"/>
          <w:bCs/>
          <w:color w:val="595959" w:themeColor="text1" w:themeTint="A6"/>
          <w:sz w:val="40"/>
          <w:szCs w:val="40"/>
          <w:lang w:val="ro-RO" w:eastAsia="zh-TW"/>
        </w:rPr>
      </w:pPr>
      <w:bookmarkStart w:id="43" w:name="_Toc373669238"/>
      <w:bookmarkStart w:id="44" w:name="_Toc373669356"/>
      <w:bookmarkStart w:id="45" w:name="_Toc332268441"/>
      <w:bookmarkStart w:id="46" w:name="_Toc325282028"/>
      <w:bookmarkStart w:id="47" w:name="_Toc325282029"/>
      <w:bookmarkStart w:id="48" w:name="_Toc325282030"/>
      <w:bookmarkStart w:id="49" w:name="_Toc325282031"/>
      <w:bookmarkStart w:id="50" w:name="_Toc325282032"/>
      <w:bookmarkStart w:id="51" w:name="_Toc325282033"/>
      <w:bookmarkStart w:id="52" w:name="_Toc325282034"/>
      <w:bookmarkStart w:id="53" w:name="_Toc325282035"/>
      <w:bookmarkStart w:id="54" w:name="_Toc325282036"/>
      <w:bookmarkStart w:id="55" w:name="_Toc332268442"/>
      <w:bookmarkStart w:id="56" w:name="_Toc332268448"/>
      <w:bookmarkStart w:id="57" w:name="_Toc332268449"/>
      <w:bookmarkStart w:id="58" w:name="_Toc332268451"/>
      <w:bookmarkStart w:id="59" w:name="_Toc332268463"/>
      <w:bookmarkStart w:id="60" w:name="_Toc332268473"/>
      <w:bookmarkStart w:id="61" w:name="_Toc332268478"/>
      <w:bookmarkStart w:id="62" w:name="_Toc332268483"/>
      <w:bookmarkStart w:id="63" w:name="_Toc332268488"/>
      <w:bookmarkStart w:id="64" w:name="_Toc332268493"/>
      <w:bookmarkStart w:id="65" w:name="_Toc325325433"/>
      <w:bookmarkStart w:id="66" w:name="_Toc325328009"/>
      <w:bookmarkStart w:id="67" w:name="_Toc325328427"/>
      <w:bookmarkStart w:id="68" w:name="_Toc325328758"/>
      <w:bookmarkStart w:id="69" w:name="_Toc325329089"/>
      <w:bookmarkStart w:id="70" w:name="_Toc325329419"/>
      <w:bookmarkStart w:id="71" w:name="_Toc325325444"/>
      <w:bookmarkStart w:id="72" w:name="_Toc325328020"/>
      <w:bookmarkStart w:id="73" w:name="_Toc325328438"/>
      <w:bookmarkStart w:id="74" w:name="_Toc325328769"/>
      <w:bookmarkStart w:id="75" w:name="_Toc325329100"/>
      <w:bookmarkStart w:id="76" w:name="_Toc325329430"/>
      <w:bookmarkStart w:id="77" w:name="_Toc325325449"/>
      <w:bookmarkStart w:id="78" w:name="_Toc325328025"/>
      <w:bookmarkStart w:id="79" w:name="_Toc325328443"/>
      <w:bookmarkStart w:id="80" w:name="_Toc325328774"/>
      <w:bookmarkStart w:id="81" w:name="_Toc325329105"/>
      <w:bookmarkStart w:id="82" w:name="_Toc325329435"/>
      <w:bookmarkStart w:id="83" w:name="_Toc325325454"/>
      <w:bookmarkStart w:id="84" w:name="_Toc325328030"/>
      <w:bookmarkStart w:id="85" w:name="_Toc325328448"/>
      <w:bookmarkStart w:id="86" w:name="_Toc325328779"/>
      <w:bookmarkStart w:id="87" w:name="_Toc325329110"/>
      <w:bookmarkStart w:id="88" w:name="_Toc325329440"/>
      <w:bookmarkStart w:id="89" w:name="_Toc325325459"/>
      <w:bookmarkStart w:id="90" w:name="_Toc325328035"/>
      <w:bookmarkStart w:id="91" w:name="_Toc325328453"/>
      <w:bookmarkStart w:id="92" w:name="_Toc325328784"/>
      <w:bookmarkStart w:id="93" w:name="_Toc325329115"/>
      <w:bookmarkStart w:id="94" w:name="_Toc325329445"/>
      <w:bookmarkStart w:id="95" w:name="_Toc325325469"/>
      <w:bookmarkStart w:id="96" w:name="_Toc325328045"/>
      <w:bookmarkStart w:id="97" w:name="_Toc325328463"/>
      <w:bookmarkStart w:id="98" w:name="_Toc325328794"/>
      <w:bookmarkStart w:id="99" w:name="_Toc325329125"/>
      <w:bookmarkStart w:id="100" w:name="_Toc325329455"/>
      <w:bookmarkStart w:id="101" w:name="_Toc325325475"/>
      <w:bookmarkStart w:id="102" w:name="_Toc325328051"/>
      <w:bookmarkStart w:id="103" w:name="_Toc325328469"/>
      <w:bookmarkStart w:id="104" w:name="_Toc325328800"/>
      <w:bookmarkStart w:id="105" w:name="_Toc325329131"/>
      <w:bookmarkStart w:id="106" w:name="_Toc325329461"/>
      <w:bookmarkStart w:id="107" w:name="_Toc325325480"/>
      <w:bookmarkStart w:id="108" w:name="_Toc325328056"/>
      <w:bookmarkStart w:id="109" w:name="_Toc325328474"/>
      <w:bookmarkStart w:id="110" w:name="_Toc325328805"/>
      <w:bookmarkStart w:id="111" w:name="_Toc325329136"/>
      <w:bookmarkStart w:id="112" w:name="_Toc325329466"/>
      <w:bookmarkStart w:id="113" w:name="_Toc325325485"/>
      <w:bookmarkStart w:id="114" w:name="_Toc325328061"/>
      <w:bookmarkStart w:id="115" w:name="_Toc325328479"/>
      <w:bookmarkStart w:id="116" w:name="_Toc325328810"/>
      <w:bookmarkStart w:id="117" w:name="_Toc325329141"/>
      <w:bookmarkStart w:id="118" w:name="_Toc325329471"/>
      <w:bookmarkStart w:id="119" w:name="_Toc325325490"/>
      <w:bookmarkStart w:id="120" w:name="_Toc325328066"/>
      <w:bookmarkStart w:id="121" w:name="_Toc325328484"/>
      <w:bookmarkStart w:id="122" w:name="_Toc325328815"/>
      <w:bookmarkStart w:id="123" w:name="_Toc325329146"/>
      <w:bookmarkStart w:id="124" w:name="_Toc325329476"/>
      <w:bookmarkStart w:id="125" w:name="_Toc325321866"/>
      <w:bookmarkStart w:id="126" w:name="_Toc325322037"/>
      <w:bookmarkStart w:id="127" w:name="_Toc325322209"/>
      <w:bookmarkStart w:id="128" w:name="_Toc325322350"/>
      <w:bookmarkStart w:id="129" w:name="_Toc325325500"/>
      <w:bookmarkStart w:id="130" w:name="_Toc325328076"/>
      <w:bookmarkStart w:id="131" w:name="_Toc325328494"/>
      <w:bookmarkStart w:id="132" w:name="_Toc325328825"/>
      <w:bookmarkStart w:id="133" w:name="_Toc325329156"/>
      <w:bookmarkStart w:id="134" w:name="_Toc325329486"/>
      <w:bookmarkStart w:id="135" w:name="_Toc325321871"/>
      <w:bookmarkStart w:id="136" w:name="_Toc325322042"/>
      <w:bookmarkStart w:id="137" w:name="_Toc325322214"/>
      <w:bookmarkStart w:id="138" w:name="_Toc325322355"/>
      <w:bookmarkStart w:id="139" w:name="_Toc325325505"/>
      <w:bookmarkStart w:id="140" w:name="_Toc325328081"/>
      <w:bookmarkStart w:id="141" w:name="_Toc325328499"/>
      <w:bookmarkStart w:id="142" w:name="_Toc325328830"/>
      <w:bookmarkStart w:id="143" w:name="_Toc325329161"/>
      <w:bookmarkStart w:id="144" w:name="_Toc325329491"/>
      <w:bookmarkStart w:id="145" w:name="_Toc325321876"/>
      <w:bookmarkStart w:id="146" w:name="_Toc325322047"/>
      <w:bookmarkStart w:id="147" w:name="_Toc325322219"/>
      <w:bookmarkStart w:id="148" w:name="_Toc325322360"/>
      <w:bookmarkStart w:id="149" w:name="_Toc325325510"/>
      <w:bookmarkStart w:id="150" w:name="_Toc325328086"/>
      <w:bookmarkStart w:id="151" w:name="_Toc325328504"/>
      <w:bookmarkStart w:id="152" w:name="_Toc325328835"/>
      <w:bookmarkStart w:id="153" w:name="_Toc325329166"/>
      <w:bookmarkStart w:id="154" w:name="_Toc325329496"/>
      <w:bookmarkStart w:id="155" w:name="_Toc325321881"/>
      <w:bookmarkStart w:id="156" w:name="_Toc325322052"/>
      <w:bookmarkStart w:id="157" w:name="_Toc325322224"/>
      <w:bookmarkStart w:id="158" w:name="_Toc325322365"/>
      <w:bookmarkStart w:id="159" w:name="_Toc325325515"/>
      <w:bookmarkStart w:id="160" w:name="_Toc325328091"/>
      <w:bookmarkStart w:id="161" w:name="_Toc325328509"/>
      <w:bookmarkStart w:id="162" w:name="_Toc325328840"/>
      <w:bookmarkStart w:id="163" w:name="_Toc325329171"/>
      <w:bookmarkStart w:id="164" w:name="_Toc325329501"/>
      <w:bookmarkStart w:id="165" w:name="_Toc325321886"/>
      <w:bookmarkStart w:id="166" w:name="_Toc325322057"/>
      <w:bookmarkStart w:id="167" w:name="_Toc325322229"/>
      <w:bookmarkStart w:id="168" w:name="_Toc325322370"/>
      <w:bookmarkStart w:id="169" w:name="_Toc325325520"/>
      <w:bookmarkStart w:id="170" w:name="_Toc325328096"/>
      <w:bookmarkStart w:id="171" w:name="_Toc325328514"/>
      <w:bookmarkStart w:id="172" w:name="_Toc325328845"/>
      <w:bookmarkStart w:id="173" w:name="_Toc325329176"/>
      <w:bookmarkStart w:id="174" w:name="_Toc325329506"/>
      <w:bookmarkStart w:id="175" w:name="_Toc325321891"/>
      <w:bookmarkStart w:id="176" w:name="_Toc325322062"/>
      <w:bookmarkStart w:id="177" w:name="_Toc325322234"/>
      <w:bookmarkStart w:id="178" w:name="_Toc325322375"/>
      <w:bookmarkStart w:id="179" w:name="_Toc325325525"/>
      <w:bookmarkStart w:id="180" w:name="_Toc325328101"/>
      <w:bookmarkStart w:id="181" w:name="_Toc325328519"/>
      <w:bookmarkStart w:id="182" w:name="_Toc325328850"/>
      <w:bookmarkStart w:id="183" w:name="_Toc325329181"/>
      <w:bookmarkStart w:id="184" w:name="_Toc325329511"/>
      <w:bookmarkStart w:id="185" w:name="_Toc325321896"/>
      <w:bookmarkStart w:id="186" w:name="_Toc325322067"/>
      <w:bookmarkStart w:id="187" w:name="_Toc325322239"/>
      <w:bookmarkStart w:id="188" w:name="_Toc325322380"/>
      <w:bookmarkStart w:id="189" w:name="_Toc325325530"/>
      <w:bookmarkStart w:id="190" w:name="_Toc325328106"/>
      <w:bookmarkStart w:id="191" w:name="_Toc325328524"/>
      <w:bookmarkStart w:id="192" w:name="_Toc325328855"/>
      <w:bookmarkStart w:id="193" w:name="_Toc325329186"/>
      <w:bookmarkStart w:id="194" w:name="_Toc325329516"/>
      <w:bookmarkStart w:id="195" w:name="_Toc325321901"/>
      <w:bookmarkStart w:id="196" w:name="_Toc325322072"/>
      <w:bookmarkStart w:id="197" w:name="_Toc325322244"/>
      <w:bookmarkStart w:id="198" w:name="_Toc325322385"/>
      <w:bookmarkStart w:id="199" w:name="_Toc325325535"/>
      <w:bookmarkStart w:id="200" w:name="_Toc325328111"/>
      <w:bookmarkStart w:id="201" w:name="_Toc325328529"/>
      <w:bookmarkStart w:id="202" w:name="_Toc325328860"/>
      <w:bookmarkStart w:id="203" w:name="_Toc325329191"/>
      <w:bookmarkStart w:id="204" w:name="_Toc325329521"/>
      <w:bookmarkStart w:id="205" w:name="_Toc325321906"/>
      <w:bookmarkStart w:id="206" w:name="_Toc325322077"/>
      <w:bookmarkStart w:id="207" w:name="_Toc325322249"/>
      <w:bookmarkStart w:id="208" w:name="_Toc325322390"/>
      <w:bookmarkStart w:id="209" w:name="_Toc325325540"/>
      <w:bookmarkStart w:id="210" w:name="_Toc325328116"/>
      <w:bookmarkStart w:id="211" w:name="_Toc325328534"/>
      <w:bookmarkStart w:id="212" w:name="_Toc325328865"/>
      <w:bookmarkStart w:id="213" w:name="_Toc325329196"/>
      <w:bookmarkStart w:id="214" w:name="_Toc325329526"/>
      <w:bookmarkStart w:id="215" w:name="_Toc325321911"/>
      <w:bookmarkStart w:id="216" w:name="_Toc325322082"/>
      <w:bookmarkStart w:id="217" w:name="_Toc325322254"/>
      <w:bookmarkStart w:id="218" w:name="_Toc325322395"/>
      <w:bookmarkStart w:id="219" w:name="_Toc325325545"/>
      <w:bookmarkStart w:id="220" w:name="_Toc325328121"/>
      <w:bookmarkStart w:id="221" w:name="_Toc325328539"/>
      <w:bookmarkStart w:id="222" w:name="_Toc325328870"/>
      <w:bookmarkStart w:id="223" w:name="_Toc325329201"/>
      <w:bookmarkStart w:id="224" w:name="_Toc325329531"/>
      <w:bookmarkStart w:id="225" w:name="_Toc325321916"/>
      <w:bookmarkStart w:id="226" w:name="_Toc325322087"/>
      <w:bookmarkStart w:id="227" w:name="_Toc325322259"/>
      <w:bookmarkStart w:id="228" w:name="_Toc325322400"/>
      <w:bookmarkStart w:id="229" w:name="_Toc325325550"/>
      <w:bookmarkStart w:id="230" w:name="_Toc325328126"/>
      <w:bookmarkStart w:id="231" w:name="_Toc325328544"/>
      <w:bookmarkStart w:id="232" w:name="_Toc325328875"/>
      <w:bookmarkStart w:id="233" w:name="_Toc325329206"/>
      <w:bookmarkStart w:id="234" w:name="_Toc325329536"/>
      <w:bookmarkStart w:id="235" w:name="_Toc325321921"/>
      <w:bookmarkStart w:id="236" w:name="_Toc325322092"/>
      <w:bookmarkStart w:id="237" w:name="_Toc325322264"/>
      <w:bookmarkStart w:id="238" w:name="_Toc325322405"/>
      <w:bookmarkStart w:id="239" w:name="_Toc325325555"/>
      <w:bookmarkStart w:id="240" w:name="_Toc325328131"/>
      <w:bookmarkStart w:id="241" w:name="_Toc325328549"/>
      <w:bookmarkStart w:id="242" w:name="_Toc325328880"/>
      <w:bookmarkStart w:id="243" w:name="_Toc325329211"/>
      <w:bookmarkStart w:id="244" w:name="_Toc325329541"/>
      <w:bookmarkStart w:id="245" w:name="_Toc325321926"/>
      <w:bookmarkStart w:id="246" w:name="_Toc325322097"/>
      <w:bookmarkStart w:id="247" w:name="_Toc325322269"/>
      <w:bookmarkStart w:id="248" w:name="_Toc325322410"/>
      <w:bookmarkStart w:id="249" w:name="_Toc325325560"/>
      <w:bookmarkStart w:id="250" w:name="_Toc325328136"/>
      <w:bookmarkStart w:id="251" w:name="_Toc325328554"/>
      <w:bookmarkStart w:id="252" w:name="_Toc325328885"/>
      <w:bookmarkStart w:id="253" w:name="_Toc325329216"/>
      <w:bookmarkStart w:id="254" w:name="_Toc325329546"/>
      <w:bookmarkStart w:id="255" w:name="_Toc325321931"/>
      <w:bookmarkStart w:id="256" w:name="_Toc325322102"/>
      <w:bookmarkStart w:id="257" w:name="_Toc325322274"/>
      <w:bookmarkStart w:id="258" w:name="_Toc325322415"/>
      <w:bookmarkStart w:id="259" w:name="_Toc325325565"/>
      <w:bookmarkStart w:id="260" w:name="_Toc325328141"/>
      <w:bookmarkStart w:id="261" w:name="_Toc325328559"/>
      <w:bookmarkStart w:id="262" w:name="_Toc325328890"/>
      <w:bookmarkStart w:id="263" w:name="_Toc325329221"/>
      <w:bookmarkStart w:id="264" w:name="_Toc325329551"/>
      <w:bookmarkStart w:id="265" w:name="_Toc325321936"/>
      <w:bookmarkStart w:id="266" w:name="_Toc325322107"/>
      <w:bookmarkStart w:id="267" w:name="_Toc325322279"/>
      <w:bookmarkStart w:id="268" w:name="_Toc325322420"/>
      <w:bookmarkStart w:id="269" w:name="_Toc325325570"/>
      <w:bookmarkStart w:id="270" w:name="_Toc325328146"/>
      <w:bookmarkStart w:id="271" w:name="_Toc325328564"/>
      <w:bookmarkStart w:id="272" w:name="_Toc325328895"/>
      <w:bookmarkStart w:id="273" w:name="_Toc325329226"/>
      <w:bookmarkStart w:id="274" w:name="_Toc325329556"/>
      <w:bookmarkStart w:id="275" w:name="_Toc325325590"/>
      <w:bookmarkStart w:id="276" w:name="_Toc325328166"/>
      <w:bookmarkStart w:id="277" w:name="_Toc325328584"/>
      <w:bookmarkStart w:id="278" w:name="_Toc325328915"/>
      <w:bookmarkStart w:id="279" w:name="_Toc325329246"/>
      <w:bookmarkStart w:id="280" w:name="_Toc325329576"/>
      <w:bookmarkStart w:id="281" w:name="_Toc325325595"/>
      <w:bookmarkStart w:id="282" w:name="_Toc325328171"/>
      <w:bookmarkStart w:id="283" w:name="_Toc325328589"/>
      <w:bookmarkStart w:id="284" w:name="_Toc325328920"/>
      <w:bookmarkStart w:id="285" w:name="_Toc325329251"/>
      <w:bookmarkStart w:id="286" w:name="_Toc325329581"/>
      <w:bookmarkStart w:id="287" w:name="_Toc325325600"/>
      <w:bookmarkStart w:id="288" w:name="_Toc325328176"/>
      <w:bookmarkStart w:id="289" w:name="_Toc325328594"/>
      <w:bookmarkStart w:id="290" w:name="_Toc325328925"/>
      <w:bookmarkStart w:id="291" w:name="_Toc325329256"/>
      <w:bookmarkStart w:id="292" w:name="_Toc325329586"/>
      <w:bookmarkStart w:id="293" w:name="_Toc325325605"/>
      <w:bookmarkStart w:id="294" w:name="_Toc325328181"/>
      <w:bookmarkStart w:id="295" w:name="_Toc325328599"/>
      <w:bookmarkStart w:id="296" w:name="_Toc325328930"/>
      <w:bookmarkStart w:id="297" w:name="_Toc325329261"/>
      <w:bookmarkStart w:id="298" w:name="_Toc325329591"/>
      <w:bookmarkStart w:id="299" w:name="_Toc325325610"/>
      <w:bookmarkStart w:id="300" w:name="_Toc325328186"/>
      <w:bookmarkStart w:id="301" w:name="_Toc325328604"/>
      <w:bookmarkStart w:id="302" w:name="_Toc325328935"/>
      <w:bookmarkStart w:id="303" w:name="_Toc325329266"/>
      <w:bookmarkStart w:id="304" w:name="_Toc325329596"/>
      <w:bookmarkStart w:id="305" w:name="_Toc325325615"/>
      <w:bookmarkStart w:id="306" w:name="_Toc325328191"/>
      <w:bookmarkStart w:id="307" w:name="_Toc325328609"/>
      <w:bookmarkStart w:id="308" w:name="_Toc325328940"/>
      <w:bookmarkStart w:id="309" w:name="_Toc325329271"/>
      <w:bookmarkStart w:id="310" w:name="_Toc325329601"/>
      <w:bookmarkStart w:id="311" w:name="_Toc325325620"/>
      <w:bookmarkStart w:id="312" w:name="_Toc325328196"/>
      <w:bookmarkStart w:id="313" w:name="_Toc325328614"/>
      <w:bookmarkStart w:id="314" w:name="_Toc325328945"/>
      <w:bookmarkStart w:id="315" w:name="_Toc325329276"/>
      <w:bookmarkStart w:id="316" w:name="_Toc325329606"/>
      <w:bookmarkStart w:id="317" w:name="_Toc325325625"/>
      <w:bookmarkStart w:id="318" w:name="_Toc325328201"/>
      <w:bookmarkStart w:id="319" w:name="_Toc325328619"/>
      <w:bookmarkStart w:id="320" w:name="_Toc325328950"/>
      <w:bookmarkStart w:id="321" w:name="_Toc325329281"/>
      <w:bookmarkStart w:id="322" w:name="_Toc325329611"/>
      <w:bookmarkStart w:id="323" w:name="_Toc325325630"/>
      <w:bookmarkStart w:id="324" w:name="_Toc325328206"/>
      <w:bookmarkStart w:id="325" w:name="_Toc325328624"/>
      <w:bookmarkStart w:id="326" w:name="_Toc325328955"/>
      <w:bookmarkStart w:id="327" w:name="_Toc325329286"/>
      <w:bookmarkStart w:id="328" w:name="_Toc325329616"/>
      <w:bookmarkStart w:id="329" w:name="_Toc325325635"/>
      <w:bookmarkStart w:id="330" w:name="_Toc325328211"/>
      <w:bookmarkStart w:id="331" w:name="_Toc325328629"/>
      <w:bookmarkStart w:id="332" w:name="_Toc325328960"/>
      <w:bookmarkStart w:id="333" w:name="_Toc325329291"/>
      <w:bookmarkStart w:id="334" w:name="_Toc325329621"/>
      <w:bookmarkStart w:id="335" w:name="_Toc325325640"/>
      <w:bookmarkStart w:id="336" w:name="_Toc325328216"/>
      <w:bookmarkStart w:id="337" w:name="_Toc325328634"/>
      <w:bookmarkStart w:id="338" w:name="_Toc325328965"/>
      <w:bookmarkStart w:id="339" w:name="_Toc325329296"/>
      <w:bookmarkStart w:id="340" w:name="_Toc325329626"/>
      <w:bookmarkStart w:id="341" w:name="_Toc325325645"/>
      <w:bookmarkStart w:id="342" w:name="_Toc325328221"/>
      <w:bookmarkStart w:id="343" w:name="_Toc325328639"/>
      <w:bookmarkStart w:id="344" w:name="_Toc325328970"/>
      <w:bookmarkStart w:id="345" w:name="_Toc325329301"/>
      <w:bookmarkStart w:id="346" w:name="_Toc325329631"/>
      <w:bookmarkStart w:id="347" w:name="_Toc325325650"/>
      <w:bookmarkStart w:id="348" w:name="_Toc325328226"/>
      <w:bookmarkStart w:id="349" w:name="_Toc325328644"/>
      <w:bookmarkStart w:id="350" w:name="_Toc325328975"/>
      <w:bookmarkStart w:id="351" w:name="_Toc325329306"/>
      <w:bookmarkStart w:id="352" w:name="_Toc325329636"/>
      <w:bookmarkStart w:id="353" w:name="_Toc325325655"/>
      <w:bookmarkStart w:id="354" w:name="_Toc325328231"/>
      <w:bookmarkStart w:id="355" w:name="_Toc325328649"/>
      <w:bookmarkStart w:id="356" w:name="_Toc325328980"/>
      <w:bookmarkStart w:id="357" w:name="_Toc325329311"/>
      <w:bookmarkStart w:id="358" w:name="_Toc325329641"/>
      <w:bookmarkStart w:id="359" w:name="_Toc325325660"/>
      <w:bookmarkStart w:id="360" w:name="_Toc325328236"/>
      <w:bookmarkStart w:id="361" w:name="_Toc325328654"/>
      <w:bookmarkStart w:id="362" w:name="_Toc325328985"/>
      <w:bookmarkStart w:id="363" w:name="_Toc325329316"/>
      <w:bookmarkStart w:id="364" w:name="_Toc325329646"/>
      <w:bookmarkStart w:id="365" w:name="_Toc325325665"/>
      <w:bookmarkStart w:id="366" w:name="_Toc325328241"/>
      <w:bookmarkStart w:id="367" w:name="_Toc325328659"/>
      <w:bookmarkStart w:id="368" w:name="_Toc325328990"/>
      <w:bookmarkStart w:id="369" w:name="_Toc325329321"/>
      <w:bookmarkStart w:id="370" w:name="_Toc325329651"/>
      <w:bookmarkStart w:id="371" w:name="_Toc325325670"/>
      <w:bookmarkStart w:id="372" w:name="_Toc325328246"/>
      <w:bookmarkStart w:id="373" w:name="_Toc325328664"/>
      <w:bookmarkStart w:id="374" w:name="_Toc325328995"/>
      <w:bookmarkStart w:id="375" w:name="_Toc325329326"/>
      <w:bookmarkStart w:id="376" w:name="_Toc325329656"/>
      <w:bookmarkStart w:id="377" w:name="_Toc325325675"/>
      <w:bookmarkStart w:id="378" w:name="_Toc325328251"/>
      <w:bookmarkStart w:id="379" w:name="_Toc325328669"/>
      <w:bookmarkStart w:id="380" w:name="_Toc325329000"/>
      <w:bookmarkStart w:id="381" w:name="_Toc325329331"/>
      <w:bookmarkStart w:id="382" w:name="_Toc325329661"/>
      <w:bookmarkStart w:id="383" w:name="_Toc325325680"/>
      <w:bookmarkStart w:id="384" w:name="_Toc325328256"/>
      <w:bookmarkStart w:id="385" w:name="_Toc325328674"/>
      <w:bookmarkStart w:id="386" w:name="_Toc325329005"/>
      <w:bookmarkStart w:id="387" w:name="_Toc325329336"/>
      <w:bookmarkStart w:id="388" w:name="_Toc325329666"/>
      <w:bookmarkStart w:id="389" w:name="_Toc325325685"/>
      <w:bookmarkStart w:id="390" w:name="_Toc325328261"/>
      <w:bookmarkStart w:id="391" w:name="_Toc325328679"/>
      <w:bookmarkStart w:id="392" w:name="_Toc325329010"/>
      <w:bookmarkStart w:id="393" w:name="_Toc325329341"/>
      <w:bookmarkStart w:id="394" w:name="_Toc325329671"/>
      <w:bookmarkStart w:id="395" w:name="_Toc325325690"/>
      <w:bookmarkStart w:id="396" w:name="_Toc325328266"/>
      <w:bookmarkStart w:id="397" w:name="_Toc325328684"/>
      <w:bookmarkStart w:id="398" w:name="_Toc325329015"/>
      <w:bookmarkStart w:id="399" w:name="_Toc325329346"/>
      <w:bookmarkStart w:id="400" w:name="_Toc325329676"/>
      <w:bookmarkStart w:id="401" w:name="_Toc325325695"/>
      <w:bookmarkStart w:id="402" w:name="_Toc325328271"/>
      <w:bookmarkStart w:id="403" w:name="_Toc325328689"/>
      <w:bookmarkStart w:id="404" w:name="_Toc325329020"/>
      <w:bookmarkStart w:id="405" w:name="_Toc325329351"/>
      <w:bookmarkStart w:id="406" w:name="_Toc325329681"/>
      <w:bookmarkStart w:id="407" w:name="_Toc327364975"/>
      <w:bookmarkStart w:id="408" w:name="_Toc327382892"/>
      <w:bookmarkStart w:id="409" w:name="_Toc327382945"/>
      <w:bookmarkStart w:id="410" w:name="_Toc327383098"/>
      <w:bookmarkStart w:id="411" w:name="_Toc325325701"/>
      <w:bookmarkStart w:id="412" w:name="_Toc325328277"/>
      <w:bookmarkStart w:id="413" w:name="_Toc325328695"/>
      <w:bookmarkStart w:id="414" w:name="_Toc325329026"/>
      <w:bookmarkStart w:id="415" w:name="_Toc325329357"/>
      <w:bookmarkStart w:id="416" w:name="_Toc325329687"/>
      <w:bookmarkStart w:id="417" w:name="_Toc325325702"/>
      <w:bookmarkStart w:id="418" w:name="_Toc325328278"/>
      <w:bookmarkStart w:id="419" w:name="_Toc325328696"/>
      <w:bookmarkStart w:id="420" w:name="_Toc325329027"/>
      <w:bookmarkStart w:id="421" w:name="_Toc325329358"/>
      <w:bookmarkStart w:id="422" w:name="_Toc325329688"/>
      <w:bookmarkStart w:id="423" w:name="_Toc325325703"/>
      <w:bookmarkStart w:id="424" w:name="_Toc325328279"/>
      <w:bookmarkStart w:id="425" w:name="_Toc325328697"/>
      <w:bookmarkStart w:id="426" w:name="_Toc325329028"/>
      <w:bookmarkStart w:id="427" w:name="_Toc325329359"/>
      <w:bookmarkStart w:id="428" w:name="_Toc325329689"/>
      <w:bookmarkStart w:id="429" w:name="_Toc325325704"/>
      <w:bookmarkStart w:id="430" w:name="_Toc325328280"/>
      <w:bookmarkStart w:id="431" w:name="_Toc325328698"/>
      <w:bookmarkStart w:id="432" w:name="_Toc325329029"/>
      <w:bookmarkStart w:id="433" w:name="_Toc325329360"/>
      <w:bookmarkStart w:id="434" w:name="_Toc325329690"/>
      <w:bookmarkStart w:id="435" w:name="_Toc325325705"/>
      <w:bookmarkStart w:id="436" w:name="_Toc325328281"/>
      <w:bookmarkStart w:id="437" w:name="_Toc325328699"/>
      <w:bookmarkStart w:id="438" w:name="_Toc325329030"/>
      <w:bookmarkStart w:id="439" w:name="_Toc325329361"/>
      <w:bookmarkStart w:id="440" w:name="_Toc325329691"/>
      <w:bookmarkStart w:id="441" w:name="_Toc325325706"/>
      <w:bookmarkStart w:id="442" w:name="_Toc325328282"/>
      <w:bookmarkStart w:id="443" w:name="_Toc325328700"/>
      <w:bookmarkStart w:id="444" w:name="_Toc325329031"/>
      <w:bookmarkStart w:id="445" w:name="_Toc325329362"/>
      <w:bookmarkStart w:id="446" w:name="_Toc325329692"/>
      <w:bookmarkStart w:id="447" w:name="_Toc332268494"/>
      <w:bookmarkStart w:id="448" w:name="_Toc327364981"/>
      <w:bookmarkStart w:id="449" w:name="_Toc327382898"/>
      <w:bookmarkStart w:id="450" w:name="_Toc327382951"/>
      <w:bookmarkStart w:id="451" w:name="_Toc327383104"/>
      <w:bookmarkStart w:id="452" w:name="_Toc327364982"/>
      <w:bookmarkStart w:id="453" w:name="_Toc327382899"/>
      <w:bookmarkStart w:id="454" w:name="_Toc327382952"/>
      <w:bookmarkStart w:id="455" w:name="_Toc327383105"/>
      <w:bookmarkStart w:id="456" w:name="_Toc325328288"/>
      <w:bookmarkStart w:id="457" w:name="_Toc325328706"/>
      <w:bookmarkStart w:id="458" w:name="_Toc325329037"/>
      <w:bookmarkStart w:id="459" w:name="_Toc325329368"/>
      <w:bookmarkStart w:id="460" w:name="_Toc325329698"/>
      <w:bookmarkStart w:id="461" w:name="_Toc325328289"/>
      <w:bookmarkStart w:id="462" w:name="_Toc325328707"/>
      <w:bookmarkStart w:id="463" w:name="_Toc325329038"/>
      <w:bookmarkStart w:id="464" w:name="_Toc325329369"/>
      <w:bookmarkStart w:id="465" w:name="_Toc325329699"/>
      <w:bookmarkStart w:id="466" w:name="_Toc325328290"/>
      <w:bookmarkStart w:id="467" w:name="_Toc325328708"/>
      <w:bookmarkStart w:id="468" w:name="_Toc325329039"/>
      <w:bookmarkStart w:id="469" w:name="_Toc325329370"/>
      <w:bookmarkStart w:id="470" w:name="_Toc325329700"/>
      <w:bookmarkStart w:id="471" w:name="_Toc325274642"/>
      <w:bookmarkStart w:id="472" w:name="_Toc325274731"/>
      <w:bookmarkStart w:id="473" w:name="_Toc325274794"/>
      <w:bookmarkStart w:id="474" w:name="_Toc325275116"/>
      <w:bookmarkStart w:id="475" w:name="_Toc325275168"/>
      <w:bookmarkStart w:id="476" w:name="_Toc325275328"/>
      <w:bookmarkStart w:id="477" w:name="_Toc325275379"/>
      <w:bookmarkStart w:id="478" w:name="_Toc325275461"/>
      <w:bookmarkStart w:id="479" w:name="_Toc325275563"/>
      <w:bookmarkStart w:id="480" w:name="_Toc325275722"/>
      <w:bookmarkStart w:id="481" w:name="_Toc325275802"/>
      <w:bookmarkStart w:id="482" w:name="_Toc325275944"/>
      <w:bookmarkStart w:id="483" w:name="_Toc325276020"/>
      <w:bookmarkStart w:id="484" w:name="_Toc325276322"/>
      <w:bookmarkStart w:id="485" w:name="_Toc325282051"/>
      <w:bookmarkStart w:id="486" w:name="_Toc325274643"/>
      <w:bookmarkStart w:id="487" w:name="_Toc325274732"/>
      <w:bookmarkStart w:id="488" w:name="_Toc325274795"/>
      <w:bookmarkStart w:id="489" w:name="_Toc325275117"/>
      <w:bookmarkStart w:id="490" w:name="_Toc325275169"/>
      <w:bookmarkStart w:id="491" w:name="_Toc325275329"/>
      <w:bookmarkStart w:id="492" w:name="_Toc325275380"/>
      <w:bookmarkStart w:id="493" w:name="_Toc325275462"/>
      <w:bookmarkStart w:id="494" w:name="_Toc325275564"/>
      <w:bookmarkStart w:id="495" w:name="_Toc325275723"/>
      <w:bookmarkStart w:id="496" w:name="_Toc325275803"/>
      <w:bookmarkStart w:id="497" w:name="_Toc325275945"/>
      <w:bookmarkStart w:id="498" w:name="_Toc325276021"/>
      <w:bookmarkStart w:id="499" w:name="_Toc325276323"/>
      <w:bookmarkStart w:id="500" w:name="_Toc325282052"/>
      <w:bookmarkStart w:id="501" w:name="_Toc325274644"/>
      <w:bookmarkStart w:id="502" w:name="_Toc325274733"/>
      <w:bookmarkStart w:id="503" w:name="_Toc325274796"/>
      <w:bookmarkStart w:id="504" w:name="_Toc325275118"/>
      <w:bookmarkStart w:id="505" w:name="_Toc325275170"/>
      <w:bookmarkStart w:id="506" w:name="_Toc325275330"/>
      <w:bookmarkStart w:id="507" w:name="_Toc325275381"/>
      <w:bookmarkStart w:id="508" w:name="_Toc325275463"/>
      <w:bookmarkStart w:id="509" w:name="_Toc325275565"/>
      <w:bookmarkStart w:id="510" w:name="_Toc325275724"/>
      <w:bookmarkStart w:id="511" w:name="_Toc325275804"/>
      <w:bookmarkStart w:id="512" w:name="_Toc325275946"/>
      <w:bookmarkStart w:id="513" w:name="_Toc325276022"/>
      <w:bookmarkStart w:id="514" w:name="_Toc325276324"/>
      <w:bookmarkStart w:id="515" w:name="_Toc325282053"/>
      <w:bookmarkStart w:id="516" w:name="_Toc325274645"/>
      <w:bookmarkStart w:id="517" w:name="_Toc325274734"/>
      <w:bookmarkStart w:id="518" w:name="_Toc325274797"/>
      <w:bookmarkStart w:id="519" w:name="_Toc325275119"/>
      <w:bookmarkStart w:id="520" w:name="_Toc325275171"/>
      <w:bookmarkStart w:id="521" w:name="_Toc325275331"/>
      <w:bookmarkStart w:id="522" w:name="_Toc325275382"/>
      <w:bookmarkStart w:id="523" w:name="_Toc325275464"/>
      <w:bookmarkStart w:id="524" w:name="_Toc325275566"/>
      <w:bookmarkStart w:id="525" w:name="_Toc325275725"/>
      <w:bookmarkStart w:id="526" w:name="_Toc325275805"/>
      <w:bookmarkStart w:id="527" w:name="_Toc325275947"/>
      <w:bookmarkStart w:id="528" w:name="_Toc325276023"/>
      <w:bookmarkStart w:id="529" w:name="_Toc325276325"/>
      <w:bookmarkStart w:id="530" w:name="_Toc325282054"/>
      <w:bookmarkStart w:id="531" w:name="_Toc378010307"/>
      <w:bookmarkStart w:id="532" w:name="_Ref315975781"/>
      <w:bookmarkStart w:id="533" w:name="_Toc315979572"/>
      <w:bookmarkEnd w:id="14"/>
      <w:bookmarkEnd w:id="15"/>
      <w:bookmarkEnd w:id="16"/>
      <w:bookmarkEnd w:id="17"/>
      <w:bookmarkEnd w:id="18"/>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r w:rsidRPr="005C69A0">
        <w:rPr>
          <w:rFonts w:cs="Arial"/>
          <w:color w:val="595959" w:themeColor="text1" w:themeTint="A6"/>
          <w:sz w:val="40"/>
          <w:szCs w:val="40"/>
          <w:lang w:val="ro-RO" w:eastAsia="zh-TW"/>
        </w:rPr>
        <w:br w:type="page"/>
      </w:r>
    </w:p>
    <w:p w:rsidR="001B3B74" w:rsidRPr="005C69A0" w:rsidRDefault="003A0B38" w:rsidP="00EE2B08">
      <w:pPr>
        <w:pStyle w:val="Heading1"/>
        <w:numPr>
          <w:ilvl w:val="0"/>
          <w:numId w:val="22"/>
        </w:numPr>
        <w:spacing w:before="360" w:after="360" w:line="276" w:lineRule="auto"/>
        <w:rPr>
          <w:color w:val="595959" w:themeColor="text1" w:themeTint="A6"/>
          <w:sz w:val="40"/>
          <w:szCs w:val="40"/>
          <w:lang w:val="ro-RO" w:eastAsia="zh-TW"/>
        </w:rPr>
      </w:pPr>
      <w:bookmarkStart w:id="534" w:name="_Toc390968748"/>
      <w:bookmarkStart w:id="535" w:name="_Toc393447182"/>
      <w:bookmarkStart w:id="536" w:name="_Toc393703205"/>
      <w:bookmarkStart w:id="537" w:name="_Toc402526349"/>
      <w:bookmarkStart w:id="538" w:name="_Toc423353333"/>
      <w:r w:rsidRPr="005C69A0">
        <w:rPr>
          <w:color w:val="595959" w:themeColor="text1" w:themeTint="A6"/>
          <w:sz w:val="40"/>
          <w:szCs w:val="40"/>
          <w:lang w:val="ro-RO" w:eastAsia="zh-TW"/>
        </w:rPr>
        <w:lastRenderedPageBreak/>
        <w:t>ÎE</w:t>
      </w:r>
      <w:r w:rsidR="002275AE" w:rsidRPr="005C69A0">
        <w:rPr>
          <w:color w:val="595959" w:themeColor="text1" w:themeTint="A6"/>
          <w:sz w:val="40"/>
          <w:szCs w:val="40"/>
          <w:lang w:val="ro-RO" w:eastAsia="zh-TW"/>
        </w:rPr>
        <w:t xml:space="preserve"> 1: </w:t>
      </w:r>
      <w:bookmarkEnd w:id="531"/>
      <w:bookmarkEnd w:id="534"/>
      <w:r w:rsidR="0061395D" w:rsidRPr="005C69A0">
        <w:rPr>
          <w:color w:val="595959" w:themeColor="text1" w:themeTint="A6"/>
          <w:sz w:val="40"/>
          <w:szCs w:val="40"/>
          <w:lang w:val="ro-RO" w:eastAsia="zh-TW"/>
        </w:rPr>
        <w:t>Coerența externă</w:t>
      </w:r>
      <w:bookmarkEnd w:id="535"/>
      <w:bookmarkEnd w:id="536"/>
      <w:bookmarkEnd w:id="537"/>
      <w:bookmarkEnd w:id="538"/>
    </w:p>
    <w:p w:rsidR="00AF64B4" w:rsidRPr="005C69A0" w:rsidRDefault="002E266B" w:rsidP="00EE2B08">
      <w:pPr>
        <w:spacing w:line="276" w:lineRule="auto"/>
        <w:rPr>
          <w:rFonts w:cs="Arial"/>
          <w:color w:val="595959" w:themeColor="text1" w:themeTint="A6"/>
          <w:lang w:val="ro-RO"/>
        </w:rPr>
      </w:pPr>
      <w:r w:rsidRPr="005C69A0">
        <w:rPr>
          <w:rFonts w:cs="Arial"/>
          <w:color w:val="595959" w:themeColor="text1" w:themeTint="A6"/>
          <w:lang w:val="ro-RO"/>
        </w:rPr>
        <w:t>Acest</w:t>
      </w:r>
      <w:r w:rsidR="00AF64B4" w:rsidRPr="005C69A0">
        <w:rPr>
          <w:rFonts w:cs="Arial"/>
          <w:color w:val="595959" w:themeColor="text1" w:themeTint="A6"/>
          <w:lang w:val="ro-RO"/>
        </w:rPr>
        <w:t xml:space="preserve"> </w:t>
      </w:r>
      <w:r w:rsidR="006477E5" w:rsidRPr="005C69A0">
        <w:rPr>
          <w:rFonts w:cs="Arial"/>
          <w:color w:val="595959" w:themeColor="text1" w:themeTint="A6"/>
          <w:lang w:val="ro-RO"/>
        </w:rPr>
        <w:t>capitol este structurat în două secțiuni</w:t>
      </w:r>
      <w:r w:rsidR="00AF64B4" w:rsidRPr="005C69A0">
        <w:rPr>
          <w:rFonts w:cs="Arial"/>
          <w:color w:val="595959" w:themeColor="text1" w:themeTint="A6"/>
          <w:lang w:val="ro-RO"/>
        </w:rPr>
        <w:t xml:space="preserve">: </w:t>
      </w:r>
    </w:p>
    <w:p w:rsidR="00AF64B4" w:rsidRPr="005C69A0" w:rsidRDefault="006477E5" w:rsidP="00EE2B08">
      <w:pPr>
        <w:pStyle w:val="ListParagraph"/>
        <w:numPr>
          <w:ilvl w:val="0"/>
          <w:numId w:val="39"/>
        </w:numPr>
        <w:spacing w:line="276" w:lineRule="auto"/>
        <w:contextualSpacing w:val="0"/>
        <w:rPr>
          <w:rFonts w:cs="Arial"/>
          <w:color w:val="595959" w:themeColor="text1" w:themeTint="A6"/>
          <w:lang w:val="ro-RO"/>
        </w:rPr>
      </w:pPr>
      <w:r w:rsidRPr="005C69A0">
        <w:rPr>
          <w:rFonts w:cs="Arial"/>
          <w:b/>
          <w:color w:val="595959" w:themeColor="text1" w:themeTint="A6"/>
          <w:lang w:val="ro-RO"/>
        </w:rPr>
        <w:t>Secțiunea</w:t>
      </w:r>
      <w:r w:rsidR="00AF64B4" w:rsidRPr="005C69A0">
        <w:rPr>
          <w:rFonts w:cs="Arial"/>
          <w:b/>
          <w:color w:val="595959" w:themeColor="text1" w:themeTint="A6"/>
          <w:lang w:val="ro-RO"/>
        </w:rPr>
        <w:t xml:space="preserve"> 3.1</w:t>
      </w:r>
      <w:r w:rsidR="00AF64B4" w:rsidRPr="005C69A0">
        <w:rPr>
          <w:rFonts w:cs="Arial"/>
          <w:color w:val="595959" w:themeColor="text1" w:themeTint="A6"/>
          <w:lang w:val="ro-RO"/>
        </w:rPr>
        <w:t xml:space="preserve"> </w:t>
      </w:r>
      <w:r w:rsidR="003B4C7D" w:rsidRPr="005C69A0">
        <w:rPr>
          <w:rFonts w:cs="Arial"/>
          <w:color w:val="595959" w:themeColor="text1" w:themeTint="A6"/>
          <w:lang w:val="ro-RO"/>
        </w:rPr>
        <w:t>anal</w:t>
      </w:r>
      <w:r w:rsidRPr="005C69A0">
        <w:rPr>
          <w:rFonts w:cs="Arial"/>
          <w:color w:val="595959" w:themeColor="text1" w:themeTint="A6"/>
          <w:lang w:val="ro-RO"/>
        </w:rPr>
        <w:t xml:space="preserve">izează coerența dintre prioritățile și obiectivele </w:t>
      </w:r>
      <w:r w:rsidR="005C5841" w:rsidRPr="005C69A0">
        <w:rPr>
          <w:rFonts w:cs="Arial"/>
          <w:color w:val="595959" w:themeColor="text1" w:themeTint="A6"/>
          <w:lang w:val="ro-RO"/>
        </w:rPr>
        <w:t>POAT</w:t>
      </w:r>
      <w:r w:rsidR="00AF64B4" w:rsidRPr="005C69A0">
        <w:rPr>
          <w:rFonts w:cs="Arial"/>
          <w:color w:val="595959" w:themeColor="text1" w:themeTint="A6"/>
          <w:lang w:val="ro-RO"/>
        </w:rPr>
        <w:t xml:space="preserve"> </w:t>
      </w:r>
      <w:r w:rsidRPr="005C69A0">
        <w:rPr>
          <w:rFonts w:cs="Arial"/>
          <w:color w:val="595959" w:themeColor="text1" w:themeTint="A6"/>
          <w:lang w:val="ro-RO"/>
        </w:rPr>
        <w:t xml:space="preserve">și Cadrul </w:t>
      </w:r>
      <w:r w:rsidR="00AF64B4" w:rsidRPr="005C69A0">
        <w:rPr>
          <w:rFonts w:cs="Arial"/>
          <w:color w:val="595959" w:themeColor="text1" w:themeTint="A6"/>
          <w:lang w:val="ro-RO"/>
        </w:rPr>
        <w:t xml:space="preserve">Strategic </w:t>
      </w:r>
      <w:r w:rsidRPr="005C69A0">
        <w:rPr>
          <w:rFonts w:cs="Arial"/>
          <w:color w:val="595959" w:themeColor="text1" w:themeTint="A6"/>
          <w:lang w:val="ro-RO"/>
        </w:rPr>
        <w:t>Comun</w:t>
      </w:r>
      <w:r w:rsidR="00AF64B4" w:rsidRPr="005C69A0">
        <w:rPr>
          <w:rFonts w:cs="Arial"/>
          <w:color w:val="595959" w:themeColor="text1" w:themeTint="A6"/>
          <w:lang w:val="ro-RO"/>
        </w:rPr>
        <w:t xml:space="preserve">, </w:t>
      </w:r>
      <w:r w:rsidR="00EC51FF" w:rsidRPr="005C69A0">
        <w:rPr>
          <w:rFonts w:cs="Arial"/>
          <w:color w:val="595959" w:themeColor="text1" w:themeTint="A6"/>
          <w:lang w:val="ro-RO"/>
        </w:rPr>
        <w:t>Acordul de Parteneriat</w:t>
      </w:r>
      <w:r w:rsidR="00AF64B4" w:rsidRPr="005C69A0">
        <w:rPr>
          <w:rFonts w:cs="Arial"/>
          <w:color w:val="595959" w:themeColor="text1" w:themeTint="A6"/>
          <w:lang w:val="ro-RO"/>
        </w:rPr>
        <w:t xml:space="preserve"> </w:t>
      </w:r>
      <w:r w:rsidRPr="005C69A0">
        <w:rPr>
          <w:rFonts w:cs="Arial"/>
          <w:color w:val="595959" w:themeColor="text1" w:themeTint="A6"/>
          <w:lang w:val="ro-RO"/>
        </w:rPr>
        <w:t xml:space="preserve">și recomandările specifice </w:t>
      </w:r>
      <w:r w:rsidR="00BE604A">
        <w:rPr>
          <w:rFonts w:cs="Arial"/>
          <w:color w:val="595959" w:themeColor="text1" w:themeTint="A6"/>
          <w:lang w:val="ro-RO"/>
        </w:rPr>
        <w:t xml:space="preserve">de </w:t>
      </w:r>
      <w:r w:rsidRPr="005C69A0">
        <w:rPr>
          <w:rFonts w:cs="Arial"/>
          <w:color w:val="595959" w:themeColor="text1" w:themeTint="A6"/>
          <w:lang w:val="ro-RO"/>
        </w:rPr>
        <w:t>țăr</w:t>
      </w:r>
      <w:r w:rsidR="00BE604A">
        <w:rPr>
          <w:rFonts w:cs="Arial"/>
          <w:color w:val="595959" w:themeColor="text1" w:themeTint="A6"/>
          <w:lang w:val="ro-RO"/>
        </w:rPr>
        <w:t xml:space="preserve">ă </w:t>
      </w:r>
      <w:r w:rsidRPr="005C69A0">
        <w:rPr>
          <w:rFonts w:cs="Arial"/>
          <w:color w:val="595959" w:themeColor="text1" w:themeTint="A6"/>
          <w:lang w:val="ro-RO"/>
        </w:rPr>
        <w:t>formulate de către Consiliu</w:t>
      </w:r>
      <w:r w:rsidR="00AF64B4" w:rsidRPr="005C69A0">
        <w:rPr>
          <w:rFonts w:cs="Arial"/>
          <w:color w:val="595959" w:themeColor="text1" w:themeTint="A6"/>
          <w:lang w:val="ro-RO"/>
        </w:rPr>
        <w:t>, repre</w:t>
      </w:r>
      <w:r w:rsidRPr="005C69A0">
        <w:rPr>
          <w:rFonts w:cs="Arial"/>
          <w:color w:val="595959" w:themeColor="text1" w:themeTint="A6"/>
          <w:lang w:val="ro-RO"/>
        </w:rPr>
        <w:t>zentând principalele documente strategice cu care ar trebui asigurată coerența</w:t>
      </w:r>
      <w:r w:rsidR="00621894" w:rsidRPr="005C69A0">
        <w:rPr>
          <w:rFonts w:cs="Arial"/>
          <w:color w:val="595959" w:themeColor="text1" w:themeTint="A6"/>
          <w:lang w:val="ro-RO"/>
        </w:rPr>
        <w:t>.</w:t>
      </w:r>
    </w:p>
    <w:p w:rsidR="00616FCF" w:rsidRPr="005C69A0" w:rsidRDefault="006477E5" w:rsidP="00EE2B08">
      <w:pPr>
        <w:pStyle w:val="ListParagraph"/>
        <w:numPr>
          <w:ilvl w:val="0"/>
          <w:numId w:val="39"/>
        </w:numPr>
        <w:spacing w:line="276" w:lineRule="auto"/>
        <w:contextualSpacing w:val="0"/>
        <w:rPr>
          <w:rFonts w:cs="Arial"/>
          <w:lang w:val="ro-RO"/>
        </w:rPr>
      </w:pPr>
      <w:r w:rsidRPr="005C69A0">
        <w:rPr>
          <w:rFonts w:cs="Arial"/>
          <w:b/>
          <w:color w:val="595959" w:themeColor="text1" w:themeTint="A6"/>
          <w:lang w:val="ro-RO"/>
        </w:rPr>
        <w:t>Secțiunea</w:t>
      </w:r>
      <w:r w:rsidR="00AF64B4" w:rsidRPr="005C69A0">
        <w:rPr>
          <w:rFonts w:cs="Arial"/>
          <w:b/>
          <w:color w:val="595959" w:themeColor="text1" w:themeTint="A6"/>
          <w:lang w:val="ro-RO"/>
        </w:rPr>
        <w:t xml:space="preserve"> 3.2 </w:t>
      </w:r>
      <w:r w:rsidR="003B4C7D" w:rsidRPr="005C69A0">
        <w:rPr>
          <w:rFonts w:cs="Arial"/>
          <w:color w:val="595959" w:themeColor="text1" w:themeTint="A6"/>
          <w:lang w:val="ro-RO"/>
        </w:rPr>
        <w:t>anal</w:t>
      </w:r>
      <w:r w:rsidRPr="005C69A0">
        <w:rPr>
          <w:rFonts w:cs="Arial"/>
          <w:color w:val="595959" w:themeColor="text1" w:themeTint="A6"/>
          <w:lang w:val="ro-RO"/>
        </w:rPr>
        <w:t xml:space="preserve">izează coerența dintre prioritățile și obiectivele </w:t>
      </w:r>
      <w:r w:rsidR="005C5841" w:rsidRPr="005C69A0">
        <w:rPr>
          <w:rFonts w:cs="Arial"/>
          <w:color w:val="595959" w:themeColor="text1" w:themeTint="A6"/>
          <w:lang w:val="ro-RO"/>
        </w:rPr>
        <w:t>POAT</w:t>
      </w:r>
      <w:r w:rsidR="007C56C2" w:rsidRPr="005C69A0">
        <w:rPr>
          <w:rFonts w:cs="Arial"/>
          <w:color w:val="595959" w:themeColor="text1" w:themeTint="A6"/>
          <w:lang w:val="ro-RO"/>
        </w:rPr>
        <w:t>,</w:t>
      </w:r>
      <w:r w:rsidR="00AF64B4" w:rsidRPr="005C69A0">
        <w:rPr>
          <w:rFonts w:cs="Arial"/>
          <w:color w:val="595959" w:themeColor="text1" w:themeTint="A6"/>
          <w:lang w:val="ro-RO"/>
        </w:rPr>
        <w:t xml:space="preserve"> </w:t>
      </w:r>
      <w:r w:rsidRPr="005C69A0">
        <w:rPr>
          <w:rFonts w:cs="Arial"/>
          <w:color w:val="595959" w:themeColor="text1" w:themeTint="A6"/>
          <w:lang w:val="ro-RO"/>
        </w:rPr>
        <w:t>și Axele de Asistență Tehnică ale altor Programe Operaționale</w:t>
      </w:r>
      <w:r w:rsidR="00AF64B4" w:rsidRPr="005C69A0">
        <w:rPr>
          <w:rFonts w:cs="Arial"/>
          <w:color w:val="595959" w:themeColor="text1" w:themeTint="A6"/>
          <w:lang w:val="ro-RO"/>
        </w:rPr>
        <w:t xml:space="preserve">, </w:t>
      </w:r>
      <w:r w:rsidR="00BE604A">
        <w:rPr>
          <w:rFonts w:cs="Arial"/>
          <w:color w:val="595959" w:themeColor="text1" w:themeTint="A6"/>
          <w:lang w:val="ro-RO"/>
        </w:rPr>
        <w:t xml:space="preserve">respectiv </w:t>
      </w:r>
      <w:r w:rsidRPr="005C69A0">
        <w:rPr>
          <w:rFonts w:cs="Arial"/>
          <w:color w:val="595959" w:themeColor="text1" w:themeTint="A6"/>
          <w:lang w:val="ro-RO"/>
        </w:rPr>
        <w:t xml:space="preserve">Programul Operațional </w:t>
      </w:r>
      <w:r w:rsidR="00CF6FFD">
        <w:rPr>
          <w:rFonts w:cs="Arial"/>
          <w:color w:val="595959" w:themeColor="text1" w:themeTint="A6"/>
          <w:lang w:val="ro-RO"/>
        </w:rPr>
        <w:t>Capacitate Administrativă</w:t>
      </w:r>
      <w:r w:rsidR="00BE604A">
        <w:rPr>
          <w:rFonts w:cs="Arial"/>
          <w:color w:val="595959" w:themeColor="text1" w:themeTint="A6"/>
          <w:lang w:val="ro-RO"/>
        </w:rPr>
        <w:t>, Programul Operațional Regional, Programul Operațional Capital Uman</w:t>
      </w:r>
      <w:r w:rsidR="00AF64B4" w:rsidRPr="005C69A0">
        <w:rPr>
          <w:rFonts w:cs="Arial"/>
          <w:color w:val="595959" w:themeColor="text1" w:themeTint="A6"/>
          <w:lang w:val="ro-RO"/>
        </w:rPr>
        <w:t xml:space="preserve"> </w:t>
      </w:r>
      <w:r w:rsidRPr="005C69A0">
        <w:rPr>
          <w:rFonts w:cs="Arial"/>
          <w:color w:val="595959" w:themeColor="text1" w:themeTint="A6"/>
          <w:lang w:val="ro-RO"/>
        </w:rPr>
        <w:t xml:space="preserve">și </w:t>
      </w:r>
      <w:r w:rsidR="00AF64B4" w:rsidRPr="005C69A0">
        <w:rPr>
          <w:rFonts w:cs="Arial"/>
          <w:color w:val="595959" w:themeColor="text1" w:themeTint="A6"/>
          <w:lang w:val="ro-RO"/>
        </w:rPr>
        <w:t>Strateg</w:t>
      </w:r>
      <w:r w:rsidRPr="005C69A0">
        <w:rPr>
          <w:rFonts w:cs="Arial"/>
          <w:color w:val="595959" w:themeColor="text1" w:themeTint="A6"/>
          <w:lang w:val="ro-RO"/>
        </w:rPr>
        <w:t xml:space="preserve">ia pentru </w:t>
      </w:r>
      <w:r w:rsidR="003B4C7D" w:rsidRPr="005C69A0">
        <w:rPr>
          <w:rFonts w:cs="Arial"/>
          <w:color w:val="595959" w:themeColor="text1" w:themeTint="A6"/>
          <w:lang w:val="ro-RO"/>
        </w:rPr>
        <w:t>Consolida</w:t>
      </w:r>
      <w:r w:rsidRPr="005C69A0">
        <w:rPr>
          <w:rFonts w:cs="Arial"/>
          <w:color w:val="595959" w:themeColor="text1" w:themeTint="A6"/>
          <w:lang w:val="ro-RO"/>
        </w:rPr>
        <w:t>rea Capacității Administrației Publice</w:t>
      </w:r>
      <w:r w:rsidR="00AF64B4" w:rsidRPr="005C69A0">
        <w:rPr>
          <w:rFonts w:cs="Arial"/>
          <w:color w:val="595959" w:themeColor="text1" w:themeTint="A6"/>
          <w:lang w:val="ro-RO"/>
        </w:rPr>
        <w:t xml:space="preserve">. </w:t>
      </w:r>
    </w:p>
    <w:p w:rsidR="002275AE" w:rsidRPr="005C69A0" w:rsidRDefault="00CC5F0A" w:rsidP="00EE2B08">
      <w:pPr>
        <w:pStyle w:val="Heading2"/>
        <w:spacing w:line="276" w:lineRule="auto"/>
        <w:rPr>
          <w:bCs w:val="0"/>
          <w:color w:val="595959" w:themeColor="text1" w:themeTint="A6"/>
          <w:sz w:val="32"/>
          <w:lang w:val="ro-RO"/>
        </w:rPr>
      </w:pPr>
      <w:bookmarkStart w:id="539" w:name="_Toc393447183"/>
      <w:bookmarkStart w:id="540" w:name="_Toc393703206"/>
      <w:bookmarkStart w:id="541" w:name="_Toc402526350"/>
      <w:bookmarkStart w:id="542" w:name="_Toc423353334"/>
      <w:r w:rsidRPr="005C69A0">
        <w:rPr>
          <w:bCs w:val="0"/>
          <w:color w:val="595959" w:themeColor="text1" w:themeTint="A6"/>
          <w:sz w:val="32"/>
          <w:lang w:val="ro-RO"/>
        </w:rPr>
        <w:t>3</w:t>
      </w:r>
      <w:r w:rsidR="0045179B" w:rsidRPr="005C69A0">
        <w:rPr>
          <w:bCs w:val="0"/>
          <w:color w:val="595959" w:themeColor="text1" w:themeTint="A6"/>
          <w:sz w:val="32"/>
          <w:lang w:val="ro-RO"/>
        </w:rPr>
        <w:t xml:space="preserve">.1. </w:t>
      </w:r>
      <w:r w:rsidR="003A0B38" w:rsidRPr="005C69A0">
        <w:rPr>
          <w:bCs w:val="0"/>
          <w:color w:val="595959" w:themeColor="text1" w:themeTint="A6"/>
          <w:sz w:val="32"/>
          <w:lang w:val="ro-RO"/>
        </w:rPr>
        <w:t>ÎE</w:t>
      </w:r>
      <w:r w:rsidR="00AF64B4" w:rsidRPr="005C69A0">
        <w:rPr>
          <w:bCs w:val="0"/>
          <w:color w:val="595959" w:themeColor="text1" w:themeTint="A6"/>
          <w:sz w:val="32"/>
          <w:lang w:val="ro-RO"/>
        </w:rPr>
        <w:t xml:space="preserve"> 1.1: </w:t>
      </w:r>
      <w:r w:rsidR="0061395D" w:rsidRPr="005C69A0">
        <w:rPr>
          <w:bCs w:val="0"/>
          <w:color w:val="595959" w:themeColor="text1" w:themeTint="A6"/>
          <w:sz w:val="32"/>
          <w:lang w:val="ro-RO"/>
        </w:rPr>
        <w:t>Coerența externă</w:t>
      </w:r>
      <w:r w:rsidR="0045179B" w:rsidRPr="005C69A0">
        <w:rPr>
          <w:bCs w:val="0"/>
          <w:color w:val="595959" w:themeColor="text1" w:themeTint="A6"/>
          <w:sz w:val="32"/>
          <w:lang w:val="ro-RO"/>
        </w:rPr>
        <w:t xml:space="preserve"> </w:t>
      </w:r>
      <w:r w:rsidR="006477E5" w:rsidRPr="005C69A0">
        <w:rPr>
          <w:bCs w:val="0"/>
          <w:color w:val="595959" w:themeColor="text1" w:themeTint="A6"/>
          <w:sz w:val="32"/>
          <w:lang w:val="ro-RO"/>
        </w:rPr>
        <w:t>cu documentele și strategiile</w:t>
      </w:r>
      <w:r w:rsidR="0045179B" w:rsidRPr="005C69A0">
        <w:rPr>
          <w:bCs w:val="0"/>
          <w:color w:val="595959" w:themeColor="text1" w:themeTint="A6"/>
          <w:sz w:val="32"/>
          <w:lang w:val="ro-RO"/>
        </w:rPr>
        <w:t xml:space="preserve"> </w:t>
      </w:r>
      <w:r w:rsidR="006477E5" w:rsidRPr="005C69A0">
        <w:rPr>
          <w:bCs w:val="0"/>
          <w:color w:val="595959" w:themeColor="text1" w:themeTint="A6"/>
          <w:sz w:val="32"/>
          <w:lang w:val="ro-RO"/>
        </w:rPr>
        <w:t>U</w:t>
      </w:r>
      <w:r w:rsidR="0045179B" w:rsidRPr="005C69A0">
        <w:rPr>
          <w:bCs w:val="0"/>
          <w:color w:val="595959" w:themeColor="text1" w:themeTint="A6"/>
          <w:sz w:val="32"/>
          <w:lang w:val="ro-RO"/>
        </w:rPr>
        <w:t>E</w:t>
      </w:r>
      <w:bookmarkEnd w:id="539"/>
      <w:bookmarkEnd w:id="540"/>
      <w:bookmarkEnd w:id="541"/>
      <w:bookmarkEnd w:id="542"/>
      <w:r w:rsidR="0045179B" w:rsidRPr="005C69A0">
        <w:rPr>
          <w:bCs w:val="0"/>
          <w:color w:val="595959" w:themeColor="text1" w:themeTint="A6"/>
          <w:sz w:val="32"/>
          <w:lang w:val="ro-RO"/>
        </w:rPr>
        <w:t xml:space="preserve"> </w:t>
      </w:r>
    </w:p>
    <w:tbl>
      <w:tblPr>
        <w:tblStyle w:val="TableGrid"/>
        <w:tblW w:w="9206" w:type="dxa"/>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shd w:val="clear" w:color="auto" w:fill="F2F2F2" w:themeFill="background1" w:themeFillShade="F2"/>
        <w:tblLook w:val="04A0" w:firstRow="1" w:lastRow="0" w:firstColumn="1" w:lastColumn="0" w:noHBand="0" w:noVBand="1"/>
      </w:tblPr>
      <w:tblGrid>
        <w:gridCol w:w="1004"/>
        <w:gridCol w:w="8202"/>
      </w:tblGrid>
      <w:tr w:rsidR="002275AE" w:rsidRPr="005C69A0" w:rsidTr="003B4C7D">
        <w:trPr>
          <w:cnfStyle w:val="100000000000" w:firstRow="1" w:lastRow="0" w:firstColumn="0" w:lastColumn="0" w:oddVBand="0" w:evenVBand="0" w:oddHBand="0" w:evenHBand="0" w:firstRowFirstColumn="0" w:firstRowLastColumn="0" w:lastRowFirstColumn="0" w:lastRowLastColumn="0"/>
          <w:trHeight w:val="1612"/>
        </w:trPr>
        <w:tc>
          <w:tcPr>
            <w:tcW w:w="1004" w:type="dxa"/>
            <w:shd w:val="clear" w:color="auto" w:fill="FFC000"/>
            <w:vAlign w:val="center"/>
          </w:tcPr>
          <w:p w:rsidR="002275AE" w:rsidRPr="005C69A0" w:rsidRDefault="003A0B38" w:rsidP="00EE2B08">
            <w:pPr>
              <w:pStyle w:val="ListParagraph"/>
              <w:spacing w:line="276" w:lineRule="auto"/>
              <w:ind w:left="142"/>
              <w:rPr>
                <w:rFonts w:cs="Arial"/>
                <w:b/>
                <w:lang w:val="ro-RO"/>
              </w:rPr>
            </w:pPr>
            <w:r w:rsidRPr="005C69A0">
              <w:rPr>
                <w:rFonts w:cs="Arial"/>
                <w:b/>
                <w:color w:val="595959" w:themeColor="text1" w:themeTint="A6"/>
                <w:sz w:val="20"/>
                <w:lang w:val="ro-RO"/>
              </w:rPr>
              <w:t>ÎE</w:t>
            </w:r>
            <w:r w:rsidR="002275AE" w:rsidRPr="005C69A0">
              <w:rPr>
                <w:rFonts w:cs="Arial"/>
                <w:b/>
                <w:color w:val="595959" w:themeColor="text1" w:themeTint="A6"/>
                <w:sz w:val="20"/>
                <w:lang w:val="ro-RO"/>
              </w:rPr>
              <w:t xml:space="preserve"> 1.1</w:t>
            </w:r>
          </w:p>
        </w:tc>
        <w:tc>
          <w:tcPr>
            <w:tcW w:w="8202" w:type="dxa"/>
            <w:shd w:val="clear" w:color="auto" w:fill="F2F2F2" w:themeFill="background1" w:themeFillShade="F2"/>
            <w:vAlign w:val="center"/>
          </w:tcPr>
          <w:p w:rsidR="002275AE" w:rsidRPr="005C69A0" w:rsidRDefault="006477E5" w:rsidP="00EE2B08">
            <w:pPr>
              <w:pStyle w:val="ListParagraph"/>
              <w:spacing w:before="120" w:line="276" w:lineRule="auto"/>
              <w:ind w:left="-11"/>
              <w:rPr>
                <w:rFonts w:cs="Arial"/>
                <w:lang w:val="ro-RO"/>
              </w:rPr>
            </w:pPr>
            <w:r w:rsidRPr="005C69A0">
              <w:rPr>
                <w:rFonts w:cs="Arial"/>
                <w:color w:val="595959" w:themeColor="text1" w:themeTint="A6"/>
                <w:sz w:val="20"/>
                <w:lang w:val="ro-RO"/>
              </w:rPr>
              <w:t>Î1.1: În ce măsură există coerență între obiectivele tematice selectate, prioritățile și obiectivele Programului, pe de-o parte, iar pe de altă parte, Cadrul Strategic Comun, Acordul de Parteneriat și recomandările specifice adresate fiecărei țări în temeiul Art. 121 par. (2)  din tratat și recomandările relevante ale Consiliului, adoptate în temeiul Art. 148 par. (4)  din tratat</w:t>
            </w:r>
            <w:r w:rsidR="002275AE" w:rsidRPr="005C69A0">
              <w:rPr>
                <w:rFonts w:cs="Arial"/>
                <w:color w:val="595959" w:themeColor="text1" w:themeTint="A6"/>
                <w:sz w:val="20"/>
                <w:lang w:val="ro-RO"/>
              </w:rPr>
              <w:t xml:space="preserve">? </w:t>
            </w:r>
          </w:p>
        </w:tc>
      </w:tr>
    </w:tbl>
    <w:p w:rsidR="00D22730" w:rsidRPr="005C69A0" w:rsidRDefault="00CC5F0A" w:rsidP="00EE2B08">
      <w:pPr>
        <w:pStyle w:val="Heading3"/>
        <w:spacing w:line="276" w:lineRule="auto"/>
        <w:ind w:left="709"/>
        <w:rPr>
          <w:rFonts w:ascii="Arial" w:hAnsi="Arial"/>
          <w:color w:val="595959" w:themeColor="text1" w:themeTint="A6"/>
          <w:lang w:val="ro-RO"/>
        </w:rPr>
      </w:pPr>
      <w:bookmarkStart w:id="543" w:name="_Toc420655790"/>
      <w:bookmarkStart w:id="544" w:name="_Toc423353335"/>
      <w:bookmarkStart w:id="545" w:name="_Toc390968751"/>
      <w:bookmarkStart w:id="546" w:name="_Toc393447184"/>
      <w:bookmarkStart w:id="547" w:name="_Toc393703207"/>
      <w:bookmarkStart w:id="548" w:name="_Toc393706966"/>
      <w:bookmarkStart w:id="549" w:name="_Toc393720205"/>
      <w:bookmarkStart w:id="550" w:name="_Toc402526351"/>
      <w:bookmarkStart w:id="551" w:name="_Toc402526433"/>
      <w:r w:rsidRPr="005C69A0">
        <w:rPr>
          <w:rFonts w:ascii="Arial" w:hAnsi="Arial"/>
          <w:color w:val="595959" w:themeColor="text1" w:themeTint="A6"/>
          <w:lang w:val="ro-RO"/>
        </w:rPr>
        <w:t>3</w:t>
      </w:r>
      <w:r w:rsidR="00D22730" w:rsidRPr="005C69A0">
        <w:rPr>
          <w:rFonts w:ascii="Arial" w:hAnsi="Arial"/>
          <w:color w:val="595959" w:themeColor="text1" w:themeTint="A6"/>
          <w:lang w:val="ro-RO"/>
        </w:rPr>
        <w:t>.1</w:t>
      </w:r>
      <w:r w:rsidR="00BB389F" w:rsidRPr="005C69A0">
        <w:rPr>
          <w:rFonts w:ascii="Arial" w:hAnsi="Arial"/>
          <w:color w:val="595959" w:themeColor="text1" w:themeTint="A6"/>
          <w:lang w:val="ro-RO"/>
        </w:rPr>
        <w:t>.1</w:t>
      </w:r>
      <w:r w:rsidR="00D22730" w:rsidRPr="005C69A0">
        <w:rPr>
          <w:rFonts w:ascii="Arial" w:hAnsi="Arial"/>
          <w:color w:val="595959" w:themeColor="text1" w:themeTint="A6"/>
          <w:lang w:val="ro-RO"/>
        </w:rPr>
        <w:t>. Descri</w:t>
      </w:r>
      <w:r w:rsidR="006477E5" w:rsidRPr="005C69A0">
        <w:rPr>
          <w:rFonts w:ascii="Arial" w:hAnsi="Arial"/>
          <w:color w:val="595959" w:themeColor="text1" w:themeTint="A6"/>
          <w:lang w:val="ro-RO"/>
        </w:rPr>
        <w:t>erea procesului de evaluare</w:t>
      </w:r>
      <w:bookmarkEnd w:id="543"/>
      <w:bookmarkEnd w:id="544"/>
      <w:r w:rsidR="006477E5" w:rsidRPr="005C69A0">
        <w:rPr>
          <w:rFonts w:ascii="Arial" w:hAnsi="Arial"/>
          <w:color w:val="595959" w:themeColor="text1" w:themeTint="A6"/>
          <w:lang w:val="ro-RO"/>
        </w:rPr>
        <w:t xml:space="preserve"> </w:t>
      </w:r>
      <w:bookmarkEnd w:id="545"/>
      <w:bookmarkEnd w:id="546"/>
      <w:bookmarkEnd w:id="547"/>
      <w:bookmarkEnd w:id="548"/>
      <w:bookmarkEnd w:id="549"/>
      <w:bookmarkEnd w:id="550"/>
      <w:bookmarkEnd w:id="551"/>
    </w:p>
    <w:p w:rsidR="00AF64B4" w:rsidRPr="005C69A0" w:rsidRDefault="006477E5" w:rsidP="00EE2B08">
      <w:pPr>
        <w:spacing w:line="276" w:lineRule="auto"/>
        <w:rPr>
          <w:rFonts w:cs="Arial"/>
          <w:color w:val="595959" w:themeColor="text1" w:themeTint="A6"/>
          <w:lang w:val="ro-RO"/>
        </w:rPr>
      </w:pPr>
      <w:r w:rsidRPr="005C69A0">
        <w:rPr>
          <w:rFonts w:cs="Arial"/>
          <w:color w:val="595959" w:themeColor="text1" w:themeTint="A6"/>
          <w:lang w:val="ro-RO"/>
        </w:rPr>
        <w:t xml:space="preserve">Analiza prezentată în această Secțiune vizează evaluarea coerenței dintre </w:t>
      </w:r>
      <w:r w:rsidR="009708BE" w:rsidRPr="005C69A0">
        <w:rPr>
          <w:rFonts w:cs="Arial"/>
          <w:color w:val="595959" w:themeColor="text1" w:themeTint="A6"/>
          <w:lang w:val="ro-RO"/>
        </w:rPr>
        <w:t>obiective</w:t>
      </w:r>
      <w:r w:rsidRPr="005C69A0">
        <w:rPr>
          <w:rFonts w:cs="Arial"/>
          <w:color w:val="595959" w:themeColor="text1" w:themeTint="A6"/>
          <w:lang w:val="ro-RO"/>
        </w:rPr>
        <w:t>le</w:t>
      </w:r>
      <w:r w:rsidR="009708BE" w:rsidRPr="005C69A0">
        <w:rPr>
          <w:rFonts w:cs="Arial"/>
          <w:color w:val="595959" w:themeColor="text1" w:themeTint="A6"/>
          <w:lang w:val="ro-RO"/>
        </w:rPr>
        <w:t xml:space="preserve"> specifice</w:t>
      </w:r>
      <w:r w:rsidR="00AF64B4" w:rsidRPr="005C69A0">
        <w:rPr>
          <w:rFonts w:cs="Arial"/>
          <w:color w:val="595959" w:themeColor="text1" w:themeTint="A6"/>
          <w:lang w:val="ro-RO"/>
        </w:rPr>
        <w:t xml:space="preserve"> </w:t>
      </w:r>
      <w:r w:rsidRPr="005C69A0">
        <w:rPr>
          <w:rFonts w:cs="Arial"/>
          <w:color w:val="595959" w:themeColor="text1" w:themeTint="A6"/>
          <w:lang w:val="ro-RO"/>
        </w:rPr>
        <w:t xml:space="preserve">ale </w:t>
      </w:r>
      <w:r w:rsidR="005C5841" w:rsidRPr="005C69A0">
        <w:rPr>
          <w:rFonts w:cs="Arial"/>
          <w:color w:val="595959" w:themeColor="text1" w:themeTint="A6"/>
          <w:lang w:val="ro-RO"/>
        </w:rPr>
        <w:t>POAT</w:t>
      </w:r>
      <w:r w:rsidR="00AF64B4" w:rsidRPr="005C69A0">
        <w:rPr>
          <w:rFonts w:cs="Arial"/>
          <w:color w:val="595959" w:themeColor="text1" w:themeTint="A6"/>
          <w:lang w:val="ro-RO"/>
        </w:rPr>
        <w:t xml:space="preserve"> </w:t>
      </w:r>
      <w:r w:rsidRPr="005C69A0">
        <w:rPr>
          <w:rFonts w:cs="Arial"/>
          <w:color w:val="595959" w:themeColor="text1" w:themeTint="A6"/>
          <w:lang w:val="ro-RO"/>
        </w:rPr>
        <w:t>și</w:t>
      </w:r>
      <w:r w:rsidR="00AF64B4" w:rsidRPr="005C69A0">
        <w:rPr>
          <w:rFonts w:cs="Arial"/>
          <w:color w:val="595959" w:themeColor="text1" w:themeTint="A6"/>
          <w:lang w:val="ro-RO"/>
        </w:rPr>
        <w:t>:</w:t>
      </w:r>
    </w:p>
    <w:p w:rsidR="00AF64B4" w:rsidRPr="005C69A0" w:rsidRDefault="00AF64B4" w:rsidP="00EE2B08">
      <w:pPr>
        <w:pStyle w:val="ListParagraph"/>
        <w:numPr>
          <w:ilvl w:val="0"/>
          <w:numId w:val="40"/>
        </w:numPr>
        <w:spacing w:line="276" w:lineRule="auto"/>
        <w:contextualSpacing w:val="0"/>
        <w:rPr>
          <w:rFonts w:cs="Arial"/>
          <w:color w:val="595959" w:themeColor="text1" w:themeTint="A6"/>
          <w:lang w:val="ro-RO"/>
        </w:rPr>
      </w:pPr>
      <w:r w:rsidRPr="005C69A0">
        <w:rPr>
          <w:rFonts w:cs="Arial"/>
          <w:color w:val="595959" w:themeColor="text1" w:themeTint="A6"/>
          <w:lang w:val="ro-RO"/>
        </w:rPr>
        <w:t>Priorit</w:t>
      </w:r>
      <w:r w:rsidR="006477E5" w:rsidRPr="005C69A0">
        <w:rPr>
          <w:rFonts w:cs="Arial"/>
          <w:color w:val="595959" w:themeColor="text1" w:themeTint="A6"/>
          <w:lang w:val="ro-RO"/>
        </w:rPr>
        <w:t>ăț</w:t>
      </w:r>
      <w:r w:rsidRPr="005C69A0">
        <w:rPr>
          <w:rFonts w:cs="Arial"/>
          <w:color w:val="595959" w:themeColor="text1" w:themeTint="A6"/>
          <w:lang w:val="ro-RO"/>
        </w:rPr>
        <w:t>i</w:t>
      </w:r>
      <w:r w:rsidR="006477E5" w:rsidRPr="005C69A0">
        <w:rPr>
          <w:rFonts w:cs="Arial"/>
          <w:color w:val="595959" w:themeColor="text1" w:themeTint="A6"/>
          <w:lang w:val="ro-RO"/>
        </w:rPr>
        <w:t>l</w:t>
      </w:r>
      <w:r w:rsidRPr="005C69A0">
        <w:rPr>
          <w:rFonts w:cs="Arial"/>
          <w:color w:val="595959" w:themeColor="text1" w:themeTint="A6"/>
          <w:lang w:val="ro-RO"/>
        </w:rPr>
        <w:t>e</w:t>
      </w:r>
      <w:r w:rsidR="006477E5" w:rsidRPr="005C69A0">
        <w:rPr>
          <w:rFonts w:cs="Arial"/>
          <w:color w:val="595959" w:themeColor="text1" w:themeTint="A6"/>
          <w:lang w:val="ro-RO"/>
        </w:rPr>
        <w:t xml:space="preserve"> și inițiativele majore ale Strategiei </w:t>
      </w:r>
      <w:r w:rsidRPr="005C69A0">
        <w:rPr>
          <w:rFonts w:cs="Arial"/>
          <w:color w:val="595959" w:themeColor="text1" w:themeTint="A6"/>
          <w:lang w:val="ro-RO"/>
        </w:rPr>
        <w:t>E</w:t>
      </w:r>
      <w:r w:rsidR="006477E5" w:rsidRPr="005C69A0">
        <w:rPr>
          <w:rFonts w:cs="Arial"/>
          <w:color w:val="595959" w:themeColor="text1" w:themeTint="A6"/>
          <w:lang w:val="ro-RO"/>
        </w:rPr>
        <w:t>uropa</w:t>
      </w:r>
      <w:r w:rsidRPr="005C69A0">
        <w:rPr>
          <w:rFonts w:cs="Arial"/>
          <w:color w:val="595959" w:themeColor="text1" w:themeTint="A6"/>
          <w:lang w:val="ro-RO"/>
        </w:rPr>
        <w:t xml:space="preserve"> 2020 </w:t>
      </w:r>
    </w:p>
    <w:p w:rsidR="00AF64B4" w:rsidRPr="005C69A0" w:rsidRDefault="006477E5" w:rsidP="00EE2B08">
      <w:pPr>
        <w:pStyle w:val="ListParagraph"/>
        <w:numPr>
          <w:ilvl w:val="0"/>
          <w:numId w:val="40"/>
        </w:numPr>
        <w:spacing w:line="276" w:lineRule="auto"/>
        <w:contextualSpacing w:val="0"/>
        <w:rPr>
          <w:rFonts w:cs="Arial"/>
          <w:color w:val="595959" w:themeColor="text1" w:themeTint="A6"/>
          <w:lang w:val="ro-RO"/>
        </w:rPr>
      </w:pPr>
      <w:r w:rsidRPr="005C69A0">
        <w:rPr>
          <w:rFonts w:cs="Arial"/>
          <w:color w:val="595959" w:themeColor="text1" w:themeTint="A6"/>
          <w:lang w:val="ro-RO"/>
        </w:rPr>
        <w:t xml:space="preserve">Cadrul </w:t>
      </w:r>
      <w:r w:rsidR="00AF64B4" w:rsidRPr="005C69A0">
        <w:rPr>
          <w:rFonts w:cs="Arial"/>
          <w:color w:val="595959" w:themeColor="text1" w:themeTint="A6"/>
          <w:lang w:val="ro-RO"/>
        </w:rPr>
        <w:t xml:space="preserve">Strategic </w:t>
      </w:r>
      <w:r w:rsidRPr="005C69A0">
        <w:rPr>
          <w:rFonts w:cs="Arial"/>
          <w:color w:val="595959" w:themeColor="text1" w:themeTint="A6"/>
          <w:lang w:val="ro-RO"/>
        </w:rPr>
        <w:t>Comun</w:t>
      </w:r>
    </w:p>
    <w:p w:rsidR="00AF64B4" w:rsidRPr="005C69A0" w:rsidRDefault="006477E5" w:rsidP="00EE2B08">
      <w:pPr>
        <w:pStyle w:val="ListParagraph"/>
        <w:numPr>
          <w:ilvl w:val="0"/>
          <w:numId w:val="40"/>
        </w:numPr>
        <w:spacing w:line="276" w:lineRule="auto"/>
        <w:contextualSpacing w:val="0"/>
        <w:rPr>
          <w:rFonts w:cs="Arial"/>
          <w:color w:val="595959" w:themeColor="text1" w:themeTint="A6"/>
          <w:lang w:val="ro-RO"/>
        </w:rPr>
      </w:pPr>
      <w:r w:rsidRPr="005C69A0">
        <w:rPr>
          <w:rFonts w:cs="Arial"/>
          <w:color w:val="595959" w:themeColor="text1" w:themeTint="A6"/>
          <w:lang w:val="ro-RO"/>
        </w:rPr>
        <w:t>Obiectivele tematice și prioritățile identificate î</w:t>
      </w:r>
      <w:r w:rsidR="00AF64B4" w:rsidRPr="005C69A0">
        <w:rPr>
          <w:rFonts w:cs="Arial"/>
          <w:color w:val="595959" w:themeColor="text1" w:themeTint="A6"/>
          <w:lang w:val="ro-RO"/>
        </w:rPr>
        <w:t xml:space="preserve">n </w:t>
      </w:r>
      <w:r w:rsidR="00EC51FF" w:rsidRPr="005C69A0">
        <w:rPr>
          <w:rFonts w:cs="Arial"/>
          <w:color w:val="595959" w:themeColor="text1" w:themeTint="A6"/>
          <w:lang w:val="ro-RO"/>
        </w:rPr>
        <w:t>Acordul de Parteneriat</w:t>
      </w:r>
    </w:p>
    <w:p w:rsidR="00AF64B4" w:rsidRPr="005C69A0" w:rsidRDefault="006477E5" w:rsidP="00EE2B08">
      <w:pPr>
        <w:pStyle w:val="ListParagraph"/>
        <w:numPr>
          <w:ilvl w:val="0"/>
          <w:numId w:val="40"/>
        </w:numPr>
        <w:spacing w:line="276" w:lineRule="auto"/>
        <w:contextualSpacing w:val="0"/>
        <w:rPr>
          <w:rFonts w:cs="Arial"/>
          <w:color w:val="595959" w:themeColor="text1" w:themeTint="A6"/>
          <w:lang w:val="ro-RO"/>
        </w:rPr>
      </w:pPr>
      <w:r w:rsidRPr="005C69A0">
        <w:rPr>
          <w:rFonts w:cs="Arial"/>
          <w:color w:val="595959" w:themeColor="text1" w:themeTint="A6"/>
          <w:lang w:val="ro-RO"/>
        </w:rPr>
        <w:t>Programul Naț</w:t>
      </w:r>
      <w:r w:rsidR="00AF64B4" w:rsidRPr="005C69A0">
        <w:rPr>
          <w:rFonts w:cs="Arial"/>
          <w:color w:val="595959" w:themeColor="text1" w:themeTint="A6"/>
          <w:lang w:val="ro-RO"/>
        </w:rPr>
        <w:t xml:space="preserve">ional </w:t>
      </w:r>
      <w:r w:rsidRPr="005C69A0">
        <w:rPr>
          <w:rFonts w:cs="Arial"/>
          <w:color w:val="595959" w:themeColor="text1" w:themeTint="A6"/>
          <w:lang w:val="ro-RO"/>
        </w:rPr>
        <w:t xml:space="preserve">de </w:t>
      </w:r>
      <w:r w:rsidR="00AF64B4" w:rsidRPr="005C69A0">
        <w:rPr>
          <w:rFonts w:cs="Arial"/>
          <w:color w:val="595959" w:themeColor="text1" w:themeTint="A6"/>
          <w:lang w:val="ro-RO"/>
        </w:rPr>
        <w:t>Reform</w:t>
      </w:r>
      <w:r w:rsidRPr="005C69A0">
        <w:rPr>
          <w:rFonts w:cs="Arial"/>
          <w:color w:val="595959" w:themeColor="text1" w:themeTint="A6"/>
          <w:lang w:val="ro-RO"/>
        </w:rPr>
        <w:t xml:space="preserve">ă și Recomandările </w:t>
      </w:r>
      <w:r w:rsidR="00A54153">
        <w:rPr>
          <w:rFonts w:cs="Arial"/>
          <w:color w:val="595959" w:themeColor="text1" w:themeTint="A6"/>
          <w:lang w:val="ro-RO"/>
        </w:rPr>
        <w:t xml:space="preserve">specifice de țară </w:t>
      </w:r>
      <w:r w:rsidR="00A54153" w:rsidRPr="005C69A0">
        <w:rPr>
          <w:rFonts w:cs="Arial"/>
          <w:color w:val="595959" w:themeColor="text1" w:themeTint="A6"/>
          <w:lang w:val="ro-RO"/>
        </w:rPr>
        <w:t xml:space="preserve">formulate de către Consiliu </w:t>
      </w:r>
      <w:r w:rsidRPr="005C69A0">
        <w:rPr>
          <w:rFonts w:cs="Arial"/>
          <w:color w:val="595959" w:themeColor="text1" w:themeTint="A6"/>
          <w:lang w:val="ro-RO"/>
        </w:rPr>
        <w:t xml:space="preserve">pentru </w:t>
      </w:r>
      <w:r w:rsidR="00F14005" w:rsidRPr="005C69A0">
        <w:rPr>
          <w:rFonts w:cs="Arial"/>
          <w:color w:val="595959" w:themeColor="text1" w:themeTint="A6"/>
          <w:lang w:val="ro-RO"/>
        </w:rPr>
        <w:t>România</w:t>
      </w:r>
      <w:r w:rsidR="00AF64B4" w:rsidRPr="005C69A0">
        <w:rPr>
          <w:rFonts w:cs="Arial"/>
          <w:color w:val="595959" w:themeColor="text1" w:themeTint="A6"/>
          <w:lang w:val="ro-RO"/>
        </w:rPr>
        <w:t xml:space="preserve">. </w:t>
      </w:r>
    </w:p>
    <w:p w:rsidR="00AF64B4" w:rsidRPr="005C69A0" w:rsidRDefault="006477E5" w:rsidP="00EE2B08">
      <w:pPr>
        <w:spacing w:before="240" w:after="360" w:line="276" w:lineRule="auto"/>
        <w:rPr>
          <w:rFonts w:cs="Arial"/>
          <w:color w:val="595959" w:themeColor="text1" w:themeTint="A6"/>
          <w:lang w:val="ro-RO"/>
        </w:rPr>
      </w:pPr>
      <w:r w:rsidRPr="005C69A0">
        <w:rPr>
          <w:rFonts w:cs="Arial"/>
          <w:color w:val="595959" w:themeColor="text1" w:themeTint="A6"/>
          <w:lang w:val="ro-RO"/>
        </w:rPr>
        <w:t xml:space="preserve">În tabelul de mai jos sunt </w:t>
      </w:r>
      <w:r w:rsidR="005A5126">
        <w:rPr>
          <w:rFonts w:cs="Arial"/>
          <w:color w:val="595959" w:themeColor="text1" w:themeTint="A6"/>
          <w:lang w:val="ro-RO"/>
        </w:rPr>
        <w:t>rezum</w:t>
      </w:r>
      <w:r w:rsidRPr="005C69A0">
        <w:rPr>
          <w:rFonts w:cs="Arial"/>
          <w:color w:val="595959" w:themeColor="text1" w:themeTint="A6"/>
          <w:lang w:val="ro-RO"/>
        </w:rPr>
        <w:t>ate activitățile de evaluare derulate înainte de elaborarea prezentului raport de evaluare, precum și instrumentele de analiză și colectare a datelor aplicate fiecăreia dintre versiunile PO</w:t>
      </w:r>
      <w:r w:rsidR="00A54153">
        <w:rPr>
          <w:rFonts w:cs="Arial"/>
          <w:color w:val="595959" w:themeColor="text1" w:themeTint="A6"/>
          <w:lang w:val="ro-RO"/>
        </w:rPr>
        <w:t>AT</w:t>
      </w:r>
      <w:r w:rsidRPr="005C69A0">
        <w:rPr>
          <w:rFonts w:cs="Arial"/>
          <w:color w:val="595959" w:themeColor="text1" w:themeTint="A6"/>
          <w:lang w:val="ro-RO"/>
        </w:rPr>
        <w:t xml:space="preserve"> analizate și incluse în rapoartele de </w:t>
      </w:r>
      <w:r w:rsidR="00AF64B4" w:rsidRPr="005C69A0">
        <w:rPr>
          <w:rFonts w:cs="Arial"/>
          <w:color w:val="595959" w:themeColor="text1" w:themeTint="A6"/>
          <w:lang w:val="ro-RO"/>
        </w:rPr>
        <w:t xml:space="preserve">feedback </w:t>
      </w:r>
      <w:r w:rsidRPr="005C69A0">
        <w:rPr>
          <w:rFonts w:cs="Arial"/>
          <w:color w:val="595959" w:themeColor="text1" w:themeTint="A6"/>
          <w:lang w:val="ro-RO"/>
        </w:rPr>
        <w:t>transmise</w:t>
      </w:r>
      <w:r w:rsidR="00AF64B4" w:rsidRPr="005C69A0">
        <w:rPr>
          <w:rFonts w:cs="Arial"/>
          <w:color w:val="595959" w:themeColor="text1" w:themeTint="A6"/>
          <w:lang w:val="ro-RO"/>
        </w:rPr>
        <w:t>:</w:t>
      </w:r>
    </w:p>
    <w:p w:rsidR="00302F16" w:rsidRPr="005C69A0" w:rsidRDefault="0050196A" w:rsidP="007C3246">
      <w:pPr>
        <w:spacing w:before="240" w:line="276" w:lineRule="auto"/>
        <w:rPr>
          <w:rFonts w:cs="Arial"/>
          <w:i/>
          <w:color w:val="595959" w:themeColor="text1" w:themeTint="A6"/>
          <w:sz w:val="18"/>
          <w:lang w:val="ro-RO"/>
        </w:rPr>
      </w:pPr>
      <w:r w:rsidRPr="005C69A0">
        <w:rPr>
          <w:rFonts w:cs="Arial"/>
          <w:i/>
          <w:color w:val="595959" w:themeColor="text1" w:themeTint="A6"/>
          <w:sz w:val="18"/>
          <w:lang w:val="ro-RO"/>
        </w:rPr>
        <w:t>Tab</w:t>
      </w:r>
      <w:r w:rsidR="006477E5" w:rsidRPr="005C69A0">
        <w:rPr>
          <w:rFonts w:cs="Arial"/>
          <w:i/>
          <w:color w:val="595959" w:themeColor="text1" w:themeTint="A6"/>
          <w:sz w:val="18"/>
          <w:lang w:val="ro-RO"/>
        </w:rPr>
        <w:t>e</w:t>
      </w:r>
      <w:r w:rsidRPr="005C69A0">
        <w:rPr>
          <w:rFonts w:cs="Arial"/>
          <w:i/>
          <w:color w:val="595959" w:themeColor="text1" w:themeTint="A6"/>
          <w:sz w:val="18"/>
          <w:lang w:val="ro-RO"/>
        </w:rPr>
        <w:t>l</w:t>
      </w:r>
      <w:r w:rsidR="006477E5" w:rsidRPr="005C69A0">
        <w:rPr>
          <w:rFonts w:cs="Arial"/>
          <w:i/>
          <w:color w:val="595959" w:themeColor="text1" w:themeTint="A6"/>
          <w:sz w:val="18"/>
          <w:lang w:val="ro-RO"/>
        </w:rPr>
        <w:t>ul</w:t>
      </w:r>
      <w:r w:rsidRPr="005C69A0">
        <w:rPr>
          <w:rFonts w:cs="Arial"/>
          <w:i/>
          <w:color w:val="595959" w:themeColor="text1" w:themeTint="A6"/>
          <w:sz w:val="18"/>
          <w:lang w:val="ro-RO"/>
        </w:rPr>
        <w:t xml:space="preserve"> </w:t>
      </w:r>
      <w:r w:rsidRPr="005C69A0">
        <w:rPr>
          <w:rFonts w:cs="Arial"/>
          <w:i/>
          <w:color w:val="595959" w:themeColor="text1" w:themeTint="A6"/>
          <w:sz w:val="18"/>
          <w:lang w:val="ro-RO"/>
        </w:rPr>
        <w:fldChar w:fldCharType="begin"/>
      </w:r>
      <w:r w:rsidRPr="005C69A0">
        <w:rPr>
          <w:rFonts w:cs="Arial"/>
          <w:i/>
          <w:color w:val="595959" w:themeColor="text1" w:themeTint="A6"/>
          <w:sz w:val="18"/>
          <w:lang w:val="ro-RO"/>
        </w:rPr>
        <w:instrText xml:space="preserve"> SEQ Table \* ARABIC </w:instrText>
      </w:r>
      <w:r w:rsidRPr="005C69A0">
        <w:rPr>
          <w:rFonts w:cs="Arial"/>
          <w:i/>
          <w:color w:val="595959" w:themeColor="text1" w:themeTint="A6"/>
          <w:sz w:val="18"/>
          <w:lang w:val="ro-RO"/>
        </w:rPr>
        <w:fldChar w:fldCharType="separate"/>
      </w:r>
      <w:r w:rsidR="00ED2B44">
        <w:rPr>
          <w:rFonts w:cs="Arial"/>
          <w:i/>
          <w:noProof/>
          <w:color w:val="595959" w:themeColor="text1" w:themeTint="A6"/>
          <w:sz w:val="18"/>
          <w:lang w:val="ro-RO"/>
        </w:rPr>
        <w:t>5</w:t>
      </w:r>
      <w:r w:rsidRPr="005C69A0">
        <w:rPr>
          <w:rFonts w:cs="Arial"/>
          <w:i/>
          <w:color w:val="595959" w:themeColor="text1" w:themeTint="A6"/>
          <w:sz w:val="18"/>
          <w:lang w:val="ro-RO"/>
        </w:rPr>
        <w:fldChar w:fldCharType="end"/>
      </w:r>
      <w:r w:rsidRPr="005C69A0">
        <w:rPr>
          <w:rFonts w:cs="Arial"/>
          <w:i/>
          <w:color w:val="595959" w:themeColor="text1" w:themeTint="A6"/>
          <w:sz w:val="18"/>
          <w:lang w:val="ro-RO"/>
        </w:rPr>
        <w:t xml:space="preserve">: </w:t>
      </w:r>
      <w:r w:rsidR="006477E5" w:rsidRPr="005C69A0">
        <w:rPr>
          <w:rFonts w:cs="Arial"/>
          <w:i/>
          <w:color w:val="595959" w:themeColor="text1" w:themeTint="A6"/>
          <w:sz w:val="18"/>
          <w:lang w:val="ro-RO"/>
        </w:rPr>
        <w:t xml:space="preserve">Instrumentele de colectare a datelor utilizate pentru </w:t>
      </w:r>
      <w:r w:rsidR="003A0B38" w:rsidRPr="005C69A0">
        <w:rPr>
          <w:rFonts w:cs="Arial"/>
          <w:i/>
          <w:color w:val="595959" w:themeColor="text1" w:themeTint="A6"/>
          <w:sz w:val="18"/>
          <w:lang w:val="ro-RO"/>
        </w:rPr>
        <w:t>ÎE</w:t>
      </w:r>
      <w:r w:rsidR="00302F16" w:rsidRPr="005C69A0">
        <w:rPr>
          <w:rFonts w:cs="Arial"/>
          <w:i/>
          <w:color w:val="595959" w:themeColor="text1" w:themeTint="A6"/>
          <w:sz w:val="18"/>
          <w:lang w:val="ro-RO"/>
        </w:rPr>
        <w:t xml:space="preserve"> 1.1 </w:t>
      </w:r>
    </w:p>
    <w:tbl>
      <w:tblPr>
        <w:tblStyle w:val="TableGrid"/>
        <w:tblW w:w="0" w:type="auto"/>
        <w:tblInd w:w="108" w:type="dxa"/>
        <w:tbl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single" w:sz="6" w:space="0" w:color="BFBFBF" w:themeColor="background1" w:themeShade="BF"/>
          <w:insideV w:val="single" w:sz="6" w:space="0" w:color="BFBFBF" w:themeColor="background1" w:themeShade="BF"/>
        </w:tblBorders>
        <w:tblLayout w:type="fixed"/>
        <w:tblLook w:val="04A0" w:firstRow="1" w:lastRow="0" w:firstColumn="1" w:lastColumn="0" w:noHBand="0" w:noVBand="1"/>
      </w:tblPr>
      <w:tblGrid>
        <w:gridCol w:w="2378"/>
        <w:gridCol w:w="1530"/>
        <w:gridCol w:w="1742"/>
        <w:gridCol w:w="1742"/>
        <w:gridCol w:w="1742"/>
      </w:tblGrid>
      <w:tr w:rsidR="007D7B3B" w:rsidRPr="005C69A0" w:rsidTr="007D7B3B">
        <w:trPr>
          <w:cnfStyle w:val="100000000000" w:firstRow="1" w:lastRow="0" w:firstColumn="0" w:lastColumn="0" w:oddVBand="0" w:evenVBand="0" w:oddHBand="0" w:evenHBand="0" w:firstRowFirstColumn="0" w:firstRowLastColumn="0" w:lastRowFirstColumn="0" w:lastRowLastColumn="0"/>
          <w:trHeight w:val="523"/>
        </w:trPr>
        <w:tc>
          <w:tcPr>
            <w:tcW w:w="2378" w:type="dxa"/>
            <w:shd w:val="clear" w:color="auto" w:fill="FFC000"/>
            <w:vAlign w:val="center"/>
          </w:tcPr>
          <w:p w:rsidR="007D7B3B" w:rsidRPr="005C69A0" w:rsidRDefault="0099756B" w:rsidP="00EE2B08">
            <w:pPr>
              <w:spacing w:after="0" w:line="276" w:lineRule="auto"/>
              <w:jc w:val="left"/>
              <w:rPr>
                <w:rFonts w:cs="Arial"/>
                <w:color w:val="595959" w:themeColor="text1" w:themeTint="A6"/>
                <w:szCs w:val="16"/>
                <w:lang w:val="ro-RO"/>
              </w:rPr>
            </w:pPr>
            <w:r w:rsidRPr="005C69A0">
              <w:rPr>
                <w:rFonts w:cs="Arial"/>
                <w:color w:val="595959" w:themeColor="text1" w:themeTint="A6"/>
                <w:szCs w:val="16"/>
                <w:lang w:val="ro-RO"/>
              </w:rPr>
              <w:t>Instrumentele de analiză / colectare a datelor</w:t>
            </w:r>
          </w:p>
        </w:tc>
        <w:tc>
          <w:tcPr>
            <w:tcW w:w="1530" w:type="dxa"/>
            <w:shd w:val="clear" w:color="auto" w:fill="FFC000"/>
            <w:vAlign w:val="center"/>
          </w:tcPr>
          <w:p w:rsidR="007D7B3B" w:rsidRPr="005C69A0" w:rsidRDefault="005C5841" w:rsidP="00EE2B08">
            <w:pPr>
              <w:spacing w:after="0" w:line="276" w:lineRule="auto"/>
              <w:jc w:val="left"/>
              <w:rPr>
                <w:rFonts w:cs="Arial"/>
                <w:color w:val="595959" w:themeColor="text1" w:themeTint="A6"/>
                <w:szCs w:val="16"/>
                <w:lang w:val="ro-RO"/>
              </w:rPr>
            </w:pPr>
            <w:r w:rsidRPr="005C69A0">
              <w:rPr>
                <w:rFonts w:cs="Arial"/>
                <w:color w:val="595959" w:themeColor="text1" w:themeTint="A6"/>
                <w:szCs w:val="16"/>
                <w:lang w:val="ro-RO"/>
              </w:rPr>
              <w:t>POAT</w:t>
            </w:r>
            <w:r w:rsidR="007D7B3B" w:rsidRPr="005C69A0">
              <w:rPr>
                <w:rFonts w:cs="Arial"/>
                <w:color w:val="595959" w:themeColor="text1" w:themeTint="A6"/>
                <w:szCs w:val="16"/>
                <w:lang w:val="ro-RO"/>
              </w:rPr>
              <w:t xml:space="preserve"> V1 </w:t>
            </w:r>
            <w:r w:rsidR="0099756B" w:rsidRPr="005C69A0">
              <w:rPr>
                <w:rFonts w:cs="Arial"/>
                <w:color w:val="595959" w:themeColor="text1" w:themeTint="A6"/>
                <w:szCs w:val="16"/>
                <w:lang w:val="ro-RO"/>
              </w:rPr>
              <w:t>din</w:t>
            </w:r>
            <w:r w:rsidR="007D7B3B" w:rsidRPr="005C69A0">
              <w:rPr>
                <w:rFonts w:cs="Arial"/>
                <w:color w:val="595959" w:themeColor="text1" w:themeTint="A6"/>
                <w:szCs w:val="16"/>
                <w:lang w:val="ro-RO"/>
              </w:rPr>
              <w:t xml:space="preserve"> 19.03.2014</w:t>
            </w:r>
          </w:p>
          <w:p w:rsidR="007D7B3B" w:rsidRPr="005C69A0" w:rsidRDefault="0099756B" w:rsidP="0099756B">
            <w:pPr>
              <w:spacing w:after="0" w:line="276" w:lineRule="auto"/>
              <w:jc w:val="left"/>
              <w:rPr>
                <w:rFonts w:cs="Arial"/>
                <w:color w:val="595959" w:themeColor="text1" w:themeTint="A6"/>
                <w:szCs w:val="16"/>
                <w:lang w:val="ro-RO"/>
              </w:rPr>
            </w:pPr>
            <w:r w:rsidRPr="005C69A0">
              <w:rPr>
                <w:rFonts w:cs="Arial"/>
                <w:color w:val="595959" w:themeColor="text1" w:themeTint="A6"/>
                <w:szCs w:val="16"/>
                <w:lang w:val="ro-RO"/>
              </w:rPr>
              <w:t xml:space="preserve">Rap de </w:t>
            </w:r>
            <w:r w:rsidR="007D7B3B" w:rsidRPr="005C69A0">
              <w:rPr>
                <w:rFonts w:cs="Arial"/>
                <w:color w:val="595959" w:themeColor="text1" w:themeTint="A6"/>
                <w:szCs w:val="16"/>
                <w:lang w:val="ro-RO"/>
              </w:rPr>
              <w:t>Feedback</w:t>
            </w:r>
            <w:r w:rsidRPr="005C69A0">
              <w:rPr>
                <w:rFonts w:cs="Arial"/>
                <w:color w:val="595959" w:themeColor="text1" w:themeTint="A6"/>
                <w:szCs w:val="16"/>
                <w:lang w:val="ro-RO"/>
              </w:rPr>
              <w:t xml:space="preserve"> nr.</w:t>
            </w:r>
            <w:r w:rsidR="007D7B3B" w:rsidRPr="005C69A0">
              <w:rPr>
                <w:rFonts w:cs="Arial"/>
                <w:color w:val="595959" w:themeColor="text1" w:themeTint="A6"/>
                <w:szCs w:val="16"/>
                <w:lang w:val="ro-RO"/>
              </w:rPr>
              <w:t xml:space="preserve">1 </w:t>
            </w:r>
            <w:r w:rsidRPr="005C69A0">
              <w:rPr>
                <w:rFonts w:cs="Arial"/>
                <w:color w:val="595959" w:themeColor="text1" w:themeTint="A6"/>
                <w:szCs w:val="16"/>
                <w:lang w:val="ro-RO"/>
              </w:rPr>
              <w:t>din</w:t>
            </w:r>
            <w:r w:rsidR="007D7B3B" w:rsidRPr="005C69A0">
              <w:rPr>
                <w:rFonts w:cs="Arial"/>
                <w:color w:val="595959" w:themeColor="text1" w:themeTint="A6"/>
                <w:szCs w:val="16"/>
                <w:lang w:val="ro-RO"/>
              </w:rPr>
              <w:t xml:space="preserve"> 7.04.2014</w:t>
            </w:r>
          </w:p>
        </w:tc>
        <w:tc>
          <w:tcPr>
            <w:tcW w:w="1742" w:type="dxa"/>
            <w:shd w:val="clear" w:color="auto" w:fill="FFC000"/>
            <w:vAlign w:val="center"/>
          </w:tcPr>
          <w:p w:rsidR="007D7B3B" w:rsidRPr="005C69A0" w:rsidRDefault="005C5841" w:rsidP="00EE2B08">
            <w:pPr>
              <w:spacing w:after="0" w:line="276" w:lineRule="auto"/>
              <w:jc w:val="left"/>
              <w:rPr>
                <w:rFonts w:cs="Arial"/>
                <w:color w:val="595959" w:themeColor="text1" w:themeTint="A6"/>
                <w:szCs w:val="16"/>
                <w:lang w:val="ro-RO"/>
              </w:rPr>
            </w:pPr>
            <w:r w:rsidRPr="005C69A0">
              <w:rPr>
                <w:rFonts w:cs="Arial"/>
                <w:color w:val="595959" w:themeColor="text1" w:themeTint="A6"/>
                <w:szCs w:val="16"/>
                <w:lang w:val="ro-RO"/>
              </w:rPr>
              <w:t>POAT</w:t>
            </w:r>
            <w:r w:rsidR="007D7B3B" w:rsidRPr="005C69A0">
              <w:rPr>
                <w:rFonts w:cs="Arial"/>
                <w:color w:val="595959" w:themeColor="text1" w:themeTint="A6"/>
                <w:szCs w:val="16"/>
                <w:lang w:val="ro-RO"/>
              </w:rPr>
              <w:t xml:space="preserve"> V2 </w:t>
            </w:r>
            <w:r w:rsidR="0099756B" w:rsidRPr="005C69A0">
              <w:rPr>
                <w:rFonts w:cs="Arial"/>
                <w:color w:val="595959" w:themeColor="text1" w:themeTint="A6"/>
                <w:szCs w:val="16"/>
                <w:lang w:val="ro-RO"/>
              </w:rPr>
              <w:t>din</w:t>
            </w:r>
            <w:r w:rsidR="007D7B3B" w:rsidRPr="005C69A0">
              <w:rPr>
                <w:rFonts w:cs="Arial"/>
                <w:color w:val="595959" w:themeColor="text1" w:themeTint="A6"/>
                <w:szCs w:val="16"/>
                <w:lang w:val="ro-RO"/>
              </w:rPr>
              <w:t xml:space="preserve"> 30.04.2014</w:t>
            </w:r>
          </w:p>
          <w:p w:rsidR="007D7B3B" w:rsidRPr="005C69A0" w:rsidRDefault="0099756B" w:rsidP="0099756B">
            <w:pPr>
              <w:spacing w:after="0" w:line="276" w:lineRule="auto"/>
              <w:jc w:val="left"/>
              <w:rPr>
                <w:rFonts w:cs="Arial"/>
                <w:color w:val="595959" w:themeColor="text1" w:themeTint="A6"/>
                <w:szCs w:val="16"/>
                <w:lang w:val="ro-RO"/>
              </w:rPr>
            </w:pPr>
            <w:r w:rsidRPr="005C69A0">
              <w:rPr>
                <w:rFonts w:cs="Arial"/>
                <w:color w:val="595959" w:themeColor="text1" w:themeTint="A6"/>
                <w:szCs w:val="16"/>
                <w:lang w:val="ro-RO"/>
              </w:rPr>
              <w:t>Rap de Feedback nr.</w:t>
            </w:r>
            <w:r w:rsidR="007D7B3B" w:rsidRPr="005C69A0">
              <w:rPr>
                <w:rFonts w:cs="Arial"/>
                <w:color w:val="595959" w:themeColor="text1" w:themeTint="A6"/>
                <w:szCs w:val="16"/>
                <w:lang w:val="ro-RO"/>
              </w:rPr>
              <w:t xml:space="preserve"> 2 </w:t>
            </w:r>
            <w:r w:rsidRPr="005C69A0">
              <w:rPr>
                <w:rFonts w:cs="Arial"/>
                <w:color w:val="595959" w:themeColor="text1" w:themeTint="A6"/>
                <w:szCs w:val="16"/>
                <w:lang w:val="ro-RO"/>
              </w:rPr>
              <w:t>din</w:t>
            </w:r>
            <w:r w:rsidR="007D7B3B" w:rsidRPr="005C69A0">
              <w:rPr>
                <w:rFonts w:cs="Arial"/>
                <w:color w:val="595959" w:themeColor="text1" w:themeTint="A6"/>
                <w:szCs w:val="16"/>
                <w:lang w:val="ro-RO"/>
              </w:rPr>
              <w:t xml:space="preserve"> 19.05.2014</w:t>
            </w:r>
          </w:p>
        </w:tc>
        <w:tc>
          <w:tcPr>
            <w:tcW w:w="1742" w:type="dxa"/>
            <w:shd w:val="clear" w:color="auto" w:fill="FFC000"/>
          </w:tcPr>
          <w:p w:rsidR="007D7B3B" w:rsidRPr="005C69A0" w:rsidRDefault="005C5841" w:rsidP="00EE2B08">
            <w:pPr>
              <w:spacing w:after="0" w:line="276" w:lineRule="auto"/>
              <w:jc w:val="left"/>
              <w:rPr>
                <w:rFonts w:cs="Arial"/>
                <w:color w:val="595959" w:themeColor="text1" w:themeTint="A6"/>
                <w:szCs w:val="16"/>
                <w:lang w:val="ro-RO"/>
              </w:rPr>
            </w:pPr>
            <w:r w:rsidRPr="005C69A0">
              <w:rPr>
                <w:rFonts w:cs="Arial"/>
                <w:color w:val="595959" w:themeColor="text1" w:themeTint="A6"/>
                <w:szCs w:val="16"/>
                <w:lang w:val="ro-RO"/>
              </w:rPr>
              <w:t>POAT</w:t>
            </w:r>
            <w:r w:rsidR="007D7B3B" w:rsidRPr="005C69A0">
              <w:rPr>
                <w:rFonts w:cs="Arial"/>
                <w:color w:val="595959" w:themeColor="text1" w:themeTint="A6"/>
                <w:szCs w:val="16"/>
                <w:lang w:val="ro-RO"/>
              </w:rPr>
              <w:t xml:space="preserve"> V3 </w:t>
            </w:r>
            <w:r w:rsidR="0099756B" w:rsidRPr="005C69A0">
              <w:rPr>
                <w:rFonts w:cs="Arial"/>
                <w:color w:val="595959" w:themeColor="text1" w:themeTint="A6"/>
                <w:szCs w:val="16"/>
                <w:lang w:val="ro-RO"/>
              </w:rPr>
              <w:t>din</w:t>
            </w:r>
            <w:r w:rsidR="007D7B3B" w:rsidRPr="005C69A0">
              <w:rPr>
                <w:rFonts w:cs="Arial"/>
                <w:color w:val="595959" w:themeColor="text1" w:themeTint="A6"/>
                <w:szCs w:val="16"/>
                <w:lang w:val="ro-RO"/>
              </w:rPr>
              <w:t xml:space="preserve"> 15.06. 2014</w:t>
            </w:r>
          </w:p>
          <w:p w:rsidR="007D7B3B" w:rsidRPr="005C69A0" w:rsidRDefault="0099756B" w:rsidP="0099756B">
            <w:pPr>
              <w:spacing w:after="0" w:line="276" w:lineRule="auto"/>
              <w:jc w:val="left"/>
              <w:rPr>
                <w:rFonts w:cs="Arial"/>
                <w:color w:val="595959" w:themeColor="text1" w:themeTint="A6"/>
                <w:szCs w:val="16"/>
                <w:lang w:val="ro-RO"/>
              </w:rPr>
            </w:pPr>
            <w:r w:rsidRPr="005C69A0">
              <w:rPr>
                <w:rFonts w:cs="Arial"/>
                <w:color w:val="595959" w:themeColor="text1" w:themeTint="A6"/>
                <w:szCs w:val="16"/>
                <w:lang w:val="ro-RO"/>
              </w:rPr>
              <w:t xml:space="preserve">Raportul de Evaluare </w:t>
            </w:r>
            <w:r w:rsidR="007D7B3B" w:rsidRPr="005C69A0">
              <w:rPr>
                <w:rFonts w:cs="Arial"/>
                <w:color w:val="595959" w:themeColor="text1" w:themeTint="A6"/>
                <w:szCs w:val="16"/>
                <w:lang w:val="ro-RO"/>
              </w:rPr>
              <w:t xml:space="preserve">Ex-ante </w:t>
            </w:r>
            <w:r w:rsidRPr="005C69A0">
              <w:rPr>
                <w:rFonts w:cs="Arial"/>
                <w:color w:val="595959" w:themeColor="text1" w:themeTint="A6"/>
                <w:szCs w:val="16"/>
                <w:lang w:val="ro-RO"/>
              </w:rPr>
              <w:t xml:space="preserve">în varianta preliminară din </w:t>
            </w:r>
            <w:r w:rsidR="007D7B3B" w:rsidRPr="005C69A0">
              <w:rPr>
                <w:rFonts w:cs="Arial"/>
                <w:color w:val="595959" w:themeColor="text1" w:themeTint="A6"/>
                <w:szCs w:val="16"/>
                <w:lang w:val="ro-RO"/>
              </w:rPr>
              <w:t>27.06.2014</w:t>
            </w:r>
          </w:p>
        </w:tc>
        <w:tc>
          <w:tcPr>
            <w:tcW w:w="1742" w:type="dxa"/>
            <w:shd w:val="clear" w:color="auto" w:fill="FFC000"/>
          </w:tcPr>
          <w:p w:rsidR="007D7B3B" w:rsidRPr="005C69A0" w:rsidRDefault="005C5841" w:rsidP="00EE2B08">
            <w:pPr>
              <w:spacing w:after="0" w:line="276" w:lineRule="auto"/>
              <w:jc w:val="left"/>
              <w:rPr>
                <w:rFonts w:cs="Arial"/>
                <w:color w:val="595959" w:themeColor="text1" w:themeTint="A6"/>
                <w:szCs w:val="16"/>
                <w:lang w:val="ro-RO"/>
              </w:rPr>
            </w:pPr>
            <w:r w:rsidRPr="005C69A0">
              <w:rPr>
                <w:rFonts w:cs="Arial"/>
                <w:color w:val="595959" w:themeColor="text1" w:themeTint="A6"/>
                <w:szCs w:val="16"/>
                <w:lang w:val="ro-RO"/>
              </w:rPr>
              <w:t>POAT</w:t>
            </w:r>
            <w:r w:rsidR="00461A71" w:rsidRPr="005C69A0">
              <w:rPr>
                <w:rFonts w:cs="Arial"/>
                <w:color w:val="595959" w:themeColor="text1" w:themeTint="A6"/>
                <w:szCs w:val="16"/>
                <w:lang w:val="ro-RO"/>
              </w:rPr>
              <w:t xml:space="preserve"> v4 </w:t>
            </w:r>
            <w:r w:rsidR="0099756B" w:rsidRPr="005C69A0">
              <w:rPr>
                <w:rFonts w:cs="Arial"/>
                <w:color w:val="595959" w:themeColor="text1" w:themeTint="A6"/>
                <w:szCs w:val="16"/>
                <w:lang w:val="ro-RO"/>
              </w:rPr>
              <w:t>din</w:t>
            </w:r>
            <w:r w:rsidR="00461A71" w:rsidRPr="005C69A0">
              <w:rPr>
                <w:rFonts w:cs="Arial"/>
                <w:color w:val="595959" w:themeColor="text1" w:themeTint="A6"/>
                <w:szCs w:val="16"/>
                <w:lang w:val="ro-RO"/>
              </w:rPr>
              <w:t xml:space="preserve"> 10.07. 2014</w:t>
            </w:r>
          </w:p>
          <w:p w:rsidR="00461A71" w:rsidRPr="005C69A0" w:rsidRDefault="0099756B" w:rsidP="0099756B">
            <w:pPr>
              <w:spacing w:after="0" w:line="276" w:lineRule="auto"/>
              <w:jc w:val="left"/>
              <w:rPr>
                <w:rFonts w:cs="Arial"/>
                <w:color w:val="595959" w:themeColor="text1" w:themeTint="A6"/>
                <w:szCs w:val="16"/>
                <w:lang w:val="ro-RO"/>
              </w:rPr>
            </w:pPr>
            <w:r w:rsidRPr="005C69A0">
              <w:rPr>
                <w:rFonts w:cs="Arial"/>
                <w:color w:val="595959" w:themeColor="text1" w:themeTint="A6"/>
                <w:szCs w:val="16"/>
                <w:lang w:val="ro-RO"/>
              </w:rPr>
              <w:t>Cea de-a doua versiune a Raportului de Evaluare</w:t>
            </w:r>
            <w:r w:rsidR="00461A71" w:rsidRPr="005C69A0">
              <w:rPr>
                <w:rFonts w:cs="Arial"/>
                <w:color w:val="595959" w:themeColor="text1" w:themeTint="A6"/>
                <w:szCs w:val="16"/>
                <w:lang w:val="ro-RO"/>
              </w:rPr>
              <w:t xml:space="preserve"> Ex-ante </w:t>
            </w:r>
            <w:r w:rsidRPr="005C69A0">
              <w:rPr>
                <w:rFonts w:cs="Arial"/>
                <w:color w:val="595959" w:themeColor="text1" w:themeTint="A6"/>
                <w:szCs w:val="16"/>
                <w:lang w:val="ro-RO"/>
              </w:rPr>
              <w:t xml:space="preserve"> în varianta preliminară</w:t>
            </w:r>
            <w:r w:rsidR="00461A71" w:rsidRPr="005C69A0">
              <w:rPr>
                <w:rFonts w:cs="Arial"/>
                <w:color w:val="595959" w:themeColor="text1" w:themeTint="A6"/>
                <w:szCs w:val="16"/>
                <w:lang w:val="ro-RO"/>
              </w:rPr>
              <w:t>, 21.07.2014</w:t>
            </w:r>
          </w:p>
        </w:tc>
      </w:tr>
      <w:tr w:rsidR="007D7B3B" w:rsidRPr="005C69A0" w:rsidTr="007D7B3B">
        <w:trPr>
          <w:trHeight w:val="143"/>
        </w:trPr>
        <w:tc>
          <w:tcPr>
            <w:tcW w:w="2378" w:type="dxa"/>
            <w:shd w:val="clear" w:color="auto" w:fill="D9D9D9" w:themeFill="background1" w:themeFillShade="D9"/>
            <w:vAlign w:val="center"/>
          </w:tcPr>
          <w:p w:rsidR="007D7B3B" w:rsidRPr="005C69A0" w:rsidRDefault="0099756B" w:rsidP="00EE2B08">
            <w:pPr>
              <w:spacing w:after="0" w:line="276" w:lineRule="auto"/>
              <w:rPr>
                <w:rFonts w:cs="Arial"/>
                <w:color w:val="595959" w:themeColor="text1" w:themeTint="A6"/>
                <w:sz w:val="16"/>
                <w:szCs w:val="16"/>
                <w:lang w:val="ro-RO"/>
              </w:rPr>
            </w:pPr>
            <w:r w:rsidRPr="005C69A0">
              <w:rPr>
                <w:rFonts w:cs="Arial"/>
                <w:color w:val="595959" w:themeColor="text1" w:themeTint="A6"/>
                <w:sz w:val="16"/>
                <w:szCs w:val="16"/>
                <w:lang w:val="ro-RO"/>
              </w:rPr>
              <w:t>Instrumente de analiză a datelor</w:t>
            </w:r>
          </w:p>
        </w:tc>
        <w:tc>
          <w:tcPr>
            <w:tcW w:w="1530" w:type="dxa"/>
            <w:shd w:val="clear" w:color="auto" w:fill="D9D9D9" w:themeFill="background1" w:themeFillShade="D9"/>
          </w:tcPr>
          <w:p w:rsidR="007D7B3B" w:rsidRPr="005C69A0" w:rsidRDefault="007D7B3B" w:rsidP="00EE2B08">
            <w:pPr>
              <w:spacing w:after="0" w:line="276" w:lineRule="auto"/>
              <w:rPr>
                <w:rFonts w:cs="Arial"/>
                <w:color w:val="595959" w:themeColor="text1" w:themeTint="A6"/>
                <w:sz w:val="16"/>
                <w:szCs w:val="16"/>
                <w:lang w:val="ro-RO"/>
              </w:rPr>
            </w:pPr>
          </w:p>
        </w:tc>
        <w:tc>
          <w:tcPr>
            <w:tcW w:w="1742" w:type="dxa"/>
            <w:shd w:val="clear" w:color="auto" w:fill="D9D9D9" w:themeFill="background1" w:themeFillShade="D9"/>
          </w:tcPr>
          <w:p w:rsidR="007D7B3B" w:rsidRPr="005C69A0" w:rsidRDefault="007D7B3B" w:rsidP="00EE2B08">
            <w:pPr>
              <w:spacing w:after="0" w:line="276" w:lineRule="auto"/>
              <w:rPr>
                <w:rFonts w:cs="Arial"/>
                <w:color w:val="595959" w:themeColor="text1" w:themeTint="A6"/>
                <w:sz w:val="16"/>
                <w:szCs w:val="16"/>
                <w:lang w:val="ro-RO"/>
              </w:rPr>
            </w:pPr>
          </w:p>
        </w:tc>
        <w:tc>
          <w:tcPr>
            <w:tcW w:w="1742" w:type="dxa"/>
            <w:shd w:val="clear" w:color="auto" w:fill="D9D9D9" w:themeFill="background1" w:themeFillShade="D9"/>
          </w:tcPr>
          <w:p w:rsidR="007D7B3B" w:rsidRPr="005C69A0" w:rsidRDefault="007D7B3B" w:rsidP="00EE2B08">
            <w:pPr>
              <w:spacing w:after="0" w:line="276" w:lineRule="auto"/>
              <w:rPr>
                <w:rFonts w:cs="Arial"/>
                <w:color w:val="595959" w:themeColor="text1" w:themeTint="A6"/>
                <w:sz w:val="16"/>
                <w:szCs w:val="16"/>
                <w:lang w:val="ro-RO"/>
              </w:rPr>
            </w:pPr>
          </w:p>
        </w:tc>
        <w:tc>
          <w:tcPr>
            <w:tcW w:w="1742" w:type="dxa"/>
            <w:shd w:val="clear" w:color="auto" w:fill="D9D9D9" w:themeFill="background1" w:themeFillShade="D9"/>
          </w:tcPr>
          <w:p w:rsidR="007D7B3B" w:rsidRPr="005C69A0" w:rsidRDefault="007D7B3B" w:rsidP="00EE2B08">
            <w:pPr>
              <w:spacing w:after="0" w:line="276" w:lineRule="auto"/>
              <w:rPr>
                <w:rFonts w:cs="Arial"/>
                <w:color w:val="595959" w:themeColor="text1" w:themeTint="A6"/>
                <w:sz w:val="16"/>
                <w:szCs w:val="16"/>
                <w:lang w:val="ro-RO"/>
              </w:rPr>
            </w:pPr>
          </w:p>
        </w:tc>
      </w:tr>
      <w:tr w:rsidR="007D7B3B" w:rsidRPr="005C69A0" w:rsidTr="00461A71">
        <w:trPr>
          <w:trHeight w:val="252"/>
        </w:trPr>
        <w:tc>
          <w:tcPr>
            <w:tcW w:w="2378" w:type="dxa"/>
            <w:vAlign w:val="center"/>
          </w:tcPr>
          <w:p w:rsidR="007D7B3B" w:rsidRPr="005C69A0" w:rsidRDefault="0099756B" w:rsidP="00EE2B08">
            <w:pPr>
              <w:spacing w:after="0" w:line="276" w:lineRule="auto"/>
              <w:rPr>
                <w:rFonts w:cs="Arial"/>
                <w:color w:val="595959" w:themeColor="text1" w:themeTint="A6"/>
                <w:sz w:val="16"/>
                <w:szCs w:val="16"/>
                <w:lang w:val="ro-RO"/>
              </w:rPr>
            </w:pPr>
            <w:r w:rsidRPr="005C69A0">
              <w:rPr>
                <w:rFonts w:cs="Arial"/>
                <w:color w:val="595959" w:themeColor="text1" w:themeTint="A6"/>
                <w:sz w:val="16"/>
                <w:szCs w:val="16"/>
                <w:lang w:val="ro-RO"/>
              </w:rPr>
              <w:t>Tabelul privind coerența cu Strategia Europa 2020</w:t>
            </w:r>
          </w:p>
        </w:tc>
        <w:tc>
          <w:tcPr>
            <w:tcW w:w="1530" w:type="dxa"/>
            <w:vAlign w:val="center"/>
          </w:tcPr>
          <w:p w:rsidR="007D7B3B" w:rsidRPr="005C69A0" w:rsidRDefault="007D7B3B" w:rsidP="00EE2B08">
            <w:pPr>
              <w:spacing w:after="0" w:line="276" w:lineRule="auto"/>
              <w:jc w:val="center"/>
              <w:rPr>
                <w:rFonts w:cs="Arial"/>
                <w:color w:val="595959" w:themeColor="text1" w:themeTint="A6"/>
                <w:sz w:val="16"/>
                <w:szCs w:val="16"/>
                <w:lang w:val="ro-RO"/>
              </w:rPr>
            </w:pPr>
            <w:r w:rsidRPr="005C69A0">
              <w:rPr>
                <w:rFonts w:cs="Arial"/>
                <w:color w:val="595959" w:themeColor="text1" w:themeTint="A6"/>
                <w:sz w:val="16"/>
                <w:szCs w:val="16"/>
                <w:lang w:val="ro-RO"/>
              </w:rPr>
              <w:sym w:font="Wingdings" w:char="F0FE"/>
            </w:r>
          </w:p>
        </w:tc>
        <w:tc>
          <w:tcPr>
            <w:tcW w:w="1742" w:type="dxa"/>
            <w:vAlign w:val="center"/>
          </w:tcPr>
          <w:p w:rsidR="007D7B3B" w:rsidRPr="005C69A0" w:rsidRDefault="007D7B3B" w:rsidP="00EE2B08">
            <w:pPr>
              <w:spacing w:after="0" w:line="276" w:lineRule="auto"/>
              <w:jc w:val="center"/>
              <w:rPr>
                <w:rFonts w:cs="Arial"/>
                <w:color w:val="595959" w:themeColor="text1" w:themeTint="A6"/>
                <w:sz w:val="16"/>
                <w:szCs w:val="16"/>
                <w:lang w:val="ro-RO"/>
              </w:rPr>
            </w:pPr>
            <w:r w:rsidRPr="005C69A0">
              <w:rPr>
                <w:rFonts w:cs="Arial"/>
                <w:color w:val="595959" w:themeColor="text1" w:themeTint="A6"/>
                <w:sz w:val="16"/>
                <w:szCs w:val="16"/>
                <w:lang w:val="ro-RO"/>
              </w:rPr>
              <w:sym w:font="Wingdings" w:char="F0FE"/>
            </w:r>
          </w:p>
        </w:tc>
        <w:tc>
          <w:tcPr>
            <w:tcW w:w="1742" w:type="dxa"/>
            <w:vAlign w:val="center"/>
          </w:tcPr>
          <w:p w:rsidR="007D7B3B" w:rsidRPr="005C69A0" w:rsidRDefault="007D7B3B" w:rsidP="00EE2B08">
            <w:pPr>
              <w:spacing w:after="0" w:line="276" w:lineRule="auto"/>
              <w:jc w:val="center"/>
              <w:rPr>
                <w:rFonts w:cs="Arial"/>
                <w:color w:val="595959" w:themeColor="text1" w:themeTint="A6"/>
                <w:sz w:val="16"/>
                <w:szCs w:val="16"/>
                <w:lang w:val="ro-RO"/>
              </w:rPr>
            </w:pPr>
            <w:r w:rsidRPr="005C69A0">
              <w:rPr>
                <w:rFonts w:cs="Arial"/>
                <w:color w:val="595959" w:themeColor="text1" w:themeTint="A6"/>
                <w:sz w:val="16"/>
                <w:szCs w:val="16"/>
                <w:lang w:val="ro-RO"/>
              </w:rPr>
              <w:sym w:font="Wingdings" w:char="F0FE"/>
            </w:r>
          </w:p>
        </w:tc>
        <w:tc>
          <w:tcPr>
            <w:tcW w:w="1742" w:type="dxa"/>
            <w:vAlign w:val="center"/>
          </w:tcPr>
          <w:p w:rsidR="007D7B3B" w:rsidRPr="005C69A0" w:rsidRDefault="00461A71" w:rsidP="00461A71">
            <w:pPr>
              <w:spacing w:after="0" w:line="276" w:lineRule="auto"/>
              <w:jc w:val="center"/>
              <w:rPr>
                <w:rFonts w:cs="Arial"/>
                <w:color w:val="595959" w:themeColor="text1" w:themeTint="A6"/>
                <w:sz w:val="16"/>
                <w:szCs w:val="16"/>
                <w:lang w:val="ro-RO"/>
              </w:rPr>
            </w:pPr>
            <w:r w:rsidRPr="005C69A0">
              <w:rPr>
                <w:rFonts w:cs="Arial"/>
                <w:color w:val="595959" w:themeColor="text1" w:themeTint="A6"/>
                <w:sz w:val="16"/>
                <w:szCs w:val="16"/>
                <w:lang w:val="ro-RO"/>
              </w:rPr>
              <w:sym w:font="Wingdings" w:char="F0FE"/>
            </w:r>
          </w:p>
        </w:tc>
      </w:tr>
      <w:tr w:rsidR="007D7B3B" w:rsidRPr="005C69A0" w:rsidTr="00461A71">
        <w:trPr>
          <w:trHeight w:val="426"/>
        </w:trPr>
        <w:tc>
          <w:tcPr>
            <w:tcW w:w="2378" w:type="dxa"/>
            <w:vAlign w:val="center"/>
          </w:tcPr>
          <w:p w:rsidR="007D7B3B" w:rsidRPr="005C69A0" w:rsidRDefault="00AA1D1F" w:rsidP="00EE2B08">
            <w:pPr>
              <w:spacing w:after="0" w:line="276" w:lineRule="auto"/>
              <w:rPr>
                <w:rFonts w:cs="Arial"/>
                <w:color w:val="595959" w:themeColor="text1" w:themeTint="A6"/>
                <w:sz w:val="16"/>
                <w:szCs w:val="16"/>
                <w:lang w:val="ro-RO"/>
              </w:rPr>
            </w:pPr>
            <w:r w:rsidRPr="005C69A0">
              <w:rPr>
                <w:rFonts w:cs="Arial"/>
                <w:color w:val="595959" w:themeColor="text1" w:themeTint="A6"/>
                <w:sz w:val="16"/>
                <w:szCs w:val="16"/>
                <w:lang w:val="ro-RO"/>
              </w:rPr>
              <w:lastRenderedPageBreak/>
              <w:t>Tabelul privind coerența cu Cadrul Strategic Comun</w:t>
            </w:r>
          </w:p>
        </w:tc>
        <w:tc>
          <w:tcPr>
            <w:tcW w:w="1530" w:type="dxa"/>
            <w:vAlign w:val="center"/>
          </w:tcPr>
          <w:p w:rsidR="007D7B3B" w:rsidRPr="005C69A0" w:rsidRDefault="007D7B3B" w:rsidP="00EE2B08">
            <w:pPr>
              <w:spacing w:after="0" w:line="276" w:lineRule="auto"/>
              <w:jc w:val="center"/>
              <w:rPr>
                <w:rFonts w:cs="Arial"/>
                <w:color w:val="595959" w:themeColor="text1" w:themeTint="A6"/>
                <w:sz w:val="16"/>
                <w:szCs w:val="16"/>
                <w:lang w:val="ro-RO"/>
              </w:rPr>
            </w:pPr>
            <w:r w:rsidRPr="005C69A0">
              <w:rPr>
                <w:rFonts w:cs="Arial"/>
                <w:color w:val="595959" w:themeColor="text1" w:themeTint="A6"/>
                <w:sz w:val="16"/>
                <w:szCs w:val="16"/>
                <w:lang w:val="ro-RO"/>
              </w:rPr>
              <w:sym w:font="Wingdings" w:char="F0FE"/>
            </w:r>
          </w:p>
        </w:tc>
        <w:tc>
          <w:tcPr>
            <w:tcW w:w="1742" w:type="dxa"/>
            <w:vAlign w:val="center"/>
          </w:tcPr>
          <w:p w:rsidR="007D7B3B" w:rsidRPr="005C69A0" w:rsidRDefault="007D7B3B" w:rsidP="00EE2B08">
            <w:pPr>
              <w:spacing w:after="0" w:line="276" w:lineRule="auto"/>
              <w:jc w:val="center"/>
              <w:rPr>
                <w:rFonts w:cs="Arial"/>
                <w:color w:val="595959" w:themeColor="text1" w:themeTint="A6"/>
                <w:sz w:val="16"/>
                <w:szCs w:val="16"/>
                <w:lang w:val="ro-RO"/>
              </w:rPr>
            </w:pPr>
            <w:r w:rsidRPr="005C69A0">
              <w:rPr>
                <w:rFonts w:cs="Arial"/>
                <w:color w:val="595959" w:themeColor="text1" w:themeTint="A6"/>
                <w:sz w:val="16"/>
                <w:szCs w:val="16"/>
                <w:lang w:val="ro-RO"/>
              </w:rPr>
              <w:sym w:font="Wingdings" w:char="F0FE"/>
            </w:r>
          </w:p>
        </w:tc>
        <w:tc>
          <w:tcPr>
            <w:tcW w:w="1742" w:type="dxa"/>
            <w:vAlign w:val="center"/>
          </w:tcPr>
          <w:p w:rsidR="007D7B3B" w:rsidRPr="005C69A0" w:rsidRDefault="007D7B3B" w:rsidP="00EE2B08">
            <w:pPr>
              <w:spacing w:after="0" w:line="276" w:lineRule="auto"/>
              <w:jc w:val="center"/>
              <w:rPr>
                <w:rFonts w:cs="Arial"/>
                <w:color w:val="595959" w:themeColor="text1" w:themeTint="A6"/>
                <w:sz w:val="16"/>
                <w:szCs w:val="16"/>
                <w:lang w:val="ro-RO"/>
              </w:rPr>
            </w:pPr>
            <w:r w:rsidRPr="005C69A0">
              <w:rPr>
                <w:rFonts w:cs="Arial"/>
                <w:color w:val="595959" w:themeColor="text1" w:themeTint="A6"/>
                <w:sz w:val="16"/>
                <w:szCs w:val="16"/>
                <w:lang w:val="ro-RO"/>
              </w:rPr>
              <w:sym w:font="Wingdings" w:char="F0FE"/>
            </w:r>
          </w:p>
        </w:tc>
        <w:tc>
          <w:tcPr>
            <w:tcW w:w="1742" w:type="dxa"/>
            <w:vAlign w:val="center"/>
          </w:tcPr>
          <w:p w:rsidR="007D7B3B" w:rsidRPr="005C69A0" w:rsidRDefault="00461A71" w:rsidP="00461A71">
            <w:pPr>
              <w:spacing w:after="0" w:line="276" w:lineRule="auto"/>
              <w:jc w:val="center"/>
              <w:rPr>
                <w:rFonts w:cs="Arial"/>
                <w:color w:val="595959" w:themeColor="text1" w:themeTint="A6"/>
                <w:sz w:val="16"/>
                <w:szCs w:val="16"/>
                <w:lang w:val="ro-RO"/>
              </w:rPr>
            </w:pPr>
            <w:r w:rsidRPr="005C69A0">
              <w:rPr>
                <w:rFonts w:cs="Arial"/>
                <w:color w:val="595959" w:themeColor="text1" w:themeTint="A6"/>
                <w:sz w:val="16"/>
                <w:szCs w:val="16"/>
                <w:lang w:val="ro-RO"/>
              </w:rPr>
              <w:sym w:font="Wingdings" w:char="F0FE"/>
            </w:r>
          </w:p>
        </w:tc>
      </w:tr>
      <w:tr w:rsidR="007D7B3B" w:rsidRPr="005C69A0" w:rsidTr="00461A71">
        <w:trPr>
          <w:trHeight w:val="390"/>
        </w:trPr>
        <w:tc>
          <w:tcPr>
            <w:tcW w:w="2378" w:type="dxa"/>
            <w:vAlign w:val="center"/>
          </w:tcPr>
          <w:p w:rsidR="007D7B3B" w:rsidRPr="005C69A0" w:rsidRDefault="00AA1D1F" w:rsidP="00EE2B08">
            <w:pPr>
              <w:spacing w:after="0" w:line="276" w:lineRule="auto"/>
              <w:rPr>
                <w:rFonts w:cs="Arial"/>
                <w:color w:val="595959" w:themeColor="text1" w:themeTint="A6"/>
                <w:sz w:val="16"/>
                <w:szCs w:val="16"/>
                <w:lang w:val="ro-RO"/>
              </w:rPr>
            </w:pPr>
            <w:r w:rsidRPr="005C69A0">
              <w:rPr>
                <w:rFonts w:cs="Arial"/>
                <w:color w:val="595959" w:themeColor="text1" w:themeTint="A6"/>
                <w:sz w:val="16"/>
                <w:szCs w:val="16"/>
                <w:lang w:val="ro-RO"/>
              </w:rPr>
              <w:t xml:space="preserve">Tabelul privind coerența cu recomandările </w:t>
            </w:r>
            <w:r w:rsidR="00A218B5">
              <w:rPr>
                <w:rFonts w:cs="Arial"/>
                <w:color w:val="595959" w:themeColor="text1" w:themeTint="A6"/>
                <w:sz w:val="16"/>
                <w:szCs w:val="16"/>
                <w:lang w:val="ro-RO"/>
              </w:rPr>
              <w:t>specifice de țară for</w:t>
            </w:r>
            <w:r w:rsidR="00B615A6">
              <w:rPr>
                <w:rFonts w:cs="Arial"/>
                <w:color w:val="595959" w:themeColor="text1" w:themeTint="A6"/>
                <w:sz w:val="16"/>
                <w:szCs w:val="16"/>
                <w:lang w:val="ro-RO"/>
              </w:rPr>
              <w:t xml:space="preserve">mulate de către </w:t>
            </w:r>
            <w:r w:rsidRPr="005C69A0">
              <w:rPr>
                <w:rFonts w:cs="Arial"/>
                <w:color w:val="595959" w:themeColor="text1" w:themeTint="A6"/>
                <w:sz w:val="16"/>
                <w:szCs w:val="16"/>
                <w:lang w:val="ro-RO"/>
              </w:rPr>
              <w:t>Consiliu</w:t>
            </w:r>
          </w:p>
        </w:tc>
        <w:tc>
          <w:tcPr>
            <w:tcW w:w="1530" w:type="dxa"/>
            <w:vAlign w:val="center"/>
          </w:tcPr>
          <w:p w:rsidR="007D7B3B" w:rsidRPr="005C69A0" w:rsidRDefault="007D7B3B" w:rsidP="00EE2B08">
            <w:pPr>
              <w:spacing w:after="0" w:line="276" w:lineRule="auto"/>
              <w:jc w:val="center"/>
              <w:rPr>
                <w:rFonts w:cs="Arial"/>
                <w:color w:val="595959" w:themeColor="text1" w:themeTint="A6"/>
                <w:sz w:val="16"/>
                <w:szCs w:val="16"/>
                <w:lang w:val="ro-RO"/>
              </w:rPr>
            </w:pPr>
            <w:r w:rsidRPr="005C69A0">
              <w:rPr>
                <w:rFonts w:cs="Arial"/>
                <w:color w:val="595959" w:themeColor="text1" w:themeTint="A6"/>
                <w:sz w:val="16"/>
                <w:szCs w:val="16"/>
                <w:lang w:val="ro-RO"/>
              </w:rPr>
              <w:sym w:font="Wingdings" w:char="F0FE"/>
            </w:r>
          </w:p>
        </w:tc>
        <w:tc>
          <w:tcPr>
            <w:tcW w:w="1742" w:type="dxa"/>
            <w:vAlign w:val="center"/>
          </w:tcPr>
          <w:p w:rsidR="007D7B3B" w:rsidRPr="005C69A0" w:rsidRDefault="007D7B3B" w:rsidP="00EE2B08">
            <w:pPr>
              <w:spacing w:after="0" w:line="276" w:lineRule="auto"/>
              <w:jc w:val="center"/>
              <w:rPr>
                <w:rFonts w:cs="Arial"/>
                <w:color w:val="595959" w:themeColor="text1" w:themeTint="A6"/>
                <w:sz w:val="16"/>
                <w:szCs w:val="16"/>
                <w:lang w:val="ro-RO"/>
              </w:rPr>
            </w:pPr>
            <w:r w:rsidRPr="005C69A0">
              <w:rPr>
                <w:rFonts w:cs="Arial"/>
                <w:color w:val="595959" w:themeColor="text1" w:themeTint="A6"/>
                <w:sz w:val="16"/>
                <w:szCs w:val="16"/>
                <w:lang w:val="ro-RO"/>
              </w:rPr>
              <w:sym w:font="Wingdings" w:char="F0FE"/>
            </w:r>
          </w:p>
        </w:tc>
        <w:tc>
          <w:tcPr>
            <w:tcW w:w="1742" w:type="dxa"/>
            <w:vAlign w:val="center"/>
          </w:tcPr>
          <w:p w:rsidR="007D7B3B" w:rsidRPr="005C69A0" w:rsidRDefault="007D7B3B" w:rsidP="00EE2B08">
            <w:pPr>
              <w:spacing w:after="0" w:line="276" w:lineRule="auto"/>
              <w:jc w:val="center"/>
              <w:rPr>
                <w:rFonts w:cs="Arial"/>
                <w:color w:val="595959" w:themeColor="text1" w:themeTint="A6"/>
                <w:sz w:val="16"/>
                <w:szCs w:val="16"/>
                <w:lang w:val="ro-RO"/>
              </w:rPr>
            </w:pPr>
            <w:r w:rsidRPr="005C69A0">
              <w:rPr>
                <w:rFonts w:cs="Arial"/>
                <w:color w:val="595959" w:themeColor="text1" w:themeTint="A6"/>
                <w:sz w:val="16"/>
                <w:szCs w:val="16"/>
                <w:lang w:val="ro-RO"/>
              </w:rPr>
              <w:sym w:font="Wingdings" w:char="F0FE"/>
            </w:r>
          </w:p>
        </w:tc>
        <w:tc>
          <w:tcPr>
            <w:tcW w:w="1742" w:type="dxa"/>
            <w:vAlign w:val="center"/>
          </w:tcPr>
          <w:p w:rsidR="007D7B3B" w:rsidRPr="005C69A0" w:rsidRDefault="00461A71" w:rsidP="00461A71">
            <w:pPr>
              <w:spacing w:after="0" w:line="276" w:lineRule="auto"/>
              <w:jc w:val="center"/>
              <w:rPr>
                <w:rFonts w:cs="Arial"/>
                <w:color w:val="595959" w:themeColor="text1" w:themeTint="A6"/>
                <w:sz w:val="16"/>
                <w:szCs w:val="16"/>
                <w:lang w:val="ro-RO"/>
              </w:rPr>
            </w:pPr>
            <w:r w:rsidRPr="005C69A0">
              <w:rPr>
                <w:rFonts w:cs="Arial"/>
                <w:color w:val="595959" w:themeColor="text1" w:themeTint="A6"/>
                <w:sz w:val="16"/>
                <w:szCs w:val="16"/>
                <w:lang w:val="ro-RO"/>
              </w:rPr>
              <w:sym w:font="Wingdings" w:char="F0FE"/>
            </w:r>
          </w:p>
        </w:tc>
      </w:tr>
      <w:tr w:rsidR="007D7B3B" w:rsidRPr="005C69A0" w:rsidTr="00461A71">
        <w:trPr>
          <w:trHeight w:val="354"/>
        </w:trPr>
        <w:tc>
          <w:tcPr>
            <w:tcW w:w="2378" w:type="dxa"/>
            <w:vAlign w:val="center"/>
          </w:tcPr>
          <w:p w:rsidR="007D7B3B" w:rsidRPr="005C69A0" w:rsidRDefault="00AA1D1F" w:rsidP="00EE2B08">
            <w:pPr>
              <w:spacing w:after="0" w:line="276" w:lineRule="auto"/>
              <w:rPr>
                <w:rFonts w:cs="Arial"/>
                <w:color w:val="595959" w:themeColor="text1" w:themeTint="A6"/>
                <w:sz w:val="16"/>
                <w:szCs w:val="16"/>
                <w:lang w:val="ro-RO"/>
              </w:rPr>
            </w:pPr>
            <w:r w:rsidRPr="005C69A0">
              <w:rPr>
                <w:rFonts w:cs="Arial"/>
                <w:color w:val="595959" w:themeColor="text1" w:themeTint="A6"/>
                <w:sz w:val="16"/>
                <w:szCs w:val="16"/>
                <w:lang w:val="ro-RO"/>
              </w:rPr>
              <w:t>Tabelul privind coerența cu Acordul de Parteneriat</w:t>
            </w:r>
          </w:p>
        </w:tc>
        <w:tc>
          <w:tcPr>
            <w:tcW w:w="1530" w:type="dxa"/>
            <w:vAlign w:val="center"/>
          </w:tcPr>
          <w:p w:rsidR="007D7B3B" w:rsidRPr="005C69A0" w:rsidRDefault="007D7B3B" w:rsidP="00EE2B08">
            <w:pPr>
              <w:spacing w:after="0" w:line="276" w:lineRule="auto"/>
              <w:jc w:val="center"/>
              <w:rPr>
                <w:rFonts w:cs="Arial"/>
                <w:color w:val="595959" w:themeColor="text1" w:themeTint="A6"/>
                <w:sz w:val="16"/>
                <w:szCs w:val="16"/>
                <w:lang w:val="ro-RO"/>
              </w:rPr>
            </w:pPr>
            <w:r w:rsidRPr="005C69A0">
              <w:rPr>
                <w:rFonts w:cs="Arial"/>
                <w:color w:val="595959" w:themeColor="text1" w:themeTint="A6"/>
                <w:sz w:val="16"/>
                <w:szCs w:val="16"/>
                <w:lang w:val="ro-RO"/>
              </w:rPr>
              <w:sym w:font="Wingdings" w:char="F0FE"/>
            </w:r>
          </w:p>
        </w:tc>
        <w:tc>
          <w:tcPr>
            <w:tcW w:w="1742" w:type="dxa"/>
            <w:vAlign w:val="center"/>
          </w:tcPr>
          <w:p w:rsidR="007D7B3B" w:rsidRPr="005C69A0" w:rsidRDefault="007D7B3B" w:rsidP="00EE2B08">
            <w:pPr>
              <w:spacing w:after="0" w:line="276" w:lineRule="auto"/>
              <w:jc w:val="center"/>
              <w:rPr>
                <w:rFonts w:cs="Arial"/>
                <w:color w:val="595959" w:themeColor="text1" w:themeTint="A6"/>
                <w:sz w:val="16"/>
                <w:szCs w:val="16"/>
                <w:lang w:val="ro-RO"/>
              </w:rPr>
            </w:pPr>
            <w:r w:rsidRPr="005C69A0">
              <w:rPr>
                <w:rFonts w:cs="Arial"/>
                <w:color w:val="595959" w:themeColor="text1" w:themeTint="A6"/>
                <w:sz w:val="16"/>
                <w:szCs w:val="16"/>
                <w:lang w:val="ro-RO"/>
              </w:rPr>
              <w:sym w:font="Wingdings" w:char="F0FE"/>
            </w:r>
          </w:p>
        </w:tc>
        <w:tc>
          <w:tcPr>
            <w:tcW w:w="1742" w:type="dxa"/>
            <w:vAlign w:val="center"/>
          </w:tcPr>
          <w:p w:rsidR="007D7B3B" w:rsidRPr="005C69A0" w:rsidRDefault="007D7B3B" w:rsidP="00EE2B08">
            <w:pPr>
              <w:spacing w:after="0" w:line="276" w:lineRule="auto"/>
              <w:jc w:val="center"/>
              <w:rPr>
                <w:rFonts w:cs="Arial"/>
                <w:color w:val="595959" w:themeColor="text1" w:themeTint="A6"/>
                <w:sz w:val="16"/>
                <w:szCs w:val="16"/>
                <w:lang w:val="ro-RO"/>
              </w:rPr>
            </w:pPr>
            <w:r w:rsidRPr="005C69A0">
              <w:rPr>
                <w:rFonts w:cs="Arial"/>
                <w:color w:val="595959" w:themeColor="text1" w:themeTint="A6"/>
                <w:sz w:val="16"/>
                <w:szCs w:val="16"/>
                <w:lang w:val="ro-RO"/>
              </w:rPr>
              <w:sym w:font="Wingdings" w:char="F0FE"/>
            </w:r>
          </w:p>
        </w:tc>
        <w:tc>
          <w:tcPr>
            <w:tcW w:w="1742" w:type="dxa"/>
            <w:vAlign w:val="center"/>
          </w:tcPr>
          <w:p w:rsidR="007D7B3B" w:rsidRPr="005C69A0" w:rsidRDefault="00461A71" w:rsidP="00461A71">
            <w:pPr>
              <w:spacing w:after="0" w:line="276" w:lineRule="auto"/>
              <w:jc w:val="center"/>
              <w:rPr>
                <w:rFonts w:cs="Arial"/>
                <w:color w:val="595959" w:themeColor="text1" w:themeTint="A6"/>
                <w:sz w:val="16"/>
                <w:szCs w:val="16"/>
                <w:lang w:val="ro-RO"/>
              </w:rPr>
            </w:pPr>
            <w:r w:rsidRPr="005C69A0">
              <w:rPr>
                <w:rFonts w:cs="Arial"/>
                <w:color w:val="595959" w:themeColor="text1" w:themeTint="A6"/>
                <w:sz w:val="16"/>
                <w:szCs w:val="16"/>
                <w:lang w:val="ro-RO"/>
              </w:rPr>
              <w:sym w:font="Wingdings" w:char="F0FE"/>
            </w:r>
          </w:p>
        </w:tc>
      </w:tr>
      <w:tr w:rsidR="007D7B3B" w:rsidRPr="005C69A0" w:rsidTr="00461A71">
        <w:trPr>
          <w:trHeight w:val="91"/>
        </w:trPr>
        <w:tc>
          <w:tcPr>
            <w:tcW w:w="2378" w:type="dxa"/>
            <w:shd w:val="clear" w:color="auto" w:fill="D9D9D9" w:themeFill="background1" w:themeFillShade="D9"/>
            <w:vAlign w:val="center"/>
          </w:tcPr>
          <w:p w:rsidR="007D7B3B" w:rsidRPr="005C69A0" w:rsidRDefault="00AA1D1F" w:rsidP="00EE2B08">
            <w:pPr>
              <w:spacing w:after="0" w:line="276" w:lineRule="auto"/>
              <w:rPr>
                <w:rFonts w:cs="Arial"/>
                <w:color w:val="595959" w:themeColor="text1" w:themeTint="A6"/>
                <w:sz w:val="16"/>
                <w:szCs w:val="16"/>
                <w:lang w:val="ro-RO"/>
              </w:rPr>
            </w:pPr>
            <w:r w:rsidRPr="005C69A0">
              <w:rPr>
                <w:rFonts w:cs="Arial"/>
                <w:color w:val="595959" w:themeColor="text1" w:themeTint="A6"/>
                <w:sz w:val="16"/>
                <w:szCs w:val="16"/>
                <w:lang w:val="ro-RO"/>
              </w:rPr>
              <w:t>Instrumente de colectare a datelor</w:t>
            </w:r>
          </w:p>
        </w:tc>
        <w:tc>
          <w:tcPr>
            <w:tcW w:w="1530" w:type="dxa"/>
            <w:shd w:val="clear" w:color="auto" w:fill="D9D9D9" w:themeFill="background1" w:themeFillShade="D9"/>
            <w:vAlign w:val="center"/>
          </w:tcPr>
          <w:p w:rsidR="007D7B3B" w:rsidRPr="005C69A0" w:rsidRDefault="007D7B3B" w:rsidP="00EE2B08">
            <w:pPr>
              <w:spacing w:after="0" w:line="276" w:lineRule="auto"/>
              <w:jc w:val="center"/>
              <w:rPr>
                <w:rFonts w:cs="Arial"/>
                <w:color w:val="595959" w:themeColor="text1" w:themeTint="A6"/>
                <w:sz w:val="16"/>
                <w:szCs w:val="16"/>
                <w:lang w:val="ro-RO"/>
              </w:rPr>
            </w:pPr>
          </w:p>
        </w:tc>
        <w:tc>
          <w:tcPr>
            <w:tcW w:w="1742" w:type="dxa"/>
            <w:shd w:val="clear" w:color="auto" w:fill="D9D9D9" w:themeFill="background1" w:themeFillShade="D9"/>
            <w:vAlign w:val="center"/>
          </w:tcPr>
          <w:p w:rsidR="007D7B3B" w:rsidRPr="005C69A0" w:rsidRDefault="007D7B3B" w:rsidP="00EE2B08">
            <w:pPr>
              <w:spacing w:after="0" w:line="276" w:lineRule="auto"/>
              <w:jc w:val="center"/>
              <w:rPr>
                <w:rFonts w:cs="Arial"/>
                <w:color w:val="595959" w:themeColor="text1" w:themeTint="A6"/>
                <w:sz w:val="16"/>
                <w:szCs w:val="16"/>
                <w:lang w:val="ro-RO"/>
              </w:rPr>
            </w:pPr>
          </w:p>
        </w:tc>
        <w:tc>
          <w:tcPr>
            <w:tcW w:w="1742" w:type="dxa"/>
            <w:shd w:val="clear" w:color="auto" w:fill="D9D9D9" w:themeFill="background1" w:themeFillShade="D9"/>
            <w:vAlign w:val="center"/>
          </w:tcPr>
          <w:p w:rsidR="007D7B3B" w:rsidRPr="005C69A0" w:rsidRDefault="007D7B3B" w:rsidP="00EE2B08">
            <w:pPr>
              <w:spacing w:after="0" w:line="276" w:lineRule="auto"/>
              <w:jc w:val="center"/>
              <w:rPr>
                <w:rFonts w:cs="Arial"/>
                <w:color w:val="595959" w:themeColor="text1" w:themeTint="A6"/>
                <w:sz w:val="16"/>
                <w:szCs w:val="16"/>
                <w:lang w:val="ro-RO"/>
              </w:rPr>
            </w:pPr>
          </w:p>
        </w:tc>
        <w:tc>
          <w:tcPr>
            <w:tcW w:w="1742" w:type="dxa"/>
            <w:shd w:val="clear" w:color="auto" w:fill="D9D9D9" w:themeFill="background1" w:themeFillShade="D9"/>
            <w:vAlign w:val="center"/>
          </w:tcPr>
          <w:p w:rsidR="007D7B3B" w:rsidRPr="005C69A0" w:rsidRDefault="007D7B3B" w:rsidP="00461A71">
            <w:pPr>
              <w:spacing w:after="0" w:line="276" w:lineRule="auto"/>
              <w:jc w:val="center"/>
              <w:rPr>
                <w:rFonts w:cs="Arial"/>
                <w:color w:val="595959" w:themeColor="text1" w:themeTint="A6"/>
                <w:sz w:val="16"/>
                <w:szCs w:val="16"/>
                <w:lang w:val="ro-RO"/>
              </w:rPr>
            </w:pPr>
          </w:p>
        </w:tc>
      </w:tr>
      <w:tr w:rsidR="007D7B3B" w:rsidRPr="005C69A0" w:rsidTr="00461A71">
        <w:trPr>
          <w:trHeight w:val="417"/>
        </w:trPr>
        <w:tc>
          <w:tcPr>
            <w:tcW w:w="2378" w:type="dxa"/>
            <w:vAlign w:val="center"/>
          </w:tcPr>
          <w:p w:rsidR="007D7B3B" w:rsidRPr="005C69A0" w:rsidRDefault="00AA1D1F" w:rsidP="00EE2B08">
            <w:pPr>
              <w:spacing w:after="0" w:line="276" w:lineRule="auto"/>
              <w:rPr>
                <w:rFonts w:cs="Arial"/>
                <w:color w:val="595959" w:themeColor="text1" w:themeTint="A6"/>
                <w:sz w:val="16"/>
                <w:szCs w:val="16"/>
                <w:lang w:val="ro-RO"/>
              </w:rPr>
            </w:pPr>
            <w:r w:rsidRPr="005C69A0">
              <w:rPr>
                <w:rFonts w:cs="Arial"/>
                <w:color w:val="595959" w:themeColor="text1" w:themeTint="A6"/>
                <w:sz w:val="16"/>
                <w:szCs w:val="16"/>
                <w:lang w:val="ro-RO"/>
              </w:rPr>
              <w:t>Analiza documentară</w:t>
            </w:r>
            <w:r w:rsidR="007D7B3B" w:rsidRPr="005C69A0">
              <w:rPr>
                <w:rFonts w:cs="Arial"/>
                <w:color w:val="595959" w:themeColor="text1" w:themeTint="A6"/>
                <w:sz w:val="16"/>
                <w:szCs w:val="16"/>
                <w:lang w:val="ro-RO"/>
              </w:rPr>
              <w:t xml:space="preserve"> </w:t>
            </w:r>
          </w:p>
        </w:tc>
        <w:tc>
          <w:tcPr>
            <w:tcW w:w="1530" w:type="dxa"/>
            <w:vAlign w:val="center"/>
          </w:tcPr>
          <w:p w:rsidR="007D7B3B" w:rsidRPr="005C69A0" w:rsidRDefault="007D7B3B" w:rsidP="00EE2B08">
            <w:pPr>
              <w:spacing w:after="0" w:line="276" w:lineRule="auto"/>
              <w:jc w:val="center"/>
              <w:rPr>
                <w:rFonts w:cs="Arial"/>
                <w:color w:val="595959" w:themeColor="text1" w:themeTint="A6"/>
                <w:sz w:val="16"/>
                <w:szCs w:val="16"/>
                <w:lang w:val="ro-RO"/>
              </w:rPr>
            </w:pPr>
            <w:r w:rsidRPr="005C69A0">
              <w:rPr>
                <w:rFonts w:cs="Arial"/>
                <w:color w:val="595959" w:themeColor="text1" w:themeTint="A6"/>
                <w:sz w:val="16"/>
                <w:szCs w:val="16"/>
                <w:lang w:val="ro-RO"/>
              </w:rPr>
              <w:sym w:font="Wingdings" w:char="F0FE"/>
            </w:r>
          </w:p>
        </w:tc>
        <w:tc>
          <w:tcPr>
            <w:tcW w:w="1742" w:type="dxa"/>
            <w:vAlign w:val="center"/>
          </w:tcPr>
          <w:p w:rsidR="007D7B3B" w:rsidRPr="005C69A0" w:rsidRDefault="007D7B3B" w:rsidP="00EE2B08">
            <w:pPr>
              <w:spacing w:after="0" w:line="276" w:lineRule="auto"/>
              <w:jc w:val="center"/>
              <w:rPr>
                <w:rFonts w:cs="Arial"/>
                <w:color w:val="595959" w:themeColor="text1" w:themeTint="A6"/>
                <w:sz w:val="16"/>
                <w:szCs w:val="16"/>
                <w:lang w:val="ro-RO"/>
              </w:rPr>
            </w:pPr>
            <w:r w:rsidRPr="005C69A0">
              <w:rPr>
                <w:rFonts w:cs="Arial"/>
                <w:color w:val="595959" w:themeColor="text1" w:themeTint="A6"/>
                <w:sz w:val="16"/>
                <w:szCs w:val="16"/>
                <w:lang w:val="ro-RO"/>
              </w:rPr>
              <w:sym w:font="Wingdings" w:char="F0FE"/>
            </w:r>
          </w:p>
        </w:tc>
        <w:tc>
          <w:tcPr>
            <w:tcW w:w="1742" w:type="dxa"/>
            <w:vAlign w:val="center"/>
          </w:tcPr>
          <w:p w:rsidR="007D7B3B" w:rsidRPr="005C69A0" w:rsidRDefault="007D7B3B" w:rsidP="00EE2B08">
            <w:pPr>
              <w:spacing w:after="0" w:line="276" w:lineRule="auto"/>
              <w:jc w:val="center"/>
              <w:rPr>
                <w:rFonts w:cs="Arial"/>
                <w:color w:val="595959" w:themeColor="text1" w:themeTint="A6"/>
                <w:sz w:val="16"/>
                <w:szCs w:val="16"/>
                <w:lang w:val="ro-RO"/>
              </w:rPr>
            </w:pPr>
            <w:r w:rsidRPr="005C69A0">
              <w:rPr>
                <w:rFonts w:cs="Arial"/>
                <w:color w:val="595959" w:themeColor="text1" w:themeTint="A6"/>
                <w:sz w:val="16"/>
                <w:szCs w:val="16"/>
                <w:lang w:val="ro-RO"/>
              </w:rPr>
              <w:sym w:font="Wingdings" w:char="F0FE"/>
            </w:r>
          </w:p>
        </w:tc>
        <w:tc>
          <w:tcPr>
            <w:tcW w:w="1742" w:type="dxa"/>
            <w:vAlign w:val="center"/>
          </w:tcPr>
          <w:p w:rsidR="007D7B3B" w:rsidRPr="005C69A0" w:rsidRDefault="00461A71" w:rsidP="00461A71">
            <w:pPr>
              <w:spacing w:after="0" w:line="276" w:lineRule="auto"/>
              <w:jc w:val="center"/>
              <w:rPr>
                <w:rFonts w:cs="Arial"/>
                <w:color w:val="595959" w:themeColor="text1" w:themeTint="A6"/>
                <w:sz w:val="16"/>
                <w:szCs w:val="16"/>
                <w:lang w:val="ro-RO"/>
              </w:rPr>
            </w:pPr>
            <w:r w:rsidRPr="005C69A0">
              <w:rPr>
                <w:rFonts w:cs="Arial"/>
                <w:color w:val="595959" w:themeColor="text1" w:themeTint="A6"/>
                <w:sz w:val="16"/>
                <w:szCs w:val="16"/>
                <w:lang w:val="ro-RO"/>
              </w:rPr>
              <w:sym w:font="Wingdings" w:char="F0FE"/>
            </w:r>
          </w:p>
        </w:tc>
      </w:tr>
      <w:tr w:rsidR="007D7B3B" w:rsidRPr="005C69A0" w:rsidTr="00461A71">
        <w:trPr>
          <w:trHeight w:val="261"/>
        </w:trPr>
        <w:tc>
          <w:tcPr>
            <w:tcW w:w="2378" w:type="dxa"/>
            <w:vAlign w:val="center"/>
          </w:tcPr>
          <w:p w:rsidR="007D7B3B" w:rsidRPr="005C69A0" w:rsidRDefault="00AA1D1F" w:rsidP="00AA1D1F">
            <w:pPr>
              <w:spacing w:after="0" w:line="276" w:lineRule="auto"/>
              <w:jc w:val="left"/>
              <w:rPr>
                <w:rFonts w:cs="Arial"/>
                <w:color w:val="595959" w:themeColor="text1" w:themeTint="A6"/>
                <w:sz w:val="16"/>
                <w:szCs w:val="16"/>
                <w:lang w:val="ro-RO"/>
              </w:rPr>
            </w:pPr>
            <w:r w:rsidRPr="005C69A0">
              <w:rPr>
                <w:rFonts w:cs="Arial"/>
                <w:color w:val="595959" w:themeColor="text1" w:themeTint="A6"/>
                <w:sz w:val="16"/>
                <w:szCs w:val="16"/>
                <w:lang w:val="ro-RO"/>
              </w:rPr>
              <w:t xml:space="preserve">Interviuri </w:t>
            </w:r>
            <w:r w:rsidR="007D7B3B" w:rsidRPr="005C69A0">
              <w:rPr>
                <w:rFonts w:cs="Arial"/>
                <w:color w:val="595959" w:themeColor="text1" w:themeTint="A6"/>
                <w:sz w:val="16"/>
                <w:szCs w:val="16"/>
                <w:lang w:val="ro-RO"/>
              </w:rPr>
              <w:t>(</w:t>
            </w:r>
            <w:r w:rsidRPr="005C69A0">
              <w:rPr>
                <w:rFonts w:cs="Arial"/>
                <w:color w:val="595959" w:themeColor="text1" w:themeTint="A6"/>
                <w:sz w:val="16"/>
                <w:szCs w:val="16"/>
                <w:lang w:val="ro-RO"/>
              </w:rPr>
              <w:t>cu reprezentanții</w:t>
            </w:r>
            <w:r w:rsidR="007D7B3B" w:rsidRPr="005C69A0">
              <w:rPr>
                <w:rFonts w:cs="Arial"/>
                <w:color w:val="595959" w:themeColor="text1" w:themeTint="A6"/>
                <w:sz w:val="16"/>
                <w:szCs w:val="16"/>
                <w:lang w:val="ro-RO"/>
              </w:rPr>
              <w:t xml:space="preserve"> </w:t>
            </w:r>
            <w:r w:rsidR="0086530C" w:rsidRPr="005C69A0">
              <w:rPr>
                <w:rFonts w:cs="Arial"/>
                <w:color w:val="595959" w:themeColor="text1" w:themeTint="A6"/>
                <w:sz w:val="16"/>
                <w:szCs w:val="16"/>
                <w:lang w:val="ro-RO"/>
              </w:rPr>
              <w:t>Ministerul</w:t>
            </w:r>
            <w:r w:rsidRPr="005C69A0">
              <w:rPr>
                <w:rFonts w:cs="Arial"/>
                <w:color w:val="595959" w:themeColor="text1" w:themeTint="A6"/>
                <w:sz w:val="16"/>
                <w:szCs w:val="16"/>
                <w:lang w:val="ro-RO"/>
              </w:rPr>
              <w:t>ui</w:t>
            </w:r>
            <w:r w:rsidR="0086530C" w:rsidRPr="005C69A0">
              <w:rPr>
                <w:rFonts w:cs="Arial"/>
                <w:color w:val="595959" w:themeColor="text1" w:themeTint="A6"/>
                <w:sz w:val="16"/>
                <w:szCs w:val="16"/>
                <w:lang w:val="ro-RO"/>
              </w:rPr>
              <w:t xml:space="preserve"> Fondurilor Europene</w:t>
            </w:r>
            <w:r w:rsidR="007D7B3B" w:rsidRPr="005C69A0">
              <w:rPr>
                <w:rFonts w:cs="Arial"/>
                <w:color w:val="595959" w:themeColor="text1" w:themeTint="A6"/>
                <w:sz w:val="16"/>
                <w:szCs w:val="16"/>
                <w:lang w:val="ro-RO"/>
              </w:rPr>
              <w:t>)</w:t>
            </w:r>
          </w:p>
        </w:tc>
        <w:tc>
          <w:tcPr>
            <w:tcW w:w="1530" w:type="dxa"/>
            <w:vAlign w:val="center"/>
          </w:tcPr>
          <w:p w:rsidR="007D7B3B" w:rsidRPr="005C69A0" w:rsidRDefault="007D7B3B" w:rsidP="00EE2B08">
            <w:pPr>
              <w:spacing w:after="0" w:line="276" w:lineRule="auto"/>
              <w:jc w:val="center"/>
              <w:rPr>
                <w:rFonts w:cs="Arial"/>
                <w:color w:val="595959" w:themeColor="text1" w:themeTint="A6"/>
                <w:sz w:val="16"/>
                <w:szCs w:val="16"/>
                <w:lang w:val="ro-RO"/>
              </w:rPr>
            </w:pPr>
            <w:r w:rsidRPr="005C69A0">
              <w:rPr>
                <w:rFonts w:cs="Arial"/>
                <w:color w:val="595959" w:themeColor="text1" w:themeTint="A6"/>
                <w:sz w:val="16"/>
                <w:szCs w:val="16"/>
                <w:lang w:val="ro-RO"/>
              </w:rPr>
              <w:sym w:font="Wingdings" w:char="F0FD"/>
            </w:r>
          </w:p>
        </w:tc>
        <w:tc>
          <w:tcPr>
            <w:tcW w:w="1742" w:type="dxa"/>
            <w:vAlign w:val="center"/>
          </w:tcPr>
          <w:p w:rsidR="007D7B3B" w:rsidRPr="005C69A0" w:rsidRDefault="007D7B3B" w:rsidP="00EE2B08">
            <w:pPr>
              <w:spacing w:after="0" w:line="276" w:lineRule="auto"/>
              <w:jc w:val="center"/>
              <w:rPr>
                <w:rFonts w:cs="Arial"/>
                <w:color w:val="595959" w:themeColor="text1" w:themeTint="A6"/>
                <w:sz w:val="16"/>
                <w:szCs w:val="16"/>
                <w:lang w:val="ro-RO"/>
              </w:rPr>
            </w:pPr>
            <w:r w:rsidRPr="005C69A0">
              <w:rPr>
                <w:rFonts w:cs="Arial"/>
                <w:color w:val="595959" w:themeColor="text1" w:themeTint="A6"/>
                <w:sz w:val="16"/>
                <w:szCs w:val="16"/>
                <w:lang w:val="ro-RO"/>
              </w:rPr>
              <w:sym w:font="Wingdings" w:char="F0FD"/>
            </w:r>
          </w:p>
        </w:tc>
        <w:tc>
          <w:tcPr>
            <w:tcW w:w="1742" w:type="dxa"/>
            <w:vAlign w:val="center"/>
          </w:tcPr>
          <w:p w:rsidR="007D7B3B" w:rsidRPr="005C69A0" w:rsidRDefault="007D7B3B" w:rsidP="00EE2B08">
            <w:pPr>
              <w:spacing w:after="0" w:line="276" w:lineRule="auto"/>
              <w:jc w:val="center"/>
              <w:rPr>
                <w:rFonts w:cs="Arial"/>
                <w:color w:val="595959" w:themeColor="text1" w:themeTint="A6"/>
                <w:sz w:val="16"/>
                <w:szCs w:val="16"/>
                <w:lang w:val="ro-RO"/>
              </w:rPr>
            </w:pPr>
            <w:r w:rsidRPr="005C69A0">
              <w:rPr>
                <w:rFonts w:cs="Arial"/>
                <w:color w:val="595959" w:themeColor="text1" w:themeTint="A6"/>
                <w:sz w:val="16"/>
                <w:szCs w:val="16"/>
                <w:lang w:val="ro-RO"/>
              </w:rPr>
              <w:sym w:font="Wingdings" w:char="F0FE"/>
            </w:r>
          </w:p>
        </w:tc>
        <w:tc>
          <w:tcPr>
            <w:tcW w:w="1742" w:type="dxa"/>
            <w:vAlign w:val="center"/>
          </w:tcPr>
          <w:p w:rsidR="007D7B3B" w:rsidRPr="005C69A0" w:rsidRDefault="00461A71" w:rsidP="00461A71">
            <w:pPr>
              <w:spacing w:after="0" w:line="276" w:lineRule="auto"/>
              <w:jc w:val="center"/>
              <w:rPr>
                <w:rFonts w:cs="Arial"/>
                <w:color w:val="595959" w:themeColor="text1" w:themeTint="A6"/>
                <w:sz w:val="16"/>
                <w:szCs w:val="16"/>
                <w:lang w:val="ro-RO"/>
              </w:rPr>
            </w:pPr>
            <w:r w:rsidRPr="005C69A0">
              <w:rPr>
                <w:rFonts w:cs="Arial"/>
                <w:color w:val="595959" w:themeColor="text1" w:themeTint="A6"/>
                <w:sz w:val="16"/>
                <w:szCs w:val="16"/>
                <w:lang w:val="ro-RO"/>
              </w:rPr>
              <w:sym w:font="Wingdings" w:char="F0FE"/>
            </w:r>
          </w:p>
        </w:tc>
      </w:tr>
    </w:tbl>
    <w:p w:rsidR="00AF64B4" w:rsidRPr="005C69A0" w:rsidRDefault="00AA1D1F" w:rsidP="00EE2B08">
      <w:pPr>
        <w:spacing w:before="240" w:after="240" w:line="276" w:lineRule="auto"/>
        <w:rPr>
          <w:rFonts w:cs="Arial"/>
          <w:color w:val="595959" w:themeColor="text1" w:themeTint="A6"/>
          <w:lang w:val="ro-RO"/>
        </w:rPr>
      </w:pPr>
      <w:r w:rsidRPr="005C69A0">
        <w:rPr>
          <w:rFonts w:cs="Arial"/>
          <w:color w:val="595959" w:themeColor="text1" w:themeTint="A6"/>
          <w:lang w:val="ro-RO"/>
        </w:rPr>
        <w:t xml:space="preserve">Principalele recomandări formulate de către </w:t>
      </w:r>
      <w:r w:rsidR="00AF64B4" w:rsidRPr="005C69A0">
        <w:rPr>
          <w:rFonts w:cs="Arial"/>
          <w:color w:val="595959" w:themeColor="text1" w:themeTint="A6"/>
          <w:lang w:val="ro-RO"/>
        </w:rPr>
        <w:t xml:space="preserve">evaluator </w:t>
      </w:r>
      <w:r w:rsidRPr="005C69A0">
        <w:rPr>
          <w:rFonts w:cs="Arial"/>
          <w:color w:val="595959" w:themeColor="text1" w:themeTint="A6"/>
          <w:lang w:val="ro-RO"/>
        </w:rPr>
        <w:t xml:space="preserve">cu ocazia fiecăruia dintre rapoartele de </w:t>
      </w:r>
      <w:r w:rsidR="00AF64B4" w:rsidRPr="005C69A0">
        <w:rPr>
          <w:rFonts w:cs="Arial"/>
          <w:color w:val="595959" w:themeColor="text1" w:themeTint="A6"/>
          <w:lang w:val="ro-RO"/>
        </w:rPr>
        <w:t>feedback</w:t>
      </w:r>
      <w:r w:rsidRPr="005C69A0">
        <w:rPr>
          <w:rFonts w:cs="Arial"/>
          <w:color w:val="595959" w:themeColor="text1" w:themeTint="A6"/>
          <w:lang w:val="ro-RO"/>
        </w:rPr>
        <w:t>, precum și stadiul de implementare a acestora sunt prezentate în casetele de mai jos</w:t>
      </w:r>
      <w:r w:rsidR="00AF64B4" w:rsidRPr="005C69A0">
        <w:rPr>
          <w:rFonts w:cs="Arial"/>
          <w:color w:val="595959" w:themeColor="text1" w:themeTint="A6"/>
          <w:lang w:val="ro-RO"/>
        </w:rPr>
        <w:t>:</w:t>
      </w:r>
    </w:p>
    <w:p w:rsidR="00302F16" w:rsidRPr="005C69A0" w:rsidRDefault="00AA1D1F" w:rsidP="007C3246">
      <w:pPr>
        <w:spacing w:before="240" w:line="276" w:lineRule="auto"/>
        <w:rPr>
          <w:rFonts w:cs="Arial"/>
          <w:i/>
          <w:color w:val="595959" w:themeColor="text1" w:themeTint="A6"/>
          <w:sz w:val="18"/>
          <w:lang w:val="ro-RO"/>
        </w:rPr>
      </w:pPr>
      <w:r w:rsidRPr="005C69A0">
        <w:rPr>
          <w:rFonts w:cs="Arial"/>
          <w:i/>
          <w:color w:val="595959" w:themeColor="text1" w:themeTint="A6"/>
          <w:sz w:val="18"/>
          <w:lang w:val="ro-RO"/>
        </w:rPr>
        <w:t xml:space="preserve">Tabelul </w:t>
      </w:r>
      <w:r w:rsidR="0050196A" w:rsidRPr="005C69A0">
        <w:rPr>
          <w:rFonts w:cs="Arial"/>
          <w:i/>
          <w:color w:val="595959" w:themeColor="text1" w:themeTint="A6"/>
          <w:sz w:val="18"/>
          <w:lang w:val="ro-RO"/>
        </w:rPr>
        <w:fldChar w:fldCharType="begin"/>
      </w:r>
      <w:r w:rsidR="0050196A" w:rsidRPr="005C69A0">
        <w:rPr>
          <w:rFonts w:cs="Arial"/>
          <w:i/>
          <w:color w:val="595959" w:themeColor="text1" w:themeTint="A6"/>
          <w:sz w:val="18"/>
          <w:lang w:val="ro-RO"/>
        </w:rPr>
        <w:instrText xml:space="preserve"> SEQ Table \* ARABIC </w:instrText>
      </w:r>
      <w:r w:rsidR="0050196A" w:rsidRPr="005C69A0">
        <w:rPr>
          <w:rFonts w:cs="Arial"/>
          <w:i/>
          <w:color w:val="595959" w:themeColor="text1" w:themeTint="A6"/>
          <w:sz w:val="18"/>
          <w:lang w:val="ro-RO"/>
        </w:rPr>
        <w:fldChar w:fldCharType="separate"/>
      </w:r>
      <w:r w:rsidR="00ED2B44">
        <w:rPr>
          <w:rFonts w:cs="Arial"/>
          <w:i/>
          <w:noProof/>
          <w:color w:val="595959" w:themeColor="text1" w:themeTint="A6"/>
          <w:sz w:val="18"/>
          <w:lang w:val="ro-RO"/>
        </w:rPr>
        <w:t>6</w:t>
      </w:r>
      <w:r w:rsidR="0050196A" w:rsidRPr="005C69A0">
        <w:rPr>
          <w:rFonts w:cs="Arial"/>
          <w:i/>
          <w:color w:val="595959" w:themeColor="text1" w:themeTint="A6"/>
          <w:sz w:val="18"/>
          <w:lang w:val="ro-RO"/>
        </w:rPr>
        <w:fldChar w:fldCharType="end"/>
      </w:r>
      <w:r w:rsidR="0050196A" w:rsidRPr="005C69A0">
        <w:rPr>
          <w:rFonts w:cs="Arial"/>
          <w:i/>
          <w:color w:val="595959" w:themeColor="text1" w:themeTint="A6"/>
          <w:sz w:val="18"/>
          <w:lang w:val="ro-RO"/>
        </w:rPr>
        <w:t>:</w:t>
      </w:r>
      <w:r w:rsidR="0050196A" w:rsidRPr="005C69A0">
        <w:rPr>
          <w:rFonts w:cs="Arial"/>
          <w:b/>
          <w:i/>
          <w:color w:val="595959" w:themeColor="text1" w:themeTint="A6"/>
          <w:sz w:val="18"/>
          <w:lang w:val="ro-RO"/>
        </w:rPr>
        <w:t xml:space="preserve"> </w:t>
      </w:r>
      <w:r w:rsidR="00302F16" w:rsidRPr="005C69A0">
        <w:rPr>
          <w:rFonts w:cs="Arial"/>
          <w:i/>
          <w:color w:val="595959" w:themeColor="text1" w:themeTint="A6"/>
          <w:sz w:val="18"/>
          <w:lang w:val="ro-RO"/>
        </w:rPr>
        <w:t xml:space="preserve">Feedback </w:t>
      </w:r>
      <w:r w:rsidR="00A17F3A" w:rsidRPr="005C69A0">
        <w:rPr>
          <w:rFonts w:cs="Arial"/>
          <w:i/>
          <w:color w:val="595959" w:themeColor="text1" w:themeTint="A6"/>
          <w:sz w:val="18"/>
          <w:lang w:val="ro-RO"/>
        </w:rPr>
        <w:t>primit pentru</w:t>
      </w:r>
      <w:r w:rsidR="00302F16" w:rsidRPr="005C69A0">
        <w:rPr>
          <w:rFonts w:cs="Arial"/>
          <w:i/>
          <w:color w:val="595959" w:themeColor="text1" w:themeTint="A6"/>
          <w:sz w:val="18"/>
          <w:lang w:val="ro-RO"/>
        </w:rPr>
        <w:t xml:space="preserve"> </w:t>
      </w:r>
      <w:r w:rsidR="003A0B38" w:rsidRPr="005C69A0">
        <w:rPr>
          <w:rFonts w:cs="Arial"/>
          <w:i/>
          <w:color w:val="595959" w:themeColor="text1" w:themeTint="A6"/>
          <w:sz w:val="18"/>
          <w:lang w:val="ro-RO"/>
        </w:rPr>
        <w:t>ÎE</w:t>
      </w:r>
      <w:r w:rsidR="00302F16" w:rsidRPr="005C69A0">
        <w:rPr>
          <w:rFonts w:cs="Arial"/>
          <w:i/>
          <w:color w:val="595959" w:themeColor="text1" w:themeTint="A6"/>
          <w:sz w:val="18"/>
          <w:lang w:val="ro-RO"/>
        </w:rPr>
        <w:t xml:space="preserve"> 1.1</w:t>
      </w:r>
    </w:p>
    <w:tbl>
      <w:tblPr>
        <w:tblStyle w:val="TableGrid"/>
        <w:tblW w:w="0" w:type="auto"/>
        <w:tblInd w:w="108" w:type="dxa"/>
        <w:tblBorders>
          <w:top w:val="single" w:sz="8" w:space="0" w:color="808080"/>
          <w:left w:val="single" w:sz="8" w:space="0" w:color="808080"/>
          <w:bottom w:val="single" w:sz="6" w:space="0" w:color="808080"/>
          <w:right w:val="single" w:sz="8" w:space="0" w:color="808080"/>
          <w:insideH w:val="single" w:sz="6" w:space="0" w:color="808080"/>
          <w:insideV w:val="single" w:sz="6" w:space="0" w:color="808080"/>
        </w:tblBorders>
        <w:tblLayout w:type="fixed"/>
        <w:tblLook w:val="04A0" w:firstRow="1" w:lastRow="0" w:firstColumn="1" w:lastColumn="0" w:noHBand="0" w:noVBand="1"/>
      </w:tblPr>
      <w:tblGrid>
        <w:gridCol w:w="6750"/>
        <w:gridCol w:w="2237"/>
      </w:tblGrid>
      <w:tr w:rsidR="00AF64B4" w:rsidRPr="005C69A0" w:rsidTr="008D5605">
        <w:trPr>
          <w:cnfStyle w:val="100000000000" w:firstRow="1" w:lastRow="0" w:firstColumn="0" w:lastColumn="0" w:oddVBand="0" w:evenVBand="0" w:oddHBand="0" w:evenHBand="0" w:firstRowFirstColumn="0" w:firstRowLastColumn="0" w:lastRowFirstColumn="0" w:lastRowLastColumn="0"/>
          <w:trHeight w:val="327"/>
        </w:trPr>
        <w:tc>
          <w:tcPr>
            <w:tcW w:w="8987" w:type="dxa"/>
            <w:gridSpan w:val="2"/>
            <w:shd w:val="clear" w:color="auto" w:fill="FFC000"/>
            <w:vAlign w:val="center"/>
          </w:tcPr>
          <w:p w:rsidR="00AF64B4" w:rsidRPr="005C69A0" w:rsidRDefault="00AA1D1F" w:rsidP="00A17F3A">
            <w:pPr>
              <w:spacing w:after="0" w:line="276" w:lineRule="auto"/>
              <w:jc w:val="left"/>
              <w:rPr>
                <w:rFonts w:cs="Arial"/>
                <w:color w:val="595959" w:themeColor="text1" w:themeTint="A6"/>
                <w:lang w:val="ro-RO"/>
              </w:rPr>
            </w:pPr>
            <w:r w:rsidRPr="005C69A0">
              <w:rPr>
                <w:rFonts w:cs="Arial"/>
                <w:color w:val="595959" w:themeColor="text1" w:themeTint="A6"/>
                <w:lang w:val="ro-RO"/>
              </w:rPr>
              <w:t>Raport de Feedback nr</w:t>
            </w:r>
            <w:r w:rsidR="00AF64B4" w:rsidRPr="005C69A0">
              <w:rPr>
                <w:rFonts w:cs="Arial"/>
                <w:color w:val="595959" w:themeColor="text1" w:themeTint="A6"/>
                <w:lang w:val="ro-RO"/>
              </w:rPr>
              <w:t xml:space="preserve">. 1 </w:t>
            </w:r>
            <w:r w:rsidR="00A17F3A" w:rsidRPr="005C69A0">
              <w:rPr>
                <w:rFonts w:cs="Arial"/>
                <w:color w:val="595959" w:themeColor="text1" w:themeTint="A6"/>
                <w:lang w:val="ro-RO"/>
              </w:rPr>
              <w:t>din data de</w:t>
            </w:r>
            <w:r w:rsidR="00AF64B4" w:rsidRPr="005C69A0">
              <w:rPr>
                <w:rFonts w:cs="Arial"/>
                <w:color w:val="595959" w:themeColor="text1" w:themeTint="A6"/>
                <w:lang w:val="ro-RO"/>
              </w:rPr>
              <w:t xml:space="preserve"> 07 </w:t>
            </w:r>
            <w:r w:rsidR="00A17F3A" w:rsidRPr="005C69A0">
              <w:rPr>
                <w:rFonts w:cs="Arial"/>
                <w:color w:val="595959" w:themeColor="text1" w:themeTint="A6"/>
                <w:lang w:val="ro-RO"/>
              </w:rPr>
              <w:t>a</w:t>
            </w:r>
            <w:r w:rsidR="00AF64B4" w:rsidRPr="005C69A0">
              <w:rPr>
                <w:rFonts w:cs="Arial"/>
                <w:color w:val="595959" w:themeColor="text1" w:themeTint="A6"/>
                <w:lang w:val="ro-RO"/>
              </w:rPr>
              <w:t>pril</w:t>
            </w:r>
            <w:r w:rsidR="00A17F3A" w:rsidRPr="005C69A0">
              <w:rPr>
                <w:rFonts w:cs="Arial"/>
                <w:color w:val="595959" w:themeColor="text1" w:themeTint="A6"/>
                <w:lang w:val="ro-RO"/>
              </w:rPr>
              <w:t>ie</w:t>
            </w:r>
            <w:r w:rsidR="00AF64B4" w:rsidRPr="005C69A0">
              <w:rPr>
                <w:rFonts w:cs="Arial"/>
                <w:color w:val="595959" w:themeColor="text1" w:themeTint="A6"/>
                <w:lang w:val="ro-RO"/>
              </w:rPr>
              <w:t xml:space="preserve"> 2014</w:t>
            </w:r>
          </w:p>
        </w:tc>
      </w:tr>
      <w:tr w:rsidR="00AF64B4" w:rsidRPr="005C69A0" w:rsidTr="008D5605">
        <w:trPr>
          <w:trHeight w:val="327"/>
        </w:trPr>
        <w:tc>
          <w:tcPr>
            <w:tcW w:w="6750" w:type="dxa"/>
            <w:shd w:val="clear" w:color="auto" w:fill="D9D9D9" w:themeFill="background1" w:themeFillShade="D9"/>
            <w:vAlign w:val="center"/>
          </w:tcPr>
          <w:p w:rsidR="00AF64B4" w:rsidRPr="005C69A0" w:rsidRDefault="00A17F3A" w:rsidP="00EE2B08">
            <w:pPr>
              <w:spacing w:after="0" w:line="276" w:lineRule="auto"/>
              <w:jc w:val="left"/>
              <w:rPr>
                <w:rFonts w:cs="Arial"/>
                <w:color w:val="595959" w:themeColor="text1" w:themeTint="A6"/>
                <w:sz w:val="16"/>
                <w:lang w:val="ro-RO"/>
              </w:rPr>
            </w:pPr>
            <w:r w:rsidRPr="005C69A0">
              <w:rPr>
                <w:rFonts w:cs="Arial"/>
                <w:color w:val="595959" w:themeColor="text1" w:themeTint="A6"/>
                <w:sz w:val="16"/>
                <w:lang w:val="ro-RO"/>
              </w:rPr>
              <w:t>Arii de optimizare</w:t>
            </w:r>
          </w:p>
        </w:tc>
        <w:tc>
          <w:tcPr>
            <w:tcW w:w="2237" w:type="dxa"/>
            <w:shd w:val="clear" w:color="auto" w:fill="D9D9D9" w:themeFill="background1" w:themeFillShade="D9"/>
            <w:vAlign w:val="center"/>
          </w:tcPr>
          <w:p w:rsidR="00AF64B4" w:rsidRPr="005C69A0" w:rsidRDefault="00A17F3A" w:rsidP="00EE2B08">
            <w:pPr>
              <w:spacing w:after="0" w:line="276" w:lineRule="auto"/>
              <w:jc w:val="left"/>
              <w:rPr>
                <w:rFonts w:cs="Arial"/>
                <w:color w:val="595959" w:themeColor="text1" w:themeTint="A6"/>
                <w:sz w:val="16"/>
                <w:lang w:val="ro-RO"/>
              </w:rPr>
            </w:pPr>
            <w:r w:rsidRPr="005C69A0">
              <w:rPr>
                <w:rFonts w:cs="Arial"/>
                <w:color w:val="595959" w:themeColor="text1" w:themeTint="A6"/>
                <w:sz w:val="16"/>
                <w:lang w:val="ro-RO"/>
              </w:rPr>
              <w:t>Stadiul de implementare</w:t>
            </w:r>
          </w:p>
        </w:tc>
      </w:tr>
      <w:tr w:rsidR="00AF64B4" w:rsidRPr="005C69A0" w:rsidTr="008D5605">
        <w:trPr>
          <w:trHeight w:val="327"/>
        </w:trPr>
        <w:tc>
          <w:tcPr>
            <w:tcW w:w="6750" w:type="dxa"/>
            <w:shd w:val="clear" w:color="auto" w:fill="FFFFFF" w:themeFill="background1"/>
            <w:vAlign w:val="center"/>
          </w:tcPr>
          <w:p w:rsidR="00AF64B4" w:rsidRPr="005C69A0" w:rsidRDefault="00AA1D1F" w:rsidP="00A218B5">
            <w:pPr>
              <w:spacing w:after="0" w:line="276" w:lineRule="auto"/>
              <w:jc w:val="left"/>
              <w:rPr>
                <w:rFonts w:cs="Arial"/>
                <w:color w:val="595959" w:themeColor="text1" w:themeTint="A6"/>
                <w:sz w:val="16"/>
                <w:lang w:val="ro-RO"/>
              </w:rPr>
            </w:pPr>
            <w:r w:rsidRPr="005C69A0">
              <w:rPr>
                <w:rFonts w:cs="Arial"/>
                <w:color w:val="595959" w:themeColor="text1" w:themeTint="A6"/>
                <w:sz w:val="16"/>
                <w:lang w:val="ro-RO"/>
              </w:rPr>
              <w:t xml:space="preserve">Recomandările </w:t>
            </w:r>
            <w:r w:rsidR="00A218B5">
              <w:rPr>
                <w:rFonts w:cs="Arial"/>
                <w:color w:val="595959" w:themeColor="text1" w:themeTint="A6"/>
                <w:sz w:val="16"/>
                <w:szCs w:val="16"/>
                <w:lang w:val="ro-RO"/>
              </w:rPr>
              <w:t xml:space="preserve">specifice de țară formulate de către </w:t>
            </w:r>
            <w:r w:rsidR="00AF64B4" w:rsidRPr="005C69A0">
              <w:rPr>
                <w:rFonts w:cs="Arial"/>
                <w:color w:val="595959" w:themeColor="text1" w:themeTint="A6"/>
                <w:sz w:val="16"/>
                <w:lang w:val="ro-RO"/>
              </w:rPr>
              <w:t>Co</w:t>
            </w:r>
            <w:r w:rsidRPr="005C69A0">
              <w:rPr>
                <w:rFonts w:cs="Arial"/>
                <w:color w:val="595959" w:themeColor="text1" w:themeTint="A6"/>
                <w:sz w:val="16"/>
                <w:lang w:val="ro-RO"/>
              </w:rPr>
              <w:t>nsiliu</w:t>
            </w:r>
            <w:r w:rsidR="00A218B5">
              <w:rPr>
                <w:rFonts w:cs="Arial"/>
                <w:color w:val="595959" w:themeColor="text1" w:themeTint="A6"/>
                <w:sz w:val="16"/>
                <w:lang w:val="ro-RO"/>
              </w:rPr>
              <w:t xml:space="preserve"> (</w:t>
            </w:r>
            <w:r w:rsidRPr="005C69A0">
              <w:rPr>
                <w:rFonts w:cs="Arial"/>
                <w:color w:val="595959" w:themeColor="text1" w:themeTint="A6"/>
                <w:sz w:val="16"/>
                <w:lang w:val="ro-RO"/>
              </w:rPr>
              <w:t>PNR</w:t>
            </w:r>
            <w:r w:rsidR="00AF64B4" w:rsidRPr="005C69A0">
              <w:rPr>
                <w:rFonts w:cs="Arial"/>
                <w:color w:val="595959" w:themeColor="text1" w:themeTint="A6"/>
                <w:sz w:val="16"/>
                <w:lang w:val="ro-RO"/>
              </w:rPr>
              <w:t xml:space="preserve"> 2011-2013</w:t>
            </w:r>
            <w:r w:rsidR="00A218B5">
              <w:rPr>
                <w:rFonts w:cs="Arial"/>
                <w:color w:val="595959" w:themeColor="text1" w:themeTint="A6"/>
                <w:sz w:val="16"/>
                <w:lang w:val="ro-RO"/>
              </w:rPr>
              <w:t>)</w:t>
            </w:r>
            <w:r w:rsidR="00AF64B4" w:rsidRPr="005C69A0">
              <w:rPr>
                <w:rFonts w:cs="Arial"/>
                <w:color w:val="595959" w:themeColor="text1" w:themeTint="A6"/>
                <w:sz w:val="16"/>
                <w:lang w:val="ro-RO"/>
              </w:rPr>
              <w:t xml:space="preserve">: </w:t>
            </w:r>
            <w:r w:rsidRPr="005C69A0">
              <w:rPr>
                <w:rFonts w:cs="Arial"/>
                <w:color w:val="595959" w:themeColor="text1" w:themeTint="A6"/>
                <w:sz w:val="16"/>
                <w:lang w:val="ro-RO"/>
              </w:rPr>
              <w:t xml:space="preserve">entitatea responsabilă cu programarea ar trebui să </w:t>
            </w:r>
            <w:r w:rsidR="00AF64B4" w:rsidRPr="005C69A0">
              <w:rPr>
                <w:rFonts w:cs="Arial"/>
                <w:color w:val="595959" w:themeColor="text1" w:themeTint="A6"/>
                <w:sz w:val="16"/>
                <w:lang w:val="ro-RO"/>
              </w:rPr>
              <w:t xml:space="preserve"> </w:t>
            </w:r>
            <w:r w:rsidR="00A17F3A" w:rsidRPr="005C69A0">
              <w:rPr>
                <w:rFonts w:cs="Arial"/>
                <w:color w:val="595959" w:themeColor="text1" w:themeTint="A6"/>
                <w:sz w:val="16"/>
                <w:lang w:val="ro-RO"/>
              </w:rPr>
              <w:t>abordeze acțiunile care vizează optimizarea procesului de achiziții publice</w:t>
            </w:r>
            <w:r w:rsidR="00AF64B4" w:rsidRPr="005C69A0">
              <w:rPr>
                <w:rFonts w:cs="Arial"/>
                <w:color w:val="595959" w:themeColor="text1" w:themeTint="A6"/>
                <w:sz w:val="16"/>
                <w:lang w:val="ro-RO"/>
              </w:rPr>
              <w:t xml:space="preserve">, </w:t>
            </w:r>
            <w:r w:rsidR="00A17F3A" w:rsidRPr="005C69A0">
              <w:rPr>
                <w:rFonts w:cs="Arial"/>
                <w:color w:val="595959" w:themeColor="text1" w:themeTint="A6"/>
                <w:sz w:val="16"/>
                <w:lang w:val="ro-RO"/>
              </w:rPr>
              <w:t xml:space="preserve">în contextul </w:t>
            </w:r>
            <w:r w:rsidR="00A86B70" w:rsidRPr="005C69A0">
              <w:rPr>
                <w:rFonts w:cs="Arial"/>
                <w:color w:val="595959" w:themeColor="text1" w:themeTint="A6"/>
                <w:sz w:val="16"/>
                <w:lang w:val="ro-RO"/>
              </w:rPr>
              <w:t>FESI</w:t>
            </w:r>
            <w:r w:rsidR="00621894" w:rsidRPr="005C69A0">
              <w:rPr>
                <w:rFonts w:cs="Arial"/>
                <w:color w:val="595959" w:themeColor="text1" w:themeTint="A6"/>
                <w:sz w:val="16"/>
                <w:lang w:val="ro-RO"/>
              </w:rPr>
              <w:t>.</w:t>
            </w:r>
          </w:p>
        </w:tc>
        <w:tc>
          <w:tcPr>
            <w:tcW w:w="2237" w:type="dxa"/>
            <w:shd w:val="clear" w:color="auto" w:fill="EAF1DD" w:themeFill="accent3" w:themeFillTint="33"/>
            <w:vAlign w:val="center"/>
          </w:tcPr>
          <w:p w:rsidR="00AF64B4" w:rsidRPr="005C69A0" w:rsidRDefault="00AF64B4" w:rsidP="00A17F3A">
            <w:pPr>
              <w:spacing w:after="0" w:line="276" w:lineRule="auto"/>
              <w:jc w:val="left"/>
              <w:rPr>
                <w:rFonts w:cs="Arial"/>
                <w:color w:val="595959" w:themeColor="text1" w:themeTint="A6"/>
                <w:sz w:val="16"/>
                <w:lang w:val="ro-RO"/>
              </w:rPr>
            </w:pPr>
            <w:r w:rsidRPr="005C69A0">
              <w:rPr>
                <w:rFonts w:cs="Arial"/>
                <w:color w:val="595959" w:themeColor="text1" w:themeTint="A6"/>
                <w:sz w:val="16"/>
                <w:lang w:val="ro-RO"/>
              </w:rPr>
              <w:t>Implement</w:t>
            </w:r>
            <w:r w:rsidR="00A17F3A" w:rsidRPr="005C69A0">
              <w:rPr>
                <w:rFonts w:cs="Arial"/>
                <w:color w:val="595959" w:themeColor="text1" w:themeTint="A6"/>
                <w:sz w:val="16"/>
                <w:lang w:val="ro-RO"/>
              </w:rPr>
              <w:t>at</w:t>
            </w:r>
            <w:r w:rsidRPr="005C69A0">
              <w:rPr>
                <w:rFonts w:cs="Arial"/>
                <w:color w:val="595959" w:themeColor="text1" w:themeTint="A6"/>
                <w:sz w:val="16"/>
                <w:lang w:val="ro-RO"/>
              </w:rPr>
              <w:t>e</w:t>
            </w:r>
          </w:p>
        </w:tc>
      </w:tr>
      <w:tr w:rsidR="007C56C2" w:rsidRPr="005C69A0" w:rsidTr="00883E84">
        <w:trPr>
          <w:trHeight w:val="327"/>
        </w:trPr>
        <w:tc>
          <w:tcPr>
            <w:tcW w:w="8987" w:type="dxa"/>
            <w:gridSpan w:val="2"/>
            <w:shd w:val="clear" w:color="auto" w:fill="FFC000"/>
            <w:vAlign w:val="center"/>
          </w:tcPr>
          <w:p w:rsidR="007C56C2" w:rsidRPr="005C69A0" w:rsidRDefault="00AA1D1F" w:rsidP="00A17F3A">
            <w:pPr>
              <w:spacing w:after="0" w:line="276" w:lineRule="auto"/>
              <w:jc w:val="left"/>
              <w:rPr>
                <w:rFonts w:cs="Arial"/>
                <w:color w:val="595959" w:themeColor="text1" w:themeTint="A6"/>
                <w:sz w:val="16"/>
                <w:lang w:val="ro-RO"/>
              </w:rPr>
            </w:pPr>
            <w:r w:rsidRPr="005C69A0">
              <w:rPr>
                <w:rFonts w:cs="Arial"/>
                <w:color w:val="595959" w:themeColor="text1" w:themeTint="A6"/>
                <w:sz w:val="16"/>
                <w:lang w:val="ro-RO"/>
              </w:rPr>
              <w:t>Raport de Feedback nr</w:t>
            </w:r>
            <w:r w:rsidR="007C56C2" w:rsidRPr="005C69A0">
              <w:rPr>
                <w:rFonts w:cs="Arial"/>
                <w:color w:val="595959" w:themeColor="text1" w:themeTint="A6"/>
                <w:sz w:val="16"/>
                <w:lang w:val="ro-RO"/>
              </w:rPr>
              <w:t xml:space="preserve">. 2 </w:t>
            </w:r>
            <w:r w:rsidR="00A17F3A" w:rsidRPr="005C69A0">
              <w:rPr>
                <w:rFonts w:cs="Arial"/>
                <w:color w:val="595959" w:themeColor="text1" w:themeTint="A6"/>
                <w:sz w:val="16"/>
                <w:lang w:val="ro-RO"/>
              </w:rPr>
              <w:t xml:space="preserve">din data de </w:t>
            </w:r>
            <w:r w:rsidR="007C56C2" w:rsidRPr="005C69A0">
              <w:rPr>
                <w:rFonts w:cs="Arial"/>
                <w:color w:val="595959" w:themeColor="text1" w:themeTint="A6"/>
                <w:sz w:val="16"/>
                <w:lang w:val="ro-RO"/>
              </w:rPr>
              <w:t xml:space="preserve">19 </w:t>
            </w:r>
            <w:r w:rsidR="00A17F3A" w:rsidRPr="005C69A0">
              <w:rPr>
                <w:rFonts w:cs="Arial"/>
                <w:color w:val="595959" w:themeColor="text1" w:themeTint="A6"/>
                <w:sz w:val="16"/>
                <w:lang w:val="ro-RO"/>
              </w:rPr>
              <w:t>mai</w:t>
            </w:r>
            <w:r w:rsidR="007C56C2" w:rsidRPr="005C69A0">
              <w:rPr>
                <w:rFonts w:cs="Arial"/>
                <w:color w:val="595959" w:themeColor="text1" w:themeTint="A6"/>
                <w:sz w:val="16"/>
                <w:lang w:val="ro-RO"/>
              </w:rPr>
              <w:t xml:space="preserve"> 2014</w:t>
            </w:r>
          </w:p>
        </w:tc>
      </w:tr>
      <w:tr w:rsidR="007C56C2" w:rsidRPr="005C69A0" w:rsidTr="00883E84">
        <w:trPr>
          <w:trHeight w:val="327"/>
        </w:trPr>
        <w:tc>
          <w:tcPr>
            <w:tcW w:w="6750" w:type="dxa"/>
            <w:shd w:val="clear" w:color="auto" w:fill="D9D9D9" w:themeFill="background1" w:themeFillShade="D9"/>
            <w:vAlign w:val="center"/>
          </w:tcPr>
          <w:p w:rsidR="007C56C2" w:rsidRPr="005C69A0" w:rsidRDefault="00A17F3A" w:rsidP="00EE2B08">
            <w:pPr>
              <w:spacing w:after="0" w:line="276" w:lineRule="auto"/>
              <w:jc w:val="left"/>
              <w:rPr>
                <w:rFonts w:cs="Arial"/>
                <w:color w:val="595959" w:themeColor="text1" w:themeTint="A6"/>
                <w:sz w:val="16"/>
                <w:lang w:val="ro-RO"/>
              </w:rPr>
            </w:pPr>
            <w:r w:rsidRPr="005C69A0">
              <w:rPr>
                <w:rFonts w:cs="Arial"/>
                <w:color w:val="595959" w:themeColor="text1" w:themeTint="A6"/>
                <w:sz w:val="16"/>
                <w:lang w:val="ro-RO"/>
              </w:rPr>
              <w:t>Arii de optimizare</w:t>
            </w:r>
          </w:p>
        </w:tc>
        <w:tc>
          <w:tcPr>
            <w:tcW w:w="2237" w:type="dxa"/>
            <w:shd w:val="clear" w:color="auto" w:fill="D9D9D9" w:themeFill="background1" w:themeFillShade="D9"/>
            <w:vAlign w:val="center"/>
          </w:tcPr>
          <w:p w:rsidR="007C56C2" w:rsidRPr="005C69A0" w:rsidRDefault="00A17F3A" w:rsidP="00EE2B08">
            <w:pPr>
              <w:spacing w:after="0" w:line="276" w:lineRule="auto"/>
              <w:jc w:val="left"/>
              <w:rPr>
                <w:rFonts w:cs="Arial"/>
                <w:color w:val="595959" w:themeColor="text1" w:themeTint="A6"/>
                <w:sz w:val="16"/>
                <w:lang w:val="ro-RO"/>
              </w:rPr>
            </w:pPr>
            <w:r w:rsidRPr="005C69A0">
              <w:rPr>
                <w:rFonts w:cs="Arial"/>
                <w:color w:val="595959" w:themeColor="text1" w:themeTint="A6"/>
                <w:sz w:val="16"/>
                <w:lang w:val="ro-RO"/>
              </w:rPr>
              <w:t>Stadiul de implementare</w:t>
            </w:r>
          </w:p>
        </w:tc>
      </w:tr>
      <w:tr w:rsidR="007C56C2" w:rsidRPr="005C69A0" w:rsidTr="00883E84">
        <w:trPr>
          <w:trHeight w:val="327"/>
        </w:trPr>
        <w:tc>
          <w:tcPr>
            <w:tcW w:w="6750" w:type="dxa"/>
            <w:shd w:val="clear" w:color="auto" w:fill="FFFFFF" w:themeFill="background1"/>
            <w:vAlign w:val="center"/>
          </w:tcPr>
          <w:p w:rsidR="007C56C2" w:rsidRPr="005C69A0" w:rsidRDefault="007C56C2" w:rsidP="00A218B5">
            <w:pPr>
              <w:spacing w:after="0" w:line="276" w:lineRule="auto"/>
              <w:jc w:val="left"/>
              <w:rPr>
                <w:rFonts w:cs="Arial"/>
                <w:color w:val="595959" w:themeColor="text1" w:themeTint="A6"/>
                <w:sz w:val="16"/>
                <w:lang w:val="ro-RO"/>
              </w:rPr>
            </w:pPr>
            <w:r w:rsidRPr="005C69A0">
              <w:rPr>
                <w:rFonts w:cs="Arial"/>
                <w:color w:val="595959" w:themeColor="text1" w:themeTint="A6"/>
                <w:sz w:val="16"/>
                <w:lang w:val="ro-RO"/>
              </w:rPr>
              <w:t xml:space="preserve">N/A: </w:t>
            </w:r>
            <w:r w:rsidR="00AA1D1F" w:rsidRPr="005C69A0">
              <w:rPr>
                <w:rFonts w:cs="Arial"/>
                <w:color w:val="595959" w:themeColor="text1" w:themeTint="A6"/>
                <w:sz w:val="16"/>
                <w:lang w:val="ro-RO"/>
              </w:rPr>
              <w:t>Raport de Feedback nr</w:t>
            </w:r>
            <w:r w:rsidRPr="005C69A0">
              <w:rPr>
                <w:rFonts w:cs="Arial"/>
                <w:color w:val="595959" w:themeColor="text1" w:themeTint="A6"/>
                <w:sz w:val="16"/>
                <w:lang w:val="ro-RO"/>
              </w:rPr>
              <w:t xml:space="preserve">. 2 </w:t>
            </w:r>
            <w:r w:rsidR="00A17F3A" w:rsidRPr="005C69A0">
              <w:rPr>
                <w:rFonts w:cs="Arial"/>
                <w:color w:val="595959" w:themeColor="text1" w:themeTint="A6"/>
                <w:sz w:val="16"/>
                <w:lang w:val="ro-RO"/>
              </w:rPr>
              <w:t>axat integra</w:t>
            </w:r>
            <w:r w:rsidR="00024FA3" w:rsidRPr="005C69A0">
              <w:rPr>
                <w:rFonts w:cs="Arial"/>
                <w:color w:val="595959" w:themeColor="text1" w:themeTint="A6"/>
                <w:sz w:val="16"/>
                <w:lang w:val="ro-RO"/>
              </w:rPr>
              <w:t>l</w:t>
            </w:r>
            <w:r w:rsidR="00A17F3A" w:rsidRPr="005C69A0">
              <w:rPr>
                <w:rFonts w:cs="Arial"/>
                <w:color w:val="595959" w:themeColor="text1" w:themeTint="A6"/>
                <w:sz w:val="16"/>
                <w:lang w:val="ro-RO"/>
              </w:rPr>
              <w:t xml:space="preserve"> pe logica internă și c</w:t>
            </w:r>
            <w:r w:rsidR="0061395D" w:rsidRPr="005C69A0">
              <w:rPr>
                <w:rFonts w:cs="Arial"/>
                <w:color w:val="595959" w:themeColor="text1" w:themeTint="A6"/>
                <w:sz w:val="16"/>
                <w:lang w:val="ro-RO"/>
              </w:rPr>
              <w:t>oerența externă</w:t>
            </w:r>
            <w:r w:rsidRPr="005C69A0">
              <w:rPr>
                <w:rFonts w:cs="Arial"/>
                <w:color w:val="595959" w:themeColor="text1" w:themeTint="A6"/>
                <w:sz w:val="16"/>
                <w:lang w:val="ro-RO"/>
              </w:rPr>
              <w:t xml:space="preserve"> </w:t>
            </w:r>
            <w:r w:rsidR="00A17F3A" w:rsidRPr="005C69A0">
              <w:rPr>
                <w:rFonts w:cs="Arial"/>
                <w:color w:val="595959" w:themeColor="text1" w:themeTint="A6"/>
                <w:sz w:val="16"/>
                <w:lang w:val="ro-RO"/>
              </w:rPr>
              <w:t>cu a</w:t>
            </w:r>
            <w:r w:rsidR="009708BE" w:rsidRPr="005C69A0">
              <w:rPr>
                <w:rFonts w:cs="Arial"/>
                <w:color w:val="595959" w:themeColor="text1" w:themeTint="A6"/>
                <w:sz w:val="16"/>
                <w:lang w:val="ro-RO"/>
              </w:rPr>
              <w:t>xa de asistență tehnică</w:t>
            </w:r>
            <w:r w:rsidRPr="005C69A0">
              <w:rPr>
                <w:rFonts w:cs="Arial"/>
                <w:color w:val="595959" w:themeColor="text1" w:themeTint="A6"/>
                <w:sz w:val="16"/>
                <w:lang w:val="ro-RO"/>
              </w:rPr>
              <w:t xml:space="preserve"> </w:t>
            </w:r>
            <w:r w:rsidR="00A17F3A" w:rsidRPr="005C69A0">
              <w:rPr>
                <w:rFonts w:cs="Arial"/>
                <w:color w:val="595959" w:themeColor="text1" w:themeTint="A6"/>
                <w:sz w:val="16"/>
                <w:lang w:val="ro-RO"/>
              </w:rPr>
              <w:t>a POR</w:t>
            </w:r>
            <w:r w:rsidR="00A218B5">
              <w:rPr>
                <w:rFonts w:cs="Arial"/>
                <w:color w:val="595959" w:themeColor="text1" w:themeTint="A6"/>
                <w:sz w:val="16"/>
                <w:lang w:val="ro-RO"/>
              </w:rPr>
              <w:t xml:space="preserve">, </w:t>
            </w:r>
            <w:r w:rsidR="00A17F3A" w:rsidRPr="005C69A0">
              <w:rPr>
                <w:rFonts w:cs="Arial"/>
                <w:color w:val="595959" w:themeColor="text1" w:themeTint="A6"/>
                <w:sz w:val="16"/>
                <w:lang w:val="ro-RO"/>
              </w:rPr>
              <w:t>PO CU</w:t>
            </w:r>
            <w:r w:rsidRPr="005C69A0">
              <w:rPr>
                <w:rFonts w:cs="Arial"/>
                <w:color w:val="595959" w:themeColor="text1" w:themeTint="A6"/>
                <w:sz w:val="16"/>
                <w:lang w:val="ro-RO"/>
              </w:rPr>
              <w:t xml:space="preserve">, </w:t>
            </w:r>
            <w:r w:rsidR="00A17F3A" w:rsidRPr="005C69A0">
              <w:rPr>
                <w:rFonts w:cs="Arial"/>
                <w:color w:val="595959" w:themeColor="text1" w:themeTint="A6"/>
                <w:sz w:val="16"/>
                <w:lang w:val="ro-RO"/>
              </w:rPr>
              <w:t xml:space="preserve">precum și cu PO </w:t>
            </w:r>
            <w:r w:rsidR="00A218B5">
              <w:rPr>
                <w:rFonts w:cs="Arial"/>
                <w:color w:val="595959" w:themeColor="text1" w:themeTint="A6"/>
                <w:sz w:val="16"/>
                <w:lang w:val="ro-RO"/>
              </w:rPr>
              <w:t>CA</w:t>
            </w:r>
            <w:r w:rsidRPr="005C69A0">
              <w:rPr>
                <w:rFonts w:cs="Arial"/>
                <w:color w:val="595959" w:themeColor="text1" w:themeTint="A6"/>
                <w:sz w:val="16"/>
                <w:lang w:val="ro-RO"/>
              </w:rPr>
              <w:t xml:space="preserve">. </w:t>
            </w:r>
          </w:p>
        </w:tc>
        <w:tc>
          <w:tcPr>
            <w:tcW w:w="2237" w:type="dxa"/>
            <w:shd w:val="clear" w:color="auto" w:fill="FFFFFF" w:themeFill="background1"/>
            <w:vAlign w:val="center"/>
          </w:tcPr>
          <w:p w:rsidR="007C56C2" w:rsidRPr="005C69A0" w:rsidRDefault="007C56C2" w:rsidP="00EE2B08">
            <w:pPr>
              <w:spacing w:after="0" w:line="276" w:lineRule="auto"/>
              <w:jc w:val="left"/>
              <w:rPr>
                <w:rFonts w:cs="Arial"/>
                <w:color w:val="595959" w:themeColor="text1" w:themeTint="A6"/>
                <w:sz w:val="16"/>
                <w:lang w:val="ro-RO"/>
              </w:rPr>
            </w:pPr>
            <w:r w:rsidRPr="005C69A0">
              <w:rPr>
                <w:rFonts w:cs="Arial"/>
                <w:color w:val="595959" w:themeColor="text1" w:themeTint="A6"/>
                <w:sz w:val="16"/>
                <w:lang w:val="ro-RO"/>
              </w:rPr>
              <w:t>N/A</w:t>
            </w:r>
          </w:p>
        </w:tc>
      </w:tr>
      <w:tr w:rsidR="00AF64B4" w:rsidRPr="005C69A0" w:rsidTr="008D5605">
        <w:trPr>
          <w:trHeight w:val="327"/>
        </w:trPr>
        <w:tc>
          <w:tcPr>
            <w:tcW w:w="8987" w:type="dxa"/>
            <w:gridSpan w:val="2"/>
            <w:shd w:val="clear" w:color="auto" w:fill="FFC000"/>
            <w:vAlign w:val="center"/>
          </w:tcPr>
          <w:p w:rsidR="00AF64B4" w:rsidRPr="005C69A0" w:rsidRDefault="00A17F3A" w:rsidP="00A17F3A">
            <w:pPr>
              <w:spacing w:after="0" w:line="276" w:lineRule="auto"/>
              <w:jc w:val="left"/>
              <w:rPr>
                <w:rFonts w:cs="Arial"/>
                <w:color w:val="595959" w:themeColor="text1" w:themeTint="A6"/>
                <w:sz w:val="16"/>
                <w:lang w:val="ro-RO"/>
              </w:rPr>
            </w:pPr>
            <w:r w:rsidRPr="005C69A0">
              <w:rPr>
                <w:rFonts w:cs="Arial"/>
                <w:color w:val="595959" w:themeColor="text1" w:themeTint="A6"/>
                <w:sz w:val="16"/>
                <w:lang w:val="ro-RO"/>
              </w:rPr>
              <w:t xml:space="preserve">Raportul de evaluare ex-ante în varianta preliminară din data de </w:t>
            </w:r>
            <w:r w:rsidR="007C56C2" w:rsidRPr="005C69A0">
              <w:rPr>
                <w:rFonts w:cs="Arial"/>
                <w:color w:val="595959" w:themeColor="text1" w:themeTint="A6"/>
                <w:sz w:val="16"/>
                <w:lang w:val="ro-RO"/>
              </w:rPr>
              <w:t>27</w:t>
            </w:r>
            <w:r w:rsidR="00AF64B4" w:rsidRPr="005C69A0">
              <w:rPr>
                <w:rFonts w:cs="Arial"/>
                <w:color w:val="595959" w:themeColor="text1" w:themeTint="A6"/>
                <w:sz w:val="16"/>
                <w:lang w:val="ro-RO"/>
              </w:rPr>
              <w:t xml:space="preserve"> </w:t>
            </w:r>
            <w:r w:rsidRPr="005C69A0">
              <w:rPr>
                <w:rFonts w:cs="Arial"/>
                <w:color w:val="595959" w:themeColor="text1" w:themeTint="A6"/>
                <w:sz w:val="16"/>
                <w:lang w:val="ro-RO"/>
              </w:rPr>
              <w:t>iunie</w:t>
            </w:r>
            <w:r w:rsidR="00AF64B4" w:rsidRPr="005C69A0">
              <w:rPr>
                <w:rFonts w:cs="Arial"/>
                <w:color w:val="595959" w:themeColor="text1" w:themeTint="A6"/>
                <w:sz w:val="16"/>
                <w:lang w:val="ro-RO"/>
              </w:rPr>
              <w:t xml:space="preserve"> 2014</w:t>
            </w:r>
          </w:p>
        </w:tc>
      </w:tr>
      <w:tr w:rsidR="00AF64B4" w:rsidRPr="005C69A0" w:rsidTr="008D5605">
        <w:trPr>
          <w:trHeight w:val="327"/>
        </w:trPr>
        <w:tc>
          <w:tcPr>
            <w:tcW w:w="6750" w:type="dxa"/>
            <w:shd w:val="clear" w:color="auto" w:fill="D9D9D9" w:themeFill="background1" w:themeFillShade="D9"/>
            <w:vAlign w:val="center"/>
          </w:tcPr>
          <w:p w:rsidR="00AF64B4" w:rsidRPr="005C69A0" w:rsidRDefault="00A17F3A" w:rsidP="00EE2B08">
            <w:pPr>
              <w:spacing w:after="0" w:line="276" w:lineRule="auto"/>
              <w:jc w:val="left"/>
              <w:rPr>
                <w:rFonts w:cs="Arial"/>
                <w:color w:val="595959" w:themeColor="text1" w:themeTint="A6"/>
                <w:sz w:val="16"/>
                <w:lang w:val="ro-RO"/>
              </w:rPr>
            </w:pPr>
            <w:r w:rsidRPr="005C69A0">
              <w:rPr>
                <w:rFonts w:cs="Arial"/>
                <w:color w:val="595959" w:themeColor="text1" w:themeTint="A6"/>
                <w:sz w:val="16"/>
                <w:lang w:val="ro-RO"/>
              </w:rPr>
              <w:t>Arii de optimizare</w:t>
            </w:r>
          </w:p>
        </w:tc>
        <w:tc>
          <w:tcPr>
            <w:tcW w:w="2237" w:type="dxa"/>
            <w:shd w:val="clear" w:color="auto" w:fill="D9D9D9" w:themeFill="background1" w:themeFillShade="D9"/>
            <w:vAlign w:val="center"/>
          </w:tcPr>
          <w:p w:rsidR="00AF64B4" w:rsidRPr="005C69A0" w:rsidRDefault="00A17F3A" w:rsidP="00EE2B08">
            <w:pPr>
              <w:spacing w:after="0" w:line="276" w:lineRule="auto"/>
              <w:jc w:val="left"/>
              <w:rPr>
                <w:rFonts w:cs="Arial"/>
                <w:color w:val="595959" w:themeColor="text1" w:themeTint="A6"/>
                <w:sz w:val="16"/>
                <w:lang w:val="ro-RO"/>
              </w:rPr>
            </w:pPr>
            <w:r w:rsidRPr="005C69A0">
              <w:rPr>
                <w:rFonts w:cs="Arial"/>
                <w:color w:val="595959" w:themeColor="text1" w:themeTint="A6"/>
                <w:sz w:val="16"/>
                <w:lang w:val="ro-RO"/>
              </w:rPr>
              <w:t>Stadiul de implementare</w:t>
            </w:r>
          </w:p>
        </w:tc>
      </w:tr>
      <w:tr w:rsidR="00AF64B4" w:rsidRPr="005C69A0" w:rsidTr="008D5605">
        <w:trPr>
          <w:trHeight w:val="327"/>
        </w:trPr>
        <w:tc>
          <w:tcPr>
            <w:tcW w:w="6750" w:type="dxa"/>
            <w:shd w:val="clear" w:color="auto" w:fill="FFFFFF" w:themeFill="background1"/>
            <w:vAlign w:val="center"/>
          </w:tcPr>
          <w:p w:rsidR="00AF64B4" w:rsidRPr="005C69A0" w:rsidRDefault="00AF64B4" w:rsidP="00A17F3A">
            <w:pPr>
              <w:spacing w:after="0" w:line="276" w:lineRule="auto"/>
              <w:jc w:val="left"/>
              <w:rPr>
                <w:rFonts w:cs="Arial"/>
                <w:color w:val="595959" w:themeColor="text1" w:themeTint="A6"/>
                <w:sz w:val="16"/>
                <w:lang w:val="ro-RO"/>
              </w:rPr>
            </w:pPr>
            <w:r w:rsidRPr="005C69A0">
              <w:rPr>
                <w:rFonts w:cs="Arial"/>
                <w:color w:val="595959" w:themeColor="text1" w:themeTint="A6"/>
                <w:sz w:val="16"/>
                <w:lang w:val="ro-RO"/>
              </w:rPr>
              <w:t>N/A</w:t>
            </w:r>
            <w:r w:rsidR="007C56C2" w:rsidRPr="005C69A0">
              <w:rPr>
                <w:rFonts w:cs="Arial"/>
                <w:color w:val="595959" w:themeColor="text1" w:themeTint="A6"/>
                <w:sz w:val="16"/>
                <w:lang w:val="ro-RO"/>
              </w:rPr>
              <w:t>, n</w:t>
            </w:r>
            <w:r w:rsidR="00A17F3A" w:rsidRPr="005C69A0">
              <w:rPr>
                <w:rFonts w:cs="Arial"/>
                <w:color w:val="595959" w:themeColor="text1" w:themeTint="A6"/>
                <w:sz w:val="16"/>
                <w:lang w:val="ro-RO"/>
              </w:rPr>
              <w:t xml:space="preserve">u au fost formulate recomandări specifice </w:t>
            </w:r>
          </w:p>
        </w:tc>
        <w:tc>
          <w:tcPr>
            <w:tcW w:w="2237" w:type="dxa"/>
            <w:shd w:val="clear" w:color="auto" w:fill="FFFFFF" w:themeFill="background1"/>
            <w:vAlign w:val="center"/>
          </w:tcPr>
          <w:p w:rsidR="00AF64B4" w:rsidRPr="005C69A0" w:rsidRDefault="00AF64B4" w:rsidP="00EE2B08">
            <w:pPr>
              <w:spacing w:after="0" w:line="276" w:lineRule="auto"/>
              <w:jc w:val="left"/>
              <w:rPr>
                <w:rFonts w:cs="Arial"/>
                <w:color w:val="595959" w:themeColor="text1" w:themeTint="A6"/>
                <w:sz w:val="16"/>
                <w:lang w:val="ro-RO"/>
              </w:rPr>
            </w:pPr>
            <w:r w:rsidRPr="005C69A0">
              <w:rPr>
                <w:rFonts w:cs="Arial"/>
                <w:color w:val="595959" w:themeColor="text1" w:themeTint="A6"/>
                <w:sz w:val="16"/>
                <w:lang w:val="ro-RO"/>
              </w:rPr>
              <w:t>N/A</w:t>
            </w:r>
          </w:p>
        </w:tc>
      </w:tr>
      <w:tr w:rsidR="00461A71" w:rsidRPr="005C69A0" w:rsidTr="00461A71">
        <w:trPr>
          <w:trHeight w:val="327"/>
        </w:trPr>
        <w:tc>
          <w:tcPr>
            <w:tcW w:w="8987" w:type="dxa"/>
            <w:gridSpan w:val="2"/>
            <w:shd w:val="clear" w:color="auto" w:fill="FFC000"/>
            <w:vAlign w:val="center"/>
          </w:tcPr>
          <w:p w:rsidR="00461A71" w:rsidRPr="005C69A0" w:rsidRDefault="00A17F3A" w:rsidP="00A17F3A">
            <w:pPr>
              <w:spacing w:after="0" w:line="276" w:lineRule="auto"/>
              <w:jc w:val="left"/>
              <w:rPr>
                <w:rFonts w:cs="Arial"/>
                <w:color w:val="595959" w:themeColor="text1" w:themeTint="A6"/>
                <w:sz w:val="16"/>
                <w:lang w:val="ro-RO"/>
              </w:rPr>
            </w:pPr>
            <w:r w:rsidRPr="005C69A0">
              <w:rPr>
                <w:rFonts w:cs="Arial"/>
                <w:color w:val="595959" w:themeColor="text1" w:themeTint="A6"/>
                <w:sz w:val="16"/>
                <w:lang w:val="ro-RO"/>
              </w:rPr>
              <w:t xml:space="preserve">Cea de-a doua versiune a Raportului de evaluare ex-ante în varianta preliminară </w:t>
            </w:r>
            <w:r w:rsidR="00461A71" w:rsidRPr="005C69A0">
              <w:rPr>
                <w:rFonts w:cs="Arial"/>
                <w:color w:val="595959" w:themeColor="text1" w:themeTint="A6"/>
                <w:sz w:val="16"/>
                <w:lang w:val="ro-RO"/>
              </w:rPr>
              <w:t>d</w:t>
            </w:r>
            <w:r w:rsidRPr="005C69A0">
              <w:rPr>
                <w:rFonts w:cs="Arial"/>
                <w:color w:val="595959" w:themeColor="text1" w:themeTint="A6"/>
                <w:sz w:val="16"/>
                <w:lang w:val="ro-RO"/>
              </w:rPr>
              <w:t xml:space="preserve">in data de </w:t>
            </w:r>
            <w:r w:rsidR="00461A71" w:rsidRPr="005C69A0">
              <w:rPr>
                <w:rFonts w:cs="Arial"/>
                <w:color w:val="595959" w:themeColor="text1" w:themeTint="A6"/>
                <w:sz w:val="16"/>
                <w:lang w:val="ro-RO"/>
              </w:rPr>
              <w:t xml:space="preserve">21 </w:t>
            </w:r>
            <w:r w:rsidRPr="005C69A0">
              <w:rPr>
                <w:rFonts w:cs="Arial"/>
                <w:color w:val="595959" w:themeColor="text1" w:themeTint="A6"/>
                <w:sz w:val="16"/>
                <w:lang w:val="ro-RO"/>
              </w:rPr>
              <w:t xml:space="preserve">iulie </w:t>
            </w:r>
            <w:r w:rsidR="00461A71" w:rsidRPr="005C69A0">
              <w:rPr>
                <w:rFonts w:cs="Arial"/>
                <w:color w:val="595959" w:themeColor="text1" w:themeTint="A6"/>
                <w:sz w:val="16"/>
                <w:lang w:val="ro-RO"/>
              </w:rPr>
              <w:t>2014</w:t>
            </w:r>
          </w:p>
        </w:tc>
      </w:tr>
      <w:tr w:rsidR="00461A71" w:rsidRPr="005C69A0" w:rsidTr="00D73CB0">
        <w:trPr>
          <w:trHeight w:val="327"/>
        </w:trPr>
        <w:tc>
          <w:tcPr>
            <w:tcW w:w="6750" w:type="dxa"/>
            <w:shd w:val="clear" w:color="auto" w:fill="D9D9D9" w:themeFill="background1" w:themeFillShade="D9"/>
            <w:vAlign w:val="center"/>
          </w:tcPr>
          <w:p w:rsidR="00461A71" w:rsidRPr="005C69A0" w:rsidRDefault="00A17F3A" w:rsidP="006C0F38">
            <w:pPr>
              <w:spacing w:after="0" w:line="276" w:lineRule="auto"/>
              <w:jc w:val="left"/>
              <w:rPr>
                <w:rFonts w:cs="Arial"/>
                <w:color w:val="595959" w:themeColor="text1" w:themeTint="A6"/>
                <w:sz w:val="16"/>
                <w:lang w:val="ro-RO"/>
              </w:rPr>
            </w:pPr>
            <w:r w:rsidRPr="005C69A0">
              <w:rPr>
                <w:rFonts w:cs="Arial"/>
                <w:color w:val="595959" w:themeColor="text1" w:themeTint="A6"/>
                <w:sz w:val="16"/>
                <w:lang w:val="ro-RO"/>
              </w:rPr>
              <w:t>Arii de optimizare</w:t>
            </w:r>
          </w:p>
        </w:tc>
        <w:tc>
          <w:tcPr>
            <w:tcW w:w="2237" w:type="dxa"/>
            <w:shd w:val="clear" w:color="auto" w:fill="D9D9D9" w:themeFill="background1" w:themeFillShade="D9"/>
            <w:vAlign w:val="center"/>
          </w:tcPr>
          <w:p w:rsidR="00461A71" w:rsidRPr="005C69A0" w:rsidRDefault="00A17F3A" w:rsidP="006C0F38">
            <w:pPr>
              <w:spacing w:after="0" w:line="276" w:lineRule="auto"/>
              <w:jc w:val="left"/>
              <w:rPr>
                <w:rFonts w:cs="Arial"/>
                <w:color w:val="595959" w:themeColor="text1" w:themeTint="A6"/>
                <w:sz w:val="16"/>
                <w:lang w:val="ro-RO"/>
              </w:rPr>
            </w:pPr>
            <w:r w:rsidRPr="005C69A0">
              <w:rPr>
                <w:rFonts w:cs="Arial"/>
                <w:color w:val="595959" w:themeColor="text1" w:themeTint="A6"/>
                <w:sz w:val="16"/>
                <w:lang w:val="ro-RO"/>
              </w:rPr>
              <w:t>Stadiul de implementare</w:t>
            </w:r>
          </w:p>
        </w:tc>
      </w:tr>
      <w:tr w:rsidR="00461A71" w:rsidRPr="005C69A0" w:rsidTr="008D5605">
        <w:trPr>
          <w:trHeight w:val="327"/>
        </w:trPr>
        <w:tc>
          <w:tcPr>
            <w:tcW w:w="6750" w:type="dxa"/>
            <w:shd w:val="clear" w:color="auto" w:fill="FFFFFF" w:themeFill="background1"/>
            <w:vAlign w:val="center"/>
          </w:tcPr>
          <w:p w:rsidR="00461A71" w:rsidRPr="005C69A0" w:rsidRDefault="00461A71" w:rsidP="006C0F38">
            <w:pPr>
              <w:spacing w:after="0" w:line="276" w:lineRule="auto"/>
              <w:jc w:val="left"/>
              <w:rPr>
                <w:rFonts w:cs="Arial"/>
                <w:color w:val="595959" w:themeColor="text1" w:themeTint="A6"/>
                <w:sz w:val="16"/>
                <w:lang w:val="ro-RO"/>
              </w:rPr>
            </w:pPr>
            <w:r w:rsidRPr="005C69A0">
              <w:rPr>
                <w:rFonts w:cs="Arial"/>
                <w:color w:val="595959" w:themeColor="text1" w:themeTint="A6"/>
                <w:sz w:val="16"/>
                <w:lang w:val="ro-RO"/>
              </w:rPr>
              <w:t xml:space="preserve">N/A, </w:t>
            </w:r>
            <w:r w:rsidR="00A17F3A" w:rsidRPr="005C69A0">
              <w:rPr>
                <w:rFonts w:cs="Arial"/>
                <w:color w:val="595959" w:themeColor="text1" w:themeTint="A6"/>
                <w:sz w:val="16"/>
                <w:lang w:val="ro-RO"/>
              </w:rPr>
              <w:t xml:space="preserve">nu au fost formulate recomandări specifice </w:t>
            </w:r>
            <w:r w:rsidRPr="005C69A0">
              <w:rPr>
                <w:rFonts w:cs="Arial"/>
                <w:color w:val="595959" w:themeColor="text1" w:themeTint="A6"/>
                <w:sz w:val="16"/>
                <w:lang w:val="ro-RO"/>
              </w:rPr>
              <w:t xml:space="preserve"> </w:t>
            </w:r>
          </w:p>
        </w:tc>
        <w:tc>
          <w:tcPr>
            <w:tcW w:w="2237" w:type="dxa"/>
            <w:shd w:val="clear" w:color="auto" w:fill="FFFFFF" w:themeFill="background1"/>
            <w:vAlign w:val="center"/>
          </w:tcPr>
          <w:p w:rsidR="00461A71" w:rsidRPr="005C69A0" w:rsidRDefault="00461A71" w:rsidP="006C0F38">
            <w:pPr>
              <w:spacing w:after="0" w:line="276" w:lineRule="auto"/>
              <w:jc w:val="left"/>
              <w:rPr>
                <w:rFonts w:cs="Arial"/>
                <w:color w:val="595959" w:themeColor="text1" w:themeTint="A6"/>
                <w:sz w:val="16"/>
                <w:lang w:val="ro-RO"/>
              </w:rPr>
            </w:pPr>
            <w:r w:rsidRPr="005C69A0">
              <w:rPr>
                <w:rFonts w:cs="Arial"/>
                <w:color w:val="595959" w:themeColor="text1" w:themeTint="A6"/>
                <w:sz w:val="16"/>
                <w:lang w:val="ro-RO"/>
              </w:rPr>
              <w:t>N/A</w:t>
            </w:r>
          </w:p>
        </w:tc>
      </w:tr>
    </w:tbl>
    <w:p w:rsidR="002F43AF" w:rsidRPr="005C69A0" w:rsidRDefault="00CC5F0A" w:rsidP="00EE2B08">
      <w:pPr>
        <w:pStyle w:val="Heading3"/>
        <w:spacing w:line="276" w:lineRule="auto"/>
        <w:ind w:left="709"/>
        <w:rPr>
          <w:rFonts w:ascii="Arial" w:hAnsi="Arial"/>
          <w:color w:val="595959" w:themeColor="text1" w:themeTint="A6"/>
          <w:lang w:val="ro-RO"/>
        </w:rPr>
      </w:pPr>
      <w:bookmarkStart w:id="552" w:name="_Toc390968752"/>
      <w:bookmarkStart w:id="553" w:name="_Toc393447185"/>
      <w:bookmarkStart w:id="554" w:name="_Toc393703208"/>
      <w:bookmarkStart w:id="555" w:name="_Toc393706967"/>
      <w:bookmarkStart w:id="556" w:name="_Toc393720206"/>
      <w:bookmarkStart w:id="557" w:name="_Toc402526352"/>
      <w:bookmarkStart w:id="558" w:name="_Toc402526434"/>
      <w:bookmarkStart w:id="559" w:name="_Toc420655791"/>
      <w:bookmarkStart w:id="560" w:name="_Toc423353336"/>
      <w:r w:rsidRPr="005C69A0">
        <w:rPr>
          <w:rFonts w:ascii="Arial" w:hAnsi="Arial"/>
          <w:color w:val="595959" w:themeColor="text1" w:themeTint="A6"/>
          <w:lang w:val="ro-RO"/>
        </w:rPr>
        <w:t>3</w:t>
      </w:r>
      <w:r w:rsidR="00604A20" w:rsidRPr="005C69A0">
        <w:rPr>
          <w:rFonts w:ascii="Arial" w:hAnsi="Arial"/>
          <w:color w:val="595959" w:themeColor="text1" w:themeTint="A6"/>
          <w:lang w:val="ro-RO"/>
        </w:rPr>
        <w:t>.</w:t>
      </w:r>
      <w:r w:rsidR="00BB389F" w:rsidRPr="005C69A0">
        <w:rPr>
          <w:rFonts w:ascii="Arial" w:hAnsi="Arial"/>
          <w:color w:val="595959" w:themeColor="text1" w:themeTint="A6"/>
          <w:lang w:val="ro-RO"/>
        </w:rPr>
        <w:t>1.</w:t>
      </w:r>
      <w:r w:rsidR="00604A20" w:rsidRPr="005C69A0">
        <w:rPr>
          <w:rFonts w:ascii="Arial" w:hAnsi="Arial"/>
          <w:color w:val="595959" w:themeColor="text1" w:themeTint="A6"/>
          <w:lang w:val="ro-RO"/>
        </w:rPr>
        <w:t xml:space="preserve">2. </w:t>
      </w:r>
      <w:bookmarkEnd w:id="552"/>
      <w:r w:rsidR="00A17F3A" w:rsidRPr="005C69A0">
        <w:rPr>
          <w:rFonts w:ascii="Arial" w:hAnsi="Arial"/>
          <w:color w:val="595959" w:themeColor="text1" w:themeTint="A6"/>
          <w:lang w:val="ro-RO"/>
        </w:rPr>
        <w:t>Răspunsul la întrebarea de evaluare</w:t>
      </w:r>
      <w:bookmarkEnd w:id="553"/>
      <w:bookmarkEnd w:id="554"/>
      <w:bookmarkEnd w:id="555"/>
      <w:bookmarkEnd w:id="556"/>
      <w:bookmarkEnd w:id="557"/>
      <w:bookmarkEnd w:id="558"/>
      <w:bookmarkEnd w:id="559"/>
      <w:bookmarkEnd w:id="560"/>
    </w:p>
    <w:p w:rsidR="004B4184" w:rsidRPr="005C69A0" w:rsidRDefault="009B1351" w:rsidP="00EE2B08">
      <w:pPr>
        <w:spacing w:line="276" w:lineRule="auto"/>
        <w:rPr>
          <w:rFonts w:cs="Arial"/>
          <w:iCs/>
          <w:color w:val="595959" w:themeColor="text1" w:themeTint="A6"/>
          <w:kern w:val="0"/>
          <w:lang w:val="ro-RO"/>
        </w:rPr>
      </w:pPr>
      <w:r w:rsidRPr="005C69A0">
        <w:rPr>
          <w:rFonts w:cs="Arial"/>
          <w:iCs/>
          <w:color w:val="595959" w:themeColor="text1" w:themeTint="A6"/>
          <w:kern w:val="0"/>
          <w:lang w:val="ro-RO"/>
        </w:rPr>
        <w:t xml:space="preserve">Prezentul raport este furnizat în baza aplicării tuturor </w:t>
      </w:r>
      <w:r w:rsidR="00E52E37">
        <w:rPr>
          <w:rFonts w:cs="Arial"/>
          <w:iCs/>
          <w:color w:val="595959" w:themeColor="text1" w:themeTint="A6"/>
          <w:kern w:val="0"/>
          <w:lang w:val="ro-RO"/>
        </w:rPr>
        <w:t>instrumentelor de analiză și de colectare a datelor</w:t>
      </w:r>
      <w:r w:rsidRPr="005C69A0">
        <w:rPr>
          <w:rFonts w:cs="Arial"/>
          <w:iCs/>
          <w:color w:val="595959" w:themeColor="text1" w:themeTint="A6"/>
          <w:kern w:val="0"/>
          <w:lang w:val="ro-RO"/>
        </w:rPr>
        <w:t xml:space="preserve"> planificate în cadrul Raportului Inițial</w:t>
      </w:r>
      <w:r w:rsidR="004B4184" w:rsidRPr="005C69A0">
        <w:rPr>
          <w:rFonts w:cs="Arial"/>
          <w:iCs/>
          <w:color w:val="595959" w:themeColor="text1" w:themeTint="A6"/>
          <w:kern w:val="0"/>
          <w:lang w:val="ro-RO"/>
        </w:rPr>
        <w:t>.</w:t>
      </w:r>
    </w:p>
    <w:p w:rsidR="004B4184" w:rsidRPr="005C69A0" w:rsidRDefault="00811E8C" w:rsidP="00811E8C">
      <w:pPr>
        <w:pStyle w:val="Caption"/>
        <w:keepNext/>
        <w:spacing w:line="276" w:lineRule="auto"/>
        <w:rPr>
          <w:rFonts w:cs="Arial"/>
          <w:b w:val="0"/>
          <w:i/>
          <w:color w:val="595959" w:themeColor="text1" w:themeTint="A6"/>
          <w:lang w:val="ro-RO"/>
        </w:rPr>
      </w:pPr>
      <w:r w:rsidRPr="005C69A0">
        <w:rPr>
          <w:rFonts w:cs="Arial"/>
          <w:b w:val="0"/>
          <w:i/>
          <w:color w:val="595959" w:themeColor="text1" w:themeTint="A6"/>
          <w:lang w:val="ro-RO"/>
        </w:rPr>
        <w:t>Tab</w:t>
      </w:r>
      <w:r w:rsidR="009B1351" w:rsidRPr="005C69A0">
        <w:rPr>
          <w:rFonts w:cs="Arial"/>
          <w:b w:val="0"/>
          <w:i/>
          <w:color w:val="595959" w:themeColor="text1" w:themeTint="A6"/>
          <w:lang w:val="ro-RO"/>
        </w:rPr>
        <w:t>elul</w:t>
      </w:r>
      <w:r w:rsidRPr="005C69A0">
        <w:rPr>
          <w:rFonts w:cs="Arial"/>
          <w:b w:val="0"/>
          <w:i/>
          <w:color w:val="595959" w:themeColor="text1" w:themeTint="A6"/>
          <w:lang w:val="ro-RO"/>
        </w:rPr>
        <w:t xml:space="preserve"> </w:t>
      </w:r>
      <w:r w:rsidRPr="005C69A0">
        <w:rPr>
          <w:rFonts w:cs="Arial"/>
          <w:b w:val="0"/>
          <w:i/>
          <w:color w:val="595959" w:themeColor="text1" w:themeTint="A6"/>
          <w:lang w:val="ro-RO"/>
        </w:rPr>
        <w:fldChar w:fldCharType="begin"/>
      </w:r>
      <w:r w:rsidRPr="005C69A0">
        <w:rPr>
          <w:rFonts w:cs="Arial"/>
          <w:b w:val="0"/>
          <w:i/>
          <w:color w:val="595959" w:themeColor="text1" w:themeTint="A6"/>
          <w:lang w:val="ro-RO"/>
        </w:rPr>
        <w:instrText xml:space="preserve"> SEQ Table \* ARABIC </w:instrText>
      </w:r>
      <w:r w:rsidRPr="005C69A0">
        <w:rPr>
          <w:rFonts w:cs="Arial"/>
          <w:b w:val="0"/>
          <w:i/>
          <w:color w:val="595959" w:themeColor="text1" w:themeTint="A6"/>
          <w:lang w:val="ro-RO"/>
        </w:rPr>
        <w:fldChar w:fldCharType="separate"/>
      </w:r>
      <w:r w:rsidR="00ED2B44">
        <w:rPr>
          <w:rFonts w:cs="Arial"/>
          <w:b w:val="0"/>
          <w:i/>
          <w:noProof/>
          <w:color w:val="595959" w:themeColor="text1" w:themeTint="A6"/>
          <w:lang w:val="ro-RO"/>
        </w:rPr>
        <w:t>7</w:t>
      </w:r>
      <w:r w:rsidRPr="005C69A0">
        <w:rPr>
          <w:rFonts w:cs="Arial"/>
          <w:b w:val="0"/>
          <w:i/>
          <w:color w:val="595959" w:themeColor="text1" w:themeTint="A6"/>
          <w:lang w:val="ro-RO"/>
        </w:rPr>
        <w:fldChar w:fldCharType="end"/>
      </w:r>
      <w:r w:rsidR="004B4184" w:rsidRPr="005C69A0">
        <w:rPr>
          <w:rFonts w:cs="Arial"/>
          <w:b w:val="0"/>
          <w:i/>
          <w:color w:val="595959" w:themeColor="text1" w:themeTint="A6"/>
          <w:lang w:val="ro-RO"/>
        </w:rPr>
        <w:t xml:space="preserve">: </w:t>
      </w:r>
      <w:r w:rsidR="009B1351" w:rsidRPr="005C69A0">
        <w:rPr>
          <w:rFonts w:cs="Arial"/>
          <w:b w:val="0"/>
          <w:i/>
          <w:color w:val="595959" w:themeColor="text1" w:themeTint="A6"/>
          <w:lang w:val="ro-RO"/>
        </w:rPr>
        <w:t xml:space="preserve">Instrumentele de analiză și de colectare a datelor utilizate în cadrul Raportului </w:t>
      </w:r>
      <w:r w:rsidR="009B3FB2" w:rsidRPr="005C69A0">
        <w:rPr>
          <w:rFonts w:cs="Arial"/>
          <w:b w:val="0"/>
          <w:i/>
          <w:color w:val="595959" w:themeColor="text1" w:themeTint="A6"/>
          <w:lang w:val="ro-RO"/>
        </w:rPr>
        <w:t>Final</w:t>
      </w:r>
      <w:r w:rsidR="00302F16" w:rsidRPr="005C69A0">
        <w:rPr>
          <w:rFonts w:cs="Arial"/>
          <w:b w:val="0"/>
          <w:i/>
          <w:color w:val="595959" w:themeColor="text1" w:themeTint="A6"/>
          <w:lang w:val="ro-RO"/>
        </w:rPr>
        <w:t xml:space="preserve"> </w:t>
      </w:r>
      <w:r w:rsidR="009B1351" w:rsidRPr="005C69A0">
        <w:rPr>
          <w:rFonts w:cs="Arial"/>
          <w:b w:val="0"/>
          <w:i/>
          <w:color w:val="595959" w:themeColor="text1" w:themeTint="A6"/>
          <w:lang w:val="ro-RO"/>
        </w:rPr>
        <w:t xml:space="preserve">de Evaluare </w:t>
      </w:r>
      <w:r w:rsidR="00302F16" w:rsidRPr="005C69A0">
        <w:rPr>
          <w:rFonts w:cs="Arial"/>
          <w:b w:val="0"/>
          <w:i/>
          <w:color w:val="595959" w:themeColor="text1" w:themeTint="A6"/>
          <w:lang w:val="ro-RO"/>
        </w:rPr>
        <w:t xml:space="preserve">Ex-ante </w:t>
      </w:r>
    </w:p>
    <w:tbl>
      <w:tblPr>
        <w:tblStyle w:val="TableGrid"/>
        <w:tblW w:w="9000" w:type="dxa"/>
        <w:tblInd w:w="108" w:type="dxa"/>
        <w:tbl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single" w:sz="6" w:space="0" w:color="BFBFBF" w:themeColor="background1" w:themeShade="BF"/>
          <w:insideV w:val="single" w:sz="6" w:space="0" w:color="BFBFBF" w:themeColor="background1" w:themeShade="BF"/>
        </w:tblBorders>
        <w:tblLayout w:type="fixed"/>
        <w:tblLook w:val="04A0" w:firstRow="1" w:lastRow="0" w:firstColumn="1" w:lastColumn="0" w:noHBand="0" w:noVBand="1"/>
      </w:tblPr>
      <w:tblGrid>
        <w:gridCol w:w="6750"/>
        <w:gridCol w:w="2250"/>
      </w:tblGrid>
      <w:tr w:rsidR="004B4184" w:rsidRPr="005C69A0" w:rsidTr="008D5605">
        <w:trPr>
          <w:cnfStyle w:val="100000000000" w:firstRow="1" w:lastRow="0" w:firstColumn="0" w:lastColumn="0" w:oddVBand="0" w:evenVBand="0" w:oddHBand="0" w:evenHBand="0" w:firstRowFirstColumn="0" w:firstRowLastColumn="0" w:lastRowFirstColumn="0" w:lastRowLastColumn="0"/>
          <w:trHeight w:val="196"/>
        </w:trPr>
        <w:tc>
          <w:tcPr>
            <w:tcW w:w="6750" w:type="dxa"/>
            <w:shd w:val="clear" w:color="auto" w:fill="FFC000"/>
            <w:vAlign w:val="center"/>
          </w:tcPr>
          <w:p w:rsidR="004B4184" w:rsidRPr="005C69A0" w:rsidRDefault="0099756B" w:rsidP="00EE2B08">
            <w:pPr>
              <w:spacing w:line="276" w:lineRule="auto"/>
              <w:jc w:val="left"/>
              <w:rPr>
                <w:rFonts w:cs="Arial"/>
                <w:color w:val="595959" w:themeColor="text1" w:themeTint="A6"/>
                <w:szCs w:val="16"/>
                <w:lang w:val="ro-RO"/>
              </w:rPr>
            </w:pPr>
            <w:r w:rsidRPr="005C69A0">
              <w:rPr>
                <w:rFonts w:cs="Arial"/>
                <w:color w:val="595959" w:themeColor="text1" w:themeTint="A6"/>
                <w:szCs w:val="16"/>
                <w:lang w:val="ro-RO"/>
              </w:rPr>
              <w:t>Instrumentele de analiză / colectare a datelor</w:t>
            </w:r>
          </w:p>
        </w:tc>
        <w:tc>
          <w:tcPr>
            <w:tcW w:w="2250" w:type="dxa"/>
            <w:shd w:val="clear" w:color="auto" w:fill="FFC000"/>
            <w:vAlign w:val="center"/>
          </w:tcPr>
          <w:p w:rsidR="004B4184" w:rsidRPr="005C69A0" w:rsidRDefault="009B1351" w:rsidP="009B1351">
            <w:pPr>
              <w:spacing w:line="276" w:lineRule="auto"/>
              <w:jc w:val="left"/>
              <w:rPr>
                <w:rFonts w:cs="Arial"/>
                <w:color w:val="595959" w:themeColor="text1" w:themeTint="A6"/>
                <w:szCs w:val="16"/>
                <w:lang w:val="ro-RO"/>
              </w:rPr>
            </w:pPr>
            <w:r w:rsidRPr="005C69A0">
              <w:rPr>
                <w:rFonts w:cs="Arial"/>
                <w:color w:val="595959" w:themeColor="text1" w:themeTint="A6"/>
                <w:szCs w:val="16"/>
                <w:lang w:val="ro-RO"/>
              </w:rPr>
              <w:t>Prezentul Raport de Evaluare</w:t>
            </w:r>
          </w:p>
        </w:tc>
      </w:tr>
      <w:tr w:rsidR="004B4184" w:rsidRPr="005C69A0" w:rsidTr="008D5605">
        <w:trPr>
          <w:trHeight w:val="53"/>
        </w:trPr>
        <w:tc>
          <w:tcPr>
            <w:tcW w:w="6750" w:type="dxa"/>
            <w:shd w:val="clear" w:color="auto" w:fill="D9D9D9" w:themeFill="background1" w:themeFillShade="D9"/>
            <w:vAlign w:val="center"/>
          </w:tcPr>
          <w:p w:rsidR="004B4184" w:rsidRPr="005C69A0" w:rsidRDefault="0099756B" w:rsidP="00EE2B08">
            <w:pPr>
              <w:spacing w:after="0" w:line="276" w:lineRule="auto"/>
              <w:rPr>
                <w:rFonts w:cs="Arial"/>
                <w:color w:val="595959" w:themeColor="text1" w:themeTint="A6"/>
                <w:sz w:val="16"/>
                <w:szCs w:val="16"/>
                <w:lang w:val="ro-RO"/>
              </w:rPr>
            </w:pPr>
            <w:r w:rsidRPr="005C69A0">
              <w:rPr>
                <w:rFonts w:cs="Arial"/>
                <w:color w:val="595959" w:themeColor="text1" w:themeTint="A6"/>
                <w:sz w:val="16"/>
                <w:szCs w:val="16"/>
                <w:lang w:val="ro-RO"/>
              </w:rPr>
              <w:t>Instrumente de analiză a datelor</w:t>
            </w:r>
          </w:p>
        </w:tc>
        <w:tc>
          <w:tcPr>
            <w:tcW w:w="2250" w:type="dxa"/>
            <w:shd w:val="clear" w:color="auto" w:fill="D9D9D9" w:themeFill="background1" w:themeFillShade="D9"/>
          </w:tcPr>
          <w:p w:rsidR="004B4184" w:rsidRPr="005C69A0" w:rsidRDefault="004B4184" w:rsidP="00EE2B08">
            <w:pPr>
              <w:spacing w:after="0" w:line="276" w:lineRule="auto"/>
              <w:rPr>
                <w:rFonts w:cs="Arial"/>
                <w:color w:val="595959" w:themeColor="text1" w:themeTint="A6"/>
                <w:sz w:val="16"/>
                <w:szCs w:val="16"/>
                <w:lang w:val="ro-RO"/>
              </w:rPr>
            </w:pPr>
          </w:p>
        </w:tc>
      </w:tr>
      <w:tr w:rsidR="004B4184" w:rsidRPr="005C69A0" w:rsidTr="008D5605">
        <w:trPr>
          <w:trHeight w:val="95"/>
        </w:trPr>
        <w:tc>
          <w:tcPr>
            <w:tcW w:w="6750" w:type="dxa"/>
            <w:vAlign w:val="center"/>
          </w:tcPr>
          <w:p w:rsidR="004B4184" w:rsidRPr="005C69A0" w:rsidRDefault="0099756B" w:rsidP="00EE2B08">
            <w:pPr>
              <w:spacing w:after="0" w:line="276" w:lineRule="auto"/>
              <w:rPr>
                <w:rFonts w:cs="Arial"/>
                <w:color w:val="595959" w:themeColor="text1" w:themeTint="A6"/>
                <w:sz w:val="16"/>
                <w:szCs w:val="16"/>
                <w:lang w:val="ro-RO"/>
              </w:rPr>
            </w:pPr>
            <w:r w:rsidRPr="005C69A0">
              <w:rPr>
                <w:rFonts w:cs="Arial"/>
                <w:color w:val="595959" w:themeColor="text1" w:themeTint="A6"/>
                <w:sz w:val="16"/>
                <w:szCs w:val="16"/>
                <w:lang w:val="ro-RO"/>
              </w:rPr>
              <w:t>Tabelul privind coerența cu Strategia Europa 2020</w:t>
            </w:r>
          </w:p>
        </w:tc>
        <w:tc>
          <w:tcPr>
            <w:tcW w:w="2250" w:type="dxa"/>
            <w:vAlign w:val="center"/>
          </w:tcPr>
          <w:p w:rsidR="004B4184" w:rsidRPr="005C69A0" w:rsidRDefault="004B4184" w:rsidP="00EE2B08">
            <w:pPr>
              <w:spacing w:after="0" w:line="276" w:lineRule="auto"/>
              <w:jc w:val="center"/>
              <w:rPr>
                <w:rFonts w:cs="Arial"/>
                <w:color w:val="595959" w:themeColor="text1" w:themeTint="A6"/>
                <w:sz w:val="16"/>
                <w:szCs w:val="16"/>
                <w:lang w:val="ro-RO"/>
              </w:rPr>
            </w:pPr>
            <w:r w:rsidRPr="005C69A0">
              <w:rPr>
                <w:rFonts w:cs="Arial"/>
                <w:color w:val="595959" w:themeColor="text1" w:themeTint="A6"/>
                <w:sz w:val="16"/>
                <w:szCs w:val="16"/>
                <w:lang w:val="ro-RO"/>
              </w:rPr>
              <w:sym w:font="Wingdings" w:char="F0FE"/>
            </w:r>
          </w:p>
        </w:tc>
      </w:tr>
      <w:tr w:rsidR="004B4184" w:rsidRPr="005C69A0" w:rsidTr="008D5605">
        <w:trPr>
          <w:trHeight w:val="160"/>
        </w:trPr>
        <w:tc>
          <w:tcPr>
            <w:tcW w:w="6750" w:type="dxa"/>
            <w:vAlign w:val="center"/>
          </w:tcPr>
          <w:p w:rsidR="004B4184" w:rsidRPr="005C69A0" w:rsidRDefault="00AA1D1F" w:rsidP="00EE2B08">
            <w:pPr>
              <w:spacing w:after="0" w:line="276" w:lineRule="auto"/>
              <w:rPr>
                <w:rFonts w:cs="Arial"/>
                <w:color w:val="595959" w:themeColor="text1" w:themeTint="A6"/>
                <w:sz w:val="16"/>
                <w:szCs w:val="16"/>
                <w:lang w:val="ro-RO"/>
              </w:rPr>
            </w:pPr>
            <w:r w:rsidRPr="005C69A0">
              <w:rPr>
                <w:rFonts w:cs="Arial"/>
                <w:color w:val="595959" w:themeColor="text1" w:themeTint="A6"/>
                <w:sz w:val="16"/>
                <w:szCs w:val="16"/>
                <w:lang w:val="ro-RO"/>
              </w:rPr>
              <w:t>Tabelul privind coerența cu Cadrul Strategic Comun</w:t>
            </w:r>
          </w:p>
        </w:tc>
        <w:tc>
          <w:tcPr>
            <w:tcW w:w="2250" w:type="dxa"/>
            <w:vAlign w:val="center"/>
          </w:tcPr>
          <w:p w:rsidR="004B4184" w:rsidRPr="005C69A0" w:rsidRDefault="004B4184" w:rsidP="00EE2B08">
            <w:pPr>
              <w:spacing w:after="0" w:line="276" w:lineRule="auto"/>
              <w:jc w:val="center"/>
              <w:rPr>
                <w:rFonts w:cs="Arial"/>
                <w:color w:val="595959" w:themeColor="text1" w:themeTint="A6"/>
                <w:sz w:val="16"/>
                <w:szCs w:val="16"/>
                <w:lang w:val="ro-RO"/>
              </w:rPr>
            </w:pPr>
            <w:r w:rsidRPr="005C69A0">
              <w:rPr>
                <w:rFonts w:cs="Arial"/>
                <w:color w:val="595959" w:themeColor="text1" w:themeTint="A6"/>
                <w:sz w:val="16"/>
                <w:szCs w:val="16"/>
                <w:lang w:val="ro-RO"/>
              </w:rPr>
              <w:sym w:font="Wingdings" w:char="F0FE"/>
            </w:r>
          </w:p>
        </w:tc>
      </w:tr>
      <w:tr w:rsidR="004B4184" w:rsidRPr="005C69A0" w:rsidTr="008D5605">
        <w:trPr>
          <w:trHeight w:val="227"/>
        </w:trPr>
        <w:tc>
          <w:tcPr>
            <w:tcW w:w="6750" w:type="dxa"/>
            <w:vAlign w:val="center"/>
          </w:tcPr>
          <w:p w:rsidR="004B4184" w:rsidRPr="005C69A0" w:rsidRDefault="00AA1D1F" w:rsidP="00EE2B08">
            <w:pPr>
              <w:spacing w:after="0" w:line="276" w:lineRule="auto"/>
              <w:rPr>
                <w:rFonts w:cs="Arial"/>
                <w:color w:val="595959" w:themeColor="text1" w:themeTint="A6"/>
                <w:sz w:val="16"/>
                <w:szCs w:val="16"/>
                <w:lang w:val="ro-RO"/>
              </w:rPr>
            </w:pPr>
            <w:r w:rsidRPr="005C69A0">
              <w:rPr>
                <w:rFonts w:cs="Arial"/>
                <w:color w:val="595959" w:themeColor="text1" w:themeTint="A6"/>
                <w:sz w:val="16"/>
                <w:szCs w:val="16"/>
                <w:lang w:val="ro-RO"/>
              </w:rPr>
              <w:t xml:space="preserve">Tabelul privind coerența cu recomandările </w:t>
            </w:r>
            <w:r w:rsidR="00A218B5">
              <w:rPr>
                <w:rFonts w:cs="Arial"/>
                <w:color w:val="595959" w:themeColor="text1" w:themeTint="A6"/>
                <w:sz w:val="16"/>
                <w:szCs w:val="16"/>
                <w:lang w:val="ro-RO"/>
              </w:rPr>
              <w:t xml:space="preserve">specifice de țară formulate de </w:t>
            </w:r>
            <w:r w:rsidRPr="005C69A0">
              <w:rPr>
                <w:rFonts w:cs="Arial"/>
                <w:color w:val="595959" w:themeColor="text1" w:themeTint="A6"/>
                <w:sz w:val="16"/>
                <w:szCs w:val="16"/>
                <w:lang w:val="ro-RO"/>
              </w:rPr>
              <w:t>Consiliu</w:t>
            </w:r>
          </w:p>
        </w:tc>
        <w:tc>
          <w:tcPr>
            <w:tcW w:w="2250" w:type="dxa"/>
            <w:vAlign w:val="center"/>
          </w:tcPr>
          <w:p w:rsidR="004B4184" w:rsidRPr="005C69A0" w:rsidRDefault="004B4184" w:rsidP="00EE2B08">
            <w:pPr>
              <w:spacing w:after="0" w:line="276" w:lineRule="auto"/>
              <w:jc w:val="center"/>
              <w:rPr>
                <w:rFonts w:cs="Arial"/>
                <w:color w:val="595959" w:themeColor="text1" w:themeTint="A6"/>
                <w:sz w:val="16"/>
                <w:szCs w:val="16"/>
                <w:lang w:val="ro-RO"/>
              </w:rPr>
            </w:pPr>
            <w:r w:rsidRPr="005C69A0">
              <w:rPr>
                <w:rFonts w:cs="Arial"/>
                <w:color w:val="595959" w:themeColor="text1" w:themeTint="A6"/>
                <w:sz w:val="16"/>
                <w:szCs w:val="16"/>
                <w:lang w:val="ro-RO"/>
              </w:rPr>
              <w:sym w:font="Wingdings" w:char="F0FE"/>
            </w:r>
          </w:p>
        </w:tc>
      </w:tr>
      <w:tr w:rsidR="004B4184" w:rsidRPr="005C69A0" w:rsidTr="008D5605">
        <w:trPr>
          <w:trHeight w:val="98"/>
        </w:trPr>
        <w:tc>
          <w:tcPr>
            <w:tcW w:w="6750" w:type="dxa"/>
            <w:vAlign w:val="center"/>
          </w:tcPr>
          <w:p w:rsidR="004B4184" w:rsidRPr="005C69A0" w:rsidRDefault="00AA1D1F" w:rsidP="00EE2B08">
            <w:pPr>
              <w:spacing w:after="0" w:line="276" w:lineRule="auto"/>
              <w:rPr>
                <w:rFonts w:cs="Arial"/>
                <w:color w:val="595959" w:themeColor="text1" w:themeTint="A6"/>
                <w:sz w:val="16"/>
                <w:szCs w:val="16"/>
                <w:lang w:val="ro-RO"/>
              </w:rPr>
            </w:pPr>
            <w:r w:rsidRPr="005C69A0">
              <w:rPr>
                <w:rFonts w:cs="Arial"/>
                <w:color w:val="595959" w:themeColor="text1" w:themeTint="A6"/>
                <w:sz w:val="16"/>
                <w:szCs w:val="16"/>
                <w:lang w:val="ro-RO"/>
              </w:rPr>
              <w:t>Tabelul privind coerența cu Acordul de Parteneriat</w:t>
            </w:r>
          </w:p>
        </w:tc>
        <w:tc>
          <w:tcPr>
            <w:tcW w:w="2250" w:type="dxa"/>
            <w:vAlign w:val="center"/>
          </w:tcPr>
          <w:p w:rsidR="004B4184" w:rsidRPr="005C69A0" w:rsidRDefault="004B4184" w:rsidP="00EE2B08">
            <w:pPr>
              <w:spacing w:after="0" w:line="276" w:lineRule="auto"/>
              <w:jc w:val="center"/>
              <w:rPr>
                <w:rFonts w:cs="Arial"/>
                <w:color w:val="595959" w:themeColor="text1" w:themeTint="A6"/>
                <w:sz w:val="16"/>
                <w:szCs w:val="16"/>
                <w:lang w:val="ro-RO"/>
              </w:rPr>
            </w:pPr>
            <w:r w:rsidRPr="005C69A0">
              <w:rPr>
                <w:rFonts w:cs="Arial"/>
                <w:color w:val="595959" w:themeColor="text1" w:themeTint="A6"/>
                <w:sz w:val="16"/>
                <w:szCs w:val="16"/>
                <w:lang w:val="ro-RO"/>
              </w:rPr>
              <w:sym w:font="Wingdings" w:char="F0FE"/>
            </w:r>
          </w:p>
        </w:tc>
      </w:tr>
      <w:tr w:rsidR="004B4184" w:rsidRPr="005C69A0" w:rsidTr="008D5605">
        <w:trPr>
          <w:trHeight w:val="53"/>
        </w:trPr>
        <w:tc>
          <w:tcPr>
            <w:tcW w:w="6750" w:type="dxa"/>
            <w:shd w:val="clear" w:color="auto" w:fill="D9D9D9" w:themeFill="background1" w:themeFillShade="D9"/>
            <w:vAlign w:val="center"/>
          </w:tcPr>
          <w:p w:rsidR="004B4184" w:rsidRPr="005C69A0" w:rsidRDefault="009B1351" w:rsidP="00EE2B08">
            <w:pPr>
              <w:spacing w:after="0" w:line="276" w:lineRule="auto"/>
              <w:rPr>
                <w:rFonts w:cs="Arial"/>
                <w:color w:val="595959" w:themeColor="text1" w:themeTint="A6"/>
                <w:sz w:val="16"/>
                <w:szCs w:val="16"/>
                <w:lang w:val="ro-RO"/>
              </w:rPr>
            </w:pPr>
            <w:r w:rsidRPr="005C69A0">
              <w:rPr>
                <w:rFonts w:cs="Arial"/>
                <w:color w:val="595959" w:themeColor="text1" w:themeTint="A6"/>
                <w:sz w:val="16"/>
                <w:szCs w:val="16"/>
                <w:lang w:val="ro-RO"/>
              </w:rPr>
              <w:t>Instrumente de colectare a datelor</w:t>
            </w:r>
          </w:p>
        </w:tc>
        <w:tc>
          <w:tcPr>
            <w:tcW w:w="2250" w:type="dxa"/>
            <w:shd w:val="clear" w:color="auto" w:fill="D9D9D9" w:themeFill="background1" w:themeFillShade="D9"/>
            <w:vAlign w:val="center"/>
          </w:tcPr>
          <w:p w:rsidR="004B4184" w:rsidRPr="005C69A0" w:rsidRDefault="004B4184" w:rsidP="00EE2B08">
            <w:pPr>
              <w:spacing w:after="0" w:line="276" w:lineRule="auto"/>
              <w:jc w:val="center"/>
              <w:rPr>
                <w:rFonts w:cs="Arial"/>
                <w:color w:val="595959" w:themeColor="text1" w:themeTint="A6"/>
                <w:sz w:val="16"/>
                <w:szCs w:val="16"/>
                <w:lang w:val="ro-RO"/>
              </w:rPr>
            </w:pPr>
          </w:p>
        </w:tc>
      </w:tr>
      <w:tr w:rsidR="004B4184" w:rsidRPr="005C69A0" w:rsidTr="008D5605">
        <w:trPr>
          <w:trHeight w:val="156"/>
        </w:trPr>
        <w:tc>
          <w:tcPr>
            <w:tcW w:w="6750" w:type="dxa"/>
            <w:vAlign w:val="center"/>
          </w:tcPr>
          <w:p w:rsidR="004B4184" w:rsidRPr="005C69A0" w:rsidRDefault="00AA1D1F" w:rsidP="00EE2B08">
            <w:pPr>
              <w:spacing w:after="0" w:line="276" w:lineRule="auto"/>
              <w:rPr>
                <w:rFonts w:cs="Arial"/>
                <w:color w:val="595959" w:themeColor="text1" w:themeTint="A6"/>
                <w:sz w:val="16"/>
                <w:szCs w:val="16"/>
                <w:lang w:val="ro-RO"/>
              </w:rPr>
            </w:pPr>
            <w:r w:rsidRPr="005C69A0">
              <w:rPr>
                <w:rFonts w:cs="Arial"/>
                <w:color w:val="595959" w:themeColor="text1" w:themeTint="A6"/>
                <w:sz w:val="16"/>
                <w:szCs w:val="16"/>
                <w:lang w:val="ro-RO"/>
              </w:rPr>
              <w:t>Analiza documentară</w:t>
            </w:r>
            <w:r w:rsidR="004B4184" w:rsidRPr="005C69A0">
              <w:rPr>
                <w:rFonts w:cs="Arial"/>
                <w:color w:val="595959" w:themeColor="text1" w:themeTint="A6"/>
                <w:sz w:val="16"/>
                <w:szCs w:val="16"/>
                <w:lang w:val="ro-RO"/>
              </w:rPr>
              <w:t xml:space="preserve"> </w:t>
            </w:r>
          </w:p>
        </w:tc>
        <w:tc>
          <w:tcPr>
            <w:tcW w:w="2250" w:type="dxa"/>
            <w:vAlign w:val="center"/>
          </w:tcPr>
          <w:p w:rsidR="004B4184" w:rsidRPr="005C69A0" w:rsidRDefault="004B4184" w:rsidP="00EE2B08">
            <w:pPr>
              <w:spacing w:after="0" w:line="276" w:lineRule="auto"/>
              <w:jc w:val="center"/>
              <w:rPr>
                <w:rFonts w:cs="Arial"/>
                <w:color w:val="595959" w:themeColor="text1" w:themeTint="A6"/>
                <w:sz w:val="16"/>
                <w:szCs w:val="16"/>
                <w:lang w:val="ro-RO"/>
              </w:rPr>
            </w:pPr>
            <w:r w:rsidRPr="005C69A0">
              <w:rPr>
                <w:rFonts w:cs="Arial"/>
                <w:color w:val="595959" w:themeColor="text1" w:themeTint="A6"/>
                <w:sz w:val="16"/>
                <w:szCs w:val="16"/>
                <w:lang w:val="ro-RO"/>
              </w:rPr>
              <w:sym w:font="Wingdings" w:char="F0FE"/>
            </w:r>
          </w:p>
        </w:tc>
      </w:tr>
      <w:tr w:rsidR="004B4184" w:rsidRPr="005C69A0" w:rsidTr="008D5605">
        <w:trPr>
          <w:trHeight w:val="98"/>
        </w:trPr>
        <w:tc>
          <w:tcPr>
            <w:tcW w:w="6750" w:type="dxa"/>
            <w:vAlign w:val="center"/>
          </w:tcPr>
          <w:p w:rsidR="004B4184" w:rsidRPr="005C69A0" w:rsidRDefault="00AA1D1F" w:rsidP="00EE2B08">
            <w:pPr>
              <w:spacing w:after="0" w:line="276" w:lineRule="auto"/>
              <w:rPr>
                <w:rFonts w:cs="Arial"/>
                <w:color w:val="595959" w:themeColor="text1" w:themeTint="A6"/>
                <w:sz w:val="16"/>
                <w:szCs w:val="16"/>
                <w:lang w:val="ro-RO"/>
              </w:rPr>
            </w:pPr>
            <w:r w:rsidRPr="005C69A0">
              <w:rPr>
                <w:rFonts w:cs="Arial"/>
                <w:color w:val="595959" w:themeColor="text1" w:themeTint="A6"/>
                <w:sz w:val="16"/>
                <w:szCs w:val="16"/>
                <w:lang w:val="ro-RO"/>
              </w:rPr>
              <w:lastRenderedPageBreak/>
              <w:t xml:space="preserve">Interviuri </w:t>
            </w:r>
            <w:r w:rsidR="004B4184" w:rsidRPr="005C69A0">
              <w:rPr>
                <w:rFonts w:cs="Arial"/>
                <w:color w:val="595959" w:themeColor="text1" w:themeTint="A6"/>
                <w:sz w:val="16"/>
                <w:szCs w:val="16"/>
                <w:lang w:val="ro-RO"/>
              </w:rPr>
              <w:t>(</w:t>
            </w:r>
            <w:r w:rsidR="009B1351" w:rsidRPr="005C69A0">
              <w:rPr>
                <w:rFonts w:cs="Arial"/>
                <w:color w:val="595959" w:themeColor="text1" w:themeTint="A6"/>
                <w:sz w:val="16"/>
                <w:szCs w:val="16"/>
                <w:lang w:val="ro-RO"/>
              </w:rPr>
              <w:t>cu reprezentanții Ministerului Fondurilor Europene</w:t>
            </w:r>
            <w:r w:rsidR="004B4184" w:rsidRPr="005C69A0">
              <w:rPr>
                <w:rFonts w:cs="Arial"/>
                <w:color w:val="595959" w:themeColor="text1" w:themeTint="A6"/>
                <w:sz w:val="16"/>
                <w:szCs w:val="16"/>
                <w:lang w:val="ro-RO"/>
              </w:rPr>
              <w:t>)</w:t>
            </w:r>
          </w:p>
        </w:tc>
        <w:tc>
          <w:tcPr>
            <w:tcW w:w="2250" w:type="dxa"/>
            <w:vAlign w:val="center"/>
          </w:tcPr>
          <w:p w:rsidR="004B4184" w:rsidRPr="005C69A0" w:rsidRDefault="004B4184" w:rsidP="00EE2B08">
            <w:pPr>
              <w:spacing w:after="0" w:line="276" w:lineRule="auto"/>
              <w:jc w:val="center"/>
              <w:rPr>
                <w:rFonts w:cs="Arial"/>
                <w:color w:val="595959" w:themeColor="text1" w:themeTint="A6"/>
                <w:sz w:val="16"/>
                <w:szCs w:val="16"/>
                <w:lang w:val="ro-RO"/>
              </w:rPr>
            </w:pPr>
            <w:r w:rsidRPr="005C69A0">
              <w:rPr>
                <w:rFonts w:cs="Arial"/>
                <w:color w:val="595959" w:themeColor="text1" w:themeTint="A6"/>
                <w:sz w:val="16"/>
                <w:szCs w:val="16"/>
                <w:lang w:val="ro-RO"/>
              </w:rPr>
              <w:sym w:font="Wingdings" w:char="F0FE"/>
            </w:r>
          </w:p>
        </w:tc>
      </w:tr>
    </w:tbl>
    <w:p w:rsidR="004B4184" w:rsidRPr="005C69A0" w:rsidRDefault="004B4184" w:rsidP="00EE2B08">
      <w:pPr>
        <w:spacing w:line="276" w:lineRule="auto"/>
        <w:rPr>
          <w:rFonts w:cs="Arial"/>
          <w:b/>
          <w:i/>
          <w:color w:val="595959" w:themeColor="text1" w:themeTint="A6"/>
          <w:lang w:val="ro-RO"/>
        </w:rPr>
      </w:pPr>
    </w:p>
    <w:p w:rsidR="004B4184" w:rsidRPr="005C69A0" w:rsidRDefault="009B1351" w:rsidP="00EE2B08">
      <w:pPr>
        <w:keepNext/>
        <w:spacing w:line="276" w:lineRule="auto"/>
        <w:rPr>
          <w:rFonts w:cs="Arial"/>
          <w:b/>
          <w:i/>
          <w:color w:val="595959" w:themeColor="text1" w:themeTint="A6"/>
          <w:sz w:val="24"/>
          <w:lang w:val="ro-RO"/>
        </w:rPr>
      </w:pPr>
      <w:r w:rsidRPr="005C69A0">
        <w:rPr>
          <w:rFonts w:cs="Arial"/>
          <w:b/>
          <w:i/>
          <w:color w:val="595959" w:themeColor="text1" w:themeTint="A6"/>
          <w:sz w:val="24"/>
          <w:lang w:val="ro-RO"/>
        </w:rPr>
        <w:t>Constatări</w:t>
      </w:r>
    </w:p>
    <w:p w:rsidR="004B4184" w:rsidRPr="005C69A0" w:rsidRDefault="006477E5" w:rsidP="00EE2B08">
      <w:pPr>
        <w:keepNext/>
        <w:spacing w:line="276" w:lineRule="auto"/>
        <w:rPr>
          <w:rFonts w:cs="Arial"/>
          <w:iCs/>
          <w:color w:val="595959" w:themeColor="text1" w:themeTint="A6"/>
          <w:kern w:val="0"/>
          <w:lang w:val="ro-RO"/>
        </w:rPr>
      </w:pPr>
      <w:r w:rsidRPr="005C69A0">
        <w:rPr>
          <w:rFonts w:cs="Arial"/>
          <w:iCs/>
          <w:color w:val="595959" w:themeColor="text1" w:themeTint="A6"/>
          <w:kern w:val="0"/>
          <w:lang w:val="ro-RO"/>
        </w:rPr>
        <w:t>Secțiunea</w:t>
      </w:r>
      <w:r w:rsidR="004B4184" w:rsidRPr="005C69A0">
        <w:rPr>
          <w:rFonts w:cs="Arial"/>
          <w:iCs/>
          <w:color w:val="595959" w:themeColor="text1" w:themeTint="A6"/>
          <w:kern w:val="0"/>
          <w:lang w:val="ro-RO"/>
        </w:rPr>
        <w:t xml:space="preserve"> 1 </w:t>
      </w:r>
      <w:r w:rsidR="00F92EA8" w:rsidRPr="005C69A0">
        <w:rPr>
          <w:rFonts w:cs="Arial"/>
          <w:iCs/>
          <w:color w:val="595959" w:themeColor="text1" w:themeTint="A6"/>
          <w:kern w:val="0"/>
          <w:lang w:val="ro-RO"/>
        </w:rPr>
        <w:t>din cadrul Programului Operațional</w:t>
      </w:r>
      <w:r w:rsidR="004B4184" w:rsidRPr="005C69A0">
        <w:rPr>
          <w:rFonts w:cs="Arial"/>
          <w:iCs/>
          <w:color w:val="595959" w:themeColor="text1" w:themeTint="A6"/>
          <w:kern w:val="0"/>
          <w:lang w:val="ro-RO"/>
        </w:rPr>
        <w:t xml:space="preserve"> </w:t>
      </w:r>
      <w:r w:rsidR="00F92EA8" w:rsidRPr="005C69A0">
        <w:rPr>
          <w:rFonts w:cs="Arial"/>
          <w:iCs/>
          <w:color w:val="595959" w:themeColor="text1" w:themeTint="A6"/>
          <w:kern w:val="0"/>
          <w:lang w:val="ro-RO"/>
        </w:rPr>
        <w:t>Asistență Tehnică</w:t>
      </w:r>
      <w:r w:rsidR="004B4184" w:rsidRPr="005C69A0">
        <w:rPr>
          <w:rFonts w:cs="Arial"/>
          <w:iCs/>
          <w:color w:val="595959" w:themeColor="text1" w:themeTint="A6"/>
          <w:kern w:val="0"/>
          <w:lang w:val="ro-RO"/>
        </w:rPr>
        <w:t xml:space="preserve"> </w:t>
      </w:r>
      <w:r w:rsidR="00F92EA8" w:rsidRPr="005C69A0">
        <w:rPr>
          <w:rFonts w:cs="Arial"/>
          <w:iCs/>
          <w:color w:val="595959" w:themeColor="text1" w:themeTint="A6"/>
          <w:kern w:val="0"/>
          <w:lang w:val="ro-RO"/>
        </w:rPr>
        <w:t>face referire la numeroase documente strategice UE și naționale principale</w:t>
      </w:r>
      <w:r w:rsidR="004B4184" w:rsidRPr="005C69A0">
        <w:rPr>
          <w:rFonts w:cs="Arial"/>
          <w:iCs/>
          <w:color w:val="595959" w:themeColor="text1" w:themeTint="A6"/>
          <w:kern w:val="0"/>
          <w:lang w:val="ro-RO"/>
        </w:rPr>
        <w:t xml:space="preserve">, </w:t>
      </w:r>
      <w:r w:rsidR="00F92EA8" w:rsidRPr="005C69A0">
        <w:rPr>
          <w:rFonts w:cs="Arial"/>
          <w:iCs/>
          <w:color w:val="595959" w:themeColor="text1" w:themeTint="A6"/>
          <w:kern w:val="0"/>
          <w:lang w:val="ro-RO"/>
        </w:rPr>
        <w:t>eviden</w:t>
      </w:r>
      <w:r w:rsidR="00024FA3" w:rsidRPr="005C69A0">
        <w:rPr>
          <w:rFonts w:cs="Arial"/>
          <w:iCs/>
          <w:color w:val="595959" w:themeColor="text1" w:themeTint="A6"/>
          <w:kern w:val="0"/>
          <w:lang w:val="ro-RO"/>
        </w:rPr>
        <w:t>ț</w:t>
      </w:r>
      <w:r w:rsidR="00F92EA8" w:rsidRPr="005C69A0">
        <w:rPr>
          <w:rFonts w:cs="Arial"/>
          <w:iCs/>
          <w:color w:val="595959" w:themeColor="text1" w:themeTint="A6"/>
          <w:kern w:val="0"/>
          <w:lang w:val="ro-RO"/>
        </w:rPr>
        <w:t>iind în mod explicit modul de aliniere cu acestea</w:t>
      </w:r>
      <w:r w:rsidR="004B4184" w:rsidRPr="005C69A0">
        <w:rPr>
          <w:rFonts w:cs="Arial"/>
          <w:iCs/>
          <w:color w:val="595959" w:themeColor="text1" w:themeTint="A6"/>
          <w:kern w:val="0"/>
          <w:lang w:val="ro-RO"/>
        </w:rPr>
        <w:t xml:space="preserve">. </w:t>
      </w:r>
      <w:r w:rsidR="00F92EA8" w:rsidRPr="005C69A0">
        <w:rPr>
          <w:rFonts w:cs="Arial"/>
          <w:iCs/>
          <w:color w:val="595959" w:themeColor="text1" w:themeTint="A6"/>
          <w:kern w:val="0"/>
          <w:lang w:val="ro-RO"/>
        </w:rPr>
        <w:t xml:space="preserve">Respectivele </w:t>
      </w:r>
      <w:r w:rsidR="004B4184" w:rsidRPr="005C69A0">
        <w:rPr>
          <w:rFonts w:cs="Arial"/>
          <w:iCs/>
          <w:color w:val="595959" w:themeColor="text1" w:themeTint="A6"/>
          <w:kern w:val="0"/>
          <w:lang w:val="ro-RO"/>
        </w:rPr>
        <w:t>document</w:t>
      </w:r>
      <w:r w:rsidR="00F92EA8" w:rsidRPr="005C69A0">
        <w:rPr>
          <w:rFonts w:cs="Arial"/>
          <w:iCs/>
          <w:color w:val="595959" w:themeColor="text1" w:themeTint="A6"/>
          <w:kern w:val="0"/>
          <w:lang w:val="ro-RO"/>
        </w:rPr>
        <w:t>e</w:t>
      </w:r>
      <w:r w:rsidR="004B4184" w:rsidRPr="005C69A0">
        <w:rPr>
          <w:rFonts w:cs="Arial"/>
          <w:iCs/>
          <w:color w:val="595959" w:themeColor="text1" w:themeTint="A6"/>
          <w:kern w:val="0"/>
          <w:lang w:val="ro-RO"/>
        </w:rPr>
        <w:t xml:space="preserve"> includ</w:t>
      </w:r>
      <w:r w:rsidR="00F92EA8" w:rsidRPr="005C69A0">
        <w:rPr>
          <w:rFonts w:cs="Arial"/>
          <w:iCs/>
          <w:color w:val="595959" w:themeColor="text1" w:themeTint="A6"/>
          <w:kern w:val="0"/>
          <w:lang w:val="ro-RO"/>
        </w:rPr>
        <w:t xml:space="preserve"> Cadrul </w:t>
      </w:r>
      <w:r w:rsidR="004B4184" w:rsidRPr="005C69A0">
        <w:rPr>
          <w:rFonts w:cs="Arial"/>
          <w:iCs/>
          <w:color w:val="595959" w:themeColor="text1" w:themeTint="A6"/>
          <w:kern w:val="0"/>
          <w:lang w:val="ro-RO"/>
        </w:rPr>
        <w:t xml:space="preserve">Strategic </w:t>
      </w:r>
      <w:r w:rsidR="00F92EA8" w:rsidRPr="005C69A0">
        <w:rPr>
          <w:rFonts w:cs="Arial"/>
          <w:iCs/>
          <w:color w:val="595959" w:themeColor="text1" w:themeTint="A6"/>
          <w:kern w:val="0"/>
          <w:lang w:val="ro-RO"/>
        </w:rPr>
        <w:t>Comun</w:t>
      </w:r>
      <w:r w:rsidR="004B4184" w:rsidRPr="005C69A0">
        <w:rPr>
          <w:rFonts w:cs="Arial"/>
          <w:iCs/>
          <w:color w:val="595959" w:themeColor="text1" w:themeTint="A6"/>
          <w:kern w:val="0"/>
          <w:lang w:val="ro-RO"/>
        </w:rPr>
        <w:t xml:space="preserve">, </w:t>
      </w:r>
      <w:r w:rsidR="00F92EA8" w:rsidRPr="005C69A0">
        <w:rPr>
          <w:rFonts w:cs="Arial"/>
          <w:iCs/>
          <w:color w:val="595959" w:themeColor="text1" w:themeTint="A6"/>
          <w:kern w:val="0"/>
          <w:lang w:val="ro-RO"/>
        </w:rPr>
        <w:t xml:space="preserve">Regulamentul privind FEDR </w:t>
      </w:r>
      <w:r w:rsidR="004B4184" w:rsidRPr="005C69A0">
        <w:rPr>
          <w:rFonts w:cs="Arial"/>
          <w:iCs/>
          <w:color w:val="595959" w:themeColor="text1" w:themeTint="A6"/>
          <w:kern w:val="0"/>
          <w:lang w:val="ro-RO"/>
        </w:rPr>
        <w:t>(Regula</w:t>
      </w:r>
      <w:r w:rsidR="00F92EA8" w:rsidRPr="005C69A0">
        <w:rPr>
          <w:rFonts w:cs="Arial"/>
          <w:iCs/>
          <w:color w:val="595959" w:themeColor="text1" w:themeTint="A6"/>
          <w:kern w:val="0"/>
          <w:lang w:val="ro-RO"/>
        </w:rPr>
        <w:t xml:space="preserve">mentul </w:t>
      </w:r>
      <w:r w:rsidR="004B4184" w:rsidRPr="005C69A0">
        <w:rPr>
          <w:rFonts w:cs="Arial"/>
          <w:iCs/>
          <w:color w:val="595959" w:themeColor="text1" w:themeTint="A6"/>
          <w:kern w:val="0"/>
          <w:lang w:val="ro-RO"/>
        </w:rPr>
        <w:t>(U</w:t>
      </w:r>
      <w:r w:rsidR="00F92EA8" w:rsidRPr="005C69A0">
        <w:rPr>
          <w:rFonts w:cs="Arial"/>
          <w:iCs/>
          <w:color w:val="595959" w:themeColor="text1" w:themeTint="A6"/>
          <w:kern w:val="0"/>
          <w:lang w:val="ro-RO"/>
        </w:rPr>
        <w:t xml:space="preserve">E) </w:t>
      </w:r>
      <w:r w:rsidR="00666845">
        <w:rPr>
          <w:rFonts w:cs="Arial"/>
          <w:iCs/>
          <w:color w:val="595959" w:themeColor="text1" w:themeTint="A6"/>
          <w:kern w:val="0"/>
          <w:lang w:val="ro-RO"/>
        </w:rPr>
        <w:t>n</w:t>
      </w:r>
      <w:r w:rsidR="00F92EA8" w:rsidRPr="005C69A0">
        <w:rPr>
          <w:rFonts w:cs="Arial"/>
          <w:iCs/>
          <w:color w:val="595959" w:themeColor="text1" w:themeTint="A6"/>
          <w:kern w:val="0"/>
          <w:lang w:val="ro-RO"/>
        </w:rPr>
        <w:t>r</w:t>
      </w:r>
      <w:r w:rsidR="008A1CFC" w:rsidRPr="005C69A0">
        <w:rPr>
          <w:rFonts w:cs="Arial"/>
          <w:iCs/>
          <w:color w:val="595959" w:themeColor="text1" w:themeTint="A6"/>
          <w:kern w:val="0"/>
          <w:lang w:val="ro-RO"/>
        </w:rPr>
        <w:t>.</w:t>
      </w:r>
      <w:r w:rsidR="004B4184" w:rsidRPr="005C69A0">
        <w:rPr>
          <w:rFonts w:cs="Arial"/>
          <w:iCs/>
          <w:color w:val="595959" w:themeColor="text1" w:themeTint="A6"/>
          <w:kern w:val="0"/>
          <w:lang w:val="ro-RO"/>
        </w:rPr>
        <w:t xml:space="preserve"> 1301/2013), </w:t>
      </w:r>
      <w:r w:rsidR="00EC51FF" w:rsidRPr="005C69A0">
        <w:rPr>
          <w:rFonts w:cs="Arial"/>
          <w:iCs/>
          <w:color w:val="595959" w:themeColor="text1" w:themeTint="A6"/>
          <w:kern w:val="0"/>
          <w:lang w:val="ro-RO"/>
        </w:rPr>
        <w:t>Acordul de Parteneriat</w:t>
      </w:r>
      <w:r w:rsidR="004B4184" w:rsidRPr="005C69A0">
        <w:rPr>
          <w:rFonts w:cs="Arial"/>
          <w:iCs/>
          <w:color w:val="595959" w:themeColor="text1" w:themeTint="A6"/>
          <w:kern w:val="0"/>
          <w:lang w:val="ro-RO"/>
        </w:rPr>
        <w:t>, Strateg</w:t>
      </w:r>
      <w:r w:rsidR="00F92EA8" w:rsidRPr="005C69A0">
        <w:rPr>
          <w:rFonts w:cs="Arial"/>
          <w:iCs/>
          <w:color w:val="595959" w:themeColor="text1" w:themeTint="A6"/>
          <w:kern w:val="0"/>
          <w:lang w:val="ro-RO"/>
        </w:rPr>
        <w:t>ia Europa</w:t>
      </w:r>
      <w:r w:rsidR="004B4184" w:rsidRPr="005C69A0">
        <w:rPr>
          <w:rFonts w:cs="Arial"/>
          <w:iCs/>
          <w:color w:val="595959" w:themeColor="text1" w:themeTint="A6"/>
          <w:kern w:val="0"/>
          <w:lang w:val="ro-RO"/>
        </w:rPr>
        <w:t xml:space="preserve"> 2020 </w:t>
      </w:r>
      <w:r w:rsidR="00F92EA8" w:rsidRPr="005C69A0">
        <w:rPr>
          <w:rFonts w:cs="Arial"/>
          <w:iCs/>
          <w:color w:val="595959" w:themeColor="text1" w:themeTint="A6"/>
          <w:kern w:val="0"/>
          <w:lang w:val="ro-RO"/>
        </w:rPr>
        <w:t>și Programul Național de Reformă</w:t>
      </w:r>
      <w:r w:rsidR="004B4184" w:rsidRPr="005C69A0">
        <w:rPr>
          <w:rFonts w:cs="Arial"/>
          <w:iCs/>
          <w:color w:val="595959" w:themeColor="text1" w:themeTint="A6"/>
          <w:kern w:val="0"/>
          <w:lang w:val="ro-RO"/>
        </w:rPr>
        <w:t xml:space="preserve">. </w:t>
      </w:r>
    </w:p>
    <w:p w:rsidR="004B4184" w:rsidRPr="005C69A0" w:rsidRDefault="004B4184" w:rsidP="00EE2B08">
      <w:pPr>
        <w:spacing w:before="120" w:line="276" w:lineRule="auto"/>
        <w:rPr>
          <w:rFonts w:cs="Arial"/>
          <w:b/>
          <w:i/>
          <w:color w:val="595959" w:themeColor="text1" w:themeTint="A6"/>
          <w:lang w:val="ro-RO"/>
        </w:rPr>
      </w:pPr>
      <w:r w:rsidRPr="005C69A0">
        <w:rPr>
          <w:rFonts w:cs="Arial"/>
          <w:b/>
          <w:i/>
          <w:color w:val="595959" w:themeColor="text1" w:themeTint="A6"/>
          <w:lang w:val="ro-RO"/>
        </w:rPr>
        <w:t>Co</w:t>
      </w:r>
      <w:r w:rsidR="00F92EA8" w:rsidRPr="005C69A0">
        <w:rPr>
          <w:rFonts w:cs="Arial"/>
          <w:b/>
          <w:i/>
          <w:color w:val="595959" w:themeColor="text1" w:themeTint="A6"/>
          <w:lang w:val="ro-RO"/>
        </w:rPr>
        <w:t xml:space="preserve">erența cu Strategia </w:t>
      </w:r>
      <w:r w:rsidRPr="005C69A0">
        <w:rPr>
          <w:rFonts w:cs="Arial"/>
          <w:b/>
          <w:i/>
          <w:color w:val="595959" w:themeColor="text1" w:themeTint="A6"/>
          <w:lang w:val="ro-RO"/>
        </w:rPr>
        <w:t>Europ</w:t>
      </w:r>
      <w:r w:rsidR="00F92EA8" w:rsidRPr="005C69A0">
        <w:rPr>
          <w:rFonts w:cs="Arial"/>
          <w:b/>
          <w:i/>
          <w:color w:val="595959" w:themeColor="text1" w:themeTint="A6"/>
          <w:lang w:val="ro-RO"/>
        </w:rPr>
        <w:t>a</w:t>
      </w:r>
      <w:r w:rsidRPr="005C69A0">
        <w:rPr>
          <w:rFonts w:cs="Arial"/>
          <w:b/>
          <w:i/>
          <w:color w:val="595959" w:themeColor="text1" w:themeTint="A6"/>
          <w:lang w:val="ro-RO"/>
        </w:rPr>
        <w:t xml:space="preserve"> 2020 </w:t>
      </w:r>
    </w:p>
    <w:p w:rsidR="004B4184" w:rsidRPr="005C69A0" w:rsidRDefault="009B1351" w:rsidP="00EE2B08">
      <w:pPr>
        <w:widowControl w:val="0"/>
        <w:overflowPunct/>
        <w:spacing w:line="276" w:lineRule="auto"/>
        <w:textAlignment w:val="auto"/>
        <w:rPr>
          <w:rFonts w:cs="Arial"/>
          <w:i/>
          <w:iCs/>
          <w:color w:val="595959" w:themeColor="text1" w:themeTint="A6"/>
          <w:kern w:val="0"/>
          <w:lang w:val="ro-RO"/>
        </w:rPr>
      </w:pPr>
      <w:r w:rsidRPr="005C69A0">
        <w:rPr>
          <w:rFonts w:cs="Arial"/>
          <w:b/>
          <w:iCs/>
          <w:color w:val="595959" w:themeColor="text1" w:themeTint="A6"/>
          <w:kern w:val="0"/>
          <w:lang w:val="ro-RO"/>
        </w:rPr>
        <w:t>Obiectivul specific</w:t>
      </w:r>
      <w:r w:rsidR="004B4184" w:rsidRPr="005C69A0">
        <w:rPr>
          <w:rFonts w:cs="Arial"/>
          <w:b/>
          <w:iCs/>
          <w:color w:val="595959" w:themeColor="text1" w:themeTint="A6"/>
          <w:kern w:val="0"/>
          <w:lang w:val="ro-RO"/>
        </w:rPr>
        <w:t xml:space="preserve"> 2.2</w:t>
      </w:r>
      <w:r w:rsidR="004B4184" w:rsidRPr="005C69A0">
        <w:rPr>
          <w:rFonts w:cs="Arial"/>
          <w:iCs/>
          <w:color w:val="595959" w:themeColor="text1" w:themeTint="A6"/>
          <w:kern w:val="0"/>
          <w:lang w:val="ro-RO"/>
        </w:rPr>
        <w:t xml:space="preserve"> </w:t>
      </w:r>
      <w:r w:rsidR="007C3246" w:rsidRPr="005C69A0">
        <w:rPr>
          <w:rFonts w:cs="Arial"/>
          <w:i/>
          <w:iCs/>
          <w:color w:val="595959" w:themeColor="text1" w:themeTint="A6"/>
          <w:kern w:val="0"/>
          <w:lang w:val="ro-RO"/>
        </w:rPr>
        <w:t>De</w:t>
      </w:r>
      <w:r w:rsidR="00F92EA8" w:rsidRPr="005C69A0">
        <w:rPr>
          <w:rFonts w:cs="Arial"/>
          <w:i/>
          <w:iCs/>
          <w:color w:val="595959" w:themeColor="text1" w:themeTint="A6"/>
          <w:kern w:val="0"/>
          <w:lang w:val="ro-RO"/>
        </w:rPr>
        <w:t>zvoltarea și menținerea unui sistem informatic funcțional și eficient pentru FSC</w:t>
      </w:r>
      <w:r w:rsidR="007C3246" w:rsidRPr="005C69A0">
        <w:rPr>
          <w:rFonts w:cs="Arial"/>
          <w:i/>
          <w:iCs/>
          <w:color w:val="595959" w:themeColor="text1" w:themeTint="A6"/>
          <w:kern w:val="0"/>
          <w:lang w:val="ro-RO"/>
        </w:rPr>
        <w:t xml:space="preserve">, </w:t>
      </w:r>
      <w:r w:rsidR="00F92EA8" w:rsidRPr="005C69A0">
        <w:rPr>
          <w:rFonts w:cs="Arial"/>
          <w:i/>
          <w:iCs/>
          <w:color w:val="595959" w:themeColor="text1" w:themeTint="A6"/>
          <w:kern w:val="0"/>
          <w:lang w:val="ro-RO"/>
        </w:rPr>
        <w:t xml:space="preserve">precum și întărirea capacității utilizatorilor săi este </w:t>
      </w:r>
      <w:r w:rsidR="004B4184" w:rsidRPr="005C69A0">
        <w:rPr>
          <w:rFonts w:cs="Arial"/>
          <w:b/>
          <w:iCs/>
          <w:color w:val="595959" w:themeColor="text1" w:themeTint="A6"/>
          <w:kern w:val="0"/>
          <w:lang w:val="ro-RO"/>
        </w:rPr>
        <w:t>co</w:t>
      </w:r>
      <w:r w:rsidR="00F92EA8" w:rsidRPr="005C69A0">
        <w:rPr>
          <w:rFonts w:cs="Arial"/>
          <w:b/>
          <w:iCs/>
          <w:color w:val="595959" w:themeColor="text1" w:themeTint="A6"/>
          <w:kern w:val="0"/>
          <w:lang w:val="ro-RO"/>
        </w:rPr>
        <w:t xml:space="preserve">erent </w:t>
      </w:r>
      <w:r w:rsidR="00F92EA8" w:rsidRPr="005C69A0">
        <w:rPr>
          <w:rFonts w:cs="Arial"/>
          <w:iCs/>
          <w:color w:val="595959" w:themeColor="text1" w:themeTint="A6"/>
          <w:kern w:val="0"/>
          <w:lang w:val="ro-RO"/>
        </w:rPr>
        <w:t xml:space="preserve">cu inițiativa majoră </w:t>
      </w:r>
      <w:r w:rsidR="00F92EA8" w:rsidRPr="005C69A0">
        <w:rPr>
          <w:rFonts w:cs="Arial"/>
          <w:b/>
          <w:iCs/>
          <w:color w:val="595959" w:themeColor="text1" w:themeTint="A6"/>
          <w:kern w:val="0"/>
          <w:lang w:val="ro-RO"/>
        </w:rPr>
        <w:t xml:space="preserve">Agenda digitală pentru </w:t>
      </w:r>
      <w:r w:rsidR="004B4184" w:rsidRPr="005C69A0">
        <w:rPr>
          <w:rFonts w:cs="Arial"/>
          <w:b/>
          <w:iCs/>
          <w:color w:val="595959" w:themeColor="text1" w:themeTint="A6"/>
          <w:kern w:val="0"/>
          <w:lang w:val="ro-RO"/>
        </w:rPr>
        <w:t>2020</w:t>
      </w:r>
      <w:r w:rsidR="004B4184" w:rsidRPr="005C69A0">
        <w:rPr>
          <w:rFonts w:cs="Arial"/>
          <w:i/>
          <w:iCs/>
          <w:color w:val="595959" w:themeColor="text1" w:themeTint="A6"/>
          <w:kern w:val="0"/>
          <w:lang w:val="ro-RO"/>
        </w:rPr>
        <w:t>,</w:t>
      </w:r>
      <w:r w:rsidR="004B4184" w:rsidRPr="005C69A0">
        <w:rPr>
          <w:rFonts w:cs="Arial"/>
          <w:iCs/>
          <w:color w:val="595959" w:themeColor="text1" w:themeTint="A6"/>
          <w:kern w:val="0"/>
          <w:lang w:val="ro-RO"/>
        </w:rPr>
        <w:t xml:space="preserve"> </w:t>
      </w:r>
      <w:r w:rsidR="00F92EA8" w:rsidRPr="005C69A0">
        <w:rPr>
          <w:rFonts w:cs="Arial"/>
          <w:iCs/>
          <w:color w:val="595959" w:themeColor="text1" w:themeTint="A6"/>
          <w:kern w:val="0"/>
          <w:lang w:val="ro-RO"/>
        </w:rPr>
        <w:t xml:space="preserve">deoarece aceasta va finanța dezvoltarea și menținerea </w:t>
      </w:r>
      <w:r w:rsidR="004B4184" w:rsidRPr="005C69A0">
        <w:rPr>
          <w:rFonts w:cs="Arial"/>
          <w:iCs/>
          <w:color w:val="595959" w:themeColor="text1" w:themeTint="A6"/>
          <w:kern w:val="0"/>
          <w:lang w:val="ro-RO"/>
        </w:rPr>
        <w:t xml:space="preserve">SMIS 2014+, MySMIS+ </w:t>
      </w:r>
      <w:r w:rsidR="00F92EA8" w:rsidRPr="005C69A0">
        <w:rPr>
          <w:rFonts w:cs="Arial"/>
          <w:iCs/>
          <w:color w:val="595959" w:themeColor="text1" w:themeTint="A6"/>
          <w:kern w:val="0"/>
          <w:lang w:val="ro-RO"/>
        </w:rPr>
        <w:t xml:space="preserve">și a altor aplicații conexe și va </w:t>
      </w:r>
      <w:r w:rsidR="004B4184" w:rsidRPr="005C69A0">
        <w:rPr>
          <w:rFonts w:cs="Arial"/>
          <w:iCs/>
          <w:color w:val="595959" w:themeColor="text1" w:themeTint="A6"/>
          <w:kern w:val="0"/>
          <w:lang w:val="ro-RO"/>
        </w:rPr>
        <w:t>contribu</w:t>
      </w:r>
      <w:r w:rsidR="00F92EA8" w:rsidRPr="005C69A0">
        <w:rPr>
          <w:rFonts w:cs="Arial"/>
          <w:iCs/>
          <w:color w:val="595959" w:themeColor="text1" w:themeTint="A6"/>
          <w:kern w:val="0"/>
          <w:lang w:val="ro-RO"/>
        </w:rPr>
        <w:t xml:space="preserve">i la crearea de </w:t>
      </w:r>
      <w:r w:rsidR="00F92EA8" w:rsidRPr="005C69A0">
        <w:rPr>
          <w:rFonts w:cs="Arial"/>
          <w:i/>
          <w:iCs/>
          <w:color w:val="595959" w:themeColor="text1" w:themeTint="A6"/>
          <w:kern w:val="0"/>
          <w:lang w:val="ro-RO"/>
        </w:rPr>
        <w:t xml:space="preserve">aplicații interoperabile </w:t>
      </w:r>
      <w:r w:rsidR="00F92EA8" w:rsidRPr="005C69A0">
        <w:rPr>
          <w:rFonts w:cs="Arial"/>
          <w:iCs/>
          <w:color w:val="595959" w:themeColor="text1" w:themeTint="A6"/>
          <w:kern w:val="0"/>
          <w:lang w:val="ro-RO"/>
        </w:rPr>
        <w:t xml:space="preserve">în cadrul sistemului de </w:t>
      </w:r>
      <w:r w:rsidR="004B4184" w:rsidRPr="005C69A0">
        <w:rPr>
          <w:rFonts w:cs="Arial"/>
          <w:iCs/>
          <w:color w:val="595959" w:themeColor="text1" w:themeTint="A6"/>
          <w:kern w:val="0"/>
          <w:lang w:val="ro-RO"/>
        </w:rPr>
        <w:t xml:space="preserve">management </w:t>
      </w:r>
      <w:r w:rsidR="00F92EA8" w:rsidRPr="005C69A0">
        <w:rPr>
          <w:rFonts w:cs="Arial"/>
          <w:iCs/>
          <w:color w:val="595959" w:themeColor="text1" w:themeTint="A6"/>
          <w:kern w:val="0"/>
          <w:lang w:val="ro-RO"/>
        </w:rPr>
        <w:t xml:space="preserve">al informației al </w:t>
      </w:r>
      <w:r w:rsidR="00A86B70" w:rsidRPr="005C69A0">
        <w:rPr>
          <w:rFonts w:cs="Arial"/>
          <w:iCs/>
          <w:color w:val="595959" w:themeColor="text1" w:themeTint="A6"/>
          <w:kern w:val="0"/>
          <w:lang w:val="ro-RO"/>
        </w:rPr>
        <w:t>FESI</w:t>
      </w:r>
      <w:r w:rsidR="004B4184" w:rsidRPr="005C69A0">
        <w:rPr>
          <w:rFonts w:cs="Arial"/>
          <w:iCs/>
          <w:color w:val="595959" w:themeColor="text1" w:themeTint="A6"/>
          <w:kern w:val="0"/>
          <w:lang w:val="ro-RO"/>
        </w:rPr>
        <w:t xml:space="preserve">.  </w:t>
      </w:r>
      <w:r w:rsidR="004B4184" w:rsidRPr="005C69A0">
        <w:rPr>
          <w:rFonts w:cs="Arial"/>
          <w:i/>
          <w:iCs/>
          <w:color w:val="595959" w:themeColor="text1" w:themeTint="A6"/>
          <w:kern w:val="0"/>
          <w:lang w:val="ro-RO"/>
        </w:rPr>
        <w:t xml:space="preserve"> </w:t>
      </w:r>
    </w:p>
    <w:p w:rsidR="004B4184" w:rsidRPr="005C69A0" w:rsidRDefault="009B1351" w:rsidP="00F92EA8">
      <w:pPr>
        <w:widowControl w:val="0"/>
        <w:overflowPunct/>
        <w:spacing w:line="276" w:lineRule="auto"/>
        <w:textAlignment w:val="auto"/>
        <w:rPr>
          <w:rFonts w:cs="Arial"/>
          <w:iCs/>
          <w:color w:val="595959" w:themeColor="text1" w:themeTint="A6"/>
          <w:kern w:val="0"/>
          <w:lang w:val="ro-RO"/>
        </w:rPr>
      </w:pPr>
      <w:r w:rsidRPr="005C69A0">
        <w:rPr>
          <w:rFonts w:cs="Arial"/>
          <w:b/>
          <w:iCs/>
          <w:color w:val="595959" w:themeColor="text1" w:themeTint="A6"/>
          <w:kern w:val="0"/>
          <w:lang w:val="ro-RO"/>
        </w:rPr>
        <w:t>Obiectivul specific</w:t>
      </w:r>
      <w:r w:rsidR="004B4184" w:rsidRPr="005C69A0">
        <w:rPr>
          <w:rFonts w:cs="Arial"/>
          <w:b/>
          <w:iCs/>
          <w:color w:val="595959" w:themeColor="text1" w:themeTint="A6"/>
          <w:kern w:val="0"/>
          <w:lang w:val="ro-RO"/>
        </w:rPr>
        <w:t xml:space="preserve"> 3.1</w:t>
      </w:r>
      <w:r w:rsidR="004B4184" w:rsidRPr="005C69A0">
        <w:rPr>
          <w:rFonts w:cs="Arial"/>
          <w:iCs/>
          <w:color w:val="595959" w:themeColor="text1" w:themeTint="A6"/>
          <w:kern w:val="0"/>
          <w:lang w:val="ro-RO"/>
        </w:rPr>
        <w:t xml:space="preserve"> </w:t>
      </w:r>
      <w:r w:rsidR="00F92EA8" w:rsidRPr="005C69A0">
        <w:rPr>
          <w:rFonts w:cs="Arial"/>
          <w:i/>
          <w:iCs/>
          <w:color w:val="595959" w:themeColor="text1" w:themeTint="A6"/>
          <w:kern w:val="0"/>
          <w:lang w:val="ro-RO"/>
        </w:rPr>
        <w:t xml:space="preserve">Dezvoltarea unei politici îmbunătățite a managementului resurselor umane care să asigure stabilitatea, calificarea și motivarea adecvată a personalului care lucrează în cadrul sistemului de coordonare, gestionare și control al FESI </w:t>
      </w:r>
      <w:r w:rsidR="00F92EA8" w:rsidRPr="005C69A0">
        <w:rPr>
          <w:rFonts w:cs="Arial"/>
          <w:iCs/>
          <w:color w:val="595959" w:themeColor="text1" w:themeTint="A6"/>
          <w:kern w:val="0"/>
          <w:lang w:val="ro-RO"/>
        </w:rPr>
        <w:t>este</w:t>
      </w:r>
      <w:r w:rsidR="004B4184" w:rsidRPr="005C69A0">
        <w:rPr>
          <w:rFonts w:cs="Arial"/>
          <w:iCs/>
          <w:color w:val="595959" w:themeColor="text1" w:themeTint="A6"/>
          <w:kern w:val="0"/>
          <w:lang w:val="ro-RO"/>
        </w:rPr>
        <w:t xml:space="preserve"> </w:t>
      </w:r>
      <w:r w:rsidR="004B4184" w:rsidRPr="005C69A0">
        <w:rPr>
          <w:rFonts w:cs="Arial"/>
          <w:b/>
          <w:iCs/>
          <w:color w:val="595959" w:themeColor="text1" w:themeTint="A6"/>
          <w:kern w:val="0"/>
          <w:lang w:val="ro-RO"/>
        </w:rPr>
        <w:t>co</w:t>
      </w:r>
      <w:r w:rsidR="00F92EA8" w:rsidRPr="005C69A0">
        <w:rPr>
          <w:rFonts w:cs="Arial"/>
          <w:b/>
          <w:iCs/>
          <w:color w:val="595959" w:themeColor="text1" w:themeTint="A6"/>
          <w:kern w:val="0"/>
          <w:lang w:val="ro-RO"/>
        </w:rPr>
        <w:t xml:space="preserve">erent </w:t>
      </w:r>
      <w:r w:rsidR="00F92EA8" w:rsidRPr="005C69A0">
        <w:rPr>
          <w:rFonts w:cs="Arial"/>
          <w:iCs/>
          <w:color w:val="595959" w:themeColor="text1" w:themeTint="A6"/>
          <w:kern w:val="0"/>
          <w:lang w:val="ro-RO"/>
        </w:rPr>
        <w:t xml:space="preserve">cu </w:t>
      </w:r>
      <w:r w:rsidR="004B4184" w:rsidRPr="005C69A0">
        <w:rPr>
          <w:rFonts w:cs="Arial"/>
          <w:iCs/>
          <w:color w:val="595959" w:themeColor="text1" w:themeTint="A6"/>
          <w:kern w:val="0"/>
          <w:lang w:val="ro-RO"/>
        </w:rPr>
        <w:t>ini</w:t>
      </w:r>
      <w:r w:rsidR="00F92EA8" w:rsidRPr="005C69A0">
        <w:rPr>
          <w:rFonts w:cs="Arial"/>
          <w:iCs/>
          <w:color w:val="595959" w:themeColor="text1" w:themeTint="A6"/>
          <w:kern w:val="0"/>
          <w:lang w:val="ro-RO"/>
        </w:rPr>
        <w:t>ț</w:t>
      </w:r>
      <w:r w:rsidR="004B4184" w:rsidRPr="005C69A0">
        <w:rPr>
          <w:rFonts w:cs="Arial"/>
          <w:iCs/>
          <w:color w:val="595959" w:themeColor="text1" w:themeTint="A6"/>
          <w:kern w:val="0"/>
          <w:lang w:val="ro-RO"/>
        </w:rPr>
        <w:t>iativ</w:t>
      </w:r>
      <w:r w:rsidR="00F92EA8" w:rsidRPr="005C69A0">
        <w:rPr>
          <w:rFonts w:cs="Arial"/>
          <w:iCs/>
          <w:color w:val="595959" w:themeColor="text1" w:themeTint="A6"/>
          <w:kern w:val="0"/>
          <w:lang w:val="ro-RO"/>
        </w:rPr>
        <w:t xml:space="preserve">a majoră </w:t>
      </w:r>
      <w:r w:rsidR="00F92EA8" w:rsidRPr="005C69A0">
        <w:rPr>
          <w:rFonts w:cs="Arial"/>
          <w:b/>
          <w:iCs/>
          <w:color w:val="595959" w:themeColor="text1" w:themeTint="A6"/>
          <w:kern w:val="0"/>
          <w:lang w:val="ro-RO"/>
        </w:rPr>
        <w:t xml:space="preserve">O </w:t>
      </w:r>
      <w:r w:rsidR="004B4184" w:rsidRPr="005C69A0">
        <w:rPr>
          <w:rFonts w:cs="Arial"/>
          <w:b/>
          <w:iCs/>
          <w:color w:val="595959" w:themeColor="text1" w:themeTint="A6"/>
          <w:kern w:val="0"/>
          <w:lang w:val="ro-RO"/>
        </w:rPr>
        <w:t>agend</w:t>
      </w:r>
      <w:r w:rsidR="00F92EA8" w:rsidRPr="005C69A0">
        <w:rPr>
          <w:rFonts w:cs="Arial"/>
          <w:b/>
          <w:iCs/>
          <w:color w:val="595959" w:themeColor="text1" w:themeTint="A6"/>
          <w:kern w:val="0"/>
          <w:lang w:val="ro-RO"/>
        </w:rPr>
        <w:t>ă</w:t>
      </w:r>
      <w:r w:rsidR="004B4184" w:rsidRPr="005C69A0">
        <w:rPr>
          <w:rFonts w:cs="Arial"/>
          <w:b/>
          <w:iCs/>
          <w:color w:val="595959" w:themeColor="text1" w:themeTint="A6"/>
          <w:kern w:val="0"/>
          <w:lang w:val="ro-RO"/>
        </w:rPr>
        <w:t xml:space="preserve"> </w:t>
      </w:r>
      <w:r w:rsidR="00F92EA8" w:rsidRPr="005C69A0">
        <w:rPr>
          <w:rFonts w:cs="Arial"/>
          <w:b/>
          <w:iCs/>
          <w:color w:val="595959" w:themeColor="text1" w:themeTint="A6"/>
          <w:kern w:val="0"/>
          <w:lang w:val="ro-RO"/>
        </w:rPr>
        <w:t>pentru noi competențe și noi locuri de muncă</w:t>
      </w:r>
      <w:r w:rsidR="004B4184" w:rsidRPr="005C69A0">
        <w:rPr>
          <w:rFonts w:cs="Arial"/>
          <w:b/>
          <w:iCs/>
          <w:color w:val="595959" w:themeColor="text1" w:themeTint="A6"/>
          <w:kern w:val="0"/>
          <w:lang w:val="ro-RO"/>
        </w:rPr>
        <w:t xml:space="preserve">, </w:t>
      </w:r>
      <w:r w:rsidR="00982B62" w:rsidRPr="005C69A0">
        <w:rPr>
          <w:rFonts w:cs="Arial"/>
          <w:iCs/>
          <w:color w:val="595959" w:themeColor="text1" w:themeTint="A6"/>
          <w:kern w:val="0"/>
          <w:lang w:val="ro-RO"/>
        </w:rPr>
        <w:t>deoarece sprijină persoanele din cadrul sistemului</w:t>
      </w:r>
      <w:r w:rsidR="004B4184" w:rsidRPr="005C69A0">
        <w:rPr>
          <w:rFonts w:cs="Arial"/>
          <w:iCs/>
          <w:color w:val="595959" w:themeColor="text1" w:themeTint="A6"/>
          <w:kern w:val="0"/>
          <w:lang w:val="ro-RO"/>
        </w:rPr>
        <w:t xml:space="preserve"> </w:t>
      </w:r>
      <w:r w:rsidR="00666845">
        <w:rPr>
          <w:rFonts w:cs="Arial"/>
          <w:iCs/>
          <w:color w:val="595959" w:themeColor="text1" w:themeTint="A6"/>
          <w:kern w:val="0"/>
          <w:lang w:val="ro-RO"/>
        </w:rPr>
        <w:t>FESI</w:t>
      </w:r>
      <w:r w:rsidR="00666845" w:rsidRPr="005C69A0">
        <w:rPr>
          <w:rFonts w:cs="Arial"/>
          <w:iCs/>
          <w:color w:val="595959" w:themeColor="text1" w:themeTint="A6"/>
          <w:kern w:val="0"/>
          <w:lang w:val="ro-RO"/>
        </w:rPr>
        <w:t xml:space="preserve"> </w:t>
      </w:r>
      <w:r w:rsidR="00982B62" w:rsidRPr="005C69A0">
        <w:rPr>
          <w:rFonts w:cs="Arial"/>
          <w:iCs/>
          <w:color w:val="595959" w:themeColor="text1" w:themeTint="A6"/>
          <w:kern w:val="0"/>
          <w:lang w:val="ro-RO"/>
        </w:rPr>
        <w:t xml:space="preserve">în </w:t>
      </w:r>
      <w:r w:rsidR="00982B62" w:rsidRPr="005C69A0">
        <w:rPr>
          <w:rFonts w:cs="Arial"/>
          <w:i/>
          <w:iCs/>
          <w:color w:val="595959" w:themeColor="text1" w:themeTint="A6"/>
          <w:kern w:val="0"/>
          <w:lang w:val="ro-RO"/>
        </w:rPr>
        <w:t>dobândirea de noi competențe și adaptarea la o piață a muncii aflată în permanentă schimbare</w:t>
      </w:r>
      <w:r w:rsidR="004B4184" w:rsidRPr="005C69A0">
        <w:rPr>
          <w:rFonts w:cs="Arial"/>
          <w:i/>
          <w:iCs/>
          <w:color w:val="595959" w:themeColor="text1" w:themeTint="A6"/>
          <w:kern w:val="0"/>
          <w:lang w:val="ro-RO"/>
        </w:rPr>
        <w:t xml:space="preserve">. </w:t>
      </w:r>
    </w:p>
    <w:p w:rsidR="00461A71" w:rsidRPr="005C69A0" w:rsidRDefault="00982B62" w:rsidP="00EE2B08">
      <w:pPr>
        <w:widowControl w:val="0"/>
        <w:overflowPunct/>
        <w:spacing w:line="276" w:lineRule="auto"/>
        <w:textAlignment w:val="auto"/>
        <w:rPr>
          <w:rFonts w:cs="Arial"/>
          <w:b/>
          <w:iCs/>
          <w:color w:val="595959" w:themeColor="text1" w:themeTint="A6"/>
          <w:kern w:val="0"/>
          <w:lang w:val="ro-RO"/>
        </w:rPr>
      </w:pPr>
      <w:r w:rsidRPr="005C69A0">
        <w:rPr>
          <w:rFonts w:cs="Arial"/>
          <w:iCs/>
          <w:color w:val="595959" w:themeColor="text1" w:themeTint="A6"/>
          <w:kern w:val="0"/>
          <w:lang w:val="ro-RO"/>
        </w:rPr>
        <w:t>Programul acoperă</w:t>
      </w:r>
      <w:r w:rsidR="00261444" w:rsidRPr="005C69A0">
        <w:rPr>
          <w:rFonts w:cs="Arial"/>
          <w:iCs/>
          <w:color w:val="595959" w:themeColor="text1" w:themeTint="A6"/>
          <w:kern w:val="0"/>
          <w:lang w:val="ro-RO"/>
        </w:rPr>
        <w:t xml:space="preserve"> </w:t>
      </w:r>
      <w:r w:rsidR="000C285B" w:rsidRPr="005C69A0">
        <w:rPr>
          <w:rFonts w:cs="Arial"/>
          <w:iCs/>
          <w:color w:val="595959" w:themeColor="text1" w:themeTint="A6"/>
          <w:kern w:val="0"/>
          <w:lang w:val="ro-RO"/>
        </w:rPr>
        <w:t>aspecte</w:t>
      </w:r>
      <w:r w:rsidR="00261444" w:rsidRPr="005C69A0">
        <w:rPr>
          <w:rFonts w:cs="Arial"/>
          <w:iCs/>
          <w:color w:val="595959" w:themeColor="text1" w:themeTint="A6"/>
          <w:kern w:val="0"/>
          <w:lang w:val="ro-RO"/>
        </w:rPr>
        <w:t xml:space="preserve"> transversal</w:t>
      </w:r>
      <w:r w:rsidR="000C285B" w:rsidRPr="005C69A0">
        <w:rPr>
          <w:rFonts w:cs="Arial"/>
          <w:iCs/>
          <w:color w:val="595959" w:themeColor="text1" w:themeTint="A6"/>
          <w:kern w:val="0"/>
          <w:lang w:val="ro-RO"/>
        </w:rPr>
        <w:t xml:space="preserve">e aferente procesului de implementare a tuturor PO-urilor și nu este orientat asupra politicilor </w:t>
      </w:r>
      <w:r w:rsidR="00666845">
        <w:rPr>
          <w:rFonts w:cs="Arial"/>
          <w:iCs/>
          <w:color w:val="595959" w:themeColor="text1" w:themeTint="A6"/>
          <w:kern w:val="0"/>
          <w:lang w:val="ro-RO"/>
        </w:rPr>
        <w:t>cum este cazul</w:t>
      </w:r>
      <w:r w:rsidR="000C285B" w:rsidRPr="005C69A0">
        <w:rPr>
          <w:rFonts w:cs="Arial"/>
          <w:iCs/>
          <w:color w:val="595959" w:themeColor="text1" w:themeTint="A6"/>
          <w:kern w:val="0"/>
          <w:lang w:val="ro-RO"/>
        </w:rPr>
        <w:t xml:space="preserve"> alt</w:t>
      </w:r>
      <w:r w:rsidR="00666845">
        <w:rPr>
          <w:rFonts w:cs="Arial"/>
          <w:iCs/>
          <w:color w:val="595959" w:themeColor="text1" w:themeTint="A6"/>
          <w:kern w:val="0"/>
          <w:lang w:val="ro-RO"/>
        </w:rPr>
        <w:t>or</w:t>
      </w:r>
      <w:r w:rsidR="000C285B" w:rsidRPr="005C69A0">
        <w:rPr>
          <w:rFonts w:cs="Arial"/>
          <w:iCs/>
          <w:color w:val="595959" w:themeColor="text1" w:themeTint="A6"/>
          <w:kern w:val="0"/>
          <w:lang w:val="ro-RO"/>
        </w:rPr>
        <w:t xml:space="preserve"> Programe Operaț</w:t>
      </w:r>
      <w:r w:rsidR="00261444" w:rsidRPr="005C69A0">
        <w:rPr>
          <w:rFonts w:cs="Arial"/>
          <w:iCs/>
          <w:color w:val="595959" w:themeColor="text1" w:themeTint="A6"/>
          <w:kern w:val="0"/>
          <w:lang w:val="ro-RO"/>
        </w:rPr>
        <w:t>ional</w:t>
      </w:r>
      <w:r w:rsidR="000C285B" w:rsidRPr="005C69A0">
        <w:rPr>
          <w:rFonts w:cs="Arial"/>
          <w:iCs/>
          <w:color w:val="595959" w:themeColor="text1" w:themeTint="A6"/>
          <w:kern w:val="0"/>
          <w:lang w:val="ro-RO"/>
        </w:rPr>
        <w:t>e</w:t>
      </w:r>
      <w:r w:rsidR="00261444" w:rsidRPr="005C69A0">
        <w:rPr>
          <w:rFonts w:cs="Arial"/>
          <w:iCs/>
          <w:color w:val="595959" w:themeColor="text1" w:themeTint="A6"/>
          <w:kern w:val="0"/>
          <w:lang w:val="ro-RO"/>
        </w:rPr>
        <w:t xml:space="preserve">. </w:t>
      </w:r>
      <w:r w:rsidR="000C285B" w:rsidRPr="005C69A0">
        <w:rPr>
          <w:rFonts w:cs="Arial"/>
          <w:iCs/>
          <w:color w:val="595959" w:themeColor="text1" w:themeTint="A6"/>
          <w:kern w:val="0"/>
          <w:lang w:val="ro-RO"/>
        </w:rPr>
        <w:t>Așadar</w:t>
      </w:r>
      <w:r w:rsidR="00261444" w:rsidRPr="005C69A0">
        <w:rPr>
          <w:rFonts w:cs="Arial"/>
          <w:iCs/>
          <w:color w:val="595959" w:themeColor="text1" w:themeTint="A6"/>
          <w:kern w:val="0"/>
          <w:lang w:val="ro-RO"/>
        </w:rPr>
        <w:t>, co</w:t>
      </w:r>
      <w:r w:rsidR="000C285B" w:rsidRPr="005C69A0">
        <w:rPr>
          <w:rFonts w:cs="Arial"/>
          <w:iCs/>
          <w:color w:val="595959" w:themeColor="text1" w:themeTint="A6"/>
          <w:kern w:val="0"/>
          <w:lang w:val="ro-RO"/>
        </w:rPr>
        <w:t>erența nu poate fi evaluată pentru ariile aferente politicilor legate de inova</w:t>
      </w:r>
      <w:r w:rsidR="00E91F5C">
        <w:rPr>
          <w:rFonts w:cs="Arial"/>
          <w:iCs/>
          <w:color w:val="595959" w:themeColor="text1" w:themeTint="A6"/>
          <w:kern w:val="0"/>
          <w:lang w:val="ro-RO"/>
        </w:rPr>
        <w:t>r</w:t>
      </w:r>
      <w:r w:rsidR="000C285B" w:rsidRPr="005C69A0">
        <w:rPr>
          <w:rFonts w:cs="Arial"/>
          <w:iCs/>
          <w:color w:val="595959" w:themeColor="text1" w:themeTint="A6"/>
          <w:kern w:val="0"/>
          <w:lang w:val="ro-RO"/>
        </w:rPr>
        <w:t>e</w:t>
      </w:r>
      <w:r w:rsidR="00261444" w:rsidRPr="005C69A0">
        <w:rPr>
          <w:rFonts w:cs="Arial"/>
          <w:iCs/>
          <w:color w:val="595959" w:themeColor="text1" w:themeTint="A6"/>
          <w:kern w:val="0"/>
          <w:lang w:val="ro-RO"/>
        </w:rPr>
        <w:t xml:space="preserve">, </w:t>
      </w:r>
      <w:r w:rsidR="000C285B" w:rsidRPr="005C69A0">
        <w:rPr>
          <w:rFonts w:cs="Arial"/>
          <w:iCs/>
          <w:color w:val="595959" w:themeColor="text1" w:themeTint="A6"/>
          <w:kern w:val="0"/>
          <w:lang w:val="ro-RO"/>
        </w:rPr>
        <w:t>sărăcie</w:t>
      </w:r>
      <w:r w:rsidR="00261444" w:rsidRPr="005C69A0">
        <w:rPr>
          <w:rFonts w:cs="Arial"/>
          <w:iCs/>
          <w:color w:val="595959" w:themeColor="text1" w:themeTint="A6"/>
          <w:kern w:val="0"/>
          <w:lang w:val="ro-RO"/>
        </w:rPr>
        <w:t xml:space="preserve">, </w:t>
      </w:r>
      <w:r w:rsidR="000C285B" w:rsidRPr="005C69A0">
        <w:rPr>
          <w:rFonts w:cs="Arial"/>
          <w:iCs/>
          <w:color w:val="595959" w:themeColor="text1" w:themeTint="A6"/>
          <w:kern w:val="0"/>
          <w:lang w:val="ro-RO"/>
        </w:rPr>
        <w:t>mobilitatea tinerilor</w:t>
      </w:r>
      <w:r w:rsidR="00261444" w:rsidRPr="005C69A0">
        <w:rPr>
          <w:rFonts w:cs="Arial"/>
          <w:iCs/>
          <w:color w:val="595959" w:themeColor="text1" w:themeTint="A6"/>
          <w:kern w:val="0"/>
          <w:lang w:val="ro-RO"/>
        </w:rPr>
        <w:t xml:space="preserve">, </w:t>
      </w:r>
      <w:r w:rsidR="000C285B" w:rsidRPr="005C69A0">
        <w:rPr>
          <w:rFonts w:cs="Arial"/>
          <w:iCs/>
          <w:color w:val="595959" w:themeColor="text1" w:themeTint="A6"/>
          <w:kern w:val="0"/>
          <w:lang w:val="ro-RO"/>
        </w:rPr>
        <w:t>eficiența resurselor sau ind</w:t>
      </w:r>
      <w:r w:rsidR="001558AA" w:rsidRPr="005C69A0">
        <w:rPr>
          <w:rFonts w:cs="Arial"/>
          <w:iCs/>
          <w:color w:val="595959" w:themeColor="text1" w:themeTint="A6"/>
          <w:kern w:val="0"/>
          <w:lang w:val="ro-RO"/>
        </w:rPr>
        <w:t>u</w:t>
      </w:r>
      <w:r w:rsidR="000C285B" w:rsidRPr="005C69A0">
        <w:rPr>
          <w:rFonts w:cs="Arial"/>
          <w:iCs/>
          <w:color w:val="595959" w:themeColor="text1" w:themeTint="A6"/>
          <w:kern w:val="0"/>
          <w:lang w:val="ro-RO"/>
        </w:rPr>
        <w:t xml:space="preserve">strializare în contextul </w:t>
      </w:r>
      <w:r w:rsidR="00261444" w:rsidRPr="005C69A0">
        <w:rPr>
          <w:rFonts w:cs="Arial"/>
          <w:iCs/>
          <w:color w:val="595959" w:themeColor="text1" w:themeTint="A6"/>
          <w:kern w:val="0"/>
          <w:lang w:val="ro-RO"/>
        </w:rPr>
        <w:t>globali</w:t>
      </w:r>
      <w:r w:rsidR="000C285B" w:rsidRPr="005C69A0">
        <w:rPr>
          <w:rFonts w:cs="Arial"/>
          <w:iCs/>
          <w:color w:val="595959" w:themeColor="text1" w:themeTint="A6"/>
          <w:kern w:val="0"/>
          <w:lang w:val="ro-RO"/>
        </w:rPr>
        <w:t>zării</w:t>
      </w:r>
      <w:r w:rsidR="00261444" w:rsidRPr="005C69A0">
        <w:rPr>
          <w:rFonts w:cs="Arial"/>
          <w:b/>
          <w:iCs/>
          <w:color w:val="595959" w:themeColor="text1" w:themeTint="A6"/>
          <w:kern w:val="0"/>
          <w:lang w:val="ro-RO"/>
        </w:rPr>
        <w:t xml:space="preserve">. </w:t>
      </w:r>
    </w:p>
    <w:p w:rsidR="004B4184" w:rsidRPr="005C69A0" w:rsidRDefault="000C285B" w:rsidP="00EE2B08">
      <w:pPr>
        <w:widowControl w:val="0"/>
        <w:overflowPunct/>
        <w:spacing w:line="276" w:lineRule="auto"/>
        <w:textAlignment w:val="auto"/>
        <w:rPr>
          <w:rFonts w:cs="Arial"/>
          <w:iCs/>
          <w:color w:val="595959" w:themeColor="text1" w:themeTint="A6"/>
          <w:kern w:val="0"/>
          <w:lang w:val="ro-RO"/>
        </w:rPr>
      </w:pPr>
      <w:r w:rsidRPr="005C69A0">
        <w:rPr>
          <w:rFonts w:cs="Arial"/>
          <w:b/>
          <w:iCs/>
          <w:color w:val="595959" w:themeColor="text1" w:themeTint="A6"/>
          <w:kern w:val="0"/>
          <w:lang w:val="ro-RO"/>
        </w:rPr>
        <w:t>Dată fiind specificitatea</w:t>
      </w:r>
      <w:r w:rsidR="004B4184" w:rsidRPr="005C69A0">
        <w:rPr>
          <w:rFonts w:cs="Arial"/>
          <w:b/>
          <w:iCs/>
          <w:color w:val="595959" w:themeColor="text1" w:themeTint="A6"/>
          <w:kern w:val="0"/>
          <w:lang w:val="ro-RO"/>
        </w:rPr>
        <w:t xml:space="preserve"> </w:t>
      </w:r>
      <w:r w:rsidR="005C5841" w:rsidRPr="005C69A0">
        <w:rPr>
          <w:rFonts w:cs="Arial"/>
          <w:b/>
          <w:iCs/>
          <w:color w:val="595959" w:themeColor="text1" w:themeTint="A6"/>
          <w:kern w:val="0"/>
          <w:lang w:val="ro-RO"/>
        </w:rPr>
        <w:t>POAT</w:t>
      </w:r>
      <w:r w:rsidR="004B4184" w:rsidRPr="005C69A0">
        <w:rPr>
          <w:rFonts w:cs="Arial"/>
          <w:b/>
          <w:iCs/>
          <w:color w:val="595959" w:themeColor="text1" w:themeTint="A6"/>
          <w:kern w:val="0"/>
          <w:lang w:val="ro-RO"/>
        </w:rPr>
        <w:t>, co</w:t>
      </w:r>
      <w:r w:rsidRPr="005C69A0">
        <w:rPr>
          <w:rFonts w:cs="Arial"/>
          <w:b/>
          <w:iCs/>
          <w:color w:val="595959" w:themeColor="text1" w:themeTint="A6"/>
          <w:kern w:val="0"/>
          <w:lang w:val="ro-RO"/>
        </w:rPr>
        <w:t xml:space="preserve">erența nu este aplicabilă </w:t>
      </w:r>
      <w:r w:rsidRPr="005C69A0">
        <w:rPr>
          <w:rFonts w:cs="Arial"/>
          <w:iCs/>
          <w:color w:val="595959" w:themeColor="text1" w:themeTint="A6"/>
          <w:kern w:val="0"/>
          <w:lang w:val="ro-RO"/>
        </w:rPr>
        <w:t xml:space="preserve">pentru următoarele inițiative majore ale Strategiei </w:t>
      </w:r>
      <w:r w:rsidR="004B4184" w:rsidRPr="005C69A0">
        <w:rPr>
          <w:rFonts w:cs="Arial"/>
          <w:iCs/>
          <w:color w:val="595959" w:themeColor="text1" w:themeTint="A6"/>
          <w:kern w:val="0"/>
          <w:lang w:val="ro-RO"/>
        </w:rPr>
        <w:t>E</w:t>
      </w:r>
      <w:r w:rsidRPr="005C69A0">
        <w:rPr>
          <w:rFonts w:cs="Arial"/>
          <w:iCs/>
          <w:color w:val="595959" w:themeColor="text1" w:themeTint="A6"/>
          <w:kern w:val="0"/>
          <w:lang w:val="ro-RO"/>
        </w:rPr>
        <w:t>uropa</w:t>
      </w:r>
      <w:r w:rsidR="004B4184" w:rsidRPr="005C69A0">
        <w:rPr>
          <w:rFonts w:cs="Arial"/>
          <w:iCs/>
          <w:color w:val="595959" w:themeColor="text1" w:themeTint="A6"/>
          <w:kern w:val="0"/>
          <w:lang w:val="ro-RO"/>
        </w:rPr>
        <w:t xml:space="preserve"> 2020: </w:t>
      </w:r>
      <w:r w:rsidRPr="005C69A0">
        <w:rPr>
          <w:rFonts w:cs="Arial"/>
          <w:iCs/>
          <w:color w:val="595959" w:themeColor="text1" w:themeTint="A6"/>
          <w:kern w:val="0"/>
          <w:lang w:val="ro-RO"/>
        </w:rPr>
        <w:t xml:space="preserve">O Uniune a </w:t>
      </w:r>
      <w:r w:rsidR="00E91F5C">
        <w:rPr>
          <w:rFonts w:cs="Arial"/>
          <w:iCs/>
          <w:color w:val="595959" w:themeColor="text1" w:themeTint="A6"/>
          <w:kern w:val="0"/>
          <w:lang w:val="ro-RO"/>
        </w:rPr>
        <w:t>I</w:t>
      </w:r>
      <w:r w:rsidRPr="005C69A0">
        <w:rPr>
          <w:rFonts w:cs="Arial"/>
          <w:iCs/>
          <w:color w:val="595959" w:themeColor="text1" w:themeTint="A6"/>
          <w:kern w:val="0"/>
          <w:lang w:val="ro-RO"/>
        </w:rPr>
        <w:t>novării</w:t>
      </w:r>
      <w:r w:rsidR="004B4184" w:rsidRPr="005C69A0">
        <w:rPr>
          <w:rFonts w:cs="Arial"/>
          <w:iCs/>
          <w:color w:val="595959" w:themeColor="text1" w:themeTint="A6"/>
          <w:kern w:val="0"/>
          <w:lang w:val="ro-RO"/>
        </w:rPr>
        <w:t xml:space="preserve">, </w:t>
      </w:r>
      <w:r w:rsidRPr="005C69A0">
        <w:rPr>
          <w:rFonts w:cs="Arial"/>
          <w:iCs/>
          <w:color w:val="595959" w:themeColor="text1" w:themeTint="A6"/>
          <w:kern w:val="0"/>
          <w:lang w:val="ro-RO"/>
        </w:rPr>
        <w:t>Tineretul în mișcare</w:t>
      </w:r>
      <w:r w:rsidR="004B4184" w:rsidRPr="005C69A0">
        <w:rPr>
          <w:rFonts w:cs="Arial"/>
          <w:iCs/>
          <w:color w:val="595959" w:themeColor="text1" w:themeTint="A6"/>
          <w:kern w:val="0"/>
          <w:lang w:val="ro-RO"/>
        </w:rPr>
        <w:t xml:space="preserve">, </w:t>
      </w:r>
      <w:r w:rsidRPr="005C69A0">
        <w:rPr>
          <w:rFonts w:cs="Arial"/>
          <w:iCs/>
          <w:color w:val="595959" w:themeColor="text1" w:themeTint="A6"/>
          <w:kern w:val="0"/>
          <w:lang w:val="ro-RO"/>
        </w:rPr>
        <w:t>O Europă eficientă din punct de vedere al utilizării resurselor</w:t>
      </w:r>
      <w:r w:rsidR="004B4184" w:rsidRPr="005C69A0">
        <w:rPr>
          <w:rFonts w:cs="Arial"/>
          <w:iCs/>
          <w:color w:val="595959" w:themeColor="text1" w:themeTint="A6"/>
          <w:kern w:val="0"/>
          <w:lang w:val="ro-RO"/>
        </w:rPr>
        <w:t xml:space="preserve">, </w:t>
      </w:r>
      <w:r w:rsidRPr="005C69A0">
        <w:rPr>
          <w:rFonts w:cs="Arial"/>
          <w:iCs/>
          <w:color w:val="595959" w:themeColor="text1" w:themeTint="A6"/>
          <w:kern w:val="0"/>
          <w:lang w:val="ro-RO"/>
        </w:rPr>
        <w:t xml:space="preserve">O politică </w:t>
      </w:r>
      <w:r w:rsidR="004B4184" w:rsidRPr="005C69A0">
        <w:rPr>
          <w:rFonts w:cs="Arial"/>
          <w:iCs/>
          <w:color w:val="595959" w:themeColor="text1" w:themeTint="A6"/>
          <w:kern w:val="0"/>
          <w:lang w:val="ro-RO"/>
        </w:rPr>
        <w:t>industrial</w:t>
      </w:r>
      <w:r w:rsidRPr="005C69A0">
        <w:rPr>
          <w:rFonts w:cs="Arial"/>
          <w:iCs/>
          <w:color w:val="595959" w:themeColor="text1" w:themeTint="A6"/>
          <w:kern w:val="0"/>
          <w:lang w:val="ro-RO"/>
        </w:rPr>
        <w:t xml:space="preserve">ă pentru era </w:t>
      </w:r>
      <w:r w:rsidR="004B4184" w:rsidRPr="005C69A0">
        <w:rPr>
          <w:rFonts w:cs="Arial"/>
          <w:iCs/>
          <w:color w:val="595959" w:themeColor="text1" w:themeTint="A6"/>
          <w:kern w:val="0"/>
          <w:lang w:val="ro-RO"/>
        </w:rPr>
        <w:t>globaliz</w:t>
      </w:r>
      <w:r w:rsidRPr="005C69A0">
        <w:rPr>
          <w:rFonts w:cs="Arial"/>
          <w:iCs/>
          <w:color w:val="595959" w:themeColor="text1" w:themeTint="A6"/>
          <w:kern w:val="0"/>
          <w:lang w:val="ro-RO"/>
        </w:rPr>
        <w:t>ării</w:t>
      </w:r>
      <w:r w:rsidR="004B4184" w:rsidRPr="005C69A0">
        <w:rPr>
          <w:rFonts w:cs="Arial"/>
          <w:iCs/>
          <w:color w:val="595959" w:themeColor="text1" w:themeTint="A6"/>
          <w:kern w:val="0"/>
          <w:lang w:val="ro-RO"/>
        </w:rPr>
        <w:t>, Platform</w:t>
      </w:r>
      <w:r w:rsidRPr="005C69A0">
        <w:rPr>
          <w:rFonts w:cs="Arial"/>
          <w:iCs/>
          <w:color w:val="595959" w:themeColor="text1" w:themeTint="A6"/>
          <w:kern w:val="0"/>
          <w:lang w:val="ro-RO"/>
        </w:rPr>
        <w:t>a Europeană</w:t>
      </w:r>
      <w:r w:rsidR="004B4184" w:rsidRPr="005C69A0">
        <w:rPr>
          <w:rFonts w:cs="Arial"/>
          <w:iCs/>
          <w:color w:val="595959" w:themeColor="text1" w:themeTint="A6"/>
          <w:kern w:val="0"/>
          <w:lang w:val="ro-RO"/>
        </w:rPr>
        <w:t xml:space="preserve"> </w:t>
      </w:r>
      <w:r w:rsidRPr="005C69A0">
        <w:rPr>
          <w:rFonts w:cs="Arial"/>
          <w:iCs/>
          <w:color w:val="595959" w:themeColor="text1" w:themeTint="A6"/>
          <w:kern w:val="0"/>
          <w:lang w:val="ro-RO"/>
        </w:rPr>
        <w:t>împotriva Sărăciei</w:t>
      </w:r>
      <w:r w:rsidR="004B4184" w:rsidRPr="005C69A0">
        <w:rPr>
          <w:rFonts w:cs="Arial"/>
          <w:iCs/>
          <w:color w:val="595959" w:themeColor="text1" w:themeTint="A6"/>
          <w:kern w:val="0"/>
          <w:lang w:val="ro-RO"/>
        </w:rPr>
        <w:t>.</w:t>
      </w:r>
      <w:r w:rsidR="00EE2B08" w:rsidRPr="005C69A0">
        <w:rPr>
          <w:rFonts w:cs="Arial"/>
          <w:iCs/>
          <w:color w:val="595959" w:themeColor="text1" w:themeTint="A6"/>
          <w:kern w:val="0"/>
          <w:lang w:val="ro-RO"/>
        </w:rPr>
        <w:t xml:space="preserve"> </w:t>
      </w:r>
    </w:p>
    <w:p w:rsidR="004B4184" w:rsidRPr="005C69A0" w:rsidRDefault="000C285B" w:rsidP="00EE2B08">
      <w:pPr>
        <w:keepNext/>
        <w:widowControl w:val="0"/>
        <w:overflowPunct/>
        <w:spacing w:line="276" w:lineRule="auto"/>
        <w:textAlignment w:val="auto"/>
        <w:rPr>
          <w:rFonts w:cs="Arial"/>
          <w:iCs/>
          <w:color w:val="595959" w:themeColor="text1" w:themeTint="A6"/>
          <w:kern w:val="0"/>
          <w:lang w:val="ro-RO"/>
        </w:rPr>
      </w:pPr>
      <w:r w:rsidRPr="005C69A0">
        <w:rPr>
          <w:rFonts w:cs="Arial"/>
          <w:iCs/>
          <w:color w:val="595959" w:themeColor="text1" w:themeTint="A6"/>
          <w:kern w:val="0"/>
          <w:lang w:val="ro-RO"/>
        </w:rPr>
        <w:t>O prezentare sint</w:t>
      </w:r>
      <w:r w:rsidR="004B4184" w:rsidRPr="005C69A0">
        <w:rPr>
          <w:rFonts w:cs="Arial"/>
          <w:iCs/>
          <w:color w:val="595959" w:themeColor="text1" w:themeTint="A6"/>
          <w:kern w:val="0"/>
          <w:lang w:val="ro-RO"/>
        </w:rPr>
        <w:t>etic</w:t>
      </w:r>
      <w:r w:rsidRPr="005C69A0">
        <w:rPr>
          <w:rFonts w:cs="Arial"/>
          <w:iCs/>
          <w:color w:val="595959" w:themeColor="text1" w:themeTint="A6"/>
          <w:kern w:val="0"/>
          <w:lang w:val="ro-RO"/>
        </w:rPr>
        <w:t>ă a rezultatelor analizei</w:t>
      </w:r>
      <w:r w:rsidR="00E91F5C">
        <w:rPr>
          <w:rFonts w:cs="Arial"/>
          <w:iCs/>
          <w:color w:val="595959" w:themeColor="text1" w:themeTint="A6"/>
          <w:kern w:val="0"/>
          <w:lang w:val="ro-RO"/>
        </w:rPr>
        <w:t xml:space="preserve"> care pune accent pe</w:t>
      </w:r>
      <w:r w:rsidRPr="005C69A0">
        <w:rPr>
          <w:rFonts w:cs="Arial"/>
          <w:iCs/>
          <w:color w:val="595959" w:themeColor="text1" w:themeTint="A6"/>
          <w:kern w:val="0"/>
          <w:lang w:val="ro-RO"/>
        </w:rPr>
        <w:t xml:space="preserve"> coerenț</w:t>
      </w:r>
      <w:r w:rsidR="00E91F5C">
        <w:rPr>
          <w:rFonts w:cs="Arial"/>
          <w:iCs/>
          <w:color w:val="595959" w:themeColor="text1" w:themeTint="A6"/>
          <w:kern w:val="0"/>
          <w:lang w:val="ro-RO"/>
        </w:rPr>
        <w:t>a</w:t>
      </w:r>
      <w:r w:rsidRPr="005C69A0">
        <w:rPr>
          <w:rFonts w:cs="Arial"/>
          <w:iCs/>
          <w:color w:val="595959" w:themeColor="text1" w:themeTint="A6"/>
          <w:kern w:val="0"/>
          <w:lang w:val="ro-RO"/>
        </w:rPr>
        <w:t xml:space="preserve"> cu Strategia </w:t>
      </w:r>
      <w:r w:rsidR="004B4184" w:rsidRPr="005C69A0">
        <w:rPr>
          <w:rFonts w:cs="Arial"/>
          <w:iCs/>
          <w:color w:val="595959" w:themeColor="text1" w:themeTint="A6"/>
          <w:kern w:val="0"/>
          <w:lang w:val="ro-RO"/>
        </w:rPr>
        <w:t>E</w:t>
      </w:r>
      <w:r w:rsidRPr="005C69A0">
        <w:rPr>
          <w:rFonts w:cs="Arial"/>
          <w:iCs/>
          <w:color w:val="595959" w:themeColor="text1" w:themeTint="A6"/>
          <w:kern w:val="0"/>
          <w:lang w:val="ro-RO"/>
        </w:rPr>
        <w:t xml:space="preserve">uropa </w:t>
      </w:r>
      <w:r w:rsidR="004B4184" w:rsidRPr="005C69A0">
        <w:rPr>
          <w:rFonts w:cs="Arial"/>
          <w:iCs/>
          <w:color w:val="595959" w:themeColor="text1" w:themeTint="A6"/>
          <w:kern w:val="0"/>
          <w:lang w:val="ro-RO"/>
        </w:rPr>
        <w:t xml:space="preserve">2020 </w:t>
      </w:r>
      <w:r w:rsidRPr="005C69A0">
        <w:rPr>
          <w:rFonts w:cs="Arial"/>
          <w:iCs/>
          <w:color w:val="595959" w:themeColor="text1" w:themeTint="A6"/>
          <w:kern w:val="0"/>
          <w:lang w:val="ro-RO"/>
        </w:rPr>
        <w:t>este oferită în tabelul de mai jos, în timp ce anali</w:t>
      </w:r>
      <w:r w:rsidR="001558AA" w:rsidRPr="005C69A0">
        <w:rPr>
          <w:rFonts w:cs="Arial"/>
          <w:iCs/>
          <w:color w:val="595959" w:themeColor="text1" w:themeTint="A6"/>
          <w:kern w:val="0"/>
          <w:lang w:val="ro-RO"/>
        </w:rPr>
        <w:t>z</w:t>
      </w:r>
      <w:r w:rsidRPr="005C69A0">
        <w:rPr>
          <w:rFonts w:cs="Arial"/>
          <w:iCs/>
          <w:color w:val="595959" w:themeColor="text1" w:themeTint="A6"/>
          <w:kern w:val="0"/>
          <w:lang w:val="ro-RO"/>
        </w:rPr>
        <w:t xml:space="preserve">a detaliată poate fi găsită în </w:t>
      </w:r>
      <w:r w:rsidR="004B4184" w:rsidRPr="005C69A0">
        <w:rPr>
          <w:rFonts w:cs="Arial"/>
          <w:iCs/>
          <w:color w:val="595959" w:themeColor="text1" w:themeTint="A6"/>
          <w:kern w:val="0"/>
          <w:lang w:val="ro-RO"/>
        </w:rPr>
        <w:t>Anex</w:t>
      </w:r>
      <w:r w:rsidRPr="005C69A0">
        <w:rPr>
          <w:rFonts w:cs="Arial"/>
          <w:iCs/>
          <w:color w:val="595959" w:themeColor="text1" w:themeTint="A6"/>
          <w:kern w:val="0"/>
          <w:lang w:val="ro-RO"/>
        </w:rPr>
        <w:t>a</w:t>
      </w:r>
      <w:r w:rsidR="004B4184" w:rsidRPr="005C69A0">
        <w:rPr>
          <w:rFonts w:cs="Arial"/>
          <w:iCs/>
          <w:color w:val="595959" w:themeColor="text1" w:themeTint="A6"/>
          <w:kern w:val="0"/>
          <w:lang w:val="ro-RO"/>
        </w:rPr>
        <w:t xml:space="preserve"> 1.</w:t>
      </w:r>
    </w:p>
    <w:p w:rsidR="00302F16" w:rsidRPr="005C69A0" w:rsidRDefault="00811E8C" w:rsidP="00B72A3C">
      <w:pPr>
        <w:keepNext/>
        <w:widowControl w:val="0"/>
        <w:overflowPunct/>
        <w:spacing w:line="276" w:lineRule="auto"/>
        <w:textAlignment w:val="auto"/>
        <w:rPr>
          <w:rFonts w:cs="Arial"/>
          <w:i/>
          <w:iCs/>
          <w:color w:val="595959" w:themeColor="text1" w:themeTint="A6"/>
          <w:kern w:val="0"/>
          <w:lang w:val="ro-RO"/>
        </w:rPr>
      </w:pPr>
      <w:r w:rsidRPr="005C69A0">
        <w:rPr>
          <w:rFonts w:cs="Arial"/>
          <w:i/>
          <w:color w:val="595959" w:themeColor="text1" w:themeTint="A6"/>
          <w:lang w:val="ro-RO"/>
        </w:rPr>
        <w:t>Tab</w:t>
      </w:r>
      <w:r w:rsidR="000C285B" w:rsidRPr="005C69A0">
        <w:rPr>
          <w:rFonts w:cs="Arial"/>
          <w:i/>
          <w:color w:val="595959" w:themeColor="text1" w:themeTint="A6"/>
          <w:lang w:val="ro-RO"/>
        </w:rPr>
        <w:t>e</w:t>
      </w:r>
      <w:r w:rsidRPr="005C69A0">
        <w:rPr>
          <w:rFonts w:cs="Arial"/>
          <w:i/>
          <w:color w:val="595959" w:themeColor="text1" w:themeTint="A6"/>
          <w:lang w:val="ro-RO"/>
        </w:rPr>
        <w:t>l</w:t>
      </w:r>
      <w:r w:rsidR="000C285B" w:rsidRPr="005C69A0">
        <w:rPr>
          <w:rFonts w:cs="Arial"/>
          <w:i/>
          <w:color w:val="595959" w:themeColor="text1" w:themeTint="A6"/>
          <w:lang w:val="ro-RO"/>
        </w:rPr>
        <w:t>ul</w:t>
      </w:r>
      <w:r w:rsidRPr="005C69A0">
        <w:rPr>
          <w:rFonts w:cs="Arial"/>
          <w:i/>
          <w:color w:val="595959" w:themeColor="text1" w:themeTint="A6"/>
          <w:lang w:val="ro-RO"/>
        </w:rPr>
        <w:t xml:space="preserve"> </w:t>
      </w:r>
      <w:r w:rsidRPr="005C69A0">
        <w:rPr>
          <w:rFonts w:cs="Arial"/>
          <w:i/>
          <w:color w:val="595959" w:themeColor="text1" w:themeTint="A6"/>
          <w:lang w:val="ro-RO"/>
        </w:rPr>
        <w:fldChar w:fldCharType="begin"/>
      </w:r>
      <w:r w:rsidRPr="005C69A0">
        <w:rPr>
          <w:rFonts w:cs="Arial"/>
          <w:i/>
          <w:color w:val="595959" w:themeColor="text1" w:themeTint="A6"/>
          <w:lang w:val="ro-RO"/>
        </w:rPr>
        <w:instrText xml:space="preserve"> SEQ Table \* ARABIC </w:instrText>
      </w:r>
      <w:r w:rsidRPr="005C69A0">
        <w:rPr>
          <w:rFonts w:cs="Arial"/>
          <w:i/>
          <w:color w:val="595959" w:themeColor="text1" w:themeTint="A6"/>
          <w:lang w:val="ro-RO"/>
        </w:rPr>
        <w:fldChar w:fldCharType="separate"/>
      </w:r>
      <w:r w:rsidR="00ED2B44">
        <w:rPr>
          <w:rFonts w:cs="Arial"/>
          <w:i/>
          <w:noProof/>
          <w:color w:val="595959" w:themeColor="text1" w:themeTint="A6"/>
          <w:lang w:val="ro-RO"/>
        </w:rPr>
        <w:t>8</w:t>
      </w:r>
      <w:r w:rsidRPr="005C69A0">
        <w:rPr>
          <w:rFonts w:cs="Arial"/>
          <w:i/>
          <w:color w:val="595959" w:themeColor="text1" w:themeTint="A6"/>
          <w:lang w:val="ro-RO"/>
        </w:rPr>
        <w:fldChar w:fldCharType="end"/>
      </w:r>
      <w:r w:rsidRPr="005C69A0">
        <w:rPr>
          <w:rFonts w:cs="Arial"/>
          <w:i/>
          <w:color w:val="595959" w:themeColor="text1" w:themeTint="A6"/>
          <w:lang w:val="ro-RO"/>
        </w:rPr>
        <w:t xml:space="preserve">: </w:t>
      </w:r>
      <w:r w:rsidR="00302F16" w:rsidRPr="005C69A0">
        <w:rPr>
          <w:rFonts w:cs="Arial"/>
          <w:i/>
          <w:iCs/>
          <w:color w:val="595959" w:themeColor="text1" w:themeTint="A6"/>
          <w:kern w:val="0"/>
          <w:lang w:val="ro-RO"/>
        </w:rPr>
        <w:t>Co</w:t>
      </w:r>
      <w:r w:rsidR="000C285B" w:rsidRPr="005C69A0">
        <w:rPr>
          <w:rFonts w:cs="Arial"/>
          <w:i/>
          <w:iCs/>
          <w:color w:val="595959" w:themeColor="text1" w:themeTint="A6"/>
          <w:kern w:val="0"/>
          <w:lang w:val="ro-RO"/>
        </w:rPr>
        <w:t xml:space="preserve">erența cu Strategia </w:t>
      </w:r>
      <w:r w:rsidR="00302F16" w:rsidRPr="005C69A0">
        <w:rPr>
          <w:rFonts w:cs="Arial"/>
          <w:i/>
          <w:iCs/>
          <w:color w:val="595959" w:themeColor="text1" w:themeTint="A6"/>
          <w:kern w:val="0"/>
          <w:lang w:val="ro-RO"/>
        </w:rPr>
        <w:t>Europ</w:t>
      </w:r>
      <w:r w:rsidR="000C285B" w:rsidRPr="005C69A0">
        <w:rPr>
          <w:rFonts w:cs="Arial"/>
          <w:i/>
          <w:iCs/>
          <w:color w:val="595959" w:themeColor="text1" w:themeTint="A6"/>
          <w:kern w:val="0"/>
          <w:lang w:val="ro-RO"/>
        </w:rPr>
        <w:t>a</w:t>
      </w:r>
      <w:r w:rsidR="00302F16" w:rsidRPr="005C69A0">
        <w:rPr>
          <w:rFonts w:cs="Arial"/>
          <w:i/>
          <w:iCs/>
          <w:color w:val="595959" w:themeColor="text1" w:themeTint="A6"/>
          <w:kern w:val="0"/>
          <w:lang w:val="ro-RO"/>
        </w:rPr>
        <w:t xml:space="preserve"> 2020 </w:t>
      </w:r>
    </w:p>
    <w:tbl>
      <w:tblPr>
        <w:tblStyle w:val="TableFinalit5"/>
        <w:tblW w:w="4918" w:type="pct"/>
        <w:tblInd w:w="108" w:type="dxa"/>
        <w:tbl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insideH w:val="single" w:sz="6" w:space="0" w:color="BFBFBF" w:themeColor="background1" w:themeShade="BF"/>
          <w:insideV w:val="single" w:sz="6" w:space="0" w:color="BFBFBF" w:themeColor="background1" w:themeShade="BF"/>
        </w:tblBorders>
        <w:tblLayout w:type="fixed"/>
        <w:tblLook w:val="04A0" w:firstRow="1" w:lastRow="0" w:firstColumn="1" w:lastColumn="0" w:noHBand="0" w:noVBand="1"/>
      </w:tblPr>
      <w:tblGrid>
        <w:gridCol w:w="2790"/>
        <w:gridCol w:w="2969"/>
        <w:gridCol w:w="3331"/>
      </w:tblGrid>
      <w:tr w:rsidR="004B4184" w:rsidRPr="005C69A0" w:rsidTr="008D5605">
        <w:trPr>
          <w:cnfStyle w:val="100000000000" w:firstRow="1" w:lastRow="0" w:firstColumn="0" w:lastColumn="0" w:oddVBand="0" w:evenVBand="0" w:oddHBand="0" w:evenHBand="0" w:firstRowFirstColumn="0" w:firstRowLastColumn="0" w:lastRowFirstColumn="0" w:lastRowLastColumn="0"/>
          <w:cantSplit/>
          <w:trHeight w:val="294"/>
          <w:tblHeader/>
        </w:trPr>
        <w:tc>
          <w:tcPr>
            <w:tcW w:w="1535" w:type="pct"/>
            <w:shd w:val="clear" w:color="auto" w:fill="FFC000"/>
          </w:tcPr>
          <w:p w:rsidR="000C285B" w:rsidRPr="005C69A0" w:rsidRDefault="004B4184" w:rsidP="000C285B">
            <w:pPr>
              <w:keepNext/>
              <w:overflowPunct/>
              <w:spacing w:after="0" w:line="276" w:lineRule="auto"/>
              <w:jc w:val="left"/>
              <w:textAlignment w:val="auto"/>
              <w:rPr>
                <w:rFonts w:eastAsia="Calibri" w:cs="Arial"/>
                <w:b/>
                <w:color w:val="595959" w:themeColor="text1" w:themeTint="A6"/>
                <w:szCs w:val="16"/>
                <w:lang w:val="ro-RO"/>
              </w:rPr>
            </w:pPr>
            <w:r w:rsidRPr="005C69A0">
              <w:rPr>
                <w:rFonts w:cs="Arial"/>
                <w:b/>
                <w:color w:val="595959" w:themeColor="text1" w:themeTint="A6"/>
                <w:szCs w:val="16"/>
                <w:lang w:val="ro-RO"/>
              </w:rPr>
              <w:t>Priorit</w:t>
            </w:r>
            <w:r w:rsidR="000C285B" w:rsidRPr="005C69A0">
              <w:rPr>
                <w:rFonts w:cs="Arial"/>
                <w:b/>
                <w:color w:val="595959" w:themeColor="text1" w:themeTint="A6"/>
                <w:szCs w:val="16"/>
                <w:lang w:val="ro-RO"/>
              </w:rPr>
              <w:t>ăț</w:t>
            </w:r>
            <w:r w:rsidRPr="005C69A0">
              <w:rPr>
                <w:rFonts w:cs="Arial"/>
                <w:b/>
                <w:color w:val="595959" w:themeColor="text1" w:themeTint="A6"/>
                <w:szCs w:val="16"/>
                <w:lang w:val="ro-RO"/>
              </w:rPr>
              <w:t>i</w:t>
            </w:r>
            <w:r w:rsidR="000C285B" w:rsidRPr="005C69A0">
              <w:rPr>
                <w:rFonts w:cs="Arial"/>
                <w:b/>
                <w:color w:val="595959" w:themeColor="text1" w:themeTint="A6"/>
                <w:szCs w:val="16"/>
                <w:lang w:val="ro-RO"/>
              </w:rPr>
              <w:t xml:space="preserve">le și </w:t>
            </w:r>
            <w:r w:rsidRPr="005C69A0">
              <w:rPr>
                <w:rFonts w:cs="Arial"/>
                <w:b/>
                <w:color w:val="595959" w:themeColor="text1" w:themeTint="A6"/>
                <w:szCs w:val="16"/>
                <w:lang w:val="ro-RO"/>
              </w:rPr>
              <w:t>Ini</w:t>
            </w:r>
            <w:r w:rsidR="000C285B" w:rsidRPr="005C69A0">
              <w:rPr>
                <w:rFonts w:cs="Arial"/>
                <w:b/>
                <w:color w:val="595959" w:themeColor="text1" w:themeTint="A6"/>
                <w:szCs w:val="16"/>
                <w:lang w:val="ro-RO"/>
              </w:rPr>
              <w:t>ț</w:t>
            </w:r>
            <w:r w:rsidRPr="005C69A0">
              <w:rPr>
                <w:rFonts w:cs="Arial"/>
                <w:b/>
                <w:color w:val="595959" w:themeColor="text1" w:themeTint="A6"/>
                <w:szCs w:val="16"/>
                <w:lang w:val="ro-RO"/>
              </w:rPr>
              <w:t>iative</w:t>
            </w:r>
            <w:r w:rsidR="000C285B" w:rsidRPr="005C69A0">
              <w:rPr>
                <w:rFonts w:cs="Arial"/>
                <w:b/>
                <w:color w:val="595959" w:themeColor="text1" w:themeTint="A6"/>
                <w:szCs w:val="16"/>
                <w:lang w:val="ro-RO"/>
              </w:rPr>
              <w:t xml:space="preserve">le majore ale Strategiei Europa 2020 </w:t>
            </w:r>
          </w:p>
          <w:p w:rsidR="004B4184" w:rsidRPr="005C69A0" w:rsidRDefault="004B4184" w:rsidP="000C285B">
            <w:pPr>
              <w:keepNext/>
              <w:overflowPunct/>
              <w:spacing w:after="0" w:line="276" w:lineRule="auto"/>
              <w:jc w:val="left"/>
              <w:textAlignment w:val="auto"/>
              <w:rPr>
                <w:rFonts w:eastAsia="Calibri" w:cs="Arial"/>
                <w:b/>
                <w:color w:val="595959" w:themeColor="text1" w:themeTint="A6"/>
                <w:szCs w:val="16"/>
                <w:lang w:val="ro-RO"/>
              </w:rPr>
            </w:pPr>
          </w:p>
        </w:tc>
        <w:tc>
          <w:tcPr>
            <w:tcW w:w="1633" w:type="pct"/>
            <w:shd w:val="clear" w:color="auto" w:fill="FFC000"/>
          </w:tcPr>
          <w:p w:rsidR="004B4184" w:rsidRPr="005C69A0" w:rsidRDefault="009708BE" w:rsidP="000C285B">
            <w:pPr>
              <w:keepNext/>
              <w:overflowPunct/>
              <w:spacing w:after="0" w:line="276" w:lineRule="auto"/>
              <w:jc w:val="left"/>
              <w:textAlignment w:val="auto"/>
              <w:rPr>
                <w:rFonts w:eastAsia="Calibri" w:cs="Arial"/>
                <w:b/>
                <w:color w:val="595959" w:themeColor="text1" w:themeTint="A6"/>
                <w:szCs w:val="16"/>
                <w:lang w:val="ro-RO"/>
              </w:rPr>
            </w:pPr>
            <w:r w:rsidRPr="005C69A0">
              <w:rPr>
                <w:rFonts w:cs="Arial"/>
                <w:b/>
                <w:color w:val="595959" w:themeColor="text1" w:themeTint="A6"/>
                <w:szCs w:val="16"/>
                <w:lang w:val="ro-RO"/>
              </w:rPr>
              <w:t>Obiective</w:t>
            </w:r>
            <w:r w:rsidR="000C285B" w:rsidRPr="005C69A0">
              <w:rPr>
                <w:rFonts w:cs="Arial"/>
                <w:b/>
                <w:color w:val="595959" w:themeColor="text1" w:themeTint="A6"/>
                <w:szCs w:val="16"/>
                <w:lang w:val="ro-RO"/>
              </w:rPr>
              <w:t>le</w:t>
            </w:r>
            <w:r w:rsidRPr="005C69A0">
              <w:rPr>
                <w:rFonts w:cs="Arial"/>
                <w:b/>
                <w:color w:val="595959" w:themeColor="text1" w:themeTint="A6"/>
                <w:szCs w:val="16"/>
                <w:lang w:val="ro-RO"/>
              </w:rPr>
              <w:t xml:space="preserve"> specifice</w:t>
            </w:r>
            <w:r w:rsidR="000C285B" w:rsidRPr="005C69A0">
              <w:rPr>
                <w:rFonts w:cs="Arial"/>
                <w:b/>
                <w:color w:val="595959" w:themeColor="text1" w:themeTint="A6"/>
                <w:szCs w:val="16"/>
                <w:lang w:val="ro-RO"/>
              </w:rPr>
              <w:t xml:space="preserve"> corespunzătoare ale PO AT</w:t>
            </w:r>
          </w:p>
        </w:tc>
        <w:tc>
          <w:tcPr>
            <w:tcW w:w="1832" w:type="pct"/>
            <w:shd w:val="clear" w:color="auto" w:fill="FFC000"/>
          </w:tcPr>
          <w:p w:rsidR="004B4184" w:rsidRPr="005C69A0" w:rsidRDefault="000C285B" w:rsidP="00EE2B08">
            <w:pPr>
              <w:keepNext/>
              <w:overflowPunct/>
              <w:spacing w:after="0" w:line="276" w:lineRule="auto"/>
              <w:jc w:val="left"/>
              <w:textAlignment w:val="auto"/>
              <w:rPr>
                <w:rFonts w:eastAsia="Calibri" w:cs="Arial"/>
                <w:b/>
                <w:color w:val="595959" w:themeColor="text1" w:themeTint="A6"/>
                <w:szCs w:val="16"/>
                <w:lang w:val="ro-RO"/>
              </w:rPr>
            </w:pPr>
            <w:r w:rsidRPr="005C69A0">
              <w:rPr>
                <w:rFonts w:cs="Arial"/>
                <w:b/>
                <w:color w:val="595959" w:themeColor="text1" w:themeTint="A6"/>
                <w:szCs w:val="16"/>
                <w:lang w:val="ro-RO"/>
              </w:rPr>
              <w:t>Evaluarea coerenței</w:t>
            </w:r>
            <w:r w:rsidR="004B4184" w:rsidRPr="005C69A0">
              <w:rPr>
                <w:rFonts w:cs="Arial"/>
                <w:b/>
                <w:color w:val="595959" w:themeColor="text1" w:themeTint="A6"/>
                <w:szCs w:val="16"/>
                <w:lang w:val="ro-RO"/>
              </w:rPr>
              <w:t xml:space="preserve"> </w:t>
            </w:r>
          </w:p>
        </w:tc>
      </w:tr>
      <w:tr w:rsidR="004B4184" w:rsidRPr="005C69A0" w:rsidTr="008D5605">
        <w:trPr>
          <w:cantSplit/>
          <w:trHeight w:val="294"/>
        </w:trPr>
        <w:tc>
          <w:tcPr>
            <w:tcW w:w="1535" w:type="pct"/>
            <w:shd w:val="clear" w:color="auto" w:fill="D9D9D9" w:themeFill="background1" w:themeFillShade="D9"/>
            <w:vAlign w:val="center"/>
          </w:tcPr>
          <w:p w:rsidR="004B4184" w:rsidRPr="005C69A0" w:rsidRDefault="000C285B" w:rsidP="00EE2B08">
            <w:pPr>
              <w:keepNext/>
              <w:overflowPunct/>
              <w:spacing w:before="60" w:after="60" w:line="276" w:lineRule="auto"/>
              <w:textAlignment w:val="auto"/>
              <w:rPr>
                <w:rFonts w:eastAsia="Calibri" w:cs="Arial"/>
                <w:b/>
                <w:color w:val="595959" w:themeColor="text1" w:themeTint="A6"/>
                <w:sz w:val="16"/>
                <w:szCs w:val="16"/>
                <w:lang w:val="ro-RO"/>
              </w:rPr>
            </w:pPr>
            <w:r w:rsidRPr="005C69A0">
              <w:rPr>
                <w:rFonts w:cs="Arial"/>
                <w:b/>
                <w:color w:val="595959" w:themeColor="text1" w:themeTint="A6"/>
                <w:sz w:val="16"/>
                <w:szCs w:val="16"/>
                <w:lang w:val="ro-RO"/>
              </w:rPr>
              <w:t>Creștere inteligentă</w:t>
            </w:r>
          </w:p>
        </w:tc>
        <w:tc>
          <w:tcPr>
            <w:tcW w:w="1633" w:type="pct"/>
            <w:shd w:val="clear" w:color="auto" w:fill="D9D9D9" w:themeFill="background1" w:themeFillShade="D9"/>
            <w:vAlign w:val="center"/>
          </w:tcPr>
          <w:p w:rsidR="004B4184" w:rsidRPr="005C69A0" w:rsidRDefault="004B4184" w:rsidP="00EE2B08">
            <w:pPr>
              <w:keepNext/>
              <w:overflowPunct/>
              <w:spacing w:before="60" w:after="60" w:line="276" w:lineRule="auto"/>
              <w:textAlignment w:val="auto"/>
              <w:rPr>
                <w:rFonts w:eastAsia="Calibri" w:cs="Arial"/>
                <w:color w:val="595959" w:themeColor="text1" w:themeTint="A6"/>
                <w:kern w:val="0"/>
                <w:sz w:val="16"/>
                <w:szCs w:val="16"/>
                <w:lang w:val="ro-RO"/>
              </w:rPr>
            </w:pPr>
          </w:p>
        </w:tc>
        <w:tc>
          <w:tcPr>
            <w:tcW w:w="1832" w:type="pct"/>
            <w:shd w:val="clear" w:color="auto" w:fill="D9D9D9" w:themeFill="background1" w:themeFillShade="D9"/>
            <w:vAlign w:val="center"/>
          </w:tcPr>
          <w:p w:rsidR="004B4184" w:rsidRPr="005C69A0" w:rsidRDefault="004B4184" w:rsidP="00EE2B08">
            <w:pPr>
              <w:keepNext/>
              <w:overflowPunct/>
              <w:spacing w:before="60" w:after="60" w:line="276" w:lineRule="auto"/>
              <w:textAlignment w:val="auto"/>
              <w:rPr>
                <w:rFonts w:eastAsia="Calibri" w:cs="Arial"/>
                <w:color w:val="595959" w:themeColor="text1" w:themeTint="A6"/>
                <w:kern w:val="0"/>
                <w:sz w:val="16"/>
                <w:szCs w:val="16"/>
                <w:lang w:val="ro-RO"/>
              </w:rPr>
            </w:pPr>
          </w:p>
        </w:tc>
      </w:tr>
      <w:tr w:rsidR="004B4184" w:rsidRPr="005C69A0" w:rsidTr="008D5605">
        <w:trPr>
          <w:cantSplit/>
          <w:trHeight w:val="294"/>
        </w:trPr>
        <w:tc>
          <w:tcPr>
            <w:tcW w:w="1535" w:type="pct"/>
            <w:shd w:val="clear" w:color="auto" w:fill="F2F2F2" w:themeFill="background1" w:themeFillShade="F2"/>
          </w:tcPr>
          <w:p w:rsidR="004B4184" w:rsidRPr="005C69A0" w:rsidRDefault="00412E64" w:rsidP="005C1F09">
            <w:pPr>
              <w:numPr>
                <w:ilvl w:val="0"/>
                <w:numId w:val="25"/>
              </w:numPr>
              <w:overflowPunct/>
              <w:autoSpaceDE/>
              <w:autoSpaceDN/>
              <w:adjustRightInd/>
              <w:spacing w:before="60" w:after="60" w:line="276" w:lineRule="auto"/>
              <w:ind w:left="284" w:hanging="284"/>
              <w:textAlignment w:val="auto"/>
              <w:rPr>
                <w:rFonts w:cs="Arial"/>
                <w:color w:val="595959" w:themeColor="text1" w:themeTint="A6"/>
                <w:sz w:val="16"/>
                <w:szCs w:val="16"/>
                <w:lang w:val="ro-RO"/>
              </w:rPr>
            </w:pPr>
            <w:r w:rsidRPr="005C69A0">
              <w:rPr>
                <w:rFonts w:cs="Arial"/>
                <w:b/>
                <w:bCs/>
                <w:color w:val="595959" w:themeColor="text1" w:themeTint="A6"/>
                <w:sz w:val="16"/>
                <w:szCs w:val="16"/>
                <w:lang w:val="ro-RO"/>
              </w:rPr>
              <w:t>A</w:t>
            </w:r>
            <w:r w:rsidR="004B4184" w:rsidRPr="005C69A0">
              <w:rPr>
                <w:rFonts w:cs="Arial"/>
                <w:b/>
                <w:bCs/>
                <w:color w:val="595959" w:themeColor="text1" w:themeTint="A6"/>
                <w:sz w:val="16"/>
                <w:szCs w:val="16"/>
                <w:lang w:val="ro-RO"/>
              </w:rPr>
              <w:t xml:space="preserve">genda </w:t>
            </w:r>
            <w:r w:rsidRPr="005C69A0">
              <w:rPr>
                <w:rFonts w:cs="Arial"/>
                <w:b/>
                <w:bCs/>
                <w:color w:val="595959" w:themeColor="text1" w:themeTint="A6"/>
                <w:sz w:val="16"/>
                <w:szCs w:val="16"/>
                <w:lang w:val="ro-RO"/>
              </w:rPr>
              <w:t xml:space="preserve">digitală pentru </w:t>
            </w:r>
            <w:r w:rsidR="004B4184" w:rsidRPr="005C69A0">
              <w:rPr>
                <w:rFonts w:cs="Arial"/>
                <w:b/>
                <w:bCs/>
                <w:color w:val="595959" w:themeColor="text1" w:themeTint="A6"/>
                <w:sz w:val="16"/>
                <w:szCs w:val="16"/>
                <w:lang w:val="ro-RO"/>
              </w:rPr>
              <w:t>2020</w:t>
            </w:r>
            <w:r w:rsidR="004B4184" w:rsidRPr="005C69A0">
              <w:rPr>
                <w:rFonts w:cs="Arial"/>
                <w:color w:val="595959" w:themeColor="text1" w:themeTint="A6"/>
                <w:sz w:val="16"/>
                <w:szCs w:val="16"/>
                <w:lang w:val="ro-RO"/>
              </w:rPr>
              <w:t>: crea</w:t>
            </w:r>
            <w:r w:rsidR="005C1F09" w:rsidRPr="005C69A0">
              <w:rPr>
                <w:rFonts w:cs="Arial"/>
                <w:color w:val="595959" w:themeColor="text1" w:themeTint="A6"/>
                <w:sz w:val="16"/>
                <w:szCs w:val="16"/>
                <w:lang w:val="ro-RO"/>
              </w:rPr>
              <w:t>rea unei piețe digitale unice bazate pe Internet rapid</w:t>
            </w:r>
            <w:r w:rsidR="005A5126">
              <w:rPr>
                <w:rFonts w:cs="Arial"/>
                <w:color w:val="595959" w:themeColor="text1" w:themeTint="A6"/>
                <w:sz w:val="16"/>
                <w:szCs w:val="16"/>
                <w:lang w:val="ro-RO"/>
              </w:rPr>
              <w:t xml:space="preserve"> </w:t>
            </w:r>
            <w:r w:rsidR="004B4184" w:rsidRPr="005C69A0">
              <w:rPr>
                <w:rFonts w:cs="Arial"/>
                <w:color w:val="595959" w:themeColor="text1" w:themeTint="A6"/>
                <w:sz w:val="16"/>
                <w:szCs w:val="16"/>
                <w:lang w:val="ro-RO"/>
              </w:rPr>
              <w:t>/</w:t>
            </w:r>
            <w:r w:rsidR="005A5126">
              <w:rPr>
                <w:rFonts w:cs="Arial"/>
                <w:color w:val="595959" w:themeColor="text1" w:themeTint="A6"/>
                <w:sz w:val="16"/>
                <w:szCs w:val="16"/>
                <w:lang w:val="ro-RO"/>
              </w:rPr>
              <w:t xml:space="preserve"> </w:t>
            </w:r>
            <w:r w:rsidR="004B4184" w:rsidRPr="005C69A0">
              <w:rPr>
                <w:rFonts w:cs="Arial"/>
                <w:color w:val="595959" w:themeColor="text1" w:themeTint="A6"/>
                <w:sz w:val="16"/>
                <w:szCs w:val="16"/>
                <w:lang w:val="ro-RO"/>
              </w:rPr>
              <w:t>ultra</w:t>
            </w:r>
            <w:r w:rsidR="005C1F09" w:rsidRPr="005C69A0">
              <w:rPr>
                <w:rFonts w:cs="Arial"/>
                <w:color w:val="595959" w:themeColor="text1" w:themeTint="A6"/>
                <w:sz w:val="16"/>
                <w:szCs w:val="16"/>
                <w:lang w:val="ro-RO"/>
              </w:rPr>
              <w:t xml:space="preserve">rapid și pe aplicații </w:t>
            </w:r>
            <w:r w:rsidR="004B4184" w:rsidRPr="005C69A0">
              <w:rPr>
                <w:rFonts w:cs="Arial"/>
                <w:color w:val="595959" w:themeColor="text1" w:themeTint="A6"/>
                <w:sz w:val="16"/>
                <w:szCs w:val="16"/>
                <w:lang w:val="ro-RO"/>
              </w:rPr>
              <w:t>interoperab</w:t>
            </w:r>
            <w:r w:rsidR="005C1F09" w:rsidRPr="005C69A0">
              <w:rPr>
                <w:rFonts w:cs="Arial"/>
                <w:color w:val="595959" w:themeColor="text1" w:themeTint="A6"/>
                <w:sz w:val="16"/>
                <w:szCs w:val="16"/>
                <w:lang w:val="ro-RO"/>
              </w:rPr>
              <w:t>i</w:t>
            </w:r>
            <w:r w:rsidR="004B4184" w:rsidRPr="005C69A0">
              <w:rPr>
                <w:rFonts w:cs="Arial"/>
                <w:color w:val="595959" w:themeColor="text1" w:themeTint="A6"/>
                <w:sz w:val="16"/>
                <w:szCs w:val="16"/>
                <w:lang w:val="ro-RO"/>
              </w:rPr>
              <w:t xml:space="preserve">le </w:t>
            </w:r>
          </w:p>
        </w:tc>
        <w:tc>
          <w:tcPr>
            <w:tcW w:w="1633" w:type="pct"/>
          </w:tcPr>
          <w:p w:rsidR="004B4184" w:rsidRPr="005C69A0" w:rsidRDefault="00144050" w:rsidP="000E3840">
            <w:pPr>
              <w:overflowPunct/>
              <w:spacing w:before="60" w:after="60" w:line="276" w:lineRule="auto"/>
              <w:textAlignment w:val="auto"/>
              <w:rPr>
                <w:rFonts w:eastAsia="Calibri" w:cs="Arial"/>
                <w:color w:val="595959" w:themeColor="text1" w:themeTint="A6"/>
                <w:kern w:val="0"/>
                <w:sz w:val="16"/>
                <w:szCs w:val="16"/>
                <w:lang w:val="ro-RO"/>
              </w:rPr>
            </w:pPr>
            <w:r>
              <w:rPr>
                <w:rFonts w:cs="Arial"/>
                <w:color w:val="595959" w:themeColor="text1" w:themeTint="A6"/>
                <w:kern w:val="0"/>
                <w:sz w:val="16"/>
                <w:szCs w:val="16"/>
                <w:lang w:val="ro-RO"/>
              </w:rPr>
              <w:t>OS</w:t>
            </w:r>
            <w:r w:rsidR="00366015" w:rsidRPr="005C69A0">
              <w:rPr>
                <w:rFonts w:cs="Arial"/>
                <w:color w:val="595959" w:themeColor="text1" w:themeTint="A6"/>
                <w:kern w:val="0"/>
                <w:sz w:val="16"/>
                <w:szCs w:val="16"/>
                <w:lang w:val="ro-RO"/>
              </w:rPr>
              <w:t xml:space="preserve"> </w:t>
            </w:r>
            <w:r w:rsidR="004B4184" w:rsidRPr="005C69A0">
              <w:rPr>
                <w:rFonts w:cs="Arial"/>
                <w:color w:val="595959" w:themeColor="text1" w:themeTint="A6"/>
                <w:kern w:val="0"/>
                <w:sz w:val="16"/>
                <w:szCs w:val="16"/>
                <w:lang w:val="ro-RO"/>
              </w:rPr>
              <w:t xml:space="preserve">2.2. </w:t>
            </w:r>
            <w:r w:rsidR="005C1F09" w:rsidRPr="005C69A0">
              <w:rPr>
                <w:rFonts w:cs="Arial"/>
                <w:color w:val="595959" w:themeColor="text1" w:themeTint="A6"/>
                <w:kern w:val="0"/>
                <w:sz w:val="16"/>
                <w:szCs w:val="16"/>
                <w:lang w:val="ro-RO"/>
              </w:rPr>
              <w:t>Dezvoltarea și menținerea unui sistem informatic funcțional și eficient pentru</w:t>
            </w:r>
            <w:r w:rsidR="000E3840" w:rsidRPr="005C69A0">
              <w:rPr>
                <w:rFonts w:cs="Arial"/>
                <w:color w:val="595959" w:themeColor="text1" w:themeTint="A6"/>
                <w:kern w:val="0"/>
                <w:sz w:val="16"/>
                <w:szCs w:val="16"/>
                <w:lang w:val="ro-RO"/>
              </w:rPr>
              <w:t xml:space="preserve"> </w:t>
            </w:r>
            <w:r w:rsidR="005C1F09" w:rsidRPr="005C69A0">
              <w:rPr>
                <w:rFonts w:cs="Arial"/>
                <w:color w:val="595959" w:themeColor="text1" w:themeTint="A6"/>
                <w:kern w:val="0"/>
                <w:sz w:val="16"/>
                <w:szCs w:val="16"/>
                <w:lang w:val="ro-RO"/>
              </w:rPr>
              <w:t>FSC, precum și întărirea capacității utilizatorilor săi</w:t>
            </w:r>
          </w:p>
        </w:tc>
        <w:tc>
          <w:tcPr>
            <w:tcW w:w="1832" w:type="pct"/>
          </w:tcPr>
          <w:p w:rsidR="004B4184" w:rsidRPr="005C69A0" w:rsidRDefault="005C1F09" w:rsidP="00EE2B08">
            <w:pPr>
              <w:overflowPunct/>
              <w:spacing w:before="60" w:after="60" w:line="276" w:lineRule="auto"/>
              <w:textAlignment w:val="auto"/>
              <w:rPr>
                <w:rFonts w:eastAsia="Calibri" w:cs="Arial"/>
                <w:b/>
                <w:color w:val="595959" w:themeColor="text1" w:themeTint="A6"/>
                <w:kern w:val="0"/>
                <w:sz w:val="16"/>
                <w:szCs w:val="16"/>
                <w:lang w:val="ro-RO"/>
              </w:rPr>
            </w:pPr>
            <w:r w:rsidRPr="005C69A0">
              <w:rPr>
                <w:rFonts w:cs="Arial"/>
                <w:b/>
                <w:color w:val="595959" w:themeColor="text1" w:themeTint="A6"/>
                <w:kern w:val="0"/>
                <w:sz w:val="16"/>
                <w:szCs w:val="16"/>
                <w:lang w:val="ro-RO"/>
              </w:rPr>
              <w:t>DA</w:t>
            </w:r>
          </w:p>
          <w:p w:rsidR="004B4184" w:rsidRPr="005C69A0" w:rsidRDefault="000E3840" w:rsidP="00862A00">
            <w:pPr>
              <w:overflowPunct/>
              <w:autoSpaceDE/>
              <w:autoSpaceDN/>
              <w:adjustRightInd/>
              <w:spacing w:before="60" w:after="60" w:line="276" w:lineRule="auto"/>
              <w:textAlignment w:val="auto"/>
              <w:rPr>
                <w:rFonts w:cs="Arial"/>
                <w:color w:val="595959" w:themeColor="text1" w:themeTint="A6"/>
                <w:kern w:val="0"/>
                <w:sz w:val="16"/>
                <w:szCs w:val="16"/>
                <w:lang w:val="ro-RO"/>
              </w:rPr>
            </w:pPr>
            <w:r w:rsidRPr="005C69A0">
              <w:rPr>
                <w:rFonts w:cs="Arial"/>
                <w:color w:val="595959" w:themeColor="text1" w:themeTint="A6"/>
                <w:kern w:val="0"/>
                <w:sz w:val="16"/>
                <w:szCs w:val="16"/>
                <w:lang w:val="ro-RO"/>
              </w:rPr>
              <w:t>Acțiunea</w:t>
            </w:r>
            <w:r w:rsidR="004B4184" w:rsidRPr="005C69A0">
              <w:rPr>
                <w:rFonts w:cs="Arial"/>
                <w:color w:val="595959" w:themeColor="text1" w:themeTint="A6"/>
                <w:kern w:val="0"/>
                <w:sz w:val="16"/>
                <w:szCs w:val="16"/>
                <w:lang w:val="ro-RO"/>
              </w:rPr>
              <w:t xml:space="preserve"> </w:t>
            </w:r>
            <w:r w:rsidRPr="005C69A0">
              <w:rPr>
                <w:rFonts w:cs="Arial"/>
                <w:color w:val="595959" w:themeColor="text1" w:themeTint="A6"/>
                <w:kern w:val="0"/>
                <w:sz w:val="16"/>
                <w:szCs w:val="16"/>
                <w:lang w:val="ro-RO"/>
              </w:rPr>
              <w:t xml:space="preserve">aferentă acestui </w:t>
            </w:r>
            <w:r w:rsidR="009B1351" w:rsidRPr="005C69A0">
              <w:rPr>
                <w:rFonts w:cs="Arial"/>
                <w:b/>
                <w:color w:val="595959" w:themeColor="text1" w:themeTint="A6"/>
                <w:kern w:val="0"/>
                <w:sz w:val="16"/>
                <w:szCs w:val="16"/>
                <w:lang w:val="ro-RO"/>
              </w:rPr>
              <w:t>obiectiv specific</w:t>
            </w:r>
            <w:r w:rsidR="004B4184" w:rsidRPr="005C69A0">
              <w:rPr>
                <w:rFonts w:cs="Arial"/>
                <w:color w:val="595959" w:themeColor="text1" w:themeTint="A6"/>
                <w:kern w:val="0"/>
                <w:sz w:val="16"/>
                <w:szCs w:val="16"/>
                <w:lang w:val="ro-RO"/>
              </w:rPr>
              <w:t xml:space="preserve">, </w:t>
            </w:r>
            <w:r w:rsidRPr="005C69A0">
              <w:rPr>
                <w:rFonts w:cs="Arial"/>
                <w:i/>
                <w:color w:val="595959" w:themeColor="text1" w:themeTint="A6"/>
                <w:kern w:val="0"/>
                <w:sz w:val="16"/>
                <w:szCs w:val="16"/>
                <w:lang w:val="ro-RO"/>
              </w:rPr>
              <w:t>dezvoltarea, îmbunătățirea şi mentenanţa SMIS2014+, MYSMIS2014 și a altor aplicații conexe acestora</w:t>
            </w:r>
            <w:r w:rsidR="004B4184" w:rsidRPr="005C69A0">
              <w:rPr>
                <w:rFonts w:cs="Arial"/>
                <w:i/>
                <w:color w:val="595959" w:themeColor="text1" w:themeTint="A6"/>
                <w:kern w:val="0"/>
                <w:sz w:val="16"/>
                <w:szCs w:val="16"/>
                <w:lang w:val="ro-RO"/>
              </w:rPr>
              <w:t xml:space="preserve">, </w:t>
            </w:r>
            <w:r w:rsidRPr="005C69A0">
              <w:rPr>
                <w:rFonts w:cs="Arial"/>
                <w:i/>
                <w:color w:val="595959" w:themeColor="text1" w:themeTint="A6"/>
                <w:kern w:val="0"/>
                <w:sz w:val="16"/>
                <w:szCs w:val="16"/>
                <w:lang w:val="ro-RO"/>
              </w:rPr>
              <w:t>precum și a rețelei digitale,  si pentru sprijinirea unităţii centrale SMIS2014+, a reţelei de coordonatori și instruirea utilizatorilor acestor sisteme informatice</w:t>
            </w:r>
            <w:r w:rsidR="004B4184" w:rsidRPr="005C69A0">
              <w:rPr>
                <w:rFonts w:cs="Arial"/>
                <w:color w:val="595959" w:themeColor="text1" w:themeTint="A6"/>
                <w:kern w:val="0"/>
                <w:sz w:val="16"/>
                <w:szCs w:val="16"/>
                <w:lang w:val="ro-RO"/>
              </w:rPr>
              <w:t xml:space="preserve"> </w:t>
            </w:r>
            <w:r w:rsidRPr="005C69A0">
              <w:rPr>
                <w:rFonts w:cs="Arial"/>
                <w:color w:val="595959" w:themeColor="text1" w:themeTint="A6"/>
                <w:kern w:val="0"/>
                <w:sz w:val="16"/>
                <w:szCs w:val="16"/>
                <w:lang w:val="ro-RO"/>
              </w:rPr>
              <w:t>prezintă</w:t>
            </w:r>
            <w:r w:rsidR="004B4184" w:rsidRPr="005C69A0">
              <w:rPr>
                <w:rFonts w:cs="Arial"/>
                <w:color w:val="595959" w:themeColor="text1" w:themeTint="A6"/>
                <w:kern w:val="0"/>
                <w:sz w:val="16"/>
                <w:szCs w:val="16"/>
                <w:lang w:val="ro-RO"/>
              </w:rPr>
              <w:t xml:space="preserve"> </w:t>
            </w:r>
            <w:r w:rsidRPr="005C69A0">
              <w:rPr>
                <w:rFonts w:cs="Arial"/>
                <w:color w:val="595959" w:themeColor="text1" w:themeTint="A6"/>
                <w:kern w:val="0"/>
                <w:sz w:val="16"/>
                <w:szCs w:val="16"/>
                <w:lang w:val="ro-RO"/>
              </w:rPr>
              <w:t xml:space="preserve">o </w:t>
            </w:r>
            <w:r w:rsidR="004B4184" w:rsidRPr="005C69A0">
              <w:rPr>
                <w:rFonts w:cs="Arial"/>
                <w:b/>
                <w:color w:val="595959" w:themeColor="text1" w:themeTint="A6"/>
                <w:kern w:val="0"/>
                <w:sz w:val="16"/>
                <w:szCs w:val="16"/>
                <w:lang w:val="ro-RO"/>
              </w:rPr>
              <w:t>co</w:t>
            </w:r>
            <w:r w:rsidRPr="005C69A0">
              <w:rPr>
                <w:rFonts w:cs="Arial"/>
                <w:b/>
                <w:color w:val="595959" w:themeColor="text1" w:themeTint="A6"/>
                <w:kern w:val="0"/>
                <w:sz w:val="16"/>
                <w:szCs w:val="16"/>
                <w:lang w:val="ro-RO"/>
              </w:rPr>
              <w:t xml:space="preserve">erență </w:t>
            </w:r>
            <w:r w:rsidRPr="005C69A0">
              <w:rPr>
                <w:rFonts w:cs="Arial"/>
                <w:color w:val="595959" w:themeColor="text1" w:themeTint="A6"/>
                <w:kern w:val="0"/>
                <w:sz w:val="16"/>
                <w:szCs w:val="16"/>
                <w:lang w:val="ro-RO"/>
              </w:rPr>
              <w:t xml:space="preserve">directă cu </w:t>
            </w:r>
            <w:r w:rsidRPr="005C69A0">
              <w:rPr>
                <w:rFonts w:cs="Arial"/>
                <w:b/>
                <w:color w:val="595959" w:themeColor="text1" w:themeTint="A6"/>
                <w:kern w:val="0"/>
                <w:sz w:val="16"/>
                <w:szCs w:val="16"/>
                <w:lang w:val="ro-RO"/>
              </w:rPr>
              <w:t>inițiativa majoră</w:t>
            </w:r>
            <w:r w:rsidR="00862A00" w:rsidRPr="005C69A0">
              <w:rPr>
                <w:rFonts w:cs="Arial"/>
                <w:b/>
                <w:color w:val="595959" w:themeColor="text1" w:themeTint="A6"/>
                <w:kern w:val="0"/>
                <w:sz w:val="16"/>
                <w:szCs w:val="16"/>
                <w:lang w:val="ro-RO"/>
              </w:rPr>
              <w:t xml:space="preserve"> a</w:t>
            </w:r>
            <w:r w:rsidRPr="005C69A0">
              <w:rPr>
                <w:rFonts w:cs="Arial"/>
                <w:color w:val="595959" w:themeColor="text1" w:themeTint="A6"/>
                <w:kern w:val="0"/>
                <w:sz w:val="16"/>
                <w:szCs w:val="16"/>
                <w:lang w:val="ro-RO"/>
              </w:rPr>
              <w:t xml:space="preserve"> </w:t>
            </w:r>
            <w:r w:rsidRPr="005C69A0">
              <w:rPr>
                <w:rFonts w:cs="Arial"/>
                <w:b/>
                <w:color w:val="595959" w:themeColor="text1" w:themeTint="A6"/>
                <w:kern w:val="0"/>
                <w:sz w:val="16"/>
                <w:szCs w:val="16"/>
                <w:lang w:val="ro-RO"/>
              </w:rPr>
              <w:t>Agend</w:t>
            </w:r>
            <w:r w:rsidR="00862A00" w:rsidRPr="005C69A0">
              <w:rPr>
                <w:rFonts w:cs="Arial"/>
                <w:b/>
                <w:color w:val="595959" w:themeColor="text1" w:themeTint="A6"/>
                <w:kern w:val="0"/>
                <w:sz w:val="16"/>
                <w:szCs w:val="16"/>
                <w:lang w:val="ro-RO"/>
              </w:rPr>
              <w:t>ei Digitale</w:t>
            </w:r>
            <w:r w:rsidR="004B4184" w:rsidRPr="005C69A0">
              <w:rPr>
                <w:rFonts w:cs="Arial"/>
                <w:color w:val="595959" w:themeColor="text1" w:themeTint="A6"/>
                <w:kern w:val="0"/>
                <w:sz w:val="16"/>
                <w:szCs w:val="16"/>
                <w:lang w:val="ro-RO"/>
              </w:rPr>
              <w:t>.</w:t>
            </w:r>
          </w:p>
        </w:tc>
      </w:tr>
      <w:tr w:rsidR="004B4184" w:rsidRPr="005C69A0" w:rsidTr="008D5605">
        <w:trPr>
          <w:cantSplit/>
          <w:trHeight w:val="294"/>
        </w:trPr>
        <w:tc>
          <w:tcPr>
            <w:tcW w:w="1535" w:type="pct"/>
            <w:shd w:val="clear" w:color="auto" w:fill="D9D9D9" w:themeFill="background1" w:themeFillShade="D9"/>
          </w:tcPr>
          <w:p w:rsidR="004B4184" w:rsidRPr="005C69A0" w:rsidRDefault="000E3840" w:rsidP="00461A71">
            <w:pPr>
              <w:keepNext/>
              <w:overflowPunct/>
              <w:spacing w:before="60" w:after="60" w:line="276" w:lineRule="auto"/>
              <w:ind w:left="284" w:hanging="284"/>
              <w:textAlignment w:val="auto"/>
              <w:rPr>
                <w:rFonts w:eastAsia="Calibri" w:cs="Arial"/>
                <w:b/>
                <w:color w:val="595959" w:themeColor="text1" w:themeTint="A6"/>
                <w:sz w:val="16"/>
                <w:szCs w:val="16"/>
                <w:lang w:val="ro-RO"/>
              </w:rPr>
            </w:pPr>
            <w:r w:rsidRPr="005C69A0">
              <w:rPr>
                <w:rFonts w:cs="Arial"/>
                <w:b/>
                <w:color w:val="595959" w:themeColor="text1" w:themeTint="A6"/>
                <w:sz w:val="16"/>
                <w:szCs w:val="16"/>
                <w:lang w:val="ro-RO"/>
              </w:rPr>
              <w:lastRenderedPageBreak/>
              <w:t>Creștere favorabilă incluziunii</w:t>
            </w:r>
            <w:r w:rsidR="004B4184" w:rsidRPr="005C69A0">
              <w:rPr>
                <w:rFonts w:cs="Arial"/>
                <w:b/>
                <w:color w:val="595959" w:themeColor="text1" w:themeTint="A6"/>
                <w:sz w:val="16"/>
                <w:szCs w:val="16"/>
                <w:lang w:val="ro-RO"/>
              </w:rPr>
              <w:t xml:space="preserve"> </w:t>
            </w:r>
          </w:p>
        </w:tc>
        <w:tc>
          <w:tcPr>
            <w:tcW w:w="1633" w:type="pct"/>
            <w:shd w:val="clear" w:color="auto" w:fill="D9D9D9" w:themeFill="background1" w:themeFillShade="D9"/>
          </w:tcPr>
          <w:p w:rsidR="004B4184" w:rsidRPr="005C69A0" w:rsidRDefault="004B4184" w:rsidP="00EE2B08">
            <w:pPr>
              <w:overflowPunct/>
              <w:spacing w:before="60" w:after="60" w:line="276" w:lineRule="auto"/>
              <w:textAlignment w:val="auto"/>
              <w:rPr>
                <w:rFonts w:eastAsia="Calibri" w:cs="Arial"/>
                <w:color w:val="595959" w:themeColor="text1" w:themeTint="A6"/>
                <w:kern w:val="0"/>
                <w:sz w:val="16"/>
                <w:szCs w:val="16"/>
                <w:lang w:val="ro-RO"/>
              </w:rPr>
            </w:pPr>
          </w:p>
        </w:tc>
        <w:tc>
          <w:tcPr>
            <w:tcW w:w="1832" w:type="pct"/>
            <w:shd w:val="clear" w:color="auto" w:fill="D9D9D9" w:themeFill="background1" w:themeFillShade="D9"/>
          </w:tcPr>
          <w:p w:rsidR="004B4184" w:rsidRPr="005C69A0" w:rsidRDefault="004B4184" w:rsidP="00EE2B08">
            <w:pPr>
              <w:overflowPunct/>
              <w:spacing w:before="60" w:after="60" w:line="276" w:lineRule="auto"/>
              <w:textAlignment w:val="auto"/>
              <w:rPr>
                <w:rFonts w:eastAsia="Calibri" w:cs="Arial"/>
                <w:b/>
                <w:color w:val="595959" w:themeColor="text1" w:themeTint="A6"/>
                <w:kern w:val="0"/>
                <w:sz w:val="16"/>
                <w:szCs w:val="16"/>
                <w:lang w:val="ro-RO"/>
              </w:rPr>
            </w:pPr>
          </w:p>
        </w:tc>
      </w:tr>
      <w:tr w:rsidR="004B4184" w:rsidRPr="005C69A0" w:rsidTr="008D5605">
        <w:trPr>
          <w:cantSplit/>
          <w:trHeight w:val="294"/>
        </w:trPr>
        <w:tc>
          <w:tcPr>
            <w:tcW w:w="1535" w:type="pct"/>
            <w:shd w:val="clear" w:color="auto" w:fill="F2F2F2" w:themeFill="background1" w:themeFillShade="F2"/>
          </w:tcPr>
          <w:p w:rsidR="004B4184" w:rsidRPr="005C69A0" w:rsidRDefault="000E3840" w:rsidP="00682BCD">
            <w:pPr>
              <w:numPr>
                <w:ilvl w:val="0"/>
                <w:numId w:val="27"/>
              </w:numPr>
              <w:overflowPunct/>
              <w:autoSpaceDE/>
              <w:autoSpaceDN/>
              <w:adjustRightInd/>
              <w:spacing w:before="60" w:after="60" w:line="276" w:lineRule="auto"/>
              <w:ind w:left="284" w:hanging="284"/>
              <w:textAlignment w:val="auto"/>
              <w:rPr>
                <w:rFonts w:cs="Arial"/>
                <w:color w:val="595959" w:themeColor="text1" w:themeTint="A6"/>
                <w:sz w:val="16"/>
                <w:szCs w:val="16"/>
                <w:lang w:val="ro-RO"/>
              </w:rPr>
            </w:pPr>
            <w:r w:rsidRPr="005C69A0">
              <w:rPr>
                <w:rFonts w:cs="Arial"/>
                <w:b/>
                <w:bCs/>
                <w:color w:val="595959" w:themeColor="text1" w:themeTint="A6"/>
                <w:sz w:val="16"/>
                <w:szCs w:val="16"/>
                <w:lang w:val="ro-RO"/>
              </w:rPr>
              <w:t>Agenda pentru noi competențe</w:t>
            </w:r>
            <w:r w:rsidR="004B4184" w:rsidRPr="005C69A0">
              <w:rPr>
                <w:rFonts w:cs="Arial"/>
                <w:b/>
                <w:bCs/>
                <w:color w:val="595959" w:themeColor="text1" w:themeTint="A6"/>
                <w:sz w:val="16"/>
                <w:szCs w:val="16"/>
                <w:lang w:val="ro-RO"/>
              </w:rPr>
              <w:t xml:space="preserve"> </w:t>
            </w:r>
            <w:r w:rsidRPr="005C69A0">
              <w:rPr>
                <w:rFonts w:cs="Arial"/>
                <w:b/>
                <w:bCs/>
                <w:color w:val="595959" w:themeColor="text1" w:themeTint="A6"/>
                <w:sz w:val="16"/>
                <w:szCs w:val="16"/>
                <w:lang w:val="ro-RO"/>
              </w:rPr>
              <w:t>și noi locuri de muncă</w:t>
            </w:r>
            <w:r w:rsidR="004B4184" w:rsidRPr="005C69A0">
              <w:rPr>
                <w:rFonts w:cs="Arial"/>
                <w:color w:val="595959" w:themeColor="text1" w:themeTint="A6"/>
                <w:sz w:val="16"/>
                <w:szCs w:val="16"/>
                <w:lang w:val="ro-RO"/>
              </w:rPr>
              <w:t xml:space="preserve">: </w:t>
            </w:r>
            <w:r w:rsidR="00B218C9" w:rsidRPr="005C69A0">
              <w:rPr>
                <w:rFonts w:cs="Arial"/>
                <w:color w:val="595959" w:themeColor="text1" w:themeTint="A6"/>
                <w:sz w:val="16"/>
                <w:szCs w:val="16"/>
                <w:lang w:val="ro-RO"/>
              </w:rPr>
              <w:t xml:space="preserve">la nivel individual </w:t>
            </w:r>
            <w:r w:rsidR="004B4184" w:rsidRPr="005C69A0">
              <w:rPr>
                <w:rFonts w:cs="Arial"/>
                <w:color w:val="595959" w:themeColor="text1" w:themeTint="A6"/>
                <w:sz w:val="16"/>
                <w:szCs w:val="16"/>
                <w:lang w:val="ro-RO"/>
              </w:rPr>
              <w:t xml:space="preserve">– </w:t>
            </w:r>
            <w:r w:rsidR="00B218C9" w:rsidRPr="005C69A0">
              <w:rPr>
                <w:rFonts w:cs="Arial"/>
                <w:color w:val="595959" w:themeColor="text1" w:themeTint="A6"/>
                <w:sz w:val="16"/>
                <w:szCs w:val="16"/>
                <w:lang w:val="ro-RO"/>
              </w:rPr>
              <w:t>sprijin pentru ca acestea să dobândească noi competențe</w:t>
            </w:r>
            <w:r w:rsidR="004B4184" w:rsidRPr="005C69A0">
              <w:rPr>
                <w:rFonts w:cs="Arial"/>
                <w:color w:val="595959" w:themeColor="text1" w:themeTint="A6"/>
                <w:sz w:val="16"/>
                <w:szCs w:val="16"/>
                <w:lang w:val="ro-RO"/>
              </w:rPr>
              <w:t xml:space="preserve">, </w:t>
            </w:r>
            <w:r w:rsidR="00B218C9" w:rsidRPr="005C69A0">
              <w:rPr>
                <w:rFonts w:cs="Arial"/>
                <w:color w:val="595959" w:themeColor="text1" w:themeTint="A6"/>
                <w:sz w:val="16"/>
                <w:szCs w:val="16"/>
                <w:lang w:val="ro-RO"/>
              </w:rPr>
              <w:t xml:space="preserve">să se </w:t>
            </w:r>
            <w:r w:rsidR="004B4184" w:rsidRPr="005C69A0">
              <w:rPr>
                <w:rFonts w:cs="Arial"/>
                <w:color w:val="595959" w:themeColor="text1" w:themeTint="A6"/>
                <w:sz w:val="16"/>
                <w:szCs w:val="16"/>
                <w:lang w:val="ro-RO"/>
              </w:rPr>
              <w:t>adapt</w:t>
            </w:r>
            <w:r w:rsidR="00B218C9" w:rsidRPr="005C69A0">
              <w:rPr>
                <w:rFonts w:cs="Arial"/>
                <w:color w:val="595959" w:themeColor="text1" w:themeTint="A6"/>
                <w:sz w:val="16"/>
                <w:szCs w:val="16"/>
                <w:lang w:val="ro-RO"/>
              </w:rPr>
              <w:t>eze la o piață a muncii aflată în continuă</w:t>
            </w:r>
            <w:r w:rsidR="00862A00" w:rsidRPr="005C69A0">
              <w:rPr>
                <w:rFonts w:cs="Arial"/>
                <w:color w:val="595959" w:themeColor="text1" w:themeTint="A6"/>
                <w:sz w:val="16"/>
                <w:szCs w:val="16"/>
                <w:lang w:val="ro-RO"/>
              </w:rPr>
              <w:t xml:space="preserve"> schimbare și pentru </w:t>
            </w:r>
            <w:r w:rsidR="005A5126">
              <w:rPr>
                <w:rFonts w:cs="Arial"/>
                <w:color w:val="595959" w:themeColor="text1" w:themeTint="A6"/>
                <w:sz w:val="16"/>
                <w:szCs w:val="16"/>
                <w:lang w:val="ro-RO"/>
              </w:rPr>
              <w:t>realiza cu succes schimbări de caroieră</w:t>
            </w:r>
            <w:r w:rsidR="004B4184" w:rsidRPr="005C69A0">
              <w:rPr>
                <w:rFonts w:cs="Arial"/>
                <w:color w:val="595959" w:themeColor="text1" w:themeTint="A6"/>
                <w:sz w:val="16"/>
                <w:szCs w:val="16"/>
                <w:lang w:val="ro-RO"/>
              </w:rPr>
              <w:t xml:space="preserve">, </w:t>
            </w:r>
            <w:r w:rsidR="00B218C9" w:rsidRPr="005C69A0">
              <w:rPr>
                <w:rFonts w:cs="Arial"/>
                <w:color w:val="595959" w:themeColor="text1" w:themeTint="A6"/>
                <w:sz w:val="16"/>
                <w:szCs w:val="16"/>
                <w:lang w:val="ro-RO"/>
              </w:rPr>
              <w:t>și</w:t>
            </w:r>
            <w:r w:rsidR="004B4184" w:rsidRPr="005C69A0">
              <w:rPr>
                <w:rFonts w:cs="Arial"/>
                <w:color w:val="595959" w:themeColor="text1" w:themeTint="A6"/>
                <w:sz w:val="16"/>
                <w:szCs w:val="16"/>
                <w:lang w:val="ro-RO"/>
              </w:rPr>
              <w:t xml:space="preserve"> colectiv – moderni</w:t>
            </w:r>
            <w:r w:rsidR="00B218C9" w:rsidRPr="005C69A0">
              <w:rPr>
                <w:rFonts w:cs="Arial"/>
                <w:color w:val="595959" w:themeColor="text1" w:themeTint="A6"/>
                <w:sz w:val="16"/>
                <w:szCs w:val="16"/>
                <w:lang w:val="ro-RO"/>
              </w:rPr>
              <w:t>zarea piețelor muncii pentru a spori gradul de ocupare a forței de muncă</w:t>
            </w:r>
            <w:r w:rsidR="004B4184" w:rsidRPr="005C69A0">
              <w:rPr>
                <w:rFonts w:cs="Arial"/>
                <w:color w:val="595959" w:themeColor="text1" w:themeTint="A6"/>
                <w:sz w:val="16"/>
                <w:szCs w:val="16"/>
                <w:lang w:val="ro-RO"/>
              </w:rPr>
              <w:t xml:space="preserve">, </w:t>
            </w:r>
            <w:r w:rsidR="00B218C9" w:rsidRPr="005C69A0">
              <w:rPr>
                <w:rFonts w:cs="Arial"/>
                <w:color w:val="595959" w:themeColor="text1" w:themeTint="A6"/>
                <w:sz w:val="16"/>
                <w:szCs w:val="16"/>
                <w:lang w:val="ro-RO"/>
              </w:rPr>
              <w:t xml:space="preserve">pentru </w:t>
            </w:r>
            <w:r w:rsidR="004B4184" w:rsidRPr="005C69A0">
              <w:rPr>
                <w:rFonts w:cs="Arial"/>
                <w:color w:val="595959" w:themeColor="text1" w:themeTint="A6"/>
                <w:sz w:val="16"/>
                <w:szCs w:val="16"/>
                <w:lang w:val="ro-RO"/>
              </w:rPr>
              <w:t>reduce</w:t>
            </w:r>
            <w:r w:rsidR="00B218C9" w:rsidRPr="005C69A0">
              <w:rPr>
                <w:rFonts w:cs="Arial"/>
                <w:color w:val="595959" w:themeColor="text1" w:themeTint="A6"/>
                <w:sz w:val="16"/>
                <w:szCs w:val="16"/>
                <w:lang w:val="ro-RO"/>
              </w:rPr>
              <w:t>rea</w:t>
            </w:r>
            <w:r w:rsidR="004B4184" w:rsidRPr="005C69A0">
              <w:rPr>
                <w:rFonts w:cs="Arial"/>
                <w:color w:val="595959" w:themeColor="text1" w:themeTint="A6"/>
                <w:sz w:val="16"/>
                <w:szCs w:val="16"/>
                <w:lang w:val="ro-RO"/>
              </w:rPr>
              <w:t xml:space="preserve"> </w:t>
            </w:r>
            <w:r w:rsidR="00B218C9" w:rsidRPr="005C69A0">
              <w:rPr>
                <w:rFonts w:cs="Arial"/>
                <w:color w:val="595959" w:themeColor="text1" w:themeTint="A6"/>
                <w:sz w:val="16"/>
                <w:szCs w:val="16"/>
                <w:lang w:val="ro-RO"/>
              </w:rPr>
              <w:t>șomajului</w:t>
            </w:r>
            <w:r w:rsidR="004B4184" w:rsidRPr="005C69A0">
              <w:rPr>
                <w:rFonts w:cs="Arial"/>
                <w:color w:val="595959" w:themeColor="text1" w:themeTint="A6"/>
                <w:sz w:val="16"/>
                <w:szCs w:val="16"/>
                <w:lang w:val="ro-RO"/>
              </w:rPr>
              <w:t xml:space="preserve">, </w:t>
            </w:r>
            <w:r w:rsidR="00682BCD">
              <w:rPr>
                <w:rFonts w:cs="Arial"/>
                <w:color w:val="595959" w:themeColor="text1" w:themeTint="A6"/>
                <w:sz w:val="16"/>
                <w:szCs w:val="16"/>
                <w:lang w:val="ro-RO"/>
              </w:rPr>
              <w:t>creșterea</w:t>
            </w:r>
            <w:r w:rsidR="00682BCD" w:rsidRPr="005C69A0">
              <w:rPr>
                <w:rFonts w:cs="Arial"/>
                <w:color w:val="595959" w:themeColor="text1" w:themeTint="A6"/>
                <w:sz w:val="16"/>
                <w:szCs w:val="16"/>
                <w:lang w:val="ro-RO"/>
              </w:rPr>
              <w:t xml:space="preserve"> </w:t>
            </w:r>
            <w:r w:rsidR="00B218C9" w:rsidRPr="005C69A0">
              <w:rPr>
                <w:rFonts w:cs="Arial"/>
                <w:color w:val="595959" w:themeColor="text1" w:themeTint="A6"/>
                <w:sz w:val="16"/>
                <w:szCs w:val="16"/>
                <w:lang w:val="ro-RO"/>
              </w:rPr>
              <w:t xml:space="preserve">productivității muncii și asigurarea durabilității modelelor sociale </w:t>
            </w:r>
          </w:p>
        </w:tc>
        <w:tc>
          <w:tcPr>
            <w:tcW w:w="1633" w:type="pct"/>
          </w:tcPr>
          <w:p w:rsidR="004B4184" w:rsidRPr="005C69A0" w:rsidRDefault="004B4184" w:rsidP="00E97622">
            <w:pPr>
              <w:overflowPunct/>
              <w:spacing w:before="60" w:after="60" w:line="276" w:lineRule="auto"/>
              <w:textAlignment w:val="auto"/>
              <w:rPr>
                <w:rFonts w:eastAsia="Calibri" w:cs="Arial"/>
                <w:color w:val="595959" w:themeColor="text1" w:themeTint="A6"/>
                <w:kern w:val="0"/>
                <w:sz w:val="16"/>
                <w:szCs w:val="16"/>
                <w:lang w:val="ro-RO"/>
              </w:rPr>
            </w:pPr>
            <w:r w:rsidRPr="005C69A0">
              <w:rPr>
                <w:rFonts w:cs="Arial"/>
                <w:color w:val="595959" w:themeColor="text1" w:themeTint="A6"/>
                <w:kern w:val="0"/>
                <w:sz w:val="16"/>
                <w:szCs w:val="16"/>
                <w:lang w:val="ro-RO"/>
              </w:rPr>
              <w:t>O</w:t>
            </w:r>
            <w:r w:rsidR="00E97622" w:rsidRPr="005C69A0">
              <w:rPr>
                <w:rFonts w:cs="Arial"/>
                <w:color w:val="595959" w:themeColor="text1" w:themeTint="A6"/>
                <w:kern w:val="0"/>
                <w:sz w:val="16"/>
                <w:szCs w:val="16"/>
                <w:lang w:val="ro-RO"/>
              </w:rPr>
              <w:t>S</w:t>
            </w:r>
            <w:r w:rsidRPr="005C69A0">
              <w:rPr>
                <w:rFonts w:cs="Arial"/>
                <w:color w:val="595959" w:themeColor="text1" w:themeTint="A6"/>
                <w:kern w:val="0"/>
                <w:sz w:val="16"/>
                <w:szCs w:val="16"/>
                <w:lang w:val="ro-RO"/>
              </w:rPr>
              <w:t xml:space="preserve"> 3.1: </w:t>
            </w:r>
            <w:r w:rsidR="00E97622" w:rsidRPr="005C69A0">
              <w:rPr>
                <w:rFonts w:cs="Arial"/>
                <w:color w:val="595959" w:themeColor="text1" w:themeTint="A6"/>
                <w:kern w:val="0"/>
                <w:sz w:val="16"/>
                <w:szCs w:val="16"/>
                <w:lang w:val="ro-RO"/>
              </w:rPr>
              <w:t>Dezvoltarea unei politici îmbunătățite a managementului resurselor umane care să asigure stabilitatea, calificarea și motivarea adecvată a personalului care lucrează în cadrul sistemului de coordonare, gestionare și control al FESI</w:t>
            </w:r>
          </w:p>
        </w:tc>
        <w:tc>
          <w:tcPr>
            <w:tcW w:w="1832" w:type="pct"/>
          </w:tcPr>
          <w:p w:rsidR="004B4184" w:rsidRPr="005C69A0" w:rsidRDefault="005C1F09" w:rsidP="00EE2B08">
            <w:pPr>
              <w:overflowPunct/>
              <w:spacing w:before="60" w:after="60" w:line="276" w:lineRule="auto"/>
              <w:textAlignment w:val="auto"/>
              <w:rPr>
                <w:rFonts w:cs="Arial"/>
                <w:b/>
                <w:color w:val="595959" w:themeColor="text1" w:themeTint="A6"/>
                <w:kern w:val="0"/>
                <w:sz w:val="16"/>
                <w:szCs w:val="16"/>
                <w:lang w:val="ro-RO"/>
              </w:rPr>
            </w:pPr>
            <w:r w:rsidRPr="005C69A0">
              <w:rPr>
                <w:rFonts w:cs="Arial"/>
                <w:b/>
                <w:color w:val="595959" w:themeColor="text1" w:themeTint="A6"/>
                <w:kern w:val="0"/>
                <w:sz w:val="16"/>
                <w:szCs w:val="16"/>
                <w:lang w:val="ro-RO"/>
              </w:rPr>
              <w:t>DA</w:t>
            </w:r>
          </w:p>
          <w:p w:rsidR="008A1CFC" w:rsidRPr="005C69A0" w:rsidRDefault="00E97622" w:rsidP="00E97622">
            <w:pPr>
              <w:overflowPunct/>
              <w:autoSpaceDE/>
              <w:autoSpaceDN/>
              <w:adjustRightInd/>
              <w:spacing w:before="60" w:after="60" w:line="276" w:lineRule="auto"/>
              <w:contextualSpacing/>
              <w:textAlignment w:val="auto"/>
              <w:rPr>
                <w:rFonts w:cs="Arial"/>
                <w:color w:val="595959" w:themeColor="text1" w:themeTint="A6"/>
                <w:kern w:val="0"/>
                <w:sz w:val="16"/>
                <w:szCs w:val="16"/>
                <w:lang w:val="ro-RO"/>
              </w:rPr>
            </w:pPr>
            <w:r w:rsidRPr="005C69A0">
              <w:rPr>
                <w:rFonts w:cs="Arial"/>
                <w:color w:val="595959" w:themeColor="text1" w:themeTint="A6"/>
                <w:kern w:val="0"/>
                <w:sz w:val="16"/>
                <w:szCs w:val="16"/>
                <w:lang w:val="ro-RO"/>
              </w:rPr>
              <w:t>Două acțiuni ale acestui</w:t>
            </w:r>
            <w:r w:rsidR="004B4184" w:rsidRPr="005C69A0">
              <w:rPr>
                <w:rFonts w:cs="Arial"/>
                <w:color w:val="595959" w:themeColor="text1" w:themeTint="A6"/>
                <w:kern w:val="0"/>
                <w:sz w:val="16"/>
                <w:szCs w:val="16"/>
                <w:lang w:val="ro-RO"/>
              </w:rPr>
              <w:t xml:space="preserve"> </w:t>
            </w:r>
            <w:r w:rsidR="009B1351" w:rsidRPr="005C69A0">
              <w:rPr>
                <w:rFonts w:cs="Arial"/>
                <w:b/>
                <w:color w:val="595959" w:themeColor="text1" w:themeTint="A6"/>
                <w:kern w:val="0"/>
                <w:sz w:val="16"/>
                <w:szCs w:val="16"/>
                <w:lang w:val="ro-RO"/>
              </w:rPr>
              <w:t>obiectiv specific</w:t>
            </w:r>
            <w:r w:rsidR="004B4184" w:rsidRPr="005C69A0">
              <w:rPr>
                <w:rFonts w:cs="Arial"/>
                <w:color w:val="595959" w:themeColor="text1" w:themeTint="A6"/>
                <w:kern w:val="0"/>
                <w:sz w:val="16"/>
                <w:szCs w:val="16"/>
                <w:lang w:val="ro-RO"/>
              </w:rPr>
              <w:t xml:space="preserve">, 3.1.1. </w:t>
            </w:r>
            <w:r w:rsidRPr="005C69A0">
              <w:rPr>
                <w:rFonts w:cs="Arial"/>
                <w:i/>
                <w:color w:val="595959" w:themeColor="text1" w:themeTint="A6"/>
                <w:kern w:val="0"/>
                <w:sz w:val="16"/>
                <w:szCs w:val="16"/>
                <w:lang w:val="ro-RO"/>
              </w:rPr>
              <w:t>Implementarea unei politici orizontale de resurse umane şi a dezvoltării capacităţii manageriale pentru sistemul de coordonare, gestionare și control al FESI</w:t>
            </w:r>
            <w:r w:rsidR="008A1CFC" w:rsidRPr="005C69A0">
              <w:rPr>
                <w:rFonts w:cs="Arial"/>
                <w:color w:val="595959" w:themeColor="text1" w:themeTint="A6"/>
                <w:kern w:val="0"/>
                <w:sz w:val="16"/>
                <w:szCs w:val="16"/>
                <w:lang w:val="ro-RO"/>
              </w:rPr>
              <w:t xml:space="preserve">, </w:t>
            </w:r>
            <w:r w:rsidRPr="005C69A0">
              <w:rPr>
                <w:rFonts w:cs="Arial"/>
                <w:color w:val="595959" w:themeColor="text1" w:themeTint="A6"/>
                <w:kern w:val="0"/>
                <w:sz w:val="16"/>
                <w:szCs w:val="16"/>
                <w:lang w:val="ro-RO"/>
              </w:rPr>
              <w:t>și</w:t>
            </w:r>
            <w:r w:rsidR="004B4184" w:rsidRPr="005C69A0">
              <w:rPr>
                <w:rFonts w:cs="Arial"/>
                <w:color w:val="595959" w:themeColor="text1" w:themeTint="A6"/>
                <w:kern w:val="0"/>
                <w:sz w:val="16"/>
                <w:szCs w:val="16"/>
                <w:lang w:val="ro-RO"/>
              </w:rPr>
              <w:t xml:space="preserve"> </w:t>
            </w:r>
          </w:p>
          <w:p w:rsidR="004B4184" w:rsidRPr="005C69A0" w:rsidRDefault="004B4184" w:rsidP="00862A00">
            <w:pPr>
              <w:overflowPunct/>
              <w:autoSpaceDE/>
              <w:autoSpaceDN/>
              <w:adjustRightInd/>
              <w:spacing w:before="60" w:after="60" w:line="276" w:lineRule="auto"/>
              <w:contextualSpacing/>
              <w:textAlignment w:val="auto"/>
              <w:rPr>
                <w:rFonts w:cs="Arial"/>
                <w:b/>
                <w:color w:val="595959" w:themeColor="text1" w:themeTint="A6"/>
                <w:sz w:val="16"/>
                <w:szCs w:val="16"/>
                <w:lang w:val="ro-RO"/>
              </w:rPr>
            </w:pPr>
            <w:r w:rsidRPr="005C69A0">
              <w:rPr>
                <w:rFonts w:cs="Arial"/>
                <w:color w:val="595959" w:themeColor="text1" w:themeTint="A6"/>
                <w:kern w:val="0"/>
                <w:sz w:val="16"/>
                <w:szCs w:val="16"/>
                <w:lang w:val="ro-RO"/>
              </w:rPr>
              <w:t>3.</w:t>
            </w:r>
            <w:r w:rsidR="007C3246" w:rsidRPr="005C69A0">
              <w:rPr>
                <w:rFonts w:cs="Arial"/>
                <w:color w:val="595959" w:themeColor="text1" w:themeTint="A6"/>
                <w:kern w:val="0"/>
                <w:sz w:val="16"/>
                <w:szCs w:val="16"/>
                <w:lang w:val="ro-RO"/>
              </w:rPr>
              <w:t>1</w:t>
            </w:r>
            <w:r w:rsidRPr="005C69A0">
              <w:rPr>
                <w:rFonts w:cs="Arial"/>
                <w:color w:val="595959" w:themeColor="text1" w:themeTint="A6"/>
                <w:kern w:val="0"/>
                <w:sz w:val="16"/>
                <w:szCs w:val="16"/>
                <w:lang w:val="ro-RO"/>
              </w:rPr>
              <w:t>.</w:t>
            </w:r>
            <w:r w:rsidR="007C3246" w:rsidRPr="005C69A0">
              <w:rPr>
                <w:rFonts w:cs="Arial"/>
                <w:color w:val="595959" w:themeColor="text1" w:themeTint="A6"/>
                <w:kern w:val="0"/>
                <w:sz w:val="16"/>
                <w:szCs w:val="16"/>
                <w:lang w:val="ro-RO"/>
              </w:rPr>
              <w:t>2</w:t>
            </w:r>
            <w:r w:rsidRPr="005C69A0">
              <w:rPr>
                <w:rFonts w:cs="Arial"/>
                <w:color w:val="595959" w:themeColor="text1" w:themeTint="A6"/>
                <w:kern w:val="0"/>
                <w:sz w:val="16"/>
                <w:szCs w:val="16"/>
                <w:lang w:val="ro-RO"/>
              </w:rPr>
              <w:t xml:space="preserve">. </w:t>
            </w:r>
            <w:r w:rsidR="00E97622" w:rsidRPr="005C69A0">
              <w:rPr>
                <w:rFonts w:cs="Arial"/>
                <w:i/>
                <w:color w:val="595959" w:themeColor="text1" w:themeTint="A6"/>
                <w:kern w:val="0"/>
                <w:sz w:val="16"/>
                <w:szCs w:val="16"/>
                <w:lang w:val="ro-RO"/>
              </w:rPr>
              <w:t>Asigurarea resurselor financiare pentru remunerarea personalului din sistemul de coordonare și control al FESI și din sistemul de management al</w:t>
            </w:r>
            <w:r w:rsidR="00862A00" w:rsidRPr="005C69A0">
              <w:rPr>
                <w:rFonts w:cs="Arial"/>
                <w:i/>
                <w:color w:val="595959" w:themeColor="text1" w:themeTint="A6"/>
                <w:kern w:val="0"/>
                <w:sz w:val="16"/>
                <w:szCs w:val="16"/>
                <w:lang w:val="ro-RO"/>
              </w:rPr>
              <w:t xml:space="preserve"> </w:t>
            </w:r>
            <w:r w:rsidR="00E97622" w:rsidRPr="005C69A0">
              <w:rPr>
                <w:rFonts w:cs="Arial"/>
                <w:i/>
                <w:color w:val="595959" w:themeColor="text1" w:themeTint="A6"/>
                <w:kern w:val="0"/>
                <w:sz w:val="16"/>
                <w:szCs w:val="16"/>
                <w:lang w:val="ro-RO"/>
              </w:rPr>
              <w:t xml:space="preserve">POAT, POIM, POC și PO CTE sunt </w:t>
            </w:r>
            <w:r w:rsidRPr="005C69A0">
              <w:rPr>
                <w:rFonts w:cs="Arial"/>
                <w:b/>
                <w:color w:val="595959" w:themeColor="text1" w:themeTint="A6"/>
                <w:kern w:val="0"/>
                <w:sz w:val="16"/>
                <w:szCs w:val="16"/>
                <w:lang w:val="ro-RO"/>
              </w:rPr>
              <w:t>co</w:t>
            </w:r>
            <w:r w:rsidR="00E97622" w:rsidRPr="005C69A0">
              <w:rPr>
                <w:rFonts w:cs="Arial"/>
                <w:b/>
                <w:color w:val="595959" w:themeColor="text1" w:themeTint="A6"/>
                <w:kern w:val="0"/>
                <w:sz w:val="16"/>
                <w:szCs w:val="16"/>
                <w:lang w:val="ro-RO"/>
              </w:rPr>
              <w:t xml:space="preserve">erente cu Agenda </w:t>
            </w:r>
            <w:r w:rsidRPr="005C69A0">
              <w:rPr>
                <w:rFonts w:cs="Arial"/>
                <w:b/>
                <w:color w:val="595959" w:themeColor="text1" w:themeTint="A6"/>
                <w:kern w:val="0"/>
                <w:sz w:val="16"/>
                <w:szCs w:val="16"/>
                <w:lang w:val="ro-RO"/>
              </w:rPr>
              <w:t>E</w:t>
            </w:r>
            <w:r w:rsidR="00E97622" w:rsidRPr="005C69A0">
              <w:rPr>
                <w:rFonts w:cs="Arial"/>
                <w:b/>
                <w:color w:val="595959" w:themeColor="text1" w:themeTint="A6"/>
                <w:kern w:val="0"/>
                <w:sz w:val="16"/>
                <w:szCs w:val="16"/>
                <w:lang w:val="ro-RO"/>
              </w:rPr>
              <w:t>uropa</w:t>
            </w:r>
            <w:r w:rsidRPr="005C69A0">
              <w:rPr>
                <w:rFonts w:cs="Arial"/>
                <w:b/>
                <w:color w:val="595959" w:themeColor="text1" w:themeTint="A6"/>
                <w:kern w:val="0"/>
                <w:sz w:val="16"/>
                <w:szCs w:val="16"/>
                <w:lang w:val="ro-RO"/>
              </w:rPr>
              <w:t xml:space="preserve"> 2020</w:t>
            </w:r>
            <w:r w:rsidRPr="005C69A0">
              <w:rPr>
                <w:rFonts w:cs="Arial"/>
                <w:color w:val="595959" w:themeColor="text1" w:themeTint="A6"/>
                <w:kern w:val="0"/>
                <w:sz w:val="16"/>
                <w:szCs w:val="16"/>
                <w:lang w:val="ro-RO"/>
              </w:rPr>
              <w:t xml:space="preserve"> </w:t>
            </w:r>
            <w:r w:rsidR="00E97622" w:rsidRPr="005C69A0">
              <w:rPr>
                <w:rFonts w:cs="Arial"/>
                <w:color w:val="595959" w:themeColor="text1" w:themeTint="A6"/>
                <w:kern w:val="0"/>
                <w:sz w:val="16"/>
                <w:szCs w:val="16"/>
                <w:lang w:val="ro-RO"/>
              </w:rPr>
              <w:t>pentru inițiativa majoră noi competențe și noi locuri de muncă</w:t>
            </w:r>
          </w:p>
        </w:tc>
      </w:tr>
    </w:tbl>
    <w:p w:rsidR="00EF37F6" w:rsidRPr="005C69A0" w:rsidRDefault="00EF37F6" w:rsidP="00EE2B08">
      <w:pPr>
        <w:widowControl w:val="0"/>
        <w:overflowPunct/>
        <w:spacing w:after="0" w:line="276" w:lineRule="auto"/>
        <w:contextualSpacing/>
        <w:textAlignment w:val="auto"/>
        <w:rPr>
          <w:rFonts w:cs="Arial"/>
          <w:b/>
          <w:i/>
          <w:iCs/>
          <w:color w:val="595959" w:themeColor="text1" w:themeTint="A6"/>
          <w:kern w:val="0"/>
          <w:sz w:val="22"/>
          <w:lang w:val="ro-RO"/>
        </w:rPr>
      </w:pPr>
    </w:p>
    <w:p w:rsidR="00B81858" w:rsidRPr="005C69A0" w:rsidRDefault="004E03FF" w:rsidP="00EE2B08">
      <w:pPr>
        <w:spacing w:line="276" w:lineRule="auto"/>
        <w:rPr>
          <w:rFonts w:cs="Arial"/>
          <w:b/>
          <w:i/>
          <w:color w:val="595959" w:themeColor="text1" w:themeTint="A6"/>
          <w:sz w:val="22"/>
          <w:szCs w:val="22"/>
          <w:lang w:val="ro-RO"/>
        </w:rPr>
      </w:pPr>
      <w:r w:rsidRPr="005C69A0">
        <w:rPr>
          <w:rFonts w:cs="Arial"/>
          <w:b/>
          <w:i/>
          <w:color w:val="595959" w:themeColor="text1" w:themeTint="A6"/>
          <w:sz w:val="22"/>
          <w:szCs w:val="22"/>
          <w:lang w:val="ro-RO"/>
        </w:rPr>
        <w:t>C</w:t>
      </w:r>
      <w:r w:rsidR="00E97622" w:rsidRPr="005C69A0">
        <w:rPr>
          <w:rFonts w:cs="Arial"/>
          <w:b/>
          <w:i/>
          <w:color w:val="595959" w:themeColor="text1" w:themeTint="A6"/>
          <w:sz w:val="22"/>
          <w:szCs w:val="22"/>
          <w:lang w:val="ro-RO"/>
        </w:rPr>
        <w:t xml:space="preserve">oerența cu Cadrul </w:t>
      </w:r>
      <w:r w:rsidR="00B81858" w:rsidRPr="005C69A0">
        <w:rPr>
          <w:rFonts w:cs="Arial"/>
          <w:b/>
          <w:i/>
          <w:color w:val="595959" w:themeColor="text1" w:themeTint="A6"/>
          <w:sz w:val="22"/>
          <w:szCs w:val="22"/>
          <w:lang w:val="ro-RO"/>
        </w:rPr>
        <w:t xml:space="preserve">Strategic </w:t>
      </w:r>
      <w:r w:rsidR="00E97622" w:rsidRPr="005C69A0">
        <w:rPr>
          <w:rFonts w:cs="Arial"/>
          <w:b/>
          <w:i/>
          <w:color w:val="595959" w:themeColor="text1" w:themeTint="A6"/>
          <w:sz w:val="22"/>
          <w:szCs w:val="22"/>
          <w:lang w:val="ro-RO"/>
        </w:rPr>
        <w:t>Comun</w:t>
      </w:r>
    </w:p>
    <w:p w:rsidR="00837A03" w:rsidRPr="005C69A0" w:rsidRDefault="005C5841" w:rsidP="00EE2B08">
      <w:pPr>
        <w:widowControl w:val="0"/>
        <w:overflowPunct/>
        <w:spacing w:line="276" w:lineRule="auto"/>
        <w:textAlignment w:val="auto"/>
        <w:rPr>
          <w:rFonts w:cs="Arial"/>
          <w:iCs/>
          <w:color w:val="595959" w:themeColor="text1" w:themeTint="A6"/>
          <w:kern w:val="0"/>
          <w:lang w:val="ro-RO"/>
        </w:rPr>
      </w:pPr>
      <w:r w:rsidRPr="005C69A0">
        <w:rPr>
          <w:rFonts w:cs="Arial"/>
          <w:iCs/>
          <w:color w:val="595959" w:themeColor="text1" w:themeTint="A6"/>
          <w:kern w:val="0"/>
          <w:lang w:val="ro-RO"/>
        </w:rPr>
        <w:t>POAT</w:t>
      </w:r>
      <w:r w:rsidR="002359F9" w:rsidRPr="005C69A0">
        <w:rPr>
          <w:rFonts w:cs="Arial"/>
          <w:iCs/>
          <w:color w:val="595959" w:themeColor="text1" w:themeTint="A6"/>
          <w:kern w:val="0"/>
          <w:lang w:val="ro-RO"/>
        </w:rPr>
        <w:t xml:space="preserve"> </w:t>
      </w:r>
      <w:r w:rsidR="00E97622" w:rsidRPr="005C69A0">
        <w:rPr>
          <w:rFonts w:cs="Arial"/>
          <w:iCs/>
          <w:color w:val="595959" w:themeColor="text1" w:themeTint="A6"/>
          <w:kern w:val="0"/>
          <w:lang w:val="ro-RO"/>
        </w:rPr>
        <w:t xml:space="preserve">este coerent cu </w:t>
      </w:r>
      <w:r w:rsidR="00837A03" w:rsidRPr="005C69A0">
        <w:rPr>
          <w:rFonts w:cs="Arial"/>
          <w:b/>
          <w:iCs/>
          <w:color w:val="595959" w:themeColor="text1" w:themeTint="A6"/>
          <w:kern w:val="0"/>
          <w:lang w:val="ro-RO"/>
        </w:rPr>
        <w:t>Ob</w:t>
      </w:r>
      <w:r w:rsidR="00E97622" w:rsidRPr="005C69A0">
        <w:rPr>
          <w:rFonts w:cs="Arial"/>
          <w:b/>
          <w:iCs/>
          <w:color w:val="595959" w:themeColor="text1" w:themeTint="A6"/>
          <w:kern w:val="0"/>
          <w:lang w:val="ro-RO"/>
        </w:rPr>
        <w:t>i</w:t>
      </w:r>
      <w:r w:rsidR="00837A03" w:rsidRPr="005C69A0">
        <w:rPr>
          <w:rFonts w:cs="Arial"/>
          <w:b/>
          <w:iCs/>
          <w:color w:val="595959" w:themeColor="text1" w:themeTint="A6"/>
          <w:kern w:val="0"/>
          <w:lang w:val="ro-RO"/>
        </w:rPr>
        <w:t>ectiv</w:t>
      </w:r>
      <w:r w:rsidR="00E97622" w:rsidRPr="005C69A0">
        <w:rPr>
          <w:rFonts w:cs="Arial"/>
          <w:b/>
          <w:iCs/>
          <w:color w:val="595959" w:themeColor="text1" w:themeTint="A6"/>
          <w:kern w:val="0"/>
          <w:lang w:val="ro-RO"/>
        </w:rPr>
        <w:t xml:space="preserve">ul Tematic </w:t>
      </w:r>
      <w:r w:rsidR="00837A03" w:rsidRPr="005C69A0">
        <w:rPr>
          <w:rFonts w:cs="Arial"/>
          <w:b/>
          <w:iCs/>
          <w:color w:val="595959" w:themeColor="text1" w:themeTint="A6"/>
          <w:kern w:val="0"/>
          <w:lang w:val="ro-RO"/>
        </w:rPr>
        <w:t xml:space="preserve">11 </w:t>
      </w:r>
      <w:r w:rsidR="00E97622" w:rsidRPr="005C69A0">
        <w:rPr>
          <w:rFonts w:cs="Arial"/>
          <w:iCs/>
          <w:color w:val="595959" w:themeColor="text1" w:themeTint="A6"/>
          <w:kern w:val="0"/>
          <w:lang w:val="ro-RO"/>
        </w:rPr>
        <w:t>din</w:t>
      </w:r>
      <w:r w:rsidR="00837A03" w:rsidRPr="005C69A0">
        <w:rPr>
          <w:rFonts w:cs="Arial"/>
          <w:b/>
          <w:iCs/>
          <w:color w:val="595959" w:themeColor="text1" w:themeTint="A6"/>
          <w:kern w:val="0"/>
          <w:lang w:val="ro-RO"/>
        </w:rPr>
        <w:t xml:space="preserve"> </w:t>
      </w:r>
      <w:r w:rsidR="002359F9" w:rsidRPr="005C69A0">
        <w:rPr>
          <w:rFonts w:cs="Arial"/>
          <w:iCs/>
          <w:color w:val="595959" w:themeColor="text1" w:themeTint="A6"/>
          <w:kern w:val="0"/>
          <w:lang w:val="ro-RO"/>
        </w:rPr>
        <w:t>C</w:t>
      </w:r>
      <w:r w:rsidR="00D165A7" w:rsidRPr="005C69A0">
        <w:rPr>
          <w:rFonts w:cs="Arial"/>
          <w:iCs/>
          <w:color w:val="595959" w:themeColor="text1" w:themeTint="A6"/>
          <w:kern w:val="0"/>
          <w:lang w:val="ro-RO"/>
        </w:rPr>
        <w:t xml:space="preserve">adrul </w:t>
      </w:r>
      <w:r w:rsidR="002359F9" w:rsidRPr="005C69A0">
        <w:rPr>
          <w:rFonts w:cs="Arial"/>
          <w:iCs/>
          <w:color w:val="595959" w:themeColor="text1" w:themeTint="A6"/>
          <w:kern w:val="0"/>
          <w:lang w:val="ro-RO"/>
        </w:rPr>
        <w:t xml:space="preserve">Strategic </w:t>
      </w:r>
      <w:r w:rsidR="00D165A7" w:rsidRPr="005C69A0">
        <w:rPr>
          <w:rFonts w:cs="Arial"/>
          <w:iCs/>
          <w:color w:val="595959" w:themeColor="text1" w:themeTint="A6"/>
          <w:kern w:val="0"/>
          <w:lang w:val="ro-RO"/>
        </w:rPr>
        <w:t xml:space="preserve">Comun </w:t>
      </w:r>
      <w:r w:rsidR="00837A03" w:rsidRPr="005C69A0">
        <w:rPr>
          <w:rFonts w:cs="Arial"/>
          <w:iCs/>
          <w:color w:val="595959" w:themeColor="text1" w:themeTint="A6"/>
          <w:kern w:val="0"/>
          <w:lang w:val="ro-RO"/>
        </w:rPr>
        <w:t>“</w:t>
      </w:r>
      <w:r w:rsidR="00D165A7" w:rsidRPr="005C69A0">
        <w:rPr>
          <w:rFonts w:cs="Arial"/>
          <w:i/>
          <w:iCs/>
          <w:color w:val="595959" w:themeColor="text1" w:themeTint="A6"/>
          <w:kern w:val="0"/>
          <w:lang w:val="ro-RO"/>
        </w:rPr>
        <w:t>Consolidarea capacității instituționale a autorităților publice și factorilor interesați și o administrație publică eficace</w:t>
      </w:r>
      <w:r w:rsidR="00837A03" w:rsidRPr="005C69A0">
        <w:rPr>
          <w:rFonts w:cs="Arial"/>
          <w:i/>
          <w:iCs/>
          <w:color w:val="595959" w:themeColor="text1" w:themeTint="A6"/>
          <w:kern w:val="0"/>
          <w:lang w:val="ro-RO"/>
        </w:rPr>
        <w:t>”.</w:t>
      </w:r>
      <w:r w:rsidR="002359F9" w:rsidRPr="005C69A0">
        <w:rPr>
          <w:rFonts w:cs="Arial"/>
          <w:i/>
          <w:iCs/>
          <w:color w:val="595959" w:themeColor="text1" w:themeTint="A6"/>
          <w:kern w:val="0"/>
          <w:lang w:val="ro-RO"/>
        </w:rPr>
        <w:t xml:space="preserve"> </w:t>
      </w:r>
      <w:r w:rsidR="00D165A7" w:rsidRPr="005C69A0">
        <w:rPr>
          <w:rFonts w:cs="Arial"/>
          <w:iCs/>
          <w:color w:val="595959" w:themeColor="text1" w:themeTint="A6"/>
          <w:kern w:val="0"/>
          <w:lang w:val="ro-RO"/>
        </w:rPr>
        <w:t>Mai exact, coerența face referire la acțiunile ce vizează consolidarea capacității instituționale și a efi</w:t>
      </w:r>
      <w:r w:rsidR="00026DEF" w:rsidRPr="005C69A0">
        <w:rPr>
          <w:rFonts w:cs="Arial"/>
          <w:iCs/>
          <w:color w:val="595959" w:themeColor="text1" w:themeTint="A6"/>
          <w:kern w:val="0"/>
          <w:lang w:val="ro-RO"/>
        </w:rPr>
        <w:t>cienț</w:t>
      </w:r>
      <w:r w:rsidR="00862A00" w:rsidRPr="005C69A0">
        <w:rPr>
          <w:rFonts w:cs="Arial"/>
          <w:iCs/>
          <w:color w:val="595959" w:themeColor="text1" w:themeTint="A6"/>
          <w:kern w:val="0"/>
          <w:lang w:val="ro-RO"/>
        </w:rPr>
        <w:t>ei</w:t>
      </w:r>
      <w:r w:rsidR="00D165A7" w:rsidRPr="005C69A0">
        <w:rPr>
          <w:rFonts w:cs="Arial"/>
          <w:iCs/>
          <w:color w:val="595959" w:themeColor="text1" w:themeTint="A6"/>
          <w:kern w:val="0"/>
          <w:lang w:val="ro-RO"/>
        </w:rPr>
        <w:t xml:space="preserve"> administrațiilor publice și serviciilor publice privind implementarea FEDR</w:t>
      </w:r>
      <w:r w:rsidR="002359F9" w:rsidRPr="005C69A0">
        <w:rPr>
          <w:rFonts w:cs="Arial"/>
          <w:iCs/>
          <w:color w:val="595959" w:themeColor="text1" w:themeTint="A6"/>
          <w:kern w:val="0"/>
          <w:lang w:val="ro-RO"/>
        </w:rPr>
        <w:t xml:space="preserve">. </w:t>
      </w:r>
    </w:p>
    <w:p w:rsidR="002359F9" w:rsidRPr="005C69A0" w:rsidRDefault="002359F9" w:rsidP="00EE2B08">
      <w:pPr>
        <w:widowControl w:val="0"/>
        <w:overflowPunct/>
        <w:spacing w:line="276" w:lineRule="auto"/>
        <w:textAlignment w:val="auto"/>
        <w:rPr>
          <w:rFonts w:cs="Arial"/>
          <w:iCs/>
          <w:color w:val="595959" w:themeColor="text1" w:themeTint="A6"/>
          <w:kern w:val="0"/>
          <w:lang w:val="ro-RO"/>
        </w:rPr>
      </w:pPr>
      <w:r w:rsidRPr="005C69A0">
        <w:rPr>
          <w:rFonts w:cs="Arial"/>
          <w:b/>
          <w:iCs/>
          <w:color w:val="595959" w:themeColor="text1" w:themeTint="A6"/>
          <w:kern w:val="0"/>
          <w:lang w:val="ro-RO"/>
        </w:rPr>
        <w:t>Co</w:t>
      </w:r>
      <w:r w:rsidR="00D165A7" w:rsidRPr="005C69A0">
        <w:rPr>
          <w:rFonts w:cs="Arial"/>
          <w:b/>
          <w:iCs/>
          <w:color w:val="595959" w:themeColor="text1" w:themeTint="A6"/>
          <w:kern w:val="0"/>
          <w:lang w:val="ro-RO"/>
        </w:rPr>
        <w:t xml:space="preserve">erența </w:t>
      </w:r>
      <w:r w:rsidR="00D165A7" w:rsidRPr="005C69A0">
        <w:rPr>
          <w:rFonts w:cs="Arial"/>
          <w:iCs/>
          <w:color w:val="595959" w:themeColor="text1" w:themeTint="A6"/>
          <w:kern w:val="0"/>
          <w:lang w:val="ro-RO"/>
        </w:rPr>
        <w:t xml:space="preserve">este asigurată prin </w:t>
      </w:r>
      <w:r w:rsidR="007427C9">
        <w:rPr>
          <w:rFonts w:cs="Arial"/>
          <w:iCs/>
          <w:color w:val="595959" w:themeColor="text1" w:themeTint="A6"/>
          <w:kern w:val="0"/>
          <w:lang w:val="ro-RO"/>
        </w:rPr>
        <w:t xml:space="preserve">următoarele </w:t>
      </w:r>
      <w:r w:rsidR="009708BE" w:rsidRPr="005C69A0">
        <w:rPr>
          <w:rFonts w:cs="Arial"/>
          <w:iCs/>
          <w:color w:val="595959" w:themeColor="text1" w:themeTint="A6"/>
          <w:kern w:val="0"/>
          <w:lang w:val="ro-RO"/>
        </w:rPr>
        <w:t>Obiective specifice</w:t>
      </w:r>
      <w:r w:rsidRPr="005C69A0">
        <w:rPr>
          <w:rFonts w:cs="Arial"/>
          <w:iCs/>
          <w:color w:val="595959" w:themeColor="text1" w:themeTint="A6"/>
          <w:kern w:val="0"/>
          <w:lang w:val="ro-RO"/>
        </w:rPr>
        <w:t>:</w:t>
      </w:r>
    </w:p>
    <w:p w:rsidR="002359F9" w:rsidRPr="005C69A0" w:rsidRDefault="00144050" w:rsidP="00A0542C">
      <w:pPr>
        <w:pStyle w:val="ListParagraph"/>
        <w:widowControl w:val="0"/>
        <w:numPr>
          <w:ilvl w:val="0"/>
          <w:numId w:val="33"/>
        </w:numPr>
        <w:overflowPunct/>
        <w:spacing w:line="276" w:lineRule="auto"/>
        <w:textAlignment w:val="auto"/>
        <w:rPr>
          <w:rFonts w:cs="Arial"/>
          <w:iCs/>
          <w:color w:val="595959" w:themeColor="text1" w:themeTint="A6"/>
          <w:kern w:val="0"/>
          <w:lang w:val="ro-RO"/>
        </w:rPr>
      </w:pPr>
      <w:r>
        <w:rPr>
          <w:rFonts w:cs="Arial"/>
          <w:iCs/>
          <w:color w:val="595959" w:themeColor="text1" w:themeTint="A6"/>
          <w:kern w:val="0"/>
          <w:lang w:val="ro-RO"/>
        </w:rPr>
        <w:t>OS</w:t>
      </w:r>
      <w:r w:rsidR="00366015" w:rsidRPr="005C69A0">
        <w:rPr>
          <w:rFonts w:cs="Arial"/>
          <w:iCs/>
          <w:color w:val="595959" w:themeColor="text1" w:themeTint="A6"/>
          <w:kern w:val="0"/>
          <w:lang w:val="ro-RO"/>
        </w:rPr>
        <w:t xml:space="preserve"> </w:t>
      </w:r>
      <w:r w:rsidR="002359F9" w:rsidRPr="005C69A0">
        <w:rPr>
          <w:rFonts w:cs="Arial"/>
          <w:iCs/>
          <w:color w:val="595959" w:themeColor="text1" w:themeTint="A6"/>
          <w:kern w:val="0"/>
          <w:lang w:val="ro-RO"/>
        </w:rPr>
        <w:t xml:space="preserve">2.1. </w:t>
      </w:r>
      <w:r w:rsidR="00A0542C" w:rsidRPr="005C69A0">
        <w:rPr>
          <w:rFonts w:cs="Arial"/>
          <w:i/>
          <w:iCs/>
          <w:color w:val="595959" w:themeColor="text1" w:themeTint="A6"/>
          <w:kern w:val="0"/>
          <w:lang w:val="ro-RO"/>
        </w:rPr>
        <w:t>Îmbunătățirea cadrului de reglementare, strategic şi procedural pentru coordonarea și implementarea FESI</w:t>
      </w:r>
    </w:p>
    <w:p w:rsidR="00AA3C1D" w:rsidRPr="005C69A0" w:rsidRDefault="00144050" w:rsidP="00A0542C">
      <w:pPr>
        <w:pStyle w:val="ListParagraph"/>
        <w:widowControl w:val="0"/>
        <w:numPr>
          <w:ilvl w:val="0"/>
          <w:numId w:val="33"/>
        </w:numPr>
        <w:overflowPunct/>
        <w:spacing w:line="276" w:lineRule="auto"/>
        <w:textAlignment w:val="auto"/>
        <w:rPr>
          <w:rFonts w:cs="Arial"/>
          <w:i/>
          <w:iCs/>
          <w:color w:val="595959" w:themeColor="text1" w:themeTint="A6"/>
          <w:kern w:val="0"/>
          <w:lang w:val="ro-RO"/>
        </w:rPr>
      </w:pPr>
      <w:r>
        <w:rPr>
          <w:rFonts w:cs="Arial"/>
          <w:iCs/>
          <w:color w:val="595959" w:themeColor="text1" w:themeTint="A6"/>
          <w:kern w:val="0"/>
          <w:lang w:val="ro-RO"/>
        </w:rPr>
        <w:t>OS</w:t>
      </w:r>
      <w:r w:rsidR="00366015" w:rsidRPr="005C69A0">
        <w:rPr>
          <w:rFonts w:cs="Arial"/>
          <w:iCs/>
          <w:color w:val="595959" w:themeColor="text1" w:themeTint="A6"/>
          <w:kern w:val="0"/>
          <w:lang w:val="ro-RO"/>
        </w:rPr>
        <w:t xml:space="preserve"> </w:t>
      </w:r>
      <w:r w:rsidR="002359F9" w:rsidRPr="005C69A0">
        <w:rPr>
          <w:rFonts w:cs="Arial"/>
          <w:iCs/>
          <w:color w:val="595959" w:themeColor="text1" w:themeTint="A6"/>
          <w:kern w:val="0"/>
          <w:lang w:val="ro-RO"/>
        </w:rPr>
        <w:t xml:space="preserve">3.1. </w:t>
      </w:r>
      <w:r w:rsidR="00A0542C" w:rsidRPr="005C69A0">
        <w:rPr>
          <w:rFonts w:cs="Arial"/>
          <w:i/>
          <w:iCs/>
          <w:color w:val="595959" w:themeColor="text1" w:themeTint="A6"/>
          <w:kern w:val="0"/>
          <w:lang w:val="ro-RO"/>
        </w:rPr>
        <w:t>Dezvoltarea unei politici îmbunătățite a managementului resurselor umane care să asigure stabilitatea, calificarea și motivarea adecvată a personalului care lucrează în cadrul sistemului de coordonare, gestionare și control al FESI</w:t>
      </w:r>
    </w:p>
    <w:p w:rsidR="00302F16" w:rsidRPr="005C69A0" w:rsidRDefault="00302F16" w:rsidP="00EE2B08">
      <w:pPr>
        <w:pStyle w:val="ListParagraph"/>
        <w:widowControl w:val="0"/>
        <w:overflowPunct/>
        <w:spacing w:line="276" w:lineRule="auto"/>
        <w:ind w:left="360"/>
        <w:textAlignment w:val="auto"/>
        <w:rPr>
          <w:rFonts w:cs="Arial"/>
          <w:iCs/>
          <w:color w:val="595959" w:themeColor="text1" w:themeTint="A6"/>
          <w:kern w:val="0"/>
          <w:lang w:val="ro-RO"/>
        </w:rPr>
      </w:pPr>
    </w:p>
    <w:p w:rsidR="00302F16" w:rsidRPr="005C69A0" w:rsidRDefault="00B72A3C" w:rsidP="00B72A3C">
      <w:pPr>
        <w:pStyle w:val="ListParagraph"/>
        <w:widowControl w:val="0"/>
        <w:overflowPunct/>
        <w:spacing w:line="276" w:lineRule="auto"/>
        <w:ind w:left="0"/>
        <w:contextualSpacing w:val="0"/>
        <w:textAlignment w:val="auto"/>
        <w:rPr>
          <w:rFonts w:cs="Arial"/>
          <w:i/>
          <w:iCs/>
          <w:color w:val="595959" w:themeColor="text1" w:themeTint="A6"/>
          <w:kern w:val="0"/>
          <w:lang w:val="ro-RO"/>
        </w:rPr>
      </w:pPr>
      <w:r w:rsidRPr="005C69A0">
        <w:rPr>
          <w:rFonts w:cs="Arial"/>
          <w:b/>
          <w:i/>
          <w:color w:val="595959" w:themeColor="text1" w:themeTint="A6"/>
          <w:lang w:val="ro-RO"/>
        </w:rPr>
        <w:t>Tab</w:t>
      </w:r>
      <w:r w:rsidR="00A0542C" w:rsidRPr="005C69A0">
        <w:rPr>
          <w:rFonts w:cs="Arial"/>
          <w:b/>
          <w:i/>
          <w:color w:val="595959" w:themeColor="text1" w:themeTint="A6"/>
          <w:lang w:val="ro-RO"/>
        </w:rPr>
        <w:t>e</w:t>
      </w:r>
      <w:r w:rsidRPr="005C69A0">
        <w:rPr>
          <w:rFonts w:cs="Arial"/>
          <w:b/>
          <w:i/>
          <w:color w:val="595959" w:themeColor="text1" w:themeTint="A6"/>
          <w:lang w:val="ro-RO"/>
        </w:rPr>
        <w:t>l</w:t>
      </w:r>
      <w:r w:rsidR="00A0542C" w:rsidRPr="005C69A0">
        <w:rPr>
          <w:rFonts w:cs="Arial"/>
          <w:b/>
          <w:i/>
          <w:color w:val="595959" w:themeColor="text1" w:themeTint="A6"/>
          <w:lang w:val="ro-RO"/>
        </w:rPr>
        <w:t>ul</w:t>
      </w:r>
      <w:r w:rsidRPr="005C69A0">
        <w:rPr>
          <w:rFonts w:cs="Arial"/>
          <w:b/>
          <w:i/>
          <w:color w:val="595959" w:themeColor="text1" w:themeTint="A6"/>
          <w:lang w:val="ro-RO"/>
        </w:rPr>
        <w:t xml:space="preserve"> </w:t>
      </w:r>
      <w:r w:rsidRPr="005C69A0">
        <w:rPr>
          <w:rFonts w:cs="Arial"/>
          <w:b/>
          <w:i/>
          <w:color w:val="595959" w:themeColor="text1" w:themeTint="A6"/>
          <w:lang w:val="ro-RO"/>
        </w:rPr>
        <w:fldChar w:fldCharType="begin"/>
      </w:r>
      <w:r w:rsidRPr="005C69A0">
        <w:rPr>
          <w:rFonts w:cs="Arial"/>
          <w:b/>
          <w:i/>
          <w:color w:val="595959" w:themeColor="text1" w:themeTint="A6"/>
          <w:lang w:val="ro-RO"/>
        </w:rPr>
        <w:instrText xml:space="preserve"> SEQ Table \* ARABIC </w:instrText>
      </w:r>
      <w:r w:rsidRPr="005C69A0">
        <w:rPr>
          <w:rFonts w:cs="Arial"/>
          <w:b/>
          <w:i/>
          <w:color w:val="595959" w:themeColor="text1" w:themeTint="A6"/>
          <w:lang w:val="ro-RO"/>
        </w:rPr>
        <w:fldChar w:fldCharType="separate"/>
      </w:r>
      <w:r w:rsidR="00ED2B44">
        <w:rPr>
          <w:rFonts w:cs="Arial"/>
          <w:b/>
          <w:i/>
          <w:noProof/>
          <w:color w:val="595959" w:themeColor="text1" w:themeTint="A6"/>
          <w:lang w:val="ro-RO"/>
        </w:rPr>
        <w:t>9</w:t>
      </w:r>
      <w:r w:rsidRPr="005C69A0">
        <w:rPr>
          <w:rFonts w:cs="Arial"/>
          <w:b/>
          <w:i/>
          <w:color w:val="595959" w:themeColor="text1" w:themeTint="A6"/>
          <w:lang w:val="ro-RO"/>
        </w:rPr>
        <w:fldChar w:fldCharType="end"/>
      </w:r>
      <w:r w:rsidRPr="005C69A0">
        <w:rPr>
          <w:rFonts w:cs="Arial"/>
          <w:b/>
          <w:i/>
          <w:color w:val="595959" w:themeColor="text1" w:themeTint="A6"/>
          <w:lang w:val="ro-RO"/>
        </w:rPr>
        <w:t xml:space="preserve">: </w:t>
      </w:r>
      <w:r w:rsidR="00302F16" w:rsidRPr="005C69A0">
        <w:rPr>
          <w:rFonts w:cs="Arial"/>
          <w:i/>
          <w:iCs/>
          <w:color w:val="595959" w:themeColor="text1" w:themeTint="A6"/>
          <w:kern w:val="0"/>
          <w:lang w:val="ro-RO"/>
        </w:rPr>
        <w:t>Co</w:t>
      </w:r>
      <w:r w:rsidR="00A0542C" w:rsidRPr="005C69A0">
        <w:rPr>
          <w:rFonts w:cs="Arial"/>
          <w:i/>
          <w:iCs/>
          <w:color w:val="595959" w:themeColor="text1" w:themeTint="A6"/>
          <w:kern w:val="0"/>
          <w:lang w:val="ro-RO"/>
        </w:rPr>
        <w:t xml:space="preserve">erența cu Cadrul </w:t>
      </w:r>
      <w:r w:rsidR="00302F16" w:rsidRPr="005C69A0">
        <w:rPr>
          <w:rFonts w:cs="Arial"/>
          <w:i/>
          <w:iCs/>
          <w:color w:val="595959" w:themeColor="text1" w:themeTint="A6"/>
          <w:kern w:val="0"/>
          <w:lang w:val="ro-RO"/>
        </w:rPr>
        <w:t xml:space="preserve">Strategic </w:t>
      </w:r>
      <w:r w:rsidR="00A0542C" w:rsidRPr="005C69A0">
        <w:rPr>
          <w:rFonts w:cs="Arial"/>
          <w:i/>
          <w:iCs/>
          <w:color w:val="595959" w:themeColor="text1" w:themeTint="A6"/>
          <w:kern w:val="0"/>
          <w:lang w:val="ro-RO"/>
        </w:rPr>
        <w:t>Comun</w:t>
      </w:r>
    </w:p>
    <w:tbl>
      <w:tblPr>
        <w:tblStyle w:val="TableFinalit11"/>
        <w:tblW w:w="5000" w:type="pct"/>
        <w:jc w:val="center"/>
        <w:tblInd w:w="-278" w:type="dxa"/>
        <w:tbl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single" w:sz="6" w:space="0" w:color="BFBFBF" w:themeColor="background1" w:themeShade="BF"/>
          <w:insideV w:val="single" w:sz="6" w:space="0" w:color="BFBFBF" w:themeColor="background1" w:themeShade="BF"/>
        </w:tblBorders>
        <w:tblLayout w:type="fixed"/>
        <w:tblCellMar>
          <w:left w:w="58" w:type="dxa"/>
          <w:right w:w="58" w:type="dxa"/>
        </w:tblCellMar>
        <w:tblLook w:val="04A0" w:firstRow="1" w:lastRow="0" w:firstColumn="1" w:lastColumn="0" w:noHBand="0" w:noVBand="1"/>
      </w:tblPr>
      <w:tblGrid>
        <w:gridCol w:w="2848"/>
        <w:gridCol w:w="2900"/>
        <w:gridCol w:w="3394"/>
      </w:tblGrid>
      <w:tr w:rsidR="00D33356" w:rsidRPr="005C69A0" w:rsidTr="00837A03">
        <w:trPr>
          <w:cnfStyle w:val="100000000000" w:firstRow="1" w:lastRow="0" w:firstColumn="0" w:lastColumn="0" w:oddVBand="0" w:evenVBand="0" w:oddHBand="0" w:evenHBand="0" w:firstRowFirstColumn="0" w:firstRowLastColumn="0" w:lastRowFirstColumn="0" w:lastRowLastColumn="0"/>
          <w:trHeight w:val="291"/>
          <w:tblHeader/>
          <w:jc w:val="center"/>
        </w:trPr>
        <w:tc>
          <w:tcPr>
            <w:tcW w:w="1558" w:type="pct"/>
            <w:shd w:val="clear" w:color="auto" w:fill="FFC000"/>
            <w:vAlign w:val="center"/>
          </w:tcPr>
          <w:p w:rsidR="001D5860" w:rsidRPr="005C69A0" w:rsidRDefault="00A0542C" w:rsidP="00EE2B08">
            <w:pPr>
              <w:overflowPunct/>
              <w:autoSpaceDE/>
              <w:autoSpaceDN/>
              <w:adjustRightInd/>
              <w:spacing w:line="276" w:lineRule="auto"/>
              <w:textAlignment w:val="auto"/>
              <w:rPr>
                <w:rFonts w:cs="Arial"/>
                <w:b/>
                <w:color w:val="595959" w:themeColor="text1" w:themeTint="A6"/>
                <w:lang w:val="ro-RO"/>
              </w:rPr>
            </w:pPr>
            <w:r w:rsidRPr="005C69A0">
              <w:rPr>
                <w:rFonts w:cs="Arial"/>
                <w:b/>
                <w:color w:val="595959" w:themeColor="text1" w:themeTint="A6"/>
                <w:lang w:val="ro-RO"/>
              </w:rPr>
              <w:t>Cadrul Strategic Comun</w:t>
            </w:r>
          </w:p>
        </w:tc>
        <w:tc>
          <w:tcPr>
            <w:tcW w:w="1586" w:type="pct"/>
            <w:shd w:val="clear" w:color="auto" w:fill="FFC000"/>
            <w:vAlign w:val="center"/>
          </w:tcPr>
          <w:p w:rsidR="001D5860" w:rsidRPr="005C69A0" w:rsidRDefault="005C5841" w:rsidP="00EE2B08">
            <w:pPr>
              <w:overflowPunct/>
              <w:autoSpaceDE/>
              <w:autoSpaceDN/>
              <w:adjustRightInd/>
              <w:spacing w:line="276" w:lineRule="auto"/>
              <w:textAlignment w:val="auto"/>
              <w:rPr>
                <w:rFonts w:cs="Arial"/>
                <w:b/>
                <w:color w:val="595959" w:themeColor="text1" w:themeTint="A6"/>
                <w:lang w:val="ro-RO"/>
              </w:rPr>
            </w:pPr>
            <w:r w:rsidRPr="005C69A0">
              <w:rPr>
                <w:rFonts w:cs="Arial"/>
                <w:b/>
                <w:color w:val="595959" w:themeColor="text1" w:themeTint="A6"/>
                <w:lang w:val="ro-RO"/>
              </w:rPr>
              <w:t>POAT</w:t>
            </w:r>
            <w:r w:rsidR="001D5860" w:rsidRPr="005C69A0">
              <w:rPr>
                <w:rFonts w:cs="Arial"/>
                <w:b/>
                <w:color w:val="595959" w:themeColor="text1" w:themeTint="A6"/>
                <w:lang w:val="ro-RO"/>
              </w:rPr>
              <w:t xml:space="preserve"> </w:t>
            </w:r>
          </w:p>
        </w:tc>
        <w:tc>
          <w:tcPr>
            <w:tcW w:w="1857" w:type="pct"/>
            <w:shd w:val="clear" w:color="auto" w:fill="FFC000"/>
            <w:vAlign w:val="center"/>
          </w:tcPr>
          <w:p w:rsidR="001D5860" w:rsidRPr="005C69A0" w:rsidRDefault="001D5860" w:rsidP="00A0542C">
            <w:pPr>
              <w:overflowPunct/>
              <w:autoSpaceDE/>
              <w:autoSpaceDN/>
              <w:adjustRightInd/>
              <w:spacing w:line="276" w:lineRule="auto"/>
              <w:textAlignment w:val="auto"/>
              <w:rPr>
                <w:rFonts w:cs="Arial"/>
                <w:b/>
                <w:color w:val="595959" w:themeColor="text1" w:themeTint="A6"/>
                <w:lang w:val="ro-RO"/>
              </w:rPr>
            </w:pPr>
            <w:r w:rsidRPr="005C69A0">
              <w:rPr>
                <w:rFonts w:cs="Arial"/>
                <w:b/>
                <w:color w:val="595959" w:themeColor="text1" w:themeTint="A6"/>
                <w:lang w:val="ro-RO"/>
              </w:rPr>
              <w:t>Co</w:t>
            </w:r>
            <w:r w:rsidR="00A0542C" w:rsidRPr="005C69A0">
              <w:rPr>
                <w:rFonts w:cs="Arial"/>
                <w:b/>
                <w:color w:val="595959" w:themeColor="text1" w:themeTint="A6"/>
                <w:lang w:val="ro-RO"/>
              </w:rPr>
              <w:t>erența</w:t>
            </w:r>
          </w:p>
        </w:tc>
      </w:tr>
      <w:tr w:rsidR="00D33356" w:rsidRPr="005C69A0" w:rsidTr="00837A03">
        <w:trPr>
          <w:cnfStyle w:val="100000000000" w:firstRow="1" w:lastRow="0" w:firstColumn="0" w:lastColumn="0" w:oddVBand="0" w:evenVBand="0" w:oddHBand="0" w:evenHBand="0" w:firstRowFirstColumn="0" w:firstRowLastColumn="0" w:lastRowFirstColumn="0" w:lastRowLastColumn="0"/>
          <w:trHeight w:val="232"/>
          <w:tblHeader/>
          <w:jc w:val="center"/>
        </w:trPr>
        <w:tc>
          <w:tcPr>
            <w:tcW w:w="1558" w:type="pct"/>
            <w:shd w:val="clear" w:color="auto" w:fill="D9D9D9" w:themeFill="background1" w:themeFillShade="D9"/>
            <w:vAlign w:val="center"/>
          </w:tcPr>
          <w:p w:rsidR="001D5860" w:rsidRPr="005C69A0" w:rsidRDefault="00A0542C" w:rsidP="00EE2B08">
            <w:pPr>
              <w:tabs>
                <w:tab w:val="left" w:pos="1125"/>
                <w:tab w:val="center" w:pos="1328"/>
              </w:tabs>
              <w:overflowPunct/>
              <w:autoSpaceDE/>
              <w:autoSpaceDN/>
              <w:adjustRightInd/>
              <w:spacing w:after="0" w:line="276" w:lineRule="auto"/>
              <w:textAlignment w:val="auto"/>
              <w:rPr>
                <w:rFonts w:cs="Arial"/>
                <w:b/>
                <w:color w:val="595959" w:themeColor="text1" w:themeTint="A6"/>
                <w:lang w:val="ro-RO"/>
              </w:rPr>
            </w:pPr>
            <w:r w:rsidRPr="005C69A0">
              <w:rPr>
                <w:rFonts w:cs="Arial"/>
                <w:b/>
                <w:color w:val="595959" w:themeColor="text1" w:themeTint="A6"/>
                <w:lang w:val="ro-RO"/>
              </w:rPr>
              <w:t>Obiective Tematice</w:t>
            </w:r>
            <w:r w:rsidR="001D5860" w:rsidRPr="005C69A0">
              <w:rPr>
                <w:rFonts w:cs="Arial"/>
                <w:b/>
                <w:color w:val="595959" w:themeColor="text1" w:themeTint="A6"/>
                <w:lang w:val="ro-RO"/>
              </w:rPr>
              <w:t xml:space="preserve"> </w:t>
            </w:r>
          </w:p>
        </w:tc>
        <w:tc>
          <w:tcPr>
            <w:tcW w:w="1586" w:type="pct"/>
            <w:shd w:val="clear" w:color="auto" w:fill="D9D9D9" w:themeFill="background1" w:themeFillShade="D9"/>
            <w:vAlign w:val="center"/>
          </w:tcPr>
          <w:p w:rsidR="001D5860" w:rsidRPr="005C69A0" w:rsidRDefault="009708BE" w:rsidP="00EE2B08">
            <w:pPr>
              <w:overflowPunct/>
              <w:autoSpaceDE/>
              <w:autoSpaceDN/>
              <w:adjustRightInd/>
              <w:spacing w:after="0" w:line="276" w:lineRule="auto"/>
              <w:textAlignment w:val="auto"/>
              <w:rPr>
                <w:rFonts w:cs="Arial"/>
                <w:b/>
                <w:color w:val="595959" w:themeColor="text1" w:themeTint="A6"/>
                <w:kern w:val="0"/>
                <w:lang w:val="ro-RO"/>
              </w:rPr>
            </w:pPr>
            <w:r w:rsidRPr="005C69A0">
              <w:rPr>
                <w:rFonts w:cs="Arial"/>
                <w:b/>
                <w:color w:val="595959" w:themeColor="text1" w:themeTint="A6"/>
                <w:kern w:val="0"/>
                <w:lang w:val="ro-RO"/>
              </w:rPr>
              <w:t>Obiective specifice</w:t>
            </w:r>
          </w:p>
        </w:tc>
        <w:tc>
          <w:tcPr>
            <w:tcW w:w="1857" w:type="pct"/>
            <w:shd w:val="clear" w:color="auto" w:fill="D9D9D9" w:themeFill="background1" w:themeFillShade="D9"/>
            <w:vAlign w:val="center"/>
          </w:tcPr>
          <w:p w:rsidR="001D5860" w:rsidRPr="005C69A0" w:rsidRDefault="001D5860" w:rsidP="00EE2B08">
            <w:pPr>
              <w:overflowPunct/>
              <w:autoSpaceDE/>
              <w:autoSpaceDN/>
              <w:adjustRightInd/>
              <w:spacing w:after="0" w:line="276" w:lineRule="auto"/>
              <w:textAlignment w:val="auto"/>
              <w:rPr>
                <w:rFonts w:cs="Arial"/>
                <w:color w:val="595959" w:themeColor="text1" w:themeTint="A6"/>
                <w:kern w:val="0"/>
                <w:lang w:val="ro-RO"/>
              </w:rPr>
            </w:pPr>
          </w:p>
        </w:tc>
      </w:tr>
      <w:tr w:rsidR="004657CE" w:rsidRPr="005C69A0" w:rsidTr="008D5605">
        <w:trPr>
          <w:trHeight w:val="322"/>
          <w:jc w:val="center"/>
        </w:trPr>
        <w:tc>
          <w:tcPr>
            <w:tcW w:w="5000" w:type="pct"/>
            <w:gridSpan w:val="3"/>
            <w:shd w:val="clear" w:color="auto" w:fill="F2F2F2" w:themeFill="background1" w:themeFillShade="F2"/>
            <w:vAlign w:val="center"/>
          </w:tcPr>
          <w:p w:rsidR="004657CE" w:rsidRPr="005C69A0" w:rsidRDefault="004657CE" w:rsidP="00EE2B08">
            <w:pPr>
              <w:overflowPunct/>
              <w:autoSpaceDE/>
              <w:autoSpaceDN/>
              <w:adjustRightInd/>
              <w:spacing w:after="0" w:line="276" w:lineRule="auto"/>
              <w:textAlignment w:val="auto"/>
              <w:rPr>
                <w:rFonts w:cs="Arial"/>
                <w:color w:val="595959" w:themeColor="text1" w:themeTint="A6"/>
                <w:kern w:val="0"/>
                <w:sz w:val="16"/>
                <w:lang w:val="ro-RO"/>
              </w:rPr>
            </w:pPr>
            <w:r w:rsidRPr="005C69A0">
              <w:rPr>
                <w:rFonts w:cs="Arial"/>
                <w:b/>
                <w:color w:val="595959" w:themeColor="text1" w:themeTint="A6"/>
                <w:sz w:val="16"/>
                <w:lang w:val="ro-RO"/>
              </w:rPr>
              <w:t>O</w:t>
            </w:r>
            <w:r w:rsidR="00A0542C" w:rsidRPr="005C69A0">
              <w:rPr>
                <w:rFonts w:cs="Arial"/>
                <w:b/>
                <w:color w:val="595959" w:themeColor="text1" w:themeTint="A6"/>
                <w:sz w:val="16"/>
                <w:lang w:val="ro-RO"/>
              </w:rPr>
              <w:t>T</w:t>
            </w:r>
            <w:r w:rsidRPr="005C69A0">
              <w:rPr>
                <w:rFonts w:cs="Arial"/>
                <w:b/>
                <w:color w:val="595959" w:themeColor="text1" w:themeTint="A6"/>
                <w:sz w:val="16"/>
                <w:lang w:val="ro-RO"/>
              </w:rPr>
              <w:t xml:space="preserve"> 11: </w:t>
            </w:r>
            <w:r w:rsidR="00A0542C" w:rsidRPr="005C69A0">
              <w:rPr>
                <w:rFonts w:cs="Arial"/>
                <w:b/>
                <w:color w:val="595959" w:themeColor="text1" w:themeTint="A6"/>
                <w:sz w:val="16"/>
                <w:lang w:val="ro-RO"/>
              </w:rPr>
              <w:t>Consolidarea capacității instituționale a autorităților publice și factorilor interesați și o administrație publică eficace</w:t>
            </w:r>
          </w:p>
        </w:tc>
      </w:tr>
      <w:tr w:rsidR="00D33356" w:rsidRPr="005C69A0" w:rsidTr="00837A03">
        <w:trPr>
          <w:trHeight w:val="294"/>
          <w:jc w:val="center"/>
        </w:trPr>
        <w:tc>
          <w:tcPr>
            <w:tcW w:w="1558" w:type="pct"/>
          </w:tcPr>
          <w:p w:rsidR="001D5860" w:rsidRPr="005C69A0" w:rsidRDefault="001D5860" w:rsidP="00026DEF">
            <w:pPr>
              <w:numPr>
                <w:ilvl w:val="0"/>
                <w:numId w:val="25"/>
              </w:numPr>
              <w:overflowPunct/>
              <w:autoSpaceDE/>
              <w:autoSpaceDN/>
              <w:adjustRightInd/>
              <w:spacing w:before="240" w:after="0" w:line="276" w:lineRule="auto"/>
              <w:jc w:val="left"/>
              <w:textAlignment w:val="auto"/>
              <w:rPr>
                <w:rFonts w:cs="Arial"/>
                <w:color w:val="595959" w:themeColor="text1" w:themeTint="A6"/>
                <w:sz w:val="16"/>
                <w:lang w:val="ro-RO"/>
              </w:rPr>
            </w:pPr>
            <w:r w:rsidRPr="005C69A0">
              <w:rPr>
                <w:rFonts w:cs="Arial"/>
                <w:color w:val="595959" w:themeColor="text1" w:themeTint="A6"/>
                <w:sz w:val="16"/>
                <w:lang w:val="ro-RO"/>
              </w:rPr>
              <w:t>Ac</w:t>
            </w:r>
            <w:r w:rsidR="00A0542C" w:rsidRPr="005C69A0">
              <w:rPr>
                <w:rFonts w:cs="Arial"/>
                <w:color w:val="595959" w:themeColor="text1" w:themeTint="A6"/>
                <w:sz w:val="16"/>
                <w:lang w:val="ro-RO"/>
              </w:rPr>
              <w:t xml:space="preserve">țiuni de consolidare a </w:t>
            </w:r>
            <w:r w:rsidR="00A0542C" w:rsidRPr="005C69A0">
              <w:rPr>
                <w:rFonts w:cs="Arial"/>
                <w:b/>
                <w:color w:val="595959" w:themeColor="text1" w:themeTint="A6"/>
                <w:sz w:val="16"/>
                <w:lang w:val="ro-RO"/>
              </w:rPr>
              <w:t xml:space="preserve">capacității instituționale </w:t>
            </w:r>
            <w:r w:rsidR="00A0542C" w:rsidRPr="005C69A0">
              <w:rPr>
                <w:rFonts w:cs="Arial"/>
                <w:color w:val="595959" w:themeColor="text1" w:themeTint="A6"/>
                <w:sz w:val="16"/>
                <w:lang w:val="ro-RO"/>
              </w:rPr>
              <w:t xml:space="preserve">și </w:t>
            </w:r>
            <w:r w:rsidR="00A0542C" w:rsidRPr="005C69A0">
              <w:rPr>
                <w:rFonts w:cs="Arial"/>
                <w:b/>
                <w:color w:val="595959" w:themeColor="text1" w:themeTint="A6"/>
                <w:sz w:val="16"/>
                <w:lang w:val="ro-RO"/>
              </w:rPr>
              <w:t>eficiența</w:t>
            </w:r>
            <w:r w:rsidR="00A0542C" w:rsidRPr="005C69A0">
              <w:rPr>
                <w:rFonts w:cs="Arial"/>
                <w:color w:val="595959" w:themeColor="text1" w:themeTint="A6"/>
                <w:sz w:val="16"/>
                <w:lang w:val="ro-RO"/>
              </w:rPr>
              <w:t xml:space="preserve"> </w:t>
            </w:r>
            <w:r w:rsidR="00026DEF" w:rsidRPr="005C69A0">
              <w:rPr>
                <w:rFonts w:cs="Arial"/>
                <w:b/>
                <w:color w:val="595959" w:themeColor="text1" w:themeTint="A6"/>
                <w:sz w:val="16"/>
                <w:lang w:val="ro-RO"/>
              </w:rPr>
              <w:t>administrațiilor</w:t>
            </w:r>
            <w:r w:rsidRPr="005C69A0">
              <w:rPr>
                <w:rFonts w:cs="Arial"/>
                <w:b/>
                <w:color w:val="595959" w:themeColor="text1" w:themeTint="A6"/>
                <w:sz w:val="16"/>
                <w:lang w:val="ro-RO"/>
              </w:rPr>
              <w:t xml:space="preserve"> </w:t>
            </w:r>
            <w:r w:rsidR="00026DEF" w:rsidRPr="005C69A0">
              <w:rPr>
                <w:rFonts w:cs="Arial"/>
                <w:b/>
                <w:color w:val="595959" w:themeColor="text1" w:themeTint="A6"/>
                <w:sz w:val="16"/>
                <w:lang w:val="ro-RO"/>
              </w:rPr>
              <w:t xml:space="preserve">publice și serviciilor </w:t>
            </w:r>
            <w:r w:rsidRPr="005C69A0">
              <w:rPr>
                <w:rFonts w:cs="Arial"/>
                <w:b/>
                <w:color w:val="595959" w:themeColor="text1" w:themeTint="A6"/>
                <w:sz w:val="16"/>
                <w:lang w:val="ro-RO"/>
              </w:rPr>
              <w:t>public</w:t>
            </w:r>
            <w:r w:rsidR="00026DEF" w:rsidRPr="005C69A0">
              <w:rPr>
                <w:rFonts w:cs="Arial"/>
                <w:b/>
                <w:color w:val="595959" w:themeColor="text1" w:themeTint="A6"/>
                <w:sz w:val="16"/>
                <w:lang w:val="ro-RO"/>
              </w:rPr>
              <w:t xml:space="preserve">e </w:t>
            </w:r>
            <w:r w:rsidR="00026DEF" w:rsidRPr="005C69A0">
              <w:rPr>
                <w:rFonts w:cs="Arial"/>
                <w:color w:val="595959" w:themeColor="text1" w:themeTint="A6"/>
                <w:sz w:val="16"/>
                <w:lang w:val="ro-RO"/>
              </w:rPr>
              <w:t xml:space="preserve">aferente </w:t>
            </w:r>
            <w:r w:rsidRPr="005C69A0">
              <w:rPr>
                <w:rFonts w:cs="Arial"/>
                <w:color w:val="595959" w:themeColor="text1" w:themeTint="A6"/>
                <w:sz w:val="16"/>
                <w:lang w:val="ro-RO"/>
              </w:rPr>
              <w:t>implement</w:t>
            </w:r>
            <w:r w:rsidR="00026DEF" w:rsidRPr="005C69A0">
              <w:rPr>
                <w:rFonts w:cs="Arial"/>
                <w:color w:val="595959" w:themeColor="text1" w:themeTint="A6"/>
                <w:sz w:val="16"/>
                <w:lang w:val="ro-RO"/>
              </w:rPr>
              <w:t>ării FEDR</w:t>
            </w:r>
            <w:r w:rsidRPr="005C69A0">
              <w:rPr>
                <w:rFonts w:cs="Arial"/>
                <w:color w:val="595959" w:themeColor="text1" w:themeTint="A6"/>
                <w:sz w:val="16"/>
                <w:lang w:val="ro-RO"/>
              </w:rPr>
              <w:t xml:space="preserve">, </w:t>
            </w:r>
            <w:r w:rsidR="00026DEF" w:rsidRPr="005C69A0">
              <w:rPr>
                <w:rFonts w:cs="Arial"/>
                <w:color w:val="595959" w:themeColor="text1" w:themeTint="A6"/>
                <w:sz w:val="16"/>
                <w:lang w:val="ro-RO"/>
              </w:rPr>
              <w:t>și pentru sprijinirea acțiunilor legate de capacitatea instituțională și administrația publică eficientă susținute din FSE</w:t>
            </w:r>
          </w:p>
        </w:tc>
        <w:tc>
          <w:tcPr>
            <w:tcW w:w="1586" w:type="pct"/>
          </w:tcPr>
          <w:p w:rsidR="001D5860" w:rsidRPr="005C69A0" w:rsidRDefault="00144050" w:rsidP="00EE2B08">
            <w:pPr>
              <w:overflowPunct/>
              <w:autoSpaceDE/>
              <w:autoSpaceDN/>
              <w:adjustRightInd/>
              <w:spacing w:before="120" w:line="276" w:lineRule="auto"/>
              <w:jc w:val="left"/>
              <w:textAlignment w:val="auto"/>
              <w:rPr>
                <w:rFonts w:cs="Arial"/>
                <w:bCs/>
                <w:color w:val="595959" w:themeColor="text1" w:themeTint="A6"/>
                <w:kern w:val="0"/>
                <w:sz w:val="16"/>
                <w:szCs w:val="16"/>
                <w:lang w:val="ro-RO"/>
              </w:rPr>
            </w:pPr>
            <w:r>
              <w:rPr>
                <w:rFonts w:cs="Arial"/>
                <w:bCs/>
                <w:color w:val="595959" w:themeColor="text1" w:themeTint="A6"/>
                <w:kern w:val="0"/>
                <w:sz w:val="16"/>
                <w:szCs w:val="16"/>
                <w:lang w:val="ro-RO"/>
              </w:rPr>
              <w:t>OS</w:t>
            </w:r>
            <w:r w:rsidR="00366015" w:rsidRPr="005C69A0">
              <w:rPr>
                <w:rFonts w:cs="Arial"/>
                <w:bCs/>
                <w:color w:val="595959" w:themeColor="text1" w:themeTint="A6"/>
                <w:kern w:val="0"/>
                <w:sz w:val="16"/>
                <w:szCs w:val="16"/>
                <w:lang w:val="ro-RO"/>
              </w:rPr>
              <w:t xml:space="preserve"> </w:t>
            </w:r>
            <w:r w:rsidR="001D5860" w:rsidRPr="005C69A0">
              <w:rPr>
                <w:rFonts w:cs="Arial"/>
                <w:bCs/>
                <w:color w:val="595959" w:themeColor="text1" w:themeTint="A6"/>
                <w:kern w:val="0"/>
                <w:sz w:val="16"/>
                <w:szCs w:val="16"/>
                <w:lang w:val="ro-RO"/>
              </w:rPr>
              <w:t xml:space="preserve">2.1. </w:t>
            </w:r>
            <w:r w:rsidR="00366015" w:rsidRPr="005C69A0">
              <w:rPr>
                <w:rFonts w:cs="Arial"/>
                <w:bCs/>
                <w:color w:val="595959" w:themeColor="text1" w:themeTint="A6"/>
                <w:kern w:val="0"/>
                <w:sz w:val="16"/>
                <w:szCs w:val="16"/>
                <w:lang w:val="ro-RO"/>
              </w:rPr>
              <w:t>Îmbunătățirea</w:t>
            </w:r>
            <w:r w:rsidR="00366015" w:rsidRPr="005C69A0">
              <w:rPr>
                <w:rFonts w:cs="Arial"/>
                <w:b/>
                <w:bCs/>
                <w:color w:val="595959" w:themeColor="text1" w:themeTint="A6"/>
                <w:kern w:val="0"/>
                <w:sz w:val="16"/>
                <w:szCs w:val="16"/>
                <w:lang w:val="ro-RO"/>
              </w:rPr>
              <w:t xml:space="preserve"> cadrului de</w:t>
            </w:r>
            <w:r w:rsidR="001D5860" w:rsidRPr="005C69A0">
              <w:rPr>
                <w:rFonts w:cs="Arial"/>
                <w:bCs/>
                <w:color w:val="595959" w:themeColor="text1" w:themeTint="A6"/>
                <w:kern w:val="0"/>
                <w:sz w:val="16"/>
                <w:szCs w:val="16"/>
                <w:lang w:val="ro-RO"/>
              </w:rPr>
              <w:t xml:space="preserve"> </w:t>
            </w:r>
            <w:r w:rsidR="001D5860" w:rsidRPr="005C69A0">
              <w:rPr>
                <w:rFonts w:cs="Arial"/>
                <w:b/>
                <w:bCs/>
                <w:color w:val="595959" w:themeColor="text1" w:themeTint="A6"/>
                <w:kern w:val="0"/>
                <w:sz w:val="16"/>
                <w:szCs w:val="16"/>
                <w:lang w:val="ro-RO"/>
              </w:rPr>
              <w:t>reg</w:t>
            </w:r>
            <w:r w:rsidR="00366015" w:rsidRPr="005C69A0">
              <w:rPr>
                <w:rFonts w:cs="Arial"/>
                <w:b/>
                <w:bCs/>
                <w:color w:val="595959" w:themeColor="text1" w:themeTint="A6"/>
                <w:kern w:val="0"/>
                <w:sz w:val="16"/>
                <w:szCs w:val="16"/>
                <w:lang w:val="ro-RO"/>
              </w:rPr>
              <w:t>lementare</w:t>
            </w:r>
            <w:r w:rsidR="001D5860" w:rsidRPr="005C69A0">
              <w:rPr>
                <w:rFonts w:cs="Arial"/>
                <w:b/>
                <w:bCs/>
                <w:color w:val="595959" w:themeColor="text1" w:themeTint="A6"/>
                <w:kern w:val="0"/>
                <w:sz w:val="16"/>
                <w:szCs w:val="16"/>
                <w:lang w:val="ro-RO"/>
              </w:rPr>
              <w:t xml:space="preserve">, strategic </w:t>
            </w:r>
            <w:r w:rsidR="00366015" w:rsidRPr="005C69A0">
              <w:rPr>
                <w:rFonts w:cs="Arial"/>
                <w:b/>
                <w:bCs/>
                <w:color w:val="595959" w:themeColor="text1" w:themeTint="A6"/>
                <w:kern w:val="0"/>
                <w:sz w:val="16"/>
                <w:szCs w:val="16"/>
                <w:lang w:val="ro-RO"/>
              </w:rPr>
              <w:t xml:space="preserve">și </w:t>
            </w:r>
            <w:r w:rsidR="001D5860" w:rsidRPr="005C69A0">
              <w:rPr>
                <w:rFonts w:cs="Arial"/>
                <w:b/>
                <w:bCs/>
                <w:color w:val="595959" w:themeColor="text1" w:themeTint="A6"/>
                <w:kern w:val="0"/>
                <w:sz w:val="16"/>
                <w:szCs w:val="16"/>
                <w:lang w:val="ro-RO"/>
              </w:rPr>
              <w:t xml:space="preserve">procedural </w:t>
            </w:r>
            <w:r w:rsidR="00366015" w:rsidRPr="005C69A0">
              <w:rPr>
                <w:rFonts w:cs="Arial"/>
                <w:bCs/>
                <w:color w:val="595959" w:themeColor="text1" w:themeTint="A6"/>
                <w:kern w:val="0"/>
                <w:sz w:val="16"/>
                <w:szCs w:val="16"/>
                <w:lang w:val="ro-RO"/>
              </w:rPr>
              <w:t xml:space="preserve">pentru </w:t>
            </w:r>
            <w:r w:rsidR="001D5860" w:rsidRPr="005C69A0">
              <w:rPr>
                <w:rFonts w:cs="Arial"/>
                <w:bCs/>
                <w:color w:val="595959" w:themeColor="text1" w:themeTint="A6"/>
                <w:kern w:val="0"/>
                <w:sz w:val="16"/>
                <w:szCs w:val="16"/>
                <w:lang w:val="ro-RO"/>
              </w:rPr>
              <w:t>coord</w:t>
            </w:r>
            <w:r w:rsidR="00366015" w:rsidRPr="005C69A0">
              <w:rPr>
                <w:rFonts w:cs="Arial"/>
                <w:bCs/>
                <w:color w:val="595959" w:themeColor="text1" w:themeTint="A6"/>
                <w:kern w:val="0"/>
                <w:sz w:val="16"/>
                <w:szCs w:val="16"/>
                <w:lang w:val="ro-RO"/>
              </w:rPr>
              <w:t xml:space="preserve">onarea și implementarea </w:t>
            </w:r>
            <w:r w:rsidR="00A86B70" w:rsidRPr="005C69A0">
              <w:rPr>
                <w:rFonts w:cs="Arial"/>
                <w:bCs/>
                <w:color w:val="595959" w:themeColor="text1" w:themeTint="A6"/>
                <w:kern w:val="0"/>
                <w:sz w:val="16"/>
                <w:szCs w:val="16"/>
                <w:lang w:val="ro-RO"/>
              </w:rPr>
              <w:t>FESI</w:t>
            </w:r>
          </w:p>
          <w:p w:rsidR="001D5860" w:rsidRPr="005C69A0" w:rsidRDefault="00144050" w:rsidP="00366015">
            <w:pPr>
              <w:overflowPunct/>
              <w:autoSpaceDE/>
              <w:autoSpaceDN/>
              <w:adjustRightInd/>
              <w:spacing w:before="120" w:after="0" w:line="276" w:lineRule="auto"/>
              <w:jc w:val="left"/>
              <w:textAlignment w:val="auto"/>
              <w:rPr>
                <w:rFonts w:cs="Arial"/>
                <w:bCs/>
                <w:color w:val="595959" w:themeColor="text1" w:themeTint="A6"/>
                <w:kern w:val="0"/>
                <w:sz w:val="16"/>
                <w:szCs w:val="16"/>
                <w:lang w:val="ro-RO"/>
              </w:rPr>
            </w:pPr>
            <w:r>
              <w:rPr>
                <w:rFonts w:cs="Arial"/>
                <w:bCs/>
                <w:color w:val="595959" w:themeColor="text1" w:themeTint="A6"/>
                <w:kern w:val="0"/>
                <w:sz w:val="16"/>
                <w:szCs w:val="16"/>
                <w:lang w:val="ro-RO"/>
              </w:rPr>
              <w:t>OS</w:t>
            </w:r>
            <w:r w:rsidR="001D5860" w:rsidRPr="005C69A0">
              <w:rPr>
                <w:rFonts w:cs="Arial"/>
                <w:bCs/>
                <w:color w:val="595959" w:themeColor="text1" w:themeTint="A6"/>
                <w:kern w:val="0"/>
                <w:sz w:val="16"/>
                <w:szCs w:val="16"/>
                <w:lang w:val="ro-RO"/>
              </w:rPr>
              <w:t xml:space="preserve"> 3.1. </w:t>
            </w:r>
            <w:r w:rsidR="00366015" w:rsidRPr="005C69A0">
              <w:rPr>
                <w:rFonts w:cs="Arial"/>
                <w:bCs/>
                <w:color w:val="595959" w:themeColor="text1" w:themeTint="A6"/>
                <w:kern w:val="0"/>
                <w:sz w:val="16"/>
                <w:szCs w:val="16"/>
                <w:lang w:val="ro-RO"/>
              </w:rPr>
              <w:t xml:space="preserve">Dezvoltarea unei </w:t>
            </w:r>
            <w:r w:rsidR="00366015" w:rsidRPr="005C69A0">
              <w:rPr>
                <w:rFonts w:cs="Arial"/>
                <w:b/>
                <w:bCs/>
                <w:color w:val="595959" w:themeColor="text1" w:themeTint="A6"/>
                <w:kern w:val="0"/>
                <w:sz w:val="16"/>
                <w:szCs w:val="16"/>
                <w:lang w:val="ro-RO"/>
              </w:rPr>
              <w:t>politici îmbunătățite a managementului resurselor umane</w:t>
            </w:r>
            <w:r w:rsidR="00366015" w:rsidRPr="005C69A0">
              <w:rPr>
                <w:rFonts w:cs="Arial"/>
                <w:bCs/>
                <w:color w:val="595959" w:themeColor="text1" w:themeTint="A6"/>
                <w:kern w:val="0"/>
                <w:sz w:val="16"/>
                <w:szCs w:val="16"/>
                <w:lang w:val="ro-RO"/>
              </w:rPr>
              <w:t xml:space="preserve"> care să asigure stabilitatea, </w:t>
            </w:r>
            <w:r w:rsidR="00366015" w:rsidRPr="005C69A0">
              <w:rPr>
                <w:rFonts w:cs="Arial"/>
                <w:b/>
                <w:bCs/>
                <w:color w:val="595959" w:themeColor="text1" w:themeTint="A6"/>
                <w:kern w:val="0"/>
                <w:sz w:val="16"/>
                <w:szCs w:val="16"/>
                <w:lang w:val="ro-RO"/>
              </w:rPr>
              <w:t>calificarea</w:t>
            </w:r>
            <w:r w:rsidR="00366015" w:rsidRPr="005C69A0">
              <w:rPr>
                <w:rFonts w:cs="Arial"/>
                <w:bCs/>
                <w:color w:val="595959" w:themeColor="text1" w:themeTint="A6"/>
                <w:kern w:val="0"/>
                <w:sz w:val="16"/>
                <w:szCs w:val="16"/>
                <w:lang w:val="ro-RO"/>
              </w:rPr>
              <w:t xml:space="preserve"> și motivarea adecvată </w:t>
            </w:r>
            <w:r w:rsidR="00366015" w:rsidRPr="005C69A0">
              <w:rPr>
                <w:rFonts w:cs="Arial"/>
                <w:b/>
                <w:bCs/>
                <w:color w:val="595959" w:themeColor="text1" w:themeTint="A6"/>
                <w:kern w:val="0"/>
                <w:sz w:val="16"/>
                <w:szCs w:val="16"/>
                <w:lang w:val="ro-RO"/>
              </w:rPr>
              <w:t>a personalului</w:t>
            </w:r>
            <w:r w:rsidR="00366015" w:rsidRPr="005C69A0">
              <w:rPr>
                <w:rFonts w:cs="Arial"/>
                <w:bCs/>
                <w:color w:val="595959" w:themeColor="text1" w:themeTint="A6"/>
                <w:kern w:val="0"/>
                <w:sz w:val="16"/>
                <w:szCs w:val="16"/>
                <w:lang w:val="ro-RO"/>
              </w:rPr>
              <w:t xml:space="preserve"> care lucrează în cadrul sistemului de coordonare, gestionare și control al FESI</w:t>
            </w:r>
          </w:p>
        </w:tc>
        <w:tc>
          <w:tcPr>
            <w:tcW w:w="1857" w:type="pct"/>
          </w:tcPr>
          <w:p w:rsidR="001D5860" w:rsidRPr="005C69A0" w:rsidRDefault="005C1F09" w:rsidP="00EE2B08">
            <w:pPr>
              <w:overflowPunct/>
              <w:autoSpaceDE/>
              <w:autoSpaceDN/>
              <w:adjustRightInd/>
              <w:spacing w:before="120" w:line="276" w:lineRule="auto"/>
              <w:jc w:val="left"/>
              <w:textAlignment w:val="auto"/>
              <w:rPr>
                <w:rFonts w:cs="Arial"/>
                <w:b/>
                <w:color w:val="595959" w:themeColor="text1" w:themeTint="A6"/>
                <w:kern w:val="0"/>
                <w:sz w:val="16"/>
                <w:szCs w:val="16"/>
                <w:lang w:val="ro-RO"/>
              </w:rPr>
            </w:pPr>
            <w:r w:rsidRPr="005C69A0">
              <w:rPr>
                <w:rFonts w:cs="Arial"/>
                <w:b/>
                <w:color w:val="595959" w:themeColor="text1" w:themeTint="A6"/>
                <w:kern w:val="0"/>
                <w:sz w:val="16"/>
                <w:szCs w:val="16"/>
                <w:lang w:val="ro-RO"/>
              </w:rPr>
              <w:t>DA</w:t>
            </w:r>
            <w:r w:rsidR="001D5860" w:rsidRPr="005C69A0">
              <w:rPr>
                <w:rFonts w:cs="Arial"/>
                <w:b/>
                <w:color w:val="595959" w:themeColor="text1" w:themeTint="A6"/>
                <w:kern w:val="0"/>
                <w:sz w:val="16"/>
                <w:szCs w:val="16"/>
                <w:lang w:val="ro-RO"/>
              </w:rPr>
              <w:t xml:space="preserve"> – co</w:t>
            </w:r>
            <w:r w:rsidR="00366015" w:rsidRPr="005C69A0">
              <w:rPr>
                <w:rFonts w:cs="Arial"/>
                <w:b/>
                <w:color w:val="595959" w:themeColor="text1" w:themeTint="A6"/>
                <w:kern w:val="0"/>
                <w:sz w:val="16"/>
                <w:szCs w:val="16"/>
                <w:lang w:val="ro-RO"/>
              </w:rPr>
              <w:t xml:space="preserve">erența este identificată </w:t>
            </w:r>
          </w:p>
          <w:p w:rsidR="001D5860" w:rsidRPr="005C69A0" w:rsidRDefault="001D5860" w:rsidP="00EE2B08">
            <w:pPr>
              <w:overflowPunct/>
              <w:spacing w:after="0" w:line="276" w:lineRule="auto"/>
              <w:jc w:val="left"/>
              <w:textAlignment w:val="auto"/>
              <w:rPr>
                <w:rFonts w:cs="Arial"/>
                <w:color w:val="595959" w:themeColor="text1" w:themeTint="A6"/>
                <w:kern w:val="0"/>
                <w:sz w:val="16"/>
                <w:szCs w:val="16"/>
                <w:lang w:val="ro-RO"/>
              </w:rPr>
            </w:pPr>
          </w:p>
          <w:p w:rsidR="001D5860" w:rsidRPr="005C69A0" w:rsidRDefault="009B1351" w:rsidP="00366015">
            <w:pPr>
              <w:overflowPunct/>
              <w:spacing w:after="0" w:line="276" w:lineRule="auto"/>
              <w:jc w:val="left"/>
              <w:textAlignment w:val="auto"/>
              <w:rPr>
                <w:rFonts w:cs="Arial"/>
                <w:color w:val="595959" w:themeColor="text1" w:themeTint="A6"/>
                <w:kern w:val="0"/>
                <w:sz w:val="16"/>
                <w:szCs w:val="16"/>
                <w:lang w:val="ro-RO"/>
              </w:rPr>
            </w:pPr>
            <w:r w:rsidRPr="005C69A0">
              <w:rPr>
                <w:rFonts w:cs="Arial"/>
                <w:color w:val="595959" w:themeColor="text1" w:themeTint="A6"/>
                <w:kern w:val="0"/>
                <w:sz w:val="16"/>
                <w:szCs w:val="16"/>
                <w:lang w:val="ro-RO"/>
              </w:rPr>
              <w:t>Obiectivul specific</w:t>
            </w:r>
            <w:r w:rsidR="001D5860" w:rsidRPr="005C69A0">
              <w:rPr>
                <w:rFonts w:cs="Arial"/>
                <w:color w:val="595959" w:themeColor="text1" w:themeTint="A6"/>
                <w:kern w:val="0"/>
                <w:sz w:val="16"/>
                <w:szCs w:val="16"/>
                <w:lang w:val="ro-RO"/>
              </w:rPr>
              <w:t xml:space="preserve"> 2.1 </w:t>
            </w:r>
            <w:r w:rsidR="00366015" w:rsidRPr="005C69A0">
              <w:rPr>
                <w:rFonts w:cs="Arial"/>
                <w:color w:val="595959" w:themeColor="text1" w:themeTint="A6"/>
                <w:kern w:val="0"/>
                <w:sz w:val="16"/>
                <w:szCs w:val="16"/>
                <w:lang w:val="ro-RO"/>
              </w:rPr>
              <w:t xml:space="preserve">vizează consolidarea capacității instituționale a sistemului </w:t>
            </w:r>
            <w:r w:rsidR="00A86B70" w:rsidRPr="005C69A0">
              <w:rPr>
                <w:rFonts w:cs="Arial"/>
                <w:color w:val="595959" w:themeColor="text1" w:themeTint="A6"/>
                <w:kern w:val="0"/>
                <w:sz w:val="16"/>
                <w:szCs w:val="16"/>
                <w:lang w:val="ro-RO"/>
              </w:rPr>
              <w:t>FESI</w:t>
            </w:r>
            <w:r w:rsidR="001D5860" w:rsidRPr="005C69A0">
              <w:rPr>
                <w:rFonts w:cs="Arial"/>
                <w:color w:val="595959" w:themeColor="text1" w:themeTint="A6"/>
                <w:kern w:val="0"/>
                <w:sz w:val="16"/>
                <w:szCs w:val="16"/>
                <w:lang w:val="ro-RO"/>
              </w:rPr>
              <w:t xml:space="preserve">, </w:t>
            </w:r>
            <w:r w:rsidR="00366015" w:rsidRPr="005C69A0">
              <w:rPr>
                <w:rFonts w:cs="Arial"/>
                <w:color w:val="595959" w:themeColor="text1" w:themeTint="A6"/>
                <w:kern w:val="0"/>
                <w:sz w:val="16"/>
                <w:szCs w:val="16"/>
                <w:lang w:val="ro-RO"/>
              </w:rPr>
              <w:t xml:space="preserve">în timp ce </w:t>
            </w:r>
            <w:r w:rsidRPr="005C69A0">
              <w:rPr>
                <w:rFonts w:cs="Arial"/>
                <w:color w:val="595959" w:themeColor="text1" w:themeTint="A6"/>
                <w:kern w:val="0"/>
                <w:sz w:val="16"/>
                <w:szCs w:val="16"/>
                <w:lang w:val="ro-RO"/>
              </w:rPr>
              <w:t>Obiectivul specific</w:t>
            </w:r>
            <w:r w:rsidR="001D5860" w:rsidRPr="005C69A0">
              <w:rPr>
                <w:rFonts w:cs="Arial"/>
                <w:color w:val="595959" w:themeColor="text1" w:themeTint="A6"/>
                <w:kern w:val="0"/>
                <w:sz w:val="16"/>
                <w:szCs w:val="16"/>
                <w:lang w:val="ro-RO"/>
              </w:rPr>
              <w:t xml:space="preserve"> 3.1 </w:t>
            </w:r>
            <w:r w:rsidR="00366015" w:rsidRPr="005C69A0">
              <w:rPr>
                <w:rFonts w:cs="Arial"/>
                <w:color w:val="595959" w:themeColor="text1" w:themeTint="A6"/>
                <w:kern w:val="0"/>
                <w:sz w:val="16"/>
                <w:szCs w:val="16"/>
                <w:lang w:val="ro-RO"/>
              </w:rPr>
              <w:t>face referire la o politică îmbunătățită a managementului resurselor umane</w:t>
            </w:r>
            <w:r w:rsidR="001D5860" w:rsidRPr="005C69A0">
              <w:rPr>
                <w:rFonts w:cs="Arial"/>
                <w:color w:val="595959" w:themeColor="text1" w:themeTint="A6"/>
                <w:kern w:val="0"/>
                <w:sz w:val="16"/>
                <w:szCs w:val="16"/>
                <w:lang w:val="ro-RO"/>
              </w:rPr>
              <w:t xml:space="preserve">, </w:t>
            </w:r>
            <w:r w:rsidR="00366015" w:rsidRPr="005C69A0">
              <w:rPr>
                <w:rFonts w:cs="Arial"/>
                <w:color w:val="595959" w:themeColor="text1" w:themeTint="A6"/>
                <w:kern w:val="0"/>
                <w:sz w:val="16"/>
                <w:szCs w:val="16"/>
                <w:lang w:val="ro-RO"/>
              </w:rPr>
              <w:t>calificarea și motivarea adecvată a personalului care lucrează în cadrul sistemului de coordonare</w:t>
            </w:r>
            <w:r w:rsidR="001D5860" w:rsidRPr="005C69A0">
              <w:rPr>
                <w:rFonts w:cs="Arial"/>
                <w:color w:val="595959" w:themeColor="text1" w:themeTint="A6"/>
                <w:kern w:val="0"/>
                <w:sz w:val="16"/>
                <w:szCs w:val="16"/>
                <w:lang w:val="ro-RO"/>
              </w:rPr>
              <w:t xml:space="preserve">, management </w:t>
            </w:r>
            <w:r w:rsidR="00366015" w:rsidRPr="005C69A0">
              <w:rPr>
                <w:rFonts w:cs="Arial"/>
                <w:color w:val="595959" w:themeColor="text1" w:themeTint="A6"/>
                <w:kern w:val="0"/>
                <w:sz w:val="16"/>
                <w:szCs w:val="16"/>
                <w:lang w:val="ro-RO"/>
              </w:rPr>
              <w:t xml:space="preserve">și </w:t>
            </w:r>
            <w:r w:rsidR="001D5860" w:rsidRPr="005C69A0">
              <w:rPr>
                <w:rFonts w:cs="Arial"/>
                <w:color w:val="595959" w:themeColor="text1" w:themeTint="A6"/>
                <w:kern w:val="0"/>
                <w:sz w:val="16"/>
                <w:szCs w:val="16"/>
                <w:lang w:val="ro-RO"/>
              </w:rPr>
              <w:t xml:space="preserve">control </w:t>
            </w:r>
            <w:r w:rsidR="00366015" w:rsidRPr="005C69A0">
              <w:rPr>
                <w:rFonts w:cs="Arial"/>
                <w:color w:val="595959" w:themeColor="text1" w:themeTint="A6"/>
                <w:kern w:val="0"/>
                <w:sz w:val="16"/>
                <w:szCs w:val="16"/>
                <w:lang w:val="ro-RO"/>
              </w:rPr>
              <w:t>al F</w:t>
            </w:r>
            <w:r w:rsidR="001D5860" w:rsidRPr="005C69A0">
              <w:rPr>
                <w:rFonts w:cs="Arial"/>
                <w:color w:val="595959" w:themeColor="text1" w:themeTint="A6"/>
                <w:kern w:val="0"/>
                <w:sz w:val="16"/>
                <w:szCs w:val="16"/>
                <w:lang w:val="ro-RO"/>
              </w:rPr>
              <w:t xml:space="preserve">ESI.   </w:t>
            </w:r>
          </w:p>
        </w:tc>
      </w:tr>
    </w:tbl>
    <w:p w:rsidR="00E5330A" w:rsidRPr="005C69A0" w:rsidRDefault="00E5330A" w:rsidP="00EE2B08">
      <w:pPr>
        <w:widowControl w:val="0"/>
        <w:overflowPunct/>
        <w:spacing w:line="276" w:lineRule="auto"/>
        <w:textAlignment w:val="auto"/>
        <w:rPr>
          <w:rFonts w:cs="Arial"/>
          <w:b/>
          <w:i/>
          <w:iCs/>
          <w:color w:val="595959" w:themeColor="text1" w:themeTint="A6"/>
          <w:kern w:val="0"/>
          <w:lang w:val="ro-RO"/>
        </w:rPr>
      </w:pPr>
    </w:p>
    <w:p w:rsidR="00A03750" w:rsidRPr="005C69A0" w:rsidRDefault="00A03750" w:rsidP="00461A71">
      <w:pPr>
        <w:keepNext/>
        <w:spacing w:line="276" w:lineRule="auto"/>
        <w:rPr>
          <w:rFonts w:cs="Arial"/>
          <w:b/>
          <w:i/>
          <w:color w:val="595959" w:themeColor="text1" w:themeTint="A6"/>
          <w:sz w:val="22"/>
          <w:szCs w:val="22"/>
          <w:lang w:val="ro-RO"/>
        </w:rPr>
      </w:pPr>
      <w:r w:rsidRPr="005C69A0">
        <w:rPr>
          <w:rFonts w:cs="Arial"/>
          <w:b/>
          <w:i/>
          <w:color w:val="595959" w:themeColor="text1" w:themeTint="A6"/>
          <w:sz w:val="22"/>
          <w:szCs w:val="22"/>
          <w:lang w:val="ro-RO"/>
        </w:rPr>
        <w:lastRenderedPageBreak/>
        <w:t>Co</w:t>
      </w:r>
      <w:r w:rsidR="00366015" w:rsidRPr="005C69A0">
        <w:rPr>
          <w:rFonts w:cs="Arial"/>
          <w:b/>
          <w:i/>
          <w:color w:val="595959" w:themeColor="text1" w:themeTint="A6"/>
          <w:sz w:val="22"/>
          <w:szCs w:val="22"/>
          <w:lang w:val="ro-RO"/>
        </w:rPr>
        <w:t xml:space="preserve">erența cu recomandările </w:t>
      </w:r>
      <w:r w:rsidR="00682BCD">
        <w:rPr>
          <w:rFonts w:cs="Arial"/>
          <w:b/>
          <w:i/>
          <w:color w:val="595959" w:themeColor="text1" w:themeTint="A6"/>
          <w:sz w:val="22"/>
          <w:szCs w:val="22"/>
          <w:lang w:val="ro-RO"/>
        </w:rPr>
        <w:t xml:space="preserve">specifice de țară formulate de </w:t>
      </w:r>
      <w:r w:rsidR="00366015" w:rsidRPr="005C69A0">
        <w:rPr>
          <w:rFonts w:cs="Arial"/>
          <w:b/>
          <w:i/>
          <w:color w:val="595959" w:themeColor="text1" w:themeTint="A6"/>
          <w:sz w:val="22"/>
          <w:szCs w:val="22"/>
          <w:lang w:val="ro-RO"/>
        </w:rPr>
        <w:t xml:space="preserve">Consiliu pentru </w:t>
      </w:r>
      <w:r w:rsidR="00F92EA8" w:rsidRPr="005C69A0">
        <w:rPr>
          <w:rFonts w:cs="Arial"/>
          <w:b/>
          <w:i/>
          <w:color w:val="595959" w:themeColor="text1" w:themeTint="A6"/>
          <w:sz w:val="22"/>
          <w:szCs w:val="22"/>
          <w:lang w:val="ro-RO"/>
        </w:rPr>
        <w:t>Programul Național de Reformă</w:t>
      </w:r>
      <w:r w:rsidRPr="005C69A0">
        <w:rPr>
          <w:rFonts w:cs="Arial"/>
          <w:b/>
          <w:i/>
          <w:color w:val="595959" w:themeColor="text1" w:themeTint="A6"/>
          <w:sz w:val="22"/>
          <w:szCs w:val="22"/>
          <w:lang w:val="ro-RO"/>
        </w:rPr>
        <w:t xml:space="preserve"> 2014</w:t>
      </w:r>
    </w:p>
    <w:p w:rsidR="00A03750" w:rsidRPr="005C69A0" w:rsidRDefault="006677D1" w:rsidP="00EE2B08">
      <w:pPr>
        <w:spacing w:line="276" w:lineRule="auto"/>
        <w:rPr>
          <w:rFonts w:cs="Arial"/>
          <w:color w:val="595959" w:themeColor="text1" w:themeTint="A6"/>
          <w:szCs w:val="22"/>
          <w:lang w:val="ro-RO"/>
        </w:rPr>
      </w:pPr>
      <w:r w:rsidRPr="005C69A0">
        <w:rPr>
          <w:rFonts w:cs="Arial"/>
          <w:b/>
          <w:color w:val="595959" w:themeColor="text1" w:themeTint="A6"/>
          <w:szCs w:val="22"/>
          <w:lang w:val="ro-RO"/>
        </w:rPr>
        <w:t xml:space="preserve">A fost identificată coerența </w:t>
      </w:r>
      <w:r w:rsidRPr="005C69A0">
        <w:rPr>
          <w:rFonts w:cs="Arial"/>
          <w:color w:val="595959" w:themeColor="text1" w:themeTint="A6"/>
          <w:szCs w:val="22"/>
          <w:lang w:val="ro-RO"/>
        </w:rPr>
        <w:t xml:space="preserve">între </w:t>
      </w:r>
      <w:r w:rsidR="005C5841" w:rsidRPr="005C69A0">
        <w:rPr>
          <w:rFonts w:cs="Arial"/>
          <w:color w:val="595959" w:themeColor="text1" w:themeTint="A6"/>
          <w:szCs w:val="22"/>
          <w:lang w:val="ro-RO"/>
        </w:rPr>
        <w:t>POAT</w:t>
      </w:r>
      <w:r w:rsidR="00A03750" w:rsidRPr="005C69A0">
        <w:rPr>
          <w:rFonts w:cs="Arial"/>
          <w:color w:val="595959" w:themeColor="text1" w:themeTint="A6"/>
          <w:szCs w:val="22"/>
          <w:lang w:val="ro-RO"/>
        </w:rPr>
        <w:t xml:space="preserve"> </w:t>
      </w:r>
      <w:r w:rsidRPr="005C69A0">
        <w:rPr>
          <w:rFonts w:cs="Arial"/>
          <w:color w:val="595959" w:themeColor="text1" w:themeTint="A6"/>
          <w:szCs w:val="22"/>
          <w:lang w:val="ro-RO"/>
        </w:rPr>
        <w:t xml:space="preserve">și </w:t>
      </w:r>
      <w:r w:rsidR="00F92EA8" w:rsidRPr="005C69A0">
        <w:rPr>
          <w:rFonts w:cs="Arial"/>
          <w:color w:val="595959" w:themeColor="text1" w:themeTint="A6"/>
          <w:szCs w:val="22"/>
          <w:lang w:val="ro-RO"/>
        </w:rPr>
        <w:t>Programul Național de Reformă</w:t>
      </w:r>
      <w:r w:rsidR="00A03750" w:rsidRPr="005C69A0">
        <w:rPr>
          <w:rFonts w:cs="Arial"/>
          <w:color w:val="595959" w:themeColor="text1" w:themeTint="A6"/>
          <w:szCs w:val="22"/>
          <w:lang w:val="ro-RO"/>
        </w:rPr>
        <w:t xml:space="preserve"> </w:t>
      </w:r>
      <w:r w:rsidRPr="005C69A0">
        <w:rPr>
          <w:rFonts w:cs="Arial"/>
          <w:color w:val="595959" w:themeColor="text1" w:themeTint="A6"/>
          <w:szCs w:val="22"/>
          <w:lang w:val="ro-RO"/>
        </w:rPr>
        <w:t xml:space="preserve">în domeniul Reformelor </w:t>
      </w:r>
      <w:r w:rsidR="00A03750" w:rsidRPr="005C69A0">
        <w:rPr>
          <w:rFonts w:cs="Arial"/>
          <w:color w:val="595959" w:themeColor="text1" w:themeTint="A6"/>
          <w:szCs w:val="22"/>
          <w:lang w:val="ro-RO"/>
        </w:rPr>
        <w:t>Priorit</w:t>
      </w:r>
      <w:r w:rsidRPr="005C69A0">
        <w:rPr>
          <w:rFonts w:cs="Arial"/>
          <w:color w:val="595959" w:themeColor="text1" w:themeTint="A6"/>
          <w:szCs w:val="22"/>
          <w:lang w:val="ro-RO"/>
        </w:rPr>
        <w:t>are</w:t>
      </w:r>
      <w:r w:rsidR="00A03750" w:rsidRPr="005C69A0">
        <w:rPr>
          <w:rFonts w:cs="Arial"/>
          <w:color w:val="595959" w:themeColor="text1" w:themeTint="A6"/>
          <w:szCs w:val="22"/>
          <w:lang w:val="ro-RO"/>
        </w:rPr>
        <w:t xml:space="preserve">, </w:t>
      </w:r>
      <w:r w:rsidRPr="005C69A0">
        <w:rPr>
          <w:rFonts w:cs="Arial"/>
          <w:color w:val="595959" w:themeColor="text1" w:themeTint="A6"/>
          <w:szCs w:val="22"/>
          <w:lang w:val="ro-RO"/>
        </w:rPr>
        <w:t xml:space="preserve">mai exact cele care vizează </w:t>
      </w:r>
      <w:r w:rsidR="00682BCD">
        <w:rPr>
          <w:rFonts w:cs="Arial"/>
          <w:b/>
          <w:color w:val="595959" w:themeColor="text1" w:themeTint="A6"/>
          <w:szCs w:val="22"/>
          <w:lang w:val="ro-RO"/>
        </w:rPr>
        <w:t>creșterea</w:t>
      </w:r>
      <w:r w:rsidR="00682BCD" w:rsidRPr="005C69A0">
        <w:rPr>
          <w:rFonts w:cs="Arial"/>
          <w:b/>
          <w:color w:val="595959" w:themeColor="text1" w:themeTint="A6"/>
          <w:szCs w:val="22"/>
          <w:lang w:val="ro-RO"/>
        </w:rPr>
        <w:t xml:space="preserve"> </w:t>
      </w:r>
      <w:r w:rsidRPr="005C69A0">
        <w:rPr>
          <w:rFonts w:cs="Arial"/>
          <w:b/>
          <w:color w:val="595959" w:themeColor="text1" w:themeTint="A6"/>
          <w:szCs w:val="22"/>
          <w:lang w:val="ro-RO"/>
        </w:rPr>
        <w:t xml:space="preserve">eficienței și transparenței administrației </w:t>
      </w:r>
      <w:r w:rsidR="00A03750" w:rsidRPr="005C69A0">
        <w:rPr>
          <w:rFonts w:cs="Arial"/>
          <w:b/>
          <w:color w:val="595959" w:themeColor="text1" w:themeTint="A6"/>
          <w:szCs w:val="22"/>
          <w:lang w:val="ro-RO"/>
        </w:rPr>
        <w:t>public</w:t>
      </w:r>
      <w:r w:rsidRPr="005C69A0">
        <w:rPr>
          <w:rFonts w:cs="Arial"/>
          <w:b/>
          <w:color w:val="595959" w:themeColor="text1" w:themeTint="A6"/>
          <w:szCs w:val="22"/>
          <w:lang w:val="ro-RO"/>
        </w:rPr>
        <w:t>e</w:t>
      </w:r>
      <w:r w:rsidR="00A03750" w:rsidRPr="005C69A0">
        <w:rPr>
          <w:rFonts w:cs="Arial"/>
          <w:color w:val="595959" w:themeColor="text1" w:themeTint="A6"/>
          <w:szCs w:val="22"/>
          <w:lang w:val="ro-RO"/>
        </w:rPr>
        <w:t xml:space="preserve">: </w:t>
      </w:r>
    </w:p>
    <w:p w:rsidR="00A03750" w:rsidRPr="005C69A0" w:rsidRDefault="009B1351" w:rsidP="000E4CDC">
      <w:pPr>
        <w:pStyle w:val="ListParagraph"/>
        <w:numPr>
          <w:ilvl w:val="0"/>
          <w:numId w:val="34"/>
        </w:numPr>
        <w:spacing w:line="276" w:lineRule="auto"/>
        <w:contextualSpacing w:val="0"/>
        <w:rPr>
          <w:rFonts w:cs="Arial"/>
          <w:color w:val="595959" w:themeColor="text1" w:themeTint="A6"/>
          <w:szCs w:val="22"/>
          <w:lang w:val="ro-RO"/>
        </w:rPr>
      </w:pPr>
      <w:r w:rsidRPr="005C69A0">
        <w:rPr>
          <w:rFonts w:cs="Arial"/>
          <w:color w:val="595959" w:themeColor="text1" w:themeTint="A6"/>
          <w:szCs w:val="22"/>
          <w:lang w:val="ro-RO"/>
        </w:rPr>
        <w:t>Obiectivul specific</w:t>
      </w:r>
      <w:r w:rsidR="00A03750" w:rsidRPr="005C69A0">
        <w:rPr>
          <w:rFonts w:cs="Arial"/>
          <w:color w:val="595959" w:themeColor="text1" w:themeTint="A6"/>
          <w:szCs w:val="22"/>
          <w:lang w:val="ro-RO"/>
        </w:rPr>
        <w:t xml:space="preserve"> 1.1 </w:t>
      </w:r>
      <w:r w:rsidR="006677D1" w:rsidRPr="005C69A0">
        <w:rPr>
          <w:rFonts w:cs="Arial"/>
          <w:color w:val="595959" w:themeColor="text1" w:themeTint="A6"/>
          <w:szCs w:val="22"/>
          <w:lang w:val="ro-RO"/>
        </w:rPr>
        <w:t xml:space="preserve">al POAT </w:t>
      </w:r>
      <w:r w:rsidR="00E263E1" w:rsidRPr="005C69A0">
        <w:rPr>
          <w:rFonts w:cs="Arial"/>
          <w:i/>
          <w:color w:val="595959" w:themeColor="text1" w:themeTint="A6"/>
          <w:szCs w:val="22"/>
          <w:lang w:val="ro-RO"/>
        </w:rPr>
        <w:t xml:space="preserve">Întărirea capacității beneficiarilor de proiecte finanțate din FESI de a pregăti şi de a implementa proiecte mature </w:t>
      </w:r>
      <w:r w:rsidR="00E263E1" w:rsidRPr="005C69A0">
        <w:rPr>
          <w:rFonts w:cs="Arial"/>
          <w:color w:val="595959" w:themeColor="text1" w:themeTint="A6"/>
          <w:szCs w:val="22"/>
          <w:lang w:val="ro-RO"/>
        </w:rPr>
        <w:t>este</w:t>
      </w:r>
      <w:r w:rsidR="00A03750" w:rsidRPr="005C69A0">
        <w:rPr>
          <w:rFonts w:cs="Arial"/>
          <w:color w:val="595959" w:themeColor="text1" w:themeTint="A6"/>
          <w:szCs w:val="22"/>
          <w:lang w:val="ro-RO"/>
        </w:rPr>
        <w:t xml:space="preserve"> co</w:t>
      </w:r>
      <w:r w:rsidR="00E263E1" w:rsidRPr="005C69A0">
        <w:rPr>
          <w:rFonts w:cs="Arial"/>
          <w:color w:val="595959" w:themeColor="text1" w:themeTint="A6"/>
          <w:szCs w:val="22"/>
          <w:lang w:val="ro-RO"/>
        </w:rPr>
        <w:t xml:space="preserve">erent cu prioritatea </w:t>
      </w:r>
      <w:r w:rsidR="00AA1D1F" w:rsidRPr="005C69A0">
        <w:rPr>
          <w:rFonts w:cs="Arial"/>
          <w:color w:val="595959" w:themeColor="text1" w:themeTint="A6"/>
          <w:szCs w:val="22"/>
          <w:lang w:val="ro-RO"/>
        </w:rPr>
        <w:t>PNR</w:t>
      </w:r>
      <w:r w:rsidR="00A03750" w:rsidRPr="005C69A0">
        <w:rPr>
          <w:rFonts w:cs="Arial"/>
          <w:color w:val="595959" w:themeColor="text1" w:themeTint="A6"/>
          <w:szCs w:val="22"/>
          <w:lang w:val="ro-RO"/>
        </w:rPr>
        <w:t xml:space="preserve"> </w:t>
      </w:r>
      <w:r w:rsidR="00E263E1" w:rsidRPr="005C69A0">
        <w:rPr>
          <w:rFonts w:cs="Arial"/>
          <w:color w:val="595959" w:themeColor="text1" w:themeTint="A6"/>
          <w:szCs w:val="22"/>
          <w:lang w:val="ro-RO"/>
        </w:rPr>
        <w:t xml:space="preserve">de </w:t>
      </w:r>
      <w:r w:rsidR="00862A00" w:rsidRPr="005C69A0">
        <w:rPr>
          <w:rFonts w:cs="Arial"/>
          <w:color w:val="595959" w:themeColor="text1" w:themeTint="A6"/>
          <w:szCs w:val="22"/>
          <w:lang w:val="ro-RO"/>
        </w:rPr>
        <w:t>l</w:t>
      </w:r>
      <w:r w:rsidR="000E4CDC" w:rsidRPr="005C69A0">
        <w:rPr>
          <w:rFonts w:cs="Arial"/>
          <w:color w:val="595959" w:themeColor="text1" w:themeTint="A6"/>
          <w:szCs w:val="22"/>
          <w:lang w:val="ro-RO"/>
        </w:rPr>
        <w:t>ansare şi implementare prin iniţiativa JEREMIE a instrumentului de garantare cu subvenţionarea dobânzii şi preluarea riscului de creditare</w:t>
      </w:r>
      <w:r w:rsidR="00A03750" w:rsidRPr="005C69A0">
        <w:rPr>
          <w:rFonts w:cs="Arial"/>
          <w:color w:val="595959" w:themeColor="text1" w:themeTint="A6"/>
          <w:szCs w:val="22"/>
          <w:lang w:val="ro-RO"/>
        </w:rPr>
        <w:t xml:space="preserve">, </w:t>
      </w:r>
      <w:r w:rsidR="00E263E1" w:rsidRPr="005C69A0">
        <w:rPr>
          <w:rFonts w:cs="Arial"/>
          <w:color w:val="595959" w:themeColor="text1" w:themeTint="A6"/>
          <w:szCs w:val="22"/>
          <w:lang w:val="ro-RO"/>
        </w:rPr>
        <w:t>deoarece</w:t>
      </w:r>
      <w:r w:rsidR="00A03750" w:rsidRPr="005C69A0">
        <w:rPr>
          <w:rFonts w:cs="Arial"/>
          <w:color w:val="595959" w:themeColor="text1" w:themeTint="A6"/>
          <w:szCs w:val="22"/>
          <w:lang w:val="ro-RO"/>
        </w:rPr>
        <w:t xml:space="preserve"> ac</w:t>
      </w:r>
      <w:r w:rsidR="00E263E1" w:rsidRPr="005C69A0">
        <w:rPr>
          <w:rFonts w:cs="Arial"/>
          <w:color w:val="595959" w:themeColor="text1" w:themeTint="A6"/>
          <w:szCs w:val="22"/>
          <w:lang w:val="ro-RO"/>
        </w:rPr>
        <w:t xml:space="preserve">țiunea </w:t>
      </w:r>
      <w:r w:rsidR="00A03750" w:rsidRPr="005C69A0">
        <w:rPr>
          <w:rFonts w:cs="Arial"/>
          <w:color w:val="595959" w:themeColor="text1" w:themeTint="A6"/>
          <w:szCs w:val="22"/>
          <w:lang w:val="ro-RO"/>
        </w:rPr>
        <w:t>1.1.2.</w:t>
      </w:r>
      <w:r w:rsidR="005A30CC" w:rsidRPr="005C69A0">
        <w:rPr>
          <w:rFonts w:cs="Arial"/>
          <w:lang w:val="ro-RO"/>
        </w:rPr>
        <w:t xml:space="preserve"> </w:t>
      </w:r>
      <w:r w:rsidR="00E263E1" w:rsidRPr="005C69A0">
        <w:rPr>
          <w:rFonts w:cs="Arial"/>
          <w:i/>
          <w:color w:val="595959" w:themeColor="text1" w:themeTint="A6"/>
          <w:szCs w:val="22"/>
          <w:lang w:val="ro-RO"/>
        </w:rPr>
        <w:t>Asistență orizontală pentru beneficiarii FESI și asistență specifică pentru beneficiarii POAT, POIM și POC</w:t>
      </w:r>
      <w:r w:rsidR="00A03750" w:rsidRPr="005C69A0">
        <w:rPr>
          <w:rFonts w:cs="Arial"/>
          <w:color w:val="595959" w:themeColor="text1" w:themeTint="A6"/>
          <w:szCs w:val="22"/>
          <w:lang w:val="ro-RO"/>
        </w:rPr>
        <w:t xml:space="preserve">, </w:t>
      </w:r>
      <w:r w:rsidR="00E263E1" w:rsidRPr="005C69A0">
        <w:rPr>
          <w:rFonts w:cs="Arial"/>
          <w:color w:val="595959" w:themeColor="text1" w:themeTint="A6"/>
          <w:szCs w:val="22"/>
          <w:lang w:val="ro-RO"/>
        </w:rPr>
        <w:t>este aferentă</w:t>
      </w:r>
      <w:r w:rsidR="00A03750" w:rsidRPr="005C69A0">
        <w:rPr>
          <w:rFonts w:cs="Arial"/>
          <w:color w:val="595959" w:themeColor="text1" w:themeTint="A6"/>
          <w:szCs w:val="22"/>
          <w:lang w:val="ro-RO"/>
        </w:rPr>
        <w:t xml:space="preserve"> </w:t>
      </w:r>
      <w:r w:rsidR="00A03750" w:rsidRPr="005C69A0">
        <w:rPr>
          <w:rFonts w:cs="Arial"/>
          <w:b/>
          <w:color w:val="595959" w:themeColor="text1" w:themeTint="A6"/>
          <w:szCs w:val="22"/>
          <w:lang w:val="ro-RO"/>
        </w:rPr>
        <w:t>promo</w:t>
      </w:r>
      <w:r w:rsidR="00E263E1" w:rsidRPr="005C69A0">
        <w:rPr>
          <w:rFonts w:cs="Arial"/>
          <w:b/>
          <w:color w:val="595959" w:themeColor="text1" w:themeTint="A6"/>
          <w:szCs w:val="22"/>
          <w:lang w:val="ro-RO"/>
        </w:rPr>
        <w:t>vării instrumentelor financiare în rândul beneficiarilor</w:t>
      </w:r>
      <w:r w:rsidR="00A03750" w:rsidRPr="005C69A0">
        <w:rPr>
          <w:rFonts w:cs="Arial"/>
          <w:color w:val="595959" w:themeColor="text1" w:themeTint="A6"/>
          <w:szCs w:val="22"/>
          <w:lang w:val="ro-RO"/>
        </w:rPr>
        <w:t>.</w:t>
      </w:r>
    </w:p>
    <w:p w:rsidR="00A03750" w:rsidRPr="005C69A0" w:rsidRDefault="009B1351" w:rsidP="00861D9E">
      <w:pPr>
        <w:pStyle w:val="ListParagraph"/>
        <w:numPr>
          <w:ilvl w:val="0"/>
          <w:numId w:val="34"/>
        </w:numPr>
        <w:spacing w:line="276" w:lineRule="auto"/>
        <w:contextualSpacing w:val="0"/>
        <w:rPr>
          <w:rFonts w:cs="Arial"/>
          <w:color w:val="595959" w:themeColor="text1" w:themeTint="A6"/>
          <w:szCs w:val="22"/>
          <w:lang w:val="ro-RO"/>
        </w:rPr>
      </w:pPr>
      <w:r w:rsidRPr="005C69A0">
        <w:rPr>
          <w:rFonts w:cs="Arial"/>
          <w:color w:val="595959" w:themeColor="text1" w:themeTint="A6"/>
          <w:szCs w:val="22"/>
          <w:lang w:val="ro-RO"/>
        </w:rPr>
        <w:t>Obiectivul specific</w:t>
      </w:r>
      <w:r w:rsidR="00A03750" w:rsidRPr="005C69A0">
        <w:rPr>
          <w:rFonts w:cs="Arial"/>
          <w:color w:val="595959" w:themeColor="text1" w:themeTint="A6"/>
          <w:szCs w:val="22"/>
          <w:lang w:val="ro-RO"/>
        </w:rPr>
        <w:t xml:space="preserve"> 2.1 </w:t>
      </w:r>
      <w:r w:rsidR="00861D9E" w:rsidRPr="005C69A0">
        <w:rPr>
          <w:rFonts w:cs="Arial"/>
          <w:color w:val="595959" w:themeColor="text1" w:themeTint="A6"/>
          <w:szCs w:val="22"/>
          <w:lang w:val="ro-RO"/>
        </w:rPr>
        <w:t xml:space="preserve">al </w:t>
      </w:r>
      <w:r w:rsidR="00E263E1" w:rsidRPr="005C69A0">
        <w:rPr>
          <w:rFonts w:cs="Arial"/>
          <w:color w:val="595959" w:themeColor="text1" w:themeTint="A6"/>
          <w:szCs w:val="22"/>
          <w:lang w:val="ro-RO"/>
        </w:rPr>
        <w:t xml:space="preserve">POAT </w:t>
      </w:r>
      <w:r w:rsidR="00861D9E" w:rsidRPr="005C69A0">
        <w:rPr>
          <w:rFonts w:cs="Arial"/>
          <w:i/>
          <w:color w:val="595959" w:themeColor="text1" w:themeTint="A6"/>
          <w:szCs w:val="22"/>
          <w:lang w:val="ro-RO"/>
        </w:rPr>
        <w:t>Îmbunătățirea cadrului de reglementare, strategic şi procedural pentru coordonarea și implementarea FESI</w:t>
      </w:r>
      <w:r w:rsidR="00A03750" w:rsidRPr="005C69A0">
        <w:rPr>
          <w:rFonts w:cs="Arial"/>
          <w:color w:val="595959" w:themeColor="text1" w:themeTint="A6"/>
          <w:szCs w:val="22"/>
          <w:lang w:val="ro-RO"/>
        </w:rPr>
        <w:t xml:space="preserve">, </w:t>
      </w:r>
      <w:r w:rsidR="00861D9E" w:rsidRPr="005C69A0">
        <w:rPr>
          <w:rFonts w:cs="Arial"/>
          <w:color w:val="595959" w:themeColor="text1" w:themeTint="A6"/>
          <w:szCs w:val="22"/>
          <w:lang w:val="ro-RO"/>
        </w:rPr>
        <w:t xml:space="preserve">este coerent cu acțiunile </w:t>
      </w:r>
      <w:r w:rsidR="00AA1D1F" w:rsidRPr="005C69A0">
        <w:rPr>
          <w:rFonts w:cs="Arial"/>
          <w:color w:val="595959" w:themeColor="text1" w:themeTint="A6"/>
          <w:szCs w:val="22"/>
          <w:lang w:val="ro-RO"/>
        </w:rPr>
        <w:t>PNR</w:t>
      </w:r>
      <w:r w:rsidR="00A03750" w:rsidRPr="005C69A0">
        <w:rPr>
          <w:rFonts w:cs="Arial"/>
          <w:color w:val="595959" w:themeColor="text1" w:themeTint="A6"/>
          <w:szCs w:val="22"/>
          <w:lang w:val="ro-RO"/>
        </w:rPr>
        <w:t xml:space="preserve"> </w:t>
      </w:r>
      <w:r w:rsidR="00861D9E" w:rsidRPr="005C69A0">
        <w:rPr>
          <w:rFonts w:cs="Arial"/>
          <w:color w:val="595959" w:themeColor="text1" w:themeTint="A6"/>
          <w:szCs w:val="22"/>
          <w:lang w:val="ro-RO"/>
        </w:rPr>
        <w:t xml:space="preserve">cu privire la </w:t>
      </w:r>
      <w:r w:rsidR="00A03750" w:rsidRPr="005C69A0">
        <w:rPr>
          <w:rFonts w:cs="Arial"/>
          <w:b/>
          <w:color w:val="595959" w:themeColor="text1" w:themeTint="A6"/>
          <w:szCs w:val="22"/>
          <w:lang w:val="ro-RO"/>
        </w:rPr>
        <w:t>redefini</w:t>
      </w:r>
      <w:r w:rsidR="00BF7EBF" w:rsidRPr="005C69A0">
        <w:rPr>
          <w:rFonts w:cs="Arial"/>
          <w:b/>
          <w:color w:val="595959" w:themeColor="text1" w:themeTint="A6"/>
          <w:szCs w:val="22"/>
          <w:lang w:val="ro-RO"/>
        </w:rPr>
        <w:t xml:space="preserve">rea cadrului </w:t>
      </w:r>
      <w:r w:rsidR="00A03750" w:rsidRPr="005C69A0">
        <w:rPr>
          <w:rFonts w:cs="Arial"/>
          <w:b/>
          <w:color w:val="595959" w:themeColor="text1" w:themeTint="A6"/>
          <w:szCs w:val="22"/>
          <w:lang w:val="ro-RO"/>
        </w:rPr>
        <w:t>strategic, institu</w:t>
      </w:r>
      <w:r w:rsidR="00BF7EBF" w:rsidRPr="005C69A0">
        <w:rPr>
          <w:rFonts w:cs="Arial"/>
          <w:b/>
          <w:color w:val="595959" w:themeColor="text1" w:themeTint="A6"/>
          <w:szCs w:val="22"/>
          <w:lang w:val="ro-RO"/>
        </w:rPr>
        <w:t>ț</w:t>
      </w:r>
      <w:r w:rsidR="00A03750" w:rsidRPr="005C69A0">
        <w:rPr>
          <w:rFonts w:cs="Arial"/>
          <w:b/>
          <w:color w:val="595959" w:themeColor="text1" w:themeTint="A6"/>
          <w:szCs w:val="22"/>
          <w:lang w:val="ro-RO"/>
        </w:rPr>
        <w:t xml:space="preserve">ional </w:t>
      </w:r>
      <w:r w:rsidR="00BF7EBF" w:rsidRPr="005C69A0">
        <w:rPr>
          <w:rFonts w:cs="Arial"/>
          <w:b/>
          <w:color w:val="595959" w:themeColor="text1" w:themeTint="A6"/>
          <w:szCs w:val="22"/>
          <w:lang w:val="ro-RO"/>
        </w:rPr>
        <w:t xml:space="preserve">și </w:t>
      </w:r>
      <w:r w:rsidR="00A03750" w:rsidRPr="005C69A0">
        <w:rPr>
          <w:rFonts w:cs="Arial"/>
          <w:b/>
          <w:color w:val="595959" w:themeColor="text1" w:themeTint="A6"/>
          <w:szCs w:val="22"/>
          <w:lang w:val="ro-RO"/>
        </w:rPr>
        <w:t>legislativ</w:t>
      </w:r>
      <w:r w:rsidR="00BF7EBF" w:rsidRPr="005C69A0">
        <w:rPr>
          <w:rFonts w:cs="Arial"/>
          <w:b/>
          <w:color w:val="595959" w:themeColor="text1" w:themeTint="A6"/>
          <w:szCs w:val="22"/>
          <w:lang w:val="ro-RO"/>
        </w:rPr>
        <w:t xml:space="preserve"> din domeniul </w:t>
      </w:r>
      <w:r w:rsidR="00A03750" w:rsidRPr="005C69A0">
        <w:rPr>
          <w:rFonts w:cs="Arial"/>
          <w:b/>
          <w:color w:val="595959" w:themeColor="text1" w:themeTint="A6"/>
          <w:szCs w:val="22"/>
          <w:lang w:val="ro-RO"/>
        </w:rPr>
        <w:t>management</w:t>
      </w:r>
      <w:r w:rsidR="00BF7EBF" w:rsidRPr="005C69A0">
        <w:rPr>
          <w:rFonts w:cs="Arial"/>
          <w:b/>
          <w:color w:val="595959" w:themeColor="text1" w:themeTint="A6"/>
          <w:szCs w:val="22"/>
          <w:lang w:val="ro-RO"/>
        </w:rPr>
        <w:t>ului public</w:t>
      </w:r>
      <w:r w:rsidR="00A03750" w:rsidRPr="005C69A0">
        <w:rPr>
          <w:rFonts w:cs="Arial"/>
          <w:color w:val="595959" w:themeColor="text1" w:themeTint="A6"/>
          <w:szCs w:val="22"/>
          <w:lang w:val="ro-RO"/>
        </w:rPr>
        <w:t xml:space="preserve">, </w:t>
      </w:r>
      <w:r w:rsidR="00BF7EBF" w:rsidRPr="005C69A0">
        <w:rPr>
          <w:rFonts w:cs="Arial"/>
          <w:color w:val="595959" w:themeColor="text1" w:themeTint="A6"/>
          <w:szCs w:val="22"/>
          <w:lang w:val="ro-RO"/>
        </w:rPr>
        <w:t xml:space="preserve">deoarece acțiunile </w:t>
      </w:r>
      <w:r w:rsidR="00A03750" w:rsidRPr="005C69A0">
        <w:rPr>
          <w:rFonts w:cs="Arial"/>
          <w:color w:val="595959" w:themeColor="text1" w:themeTint="A6"/>
          <w:szCs w:val="22"/>
          <w:lang w:val="ro-RO"/>
        </w:rPr>
        <w:t xml:space="preserve">2.1.1 </w:t>
      </w:r>
      <w:r w:rsidR="00BF7EBF" w:rsidRPr="005C69A0">
        <w:rPr>
          <w:rFonts w:cs="Arial"/>
          <w:color w:val="595959" w:themeColor="text1" w:themeTint="A6"/>
          <w:szCs w:val="22"/>
          <w:lang w:val="ro-RO"/>
        </w:rPr>
        <w:t xml:space="preserve">și </w:t>
      </w:r>
      <w:r w:rsidR="00A03750" w:rsidRPr="005C69A0">
        <w:rPr>
          <w:rFonts w:cs="Arial"/>
          <w:color w:val="595959" w:themeColor="text1" w:themeTint="A6"/>
          <w:szCs w:val="22"/>
          <w:lang w:val="ro-RO"/>
        </w:rPr>
        <w:t xml:space="preserve">2.1.2 </w:t>
      </w:r>
      <w:r w:rsidR="00BF7EBF" w:rsidRPr="005C69A0">
        <w:rPr>
          <w:rFonts w:cs="Arial"/>
          <w:color w:val="595959" w:themeColor="text1" w:themeTint="A6"/>
          <w:szCs w:val="22"/>
          <w:lang w:val="ro-RO"/>
        </w:rPr>
        <w:t xml:space="preserve">vor finanța </w:t>
      </w:r>
      <w:r w:rsidR="00A03750" w:rsidRPr="005C69A0">
        <w:rPr>
          <w:rFonts w:cs="Arial"/>
          <w:b/>
          <w:color w:val="595959" w:themeColor="text1" w:themeTint="A6"/>
          <w:szCs w:val="22"/>
          <w:lang w:val="ro-RO"/>
        </w:rPr>
        <w:t>anal</w:t>
      </w:r>
      <w:r w:rsidR="00BF7EBF" w:rsidRPr="005C69A0">
        <w:rPr>
          <w:rFonts w:cs="Arial"/>
          <w:b/>
          <w:color w:val="595959" w:themeColor="text1" w:themeTint="A6"/>
          <w:szCs w:val="22"/>
          <w:lang w:val="ro-RO"/>
        </w:rPr>
        <w:t>ize</w:t>
      </w:r>
      <w:r w:rsidR="00A03750" w:rsidRPr="005C69A0">
        <w:rPr>
          <w:rFonts w:cs="Arial"/>
          <w:b/>
          <w:color w:val="595959" w:themeColor="text1" w:themeTint="A6"/>
          <w:szCs w:val="22"/>
          <w:lang w:val="ro-RO"/>
        </w:rPr>
        <w:t>, studi</w:t>
      </w:r>
      <w:r w:rsidR="00BF7EBF" w:rsidRPr="005C69A0">
        <w:rPr>
          <w:rFonts w:cs="Arial"/>
          <w:b/>
          <w:color w:val="595959" w:themeColor="text1" w:themeTint="A6"/>
          <w:szCs w:val="22"/>
          <w:lang w:val="ro-RO"/>
        </w:rPr>
        <w:t>i aferente programării</w:t>
      </w:r>
      <w:r w:rsidR="00A03750" w:rsidRPr="005C69A0">
        <w:rPr>
          <w:rFonts w:cs="Arial"/>
          <w:b/>
          <w:color w:val="595959" w:themeColor="text1" w:themeTint="A6"/>
          <w:szCs w:val="22"/>
          <w:lang w:val="ro-RO"/>
        </w:rPr>
        <w:t>, implement</w:t>
      </w:r>
      <w:r w:rsidR="00BF7EBF" w:rsidRPr="005C69A0">
        <w:rPr>
          <w:rFonts w:cs="Arial"/>
          <w:b/>
          <w:color w:val="595959" w:themeColor="text1" w:themeTint="A6"/>
          <w:szCs w:val="22"/>
          <w:lang w:val="ro-RO"/>
        </w:rPr>
        <w:t>ării</w:t>
      </w:r>
      <w:r w:rsidR="00A03750" w:rsidRPr="005C69A0">
        <w:rPr>
          <w:rFonts w:cs="Arial"/>
          <w:b/>
          <w:color w:val="595959" w:themeColor="text1" w:themeTint="A6"/>
          <w:szCs w:val="22"/>
          <w:lang w:val="ro-RO"/>
        </w:rPr>
        <w:t>, monitori</w:t>
      </w:r>
      <w:r w:rsidR="00BF7EBF" w:rsidRPr="005C69A0">
        <w:rPr>
          <w:rFonts w:cs="Arial"/>
          <w:b/>
          <w:color w:val="595959" w:themeColor="text1" w:themeTint="A6"/>
          <w:szCs w:val="22"/>
          <w:lang w:val="ro-RO"/>
        </w:rPr>
        <w:t xml:space="preserve">zării și </w:t>
      </w:r>
      <w:r w:rsidR="00A03750" w:rsidRPr="005C69A0">
        <w:rPr>
          <w:rFonts w:cs="Arial"/>
          <w:b/>
          <w:color w:val="595959" w:themeColor="text1" w:themeTint="A6"/>
          <w:szCs w:val="22"/>
          <w:lang w:val="ro-RO"/>
        </w:rPr>
        <w:t>control</w:t>
      </w:r>
      <w:r w:rsidR="00BF7EBF" w:rsidRPr="005C69A0">
        <w:rPr>
          <w:rFonts w:cs="Arial"/>
          <w:b/>
          <w:color w:val="595959" w:themeColor="text1" w:themeTint="A6"/>
          <w:szCs w:val="22"/>
          <w:lang w:val="ro-RO"/>
        </w:rPr>
        <w:t>ului</w:t>
      </w:r>
      <w:r w:rsidR="00A03750" w:rsidRPr="005C69A0">
        <w:rPr>
          <w:rFonts w:cs="Arial"/>
          <w:color w:val="595959" w:themeColor="text1" w:themeTint="A6"/>
          <w:szCs w:val="22"/>
          <w:lang w:val="ro-RO"/>
        </w:rPr>
        <w:t xml:space="preserve">, </w:t>
      </w:r>
      <w:r w:rsidR="00BF7EBF" w:rsidRPr="005C69A0">
        <w:rPr>
          <w:rFonts w:cs="Arial"/>
          <w:color w:val="595959" w:themeColor="text1" w:themeTint="A6"/>
          <w:szCs w:val="22"/>
          <w:lang w:val="ro-RO"/>
        </w:rPr>
        <w:t xml:space="preserve">instruiri orizontale cu privire la achizițiile </w:t>
      </w:r>
      <w:r w:rsidR="00A03750" w:rsidRPr="005C69A0">
        <w:rPr>
          <w:rFonts w:cs="Arial"/>
          <w:color w:val="595959" w:themeColor="text1" w:themeTint="A6"/>
          <w:szCs w:val="22"/>
          <w:lang w:val="ro-RO"/>
        </w:rPr>
        <w:t>public</w:t>
      </w:r>
      <w:r w:rsidR="00BF7EBF" w:rsidRPr="005C69A0">
        <w:rPr>
          <w:rFonts w:cs="Arial"/>
          <w:color w:val="595959" w:themeColor="text1" w:themeTint="A6"/>
          <w:szCs w:val="22"/>
          <w:lang w:val="ro-RO"/>
        </w:rPr>
        <w:t>e</w:t>
      </w:r>
      <w:r w:rsidR="00A03750" w:rsidRPr="005C69A0">
        <w:rPr>
          <w:rFonts w:cs="Arial"/>
          <w:color w:val="595959" w:themeColor="text1" w:themeTint="A6"/>
          <w:szCs w:val="22"/>
          <w:lang w:val="ro-RO"/>
        </w:rPr>
        <w:t xml:space="preserve">, </w:t>
      </w:r>
      <w:r w:rsidR="00BF7EBF" w:rsidRPr="005C69A0">
        <w:rPr>
          <w:rFonts w:cs="Arial"/>
          <w:color w:val="595959" w:themeColor="text1" w:themeTint="A6"/>
          <w:szCs w:val="22"/>
          <w:lang w:val="ro-RO"/>
        </w:rPr>
        <w:t>nereguli</w:t>
      </w:r>
      <w:r w:rsidR="00A03750" w:rsidRPr="005C69A0">
        <w:rPr>
          <w:rFonts w:cs="Arial"/>
          <w:color w:val="595959" w:themeColor="text1" w:themeTint="A6"/>
          <w:szCs w:val="22"/>
          <w:lang w:val="ro-RO"/>
        </w:rPr>
        <w:t>, conflict</w:t>
      </w:r>
      <w:r w:rsidR="00BF7EBF" w:rsidRPr="005C69A0">
        <w:rPr>
          <w:rFonts w:cs="Arial"/>
          <w:color w:val="595959" w:themeColor="text1" w:themeTint="A6"/>
          <w:szCs w:val="22"/>
          <w:lang w:val="ro-RO"/>
        </w:rPr>
        <w:t xml:space="preserve">e de </w:t>
      </w:r>
      <w:r w:rsidR="00A03750" w:rsidRPr="005C69A0">
        <w:rPr>
          <w:rFonts w:cs="Arial"/>
          <w:color w:val="595959" w:themeColor="text1" w:themeTint="A6"/>
          <w:szCs w:val="22"/>
          <w:lang w:val="ro-RO"/>
        </w:rPr>
        <w:t>interes</w:t>
      </w:r>
      <w:r w:rsidR="00BF7EBF" w:rsidRPr="005C69A0">
        <w:rPr>
          <w:rFonts w:cs="Arial"/>
          <w:color w:val="595959" w:themeColor="text1" w:themeTint="A6"/>
          <w:szCs w:val="22"/>
          <w:lang w:val="ro-RO"/>
        </w:rPr>
        <w:t xml:space="preserve">e </w:t>
      </w:r>
      <w:r w:rsidR="00A03750" w:rsidRPr="005C69A0">
        <w:rPr>
          <w:rFonts w:cs="Arial"/>
          <w:color w:val="595959" w:themeColor="text1" w:themeTint="A6"/>
          <w:szCs w:val="22"/>
          <w:lang w:val="ro-RO"/>
        </w:rPr>
        <w:t xml:space="preserve">etc.  </w:t>
      </w:r>
    </w:p>
    <w:p w:rsidR="00A03750" w:rsidRPr="005C69A0" w:rsidRDefault="009B1351" w:rsidP="00BF7EBF">
      <w:pPr>
        <w:pStyle w:val="ListParagraph"/>
        <w:numPr>
          <w:ilvl w:val="0"/>
          <w:numId w:val="34"/>
        </w:numPr>
        <w:spacing w:line="276" w:lineRule="auto"/>
        <w:contextualSpacing w:val="0"/>
        <w:rPr>
          <w:rFonts w:cs="Arial"/>
          <w:color w:val="595959" w:themeColor="text1" w:themeTint="A6"/>
          <w:szCs w:val="22"/>
          <w:lang w:val="ro-RO"/>
        </w:rPr>
      </w:pPr>
      <w:r w:rsidRPr="005C69A0">
        <w:rPr>
          <w:rFonts w:cs="Arial"/>
          <w:color w:val="595959" w:themeColor="text1" w:themeTint="A6"/>
          <w:szCs w:val="22"/>
          <w:lang w:val="ro-RO"/>
        </w:rPr>
        <w:t>Obiectivul specific</w:t>
      </w:r>
      <w:r w:rsidR="00A03750" w:rsidRPr="005C69A0">
        <w:rPr>
          <w:rFonts w:cs="Arial"/>
          <w:color w:val="595959" w:themeColor="text1" w:themeTint="A6"/>
          <w:szCs w:val="22"/>
          <w:lang w:val="ro-RO"/>
        </w:rPr>
        <w:t xml:space="preserve"> 3.1</w:t>
      </w:r>
      <w:r w:rsidR="00BF7EBF" w:rsidRPr="005C69A0">
        <w:rPr>
          <w:rFonts w:cs="Arial"/>
          <w:color w:val="595959" w:themeColor="text1" w:themeTint="A6"/>
          <w:szCs w:val="22"/>
          <w:lang w:val="ro-RO"/>
        </w:rPr>
        <w:t xml:space="preserve"> al</w:t>
      </w:r>
      <w:r w:rsidR="00A03750" w:rsidRPr="005C69A0">
        <w:rPr>
          <w:rFonts w:cs="Arial"/>
          <w:color w:val="595959" w:themeColor="text1" w:themeTint="A6"/>
          <w:szCs w:val="22"/>
          <w:lang w:val="ro-RO"/>
        </w:rPr>
        <w:t xml:space="preserve"> </w:t>
      </w:r>
      <w:r w:rsidR="00BF7EBF" w:rsidRPr="005C69A0">
        <w:rPr>
          <w:rFonts w:cs="Arial"/>
          <w:color w:val="595959" w:themeColor="text1" w:themeTint="A6"/>
          <w:szCs w:val="22"/>
          <w:lang w:val="ro-RO"/>
        </w:rPr>
        <w:t xml:space="preserve">POAT </w:t>
      </w:r>
      <w:r w:rsidR="00BF7EBF" w:rsidRPr="005C69A0">
        <w:rPr>
          <w:rFonts w:cs="Arial"/>
          <w:i/>
          <w:color w:val="595959" w:themeColor="text1" w:themeTint="A6"/>
          <w:szCs w:val="22"/>
          <w:lang w:val="ro-RO"/>
        </w:rPr>
        <w:t>Dezvoltarea unei politici îmbunătățite a managementului resurselor umane care să asigure stabilitatea, calificarea și motivarea adecvată a personalului care lucrează în cadrul sistemului de coordonare, gestionare și control al FESI</w:t>
      </w:r>
      <w:r w:rsidR="00A03750" w:rsidRPr="005C69A0">
        <w:rPr>
          <w:rFonts w:cs="Arial"/>
          <w:color w:val="595959" w:themeColor="text1" w:themeTint="A6"/>
          <w:szCs w:val="22"/>
          <w:lang w:val="ro-RO"/>
        </w:rPr>
        <w:t xml:space="preserve">, </w:t>
      </w:r>
      <w:r w:rsidR="00BF7EBF" w:rsidRPr="005C69A0">
        <w:rPr>
          <w:rFonts w:cs="Arial"/>
          <w:color w:val="595959" w:themeColor="text1" w:themeTint="A6"/>
          <w:szCs w:val="22"/>
          <w:lang w:val="ro-RO"/>
        </w:rPr>
        <w:t>este</w:t>
      </w:r>
      <w:r w:rsidR="00A03750" w:rsidRPr="005C69A0">
        <w:rPr>
          <w:rFonts w:cs="Arial"/>
          <w:color w:val="595959" w:themeColor="text1" w:themeTint="A6"/>
          <w:szCs w:val="22"/>
          <w:lang w:val="ro-RO"/>
        </w:rPr>
        <w:t xml:space="preserve"> co</w:t>
      </w:r>
      <w:r w:rsidR="00BF7EBF" w:rsidRPr="005C69A0">
        <w:rPr>
          <w:rFonts w:cs="Arial"/>
          <w:color w:val="595959" w:themeColor="text1" w:themeTint="A6"/>
          <w:szCs w:val="22"/>
          <w:lang w:val="ro-RO"/>
        </w:rPr>
        <w:t xml:space="preserve">erent cu acțiunea </w:t>
      </w:r>
      <w:r w:rsidR="00AA1D1F" w:rsidRPr="005C69A0">
        <w:rPr>
          <w:rFonts w:cs="Arial"/>
          <w:color w:val="595959" w:themeColor="text1" w:themeTint="A6"/>
          <w:szCs w:val="22"/>
          <w:lang w:val="ro-RO"/>
        </w:rPr>
        <w:t>PNR</w:t>
      </w:r>
      <w:r w:rsidR="00A03750" w:rsidRPr="005C69A0">
        <w:rPr>
          <w:rFonts w:cs="Arial"/>
          <w:color w:val="595959" w:themeColor="text1" w:themeTint="A6"/>
          <w:szCs w:val="22"/>
          <w:lang w:val="ro-RO"/>
        </w:rPr>
        <w:t xml:space="preserve"> </w:t>
      </w:r>
      <w:r w:rsidR="00BF7EBF" w:rsidRPr="005C69A0">
        <w:rPr>
          <w:rFonts w:cs="Arial"/>
          <w:color w:val="595959" w:themeColor="text1" w:themeTint="A6"/>
          <w:szCs w:val="22"/>
          <w:lang w:val="ro-RO"/>
        </w:rPr>
        <w:t xml:space="preserve">pentru organizarea unor </w:t>
      </w:r>
      <w:r w:rsidR="00BF7EBF" w:rsidRPr="005C69A0">
        <w:rPr>
          <w:rFonts w:cs="Arial"/>
          <w:b/>
          <w:color w:val="595959" w:themeColor="text1" w:themeTint="A6"/>
          <w:szCs w:val="22"/>
          <w:lang w:val="ro-RO"/>
        </w:rPr>
        <w:t xml:space="preserve">programe de instruire specializate în </w:t>
      </w:r>
      <w:r w:rsidR="00A03750" w:rsidRPr="005C69A0">
        <w:rPr>
          <w:rFonts w:cs="Arial"/>
          <w:b/>
          <w:color w:val="595959" w:themeColor="text1" w:themeTint="A6"/>
          <w:szCs w:val="22"/>
          <w:lang w:val="ro-RO"/>
        </w:rPr>
        <w:t>context</w:t>
      </w:r>
      <w:r w:rsidR="00BF7EBF" w:rsidRPr="005C69A0">
        <w:rPr>
          <w:rFonts w:cs="Arial"/>
          <w:b/>
          <w:color w:val="595959" w:themeColor="text1" w:themeTint="A6"/>
          <w:szCs w:val="22"/>
          <w:lang w:val="ro-RO"/>
        </w:rPr>
        <w:t xml:space="preserve">ul sporirii eficienței și transparenței administrației </w:t>
      </w:r>
      <w:r w:rsidR="00A03750" w:rsidRPr="005C69A0">
        <w:rPr>
          <w:rFonts w:cs="Arial"/>
          <w:b/>
          <w:color w:val="595959" w:themeColor="text1" w:themeTint="A6"/>
          <w:szCs w:val="22"/>
          <w:lang w:val="ro-RO"/>
        </w:rPr>
        <w:t>public</w:t>
      </w:r>
      <w:r w:rsidR="00BF7EBF" w:rsidRPr="005C69A0">
        <w:rPr>
          <w:rFonts w:cs="Arial"/>
          <w:b/>
          <w:color w:val="595959" w:themeColor="text1" w:themeTint="A6"/>
          <w:szCs w:val="22"/>
          <w:lang w:val="ro-RO"/>
        </w:rPr>
        <w:t>e</w:t>
      </w:r>
      <w:r w:rsidR="00A03750" w:rsidRPr="005C69A0">
        <w:rPr>
          <w:rFonts w:cs="Arial"/>
          <w:color w:val="595959" w:themeColor="text1" w:themeTint="A6"/>
          <w:szCs w:val="22"/>
          <w:lang w:val="ro-RO"/>
        </w:rPr>
        <w:t xml:space="preserve">, </w:t>
      </w:r>
      <w:r w:rsidR="00BF7EBF" w:rsidRPr="005C69A0">
        <w:rPr>
          <w:rFonts w:cs="Arial"/>
          <w:color w:val="595959" w:themeColor="text1" w:themeTint="A6"/>
          <w:szCs w:val="22"/>
          <w:lang w:val="ro-RO"/>
        </w:rPr>
        <w:t xml:space="preserve">deoarece </w:t>
      </w:r>
      <w:r w:rsidR="00A03750" w:rsidRPr="005C69A0">
        <w:rPr>
          <w:rFonts w:cs="Arial"/>
          <w:color w:val="595959" w:themeColor="text1" w:themeTint="A6"/>
          <w:szCs w:val="22"/>
          <w:lang w:val="ro-RO"/>
        </w:rPr>
        <w:t>ac</w:t>
      </w:r>
      <w:r w:rsidR="00BF7EBF" w:rsidRPr="005C69A0">
        <w:rPr>
          <w:rFonts w:cs="Arial"/>
          <w:color w:val="595959" w:themeColor="text1" w:themeTint="A6"/>
          <w:szCs w:val="22"/>
          <w:lang w:val="ro-RO"/>
        </w:rPr>
        <w:t xml:space="preserve">țiunea </w:t>
      </w:r>
      <w:r w:rsidR="00A03750" w:rsidRPr="005C69A0">
        <w:rPr>
          <w:rFonts w:cs="Arial"/>
          <w:color w:val="595959" w:themeColor="text1" w:themeTint="A6"/>
          <w:szCs w:val="22"/>
          <w:lang w:val="ro-RO"/>
        </w:rPr>
        <w:t>3.1.1 finan</w:t>
      </w:r>
      <w:r w:rsidR="00BF7EBF" w:rsidRPr="005C69A0">
        <w:rPr>
          <w:rFonts w:cs="Arial"/>
          <w:color w:val="595959" w:themeColor="text1" w:themeTint="A6"/>
          <w:szCs w:val="22"/>
          <w:lang w:val="ro-RO"/>
        </w:rPr>
        <w:t xml:space="preserve">țează cursuri de formare specializate pentru personalul </w:t>
      </w:r>
      <w:r w:rsidR="00A86B70" w:rsidRPr="005C69A0">
        <w:rPr>
          <w:rFonts w:cs="Arial"/>
          <w:color w:val="595959" w:themeColor="text1" w:themeTint="A6"/>
          <w:szCs w:val="22"/>
          <w:lang w:val="ro-RO"/>
        </w:rPr>
        <w:t>FESI</w:t>
      </w:r>
      <w:r w:rsidR="00A03750" w:rsidRPr="005C69A0">
        <w:rPr>
          <w:rFonts w:cs="Arial"/>
          <w:color w:val="595959" w:themeColor="text1" w:themeTint="A6"/>
          <w:szCs w:val="22"/>
          <w:lang w:val="ro-RO"/>
        </w:rPr>
        <w:t xml:space="preserve">, </w:t>
      </w:r>
      <w:r w:rsidR="00BF7EBF" w:rsidRPr="005C69A0">
        <w:rPr>
          <w:rFonts w:cs="Arial"/>
          <w:color w:val="595959" w:themeColor="text1" w:themeTint="A6"/>
          <w:szCs w:val="22"/>
          <w:lang w:val="ro-RO"/>
        </w:rPr>
        <w:t xml:space="preserve">în domenii precum </w:t>
      </w:r>
      <w:r w:rsidR="00A03750" w:rsidRPr="005C69A0">
        <w:rPr>
          <w:rFonts w:cs="Arial"/>
          <w:color w:val="595959" w:themeColor="text1" w:themeTint="A6"/>
          <w:szCs w:val="22"/>
          <w:lang w:val="ro-RO"/>
        </w:rPr>
        <w:t>management</w:t>
      </w:r>
      <w:r w:rsidR="00BF7EBF" w:rsidRPr="005C69A0">
        <w:rPr>
          <w:rFonts w:cs="Arial"/>
          <w:color w:val="595959" w:themeColor="text1" w:themeTint="A6"/>
          <w:szCs w:val="22"/>
          <w:lang w:val="ro-RO"/>
        </w:rPr>
        <w:t>ul echipei</w:t>
      </w:r>
      <w:r w:rsidR="00A03750" w:rsidRPr="005C69A0">
        <w:rPr>
          <w:rFonts w:cs="Arial"/>
          <w:color w:val="595959" w:themeColor="text1" w:themeTint="A6"/>
          <w:szCs w:val="22"/>
          <w:lang w:val="ro-RO"/>
        </w:rPr>
        <w:t>, management</w:t>
      </w:r>
      <w:r w:rsidR="00BF7EBF" w:rsidRPr="005C69A0">
        <w:rPr>
          <w:rFonts w:cs="Arial"/>
          <w:color w:val="595959" w:themeColor="text1" w:themeTint="A6"/>
          <w:szCs w:val="22"/>
          <w:lang w:val="ro-RO"/>
        </w:rPr>
        <w:t>ul conflictelor</w:t>
      </w:r>
      <w:r w:rsidR="00A03750" w:rsidRPr="005C69A0">
        <w:rPr>
          <w:rFonts w:cs="Arial"/>
          <w:color w:val="595959" w:themeColor="text1" w:themeTint="A6"/>
          <w:szCs w:val="22"/>
          <w:lang w:val="ro-RO"/>
        </w:rPr>
        <w:t>, management</w:t>
      </w:r>
      <w:r w:rsidR="00BF7EBF" w:rsidRPr="005C69A0">
        <w:rPr>
          <w:rFonts w:cs="Arial"/>
          <w:color w:val="595959" w:themeColor="text1" w:themeTint="A6"/>
          <w:szCs w:val="22"/>
          <w:lang w:val="ro-RO"/>
        </w:rPr>
        <w:t>ul timpului</w:t>
      </w:r>
      <w:r w:rsidR="00A03750" w:rsidRPr="005C69A0">
        <w:rPr>
          <w:rFonts w:cs="Arial"/>
          <w:color w:val="595959" w:themeColor="text1" w:themeTint="A6"/>
          <w:szCs w:val="22"/>
          <w:lang w:val="ro-RO"/>
        </w:rPr>
        <w:t xml:space="preserve">, leadership </w:t>
      </w:r>
      <w:r w:rsidR="00BF7EBF" w:rsidRPr="005C69A0">
        <w:rPr>
          <w:rFonts w:cs="Arial"/>
          <w:color w:val="595959" w:themeColor="text1" w:themeTint="A6"/>
          <w:szCs w:val="22"/>
          <w:lang w:val="ro-RO"/>
        </w:rPr>
        <w:t>și altele</w:t>
      </w:r>
      <w:r w:rsidR="00A03750" w:rsidRPr="005C69A0">
        <w:rPr>
          <w:rFonts w:cs="Arial"/>
          <w:color w:val="595959" w:themeColor="text1" w:themeTint="A6"/>
          <w:szCs w:val="22"/>
          <w:lang w:val="ro-RO"/>
        </w:rPr>
        <w:t xml:space="preserve">. </w:t>
      </w:r>
    </w:p>
    <w:p w:rsidR="00A03750" w:rsidRPr="005C69A0" w:rsidRDefault="005C5841" w:rsidP="00BF7EBF">
      <w:pPr>
        <w:pStyle w:val="ListParagraph"/>
        <w:numPr>
          <w:ilvl w:val="0"/>
          <w:numId w:val="34"/>
        </w:numPr>
        <w:spacing w:line="276" w:lineRule="auto"/>
        <w:contextualSpacing w:val="0"/>
        <w:rPr>
          <w:rFonts w:cs="Arial"/>
          <w:color w:val="595959" w:themeColor="text1" w:themeTint="A6"/>
          <w:szCs w:val="22"/>
          <w:lang w:val="ro-RO"/>
        </w:rPr>
      </w:pPr>
      <w:r w:rsidRPr="005C69A0">
        <w:rPr>
          <w:rFonts w:cs="Arial"/>
          <w:color w:val="595959" w:themeColor="text1" w:themeTint="A6"/>
          <w:szCs w:val="22"/>
          <w:lang w:val="ro-RO"/>
        </w:rPr>
        <w:t>POAT</w:t>
      </w:r>
      <w:r w:rsidR="00A03750" w:rsidRPr="005C69A0">
        <w:rPr>
          <w:rFonts w:cs="Arial"/>
          <w:color w:val="595959" w:themeColor="text1" w:themeTint="A6"/>
          <w:szCs w:val="22"/>
          <w:lang w:val="ro-RO"/>
        </w:rPr>
        <w:t xml:space="preserve"> </w:t>
      </w:r>
      <w:r w:rsidR="00BF7EBF" w:rsidRPr="005C69A0">
        <w:rPr>
          <w:rFonts w:cs="Arial"/>
          <w:color w:val="595959" w:themeColor="text1" w:themeTint="A6"/>
          <w:szCs w:val="22"/>
          <w:lang w:val="ro-RO"/>
        </w:rPr>
        <w:t>este</w:t>
      </w:r>
      <w:r w:rsidR="00A03750" w:rsidRPr="005C69A0">
        <w:rPr>
          <w:rFonts w:cs="Arial"/>
          <w:color w:val="595959" w:themeColor="text1" w:themeTint="A6"/>
          <w:szCs w:val="22"/>
          <w:lang w:val="ro-RO"/>
        </w:rPr>
        <w:t xml:space="preserve"> </w:t>
      </w:r>
      <w:r w:rsidR="00A03750" w:rsidRPr="005C69A0">
        <w:rPr>
          <w:rFonts w:cs="Arial"/>
          <w:b/>
          <w:color w:val="595959" w:themeColor="text1" w:themeTint="A6"/>
          <w:szCs w:val="22"/>
          <w:lang w:val="ro-RO"/>
        </w:rPr>
        <w:t>co</w:t>
      </w:r>
      <w:r w:rsidR="00BF7EBF" w:rsidRPr="005C69A0">
        <w:rPr>
          <w:rFonts w:cs="Arial"/>
          <w:b/>
          <w:color w:val="595959" w:themeColor="text1" w:themeTint="A6"/>
          <w:szCs w:val="22"/>
          <w:lang w:val="ro-RO"/>
        </w:rPr>
        <w:t xml:space="preserve">erent </w:t>
      </w:r>
      <w:r w:rsidR="00BF7EBF" w:rsidRPr="005C69A0">
        <w:rPr>
          <w:rFonts w:cs="Arial"/>
          <w:color w:val="595959" w:themeColor="text1" w:themeTint="A6"/>
          <w:szCs w:val="22"/>
          <w:lang w:val="ro-RO"/>
        </w:rPr>
        <w:t xml:space="preserve">cu </w:t>
      </w:r>
      <w:r w:rsidR="00BF7EBF" w:rsidRPr="005C69A0">
        <w:rPr>
          <w:rFonts w:cs="Arial"/>
          <w:b/>
          <w:color w:val="595959" w:themeColor="text1" w:themeTint="A6"/>
          <w:szCs w:val="22"/>
          <w:lang w:val="ro-RO"/>
        </w:rPr>
        <w:t xml:space="preserve">Recomandarea </w:t>
      </w:r>
      <w:r w:rsidR="002F759A">
        <w:rPr>
          <w:rFonts w:cs="Arial"/>
          <w:b/>
          <w:color w:val="595959" w:themeColor="text1" w:themeTint="A6"/>
          <w:szCs w:val="22"/>
          <w:lang w:val="ro-RO"/>
        </w:rPr>
        <w:t xml:space="preserve">sepcifice de țară formulate de </w:t>
      </w:r>
      <w:r w:rsidR="00BF7EBF" w:rsidRPr="005C69A0">
        <w:rPr>
          <w:rFonts w:cs="Arial"/>
          <w:b/>
          <w:color w:val="595959" w:themeColor="text1" w:themeTint="A6"/>
          <w:szCs w:val="22"/>
          <w:lang w:val="ro-RO"/>
        </w:rPr>
        <w:t xml:space="preserve">Consiliu </w:t>
      </w:r>
      <w:r w:rsidR="00BF7EBF" w:rsidRPr="005C69A0">
        <w:rPr>
          <w:rFonts w:cs="Arial"/>
          <w:color w:val="595959" w:themeColor="text1" w:themeTint="A6"/>
          <w:szCs w:val="22"/>
          <w:lang w:val="ro-RO"/>
        </w:rPr>
        <w:t xml:space="preserve">privind optimizarea </w:t>
      </w:r>
      <w:r w:rsidR="00BF7EBF" w:rsidRPr="005C69A0">
        <w:rPr>
          <w:rFonts w:cs="Arial"/>
          <w:b/>
          <w:color w:val="595959" w:themeColor="text1" w:themeTint="A6"/>
          <w:szCs w:val="22"/>
          <w:lang w:val="ro-RO"/>
        </w:rPr>
        <w:t xml:space="preserve">calității </w:t>
      </w:r>
      <w:r w:rsidR="00A03750" w:rsidRPr="005C69A0">
        <w:rPr>
          <w:rFonts w:cs="Arial"/>
          <w:b/>
          <w:color w:val="595959" w:themeColor="text1" w:themeTint="A6"/>
          <w:szCs w:val="22"/>
          <w:lang w:val="ro-RO"/>
        </w:rPr>
        <w:t>reg</w:t>
      </w:r>
      <w:r w:rsidR="00BF7EBF" w:rsidRPr="005C69A0">
        <w:rPr>
          <w:rFonts w:cs="Arial"/>
          <w:b/>
          <w:color w:val="595959" w:themeColor="text1" w:themeTint="A6"/>
          <w:szCs w:val="22"/>
          <w:lang w:val="ro-RO"/>
        </w:rPr>
        <w:t>lementărilor prin intermediul utilizării evaluărilor de impact</w:t>
      </w:r>
      <w:r w:rsidR="00A03750" w:rsidRPr="005C69A0">
        <w:rPr>
          <w:rFonts w:cs="Arial"/>
          <w:b/>
          <w:color w:val="595959" w:themeColor="text1" w:themeTint="A6"/>
          <w:szCs w:val="22"/>
          <w:lang w:val="ro-RO"/>
        </w:rPr>
        <w:t xml:space="preserve">, </w:t>
      </w:r>
      <w:r w:rsidR="00BF7EBF" w:rsidRPr="005C69A0">
        <w:rPr>
          <w:rFonts w:cs="Arial"/>
          <w:b/>
          <w:color w:val="595959" w:themeColor="text1" w:themeTint="A6"/>
          <w:szCs w:val="22"/>
          <w:lang w:val="ro-RO"/>
        </w:rPr>
        <w:t xml:space="preserve">precum și a evaluărilor </w:t>
      </w:r>
      <w:r w:rsidR="00A03750" w:rsidRPr="005C69A0">
        <w:rPr>
          <w:rFonts w:cs="Arial"/>
          <w:b/>
          <w:color w:val="595959" w:themeColor="text1" w:themeTint="A6"/>
          <w:szCs w:val="22"/>
          <w:lang w:val="ro-RO"/>
        </w:rPr>
        <w:t>s</w:t>
      </w:r>
      <w:r w:rsidR="00BF7EBF" w:rsidRPr="005C69A0">
        <w:rPr>
          <w:rFonts w:cs="Arial"/>
          <w:b/>
          <w:color w:val="595959" w:themeColor="text1" w:themeTint="A6"/>
          <w:szCs w:val="22"/>
          <w:lang w:val="ro-RO"/>
        </w:rPr>
        <w:t>istematice</w:t>
      </w:r>
      <w:r w:rsidR="00A03750" w:rsidRPr="005C69A0">
        <w:rPr>
          <w:rFonts w:cs="Arial"/>
          <w:color w:val="595959" w:themeColor="text1" w:themeTint="A6"/>
          <w:szCs w:val="22"/>
          <w:lang w:val="ro-RO"/>
        </w:rPr>
        <w:t xml:space="preserve">, </w:t>
      </w:r>
      <w:r w:rsidR="00BF7EBF" w:rsidRPr="005C69A0">
        <w:rPr>
          <w:rFonts w:cs="Arial"/>
          <w:color w:val="595959" w:themeColor="text1" w:themeTint="A6"/>
          <w:szCs w:val="22"/>
          <w:lang w:val="ro-RO"/>
        </w:rPr>
        <w:t xml:space="preserve">prin intermediul </w:t>
      </w:r>
      <w:r w:rsidR="00A03750" w:rsidRPr="005C69A0">
        <w:rPr>
          <w:rFonts w:cs="Arial"/>
          <w:b/>
          <w:color w:val="595959" w:themeColor="text1" w:themeTint="A6"/>
          <w:szCs w:val="22"/>
          <w:lang w:val="ro-RO"/>
        </w:rPr>
        <w:t>Ac</w:t>
      </w:r>
      <w:r w:rsidR="00BF7EBF" w:rsidRPr="005C69A0">
        <w:rPr>
          <w:rFonts w:cs="Arial"/>
          <w:b/>
          <w:color w:val="595959" w:themeColor="text1" w:themeTint="A6"/>
          <w:szCs w:val="22"/>
          <w:lang w:val="ro-RO"/>
        </w:rPr>
        <w:t xml:space="preserve">țiunii </w:t>
      </w:r>
      <w:r w:rsidR="00A03750" w:rsidRPr="005C69A0">
        <w:rPr>
          <w:rFonts w:cs="Arial"/>
          <w:b/>
          <w:color w:val="595959" w:themeColor="text1" w:themeTint="A6"/>
          <w:szCs w:val="22"/>
          <w:lang w:val="ro-RO"/>
        </w:rPr>
        <w:t xml:space="preserve">2.1.2 </w:t>
      </w:r>
      <w:r w:rsidR="00BF7EBF" w:rsidRPr="005C69A0">
        <w:rPr>
          <w:rFonts w:cs="Arial"/>
          <w:color w:val="595959" w:themeColor="text1" w:themeTint="A6"/>
          <w:szCs w:val="22"/>
          <w:lang w:val="ro-RO"/>
        </w:rPr>
        <w:t>Evaluare la nivelul AP, POAT, POIM și POC și activități destinate creșterii culturii de evaluare pentru FESI</w:t>
      </w:r>
      <w:r w:rsidR="00A03750" w:rsidRPr="005C69A0">
        <w:rPr>
          <w:rFonts w:cs="Arial"/>
          <w:color w:val="595959" w:themeColor="text1" w:themeTint="A6"/>
          <w:szCs w:val="22"/>
          <w:lang w:val="ro-RO"/>
        </w:rPr>
        <w:t xml:space="preserve">. </w:t>
      </w:r>
    </w:p>
    <w:p w:rsidR="0009273C" w:rsidRPr="005C69A0" w:rsidRDefault="00BF7EBF" w:rsidP="00EE2B08">
      <w:pPr>
        <w:spacing w:line="276" w:lineRule="auto"/>
        <w:rPr>
          <w:rFonts w:cs="Arial"/>
          <w:color w:val="595959" w:themeColor="text1" w:themeTint="A6"/>
          <w:szCs w:val="22"/>
          <w:lang w:val="ro-RO"/>
        </w:rPr>
      </w:pPr>
      <w:r w:rsidRPr="005C69A0">
        <w:rPr>
          <w:rFonts w:cs="Arial"/>
          <w:color w:val="595959" w:themeColor="text1" w:themeTint="A6"/>
          <w:szCs w:val="22"/>
          <w:lang w:val="ro-RO"/>
        </w:rPr>
        <w:t xml:space="preserve">O prezentare sintetică a rezultatelor analizei coerenței cu recomandările </w:t>
      </w:r>
      <w:r w:rsidR="003A7B4D">
        <w:rPr>
          <w:rFonts w:cs="Arial"/>
          <w:color w:val="595959" w:themeColor="text1" w:themeTint="A6"/>
          <w:szCs w:val="22"/>
          <w:lang w:val="ro-RO"/>
        </w:rPr>
        <w:t xml:space="preserve">specifice de țară formulate de </w:t>
      </w:r>
      <w:r w:rsidRPr="005C69A0">
        <w:rPr>
          <w:rFonts w:cs="Arial"/>
          <w:color w:val="595959" w:themeColor="text1" w:themeTint="A6"/>
          <w:szCs w:val="22"/>
          <w:lang w:val="ro-RO"/>
        </w:rPr>
        <w:t>Consiliu este furnizată în tabelul de mai jos</w:t>
      </w:r>
      <w:r w:rsidR="00A03750" w:rsidRPr="005C69A0">
        <w:rPr>
          <w:rFonts w:cs="Arial"/>
          <w:color w:val="595959" w:themeColor="text1" w:themeTint="A6"/>
          <w:szCs w:val="22"/>
          <w:lang w:val="ro-RO"/>
        </w:rPr>
        <w:t xml:space="preserve">. </w:t>
      </w:r>
      <w:r w:rsidRPr="005C69A0">
        <w:rPr>
          <w:rFonts w:cs="Arial"/>
          <w:color w:val="595959" w:themeColor="text1" w:themeTint="A6"/>
          <w:szCs w:val="22"/>
          <w:lang w:val="ro-RO"/>
        </w:rPr>
        <w:t xml:space="preserve">Analiza detaliată poate fi găsită în </w:t>
      </w:r>
      <w:r w:rsidR="00A03750" w:rsidRPr="005C69A0">
        <w:rPr>
          <w:rFonts w:cs="Arial"/>
          <w:color w:val="595959" w:themeColor="text1" w:themeTint="A6"/>
          <w:szCs w:val="22"/>
          <w:lang w:val="ro-RO"/>
        </w:rPr>
        <w:t>Anex</w:t>
      </w:r>
      <w:r w:rsidRPr="005C69A0">
        <w:rPr>
          <w:rFonts w:cs="Arial"/>
          <w:color w:val="595959" w:themeColor="text1" w:themeTint="A6"/>
          <w:szCs w:val="22"/>
          <w:lang w:val="ro-RO"/>
        </w:rPr>
        <w:t>a</w:t>
      </w:r>
      <w:r w:rsidR="00A03750" w:rsidRPr="005C69A0">
        <w:rPr>
          <w:rFonts w:cs="Arial"/>
          <w:color w:val="595959" w:themeColor="text1" w:themeTint="A6"/>
          <w:szCs w:val="22"/>
          <w:lang w:val="ro-RO"/>
        </w:rPr>
        <w:t xml:space="preserve"> 2 </w:t>
      </w:r>
      <w:r w:rsidRPr="005C69A0">
        <w:rPr>
          <w:rFonts w:cs="Arial"/>
          <w:color w:val="595959" w:themeColor="text1" w:themeTint="A6"/>
          <w:szCs w:val="22"/>
          <w:lang w:val="ro-RO"/>
        </w:rPr>
        <w:t>–</w:t>
      </w:r>
      <w:r w:rsidR="00A03750" w:rsidRPr="005C69A0">
        <w:rPr>
          <w:rFonts w:cs="Arial"/>
          <w:color w:val="595959" w:themeColor="text1" w:themeTint="A6"/>
          <w:szCs w:val="22"/>
          <w:lang w:val="ro-RO"/>
        </w:rPr>
        <w:t xml:space="preserve"> Co</w:t>
      </w:r>
      <w:r w:rsidRPr="005C69A0">
        <w:rPr>
          <w:rFonts w:cs="Arial"/>
          <w:color w:val="595959" w:themeColor="text1" w:themeTint="A6"/>
          <w:szCs w:val="22"/>
          <w:lang w:val="ro-RO"/>
        </w:rPr>
        <w:t xml:space="preserve">erența cu recomandările </w:t>
      </w:r>
      <w:r w:rsidR="006A7989">
        <w:rPr>
          <w:rFonts w:cs="Arial"/>
          <w:color w:val="595959" w:themeColor="text1" w:themeTint="A6"/>
          <w:szCs w:val="22"/>
          <w:lang w:val="ro-RO"/>
        </w:rPr>
        <w:t xml:space="preserve">specifice de țară formulate de </w:t>
      </w:r>
      <w:r w:rsidRPr="005C69A0">
        <w:rPr>
          <w:rFonts w:cs="Arial"/>
          <w:color w:val="595959" w:themeColor="text1" w:themeTint="A6"/>
          <w:szCs w:val="22"/>
          <w:lang w:val="ro-RO"/>
        </w:rPr>
        <w:t xml:space="preserve">Consiliu pentru </w:t>
      </w:r>
      <w:r w:rsidR="00F92EA8" w:rsidRPr="005C69A0">
        <w:rPr>
          <w:rFonts w:cs="Arial"/>
          <w:color w:val="595959" w:themeColor="text1" w:themeTint="A6"/>
          <w:szCs w:val="22"/>
          <w:lang w:val="ro-RO"/>
        </w:rPr>
        <w:t>Programul Național de Reformă</w:t>
      </w:r>
      <w:r w:rsidR="00A03750" w:rsidRPr="005C69A0">
        <w:rPr>
          <w:rFonts w:cs="Arial"/>
          <w:color w:val="595959" w:themeColor="text1" w:themeTint="A6"/>
          <w:szCs w:val="22"/>
          <w:lang w:val="ro-RO"/>
        </w:rPr>
        <w:t xml:space="preserve"> 2014.</w:t>
      </w:r>
    </w:p>
    <w:p w:rsidR="0009273C" w:rsidRPr="005C69A0" w:rsidRDefault="0009273C" w:rsidP="00EE2B08">
      <w:pPr>
        <w:spacing w:line="276" w:lineRule="auto"/>
        <w:rPr>
          <w:rFonts w:cs="Arial"/>
          <w:color w:val="595959" w:themeColor="text1" w:themeTint="A6"/>
          <w:szCs w:val="22"/>
          <w:lang w:val="ro-RO"/>
        </w:rPr>
      </w:pPr>
    </w:p>
    <w:p w:rsidR="0009273C" w:rsidRPr="005C69A0" w:rsidRDefault="0009273C" w:rsidP="00EE2B08">
      <w:pPr>
        <w:spacing w:line="276" w:lineRule="auto"/>
        <w:rPr>
          <w:rFonts w:cs="Arial"/>
          <w:b/>
          <w:color w:val="595959" w:themeColor="text1" w:themeTint="A6"/>
          <w:sz w:val="22"/>
          <w:szCs w:val="22"/>
          <w:lang w:val="ro-RO"/>
        </w:rPr>
        <w:sectPr w:rsidR="0009273C" w:rsidRPr="005C69A0" w:rsidSect="001B001D">
          <w:pgSz w:w="11906" w:h="16838"/>
          <w:pgMar w:top="1440" w:right="1440" w:bottom="1440" w:left="1440" w:header="706" w:footer="706" w:gutter="0"/>
          <w:cols w:space="708"/>
          <w:docGrid w:linePitch="360"/>
        </w:sectPr>
      </w:pPr>
    </w:p>
    <w:p w:rsidR="00AA3C1D" w:rsidRPr="005C69A0" w:rsidRDefault="00B72A3C" w:rsidP="00EE2B08">
      <w:pPr>
        <w:pStyle w:val="ListParagraph"/>
        <w:spacing w:line="276" w:lineRule="auto"/>
        <w:ind w:left="360"/>
        <w:contextualSpacing w:val="0"/>
        <w:rPr>
          <w:rFonts w:cs="Arial"/>
          <w:i/>
          <w:color w:val="595959" w:themeColor="text1" w:themeTint="A6"/>
          <w:szCs w:val="22"/>
          <w:lang w:val="ro-RO"/>
        </w:rPr>
      </w:pPr>
      <w:r w:rsidRPr="005C69A0">
        <w:rPr>
          <w:rFonts w:cs="Arial"/>
          <w:i/>
          <w:color w:val="595959" w:themeColor="text1" w:themeTint="A6"/>
          <w:lang w:val="ro-RO"/>
        </w:rPr>
        <w:lastRenderedPageBreak/>
        <w:t>Tab</w:t>
      </w:r>
      <w:r w:rsidR="00BF7EBF" w:rsidRPr="005C69A0">
        <w:rPr>
          <w:rFonts w:cs="Arial"/>
          <w:i/>
          <w:color w:val="595959" w:themeColor="text1" w:themeTint="A6"/>
          <w:lang w:val="ro-RO"/>
        </w:rPr>
        <w:t>e</w:t>
      </w:r>
      <w:r w:rsidRPr="005C69A0">
        <w:rPr>
          <w:rFonts w:cs="Arial"/>
          <w:i/>
          <w:color w:val="595959" w:themeColor="text1" w:themeTint="A6"/>
          <w:lang w:val="ro-RO"/>
        </w:rPr>
        <w:t>l</w:t>
      </w:r>
      <w:r w:rsidR="00BF7EBF" w:rsidRPr="005C69A0">
        <w:rPr>
          <w:rFonts w:cs="Arial"/>
          <w:i/>
          <w:color w:val="595959" w:themeColor="text1" w:themeTint="A6"/>
          <w:lang w:val="ro-RO"/>
        </w:rPr>
        <w:t>ul</w:t>
      </w:r>
      <w:r w:rsidRPr="005C69A0">
        <w:rPr>
          <w:rFonts w:cs="Arial"/>
          <w:i/>
          <w:color w:val="595959" w:themeColor="text1" w:themeTint="A6"/>
          <w:lang w:val="ro-RO"/>
        </w:rPr>
        <w:t xml:space="preserve"> </w:t>
      </w:r>
      <w:r w:rsidRPr="005C69A0">
        <w:rPr>
          <w:rFonts w:cs="Arial"/>
          <w:i/>
          <w:color w:val="595959" w:themeColor="text1" w:themeTint="A6"/>
          <w:lang w:val="ro-RO"/>
        </w:rPr>
        <w:fldChar w:fldCharType="begin"/>
      </w:r>
      <w:r w:rsidRPr="005C69A0">
        <w:rPr>
          <w:rFonts w:cs="Arial"/>
          <w:i/>
          <w:color w:val="595959" w:themeColor="text1" w:themeTint="A6"/>
          <w:lang w:val="ro-RO"/>
        </w:rPr>
        <w:instrText xml:space="preserve"> SEQ Table \* ARABIC </w:instrText>
      </w:r>
      <w:r w:rsidRPr="005C69A0">
        <w:rPr>
          <w:rFonts w:cs="Arial"/>
          <w:i/>
          <w:color w:val="595959" w:themeColor="text1" w:themeTint="A6"/>
          <w:lang w:val="ro-RO"/>
        </w:rPr>
        <w:fldChar w:fldCharType="separate"/>
      </w:r>
      <w:r w:rsidR="00ED2B44">
        <w:rPr>
          <w:rFonts w:cs="Arial"/>
          <w:i/>
          <w:noProof/>
          <w:color w:val="595959" w:themeColor="text1" w:themeTint="A6"/>
          <w:lang w:val="ro-RO"/>
        </w:rPr>
        <w:t>10</w:t>
      </w:r>
      <w:r w:rsidRPr="005C69A0">
        <w:rPr>
          <w:rFonts w:cs="Arial"/>
          <w:i/>
          <w:color w:val="595959" w:themeColor="text1" w:themeTint="A6"/>
          <w:lang w:val="ro-RO"/>
        </w:rPr>
        <w:fldChar w:fldCharType="end"/>
      </w:r>
      <w:r w:rsidR="0050196A" w:rsidRPr="005C69A0">
        <w:rPr>
          <w:rFonts w:cs="Arial"/>
          <w:i/>
          <w:color w:val="595959" w:themeColor="text1" w:themeTint="A6"/>
          <w:lang w:val="ro-RO"/>
        </w:rPr>
        <w:t>:</w:t>
      </w:r>
      <w:r w:rsidR="0050196A" w:rsidRPr="005C69A0">
        <w:rPr>
          <w:rFonts w:cs="Arial"/>
          <w:b/>
          <w:color w:val="595959" w:themeColor="text1" w:themeTint="A6"/>
          <w:lang w:val="ro-RO"/>
        </w:rPr>
        <w:t xml:space="preserve"> </w:t>
      </w:r>
      <w:r w:rsidR="008A1CFC" w:rsidRPr="005C69A0">
        <w:rPr>
          <w:rFonts w:cs="Arial"/>
          <w:i/>
          <w:color w:val="595959" w:themeColor="text1" w:themeTint="A6"/>
          <w:szCs w:val="22"/>
          <w:lang w:val="ro-RO"/>
        </w:rPr>
        <w:t>Co</w:t>
      </w:r>
      <w:r w:rsidR="00BF7EBF" w:rsidRPr="005C69A0">
        <w:rPr>
          <w:rFonts w:cs="Arial"/>
          <w:i/>
          <w:color w:val="595959" w:themeColor="text1" w:themeTint="A6"/>
          <w:szCs w:val="22"/>
          <w:lang w:val="ro-RO"/>
        </w:rPr>
        <w:t xml:space="preserve">erența </w:t>
      </w:r>
      <w:r w:rsidR="005502B7" w:rsidRPr="005C69A0">
        <w:rPr>
          <w:rFonts w:cs="Arial"/>
          <w:i/>
          <w:color w:val="595959" w:themeColor="text1" w:themeTint="A6"/>
          <w:szCs w:val="22"/>
          <w:lang w:val="ro-RO"/>
        </w:rPr>
        <w:t xml:space="preserve">POAT cu </w:t>
      </w:r>
      <w:r w:rsidR="00F92EA8" w:rsidRPr="005C69A0">
        <w:rPr>
          <w:rFonts w:cs="Arial"/>
          <w:i/>
          <w:color w:val="595959" w:themeColor="text1" w:themeTint="A6"/>
          <w:szCs w:val="22"/>
          <w:lang w:val="ro-RO"/>
        </w:rPr>
        <w:t>Programul Național de Reformă</w:t>
      </w:r>
      <w:r w:rsidR="008A1CFC" w:rsidRPr="005C69A0">
        <w:rPr>
          <w:rFonts w:cs="Arial"/>
          <w:i/>
          <w:color w:val="595959" w:themeColor="text1" w:themeTint="A6"/>
          <w:szCs w:val="22"/>
          <w:lang w:val="ro-RO"/>
        </w:rPr>
        <w:t xml:space="preserve"> 2104 </w:t>
      </w:r>
      <w:r w:rsidR="005502B7" w:rsidRPr="005C69A0">
        <w:rPr>
          <w:rFonts w:cs="Arial"/>
          <w:i/>
          <w:color w:val="595959" w:themeColor="text1" w:themeTint="A6"/>
          <w:szCs w:val="22"/>
          <w:lang w:val="ro-RO"/>
        </w:rPr>
        <w:t xml:space="preserve">și cu Recomandările </w:t>
      </w:r>
      <w:r w:rsidR="006A7989">
        <w:rPr>
          <w:rFonts w:cs="Arial"/>
          <w:i/>
          <w:color w:val="595959" w:themeColor="text1" w:themeTint="A6"/>
          <w:szCs w:val="22"/>
          <w:lang w:val="ro-RO"/>
        </w:rPr>
        <w:t xml:space="preserve">Specifice de Țară Formulate de </w:t>
      </w:r>
      <w:r w:rsidR="005502B7" w:rsidRPr="005C69A0">
        <w:rPr>
          <w:rFonts w:cs="Arial"/>
          <w:i/>
          <w:color w:val="595959" w:themeColor="text1" w:themeTint="A6"/>
          <w:szCs w:val="22"/>
          <w:lang w:val="ro-RO"/>
        </w:rPr>
        <w:t>Consiliu</w:t>
      </w:r>
    </w:p>
    <w:tbl>
      <w:tblPr>
        <w:tblStyle w:val="TableFinalit4"/>
        <w:tblW w:w="5000" w:type="pct"/>
        <w:tblInd w:w="10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4677"/>
        <w:gridCol w:w="2835"/>
        <w:gridCol w:w="1843"/>
        <w:gridCol w:w="4819"/>
      </w:tblGrid>
      <w:tr w:rsidR="00F576BC" w:rsidRPr="005C69A0" w:rsidTr="008D5605">
        <w:trPr>
          <w:trHeight w:val="67"/>
          <w:tblHeader/>
        </w:trPr>
        <w:tc>
          <w:tcPr>
            <w:tcW w:w="1650" w:type="pct"/>
            <w:shd w:val="clear" w:color="auto" w:fill="FFC000"/>
            <w:vAlign w:val="center"/>
          </w:tcPr>
          <w:p w:rsidR="00091A34" w:rsidRPr="005C69A0" w:rsidRDefault="005502B7" w:rsidP="00EE2B08">
            <w:pPr>
              <w:spacing w:line="276" w:lineRule="auto"/>
              <w:rPr>
                <w:rFonts w:cs="Arial"/>
                <w:b/>
                <w:color w:val="595959" w:themeColor="text1" w:themeTint="A6"/>
                <w:sz w:val="16"/>
                <w:szCs w:val="16"/>
                <w:lang w:val="ro-RO"/>
              </w:rPr>
            </w:pPr>
            <w:r w:rsidRPr="005C69A0">
              <w:rPr>
                <w:rFonts w:cs="Arial"/>
                <w:b/>
                <w:color w:val="595959" w:themeColor="text1" w:themeTint="A6"/>
                <w:sz w:val="16"/>
                <w:szCs w:val="16"/>
                <w:lang w:val="ro-RO"/>
              </w:rPr>
              <w:t>Programul Național de Reformă</w:t>
            </w:r>
            <w:r w:rsidR="00760B1E" w:rsidRPr="005C69A0">
              <w:rPr>
                <w:rFonts w:cs="Arial"/>
                <w:b/>
                <w:color w:val="595959" w:themeColor="text1" w:themeTint="A6"/>
                <w:sz w:val="16"/>
                <w:szCs w:val="16"/>
                <w:lang w:val="ro-RO"/>
              </w:rPr>
              <w:t xml:space="preserve"> 2014</w:t>
            </w:r>
          </w:p>
        </w:tc>
        <w:tc>
          <w:tcPr>
            <w:tcW w:w="1000" w:type="pct"/>
            <w:shd w:val="clear" w:color="auto" w:fill="FFC000"/>
            <w:vAlign w:val="center"/>
          </w:tcPr>
          <w:p w:rsidR="00091A34" w:rsidRPr="005C69A0" w:rsidRDefault="005502B7" w:rsidP="00EE2B08">
            <w:pPr>
              <w:spacing w:line="276" w:lineRule="auto"/>
              <w:ind w:left="34"/>
              <w:rPr>
                <w:rFonts w:cs="Arial"/>
                <w:b/>
                <w:color w:val="595959" w:themeColor="text1" w:themeTint="A6"/>
                <w:sz w:val="16"/>
                <w:szCs w:val="16"/>
                <w:lang w:val="ro-RO"/>
              </w:rPr>
            </w:pPr>
            <w:r w:rsidRPr="005C69A0">
              <w:rPr>
                <w:rFonts w:cs="Arial"/>
                <w:b/>
                <w:color w:val="595959" w:themeColor="text1" w:themeTint="A6"/>
                <w:sz w:val="16"/>
                <w:szCs w:val="16"/>
                <w:lang w:val="ro-RO"/>
              </w:rPr>
              <w:t xml:space="preserve">Recomandările </w:t>
            </w:r>
            <w:r w:rsidR="00144050">
              <w:rPr>
                <w:rFonts w:cs="Arial"/>
                <w:b/>
                <w:color w:val="595959" w:themeColor="text1" w:themeTint="A6"/>
                <w:sz w:val="16"/>
                <w:szCs w:val="16"/>
                <w:lang w:val="ro-RO"/>
              </w:rPr>
              <w:t>Specifice de Ț</w:t>
            </w:r>
            <w:r w:rsidR="00ED48ED">
              <w:rPr>
                <w:rFonts w:cs="Arial"/>
                <w:b/>
                <w:color w:val="595959" w:themeColor="text1" w:themeTint="A6"/>
                <w:sz w:val="16"/>
                <w:szCs w:val="16"/>
                <w:lang w:val="ro-RO"/>
              </w:rPr>
              <w:t xml:space="preserve">ară formulate de </w:t>
            </w:r>
            <w:r w:rsidRPr="005C69A0">
              <w:rPr>
                <w:rFonts w:cs="Arial"/>
                <w:b/>
                <w:color w:val="595959" w:themeColor="text1" w:themeTint="A6"/>
                <w:sz w:val="16"/>
                <w:szCs w:val="16"/>
                <w:lang w:val="ro-RO"/>
              </w:rPr>
              <w:t>Consiliu</w:t>
            </w:r>
          </w:p>
        </w:tc>
        <w:tc>
          <w:tcPr>
            <w:tcW w:w="2350" w:type="pct"/>
            <w:gridSpan w:val="2"/>
            <w:shd w:val="clear" w:color="auto" w:fill="FFC000"/>
            <w:vAlign w:val="center"/>
          </w:tcPr>
          <w:p w:rsidR="00091A34" w:rsidRPr="005C69A0" w:rsidRDefault="005502B7" w:rsidP="00EE2B08">
            <w:pPr>
              <w:spacing w:line="276" w:lineRule="auto"/>
              <w:ind w:left="34"/>
              <w:rPr>
                <w:rFonts w:cs="Arial"/>
                <w:b/>
                <w:color w:val="595959" w:themeColor="text1" w:themeTint="A6"/>
                <w:sz w:val="16"/>
                <w:szCs w:val="16"/>
                <w:lang w:val="ro-RO"/>
              </w:rPr>
            </w:pPr>
            <w:r w:rsidRPr="005C69A0">
              <w:rPr>
                <w:rFonts w:cs="Arial"/>
                <w:b/>
                <w:color w:val="595959" w:themeColor="text1" w:themeTint="A6"/>
                <w:sz w:val="16"/>
                <w:szCs w:val="16"/>
                <w:lang w:val="ro-RO"/>
              </w:rPr>
              <w:t>Programul Operațional Asistență Tehnică</w:t>
            </w:r>
          </w:p>
        </w:tc>
      </w:tr>
      <w:tr w:rsidR="00F576BC" w:rsidRPr="005C69A0" w:rsidTr="008D5605">
        <w:trPr>
          <w:trHeight w:val="238"/>
        </w:trPr>
        <w:tc>
          <w:tcPr>
            <w:tcW w:w="1650" w:type="pct"/>
            <w:shd w:val="clear" w:color="auto" w:fill="D9D9D9" w:themeFill="background1" w:themeFillShade="D9"/>
          </w:tcPr>
          <w:p w:rsidR="00091A34" w:rsidRPr="005C69A0" w:rsidRDefault="005502B7" w:rsidP="00EE2B08">
            <w:pPr>
              <w:spacing w:before="120" w:line="276" w:lineRule="auto"/>
              <w:rPr>
                <w:rFonts w:cs="Arial"/>
                <w:b/>
                <w:color w:val="595959" w:themeColor="text1" w:themeTint="A6"/>
                <w:sz w:val="16"/>
                <w:szCs w:val="16"/>
                <w:lang w:val="ro-RO"/>
              </w:rPr>
            </w:pPr>
            <w:r w:rsidRPr="005C69A0">
              <w:rPr>
                <w:rFonts w:cs="Arial"/>
                <w:b/>
                <w:color w:val="595959" w:themeColor="text1" w:themeTint="A6"/>
                <w:sz w:val="16"/>
                <w:szCs w:val="16"/>
                <w:lang w:val="ro-RO"/>
              </w:rPr>
              <w:t>Reforme prioritare</w:t>
            </w:r>
            <w:r w:rsidR="00091A34" w:rsidRPr="005C69A0">
              <w:rPr>
                <w:rFonts w:cs="Arial"/>
                <w:b/>
                <w:color w:val="595959" w:themeColor="text1" w:themeTint="A6"/>
                <w:sz w:val="16"/>
                <w:szCs w:val="16"/>
                <w:lang w:val="ro-RO"/>
              </w:rPr>
              <w:t xml:space="preserve"> </w:t>
            </w:r>
          </w:p>
        </w:tc>
        <w:tc>
          <w:tcPr>
            <w:tcW w:w="1000" w:type="pct"/>
            <w:shd w:val="clear" w:color="auto" w:fill="D9D9D9" w:themeFill="background1" w:themeFillShade="D9"/>
          </w:tcPr>
          <w:p w:rsidR="00091A34" w:rsidRPr="005C69A0" w:rsidRDefault="00091A34" w:rsidP="00EE2B08">
            <w:pPr>
              <w:autoSpaceDE/>
              <w:autoSpaceDN/>
              <w:adjustRightInd/>
              <w:spacing w:before="120" w:line="276" w:lineRule="auto"/>
              <w:ind w:left="176" w:hanging="176"/>
              <w:rPr>
                <w:rFonts w:cs="Arial"/>
                <w:b/>
                <w:color w:val="595959" w:themeColor="text1" w:themeTint="A6"/>
                <w:sz w:val="16"/>
                <w:szCs w:val="16"/>
                <w:lang w:val="ro-RO"/>
              </w:rPr>
            </w:pPr>
          </w:p>
        </w:tc>
        <w:tc>
          <w:tcPr>
            <w:tcW w:w="650" w:type="pct"/>
            <w:shd w:val="clear" w:color="auto" w:fill="D9D9D9" w:themeFill="background1" w:themeFillShade="D9"/>
          </w:tcPr>
          <w:p w:rsidR="00091A34" w:rsidRPr="005C69A0" w:rsidRDefault="00091A34" w:rsidP="00EE2B08">
            <w:pPr>
              <w:spacing w:before="120" w:line="276" w:lineRule="auto"/>
              <w:rPr>
                <w:rFonts w:cs="Arial"/>
                <w:b/>
                <w:color w:val="595959" w:themeColor="text1" w:themeTint="A6"/>
                <w:sz w:val="16"/>
                <w:szCs w:val="16"/>
                <w:lang w:val="ro-RO"/>
              </w:rPr>
            </w:pPr>
          </w:p>
        </w:tc>
        <w:tc>
          <w:tcPr>
            <w:tcW w:w="1700" w:type="pct"/>
            <w:shd w:val="clear" w:color="auto" w:fill="D9D9D9" w:themeFill="background1" w:themeFillShade="D9"/>
          </w:tcPr>
          <w:p w:rsidR="00091A34" w:rsidRPr="005C69A0" w:rsidRDefault="00091A34" w:rsidP="00EE2B08">
            <w:pPr>
              <w:spacing w:before="120" w:line="276" w:lineRule="auto"/>
              <w:rPr>
                <w:rFonts w:cs="Arial"/>
                <w:b/>
                <w:i/>
                <w:color w:val="595959" w:themeColor="text1" w:themeTint="A6"/>
                <w:sz w:val="16"/>
                <w:szCs w:val="16"/>
                <w:lang w:val="ro-RO"/>
              </w:rPr>
            </w:pPr>
          </w:p>
        </w:tc>
      </w:tr>
      <w:tr w:rsidR="00F576BC" w:rsidRPr="005C69A0" w:rsidTr="008A1CFC">
        <w:trPr>
          <w:trHeight w:val="372"/>
        </w:trPr>
        <w:tc>
          <w:tcPr>
            <w:tcW w:w="1650" w:type="pct"/>
            <w:vMerge w:val="restart"/>
            <w:shd w:val="clear" w:color="auto" w:fill="F2F2F2" w:themeFill="background1" w:themeFillShade="F2"/>
          </w:tcPr>
          <w:p w:rsidR="00091A34" w:rsidRPr="005C69A0" w:rsidRDefault="005502B7" w:rsidP="00EE2B08">
            <w:pPr>
              <w:widowControl w:val="0"/>
              <w:numPr>
                <w:ilvl w:val="0"/>
                <w:numId w:val="29"/>
              </w:numPr>
              <w:overflowPunct/>
              <w:autoSpaceDE/>
              <w:autoSpaceDN/>
              <w:adjustRightInd/>
              <w:spacing w:before="120" w:after="0" w:line="276" w:lineRule="auto"/>
              <w:textAlignment w:val="auto"/>
              <w:rPr>
                <w:rFonts w:cs="Arial"/>
                <w:color w:val="595959" w:themeColor="text1" w:themeTint="A6"/>
                <w:sz w:val="16"/>
                <w:szCs w:val="16"/>
                <w:lang w:val="ro-RO"/>
              </w:rPr>
            </w:pPr>
            <w:r w:rsidRPr="005C69A0">
              <w:rPr>
                <w:rFonts w:cs="Arial"/>
                <w:b/>
                <w:color w:val="595959" w:themeColor="text1" w:themeTint="A6"/>
                <w:sz w:val="16"/>
                <w:szCs w:val="16"/>
                <w:lang w:val="ro-RO"/>
              </w:rPr>
              <w:t>Sporirea eficienței și transparenței administrației publice</w:t>
            </w:r>
            <w:r w:rsidR="00091A34" w:rsidRPr="005C69A0">
              <w:rPr>
                <w:rFonts w:cs="Arial"/>
                <w:color w:val="595959" w:themeColor="text1" w:themeTint="A6"/>
                <w:sz w:val="16"/>
                <w:szCs w:val="16"/>
                <w:lang w:val="ro-RO"/>
              </w:rPr>
              <w:t xml:space="preserve">: </w:t>
            </w:r>
          </w:p>
          <w:p w:rsidR="00091A34" w:rsidRPr="005C69A0" w:rsidRDefault="00091A34" w:rsidP="00EE2B08">
            <w:pPr>
              <w:widowControl w:val="0"/>
              <w:numPr>
                <w:ilvl w:val="0"/>
                <w:numId w:val="29"/>
              </w:numPr>
              <w:overflowPunct/>
              <w:autoSpaceDE/>
              <w:autoSpaceDN/>
              <w:adjustRightInd/>
              <w:spacing w:after="0" w:line="276" w:lineRule="auto"/>
              <w:ind w:left="720"/>
              <w:textAlignment w:val="auto"/>
              <w:rPr>
                <w:rFonts w:cs="Arial"/>
                <w:color w:val="595959" w:themeColor="text1" w:themeTint="A6"/>
                <w:sz w:val="16"/>
                <w:szCs w:val="16"/>
                <w:lang w:val="ro-RO"/>
              </w:rPr>
            </w:pPr>
            <w:r w:rsidRPr="005C69A0">
              <w:rPr>
                <w:rFonts w:cs="Arial"/>
                <w:color w:val="595959" w:themeColor="text1" w:themeTint="A6"/>
                <w:sz w:val="16"/>
                <w:szCs w:val="16"/>
                <w:lang w:val="ro-RO"/>
              </w:rPr>
              <w:t>Continu</w:t>
            </w:r>
            <w:r w:rsidR="005502B7" w:rsidRPr="005C69A0">
              <w:rPr>
                <w:rFonts w:cs="Arial"/>
                <w:color w:val="595959" w:themeColor="text1" w:themeTint="A6"/>
                <w:sz w:val="16"/>
                <w:szCs w:val="16"/>
                <w:lang w:val="ro-RO"/>
              </w:rPr>
              <w:t xml:space="preserve">area procesului de descentralizare </w:t>
            </w:r>
          </w:p>
          <w:p w:rsidR="00091A34" w:rsidRPr="005C69A0" w:rsidRDefault="005502B7" w:rsidP="005502B7">
            <w:pPr>
              <w:widowControl w:val="0"/>
              <w:numPr>
                <w:ilvl w:val="0"/>
                <w:numId w:val="29"/>
              </w:numPr>
              <w:overflowPunct/>
              <w:autoSpaceDE/>
              <w:autoSpaceDN/>
              <w:adjustRightInd/>
              <w:spacing w:after="0" w:line="276" w:lineRule="auto"/>
              <w:ind w:left="720"/>
              <w:textAlignment w:val="auto"/>
              <w:rPr>
                <w:rFonts w:cs="Arial"/>
                <w:color w:val="595959" w:themeColor="text1" w:themeTint="A6"/>
                <w:sz w:val="16"/>
                <w:szCs w:val="16"/>
                <w:lang w:val="ro-RO"/>
              </w:rPr>
            </w:pPr>
            <w:r w:rsidRPr="005C69A0">
              <w:rPr>
                <w:rFonts w:cs="Arial"/>
                <w:color w:val="595959" w:themeColor="text1" w:themeTint="A6"/>
                <w:sz w:val="16"/>
                <w:szCs w:val="16"/>
                <w:lang w:val="ro-RO"/>
              </w:rPr>
              <w:t>Redefinirea cadrului strategic, instituţional şi legislativ în domeniul managementului funcţiei publice şi al funcţionarilor publici, în concordanţă cu documentele programatice şi strategice aprobate la nivel naţional</w:t>
            </w:r>
            <w:r w:rsidR="00091A34" w:rsidRPr="005C69A0">
              <w:rPr>
                <w:rFonts w:cs="Arial"/>
                <w:color w:val="595959" w:themeColor="text1" w:themeTint="A6"/>
                <w:sz w:val="16"/>
                <w:szCs w:val="16"/>
                <w:lang w:val="ro-RO"/>
              </w:rPr>
              <w:t xml:space="preserve"> </w:t>
            </w:r>
          </w:p>
          <w:p w:rsidR="00091A34" w:rsidRPr="005C69A0" w:rsidRDefault="005502B7" w:rsidP="005502B7">
            <w:pPr>
              <w:widowControl w:val="0"/>
              <w:numPr>
                <w:ilvl w:val="0"/>
                <w:numId w:val="29"/>
              </w:numPr>
              <w:overflowPunct/>
              <w:autoSpaceDE/>
              <w:autoSpaceDN/>
              <w:adjustRightInd/>
              <w:spacing w:after="0" w:line="276" w:lineRule="auto"/>
              <w:ind w:left="720"/>
              <w:textAlignment w:val="auto"/>
              <w:rPr>
                <w:rFonts w:cs="Arial"/>
                <w:color w:val="595959" w:themeColor="text1" w:themeTint="A6"/>
                <w:sz w:val="16"/>
                <w:szCs w:val="16"/>
                <w:lang w:val="ro-RO"/>
              </w:rPr>
            </w:pPr>
            <w:r w:rsidRPr="005C69A0">
              <w:rPr>
                <w:rFonts w:cs="Arial"/>
                <w:color w:val="595959" w:themeColor="text1" w:themeTint="A6"/>
                <w:sz w:val="16"/>
                <w:szCs w:val="16"/>
                <w:lang w:val="ro-RO"/>
              </w:rPr>
              <w:t>Organizarea de programe de formare specializată şi perfecţionare profesională</w:t>
            </w:r>
            <w:r w:rsidR="00091A34" w:rsidRPr="005C69A0">
              <w:rPr>
                <w:rFonts w:cs="Arial"/>
                <w:color w:val="595959" w:themeColor="text1" w:themeTint="A6"/>
                <w:sz w:val="16"/>
                <w:szCs w:val="16"/>
                <w:lang w:val="ro-RO"/>
              </w:rPr>
              <w:t xml:space="preserve"> </w:t>
            </w:r>
          </w:p>
          <w:p w:rsidR="00091A34" w:rsidRPr="005C69A0" w:rsidRDefault="005502B7" w:rsidP="005502B7">
            <w:pPr>
              <w:widowControl w:val="0"/>
              <w:numPr>
                <w:ilvl w:val="0"/>
                <w:numId w:val="29"/>
              </w:numPr>
              <w:overflowPunct/>
              <w:autoSpaceDE/>
              <w:autoSpaceDN/>
              <w:adjustRightInd/>
              <w:spacing w:after="0" w:line="276" w:lineRule="auto"/>
              <w:ind w:left="720"/>
              <w:textAlignment w:val="auto"/>
              <w:rPr>
                <w:rFonts w:cs="Arial"/>
                <w:color w:val="595959" w:themeColor="text1" w:themeTint="A6"/>
                <w:sz w:val="16"/>
                <w:szCs w:val="16"/>
                <w:lang w:val="ro-RO"/>
              </w:rPr>
            </w:pPr>
            <w:r w:rsidRPr="005C69A0">
              <w:rPr>
                <w:rFonts w:cs="Arial"/>
                <w:color w:val="595959" w:themeColor="text1" w:themeTint="A6"/>
                <w:sz w:val="16"/>
                <w:szCs w:val="16"/>
                <w:lang w:val="ro-RO"/>
              </w:rPr>
              <w:t>Definirea mecanismului de control al calităţii reglementărilor</w:t>
            </w:r>
            <w:r w:rsidR="00091A34" w:rsidRPr="005C69A0">
              <w:rPr>
                <w:rFonts w:cs="Arial"/>
                <w:color w:val="595959" w:themeColor="text1" w:themeTint="A6"/>
                <w:sz w:val="16"/>
                <w:szCs w:val="16"/>
                <w:lang w:val="ro-RO"/>
              </w:rPr>
              <w:t xml:space="preserve"> </w:t>
            </w:r>
          </w:p>
          <w:p w:rsidR="00091A34" w:rsidRPr="005C69A0" w:rsidRDefault="005502B7" w:rsidP="005502B7">
            <w:pPr>
              <w:widowControl w:val="0"/>
              <w:numPr>
                <w:ilvl w:val="0"/>
                <w:numId w:val="29"/>
              </w:numPr>
              <w:overflowPunct/>
              <w:autoSpaceDE/>
              <w:autoSpaceDN/>
              <w:adjustRightInd/>
              <w:spacing w:before="120" w:after="0" w:line="276" w:lineRule="auto"/>
              <w:textAlignment w:val="auto"/>
              <w:rPr>
                <w:rFonts w:cs="Arial"/>
                <w:b/>
                <w:color w:val="595959" w:themeColor="text1" w:themeTint="A6"/>
                <w:sz w:val="16"/>
                <w:szCs w:val="16"/>
                <w:lang w:val="ro-RO"/>
              </w:rPr>
            </w:pPr>
            <w:r w:rsidRPr="005C69A0">
              <w:rPr>
                <w:rFonts w:cs="Arial"/>
                <w:b/>
                <w:color w:val="595959" w:themeColor="text1" w:themeTint="A6"/>
                <w:sz w:val="16"/>
                <w:szCs w:val="16"/>
                <w:lang w:val="ro-RO"/>
              </w:rPr>
              <w:t>Îmbunătăţirea condiţiilor privind locuirea la nivel naţional</w:t>
            </w:r>
            <w:r w:rsidR="00091A34" w:rsidRPr="005C69A0">
              <w:rPr>
                <w:rFonts w:cs="Arial"/>
                <w:b/>
                <w:color w:val="595959" w:themeColor="text1" w:themeTint="A6"/>
                <w:sz w:val="16"/>
                <w:szCs w:val="16"/>
                <w:lang w:val="ro-RO"/>
              </w:rPr>
              <w:t xml:space="preserve">: </w:t>
            </w:r>
          </w:p>
          <w:p w:rsidR="00091A34" w:rsidRPr="005C69A0" w:rsidRDefault="000E4CDC" w:rsidP="00EE2B08">
            <w:pPr>
              <w:widowControl w:val="0"/>
              <w:numPr>
                <w:ilvl w:val="0"/>
                <w:numId w:val="29"/>
              </w:numPr>
              <w:overflowPunct/>
              <w:autoSpaceDE/>
              <w:autoSpaceDN/>
              <w:adjustRightInd/>
              <w:spacing w:after="0" w:line="276" w:lineRule="auto"/>
              <w:ind w:left="720"/>
              <w:textAlignment w:val="auto"/>
              <w:rPr>
                <w:rFonts w:cs="Arial"/>
                <w:color w:val="595959" w:themeColor="text1" w:themeTint="A6"/>
                <w:sz w:val="16"/>
                <w:szCs w:val="16"/>
                <w:lang w:val="ro-RO"/>
              </w:rPr>
            </w:pPr>
            <w:r w:rsidRPr="005C69A0">
              <w:rPr>
                <w:rFonts w:cs="Arial"/>
                <w:color w:val="595959" w:themeColor="text1" w:themeTint="A6"/>
                <w:sz w:val="16"/>
                <w:szCs w:val="16"/>
                <w:lang w:val="ro-RO"/>
              </w:rPr>
              <w:t>Elaborarea Strategiei Naționale a Locuirii</w:t>
            </w:r>
            <w:r w:rsidR="00091A34" w:rsidRPr="005C69A0">
              <w:rPr>
                <w:rFonts w:cs="Arial"/>
                <w:color w:val="595959" w:themeColor="text1" w:themeTint="A6"/>
                <w:sz w:val="16"/>
                <w:szCs w:val="16"/>
                <w:lang w:val="ro-RO"/>
              </w:rPr>
              <w:t xml:space="preserve">. </w:t>
            </w:r>
          </w:p>
          <w:p w:rsidR="00091A34" w:rsidRPr="005C69A0" w:rsidRDefault="000E4CDC" w:rsidP="000E4CDC">
            <w:pPr>
              <w:widowControl w:val="0"/>
              <w:numPr>
                <w:ilvl w:val="0"/>
                <w:numId w:val="29"/>
              </w:numPr>
              <w:overflowPunct/>
              <w:autoSpaceDE/>
              <w:autoSpaceDN/>
              <w:adjustRightInd/>
              <w:spacing w:after="0" w:line="276" w:lineRule="auto"/>
              <w:ind w:left="720"/>
              <w:textAlignment w:val="auto"/>
              <w:rPr>
                <w:rFonts w:cs="Arial"/>
                <w:color w:val="595959" w:themeColor="text1" w:themeTint="A6"/>
                <w:sz w:val="16"/>
                <w:szCs w:val="16"/>
                <w:lang w:val="ro-RO"/>
              </w:rPr>
            </w:pPr>
            <w:r w:rsidRPr="005C69A0">
              <w:rPr>
                <w:rFonts w:cs="Arial"/>
                <w:color w:val="595959" w:themeColor="text1" w:themeTint="A6"/>
                <w:sz w:val="16"/>
                <w:szCs w:val="16"/>
                <w:lang w:val="ro-RO"/>
              </w:rPr>
              <w:t>Elaborarea cadrului legislativ pentru înfiinţarea, organizarea şi funcţionarea asociaţiilor de proprietari şi administrarea condominiilor</w:t>
            </w:r>
          </w:p>
          <w:p w:rsidR="00091A34" w:rsidRPr="005C69A0" w:rsidRDefault="000E4CDC" w:rsidP="00EE2B08">
            <w:pPr>
              <w:widowControl w:val="0"/>
              <w:numPr>
                <w:ilvl w:val="0"/>
                <w:numId w:val="29"/>
              </w:numPr>
              <w:overflowPunct/>
              <w:autoSpaceDE/>
              <w:autoSpaceDN/>
              <w:adjustRightInd/>
              <w:spacing w:after="0" w:line="276" w:lineRule="auto"/>
              <w:ind w:left="720"/>
              <w:textAlignment w:val="auto"/>
              <w:rPr>
                <w:rFonts w:cs="Arial"/>
                <w:color w:val="595959" w:themeColor="text1" w:themeTint="A6"/>
                <w:sz w:val="16"/>
                <w:szCs w:val="16"/>
                <w:lang w:val="ro-RO"/>
              </w:rPr>
            </w:pPr>
            <w:r w:rsidRPr="005C69A0">
              <w:rPr>
                <w:rFonts w:cs="Arial"/>
                <w:color w:val="595959" w:themeColor="text1" w:themeTint="A6"/>
                <w:sz w:val="16"/>
                <w:szCs w:val="16"/>
                <w:lang w:val="ro-RO"/>
              </w:rPr>
              <w:t>Elaborarea unei legi a locuinței</w:t>
            </w:r>
          </w:p>
          <w:p w:rsidR="00091A34" w:rsidRPr="005C69A0" w:rsidRDefault="00091A34" w:rsidP="00EE2B08">
            <w:pPr>
              <w:overflowPunct/>
              <w:autoSpaceDE/>
              <w:autoSpaceDN/>
              <w:adjustRightInd/>
              <w:spacing w:after="0" w:line="276" w:lineRule="auto"/>
              <w:ind w:left="720"/>
              <w:textAlignment w:val="auto"/>
              <w:rPr>
                <w:rFonts w:cs="Arial"/>
                <w:color w:val="595959" w:themeColor="text1" w:themeTint="A6"/>
                <w:sz w:val="16"/>
                <w:szCs w:val="16"/>
                <w:lang w:val="ro-RO"/>
              </w:rPr>
            </w:pPr>
          </w:p>
        </w:tc>
        <w:tc>
          <w:tcPr>
            <w:tcW w:w="1000" w:type="pct"/>
            <w:shd w:val="clear" w:color="auto" w:fill="FFFFFF" w:themeFill="background1"/>
          </w:tcPr>
          <w:p w:rsidR="00091A34" w:rsidRPr="005C69A0" w:rsidRDefault="00461BF7" w:rsidP="00461BF7">
            <w:pPr>
              <w:widowControl w:val="0"/>
              <w:numPr>
                <w:ilvl w:val="0"/>
                <w:numId w:val="29"/>
              </w:numPr>
              <w:overflowPunct/>
              <w:autoSpaceDE/>
              <w:autoSpaceDN/>
              <w:adjustRightInd/>
              <w:spacing w:before="120" w:after="0" w:line="276" w:lineRule="auto"/>
              <w:textAlignment w:val="auto"/>
              <w:rPr>
                <w:rFonts w:cs="Arial"/>
                <w:color w:val="595959" w:themeColor="text1" w:themeTint="A6"/>
                <w:sz w:val="16"/>
                <w:szCs w:val="16"/>
                <w:lang w:val="ro-RO"/>
              </w:rPr>
            </w:pPr>
            <w:r w:rsidRPr="005C69A0">
              <w:rPr>
                <w:rFonts w:cs="Arial"/>
                <w:color w:val="595959" w:themeColor="text1" w:themeTint="A6"/>
                <w:sz w:val="16"/>
                <w:szCs w:val="16"/>
                <w:lang w:val="ro-RO"/>
              </w:rPr>
              <w:t>Consolidarea guvernanței și a calității instituțiilor și administrației publice, în special prin optimizarea capacității de planificare strategică și bugetară, prin sporirea profesionalismului serviciului public prin intermediul unui management optimizat al resurselor umane și prin consolidarea mecanismelor de coordonare între diferite nivele de guvernare</w:t>
            </w:r>
            <w:r w:rsidR="00091A34" w:rsidRPr="005C69A0">
              <w:rPr>
                <w:rFonts w:cs="Arial"/>
                <w:color w:val="595959" w:themeColor="text1" w:themeTint="A6"/>
                <w:sz w:val="16"/>
                <w:szCs w:val="16"/>
                <w:lang w:val="ro-RO"/>
              </w:rPr>
              <w:t>.</w:t>
            </w:r>
          </w:p>
        </w:tc>
        <w:tc>
          <w:tcPr>
            <w:tcW w:w="650" w:type="pct"/>
            <w:vMerge w:val="restart"/>
            <w:shd w:val="clear" w:color="auto" w:fill="FFFFFF" w:themeFill="background1"/>
          </w:tcPr>
          <w:p w:rsidR="00091A34" w:rsidRPr="005C69A0" w:rsidRDefault="00091A34" w:rsidP="00EE2B08">
            <w:pPr>
              <w:widowControl w:val="0"/>
              <w:overflowPunct/>
              <w:spacing w:after="0" w:line="276" w:lineRule="auto"/>
              <w:textAlignment w:val="auto"/>
              <w:rPr>
                <w:rFonts w:cs="Arial"/>
                <w:color w:val="595959" w:themeColor="text1" w:themeTint="A6"/>
                <w:kern w:val="0"/>
                <w:sz w:val="16"/>
                <w:szCs w:val="16"/>
                <w:lang w:val="ro-RO"/>
              </w:rPr>
            </w:pPr>
          </w:p>
          <w:p w:rsidR="00807E36" w:rsidRPr="005C69A0" w:rsidRDefault="00144050" w:rsidP="00807E36">
            <w:pPr>
              <w:widowControl w:val="0"/>
              <w:overflowPunct/>
              <w:spacing w:after="0" w:line="276" w:lineRule="auto"/>
              <w:jc w:val="left"/>
              <w:textAlignment w:val="auto"/>
              <w:rPr>
                <w:rFonts w:cs="Arial"/>
                <w:color w:val="595959" w:themeColor="text1" w:themeTint="A6"/>
                <w:kern w:val="0"/>
                <w:sz w:val="16"/>
                <w:szCs w:val="16"/>
                <w:lang w:val="ro-RO"/>
              </w:rPr>
            </w:pPr>
            <w:r>
              <w:rPr>
                <w:rFonts w:cs="Arial"/>
                <w:color w:val="595959" w:themeColor="text1" w:themeTint="A6"/>
                <w:kern w:val="0"/>
                <w:sz w:val="16"/>
                <w:szCs w:val="16"/>
                <w:lang w:val="ro-RO"/>
              </w:rPr>
              <w:t>OS</w:t>
            </w:r>
            <w:r w:rsidR="00091A34" w:rsidRPr="005C69A0">
              <w:rPr>
                <w:rFonts w:cs="Arial"/>
                <w:color w:val="595959" w:themeColor="text1" w:themeTint="A6"/>
                <w:kern w:val="0"/>
                <w:sz w:val="16"/>
                <w:szCs w:val="16"/>
                <w:lang w:val="ro-RO"/>
              </w:rPr>
              <w:t xml:space="preserve"> </w:t>
            </w:r>
            <w:r w:rsidR="00DB2A7F" w:rsidRPr="005C69A0">
              <w:rPr>
                <w:rFonts w:cs="Arial"/>
                <w:sz w:val="16"/>
                <w:szCs w:val="16"/>
                <w:lang w:val="ro-RO"/>
              </w:rPr>
              <w:t xml:space="preserve"> </w:t>
            </w:r>
            <w:r w:rsidR="00DB2A7F" w:rsidRPr="005C69A0">
              <w:rPr>
                <w:rFonts w:cs="Arial"/>
                <w:color w:val="595959" w:themeColor="text1" w:themeTint="A6"/>
                <w:kern w:val="0"/>
                <w:sz w:val="16"/>
                <w:szCs w:val="16"/>
                <w:lang w:val="ro-RO"/>
              </w:rPr>
              <w:t xml:space="preserve">3.1. </w:t>
            </w:r>
            <w:r w:rsidR="00807E36" w:rsidRPr="005C69A0">
              <w:rPr>
                <w:rFonts w:cs="Arial"/>
                <w:color w:val="595959" w:themeColor="text1" w:themeTint="A6"/>
                <w:kern w:val="0"/>
                <w:sz w:val="16"/>
                <w:szCs w:val="16"/>
                <w:lang w:val="ro-RO"/>
              </w:rPr>
              <w:t>Dezvoltarea unei politici îmbunătățite a managementului resurselor umane care</w:t>
            </w:r>
          </w:p>
          <w:p w:rsidR="00DB2919" w:rsidRPr="005C69A0" w:rsidRDefault="00807E36" w:rsidP="00807E36">
            <w:pPr>
              <w:widowControl w:val="0"/>
              <w:overflowPunct/>
              <w:spacing w:after="0" w:line="276" w:lineRule="auto"/>
              <w:textAlignment w:val="auto"/>
              <w:rPr>
                <w:rFonts w:cs="Arial"/>
                <w:color w:val="595959" w:themeColor="text1" w:themeTint="A6"/>
                <w:kern w:val="0"/>
                <w:sz w:val="16"/>
                <w:szCs w:val="16"/>
                <w:lang w:val="ro-RO"/>
              </w:rPr>
            </w:pPr>
            <w:r w:rsidRPr="005C69A0">
              <w:rPr>
                <w:rFonts w:cs="Arial"/>
                <w:color w:val="595959" w:themeColor="text1" w:themeTint="A6"/>
                <w:kern w:val="0"/>
                <w:sz w:val="16"/>
                <w:szCs w:val="16"/>
                <w:lang w:val="ro-RO"/>
              </w:rPr>
              <w:t xml:space="preserve">să asigure </w:t>
            </w:r>
          </w:p>
          <w:p w:rsidR="00807E36" w:rsidRPr="005C69A0" w:rsidRDefault="00807E36" w:rsidP="00807E36">
            <w:pPr>
              <w:widowControl w:val="0"/>
              <w:overflowPunct/>
              <w:spacing w:after="0" w:line="276" w:lineRule="auto"/>
              <w:textAlignment w:val="auto"/>
              <w:rPr>
                <w:rFonts w:cs="Arial"/>
                <w:color w:val="595959" w:themeColor="text1" w:themeTint="A6"/>
                <w:kern w:val="0"/>
                <w:sz w:val="16"/>
                <w:szCs w:val="16"/>
                <w:lang w:val="ro-RO"/>
              </w:rPr>
            </w:pPr>
            <w:r w:rsidRPr="005C69A0">
              <w:rPr>
                <w:rFonts w:cs="Arial"/>
                <w:color w:val="595959" w:themeColor="text1" w:themeTint="A6"/>
                <w:kern w:val="0"/>
                <w:sz w:val="16"/>
                <w:szCs w:val="16"/>
                <w:lang w:val="ro-RO"/>
              </w:rPr>
              <w:t>stabilitatea, calificarea și motivarea adecvată a personalului care</w:t>
            </w:r>
          </w:p>
          <w:p w:rsidR="00091A34" w:rsidRPr="005C69A0" w:rsidRDefault="00807E36" w:rsidP="00807E36">
            <w:pPr>
              <w:widowControl w:val="0"/>
              <w:overflowPunct/>
              <w:spacing w:after="0" w:line="276" w:lineRule="auto"/>
              <w:textAlignment w:val="auto"/>
              <w:rPr>
                <w:rFonts w:cs="Arial"/>
                <w:color w:val="595959" w:themeColor="text1" w:themeTint="A6"/>
                <w:kern w:val="0"/>
                <w:sz w:val="16"/>
                <w:szCs w:val="16"/>
                <w:lang w:val="ro-RO"/>
              </w:rPr>
            </w:pPr>
            <w:r w:rsidRPr="005C69A0">
              <w:rPr>
                <w:rFonts w:cs="Arial"/>
                <w:color w:val="595959" w:themeColor="text1" w:themeTint="A6"/>
                <w:kern w:val="0"/>
                <w:sz w:val="16"/>
                <w:szCs w:val="16"/>
                <w:lang w:val="ro-RO"/>
              </w:rPr>
              <w:t>lucrează în cadrul sistemului de coordonare, gestionare și control al FESI</w:t>
            </w:r>
          </w:p>
          <w:p w:rsidR="00091A34" w:rsidRPr="005C69A0" w:rsidRDefault="00091A34" w:rsidP="00EE2B08">
            <w:pPr>
              <w:widowControl w:val="0"/>
              <w:overflowPunct/>
              <w:spacing w:after="0" w:line="276" w:lineRule="auto"/>
              <w:textAlignment w:val="auto"/>
              <w:rPr>
                <w:rFonts w:cs="Arial"/>
                <w:color w:val="595959" w:themeColor="text1" w:themeTint="A6"/>
                <w:kern w:val="0"/>
                <w:sz w:val="16"/>
                <w:szCs w:val="16"/>
                <w:lang w:val="ro-RO"/>
              </w:rPr>
            </w:pPr>
          </w:p>
          <w:p w:rsidR="00807E36" w:rsidRPr="005C69A0" w:rsidRDefault="00144050" w:rsidP="00807E36">
            <w:pPr>
              <w:widowControl w:val="0"/>
              <w:overflowPunct/>
              <w:spacing w:after="0" w:line="276" w:lineRule="auto"/>
              <w:jc w:val="left"/>
              <w:textAlignment w:val="auto"/>
              <w:rPr>
                <w:rFonts w:cs="Arial"/>
                <w:color w:val="595959" w:themeColor="text1" w:themeTint="A6"/>
                <w:kern w:val="0"/>
                <w:sz w:val="16"/>
                <w:szCs w:val="16"/>
                <w:lang w:val="ro-RO"/>
              </w:rPr>
            </w:pPr>
            <w:r>
              <w:rPr>
                <w:rFonts w:cs="Arial"/>
                <w:color w:val="595959" w:themeColor="text1" w:themeTint="A6"/>
                <w:kern w:val="0"/>
                <w:sz w:val="16"/>
                <w:szCs w:val="16"/>
                <w:lang w:val="ro-RO"/>
              </w:rPr>
              <w:t>OS</w:t>
            </w:r>
            <w:r w:rsidR="00091A34" w:rsidRPr="005C69A0">
              <w:rPr>
                <w:rFonts w:cs="Arial"/>
                <w:color w:val="595959" w:themeColor="text1" w:themeTint="A6"/>
                <w:kern w:val="0"/>
                <w:sz w:val="16"/>
                <w:szCs w:val="16"/>
                <w:lang w:val="ro-RO"/>
              </w:rPr>
              <w:t xml:space="preserve"> 2.1. </w:t>
            </w:r>
            <w:r w:rsidR="00807E36" w:rsidRPr="005C69A0">
              <w:rPr>
                <w:rFonts w:cs="Arial"/>
                <w:color w:val="595959" w:themeColor="text1" w:themeTint="A6"/>
                <w:kern w:val="0"/>
                <w:sz w:val="16"/>
                <w:szCs w:val="16"/>
                <w:lang w:val="ro-RO"/>
              </w:rPr>
              <w:t>Îmbunătățirea cadrului de reglementare, strategic şi procedural pentru</w:t>
            </w:r>
          </w:p>
          <w:p w:rsidR="00091A34" w:rsidRPr="005C69A0" w:rsidRDefault="00807E36" w:rsidP="00807E36">
            <w:pPr>
              <w:widowControl w:val="0"/>
              <w:overflowPunct/>
              <w:spacing w:after="0" w:line="276" w:lineRule="auto"/>
              <w:textAlignment w:val="auto"/>
              <w:rPr>
                <w:rFonts w:cs="Arial"/>
                <w:color w:val="595959" w:themeColor="text1" w:themeTint="A6"/>
                <w:kern w:val="0"/>
                <w:sz w:val="16"/>
                <w:szCs w:val="16"/>
                <w:lang w:val="ro-RO"/>
              </w:rPr>
            </w:pPr>
            <w:r w:rsidRPr="005C69A0">
              <w:rPr>
                <w:rFonts w:cs="Arial"/>
                <w:color w:val="595959" w:themeColor="text1" w:themeTint="A6"/>
                <w:kern w:val="0"/>
                <w:sz w:val="16"/>
                <w:szCs w:val="16"/>
                <w:lang w:val="ro-RO"/>
              </w:rPr>
              <w:t>coordonarea și implementarea FESI</w:t>
            </w:r>
          </w:p>
          <w:p w:rsidR="00091A34" w:rsidRPr="005C69A0" w:rsidRDefault="00091A34" w:rsidP="00EE2B08">
            <w:pPr>
              <w:widowControl w:val="0"/>
              <w:overflowPunct/>
              <w:spacing w:after="0" w:line="276" w:lineRule="auto"/>
              <w:textAlignment w:val="auto"/>
              <w:rPr>
                <w:rFonts w:cs="Arial"/>
                <w:color w:val="595959" w:themeColor="text1" w:themeTint="A6"/>
                <w:kern w:val="0"/>
                <w:sz w:val="16"/>
                <w:szCs w:val="16"/>
                <w:lang w:val="ro-RO"/>
              </w:rPr>
            </w:pPr>
          </w:p>
          <w:p w:rsidR="00091A34" w:rsidRPr="005C69A0" w:rsidRDefault="00091A34" w:rsidP="00EE2B08">
            <w:pPr>
              <w:widowControl w:val="0"/>
              <w:overflowPunct/>
              <w:spacing w:after="0" w:line="276" w:lineRule="auto"/>
              <w:textAlignment w:val="auto"/>
              <w:rPr>
                <w:rFonts w:cs="Arial"/>
                <w:color w:val="595959" w:themeColor="text1" w:themeTint="A6"/>
                <w:kern w:val="0"/>
                <w:sz w:val="16"/>
                <w:szCs w:val="16"/>
                <w:lang w:val="ro-RO"/>
              </w:rPr>
            </w:pPr>
          </w:p>
        </w:tc>
        <w:tc>
          <w:tcPr>
            <w:tcW w:w="1700" w:type="pct"/>
            <w:vMerge w:val="restart"/>
            <w:shd w:val="clear" w:color="auto" w:fill="FFFFFF" w:themeFill="background1"/>
          </w:tcPr>
          <w:p w:rsidR="00091A34" w:rsidRPr="005C69A0" w:rsidRDefault="005C1F09" w:rsidP="00EE2B08">
            <w:pPr>
              <w:overflowPunct/>
              <w:spacing w:before="60" w:after="60" w:line="276" w:lineRule="auto"/>
              <w:textAlignment w:val="auto"/>
              <w:rPr>
                <w:rFonts w:cs="Arial"/>
                <w:b/>
                <w:color w:val="595959" w:themeColor="text1" w:themeTint="A6"/>
                <w:kern w:val="0"/>
                <w:sz w:val="16"/>
                <w:szCs w:val="16"/>
                <w:lang w:val="ro-RO"/>
              </w:rPr>
            </w:pPr>
            <w:r w:rsidRPr="005C69A0">
              <w:rPr>
                <w:rFonts w:cs="Arial"/>
                <w:b/>
                <w:color w:val="595959" w:themeColor="text1" w:themeTint="A6"/>
                <w:kern w:val="0"/>
                <w:sz w:val="16"/>
                <w:szCs w:val="16"/>
                <w:lang w:val="ro-RO"/>
              </w:rPr>
              <w:t>DA</w:t>
            </w:r>
          </w:p>
          <w:p w:rsidR="00A52234" w:rsidRPr="005C69A0" w:rsidRDefault="00807E36" w:rsidP="00EE2B08">
            <w:pPr>
              <w:tabs>
                <w:tab w:val="left" w:pos="1125"/>
                <w:tab w:val="center" w:pos="1328"/>
              </w:tabs>
              <w:overflowPunct/>
              <w:spacing w:before="60" w:after="60" w:line="276" w:lineRule="auto"/>
              <w:textAlignment w:val="auto"/>
              <w:rPr>
                <w:rFonts w:cs="Arial"/>
                <w:color w:val="595959" w:themeColor="text1" w:themeTint="A6"/>
                <w:kern w:val="0"/>
                <w:sz w:val="16"/>
                <w:szCs w:val="16"/>
                <w:lang w:val="ro-RO"/>
              </w:rPr>
            </w:pPr>
            <w:r w:rsidRPr="005C69A0">
              <w:rPr>
                <w:rFonts w:cs="Arial"/>
                <w:color w:val="595959" w:themeColor="text1" w:themeTint="A6"/>
                <w:kern w:val="0"/>
                <w:sz w:val="16"/>
                <w:szCs w:val="16"/>
                <w:lang w:val="ro-RO"/>
              </w:rPr>
              <w:t xml:space="preserve">Este identificată coerența cu ideea de </w:t>
            </w:r>
            <w:r w:rsidR="00FF06B2">
              <w:rPr>
                <w:rFonts w:cs="Arial"/>
                <w:b/>
                <w:color w:val="595959" w:themeColor="text1" w:themeTint="A6"/>
                <w:sz w:val="16"/>
                <w:szCs w:val="16"/>
                <w:lang w:val="ro-RO"/>
              </w:rPr>
              <w:t>Creștere</w:t>
            </w:r>
            <w:r w:rsidR="00FF06B2" w:rsidRPr="005C69A0">
              <w:rPr>
                <w:rFonts w:cs="Arial"/>
                <w:b/>
                <w:color w:val="595959" w:themeColor="text1" w:themeTint="A6"/>
                <w:sz w:val="16"/>
                <w:szCs w:val="16"/>
                <w:lang w:val="ro-RO"/>
              </w:rPr>
              <w:t xml:space="preserve"> </w:t>
            </w:r>
            <w:r w:rsidRPr="005C69A0">
              <w:rPr>
                <w:rFonts w:cs="Arial"/>
                <w:b/>
                <w:color w:val="595959" w:themeColor="text1" w:themeTint="A6"/>
                <w:sz w:val="16"/>
                <w:szCs w:val="16"/>
                <w:lang w:val="ro-RO"/>
              </w:rPr>
              <w:t xml:space="preserve">a eficienței și transparenței administrației </w:t>
            </w:r>
            <w:r w:rsidR="00760B1E" w:rsidRPr="005C69A0">
              <w:rPr>
                <w:rFonts w:cs="Arial"/>
                <w:b/>
                <w:color w:val="595959" w:themeColor="text1" w:themeTint="A6"/>
                <w:sz w:val="16"/>
                <w:szCs w:val="16"/>
                <w:lang w:val="ro-RO"/>
              </w:rPr>
              <w:t>public</w:t>
            </w:r>
            <w:r w:rsidRPr="005C69A0">
              <w:rPr>
                <w:rFonts w:cs="Arial"/>
                <w:b/>
                <w:color w:val="595959" w:themeColor="text1" w:themeTint="A6"/>
                <w:sz w:val="16"/>
                <w:szCs w:val="16"/>
                <w:lang w:val="ro-RO"/>
              </w:rPr>
              <w:t>e</w:t>
            </w:r>
            <w:r w:rsidR="00760B1E" w:rsidRPr="005C69A0">
              <w:rPr>
                <w:rFonts w:cs="Arial"/>
                <w:b/>
                <w:color w:val="595959" w:themeColor="text1" w:themeTint="A6"/>
                <w:sz w:val="16"/>
                <w:szCs w:val="16"/>
                <w:lang w:val="ro-RO"/>
              </w:rPr>
              <w:t xml:space="preserve">, </w:t>
            </w:r>
            <w:r w:rsidRPr="005C69A0">
              <w:rPr>
                <w:rFonts w:cs="Arial"/>
                <w:color w:val="595959" w:themeColor="text1" w:themeTint="A6"/>
                <w:sz w:val="16"/>
                <w:szCs w:val="16"/>
                <w:lang w:val="ro-RO"/>
              </w:rPr>
              <w:t>în special cu principalele acțiuni</w:t>
            </w:r>
            <w:r w:rsidR="00A52234" w:rsidRPr="005C69A0">
              <w:rPr>
                <w:rFonts w:cs="Arial"/>
                <w:color w:val="595959" w:themeColor="text1" w:themeTint="A6"/>
                <w:kern w:val="0"/>
                <w:sz w:val="16"/>
                <w:szCs w:val="16"/>
                <w:lang w:val="ro-RO"/>
              </w:rPr>
              <w:t>:</w:t>
            </w:r>
          </w:p>
          <w:p w:rsidR="00091A34" w:rsidRPr="005C69A0" w:rsidRDefault="00A52234" w:rsidP="00EE2B08">
            <w:pPr>
              <w:tabs>
                <w:tab w:val="left" w:pos="1125"/>
                <w:tab w:val="center" w:pos="1328"/>
              </w:tabs>
              <w:overflowPunct/>
              <w:spacing w:before="60" w:after="60" w:line="276" w:lineRule="auto"/>
              <w:textAlignment w:val="auto"/>
              <w:rPr>
                <w:rFonts w:cs="Arial"/>
                <w:color w:val="595959" w:themeColor="text1" w:themeTint="A6"/>
                <w:kern w:val="0"/>
                <w:sz w:val="16"/>
                <w:szCs w:val="16"/>
                <w:lang w:val="ro-RO"/>
              </w:rPr>
            </w:pPr>
            <w:r w:rsidRPr="005C69A0">
              <w:rPr>
                <w:rFonts w:cs="Arial"/>
                <w:color w:val="595959" w:themeColor="text1" w:themeTint="A6"/>
                <w:kern w:val="0"/>
                <w:sz w:val="16"/>
                <w:szCs w:val="16"/>
                <w:lang w:val="ro-RO"/>
              </w:rPr>
              <w:t xml:space="preserve">- </w:t>
            </w:r>
            <w:r w:rsidR="00807E36" w:rsidRPr="005C69A0">
              <w:rPr>
                <w:rFonts w:cs="Arial"/>
                <w:b/>
                <w:color w:val="595959" w:themeColor="text1" w:themeTint="A6"/>
                <w:kern w:val="0"/>
                <w:sz w:val="16"/>
                <w:szCs w:val="16"/>
                <w:lang w:val="ro-RO"/>
              </w:rPr>
              <w:t xml:space="preserve">organizarea de programe de instruire specializate </w:t>
            </w:r>
            <w:r w:rsidR="00807E36" w:rsidRPr="005C69A0">
              <w:rPr>
                <w:rFonts w:cs="Arial"/>
                <w:color w:val="595959" w:themeColor="text1" w:themeTint="A6"/>
                <w:kern w:val="0"/>
                <w:sz w:val="16"/>
                <w:szCs w:val="16"/>
                <w:lang w:val="ro-RO"/>
              </w:rPr>
              <w:t>prin</w:t>
            </w:r>
            <w:r w:rsidR="00091A34" w:rsidRPr="005C69A0">
              <w:rPr>
                <w:rFonts w:cs="Arial"/>
                <w:color w:val="595959" w:themeColor="text1" w:themeTint="A6"/>
                <w:kern w:val="0"/>
                <w:sz w:val="16"/>
                <w:szCs w:val="16"/>
                <w:lang w:val="ro-RO"/>
              </w:rPr>
              <w:t>:</w:t>
            </w:r>
          </w:p>
          <w:p w:rsidR="00091A34" w:rsidRPr="005C69A0" w:rsidRDefault="00FF06B2" w:rsidP="00807E36">
            <w:pPr>
              <w:overflowPunct/>
              <w:spacing w:before="60" w:after="60" w:line="276" w:lineRule="auto"/>
              <w:textAlignment w:val="auto"/>
              <w:rPr>
                <w:rFonts w:cs="Arial"/>
                <w:color w:val="595959" w:themeColor="text1" w:themeTint="A6"/>
                <w:kern w:val="0"/>
                <w:sz w:val="16"/>
                <w:szCs w:val="16"/>
                <w:lang w:val="ro-RO"/>
              </w:rPr>
            </w:pPr>
            <w:r>
              <w:rPr>
                <w:rFonts w:cs="Arial"/>
                <w:bCs/>
                <w:iCs/>
                <w:color w:val="595959" w:themeColor="text1" w:themeTint="A6"/>
                <w:kern w:val="0"/>
                <w:sz w:val="16"/>
                <w:szCs w:val="16"/>
                <w:lang w:val="ro-RO"/>
              </w:rPr>
              <w:t>AP</w:t>
            </w:r>
            <w:r w:rsidR="00807E36" w:rsidRPr="005C69A0">
              <w:rPr>
                <w:rFonts w:cs="Arial"/>
                <w:bCs/>
                <w:iCs/>
                <w:color w:val="595959" w:themeColor="text1" w:themeTint="A6"/>
                <w:kern w:val="0"/>
                <w:sz w:val="16"/>
                <w:szCs w:val="16"/>
                <w:lang w:val="ro-RO"/>
              </w:rPr>
              <w:t xml:space="preserve"> </w:t>
            </w:r>
            <w:r w:rsidR="00A52234" w:rsidRPr="005C69A0">
              <w:rPr>
                <w:rFonts w:cs="Arial"/>
                <w:bCs/>
                <w:iCs/>
                <w:color w:val="595959" w:themeColor="text1" w:themeTint="A6"/>
                <w:kern w:val="0"/>
                <w:sz w:val="16"/>
                <w:szCs w:val="16"/>
                <w:lang w:val="ro-RO"/>
              </w:rPr>
              <w:t>3</w:t>
            </w:r>
            <w:r w:rsidR="00091A34" w:rsidRPr="005C69A0">
              <w:rPr>
                <w:rFonts w:cs="Arial"/>
                <w:bCs/>
                <w:iCs/>
                <w:color w:val="595959" w:themeColor="text1" w:themeTint="A6"/>
                <w:kern w:val="0"/>
                <w:sz w:val="16"/>
                <w:szCs w:val="16"/>
                <w:lang w:val="ro-RO"/>
              </w:rPr>
              <w:t xml:space="preserve">. </w:t>
            </w:r>
            <w:r w:rsidR="00807E36" w:rsidRPr="005C69A0">
              <w:rPr>
                <w:rFonts w:cs="Arial"/>
                <w:bCs/>
                <w:iCs/>
                <w:color w:val="595959" w:themeColor="text1" w:themeTint="A6"/>
                <w:kern w:val="0"/>
                <w:sz w:val="16"/>
                <w:szCs w:val="16"/>
                <w:lang w:val="ro-RO"/>
              </w:rPr>
              <w:t>Creșterea eficienței și eficacității resurselor umane implicate în sistemul de coordonare, gestionare şi control al FESI în România</w:t>
            </w:r>
            <w:r w:rsidR="00091A34" w:rsidRPr="005C69A0">
              <w:rPr>
                <w:rFonts w:cs="Arial"/>
                <w:bCs/>
                <w:iCs/>
                <w:color w:val="595959" w:themeColor="text1" w:themeTint="A6"/>
                <w:kern w:val="0"/>
                <w:sz w:val="16"/>
                <w:szCs w:val="16"/>
                <w:lang w:val="ro-RO"/>
              </w:rPr>
              <w:t>:</w:t>
            </w:r>
          </w:p>
          <w:p w:rsidR="00A52234" w:rsidRPr="005C69A0" w:rsidRDefault="003B4C7D" w:rsidP="00807E36">
            <w:pPr>
              <w:widowControl w:val="0"/>
              <w:overflowPunct/>
              <w:spacing w:before="60" w:after="60" w:line="276" w:lineRule="auto"/>
              <w:textAlignment w:val="auto"/>
              <w:rPr>
                <w:rFonts w:cs="Arial"/>
                <w:color w:val="595959" w:themeColor="text1" w:themeTint="A6"/>
                <w:kern w:val="0"/>
                <w:sz w:val="16"/>
                <w:szCs w:val="16"/>
                <w:lang w:val="ro-RO"/>
              </w:rPr>
            </w:pPr>
            <w:r w:rsidRPr="005C69A0">
              <w:rPr>
                <w:rFonts w:cs="Arial"/>
                <w:bCs/>
                <w:iCs/>
                <w:color w:val="595959" w:themeColor="text1" w:themeTint="A6"/>
                <w:kern w:val="0"/>
                <w:sz w:val="16"/>
                <w:szCs w:val="16"/>
                <w:lang w:val="ro-RO"/>
              </w:rPr>
              <w:t>Ac</w:t>
            </w:r>
            <w:r w:rsidR="00807E36" w:rsidRPr="005C69A0">
              <w:rPr>
                <w:rFonts w:cs="Arial"/>
                <w:bCs/>
                <w:iCs/>
                <w:color w:val="595959" w:themeColor="text1" w:themeTint="A6"/>
                <w:kern w:val="0"/>
                <w:sz w:val="16"/>
                <w:szCs w:val="16"/>
                <w:lang w:val="ro-RO"/>
              </w:rPr>
              <w:t>țiunea</w:t>
            </w:r>
            <w:r w:rsidRPr="005C69A0">
              <w:rPr>
                <w:rFonts w:cs="Arial"/>
                <w:bCs/>
                <w:iCs/>
                <w:color w:val="595959" w:themeColor="text1" w:themeTint="A6"/>
                <w:kern w:val="0"/>
                <w:sz w:val="16"/>
                <w:szCs w:val="16"/>
                <w:lang w:val="ro-RO"/>
              </w:rPr>
              <w:t xml:space="preserve">: </w:t>
            </w:r>
            <w:r w:rsidR="00A52234" w:rsidRPr="005C69A0">
              <w:rPr>
                <w:rFonts w:cs="Arial"/>
                <w:bCs/>
                <w:iCs/>
                <w:color w:val="595959" w:themeColor="text1" w:themeTint="A6"/>
                <w:kern w:val="0"/>
                <w:sz w:val="16"/>
                <w:szCs w:val="16"/>
                <w:lang w:val="ro-RO"/>
              </w:rPr>
              <w:t xml:space="preserve">3.1.1. </w:t>
            </w:r>
            <w:r w:rsidR="005A30CC" w:rsidRPr="005C69A0">
              <w:rPr>
                <w:rFonts w:cs="Arial"/>
                <w:sz w:val="16"/>
                <w:szCs w:val="16"/>
                <w:lang w:val="ro-RO"/>
              </w:rPr>
              <w:t xml:space="preserve"> </w:t>
            </w:r>
            <w:r w:rsidR="00807E36" w:rsidRPr="005C69A0">
              <w:rPr>
                <w:rFonts w:cs="Arial"/>
                <w:bCs/>
                <w:iCs/>
                <w:color w:val="595959" w:themeColor="text1" w:themeTint="A6"/>
                <w:kern w:val="0"/>
                <w:sz w:val="16"/>
                <w:szCs w:val="16"/>
                <w:lang w:val="ro-RO"/>
              </w:rPr>
              <w:t>Implementarea unei politici orizontale de resurse umane şi a dezvoltării capacităţii manageriale pentru sistemul de coordonare, gestionare și control</w:t>
            </w:r>
            <w:r w:rsidR="00DB2919" w:rsidRPr="005C69A0">
              <w:rPr>
                <w:rFonts w:cs="Arial"/>
                <w:bCs/>
                <w:iCs/>
                <w:color w:val="595959" w:themeColor="text1" w:themeTint="A6"/>
                <w:kern w:val="0"/>
                <w:sz w:val="16"/>
                <w:szCs w:val="16"/>
                <w:lang w:val="ro-RO"/>
              </w:rPr>
              <w:t xml:space="preserve"> </w:t>
            </w:r>
            <w:r w:rsidR="00807E36" w:rsidRPr="005C69A0">
              <w:rPr>
                <w:rFonts w:cs="Arial"/>
                <w:bCs/>
                <w:iCs/>
                <w:color w:val="595959" w:themeColor="text1" w:themeTint="A6"/>
                <w:kern w:val="0"/>
                <w:sz w:val="16"/>
                <w:szCs w:val="16"/>
                <w:lang w:val="ro-RO"/>
              </w:rPr>
              <w:t>al FESI</w:t>
            </w:r>
          </w:p>
          <w:p w:rsidR="00091A34" w:rsidRPr="005C69A0" w:rsidRDefault="00807E36" w:rsidP="00EE2B08">
            <w:pPr>
              <w:overflowPunct/>
              <w:spacing w:before="60" w:after="60" w:line="276" w:lineRule="auto"/>
              <w:textAlignment w:val="auto"/>
              <w:rPr>
                <w:rFonts w:cs="Arial"/>
                <w:color w:val="595959" w:themeColor="text1" w:themeTint="A6"/>
                <w:kern w:val="0"/>
                <w:sz w:val="16"/>
                <w:szCs w:val="16"/>
                <w:lang w:val="ro-RO"/>
              </w:rPr>
            </w:pPr>
            <w:r w:rsidRPr="005C69A0">
              <w:rPr>
                <w:rFonts w:cs="Arial"/>
                <w:color w:val="595959" w:themeColor="text1" w:themeTint="A6"/>
                <w:kern w:val="0"/>
                <w:sz w:val="16"/>
                <w:szCs w:val="16"/>
                <w:lang w:val="ro-RO"/>
              </w:rPr>
              <w:t xml:space="preserve">Este identificată coerența cu principala acțiune referitoare la </w:t>
            </w:r>
            <w:r w:rsidRPr="005C69A0">
              <w:rPr>
                <w:rFonts w:cs="Arial"/>
                <w:b/>
                <w:color w:val="595959" w:themeColor="text1" w:themeTint="A6"/>
                <w:kern w:val="0"/>
                <w:sz w:val="16"/>
                <w:szCs w:val="16"/>
                <w:lang w:val="ro-RO"/>
              </w:rPr>
              <w:t xml:space="preserve">Redefinirea cadrului strategic, instituţional şi legislativ în domeniul managementului funcţiei publice </w:t>
            </w:r>
            <w:r w:rsidRPr="005C69A0">
              <w:rPr>
                <w:rFonts w:cs="Arial"/>
                <w:color w:val="595959" w:themeColor="text1" w:themeTint="A6"/>
                <w:kern w:val="0"/>
                <w:sz w:val="16"/>
                <w:szCs w:val="16"/>
                <w:lang w:val="ro-RO"/>
              </w:rPr>
              <w:t>prin</w:t>
            </w:r>
            <w:r w:rsidR="00091A34" w:rsidRPr="005C69A0">
              <w:rPr>
                <w:rFonts w:cs="Arial"/>
                <w:b/>
                <w:color w:val="595959" w:themeColor="text1" w:themeTint="A6"/>
                <w:kern w:val="0"/>
                <w:sz w:val="16"/>
                <w:szCs w:val="16"/>
                <w:lang w:val="ro-RO"/>
              </w:rPr>
              <w:t>:</w:t>
            </w:r>
          </w:p>
          <w:p w:rsidR="00091A34" w:rsidRPr="005C69A0" w:rsidRDefault="00FF06B2" w:rsidP="00EE2B08">
            <w:pPr>
              <w:overflowPunct/>
              <w:spacing w:before="60" w:after="60" w:line="276" w:lineRule="auto"/>
              <w:textAlignment w:val="auto"/>
              <w:rPr>
                <w:rFonts w:cs="Arial"/>
                <w:color w:val="595959" w:themeColor="text1" w:themeTint="A6"/>
                <w:kern w:val="0"/>
                <w:sz w:val="16"/>
                <w:szCs w:val="16"/>
                <w:lang w:val="ro-RO"/>
              </w:rPr>
            </w:pPr>
            <w:r>
              <w:rPr>
                <w:rFonts w:cs="Arial"/>
                <w:color w:val="595959" w:themeColor="text1" w:themeTint="A6"/>
                <w:kern w:val="0"/>
                <w:sz w:val="16"/>
                <w:szCs w:val="16"/>
                <w:lang w:val="ro-RO"/>
              </w:rPr>
              <w:t>AP</w:t>
            </w:r>
            <w:r w:rsidR="00807E36" w:rsidRPr="005C69A0">
              <w:rPr>
                <w:rFonts w:cs="Arial"/>
                <w:color w:val="595959" w:themeColor="text1" w:themeTint="A6"/>
                <w:kern w:val="0"/>
                <w:sz w:val="16"/>
                <w:szCs w:val="16"/>
                <w:lang w:val="ro-RO"/>
              </w:rPr>
              <w:t xml:space="preserve"> </w:t>
            </w:r>
            <w:r w:rsidR="00091A34" w:rsidRPr="005C69A0">
              <w:rPr>
                <w:rFonts w:cs="Arial"/>
                <w:color w:val="595959" w:themeColor="text1" w:themeTint="A6"/>
                <w:kern w:val="0"/>
                <w:sz w:val="16"/>
                <w:szCs w:val="16"/>
                <w:lang w:val="ro-RO"/>
              </w:rPr>
              <w:t xml:space="preserve"> 2. </w:t>
            </w:r>
            <w:r w:rsidR="00807E36" w:rsidRPr="005C69A0">
              <w:rPr>
                <w:rFonts w:cs="Arial"/>
                <w:color w:val="595959" w:themeColor="text1" w:themeTint="A6"/>
                <w:kern w:val="0"/>
                <w:sz w:val="16"/>
                <w:szCs w:val="16"/>
                <w:lang w:val="ro-RO"/>
              </w:rPr>
              <w:t>Sprijin pentru coordonarea, gestionarea şi controlul FESI</w:t>
            </w:r>
            <w:r w:rsidR="00091A34" w:rsidRPr="005C69A0">
              <w:rPr>
                <w:rFonts w:cs="Arial"/>
                <w:color w:val="595959" w:themeColor="text1" w:themeTint="A6"/>
                <w:kern w:val="0"/>
                <w:sz w:val="16"/>
                <w:szCs w:val="16"/>
                <w:lang w:val="ro-RO"/>
              </w:rPr>
              <w:t xml:space="preserve">: </w:t>
            </w:r>
          </w:p>
          <w:p w:rsidR="00091A34" w:rsidRPr="005C69A0" w:rsidRDefault="003B4C7D" w:rsidP="00EE2B08">
            <w:pPr>
              <w:spacing w:before="120" w:line="276" w:lineRule="auto"/>
              <w:rPr>
                <w:rFonts w:cs="Arial"/>
                <w:b/>
                <w:color w:val="595959" w:themeColor="text1" w:themeTint="A6"/>
                <w:kern w:val="0"/>
                <w:sz w:val="16"/>
                <w:szCs w:val="16"/>
                <w:lang w:val="ro-RO"/>
              </w:rPr>
            </w:pPr>
            <w:r w:rsidRPr="005C69A0">
              <w:rPr>
                <w:rFonts w:cs="Arial"/>
                <w:color w:val="595959" w:themeColor="text1" w:themeTint="A6"/>
                <w:kern w:val="0"/>
                <w:sz w:val="16"/>
                <w:szCs w:val="16"/>
                <w:lang w:val="ro-RO"/>
              </w:rPr>
              <w:t>A</w:t>
            </w:r>
            <w:r w:rsidR="00807E36" w:rsidRPr="005C69A0">
              <w:rPr>
                <w:rFonts w:cs="Arial"/>
                <w:color w:val="595959" w:themeColor="text1" w:themeTint="A6"/>
                <w:kern w:val="0"/>
                <w:sz w:val="16"/>
                <w:szCs w:val="16"/>
                <w:lang w:val="ro-RO"/>
              </w:rPr>
              <w:t>cțiunea</w:t>
            </w:r>
            <w:r w:rsidRPr="005C69A0">
              <w:rPr>
                <w:rFonts w:cs="Arial"/>
                <w:color w:val="595959" w:themeColor="text1" w:themeTint="A6"/>
                <w:kern w:val="0"/>
                <w:sz w:val="16"/>
                <w:szCs w:val="16"/>
                <w:lang w:val="ro-RO"/>
              </w:rPr>
              <w:t xml:space="preserve">: </w:t>
            </w:r>
            <w:r w:rsidR="00A52234" w:rsidRPr="005C69A0">
              <w:rPr>
                <w:rFonts w:cs="Arial"/>
                <w:color w:val="595959" w:themeColor="text1" w:themeTint="A6"/>
                <w:kern w:val="0"/>
                <w:sz w:val="16"/>
                <w:szCs w:val="16"/>
                <w:lang w:val="ro-RO"/>
              </w:rPr>
              <w:t xml:space="preserve">2.1.1. </w:t>
            </w:r>
            <w:r w:rsidR="00807E36" w:rsidRPr="005C69A0">
              <w:rPr>
                <w:rFonts w:cs="Arial"/>
                <w:color w:val="595959" w:themeColor="text1" w:themeTint="A6"/>
                <w:kern w:val="0"/>
                <w:sz w:val="16"/>
                <w:szCs w:val="16"/>
                <w:lang w:val="ro-RO"/>
              </w:rPr>
              <w:t>Activități pentru îmbunătățirea cadrului și condițiilor pentru coordonarea și controlul FESI și pentru gestionarea POAT, POIM ȘI POC</w:t>
            </w:r>
          </w:p>
          <w:p w:rsidR="00AA3C1D" w:rsidRPr="005C69A0" w:rsidRDefault="005C5841" w:rsidP="00EE2B08">
            <w:pPr>
              <w:spacing w:before="120" w:line="276" w:lineRule="auto"/>
              <w:rPr>
                <w:rFonts w:cs="Arial"/>
                <w:color w:val="595959" w:themeColor="text1" w:themeTint="A6"/>
                <w:kern w:val="0"/>
                <w:sz w:val="16"/>
                <w:szCs w:val="16"/>
                <w:lang w:val="ro-RO"/>
              </w:rPr>
            </w:pPr>
            <w:r w:rsidRPr="005C69A0">
              <w:rPr>
                <w:rFonts w:cs="Arial"/>
                <w:color w:val="595959" w:themeColor="text1" w:themeTint="A6"/>
                <w:kern w:val="0"/>
                <w:sz w:val="16"/>
                <w:szCs w:val="16"/>
                <w:lang w:val="ro-RO"/>
              </w:rPr>
              <w:t>POAT</w:t>
            </w:r>
            <w:r w:rsidR="00A52234" w:rsidRPr="005C69A0">
              <w:rPr>
                <w:rFonts w:cs="Arial"/>
                <w:color w:val="595959" w:themeColor="text1" w:themeTint="A6"/>
                <w:kern w:val="0"/>
                <w:sz w:val="16"/>
                <w:szCs w:val="16"/>
                <w:lang w:val="ro-RO"/>
              </w:rPr>
              <w:t xml:space="preserve"> </w:t>
            </w:r>
            <w:r w:rsidR="00807E36" w:rsidRPr="005C69A0">
              <w:rPr>
                <w:rFonts w:cs="Arial"/>
                <w:color w:val="595959" w:themeColor="text1" w:themeTint="A6"/>
                <w:kern w:val="0"/>
                <w:sz w:val="16"/>
                <w:szCs w:val="16"/>
                <w:lang w:val="ro-RO"/>
              </w:rPr>
              <w:t>este de asemenea coerent cu Recomandarea Consiliului de optimizarea a calității reglementărilor prin intermediul utilizării evaluărilor de impact, precum și a evaluărilor sistematice</w:t>
            </w:r>
            <w:r w:rsidR="00A52234" w:rsidRPr="005C69A0">
              <w:rPr>
                <w:rFonts w:cs="Arial"/>
                <w:color w:val="595959" w:themeColor="text1" w:themeTint="A6"/>
                <w:kern w:val="0"/>
                <w:sz w:val="16"/>
                <w:szCs w:val="16"/>
                <w:lang w:val="ro-RO"/>
              </w:rPr>
              <w:t>,</w:t>
            </w:r>
            <w:r w:rsidR="00A52234" w:rsidRPr="005C69A0">
              <w:rPr>
                <w:rFonts w:cs="Arial"/>
                <w:b/>
                <w:color w:val="595959" w:themeColor="text1" w:themeTint="A6"/>
                <w:kern w:val="0"/>
                <w:sz w:val="16"/>
                <w:szCs w:val="16"/>
                <w:lang w:val="ro-RO"/>
              </w:rPr>
              <w:t xml:space="preserve"> </w:t>
            </w:r>
            <w:r w:rsidR="00B4588C" w:rsidRPr="005C69A0">
              <w:rPr>
                <w:rFonts w:cs="Arial"/>
                <w:color w:val="595959" w:themeColor="text1" w:themeTint="A6"/>
                <w:kern w:val="0"/>
                <w:sz w:val="16"/>
                <w:szCs w:val="16"/>
                <w:lang w:val="ro-RO"/>
              </w:rPr>
              <w:t>prin</w:t>
            </w:r>
            <w:r w:rsidR="00A52234" w:rsidRPr="005C69A0">
              <w:rPr>
                <w:rFonts w:cs="Arial"/>
                <w:color w:val="595959" w:themeColor="text1" w:themeTint="A6"/>
                <w:kern w:val="0"/>
                <w:sz w:val="16"/>
                <w:szCs w:val="16"/>
                <w:lang w:val="ro-RO"/>
              </w:rPr>
              <w:t xml:space="preserve"> </w:t>
            </w:r>
            <w:r w:rsidR="00B4588C" w:rsidRPr="005C69A0">
              <w:rPr>
                <w:rFonts w:cs="Arial"/>
                <w:color w:val="595959" w:themeColor="text1" w:themeTint="A6"/>
                <w:kern w:val="0"/>
                <w:sz w:val="16"/>
                <w:szCs w:val="16"/>
                <w:lang w:val="ro-RO"/>
              </w:rPr>
              <w:t>O</w:t>
            </w:r>
            <w:r w:rsidR="00A52234" w:rsidRPr="005C69A0">
              <w:rPr>
                <w:rFonts w:cs="Arial"/>
                <w:color w:val="595959" w:themeColor="text1" w:themeTint="A6"/>
                <w:kern w:val="0"/>
                <w:sz w:val="16"/>
                <w:szCs w:val="16"/>
                <w:lang w:val="ro-RO"/>
              </w:rPr>
              <w:t xml:space="preserve">S 2.1 </w:t>
            </w:r>
            <w:r w:rsidR="00B4588C" w:rsidRPr="005C69A0">
              <w:rPr>
                <w:rFonts w:cs="Arial"/>
                <w:color w:val="595959" w:themeColor="text1" w:themeTint="A6"/>
                <w:kern w:val="0"/>
                <w:sz w:val="16"/>
                <w:szCs w:val="16"/>
                <w:lang w:val="ro-RO"/>
              </w:rPr>
              <w:t>Îmbunătățirea cadrului de reglementare, strategic şi procedural pentru coordonarea și implementarea FESI</w:t>
            </w:r>
            <w:r w:rsidR="00A52234" w:rsidRPr="005C69A0">
              <w:rPr>
                <w:rFonts w:cs="Arial"/>
                <w:color w:val="595959" w:themeColor="text1" w:themeTint="A6"/>
                <w:kern w:val="0"/>
                <w:sz w:val="16"/>
                <w:szCs w:val="16"/>
                <w:lang w:val="ro-RO"/>
              </w:rPr>
              <w:t xml:space="preserve">, </w:t>
            </w:r>
            <w:r w:rsidR="00B4588C" w:rsidRPr="005C69A0">
              <w:rPr>
                <w:rFonts w:cs="Arial"/>
                <w:color w:val="595959" w:themeColor="text1" w:themeTint="A6"/>
                <w:kern w:val="0"/>
                <w:sz w:val="16"/>
                <w:szCs w:val="16"/>
                <w:lang w:val="ro-RO"/>
              </w:rPr>
              <w:t>acțiunea</w:t>
            </w:r>
            <w:r w:rsidR="00A52234" w:rsidRPr="005C69A0">
              <w:rPr>
                <w:rFonts w:cs="Arial"/>
                <w:color w:val="595959" w:themeColor="text1" w:themeTint="A6"/>
                <w:kern w:val="0"/>
                <w:sz w:val="16"/>
                <w:szCs w:val="16"/>
                <w:lang w:val="ro-RO"/>
              </w:rPr>
              <w:t>:</w:t>
            </w:r>
          </w:p>
          <w:p w:rsidR="00A52234" w:rsidRPr="005C69A0" w:rsidRDefault="00A52234" w:rsidP="00EE2B08">
            <w:pPr>
              <w:spacing w:before="120" w:line="276" w:lineRule="auto"/>
              <w:rPr>
                <w:rFonts w:cs="Arial"/>
                <w:color w:val="595959" w:themeColor="text1" w:themeTint="A6"/>
                <w:sz w:val="16"/>
                <w:szCs w:val="16"/>
                <w:lang w:val="ro-RO"/>
              </w:rPr>
            </w:pPr>
            <w:r w:rsidRPr="005C69A0">
              <w:rPr>
                <w:rFonts w:cs="Arial"/>
                <w:color w:val="595959" w:themeColor="text1" w:themeTint="A6"/>
                <w:kern w:val="0"/>
                <w:sz w:val="16"/>
                <w:szCs w:val="16"/>
                <w:lang w:val="ro-RO"/>
              </w:rPr>
              <w:t xml:space="preserve">2.1.2. </w:t>
            </w:r>
            <w:r w:rsidR="00B4588C" w:rsidRPr="005C69A0">
              <w:rPr>
                <w:rFonts w:cs="Arial"/>
                <w:color w:val="595959" w:themeColor="text1" w:themeTint="A6"/>
                <w:kern w:val="0"/>
                <w:sz w:val="16"/>
                <w:szCs w:val="16"/>
                <w:lang w:val="ro-RO"/>
              </w:rPr>
              <w:t>Evaluare la nivelul AP, POAT, POIM și POC și activități destinate creșterii culturii de evaluare pentru FESI</w:t>
            </w:r>
          </w:p>
        </w:tc>
      </w:tr>
      <w:tr w:rsidR="00F576BC" w:rsidRPr="005C69A0" w:rsidTr="008A1CFC">
        <w:trPr>
          <w:trHeight w:val="1061"/>
        </w:trPr>
        <w:tc>
          <w:tcPr>
            <w:tcW w:w="1650" w:type="pct"/>
            <w:vMerge/>
            <w:shd w:val="clear" w:color="auto" w:fill="F2F2F2" w:themeFill="background1" w:themeFillShade="F2"/>
          </w:tcPr>
          <w:p w:rsidR="00091A34" w:rsidRPr="005C69A0" w:rsidRDefault="00091A34" w:rsidP="00EE2B08">
            <w:pPr>
              <w:widowControl w:val="0"/>
              <w:numPr>
                <w:ilvl w:val="0"/>
                <w:numId w:val="29"/>
              </w:numPr>
              <w:overflowPunct/>
              <w:autoSpaceDE/>
              <w:autoSpaceDN/>
              <w:adjustRightInd/>
              <w:spacing w:before="120" w:after="0" w:line="276" w:lineRule="auto"/>
              <w:textAlignment w:val="auto"/>
              <w:rPr>
                <w:rFonts w:cs="Arial"/>
                <w:color w:val="595959" w:themeColor="text1" w:themeTint="A6"/>
                <w:sz w:val="16"/>
                <w:szCs w:val="16"/>
                <w:lang w:val="ro-RO"/>
              </w:rPr>
            </w:pPr>
          </w:p>
        </w:tc>
        <w:tc>
          <w:tcPr>
            <w:tcW w:w="1000" w:type="pct"/>
            <w:shd w:val="clear" w:color="auto" w:fill="FFFFFF" w:themeFill="background1"/>
          </w:tcPr>
          <w:p w:rsidR="00091A34" w:rsidRPr="005C69A0" w:rsidRDefault="00461BF7" w:rsidP="00461BF7">
            <w:pPr>
              <w:widowControl w:val="0"/>
              <w:numPr>
                <w:ilvl w:val="0"/>
                <w:numId w:val="29"/>
              </w:numPr>
              <w:overflowPunct/>
              <w:autoSpaceDE/>
              <w:autoSpaceDN/>
              <w:adjustRightInd/>
              <w:spacing w:before="120" w:after="0" w:line="276" w:lineRule="auto"/>
              <w:textAlignment w:val="auto"/>
              <w:rPr>
                <w:rFonts w:cs="Arial"/>
                <w:color w:val="595959" w:themeColor="text1" w:themeTint="A6"/>
                <w:sz w:val="16"/>
                <w:szCs w:val="16"/>
                <w:lang w:val="ro-RO"/>
              </w:rPr>
            </w:pPr>
            <w:r w:rsidRPr="005C69A0">
              <w:rPr>
                <w:rFonts w:cs="Arial"/>
                <w:color w:val="595959" w:themeColor="text1" w:themeTint="A6"/>
                <w:sz w:val="16"/>
                <w:szCs w:val="16"/>
                <w:lang w:val="ro-RO"/>
              </w:rPr>
              <w:t>Optimizarea semnificativă a calității reglementărilor prin intermediul utilizării evaluărilor de impact, precum și a evaluărilor sistematice</w:t>
            </w:r>
            <w:r w:rsidR="00091A34" w:rsidRPr="005C69A0">
              <w:rPr>
                <w:rFonts w:cs="Arial"/>
                <w:color w:val="595959" w:themeColor="text1" w:themeTint="A6"/>
                <w:sz w:val="16"/>
                <w:szCs w:val="16"/>
                <w:lang w:val="ro-RO"/>
              </w:rPr>
              <w:t xml:space="preserve">. </w:t>
            </w:r>
          </w:p>
          <w:p w:rsidR="00091A34" w:rsidRPr="005C69A0" w:rsidRDefault="00091A34" w:rsidP="00EE2B08">
            <w:pPr>
              <w:widowControl w:val="0"/>
              <w:overflowPunct/>
              <w:autoSpaceDE/>
              <w:autoSpaceDN/>
              <w:adjustRightInd/>
              <w:spacing w:before="120" w:after="0" w:line="276" w:lineRule="auto"/>
              <w:ind w:left="176" w:hanging="176"/>
              <w:textAlignment w:val="auto"/>
              <w:rPr>
                <w:rFonts w:cs="Arial"/>
                <w:color w:val="595959" w:themeColor="text1" w:themeTint="A6"/>
                <w:kern w:val="0"/>
                <w:sz w:val="16"/>
                <w:szCs w:val="16"/>
                <w:lang w:val="ro-RO"/>
              </w:rPr>
            </w:pPr>
          </w:p>
          <w:p w:rsidR="00091A34" w:rsidRPr="005C69A0" w:rsidRDefault="00091A34" w:rsidP="00EE2B08">
            <w:pPr>
              <w:widowControl w:val="0"/>
              <w:overflowPunct/>
              <w:autoSpaceDE/>
              <w:autoSpaceDN/>
              <w:adjustRightInd/>
              <w:spacing w:before="120" w:after="0" w:line="276" w:lineRule="auto"/>
              <w:ind w:left="176" w:hanging="176"/>
              <w:textAlignment w:val="auto"/>
              <w:rPr>
                <w:rFonts w:cs="Arial"/>
                <w:color w:val="595959" w:themeColor="text1" w:themeTint="A6"/>
                <w:kern w:val="0"/>
                <w:sz w:val="16"/>
                <w:szCs w:val="16"/>
                <w:lang w:val="ro-RO"/>
              </w:rPr>
            </w:pPr>
          </w:p>
          <w:p w:rsidR="00091A34" w:rsidRPr="005C69A0" w:rsidRDefault="00091A34" w:rsidP="00EE2B08">
            <w:pPr>
              <w:widowControl w:val="0"/>
              <w:overflowPunct/>
              <w:autoSpaceDE/>
              <w:autoSpaceDN/>
              <w:adjustRightInd/>
              <w:spacing w:before="120" w:after="0" w:line="276" w:lineRule="auto"/>
              <w:ind w:left="176" w:hanging="176"/>
              <w:textAlignment w:val="auto"/>
              <w:rPr>
                <w:rFonts w:cs="Arial"/>
                <w:color w:val="595959" w:themeColor="text1" w:themeTint="A6"/>
                <w:kern w:val="0"/>
                <w:sz w:val="16"/>
                <w:szCs w:val="16"/>
                <w:lang w:val="ro-RO"/>
              </w:rPr>
            </w:pPr>
          </w:p>
          <w:p w:rsidR="00091A34" w:rsidRPr="005C69A0" w:rsidRDefault="00091A34" w:rsidP="00EE2B08">
            <w:pPr>
              <w:widowControl w:val="0"/>
              <w:overflowPunct/>
              <w:autoSpaceDE/>
              <w:autoSpaceDN/>
              <w:adjustRightInd/>
              <w:spacing w:before="120" w:after="0" w:line="276" w:lineRule="auto"/>
              <w:ind w:left="176" w:hanging="176"/>
              <w:textAlignment w:val="auto"/>
              <w:rPr>
                <w:rFonts w:cs="Arial"/>
                <w:color w:val="595959" w:themeColor="text1" w:themeTint="A6"/>
                <w:kern w:val="0"/>
                <w:sz w:val="16"/>
                <w:szCs w:val="16"/>
                <w:lang w:val="ro-RO"/>
              </w:rPr>
            </w:pPr>
          </w:p>
        </w:tc>
        <w:tc>
          <w:tcPr>
            <w:tcW w:w="650" w:type="pct"/>
            <w:vMerge/>
            <w:shd w:val="clear" w:color="auto" w:fill="FFFFFF" w:themeFill="background1"/>
          </w:tcPr>
          <w:p w:rsidR="00091A34" w:rsidRPr="005C69A0" w:rsidRDefault="00091A34" w:rsidP="00EE2B08">
            <w:pPr>
              <w:spacing w:before="120" w:line="276" w:lineRule="auto"/>
              <w:rPr>
                <w:rFonts w:cs="Arial"/>
                <w:b/>
                <w:i/>
                <w:color w:val="595959" w:themeColor="text1" w:themeTint="A6"/>
                <w:sz w:val="16"/>
                <w:szCs w:val="16"/>
                <w:lang w:val="ro-RO"/>
              </w:rPr>
            </w:pPr>
          </w:p>
        </w:tc>
        <w:tc>
          <w:tcPr>
            <w:tcW w:w="1700" w:type="pct"/>
            <w:vMerge/>
            <w:shd w:val="clear" w:color="auto" w:fill="FFFFFF" w:themeFill="background1"/>
          </w:tcPr>
          <w:p w:rsidR="00091A34" w:rsidRPr="005C69A0" w:rsidRDefault="00091A34" w:rsidP="00EE2B08">
            <w:pPr>
              <w:spacing w:before="120" w:line="276" w:lineRule="auto"/>
              <w:rPr>
                <w:rFonts w:cs="Arial"/>
                <w:b/>
                <w:i/>
                <w:color w:val="595959" w:themeColor="text1" w:themeTint="A6"/>
                <w:sz w:val="16"/>
                <w:szCs w:val="16"/>
                <w:lang w:val="ro-RO"/>
              </w:rPr>
            </w:pPr>
          </w:p>
        </w:tc>
      </w:tr>
      <w:tr w:rsidR="00F576BC" w:rsidRPr="005C69A0" w:rsidTr="008A1CFC">
        <w:trPr>
          <w:trHeight w:val="870"/>
        </w:trPr>
        <w:tc>
          <w:tcPr>
            <w:tcW w:w="1650" w:type="pct"/>
            <w:shd w:val="clear" w:color="auto" w:fill="F2F2F2" w:themeFill="background1" w:themeFillShade="F2"/>
          </w:tcPr>
          <w:p w:rsidR="00091A34" w:rsidRPr="005C69A0" w:rsidRDefault="000E4CDC" w:rsidP="000E4CDC">
            <w:pPr>
              <w:widowControl w:val="0"/>
              <w:numPr>
                <w:ilvl w:val="0"/>
                <w:numId w:val="29"/>
              </w:numPr>
              <w:overflowPunct/>
              <w:autoSpaceDE/>
              <w:autoSpaceDN/>
              <w:adjustRightInd/>
              <w:spacing w:before="120" w:after="0" w:line="276" w:lineRule="auto"/>
              <w:textAlignment w:val="auto"/>
              <w:rPr>
                <w:rFonts w:cs="Arial"/>
                <w:b/>
                <w:color w:val="595959" w:themeColor="text1" w:themeTint="A6"/>
                <w:sz w:val="16"/>
                <w:szCs w:val="16"/>
                <w:lang w:val="ro-RO"/>
              </w:rPr>
            </w:pPr>
            <w:r w:rsidRPr="005C69A0">
              <w:rPr>
                <w:rFonts w:cs="Arial"/>
                <w:b/>
                <w:color w:val="595959" w:themeColor="text1" w:themeTint="A6"/>
                <w:sz w:val="16"/>
                <w:szCs w:val="16"/>
                <w:lang w:val="ro-RO"/>
              </w:rPr>
              <w:t>Îmbunătăţirea administrării fondurilor europene</w:t>
            </w:r>
            <w:r w:rsidR="00091A34" w:rsidRPr="005C69A0">
              <w:rPr>
                <w:rFonts w:cs="Arial"/>
                <w:b/>
                <w:color w:val="595959" w:themeColor="text1" w:themeTint="A6"/>
                <w:sz w:val="16"/>
                <w:szCs w:val="16"/>
                <w:lang w:val="ro-RO"/>
              </w:rPr>
              <w:t>:</w:t>
            </w:r>
          </w:p>
          <w:p w:rsidR="00091A34" w:rsidRPr="005C69A0" w:rsidRDefault="000E4CDC" w:rsidP="000E4CDC">
            <w:pPr>
              <w:widowControl w:val="0"/>
              <w:numPr>
                <w:ilvl w:val="0"/>
                <w:numId w:val="29"/>
              </w:numPr>
              <w:overflowPunct/>
              <w:autoSpaceDE/>
              <w:autoSpaceDN/>
              <w:adjustRightInd/>
              <w:spacing w:after="0" w:line="276" w:lineRule="auto"/>
              <w:ind w:left="720"/>
              <w:textAlignment w:val="auto"/>
              <w:rPr>
                <w:rFonts w:cs="Arial"/>
                <w:color w:val="595959" w:themeColor="text1" w:themeTint="A6"/>
                <w:sz w:val="16"/>
                <w:szCs w:val="16"/>
                <w:lang w:val="ro-RO"/>
              </w:rPr>
            </w:pPr>
            <w:r w:rsidRPr="005C69A0">
              <w:rPr>
                <w:rFonts w:cs="Arial"/>
                <w:color w:val="595959" w:themeColor="text1" w:themeTint="A6"/>
                <w:sz w:val="16"/>
                <w:szCs w:val="16"/>
                <w:lang w:val="ro-RO"/>
              </w:rPr>
              <w:t xml:space="preserve">Revizuirea şi implementarea Planului de măsuri prioritare pentru întărirea capacităţii de absorbţie a fondurilor </w:t>
            </w:r>
            <w:r w:rsidR="00FF06B2">
              <w:rPr>
                <w:rFonts w:cs="Arial"/>
                <w:color w:val="595959" w:themeColor="text1" w:themeTint="A6"/>
                <w:sz w:val="16"/>
                <w:szCs w:val="16"/>
                <w:lang w:val="ro-RO"/>
              </w:rPr>
              <w:t xml:space="preserve">europene </w:t>
            </w:r>
            <w:r w:rsidRPr="005C69A0">
              <w:rPr>
                <w:rFonts w:cs="Arial"/>
                <w:color w:val="595959" w:themeColor="text1" w:themeTint="A6"/>
                <w:sz w:val="16"/>
                <w:szCs w:val="16"/>
                <w:lang w:val="ro-RO"/>
              </w:rPr>
              <w:t xml:space="preserve">structurale şi de </w:t>
            </w:r>
            <w:r w:rsidR="00FF06B2">
              <w:rPr>
                <w:rFonts w:cs="Arial"/>
                <w:color w:val="595959" w:themeColor="text1" w:themeTint="A6"/>
                <w:sz w:val="16"/>
                <w:szCs w:val="16"/>
                <w:lang w:val="ro-RO"/>
              </w:rPr>
              <w:t>investiții</w:t>
            </w:r>
          </w:p>
          <w:p w:rsidR="00091A34" w:rsidRPr="005C69A0" w:rsidRDefault="000E4CDC" w:rsidP="000E4CDC">
            <w:pPr>
              <w:widowControl w:val="0"/>
              <w:numPr>
                <w:ilvl w:val="0"/>
                <w:numId w:val="29"/>
              </w:numPr>
              <w:overflowPunct/>
              <w:autoSpaceDE/>
              <w:autoSpaceDN/>
              <w:adjustRightInd/>
              <w:spacing w:before="120" w:after="0" w:line="276" w:lineRule="auto"/>
              <w:textAlignment w:val="auto"/>
              <w:rPr>
                <w:rFonts w:cs="Arial"/>
                <w:b/>
                <w:color w:val="595959" w:themeColor="text1" w:themeTint="A6"/>
                <w:sz w:val="16"/>
                <w:szCs w:val="16"/>
                <w:lang w:val="ro-RO"/>
              </w:rPr>
            </w:pPr>
            <w:r w:rsidRPr="005C69A0">
              <w:rPr>
                <w:rFonts w:cs="Arial"/>
                <w:b/>
                <w:color w:val="595959" w:themeColor="text1" w:themeTint="A6"/>
                <w:sz w:val="16"/>
                <w:szCs w:val="16"/>
                <w:lang w:val="ro-RO"/>
              </w:rPr>
              <w:t>Continuarea reformei privind sistemul de achiziţii publice</w:t>
            </w:r>
          </w:p>
          <w:p w:rsidR="00091A34" w:rsidRPr="005C69A0" w:rsidRDefault="000E4CDC" w:rsidP="000E4CDC">
            <w:pPr>
              <w:widowControl w:val="0"/>
              <w:numPr>
                <w:ilvl w:val="0"/>
                <w:numId w:val="29"/>
              </w:numPr>
              <w:overflowPunct/>
              <w:autoSpaceDE/>
              <w:autoSpaceDN/>
              <w:adjustRightInd/>
              <w:spacing w:after="0" w:line="276" w:lineRule="auto"/>
              <w:ind w:left="720"/>
              <w:textAlignment w:val="auto"/>
              <w:rPr>
                <w:rFonts w:cs="Arial"/>
                <w:color w:val="595959" w:themeColor="text1" w:themeTint="A6"/>
                <w:sz w:val="16"/>
                <w:szCs w:val="16"/>
                <w:lang w:val="ro-RO"/>
              </w:rPr>
            </w:pPr>
            <w:r w:rsidRPr="005C69A0">
              <w:rPr>
                <w:rFonts w:cs="Arial"/>
                <w:color w:val="595959" w:themeColor="text1" w:themeTint="A6"/>
                <w:sz w:val="16"/>
                <w:szCs w:val="16"/>
                <w:lang w:val="ro-RO"/>
              </w:rPr>
              <w:t>Adoptarea Strategiei naţionale în domeniul achiziţiilor publice pentru perioada 2014 – 2020</w:t>
            </w:r>
          </w:p>
          <w:p w:rsidR="00091A34" w:rsidRPr="005C69A0" w:rsidRDefault="000E4CDC" w:rsidP="000E4CDC">
            <w:pPr>
              <w:widowControl w:val="0"/>
              <w:numPr>
                <w:ilvl w:val="0"/>
                <w:numId w:val="29"/>
              </w:numPr>
              <w:overflowPunct/>
              <w:autoSpaceDE/>
              <w:autoSpaceDN/>
              <w:adjustRightInd/>
              <w:spacing w:after="0" w:line="276" w:lineRule="auto"/>
              <w:ind w:left="720"/>
              <w:textAlignment w:val="auto"/>
              <w:rPr>
                <w:rFonts w:cs="Arial"/>
                <w:color w:val="595959" w:themeColor="text1" w:themeTint="A6"/>
                <w:sz w:val="16"/>
                <w:szCs w:val="16"/>
                <w:lang w:val="ro-RO"/>
              </w:rPr>
            </w:pPr>
            <w:r w:rsidRPr="005C69A0">
              <w:rPr>
                <w:rFonts w:cs="Arial"/>
                <w:color w:val="595959" w:themeColor="text1" w:themeTint="A6"/>
                <w:sz w:val="16"/>
                <w:szCs w:val="16"/>
                <w:lang w:val="ro-RO"/>
              </w:rPr>
              <w:lastRenderedPageBreak/>
              <w:t>Implementarea măsurilor aferente anului 2014 din Planul de acţiune al Strategiei naţionale în domeniul achiziţiilor publice</w:t>
            </w:r>
          </w:p>
        </w:tc>
        <w:tc>
          <w:tcPr>
            <w:tcW w:w="1000" w:type="pct"/>
            <w:shd w:val="clear" w:color="auto" w:fill="FFFFFF" w:themeFill="background1"/>
          </w:tcPr>
          <w:p w:rsidR="00091A34" w:rsidRPr="005C69A0" w:rsidRDefault="00461BF7" w:rsidP="00461BF7">
            <w:pPr>
              <w:widowControl w:val="0"/>
              <w:numPr>
                <w:ilvl w:val="0"/>
                <w:numId w:val="29"/>
              </w:numPr>
              <w:overflowPunct/>
              <w:autoSpaceDE/>
              <w:autoSpaceDN/>
              <w:adjustRightInd/>
              <w:spacing w:before="120" w:after="0" w:line="276" w:lineRule="auto"/>
              <w:textAlignment w:val="auto"/>
              <w:rPr>
                <w:rFonts w:cs="Arial"/>
                <w:color w:val="595959" w:themeColor="text1" w:themeTint="A6"/>
                <w:sz w:val="16"/>
                <w:szCs w:val="16"/>
                <w:lang w:val="ro-RO"/>
              </w:rPr>
            </w:pPr>
            <w:r w:rsidRPr="005C69A0">
              <w:rPr>
                <w:rFonts w:cs="Arial"/>
                <w:color w:val="595959" w:themeColor="text1" w:themeTint="A6"/>
                <w:sz w:val="16"/>
                <w:szCs w:val="16"/>
                <w:lang w:val="ro-RO"/>
              </w:rPr>
              <w:lastRenderedPageBreak/>
              <w:t>Sporirea eforturilor de accelerare a absorbției fondurilor UE în special prin consolidarea sistemelor de management și control și îmbunătățirea procedurilor de achiziții publice</w:t>
            </w:r>
            <w:r w:rsidR="00091A34" w:rsidRPr="005C69A0">
              <w:rPr>
                <w:rFonts w:cs="Arial"/>
                <w:color w:val="595959" w:themeColor="text1" w:themeTint="A6"/>
                <w:sz w:val="16"/>
                <w:szCs w:val="16"/>
                <w:lang w:val="ro-RO"/>
              </w:rPr>
              <w:t>.</w:t>
            </w:r>
          </w:p>
        </w:tc>
        <w:tc>
          <w:tcPr>
            <w:tcW w:w="650" w:type="pct"/>
            <w:vMerge/>
            <w:shd w:val="clear" w:color="auto" w:fill="FFFFFF" w:themeFill="background1"/>
          </w:tcPr>
          <w:p w:rsidR="00091A34" w:rsidRPr="005C69A0" w:rsidRDefault="00091A34" w:rsidP="00EE2B08">
            <w:pPr>
              <w:spacing w:before="120" w:line="276" w:lineRule="auto"/>
              <w:rPr>
                <w:rFonts w:cs="Arial"/>
                <w:b/>
                <w:i/>
                <w:color w:val="595959" w:themeColor="text1" w:themeTint="A6"/>
                <w:sz w:val="16"/>
                <w:szCs w:val="16"/>
                <w:lang w:val="ro-RO"/>
              </w:rPr>
            </w:pPr>
          </w:p>
        </w:tc>
        <w:tc>
          <w:tcPr>
            <w:tcW w:w="1700" w:type="pct"/>
            <w:vMerge/>
            <w:shd w:val="clear" w:color="auto" w:fill="FFFFFF" w:themeFill="background1"/>
          </w:tcPr>
          <w:p w:rsidR="00091A34" w:rsidRPr="005C69A0" w:rsidRDefault="00091A34" w:rsidP="00EE2B08">
            <w:pPr>
              <w:spacing w:before="120" w:line="276" w:lineRule="auto"/>
              <w:rPr>
                <w:rFonts w:cs="Arial"/>
                <w:b/>
                <w:i/>
                <w:color w:val="595959" w:themeColor="text1" w:themeTint="A6"/>
                <w:sz w:val="16"/>
                <w:szCs w:val="16"/>
                <w:lang w:val="ro-RO"/>
              </w:rPr>
            </w:pPr>
          </w:p>
        </w:tc>
      </w:tr>
      <w:tr w:rsidR="00F576BC" w:rsidRPr="005C69A0" w:rsidTr="008A1CFC">
        <w:trPr>
          <w:trHeight w:val="870"/>
        </w:trPr>
        <w:tc>
          <w:tcPr>
            <w:tcW w:w="1650" w:type="pct"/>
            <w:shd w:val="clear" w:color="auto" w:fill="F2F2F2" w:themeFill="background1" w:themeFillShade="F2"/>
          </w:tcPr>
          <w:p w:rsidR="00091A34" w:rsidRPr="005C69A0" w:rsidRDefault="000E4CDC" w:rsidP="00EE2B08">
            <w:pPr>
              <w:autoSpaceDE/>
              <w:autoSpaceDN/>
              <w:adjustRightInd/>
              <w:spacing w:before="120" w:line="276" w:lineRule="auto"/>
              <w:ind w:left="360"/>
              <w:rPr>
                <w:rFonts w:cs="Arial"/>
                <w:color w:val="595959" w:themeColor="text1" w:themeTint="A6"/>
                <w:sz w:val="16"/>
                <w:szCs w:val="16"/>
                <w:lang w:val="ro-RO"/>
              </w:rPr>
            </w:pPr>
            <w:r w:rsidRPr="005C69A0">
              <w:rPr>
                <w:rFonts w:cs="Arial"/>
                <w:b/>
                <w:color w:val="595959" w:themeColor="text1" w:themeTint="A6"/>
                <w:sz w:val="16"/>
                <w:szCs w:val="16"/>
                <w:lang w:val="ro-RO"/>
              </w:rPr>
              <w:lastRenderedPageBreak/>
              <w:t>Îmbunătățirea mediului de afaceri</w:t>
            </w:r>
            <w:r w:rsidR="00091A34" w:rsidRPr="005C69A0">
              <w:rPr>
                <w:rFonts w:cs="Arial"/>
                <w:color w:val="595959" w:themeColor="text1" w:themeTint="A6"/>
                <w:sz w:val="16"/>
                <w:szCs w:val="16"/>
                <w:lang w:val="ro-RO"/>
              </w:rPr>
              <w:t xml:space="preserve"> </w:t>
            </w:r>
          </w:p>
          <w:p w:rsidR="00091A34" w:rsidRPr="005C69A0" w:rsidRDefault="000E4CDC" w:rsidP="000E4CDC">
            <w:pPr>
              <w:widowControl w:val="0"/>
              <w:numPr>
                <w:ilvl w:val="0"/>
                <w:numId w:val="29"/>
              </w:numPr>
              <w:overflowPunct/>
              <w:autoSpaceDE/>
              <w:autoSpaceDN/>
              <w:adjustRightInd/>
              <w:spacing w:before="120" w:after="0" w:line="276" w:lineRule="auto"/>
              <w:textAlignment w:val="auto"/>
              <w:rPr>
                <w:rFonts w:cs="Arial"/>
                <w:b/>
                <w:color w:val="595959" w:themeColor="text1" w:themeTint="A6"/>
                <w:sz w:val="16"/>
                <w:szCs w:val="16"/>
                <w:lang w:val="ro-RO"/>
              </w:rPr>
            </w:pPr>
            <w:r w:rsidRPr="005C69A0">
              <w:rPr>
                <w:rFonts w:cs="Arial"/>
                <w:b/>
                <w:color w:val="595959" w:themeColor="text1" w:themeTint="A6"/>
                <w:sz w:val="16"/>
                <w:szCs w:val="16"/>
                <w:lang w:val="ro-RO"/>
              </w:rPr>
              <w:t>Diversificarea instrumentelor financiare destinate susţinerii IMM-urilor cu capacitate de dezvoltare rapidă</w:t>
            </w:r>
          </w:p>
          <w:p w:rsidR="00091A34" w:rsidRPr="005C69A0" w:rsidRDefault="000E4CDC" w:rsidP="000E4CDC">
            <w:pPr>
              <w:widowControl w:val="0"/>
              <w:numPr>
                <w:ilvl w:val="0"/>
                <w:numId w:val="29"/>
              </w:numPr>
              <w:overflowPunct/>
              <w:autoSpaceDE/>
              <w:autoSpaceDN/>
              <w:adjustRightInd/>
              <w:spacing w:after="0" w:line="276" w:lineRule="auto"/>
              <w:ind w:left="720"/>
              <w:textAlignment w:val="auto"/>
              <w:rPr>
                <w:rFonts w:cs="Arial"/>
                <w:color w:val="595959" w:themeColor="text1" w:themeTint="A6"/>
                <w:sz w:val="16"/>
                <w:szCs w:val="16"/>
                <w:lang w:val="ro-RO"/>
              </w:rPr>
            </w:pPr>
            <w:r w:rsidRPr="005C69A0">
              <w:rPr>
                <w:rFonts w:cs="Arial"/>
                <w:color w:val="595959" w:themeColor="text1" w:themeTint="A6"/>
                <w:sz w:val="16"/>
                <w:szCs w:val="16"/>
                <w:lang w:val="ro-RO"/>
              </w:rPr>
              <w:t xml:space="preserve">Crearea unei reţele de business angels </w:t>
            </w:r>
          </w:p>
          <w:p w:rsidR="00091A34" w:rsidRPr="005C69A0" w:rsidRDefault="000E4CDC" w:rsidP="000E4CDC">
            <w:pPr>
              <w:widowControl w:val="0"/>
              <w:numPr>
                <w:ilvl w:val="0"/>
                <w:numId w:val="29"/>
              </w:numPr>
              <w:overflowPunct/>
              <w:autoSpaceDE/>
              <w:autoSpaceDN/>
              <w:adjustRightInd/>
              <w:spacing w:after="0" w:line="276" w:lineRule="auto"/>
              <w:ind w:left="720"/>
              <w:textAlignment w:val="auto"/>
              <w:rPr>
                <w:rFonts w:cs="Arial"/>
                <w:color w:val="595959" w:themeColor="text1" w:themeTint="A6"/>
                <w:sz w:val="16"/>
                <w:szCs w:val="16"/>
                <w:lang w:val="ro-RO"/>
              </w:rPr>
            </w:pPr>
            <w:r w:rsidRPr="005C69A0">
              <w:rPr>
                <w:rFonts w:cs="Arial"/>
                <w:color w:val="595959" w:themeColor="text1" w:themeTint="A6"/>
                <w:sz w:val="16"/>
                <w:szCs w:val="16"/>
                <w:lang w:val="ro-RO"/>
              </w:rPr>
              <w:t>Implementarea Programul româno-elveţian pentru IMM-uri</w:t>
            </w:r>
          </w:p>
          <w:p w:rsidR="00091A34" w:rsidRPr="005C69A0" w:rsidRDefault="000E4CDC" w:rsidP="000E4CDC">
            <w:pPr>
              <w:widowControl w:val="0"/>
              <w:numPr>
                <w:ilvl w:val="0"/>
                <w:numId w:val="29"/>
              </w:numPr>
              <w:overflowPunct/>
              <w:autoSpaceDE/>
              <w:autoSpaceDN/>
              <w:adjustRightInd/>
              <w:spacing w:before="120" w:after="0" w:line="276" w:lineRule="auto"/>
              <w:textAlignment w:val="auto"/>
              <w:rPr>
                <w:rFonts w:cs="Arial"/>
                <w:b/>
                <w:color w:val="595959" w:themeColor="text1" w:themeTint="A6"/>
                <w:sz w:val="16"/>
                <w:szCs w:val="16"/>
                <w:lang w:val="ro-RO"/>
              </w:rPr>
            </w:pPr>
            <w:r w:rsidRPr="005C69A0">
              <w:rPr>
                <w:rFonts w:cs="Arial"/>
                <w:b/>
                <w:color w:val="595959" w:themeColor="text1" w:themeTint="A6"/>
                <w:sz w:val="16"/>
                <w:szCs w:val="16"/>
                <w:lang w:val="ro-RO"/>
              </w:rPr>
              <w:t>Consolidarea instrumentelor de garantare şi contra-garantare pentru stimularea investiţiilor în sectoarele strategice</w:t>
            </w:r>
          </w:p>
          <w:p w:rsidR="00091A34" w:rsidRPr="005C69A0" w:rsidRDefault="000E4CDC" w:rsidP="000E4CDC">
            <w:pPr>
              <w:widowControl w:val="0"/>
              <w:numPr>
                <w:ilvl w:val="0"/>
                <w:numId w:val="29"/>
              </w:numPr>
              <w:overflowPunct/>
              <w:autoSpaceDE/>
              <w:autoSpaceDN/>
              <w:adjustRightInd/>
              <w:spacing w:after="0" w:line="276" w:lineRule="auto"/>
              <w:ind w:left="720"/>
              <w:textAlignment w:val="auto"/>
              <w:rPr>
                <w:rFonts w:cs="Arial"/>
                <w:color w:val="595959" w:themeColor="text1" w:themeTint="A6"/>
                <w:sz w:val="16"/>
                <w:szCs w:val="16"/>
                <w:lang w:val="ro-RO"/>
              </w:rPr>
            </w:pPr>
            <w:r w:rsidRPr="005C69A0">
              <w:rPr>
                <w:rFonts w:cs="Arial"/>
                <w:color w:val="595959" w:themeColor="text1" w:themeTint="A6"/>
                <w:sz w:val="16"/>
                <w:szCs w:val="16"/>
                <w:lang w:val="ro-RO"/>
              </w:rPr>
              <w:t>Lansarea şi implementarea prin iniţiativa JEREMIE a instrumentului de garantare cu subvenţionarea dobânzii şi preluarea riscului de creditare</w:t>
            </w:r>
          </w:p>
          <w:p w:rsidR="00091A34" w:rsidRPr="005C69A0" w:rsidRDefault="00B218C9" w:rsidP="00B218C9">
            <w:pPr>
              <w:widowControl w:val="0"/>
              <w:numPr>
                <w:ilvl w:val="0"/>
                <w:numId w:val="29"/>
              </w:numPr>
              <w:overflowPunct/>
              <w:autoSpaceDE/>
              <w:autoSpaceDN/>
              <w:adjustRightInd/>
              <w:spacing w:before="120" w:after="0" w:line="276" w:lineRule="auto"/>
              <w:textAlignment w:val="auto"/>
              <w:rPr>
                <w:rFonts w:cs="Arial"/>
                <w:b/>
                <w:color w:val="595959" w:themeColor="text1" w:themeTint="A6"/>
                <w:sz w:val="16"/>
                <w:szCs w:val="16"/>
                <w:lang w:val="ro-RO"/>
              </w:rPr>
            </w:pPr>
            <w:r w:rsidRPr="005C69A0">
              <w:rPr>
                <w:rFonts w:cs="Arial"/>
                <w:b/>
                <w:color w:val="595959" w:themeColor="text1" w:themeTint="A6"/>
                <w:sz w:val="16"/>
                <w:szCs w:val="16"/>
                <w:lang w:val="ro-RO"/>
              </w:rPr>
              <w:t>Dezvoltarea mentoratului pentru susţinerea IMM-urilor în accesarea instrumentelor financiare</w:t>
            </w:r>
            <w:r w:rsidR="00091A34" w:rsidRPr="005C69A0">
              <w:rPr>
                <w:rFonts w:cs="Arial"/>
                <w:b/>
                <w:color w:val="595959" w:themeColor="text1" w:themeTint="A6"/>
                <w:sz w:val="16"/>
                <w:szCs w:val="16"/>
                <w:lang w:val="ro-RO"/>
              </w:rPr>
              <w:t xml:space="preserve"> </w:t>
            </w:r>
          </w:p>
          <w:p w:rsidR="00091A34" w:rsidRPr="005C69A0" w:rsidRDefault="00B218C9" w:rsidP="00B218C9">
            <w:pPr>
              <w:widowControl w:val="0"/>
              <w:numPr>
                <w:ilvl w:val="0"/>
                <w:numId w:val="29"/>
              </w:numPr>
              <w:overflowPunct/>
              <w:autoSpaceDE/>
              <w:autoSpaceDN/>
              <w:adjustRightInd/>
              <w:spacing w:after="0" w:line="276" w:lineRule="auto"/>
              <w:ind w:left="720"/>
              <w:textAlignment w:val="auto"/>
              <w:rPr>
                <w:rFonts w:cs="Arial"/>
                <w:color w:val="595959" w:themeColor="text1" w:themeTint="A6"/>
                <w:sz w:val="16"/>
                <w:szCs w:val="16"/>
                <w:lang w:val="ro-RO"/>
              </w:rPr>
            </w:pPr>
            <w:r w:rsidRPr="005C69A0">
              <w:rPr>
                <w:rFonts w:cs="Arial"/>
                <w:color w:val="595959" w:themeColor="text1" w:themeTint="A6"/>
                <w:sz w:val="16"/>
                <w:szCs w:val="16"/>
                <w:lang w:val="ro-RO"/>
              </w:rPr>
              <w:t xml:space="preserve">Lansarea şi implementarea Programului </w:t>
            </w:r>
            <w:r w:rsidR="0048771F">
              <w:rPr>
                <w:rFonts w:cs="Arial"/>
                <w:color w:val="595959" w:themeColor="text1" w:themeTint="A6"/>
                <w:sz w:val="16"/>
                <w:szCs w:val="16"/>
                <w:lang w:val="ro-RO"/>
              </w:rPr>
              <w:t>Small Business Support</w:t>
            </w:r>
          </w:p>
          <w:p w:rsidR="00091A34" w:rsidRPr="005C69A0" w:rsidRDefault="00B218C9" w:rsidP="00B218C9">
            <w:pPr>
              <w:widowControl w:val="0"/>
              <w:numPr>
                <w:ilvl w:val="0"/>
                <w:numId w:val="29"/>
              </w:numPr>
              <w:overflowPunct/>
              <w:autoSpaceDE/>
              <w:autoSpaceDN/>
              <w:adjustRightInd/>
              <w:spacing w:after="0" w:line="276" w:lineRule="auto"/>
              <w:ind w:left="720"/>
              <w:textAlignment w:val="auto"/>
              <w:rPr>
                <w:rFonts w:cs="Arial"/>
                <w:color w:val="595959" w:themeColor="text1" w:themeTint="A6"/>
                <w:sz w:val="16"/>
                <w:szCs w:val="16"/>
                <w:lang w:val="ro-RO"/>
              </w:rPr>
            </w:pPr>
            <w:r w:rsidRPr="005C69A0">
              <w:rPr>
                <w:rFonts w:cs="Arial"/>
                <w:color w:val="595959" w:themeColor="text1" w:themeTint="A6"/>
                <w:sz w:val="16"/>
                <w:szCs w:val="16"/>
                <w:lang w:val="ro-RO"/>
              </w:rPr>
              <w:t>Înfiinţarea instituţiei Mediatorului de credite</w:t>
            </w:r>
          </w:p>
          <w:p w:rsidR="00091A34" w:rsidRPr="005C69A0" w:rsidRDefault="00B218C9" w:rsidP="00B218C9">
            <w:pPr>
              <w:widowControl w:val="0"/>
              <w:numPr>
                <w:ilvl w:val="0"/>
                <w:numId w:val="29"/>
              </w:numPr>
              <w:overflowPunct/>
              <w:autoSpaceDE/>
              <w:autoSpaceDN/>
              <w:adjustRightInd/>
              <w:spacing w:before="120" w:after="0" w:line="276" w:lineRule="auto"/>
              <w:textAlignment w:val="auto"/>
              <w:rPr>
                <w:rFonts w:cs="Arial"/>
                <w:b/>
                <w:color w:val="595959" w:themeColor="text1" w:themeTint="A6"/>
                <w:sz w:val="16"/>
                <w:szCs w:val="16"/>
                <w:lang w:val="ro-RO"/>
              </w:rPr>
            </w:pPr>
            <w:r w:rsidRPr="005C69A0">
              <w:rPr>
                <w:rFonts w:cs="Arial"/>
                <w:b/>
                <w:color w:val="595959" w:themeColor="text1" w:themeTint="A6"/>
                <w:sz w:val="16"/>
                <w:szCs w:val="16"/>
                <w:lang w:val="ro-RO"/>
              </w:rPr>
              <w:t>Creşterea capacităţii tehnologice a întreprinderilor</w:t>
            </w:r>
          </w:p>
          <w:p w:rsidR="00B218C9" w:rsidRPr="005C69A0" w:rsidRDefault="00B218C9" w:rsidP="00B218C9">
            <w:pPr>
              <w:widowControl w:val="0"/>
              <w:numPr>
                <w:ilvl w:val="0"/>
                <w:numId w:val="29"/>
              </w:numPr>
              <w:overflowPunct/>
              <w:autoSpaceDE/>
              <w:autoSpaceDN/>
              <w:adjustRightInd/>
              <w:spacing w:after="0" w:line="276" w:lineRule="auto"/>
              <w:ind w:left="720"/>
              <w:textAlignment w:val="auto"/>
              <w:rPr>
                <w:rFonts w:cs="Arial"/>
                <w:color w:val="595959" w:themeColor="text1" w:themeTint="A6"/>
                <w:sz w:val="16"/>
                <w:szCs w:val="16"/>
                <w:lang w:val="ro-RO"/>
              </w:rPr>
            </w:pPr>
            <w:r w:rsidRPr="005C69A0">
              <w:rPr>
                <w:rFonts w:cs="Arial"/>
                <w:color w:val="595959" w:themeColor="text1" w:themeTint="A6"/>
                <w:sz w:val="16"/>
                <w:szCs w:val="16"/>
                <w:lang w:val="ro-RO"/>
              </w:rPr>
              <w:t xml:space="preserve">Scutirea impozitului pe profitul reinvestit pentru achiziţionarea echipamentelor de înaltă tehnologie </w:t>
            </w:r>
          </w:p>
          <w:p w:rsidR="00091A34" w:rsidRPr="005C69A0" w:rsidRDefault="00A0400E" w:rsidP="00A0400E">
            <w:pPr>
              <w:widowControl w:val="0"/>
              <w:numPr>
                <w:ilvl w:val="0"/>
                <w:numId w:val="29"/>
              </w:numPr>
              <w:overflowPunct/>
              <w:autoSpaceDE/>
              <w:autoSpaceDN/>
              <w:adjustRightInd/>
              <w:spacing w:before="120" w:after="0" w:line="276" w:lineRule="auto"/>
              <w:textAlignment w:val="auto"/>
              <w:rPr>
                <w:rFonts w:cs="Arial"/>
                <w:b/>
                <w:color w:val="595959" w:themeColor="text1" w:themeTint="A6"/>
                <w:sz w:val="16"/>
                <w:szCs w:val="16"/>
                <w:lang w:val="ro-RO"/>
              </w:rPr>
            </w:pPr>
            <w:r w:rsidRPr="005C69A0">
              <w:rPr>
                <w:rFonts w:cs="Arial"/>
                <w:b/>
                <w:color w:val="595959" w:themeColor="text1" w:themeTint="A6"/>
                <w:sz w:val="16"/>
                <w:szCs w:val="16"/>
                <w:lang w:val="ro-RO"/>
              </w:rPr>
              <w:t>Simplificarea şi debirocratizarea procedurilor administrative pentru întreprinzători</w:t>
            </w:r>
          </w:p>
          <w:p w:rsidR="00091A34" w:rsidRPr="005C69A0" w:rsidRDefault="00091A34" w:rsidP="00EE2B08">
            <w:pPr>
              <w:widowControl w:val="0"/>
              <w:numPr>
                <w:ilvl w:val="0"/>
                <w:numId w:val="29"/>
              </w:numPr>
              <w:overflowPunct/>
              <w:autoSpaceDE/>
              <w:autoSpaceDN/>
              <w:adjustRightInd/>
              <w:spacing w:after="0" w:line="276" w:lineRule="auto"/>
              <w:ind w:left="720"/>
              <w:textAlignment w:val="auto"/>
              <w:rPr>
                <w:rFonts w:cs="Arial"/>
                <w:color w:val="595959" w:themeColor="text1" w:themeTint="A6"/>
                <w:sz w:val="16"/>
                <w:szCs w:val="16"/>
                <w:lang w:val="ro-RO"/>
              </w:rPr>
            </w:pPr>
            <w:r w:rsidRPr="005C69A0">
              <w:rPr>
                <w:rFonts w:cs="Arial"/>
                <w:color w:val="595959" w:themeColor="text1" w:themeTint="A6"/>
                <w:sz w:val="16"/>
                <w:szCs w:val="16"/>
                <w:lang w:val="ro-RO"/>
              </w:rPr>
              <w:t>Restructur</w:t>
            </w:r>
            <w:r w:rsidR="00A0400E" w:rsidRPr="005C69A0">
              <w:rPr>
                <w:rFonts w:cs="Arial"/>
                <w:color w:val="595959" w:themeColor="text1" w:themeTint="A6"/>
                <w:sz w:val="16"/>
                <w:szCs w:val="16"/>
                <w:lang w:val="ro-RO"/>
              </w:rPr>
              <w:t xml:space="preserve">area ghișeului unic și a </w:t>
            </w:r>
            <w:r w:rsidRPr="005C69A0">
              <w:rPr>
                <w:rFonts w:cs="Arial"/>
                <w:color w:val="595959" w:themeColor="text1" w:themeTint="A6"/>
                <w:sz w:val="16"/>
                <w:szCs w:val="16"/>
                <w:lang w:val="ro-RO"/>
              </w:rPr>
              <w:t>PCU</w:t>
            </w:r>
          </w:p>
          <w:p w:rsidR="00091A34" w:rsidRPr="005C69A0" w:rsidRDefault="00A0400E" w:rsidP="00A0400E">
            <w:pPr>
              <w:widowControl w:val="0"/>
              <w:numPr>
                <w:ilvl w:val="0"/>
                <w:numId w:val="29"/>
              </w:numPr>
              <w:overflowPunct/>
              <w:autoSpaceDE/>
              <w:autoSpaceDN/>
              <w:adjustRightInd/>
              <w:spacing w:after="0" w:line="276" w:lineRule="auto"/>
              <w:ind w:left="720"/>
              <w:textAlignment w:val="auto"/>
              <w:rPr>
                <w:rFonts w:cs="Arial"/>
                <w:color w:val="595959" w:themeColor="text1" w:themeTint="A6"/>
                <w:sz w:val="16"/>
                <w:szCs w:val="16"/>
                <w:lang w:val="ro-RO"/>
              </w:rPr>
            </w:pPr>
            <w:r w:rsidRPr="005C69A0">
              <w:rPr>
                <w:rFonts w:cs="Arial"/>
                <w:color w:val="595959" w:themeColor="text1" w:themeTint="A6"/>
                <w:sz w:val="16"/>
                <w:szCs w:val="16"/>
                <w:lang w:val="ro-RO"/>
              </w:rPr>
              <w:t>Simplificarea formalităţilor pentru înfiinţarea întreprinderilor /obţinerea licenţelor de funcţionare</w:t>
            </w:r>
          </w:p>
          <w:p w:rsidR="00091A34" w:rsidRPr="005C69A0" w:rsidRDefault="00A0400E" w:rsidP="00A0400E">
            <w:pPr>
              <w:widowControl w:val="0"/>
              <w:numPr>
                <w:ilvl w:val="0"/>
                <w:numId w:val="29"/>
              </w:numPr>
              <w:overflowPunct/>
              <w:autoSpaceDE/>
              <w:autoSpaceDN/>
              <w:adjustRightInd/>
              <w:spacing w:after="0" w:line="276" w:lineRule="auto"/>
              <w:ind w:left="720"/>
              <w:textAlignment w:val="auto"/>
              <w:rPr>
                <w:rFonts w:cs="Arial"/>
                <w:color w:val="595959" w:themeColor="text1" w:themeTint="A6"/>
                <w:sz w:val="16"/>
                <w:szCs w:val="16"/>
                <w:lang w:val="ro-RO"/>
              </w:rPr>
            </w:pPr>
            <w:r w:rsidRPr="005C69A0">
              <w:rPr>
                <w:rFonts w:cs="Arial"/>
                <w:color w:val="595959" w:themeColor="text1" w:themeTint="A6"/>
                <w:sz w:val="16"/>
                <w:szCs w:val="16"/>
                <w:lang w:val="ro-RO"/>
              </w:rPr>
              <w:t>Dezvoltarea serviciilor on-line oferite de ONRC mediului de afaceri, cetăţenilor şi instituţiilor publice</w:t>
            </w:r>
          </w:p>
          <w:p w:rsidR="00091A34" w:rsidRPr="005C69A0" w:rsidRDefault="00A0400E" w:rsidP="00A0400E">
            <w:pPr>
              <w:widowControl w:val="0"/>
              <w:numPr>
                <w:ilvl w:val="0"/>
                <w:numId w:val="29"/>
              </w:numPr>
              <w:overflowPunct/>
              <w:autoSpaceDE/>
              <w:autoSpaceDN/>
              <w:adjustRightInd/>
              <w:spacing w:before="120" w:after="0" w:line="276" w:lineRule="auto"/>
              <w:textAlignment w:val="auto"/>
              <w:rPr>
                <w:rFonts w:cs="Arial"/>
                <w:b/>
                <w:color w:val="595959" w:themeColor="text1" w:themeTint="A6"/>
                <w:sz w:val="16"/>
                <w:szCs w:val="16"/>
                <w:lang w:val="ro-RO"/>
              </w:rPr>
            </w:pPr>
            <w:r w:rsidRPr="005C69A0">
              <w:rPr>
                <w:rFonts w:cs="Arial"/>
                <w:b/>
                <w:color w:val="595959" w:themeColor="text1" w:themeTint="A6"/>
                <w:sz w:val="16"/>
                <w:szCs w:val="16"/>
                <w:lang w:val="ro-RO"/>
              </w:rPr>
              <w:t xml:space="preserve">Îmbunătăţirea activităţii de promovare şi dezvoltare a exporturilor realizate de IMM-uri </w:t>
            </w:r>
          </w:p>
          <w:p w:rsidR="000820DA" w:rsidRPr="005C69A0" w:rsidRDefault="000820DA" w:rsidP="000820DA">
            <w:pPr>
              <w:widowControl w:val="0"/>
              <w:numPr>
                <w:ilvl w:val="0"/>
                <w:numId w:val="29"/>
              </w:numPr>
              <w:overflowPunct/>
              <w:autoSpaceDE/>
              <w:autoSpaceDN/>
              <w:adjustRightInd/>
              <w:spacing w:after="0" w:line="276" w:lineRule="auto"/>
              <w:ind w:left="720"/>
              <w:textAlignment w:val="auto"/>
              <w:rPr>
                <w:rFonts w:cs="Arial"/>
                <w:color w:val="595959" w:themeColor="text1" w:themeTint="A6"/>
                <w:sz w:val="16"/>
                <w:szCs w:val="16"/>
                <w:lang w:val="ro-RO"/>
              </w:rPr>
            </w:pPr>
            <w:r w:rsidRPr="005C69A0">
              <w:rPr>
                <w:rFonts w:cs="Arial"/>
                <w:color w:val="595959" w:themeColor="text1" w:themeTint="A6"/>
                <w:sz w:val="16"/>
                <w:szCs w:val="16"/>
                <w:lang w:val="ro-RO"/>
              </w:rPr>
              <w:t xml:space="preserve">Adoptarea şi implementarea Strategiei Naţionale de </w:t>
            </w:r>
            <w:r w:rsidRPr="005C69A0">
              <w:rPr>
                <w:rFonts w:cs="Arial"/>
                <w:color w:val="595959" w:themeColor="text1" w:themeTint="A6"/>
                <w:sz w:val="16"/>
                <w:szCs w:val="16"/>
                <w:lang w:val="ro-RO"/>
              </w:rPr>
              <w:lastRenderedPageBreak/>
              <w:t xml:space="preserve">Export 2014-2020 </w:t>
            </w:r>
          </w:p>
          <w:p w:rsidR="00091A34" w:rsidRPr="005C69A0" w:rsidRDefault="00091A34" w:rsidP="000820DA">
            <w:pPr>
              <w:widowControl w:val="0"/>
              <w:overflowPunct/>
              <w:autoSpaceDE/>
              <w:autoSpaceDN/>
              <w:adjustRightInd/>
              <w:spacing w:after="0" w:line="276" w:lineRule="auto"/>
              <w:ind w:left="720"/>
              <w:textAlignment w:val="auto"/>
              <w:rPr>
                <w:rFonts w:cs="Arial"/>
                <w:color w:val="595959" w:themeColor="text1" w:themeTint="A6"/>
                <w:sz w:val="16"/>
                <w:szCs w:val="16"/>
                <w:lang w:val="ro-RO"/>
              </w:rPr>
            </w:pPr>
          </w:p>
          <w:p w:rsidR="00091A34" w:rsidRPr="005C69A0" w:rsidRDefault="00091A34" w:rsidP="00EE2B08">
            <w:pPr>
              <w:overflowPunct/>
              <w:autoSpaceDE/>
              <w:autoSpaceDN/>
              <w:adjustRightInd/>
              <w:spacing w:after="0" w:line="276" w:lineRule="auto"/>
              <w:ind w:left="720"/>
              <w:textAlignment w:val="auto"/>
              <w:rPr>
                <w:rFonts w:cs="Arial"/>
                <w:color w:val="595959" w:themeColor="text1" w:themeTint="A6"/>
                <w:sz w:val="16"/>
                <w:szCs w:val="16"/>
                <w:lang w:val="ro-RO"/>
              </w:rPr>
            </w:pPr>
          </w:p>
        </w:tc>
        <w:tc>
          <w:tcPr>
            <w:tcW w:w="1000" w:type="pct"/>
            <w:shd w:val="clear" w:color="auto" w:fill="FFFFFF" w:themeFill="background1"/>
          </w:tcPr>
          <w:p w:rsidR="00091A34" w:rsidRPr="005C69A0" w:rsidRDefault="00461BF7" w:rsidP="00461BF7">
            <w:pPr>
              <w:widowControl w:val="0"/>
              <w:numPr>
                <w:ilvl w:val="0"/>
                <w:numId w:val="29"/>
              </w:numPr>
              <w:overflowPunct/>
              <w:autoSpaceDE/>
              <w:autoSpaceDN/>
              <w:adjustRightInd/>
              <w:spacing w:before="120" w:after="0" w:line="276" w:lineRule="auto"/>
              <w:ind w:left="317" w:hanging="317"/>
              <w:textAlignment w:val="auto"/>
              <w:rPr>
                <w:rFonts w:cs="Arial"/>
                <w:color w:val="595959" w:themeColor="text1" w:themeTint="A6"/>
                <w:sz w:val="16"/>
                <w:szCs w:val="16"/>
                <w:lang w:val="ro-RO"/>
              </w:rPr>
            </w:pPr>
            <w:r w:rsidRPr="005C69A0">
              <w:rPr>
                <w:rFonts w:cs="Arial"/>
                <w:color w:val="595959" w:themeColor="text1" w:themeTint="A6"/>
                <w:sz w:val="16"/>
                <w:szCs w:val="16"/>
                <w:lang w:val="ro-RO"/>
              </w:rPr>
              <w:lastRenderedPageBreak/>
              <w:t xml:space="preserve">Optimizarea și simplificarea mediului de afaceri, în special prin reducerea sarcinilor </w:t>
            </w:r>
            <w:r w:rsidR="00091A34" w:rsidRPr="005C69A0">
              <w:rPr>
                <w:rFonts w:cs="Arial"/>
                <w:color w:val="595959" w:themeColor="text1" w:themeTint="A6"/>
                <w:sz w:val="16"/>
                <w:szCs w:val="16"/>
                <w:lang w:val="ro-RO"/>
              </w:rPr>
              <w:t xml:space="preserve">administrative </w:t>
            </w:r>
            <w:r w:rsidRPr="005C69A0">
              <w:rPr>
                <w:rFonts w:cs="Arial"/>
                <w:color w:val="595959" w:themeColor="text1" w:themeTint="A6"/>
                <w:sz w:val="16"/>
                <w:szCs w:val="16"/>
                <w:lang w:val="ro-RO"/>
              </w:rPr>
              <w:t xml:space="preserve">asupra IMM-urilor și implementarea unei strategii coerente de </w:t>
            </w:r>
            <w:r w:rsidR="00091A34" w:rsidRPr="005C69A0">
              <w:rPr>
                <w:rFonts w:cs="Arial"/>
                <w:color w:val="595959" w:themeColor="text1" w:themeTint="A6"/>
                <w:sz w:val="16"/>
                <w:szCs w:val="16"/>
                <w:lang w:val="ro-RO"/>
              </w:rPr>
              <w:t>e-g</w:t>
            </w:r>
            <w:r w:rsidRPr="005C69A0">
              <w:rPr>
                <w:rFonts w:cs="Arial"/>
                <w:color w:val="595959" w:themeColor="text1" w:themeTint="A6"/>
                <w:sz w:val="16"/>
                <w:szCs w:val="16"/>
                <w:lang w:val="ro-RO"/>
              </w:rPr>
              <w:t>uvernare</w:t>
            </w:r>
            <w:r w:rsidR="00091A34" w:rsidRPr="005C69A0">
              <w:rPr>
                <w:rFonts w:cs="Arial"/>
                <w:color w:val="595959" w:themeColor="text1" w:themeTint="A6"/>
                <w:sz w:val="16"/>
                <w:szCs w:val="16"/>
                <w:lang w:val="ro-RO"/>
              </w:rPr>
              <w:t>.</w:t>
            </w:r>
          </w:p>
        </w:tc>
        <w:tc>
          <w:tcPr>
            <w:tcW w:w="650" w:type="pct"/>
            <w:shd w:val="clear" w:color="auto" w:fill="FFFFFF" w:themeFill="background1"/>
          </w:tcPr>
          <w:p w:rsidR="00091A34" w:rsidRPr="005C69A0" w:rsidRDefault="00144050" w:rsidP="00DB2919">
            <w:pPr>
              <w:spacing w:before="120" w:line="276" w:lineRule="auto"/>
              <w:jc w:val="left"/>
              <w:rPr>
                <w:rFonts w:cs="Arial"/>
                <w:color w:val="595959" w:themeColor="text1" w:themeTint="A6"/>
                <w:sz w:val="16"/>
                <w:szCs w:val="16"/>
                <w:lang w:val="ro-RO"/>
              </w:rPr>
            </w:pPr>
            <w:r>
              <w:rPr>
                <w:rFonts w:cs="Arial"/>
                <w:color w:val="595959" w:themeColor="text1" w:themeTint="A6"/>
                <w:sz w:val="16"/>
                <w:szCs w:val="16"/>
                <w:lang w:val="ro-RO"/>
              </w:rPr>
              <w:t>OS</w:t>
            </w:r>
            <w:r w:rsidR="005D7369" w:rsidRPr="005C69A0">
              <w:rPr>
                <w:rFonts w:cs="Arial"/>
                <w:color w:val="595959" w:themeColor="text1" w:themeTint="A6"/>
                <w:sz w:val="16"/>
                <w:szCs w:val="16"/>
                <w:lang w:val="ro-RO"/>
              </w:rPr>
              <w:t xml:space="preserve">1.1 </w:t>
            </w:r>
            <w:r w:rsidR="00807E36" w:rsidRPr="005C69A0">
              <w:rPr>
                <w:rFonts w:cs="Arial"/>
                <w:color w:val="595959" w:themeColor="text1" w:themeTint="A6"/>
                <w:sz w:val="16"/>
                <w:szCs w:val="16"/>
                <w:lang w:val="ro-RO"/>
              </w:rPr>
              <w:t>Întărirea capacității beneficiarilor de proiecte finanțate din FESI de a pregăti şi</w:t>
            </w:r>
            <w:r w:rsidR="00DB2919" w:rsidRPr="005C69A0">
              <w:rPr>
                <w:rFonts w:cs="Arial"/>
                <w:color w:val="595959" w:themeColor="text1" w:themeTint="A6"/>
                <w:sz w:val="16"/>
                <w:szCs w:val="16"/>
                <w:lang w:val="ro-RO"/>
              </w:rPr>
              <w:t xml:space="preserve"> </w:t>
            </w:r>
            <w:r w:rsidR="00807E36" w:rsidRPr="005C69A0">
              <w:rPr>
                <w:rFonts w:cs="Arial"/>
                <w:color w:val="595959" w:themeColor="text1" w:themeTint="A6"/>
                <w:sz w:val="16"/>
                <w:szCs w:val="16"/>
                <w:lang w:val="ro-RO"/>
              </w:rPr>
              <w:t xml:space="preserve">implementa proiecte </w:t>
            </w:r>
            <w:r w:rsidR="00B8764C" w:rsidRPr="005C69A0">
              <w:rPr>
                <w:rFonts w:cs="Arial"/>
                <w:color w:val="595959" w:themeColor="text1" w:themeTint="A6"/>
                <w:sz w:val="16"/>
                <w:szCs w:val="16"/>
                <w:lang w:val="ro-RO"/>
              </w:rPr>
              <w:t xml:space="preserve">mature </w:t>
            </w:r>
          </w:p>
        </w:tc>
        <w:tc>
          <w:tcPr>
            <w:tcW w:w="1700" w:type="pct"/>
            <w:shd w:val="clear" w:color="auto" w:fill="FFFFFF" w:themeFill="background1"/>
          </w:tcPr>
          <w:p w:rsidR="00091A34" w:rsidRPr="005C69A0" w:rsidRDefault="005C1F09" w:rsidP="00EE2B08">
            <w:pPr>
              <w:spacing w:before="120" w:line="276" w:lineRule="auto"/>
              <w:rPr>
                <w:rFonts w:cs="Arial"/>
                <w:b/>
                <w:i/>
                <w:color w:val="595959" w:themeColor="text1" w:themeTint="A6"/>
                <w:sz w:val="16"/>
                <w:szCs w:val="16"/>
                <w:lang w:val="ro-RO"/>
              </w:rPr>
            </w:pPr>
            <w:r w:rsidRPr="005C69A0">
              <w:rPr>
                <w:rFonts w:cs="Arial"/>
                <w:b/>
                <w:i/>
                <w:color w:val="595959" w:themeColor="text1" w:themeTint="A6"/>
                <w:sz w:val="16"/>
                <w:szCs w:val="16"/>
                <w:lang w:val="ro-RO"/>
              </w:rPr>
              <w:t>DA</w:t>
            </w:r>
          </w:p>
          <w:p w:rsidR="003A0E71" w:rsidRPr="005C69A0" w:rsidRDefault="003A0E71" w:rsidP="00EE2B08">
            <w:pPr>
              <w:spacing w:before="120" w:line="276" w:lineRule="auto"/>
              <w:rPr>
                <w:rFonts w:cs="Arial"/>
                <w:b/>
                <w:i/>
                <w:color w:val="595959" w:themeColor="text1" w:themeTint="A6"/>
                <w:sz w:val="16"/>
                <w:szCs w:val="16"/>
                <w:lang w:val="ro-RO"/>
              </w:rPr>
            </w:pPr>
          </w:p>
          <w:p w:rsidR="003A0E71" w:rsidRPr="005C69A0" w:rsidRDefault="00B4588C" w:rsidP="00570123">
            <w:pPr>
              <w:spacing w:before="120" w:line="276" w:lineRule="auto"/>
              <w:rPr>
                <w:rFonts w:cs="Arial"/>
                <w:i/>
                <w:color w:val="595959" w:themeColor="text1" w:themeTint="A6"/>
                <w:sz w:val="16"/>
                <w:szCs w:val="16"/>
                <w:lang w:val="ro-RO"/>
              </w:rPr>
            </w:pPr>
            <w:r w:rsidRPr="005C69A0">
              <w:rPr>
                <w:rFonts w:cs="Arial"/>
                <w:b/>
                <w:color w:val="595959" w:themeColor="text1" w:themeTint="A6"/>
                <w:sz w:val="16"/>
                <w:szCs w:val="16"/>
                <w:lang w:val="ro-RO"/>
              </w:rPr>
              <w:t>Este identificată c</w:t>
            </w:r>
            <w:r w:rsidR="003A0E71" w:rsidRPr="005C69A0">
              <w:rPr>
                <w:rFonts w:cs="Arial"/>
                <w:b/>
                <w:color w:val="595959" w:themeColor="text1" w:themeTint="A6"/>
                <w:sz w:val="16"/>
                <w:szCs w:val="16"/>
                <w:lang w:val="ro-RO"/>
              </w:rPr>
              <w:t>o</w:t>
            </w:r>
            <w:r w:rsidRPr="005C69A0">
              <w:rPr>
                <w:rFonts w:cs="Arial"/>
                <w:b/>
                <w:color w:val="595959" w:themeColor="text1" w:themeTint="A6"/>
                <w:sz w:val="16"/>
                <w:szCs w:val="16"/>
                <w:lang w:val="ro-RO"/>
              </w:rPr>
              <w:t xml:space="preserve">erența </w:t>
            </w:r>
            <w:r w:rsidRPr="005C69A0">
              <w:rPr>
                <w:rFonts w:cs="Arial"/>
                <w:color w:val="595959" w:themeColor="text1" w:themeTint="A6"/>
                <w:sz w:val="16"/>
                <w:szCs w:val="16"/>
                <w:lang w:val="ro-RO"/>
              </w:rPr>
              <w:t xml:space="preserve">cu acțiunea </w:t>
            </w:r>
            <w:r w:rsidR="00AA1D1F" w:rsidRPr="005C69A0">
              <w:rPr>
                <w:rFonts w:cs="Arial"/>
                <w:color w:val="595959" w:themeColor="text1" w:themeTint="A6"/>
                <w:sz w:val="16"/>
                <w:szCs w:val="16"/>
                <w:lang w:val="ro-RO"/>
              </w:rPr>
              <w:t>PNR</w:t>
            </w:r>
            <w:r w:rsidR="003A0E71" w:rsidRPr="005C69A0">
              <w:rPr>
                <w:rFonts w:cs="Arial"/>
                <w:color w:val="595959" w:themeColor="text1" w:themeTint="A6"/>
                <w:sz w:val="16"/>
                <w:szCs w:val="16"/>
                <w:lang w:val="ro-RO"/>
              </w:rPr>
              <w:t xml:space="preserve"> </w:t>
            </w:r>
            <w:r w:rsidRPr="005C69A0">
              <w:rPr>
                <w:rFonts w:cs="Arial"/>
                <w:color w:val="595959" w:themeColor="text1" w:themeTint="A6"/>
                <w:sz w:val="16"/>
                <w:szCs w:val="16"/>
                <w:lang w:val="ro-RO"/>
              </w:rPr>
              <w:t xml:space="preserve">privind instrumentele </w:t>
            </w:r>
            <w:r w:rsidR="003A0E71" w:rsidRPr="005C69A0">
              <w:rPr>
                <w:rFonts w:cs="Arial"/>
                <w:color w:val="595959" w:themeColor="text1" w:themeTint="A6"/>
                <w:sz w:val="16"/>
                <w:szCs w:val="16"/>
                <w:lang w:val="ro-RO"/>
              </w:rPr>
              <w:t>financia</w:t>
            </w:r>
            <w:r w:rsidRPr="005C69A0">
              <w:rPr>
                <w:rFonts w:cs="Arial"/>
                <w:color w:val="595959" w:themeColor="text1" w:themeTint="A6"/>
                <w:sz w:val="16"/>
                <w:szCs w:val="16"/>
                <w:lang w:val="ro-RO"/>
              </w:rPr>
              <w:t>re</w:t>
            </w:r>
            <w:r w:rsidR="003A0E71" w:rsidRPr="005C69A0">
              <w:rPr>
                <w:rFonts w:cs="Arial"/>
                <w:color w:val="595959" w:themeColor="text1" w:themeTint="A6"/>
                <w:sz w:val="16"/>
                <w:szCs w:val="16"/>
                <w:lang w:val="ro-RO"/>
              </w:rPr>
              <w:t xml:space="preserve">, </w:t>
            </w:r>
            <w:r w:rsidR="00570123" w:rsidRPr="005C69A0">
              <w:rPr>
                <w:rFonts w:cs="Arial"/>
                <w:color w:val="595959" w:themeColor="text1" w:themeTint="A6"/>
                <w:sz w:val="16"/>
                <w:szCs w:val="16"/>
                <w:lang w:val="ro-RO"/>
              </w:rPr>
              <w:t xml:space="preserve">prin intermediul Axei Prioritare </w:t>
            </w:r>
            <w:r w:rsidR="005C5841" w:rsidRPr="005C69A0">
              <w:rPr>
                <w:rFonts w:cs="Arial"/>
                <w:color w:val="595959" w:themeColor="text1" w:themeTint="A6"/>
                <w:sz w:val="16"/>
                <w:szCs w:val="16"/>
                <w:lang w:val="ro-RO"/>
              </w:rPr>
              <w:t>POAT</w:t>
            </w:r>
            <w:r w:rsidR="003A0E71" w:rsidRPr="005C69A0">
              <w:rPr>
                <w:rFonts w:cs="Arial"/>
                <w:color w:val="595959" w:themeColor="text1" w:themeTint="A6"/>
                <w:sz w:val="16"/>
                <w:szCs w:val="16"/>
                <w:lang w:val="ro-RO"/>
              </w:rPr>
              <w:t xml:space="preserve"> 1, </w:t>
            </w:r>
            <w:r w:rsidR="009B1351" w:rsidRPr="005C69A0">
              <w:rPr>
                <w:rFonts w:cs="Arial"/>
                <w:color w:val="595959" w:themeColor="text1" w:themeTint="A6"/>
                <w:sz w:val="16"/>
                <w:szCs w:val="16"/>
                <w:lang w:val="ro-RO"/>
              </w:rPr>
              <w:t>Obiectivul specific</w:t>
            </w:r>
            <w:r w:rsidR="003A0E71" w:rsidRPr="005C69A0">
              <w:rPr>
                <w:rFonts w:cs="Arial"/>
                <w:color w:val="595959" w:themeColor="text1" w:themeTint="A6"/>
                <w:sz w:val="16"/>
                <w:szCs w:val="16"/>
                <w:lang w:val="ro-RO"/>
              </w:rPr>
              <w:t xml:space="preserve"> 1.1</w:t>
            </w:r>
            <w:r w:rsidR="003A0E71" w:rsidRPr="005C69A0">
              <w:rPr>
                <w:rFonts w:cs="Arial"/>
                <w:i/>
                <w:color w:val="595959" w:themeColor="text1" w:themeTint="A6"/>
                <w:sz w:val="16"/>
                <w:szCs w:val="16"/>
                <w:lang w:val="ro-RO"/>
              </w:rPr>
              <w:t xml:space="preserve"> </w:t>
            </w:r>
            <w:r w:rsidR="00570123" w:rsidRPr="005C69A0">
              <w:rPr>
                <w:rFonts w:cs="Arial"/>
                <w:i/>
                <w:color w:val="595959" w:themeColor="text1" w:themeTint="A6"/>
                <w:sz w:val="16"/>
                <w:szCs w:val="16"/>
                <w:lang w:val="ro-RO"/>
              </w:rPr>
              <w:t>Întărirea capacității beneficiarilor de proiecte finanțate din FESI de a pregăti şi de a implementa proiecte mature, prin acțiunea</w:t>
            </w:r>
            <w:r w:rsidR="003A0E71" w:rsidRPr="005C69A0">
              <w:rPr>
                <w:rFonts w:cs="Arial"/>
                <w:i/>
                <w:color w:val="595959" w:themeColor="text1" w:themeTint="A6"/>
                <w:sz w:val="16"/>
                <w:szCs w:val="16"/>
                <w:lang w:val="ro-RO"/>
              </w:rPr>
              <w:t>:</w:t>
            </w:r>
          </w:p>
          <w:p w:rsidR="003A0E71" w:rsidRPr="005C69A0" w:rsidRDefault="003A0E71" w:rsidP="00570123">
            <w:pPr>
              <w:spacing w:before="120" w:line="276" w:lineRule="auto"/>
              <w:rPr>
                <w:rFonts w:cs="Arial"/>
                <w:color w:val="595959" w:themeColor="text1" w:themeTint="A6"/>
                <w:sz w:val="16"/>
                <w:szCs w:val="16"/>
                <w:lang w:val="ro-RO"/>
              </w:rPr>
            </w:pPr>
            <w:r w:rsidRPr="005C69A0">
              <w:rPr>
                <w:rFonts w:cs="Arial"/>
                <w:b/>
                <w:i/>
                <w:color w:val="595959" w:themeColor="text1" w:themeTint="A6"/>
                <w:sz w:val="16"/>
                <w:szCs w:val="16"/>
                <w:lang w:val="ro-RO"/>
              </w:rPr>
              <w:t xml:space="preserve"> </w:t>
            </w:r>
            <w:r w:rsidRPr="005C69A0">
              <w:rPr>
                <w:rFonts w:cs="Arial"/>
                <w:i/>
                <w:color w:val="595959" w:themeColor="text1" w:themeTint="A6"/>
                <w:sz w:val="16"/>
                <w:szCs w:val="16"/>
                <w:lang w:val="ro-RO"/>
              </w:rPr>
              <w:t>1.1.2</w:t>
            </w:r>
            <w:r w:rsidR="005A30CC" w:rsidRPr="005C69A0">
              <w:rPr>
                <w:rFonts w:cs="Arial"/>
                <w:sz w:val="16"/>
                <w:szCs w:val="16"/>
                <w:lang w:val="ro-RO"/>
              </w:rPr>
              <w:t xml:space="preserve"> </w:t>
            </w:r>
            <w:r w:rsidR="00570123" w:rsidRPr="005C69A0">
              <w:rPr>
                <w:rFonts w:cs="Arial"/>
                <w:i/>
                <w:color w:val="595959" w:themeColor="text1" w:themeTint="A6"/>
                <w:sz w:val="16"/>
                <w:szCs w:val="16"/>
                <w:lang w:val="ro-RO"/>
              </w:rPr>
              <w:t>Asistență orizontală pentru beneficiarii FESI și asistență specifică pentru beneficiarii POAT, POIM și POC</w:t>
            </w:r>
            <w:r w:rsidRPr="005C69A0">
              <w:rPr>
                <w:rFonts w:cs="Arial"/>
                <w:i/>
                <w:color w:val="595959" w:themeColor="text1" w:themeTint="A6"/>
                <w:sz w:val="16"/>
                <w:szCs w:val="16"/>
                <w:lang w:val="ro-RO"/>
              </w:rPr>
              <w:t xml:space="preserve">, </w:t>
            </w:r>
            <w:r w:rsidR="00570123" w:rsidRPr="005C69A0">
              <w:rPr>
                <w:rFonts w:cs="Arial"/>
                <w:color w:val="595959" w:themeColor="text1" w:themeTint="A6"/>
                <w:sz w:val="16"/>
                <w:szCs w:val="16"/>
                <w:lang w:val="ro-RO"/>
              </w:rPr>
              <w:t xml:space="preserve">pentru acțiuni aferente promovării instrumentelor financiare în rândul </w:t>
            </w:r>
            <w:r w:rsidR="00E263E1" w:rsidRPr="005C69A0">
              <w:rPr>
                <w:rFonts w:cs="Arial"/>
                <w:color w:val="595959" w:themeColor="text1" w:themeTint="A6"/>
                <w:sz w:val="16"/>
                <w:szCs w:val="16"/>
                <w:lang w:val="ro-RO"/>
              </w:rPr>
              <w:t>beneficiari</w:t>
            </w:r>
            <w:r w:rsidR="00570123" w:rsidRPr="005C69A0">
              <w:rPr>
                <w:rFonts w:cs="Arial"/>
                <w:color w:val="595959" w:themeColor="text1" w:themeTint="A6"/>
                <w:sz w:val="16"/>
                <w:szCs w:val="16"/>
                <w:lang w:val="ro-RO"/>
              </w:rPr>
              <w:t>lor</w:t>
            </w:r>
            <w:r w:rsidRPr="005C69A0">
              <w:rPr>
                <w:rFonts w:cs="Arial"/>
                <w:color w:val="595959" w:themeColor="text1" w:themeTint="A6"/>
                <w:sz w:val="16"/>
                <w:szCs w:val="16"/>
                <w:lang w:val="ro-RO"/>
              </w:rPr>
              <w:t>.</w:t>
            </w:r>
          </w:p>
        </w:tc>
      </w:tr>
      <w:tr w:rsidR="00F576BC" w:rsidRPr="005C69A0" w:rsidTr="008A1CFC">
        <w:trPr>
          <w:trHeight w:val="401"/>
        </w:trPr>
        <w:tc>
          <w:tcPr>
            <w:tcW w:w="1650" w:type="pct"/>
            <w:vMerge w:val="restart"/>
          </w:tcPr>
          <w:p w:rsidR="00091A34" w:rsidRPr="005C69A0" w:rsidRDefault="00091A34" w:rsidP="00B15162">
            <w:pPr>
              <w:widowControl w:val="0"/>
              <w:overflowPunct/>
              <w:autoSpaceDE/>
              <w:autoSpaceDN/>
              <w:adjustRightInd/>
              <w:spacing w:before="120" w:after="0" w:line="276" w:lineRule="auto"/>
              <w:ind w:left="360"/>
              <w:textAlignment w:val="auto"/>
              <w:rPr>
                <w:rFonts w:cs="Arial"/>
                <w:color w:val="595959" w:themeColor="text1" w:themeTint="A6"/>
                <w:sz w:val="16"/>
                <w:szCs w:val="16"/>
                <w:lang w:val="ro-RO"/>
              </w:rPr>
            </w:pPr>
          </w:p>
        </w:tc>
        <w:tc>
          <w:tcPr>
            <w:tcW w:w="1000" w:type="pct"/>
            <w:shd w:val="clear" w:color="auto" w:fill="FFFFFF" w:themeFill="background1"/>
          </w:tcPr>
          <w:p w:rsidR="00091A34" w:rsidRPr="005C69A0" w:rsidRDefault="00461BF7" w:rsidP="00461BF7">
            <w:pPr>
              <w:widowControl w:val="0"/>
              <w:numPr>
                <w:ilvl w:val="0"/>
                <w:numId w:val="29"/>
              </w:numPr>
              <w:overflowPunct/>
              <w:autoSpaceDE/>
              <w:autoSpaceDN/>
              <w:adjustRightInd/>
              <w:spacing w:before="120" w:after="0" w:line="276" w:lineRule="auto"/>
              <w:textAlignment w:val="auto"/>
              <w:rPr>
                <w:rFonts w:cs="Arial"/>
                <w:color w:val="595959" w:themeColor="text1" w:themeTint="A6"/>
                <w:sz w:val="16"/>
                <w:szCs w:val="16"/>
                <w:lang w:val="ro-RO"/>
              </w:rPr>
            </w:pPr>
            <w:r w:rsidRPr="005C69A0">
              <w:rPr>
                <w:rFonts w:cs="Arial"/>
                <w:color w:val="595959" w:themeColor="text1" w:themeTint="A6"/>
                <w:sz w:val="16"/>
                <w:szCs w:val="16"/>
                <w:lang w:val="ro-RO"/>
              </w:rPr>
              <w:t>Accelerarea eforturilor de îmbunătățire a calității, independenței și eficacității sistemului judiciar pentru soluționarea litigiilor și combaterea mai eficientă a corupției.</w:t>
            </w:r>
          </w:p>
        </w:tc>
        <w:tc>
          <w:tcPr>
            <w:tcW w:w="650" w:type="pct"/>
            <w:vMerge w:val="restart"/>
          </w:tcPr>
          <w:p w:rsidR="00091A34" w:rsidRPr="005C69A0" w:rsidRDefault="00091A34" w:rsidP="00EE2B08">
            <w:pPr>
              <w:spacing w:before="120" w:line="276" w:lineRule="auto"/>
              <w:rPr>
                <w:rFonts w:cs="Arial"/>
                <w:b/>
                <w:i/>
                <w:color w:val="595959" w:themeColor="text1" w:themeTint="A6"/>
                <w:sz w:val="16"/>
                <w:szCs w:val="16"/>
                <w:lang w:val="ro-RO"/>
              </w:rPr>
            </w:pPr>
          </w:p>
        </w:tc>
        <w:tc>
          <w:tcPr>
            <w:tcW w:w="1700" w:type="pct"/>
            <w:vMerge w:val="restart"/>
          </w:tcPr>
          <w:p w:rsidR="00091A34" w:rsidRPr="005C69A0" w:rsidRDefault="00091A34" w:rsidP="00EE2B08">
            <w:pPr>
              <w:spacing w:before="120" w:line="276" w:lineRule="auto"/>
              <w:rPr>
                <w:rFonts w:cs="Arial"/>
                <w:b/>
                <w:i/>
                <w:color w:val="595959" w:themeColor="text1" w:themeTint="A6"/>
                <w:sz w:val="16"/>
                <w:szCs w:val="16"/>
                <w:lang w:val="ro-RO"/>
              </w:rPr>
            </w:pPr>
          </w:p>
        </w:tc>
      </w:tr>
      <w:tr w:rsidR="00F576BC" w:rsidRPr="005C69A0" w:rsidTr="008A1CFC">
        <w:trPr>
          <w:trHeight w:val="401"/>
        </w:trPr>
        <w:tc>
          <w:tcPr>
            <w:tcW w:w="1650" w:type="pct"/>
            <w:vMerge/>
          </w:tcPr>
          <w:p w:rsidR="00091A34" w:rsidRPr="005C69A0" w:rsidRDefault="00091A34" w:rsidP="00EE2B08">
            <w:pPr>
              <w:widowControl w:val="0"/>
              <w:numPr>
                <w:ilvl w:val="0"/>
                <w:numId w:val="29"/>
              </w:numPr>
              <w:overflowPunct/>
              <w:autoSpaceDE/>
              <w:autoSpaceDN/>
              <w:adjustRightInd/>
              <w:spacing w:before="120" w:after="0" w:line="276" w:lineRule="auto"/>
              <w:textAlignment w:val="auto"/>
              <w:rPr>
                <w:rFonts w:cs="Arial"/>
                <w:color w:val="595959" w:themeColor="text1" w:themeTint="A6"/>
                <w:sz w:val="16"/>
                <w:szCs w:val="16"/>
                <w:lang w:val="ro-RO"/>
              </w:rPr>
            </w:pPr>
          </w:p>
        </w:tc>
        <w:tc>
          <w:tcPr>
            <w:tcW w:w="1000" w:type="pct"/>
            <w:shd w:val="clear" w:color="auto" w:fill="FFFFFF" w:themeFill="background1"/>
          </w:tcPr>
          <w:p w:rsidR="00091A34" w:rsidRPr="005C69A0" w:rsidRDefault="00454A3A" w:rsidP="00454A3A">
            <w:pPr>
              <w:widowControl w:val="0"/>
              <w:numPr>
                <w:ilvl w:val="0"/>
                <w:numId w:val="29"/>
              </w:numPr>
              <w:overflowPunct/>
              <w:autoSpaceDE/>
              <w:autoSpaceDN/>
              <w:adjustRightInd/>
              <w:spacing w:before="120" w:after="0" w:line="276" w:lineRule="auto"/>
              <w:textAlignment w:val="auto"/>
              <w:rPr>
                <w:rFonts w:cs="Arial"/>
                <w:color w:val="595959" w:themeColor="text1" w:themeTint="A6"/>
                <w:sz w:val="16"/>
                <w:szCs w:val="16"/>
                <w:lang w:val="ro-RO"/>
              </w:rPr>
            </w:pPr>
            <w:r w:rsidRPr="005C69A0">
              <w:rPr>
                <w:rFonts w:cs="Arial"/>
                <w:color w:val="595959" w:themeColor="text1" w:themeTint="A6"/>
                <w:sz w:val="16"/>
                <w:szCs w:val="16"/>
                <w:lang w:val="ro-RO"/>
              </w:rPr>
              <w:t>Promovarea competitivității și eficienței în domeniile din rețea, prin asigurarea independenței și capacității autorităților de reglementare naționale  și prin continuarea reformei privind guvernanța corporativă a întreprinderilor de stat în sectoarele energie și transport</w:t>
            </w:r>
            <w:r w:rsidR="00091A34" w:rsidRPr="005C69A0">
              <w:rPr>
                <w:rFonts w:cs="Arial"/>
                <w:color w:val="595959" w:themeColor="text1" w:themeTint="A6"/>
                <w:sz w:val="16"/>
                <w:szCs w:val="16"/>
                <w:lang w:val="ro-RO"/>
              </w:rPr>
              <w:t xml:space="preserve">. </w:t>
            </w:r>
          </w:p>
        </w:tc>
        <w:tc>
          <w:tcPr>
            <w:tcW w:w="650" w:type="pct"/>
            <w:vMerge/>
          </w:tcPr>
          <w:p w:rsidR="00091A34" w:rsidRPr="005C69A0" w:rsidRDefault="00091A34" w:rsidP="00EE2B08">
            <w:pPr>
              <w:spacing w:before="120" w:line="276" w:lineRule="auto"/>
              <w:rPr>
                <w:rFonts w:cs="Arial"/>
                <w:b/>
                <w:i/>
                <w:color w:val="595959" w:themeColor="text1" w:themeTint="A6"/>
                <w:sz w:val="16"/>
                <w:szCs w:val="16"/>
                <w:lang w:val="ro-RO"/>
              </w:rPr>
            </w:pPr>
          </w:p>
        </w:tc>
        <w:tc>
          <w:tcPr>
            <w:tcW w:w="1700" w:type="pct"/>
            <w:vMerge/>
          </w:tcPr>
          <w:p w:rsidR="00091A34" w:rsidRPr="005C69A0" w:rsidRDefault="00091A34" w:rsidP="00EE2B08">
            <w:pPr>
              <w:spacing w:before="120" w:line="276" w:lineRule="auto"/>
              <w:rPr>
                <w:rFonts w:cs="Arial"/>
                <w:b/>
                <w:i/>
                <w:color w:val="595959" w:themeColor="text1" w:themeTint="A6"/>
                <w:sz w:val="16"/>
                <w:szCs w:val="16"/>
                <w:lang w:val="ro-RO"/>
              </w:rPr>
            </w:pPr>
          </w:p>
        </w:tc>
      </w:tr>
      <w:tr w:rsidR="00F576BC" w:rsidRPr="005C69A0" w:rsidTr="008A1CFC">
        <w:trPr>
          <w:trHeight w:val="401"/>
        </w:trPr>
        <w:tc>
          <w:tcPr>
            <w:tcW w:w="1650" w:type="pct"/>
            <w:vMerge/>
          </w:tcPr>
          <w:p w:rsidR="00091A34" w:rsidRPr="005C69A0" w:rsidRDefault="00091A34" w:rsidP="00EE2B08">
            <w:pPr>
              <w:widowControl w:val="0"/>
              <w:numPr>
                <w:ilvl w:val="0"/>
                <w:numId w:val="29"/>
              </w:numPr>
              <w:overflowPunct/>
              <w:autoSpaceDE/>
              <w:autoSpaceDN/>
              <w:adjustRightInd/>
              <w:spacing w:before="120" w:after="0" w:line="276" w:lineRule="auto"/>
              <w:textAlignment w:val="auto"/>
              <w:rPr>
                <w:rFonts w:cs="Arial"/>
                <w:color w:val="595959" w:themeColor="text1" w:themeTint="A6"/>
                <w:sz w:val="16"/>
                <w:szCs w:val="16"/>
                <w:lang w:val="ro-RO"/>
              </w:rPr>
            </w:pPr>
          </w:p>
        </w:tc>
        <w:tc>
          <w:tcPr>
            <w:tcW w:w="1000" w:type="pct"/>
            <w:shd w:val="clear" w:color="auto" w:fill="FFFFFF" w:themeFill="background1"/>
          </w:tcPr>
          <w:p w:rsidR="00091A34" w:rsidRPr="005C69A0" w:rsidRDefault="00454A3A" w:rsidP="00454A3A">
            <w:pPr>
              <w:widowControl w:val="0"/>
              <w:numPr>
                <w:ilvl w:val="0"/>
                <w:numId w:val="29"/>
              </w:numPr>
              <w:overflowPunct/>
              <w:autoSpaceDE/>
              <w:autoSpaceDN/>
              <w:adjustRightInd/>
              <w:spacing w:before="120" w:after="0" w:line="276" w:lineRule="auto"/>
              <w:textAlignment w:val="auto"/>
              <w:rPr>
                <w:rFonts w:cs="Arial"/>
                <w:color w:val="595959" w:themeColor="text1" w:themeTint="A6"/>
                <w:sz w:val="16"/>
                <w:szCs w:val="16"/>
                <w:lang w:val="ro-RO"/>
              </w:rPr>
            </w:pPr>
            <w:r w:rsidRPr="005C69A0">
              <w:rPr>
                <w:rFonts w:cs="Arial"/>
                <w:color w:val="595959" w:themeColor="text1" w:themeTint="A6"/>
                <w:sz w:val="16"/>
                <w:szCs w:val="16"/>
                <w:lang w:val="ro-RO"/>
              </w:rPr>
              <w:t>Adoptarea unui plan de transport complex pe termen lung și optimizarea infrastructurii de broadband</w:t>
            </w:r>
          </w:p>
        </w:tc>
        <w:tc>
          <w:tcPr>
            <w:tcW w:w="650" w:type="pct"/>
            <w:vMerge/>
          </w:tcPr>
          <w:p w:rsidR="00091A34" w:rsidRPr="005C69A0" w:rsidRDefault="00091A34" w:rsidP="00EE2B08">
            <w:pPr>
              <w:spacing w:before="120" w:line="276" w:lineRule="auto"/>
              <w:rPr>
                <w:rFonts w:cs="Arial"/>
                <w:b/>
                <w:i/>
                <w:color w:val="595959" w:themeColor="text1" w:themeTint="A6"/>
                <w:sz w:val="16"/>
                <w:szCs w:val="16"/>
                <w:lang w:val="ro-RO"/>
              </w:rPr>
            </w:pPr>
          </w:p>
        </w:tc>
        <w:tc>
          <w:tcPr>
            <w:tcW w:w="1700" w:type="pct"/>
            <w:vMerge/>
          </w:tcPr>
          <w:p w:rsidR="00091A34" w:rsidRPr="005C69A0" w:rsidRDefault="00091A34" w:rsidP="00EE2B08">
            <w:pPr>
              <w:spacing w:before="120" w:line="276" w:lineRule="auto"/>
              <w:rPr>
                <w:rFonts w:cs="Arial"/>
                <w:b/>
                <w:i/>
                <w:color w:val="595959" w:themeColor="text1" w:themeTint="A6"/>
                <w:sz w:val="16"/>
                <w:szCs w:val="16"/>
                <w:lang w:val="ro-RO"/>
              </w:rPr>
            </w:pPr>
          </w:p>
        </w:tc>
      </w:tr>
    </w:tbl>
    <w:p w:rsidR="0078237C" w:rsidRPr="005C69A0" w:rsidRDefault="0078237C" w:rsidP="00EE2B08">
      <w:pPr>
        <w:spacing w:line="276" w:lineRule="auto"/>
        <w:rPr>
          <w:rFonts w:cs="Arial"/>
          <w:b/>
          <w:i/>
          <w:color w:val="595959" w:themeColor="text1" w:themeTint="A6"/>
          <w:szCs w:val="22"/>
          <w:lang w:val="ro-RO"/>
        </w:rPr>
      </w:pPr>
    </w:p>
    <w:p w:rsidR="002F18BC" w:rsidRPr="005C69A0" w:rsidRDefault="002F18BC" w:rsidP="00EE2B08">
      <w:pPr>
        <w:spacing w:line="276" w:lineRule="auto"/>
        <w:rPr>
          <w:rFonts w:cs="Arial"/>
          <w:b/>
          <w:i/>
          <w:color w:val="595959" w:themeColor="text1" w:themeTint="A6"/>
          <w:szCs w:val="22"/>
          <w:lang w:val="ro-RO"/>
        </w:rPr>
        <w:sectPr w:rsidR="002F18BC" w:rsidRPr="005C69A0" w:rsidSect="001B001D">
          <w:pgSz w:w="16838" w:h="11906" w:orient="landscape"/>
          <w:pgMar w:top="1440" w:right="1440" w:bottom="1440" w:left="1440" w:header="706" w:footer="706" w:gutter="0"/>
          <w:cols w:space="708"/>
          <w:docGrid w:linePitch="360"/>
        </w:sectPr>
      </w:pPr>
    </w:p>
    <w:p w:rsidR="00A03750" w:rsidRPr="005C69A0" w:rsidRDefault="00A03750" w:rsidP="00EE2B08">
      <w:pPr>
        <w:spacing w:line="276" w:lineRule="auto"/>
        <w:rPr>
          <w:rFonts w:cs="Arial"/>
          <w:b/>
          <w:i/>
          <w:color w:val="595959" w:themeColor="text1" w:themeTint="A6"/>
          <w:sz w:val="22"/>
          <w:szCs w:val="22"/>
          <w:lang w:val="ro-RO"/>
        </w:rPr>
      </w:pPr>
      <w:r w:rsidRPr="005C69A0">
        <w:rPr>
          <w:rFonts w:cs="Arial"/>
          <w:b/>
          <w:i/>
          <w:color w:val="595959" w:themeColor="text1" w:themeTint="A6"/>
          <w:sz w:val="22"/>
          <w:szCs w:val="22"/>
          <w:lang w:val="ro-RO"/>
        </w:rPr>
        <w:lastRenderedPageBreak/>
        <w:t>Co</w:t>
      </w:r>
      <w:r w:rsidR="00880F06" w:rsidRPr="005C69A0">
        <w:rPr>
          <w:rFonts w:cs="Arial"/>
          <w:b/>
          <w:i/>
          <w:color w:val="595959" w:themeColor="text1" w:themeTint="A6"/>
          <w:sz w:val="22"/>
          <w:szCs w:val="22"/>
          <w:lang w:val="ro-RO"/>
        </w:rPr>
        <w:t xml:space="preserve">erența cu Acordul de Parteneriat </w:t>
      </w:r>
    </w:p>
    <w:p w:rsidR="00A03750" w:rsidRPr="005C69A0" w:rsidRDefault="003C64C0" w:rsidP="00EE2B08">
      <w:pPr>
        <w:tabs>
          <w:tab w:val="left" w:pos="0"/>
        </w:tabs>
        <w:spacing w:line="276" w:lineRule="auto"/>
        <w:rPr>
          <w:rFonts w:cs="Arial"/>
          <w:i/>
          <w:color w:val="595959" w:themeColor="text1" w:themeTint="A6"/>
          <w:szCs w:val="22"/>
          <w:lang w:val="ro-RO"/>
        </w:rPr>
      </w:pPr>
      <w:r w:rsidRPr="005C69A0">
        <w:rPr>
          <w:rFonts w:cs="Arial"/>
          <w:color w:val="595959" w:themeColor="text1" w:themeTint="A6"/>
          <w:szCs w:val="22"/>
          <w:lang w:val="ro-RO"/>
        </w:rPr>
        <w:t xml:space="preserve">Analiza coerenței cu </w:t>
      </w:r>
      <w:r w:rsidR="00EC51FF" w:rsidRPr="005C69A0">
        <w:rPr>
          <w:rFonts w:cs="Arial"/>
          <w:color w:val="595959" w:themeColor="text1" w:themeTint="A6"/>
          <w:szCs w:val="22"/>
          <w:lang w:val="ro-RO"/>
        </w:rPr>
        <w:t>Acordul de Parteneriat</w:t>
      </w:r>
      <w:r w:rsidR="00A03750" w:rsidRPr="005C69A0">
        <w:rPr>
          <w:rFonts w:cs="Arial"/>
          <w:color w:val="595959" w:themeColor="text1" w:themeTint="A6"/>
          <w:szCs w:val="22"/>
          <w:lang w:val="ro-RO"/>
        </w:rPr>
        <w:t xml:space="preserve"> </w:t>
      </w:r>
      <w:r w:rsidRPr="005C69A0">
        <w:rPr>
          <w:rFonts w:cs="Arial"/>
          <w:color w:val="595959" w:themeColor="text1" w:themeTint="A6"/>
          <w:szCs w:val="22"/>
          <w:lang w:val="ro-RO"/>
        </w:rPr>
        <w:t>se bazează pe versiunea A</w:t>
      </w:r>
      <w:r w:rsidR="00A03750" w:rsidRPr="005C69A0">
        <w:rPr>
          <w:rFonts w:cs="Arial"/>
          <w:color w:val="595959" w:themeColor="text1" w:themeTint="A6"/>
          <w:szCs w:val="22"/>
          <w:lang w:val="ro-RO"/>
        </w:rPr>
        <w:t>P</w:t>
      </w:r>
      <w:r w:rsidRPr="005C69A0">
        <w:rPr>
          <w:rFonts w:cs="Arial"/>
          <w:color w:val="595959" w:themeColor="text1" w:themeTint="A6"/>
          <w:szCs w:val="22"/>
          <w:lang w:val="ro-RO"/>
        </w:rPr>
        <w:t xml:space="preserve"> prezentat</w:t>
      </w:r>
      <w:r w:rsidR="00DB2919" w:rsidRPr="005C69A0">
        <w:rPr>
          <w:rFonts w:cs="Arial"/>
          <w:color w:val="595959" w:themeColor="text1" w:themeTint="A6"/>
          <w:szCs w:val="22"/>
          <w:lang w:val="ro-RO"/>
        </w:rPr>
        <w:t>ă</w:t>
      </w:r>
      <w:r w:rsidRPr="005C69A0">
        <w:rPr>
          <w:rFonts w:cs="Arial"/>
          <w:color w:val="595959" w:themeColor="text1" w:themeTint="A6"/>
          <w:szCs w:val="22"/>
          <w:lang w:val="ro-RO"/>
        </w:rPr>
        <w:t xml:space="preserve"> Comisiei Europene </w:t>
      </w:r>
      <w:r w:rsidR="0075365F">
        <w:rPr>
          <w:rFonts w:cs="Arial"/>
          <w:color w:val="595959" w:themeColor="text1" w:themeTint="A6"/>
          <w:szCs w:val="22"/>
          <w:lang w:val="ro-RO"/>
        </w:rPr>
        <w:t>în data de</w:t>
      </w:r>
      <w:r w:rsidRPr="005C69A0">
        <w:rPr>
          <w:rFonts w:cs="Arial"/>
          <w:color w:val="595959" w:themeColor="text1" w:themeTint="A6"/>
          <w:szCs w:val="22"/>
          <w:lang w:val="ro-RO"/>
        </w:rPr>
        <w:t xml:space="preserve"> </w:t>
      </w:r>
      <w:r w:rsidR="003C675B" w:rsidRPr="005C69A0">
        <w:rPr>
          <w:rFonts w:cs="Arial"/>
          <w:color w:val="595959" w:themeColor="text1" w:themeTint="A6"/>
          <w:szCs w:val="22"/>
          <w:lang w:val="ro-RO"/>
        </w:rPr>
        <w:t xml:space="preserve">7 </w:t>
      </w:r>
      <w:r w:rsidRPr="005C69A0">
        <w:rPr>
          <w:rFonts w:cs="Arial"/>
          <w:color w:val="595959" w:themeColor="text1" w:themeTint="A6"/>
          <w:szCs w:val="22"/>
          <w:lang w:val="ro-RO"/>
        </w:rPr>
        <w:t xml:space="preserve">iulie </w:t>
      </w:r>
      <w:r w:rsidR="00A03750" w:rsidRPr="005C69A0">
        <w:rPr>
          <w:rFonts w:cs="Arial"/>
          <w:color w:val="595959" w:themeColor="text1" w:themeTint="A6"/>
          <w:szCs w:val="22"/>
          <w:lang w:val="ro-RO"/>
        </w:rPr>
        <w:t xml:space="preserve">2014. </w:t>
      </w:r>
      <w:r w:rsidRPr="005C69A0">
        <w:rPr>
          <w:rFonts w:cs="Arial"/>
          <w:color w:val="595959" w:themeColor="text1" w:themeTint="A6"/>
          <w:szCs w:val="22"/>
          <w:lang w:val="ro-RO"/>
        </w:rPr>
        <w:t xml:space="preserve">Ținând cont de natura orizontală a </w:t>
      </w:r>
      <w:r w:rsidR="005C5841" w:rsidRPr="005C69A0">
        <w:rPr>
          <w:rFonts w:cs="Arial"/>
          <w:color w:val="595959" w:themeColor="text1" w:themeTint="A6"/>
          <w:szCs w:val="22"/>
          <w:lang w:val="ro-RO"/>
        </w:rPr>
        <w:t>POAT</w:t>
      </w:r>
      <w:r w:rsidR="00A03750" w:rsidRPr="005C69A0">
        <w:rPr>
          <w:rFonts w:cs="Arial"/>
          <w:color w:val="595959" w:themeColor="text1" w:themeTint="A6"/>
          <w:szCs w:val="22"/>
          <w:lang w:val="ro-RO"/>
        </w:rPr>
        <w:t xml:space="preserve">, </w:t>
      </w:r>
      <w:r w:rsidR="00B15162">
        <w:rPr>
          <w:rFonts w:cs="Arial"/>
          <w:color w:val="595959" w:themeColor="text1" w:themeTint="A6"/>
          <w:szCs w:val="22"/>
          <w:lang w:val="ro-RO"/>
        </w:rPr>
        <w:t>în</w:t>
      </w:r>
      <w:r w:rsidR="00B15162" w:rsidRPr="005C69A0">
        <w:rPr>
          <w:rFonts w:cs="Arial"/>
          <w:color w:val="595959" w:themeColor="text1" w:themeTint="A6"/>
          <w:szCs w:val="22"/>
          <w:lang w:val="ro-RO"/>
        </w:rPr>
        <w:t xml:space="preserve"> </w:t>
      </w:r>
      <w:r w:rsidRPr="005C69A0">
        <w:rPr>
          <w:rFonts w:cs="Arial"/>
          <w:color w:val="595959" w:themeColor="text1" w:themeTint="A6"/>
          <w:szCs w:val="22"/>
          <w:lang w:val="ro-RO"/>
        </w:rPr>
        <w:t xml:space="preserve">evaluarea coerenței cu </w:t>
      </w:r>
      <w:r w:rsidR="00EC51FF" w:rsidRPr="005C69A0">
        <w:rPr>
          <w:rFonts w:cs="Arial"/>
          <w:color w:val="595959" w:themeColor="text1" w:themeTint="A6"/>
          <w:szCs w:val="22"/>
          <w:lang w:val="ro-RO"/>
        </w:rPr>
        <w:t>Acordul de Parteneriat</w:t>
      </w:r>
      <w:r w:rsidR="00B15162">
        <w:rPr>
          <w:rFonts w:cs="Arial"/>
          <w:color w:val="595959" w:themeColor="text1" w:themeTint="A6"/>
          <w:szCs w:val="22"/>
          <w:lang w:val="ro-RO"/>
        </w:rPr>
        <w:t xml:space="preserve">, </w:t>
      </w:r>
      <w:r w:rsidR="00A03750" w:rsidRPr="005C69A0">
        <w:rPr>
          <w:rFonts w:cs="Arial"/>
          <w:color w:val="595959" w:themeColor="text1" w:themeTint="A6"/>
          <w:szCs w:val="22"/>
          <w:lang w:val="ro-RO"/>
        </w:rPr>
        <w:t>Evaluator</w:t>
      </w:r>
      <w:r w:rsidRPr="005C69A0">
        <w:rPr>
          <w:rFonts w:cs="Arial"/>
          <w:color w:val="595959" w:themeColor="text1" w:themeTint="A6"/>
          <w:szCs w:val="22"/>
          <w:lang w:val="ro-RO"/>
        </w:rPr>
        <w:t>ul s-a concentrat asupra O</w:t>
      </w:r>
      <w:r w:rsidR="00A03750" w:rsidRPr="005C69A0">
        <w:rPr>
          <w:rFonts w:cs="Arial"/>
          <w:color w:val="595959" w:themeColor="text1" w:themeTint="A6"/>
          <w:szCs w:val="22"/>
          <w:lang w:val="ro-RO"/>
        </w:rPr>
        <w:t xml:space="preserve">T 11 </w:t>
      </w:r>
      <w:r w:rsidRPr="005C69A0">
        <w:rPr>
          <w:rFonts w:cs="Arial"/>
          <w:i/>
          <w:color w:val="595959" w:themeColor="text1" w:themeTint="A6"/>
          <w:szCs w:val="22"/>
          <w:lang w:val="ro-RO"/>
        </w:rPr>
        <w:t>Îmbunătățirea capacității instituționale a autorităților publice și factorilor interesați și o administrație publică eficace</w:t>
      </w:r>
      <w:r w:rsidR="00A03750" w:rsidRPr="005C69A0">
        <w:rPr>
          <w:rFonts w:cs="Arial"/>
          <w:i/>
          <w:color w:val="595959" w:themeColor="text1" w:themeTint="A6"/>
          <w:szCs w:val="22"/>
          <w:lang w:val="ro-RO"/>
        </w:rPr>
        <w:t xml:space="preserve">. </w:t>
      </w:r>
    </w:p>
    <w:p w:rsidR="00A03750" w:rsidRPr="005C69A0" w:rsidRDefault="003C64C0" w:rsidP="00EE2B08">
      <w:pPr>
        <w:tabs>
          <w:tab w:val="left" w:pos="0"/>
        </w:tabs>
        <w:spacing w:line="276" w:lineRule="auto"/>
        <w:rPr>
          <w:rFonts w:cs="Arial"/>
          <w:color w:val="595959" w:themeColor="text1" w:themeTint="A6"/>
          <w:szCs w:val="22"/>
          <w:lang w:val="ro-RO"/>
        </w:rPr>
      </w:pPr>
      <w:r w:rsidRPr="005C69A0">
        <w:rPr>
          <w:rFonts w:cs="Arial"/>
          <w:color w:val="595959" w:themeColor="text1" w:themeTint="A6"/>
          <w:szCs w:val="22"/>
          <w:lang w:val="ro-RO"/>
        </w:rPr>
        <w:t xml:space="preserve">Au fost identificate următoarele tipuri de coerență între </w:t>
      </w:r>
      <w:r w:rsidR="009708BE" w:rsidRPr="005C69A0">
        <w:rPr>
          <w:rFonts w:cs="Arial"/>
          <w:color w:val="595959" w:themeColor="text1" w:themeTint="A6"/>
          <w:szCs w:val="22"/>
          <w:lang w:val="ro-RO"/>
        </w:rPr>
        <w:t>obiective</w:t>
      </w:r>
      <w:r w:rsidRPr="005C69A0">
        <w:rPr>
          <w:rFonts w:cs="Arial"/>
          <w:color w:val="595959" w:themeColor="text1" w:themeTint="A6"/>
          <w:szCs w:val="22"/>
          <w:lang w:val="ro-RO"/>
        </w:rPr>
        <w:t>le</w:t>
      </w:r>
      <w:r w:rsidR="009708BE" w:rsidRPr="005C69A0">
        <w:rPr>
          <w:rFonts w:cs="Arial"/>
          <w:color w:val="595959" w:themeColor="text1" w:themeTint="A6"/>
          <w:szCs w:val="22"/>
          <w:lang w:val="ro-RO"/>
        </w:rPr>
        <w:t xml:space="preserve"> specifice</w:t>
      </w:r>
      <w:r w:rsidR="00A03750" w:rsidRPr="005C69A0">
        <w:rPr>
          <w:rFonts w:cs="Arial"/>
          <w:color w:val="595959" w:themeColor="text1" w:themeTint="A6"/>
          <w:szCs w:val="22"/>
          <w:lang w:val="ro-RO"/>
        </w:rPr>
        <w:t xml:space="preserve"> </w:t>
      </w:r>
      <w:r w:rsidRPr="005C69A0">
        <w:rPr>
          <w:rFonts w:cs="Arial"/>
          <w:color w:val="595959" w:themeColor="text1" w:themeTint="A6"/>
          <w:szCs w:val="22"/>
          <w:lang w:val="ro-RO"/>
        </w:rPr>
        <w:t xml:space="preserve">ale </w:t>
      </w:r>
      <w:r w:rsidR="005C5841" w:rsidRPr="005C69A0">
        <w:rPr>
          <w:rFonts w:cs="Arial"/>
          <w:color w:val="595959" w:themeColor="text1" w:themeTint="A6"/>
          <w:szCs w:val="22"/>
          <w:lang w:val="ro-RO"/>
        </w:rPr>
        <w:t>POAT</w:t>
      </w:r>
      <w:r w:rsidR="00A03750" w:rsidRPr="005C69A0">
        <w:rPr>
          <w:rFonts w:cs="Arial"/>
          <w:color w:val="595959" w:themeColor="text1" w:themeTint="A6"/>
          <w:szCs w:val="22"/>
          <w:lang w:val="ro-RO"/>
        </w:rPr>
        <w:t xml:space="preserve"> </w:t>
      </w:r>
      <w:r w:rsidRPr="005C69A0">
        <w:rPr>
          <w:rFonts w:cs="Arial"/>
          <w:color w:val="595959" w:themeColor="text1" w:themeTint="A6"/>
          <w:szCs w:val="22"/>
          <w:lang w:val="ro-RO"/>
        </w:rPr>
        <w:t xml:space="preserve">și prioritățile </w:t>
      </w:r>
      <w:r w:rsidR="00A03750" w:rsidRPr="005C69A0">
        <w:rPr>
          <w:rFonts w:cs="Arial"/>
          <w:color w:val="595959" w:themeColor="text1" w:themeTint="A6"/>
          <w:szCs w:val="22"/>
          <w:lang w:val="ro-RO"/>
        </w:rPr>
        <w:t>prop</w:t>
      </w:r>
      <w:r w:rsidRPr="005C69A0">
        <w:rPr>
          <w:rFonts w:cs="Arial"/>
          <w:color w:val="595959" w:themeColor="text1" w:themeTint="A6"/>
          <w:szCs w:val="22"/>
          <w:lang w:val="ro-RO"/>
        </w:rPr>
        <w:t>use pentru finanțare</w:t>
      </w:r>
      <w:r w:rsidR="00B15162">
        <w:rPr>
          <w:rFonts w:cs="Arial"/>
          <w:color w:val="595959" w:themeColor="text1" w:themeTint="A6"/>
          <w:szCs w:val="22"/>
          <w:lang w:val="ro-RO"/>
        </w:rPr>
        <w:t xml:space="preserve"> în cadrul</w:t>
      </w:r>
      <w:r w:rsidRPr="005C69A0">
        <w:rPr>
          <w:rFonts w:cs="Arial"/>
          <w:color w:val="595959" w:themeColor="text1" w:themeTint="A6"/>
          <w:szCs w:val="22"/>
          <w:lang w:val="ro-RO"/>
        </w:rPr>
        <w:t xml:space="preserve"> O</w:t>
      </w:r>
      <w:r w:rsidR="00A03750" w:rsidRPr="005C69A0">
        <w:rPr>
          <w:rFonts w:cs="Arial"/>
          <w:color w:val="595959" w:themeColor="text1" w:themeTint="A6"/>
          <w:szCs w:val="22"/>
          <w:lang w:val="ro-RO"/>
        </w:rPr>
        <w:t xml:space="preserve">T 11 </w:t>
      </w:r>
      <w:r w:rsidRPr="005C69A0">
        <w:rPr>
          <w:rFonts w:cs="Arial"/>
          <w:color w:val="595959" w:themeColor="text1" w:themeTint="A6"/>
          <w:szCs w:val="22"/>
          <w:lang w:val="ro-RO"/>
        </w:rPr>
        <w:t>al A</w:t>
      </w:r>
      <w:r w:rsidR="00A03750" w:rsidRPr="005C69A0">
        <w:rPr>
          <w:rFonts w:cs="Arial"/>
          <w:color w:val="595959" w:themeColor="text1" w:themeTint="A6"/>
          <w:szCs w:val="22"/>
          <w:lang w:val="ro-RO"/>
        </w:rPr>
        <w:t>P:</w:t>
      </w:r>
    </w:p>
    <w:p w:rsidR="00A03750" w:rsidRPr="005C69A0" w:rsidRDefault="00B15162" w:rsidP="00EE2B08">
      <w:pPr>
        <w:tabs>
          <w:tab w:val="left" w:pos="0"/>
        </w:tabs>
        <w:spacing w:line="276" w:lineRule="auto"/>
        <w:rPr>
          <w:rFonts w:cs="Arial"/>
          <w:color w:val="595959" w:themeColor="text1" w:themeTint="A6"/>
          <w:szCs w:val="22"/>
          <w:lang w:val="ro-RO"/>
        </w:rPr>
      </w:pPr>
      <w:r w:rsidRPr="005C69A0">
        <w:rPr>
          <w:rFonts w:cs="Arial"/>
          <w:color w:val="595959" w:themeColor="text1" w:themeTint="A6"/>
          <w:szCs w:val="22"/>
          <w:lang w:val="ro-RO"/>
        </w:rPr>
        <w:t xml:space="preserve">POAT </w:t>
      </w:r>
      <w:r w:rsidR="003C64C0" w:rsidRPr="005C69A0">
        <w:rPr>
          <w:rFonts w:cs="Arial"/>
          <w:color w:val="595959" w:themeColor="text1" w:themeTint="A6"/>
          <w:szCs w:val="22"/>
          <w:lang w:val="ro-RO"/>
        </w:rPr>
        <w:t xml:space="preserve">OS </w:t>
      </w:r>
      <w:r w:rsidR="00A03750" w:rsidRPr="005C69A0">
        <w:rPr>
          <w:rFonts w:cs="Arial"/>
          <w:color w:val="595959" w:themeColor="text1" w:themeTint="A6"/>
          <w:szCs w:val="22"/>
          <w:lang w:val="ro-RO"/>
        </w:rPr>
        <w:t xml:space="preserve">1.2 </w:t>
      </w:r>
      <w:r w:rsidR="003C64C0" w:rsidRPr="005C69A0">
        <w:rPr>
          <w:rFonts w:cs="Arial"/>
          <w:i/>
          <w:color w:val="595959" w:themeColor="text1" w:themeTint="A6"/>
          <w:szCs w:val="22"/>
          <w:lang w:val="ro-RO"/>
        </w:rPr>
        <w:t xml:space="preserve">Asigurarea transparenței și credibilității FESI și a rolului Politicii de Coeziune UE </w:t>
      </w:r>
      <w:r w:rsidR="003C64C0" w:rsidRPr="005C69A0">
        <w:rPr>
          <w:rFonts w:cs="Arial"/>
          <w:color w:val="595959" w:themeColor="text1" w:themeTint="A6"/>
          <w:szCs w:val="22"/>
          <w:lang w:val="ro-RO"/>
        </w:rPr>
        <w:t>este</w:t>
      </w:r>
      <w:r w:rsidR="00A03750" w:rsidRPr="005C69A0">
        <w:rPr>
          <w:rFonts w:cs="Arial"/>
          <w:color w:val="595959" w:themeColor="text1" w:themeTint="A6"/>
          <w:szCs w:val="22"/>
          <w:lang w:val="ro-RO"/>
        </w:rPr>
        <w:t xml:space="preserve"> </w:t>
      </w:r>
      <w:r w:rsidR="003C64C0" w:rsidRPr="005C69A0">
        <w:rPr>
          <w:rFonts w:cs="Arial"/>
          <w:color w:val="595959" w:themeColor="text1" w:themeTint="A6"/>
          <w:szCs w:val="22"/>
          <w:lang w:val="ro-RO"/>
        </w:rPr>
        <w:t>coerent cu următoarele priorități propuse pentru finanțare</w:t>
      </w:r>
      <w:r w:rsidR="00A03750" w:rsidRPr="005C69A0">
        <w:rPr>
          <w:rFonts w:cs="Arial"/>
          <w:color w:val="595959" w:themeColor="text1" w:themeTint="A6"/>
          <w:szCs w:val="22"/>
          <w:lang w:val="ro-RO"/>
        </w:rPr>
        <w:t xml:space="preserve">: </w:t>
      </w:r>
    </w:p>
    <w:p w:rsidR="00A03750" w:rsidRPr="005C69A0" w:rsidRDefault="003C64C0" w:rsidP="003C64C0">
      <w:pPr>
        <w:pStyle w:val="ListParagraph"/>
        <w:numPr>
          <w:ilvl w:val="0"/>
          <w:numId w:val="34"/>
        </w:numPr>
        <w:spacing w:line="276" w:lineRule="auto"/>
        <w:contextualSpacing w:val="0"/>
        <w:rPr>
          <w:rFonts w:cs="Arial"/>
          <w:color w:val="595959" w:themeColor="text1" w:themeTint="A6"/>
          <w:szCs w:val="22"/>
          <w:lang w:val="ro-RO"/>
        </w:rPr>
      </w:pPr>
      <w:r w:rsidRPr="005C69A0">
        <w:rPr>
          <w:rFonts w:cs="Arial"/>
          <w:color w:val="595959" w:themeColor="text1" w:themeTint="A6"/>
          <w:szCs w:val="22"/>
          <w:lang w:val="ro-RO"/>
        </w:rPr>
        <w:t>Consolidarea dimensiunii participative, dezvoltarea mecanismelor de consultare și participare în procesul decizional</w:t>
      </w:r>
    </w:p>
    <w:p w:rsidR="00A03750" w:rsidRPr="005C69A0" w:rsidRDefault="003C64C0" w:rsidP="00EE2B08">
      <w:pPr>
        <w:pStyle w:val="ListParagraph"/>
        <w:numPr>
          <w:ilvl w:val="0"/>
          <w:numId w:val="34"/>
        </w:numPr>
        <w:spacing w:line="276" w:lineRule="auto"/>
        <w:contextualSpacing w:val="0"/>
        <w:rPr>
          <w:rFonts w:cs="Arial"/>
          <w:color w:val="595959" w:themeColor="text1" w:themeTint="A6"/>
          <w:szCs w:val="22"/>
          <w:lang w:val="ro-RO"/>
        </w:rPr>
      </w:pPr>
      <w:r w:rsidRPr="005C69A0">
        <w:rPr>
          <w:rFonts w:cs="Arial"/>
          <w:color w:val="595959" w:themeColor="text1" w:themeTint="A6"/>
          <w:szCs w:val="22"/>
          <w:lang w:val="ro-RO"/>
        </w:rPr>
        <w:t xml:space="preserve">Consolidarea mecanismelor participative pentru furnizarea de servicii publice eficiente la nivel </w:t>
      </w:r>
      <w:r w:rsidR="00A03750" w:rsidRPr="005C69A0">
        <w:rPr>
          <w:rFonts w:cs="Arial"/>
          <w:color w:val="595959" w:themeColor="text1" w:themeTint="A6"/>
          <w:szCs w:val="22"/>
          <w:lang w:val="ro-RO"/>
        </w:rPr>
        <w:t xml:space="preserve">local </w:t>
      </w:r>
    </w:p>
    <w:p w:rsidR="00A03750" w:rsidRPr="005C69A0" w:rsidRDefault="00B15162" w:rsidP="003C64C0">
      <w:pPr>
        <w:tabs>
          <w:tab w:val="left" w:pos="0"/>
        </w:tabs>
        <w:spacing w:line="276" w:lineRule="auto"/>
        <w:rPr>
          <w:rFonts w:cs="Arial"/>
          <w:color w:val="595959" w:themeColor="text1" w:themeTint="A6"/>
          <w:szCs w:val="22"/>
          <w:lang w:val="ro-RO"/>
        </w:rPr>
      </w:pPr>
      <w:r w:rsidRPr="005C69A0">
        <w:rPr>
          <w:rFonts w:cs="Arial"/>
          <w:color w:val="595959" w:themeColor="text1" w:themeTint="A6"/>
          <w:szCs w:val="22"/>
          <w:lang w:val="ro-RO"/>
        </w:rPr>
        <w:t xml:space="preserve">POAT </w:t>
      </w:r>
      <w:r w:rsidR="00A03750" w:rsidRPr="005C69A0">
        <w:rPr>
          <w:rFonts w:cs="Arial"/>
          <w:color w:val="595959" w:themeColor="text1" w:themeTint="A6"/>
          <w:szCs w:val="22"/>
          <w:lang w:val="ro-RO"/>
        </w:rPr>
        <w:t>O</w:t>
      </w:r>
      <w:r w:rsidR="003C64C0" w:rsidRPr="005C69A0">
        <w:rPr>
          <w:rFonts w:cs="Arial"/>
          <w:color w:val="595959" w:themeColor="text1" w:themeTint="A6"/>
          <w:szCs w:val="22"/>
          <w:lang w:val="ro-RO"/>
        </w:rPr>
        <w:t>S</w:t>
      </w:r>
      <w:r w:rsidR="00A03750" w:rsidRPr="005C69A0">
        <w:rPr>
          <w:rFonts w:cs="Arial"/>
          <w:color w:val="595959" w:themeColor="text1" w:themeTint="A6"/>
          <w:szCs w:val="22"/>
          <w:lang w:val="ro-RO"/>
        </w:rPr>
        <w:t xml:space="preserve"> 2.1 </w:t>
      </w:r>
      <w:r w:rsidR="003C64C0" w:rsidRPr="005C69A0">
        <w:rPr>
          <w:rFonts w:cs="Arial"/>
          <w:i/>
          <w:color w:val="595959" w:themeColor="text1" w:themeTint="A6"/>
          <w:szCs w:val="22"/>
          <w:lang w:val="ro-RO"/>
        </w:rPr>
        <w:t xml:space="preserve">Îmbunătățirea cadrului de reglementare, strategic şi procedural pentru coordonarea și implementarea FESI </w:t>
      </w:r>
      <w:r w:rsidR="003C64C0" w:rsidRPr="005C69A0">
        <w:rPr>
          <w:rFonts w:cs="Arial"/>
          <w:color w:val="595959" w:themeColor="text1" w:themeTint="A6"/>
          <w:szCs w:val="22"/>
          <w:lang w:val="ro-RO"/>
        </w:rPr>
        <w:t>este coerent cu următoarele priorități propuse pentru finanțare</w:t>
      </w:r>
      <w:r w:rsidR="00A03750" w:rsidRPr="005C69A0">
        <w:rPr>
          <w:rFonts w:cs="Arial"/>
          <w:color w:val="595959" w:themeColor="text1" w:themeTint="A6"/>
          <w:szCs w:val="22"/>
          <w:lang w:val="ro-RO"/>
        </w:rPr>
        <w:t>:</w:t>
      </w:r>
    </w:p>
    <w:p w:rsidR="003C64C0" w:rsidRPr="005C69A0" w:rsidRDefault="003C64C0" w:rsidP="003C64C0">
      <w:pPr>
        <w:pStyle w:val="ListParagraph"/>
        <w:numPr>
          <w:ilvl w:val="0"/>
          <w:numId w:val="34"/>
        </w:numPr>
        <w:rPr>
          <w:rFonts w:cs="Arial"/>
          <w:color w:val="595959" w:themeColor="text1" w:themeTint="A6"/>
          <w:szCs w:val="22"/>
          <w:lang w:val="ro-RO"/>
        </w:rPr>
      </w:pPr>
      <w:r w:rsidRPr="005C69A0">
        <w:rPr>
          <w:rFonts w:cs="Arial"/>
          <w:color w:val="595959" w:themeColor="text1" w:themeTint="A6"/>
          <w:szCs w:val="22"/>
          <w:lang w:val="ro-RO"/>
        </w:rPr>
        <w:t>Sprijinirea dezvoltării mecanismelor de monitorizare și evaluare pentru strategiile și politicile implementate</w:t>
      </w:r>
    </w:p>
    <w:p w:rsidR="00A03750" w:rsidRPr="005C69A0" w:rsidRDefault="003C64C0" w:rsidP="003C64C0">
      <w:pPr>
        <w:pStyle w:val="ListParagraph"/>
        <w:numPr>
          <w:ilvl w:val="0"/>
          <w:numId w:val="34"/>
        </w:numPr>
        <w:spacing w:line="276" w:lineRule="auto"/>
        <w:contextualSpacing w:val="0"/>
        <w:rPr>
          <w:rFonts w:cs="Arial"/>
          <w:color w:val="595959" w:themeColor="text1" w:themeTint="A6"/>
          <w:szCs w:val="22"/>
          <w:lang w:val="ro-RO"/>
        </w:rPr>
      </w:pPr>
      <w:r w:rsidRPr="005C69A0">
        <w:rPr>
          <w:rFonts w:cs="Arial"/>
          <w:color w:val="595959" w:themeColor="text1" w:themeTint="A6"/>
          <w:szCs w:val="22"/>
          <w:lang w:val="ro-RO"/>
        </w:rPr>
        <w:t>Dezvoltarea competențelor din domeniile planificării strategice și programării bugetare, evaluarea impactului</w:t>
      </w:r>
      <w:r w:rsidR="00F27393">
        <w:rPr>
          <w:rFonts w:cs="Arial"/>
          <w:color w:val="595959" w:themeColor="text1" w:themeTint="A6"/>
          <w:szCs w:val="22"/>
          <w:lang w:val="ro-RO"/>
        </w:rPr>
        <w:t xml:space="preserve">, </w:t>
      </w:r>
      <w:r w:rsidRPr="005C69A0">
        <w:rPr>
          <w:rFonts w:cs="Arial"/>
          <w:color w:val="595959" w:themeColor="text1" w:themeTint="A6"/>
          <w:szCs w:val="22"/>
          <w:lang w:val="ro-RO"/>
        </w:rPr>
        <w:t>monitorizare și evaluare</w:t>
      </w:r>
    </w:p>
    <w:p w:rsidR="00A03750" w:rsidRPr="005C69A0" w:rsidRDefault="003C64C0" w:rsidP="003C64C0">
      <w:pPr>
        <w:pStyle w:val="ListParagraph"/>
        <w:numPr>
          <w:ilvl w:val="0"/>
          <w:numId w:val="34"/>
        </w:numPr>
        <w:spacing w:line="276" w:lineRule="auto"/>
        <w:contextualSpacing w:val="0"/>
        <w:rPr>
          <w:rFonts w:cs="Arial"/>
          <w:color w:val="595959" w:themeColor="text1" w:themeTint="A6"/>
          <w:szCs w:val="22"/>
          <w:lang w:val="ro-RO"/>
        </w:rPr>
      </w:pPr>
      <w:r w:rsidRPr="005C69A0">
        <w:rPr>
          <w:rFonts w:cs="Arial"/>
          <w:color w:val="595959" w:themeColor="text1" w:themeTint="A6"/>
          <w:szCs w:val="22"/>
          <w:lang w:val="ro-RO"/>
        </w:rPr>
        <w:t>Dezvoltarea, introducerea și sprijinirea utilizării sistemelor și instrumentelor de management, monitorizare și evaluare pentru performanțe optimizate la nivel instituțional și la nivelul serviciilor publice și modificarea culturii organizaționale</w:t>
      </w:r>
    </w:p>
    <w:p w:rsidR="00A03750" w:rsidRPr="005C69A0" w:rsidRDefault="003C64C0" w:rsidP="003C64C0">
      <w:pPr>
        <w:pStyle w:val="ListParagraph"/>
        <w:numPr>
          <w:ilvl w:val="0"/>
          <w:numId w:val="34"/>
        </w:numPr>
        <w:spacing w:line="276" w:lineRule="auto"/>
        <w:contextualSpacing w:val="0"/>
        <w:rPr>
          <w:rFonts w:cs="Arial"/>
          <w:color w:val="595959" w:themeColor="text1" w:themeTint="A6"/>
          <w:szCs w:val="22"/>
          <w:lang w:val="ro-RO"/>
        </w:rPr>
      </w:pPr>
      <w:r w:rsidRPr="005C69A0">
        <w:rPr>
          <w:rFonts w:cs="Arial"/>
          <w:color w:val="595959" w:themeColor="text1" w:themeTint="A6"/>
          <w:szCs w:val="22"/>
          <w:lang w:val="ro-RO"/>
        </w:rPr>
        <w:t>Sprijin pentru măsurarea sarcinii administrative, transferul de know-how și cele mai bune practici</w:t>
      </w:r>
    </w:p>
    <w:p w:rsidR="00A03750" w:rsidRPr="005C69A0" w:rsidRDefault="00B15162" w:rsidP="003C64C0">
      <w:pPr>
        <w:tabs>
          <w:tab w:val="left" w:pos="0"/>
        </w:tabs>
        <w:spacing w:line="276" w:lineRule="auto"/>
        <w:rPr>
          <w:rFonts w:cs="Arial"/>
          <w:color w:val="595959" w:themeColor="text1" w:themeTint="A6"/>
          <w:szCs w:val="22"/>
          <w:lang w:val="ro-RO"/>
        </w:rPr>
      </w:pPr>
      <w:r w:rsidRPr="005C69A0">
        <w:rPr>
          <w:rFonts w:cs="Arial"/>
          <w:color w:val="595959" w:themeColor="text1" w:themeTint="A6"/>
          <w:szCs w:val="22"/>
          <w:lang w:val="ro-RO"/>
        </w:rPr>
        <w:t xml:space="preserve">POAT </w:t>
      </w:r>
      <w:r w:rsidR="003C64C0" w:rsidRPr="005C69A0">
        <w:rPr>
          <w:rFonts w:cs="Arial"/>
          <w:color w:val="595959" w:themeColor="text1" w:themeTint="A6"/>
          <w:szCs w:val="22"/>
          <w:lang w:val="ro-RO"/>
        </w:rPr>
        <w:t>OS</w:t>
      </w:r>
      <w:r w:rsidR="00A03750" w:rsidRPr="005C69A0">
        <w:rPr>
          <w:rFonts w:cs="Arial"/>
          <w:color w:val="595959" w:themeColor="text1" w:themeTint="A6"/>
          <w:szCs w:val="22"/>
          <w:lang w:val="ro-RO"/>
        </w:rPr>
        <w:t xml:space="preserve"> 2.2 </w:t>
      </w:r>
      <w:r w:rsidR="003C64C0" w:rsidRPr="005C69A0">
        <w:rPr>
          <w:rFonts w:cs="Arial"/>
          <w:i/>
          <w:color w:val="595959" w:themeColor="text1" w:themeTint="A6"/>
          <w:szCs w:val="22"/>
          <w:lang w:val="ro-RO"/>
        </w:rPr>
        <w:t>Dezvoltarea și menținerea unui sistem informatic funcțional și eficient pentru FSC, precum și întărirea capacității utilizatorilor săi</w:t>
      </w:r>
      <w:r w:rsidR="00A03750" w:rsidRPr="005C69A0">
        <w:rPr>
          <w:rFonts w:cs="Arial"/>
          <w:color w:val="595959" w:themeColor="text1" w:themeTint="A6"/>
          <w:szCs w:val="22"/>
          <w:lang w:val="ro-RO"/>
        </w:rPr>
        <w:t xml:space="preserve">, </w:t>
      </w:r>
      <w:r w:rsidR="003C64C0" w:rsidRPr="005C69A0">
        <w:rPr>
          <w:rFonts w:cs="Arial"/>
          <w:color w:val="595959" w:themeColor="text1" w:themeTint="A6"/>
          <w:szCs w:val="22"/>
          <w:lang w:val="ro-RO"/>
        </w:rPr>
        <w:t>este</w:t>
      </w:r>
      <w:r w:rsidR="00A03750" w:rsidRPr="005C69A0">
        <w:rPr>
          <w:rFonts w:cs="Arial"/>
          <w:color w:val="595959" w:themeColor="text1" w:themeTint="A6"/>
          <w:szCs w:val="22"/>
          <w:lang w:val="ro-RO"/>
        </w:rPr>
        <w:t xml:space="preserve"> co</w:t>
      </w:r>
      <w:r w:rsidR="003C64C0" w:rsidRPr="005C69A0">
        <w:rPr>
          <w:rFonts w:cs="Arial"/>
          <w:color w:val="595959" w:themeColor="text1" w:themeTint="A6"/>
          <w:szCs w:val="22"/>
          <w:lang w:val="ro-RO"/>
        </w:rPr>
        <w:t>erentă cu următoarele priorități propuse pentru finanțare</w:t>
      </w:r>
      <w:r w:rsidR="00A03750" w:rsidRPr="005C69A0">
        <w:rPr>
          <w:rFonts w:cs="Arial"/>
          <w:color w:val="595959" w:themeColor="text1" w:themeTint="A6"/>
          <w:szCs w:val="22"/>
          <w:lang w:val="ro-RO"/>
        </w:rPr>
        <w:t>:</w:t>
      </w:r>
    </w:p>
    <w:p w:rsidR="00A03750" w:rsidRPr="005C69A0" w:rsidRDefault="003C64C0" w:rsidP="003C64C0">
      <w:pPr>
        <w:pStyle w:val="ListParagraph"/>
        <w:numPr>
          <w:ilvl w:val="0"/>
          <w:numId w:val="34"/>
        </w:numPr>
        <w:spacing w:line="276" w:lineRule="auto"/>
        <w:contextualSpacing w:val="0"/>
        <w:rPr>
          <w:rFonts w:cs="Arial"/>
          <w:color w:val="595959" w:themeColor="text1" w:themeTint="A6"/>
          <w:szCs w:val="22"/>
          <w:lang w:val="ro-RO"/>
        </w:rPr>
      </w:pPr>
      <w:r w:rsidRPr="005C69A0">
        <w:rPr>
          <w:rFonts w:cs="Arial"/>
          <w:color w:val="595959" w:themeColor="text1" w:themeTint="A6"/>
          <w:szCs w:val="22"/>
          <w:lang w:val="ro-RO"/>
        </w:rPr>
        <w:t>Sprijinirea dezvoltării mecanismelor de monitorizare și evaluare pentru strategiile și politicile implementate</w:t>
      </w:r>
    </w:p>
    <w:p w:rsidR="00A03750" w:rsidRPr="005C69A0" w:rsidRDefault="003C64C0" w:rsidP="003C64C0">
      <w:pPr>
        <w:pStyle w:val="ListParagraph"/>
        <w:numPr>
          <w:ilvl w:val="0"/>
          <w:numId w:val="34"/>
        </w:numPr>
        <w:spacing w:line="276" w:lineRule="auto"/>
        <w:contextualSpacing w:val="0"/>
        <w:rPr>
          <w:rFonts w:cs="Arial"/>
          <w:color w:val="595959" w:themeColor="text1" w:themeTint="A6"/>
          <w:szCs w:val="22"/>
          <w:lang w:val="ro-RO"/>
        </w:rPr>
      </w:pPr>
      <w:r w:rsidRPr="005C69A0">
        <w:rPr>
          <w:rFonts w:cs="Arial"/>
          <w:color w:val="595959" w:themeColor="text1" w:themeTint="A6"/>
          <w:szCs w:val="22"/>
          <w:lang w:val="ro-RO"/>
        </w:rPr>
        <w:t>Dezvoltarea și utilizarea instrumentelor și aplicațiilor IT pentru optimizarea capacității instituționale și a eficienței la toate nivel</w:t>
      </w:r>
      <w:r w:rsidR="00F27393">
        <w:rPr>
          <w:rFonts w:cs="Arial"/>
          <w:color w:val="595959" w:themeColor="text1" w:themeTint="A6"/>
          <w:szCs w:val="22"/>
          <w:lang w:val="ro-RO"/>
        </w:rPr>
        <w:t>urile</w:t>
      </w:r>
      <w:r w:rsidRPr="005C69A0">
        <w:rPr>
          <w:rFonts w:cs="Arial"/>
          <w:color w:val="595959" w:themeColor="text1" w:themeTint="A6"/>
          <w:szCs w:val="22"/>
          <w:lang w:val="ro-RO"/>
        </w:rPr>
        <w:t xml:space="preserve"> administrației publice</w:t>
      </w:r>
      <w:r w:rsidR="00A03750" w:rsidRPr="005C69A0">
        <w:rPr>
          <w:rFonts w:cs="Arial"/>
          <w:color w:val="595959" w:themeColor="text1" w:themeTint="A6"/>
          <w:szCs w:val="22"/>
          <w:lang w:val="ro-RO"/>
        </w:rPr>
        <w:t xml:space="preserve">  </w:t>
      </w:r>
    </w:p>
    <w:p w:rsidR="00A03750" w:rsidRPr="005C69A0" w:rsidRDefault="00B15162" w:rsidP="003C64C0">
      <w:pPr>
        <w:tabs>
          <w:tab w:val="left" w:pos="0"/>
        </w:tabs>
        <w:spacing w:line="276" w:lineRule="auto"/>
        <w:rPr>
          <w:rFonts w:cs="Arial"/>
          <w:color w:val="595959" w:themeColor="text1" w:themeTint="A6"/>
          <w:szCs w:val="22"/>
          <w:lang w:val="ro-RO"/>
        </w:rPr>
      </w:pPr>
      <w:r w:rsidRPr="005C69A0">
        <w:rPr>
          <w:rFonts w:cs="Arial"/>
          <w:color w:val="595959" w:themeColor="text1" w:themeTint="A6"/>
          <w:szCs w:val="22"/>
          <w:lang w:val="ro-RO"/>
        </w:rPr>
        <w:t xml:space="preserve">POAT </w:t>
      </w:r>
      <w:r w:rsidR="003C64C0" w:rsidRPr="005C69A0">
        <w:rPr>
          <w:rFonts w:cs="Arial"/>
          <w:color w:val="595959" w:themeColor="text1" w:themeTint="A6"/>
          <w:szCs w:val="22"/>
          <w:lang w:val="ro-RO"/>
        </w:rPr>
        <w:t>O</w:t>
      </w:r>
      <w:r w:rsidR="00A03750" w:rsidRPr="005C69A0">
        <w:rPr>
          <w:rFonts w:cs="Arial"/>
          <w:color w:val="595959" w:themeColor="text1" w:themeTint="A6"/>
          <w:szCs w:val="22"/>
          <w:lang w:val="ro-RO"/>
        </w:rPr>
        <w:t>S 3.1</w:t>
      </w:r>
      <w:r w:rsidR="003C64C0" w:rsidRPr="005C69A0">
        <w:rPr>
          <w:rFonts w:cs="Arial"/>
          <w:color w:val="595959" w:themeColor="text1" w:themeTint="A6"/>
          <w:szCs w:val="22"/>
          <w:lang w:val="ro-RO"/>
        </w:rPr>
        <w:t xml:space="preserve"> </w:t>
      </w:r>
      <w:r w:rsidR="003C64C0" w:rsidRPr="005C69A0">
        <w:rPr>
          <w:rFonts w:cs="Arial"/>
          <w:i/>
          <w:color w:val="595959" w:themeColor="text1" w:themeTint="A6"/>
          <w:szCs w:val="22"/>
          <w:lang w:val="ro-RO"/>
        </w:rPr>
        <w:t>Dezvoltarea unei politici îmbunătățite a managementului resurselor umane care</w:t>
      </w:r>
      <w:r w:rsidR="000B7022" w:rsidRPr="005C69A0">
        <w:rPr>
          <w:rFonts w:cs="Arial"/>
          <w:i/>
          <w:color w:val="595959" w:themeColor="text1" w:themeTint="A6"/>
          <w:szCs w:val="22"/>
          <w:lang w:val="ro-RO"/>
        </w:rPr>
        <w:t xml:space="preserve"> </w:t>
      </w:r>
      <w:r w:rsidR="003C64C0" w:rsidRPr="005C69A0">
        <w:rPr>
          <w:rFonts w:cs="Arial"/>
          <w:i/>
          <w:color w:val="595959" w:themeColor="text1" w:themeTint="A6"/>
          <w:szCs w:val="22"/>
          <w:lang w:val="ro-RO"/>
        </w:rPr>
        <w:t>să asigure stabilitatea, calificarea și motivarea adecvată a personalului care lucrează în cadrul sistemului de coordonare, gestionare și control al FESI</w:t>
      </w:r>
      <w:r w:rsidR="001B69FA" w:rsidRPr="005C69A0">
        <w:rPr>
          <w:rFonts w:cs="Arial"/>
          <w:i/>
          <w:color w:val="595959" w:themeColor="text1" w:themeTint="A6"/>
          <w:szCs w:val="22"/>
          <w:lang w:val="ro-RO"/>
        </w:rPr>
        <w:t xml:space="preserve"> </w:t>
      </w:r>
      <w:r w:rsidR="003C64C0" w:rsidRPr="005C69A0">
        <w:rPr>
          <w:rFonts w:cs="Arial"/>
          <w:color w:val="595959" w:themeColor="text1" w:themeTint="A6"/>
          <w:szCs w:val="22"/>
          <w:lang w:val="ro-RO"/>
        </w:rPr>
        <w:t>este coerent cu următoarele priorități propuse pentru finanțare</w:t>
      </w:r>
      <w:r w:rsidR="00A03750" w:rsidRPr="005C69A0">
        <w:rPr>
          <w:rFonts w:cs="Arial"/>
          <w:color w:val="595959" w:themeColor="text1" w:themeTint="A6"/>
          <w:szCs w:val="22"/>
          <w:lang w:val="ro-RO"/>
        </w:rPr>
        <w:t>:</w:t>
      </w:r>
    </w:p>
    <w:p w:rsidR="00A03750" w:rsidRPr="005C69A0" w:rsidRDefault="003C64C0" w:rsidP="003C64C0">
      <w:pPr>
        <w:pStyle w:val="ListParagraph"/>
        <w:numPr>
          <w:ilvl w:val="0"/>
          <w:numId w:val="34"/>
        </w:numPr>
        <w:spacing w:line="276" w:lineRule="auto"/>
        <w:contextualSpacing w:val="0"/>
        <w:rPr>
          <w:rFonts w:cs="Arial"/>
          <w:color w:val="595959" w:themeColor="text1" w:themeTint="A6"/>
          <w:szCs w:val="22"/>
          <w:lang w:val="ro-RO"/>
        </w:rPr>
      </w:pPr>
      <w:r w:rsidRPr="005C69A0">
        <w:rPr>
          <w:rFonts w:cs="Arial"/>
          <w:color w:val="595959" w:themeColor="text1" w:themeTint="A6"/>
          <w:szCs w:val="22"/>
          <w:lang w:val="ro-RO"/>
        </w:rPr>
        <w:t>Crearea și implementarea unui cadru strategic integrat pentru managementul resurselor umane în sectorul public</w:t>
      </w:r>
      <w:r w:rsidR="00A03750" w:rsidRPr="005C69A0">
        <w:rPr>
          <w:rFonts w:cs="Arial"/>
          <w:color w:val="595959" w:themeColor="text1" w:themeTint="A6"/>
          <w:szCs w:val="22"/>
          <w:lang w:val="ro-RO"/>
        </w:rPr>
        <w:t xml:space="preserve"> </w:t>
      </w:r>
    </w:p>
    <w:p w:rsidR="004657CE" w:rsidRPr="005C69A0" w:rsidRDefault="004657CE" w:rsidP="00EE2B08">
      <w:pPr>
        <w:spacing w:line="276" w:lineRule="auto"/>
        <w:rPr>
          <w:rFonts w:cs="Arial"/>
          <w:color w:val="595959" w:themeColor="text1" w:themeTint="A6"/>
          <w:szCs w:val="22"/>
          <w:lang w:val="ro-RO"/>
        </w:rPr>
        <w:sectPr w:rsidR="004657CE" w:rsidRPr="005C69A0" w:rsidSect="001B001D">
          <w:pgSz w:w="11906" w:h="16838"/>
          <w:pgMar w:top="1440" w:right="1440" w:bottom="1440" w:left="1440" w:header="706" w:footer="706" w:gutter="0"/>
          <w:cols w:space="708"/>
          <w:docGrid w:linePitch="360"/>
        </w:sectPr>
      </w:pPr>
    </w:p>
    <w:p w:rsidR="00912A85" w:rsidRPr="005C69A0" w:rsidRDefault="00B72A3C" w:rsidP="00EE2B08">
      <w:pPr>
        <w:tabs>
          <w:tab w:val="left" w:pos="0"/>
        </w:tabs>
        <w:spacing w:after="0" w:line="276" w:lineRule="auto"/>
        <w:rPr>
          <w:rFonts w:cs="Arial"/>
          <w:i/>
          <w:color w:val="595959" w:themeColor="text1" w:themeTint="A6"/>
          <w:szCs w:val="22"/>
          <w:lang w:val="ro-RO"/>
        </w:rPr>
      </w:pPr>
      <w:r w:rsidRPr="005C69A0">
        <w:rPr>
          <w:rFonts w:cs="Arial"/>
          <w:i/>
          <w:color w:val="595959" w:themeColor="text1" w:themeTint="A6"/>
          <w:lang w:val="ro-RO"/>
        </w:rPr>
        <w:lastRenderedPageBreak/>
        <w:t>Tab</w:t>
      </w:r>
      <w:r w:rsidR="003C64C0" w:rsidRPr="005C69A0">
        <w:rPr>
          <w:rFonts w:cs="Arial"/>
          <w:i/>
          <w:color w:val="595959" w:themeColor="text1" w:themeTint="A6"/>
          <w:lang w:val="ro-RO"/>
        </w:rPr>
        <w:t>e</w:t>
      </w:r>
      <w:r w:rsidRPr="005C69A0">
        <w:rPr>
          <w:rFonts w:cs="Arial"/>
          <w:i/>
          <w:color w:val="595959" w:themeColor="text1" w:themeTint="A6"/>
          <w:lang w:val="ro-RO"/>
        </w:rPr>
        <w:t>l</w:t>
      </w:r>
      <w:r w:rsidR="003C64C0" w:rsidRPr="005C69A0">
        <w:rPr>
          <w:rFonts w:cs="Arial"/>
          <w:i/>
          <w:color w:val="595959" w:themeColor="text1" w:themeTint="A6"/>
          <w:lang w:val="ro-RO"/>
        </w:rPr>
        <w:t>ul</w:t>
      </w:r>
      <w:r w:rsidRPr="005C69A0">
        <w:rPr>
          <w:rFonts w:cs="Arial"/>
          <w:i/>
          <w:color w:val="595959" w:themeColor="text1" w:themeTint="A6"/>
          <w:lang w:val="ro-RO"/>
        </w:rPr>
        <w:t xml:space="preserve"> </w:t>
      </w:r>
      <w:r w:rsidRPr="005C69A0">
        <w:rPr>
          <w:rFonts w:cs="Arial"/>
          <w:i/>
          <w:color w:val="595959" w:themeColor="text1" w:themeTint="A6"/>
          <w:lang w:val="ro-RO"/>
        </w:rPr>
        <w:fldChar w:fldCharType="begin"/>
      </w:r>
      <w:r w:rsidRPr="005C69A0">
        <w:rPr>
          <w:rFonts w:cs="Arial"/>
          <w:i/>
          <w:color w:val="595959" w:themeColor="text1" w:themeTint="A6"/>
          <w:lang w:val="ro-RO"/>
        </w:rPr>
        <w:instrText xml:space="preserve"> SEQ Table \* ARABIC </w:instrText>
      </w:r>
      <w:r w:rsidRPr="005C69A0">
        <w:rPr>
          <w:rFonts w:cs="Arial"/>
          <w:i/>
          <w:color w:val="595959" w:themeColor="text1" w:themeTint="A6"/>
          <w:lang w:val="ro-RO"/>
        </w:rPr>
        <w:fldChar w:fldCharType="separate"/>
      </w:r>
      <w:r w:rsidR="00ED2B44">
        <w:rPr>
          <w:rFonts w:cs="Arial"/>
          <w:i/>
          <w:noProof/>
          <w:color w:val="595959" w:themeColor="text1" w:themeTint="A6"/>
          <w:lang w:val="ro-RO"/>
        </w:rPr>
        <w:t>11</w:t>
      </w:r>
      <w:r w:rsidRPr="005C69A0">
        <w:rPr>
          <w:rFonts w:cs="Arial"/>
          <w:i/>
          <w:color w:val="595959" w:themeColor="text1" w:themeTint="A6"/>
          <w:lang w:val="ro-RO"/>
        </w:rPr>
        <w:fldChar w:fldCharType="end"/>
      </w:r>
      <w:r w:rsidR="00302F16" w:rsidRPr="005C69A0">
        <w:rPr>
          <w:rFonts w:cs="Arial"/>
          <w:i/>
          <w:color w:val="595959" w:themeColor="text1" w:themeTint="A6"/>
          <w:szCs w:val="22"/>
          <w:lang w:val="ro-RO"/>
        </w:rPr>
        <w:t>: Co</w:t>
      </w:r>
      <w:r w:rsidR="003C64C0" w:rsidRPr="005C69A0">
        <w:rPr>
          <w:rFonts w:cs="Arial"/>
          <w:i/>
          <w:color w:val="595959" w:themeColor="text1" w:themeTint="A6"/>
          <w:szCs w:val="22"/>
          <w:lang w:val="ro-RO"/>
        </w:rPr>
        <w:t>erența cu Acordul de Parteneriat</w:t>
      </w:r>
    </w:p>
    <w:tbl>
      <w:tblPr>
        <w:tblStyle w:val="TableFinalit6"/>
        <w:tblW w:w="4994"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6A0" w:firstRow="1" w:lastRow="0" w:firstColumn="1" w:lastColumn="0" w:noHBand="1" w:noVBand="1"/>
      </w:tblPr>
      <w:tblGrid>
        <w:gridCol w:w="3347"/>
        <w:gridCol w:w="2970"/>
        <w:gridCol w:w="7840"/>
      </w:tblGrid>
      <w:tr w:rsidR="00A03750" w:rsidRPr="005C69A0" w:rsidTr="00883E84">
        <w:trPr>
          <w:trHeight w:val="463"/>
          <w:tblHeader/>
        </w:trPr>
        <w:tc>
          <w:tcPr>
            <w:tcW w:w="1182" w:type="pct"/>
            <w:shd w:val="clear" w:color="auto" w:fill="FFC000"/>
            <w:vAlign w:val="center"/>
          </w:tcPr>
          <w:p w:rsidR="00A03750" w:rsidRPr="005C69A0" w:rsidRDefault="00A03750" w:rsidP="003C64C0">
            <w:pPr>
              <w:widowControl w:val="0"/>
              <w:overflowPunct/>
              <w:spacing w:after="0" w:line="276" w:lineRule="auto"/>
              <w:textAlignment w:val="auto"/>
              <w:rPr>
                <w:rFonts w:eastAsia="Calibri" w:cs="Arial"/>
                <w:b/>
                <w:color w:val="595959" w:themeColor="text1" w:themeTint="A6"/>
                <w:kern w:val="0"/>
                <w:sz w:val="16"/>
                <w:szCs w:val="16"/>
                <w:lang w:val="ro-RO"/>
              </w:rPr>
            </w:pPr>
            <w:r w:rsidRPr="005C69A0">
              <w:rPr>
                <w:rFonts w:eastAsia="Calibri" w:cs="Arial"/>
                <w:b/>
                <w:color w:val="595959" w:themeColor="text1" w:themeTint="A6"/>
                <w:kern w:val="0"/>
                <w:sz w:val="16"/>
                <w:szCs w:val="16"/>
                <w:lang w:val="ro-RO"/>
              </w:rPr>
              <w:t>Ob</w:t>
            </w:r>
            <w:r w:rsidR="003C64C0" w:rsidRPr="005C69A0">
              <w:rPr>
                <w:rFonts w:eastAsia="Calibri" w:cs="Arial"/>
                <w:b/>
                <w:color w:val="595959" w:themeColor="text1" w:themeTint="A6"/>
                <w:kern w:val="0"/>
                <w:sz w:val="16"/>
                <w:szCs w:val="16"/>
                <w:lang w:val="ro-RO"/>
              </w:rPr>
              <w:t xml:space="preserve">iectivul Tematic </w:t>
            </w:r>
            <w:r w:rsidRPr="005C69A0">
              <w:rPr>
                <w:rFonts w:eastAsia="Calibri" w:cs="Arial"/>
                <w:b/>
                <w:color w:val="595959" w:themeColor="text1" w:themeTint="A6"/>
                <w:kern w:val="0"/>
                <w:sz w:val="16"/>
                <w:szCs w:val="16"/>
                <w:lang w:val="ro-RO"/>
              </w:rPr>
              <w:t xml:space="preserve">11 </w:t>
            </w:r>
            <w:r w:rsidR="003C64C0" w:rsidRPr="005C69A0">
              <w:rPr>
                <w:rFonts w:eastAsia="Calibri" w:cs="Arial"/>
                <w:b/>
                <w:color w:val="595959" w:themeColor="text1" w:themeTint="A6"/>
                <w:kern w:val="0"/>
                <w:sz w:val="16"/>
                <w:szCs w:val="16"/>
                <w:lang w:val="ro-RO"/>
              </w:rPr>
              <w:t>al A</w:t>
            </w:r>
            <w:r w:rsidRPr="005C69A0">
              <w:rPr>
                <w:rFonts w:eastAsia="Calibri" w:cs="Arial"/>
                <w:b/>
                <w:color w:val="595959" w:themeColor="text1" w:themeTint="A6"/>
                <w:kern w:val="0"/>
                <w:sz w:val="16"/>
                <w:szCs w:val="16"/>
                <w:lang w:val="ro-RO"/>
              </w:rPr>
              <w:t>P</w:t>
            </w:r>
          </w:p>
        </w:tc>
        <w:tc>
          <w:tcPr>
            <w:tcW w:w="1049" w:type="pct"/>
            <w:shd w:val="clear" w:color="auto" w:fill="FFC000"/>
            <w:vAlign w:val="center"/>
          </w:tcPr>
          <w:p w:rsidR="00A03750" w:rsidRPr="005C69A0" w:rsidRDefault="00A03750" w:rsidP="003C64C0">
            <w:pPr>
              <w:overflowPunct/>
              <w:spacing w:after="0" w:line="276" w:lineRule="auto"/>
              <w:textAlignment w:val="auto"/>
              <w:rPr>
                <w:rFonts w:eastAsia="Calibri" w:cs="Arial"/>
                <w:b/>
                <w:color w:val="595959" w:themeColor="text1" w:themeTint="A6"/>
                <w:kern w:val="0"/>
                <w:sz w:val="16"/>
                <w:szCs w:val="16"/>
                <w:lang w:val="ro-RO"/>
              </w:rPr>
            </w:pPr>
            <w:r w:rsidRPr="005C69A0">
              <w:rPr>
                <w:rFonts w:cs="Arial"/>
                <w:b/>
                <w:color w:val="595959" w:themeColor="text1" w:themeTint="A6"/>
                <w:kern w:val="0"/>
                <w:sz w:val="16"/>
                <w:szCs w:val="16"/>
                <w:lang w:val="ro-RO"/>
              </w:rPr>
              <w:t>P</w:t>
            </w:r>
            <w:r w:rsidR="003C64C0" w:rsidRPr="005C69A0">
              <w:rPr>
                <w:rFonts w:cs="Arial"/>
                <w:b/>
                <w:color w:val="595959" w:themeColor="text1" w:themeTint="A6"/>
                <w:kern w:val="0"/>
                <w:sz w:val="16"/>
                <w:szCs w:val="16"/>
                <w:lang w:val="ro-RO"/>
              </w:rPr>
              <w:t>O</w:t>
            </w:r>
            <w:r w:rsidRPr="005C69A0">
              <w:rPr>
                <w:rFonts w:cs="Arial"/>
                <w:b/>
                <w:color w:val="595959" w:themeColor="text1" w:themeTint="A6"/>
                <w:kern w:val="0"/>
                <w:sz w:val="16"/>
                <w:szCs w:val="16"/>
                <w:lang w:val="ro-RO"/>
              </w:rPr>
              <w:t xml:space="preserve"> </w:t>
            </w:r>
            <w:r w:rsidR="003C64C0" w:rsidRPr="005C69A0">
              <w:rPr>
                <w:rFonts w:cs="Arial"/>
                <w:b/>
                <w:color w:val="595959" w:themeColor="text1" w:themeTint="A6"/>
                <w:kern w:val="0"/>
                <w:sz w:val="16"/>
                <w:szCs w:val="16"/>
                <w:lang w:val="ro-RO"/>
              </w:rPr>
              <w:t xml:space="preserve">Asistență </w:t>
            </w:r>
            <w:r w:rsidRPr="005C69A0">
              <w:rPr>
                <w:rFonts w:cs="Arial"/>
                <w:b/>
                <w:color w:val="595959" w:themeColor="text1" w:themeTint="A6"/>
                <w:kern w:val="0"/>
                <w:sz w:val="16"/>
                <w:szCs w:val="16"/>
                <w:lang w:val="ro-RO"/>
              </w:rPr>
              <w:t>Te</w:t>
            </w:r>
            <w:r w:rsidR="003C64C0" w:rsidRPr="005C69A0">
              <w:rPr>
                <w:rFonts w:cs="Arial"/>
                <w:b/>
                <w:color w:val="595959" w:themeColor="text1" w:themeTint="A6"/>
                <w:kern w:val="0"/>
                <w:sz w:val="16"/>
                <w:szCs w:val="16"/>
                <w:lang w:val="ro-RO"/>
              </w:rPr>
              <w:t xml:space="preserve">hnică </w:t>
            </w:r>
          </w:p>
        </w:tc>
        <w:tc>
          <w:tcPr>
            <w:tcW w:w="2769" w:type="pct"/>
            <w:shd w:val="clear" w:color="auto" w:fill="FFC000"/>
            <w:vAlign w:val="center"/>
          </w:tcPr>
          <w:p w:rsidR="00A03750" w:rsidRPr="005C69A0" w:rsidRDefault="00A03750" w:rsidP="003C64C0">
            <w:pPr>
              <w:widowControl w:val="0"/>
              <w:overflowPunct/>
              <w:spacing w:after="0" w:line="276" w:lineRule="auto"/>
              <w:textAlignment w:val="auto"/>
              <w:rPr>
                <w:rFonts w:eastAsia="Calibri" w:cs="Arial"/>
                <w:b/>
                <w:color w:val="595959" w:themeColor="text1" w:themeTint="A6"/>
                <w:kern w:val="0"/>
                <w:sz w:val="16"/>
                <w:szCs w:val="16"/>
                <w:lang w:val="ro-RO"/>
              </w:rPr>
            </w:pPr>
            <w:r w:rsidRPr="005C69A0">
              <w:rPr>
                <w:rFonts w:cs="Arial"/>
                <w:b/>
                <w:color w:val="595959" w:themeColor="text1" w:themeTint="A6"/>
                <w:kern w:val="0"/>
                <w:sz w:val="16"/>
                <w:szCs w:val="16"/>
                <w:lang w:val="ro-RO"/>
              </w:rPr>
              <w:t>Co</w:t>
            </w:r>
            <w:r w:rsidR="003C64C0" w:rsidRPr="005C69A0">
              <w:rPr>
                <w:rFonts w:cs="Arial"/>
                <w:b/>
                <w:color w:val="595959" w:themeColor="text1" w:themeTint="A6"/>
                <w:kern w:val="0"/>
                <w:sz w:val="16"/>
                <w:szCs w:val="16"/>
                <w:lang w:val="ro-RO"/>
              </w:rPr>
              <w:t>erența</w:t>
            </w:r>
          </w:p>
        </w:tc>
      </w:tr>
      <w:tr w:rsidR="00A03750" w:rsidRPr="005C69A0" w:rsidTr="00B007C1">
        <w:trPr>
          <w:trHeight w:val="386"/>
          <w:tblHeader/>
        </w:trPr>
        <w:tc>
          <w:tcPr>
            <w:tcW w:w="118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rsidR="00A03750" w:rsidRPr="005C69A0" w:rsidRDefault="003C64C0" w:rsidP="00EE2B08">
            <w:pPr>
              <w:widowControl w:val="0"/>
              <w:overflowPunct/>
              <w:spacing w:after="0" w:line="276" w:lineRule="auto"/>
              <w:textAlignment w:val="auto"/>
              <w:rPr>
                <w:rFonts w:eastAsia="Calibri" w:cs="Arial"/>
                <w:b/>
                <w:color w:val="595959" w:themeColor="text1" w:themeTint="A6"/>
                <w:kern w:val="0"/>
                <w:sz w:val="16"/>
                <w:szCs w:val="16"/>
                <w:lang w:val="ro-RO"/>
              </w:rPr>
            </w:pPr>
            <w:r w:rsidRPr="005C69A0">
              <w:rPr>
                <w:rFonts w:cs="Arial"/>
                <w:b/>
                <w:color w:val="595959" w:themeColor="text1" w:themeTint="A6"/>
                <w:kern w:val="0"/>
                <w:sz w:val="16"/>
                <w:szCs w:val="16"/>
                <w:lang w:val="ro-RO"/>
              </w:rPr>
              <w:t>Priorități propuse pentru finanțare</w:t>
            </w:r>
          </w:p>
        </w:tc>
        <w:tc>
          <w:tcPr>
            <w:tcW w:w="104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rsidR="00A03750" w:rsidRPr="005C69A0" w:rsidRDefault="009708BE" w:rsidP="00EE2B08">
            <w:pPr>
              <w:widowControl w:val="0"/>
              <w:overflowPunct/>
              <w:spacing w:after="0" w:line="276" w:lineRule="auto"/>
              <w:textAlignment w:val="auto"/>
              <w:rPr>
                <w:rFonts w:eastAsia="Calibri" w:cs="Arial"/>
                <w:b/>
                <w:color w:val="595959" w:themeColor="text1" w:themeTint="A6"/>
                <w:kern w:val="0"/>
                <w:sz w:val="16"/>
                <w:szCs w:val="16"/>
                <w:lang w:val="ro-RO"/>
              </w:rPr>
            </w:pPr>
            <w:r w:rsidRPr="005C69A0">
              <w:rPr>
                <w:rFonts w:cs="Arial"/>
                <w:b/>
                <w:color w:val="595959" w:themeColor="text1" w:themeTint="A6"/>
                <w:kern w:val="0"/>
                <w:sz w:val="16"/>
                <w:szCs w:val="16"/>
                <w:lang w:val="ro-RO"/>
              </w:rPr>
              <w:t>Obiective specifice</w:t>
            </w:r>
          </w:p>
        </w:tc>
        <w:tc>
          <w:tcPr>
            <w:tcW w:w="276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rsidR="00A03750" w:rsidRPr="005C69A0" w:rsidRDefault="00A03750" w:rsidP="004835BE">
            <w:pPr>
              <w:widowControl w:val="0"/>
              <w:overflowPunct/>
              <w:spacing w:after="0" w:line="276" w:lineRule="auto"/>
              <w:textAlignment w:val="auto"/>
              <w:rPr>
                <w:rFonts w:eastAsia="Calibri" w:cs="Arial"/>
                <w:b/>
                <w:color w:val="595959" w:themeColor="text1" w:themeTint="A6"/>
                <w:kern w:val="0"/>
                <w:sz w:val="16"/>
                <w:szCs w:val="16"/>
                <w:lang w:val="ro-RO"/>
              </w:rPr>
            </w:pPr>
            <w:r w:rsidRPr="005C69A0">
              <w:rPr>
                <w:rFonts w:cs="Arial"/>
                <w:b/>
                <w:color w:val="595959" w:themeColor="text1" w:themeTint="A6"/>
                <w:kern w:val="0"/>
                <w:sz w:val="16"/>
                <w:szCs w:val="16"/>
                <w:lang w:val="ro-RO"/>
              </w:rPr>
              <w:t>Co</w:t>
            </w:r>
            <w:r w:rsidR="004835BE" w:rsidRPr="005C69A0">
              <w:rPr>
                <w:rFonts w:cs="Arial"/>
                <w:b/>
                <w:color w:val="595959" w:themeColor="text1" w:themeTint="A6"/>
                <w:kern w:val="0"/>
                <w:sz w:val="16"/>
                <w:szCs w:val="16"/>
                <w:lang w:val="ro-RO"/>
              </w:rPr>
              <w:t>erența</w:t>
            </w:r>
          </w:p>
        </w:tc>
      </w:tr>
      <w:tr w:rsidR="00A03750" w:rsidRPr="005C69A0" w:rsidTr="00B007C1">
        <w:trPr>
          <w:trHeight w:val="1826"/>
        </w:trPr>
        <w:tc>
          <w:tcPr>
            <w:tcW w:w="1182" w:type="pct"/>
            <w:tcBorders>
              <w:top w:val="single" w:sz="4" w:space="0" w:color="A6A6A6" w:themeColor="background1" w:themeShade="A6"/>
            </w:tcBorders>
            <w:shd w:val="clear" w:color="auto" w:fill="F2F2F2" w:themeFill="background1" w:themeFillShade="F2"/>
          </w:tcPr>
          <w:p w:rsidR="00A03750" w:rsidRPr="005C69A0" w:rsidRDefault="004835BE" w:rsidP="00EE2B08">
            <w:pPr>
              <w:overflowPunct/>
              <w:spacing w:after="0" w:line="276" w:lineRule="auto"/>
              <w:jc w:val="left"/>
              <w:textAlignment w:val="auto"/>
              <w:rPr>
                <w:rFonts w:cs="Arial"/>
                <w:color w:val="595959" w:themeColor="text1" w:themeTint="A6"/>
                <w:kern w:val="0"/>
                <w:sz w:val="16"/>
                <w:szCs w:val="16"/>
                <w:lang w:val="ro-RO"/>
              </w:rPr>
            </w:pPr>
            <w:r w:rsidRPr="005C69A0">
              <w:rPr>
                <w:rFonts w:cs="Arial"/>
                <w:color w:val="595959" w:themeColor="text1" w:themeTint="A6"/>
                <w:kern w:val="0"/>
                <w:sz w:val="16"/>
                <w:szCs w:val="16"/>
                <w:lang w:val="ro-RO"/>
              </w:rPr>
              <w:t xml:space="preserve">Sprijinirea dezvoltării </w:t>
            </w:r>
            <w:r w:rsidRPr="005C69A0">
              <w:rPr>
                <w:rFonts w:cs="Arial"/>
                <w:b/>
                <w:color w:val="595959" w:themeColor="text1" w:themeTint="A6"/>
                <w:kern w:val="0"/>
                <w:sz w:val="16"/>
                <w:szCs w:val="16"/>
                <w:lang w:val="ro-RO"/>
              </w:rPr>
              <w:t>mecanismelor de monitorizare și evaluare</w:t>
            </w:r>
            <w:r w:rsidRPr="005C69A0">
              <w:rPr>
                <w:rFonts w:cs="Arial"/>
                <w:color w:val="595959" w:themeColor="text1" w:themeTint="A6"/>
                <w:kern w:val="0"/>
                <w:sz w:val="16"/>
                <w:szCs w:val="16"/>
                <w:lang w:val="ro-RO"/>
              </w:rPr>
              <w:t xml:space="preserve"> pentru strategiile și politicile implementate</w:t>
            </w:r>
          </w:p>
        </w:tc>
        <w:tc>
          <w:tcPr>
            <w:tcW w:w="1049" w:type="pct"/>
            <w:tcBorders>
              <w:top w:val="single" w:sz="4" w:space="0" w:color="A6A6A6" w:themeColor="background1" w:themeShade="A6"/>
            </w:tcBorders>
            <w:shd w:val="clear" w:color="auto" w:fill="FFFFFF" w:themeFill="background1"/>
          </w:tcPr>
          <w:p w:rsidR="00A03750" w:rsidRPr="005C69A0" w:rsidRDefault="00A03750" w:rsidP="00EE2B08">
            <w:pPr>
              <w:overflowPunct/>
              <w:spacing w:after="0" w:line="276" w:lineRule="auto"/>
              <w:jc w:val="left"/>
              <w:textAlignment w:val="auto"/>
              <w:rPr>
                <w:rFonts w:eastAsia="Calibri" w:cs="Arial"/>
                <w:color w:val="595959" w:themeColor="text1" w:themeTint="A6"/>
                <w:kern w:val="0"/>
                <w:sz w:val="16"/>
                <w:szCs w:val="16"/>
                <w:lang w:val="ro-RO"/>
              </w:rPr>
            </w:pPr>
            <w:r w:rsidRPr="005C69A0">
              <w:rPr>
                <w:rFonts w:cs="Arial"/>
                <w:color w:val="595959" w:themeColor="text1" w:themeTint="A6"/>
                <w:kern w:val="0"/>
                <w:sz w:val="16"/>
                <w:szCs w:val="16"/>
                <w:lang w:val="ro-RO"/>
              </w:rPr>
              <w:t>O</w:t>
            </w:r>
            <w:r w:rsidR="009C6CE1" w:rsidRPr="005C69A0">
              <w:rPr>
                <w:rFonts w:cs="Arial"/>
                <w:color w:val="595959" w:themeColor="text1" w:themeTint="A6"/>
                <w:kern w:val="0"/>
                <w:sz w:val="16"/>
                <w:szCs w:val="16"/>
                <w:lang w:val="ro-RO"/>
              </w:rPr>
              <w:t>S</w:t>
            </w:r>
            <w:r w:rsidRPr="005C69A0">
              <w:rPr>
                <w:rFonts w:cs="Arial"/>
                <w:color w:val="595959" w:themeColor="text1" w:themeTint="A6"/>
                <w:kern w:val="0"/>
                <w:sz w:val="16"/>
                <w:szCs w:val="16"/>
                <w:lang w:val="ro-RO"/>
              </w:rPr>
              <w:t xml:space="preserve"> 2.1: </w:t>
            </w:r>
            <w:r w:rsidR="009C6CE1" w:rsidRPr="005C69A0">
              <w:rPr>
                <w:rFonts w:cs="Arial"/>
                <w:color w:val="595959" w:themeColor="text1" w:themeTint="A6"/>
                <w:kern w:val="0"/>
                <w:sz w:val="16"/>
                <w:szCs w:val="16"/>
                <w:lang w:val="ro-RO"/>
              </w:rPr>
              <w:t xml:space="preserve">Îmbunătățirea </w:t>
            </w:r>
            <w:r w:rsidR="009C6CE1" w:rsidRPr="005C69A0">
              <w:rPr>
                <w:rFonts w:cs="Arial"/>
                <w:b/>
                <w:color w:val="595959" w:themeColor="text1" w:themeTint="A6"/>
                <w:kern w:val="0"/>
                <w:sz w:val="16"/>
                <w:szCs w:val="16"/>
                <w:lang w:val="ro-RO"/>
              </w:rPr>
              <w:t>cadrului</w:t>
            </w:r>
            <w:r w:rsidRPr="005C69A0">
              <w:rPr>
                <w:rFonts w:cs="Arial"/>
                <w:color w:val="595959" w:themeColor="text1" w:themeTint="A6"/>
                <w:kern w:val="0"/>
                <w:sz w:val="16"/>
                <w:szCs w:val="16"/>
                <w:lang w:val="ro-RO"/>
              </w:rPr>
              <w:t xml:space="preserve"> </w:t>
            </w:r>
            <w:r w:rsidR="009C6CE1" w:rsidRPr="005C69A0">
              <w:rPr>
                <w:rFonts w:cs="Arial"/>
                <w:color w:val="595959" w:themeColor="text1" w:themeTint="A6"/>
                <w:kern w:val="0"/>
                <w:sz w:val="16"/>
                <w:szCs w:val="16"/>
                <w:lang w:val="ro-RO"/>
              </w:rPr>
              <w:t xml:space="preserve">de </w:t>
            </w:r>
            <w:r w:rsidRPr="005C69A0">
              <w:rPr>
                <w:rFonts w:cs="Arial"/>
                <w:b/>
                <w:color w:val="595959" w:themeColor="text1" w:themeTint="A6"/>
                <w:kern w:val="0"/>
                <w:sz w:val="16"/>
                <w:szCs w:val="16"/>
                <w:lang w:val="ro-RO"/>
              </w:rPr>
              <w:t>reg</w:t>
            </w:r>
            <w:r w:rsidR="009C6CE1" w:rsidRPr="005C69A0">
              <w:rPr>
                <w:rFonts w:cs="Arial"/>
                <w:b/>
                <w:color w:val="595959" w:themeColor="text1" w:themeTint="A6"/>
                <w:kern w:val="0"/>
                <w:sz w:val="16"/>
                <w:szCs w:val="16"/>
                <w:lang w:val="ro-RO"/>
              </w:rPr>
              <w:t>lementare</w:t>
            </w:r>
            <w:r w:rsidRPr="005C69A0">
              <w:rPr>
                <w:rFonts w:cs="Arial"/>
                <w:b/>
                <w:color w:val="595959" w:themeColor="text1" w:themeTint="A6"/>
                <w:kern w:val="0"/>
                <w:sz w:val="16"/>
                <w:szCs w:val="16"/>
                <w:lang w:val="ro-RO"/>
              </w:rPr>
              <w:t xml:space="preserve">, strategic </w:t>
            </w:r>
            <w:r w:rsidR="009C6CE1" w:rsidRPr="005C69A0">
              <w:rPr>
                <w:rFonts w:cs="Arial"/>
                <w:b/>
                <w:color w:val="595959" w:themeColor="text1" w:themeTint="A6"/>
                <w:kern w:val="0"/>
                <w:sz w:val="16"/>
                <w:szCs w:val="16"/>
                <w:lang w:val="ro-RO"/>
              </w:rPr>
              <w:t xml:space="preserve">și </w:t>
            </w:r>
            <w:r w:rsidR="000B7022" w:rsidRPr="005C69A0">
              <w:rPr>
                <w:rFonts w:cs="Arial"/>
                <w:b/>
                <w:color w:val="595959" w:themeColor="text1" w:themeTint="A6"/>
                <w:kern w:val="0"/>
                <w:sz w:val="16"/>
                <w:szCs w:val="16"/>
                <w:lang w:val="ro-RO"/>
              </w:rPr>
              <w:t>p</w:t>
            </w:r>
            <w:r w:rsidRPr="005C69A0">
              <w:rPr>
                <w:rFonts w:cs="Arial"/>
                <w:b/>
                <w:color w:val="595959" w:themeColor="text1" w:themeTint="A6"/>
                <w:kern w:val="0"/>
                <w:sz w:val="16"/>
                <w:szCs w:val="16"/>
                <w:lang w:val="ro-RO"/>
              </w:rPr>
              <w:t xml:space="preserve">rocedural </w:t>
            </w:r>
            <w:r w:rsidR="009C6CE1" w:rsidRPr="005C69A0">
              <w:rPr>
                <w:rFonts w:cs="Arial"/>
                <w:color w:val="595959" w:themeColor="text1" w:themeTint="A6"/>
                <w:kern w:val="0"/>
                <w:sz w:val="16"/>
                <w:szCs w:val="16"/>
                <w:lang w:val="ro-RO"/>
              </w:rPr>
              <w:t xml:space="preserve">pentru </w:t>
            </w:r>
            <w:r w:rsidRPr="005C69A0">
              <w:rPr>
                <w:rFonts w:cs="Arial"/>
                <w:color w:val="595959" w:themeColor="text1" w:themeTint="A6"/>
                <w:kern w:val="0"/>
                <w:sz w:val="16"/>
                <w:szCs w:val="16"/>
                <w:lang w:val="ro-RO"/>
              </w:rPr>
              <w:t>coord</w:t>
            </w:r>
            <w:r w:rsidR="009C6CE1" w:rsidRPr="005C69A0">
              <w:rPr>
                <w:rFonts w:cs="Arial"/>
                <w:color w:val="595959" w:themeColor="text1" w:themeTint="A6"/>
                <w:kern w:val="0"/>
                <w:sz w:val="16"/>
                <w:szCs w:val="16"/>
                <w:lang w:val="ro-RO"/>
              </w:rPr>
              <w:t xml:space="preserve">onarea și </w:t>
            </w:r>
            <w:r w:rsidRPr="005C69A0">
              <w:rPr>
                <w:rFonts w:cs="Arial"/>
                <w:color w:val="595959" w:themeColor="text1" w:themeTint="A6"/>
                <w:kern w:val="0"/>
                <w:sz w:val="16"/>
                <w:szCs w:val="16"/>
                <w:lang w:val="ro-RO"/>
              </w:rPr>
              <w:t>implementa</w:t>
            </w:r>
            <w:r w:rsidR="009C6CE1" w:rsidRPr="005C69A0">
              <w:rPr>
                <w:rFonts w:cs="Arial"/>
                <w:color w:val="595959" w:themeColor="text1" w:themeTint="A6"/>
                <w:kern w:val="0"/>
                <w:sz w:val="16"/>
                <w:szCs w:val="16"/>
                <w:lang w:val="ro-RO"/>
              </w:rPr>
              <w:t xml:space="preserve">rea </w:t>
            </w:r>
            <w:r w:rsidR="00A86B70" w:rsidRPr="005C69A0">
              <w:rPr>
                <w:rFonts w:cs="Arial"/>
                <w:color w:val="595959" w:themeColor="text1" w:themeTint="A6"/>
                <w:kern w:val="0"/>
                <w:sz w:val="16"/>
                <w:szCs w:val="16"/>
                <w:lang w:val="ro-RO"/>
              </w:rPr>
              <w:t>FESI</w:t>
            </w:r>
          </w:p>
          <w:p w:rsidR="00A03750" w:rsidRPr="005C69A0" w:rsidRDefault="00A03750" w:rsidP="000B7022">
            <w:pPr>
              <w:overflowPunct/>
              <w:spacing w:after="0" w:line="276" w:lineRule="auto"/>
              <w:jc w:val="left"/>
              <w:textAlignment w:val="auto"/>
              <w:rPr>
                <w:rFonts w:eastAsia="Calibri" w:cs="Arial"/>
                <w:color w:val="595959" w:themeColor="text1" w:themeTint="A6"/>
                <w:kern w:val="0"/>
                <w:sz w:val="16"/>
                <w:szCs w:val="16"/>
                <w:lang w:val="ro-RO"/>
              </w:rPr>
            </w:pPr>
            <w:r w:rsidRPr="005C69A0">
              <w:rPr>
                <w:rFonts w:cs="Arial"/>
                <w:color w:val="595959" w:themeColor="text1" w:themeTint="A6"/>
                <w:kern w:val="0"/>
                <w:sz w:val="16"/>
                <w:szCs w:val="16"/>
                <w:lang w:val="ro-RO"/>
              </w:rPr>
              <w:t>O</w:t>
            </w:r>
            <w:r w:rsidR="009C6CE1" w:rsidRPr="005C69A0">
              <w:rPr>
                <w:rFonts w:cs="Arial"/>
                <w:color w:val="595959" w:themeColor="text1" w:themeTint="A6"/>
                <w:kern w:val="0"/>
                <w:sz w:val="16"/>
                <w:szCs w:val="16"/>
                <w:lang w:val="ro-RO"/>
              </w:rPr>
              <w:t>S 2.2</w:t>
            </w:r>
            <w:r w:rsidRPr="005C69A0">
              <w:rPr>
                <w:rFonts w:cs="Arial"/>
                <w:color w:val="595959" w:themeColor="text1" w:themeTint="A6"/>
                <w:kern w:val="0"/>
                <w:sz w:val="16"/>
                <w:szCs w:val="16"/>
                <w:lang w:val="ro-RO"/>
              </w:rPr>
              <w:t xml:space="preserve">: </w:t>
            </w:r>
            <w:r w:rsidR="009C6CE1" w:rsidRPr="005C69A0">
              <w:rPr>
                <w:rFonts w:cs="Arial"/>
                <w:color w:val="595959" w:themeColor="text1" w:themeTint="A6"/>
                <w:kern w:val="0"/>
                <w:sz w:val="16"/>
                <w:szCs w:val="16"/>
                <w:lang w:val="ro-RO"/>
              </w:rPr>
              <w:t>Dezvoltarea și menținerea unui sistem informatic funcțional și eficient pentru</w:t>
            </w:r>
            <w:r w:rsidR="000B7022" w:rsidRPr="005C69A0">
              <w:rPr>
                <w:rFonts w:cs="Arial"/>
                <w:color w:val="595959" w:themeColor="text1" w:themeTint="A6"/>
                <w:kern w:val="0"/>
                <w:sz w:val="16"/>
                <w:szCs w:val="16"/>
                <w:lang w:val="ro-RO"/>
              </w:rPr>
              <w:t xml:space="preserve"> </w:t>
            </w:r>
            <w:r w:rsidR="009C6CE1" w:rsidRPr="005C69A0">
              <w:rPr>
                <w:rFonts w:cs="Arial"/>
                <w:color w:val="595959" w:themeColor="text1" w:themeTint="A6"/>
                <w:kern w:val="0"/>
                <w:sz w:val="16"/>
                <w:szCs w:val="16"/>
                <w:lang w:val="ro-RO"/>
              </w:rPr>
              <w:t>FSC, precum și întărirea capacității utilizatorilor săi</w:t>
            </w:r>
          </w:p>
        </w:tc>
        <w:tc>
          <w:tcPr>
            <w:tcW w:w="2769" w:type="pct"/>
            <w:tcBorders>
              <w:top w:val="single" w:sz="4" w:space="0" w:color="A6A6A6" w:themeColor="background1" w:themeShade="A6"/>
            </w:tcBorders>
            <w:shd w:val="clear" w:color="auto" w:fill="FFFFFF" w:themeFill="background1"/>
          </w:tcPr>
          <w:p w:rsidR="00A03750" w:rsidRPr="005C69A0" w:rsidRDefault="005C1F09" w:rsidP="00EE2B08">
            <w:pPr>
              <w:overflowPunct/>
              <w:spacing w:after="0" w:line="276" w:lineRule="auto"/>
              <w:jc w:val="left"/>
              <w:textAlignment w:val="auto"/>
              <w:rPr>
                <w:rFonts w:eastAsia="Calibri" w:cs="Arial"/>
                <w:b/>
                <w:color w:val="595959" w:themeColor="text1" w:themeTint="A6"/>
                <w:kern w:val="0"/>
                <w:sz w:val="16"/>
                <w:szCs w:val="16"/>
                <w:lang w:val="ro-RO"/>
              </w:rPr>
            </w:pPr>
            <w:r w:rsidRPr="005C69A0">
              <w:rPr>
                <w:rFonts w:cs="Arial"/>
                <w:b/>
                <w:color w:val="595959" w:themeColor="text1" w:themeTint="A6"/>
                <w:kern w:val="0"/>
                <w:sz w:val="16"/>
                <w:szCs w:val="16"/>
                <w:lang w:val="ro-RO"/>
              </w:rPr>
              <w:t>DA</w:t>
            </w:r>
          </w:p>
          <w:p w:rsidR="00A03750" w:rsidRPr="005C69A0" w:rsidRDefault="009C6CE1" w:rsidP="00EE2B08">
            <w:pPr>
              <w:overflowPunct/>
              <w:spacing w:after="0" w:line="276" w:lineRule="auto"/>
              <w:jc w:val="left"/>
              <w:textAlignment w:val="auto"/>
              <w:rPr>
                <w:rFonts w:eastAsia="Calibri" w:cs="Arial"/>
                <w:color w:val="595959" w:themeColor="text1" w:themeTint="A6"/>
                <w:kern w:val="0"/>
                <w:sz w:val="16"/>
                <w:szCs w:val="16"/>
                <w:lang w:val="ro-RO"/>
              </w:rPr>
            </w:pPr>
            <w:r w:rsidRPr="005C69A0">
              <w:rPr>
                <w:rFonts w:cs="Arial"/>
                <w:color w:val="595959" w:themeColor="text1" w:themeTint="A6"/>
                <w:kern w:val="0"/>
                <w:sz w:val="16"/>
                <w:szCs w:val="16"/>
                <w:lang w:val="ro-RO"/>
              </w:rPr>
              <w:t xml:space="preserve">Este identificată coerența cu </w:t>
            </w:r>
            <w:r w:rsidR="005343E2" w:rsidRPr="005C69A0">
              <w:rPr>
                <w:rFonts w:cs="Arial"/>
                <w:color w:val="595959" w:themeColor="text1" w:themeTint="A6"/>
                <w:kern w:val="0"/>
                <w:sz w:val="16"/>
                <w:szCs w:val="16"/>
                <w:lang w:val="ro-RO"/>
              </w:rPr>
              <w:t xml:space="preserve">prioritatea </w:t>
            </w:r>
            <w:r w:rsidR="00A03750" w:rsidRPr="005C69A0">
              <w:rPr>
                <w:rFonts w:cs="Arial"/>
                <w:i/>
                <w:color w:val="595959" w:themeColor="text1" w:themeTint="A6"/>
                <w:kern w:val="0"/>
                <w:sz w:val="16"/>
                <w:szCs w:val="16"/>
                <w:lang w:val="ro-RO"/>
              </w:rPr>
              <w:t>S</w:t>
            </w:r>
            <w:r w:rsidRPr="005C69A0">
              <w:rPr>
                <w:rFonts w:cs="Arial"/>
                <w:i/>
                <w:color w:val="595959" w:themeColor="text1" w:themeTint="A6"/>
                <w:kern w:val="0"/>
                <w:sz w:val="16"/>
                <w:szCs w:val="16"/>
                <w:lang w:val="ro-RO"/>
              </w:rPr>
              <w:t>prijinirea dezvoltării mecanismelor de monitorizare și evaluare pentru strategiile și politicile implementate</w:t>
            </w:r>
            <w:r w:rsidR="00A03750" w:rsidRPr="005C69A0">
              <w:rPr>
                <w:rFonts w:cs="Arial"/>
                <w:color w:val="595959" w:themeColor="text1" w:themeTint="A6"/>
                <w:kern w:val="0"/>
                <w:sz w:val="16"/>
                <w:szCs w:val="16"/>
                <w:lang w:val="ro-RO"/>
              </w:rPr>
              <w:t xml:space="preserve">, </w:t>
            </w:r>
            <w:r w:rsidRPr="005C69A0">
              <w:rPr>
                <w:rFonts w:cs="Arial"/>
                <w:color w:val="595959" w:themeColor="text1" w:themeTint="A6"/>
                <w:kern w:val="0"/>
                <w:sz w:val="16"/>
                <w:szCs w:val="16"/>
                <w:lang w:val="ro-RO"/>
              </w:rPr>
              <w:t>prin</w:t>
            </w:r>
            <w:r w:rsidR="00A03750" w:rsidRPr="005C69A0">
              <w:rPr>
                <w:rFonts w:cs="Arial"/>
                <w:color w:val="595959" w:themeColor="text1" w:themeTint="A6"/>
                <w:kern w:val="0"/>
                <w:sz w:val="16"/>
                <w:szCs w:val="16"/>
                <w:lang w:val="ro-RO"/>
              </w:rPr>
              <w:t xml:space="preserve">: </w:t>
            </w:r>
          </w:p>
          <w:p w:rsidR="00A03750" w:rsidRPr="005C69A0" w:rsidRDefault="009C6CE1" w:rsidP="00EE2B08">
            <w:pPr>
              <w:overflowPunct/>
              <w:spacing w:after="0" w:line="276" w:lineRule="auto"/>
              <w:jc w:val="left"/>
              <w:textAlignment w:val="auto"/>
              <w:rPr>
                <w:rFonts w:eastAsia="Calibri" w:cs="Arial"/>
                <w:color w:val="595959" w:themeColor="text1" w:themeTint="A6"/>
                <w:kern w:val="0"/>
                <w:sz w:val="16"/>
                <w:szCs w:val="16"/>
                <w:lang w:val="ro-RO"/>
              </w:rPr>
            </w:pPr>
            <w:r w:rsidRPr="00F27393">
              <w:rPr>
                <w:rFonts w:cs="Arial"/>
                <w:b/>
                <w:color w:val="595959" w:themeColor="text1" w:themeTint="A6"/>
                <w:kern w:val="0"/>
                <w:sz w:val="16"/>
                <w:szCs w:val="16"/>
                <w:lang w:val="ro-RO"/>
              </w:rPr>
              <w:t>A</w:t>
            </w:r>
            <w:r w:rsidR="00A03750" w:rsidRPr="00F27393">
              <w:rPr>
                <w:rFonts w:cs="Arial"/>
                <w:b/>
                <w:color w:val="595959" w:themeColor="text1" w:themeTint="A6"/>
                <w:kern w:val="0"/>
                <w:sz w:val="16"/>
                <w:szCs w:val="16"/>
                <w:lang w:val="ro-RO"/>
              </w:rPr>
              <w:t xml:space="preserve">P 2:  </w:t>
            </w:r>
            <w:r w:rsidRPr="00F27393">
              <w:rPr>
                <w:rFonts w:cs="Arial"/>
                <w:b/>
                <w:color w:val="595959" w:themeColor="text1" w:themeTint="A6"/>
                <w:kern w:val="0"/>
                <w:sz w:val="16"/>
                <w:szCs w:val="16"/>
                <w:lang w:val="ro-RO"/>
              </w:rPr>
              <w:t>Sprijin pentru coordonarea, gestionarea și controlul FESI</w:t>
            </w:r>
            <w:r w:rsidR="00A03750" w:rsidRPr="005C69A0">
              <w:rPr>
                <w:rFonts w:cs="Arial"/>
                <w:color w:val="595959" w:themeColor="text1" w:themeTint="A6"/>
                <w:kern w:val="0"/>
                <w:sz w:val="16"/>
                <w:szCs w:val="16"/>
                <w:lang w:val="ro-RO"/>
              </w:rPr>
              <w:t xml:space="preserve">, </w:t>
            </w:r>
            <w:r w:rsidR="00E31B7D" w:rsidRPr="005C69A0">
              <w:rPr>
                <w:rFonts w:cs="Arial"/>
                <w:color w:val="595959" w:themeColor="text1" w:themeTint="A6"/>
                <w:kern w:val="0"/>
                <w:sz w:val="16"/>
                <w:szCs w:val="16"/>
                <w:lang w:val="ro-RO"/>
              </w:rPr>
              <w:t>prin următoarele acțiuni</w:t>
            </w:r>
            <w:r w:rsidR="00A03750" w:rsidRPr="005C69A0">
              <w:rPr>
                <w:rFonts w:cs="Arial"/>
                <w:color w:val="595959" w:themeColor="text1" w:themeTint="A6"/>
                <w:kern w:val="0"/>
                <w:sz w:val="16"/>
                <w:szCs w:val="16"/>
                <w:lang w:val="ro-RO"/>
              </w:rPr>
              <w:t xml:space="preserve">:  </w:t>
            </w:r>
          </w:p>
          <w:p w:rsidR="00A03750" w:rsidRPr="005C69A0" w:rsidRDefault="00A03750" w:rsidP="001B69FA">
            <w:pPr>
              <w:widowControl w:val="0"/>
              <w:numPr>
                <w:ilvl w:val="0"/>
                <w:numId w:val="54"/>
              </w:numPr>
              <w:overflowPunct/>
              <w:autoSpaceDE/>
              <w:autoSpaceDN/>
              <w:adjustRightInd/>
              <w:spacing w:after="0" w:line="276" w:lineRule="auto"/>
              <w:jc w:val="left"/>
              <w:textAlignment w:val="auto"/>
              <w:rPr>
                <w:rFonts w:cs="Arial"/>
                <w:color w:val="595959" w:themeColor="text1" w:themeTint="A6"/>
                <w:kern w:val="0"/>
                <w:sz w:val="16"/>
                <w:szCs w:val="16"/>
                <w:lang w:val="ro-RO"/>
              </w:rPr>
            </w:pPr>
            <w:r w:rsidRPr="005C69A0">
              <w:rPr>
                <w:rFonts w:cs="Arial"/>
                <w:color w:val="595959" w:themeColor="text1" w:themeTint="A6"/>
                <w:kern w:val="0"/>
                <w:sz w:val="16"/>
                <w:szCs w:val="16"/>
                <w:lang w:val="ro-RO"/>
              </w:rPr>
              <w:t>2.1.1</w:t>
            </w:r>
            <w:r w:rsidRPr="005C69A0">
              <w:rPr>
                <w:rFonts w:cs="Arial"/>
                <w:b/>
                <w:color w:val="595959" w:themeColor="text1" w:themeTint="A6"/>
                <w:kern w:val="0"/>
                <w:sz w:val="16"/>
                <w:szCs w:val="16"/>
                <w:lang w:val="ro-RO"/>
              </w:rPr>
              <w:t xml:space="preserve">. </w:t>
            </w:r>
            <w:r w:rsidR="009C6CE1" w:rsidRPr="005C69A0">
              <w:rPr>
                <w:rFonts w:cs="Arial"/>
                <w:color w:val="595959" w:themeColor="text1" w:themeTint="A6"/>
                <w:kern w:val="0"/>
                <w:sz w:val="16"/>
                <w:szCs w:val="16"/>
                <w:lang w:val="ro-RO"/>
              </w:rPr>
              <w:t>Activități pentru îmbunătățirea cadrului și condițiilor pentru coordonarea și controlul FESI și pentru gestionarea POAT, POIM ȘI POC</w:t>
            </w:r>
          </w:p>
          <w:p w:rsidR="00A03750" w:rsidRPr="005C69A0" w:rsidRDefault="00A03750" w:rsidP="001B69FA">
            <w:pPr>
              <w:widowControl w:val="0"/>
              <w:numPr>
                <w:ilvl w:val="0"/>
                <w:numId w:val="54"/>
              </w:numPr>
              <w:overflowPunct/>
              <w:autoSpaceDE/>
              <w:autoSpaceDN/>
              <w:adjustRightInd/>
              <w:spacing w:after="0" w:line="276" w:lineRule="auto"/>
              <w:ind w:left="346" w:hanging="346"/>
              <w:jc w:val="left"/>
              <w:textAlignment w:val="auto"/>
              <w:rPr>
                <w:rFonts w:cs="Arial"/>
                <w:color w:val="595959" w:themeColor="text1" w:themeTint="A6"/>
                <w:kern w:val="0"/>
                <w:sz w:val="16"/>
                <w:szCs w:val="16"/>
                <w:lang w:val="ro-RO"/>
              </w:rPr>
            </w:pPr>
            <w:r w:rsidRPr="005C69A0">
              <w:rPr>
                <w:rFonts w:cs="Arial"/>
                <w:color w:val="595959" w:themeColor="text1" w:themeTint="A6"/>
                <w:kern w:val="0"/>
                <w:sz w:val="16"/>
                <w:szCs w:val="16"/>
                <w:lang w:val="ro-RO"/>
              </w:rPr>
              <w:t xml:space="preserve">2.1.2. </w:t>
            </w:r>
            <w:r w:rsidR="009C6CE1" w:rsidRPr="005C69A0">
              <w:rPr>
                <w:rFonts w:cs="Arial"/>
                <w:color w:val="595959" w:themeColor="text1" w:themeTint="A6"/>
                <w:kern w:val="0"/>
                <w:sz w:val="16"/>
                <w:szCs w:val="16"/>
                <w:lang w:val="ro-RO"/>
              </w:rPr>
              <w:t>Evaluare la nivelul AP, POAT, POIM și POC și activități destinate creșterii culturii de evaluare pentru FESI</w:t>
            </w:r>
          </w:p>
          <w:p w:rsidR="00A03750" w:rsidRPr="005C69A0" w:rsidRDefault="00A03750" w:rsidP="009C6CE1">
            <w:pPr>
              <w:widowControl w:val="0"/>
              <w:numPr>
                <w:ilvl w:val="0"/>
                <w:numId w:val="54"/>
              </w:numPr>
              <w:overflowPunct/>
              <w:autoSpaceDE/>
              <w:autoSpaceDN/>
              <w:adjustRightInd/>
              <w:spacing w:after="0" w:line="276" w:lineRule="auto"/>
              <w:jc w:val="left"/>
              <w:textAlignment w:val="auto"/>
              <w:rPr>
                <w:rFonts w:cs="Arial"/>
                <w:color w:val="595959" w:themeColor="text1" w:themeTint="A6"/>
                <w:kern w:val="0"/>
                <w:sz w:val="16"/>
                <w:szCs w:val="16"/>
                <w:lang w:val="ro-RO"/>
              </w:rPr>
            </w:pPr>
            <w:r w:rsidRPr="005C69A0">
              <w:rPr>
                <w:rFonts w:cs="Arial"/>
                <w:color w:val="595959" w:themeColor="text1" w:themeTint="A6"/>
                <w:kern w:val="0"/>
                <w:sz w:val="16"/>
                <w:szCs w:val="16"/>
                <w:lang w:val="ro-RO"/>
              </w:rPr>
              <w:t xml:space="preserve">2.2.1. </w:t>
            </w:r>
            <w:r w:rsidR="009C6CE1" w:rsidRPr="005C69A0">
              <w:rPr>
                <w:rFonts w:cs="Arial"/>
                <w:color w:val="595959" w:themeColor="text1" w:themeTint="A6"/>
                <w:kern w:val="0"/>
                <w:sz w:val="16"/>
                <w:szCs w:val="16"/>
                <w:lang w:val="ro-RO"/>
              </w:rPr>
              <w:t>Activități pentru dezvoltarea, îmbunătățirea şi mentenanţa SMIS2014+, MYSMIS2014 și a altor aplicații conexe acestora, precum şi a reţelei digitale și pentru sprijinirea unităţii centrale SMIS2014+, a reţelei de coordonatori și instruirea utilizatorilor acestor sisteme informatice</w:t>
            </w:r>
          </w:p>
        </w:tc>
      </w:tr>
      <w:tr w:rsidR="00A03750" w:rsidRPr="005C69A0" w:rsidTr="00B007C1">
        <w:trPr>
          <w:trHeight w:val="1133"/>
        </w:trPr>
        <w:tc>
          <w:tcPr>
            <w:tcW w:w="1182" w:type="pct"/>
            <w:shd w:val="clear" w:color="auto" w:fill="F2F2F2" w:themeFill="background1" w:themeFillShade="F2"/>
          </w:tcPr>
          <w:p w:rsidR="00A03750" w:rsidRPr="005C69A0" w:rsidRDefault="00BA333A" w:rsidP="00EE2B08">
            <w:pPr>
              <w:overflowPunct/>
              <w:spacing w:after="0" w:line="276" w:lineRule="auto"/>
              <w:jc w:val="left"/>
              <w:textAlignment w:val="auto"/>
              <w:rPr>
                <w:rFonts w:cs="Arial"/>
                <w:color w:val="595959" w:themeColor="text1" w:themeTint="A6"/>
                <w:kern w:val="0"/>
                <w:sz w:val="16"/>
                <w:szCs w:val="16"/>
                <w:lang w:val="ro-RO"/>
              </w:rPr>
            </w:pPr>
            <w:r w:rsidRPr="005C69A0">
              <w:rPr>
                <w:rFonts w:cs="Arial"/>
                <w:color w:val="595959" w:themeColor="text1" w:themeTint="A6"/>
                <w:kern w:val="0"/>
                <w:sz w:val="16"/>
                <w:szCs w:val="16"/>
                <w:lang w:val="ro-RO"/>
              </w:rPr>
              <w:t>De</w:t>
            </w:r>
            <w:r w:rsidR="000D152E" w:rsidRPr="005C69A0">
              <w:rPr>
                <w:rFonts w:cs="Arial"/>
                <w:color w:val="595959" w:themeColor="text1" w:themeTint="A6"/>
                <w:kern w:val="0"/>
                <w:sz w:val="16"/>
                <w:szCs w:val="16"/>
                <w:lang w:val="ro-RO"/>
              </w:rPr>
              <w:t xml:space="preserve">zvoltarea competențelor din domeniul </w:t>
            </w:r>
            <w:r w:rsidR="00A03750" w:rsidRPr="005C69A0">
              <w:rPr>
                <w:rFonts w:cs="Arial"/>
                <w:b/>
                <w:color w:val="595959" w:themeColor="text1" w:themeTint="A6"/>
                <w:kern w:val="0"/>
                <w:sz w:val="16"/>
                <w:szCs w:val="16"/>
                <w:lang w:val="ro-RO"/>
              </w:rPr>
              <w:t>plan</w:t>
            </w:r>
            <w:r w:rsidR="000D152E" w:rsidRPr="005C69A0">
              <w:rPr>
                <w:rFonts w:cs="Arial"/>
                <w:b/>
                <w:color w:val="595959" w:themeColor="text1" w:themeTint="A6"/>
                <w:kern w:val="0"/>
                <w:sz w:val="16"/>
                <w:szCs w:val="16"/>
                <w:lang w:val="ro-RO"/>
              </w:rPr>
              <w:t>ificării strategice și programării bugetare</w:t>
            </w:r>
            <w:r w:rsidR="00A03750" w:rsidRPr="005C69A0">
              <w:rPr>
                <w:rFonts w:cs="Arial"/>
                <w:color w:val="595959" w:themeColor="text1" w:themeTint="A6"/>
                <w:kern w:val="0"/>
                <w:sz w:val="16"/>
                <w:szCs w:val="16"/>
                <w:lang w:val="ro-RO"/>
              </w:rPr>
              <w:t xml:space="preserve">, </w:t>
            </w:r>
            <w:r w:rsidR="000D152E" w:rsidRPr="005C69A0">
              <w:rPr>
                <w:rFonts w:cs="Arial"/>
                <w:color w:val="595959" w:themeColor="text1" w:themeTint="A6"/>
                <w:kern w:val="0"/>
                <w:sz w:val="16"/>
                <w:szCs w:val="16"/>
                <w:lang w:val="ro-RO"/>
              </w:rPr>
              <w:t xml:space="preserve">evaluarea impactului și monitorizare și evaluare </w:t>
            </w:r>
            <w:r w:rsidR="00A03750" w:rsidRPr="005C69A0">
              <w:rPr>
                <w:rFonts w:cs="Arial"/>
                <w:color w:val="595959" w:themeColor="text1" w:themeTint="A6"/>
                <w:kern w:val="0"/>
                <w:sz w:val="16"/>
                <w:szCs w:val="16"/>
                <w:lang w:val="ro-RO"/>
              </w:rPr>
              <w:t>(e</w:t>
            </w:r>
            <w:r w:rsidR="000D152E" w:rsidRPr="005C69A0">
              <w:rPr>
                <w:rFonts w:cs="Arial"/>
                <w:color w:val="595959" w:themeColor="text1" w:themeTint="A6"/>
                <w:kern w:val="0"/>
                <w:sz w:val="16"/>
                <w:szCs w:val="16"/>
                <w:lang w:val="ro-RO"/>
              </w:rPr>
              <w:t>x</w:t>
            </w:r>
            <w:r w:rsidR="00A03750" w:rsidRPr="005C69A0">
              <w:rPr>
                <w:rFonts w:cs="Arial"/>
                <w:color w:val="595959" w:themeColor="text1" w:themeTint="A6"/>
                <w:kern w:val="0"/>
                <w:sz w:val="16"/>
                <w:szCs w:val="16"/>
                <w:lang w:val="ro-RO"/>
              </w:rPr>
              <w:t>.</w:t>
            </w:r>
            <w:r w:rsidR="000D152E" w:rsidRPr="005C69A0">
              <w:rPr>
                <w:rFonts w:cs="Arial"/>
                <w:color w:val="595959" w:themeColor="text1" w:themeTint="A6"/>
                <w:kern w:val="0"/>
                <w:sz w:val="16"/>
                <w:szCs w:val="16"/>
                <w:lang w:val="ro-RO"/>
              </w:rPr>
              <w:t xml:space="preserve"> sesiuni de instruire și metodologii</w:t>
            </w:r>
            <w:r w:rsidR="00A03750" w:rsidRPr="005C69A0">
              <w:rPr>
                <w:rFonts w:cs="Arial"/>
                <w:color w:val="595959" w:themeColor="text1" w:themeTint="A6"/>
                <w:kern w:val="0"/>
                <w:sz w:val="16"/>
                <w:szCs w:val="16"/>
                <w:lang w:val="ro-RO"/>
              </w:rPr>
              <w:t xml:space="preserve">, </w:t>
            </w:r>
            <w:r w:rsidR="000D152E" w:rsidRPr="005C69A0">
              <w:rPr>
                <w:rFonts w:cs="Arial"/>
                <w:color w:val="595959" w:themeColor="text1" w:themeTint="A6"/>
                <w:kern w:val="0"/>
                <w:sz w:val="16"/>
                <w:szCs w:val="16"/>
                <w:lang w:val="ro-RO"/>
              </w:rPr>
              <w:t xml:space="preserve">baze de date pentru </w:t>
            </w:r>
            <w:r w:rsidR="00A03750" w:rsidRPr="005C69A0">
              <w:rPr>
                <w:rFonts w:cs="Arial"/>
                <w:color w:val="595959" w:themeColor="text1" w:themeTint="A6"/>
                <w:kern w:val="0"/>
                <w:sz w:val="16"/>
                <w:szCs w:val="16"/>
                <w:lang w:val="ro-RO"/>
              </w:rPr>
              <w:t>indicator</w:t>
            </w:r>
            <w:r w:rsidR="000D152E" w:rsidRPr="005C69A0">
              <w:rPr>
                <w:rFonts w:cs="Arial"/>
                <w:color w:val="595959" w:themeColor="text1" w:themeTint="A6"/>
                <w:kern w:val="0"/>
                <w:sz w:val="16"/>
                <w:szCs w:val="16"/>
                <w:lang w:val="ro-RO"/>
              </w:rPr>
              <w:t>i</w:t>
            </w:r>
            <w:r w:rsidR="00A03750" w:rsidRPr="005C69A0">
              <w:rPr>
                <w:rFonts w:cs="Arial"/>
                <w:color w:val="595959" w:themeColor="text1" w:themeTint="A6"/>
                <w:kern w:val="0"/>
                <w:sz w:val="16"/>
                <w:szCs w:val="16"/>
                <w:lang w:val="ro-RO"/>
              </w:rPr>
              <w:t xml:space="preserve">); </w:t>
            </w:r>
          </w:p>
          <w:p w:rsidR="00A03750" w:rsidRPr="005C69A0" w:rsidRDefault="00A03750" w:rsidP="00EE2B08">
            <w:pPr>
              <w:overflowPunct/>
              <w:spacing w:after="0" w:line="276" w:lineRule="auto"/>
              <w:jc w:val="left"/>
              <w:textAlignment w:val="auto"/>
              <w:rPr>
                <w:rFonts w:cs="Arial"/>
                <w:color w:val="595959" w:themeColor="text1" w:themeTint="A6"/>
                <w:kern w:val="0"/>
                <w:sz w:val="16"/>
                <w:szCs w:val="16"/>
                <w:lang w:val="ro-RO"/>
              </w:rPr>
            </w:pPr>
          </w:p>
        </w:tc>
        <w:tc>
          <w:tcPr>
            <w:tcW w:w="1049" w:type="pct"/>
            <w:shd w:val="clear" w:color="auto" w:fill="FFFFFF" w:themeFill="background1"/>
          </w:tcPr>
          <w:p w:rsidR="00A03750" w:rsidRPr="005C69A0" w:rsidRDefault="00A03750" w:rsidP="00EE2B08">
            <w:pPr>
              <w:overflowPunct/>
              <w:spacing w:after="0" w:line="276" w:lineRule="auto"/>
              <w:jc w:val="left"/>
              <w:textAlignment w:val="auto"/>
              <w:rPr>
                <w:rFonts w:eastAsia="Calibri" w:cs="Arial"/>
                <w:color w:val="595959" w:themeColor="text1" w:themeTint="A6"/>
                <w:kern w:val="0"/>
                <w:sz w:val="16"/>
                <w:szCs w:val="16"/>
                <w:lang w:val="ro-RO"/>
              </w:rPr>
            </w:pPr>
            <w:r w:rsidRPr="005C69A0">
              <w:rPr>
                <w:rFonts w:cs="Arial"/>
                <w:color w:val="595959" w:themeColor="text1" w:themeTint="A6"/>
                <w:kern w:val="0"/>
                <w:sz w:val="16"/>
                <w:szCs w:val="16"/>
                <w:lang w:val="ro-RO"/>
              </w:rPr>
              <w:t>O</w:t>
            </w:r>
            <w:r w:rsidR="00E31B7D" w:rsidRPr="005C69A0">
              <w:rPr>
                <w:rFonts w:cs="Arial"/>
                <w:color w:val="595959" w:themeColor="text1" w:themeTint="A6"/>
                <w:kern w:val="0"/>
                <w:sz w:val="16"/>
                <w:szCs w:val="16"/>
                <w:lang w:val="ro-RO"/>
              </w:rPr>
              <w:t>S</w:t>
            </w:r>
            <w:r w:rsidRPr="005C69A0">
              <w:rPr>
                <w:rFonts w:cs="Arial"/>
                <w:color w:val="595959" w:themeColor="text1" w:themeTint="A6"/>
                <w:kern w:val="0"/>
                <w:sz w:val="16"/>
                <w:szCs w:val="16"/>
                <w:lang w:val="ro-RO"/>
              </w:rPr>
              <w:t xml:space="preserve"> 2.1: </w:t>
            </w:r>
            <w:r w:rsidR="00E31B7D" w:rsidRPr="005C69A0">
              <w:rPr>
                <w:rFonts w:cs="Arial"/>
                <w:color w:val="595959" w:themeColor="text1" w:themeTint="A6"/>
                <w:kern w:val="0"/>
                <w:sz w:val="16"/>
                <w:szCs w:val="16"/>
                <w:lang w:val="ro-RO"/>
              </w:rPr>
              <w:t>Îmbunătățirea cadrului de reglementare, strategic şi procedural pentru coordonarea și implementarea FESI</w:t>
            </w:r>
          </w:p>
        </w:tc>
        <w:tc>
          <w:tcPr>
            <w:tcW w:w="2769" w:type="pct"/>
            <w:shd w:val="clear" w:color="auto" w:fill="FFFFFF" w:themeFill="background1"/>
          </w:tcPr>
          <w:p w:rsidR="00A03750" w:rsidRPr="005C69A0" w:rsidRDefault="005C1F09" w:rsidP="00EE2B08">
            <w:pPr>
              <w:overflowPunct/>
              <w:spacing w:after="0" w:line="276" w:lineRule="auto"/>
              <w:jc w:val="left"/>
              <w:textAlignment w:val="auto"/>
              <w:rPr>
                <w:rFonts w:eastAsia="Calibri" w:cs="Arial"/>
                <w:b/>
                <w:color w:val="595959" w:themeColor="text1" w:themeTint="A6"/>
                <w:kern w:val="0"/>
                <w:sz w:val="16"/>
                <w:szCs w:val="16"/>
                <w:lang w:val="ro-RO"/>
              </w:rPr>
            </w:pPr>
            <w:r w:rsidRPr="005C69A0">
              <w:rPr>
                <w:rFonts w:cs="Arial"/>
                <w:b/>
                <w:color w:val="595959" w:themeColor="text1" w:themeTint="A6"/>
                <w:kern w:val="0"/>
                <w:sz w:val="16"/>
                <w:szCs w:val="16"/>
                <w:lang w:val="ro-RO"/>
              </w:rPr>
              <w:t>DA</w:t>
            </w:r>
          </w:p>
          <w:p w:rsidR="00A03750" w:rsidRPr="005C69A0" w:rsidRDefault="00E31B7D" w:rsidP="00EE2B08">
            <w:pPr>
              <w:overflowPunct/>
              <w:spacing w:after="0" w:line="276" w:lineRule="auto"/>
              <w:jc w:val="left"/>
              <w:textAlignment w:val="auto"/>
              <w:rPr>
                <w:rFonts w:eastAsia="Calibri" w:cs="Arial"/>
                <w:color w:val="595959" w:themeColor="text1" w:themeTint="A6"/>
                <w:kern w:val="0"/>
                <w:sz w:val="16"/>
                <w:szCs w:val="16"/>
                <w:lang w:val="ro-RO"/>
              </w:rPr>
            </w:pPr>
            <w:r w:rsidRPr="005C69A0">
              <w:rPr>
                <w:rFonts w:cs="Arial"/>
                <w:color w:val="595959" w:themeColor="text1" w:themeTint="A6"/>
                <w:kern w:val="0"/>
                <w:sz w:val="16"/>
                <w:szCs w:val="16"/>
                <w:lang w:val="ro-RO"/>
              </w:rPr>
              <w:t>Este identificată coerența cu</w:t>
            </w:r>
            <w:r w:rsidR="00A03750" w:rsidRPr="005C69A0">
              <w:rPr>
                <w:rFonts w:cs="Arial"/>
                <w:color w:val="595959" w:themeColor="text1" w:themeTint="A6"/>
                <w:kern w:val="0"/>
                <w:sz w:val="16"/>
                <w:szCs w:val="16"/>
                <w:lang w:val="ro-RO"/>
              </w:rPr>
              <w:t xml:space="preserve"> </w:t>
            </w:r>
            <w:r w:rsidR="005343E2" w:rsidRPr="005C69A0">
              <w:rPr>
                <w:rFonts w:cs="Arial"/>
                <w:color w:val="595959" w:themeColor="text1" w:themeTint="A6"/>
                <w:kern w:val="0"/>
                <w:sz w:val="16"/>
                <w:szCs w:val="16"/>
                <w:lang w:val="ro-RO"/>
              </w:rPr>
              <w:t xml:space="preserve">prioritatea </w:t>
            </w:r>
            <w:r w:rsidR="00A03750" w:rsidRPr="005C69A0">
              <w:rPr>
                <w:rFonts w:cs="Arial"/>
                <w:i/>
                <w:color w:val="595959" w:themeColor="text1" w:themeTint="A6"/>
                <w:kern w:val="0"/>
                <w:sz w:val="16"/>
                <w:szCs w:val="16"/>
                <w:lang w:val="ro-RO"/>
              </w:rPr>
              <w:t>De</w:t>
            </w:r>
            <w:r w:rsidRPr="005C69A0">
              <w:rPr>
                <w:rFonts w:cs="Arial"/>
                <w:i/>
                <w:color w:val="595959" w:themeColor="text1" w:themeTint="A6"/>
                <w:kern w:val="0"/>
                <w:sz w:val="16"/>
                <w:szCs w:val="16"/>
                <w:lang w:val="ro-RO"/>
              </w:rPr>
              <w:t xml:space="preserve">zvoltarea competențelor din domeniul planificării </w:t>
            </w:r>
            <w:r w:rsidR="00A03750" w:rsidRPr="005C69A0">
              <w:rPr>
                <w:rFonts w:cs="Arial"/>
                <w:i/>
                <w:color w:val="595959" w:themeColor="text1" w:themeTint="A6"/>
                <w:kern w:val="0"/>
                <w:sz w:val="16"/>
                <w:szCs w:val="16"/>
                <w:lang w:val="ro-RO"/>
              </w:rPr>
              <w:t>strategic</w:t>
            </w:r>
            <w:r w:rsidRPr="005C69A0">
              <w:rPr>
                <w:rFonts w:cs="Arial"/>
                <w:i/>
                <w:color w:val="595959" w:themeColor="text1" w:themeTint="A6"/>
                <w:kern w:val="0"/>
                <w:sz w:val="16"/>
                <w:szCs w:val="16"/>
                <w:lang w:val="ro-RO"/>
              </w:rPr>
              <w:t>e</w:t>
            </w:r>
            <w:r w:rsidR="00A03750" w:rsidRPr="005C69A0">
              <w:rPr>
                <w:rFonts w:cs="Arial"/>
                <w:i/>
                <w:color w:val="595959" w:themeColor="text1" w:themeTint="A6"/>
                <w:kern w:val="0"/>
                <w:sz w:val="16"/>
                <w:szCs w:val="16"/>
                <w:lang w:val="ro-RO"/>
              </w:rPr>
              <w:t xml:space="preserve"> </w:t>
            </w:r>
            <w:r w:rsidRPr="005C69A0">
              <w:rPr>
                <w:rFonts w:cs="Arial"/>
                <w:i/>
                <w:color w:val="595959" w:themeColor="text1" w:themeTint="A6"/>
                <w:kern w:val="0"/>
                <w:sz w:val="16"/>
                <w:szCs w:val="16"/>
                <w:lang w:val="ro-RO"/>
              </w:rPr>
              <w:t xml:space="preserve">și programării </w:t>
            </w:r>
            <w:r w:rsidR="00A03750" w:rsidRPr="005C69A0">
              <w:rPr>
                <w:rFonts w:cs="Arial"/>
                <w:i/>
                <w:color w:val="595959" w:themeColor="text1" w:themeTint="A6"/>
                <w:kern w:val="0"/>
                <w:sz w:val="16"/>
                <w:szCs w:val="16"/>
                <w:lang w:val="ro-RO"/>
              </w:rPr>
              <w:t>bu</w:t>
            </w:r>
            <w:r w:rsidRPr="005C69A0">
              <w:rPr>
                <w:rFonts w:cs="Arial"/>
                <w:i/>
                <w:color w:val="595959" w:themeColor="text1" w:themeTint="A6"/>
                <w:kern w:val="0"/>
                <w:sz w:val="16"/>
                <w:szCs w:val="16"/>
                <w:lang w:val="ro-RO"/>
              </w:rPr>
              <w:t>getare</w:t>
            </w:r>
            <w:r w:rsidR="00A03750" w:rsidRPr="005C69A0">
              <w:rPr>
                <w:rFonts w:cs="Arial"/>
                <w:i/>
                <w:color w:val="595959" w:themeColor="text1" w:themeTint="A6"/>
                <w:kern w:val="0"/>
                <w:sz w:val="16"/>
                <w:szCs w:val="16"/>
                <w:lang w:val="ro-RO"/>
              </w:rPr>
              <w:t xml:space="preserve">, </w:t>
            </w:r>
            <w:r w:rsidRPr="005C69A0">
              <w:rPr>
                <w:rFonts w:cs="Arial"/>
                <w:i/>
                <w:color w:val="595959" w:themeColor="text1" w:themeTint="A6"/>
                <w:kern w:val="0"/>
                <w:sz w:val="16"/>
                <w:szCs w:val="16"/>
                <w:lang w:val="ro-RO"/>
              </w:rPr>
              <w:t xml:space="preserve">evaluarea </w:t>
            </w:r>
            <w:r w:rsidR="00A03750" w:rsidRPr="005C69A0">
              <w:rPr>
                <w:rFonts w:cs="Arial"/>
                <w:i/>
                <w:color w:val="595959" w:themeColor="text1" w:themeTint="A6"/>
                <w:kern w:val="0"/>
                <w:sz w:val="16"/>
                <w:szCs w:val="16"/>
                <w:lang w:val="ro-RO"/>
              </w:rPr>
              <w:t>impact</w:t>
            </w:r>
            <w:r w:rsidRPr="005C69A0">
              <w:rPr>
                <w:rFonts w:cs="Arial"/>
                <w:i/>
                <w:color w:val="595959" w:themeColor="text1" w:themeTint="A6"/>
                <w:kern w:val="0"/>
                <w:sz w:val="16"/>
                <w:szCs w:val="16"/>
                <w:lang w:val="ro-RO"/>
              </w:rPr>
              <w:t>ului și monitorizare și evaluare</w:t>
            </w:r>
            <w:r w:rsidR="00A03750" w:rsidRPr="005C69A0">
              <w:rPr>
                <w:rFonts w:cs="Arial"/>
                <w:color w:val="595959" w:themeColor="text1" w:themeTint="A6"/>
                <w:kern w:val="0"/>
                <w:sz w:val="16"/>
                <w:szCs w:val="16"/>
                <w:lang w:val="ro-RO"/>
              </w:rPr>
              <w:t xml:space="preserve">, </w:t>
            </w:r>
            <w:r w:rsidRPr="005C69A0">
              <w:rPr>
                <w:rFonts w:cs="Arial"/>
                <w:color w:val="595959" w:themeColor="text1" w:themeTint="A6"/>
                <w:kern w:val="0"/>
                <w:sz w:val="16"/>
                <w:szCs w:val="16"/>
                <w:lang w:val="ro-RO"/>
              </w:rPr>
              <w:t>prin</w:t>
            </w:r>
            <w:r w:rsidR="00A03750" w:rsidRPr="005C69A0">
              <w:rPr>
                <w:rFonts w:cs="Arial"/>
                <w:color w:val="595959" w:themeColor="text1" w:themeTint="A6"/>
                <w:kern w:val="0"/>
                <w:sz w:val="16"/>
                <w:szCs w:val="16"/>
                <w:lang w:val="ro-RO"/>
              </w:rPr>
              <w:t xml:space="preserve">: </w:t>
            </w:r>
          </w:p>
          <w:p w:rsidR="00A03750" w:rsidRPr="00F27393" w:rsidRDefault="00A03750" w:rsidP="00EE2B08">
            <w:pPr>
              <w:widowControl w:val="0"/>
              <w:overflowPunct/>
              <w:spacing w:after="0" w:line="276" w:lineRule="auto"/>
              <w:contextualSpacing/>
              <w:jc w:val="left"/>
              <w:textAlignment w:val="auto"/>
              <w:rPr>
                <w:rFonts w:cs="Arial"/>
                <w:b/>
                <w:color w:val="595959" w:themeColor="text1" w:themeTint="A6"/>
                <w:kern w:val="0"/>
                <w:sz w:val="16"/>
                <w:szCs w:val="16"/>
                <w:lang w:val="ro-RO"/>
              </w:rPr>
            </w:pPr>
            <w:r w:rsidRPr="00F27393">
              <w:rPr>
                <w:rFonts w:cs="Arial"/>
                <w:b/>
                <w:color w:val="595959" w:themeColor="text1" w:themeTint="A6"/>
                <w:kern w:val="0"/>
                <w:sz w:val="16"/>
                <w:szCs w:val="16"/>
                <w:lang w:val="ro-RO"/>
              </w:rPr>
              <w:t>A</w:t>
            </w:r>
            <w:r w:rsidR="00E31B7D" w:rsidRPr="00F27393">
              <w:rPr>
                <w:rFonts w:cs="Arial"/>
                <w:b/>
                <w:color w:val="595959" w:themeColor="text1" w:themeTint="A6"/>
                <w:kern w:val="0"/>
                <w:sz w:val="16"/>
                <w:szCs w:val="16"/>
                <w:lang w:val="ro-RO"/>
              </w:rPr>
              <w:t>P</w:t>
            </w:r>
            <w:r w:rsidRPr="00F27393">
              <w:rPr>
                <w:rFonts w:cs="Arial"/>
                <w:b/>
                <w:color w:val="595959" w:themeColor="text1" w:themeTint="A6"/>
                <w:kern w:val="0"/>
                <w:sz w:val="16"/>
                <w:szCs w:val="16"/>
                <w:lang w:val="ro-RO"/>
              </w:rPr>
              <w:t xml:space="preserve"> 2:  </w:t>
            </w:r>
            <w:r w:rsidR="00E31B7D" w:rsidRPr="00F27393">
              <w:rPr>
                <w:rFonts w:cs="Arial"/>
                <w:b/>
                <w:color w:val="595959" w:themeColor="text1" w:themeTint="A6"/>
                <w:kern w:val="0"/>
                <w:sz w:val="16"/>
                <w:szCs w:val="16"/>
                <w:lang w:val="ro-RO"/>
              </w:rPr>
              <w:t>Sprijin pentru coordonarea, gestionarea și controlul FESI</w:t>
            </w:r>
          </w:p>
          <w:p w:rsidR="00A03750" w:rsidRPr="005C69A0" w:rsidRDefault="007E3B70" w:rsidP="006F2BAF">
            <w:pPr>
              <w:widowControl w:val="0"/>
              <w:numPr>
                <w:ilvl w:val="0"/>
                <w:numId w:val="54"/>
              </w:numPr>
              <w:overflowPunct/>
              <w:autoSpaceDE/>
              <w:autoSpaceDN/>
              <w:adjustRightInd/>
              <w:spacing w:after="0" w:line="276" w:lineRule="auto"/>
              <w:ind w:left="202" w:hanging="202"/>
              <w:jc w:val="left"/>
              <w:textAlignment w:val="auto"/>
              <w:rPr>
                <w:rFonts w:eastAsia="Calibri" w:cs="Arial"/>
                <w:b/>
                <w:color w:val="595959" w:themeColor="text1" w:themeTint="A6"/>
                <w:kern w:val="0"/>
                <w:sz w:val="16"/>
                <w:szCs w:val="16"/>
                <w:lang w:val="ro-RO"/>
              </w:rPr>
            </w:pPr>
            <w:r w:rsidRPr="005C69A0">
              <w:rPr>
                <w:rFonts w:cs="Arial"/>
                <w:color w:val="595959" w:themeColor="text1" w:themeTint="A6"/>
                <w:kern w:val="0"/>
                <w:sz w:val="16"/>
                <w:szCs w:val="16"/>
                <w:lang w:val="ro-RO"/>
              </w:rPr>
              <w:t xml:space="preserve">2.1.1. </w:t>
            </w:r>
            <w:r w:rsidR="009C6CE1" w:rsidRPr="005C69A0">
              <w:rPr>
                <w:rFonts w:cs="Arial"/>
                <w:color w:val="595959" w:themeColor="text1" w:themeTint="A6"/>
                <w:kern w:val="0"/>
                <w:sz w:val="16"/>
                <w:szCs w:val="16"/>
                <w:lang w:val="ro-RO"/>
              </w:rPr>
              <w:t>Activități pentru îmbunătățirea cadrului și condițiilor pentru coordonarea și controlul FESI și pentru gestionarea POAT, POIM ȘI POC</w:t>
            </w:r>
            <w:r w:rsidR="0024402D" w:rsidRPr="005C69A0">
              <w:rPr>
                <w:rFonts w:cs="Arial"/>
                <w:color w:val="595959" w:themeColor="text1" w:themeTint="A6"/>
                <w:kern w:val="0"/>
                <w:sz w:val="16"/>
                <w:szCs w:val="16"/>
                <w:lang w:val="ro-RO"/>
              </w:rPr>
              <w:t xml:space="preserve">  </w:t>
            </w:r>
          </w:p>
        </w:tc>
      </w:tr>
      <w:tr w:rsidR="00A03750" w:rsidRPr="005C69A0" w:rsidTr="00B007C1">
        <w:trPr>
          <w:trHeight w:val="980"/>
        </w:trPr>
        <w:tc>
          <w:tcPr>
            <w:tcW w:w="1182" w:type="pct"/>
            <w:shd w:val="clear" w:color="auto" w:fill="F2F2F2" w:themeFill="background1" w:themeFillShade="F2"/>
          </w:tcPr>
          <w:p w:rsidR="00A03750" w:rsidRPr="005C69A0" w:rsidRDefault="000D152E" w:rsidP="00EE2B08">
            <w:pPr>
              <w:overflowPunct/>
              <w:spacing w:after="0" w:line="276" w:lineRule="auto"/>
              <w:jc w:val="left"/>
              <w:textAlignment w:val="auto"/>
              <w:rPr>
                <w:rFonts w:cs="Arial"/>
                <w:color w:val="595959" w:themeColor="text1" w:themeTint="A6"/>
                <w:kern w:val="0"/>
                <w:sz w:val="16"/>
                <w:szCs w:val="16"/>
                <w:lang w:val="ro-RO"/>
              </w:rPr>
            </w:pPr>
            <w:r w:rsidRPr="005C69A0">
              <w:rPr>
                <w:rFonts w:cs="Arial"/>
                <w:color w:val="595959" w:themeColor="text1" w:themeTint="A6"/>
                <w:kern w:val="0"/>
                <w:sz w:val="16"/>
                <w:szCs w:val="16"/>
                <w:lang w:val="ro-RO"/>
              </w:rPr>
              <w:t>Consolidarea</w:t>
            </w:r>
            <w:r w:rsidR="00A03750" w:rsidRPr="005C69A0">
              <w:rPr>
                <w:rFonts w:cs="Arial"/>
                <w:color w:val="595959" w:themeColor="text1" w:themeTint="A6"/>
                <w:kern w:val="0"/>
                <w:sz w:val="16"/>
                <w:szCs w:val="16"/>
                <w:lang w:val="ro-RO"/>
              </w:rPr>
              <w:t xml:space="preserve"> </w:t>
            </w:r>
            <w:r w:rsidRPr="005C69A0">
              <w:rPr>
                <w:rFonts w:cs="Arial"/>
                <w:b/>
                <w:color w:val="595959" w:themeColor="text1" w:themeTint="A6"/>
                <w:kern w:val="0"/>
                <w:sz w:val="16"/>
                <w:szCs w:val="16"/>
                <w:lang w:val="ro-RO"/>
              </w:rPr>
              <w:t>dimensiunii participative</w:t>
            </w:r>
            <w:r w:rsidR="00A03750" w:rsidRPr="005C69A0">
              <w:rPr>
                <w:rFonts w:cs="Arial"/>
                <w:b/>
                <w:color w:val="595959" w:themeColor="text1" w:themeTint="A6"/>
                <w:kern w:val="0"/>
                <w:sz w:val="16"/>
                <w:szCs w:val="16"/>
                <w:lang w:val="ro-RO"/>
              </w:rPr>
              <w:t>, de</w:t>
            </w:r>
            <w:r w:rsidRPr="005C69A0">
              <w:rPr>
                <w:rFonts w:cs="Arial"/>
                <w:b/>
                <w:color w:val="595959" w:themeColor="text1" w:themeTint="A6"/>
                <w:kern w:val="0"/>
                <w:sz w:val="16"/>
                <w:szCs w:val="16"/>
                <w:lang w:val="ro-RO"/>
              </w:rPr>
              <w:t>zvoltarea mecanismelor de consultare și participare î</w:t>
            </w:r>
            <w:r w:rsidR="00A03750" w:rsidRPr="005C69A0">
              <w:rPr>
                <w:rFonts w:cs="Arial"/>
                <w:color w:val="595959" w:themeColor="text1" w:themeTint="A6"/>
                <w:kern w:val="0"/>
                <w:sz w:val="16"/>
                <w:szCs w:val="16"/>
                <w:lang w:val="ro-RO"/>
              </w:rPr>
              <w:t xml:space="preserve">n </w:t>
            </w:r>
            <w:r w:rsidRPr="005C69A0">
              <w:rPr>
                <w:rFonts w:cs="Arial"/>
                <w:color w:val="595959" w:themeColor="text1" w:themeTint="A6"/>
                <w:kern w:val="0"/>
                <w:sz w:val="16"/>
                <w:szCs w:val="16"/>
                <w:lang w:val="ro-RO"/>
              </w:rPr>
              <w:t>procesul decizional</w:t>
            </w:r>
            <w:r w:rsidR="00A03750" w:rsidRPr="005C69A0">
              <w:rPr>
                <w:rFonts w:cs="Arial"/>
                <w:color w:val="595959" w:themeColor="text1" w:themeTint="A6"/>
                <w:kern w:val="0"/>
                <w:sz w:val="16"/>
                <w:szCs w:val="16"/>
                <w:lang w:val="ro-RO"/>
              </w:rPr>
              <w:t xml:space="preserve">; </w:t>
            </w:r>
          </w:p>
          <w:p w:rsidR="00A03750" w:rsidRPr="005C69A0" w:rsidRDefault="00A03750" w:rsidP="00EE2B08">
            <w:pPr>
              <w:overflowPunct/>
              <w:spacing w:after="0" w:line="276" w:lineRule="auto"/>
              <w:jc w:val="left"/>
              <w:textAlignment w:val="auto"/>
              <w:rPr>
                <w:rFonts w:cs="Arial"/>
                <w:color w:val="595959" w:themeColor="text1" w:themeTint="A6"/>
                <w:kern w:val="0"/>
                <w:sz w:val="16"/>
                <w:szCs w:val="16"/>
                <w:lang w:val="ro-RO"/>
              </w:rPr>
            </w:pPr>
          </w:p>
        </w:tc>
        <w:tc>
          <w:tcPr>
            <w:tcW w:w="1049" w:type="pct"/>
            <w:shd w:val="clear" w:color="auto" w:fill="FFFFFF" w:themeFill="background1"/>
          </w:tcPr>
          <w:p w:rsidR="00A03750" w:rsidRPr="005C69A0" w:rsidRDefault="00144050" w:rsidP="00E31B7D">
            <w:pPr>
              <w:overflowPunct/>
              <w:spacing w:after="0" w:line="276" w:lineRule="auto"/>
              <w:jc w:val="left"/>
              <w:textAlignment w:val="auto"/>
              <w:rPr>
                <w:rFonts w:eastAsia="Calibri" w:cs="Arial"/>
                <w:color w:val="595959" w:themeColor="text1" w:themeTint="A6"/>
                <w:kern w:val="0"/>
                <w:sz w:val="16"/>
                <w:szCs w:val="16"/>
                <w:lang w:val="ro-RO"/>
              </w:rPr>
            </w:pPr>
            <w:r>
              <w:rPr>
                <w:rFonts w:cs="Arial"/>
                <w:color w:val="595959" w:themeColor="text1" w:themeTint="A6"/>
                <w:kern w:val="0"/>
                <w:sz w:val="16"/>
                <w:szCs w:val="16"/>
                <w:lang w:val="ro-RO"/>
              </w:rPr>
              <w:t>OS</w:t>
            </w:r>
            <w:r w:rsidR="00E31B7D" w:rsidRPr="005C69A0">
              <w:rPr>
                <w:rFonts w:cs="Arial"/>
                <w:color w:val="595959" w:themeColor="text1" w:themeTint="A6"/>
                <w:kern w:val="0"/>
                <w:sz w:val="16"/>
                <w:szCs w:val="16"/>
                <w:lang w:val="ro-RO"/>
              </w:rPr>
              <w:t xml:space="preserve"> </w:t>
            </w:r>
            <w:r w:rsidR="00A03750" w:rsidRPr="005C69A0">
              <w:rPr>
                <w:rFonts w:cs="Arial"/>
                <w:color w:val="595959" w:themeColor="text1" w:themeTint="A6"/>
                <w:kern w:val="0"/>
                <w:sz w:val="16"/>
                <w:szCs w:val="16"/>
                <w:lang w:val="ro-RO"/>
              </w:rPr>
              <w:t xml:space="preserve">1.2: </w:t>
            </w:r>
            <w:r w:rsidR="00E31B7D" w:rsidRPr="005C69A0">
              <w:rPr>
                <w:rFonts w:cs="Arial"/>
                <w:color w:val="595959" w:themeColor="text1" w:themeTint="A6"/>
                <w:kern w:val="0"/>
                <w:sz w:val="16"/>
                <w:szCs w:val="16"/>
                <w:lang w:val="ro-RO"/>
              </w:rPr>
              <w:t>Asigurarea transparenței și credibilității FESI și a rolului Politicii de Coeziune UE</w:t>
            </w:r>
          </w:p>
        </w:tc>
        <w:tc>
          <w:tcPr>
            <w:tcW w:w="2769" w:type="pct"/>
            <w:shd w:val="clear" w:color="auto" w:fill="FFFFFF" w:themeFill="background1"/>
          </w:tcPr>
          <w:p w:rsidR="00A03750" w:rsidRPr="005C69A0" w:rsidRDefault="005C1F09" w:rsidP="00EE2B08">
            <w:pPr>
              <w:overflowPunct/>
              <w:spacing w:after="0" w:line="276" w:lineRule="auto"/>
              <w:jc w:val="left"/>
              <w:textAlignment w:val="auto"/>
              <w:rPr>
                <w:rFonts w:cs="Arial"/>
                <w:b/>
                <w:color w:val="595959" w:themeColor="text1" w:themeTint="A6"/>
                <w:kern w:val="0"/>
                <w:sz w:val="16"/>
                <w:szCs w:val="16"/>
                <w:lang w:val="ro-RO"/>
              </w:rPr>
            </w:pPr>
            <w:r w:rsidRPr="005C69A0">
              <w:rPr>
                <w:rFonts w:eastAsia="Calibri" w:cs="Arial"/>
                <w:b/>
                <w:color w:val="595959" w:themeColor="text1" w:themeTint="A6"/>
                <w:kern w:val="0"/>
                <w:sz w:val="16"/>
                <w:szCs w:val="16"/>
                <w:lang w:val="ro-RO"/>
              </w:rPr>
              <w:t>DA</w:t>
            </w:r>
          </w:p>
          <w:p w:rsidR="00A03750" w:rsidRPr="005C69A0" w:rsidRDefault="005343E2" w:rsidP="00EE2B08">
            <w:pPr>
              <w:overflowPunct/>
              <w:spacing w:after="0" w:line="276" w:lineRule="auto"/>
              <w:jc w:val="left"/>
              <w:textAlignment w:val="auto"/>
              <w:rPr>
                <w:rFonts w:cs="Arial"/>
                <w:color w:val="595959" w:themeColor="text1" w:themeTint="A6"/>
                <w:kern w:val="0"/>
                <w:sz w:val="16"/>
                <w:szCs w:val="16"/>
                <w:lang w:val="ro-RO"/>
              </w:rPr>
            </w:pPr>
            <w:r w:rsidRPr="005C69A0">
              <w:rPr>
                <w:rFonts w:eastAsia="Calibri" w:cs="Arial"/>
                <w:color w:val="595959" w:themeColor="text1" w:themeTint="A6"/>
                <w:kern w:val="0"/>
                <w:sz w:val="16"/>
                <w:szCs w:val="16"/>
                <w:lang w:val="ro-RO"/>
              </w:rPr>
              <w:t xml:space="preserve">Este identificată coerența cu prioritatea </w:t>
            </w:r>
            <w:r w:rsidRPr="005C69A0">
              <w:rPr>
                <w:rFonts w:eastAsia="Calibri" w:cs="Arial"/>
                <w:i/>
                <w:color w:val="595959" w:themeColor="text1" w:themeTint="A6"/>
                <w:kern w:val="0"/>
                <w:sz w:val="16"/>
                <w:szCs w:val="16"/>
                <w:lang w:val="ro-RO"/>
              </w:rPr>
              <w:t>Dezvoltarea mecanismelor de consultare și participare în cadrul procesului decizional</w:t>
            </w:r>
            <w:r w:rsidR="00A03750" w:rsidRPr="005C69A0">
              <w:rPr>
                <w:rFonts w:cs="Arial"/>
                <w:color w:val="595959" w:themeColor="text1" w:themeTint="A6"/>
                <w:kern w:val="0"/>
                <w:sz w:val="16"/>
                <w:szCs w:val="16"/>
                <w:lang w:val="ro-RO"/>
              </w:rPr>
              <w:t xml:space="preserve">: </w:t>
            </w:r>
          </w:p>
          <w:p w:rsidR="00A03750" w:rsidRPr="005C69A0" w:rsidRDefault="00A03750" w:rsidP="00EE2B08">
            <w:pPr>
              <w:overflowPunct/>
              <w:spacing w:after="0" w:line="276" w:lineRule="auto"/>
              <w:jc w:val="left"/>
              <w:textAlignment w:val="auto"/>
              <w:rPr>
                <w:rFonts w:eastAsia="Calibri" w:cs="Arial"/>
                <w:color w:val="595959" w:themeColor="text1" w:themeTint="A6"/>
                <w:kern w:val="0"/>
                <w:sz w:val="16"/>
                <w:szCs w:val="16"/>
                <w:lang w:val="ro-RO"/>
              </w:rPr>
            </w:pPr>
            <w:r w:rsidRPr="005C69A0">
              <w:rPr>
                <w:rFonts w:cs="Arial"/>
                <w:color w:val="595959" w:themeColor="text1" w:themeTint="A6"/>
                <w:kern w:val="0"/>
                <w:sz w:val="16"/>
                <w:szCs w:val="16"/>
                <w:lang w:val="ro-RO"/>
              </w:rPr>
              <w:t>A</w:t>
            </w:r>
            <w:r w:rsidR="00E31B7D" w:rsidRPr="005C69A0">
              <w:rPr>
                <w:rFonts w:cs="Arial"/>
                <w:color w:val="595959" w:themeColor="text1" w:themeTint="A6"/>
                <w:kern w:val="0"/>
                <w:sz w:val="16"/>
                <w:szCs w:val="16"/>
                <w:lang w:val="ro-RO"/>
              </w:rPr>
              <w:t>P</w:t>
            </w:r>
            <w:r w:rsidRPr="005C69A0">
              <w:rPr>
                <w:rFonts w:cs="Arial"/>
                <w:color w:val="595959" w:themeColor="text1" w:themeTint="A6"/>
                <w:kern w:val="0"/>
                <w:sz w:val="16"/>
                <w:szCs w:val="16"/>
                <w:lang w:val="ro-RO"/>
              </w:rPr>
              <w:t xml:space="preserve"> 1:  </w:t>
            </w:r>
            <w:r w:rsidR="005343E2" w:rsidRPr="005C69A0">
              <w:rPr>
                <w:rFonts w:cs="Arial"/>
                <w:color w:val="595959" w:themeColor="text1" w:themeTint="A6"/>
                <w:kern w:val="0"/>
                <w:sz w:val="16"/>
                <w:szCs w:val="16"/>
                <w:lang w:val="ro-RO"/>
              </w:rPr>
              <w:t>Întărirea capacității beneficiarilor de a pregăti și implementa proiecte finanțate din FESI și diseminarea informațiilor privind aceste fonduri</w:t>
            </w:r>
          </w:p>
          <w:p w:rsidR="00A03750" w:rsidRPr="005C69A0" w:rsidRDefault="00A03750" w:rsidP="001B69FA">
            <w:pPr>
              <w:widowControl w:val="0"/>
              <w:numPr>
                <w:ilvl w:val="0"/>
                <w:numId w:val="54"/>
              </w:numPr>
              <w:overflowPunct/>
              <w:autoSpaceDE/>
              <w:autoSpaceDN/>
              <w:adjustRightInd/>
              <w:spacing w:after="0" w:line="276" w:lineRule="auto"/>
              <w:jc w:val="left"/>
              <w:textAlignment w:val="auto"/>
              <w:rPr>
                <w:rFonts w:cs="Arial"/>
                <w:color w:val="595959" w:themeColor="text1" w:themeTint="A6"/>
                <w:kern w:val="0"/>
                <w:sz w:val="16"/>
                <w:szCs w:val="16"/>
                <w:lang w:val="ro-RO"/>
              </w:rPr>
            </w:pPr>
            <w:r w:rsidRPr="005C69A0">
              <w:rPr>
                <w:rFonts w:cs="Arial"/>
                <w:color w:val="595959" w:themeColor="text1" w:themeTint="A6"/>
                <w:kern w:val="0"/>
                <w:sz w:val="16"/>
                <w:szCs w:val="16"/>
                <w:lang w:val="ro-RO"/>
              </w:rPr>
              <w:t xml:space="preserve">1.2.2. </w:t>
            </w:r>
            <w:r w:rsidR="005343E2" w:rsidRPr="005C69A0">
              <w:rPr>
                <w:rFonts w:cs="Arial"/>
                <w:color w:val="595959" w:themeColor="text1" w:themeTint="A6"/>
                <w:kern w:val="0"/>
                <w:sz w:val="16"/>
                <w:szCs w:val="16"/>
                <w:lang w:val="ro-RO"/>
              </w:rPr>
              <w:t>Activități destinate dezvoltării culturii parteneriale pentru coordonarea și gestionarea FESI</w:t>
            </w:r>
          </w:p>
        </w:tc>
      </w:tr>
      <w:tr w:rsidR="00A03750" w:rsidRPr="005C69A0" w:rsidTr="00B007C1">
        <w:trPr>
          <w:trHeight w:val="791"/>
        </w:trPr>
        <w:tc>
          <w:tcPr>
            <w:tcW w:w="1182" w:type="pct"/>
            <w:shd w:val="clear" w:color="auto" w:fill="F2F2F2" w:themeFill="background1" w:themeFillShade="F2"/>
          </w:tcPr>
          <w:p w:rsidR="00A03750" w:rsidRPr="005C69A0" w:rsidRDefault="00BA333A" w:rsidP="00EE2B08">
            <w:pPr>
              <w:overflowPunct/>
              <w:spacing w:after="0" w:line="276" w:lineRule="auto"/>
              <w:jc w:val="left"/>
              <w:textAlignment w:val="auto"/>
              <w:rPr>
                <w:rFonts w:cs="Arial"/>
                <w:color w:val="595959" w:themeColor="text1" w:themeTint="A6"/>
                <w:kern w:val="0"/>
                <w:sz w:val="16"/>
                <w:szCs w:val="16"/>
                <w:lang w:val="ro-RO"/>
              </w:rPr>
            </w:pPr>
            <w:r w:rsidRPr="005C69A0">
              <w:rPr>
                <w:rFonts w:cs="Arial"/>
                <w:color w:val="595959" w:themeColor="text1" w:themeTint="A6"/>
                <w:kern w:val="0"/>
                <w:sz w:val="16"/>
                <w:szCs w:val="16"/>
                <w:lang w:val="ro-RO"/>
              </w:rPr>
              <w:t>De</w:t>
            </w:r>
            <w:r w:rsidR="000D152E" w:rsidRPr="005C69A0">
              <w:rPr>
                <w:rFonts w:cs="Arial"/>
                <w:color w:val="595959" w:themeColor="text1" w:themeTint="A6"/>
                <w:kern w:val="0"/>
                <w:sz w:val="16"/>
                <w:szCs w:val="16"/>
                <w:lang w:val="ro-RO"/>
              </w:rPr>
              <w:t>z</w:t>
            </w:r>
            <w:r w:rsidRPr="005C69A0">
              <w:rPr>
                <w:rFonts w:cs="Arial"/>
                <w:color w:val="595959" w:themeColor="text1" w:themeTint="A6"/>
                <w:kern w:val="0"/>
                <w:sz w:val="16"/>
                <w:szCs w:val="16"/>
                <w:lang w:val="ro-RO"/>
              </w:rPr>
              <w:t>v</w:t>
            </w:r>
            <w:r w:rsidR="000D152E" w:rsidRPr="005C69A0">
              <w:rPr>
                <w:rFonts w:cs="Arial"/>
                <w:color w:val="595959" w:themeColor="text1" w:themeTint="A6"/>
                <w:kern w:val="0"/>
                <w:sz w:val="16"/>
                <w:szCs w:val="16"/>
                <w:lang w:val="ro-RO"/>
              </w:rPr>
              <w:t>oltarea</w:t>
            </w:r>
            <w:r w:rsidR="00A03750" w:rsidRPr="005C69A0">
              <w:rPr>
                <w:rFonts w:cs="Arial"/>
                <w:color w:val="595959" w:themeColor="text1" w:themeTint="A6"/>
                <w:kern w:val="0"/>
                <w:sz w:val="16"/>
                <w:szCs w:val="16"/>
                <w:lang w:val="ro-RO"/>
              </w:rPr>
              <w:t>, introduc</w:t>
            </w:r>
            <w:r w:rsidRPr="005C69A0">
              <w:rPr>
                <w:rFonts w:cs="Arial"/>
                <w:color w:val="595959" w:themeColor="text1" w:themeTint="A6"/>
                <w:kern w:val="0"/>
                <w:sz w:val="16"/>
                <w:szCs w:val="16"/>
                <w:lang w:val="ro-RO"/>
              </w:rPr>
              <w:t>e</w:t>
            </w:r>
            <w:r w:rsidR="000D152E" w:rsidRPr="005C69A0">
              <w:rPr>
                <w:rFonts w:cs="Arial"/>
                <w:color w:val="595959" w:themeColor="text1" w:themeTint="A6"/>
                <w:kern w:val="0"/>
                <w:sz w:val="16"/>
                <w:szCs w:val="16"/>
                <w:lang w:val="ro-RO"/>
              </w:rPr>
              <w:t xml:space="preserve">rea și sprijinirea utilizării </w:t>
            </w:r>
            <w:r w:rsidR="000D152E" w:rsidRPr="005C69A0">
              <w:rPr>
                <w:rFonts w:cs="Arial"/>
                <w:b/>
                <w:color w:val="595959" w:themeColor="text1" w:themeTint="A6"/>
                <w:kern w:val="0"/>
                <w:sz w:val="16"/>
                <w:szCs w:val="16"/>
                <w:lang w:val="ro-RO"/>
              </w:rPr>
              <w:t xml:space="preserve">sistemelor și instrumentelor de </w:t>
            </w:r>
            <w:r w:rsidR="00A03750" w:rsidRPr="005C69A0">
              <w:rPr>
                <w:rFonts w:cs="Arial"/>
                <w:b/>
                <w:color w:val="595959" w:themeColor="text1" w:themeTint="A6"/>
                <w:kern w:val="0"/>
                <w:sz w:val="16"/>
                <w:szCs w:val="16"/>
                <w:lang w:val="ro-RO"/>
              </w:rPr>
              <w:t>management, monitori</w:t>
            </w:r>
            <w:r w:rsidR="000D152E" w:rsidRPr="005C69A0">
              <w:rPr>
                <w:rFonts w:cs="Arial"/>
                <w:b/>
                <w:color w:val="595959" w:themeColor="text1" w:themeTint="A6"/>
                <w:kern w:val="0"/>
                <w:sz w:val="16"/>
                <w:szCs w:val="16"/>
                <w:lang w:val="ro-RO"/>
              </w:rPr>
              <w:t xml:space="preserve">zare și </w:t>
            </w:r>
            <w:r w:rsidR="00A03750" w:rsidRPr="005C69A0">
              <w:rPr>
                <w:rFonts w:cs="Arial"/>
                <w:b/>
                <w:color w:val="595959" w:themeColor="text1" w:themeTint="A6"/>
                <w:kern w:val="0"/>
                <w:sz w:val="16"/>
                <w:szCs w:val="16"/>
                <w:lang w:val="ro-RO"/>
              </w:rPr>
              <w:t>evalua</w:t>
            </w:r>
            <w:r w:rsidR="000D152E" w:rsidRPr="005C69A0">
              <w:rPr>
                <w:rFonts w:cs="Arial"/>
                <w:b/>
                <w:color w:val="595959" w:themeColor="text1" w:themeTint="A6"/>
                <w:kern w:val="0"/>
                <w:sz w:val="16"/>
                <w:szCs w:val="16"/>
                <w:lang w:val="ro-RO"/>
              </w:rPr>
              <w:t xml:space="preserve">re pentru performanțe optimizate la nivel instituțional și la nivelul serviciilor publice </w:t>
            </w:r>
            <w:r w:rsidR="000D152E" w:rsidRPr="005C69A0">
              <w:rPr>
                <w:rFonts w:cs="Arial"/>
                <w:color w:val="595959" w:themeColor="text1" w:themeTint="A6"/>
                <w:kern w:val="0"/>
                <w:sz w:val="16"/>
                <w:szCs w:val="16"/>
                <w:lang w:val="ro-RO"/>
              </w:rPr>
              <w:t xml:space="preserve">și modificarea culturii </w:t>
            </w:r>
            <w:r w:rsidR="00A03750" w:rsidRPr="005C69A0">
              <w:rPr>
                <w:rFonts w:cs="Arial"/>
                <w:color w:val="595959" w:themeColor="text1" w:themeTint="A6"/>
                <w:kern w:val="0"/>
                <w:sz w:val="16"/>
                <w:szCs w:val="16"/>
                <w:lang w:val="ro-RO"/>
              </w:rPr>
              <w:t>organiza</w:t>
            </w:r>
            <w:r w:rsidR="000D152E" w:rsidRPr="005C69A0">
              <w:rPr>
                <w:rFonts w:cs="Arial"/>
                <w:color w:val="595959" w:themeColor="text1" w:themeTint="A6"/>
                <w:kern w:val="0"/>
                <w:sz w:val="16"/>
                <w:szCs w:val="16"/>
                <w:lang w:val="ro-RO"/>
              </w:rPr>
              <w:t>ț</w:t>
            </w:r>
            <w:r w:rsidR="00A03750" w:rsidRPr="005C69A0">
              <w:rPr>
                <w:rFonts w:cs="Arial"/>
                <w:color w:val="595959" w:themeColor="text1" w:themeTint="A6"/>
                <w:kern w:val="0"/>
                <w:sz w:val="16"/>
                <w:szCs w:val="16"/>
                <w:lang w:val="ro-RO"/>
              </w:rPr>
              <w:t>ional</w:t>
            </w:r>
            <w:r w:rsidR="000D152E" w:rsidRPr="005C69A0">
              <w:rPr>
                <w:rFonts w:cs="Arial"/>
                <w:color w:val="595959" w:themeColor="text1" w:themeTint="A6"/>
                <w:kern w:val="0"/>
                <w:sz w:val="16"/>
                <w:szCs w:val="16"/>
                <w:lang w:val="ro-RO"/>
              </w:rPr>
              <w:t>e</w:t>
            </w:r>
          </w:p>
          <w:p w:rsidR="00A03750" w:rsidRPr="005C69A0" w:rsidRDefault="00A03750" w:rsidP="00EE2B08">
            <w:pPr>
              <w:overflowPunct/>
              <w:spacing w:after="0" w:line="276" w:lineRule="auto"/>
              <w:jc w:val="left"/>
              <w:textAlignment w:val="auto"/>
              <w:rPr>
                <w:rFonts w:cs="Arial"/>
                <w:color w:val="595959" w:themeColor="text1" w:themeTint="A6"/>
                <w:kern w:val="0"/>
                <w:sz w:val="16"/>
                <w:szCs w:val="16"/>
                <w:lang w:val="ro-RO"/>
              </w:rPr>
            </w:pPr>
          </w:p>
        </w:tc>
        <w:tc>
          <w:tcPr>
            <w:tcW w:w="1049" w:type="pct"/>
            <w:shd w:val="clear" w:color="auto" w:fill="FFFFFF" w:themeFill="background1"/>
          </w:tcPr>
          <w:p w:rsidR="00A03750" w:rsidRPr="005C69A0" w:rsidRDefault="00A03750" w:rsidP="005343E2">
            <w:pPr>
              <w:overflowPunct/>
              <w:spacing w:after="0" w:line="276" w:lineRule="auto"/>
              <w:jc w:val="left"/>
              <w:textAlignment w:val="auto"/>
              <w:rPr>
                <w:rFonts w:eastAsia="Calibri" w:cs="Arial"/>
                <w:color w:val="595959" w:themeColor="text1" w:themeTint="A6"/>
                <w:kern w:val="0"/>
                <w:sz w:val="16"/>
                <w:szCs w:val="16"/>
                <w:lang w:val="ro-RO"/>
              </w:rPr>
            </w:pPr>
            <w:r w:rsidRPr="005C69A0">
              <w:rPr>
                <w:rFonts w:cs="Arial"/>
                <w:color w:val="595959" w:themeColor="text1" w:themeTint="A6"/>
                <w:kern w:val="0"/>
                <w:sz w:val="16"/>
                <w:szCs w:val="16"/>
                <w:lang w:val="ro-RO"/>
              </w:rPr>
              <w:t>O</w:t>
            </w:r>
            <w:r w:rsidR="005343E2" w:rsidRPr="005C69A0">
              <w:rPr>
                <w:rFonts w:cs="Arial"/>
                <w:color w:val="595959" w:themeColor="text1" w:themeTint="A6"/>
                <w:kern w:val="0"/>
                <w:sz w:val="16"/>
                <w:szCs w:val="16"/>
                <w:lang w:val="ro-RO"/>
              </w:rPr>
              <w:t>S</w:t>
            </w:r>
            <w:r w:rsidRPr="005C69A0">
              <w:rPr>
                <w:rFonts w:cs="Arial"/>
                <w:color w:val="595959" w:themeColor="text1" w:themeTint="A6"/>
                <w:kern w:val="0"/>
                <w:sz w:val="16"/>
                <w:szCs w:val="16"/>
                <w:lang w:val="ro-RO"/>
              </w:rPr>
              <w:t xml:space="preserve"> 2.1: </w:t>
            </w:r>
            <w:r w:rsidR="005343E2" w:rsidRPr="005C69A0">
              <w:rPr>
                <w:rFonts w:cs="Arial"/>
                <w:color w:val="595959" w:themeColor="text1" w:themeTint="A6"/>
                <w:kern w:val="0"/>
                <w:sz w:val="16"/>
                <w:szCs w:val="16"/>
                <w:lang w:val="ro-RO"/>
              </w:rPr>
              <w:t>Îmbunătățirea cadrului de reglementare, strategic şi procedural pentru coordonarea și implementarea FESI</w:t>
            </w:r>
          </w:p>
          <w:p w:rsidR="00A03750" w:rsidRPr="005C69A0" w:rsidRDefault="00A03750" w:rsidP="00EE2B08">
            <w:pPr>
              <w:overflowPunct/>
              <w:spacing w:after="0" w:line="276" w:lineRule="auto"/>
              <w:jc w:val="left"/>
              <w:textAlignment w:val="auto"/>
              <w:rPr>
                <w:rFonts w:eastAsia="Calibri" w:cs="Arial"/>
                <w:color w:val="595959" w:themeColor="text1" w:themeTint="A6"/>
                <w:kern w:val="0"/>
                <w:sz w:val="16"/>
                <w:szCs w:val="16"/>
                <w:lang w:val="ro-RO"/>
              </w:rPr>
            </w:pPr>
          </w:p>
        </w:tc>
        <w:tc>
          <w:tcPr>
            <w:tcW w:w="2769" w:type="pct"/>
            <w:shd w:val="clear" w:color="auto" w:fill="FFFFFF" w:themeFill="background1"/>
          </w:tcPr>
          <w:p w:rsidR="00A03750" w:rsidRPr="005C69A0" w:rsidRDefault="005C1F09" w:rsidP="00EE2B08">
            <w:pPr>
              <w:overflowPunct/>
              <w:spacing w:after="0" w:line="276" w:lineRule="auto"/>
              <w:jc w:val="left"/>
              <w:textAlignment w:val="auto"/>
              <w:rPr>
                <w:rFonts w:eastAsia="Calibri" w:cs="Arial"/>
                <w:b/>
                <w:color w:val="595959" w:themeColor="text1" w:themeTint="A6"/>
                <w:kern w:val="0"/>
                <w:sz w:val="16"/>
                <w:szCs w:val="16"/>
                <w:lang w:val="ro-RO"/>
              </w:rPr>
            </w:pPr>
            <w:r w:rsidRPr="005C69A0">
              <w:rPr>
                <w:rFonts w:cs="Arial"/>
                <w:b/>
                <w:color w:val="595959" w:themeColor="text1" w:themeTint="A6"/>
                <w:kern w:val="0"/>
                <w:sz w:val="16"/>
                <w:szCs w:val="16"/>
                <w:lang w:val="ro-RO"/>
              </w:rPr>
              <w:t>DA</w:t>
            </w:r>
          </w:p>
          <w:p w:rsidR="00A03750" w:rsidRPr="005C69A0" w:rsidRDefault="005343E2" w:rsidP="00EE2B08">
            <w:pPr>
              <w:overflowPunct/>
              <w:spacing w:after="0" w:line="276" w:lineRule="auto"/>
              <w:jc w:val="left"/>
              <w:textAlignment w:val="auto"/>
              <w:rPr>
                <w:rFonts w:eastAsia="Calibri" w:cs="Arial"/>
                <w:color w:val="595959" w:themeColor="text1" w:themeTint="A6"/>
                <w:kern w:val="0"/>
                <w:sz w:val="16"/>
                <w:szCs w:val="16"/>
                <w:lang w:val="ro-RO"/>
              </w:rPr>
            </w:pPr>
            <w:r w:rsidRPr="005C69A0">
              <w:rPr>
                <w:rFonts w:cs="Arial"/>
                <w:color w:val="595959" w:themeColor="text1" w:themeTint="A6"/>
                <w:kern w:val="0"/>
                <w:sz w:val="16"/>
                <w:szCs w:val="16"/>
                <w:lang w:val="ro-RO"/>
              </w:rPr>
              <w:t xml:space="preserve">Este identificată coerența cu prioritatea </w:t>
            </w:r>
            <w:r w:rsidR="00A03750" w:rsidRPr="005C69A0">
              <w:rPr>
                <w:rFonts w:cs="Arial"/>
                <w:i/>
                <w:color w:val="595959" w:themeColor="text1" w:themeTint="A6"/>
                <w:kern w:val="0"/>
                <w:sz w:val="16"/>
                <w:szCs w:val="16"/>
                <w:lang w:val="ro-RO"/>
              </w:rPr>
              <w:t>De</w:t>
            </w:r>
            <w:r w:rsidRPr="005C69A0">
              <w:rPr>
                <w:rFonts w:cs="Arial"/>
                <w:i/>
                <w:color w:val="595959" w:themeColor="text1" w:themeTint="A6"/>
                <w:kern w:val="0"/>
                <w:sz w:val="16"/>
                <w:szCs w:val="16"/>
                <w:lang w:val="ro-RO"/>
              </w:rPr>
              <w:t>zvoltarea</w:t>
            </w:r>
            <w:r w:rsidR="00A03750" w:rsidRPr="005C69A0">
              <w:rPr>
                <w:rFonts w:cs="Arial"/>
                <w:i/>
                <w:color w:val="595959" w:themeColor="text1" w:themeTint="A6"/>
                <w:kern w:val="0"/>
                <w:sz w:val="16"/>
                <w:szCs w:val="16"/>
                <w:lang w:val="ro-RO"/>
              </w:rPr>
              <w:t>, introduc</w:t>
            </w:r>
            <w:r w:rsidRPr="005C69A0">
              <w:rPr>
                <w:rFonts w:cs="Arial"/>
                <w:i/>
                <w:color w:val="595959" w:themeColor="text1" w:themeTint="A6"/>
                <w:kern w:val="0"/>
                <w:sz w:val="16"/>
                <w:szCs w:val="16"/>
                <w:lang w:val="ro-RO"/>
              </w:rPr>
              <w:t xml:space="preserve">erea și sprijinirea utilizării sistemelor și instrumentelor de </w:t>
            </w:r>
            <w:r w:rsidR="00A03750" w:rsidRPr="005C69A0">
              <w:rPr>
                <w:rFonts w:cs="Arial"/>
                <w:i/>
                <w:color w:val="595959" w:themeColor="text1" w:themeTint="A6"/>
                <w:kern w:val="0"/>
                <w:sz w:val="16"/>
                <w:szCs w:val="16"/>
                <w:lang w:val="ro-RO"/>
              </w:rPr>
              <w:t>management, monitori</w:t>
            </w:r>
            <w:r w:rsidRPr="005C69A0">
              <w:rPr>
                <w:rFonts w:cs="Arial"/>
                <w:i/>
                <w:color w:val="595959" w:themeColor="text1" w:themeTint="A6"/>
                <w:kern w:val="0"/>
                <w:sz w:val="16"/>
                <w:szCs w:val="16"/>
                <w:lang w:val="ro-RO"/>
              </w:rPr>
              <w:t xml:space="preserve">zare și evaluare pentru performanțe optimizate la nivel instituțional și la nivelul serviciilor </w:t>
            </w:r>
            <w:r w:rsidR="00A03750" w:rsidRPr="005C69A0">
              <w:rPr>
                <w:rFonts w:cs="Arial"/>
                <w:i/>
                <w:color w:val="595959" w:themeColor="text1" w:themeTint="A6"/>
                <w:kern w:val="0"/>
                <w:sz w:val="16"/>
                <w:szCs w:val="16"/>
                <w:lang w:val="ro-RO"/>
              </w:rPr>
              <w:t>public</w:t>
            </w:r>
            <w:r w:rsidRPr="005C69A0">
              <w:rPr>
                <w:rFonts w:cs="Arial"/>
                <w:i/>
                <w:color w:val="595959" w:themeColor="text1" w:themeTint="A6"/>
                <w:kern w:val="0"/>
                <w:sz w:val="16"/>
                <w:szCs w:val="16"/>
                <w:lang w:val="ro-RO"/>
              </w:rPr>
              <w:t>e</w:t>
            </w:r>
            <w:r w:rsidR="00A03750" w:rsidRPr="005C69A0">
              <w:rPr>
                <w:rFonts w:cs="Arial"/>
                <w:i/>
                <w:color w:val="595959" w:themeColor="text1" w:themeTint="A6"/>
                <w:kern w:val="0"/>
                <w:sz w:val="16"/>
                <w:szCs w:val="16"/>
                <w:lang w:val="ro-RO"/>
              </w:rPr>
              <w:t xml:space="preserve"> </w:t>
            </w:r>
            <w:r w:rsidRPr="005C69A0">
              <w:rPr>
                <w:rFonts w:cs="Arial"/>
                <w:i/>
                <w:color w:val="595959" w:themeColor="text1" w:themeTint="A6"/>
                <w:kern w:val="0"/>
                <w:sz w:val="16"/>
                <w:szCs w:val="16"/>
                <w:lang w:val="ro-RO"/>
              </w:rPr>
              <w:t>și modificarea culturii organizaționale</w:t>
            </w:r>
            <w:r w:rsidR="00A03750" w:rsidRPr="005C69A0">
              <w:rPr>
                <w:rFonts w:cs="Arial"/>
                <w:color w:val="595959" w:themeColor="text1" w:themeTint="A6"/>
                <w:kern w:val="0"/>
                <w:sz w:val="16"/>
                <w:szCs w:val="16"/>
                <w:lang w:val="ro-RO"/>
              </w:rPr>
              <w:t xml:space="preserve">, </w:t>
            </w:r>
            <w:r w:rsidRPr="005C69A0">
              <w:rPr>
                <w:rFonts w:cs="Arial"/>
                <w:color w:val="595959" w:themeColor="text1" w:themeTint="A6"/>
                <w:kern w:val="0"/>
                <w:sz w:val="16"/>
                <w:szCs w:val="16"/>
                <w:lang w:val="ro-RO"/>
              </w:rPr>
              <w:t>prin</w:t>
            </w:r>
            <w:r w:rsidR="00A03750" w:rsidRPr="005C69A0">
              <w:rPr>
                <w:rFonts w:cs="Arial"/>
                <w:color w:val="595959" w:themeColor="text1" w:themeTint="A6"/>
                <w:kern w:val="0"/>
                <w:sz w:val="16"/>
                <w:szCs w:val="16"/>
                <w:lang w:val="ro-RO"/>
              </w:rPr>
              <w:t xml:space="preserve">: </w:t>
            </w:r>
          </w:p>
          <w:p w:rsidR="00A03750" w:rsidRPr="005C69A0" w:rsidRDefault="00F27393" w:rsidP="00EE2B08">
            <w:pPr>
              <w:overflowPunct/>
              <w:spacing w:after="0" w:line="276" w:lineRule="auto"/>
              <w:jc w:val="left"/>
              <w:textAlignment w:val="auto"/>
              <w:rPr>
                <w:rFonts w:eastAsia="Calibri" w:cs="Arial"/>
                <w:color w:val="595959" w:themeColor="text1" w:themeTint="A6"/>
                <w:kern w:val="0"/>
                <w:sz w:val="16"/>
                <w:szCs w:val="16"/>
                <w:lang w:val="ro-RO"/>
              </w:rPr>
            </w:pPr>
            <w:r w:rsidRPr="00F27393">
              <w:rPr>
                <w:rFonts w:cs="Arial"/>
                <w:b/>
                <w:color w:val="595959" w:themeColor="text1" w:themeTint="A6"/>
                <w:kern w:val="0"/>
                <w:sz w:val="16"/>
                <w:szCs w:val="16"/>
                <w:lang w:val="ro-RO"/>
              </w:rPr>
              <w:t xml:space="preserve">AP </w:t>
            </w:r>
            <w:r w:rsidR="00A03750" w:rsidRPr="00F27393">
              <w:rPr>
                <w:rFonts w:cs="Arial"/>
                <w:b/>
                <w:color w:val="595959" w:themeColor="text1" w:themeTint="A6"/>
                <w:kern w:val="0"/>
                <w:sz w:val="16"/>
                <w:szCs w:val="16"/>
                <w:lang w:val="ro-RO"/>
              </w:rPr>
              <w:t xml:space="preserve">2:  </w:t>
            </w:r>
            <w:r w:rsidR="009C6CE1" w:rsidRPr="00F27393">
              <w:rPr>
                <w:rFonts w:cs="Arial"/>
                <w:b/>
                <w:color w:val="595959" w:themeColor="text1" w:themeTint="A6"/>
                <w:kern w:val="0"/>
                <w:sz w:val="16"/>
                <w:szCs w:val="16"/>
                <w:lang w:val="ro-RO"/>
              </w:rPr>
              <w:t>Sprijin pentru coordonarea, gestionarea și controlul FESI</w:t>
            </w:r>
            <w:r w:rsidR="00A03750" w:rsidRPr="005C69A0">
              <w:rPr>
                <w:rFonts w:cs="Arial"/>
                <w:color w:val="595959" w:themeColor="text1" w:themeTint="A6"/>
                <w:kern w:val="0"/>
                <w:sz w:val="16"/>
                <w:szCs w:val="16"/>
                <w:lang w:val="ro-RO"/>
              </w:rPr>
              <w:t xml:space="preserve">, </w:t>
            </w:r>
            <w:r w:rsidR="001558AA" w:rsidRPr="005C69A0">
              <w:rPr>
                <w:rFonts w:cs="Arial"/>
                <w:color w:val="595959" w:themeColor="text1" w:themeTint="A6"/>
                <w:kern w:val="0"/>
                <w:sz w:val="16"/>
                <w:szCs w:val="16"/>
                <w:lang w:val="ro-RO"/>
              </w:rPr>
              <w:t>prin intermediul următoarelor acțiuni</w:t>
            </w:r>
            <w:r w:rsidR="00A03750" w:rsidRPr="005C69A0">
              <w:rPr>
                <w:rFonts w:cs="Arial"/>
                <w:color w:val="595959" w:themeColor="text1" w:themeTint="A6"/>
                <w:kern w:val="0"/>
                <w:sz w:val="16"/>
                <w:szCs w:val="16"/>
                <w:lang w:val="ro-RO"/>
              </w:rPr>
              <w:t>:</w:t>
            </w:r>
          </w:p>
          <w:p w:rsidR="00A03750" w:rsidRPr="005C69A0" w:rsidRDefault="00A03750" w:rsidP="006F2BAF">
            <w:pPr>
              <w:widowControl w:val="0"/>
              <w:numPr>
                <w:ilvl w:val="0"/>
                <w:numId w:val="54"/>
              </w:numPr>
              <w:overflowPunct/>
              <w:autoSpaceDE/>
              <w:autoSpaceDN/>
              <w:adjustRightInd/>
              <w:spacing w:after="0" w:line="276" w:lineRule="auto"/>
              <w:ind w:left="344" w:hanging="344"/>
              <w:jc w:val="left"/>
              <w:textAlignment w:val="auto"/>
              <w:rPr>
                <w:rFonts w:cs="Arial"/>
                <w:color w:val="595959" w:themeColor="text1" w:themeTint="A6"/>
                <w:kern w:val="0"/>
                <w:sz w:val="16"/>
                <w:szCs w:val="16"/>
                <w:lang w:val="ro-RO"/>
              </w:rPr>
            </w:pPr>
            <w:r w:rsidRPr="005C69A0">
              <w:rPr>
                <w:rFonts w:cs="Arial"/>
                <w:color w:val="595959" w:themeColor="text1" w:themeTint="A6"/>
                <w:kern w:val="0"/>
                <w:sz w:val="16"/>
                <w:szCs w:val="16"/>
                <w:lang w:val="ro-RO"/>
              </w:rPr>
              <w:t xml:space="preserve">2.1.1. </w:t>
            </w:r>
            <w:r w:rsidR="009C6CE1" w:rsidRPr="005C69A0">
              <w:rPr>
                <w:rFonts w:cs="Arial"/>
                <w:color w:val="595959" w:themeColor="text1" w:themeTint="A6"/>
                <w:kern w:val="0"/>
                <w:sz w:val="16"/>
                <w:szCs w:val="16"/>
                <w:lang w:val="ro-RO"/>
              </w:rPr>
              <w:t>Activități pentru îmbunătățirea cadrului și condițiilor pentru coordonarea și controlul FESI și pentru gestionarea POAT, POIM ȘI POC</w:t>
            </w:r>
            <w:r w:rsidR="0024402D" w:rsidRPr="005C69A0">
              <w:rPr>
                <w:rFonts w:cs="Arial"/>
                <w:color w:val="595959" w:themeColor="text1" w:themeTint="A6"/>
                <w:kern w:val="0"/>
                <w:sz w:val="16"/>
                <w:szCs w:val="16"/>
                <w:lang w:val="ro-RO"/>
              </w:rPr>
              <w:t xml:space="preserve">  </w:t>
            </w:r>
          </w:p>
          <w:p w:rsidR="00A03750" w:rsidRPr="005C69A0" w:rsidRDefault="00A03750" w:rsidP="001B69FA">
            <w:pPr>
              <w:widowControl w:val="0"/>
              <w:numPr>
                <w:ilvl w:val="0"/>
                <w:numId w:val="54"/>
              </w:numPr>
              <w:overflowPunct/>
              <w:autoSpaceDE/>
              <w:autoSpaceDN/>
              <w:adjustRightInd/>
              <w:spacing w:after="0" w:line="276" w:lineRule="auto"/>
              <w:jc w:val="left"/>
              <w:textAlignment w:val="auto"/>
              <w:rPr>
                <w:rFonts w:cs="Arial"/>
                <w:color w:val="595959" w:themeColor="text1" w:themeTint="A6"/>
                <w:kern w:val="0"/>
                <w:sz w:val="16"/>
                <w:szCs w:val="16"/>
                <w:lang w:val="ro-RO"/>
              </w:rPr>
            </w:pPr>
            <w:r w:rsidRPr="005C69A0">
              <w:rPr>
                <w:rFonts w:cs="Arial"/>
                <w:color w:val="595959" w:themeColor="text1" w:themeTint="A6"/>
                <w:kern w:val="0"/>
                <w:sz w:val="16"/>
                <w:szCs w:val="16"/>
                <w:lang w:val="ro-RO"/>
              </w:rPr>
              <w:t xml:space="preserve">2.1.2. </w:t>
            </w:r>
            <w:r w:rsidR="005343E2" w:rsidRPr="005C69A0">
              <w:rPr>
                <w:rFonts w:cs="Arial"/>
                <w:color w:val="595959" w:themeColor="text1" w:themeTint="A6"/>
                <w:kern w:val="0"/>
                <w:sz w:val="16"/>
                <w:szCs w:val="16"/>
                <w:lang w:val="ro-RO"/>
              </w:rPr>
              <w:t>Evaluare la nivelul AP, POAT, POIM și POC și activități destinate creșterii culturii de evaluare pentru FESI</w:t>
            </w:r>
          </w:p>
        </w:tc>
      </w:tr>
      <w:tr w:rsidR="00A03750" w:rsidRPr="005C69A0" w:rsidTr="00B007C1">
        <w:trPr>
          <w:trHeight w:val="1646"/>
        </w:trPr>
        <w:tc>
          <w:tcPr>
            <w:tcW w:w="1182" w:type="pct"/>
            <w:shd w:val="clear" w:color="auto" w:fill="F2F2F2" w:themeFill="background1" w:themeFillShade="F2"/>
          </w:tcPr>
          <w:p w:rsidR="00A03750" w:rsidRPr="005C69A0" w:rsidRDefault="00A03750" w:rsidP="00EE2B08">
            <w:pPr>
              <w:overflowPunct/>
              <w:spacing w:after="0" w:line="276" w:lineRule="auto"/>
              <w:jc w:val="left"/>
              <w:textAlignment w:val="auto"/>
              <w:rPr>
                <w:rFonts w:cs="Arial"/>
                <w:color w:val="595959" w:themeColor="text1" w:themeTint="A6"/>
                <w:kern w:val="0"/>
                <w:sz w:val="16"/>
                <w:szCs w:val="16"/>
                <w:lang w:val="ro-RO"/>
              </w:rPr>
            </w:pPr>
            <w:r w:rsidRPr="005C69A0">
              <w:rPr>
                <w:rFonts w:cs="Arial"/>
                <w:color w:val="595959" w:themeColor="text1" w:themeTint="A6"/>
                <w:kern w:val="0"/>
                <w:sz w:val="16"/>
                <w:szCs w:val="16"/>
                <w:lang w:val="ro-RO"/>
              </w:rPr>
              <w:lastRenderedPageBreak/>
              <w:t>Crea</w:t>
            </w:r>
            <w:r w:rsidR="000D152E" w:rsidRPr="005C69A0">
              <w:rPr>
                <w:rFonts w:cs="Arial"/>
                <w:color w:val="595959" w:themeColor="text1" w:themeTint="A6"/>
                <w:kern w:val="0"/>
                <w:sz w:val="16"/>
                <w:szCs w:val="16"/>
                <w:lang w:val="ro-RO"/>
              </w:rPr>
              <w:t xml:space="preserve">rea și </w:t>
            </w:r>
            <w:r w:rsidRPr="005C69A0">
              <w:rPr>
                <w:rFonts w:cs="Arial"/>
                <w:color w:val="595959" w:themeColor="text1" w:themeTint="A6"/>
                <w:kern w:val="0"/>
                <w:sz w:val="16"/>
                <w:szCs w:val="16"/>
                <w:lang w:val="ro-RO"/>
              </w:rPr>
              <w:t>implement</w:t>
            </w:r>
            <w:r w:rsidR="000D152E" w:rsidRPr="005C69A0">
              <w:rPr>
                <w:rFonts w:cs="Arial"/>
                <w:color w:val="595959" w:themeColor="text1" w:themeTint="A6"/>
                <w:kern w:val="0"/>
                <w:sz w:val="16"/>
                <w:szCs w:val="16"/>
                <w:lang w:val="ro-RO"/>
              </w:rPr>
              <w:t xml:space="preserve">area unui </w:t>
            </w:r>
            <w:r w:rsidR="000D152E" w:rsidRPr="005C69A0">
              <w:rPr>
                <w:rFonts w:cs="Arial"/>
                <w:b/>
                <w:color w:val="595959" w:themeColor="text1" w:themeTint="A6"/>
                <w:kern w:val="0"/>
                <w:sz w:val="16"/>
                <w:szCs w:val="16"/>
                <w:lang w:val="ro-RO"/>
              </w:rPr>
              <w:t>cadru</w:t>
            </w:r>
            <w:r w:rsidRPr="005C69A0">
              <w:rPr>
                <w:rFonts w:cs="Arial"/>
                <w:color w:val="595959" w:themeColor="text1" w:themeTint="A6"/>
                <w:kern w:val="0"/>
                <w:sz w:val="16"/>
                <w:szCs w:val="16"/>
                <w:lang w:val="ro-RO"/>
              </w:rPr>
              <w:t xml:space="preserve"> </w:t>
            </w:r>
            <w:r w:rsidRPr="005C69A0">
              <w:rPr>
                <w:rFonts w:cs="Arial"/>
                <w:b/>
                <w:color w:val="595959" w:themeColor="text1" w:themeTint="A6"/>
                <w:kern w:val="0"/>
                <w:sz w:val="16"/>
                <w:szCs w:val="16"/>
                <w:lang w:val="ro-RO"/>
              </w:rPr>
              <w:t xml:space="preserve">strategic </w:t>
            </w:r>
            <w:r w:rsidR="000D152E" w:rsidRPr="005C69A0">
              <w:rPr>
                <w:rFonts w:cs="Arial"/>
                <w:b/>
                <w:color w:val="595959" w:themeColor="text1" w:themeTint="A6"/>
                <w:kern w:val="0"/>
                <w:sz w:val="16"/>
                <w:szCs w:val="16"/>
                <w:lang w:val="ro-RO"/>
              </w:rPr>
              <w:t xml:space="preserve">integrat pentru managementul resurselor umane în sectorul </w:t>
            </w:r>
            <w:r w:rsidRPr="005C69A0">
              <w:rPr>
                <w:rFonts w:cs="Arial"/>
                <w:b/>
                <w:color w:val="595959" w:themeColor="text1" w:themeTint="A6"/>
                <w:kern w:val="0"/>
                <w:sz w:val="16"/>
                <w:szCs w:val="16"/>
                <w:lang w:val="ro-RO"/>
              </w:rPr>
              <w:t xml:space="preserve">public </w:t>
            </w:r>
            <w:r w:rsidR="000D152E" w:rsidRPr="005C69A0">
              <w:rPr>
                <w:rFonts w:cs="Arial"/>
                <w:color w:val="595959" w:themeColor="text1" w:themeTint="A6"/>
                <w:kern w:val="0"/>
                <w:sz w:val="16"/>
                <w:szCs w:val="16"/>
                <w:lang w:val="ro-RO"/>
              </w:rPr>
              <w:t>și sporirea gradului de profesionalism și atractivitate a</w:t>
            </w:r>
            <w:r w:rsidR="005343E2" w:rsidRPr="005C69A0">
              <w:rPr>
                <w:rFonts w:cs="Arial"/>
                <w:color w:val="595959" w:themeColor="text1" w:themeTint="A6"/>
                <w:kern w:val="0"/>
                <w:sz w:val="16"/>
                <w:szCs w:val="16"/>
                <w:lang w:val="ro-RO"/>
              </w:rPr>
              <w:t>l</w:t>
            </w:r>
            <w:r w:rsidR="000D152E" w:rsidRPr="005C69A0">
              <w:rPr>
                <w:rFonts w:cs="Arial"/>
                <w:color w:val="595959" w:themeColor="text1" w:themeTint="A6"/>
                <w:kern w:val="0"/>
                <w:sz w:val="16"/>
                <w:szCs w:val="16"/>
                <w:lang w:val="ro-RO"/>
              </w:rPr>
              <w:t xml:space="preserve"> administrației publice </w:t>
            </w:r>
          </w:p>
          <w:p w:rsidR="00A03750" w:rsidRPr="005C69A0" w:rsidRDefault="00A03750" w:rsidP="00EE2B08">
            <w:pPr>
              <w:overflowPunct/>
              <w:spacing w:after="0" w:line="276" w:lineRule="auto"/>
              <w:jc w:val="left"/>
              <w:textAlignment w:val="auto"/>
              <w:rPr>
                <w:rFonts w:cs="Arial"/>
                <w:color w:val="595959" w:themeColor="text1" w:themeTint="A6"/>
                <w:kern w:val="0"/>
                <w:sz w:val="16"/>
                <w:szCs w:val="16"/>
                <w:lang w:val="ro-RO"/>
              </w:rPr>
            </w:pPr>
          </w:p>
          <w:p w:rsidR="00A03750" w:rsidRPr="005C69A0" w:rsidRDefault="00A03750" w:rsidP="00EE2B08">
            <w:pPr>
              <w:overflowPunct/>
              <w:spacing w:after="0" w:line="276" w:lineRule="auto"/>
              <w:jc w:val="left"/>
              <w:textAlignment w:val="auto"/>
              <w:rPr>
                <w:rFonts w:cs="Arial"/>
                <w:color w:val="595959" w:themeColor="text1" w:themeTint="A6"/>
                <w:kern w:val="0"/>
                <w:sz w:val="16"/>
                <w:szCs w:val="16"/>
                <w:lang w:val="ro-RO"/>
              </w:rPr>
            </w:pPr>
          </w:p>
          <w:p w:rsidR="00A03750" w:rsidRPr="005C69A0" w:rsidRDefault="00A03750" w:rsidP="00EE2B08">
            <w:pPr>
              <w:overflowPunct/>
              <w:spacing w:after="0" w:line="276" w:lineRule="auto"/>
              <w:jc w:val="left"/>
              <w:textAlignment w:val="auto"/>
              <w:rPr>
                <w:rFonts w:cs="Arial"/>
                <w:color w:val="595959" w:themeColor="text1" w:themeTint="A6"/>
                <w:kern w:val="0"/>
                <w:sz w:val="16"/>
                <w:szCs w:val="16"/>
                <w:lang w:val="ro-RO"/>
              </w:rPr>
            </w:pPr>
          </w:p>
          <w:p w:rsidR="00A03750" w:rsidRPr="005C69A0" w:rsidRDefault="00A03750" w:rsidP="00EE2B08">
            <w:pPr>
              <w:overflowPunct/>
              <w:spacing w:after="0" w:line="276" w:lineRule="auto"/>
              <w:jc w:val="left"/>
              <w:textAlignment w:val="auto"/>
              <w:rPr>
                <w:rFonts w:cs="Arial"/>
                <w:color w:val="595959" w:themeColor="text1" w:themeTint="A6"/>
                <w:kern w:val="0"/>
                <w:sz w:val="16"/>
                <w:szCs w:val="16"/>
                <w:lang w:val="ro-RO"/>
              </w:rPr>
            </w:pPr>
          </w:p>
        </w:tc>
        <w:tc>
          <w:tcPr>
            <w:tcW w:w="1049" w:type="pct"/>
            <w:shd w:val="clear" w:color="auto" w:fill="FFFFFF" w:themeFill="background1"/>
          </w:tcPr>
          <w:p w:rsidR="00A03750" w:rsidRPr="005C69A0" w:rsidRDefault="00A03750" w:rsidP="00EE2B08">
            <w:pPr>
              <w:overflowPunct/>
              <w:spacing w:after="0" w:line="276" w:lineRule="auto"/>
              <w:jc w:val="left"/>
              <w:textAlignment w:val="auto"/>
              <w:rPr>
                <w:rFonts w:eastAsia="Calibri" w:cs="Arial"/>
                <w:color w:val="595959" w:themeColor="text1" w:themeTint="A6"/>
                <w:kern w:val="0"/>
                <w:sz w:val="16"/>
                <w:szCs w:val="16"/>
                <w:lang w:val="ro-RO"/>
              </w:rPr>
            </w:pPr>
            <w:r w:rsidRPr="005C69A0">
              <w:rPr>
                <w:rFonts w:cs="Arial"/>
                <w:color w:val="595959" w:themeColor="text1" w:themeTint="A6"/>
                <w:kern w:val="0"/>
                <w:sz w:val="16"/>
                <w:szCs w:val="16"/>
                <w:lang w:val="ro-RO"/>
              </w:rPr>
              <w:t>O</w:t>
            </w:r>
            <w:r w:rsidR="005343E2" w:rsidRPr="005C69A0">
              <w:rPr>
                <w:rFonts w:cs="Arial"/>
                <w:color w:val="595959" w:themeColor="text1" w:themeTint="A6"/>
                <w:kern w:val="0"/>
                <w:sz w:val="16"/>
                <w:szCs w:val="16"/>
                <w:lang w:val="ro-RO"/>
              </w:rPr>
              <w:t>S</w:t>
            </w:r>
            <w:r w:rsidRPr="005C69A0">
              <w:rPr>
                <w:rFonts w:cs="Arial"/>
                <w:color w:val="595959" w:themeColor="text1" w:themeTint="A6"/>
                <w:kern w:val="0"/>
                <w:sz w:val="16"/>
                <w:szCs w:val="16"/>
                <w:lang w:val="ro-RO"/>
              </w:rPr>
              <w:t xml:space="preserve"> 3.1: </w:t>
            </w:r>
            <w:r w:rsidR="005343E2" w:rsidRPr="005C69A0">
              <w:rPr>
                <w:rFonts w:cs="Arial"/>
                <w:color w:val="595959" w:themeColor="text1" w:themeTint="A6"/>
                <w:kern w:val="0"/>
                <w:sz w:val="16"/>
                <w:szCs w:val="16"/>
                <w:lang w:val="ro-RO"/>
              </w:rPr>
              <w:t>Dezvoltarea unei politici îmbunătățite a managementului resurselor umane care să asigure stabilitatea, calificarea și motivarea adecvată a personalului care lucrează în cadrul sistemului de coordonare, gestionare și control al FESI</w:t>
            </w:r>
          </w:p>
          <w:p w:rsidR="00A03750" w:rsidRPr="005C69A0" w:rsidRDefault="00A03750" w:rsidP="00EE2B08">
            <w:pPr>
              <w:overflowPunct/>
              <w:spacing w:after="0" w:line="276" w:lineRule="auto"/>
              <w:jc w:val="left"/>
              <w:textAlignment w:val="auto"/>
              <w:rPr>
                <w:rFonts w:eastAsia="Calibri" w:cs="Arial"/>
                <w:color w:val="595959" w:themeColor="text1" w:themeTint="A6"/>
                <w:kern w:val="0"/>
                <w:sz w:val="16"/>
                <w:szCs w:val="16"/>
                <w:lang w:val="ro-RO"/>
              </w:rPr>
            </w:pPr>
          </w:p>
        </w:tc>
        <w:tc>
          <w:tcPr>
            <w:tcW w:w="2769" w:type="pct"/>
            <w:shd w:val="clear" w:color="auto" w:fill="FFFFFF" w:themeFill="background1"/>
          </w:tcPr>
          <w:p w:rsidR="00A03750" w:rsidRPr="005C69A0" w:rsidRDefault="005C1F09" w:rsidP="00EE2B08">
            <w:pPr>
              <w:overflowPunct/>
              <w:spacing w:after="0" w:line="276" w:lineRule="auto"/>
              <w:jc w:val="left"/>
              <w:textAlignment w:val="auto"/>
              <w:rPr>
                <w:rFonts w:eastAsia="Calibri" w:cs="Arial"/>
                <w:b/>
                <w:color w:val="595959" w:themeColor="text1" w:themeTint="A6"/>
                <w:kern w:val="0"/>
                <w:sz w:val="16"/>
                <w:szCs w:val="16"/>
                <w:lang w:val="ro-RO"/>
              </w:rPr>
            </w:pPr>
            <w:r w:rsidRPr="005C69A0">
              <w:rPr>
                <w:rFonts w:cs="Arial"/>
                <w:b/>
                <w:color w:val="595959" w:themeColor="text1" w:themeTint="A6"/>
                <w:kern w:val="0"/>
                <w:sz w:val="16"/>
                <w:szCs w:val="16"/>
                <w:lang w:val="ro-RO"/>
              </w:rPr>
              <w:t>DA</w:t>
            </w:r>
          </w:p>
          <w:p w:rsidR="00A03750" w:rsidRPr="005C69A0" w:rsidRDefault="005343E2" w:rsidP="00EE2B08">
            <w:pPr>
              <w:overflowPunct/>
              <w:spacing w:after="0" w:line="276" w:lineRule="auto"/>
              <w:jc w:val="left"/>
              <w:textAlignment w:val="auto"/>
              <w:rPr>
                <w:rFonts w:eastAsia="Calibri" w:cs="Arial"/>
                <w:color w:val="595959" w:themeColor="text1" w:themeTint="A6"/>
                <w:kern w:val="0"/>
                <w:sz w:val="16"/>
                <w:szCs w:val="16"/>
                <w:lang w:val="ro-RO"/>
              </w:rPr>
            </w:pPr>
            <w:r w:rsidRPr="005C69A0">
              <w:rPr>
                <w:rFonts w:cs="Arial"/>
                <w:color w:val="595959" w:themeColor="text1" w:themeTint="A6"/>
                <w:kern w:val="0"/>
                <w:sz w:val="16"/>
                <w:szCs w:val="16"/>
                <w:lang w:val="ro-RO"/>
              </w:rPr>
              <w:t>Este identificată coerența cu</w:t>
            </w:r>
            <w:r w:rsidR="00A03750" w:rsidRPr="005C69A0">
              <w:rPr>
                <w:rFonts w:cs="Arial"/>
                <w:color w:val="595959" w:themeColor="text1" w:themeTint="A6"/>
                <w:kern w:val="0"/>
                <w:sz w:val="16"/>
                <w:szCs w:val="16"/>
                <w:lang w:val="ro-RO"/>
              </w:rPr>
              <w:t xml:space="preserve"> </w:t>
            </w:r>
            <w:r w:rsidRPr="005C69A0">
              <w:rPr>
                <w:rFonts w:cs="Arial"/>
                <w:color w:val="595959" w:themeColor="text1" w:themeTint="A6"/>
                <w:kern w:val="0"/>
                <w:sz w:val="16"/>
                <w:szCs w:val="16"/>
                <w:lang w:val="ro-RO"/>
              </w:rPr>
              <w:t xml:space="preserve">prioritatea </w:t>
            </w:r>
            <w:r w:rsidR="00A03750" w:rsidRPr="005C69A0">
              <w:rPr>
                <w:rFonts w:cs="Arial"/>
                <w:i/>
                <w:color w:val="595959" w:themeColor="text1" w:themeTint="A6"/>
                <w:kern w:val="0"/>
                <w:sz w:val="16"/>
                <w:szCs w:val="16"/>
                <w:lang w:val="ro-RO"/>
              </w:rPr>
              <w:t>Crea</w:t>
            </w:r>
            <w:r w:rsidRPr="005C69A0">
              <w:rPr>
                <w:rFonts w:cs="Arial"/>
                <w:i/>
                <w:color w:val="595959" w:themeColor="text1" w:themeTint="A6"/>
                <w:kern w:val="0"/>
                <w:sz w:val="16"/>
                <w:szCs w:val="16"/>
                <w:lang w:val="ro-RO"/>
              </w:rPr>
              <w:t xml:space="preserve">rea și implementarea unui cadru </w:t>
            </w:r>
            <w:r w:rsidR="00A03750" w:rsidRPr="005C69A0">
              <w:rPr>
                <w:rFonts w:cs="Arial"/>
                <w:i/>
                <w:color w:val="595959" w:themeColor="text1" w:themeTint="A6"/>
                <w:kern w:val="0"/>
                <w:sz w:val="16"/>
                <w:szCs w:val="16"/>
                <w:lang w:val="ro-RO"/>
              </w:rPr>
              <w:t xml:space="preserve">strategic </w:t>
            </w:r>
            <w:r w:rsidRPr="005C69A0">
              <w:rPr>
                <w:rFonts w:cs="Arial"/>
                <w:i/>
                <w:color w:val="595959" w:themeColor="text1" w:themeTint="A6"/>
                <w:kern w:val="0"/>
                <w:sz w:val="16"/>
                <w:szCs w:val="16"/>
                <w:lang w:val="ro-RO"/>
              </w:rPr>
              <w:t>integrat pentru managementul resurselor umane în sectorul public și sporirea gradului de profesionalism și atractivitate ale administrației publice</w:t>
            </w:r>
            <w:r w:rsidR="00A03750" w:rsidRPr="005C69A0">
              <w:rPr>
                <w:rFonts w:cs="Arial"/>
                <w:color w:val="595959" w:themeColor="text1" w:themeTint="A6"/>
                <w:kern w:val="0"/>
                <w:sz w:val="16"/>
                <w:szCs w:val="16"/>
                <w:lang w:val="ro-RO"/>
              </w:rPr>
              <w:t xml:space="preserve">, </w:t>
            </w:r>
            <w:r w:rsidRPr="005C69A0">
              <w:rPr>
                <w:rFonts w:cs="Arial"/>
                <w:color w:val="595959" w:themeColor="text1" w:themeTint="A6"/>
                <w:kern w:val="0"/>
                <w:sz w:val="16"/>
                <w:szCs w:val="16"/>
                <w:lang w:val="ro-RO"/>
              </w:rPr>
              <w:t>prin</w:t>
            </w:r>
            <w:r w:rsidR="00A03750" w:rsidRPr="005C69A0">
              <w:rPr>
                <w:rFonts w:cs="Arial"/>
                <w:color w:val="595959" w:themeColor="text1" w:themeTint="A6"/>
                <w:kern w:val="0"/>
                <w:sz w:val="16"/>
                <w:szCs w:val="16"/>
                <w:lang w:val="ro-RO"/>
              </w:rPr>
              <w:t xml:space="preserve">: </w:t>
            </w:r>
          </w:p>
          <w:p w:rsidR="00A03750" w:rsidRPr="005C69A0" w:rsidRDefault="00A03750" w:rsidP="00EE2B08">
            <w:pPr>
              <w:overflowPunct/>
              <w:autoSpaceDE/>
              <w:autoSpaceDN/>
              <w:adjustRightInd/>
              <w:spacing w:after="0" w:line="276" w:lineRule="auto"/>
              <w:jc w:val="left"/>
              <w:textAlignment w:val="auto"/>
              <w:rPr>
                <w:rFonts w:eastAsia="Calibri" w:cs="Arial"/>
                <w:color w:val="595959" w:themeColor="text1" w:themeTint="A6"/>
                <w:kern w:val="0"/>
                <w:sz w:val="16"/>
                <w:szCs w:val="16"/>
                <w:lang w:val="ro-RO"/>
              </w:rPr>
            </w:pPr>
            <w:r w:rsidRPr="00F27393">
              <w:rPr>
                <w:rFonts w:cs="Arial"/>
                <w:b/>
                <w:color w:val="595959" w:themeColor="text1" w:themeTint="A6"/>
                <w:kern w:val="0"/>
                <w:sz w:val="16"/>
                <w:szCs w:val="16"/>
                <w:lang w:val="ro-RO"/>
              </w:rPr>
              <w:t>A</w:t>
            </w:r>
            <w:r w:rsidR="005343E2" w:rsidRPr="00F27393">
              <w:rPr>
                <w:rFonts w:cs="Arial"/>
                <w:b/>
                <w:color w:val="595959" w:themeColor="text1" w:themeTint="A6"/>
                <w:kern w:val="0"/>
                <w:sz w:val="16"/>
                <w:szCs w:val="16"/>
                <w:lang w:val="ro-RO"/>
              </w:rPr>
              <w:t>P</w:t>
            </w:r>
            <w:r w:rsidRPr="00F27393">
              <w:rPr>
                <w:rFonts w:cs="Arial"/>
                <w:b/>
                <w:color w:val="595959" w:themeColor="text1" w:themeTint="A6"/>
                <w:kern w:val="0"/>
                <w:sz w:val="16"/>
                <w:szCs w:val="16"/>
                <w:lang w:val="ro-RO"/>
              </w:rPr>
              <w:t xml:space="preserve"> 3: </w:t>
            </w:r>
            <w:r w:rsidR="005343E2" w:rsidRPr="00F27393">
              <w:rPr>
                <w:rFonts w:cs="Arial"/>
                <w:b/>
                <w:color w:val="595959" w:themeColor="text1" w:themeTint="A6"/>
                <w:kern w:val="0"/>
                <w:sz w:val="16"/>
                <w:szCs w:val="16"/>
                <w:lang w:val="ro-RO"/>
              </w:rPr>
              <w:t>Creșterea eficienței și eficacității resurselor umane implicate în sistemul de coordonare, gestionare şi control al FESI în România</w:t>
            </w:r>
            <w:r w:rsidRPr="005C69A0">
              <w:rPr>
                <w:rFonts w:cs="Arial"/>
                <w:color w:val="595959" w:themeColor="text1" w:themeTint="A6"/>
                <w:kern w:val="0"/>
                <w:sz w:val="16"/>
                <w:szCs w:val="16"/>
                <w:lang w:val="ro-RO"/>
              </w:rPr>
              <w:t xml:space="preserve">, </w:t>
            </w:r>
            <w:r w:rsidR="001558AA" w:rsidRPr="005C69A0">
              <w:rPr>
                <w:rFonts w:cs="Arial"/>
                <w:color w:val="595959" w:themeColor="text1" w:themeTint="A6"/>
                <w:kern w:val="0"/>
                <w:sz w:val="16"/>
                <w:szCs w:val="16"/>
                <w:lang w:val="ro-RO"/>
              </w:rPr>
              <w:t>prin intermediul următoarelor acțiuni</w:t>
            </w:r>
            <w:r w:rsidRPr="005C69A0">
              <w:rPr>
                <w:rFonts w:cs="Arial"/>
                <w:color w:val="595959" w:themeColor="text1" w:themeTint="A6"/>
                <w:kern w:val="0"/>
                <w:sz w:val="16"/>
                <w:szCs w:val="16"/>
                <w:lang w:val="ro-RO"/>
              </w:rPr>
              <w:t xml:space="preserve">: </w:t>
            </w:r>
          </w:p>
          <w:p w:rsidR="00A03750" w:rsidRPr="005C69A0" w:rsidRDefault="00A03750" w:rsidP="001B69FA">
            <w:pPr>
              <w:widowControl w:val="0"/>
              <w:numPr>
                <w:ilvl w:val="0"/>
                <w:numId w:val="54"/>
              </w:numPr>
              <w:overflowPunct/>
              <w:autoSpaceDE/>
              <w:autoSpaceDN/>
              <w:adjustRightInd/>
              <w:spacing w:after="0" w:line="276" w:lineRule="auto"/>
              <w:jc w:val="left"/>
              <w:textAlignment w:val="auto"/>
              <w:rPr>
                <w:rFonts w:cs="Arial"/>
                <w:color w:val="595959" w:themeColor="text1" w:themeTint="A6"/>
                <w:kern w:val="0"/>
                <w:sz w:val="16"/>
                <w:szCs w:val="16"/>
                <w:lang w:val="ro-RO"/>
              </w:rPr>
            </w:pPr>
            <w:r w:rsidRPr="005C69A0">
              <w:rPr>
                <w:rFonts w:cs="Arial"/>
                <w:color w:val="595959" w:themeColor="text1" w:themeTint="A6"/>
                <w:kern w:val="0"/>
                <w:sz w:val="16"/>
                <w:szCs w:val="16"/>
                <w:lang w:val="ro-RO"/>
              </w:rPr>
              <w:t>3.1.1</w:t>
            </w:r>
            <w:r w:rsidR="005343E2" w:rsidRPr="005C69A0">
              <w:rPr>
                <w:rFonts w:cs="Arial"/>
                <w:color w:val="595959" w:themeColor="text1" w:themeTint="A6"/>
                <w:kern w:val="0"/>
                <w:sz w:val="16"/>
                <w:szCs w:val="16"/>
                <w:lang w:val="ro-RO"/>
              </w:rPr>
              <w:t>Implementarea unei politici orizontale de resurse umane şi a dezvoltării capacităţii manageriale pentru sistemul de coordonare, gestionare și control al FESI</w:t>
            </w:r>
          </w:p>
          <w:p w:rsidR="00A03750" w:rsidRPr="005C69A0" w:rsidRDefault="003B4B93" w:rsidP="001B69FA">
            <w:pPr>
              <w:widowControl w:val="0"/>
              <w:numPr>
                <w:ilvl w:val="0"/>
                <w:numId w:val="54"/>
              </w:numPr>
              <w:overflowPunct/>
              <w:autoSpaceDE/>
              <w:autoSpaceDN/>
              <w:adjustRightInd/>
              <w:spacing w:after="0" w:line="276" w:lineRule="auto"/>
              <w:jc w:val="left"/>
              <w:textAlignment w:val="auto"/>
              <w:rPr>
                <w:rFonts w:cs="Arial"/>
                <w:color w:val="595959" w:themeColor="text1" w:themeTint="A6"/>
                <w:kern w:val="0"/>
                <w:sz w:val="16"/>
                <w:szCs w:val="16"/>
                <w:lang w:val="ro-RO"/>
              </w:rPr>
            </w:pPr>
            <w:r w:rsidRPr="005C69A0">
              <w:rPr>
                <w:rFonts w:cs="Arial"/>
                <w:color w:val="595959" w:themeColor="text1" w:themeTint="A6"/>
                <w:kern w:val="0"/>
                <w:sz w:val="16"/>
                <w:szCs w:val="16"/>
                <w:lang w:val="ro-RO"/>
              </w:rPr>
              <w:t>3.1.2</w:t>
            </w:r>
            <w:r w:rsidR="00A03750" w:rsidRPr="005C69A0">
              <w:rPr>
                <w:rFonts w:cs="Arial"/>
                <w:color w:val="595959" w:themeColor="text1" w:themeTint="A6"/>
                <w:kern w:val="0"/>
                <w:sz w:val="16"/>
                <w:szCs w:val="16"/>
                <w:lang w:val="ro-RO"/>
              </w:rPr>
              <w:t xml:space="preserve">. </w:t>
            </w:r>
            <w:r w:rsidR="005343E2" w:rsidRPr="005C69A0">
              <w:rPr>
                <w:rFonts w:cs="Arial"/>
                <w:color w:val="595959" w:themeColor="text1" w:themeTint="A6"/>
                <w:kern w:val="0"/>
                <w:sz w:val="16"/>
                <w:szCs w:val="16"/>
                <w:lang w:val="ro-RO"/>
              </w:rPr>
              <w:t>Asigurarea resurselor financiare pentru remunerarea personalului din sistemul de coordonare și control al FESI și din sistemul de management al POAT, POIM și POC</w:t>
            </w:r>
          </w:p>
        </w:tc>
      </w:tr>
      <w:tr w:rsidR="00A03750" w:rsidRPr="005C69A0" w:rsidTr="00B007C1">
        <w:trPr>
          <w:trHeight w:val="296"/>
        </w:trPr>
        <w:tc>
          <w:tcPr>
            <w:tcW w:w="1182" w:type="pct"/>
            <w:shd w:val="clear" w:color="auto" w:fill="F2F2F2" w:themeFill="background1" w:themeFillShade="F2"/>
          </w:tcPr>
          <w:p w:rsidR="00A03750" w:rsidRPr="005C69A0" w:rsidRDefault="00A03750" w:rsidP="000D152E">
            <w:pPr>
              <w:overflowPunct/>
              <w:spacing w:after="0" w:line="276" w:lineRule="auto"/>
              <w:jc w:val="left"/>
              <w:textAlignment w:val="auto"/>
              <w:rPr>
                <w:rFonts w:cs="Arial"/>
                <w:color w:val="595959" w:themeColor="text1" w:themeTint="A6"/>
                <w:kern w:val="0"/>
                <w:sz w:val="16"/>
                <w:szCs w:val="16"/>
                <w:lang w:val="ro-RO"/>
              </w:rPr>
            </w:pPr>
            <w:r w:rsidRPr="005C69A0">
              <w:rPr>
                <w:rFonts w:cs="Arial"/>
                <w:color w:val="595959" w:themeColor="text1" w:themeTint="A6"/>
                <w:kern w:val="0"/>
                <w:sz w:val="16"/>
                <w:szCs w:val="16"/>
                <w:lang w:val="ro-RO"/>
              </w:rPr>
              <w:t>S</w:t>
            </w:r>
            <w:r w:rsidR="000D152E" w:rsidRPr="005C69A0">
              <w:rPr>
                <w:rFonts w:cs="Arial"/>
                <w:color w:val="595959" w:themeColor="text1" w:themeTint="A6"/>
                <w:kern w:val="0"/>
                <w:sz w:val="16"/>
                <w:szCs w:val="16"/>
                <w:lang w:val="ro-RO"/>
              </w:rPr>
              <w:t xml:space="preserve">prijin pentru </w:t>
            </w:r>
            <w:r w:rsidRPr="005C69A0">
              <w:rPr>
                <w:rFonts w:cs="Arial"/>
                <w:b/>
                <w:color w:val="595959" w:themeColor="text1" w:themeTint="A6"/>
                <w:kern w:val="0"/>
                <w:sz w:val="16"/>
                <w:szCs w:val="16"/>
                <w:lang w:val="ro-RO"/>
              </w:rPr>
              <w:t>m</w:t>
            </w:r>
            <w:r w:rsidR="000D152E" w:rsidRPr="005C69A0">
              <w:rPr>
                <w:rFonts w:cs="Arial"/>
                <w:b/>
                <w:color w:val="595959" w:themeColor="text1" w:themeTint="A6"/>
                <w:kern w:val="0"/>
                <w:sz w:val="16"/>
                <w:szCs w:val="16"/>
                <w:lang w:val="ro-RO"/>
              </w:rPr>
              <w:t xml:space="preserve">ăsurarea sarcinii </w:t>
            </w:r>
            <w:r w:rsidRPr="005C69A0">
              <w:rPr>
                <w:rFonts w:cs="Arial"/>
                <w:b/>
                <w:color w:val="595959" w:themeColor="text1" w:themeTint="A6"/>
                <w:kern w:val="0"/>
                <w:sz w:val="16"/>
                <w:szCs w:val="16"/>
                <w:lang w:val="ro-RO"/>
              </w:rPr>
              <w:t>administrative</w:t>
            </w:r>
            <w:r w:rsidRPr="005C69A0">
              <w:rPr>
                <w:rFonts w:cs="Arial"/>
                <w:color w:val="595959" w:themeColor="text1" w:themeTint="A6"/>
                <w:kern w:val="0"/>
                <w:sz w:val="16"/>
                <w:szCs w:val="16"/>
                <w:lang w:val="ro-RO"/>
              </w:rPr>
              <w:t xml:space="preserve">, transfer </w:t>
            </w:r>
            <w:r w:rsidR="000D152E" w:rsidRPr="005C69A0">
              <w:rPr>
                <w:rFonts w:cs="Arial"/>
                <w:color w:val="595959" w:themeColor="text1" w:themeTint="A6"/>
                <w:kern w:val="0"/>
                <w:sz w:val="16"/>
                <w:szCs w:val="16"/>
                <w:lang w:val="ro-RO"/>
              </w:rPr>
              <w:t xml:space="preserve">de </w:t>
            </w:r>
            <w:r w:rsidRPr="005C69A0">
              <w:rPr>
                <w:rFonts w:cs="Arial"/>
                <w:color w:val="595959" w:themeColor="text1" w:themeTint="A6"/>
                <w:kern w:val="0"/>
                <w:sz w:val="16"/>
                <w:szCs w:val="16"/>
                <w:lang w:val="ro-RO"/>
              </w:rPr>
              <w:t>know</w:t>
            </w:r>
            <w:r w:rsidRPr="005C69A0">
              <w:rPr>
                <w:rFonts w:ascii="Cambria Math" w:hAnsi="Cambria Math" w:cs="Cambria Math"/>
                <w:color w:val="595959" w:themeColor="text1" w:themeTint="A6"/>
                <w:kern w:val="0"/>
                <w:sz w:val="16"/>
                <w:szCs w:val="16"/>
                <w:lang w:val="ro-RO"/>
              </w:rPr>
              <w:t>‐</w:t>
            </w:r>
            <w:r w:rsidRPr="005C69A0">
              <w:rPr>
                <w:rFonts w:cs="Arial"/>
                <w:color w:val="595959" w:themeColor="text1" w:themeTint="A6"/>
                <w:kern w:val="0"/>
                <w:sz w:val="16"/>
                <w:szCs w:val="16"/>
                <w:lang w:val="ro-RO"/>
              </w:rPr>
              <w:t xml:space="preserve">how </w:t>
            </w:r>
            <w:r w:rsidR="000D152E" w:rsidRPr="005C69A0">
              <w:rPr>
                <w:rFonts w:cs="Arial"/>
                <w:color w:val="595959" w:themeColor="text1" w:themeTint="A6"/>
                <w:kern w:val="0"/>
                <w:sz w:val="16"/>
                <w:szCs w:val="16"/>
                <w:lang w:val="ro-RO"/>
              </w:rPr>
              <w:t>și cele mai bune practici</w:t>
            </w:r>
          </w:p>
        </w:tc>
        <w:tc>
          <w:tcPr>
            <w:tcW w:w="1049" w:type="pct"/>
            <w:shd w:val="clear" w:color="auto" w:fill="FFFFFF" w:themeFill="background1"/>
          </w:tcPr>
          <w:p w:rsidR="00A03750" w:rsidRPr="005C69A0" w:rsidRDefault="005343E2" w:rsidP="00EE2B08">
            <w:pPr>
              <w:overflowPunct/>
              <w:spacing w:after="0" w:line="276" w:lineRule="auto"/>
              <w:jc w:val="left"/>
              <w:textAlignment w:val="auto"/>
              <w:rPr>
                <w:rFonts w:eastAsia="Calibri" w:cs="Arial"/>
                <w:color w:val="595959" w:themeColor="text1" w:themeTint="A6"/>
                <w:kern w:val="0"/>
                <w:sz w:val="16"/>
                <w:szCs w:val="16"/>
                <w:lang w:val="ro-RO"/>
              </w:rPr>
            </w:pPr>
            <w:r w:rsidRPr="005C69A0">
              <w:rPr>
                <w:rFonts w:cs="Arial"/>
                <w:color w:val="595959" w:themeColor="text1" w:themeTint="A6"/>
                <w:kern w:val="0"/>
                <w:sz w:val="16"/>
                <w:szCs w:val="16"/>
                <w:lang w:val="ro-RO"/>
              </w:rPr>
              <w:t>OS</w:t>
            </w:r>
            <w:r w:rsidR="00A03750" w:rsidRPr="005C69A0">
              <w:rPr>
                <w:rFonts w:cs="Arial"/>
                <w:color w:val="595959" w:themeColor="text1" w:themeTint="A6"/>
                <w:kern w:val="0"/>
                <w:sz w:val="16"/>
                <w:szCs w:val="16"/>
                <w:lang w:val="ro-RO"/>
              </w:rPr>
              <w:t xml:space="preserve"> 2.1: </w:t>
            </w:r>
            <w:r w:rsidRPr="005C69A0">
              <w:rPr>
                <w:rFonts w:cs="Arial"/>
                <w:color w:val="595959" w:themeColor="text1" w:themeTint="A6"/>
                <w:kern w:val="0"/>
                <w:sz w:val="16"/>
                <w:szCs w:val="16"/>
                <w:lang w:val="ro-RO"/>
              </w:rPr>
              <w:t>Îmbunătățirea cadrului de reglementare, strategic şi procedural pentru coordonarea și implementarea FESI</w:t>
            </w:r>
          </w:p>
          <w:p w:rsidR="00A03750" w:rsidRPr="005C69A0" w:rsidRDefault="00A03750" w:rsidP="00EE2B08">
            <w:pPr>
              <w:overflowPunct/>
              <w:spacing w:after="0" w:line="276" w:lineRule="auto"/>
              <w:jc w:val="left"/>
              <w:textAlignment w:val="auto"/>
              <w:rPr>
                <w:rFonts w:eastAsia="Calibri" w:cs="Arial"/>
                <w:color w:val="595959" w:themeColor="text1" w:themeTint="A6"/>
                <w:kern w:val="0"/>
                <w:sz w:val="16"/>
                <w:szCs w:val="16"/>
                <w:lang w:val="ro-RO"/>
              </w:rPr>
            </w:pPr>
          </w:p>
        </w:tc>
        <w:tc>
          <w:tcPr>
            <w:tcW w:w="2769" w:type="pct"/>
            <w:shd w:val="clear" w:color="auto" w:fill="FFFFFF" w:themeFill="background1"/>
          </w:tcPr>
          <w:p w:rsidR="00A03750" w:rsidRPr="005C69A0" w:rsidRDefault="005C1F09" w:rsidP="00EE2B08">
            <w:pPr>
              <w:overflowPunct/>
              <w:spacing w:after="0" w:line="276" w:lineRule="auto"/>
              <w:jc w:val="left"/>
              <w:textAlignment w:val="auto"/>
              <w:rPr>
                <w:rFonts w:eastAsia="Calibri" w:cs="Arial"/>
                <w:b/>
                <w:color w:val="595959" w:themeColor="text1" w:themeTint="A6"/>
                <w:kern w:val="0"/>
                <w:sz w:val="16"/>
                <w:szCs w:val="16"/>
                <w:lang w:val="ro-RO"/>
              </w:rPr>
            </w:pPr>
            <w:r w:rsidRPr="005C69A0">
              <w:rPr>
                <w:rFonts w:cs="Arial"/>
                <w:b/>
                <w:color w:val="595959" w:themeColor="text1" w:themeTint="A6"/>
                <w:kern w:val="0"/>
                <w:sz w:val="16"/>
                <w:szCs w:val="16"/>
                <w:lang w:val="ro-RO"/>
              </w:rPr>
              <w:t>DA</w:t>
            </w:r>
          </w:p>
          <w:p w:rsidR="00A03750" w:rsidRPr="005C69A0" w:rsidRDefault="005343E2" w:rsidP="00EE2B08">
            <w:pPr>
              <w:overflowPunct/>
              <w:spacing w:after="0" w:line="276" w:lineRule="auto"/>
              <w:jc w:val="left"/>
              <w:textAlignment w:val="auto"/>
              <w:rPr>
                <w:rFonts w:eastAsia="Calibri" w:cs="Arial"/>
                <w:i/>
                <w:color w:val="595959" w:themeColor="text1" w:themeTint="A6"/>
                <w:kern w:val="0"/>
                <w:sz w:val="16"/>
                <w:szCs w:val="16"/>
                <w:lang w:val="ro-RO"/>
              </w:rPr>
            </w:pPr>
            <w:r w:rsidRPr="005C69A0">
              <w:rPr>
                <w:rFonts w:cs="Arial"/>
                <w:color w:val="595959" w:themeColor="text1" w:themeTint="A6"/>
                <w:kern w:val="0"/>
                <w:sz w:val="16"/>
                <w:szCs w:val="16"/>
                <w:lang w:val="ro-RO"/>
              </w:rPr>
              <w:t>Este identificată coerența cu prioritatea</w:t>
            </w:r>
            <w:r w:rsidR="00A03750" w:rsidRPr="005C69A0">
              <w:rPr>
                <w:rFonts w:cs="Arial"/>
                <w:color w:val="595959" w:themeColor="text1" w:themeTint="A6"/>
                <w:kern w:val="0"/>
                <w:sz w:val="16"/>
                <w:szCs w:val="16"/>
                <w:lang w:val="ro-RO"/>
              </w:rPr>
              <w:t xml:space="preserve"> </w:t>
            </w:r>
            <w:r w:rsidRPr="005C69A0">
              <w:rPr>
                <w:rFonts w:cs="Arial"/>
                <w:i/>
                <w:color w:val="595959" w:themeColor="text1" w:themeTint="A6"/>
                <w:kern w:val="0"/>
                <w:sz w:val="16"/>
                <w:szCs w:val="16"/>
                <w:lang w:val="ro-RO"/>
              </w:rPr>
              <w:t>Sprijin pentru măsurarea sarcinii</w:t>
            </w:r>
            <w:r w:rsidR="00A03750" w:rsidRPr="005C69A0">
              <w:rPr>
                <w:rFonts w:cs="Arial"/>
                <w:i/>
                <w:color w:val="595959" w:themeColor="text1" w:themeTint="A6"/>
                <w:kern w:val="0"/>
                <w:sz w:val="16"/>
                <w:szCs w:val="16"/>
                <w:lang w:val="ro-RO"/>
              </w:rPr>
              <w:t xml:space="preserve"> administrative, transfer </w:t>
            </w:r>
            <w:r w:rsidRPr="005C69A0">
              <w:rPr>
                <w:rFonts w:cs="Arial"/>
                <w:i/>
                <w:color w:val="595959" w:themeColor="text1" w:themeTint="A6"/>
                <w:kern w:val="0"/>
                <w:sz w:val="16"/>
                <w:szCs w:val="16"/>
                <w:lang w:val="ro-RO"/>
              </w:rPr>
              <w:t xml:space="preserve">de </w:t>
            </w:r>
            <w:r w:rsidR="00A03750" w:rsidRPr="005C69A0">
              <w:rPr>
                <w:rFonts w:cs="Arial"/>
                <w:i/>
                <w:color w:val="595959" w:themeColor="text1" w:themeTint="A6"/>
                <w:kern w:val="0"/>
                <w:sz w:val="16"/>
                <w:szCs w:val="16"/>
                <w:lang w:val="ro-RO"/>
              </w:rPr>
              <w:t>know</w:t>
            </w:r>
            <w:r w:rsidR="00A03750" w:rsidRPr="005C69A0">
              <w:rPr>
                <w:rFonts w:ascii="Cambria Math" w:hAnsi="Cambria Math" w:cs="Cambria Math"/>
                <w:i/>
                <w:color w:val="595959" w:themeColor="text1" w:themeTint="A6"/>
                <w:kern w:val="0"/>
                <w:sz w:val="16"/>
                <w:szCs w:val="16"/>
                <w:lang w:val="ro-RO"/>
              </w:rPr>
              <w:t>‐</w:t>
            </w:r>
            <w:r w:rsidR="00A03750" w:rsidRPr="005C69A0">
              <w:rPr>
                <w:rFonts w:cs="Arial"/>
                <w:i/>
                <w:color w:val="595959" w:themeColor="text1" w:themeTint="A6"/>
                <w:kern w:val="0"/>
                <w:sz w:val="16"/>
                <w:szCs w:val="16"/>
                <w:lang w:val="ro-RO"/>
              </w:rPr>
              <w:t xml:space="preserve">how </w:t>
            </w:r>
            <w:r w:rsidRPr="005C69A0">
              <w:rPr>
                <w:rFonts w:cs="Arial"/>
                <w:i/>
                <w:color w:val="595959" w:themeColor="text1" w:themeTint="A6"/>
                <w:kern w:val="0"/>
                <w:sz w:val="16"/>
                <w:szCs w:val="16"/>
                <w:lang w:val="ro-RO"/>
              </w:rPr>
              <w:t>și cele mai bune practici</w:t>
            </w:r>
            <w:r w:rsidR="00A03750" w:rsidRPr="005C69A0">
              <w:rPr>
                <w:rFonts w:cs="Arial"/>
                <w:color w:val="595959" w:themeColor="text1" w:themeTint="A6"/>
                <w:kern w:val="0"/>
                <w:sz w:val="16"/>
                <w:szCs w:val="16"/>
                <w:lang w:val="ro-RO"/>
              </w:rPr>
              <w:t>:</w:t>
            </w:r>
          </w:p>
          <w:p w:rsidR="00A03750" w:rsidRPr="00F27393" w:rsidRDefault="00F27393" w:rsidP="00EE2B08">
            <w:pPr>
              <w:overflowPunct/>
              <w:spacing w:after="0" w:line="276" w:lineRule="auto"/>
              <w:jc w:val="left"/>
              <w:textAlignment w:val="auto"/>
              <w:rPr>
                <w:rFonts w:cs="Arial"/>
                <w:b/>
                <w:color w:val="595959" w:themeColor="text1" w:themeTint="A6"/>
                <w:kern w:val="0"/>
                <w:sz w:val="16"/>
                <w:szCs w:val="16"/>
                <w:lang w:val="ro-RO"/>
              </w:rPr>
            </w:pPr>
            <w:r w:rsidRPr="00F27393">
              <w:rPr>
                <w:rFonts w:cs="Arial"/>
                <w:b/>
                <w:color w:val="595959" w:themeColor="text1" w:themeTint="A6"/>
                <w:kern w:val="0"/>
                <w:sz w:val="16"/>
                <w:szCs w:val="16"/>
                <w:lang w:val="ro-RO"/>
              </w:rPr>
              <w:t xml:space="preserve">AP </w:t>
            </w:r>
            <w:r w:rsidR="00A03750" w:rsidRPr="00F27393">
              <w:rPr>
                <w:rFonts w:cs="Arial"/>
                <w:b/>
                <w:color w:val="595959" w:themeColor="text1" w:themeTint="A6"/>
                <w:kern w:val="0"/>
                <w:sz w:val="16"/>
                <w:szCs w:val="16"/>
                <w:lang w:val="ro-RO"/>
              </w:rPr>
              <w:t xml:space="preserve">2:  </w:t>
            </w:r>
            <w:r w:rsidR="009C6CE1" w:rsidRPr="00F27393">
              <w:rPr>
                <w:rFonts w:cs="Arial"/>
                <w:b/>
                <w:color w:val="595959" w:themeColor="text1" w:themeTint="A6"/>
                <w:kern w:val="0"/>
                <w:sz w:val="16"/>
                <w:szCs w:val="16"/>
                <w:lang w:val="ro-RO"/>
              </w:rPr>
              <w:t>Sprijin pentru coordonarea, gestionarea și controlul FESI</w:t>
            </w:r>
          </w:p>
          <w:p w:rsidR="00A03750" w:rsidRPr="005C69A0" w:rsidRDefault="00A03750" w:rsidP="001B69FA">
            <w:pPr>
              <w:widowControl w:val="0"/>
              <w:numPr>
                <w:ilvl w:val="0"/>
                <w:numId w:val="54"/>
              </w:numPr>
              <w:overflowPunct/>
              <w:autoSpaceDE/>
              <w:autoSpaceDN/>
              <w:adjustRightInd/>
              <w:spacing w:after="0" w:line="276" w:lineRule="auto"/>
              <w:jc w:val="left"/>
              <w:textAlignment w:val="auto"/>
              <w:rPr>
                <w:rFonts w:cs="Arial"/>
                <w:color w:val="595959" w:themeColor="text1" w:themeTint="A6"/>
                <w:kern w:val="0"/>
                <w:sz w:val="16"/>
                <w:szCs w:val="16"/>
                <w:lang w:val="ro-RO"/>
              </w:rPr>
            </w:pPr>
            <w:r w:rsidRPr="005C69A0">
              <w:rPr>
                <w:rFonts w:cs="Arial"/>
                <w:color w:val="595959" w:themeColor="text1" w:themeTint="A6"/>
                <w:kern w:val="0"/>
                <w:sz w:val="16"/>
                <w:szCs w:val="16"/>
                <w:lang w:val="ro-RO"/>
              </w:rPr>
              <w:t xml:space="preserve">2.1.1. </w:t>
            </w:r>
            <w:r w:rsidR="009C6CE1" w:rsidRPr="005C69A0">
              <w:rPr>
                <w:rFonts w:cs="Arial"/>
                <w:color w:val="595959" w:themeColor="text1" w:themeTint="A6"/>
                <w:kern w:val="0"/>
                <w:sz w:val="16"/>
                <w:szCs w:val="16"/>
                <w:lang w:val="ro-RO"/>
              </w:rPr>
              <w:t>Activități pentru îmbunătățirea cadrului și condițiilor pentru coordonarea și controlul FESI și pentru gestionarea POAT, POIM ȘI POC</w:t>
            </w:r>
          </w:p>
        </w:tc>
      </w:tr>
      <w:tr w:rsidR="00A03750" w:rsidRPr="005C69A0" w:rsidTr="00B007C1">
        <w:trPr>
          <w:trHeight w:val="791"/>
        </w:trPr>
        <w:tc>
          <w:tcPr>
            <w:tcW w:w="1182" w:type="pct"/>
            <w:shd w:val="clear" w:color="auto" w:fill="F2F2F2" w:themeFill="background1" w:themeFillShade="F2"/>
          </w:tcPr>
          <w:p w:rsidR="00A03750" w:rsidRPr="005C69A0" w:rsidRDefault="00E31B7D" w:rsidP="00E31B7D">
            <w:pPr>
              <w:overflowPunct/>
              <w:spacing w:after="0" w:line="276" w:lineRule="auto"/>
              <w:jc w:val="left"/>
              <w:textAlignment w:val="auto"/>
              <w:rPr>
                <w:rFonts w:cs="Arial"/>
                <w:color w:val="595959" w:themeColor="text1" w:themeTint="A6"/>
                <w:kern w:val="0"/>
                <w:sz w:val="16"/>
                <w:szCs w:val="16"/>
                <w:lang w:val="ro-RO"/>
              </w:rPr>
            </w:pPr>
            <w:r w:rsidRPr="005C69A0">
              <w:rPr>
                <w:rFonts w:cs="Arial"/>
                <w:color w:val="595959" w:themeColor="text1" w:themeTint="A6"/>
                <w:kern w:val="0"/>
                <w:sz w:val="16"/>
                <w:szCs w:val="16"/>
                <w:lang w:val="ro-RO"/>
              </w:rPr>
              <w:t>Consolidarea capacității și a mecanismelor de coordonare și furniz</w:t>
            </w:r>
            <w:r w:rsidR="004B6F7C" w:rsidRPr="005C69A0">
              <w:rPr>
                <w:rFonts w:cs="Arial"/>
                <w:color w:val="595959" w:themeColor="text1" w:themeTint="A6"/>
                <w:kern w:val="0"/>
                <w:sz w:val="16"/>
                <w:szCs w:val="16"/>
                <w:lang w:val="ro-RO"/>
              </w:rPr>
              <w:t>a</w:t>
            </w:r>
            <w:r w:rsidRPr="005C69A0">
              <w:rPr>
                <w:rFonts w:cs="Arial"/>
                <w:color w:val="595959" w:themeColor="text1" w:themeTint="A6"/>
                <w:kern w:val="0"/>
                <w:sz w:val="16"/>
                <w:szCs w:val="16"/>
                <w:lang w:val="ro-RO"/>
              </w:rPr>
              <w:t>re a unor servicii publice eficiente la toate nivelele</w:t>
            </w:r>
            <w:r w:rsidR="00BF32F6" w:rsidRPr="005C69A0">
              <w:rPr>
                <w:rFonts w:cs="Arial"/>
                <w:color w:val="595959" w:themeColor="text1" w:themeTint="A6"/>
                <w:kern w:val="0"/>
                <w:sz w:val="16"/>
                <w:szCs w:val="16"/>
                <w:lang w:val="ro-RO"/>
              </w:rPr>
              <w:t>, inclu</w:t>
            </w:r>
            <w:r w:rsidRPr="005C69A0">
              <w:rPr>
                <w:rFonts w:cs="Arial"/>
                <w:color w:val="595959" w:themeColor="text1" w:themeTint="A6"/>
                <w:kern w:val="0"/>
                <w:sz w:val="16"/>
                <w:szCs w:val="16"/>
                <w:lang w:val="ro-RO"/>
              </w:rPr>
              <w:t>siv prin intermediul mecanismelor participative</w:t>
            </w:r>
          </w:p>
        </w:tc>
        <w:tc>
          <w:tcPr>
            <w:tcW w:w="1049" w:type="pct"/>
            <w:shd w:val="clear" w:color="auto" w:fill="FFFFFF" w:themeFill="background1"/>
          </w:tcPr>
          <w:p w:rsidR="00A03750" w:rsidRPr="005C69A0" w:rsidRDefault="005343E2" w:rsidP="00810C04">
            <w:pPr>
              <w:overflowPunct/>
              <w:spacing w:after="0" w:line="276" w:lineRule="auto"/>
              <w:jc w:val="left"/>
              <w:textAlignment w:val="auto"/>
              <w:rPr>
                <w:rFonts w:eastAsia="Calibri" w:cs="Arial"/>
                <w:color w:val="595959" w:themeColor="text1" w:themeTint="A6"/>
                <w:kern w:val="0"/>
                <w:sz w:val="16"/>
                <w:szCs w:val="16"/>
                <w:lang w:val="ro-RO"/>
              </w:rPr>
            </w:pPr>
            <w:r w:rsidRPr="005C69A0">
              <w:rPr>
                <w:rFonts w:cs="Arial"/>
                <w:color w:val="595959" w:themeColor="text1" w:themeTint="A6"/>
                <w:kern w:val="0"/>
                <w:sz w:val="16"/>
                <w:szCs w:val="16"/>
                <w:lang w:val="ro-RO"/>
              </w:rPr>
              <w:t>OS</w:t>
            </w:r>
            <w:r w:rsidR="00A03750" w:rsidRPr="005C69A0">
              <w:rPr>
                <w:rFonts w:cs="Arial"/>
                <w:color w:val="595959" w:themeColor="text1" w:themeTint="A6"/>
                <w:kern w:val="0"/>
                <w:sz w:val="16"/>
                <w:szCs w:val="16"/>
                <w:lang w:val="ro-RO"/>
              </w:rPr>
              <w:t xml:space="preserve"> 1.2: </w:t>
            </w:r>
            <w:r w:rsidR="004B6F7C" w:rsidRPr="005C69A0">
              <w:rPr>
                <w:rFonts w:cs="Arial"/>
                <w:color w:val="595959" w:themeColor="text1" w:themeTint="A6"/>
                <w:kern w:val="0"/>
                <w:sz w:val="16"/>
                <w:szCs w:val="16"/>
                <w:lang w:val="ro-RO"/>
              </w:rPr>
              <w:t>Asigurarea transparenței și credibilității FESI și a rolului Politicii de Coeziune a UE</w:t>
            </w:r>
          </w:p>
        </w:tc>
        <w:tc>
          <w:tcPr>
            <w:tcW w:w="2769" w:type="pct"/>
            <w:shd w:val="clear" w:color="auto" w:fill="FFFFFF" w:themeFill="background1"/>
          </w:tcPr>
          <w:p w:rsidR="00A03750" w:rsidRPr="005C69A0" w:rsidRDefault="005C1F09" w:rsidP="00EE2B08">
            <w:pPr>
              <w:widowControl w:val="0"/>
              <w:overflowPunct/>
              <w:spacing w:after="0" w:line="276" w:lineRule="auto"/>
              <w:contextualSpacing/>
              <w:jc w:val="left"/>
              <w:textAlignment w:val="auto"/>
              <w:rPr>
                <w:rFonts w:cs="Arial"/>
                <w:b/>
                <w:color w:val="595959" w:themeColor="text1" w:themeTint="A6"/>
                <w:kern w:val="0"/>
                <w:sz w:val="16"/>
                <w:szCs w:val="16"/>
                <w:lang w:val="ro-RO"/>
              </w:rPr>
            </w:pPr>
            <w:r w:rsidRPr="005C69A0">
              <w:rPr>
                <w:rFonts w:cs="Arial"/>
                <w:b/>
                <w:color w:val="595959" w:themeColor="text1" w:themeTint="A6"/>
                <w:kern w:val="0"/>
                <w:sz w:val="16"/>
                <w:szCs w:val="16"/>
                <w:lang w:val="ro-RO"/>
              </w:rPr>
              <w:t>DA</w:t>
            </w:r>
          </w:p>
          <w:p w:rsidR="00A03750" w:rsidRPr="005C69A0" w:rsidRDefault="005343E2" w:rsidP="00EE2B08">
            <w:pPr>
              <w:overflowPunct/>
              <w:spacing w:after="0" w:line="276" w:lineRule="auto"/>
              <w:jc w:val="left"/>
              <w:textAlignment w:val="auto"/>
              <w:rPr>
                <w:rFonts w:eastAsia="Calibri" w:cs="Arial"/>
                <w:color w:val="595959" w:themeColor="text1" w:themeTint="A6"/>
                <w:kern w:val="0"/>
                <w:sz w:val="16"/>
                <w:szCs w:val="16"/>
                <w:lang w:val="ro-RO"/>
              </w:rPr>
            </w:pPr>
            <w:r w:rsidRPr="005C69A0">
              <w:rPr>
                <w:rFonts w:cs="Arial"/>
                <w:color w:val="595959" w:themeColor="text1" w:themeTint="A6"/>
                <w:kern w:val="0"/>
                <w:sz w:val="16"/>
                <w:szCs w:val="16"/>
                <w:lang w:val="ro-RO"/>
              </w:rPr>
              <w:t>Este identificată coerența cu</w:t>
            </w:r>
            <w:r w:rsidR="00A03750" w:rsidRPr="005C69A0">
              <w:rPr>
                <w:rFonts w:cs="Arial"/>
                <w:color w:val="595959" w:themeColor="text1" w:themeTint="A6"/>
                <w:kern w:val="0"/>
                <w:sz w:val="16"/>
                <w:szCs w:val="16"/>
                <w:lang w:val="ro-RO"/>
              </w:rPr>
              <w:t xml:space="preserve"> </w:t>
            </w:r>
            <w:r w:rsidR="004B6F7C" w:rsidRPr="005C69A0">
              <w:rPr>
                <w:rFonts w:cs="Arial"/>
                <w:color w:val="595959" w:themeColor="text1" w:themeTint="A6"/>
                <w:kern w:val="0"/>
                <w:sz w:val="16"/>
                <w:szCs w:val="16"/>
                <w:lang w:val="ro-RO"/>
              </w:rPr>
              <w:t>prioritatea</w:t>
            </w:r>
            <w:r w:rsidR="00A03750" w:rsidRPr="005C69A0">
              <w:rPr>
                <w:rFonts w:cs="Arial"/>
                <w:color w:val="595959" w:themeColor="text1" w:themeTint="A6"/>
                <w:kern w:val="0"/>
                <w:sz w:val="16"/>
                <w:szCs w:val="16"/>
                <w:lang w:val="ro-RO"/>
              </w:rPr>
              <w:t xml:space="preserve"> </w:t>
            </w:r>
            <w:r w:rsidR="004B6F7C" w:rsidRPr="005C69A0">
              <w:rPr>
                <w:rFonts w:cs="Arial"/>
                <w:i/>
                <w:color w:val="595959" w:themeColor="text1" w:themeTint="A6"/>
                <w:kern w:val="0"/>
                <w:sz w:val="16"/>
                <w:szCs w:val="16"/>
                <w:lang w:val="ro-RO"/>
              </w:rPr>
              <w:t>Consolidarea mecanismelor participative pentru furnizarea unor servicii</w:t>
            </w:r>
            <w:r w:rsidR="00A03750" w:rsidRPr="005C69A0">
              <w:rPr>
                <w:rFonts w:cs="Arial"/>
                <w:i/>
                <w:color w:val="595959" w:themeColor="text1" w:themeTint="A6"/>
                <w:kern w:val="0"/>
                <w:sz w:val="16"/>
                <w:szCs w:val="16"/>
                <w:lang w:val="ro-RO"/>
              </w:rPr>
              <w:t xml:space="preserve"> public</w:t>
            </w:r>
            <w:r w:rsidR="004B6F7C" w:rsidRPr="005C69A0">
              <w:rPr>
                <w:rFonts w:cs="Arial"/>
                <w:i/>
                <w:color w:val="595959" w:themeColor="text1" w:themeTint="A6"/>
                <w:kern w:val="0"/>
                <w:sz w:val="16"/>
                <w:szCs w:val="16"/>
                <w:lang w:val="ro-RO"/>
              </w:rPr>
              <w:t xml:space="preserve">e eficiente la nivel </w:t>
            </w:r>
            <w:r w:rsidR="00A03750" w:rsidRPr="005C69A0">
              <w:rPr>
                <w:rFonts w:cs="Arial"/>
                <w:i/>
                <w:color w:val="595959" w:themeColor="text1" w:themeTint="A6"/>
                <w:kern w:val="0"/>
                <w:sz w:val="16"/>
                <w:szCs w:val="16"/>
                <w:lang w:val="ro-RO"/>
              </w:rPr>
              <w:t>local</w:t>
            </w:r>
            <w:r w:rsidR="00A03750" w:rsidRPr="005C69A0">
              <w:rPr>
                <w:rFonts w:cs="Arial"/>
                <w:color w:val="595959" w:themeColor="text1" w:themeTint="A6"/>
                <w:kern w:val="0"/>
                <w:sz w:val="16"/>
                <w:szCs w:val="16"/>
                <w:lang w:val="ro-RO"/>
              </w:rPr>
              <w:t xml:space="preserve">, </w:t>
            </w:r>
            <w:r w:rsidR="004B6F7C" w:rsidRPr="005C69A0">
              <w:rPr>
                <w:rFonts w:cs="Arial"/>
                <w:color w:val="595959" w:themeColor="text1" w:themeTint="A6"/>
                <w:kern w:val="0"/>
                <w:sz w:val="16"/>
                <w:szCs w:val="16"/>
                <w:lang w:val="ro-RO"/>
              </w:rPr>
              <w:t>prin</w:t>
            </w:r>
            <w:r w:rsidR="00A03750" w:rsidRPr="005C69A0">
              <w:rPr>
                <w:rFonts w:cs="Arial"/>
                <w:color w:val="595959" w:themeColor="text1" w:themeTint="A6"/>
                <w:kern w:val="0"/>
                <w:sz w:val="16"/>
                <w:szCs w:val="16"/>
                <w:lang w:val="ro-RO"/>
              </w:rPr>
              <w:t xml:space="preserve">: </w:t>
            </w:r>
          </w:p>
          <w:p w:rsidR="00A03750" w:rsidRPr="005C69A0" w:rsidRDefault="00F27393" w:rsidP="00EE2B08">
            <w:pPr>
              <w:overflowPunct/>
              <w:spacing w:after="0" w:line="276" w:lineRule="auto"/>
              <w:jc w:val="left"/>
              <w:textAlignment w:val="auto"/>
              <w:rPr>
                <w:rFonts w:eastAsia="Calibri" w:cs="Arial"/>
                <w:color w:val="595959" w:themeColor="text1" w:themeTint="A6"/>
                <w:kern w:val="0"/>
                <w:sz w:val="16"/>
                <w:szCs w:val="16"/>
                <w:lang w:val="ro-RO"/>
              </w:rPr>
            </w:pPr>
            <w:r w:rsidRPr="00F27393">
              <w:rPr>
                <w:rFonts w:cs="Arial"/>
                <w:b/>
                <w:color w:val="595959" w:themeColor="text1" w:themeTint="A6"/>
                <w:kern w:val="0"/>
                <w:sz w:val="16"/>
                <w:szCs w:val="16"/>
                <w:lang w:val="ro-RO"/>
              </w:rPr>
              <w:t xml:space="preserve">AP </w:t>
            </w:r>
            <w:r w:rsidR="00A03750" w:rsidRPr="00F27393">
              <w:rPr>
                <w:rFonts w:cs="Arial"/>
                <w:b/>
                <w:color w:val="595959" w:themeColor="text1" w:themeTint="A6"/>
                <w:kern w:val="0"/>
                <w:sz w:val="16"/>
                <w:szCs w:val="16"/>
                <w:lang w:val="ro-RO"/>
              </w:rPr>
              <w:t xml:space="preserve">1:  </w:t>
            </w:r>
            <w:r w:rsidR="005343E2" w:rsidRPr="00F27393">
              <w:rPr>
                <w:rFonts w:cs="Arial"/>
                <w:b/>
                <w:color w:val="595959" w:themeColor="text1" w:themeTint="A6"/>
                <w:kern w:val="0"/>
                <w:sz w:val="16"/>
                <w:szCs w:val="16"/>
                <w:lang w:val="ro-RO"/>
              </w:rPr>
              <w:t>Întărirea capacității beneficiarilor de a pregăti și implementa proiecte finanțate din FESI și diseminarea informațiilor privind aceste fonduri</w:t>
            </w:r>
            <w:r w:rsidR="00A03750" w:rsidRPr="005C69A0">
              <w:rPr>
                <w:rFonts w:cs="Arial"/>
                <w:color w:val="595959" w:themeColor="text1" w:themeTint="A6"/>
                <w:kern w:val="0"/>
                <w:sz w:val="16"/>
                <w:szCs w:val="16"/>
                <w:lang w:val="ro-RO"/>
              </w:rPr>
              <w:t xml:space="preserve">, </w:t>
            </w:r>
            <w:r w:rsidR="001558AA" w:rsidRPr="005C69A0">
              <w:rPr>
                <w:rFonts w:cs="Arial"/>
                <w:color w:val="595959" w:themeColor="text1" w:themeTint="A6"/>
                <w:kern w:val="0"/>
                <w:sz w:val="16"/>
                <w:szCs w:val="16"/>
                <w:lang w:val="ro-RO"/>
              </w:rPr>
              <w:t>prin acțiunea</w:t>
            </w:r>
            <w:r w:rsidR="00A03750" w:rsidRPr="005C69A0">
              <w:rPr>
                <w:rFonts w:cs="Arial"/>
                <w:color w:val="595959" w:themeColor="text1" w:themeTint="A6"/>
                <w:kern w:val="0"/>
                <w:sz w:val="16"/>
                <w:szCs w:val="16"/>
                <w:lang w:val="ro-RO"/>
              </w:rPr>
              <w:t>:</w:t>
            </w:r>
          </w:p>
          <w:p w:rsidR="00A03750" w:rsidRPr="005C69A0" w:rsidRDefault="00A03750" w:rsidP="001B69FA">
            <w:pPr>
              <w:widowControl w:val="0"/>
              <w:numPr>
                <w:ilvl w:val="0"/>
                <w:numId w:val="54"/>
              </w:numPr>
              <w:overflowPunct/>
              <w:autoSpaceDE/>
              <w:autoSpaceDN/>
              <w:adjustRightInd/>
              <w:spacing w:after="0" w:line="276" w:lineRule="auto"/>
              <w:jc w:val="left"/>
              <w:textAlignment w:val="auto"/>
              <w:rPr>
                <w:rFonts w:cs="Arial"/>
                <w:color w:val="595959" w:themeColor="text1" w:themeTint="A6"/>
                <w:kern w:val="0"/>
                <w:sz w:val="16"/>
                <w:szCs w:val="16"/>
                <w:lang w:val="ro-RO"/>
              </w:rPr>
            </w:pPr>
            <w:r w:rsidRPr="005C69A0">
              <w:rPr>
                <w:rFonts w:cs="Arial"/>
                <w:color w:val="595959" w:themeColor="text1" w:themeTint="A6"/>
                <w:kern w:val="0"/>
                <w:sz w:val="16"/>
                <w:szCs w:val="16"/>
                <w:lang w:val="ro-RO"/>
              </w:rPr>
              <w:t xml:space="preserve">1.2.2. </w:t>
            </w:r>
            <w:r w:rsidR="005343E2" w:rsidRPr="005C69A0">
              <w:rPr>
                <w:rFonts w:cs="Arial"/>
                <w:color w:val="595959" w:themeColor="text1" w:themeTint="A6"/>
                <w:kern w:val="0"/>
                <w:sz w:val="16"/>
                <w:szCs w:val="16"/>
                <w:lang w:val="ro-RO"/>
              </w:rPr>
              <w:t>Activități destinate dezvoltării culturii parteneriale pentru coordonarea și gestionarea FESI</w:t>
            </w:r>
          </w:p>
        </w:tc>
      </w:tr>
      <w:tr w:rsidR="00A03750" w:rsidRPr="005C69A0" w:rsidTr="00B007C1">
        <w:trPr>
          <w:trHeight w:val="791"/>
        </w:trPr>
        <w:tc>
          <w:tcPr>
            <w:tcW w:w="1182" w:type="pct"/>
            <w:shd w:val="clear" w:color="auto" w:fill="F2F2F2" w:themeFill="background1" w:themeFillShade="F2"/>
          </w:tcPr>
          <w:p w:rsidR="00A03750" w:rsidRPr="005C69A0" w:rsidRDefault="00E31B7D" w:rsidP="00EE2B08">
            <w:pPr>
              <w:overflowPunct/>
              <w:spacing w:after="0" w:line="276" w:lineRule="auto"/>
              <w:jc w:val="left"/>
              <w:textAlignment w:val="auto"/>
              <w:rPr>
                <w:rFonts w:cs="Arial"/>
                <w:color w:val="FF0000"/>
                <w:kern w:val="0"/>
                <w:sz w:val="16"/>
                <w:szCs w:val="16"/>
                <w:lang w:val="ro-RO"/>
              </w:rPr>
            </w:pPr>
            <w:r w:rsidRPr="005C69A0">
              <w:rPr>
                <w:rFonts w:cs="Arial"/>
                <w:color w:val="595959" w:themeColor="text1" w:themeTint="A6"/>
                <w:kern w:val="0"/>
                <w:sz w:val="16"/>
                <w:szCs w:val="16"/>
                <w:lang w:val="ro-RO"/>
              </w:rPr>
              <w:t>Dezvoltarea și utilizarea instrumentelor și aplicațiilor IT pentru optimizarea capacității instituționale și a eficienței la toate nivelele administrației publice</w:t>
            </w:r>
            <w:r w:rsidR="00A03750" w:rsidRPr="005C69A0">
              <w:rPr>
                <w:rFonts w:cs="Arial"/>
                <w:color w:val="595959" w:themeColor="text1" w:themeTint="A6"/>
                <w:kern w:val="0"/>
                <w:sz w:val="16"/>
                <w:szCs w:val="16"/>
                <w:lang w:val="ro-RO"/>
              </w:rPr>
              <w:t>.</w:t>
            </w:r>
          </w:p>
        </w:tc>
        <w:tc>
          <w:tcPr>
            <w:tcW w:w="1049" w:type="pct"/>
            <w:shd w:val="clear" w:color="auto" w:fill="FFFFFF" w:themeFill="background1"/>
          </w:tcPr>
          <w:p w:rsidR="00A03750" w:rsidRPr="005C69A0" w:rsidRDefault="005343E2" w:rsidP="00EE2B08">
            <w:pPr>
              <w:overflowPunct/>
              <w:spacing w:after="0" w:line="276" w:lineRule="auto"/>
              <w:jc w:val="left"/>
              <w:textAlignment w:val="auto"/>
              <w:rPr>
                <w:rFonts w:eastAsia="Calibri" w:cs="Arial"/>
                <w:color w:val="595959" w:themeColor="text1" w:themeTint="A6"/>
                <w:kern w:val="0"/>
                <w:sz w:val="16"/>
                <w:szCs w:val="16"/>
                <w:lang w:val="ro-RO"/>
              </w:rPr>
            </w:pPr>
            <w:r w:rsidRPr="005C69A0">
              <w:rPr>
                <w:rFonts w:cs="Arial"/>
                <w:color w:val="595959" w:themeColor="text1" w:themeTint="A6"/>
                <w:kern w:val="0"/>
                <w:sz w:val="16"/>
                <w:szCs w:val="16"/>
                <w:lang w:val="ro-RO"/>
              </w:rPr>
              <w:t>OS</w:t>
            </w:r>
            <w:r w:rsidR="00A03750" w:rsidRPr="005C69A0">
              <w:rPr>
                <w:rFonts w:cs="Arial"/>
                <w:color w:val="595959" w:themeColor="text1" w:themeTint="A6"/>
                <w:kern w:val="0"/>
                <w:sz w:val="16"/>
                <w:szCs w:val="16"/>
                <w:lang w:val="ro-RO"/>
              </w:rPr>
              <w:t xml:space="preserve"> 2.2: </w:t>
            </w:r>
            <w:r w:rsidR="004B6F7C" w:rsidRPr="005C69A0">
              <w:rPr>
                <w:rFonts w:cs="Arial"/>
                <w:color w:val="595959" w:themeColor="text1" w:themeTint="A6"/>
                <w:kern w:val="0"/>
                <w:sz w:val="16"/>
                <w:szCs w:val="16"/>
                <w:lang w:val="ro-RO"/>
              </w:rPr>
              <w:t>Dezvoltarea și menținerea unui sistem informatic funcțional și eficient pentru FSC, precum și întărirea capacității utilizatorilor săi</w:t>
            </w:r>
          </w:p>
        </w:tc>
        <w:tc>
          <w:tcPr>
            <w:tcW w:w="2769" w:type="pct"/>
            <w:shd w:val="clear" w:color="auto" w:fill="FFFFFF" w:themeFill="background1"/>
          </w:tcPr>
          <w:p w:rsidR="00A03750" w:rsidRPr="005C69A0" w:rsidRDefault="00A03750" w:rsidP="00EE2B08">
            <w:pPr>
              <w:widowControl w:val="0"/>
              <w:overflowPunct/>
              <w:spacing w:after="0" w:line="276" w:lineRule="auto"/>
              <w:ind w:left="436"/>
              <w:contextualSpacing/>
              <w:jc w:val="left"/>
              <w:textAlignment w:val="auto"/>
              <w:rPr>
                <w:rFonts w:cs="Arial"/>
                <w:color w:val="595959" w:themeColor="text1" w:themeTint="A6"/>
                <w:kern w:val="0"/>
                <w:sz w:val="16"/>
                <w:szCs w:val="16"/>
                <w:lang w:val="ro-RO"/>
              </w:rPr>
            </w:pPr>
          </w:p>
          <w:p w:rsidR="00A03750" w:rsidRPr="005C69A0" w:rsidRDefault="005C1F09" w:rsidP="00EE2B08">
            <w:pPr>
              <w:overflowPunct/>
              <w:spacing w:after="0" w:line="276" w:lineRule="auto"/>
              <w:jc w:val="left"/>
              <w:textAlignment w:val="auto"/>
              <w:rPr>
                <w:rFonts w:eastAsia="Calibri" w:cs="Arial"/>
                <w:b/>
                <w:color w:val="595959" w:themeColor="text1" w:themeTint="A6"/>
                <w:kern w:val="0"/>
                <w:sz w:val="16"/>
                <w:szCs w:val="16"/>
                <w:lang w:val="ro-RO"/>
              </w:rPr>
            </w:pPr>
            <w:r w:rsidRPr="005C69A0">
              <w:rPr>
                <w:rFonts w:cs="Arial"/>
                <w:b/>
                <w:color w:val="595959" w:themeColor="text1" w:themeTint="A6"/>
                <w:kern w:val="0"/>
                <w:sz w:val="16"/>
                <w:szCs w:val="16"/>
                <w:lang w:val="ro-RO"/>
              </w:rPr>
              <w:t>DA</w:t>
            </w:r>
          </w:p>
          <w:p w:rsidR="00A03750" w:rsidRPr="005C69A0" w:rsidRDefault="005343E2" w:rsidP="00EE2B08">
            <w:pPr>
              <w:overflowPunct/>
              <w:spacing w:after="0" w:line="276" w:lineRule="auto"/>
              <w:jc w:val="left"/>
              <w:textAlignment w:val="auto"/>
              <w:rPr>
                <w:rFonts w:eastAsia="Calibri" w:cs="Arial"/>
                <w:color w:val="595959" w:themeColor="text1" w:themeTint="A6"/>
                <w:kern w:val="0"/>
                <w:sz w:val="16"/>
                <w:szCs w:val="16"/>
                <w:lang w:val="ro-RO"/>
              </w:rPr>
            </w:pPr>
            <w:r w:rsidRPr="005C69A0">
              <w:rPr>
                <w:rFonts w:cs="Arial"/>
                <w:color w:val="595959" w:themeColor="text1" w:themeTint="A6"/>
                <w:kern w:val="0"/>
                <w:sz w:val="16"/>
                <w:szCs w:val="16"/>
                <w:lang w:val="ro-RO"/>
              </w:rPr>
              <w:t>Este identificată coerența cu</w:t>
            </w:r>
            <w:r w:rsidR="00A03750" w:rsidRPr="005C69A0">
              <w:rPr>
                <w:rFonts w:cs="Arial"/>
                <w:color w:val="595959" w:themeColor="text1" w:themeTint="A6"/>
                <w:kern w:val="0"/>
                <w:sz w:val="16"/>
                <w:szCs w:val="16"/>
                <w:lang w:val="ro-RO"/>
              </w:rPr>
              <w:t xml:space="preserve"> </w:t>
            </w:r>
            <w:r w:rsidR="00A03750" w:rsidRPr="005C69A0">
              <w:rPr>
                <w:rFonts w:cs="Arial"/>
                <w:i/>
                <w:color w:val="595959" w:themeColor="text1" w:themeTint="A6"/>
                <w:kern w:val="0"/>
                <w:sz w:val="16"/>
                <w:szCs w:val="16"/>
                <w:lang w:val="ro-RO"/>
              </w:rPr>
              <w:t>De</w:t>
            </w:r>
            <w:r w:rsidR="004B6F7C" w:rsidRPr="005C69A0">
              <w:rPr>
                <w:rFonts w:cs="Arial"/>
                <w:i/>
                <w:color w:val="595959" w:themeColor="text1" w:themeTint="A6"/>
                <w:kern w:val="0"/>
                <w:sz w:val="16"/>
                <w:szCs w:val="16"/>
                <w:lang w:val="ro-RO"/>
              </w:rPr>
              <w:t xml:space="preserve">zvoltarea și utilizarea instrumentelor și aplicațiilor </w:t>
            </w:r>
            <w:r w:rsidR="00A03750" w:rsidRPr="005C69A0">
              <w:rPr>
                <w:rFonts w:cs="Arial"/>
                <w:i/>
                <w:color w:val="595959" w:themeColor="text1" w:themeTint="A6"/>
                <w:kern w:val="0"/>
                <w:sz w:val="16"/>
                <w:szCs w:val="16"/>
                <w:lang w:val="ro-RO"/>
              </w:rPr>
              <w:t xml:space="preserve">IT </w:t>
            </w:r>
            <w:r w:rsidR="004B6F7C" w:rsidRPr="005C69A0">
              <w:rPr>
                <w:rFonts w:cs="Arial"/>
                <w:i/>
                <w:color w:val="595959" w:themeColor="text1" w:themeTint="A6"/>
                <w:kern w:val="0"/>
                <w:sz w:val="16"/>
                <w:szCs w:val="16"/>
                <w:lang w:val="ro-RO"/>
              </w:rPr>
              <w:t xml:space="preserve">pentru optimizarea capacității instituționale și a eficienței la toate nivelele administrației </w:t>
            </w:r>
            <w:r w:rsidR="00A03750" w:rsidRPr="005C69A0">
              <w:rPr>
                <w:rFonts w:cs="Arial"/>
                <w:i/>
                <w:color w:val="595959" w:themeColor="text1" w:themeTint="A6"/>
                <w:kern w:val="0"/>
                <w:sz w:val="16"/>
                <w:szCs w:val="16"/>
                <w:lang w:val="ro-RO"/>
              </w:rPr>
              <w:t>public</w:t>
            </w:r>
            <w:r w:rsidR="004B6F7C" w:rsidRPr="005C69A0">
              <w:rPr>
                <w:rFonts w:cs="Arial"/>
                <w:i/>
                <w:color w:val="595959" w:themeColor="text1" w:themeTint="A6"/>
                <w:kern w:val="0"/>
                <w:sz w:val="16"/>
                <w:szCs w:val="16"/>
                <w:lang w:val="ro-RO"/>
              </w:rPr>
              <w:t>e</w:t>
            </w:r>
            <w:r w:rsidR="00A03750" w:rsidRPr="005C69A0">
              <w:rPr>
                <w:rFonts w:cs="Arial"/>
                <w:color w:val="595959" w:themeColor="text1" w:themeTint="A6"/>
                <w:kern w:val="0"/>
                <w:sz w:val="16"/>
                <w:szCs w:val="16"/>
                <w:lang w:val="ro-RO"/>
              </w:rPr>
              <w:t xml:space="preserve">, </w:t>
            </w:r>
            <w:r w:rsidR="004B6F7C" w:rsidRPr="005C69A0">
              <w:rPr>
                <w:rFonts w:cs="Arial"/>
                <w:color w:val="595959" w:themeColor="text1" w:themeTint="A6"/>
                <w:kern w:val="0"/>
                <w:sz w:val="16"/>
                <w:szCs w:val="16"/>
                <w:lang w:val="ro-RO"/>
              </w:rPr>
              <w:t>prin</w:t>
            </w:r>
            <w:r w:rsidR="00A03750" w:rsidRPr="005C69A0">
              <w:rPr>
                <w:rFonts w:cs="Arial"/>
                <w:color w:val="595959" w:themeColor="text1" w:themeTint="A6"/>
                <w:kern w:val="0"/>
                <w:sz w:val="16"/>
                <w:szCs w:val="16"/>
                <w:lang w:val="ro-RO"/>
              </w:rPr>
              <w:t xml:space="preserve">: </w:t>
            </w:r>
          </w:p>
          <w:p w:rsidR="00A03750" w:rsidRPr="005C69A0" w:rsidRDefault="00A03750" w:rsidP="004B6F7C">
            <w:pPr>
              <w:widowControl w:val="0"/>
              <w:numPr>
                <w:ilvl w:val="0"/>
                <w:numId w:val="54"/>
              </w:numPr>
              <w:overflowPunct/>
              <w:autoSpaceDE/>
              <w:autoSpaceDN/>
              <w:adjustRightInd/>
              <w:spacing w:after="0" w:line="276" w:lineRule="auto"/>
              <w:jc w:val="left"/>
              <w:textAlignment w:val="auto"/>
              <w:rPr>
                <w:rFonts w:cs="Arial"/>
                <w:color w:val="595959" w:themeColor="text1" w:themeTint="A6"/>
                <w:kern w:val="0"/>
                <w:sz w:val="16"/>
                <w:szCs w:val="16"/>
                <w:lang w:val="ro-RO"/>
              </w:rPr>
            </w:pPr>
            <w:r w:rsidRPr="005C69A0">
              <w:rPr>
                <w:rFonts w:cs="Arial"/>
                <w:color w:val="595959" w:themeColor="text1" w:themeTint="A6"/>
                <w:kern w:val="0"/>
                <w:sz w:val="16"/>
                <w:szCs w:val="16"/>
                <w:lang w:val="ro-RO"/>
              </w:rPr>
              <w:t xml:space="preserve">2.2.1. </w:t>
            </w:r>
            <w:r w:rsidR="004B6F7C" w:rsidRPr="005C69A0">
              <w:rPr>
                <w:rFonts w:cs="Arial"/>
                <w:color w:val="595959" w:themeColor="text1" w:themeTint="A6"/>
                <w:kern w:val="0"/>
                <w:sz w:val="16"/>
                <w:szCs w:val="16"/>
                <w:lang w:val="ro-RO"/>
              </w:rPr>
              <w:t>Activități pentru dezvoltarea, îmbunătățirea şi mentenanţa SMIS2014+, MYSMIS2014 și a altor aplicații conexe acestora, precum şi a reţelei digitale și pentru sprijinirea unităţii centrale SMIS2014+, a reţelei de coordonatori și instruirea utilizatorilor acestor sisteme informatice</w:t>
            </w:r>
            <w:r w:rsidR="003B4B93" w:rsidRPr="005C69A0">
              <w:rPr>
                <w:rFonts w:cs="Arial"/>
                <w:color w:val="595959" w:themeColor="text1" w:themeTint="A6"/>
                <w:kern w:val="0"/>
                <w:sz w:val="16"/>
                <w:szCs w:val="16"/>
                <w:lang w:val="ro-RO"/>
              </w:rPr>
              <w:t xml:space="preserve"> </w:t>
            </w:r>
          </w:p>
        </w:tc>
      </w:tr>
    </w:tbl>
    <w:p w:rsidR="00944D99" w:rsidRPr="005C69A0" w:rsidRDefault="00944D99" w:rsidP="00EE2B08">
      <w:pPr>
        <w:tabs>
          <w:tab w:val="left" w:pos="0"/>
        </w:tabs>
        <w:spacing w:line="276" w:lineRule="auto"/>
        <w:rPr>
          <w:rFonts w:cs="Arial"/>
          <w:b/>
          <w:i/>
          <w:color w:val="595959" w:themeColor="text1" w:themeTint="A6"/>
          <w:sz w:val="22"/>
          <w:szCs w:val="22"/>
          <w:lang w:val="ro-RO"/>
        </w:rPr>
      </w:pPr>
    </w:p>
    <w:p w:rsidR="006E7A89" w:rsidRPr="005C69A0" w:rsidRDefault="006E7A89" w:rsidP="00EE2B08">
      <w:pPr>
        <w:tabs>
          <w:tab w:val="left" w:pos="0"/>
        </w:tabs>
        <w:spacing w:line="276" w:lineRule="auto"/>
        <w:rPr>
          <w:rFonts w:cs="Arial"/>
          <w:b/>
          <w:i/>
          <w:color w:val="595959" w:themeColor="text1" w:themeTint="A6"/>
          <w:sz w:val="22"/>
          <w:szCs w:val="22"/>
          <w:lang w:val="ro-RO"/>
        </w:rPr>
      </w:pPr>
    </w:p>
    <w:p w:rsidR="00977C95" w:rsidRPr="005C69A0" w:rsidRDefault="00977C95" w:rsidP="00EE2B08">
      <w:pPr>
        <w:tabs>
          <w:tab w:val="left" w:pos="0"/>
        </w:tabs>
        <w:spacing w:line="276" w:lineRule="auto"/>
        <w:rPr>
          <w:rFonts w:cs="Arial"/>
          <w:color w:val="595959" w:themeColor="text1" w:themeTint="A6"/>
          <w:sz w:val="22"/>
          <w:szCs w:val="22"/>
          <w:lang w:val="ro-RO"/>
        </w:rPr>
        <w:sectPr w:rsidR="00977C95" w:rsidRPr="005C69A0" w:rsidSect="001B001D">
          <w:pgSz w:w="16838" w:h="11906" w:orient="landscape"/>
          <w:pgMar w:top="1440" w:right="1440" w:bottom="1440" w:left="1440" w:header="706" w:footer="706" w:gutter="0"/>
          <w:cols w:space="708"/>
          <w:docGrid w:linePitch="360"/>
        </w:sectPr>
      </w:pPr>
    </w:p>
    <w:p w:rsidR="00977C95" w:rsidRPr="005C69A0" w:rsidRDefault="00DD6F94" w:rsidP="00EE2B08">
      <w:pPr>
        <w:tabs>
          <w:tab w:val="left" w:pos="0"/>
        </w:tabs>
        <w:spacing w:line="276" w:lineRule="auto"/>
        <w:rPr>
          <w:rFonts w:cs="Arial"/>
          <w:b/>
          <w:i/>
          <w:color w:val="595959" w:themeColor="text1" w:themeTint="A6"/>
          <w:szCs w:val="22"/>
          <w:lang w:val="ro-RO"/>
        </w:rPr>
      </w:pPr>
      <w:r w:rsidRPr="005C69A0">
        <w:rPr>
          <w:rFonts w:cs="Arial"/>
          <w:b/>
          <w:i/>
          <w:color w:val="595959" w:themeColor="text1" w:themeTint="A6"/>
          <w:szCs w:val="22"/>
          <w:lang w:val="ro-RO"/>
        </w:rPr>
        <w:lastRenderedPageBreak/>
        <w:t xml:space="preserve">Concluzii și recomandări pentru </w:t>
      </w:r>
      <w:r w:rsidR="003A0B38" w:rsidRPr="005C69A0">
        <w:rPr>
          <w:rFonts w:cs="Arial"/>
          <w:b/>
          <w:i/>
          <w:color w:val="595959" w:themeColor="text1" w:themeTint="A6"/>
          <w:szCs w:val="22"/>
          <w:lang w:val="ro-RO"/>
        </w:rPr>
        <w:t>ÎE</w:t>
      </w:r>
      <w:r w:rsidR="00977C95" w:rsidRPr="005C69A0">
        <w:rPr>
          <w:rFonts w:cs="Arial"/>
          <w:b/>
          <w:i/>
          <w:color w:val="595959" w:themeColor="text1" w:themeTint="A6"/>
          <w:szCs w:val="22"/>
          <w:lang w:val="ro-RO"/>
        </w:rPr>
        <w:t xml:space="preserve"> 1.1</w:t>
      </w:r>
    </w:p>
    <w:tbl>
      <w:tblPr>
        <w:tblStyle w:val="TableFinalit13"/>
        <w:tblW w:w="0" w:type="auto"/>
        <w:tblInd w:w="10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1610"/>
        <w:gridCol w:w="2140"/>
      </w:tblGrid>
      <w:tr w:rsidR="00A03750" w:rsidRPr="005C69A0" w:rsidTr="00B007C1">
        <w:trPr>
          <w:tblHeader/>
        </w:trPr>
        <w:tc>
          <w:tcPr>
            <w:tcW w:w="11610" w:type="dxa"/>
            <w:tcBorders>
              <w:bottom w:val="single" w:sz="4" w:space="0" w:color="BFBFBF" w:themeColor="background1" w:themeShade="BF"/>
            </w:tcBorders>
            <w:shd w:val="clear" w:color="auto" w:fill="FFC000"/>
            <w:noWrap/>
          </w:tcPr>
          <w:p w:rsidR="00A03750" w:rsidRPr="005C69A0" w:rsidRDefault="00DD6F94" w:rsidP="00EE2B08">
            <w:pPr>
              <w:tabs>
                <w:tab w:val="left" w:pos="0"/>
              </w:tabs>
              <w:spacing w:before="120" w:after="0" w:line="276" w:lineRule="auto"/>
              <w:jc w:val="left"/>
              <w:rPr>
                <w:rFonts w:cs="Arial"/>
                <w:b/>
                <w:color w:val="595959" w:themeColor="text1" w:themeTint="A6"/>
                <w:sz w:val="16"/>
                <w:szCs w:val="16"/>
                <w:lang w:val="ro-RO"/>
              </w:rPr>
            </w:pPr>
            <w:r w:rsidRPr="005C69A0">
              <w:rPr>
                <w:rFonts w:cs="Arial"/>
                <w:b/>
                <w:color w:val="595959" w:themeColor="text1" w:themeTint="A6"/>
                <w:sz w:val="16"/>
                <w:szCs w:val="16"/>
                <w:lang w:val="ro-RO"/>
              </w:rPr>
              <w:t>Concluzii</w:t>
            </w:r>
          </w:p>
        </w:tc>
        <w:tc>
          <w:tcPr>
            <w:tcW w:w="2140" w:type="dxa"/>
            <w:tcBorders>
              <w:bottom w:val="single" w:sz="4" w:space="0" w:color="BFBFBF" w:themeColor="background1" w:themeShade="BF"/>
            </w:tcBorders>
            <w:shd w:val="clear" w:color="auto" w:fill="FFC000"/>
            <w:noWrap/>
          </w:tcPr>
          <w:p w:rsidR="00A03750" w:rsidRPr="005C69A0" w:rsidRDefault="00DD6F94" w:rsidP="00EE2B08">
            <w:pPr>
              <w:tabs>
                <w:tab w:val="left" w:pos="0"/>
              </w:tabs>
              <w:spacing w:before="120" w:after="0" w:line="276" w:lineRule="auto"/>
              <w:jc w:val="left"/>
              <w:rPr>
                <w:rFonts w:cs="Arial"/>
                <w:b/>
                <w:color w:val="595959" w:themeColor="text1" w:themeTint="A6"/>
                <w:sz w:val="16"/>
                <w:szCs w:val="16"/>
                <w:lang w:val="ro-RO"/>
              </w:rPr>
            </w:pPr>
            <w:r w:rsidRPr="005C69A0">
              <w:rPr>
                <w:rFonts w:cs="Arial"/>
                <w:b/>
                <w:color w:val="595959" w:themeColor="text1" w:themeTint="A6"/>
                <w:sz w:val="16"/>
                <w:szCs w:val="16"/>
                <w:lang w:val="ro-RO"/>
              </w:rPr>
              <w:t xml:space="preserve">Recomandări </w:t>
            </w:r>
          </w:p>
        </w:tc>
      </w:tr>
      <w:tr w:rsidR="00A03750" w:rsidRPr="005C69A0" w:rsidTr="00B007C1">
        <w:trPr>
          <w:trHeight w:val="384"/>
        </w:trPr>
        <w:tc>
          <w:tcPr>
            <w:tcW w:w="13750" w:type="dxa"/>
            <w:gridSpan w:val="2"/>
            <w:shd w:val="clear" w:color="auto" w:fill="D9D9D9" w:themeFill="background1" w:themeFillShade="D9"/>
            <w:noWrap/>
          </w:tcPr>
          <w:p w:rsidR="00A03750" w:rsidRPr="005C69A0" w:rsidRDefault="00DD6F94" w:rsidP="00EE2B08">
            <w:pPr>
              <w:tabs>
                <w:tab w:val="left" w:pos="0"/>
              </w:tabs>
              <w:spacing w:before="120" w:after="0" w:line="276" w:lineRule="auto"/>
              <w:jc w:val="left"/>
              <w:rPr>
                <w:rFonts w:cs="Arial"/>
                <w:b/>
                <w:color w:val="595959" w:themeColor="text1" w:themeTint="A6"/>
                <w:sz w:val="16"/>
                <w:szCs w:val="16"/>
                <w:lang w:val="ro-RO"/>
              </w:rPr>
            </w:pPr>
            <w:r w:rsidRPr="005C69A0">
              <w:rPr>
                <w:rFonts w:cs="Arial"/>
                <w:b/>
                <w:color w:val="595959" w:themeColor="text1" w:themeTint="A6"/>
                <w:sz w:val="16"/>
                <w:szCs w:val="16"/>
                <w:lang w:val="ro-RO"/>
              </w:rPr>
              <w:t>Coerența cu Strategia Europa 2020</w:t>
            </w:r>
          </w:p>
        </w:tc>
      </w:tr>
      <w:tr w:rsidR="00A03750" w:rsidRPr="005C69A0" w:rsidTr="008D5605">
        <w:tc>
          <w:tcPr>
            <w:tcW w:w="11610" w:type="dxa"/>
            <w:noWrap/>
          </w:tcPr>
          <w:p w:rsidR="00A03750" w:rsidRPr="005C69A0" w:rsidRDefault="00B80742" w:rsidP="006F2BAF">
            <w:pPr>
              <w:pStyle w:val="ListParagraph"/>
              <w:numPr>
                <w:ilvl w:val="0"/>
                <w:numId w:val="55"/>
              </w:numPr>
              <w:overflowPunct/>
              <w:autoSpaceDE/>
              <w:autoSpaceDN/>
              <w:adjustRightInd/>
              <w:spacing w:before="120" w:after="0" w:line="276" w:lineRule="auto"/>
              <w:contextualSpacing w:val="0"/>
              <w:textAlignment w:val="auto"/>
              <w:rPr>
                <w:rFonts w:eastAsia="Calibri" w:cs="Arial"/>
                <w:b/>
                <w:bCs/>
                <w:color w:val="595959" w:themeColor="text1" w:themeTint="A6"/>
                <w:sz w:val="16"/>
                <w:szCs w:val="16"/>
                <w:lang w:val="ro-RO"/>
              </w:rPr>
            </w:pPr>
            <w:r w:rsidRPr="005C69A0">
              <w:rPr>
                <w:rFonts w:cs="Arial"/>
                <w:color w:val="595959" w:themeColor="text1" w:themeTint="A6"/>
                <w:sz w:val="16"/>
                <w:szCs w:val="16"/>
                <w:lang w:val="ro-RO"/>
              </w:rPr>
              <w:t xml:space="preserve">În timp ce </w:t>
            </w:r>
            <w:r w:rsidR="005C5841" w:rsidRPr="005C69A0">
              <w:rPr>
                <w:rFonts w:cs="Arial"/>
                <w:color w:val="595959" w:themeColor="text1" w:themeTint="A6"/>
                <w:sz w:val="16"/>
                <w:szCs w:val="16"/>
                <w:lang w:val="ro-RO"/>
              </w:rPr>
              <w:t>POAT</w:t>
            </w:r>
            <w:r w:rsidR="00A03750" w:rsidRPr="005C69A0">
              <w:rPr>
                <w:rFonts w:cs="Arial"/>
                <w:color w:val="595959" w:themeColor="text1" w:themeTint="A6"/>
                <w:sz w:val="16"/>
                <w:szCs w:val="16"/>
                <w:lang w:val="ro-RO"/>
              </w:rPr>
              <w:t xml:space="preserve"> </w:t>
            </w:r>
            <w:r w:rsidRPr="005C69A0">
              <w:rPr>
                <w:rFonts w:cs="Arial"/>
                <w:color w:val="595959" w:themeColor="text1" w:themeTint="A6"/>
                <w:sz w:val="16"/>
                <w:szCs w:val="16"/>
                <w:lang w:val="ro-RO"/>
              </w:rPr>
              <w:t xml:space="preserve">înregistrează o </w:t>
            </w:r>
            <w:r w:rsidRPr="005C69A0">
              <w:rPr>
                <w:rFonts w:cs="Arial"/>
                <w:b/>
                <w:color w:val="595959" w:themeColor="text1" w:themeTint="A6"/>
                <w:sz w:val="16"/>
                <w:szCs w:val="16"/>
                <w:lang w:val="ro-RO"/>
              </w:rPr>
              <w:t xml:space="preserve">coerență </w:t>
            </w:r>
            <w:r w:rsidR="00A03750" w:rsidRPr="005C69A0">
              <w:rPr>
                <w:rFonts w:cs="Arial"/>
                <w:b/>
                <w:color w:val="595959" w:themeColor="text1" w:themeTint="A6"/>
                <w:sz w:val="16"/>
                <w:szCs w:val="16"/>
                <w:lang w:val="ro-RO"/>
              </w:rPr>
              <w:t>indirect</w:t>
            </w:r>
            <w:r w:rsidRPr="005C69A0">
              <w:rPr>
                <w:rFonts w:cs="Arial"/>
                <w:b/>
                <w:color w:val="595959" w:themeColor="text1" w:themeTint="A6"/>
                <w:sz w:val="16"/>
                <w:szCs w:val="16"/>
                <w:lang w:val="ro-RO"/>
              </w:rPr>
              <w:t xml:space="preserve">ă generală </w:t>
            </w:r>
            <w:r w:rsidRPr="005C69A0">
              <w:rPr>
                <w:rFonts w:cs="Arial"/>
                <w:color w:val="595959" w:themeColor="text1" w:themeTint="A6"/>
                <w:sz w:val="16"/>
                <w:szCs w:val="16"/>
                <w:lang w:val="ro-RO"/>
              </w:rPr>
              <w:t xml:space="preserve">cu Strategia </w:t>
            </w:r>
            <w:r w:rsidR="00A03750" w:rsidRPr="005C69A0">
              <w:rPr>
                <w:rFonts w:cs="Arial"/>
                <w:color w:val="595959" w:themeColor="text1" w:themeTint="A6"/>
                <w:sz w:val="16"/>
                <w:szCs w:val="16"/>
                <w:lang w:val="ro-RO"/>
              </w:rPr>
              <w:t>E</w:t>
            </w:r>
            <w:r w:rsidRPr="005C69A0">
              <w:rPr>
                <w:rFonts w:cs="Arial"/>
                <w:color w:val="595959" w:themeColor="text1" w:themeTint="A6"/>
                <w:sz w:val="16"/>
                <w:szCs w:val="16"/>
                <w:lang w:val="ro-RO"/>
              </w:rPr>
              <w:t xml:space="preserve">uropa </w:t>
            </w:r>
            <w:r w:rsidR="00A03750" w:rsidRPr="005C69A0">
              <w:rPr>
                <w:rFonts w:cs="Arial"/>
                <w:color w:val="595959" w:themeColor="text1" w:themeTint="A6"/>
                <w:sz w:val="16"/>
                <w:szCs w:val="16"/>
                <w:lang w:val="ro-RO"/>
              </w:rPr>
              <w:t xml:space="preserve">2020, </w:t>
            </w:r>
            <w:r w:rsidRPr="005C69A0">
              <w:rPr>
                <w:rFonts w:cs="Arial"/>
                <w:color w:val="595959" w:themeColor="text1" w:themeTint="A6"/>
                <w:sz w:val="16"/>
                <w:szCs w:val="16"/>
                <w:lang w:val="ro-RO"/>
              </w:rPr>
              <w:t xml:space="preserve">deoarece este un program </w:t>
            </w:r>
            <w:r w:rsidR="009F3B7E" w:rsidRPr="005C69A0">
              <w:rPr>
                <w:rFonts w:cs="Arial"/>
                <w:color w:val="595959" w:themeColor="text1" w:themeTint="A6"/>
                <w:sz w:val="16"/>
                <w:szCs w:val="16"/>
                <w:lang w:val="ro-RO"/>
              </w:rPr>
              <w:t xml:space="preserve">transversal </w:t>
            </w:r>
            <w:r w:rsidRPr="005C69A0">
              <w:rPr>
                <w:rFonts w:cs="Arial"/>
                <w:color w:val="595959" w:themeColor="text1" w:themeTint="A6"/>
                <w:sz w:val="16"/>
                <w:szCs w:val="16"/>
                <w:lang w:val="ro-RO"/>
              </w:rPr>
              <w:t xml:space="preserve">care sprijină alte PO-uri care contribuie direct la Strategia </w:t>
            </w:r>
            <w:r w:rsidR="009F3B7E" w:rsidRPr="005C69A0">
              <w:rPr>
                <w:rFonts w:cs="Arial"/>
                <w:color w:val="595959" w:themeColor="text1" w:themeTint="A6"/>
                <w:sz w:val="16"/>
                <w:szCs w:val="16"/>
                <w:lang w:val="ro-RO"/>
              </w:rPr>
              <w:t>E</w:t>
            </w:r>
            <w:r w:rsidRPr="005C69A0">
              <w:rPr>
                <w:rFonts w:cs="Arial"/>
                <w:color w:val="595959" w:themeColor="text1" w:themeTint="A6"/>
                <w:sz w:val="16"/>
                <w:szCs w:val="16"/>
                <w:lang w:val="ro-RO"/>
              </w:rPr>
              <w:t xml:space="preserve">uropa </w:t>
            </w:r>
            <w:r w:rsidR="009F3B7E" w:rsidRPr="005C69A0">
              <w:rPr>
                <w:rFonts w:cs="Arial"/>
                <w:color w:val="595959" w:themeColor="text1" w:themeTint="A6"/>
                <w:sz w:val="16"/>
                <w:szCs w:val="16"/>
                <w:lang w:val="ro-RO"/>
              </w:rPr>
              <w:t xml:space="preserve">2020, </w:t>
            </w:r>
            <w:r w:rsidRPr="005C69A0">
              <w:rPr>
                <w:rFonts w:cs="Arial"/>
                <w:color w:val="595959" w:themeColor="text1" w:themeTint="A6"/>
                <w:sz w:val="16"/>
                <w:szCs w:val="16"/>
                <w:lang w:val="ro-RO"/>
              </w:rPr>
              <w:t xml:space="preserve">se observă o </w:t>
            </w:r>
            <w:r w:rsidRPr="005C69A0">
              <w:rPr>
                <w:rFonts w:cs="Arial"/>
                <w:b/>
                <w:color w:val="595959" w:themeColor="text1" w:themeTint="A6"/>
                <w:sz w:val="16"/>
                <w:szCs w:val="16"/>
                <w:lang w:val="ro-RO"/>
              </w:rPr>
              <w:t xml:space="preserve">coerență directă </w:t>
            </w:r>
            <w:r w:rsidRPr="005C69A0">
              <w:rPr>
                <w:rFonts w:cs="Arial"/>
                <w:color w:val="595959" w:themeColor="text1" w:themeTint="A6"/>
                <w:sz w:val="16"/>
                <w:szCs w:val="16"/>
                <w:lang w:val="ro-RO"/>
              </w:rPr>
              <w:t xml:space="preserve">pentru următoarele inițiative majore aferente </w:t>
            </w:r>
            <w:r w:rsidR="00A06669">
              <w:rPr>
                <w:rFonts w:cs="Arial"/>
                <w:color w:val="595959" w:themeColor="text1" w:themeTint="A6"/>
                <w:sz w:val="16"/>
                <w:szCs w:val="16"/>
                <w:lang w:val="ro-RO"/>
              </w:rPr>
              <w:t>S</w:t>
            </w:r>
            <w:r w:rsidRPr="005C69A0">
              <w:rPr>
                <w:rFonts w:cs="Arial"/>
                <w:color w:val="595959" w:themeColor="text1" w:themeTint="A6"/>
                <w:sz w:val="16"/>
                <w:szCs w:val="16"/>
                <w:lang w:val="ro-RO"/>
              </w:rPr>
              <w:t xml:space="preserve">trategiei Europa </w:t>
            </w:r>
            <w:r w:rsidR="00A03750" w:rsidRPr="005C69A0">
              <w:rPr>
                <w:rFonts w:cs="Arial"/>
                <w:color w:val="595959" w:themeColor="text1" w:themeTint="A6"/>
                <w:sz w:val="16"/>
                <w:szCs w:val="16"/>
                <w:lang w:val="ro-RO"/>
              </w:rPr>
              <w:t xml:space="preserve">2020: </w:t>
            </w:r>
            <w:r w:rsidRPr="005C69A0">
              <w:rPr>
                <w:rFonts w:cs="Arial"/>
                <w:b/>
                <w:color w:val="595959" w:themeColor="text1" w:themeTint="A6"/>
                <w:sz w:val="16"/>
                <w:szCs w:val="16"/>
                <w:lang w:val="ro-RO"/>
              </w:rPr>
              <w:t xml:space="preserve">Agenda pentru noi competențe și noi locuri de muncă </w:t>
            </w:r>
            <w:r w:rsidRPr="005C69A0">
              <w:rPr>
                <w:rFonts w:cs="Arial"/>
                <w:color w:val="595959" w:themeColor="text1" w:themeTint="A6"/>
                <w:sz w:val="16"/>
                <w:szCs w:val="16"/>
                <w:lang w:val="ro-RO"/>
              </w:rPr>
              <w:t xml:space="preserve">și </w:t>
            </w:r>
            <w:r w:rsidRPr="005C69A0">
              <w:rPr>
                <w:rFonts w:cs="Arial"/>
                <w:b/>
                <w:bCs/>
                <w:color w:val="595959" w:themeColor="text1" w:themeTint="A6"/>
                <w:sz w:val="16"/>
                <w:szCs w:val="16"/>
                <w:lang w:val="ro-RO"/>
              </w:rPr>
              <w:t xml:space="preserve">Agenda digitală pentru </w:t>
            </w:r>
            <w:r w:rsidR="00A03750" w:rsidRPr="005C69A0">
              <w:rPr>
                <w:rFonts w:cs="Arial"/>
                <w:b/>
                <w:bCs/>
                <w:color w:val="595959" w:themeColor="text1" w:themeTint="A6"/>
                <w:sz w:val="16"/>
                <w:szCs w:val="16"/>
                <w:lang w:val="ro-RO"/>
              </w:rPr>
              <w:t xml:space="preserve">2020. </w:t>
            </w:r>
          </w:p>
          <w:p w:rsidR="00A03750" w:rsidRPr="005C69A0" w:rsidRDefault="00B80742" w:rsidP="006F2BAF">
            <w:pPr>
              <w:pStyle w:val="ListParagraph"/>
              <w:numPr>
                <w:ilvl w:val="0"/>
                <w:numId w:val="55"/>
              </w:numPr>
              <w:overflowPunct/>
              <w:autoSpaceDE/>
              <w:autoSpaceDN/>
              <w:adjustRightInd/>
              <w:spacing w:before="120" w:after="0" w:line="276" w:lineRule="auto"/>
              <w:contextualSpacing w:val="0"/>
              <w:textAlignment w:val="auto"/>
              <w:rPr>
                <w:rFonts w:cs="Arial"/>
                <w:bCs/>
                <w:color w:val="595959" w:themeColor="text1" w:themeTint="A6"/>
                <w:sz w:val="16"/>
                <w:szCs w:val="16"/>
                <w:lang w:val="ro-RO"/>
              </w:rPr>
            </w:pPr>
            <w:r w:rsidRPr="005C69A0">
              <w:rPr>
                <w:rFonts w:cs="Arial"/>
                <w:bCs/>
                <w:color w:val="595959" w:themeColor="text1" w:themeTint="A6"/>
                <w:sz w:val="16"/>
                <w:szCs w:val="16"/>
                <w:lang w:val="ro-RO"/>
              </w:rPr>
              <w:t>Coerența directă a fost identificată la nivelul</w:t>
            </w:r>
            <w:r w:rsidR="003B4C7D" w:rsidRPr="005C69A0">
              <w:rPr>
                <w:rFonts w:cs="Arial"/>
                <w:bCs/>
                <w:color w:val="595959" w:themeColor="text1" w:themeTint="A6"/>
                <w:sz w:val="16"/>
                <w:szCs w:val="16"/>
                <w:lang w:val="ro-RO"/>
              </w:rPr>
              <w:t>:</w:t>
            </w:r>
            <w:r w:rsidR="00A03750" w:rsidRPr="005C69A0">
              <w:rPr>
                <w:rFonts w:cs="Arial"/>
                <w:bCs/>
                <w:color w:val="595959" w:themeColor="text1" w:themeTint="A6"/>
                <w:sz w:val="16"/>
                <w:szCs w:val="16"/>
                <w:lang w:val="ro-RO"/>
              </w:rPr>
              <w:t xml:space="preserve"> </w:t>
            </w:r>
          </w:p>
          <w:p w:rsidR="00A03750" w:rsidRPr="005C69A0" w:rsidRDefault="00144050" w:rsidP="001B69FA">
            <w:pPr>
              <w:pStyle w:val="ListParagraph"/>
              <w:numPr>
                <w:ilvl w:val="0"/>
                <w:numId w:val="45"/>
              </w:numPr>
              <w:overflowPunct/>
              <w:autoSpaceDE/>
              <w:autoSpaceDN/>
              <w:adjustRightInd/>
              <w:spacing w:before="120" w:after="0" w:line="276" w:lineRule="auto"/>
              <w:ind w:left="459"/>
              <w:contextualSpacing w:val="0"/>
              <w:textAlignment w:val="auto"/>
              <w:rPr>
                <w:rFonts w:cs="Arial"/>
                <w:bCs/>
                <w:i/>
                <w:color w:val="595959" w:themeColor="text1" w:themeTint="A6"/>
                <w:sz w:val="16"/>
                <w:szCs w:val="16"/>
                <w:lang w:val="ro-RO"/>
              </w:rPr>
            </w:pPr>
            <w:r>
              <w:rPr>
                <w:rFonts w:cs="Arial"/>
                <w:b/>
                <w:bCs/>
                <w:i/>
                <w:color w:val="595959" w:themeColor="text1" w:themeTint="A6"/>
                <w:sz w:val="16"/>
                <w:szCs w:val="16"/>
                <w:lang w:val="ro-RO"/>
              </w:rPr>
              <w:t>OS</w:t>
            </w:r>
            <w:r w:rsidR="00A03750" w:rsidRPr="005C69A0">
              <w:rPr>
                <w:rFonts w:cs="Arial"/>
                <w:b/>
                <w:bCs/>
                <w:i/>
                <w:color w:val="595959" w:themeColor="text1" w:themeTint="A6"/>
                <w:sz w:val="16"/>
                <w:szCs w:val="16"/>
                <w:lang w:val="ro-RO"/>
              </w:rPr>
              <w:t xml:space="preserve"> 2.2.</w:t>
            </w:r>
            <w:r w:rsidR="00A03750" w:rsidRPr="005C69A0">
              <w:rPr>
                <w:rFonts w:cs="Arial"/>
                <w:bCs/>
                <w:i/>
                <w:color w:val="595959" w:themeColor="text1" w:themeTint="A6"/>
                <w:sz w:val="16"/>
                <w:szCs w:val="16"/>
                <w:lang w:val="ro-RO"/>
              </w:rPr>
              <w:t xml:space="preserve"> </w:t>
            </w:r>
            <w:r w:rsidR="004B6F7C" w:rsidRPr="005C69A0">
              <w:rPr>
                <w:rFonts w:cs="Arial"/>
                <w:bCs/>
                <w:i/>
                <w:color w:val="595959" w:themeColor="text1" w:themeTint="A6"/>
                <w:sz w:val="16"/>
                <w:szCs w:val="16"/>
                <w:lang w:val="ro-RO"/>
              </w:rPr>
              <w:t>Dezvoltarea și menținerea unui sistem informatic funcțional și eficient pentru FSC, precum și întărirea capacității utilizatorilor săi</w:t>
            </w:r>
            <w:r w:rsidR="00A03750" w:rsidRPr="005C69A0">
              <w:rPr>
                <w:rFonts w:cs="Arial"/>
                <w:bCs/>
                <w:i/>
                <w:color w:val="595959" w:themeColor="text1" w:themeTint="A6"/>
                <w:sz w:val="16"/>
                <w:szCs w:val="16"/>
                <w:lang w:val="ro-RO"/>
              </w:rPr>
              <w:t xml:space="preserve">, </w:t>
            </w:r>
            <w:r w:rsidR="00B80742" w:rsidRPr="005C69A0">
              <w:rPr>
                <w:rFonts w:cs="Arial"/>
                <w:bCs/>
                <w:i/>
                <w:color w:val="595959" w:themeColor="text1" w:themeTint="A6"/>
                <w:sz w:val="16"/>
                <w:szCs w:val="16"/>
                <w:lang w:val="ro-RO"/>
              </w:rPr>
              <w:t>deoarece</w:t>
            </w:r>
            <w:r w:rsidR="00A03750" w:rsidRPr="005C69A0">
              <w:rPr>
                <w:rFonts w:cs="Arial"/>
                <w:bCs/>
                <w:i/>
                <w:color w:val="595959" w:themeColor="text1" w:themeTint="A6"/>
                <w:sz w:val="16"/>
                <w:szCs w:val="16"/>
                <w:lang w:val="ro-RO"/>
              </w:rPr>
              <w:t xml:space="preserve"> </w:t>
            </w:r>
            <w:r w:rsidR="005C5841" w:rsidRPr="005C69A0">
              <w:rPr>
                <w:rFonts w:cs="Arial"/>
                <w:bCs/>
                <w:color w:val="595959" w:themeColor="text1" w:themeTint="A6"/>
                <w:sz w:val="16"/>
                <w:szCs w:val="16"/>
                <w:lang w:val="ro-RO"/>
              </w:rPr>
              <w:t>POAT</w:t>
            </w:r>
            <w:r w:rsidR="00A03750" w:rsidRPr="005C69A0">
              <w:rPr>
                <w:rFonts w:cs="Arial"/>
                <w:bCs/>
                <w:color w:val="595959" w:themeColor="text1" w:themeTint="A6"/>
                <w:sz w:val="16"/>
                <w:szCs w:val="16"/>
                <w:lang w:val="ro-RO"/>
              </w:rPr>
              <w:t xml:space="preserve"> </w:t>
            </w:r>
            <w:r w:rsidR="00B80742" w:rsidRPr="005C69A0">
              <w:rPr>
                <w:rFonts w:cs="Arial"/>
                <w:bCs/>
                <w:color w:val="595959" w:themeColor="text1" w:themeTint="A6"/>
                <w:sz w:val="16"/>
                <w:szCs w:val="16"/>
                <w:lang w:val="ro-RO"/>
              </w:rPr>
              <w:t xml:space="preserve">va finanța </w:t>
            </w:r>
            <w:r w:rsidR="00B80742" w:rsidRPr="005C69A0">
              <w:rPr>
                <w:rFonts w:cs="Arial"/>
                <w:b/>
                <w:bCs/>
                <w:color w:val="595959" w:themeColor="text1" w:themeTint="A6"/>
                <w:sz w:val="16"/>
                <w:szCs w:val="16"/>
                <w:lang w:val="ro-RO"/>
              </w:rPr>
              <w:t>dezvoltarea</w:t>
            </w:r>
            <w:r w:rsidR="00A03750" w:rsidRPr="005C69A0">
              <w:rPr>
                <w:rFonts w:cs="Arial"/>
                <w:b/>
                <w:bCs/>
                <w:color w:val="595959" w:themeColor="text1" w:themeTint="A6"/>
                <w:sz w:val="16"/>
                <w:szCs w:val="16"/>
                <w:lang w:val="ro-RO"/>
              </w:rPr>
              <w:t xml:space="preserve"> </w:t>
            </w:r>
            <w:r w:rsidR="00B80742" w:rsidRPr="005C69A0">
              <w:rPr>
                <w:rFonts w:cs="Arial"/>
                <w:b/>
                <w:bCs/>
                <w:color w:val="595959" w:themeColor="text1" w:themeTint="A6"/>
                <w:sz w:val="16"/>
                <w:szCs w:val="16"/>
                <w:lang w:val="ro-RO"/>
              </w:rPr>
              <w:t xml:space="preserve">și mentenanța </w:t>
            </w:r>
            <w:r w:rsidR="00A03750" w:rsidRPr="005C69A0">
              <w:rPr>
                <w:rFonts w:cs="Arial"/>
                <w:b/>
                <w:bCs/>
                <w:color w:val="595959" w:themeColor="text1" w:themeTint="A6"/>
                <w:sz w:val="16"/>
                <w:szCs w:val="16"/>
                <w:lang w:val="ro-RO"/>
              </w:rPr>
              <w:t>SMIS 2014+</w:t>
            </w:r>
            <w:r w:rsidR="00A03750" w:rsidRPr="005C69A0">
              <w:rPr>
                <w:rFonts w:cs="Arial"/>
                <w:bCs/>
                <w:color w:val="595959" w:themeColor="text1" w:themeTint="A6"/>
                <w:sz w:val="16"/>
                <w:szCs w:val="16"/>
                <w:lang w:val="ro-RO"/>
              </w:rPr>
              <w:t xml:space="preserve">, MySMIS+ </w:t>
            </w:r>
            <w:r w:rsidR="00B80742" w:rsidRPr="005C69A0">
              <w:rPr>
                <w:rFonts w:cs="Arial"/>
                <w:bCs/>
                <w:color w:val="595959" w:themeColor="text1" w:themeTint="A6"/>
                <w:sz w:val="16"/>
                <w:szCs w:val="16"/>
                <w:lang w:val="ro-RO"/>
              </w:rPr>
              <w:t>și a altor aplicații conexe acestora</w:t>
            </w:r>
            <w:r w:rsidR="00A03750" w:rsidRPr="005C69A0">
              <w:rPr>
                <w:rFonts w:cs="Arial"/>
                <w:bCs/>
                <w:color w:val="595959" w:themeColor="text1" w:themeTint="A6"/>
                <w:sz w:val="16"/>
                <w:szCs w:val="16"/>
                <w:lang w:val="ro-RO"/>
              </w:rPr>
              <w:t xml:space="preserve">, </w:t>
            </w:r>
            <w:r w:rsidR="00B80742" w:rsidRPr="005C69A0">
              <w:rPr>
                <w:rFonts w:cs="Arial"/>
                <w:bCs/>
                <w:color w:val="595959" w:themeColor="text1" w:themeTint="A6"/>
                <w:sz w:val="16"/>
                <w:szCs w:val="16"/>
                <w:lang w:val="ro-RO"/>
              </w:rPr>
              <w:t xml:space="preserve">și va contribui la crearea unor </w:t>
            </w:r>
            <w:r w:rsidR="00B80742" w:rsidRPr="005C69A0">
              <w:rPr>
                <w:rFonts w:cs="Arial"/>
                <w:b/>
                <w:bCs/>
                <w:color w:val="595959" w:themeColor="text1" w:themeTint="A6"/>
                <w:sz w:val="16"/>
                <w:szCs w:val="16"/>
                <w:lang w:val="ro-RO"/>
              </w:rPr>
              <w:t xml:space="preserve">aplicații interoperabile </w:t>
            </w:r>
            <w:r w:rsidR="00B80742" w:rsidRPr="005C69A0">
              <w:rPr>
                <w:rFonts w:cs="Arial"/>
                <w:bCs/>
                <w:color w:val="595959" w:themeColor="text1" w:themeTint="A6"/>
                <w:sz w:val="16"/>
                <w:szCs w:val="16"/>
                <w:lang w:val="ro-RO"/>
              </w:rPr>
              <w:t xml:space="preserve">în cadrul sistemului de management al </w:t>
            </w:r>
            <w:r w:rsidR="00A03750" w:rsidRPr="005C69A0">
              <w:rPr>
                <w:rFonts w:cs="Arial"/>
                <w:bCs/>
                <w:color w:val="595959" w:themeColor="text1" w:themeTint="A6"/>
                <w:sz w:val="16"/>
                <w:szCs w:val="16"/>
                <w:lang w:val="ro-RO"/>
              </w:rPr>
              <w:t>informa</w:t>
            </w:r>
            <w:r w:rsidR="00B80742" w:rsidRPr="005C69A0">
              <w:rPr>
                <w:rFonts w:cs="Arial"/>
                <w:bCs/>
                <w:color w:val="595959" w:themeColor="text1" w:themeTint="A6"/>
                <w:sz w:val="16"/>
                <w:szCs w:val="16"/>
                <w:lang w:val="ro-RO"/>
              </w:rPr>
              <w:t xml:space="preserve">ției aferent </w:t>
            </w:r>
            <w:r w:rsidR="00A86B70" w:rsidRPr="005C69A0">
              <w:rPr>
                <w:rFonts w:cs="Arial"/>
                <w:bCs/>
                <w:color w:val="595959" w:themeColor="text1" w:themeTint="A6"/>
                <w:sz w:val="16"/>
                <w:szCs w:val="16"/>
                <w:lang w:val="ro-RO"/>
              </w:rPr>
              <w:t>FESI</w:t>
            </w:r>
          </w:p>
          <w:p w:rsidR="00A03750" w:rsidRPr="005C69A0" w:rsidRDefault="005343E2" w:rsidP="00B80742">
            <w:pPr>
              <w:pStyle w:val="ListParagraph"/>
              <w:numPr>
                <w:ilvl w:val="0"/>
                <w:numId w:val="45"/>
              </w:numPr>
              <w:overflowPunct/>
              <w:autoSpaceDE/>
              <w:autoSpaceDN/>
              <w:adjustRightInd/>
              <w:spacing w:before="120" w:after="0" w:line="276" w:lineRule="auto"/>
              <w:ind w:left="459"/>
              <w:contextualSpacing w:val="0"/>
              <w:textAlignment w:val="auto"/>
              <w:rPr>
                <w:rFonts w:cs="Arial"/>
                <w:bCs/>
                <w:i/>
                <w:color w:val="595959" w:themeColor="text1" w:themeTint="A6"/>
                <w:sz w:val="16"/>
                <w:szCs w:val="16"/>
                <w:lang w:val="ro-RO"/>
              </w:rPr>
            </w:pPr>
            <w:r w:rsidRPr="005C69A0">
              <w:rPr>
                <w:rFonts w:cs="Arial"/>
                <w:b/>
                <w:bCs/>
                <w:color w:val="595959" w:themeColor="text1" w:themeTint="A6"/>
                <w:sz w:val="16"/>
                <w:szCs w:val="16"/>
                <w:lang w:val="ro-RO"/>
              </w:rPr>
              <w:t>OS</w:t>
            </w:r>
            <w:r w:rsidR="00A03750" w:rsidRPr="005C69A0">
              <w:rPr>
                <w:rFonts w:cs="Arial"/>
                <w:b/>
                <w:bCs/>
                <w:color w:val="595959" w:themeColor="text1" w:themeTint="A6"/>
                <w:sz w:val="16"/>
                <w:szCs w:val="16"/>
                <w:lang w:val="ro-RO"/>
              </w:rPr>
              <w:t xml:space="preserve"> 3.</w:t>
            </w:r>
            <w:r w:rsidR="00A03750" w:rsidRPr="005C69A0">
              <w:rPr>
                <w:rFonts w:cs="Arial"/>
                <w:b/>
                <w:bCs/>
                <w:i/>
                <w:color w:val="595959" w:themeColor="text1" w:themeTint="A6"/>
                <w:sz w:val="16"/>
                <w:szCs w:val="16"/>
                <w:lang w:val="ro-RO"/>
              </w:rPr>
              <w:t>1</w:t>
            </w:r>
            <w:r w:rsidR="00A03750" w:rsidRPr="005C69A0">
              <w:rPr>
                <w:rFonts w:cs="Arial"/>
                <w:bCs/>
                <w:i/>
                <w:color w:val="595959" w:themeColor="text1" w:themeTint="A6"/>
                <w:sz w:val="16"/>
                <w:szCs w:val="16"/>
                <w:lang w:val="ro-RO"/>
              </w:rPr>
              <w:t xml:space="preserve"> </w:t>
            </w:r>
            <w:r w:rsidRPr="005C69A0">
              <w:rPr>
                <w:rFonts w:cs="Arial"/>
                <w:bCs/>
                <w:i/>
                <w:color w:val="595959" w:themeColor="text1" w:themeTint="A6"/>
                <w:sz w:val="16"/>
                <w:szCs w:val="16"/>
                <w:lang w:val="ro-RO"/>
              </w:rPr>
              <w:t>Dezvoltarea unei politici îmbunătățite a managementului resurselor umane care să asigure stabilitatea, calificarea și motivarea adecvată a personalului care lucrează în cadrul sistemului de coordonare, gestionare și control al FESI</w:t>
            </w:r>
            <w:r w:rsidR="00A03750" w:rsidRPr="005C69A0">
              <w:rPr>
                <w:rFonts w:cs="Arial"/>
                <w:bCs/>
                <w:i/>
                <w:color w:val="595959" w:themeColor="text1" w:themeTint="A6"/>
                <w:sz w:val="16"/>
                <w:szCs w:val="16"/>
                <w:lang w:val="ro-RO"/>
              </w:rPr>
              <w:t xml:space="preserve">, </w:t>
            </w:r>
            <w:r w:rsidR="00B80742" w:rsidRPr="005C69A0">
              <w:rPr>
                <w:rFonts w:cs="Arial"/>
                <w:bCs/>
                <w:color w:val="595959" w:themeColor="text1" w:themeTint="A6"/>
                <w:sz w:val="16"/>
                <w:szCs w:val="16"/>
                <w:lang w:val="ro-RO"/>
              </w:rPr>
              <w:t xml:space="preserve">deoarece acțiunile aferente acestui </w:t>
            </w:r>
            <w:r w:rsidRPr="005C69A0">
              <w:rPr>
                <w:rFonts w:cs="Arial"/>
                <w:bCs/>
                <w:color w:val="595959" w:themeColor="text1" w:themeTint="A6"/>
                <w:sz w:val="16"/>
                <w:szCs w:val="16"/>
                <w:lang w:val="ro-RO"/>
              </w:rPr>
              <w:t>OS</w:t>
            </w:r>
            <w:r w:rsidR="00A03750" w:rsidRPr="005C69A0">
              <w:rPr>
                <w:rFonts w:cs="Arial"/>
                <w:bCs/>
                <w:color w:val="595959" w:themeColor="text1" w:themeTint="A6"/>
                <w:sz w:val="16"/>
                <w:szCs w:val="16"/>
                <w:lang w:val="ro-RO"/>
              </w:rPr>
              <w:t xml:space="preserve"> </w:t>
            </w:r>
            <w:r w:rsidR="00B80742" w:rsidRPr="005C69A0">
              <w:rPr>
                <w:rFonts w:cs="Arial"/>
                <w:bCs/>
                <w:color w:val="595959" w:themeColor="text1" w:themeTint="A6"/>
                <w:sz w:val="16"/>
                <w:szCs w:val="16"/>
                <w:lang w:val="ro-RO"/>
              </w:rPr>
              <w:t xml:space="preserve">vor sprijini persoanele din cadrul sistemului </w:t>
            </w:r>
            <w:r w:rsidR="00A03750" w:rsidRPr="005C69A0">
              <w:rPr>
                <w:rFonts w:cs="Arial"/>
                <w:bCs/>
                <w:color w:val="595959" w:themeColor="text1" w:themeTint="A6"/>
                <w:sz w:val="16"/>
                <w:szCs w:val="16"/>
                <w:lang w:val="ro-RO"/>
              </w:rPr>
              <w:t xml:space="preserve">EFIS </w:t>
            </w:r>
            <w:r w:rsidR="00B80742" w:rsidRPr="005C69A0">
              <w:rPr>
                <w:rFonts w:cs="Arial"/>
                <w:bCs/>
                <w:color w:val="595959" w:themeColor="text1" w:themeTint="A6"/>
                <w:sz w:val="16"/>
                <w:szCs w:val="16"/>
                <w:lang w:val="ro-RO"/>
              </w:rPr>
              <w:t xml:space="preserve">să </w:t>
            </w:r>
            <w:r w:rsidR="00B80742" w:rsidRPr="005C69A0">
              <w:rPr>
                <w:rFonts w:cs="Arial"/>
                <w:b/>
                <w:bCs/>
                <w:color w:val="595959" w:themeColor="text1" w:themeTint="A6"/>
                <w:sz w:val="16"/>
                <w:szCs w:val="16"/>
                <w:lang w:val="ro-RO"/>
              </w:rPr>
              <w:t xml:space="preserve">dobândească noi competențe și să se adapteze la o piață a muncii aflată în continuă schimbare </w:t>
            </w:r>
          </w:p>
        </w:tc>
        <w:tc>
          <w:tcPr>
            <w:tcW w:w="2140" w:type="dxa"/>
            <w:noWrap/>
          </w:tcPr>
          <w:p w:rsidR="00A03750" w:rsidRPr="005C69A0" w:rsidRDefault="00DD6F94" w:rsidP="00EE2B08">
            <w:pPr>
              <w:tabs>
                <w:tab w:val="left" w:pos="0"/>
              </w:tabs>
              <w:spacing w:before="120" w:after="0" w:line="276" w:lineRule="auto"/>
              <w:jc w:val="left"/>
              <w:rPr>
                <w:rFonts w:cs="Arial"/>
                <w:color w:val="595959" w:themeColor="text1" w:themeTint="A6"/>
                <w:sz w:val="16"/>
                <w:szCs w:val="16"/>
                <w:lang w:val="ro-RO"/>
              </w:rPr>
            </w:pPr>
            <w:r w:rsidRPr="005C69A0">
              <w:rPr>
                <w:rFonts w:cs="Arial"/>
                <w:color w:val="595959" w:themeColor="text1" w:themeTint="A6"/>
                <w:sz w:val="16"/>
                <w:szCs w:val="16"/>
                <w:lang w:val="ro-RO"/>
              </w:rPr>
              <w:t>Nu există recomandări specifice</w:t>
            </w:r>
          </w:p>
          <w:p w:rsidR="00A03750" w:rsidRPr="005C69A0" w:rsidRDefault="00A03750" w:rsidP="00EE2B08">
            <w:pPr>
              <w:tabs>
                <w:tab w:val="left" w:pos="0"/>
              </w:tabs>
              <w:spacing w:before="120" w:after="0" w:line="276" w:lineRule="auto"/>
              <w:jc w:val="left"/>
              <w:rPr>
                <w:rFonts w:cs="Arial"/>
                <w:i/>
                <w:color w:val="595959" w:themeColor="text1" w:themeTint="A6"/>
                <w:sz w:val="16"/>
                <w:szCs w:val="16"/>
                <w:lang w:val="ro-RO"/>
              </w:rPr>
            </w:pPr>
          </w:p>
        </w:tc>
      </w:tr>
      <w:tr w:rsidR="00A03750" w:rsidRPr="005C69A0" w:rsidTr="00B007C1">
        <w:trPr>
          <w:trHeight w:val="446"/>
        </w:trPr>
        <w:tc>
          <w:tcPr>
            <w:tcW w:w="13750" w:type="dxa"/>
            <w:gridSpan w:val="2"/>
            <w:shd w:val="clear" w:color="auto" w:fill="D9D9D9" w:themeFill="background1" w:themeFillShade="D9"/>
            <w:noWrap/>
            <w:vAlign w:val="center"/>
          </w:tcPr>
          <w:p w:rsidR="00A03750" w:rsidRPr="005C69A0" w:rsidRDefault="00DD6F94" w:rsidP="00EE2B08">
            <w:pPr>
              <w:tabs>
                <w:tab w:val="left" w:pos="0"/>
              </w:tabs>
              <w:spacing w:before="120" w:after="0" w:line="276" w:lineRule="auto"/>
              <w:jc w:val="left"/>
              <w:rPr>
                <w:rFonts w:cs="Arial"/>
                <w:b/>
                <w:color w:val="595959" w:themeColor="text1" w:themeTint="A6"/>
                <w:sz w:val="16"/>
                <w:szCs w:val="16"/>
                <w:lang w:val="ro-RO"/>
              </w:rPr>
            </w:pPr>
            <w:r w:rsidRPr="005C69A0">
              <w:rPr>
                <w:rFonts w:cs="Arial"/>
                <w:b/>
                <w:color w:val="595959" w:themeColor="text1" w:themeTint="A6"/>
                <w:sz w:val="16"/>
                <w:szCs w:val="16"/>
                <w:lang w:val="ro-RO"/>
              </w:rPr>
              <w:t>Coerența cu Cadrul Strategic Comun</w:t>
            </w:r>
          </w:p>
        </w:tc>
      </w:tr>
      <w:tr w:rsidR="00A03750" w:rsidRPr="005C69A0" w:rsidTr="008D5605">
        <w:trPr>
          <w:trHeight w:val="1119"/>
        </w:trPr>
        <w:tc>
          <w:tcPr>
            <w:tcW w:w="11610" w:type="dxa"/>
            <w:noWrap/>
          </w:tcPr>
          <w:p w:rsidR="00A03750" w:rsidRPr="005C69A0" w:rsidRDefault="00B80742" w:rsidP="00A06669">
            <w:pPr>
              <w:pStyle w:val="ListParagraph"/>
              <w:numPr>
                <w:ilvl w:val="0"/>
                <w:numId w:val="55"/>
              </w:numPr>
              <w:overflowPunct/>
              <w:autoSpaceDE/>
              <w:autoSpaceDN/>
              <w:adjustRightInd/>
              <w:spacing w:before="120" w:after="0" w:line="276" w:lineRule="auto"/>
              <w:contextualSpacing w:val="0"/>
              <w:textAlignment w:val="auto"/>
              <w:rPr>
                <w:rFonts w:eastAsia="Calibri" w:cs="Arial"/>
                <w:b/>
                <w:color w:val="595959" w:themeColor="text1" w:themeTint="A6"/>
                <w:sz w:val="16"/>
                <w:szCs w:val="16"/>
                <w:lang w:val="ro-RO"/>
              </w:rPr>
            </w:pPr>
            <w:r w:rsidRPr="005C69A0">
              <w:rPr>
                <w:rFonts w:eastAsia="Calibri" w:cs="Arial"/>
                <w:color w:val="595959" w:themeColor="text1" w:themeTint="A6"/>
                <w:sz w:val="16"/>
                <w:szCs w:val="16"/>
                <w:lang w:val="ro-RO"/>
              </w:rPr>
              <w:t>Per total</w:t>
            </w:r>
            <w:r w:rsidR="00A03750" w:rsidRPr="005C69A0">
              <w:rPr>
                <w:rFonts w:eastAsia="Calibri" w:cs="Arial"/>
                <w:color w:val="595959" w:themeColor="text1" w:themeTint="A6"/>
                <w:sz w:val="16"/>
                <w:szCs w:val="16"/>
                <w:lang w:val="ro-RO"/>
              </w:rPr>
              <w:t>, co</w:t>
            </w:r>
            <w:r w:rsidRPr="005C69A0">
              <w:rPr>
                <w:rFonts w:eastAsia="Calibri" w:cs="Arial"/>
                <w:color w:val="595959" w:themeColor="text1" w:themeTint="A6"/>
                <w:sz w:val="16"/>
                <w:szCs w:val="16"/>
                <w:lang w:val="ro-RO"/>
              </w:rPr>
              <w:t xml:space="preserve">erența </w:t>
            </w:r>
            <w:r w:rsidR="005C5841" w:rsidRPr="005C69A0">
              <w:rPr>
                <w:rFonts w:eastAsia="Calibri" w:cs="Arial"/>
                <w:color w:val="595959" w:themeColor="text1" w:themeTint="A6"/>
                <w:sz w:val="16"/>
                <w:szCs w:val="16"/>
                <w:lang w:val="ro-RO"/>
              </w:rPr>
              <w:t>POAT</w:t>
            </w:r>
            <w:r w:rsidR="00A03750" w:rsidRPr="005C69A0">
              <w:rPr>
                <w:rFonts w:eastAsia="Calibri" w:cs="Arial"/>
                <w:color w:val="595959" w:themeColor="text1" w:themeTint="A6"/>
                <w:sz w:val="16"/>
                <w:szCs w:val="16"/>
                <w:lang w:val="ro-RO"/>
              </w:rPr>
              <w:t xml:space="preserve"> </w:t>
            </w:r>
            <w:r w:rsidRPr="005C69A0">
              <w:rPr>
                <w:rFonts w:eastAsia="Calibri" w:cs="Arial"/>
                <w:color w:val="595959" w:themeColor="text1" w:themeTint="A6"/>
                <w:sz w:val="16"/>
                <w:szCs w:val="16"/>
                <w:lang w:val="ro-RO"/>
              </w:rPr>
              <w:t xml:space="preserve">cu </w:t>
            </w:r>
            <w:r w:rsidR="00A0542C" w:rsidRPr="005C69A0">
              <w:rPr>
                <w:rFonts w:eastAsia="Calibri" w:cs="Arial"/>
                <w:color w:val="595959" w:themeColor="text1" w:themeTint="A6"/>
                <w:sz w:val="16"/>
                <w:szCs w:val="16"/>
                <w:lang w:val="ro-RO"/>
              </w:rPr>
              <w:t>Cadrul Strategic Comun</w:t>
            </w:r>
            <w:r w:rsidR="001558AA" w:rsidRPr="005C69A0">
              <w:rPr>
                <w:rFonts w:eastAsia="Calibri" w:cs="Arial"/>
                <w:color w:val="595959" w:themeColor="text1" w:themeTint="A6"/>
                <w:sz w:val="16"/>
                <w:szCs w:val="16"/>
                <w:lang w:val="ro-RO"/>
              </w:rPr>
              <w:t xml:space="preserve"> este respectată cu privire la </w:t>
            </w:r>
            <w:r w:rsidR="003148DB" w:rsidRPr="005C69A0">
              <w:rPr>
                <w:rFonts w:eastAsia="Calibri" w:cs="Arial"/>
                <w:color w:val="595959" w:themeColor="text1" w:themeTint="A6"/>
                <w:sz w:val="16"/>
                <w:szCs w:val="16"/>
                <w:lang w:val="ro-RO"/>
              </w:rPr>
              <w:t>Obiectiv</w:t>
            </w:r>
            <w:r w:rsidR="001558AA" w:rsidRPr="005C69A0">
              <w:rPr>
                <w:rFonts w:eastAsia="Calibri" w:cs="Arial"/>
                <w:color w:val="595959" w:themeColor="text1" w:themeTint="A6"/>
                <w:sz w:val="16"/>
                <w:szCs w:val="16"/>
                <w:lang w:val="ro-RO"/>
              </w:rPr>
              <w:t>ul Tematic</w:t>
            </w:r>
            <w:r w:rsidR="00A03750" w:rsidRPr="005C69A0">
              <w:rPr>
                <w:rFonts w:eastAsia="Calibri" w:cs="Arial"/>
                <w:color w:val="595959" w:themeColor="text1" w:themeTint="A6"/>
                <w:sz w:val="16"/>
                <w:szCs w:val="16"/>
                <w:lang w:val="ro-RO"/>
              </w:rPr>
              <w:t xml:space="preserve"> 11, </w:t>
            </w:r>
            <w:r w:rsidR="001558AA" w:rsidRPr="005C69A0">
              <w:rPr>
                <w:rFonts w:eastAsia="Calibri" w:cs="Arial"/>
                <w:color w:val="595959" w:themeColor="text1" w:themeTint="A6"/>
                <w:sz w:val="16"/>
                <w:szCs w:val="16"/>
                <w:lang w:val="ro-RO"/>
              </w:rPr>
              <w:t>prin intermediul o</w:t>
            </w:r>
            <w:r w:rsidR="009708BE" w:rsidRPr="005C69A0">
              <w:rPr>
                <w:rFonts w:eastAsia="Calibri" w:cs="Arial"/>
                <w:color w:val="595959" w:themeColor="text1" w:themeTint="A6"/>
                <w:sz w:val="16"/>
                <w:szCs w:val="16"/>
                <w:lang w:val="ro-RO"/>
              </w:rPr>
              <w:t>biective</w:t>
            </w:r>
            <w:r w:rsidR="001558AA" w:rsidRPr="005C69A0">
              <w:rPr>
                <w:rFonts w:eastAsia="Calibri" w:cs="Arial"/>
                <w:color w:val="595959" w:themeColor="text1" w:themeTint="A6"/>
                <w:sz w:val="16"/>
                <w:szCs w:val="16"/>
                <w:lang w:val="ro-RO"/>
              </w:rPr>
              <w:t>lor</w:t>
            </w:r>
            <w:r w:rsidR="009708BE" w:rsidRPr="005C69A0">
              <w:rPr>
                <w:rFonts w:eastAsia="Calibri" w:cs="Arial"/>
                <w:color w:val="595959" w:themeColor="text1" w:themeTint="A6"/>
                <w:sz w:val="16"/>
                <w:szCs w:val="16"/>
                <w:lang w:val="ro-RO"/>
              </w:rPr>
              <w:t xml:space="preserve"> specifice</w:t>
            </w:r>
            <w:r w:rsidR="00A03750" w:rsidRPr="005C69A0">
              <w:rPr>
                <w:rFonts w:eastAsia="Calibri" w:cs="Arial"/>
                <w:color w:val="595959" w:themeColor="text1" w:themeTint="A6"/>
                <w:sz w:val="16"/>
                <w:szCs w:val="16"/>
                <w:lang w:val="ro-RO"/>
              </w:rPr>
              <w:t xml:space="preserve"> 2.1 </w:t>
            </w:r>
            <w:r w:rsidR="005343E2" w:rsidRPr="005C69A0">
              <w:rPr>
                <w:rFonts w:eastAsia="Calibri" w:cs="Arial"/>
                <w:i/>
                <w:color w:val="595959" w:themeColor="text1" w:themeTint="A6"/>
                <w:sz w:val="16"/>
                <w:szCs w:val="16"/>
                <w:lang w:val="ro-RO"/>
              </w:rPr>
              <w:t>Îmbunătățirea cadrului de reglementare, strategic şi procedural pentru coordonarea și implementarea FESI</w:t>
            </w:r>
            <w:r w:rsidR="00A03750" w:rsidRPr="005C69A0">
              <w:rPr>
                <w:rFonts w:eastAsia="Calibri" w:cs="Arial"/>
                <w:color w:val="595959" w:themeColor="text1" w:themeTint="A6"/>
                <w:sz w:val="16"/>
                <w:szCs w:val="16"/>
                <w:lang w:val="ro-RO"/>
              </w:rPr>
              <w:t xml:space="preserve"> </w:t>
            </w:r>
            <w:r w:rsidR="00AB2C27" w:rsidRPr="005C69A0">
              <w:rPr>
                <w:rFonts w:eastAsia="Calibri" w:cs="Arial"/>
                <w:color w:val="595959" w:themeColor="text1" w:themeTint="A6"/>
                <w:sz w:val="16"/>
                <w:szCs w:val="16"/>
                <w:lang w:val="ro-RO"/>
              </w:rPr>
              <w:t>și</w:t>
            </w:r>
            <w:r w:rsidR="00A03750" w:rsidRPr="005C69A0">
              <w:rPr>
                <w:rFonts w:eastAsia="Calibri" w:cs="Arial"/>
                <w:color w:val="595959" w:themeColor="text1" w:themeTint="A6"/>
                <w:sz w:val="16"/>
                <w:szCs w:val="16"/>
                <w:lang w:val="ro-RO"/>
              </w:rPr>
              <w:t xml:space="preserve"> 3.1 </w:t>
            </w:r>
            <w:r w:rsidR="005343E2" w:rsidRPr="005C69A0">
              <w:rPr>
                <w:rFonts w:eastAsia="Calibri" w:cs="Arial"/>
                <w:i/>
                <w:color w:val="595959" w:themeColor="text1" w:themeTint="A6"/>
                <w:sz w:val="16"/>
                <w:szCs w:val="16"/>
                <w:lang w:val="ro-RO"/>
              </w:rPr>
              <w:t>Dezvoltarea unei politici îmbunătățite a managementului resurselor umane care să asigure stabilitatea, calificarea și motivarea adecvată a personalului care lucrează în cadrul sistemului de coordonare, gestionare și control al FESI</w:t>
            </w:r>
            <w:r w:rsidR="00A03750" w:rsidRPr="005C69A0">
              <w:rPr>
                <w:rFonts w:eastAsia="Calibri" w:cs="Arial"/>
                <w:i/>
                <w:color w:val="595959" w:themeColor="text1" w:themeTint="A6"/>
                <w:sz w:val="16"/>
                <w:szCs w:val="16"/>
                <w:lang w:val="ro-RO"/>
              </w:rPr>
              <w:t>.</w:t>
            </w:r>
          </w:p>
        </w:tc>
        <w:tc>
          <w:tcPr>
            <w:tcW w:w="2140" w:type="dxa"/>
            <w:noWrap/>
          </w:tcPr>
          <w:p w:rsidR="00A03750" w:rsidRPr="005C69A0" w:rsidRDefault="00DD6F94" w:rsidP="00EE2B08">
            <w:pPr>
              <w:tabs>
                <w:tab w:val="left" w:pos="0"/>
              </w:tabs>
              <w:spacing w:before="120" w:after="0" w:line="276" w:lineRule="auto"/>
              <w:jc w:val="left"/>
              <w:rPr>
                <w:rFonts w:cs="Arial"/>
                <w:color w:val="595959" w:themeColor="text1" w:themeTint="A6"/>
                <w:sz w:val="16"/>
                <w:szCs w:val="16"/>
                <w:lang w:val="ro-RO"/>
              </w:rPr>
            </w:pPr>
            <w:r w:rsidRPr="005C69A0">
              <w:rPr>
                <w:rFonts w:cs="Arial"/>
                <w:color w:val="595959" w:themeColor="text1" w:themeTint="A6"/>
                <w:sz w:val="16"/>
                <w:szCs w:val="16"/>
                <w:lang w:val="ro-RO"/>
              </w:rPr>
              <w:t>Nu există recomandări specifice</w:t>
            </w:r>
          </w:p>
        </w:tc>
      </w:tr>
      <w:tr w:rsidR="00A03750" w:rsidRPr="005C69A0" w:rsidTr="00B007C1">
        <w:tc>
          <w:tcPr>
            <w:tcW w:w="13750" w:type="dxa"/>
            <w:gridSpan w:val="2"/>
            <w:shd w:val="clear" w:color="auto" w:fill="D9D9D9" w:themeFill="background1" w:themeFillShade="D9"/>
            <w:noWrap/>
            <w:vAlign w:val="center"/>
          </w:tcPr>
          <w:p w:rsidR="00A03750" w:rsidRPr="005C69A0" w:rsidRDefault="005502B7" w:rsidP="00A06669">
            <w:pPr>
              <w:tabs>
                <w:tab w:val="left" w:pos="0"/>
              </w:tabs>
              <w:spacing w:before="120" w:after="0" w:line="276" w:lineRule="auto"/>
              <w:jc w:val="left"/>
              <w:rPr>
                <w:rFonts w:cs="Arial"/>
                <w:b/>
                <w:color w:val="595959" w:themeColor="text1" w:themeTint="A6"/>
                <w:sz w:val="16"/>
                <w:szCs w:val="16"/>
                <w:lang w:val="ro-RO"/>
              </w:rPr>
            </w:pPr>
            <w:r w:rsidRPr="005C69A0">
              <w:rPr>
                <w:rFonts w:cs="Arial"/>
                <w:b/>
                <w:color w:val="595959" w:themeColor="text1" w:themeTint="A6"/>
                <w:sz w:val="16"/>
                <w:szCs w:val="16"/>
                <w:lang w:val="ro-RO"/>
              </w:rPr>
              <w:t xml:space="preserve">Recomandările </w:t>
            </w:r>
            <w:r w:rsidR="00A06669">
              <w:rPr>
                <w:rFonts w:cs="Arial"/>
                <w:b/>
                <w:color w:val="595959" w:themeColor="text1" w:themeTint="A6"/>
                <w:sz w:val="16"/>
                <w:szCs w:val="16"/>
                <w:lang w:val="ro-RO"/>
              </w:rPr>
              <w:t xml:space="preserve">specifice de țară formulate de către </w:t>
            </w:r>
            <w:r w:rsidRPr="005C69A0">
              <w:rPr>
                <w:rFonts w:cs="Arial"/>
                <w:b/>
                <w:color w:val="595959" w:themeColor="text1" w:themeTint="A6"/>
                <w:sz w:val="16"/>
                <w:szCs w:val="16"/>
                <w:lang w:val="ro-RO"/>
              </w:rPr>
              <w:t>Consiliu</w:t>
            </w:r>
            <w:r w:rsidR="00A06669">
              <w:rPr>
                <w:rFonts w:cs="Arial"/>
                <w:b/>
                <w:color w:val="595959" w:themeColor="text1" w:themeTint="A6"/>
                <w:sz w:val="16"/>
                <w:szCs w:val="16"/>
                <w:lang w:val="ro-RO"/>
              </w:rPr>
              <w:t xml:space="preserve"> (reflectate în </w:t>
            </w:r>
            <w:r w:rsidR="00F92EA8" w:rsidRPr="005C69A0">
              <w:rPr>
                <w:rFonts w:cs="Arial"/>
                <w:b/>
                <w:color w:val="595959" w:themeColor="text1" w:themeTint="A6"/>
                <w:sz w:val="16"/>
                <w:szCs w:val="16"/>
                <w:lang w:val="ro-RO"/>
              </w:rPr>
              <w:t>Programul Național de Reformă</w:t>
            </w:r>
            <w:r w:rsidR="00A03750" w:rsidRPr="005C69A0">
              <w:rPr>
                <w:rFonts w:cs="Arial"/>
                <w:b/>
                <w:color w:val="595959" w:themeColor="text1" w:themeTint="A6"/>
                <w:sz w:val="16"/>
                <w:szCs w:val="16"/>
                <w:lang w:val="ro-RO"/>
              </w:rPr>
              <w:t xml:space="preserve"> 2014</w:t>
            </w:r>
            <w:r w:rsidR="00A06669">
              <w:rPr>
                <w:rFonts w:cs="Arial"/>
                <w:b/>
                <w:color w:val="595959" w:themeColor="text1" w:themeTint="A6"/>
                <w:sz w:val="16"/>
                <w:szCs w:val="16"/>
                <w:lang w:val="ro-RO"/>
              </w:rPr>
              <w:t>)</w:t>
            </w:r>
          </w:p>
        </w:tc>
      </w:tr>
      <w:tr w:rsidR="00A03750" w:rsidRPr="005C69A0" w:rsidTr="008D5605">
        <w:tc>
          <w:tcPr>
            <w:tcW w:w="11610" w:type="dxa"/>
            <w:noWrap/>
          </w:tcPr>
          <w:p w:rsidR="00A03750" w:rsidRPr="005C69A0" w:rsidRDefault="00D4336B" w:rsidP="006F2BAF">
            <w:pPr>
              <w:pStyle w:val="ListParagraph"/>
              <w:numPr>
                <w:ilvl w:val="0"/>
                <w:numId w:val="55"/>
              </w:numPr>
              <w:overflowPunct/>
              <w:autoSpaceDE/>
              <w:autoSpaceDN/>
              <w:adjustRightInd/>
              <w:spacing w:before="120" w:after="0" w:line="276" w:lineRule="auto"/>
              <w:contextualSpacing w:val="0"/>
              <w:textAlignment w:val="auto"/>
              <w:rPr>
                <w:rFonts w:eastAsia="Calibri" w:cs="Arial"/>
                <w:color w:val="595959" w:themeColor="text1" w:themeTint="A6"/>
                <w:sz w:val="16"/>
                <w:szCs w:val="16"/>
                <w:lang w:val="ro-RO"/>
              </w:rPr>
            </w:pPr>
            <w:r w:rsidRPr="005C69A0">
              <w:rPr>
                <w:rFonts w:eastAsia="Calibri" w:cs="Arial"/>
                <w:color w:val="595959" w:themeColor="text1" w:themeTint="A6"/>
                <w:sz w:val="16"/>
                <w:szCs w:val="16"/>
                <w:lang w:val="ro-RO"/>
              </w:rPr>
              <w:t>Este identificată c</w:t>
            </w:r>
            <w:r w:rsidR="00A03750" w:rsidRPr="005C69A0">
              <w:rPr>
                <w:rFonts w:eastAsia="Calibri" w:cs="Arial"/>
                <w:color w:val="595959" w:themeColor="text1" w:themeTint="A6"/>
                <w:sz w:val="16"/>
                <w:szCs w:val="16"/>
                <w:lang w:val="ro-RO"/>
              </w:rPr>
              <w:t>o</w:t>
            </w:r>
            <w:r w:rsidRPr="005C69A0">
              <w:rPr>
                <w:rFonts w:eastAsia="Calibri" w:cs="Arial"/>
                <w:color w:val="595959" w:themeColor="text1" w:themeTint="A6"/>
                <w:sz w:val="16"/>
                <w:szCs w:val="16"/>
                <w:lang w:val="ro-RO"/>
              </w:rPr>
              <w:t xml:space="preserve">erența </w:t>
            </w:r>
            <w:r w:rsidR="005C5841" w:rsidRPr="005C69A0">
              <w:rPr>
                <w:rFonts w:eastAsia="Calibri" w:cs="Arial"/>
                <w:color w:val="595959" w:themeColor="text1" w:themeTint="A6"/>
                <w:sz w:val="16"/>
                <w:szCs w:val="16"/>
                <w:lang w:val="ro-RO"/>
              </w:rPr>
              <w:t>POAT</w:t>
            </w:r>
            <w:r w:rsidR="00A03750" w:rsidRPr="005C69A0">
              <w:rPr>
                <w:rFonts w:eastAsia="Calibri" w:cs="Arial"/>
                <w:color w:val="595959" w:themeColor="text1" w:themeTint="A6"/>
                <w:sz w:val="16"/>
                <w:szCs w:val="16"/>
                <w:lang w:val="ro-RO"/>
              </w:rPr>
              <w:t xml:space="preserve"> </w:t>
            </w:r>
            <w:r w:rsidRPr="005C69A0">
              <w:rPr>
                <w:rFonts w:eastAsia="Calibri" w:cs="Arial"/>
                <w:color w:val="595959" w:themeColor="text1" w:themeTint="A6"/>
                <w:sz w:val="16"/>
                <w:szCs w:val="16"/>
                <w:lang w:val="ro-RO"/>
              </w:rPr>
              <w:t xml:space="preserve">cu </w:t>
            </w:r>
            <w:r w:rsidR="005502B7" w:rsidRPr="005C69A0">
              <w:rPr>
                <w:rFonts w:eastAsia="Calibri" w:cs="Arial"/>
                <w:color w:val="595959" w:themeColor="text1" w:themeTint="A6"/>
                <w:sz w:val="16"/>
                <w:szCs w:val="16"/>
                <w:lang w:val="ro-RO"/>
              </w:rPr>
              <w:t xml:space="preserve">Recomandările </w:t>
            </w:r>
            <w:r w:rsidR="00EA79B9">
              <w:rPr>
                <w:rFonts w:eastAsia="Calibri" w:cs="Arial"/>
                <w:color w:val="595959" w:themeColor="text1" w:themeTint="A6"/>
                <w:sz w:val="16"/>
                <w:szCs w:val="16"/>
                <w:lang w:val="ro-RO"/>
              </w:rPr>
              <w:t xml:space="preserve">specifice de țară formulate de către </w:t>
            </w:r>
            <w:r w:rsidR="005502B7" w:rsidRPr="005C69A0">
              <w:rPr>
                <w:rFonts w:eastAsia="Calibri" w:cs="Arial"/>
                <w:color w:val="595959" w:themeColor="text1" w:themeTint="A6"/>
                <w:sz w:val="16"/>
                <w:szCs w:val="16"/>
                <w:lang w:val="ro-RO"/>
              </w:rPr>
              <w:t>Consiliu</w:t>
            </w:r>
            <w:r w:rsidR="00EA79B9">
              <w:rPr>
                <w:rFonts w:eastAsia="Calibri" w:cs="Arial"/>
                <w:color w:val="595959" w:themeColor="text1" w:themeTint="A6"/>
                <w:sz w:val="16"/>
                <w:szCs w:val="16"/>
                <w:lang w:val="ro-RO"/>
              </w:rPr>
              <w:t xml:space="preserve"> (reflectate în </w:t>
            </w:r>
            <w:r w:rsidR="00F92EA8" w:rsidRPr="005C69A0">
              <w:rPr>
                <w:rFonts w:eastAsia="Calibri" w:cs="Arial"/>
                <w:color w:val="595959" w:themeColor="text1" w:themeTint="A6"/>
                <w:sz w:val="16"/>
                <w:szCs w:val="16"/>
                <w:lang w:val="ro-RO"/>
              </w:rPr>
              <w:t>Programul Național de Reformă</w:t>
            </w:r>
            <w:r w:rsidR="00A03750" w:rsidRPr="005C69A0">
              <w:rPr>
                <w:rFonts w:eastAsia="Calibri" w:cs="Arial"/>
                <w:color w:val="595959" w:themeColor="text1" w:themeTint="A6"/>
                <w:sz w:val="16"/>
                <w:szCs w:val="16"/>
                <w:lang w:val="ro-RO"/>
              </w:rPr>
              <w:t xml:space="preserve"> 2014</w:t>
            </w:r>
            <w:r w:rsidR="00EA79B9">
              <w:rPr>
                <w:rFonts w:eastAsia="Calibri" w:cs="Arial"/>
                <w:color w:val="595959" w:themeColor="text1" w:themeTint="A6"/>
                <w:sz w:val="16"/>
                <w:szCs w:val="16"/>
                <w:lang w:val="ro-RO"/>
              </w:rPr>
              <w:t>)</w:t>
            </w:r>
            <w:r w:rsidR="00A03750" w:rsidRPr="005C69A0">
              <w:rPr>
                <w:rFonts w:eastAsia="Calibri" w:cs="Arial"/>
                <w:color w:val="595959" w:themeColor="text1" w:themeTint="A6"/>
                <w:sz w:val="16"/>
                <w:szCs w:val="16"/>
                <w:lang w:val="ro-RO"/>
              </w:rPr>
              <w:t xml:space="preserve"> </w:t>
            </w:r>
            <w:r w:rsidRPr="005C69A0">
              <w:rPr>
                <w:rFonts w:eastAsia="Calibri" w:cs="Arial"/>
                <w:color w:val="595959" w:themeColor="text1" w:themeTint="A6"/>
                <w:sz w:val="16"/>
                <w:szCs w:val="16"/>
                <w:lang w:val="ro-RO"/>
              </w:rPr>
              <w:t xml:space="preserve">pentru </w:t>
            </w:r>
            <w:r w:rsidR="00A03750" w:rsidRPr="005C69A0">
              <w:rPr>
                <w:rFonts w:eastAsia="Calibri" w:cs="Arial"/>
                <w:color w:val="595959" w:themeColor="text1" w:themeTint="A6"/>
                <w:sz w:val="16"/>
                <w:szCs w:val="16"/>
                <w:lang w:val="ro-RO"/>
              </w:rPr>
              <w:t xml:space="preserve">3 </w:t>
            </w:r>
            <w:r w:rsidRPr="005C69A0">
              <w:rPr>
                <w:rFonts w:eastAsia="Calibri" w:cs="Arial"/>
                <w:color w:val="595959" w:themeColor="text1" w:themeTint="A6"/>
                <w:sz w:val="16"/>
                <w:szCs w:val="16"/>
                <w:lang w:val="ro-RO"/>
              </w:rPr>
              <w:t>o</w:t>
            </w:r>
            <w:r w:rsidR="009708BE" w:rsidRPr="005C69A0">
              <w:rPr>
                <w:rFonts w:eastAsia="Calibri" w:cs="Arial"/>
                <w:color w:val="595959" w:themeColor="text1" w:themeTint="A6"/>
                <w:sz w:val="16"/>
                <w:szCs w:val="16"/>
                <w:lang w:val="ro-RO"/>
              </w:rPr>
              <w:t>biective specifice</w:t>
            </w:r>
            <w:r w:rsidR="00A03750" w:rsidRPr="005C69A0">
              <w:rPr>
                <w:rFonts w:eastAsia="Calibri" w:cs="Arial"/>
                <w:color w:val="595959" w:themeColor="text1" w:themeTint="A6"/>
                <w:sz w:val="16"/>
                <w:szCs w:val="16"/>
                <w:lang w:val="ro-RO"/>
              </w:rPr>
              <w:t xml:space="preserve"> </w:t>
            </w:r>
            <w:r w:rsidRPr="005C69A0">
              <w:rPr>
                <w:rFonts w:eastAsia="Calibri" w:cs="Arial"/>
                <w:color w:val="595959" w:themeColor="text1" w:themeTint="A6"/>
                <w:sz w:val="16"/>
                <w:szCs w:val="16"/>
                <w:lang w:val="ro-RO"/>
              </w:rPr>
              <w:t xml:space="preserve">ale </w:t>
            </w:r>
            <w:r w:rsidR="005C5841" w:rsidRPr="005C69A0">
              <w:rPr>
                <w:rFonts w:eastAsia="Calibri" w:cs="Arial"/>
                <w:color w:val="595959" w:themeColor="text1" w:themeTint="A6"/>
                <w:sz w:val="16"/>
                <w:szCs w:val="16"/>
                <w:lang w:val="ro-RO"/>
              </w:rPr>
              <w:t>POAT</w:t>
            </w:r>
            <w:r w:rsidR="003B4C7D" w:rsidRPr="005C69A0">
              <w:rPr>
                <w:rFonts w:eastAsia="Calibri" w:cs="Arial"/>
                <w:color w:val="595959" w:themeColor="text1" w:themeTint="A6"/>
                <w:sz w:val="16"/>
                <w:szCs w:val="16"/>
                <w:lang w:val="ro-RO"/>
              </w:rPr>
              <w:t>:</w:t>
            </w:r>
          </w:p>
          <w:p w:rsidR="00A03750" w:rsidRPr="005C69A0" w:rsidRDefault="005343E2" w:rsidP="00EE2B08">
            <w:pPr>
              <w:pStyle w:val="ListParagraph"/>
              <w:numPr>
                <w:ilvl w:val="0"/>
                <w:numId w:val="46"/>
              </w:numPr>
              <w:overflowPunct/>
              <w:autoSpaceDE/>
              <w:autoSpaceDN/>
              <w:adjustRightInd/>
              <w:spacing w:before="120" w:after="0" w:line="276" w:lineRule="auto"/>
              <w:contextualSpacing w:val="0"/>
              <w:textAlignment w:val="auto"/>
              <w:rPr>
                <w:rFonts w:eastAsia="Calibri" w:cs="Arial"/>
                <w:b/>
                <w:color w:val="595959" w:themeColor="text1" w:themeTint="A6"/>
                <w:sz w:val="16"/>
                <w:szCs w:val="16"/>
                <w:lang w:val="ro-RO"/>
              </w:rPr>
            </w:pPr>
            <w:r w:rsidRPr="005C69A0">
              <w:rPr>
                <w:rFonts w:eastAsia="Calibri" w:cs="Arial"/>
                <w:color w:val="595959" w:themeColor="text1" w:themeTint="A6"/>
                <w:sz w:val="16"/>
                <w:szCs w:val="16"/>
                <w:lang w:val="ro-RO"/>
              </w:rPr>
              <w:t>OS</w:t>
            </w:r>
            <w:r w:rsidR="00A03750" w:rsidRPr="005C69A0">
              <w:rPr>
                <w:rFonts w:eastAsia="Calibri" w:cs="Arial"/>
                <w:color w:val="595959" w:themeColor="text1" w:themeTint="A6"/>
                <w:sz w:val="16"/>
                <w:szCs w:val="16"/>
                <w:lang w:val="ro-RO"/>
              </w:rPr>
              <w:t xml:space="preserve"> 1.1.</w:t>
            </w:r>
            <w:r w:rsidR="00B21766" w:rsidRPr="005C69A0">
              <w:rPr>
                <w:rFonts w:eastAsia="Calibri" w:cs="Arial"/>
                <w:color w:val="595959" w:themeColor="text1" w:themeTint="A6"/>
                <w:sz w:val="16"/>
                <w:szCs w:val="16"/>
                <w:lang w:val="ro-RO"/>
              </w:rPr>
              <w:t>,</w:t>
            </w:r>
            <w:r w:rsidR="00A03750" w:rsidRPr="005C69A0">
              <w:rPr>
                <w:rFonts w:eastAsia="Calibri" w:cs="Arial"/>
                <w:color w:val="595959" w:themeColor="text1" w:themeTint="A6"/>
                <w:sz w:val="16"/>
                <w:szCs w:val="16"/>
                <w:lang w:val="ro-RO"/>
              </w:rPr>
              <w:t xml:space="preserve"> </w:t>
            </w:r>
            <w:r w:rsidR="00D4336B" w:rsidRPr="005C69A0">
              <w:rPr>
                <w:rFonts w:eastAsia="Calibri" w:cs="Arial"/>
                <w:color w:val="595959" w:themeColor="text1" w:themeTint="A6"/>
                <w:sz w:val="16"/>
                <w:szCs w:val="16"/>
                <w:lang w:val="ro-RO"/>
              </w:rPr>
              <w:t>privind capacitatea</w:t>
            </w:r>
            <w:r w:rsidR="00A03750" w:rsidRPr="005C69A0">
              <w:rPr>
                <w:rFonts w:eastAsia="Calibri" w:cs="Arial"/>
                <w:color w:val="595959" w:themeColor="text1" w:themeTint="A6"/>
                <w:sz w:val="16"/>
                <w:szCs w:val="16"/>
                <w:lang w:val="ro-RO"/>
              </w:rPr>
              <w:t xml:space="preserve"> </w:t>
            </w:r>
            <w:r w:rsidR="00E263E1" w:rsidRPr="005C69A0">
              <w:rPr>
                <w:rFonts w:eastAsia="Calibri" w:cs="Arial"/>
                <w:color w:val="595959" w:themeColor="text1" w:themeTint="A6"/>
                <w:sz w:val="16"/>
                <w:szCs w:val="16"/>
                <w:lang w:val="ro-RO"/>
              </w:rPr>
              <w:t>beneficiari</w:t>
            </w:r>
            <w:r w:rsidR="00D4336B" w:rsidRPr="005C69A0">
              <w:rPr>
                <w:rFonts w:eastAsia="Calibri" w:cs="Arial"/>
                <w:color w:val="595959" w:themeColor="text1" w:themeTint="A6"/>
                <w:sz w:val="16"/>
                <w:szCs w:val="16"/>
                <w:lang w:val="ro-RO"/>
              </w:rPr>
              <w:t>lor</w:t>
            </w:r>
            <w:r w:rsidR="00A03750" w:rsidRPr="005C69A0">
              <w:rPr>
                <w:rFonts w:eastAsia="Calibri" w:cs="Arial"/>
                <w:color w:val="595959" w:themeColor="text1" w:themeTint="A6"/>
                <w:sz w:val="16"/>
                <w:szCs w:val="16"/>
                <w:lang w:val="ro-RO"/>
              </w:rPr>
              <w:t xml:space="preserve">, </w:t>
            </w:r>
            <w:r w:rsidR="00D4336B" w:rsidRPr="005C69A0">
              <w:rPr>
                <w:rFonts w:eastAsia="Calibri" w:cs="Arial"/>
                <w:color w:val="595959" w:themeColor="text1" w:themeTint="A6"/>
                <w:sz w:val="16"/>
                <w:szCs w:val="16"/>
                <w:lang w:val="ro-RO"/>
              </w:rPr>
              <w:t>pentru acțiuni aferente promovării instrumentelor financiare</w:t>
            </w:r>
            <w:r w:rsidR="00A03750" w:rsidRPr="005C69A0">
              <w:rPr>
                <w:rFonts w:eastAsia="Calibri" w:cs="Arial"/>
                <w:color w:val="595959" w:themeColor="text1" w:themeTint="A6"/>
                <w:sz w:val="16"/>
                <w:szCs w:val="16"/>
                <w:lang w:val="ro-RO"/>
              </w:rPr>
              <w:t xml:space="preserve">, </w:t>
            </w:r>
            <w:r w:rsidR="001558AA" w:rsidRPr="005C69A0">
              <w:rPr>
                <w:rFonts w:eastAsia="Calibri" w:cs="Arial"/>
                <w:color w:val="595959" w:themeColor="text1" w:themeTint="A6"/>
                <w:sz w:val="16"/>
                <w:szCs w:val="16"/>
                <w:lang w:val="ro-RO"/>
              </w:rPr>
              <w:t>e</w:t>
            </w:r>
            <w:r w:rsidR="00D4336B" w:rsidRPr="005C69A0">
              <w:rPr>
                <w:rFonts w:eastAsia="Calibri" w:cs="Arial"/>
                <w:color w:val="595959" w:themeColor="text1" w:themeTint="A6"/>
                <w:sz w:val="16"/>
                <w:szCs w:val="16"/>
                <w:lang w:val="ro-RO"/>
              </w:rPr>
              <w:t xml:space="preserve">ste coerent cu prioritatea </w:t>
            </w:r>
            <w:r w:rsidR="00AA1D1F" w:rsidRPr="005C69A0">
              <w:rPr>
                <w:rFonts w:eastAsia="Calibri" w:cs="Arial"/>
                <w:color w:val="595959" w:themeColor="text1" w:themeTint="A6"/>
                <w:sz w:val="16"/>
                <w:szCs w:val="16"/>
                <w:lang w:val="ro-RO"/>
              </w:rPr>
              <w:t>PNR</w:t>
            </w:r>
            <w:r w:rsidR="00A03750" w:rsidRPr="005C69A0">
              <w:rPr>
                <w:rFonts w:eastAsia="Calibri" w:cs="Arial"/>
                <w:color w:val="595959" w:themeColor="text1" w:themeTint="A6"/>
                <w:sz w:val="16"/>
                <w:szCs w:val="16"/>
                <w:lang w:val="ro-RO"/>
              </w:rPr>
              <w:t xml:space="preserve"> </w:t>
            </w:r>
            <w:r w:rsidR="00D4336B" w:rsidRPr="005C69A0">
              <w:rPr>
                <w:rFonts w:eastAsia="Calibri" w:cs="Arial"/>
                <w:color w:val="595959" w:themeColor="text1" w:themeTint="A6"/>
                <w:sz w:val="16"/>
                <w:szCs w:val="16"/>
                <w:lang w:val="ro-RO"/>
              </w:rPr>
              <w:t xml:space="preserve">de a lansa și implementa prin inițiativa </w:t>
            </w:r>
            <w:r w:rsidR="00A03750" w:rsidRPr="005C69A0">
              <w:rPr>
                <w:rFonts w:eastAsia="Calibri" w:cs="Arial"/>
                <w:color w:val="595959" w:themeColor="text1" w:themeTint="A6"/>
                <w:sz w:val="16"/>
                <w:szCs w:val="16"/>
                <w:lang w:val="ro-RO"/>
              </w:rPr>
              <w:t>JEREMIE instrument</w:t>
            </w:r>
            <w:r w:rsidR="00D4336B" w:rsidRPr="005C69A0">
              <w:rPr>
                <w:rFonts w:eastAsia="Calibri" w:cs="Arial"/>
                <w:color w:val="595959" w:themeColor="text1" w:themeTint="A6"/>
                <w:sz w:val="16"/>
                <w:szCs w:val="16"/>
                <w:lang w:val="ro-RO"/>
              </w:rPr>
              <w:t xml:space="preserve">ul de garantare cu subvenționarea dobânzii și preluarea riscului de creditare </w:t>
            </w:r>
          </w:p>
          <w:p w:rsidR="00A03750" w:rsidRPr="005C69A0" w:rsidRDefault="005343E2" w:rsidP="00EE2B08">
            <w:pPr>
              <w:pStyle w:val="ListParagraph"/>
              <w:numPr>
                <w:ilvl w:val="0"/>
                <w:numId w:val="46"/>
              </w:numPr>
              <w:overflowPunct/>
              <w:autoSpaceDE/>
              <w:autoSpaceDN/>
              <w:adjustRightInd/>
              <w:spacing w:before="120" w:after="0" w:line="276" w:lineRule="auto"/>
              <w:contextualSpacing w:val="0"/>
              <w:textAlignment w:val="auto"/>
              <w:rPr>
                <w:rFonts w:eastAsia="Calibri" w:cs="Arial"/>
                <w:b/>
                <w:color w:val="595959" w:themeColor="text1" w:themeTint="A6"/>
                <w:sz w:val="16"/>
                <w:szCs w:val="16"/>
                <w:lang w:val="ro-RO"/>
              </w:rPr>
            </w:pPr>
            <w:r w:rsidRPr="005C69A0">
              <w:rPr>
                <w:rFonts w:eastAsia="Calibri" w:cs="Arial"/>
                <w:color w:val="595959" w:themeColor="text1" w:themeTint="A6"/>
                <w:sz w:val="16"/>
                <w:szCs w:val="16"/>
                <w:lang w:val="ro-RO"/>
              </w:rPr>
              <w:t>OS</w:t>
            </w:r>
            <w:r w:rsidR="00A03750" w:rsidRPr="005C69A0">
              <w:rPr>
                <w:rFonts w:eastAsia="Calibri" w:cs="Arial"/>
                <w:color w:val="595959" w:themeColor="text1" w:themeTint="A6"/>
                <w:sz w:val="16"/>
                <w:szCs w:val="16"/>
                <w:lang w:val="ro-RO"/>
              </w:rPr>
              <w:t xml:space="preserve"> 2.1.</w:t>
            </w:r>
            <w:r w:rsidR="00B21766" w:rsidRPr="005C69A0">
              <w:rPr>
                <w:rFonts w:eastAsia="Calibri" w:cs="Arial"/>
                <w:color w:val="595959" w:themeColor="text1" w:themeTint="A6"/>
                <w:sz w:val="16"/>
                <w:szCs w:val="16"/>
                <w:lang w:val="ro-RO"/>
              </w:rPr>
              <w:t>,</w:t>
            </w:r>
            <w:r w:rsidR="00A03750" w:rsidRPr="005C69A0">
              <w:rPr>
                <w:rFonts w:eastAsia="Calibri" w:cs="Arial"/>
                <w:color w:val="595959" w:themeColor="text1" w:themeTint="A6"/>
                <w:sz w:val="16"/>
                <w:szCs w:val="16"/>
                <w:lang w:val="ro-RO"/>
              </w:rPr>
              <w:t xml:space="preserve"> </w:t>
            </w:r>
            <w:r w:rsidR="00D4336B" w:rsidRPr="005C69A0">
              <w:rPr>
                <w:rFonts w:eastAsia="Calibri" w:cs="Arial"/>
                <w:color w:val="595959" w:themeColor="text1" w:themeTint="A6"/>
                <w:sz w:val="16"/>
                <w:szCs w:val="16"/>
                <w:lang w:val="ro-RO"/>
              </w:rPr>
              <w:t xml:space="preserve">privind cadrul de </w:t>
            </w:r>
            <w:r w:rsidR="00A03750" w:rsidRPr="005C69A0">
              <w:rPr>
                <w:rFonts w:eastAsia="Calibri" w:cs="Arial"/>
                <w:color w:val="595959" w:themeColor="text1" w:themeTint="A6"/>
                <w:sz w:val="16"/>
                <w:szCs w:val="16"/>
                <w:lang w:val="ro-RO"/>
              </w:rPr>
              <w:t>reg</w:t>
            </w:r>
            <w:r w:rsidR="00D4336B" w:rsidRPr="005C69A0">
              <w:rPr>
                <w:rFonts w:eastAsia="Calibri" w:cs="Arial"/>
                <w:color w:val="595959" w:themeColor="text1" w:themeTint="A6"/>
                <w:sz w:val="16"/>
                <w:szCs w:val="16"/>
                <w:lang w:val="ro-RO"/>
              </w:rPr>
              <w:t>lementare</w:t>
            </w:r>
            <w:r w:rsidR="00A03750" w:rsidRPr="005C69A0">
              <w:rPr>
                <w:rFonts w:eastAsia="Calibri" w:cs="Arial"/>
                <w:color w:val="595959" w:themeColor="text1" w:themeTint="A6"/>
                <w:sz w:val="16"/>
                <w:szCs w:val="16"/>
                <w:lang w:val="ro-RO"/>
              </w:rPr>
              <w:t xml:space="preserve">, strategic </w:t>
            </w:r>
            <w:r w:rsidR="00D4336B" w:rsidRPr="005C69A0">
              <w:rPr>
                <w:rFonts w:eastAsia="Calibri" w:cs="Arial"/>
                <w:color w:val="595959" w:themeColor="text1" w:themeTint="A6"/>
                <w:sz w:val="16"/>
                <w:szCs w:val="16"/>
                <w:lang w:val="ro-RO"/>
              </w:rPr>
              <w:t xml:space="preserve">și </w:t>
            </w:r>
            <w:r w:rsidR="00A03750" w:rsidRPr="005C69A0">
              <w:rPr>
                <w:rFonts w:eastAsia="Calibri" w:cs="Arial"/>
                <w:color w:val="595959" w:themeColor="text1" w:themeTint="A6"/>
                <w:sz w:val="16"/>
                <w:szCs w:val="16"/>
                <w:lang w:val="ro-RO"/>
              </w:rPr>
              <w:t xml:space="preserve">procedural </w:t>
            </w:r>
            <w:r w:rsidR="00D4336B" w:rsidRPr="005C69A0">
              <w:rPr>
                <w:rFonts w:eastAsia="Calibri" w:cs="Arial"/>
                <w:color w:val="595959" w:themeColor="text1" w:themeTint="A6"/>
                <w:sz w:val="16"/>
                <w:szCs w:val="16"/>
                <w:lang w:val="ro-RO"/>
              </w:rPr>
              <w:t xml:space="preserve">este </w:t>
            </w:r>
            <w:r w:rsidR="00A03750" w:rsidRPr="005C69A0">
              <w:rPr>
                <w:rFonts w:eastAsia="Calibri" w:cs="Arial"/>
                <w:b/>
                <w:color w:val="595959" w:themeColor="text1" w:themeTint="A6"/>
                <w:sz w:val="16"/>
                <w:szCs w:val="16"/>
                <w:lang w:val="ro-RO"/>
              </w:rPr>
              <w:t>co</w:t>
            </w:r>
            <w:r w:rsidR="00D4336B" w:rsidRPr="005C69A0">
              <w:rPr>
                <w:rFonts w:eastAsia="Calibri" w:cs="Arial"/>
                <w:b/>
                <w:color w:val="595959" w:themeColor="text1" w:themeTint="A6"/>
                <w:sz w:val="16"/>
                <w:szCs w:val="16"/>
                <w:lang w:val="ro-RO"/>
              </w:rPr>
              <w:t xml:space="preserve">erent </w:t>
            </w:r>
            <w:r w:rsidR="00D4336B" w:rsidRPr="005C69A0">
              <w:rPr>
                <w:rFonts w:eastAsia="Calibri" w:cs="Arial"/>
                <w:color w:val="595959" w:themeColor="text1" w:themeTint="A6"/>
                <w:sz w:val="16"/>
                <w:szCs w:val="16"/>
                <w:lang w:val="ro-RO"/>
              </w:rPr>
              <w:t xml:space="preserve">cu principala acțiune a </w:t>
            </w:r>
            <w:r w:rsidR="00AA1D1F" w:rsidRPr="005C69A0">
              <w:rPr>
                <w:rFonts w:eastAsia="Calibri" w:cs="Arial"/>
                <w:color w:val="595959" w:themeColor="text1" w:themeTint="A6"/>
                <w:sz w:val="16"/>
                <w:szCs w:val="16"/>
                <w:lang w:val="ro-RO"/>
              </w:rPr>
              <w:t>PNR</w:t>
            </w:r>
            <w:r w:rsidR="00A03750" w:rsidRPr="005C69A0">
              <w:rPr>
                <w:rFonts w:eastAsia="Calibri" w:cs="Arial"/>
                <w:color w:val="595959" w:themeColor="text1" w:themeTint="A6"/>
                <w:sz w:val="16"/>
                <w:szCs w:val="16"/>
                <w:lang w:val="ro-RO"/>
              </w:rPr>
              <w:t xml:space="preserve"> </w:t>
            </w:r>
            <w:r w:rsidR="00D4336B" w:rsidRPr="005C69A0">
              <w:rPr>
                <w:rFonts w:eastAsia="Calibri" w:cs="Arial"/>
                <w:color w:val="595959" w:themeColor="text1" w:themeTint="A6"/>
                <w:sz w:val="16"/>
                <w:szCs w:val="16"/>
                <w:lang w:val="ro-RO"/>
              </w:rPr>
              <w:t xml:space="preserve">cu privire la </w:t>
            </w:r>
            <w:r w:rsidR="00A03750" w:rsidRPr="005C69A0">
              <w:rPr>
                <w:rFonts w:eastAsia="Calibri" w:cs="Arial"/>
                <w:color w:val="595959" w:themeColor="text1" w:themeTint="A6"/>
                <w:sz w:val="16"/>
                <w:szCs w:val="16"/>
                <w:lang w:val="ro-RO"/>
              </w:rPr>
              <w:t>redefini</w:t>
            </w:r>
            <w:r w:rsidR="00A35FE4" w:rsidRPr="005C69A0">
              <w:rPr>
                <w:rFonts w:eastAsia="Calibri" w:cs="Arial"/>
                <w:color w:val="595959" w:themeColor="text1" w:themeTint="A6"/>
                <w:sz w:val="16"/>
                <w:szCs w:val="16"/>
                <w:lang w:val="ro-RO"/>
              </w:rPr>
              <w:t xml:space="preserve">rea cadrului </w:t>
            </w:r>
            <w:r w:rsidR="00A03750" w:rsidRPr="005C69A0">
              <w:rPr>
                <w:rFonts w:eastAsia="Calibri" w:cs="Arial"/>
                <w:color w:val="595959" w:themeColor="text1" w:themeTint="A6"/>
                <w:sz w:val="16"/>
                <w:szCs w:val="16"/>
                <w:lang w:val="ro-RO"/>
              </w:rPr>
              <w:t>strategic, institu</w:t>
            </w:r>
            <w:r w:rsidR="00A35FE4" w:rsidRPr="005C69A0">
              <w:rPr>
                <w:rFonts w:eastAsia="Calibri" w:cs="Arial"/>
                <w:color w:val="595959" w:themeColor="text1" w:themeTint="A6"/>
                <w:sz w:val="16"/>
                <w:szCs w:val="16"/>
                <w:lang w:val="ro-RO"/>
              </w:rPr>
              <w:t>ț</w:t>
            </w:r>
            <w:r w:rsidR="00A03750" w:rsidRPr="005C69A0">
              <w:rPr>
                <w:rFonts w:eastAsia="Calibri" w:cs="Arial"/>
                <w:color w:val="595959" w:themeColor="text1" w:themeTint="A6"/>
                <w:sz w:val="16"/>
                <w:szCs w:val="16"/>
                <w:lang w:val="ro-RO"/>
              </w:rPr>
              <w:t xml:space="preserve">ional </w:t>
            </w:r>
            <w:r w:rsidR="00A35FE4" w:rsidRPr="005C69A0">
              <w:rPr>
                <w:rFonts w:eastAsia="Calibri" w:cs="Arial"/>
                <w:color w:val="595959" w:themeColor="text1" w:themeTint="A6"/>
                <w:sz w:val="16"/>
                <w:szCs w:val="16"/>
                <w:lang w:val="ro-RO"/>
              </w:rPr>
              <w:t xml:space="preserve">și </w:t>
            </w:r>
            <w:r w:rsidR="00A03750" w:rsidRPr="005C69A0">
              <w:rPr>
                <w:rFonts w:eastAsia="Calibri" w:cs="Arial"/>
                <w:color w:val="595959" w:themeColor="text1" w:themeTint="A6"/>
                <w:sz w:val="16"/>
                <w:szCs w:val="16"/>
                <w:lang w:val="ro-RO"/>
              </w:rPr>
              <w:t>legislativ</w:t>
            </w:r>
            <w:r w:rsidR="00A35FE4" w:rsidRPr="005C69A0">
              <w:rPr>
                <w:rFonts w:eastAsia="Calibri" w:cs="Arial"/>
                <w:color w:val="595959" w:themeColor="text1" w:themeTint="A6"/>
                <w:sz w:val="16"/>
                <w:szCs w:val="16"/>
                <w:lang w:val="ro-RO"/>
              </w:rPr>
              <w:t xml:space="preserve"> în domeniul managementului public deoarece acțiunile </w:t>
            </w:r>
            <w:r w:rsidR="00A03750" w:rsidRPr="005C69A0">
              <w:rPr>
                <w:rFonts w:eastAsia="Calibri" w:cs="Arial"/>
                <w:color w:val="595959" w:themeColor="text1" w:themeTint="A6"/>
                <w:sz w:val="16"/>
                <w:szCs w:val="16"/>
                <w:lang w:val="ro-RO"/>
              </w:rPr>
              <w:t xml:space="preserve">2.1.1 </w:t>
            </w:r>
            <w:r w:rsidR="00A35FE4" w:rsidRPr="005C69A0">
              <w:rPr>
                <w:rFonts w:eastAsia="Calibri" w:cs="Arial"/>
                <w:color w:val="595959" w:themeColor="text1" w:themeTint="A6"/>
                <w:sz w:val="16"/>
                <w:szCs w:val="16"/>
                <w:lang w:val="ro-RO"/>
              </w:rPr>
              <w:t xml:space="preserve">și </w:t>
            </w:r>
            <w:r w:rsidR="00A03750" w:rsidRPr="005C69A0">
              <w:rPr>
                <w:rFonts w:eastAsia="Calibri" w:cs="Arial"/>
                <w:color w:val="595959" w:themeColor="text1" w:themeTint="A6"/>
                <w:sz w:val="16"/>
                <w:szCs w:val="16"/>
                <w:lang w:val="ro-RO"/>
              </w:rPr>
              <w:t>2.1.2 finan</w:t>
            </w:r>
            <w:r w:rsidR="00A35FE4" w:rsidRPr="005C69A0">
              <w:rPr>
                <w:rFonts w:eastAsia="Calibri" w:cs="Arial"/>
                <w:color w:val="595959" w:themeColor="text1" w:themeTint="A6"/>
                <w:sz w:val="16"/>
                <w:szCs w:val="16"/>
                <w:lang w:val="ro-RO"/>
              </w:rPr>
              <w:t xml:space="preserve">țează </w:t>
            </w:r>
            <w:r w:rsidR="00A03750" w:rsidRPr="005C69A0">
              <w:rPr>
                <w:rFonts w:eastAsia="Calibri" w:cs="Arial"/>
                <w:b/>
                <w:color w:val="595959" w:themeColor="text1" w:themeTint="A6"/>
                <w:sz w:val="16"/>
                <w:szCs w:val="16"/>
                <w:lang w:val="ro-RO"/>
              </w:rPr>
              <w:t>anal</w:t>
            </w:r>
            <w:r w:rsidR="00A35FE4" w:rsidRPr="005C69A0">
              <w:rPr>
                <w:rFonts w:eastAsia="Calibri" w:cs="Arial"/>
                <w:b/>
                <w:color w:val="595959" w:themeColor="text1" w:themeTint="A6"/>
                <w:sz w:val="16"/>
                <w:szCs w:val="16"/>
                <w:lang w:val="ro-RO"/>
              </w:rPr>
              <w:t>ize</w:t>
            </w:r>
            <w:r w:rsidR="00A03750" w:rsidRPr="005C69A0">
              <w:rPr>
                <w:rFonts w:eastAsia="Calibri" w:cs="Arial"/>
                <w:b/>
                <w:color w:val="595959" w:themeColor="text1" w:themeTint="A6"/>
                <w:sz w:val="16"/>
                <w:szCs w:val="16"/>
                <w:lang w:val="ro-RO"/>
              </w:rPr>
              <w:t>, studi</w:t>
            </w:r>
            <w:r w:rsidR="001558AA" w:rsidRPr="005C69A0">
              <w:rPr>
                <w:rFonts w:eastAsia="Calibri" w:cs="Arial"/>
                <w:b/>
                <w:color w:val="595959" w:themeColor="text1" w:themeTint="A6"/>
                <w:sz w:val="16"/>
                <w:szCs w:val="16"/>
                <w:lang w:val="ro-RO"/>
              </w:rPr>
              <w:t>i</w:t>
            </w:r>
            <w:r w:rsidR="00A35FE4" w:rsidRPr="005C69A0">
              <w:rPr>
                <w:rFonts w:eastAsia="Calibri" w:cs="Arial"/>
                <w:b/>
                <w:color w:val="595959" w:themeColor="text1" w:themeTint="A6"/>
                <w:sz w:val="16"/>
                <w:szCs w:val="16"/>
                <w:lang w:val="ro-RO"/>
              </w:rPr>
              <w:t xml:space="preserve"> </w:t>
            </w:r>
            <w:r w:rsidR="00A35FE4" w:rsidRPr="005C69A0">
              <w:rPr>
                <w:rFonts w:eastAsia="Calibri" w:cs="Arial"/>
                <w:color w:val="595959" w:themeColor="text1" w:themeTint="A6"/>
                <w:sz w:val="16"/>
                <w:szCs w:val="16"/>
                <w:lang w:val="ro-RO"/>
              </w:rPr>
              <w:t>aferente programării</w:t>
            </w:r>
            <w:r w:rsidR="00A03750" w:rsidRPr="005C69A0">
              <w:rPr>
                <w:rFonts w:eastAsia="Calibri" w:cs="Arial"/>
                <w:color w:val="595959" w:themeColor="text1" w:themeTint="A6"/>
                <w:sz w:val="16"/>
                <w:szCs w:val="16"/>
                <w:lang w:val="ro-RO"/>
              </w:rPr>
              <w:t>, implement</w:t>
            </w:r>
            <w:r w:rsidR="00A35FE4" w:rsidRPr="005C69A0">
              <w:rPr>
                <w:rFonts w:eastAsia="Calibri" w:cs="Arial"/>
                <w:color w:val="595959" w:themeColor="text1" w:themeTint="A6"/>
                <w:sz w:val="16"/>
                <w:szCs w:val="16"/>
                <w:lang w:val="ro-RO"/>
              </w:rPr>
              <w:t>ării</w:t>
            </w:r>
            <w:r w:rsidR="00A03750" w:rsidRPr="005C69A0">
              <w:rPr>
                <w:rFonts w:eastAsia="Calibri" w:cs="Arial"/>
                <w:color w:val="595959" w:themeColor="text1" w:themeTint="A6"/>
                <w:sz w:val="16"/>
                <w:szCs w:val="16"/>
                <w:lang w:val="ro-RO"/>
              </w:rPr>
              <w:t>, monitori</w:t>
            </w:r>
            <w:r w:rsidR="00A35FE4" w:rsidRPr="005C69A0">
              <w:rPr>
                <w:rFonts w:eastAsia="Calibri" w:cs="Arial"/>
                <w:color w:val="595959" w:themeColor="text1" w:themeTint="A6"/>
                <w:sz w:val="16"/>
                <w:szCs w:val="16"/>
                <w:lang w:val="ro-RO"/>
              </w:rPr>
              <w:t xml:space="preserve">zării și </w:t>
            </w:r>
            <w:r w:rsidR="00A03750" w:rsidRPr="005C69A0">
              <w:rPr>
                <w:rFonts w:eastAsia="Calibri" w:cs="Arial"/>
                <w:color w:val="595959" w:themeColor="text1" w:themeTint="A6"/>
                <w:sz w:val="16"/>
                <w:szCs w:val="16"/>
                <w:lang w:val="ro-RO"/>
              </w:rPr>
              <w:t>control</w:t>
            </w:r>
            <w:r w:rsidR="00A35FE4" w:rsidRPr="005C69A0">
              <w:rPr>
                <w:rFonts w:eastAsia="Calibri" w:cs="Arial"/>
                <w:color w:val="595959" w:themeColor="text1" w:themeTint="A6"/>
                <w:sz w:val="16"/>
                <w:szCs w:val="16"/>
                <w:lang w:val="ro-RO"/>
              </w:rPr>
              <w:t>ului</w:t>
            </w:r>
            <w:r w:rsidR="00A03750" w:rsidRPr="005C69A0">
              <w:rPr>
                <w:rFonts w:eastAsia="Calibri" w:cs="Arial"/>
                <w:color w:val="595959" w:themeColor="text1" w:themeTint="A6"/>
                <w:sz w:val="16"/>
                <w:szCs w:val="16"/>
                <w:lang w:val="ro-RO"/>
              </w:rPr>
              <w:t xml:space="preserve">, </w:t>
            </w:r>
            <w:r w:rsidR="00A35FE4" w:rsidRPr="005C69A0">
              <w:rPr>
                <w:rFonts w:eastAsia="Calibri" w:cs="Arial"/>
                <w:color w:val="595959" w:themeColor="text1" w:themeTint="A6"/>
                <w:sz w:val="16"/>
                <w:szCs w:val="16"/>
                <w:lang w:val="ro-RO"/>
              </w:rPr>
              <w:t xml:space="preserve">instruiri </w:t>
            </w:r>
            <w:r w:rsidR="00A03750" w:rsidRPr="005C69A0">
              <w:rPr>
                <w:rFonts w:eastAsia="Calibri" w:cs="Arial"/>
                <w:color w:val="595959" w:themeColor="text1" w:themeTint="A6"/>
                <w:sz w:val="16"/>
                <w:szCs w:val="16"/>
                <w:lang w:val="ro-RO"/>
              </w:rPr>
              <w:t>orizontal</w:t>
            </w:r>
            <w:r w:rsidR="00A35FE4" w:rsidRPr="005C69A0">
              <w:rPr>
                <w:rFonts w:eastAsia="Calibri" w:cs="Arial"/>
                <w:color w:val="595959" w:themeColor="text1" w:themeTint="A6"/>
                <w:sz w:val="16"/>
                <w:szCs w:val="16"/>
                <w:lang w:val="ro-RO"/>
              </w:rPr>
              <w:t>e  în domeniul achizițiilor publice</w:t>
            </w:r>
            <w:r w:rsidR="00A03750" w:rsidRPr="005C69A0">
              <w:rPr>
                <w:rFonts w:eastAsia="Calibri" w:cs="Arial"/>
                <w:color w:val="595959" w:themeColor="text1" w:themeTint="A6"/>
                <w:sz w:val="16"/>
                <w:szCs w:val="16"/>
                <w:lang w:val="ro-RO"/>
              </w:rPr>
              <w:t xml:space="preserve">, </w:t>
            </w:r>
            <w:r w:rsidR="00A35FE4" w:rsidRPr="005C69A0">
              <w:rPr>
                <w:rFonts w:eastAsia="Calibri" w:cs="Arial"/>
                <w:color w:val="595959" w:themeColor="text1" w:themeTint="A6"/>
                <w:sz w:val="16"/>
                <w:szCs w:val="16"/>
                <w:lang w:val="ro-RO"/>
              </w:rPr>
              <w:t>neregulilor</w:t>
            </w:r>
            <w:r w:rsidR="00A03750" w:rsidRPr="005C69A0">
              <w:rPr>
                <w:rFonts w:eastAsia="Calibri" w:cs="Arial"/>
                <w:color w:val="595959" w:themeColor="text1" w:themeTint="A6"/>
                <w:sz w:val="16"/>
                <w:szCs w:val="16"/>
                <w:lang w:val="ro-RO"/>
              </w:rPr>
              <w:t>, conflict</w:t>
            </w:r>
            <w:r w:rsidR="00A35FE4" w:rsidRPr="005C69A0">
              <w:rPr>
                <w:rFonts w:eastAsia="Calibri" w:cs="Arial"/>
                <w:color w:val="595959" w:themeColor="text1" w:themeTint="A6"/>
                <w:sz w:val="16"/>
                <w:szCs w:val="16"/>
                <w:lang w:val="ro-RO"/>
              </w:rPr>
              <w:t xml:space="preserve">elor de </w:t>
            </w:r>
            <w:r w:rsidR="00A03750" w:rsidRPr="005C69A0">
              <w:rPr>
                <w:rFonts w:eastAsia="Calibri" w:cs="Arial"/>
                <w:color w:val="595959" w:themeColor="text1" w:themeTint="A6"/>
                <w:sz w:val="16"/>
                <w:szCs w:val="16"/>
                <w:lang w:val="ro-RO"/>
              </w:rPr>
              <w:t>interes</w:t>
            </w:r>
            <w:r w:rsidR="00A35FE4" w:rsidRPr="005C69A0">
              <w:rPr>
                <w:rFonts w:eastAsia="Calibri" w:cs="Arial"/>
                <w:color w:val="595959" w:themeColor="text1" w:themeTint="A6"/>
                <w:sz w:val="16"/>
                <w:szCs w:val="16"/>
                <w:lang w:val="ro-RO"/>
              </w:rPr>
              <w:t xml:space="preserve">e </w:t>
            </w:r>
            <w:r w:rsidR="00A03750" w:rsidRPr="005C69A0">
              <w:rPr>
                <w:rFonts w:eastAsia="Calibri" w:cs="Arial"/>
                <w:color w:val="595959" w:themeColor="text1" w:themeTint="A6"/>
                <w:sz w:val="16"/>
                <w:szCs w:val="16"/>
                <w:lang w:val="ro-RO"/>
              </w:rPr>
              <w:t xml:space="preserve">etc. </w:t>
            </w:r>
          </w:p>
          <w:p w:rsidR="00A03750" w:rsidRPr="005C69A0" w:rsidRDefault="005343E2" w:rsidP="00EE2B08">
            <w:pPr>
              <w:pStyle w:val="ListParagraph"/>
              <w:numPr>
                <w:ilvl w:val="0"/>
                <w:numId w:val="46"/>
              </w:numPr>
              <w:overflowPunct/>
              <w:autoSpaceDE/>
              <w:autoSpaceDN/>
              <w:adjustRightInd/>
              <w:spacing w:before="120" w:after="0" w:line="276" w:lineRule="auto"/>
              <w:contextualSpacing w:val="0"/>
              <w:textAlignment w:val="auto"/>
              <w:rPr>
                <w:rFonts w:eastAsia="Calibri" w:cs="Arial"/>
                <w:b/>
                <w:color w:val="595959" w:themeColor="text1" w:themeTint="A6"/>
                <w:sz w:val="16"/>
                <w:szCs w:val="16"/>
                <w:lang w:val="ro-RO"/>
              </w:rPr>
            </w:pPr>
            <w:r w:rsidRPr="005C69A0">
              <w:rPr>
                <w:rFonts w:eastAsia="Calibri" w:cs="Arial"/>
                <w:color w:val="595959" w:themeColor="text1" w:themeTint="A6"/>
                <w:sz w:val="16"/>
                <w:szCs w:val="16"/>
                <w:lang w:val="ro-RO"/>
              </w:rPr>
              <w:t>OS</w:t>
            </w:r>
            <w:r w:rsidR="00A03750" w:rsidRPr="005C69A0">
              <w:rPr>
                <w:rFonts w:eastAsia="Calibri" w:cs="Arial"/>
                <w:color w:val="595959" w:themeColor="text1" w:themeTint="A6"/>
                <w:sz w:val="16"/>
                <w:szCs w:val="16"/>
                <w:lang w:val="ro-RO"/>
              </w:rPr>
              <w:t xml:space="preserve"> 3.1.</w:t>
            </w:r>
            <w:r w:rsidR="00B21766" w:rsidRPr="005C69A0">
              <w:rPr>
                <w:rFonts w:eastAsia="Calibri" w:cs="Arial"/>
                <w:color w:val="595959" w:themeColor="text1" w:themeTint="A6"/>
                <w:sz w:val="16"/>
                <w:szCs w:val="16"/>
                <w:lang w:val="ro-RO"/>
              </w:rPr>
              <w:t>,</w:t>
            </w:r>
            <w:r w:rsidR="00A03750" w:rsidRPr="005C69A0">
              <w:rPr>
                <w:rFonts w:eastAsia="Calibri" w:cs="Arial"/>
                <w:color w:val="595959" w:themeColor="text1" w:themeTint="A6"/>
                <w:sz w:val="16"/>
                <w:szCs w:val="16"/>
                <w:lang w:val="ro-RO"/>
              </w:rPr>
              <w:t xml:space="preserve"> </w:t>
            </w:r>
            <w:r w:rsidR="00A35FE4" w:rsidRPr="005C69A0">
              <w:rPr>
                <w:rFonts w:eastAsia="Calibri" w:cs="Arial"/>
                <w:color w:val="595959" w:themeColor="text1" w:themeTint="A6"/>
                <w:sz w:val="16"/>
                <w:szCs w:val="16"/>
                <w:lang w:val="ro-RO"/>
              </w:rPr>
              <w:t>privind resursele umane</w:t>
            </w:r>
            <w:r w:rsidR="00B71396">
              <w:rPr>
                <w:rFonts w:eastAsia="Calibri" w:cs="Arial"/>
                <w:color w:val="595959" w:themeColor="text1" w:themeTint="A6"/>
                <w:sz w:val="16"/>
                <w:szCs w:val="16"/>
                <w:lang w:val="ro-RO"/>
              </w:rPr>
              <w:t xml:space="preserve"> </w:t>
            </w:r>
            <w:r w:rsidR="00A35FE4" w:rsidRPr="005C69A0">
              <w:rPr>
                <w:rFonts w:eastAsia="Calibri" w:cs="Arial"/>
                <w:color w:val="595959" w:themeColor="text1" w:themeTint="A6"/>
                <w:sz w:val="16"/>
                <w:szCs w:val="16"/>
                <w:lang w:val="ro-RO"/>
              </w:rPr>
              <w:t xml:space="preserve">este </w:t>
            </w:r>
            <w:r w:rsidR="00A03750" w:rsidRPr="005C69A0">
              <w:rPr>
                <w:rFonts w:eastAsia="Calibri" w:cs="Arial"/>
                <w:color w:val="595959" w:themeColor="text1" w:themeTint="A6"/>
                <w:sz w:val="16"/>
                <w:szCs w:val="16"/>
                <w:lang w:val="ro-RO"/>
              </w:rPr>
              <w:t>c</w:t>
            </w:r>
            <w:r w:rsidR="00A03750" w:rsidRPr="005C69A0">
              <w:rPr>
                <w:rFonts w:eastAsia="Calibri" w:cs="Arial"/>
                <w:b/>
                <w:color w:val="595959" w:themeColor="text1" w:themeTint="A6"/>
                <w:sz w:val="16"/>
                <w:szCs w:val="16"/>
                <w:lang w:val="ro-RO"/>
              </w:rPr>
              <w:t>o</w:t>
            </w:r>
            <w:r w:rsidR="00A35FE4" w:rsidRPr="005C69A0">
              <w:rPr>
                <w:rFonts w:eastAsia="Calibri" w:cs="Arial"/>
                <w:b/>
                <w:color w:val="595959" w:themeColor="text1" w:themeTint="A6"/>
                <w:sz w:val="16"/>
                <w:szCs w:val="16"/>
                <w:lang w:val="ro-RO"/>
              </w:rPr>
              <w:t xml:space="preserve">erent </w:t>
            </w:r>
            <w:r w:rsidR="00A35FE4" w:rsidRPr="005C69A0">
              <w:rPr>
                <w:rFonts w:eastAsia="Calibri" w:cs="Arial"/>
                <w:color w:val="595959" w:themeColor="text1" w:themeTint="A6"/>
                <w:sz w:val="16"/>
                <w:szCs w:val="16"/>
                <w:lang w:val="ro-RO"/>
              </w:rPr>
              <w:t xml:space="preserve">cu acțiunea de a organiza programe de instruire specializate în contextul sporirii eficienței și transparenței administrației </w:t>
            </w:r>
            <w:r w:rsidR="00A03750" w:rsidRPr="005C69A0">
              <w:rPr>
                <w:rFonts w:eastAsia="Calibri" w:cs="Arial"/>
                <w:color w:val="595959" w:themeColor="text1" w:themeTint="A6"/>
                <w:sz w:val="16"/>
                <w:szCs w:val="16"/>
                <w:lang w:val="ro-RO"/>
              </w:rPr>
              <w:t>public</w:t>
            </w:r>
            <w:r w:rsidR="00A35FE4" w:rsidRPr="005C69A0">
              <w:rPr>
                <w:rFonts w:eastAsia="Calibri" w:cs="Arial"/>
                <w:color w:val="595959" w:themeColor="text1" w:themeTint="A6"/>
                <w:sz w:val="16"/>
                <w:szCs w:val="16"/>
                <w:lang w:val="ro-RO"/>
              </w:rPr>
              <w:t xml:space="preserve">e cu privire la </w:t>
            </w:r>
            <w:r w:rsidR="00AA1D1F" w:rsidRPr="005C69A0">
              <w:rPr>
                <w:rFonts w:eastAsia="Calibri" w:cs="Arial"/>
                <w:color w:val="595959" w:themeColor="text1" w:themeTint="A6"/>
                <w:sz w:val="16"/>
                <w:szCs w:val="16"/>
                <w:lang w:val="ro-RO"/>
              </w:rPr>
              <w:t>PNR</w:t>
            </w:r>
            <w:r w:rsidR="00A03750" w:rsidRPr="005C69A0">
              <w:rPr>
                <w:rFonts w:eastAsia="Calibri" w:cs="Arial"/>
                <w:color w:val="595959" w:themeColor="text1" w:themeTint="A6"/>
                <w:sz w:val="16"/>
                <w:szCs w:val="16"/>
                <w:lang w:val="ro-RO"/>
              </w:rPr>
              <w:t xml:space="preserve">, </w:t>
            </w:r>
            <w:r w:rsidR="00A35FE4" w:rsidRPr="005C69A0">
              <w:rPr>
                <w:rFonts w:eastAsia="Calibri" w:cs="Arial"/>
                <w:color w:val="595959" w:themeColor="text1" w:themeTint="A6"/>
                <w:sz w:val="16"/>
                <w:szCs w:val="16"/>
                <w:lang w:val="ro-RO"/>
              </w:rPr>
              <w:t xml:space="preserve">deoarece </w:t>
            </w:r>
            <w:r w:rsidR="00A03750" w:rsidRPr="005C69A0">
              <w:rPr>
                <w:rFonts w:eastAsia="Calibri" w:cs="Arial"/>
                <w:color w:val="595959" w:themeColor="text1" w:themeTint="A6"/>
                <w:sz w:val="16"/>
                <w:szCs w:val="16"/>
                <w:lang w:val="ro-RO"/>
              </w:rPr>
              <w:t>ac</w:t>
            </w:r>
            <w:r w:rsidR="00A35FE4" w:rsidRPr="005C69A0">
              <w:rPr>
                <w:rFonts w:eastAsia="Calibri" w:cs="Arial"/>
                <w:color w:val="595959" w:themeColor="text1" w:themeTint="A6"/>
                <w:sz w:val="16"/>
                <w:szCs w:val="16"/>
                <w:lang w:val="ro-RO"/>
              </w:rPr>
              <w:t xml:space="preserve">țiunea </w:t>
            </w:r>
            <w:r w:rsidR="00A03750" w:rsidRPr="005C69A0">
              <w:rPr>
                <w:rFonts w:eastAsia="Calibri" w:cs="Arial"/>
                <w:color w:val="595959" w:themeColor="text1" w:themeTint="A6"/>
                <w:sz w:val="16"/>
                <w:szCs w:val="16"/>
                <w:lang w:val="ro-RO"/>
              </w:rPr>
              <w:t>3.1.1 finan</w:t>
            </w:r>
            <w:r w:rsidR="00A35FE4" w:rsidRPr="005C69A0">
              <w:rPr>
                <w:rFonts w:eastAsia="Calibri" w:cs="Arial"/>
                <w:color w:val="595959" w:themeColor="text1" w:themeTint="A6"/>
                <w:sz w:val="16"/>
                <w:szCs w:val="16"/>
                <w:lang w:val="ro-RO"/>
              </w:rPr>
              <w:t xml:space="preserve">țează </w:t>
            </w:r>
            <w:r w:rsidR="00A35FE4" w:rsidRPr="005C69A0">
              <w:rPr>
                <w:rFonts w:eastAsia="Calibri" w:cs="Arial"/>
                <w:b/>
                <w:color w:val="595959" w:themeColor="text1" w:themeTint="A6"/>
                <w:sz w:val="16"/>
                <w:szCs w:val="16"/>
                <w:lang w:val="ro-RO"/>
              </w:rPr>
              <w:t xml:space="preserve">sesiunile de formare specializată pentru personalul </w:t>
            </w:r>
            <w:r w:rsidR="00A03750" w:rsidRPr="005C69A0">
              <w:rPr>
                <w:rFonts w:eastAsia="Calibri" w:cs="Arial"/>
                <w:b/>
                <w:color w:val="595959" w:themeColor="text1" w:themeTint="A6"/>
                <w:sz w:val="16"/>
                <w:szCs w:val="16"/>
                <w:lang w:val="ro-RO"/>
              </w:rPr>
              <w:t>FESI</w:t>
            </w:r>
            <w:r w:rsidR="00A03750" w:rsidRPr="005C69A0">
              <w:rPr>
                <w:rFonts w:eastAsia="Calibri" w:cs="Arial"/>
                <w:color w:val="595959" w:themeColor="text1" w:themeTint="A6"/>
                <w:sz w:val="16"/>
                <w:szCs w:val="16"/>
                <w:lang w:val="ro-RO"/>
              </w:rPr>
              <w:t xml:space="preserve">, </w:t>
            </w:r>
            <w:r w:rsidR="00A35FE4" w:rsidRPr="005C69A0">
              <w:rPr>
                <w:rFonts w:eastAsia="Calibri" w:cs="Arial"/>
                <w:color w:val="595959" w:themeColor="text1" w:themeTint="A6"/>
                <w:sz w:val="16"/>
                <w:szCs w:val="16"/>
                <w:lang w:val="ro-RO"/>
              </w:rPr>
              <w:t>în domenii precum managementul echipei</w:t>
            </w:r>
            <w:r w:rsidR="00A03750" w:rsidRPr="005C69A0">
              <w:rPr>
                <w:rFonts w:eastAsia="Calibri" w:cs="Arial"/>
                <w:color w:val="595959" w:themeColor="text1" w:themeTint="A6"/>
                <w:sz w:val="16"/>
                <w:szCs w:val="16"/>
                <w:lang w:val="ro-RO"/>
              </w:rPr>
              <w:t>, management</w:t>
            </w:r>
            <w:r w:rsidR="00A35FE4" w:rsidRPr="005C69A0">
              <w:rPr>
                <w:rFonts w:eastAsia="Calibri" w:cs="Arial"/>
                <w:color w:val="595959" w:themeColor="text1" w:themeTint="A6"/>
                <w:sz w:val="16"/>
                <w:szCs w:val="16"/>
                <w:lang w:val="ro-RO"/>
              </w:rPr>
              <w:t>ul conflictelor</w:t>
            </w:r>
            <w:r w:rsidR="00A03750" w:rsidRPr="005C69A0">
              <w:rPr>
                <w:rFonts w:eastAsia="Calibri" w:cs="Arial"/>
                <w:color w:val="595959" w:themeColor="text1" w:themeTint="A6"/>
                <w:sz w:val="16"/>
                <w:szCs w:val="16"/>
                <w:lang w:val="ro-RO"/>
              </w:rPr>
              <w:t xml:space="preserve">, </w:t>
            </w:r>
            <w:r w:rsidR="00A35FE4" w:rsidRPr="005C69A0">
              <w:rPr>
                <w:rFonts w:eastAsia="Calibri" w:cs="Arial"/>
                <w:color w:val="595959" w:themeColor="text1" w:themeTint="A6"/>
                <w:sz w:val="16"/>
                <w:szCs w:val="16"/>
                <w:lang w:val="ro-RO"/>
              </w:rPr>
              <w:t>managementul timpului</w:t>
            </w:r>
            <w:r w:rsidR="00A03750" w:rsidRPr="005C69A0">
              <w:rPr>
                <w:rFonts w:eastAsia="Calibri" w:cs="Arial"/>
                <w:color w:val="595959" w:themeColor="text1" w:themeTint="A6"/>
                <w:sz w:val="16"/>
                <w:szCs w:val="16"/>
                <w:lang w:val="ro-RO"/>
              </w:rPr>
              <w:t xml:space="preserve">, leadership </w:t>
            </w:r>
            <w:r w:rsidR="00A35FE4" w:rsidRPr="005C69A0">
              <w:rPr>
                <w:rFonts w:eastAsia="Calibri" w:cs="Arial"/>
                <w:color w:val="595959" w:themeColor="text1" w:themeTint="A6"/>
                <w:sz w:val="16"/>
                <w:szCs w:val="16"/>
                <w:lang w:val="ro-RO"/>
              </w:rPr>
              <w:t>și altele</w:t>
            </w:r>
          </w:p>
          <w:p w:rsidR="00B007C1" w:rsidRPr="005C69A0" w:rsidRDefault="005C5841" w:rsidP="00A35FE4">
            <w:pPr>
              <w:pStyle w:val="ListParagraph"/>
              <w:numPr>
                <w:ilvl w:val="0"/>
                <w:numId w:val="55"/>
              </w:numPr>
              <w:overflowPunct/>
              <w:autoSpaceDE/>
              <w:autoSpaceDN/>
              <w:adjustRightInd/>
              <w:spacing w:before="120" w:after="0" w:line="276" w:lineRule="auto"/>
              <w:contextualSpacing w:val="0"/>
              <w:textAlignment w:val="auto"/>
              <w:rPr>
                <w:rFonts w:eastAsia="Calibri" w:cs="Arial"/>
                <w:color w:val="595959" w:themeColor="text1" w:themeTint="A6"/>
                <w:sz w:val="16"/>
                <w:szCs w:val="16"/>
                <w:lang w:val="ro-RO"/>
              </w:rPr>
            </w:pPr>
            <w:r w:rsidRPr="005C69A0">
              <w:rPr>
                <w:rFonts w:eastAsia="Calibri" w:cs="Arial"/>
                <w:color w:val="595959" w:themeColor="text1" w:themeTint="A6"/>
                <w:sz w:val="16"/>
                <w:szCs w:val="16"/>
                <w:lang w:val="ro-RO"/>
              </w:rPr>
              <w:t>POAT</w:t>
            </w:r>
            <w:r w:rsidR="00A03750" w:rsidRPr="005C69A0">
              <w:rPr>
                <w:rFonts w:eastAsia="Calibri" w:cs="Arial"/>
                <w:color w:val="595959" w:themeColor="text1" w:themeTint="A6"/>
                <w:sz w:val="16"/>
                <w:szCs w:val="16"/>
                <w:lang w:val="ro-RO"/>
              </w:rPr>
              <w:t xml:space="preserve"> </w:t>
            </w:r>
            <w:r w:rsidR="00A35FE4" w:rsidRPr="005C69A0">
              <w:rPr>
                <w:rFonts w:eastAsia="Calibri" w:cs="Arial"/>
                <w:color w:val="595959" w:themeColor="text1" w:themeTint="A6"/>
                <w:sz w:val="16"/>
                <w:szCs w:val="16"/>
                <w:lang w:val="ro-RO"/>
              </w:rPr>
              <w:t>este</w:t>
            </w:r>
            <w:r w:rsidR="00B71396">
              <w:rPr>
                <w:rFonts w:eastAsia="Calibri" w:cs="Arial"/>
                <w:color w:val="595959" w:themeColor="text1" w:themeTint="A6"/>
                <w:sz w:val="16"/>
                <w:szCs w:val="16"/>
                <w:lang w:val="ro-RO"/>
              </w:rPr>
              <w:t>,</w:t>
            </w:r>
            <w:r w:rsidR="00A35FE4" w:rsidRPr="005C69A0">
              <w:rPr>
                <w:rFonts w:eastAsia="Calibri" w:cs="Arial"/>
                <w:color w:val="595959" w:themeColor="text1" w:themeTint="A6"/>
                <w:sz w:val="16"/>
                <w:szCs w:val="16"/>
                <w:lang w:val="ro-RO"/>
              </w:rPr>
              <w:t xml:space="preserve"> de asemenea</w:t>
            </w:r>
            <w:r w:rsidR="00B71396">
              <w:rPr>
                <w:rFonts w:eastAsia="Calibri" w:cs="Arial"/>
                <w:color w:val="595959" w:themeColor="text1" w:themeTint="A6"/>
                <w:sz w:val="16"/>
                <w:szCs w:val="16"/>
                <w:lang w:val="ro-RO"/>
              </w:rPr>
              <w:t>,</w:t>
            </w:r>
            <w:r w:rsidR="00A35FE4" w:rsidRPr="005C69A0">
              <w:rPr>
                <w:rFonts w:eastAsia="Calibri" w:cs="Arial"/>
                <w:color w:val="595959" w:themeColor="text1" w:themeTint="A6"/>
                <w:sz w:val="16"/>
                <w:szCs w:val="16"/>
                <w:lang w:val="ro-RO"/>
              </w:rPr>
              <w:t xml:space="preserve"> </w:t>
            </w:r>
            <w:r w:rsidR="00A03750" w:rsidRPr="005C69A0">
              <w:rPr>
                <w:rFonts w:eastAsia="Calibri" w:cs="Arial"/>
                <w:b/>
                <w:color w:val="595959" w:themeColor="text1" w:themeTint="A6"/>
                <w:sz w:val="16"/>
                <w:szCs w:val="16"/>
                <w:lang w:val="ro-RO"/>
              </w:rPr>
              <w:t>co</w:t>
            </w:r>
            <w:r w:rsidR="00A35FE4" w:rsidRPr="005C69A0">
              <w:rPr>
                <w:rFonts w:eastAsia="Calibri" w:cs="Arial"/>
                <w:b/>
                <w:color w:val="595959" w:themeColor="text1" w:themeTint="A6"/>
                <w:sz w:val="16"/>
                <w:szCs w:val="16"/>
                <w:lang w:val="ro-RO"/>
              </w:rPr>
              <w:t xml:space="preserve">erent </w:t>
            </w:r>
            <w:r w:rsidR="00A35FE4" w:rsidRPr="005C69A0">
              <w:rPr>
                <w:rFonts w:eastAsia="Calibri" w:cs="Arial"/>
                <w:color w:val="595959" w:themeColor="text1" w:themeTint="A6"/>
                <w:sz w:val="16"/>
                <w:szCs w:val="16"/>
                <w:lang w:val="ro-RO"/>
              </w:rPr>
              <w:t xml:space="preserve">cu Recomandarea </w:t>
            </w:r>
            <w:r w:rsidR="00A03750" w:rsidRPr="005C69A0">
              <w:rPr>
                <w:rFonts w:eastAsia="Calibri" w:cs="Arial"/>
                <w:color w:val="595959" w:themeColor="text1" w:themeTint="A6"/>
                <w:sz w:val="16"/>
                <w:szCs w:val="16"/>
                <w:lang w:val="ro-RO"/>
              </w:rPr>
              <w:t>Co</w:t>
            </w:r>
            <w:r w:rsidR="00A35FE4" w:rsidRPr="005C69A0">
              <w:rPr>
                <w:rFonts w:eastAsia="Calibri" w:cs="Arial"/>
                <w:color w:val="595959" w:themeColor="text1" w:themeTint="A6"/>
                <w:sz w:val="16"/>
                <w:szCs w:val="16"/>
                <w:lang w:val="ro-RO"/>
              </w:rPr>
              <w:t>nsiliului privind optimizarea calității reglementărilor prin utilizarea evaluărilor de impact și a evaluărilor sistematice</w:t>
            </w:r>
            <w:r w:rsidR="00A03750" w:rsidRPr="005C69A0">
              <w:rPr>
                <w:rFonts w:eastAsia="Calibri" w:cs="Arial"/>
                <w:color w:val="595959" w:themeColor="text1" w:themeTint="A6"/>
                <w:sz w:val="16"/>
                <w:szCs w:val="16"/>
                <w:lang w:val="ro-RO"/>
              </w:rPr>
              <w:t xml:space="preserve">, </w:t>
            </w:r>
            <w:r w:rsidR="00A35FE4" w:rsidRPr="005C69A0">
              <w:rPr>
                <w:rFonts w:eastAsia="Calibri" w:cs="Arial"/>
                <w:color w:val="595959" w:themeColor="text1" w:themeTint="A6"/>
                <w:sz w:val="16"/>
                <w:szCs w:val="16"/>
                <w:lang w:val="ro-RO"/>
              </w:rPr>
              <w:t xml:space="preserve">prin </w:t>
            </w:r>
            <w:r w:rsidR="00A03750" w:rsidRPr="005C69A0">
              <w:rPr>
                <w:rFonts w:eastAsia="Calibri" w:cs="Arial"/>
                <w:color w:val="595959" w:themeColor="text1" w:themeTint="A6"/>
                <w:sz w:val="16"/>
                <w:szCs w:val="16"/>
                <w:lang w:val="ro-RO"/>
              </w:rPr>
              <w:t>Ac</w:t>
            </w:r>
            <w:r w:rsidR="00A35FE4" w:rsidRPr="005C69A0">
              <w:rPr>
                <w:rFonts w:eastAsia="Calibri" w:cs="Arial"/>
                <w:color w:val="595959" w:themeColor="text1" w:themeTint="A6"/>
                <w:sz w:val="16"/>
                <w:szCs w:val="16"/>
                <w:lang w:val="ro-RO"/>
              </w:rPr>
              <w:t xml:space="preserve">țiunea </w:t>
            </w:r>
            <w:r w:rsidR="00A03750" w:rsidRPr="005C69A0">
              <w:rPr>
                <w:rFonts w:eastAsia="Calibri" w:cs="Arial"/>
                <w:color w:val="595959" w:themeColor="text1" w:themeTint="A6"/>
                <w:sz w:val="16"/>
                <w:szCs w:val="16"/>
                <w:lang w:val="ro-RO"/>
              </w:rPr>
              <w:t xml:space="preserve">2.1.2 </w:t>
            </w:r>
            <w:r w:rsidR="005343E2" w:rsidRPr="005C69A0">
              <w:rPr>
                <w:rFonts w:eastAsia="Calibri" w:cs="Arial"/>
                <w:color w:val="595959" w:themeColor="text1" w:themeTint="A6"/>
                <w:sz w:val="16"/>
                <w:szCs w:val="16"/>
                <w:lang w:val="ro-RO"/>
              </w:rPr>
              <w:t xml:space="preserve">Evaluare la nivelul AP, POAT, POIM și POC și </w:t>
            </w:r>
            <w:r w:rsidR="00B71396">
              <w:rPr>
                <w:rFonts w:eastAsia="Calibri" w:cs="Arial"/>
                <w:color w:val="595959" w:themeColor="text1" w:themeTint="A6"/>
                <w:sz w:val="16"/>
                <w:szCs w:val="16"/>
                <w:lang w:val="ro-RO"/>
              </w:rPr>
              <w:t xml:space="preserve">prin </w:t>
            </w:r>
            <w:r w:rsidR="005343E2" w:rsidRPr="005C69A0">
              <w:rPr>
                <w:rFonts w:eastAsia="Calibri" w:cs="Arial"/>
                <w:color w:val="595959" w:themeColor="text1" w:themeTint="A6"/>
                <w:sz w:val="16"/>
                <w:szCs w:val="16"/>
                <w:lang w:val="ro-RO"/>
              </w:rPr>
              <w:t>activități destinate creșterii culturii de evaluare pentru FESI</w:t>
            </w:r>
            <w:r w:rsidR="00A03750" w:rsidRPr="005C69A0">
              <w:rPr>
                <w:rFonts w:eastAsia="Calibri" w:cs="Arial"/>
                <w:color w:val="595959" w:themeColor="text1" w:themeTint="A6"/>
                <w:sz w:val="16"/>
                <w:szCs w:val="16"/>
                <w:lang w:val="ro-RO"/>
              </w:rPr>
              <w:t>.</w:t>
            </w:r>
          </w:p>
        </w:tc>
        <w:tc>
          <w:tcPr>
            <w:tcW w:w="2140" w:type="dxa"/>
            <w:noWrap/>
          </w:tcPr>
          <w:p w:rsidR="00A03750" w:rsidRPr="005C69A0" w:rsidRDefault="00DD6F94" w:rsidP="00EE2B08">
            <w:pPr>
              <w:tabs>
                <w:tab w:val="left" w:pos="0"/>
              </w:tabs>
              <w:spacing w:before="120" w:after="0" w:line="276" w:lineRule="auto"/>
              <w:jc w:val="left"/>
              <w:rPr>
                <w:rFonts w:cs="Arial"/>
                <w:color w:val="595959" w:themeColor="text1" w:themeTint="A6"/>
                <w:sz w:val="16"/>
                <w:szCs w:val="16"/>
                <w:lang w:val="ro-RO"/>
              </w:rPr>
            </w:pPr>
            <w:r w:rsidRPr="005C69A0">
              <w:rPr>
                <w:rFonts w:cs="Arial"/>
                <w:color w:val="595959" w:themeColor="text1" w:themeTint="A6"/>
                <w:sz w:val="16"/>
                <w:szCs w:val="16"/>
                <w:lang w:val="ro-RO"/>
              </w:rPr>
              <w:t>Nu există recomandări specifice</w:t>
            </w:r>
          </w:p>
        </w:tc>
      </w:tr>
      <w:tr w:rsidR="00A03750" w:rsidRPr="005C69A0" w:rsidTr="00B007C1">
        <w:trPr>
          <w:trHeight w:val="358"/>
        </w:trPr>
        <w:tc>
          <w:tcPr>
            <w:tcW w:w="13750" w:type="dxa"/>
            <w:gridSpan w:val="2"/>
            <w:shd w:val="clear" w:color="auto" w:fill="D9D9D9" w:themeFill="background1" w:themeFillShade="D9"/>
            <w:noWrap/>
            <w:vAlign w:val="center"/>
          </w:tcPr>
          <w:p w:rsidR="00A03750" w:rsidRPr="005C69A0" w:rsidRDefault="00A03750" w:rsidP="00A35FE4">
            <w:pPr>
              <w:tabs>
                <w:tab w:val="left" w:pos="0"/>
              </w:tabs>
              <w:spacing w:before="120" w:after="0" w:line="276" w:lineRule="auto"/>
              <w:jc w:val="left"/>
              <w:rPr>
                <w:rFonts w:cs="Arial"/>
                <w:b/>
                <w:color w:val="595959" w:themeColor="text1" w:themeTint="A6"/>
                <w:sz w:val="16"/>
                <w:szCs w:val="16"/>
                <w:lang w:val="ro-RO"/>
              </w:rPr>
            </w:pPr>
            <w:r w:rsidRPr="005C69A0">
              <w:rPr>
                <w:rFonts w:cs="Arial"/>
                <w:b/>
                <w:color w:val="595959" w:themeColor="text1" w:themeTint="A6"/>
                <w:sz w:val="16"/>
                <w:szCs w:val="16"/>
                <w:lang w:val="ro-RO"/>
              </w:rPr>
              <w:lastRenderedPageBreak/>
              <w:t>Co</w:t>
            </w:r>
            <w:r w:rsidR="00A35FE4" w:rsidRPr="005C69A0">
              <w:rPr>
                <w:rFonts w:cs="Arial"/>
                <w:b/>
                <w:color w:val="595959" w:themeColor="text1" w:themeTint="A6"/>
                <w:sz w:val="16"/>
                <w:szCs w:val="16"/>
                <w:lang w:val="ro-RO"/>
              </w:rPr>
              <w:t xml:space="preserve">erența cu Acordul de Parteneriat </w:t>
            </w:r>
          </w:p>
        </w:tc>
      </w:tr>
      <w:tr w:rsidR="00A03750" w:rsidRPr="005C69A0" w:rsidTr="008D5605">
        <w:tc>
          <w:tcPr>
            <w:tcW w:w="11610" w:type="dxa"/>
            <w:noWrap/>
          </w:tcPr>
          <w:p w:rsidR="00A03750" w:rsidRPr="005C69A0" w:rsidRDefault="00A35FE4" w:rsidP="006F2BAF">
            <w:pPr>
              <w:pStyle w:val="ListParagraph"/>
              <w:numPr>
                <w:ilvl w:val="0"/>
                <w:numId w:val="55"/>
              </w:numPr>
              <w:overflowPunct/>
              <w:autoSpaceDE/>
              <w:autoSpaceDN/>
              <w:adjustRightInd/>
              <w:spacing w:before="120" w:after="0" w:line="276" w:lineRule="auto"/>
              <w:contextualSpacing w:val="0"/>
              <w:textAlignment w:val="auto"/>
              <w:rPr>
                <w:rFonts w:eastAsia="Calibri" w:cs="Arial"/>
                <w:color w:val="595959" w:themeColor="text1" w:themeTint="A6"/>
                <w:sz w:val="16"/>
                <w:szCs w:val="16"/>
                <w:lang w:val="ro-RO"/>
              </w:rPr>
            </w:pPr>
            <w:r w:rsidRPr="005C69A0">
              <w:rPr>
                <w:rFonts w:eastAsia="Calibri" w:cs="Arial"/>
                <w:color w:val="595959" w:themeColor="text1" w:themeTint="A6"/>
                <w:sz w:val="16"/>
                <w:szCs w:val="16"/>
                <w:lang w:val="ro-RO"/>
              </w:rPr>
              <w:t xml:space="preserve">Asistența tehnică este o componentă orizontală și </w:t>
            </w:r>
            <w:r w:rsidR="00A03750" w:rsidRPr="005C69A0">
              <w:rPr>
                <w:rFonts w:eastAsia="Calibri" w:cs="Arial"/>
                <w:color w:val="595959" w:themeColor="text1" w:themeTint="A6"/>
                <w:sz w:val="16"/>
                <w:szCs w:val="16"/>
                <w:lang w:val="ro-RO"/>
              </w:rPr>
              <w:t>transversal</w:t>
            </w:r>
            <w:r w:rsidRPr="005C69A0">
              <w:rPr>
                <w:rFonts w:eastAsia="Calibri" w:cs="Arial"/>
                <w:color w:val="595959" w:themeColor="text1" w:themeTint="A6"/>
                <w:sz w:val="16"/>
                <w:szCs w:val="16"/>
                <w:lang w:val="ro-RO"/>
              </w:rPr>
              <w:t xml:space="preserve">ă a </w:t>
            </w:r>
            <w:r w:rsidR="00A86B70" w:rsidRPr="005C69A0">
              <w:rPr>
                <w:rFonts w:eastAsia="Calibri" w:cs="Arial"/>
                <w:color w:val="595959" w:themeColor="text1" w:themeTint="A6"/>
                <w:sz w:val="16"/>
                <w:szCs w:val="16"/>
                <w:lang w:val="ro-RO"/>
              </w:rPr>
              <w:t>FESI</w:t>
            </w:r>
            <w:r w:rsidR="00A03750" w:rsidRPr="005C69A0">
              <w:rPr>
                <w:rFonts w:eastAsia="Calibri" w:cs="Arial"/>
                <w:color w:val="595959" w:themeColor="text1" w:themeTint="A6"/>
                <w:sz w:val="16"/>
                <w:szCs w:val="16"/>
                <w:lang w:val="ro-RO"/>
              </w:rPr>
              <w:t xml:space="preserve"> </w:t>
            </w:r>
            <w:r w:rsidRPr="005C69A0">
              <w:rPr>
                <w:rFonts w:eastAsia="Calibri" w:cs="Arial"/>
                <w:color w:val="595959" w:themeColor="text1" w:themeTint="A6"/>
                <w:sz w:val="16"/>
                <w:szCs w:val="16"/>
                <w:lang w:val="ro-RO"/>
              </w:rPr>
              <w:t xml:space="preserve">și nu este direct legată de </w:t>
            </w:r>
            <w:r w:rsidR="00A0542C" w:rsidRPr="005C69A0">
              <w:rPr>
                <w:rFonts w:eastAsia="Calibri" w:cs="Arial"/>
                <w:color w:val="595959" w:themeColor="text1" w:themeTint="A6"/>
                <w:sz w:val="16"/>
                <w:szCs w:val="16"/>
                <w:lang w:val="ro-RO"/>
              </w:rPr>
              <w:t>Obiective</w:t>
            </w:r>
            <w:r w:rsidRPr="005C69A0">
              <w:rPr>
                <w:rFonts w:eastAsia="Calibri" w:cs="Arial"/>
                <w:color w:val="595959" w:themeColor="text1" w:themeTint="A6"/>
                <w:sz w:val="16"/>
                <w:szCs w:val="16"/>
                <w:lang w:val="ro-RO"/>
              </w:rPr>
              <w:t>le</w:t>
            </w:r>
            <w:r w:rsidR="00A0542C" w:rsidRPr="005C69A0">
              <w:rPr>
                <w:rFonts w:eastAsia="Calibri" w:cs="Arial"/>
                <w:color w:val="595959" w:themeColor="text1" w:themeTint="A6"/>
                <w:sz w:val="16"/>
                <w:szCs w:val="16"/>
                <w:lang w:val="ro-RO"/>
              </w:rPr>
              <w:t xml:space="preserve"> Tematice</w:t>
            </w:r>
            <w:r w:rsidR="00A03750" w:rsidRPr="005C69A0">
              <w:rPr>
                <w:rFonts w:eastAsia="Calibri" w:cs="Arial"/>
                <w:color w:val="595959" w:themeColor="text1" w:themeTint="A6"/>
                <w:sz w:val="16"/>
                <w:szCs w:val="16"/>
                <w:lang w:val="ro-RO"/>
              </w:rPr>
              <w:t xml:space="preserve">. </w:t>
            </w:r>
            <w:r w:rsidR="00EF47A7" w:rsidRPr="005C69A0">
              <w:rPr>
                <w:rFonts w:eastAsia="Calibri" w:cs="Arial"/>
                <w:color w:val="595959" w:themeColor="text1" w:themeTint="A6"/>
                <w:sz w:val="16"/>
                <w:szCs w:val="16"/>
                <w:lang w:val="ro-RO"/>
              </w:rPr>
              <w:t>Cu toate acestea</w:t>
            </w:r>
            <w:r w:rsidR="00A03750" w:rsidRPr="005C69A0">
              <w:rPr>
                <w:rFonts w:eastAsia="Calibri" w:cs="Arial"/>
                <w:color w:val="595959" w:themeColor="text1" w:themeTint="A6"/>
                <w:sz w:val="16"/>
                <w:szCs w:val="16"/>
                <w:lang w:val="ro-RO"/>
              </w:rPr>
              <w:t xml:space="preserve">, </w:t>
            </w:r>
            <w:r w:rsidR="00EF47A7" w:rsidRPr="005C69A0">
              <w:rPr>
                <w:rFonts w:eastAsia="Calibri" w:cs="Arial"/>
                <w:color w:val="595959" w:themeColor="text1" w:themeTint="A6"/>
                <w:sz w:val="16"/>
                <w:szCs w:val="16"/>
                <w:lang w:val="ro-RO"/>
              </w:rPr>
              <w:t xml:space="preserve">dată fiind </w:t>
            </w:r>
            <w:r w:rsidR="00A03750" w:rsidRPr="005C69A0">
              <w:rPr>
                <w:rFonts w:eastAsia="Calibri" w:cs="Arial"/>
                <w:color w:val="595959" w:themeColor="text1" w:themeTint="A6"/>
                <w:sz w:val="16"/>
                <w:szCs w:val="16"/>
                <w:lang w:val="ro-RO"/>
              </w:rPr>
              <w:t>natur</w:t>
            </w:r>
            <w:r w:rsidR="00EF47A7" w:rsidRPr="005C69A0">
              <w:rPr>
                <w:rFonts w:eastAsia="Calibri" w:cs="Arial"/>
                <w:color w:val="595959" w:themeColor="text1" w:themeTint="A6"/>
                <w:sz w:val="16"/>
                <w:szCs w:val="16"/>
                <w:lang w:val="ro-RO"/>
              </w:rPr>
              <w:t xml:space="preserve">a </w:t>
            </w:r>
            <w:r w:rsidR="005C5841" w:rsidRPr="005C69A0">
              <w:rPr>
                <w:rFonts w:eastAsia="Calibri" w:cs="Arial"/>
                <w:color w:val="595959" w:themeColor="text1" w:themeTint="A6"/>
                <w:sz w:val="16"/>
                <w:szCs w:val="16"/>
                <w:lang w:val="ro-RO"/>
              </w:rPr>
              <w:t>POAT</w:t>
            </w:r>
            <w:r w:rsidR="00A03750" w:rsidRPr="005C69A0">
              <w:rPr>
                <w:rFonts w:eastAsia="Calibri" w:cs="Arial"/>
                <w:color w:val="595959" w:themeColor="text1" w:themeTint="A6"/>
                <w:sz w:val="16"/>
                <w:szCs w:val="16"/>
                <w:lang w:val="ro-RO"/>
              </w:rPr>
              <w:t xml:space="preserve"> </w:t>
            </w:r>
            <w:r w:rsidR="00EF47A7" w:rsidRPr="005C69A0">
              <w:rPr>
                <w:rFonts w:eastAsia="Calibri" w:cs="Arial"/>
                <w:color w:val="595959" w:themeColor="text1" w:themeTint="A6"/>
                <w:sz w:val="16"/>
                <w:szCs w:val="16"/>
                <w:lang w:val="ro-RO"/>
              </w:rPr>
              <w:t xml:space="preserve">de a asigura capacitatea și instrumentele necesare </w:t>
            </w:r>
            <w:r w:rsidR="001558AA" w:rsidRPr="005C69A0">
              <w:rPr>
                <w:rFonts w:eastAsia="Calibri" w:cs="Arial"/>
                <w:color w:val="595959" w:themeColor="text1" w:themeTint="A6"/>
                <w:sz w:val="16"/>
                <w:szCs w:val="16"/>
                <w:lang w:val="ro-RO"/>
              </w:rPr>
              <w:t>pentru</w:t>
            </w:r>
            <w:r w:rsidR="00EF47A7" w:rsidRPr="005C69A0">
              <w:rPr>
                <w:rFonts w:eastAsia="Calibri" w:cs="Arial"/>
                <w:color w:val="595959" w:themeColor="text1" w:themeTint="A6"/>
                <w:sz w:val="16"/>
                <w:szCs w:val="16"/>
                <w:lang w:val="ro-RO"/>
              </w:rPr>
              <w:t xml:space="preserve"> o coordonare, un </w:t>
            </w:r>
            <w:r w:rsidR="00A03750" w:rsidRPr="005C69A0">
              <w:rPr>
                <w:rFonts w:eastAsia="Calibri" w:cs="Arial"/>
                <w:color w:val="595959" w:themeColor="text1" w:themeTint="A6"/>
                <w:sz w:val="16"/>
                <w:szCs w:val="16"/>
                <w:lang w:val="ro-RO"/>
              </w:rPr>
              <w:t xml:space="preserve">management </w:t>
            </w:r>
            <w:r w:rsidR="00EF47A7" w:rsidRPr="005C69A0">
              <w:rPr>
                <w:rFonts w:eastAsia="Calibri" w:cs="Arial"/>
                <w:color w:val="595959" w:themeColor="text1" w:themeTint="A6"/>
                <w:sz w:val="16"/>
                <w:szCs w:val="16"/>
                <w:lang w:val="ro-RO"/>
              </w:rPr>
              <w:t xml:space="preserve">și </w:t>
            </w:r>
            <w:r w:rsidR="00A03750" w:rsidRPr="005C69A0">
              <w:rPr>
                <w:rFonts w:eastAsia="Calibri" w:cs="Arial"/>
                <w:color w:val="595959" w:themeColor="text1" w:themeTint="A6"/>
                <w:sz w:val="16"/>
                <w:szCs w:val="16"/>
                <w:lang w:val="ro-RO"/>
              </w:rPr>
              <w:t xml:space="preserve">control </w:t>
            </w:r>
            <w:r w:rsidR="00EF47A7" w:rsidRPr="005C69A0">
              <w:rPr>
                <w:rFonts w:eastAsia="Calibri" w:cs="Arial"/>
                <w:color w:val="595959" w:themeColor="text1" w:themeTint="A6"/>
                <w:sz w:val="16"/>
                <w:szCs w:val="16"/>
                <w:lang w:val="ro-RO"/>
              </w:rPr>
              <w:t xml:space="preserve">eficiente ale </w:t>
            </w:r>
            <w:r w:rsidR="00A86B70" w:rsidRPr="005C69A0">
              <w:rPr>
                <w:rFonts w:eastAsia="Calibri" w:cs="Arial"/>
                <w:color w:val="595959" w:themeColor="text1" w:themeTint="A6"/>
                <w:sz w:val="16"/>
                <w:szCs w:val="16"/>
                <w:lang w:val="ro-RO"/>
              </w:rPr>
              <w:t>FESI</w:t>
            </w:r>
            <w:r w:rsidR="00A03750" w:rsidRPr="005C69A0">
              <w:rPr>
                <w:rFonts w:eastAsia="Calibri" w:cs="Arial"/>
                <w:color w:val="595959" w:themeColor="text1" w:themeTint="A6"/>
                <w:sz w:val="16"/>
                <w:szCs w:val="16"/>
                <w:lang w:val="ro-RO"/>
              </w:rPr>
              <w:t xml:space="preserve">, </w:t>
            </w:r>
            <w:r w:rsidR="00EF47A7" w:rsidRPr="005C69A0">
              <w:rPr>
                <w:rFonts w:eastAsia="Calibri" w:cs="Arial"/>
                <w:color w:val="595959" w:themeColor="text1" w:themeTint="A6"/>
                <w:sz w:val="16"/>
                <w:szCs w:val="16"/>
                <w:lang w:val="ro-RO"/>
              </w:rPr>
              <w:t xml:space="preserve">și </w:t>
            </w:r>
            <w:r w:rsidR="006802AA">
              <w:rPr>
                <w:rFonts w:eastAsia="Calibri" w:cs="Arial"/>
                <w:color w:val="595959" w:themeColor="text1" w:themeTint="A6"/>
                <w:sz w:val="16"/>
                <w:szCs w:val="16"/>
                <w:lang w:val="ro-RO"/>
              </w:rPr>
              <w:t xml:space="preserve">pentru a asigura </w:t>
            </w:r>
            <w:r w:rsidR="00EF47A7" w:rsidRPr="005C69A0">
              <w:rPr>
                <w:rFonts w:eastAsia="Calibri" w:cs="Arial"/>
                <w:color w:val="595959" w:themeColor="text1" w:themeTint="A6"/>
                <w:sz w:val="16"/>
                <w:szCs w:val="16"/>
                <w:lang w:val="ro-RO"/>
              </w:rPr>
              <w:t>o implementare eficientă</w:t>
            </w:r>
            <w:r w:rsidR="00A03750" w:rsidRPr="005C69A0">
              <w:rPr>
                <w:rFonts w:eastAsia="Calibri" w:cs="Arial"/>
                <w:color w:val="595959" w:themeColor="text1" w:themeTint="A6"/>
                <w:sz w:val="16"/>
                <w:szCs w:val="16"/>
                <w:lang w:val="ro-RO"/>
              </w:rPr>
              <w:t>, orient</w:t>
            </w:r>
            <w:r w:rsidR="00EF47A7" w:rsidRPr="005C69A0">
              <w:rPr>
                <w:rFonts w:eastAsia="Calibri" w:cs="Arial"/>
                <w:color w:val="595959" w:themeColor="text1" w:themeTint="A6"/>
                <w:sz w:val="16"/>
                <w:szCs w:val="16"/>
                <w:lang w:val="ro-RO"/>
              </w:rPr>
              <w:t xml:space="preserve">ată corespunzător și corectă a </w:t>
            </w:r>
            <w:r w:rsidR="005C5841" w:rsidRPr="005C69A0">
              <w:rPr>
                <w:rFonts w:eastAsia="Calibri" w:cs="Arial"/>
                <w:color w:val="595959" w:themeColor="text1" w:themeTint="A6"/>
                <w:sz w:val="16"/>
                <w:szCs w:val="16"/>
                <w:lang w:val="ro-RO"/>
              </w:rPr>
              <w:t>POAT</w:t>
            </w:r>
            <w:r w:rsidR="00A03750" w:rsidRPr="005C69A0">
              <w:rPr>
                <w:rFonts w:eastAsia="Calibri" w:cs="Arial"/>
                <w:color w:val="595959" w:themeColor="text1" w:themeTint="A6"/>
                <w:sz w:val="16"/>
                <w:szCs w:val="16"/>
                <w:lang w:val="ro-RO"/>
              </w:rPr>
              <w:t xml:space="preserve">, </w:t>
            </w:r>
            <w:r w:rsidR="000D2D1C" w:rsidRPr="005C69A0">
              <w:rPr>
                <w:rFonts w:eastAsia="Calibri" w:cs="Arial"/>
                <w:color w:val="595959" w:themeColor="text1" w:themeTint="A6"/>
                <w:sz w:val="16"/>
                <w:szCs w:val="16"/>
                <w:lang w:val="ro-RO"/>
              </w:rPr>
              <w:t>POIM</w:t>
            </w:r>
            <w:r w:rsidR="00A03750" w:rsidRPr="005C69A0">
              <w:rPr>
                <w:rFonts w:eastAsia="Calibri" w:cs="Arial"/>
                <w:color w:val="595959" w:themeColor="text1" w:themeTint="A6"/>
                <w:sz w:val="16"/>
                <w:szCs w:val="16"/>
                <w:lang w:val="ro-RO"/>
              </w:rPr>
              <w:t xml:space="preserve"> </w:t>
            </w:r>
            <w:r w:rsidR="00EF47A7" w:rsidRPr="005C69A0">
              <w:rPr>
                <w:rFonts w:eastAsia="Calibri" w:cs="Arial"/>
                <w:color w:val="595959" w:themeColor="text1" w:themeTint="A6"/>
                <w:sz w:val="16"/>
                <w:szCs w:val="16"/>
                <w:lang w:val="ro-RO"/>
              </w:rPr>
              <w:t xml:space="preserve">și </w:t>
            </w:r>
            <w:r w:rsidR="000D2D1C" w:rsidRPr="005C69A0">
              <w:rPr>
                <w:rFonts w:eastAsia="Calibri" w:cs="Arial"/>
                <w:color w:val="595959" w:themeColor="text1" w:themeTint="A6"/>
                <w:sz w:val="16"/>
                <w:szCs w:val="16"/>
                <w:lang w:val="ro-RO"/>
              </w:rPr>
              <w:t>POC</w:t>
            </w:r>
            <w:r w:rsidR="00A03750" w:rsidRPr="005C69A0">
              <w:rPr>
                <w:rFonts w:eastAsia="Calibri" w:cs="Arial"/>
                <w:color w:val="595959" w:themeColor="text1" w:themeTint="A6"/>
                <w:sz w:val="16"/>
                <w:szCs w:val="16"/>
                <w:lang w:val="ro-RO"/>
              </w:rPr>
              <w:t xml:space="preserve">, </w:t>
            </w:r>
            <w:r w:rsidR="006802AA" w:rsidRPr="005C69A0">
              <w:rPr>
                <w:rFonts w:eastAsia="Calibri" w:cs="Arial"/>
                <w:color w:val="595959" w:themeColor="text1" w:themeTint="A6"/>
                <w:sz w:val="16"/>
                <w:szCs w:val="16"/>
                <w:lang w:val="ro-RO"/>
              </w:rPr>
              <w:t xml:space="preserve">POAT </w:t>
            </w:r>
            <w:r w:rsidR="00EF47A7" w:rsidRPr="005C69A0">
              <w:rPr>
                <w:rFonts w:eastAsia="Calibri" w:cs="Arial"/>
                <w:color w:val="595959" w:themeColor="text1" w:themeTint="A6"/>
                <w:sz w:val="16"/>
                <w:szCs w:val="16"/>
                <w:lang w:val="ro-RO"/>
              </w:rPr>
              <w:t xml:space="preserve">este </w:t>
            </w:r>
            <w:r w:rsidR="006802AA">
              <w:rPr>
                <w:rFonts w:eastAsia="Calibri" w:cs="Arial"/>
                <w:color w:val="595959" w:themeColor="text1" w:themeTint="A6"/>
                <w:sz w:val="16"/>
                <w:szCs w:val="16"/>
                <w:lang w:val="ro-RO"/>
              </w:rPr>
              <w:t xml:space="preserve">coerent </w:t>
            </w:r>
            <w:r w:rsidR="00EF47A7" w:rsidRPr="005C69A0">
              <w:rPr>
                <w:rFonts w:eastAsia="Calibri" w:cs="Arial"/>
                <w:color w:val="595959" w:themeColor="text1" w:themeTint="A6"/>
                <w:sz w:val="16"/>
                <w:szCs w:val="16"/>
                <w:lang w:val="ro-RO"/>
              </w:rPr>
              <w:t>cu Obiectivul T</w:t>
            </w:r>
            <w:r w:rsidR="00A03750" w:rsidRPr="005C69A0">
              <w:rPr>
                <w:rFonts w:eastAsia="Calibri" w:cs="Arial"/>
                <w:color w:val="595959" w:themeColor="text1" w:themeTint="A6"/>
                <w:sz w:val="16"/>
                <w:szCs w:val="16"/>
                <w:lang w:val="ro-RO"/>
              </w:rPr>
              <w:t xml:space="preserve">ematic 11 </w:t>
            </w:r>
            <w:r w:rsidR="006802AA">
              <w:rPr>
                <w:rFonts w:eastAsia="Calibri" w:cs="Arial"/>
                <w:color w:val="595959" w:themeColor="text1" w:themeTint="A6"/>
                <w:sz w:val="16"/>
                <w:szCs w:val="16"/>
                <w:lang w:val="ro-RO"/>
              </w:rPr>
              <w:t>menționat în</w:t>
            </w:r>
            <w:r w:rsidR="006802AA" w:rsidRPr="005C69A0">
              <w:rPr>
                <w:rFonts w:eastAsia="Calibri" w:cs="Arial"/>
                <w:color w:val="595959" w:themeColor="text1" w:themeTint="A6"/>
                <w:sz w:val="16"/>
                <w:szCs w:val="16"/>
                <w:lang w:val="ro-RO"/>
              </w:rPr>
              <w:t xml:space="preserve"> </w:t>
            </w:r>
            <w:r w:rsidR="00EF47A7" w:rsidRPr="005C69A0">
              <w:rPr>
                <w:rFonts w:eastAsia="Calibri" w:cs="Arial"/>
                <w:color w:val="595959" w:themeColor="text1" w:themeTint="A6"/>
                <w:sz w:val="16"/>
                <w:szCs w:val="16"/>
                <w:lang w:val="ro-RO"/>
              </w:rPr>
              <w:t>A</w:t>
            </w:r>
            <w:r w:rsidR="00A03750" w:rsidRPr="005C69A0">
              <w:rPr>
                <w:rFonts w:eastAsia="Calibri" w:cs="Arial"/>
                <w:color w:val="595959" w:themeColor="text1" w:themeTint="A6"/>
                <w:sz w:val="16"/>
                <w:szCs w:val="16"/>
                <w:lang w:val="ro-RO"/>
              </w:rPr>
              <w:t>P.</w:t>
            </w:r>
          </w:p>
          <w:p w:rsidR="00A03750" w:rsidRPr="005C69A0" w:rsidRDefault="00EF47A7" w:rsidP="00EF47A7">
            <w:pPr>
              <w:pStyle w:val="ListParagraph"/>
              <w:numPr>
                <w:ilvl w:val="0"/>
                <w:numId w:val="55"/>
              </w:numPr>
              <w:overflowPunct/>
              <w:autoSpaceDE/>
              <w:autoSpaceDN/>
              <w:adjustRightInd/>
              <w:spacing w:before="120" w:after="0" w:line="276" w:lineRule="auto"/>
              <w:contextualSpacing w:val="0"/>
              <w:textAlignment w:val="auto"/>
              <w:rPr>
                <w:rFonts w:eastAsia="Calibri" w:cs="Arial"/>
                <w:color w:val="595959" w:themeColor="text1" w:themeTint="A6"/>
                <w:sz w:val="16"/>
                <w:szCs w:val="16"/>
                <w:lang w:val="ro-RO"/>
              </w:rPr>
            </w:pPr>
            <w:r w:rsidRPr="005C69A0">
              <w:rPr>
                <w:rFonts w:eastAsia="Calibri" w:cs="Arial"/>
                <w:color w:val="595959" w:themeColor="text1" w:themeTint="A6"/>
                <w:sz w:val="16"/>
                <w:szCs w:val="16"/>
                <w:lang w:val="ro-RO"/>
              </w:rPr>
              <w:t>Per total</w:t>
            </w:r>
            <w:r w:rsidR="00A03750" w:rsidRPr="005C69A0">
              <w:rPr>
                <w:rFonts w:eastAsia="Calibri" w:cs="Arial"/>
                <w:color w:val="595959" w:themeColor="text1" w:themeTint="A6"/>
                <w:sz w:val="16"/>
                <w:szCs w:val="16"/>
                <w:lang w:val="ro-RO"/>
              </w:rPr>
              <w:t xml:space="preserve">, </w:t>
            </w:r>
            <w:r w:rsidRPr="005C69A0">
              <w:rPr>
                <w:rFonts w:eastAsia="Calibri" w:cs="Arial"/>
                <w:color w:val="595959" w:themeColor="text1" w:themeTint="A6"/>
                <w:sz w:val="16"/>
                <w:szCs w:val="16"/>
                <w:lang w:val="ro-RO"/>
              </w:rPr>
              <w:t xml:space="preserve">a fost identificată </w:t>
            </w:r>
            <w:r w:rsidR="00A03750" w:rsidRPr="005C69A0">
              <w:rPr>
                <w:rFonts w:eastAsia="Calibri" w:cs="Arial"/>
                <w:color w:val="595959" w:themeColor="text1" w:themeTint="A6"/>
                <w:sz w:val="16"/>
                <w:szCs w:val="16"/>
                <w:lang w:val="ro-RO"/>
              </w:rPr>
              <w:t>co</w:t>
            </w:r>
            <w:r w:rsidRPr="005C69A0">
              <w:rPr>
                <w:rFonts w:eastAsia="Calibri" w:cs="Arial"/>
                <w:color w:val="595959" w:themeColor="text1" w:themeTint="A6"/>
                <w:sz w:val="16"/>
                <w:szCs w:val="16"/>
                <w:lang w:val="ro-RO"/>
              </w:rPr>
              <w:t xml:space="preserve">erența POAT cu Obiectivul Tematic </w:t>
            </w:r>
            <w:r w:rsidR="00A03750" w:rsidRPr="005C69A0">
              <w:rPr>
                <w:rFonts w:eastAsia="Calibri" w:cs="Arial"/>
                <w:color w:val="595959" w:themeColor="text1" w:themeTint="A6"/>
                <w:sz w:val="16"/>
                <w:szCs w:val="16"/>
                <w:lang w:val="ro-RO"/>
              </w:rPr>
              <w:t xml:space="preserve">11 </w:t>
            </w:r>
            <w:r w:rsidRPr="005C69A0">
              <w:rPr>
                <w:rFonts w:eastAsia="Calibri" w:cs="Arial"/>
                <w:i/>
                <w:color w:val="595959" w:themeColor="text1" w:themeTint="A6"/>
                <w:sz w:val="16"/>
                <w:szCs w:val="16"/>
                <w:lang w:val="ro-RO"/>
              </w:rPr>
              <w:t>Consolidarea capacității instituționale a autorităților publice și factorilor interesați și o administrație publică eficace</w:t>
            </w:r>
            <w:r w:rsidR="00A03750" w:rsidRPr="005C69A0">
              <w:rPr>
                <w:rFonts w:eastAsia="Calibri" w:cs="Arial"/>
                <w:color w:val="595959" w:themeColor="text1" w:themeTint="A6"/>
                <w:sz w:val="16"/>
                <w:szCs w:val="16"/>
                <w:lang w:val="ro-RO"/>
              </w:rPr>
              <w:t xml:space="preserve"> </w:t>
            </w:r>
            <w:r w:rsidRPr="005C69A0">
              <w:rPr>
                <w:rFonts w:eastAsia="Calibri" w:cs="Arial"/>
                <w:color w:val="595959" w:themeColor="text1" w:themeTint="A6"/>
                <w:sz w:val="16"/>
                <w:szCs w:val="16"/>
                <w:lang w:val="ro-RO"/>
              </w:rPr>
              <w:t>din</w:t>
            </w:r>
            <w:r w:rsidR="00A03750" w:rsidRPr="005C69A0">
              <w:rPr>
                <w:rFonts w:eastAsia="Calibri" w:cs="Arial"/>
                <w:color w:val="595959" w:themeColor="text1" w:themeTint="A6"/>
                <w:sz w:val="16"/>
                <w:szCs w:val="16"/>
                <w:lang w:val="ro-RO"/>
              </w:rPr>
              <w:t xml:space="preserve"> </w:t>
            </w:r>
            <w:r w:rsidR="00EC51FF" w:rsidRPr="005C69A0">
              <w:rPr>
                <w:rFonts w:eastAsia="Calibri" w:cs="Arial"/>
                <w:color w:val="595959" w:themeColor="text1" w:themeTint="A6"/>
                <w:sz w:val="16"/>
                <w:szCs w:val="16"/>
                <w:lang w:val="ro-RO"/>
              </w:rPr>
              <w:t>Acordul de Parteneriat</w:t>
            </w:r>
            <w:r w:rsidR="00A03750" w:rsidRPr="005C69A0">
              <w:rPr>
                <w:rFonts w:eastAsia="Calibri" w:cs="Arial"/>
                <w:color w:val="595959" w:themeColor="text1" w:themeTint="A6"/>
                <w:sz w:val="16"/>
                <w:szCs w:val="16"/>
                <w:lang w:val="ro-RO"/>
              </w:rPr>
              <w:t xml:space="preserve"> </w:t>
            </w:r>
            <w:r w:rsidRPr="005C69A0">
              <w:rPr>
                <w:rFonts w:eastAsia="Calibri" w:cs="Arial"/>
                <w:color w:val="595959" w:themeColor="text1" w:themeTint="A6"/>
                <w:sz w:val="16"/>
                <w:szCs w:val="16"/>
                <w:lang w:val="ro-RO"/>
              </w:rPr>
              <w:t>pentru</w:t>
            </w:r>
            <w:r w:rsidR="00A03750" w:rsidRPr="005C69A0">
              <w:rPr>
                <w:rFonts w:eastAsia="Calibri" w:cs="Arial"/>
                <w:color w:val="595959" w:themeColor="text1" w:themeTint="A6"/>
                <w:sz w:val="16"/>
                <w:szCs w:val="16"/>
                <w:lang w:val="ro-RO"/>
              </w:rPr>
              <w:t>:</w:t>
            </w:r>
          </w:p>
          <w:p w:rsidR="00A03750" w:rsidRPr="005C69A0" w:rsidRDefault="005343E2" w:rsidP="00EE2B08">
            <w:pPr>
              <w:numPr>
                <w:ilvl w:val="0"/>
                <w:numId w:val="28"/>
              </w:numPr>
              <w:overflowPunct/>
              <w:autoSpaceDE/>
              <w:autoSpaceDN/>
              <w:adjustRightInd/>
              <w:spacing w:before="120" w:after="0" w:line="276" w:lineRule="auto"/>
              <w:textAlignment w:val="auto"/>
              <w:rPr>
                <w:rFonts w:cs="Arial"/>
                <w:color w:val="595959" w:themeColor="text1" w:themeTint="A6"/>
                <w:sz w:val="16"/>
                <w:szCs w:val="16"/>
                <w:lang w:val="ro-RO"/>
              </w:rPr>
            </w:pPr>
            <w:r w:rsidRPr="005C69A0">
              <w:rPr>
                <w:rFonts w:cs="Arial"/>
                <w:color w:val="595959" w:themeColor="text1" w:themeTint="A6"/>
                <w:sz w:val="16"/>
                <w:szCs w:val="16"/>
                <w:lang w:val="ro-RO"/>
              </w:rPr>
              <w:t>OS</w:t>
            </w:r>
            <w:r w:rsidR="00A03750" w:rsidRPr="005C69A0">
              <w:rPr>
                <w:rFonts w:cs="Arial"/>
                <w:color w:val="595959" w:themeColor="text1" w:themeTint="A6"/>
                <w:sz w:val="16"/>
                <w:szCs w:val="16"/>
                <w:lang w:val="ro-RO"/>
              </w:rPr>
              <w:t xml:space="preserve"> 1.2</w:t>
            </w:r>
            <w:r w:rsidR="008309A1">
              <w:rPr>
                <w:rFonts w:cs="Arial"/>
                <w:color w:val="595959" w:themeColor="text1" w:themeTint="A6"/>
                <w:sz w:val="16"/>
                <w:szCs w:val="16"/>
                <w:lang w:val="ro-RO"/>
              </w:rPr>
              <w:t xml:space="preserve"> </w:t>
            </w:r>
            <w:r w:rsidR="00EF47A7" w:rsidRPr="005C69A0">
              <w:rPr>
                <w:rFonts w:cs="Arial"/>
                <w:color w:val="595959" w:themeColor="text1" w:themeTint="A6"/>
                <w:sz w:val="16"/>
                <w:szCs w:val="16"/>
                <w:lang w:val="ro-RO"/>
              </w:rPr>
              <w:t>privind</w:t>
            </w:r>
            <w:r w:rsidR="00A03750" w:rsidRPr="005C69A0">
              <w:rPr>
                <w:rFonts w:cs="Arial"/>
                <w:color w:val="595959" w:themeColor="text1" w:themeTint="A6"/>
                <w:sz w:val="16"/>
                <w:szCs w:val="16"/>
                <w:lang w:val="ro-RO"/>
              </w:rPr>
              <w:t xml:space="preserve"> </w:t>
            </w:r>
            <w:r w:rsidR="00EF47A7" w:rsidRPr="005C69A0">
              <w:rPr>
                <w:rFonts w:cs="Arial"/>
                <w:i/>
                <w:color w:val="595959" w:themeColor="text1" w:themeTint="A6"/>
                <w:sz w:val="16"/>
                <w:szCs w:val="16"/>
                <w:lang w:val="ro-RO"/>
              </w:rPr>
              <w:t>transparența comunicării și credibilitatea</w:t>
            </w:r>
            <w:r w:rsidR="00A03750" w:rsidRPr="005C69A0">
              <w:rPr>
                <w:rFonts w:cs="Arial"/>
                <w:color w:val="595959" w:themeColor="text1" w:themeTint="A6"/>
                <w:sz w:val="16"/>
                <w:szCs w:val="16"/>
                <w:lang w:val="ro-RO"/>
              </w:rPr>
              <w:t xml:space="preserve">, </w:t>
            </w:r>
            <w:r w:rsidR="00EF47A7" w:rsidRPr="005C69A0">
              <w:rPr>
                <w:rFonts w:cs="Arial"/>
                <w:color w:val="595959" w:themeColor="text1" w:themeTint="A6"/>
                <w:sz w:val="16"/>
                <w:szCs w:val="16"/>
                <w:lang w:val="ro-RO"/>
              </w:rPr>
              <w:t>pentru prioritățile A</w:t>
            </w:r>
            <w:r w:rsidR="00A03750" w:rsidRPr="005C69A0">
              <w:rPr>
                <w:rFonts w:cs="Arial"/>
                <w:color w:val="595959" w:themeColor="text1" w:themeTint="A6"/>
                <w:sz w:val="16"/>
                <w:szCs w:val="16"/>
                <w:lang w:val="ro-RO"/>
              </w:rPr>
              <w:t>P</w:t>
            </w:r>
            <w:r w:rsidR="00EF47A7" w:rsidRPr="005C69A0">
              <w:rPr>
                <w:rFonts w:cs="Arial"/>
                <w:color w:val="595959" w:themeColor="text1" w:themeTint="A6"/>
                <w:sz w:val="16"/>
                <w:szCs w:val="16"/>
                <w:lang w:val="ro-RO"/>
              </w:rPr>
              <w:t xml:space="preserve"> aferente finanțării ce fac referire la consolidarea dimensiunii participat</w:t>
            </w:r>
            <w:r w:rsidR="001558AA" w:rsidRPr="005C69A0">
              <w:rPr>
                <w:rFonts w:cs="Arial"/>
                <w:color w:val="595959" w:themeColor="text1" w:themeTint="A6"/>
                <w:sz w:val="16"/>
                <w:szCs w:val="16"/>
                <w:lang w:val="ro-RO"/>
              </w:rPr>
              <w:t>i</w:t>
            </w:r>
            <w:r w:rsidR="00EF47A7" w:rsidRPr="005C69A0">
              <w:rPr>
                <w:rFonts w:cs="Arial"/>
                <w:color w:val="595959" w:themeColor="text1" w:themeTint="A6"/>
                <w:sz w:val="16"/>
                <w:szCs w:val="16"/>
                <w:lang w:val="ro-RO"/>
              </w:rPr>
              <w:t>ve, mecanisme de consultare și participare în procesul decizional</w:t>
            </w:r>
            <w:r w:rsidR="00A03750" w:rsidRPr="005C69A0">
              <w:rPr>
                <w:rFonts w:cs="Arial"/>
                <w:color w:val="595959" w:themeColor="text1" w:themeTint="A6"/>
                <w:sz w:val="16"/>
                <w:szCs w:val="16"/>
                <w:lang w:val="ro-RO"/>
              </w:rPr>
              <w:t xml:space="preserve">, </w:t>
            </w:r>
            <w:r w:rsidR="00EF47A7" w:rsidRPr="005C69A0">
              <w:rPr>
                <w:rFonts w:cs="Arial"/>
                <w:color w:val="595959" w:themeColor="text1" w:themeTint="A6"/>
                <w:sz w:val="16"/>
                <w:szCs w:val="16"/>
                <w:lang w:val="ro-RO"/>
              </w:rPr>
              <w:t xml:space="preserve">precum și consolidarea mecanismelor participative pentru a furniza servicii publice la nivel </w:t>
            </w:r>
            <w:r w:rsidR="00A03750" w:rsidRPr="005C69A0">
              <w:rPr>
                <w:rFonts w:cs="Arial"/>
                <w:color w:val="595959" w:themeColor="text1" w:themeTint="A6"/>
                <w:sz w:val="16"/>
                <w:szCs w:val="16"/>
                <w:lang w:val="ro-RO"/>
              </w:rPr>
              <w:t xml:space="preserve">local </w:t>
            </w:r>
          </w:p>
          <w:p w:rsidR="00A03750" w:rsidRPr="005C69A0" w:rsidRDefault="005343E2" w:rsidP="00EE2B08">
            <w:pPr>
              <w:numPr>
                <w:ilvl w:val="0"/>
                <w:numId w:val="28"/>
              </w:numPr>
              <w:overflowPunct/>
              <w:autoSpaceDE/>
              <w:autoSpaceDN/>
              <w:adjustRightInd/>
              <w:spacing w:before="120" w:after="0" w:line="276" w:lineRule="auto"/>
              <w:textAlignment w:val="auto"/>
              <w:rPr>
                <w:rFonts w:cs="Arial"/>
                <w:color w:val="595959" w:themeColor="text1" w:themeTint="A6"/>
                <w:sz w:val="16"/>
                <w:szCs w:val="16"/>
                <w:lang w:val="ro-RO"/>
              </w:rPr>
            </w:pPr>
            <w:r w:rsidRPr="005C69A0">
              <w:rPr>
                <w:rFonts w:cs="Arial"/>
                <w:color w:val="595959" w:themeColor="text1" w:themeTint="A6"/>
                <w:sz w:val="16"/>
                <w:szCs w:val="16"/>
                <w:lang w:val="ro-RO"/>
              </w:rPr>
              <w:t>OS</w:t>
            </w:r>
            <w:r w:rsidR="00A03750" w:rsidRPr="005C69A0">
              <w:rPr>
                <w:rFonts w:cs="Arial"/>
                <w:color w:val="595959" w:themeColor="text1" w:themeTint="A6"/>
                <w:sz w:val="16"/>
                <w:szCs w:val="16"/>
                <w:lang w:val="ro-RO"/>
              </w:rPr>
              <w:t xml:space="preserve"> 2.1 </w:t>
            </w:r>
            <w:r w:rsidR="00EF47A7" w:rsidRPr="005C69A0">
              <w:rPr>
                <w:rFonts w:cs="Arial"/>
                <w:color w:val="595959" w:themeColor="text1" w:themeTint="A6"/>
                <w:sz w:val="16"/>
                <w:szCs w:val="16"/>
                <w:lang w:val="ro-RO"/>
              </w:rPr>
              <w:t>privind</w:t>
            </w:r>
            <w:r w:rsidR="00A03750" w:rsidRPr="005C69A0">
              <w:rPr>
                <w:rFonts w:cs="Arial"/>
                <w:color w:val="595959" w:themeColor="text1" w:themeTint="A6"/>
                <w:sz w:val="16"/>
                <w:szCs w:val="16"/>
                <w:lang w:val="ro-RO"/>
              </w:rPr>
              <w:t xml:space="preserve"> </w:t>
            </w:r>
            <w:r w:rsidR="00EF47A7" w:rsidRPr="005C69A0">
              <w:rPr>
                <w:rFonts w:cs="Arial"/>
                <w:i/>
                <w:color w:val="595959" w:themeColor="text1" w:themeTint="A6"/>
                <w:sz w:val="16"/>
                <w:szCs w:val="16"/>
                <w:lang w:val="ro-RO"/>
              </w:rPr>
              <w:t>cadrul de reglementare</w:t>
            </w:r>
            <w:r w:rsidR="00A03750" w:rsidRPr="005C69A0">
              <w:rPr>
                <w:rFonts w:cs="Arial"/>
                <w:i/>
                <w:color w:val="595959" w:themeColor="text1" w:themeTint="A6"/>
                <w:sz w:val="16"/>
                <w:szCs w:val="16"/>
                <w:lang w:val="ro-RO"/>
              </w:rPr>
              <w:t xml:space="preserve">, strategic </w:t>
            </w:r>
            <w:r w:rsidR="00EF47A7" w:rsidRPr="005C69A0">
              <w:rPr>
                <w:rFonts w:cs="Arial"/>
                <w:i/>
                <w:color w:val="595959" w:themeColor="text1" w:themeTint="A6"/>
                <w:sz w:val="16"/>
                <w:szCs w:val="16"/>
                <w:lang w:val="ro-RO"/>
              </w:rPr>
              <w:t xml:space="preserve">și </w:t>
            </w:r>
            <w:r w:rsidR="00A03750" w:rsidRPr="005C69A0">
              <w:rPr>
                <w:rFonts w:cs="Arial"/>
                <w:i/>
                <w:color w:val="595959" w:themeColor="text1" w:themeTint="A6"/>
                <w:sz w:val="16"/>
                <w:szCs w:val="16"/>
                <w:lang w:val="ro-RO"/>
              </w:rPr>
              <w:t xml:space="preserve">procedural </w:t>
            </w:r>
            <w:r w:rsidR="00EF47A7" w:rsidRPr="005C69A0">
              <w:rPr>
                <w:rFonts w:cs="Arial"/>
                <w:i/>
                <w:color w:val="595959" w:themeColor="text1" w:themeTint="A6"/>
                <w:sz w:val="16"/>
                <w:szCs w:val="16"/>
                <w:lang w:val="ro-RO"/>
              </w:rPr>
              <w:t xml:space="preserve">pentru </w:t>
            </w:r>
            <w:r w:rsidR="00A86B70" w:rsidRPr="005C69A0">
              <w:rPr>
                <w:rFonts w:cs="Arial"/>
                <w:color w:val="595959" w:themeColor="text1" w:themeTint="A6"/>
                <w:sz w:val="16"/>
                <w:szCs w:val="16"/>
                <w:lang w:val="ro-RO"/>
              </w:rPr>
              <w:t>FESI</w:t>
            </w:r>
            <w:r w:rsidR="00A03750" w:rsidRPr="005C69A0">
              <w:rPr>
                <w:rFonts w:cs="Arial"/>
                <w:color w:val="595959" w:themeColor="text1" w:themeTint="A6"/>
                <w:sz w:val="16"/>
                <w:szCs w:val="16"/>
                <w:lang w:val="ro-RO"/>
              </w:rPr>
              <w:t xml:space="preserve">, </w:t>
            </w:r>
            <w:r w:rsidR="00EF47A7" w:rsidRPr="005C69A0">
              <w:rPr>
                <w:rFonts w:cs="Arial"/>
                <w:color w:val="595959" w:themeColor="text1" w:themeTint="A6"/>
                <w:sz w:val="16"/>
                <w:szCs w:val="16"/>
                <w:lang w:val="ro-RO"/>
              </w:rPr>
              <w:t>pentru prioritățile A</w:t>
            </w:r>
            <w:r w:rsidR="00A03750" w:rsidRPr="005C69A0">
              <w:rPr>
                <w:rFonts w:cs="Arial"/>
                <w:color w:val="595959" w:themeColor="text1" w:themeTint="A6"/>
                <w:sz w:val="16"/>
                <w:szCs w:val="16"/>
                <w:lang w:val="ro-RO"/>
              </w:rPr>
              <w:t>P</w:t>
            </w:r>
            <w:r w:rsidR="00EF47A7" w:rsidRPr="005C69A0">
              <w:rPr>
                <w:rFonts w:cs="Arial"/>
                <w:color w:val="595959" w:themeColor="text1" w:themeTint="A6"/>
                <w:sz w:val="16"/>
                <w:szCs w:val="16"/>
                <w:lang w:val="ro-RO"/>
              </w:rPr>
              <w:t xml:space="preserve"> aferente finanțării ce fac referire la dezvoltarea mecanismelor de monitorizare și evaluare</w:t>
            </w:r>
            <w:r w:rsidR="00A03750" w:rsidRPr="005C69A0">
              <w:rPr>
                <w:rFonts w:cs="Arial"/>
                <w:color w:val="595959" w:themeColor="text1" w:themeTint="A6"/>
                <w:sz w:val="16"/>
                <w:szCs w:val="16"/>
                <w:lang w:val="ro-RO"/>
              </w:rPr>
              <w:t>, de</w:t>
            </w:r>
            <w:r w:rsidR="00EF47A7" w:rsidRPr="005C69A0">
              <w:rPr>
                <w:rFonts w:cs="Arial"/>
                <w:color w:val="595959" w:themeColor="text1" w:themeTint="A6"/>
                <w:sz w:val="16"/>
                <w:szCs w:val="16"/>
                <w:lang w:val="ro-RO"/>
              </w:rPr>
              <w:t>zvoltarea competențelor din domenii precum planificare strategică</w:t>
            </w:r>
            <w:r w:rsidR="00A03750" w:rsidRPr="005C69A0">
              <w:rPr>
                <w:rFonts w:cs="Arial"/>
                <w:color w:val="595959" w:themeColor="text1" w:themeTint="A6"/>
                <w:sz w:val="16"/>
                <w:szCs w:val="16"/>
                <w:lang w:val="ro-RO"/>
              </w:rPr>
              <w:t>, u</w:t>
            </w:r>
            <w:r w:rsidR="00EF47A7" w:rsidRPr="005C69A0">
              <w:rPr>
                <w:rFonts w:cs="Arial"/>
                <w:color w:val="595959" w:themeColor="text1" w:themeTint="A6"/>
                <w:sz w:val="16"/>
                <w:szCs w:val="16"/>
                <w:lang w:val="ro-RO"/>
              </w:rPr>
              <w:t xml:space="preserve">tilizarea sistemelor și instrumentelor de </w:t>
            </w:r>
            <w:r w:rsidR="00A03750" w:rsidRPr="005C69A0">
              <w:rPr>
                <w:rFonts w:cs="Arial"/>
                <w:color w:val="595959" w:themeColor="text1" w:themeTint="A6"/>
                <w:sz w:val="16"/>
                <w:szCs w:val="16"/>
                <w:lang w:val="ro-RO"/>
              </w:rPr>
              <w:t>management, monitori</w:t>
            </w:r>
            <w:r w:rsidR="00EF47A7" w:rsidRPr="005C69A0">
              <w:rPr>
                <w:rFonts w:cs="Arial"/>
                <w:color w:val="595959" w:themeColor="text1" w:themeTint="A6"/>
                <w:sz w:val="16"/>
                <w:szCs w:val="16"/>
                <w:lang w:val="ro-RO"/>
              </w:rPr>
              <w:t xml:space="preserve">zare și </w:t>
            </w:r>
            <w:r w:rsidR="00A03750" w:rsidRPr="005C69A0">
              <w:rPr>
                <w:rFonts w:cs="Arial"/>
                <w:color w:val="595959" w:themeColor="text1" w:themeTint="A6"/>
                <w:sz w:val="16"/>
                <w:szCs w:val="16"/>
                <w:lang w:val="ro-RO"/>
              </w:rPr>
              <w:t>evalua</w:t>
            </w:r>
            <w:r w:rsidR="00EF47A7" w:rsidRPr="005C69A0">
              <w:rPr>
                <w:rFonts w:cs="Arial"/>
                <w:color w:val="595959" w:themeColor="text1" w:themeTint="A6"/>
                <w:sz w:val="16"/>
                <w:szCs w:val="16"/>
                <w:lang w:val="ro-RO"/>
              </w:rPr>
              <w:t xml:space="preserve">re pentru performanțe instituționale și servicii publice </w:t>
            </w:r>
            <w:r w:rsidR="006802AA">
              <w:rPr>
                <w:rFonts w:cs="Arial"/>
                <w:color w:val="595959" w:themeColor="text1" w:themeTint="A6"/>
                <w:sz w:val="16"/>
                <w:szCs w:val="16"/>
                <w:lang w:val="ro-RO"/>
              </w:rPr>
              <w:t>îmbunătățite</w:t>
            </w:r>
            <w:r w:rsidR="00A03750" w:rsidRPr="005C69A0">
              <w:rPr>
                <w:rFonts w:cs="Arial"/>
                <w:color w:val="595959" w:themeColor="text1" w:themeTint="A6"/>
                <w:sz w:val="16"/>
                <w:szCs w:val="16"/>
                <w:lang w:val="ro-RO"/>
              </w:rPr>
              <w:t xml:space="preserve">.   </w:t>
            </w:r>
          </w:p>
          <w:p w:rsidR="00A03750" w:rsidRPr="005C69A0" w:rsidRDefault="005343E2" w:rsidP="00EE2B08">
            <w:pPr>
              <w:numPr>
                <w:ilvl w:val="0"/>
                <w:numId w:val="28"/>
              </w:numPr>
              <w:overflowPunct/>
              <w:autoSpaceDE/>
              <w:autoSpaceDN/>
              <w:adjustRightInd/>
              <w:spacing w:before="120" w:after="0" w:line="276" w:lineRule="auto"/>
              <w:textAlignment w:val="auto"/>
              <w:rPr>
                <w:rFonts w:cs="Arial"/>
                <w:color w:val="595959" w:themeColor="text1" w:themeTint="A6"/>
                <w:sz w:val="16"/>
                <w:szCs w:val="16"/>
                <w:lang w:val="ro-RO"/>
              </w:rPr>
            </w:pPr>
            <w:r w:rsidRPr="005C69A0">
              <w:rPr>
                <w:rFonts w:cs="Arial"/>
                <w:color w:val="595959" w:themeColor="text1" w:themeTint="A6"/>
                <w:sz w:val="16"/>
                <w:szCs w:val="16"/>
                <w:lang w:val="ro-RO"/>
              </w:rPr>
              <w:t>OS</w:t>
            </w:r>
            <w:r w:rsidR="00A03750" w:rsidRPr="005C69A0">
              <w:rPr>
                <w:rFonts w:cs="Arial"/>
                <w:color w:val="595959" w:themeColor="text1" w:themeTint="A6"/>
                <w:sz w:val="16"/>
                <w:szCs w:val="16"/>
                <w:lang w:val="ro-RO"/>
              </w:rPr>
              <w:t xml:space="preserve"> 2.2</w:t>
            </w:r>
            <w:r w:rsidR="008309A1">
              <w:rPr>
                <w:rFonts w:cs="Arial"/>
                <w:color w:val="595959" w:themeColor="text1" w:themeTint="A6"/>
                <w:sz w:val="16"/>
                <w:szCs w:val="16"/>
                <w:lang w:val="ro-RO"/>
              </w:rPr>
              <w:t xml:space="preserve"> </w:t>
            </w:r>
            <w:r w:rsidR="00393EC9" w:rsidRPr="005C69A0">
              <w:rPr>
                <w:rFonts w:cs="Arial"/>
                <w:color w:val="595959" w:themeColor="text1" w:themeTint="A6"/>
                <w:sz w:val="16"/>
                <w:szCs w:val="16"/>
                <w:lang w:val="ro-RO"/>
              </w:rPr>
              <w:t>privind</w:t>
            </w:r>
            <w:r w:rsidR="00A03750" w:rsidRPr="005C69A0">
              <w:rPr>
                <w:rFonts w:cs="Arial"/>
                <w:color w:val="595959" w:themeColor="text1" w:themeTint="A6"/>
                <w:sz w:val="16"/>
                <w:szCs w:val="16"/>
                <w:lang w:val="ro-RO"/>
              </w:rPr>
              <w:t xml:space="preserve"> </w:t>
            </w:r>
            <w:r w:rsidR="00A03750" w:rsidRPr="005C69A0">
              <w:rPr>
                <w:rFonts w:cs="Arial"/>
                <w:i/>
                <w:color w:val="595959" w:themeColor="text1" w:themeTint="A6"/>
                <w:sz w:val="16"/>
                <w:szCs w:val="16"/>
                <w:lang w:val="ro-RO"/>
              </w:rPr>
              <w:t>de</w:t>
            </w:r>
            <w:r w:rsidR="00393EC9" w:rsidRPr="005C69A0">
              <w:rPr>
                <w:rFonts w:cs="Arial"/>
                <w:i/>
                <w:color w:val="595959" w:themeColor="text1" w:themeTint="A6"/>
                <w:sz w:val="16"/>
                <w:szCs w:val="16"/>
                <w:lang w:val="ro-RO"/>
              </w:rPr>
              <w:t xml:space="preserve">zvoltarea și menținerea unui sistem informatic funcțional și eficient </w:t>
            </w:r>
            <w:r w:rsidR="00393EC9" w:rsidRPr="005C69A0">
              <w:rPr>
                <w:rFonts w:cs="Arial"/>
                <w:color w:val="595959" w:themeColor="text1" w:themeTint="A6"/>
                <w:sz w:val="16"/>
                <w:szCs w:val="16"/>
                <w:lang w:val="ro-RO"/>
              </w:rPr>
              <w:t xml:space="preserve"> pentru optimizarea managementului corespunzător al informațiilor necesare pentru coordonarea și controlul </w:t>
            </w:r>
            <w:r w:rsidR="00A86B70" w:rsidRPr="005C69A0">
              <w:rPr>
                <w:rFonts w:cs="Arial"/>
                <w:color w:val="595959" w:themeColor="text1" w:themeTint="A6"/>
                <w:sz w:val="16"/>
                <w:szCs w:val="16"/>
                <w:lang w:val="ro-RO"/>
              </w:rPr>
              <w:t>FESI</w:t>
            </w:r>
            <w:r w:rsidR="00A03750" w:rsidRPr="005C69A0">
              <w:rPr>
                <w:rFonts w:cs="Arial"/>
                <w:color w:val="595959" w:themeColor="text1" w:themeTint="A6"/>
                <w:sz w:val="16"/>
                <w:szCs w:val="16"/>
                <w:lang w:val="ro-RO"/>
              </w:rPr>
              <w:t xml:space="preserve">, </w:t>
            </w:r>
            <w:r w:rsidR="00393EC9" w:rsidRPr="005C69A0">
              <w:rPr>
                <w:rFonts w:cs="Arial"/>
                <w:color w:val="595959" w:themeColor="text1" w:themeTint="A6"/>
                <w:sz w:val="16"/>
                <w:szCs w:val="16"/>
                <w:lang w:val="ro-RO"/>
              </w:rPr>
              <w:t xml:space="preserve">este </w:t>
            </w:r>
            <w:r w:rsidR="006802AA">
              <w:rPr>
                <w:rFonts w:cs="Arial"/>
                <w:color w:val="595959" w:themeColor="text1" w:themeTint="A6"/>
                <w:sz w:val="16"/>
                <w:szCs w:val="16"/>
                <w:lang w:val="ro-RO"/>
              </w:rPr>
              <w:t>coerent</w:t>
            </w:r>
            <w:r w:rsidR="006802AA" w:rsidRPr="005C69A0">
              <w:rPr>
                <w:rFonts w:cs="Arial"/>
                <w:color w:val="595959" w:themeColor="text1" w:themeTint="A6"/>
                <w:sz w:val="16"/>
                <w:szCs w:val="16"/>
                <w:lang w:val="ro-RO"/>
              </w:rPr>
              <w:t xml:space="preserve"> </w:t>
            </w:r>
            <w:r w:rsidR="00393EC9" w:rsidRPr="005C69A0">
              <w:rPr>
                <w:rFonts w:cs="Arial"/>
                <w:color w:val="595959" w:themeColor="text1" w:themeTint="A6"/>
                <w:sz w:val="16"/>
                <w:szCs w:val="16"/>
                <w:lang w:val="ro-RO"/>
              </w:rPr>
              <w:t>cu prioritățile A</w:t>
            </w:r>
            <w:r w:rsidR="00A03750" w:rsidRPr="005C69A0">
              <w:rPr>
                <w:rFonts w:cs="Arial"/>
                <w:color w:val="595959" w:themeColor="text1" w:themeTint="A6"/>
                <w:sz w:val="16"/>
                <w:szCs w:val="16"/>
                <w:lang w:val="ro-RO"/>
              </w:rPr>
              <w:t xml:space="preserve">P </w:t>
            </w:r>
            <w:r w:rsidR="00393EC9" w:rsidRPr="005C69A0">
              <w:rPr>
                <w:rFonts w:cs="Arial"/>
                <w:color w:val="595959" w:themeColor="text1" w:themeTint="A6"/>
                <w:sz w:val="16"/>
                <w:szCs w:val="16"/>
                <w:lang w:val="ro-RO"/>
              </w:rPr>
              <w:t>aferente finanțării care se referă la dezvoltarea mecanismelor de monitorizare pentru strategiile și politicile implementate</w:t>
            </w:r>
            <w:r w:rsidR="00A03750" w:rsidRPr="005C69A0">
              <w:rPr>
                <w:rFonts w:cs="Arial"/>
                <w:color w:val="595959" w:themeColor="text1" w:themeTint="A6"/>
                <w:sz w:val="16"/>
                <w:szCs w:val="16"/>
                <w:lang w:val="ro-RO"/>
              </w:rPr>
              <w:t xml:space="preserve">, </w:t>
            </w:r>
            <w:r w:rsidR="00393EC9" w:rsidRPr="005C69A0">
              <w:rPr>
                <w:rFonts w:cs="Arial"/>
                <w:color w:val="595959" w:themeColor="text1" w:themeTint="A6"/>
                <w:sz w:val="16"/>
                <w:szCs w:val="16"/>
                <w:lang w:val="ro-RO"/>
              </w:rPr>
              <w:t xml:space="preserve">precum și dezvoltarea și utilizarea instrumentelor și aplicațiilor </w:t>
            </w:r>
            <w:r w:rsidR="00A03750" w:rsidRPr="005C69A0">
              <w:rPr>
                <w:rFonts w:cs="Arial"/>
                <w:color w:val="595959" w:themeColor="text1" w:themeTint="A6"/>
                <w:sz w:val="16"/>
                <w:szCs w:val="16"/>
                <w:lang w:val="ro-RO"/>
              </w:rPr>
              <w:t xml:space="preserve">IT </w:t>
            </w:r>
            <w:r w:rsidR="00393EC9" w:rsidRPr="005C69A0">
              <w:rPr>
                <w:rFonts w:cs="Arial"/>
                <w:color w:val="595959" w:themeColor="text1" w:themeTint="A6"/>
                <w:sz w:val="16"/>
                <w:szCs w:val="16"/>
                <w:lang w:val="ro-RO"/>
              </w:rPr>
              <w:t xml:space="preserve">pentru întărirea capacității </w:t>
            </w:r>
            <w:r w:rsidR="00A03750" w:rsidRPr="005C69A0">
              <w:rPr>
                <w:rFonts w:cs="Arial"/>
                <w:color w:val="595959" w:themeColor="text1" w:themeTint="A6"/>
                <w:sz w:val="16"/>
                <w:szCs w:val="16"/>
                <w:lang w:val="ro-RO"/>
              </w:rPr>
              <w:t>institu</w:t>
            </w:r>
            <w:r w:rsidR="00393EC9" w:rsidRPr="005C69A0">
              <w:rPr>
                <w:rFonts w:cs="Arial"/>
                <w:color w:val="595959" w:themeColor="text1" w:themeTint="A6"/>
                <w:sz w:val="16"/>
                <w:szCs w:val="16"/>
                <w:lang w:val="ro-RO"/>
              </w:rPr>
              <w:t>ționale</w:t>
            </w:r>
            <w:r w:rsidR="00A03750" w:rsidRPr="005C69A0">
              <w:rPr>
                <w:rFonts w:cs="Arial"/>
                <w:color w:val="595959" w:themeColor="text1" w:themeTint="A6"/>
                <w:sz w:val="16"/>
                <w:szCs w:val="16"/>
                <w:lang w:val="ro-RO"/>
              </w:rPr>
              <w:t>.</w:t>
            </w:r>
          </w:p>
          <w:p w:rsidR="00A03750" w:rsidRPr="005C69A0" w:rsidRDefault="005343E2" w:rsidP="00393EC9">
            <w:pPr>
              <w:numPr>
                <w:ilvl w:val="0"/>
                <w:numId w:val="28"/>
              </w:numPr>
              <w:overflowPunct/>
              <w:autoSpaceDE/>
              <w:autoSpaceDN/>
              <w:adjustRightInd/>
              <w:spacing w:before="120" w:after="0" w:line="276" w:lineRule="auto"/>
              <w:textAlignment w:val="auto"/>
              <w:rPr>
                <w:rFonts w:cs="Arial"/>
                <w:color w:val="595959" w:themeColor="text1" w:themeTint="A6"/>
                <w:sz w:val="16"/>
                <w:szCs w:val="16"/>
                <w:lang w:val="ro-RO"/>
              </w:rPr>
            </w:pPr>
            <w:r w:rsidRPr="005C69A0">
              <w:rPr>
                <w:rFonts w:cs="Arial"/>
                <w:color w:val="595959" w:themeColor="text1" w:themeTint="A6"/>
                <w:sz w:val="16"/>
                <w:szCs w:val="16"/>
                <w:lang w:val="ro-RO"/>
              </w:rPr>
              <w:t>OS</w:t>
            </w:r>
            <w:r w:rsidR="00A03750" w:rsidRPr="005C69A0">
              <w:rPr>
                <w:rFonts w:cs="Arial"/>
                <w:color w:val="595959" w:themeColor="text1" w:themeTint="A6"/>
                <w:sz w:val="16"/>
                <w:szCs w:val="16"/>
                <w:lang w:val="ro-RO"/>
              </w:rPr>
              <w:t xml:space="preserve"> 3.1</w:t>
            </w:r>
            <w:r w:rsidR="003B4C7D" w:rsidRPr="005C69A0">
              <w:rPr>
                <w:rFonts w:cs="Arial"/>
                <w:color w:val="595959" w:themeColor="text1" w:themeTint="A6"/>
                <w:sz w:val="16"/>
                <w:szCs w:val="16"/>
                <w:lang w:val="ro-RO"/>
              </w:rPr>
              <w:t xml:space="preserve">. </w:t>
            </w:r>
            <w:r w:rsidR="00393EC9" w:rsidRPr="005C69A0">
              <w:rPr>
                <w:rFonts w:cs="Arial"/>
                <w:color w:val="595959" w:themeColor="text1" w:themeTint="A6"/>
                <w:sz w:val="16"/>
                <w:szCs w:val="16"/>
                <w:lang w:val="ro-RO"/>
              </w:rPr>
              <w:t xml:space="preserve">privind </w:t>
            </w:r>
            <w:r w:rsidR="00393EC9" w:rsidRPr="005C69A0">
              <w:rPr>
                <w:rFonts w:cs="Arial"/>
                <w:i/>
                <w:color w:val="595959" w:themeColor="text1" w:themeTint="A6"/>
                <w:sz w:val="16"/>
                <w:szCs w:val="16"/>
                <w:lang w:val="ro-RO"/>
              </w:rPr>
              <w:t>politica managementului resurselor umane</w:t>
            </w:r>
            <w:r w:rsidR="00B21766" w:rsidRPr="005C69A0">
              <w:rPr>
                <w:rFonts w:cs="Arial"/>
                <w:i/>
                <w:color w:val="595959" w:themeColor="text1" w:themeTint="A6"/>
                <w:sz w:val="16"/>
                <w:szCs w:val="16"/>
                <w:lang w:val="ro-RO"/>
              </w:rPr>
              <w:t>,</w:t>
            </w:r>
            <w:r w:rsidR="00A03750" w:rsidRPr="005C69A0">
              <w:rPr>
                <w:rFonts w:cs="Arial"/>
                <w:color w:val="595959" w:themeColor="text1" w:themeTint="A6"/>
                <w:sz w:val="16"/>
                <w:szCs w:val="16"/>
                <w:lang w:val="ro-RO"/>
              </w:rPr>
              <w:t xml:space="preserve"> </w:t>
            </w:r>
            <w:r w:rsidR="00393EC9" w:rsidRPr="005C69A0">
              <w:rPr>
                <w:rFonts w:cs="Arial"/>
                <w:color w:val="595959" w:themeColor="text1" w:themeTint="A6"/>
                <w:sz w:val="16"/>
                <w:szCs w:val="16"/>
                <w:lang w:val="ro-RO"/>
              </w:rPr>
              <w:t>este coerent cu prioritățile A</w:t>
            </w:r>
            <w:r w:rsidR="00A03750" w:rsidRPr="005C69A0">
              <w:rPr>
                <w:rFonts w:cs="Arial"/>
                <w:color w:val="595959" w:themeColor="text1" w:themeTint="A6"/>
                <w:sz w:val="16"/>
                <w:szCs w:val="16"/>
                <w:lang w:val="ro-RO"/>
              </w:rPr>
              <w:t>P</w:t>
            </w:r>
            <w:r w:rsidR="00393EC9" w:rsidRPr="005C69A0">
              <w:rPr>
                <w:rFonts w:cs="Arial"/>
                <w:color w:val="595959" w:themeColor="text1" w:themeTint="A6"/>
                <w:sz w:val="16"/>
                <w:szCs w:val="16"/>
                <w:lang w:val="ro-RO"/>
              </w:rPr>
              <w:t xml:space="preserve"> aferente finanțării care fac referire la </w:t>
            </w:r>
            <w:r w:rsidR="00A03750" w:rsidRPr="005C69A0">
              <w:rPr>
                <w:rFonts w:cs="Arial"/>
                <w:i/>
                <w:color w:val="595959" w:themeColor="text1" w:themeTint="A6"/>
                <w:sz w:val="16"/>
                <w:szCs w:val="16"/>
                <w:lang w:val="ro-RO"/>
              </w:rPr>
              <w:t>crea</w:t>
            </w:r>
            <w:r w:rsidR="00393EC9" w:rsidRPr="005C69A0">
              <w:rPr>
                <w:rFonts w:cs="Arial"/>
                <w:i/>
                <w:color w:val="595959" w:themeColor="text1" w:themeTint="A6"/>
                <w:sz w:val="16"/>
                <w:szCs w:val="16"/>
                <w:lang w:val="ro-RO"/>
              </w:rPr>
              <w:t>rea și implementarea unui cadrul strategic integrat pentru managementul resurselor umane în sectorul public</w:t>
            </w:r>
            <w:r w:rsidR="003B4C7D" w:rsidRPr="005C69A0">
              <w:rPr>
                <w:rFonts w:cs="Arial"/>
                <w:color w:val="595959" w:themeColor="text1" w:themeTint="A6"/>
                <w:sz w:val="16"/>
                <w:szCs w:val="16"/>
                <w:lang w:val="ro-RO"/>
              </w:rPr>
              <w:t>.</w:t>
            </w:r>
            <w:r w:rsidR="00A03750" w:rsidRPr="005C69A0">
              <w:rPr>
                <w:rFonts w:cs="Arial"/>
                <w:color w:val="595959" w:themeColor="text1" w:themeTint="A6"/>
                <w:sz w:val="16"/>
                <w:szCs w:val="16"/>
                <w:lang w:val="ro-RO"/>
              </w:rPr>
              <w:t xml:space="preserve">  </w:t>
            </w:r>
          </w:p>
        </w:tc>
        <w:tc>
          <w:tcPr>
            <w:tcW w:w="2140" w:type="dxa"/>
            <w:noWrap/>
          </w:tcPr>
          <w:p w:rsidR="00A03750" w:rsidRPr="005C69A0" w:rsidRDefault="00DD6F94" w:rsidP="00EE2B08">
            <w:pPr>
              <w:tabs>
                <w:tab w:val="left" w:pos="0"/>
              </w:tabs>
              <w:spacing w:before="120" w:after="0" w:line="276" w:lineRule="auto"/>
              <w:jc w:val="left"/>
              <w:rPr>
                <w:rFonts w:cs="Arial"/>
                <w:color w:val="595959" w:themeColor="text1" w:themeTint="A6"/>
                <w:sz w:val="16"/>
                <w:szCs w:val="16"/>
                <w:lang w:val="ro-RO"/>
              </w:rPr>
            </w:pPr>
            <w:r w:rsidRPr="005C69A0">
              <w:rPr>
                <w:rFonts w:cs="Arial"/>
                <w:color w:val="595959" w:themeColor="text1" w:themeTint="A6"/>
                <w:sz w:val="16"/>
                <w:szCs w:val="16"/>
                <w:lang w:val="ro-RO"/>
              </w:rPr>
              <w:t>Nu există recomandări specifice</w:t>
            </w:r>
          </w:p>
        </w:tc>
      </w:tr>
    </w:tbl>
    <w:p w:rsidR="00A03750" w:rsidRPr="005C69A0" w:rsidRDefault="00A03750" w:rsidP="00EE2B08">
      <w:pPr>
        <w:tabs>
          <w:tab w:val="left" w:pos="0"/>
        </w:tabs>
        <w:spacing w:line="276" w:lineRule="auto"/>
        <w:rPr>
          <w:rFonts w:cs="Arial"/>
          <w:color w:val="595959" w:themeColor="text1" w:themeTint="A6"/>
          <w:sz w:val="22"/>
          <w:szCs w:val="22"/>
          <w:lang w:val="ro-RO"/>
        </w:rPr>
        <w:sectPr w:rsidR="00A03750" w:rsidRPr="005C69A0" w:rsidSect="001B001D">
          <w:pgSz w:w="16838" w:h="11906" w:orient="landscape"/>
          <w:pgMar w:top="1440" w:right="1440" w:bottom="1440" w:left="1440" w:header="706" w:footer="706" w:gutter="0"/>
          <w:cols w:space="708"/>
          <w:docGrid w:linePitch="360"/>
        </w:sectPr>
      </w:pPr>
    </w:p>
    <w:p w:rsidR="00366BB6" w:rsidRPr="005C69A0" w:rsidRDefault="00CC5F0A" w:rsidP="00EE2B08">
      <w:pPr>
        <w:pStyle w:val="Heading2"/>
        <w:spacing w:line="276" w:lineRule="auto"/>
        <w:rPr>
          <w:bCs w:val="0"/>
          <w:color w:val="595959" w:themeColor="text1" w:themeTint="A6"/>
          <w:sz w:val="32"/>
          <w:lang w:val="ro-RO"/>
        </w:rPr>
      </w:pPr>
      <w:bookmarkStart w:id="561" w:name="_Toc423353337"/>
      <w:bookmarkStart w:id="562" w:name="_Toc393447186"/>
      <w:bookmarkStart w:id="563" w:name="_Toc393703209"/>
      <w:bookmarkStart w:id="564" w:name="_Toc402526353"/>
      <w:r w:rsidRPr="005C69A0">
        <w:rPr>
          <w:bCs w:val="0"/>
          <w:color w:val="595959" w:themeColor="text1" w:themeTint="A6"/>
          <w:sz w:val="32"/>
          <w:lang w:val="ro-RO"/>
        </w:rPr>
        <w:lastRenderedPageBreak/>
        <w:t xml:space="preserve">3.2. </w:t>
      </w:r>
      <w:r w:rsidR="003A0B38" w:rsidRPr="005C69A0">
        <w:rPr>
          <w:bCs w:val="0"/>
          <w:color w:val="595959" w:themeColor="text1" w:themeTint="A6"/>
          <w:sz w:val="32"/>
          <w:lang w:val="ro-RO"/>
        </w:rPr>
        <w:t>ÎE</w:t>
      </w:r>
      <w:r w:rsidR="00366BB6" w:rsidRPr="005C69A0">
        <w:rPr>
          <w:bCs w:val="0"/>
          <w:color w:val="595959" w:themeColor="text1" w:themeTint="A6"/>
          <w:sz w:val="32"/>
          <w:lang w:val="ro-RO"/>
        </w:rPr>
        <w:t xml:space="preserve"> 1</w:t>
      </w:r>
      <w:r w:rsidR="00BF7106" w:rsidRPr="005C69A0">
        <w:rPr>
          <w:bCs w:val="0"/>
          <w:color w:val="595959" w:themeColor="text1" w:themeTint="A6"/>
          <w:sz w:val="32"/>
          <w:lang w:val="ro-RO"/>
        </w:rPr>
        <w:t>.2</w:t>
      </w:r>
      <w:r w:rsidR="00366BB6" w:rsidRPr="005C69A0">
        <w:rPr>
          <w:bCs w:val="0"/>
          <w:color w:val="595959" w:themeColor="text1" w:themeTint="A6"/>
          <w:sz w:val="32"/>
          <w:lang w:val="ro-RO"/>
        </w:rPr>
        <w:t xml:space="preserve"> </w:t>
      </w:r>
      <w:r w:rsidR="00393EC9" w:rsidRPr="005C69A0">
        <w:rPr>
          <w:bCs w:val="0"/>
          <w:color w:val="595959" w:themeColor="text1" w:themeTint="A6"/>
          <w:sz w:val="32"/>
          <w:lang w:val="ro-RO"/>
        </w:rPr>
        <w:t>Coerența strategică cu alte instrumente relevante</w:t>
      </w:r>
      <w:bookmarkEnd w:id="561"/>
      <w:r w:rsidR="00393EC9" w:rsidRPr="005C69A0">
        <w:rPr>
          <w:bCs w:val="0"/>
          <w:color w:val="595959" w:themeColor="text1" w:themeTint="A6"/>
          <w:sz w:val="32"/>
          <w:lang w:val="ro-RO"/>
        </w:rPr>
        <w:t xml:space="preserve"> </w:t>
      </w:r>
      <w:bookmarkEnd w:id="562"/>
      <w:bookmarkEnd w:id="563"/>
      <w:bookmarkEnd w:id="564"/>
    </w:p>
    <w:tbl>
      <w:tblPr>
        <w:tblStyle w:val="TableGrid"/>
        <w:tblW w:w="9206" w:type="dxa"/>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shd w:val="clear" w:color="auto" w:fill="F2F2F2" w:themeFill="background1" w:themeFillShade="F2"/>
        <w:tblLook w:val="04A0" w:firstRow="1" w:lastRow="0" w:firstColumn="1" w:lastColumn="0" w:noHBand="0" w:noVBand="1"/>
      </w:tblPr>
      <w:tblGrid>
        <w:gridCol w:w="1004"/>
        <w:gridCol w:w="8202"/>
      </w:tblGrid>
      <w:tr w:rsidR="00BF7106" w:rsidRPr="005C69A0" w:rsidTr="00162DF3">
        <w:trPr>
          <w:cnfStyle w:val="100000000000" w:firstRow="1" w:lastRow="0" w:firstColumn="0" w:lastColumn="0" w:oddVBand="0" w:evenVBand="0" w:oddHBand="0" w:evenHBand="0" w:firstRowFirstColumn="0" w:firstRowLastColumn="0" w:lastRowFirstColumn="0" w:lastRowLastColumn="0"/>
          <w:trHeight w:val="1343"/>
        </w:trPr>
        <w:tc>
          <w:tcPr>
            <w:tcW w:w="1004" w:type="dxa"/>
            <w:shd w:val="clear" w:color="auto" w:fill="FFC000"/>
            <w:vAlign w:val="center"/>
          </w:tcPr>
          <w:p w:rsidR="00BF7106" w:rsidRPr="005C69A0" w:rsidRDefault="003A0B38" w:rsidP="00EE2B08">
            <w:pPr>
              <w:pStyle w:val="ListParagraph"/>
              <w:spacing w:line="276" w:lineRule="auto"/>
              <w:ind w:left="142"/>
              <w:rPr>
                <w:rFonts w:cs="Arial"/>
                <w:b/>
                <w:bCs/>
                <w:color w:val="595959" w:themeColor="text1" w:themeTint="A6"/>
                <w:sz w:val="20"/>
                <w:lang w:val="ro-RO"/>
              </w:rPr>
            </w:pPr>
            <w:r w:rsidRPr="005C69A0">
              <w:rPr>
                <w:rFonts w:cs="Arial"/>
                <w:b/>
                <w:color w:val="595959" w:themeColor="text1" w:themeTint="A6"/>
                <w:sz w:val="20"/>
                <w:lang w:val="ro-RO"/>
              </w:rPr>
              <w:t>ÎE</w:t>
            </w:r>
            <w:r w:rsidR="00BF7106" w:rsidRPr="005C69A0">
              <w:rPr>
                <w:rFonts w:cs="Arial"/>
                <w:b/>
                <w:color w:val="595959" w:themeColor="text1" w:themeTint="A6"/>
                <w:sz w:val="20"/>
                <w:lang w:val="ro-RO"/>
              </w:rPr>
              <w:t xml:space="preserve"> 1.2</w:t>
            </w:r>
          </w:p>
        </w:tc>
        <w:tc>
          <w:tcPr>
            <w:tcW w:w="8202" w:type="dxa"/>
            <w:shd w:val="clear" w:color="auto" w:fill="F2F2F2" w:themeFill="background1" w:themeFillShade="F2"/>
            <w:vAlign w:val="center"/>
          </w:tcPr>
          <w:p w:rsidR="00BF7106" w:rsidRPr="005C69A0" w:rsidRDefault="0035546B" w:rsidP="0035546B">
            <w:pPr>
              <w:pStyle w:val="ListParagraph"/>
              <w:spacing w:line="276" w:lineRule="auto"/>
              <w:ind w:left="130"/>
              <w:rPr>
                <w:rFonts w:cs="Arial"/>
                <w:color w:val="595959" w:themeColor="text1" w:themeTint="A6"/>
                <w:lang w:val="ro-RO"/>
              </w:rPr>
            </w:pPr>
            <w:r w:rsidRPr="005C69A0">
              <w:rPr>
                <w:rFonts w:cs="Arial"/>
                <w:color w:val="595959" w:themeColor="text1" w:themeTint="A6"/>
                <w:sz w:val="20"/>
                <w:lang w:val="ro-RO"/>
              </w:rPr>
              <w:t xml:space="preserve">În ce măsură există coerență cu alte instrumente </w:t>
            </w:r>
            <w:r w:rsidR="00BF7106" w:rsidRPr="005C69A0">
              <w:rPr>
                <w:rFonts w:cs="Arial"/>
                <w:color w:val="595959" w:themeColor="text1" w:themeTint="A6"/>
                <w:sz w:val="20"/>
                <w:lang w:val="ro-RO"/>
              </w:rPr>
              <w:t>(poli</w:t>
            </w:r>
            <w:r w:rsidRPr="005C69A0">
              <w:rPr>
                <w:rFonts w:cs="Arial"/>
                <w:color w:val="595959" w:themeColor="text1" w:themeTint="A6"/>
                <w:sz w:val="20"/>
                <w:lang w:val="ro-RO"/>
              </w:rPr>
              <w:t>tici</w:t>
            </w:r>
            <w:r w:rsidR="00BF7106" w:rsidRPr="005C69A0">
              <w:rPr>
                <w:rFonts w:cs="Arial"/>
                <w:color w:val="595959" w:themeColor="text1" w:themeTint="A6"/>
                <w:sz w:val="20"/>
                <w:lang w:val="ro-RO"/>
              </w:rPr>
              <w:t>, strategi</w:t>
            </w:r>
            <w:r w:rsidRPr="005C69A0">
              <w:rPr>
                <w:rFonts w:cs="Arial"/>
                <w:color w:val="595959" w:themeColor="text1" w:themeTint="A6"/>
                <w:sz w:val="20"/>
                <w:lang w:val="ro-RO"/>
              </w:rPr>
              <w:t>i</w:t>
            </w:r>
            <w:r w:rsidR="00BF7106" w:rsidRPr="005C69A0">
              <w:rPr>
                <w:rFonts w:cs="Arial"/>
                <w:color w:val="595959" w:themeColor="text1" w:themeTint="A6"/>
                <w:sz w:val="20"/>
                <w:lang w:val="ro-RO"/>
              </w:rPr>
              <w:t>)</w:t>
            </w:r>
            <w:r w:rsidR="00A92E37">
              <w:rPr>
                <w:rFonts w:cs="Arial"/>
                <w:color w:val="595959" w:themeColor="text1" w:themeTint="A6"/>
                <w:sz w:val="20"/>
                <w:lang w:val="ro-RO"/>
              </w:rPr>
              <w:t xml:space="preserve"> relevante</w:t>
            </w:r>
            <w:r w:rsidR="00BF7106" w:rsidRPr="005C69A0">
              <w:rPr>
                <w:rFonts w:cs="Arial"/>
                <w:color w:val="595959" w:themeColor="text1" w:themeTint="A6"/>
                <w:sz w:val="20"/>
                <w:lang w:val="ro-RO"/>
              </w:rPr>
              <w:t>?</w:t>
            </w:r>
          </w:p>
        </w:tc>
      </w:tr>
    </w:tbl>
    <w:p w:rsidR="002F43AF" w:rsidRPr="005C69A0" w:rsidRDefault="002F43AF" w:rsidP="006F2BAF">
      <w:pPr>
        <w:pStyle w:val="Heading3"/>
        <w:numPr>
          <w:ilvl w:val="2"/>
          <w:numId w:val="56"/>
        </w:numPr>
        <w:spacing w:line="276" w:lineRule="auto"/>
        <w:ind w:hanging="11"/>
        <w:rPr>
          <w:rFonts w:ascii="Arial" w:hAnsi="Arial"/>
          <w:color w:val="595959" w:themeColor="text1" w:themeTint="A6"/>
          <w:lang w:val="ro-RO"/>
        </w:rPr>
      </w:pPr>
      <w:bookmarkStart w:id="565" w:name="_Toc391322854"/>
      <w:bookmarkStart w:id="566" w:name="_Toc391323043"/>
      <w:bookmarkStart w:id="567" w:name="_Toc391322855"/>
      <w:bookmarkStart w:id="568" w:name="_Toc391323044"/>
      <w:bookmarkStart w:id="569" w:name="_Toc390968754"/>
      <w:bookmarkStart w:id="570" w:name="_Toc393447187"/>
      <w:bookmarkStart w:id="571" w:name="_Toc393703210"/>
      <w:bookmarkStart w:id="572" w:name="_Toc393706969"/>
      <w:bookmarkStart w:id="573" w:name="_Toc393720208"/>
      <w:bookmarkStart w:id="574" w:name="_Toc402526354"/>
      <w:bookmarkStart w:id="575" w:name="_Toc402526436"/>
      <w:bookmarkStart w:id="576" w:name="_Toc420655793"/>
      <w:bookmarkStart w:id="577" w:name="_Toc423353338"/>
      <w:bookmarkEnd w:id="565"/>
      <w:bookmarkEnd w:id="566"/>
      <w:bookmarkEnd w:id="567"/>
      <w:bookmarkEnd w:id="568"/>
      <w:r w:rsidRPr="005C69A0">
        <w:rPr>
          <w:rFonts w:ascii="Arial" w:hAnsi="Arial"/>
          <w:color w:val="595959" w:themeColor="text1" w:themeTint="A6"/>
          <w:lang w:val="ro-RO"/>
        </w:rPr>
        <w:t>Descri</w:t>
      </w:r>
      <w:r w:rsidR="0035546B" w:rsidRPr="005C69A0">
        <w:rPr>
          <w:rFonts w:ascii="Arial" w:hAnsi="Arial"/>
          <w:color w:val="595959" w:themeColor="text1" w:themeTint="A6"/>
          <w:lang w:val="ro-RO"/>
        </w:rPr>
        <w:t xml:space="preserve">erea procesului de evaluare pentru </w:t>
      </w:r>
      <w:r w:rsidR="003A0B38" w:rsidRPr="005C69A0">
        <w:rPr>
          <w:rFonts w:ascii="Arial" w:hAnsi="Arial"/>
          <w:color w:val="595959" w:themeColor="text1" w:themeTint="A6"/>
          <w:lang w:val="ro-RO"/>
        </w:rPr>
        <w:t>ÎE</w:t>
      </w:r>
      <w:r w:rsidRPr="005C69A0">
        <w:rPr>
          <w:rFonts w:ascii="Arial" w:hAnsi="Arial"/>
          <w:color w:val="595959" w:themeColor="text1" w:themeTint="A6"/>
          <w:lang w:val="ro-RO"/>
        </w:rPr>
        <w:t xml:space="preserve"> 1.2</w:t>
      </w:r>
      <w:bookmarkEnd w:id="569"/>
      <w:bookmarkEnd w:id="570"/>
      <w:bookmarkEnd w:id="571"/>
      <w:bookmarkEnd w:id="572"/>
      <w:bookmarkEnd w:id="573"/>
      <w:bookmarkEnd w:id="574"/>
      <w:bookmarkEnd w:id="575"/>
      <w:bookmarkEnd w:id="576"/>
      <w:bookmarkEnd w:id="577"/>
    </w:p>
    <w:p w:rsidR="00673826" w:rsidRPr="005C69A0" w:rsidRDefault="0035546B" w:rsidP="00EE2B08">
      <w:pPr>
        <w:spacing w:line="276" w:lineRule="auto"/>
        <w:rPr>
          <w:rFonts w:cs="Arial"/>
          <w:color w:val="595959" w:themeColor="text1" w:themeTint="A6"/>
          <w:lang w:val="ro-RO"/>
        </w:rPr>
      </w:pPr>
      <w:r w:rsidRPr="005C69A0">
        <w:rPr>
          <w:rFonts w:cs="Arial"/>
          <w:color w:val="595959" w:themeColor="text1" w:themeTint="A6"/>
          <w:lang w:val="ro-RO"/>
        </w:rPr>
        <w:t xml:space="preserve">Analizele efectuate în cadrul acestor întrebări secundare de evaluare vizează evaluarea coerenței dintre </w:t>
      </w:r>
      <w:r w:rsidR="009708BE" w:rsidRPr="005C69A0">
        <w:rPr>
          <w:rFonts w:cs="Arial"/>
          <w:color w:val="595959" w:themeColor="text1" w:themeTint="A6"/>
          <w:lang w:val="ro-RO"/>
        </w:rPr>
        <w:t>obiective</w:t>
      </w:r>
      <w:r w:rsidRPr="005C69A0">
        <w:rPr>
          <w:rFonts w:cs="Arial"/>
          <w:color w:val="595959" w:themeColor="text1" w:themeTint="A6"/>
          <w:lang w:val="ro-RO"/>
        </w:rPr>
        <w:t>le</w:t>
      </w:r>
      <w:r w:rsidR="009708BE" w:rsidRPr="005C69A0">
        <w:rPr>
          <w:rFonts w:cs="Arial"/>
          <w:color w:val="595959" w:themeColor="text1" w:themeTint="A6"/>
          <w:lang w:val="ro-RO"/>
        </w:rPr>
        <w:t xml:space="preserve"> specifice</w:t>
      </w:r>
      <w:r w:rsidR="00673826" w:rsidRPr="005C69A0">
        <w:rPr>
          <w:rFonts w:cs="Arial"/>
          <w:color w:val="595959" w:themeColor="text1" w:themeTint="A6"/>
          <w:lang w:val="ro-RO"/>
        </w:rPr>
        <w:t xml:space="preserve"> </w:t>
      </w:r>
      <w:r w:rsidRPr="005C69A0">
        <w:rPr>
          <w:rFonts w:cs="Arial"/>
          <w:color w:val="595959" w:themeColor="text1" w:themeTint="A6"/>
          <w:lang w:val="ro-RO"/>
        </w:rPr>
        <w:t xml:space="preserve">ale </w:t>
      </w:r>
      <w:r w:rsidR="005C5841" w:rsidRPr="005C69A0">
        <w:rPr>
          <w:rFonts w:cs="Arial"/>
          <w:color w:val="595959" w:themeColor="text1" w:themeTint="A6"/>
          <w:lang w:val="ro-RO"/>
        </w:rPr>
        <w:t>POAT</w:t>
      </w:r>
      <w:r w:rsidR="00673826" w:rsidRPr="005C69A0">
        <w:rPr>
          <w:rFonts w:cs="Arial"/>
          <w:color w:val="595959" w:themeColor="text1" w:themeTint="A6"/>
          <w:lang w:val="ro-RO"/>
        </w:rPr>
        <w:t xml:space="preserve"> </w:t>
      </w:r>
      <w:r w:rsidRPr="005C69A0">
        <w:rPr>
          <w:rFonts w:cs="Arial"/>
          <w:color w:val="595959" w:themeColor="text1" w:themeTint="A6"/>
          <w:lang w:val="ro-RO"/>
        </w:rPr>
        <w:t>și</w:t>
      </w:r>
      <w:r w:rsidR="00673826" w:rsidRPr="005C69A0">
        <w:rPr>
          <w:rFonts w:cs="Arial"/>
          <w:color w:val="595959" w:themeColor="text1" w:themeTint="A6"/>
          <w:lang w:val="ro-RO"/>
        </w:rPr>
        <w:t>:</w:t>
      </w:r>
    </w:p>
    <w:p w:rsidR="00673826" w:rsidRPr="005C69A0" w:rsidRDefault="009708BE" w:rsidP="00EE2B08">
      <w:pPr>
        <w:pStyle w:val="ListParagraph"/>
        <w:numPr>
          <w:ilvl w:val="0"/>
          <w:numId w:val="40"/>
        </w:numPr>
        <w:spacing w:after="0" w:line="276" w:lineRule="auto"/>
        <w:contextualSpacing w:val="0"/>
        <w:rPr>
          <w:rFonts w:cs="Arial"/>
          <w:color w:val="595959" w:themeColor="text1" w:themeTint="A6"/>
          <w:lang w:val="ro-RO"/>
        </w:rPr>
      </w:pPr>
      <w:r w:rsidRPr="005C69A0">
        <w:rPr>
          <w:rFonts w:cs="Arial"/>
          <w:color w:val="595959" w:themeColor="text1" w:themeTint="A6"/>
          <w:lang w:val="ro-RO"/>
        </w:rPr>
        <w:t>Axa de asistență tehnică</w:t>
      </w:r>
      <w:r w:rsidR="00673826" w:rsidRPr="005C69A0">
        <w:rPr>
          <w:rFonts w:cs="Arial"/>
          <w:color w:val="595959" w:themeColor="text1" w:themeTint="A6"/>
          <w:lang w:val="ro-RO"/>
        </w:rPr>
        <w:t xml:space="preserve"> </w:t>
      </w:r>
      <w:r w:rsidR="0035546B" w:rsidRPr="005C69A0">
        <w:rPr>
          <w:rFonts w:cs="Arial"/>
          <w:color w:val="595959" w:themeColor="text1" w:themeTint="A6"/>
          <w:lang w:val="ro-RO"/>
        </w:rPr>
        <w:t>a</w:t>
      </w:r>
      <w:r w:rsidR="00673826" w:rsidRPr="005C69A0">
        <w:rPr>
          <w:rFonts w:cs="Arial"/>
          <w:color w:val="595959" w:themeColor="text1" w:themeTint="A6"/>
          <w:lang w:val="ro-RO"/>
        </w:rPr>
        <w:t xml:space="preserve"> </w:t>
      </w:r>
      <w:r w:rsidR="0035546B" w:rsidRPr="005C69A0">
        <w:rPr>
          <w:rFonts w:cs="Arial"/>
          <w:color w:val="595959" w:themeColor="text1" w:themeTint="A6"/>
          <w:lang w:val="ro-RO"/>
        </w:rPr>
        <w:t>Programului Operațional Regional</w:t>
      </w:r>
    </w:p>
    <w:p w:rsidR="00673826" w:rsidRPr="005C69A0" w:rsidRDefault="009708BE" w:rsidP="00EE2B08">
      <w:pPr>
        <w:pStyle w:val="ListParagraph"/>
        <w:numPr>
          <w:ilvl w:val="0"/>
          <w:numId w:val="40"/>
        </w:numPr>
        <w:spacing w:after="0" w:line="276" w:lineRule="auto"/>
        <w:contextualSpacing w:val="0"/>
        <w:rPr>
          <w:rFonts w:cs="Arial"/>
          <w:color w:val="595959" w:themeColor="text1" w:themeTint="A6"/>
          <w:lang w:val="ro-RO"/>
        </w:rPr>
      </w:pPr>
      <w:r w:rsidRPr="005C69A0">
        <w:rPr>
          <w:rFonts w:cs="Arial"/>
          <w:color w:val="595959" w:themeColor="text1" w:themeTint="A6"/>
          <w:lang w:val="ro-RO"/>
        </w:rPr>
        <w:t>Axa de asistență tehnică</w:t>
      </w:r>
      <w:r w:rsidR="00673826" w:rsidRPr="005C69A0">
        <w:rPr>
          <w:rFonts w:cs="Arial"/>
          <w:color w:val="595959" w:themeColor="text1" w:themeTint="A6"/>
          <w:lang w:val="ro-RO"/>
        </w:rPr>
        <w:t xml:space="preserve"> </w:t>
      </w:r>
      <w:r w:rsidR="0035546B" w:rsidRPr="005C69A0">
        <w:rPr>
          <w:rFonts w:cs="Arial"/>
          <w:color w:val="595959" w:themeColor="text1" w:themeTint="A6"/>
          <w:lang w:val="ro-RO"/>
        </w:rPr>
        <w:t>a</w:t>
      </w:r>
      <w:r w:rsidR="00673826" w:rsidRPr="005C69A0">
        <w:rPr>
          <w:rFonts w:cs="Arial"/>
          <w:color w:val="595959" w:themeColor="text1" w:themeTint="A6"/>
          <w:lang w:val="ro-RO"/>
        </w:rPr>
        <w:t xml:space="preserve"> </w:t>
      </w:r>
      <w:r w:rsidR="0035546B" w:rsidRPr="005C69A0">
        <w:rPr>
          <w:rFonts w:cs="Arial"/>
          <w:color w:val="595959" w:themeColor="text1" w:themeTint="A6"/>
          <w:lang w:val="ro-RO"/>
        </w:rPr>
        <w:t xml:space="preserve">Programului Operațional </w:t>
      </w:r>
      <w:r w:rsidR="00CB2415">
        <w:rPr>
          <w:rFonts w:cs="Arial"/>
          <w:color w:val="595959" w:themeColor="text1" w:themeTint="A6"/>
          <w:lang w:val="ro-RO"/>
        </w:rPr>
        <w:t>Capital Uman</w:t>
      </w:r>
    </w:p>
    <w:p w:rsidR="00673826" w:rsidRPr="005C69A0" w:rsidRDefault="0035546B" w:rsidP="00EE2B08">
      <w:pPr>
        <w:pStyle w:val="ListParagraph"/>
        <w:numPr>
          <w:ilvl w:val="0"/>
          <w:numId w:val="40"/>
        </w:numPr>
        <w:spacing w:after="0" w:line="276" w:lineRule="auto"/>
        <w:contextualSpacing w:val="0"/>
        <w:rPr>
          <w:rFonts w:cs="Arial"/>
          <w:color w:val="595959" w:themeColor="text1" w:themeTint="A6"/>
          <w:lang w:val="ro-RO"/>
        </w:rPr>
      </w:pPr>
      <w:r w:rsidRPr="005C69A0">
        <w:rPr>
          <w:rFonts w:cs="Arial"/>
          <w:color w:val="595959" w:themeColor="text1" w:themeTint="A6"/>
          <w:lang w:val="ro-RO"/>
        </w:rPr>
        <w:t xml:space="preserve">Programul Operațional </w:t>
      </w:r>
      <w:r w:rsidR="00CF6FFD">
        <w:rPr>
          <w:rFonts w:cs="Arial"/>
          <w:color w:val="595959" w:themeColor="text1" w:themeTint="A6"/>
          <w:lang w:val="ro-RO"/>
        </w:rPr>
        <w:t>Capacitate Administrativă</w:t>
      </w:r>
    </w:p>
    <w:p w:rsidR="00673826" w:rsidRPr="005C69A0" w:rsidRDefault="009708BE" w:rsidP="00EE2B08">
      <w:pPr>
        <w:pStyle w:val="ListParagraph"/>
        <w:numPr>
          <w:ilvl w:val="0"/>
          <w:numId w:val="40"/>
        </w:numPr>
        <w:spacing w:after="0" w:line="276" w:lineRule="auto"/>
        <w:contextualSpacing w:val="0"/>
        <w:rPr>
          <w:rFonts w:cs="Arial"/>
          <w:color w:val="595959" w:themeColor="text1" w:themeTint="A6"/>
          <w:lang w:val="ro-RO"/>
        </w:rPr>
      </w:pPr>
      <w:r w:rsidRPr="005C69A0">
        <w:rPr>
          <w:rFonts w:cs="Arial"/>
          <w:color w:val="595959" w:themeColor="text1" w:themeTint="A6"/>
          <w:lang w:val="ro-RO"/>
        </w:rPr>
        <w:t>Axa de asistență tehnică</w:t>
      </w:r>
      <w:r w:rsidR="00B23398" w:rsidRPr="005C69A0">
        <w:rPr>
          <w:rFonts w:cs="Arial"/>
          <w:color w:val="595959" w:themeColor="text1" w:themeTint="A6"/>
          <w:lang w:val="ro-RO"/>
        </w:rPr>
        <w:t xml:space="preserve"> </w:t>
      </w:r>
      <w:r w:rsidR="0035546B" w:rsidRPr="005C69A0">
        <w:rPr>
          <w:rFonts w:cs="Arial"/>
          <w:color w:val="595959" w:themeColor="text1" w:themeTint="A6"/>
          <w:lang w:val="ro-RO"/>
        </w:rPr>
        <w:t>a</w:t>
      </w:r>
      <w:r w:rsidR="00B23398" w:rsidRPr="005C69A0">
        <w:rPr>
          <w:rFonts w:cs="Arial"/>
          <w:color w:val="595959" w:themeColor="text1" w:themeTint="A6"/>
          <w:lang w:val="ro-RO"/>
        </w:rPr>
        <w:t xml:space="preserve"> </w:t>
      </w:r>
      <w:r w:rsidR="0035546B" w:rsidRPr="005C69A0">
        <w:rPr>
          <w:rFonts w:cs="Arial"/>
          <w:color w:val="595959" w:themeColor="text1" w:themeTint="A6"/>
          <w:lang w:val="ro-RO"/>
        </w:rPr>
        <w:t>Programul Național de Dezvoltare Rurală</w:t>
      </w:r>
    </w:p>
    <w:p w:rsidR="00B23398" w:rsidRPr="005C69A0" w:rsidRDefault="0035546B" w:rsidP="00EE2B08">
      <w:pPr>
        <w:pStyle w:val="ListParagraph"/>
        <w:numPr>
          <w:ilvl w:val="0"/>
          <w:numId w:val="40"/>
        </w:numPr>
        <w:spacing w:after="0" w:line="276" w:lineRule="auto"/>
        <w:contextualSpacing w:val="0"/>
        <w:rPr>
          <w:rFonts w:cs="Arial"/>
          <w:color w:val="595959" w:themeColor="text1" w:themeTint="A6"/>
          <w:lang w:val="ro-RO"/>
        </w:rPr>
      </w:pPr>
      <w:r w:rsidRPr="005C69A0">
        <w:rPr>
          <w:rFonts w:cs="Arial"/>
          <w:color w:val="595959" w:themeColor="text1" w:themeTint="A6"/>
          <w:lang w:val="ro-RO"/>
        </w:rPr>
        <w:t xml:space="preserve">Programul Operațional </w:t>
      </w:r>
      <w:r w:rsidR="00DB2D92">
        <w:rPr>
          <w:rFonts w:cs="Arial"/>
          <w:color w:val="595959" w:themeColor="text1" w:themeTint="A6"/>
          <w:lang w:val="ro-RO"/>
        </w:rPr>
        <w:t xml:space="preserve">de </w:t>
      </w:r>
      <w:r w:rsidRPr="005C69A0">
        <w:rPr>
          <w:rFonts w:cs="Arial"/>
          <w:color w:val="595959" w:themeColor="text1" w:themeTint="A6"/>
          <w:lang w:val="ro-RO"/>
        </w:rPr>
        <w:t>Pescuit</w:t>
      </w:r>
      <w:r w:rsidR="00836C9B" w:rsidRPr="005C69A0">
        <w:rPr>
          <w:rFonts w:cs="Arial"/>
          <w:color w:val="595959" w:themeColor="text1" w:themeTint="A6"/>
          <w:lang w:val="ro-RO"/>
        </w:rPr>
        <w:t xml:space="preserve"> </w:t>
      </w:r>
    </w:p>
    <w:p w:rsidR="00B23398" w:rsidRPr="005C69A0" w:rsidRDefault="00B23398" w:rsidP="00EE2B08">
      <w:pPr>
        <w:pStyle w:val="ListParagraph"/>
        <w:numPr>
          <w:ilvl w:val="0"/>
          <w:numId w:val="40"/>
        </w:numPr>
        <w:spacing w:after="0" w:line="276" w:lineRule="auto"/>
        <w:contextualSpacing w:val="0"/>
        <w:rPr>
          <w:rFonts w:cs="Arial"/>
          <w:color w:val="595959" w:themeColor="text1" w:themeTint="A6"/>
          <w:lang w:val="ro-RO"/>
        </w:rPr>
      </w:pPr>
      <w:r w:rsidRPr="005C69A0">
        <w:rPr>
          <w:rFonts w:cs="Arial"/>
          <w:color w:val="595959" w:themeColor="text1" w:themeTint="A6"/>
          <w:lang w:val="ro-RO"/>
        </w:rPr>
        <w:t>Strateg</w:t>
      </w:r>
      <w:r w:rsidR="0035546B" w:rsidRPr="005C69A0">
        <w:rPr>
          <w:rFonts w:cs="Arial"/>
          <w:color w:val="595959" w:themeColor="text1" w:themeTint="A6"/>
          <w:lang w:val="ro-RO"/>
        </w:rPr>
        <w:t xml:space="preserve">ia pentru consolidarea capacității administrației publice </w:t>
      </w:r>
    </w:p>
    <w:p w:rsidR="00B23398" w:rsidRPr="005C69A0" w:rsidRDefault="0035546B" w:rsidP="00EE2B08">
      <w:pPr>
        <w:pStyle w:val="ListParagraph"/>
        <w:numPr>
          <w:ilvl w:val="0"/>
          <w:numId w:val="40"/>
        </w:numPr>
        <w:spacing w:after="0" w:line="276" w:lineRule="auto"/>
        <w:contextualSpacing w:val="0"/>
        <w:rPr>
          <w:rFonts w:cs="Arial"/>
          <w:color w:val="595959" w:themeColor="text1" w:themeTint="A6"/>
          <w:lang w:val="ro-RO"/>
        </w:rPr>
      </w:pPr>
      <w:r w:rsidRPr="005C69A0">
        <w:rPr>
          <w:rFonts w:cs="Arial"/>
          <w:color w:val="595959" w:themeColor="text1" w:themeTint="A6"/>
          <w:lang w:val="ro-RO"/>
        </w:rPr>
        <w:t>Strategia U</w:t>
      </w:r>
      <w:r w:rsidR="00B23398" w:rsidRPr="005C69A0">
        <w:rPr>
          <w:rFonts w:cs="Arial"/>
          <w:color w:val="595959" w:themeColor="text1" w:themeTint="A6"/>
          <w:lang w:val="ro-RO"/>
        </w:rPr>
        <w:t>E</w:t>
      </w:r>
      <w:r w:rsidRPr="005C69A0">
        <w:rPr>
          <w:rFonts w:cs="Arial"/>
          <w:color w:val="595959" w:themeColor="text1" w:themeTint="A6"/>
          <w:lang w:val="ro-RO"/>
        </w:rPr>
        <w:t xml:space="preserve"> privind Marea Neagră</w:t>
      </w:r>
    </w:p>
    <w:p w:rsidR="00B23398" w:rsidRPr="005C69A0" w:rsidRDefault="0035546B" w:rsidP="00EE2B08">
      <w:pPr>
        <w:pStyle w:val="ListParagraph"/>
        <w:numPr>
          <w:ilvl w:val="0"/>
          <w:numId w:val="40"/>
        </w:numPr>
        <w:spacing w:after="0" w:line="276" w:lineRule="auto"/>
        <w:contextualSpacing w:val="0"/>
        <w:rPr>
          <w:rFonts w:cs="Arial"/>
          <w:color w:val="595959" w:themeColor="text1" w:themeTint="A6"/>
          <w:lang w:val="ro-RO"/>
        </w:rPr>
      </w:pPr>
      <w:r w:rsidRPr="005C69A0">
        <w:rPr>
          <w:rFonts w:cs="Arial"/>
          <w:color w:val="595959" w:themeColor="text1" w:themeTint="A6"/>
          <w:lang w:val="ro-RO"/>
        </w:rPr>
        <w:t xml:space="preserve">Strategia </w:t>
      </w:r>
      <w:r w:rsidR="00B23398" w:rsidRPr="005C69A0">
        <w:rPr>
          <w:rFonts w:cs="Arial"/>
          <w:color w:val="595959" w:themeColor="text1" w:themeTint="A6"/>
          <w:lang w:val="ro-RO"/>
        </w:rPr>
        <w:t>U</w:t>
      </w:r>
      <w:r w:rsidRPr="005C69A0">
        <w:rPr>
          <w:rFonts w:cs="Arial"/>
          <w:color w:val="595959" w:themeColor="text1" w:themeTint="A6"/>
          <w:lang w:val="ro-RO"/>
        </w:rPr>
        <w:t>E</w:t>
      </w:r>
      <w:r w:rsidR="00B23398" w:rsidRPr="005C69A0">
        <w:rPr>
          <w:rFonts w:cs="Arial"/>
          <w:color w:val="595959" w:themeColor="text1" w:themeTint="A6"/>
          <w:lang w:val="ro-RO"/>
        </w:rPr>
        <w:t xml:space="preserve"> </w:t>
      </w:r>
      <w:r w:rsidRPr="005C69A0">
        <w:rPr>
          <w:rFonts w:cs="Arial"/>
          <w:color w:val="595959" w:themeColor="text1" w:themeTint="A6"/>
          <w:lang w:val="ro-RO"/>
        </w:rPr>
        <w:t xml:space="preserve">pentru Regiunea </w:t>
      </w:r>
      <w:r w:rsidR="00B23398" w:rsidRPr="005C69A0">
        <w:rPr>
          <w:rFonts w:cs="Arial"/>
          <w:color w:val="595959" w:themeColor="text1" w:themeTint="A6"/>
          <w:lang w:val="ro-RO"/>
        </w:rPr>
        <w:t>D</w:t>
      </w:r>
      <w:r w:rsidRPr="005C69A0">
        <w:rPr>
          <w:rFonts w:cs="Arial"/>
          <w:color w:val="595959" w:themeColor="text1" w:themeTint="A6"/>
          <w:lang w:val="ro-RO"/>
        </w:rPr>
        <w:t>unării</w:t>
      </w:r>
    </w:p>
    <w:p w:rsidR="00B23398" w:rsidRPr="005C69A0" w:rsidRDefault="0035546B" w:rsidP="00EE2B08">
      <w:pPr>
        <w:pStyle w:val="ListParagraph"/>
        <w:numPr>
          <w:ilvl w:val="0"/>
          <w:numId w:val="40"/>
        </w:numPr>
        <w:spacing w:after="0" w:line="276" w:lineRule="auto"/>
        <w:contextualSpacing w:val="0"/>
        <w:rPr>
          <w:rFonts w:cs="Arial"/>
          <w:color w:val="595959" w:themeColor="text1" w:themeTint="A6"/>
          <w:lang w:val="ro-RO"/>
        </w:rPr>
      </w:pPr>
      <w:r w:rsidRPr="005C69A0">
        <w:rPr>
          <w:rFonts w:cs="Arial"/>
          <w:color w:val="595959" w:themeColor="text1" w:themeTint="A6"/>
          <w:lang w:val="ro-RO"/>
        </w:rPr>
        <w:t>Orizont</w:t>
      </w:r>
      <w:r w:rsidR="00B23398" w:rsidRPr="005C69A0">
        <w:rPr>
          <w:rFonts w:cs="Arial"/>
          <w:color w:val="595959" w:themeColor="text1" w:themeTint="A6"/>
          <w:lang w:val="ro-RO"/>
        </w:rPr>
        <w:t xml:space="preserve"> 2020, COSME, </w:t>
      </w:r>
      <w:r w:rsidRPr="005C69A0">
        <w:rPr>
          <w:rFonts w:cs="Arial"/>
          <w:color w:val="595959" w:themeColor="text1" w:themeTint="A6"/>
          <w:lang w:val="ro-RO"/>
        </w:rPr>
        <w:t xml:space="preserve">Europa </w:t>
      </w:r>
      <w:r w:rsidR="00B23398" w:rsidRPr="005C69A0">
        <w:rPr>
          <w:rFonts w:cs="Arial"/>
          <w:color w:val="595959" w:themeColor="text1" w:themeTint="A6"/>
          <w:lang w:val="ro-RO"/>
        </w:rPr>
        <w:t>Creativ</w:t>
      </w:r>
      <w:r w:rsidRPr="005C69A0">
        <w:rPr>
          <w:rFonts w:cs="Arial"/>
          <w:color w:val="595959" w:themeColor="text1" w:themeTint="A6"/>
          <w:lang w:val="ro-RO"/>
        </w:rPr>
        <w:t>ă</w:t>
      </w:r>
      <w:r w:rsidR="00B23398" w:rsidRPr="005C69A0">
        <w:rPr>
          <w:rFonts w:cs="Arial"/>
          <w:color w:val="595959" w:themeColor="text1" w:themeTint="A6"/>
          <w:lang w:val="ro-RO"/>
        </w:rPr>
        <w:t xml:space="preserve">, </w:t>
      </w:r>
      <w:r w:rsidR="00A92E37">
        <w:rPr>
          <w:rFonts w:cs="Arial"/>
          <w:color w:val="595959" w:themeColor="text1" w:themeTint="A6"/>
          <w:lang w:val="ro-RO"/>
        </w:rPr>
        <w:t xml:space="preserve">Programul Ocupare și Inovare </w:t>
      </w:r>
      <w:r w:rsidRPr="005C69A0">
        <w:rPr>
          <w:rFonts w:cs="Arial"/>
          <w:color w:val="595959" w:themeColor="text1" w:themeTint="A6"/>
          <w:lang w:val="ro-RO"/>
        </w:rPr>
        <w:t>Socială</w:t>
      </w:r>
      <w:r w:rsidR="00B23398" w:rsidRPr="005C69A0">
        <w:rPr>
          <w:rFonts w:cs="Arial"/>
          <w:color w:val="595959" w:themeColor="text1" w:themeTint="A6"/>
          <w:lang w:val="ro-RO"/>
        </w:rPr>
        <w:t xml:space="preserve">, </w:t>
      </w:r>
      <w:r w:rsidR="008663CA">
        <w:rPr>
          <w:rFonts w:cs="Arial"/>
          <w:color w:val="595959" w:themeColor="text1" w:themeTint="A6"/>
          <w:lang w:val="ro-RO"/>
        </w:rPr>
        <w:t>Mecanismul de Conectare a Europei</w:t>
      </w:r>
    </w:p>
    <w:p w:rsidR="00673826" w:rsidRPr="005C69A0" w:rsidRDefault="0035546B" w:rsidP="00EE2B08">
      <w:pPr>
        <w:spacing w:before="240" w:line="276" w:lineRule="auto"/>
        <w:rPr>
          <w:rFonts w:cs="Arial"/>
          <w:color w:val="595959" w:themeColor="text1" w:themeTint="A6"/>
          <w:lang w:val="ro-RO"/>
        </w:rPr>
      </w:pPr>
      <w:r w:rsidRPr="005C69A0">
        <w:rPr>
          <w:rFonts w:cs="Arial"/>
          <w:color w:val="595959" w:themeColor="text1" w:themeTint="A6"/>
          <w:lang w:val="ro-RO"/>
        </w:rPr>
        <w:t xml:space="preserve">În tabelul de mai jos sunt </w:t>
      </w:r>
      <w:r w:rsidR="0048771F">
        <w:rPr>
          <w:rFonts w:cs="Arial"/>
          <w:color w:val="595959" w:themeColor="text1" w:themeTint="A6"/>
          <w:lang w:val="ro-RO"/>
        </w:rPr>
        <w:t>rezumate</w:t>
      </w:r>
      <w:r w:rsidR="0048771F" w:rsidRPr="005C69A0">
        <w:rPr>
          <w:rFonts w:cs="Arial"/>
          <w:color w:val="595959" w:themeColor="text1" w:themeTint="A6"/>
          <w:lang w:val="ro-RO"/>
        </w:rPr>
        <w:t xml:space="preserve"> </w:t>
      </w:r>
      <w:r w:rsidRPr="005C69A0">
        <w:rPr>
          <w:rFonts w:cs="Arial"/>
          <w:color w:val="595959" w:themeColor="text1" w:themeTint="A6"/>
          <w:lang w:val="ro-RO"/>
        </w:rPr>
        <w:t>activitățile de evaluare efectuate înainte de întocm</w:t>
      </w:r>
      <w:r w:rsidR="001558AA" w:rsidRPr="005C69A0">
        <w:rPr>
          <w:rFonts w:cs="Arial"/>
          <w:color w:val="595959" w:themeColor="text1" w:themeTint="A6"/>
          <w:lang w:val="ro-RO"/>
        </w:rPr>
        <w:t>irea prezentului raport de eval</w:t>
      </w:r>
      <w:r w:rsidRPr="005C69A0">
        <w:rPr>
          <w:rFonts w:cs="Arial"/>
          <w:color w:val="595959" w:themeColor="text1" w:themeTint="A6"/>
          <w:lang w:val="ro-RO"/>
        </w:rPr>
        <w:t>u</w:t>
      </w:r>
      <w:r w:rsidR="001558AA" w:rsidRPr="005C69A0">
        <w:rPr>
          <w:rFonts w:cs="Arial"/>
          <w:color w:val="595959" w:themeColor="text1" w:themeTint="A6"/>
          <w:lang w:val="ro-RO"/>
        </w:rPr>
        <w:t>a</w:t>
      </w:r>
      <w:r w:rsidRPr="005C69A0">
        <w:rPr>
          <w:rFonts w:cs="Arial"/>
          <w:color w:val="595959" w:themeColor="text1" w:themeTint="A6"/>
          <w:lang w:val="ro-RO"/>
        </w:rPr>
        <w:t xml:space="preserve">re, precum și analiza datelor și </w:t>
      </w:r>
      <w:r w:rsidR="009B1351" w:rsidRPr="005C69A0">
        <w:rPr>
          <w:rFonts w:cs="Arial"/>
          <w:color w:val="595959" w:themeColor="text1" w:themeTint="A6"/>
          <w:lang w:val="ro-RO"/>
        </w:rPr>
        <w:t>instrumente</w:t>
      </w:r>
      <w:r w:rsidRPr="005C69A0">
        <w:rPr>
          <w:rFonts w:cs="Arial"/>
          <w:color w:val="595959" w:themeColor="text1" w:themeTint="A6"/>
          <w:lang w:val="ro-RO"/>
        </w:rPr>
        <w:t>le</w:t>
      </w:r>
      <w:r w:rsidR="009B1351" w:rsidRPr="005C69A0">
        <w:rPr>
          <w:rFonts w:cs="Arial"/>
          <w:color w:val="595959" w:themeColor="text1" w:themeTint="A6"/>
          <w:lang w:val="ro-RO"/>
        </w:rPr>
        <w:t xml:space="preserve"> de colectare a datelor</w:t>
      </w:r>
      <w:r w:rsidR="008F4F0C" w:rsidRPr="005C69A0">
        <w:rPr>
          <w:rFonts w:cs="Arial"/>
          <w:color w:val="595959" w:themeColor="text1" w:themeTint="A6"/>
          <w:lang w:val="ro-RO"/>
        </w:rPr>
        <w:t xml:space="preserve"> ap</w:t>
      </w:r>
      <w:r w:rsidRPr="005C69A0">
        <w:rPr>
          <w:rFonts w:cs="Arial"/>
          <w:color w:val="595959" w:themeColor="text1" w:themeTint="A6"/>
          <w:lang w:val="ro-RO"/>
        </w:rPr>
        <w:t xml:space="preserve">licate de către </w:t>
      </w:r>
      <w:r w:rsidR="008F4F0C" w:rsidRPr="005C69A0">
        <w:rPr>
          <w:rFonts w:cs="Arial"/>
          <w:color w:val="595959" w:themeColor="text1" w:themeTint="A6"/>
          <w:lang w:val="ro-RO"/>
        </w:rPr>
        <w:t xml:space="preserve">Evaluator </w:t>
      </w:r>
      <w:r w:rsidRPr="005C69A0">
        <w:rPr>
          <w:rFonts w:cs="Arial"/>
          <w:color w:val="595959" w:themeColor="text1" w:themeTint="A6"/>
          <w:lang w:val="ro-RO"/>
        </w:rPr>
        <w:t>fiecăreia dintre versiunile PO</w:t>
      </w:r>
      <w:r w:rsidR="00DB2D92">
        <w:rPr>
          <w:rFonts w:cs="Arial"/>
          <w:color w:val="595959" w:themeColor="text1" w:themeTint="A6"/>
          <w:lang w:val="ro-RO"/>
        </w:rPr>
        <w:t>AT</w:t>
      </w:r>
      <w:r w:rsidRPr="005C69A0">
        <w:rPr>
          <w:rFonts w:cs="Arial"/>
          <w:color w:val="595959" w:themeColor="text1" w:themeTint="A6"/>
          <w:lang w:val="ro-RO"/>
        </w:rPr>
        <w:t xml:space="preserve"> analizate și incluse în rapoartele de </w:t>
      </w:r>
      <w:r w:rsidR="008F4F0C" w:rsidRPr="005C69A0">
        <w:rPr>
          <w:rFonts w:cs="Arial"/>
          <w:color w:val="595959" w:themeColor="text1" w:themeTint="A6"/>
          <w:lang w:val="ro-RO"/>
        </w:rPr>
        <w:t xml:space="preserve">feedback </w:t>
      </w:r>
      <w:r w:rsidRPr="005C69A0">
        <w:rPr>
          <w:rFonts w:cs="Arial"/>
          <w:color w:val="595959" w:themeColor="text1" w:themeTint="A6"/>
          <w:lang w:val="ro-RO"/>
        </w:rPr>
        <w:t>furnizate</w:t>
      </w:r>
      <w:r w:rsidR="008F4F0C" w:rsidRPr="005C69A0">
        <w:rPr>
          <w:rFonts w:cs="Arial"/>
          <w:color w:val="595959" w:themeColor="text1" w:themeTint="A6"/>
          <w:lang w:val="ro-RO"/>
        </w:rPr>
        <w:t>:</w:t>
      </w:r>
    </w:p>
    <w:p w:rsidR="00302F16" w:rsidRPr="005C69A0" w:rsidRDefault="00B72A3C" w:rsidP="001B69FA">
      <w:pPr>
        <w:spacing w:before="240" w:line="276" w:lineRule="auto"/>
        <w:rPr>
          <w:rFonts w:cs="Arial"/>
          <w:i/>
          <w:color w:val="595959" w:themeColor="text1" w:themeTint="A6"/>
          <w:sz w:val="18"/>
          <w:lang w:val="ro-RO"/>
        </w:rPr>
      </w:pPr>
      <w:r w:rsidRPr="005C69A0">
        <w:rPr>
          <w:rFonts w:cs="Arial"/>
          <w:i/>
          <w:color w:val="595959" w:themeColor="text1" w:themeTint="A6"/>
          <w:sz w:val="18"/>
          <w:lang w:val="ro-RO"/>
        </w:rPr>
        <w:t>Tab</w:t>
      </w:r>
      <w:r w:rsidR="005939F9" w:rsidRPr="005C69A0">
        <w:rPr>
          <w:rFonts w:cs="Arial"/>
          <w:i/>
          <w:color w:val="595959" w:themeColor="text1" w:themeTint="A6"/>
          <w:sz w:val="18"/>
          <w:lang w:val="ro-RO"/>
        </w:rPr>
        <w:t>e</w:t>
      </w:r>
      <w:r w:rsidRPr="005C69A0">
        <w:rPr>
          <w:rFonts w:cs="Arial"/>
          <w:i/>
          <w:color w:val="595959" w:themeColor="text1" w:themeTint="A6"/>
          <w:sz w:val="18"/>
          <w:lang w:val="ro-RO"/>
        </w:rPr>
        <w:t>l</w:t>
      </w:r>
      <w:r w:rsidR="005939F9" w:rsidRPr="005C69A0">
        <w:rPr>
          <w:rFonts w:cs="Arial"/>
          <w:i/>
          <w:color w:val="595959" w:themeColor="text1" w:themeTint="A6"/>
          <w:sz w:val="18"/>
          <w:lang w:val="ro-RO"/>
        </w:rPr>
        <w:t>ul</w:t>
      </w:r>
      <w:r w:rsidRPr="005C69A0">
        <w:rPr>
          <w:rFonts w:cs="Arial"/>
          <w:i/>
          <w:color w:val="595959" w:themeColor="text1" w:themeTint="A6"/>
          <w:sz w:val="18"/>
          <w:lang w:val="ro-RO"/>
        </w:rPr>
        <w:t xml:space="preserve"> </w:t>
      </w:r>
      <w:r w:rsidRPr="005C69A0">
        <w:rPr>
          <w:rFonts w:cs="Arial"/>
          <w:i/>
          <w:color w:val="595959" w:themeColor="text1" w:themeTint="A6"/>
          <w:sz w:val="18"/>
          <w:lang w:val="ro-RO"/>
        </w:rPr>
        <w:fldChar w:fldCharType="begin"/>
      </w:r>
      <w:r w:rsidRPr="005C69A0">
        <w:rPr>
          <w:rFonts w:cs="Arial"/>
          <w:i/>
          <w:color w:val="595959" w:themeColor="text1" w:themeTint="A6"/>
          <w:sz w:val="18"/>
          <w:lang w:val="ro-RO"/>
        </w:rPr>
        <w:instrText xml:space="preserve"> SEQ Table \* ARABIC </w:instrText>
      </w:r>
      <w:r w:rsidRPr="005C69A0">
        <w:rPr>
          <w:rFonts w:cs="Arial"/>
          <w:i/>
          <w:color w:val="595959" w:themeColor="text1" w:themeTint="A6"/>
          <w:sz w:val="18"/>
          <w:lang w:val="ro-RO"/>
        </w:rPr>
        <w:fldChar w:fldCharType="separate"/>
      </w:r>
      <w:r w:rsidR="00ED2B44">
        <w:rPr>
          <w:rFonts w:cs="Arial"/>
          <w:i/>
          <w:noProof/>
          <w:color w:val="595959" w:themeColor="text1" w:themeTint="A6"/>
          <w:sz w:val="18"/>
          <w:lang w:val="ro-RO"/>
        </w:rPr>
        <w:t>12</w:t>
      </w:r>
      <w:r w:rsidRPr="005C69A0">
        <w:rPr>
          <w:rFonts w:cs="Arial"/>
          <w:i/>
          <w:color w:val="595959" w:themeColor="text1" w:themeTint="A6"/>
          <w:sz w:val="18"/>
          <w:lang w:val="ro-RO"/>
        </w:rPr>
        <w:fldChar w:fldCharType="end"/>
      </w:r>
      <w:r w:rsidRPr="005C69A0">
        <w:rPr>
          <w:rFonts w:cs="Arial"/>
          <w:i/>
          <w:color w:val="595959" w:themeColor="text1" w:themeTint="A6"/>
          <w:sz w:val="18"/>
          <w:lang w:val="ro-RO"/>
        </w:rPr>
        <w:t>:</w:t>
      </w:r>
      <w:r w:rsidRPr="005C69A0">
        <w:rPr>
          <w:rFonts w:cs="Arial"/>
          <w:b/>
          <w:color w:val="595959" w:themeColor="text1" w:themeTint="A6"/>
          <w:sz w:val="18"/>
          <w:lang w:val="ro-RO"/>
        </w:rPr>
        <w:t xml:space="preserve"> </w:t>
      </w:r>
      <w:r w:rsidR="00302F16" w:rsidRPr="005C69A0">
        <w:rPr>
          <w:rFonts w:cs="Arial"/>
          <w:i/>
          <w:color w:val="595959" w:themeColor="text1" w:themeTint="A6"/>
          <w:sz w:val="18"/>
          <w:lang w:val="ro-RO"/>
        </w:rPr>
        <w:t xml:space="preserve"> </w:t>
      </w:r>
      <w:r w:rsidR="009B1351" w:rsidRPr="005C69A0">
        <w:rPr>
          <w:rFonts w:cs="Arial"/>
          <w:i/>
          <w:color w:val="595959" w:themeColor="text1" w:themeTint="A6"/>
          <w:sz w:val="18"/>
          <w:lang w:val="ro-RO"/>
        </w:rPr>
        <w:t>Instrumente de colectare a datelor</w:t>
      </w:r>
      <w:r w:rsidR="00302F16" w:rsidRPr="005C69A0">
        <w:rPr>
          <w:rFonts w:cs="Arial"/>
          <w:i/>
          <w:color w:val="595959" w:themeColor="text1" w:themeTint="A6"/>
          <w:sz w:val="18"/>
          <w:lang w:val="ro-RO"/>
        </w:rPr>
        <w:t xml:space="preserve"> u</w:t>
      </w:r>
      <w:r w:rsidR="005939F9" w:rsidRPr="005C69A0">
        <w:rPr>
          <w:rFonts w:cs="Arial"/>
          <w:i/>
          <w:color w:val="595959" w:themeColor="text1" w:themeTint="A6"/>
          <w:sz w:val="18"/>
          <w:lang w:val="ro-RO"/>
        </w:rPr>
        <w:t xml:space="preserve">tilizate pentru </w:t>
      </w:r>
      <w:r w:rsidR="003A0B38" w:rsidRPr="005C69A0">
        <w:rPr>
          <w:rFonts w:cs="Arial"/>
          <w:i/>
          <w:color w:val="595959" w:themeColor="text1" w:themeTint="A6"/>
          <w:sz w:val="18"/>
          <w:lang w:val="ro-RO"/>
        </w:rPr>
        <w:t>ÎE</w:t>
      </w:r>
      <w:r w:rsidR="00302F16" w:rsidRPr="005C69A0">
        <w:rPr>
          <w:rFonts w:cs="Arial"/>
          <w:i/>
          <w:color w:val="595959" w:themeColor="text1" w:themeTint="A6"/>
          <w:sz w:val="18"/>
          <w:lang w:val="ro-RO"/>
        </w:rPr>
        <w:t xml:space="preserve"> 1.2</w:t>
      </w:r>
    </w:p>
    <w:tbl>
      <w:tblPr>
        <w:tblStyle w:val="TableGrid"/>
        <w:tblW w:w="0" w:type="auto"/>
        <w:tblInd w:w="108" w:type="dxa"/>
        <w:tbl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single" w:sz="6" w:space="0" w:color="BFBFBF" w:themeColor="background1" w:themeShade="BF"/>
          <w:insideV w:val="single" w:sz="6" w:space="0" w:color="BFBFBF" w:themeColor="background1" w:themeShade="BF"/>
        </w:tblBorders>
        <w:tblLayout w:type="fixed"/>
        <w:tblLook w:val="04A0" w:firstRow="1" w:lastRow="0" w:firstColumn="1" w:lastColumn="0" w:noHBand="0" w:noVBand="1"/>
      </w:tblPr>
      <w:tblGrid>
        <w:gridCol w:w="2554"/>
        <w:gridCol w:w="1693"/>
        <w:gridCol w:w="1730"/>
        <w:gridCol w:w="1694"/>
        <w:gridCol w:w="1694"/>
      </w:tblGrid>
      <w:tr w:rsidR="009B3FB2" w:rsidRPr="005C69A0" w:rsidTr="009B3FB2">
        <w:trPr>
          <w:cnfStyle w:val="100000000000" w:firstRow="1" w:lastRow="0" w:firstColumn="0" w:lastColumn="0" w:oddVBand="0" w:evenVBand="0" w:oddHBand="0" w:evenHBand="0" w:firstRowFirstColumn="0" w:firstRowLastColumn="0" w:lastRowFirstColumn="0" w:lastRowLastColumn="0"/>
          <w:trHeight w:val="334"/>
        </w:trPr>
        <w:tc>
          <w:tcPr>
            <w:tcW w:w="2554" w:type="dxa"/>
            <w:shd w:val="clear" w:color="auto" w:fill="FFC000"/>
            <w:vAlign w:val="center"/>
          </w:tcPr>
          <w:p w:rsidR="009B3FB2" w:rsidRPr="005C69A0" w:rsidRDefault="0099756B" w:rsidP="00EE2B08">
            <w:pPr>
              <w:spacing w:after="0" w:line="276" w:lineRule="auto"/>
              <w:jc w:val="left"/>
              <w:rPr>
                <w:rFonts w:cs="Arial"/>
                <w:color w:val="595959" w:themeColor="text1" w:themeTint="A6"/>
                <w:szCs w:val="16"/>
                <w:lang w:val="ro-RO"/>
              </w:rPr>
            </w:pPr>
            <w:r w:rsidRPr="005C69A0">
              <w:rPr>
                <w:rFonts w:cs="Arial"/>
                <w:color w:val="595959" w:themeColor="text1" w:themeTint="A6"/>
                <w:szCs w:val="16"/>
                <w:lang w:val="ro-RO"/>
              </w:rPr>
              <w:t>Instrumentele de analiză / colectare a datelor</w:t>
            </w:r>
          </w:p>
        </w:tc>
        <w:tc>
          <w:tcPr>
            <w:tcW w:w="1693" w:type="dxa"/>
            <w:shd w:val="clear" w:color="auto" w:fill="FFC000"/>
            <w:vAlign w:val="center"/>
          </w:tcPr>
          <w:p w:rsidR="009B3FB2" w:rsidRPr="005C69A0" w:rsidRDefault="005C5841" w:rsidP="00EE2B08">
            <w:pPr>
              <w:spacing w:after="0" w:line="276" w:lineRule="auto"/>
              <w:jc w:val="left"/>
              <w:rPr>
                <w:rFonts w:cs="Arial"/>
                <w:color w:val="595959" w:themeColor="text1" w:themeTint="A6"/>
                <w:szCs w:val="16"/>
                <w:lang w:val="ro-RO"/>
              </w:rPr>
            </w:pPr>
            <w:r w:rsidRPr="005C69A0">
              <w:rPr>
                <w:rFonts w:cs="Arial"/>
                <w:color w:val="595959" w:themeColor="text1" w:themeTint="A6"/>
                <w:szCs w:val="16"/>
                <w:lang w:val="ro-RO"/>
              </w:rPr>
              <w:t>POAT</w:t>
            </w:r>
            <w:r w:rsidR="009B3FB2" w:rsidRPr="005C69A0">
              <w:rPr>
                <w:rFonts w:cs="Arial"/>
                <w:color w:val="595959" w:themeColor="text1" w:themeTint="A6"/>
                <w:szCs w:val="16"/>
                <w:lang w:val="ro-RO"/>
              </w:rPr>
              <w:t xml:space="preserve"> V1 </w:t>
            </w:r>
            <w:r w:rsidR="005939F9" w:rsidRPr="005C69A0">
              <w:rPr>
                <w:rFonts w:cs="Arial"/>
                <w:color w:val="595959" w:themeColor="text1" w:themeTint="A6"/>
                <w:szCs w:val="16"/>
                <w:lang w:val="ro-RO"/>
              </w:rPr>
              <w:t>din</w:t>
            </w:r>
            <w:r w:rsidR="009B3FB2" w:rsidRPr="005C69A0">
              <w:rPr>
                <w:rFonts w:cs="Arial"/>
                <w:color w:val="595959" w:themeColor="text1" w:themeTint="A6"/>
                <w:szCs w:val="16"/>
                <w:lang w:val="ro-RO"/>
              </w:rPr>
              <w:t xml:space="preserve"> 19.03.2014</w:t>
            </w:r>
          </w:p>
          <w:p w:rsidR="009B3FB2" w:rsidRPr="005C69A0" w:rsidRDefault="005939F9" w:rsidP="005939F9">
            <w:pPr>
              <w:spacing w:after="0" w:line="276" w:lineRule="auto"/>
              <w:jc w:val="left"/>
              <w:rPr>
                <w:rFonts w:cs="Arial"/>
                <w:color w:val="595959" w:themeColor="text1" w:themeTint="A6"/>
                <w:szCs w:val="16"/>
                <w:lang w:val="ro-RO"/>
              </w:rPr>
            </w:pPr>
            <w:r w:rsidRPr="005C69A0">
              <w:rPr>
                <w:rFonts w:cs="Arial"/>
                <w:color w:val="595959" w:themeColor="text1" w:themeTint="A6"/>
                <w:szCs w:val="16"/>
                <w:lang w:val="ro-RO"/>
              </w:rPr>
              <w:t xml:space="preserve">Raport de </w:t>
            </w:r>
            <w:r w:rsidR="009B3FB2" w:rsidRPr="005C69A0">
              <w:rPr>
                <w:rFonts w:cs="Arial"/>
                <w:color w:val="595959" w:themeColor="text1" w:themeTint="A6"/>
                <w:szCs w:val="16"/>
                <w:lang w:val="ro-RO"/>
              </w:rPr>
              <w:t xml:space="preserve">Feedback </w:t>
            </w:r>
            <w:r w:rsidRPr="005C69A0">
              <w:rPr>
                <w:rFonts w:cs="Arial"/>
                <w:color w:val="595959" w:themeColor="text1" w:themeTint="A6"/>
                <w:szCs w:val="16"/>
                <w:lang w:val="ro-RO"/>
              </w:rPr>
              <w:t>nr</w:t>
            </w:r>
            <w:r w:rsidR="009B3FB2" w:rsidRPr="005C69A0">
              <w:rPr>
                <w:rFonts w:cs="Arial"/>
                <w:color w:val="595959" w:themeColor="text1" w:themeTint="A6"/>
                <w:szCs w:val="16"/>
                <w:lang w:val="ro-RO"/>
              </w:rPr>
              <w:t>.</w:t>
            </w:r>
            <w:r w:rsidRPr="005C69A0">
              <w:rPr>
                <w:rFonts w:cs="Arial"/>
                <w:color w:val="595959" w:themeColor="text1" w:themeTint="A6"/>
                <w:szCs w:val="16"/>
                <w:lang w:val="ro-RO"/>
              </w:rPr>
              <w:t xml:space="preserve"> </w:t>
            </w:r>
            <w:r w:rsidR="009B3FB2" w:rsidRPr="005C69A0">
              <w:rPr>
                <w:rFonts w:cs="Arial"/>
                <w:color w:val="595959" w:themeColor="text1" w:themeTint="A6"/>
                <w:szCs w:val="16"/>
                <w:lang w:val="ro-RO"/>
              </w:rPr>
              <w:t xml:space="preserve">1 </w:t>
            </w:r>
            <w:r w:rsidRPr="005C69A0">
              <w:rPr>
                <w:rFonts w:cs="Arial"/>
                <w:color w:val="595959" w:themeColor="text1" w:themeTint="A6"/>
                <w:szCs w:val="16"/>
                <w:lang w:val="ro-RO"/>
              </w:rPr>
              <w:t xml:space="preserve">din </w:t>
            </w:r>
            <w:r w:rsidR="009B3FB2" w:rsidRPr="005C69A0">
              <w:rPr>
                <w:rFonts w:cs="Arial"/>
                <w:color w:val="595959" w:themeColor="text1" w:themeTint="A6"/>
                <w:szCs w:val="16"/>
                <w:lang w:val="ro-RO"/>
              </w:rPr>
              <w:t>7.04.2014</w:t>
            </w:r>
          </w:p>
        </w:tc>
        <w:tc>
          <w:tcPr>
            <w:tcW w:w="1730" w:type="dxa"/>
            <w:shd w:val="clear" w:color="auto" w:fill="FFC000"/>
            <w:vAlign w:val="center"/>
          </w:tcPr>
          <w:p w:rsidR="009B3FB2" w:rsidRPr="005C69A0" w:rsidRDefault="005C5841" w:rsidP="00EE2B08">
            <w:pPr>
              <w:spacing w:after="0" w:line="276" w:lineRule="auto"/>
              <w:jc w:val="left"/>
              <w:rPr>
                <w:rFonts w:cs="Arial"/>
                <w:color w:val="595959" w:themeColor="text1" w:themeTint="A6"/>
                <w:szCs w:val="16"/>
                <w:lang w:val="ro-RO"/>
              </w:rPr>
            </w:pPr>
            <w:r w:rsidRPr="005C69A0">
              <w:rPr>
                <w:rFonts w:cs="Arial"/>
                <w:color w:val="595959" w:themeColor="text1" w:themeTint="A6"/>
                <w:szCs w:val="16"/>
                <w:lang w:val="ro-RO"/>
              </w:rPr>
              <w:t>POAT</w:t>
            </w:r>
            <w:r w:rsidR="009B3FB2" w:rsidRPr="005C69A0">
              <w:rPr>
                <w:rFonts w:cs="Arial"/>
                <w:color w:val="595959" w:themeColor="text1" w:themeTint="A6"/>
                <w:szCs w:val="16"/>
                <w:lang w:val="ro-RO"/>
              </w:rPr>
              <w:t xml:space="preserve"> V2 </w:t>
            </w:r>
            <w:r w:rsidR="005939F9" w:rsidRPr="005C69A0">
              <w:rPr>
                <w:rFonts w:cs="Arial"/>
                <w:color w:val="595959" w:themeColor="text1" w:themeTint="A6"/>
                <w:szCs w:val="16"/>
                <w:lang w:val="ro-RO"/>
              </w:rPr>
              <w:t>din</w:t>
            </w:r>
            <w:r w:rsidR="009B3FB2" w:rsidRPr="005C69A0">
              <w:rPr>
                <w:rFonts w:cs="Arial"/>
                <w:color w:val="595959" w:themeColor="text1" w:themeTint="A6"/>
                <w:szCs w:val="16"/>
                <w:lang w:val="ro-RO"/>
              </w:rPr>
              <w:t xml:space="preserve"> 30.04.2014</w:t>
            </w:r>
          </w:p>
          <w:p w:rsidR="009B3FB2" w:rsidRPr="005C69A0" w:rsidRDefault="005939F9" w:rsidP="005939F9">
            <w:pPr>
              <w:spacing w:after="0" w:line="276" w:lineRule="auto"/>
              <w:jc w:val="left"/>
              <w:rPr>
                <w:rFonts w:cs="Arial"/>
                <w:color w:val="595959" w:themeColor="text1" w:themeTint="A6"/>
                <w:szCs w:val="16"/>
                <w:lang w:val="ro-RO"/>
              </w:rPr>
            </w:pPr>
            <w:r w:rsidRPr="005C69A0">
              <w:rPr>
                <w:rFonts w:cs="Arial"/>
                <w:color w:val="595959" w:themeColor="text1" w:themeTint="A6"/>
                <w:szCs w:val="16"/>
                <w:lang w:val="ro-RO"/>
              </w:rPr>
              <w:t xml:space="preserve">Raport de </w:t>
            </w:r>
            <w:r w:rsidR="009B3FB2" w:rsidRPr="005C69A0">
              <w:rPr>
                <w:rFonts w:cs="Arial"/>
                <w:color w:val="595959" w:themeColor="text1" w:themeTint="A6"/>
                <w:szCs w:val="16"/>
                <w:lang w:val="ro-RO"/>
              </w:rPr>
              <w:t xml:space="preserve">Feedback </w:t>
            </w:r>
            <w:r w:rsidRPr="005C69A0">
              <w:rPr>
                <w:rFonts w:cs="Arial"/>
                <w:color w:val="595959" w:themeColor="text1" w:themeTint="A6"/>
                <w:szCs w:val="16"/>
                <w:lang w:val="ro-RO"/>
              </w:rPr>
              <w:t>nr</w:t>
            </w:r>
            <w:r w:rsidR="009B3FB2" w:rsidRPr="005C69A0">
              <w:rPr>
                <w:rFonts w:cs="Arial"/>
                <w:color w:val="595959" w:themeColor="text1" w:themeTint="A6"/>
                <w:szCs w:val="16"/>
                <w:lang w:val="ro-RO"/>
              </w:rPr>
              <w:t xml:space="preserve">. 2 </w:t>
            </w:r>
            <w:r w:rsidRPr="005C69A0">
              <w:rPr>
                <w:rFonts w:cs="Arial"/>
                <w:color w:val="595959" w:themeColor="text1" w:themeTint="A6"/>
                <w:szCs w:val="16"/>
                <w:lang w:val="ro-RO"/>
              </w:rPr>
              <w:t xml:space="preserve">din </w:t>
            </w:r>
            <w:r w:rsidR="009B3FB2" w:rsidRPr="005C69A0">
              <w:rPr>
                <w:rFonts w:cs="Arial"/>
                <w:color w:val="595959" w:themeColor="text1" w:themeTint="A6"/>
                <w:szCs w:val="16"/>
                <w:lang w:val="ro-RO"/>
              </w:rPr>
              <w:t>19.05.2014</w:t>
            </w:r>
          </w:p>
        </w:tc>
        <w:tc>
          <w:tcPr>
            <w:tcW w:w="1694" w:type="dxa"/>
            <w:shd w:val="clear" w:color="auto" w:fill="FFC000"/>
          </w:tcPr>
          <w:p w:rsidR="009B3FB2" w:rsidRPr="005C69A0" w:rsidRDefault="005C5841" w:rsidP="00EE2B08">
            <w:pPr>
              <w:spacing w:after="0" w:line="276" w:lineRule="auto"/>
              <w:jc w:val="left"/>
              <w:rPr>
                <w:rFonts w:cs="Arial"/>
                <w:color w:val="595959" w:themeColor="text1" w:themeTint="A6"/>
                <w:szCs w:val="16"/>
                <w:lang w:val="ro-RO"/>
              </w:rPr>
            </w:pPr>
            <w:r w:rsidRPr="005C69A0">
              <w:rPr>
                <w:rFonts w:cs="Arial"/>
                <w:color w:val="595959" w:themeColor="text1" w:themeTint="A6"/>
                <w:szCs w:val="16"/>
                <w:lang w:val="ro-RO"/>
              </w:rPr>
              <w:t>POAT</w:t>
            </w:r>
            <w:r w:rsidR="009B3FB2" w:rsidRPr="005C69A0">
              <w:rPr>
                <w:rFonts w:cs="Arial"/>
                <w:color w:val="595959" w:themeColor="text1" w:themeTint="A6"/>
                <w:szCs w:val="16"/>
                <w:lang w:val="ro-RO"/>
              </w:rPr>
              <w:t xml:space="preserve"> V3 </w:t>
            </w:r>
            <w:r w:rsidR="005939F9" w:rsidRPr="005C69A0">
              <w:rPr>
                <w:rFonts w:cs="Arial"/>
                <w:color w:val="595959" w:themeColor="text1" w:themeTint="A6"/>
                <w:szCs w:val="16"/>
                <w:lang w:val="ro-RO"/>
              </w:rPr>
              <w:t>din</w:t>
            </w:r>
            <w:r w:rsidR="009B3FB2" w:rsidRPr="005C69A0">
              <w:rPr>
                <w:rFonts w:cs="Arial"/>
                <w:color w:val="595959" w:themeColor="text1" w:themeTint="A6"/>
                <w:szCs w:val="16"/>
                <w:lang w:val="ro-RO"/>
              </w:rPr>
              <w:t xml:space="preserve"> 15.06. 2014</w:t>
            </w:r>
          </w:p>
          <w:p w:rsidR="009B3FB2" w:rsidRPr="005C69A0" w:rsidRDefault="00A17F3A" w:rsidP="005939F9">
            <w:pPr>
              <w:spacing w:after="0" w:line="276" w:lineRule="auto"/>
              <w:jc w:val="left"/>
              <w:rPr>
                <w:rFonts w:cs="Arial"/>
                <w:color w:val="595959" w:themeColor="text1" w:themeTint="A6"/>
                <w:szCs w:val="16"/>
                <w:lang w:val="ro-RO"/>
              </w:rPr>
            </w:pPr>
            <w:r w:rsidRPr="005C69A0">
              <w:rPr>
                <w:rFonts w:cs="Arial"/>
                <w:color w:val="595959" w:themeColor="text1" w:themeTint="A6"/>
                <w:szCs w:val="16"/>
                <w:lang w:val="ro-RO"/>
              </w:rPr>
              <w:t>Raportul de evaluare ex-ante în varianta preliminară</w:t>
            </w:r>
            <w:r w:rsidR="005939F9" w:rsidRPr="005C69A0">
              <w:rPr>
                <w:rFonts w:cs="Arial"/>
                <w:color w:val="595959" w:themeColor="text1" w:themeTint="A6"/>
                <w:szCs w:val="16"/>
                <w:lang w:val="ro-RO"/>
              </w:rPr>
              <w:t xml:space="preserve"> a </w:t>
            </w:r>
            <w:r w:rsidR="009B3FB2" w:rsidRPr="005C69A0">
              <w:rPr>
                <w:rFonts w:cs="Arial"/>
                <w:color w:val="595959" w:themeColor="text1" w:themeTint="A6"/>
                <w:szCs w:val="16"/>
                <w:lang w:val="ro-RO"/>
              </w:rPr>
              <w:t>27.06.2014</w:t>
            </w:r>
          </w:p>
        </w:tc>
        <w:tc>
          <w:tcPr>
            <w:tcW w:w="1694" w:type="dxa"/>
            <w:shd w:val="clear" w:color="auto" w:fill="FFC000"/>
          </w:tcPr>
          <w:p w:rsidR="009B3FB2" w:rsidRPr="005C69A0" w:rsidRDefault="005C5841" w:rsidP="009B3FB2">
            <w:pPr>
              <w:spacing w:after="0" w:line="276" w:lineRule="auto"/>
              <w:jc w:val="left"/>
              <w:rPr>
                <w:rFonts w:cs="Arial"/>
                <w:color w:val="595959" w:themeColor="text1" w:themeTint="A6"/>
                <w:szCs w:val="16"/>
                <w:lang w:val="ro-RO"/>
              </w:rPr>
            </w:pPr>
            <w:r w:rsidRPr="005C69A0">
              <w:rPr>
                <w:rFonts w:cs="Arial"/>
                <w:color w:val="595959" w:themeColor="text1" w:themeTint="A6"/>
                <w:szCs w:val="16"/>
                <w:lang w:val="ro-RO"/>
              </w:rPr>
              <w:t>POAT</w:t>
            </w:r>
            <w:r w:rsidR="009B3FB2" w:rsidRPr="005C69A0">
              <w:rPr>
                <w:rFonts w:cs="Arial"/>
                <w:color w:val="595959" w:themeColor="text1" w:themeTint="A6"/>
                <w:szCs w:val="16"/>
                <w:lang w:val="ro-RO"/>
              </w:rPr>
              <w:t xml:space="preserve"> v4 </w:t>
            </w:r>
            <w:r w:rsidR="005939F9" w:rsidRPr="005C69A0">
              <w:rPr>
                <w:rFonts w:cs="Arial"/>
                <w:color w:val="595959" w:themeColor="text1" w:themeTint="A6"/>
                <w:szCs w:val="16"/>
                <w:lang w:val="ro-RO"/>
              </w:rPr>
              <w:t>din</w:t>
            </w:r>
            <w:r w:rsidR="009B3FB2" w:rsidRPr="005C69A0">
              <w:rPr>
                <w:rFonts w:cs="Arial"/>
                <w:color w:val="595959" w:themeColor="text1" w:themeTint="A6"/>
                <w:szCs w:val="16"/>
                <w:lang w:val="ro-RO"/>
              </w:rPr>
              <w:t xml:space="preserve"> 10.07. 2014</w:t>
            </w:r>
          </w:p>
          <w:p w:rsidR="009B3FB2" w:rsidRPr="005C69A0" w:rsidRDefault="005939F9" w:rsidP="005939F9">
            <w:pPr>
              <w:spacing w:after="0" w:line="276" w:lineRule="auto"/>
              <w:jc w:val="left"/>
              <w:rPr>
                <w:rFonts w:cs="Arial"/>
                <w:color w:val="595959" w:themeColor="text1" w:themeTint="A6"/>
                <w:szCs w:val="16"/>
                <w:lang w:val="ro-RO"/>
              </w:rPr>
            </w:pPr>
            <w:r w:rsidRPr="005C69A0">
              <w:rPr>
                <w:rFonts w:cs="Arial"/>
                <w:color w:val="595959" w:themeColor="text1" w:themeTint="A6"/>
                <w:szCs w:val="16"/>
                <w:lang w:val="ro-RO"/>
              </w:rPr>
              <w:t xml:space="preserve">Cea de-a doua versiune a Raportului de Evaluare </w:t>
            </w:r>
            <w:r w:rsidR="009B3FB2" w:rsidRPr="005C69A0">
              <w:rPr>
                <w:rFonts w:cs="Arial"/>
                <w:color w:val="595959" w:themeColor="text1" w:themeTint="A6"/>
                <w:szCs w:val="16"/>
                <w:lang w:val="ro-RO"/>
              </w:rPr>
              <w:t xml:space="preserve">Ex-ante </w:t>
            </w:r>
            <w:r w:rsidRPr="005C69A0">
              <w:rPr>
                <w:rFonts w:cs="Arial"/>
                <w:color w:val="595959" w:themeColor="text1" w:themeTint="A6"/>
                <w:szCs w:val="16"/>
                <w:lang w:val="ro-RO"/>
              </w:rPr>
              <w:t>în varianta preliminară</w:t>
            </w:r>
            <w:r w:rsidR="009B3FB2" w:rsidRPr="005C69A0">
              <w:rPr>
                <w:rFonts w:cs="Arial"/>
                <w:color w:val="595959" w:themeColor="text1" w:themeTint="A6"/>
                <w:szCs w:val="16"/>
                <w:lang w:val="ro-RO"/>
              </w:rPr>
              <w:t>, 21.07.2014</w:t>
            </w:r>
          </w:p>
        </w:tc>
      </w:tr>
      <w:tr w:rsidR="009B3FB2" w:rsidRPr="005C69A0" w:rsidTr="009B3FB2">
        <w:trPr>
          <w:trHeight w:val="91"/>
        </w:trPr>
        <w:tc>
          <w:tcPr>
            <w:tcW w:w="2554" w:type="dxa"/>
            <w:shd w:val="clear" w:color="auto" w:fill="D9D9D9" w:themeFill="background1" w:themeFillShade="D9"/>
            <w:vAlign w:val="center"/>
          </w:tcPr>
          <w:p w:rsidR="009B3FB2" w:rsidRPr="005C69A0" w:rsidRDefault="0099756B" w:rsidP="00EE2B08">
            <w:pPr>
              <w:spacing w:after="0" w:line="276" w:lineRule="auto"/>
              <w:rPr>
                <w:rFonts w:cs="Arial"/>
                <w:color w:val="595959" w:themeColor="text1" w:themeTint="A6"/>
                <w:sz w:val="16"/>
                <w:szCs w:val="16"/>
                <w:lang w:val="ro-RO"/>
              </w:rPr>
            </w:pPr>
            <w:r w:rsidRPr="005C69A0">
              <w:rPr>
                <w:rFonts w:cs="Arial"/>
                <w:color w:val="595959" w:themeColor="text1" w:themeTint="A6"/>
                <w:sz w:val="16"/>
                <w:szCs w:val="16"/>
                <w:lang w:val="ro-RO"/>
              </w:rPr>
              <w:t>Instrumente de analiză a datelor</w:t>
            </w:r>
          </w:p>
        </w:tc>
        <w:tc>
          <w:tcPr>
            <w:tcW w:w="1693" w:type="dxa"/>
            <w:shd w:val="clear" w:color="auto" w:fill="D9D9D9" w:themeFill="background1" w:themeFillShade="D9"/>
          </w:tcPr>
          <w:p w:rsidR="009B3FB2" w:rsidRPr="005C69A0" w:rsidRDefault="009B3FB2" w:rsidP="00EE2B08">
            <w:pPr>
              <w:spacing w:after="0" w:line="276" w:lineRule="auto"/>
              <w:rPr>
                <w:rFonts w:cs="Arial"/>
                <w:color w:val="595959" w:themeColor="text1" w:themeTint="A6"/>
                <w:sz w:val="16"/>
                <w:szCs w:val="16"/>
                <w:lang w:val="ro-RO"/>
              </w:rPr>
            </w:pPr>
          </w:p>
        </w:tc>
        <w:tc>
          <w:tcPr>
            <w:tcW w:w="1730" w:type="dxa"/>
            <w:shd w:val="clear" w:color="auto" w:fill="D9D9D9" w:themeFill="background1" w:themeFillShade="D9"/>
          </w:tcPr>
          <w:p w:rsidR="009B3FB2" w:rsidRPr="005C69A0" w:rsidRDefault="009B3FB2" w:rsidP="00EE2B08">
            <w:pPr>
              <w:spacing w:after="0" w:line="276" w:lineRule="auto"/>
              <w:rPr>
                <w:rFonts w:cs="Arial"/>
                <w:color w:val="595959" w:themeColor="text1" w:themeTint="A6"/>
                <w:sz w:val="16"/>
                <w:szCs w:val="16"/>
                <w:lang w:val="ro-RO"/>
              </w:rPr>
            </w:pPr>
          </w:p>
        </w:tc>
        <w:tc>
          <w:tcPr>
            <w:tcW w:w="1694" w:type="dxa"/>
            <w:shd w:val="clear" w:color="auto" w:fill="D9D9D9" w:themeFill="background1" w:themeFillShade="D9"/>
          </w:tcPr>
          <w:p w:rsidR="009B3FB2" w:rsidRPr="005C69A0" w:rsidRDefault="009B3FB2" w:rsidP="00EE2B08">
            <w:pPr>
              <w:spacing w:after="0" w:line="276" w:lineRule="auto"/>
              <w:rPr>
                <w:rFonts w:cs="Arial"/>
                <w:color w:val="595959" w:themeColor="text1" w:themeTint="A6"/>
                <w:sz w:val="16"/>
                <w:szCs w:val="16"/>
                <w:lang w:val="ro-RO"/>
              </w:rPr>
            </w:pPr>
          </w:p>
        </w:tc>
        <w:tc>
          <w:tcPr>
            <w:tcW w:w="1694" w:type="dxa"/>
            <w:shd w:val="clear" w:color="auto" w:fill="D9D9D9" w:themeFill="background1" w:themeFillShade="D9"/>
          </w:tcPr>
          <w:p w:rsidR="009B3FB2" w:rsidRPr="005C69A0" w:rsidRDefault="009B3FB2" w:rsidP="00EE2B08">
            <w:pPr>
              <w:spacing w:after="0" w:line="276" w:lineRule="auto"/>
              <w:rPr>
                <w:rFonts w:cs="Arial"/>
                <w:color w:val="595959" w:themeColor="text1" w:themeTint="A6"/>
                <w:sz w:val="16"/>
                <w:szCs w:val="16"/>
                <w:lang w:val="ro-RO"/>
              </w:rPr>
            </w:pPr>
          </w:p>
        </w:tc>
      </w:tr>
      <w:tr w:rsidR="009B3FB2" w:rsidRPr="005C69A0" w:rsidTr="009B3FB2">
        <w:trPr>
          <w:trHeight w:val="161"/>
        </w:trPr>
        <w:tc>
          <w:tcPr>
            <w:tcW w:w="2554" w:type="dxa"/>
            <w:vAlign w:val="center"/>
          </w:tcPr>
          <w:p w:rsidR="009B3FB2" w:rsidRPr="005C69A0" w:rsidRDefault="008439AE" w:rsidP="00F81FA6">
            <w:pPr>
              <w:spacing w:after="0" w:line="276" w:lineRule="auto"/>
              <w:rPr>
                <w:rFonts w:cs="Arial"/>
                <w:color w:val="595959" w:themeColor="text1" w:themeTint="A6"/>
                <w:sz w:val="16"/>
                <w:szCs w:val="16"/>
                <w:lang w:val="ro-RO"/>
              </w:rPr>
            </w:pPr>
            <w:r w:rsidRPr="005C69A0">
              <w:rPr>
                <w:rFonts w:cs="Arial"/>
                <w:color w:val="595959" w:themeColor="text1" w:themeTint="A6"/>
                <w:sz w:val="16"/>
                <w:szCs w:val="16"/>
                <w:lang w:val="ro-RO"/>
              </w:rPr>
              <w:t xml:space="preserve">Tabelul </w:t>
            </w:r>
            <w:r w:rsidR="00F81FA6" w:rsidRPr="005C69A0">
              <w:rPr>
                <w:rFonts w:cs="Arial"/>
                <w:color w:val="595959" w:themeColor="text1" w:themeTint="A6"/>
                <w:sz w:val="16"/>
                <w:szCs w:val="16"/>
                <w:lang w:val="ro-RO"/>
              </w:rPr>
              <w:t xml:space="preserve">privind </w:t>
            </w:r>
            <w:r w:rsidR="0061395D" w:rsidRPr="005C69A0">
              <w:rPr>
                <w:rFonts w:cs="Arial"/>
                <w:color w:val="595959" w:themeColor="text1" w:themeTint="A6"/>
                <w:sz w:val="16"/>
                <w:szCs w:val="16"/>
                <w:lang w:val="ro-RO"/>
              </w:rPr>
              <w:t>Coerența externă</w:t>
            </w:r>
            <w:r w:rsidR="009B3FB2" w:rsidRPr="005C69A0">
              <w:rPr>
                <w:rFonts w:cs="Arial"/>
                <w:color w:val="595959" w:themeColor="text1" w:themeTint="A6"/>
                <w:sz w:val="16"/>
                <w:szCs w:val="16"/>
                <w:lang w:val="ro-RO"/>
              </w:rPr>
              <w:t xml:space="preserve"> </w:t>
            </w:r>
            <w:r w:rsidR="00F81FA6" w:rsidRPr="005C69A0">
              <w:rPr>
                <w:rFonts w:cs="Arial"/>
                <w:color w:val="595959" w:themeColor="text1" w:themeTint="A6"/>
                <w:sz w:val="16"/>
                <w:szCs w:val="16"/>
                <w:lang w:val="ro-RO"/>
              </w:rPr>
              <w:t xml:space="preserve">cu </w:t>
            </w:r>
            <w:r w:rsidR="0035546B" w:rsidRPr="005C69A0">
              <w:rPr>
                <w:rFonts w:cs="Arial"/>
                <w:color w:val="595959" w:themeColor="text1" w:themeTint="A6"/>
                <w:sz w:val="16"/>
                <w:szCs w:val="16"/>
                <w:lang w:val="ro-RO"/>
              </w:rPr>
              <w:t>Programul Operațional Regional</w:t>
            </w:r>
          </w:p>
        </w:tc>
        <w:tc>
          <w:tcPr>
            <w:tcW w:w="1693" w:type="dxa"/>
            <w:vAlign w:val="center"/>
          </w:tcPr>
          <w:p w:rsidR="009B3FB2" w:rsidRPr="005C69A0" w:rsidRDefault="009B3FB2" w:rsidP="00EE2B08">
            <w:pPr>
              <w:spacing w:after="0" w:line="276" w:lineRule="auto"/>
              <w:jc w:val="center"/>
              <w:rPr>
                <w:rFonts w:cs="Arial"/>
                <w:color w:val="595959" w:themeColor="text1" w:themeTint="A6"/>
                <w:sz w:val="16"/>
                <w:szCs w:val="16"/>
                <w:lang w:val="ro-RO"/>
              </w:rPr>
            </w:pPr>
            <w:r w:rsidRPr="005C69A0">
              <w:rPr>
                <w:rFonts w:cs="Arial"/>
                <w:color w:val="595959" w:themeColor="text1" w:themeTint="A6"/>
                <w:sz w:val="16"/>
                <w:szCs w:val="16"/>
                <w:lang w:val="ro-RO"/>
              </w:rPr>
              <w:sym w:font="Wingdings" w:char="F0FE"/>
            </w:r>
          </w:p>
        </w:tc>
        <w:tc>
          <w:tcPr>
            <w:tcW w:w="1730" w:type="dxa"/>
            <w:vAlign w:val="center"/>
          </w:tcPr>
          <w:p w:rsidR="009B3FB2" w:rsidRPr="005C69A0" w:rsidRDefault="009B3FB2" w:rsidP="00EE2B08">
            <w:pPr>
              <w:spacing w:after="0" w:line="276" w:lineRule="auto"/>
              <w:jc w:val="center"/>
              <w:rPr>
                <w:rFonts w:cs="Arial"/>
                <w:color w:val="595959" w:themeColor="text1" w:themeTint="A6"/>
                <w:sz w:val="16"/>
                <w:szCs w:val="16"/>
                <w:lang w:val="ro-RO"/>
              </w:rPr>
            </w:pPr>
            <w:r w:rsidRPr="005C69A0">
              <w:rPr>
                <w:rFonts w:cs="Arial"/>
                <w:color w:val="595959" w:themeColor="text1" w:themeTint="A6"/>
                <w:sz w:val="16"/>
                <w:szCs w:val="16"/>
                <w:lang w:val="ro-RO"/>
              </w:rPr>
              <w:sym w:font="Wingdings" w:char="F0FE"/>
            </w:r>
          </w:p>
        </w:tc>
        <w:tc>
          <w:tcPr>
            <w:tcW w:w="1694" w:type="dxa"/>
            <w:vAlign w:val="center"/>
          </w:tcPr>
          <w:p w:rsidR="009B3FB2" w:rsidRPr="005C69A0" w:rsidRDefault="009B3FB2" w:rsidP="00EE2B08">
            <w:pPr>
              <w:spacing w:after="0" w:line="276" w:lineRule="auto"/>
              <w:jc w:val="center"/>
              <w:rPr>
                <w:rFonts w:cs="Arial"/>
                <w:color w:val="595959" w:themeColor="text1" w:themeTint="A6"/>
                <w:sz w:val="16"/>
                <w:szCs w:val="16"/>
                <w:lang w:val="ro-RO"/>
              </w:rPr>
            </w:pPr>
            <w:r w:rsidRPr="005C69A0">
              <w:rPr>
                <w:rFonts w:cs="Arial"/>
                <w:color w:val="595959" w:themeColor="text1" w:themeTint="A6"/>
                <w:sz w:val="16"/>
                <w:szCs w:val="16"/>
                <w:lang w:val="ro-RO"/>
              </w:rPr>
              <w:sym w:font="Wingdings" w:char="F0FE"/>
            </w:r>
          </w:p>
        </w:tc>
        <w:tc>
          <w:tcPr>
            <w:tcW w:w="1694" w:type="dxa"/>
            <w:vAlign w:val="center"/>
          </w:tcPr>
          <w:p w:rsidR="009B3FB2" w:rsidRPr="005C69A0" w:rsidRDefault="009B3FB2" w:rsidP="009B3FB2">
            <w:pPr>
              <w:jc w:val="center"/>
              <w:rPr>
                <w:rFonts w:cs="Arial"/>
                <w:lang w:val="ro-RO"/>
              </w:rPr>
            </w:pPr>
            <w:r w:rsidRPr="005C69A0">
              <w:rPr>
                <w:rFonts w:cs="Arial"/>
                <w:color w:val="595959" w:themeColor="text1" w:themeTint="A6"/>
                <w:sz w:val="16"/>
                <w:szCs w:val="16"/>
                <w:lang w:val="ro-RO"/>
              </w:rPr>
              <w:sym w:font="Wingdings" w:char="F0FE"/>
            </w:r>
          </w:p>
        </w:tc>
      </w:tr>
      <w:tr w:rsidR="009B3FB2" w:rsidRPr="005C69A0" w:rsidTr="009B3FB2">
        <w:trPr>
          <w:trHeight w:val="272"/>
        </w:trPr>
        <w:tc>
          <w:tcPr>
            <w:tcW w:w="2554" w:type="dxa"/>
            <w:vAlign w:val="center"/>
          </w:tcPr>
          <w:p w:rsidR="009B3FB2" w:rsidRPr="005C69A0" w:rsidRDefault="00F81FA6" w:rsidP="0048771F">
            <w:pPr>
              <w:spacing w:after="0" w:line="276" w:lineRule="auto"/>
              <w:rPr>
                <w:rFonts w:cs="Arial"/>
                <w:color w:val="595959" w:themeColor="text1" w:themeTint="A6"/>
                <w:sz w:val="16"/>
                <w:szCs w:val="16"/>
                <w:lang w:val="ro-RO"/>
              </w:rPr>
            </w:pPr>
            <w:r w:rsidRPr="005C69A0">
              <w:rPr>
                <w:rFonts w:cs="Arial"/>
                <w:color w:val="595959" w:themeColor="text1" w:themeTint="A6"/>
                <w:sz w:val="16"/>
                <w:szCs w:val="16"/>
                <w:lang w:val="ro-RO"/>
              </w:rPr>
              <w:t xml:space="preserve">Tabelul privind coerența externă cu </w:t>
            </w:r>
            <w:r w:rsidR="0035546B" w:rsidRPr="005C69A0">
              <w:rPr>
                <w:rFonts w:cs="Arial"/>
                <w:color w:val="595959" w:themeColor="text1" w:themeTint="A6"/>
                <w:sz w:val="16"/>
                <w:szCs w:val="16"/>
                <w:lang w:val="ro-RO"/>
              </w:rPr>
              <w:t xml:space="preserve">Programul Operațional </w:t>
            </w:r>
            <w:r w:rsidR="00CF6FFD">
              <w:rPr>
                <w:rFonts w:cs="Arial"/>
                <w:color w:val="595959" w:themeColor="text1" w:themeTint="A6"/>
                <w:sz w:val="16"/>
                <w:szCs w:val="16"/>
                <w:lang w:val="ro-RO"/>
              </w:rPr>
              <w:t>Capacitate Administrativă</w:t>
            </w:r>
          </w:p>
        </w:tc>
        <w:tc>
          <w:tcPr>
            <w:tcW w:w="1693" w:type="dxa"/>
            <w:vAlign w:val="center"/>
          </w:tcPr>
          <w:p w:rsidR="009B3FB2" w:rsidRPr="005C69A0" w:rsidRDefault="009B3FB2" w:rsidP="00EE2B08">
            <w:pPr>
              <w:spacing w:after="0" w:line="276" w:lineRule="auto"/>
              <w:jc w:val="center"/>
              <w:rPr>
                <w:rFonts w:cs="Arial"/>
                <w:color w:val="595959" w:themeColor="text1" w:themeTint="A6"/>
                <w:sz w:val="16"/>
                <w:szCs w:val="16"/>
                <w:lang w:val="ro-RO"/>
              </w:rPr>
            </w:pPr>
            <w:r w:rsidRPr="005C69A0">
              <w:rPr>
                <w:rFonts w:cs="Arial"/>
                <w:color w:val="595959" w:themeColor="text1" w:themeTint="A6"/>
                <w:sz w:val="16"/>
                <w:szCs w:val="16"/>
                <w:lang w:val="ro-RO"/>
              </w:rPr>
              <w:sym w:font="Wingdings" w:char="F0FE"/>
            </w:r>
          </w:p>
        </w:tc>
        <w:tc>
          <w:tcPr>
            <w:tcW w:w="1730" w:type="dxa"/>
            <w:vAlign w:val="center"/>
          </w:tcPr>
          <w:p w:rsidR="009B3FB2" w:rsidRPr="005C69A0" w:rsidRDefault="009B3FB2" w:rsidP="00EE2B08">
            <w:pPr>
              <w:spacing w:after="0" w:line="276" w:lineRule="auto"/>
              <w:jc w:val="center"/>
              <w:rPr>
                <w:rFonts w:cs="Arial"/>
                <w:color w:val="595959" w:themeColor="text1" w:themeTint="A6"/>
                <w:sz w:val="16"/>
                <w:szCs w:val="16"/>
                <w:lang w:val="ro-RO"/>
              </w:rPr>
            </w:pPr>
            <w:r w:rsidRPr="005C69A0">
              <w:rPr>
                <w:rFonts w:cs="Arial"/>
                <w:color w:val="595959" w:themeColor="text1" w:themeTint="A6"/>
                <w:sz w:val="16"/>
                <w:szCs w:val="16"/>
                <w:lang w:val="ro-RO"/>
              </w:rPr>
              <w:sym w:font="Wingdings" w:char="F0FE"/>
            </w:r>
          </w:p>
        </w:tc>
        <w:tc>
          <w:tcPr>
            <w:tcW w:w="1694" w:type="dxa"/>
            <w:vAlign w:val="center"/>
          </w:tcPr>
          <w:p w:rsidR="009B3FB2" w:rsidRPr="005C69A0" w:rsidRDefault="009B3FB2" w:rsidP="00EE2B08">
            <w:pPr>
              <w:spacing w:after="0" w:line="276" w:lineRule="auto"/>
              <w:jc w:val="center"/>
              <w:rPr>
                <w:rFonts w:cs="Arial"/>
                <w:color w:val="595959" w:themeColor="text1" w:themeTint="A6"/>
                <w:sz w:val="16"/>
                <w:szCs w:val="16"/>
                <w:lang w:val="ro-RO"/>
              </w:rPr>
            </w:pPr>
            <w:r w:rsidRPr="005C69A0">
              <w:rPr>
                <w:rFonts w:cs="Arial"/>
                <w:color w:val="595959" w:themeColor="text1" w:themeTint="A6"/>
                <w:sz w:val="16"/>
                <w:szCs w:val="16"/>
                <w:lang w:val="ro-RO"/>
              </w:rPr>
              <w:sym w:font="Wingdings" w:char="F0FE"/>
            </w:r>
          </w:p>
        </w:tc>
        <w:tc>
          <w:tcPr>
            <w:tcW w:w="1694" w:type="dxa"/>
            <w:vAlign w:val="center"/>
          </w:tcPr>
          <w:p w:rsidR="009B3FB2" w:rsidRPr="005C69A0" w:rsidRDefault="009B3FB2" w:rsidP="009B3FB2">
            <w:pPr>
              <w:jc w:val="center"/>
              <w:rPr>
                <w:rFonts w:cs="Arial"/>
                <w:lang w:val="ro-RO"/>
              </w:rPr>
            </w:pPr>
            <w:r w:rsidRPr="005C69A0">
              <w:rPr>
                <w:rFonts w:cs="Arial"/>
                <w:color w:val="595959" w:themeColor="text1" w:themeTint="A6"/>
                <w:sz w:val="16"/>
                <w:szCs w:val="16"/>
                <w:lang w:val="ro-RO"/>
              </w:rPr>
              <w:sym w:font="Wingdings" w:char="F0FE"/>
            </w:r>
          </w:p>
        </w:tc>
      </w:tr>
      <w:tr w:rsidR="009B3FB2" w:rsidRPr="005C69A0" w:rsidTr="009B3FB2">
        <w:trPr>
          <w:trHeight w:val="383"/>
        </w:trPr>
        <w:tc>
          <w:tcPr>
            <w:tcW w:w="2554" w:type="dxa"/>
            <w:vAlign w:val="center"/>
          </w:tcPr>
          <w:p w:rsidR="009B3FB2" w:rsidRPr="005C69A0" w:rsidRDefault="00F81FA6" w:rsidP="00EE2B08">
            <w:pPr>
              <w:spacing w:after="0" w:line="276" w:lineRule="auto"/>
              <w:rPr>
                <w:rFonts w:cs="Arial"/>
                <w:color w:val="595959" w:themeColor="text1" w:themeTint="A6"/>
                <w:sz w:val="16"/>
                <w:szCs w:val="16"/>
                <w:lang w:val="ro-RO"/>
              </w:rPr>
            </w:pPr>
            <w:r w:rsidRPr="005C69A0">
              <w:rPr>
                <w:rFonts w:cs="Arial"/>
                <w:color w:val="595959" w:themeColor="text1" w:themeTint="A6"/>
                <w:sz w:val="16"/>
                <w:szCs w:val="16"/>
                <w:lang w:val="ro-RO"/>
              </w:rPr>
              <w:t xml:space="preserve">Tabelul privind coerența externă cu </w:t>
            </w:r>
            <w:r w:rsidR="0035546B" w:rsidRPr="005C69A0">
              <w:rPr>
                <w:rFonts w:cs="Arial"/>
                <w:color w:val="595959" w:themeColor="text1" w:themeTint="A6"/>
                <w:sz w:val="16"/>
                <w:szCs w:val="16"/>
                <w:lang w:val="ro-RO"/>
              </w:rPr>
              <w:t xml:space="preserve">Programul Operațional </w:t>
            </w:r>
            <w:r w:rsidR="00CB2415">
              <w:rPr>
                <w:rFonts w:cs="Arial"/>
                <w:color w:val="595959" w:themeColor="text1" w:themeTint="A6"/>
                <w:sz w:val="16"/>
                <w:szCs w:val="16"/>
                <w:lang w:val="ro-RO"/>
              </w:rPr>
              <w:t>Capital Uman</w:t>
            </w:r>
          </w:p>
        </w:tc>
        <w:tc>
          <w:tcPr>
            <w:tcW w:w="1693" w:type="dxa"/>
            <w:vAlign w:val="center"/>
          </w:tcPr>
          <w:p w:rsidR="009B3FB2" w:rsidRPr="005C69A0" w:rsidRDefault="009B3FB2" w:rsidP="00EE2B08">
            <w:pPr>
              <w:spacing w:after="0" w:line="276" w:lineRule="auto"/>
              <w:jc w:val="center"/>
              <w:rPr>
                <w:rFonts w:cs="Arial"/>
                <w:color w:val="595959" w:themeColor="text1" w:themeTint="A6"/>
                <w:sz w:val="16"/>
                <w:szCs w:val="16"/>
                <w:lang w:val="ro-RO"/>
              </w:rPr>
            </w:pPr>
            <w:r w:rsidRPr="005C69A0">
              <w:rPr>
                <w:rFonts w:cs="Arial"/>
                <w:color w:val="595959" w:themeColor="text1" w:themeTint="A6"/>
                <w:sz w:val="16"/>
                <w:szCs w:val="16"/>
                <w:lang w:val="ro-RO"/>
              </w:rPr>
              <w:sym w:font="Wingdings" w:char="F0FE"/>
            </w:r>
          </w:p>
        </w:tc>
        <w:tc>
          <w:tcPr>
            <w:tcW w:w="1730" w:type="dxa"/>
            <w:vAlign w:val="center"/>
          </w:tcPr>
          <w:p w:rsidR="009B3FB2" w:rsidRPr="005C69A0" w:rsidRDefault="009B3FB2" w:rsidP="00EE2B08">
            <w:pPr>
              <w:spacing w:after="0" w:line="276" w:lineRule="auto"/>
              <w:jc w:val="center"/>
              <w:rPr>
                <w:rFonts w:cs="Arial"/>
                <w:color w:val="595959" w:themeColor="text1" w:themeTint="A6"/>
                <w:sz w:val="16"/>
                <w:szCs w:val="16"/>
                <w:lang w:val="ro-RO"/>
              </w:rPr>
            </w:pPr>
            <w:r w:rsidRPr="005C69A0">
              <w:rPr>
                <w:rFonts w:cs="Arial"/>
                <w:color w:val="595959" w:themeColor="text1" w:themeTint="A6"/>
                <w:sz w:val="16"/>
                <w:szCs w:val="16"/>
                <w:lang w:val="ro-RO"/>
              </w:rPr>
              <w:sym w:font="Wingdings" w:char="F0FE"/>
            </w:r>
          </w:p>
        </w:tc>
        <w:tc>
          <w:tcPr>
            <w:tcW w:w="1694" w:type="dxa"/>
            <w:vAlign w:val="center"/>
          </w:tcPr>
          <w:p w:rsidR="009B3FB2" w:rsidRPr="005C69A0" w:rsidRDefault="009B3FB2" w:rsidP="00EE2B08">
            <w:pPr>
              <w:spacing w:after="0" w:line="276" w:lineRule="auto"/>
              <w:jc w:val="center"/>
              <w:rPr>
                <w:rFonts w:cs="Arial"/>
                <w:color w:val="595959" w:themeColor="text1" w:themeTint="A6"/>
                <w:sz w:val="16"/>
                <w:szCs w:val="16"/>
                <w:lang w:val="ro-RO"/>
              </w:rPr>
            </w:pPr>
            <w:r w:rsidRPr="005C69A0">
              <w:rPr>
                <w:rFonts w:cs="Arial"/>
                <w:color w:val="595959" w:themeColor="text1" w:themeTint="A6"/>
                <w:sz w:val="16"/>
                <w:szCs w:val="16"/>
                <w:lang w:val="ro-RO"/>
              </w:rPr>
              <w:sym w:font="Wingdings" w:char="F0FE"/>
            </w:r>
          </w:p>
        </w:tc>
        <w:tc>
          <w:tcPr>
            <w:tcW w:w="1694" w:type="dxa"/>
            <w:vAlign w:val="center"/>
          </w:tcPr>
          <w:p w:rsidR="009B3FB2" w:rsidRPr="005C69A0" w:rsidRDefault="009B3FB2" w:rsidP="009B3FB2">
            <w:pPr>
              <w:jc w:val="center"/>
              <w:rPr>
                <w:rFonts w:cs="Arial"/>
                <w:lang w:val="ro-RO"/>
              </w:rPr>
            </w:pPr>
            <w:r w:rsidRPr="005C69A0">
              <w:rPr>
                <w:rFonts w:cs="Arial"/>
                <w:color w:val="595959" w:themeColor="text1" w:themeTint="A6"/>
                <w:sz w:val="16"/>
                <w:szCs w:val="16"/>
                <w:lang w:val="ro-RO"/>
              </w:rPr>
              <w:sym w:font="Wingdings" w:char="F0FE"/>
            </w:r>
          </w:p>
        </w:tc>
      </w:tr>
      <w:tr w:rsidR="009B3FB2" w:rsidRPr="005C69A0" w:rsidTr="009B3FB2">
        <w:trPr>
          <w:trHeight w:val="167"/>
        </w:trPr>
        <w:tc>
          <w:tcPr>
            <w:tcW w:w="2554" w:type="dxa"/>
            <w:vAlign w:val="center"/>
          </w:tcPr>
          <w:p w:rsidR="009B3FB2" w:rsidRPr="005C69A0" w:rsidRDefault="00F81FA6" w:rsidP="00EE2B08">
            <w:pPr>
              <w:spacing w:after="0" w:line="276" w:lineRule="auto"/>
              <w:rPr>
                <w:rFonts w:cs="Arial"/>
                <w:color w:val="595959" w:themeColor="text1" w:themeTint="A6"/>
                <w:sz w:val="16"/>
                <w:szCs w:val="16"/>
                <w:lang w:val="ro-RO"/>
              </w:rPr>
            </w:pPr>
            <w:r w:rsidRPr="005C69A0">
              <w:rPr>
                <w:rFonts w:cs="Arial"/>
                <w:color w:val="595959" w:themeColor="text1" w:themeTint="A6"/>
                <w:sz w:val="16"/>
                <w:szCs w:val="16"/>
                <w:lang w:val="ro-RO"/>
              </w:rPr>
              <w:t>Tabelul privind coerența externă cu Programul Național de Dezvoltare Rurală</w:t>
            </w:r>
          </w:p>
        </w:tc>
        <w:tc>
          <w:tcPr>
            <w:tcW w:w="1693" w:type="dxa"/>
            <w:vAlign w:val="center"/>
          </w:tcPr>
          <w:p w:rsidR="009B3FB2" w:rsidRPr="005C69A0" w:rsidRDefault="009B3FB2" w:rsidP="00EE2B08">
            <w:pPr>
              <w:spacing w:after="0" w:line="276" w:lineRule="auto"/>
              <w:jc w:val="center"/>
              <w:rPr>
                <w:rFonts w:cs="Arial"/>
                <w:color w:val="595959" w:themeColor="text1" w:themeTint="A6"/>
                <w:sz w:val="16"/>
                <w:szCs w:val="16"/>
                <w:lang w:val="ro-RO"/>
              </w:rPr>
            </w:pPr>
            <w:r w:rsidRPr="005C69A0">
              <w:rPr>
                <w:rFonts w:cs="Arial"/>
                <w:color w:val="595959" w:themeColor="text1" w:themeTint="A6"/>
                <w:sz w:val="16"/>
                <w:szCs w:val="16"/>
                <w:lang w:val="ro-RO"/>
              </w:rPr>
              <w:sym w:font="Wingdings" w:char="F0FE"/>
            </w:r>
          </w:p>
        </w:tc>
        <w:tc>
          <w:tcPr>
            <w:tcW w:w="1730" w:type="dxa"/>
            <w:vAlign w:val="center"/>
          </w:tcPr>
          <w:p w:rsidR="009B3FB2" w:rsidRPr="005C69A0" w:rsidRDefault="009B3FB2" w:rsidP="00EE2B08">
            <w:pPr>
              <w:spacing w:after="0" w:line="276" w:lineRule="auto"/>
              <w:jc w:val="center"/>
              <w:rPr>
                <w:rFonts w:cs="Arial"/>
                <w:color w:val="595959" w:themeColor="text1" w:themeTint="A6"/>
                <w:sz w:val="16"/>
                <w:szCs w:val="16"/>
                <w:lang w:val="ro-RO"/>
              </w:rPr>
            </w:pPr>
            <w:r w:rsidRPr="005C69A0">
              <w:rPr>
                <w:rFonts w:cs="Arial"/>
                <w:color w:val="595959" w:themeColor="text1" w:themeTint="A6"/>
                <w:sz w:val="16"/>
                <w:szCs w:val="16"/>
                <w:lang w:val="ro-RO"/>
              </w:rPr>
              <w:sym w:font="Wingdings" w:char="F0FE"/>
            </w:r>
          </w:p>
        </w:tc>
        <w:tc>
          <w:tcPr>
            <w:tcW w:w="1694" w:type="dxa"/>
            <w:vAlign w:val="center"/>
          </w:tcPr>
          <w:p w:rsidR="009B3FB2" w:rsidRPr="005C69A0" w:rsidRDefault="009B3FB2" w:rsidP="00EE2B08">
            <w:pPr>
              <w:spacing w:after="0" w:line="276" w:lineRule="auto"/>
              <w:jc w:val="center"/>
              <w:rPr>
                <w:rFonts w:cs="Arial"/>
                <w:color w:val="595959" w:themeColor="text1" w:themeTint="A6"/>
                <w:sz w:val="16"/>
                <w:szCs w:val="16"/>
                <w:lang w:val="ro-RO"/>
              </w:rPr>
            </w:pPr>
            <w:r w:rsidRPr="005C69A0">
              <w:rPr>
                <w:rFonts w:cs="Arial"/>
                <w:color w:val="595959" w:themeColor="text1" w:themeTint="A6"/>
                <w:sz w:val="16"/>
                <w:szCs w:val="16"/>
                <w:lang w:val="ro-RO"/>
              </w:rPr>
              <w:sym w:font="Wingdings" w:char="F0FE"/>
            </w:r>
          </w:p>
        </w:tc>
        <w:tc>
          <w:tcPr>
            <w:tcW w:w="1694" w:type="dxa"/>
            <w:vAlign w:val="center"/>
          </w:tcPr>
          <w:p w:rsidR="009B3FB2" w:rsidRPr="005C69A0" w:rsidRDefault="009B3FB2" w:rsidP="009B3FB2">
            <w:pPr>
              <w:jc w:val="center"/>
              <w:rPr>
                <w:rFonts w:cs="Arial"/>
                <w:lang w:val="ro-RO"/>
              </w:rPr>
            </w:pPr>
            <w:r w:rsidRPr="005C69A0">
              <w:rPr>
                <w:rFonts w:cs="Arial"/>
                <w:color w:val="595959" w:themeColor="text1" w:themeTint="A6"/>
                <w:sz w:val="16"/>
                <w:szCs w:val="16"/>
                <w:lang w:val="ro-RO"/>
              </w:rPr>
              <w:sym w:font="Wingdings" w:char="F0FE"/>
            </w:r>
          </w:p>
        </w:tc>
      </w:tr>
      <w:tr w:rsidR="009B3FB2" w:rsidRPr="005C69A0" w:rsidTr="009B3FB2">
        <w:trPr>
          <w:trHeight w:val="167"/>
        </w:trPr>
        <w:tc>
          <w:tcPr>
            <w:tcW w:w="2554" w:type="dxa"/>
            <w:vAlign w:val="center"/>
          </w:tcPr>
          <w:p w:rsidR="009B3FB2" w:rsidRPr="005C69A0" w:rsidRDefault="00F81FA6" w:rsidP="00EE2B08">
            <w:pPr>
              <w:spacing w:after="0" w:line="276" w:lineRule="auto"/>
              <w:rPr>
                <w:rFonts w:cs="Arial"/>
                <w:color w:val="595959" w:themeColor="text1" w:themeTint="A6"/>
                <w:sz w:val="16"/>
                <w:szCs w:val="16"/>
                <w:lang w:val="ro-RO"/>
              </w:rPr>
            </w:pPr>
            <w:r w:rsidRPr="005C69A0">
              <w:rPr>
                <w:rFonts w:cs="Arial"/>
                <w:color w:val="595959" w:themeColor="text1" w:themeTint="A6"/>
                <w:sz w:val="16"/>
                <w:szCs w:val="16"/>
                <w:lang w:val="ro-RO"/>
              </w:rPr>
              <w:t xml:space="preserve">Tabelul privind coerența externă cu </w:t>
            </w:r>
            <w:r w:rsidR="0035546B" w:rsidRPr="005C69A0">
              <w:rPr>
                <w:rFonts w:cs="Arial"/>
                <w:color w:val="595959" w:themeColor="text1" w:themeTint="A6"/>
                <w:sz w:val="16"/>
                <w:szCs w:val="16"/>
                <w:lang w:val="ro-RO"/>
              </w:rPr>
              <w:t xml:space="preserve">Programul Operațional </w:t>
            </w:r>
            <w:r w:rsidR="00E7499B">
              <w:rPr>
                <w:rFonts w:cs="Arial"/>
                <w:color w:val="595959" w:themeColor="text1" w:themeTint="A6"/>
                <w:sz w:val="16"/>
                <w:szCs w:val="16"/>
                <w:lang w:val="ro-RO"/>
              </w:rPr>
              <w:t xml:space="preserve">de </w:t>
            </w:r>
            <w:r w:rsidR="0035546B" w:rsidRPr="005C69A0">
              <w:rPr>
                <w:rFonts w:cs="Arial"/>
                <w:color w:val="595959" w:themeColor="text1" w:themeTint="A6"/>
                <w:sz w:val="16"/>
                <w:szCs w:val="16"/>
                <w:lang w:val="ro-RO"/>
              </w:rPr>
              <w:t>Pescuit</w:t>
            </w:r>
          </w:p>
        </w:tc>
        <w:tc>
          <w:tcPr>
            <w:tcW w:w="1693" w:type="dxa"/>
            <w:vAlign w:val="center"/>
          </w:tcPr>
          <w:p w:rsidR="009B3FB2" w:rsidRPr="005C69A0" w:rsidRDefault="009B3FB2" w:rsidP="00EE2B08">
            <w:pPr>
              <w:spacing w:after="0" w:line="276" w:lineRule="auto"/>
              <w:jc w:val="center"/>
              <w:rPr>
                <w:rFonts w:cs="Arial"/>
                <w:color w:val="595959" w:themeColor="text1" w:themeTint="A6"/>
                <w:sz w:val="16"/>
                <w:szCs w:val="16"/>
                <w:lang w:val="ro-RO"/>
              </w:rPr>
            </w:pPr>
            <w:r w:rsidRPr="005C69A0">
              <w:rPr>
                <w:rFonts w:cs="Arial"/>
                <w:color w:val="595959" w:themeColor="text1" w:themeTint="A6"/>
                <w:sz w:val="16"/>
                <w:szCs w:val="16"/>
                <w:lang w:val="ro-RO"/>
              </w:rPr>
              <w:sym w:font="Wingdings" w:char="F0FD"/>
            </w:r>
          </w:p>
        </w:tc>
        <w:tc>
          <w:tcPr>
            <w:tcW w:w="1730" w:type="dxa"/>
            <w:vAlign w:val="center"/>
          </w:tcPr>
          <w:p w:rsidR="009B3FB2" w:rsidRPr="005C69A0" w:rsidRDefault="009B3FB2" w:rsidP="00EE2B08">
            <w:pPr>
              <w:spacing w:after="0" w:line="276" w:lineRule="auto"/>
              <w:jc w:val="center"/>
              <w:rPr>
                <w:rFonts w:cs="Arial"/>
                <w:color w:val="595959" w:themeColor="text1" w:themeTint="A6"/>
                <w:sz w:val="16"/>
                <w:szCs w:val="16"/>
                <w:lang w:val="ro-RO"/>
              </w:rPr>
            </w:pPr>
            <w:r w:rsidRPr="005C69A0">
              <w:rPr>
                <w:rFonts w:cs="Arial"/>
                <w:color w:val="595959" w:themeColor="text1" w:themeTint="A6"/>
                <w:sz w:val="16"/>
                <w:szCs w:val="16"/>
                <w:lang w:val="ro-RO"/>
              </w:rPr>
              <w:sym w:font="Wingdings" w:char="F0FD"/>
            </w:r>
          </w:p>
        </w:tc>
        <w:tc>
          <w:tcPr>
            <w:tcW w:w="1694" w:type="dxa"/>
            <w:vAlign w:val="center"/>
          </w:tcPr>
          <w:p w:rsidR="009B3FB2" w:rsidRPr="005C69A0" w:rsidRDefault="009B3FB2" w:rsidP="00EE2B08">
            <w:pPr>
              <w:spacing w:after="0" w:line="276" w:lineRule="auto"/>
              <w:jc w:val="center"/>
              <w:rPr>
                <w:rFonts w:cs="Arial"/>
                <w:color w:val="595959" w:themeColor="text1" w:themeTint="A6"/>
                <w:sz w:val="16"/>
                <w:szCs w:val="16"/>
                <w:lang w:val="ro-RO"/>
              </w:rPr>
            </w:pPr>
            <w:r w:rsidRPr="005C69A0">
              <w:rPr>
                <w:rFonts w:cs="Arial"/>
                <w:color w:val="595959" w:themeColor="text1" w:themeTint="A6"/>
                <w:sz w:val="16"/>
                <w:szCs w:val="16"/>
                <w:lang w:val="ro-RO"/>
              </w:rPr>
              <w:sym w:font="Wingdings" w:char="F0FD"/>
            </w:r>
          </w:p>
        </w:tc>
        <w:tc>
          <w:tcPr>
            <w:tcW w:w="1694" w:type="dxa"/>
            <w:vAlign w:val="center"/>
          </w:tcPr>
          <w:p w:rsidR="009B3FB2" w:rsidRPr="005C69A0" w:rsidRDefault="009B3FB2" w:rsidP="009B3FB2">
            <w:pPr>
              <w:jc w:val="center"/>
              <w:rPr>
                <w:rFonts w:cs="Arial"/>
                <w:lang w:val="ro-RO"/>
              </w:rPr>
            </w:pPr>
            <w:r w:rsidRPr="005C69A0">
              <w:rPr>
                <w:rFonts w:cs="Arial"/>
                <w:color w:val="595959" w:themeColor="text1" w:themeTint="A6"/>
                <w:sz w:val="16"/>
                <w:szCs w:val="16"/>
                <w:lang w:val="ro-RO"/>
              </w:rPr>
              <w:sym w:font="Wingdings" w:char="F0FD"/>
            </w:r>
          </w:p>
        </w:tc>
      </w:tr>
      <w:tr w:rsidR="009B3FB2" w:rsidRPr="005C69A0" w:rsidTr="009B3FB2">
        <w:trPr>
          <w:trHeight w:val="167"/>
        </w:trPr>
        <w:tc>
          <w:tcPr>
            <w:tcW w:w="2554" w:type="dxa"/>
            <w:vAlign w:val="center"/>
          </w:tcPr>
          <w:p w:rsidR="009B3FB2" w:rsidRPr="005C69A0" w:rsidRDefault="00F81FA6" w:rsidP="00F81FA6">
            <w:pPr>
              <w:spacing w:after="0" w:line="276" w:lineRule="auto"/>
              <w:rPr>
                <w:rFonts w:cs="Arial"/>
                <w:color w:val="595959" w:themeColor="text1" w:themeTint="A6"/>
                <w:sz w:val="16"/>
                <w:szCs w:val="16"/>
                <w:lang w:val="ro-RO"/>
              </w:rPr>
            </w:pPr>
            <w:r w:rsidRPr="005C69A0">
              <w:rPr>
                <w:rFonts w:cs="Arial"/>
                <w:color w:val="595959" w:themeColor="text1" w:themeTint="A6"/>
                <w:sz w:val="16"/>
                <w:szCs w:val="16"/>
                <w:lang w:val="ro-RO"/>
              </w:rPr>
              <w:t xml:space="preserve">Tabelul privind coerența externă cu </w:t>
            </w:r>
            <w:r w:rsidR="009B3FB2" w:rsidRPr="005C69A0">
              <w:rPr>
                <w:rFonts w:cs="Arial"/>
                <w:color w:val="595959" w:themeColor="text1" w:themeTint="A6"/>
                <w:sz w:val="16"/>
                <w:szCs w:val="16"/>
                <w:lang w:val="ro-RO"/>
              </w:rPr>
              <w:t>Strateg</w:t>
            </w:r>
            <w:r w:rsidRPr="005C69A0">
              <w:rPr>
                <w:rFonts w:cs="Arial"/>
                <w:color w:val="595959" w:themeColor="text1" w:themeTint="A6"/>
                <w:sz w:val="16"/>
                <w:szCs w:val="16"/>
                <w:lang w:val="ro-RO"/>
              </w:rPr>
              <w:t>ia</w:t>
            </w:r>
            <w:r w:rsidR="009B3FB2" w:rsidRPr="005C69A0">
              <w:rPr>
                <w:rFonts w:cs="Arial"/>
                <w:color w:val="595959" w:themeColor="text1" w:themeTint="A6"/>
                <w:sz w:val="16"/>
                <w:szCs w:val="16"/>
                <w:lang w:val="ro-RO"/>
              </w:rPr>
              <w:t xml:space="preserve"> </w:t>
            </w:r>
            <w:r w:rsidRPr="005C69A0">
              <w:rPr>
                <w:rFonts w:cs="Arial"/>
                <w:color w:val="595959" w:themeColor="text1" w:themeTint="A6"/>
                <w:sz w:val="16"/>
                <w:szCs w:val="16"/>
                <w:lang w:val="ro-RO"/>
              </w:rPr>
              <w:t xml:space="preserve">privind Bazinul </w:t>
            </w:r>
            <w:r w:rsidRPr="005C69A0">
              <w:rPr>
                <w:rFonts w:cs="Arial"/>
                <w:color w:val="595959" w:themeColor="text1" w:themeTint="A6"/>
                <w:sz w:val="16"/>
                <w:szCs w:val="16"/>
                <w:lang w:val="ro-RO"/>
              </w:rPr>
              <w:lastRenderedPageBreak/>
              <w:t xml:space="preserve">Maritim al Mării Negre </w:t>
            </w:r>
          </w:p>
        </w:tc>
        <w:tc>
          <w:tcPr>
            <w:tcW w:w="1693" w:type="dxa"/>
            <w:vAlign w:val="center"/>
          </w:tcPr>
          <w:p w:rsidR="009B3FB2" w:rsidRPr="005C69A0" w:rsidRDefault="009B3FB2" w:rsidP="00EE2B08">
            <w:pPr>
              <w:spacing w:after="0" w:line="276" w:lineRule="auto"/>
              <w:jc w:val="center"/>
              <w:rPr>
                <w:rFonts w:cs="Arial"/>
                <w:color w:val="595959" w:themeColor="text1" w:themeTint="A6"/>
                <w:sz w:val="16"/>
                <w:szCs w:val="16"/>
                <w:lang w:val="ro-RO"/>
              </w:rPr>
            </w:pPr>
            <w:r w:rsidRPr="005C69A0">
              <w:rPr>
                <w:rFonts w:cs="Arial"/>
                <w:color w:val="595959" w:themeColor="text1" w:themeTint="A6"/>
                <w:sz w:val="16"/>
                <w:szCs w:val="16"/>
                <w:lang w:val="ro-RO"/>
              </w:rPr>
              <w:lastRenderedPageBreak/>
              <w:sym w:font="Wingdings" w:char="F0FD"/>
            </w:r>
          </w:p>
        </w:tc>
        <w:tc>
          <w:tcPr>
            <w:tcW w:w="1730" w:type="dxa"/>
            <w:vAlign w:val="center"/>
          </w:tcPr>
          <w:p w:rsidR="009B3FB2" w:rsidRPr="005C69A0" w:rsidRDefault="009B3FB2" w:rsidP="00EE2B08">
            <w:pPr>
              <w:spacing w:after="0" w:line="276" w:lineRule="auto"/>
              <w:jc w:val="center"/>
              <w:rPr>
                <w:rFonts w:cs="Arial"/>
                <w:color w:val="595959" w:themeColor="text1" w:themeTint="A6"/>
                <w:sz w:val="16"/>
                <w:szCs w:val="16"/>
                <w:lang w:val="ro-RO"/>
              </w:rPr>
            </w:pPr>
            <w:r w:rsidRPr="005C69A0">
              <w:rPr>
                <w:rFonts w:cs="Arial"/>
                <w:color w:val="595959" w:themeColor="text1" w:themeTint="A6"/>
                <w:sz w:val="16"/>
                <w:szCs w:val="16"/>
                <w:lang w:val="ro-RO"/>
              </w:rPr>
              <w:sym w:font="Wingdings" w:char="F0FD"/>
            </w:r>
          </w:p>
        </w:tc>
        <w:tc>
          <w:tcPr>
            <w:tcW w:w="1694" w:type="dxa"/>
            <w:vAlign w:val="center"/>
          </w:tcPr>
          <w:p w:rsidR="009B3FB2" w:rsidRPr="005C69A0" w:rsidRDefault="009B3FB2" w:rsidP="00EE2B08">
            <w:pPr>
              <w:spacing w:after="0" w:line="276" w:lineRule="auto"/>
              <w:jc w:val="center"/>
              <w:rPr>
                <w:rFonts w:cs="Arial"/>
                <w:color w:val="595959" w:themeColor="text1" w:themeTint="A6"/>
                <w:sz w:val="16"/>
                <w:szCs w:val="16"/>
                <w:lang w:val="ro-RO"/>
              </w:rPr>
            </w:pPr>
            <w:r w:rsidRPr="005C69A0">
              <w:rPr>
                <w:rFonts w:cs="Arial"/>
                <w:color w:val="595959" w:themeColor="text1" w:themeTint="A6"/>
                <w:sz w:val="16"/>
                <w:szCs w:val="16"/>
                <w:lang w:val="ro-RO"/>
              </w:rPr>
              <w:sym w:font="Wingdings" w:char="F0FD"/>
            </w:r>
          </w:p>
        </w:tc>
        <w:tc>
          <w:tcPr>
            <w:tcW w:w="1694" w:type="dxa"/>
            <w:vAlign w:val="center"/>
          </w:tcPr>
          <w:p w:rsidR="009B3FB2" w:rsidRPr="005C69A0" w:rsidRDefault="009B3FB2" w:rsidP="009B3FB2">
            <w:pPr>
              <w:jc w:val="center"/>
              <w:rPr>
                <w:rFonts w:cs="Arial"/>
                <w:lang w:val="ro-RO"/>
              </w:rPr>
            </w:pPr>
            <w:r w:rsidRPr="005C69A0">
              <w:rPr>
                <w:rFonts w:cs="Arial"/>
                <w:color w:val="595959" w:themeColor="text1" w:themeTint="A6"/>
                <w:sz w:val="16"/>
                <w:szCs w:val="16"/>
                <w:lang w:val="ro-RO"/>
              </w:rPr>
              <w:sym w:font="Wingdings" w:char="F0FD"/>
            </w:r>
          </w:p>
        </w:tc>
      </w:tr>
      <w:tr w:rsidR="009B3FB2" w:rsidRPr="005C69A0" w:rsidTr="009B3FB2">
        <w:trPr>
          <w:trHeight w:val="167"/>
        </w:trPr>
        <w:tc>
          <w:tcPr>
            <w:tcW w:w="2554" w:type="dxa"/>
          </w:tcPr>
          <w:p w:rsidR="009B3FB2" w:rsidRPr="005C69A0" w:rsidRDefault="00F81FA6" w:rsidP="00F81FA6">
            <w:pPr>
              <w:rPr>
                <w:rFonts w:cs="Arial"/>
                <w:lang w:val="ro-RO"/>
              </w:rPr>
            </w:pPr>
            <w:r w:rsidRPr="005C69A0">
              <w:rPr>
                <w:rFonts w:cs="Arial"/>
                <w:color w:val="595959" w:themeColor="text1" w:themeTint="A6"/>
                <w:sz w:val="16"/>
                <w:szCs w:val="16"/>
                <w:lang w:val="ro-RO"/>
              </w:rPr>
              <w:lastRenderedPageBreak/>
              <w:t xml:space="preserve">Tabelul privind coerența externă cu </w:t>
            </w:r>
            <w:r w:rsidR="009B3FB2" w:rsidRPr="005C69A0">
              <w:rPr>
                <w:rFonts w:cs="Arial"/>
                <w:color w:val="595959" w:themeColor="text1" w:themeTint="A6"/>
                <w:sz w:val="16"/>
                <w:szCs w:val="16"/>
                <w:lang w:val="ro-RO"/>
              </w:rPr>
              <w:t>Strateg</w:t>
            </w:r>
            <w:r w:rsidRPr="005C69A0">
              <w:rPr>
                <w:rFonts w:cs="Arial"/>
                <w:color w:val="595959" w:themeColor="text1" w:themeTint="A6"/>
                <w:sz w:val="16"/>
                <w:szCs w:val="16"/>
                <w:lang w:val="ro-RO"/>
              </w:rPr>
              <w:t xml:space="preserve">ia de consolidare a capacității administrației </w:t>
            </w:r>
            <w:r w:rsidR="009B3FB2" w:rsidRPr="005C69A0">
              <w:rPr>
                <w:rFonts w:cs="Arial"/>
                <w:color w:val="595959" w:themeColor="text1" w:themeTint="A6"/>
                <w:sz w:val="16"/>
                <w:szCs w:val="16"/>
                <w:lang w:val="ro-RO"/>
              </w:rPr>
              <w:t>public</w:t>
            </w:r>
            <w:r w:rsidRPr="005C69A0">
              <w:rPr>
                <w:rFonts w:cs="Arial"/>
                <w:color w:val="595959" w:themeColor="text1" w:themeTint="A6"/>
                <w:sz w:val="16"/>
                <w:szCs w:val="16"/>
                <w:lang w:val="ro-RO"/>
              </w:rPr>
              <w:t>e</w:t>
            </w:r>
          </w:p>
        </w:tc>
        <w:tc>
          <w:tcPr>
            <w:tcW w:w="1693" w:type="dxa"/>
            <w:vAlign w:val="center"/>
          </w:tcPr>
          <w:p w:rsidR="009B3FB2" w:rsidRPr="005C69A0" w:rsidRDefault="009B3FB2" w:rsidP="006C0F38">
            <w:pPr>
              <w:spacing w:after="0" w:line="276" w:lineRule="auto"/>
              <w:jc w:val="center"/>
              <w:rPr>
                <w:rFonts w:cs="Arial"/>
                <w:color w:val="595959" w:themeColor="text1" w:themeTint="A6"/>
                <w:sz w:val="16"/>
                <w:szCs w:val="16"/>
                <w:lang w:val="ro-RO"/>
              </w:rPr>
            </w:pPr>
            <w:r w:rsidRPr="005C69A0">
              <w:rPr>
                <w:rFonts w:cs="Arial"/>
                <w:color w:val="595959" w:themeColor="text1" w:themeTint="A6"/>
                <w:sz w:val="16"/>
                <w:szCs w:val="16"/>
                <w:lang w:val="ro-RO"/>
              </w:rPr>
              <w:sym w:font="Wingdings" w:char="F0FD"/>
            </w:r>
          </w:p>
        </w:tc>
        <w:tc>
          <w:tcPr>
            <w:tcW w:w="1730" w:type="dxa"/>
            <w:vAlign w:val="center"/>
          </w:tcPr>
          <w:p w:rsidR="009B3FB2" w:rsidRPr="005C69A0" w:rsidRDefault="009B3FB2" w:rsidP="006C0F38">
            <w:pPr>
              <w:spacing w:after="0" w:line="276" w:lineRule="auto"/>
              <w:jc w:val="center"/>
              <w:rPr>
                <w:rFonts w:cs="Arial"/>
                <w:color w:val="595959" w:themeColor="text1" w:themeTint="A6"/>
                <w:sz w:val="16"/>
                <w:szCs w:val="16"/>
                <w:lang w:val="ro-RO"/>
              </w:rPr>
            </w:pPr>
            <w:r w:rsidRPr="005C69A0">
              <w:rPr>
                <w:rFonts w:cs="Arial"/>
                <w:color w:val="595959" w:themeColor="text1" w:themeTint="A6"/>
                <w:sz w:val="16"/>
                <w:szCs w:val="16"/>
                <w:lang w:val="ro-RO"/>
              </w:rPr>
              <w:sym w:font="Wingdings" w:char="F0FD"/>
            </w:r>
          </w:p>
        </w:tc>
        <w:tc>
          <w:tcPr>
            <w:tcW w:w="1694" w:type="dxa"/>
            <w:vAlign w:val="center"/>
          </w:tcPr>
          <w:p w:rsidR="009B3FB2" w:rsidRPr="005C69A0" w:rsidRDefault="009B3FB2" w:rsidP="00EE2B08">
            <w:pPr>
              <w:spacing w:after="0" w:line="276" w:lineRule="auto"/>
              <w:jc w:val="center"/>
              <w:rPr>
                <w:rFonts w:cs="Arial"/>
                <w:color w:val="595959" w:themeColor="text1" w:themeTint="A6"/>
                <w:sz w:val="16"/>
                <w:szCs w:val="16"/>
                <w:lang w:val="ro-RO"/>
              </w:rPr>
            </w:pPr>
            <w:r w:rsidRPr="005C69A0">
              <w:rPr>
                <w:rFonts w:cs="Arial"/>
                <w:color w:val="595959" w:themeColor="text1" w:themeTint="A6"/>
                <w:sz w:val="16"/>
                <w:szCs w:val="16"/>
                <w:lang w:val="ro-RO"/>
              </w:rPr>
              <w:sym w:font="Wingdings" w:char="F0FE"/>
            </w:r>
          </w:p>
        </w:tc>
        <w:tc>
          <w:tcPr>
            <w:tcW w:w="1694" w:type="dxa"/>
            <w:vAlign w:val="center"/>
          </w:tcPr>
          <w:p w:rsidR="009B3FB2" w:rsidRPr="005C69A0" w:rsidRDefault="009B3FB2" w:rsidP="009B3FB2">
            <w:pPr>
              <w:jc w:val="center"/>
              <w:rPr>
                <w:rFonts w:cs="Arial"/>
                <w:lang w:val="ro-RO"/>
              </w:rPr>
            </w:pPr>
            <w:r w:rsidRPr="005C69A0">
              <w:rPr>
                <w:rFonts w:cs="Arial"/>
                <w:color w:val="595959" w:themeColor="text1" w:themeTint="A6"/>
                <w:sz w:val="16"/>
                <w:szCs w:val="16"/>
                <w:lang w:val="ro-RO"/>
              </w:rPr>
              <w:sym w:font="Wingdings" w:char="F0FE"/>
            </w:r>
          </w:p>
        </w:tc>
      </w:tr>
      <w:tr w:rsidR="009B3FB2" w:rsidRPr="005C69A0" w:rsidTr="009B3FB2">
        <w:trPr>
          <w:trHeight w:val="167"/>
        </w:trPr>
        <w:tc>
          <w:tcPr>
            <w:tcW w:w="2554" w:type="dxa"/>
          </w:tcPr>
          <w:p w:rsidR="009B3FB2" w:rsidRPr="005C69A0" w:rsidRDefault="00F81FA6" w:rsidP="00F81FA6">
            <w:pPr>
              <w:rPr>
                <w:rFonts w:cs="Arial"/>
                <w:lang w:val="ro-RO"/>
              </w:rPr>
            </w:pPr>
            <w:r w:rsidRPr="005C69A0">
              <w:rPr>
                <w:rFonts w:cs="Arial"/>
                <w:color w:val="595959" w:themeColor="text1" w:themeTint="A6"/>
                <w:sz w:val="16"/>
                <w:szCs w:val="16"/>
                <w:lang w:val="ro-RO"/>
              </w:rPr>
              <w:t xml:space="preserve">Tabelul privind coerența externă cu </w:t>
            </w:r>
            <w:r w:rsidR="009B3FB2" w:rsidRPr="005C69A0">
              <w:rPr>
                <w:rFonts w:cs="Arial"/>
                <w:color w:val="595959" w:themeColor="text1" w:themeTint="A6"/>
                <w:sz w:val="16"/>
                <w:szCs w:val="16"/>
                <w:lang w:val="ro-RO"/>
              </w:rPr>
              <w:t></w:t>
            </w:r>
            <w:r w:rsidRPr="005C69A0">
              <w:rPr>
                <w:rFonts w:cs="Arial"/>
                <w:color w:val="595959" w:themeColor="text1" w:themeTint="A6"/>
                <w:sz w:val="16"/>
                <w:szCs w:val="16"/>
                <w:lang w:val="ro-RO"/>
              </w:rPr>
              <w:t>strategia UE privind Marea Neagră</w:t>
            </w:r>
          </w:p>
        </w:tc>
        <w:tc>
          <w:tcPr>
            <w:tcW w:w="1693" w:type="dxa"/>
            <w:vAlign w:val="center"/>
          </w:tcPr>
          <w:p w:rsidR="009B3FB2" w:rsidRPr="005C69A0" w:rsidRDefault="009B3FB2" w:rsidP="006C0F38">
            <w:pPr>
              <w:spacing w:after="0" w:line="276" w:lineRule="auto"/>
              <w:jc w:val="center"/>
              <w:rPr>
                <w:rFonts w:cs="Arial"/>
                <w:color w:val="595959" w:themeColor="text1" w:themeTint="A6"/>
                <w:sz w:val="16"/>
                <w:szCs w:val="16"/>
                <w:lang w:val="ro-RO"/>
              </w:rPr>
            </w:pPr>
            <w:r w:rsidRPr="005C69A0">
              <w:rPr>
                <w:rFonts w:cs="Arial"/>
                <w:color w:val="595959" w:themeColor="text1" w:themeTint="A6"/>
                <w:sz w:val="16"/>
                <w:szCs w:val="16"/>
                <w:lang w:val="ro-RO"/>
              </w:rPr>
              <w:sym w:font="Wingdings" w:char="F0FD"/>
            </w:r>
          </w:p>
        </w:tc>
        <w:tc>
          <w:tcPr>
            <w:tcW w:w="1730" w:type="dxa"/>
            <w:vAlign w:val="center"/>
          </w:tcPr>
          <w:p w:rsidR="009B3FB2" w:rsidRPr="005C69A0" w:rsidRDefault="009B3FB2" w:rsidP="006C0F38">
            <w:pPr>
              <w:spacing w:after="0" w:line="276" w:lineRule="auto"/>
              <w:jc w:val="center"/>
              <w:rPr>
                <w:rFonts w:cs="Arial"/>
                <w:color w:val="595959" w:themeColor="text1" w:themeTint="A6"/>
                <w:sz w:val="16"/>
                <w:szCs w:val="16"/>
                <w:lang w:val="ro-RO"/>
              </w:rPr>
            </w:pPr>
            <w:r w:rsidRPr="005C69A0">
              <w:rPr>
                <w:rFonts w:cs="Arial"/>
                <w:color w:val="595959" w:themeColor="text1" w:themeTint="A6"/>
                <w:sz w:val="16"/>
                <w:szCs w:val="16"/>
                <w:lang w:val="ro-RO"/>
              </w:rPr>
              <w:sym w:font="Wingdings" w:char="F0FD"/>
            </w:r>
          </w:p>
        </w:tc>
        <w:tc>
          <w:tcPr>
            <w:tcW w:w="1694" w:type="dxa"/>
            <w:vAlign w:val="center"/>
          </w:tcPr>
          <w:p w:rsidR="009B3FB2" w:rsidRPr="005C69A0" w:rsidRDefault="009B3FB2" w:rsidP="009B3FB2">
            <w:pPr>
              <w:jc w:val="center"/>
              <w:rPr>
                <w:rFonts w:cs="Arial"/>
                <w:lang w:val="ro-RO"/>
              </w:rPr>
            </w:pPr>
            <w:r w:rsidRPr="005C69A0">
              <w:rPr>
                <w:rFonts w:cs="Arial"/>
                <w:color w:val="595959" w:themeColor="text1" w:themeTint="A6"/>
                <w:sz w:val="16"/>
                <w:szCs w:val="16"/>
                <w:lang w:val="ro-RO"/>
              </w:rPr>
              <w:sym w:font="Wingdings" w:char="F0FD"/>
            </w:r>
          </w:p>
        </w:tc>
        <w:tc>
          <w:tcPr>
            <w:tcW w:w="1694" w:type="dxa"/>
            <w:vAlign w:val="center"/>
          </w:tcPr>
          <w:p w:rsidR="009B3FB2" w:rsidRPr="005C69A0" w:rsidRDefault="009B3FB2" w:rsidP="009B3FB2">
            <w:pPr>
              <w:jc w:val="center"/>
              <w:rPr>
                <w:rFonts w:cs="Arial"/>
                <w:lang w:val="ro-RO"/>
              </w:rPr>
            </w:pPr>
            <w:r w:rsidRPr="005C69A0">
              <w:rPr>
                <w:rFonts w:cs="Arial"/>
                <w:color w:val="595959" w:themeColor="text1" w:themeTint="A6"/>
                <w:sz w:val="16"/>
                <w:szCs w:val="16"/>
                <w:lang w:val="ro-RO"/>
              </w:rPr>
              <w:sym w:font="Wingdings" w:char="F0FD"/>
            </w:r>
          </w:p>
        </w:tc>
      </w:tr>
      <w:tr w:rsidR="009B3FB2" w:rsidRPr="005C69A0" w:rsidTr="009B3FB2">
        <w:trPr>
          <w:trHeight w:val="167"/>
        </w:trPr>
        <w:tc>
          <w:tcPr>
            <w:tcW w:w="2554" w:type="dxa"/>
          </w:tcPr>
          <w:p w:rsidR="009B3FB2" w:rsidRPr="005C69A0" w:rsidRDefault="00F81FA6" w:rsidP="00F81FA6">
            <w:pPr>
              <w:rPr>
                <w:rFonts w:cs="Arial"/>
                <w:lang w:val="ro-RO"/>
              </w:rPr>
            </w:pPr>
            <w:r w:rsidRPr="005C69A0">
              <w:rPr>
                <w:rFonts w:cs="Arial"/>
                <w:color w:val="595959" w:themeColor="text1" w:themeTint="A6"/>
                <w:sz w:val="16"/>
                <w:szCs w:val="16"/>
                <w:lang w:val="ro-RO"/>
              </w:rPr>
              <w:t>Tabelul privind coerența externă cu strategia U</w:t>
            </w:r>
            <w:r w:rsidR="009B3FB2" w:rsidRPr="005C69A0">
              <w:rPr>
                <w:rFonts w:cs="Arial"/>
                <w:color w:val="595959" w:themeColor="text1" w:themeTint="A6"/>
                <w:sz w:val="16"/>
                <w:szCs w:val="16"/>
                <w:lang w:val="ro-RO"/>
              </w:rPr>
              <w:t>E</w:t>
            </w:r>
            <w:r w:rsidRPr="005C69A0">
              <w:rPr>
                <w:rFonts w:cs="Arial"/>
                <w:color w:val="595959" w:themeColor="text1" w:themeTint="A6"/>
                <w:sz w:val="16"/>
                <w:szCs w:val="16"/>
                <w:lang w:val="ro-RO"/>
              </w:rPr>
              <w:t xml:space="preserve"> pentru Regiunea Dunării </w:t>
            </w:r>
          </w:p>
        </w:tc>
        <w:tc>
          <w:tcPr>
            <w:tcW w:w="1693" w:type="dxa"/>
            <w:vAlign w:val="center"/>
          </w:tcPr>
          <w:p w:rsidR="009B3FB2" w:rsidRPr="005C69A0" w:rsidRDefault="009B3FB2" w:rsidP="006C0F38">
            <w:pPr>
              <w:spacing w:after="0" w:line="276" w:lineRule="auto"/>
              <w:jc w:val="center"/>
              <w:rPr>
                <w:rFonts w:cs="Arial"/>
                <w:color w:val="595959" w:themeColor="text1" w:themeTint="A6"/>
                <w:sz w:val="16"/>
                <w:szCs w:val="16"/>
                <w:lang w:val="ro-RO"/>
              </w:rPr>
            </w:pPr>
            <w:r w:rsidRPr="005C69A0">
              <w:rPr>
                <w:rFonts w:cs="Arial"/>
                <w:color w:val="595959" w:themeColor="text1" w:themeTint="A6"/>
                <w:sz w:val="16"/>
                <w:szCs w:val="16"/>
                <w:lang w:val="ro-RO"/>
              </w:rPr>
              <w:sym w:font="Wingdings" w:char="F0FD"/>
            </w:r>
          </w:p>
        </w:tc>
        <w:tc>
          <w:tcPr>
            <w:tcW w:w="1730" w:type="dxa"/>
            <w:vAlign w:val="center"/>
          </w:tcPr>
          <w:p w:rsidR="009B3FB2" w:rsidRPr="005C69A0" w:rsidRDefault="009B3FB2" w:rsidP="006C0F38">
            <w:pPr>
              <w:spacing w:after="0" w:line="276" w:lineRule="auto"/>
              <w:jc w:val="center"/>
              <w:rPr>
                <w:rFonts w:cs="Arial"/>
                <w:color w:val="595959" w:themeColor="text1" w:themeTint="A6"/>
                <w:sz w:val="16"/>
                <w:szCs w:val="16"/>
                <w:lang w:val="ro-RO"/>
              </w:rPr>
            </w:pPr>
            <w:r w:rsidRPr="005C69A0">
              <w:rPr>
                <w:rFonts w:cs="Arial"/>
                <w:color w:val="595959" w:themeColor="text1" w:themeTint="A6"/>
                <w:sz w:val="16"/>
                <w:szCs w:val="16"/>
                <w:lang w:val="ro-RO"/>
              </w:rPr>
              <w:sym w:font="Wingdings" w:char="F0FD"/>
            </w:r>
          </w:p>
        </w:tc>
        <w:tc>
          <w:tcPr>
            <w:tcW w:w="1694" w:type="dxa"/>
            <w:vAlign w:val="center"/>
          </w:tcPr>
          <w:p w:rsidR="009B3FB2" w:rsidRPr="005C69A0" w:rsidRDefault="009B3FB2" w:rsidP="009B3FB2">
            <w:pPr>
              <w:jc w:val="center"/>
              <w:rPr>
                <w:rFonts w:cs="Arial"/>
                <w:lang w:val="ro-RO"/>
              </w:rPr>
            </w:pPr>
            <w:r w:rsidRPr="005C69A0">
              <w:rPr>
                <w:rFonts w:cs="Arial"/>
                <w:color w:val="595959" w:themeColor="text1" w:themeTint="A6"/>
                <w:sz w:val="16"/>
                <w:szCs w:val="16"/>
                <w:lang w:val="ro-RO"/>
              </w:rPr>
              <w:sym w:font="Wingdings" w:char="F0FD"/>
            </w:r>
          </w:p>
        </w:tc>
        <w:tc>
          <w:tcPr>
            <w:tcW w:w="1694" w:type="dxa"/>
            <w:vAlign w:val="center"/>
          </w:tcPr>
          <w:p w:rsidR="009B3FB2" w:rsidRPr="005C69A0" w:rsidRDefault="009B3FB2" w:rsidP="009B3FB2">
            <w:pPr>
              <w:jc w:val="center"/>
              <w:rPr>
                <w:rFonts w:cs="Arial"/>
                <w:lang w:val="ro-RO"/>
              </w:rPr>
            </w:pPr>
            <w:r w:rsidRPr="005C69A0">
              <w:rPr>
                <w:rFonts w:cs="Arial"/>
                <w:color w:val="595959" w:themeColor="text1" w:themeTint="A6"/>
                <w:sz w:val="16"/>
                <w:szCs w:val="16"/>
                <w:lang w:val="ro-RO"/>
              </w:rPr>
              <w:sym w:font="Wingdings" w:char="F0FD"/>
            </w:r>
          </w:p>
        </w:tc>
      </w:tr>
      <w:tr w:rsidR="009B3FB2" w:rsidRPr="005C69A0" w:rsidTr="009B3FB2">
        <w:trPr>
          <w:trHeight w:val="167"/>
        </w:trPr>
        <w:tc>
          <w:tcPr>
            <w:tcW w:w="2554" w:type="dxa"/>
          </w:tcPr>
          <w:p w:rsidR="009B3FB2" w:rsidRPr="005C69A0" w:rsidRDefault="00F81FA6" w:rsidP="00E7499B">
            <w:pPr>
              <w:rPr>
                <w:rFonts w:cs="Arial"/>
                <w:color w:val="595959" w:themeColor="text1" w:themeTint="A6"/>
                <w:sz w:val="16"/>
                <w:szCs w:val="16"/>
                <w:lang w:val="ro-RO"/>
              </w:rPr>
            </w:pPr>
            <w:r w:rsidRPr="005C69A0">
              <w:rPr>
                <w:rFonts w:cs="Arial"/>
                <w:color w:val="595959" w:themeColor="text1" w:themeTint="A6"/>
                <w:sz w:val="16"/>
                <w:szCs w:val="16"/>
                <w:lang w:val="ro-RO"/>
              </w:rPr>
              <w:t>Orizont</w:t>
            </w:r>
            <w:r w:rsidR="009B3FB2" w:rsidRPr="005C69A0">
              <w:rPr>
                <w:rFonts w:cs="Arial"/>
                <w:color w:val="595959" w:themeColor="text1" w:themeTint="A6"/>
                <w:sz w:val="16"/>
                <w:szCs w:val="16"/>
                <w:lang w:val="ro-RO"/>
              </w:rPr>
              <w:t xml:space="preserve"> 2020, COSME, </w:t>
            </w:r>
            <w:r w:rsidRPr="005C69A0">
              <w:rPr>
                <w:rFonts w:cs="Arial"/>
                <w:color w:val="595959" w:themeColor="text1" w:themeTint="A6"/>
                <w:sz w:val="16"/>
                <w:szCs w:val="16"/>
                <w:lang w:val="ro-RO"/>
              </w:rPr>
              <w:t xml:space="preserve">Europa </w:t>
            </w:r>
            <w:r w:rsidR="009B3FB2" w:rsidRPr="005C69A0">
              <w:rPr>
                <w:rFonts w:cs="Arial"/>
                <w:color w:val="595959" w:themeColor="text1" w:themeTint="A6"/>
                <w:sz w:val="16"/>
                <w:szCs w:val="16"/>
                <w:lang w:val="ro-RO"/>
              </w:rPr>
              <w:t>Creativ</w:t>
            </w:r>
            <w:r w:rsidRPr="005C69A0">
              <w:rPr>
                <w:rFonts w:cs="Arial"/>
                <w:color w:val="595959" w:themeColor="text1" w:themeTint="A6"/>
                <w:sz w:val="16"/>
                <w:szCs w:val="16"/>
                <w:lang w:val="ro-RO"/>
              </w:rPr>
              <w:t>ă</w:t>
            </w:r>
            <w:r w:rsidR="009B3FB2" w:rsidRPr="005C69A0">
              <w:rPr>
                <w:rFonts w:cs="Arial"/>
                <w:color w:val="595959" w:themeColor="text1" w:themeTint="A6"/>
                <w:sz w:val="16"/>
                <w:szCs w:val="16"/>
                <w:lang w:val="ro-RO"/>
              </w:rPr>
              <w:t xml:space="preserve">, </w:t>
            </w:r>
            <w:r w:rsidR="00A92E37">
              <w:rPr>
                <w:rFonts w:cs="Arial"/>
                <w:color w:val="595959" w:themeColor="text1" w:themeTint="A6"/>
                <w:sz w:val="16"/>
                <w:szCs w:val="16"/>
                <w:lang w:val="ro-RO"/>
              </w:rPr>
              <w:t xml:space="preserve">Programul Ocupare și Inovare </w:t>
            </w:r>
            <w:r w:rsidRPr="005C69A0">
              <w:rPr>
                <w:rFonts w:cs="Arial"/>
                <w:color w:val="595959" w:themeColor="text1" w:themeTint="A6"/>
                <w:sz w:val="16"/>
                <w:szCs w:val="16"/>
                <w:lang w:val="ro-RO"/>
              </w:rPr>
              <w:t>Socială</w:t>
            </w:r>
            <w:r w:rsidR="009B3FB2" w:rsidRPr="005C69A0">
              <w:rPr>
                <w:rFonts w:cs="Arial"/>
                <w:color w:val="595959" w:themeColor="text1" w:themeTint="A6"/>
                <w:sz w:val="16"/>
                <w:szCs w:val="16"/>
                <w:lang w:val="ro-RO"/>
              </w:rPr>
              <w:t xml:space="preserve">, </w:t>
            </w:r>
            <w:r w:rsidR="008663CA">
              <w:rPr>
                <w:rFonts w:cs="Arial"/>
                <w:color w:val="595959" w:themeColor="text1" w:themeTint="A6"/>
                <w:sz w:val="16"/>
                <w:szCs w:val="16"/>
                <w:lang w:val="ro-RO"/>
              </w:rPr>
              <w:t>Mecanismul de Conectare a Europei</w:t>
            </w:r>
          </w:p>
        </w:tc>
        <w:tc>
          <w:tcPr>
            <w:tcW w:w="1693" w:type="dxa"/>
            <w:vAlign w:val="center"/>
          </w:tcPr>
          <w:p w:rsidR="009B3FB2" w:rsidRPr="005C69A0" w:rsidRDefault="009B3FB2" w:rsidP="006C0F38">
            <w:pPr>
              <w:spacing w:after="0" w:line="276" w:lineRule="auto"/>
              <w:jc w:val="center"/>
              <w:rPr>
                <w:rFonts w:cs="Arial"/>
                <w:color w:val="595959" w:themeColor="text1" w:themeTint="A6"/>
                <w:sz w:val="16"/>
                <w:szCs w:val="16"/>
                <w:lang w:val="ro-RO"/>
              </w:rPr>
            </w:pPr>
            <w:r w:rsidRPr="005C69A0">
              <w:rPr>
                <w:rFonts w:cs="Arial"/>
                <w:color w:val="595959" w:themeColor="text1" w:themeTint="A6"/>
                <w:sz w:val="16"/>
                <w:szCs w:val="16"/>
                <w:lang w:val="ro-RO"/>
              </w:rPr>
              <w:sym w:font="Wingdings" w:char="F0FD"/>
            </w:r>
          </w:p>
        </w:tc>
        <w:tc>
          <w:tcPr>
            <w:tcW w:w="1730" w:type="dxa"/>
            <w:vAlign w:val="center"/>
          </w:tcPr>
          <w:p w:rsidR="009B3FB2" w:rsidRPr="005C69A0" w:rsidRDefault="009B3FB2" w:rsidP="006C0F38">
            <w:pPr>
              <w:spacing w:after="0" w:line="276" w:lineRule="auto"/>
              <w:jc w:val="center"/>
              <w:rPr>
                <w:rFonts w:cs="Arial"/>
                <w:color w:val="595959" w:themeColor="text1" w:themeTint="A6"/>
                <w:sz w:val="16"/>
                <w:szCs w:val="16"/>
                <w:lang w:val="ro-RO"/>
              </w:rPr>
            </w:pPr>
            <w:r w:rsidRPr="005C69A0">
              <w:rPr>
                <w:rFonts w:cs="Arial"/>
                <w:color w:val="595959" w:themeColor="text1" w:themeTint="A6"/>
                <w:sz w:val="16"/>
                <w:szCs w:val="16"/>
                <w:lang w:val="ro-RO"/>
              </w:rPr>
              <w:sym w:font="Wingdings" w:char="F0FD"/>
            </w:r>
          </w:p>
        </w:tc>
        <w:tc>
          <w:tcPr>
            <w:tcW w:w="1694" w:type="dxa"/>
            <w:vAlign w:val="center"/>
          </w:tcPr>
          <w:p w:rsidR="009B3FB2" w:rsidRPr="005C69A0" w:rsidRDefault="008A3817" w:rsidP="009B3FB2">
            <w:pPr>
              <w:jc w:val="center"/>
              <w:rPr>
                <w:rFonts w:cs="Arial"/>
                <w:lang w:val="ro-RO"/>
              </w:rPr>
            </w:pPr>
            <w:r w:rsidRPr="005C69A0">
              <w:rPr>
                <w:rFonts w:cs="Arial"/>
                <w:color w:val="595959" w:themeColor="text1" w:themeTint="A6"/>
                <w:sz w:val="16"/>
                <w:szCs w:val="16"/>
                <w:lang w:val="ro-RO"/>
              </w:rPr>
              <w:sym w:font="Wingdings" w:char="F0FD"/>
            </w:r>
          </w:p>
        </w:tc>
        <w:tc>
          <w:tcPr>
            <w:tcW w:w="1694" w:type="dxa"/>
            <w:vAlign w:val="center"/>
          </w:tcPr>
          <w:p w:rsidR="009B3FB2" w:rsidRPr="005C69A0" w:rsidRDefault="008A3817" w:rsidP="009B3FB2">
            <w:pPr>
              <w:jc w:val="center"/>
              <w:rPr>
                <w:rFonts w:cs="Arial"/>
                <w:lang w:val="ro-RO"/>
              </w:rPr>
            </w:pPr>
            <w:r w:rsidRPr="005C69A0">
              <w:rPr>
                <w:rFonts w:cs="Arial"/>
                <w:color w:val="595959" w:themeColor="text1" w:themeTint="A6"/>
                <w:sz w:val="16"/>
                <w:szCs w:val="16"/>
                <w:lang w:val="ro-RO"/>
              </w:rPr>
              <w:sym w:font="Wingdings" w:char="F0FD"/>
            </w:r>
          </w:p>
        </w:tc>
      </w:tr>
      <w:tr w:rsidR="009B3FB2" w:rsidRPr="005C69A0" w:rsidTr="009B3FB2">
        <w:trPr>
          <w:trHeight w:val="91"/>
        </w:trPr>
        <w:tc>
          <w:tcPr>
            <w:tcW w:w="2554" w:type="dxa"/>
            <w:shd w:val="clear" w:color="auto" w:fill="D9D9D9" w:themeFill="background1" w:themeFillShade="D9"/>
            <w:vAlign w:val="center"/>
          </w:tcPr>
          <w:p w:rsidR="009B3FB2" w:rsidRPr="005C69A0" w:rsidRDefault="009B1351" w:rsidP="00EE2B08">
            <w:pPr>
              <w:spacing w:after="0" w:line="276" w:lineRule="auto"/>
              <w:rPr>
                <w:rFonts w:cs="Arial"/>
                <w:color w:val="595959" w:themeColor="text1" w:themeTint="A6"/>
                <w:sz w:val="16"/>
                <w:szCs w:val="16"/>
                <w:lang w:val="ro-RO"/>
              </w:rPr>
            </w:pPr>
            <w:r w:rsidRPr="005C69A0">
              <w:rPr>
                <w:rFonts w:cs="Arial"/>
                <w:color w:val="595959" w:themeColor="text1" w:themeTint="A6"/>
                <w:sz w:val="16"/>
                <w:szCs w:val="16"/>
                <w:lang w:val="ro-RO"/>
              </w:rPr>
              <w:t>Instrumente de colectare a datelor</w:t>
            </w:r>
          </w:p>
        </w:tc>
        <w:tc>
          <w:tcPr>
            <w:tcW w:w="1693" w:type="dxa"/>
            <w:shd w:val="clear" w:color="auto" w:fill="D9D9D9" w:themeFill="background1" w:themeFillShade="D9"/>
            <w:vAlign w:val="center"/>
          </w:tcPr>
          <w:p w:rsidR="009B3FB2" w:rsidRPr="005C69A0" w:rsidRDefault="009B3FB2" w:rsidP="00EE2B08">
            <w:pPr>
              <w:spacing w:after="0" w:line="276" w:lineRule="auto"/>
              <w:jc w:val="center"/>
              <w:rPr>
                <w:rFonts w:cs="Arial"/>
                <w:color w:val="595959" w:themeColor="text1" w:themeTint="A6"/>
                <w:sz w:val="16"/>
                <w:szCs w:val="16"/>
                <w:lang w:val="ro-RO"/>
              </w:rPr>
            </w:pPr>
          </w:p>
        </w:tc>
        <w:tc>
          <w:tcPr>
            <w:tcW w:w="1730" w:type="dxa"/>
            <w:shd w:val="clear" w:color="auto" w:fill="D9D9D9" w:themeFill="background1" w:themeFillShade="D9"/>
            <w:vAlign w:val="center"/>
          </w:tcPr>
          <w:p w:rsidR="009B3FB2" w:rsidRPr="005C69A0" w:rsidRDefault="009B3FB2" w:rsidP="00EE2B08">
            <w:pPr>
              <w:spacing w:after="0" w:line="276" w:lineRule="auto"/>
              <w:jc w:val="center"/>
              <w:rPr>
                <w:rFonts w:cs="Arial"/>
                <w:color w:val="595959" w:themeColor="text1" w:themeTint="A6"/>
                <w:sz w:val="16"/>
                <w:szCs w:val="16"/>
                <w:lang w:val="ro-RO"/>
              </w:rPr>
            </w:pPr>
          </w:p>
        </w:tc>
        <w:tc>
          <w:tcPr>
            <w:tcW w:w="1694" w:type="dxa"/>
            <w:shd w:val="clear" w:color="auto" w:fill="D9D9D9" w:themeFill="background1" w:themeFillShade="D9"/>
            <w:vAlign w:val="center"/>
          </w:tcPr>
          <w:p w:rsidR="009B3FB2" w:rsidRPr="005C69A0" w:rsidRDefault="009B3FB2" w:rsidP="00EE2B08">
            <w:pPr>
              <w:spacing w:after="0" w:line="276" w:lineRule="auto"/>
              <w:jc w:val="center"/>
              <w:rPr>
                <w:rFonts w:cs="Arial"/>
                <w:color w:val="595959" w:themeColor="text1" w:themeTint="A6"/>
                <w:sz w:val="16"/>
                <w:szCs w:val="16"/>
                <w:lang w:val="ro-RO"/>
              </w:rPr>
            </w:pPr>
          </w:p>
        </w:tc>
        <w:tc>
          <w:tcPr>
            <w:tcW w:w="1694" w:type="dxa"/>
            <w:shd w:val="clear" w:color="auto" w:fill="D9D9D9" w:themeFill="background1" w:themeFillShade="D9"/>
          </w:tcPr>
          <w:p w:rsidR="009B3FB2" w:rsidRPr="005C69A0" w:rsidRDefault="009B3FB2" w:rsidP="00EE2B08">
            <w:pPr>
              <w:spacing w:after="0" w:line="276" w:lineRule="auto"/>
              <w:jc w:val="center"/>
              <w:rPr>
                <w:rFonts w:cs="Arial"/>
                <w:color w:val="595959" w:themeColor="text1" w:themeTint="A6"/>
                <w:sz w:val="16"/>
                <w:szCs w:val="16"/>
                <w:lang w:val="ro-RO"/>
              </w:rPr>
            </w:pPr>
          </w:p>
        </w:tc>
      </w:tr>
      <w:tr w:rsidR="009B3FB2" w:rsidRPr="005C69A0" w:rsidTr="006C0F38">
        <w:trPr>
          <w:trHeight w:val="266"/>
        </w:trPr>
        <w:tc>
          <w:tcPr>
            <w:tcW w:w="2554" w:type="dxa"/>
            <w:vAlign w:val="center"/>
          </w:tcPr>
          <w:p w:rsidR="009B3FB2" w:rsidRPr="005C69A0" w:rsidRDefault="00AA1D1F" w:rsidP="00EE2B08">
            <w:pPr>
              <w:spacing w:after="0" w:line="276" w:lineRule="auto"/>
              <w:rPr>
                <w:rFonts w:cs="Arial"/>
                <w:color w:val="595959" w:themeColor="text1" w:themeTint="A6"/>
                <w:sz w:val="16"/>
                <w:szCs w:val="16"/>
                <w:lang w:val="ro-RO"/>
              </w:rPr>
            </w:pPr>
            <w:r w:rsidRPr="005C69A0">
              <w:rPr>
                <w:rFonts w:cs="Arial"/>
                <w:color w:val="595959" w:themeColor="text1" w:themeTint="A6"/>
                <w:sz w:val="16"/>
                <w:szCs w:val="16"/>
                <w:lang w:val="ro-RO"/>
              </w:rPr>
              <w:t>Analiza documentară</w:t>
            </w:r>
            <w:r w:rsidR="009B3FB2" w:rsidRPr="005C69A0">
              <w:rPr>
                <w:rFonts w:cs="Arial"/>
                <w:color w:val="595959" w:themeColor="text1" w:themeTint="A6"/>
                <w:sz w:val="16"/>
                <w:szCs w:val="16"/>
                <w:lang w:val="ro-RO"/>
              </w:rPr>
              <w:t xml:space="preserve"> </w:t>
            </w:r>
          </w:p>
        </w:tc>
        <w:tc>
          <w:tcPr>
            <w:tcW w:w="1693" w:type="dxa"/>
            <w:vAlign w:val="center"/>
          </w:tcPr>
          <w:p w:rsidR="009B3FB2" w:rsidRPr="005C69A0" w:rsidRDefault="009B3FB2" w:rsidP="00EE2B08">
            <w:pPr>
              <w:spacing w:after="0" w:line="276" w:lineRule="auto"/>
              <w:jc w:val="center"/>
              <w:rPr>
                <w:rFonts w:cs="Arial"/>
                <w:color w:val="595959" w:themeColor="text1" w:themeTint="A6"/>
                <w:sz w:val="16"/>
                <w:szCs w:val="16"/>
                <w:lang w:val="ro-RO"/>
              </w:rPr>
            </w:pPr>
            <w:r w:rsidRPr="005C69A0">
              <w:rPr>
                <w:rFonts w:cs="Arial"/>
                <w:color w:val="595959" w:themeColor="text1" w:themeTint="A6"/>
                <w:sz w:val="16"/>
                <w:szCs w:val="16"/>
                <w:lang w:val="ro-RO"/>
              </w:rPr>
              <w:sym w:font="Wingdings" w:char="F0FE"/>
            </w:r>
          </w:p>
        </w:tc>
        <w:tc>
          <w:tcPr>
            <w:tcW w:w="1730" w:type="dxa"/>
            <w:vAlign w:val="center"/>
          </w:tcPr>
          <w:p w:rsidR="009B3FB2" w:rsidRPr="005C69A0" w:rsidRDefault="009B3FB2" w:rsidP="00EE2B08">
            <w:pPr>
              <w:spacing w:after="0" w:line="276" w:lineRule="auto"/>
              <w:jc w:val="center"/>
              <w:rPr>
                <w:rFonts w:cs="Arial"/>
                <w:color w:val="595959" w:themeColor="text1" w:themeTint="A6"/>
                <w:sz w:val="16"/>
                <w:szCs w:val="16"/>
                <w:lang w:val="ro-RO"/>
              </w:rPr>
            </w:pPr>
            <w:r w:rsidRPr="005C69A0">
              <w:rPr>
                <w:rFonts w:cs="Arial"/>
                <w:color w:val="595959" w:themeColor="text1" w:themeTint="A6"/>
                <w:sz w:val="16"/>
                <w:szCs w:val="16"/>
                <w:lang w:val="ro-RO"/>
              </w:rPr>
              <w:sym w:font="Wingdings" w:char="F0FE"/>
            </w:r>
          </w:p>
        </w:tc>
        <w:tc>
          <w:tcPr>
            <w:tcW w:w="1694" w:type="dxa"/>
            <w:vAlign w:val="center"/>
          </w:tcPr>
          <w:p w:rsidR="009B3FB2" w:rsidRPr="005C69A0" w:rsidRDefault="009B3FB2" w:rsidP="00EE2B08">
            <w:pPr>
              <w:spacing w:after="0" w:line="276" w:lineRule="auto"/>
              <w:jc w:val="center"/>
              <w:rPr>
                <w:rFonts w:cs="Arial"/>
                <w:color w:val="595959" w:themeColor="text1" w:themeTint="A6"/>
                <w:sz w:val="16"/>
                <w:szCs w:val="16"/>
                <w:lang w:val="ro-RO"/>
              </w:rPr>
            </w:pPr>
            <w:r w:rsidRPr="005C69A0">
              <w:rPr>
                <w:rFonts w:cs="Arial"/>
                <w:color w:val="595959" w:themeColor="text1" w:themeTint="A6"/>
                <w:sz w:val="16"/>
                <w:szCs w:val="16"/>
                <w:lang w:val="ro-RO"/>
              </w:rPr>
              <w:sym w:font="Wingdings" w:char="F0FE"/>
            </w:r>
          </w:p>
        </w:tc>
        <w:tc>
          <w:tcPr>
            <w:tcW w:w="1694" w:type="dxa"/>
            <w:vAlign w:val="center"/>
          </w:tcPr>
          <w:p w:rsidR="009B3FB2" w:rsidRPr="005C69A0" w:rsidRDefault="009B3FB2" w:rsidP="006C0F38">
            <w:pPr>
              <w:spacing w:after="0" w:line="276" w:lineRule="auto"/>
              <w:jc w:val="center"/>
              <w:rPr>
                <w:rFonts w:cs="Arial"/>
                <w:color w:val="595959" w:themeColor="text1" w:themeTint="A6"/>
                <w:sz w:val="16"/>
                <w:szCs w:val="16"/>
                <w:lang w:val="ro-RO"/>
              </w:rPr>
            </w:pPr>
            <w:r w:rsidRPr="005C69A0">
              <w:rPr>
                <w:rFonts w:cs="Arial"/>
                <w:color w:val="595959" w:themeColor="text1" w:themeTint="A6"/>
                <w:sz w:val="16"/>
                <w:szCs w:val="16"/>
                <w:lang w:val="ro-RO"/>
              </w:rPr>
              <w:sym w:font="Wingdings" w:char="F0FE"/>
            </w:r>
          </w:p>
        </w:tc>
      </w:tr>
      <w:tr w:rsidR="009B3FB2" w:rsidRPr="005C69A0" w:rsidTr="006C0F38">
        <w:trPr>
          <w:trHeight w:val="167"/>
        </w:trPr>
        <w:tc>
          <w:tcPr>
            <w:tcW w:w="2554" w:type="dxa"/>
            <w:vAlign w:val="center"/>
          </w:tcPr>
          <w:p w:rsidR="009B3FB2" w:rsidRPr="005C69A0" w:rsidRDefault="00AA1D1F" w:rsidP="00EE2B08">
            <w:pPr>
              <w:spacing w:after="0" w:line="276" w:lineRule="auto"/>
              <w:rPr>
                <w:rFonts w:cs="Arial"/>
                <w:color w:val="595959" w:themeColor="text1" w:themeTint="A6"/>
                <w:sz w:val="16"/>
                <w:szCs w:val="16"/>
                <w:lang w:val="ro-RO"/>
              </w:rPr>
            </w:pPr>
            <w:r w:rsidRPr="005C69A0">
              <w:rPr>
                <w:rFonts w:cs="Arial"/>
                <w:color w:val="595959" w:themeColor="text1" w:themeTint="A6"/>
                <w:sz w:val="16"/>
                <w:szCs w:val="16"/>
                <w:lang w:val="ro-RO"/>
              </w:rPr>
              <w:t xml:space="preserve">Interviuri </w:t>
            </w:r>
            <w:r w:rsidR="009B3FB2" w:rsidRPr="005C69A0">
              <w:rPr>
                <w:rFonts w:cs="Arial"/>
                <w:color w:val="595959" w:themeColor="text1" w:themeTint="A6"/>
                <w:sz w:val="16"/>
                <w:szCs w:val="16"/>
                <w:lang w:val="ro-RO"/>
              </w:rPr>
              <w:t>(</w:t>
            </w:r>
            <w:r w:rsidR="009B1351" w:rsidRPr="005C69A0">
              <w:rPr>
                <w:rFonts w:cs="Arial"/>
                <w:color w:val="595959" w:themeColor="text1" w:themeTint="A6"/>
                <w:sz w:val="16"/>
                <w:szCs w:val="16"/>
                <w:lang w:val="ro-RO"/>
              </w:rPr>
              <w:t>cu reprezentanții Ministerului Fondurilor Europene</w:t>
            </w:r>
            <w:r w:rsidR="009B3FB2" w:rsidRPr="005C69A0">
              <w:rPr>
                <w:rFonts w:cs="Arial"/>
                <w:color w:val="595959" w:themeColor="text1" w:themeTint="A6"/>
                <w:sz w:val="16"/>
                <w:szCs w:val="16"/>
                <w:lang w:val="ro-RO"/>
              </w:rPr>
              <w:t>)</w:t>
            </w:r>
          </w:p>
        </w:tc>
        <w:tc>
          <w:tcPr>
            <w:tcW w:w="1693" w:type="dxa"/>
            <w:vAlign w:val="center"/>
          </w:tcPr>
          <w:p w:rsidR="009B3FB2" w:rsidRPr="005C69A0" w:rsidRDefault="009B3FB2" w:rsidP="00EE2B08">
            <w:pPr>
              <w:spacing w:after="0" w:line="276" w:lineRule="auto"/>
              <w:jc w:val="center"/>
              <w:rPr>
                <w:rFonts w:cs="Arial"/>
                <w:color w:val="595959" w:themeColor="text1" w:themeTint="A6"/>
                <w:sz w:val="16"/>
                <w:szCs w:val="16"/>
                <w:lang w:val="ro-RO"/>
              </w:rPr>
            </w:pPr>
            <w:r w:rsidRPr="005C69A0">
              <w:rPr>
                <w:rFonts w:cs="Arial"/>
                <w:color w:val="595959" w:themeColor="text1" w:themeTint="A6"/>
                <w:sz w:val="16"/>
                <w:szCs w:val="16"/>
                <w:lang w:val="ro-RO"/>
              </w:rPr>
              <w:sym w:font="Wingdings" w:char="F0FD"/>
            </w:r>
          </w:p>
        </w:tc>
        <w:tc>
          <w:tcPr>
            <w:tcW w:w="1730" w:type="dxa"/>
            <w:vAlign w:val="center"/>
          </w:tcPr>
          <w:p w:rsidR="009B3FB2" w:rsidRPr="005C69A0" w:rsidRDefault="009B3FB2" w:rsidP="00EE2B08">
            <w:pPr>
              <w:spacing w:after="0" w:line="276" w:lineRule="auto"/>
              <w:jc w:val="center"/>
              <w:rPr>
                <w:rFonts w:cs="Arial"/>
                <w:color w:val="595959" w:themeColor="text1" w:themeTint="A6"/>
                <w:sz w:val="16"/>
                <w:szCs w:val="16"/>
                <w:lang w:val="ro-RO"/>
              </w:rPr>
            </w:pPr>
            <w:r w:rsidRPr="005C69A0">
              <w:rPr>
                <w:rFonts w:cs="Arial"/>
                <w:color w:val="595959" w:themeColor="text1" w:themeTint="A6"/>
                <w:sz w:val="16"/>
                <w:szCs w:val="16"/>
                <w:lang w:val="ro-RO"/>
              </w:rPr>
              <w:sym w:font="Wingdings" w:char="F0FE"/>
            </w:r>
          </w:p>
        </w:tc>
        <w:tc>
          <w:tcPr>
            <w:tcW w:w="1694" w:type="dxa"/>
            <w:vAlign w:val="center"/>
          </w:tcPr>
          <w:p w:rsidR="009B3FB2" w:rsidRPr="005C69A0" w:rsidRDefault="009B3FB2" w:rsidP="00EE2B08">
            <w:pPr>
              <w:spacing w:after="0" w:line="276" w:lineRule="auto"/>
              <w:jc w:val="center"/>
              <w:rPr>
                <w:rFonts w:cs="Arial"/>
                <w:color w:val="595959" w:themeColor="text1" w:themeTint="A6"/>
                <w:sz w:val="16"/>
                <w:szCs w:val="16"/>
                <w:lang w:val="ro-RO"/>
              </w:rPr>
            </w:pPr>
            <w:r w:rsidRPr="005C69A0">
              <w:rPr>
                <w:rFonts w:cs="Arial"/>
                <w:color w:val="595959" w:themeColor="text1" w:themeTint="A6"/>
                <w:sz w:val="16"/>
                <w:szCs w:val="16"/>
                <w:lang w:val="ro-RO"/>
              </w:rPr>
              <w:sym w:font="Wingdings" w:char="F0FE"/>
            </w:r>
          </w:p>
        </w:tc>
        <w:tc>
          <w:tcPr>
            <w:tcW w:w="1694" w:type="dxa"/>
            <w:vAlign w:val="center"/>
          </w:tcPr>
          <w:p w:rsidR="009B3FB2" w:rsidRPr="005C69A0" w:rsidRDefault="009B3FB2" w:rsidP="006C0F38">
            <w:pPr>
              <w:spacing w:after="0" w:line="276" w:lineRule="auto"/>
              <w:jc w:val="center"/>
              <w:rPr>
                <w:rFonts w:cs="Arial"/>
                <w:color w:val="595959" w:themeColor="text1" w:themeTint="A6"/>
                <w:sz w:val="16"/>
                <w:szCs w:val="16"/>
                <w:lang w:val="ro-RO"/>
              </w:rPr>
            </w:pPr>
            <w:r w:rsidRPr="005C69A0">
              <w:rPr>
                <w:rFonts w:cs="Arial"/>
                <w:color w:val="595959" w:themeColor="text1" w:themeTint="A6"/>
                <w:sz w:val="16"/>
                <w:szCs w:val="16"/>
                <w:lang w:val="ro-RO"/>
              </w:rPr>
              <w:sym w:font="Wingdings" w:char="F0FE"/>
            </w:r>
          </w:p>
        </w:tc>
      </w:tr>
      <w:tr w:rsidR="009B3FB2" w:rsidRPr="005C69A0" w:rsidTr="006C0F38">
        <w:trPr>
          <w:trHeight w:val="167"/>
        </w:trPr>
        <w:tc>
          <w:tcPr>
            <w:tcW w:w="2554" w:type="dxa"/>
            <w:vAlign w:val="center"/>
          </w:tcPr>
          <w:p w:rsidR="009B3FB2" w:rsidRPr="005C69A0" w:rsidRDefault="00F81FA6" w:rsidP="00EE2B08">
            <w:pPr>
              <w:spacing w:after="0" w:line="276" w:lineRule="auto"/>
              <w:rPr>
                <w:rFonts w:cs="Arial"/>
                <w:color w:val="595959" w:themeColor="text1" w:themeTint="A6"/>
                <w:sz w:val="16"/>
                <w:szCs w:val="16"/>
                <w:lang w:val="ro-RO"/>
              </w:rPr>
            </w:pPr>
            <w:r w:rsidRPr="005C69A0">
              <w:rPr>
                <w:rFonts w:cs="Arial"/>
                <w:color w:val="595959" w:themeColor="text1" w:themeTint="A6"/>
                <w:sz w:val="16"/>
                <w:szCs w:val="16"/>
                <w:lang w:val="ro-RO"/>
              </w:rPr>
              <w:t>Panelul de experți</w:t>
            </w:r>
          </w:p>
        </w:tc>
        <w:tc>
          <w:tcPr>
            <w:tcW w:w="1693" w:type="dxa"/>
            <w:vAlign w:val="center"/>
          </w:tcPr>
          <w:p w:rsidR="009B3FB2" w:rsidRPr="005C69A0" w:rsidRDefault="009B3FB2" w:rsidP="00EE2B08">
            <w:pPr>
              <w:spacing w:after="0" w:line="276" w:lineRule="auto"/>
              <w:jc w:val="center"/>
              <w:rPr>
                <w:rFonts w:cs="Arial"/>
                <w:color w:val="595959" w:themeColor="text1" w:themeTint="A6"/>
                <w:sz w:val="16"/>
                <w:szCs w:val="16"/>
                <w:lang w:val="ro-RO"/>
              </w:rPr>
            </w:pPr>
            <w:r w:rsidRPr="005C69A0">
              <w:rPr>
                <w:rFonts w:cs="Arial"/>
                <w:color w:val="595959" w:themeColor="text1" w:themeTint="A6"/>
                <w:sz w:val="16"/>
                <w:szCs w:val="16"/>
                <w:lang w:val="ro-RO"/>
              </w:rPr>
              <w:sym w:font="Wingdings" w:char="F0FD"/>
            </w:r>
          </w:p>
        </w:tc>
        <w:tc>
          <w:tcPr>
            <w:tcW w:w="1730" w:type="dxa"/>
            <w:vAlign w:val="center"/>
          </w:tcPr>
          <w:p w:rsidR="009B3FB2" w:rsidRPr="005C69A0" w:rsidRDefault="009B3FB2" w:rsidP="00EE2B08">
            <w:pPr>
              <w:spacing w:after="0" w:line="276" w:lineRule="auto"/>
              <w:jc w:val="center"/>
              <w:rPr>
                <w:rFonts w:cs="Arial"/>
                <w:color w:val="595959" w:themeColor="text1" w:themeTint="A6"/>
                <w:sz w:val="16"/>
                <w:szCs w:val="16"/>
                <w:lang w:val="ro-RO"/>
              </w:rPr>
            </w:pPr>
            <w:r w:rsidRPr="005C69A0">
              <w:rPr>
                <w:rFonts w:cs="Arial"/>
                <w:color w:val="595959" w:themeColor="text1" w:themeTint="A6"/>
                <w:sz w:val="16"/>
                <w:szCs w:val="16"/>
                <w:lang w:val="ro-RO"/>
              </w:rPr>
              <w:sym w:font="Wingdings" w:char="F0FD"/>
            </w:r>
          </w:p>
        </w:tc>
        <w:tc>
          <w:tcPr>
            <w:tcW w:w="1694" w:type="dxa"/>
            <w:vAlign w:val="center"/>
          </w:tcPr>
          <w:p w:rsidR="009B3FB2" w:rsidRPr="005C69A0" w:rsidRDefault="009B3FB2" w:rsidP="00EE2B08">
            <w:pPr>
              <w:spacing w:after="0" w:line="276" w:lineRule="auto"/>
              <w:jc w:val="center"/>
              <w:rPr>
                <w:rFonts w:cs="Arial"/>
                <w:color w:val="595959" w:themeColor="text1" w:themeTint="A6"/>
                <w:sz w:val="16"/>
                <w:szCs w:val="16"/>
                <w:lang w:val="ro-RO"/>
              </w:rPr>
            </w:pPr>
            <w:r w:rsidRPr="005C69A0">
              <w:rPr>
                <w:rFonts w:cs="Arial"/>
                <w:color w:val="595959" w:themeColor="text1" w:themeTint="A6"/>
                <w:sz w:val="16"/>
                <w:szCs w:val="16"/>
                <w:lang w:val="ro-RO"/>
              </w:rPr>
              <w:sym w:font="Wingdings" w:char="F0FE"/>
            </w:r>
          </w:p>
        </w:tc>
        <w:tc>
          <w:tcPr>
            <w:tcW w:w="1694" w:type="dxa"/>
            <w:vAlign w:val="center"/>
          </w:tcPr>
          <w:p w:rsidR="009B3FB2" w:rsidRPr="005C69A0" w:rsidRDefault="009B3FB2" w:rsidP="006C0F38">
            <w:pPr>
              <w:spacing w:after="0" w:line="276" w:lineRule="auto"/>
              <w:jc w:val="center"/>
              <w:rPr>
                <w:rFonts w:cs="Arial"/>
                <w:color w:val="595959" w:themeColor="text1" w:themeTint="A6"/>
                <w:sz w:val="16"/>
                <w:szCs w:val="16"/>
                <w:lang w:val="ro-RO"/>
              </w:rPr>
            </w:pPr>
            <w:r w:rsidRPr="005C69A0">
              <w:rPr>
                <w:rFonts w:cs="Arial"/>
                <w:color w:val="595959" w:themeColor="text1" w:themeTint="A6"/>
                <w:sz w:val="16"/>
                <w:szCs w:val="16"/>
                <w:lang w:val="ro-RO"/>
              </w:rPr>
              <w:sym w:font="Wingdings" w:char="F0FE"/>
            </w:r>
          </w:p>
        </w:tc>
      </w:tr>
    </w:tbl>
    <w:p w:rsidR="008929F8" w:rsidRPr="005C69A0" w:rsidRDefault="008929F8" w:rsidP="008929F8">
      <w:pPr>
        <w:spacing w:line="276" w:lineRule="auto"/>
        <w:rPr>
          <w:rFonts w:cs="Arial"/>
          <w:iCs/>
          <w:color w:val="595959" w:themeColor="text1" w:themeTint="A6"/>
          <w:kern w:val="0"/>
          <w:lang w:val="ro-RO"/>
        </w:rPr>
      </w:pPr>
      <w:r w:rsidRPr="005C69A0">
        <w:rPr>
          <w:rFonts w:cs="Arial"/>
          <w:color w:val="595959" w:themeColor="text1" w:themeTint="A6"/>
          <w:sz w:val="16"/>
          <w:szCs w:val="16"/>
          <w:lang w:val="ro-RO"/>
        </w:rPr>
        <w:sym w:font="Wingdings" w:char="F0FD"/>
      </w:r>
      <w:r w:rsidRPr="005C69A0">
        <w:rPr>
          <w:rFonts w:cs="Arial"/>
          <w:color w:val="595959" w:themeColor="text1" w:themeTint="A6"/>
          <w:sz w:val="16"/>
          <w:szCs w:val="16"/>
          <w:lang w:val="ro-RO"/>
        </w:rPr>
        <w:t xml:space="preserve">: </w:t>
      </w:r>
      <w:r w:rsidRPr="005C69A0">
        <w:rPr>
          <w:rFonts w:cs="Arial"/>
          <w:color w:val="595959" w:themeColor="text1" w:themeTint="A6"/>
          <w:sz w:val="14"/>
          <w:lang w:val="ro-RO"/>
        </w:rPr>
        <w:t>Document</w:t>
      </w:r>
      <w:r w:rsidR="00873106" w:rsidRPr="005C69A0">
        <w:rPr>
          <w:rFonts w:cs="Arial"/>
          <w:color w:val="595959" w:themeColor="text1" w:themeTint="A6"/>
          <w:sz w:val="14"/>
          <w:lang w:val="ro-RO"/>
        </w:rPr>
        <w:t xml:space="preserve">e indisponibile </w:t>
      </w:r>
    </w:p>
    <w:p w:rsidR="003E0BA8" w:rsidRPr="005C69A0" w:rsidRDefault="00F81FA6" w:rsidP="00EE2B08">
      <w:pPr>
        <w:keepNext/>
        <w:spacing w:before="240" w:after="360" w:line="276" w:lineRule="auto"/>
        <w:rPr>
          <w:rFonts w:cs="Arial"/>
          <w:color w:val="595959" w:themeColor="text1" w:themeTint="A6"/>
          <w:lang w:val="ro-RO"/>
        </w:rPr>
      </w:pPr>
      <w:r w:rsidRPr="005C69A0">
        <w:rPr>
          <w:rFonts w:cs="Arial"/>
          <w:color w:val="595959" w:themeColor="text1" w:themeTint="A6"/>
          <w:lang w:val="ro-RO"/>
        </w:rPr>
        <w:t>Principalele recomandări formulate de către evaluator cu ocazia fiecăruia dintre rapoartele de feedback, precum și stadiul de implementare a acestora sunt prezentate în casetele de mai jos</w:t>
      </w:r>
      <w:r w:rsidR="003E0BA8" w:rsidRPr="005C69A0">
        <w:rPr>
          <w:rFonts w:cs="Arial"/>
          <w:color w:val="595959" w:themeColor="text1" w:themeTint="A6"/>
          <w:lang w:val="ro-RO"/>
        </w:rPr>
        <w:t>:</w:t>
      </w:r>
    </w:p>
    <w:p w:rsidR="00302F16" w:rsidRPr="005C69A0" w:rsidRDefault="00B72A3C" w:rsidP="001B69FA">
      <w:pPr>
        <w:keepNext/>
        <w:spacing w:before="240" w:line="276" w:lineRule="auto"/>
        <w:rPr>
          <w:rFonts w:cs="Arial"/>
          <w:i/>
          <w:color w:val="595959" w:themeColor="text1" w:themeTint="A6"/>
          <w:sz w:val="18"/>
          <w:lang w:val="ro-RO"/>
        </w:rPr>
      </w:pPr>
      <w:r w:rsidRPr="005C69A0">
        <w:rPr>
          <w:rFonts w:cs="Arial"/>
          <w:i/>
          <w:color w:val="595959" w:themeColor="text1" w:themeTint="A6"/>
          <w:sz w:val="18"/>
          <w:lang w:val="ro-RO"/>
        </w:rPr>
        <w:t>Tab</w:t>
      </w:r>
      <w:r w:rsidR="00F81FA6" w:rsidRPr="005C69A0">
        <w:rPr>
          <w:rFonts w:cs="Arial"/>
          <w:i/>
          <w:color w:val="595959" w:themeColor="text1" w:themeTint="A6"/>
          <w:sz w:val="18"/>
          <w:lang w:val="ro-RO"/>
        </w:rPr>
        <w:t>e</w:t>
      </w:r>
      <w:r w:rsidRPr="005C69A0">
        <w:rPr>
          <w:rFonts w:cs="Arial"/>
          <w:i/>
          <w:color w:val="595959" w:themeColor="text1" w:themeTint="A6"/>
          <w:sz w:val="18"/>
          <w:lang w:val="ro-RO"/>
        </w:rPr>
        <w:t>l</w:t>
      </w:r>
      <w:r w:rsidR="00F81FA6" w:rsidRPr="005C69A0">
        <w:rPr>
          <w:rFonts w:cs="Arial"/>
          <w:i/>
          <w:color w:val="595959" w:themeColor="text1" w:themeTint="A6"/>
          <w:sz w:val="18"/>
          <w:lang w:val="ro-RO"/>
        </w:rPr>
        <w:t>ul</w:t>
      </w:r>
      <w:r w:rsidRPr="005C69A0">
        <w:rPr>
          <w:rFonts w:cs="Arial"/>
          <w:i/>
          <w:color w:val="595959" w:themeColor="text1" w:themeTint="A6"/>
          <w:sz w:val="18"/>
          <w:lang w:val="ro-RO"/>
        </w:rPr>
        <w:t xml:space="preserve"> </w:t>
      </w:r>
      <w:r w:rsidRPr="005C69A0">
        <w:rPr>
          <w:rFonts w:cs="Arial"/>
          <w:i/>
          <w:color w:val="595959" w:themeColor="text1" w:themeTint="A6"/>
          <w:sz w:val="18"/>
          <w:lang w:val="ro-RO"/>
        </w:rPr>
        <w:fldChar w:fldCharType="begin"/>
      </w:r>
      <w:r w:rsidRPr="005C69A0">
        <w:rPr>
          <w:rFonts w:cs="Arial"/>
          <w:i/>
          <w:color w:val="595959" w:themeColor="text1" w:themeTint="A6"/>
          <w:sz w:val="18"/>
          <w:lang w:val="ro-RO"/>
        </w:rPr>
        <w:instrText xml:space="preserve"> SEQ Table \* ARABIC </w:instrText>
      </w:r>
      <w:r w:rsidRPr="005C69A0">
        <w:rPr>
          <w:rFonts w:cs="Arial"/>
          <w:i/>
          <w:color w:val="595959" w:themeColor="text1" w:themeTint="A6"/>
          <w:sz w:val="18"/>
          <w:lang w:val="ro-RO"/>
        </w:rPr>
        <w:fldChar w:fldCharType="separate"/>
      </w:r>
      <w:r w:rsidR="00ED2B44">
        <w:rPr>
          <w:rFonts w:cs="Arial"/>
          <w:i/>
          <w:noProof/>
          <w:color w:val="595959" w:themeColor="text1" w:themeTint="A6"/>
          <w:sz w:val="18"/>
          <w:lang w:val="ro-RO"/>
        </w:rPr>
        <w:t>13</w:t>
      </w:r>
      <w:r w:rsidRPr="005C69A0">
        <w:rPr>
          <w:rFonts w:cs="Arial"/>
          <w:i/>
          <w:color w:val="595959" w:themeColor="text1" w:themeTint="A6"/>
          <w:sz w:val="18"/>
          <w:lang w:val="ro-RO"/>
        </w:rPr>
        <w:fldChar w:fldCharType="end"/>
      </w:r>
      <w:r w:rsidRPr="005C69A0">
        <w:rPr>
          <w:rFonts w:cs="Arial"/>
          <w:i/>
          <w:color w:val="595959" w:themeColor="text1" w:themeTint="A6"/>
          <w:sz w:val="18"/>
          <w:lang w:val="ro-RO"/>
        </w:rPr>
        <w:t>:</w:t>
      </w:r>
      <w:r w:rsidRPr="005C69A0">
        <w:rPr>
          <w:rFonts w:cs="Arial"/>
          <w:b/>
          <w:color w:val="595959" w:themeColor="text1" w:themeTint="A6"/>
          <w:sz w:val="18"/>
          <w:lang w:val="ro-RO"/>
        </w:rPr>
        <w:t xml:space="preserve"> </w:t>
      </w:r>
      <w:r w:rsidR="00F81FA6" w:rsidRPr="005C69A0">
        <w:rPr>
          <w:rFonts w:cs="Arial"/>
          <w:i/>
          <w:color w:val="595959" w:themeColor="text1" w:themeTint="A6"/>
          <w:sz w:val="18"/>
          <w:lang w:val="ro-RO"/>
        </w:rPr>
        <w:t xml:space="preserve">Feedback primit pentru </w:t>
      </w:r>
      <w:r w:rsidR="003A0B38" w:rsidRPr="005C69A0">
        <w:rPr>
          <w:rFonts w:cs="Arial"/>
          <w:i/>
          <w:color w:val="595959" w:themeColor="text1" w:themeTint="A6"/>
          <w:sz w:val="18"/>
          <w:lang w:val="ro-RO"/>
        </w:rPr>
        <w:t>ÎE</w:t>
      </w:r>
      <w:r w:rsidR="00302F16" w:rsidRPr="005C69A0">
        <w:rPr>
          <w:rFonts w:cs="Arial"/>
          <w:i/>
          <w:color w:val="595959" w:themeColor="text1" w:themeTint="A6"/>
          <w:sz w:val="18"/>
          <w:lang w:val="ro-RO"/>
        </w:rPr>
        <w:t xml:space="preserve"> 1.2</w:t>
      </w:r>
    </w:p>
    <w:tbl>
      <w:tblPr>
        <w:tblStyle w:val="TableGrid"/>
        <w:tblW w:w="0" w:type="auto"/>
        <w:tblInd w:w="108" w:type="dxa"/>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6" w:space="0" w:color="BFBFBF" w:themeColor="background1" w:themeShade="BF"/>
          <w:insideV w:val="single" w:sz="6" w:space="0" w:color="808080"/>
        </w:tblBorders>
        <w:tblLayout w:type="fixed"/>
        <w:tblLook w:val="04A0" w:firstRow="1" w:lastRow="0" w:firstColumn="1" w:lastColumn="0" w:noHBand="0" w:noVBand="1"/>
      </w:tblPr>
      <w:tblGrid>
        <w:gridCol w:w="6480"/>
        <w:gridCol w:w="2790"/>
      </w:tblGrid>
      <w:tr w:rsidR="00620B6C" w:rsidRPr="005C69A0" w:rsidTr="009B3FB2">
        <w:trPr>
          <w:cnfStyle w:val="100000000000" w:firstRow="1" w:lastRow="0" w:firstColumn="0" w:lastColumn="0" w:oddVBand="0" w:evenVBand="0" w:oddHBand="0" w:evenHBand="0" w:firstRowFirstColumn="0" w:firstRowLastColumn="0" w:lastRowFirstColumn="0" w:lastRowLastColumn="0"/>
          <w:trHeight w:val="327"/>
        </w:trPr>
        <w:tc>
          <w:tcPr>
            <w:tcW w:w="9270" w:type="dxa"/>
            <w:gridSpan w:val="2"/>
            <w:shd w:val="clear" w:color="auto" w:fill="FFC000"/>
            <w:vAlign w:val="center"/>
          </w:tcPr>
          <w:p w:rsidR="00620B6C" w:rsidRPr="005C69A0" w:rsidRDefault="00AA1D1F" w:rsidP="00F81FA6">
            <w:pPr>
              <w:keepNext/>
              <w:spacing w:line="276" w:lineRule="auto"/>
              <w:jc w:val="left"/>
              <w:rPr>
                <w:rFonts w:cs="Arial"/>
                <w:color w:val="595959" w:themeColor="text1" w:themeTint="A6"/>
                <w:szCs w:val="16"/>
                <w:lang w:val="ro-RO"/>
              </w:rPr>
            </w:pPr>
            <w:r w:rsidRPr="005C69A0">
              <w:rPr>
                <w:rFonts w:cs="Arial"/>
                <w:color w:val="595959" w:themeColor="text1" w:themeTint="A6"/>
                <w:szCs w:val="16"/>
                <w:lang w:val="ro-RO"/>
              </w:rPr>
              <w:t>Raport de Feedback nr</w:t>
            </w:r>
            <w:r w:rsidR="00620B6C" w:rsidRPr="005C69A0">
              <w:rPr>
                <w:rFonts w:cs="Arial"/>
                <w:color w:val="595959" w:themeColor="text1" w:themeTint="A6"/>
                <w:szCs w:val="16"/>
                <w:lang w:val="ro-RO"/>
              </w:rPr>
              <w:t xml:space="preserve">. 1 </w:t>
            </w:r>
            <w:r w:rsidR="00F81FA6" w:rsidRPr="005C69A0">
              <w:rPr>
                <w:rFonts w:cs="Arial"/>
                <w:color w:val="595959" w:themeColor="text1" w:themeTint="A6"/>
                <w:szCs w:val="16"/>
                <w:lang w:val="ro-RO"/>
              </w:rPr>
              <w:t>din data de</w:t>
            </w:r>
            <w:r w:rsidR="00620B6C" w:rsidRPr="005C69A0">
              <w:rPr>
                <w:rFonts w:cs="Arial"/>
                <w:color w:val="595959" w:themeColor="text1" w:themeTint="A6"/>
                <w:szCs w:val="16"/>
                <w:lang w:val="ro-RO"/>
              </w:rPr>
              <w:t xml:space="preserve"> 07 </w:t>
            </w:r>
            <w:r w:rsidR="00F81FA6" w:rsidRPr="005C69A0">
              <w:rPr>
                <w:rFonts w:cs="Arial"/>
                <w:color w:val="595959" w:themeColor="text1" w:themeTint="A6"/>
                <w:szCs w:val="16"/>
                <w:lang w:val="ro-RO"/>
              </w:rPr>
              <w:t>a</w:t>
            </w:r>
            <w:r w:rsidR="00620B6C" w:rsidRPr="005C69A0">
              <w:rPr>
                <w:rFonts w:cs="Arial"/>
                <w:color w:val="595959" w:themeColor="text1" w:themeTint="A6"/>
                <w:szCs w:val="16"/>
                <w:lang w:val="ro-RO"/>
              </w:rPr>
              <w:t>pril</w:t>
            </w:r>
            <w:r w:rsidR="00F81FA6" w:rsidRPr="005C69A0">
              <w:rPr>
                <w:rFonts w:cs="Arial"/>
                <w:color w:val="595959" w:themeColor="text1" w:themeTint="A6"/>
                <w:szCs w:val="16"/>
                <w:lang w:val="ro-RO"/>
              </w:rPr>
              <w:t>ie</w:t>
            </w:r>
            <w:r w:rsidR="00620B6C" w:rsidRPr="005C69A0">
              <w:rPr>
                <w:rFonts w:cs="Arial"/>
                <w:color w:val="595959" w:themeColor="text1" w:themeTint="A6"/>
                <w:szCs w:val="16"/>
                <w:lang w:val="ro-RO"/>
              </w:rPr>
              <w:t xml:space="preserve"> 2014</w:t>
            </w:r>
          </w:p>
        </w:tc>
      </w:tr>
      <w:tr w:rsidR="00620B6C" w:rsidRPr="005C69A0" w:rsidTr="009B3FB2">
        <w:trPr>
          <w:trHeight w:val="327"/>
        </w:trPr>
        <w:tc>
          <w:tcPr>
            <w:tcW w:w="6480" w:type="dxa"/>
            <w:shd w:val="clear" w:color="auto" w:fill="D9D9D9" w:themeFill="background1" w:themeFillShade="D9"/>
            <w:vAlign w:val="center"/>
          </w:tcPr>
          <w:p w:rsidR="00620B6C" w:rsidRPr="005C69A0" w:rsidRDefault="00A17F3A" w:rsidP="00EE2B08">
            <w:pPr>
              <w:keepNext/>
              <w:spacing w:line="276" w:lineRule="auto"/>
              <w:jc w:val="left"/>
              <w:rPr>
                <w:rFonts w:cs="Arial"/>
                <w:color w:val="595959" w:themeColor="text1" w:themeTint="A6"/>
                <w:sz w:val="16"/>
                <w:szCs w:val="16"/>
                <w:lang w:val="ro-RO"/>
              </w:rPr>
            </w:pPr>
            <w:r w:rsidRPr="005C69A0">
              <w:rPr>
                <w:rFonts w:cs="Arial"/>
                <w:color w:val="595959" w:themeColor="text1" w:themeTint="A6"/>
                <w:sz w:val="16"/>
                <w:szCs w:val="16"/>
                <w:lang w:val="ro-RO"/>
              </w:rPr>
              <w:t>Arii de optimizare</w:t>
            </w:r>
          </w:p>
        </w:tc>
        <w:tc>
          <w:tcPr>
            <w:tcW w:w="2790" w:type="dxa"/>
            <w:shd w:val="clear" w:color="auto" w:fill="D9D9D9" w:themeFill="background1" w:themeFillShade="D9"/>
            <w:vAlign w:val="center"/>
          </w:tcPr>
          <w:p w:rsidR="00620B6C" w:rsidRPr="005C69A0" w:rsidRDefault="00A17F3A" w:rsidP="00EE2B08">
            <w:pPr>
              <w:keepNext/>
              <w:spacing w:line="276" w:lineRule="auto"/>
              <w:jc w:val="left"/>
              <w:rPr>
                <w:rFonts w:cs="Arial"/>
                <w:color w:val="595959" w:themeColor="text1" w:themeTint="A6"/>
                <w:sz w:val="16"/>
                <w:szCs w:val="16"/>
                <w:lang w:val="ro-RO"/>
              </w:rPr>
            </w:pPr>
            <w:r w:rsidRPr="005C69A0">
              <w:rPr>
                <w:rFonts w:cs="Arial"/>
                <w:color w:val="595959" w:themeColor="text1" w:themeTint="A6"/>
                <w:sz w:val="16"/>
                <w:szCs w:val="16"/>
                <w:lang w:val="ro-RO"/>
              </w:rPr>
              <w:t>Stadiul de implementare</w:t>
            </w:r>
          </w:p>
        </w:tc>
      </w:tr>
      <w:tr w:rsidR="00620B6C" w:rsidRPr="005C69A0" w:rsidTr="009B3FB2">
        <w:trPr>
          <w:trHeight w:val="327"/>
        </w:trPr>
        <w:tc>
          <w:tcPr>
            <w:tcW w:w="6480" w:type="dxa"/>
            <w:shd w:val="clear" w:color="auto" w:fill="FFFFFF" w:themeFill="background1"/>
            <w:vAlign w:val="center"/>
          </w:tcPr>
          <w:p w:rsidR="00620B6C" w:rsidRPr="005C69A0" w:rsidRDefault="00F81FA6" w:rsidP="00F81FA6">
            <w:pPr>
              <w:spacing w:after="0" w:line="276" w:lineRule="auto"/>
              <w:jc w:val="left"/>
              <w:rPr>
                <w:rFonts w:cs="Arial"/>
                <w:color w:val="595959" w:themeColor="text1" w:themeTint="A6"/>
                <w:sz w:val="16"/>
                <w:szCs w:val="16"/>
                <w:lang w:val="ro-RO"/>
              </w:rPr>
            </w:pPr>
            <w:r w:rsidRPr="005C69A0">
              <w:rPr>
                <w:rFonts w:cs="Arial"/>
                <w:color w:val="595959" w:themeColor="text1" w:themeTint="A6"/>
                <w:sz w:val="16"/>
                <w:szCs w:val="16"/>
                <w:lang w:val="ro-RO"/>
              </w:rPr>
              <w:t>PO CU AT</w:t>
            </w:r>
            <w:r w:rsidR="00620B6C" w:rsidRPr="005C69A0">
              <w:rPr>
                <w:rFonts w:cs="Arial"/>
                <w:color w:val="595959" w:themeColor="text1" w:themeTint="A6"/>
                <w:sz w:val="16"/>
                <w:szCs w:val="16"/>
                <w:lang w:val="ro-RO"/>
              </w:rPr>
              <w:t xml:space="preserve">: </w:t>
            </w:r>
            <w:r w:rsidRPr="005C69A0">
              <w:rPr>
                <w:rFonts w:cs="Arial"/>
                <w:color w:val="595959" w:themeColor="text1" w:themeTint="A6"/>
                <w:sz w:val="16"/>
                <w:szCs w:val="16"/>
                <w:lang w:val="ro-RO"/>
              </w:rPr>
              <w:t xml:space="preserve">eventuale suprapuneri ale activităților de instruire </w:t>
            </w:r>
          </w:p>
        </w:tc>
        <w:tc>
          <w:tcPr>
            <w:tcW w:w="2790" w:type="dxa"/>
            <w:shd w:val="clear" w:color="auto" w:fill="EAF1DD" w:themeFill="accent3" w:themeFillTint="33"/>
            <w:vAlign w:val="center"/>
          </w:tcPr>
          <w:p w:rsidR="00620B6C" w:rsidRPr="005C69A0" w:rsidRDefault="00F81FA6" w:rsidP="00EE2B08">
            <w:pPr>
              <w:spacing w:line="276" w:lineRule="auto"/>
              <w:jc w:val="left"/>
              <w:rPr>
                <w:rFonts w:cs="Arial"/>
                <w:color w:val="595959" w:themeColor="text1" w:themeTint="A6"/>
                <w:sz w:val="16"/>
                <w:szCs w:val="16"/>
                <w:lang w:val="ro-RO"/>
              </w:rPr>
            </w:pPr>
            <w:r w:rsidRPr="005C69A0">
              <w:rPr>
                <w:rFonts w:cs="Arial"/>
                <w:color w:val="595959" w:themeColor="text1" w:themeTint="A6"/>
                <w:sz w:val="16"/>
                <w:szCs w:val="16"/>
                <w:lang w:val="ro-RO"/>
              </w:rPr>
              <w:t>Au fost implementate - Eventualele suprapuneri au fost clarificate și evitate</w:t>
            </w:r>
          </w:p>
        </w:tc>
      </w:tr>
      <w:tr w:rsidR="00620B6C" w:rsidRPr="005C69A0" w:rsidTr="009B3FB2">
        <w:trPr>
          <w:trHeight w:val="327"/>
        </w:trPr>
        <w:tc>
          <w:tcPr>
            <w:tcW w:w="6480" w:type="dxa"/>
            <w:shd w:val="clear" w:color="auto" w:fill="FFFFFF" w:themeFill="background1"/>
            <w:vAlign w:val="center"/>
          </w:tcPr>
          <w:p w:rsidR="00620B6C" w:rsidRPr="005C69A0" w:rsidRDefault="00F81FA6" w:rsidP="009A2ADA">
            <w:pPr>
              <w:spacing w:line="276" w:lineRule="auto"/>
              <w:jc w:val="left"/>
              <w:rPr>
                <w:rFonts w:cs="Arial"/>
                <w:color w:val="595959" w:themeColor="text1" w:themeTint="A6"/>
                <w:sz w:val="16"/>
                <w:szCs w:val="16"/>
                <w:lang w:val="ro-RO"/>
              </w:rPr>
            </w:pPr>
            <w:r w:rsidRPr="005C69A0">
              <w:rPr>
                <w:rFonts w:cs="Arial"/>
                <w:color w:val="595959" w:themeColor="text1" w:themeTint="A6"/>
                <w:sz w:val="16"/>
                <w:szCs w:val="16"/>
                <w:lang w:val="ro-RO"/>
              </w:rPr>
              <w:t>POR</w:t>
            </w:r>
            <w:r w:rsidR="00620B6C" w:rsidRPr="005C69A0">
              <w:rPr>
                <w:rFonts w:cs="Arial"/>
                <w:color w:val="595959" w:themeColor="text1" w:themeTint="A6"/>
                <w:sz w:val="16"/>
                <w:szCs w:val="16"/>
                <w:lang w:val="ro-RO"/>
              </w:rPr>
              <w:t xml:space="preserve"> </w:t>
            </w:r>
            <w:r w:rsidRPr="005C69A0">
              <w:rPr>
                <w:rFonts w:cs="Arial"/>
                <w:color w:val="595959" w:themeColor="text1" w:themeTint="A6"/>
                <w:sz w:val="16"/>
                <w:szCs w:val="16"/>
                <w:lang w:val="ro-RO"/>
              </w:rPr>
              <w:t>AP AT</w:t>
            </w:r>
            <w:r w:rsidR="00620B6C" w:rsidRPr="005C69A0">
              <w:rPr>
                <w:rFonts w:cs="Arial"/>
                <w:color w:val="595959" w:themeColor="text1" w:themeTint="A6"/>
                <w:sz w:val="16"/>
                <w:szCs w:val="16"/>
                <w:lang w:val="ro-RO"/>
              </w:rPr>
              <w:t xml:space="preserve">: </w:t>
            </w:r>
            <w:r w:rsidRPr="005C69A0">
              <w:rPr>
                <w:rFonts w:cs="Arial"/>
                <w:color w:val="595959" w:themeColor="text1" w:themeTint="A6"/>
                <w:sz w:val="16"/>
                <w:szCs w:val="16"/>
                <w:lang w:val="ro-RO"/>
              </w:rPr>
              <w:t>Eventuala suprapunere cu acțiunile privind sprijinul orizontal pentru activarea și consolidarea comitetelor, sub-comitetelor de monitorizare și privin</w:t>
            </w:r>
            <w:r w:rsidR="009A2ADA" w:rsidRPr="005C69A0">
              <w:rPr>
                <w:rFonts w:cs="Arial"/>
                <w:color w:val="595959" w:themeColor="text1" w:themeTint="A6"/>
                <w:sz w:val="16"/>
                <w:szCs w:val="16"/>
                <w:lang w:val="ro-RO"/>
              </w:rPr>
              <w:t xml:space="preserve">d </w:t>
            </w:r>
            <w:r w:rsidRPr="005C69A0">
              <w:rPr>
                <w:rFonts w:cs="Arial"/>
                <w:color w:val="595959" w:themeColor="text1" w:themeTint="A6"/>
                <w:sz w:val="16"/>
                <w:szCs w:val="16"/>
                <w:lang w:val="ro-RO"/>
              </w:rPr>
              <w:t xml:space="preserve">sprijinul pentru închiderea programului </w:t>
            </w:r>
            <w:r w:rsidR="00620B6C" w:rsidRPr="005C69A0">
              <w:rPr>
                <w:rFonts w:cs="Arial"/>
                <w:color w:val="595959" w:themeColor="text1" w:themeTint="A6"/>
                <w:sz w:val="16"/>
                <w:szCs w:val="16"/>
                <w:lang w:val="ro-RO"/>
              </w:rPr>
              <w:t>2007-2013</w:t>
            </w:r>
          </w:p>
        </w:tc>
        <w:tc>
          <w:tcPr>
            <w:tcW w:w="2790" w:type="dxa"/>
            <w:shd w:val="clear" w:color="auto" w:fill="EAF1DD" w:themeFill="accent3" w:themeFillTint="33"/>
            <w:vAlign w:val="center"/>
          </w:tcPr>
          <w:p w:rsidR="00620B6C" w:rsidRPr="005C69A0" w:rsidRDefault="00F81FA6" w:rsidP="00EE2B08">
            <w:pPr>
              <w:spacing w:line="276" w:lineRule="auto"/>
              <w:jc w:val="left"/>
              <w:rPr>
                <w:rFonts w:cs="Arial"/>
                <w:color w:val="595959" w:themeColor="text1" w:themeTint="A6"/>
                <w:sz w:val="16"/>
                <w:szCs w:val="16"/>
                <w:lang w:val="ro-RO"/>
              </w:rPr>
            </w:pPr>
            <w:r w:rsidRPr="005C69A0">
              <w:rPr>
                <w:rFonts w:cs="Arial"/>
                <w:color w:val="595959" w:themeColor="text1" w:themeTint="A6"/>
                <w:sz w:val="16"/>
                <w:szCs w:val="16"/>
                <w:lang w:val="ro-RO"/>
              </w:rPr>
              <w:t>Au fost implementate - Eventualele suprapuneri au fost clarificate și evitate</w:t>
            </w:r>
          </w:p>
        </w:tc>
      </w:tr>
      <w:tr w:rsidR="00620B6C" w:rsidRPr="005C69A0" w:rsidTr="009B3FB2">
        <w:trPr>
          <w:trHeight w:val="327"/>
        </w:trPr>
        <w:tc>
          <w:tcPr>
            <w:tcW w:w="6480" w:type="dxa"/>
            <w:shd w:val="clear" w:color="auto" w:fill="FFFFFF" w:themeFill="background1"/>
            <w:vAlign w:val="center"/>
          </w:tcPr>
          <w:p w:rsidR="00620B6C" w:rsidRPr="005C69A0" w:rsidRDefault="00F81FA6" w:rsidP="00F81FA6">
            <w:pPr>
              <w:spacing w:line="276" w:lineRule="auto"/>
              <w:jc w:val="left"/>
              <w:rPr>
                <w:rFonts w:cs="Arial"/>
                <w:color w:val="595959" w:themeColor="text1" w:themeTint="A6"/>
                <w:sz w:val="16"/>
                <w:szCs w:val="16"/>
                <w:lang w:val="ro-RO"/>
              </w:rPr>
            </w:pPr>
            <w:r w:rsidRPr="005C69A0">
              <w:rPr>
                <w:rFonts w:cs="Arial"/>
                <w:color w:val="595959" w:themeColor="text1" w:themeTint="A6"/>
                <w:sz w:val="16"/>
                <w:szCs w:val="16"/>
                <w:lang w:val="ro-RO"/>
              </w:rPr>
              <w:t xml:space="preserve">PO </w:t>
            </w:r>
            <w:r w:rsidR="00A218B5">
              <w:rPr>
                <w:rFonts w:cs="Arial"/>
                <w:color w:val="595959" w:themeColor="text1" w:themeTint="A6"/>
                <w:sz w:val="16"/>
                <w:szCs w:val="16"/>
                <w:lang w:val="ro-RO"/>
              </w:rPr>
              <w:t>CA</w:t>
            </w:r>
            <w:r w:rsidR="00620B6C" w:rsidRPr="005C69A0">
              <w:rPr>
                <w:rFonts w:cs="Arial"/>
                <w:color w:val="595959" w:themeColor="text1" w:themeTint="A6"/>
                <w:sz w:val="16"/>
                <w:szCs w:val="16"/>
                <w:lang w:val="ro-RO"/>
              </w:rPr>
              <w:t xml:space="preserve">: </w:t>
            </w:r>
            <w:r w:rsidRPr="005C69A0">
              <w:rPr>
                <w:rFonts w:cs="Arial"/>
                <w:color w:val="595959" w:themeColor="text1" w:themeTint="A6"/>
                <w:sz w:val="16"/>
                <w:szCs w:val="16"/>
                <w:lang w:val="ro-RO"/>
              </w:rPr>
              <w:t xml:space="preserve">eventuala suprapunere cu acțiunile privind resursele umane din perspectiva </w:t>
            </w:r>
            <w:r w:rsidR="00620B6C" w:rsidRPr="005C69A0">
              <w:rPr>
                <w:rFonts w:cs="Arial"/>
                <w:color w:val="595959" w:themeColor="text1" w:themeTint="A6"/>
                <w:sz w:val="16"/>
                <w:szCs w:val="16"/>
                <w:lang w:val="ro-RO"/>
              </w:rPr>
              <w:t>stabilit</w:t>
            </w:r>
            <w:r w:rsidRPr="005C69A0">
              <w:rPr>
                <w:rFonts w:cs="Arial"/>
                <w:color w:val="595959" w:themeColor="text1" w:themeTint="A6"/>
                <w:sz w:val="16"/>
                <w:szCs w:val="16"/>
                <w:lang w:val="ro-RO"/>
              </w:rPr>
              <w:t>ății</w:t>
            </w:r>
            <w:r w:rsidR="00620B6C" w:rsidRPr="005C69A0">
              <w:rPr>
                <w:rFonts w:cs="Arial"/>
                <w:color w:val="595959" w:themeColor="text1" w:themeTint="A6"/>
                <w:sz w:val="16"/>
                <w:szCs w:val="16"/>
                <w:lang w:val="ro-RO"/>
              </w:rPr>
              <w:t xml:space="preserve">, </w:t>
            </w:r>
            <w:r w:rsidRPr="005C69A0">
              <w:rPr>
                <w:rFonts w:cs="Arial"/>
                <w:color w:val="595959" w:themeColor="text1" w:themeTint="A6"/>
                <w:sz w:val="16"/>
                <w:szCs w:val="16"/>
                <w:lang w:val="ro-RO"/>
              </w:rPr>
              <w:t>c</w:t>
            </w:r>
            <w:r w:rsidR="00620B6C" w:rsidRPr="005C69A0">
              <w:rPr>
                <w:rFonts w:cs="Arial"/>
                <w:color w:val="595959" w:themeColor="text1" w:themeTint="A6"/>
                <w:sz w:val="16"/>
                <w:szCs w:val="16"/>
                <w:lang w:val="ro-RO"/>
              </w:rPr>
              <w:t>alific</w:t>
            </w:r>
            <w:r w:rsidRPr="005C69A0">
              <w:rPr>
                <w:rFonts w:cs="Arial"/>
                <w:color w:val="595959" w:themeColor="text1" w:themeTint="A6"/>
                <w:sz w:val="16"/>
                <w:szCs w:val="16"/>
                <w:lang w:val="ro-RO"/>
              </w:rPr>
              <w:t xml:space="preserve">ării și motivării corespunzătoare a personalului </w:t>
            </w:r>
            <w:r w:rsidR="00E7499B">
              <w:rPr>
                <w:rFonts w:cs="Arial"/>
                <w:color w:val="595959" w:themeColor="text1" w:themeTint="A6"/>
                <w:sz w:val="16"/>
                <w:szCs w:val="16"/>
                <w:lang w:val="ro-RO"/>
              </w:rPr>
              <w:t>din sectorul public</w:t>
            </w:r>
          </w:p>
        </w:tc>
        <w:tc>
          <w:tcPr>
            <w:tcW w:w="2790" w:type="dxa"/>
            <w:shd w:val="clear" w:color="auto" w:fill="EAF1DD" w:themeFill="accent3" w:themeFillTint="33"/>
            <w:vAlign w:val="center"/>
          </w:tcPr>
          <w:p w:rsidR="00620B6C" w:rsidRPr="005C69A0" w:rsidRDefault="00F81FA6" w:rsidP="00EE2B08">
            <w:pPr>
              <w:spacing w:line="276" w:lineRule="auto"/>
              <w:jc w:val="left"/>
              <w:rPr>
                <w:rFonts w:cs="Arial"/>
                <w:color w:val="595959" w:themeColor="text1" w:themeTint="A6"/>
                <w:sz w:val="16"/>
                <w:szCs w:val="16"/>
                <w:lang w:val="ro-RO"/>
              </w:rPr>
            </w:pPr>
            <w:r w:rsidRPr="005C69A0">
              <w:rPr>
                <w:rFonts w:cs="Arial"/>
                <w:color w:val="595959" w:themeColor="text1" w:themeTint="A6"/>
                <w:sz w:val="16"/>
                <w:szCs w:val="16"/>
                <w:lang w:val="ro-RO"/>
              </w:rPr>
              <w:t>Au fost implementate - Eventualele suprapuneri au fost clarificate și evitate</w:t>
            </w:r>
          </w:p>
        </w:tc>
      </w:tr>
      <w:tr w:rsidR="00620B6C" w:rsidRPr="005C69A0" w:rsidTr="009B3FB2">
        <w:trPr>
          <w:trHeight w:val="327"/>
        </w:trPr>
        <w:tc>
          <w:tcPr>
            <w:tcW w:w="6480" w:type="dxa"/>
            <w:shd w:val="clear" w:color="auto" w:fill="FFFFFF" w:themeFill="background1"/>
            <w:vAlign w:val="center"/>
          </w:tcPr>
          <w:p w:rsidR="00620B6C" w:rsidRPr="005C69A0" w:rsidRDefault="00F81FA6" w:rsidP="00F81FA6">
            <w:pPr>
              <w:spacing w:line="276" w:lineRule="auto"/>
              <w:jc w:val="left"/>
              <w:rPr>
                <w:rFonts w:cs="Arial"/>
                <w:color w:val="595959" w:themeColor="text1" w:themeTint="A6"/>
                <w:sz w:val="16"/>
                <w:szCs w:val="16"/>
                <w:lang w:val="ro-RO"/>
              </w:rPr>
            </w:pPr>
            <w:r w:rsidRPr="005C69A0">
              <w:rPr>
                <w:rFonts w:cs="Arial"/>
                <w:color w:val="595959" w:themeColor="text1" w:themeTint="A6"/>
                <w:sz w:val="16"/>
                <w:szCs w:val="16"/>
                <w:lang w:val="ro-RO"/>
              </w:rPr>
              <w:t xml:space="preserve">PO </w:t>
            </w:r>
            <w:r w:rsidR="00A218B5">
              <w:rPr>
                <w:rFonts w:cs="Arial"/>
                <w:color w:val="595959" w:themeColor="text1" w:themeTint="A6"/>
                <w:sz w:val="16"/>
                <w:szCs w:val="16"/>
                <w:lang w:val="ro-RO"/>
              </w:rPr>
              <w:t>CA</w:t>
            </w:r>
            <w:r w:rsidR="00620B6C" w:rsidRPr="005C69A0">
              <w:rPr>
                <w:rFonts w:cs="Arial"/>
                <w:color w:val="595959" w:themeColor="text1" w:themeTint="A6"/>
                <w:sz w:val="16"/>
                <w:szCs w:val="16"/>
                <w:lang w:val="ro-RO"/>
              </w:rPr>
              <w:t xml:space="preserve"> </w:t>
            </w:r>
            <w:r w:rsidRPr="005C69A0">
              <w:rPr>
                <w:rFonts w:cs="Arial"/>
                <w:color w:val="595959" w:themeColor="text1" w:themeTint="A6"/>
                <w:sz w:val="16"/>
                <w:szCs w:val="16"/>
                <w:lang w:val="ro-RO"/>
              </w:rPr>
              <w:t>–</w:t>
            </w:r>
            <w:r w:rsidR="00620B6C" w:rsidRPr="005C69A0">
              <w:rPr>
                <w:rFonts w:cs="Arial"/>
                <w:sz w:val="16"/>
                <w:szCs w:val="16"/>
                <w:lang w:val="ro-RO"/>
              </w:rPr>
              <w:t xml:space="preserve"> </w:t>
            </w:r>
            <w:r w:rsidRPr="005C69A0">
              <w:rPr>
                <w:rFonts w:cs="Arial"/>
                <w:color w:val="595959" w:themeColor="text1" w:themeTint="A6"/>
                <w:sz w:val="16"/>
                <w:szCs w:val="16"/>
                <w:lang w:val="ro-RO"/>
              </w:rPr>
              <w:t xml:space="preserve">A fost identificată eventuala suprapunere cu acțiunile aferente asigurării expertizei și condițiilor adecvate pentru funcționarea corectă și eficientă a sistemului </w:t>
            </w:r>
          </w:p>
        </w:tc>
        <w:tc>
          <w:tcPr>
            <w:tcW w:w="2790" w:type="dxa"/>
            <w:shd w:val="clear" w:color="auto" w:fill="FFFFFF" w:themeFill="background1"/>
            <w:vAlign w:val="center"/>
          </w:tcPr>
          <w:p w:rsidR="00620B6C" w:rsidRPr="005C69A0" w:rsidRDefault="00620B6C" w:rsidP="00873106">
            <w:pPr>
              <w:spacing w:line="276" w:lineRule="auto"/>
              <w:jc w:val="left"/>
              <w:rPr>
                <w:rFonts w:cs="Arial"/>
                <w:color w:val="595959" w:themeColor="text1" w:themeTint="A6"/>
                <w:sz w:val="16"/>
                <w:szCs w:val="16"/>
                <w:lang w:val="ro-RO"/>
              </w:rPr>
            </w:pPr>
            <w:r w:rsidRPr="005C69A0">
              <w:rPr>
                <w:rFonts w:cs="Arial"/>
                <w:color w:val="595959" w:themeColor="text1" w:themeTint="A6"/>
                <w:sz w:val="16"/>
                <w:szCs w:val="16"/>
                <w:lang w:val="ro-RO"/>
              </w:rPr>
              <w:t>N</w:t>
            </w:r>
            <w:r w:rsidR="00873106" w:rsidRPr="005C69A0">
              <w:rPr>
                <w:rFonts w:cs="Arial"/>
                <w:color w:val="595959" w:themeColor="text1" w:themeTint="A6"/>
                <w:sz w:val="16"/>
                <w:szCs w:val="16"/>
                <w:lang w:val="ro-RO"/>
              </w:rPr>
              <w:t>u mai este aplicabilă</w:t>
            </w:r>
            <w:r w:rsidRPr="005C69A0">
              <w:rPr>
                <w:rFonts w:cs="Arial"/>
                <w:color w:val="595959" w:themeColor="text1" w:themeTint="A6"/>
                <w:sz w:val="16"/>
                <w:szCs w:val="16"/>
                <w:lang w:val="ro-RO"/>
              </w:rPr>
              <w:t xml:space="preserve">, </w:t>
            </w:r>
            <w:r w:rsidR="005343E2" w:rsidRPr="005C69A0">
              <w:rPr>
                <w:rFonts w:cs="Arial"/>
                <w:color w:val="595959" w:themeColor="text1" w:themeTint="A6"/>
                <w:sz w:val="16"/>
                <w:szCs w:val="16"/>
                <w:lang w:val="ro-RO"/>
              </w:rPr>
              <w:t>OS</w:t>
            </w:r>
            <w:r w:rsidRPr="005C69A0">
              <w:rPr>
                <w:rFonts w:cs="Arial"/>
                <w:color w:val="595959" w:themeColor="text1" w:themeTint="A6"/>
                <w:sz w:val="16"/>
                <w:szCs w:val="16"/>
                <w:lang w:val="ro-RO"/>
              </w:rPr>
              <w:t xml:space="preserve"> 2.2. </w:t>
            </w:r>
            <w:r w:rsidR="00873106" w:rsidRPr="005C69A0">
              <w:rPr>
                <w:rFonts w:cs="Arial"/>
                <w:color w:val="595959" w:themeColor="text1" w:themeTint="A6"/>
                <w:sz w:val="16"/>
                <w:szCs w:val="16"/>
                <w:lang w:val="ro-RO"/>
              </w:rPr>
              <w:t xml:space="preserve">al </w:t>
            </w:r>
            <w:r w:rsidR="005C5841" w:rsidRPr="005C69A0">
              <w:rPr>
                <w:rFonts w:cs="Arial"/>
                <w:color w:val="595959" w:themeColor="text1" w:themeTint="A6"/>
                <w:sz w:val="16"/>
                <w:szCs w:val="16"/>
                <w:lang w:val="ro-RO"/>
              </w:rPr>
              <w:t>POAT</w:t>
            </w:r>
            <w:r w:rsidRPr="005C69A0">
              <w:rPr>
                <w:rFonts w:cs="Arial"/>
                <w:color w:val="595959" w:themeColor="text1" w:themeTint="A6"/>
                <w:sz w:val="16"/>
                <w:szCs w:val="16"/>
                <w:lang w:val="ro-RO"/>
              </w:rPr>
              <w:t xml:space="preserve"> v1 </w:t>
            </w:r>
            <w:r w:rsidR="00873106" w:rsidRPr="005C69A0">
              <w:rPr>
                <w:rFonts w:cs="Arial"/>
                <w:color w:val="595959" w:themeColor="text1" w:themeTint="A6"/>
                <w:sz w:val="16"/>
                <w:szCs w:val="16"/>
                <w:lang w:val="ro-RO"/>
              </w:rPr>
              <w:t>a fost eliminat</w:t>
            </w:r>
          </w:p>
        </w:tc>
      </w:tr>
      <w:tr w:rsidR="00620B6C" w:rsidRPr="005C69A0" w:rsidTr="009B3FB2">
        <w:trPr>
          <w:trHeight w:val="327"/>
        </w:trPr>
        <w:tc>
          <w:tcPr>
            <w:tcW w:w="9270" w:type="dxa"/>
            <w:gridSpan w:val="2"/>
            <w:shd w:val="clear" w:color="auto" w:fill="FFC000"/>
            <w:vAlign w:val="center"/>
          </w:tcPr>
          <w:p w:rsidR="00620B6C" w:rsidRPr="005C69A0" w:rsidRDefault="00AA1D1F" w:rsidP="00873106">
            <w:pPr>
              <w:spacing w:line="276" w:lineRule="auto"/>
              <w:jc w:val="left"/>
              <w:rPr>
                <w:rFonts w:cs="Arial"/>
                <w:color w:val="595959" w:themeColor="text1" w:themeTint="A6"/>
                <w:sz w:val="16"/>
                <w:szCs w:val="16"/>
                <w:lang w:val="ro-RO"/>
              </w:rPr>
            </w:pPr>
            <w:r w:rsidRPr="005C69A0">
              <w:rPr>
                <w:rFonts w:cs="Arial"/>
                <w:color w:val="595959" w:themeColor="text1" w:themeTint="A6"/>
                <w:sz w:val="16"/>
                <w:szCs w:val="16"/>
                <w:lang w:val="ro-RO"/>
              </w:rPr>
              <w:t>Raport de Feedback nr</w:t>
            </w:r>
            <w:r w:rsidR="00620B6C" w:rsidRPr="005C69A0">
              <w:rPr>
                <w:rFonts w:cs="Arial"/>
                <w:color w:val="595959" w:themeColor="text1" w:themeTint="A6"/>
                <w:sz w:val="16"/>
                <w:szCs w:val="16"/>
                <w:lang w:val="ro-RO"/>
              </w:rPr>
              <w:t xml:space="preserve">. 2 </w:t>
            </w:r>
            <w:r w:rsidR="00AE44B2" w:rsidRPr="005C69A0">
              <w:rPr>
                <w:rFonts w:cs="Arial"/>
                <w:color w:val="595959" w:themeColor="text1" w:themeTint="A6"/>
                <w:sz w:val="16"/>
                <w:szCs w:val="16"/>
                <w:lang w:val="ro-RO"/>
              </w:rPr>
              <w:t>din data de</w:t>
            </w:r>
            <w:r w:rsidR="00620B6C" w:rsidRPr="005C69A0">
              <w:rPr>
                <w:rFonts w:cs="Arial"/>
                <w:color w:val="595959" w:themeColor="text1" w:themeTint="A6"/>
                <w:sz w:val="16"/>
                <w:szCs w:val="16"/>
                <w:lang w:val="ro-RO"/>
              </w:rPr>
              <w:t xml:space="preserve"> 19 </w:t>
            </w:r>
            <w:r w:rsidR="00AE44B2" w:rsidRPr="005C69A0">
              <w:rPr>
                <w:rFonts w:cs="Arial"/>
                <w:color w:val="595959" w:themeColor="text1" w:themeTint="A6"/>
                <w:sz w:val="16"/>
                <w:szCs w:val="16"/>
                <w:lang w:val="ro-RO"/>
              </w:rPr>
              <w:t xml:space="preserve">mai </w:t>
            </w:r>
            <w:r w:rsidR="00620B6C" w:rsidRPr="005C69A0">
              <w:rPr>
                <w:rFonts w:cs="Arial"/>
                <w:color w:val="595959" w:themeColor="text1" w:themeTint="A6"/>
                <w:sz w:val="16"/>
                <w:szCs w:val="16"/>
                <w:lang w:val="ro-RO"/>
              </w:rPr>
              <w:t xml:space="preserve">2014 – </w:t>
            </w:r>
            <w:r w:rsidR="00AE44B2" w:rsidRPr="005C69A0">
              <w:rPr>
                <w:rFonts w:cs="Arial"/>
                <w:color w:val="595959" w:themeColor="text1" w:themeTint="A6"/>
                <w:sz w:val="16"/>
                <w:szCs w:val="16"/>
                <w:lang w:val="ro-RO"/>
              </w:rPr>
              <w:t xml:space="preserve">tabelele de </w:t>
            </w:r>
            <w:r w:rsidR="00620B6C" w:rsidRPr="005C69A0">
              <w:rPr>
                <w:rFonts w:cs="Arial"/>
                <w:color w:val="595959" w:themeColor="text1" w:themeTint="A6"/>
                <w:sz w:val="16"/>
                <w:szCs w:val="16"/>
                <w:lang w:val="ro-RO"/>
              </w:rPr>
              <w:t>co</w:t>
            </w:r>
            <w:r w:rsidR="00AE44B2" w:rsidRPr="005C69A0">
              <w:rPr>
                <w:rFonts w:cs="Arial"/>
                <w:color w:val="595959" w:themeColor="text1" w:themeTint="A6"/>
                <w:sz w:val="16"/>
                <w:szCs w:val="16"/>
                <w:lang w:val="ro-RO"/>
              </w:rPr>
              <w:t>erență cu PO CU</w:t>
            </w:r>
            <w:r w:rsidR="00620B6C" w:rsidRPr="005C69A0">
              <w:rPr>
                <w:rFonts w:cs="Arial"/>
                <w:color w:val="595959" w:themeColor="text1" w:themeTint="A6"/>
                <w:sz w:val="16"/>
                <w:szCs w:val="16"/>
                <w:lang w:val="ro-RO"/>
              </w:rPr>
              <w:t xml:space="preserve">, </w:t>
            </w:r>
            <w:r w:rsidR="00AE44B2" w:rsidRPr="005C69A0">
              <w:rPr>
                <w:rFonts w:cs="Arial"/>
                <w:color w:val="595959" w:themeColor="text1" w:themeTint="A6"/>
                <w:sz w:val="16"/>
                <w:szCs w:val="16"/>
                <w:lang w:val="ro-RO"/>
              </w:rPr>
              <w:t>POR</w:t>
            </w:r>
            <w:r w:rsidR="00620B6C" w:rsidRPr="005C69A0">
              <w:rPr>
                <w:rFonts w:cs="Arial"/>
                <w:color w:val="595959" w:themeColor="text1" w:themeTint="A6"/>
                <w:sz w:val="16"/>
                <w:szCs w:val="16"/>
                <w:lang w:val="ro-RO"/>
              </w:rPr>
              <w:t xml:space="preserve"> </w:t>
            </w:r>
            <w:r w:rsidR="00AE44B2" w:rsidRPr="005C69A0">
              <w:rPr>
                <w:rFonts w:cs="Arial"/>
                <w:color w:val="595959" w:themeColor="text1" w:themeTint="A6"/>
                <w:sz w:val="16"/>
                <w:szCs w:val="16"/>
                <w:lang w:val="ro-RO"/>
              </w:rPr>
              <w:t>și</w:t>
            </w:r>
            <w:r w:rsidR="00620B6C" w:rsidRPr="005C69A0">
              <w:rPr>
                <w:rFonts w:cs="Arial"/>
                <w:color w:val="595959" w:themeColor="text1" w:themeTint="A6"/>
                <w:sz w:val="16"/>
                <w:szCs w:val="16"/>
                <w:lang w:val="ro-RO"/>
              </w:rPr>
              <w:t xml:space="preserve"> </w:t>
            </w:r>
            <w:r w:rsidR="00F81FA6" w:rsidRPr="005C69A0">
              <w:rPr>
                <w:rFonts w:cs="Arial"/>
                <w:color w:val="595959" w:themeColor="text1" w:themeTint="A6"/>
                <w:sz w:val="16"/>
                <w:szCs w:val="16"/>
                <w:lang w:val="ro-RO"/>
              </w:rPr>
              <w:t xml:space="preserve">PO </w:t>
            </w:r>
            <w:r w:rsidR="00A218B5">
              <w:rPr>
                <w:rFonts w:cs="Arial"/>
                <w:color w:val="595959" w:themeColor="text1" w:themeTint="A6"/>
                <w:sz w:val="16"/>
                <w:szCs w:val="16"/>
                <w:lang w:val="ro-RO"/>
              </w:rPr>
              <w:t>CA</w:t>
            </w:r>
            <w:r w:rsidR="00620B6C" w:rsidRPr="005C69A0">
              <w:rPr>
                <w:rFonts w:cs="Arial"/>
                <w:color w:val="595959" w:themeColor="text1" w:themeTint="A6"/>
                <w:sz w:val="16"/>
                <w:szCs w:val="16"/>
                <w:lang w:val="ro-RO"/>
              </w:rPr>
              <w:t xml:space="preserve"> </w:t>
            </w:r>
            <w:r w:rsidR="00873106" w:rsidRPr="005C69A0">
              <w:rPr>
                <w:rFonts w:cs="Arial"/>
                <w:color w:val="595959" w:themeColor="text1" w:themeTint="A6"/>
                <w:sz w:val="16"/>
                <w:szCs w:val="16"/>
                <w:lang w:val="ro-RO"/>
              </w:rPr>
              <w:t xml:space="preserve">realizate pentru </w:t>
            </w:r>
            <w:r w:rsidR="00F81FA6" w:rsidRPr="005C69A0">
              <w:rPr>
                <w:rFonts w:cs="Arial"/>
                <w:color w:val="595959" w:themeColor="text1" w:themeTint="A6"/>
                <w:sz w:val="16"/>
                <w:szCs w:val="16"/>
                <w:lang w:val="ro-RO"/>
              </w:rPr>
              <w:t>Panelul de experți</w:t>
            </w:r>
          </w:p>
        </w:tc>
      </w:tr>
      <w:tr w:rsidR="00620B6C" w:rsidRPr="005C69A0" w:rsidTr="009B3FB2">
        <w:trPr>
          <w:trHeight w:val="327"/>
        </w:trPr>
        <w:tc>
          <w:tcPr>
            <w:tcW w:w="6480" w:type="dxa"/>
            <w:shd w:val="clear" w:color="auto" w:fill="D9D9D9" w:themeFill="background1" w:themeFillShade="D9"/>
            <w:vAlign w:val="center"/>
          </w:tcPr>
          <w:p w:rsidR="00620B6C" w:rsidRPr="005C69A0" w:rsidRDefault="00A17F3A" w:rsidP="00EE2B08">
            <w:pPr>
              <w:spacing w:line="276" w:lineRule="auto"/>
              <w:jc w:val="left"/>
              <w:rPr>
                <w:rFonts w:cs="Arial"/>
                <w:color w:val="595959" w:themeColor="text1" w:themeTint="A6"/>
                <w:sz w:val="16"/>
                <w:szCs w:val="16"/>
                <w:lang w:val="ro-RO"/>
              </w:rPr>
            </w:pPr>
            <w:r w:rsidRPr="005C69A0">
              <w:rPr>
                <w:rFonts w:cs="Arial"/>
                <w:color w:val="595959" w:themeColor="text1" w:themeTint="A6"/>
                <w:sz w:val="16"/>
                <w:szCs w:val="16"/>
                <w:lang w:val="ro-RO"/>
              </w:rPr>
              <w:t>Arii de optimizare</w:t>
            </w:r>
          </w:p>
        </w:tc>
        <w:tc>
          <w:tcPr>
            <w:tcW w:w="2790" w:type="dxa"/>
            <w:shd w:val="clear" w:color="auto" w:fill="D9D9D9" w:themeFill="background1" w:themeFillShade="D9"/>
            <w:vAlign w:val="center"/>
          </w:tcPr>
          <w:p w:rsidR="00620B6C" w:rsidRPr="005C69A0" w:rsidRDefault="00A17F3A" w:rsidP="00EE2B08">
            <w:pPr>
              <w:spacing w:line="276" w:lineRule="auto"/>
              <w:jc w:val="left"/>
              <w:rPr>
                <w:rFonts w:cs="Arial"/>
                <w:color w:val="595959" w:themeColor="text1" w:themeTint="A6"/>
                <w:sz w:val="16"/>
                <w:szCs w:val="16"/>
                <w:lang w:val="ro-RO"/>
              </w:rPr>
            </w:pPr>
            <w:r w:rsidRPr="005C69A0">
              <w:rPr>
                <w:rFonts w:cs="Arial"/>
                <w:color w:val="595959" w:themeColor="text1" w:themeTint="A6"/>
                <w:sz w:val="16"/>
                <w:szCs w:val="16"/>
                <w:lang w:val="ro-RO"/>
              </w:rPr>
              <w:t>Stadiul de implementare</w:t>
            </w:r>
          </w:p>
        </w:tc>
      </w:tr>
      <w:tr w:rsidR="00620B6C" w:rsidRPr="005C69A0" w:rsidTr="009B3FB2">
        <w:trPr>
          <w:trHeight w:val="327"/>
        </w:trPr>
        <w:tc>
          <w:tcPr>
            <w:tcW w:w="9270" w:type="dxa"/>
            <w:gridSpan w:val="2"/>
            <w:shd w:val="clear" w:color="auto" w:fill="F2F2F2" w:themeFill="background1" w:themeFillShade="F2"/>
            <w:vAlign w:val="center"/>
          </w:tcPr>
          <w:p w:rsidR="00620B6C" w:rsidRPr="005C69A0" w:rsidRDefault="00AE44B2" w:rsidP="00EE2B08">
            <w:pPr>
              <w:spacing w:after="0" w:line="276" w:lineRule="auto"/>
              <w:jc w:val="left"/>
              <w:rPr>
                <w:rFonts w:cs="Arial"/>
                <w:color w:val="595959" w:themeColor="text1" w:themeTint="A6"/>
                <w:sz w:val="16"/>
                <w:szCs w:val="16"/>
                <w:lang w:val="ro-RO"/>
              </w:rPr>
            </w:pPr>
            <w:r w:rsidRPr="005C69A0">
              <w:rPr>
                <w:rFonts w:cs="Arial"/>
                <w:color w:val="595959" w:themeColor="text1" w:themeTint="A6"/>
                <w:sz w:val="16"/>
                <w:szCs w:val="16"/>
                <w:lang w:val="ro-RO"/>
              </w:rPr>
              <w:t xml:space="preserve">Programul Operațional </w:t>
            </w:r>
            <w:r w:rsidR="00CB2415">
              <w:rPr>
                <w:rFonts w:cs="Arial"/>
                <w:color w:val="595959" w:themeColor="text1" w:themeTint="A6"/>
                <w:sz w:val="16"/>
                <w:szCs w:val="16"/>
                <w:lang w:val="ro-RO"/>
              </w:rPr>
              <w:t>Capital Uman</w:t>
            </w:r>
          </w:p>
        </w:tc>
      </w:tr>
      <w:tr w:rsidR="00620B6C" w:rsidRPr="005C69A0" w:rsidTr="009B3FB2">
        <w:trPr>
          <w:trHeight w:val="327"/>
        </w:trPr>
        <w:tc>
          <w:tcPr>
            <w:tcW w:w="6480" w:type="dxa"/>
            <w:shd w:val="clear" w:color="auto" w:fill="FFFFFF" w:themeFill="background1"/>
            <w:vAlign w:val="center"/>
          </w:tcPr>
          <w:p w:rsidR="00620B6C" w:rsidRPr="005C69A0" w:rsidRDefault="00AE44B2" w:rsidP="00A57E98">
            <w:pPr>
              <w:spacing w:line="276" w:lineRule="auto"/>
              <w:jc w:val="left"/>
              <w:rPr>
                <w:rFonts w:cs="Arial"/>
                <w:sz w:val="16"/>
                <w:szCs w:val="16"/>
                <w:lang w:val="ro-RO"/>
              </w:rPr>
            </w:pPr>
            <w:r w:rsidRPr="005C69A0">
              <w:rPr>
                <w:rFonts w:cs="Arial"/>
                <w:color w:val="595959" w:themeColor="text1" w:themeTint="A6"/>
                <w:sz w:val="16"/>
                <w:szCs w:val="16"/>
                <w:lang w:val="ro-RO"/>
              </w:rPr>
              <w:t>POCU A</w:t>
            </w:r>
            <w:r w:rsidR="00620B6C" w:rsidRPr="005C69A0">
              <w:rPr>
                <w:rFonts w:cs="Arial"/>
                <w:color w:val="595959" w:themeColor="text1" w:themeTint="A6"/>
                <w:sz w:val="16"/>
                <w:szCs w:val="16"/>
                <w:lang w:val="ro-RO"/>
              </w:rPr>
              <w:t xml:space="preserve">T: </w:t>
            </w:r>
            <w:r w:rsidR="00A57E98" w:rsidRPr="005C69A0">
              <w:rPr>
                <w:rFonts w:cs="Arial"/>
                <w:color w:val="595959" w:themeColor="text1" w:themeTint="A6"/>
                <w:sz w:val="16"/>
                <w:szCs w:val="16"/>
                <w:lang w:val="ro-RO"/>
              </w:rPr>
              <w:t>eventuala suprapunere în domenii</w:t>
            </w:r>
            <w:r w:rsidR="009A2ADA" w:rsidRPr="005C69A0">
              <w:rPr>
                <w:rFonts w:cs="Arial"/>
                <w:color w:val="595959" w:themeColor="text1" w:themeTint="A6"/>
                <w:sz w:val="16"/>
                <w:szCs w:val="16"/>
                <w:lang w:val="ro-RO"/>
              </w:rPr>
              <w:t>le</w:t>
            </w:r>
            <w:r w:rsidR="00A57E98" w:rsidRPr="005C69A0">
              <w:rPr>
                <w:rFonts w:cs="Arial"/>
                <w:color w:val="595959" w:themeColor="text1" w:themeTint="A6"/>
                <w:sz w:val="16"/>
                <w:szCs w:val="16"/>
                <w:lang w:val="ro-RO"/>
              </w:rPr>
              <w:t xml:space="preserve"> privind sprijinirea </w:t>
            </w:r>
            <w:r w:rsidR="00E263E1" w:rsidRPr="005C69A0">
              <w:rPr>
                <w:rFonts w:cs="Arial"/>
                <w:color w:val="595959" w:themeColor="text1" w:themeTint="A6"/>
                <w:sz w:val="16"/>
                <w:szCs w:val="16"/>
                <w:lang w:val="ro-RO"/>
              </w:rPr>
              <w:t>beneficiari</w:t>
            </w:r>
            <w:r w:rsidR="00A57E98" w:rsidRPr="005C69A0">
              <w:rPr>
                <w:rFonts w:cs="Arial"/>
                <w:color w:val="595959" w:themeColor="text1" w:themeTint="A6"/>
                <w:sz w:val="16"/>
                <w:szCs w:val="16"/>
                <w:lang w:val="ro-RO"/>
              </w:rPr>
              <w:t>lor proiectului</w:t>
            </w:r>
            <w:r w:rsidR="00620B6C" w:rsidRPr="005C69A0">
              <w:rPr>
                <w:rFonts w:cs="Arial"/>
                <w:color w:val="595959" w:themeColor="text1" w:themeTint="A6"/>
                <w:sz w:val="16"/>
                <w:szCs w:val="16"/>
                <w:lang w:val="ro-RO"/>
              </w:rPr>
              <w:t>,</w:t>
            </w:r>
            <w:r w:rsidR="00620B6C" w:rsidRPr="005C69A0">
              <w:rPr>
                <w:rFonts w:cs="Arial"/>
                <w:sz w:val="16"/>
                <w:szCs w:val="16"/>
                <w:lang w:val="ro-RO"/>
              </w:rPr>
              <w:t xml:space="preserve"> </w:t>
            </w:r>
            <w:r w:rsidR="00620B6C" w:rsidRPr="005C69A0">
              <w:rPr>
                <w:rFonts w:cs="Arial"/>
                <w:color w:val="595959" w:themeColor="text1" w:themeTint="A6"/>
                <w:sz w:val="16"/>
                <w:szCs w:val="16"/>
                <w:lang w:val="ro-RO"/>
              </w:rPr>
              <w:t>studi</w:t>
            </w:r>
            <w:r w:rsidR="00A57E98" w:rsidRPr="005C69A0">
              <w:rPr>
                <w:rFonts w:cs="Arial"/>
                <w:color w:val="595959" w:themeColor="text1" w:themeTint="A6"/>
                <w:sz w:val="16"/>
                <w:szCs w:val="16"/>
                <w:lang w:val="ro-RO"/>
              </w:rPr>
              <w:t>i efectuate pentru identificarea nevoilor de instruire</w:t>
            </w:r>
            <w:r w:rsidR="00620B6C" w:rsidRPr="005C69A0">
              <w:rPr>
                <w:rFonts w:cs="Arial"/>
                <w:color w:val="595959" w:themeColor="text1" w:themeTint="A6"/>
                <w:sz w:val="16"/>
                <w:szCs w:val="16"/>
                <w:lang w:val="ro-RO"/>
              </w:rPr>
              <w:t xml:space="preserve">, </w:t>
            </w:r>
            <w:r w:rsidR="00A57E98" w:rsidRPr="005C69A0">
              <w:rPr>
                <w:rFonts w:cs="Arial"/>
                <w:color w:val="595959" w:themeColor="text1" w:themeTint="A6"/>
                <w:sz w:val="16"/>
                <w:szCs w:val="16"/>
                <w:lang w:val="ro-RO"/>
              </w:rPr>
              <w:t xml:space="preserve">sprijin pentru Comitetul de </w:t>
            </w:r>
            <w:r w:rsidR="00620B6C" w:rsidRPr="005C69A0">
              <w:rPr>
                <w:rFonts w:cs="Arial"/>
                <w:color w:val="595959" w:themeColor="text1" w:themeTint="A6"/>
                <w:sz w:val="16"/>
                <w:szCs w:val="16"/>
                <w:lang w:val="ro-RO"/>
              </w:rPr>
              <w:t>Monitori</w:t>
            </w:r>
            <w:r w:rsidR="00A57E98" w:rsidRPr="005C69A0">
              <w:rPr>
                <w:rFonts w:cs="Arial"/>
                <w:color w:val="595959" w:themeColor="text1" w:themeTint="A6"/>
                <w:sz w:val="16"/>
                <w:szCs w:val="16"/>
                <w:lang w:val="ro-RO"/>
              </w:rPr>
              <w:t>zare și alte comitete</w:t>
            </w:r>
            <w:r w:rsidR="00620B6C" w:rsidRPr="005C69A0">
              <w:rPr>
                <w:rFonts w:cs="Arial"/>
                <w:color w:val="595959" w:themeColor="text1" w:themeTint="A6"/>
                <w:sz w:val="16"/>
                <w:szCs w:val="16"/>
                <w:lang w:val="ro-RO"/>
              </w:rPr>
              <w:t>, s</w:t>
            </w:r>
            <w:r w:rsidR="00A57E98" w:rsidRPr="005C69A0">
              <w:rPr>
                <w:rFonts w:cs="Arial"/>
                <w:color w:val="595959" w:themeColor="text1" w:themeTint="A6"/>
                <w:sz w:val="16"/>
                <w:szCs w:val="16"/>
                <w:lang w:val="ro-RO"/>
              </w:rPr>
              <w:t>prijin pentru A</w:t>
            </w:r>
            <w:r w:rsidR="00620B6C" w:rsidRPr="005C69A0">
              <w:rPr>
                <w:rFonts w:cs="Arial"/>
                <w:color w:val="595959" w:themeColor="text1" w:themeTint="A6"/>
                <w:sz w:val="16"/>
                <w:szCs w:val="16"/>
                <w:lang w:val="ro-RO"/>
              </w:rPr>
              <w:t>M</w:t>
            </w:r>
            <w:r w:rsidR="00A57E98" w:rsidRPr="005C69A0">
              <w:rPr>
                <w:rFonts w:cs="Arial"/>
                <w:color w:val="595959" w:themeColor="text1" w:themeTint="A6"/>
                <w:sz w:val="16"/>
                <w:szCs w:val="16"/>
                <w:lang w:val="ro-RO"/>
              </w:rPr>
              <w:t xml:space="preserve"> și OI-uri</w:t>
            </w:r>
            <w:r w:rsidR="00620B6C" w:rsidRPr="005C69A0">
              <w:rPr>
                <w:rFonts w:cs="Arial"/>
                <w:color w:val="595959" w:themeColor="text1" w:themeTint="A6"/>
                <w:sz w:val="16"/>
                <w:szCs w:val="16"/>
                <w:lang w:val="ro-RO"/>
              </w:rPr>
              <w:t>, de</w:t>
            </w:r>
            <w:r w:rsidR="00A57E98" w:rsidRPr="005C69A0">
              <w:rPr>
                <w:rFonts w:cs="Arial"/>
                <w:color w:val="595959" w:themeColor="text1" w:themeTint="A6"/>
                <w:sz w:val="16"/>
                <w:szCs w:val="16"/>
                <w:lang w:val="ro-RO"/>
              </w:rPr>
              <w:t xml:space="preserve">zvoltarea unei </w:t>
            </w:r>
            <w:r w:rsidR="00620B6C" w:rsidRPr="005C69A0">
              <w:rPr>
                <w:rFonts w:cs="Arial"/>
                <w:color w:val="595959" w:themeColor="text1" w:themeTint="A6"/>
                <w:sz w:val="16"/>
                <w:szCs w:val="16"/>
                <w:lang w:val="ro-RO"/>
              </w:rPr>
              <w:t>"cultur</w:t>
            </w:r>
            <w:r w:rsidR="00A57E98" w:rsidRPr="005C69A0">
              <w:rPr>
                <w:rFonts w:cs="Arial"/>
                <w:color w:val="595959" w:themeColor="text1" w:themeTint="A6"/>
                <w:sz w:val="16"/>
                <w:szCs w:val="16"/>
                <w:lang w:val="ro-RO"/>
              </w:rPr>
              <w:t xml:space="preserve">i de </w:t>
            </w:r>
            <w:r w:rsidR="00620B6C" w:rsidRPr="005C69A0">
              <w:rPr>
                <w:rFonts w:cs="Arial"/>
                <w:color w:val="595959" w:themeColor="text1" w:themeTint="A6"/>
                <w:sz w:val="16"/>
                <w:szCs w:val="16"/>
                <w:lang w:val="ro-RO"/>
              </w:rPr>
              <w:t>evalua</w:t>
            </w:r>
            <w:r w:rsidR="00A57E98" w:rsidRPr="005C69A0">
              <w:rPr>
                <w:rFonts w:cs="Arial"/>
                <w:color w:val="595959" w:themeColor="text1" w:themeTint="A6"/>
                <w:sz w:val="16"/>
                <w:szCs w:val="16"/>
                <w:lang w:val="ro-RO"/>
              </w:rPr>
              <w:t>re</w:t>
            </w:r>
            <w:r w:rsidR="00620B6C" w:rsidRPr="005C69A0">
              <w:rPr>
                <w:rFonts w:cs="Arial"/>
                <w:color w:val="595959" w:themeColor="text1" w:themeTint="A6"/>
                <w:sz w:val="16"/>
                <w:szCs w:val="16"/>
                <w:lang w:val="ro-RO"/>
              </w:rPr>
              <w:t>"</w:t>
            </w:r>
            <w:r w:rsidR="00A57E98" w:rsidRPr="005C69A0">
              <w:rPr>
                <w:rFonts w:cs="Arial"/>
                <w:color w:val="595959" w:themeColor="text1" w:themeTint="A6"/>
                <w:sz w:val="16"/>
                <w:szCs w:val="16"/>
                <w:lang w:val="ro-RO"/>
              </w:rPr>
              <w:t xml:space="preserve"> comune</w:t>
            </w:r>
            <w:r w:rsidR="00620B6C" w:rsidRPr="005C69A0">
              <w:rPr>
                <w:rFonts w:cs="Arial"/>
                <w:color w:val="595959" w:themeColor="text1" w:themeTint="A6"/>
                <w:sz w:val="16"/>
                <w:szCs w:val="16"/>
                <w:lang w:val="ro-RO"/>
              </w:rPr>
              <w:t>, r</w:t>
            </w:r>
            <w:r w:rsidR="00A57E98" w:rsidRPr="005C69A0">
              <w:rPr>
                <w:rFonts w:cs="Arial"/>
                <w:color w:val="595959" w:themeColor="text1" w:themeTint="A6"/>
                <w:sz w:val="16"/>
                <w:szCs w:val="16"/>
                <w:lang w:val="ro-RO"/>
              </w:rPr>
              <w:t xml:space="preserve">ambursarea cheltuielilor de tipul salariilor </w:t>
            </w:r>
          </w:p>
        </w:tc>
        <w:tc>
          <w:tcPr>
            <w:tcW w:w="2790" w:type="dxa"/>
            <w:shd w:val="clear" w:color="auto" w:fill="EAF1DD" w:themeFill="accent3" w:themeFillTint="33"/>
            <w:vAlign w:val="center"/>
          </w:tcPr>
          <w:p w:rsidR="00620B6C" w:rsidRPr="005C69A0" w:rsidRDefault="00A57E98" w:rsidP="00EE2B08">
            <w:pPr>
              <w:spacing w:line="276" w:lineRule="auto"/>
              <w:jc w:val="left"/>
              <w:rPr>
                <w:rFonts w:cs="Arial"/>
                <w:color w:val="595959" w:themeColor="text1" w:themeTint="A6"/>
                <w:sz w:val="16"/>
                <w:szCs w:val="16"/>
                <w:lang w:val="ro-RO"/>
              </w:rPr>
            </w:pPr>
            <w:r w:rsidRPr="005C69A0">
              <w:rPr>
                <w:rFonts w:cs="Arial"/>
                <w:color w:val="595959" w:themeColor="text1" w:themeTint="A6"/>
                <w:sz w:val="16"/>
                <w:szCs w:val="16"/>
                <w:lang w:val="ro-RO"/>
              </w:rPr>
              <w:t>Implementate</w:t>
            </w:r>
          </w:p>
        </w:tc>
      </w:tr>
      <w:tr w:rsidR="00620B6C" w:rsidRPr="005C69A0" w:rsidTr="009B3FB2">
        <w:trPr>
          <w:trHeight w:val="327"/>
        </w:trPr>
        <w:tc>
          <w:tcPr>
            <w:tcW w:w="9270" w:type="dxa"/>
            <w:gridSpan w:val="2"/>
            <w:shd w:val="clear" w:color="auto" w:fill="F2F2F2" w:themeFill="background1" w:themeFillShade="F2"/>
            <w:vAlign w:val="center"/>
          </w:tcPr>
          <w:p w:rsidR="00620B6C" w:rsidRPr="005C69A0" w:rsidRDefault="0035546B" w:rsidP="00EE2B08">
            <w:pPr>
              <w:spacing w:after="0" w:line="276" w:lineRule="auto"/>
              <w:jc w:val="left"/>
              <w:rPr>
                <w:rFonts w:cs="Arial"/>
                <w:color w:val="595959" w:themeColor="text1" w:themeTint="A6"/>
                <w:sz w:val="16"/>
                <w:szCs w:val="16"/>
                <w:lang w:val="ro-RO"/>
              </w:rPr>
            </w:pPr>
            <w:r w:rsidRPr="005C69A0">
              <w:rPr>
                <w:rFonts w:cs="Arial"/>
                <w:color w:val="595959" w:themeColor="text1" w:themeTint="A6"/>
                <w:sz w:val="16"/>
                <w:szCs w:val="16"/>
                <w:lang w:val="ro-RO"/>
              </w:rPr>
              <w:t>Programul Operațional Regional</w:t>
            </w:r>
          </w:p>
        </w:tc>
      </w:tr>
      <w:tr w:rsidR="00620B6C" w:rsidRPr="005C69A0" w:rsidTr="009B3FB2">
        <w:trPr>
          <w:trHeight w:val="327"/>
        </w:trPr>
        <w:tc>
          <w:tcPr>
            <w:tcW w:w="6480" w:type="dxa"/>
            <w:shd w:val="clear" w:color="auto" w:fill="FFFFFF" w:themeFill="background1"/>
            <w:vAlign w:val="center"/>
          </w:tcPr>
          <w:p w:rsidR="00620B6C" w:rsidRPr="005C69A0" w:rsidRDefault="00AE44B2" w:rsidP="00C50066">
            <w:pPr>
              <w:spacing w:line="276" w:lineRule="auto"/>
              <w:jc w:val="left"/>
              <w:rPr>
                <w:rFonts w:cs="Arial"/>
                <w:color w:val="595959" w:themeColor="text1" w:themeTint="A6"/>
                <w:sz w:val="16"/>
                <w:szCs w:val="16"/>
                <w:lang w:val="ro-RO"/>
              </w:rPr>
            </w:pPr>
            <w:r w:rsidRPr="005C69A0">
              <w:rPr>
                <w:rFonts w:cs="Arial"/>
                <w:color w:val="595959" w:themeColor="text1" w:themeTint="A6"/>
                <w:sz w:val="16"/>
                <w:szCs w:val="16"/>
                <w:lang w:val="ro-RO"/>
              </w:rPr>
              <w:t>POR</w:t>
            </w:r>
            <w:r w:rsidR="00620B6C" w:rsidRPr="005C69A0">
              <w:rPr>
                <w:rFonts w:cs="Arial"/>
                <w:color w:val="595959" w:themeColor="text1" w:themeTint="A6"/>
                <w:sz w:val="16"/>
                <w:szCs w:val="16"/>
                <w:lang w:val="ro-RO"/>
              </w:rPr>
              <w:t xml:space="preserve"> </w:t>
            </w:r>
            <w:r w:rsidR="009708BE" w:rsidRPr="005C69A0">
              <w:rPr>
                <w:rFonts w:cs="Arial"/>
                <w:color w:val="595959" w:themeColor="text1" w:themeTint="A6"/>
                <w:sz w:val="16"/>
                <w:szCs w:val="16"/>
                <w:lang w:val="ro-RO"/>
              </w:rPr>
              <w:t xml:space="preserve">Axa de </w:t>
            </w:r>
            <w:r w:rsidR="00C50066">
              <w:rPr>
                <w:rFonts w:cs="Arial"/>
                <w:color w:val="595959" w:themeColor="text1" w:themeTint="A6"/>
                <w:sz w:val="16"/>
                <w:szCs w:val="16"/>
                <w:lang w:val="ro-RO"/>
              </w:rPr>
              <w:t>A</w:t>
            </w:r>
            <w:r w:rsidR="009708BE" w:rsidRPr="005C69A0">
              <w:rPr>
                <w:rFonts w:cs="Arial"/>
                <w:color w:val="595959" w:themeColor="text1" w:themeTint="A6"/>
                <w:sz w:val="16"/>
                <w:szCs w:val="16"/>
                <w:lang w:val="ro-RO"/>
              </w:rPr>
              <w:t xml:space="preserve">sistență </w:t>
            </w:r>
            <w:r w:rsidR="00C50066">
              <w:rPr>
                <w:rFonts w:cs="Arial"/>
                <w:color w:val="595959" w:themeColor="text1" w:themeTint="A6"/>
                <w:sz w:val="16"/>
                <w:szCs w:val="16"/>
                <w:lang w:val="ro-RO"/>
              </w:rPr>
              <w:t>T</w:t>
            </w:r>
            <w:r w:rsidR="009708BE" w:rsidRPr="005C69A0">
              <w:rPr>
                <w:rFonts w:cs="Arial"/>
                <w:color w:val="595959" w:themeColor="text1" w:themeTint="A6"/>
                <w:sz w:val="16"/>
                <w:szCs w:val="16"/>
                <w:lang w:val="ro-RO"/>
              </w:rPr>
              <w:t>ehnică</w:t>
            </w:r>
            <w:r w:rsidR="00620B6C" w:rsidRPr="005C69A0">
              <w:rPr>
                <w:rFonts w:cs="Arial"/>
                <w:color w:val="595959" w:themeColor="text1" w:themeTint="A6"/>
                <w:sz w:val="16"/>
                <w:szCs w:val="16"/>
                <w:lang w:val="ro-RO"/>
              </w:rPr>
              <w:t xml:space="preserve"> – </w:t>
            </w:r>
            <w:r w:rsidR="00A57E98" w:rsidRPr="005C69A0">
              <w:rPr>
                <w:rFonts w:cs="Arial"/>
                <w:color w:val="595959" w:themeColor="text1" w:themeTint="A6"/>
                <w:sz w:val="16"/>
                <w:szCs w:val="16"/>
                <w:lang w:val="ro-RO"/>
              </w:rPr>
              <w:t>evitarea eventualei suprapuneri în domeniile</w:t>
            </w:r>
            <w:r w:rsidR="00620B6C" w:rsidRPr="005C69A0">
              <w:rPr>
                <w:rFonts w:cs="Arial"/>
                <w:color w:val="595959" w:themeColor="text1" w:themeTint="A6"/>
                <w:sz w:val="16"/>
                <w:szCs w:val="16"/>
                <w:lang w:val="ro-RO"/>
              </w:rPr>
              <w:t>:</w:t>
            </w:r>
            <w:r w:rsidR="00620B6C" w:rsidRPr="005C69A0">
              <w:rPr>
                <w:rFonts w:cs="Arial"/>
                <w:sz w:val="16"/>
                <w:szCs w:val="16"/>
                <w:lang w:val="ro-RO"/>
              </w:rPr>
              <w:t xml:space="preserve"> </w:t>
            </w:r>
            <w:r w:rsidR="00A57E98" w:rsidRPr="005C69A0">
              <w:rPr>
                <w:rFonts w:cs="Arial"/>
                <w:color w:val="595959" w:themeColor="text1" w:themeTint="A6"/>
                <w:sz w:val="16"/>
                <w:szCs w:val="16"/>
                <w:lang w:val="ro-RO"/>
              </w:rPr>
              <w:t xml:space="preserve">sprijinirea Autorității de Management și a Organismelor </w:t>
            </w:r>
            <w:r w:rsidR="00620B6C" w:rsidRPr="005C69A0">
              <w:rPr>
                <w:rFonts w:cs="Arial"/>
                <w:color w:val="595959" w:themeColor="text1" w:themeTint="A6"/>
                <w:sz w:val="16"/>
                <w:szCs w:val="16"/>
                <w:lang w:val="ro-RO"/>
              </w:rPr>
              <w:t>Intermedia</w:t>
            </w:r>
            <w:r w:rsidR="00A57E98" w:rsidRPr="005C69A0">
              <w:rPr>
                <w:rFonts w:cs="Arial"/>
                <w:color w:val="595959" w:themeColor="text1" w:themeTint="A6"/>
                <w:sz w:val="16"/>
                <w:szCs w:val="16"/>
                <w:lang w:val="ro-RO"/>
              </w:rPr>
              <w:t>r</w:t>
            </w:r>
            <w:r w:rsidR="00620B6C" w:rsidRPr="005C69A0">
              <w:rPr>
                <w:rFonts w:cs="Arial"/>
                <w:color w:val="595959" w:themeColor="text1" w:themeTint="A6"/>
                <w:sz w:val="16"/>
                <w:szCs w:val="16"/>
                <w:lang w:val="ro-RO"/>
              </w:rPr>
              <w:t xml:space="preserve">e, </w:t>
            </w:r>
            <w:r w:rsidR="00A57E98" w:rsidRPr="005C69A0">
              <w:rPr>
                <w:rFonts w:cs="Arial"/>
                <w:color w:val="595959" w:themeColor="text1" w:themeTint="A6"/>
                <w:sz w:val="16"/>
                <w:szCs w:val="16"/>
                <w:lang w:val="ro-RO"/>
              </w:rPr>
              <w:t xml:space="preserve">sprijin </w:t>
            </w:r>
            <w:r w:rsidR="00620B6C" w:rsidRPr="005C69A0">
              <w:rPr>
                <w:rFonts w:cs="Arial"/>
                <w:color w:val="595959" w:themeColor="text1" w:themeTint="A6"/>
                <w:sz w:val="16"/>
                <w:szCs w:val="16"/>
                <w:lang w:val="ro-RO"/>
              </w:rPr>
              <w:lastRenderedPageBreak/>
              <w:t>organiza</w:t>
            </w:r>
            <w:r w:rsidR="00A57E98" w:rsidRPr="005C69A0">
              <w:rPr>
                <w:rFonts w:cs="Arial"/>
                <w:color w:val="595959" w:themeColor="text1" w:themeTint="A6"/>
                <w:sz w:val="16"/>
                <w:szCs w:val="16"/>
                <w:lang w:val="ro-RO"/>
              </w:rPr>
              <w:t>ț</w:t>
            </w:r>
            <w:r w:rsidR="00620B6C" w:rsidRPr="005C69A0">
              <w:rPr>
                <w:rFonts w:cs="Arial"/>
                <w:color w:val="595959" w:themeColor="text1" w:themeTint="A6"/>
                <w:sz w:val="16"/>
                <w:szCs w:val="16"/>
                <w:lang w:val="ro-RO"/>
              </w:rPr>
              <w:t xml:space="preserve">ional </w:t>
            </w:r>
            <w:r w:rsidR="00A57E98" w:rsidRPr="005C69A0">
              <w:rPr>
                <w:rFonts w:cs="Arial"/>
                <w:color w:val="595959" w:themeColor="text1" w:themeTint="A6"/>
                <w:sz w:val="16"/>
                <w:szCs w:val="16"/>
                <w:lang w:val="ro-RO"/>
              </w:rPr>
              <w:t xml:space="preserve">și </w:t>
            </w:r>
            <w:r w:rsidR="00620B6C" w:rsidRPr="005C69A0">
              <w:rPr>
                <w:rFonts w:cs="Arial"/>
                <w:color w:val="595959" w:themeColor="text1" w:themeTint="A6"/>
                <w:sz w:val="16"/>
                <w:szCs w:val="16"/>
                <w:lang w:val="ro-RO"/>
              </w:rPr>
              <w:t xml:space="preserve">logistic </w:t>
            </w:r>
            <w:r w:rsidR="00A57E98" w:rsidRPr="005C69A0">
              <w:rPr>
                <w:rFonts w:cs="Arial"/>
                <w:color w:val="595959" w:themeColor="text1" w:themeTint="A6"/>
                <w:sz w:val="16"/>
                <w:szCs w:val="16"/>
                <w:lang w:val="ro-RO"/>
              </w:rPr>
              <w:t>pentru Comitetul de Monitorizare</w:t>
            </w:r>
            <w:r w:rsidR="00620B6C" w:rsidRPr="005C69A0">
              <w:rPr>
                <w:rFonts w:cs="Arial"/>
                <w:color w:val="595959" w:themeColor="text1" w:themeTint="A6"/>
                <w:sz w:val="16"/>
                <w:szCs w:val="16"/>
                <w:lang w:val="ro-RO"/>
              </w:rPr>
              <w:t xml:space="preserve">, </w:t>
            </w:r>
            <w:r w:rsidR="00A57E98" w:rsidRPr="005C69A0">
              <w:rPr>
                <w:rFonts w:cs="Arial"/>
                <w:color w:val="595959" w:themeColor="text1" w:themeTint="A6"/>
                <w:sz w:val="16"/>
                <w:szCs w:val="16"/>
                <w:lang w:val="ro-RO"/>
              </w:rPr>
              <w:t xml:space="preserve">activități de evaluare </w:t>
            </w:r>
            <w:r w:rsidR="00620B6C" w:rsidRPr="005C69A0">
              <w:rPr>
                <w:rFonts w:cs="Arial"/>
                <w:color w:val="595959" w:themeColor="text1" w:themeTint="A6"/>
                <w:sz w:val="16"/>
                <w:szCs w:val="16"/>
                <w:lang w:val="ro-RO"/>
              </w:rPr>
              <w:t>specific</w:t>
            </w:r>
            <w:r w:rsidR="00A57E98" w:rsidRPr="005C69A0">
              <w:rPr>
                <w:rFonts w:cs="Arial"/>
                <w:color w:val="595959" w:themeColor="text1" w:themeTint="A6"/>
                <w:sz w:val="16"/>
                <w:szCs w:val="16"/>
                <w:lang w:val="ro-RO"/>
              </w:rPr>
              <w:t xml:space="preserve">e și studii specifice ale </w:t>
            </w:r>
            <w:r w:rsidRPr="005C69A0">
              <w:rPr>
                <w:rFonts w:cs="Arial"/>
                <w:color w:val="595959" w:themeColor="text1" w:themeTint="A6"/>
                <w:sz w:val="16"/>
                <w:szCs w:val="16"/>
                <w:lang w:val="ro-RO"/>
              </w:rPr>
              <w:t>POR</w:t>
            </w:r>
            <w:r w:rsidR="00620B6C" w:rsidRPr="005C69A0">
              <w:rPr>
                <w:rFonts w:cs="Arial"/>
                <w:color w:val="595959" w:themeColor="text1" w:themeTint="A6"/>
                <w:sz w:val="16"/>
                <w:szCs w:val="16"/>
                <w:lang w:val="ro-RO"/>
              </w:rPr>
              <w:t>, s</w:t>
            </w:r>
            <w:r w:rsidR="00A57E98" w:rsidRPr="005C69A0">
              <w:rPr>
                <w:rFonts w:cs="Arial"/>
                <w:color w:val="595959" w:themeColor="text1" w:themeTint="A6"/>
                <w:sz w:val="16"/>
                <w:szCs w:val="16"/>
                <w:lang w:val="ro-RO"/>
              </w:rPr>
              <w:t xml:space="preserve">prijinirea procesului de elaborare a </w:t>
            </w:r>
            <w:r w:rsidRPr="005C69A0">
              <w:rPr>
                <w:rFonts w:cs="Arial"/>
                <w:color w:val="595959" w:themeColor="text1" w:themeTint="A6"/>
                <w:sz w:val="16"/>
                <w:szCs w:val="16"/>
                <w:lang w:val="ro-RO"/>
              </w:rPr>
              <w:t>POR</w:t>
            </w:r>
            <w:r w:rsidR="00620B6C" w:rsidRPr="005C69A0">
              <w:rPr>
                <w:rFonts w:cs="Arial"/>
                <w:color w:val="595959" w:themeColor="text1" w:themeTint="A6"/>
                <w:sz w:val="16"/>
                <w:szCs w:val="16"/>
                <w:lang w:val="ro-RO"/>
              </w:rPr>
              <w:t xml:space="preserve"> </w:t>
            </w:r>
            <w:r w:rsidR="00A57E98" w:rsidRPr="005C69A0">
              <w:rPr>
                <w:rFonts w:cs="Arial"/>
                <w:color w:val="595959" w:themeColor="text1" w:themeTint="A6"/>
                <w:sz w:val="16"/>
                <w:szCs w:val="16"/>
                <w:lang w:val="ro-RO"/>
              </w:rPr>
              <w:t xml:space="preserve">pentru următoarea perioadă de programare </w:t>
            </w:r>
          </w:p>
        </w:tc>
        <w:tc>
          <w:tcPr>
            <w:tcW w:w="2790" w:type="dxa"/>
            <w:shd w:val="clear" w:color="auto" w:fill="EAF1DD" w:themeFill="accent3" w:themeFillTint="33"/>
            <w:vAlign w:val="center"/>
          </w:tcPr>
          <w:p w:rsidR="00620B6C" w:rsidRPr="005C69A0" w:rsidRDefault="00620B6C" w:rsidP="00A57E98">
            <w:pPr>
              <w:spacing w:line="276" w:lineRule="auto"/>
              <w:jc w:val="left"/>
              <w:rPr>
                <w:rFonts w:cs="Arial"/>
                <w:color w:val="595959" w:themeColor="text1" w:themeTint="A6"/>
                <w:sz w:val="16"/>
                <w:szCs w:val="16"/>
                <w:lang w:val="ro-RO"/>
              </w:rPr>
            </w:pPr>
            <w:r w:rsidRPr="005C69A0">
              <w:rPr>
                <w:rFonts w:cs="Arial"/>
                <w:color w:val="595959" w:themeColor="text1" w:themeTint="A6"/>
                <w:sz w:val="16"/>
                <w:szCs w:val="16"/>
                <w:lang w:val="ro-RO"/>
              </w:rPr>
              <w:lastRenderedPageBreak/>
              <w:t>Implement</w:t>
            </w:r>
            <w:r w:rsidR="00A57E98" w:rsidRPr="005C69A0">
              <w:rPr>
                <w:rFonts w:cs="Arial"/>
                <w:color w:val="595959" w:themeColor="text1" w:themeTint="A6"/>
                <w:sz w:val="16"/>
                <w:szCs w:val="16"/>
                <w:lang w:val="ro-RO"/>
              </w:rPr>
              <w:t>at</w:t>
            </w:r>
            <w:r w:rsidRPr="005C69A0">
              <w:rPr>
                <w:rFonts w:cs="Arial"/>
                <w:color w:val="595959" w:themeColor="text1" w:themeTint="A6"/>
                <w:sz w:val="16"/>
                <w:szCs w:val="16"/>
                <w:lang w:val="ro-RO"/>
              </w:rPr>
              <w:t>e</w:t>
            </w:r>
          </w:p>
        </w:tc>
      </w:tr>
      <w:tr w:rsidR="00620B6C" w:rsidRPr="005C69A0" w:rsidTr="009B3FB2">
        <w:trPr>
          <w:trHeight w:val="286"/>
        </w:trPr>
        <w:tc>
          <w:tcPr>
            <w:tcW w:w="9270" w:type="dxa"/>
            <w:gridSpan w:val="2"/>
            <w:shd w:val="clear" w:color="auto" w:fill="F2F2F2" w:themeFill="background1" w:themeFillShade="F2"/>
            <w:vAlign w:val="center"/>
          </w:tcPr>
          <w:p w:rsidR="00620B6C" w:rsidRPr="005C69A0" w:rsidRDefault="00A57E98" w:rsidP="00EE2B08">
            <w:pPr>
              <w:spacing w:after="0" w:line="276" w:lineRule="auto"/>
              <w:jc w:val="left"/>
              <w:rPr>
                <w:rFonts w:cs="Arial"/>
                <w:color w:val="595959" w:themeColor="text1" w:themeTint="A6"/>
                <w:sz w:val="16"/>
                <w:szCs w:val="16"/>
                <w:lang w:val="ro-RO"/>
              </w:rPr>
            </w:pPr>
            <w:r w:rsidRPr="005C69A0">
              <w:rPr>
                <w:rFonts w:cs="Arial"/>
                <w:color w:val="595959" w:themeColor="text1" w:themeTint="A6"/>
                <w:sz w:val="16"/>
                <w:szCs w:val="16"/>
                <w:lang w:val="ro-RO"/>
              </w:rPr>
              <w:lastRenderedPageBreak/>
              <w:t xml:space="preserve">PO </w:t>
            </w:r>
            <w:r w:rsidR="00CF6FFD">
              <w:rPr>
                <w:rFonts w:cs="Arial"/>
                <w:color w:val="595959" w:themeColor="text1" w:themeTint="A6"/>
                <w:sz w:val="16"/>
                <w:szCs w:val="16"/>
                <w:lang w:val="ro-RO"/>
              </w:rPr>
              <w:t>Capacitate Administrativă</w:t>
            </w:r>
          </w:p>
        </w:tc>
      </w:tr>
      <w:tr w:rsidR="00620B6C" w:rsidRPr="005C69A0" w:rsidTr="009B3FB2">
        <w:trPr>
          <w:trHeight w:val="327"/>
        </w:trPr>
        <w:tc>
          <w:tcPr>
            <w:tcW w:w="6480" w:type="dxa"/>
            <w:shd w:val="clear" w:color="auto" w:fill="FFFFFF" w:themeFill="background1"/>
            <w:vAlign w:val="center"/>
          </w:tcPr>
          <w:p w:rsidR="00620B6C" w:rsidRPr="005C69A0" w:rsidRDefault="00F81FA6" w:rsidP="00582659">
            <w:pPr>
              <w:spacing w:line="276" w:lineRule="auto"/>
              <w:jc w:val="left"/>
              <w:rPr>
                <w:rFonts w:cs="Arial"/>
                <w:color w:val="595959" w:themeColor="text1" w:themeTint="A6"/>
                <w:sz w:val="16"/>
                <w:szCs w:val="16"/>
                <w:lang w:val="ro-RO"/>
              </w:rPr>
            </w:pPr>
            <w:r w:rsidRPr="005C69A0">
              <w:rPr>
                <w:rFonts w:cs="Arial"/>
                <w:color w:val="595959" w:themeColor="text1" w:themeTint="A6"/>
                <w:sz w:val="16"/>
                <w:szCs w:val="16"/>
                <w:lang w:val="ro-RO"/>
              </w:rPr>
              <w:t xml:space="preserve">PO </w:t>
            </w:r>
            <w:r w:rsidR="00A218B5">
              <w:rPr>
                <w:rFonts w:cs="Arial"/>
                <w:color w:val="595959" w:themeColor="text1" w:themeTint="A6"/>
                <w:sz w:val="16"/>
                <w:szCs w:val="16"/>
                <w:lang w:val="ro-RO"/>
              </w:rPr>
              <w:t>CA</w:t>
            </w:r>
            <w:r w:rsidR="00620B6C" w:rsidRPr="005C69A0">
              <w:rPr>
                <w:rFonts w:cs="Arial"/>
                <w:color w:val="595959" w:themeColor="text1" w:themeTint="A6"/>
                <w:sz w:val="16"/>
                <w:szCs w:val="16"/>
                <w:lang w:val="ro-RO"/>
              </w:rPr>
              <w:t xml:space="preserve"> </w:t>
            </w:r>
            <w:r w:rsidR="00582659" w:rsidRPr="005C69A0">
              <w:rPr>
                <w:rFonts w:cs="Arial"/>
                <w:color w:val="595959" w:themeColor="text1" w:themeTint="A6"/>
                <w:sz w:val="16"/>
                <w:szCs w:val="16"/>
                <w:lang w:val="ro-RO"/>
              </w:rPr>
              <w:t>–</w:t>
            </w:r>
            <w:r w:rsidR="00620B6C" w:rsidRPr="005C69A0">
              <w:rPr>
                <w:rFonts w:cs="Arial"/>
                <w:color w:val="595959" w:themeColor="text1" w:themeTint="A6"/>
                <w:sz w:val="16"/>
                <w:szCs w:val="16"/>
                <w:lang w:val="ro-RO"/>
              </w:rPr>
              <w:t xml:space="preserve"> </w:t>
            </w:r>
            <w:r w:rsidR="00582659" w:rsidRPr="005C69A0">
              <w:rPr>
                <w:rFonts w:cs="Arial"/>
                <w:color w:val="595959" w:themeColor="text1" w:themeTint="A6"/>
                <w:sz w:val="16"/>
                <w:szCs w:val="16"/>
                <w:lang w:val="ro-RO"/>
              </w:rPr>
              <w:t xml:space="preserve">evitarea eventualei suprapuneri în domeniul îmbunătățirii capacității de planificare strategică și bugetară pentru autoritățile și instituțiile </w:t>
            </w:r>
            <w:r w:rsidR="00620B6C" w:rsidRPr="005C69A0">
              <w:rPr>
                <w:rFonts w:cs="Arial"/>
                <w:color w:val="595959" w:themeColor="text1" w:themeTint="A6"/>
                <w:sz w:val="16"/>
                <w:szCs w:val="16"/>
                <w:lang w:val="ro-RO"/>
              </w:rPr>
              <w:t>public</w:t>
            </w:r>
            <w:r w:rsidR="00582659" w:rsidRPr="005C69A0">
              <w:rPr>
                <w:rFonts w:cs="Arial"/>
                <w:color w:val="595959" w:themeColor="text1" w:themeTint="A6"/>
                <w:sz w:val="16"/>
                <w:szCs w:val="16"/>
                <w:lang w:val="ro-RO"/>
              </w:rPr>
              <w:t>e</w:t>
            </w:r>
            <w:r w:rsidR="00620B6C" w:rsidRPr="005C69A0">
              <w:rPr>
                <w:rFonts w:cs="Arial"/>
                <w:color w:val="595959" w:themeColor="text1" w:themeTint="A6"/>
                <w:sz w:val="16"/>
                <w:szCs w:val="16"/>
                <w:lang w:val="ro-RO"/>
              </w:rPr>
              <w:t xml:space="preserve">, </w:t>
            </w:r>
            <w:r w:rsidR="009A2ADA" w:rsidRPr="005C69A0">
              <w:rPr>
                <w:rFonts w:cs="Arial"/>
                <w:color w:val="595959" w:themeColor="text1" w:themeTint="A6"/>
                <w:sz w:val="16"/>
                <w:szCs w:val="16"/>
                <w:lang w:val="ro-RO"/>
              </w:rPr>
              <w:t>î</w:t>
            </w:r>
            <w:r w:rsidR="00582659" w:rsidRPr="005C69A0">
              <w:rPr>
                <w:rFonts w:cs="Arial"/>
                <w:color w:val="595959" w:themeColor="text1" w:themeTint="A6"/>
                <w:sz w:val="16"/>
                <w:szCs w:val="16"/>
                <w:lang w:val="ro-RO"/>
              </w:rPr>
              <w:t xml:space="preserve">n domeniul culturii parteneriatului și a mijloacelor de sprijinire a activităților de </w:t>
            </w:r>
            <w:r w:rsidR="00620B6C" w:rsidRPr="005C69A0">
              <w:rPr>
                <w:rFonts w:cs="Arial"/>
                <w:color w:val="595959" w:themeColor="text1" w:themeTint="A6"/>
                <w:sz w:val="16"/>
                <w:szCs w:val="16"/>
                <w:lang w:val="ro-RO"/>
              </w:rPr>
              <w:t xml:space="preserve">management </w:t>
            </w:r>
            <w:r w:rsidR="00582659" w:rsidRPr="005C69A0">
              <w:rPr>
                <w:rFonts w:cs="Arial"/>
                <w:color w:val="595959" w:themeColor="text1" w:themeTint="A6"/>
                <w:sz w:val="16"/>
                <w:szCs w:val="16"/>
                <w:lang w:val="ro-RO"/>
              </w:rPr>
              <w:t>al resurselor umane</w:t>
            </w:r>
          </w:p>
        </w:tc>
        <w:tc>
          <w:tcPr>
            <w:tcW w:w="2790" w:type="dxa"/>
            <w:shd w:val="clear" w:color="auto" w:fill="EAF1DD" w:themeFill="accent3" w:themeFillTint="33"/>
            <w:vAlign w:val="center"/>
          </w:tcPr>
          <w:p w:rsidR="00620B6C" w:rsidRPr="005C69A0" w:rsidRDefault="00A57E98" w:rsidP="00EE2B08">
            <w:pPr>
              <w:spacing w:line="276" w:lineRule="auto"/>
              <w:jc w:val="left"/>
              <w:rPr>
                <w:rFonts w:cs="Arial"/>
                <w:color w:val="595959" w:themeColor="text1" w:themeTint="A6"/>
                <w:sz w:val="16"/>
                <w:szCs w:val="16"/>
                <w:lang w:val="ro-RO"/>
              </w:rPr>
            </w:pPr>
            <w:r w:rsidRPr="005C69A0">
              <w:rPr>
                <w:rFonts w:cs="Arial"/>
                <w:color w:val="595959" w:themeColor="text1" w:themeTint="A6"/>
                <w:sz w:val="16"/>
                <w:szCs w:val="16"/>
                <w:lang w:val="ro-RO"/>
              </w:rPr>
              <w:t>Implementate</w:t>
            </w:r>
          </w:p>
        </w:tc>
      </w:tr>
      <w:tr w:rsidR="00A857F8" w:rsidRPr="005C69A0" w:rsidTr="009B3FB2">
        <w:trPr>
          <w:trHeight w:val="327"/>
        </w:trPr>
        <w:tc>
          <w:tcPr>
            <w:tcW w:w="9270" w:type="dxa"/>
            <w:gridSpan w:val="2"/>
            <w:shd w:val="clear" w:color="auto" w:fill="FFC000"/>
            <w:vAlign w:val="center"/>
          </w:tcPr>
          <w:p w:rsidR="00A857F8" w:rsidRPr="005C69A0" w:rsidRDefault="00AA1D1F" w:rsidP="00582659">
            <w:pPr>
              <w:keepNext/>
              <w:spacing w:line="276" w:lineRule="auto"/>
              <w:jc w:val="left"/>
              <w:rPr>
                <w:rFonts w:cs="Arial"/>
                <w:color w:val="595959" w:themeColor="text1" w:themeTint="A6"/>
                <w:sz w:val="16"/>
                <w:szCs w:val="16"/>
                <w:lang w:val="ro-RO"/>
              </w:rPr>
            </w:pPr>
            <w:bookmarkStart w:id="578" w:name="_Toc384586796"/>
            <w:r w:rsidRPr="005C69A0">
              <w:rPr>
                <w:rFonts w:cs="Arial"/>
                <w:color w:val="595959" w:themeColor="text1" w:themeTint="A6"/>
                <w:sz w:val="16"/>
                <w:szCs w:val="16"/>
                <w:lang w:val="ro-RO"/>
              </w:rPr>
              <w:t>Raport de Feedback nr</w:t>
            </w:r>
            <w:r w:rsidR="00A857F8" w:rsidRPr="005C69A0">
              <w:rPr>
                <w:rFonts w:cs="Arial"/>
                <w:color w:val="595959" w:themeColor="text1" w:themeTint="A6"/>
                <w:sz w:val="16"/>
                <w:szCs w:val="16"/>
                <w:lang w:val="ro-RO"/>
              </w:rPr>
              <w:t xml:space="preserve">. 3 </w:t>
            </w:r>
            <w:r w:rsidR="00582659" w:rsidRPr="005C69A0">
              <w:rPr>
                <w:rFonts w:cs="Arial"/>
                <w:color w:val="595959" w:themeColor="text1" w:themeTint="A6"/>
                <w:sz w:val="16"/>
                <w:szCs w:val="16"/>
                <w:lang w:val="ro-RO"/>
              </w:rPr>
              <w:t>din data de</w:t>
            </w:r>
            <w:r w:rsidR="00A857F8" w:rsidRPr="005C69A0">
              <w:rPr>
                <w:rFonts w:cs="Arial"/>
                <w:color w:val="595959" w:themeColor="text1" w:themeTint="A6"/>
                <w:sz w:val="16"/>
                <w:szCs w:val="16"/>
                <w:lang w:val="ro-RO"/>
              </w:rPr>
              <w:t xml:space="preserve"> 27 </w:t>
            </w:r>
            <w:r w:rsidR="00582659" w:rsidRPr="005C69A0">
              <w:rPr>
                <w:rFonts w:cs="Arial"/>
                <w:color w:val="595959" w:themeColor="text1" w:themeTint="A6"/>
                <w:sz w:val="16"/>
                <w:szCs w:val="16"/>
                <w:lang w:val="ro-RO"/>
              </w:rPr>
              <w:t xml:space="preserve">iunie </w:t>
            </w:r>
            <w:r w:rsidR="00A857F8" w:rsidRPr="005C69A0">
              <w:rPr>
                <w:rFonts w:cs="Arial"/>
                <w:color w:val="595959" w:themeColor="text1" w:themeTint="A6"/>
                <w:sz w:val="16"/>
                <w:szCs w:val="16"/>
                <w:lang w:val="ro-RO"/>
              </w:rPr>
              <w:t xml:space="preserve">2014 </w:t>
            </w:r>
          </w:p>
        </w:tc>
      </w:tr>
      <w:tr w:rsidR="00A857F8" w:rsidRPr="005C69A0" w:rsidTr="009B3FB2">
        <w:trPr>
          <w:trHeight w:val="327"/>
        </w:trPr>
        <w:tc>
          <w:tcPr>
            <w:tcW w:w="6480" w:type="dxa"/>
            <w:shd w:val="clear" w:color="auto" w:fill="D9D9D9" w:themeFill="background1" w:themeFillShade="D9"/>
            <w:vAlign w:val="center"/>
          </w:tcPr>
          <w:p w:rsidR="00A857F8" w:rsidRPr="005C69A0" w:rsidRDefault="00A17F3A" w:rsidP="00EE2B08">
            <w:pPr>
              <w:spacing w:line="276" w:lineRule="auto"/>
              <w:jc w:val="left"/>
              <w:rPr>
                <w:rFonts w:cs="Arial"/>
                <w:color w:val="595959" w:themeColor="text1" w:themeTint="A6"/>
                <w:sz w:val="16"/>
                <w:szCs w:val="16"/>
                <w:lang w:val="ro-RO"/>
              </w:rPr>
            </w:pPr>
            <w:r w:rsidRPr="005C69A0">
              <w:rPr>
                <w:rFonts w:cs="Arial"/>
                <w:color w:val="595959" w:themeColor="text1" w:themeTint="A6"/>
                <w:sz w:val="16"/>
                <w:szCs w:val="16"/>
                <w:lang w:val="ro-RO"/>
              </w:rPr>
              <w:t>Arii de optimizare</w:t>
            </w:r>
          </w:p>
        </w:tc>
        <w:tc>
          <w:tcPr>
            <w:tcW w:w="2790" w:type="dxa"/>
            <w:shd w:val="clear" w:color="auto" w:fill="D9D9D9" w:themeFill="background1" w:themeFillShade="D9"/>
            <w:vAlign w:val="center"/>
          </w:tcPr>
          <w:p w:rsidR="00A857F8" w:rsidRPr="005C69A0" w:rsidRDefault="00A17F3A" w:rsidP="00EE2B08">
            <w:pPr>
              <w:spacing w:line="276" w:lineRule="auto"/>
              <w:jc w:val="left"/>
              <w:rPr>
                <w:rFonts w:cs="Arial"/>
                <w:color w:val="595959" w:themeColor="text1" w:themeTint="A6"/>
                <w:sz w:val="16"/>
                <w:szCs w:val="16"/>
                <w:lang w:val="ro-RO"/>
              </w:rPr>
            </w:pPr>
            <w:r w:rsidRPr="005C69A0">
              <w:rPr>
                <w:rFonts w:cs="Arial"/>
                <w:color w:val="595959" w:themeColor="text1" w:themeTint="A6"/>
                <w:sz w:val="16"/>
                <w:szCs w:val="16"/>
                <w:lang w:val="ro-RO"/>
              </w:rPr>
              <w:t>Stadiul de implementare</w:t>
            </w:r>
          </w:p>
        </w:tc>
      </w:tr>
      <w:tr w:rsidR="00A857F8" w:rsidRPr="005C69A0" w:rsidTr="009B3FB2">
        <w:trPr>
          <w:trHeight w:val="327"/>
        </w:trPr>
        <w:tc>
          <w:tcPr>
            <w:tcW w:w="6480" w:type="dxa"/>
            <w:shd w:val="clear" w:color="auto" w:fill="FFFFFF" w:themeFill="background1"/>
            <w:vAlign w:val="center"/>
          </w:tcPr>
          <w:p w:rsidR="00A857F8" w:rsidRPr="005C69A0" w:rsidRDefault="00A857F8" w:rsidP="00582659">
            <w:pPr>
              <w:spacing w:line="276" w:lineRule="auto"/>
              <w:jc w:val="left"/>
              <w:rPr>
                <w:rFonts w:cs="Arial"/>
                <w:sz w:val="16"/>
                <w:szCs w:val="16"/>
                <w:lang w:val="ro-RO"/>
              </w:rPr>
            </w:pPr>
            <w:r w:rsidRPr="005C69A0">
              <w:rPr>
                <w:rFonts w:cs="Arial"/>
                <w:color w:val="595959" w:themeColor="text1" w:themeTint="A6"/>
                <w:sz w:val="16"/>
                <w:szCs w:val="16"/>
                <w:lang w:val="ro-RO"/>
              </w:rPr>
              <w:t xml:space="preserve">N/A: </w:t>
            </w:r>
            <w:r w:rsidR="00582659" w:rsidRPr="005C69A0">
              <w:rPr>
                <w:rFonts w:cs="Arial"/>
                <w:color w:val="595959" w:themeColor="text1" w:themeTint="A6"/>
                <w:sz w:val="16"/>
                <w:szCs w:val="16"/>
                <w:lang w:val="ro-RO"/>
              </w:rPr>
              <w:t>nu au fost formulate</w:t>
            </w:r>
            <w:r w:rsidRPr="005C69A0">
              <w:rPr>
                <w:rFonts w:cs="Arial"/>
                <w:color w:val="595959" w:themeColor="text1" w:themeTint="A6"/>
                <w:sz w:val="16"/>
                <w:szCs w:val="16"/>
                <w:lang w:val="ro-RO"/>
              </w:rPr>
              <w:t xml:space="preserve"> </w:t>
            </w:r>
            <w:r w:rsidR="00DD6F94" w:rsidRPr="005C69A0">
              <w:rPr>
                <w:rFonts w:cs="Arial"/>
                <w:color w:val="595959" w:themeColor="text1" w:themeTint="A6"/>
                <w:sz w:val="16"/>
                <w:szCs w:val="16"/>
                <w:lang w:val="ro-RO"/>
              </w:rPr>
              <w:t xml:space="preserve">Recomandări </w:t>
            </w:r>
            <w:r w:rsidR="00582659" w:rsidRPr="005C69A0">
              <w:rPr>
                <w:rFonts w:cs="Arial"/>
                <w:color w:val="595959" w:themeColor="text1" w:themeTint="A6"/>
                <w:sz w:val="16"/>
                <w:szCs w:val="16"/>
                <w:lang w:val="ro-RO"/>
              </w:rPr>
              <w:t xml:space="preserve">specifice cu privire la </w:t>
            </w:r>
            <w:r w:rsidR="009708BE" w:rsidRPr="005C69A0">
              <w:rPr>
                <w:rFonts w:cs="Arial"/>
                <w:color w:val="595959" w:themeColor="text1" w:themeTint="A6"/>
                <w:sz w:val="16"/>
                <w:szCs w:val="16"/>
                <w:lang w:val="ro-RO"/>
              </w:rPr>
              <w:t xml:space="preserve">Axa de </w:t>
            </w:r>
            <w:r w:rsidR="00C50066">
              <w:rPr>
                <w:rFonts w:cs="Arial"/>
                <w:color w:val="595959" w:themeColor="text1" w:themeTint="A6"/>
                <w:sz w:val="16"/>
                <w:szCs w:val="16"/>
                <w:lang w:val="ro-RO"/>
              </w:rPr>
              <w:t>A</w:t>
            </w:r>
            <w:r w:rsidR="009708BE" w:rsidRPr="005C69A0">
              <w:rPr>
                <w:rFonts w:cs="Arial"/>
                <w:color w:val="595959" w:themeColor="text1" w:themeTint="A6"/>
                <w:sz w:val="16"/>
                <w:szCs w:val="16"/>
                <w:lang w:val="ro-RO"/>
              </w:rPr>
              <w:t xml:space="preserve">sistență </w:t>
            </w:r>
            <w:r w:rsidR="00C50066">
              <w:rPr>
                <w:rFonts w:cs="Arial"/>
                <w:color w:val="595959" w:themeColor="text1" w:themeTint="A6"/>
                <w:sz w:val="16"/>
                <w:szCs w:val="16"/>
                <w:lang w:val="ro-RO"/>
              </w:rPr>
              <w:t>T</w:t>
            </w:r>
            <w:r w:rsidR="009708BE" w:rsidRPr="005C69A0">
              <w:rPr>
                <w:rFonts w:cs="Arial"/>
                <w:color w:val="595959" w:themeColor="text1" w:themeTint="A6"/>
                <w:sz w:val="16"/>
                <w:szCs w:val="16"/>
                <w:lang w:val="ro-RO"/>
              </w:rPr>
              <w:t>ehnică</w:t>
            </w:r>
            <w:r w:rsidR="00D1640F" w:rsidRPr="005C69A0">
              <w:rPr>
                <w:rFonts w:cs="Arial"/>
                <w:color w:val="595959" w:themeColor="text1" w:themeTint="A6"/>
                <w:sz w:val="16"/>
                <w:szCs w:val="16"/>
                <w:lang w:val="ro-RO"/>
              </w:rPr>
              <w:t xml:space="preserve"> </w:t>
            </w:r>
            <w:r w:rsidR="00582659" w:rsidRPr="005C69A0">
              <w:rPr>
                <w:rFonts w:cs="Arial"/>
                <w:color w:val="595959" w:themeColor="text1" w:themeTint="A6"/>
                <w:sz w:val="16"/>
                <w:szCs w:val="16"/>
                <w:lang w:val="ro-RO"/>
              </w:rPr>
              <w:t xml:space="preserve">a </w:t>
            </w:r>
            <w:r w:rsidR="0035546B" w:rsidRPr="005C69A0">
              <w:rPr>
                <w:rFonts w:cs="Arial"/>
                <w:color w:val="595959" w:themeColor="text1" w:themeTint="A6"/>
                <w:sz w:val="16"/>
                <w:szCs w:val="16"/>
                <w:lang w:val="ro-RO"/>
              </w:rPr>
              <w:t>Programul</w:t>
            </w:r>
            <w:r w:rsidR="00582659" w:rsidRPr="005C69A0">
              <w:rPr>
                <w:rFonts w:cs="Arial"/>
                <w:color w:val="595959" w:themeColor="text1" w:themeTint="A6"/>
                <w:sz w:val="16"/>
                <w:szCs w:val="16"/>
                <w:lang w:val="ro-RO"/>
              </w:rPr>
              <w:t>ui</w:t>
            </w:r>
            <w:r w:rsidR="0035546B" w:rsidRPr="005C69A0">
              <w:rPr>
                <w:rFonts w:cs="Arial"/>
                <w:color w:val="595959" w:themeColor="text1" w:themeTint="A6"/>
                <w:sz w:val="16"/>
                <w:szCs w:val="16"/>
                <w:lang w:val="ro-RO"/>
              </w:rPr>
              <w:t xml:space="preserve"> Operațional Regional</w:t>
            </w:r>
            <w:r w:rsidR="00D1640F" w:rsidRPr="005C69A0">
              <w:rPr>
                <w:rFonts w:cs="Arial"/>
                <w:color w:val="595959" w:themeColor="text1" w:themeTint="A6"/>
                <w:sz w:val="16"/>
                <w:szCs w:val="16"/>
                <w:lang w:val="ro-RO"/>
              </w:rPr>
              <w:t xml:space="preserve">, </w:t>
            </w:r>
            <w:r w:rsidR="009708BE" w:rsidRPr="005C69A0">
              <w:rPr>
                <w:rFonts w:cs="Arial"/>
                <w:color w:val="595959" w:themeColor="text1" w:themeTint="A6"/>
                <w:sz w:val="16"/>
                <w:szCs w:val="16"/>
                <w:lang w:val="ro-RO"/>
              </w:rPr>
              <w:t xml:space="preserve">Axa de </w:t>
            </w:r>
            <w:r w:rsidR="00C50066">
              <w:rPr>
                <w:rFonts w:cs="Arial"/>
                <w:color w:val="595959" w:themeColor="text1" w:themeTint="A6"/>
                <w:sz w:val="16"/>
                <w:szCs w:val="16"/>
                <w:lang w:val="ro-RO"/>
              </w:rPr>
              <w:t>A</w:t>
            </w:r>
            <w:r w:rsidR="009708BE" w:rsidRPr="005C69A0">
              <w:rPr>
                <w:rFonts w:cs="Arial"/>
                <w:color w:val="595959" w:themeColor="text1" w:themeTint="A6"/>
                <w:sz w:val="16"/>
                <w:szCs w:val="16"/>
                <w:lang w:val="ro-RO"/>
              </w:rPr>
              <w:t xml:space="preserve">sistență </w:t>
            </w:r>
            <w:r w:rsidR="00C50066">
              <w:rPr>
                <w:rFonts w:cs="Arial"/>
                <w:color w:val="595959" w:themeColor="text1" w:themeTint="A6"/>
                <w:sz w:val="16"/>
                <w:szCs w:val="16"/>
                <w:lang w:val="ro-RO"/>
              </w:rPr>
              <w:t>T</w:t>
            </w:r>
            <w:r w:rsidR="009708BE" w:rsidRPr="005C69A0">
              <w:rPr>
                <w:rFonts w:cs="Arial"/>
                <w:color w:val="595959" w:themeColor="text1" w:themeTint="A6"/>
                <w:sz w:val="16"/>
                <w:szCs w:val="16"/>
                <w:lang w:val="ro-RO"/>
              </w:rPr>
              <w:t>ehnică</w:t>
            </w:r>
            <w:r w:rsidR="00D1640F" w:rsidRPr="005C69A0">
              <w:rPr>
                <w:rFonts w:cs="Arial"/>
                <w:color w:val="595959" w:themeColor="text1" w:themeTint="A6"/>
                <w:sz w:val="16"/>
                <w:szCs w:val="16"/>
                <w:lang w:val="ro-RO"/>
              </w:rPr>
              <w:t xml:space="preserve"> </w:t>
            </w:r>
            <w:r w:rsidR="00582659" w:rsidRPr="005C69A0">
              <w:rPr>
                <w:rFonts w:cs="Arial"/>
                <w:color w:val="595959" w:themeColor="text1" w:themeTint="A6"/>
                <w:sz w:val="16"/>
                <w:szCs w:val="16"/>
                <w:lang w:val="ro-RO"/>
              </w:rPr>
              <w:t xml:space="preserve">a </w:t>
            </w:r>
            <w:r w:rsidR="0035546B" w:rsidRPr="005C69A0">
              <w:rPr>
                <w:rFonts w:cs="Arial"/>
                <w:color w:val="595959" w:themeColor="text1" w:themeTint="A6"/>
                <w:sz w:val="16"/>
                <w:szCs w:val="16"/>
                <w:lang w:val="ro-RO"/>
              </w:rPr>
              <w:t>Programul</w:t>
            </w:r>
            <w:r w:rsidR="00582659" w:rsidRPr="005C69A0">
              <w:rPr>
                <w:rFonts w:cs="Arial"/>
                <w:color w:val="595959" w:themeColor="text1" w:themeTint="A6"/>
                <w:sz w:val="16"/>
                <w:szCs w:val="16"/>
                <w:lang w:val="ro-RO"/>
              </w:rPr>
              <w:t>ui</w:t>
            </w:r>
            <w:r w:rsidR="0035546B" w:rsidRPr="005C69A0">
              <w:rPr>
                <w:rFonts w:cs="Arial"/>
                <w:color w:val="595959" w:themeColor="text1" w:themeTint="A6"/>
                <w:sz w:val="16"/>
                <w:szCs w:val="16"/>
                <w:lang w:val="ro-RO"/>
              </w:rPr>
              <w:t xml:space="preserve"> Operațional Capital Uman</w:t>
            </w:r>
            <w:r w:rsidR="00D1640F" w:rsidRPr="005C69A0">
              <w:rPr>
                <w:rFonts w:cs="Arial"/>
                <w:color w:val="595959" w:themeColor="text1" w:themeTint="A6"/>
                <w:sz w:val="16"/>
                <w:szCs w:val="16"/>
                <w:lang w:val="ro-RO"/>
              </w:rPr>
              <w:t xml:space="preserve">, </w:t>
            </w:r>
            <w:r w:rsidR="0035546B" w:rsidRPr="005C69A0">
              <w:rPr>
                <w:rFonts w:cs="Arial"/>
                <w:color w:val="595959" w:themeColor="text1" w:themeTint="A6"/>
                <w:sz w:val="16"/>
                <w:szCs w:val="16"/>
                <w:lang w:val="ro-RO"/>
              </w:rPr>
              <w:t>Programul</w:t>
            </w:r>
            <w:r w:rsidR="00582659" w:rsidRPr="005C69A0">
              <w:rPr>
                <w:rFonts w:cs="Arial"/>
                <w:color w:val="595959" w:themeColor="text1" w:themeTint="A6"/>
                <w:sz w:val="16"/>
                <w:szCs w:val="16"/>
                <w:lang w:val="ro-RO"/>
              </w:rPr>
              <w:t>ui</w:t>
            </w:r>
            <w:r w:rsidR="0035546B" w:rsidRPr="005C69A0">
              <w:rPr>
                <w:rFonts w:cs="Arial"/>
                <w:color w:val="595959" w:themeColor="text1" w:themeTint="A6"/>
                <w:sz w:val="16"/>
                <w:szCs w:val="16"/>
                <w:lang w:val="ro-RO"/>
              </w:rPr>
              <w:t xml:space="preserve"> Operațional </w:t>
            </w:r>
            <w:r w:rsidR="00CF6FFD">
              <w:rPr>
                <w:rFonts w:cs="Arial"/>
                <w:color w:val="595959" w:themeColor="text1" w:themeTint="A6"/>
                <w:sz w:val="16"/>
                <w:szCs w:val="16"/>
                <w:lang w:val="ro-RO"/>
              </w:rPr>
              <w:t>Capacitate Administrativă</w:t>
            </w:r>
            <w:r w:rsidR="00D1640F" w:rsidRPr="005C69A0">
              <w:rPr>
                <w:rFonts w:cs="Arial"/>
                <w:color w:val="595959" w:themeColor="text1" w:themeTint="A6"/>
                <w:sz w:val="16"/>
                <w:szCs w:val="16"/>
                <w:lang w:val="ro-RO"/>
              </w:rPr>
              <w:t xml:space="preserve">, </w:t>
            </w:r>
            <w:r w:rsidR="00F81FA6" w:rsidRPr="005C69A0">
              <w:rPr>
                <w:rFonts w:cs="Arial"/>
                <w:color w:val="595959" w:themeColor="text1" w:themeTint="A6"/>
                <w:sz w:val="16"/>
                <w:szCs w:val="16"/>
                <w:lang w:val="ro-RO"/>
              </w:rPr>
              <w:t>Programul</w:t>
            </w:r>
            <w:r w:rsidR="00582659" w:rsidRPr="005C69A0">
              <w:rPr>
                <w:rFonts w:cs="Arial"/>
                <w:color w:val="595959" w:themeColor="text1" w:themeTint="A6"/>
                <w:sz w:val="16"/>
                <w:szCs w:val="16"/>
                <w:lang w:val="ro-RO"/>
              </w:rPr>
              <w:t>ui</w:t>
            </w:r>
            <w:r w:rsidR="00F81FA6" w:rsidRPr="005C69A0">
              <w:rPr>
                <w:rFonts w:cs="Arial"/>
                <w:color w:val="595959" w:themeColor="text1" w:themeTint="A6"/>
                <w:sz w:val="16"/>
                <w:szCs w:val="16"/>
                <w:lang w:val="ro-RO"/>
              </w:rPr>
              <w:t xml:space="preserve"> Național de Dezvoltare Rurală</w:t>
            </w:r>
          </w:p>
        </w:tc>
        <w:tc>
          <w:tcPr>
            <w:tcW w:w="2790" w:type="dxa"/>
            <w:shd w:val="clear" w:color="auto" w:fill="EAF1DD" w:themeFill="accent3" w:themeFillTint="33"/>
            <w:vAlign w:val="center"/>
          </w:tcPr>
          <w:p w:rsidR="00A857F8" w:rsidRPr="005C69A0" w:rsidRDefault="00A857F8" w:rsidP="00EE2B08">
            <w:pPr>
              <w:spacing w:line="276" w:lineRule="auto"/>
              <w:jc w:val="left"/>
              <w:rPr>
                <w:rFonts w:cs="Arial"/>
                <w:color w:val="595959" w:themeColor="text1" w:themeTint="A6"/>
                <w:sz w:val="16"/>
                <w:szCs w:val="16"/>
                <w:lang w:val="ro-RO"/>
              </w:rPr>
            </w:pPr>
            <w:r w:rsidRPr="005C69A0">
              <w:rPr>
                <w:rFonts w:cs="Arial"/>
                <w:color w:val="595959" w:themeColor="text1" w:themeTint="A6"/>
                <w:sz w:val="16"/>
                <w:szCs w:val="16"/>
                <w:lang w:val="ro-RO"/>
              </w:rPr>
              <w:t>N/A</w:t>
            </w:r>
          </w:p>
        </w:tc>
      </w:tr>
      <w:tr w:rsidR="009B3FB2" w:rsidRPr="005C69A0" w:rsidTr="009B3FB2">
        <w:trPr>
          <w:trHeight w:val="327"/>
        </w:trPr>
        <w:tc>
          <w:tcPr>
            <w:tcW w:w="9270" w:type="dxa"/>
            <w:gridSpan w:val="2"/>
            <w:shd w:val="clear" w:color="auto" w:fill="FFC000"/>
            <w:vAlign w:val="center"/>
          </w:tcPr>
          <w:p w:rsidR="009B3FB2" w:rsidRPr="005C69A0" w:rsidRDefault="00582659" w:rsidP="00582659">
            <w:pPr>
              <w:spacing w:line="276" w:lineRule="auto"/>
              <w:jc w:val="left"/>
              <w:rPr>
                <w:rFonts w:cs="Arial"/>
                <w:color w:val="595959" w:themeColor="text1" w:themeTint="A6"/>
                <w:sz w:val="16"/>
                <w:szCs w:val="16"/>
                <w:lang w:val="ro-RO"/>
              </w:rPr>
            </w:pPr>
            <w:r w:rsidRPr="005C69A0">
              <w:rPr>
                <w:rFonts w:cs="Arial"/>
                <w:color w:val="595959" w:themeColor="text1" w:themeTint="A6"/>
                <w:sz w:val="16"/>
                <w:szCs w:val="16"/>
                <w:lang w:val="ro-RO"/>
              </w:rPr>
              <w:t xml:space="preserve">Ce-a de-a doua </w:t>
            </w:r>
            <w:r w:rsidR="00873106" w:rsidRPr="005C69A0">
              <w:rPr>
                <w:rFonts w:cs="Arial"/>
                <w:color w:val="595959" w:themeColor="text1" w:themeTint="A6"/>
                <w:sz w:val="16"/>
                <w:szCs w:val="16"/>
                <w:lang w:val="ro-RO"/>
              </w:rPr>
              <w:t>versiune</w:t>
            </w:r>
            <w:r w:rsidRPr="005C69A0">
              <w:rPr>
                <w:rFonts w:cs="Arial"/>
                <w:color w:val="595959" w:themeColor="text1" w:themeTint="A6"/>
                <w:sz w:val="16"/>
                <w:szCs w:val="16"/>
                <w:lang w:val="ro-RO"/>
              </w:rPr>
              <w:t xml:space="preserve"> a</w:t>
            </w:r>
            <w:r w:rsidR="009B3FB2" w:rsidRPr="005C69A0">
              <w:rPr>
                <w:rFonts w:cs="Arial"/>
                <w:color w:val="595959" w:themeColor="text1" w:themeTint="A6"/>
                <w:sz w:val="16"/>
                <w:szCs w:val="16"/>
                <w:lang w:val="ro-RO"/>
              </w:rPr>
              <w:t xml:space="preserve"> </w:t>
            </w:r>
            <w:r w:rsidR="00A17F3A" w:rsidRPr="005C69A0">
              <w:rPr>
                <w:rFonts w:cs="Arial"/>
                <w:color w:val="595959" w:themeColor="text1" w:themeTint="A6"/>
                <w:sz w:val="16"/>
                <w:szCs w:val="16"/>
                <w:lang w:val="ro-RO"/>
              </w:rPr>
              <w:t>Raportul</w:t>
            </w:r>
            <w:r w:rsidRPr="005C69A0">
              <w:rPr>
                <w:rFonts w:cs="Arial"/>
                <w:color w:val="595959" w:themeColor="text1" w:themeTint="A6"/>
                <w:sz w:val="16"/>
                <w:szCs w:val="16"/>
                <w:lang w:val="ro-RO"/>
              </w:rPr>
              <w:t>ui</w:t>
            </w:r>
            <w:r w:rsidR="00A17F3A" w:rsidRPr="005C69A0">
              <w:rPr>
                <w:rFonts w:cs="Arial"/>
                <w:color w:val="595959" w:themeColor="text1" w:themeTint="A6"/>
                <w:sz w:val="16"/>
                <w:szCs w:val="16"/>
                <w:lang w:val="ro-RO"/>
              </w:rPr>
              <w:t xml:space="preserve"> de evaluare ex-ante în varianta preliminară</w:t>
            </w:r>
            <w:r w:rsidRPr="005C69A0">
              <w:rPr>
                <w:rFonts w:cs="Arial"/>
                <w:color w:val="595959" w:themeColor="text1" w:themeTint="A6"/>
                <w:sz w:val="16"/>
                <w:szCs w:val="16"/>
                <w:lang w:val="ro-RO"/>
              </w:rPr>
              <w:t xml:space="preserve"> din </w:t>
            </w:r>
            <w:r w:rsidR="009B3FB2" w:rsidRPr="005C69A0">
              <w:rPr>
                <w:rFonts w:cs="Arial"/>
                <w:color w:val="595959" w:themeColor="text1" w:themeTint="A6"/>
                <w:sz w:val="16"/>
                <w:szCs w:val="16"/>
                <w:lang w:val="ro-RO"/>
              </w:rPr>
              <w:t>dat</w:t>
            </w:r>
            <w:r w:rsidRPr="005C69A0">
              <w:rPr>
                <w:rFonts w:cs="Arial"/>
                <w:color w:val="595959" w:themeColor="text1" w:themeTint="A6"/>
                <w:sz w:val="16"/>
                <w:szCs w:val="16"/>
                <w:lang w:val="ro-RO"/>
              </w:rPr>
              <w:t xml:space="preserve">a de </w:t>
            </w:r>
            <w:r w:rsidR="009B3FB2" w:rsidRPr="005C69A0">
              <w:rPr>
                <w:rFonts w:cs="Arial"/>
                <w:color w:val="595959" w:themeColor="text1" w:themeTint="A6"/>
                <w:sz w:val="16"/>
                <w:szCs w:val="16"/>
                <w:lang w:val="ro-RO"/>
              </w:rPr>
              <w:t xml:space="preserve">21 </w:t>
            </w:r>
            <w:r w:rsidRPr="005C69A0">
              <w:rPr>
                <w:rFonts w:cs="Arial"/>
                <w:color w:val="595959" w:themeColor="text1" w:themeTint="A6"/>
                <w:sz w:val="16"/>
                <w:szCs w:val="16"/>
                <w:lang w:val="ro-RO"/>
              </w:rPr>
              <w:t xml:space="preserve">iulie </w:t>
            </w:r>
            <w:r w:rsidR="009B3FB2" w:rsidRPr="005C69A0">
              <w:rPr>
                <w:rFonts w:cs="Arial"/>
                <w:color w:val="595959" w:themeColor="text1" w:themeTint="A6"/>
                <w:sz w:val="16"/>
                <w:szCs w:val="16"/>
                <w:lang w:val="ro-RO"/>
              </w:rPr>
              <w:t>2014</w:t>
            </w:r>
          </w:p>
        </w:tc>
      </w:tr>
      <w:tr w:rsidR="009B3FB2" w:rsidRPr="005C69A0" w:rsidTr="009B3FB2">
        <w:trPr>
          <w:trHeight w:val="327"/>
        </w:trPr>
        <w:tc>
          <w:tcPr>
            <w:tcW w:w="6480" w:type="dxa"/>
            <w:shd w:val="clear" w:color="auto" w:fill="D9D9D9" w:themeFill="background1" w:themeFillShade="D9"/>
            <w:vAlign w:val="center"/>
          </w:tcPr>
          <w:p w:rsidR="009B3FB2" w:rsidRPr="005C69A0" w:rsidRDefault="00A17F3A" w:rsidP="006C0F38">
            <w:pPr>
              <w:spacing w:line="276" w:lineRule="auto"/>
              <w:jc w:val="left"/>
              <w:rPr>
                <w:rFonts w:cs="Arial"/>
                <w:color w:val="595959" w:themeColor="text1" w:themeTint="A6"/>
                <w:sz w:val="16"/>
                <w:szCs w:val="16"/>
                <w:lang w:val="ro-RO"/>
              </w:rPr>
            </w:pPr>
            <w:r w:rsidRPr="005C69A0">
              <w:rPr>
                <w:rFonts w:cs="Arial"/>
                <w:color w:val="595959" w:themeColor="text1" w:themeTint="A6"/>
                <w:sz w:val="16"/>
                <w:szCs w:val="16"/>
                <w:lang w:val="ro-RO"/>
              </w:rPr>
              <w:t>Arii de optimizare</w:t>
            </w:r>
          </w:p>
        </w:tc>
        <w:tc>
          <w:tcPr>
            <w:tcW w:w="2790" w:type="dxa"/>
            <w:shd w:val="clear" w:color="auto" w:fill="D9D9D9" w:themeFill="background1" w:themeFillShade="D9"/>
            <w:vAlign w:val="center"/>
          </w:tcPr>
          <w:p w:rsidR="009B3FB2" w:rsidRPr="005C69A0" w:rsidRDefault="00A17F3A" w:rsidP="006C0F38">
            <w:pPr>
              <w:spacing w:line="276" w:lineRule="auto"/>
              <w:jc w:val="left"/>
              <w:rPr>
                <w:rFonts w:cs="Arial"/>
                <w:color w:val="595959" w:themeColor="text1" w:themeTint="A6"/>
                <w:sz w:val="16"/>
                <w:szCs w:val="16"/>
                <w:lang w:val="ro-RO"/>
              </w:rPr>
            </w:pPr>
            <w:r w:rsidRPr="005C69A0">
              <w:rPr>
                <w:rFonts w:cs="Arial"/>
                <w:color w:val="595959" w:themeColor="text1" w:themeTint="A6"/>
                <w:sz w:val="16"/>
                <w:szCs w:val="16"/>
                <w:lang w:val="ro-RO"/>
              </w:rPr>
              <w:t>Stadiul de implementare</w:t>
            </w:r>
          </w:p>
        </w:tc>
      </w:tr>
      <w:tr w:rsidR="009B3FB2" w:rsidRPr="005C69A0" w:rsidTr="006C0F38">
        <w:trPr>
          <w:trHeight w:val="327"/>
        </w:trPr>
        <w:tc>
          <w:tcPr>
            <w:tcW w:w="6480" w:type="dxa"/>
            <w:shd w:val="clear" w:color="auto" w:fill="FFFFFF" w:themeFill="background1"/>
          </w:tcPr>
          <w:p w:rsidR="009B3FB2" w:rsidRPr="005C69A0" w:rsidRDefault="009B3FB2">
            <w:pPr>
              <w:rPr>
                <w:rFonts w:cs="Arial"/>
                <w:lang w:val="ro-RO"/>
              </w:rPr>
            </w:pPr>
            <w:r w:rsidRPr="005C69A0">
              <w:rPr>
                <w:rFonts w:cs="Arial"/>
                <w:color w:val="595959" w:themeColor="text1" w:themeTint="A6"/>
                <w:sz w:val="16"/>
                <w:szCs w:val="16"/>
                <w:lang w:val="ro-RO"/>
              </w:rPr>
              <w:t xml:space="preserve">N/A: </w:t>
            </w:r>
            <w:r w:rsidR="00582659" w:rsidRPr="005C69A0">
              <w:rPr>
                <w:rFonts w:cs="Arial"/>
                <w:color w:val="595959" w:themeColor="text1" w:themeTint="A6"/>
                <w:sz w:val="16"/>
                <w:szCs w:val="16"/>
                <w:lang w:val="ro-RO"/>
              </w:rPr>
              <w:t xml:space="preserve">nu au fost formulate Recomandări specifice cu privire la Axa de asistență tehnică a Programului Operațional Regional, Axa de asistență tehnică a Programului Operațional </w:t>
            </w:r>
            <w:r w:rsidR="00CB2415">
              <w:rPr>
                <w:rFonts w:cs="Arial"/>
                <w:color w:val="595959" w:themeColor="text1" w:themeTint="A6"/>
                <w:sz w:val="16"/>
                <w:szCs w:val="16"/>
                <w:lang w:val="ro-RO"/>
              </w:rPr>
              <w:t>Capital Uman</w:t>
            </w:r>
            <w:r w:rsidR="00582659" w:rsidRPr="005C69A0">
              <w:rPr>
                <w:rFonts w:cs="Arial"/>
                <w:color w:val="595959" w:themeColor="text1" w:themeTint="A6"/>
                <w:sz w:val="16"/>
                <w:szCs w:val="16"/>
                <w:lang w:val="ro-RO"/>
              </w:rPr>
              <w:t xml:space="preserve">, Programului Operațional </w:t>
            </w:r>
            <w:r w:rsidR="00CF6FFD">
              <w:rPr>
                <w:rFonts w:cs="Arial"/>
                <w:color w:val="595959" w:themeColor="text1" w:themeTint="A6"/>
                <w:sz w:val="16"/>
                <w:szCs w:val="16"/>
                <w:lang w:val="ro-RO"/>
              </w:rPr>
              <w:t>Capacitate Administrativă</w:t>
            </w:r>
            <w:r w:rsidR="00582659" w:rsidRPr="005C69A0">
              <w:rPr>
                <w:rFonts w:cs="Arial"/>
                <w:color w:val="595959" w:themeColor="text1" w:themeTint="A6"/>
                <w:sz w:val="16"/>
                <w:szCs w:val="16"/>
                <w:lang w:val="ro-RO"/>
              </w:rPr>
              <w:t>, Programului Național de Dezvoltare Rurală</w:t>
            </w:r>
          </w:p>
        </w:tc>
        <w:tc>
          <w:tcPr>
            <w:tcW w:w="2790" w:type="dxa"/>
            <w:shd w:val="clear" w:color="auto" w:fill="EAF1DD" w:themeFill="accent3" w:themeFillTint="33"/>
          </w:tcPr>
          <w:p w:rsidR="009B3FB2" w:rsidRPr="005C69A0" w:rsidRDefault="009B3FB2" w:rsidP="009B3FB2">
            <w:pPr>
              <w:rPr>
                <w:rFonts w:cs="Arial"/>
                <w:lang w:val="ro-RO"/>
              </w:rPr>
            </w:pPr>
            <w:r w:rsidRPr="005C69A0">
              <w:rPr>
                <w:rFonts w:cs="Arial"/>
                <w:color w:val="595959" w:themeColor="text1" w:themeTint="A6"/>
                <w:sz w:val="16"/>
                <w:szCs w:val="16"/>
                <w:lang w:val="ro-RO"/>
              </w:rPr>
              <w:t>N/A</w:t>
            </w:r>
          </w:p>
        </w:tc>
      </w:tr>
    </w:tbl>
    <w:p w:rsidR="00FB6E96" w:rsidRPr="005C69A0" w:rsidRDefault="00582659" w:rsidP="006F2BAF">
      <w:pPr>
        <w:pStyle w:val="Heading3"/>
        <w:numPr>
          <w:ilvl w:val="2"/>
          <w:numId w:val="56"/>
        </w:numPr>
        <w:spacing w:after="240" w:line="276" w:lineRule="auto"/>
        <w:ind w:left="709" w:firstLine="0"/>
        <w:rPr>
          <w:rFonts w:ascii="Arial" w:hAnsi="Arial"/>
          <w:color w:val="595959" w:themeColor="text1" w:themeTint="A6"/>
          <w:lang w:val="ro-RO"/>
        </w:rPr>
      </w:pPr>
      <w:bookmarkStart w:id="579" w:name="_Toc393447188"/>
      <w:bookmarkStart w:id="580" w:name="_Toc393703211"/>
      <w:bookmarkStart w:id="581" w:name="_Toc393706970"/>
      <w:bookmarkStart w:id="582" w:name="_Toc393720209"/>
      <w:bookmarkStart w:id="583" w:name="_Toc402526355"/>
      <w:bookmarkStart w:id="584" w:name="_Toc402526437"/>
      <w:bookmarkStart w:id="585" w:name="_Toc420655794"/>
      <w:bookmarkStart w:id="586" w:name="_Toc423353339"/>
      <w:r w:rsidRPr="005C69A0">
        <w:rPr>
          <w:rFonts w:ascii="Arial" w:hAnsi="Arial"/>
          <w:color w:val="595959" w:themeColor="text1" w:themeTint="A6"/>
          <w:lang w:val="ro-RO"/>
        </w:rPr>
        <w:t>Răspunsul la întrebarea de evaluare</w:t>
      </w:r>
      <w:bookmarkEnd w:id="579"/>
      <w:bookmarkEnd w:id="580"/>
      <w:bookmarkEnd w:id="581"/>
      <w:bookmarkEnd w:id="582"/>
      <w:bookmarkEnd w:id="583"/>
      <w:bookmarkEnd w:id="584"/>
      <w:bookmarkEnd w:id="585"/>
      <w:bookmarkEnd w:id="586"/>
    </w:p>
    <w:p w:rsidR="00C832D5" w:rsidRPr="005C69A0" w:rsidRDefault="00582659" w:rsidP="00EE2B08">
      <w:pPr>
        <w:spacing w:line="276" w:lineRule="auto"/>
        <w:rPr>
          <w:rFonts w:cs="Arial"/>
          <w:iCs/>
          <w:color w:val="595959" w:themeColor="text1" w:themeTint="A6"/>
          <w:kern w:val="0"/>
          <w:lang w:val="ro-RO"/>
        </w:rPr>
      </w:pPr>
      <w:r w:rsidRPr="005C69A0">
        <w:rPr>
          <w:rFonts w:cs="Arial"/>
          <w:iCs/>
          <w:color w:val="595959" w:themeColor="text1" w:themeTint="A6"/>
          <w:kern w:val="0"/>
          <w:lang w:val="ro-RO"/>
        </w:rPr>
        <w:t xml:space="preserve">Prezentul raport de evaluare </w:t>
      </w:r>
      <w:r w:rsidR="000C5ADC">
        <w:rPr>
          <w:rFonts w:cs="Arial"/>
          <w:iCs/>
          <w:color w:val="595959" w:themeColor="text1" w:themeTint="A6"/>
          <w:kern w:val="0"/>
          <w:lang w:val="ro-RO"/>
        </w:rPr>
        <w:t>este elaborat</w:t>
      </w:r>
      <w:r w:rsidRPr="005C69A0">
        <w:rPr>
          <w:rFonts w:cs="Arial"/>
          <w:iCs/>
          <w:color w:val="595959" w:themeColor="text1" w:themeTint="A6"/>
          <w:kern w:val="0"/>
          <w:lang w:val="ro-RO"/>
        </w:rPr>
        <w:t xml:space="preserve"> în baza aplicării tuturor </w:t>
      </w:r>
      <w:r w:rsidR="00E52E37">
        <w:rPr>
          <w:rFonts w:cs="Arial"/>
          <w:iCs/>
          <w:color w:val="595959" w:themeColor="text1" w:themeTint="A6"/>
          <w:kern w:val="0"/>
          <w:lang w:val="ro-RO"/>
        </w:rPr>
        <w:t>instrumentelor de analiză și de colectare a datelor</w:t>
      </w:r>
      <w:r w:rsidR="00CC5F0A" w:rsidRPr="005C69A0">
        <w:rPr>
          <w:rFonts w:cs="Arial"/>
          <w:iCs/>
          <w:color w:val="595959" w:themeColor="text1" w:themeTint="A6"/>
          <w:kern w:val="0"/>
          <w:lang w:val="ro-RO"/>
        </w:rPr>
        <w:t xml:space="preserve"> plan</w:t>
      </w:r>
      <w:r w:rsidRPr="005C69A0">
        <w:rPr>
          <w:rFonts w:cs="Arial"/>
          <w:iCs/>
          <w:color w:val="595959" w:themeColor="text1" w:themeTint="A6"/>
          <w:kern w:val="0"/>
          <w:lang w:val="ro-RO"/>
        </w:rPr>
        <w:t>ificate în cadrul Raportului Inițial</w:t>
      </w:r>
      <w:r w:rsidR="00CC5F0A" w:rsidRPr="005C69A0">
        <w:rPr>
          <w:rFonts w:cs="Arial"/>
          <w:iCs/>
          <w:color w:val="595959" w:themeColor="text1" w:themeTint="A6"/>
          <w:kern w:val="0"/>
          <w:lang w:val="ro-RO"/>
        </w:rPr>
        <w:t>.</w:t>
      </w:r>
    </w:p>
    <w:p w:rsidR="00302F16" w:rsidRPr="005C69A0" w:rsidRDefault="00582659" w:rsidP="008A3817">
      <w:pPr>
        <w:spacing w:line="276" w:lineRule="auto"/>
        <w:rPr>
          <w:rFonts w:cs="Arial"/>
          <w:i/>
          <w:color w:val="595959" w:themeColor="text1" w:themeTint="A6"/>
          <w:sz w:val="16"/>
          <w:lang w:val="ro-RO"/>
        </w:rPr>
      </w:pPr>
      <w:r w:rsidRPr="005C69A0">
        <w:rPr>
          <w:rFonts w:cs="Arial"/>
          <w:i/>
          <w:color w:val="595959" w:themeColor="text1" w:themeTint="A6"/>
          <w:sz w:val="18"/>
          <w:lang w:val="ro-RO"/>
        </w:rPr>
        <w:t>Tab</w:t>
      </w:r>
      <w:r w:rsidR="00B72A3C" w:rsidRPr="005C69A0">
        <w:rPr>
          <w:rFonts w:cs="Arial"/>
          <w:i/>
          <w:color w:val="595959" w:themeColor="text1" w:themeTint="A6"/>
          <w:sz w:val="18"/>
          <w:lang w:val="ro-RO"/>
        </w:rPr>
        <w:t>e</w:t>
      </w:r>
      <w:r w:rsidRPr="005C69A0">
        <w:rPr>
          <w:rFonts w:cs="Arial"/>
          <w:i/>
          <w:color w:val="595959" w:themeColor="text1" w:themeTint="A6"/>
          <w:sz w:val="18"/>
          <w:lang w:val="ro-RO"/>
        </w:rPr>
        <w:t>lul</w:t>
      </w:r>
      <w:r w:rsidR="00B72A3C" w:rsidRPr="005C69A0">
        <w:rPr>
          <w:rFonts w:cs="Arial"/>
          <w:i/>
          <w:color w:val="595959" w:themeColor="text1" w:themeTint="A6"/>
          <w:sz w:val="18"/>
          <w:lang w:val="ro-RO"/>
        </w:rPr>
        <w:t xml:space="preserve"> </w:t>
      </w:r>
      <w:r w:rsidR="00B72A3C" w:rsidRPr="005C69A0">
        <w:rPr>
          <w:rFonts w:cs="Arial"/>
          <w:i/>
          <w:color w:val="595959" w:themeColor="text1" w:themeTint="A6"/>
          <w:sz w:val="18"/>
          <w:lang w:val="ro-RO"/>
        </w:rPr>
        <w:fldChar w:fldCharType="begin"/>
      </w:r>
      <w:r w:rsidR="00B72A3C" w:rsidRPr="005C69A0">
        <w:rPr>
          <w:rFonts w:cs="Arial"/>
          <w:i/>
          <w:color w:val="595959" w:themeColor="text1" w:themeTint="A6"/>
          <w:sz w:val="18"/>
          <w:lang w:val="ro-RO"/>
        </w:rPr>
        <w:instrText xml:space="preserve"> SEQ Table \* ARABIC </w:instrText>
      </w:r>
      <w:r w:rsidR="00B72A3C" w:rsidRPr="005C69A0">
        <w:rPr>
          <w:rFonts w:cs="Arial"/>
          <w:i/>
          <w:color w:val="595959" w:themeColor="text1" w:themeTint="A6"/>
          <w:sz w:val="18"/>
          <w:lang w:val="ro-RO"/>
        </w:rPr>
        <w:fldChar w:fldCharType="separate"/>
      </w:r>
      <w:r w:rsidR="00ED2B44">
        <w:rPr>
          <w:rFonts w:cs="Arial"/>
          <w:i/>
          <w:noProof/>
          <w:color w:val="595959" w:themeColor="text1" w:themeTint="A6"/>
          <w:sz w:val="18"/>
          <w:lang w:val="ro-RO"/>
        </w:rPr>
        <w:t>14</w:t>
      </w:r>
      <w:r w:rsidR="00B72A3C" w:rsidRPr="005C69A0">
        <w:rPr>
          <w:rFonts w:cs="Arial"/>
          <w:i/>
          <w:color w:val="595959" w:themeColor="text1" w:themeTint="A6"/>
          <w:sz w:val="18"/>
          <w:lang w:val="ro-RO"/>
        </w:rPr>
        <w:fldChar w:fldCharType="end"/>
      </w:r>
      <w:r w:rsidR="00302F16" w:rsidRPr="005C69A0">
        <w:rPr>
          <w:rFonts w:cs="Arial"/>
          <w:i/>
          <w:iCs/>
          <w:color w:val="595959" w:themeColor="text1" w:themeTint="A6"/>
          <w:kern w:val="0"/>
          <w:sz w:val="18"/>
          <w:lang w:val="ro-RO"/>
        </w:rPr>
        <w:t xml:space="preserve">: </w:t>
      </w:r>
      <w:r w:rsidR="00257A3C" w:rsidRPr="005C69A0">
        <w:rPr>
          <w:rFonts w:cs="Arial"/>
          <w:i/>
          <w:iCs/>
          <w:color w:val="595959" w:themeColor="text1" w:themeTint="A6"/>
          <w:kern w:val="0"/>
          <w:sz w:val="18"/>
          <w:lang w:val="ro-RO"/>
        </w:rPr>
        <w:t xml:space="preserve">Analiza datelor și </w:t>
      </w:r>
      <w:r w:rsidR="009B1351" w:rsidRPr="005C69A0">
        <w:rPr>
          <w:rFonts w:cs="Arial"/>
          <w:i/>
          <w:iCs/>
          <w:color w:val="595959" w:themeColor="text1" w:themeTint="A6"/>
          <w:kern w:val="0"/>
          <w:sz w:val="18"/>
          <w:lang w:val="ro-RO"/>
        </w:rPr>
        <w:t>instrumente</w:t>
      </w:r>
      <w:r w:rsidR="00257A3C" w:rsidRPr="005C69A0">
        <w:rPr>
          <w:rFonts w:cs="Arial"/>
          <w:i/>
          <w:iCs/>
          <w:color w:val="595959" w:themeColor="text1" w:themeTint="A6"/>
          <w:kern w:val="0"/>
          <w:sz w:val="18"/>
          <w:lang w:val="ro-RO"/>
        </w:rPr>
        <w:t>le</w:t>
      </w:r>
      <w:r w:rsidR="009B1351" w:rsidRPr="005C69A0">
        <w:rPr>
          <w:rFonts w:cs="Arial"/>
          <w:i/>
          <w:iCs/>
          <w:color w:val="595959" w:themeColor="text1" w:themeTint="A6"/>
          <w:kern w:val="0"/>
          <w:sz w:val="18"/>
          <w:lang w:val="ro-RO"/>
        </w:rPr>
        <w:t xml:space="preserve"> de colectare a datelor</w:t>
      </w:r>
      <w:r w:rsidR="00302F16" w:rsidRPr="005C69A0">
        <w:rPr>
          <w:rFonts w:cs="Arial"/>
          <w:i/>
          <w:iCs/>
          <w:color w:val="595959" w:themeColor="text1" w:themeTint="A6"/>
          <w:kern w:val="0"/>
          <w:sz w:val="18"/>
          <w:lang w:val="ro-RO"/>
        </w:rPr>
        <w:t xml:space="preserve"> u</w:t>
      </w:r>
      <w:r w:rsidR="00257A3C" w:rsidRPr="005C69A0">
        <w:rPr>
          <w:rFonts w:cs="Arial"/>
          <w:i/>
          <w:iCs/>
          <w:color w:val="595959" w:themeColor="text1" w:themeTint="A6"/>
          <w:kern w:val="0"/>
          <w:sz w:val="18"/>
          <w:lang w:val="ro-RO"/>
        </w:rPr>
        <w:t xml:space="preserve">tilizate în cadrul Raportului Final de Evaluare </w:t>
      </w:r>
      <w:r w:rsidR="00302F16" w:rsidRPr="005C69A0">
        <w:rPr>
          <w:rFonts w:cs="Arial"/>
          <w:i/>
          <w:iCs/>
          <w:color w:val="595959" w:themeColor="text1" w:themeTint="A6"/>
          <w:kern w:val="0"/>
          <w:sz w:val="18"/>
          <w:lang w:val="ro-RO"/>
        </w:rPr>
        <w:t xml:space="preserve">Ex-ante </w:t>
      </w:r>
      <w:r w:rsidR="00E51158">
        <w:rPr>
          <w:rFonts w:cs="Arial"/>
          <w:i/>
          <w:iCs/>
          <w:color w:val="595959" w:themeColor="text1" w:themeTint="A6"/>
          <w:kern w:val="0"/>
          <w:sz w:val="18"/>
          <w:lang w:val="ro-RO"/>
        </w:rPr>
        <w:t>POAT</w:t>
      </w:r>
    </w:p>
    <w:tbl>
      <w:tblPr>
        <w:tblStyle w:val="TableGrid"/>
        <w:tblW w:w="0" w:type="auto"/>
        <w:tblInd w:w="108" w:type="dxa"/>
        <w:tbl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single" w:sz="6" w:space="0" w:color="BFBFBF" w:themeColor="background1" w:themeShade="BF"/>
          <w:insideV w:val="single" w:sz="6" w:space="0" w:color="BFBFBF" w:themeColor="background1" w:themeShade="BF"/>
        </w:tblBorders>
        <w:tblLayout w:type="fixed"/>
        <w:tblLook w:val="04A0" w:firstRow="1" w:lastRow="0" w:firstColumn="1" w:lastColumn="0" w:noHBand="0" w:noVBand="1"/>
      </w:tblPr>
      <w:tblGrid>
        <w:gridCol w:w="6653"/>
        <w:gridCol w:w="2617"/>
      </w:tblGrid>
      <w:tr w:rsidR="00CC5F0A" w:rsidRPr="005C69A0" w:rsidTr="00B007C1">
        <w:trPr>
          <w:cnfStyle w:val="100000000000" w:firstRow="1" w:lastRow="0" w:firstColumn="0" w:lastColumn="0" w:oddVBand="0" w:evenVBand="0" w:oddHBand="0" w:evenHBand="0" w:firstRowFirstColumn="0" w:firstRowLastColumn="0" w:lastRowFirstColumn="0" w:lastRowLastColumn="0"/>
          <w:trHeight w:val="284"/>
        </w:trPr>
        <w:tc>
          <w:tcPr>
            <w:tcW w:w="6653" w:type="dxa"/>
            <w:shd w:val="clear" w:color="auto" w:fill="FFC000"/>
            <w:vAlign w:val="center"/>
          </w:tcPr>
          <w:p w:rsidR="00CC5F0A" w:rsidRPr="005C69A0" w:rsidRDefault="0099756B" w:rsidP="00EE2B08">
            <w:pPr>
              <w:keepNext/>
              <w:spacing w:line="276" w:lineRule="auto"/>
              <w:jc w:val="left"/>
              <w:rPr>
                <w:rFonts w:cs="Arial"/>
                <w:i/>
                <w:color w:val="595959" w:themeColor="text1" w:themeTint="A6"/>
                <w:szCs w:val="16"/>
                <w:lang w:val="ro-RO"/>
              </w:rPr>
            </w:pPr>
            <w:r w:rsidRPr="005C69A0">
              <w:rPr>
                <w:rFonts w:cs="Arial"/>
                <w:i/>
                <w:color w:val="595959" w:themeColor="text1" w:themeTint="A6"/>
                <w:szCs w:val="16"/>
                <w:lang w:val="ro-RO"/>
              </w:rPr>
              <w:t>Instrumentele de analiză / colectare a datelor</w:t>
            </w:r>
          </w:p>
        </w:tc>
        <w:tc>
          <w:tcPr>
            <w:tcW w:w="2617" w:type="dxa"/>
            <w:shd w:val="clear" w:color="auto" w:fill="FFC000"/>
            <w:vAlign w:val="center"/>
          </w:tcPr>
          <w:p w:rsidR="00CC5F0A" w:rsidRPr="005C69A0" w:rsidRDefault="00923900" w:rsidP="00EE2B08">
            <w:pPr>
              <w:keepNext/>
              <w:spacing w:line="276" w:lineRule="auto"/>
              <w:jc w:val="left"/>
              <w:rPr>
                <w:rFonts w:cs="Arial"/>
                <w:i/>
                <w:color w:val="595959" w:themeColor="text1" w:themeTint="A6"/>
                <w:szCs w:val="16"/>
                <w:lang w:val="ro-RO"/>
              </w:rPr>
            </w:pPr>
            <w:r w:rsidRPr="005C69A0">
              <w:rPr>
                <w:rFonts w:cs="Arial"/>
                <w:i/>
                <w:color w:val="595959" w:themeColor="text1" w:themeTint="A6"/>
                <w:szCs w:val="16"/>
                <w:lang w:val="ro-RO"/>
              </w:rPr>
              <w:t>Prezentul raport</w:t>
            </w:r>
          </w:p>
        </w:tc>
      </w:tr>
      <w:tr w:rsidR="00CC5F0A" w:rsidRPr="005C69A0" w:rsidTr="00B007C1">
        <w:trPr>
          <w:trHeight w:val="78"/>
        </w:trPr>
        <w:tc>
          <w:tcPr>
            <w:tcW w:w="6653" w:type="dxa"/>
            <w:shd w:val="clear" w:color="auto" w:fill="D9D9D9" w:themeFill="background1" w:themeFillShade="D9"/>
            <w:vAlign w:val="center"/>
          </w:tcPr>
          <w:p w:rsidR="00CC5F0A" w:rsidRPr="005C69A0" w:rsidRDefault="0099756B" w:rsidP="00EE2B08">
            <w:pPr>
              <w:spacing w:after="0" w:line="276" w:lineRule="auto"/>
              <w:rPr>
                <w:rFonts w:cs="Arial"/>
                <w:color w:val="595959" w:themeColor="text1" w:themeTint="A6"/>
                <w:sz w:val="16"/>
                <w:szCs w:val="16"/>
                <w:lang w:val="ro-RO"/>
              </w:rPr>
            </w:pPr>
            <w:r w:rsidRPr="005C69A0">
              <w:rPr>
                <w:rFonts w:cs="Arial"/>
                <w:color w:val="595959" w:themeColor="text1" w:themeTint="A6"/>
                <w:sz w:val="16"/>
                <w:szCs w:val="16"/>
                <w:lang w:val="ro-RO"/>
              </w:rPr>
              <w:t>Instrumente de analiză a datelor</w:t>
            </w:r>
          </w:p>
        </w:tc>
        <w:tc>
          <w:tcPr>
            <w:tcW w:w="2617" w:type="dxa"/>
            <w:shd w:val="clear" w:color="auto" w:fill="D9D9D9" w:themeFill="background1" w:themeFillShade="D9"/>
          </w:tcPr>
          <w:p w:rsidR="00CC5F0A" w:rsidRPr="005C69A0" w:rsidRDefault="00CC5F0A" w:rsidP="00EE2B08">
            <w:pPr>
              <w:spacing w:after="0" w:line="276" w:lineRule="auto"/>
              <w:rPr>
                <w:rFonts w:cs="Arial"/>
                <w:color w:val="595959" w:themeColor="text1" w:themeTint="A6"/>
                <w:sz w:val="16"/>
                <w:szCs w:val="16"/>
                <w:lang w:val="ro-RO"/>
              </w:rPr>
            </w:pPr>
          </w:p>
        </w:tc>
      </w:tr>
      <w:tr w:rsidR="008929F8" w:rsidRPr="005C69A0" w:rsidTr="00B007C1">
        <w:trPr>
          <w:trHeight w:val="137"/>
        </w:trPr>
        <w:tc>
          <w:tcPr>
            <w:tcW w:w="6653" w:type="dxa"/>
            <w:vAlign w:val="center"/>
          </w:tcPr>
          <w:p w:rsidR="008929F8" w:rsidRPr="005C69A0" w:rsidRDefault="00F81FA6" w:rsidP="006C0F38">
            <w:pPr>
              <w:spacing w:after="0" w:line="276" w:lineRule="auto"/>
              <w:rPr>
                <w:rFonts w:cs="Arial"/>
                <w:color w:val="595959" w:themeColor="text1" w:themeTint="A6"/>
                <w:sz w:val="16"/>
                <w:szCs w:val="16"/>
                <w:lang w:val="ro-RO"/>
              </w:rPr>
            </w:pPr>
            <w:r w:rsidRPr="005C69A0">
              <w:rPr>
                <w:rFonts w:cs="Arial"/>
                <w:color w:val="595959" w:themeColor="text1" w:themeTint="A6"/>
                <w:sz w:val="16"/>
                <w:szCs w:val="16"/>
                <w:lang w:val="ro-RO"/>
              </w:rPr>
              <w:t xml:space="preserve">Tabelul privind coerența externă cu </w:t>
            </w:r>
            <w:r w:rsidR="0035546B" w:rsidRPr="005C69A0">
              <w:rPr>
                <w:rFonts w:cs="Arial"/>
                <w:color w:val="595959" w:themeColor="text1" w:themeTint="A6"/>
                <w:sz w:val="16"/>
                <w:szCs w:val="16"/>
                <w:lang w:val="ro-RO"/>
              </w:rPr>
              <w:t>Programul Operațional Regional</w:t>
            </w:r>
          </w:p>
        </w:tc>
        <w:tc>
          <w:tcPr>
            <w:tcW w:w="2617" w:type="dxa"/>
            <w:vAlign w:val="center"/>
          </w:tcPr>
          <w:p w:rsidR="008929F8" w:rsidRPr="005C69A0" w:rsidRDefault="008929F8" w:rsidP="006C0F38">
            <w:pPr>
              <w:spacing w:after="0" w:line="276" w:lineRule="auto"/>
              <w:jc w:val="center"/>
              <w:rPr>
                <w:rFonts w:cs="Arial"/>
                <w:color w:val="595959" w:themeColor="text1" w:themeTint="A6"/>
                <w:sz w:val="16"/>
                <w:szCs w:val="16"/>
                <w:lang w:val="ro-RO"/>
              </w:rPr>
            </w:pPr>
            <w:r w:rsidRPr="005C69A0">
              <w:rPr>
                <w:rFonts w:cs="Arial"/>
                <w:color w:val="595959" w:themeColor="text1" w:themeTint="A6"/>
                <w:sz w:val="16"/>
                <w:szCs w:val="16"/>
                <w:lang w:val="ro-RO"/>
              </w:rPr>
              <w:sym w:font="Wingdings" w:char="F0FE"/>
            </w:r>
          </w:p>
        </w:tc>
      </w:tr>
      <w:tr w:rsidR="008929F8" w:rsidRPr="005C69A0" w:rsidTr="00B007C1">
        <w:trPr>
          <w:trHeight w:val="232"/>
        </w:trPr>
        <w:tc>
          <w:tcPr>
            <w:tcW w:w="6653" w:type="dxa"/>
            <w:vAlign w:val="center"/>
          </w:tcPr>
          <w:p w:rsidR="008929F8" w:rsidRPr="005C69A0" w:rsidRDefault="00F81FA6" w:rsidP="00CB2415">
            <w:pPr>
              <w:spacing w:after="0" w:line="276" w:lineRule="auto"/>
              <w:rPr>
                <w:rFonts w:cs="Arial"/>
                <w:color w:val="595959" w:themeColor="text1" w:themeTint="A6"/>
                <w:sz w:val="16"/>
                <w:szCs w:val="16"/>
                <w:lang w:val="ro-RO"/>
              </w:rPr>
            </w:pPr>
            <w:r w:rsidRPr="005C69A0">
              <w:rPr>
                <w:rFonts w:cs="Arial"/>
                <w:color w:val="595959" w:themeColor="text1" w:themeTint="A6"/>
                <w:sz w:val="16"/>
                <w:szCs w:val="16"/>
                <w:lang w:val="ro-RO"/>
              </w:rPr>
              <w:t xml:space="preserve">Tabelul privind coerența externă cu </w:t>
            </w:r>
            <w:r w:rsidR="0035546B" w:rsidRPr="005C69A0">
              <w:rPr>
                <w:rFonts w:cs="Arial"/>
                <w:color w:val="595959" w:themeColor="text1" w:themeTint="A6"/>
                <w:sz w:val="16"/>
                <w:szCs w:val="16"/>
                <w:lang w:val="ro-RO"/>
              </w:rPr>
              <w:t xml:space="preserve">Programul Operațional </w:t>
            </w:r>
            <w:r w:rsidR="00CF6FFD">
              <w:rPr>
                <w:rFonts w:cs="Arial"/>
                <w:color w:val="595959" w:themeColor="text1" w:themeTint="A6"/>
                <w:sz w:val="16"/>
                <w:szCs w:val="16"/>
                <w:lang w:val="ro-RO"/>
              </w:rPr>
              <w:t>Capacitate Administrativă</w:t>
            </w:r>
          </w:p>
        </w:tc>
        <w:tc>
          <w:tcPr>
            <w:tcW w:w="2617" w:type="dxa"/>
            <w:vAlign w:val="center"/>
          </w:tcPr>
          <w:p w:rsidR="008929F8" w:rsidRPr="005C69A0" w:rsidRDefault="008929F8" w:rsidP="006C0F38">
            <w:pPr>
              <w:spacing w:after="0" w:line="276" w:lineRule="auto"/>
              <w:jc w:val="center"/>
              <w:rPr>
                <w:rFonts w:cs="Arial"/>
                <w:color w:val="595959" w:themeColor="text1" w:themeTint="A6"/>
                <w:sz w:val="16"/>
                <w:szCs w:val="16"/>
                <w:lang w:val="ro-RO"/>
              </w:rPr>
            </w:pPr>
            <w:r w:rsidRPr="005C69A0">
              <w:rPr>
                <w:rFonts w:cs="Arial"/>
                <w:color w:val="595959" w:themeColor="text1" w:themeTint="A6"/>
                <w:sz w:val="16"/>
                <w:szCs w:val="16"/>
                <w:lang w:val="ro-RO"/>
              </w:rPr>
              <w:sym w:font="Wingdings" w:char="F0FE"/>
            </w:r>
          </w:p>
        </w:tc>
      </w:tr>
      <w:tr w:rsidR="008929F8" w:rsidRPr="005C69A0" w:rsidTr="00B007C1">
        <w:trPr>
          <w:trHeight w:val="326"/>
        </w:trPr>
        <w:tc>
          <w:tcPr>
            <w:tcW w:w="6653" w:type="dxa"/>
            <w:vAlign w:val="center"/>
          </w:tcPr>
          <w:p w:rsidR="008929F8" w:rsidRPr="005C69A0" w:rsidRDefault="00F81FA6" w:rsidP="006C0F38">
            <w:pPr>
              <w:spacing w:after="0" w:line="276" w:lineRule="auto"/>
              <w:rPr>
                <w:rFonts w:cs="Arial"/>
                <w:color w:val="595959" w:themeColor="text1" w:themeTint="A6"/>
                <w:sz w:val="16"/>
                <w:szCs w:val="16"/>
                <w:lang w:val="ro-RO"/>
              </w:rPr>
            </w:pPr>
            <w:r w:rsidRPr="005C69A0">
              <w:rPr>
                <w:rFonts w:cs="Arial"/>
                <w:color w:val="595959" w:themeColor="text1" w:themeTint="A6"/>
                <w:sz w:val="16"/>
                <w:szCs w:val="16"/>
                <w:lang w:val="ro-RO"/>
              </w:rPr>
              <w:t xml:space="preserve">Tabelul privind coerența externă cu </w:t>
            </w:r>
            <w:r w:rsidR="0035546B" w:rsidRPr="005C69A0">
              <w:rPr>
                <w:rFonts w:cs="Arial"/>
                <w:color w:val="595959" w:themeColor="text1" w:themeTint="A6"/>
                <w:sz w:val="16"/>
                <w:szCs w:val="16"/>
                <w:lang w:val="ro-RO"/>
              </w:rPr>
              <w:t xml:space="preserve">Programul Operațional </w:t>
            </w:r>
            <w:r w:rsidR="00CB2415">
              <w:rPr>
                <w:rFonts w:cs="Arial"/>
                <w:color w:val="595959" w:themeColor="text1" w:themeTint="A6"/>
                <w:sz w:val="16"/>
                <w:szCs w:val="16"/>
                <w:lang w:val="ro-RO"/>
              </w:rPr>
              <w:t>Capital Uman</w:t>
            </w:r>
          </w:p>
        </w:tc>
        <w:tc>
          <w:tcPr>
            <w:tcW w:w="2617" w:type="dxa"/>
            <w:vAlign w:val="center"/>
          </w:tcPr>
          <w:p w:rsidR="008929F8" w:rsidRPr="005C69A0" w:rsidRDefault="008929F8" w:rsidP="006C0F38">
            <w:pPr>
              <w:spacing w:after="0" w:line="276" w:lineRule="auto"/>
              <w:jc w:val="center"/>
              <w:rPr>
                <w:rFonts w:cs="Arial"/>
                <w:color w:val="595959" w:themeColor="text1" w:themeTint="A6"/>
                <w:sz w:val="16"/>
                <w:szCs w:val="16"/>
                <w:lang w:val="ro-RO"/>
              </w:rPr>
            </w:pPr>
            <w:r w:rsidRPr="005C69A0">
              <w:rPr>
                <w:rFonts w:cs="Arial"/>
                <w:color w:val="595959" w:themeColor="text1" w:themeTint="A6"/>
                <w:sz w:val="16"/>
                <w:szCs w:val="16"/>
                <w:lang w:val="ro-RO"/>
              </w:rPr>
              <w:sym w:font="Wingdings" w:char="F0FE"/>
            </w:r>
          </w:p>
        </w:tc>
      </w:tr>
      <w:tr w:rsidR="008929F8" w:rsidRPr="005C69A0" w:rsidTr="00B007C1">
        <w:trPr>
          <w:trHeight w:val="142"/>
        </w:trPr>
        <w:tc>
          <w:tcPr>
            <w:tcW w:w="6653" w:type="dxa"/>
            <w:vAlign w:val="center"/>
          </w:tcPr>
          <w:p w:rsidR="008929F8" w:rsidRPr="005C69A0" w:rsidRDefault="00F81FA6" w:rsidP="006C0F38">
            <w:pPr>
              <w:spacing w:after="0" w:line="276" w:lineRule="auto"/>
              <w:rPr>
                <w:rFonts w:cs="Arial"/>
                <w:color w:val="595959" w:themeColor="text1" w:themeTint="A6"/>
                <w:sz w:val="16"/>
                <w:szCs w:val="16"/>
                <w:lang w:val="ro-RO"/>
              </w:rPr>
            </w:pPr>
            <w:r w:rsidRPr="005C69A0">
              <w:rPr>
                <w:rFonts w:cs="Arial"/>
                <w:color w:val="595959" w:themeColor="text1" w:themeTint="A6"/>
                <w:sz w:val="16"/>
                <w:szCs w:val="16"/>
                <w:lang w:val="ro-RO"/>
              </w:rPr>
              <w:t>Tabelul privind coerența externă cu Programul Național de Dezvoltare Rurală</w:t>
            </w:r>
          </w:p>
        </w:tc>
        <w:tc>
          <w:tcPr>
            <w:tcW w:w="2617" w:type="dxa"/>
            <w:vAlign w:val="center"/>
          </w:tcPr>
          <w:p w:rsidR="008929F8" w:rsidRPr="005C69A0" w:rsidRDefault="008929F8" w:rsidP="006C0F38">
            <w:pPr>
              <w:spacing w:after="0" w:line="276" w:lineRule="auto"/>
              <w:jc w:val="center"/>
              <w:rPr>
                <w:rFonts w:cs="Arial"/>
                <w:color w:val="595959" w:themeColor="text1" w:themeTint="A6"/>
                <w:sz w:val="16"/>
                <w:szCs w:val="16"/>
                <w:lang w:val="ro-RO"/>
              </w:rPr>
            </w:pPr>
            <w:r w:rsidRPr="005C69A0">
              <w:rPr>
                <w:rFonts w:cs="Arial"/>
                <w:color w:val="595959" w:themeColor="text1" w:themeTint="A6"/>
                <w:sz w:val="16"/>
                <w:szCs w:val="16"/>
                <w:lang w:val="ro-RO"/>
              </w:rPr>
              <w:sym w:font="Wingdings" w:char="F0FE"/>
            </w:r>
          </w:p>
        </w:tc>
      </w:tr>
      <w:tr w:rsidR="008929F8" w:rsidRPr="005C69A0" w:rsidTr="00B007C1">
        <w:trPr>
          <w:trHeight w:val="142"/>
        </w:trPr>
        <w:tc>
          <w:tcPr>
            <w:tcW w:w="6653" w:type="dxa"/>
            <w:vAlign w:val="center"/>
          </w:tcPr>
          <w:p w:rsidR="008929F8" w:rsidRPr="005C69A0" w:rsidRDefault="00F81FA6" w:rsidP="006C0F38">
            <w:pPr>
              <w:spacing w:after="0" w:line="276" w:lineRule="auto"/>
              <w:rPr>
                <w:rFonts w:cs="Arial"/>
                <w:color w:val="595959" w:themeColor="text1" w:themeTint="A6"/>
                <w:sz w:val="16"/>
                <w:szCs w:val="16"/>
                <w:lang w:val="ro-RO"/>
              </w:rPr>
            </w:pPr>
            <w:r w:rsidRPr="005C69A0">
              <w:rPr>
                <w:rFonts w:cs="Arial"/>
                <w:color w:val="595959" w:themeColor="text1" w:themeTint="A6"/>
                <w:sz w:val="16"/>
                <w:szCs w:val="16"/>
                <w:lang w:val="ro-RO"/>
              </w:rPr>
              <w:t xml:space="preserve">Tabelul privind coerența externă cu </w:t>
            </w:r>
            <w:r w:rsidR="0035546B" w:rsidRPr="005C69A0">
              <w:rPr>
                <w:rFonts w:cs="Arial"/>
                <w:color w:val="595959" w:themeColor="text1" w:themeTint="A6"/>
                <w:sz w:val="16"/>
                <w:szCs w:val="16"/>
                <w:lang w:val="ro-RO"/>
              </w:rPr>
              <w:t xml:space="preserve">Programul Operațional </w:t>
            </w:r>
            <w:r w:rsidR="00434E9C">
              <w:rPr>
                <w:rFonts w:cs="Arial"/>
                <w:color w:val="595959" w:themeColor="text1" w:themeTint="A6"/>
                <w:sz w:val="16"/>
                <w:szCs w:val="16"/>
                <w:lang w:val="ro-RO"/>
              </w:rPr>
              <w:t xml:space="preserve">de </w:t>
            </w:r>
            <w:r w:rsidR="0035546B" w:rsidRPr="005C69A0">
              <w:rPr>
                <w:rFonts w:cs="Arial"/>
                <w:color w:val="595959" w:themeColor="text1" w:themeTint="A6"/>
                <w:sz w:val="16"/>
                <w:szCs w:val="16"/>
                <w:lang w:val="ro-RO"/>
              </w:rPr>
              <w:t>Pescuit</w:t>
            </w:r>
          </w:p>
        </w:tc>
        <w:tc>
          <w:tcPr>
            <w:tcW w:w="2617" w:type="dxa"/>
            <w:vAlign w:val="center"/>
          </w:tcPr>
          <w:p w:rsidR="008929F8" w:rsidRPr="005C69A0" w:rsidRDefault="00836C9B" w:rsidP="006C0F38">
            <w:pPr>
              <w:spacing w:after="0" w:line="276" w:lineRule="auto"/>
              <w:jc w:val="center"/>
              <w:rPr>
                <w:rFonts w:cs="Arial"/>
                <w:color w:val="595959" w:themeColor="text1" w:themeTint="A6"/>
                <w:sz w:val="16"/>
                <w:szCs w:val="16"/>
                <w:lang w:val="ro-RO"/>
              </w:rPr>
            </w:pPr>
            <w:r w:rsidRPr="005C69A0">
              <w:rPr>
                <w:rFonts w:cs="Arial"/>
                <w:color w:val="595959" w:themeColor="text1" w:themeTint="A6"/>
                <w:sz w:val="16"/>
                <w:szCs w:val="16"/>
                <w:lang w:val="ro-RO"/>
              </w:rPr>
              <w:sym w:font="Wingdings" w:char="F0FD"/>
            </w:r>
            <w:r w:rsidRPr="005C69A0">
              <w:rPr>
                <w:rFonts w:cs="Arial"/>
                <w:color w:val="595959" w:themeColor="text1" w:themeTint="A6"/>
                <w:sz w:val="16"/>
                <w:szCs w:val="16"/>
                <w:lang w:val="ro-RO"/>
              </w:rPr>
              <w:t>*</w:t>
            </w:r>
          </w:p>
        </w:tc>
      </w:tr>
      <w:tr w:rsidR="008929F8" w:rsidRPr="005C69A0" w:rsidTr="006C0F38">
        <w:trPr>
          <w:trHeight w:val="142"/>
        </w:trPr>
        <w:tc>
          <w:tcPr>
            <w:tcW w:w="6653" w:type="dxa"/>
          </w:tcPr>
          <w:p w:rsidR="008929F8" w:rsidRPr="005C69A0" w:rsidRDefault="00F81FA6" w:rsidP="00873106">
            <w:pPr>
              <w:rPr>
                <w:rFonts w:cs="Arial"/>
                <w:lang w:val="ro-RO"/>
              </w:rPr>
            </w:pPr>
            <w:r w:rsidRPr="005C69A0">
              <w:rPr>
                <w:rFonts w:cs="Arial"/>
                <w:color w:val="595959" w:themeColor="text1" w:themeTint="A6"/>
                <w:sz w:val="16"/>
                <w:szCs w:val="16"/>
                <w:lang w:val="ro-RO"/>
              </w:rPr>
              <w:t xml:space="preserve">Tabelul privind coerența externă cu </w:t>
            </w:r>
            <w:r w:rsidR="00257A3C" w:rsidRPr="005C69A0">
              <w:rPr>
                <w:rFonts w:cs="Arial"/>
                <w:color w:val="595959" w:themeColor="text1" w:themeTint="A6"/>
                <w:sz w:val="16"/>
                <w:szCs w:val="16"/>
                <w:lang w:val="ro-RO"/>
              </w:rPr>
              <w:t>Strategia de consolidare a capacității administrației publice</w:t>
            </w:r>
          </w:p>
        </w:tc>
        <w:tc>
          <w:tcPr>
            <w:tcW w:w="2617" w:type="dxa"/>
            <w:vAlign w:val="center"/>
          </w:tcPr>
          <w:p w:rsidR="008929F8" w:rsidRPr="005C69A0" w:rsidRDefault="008929F8" w:rsidP="006C0F38">
            <w:pPr>
              <w:spacing w:after="0" w:line="276" w:lineRule="auto"/>
              <w:jc w:val="center"/>
              <w:rPr>
                <w:rFonts w:cs="Arial"/>
                <w:color w:val="595959" w:themeColor="text1" w:themeTint="A6"/>
                <w:sz w:val="16"/>
                <w:szCs w:val="16"/>
                <w:lang w:val="ro-RO"/>
              </w:rPr>
            </w:pPr>
            <w:r w:rsidRPr="005C69A0">
              <w:rPr>
                <w:rFonts w:cs="Arial"/>
                <w:color w:val="595959" w:themeColor="text1" w:themeTint="A6"/>
                <w:sz w:val="16"/>
                <w:szCs w:val="16"/>
                <w:lang w:val="ro-RO"/>
              </w:rPr>
              <w:sym w:font="Wingdings" w:char="F0FE"/>
            </w:r>
          </w:p>
        </w:tc>
      </w:tr>
      <w:tr w:rsidR="008929F8" w:rsidRPr="005C69A0" w:rsidTr="006C0F38">
        <w:trPr>
          <w:trHeight w:val="142"/>
        </w:trPr>
        <w:tc>
          <w:tcPr>
            <w:tcW w:w="6653" w:type="dxa"/>
          </w:tcPr>
          <w:p w:rsidR="008929F8" w:rsidRPr="005C69A0" w:rsidRDefault="00F81FA6" w:rsidP="00434E9C">
            <w:pPr>
              <w:rPr>
                <w:rFonts w:cs="Arial"/>
                <w:lang w:val="ro-RO"/>
              </w:rPr>
            </w:pPr>
            <w:r w:rsidRPr="005C69A0">
              <w:rPr>
                <w:rFonts w:cs="Arial"/>
                <w:color w:val="595959" w:themeColor="text1" w:themeTint="A6"/>
                <w:sz w:val="16"/>
                <w:szCs w:val="16"/>
                <w:lang w:val="ro-RO"/>
              </w:rPr>
              <w:t xml:space="preserve">Tabelul privind coerența externă cu </w:t>
            </w:r>
            <w:r w:rsidR="00257A3C" w:rsidRPr="005C69A0">
              <w:rPr>
                <w:rFonts w:cs="Arial"/>
                <w:color w:val="595959" w:themeColor="text1" w:themeTint="A6"/>
                <w:sz w:val="16"/>
                <w:szCs w:val="16"/>
                <w:lang w:val="ro-RO"/>
              </w:rPr>
              <w:t>Strategia UE privind Marea Neagră</w:t>
            </w:r>
          </w:p>
        </w:tc>
        <w:tc>
          <w:tcPr>
            <w:tcW w:w="2617" w:type="dxa"/>
            <w:vAlign w:val="center"/>
          </w:tcPr>
          <w:p w:rsidR="008929F8" w:rsidRPr="005C69A0" w:rsidRDefault="008929F8" w:rsidP="006C0F38">
            <w:pPr>
              <w:spacing w:after="0" w:line="276" w:lineRule="auto"/>
              <w:jc w:val="center"/>
              <w:rPr>
                <w:rFonts w:cs="Arial"/>
                <w:color w:val="595959" w:themeColor="text1" w:themeTint="A6"/>
                <w:sz w:val="16"/>
                <w:szCs w:val="16"/>
                <w:lang w:val="ro-RO"/>
              </w:rPr>
            </w:pPr>
            <w:r w:rsidRPr="005C69A0">
              <w:rPr>
                <w:rFonts w:cs="Arial"/>
                <w:color w:val="595959" w:themeColor="text1" w:themeTint="A6"/>
                <w:sz w:val="16"/>
                <w:szCs w:val="16"/>
                <w:lang w:val="ro-RO"/>
              </w:rPr>
              <w:sym w:font="Wingdings" w:char="F0FE"/>
            </w:r>
          </w:p>
        </w:tc>
      </w:tr>
      <w:tr w:rsidR="008929F8" w:rsidRPr="005C69A0" w:rsidTr="006C0F38">
        <w:trPr>
          <w:trHeight w:val="142"/>
        </w:trPr>
        <w:tc>
          <w:tcPr>
            <w:tcW w:w="6653" w:type="dxa"/>
          </w:tcPr>
          <w:p w:rsidR="008929F8" w:rsidRPr="005C69A0" w:rsidRDefault="00F81FA6" w:rsidP="006C0F38">
            <w:pPr>
              <w:rPr>
                <w:rFonts w:cs="Arial"/>
                <w:lang w:val="ro-RO"/>
              </w:rPr>
            </w:pPr>
            <w:r w:rsidRPr="005C69A0">
              <w:rPr>
                <w:rFonts w:cs="Arial"/>
                <w:color w:val="595959" w:themeColor="text1" w:themeTint="A6"/>
                <w:sz w:val="16"/>
                <w:szCs w:val="16"/>
                <w:lang w:val="ro-RO"/>
              </w:rPr>
              <w:t xml:space="preserve">Tabelul privind coerența externă cu </w:t>
            </w:r>
            <w:r w:rsidR="00257A3C" w:rsidRPr="005C69A0">
              <w:rPr>
                <w:rFonts w:cs="Arial"/>
                <w:color w:val="595959" w:themeColor="text1" w:themeTint="A6"/>
                <w:sz w:val="16"/>
                <w:szCs w:val="16"/>
                <w:lang w:val="ro-RO"/>
              </w:rPr>
              <w:t>Strategia UE privind Regiunea Dunării</w:t>
            </w:r>
          </w:p>
        </w:tc>
        <w:tc>
          <w:tcPr>
            <w:tcW w:w="2617" w:type="dxa"/>
            <w:vAlign w:val="center"/>
          </w:tcPr>
          <w:p w:rsidR="008929F8" w:rsidRPr="005C69A0" w:rsidRDefault="008929F8" w:rsidP="006C0F38">
            <w:pPr>
              <w:spacing w:after="0" w:line="276" w:lineRule="auto"/>
              <w:jc w:val="center"/>
              <w:rPr>
                <w:rFonts w:cs="Arial"/>
                <w:color w:val="595959" w:themeColor="text1" w:themeTint="A6"/>
                <w:sz w:val="16"/>
                <w:szCs w:val="16"/>
                <w:lang w:val="ro-RO"/>
              </w:rPr>
            </w:pPr>
            <w:r w:rsidRPr="005C69A0">
              <w:rPr>
                <w:rFonts w:cs="Arial"/>
                <w:color w:val="595959" w:themeColor="text1" w:themeTint="A6"/>
                <w:sz w:val="16"/>
                <w:szCs w:val="16"/>
                <w:lang w:val="ro-RO"/>
              </w:rPr>
              <w:sym w:font="Wingdings" w:char="F0FE"/>
            </w:r>
          </w:p>
        </w:tc>
      </w:tr>
      <w:tr w:rsidR="009B3FB2" w:rsidRPr="005C69A0" w:rsidTr="00B007C1">
        <w:trPr>
          <w:trHeight w:val="142"/>
        </w:trPr>
        <w:tc>
          <w:tcPr>
            <w:tcW w:w="6653" w:type="dxa"/>
            <w:vAlign w:val="center"/>
          </w:tcPr>
          <w:p w:rsidR="009B3FB2" w:rsidRPr="005C69A0" w:rsidRDefault="00257A3C" w:rsidP="00434E9C">
            <w:pPr>
              <w:spacing w:after="0" w:line="276" w:lineRule="auto"/>
              <w:rPr>
                <w:rFonts w:cs="Arial"/>
                <w:color w:val="595959" w:themeColor="text1" w:themeTint="A6"/>
                <w:sz w:val="16"/>
                <w:szCs w:val="16"/>
                <w:lang w:val="ro-RO"/>
              </w:rPr>
            </w:pPr>
            <w:r w:rsidRPr="005C69A0">
              <w:rPr>
                <w:rFonts w:cs="Arial"/>
                <w:color w:val="595959" w:themeColor="text1" w:themeTint="A6"/>
                <w:sz w:val="16"/>
                <w:szCs w:val="16"/>
                <w:lang w:val="ro-RO"/>
              </w:rPr>
              <w:t xml:space="preserve">Orizont 2020, COSME, Europa Creativă, </w:t>
            </w:r>
            <w:r w:rsidR="00434E9C">
              <w:rPr>
                <w:rFonts w:cs="Arial"/>
                <w:color w:val="595959" w:themeColor="text1" w:themeTint="A6"/>
                <w:sz w:val="16"/>
                <w:szCs w:val="16"/>
                <w:lang w:val="ro-RO"/>
              </w:rPr>
              <w:t>Programul de Ocupare și</w:t>
            </w:r>
            <w:r w:rsidRPr="005C69A0">
              <w:rPr>
                <w:rFonts w:cs="Arial"/>
                <w:color w:val="595959" w:themeColor="text1" w:themeTint="A6"/>
                <w:sz w:val="16"/>
                <w:szCs w:val="16"/>
                <w:lang w:val="ro-RO"/>
              </w:rPr>
              <w:t xml:space="preserve"> Inovare Socială, </w:t>
            </w:r>
            <w:r w:rsidR="008663CA">
              <w:rPr>
                <w:rFonts w:cs="Arial"/>
                <w:color w:val="595959" w:themeColor="text1" w:themeTint="A6"/>
                <w:sz w:val="16"/>
                <w:szCs w:val="16"/>
                <w:lang w:val="ro-RO"/>
              </w:rPr>
              <w:t>Mecanismul de Conectare a Europei</w:t>
            </w:r>
          </w:p>
        </w:tc>
        <w:tc>
          <w:tcPr>
            <w:tcW w:w="2617" w:type="dxa"/>
            <w:vAlign w:val="center"/>
          </w:tcPr>
          <w:p w:rsidR="009B3FB2" w:rsidRPr="005C69A0" w:rsidRDefault="00875D7B" w:rsidP="00EE2B08">
            <w:pPr>
              <w:spacing w:after="0" w:line="276" w:lineRule="auto"/>
              <w:jc w:val="center"/>
              <w:rPr>
                <w:rFonts w:cs="Arial"/>
                <w:color w:val="595959" w:themeColor="text1" w:themeTint="A6"/>
                <w:sz w:val="16"/>
                <w:szCs w:val="16"/>
                <w:lang w:val="ro-RO"/>
              </w:rPr>
            </w:pPr>
            <w:r w:rsidRPr="005C69A0">
              <w:rPr>
                <w:rFonts w:cs="Arial"/>
                <w:color w:val="595959" w:themeColor="text1" w:themeTint="A6"/>
                <w:sz w:val="16"/>
                <w:szCs w:val="16"/>
                <w:lang w:val="ro-RO"/>
              </w:rPr>
              <w:sym w:font="Wingdings" w:char="F0FE"/>
            </w:r>
          </w:p>
        </w:tc>
      </w:tr>
      <w:tr w:rsidR="00CC5F0A" w:rsidRPr="005C69A0" w:rsidTr="00B007C1">
        <w:trPr>
          <w:trHeight w:val="78"/>
        </w:trPr>
        <w:tc>
          <w:tcPr>
            <w:tcW w:w="6653" w:type="dxa"/>
            <w:shd w:val="clear" w:color="auto" w:fill="D9D9D9" w:themeFill="background1" w:themeFillShade="D9"/>
            <w:vAlign w:val="center"/>
          </w:tcPr>
          <w:p w:rsidR="00CC5F0A" w:rsidRPr="005C69A0" w:rsidRDefault="009B1351" w:rsidP="00EE2B08">
            <w:pPr>
              <w:spacing w:after="0" w:line="276" w:lineRule="auto"/>
              <w:rPr>
                <w:rFonts w:cs="Arial"/>
                <w:color w:val="595959" w:themeColor="text1" w:themeTint="A6"/>
                <w:sz w:val="16"/>
                <w:szCs w:val="16"/>
                <w:lang w:val="ro-RO"/>
              </w:rPr>
            </w:pPr>
            <w:r w:rsidRPr="005C69A0">
              <w:rPr>
                <w:rFonts w:cs="Arial"/>
                <w:color w:val="595959" w:themeColor="text1" w:themeTint="A6"/>
                <w:sz w:val="16"/>
                <w:szCs w:val="16"/>
                <w:lang w:val="ro-RO"/>
              </w:rPr>
              <w:t>Instrumente de colectare a datelor</w:t>
            </w:r>
          </w:p>
        </w:tc>
        <w:tc>
          <w:tcPr>
            <w:tcW w:w="2617" w:type="dxa"/>
            <w:shd w:val="clear" w:color="auto" w:fill="D9D9D9" w:themeFill="background1" w:themeFillShade="D9"/>
            <w:vAlign w:val="center"/>
          </w:tcPr>
          <w:p w:rsidR="00CC5F0A" w:rsidRPr="005C69A0" w:rsidRDefault="00CC5F0A" w:rsidP="00EE2B08">
            <w:pPr>
              <w:spacing w:after="0" w:line="276" w:lineRule="auto"/>
              <w:jc w:val="center"/>
              <w:rPr>
                <w:rFonts w:cs="Arial"/>
                <w:color w:val="595959" w:themeColor="text1" w:themeTint="A6"/>
                <w:sz w:val="16"/>
                <w:szCs w:val="16"/>
                <w:lang w:val="ro-RO"/>
              </w:rPr>
            </w:pPr>
          </w:p>
        </w:tc>
      </w:tr>
      <w:tr w:rsidR="00CC5F0A" w:rsidRPr="005C69A0" w:rsidTr="00B007C1">
        <w:trPr>
          <w:trHeight w:val="227"/>
        </w:trPr>
        <w:tc>
          <w:tcPr>
            <w:tcW w:w="6653" w:type="dxa"/>
            <w:vAlign w:val="center"/>
          </w:tcPr>
          <w:p w:rsidR="00CC5F0A" w:rsidRPr="005C69A0" w:rsidRDefault="00AA1D1F" w:rsidP="00EE2B08">
            <w:pPr>
              <w:spacing w:after="0" w:line="276" w:lineRule="auto"/>
              <w:rPr>
                <w:rFonts w:cs="Arial"/>
                <w:color w:val="595959" w:themeColor="text1" w:themeTint="A6"/>
                <w:sz w:val="16"/>
                <w:szCs w:val="16"/>
                <w:lang w:val="ro-RO"/>
              </w:rPr>
            </w:pPr>
            <w:r w:rsidRPr="005C69A0">
              <w:rPr>
                <w:rFonts w:cs="Arial"/>
                <w:color w:val="595959" w:themeColor="text1" w:themeTint="A6"/>
                <w:sz w:val="16"/>
                <w:szCs w:val="16"/>
                <w:lang w:val="ro-RO"/>
              </w:rPr>
              <w:t>Analiza documentară</w:t>
            </w:r>
            <w:r w:rsidR="00CC5F0A" w:rsidRPr="005C69A0">
              <w:rPr>
                <w:rFonts w:cs="Arial"/>
                <w:color w:val="595959" w:themeColor="text1" w:themeTint="A6"/>
                <w:sz w:val="16"/>
                <w:szCs w:val="16"/>
                <w:lang w:val="ro-RO"/>
              </w:rPr>
              <w:t xml:space="preserve"> </w:t>
            </w:r>
          </w:p>
        </w:tc>
        <w:tc>
          <w:tcPr>
            <w:tcW w:w="2617" w:type="dxa"/>
            <w:vAlign w:val="center"/>
          </w:tcPr>
          <w:p w:rsidR="00CC5F0A" w:rsidRPr="005C69A0" w:rsidRDefault="00CC5F0A" w:rsidP="00EE2B08">
            <w:pPr>
              <w:spacing w:after="0" w:line="276" w:lineRule="auto"/>
              <w:jc w:val="center"/>
              <w:rPr>
                <w:rFonts w:cs="Arial"/>
                <w:color w:val="595959" w:themeColor="text1" w:themeTint="A6"/>
                <w:sz w:val="16"/>
                <w:szCs w:val="16"/>
                <w:lang w:val="ro-RO"/>
              </w:rPr>
            </w:pPr>
            <w:r w:rsidRPr="005C69A0">
              <w:rPr>
                <w:rFonts w:cs="Arial"/>
                <w:color w:val="595959" w:themeColor="text1" w:themeTint="A6"/>
                <w:sz w:val="16"/>
                <w:szCs w:val="16"/>
                <w:lang w:val="ro-RO"/>
              </w:rPr>
              <w:sym w:font="Wingdings" w:char="F0FE"/>
            </w:r>
          </w:p>
        </w:tc>
      </w:tr>
      <w:tr w:rsidR="00CC5F0A" w:rsidRPr="005C69A0" w:rsidTr="00B007C1">
        <w:trPr>
          <w:trHeight w:val="142"/>
        </w:trPr>
        <w:tc>
          <w:tcPr>
            <w:tcW w:w="6653" w:type="dxa"/>
            <w:vAlign w:val="center"/>
          </w:tcPr>
          <w:p w:rsidR="00CC5F0A" w:rsidRPr="005C69A0" w:rsidRDefault="00AA1D1F" w:rsidP="00EE2B08">
            <w:pPr>
              <w:spacing w:after="0" w:line="276" w:lineRule="auto"/>
              <w:rPr>
                <w:rFonts w:cs="Arial"/>
                <w:color w:val="595959" w:themeColor="text1" w:themeTint="A6"/>
                <w:sz w:val="16"/>
                <w:szCs w:val="16"/>
                <w:lang w:val="ro-RO"/>
              </w:rPr>
            </w:pPr>
            <w:r w:rsidRPr="005C69A0">
              <w:rPr>
                <w:rFonts w:cs="Arial"/>
                <w:color w:val="595959" w:themeColor="text1" w:themeTint="A6"/>
                <w:sz w:val="16"/>
                <w:szCs w:val="16"/>
                <w:lang w:val="ro-RO"/>
              </w:rPr>
              <w:t xml:space="preserve">Interviuri </w:t>
            </w:r>
            <w:r w:rsidR="00CC5F0A" w:rsidRPr="005C69A0">
              <w:rPr>
                <w:rFonts w:cs="Arial"/>
                <w:color w:val="595959" w:themeColor="text1" w:themeTint="A6"/>
                <w:sz w:val="16"/>
                <w:szCs w:val="16"/>
                <w:lang w:val="ro-RO"/>
              </w:rPr>
              <w:t>(</w:t>
            </w:r>
            <w:r w:rsidR="009B1351" w:rsidRPr="005C69A0">
              <w:rPr>
                <w:rFonts w:cs="Arial"/>
                <w:color w:val="595959" w:themeColor="text1" w:themeTint="A6"/>
                <w:sz w:val="16"/>
                <w:szCs w:val="16"/>
                <w:lang w:val="ro-RO"/>
              </w:rPr>
              <w:t>cu reprezentanții Ministerului Fondurilor Europene</w:t>
            </w:r>
            <w:r w:rsidR="00CC5F0A" w:rsidRPr="005C69A0">
              <w:rPr>
                <w:rFonts w:cs="Arial"/>
                <w:color w:val="595959" w:themeColor="text1" w:themeTint="A6"/>
                <w:sz w:val="16"/>
                <w:szCs w:val="16"/>
                <w:lang w:val="ro-RO"/>
              </w:rPr>
              <w:t>)</w:t>
            </w:r>
          </w:p>
        </w:tc>
        <w:tc>
          <w:tcPr>
            <w:tcW w:w="2617" w:type="dxa"/>
            <w:vAlign w:val="center"/>
          </w:tcPr>
          <w:p w:rsidR="00CC5F0A" w:rsidRPr="005C69A0" w:rsidRDefault="00CC5F0A" w:rsidP="00EE2B08">
            <w:pPr>
              <w:spacing w:after="0" w:line="276" w:lineRule="auto"/>
              <w:jc w:val="center"/>
              <w:rPr>
                <w:rFonts w:cs="Arial"/>
                <w:color w:val="595959" w:themeColor="text1" w:themeTint="A6"/>
                <w:sz w:val="16"/>
                <w:szCs w:val="16"/>
                <w:lang w:val="ro-RO"/>
              </w:rPr>
            </w:pPr>
            <w:r w:rsidRPr="005C69A0">
              <w:rPr>
                <w:rFonts w:cs="Arial"/>
                <w:color w:val="595959" w:themeColor="text1" w:themeTint="A6"/>
                <w:sz w:val="16"/>
                <w:szCs w:val="16"/>
                <w:lang w:val="ro-RO"/>
              </w:rPr>
              <w:sym w:font="Wingdings" w:char="F0FE"/>
            </w:r>
          </w:p>
        </w:tc>
      </w:tr>
    </w:tbl>
    <w:p w:rsidR="00836C9B" w:rsidRPr="005C69A0" w:rsidRDefault="00836C9B" w:rsidP="0048771F">
      <w:pPr>
        <w:spacing w:line="276" w:lineRule="auto"/>
        <w:rPr>
          <w:rFonts w:cs="Arial"/>
          <w:color w:val="595959" w:themeColor="text1" w:themeTint="A6"/>
          <w:sz w:val="14"/>
          <w:szCs w:val="22"/>
          <w:lang w:val="ro-RO"/>
        </w:rPr>
      </w:pPr>
      <w:r w:rsidRPr="005C69A0">
        <w:rPr>
          <w:rFonts w:cs="Arial"/>
          <w:color w:val="595959" w:themeColor="text1" w:themeTint="A6"/>
          <w:sz w:val="14"/>
          <w:szCs w:val="22"/>
          <w:lang w:val="ro-RO"/>
        </w:rPr>
        <w:t xml:space="preserve">* </w:t>
      </w:r>
      <w:r w:rsidR="00E22A02">
        <w:rPr>
          <w:rFonts w:cs="Arial"/>
          <w:color w:val="595959" w:themeColor="text1" w:themeTint="A6"/>
          <w:sz w:val="14"/>
          <w:szCs w:val="22"/>
          <w:lang w:val="ro-RO"/>
        </w:rPr>
        <w:t>L</w:t>
      </w:r>
      <w:r w:rsidR="00E22A02" w:rsidRPr="005C69A0">
        <w:rPr>
          <w:rFonts w:cs="Arial"/>
          <w:color w:val="595959" w:themeColor="text1" w:themeTint="A6"/>
          <w:sz w:val="14"/>
          <w:szCs w:val="22"/>
          <w:lang w:val="ro-RO"/>
        </w:rPr>
        <w:t xml:space="preserve">a momentul întocmirii prezentului raport </w:t>
      </w:r>
      <w:r w:rsidR="0035546B" w:rsidRPr="005C69A0">
        <w:rPr>
          <w:rFonts w:cs="Arial"/>
          <w:color w:val="595959" w:themeColor="text1" w:themeTint="A6"/>
          <w:sz w:val="14"/>
          <w:szCs w:val="22"/>
          <w:lang w:val="ro-RO"/>
        </w:rPr>
        <w:t xml:space="preserve">Programul Operațional </w:t>
      </w:r>
      <w:r w:rsidR="00E22A02">
        <w:rPr>
          <w:rFonts w:cs="Arial"/>
          <w:color w:val="595959" w:themeColor="text1" w:themeTint="A6"/>
          <w:sz w:val="14"/>
          <w:szCs w:val="22"/>
          <w:lang w:val="ro-RO"/>
        </w:rPr>
        <w:t xml:space="preserve">de </w:t>
      </w:r>
      <w:r w:rsidR="0035546B" w:rsidRPr="005C69A0">
        <w:rPr>
          <w:rFonts w:cs="Arial"/>
          <w:color w:val="595959" w:themeColor="text1" w:themeTint="A6"/>
          <w:sz w:val="14"/>
          <w:szCs w:val="22"/>
          <w:lang w:val="ro-RO"/>
        </w:rPr>
        <w:t>Pescuit</w:t>
      </w:r>
      <w:r w:rsidRPr="005C69A0">
        <w:rPr>
          <w:rFonts w:cs="Arial"/>
          <w:color w:val="595959" w:themeColor="text1" w:themeTint="A6"/>
          <w:sz w:val="14"/>
          <w:szCs w:val="22"/>
          <w:lang w:val="ro-RO"/>
        </w:rPr>
        <w:t xml:space="preserve"> </w:t>
      </w:r>
      <w:r w:rsidR="00257A3C" w:rsidRPr="005C69A0">
        <w:rPr>
          <w:rFonts w:cs="Arial"/>
          <w:color w:val="595959" w:themeColor="text1" w:themeTint="A6"/>
          <w:sz w:val="14"/>
          <w:szCs w:val="22"/>
          <w:lang w:val="ro-RO"/>
        </w:rPr>
        <w:t>nu era dispon</w:t>
      </w:r>
      <w:r w:rsidR="00873106" w:rsidRPr="005C69A0">
        <w:rPr>
          <w:rFonts w:cs="Arial"/>
          <w:color w:val="595959" w:themeColor="text1" w:themeTint="A6"/>
          <w:sz w:val="14"/>
          <w:szCs w:val="22"/>
          <w:lang w:val="ro-RO"/>
        </w:rPr>
        <w:t>i</w:t>
      </w:r>
      <w:r w:rsidR="00257A3C" w:rsidRPr="005C69A0">
        <w:rPr>
          <w:rFonts w:cs="Arial"/>
          <w:color w:val="595959" w:themeColor="text1" w:themeTint="A6"/>
          <w:sz w:val="14"/>
          <w:szCs w:val="22"/>
          <w:lang w:val="ro-RO"/>
        </w:rPr>
        <w:t xml:space="preserve">bil </w:t>
      </w:r>
    </w:p>
    <w:p w:rsidR="00176CF0" w:rsidRPr="005C69A0" w:rsidRDefault="00257A3C" w:rsidP="0048771F">
      <w:pPr>
        <w:keepNext/>
        <w:spacing w:before="240" w:line="276" w:lineRule="auto"/>
        <w:rPr>
          <w:rFonts w:cs="Arial"/>
          <w:b/>
          <w:i/>
          <w:color w:val="595959" w:themeColor="text1" w:themeTint="A6"/>
          <w:sz w:val="22"/>
          <w:szCs w:val="22"/>
          <w:lang w:val="ro-RO"/>
        </w:rPr>
      </w:pPr>
      <w:r w:rsidRPr="005C69A0">
        <w:rPr>
          <w:rFonts w:cs="Arial"/>
          <w:b/>
          <w:i/>
          <w:color w:val="595959" w:themeColor="text1" w:themeTint="A6"/>
          <w:sz w:val="22"/>
          <w:szCs w:val="22"/>
          <w:lang w:val="ro-RO"/>
        </w:rPr>
        <w:t>Constatări cu privire la coerența cu AP de A</w:t>
      </w:r>
      <w:r w:rsidR="00BB5C94" w:rsidRPr="005C69A0">
        <w:rPr>
          <w:rFonts w:cs="Arial"/>
          <w:b/>
          <w:i/>
          <w:color w:val="595959" w:themeColor="text1" w:themeTint="A6"/>
          <w:sz w:val="22"/>
          <w:szCs w:val="22"/>
          <w:lang w:val="ro-RO"/>
        </w:rPr>
        <w:t>T</w:t>
      </w:r>
      <w:r w:rsidRPr="005C69A0">
        <w:rPr>
          <w:rFonts w:cs="Arial"/>
          <w:b/>
          <w:i/>
          <w:color w:val="595959" w:themeColor="text1" w:themeTint="A6"/>
          <w:sz w:val="22"/>
          <w:szCs w:val="22"/>
          <w:lang w:val="ro-RO"/>
        </w:rPr>
        <w:t xml:space="preserve"> din cadrul altor PO-uri</w:t>
      </w:r>
    </w:p>
    <w:p w:rsidR="00D92FA3" w:rsidRPr="005C69A0" w:rsidRDefault="0035546B" w:rsidP="0048771F">
      <w:pPr>
        <w:keepNext/>
        <w:tabs>
          <w:tab w:val="left" w:pos="5449"/>
        </w:tabs>
        <w:spacing w:line="276" w:lineRule="auto"/>
        <w:rPr>
          <w:rFonts w:cs="Arial"/>
          <w:b/>
          <w:color w:val="595959" w:themeColor="text1" w:themeTint="A6"/>
          <w:lang w:val="ro-RO"/>
        </w:rPr>
      </w:pPr>
      <w:r w:rsidRPr="005C69A0">
        <w:rPr>
          <w:rFonts w:cs="Arial"/>
          <w:b/>
          <w:color w:val="595959" w:themeColor="text1" w:themeTint="A6"/>
          <w:lang w:val="ro-RO"/>
        </w:rPr>
        <w:t>Programul Operațional Regional</w:t>
      </w:r>
      <w:r w:rsidR="0048771F">
        <w:rPr>
          <w:rFonts w:cs="Arial"/>
          <w:b/>
          <w:color w:val="595959" w:themeColor="text1" w:themeTint="A6"/>
          <w:lang w:val="ro-RO"/>
        </w:rPr>
        <w:tab/>
      </w:r>
    </w:p>
    <w:p w:rsidR="000D4D20" w:rsidRPr="005C69A0" w:rsidRDefault="0032758D" w:rsidP="00EE2B08">
      <w:pPr>
        <w:spacing w:line="276" w:lineRule="auto"/>
        <w:rPr>
          <w:rFonts w:cs="Arial"/>
          <w:color w:val="595959" w:themeColor="text1" w:themeTint="A6"/>
          <w:lang w:val="ro-RO"/>
        </w:rPr>
      </w:pPr>
      <w:r w:rsidRPr="005C69A0">
        <w:rPr>
          <w:rFonts w:cs="Arial"/>
          <w:color w:val="595959" w:themeColor="text1" w:themeTint="A6"/>
          <w:lang w:val="ro-RO"/>
        </w:rPr>
        <w:t xml:space="preserve">Pentru verificarea coerenței dintre PO Asistență Tehnică și Axa Prioritară de Asistență </w:t>
      </w:r>
      <w:r w:rsidR="00CC5F0A" w:rsidRPr="005C69A0">
        <w:rPr>
          <w:rFonts w:cs="Arial"/>
          <w:color w:val="595959" w:themeColor="text1" w:themeTint="A6"/>
          <w:lang w:val="ro-RO"/>
        </w:rPr>
        <w:t>Te</w:t>
      </w:r>
      <w:r w:rsidRPr="005C69A0">
        <w:rPr>
          <w:rFonts w:cs="Arial"/>
          <w:color w:val="595959" w:themeColor="text1" w:themeTint="A6"/>
          <w:lang w:val="ro-RO"/>
        </w:rPr>
        <w:t xml:space="preserve">hnică a </w:t>
      </w:r>
      <w:r w:rsidR="00AE44B2" w:rsidRPr="005C69A0">
        <w:rPr>
          <w:rFonts w:cs="Arial"/>
          <w:b/>
          <w:color w:val="595959" w:themeColor="text1" w:themeTint="A6"/>
          <w:lang w:val="ro-RO"/>
        </w:rPr>
        <w:t>POR</w:t>
      </w:r>
      <w:r w:rsidRPr="005C69A0">
        <w:rPr>
          <w:rFonts w:cs="Arial"/>
          <w:b/>
          <w:color w:val="595959" w:themeColor="text1" w:themeTint="A6"/>
          <w:lang w:val="ro-RO"/>
        </w:rPr>
        <w:t>,</w:t>
      </w:r>
      <w:r w:rsidR="00CC5F0A" w:rsidRPr="005C69A0">
        <w:rPr>
          <w:rFonts w:cs="Arial"/>
          <w:color w:val="595959" w:themeColor="text1" w:themeTint="A6"/>
          <w:lang w:val="ro-RO"/>
        </w:rPr>
        <w:t xml:space="preserve"> </w:t>
      </w:r>
      <w:r w:rsidRPr="005C69A0">
        <w:rPr>
          <w:rFonts w:cs="Arial"/>
          <w:color w:val="595959" w:themeColor="text1" w:themeTint="A6"/>
          <w:lang w:val="ro-RO"/>
        </w:rPr>
        <w:t>versiunea din a</w:t>
      </w:r>
      <w:r w:rsidR="004B4253" w:rsidRPr="005C69A0">
        <w:rPr>
          <w:rFonts w:cs="Arial"/>
          <w:color w:val="595959" w:themeColor="text1" w:themeTint="A6"/>
          <w:lang w:val="ro-RO"/>
        </w:rPr>
        <w:t xml:space="preserve">ugust </w:t>
      </w:r>
      <w:r w:rsidR="00CC5F0A" w:rsidRPr="005C69A0">
        <w:rPr>
          <w:rFonts w:cs="Arial"/>
          <w:color w:val="595959" w:themeColor="text1" w:themeTint="A6"/>
          <w:lang w:val="ro-RO"/>
        </w:rPr>
        <w:t xml:space="preserve">2014 </w:t>
      </w:r>
      <w:r w:rsidR="00A76D36" w:rsidRPr="005C69A0">
        <w:rPr>
          <w:rFonts w:cs="Arial"/>
          <w:color w:val="595959" w:themeColor="text1" w:themeTint="A6"/>
          <w:lang w:val="ro-RO"/>
        </w:rPr>
        <w:t>prezintă nume</w:t>
      </w:r>
      <w:r w:rsidR="009A2ADA" w:rsidRPr="005C69A0">
        <w:rPr>
          <w:rFonts w:cs="Arial"/>
          <w:color w:val="595959" w:themeColor="text1" w:themeTint="A6"/>
          <w:lang w:val="ro-RO"/>
        </w:rPr>
        <w:t>roase complementarități și nici</w:t>
      </w:r>
      <w:r w:rsidR="00A76D36" w:rsidRPr="005C69A0">
        <w:rPr>
          <w:rFonts w:cs="Arial"/>
          <w:color w:val="595959" w:themeColor="text1" w:themeTint="A6"/>
          <w:lang w:val="ro-RO"/>
        </w:rPr>
        <w:t>un risc de suprapunere</w:t>
      </w:r>
      <w:r w:rsidR="00CC5F0A" w:rsidRPr="005C69A0">
        <w:rPr>
          <w:rFonts w:cs="Arial"/>
          <w:color w:val="595959" w:themeColor="text1" w:themeTint="A6"/>
          <w:lang w:val="ro-RO"/>
        </w:rPr>
        <w:t>.</w:t>
      </w:r>
    </w:p>
    <w:p w:rsidR="00CC5F0A" w:rsidRPr="005C69A0" w:rsidRDefault="00A76D36" w:rsidP="00EE2B08">
      <w:pPr>
        <w:spacing w:line="276" w:lineRule="auto"/>
        <w:rPr>
          <w:rFonts w:cs="Arial"/>
          <w:color w:val="595959" w:themeColor="text1" w:themeTint="A6"/>
          <w:lang w:val="ro-RO"/>
        </w:rPr>
      </w:pPr>
      <w:r w:rsidRPr="005C69A0">
        <w:rPr>
          <w:rFonts w:cs="Arial"/>
          <w:color w:val="595959" w:themeColor="text1" w:themeTint="A6"/>
          <w:lang w:val="ro-RO"/>
        </w:rPr>
        <w:t xml:space="preserve">Constatările analizei sunt </w:t>
      </w:r>
      <w:r w:rsidR="0048771F">
        <w:rPr>
          <w:rFonts w:cs="Arial"/>
          <w:color w:val="595959" w:themeColor="text1" w:themeTint="A6"/>
          <w:lang w:val="ro-RO"/>
        </w:rPr>
        <w:t xml:space="preserve">sintetizate </w:t>
      </w:r>
      <w:r w:rsidRPr="005C69A0">
        <w:rPr>
          <w:rFonts w:cs="Arial"/>
          <w:color w:val="595959" w:themeColor="text1" w:themeTint="A6"/>
          <w:lang w:val="ro-RO"/>
        </w:rPr>
        <w:t>mai jos</w:t>
      </w:r>
      <w:r w:rsidR="009A2ADA" w:rsidRPr="005C69A0">
        <w:rPr>
          <w:rFonts w:cs="Arial"/>
          <w:color w:val="595959" w:themeColor="text1" w:themeTint="A6"/>
          <w:lang w:val="ro-RO"/>
        </w:rPr>
        <w:t>,</w:t>
      </w:r>
      <w:r w:rsidRPr="005C69A0">
        <w:rPr>
          <w:rFonts w:cs="Arial"/>
          <w:color w:val="595959" w:themeColor="text1" w:themeTint="A6"/>
          <w:lang w:val="ro-RO"/>
        </w:rPr>
        <w:t xml:space="preserve"> în vreme ce detaliile privind verificarea coerenței pot fi găsite în </w:t>
      </w:r>
      <w:r w:rsidR="00CC5F0A" w:rsidRPr="005C69A0">
        <w:rPr>
          <w:rFonts w:cs="Arial"/>
          <w:i/>
          <w:color w:val="595959" w:themeColor="text1" w:themeTint="A6"/>
          <w:lang w:val="ro-RO"/>
        </w:rPr>
        <w:t>Anex</w:t>
      </w:r>
      <w:r w:rsidRPr="005C69A0">
        <w:rPr>
          <w:rFonts w:cs="Arial"/>
          <w:i/>
          <w:color w:val="595959" w:themeColor="text1" w:themeTint="A6"/>
          <w:lang w:val="ro-RO"/>
        </w:rPr>
        <w:t>a</w:t>
      </w:r>
      <w:r w:rsidR="00CC5F0A" w:rsidRPr="005C69A0">
        <w:rPr>
          <w:rFonts w:cs="Arial"/>
          <w:i/>
          <w:color w:val="595959" w:themeColor="text1" w:themeTint="A6"/>
          <w:lang w:val="ro-RO"/>
        </w:rPr>
        <w:t xml:space="preserve"> 3</w:t>
      </w:r>
      <w:r w:rsidR="00CC5F0A" w:rsidRPr="005C69A0">
        <w:rPr>
          <w:rFonts w:cs="Arial"/>
          <w:color w:val="595959" w:themeColor="text1" w:themeTint="A6"/>
          <w:lang w:val="ro-RO"/>
        </w:rPr>
        <w:t xml:space="preserve">.  </w:t>
      </w:r>
    </w:p>
    <w:p w:rsidR="003E2D9E" w:rsidRPr="005C69A0" w:rsidRDefault="009B1351" w:rsidP="00EE2B08">
      <w:pPr>
        <w:pStyle w:val="ListParagraph"/>
        <w:spacing w:line="276" w:lineRule="auto"/>
        <w:ind w:left="0"/>
        <w:contextualSpacing w:val="0"/>
        <w:rPr>
          <w:rFonts w:cs="Arial"/>
          <w:color w:val="595959" w:themeColor="text1" w:themeTint="A6"/>
          <w:lang w:val="ro-RO"/>
        </w:rPr>
      </w:pPr>
      <w:r w:rsidRPr="005C69A0">
        <w:rPr>
          <w:rFonts w:cs="Arial"/>
          <w:b/>
          <w:color w:val="595959" w:themeColor="text1" w:themeTint="A6"/>
          <w:lang w:val="ro-RO"/>
        </w:rPr>
        <w:t>Obiectivul specific</w:t>
      </w:r>
      <w:r w:rsidR="003E2D9E" w:rsidRPr="005C69A0">
        <w:rPr>
          <w:rFonts w:cs="Arial"/>
          <w:b/>
          <w:color w:val="595959" w:themeColor="text1" w:themeTint="A6"/>
          <w:lang w:val="ro-RO"/>
        </w:rPr>
        <w:t xml:space="preserve"> 1.2 </w:t>
      </w:r>
      <w:r w:rsidR="00A76D36" w:rsidRPr="005C69A0">
        <w:rPr>
          <w:rFonts w:cs="Arial"/>
          <w:b/>
          <w:color w:val="595959" w:themeColor="text1" w:themeTint="A6"/>
          <w:lang w:val="ro-RO"/>
        </w:rPr>
        <w:t xml:space="preserve">al POAT </w:t>
      </w:r>
      <w:r w:rsidR="00A76D36" w:rsidRPr="005C69A0">
        <w:rPr>
          <w:rFonts w:cs="Arial"/>
          <w:color w:val="595959" w:themeColor="text1" w:themeTint="A6"/>
          <w:lang w:val="ro-RO"/>
        </w:rPr>
        <w:t xml:space="preserve">cu privire la diseminarea informațiilor și derularea activităților de informare și publicitate este complementar acțiunii </w:t>
      </w:r>
      <w:r w:rsidR="00AE44B2" w:rsidRPr="005C69A0">
        <w:rPr>
          <w:rFonts w:cs="Arial"/>
          <w:color w:val="595959" w:themeColor="text1" w:themeTint="A6"/>
          <w:lang w:val="ro-RO"/>
        </w:rPr>
        <w:t>POR</w:t>
      </w:r>
      <w:r w:rsidR="003E2D9E" w:rsidRPr="005C69A0">
        <w:rPr>
          <w:rFonts w:cs="Arial"/>
          <w:color w:val="595959" w:themeColor="text1" w:themeTint="A6"/>
          <w:lang w:val="ro-RO"/>
        </w:rPr>
        <w:t xml:space="preserve"> </w:t>
      </w:r>
      <w:r w:rsidR="003E2D9E" w:rsidRPr="005C69A0">
        <w:rPr>
          <w:rFonts w:cs="Arial"/>
          <w:b/>
          <w:color w:val="595959" w:themeColor="text1" w:themeTint="A6"/>
          <w:lang w:val="ro-RO"/>
        </w:rPr>
        <w:t>S</w:t>
      </w:r>
      <w:r w:rsidR="00A76D36" w:rsidRPr="005C69A0">
        <w:rPr>
          <w:rFonts w:cs="Arial"/>
          <w:b/>
          <w:color w:val="595959" w:themeColor="text1" w:themeTint="A6"/>
          <w:lang w:val="ro-RO"/>
        </w:rPr>
        <w:t xml:space="preserve">prijin pentru activitățile specifice </w:t>
      </w:r>
      <w:r w:rsidR="00AE44B2" w:rsidRPr="005C69A0">
        <w:rPr>
          <w:rFonts w:cs="Arial"/>
          <w:b/>
          <w:color w:val="595959" w:themeColor="text1" w:themeTint="A6"/>
          <w:lang w:val="ro-RO"/>
        </w:rPr>
        <w:t>POR</w:t>
      </w:r>
      <w:r w:rsidR="00965E7F" w:rsidRPr="005C69A0">
        <w:rPr>
          <w:rFonts w:cs="Arial"/>
          <w:b/>
          <w:color w:val="595959" w:themeColor="text1" w:themeTint="A6"/>
          <w:lang w:val="ro-RO"/>
        </w:rPr>
        <w:t xml:space="preserve"> </w:t>
      </w:r>
      <w:r w:rsidR="00A76D36" w:rsidRPr="005C69A0">
        <w:rPr>
          <w:rFonts w:cs="Arial"/>
          <w:b/>
          <w:color w:val="595959" w:themeColor="text1" w:themeTint="A6"/>
          <w:lang w:val="ro-RO"/>
        </w:rPr>
        <w:t xml:space="preserve">de comunicare și promovare </w:t>
      </w:r>
      <w:r w:rsidR="003E2D9E" w:rsidRPr="005C69A0">
        <w:rPr>
          <w:rFonts w:cs="Arial"/>
          <w:b/>
          <w:color w:val="595959" w:themeColor="text1" w:themeTint="A6"/>
          <w:lang w:val="ro-RO"/>
        </w:rPr>
        <w:t>(</w:t>
      </w:r>
      <w:r w:rsidR="00A76D36" w:rsidRPr="005C69A0">
        <w:rPr>
          <w:rFonts w:cs="Arial"/>
          <w:b/>
          <w:color w:val="595959" w:themeColor="text1" w:themeTint="A6"/>
          <w:lang w:val="ro-RO"/>
        </w:rPr>
        <w:t xml:space="preserve">realizarea și distribuirea materialelor informative și promoționale, </w:t>
      </w:r>
      <w:r w:rsidR="003E2D9E" w:rsidRPr="005C69A0">
        <w:rPr>
          <w:rFonts w:cs="Arial"/>
          <w:b/>
          <w:color w:val="595959" w:themeColor="text1" w:themeTint="A6"/>
          <w:lang w:val="ro-RO"/>
        </w:rPr>
        <w:t>confer</w:t>
      </w:r>
      <w:r w:rsidR="00A76D36" w:rsidRPr="005C69A0">
        <w:rPr>
          <w:rFonts w:cs="Arial"/>
          <w:b/>
          <w:color w:val="595959" w:themeColor="text1" w:themeTint="A6"/>
          <w:lang w:val="ro-RO"/>
        </w:rPr>
        <w:t>ințe</w:t>
      </w:r>
      <w:r w:rsidR="003E2D9E" w:rsidRPr="005C69A0">
        <w:rPr>
          <w:rFonts w:cs="Arial"/>
          <w:b/>
          <w:color w:val="595959" w:themeColor="text1" w:themeTint="A6"/>
          <w:lang w:val="ro-RO"/>
        </w:rPr>
        <w:t>, forum</w:t>
      </w:r>
      <w:r w:rsidR="00A76D36" w:rsidRPr="005C69A0">
        <w:rPr>
          <w:rFonts w:cs="Arial"/>
          <w:b/>
          <w:color w:val="595959" w:themeColor="text1" w:themeTint="A6"/>
          <w:lang w:val="ro-RO"/>
        </w:rPr>
        <w:t>uri</w:t>
      </w:r>
      <w:r w:rsidR="003E2D9E" w:rsidRPr="005C69A0">
        <w:rPr>
          <w:rFonts w:cs="Arial"/>
          <w:b/>
          <w:color w:val="595959" w:themeColor="text1" w:themeTint="A6"/>
          <w:lang w:val="ro-RO"/>
        </w:rPr>
        <w:t xml:space="preserve">, </w:t>
      </w:r>
      <w:r w:rsidR="00A76D36" w:rsidRPr="005C69A0">
        <w:rPr>
          <w:rFonts w:cs="Arial"/>
          <w:b/>
          <w:color w:val="595959" w:themeColor="text1" w:themeTint="A6"/>
          <w:lang w:val="ro-RO"/>
        </w:rPr>
        <w:t>expoziții</w:t>
      </w:r>
      <w:r w:rsidR="003E2D9E" w:rsidRPr="005C69A0">
        <w:rPr>
          <w:rFonts w:cs="Arial"/>
          <w:b/>
          <w:color w:val="595959" w:themeColor="text1" w:themeTint="A6"/>
          <w:lang w:val="ro-RO"/>
        </w:rPr>
        <w:t xml:space="preserve">, </w:t>
      </w:r>
      <w:r w:rsidR="00A76D36" w:rsidRPr="005C69A0">
        <w:rPr>
          <w:rFonts w:cs="Arial"/>
          <w:b/>
          <w:color w:val="595959" w:themeColor="text1" w:themeTint="A6"/>
          <w:lang w:val="ro-RO"/>
        </w:rPr>
        <w:t>turnee de promovare</w:t>
      </w:r>
      <w:r w:rsidR="003E2D9E" w:rsidRPr="005C69A0">
        <w:rPr>
          <w:rFonts w:cs="Arial"/>
          <w:b/>
          <w:color w:val="595959" w:themeColor="text1" w:themeTint="A6"/>
          <w:lang w:val="ro-RO"/>
        </w:rPr>
        <w:t xml:space="preserve">, </w:t>
      </w:r>
      <w:r w:rsidR="00A76D36" w:rsidRPr="005C69A0">
        <w:rPr>
          <w:rFonts w:cs="Arial"/>
          <w:b/>
          <w:color w:val="595959" w:themeColor="text1" w:themeTint="A6"/>
          <w:lang w:val="ro-RO"/>
        </w:rPr>
        <w:t xml:space="preserve">sesiuni de instruire destinate </w:t>
      </w:r>
      <w:r w:rsidR="00E263E1" w:rsidRPr="005C69A0">
        <w:rPr>
          <w:rFonts w:cs="Arial"/>
          <w:b/>
          <w:color w:val="595959" w:themeColor="text1" w:themeTint="A6"/>
          <w:lang w:val="ro-RO"/>
        </w:rPr>
        <w:t>beneficiari</w:t>
      </w:r>
      <w:r w:rsidR="00A76D36" w:rsidRPr="005C69A0">
        <w:rPr>
          <w:rFonts w:cs="Arial"/>
          <w:b/>
          <w:color w:val="595959" w:themeColor="text1" w:themeTint="A6"/>
          <w:lang w:val="ro-RO"/>
        </w:rPr>
        <w:t>lor</w:t>
      </w:r>
      <w:r w:rsidR="003E2D9E" w:rsidRPr="005C69A0">
        <w:rPr>
          <w:rFonts w:cs="Arial"/>
          <w:b/>
          <w:color w:val="595959" w:themeColor="text1" w:themeTint="A6"/>
          <w:lang w:val="ro-RO"/>
        </w:rPr>
        <w:t xml:space="preserve"> etc.), </w:t>
      </w:r>
      <w:r w:rsidR="00A76D36" w:rsidRPr="005C69A0">
        <w:rPr>
          <w:rFonts w:cs="Arial"/>
          <w:color w:val="595959" w:themeColor="text1" w:themeTint="A6"/>
          <w:lang w:val="ro-RO"/>
        </w:rPr>
        <w:t>deoarece</w:t>
      </w:r>
      <w:r w:rsidR="003E2D9E" w:rsidRPr="005C69A0">
        <w:rPr>
          <w:rFonts w:cs="Arial"/>
          <w:color w:val="595959" w:themeColor="text1" w:themeTint="A6"/>
          <w:lang w:val="ro-RO"/>
        </w:rPr>
        <w:t xml:space="preserve"> </w:t>
      </w:r>
      <w:r w:rsidR="005C5841" w:rsidRPr="005C69A0">
        <w:rPr>
          <w:rFonts w:cs="Arial"/>
          <w:color w:val="595959" w:themeColor="text1" w:themeTint="A6"/>
          <w:lang w:val="ro-RO"/>
        </w:rPr>
        <w:t>POAT</w:t>
      </w:r>
      <w:r w:rsidR="003E2D9E" w:rsidRPr="005C69A0">
        <w:rPr>
          <w:rFonts w:cs="Arial"/>
          <w:color w:val="595959" w:themeColor="text1" w:themeTint="A6"/>
          <w:lang w:val="ro-RO"/>
        </w:rPr>
        <w:t xml:space="preserve"> finan</w:t>
      </w:r>
      <w:r w:rsidR="00A76D36" w:rsidRPr="005C69A0">
        <w:rPr>
          <w:rFonts w:cs="Arial"/>
          <w:color w:val="595959" w:themeColor="text1" w:themeTint="A6"/>
          <w:lang w:val="ro-RO"/>
        </w:rPr>
        <w:t>țează activitățile orizontale de comunicare și promovare</w:t>
      </w:r>
      <w:r w:rsidR="003E2D9E" w:rsidRPr="005C69A0">
        <w:rPr>
          <w:rFonts w:cs="Arial"/>
          <w:color w:val="595959" w:themeColor="text1" w:themeTint="A6"/>
          <w:lang w:val="ro-RO"/>
        </w:rPr>
        <w:t xml:space="preserve">, </w:t>
      </w:r>
      <w:r w:rsidR="00A76D36" w:rsidRPr="005C69A0">
        <w:rPr>
          <w:rFonts w:cs="Arial"/>
          <w:color w:val="595959" w:themeColor="text1" w:themeTint="A6"/>
          <w:lang w:val="ro-RO"/>
        </w:rPr>
        <w:t xml:space="preserve">în timp ce </w:t>
      </w:r>
      <w:r w:rsidR="00AE44B2" w:rsidRPr="005C69A0">
        <w:rPr>
          <w:rFonts w:cs="Arial"/>
          <w:color w:val="595959" w:themeColor="text1" w:themeTint="A6"/>
          <w:lang w:val="ro-RO"/>
        </w:rPr>
        <w:t>POR</w:t>
      </w:r>
      <w:r w:rsidR="003E2D9E" w:rsidRPr="005C69A0">
        <w:rPr>
          <w:rFonts w:cs="Arial"/>
          <w:color w:val="595959" w:themeColor="text1" w:themeTint="A6"/>
          <w:lang w:val="ro-RO"/>
        </w:rPr>
        <w:t xml:space="preserve"> finan</w:t>
      </w:r>
      <w:r w:rsidR="00A76D36" w:rsidRPr="005C69A0">
        <w:rPr>
          <w:rFonts w:cs="Arial"/>
          <w:color w:val="595959" w:themeColor="text1" w:themeTint="A6"/>
          <w:lang w:val="ro-RO"/>
        </w:rPr>
        <w:t xml:space="preserve">țează activitățile de comunicare specifice pentru </w:t>
      </w:r>
      <w:r w:rsidR="00AE44B2" w:rsidRPr="005C69A0">
        <w:rPr>
          <w:rFonts w:cs="Arial"/>
          <w:color w:val="595959" w:themeColor="text1" w:themeTint="A6"/>
          <w:lang w:val="ro-RO"/>
        </w:rPr>
        <w:t>POR</w:t>
      </w:r>
      <w:r w:rsidR="003E2D9E" w:rsidRPr="005C69A0">
        <w:rPr>
          <w:rFonts w:cs="Arial"/>
          <w:color w:val="595959" w:themeColor="text1" w:themeTint="A6"/>
          <w:lang w:val="ro-RO"/>
        </w:rPr>
        <w:t xml:space="preserve">. </w:t>
      </w:r>
    </w:p>
    <w:p w:rsidR="003E2D9E" w:rsidRPr="005C69A0" w:rsidRDefault="00A76D36" w:rsidP="00EE2B08">
      <w:pPr>
        <w:pStyle w:val="ListParagraph"/>
        <w:spacing w:line="276" w:lineRule="auto"/>
        <w:ind w:left="0"/>
        <w:contextualSpacing w:val="0"/>
        <w:rPr>
          <w:rFonts w:cs="Arial"/>
          <w:color w:val="595959" w:themeColor="text1" w:themeTint="A6"/>
          <w:lang w:val="ro-RO"/>
        </w:rPr>
      </w:pPr>
      <w:r w:rsidRPr="005C69A0">
        <w:rPr>
          <w:rFonts w:cs="Arial"/>
          <w:b/>
          <w:color w:val="595959" w:themeColor="text1" w:themeTint="A6"/>
          <w:lang w:val="ro-RO"/>
        </w:rPr>
        <w:t>Obiectivul specific 2.1</w:t>
      </w:r>
      <w:r w:rsidR="00760CF2" w:rsidRPr="005C69A0">
        <w:rPr>
          <w:rFonts w:cs="Arial"/>
          <w:b/>
          <w:color w:val="595959" w:themeColor="text1" w:themeTint="A6"/>
          <w:lang w:val="ro-RO"/>
        </w:rPr>
        <w:t xml:space="preserve"> </w:t>
      </w:r>
      <w:r w:rsidRPr="005C69A0">
        <w:rPr>
          <w:rFonts w:cs="Arial"/>
          <w:b/>
          <w:color w:val="595959" w:themeColor="text1" w:themeTint="A6"/>
          <w:lang w:val="ro-RO"/>
        </w:rPr>
        <w:t xml:space="preserve">al </w:t>
      </w:r>
      <w:r w:rsidR="005C5841" w:rsidRPr="005C69A0">
        <w:rPr>
          <w:rFonts w:cs="Arial"/>
          <w:b/>
          <w:color w:val="595959" w:themeColor="text1" w:themeTint="A6"/>
          <w:lang w:val="ro-RO"/>
        </w:rPr>
        <w:t>POAT</w:t>
      </w:r>
      <w:r w:rsidR="003E2D9E" w:rsidRPr="005C69A0">
        <w:rPr>
          <w:rFonts w:cs="Arial"/>
          <w:b/>
          <w:color w:val="595959" w:themeColor="text1" w:themeTint="A6"/>
          <w:lang w:val="ro-RO"/>
        </w:rPr>
        <w:t xml:space="preserve"> </w:t>
      </w:r>
      <w:r w:rsidR="00760CF2" w:rsidRPr="005C69A0">
        <w:rPr>
          <w:rFonts w:cs="Arial"/>
          <w:color w:val="595959" w:themeColor="text1" w:themeTint="A6"/>
          <w:lang w:val="ro-RO"/>
        </w:rPr>
        <w:t>este complementar acțiunilor</w:t>
      </w:r>
      <w:r w:rsidR="003E2D9E" w:rsidRPr="005C69A0">
        <w:rPr>
          <w:rFonts w:cs="Arial"/>
          <w:color w:val="595959" w:themeColor="text1" w:themeTint="A6"/>
          <w:lang w:val="ro-RO"/>
        </w:rPr>
        <w:t xml:space="preserve"> </w:t>
      </w:r>
      <w:r w:rsidR="00AE44B2" w:rsidRPr="005C69A0">
        <w:rPr>
          <w:rFonts w:cs="Arial"/>
          <w:color w:val="595959" w:themeColor="text1" w:themeTint="A6"/>
          <w:lang w:val="ro-RO"/>
        </w:rPr>
        <w:t>POR</w:t>
      </w:r>
      <w:r w:rsidR="003E2D9E" w:rsidRPr="005C69A0">
        <w:rPr>
          <w:rFonts w:cs="Arial"/>
          <w:color w:val="595959" w:themeColor="text1" w:themeTint="A6"/>
          <w:lang w:val="ro-RO"/>
        </w:rPr>
        <w:t xml:space="preserve"> </w:t>
      </w:r>
      <w:r w:rsidR="00760CF2" w:rsidRPr="005C69A0">
        <w:rPr>
          <w:rFonts w:cs="Arial"/>
          <w:color w:val="595959" w:themeColor="text1" w:themeTint="A6"/>
          <w:lang w:val="ro-RO"/>
        </w:rPr>
        <w:t>privind sprijinul acordat A</w:t>
      </w:r>
      <w:r w:rsidR="003E2D9E" w:rsidRPr="005C69A0">
        <w:rPr>
          <w:rFonts w:cs="Arial"/>
          <w:color w:val="595959" w:themeColor="text1" w:themeTint="A6"/>
          <w:lang w:val="ro-RO"/>
        </w:rPr>
        <w:t>M</w:t>
      </w:r>
      <w:r w:rsidR="00760CF2" w:rsidRPr="005C69A0">
        <w:rPr>
          <w:rFonts w:cs="Arial"/>
          <w:color w:val="595959" w:themeColor="text1" w:themeTint="A6"/>
          <w:lang w:val="ro-RO"/>
        </w:rPr>
        <w:t xml:space="preserve"> pentru a gestiona PO</w:t>
      </w:r>
      <w:r w:rsidR="006B0915">
        <w:rPr>
          <w:rFonts w:cs="Arial"/>
          <w:color w:val="595959" w:themeColor="text1" w:themeTint="A6"/>
          <w:lang w:val="ro-RO"/>
        </w:rPr>
        <w:t>R</w:t>
      </w:r>
      <w:r w:rsidR="003E2D9E" w:rsidRPr="005C69A0">
        <w:rPr>
          <w:rFonts w:cs="Arial"/>
          <w:color w:val="595959" w:themeColor="text1" w:themeTint="A6"/>
          <w:lang w:val="ro-RO"/>
        </w:rPr>
        <w:t xml:space="preserve">, </w:t>
      </w:r>
      <w:r w:rsidR="00760CF2" w:rsidRPr="005C69A0">
        <w:rPr>
          <w:rFonts w:cs="Arial"/>
          <w:color w:val="595959" w:themeColor="text1" w:themeTint="A6"/>
          <w:lang w:val="ro-RO"/>
        </w:rPr>
        <w:t xml:space="preserve">sprijinul </w:t>
      </w:r>
      <w:r w:rsidR="003E2D9E" w:rsidRPr="005C69A0">
        <w:rPr>
          <w:rFonts w:cs="Arial"/>
          <w:color w:val="595959" w:themeColor="text1" w:themeTint="A6"/>
          <w:lang w:val="ro-RO"/>
        </w:rPr>
        <w:t>organiza</w:t>
      </w:r>
      <w:r w:rsidR="00760CF2" w:rsidRPr="005C69A0">
        <w:rPr>
          <w:rFonts w:cs="Arial"/>
          <w:color w:val="595959" w:themeColor="text1" w:themeTint="A6"/>
          <w:lang w:val="ro-RO"/>
        </w:rPr>
        <w:t>ț</w:t>
      </w:r>
      <w:r w:rsidR="003E2D9E" w:rsidRPr="005C69A0">
        <w:rPr>
          <w:rFonts w:cs="Arial"/>
          <w:color w:val="595959" w:themeColor="text1" w:themeTint="A6"/>
          <w:lang w:val="ro-RO"/>
        </w:rPr>
        <w:t xml:space="preserve">ional </w:t>
      </w:r>
      <w:r w:rsidR="00760CF2" w:rsidRPr="005C69A0">
        <w:rPr>
          <w:rFonts w:cs="Arial"/>
          <w:color w:val="595959" w:themeColor="text1" w:themeTint="A6"/>
          <w:lang w:val="ro-RO"/>
        </w:rPr>
        <w:t xml:space="preserve">și </w:t>
      </w:r>
      <w:r w:rsidR="003E2D9E" w:rsidRPr="005C69A0">
        <w:rPr>
          <w:rFonts w:cs="Arial"/>
          <w:color w:val="595959" w:themeColor="text1" w:themeTint="A6"/>
          <w:lang w:val="ro-RO"/>
        </w:rPr>
        <w:t xml:space="preserve">logistic </w:t>
      </w:r>
      <w:r w:rsidR="00760CF2" w:rsidRPr="005C69A0">
        <w:rPr>
          <w:rFonts w:cs="Arial"/>
          <w:color w:val="595959" w:themeColor="text1" w:themeTint="A6"/>
          <w:lang w:val="ro-RO"/>
        </w:rPr>
        <w:t xml:space="preserve">pentru Comitetul de </w:t>
      </w:r>
      <w:r w:rsidR="003E2D9E" w:rsidRPr="005C69A0">
        <w:rPr>
          <w:rFonts w:cs="Arial"/>
          <w:color w:val="595959" w:themeColor="text1" w:themeTint="A6"/>
          <w:lang w:val="ro-RO"/>
        </w:rPr>
        <w:t>Monitori</w:t>
      </w:r>
      <w:r w:rsidR="00760CF2" w:rsidRPr="005C69A0">
        <w:rPr>
          <w:rFonts w:cs="Arial"/>
          <w:color w:val="595959" w:themeColor="text1" w:themeTint="A6"/>
          <w:lang w:val="ro-RO"/>
        </w:rPr>
        <w:t>zare</w:t>
      </w:r>
      <w:r w:rsidR="00E96EC5" w:rsidRPr="005C69A0">
        <w:rPr>
          <w:rFonts w:cs="Arial"/>
          <w:color w:val="595959" w:themeColor="text1" w:themeTint="A6"/>
          <w:lang w:val="ro-RO"/>
        </w:rPr>
        <w:t>,</w:t>
      </w:r>
      <w:r w:rsidR="003E2D9E" w:rsidRPr="005C69A0">
        <w:rPr>
          <w:rFonts w:cs="Arial"/>
          <w:color w:val="595959" w:themeColor="text1" w:themeTint="A6"/>
          <w:lang w:val="ro-RO"/>
        </w:rPr>
        <w:t xml:space="preserve"> </w:t>
      </w:r>
      <w:r w:rsidR="00760CF2" w:rsidRPr="005C69A0">
        <w:rPr>
          <w:rFonts w:cs="Arial"/>
          <w:color w:val="595959" w:themeColor="text1" w:themeTint="A6"/>
          <w:lang w:val="ro-RO"/>
        </w:rPr>
        <w:t>precum și pentru alte comitete implicate în procesul de implementare</w:t>
      </w:r>
      <w:r w:rsidR="003E2D9E" w:rsidRPr="005C69A0">
        <w:rPr>
          <w:rFonts w:cs="Arial"/>
          <w:color w:val="595959" w:themeColor="text1" w:themeTint="A6"/>
          <w:lang w:val="ro-RO"/>
        </w:rPr>
        <w:t xml:space="preserve">, </w:t>
      </w:r>
      <w:r w:rsidR="00760CF2" w:rsidRPr="005C69A0">
        <w:rPr>
          <w:rFonts w:cs="Arial"/>
          <w:color w:val="595959" w:themeColor="text1" w:themeTint="A6"/>
          <w:lang w:val="ro-RO"/>
        </w:rPr>
        <w:t xml:space="preserve">deoarece </w:t>
      </w:r>
      <w:r w:rsidR="005C5841" w:rsidRPr="005C69A0">
        <w:rPr>
          <w:rFonts w:cs="Arial"/>
          <w:color w:val="595959" w:themeColor="text1" w:themeTint="A6"/>
          <w:lang w:val="ro-RO"/>
        </w:rPr>
        <w:t>POAT</w:t>
      </w:r>
      <w:r w:rsidR="00E96EC5" w:rsidRPr="005C69A0">
        <w:rPr>
          <w:rFonts w:cs="Arial"/>
          <w:color w:val="595959" w:themeColor="text1" w:themeTint="A6"/>
          <w:lang w:val="ro-RO"/>
        </w:rPr>
        <w:t xml:space="preserve"> </w:t>
      </w:r>
      <w:r w:rsidR="00760CF2" w:rsidRPr="005C69A0">
        <w:rPr>
          <w:rFonts w:cs="Arial"/>
          <w:color w:val="595959" w:themeColor="text1" w:themeTint="A6"/>
          <w:lang w:val="ro-RO"/>
        </w:rPr>
        <w:t xml:space="preserve">oferă sprijin </w:t>
      </w:r>
      <w:r w:rsidR="00E96EC5" w:rsidRPr="005C69A0">
        <w:rPr>
          <w:rFonts w:cs="Arial"/>
          <w:color w:val="595959" w:themeColor="text1" w:themeTint="A6"/>
          <w:lang w:val="ro-RO"/>
        </w:rPr>
        <w:t xml:space="preserve">orizontal </w:t>
      </w:r>
      <w:r w:rsidR="00760CF2" w:rsidRPr="005C69A0">
        <w:rPr>
          <w:rFonts w:cs="Arial"/>
          <w:color w:val="595959" w:themeColor="text1" w:themeTint="A6"/>
          <w:lang w:val="ro-RO"/>
        </w:rPr>
        <w:t>sistemului</w:t>
      </w:r>
      <w:r w:rsidR="00E96EC5" w:rsidRPr="005C69A0">
        <w:rPr>
          <w:rFonts w:cs="Arial"/>
          <w:color w:val="595959" w:themeColor="text1" w:themeTint="A6"/>
          <w:lang w:val="ro-RO"/>
        </w:rPr>
        <w:t>, inclu</w:t>
      </w:r>
      <w:r w:rsidR="00760CF2" w:rsidRPr="005C69A0">
        <w:rPr>
          <w:rFonts w:cs="Arial"/>
          <w:color w:val="595959" w:themeColor="text1" w:themeTint="A6"/>
          <w:lang w:val="ro-RO"/>
        </w:rPr>
        <w:t xml:space="preserve">siv </w:t>
      </w:r>
      <w:r w:rsidR="00AE44B2" w:rsidRPr="005C69A0">
        <w:rPr>
          <w:rFonts w:cs="Arial"/>
          <w:color w:val="595959" w:themeColor="text1" w:themeTint="A6"/>
          <w:lang w:val="ro-RO"/>
        </w:rPr>
        <w:t>POR</w:t>
      </w:r>
      <w:r w:rsidR="00E96EC5" w:rsidRPr="005C69A0">
        <w:rPr>
          <w:rFonts w:cs="Arial"/>
          <w:color w:val="595959" w:themeColor="text1" w:themeTint="A6"/>
          <w:lang w:val="ro-RO"/>
        </w:rPr>
        <w:t xml:space="preserve">, </w:t>
      </w:r>
      <w:r w:rsidR="00760CF2" w:rsidRPr="005C69A0">
        <w:rPr>
          <w:rFonts w:cs="Arial"/>
          <w:color w:val="595959" w:themeColor="text1" w:themeTint="A6"/>
          <w:lang w:val="ro-RO"/>
        </w:rPr>
        <w:t>sub forma sprijinului acordat grupurilor de lucru tematice orizontale</w:t>
      </w:r>
      <w:r w:rsidR="000B69B0" w:rsidRPr="005C69A0">
        <w:rPr>
          <w:rFonts w:cs="Arial"/>
          <w:color w:val="595959" w:themeColor="text1" w:themeTint="A6"/>
          <w:lang w:val="ro-RO"/>
        </w:rPr>
        <w:t xml:space="preserve">, </w:t>
      </w:r>
      <w:r w:rsidR="00760CF2" w:rsidRPr="005C69A0">
        <w:rPr>
          <w:rFonts w:cs="Arial"/>
          <w:color w:val="595959" w:themeColor="text1" w:themeTint="A6"/>
          <w:lang w:val="ro-RO"/>
        </w:rPr>
        <w:t xml:space="preserve">pentru </w:t>
      </w:r>
      <w:r w:rsidR="000B69B0" w:rsidRPr="005C69A0">
        <w:rPr>
          <w:rFonts w:cs="Arial"/>
          <w:color w:val="595959" w:themeColor="text1" w:themeTint="A6"/>
          <w:lang w:val="ro-RO"/>
        </w:rPr>
        <w:t>activit</w:t>
      </w:r>
      <w:r w:rsidR="00760CF2" w:rsidRPr="005C69A0">
        <w:rPr>
          <w:rFonts w:cs="Arial"/>
          <w:color w:val="595959" w:themeColor="text1" w:themeTint="A6"/>
          <w:lang w:val="ro-RO"/>
        </w:rPr>
        <w:t xml:space="preserve">atea </w:t>
      </w:r>
      <w:r w:rsidR="000B69B0" w:rsidRPr="005C69A0">
        <w:rPr>
          <w:rFonts w:cs="Arial"/>
          <w:color w:val="595959" w:themeColor="text1" w:themeTint="A6"/>
          <w:lang w:val="ro-RO"/>
        </w:rPr>
        <w:t>institu</w:t>
      </w:r>
      <w:r w:rsidR="00760CF2" w:rsidRPr="005C69A0">
        <w:rPr>
          <w:rFonts w:cs="Arial"/>
          <w:color w:val="595959" w:themeColor="text1" w:themeTint="A6"/>
          <w:lang w:val="ro-RO"/>
        </w:rPr>
        <w:t xml:space="preserve">țiilor care operează la nivelul </w:t>
      </w:r>
      <w:r w:rsidR="00A86B70" w:rsidRPr="005C69A0">
        <w:rPr>
          <w:rFonts w:cs="Arial"/>
          <w:color w:val="595959" w:themeColor="text1" w:themeTint="A6"/>
          <w:lang w:val="ro-RO"/>
        </w:rPr>
        <w:t>FESI</w:t>
      </w:r>
      <w:r w:rsidR="00760CF2" w:rsidRPr="005C69A0">
        <w:rPr>
          <w:rFonts w:cs="Arial"/>
          <w:color w:val="595959" w:themeColor="text1" w:themeTint="A6"/>
          <w:lang w:val="ro-RO"/>
        </w:rPr>
        <w:t xml:space="preserve">, cum ar fi Autoritatea de </w:t>
      </w:r>
      <w:r w:rsidR="000B69B0" w:rsidRPr="005C69A0">
        <w:rPr>
          <w:rFonts w:cs="Arial"/>
          <w:color w:val="595959" w:themeColor="text1" w:themeTint="A6"/>
          <w:lang w:val="ro-RO"/>
        </w:rPr>
        <w:t>Audit,</w:t>
      </w:r>
      <w:r w:rsidR="006B0915">
        <w:rPr>
          <w:rFonts w:cs="Arial"/>
          <w:color w:val="595959" w:themeColor="text1" w:themeTint="A6"/>
          <w:lang w:val="ro-RO"/>
        </w:rPr>
        <w:t xml:space="preserve"> </w:t>
      </w:r>
      <w:r w:rsidR="000B69B0" w:rsidRPr="005C69A0">
        <w:rPr>
          <w:rFonts w:cs="Arial"/>
          <w:color w:val="595959" w:themeColor="text1" w:themeTint="A6"/>
          <w:lang w:val="ro-RO"/>
        </w:rPr>
        <w:t xml:space="preserve"> </w:t>
      </w:r>
      <w:r w:rsidR="00760CF2" w:rsidRPr="005C69A0">
        <w:rPr>
          <w:rFonts w:cs="Arial"/>
          <w:color w:val="595959" w:themeColor="text1" w:themeTint="A6"/>
          <w:lang w:val="ro-RO"/>
        </w:rPr>
        <w:t xml:space="preserve">Autoritatea de </w:t>
      </w:r>
      <w:r w:rsidR="000B69B0" w:rsidRPr="005C69A0">
        <w:rPr>
          <w:rFonts w:cs="Arial"/>
          <w:color w:val="595959" w:themeColor="text1" w:themeTint="A6"/>
          <w:lang w:val="ro-RO"/>
        </w:rPr>
        <w:t>Certif</w:t>
      </w:r>
      <w:r w:rsidR="00760CF2" w:rsidRPr="005C69A0">
        <w:rPr>
          <w:rFonts w:cs="Arial"/>
          <w:color w:val="595959" w:themeColor="text1" w:themeTint="A6"/>
          <w:lang w:val="ro-RO"/>
        </w:rPr>
        <w:t>icare</w:t>
      </w:r>
      <w:r w:rsidR="006B0915">
        <w:rPr>
          <w:rFonts w:cs="Arial"/>
          <w:color w:val="595959" w:themeColor="text1" w:themeTint="A6"/>
          <w:lang w:val="ro-RO"/>
        </w:rPr>
        <w:t xml:space="preserve"> și Plată</w:t>
      </w:r>
      <w:r w:rsidR="000B69B0" w:rsidRPr="005C69A0">
        <w:rPr>
          <w:rFonts w:cs="Arial"/>
          <w:color w:val="595959" w:themeColor="text1" w:themeTint="A6"/>
          <w:lang w:val="ro-RO"/>
        </w:rPr>
        <w:t xml:space="preserve">, </w:t>
      </w:r>
      <w:r w:rsidR="00760CF2" w:rsidRPr="005C69A0">
        <w:rPr>
          <w:rFonts w:cs="Arial"/>
          <w:color w:val="595959" w:themeColor="text1" w:themeTint="A6"/>
          <w:lang w:val="ro-RO"/>
        </w:rPr>
        <w:t xml:space="preserve">în timp ce prin intermediul asistenței tehnice aferente </w:t>
      </w:r>
      <w:r w:rsidR="00AE44B2" w:rsidRPr="005C69A0">
        <w:rPr>
          <w:rFonts w:cs="Arial"/>
          <w:color w:val="595959" w:themeColor="text1" w:themeTint="A6"/>
          <w:lang w:val="ro-RO"/>
        </w:rPr>
        <w:t>POR</w:t>
      </w:r>
      <w:r w:rsidR="00E96EC5" w:rsidRPr="005C69A0">
        <w:rPr>
          <w:rFonts w:cs="Arial"/>
          <w:color w:val="595959" w:themeColor="text1" w:themeTint="A6"/>
          <w:lang w:val="ro-RO"/>
        </w:rPr>
        <w:t xml:space="preserve"> </w:t>
      </w:r>
      <w:r w:rsidR="00760CF2" w:rsidRPr="005C69A0">
        <w:rPr>
          <w:rFonts w:cs="Arial"/>
          <w:color w:val="595959" w:themeColor="text1" w:themeTint="A6"/>
          <w:lang w:val="ro-RO"/>
        </w:rPr>
        <w:t xml:space="preserve">se asigură suport specific pentru comitetele </w:t>
      </w:r>
      <w:r w:rsidR="00AE44B2" w:rsidRPr="005C69A0">
        <w:rPr>
          <w:rFonts w:cs="Arial"/>
          <w:color w:val="595959" w:themeColor="text1" w:themeTint="A6"/>
          <w:lang w:val="ro-RO"/>
        </w:rPr>
        <w:t>POR</w:t>
      </w:r>
      <w:r w:rsidR="00FB2F4B" w:rsidRPr="005C69A0">
        <w:rPr>
          <w:rFonts w:cs="Arial"/>
          <w:color w:val="595959" w:themeColor="text1" w:themeTint="A6"/>
          <w:lang w:val="ro-RO"/>
        </w:rPr>
        <w:t xml:space="preserve">. </w:t>
      </w:r>
      <w:r w:rsidR="005C5841" w:rsidRPr="005C69A0">
        <w:rPr>
          <w:rFonts w:cs="Arial"/>
          <w:color w:val="595959" w:themeColor="text1" w:themeTint="A6"/>
          <w:lang w:val="ro-RO"/>
        </w:rPr>
        <w:t>POAT</w:t>
      </w:r>
      <w:r w:rsidR="007A2C7C" w:rsidRPr="005C69A0">
        <w:rPr>
          <w:rFonts w:cs="Arial"/>
          <w:color w:val="595959" w:themeColor="text1" w:themeTint="A6"/>
          <w:lang w:val="ro-RO"/>
        </w:rPr>
        <w:t xml:space="preserve"> </w:t>
      </w:r>
      <w:r w:rsidR="00760CF2" w:rsidRPr="005C69A0">
        <w:rPr>
          <w:rFonts w:cs="Arial"/>
          <w:color w:val="595959" w:themeColor="text1" w:themeTint="A6"/>
          <w:lang w:val="ro-RO"/>
        </w:rPr>
        <w:t>este</w:t>
      </w:r>
      <w:r w:rsidR="006B0915">
        <w:rPr>
          <w:rFonts w:cs="Arial"/>
          <w:color w:val="595959" w:themeColor="text1" w:themeTint="A6"/>
          <w:lang w:val="ro-RO"/>
        </w:rPr>
        <w:t>,</w:t>
      </w:r>
      <w:r w:rsidR="00760CF2" w:rsidRPr="005C69A0">
        <w:rPr>
          <w:rFonts w:cs="Arial"/>
          <w:color w:val="595959" w:themeColor="text1" w:themeTint="A6"/>
          <w:lang w:val="ro-RO"/>
        </w:rPr>
        <w:t xml:space="preserve"> de asemenea</w:t>
      </w:r>
      <w:r w:rsidR="006B0915">
        <w:rPr>
          <w:rFonts w:cs="Arial"/>
          <w:color w:val="595959" w:themeColor="text1" w:themeTint="A6"/>
          <w:lang w:val="ro-RO"/>
        </w:rPr>
        <w:t>,</w:t>
      </w:r>
      <w:r w:rsidR="00E96EC5" w:rsidRPr="005C69A0">
        <w:rPr>
          <w:rFonts w:cs="Arial"/>
          <w:color w:val="595959" w:themeColor="text1" w:themeTint="A6"/>
          <w:lang w:val="ro-RO"/>
        </w:rPr>
        <w:t xml:space="preserve"> complementar</w:t>
      </w:r>
      <w:r w:rsidR="006B0915">
        <w:rPr>
          <w:rFonts w:cs="Arial"/>
          <w:color w:val="595959" w:themeColor="text1" w:themeTint="A6"/>
          <w:lang w:val="ro-RO"/>
        </w:rPr>
        <w:t xml:space="preserve"> cu</w:t>
      </w:r>
      <w:r w:rsidR="00760CF2" w:rsidRPr="005C69A0">
        <w:rPr>
          <w:rFonts w:cs="Arial"/>
          <w:color w:val="595959" w:themeColor="text1" w:themeTint="A6"/>
          <w:lang w:val="ro-RO"/>
        </w:rPr>
        <w:t xml:space="preserve"> acțiunil</w:t>
      </w:r>
      <w:r w:rsidR="006B0915">
        <w:rPr>
          <w:rFonts w:cs="Arial"/>
          <w:color w:val="595959" w:themeColor="text1" w:themeTint="A6"/>
          <w:lang w:val="ro-RO"/>
        </w:rPr>
        <w:t>e</w:t>
      </w:r>
      <w:r w:rsidR="00760CF2" w:rsidRPr="005C69A0">
        <w:rPr>
          <w:rFonts w:cs="Arial"/>
          <w:color w:val="595959" w:themeColor="text1" w:themeTint="A6"/>
          <w:lang w:val="ro-RO"/>
        </w:rPr>
        <w:t xml:space="preserve"> </w:t>
      </w:r>
      <w:r w:rsidR="00AE44B2" w:rsidRPr="005C69A0">
        <w:rPr>
          <w:rFonts w:cs="Arial"/>
          <w:color w:val="595959" w:themeColor="text1" w:themeTint="A6"/>
          <w:lang w:val="ro-RO"/>
        </w:rPr>
        <w:t>POR</w:t>
      </w:r>
      <w:r w:rsidR="007A2C7C" w:rsidRPr="005C69A0">
        <w:rPr>
          <w:rFonts w:cs="Arial"/>
          <w:color w:val="595959" w:themeColor="text1" w:themeTint="A6"/>
          <w:lang w:val="ro-RO"/>
        </w:rPr>
        <w:t xml:space="preserve"> </w:t>
      </w:r>
      <w:r w:rsidR="00760CF2" w:rsidRPr="005C69A0">
        <w:rPr>
          <w:rFonts w:cs="Arial"/>
          <w:color w:val="595959" w:themeColor="text1" w:themeTint="A6"/>
          <w:lang w:val="ro-RO"/>
        </w:rPr>
        <w:t>aferente evaluării și studiilor specifice</w:t>
      </w:r>
      <w:r w:rsidR="00E96EC5" w:rsidRPr="005C69A0">
        <w:rPr>
          <w:rFonts w:cs="Arial"/>
          <w:color w:val="595959" w:themeColor="text1" w:themeTint="A6"/>
          <w:lang w:val="ro-RO"/>
        </w:rPr>
        <w:t>,</w:t>
      </w:r>
      <w:r w:rsidR="00E96EC5" w:rsidRPr="005C69A0">
        <w:rPr>
          <w:rFonts w:cs="Arial"/>
          <w:lang w:val="ro-RO"/>
        </w:rPr>
        <w:t xml:space="preserve"> </w:t>
      </w:r>
      <w:r w:rsidR="00760CF2" w:rsidRPr="005C69A0">
        <w:rPr>
          <w:rFonts w:cs="Arial"/>
          <w:color w:val="595959" w:themeColor="text1" w:themeTint="A6"/>
          <w:lang w:val="ro-RO"/>
        </w:rPr>
        <w:t xml:space="preserve">deoarece </w:t>
      </w:r>
      <w:r w:rsidR="005C5841" w:rsidRPr="005C69A0">
        <w:rPr>
          <w:rFonts w:cs="Arial"/>
          <w:color w:val="595959" w:themeColor="text1" w:themeTint="A6"/>
          <w:lang w:val="ro-RO"/>
        </w:rPr>
        <w:t>POAT</w:t>
      </w:r>
      <w:r w:rsidR="00E96EC5" w:rsidRPr="005C69A0">
        <w:rPr>
          <w:rFonts w:cs="Arial"/>
          <w:color w:val="595959" w:themeColor="text1" w:themeTint="A6"/>
          <w:lang w:val="ro-RO"/>
        </w:rPr>
        <w:t xml:space="preserve"> finan</w:t>
      </w:r>
      <w:r w:rsidR="00760CF2" w:rsidRPr="005C69A0">
        <w:rPr>
          <w:rFonts w:cs="Arial"/>
          <w:color w:val="595959" w:themeColor="text1" w:themeTint="A6"/>
          <w:lang w:val="ro-RO"/>
        </w:rPr>
        <w:t>țează studii orizontale și evaluarea de la nivelul A</w:t>
      </w:r>
      <w:r w:rsidR="00E96EC5" w:rsidRPr="005C69A0">
        <w:rPr>
          <w:rFonts w:cs="Arial"/>
          <w:color w:val="595959" w:themeColor="text1" w:themeTint="A6"/>
          <w:lang w:val="ro-RO"/>
        </w:rPr>
        <w:t xml:space="preserve">P, </w:t>
      </w:r>
      <w:r w:rsidR="00760CF2" w:rsidRPr="005C69A0">
        <w:rPr>
          <w:rFonts w:cs="Arial"/>
          <w:color w:val="595959" w:themeColor="text1" w:themeTint="A6"/>
          <w:lang w:val="ro-RO"/>
        </w:rPr>
        <w:t xml:space="preserve">în timp ce </w:t>
      </w:r>
      <w:r w:rsidR="00AE44B2" w:rsidRPr="005C69A0">
        <w:rPr>
          <w:rFonts w:cs="Arial"/>
          <w:color w:val="595959" w:themeColor="text1" w:themeTint="A6"/>
          <w:lang w:val="ro-RO"/>
        </w:rPr>
        <w:t>POR</w:t>
      </w:r>
      <w:r w:rsidR="00E96EC5" w:rsidRPr="005C69A0">
        <w:rPr>
          <w:rFonts w:cs="Arial"/>
          <w:color w:val="595959" w:themeColor="text1" w:themeTint="A6"/>
          <w:lang w:val="ro-RO"/>
        </w:rPr>
        <w:t xml:space="preserve"> finan</w:t>
      </w:r>
      <w:r w:rsidR="00760CF2" w:rsidRPr="005C69A0">
        <w:rPr>
          <w:rFonts w:cs="Arial"/>
          <w:color w:val="595959" w:themeColor="text1" w:themeTint="A6"/>
          <w:lang w:val="ro-RO"/>
        </w:rPr>
        <w:t xml:space="preserve">țează activitățile aferente studiilor </w:t>
      </w:r>
      <w:r w:rsidR="00E96EC5" w:rsidRPr="005C69A0">
        <w:rPr>
          <w:rFonts w:cs="Arial"/>
          <w:color w:val="595959" w:themeColor="text1" w:themeTint="A6"/>
          <w:lang w:val="ro-RO"/>
        </w:rPr>
        <w:t>specific</w:t>
      </w:r>
      <w:r w:rsidR="00760CF2" w:rsidRPr="005C69A0">
        <w:rPr>
          <w:rFonts w:cs="Arial"/>
          <w:color w:val="595959" w:themeColor="text1" w:themeTint="A6"/>
          <w:lang w:val="ro-RO"/>
        </w:rPr>
        <w:t>e</w:t>
      </w:r>
      <w:r w:rsidR="00E96EC5" w:rsidRPr="005C69A0">
        <w:rPr>
          <w:rFonts w:cs="Arial"/>
          <w:color w:val="595959" w:themeColor="text1" w:themeTint="A6"/>
          <w:lang w:val="ro-RO"/>
        </w:rPr>
        <w:t xml:space="preserve"> </w:t>
      </w:r>
      <w:r w:rsidR="00760CF2" w:rsidRPr="005C69A0">
        <w:rPr>
          <w:rFonts w:cs="Arial"/>
          <w:color w:val="595959" w:themeColor="text1" w:themeTint="A6"/>
          <w:lang w:val="ro-RO"/>
        </w:rPr>
        <w:t xml:space="preserve">pentru </w:t>
      </w:r>
      <w:r w:rsidR="00AE44B2" w:rsidRPr="005C69A0">
        <w:rPr>
          <w:rFonts w:cs="Arial"/>
          <w:color w:val="595959" w:themeColor="text1" w:themeTint="A6"/>
          <w:lang w:val="ro-RO"/>
        </w:rPr>
        <w:t>POR</w:t>
      </w:r>
      <w:r w:rsidR="003E2D9E" w:rsidRPr="005C69A0">
        <w:rPr>
          <w:rFonts w:cs="Arial"/>
          <w:color w:val="595959" w:themeColor="text1" w:themeTint="A6"/>
          <w:lang w:val="ro-RO"/>
        </w:rPr>
        <w:t xml:space="preserve">. </w:t>
      </w:r>
    </w:p>
    <w:p w:rsidR="008A3817" w:rsidRPr="005C69A0" w:rsidRDefault="009B1351" w:rsidP="008A3817">
      <w:pPr>
        <w:spacing w:line="276" w:lineRule="auto"/>
        <w:rPr>
          <w:rFonts w:cs="Arial"/>
          <w:color w:val="595959" w:themeColor="text1" w:themeTint="A6"/>
          <w:lang w:val="ro-RO"/>
        </w:rPr>
      </w:pPr>
      <w:r w:rsidRPr="005C69A0">
        <w:rPr>
          <w:rFonts w:cs="Arial"/>
          <w:b/>
          <w:color w:val="595959" w:themeColor="text1" w:themeTint="A6"/>
          <w:lang w:val="ro-RO"/>
        </w:rPr>
        <w:t>Obiectivul specific</w:t>
      </w:r>
      <w:r w:rsidR="008A3817" w:rsidRPr="005C69A0">
        <w:rPr>
          <w:rFonts w:cs="Arial"/>
          <w:b/>
          <w:color w:val="595959" w:themeColor="text1" w:themeTint="A6"/>
          <w:lang w:val="ro-RO"/>
        </w:rPr>
        <w:t xml:space="preserve"> 2.2</w:t>
      </w:r>
      <w:r w:rsidR="008A3817" w:rsidRPr="005C69A0">
        <w:rPr>
          <w:rFonts w:cs="Arial"/>
          <w:color w:val="595959" w:themeColor="text1" w:themeTint="A6"/>
          <w:lang w:val="ro-RO"/>
        </w:rPr>
        <w:t xml:space="preserve"> </w:t>
      </w:r>
      <w:r w:rsidR="00760CF2" w:rsidRPr="005C69A0">
        <w:rPr>
          <w:rFonts w:cs="Arial"/>
          <w:color w:val="595959" w:themeColor="text1" w:themeTint="A6"/>
          <w:lang w:val="ro-RO"/>
        </w:rPr>
        <w:t xml:space="preserve">al </w:t>
      </w:r>
      <w:r w:rsidR="00760CF2" w:rsidRPr="005C69A0">
        <w:rPr>
          <w:rFonts w:cs="Arial"/>
          <w:b/>
          <w:color w:val="595959" w:themeColor="text1" w:themeTint="A6"/>
          <w:lang w:val="ro-RO"/>
        </w:rPr>
        <w:t xml:space="preserve">POAT </w:t>
      </w:r>
      <w:r w:rsidR="009D75DB" w:rsidRPr="005C69A0">
        <w:rPr>
          <w:rFonts w:cs="Arial"/>
          <w:color w:val="595959" w:themeColor="text1" w:themeTint="A6"/>
          <w:lang w:val="ro-RO"/>
        </w:rPr>
        <w:t>cu privire la</w:t>
      </w:r>
      <w:r w:rsidR="008A3817" w:rsidRPr="005C69A0">
        <w:rPr>
          <w:rFonts w:cs="Arial"/>
          <w:color w:val="595959" w:themeColor="text1" w:themeTint="A6"/>
          <w:lang w:val="ro-RO"/>
        </w:rPr>
        <w:t xml:space="preserve"> </w:t>
      </w:r>
      <w:r w:rsidR="008A3817" w:rsidRPr="005C69A0">
        <w:rPr>
          <w:rFonts w:cs="Arial"/>
          <w:b/>
          <w:color w:val="595959" w:themeColor="text1" w:themeTint="A6"/>
          <w:lang w:val="ro-RO"/>
        </w:rPr>
        <w:t xml:space="preserve">SMIS 2014+ </w:t>
      </w:r>
      <w:r w:rsidR="009D75DB" w:rsidRPr="005C69A0">
        <w:rPr>
          <w:rFonts w:cs="Arial"/>
          <w:b/>
          <w:color w:val="595959" w:themeColor="text1" w:themeTint="A6"/>
          <w:lang w:val="ro-RO"/>
        </w:rPr>
        <w:t xml:space="preserve">și alte aplicații conexe </w:t>
      </w:r>
      <w:r w:rsidR="009D75DB" w:rsidRPr="005C69A0">
        <w:rPr>
          <w:rFonts w:cs="Arial"/>
          <w:color w:val="595959" w:themeColor="text1" w:themeTint="A6"/>
          <w:lang w:val="ro-RO"/>
        </w:rPr>
        <w:t xml:space="preserve">este </w:t>
      </w:r>
      <w:r w:rsidR="008A3817" w:rsidRPr="005C69A0">
        <w:rPr>
          <w:rFonts w:cs="Arial"/>
          <w:color w:val="595959" w:themeColor="text1" w:themeTint="A6"/>
          <w:lang w:val="ro-RO"/>
        </w:rPr>
        <w:t>complementar</w:t>
      </w:r>
      <w:r w:rsidR="009D75DB" w:rsidRPr="005C69A0">
        <w:rPr>
          <w:rFonts w:cs="Arial"/>
          <w:color w:val="595959" w:themeColor="text1" w:themeTint="A6"/>
          <w:lang w:val="ro-RO"/>
        </w:rPr>
        <w:t xml:space="preserve"> intervenției </w:t>
      </w:r>
      <w:r w:rsidR="00AE44B2" w:rsidRPr="005C69A0">
        <w:rPr>
          <w:rFonts w:cs="Arial"/>
          <w:color w:val="595959" w:themeColor="text1" w:themeTint="A6"/>
          <w:lang w:val="ro-RO"/>
        </w:rPr>
        <w:t>POR</w:t>
      </w:r>
      <w:r w:rsidR="008A3817" w:rsidRPr="005C69A0">
        <w:rPr>
          <w:rFonts w:cs="Arial"/>
          <w:color w:val="595959" w:themeColor="text1" w:themeTint="A6"/>
          <w:lang w:val="ro-RO"/>
        </w:rPr>
        <w:t xml:space="preserve"> </w:t>
      </w:r>
      <w:r w:rsidR="009D75DB" w:rsidRPr="005C69A0">
        <w:rPr>
          <w:rFonts w:cs="Arial"/>
          <w:color w:val="595959" w:themeColor="text1" w:themeTint="A6"/>
          <w:lang w:val="ro-RO"/>
        </w:rPr>
        <w:t xml:space="preserve">privind asistența tehnică în scopul achiziționării și instalării echipamentelor </w:t>
      </w:r>
      <w:r w:rsidR="008A3817" w:rsidRPr="005C69A0">
        <w:rPr>
          <w:rFonts w:cs="Arial"/>
          <w:color w:val="595959" w:themeColor="text1" w:themeTint="A6"/>
          <w:lang w:val="ro-RO"/>
        </w:rPr>
        <w:t xml:space="preserve">IT </w:t>
      </w:r>
      <w:r w:rsidR="009D75DB" w:rsidRPr="005C69A0">
        <w:rPr>
          <w:rFonts w:cs="Arial"/>
          <w:color w:val="595959" w:themeColor="text1" w:themeTint="A6"/>
          <w:lang w:val="ro-RO"/>
        </w:rPr>
        <w:t>și de birotică necesare pentru implementarea programului</w:t>
      </w:r>
      <w:r w:rsidR="008A3817" w:rsidRPr="005C69A0">
        <w:rPr>
          <w:rFonts w:cs="Arial"/>
          <w:color w:val="595959" w:themeColor="text1" w:themeTint="A6"/>
          <w:lang w:val="ro-RO"/>
        </w:rPr>
        <w:t xml:space="preserve">, </w:t>
      </w:r>
      <w:r w:rsidR="009D75DB" w:rsidRPr="005C69A0">
        <w:rPr>
          <w:rFonts w:cs="Arial"/>
          <w:color w:val="595959" w:themeColor="text1" w:themeTint="A6"/>
          <w:lang w:val="ro-RO"/>
        </w:rPr>
        <w:t>deoarece</w:t>
      </w:r>
      <w:r w:rsidR="008A3817" w:rsidRPr="005C69A0">
        <w:rPr>
          <w:rFonts w:cs="Arial"/>
          <w:color w:val="595959" w:themeColor="text1" w:themeTint="A6"/>
          <w:lang w:val="ro-RO"/>
        </w:rPr>
        <w:t xml:space="preserve"> </w:t>
      </w:r>
      <w:r w:rsidR="005C5841" w:rsidRPr="005C69A0">
        <w:rPr>
          <w:rFonts w:cs="Arial"/>
          <w:color w:val="595959" w:themeColor="text1" w:themeTint="A6"/>
          <w:lang w:val="ro-RO"/>
        </w:rPr>
        <w:t>POAT</w:t>
      </w:r>
      <w:r w:rsidR="008A3817" w:rsidRPr="005C69A0">
        <w:rPr>
          <w:rFonts w:cs="Arial"/>
          <w:color w:val="595959" w:themeColor="text1" w:themeTint="A6"/>
          <w:lang w:val="ro-RO"/>
        </w:rPr>
        <w:t xml:space="preserve"> finan</w:t>
      </w:r>
      <w:r w:rsidR="009D75DB" w:rsidRPr="005C69A0">
        <w:rPr>
          <w:rFonts w:cs="Arial"/>
          <w:color w:val="595959" w:themeColor="text1" w:themeTint="A6"/>
          <w:lang w:val="ro-RO"/>
        </w:rPr>
        <w:t xml:space="preserve">țează sistemul </w:t>
      </w:r>
      <w:r w:rsidR="008A3817" w:rsidRPr="005C69A0">
        <w:rPr>
          <w:rFonts w:cs="Arial"/>
          <w:color w:val="595959" w:themeColor="text1" w:themeTint="A6"/>
          <w:lang w:val="ro-RO"/>
        </w:rPr>
        <w:t xml:space="preserve">IT </w:t>
      </w:r>
      <w:r w:rsidR="00873106" w:rsidRPr="005C69A0">
        <w:rPr>
          <w:rFonts w:cs="Arial"/>
          <w:color w:val="595959" w:themeColor="text1" w:themeTint="A6"/>
          <w:lang w:val="ro-RO"/>
        </w:rPr>
        <w:t>princi</w:t>
      </w:r>
      <w:r w:rsidR="009D75DB" w:rsidRPr="005C69A0">
        <w:rPr>
          <w:rFonts w:cs="Arial"/>
          <w:color w:val="595959" w:themeColor="text1" w:themeTint="A6"/>
          <w:lang w:val="ro-RO"/>
        </w:rPr>
        <w:t>p</w:t>
      </w:r>
      <w:r w:rsidR="00873106" w:rsidRPr="005C69A0">
        <w:rPr>
          <w:rFonts w:cs="Arial"/>
          <w:color w:val="595959" w:themeColor="text1" w:themeTint="A6"/>
          <w:lang w:val="ro-RO"/>
        </w:rPr>
        <w:t>a</w:t>
      </w:r>
      <w:r w:rsidR="009D75DB" w:rsidRPr="005C69A0">
        <w:rPr>
          <w:rFonts w:cs="Arial"/>
          <w:color w:val="595959" w:themeColor="text1" w:themeTint="A6"/>
          <w:lang w:val="ro-RO"/>
        </w:rPr>
        <w:t xml:space="preserve">l </w:t>
      </w:r>
      <w:r w:rsidR="008A3817" w:rsidRPr="005C69A0">
        <w:rPr>
          <w:rFonts w:cs="Arial"/>
          <w:color w:val="595959" w:themeColor="text1" w:themeTint="A6"/>
          <w:lang w:val="ro-RO"/>
        </w:rPr>
        <w:t xml:space="preserve">(SMIS </w:t>
      </w:r>
      <w:r w:rsidR="009D75DB" w:rsidRPr="005C69A0">
        <w:rPr>
          <w:rFonts w:cs="Arial"/>
          <w:color w:val="595959" w:themeColor="text1" w:themeTint="A6"/>
          <w:lang w:val="ro-RO"/>
        </w:rPr>
        <w:t>și aplicațiile conexe</w:t>
      </w:r>
      <w:r w:rsidR="008A3817" w:rsidRPr="005C69A0">
        <w:rPr>
          <w:rFonts w:cs="Arial"/>
          <w:color w:val="595959" w:themeColor="text1" w:themeTint="A6"/>
          <w:lang w:val="ro-RO"/>
        </w:rPr>
        <w:t xml:space="preserve">), </w:t>
      </w:r>
      <w:r w:rsidR="009D75DB" w:rsidRPr="005C69A0">
        <w:rPr>
          <w:rFonts w:cs="Arial"/>
          <w:color w:val="595959" w:themeColor="text1" w:themeTint="A6"/>
          <w:lang w:val="ro-RO"/>
        </w:rPr>
        <w:t xml:space="preserve">în timp ce </w:t>
      </w:r>
      <w:r w:rsidR="00AE44B2" w:rsidRPr="005C69A0">
        <w:rPr>
          <w:rFonts w:cs="Arial"/>
          <w:color w:val="595959" w:themeColor="text1" w:themeTint="A6"/>
          <w:lang w:val="ro-RO"/>
        </w:rPr>
        <w:t>POR</w:t>
      </w:r>
      <w:r w:rsidR="008A3817" w:rsidRPr="005C69A0">
        <w:rPr>
          <w:rFonts w:cs="Arial"/>
          <w:color w:val="595959" w:themeColor="text1" w:themeTint="A6"/>
          <w:lang w:val="ro-RO"/>
        </w:rPr>
        <w:t xml:space="preserve"> finan</w:t>
      </w:r>
      <w:r w:rsidR="009D75DB" w:rsidRPr="005C69A0">
        <w:rPr>
          <w:rFonts w:cs="Arial"/>
          <w:color w:val="595959" w:themeColor="text1" w:themeTint="A6"/>
          <w:lang w:val="ro-RO"/>
        </w:rPr>
        <w:t xml:space="preserve">țează echipamentele </w:t>
      </w:r>
      <w:r w:rsidR="008A3817" w:rsidRPr="005C69A0">
        <w:rPr>
          <w:rFonts w:cs="Arial"/>
          <w:color w:val="595959" w:themeColor="text1" w:themeTint="A6"/>
          <w:lang w:val="ro-RO"/>
        </w:rPr>
        <w:t xml:space="preserve">IT </w:t>
      </w:r>
      <w:r w:rsidR="00873106" w:rsidRPr="005C69A0">
        <w:rPr>
          <w:rFonts w:cs="Arial"/>
          <w:color w:val="595959" w:themeColor="text1" w:themeTint="A6"/>
          <w:lang w:val="ro-RO"/>
        </w:rPr>
        <w:t>și de birotică ce permit uti</w:t>
      </w:r>
      <w:r w:rsidR="009D75DB" w:rsidRPr="005C69A0">
        <w:rPr>
          <w:rFonts w:cs="Arial"/>
          <w:color w:val="595959" w:themeColor="text1" w:themeTint="A6"/>
          <w:lang w:val="ro-RO"/>
        </w:rPr>
        <w:t xml:space="preserve">lizarea eficace a </w:t>
      </w:r>
      <w:r w:rsidR="008A3817" w:rsidRPr="005C69A0">
        <w:rPr>
          <w:rFonts w:cs="Arial"/>
          <w:color w:val="595959" w:themeColor="text1" w:themeTint="A6"/>
          <w:lang w:val="ro-RO"/>
        </w:rPr>
        <w:t xml:space="preserve">SMIS </w:t>
      </w:r>
      <w:r w:rsidR="009D75DB" w:rsidRPr="005C69A0">
        <w:rPr>
          <w:rFonts w:cs="Arial"/>
          <w:color w:val="595959" w:themeColor="text1" w:themeTint="A6"/>
          <w:lang w:val="ro-RO"/>
        </w:rPr>
        <w:t>și a altor aplicații</w:t>
      </w:r>
      <w:r w:rsidR="008A3817" w:rsidRPr="005C69A0">
        <w:rPr>
          <w:rFonts w:cs="Arial"/>
          <w:color w:val="595959" w:themeColor="text1" w:themeTint="A6"/>
          <w:lang w:val="ro-RO"/>
        </w:rPr>
        <w:t>.</w:t>
      </w:r>
    </w:p>
    <w:p w:rsidR="008A3817" w:rsidRPr="005C69A0" w:rsidRDefault="008A3817" w:rsidP="00EE2B08">
      <w:pPr>
        <w:pStyle w:val="ListParagraph"/>
        <w:spacing w:line="276" w:lineRule="auto"/>
        <w:ind w:left="0"/>
        <w:contextualSpacing w:val="0"/>
        <w:rPr>
          <w:rFonts w:cs="Arial"/>
          <w:color w:val="595959" w:themeColor="text1" w:themeTint="A6"/>
          <w:lang w:val="ro-RO"/>
        </w:rPr>
      </w:pPr>
    </w:p>
    <w:p w:rsidR="00D92FA3" w:rsidRPr="005C69A0" w:rsidRDefault="0035546B" w:rsidP="00EE2B08">
      <w:pPr>
        <w:spacing w:line="276" w:lineRule="auto"/>
        <w:rPr>
          <w:rFonts w:cs="Arial"/>
          <w:b/>
          <w:color w:val="595959" w:themeColor="text1" w:themeTint="A6"/>
          <w:lang w:val="ro-RO"/>
        </w:rPr>
      </w:pPr>
      <w:bookmarkStart w:id="587" w:name="_Toc390968773"/>
      <w:r w:rsidRPr="005C69A0">
        <w:rPr>
          <w:rFonts w:cs="Arial"/>
          <w:b/>
          <w:color w:val="595959" w:themeColor="text1" w:themeTint="A6"/>
          <w:lang w:val="ro-RO"/>
        </w:rPr>
        <w:t xml:space="preserve">Programul Operațional </w:t>
      </w:r>
      <w:r w:rsidR="00CB2415">
        <w:rPr>
          <w:rFonts w:cs="Arial"/>
          <w:b/>
          <w:color w:val="595959" w:themeColor="text1" w:themeTint="A6"/>
          <w:lang w:val="ro-RO"/>
        </w:rPr>
        <w:t>Capital Uman</w:t>
      </w:r>
    </w:p>
    <w:p w:rsidR="00BA30F5" w:rsidRPr="005C69A0" w:rsidRDefault="00902C44" w:rsidP="00EE2B08">
      <w:pPr>
        <w:spacing w:line="276" w:lineRule="auto"/>
        <w:rPr>
          <w:rFonts w:cs="Arial"/>
          <w:color w:val="595959" w:themeColor="text1" w:themeTint="A6"/>
          <w:lang w:val="ro-RO"/>
        </w:rPr>
      </w:pPr>
      <w:r w:rsidRPr="005C69A0">
        <w:rPr>
          <w:rFonts w:cs="Arial"/>
          <w:color w:val="595959" w:themeColor="text1" w:themeTint="A6"/>
          <w:lang w:val="ro-RO"/>
        </w:rPr>
        <w:t>Verificarea coerenței</w:t>
      </w:r>
      <w:r w:rsidR="00833FE2" w:rsidRPr="005C69A0">
        <w:rPr>
          <w:rFonts w:cs="Arial"/>
          <w:color w:val="595959" w:themeColor="text1" w:themeTint="A6"/>
          <w:lang w:val="ro-RO"/>
        </w:rPr>
        <w:t xml:space="preserve"> </w:t>
      </w:r>
      <w:r w:rsidRPr="005C69A0">
        <w:rPr>
          <w:rFonts w:cs="Arial"/>
          <w:color w:val="595959" w:themeColor="text1" w:themeTint="A6"/>
          <w:lang w:val="ro-RO"/>
        </w:rPr>
        <w:t xml:space="preserve">dintre PO Asistență </w:t>
      </w:r>
      <w:r w:rsidR="00036C04" w:rsidRPr="005C69A0">
        <w:rPr>
          <w:rFonts w:cs="Arial"/>
          <w:color w:val="595959" w:themeColor="text1" w:themeTint="A6"/>
          <w:lang w:val="ro-RO"/>
        </w:rPr>
        <w:t>Te</w:t>
      </w:r>
      <w:r w:rsidRPr="005C69A0">
        <w:rPr>
          <w:rFonts w:cs="Arial"/>
          <w:color w:val="595959" w:themeColor="text1" w:themeTint="A6"/>
          <w:lang w:val="ro-RO"/>
        </w:rPr>
        <w:t xml:space="preserve">hnică și </w:t>
      </w:r>
      <w:r w:rsidR="0035546B" w:rsidRPr="005C69A0">
        <w:rPr>
          <w:rFonts w:cs="Arial"/>
          <w:color w:val="595959" w:themeColor="text1" w:themeTint="A6"/>
          <w:lang w:val="ro-RO"/>
        </w:rPr>
        <w:t xml:space="preserve">Programul Operațional </w:t>
      </w:r>
      <w:r w:rsidR="00CB2415">
        <w:rPr>
          <w:rFonts w:cs="Arial"/>
          <w:color w:val="595959" w:themeColor="text1" w:themeTint="A6"/>
          <w:lang w:val="ro-RO"/>
        </w:rPr>
        <w:t>Capital Uman</w:t>
      </w:r>
      <w:r w:rsidR="00036C04" w:rsidRPr="005C69A0">
        <w:rPr>
          <w:rFonts w:cs="Arial"/>
          <w:color w:val="595959" w:themeColor="text1" w:themeTint="A6"/>
          <w:lang w:val="ro-RO"/>
        </w:rPr>
        <w:t xml:space="preserve"> </w:t>
      </w:r>
      <w:r w:rsidRPr="005C69A0">
        <w:rPr>
          <w:rFonts w:cs="Arial"/>
          <w:color w:val="595959" w:themeColor="text1" w:themeTint="A6"/>
          <w:lang w:val="ro-RO"/>
        </w:rPr>
        <w:t>s-a bazat pe versiunea PO CU din a</w:t>
      </w:r>
      <w:r w:rsidR="004B4253" w:rsidRPr="005C69A0">
        <w:rPr>
          <w:rFonts w:cs="Arial"/>
          <w:color w:val="595959" w:themeColor="text1" w:themeTint="A6"/>
          <w:lang w:val="ro-RO"/>
        </w:rPr>
        <w:t>ugust</w:t>
      </w:r>
      <w:r w:rsidR="00833FE2" w:rsidRPr="005C69A0">
        <w:rPr>
          <w:rFonts w:cs="Arial"/>
          <w:color w:val="595959" w:themeColor="text1" w:themeTint="A6"/>
          <w:lang w:val="ro-RO"/>
        </w:rPr>
        <w:t xml:space="preserve"> 2014</w:t>
      </w:r>
      <w:r w:rsidR="006F55B9" w:rsidRPr="005C69A0">
        <w:rPr>
          <w:rFonts w:cs="Arial"/>
          <w:color w:val="595959" w:themeColor="text1" w:themeTint="A6"/>
          <w:lang w:val="ro-RO"/>
        </w:rPr>
        <w:t xml:space="preserve">, </w:t>
      </w:r>
      <w:r w:rsidRPr="005C69A0">
        <w:rPr>
          <w:rFonts w:cs="Arial"/>
          <w:color w:val="595959" w:themeColor="text1" w:themeTint="A6"/>
          <w:lang w:val="ro-RO"/>
        </w:rPr>
        <w:t xml:space="preserve">cea mai recentă versiune a </w:t>
      </w:r>
      <w:r w:rsidR="00AE44B2" w:rsidRPr="005C69A0">
        <w:rPr>
          <w:rFonts w:cs="Arial"/>
          <w:color w:val="595959" w:themeColor="text1" w:themeTint="A6"/>
          <w:lang w:val="ro-RO"/>
        </w:rPr>
        <w:t>PO CU</w:t>
      </w:r>
      <w:r w:rsidR="00AA4EC0" w:rsidRPr="005C69A0">
        <w:rPr>
          <w:rFonts w:cs="Arial"/>
          <w:color w:val="595959" w:themeColor="text1" w:themeTint="A6"/>
          <w:lang w:val="ro-RO"/>
        </w:rPr>
        <w:t xml:space="preserve"> </w:t>
      </w:r>
      <w:r w:rsidRPr="005C69A0">
        <w:rPr>
          <w:rFonts w:cs="Arial"/>
          <w:color w:val="595959" w:themeColor="text1" w:themeTint="A6"/>
          <w:lang w:val="ro-RO"/>
        </w:rPr>
        <w:t>la momentul întocmirii prezentului raport</w:t>
      </w:r>
      <w:r w:rsidR="00833FE2" w:rsidRPr="005C69A0">
        <w:rPr>
          <w:rFonts w:cs="Arial"/>
          <w:color w:val="595959" w:themeColor="text1" w:themeTint="A6"/>
          <w:lang w:val="ro-RO"/>
        </w:rPr>
        <w:t xml:space="preserve">. </w:t>
      </w:r>
      <w:r w:rsidRPr="005C69A0">
        <w:rPr>
          <w:rFonts w:cs="Arial"/>
          <w:color w:val="595959" w:themeColor="text1" w:themeTint="A6"/>
          <w:lang w:val="ro-RO"/>
        </w:rPr>
        <w:t>Au fost identificate o serie de complementarități</w:t>
      </w:r>
      <w:r w:rsidR="00833FE2" w:rsidRPr="005C69A0">
        <w:rPr>
          <w:rFonts w:cs="Arial"/>
          <w:color w:val="595959" w:themeColor="text1" w:themeTint="A6"/>
          <w:lang w:val="ro-RO"/>
        </w:rPr>
        <w:t xml:space="preserve">, </w:t>
      </w:r>
      <w:r w:rsidRPr="005C69A0">
        <w:rPr>
          <w:rFonts w:cs="Arial"/>
          <w:color w:val="595959" w:themeColor="text1" w:themeTint="A6"/>
          <w:lang w:val="ro-RO"/>
        </w:rPr>
        <w:t>toate celelalte elemente fiind neutre</w:t>
      </w:r>
      <w:r w:rsidR="00036C04" w:rsidRPr="005C69A0">
        <w:rPr>
          <w:rFonts w:cs="Arial"/>
          <w:color w:val="595959" w:themeColor="text1" w:themeTint="A6"/>
          <w:lang w:val="ro-RO"/>
        </w:rPr>
        <w:t>.</w:t>
      </w:r>
      <w:bookmarkEnd w:id="587"/>
      <w:r w:rsidR="00036C04" w:rsidRPr="005C69A0">
        <w:rPr>
          <w:rFonts w:cs="Arial"/>
          <w:color w:val="595959" w:themeColor="text1" w:themeTint="A6"/>
          <w:lang w:val="ro-RO"/>
        </w:rPr>
        <w:t xml:space="preserve"> </w:t>
      </w:r>
      <w:bookmarkStart w:id="588" w:name="_Toc390968775"/>
      <w:r w:rsidRPr="005C69A0">
        <w:rPr>
          <w:rFonts w:cs="Arial"/>
          <w:color w:val="595959" w:themeColor="text1" w:themeTint="A6"/>
          <w:lang w:val="ro-RO"/>
        </w:rPr>
        <w:t xml:space="preserve">Constatările analizei sunt </w:t>
      </w:r>
      <w:r w:rsidR="00C02CD8">
        <w:rPr>
          <w:rFonts w:cs="Arial"/>
          <w:color w:val="595959" w:themeColor="text1" w:themeTint="A6"/>
          <w:lang w:val="ro-RO"/>
        </w:rPr>
        <w:t xml:space="preserve">rezumate </w:t>
      </w:r>
      <w:r w:rsidRPr="005C69A0">
        <w:rPr>
          <w:rFonts w:cs="Arial"/>
          <w:color w:val="595959" w:themeColor="text1" w:themeTint="A6"/>
          <w:lang w:val="ro-RO"/>
        </w:rPr>
        <w:t xml:space="preserve">mai jos în timp ce detaliile privind verificarea coerenței pot fi găsite în </w:t>
      </w:r>
      <w:r w:rsidR="00833FE2" w:rsidRPr="005C69A0">
        <w:rPr>
          <w:rFonts w:cs="Arial"/>
          <w:i/>
          <w:color w:val="595959" w:themeColor="text1" w:themeTint="A6"/>
          <w:lang w:val="ro-RO"/>
        </w:rPr>
        <w:t>Anex</w:t>
      </w:r>
      <w:r w:rsidRPr="005C69A0">
        <w:rPr>
          <w:rFonts w:cs="Arial"/>
          <w:i/>
          <w:color w:val="595959" w:themeColor="text1" w:themeTint="A6"/>
          <w:lang w:val="ro-RO"/>
        </w:rPr>
        <w:t>a</w:t>
      </w:r>
      <w:r w:rsidR="00833FE2" w:rsidRPr="005C69A0">
        <w:rPr>
          <w:rFonts w:cs="Arial"/>
          <w:i/>
          <w:color w:val="595959" w:themeColor="text1" w:themeTint="A6"/>
          <w:lang w:val="ro-RO"/>
        </w:rPr>
        <w:t xml:space="preserve"> </w:t>
      </w:r>
      <w:r w:rsidR="001A6E50" w:rsidRPr="005C69A0">
        <w:rPr>
          <w:rFonts w:cs="Arial"/>
          <w:i/>
          <w:color w:val="595959" w:themeColor="text1" w:themeTint="A6"/>
          <w:lang w:val="ro-RO"/>
        </w:rPr>
        <w:t>4</w:t>
      </w:r>
      <w:r w:rsidR="00036C04" w:rsidRPr="005C69A0">
        <w:rPr>
          <w:rFonts w:cs="Arial"/>
          <w:color w:val="595959" w:themeColor="text1" w:themeTint="A6"/>
          <w:lang w:val="ro-RO"/>
        </w:rPr>
        <w:t xml:space="preserve">. </w:t>
      </w:r>
    </w:p>
    <w:p w:rsidR="003D16C2" w:rsidRPr="005C69A0" w:rsidRDefault="009B1351" w:rsidP="00EE2B08">
      <w:pPr>
        <w:spacing w:line="276" w:lineRule="auto"/>
        <w:rPr>
          <w:rFonts w:cs="Arial"/>
          <w:color w:val="595959" w:themeColor="text1" w:themeTint="A6"/>
          <w:lang w:val="ro-RO"/>
        </w:rPr>
      </w:pPr>
      <w:r w:rsidRPr="005C69A0">
        <w:rPr>
          <w:rFonts w:cs="Arial"/>
          <w:b/>
          <w:color w:val="595959" w:themeColor="text1" w:themeTint="A6"/>
          <w:lang w:val="ro-RO"/>
        </w:rPr>
        <w:t>Obiectivul specific</w:t>
      </w:r>
      <w:r w:rsidR="003D16C2" w:rsidRPr="005C69A0">
        <w:rPr>
          <w:rFonts w:cs="Arial"/>
          <w:b/>
          <w:color w:val="595959" w:themeColor="text1" w:themeTint="A6"/>
          <w:lang w:val="ro-RO"/>
        </w:rPr>
        <w:t xml:space="preserve"> 1.1</w:t>
      </w:r>
      <w:r w:rsidR="00833FE2" w:rsidRPr="005C69A0">
        <w:rPr>
          <w:rFonts w:cs="Arial"/>
          <w:b/>
          <w:color w:val="595959" w:themeColor="text1" w:themeTint="A6"/>
          <w:lang w:val="ro-RO"/>
        </w:rPr>
        <w:t xml:space="preserve"> </w:t>
      </w:r>
      <w:r w:rsidR="00902C44" w:rsidRPr="005C69A0">
        <w:rPr>
          <w:rFonts w:cs="Arial"/>
          <w:b/>
          <w:color w:val="595959" w:themeColor="text1" w:themeTint="A6"/>
          <w:lang w:val="ro-RO"/>
        </w:rPr>
        <w:t xml:space="preserve">al POAT </w:t>
      </w:r>
      <w:r w:rsidR="00902C44" w:rsidRPr="005C69A0">
        <w:rPr>
          <w:rFonts w:cs="Arial"/>
          <w:color w:val="595959" w:themeColor="text1" w:themeTint="A6"/>
          <w:lang w:val="ro-RO"/>
        </w:rPr>
        <w:t>privind</w:t>
      </w:r>
      <w:r w:rsidR="00833FE2" w:rsidRPr="005C69A0">
        <w:rPr>
          <w:rFonts w:cs="Arial"/>
          <w:color w:val="595959" w:themeColor="text1" w:themeTint="A6"/>
          <w:lang w:val="ro-RO"/>
        </w:rPr>
        <w:t xml:space="preserve"> </w:t>
      </w:r>
      <w:r w:rsidR="00833FE2" w:rsidRPr="005C69A0">
        <w:rPr>
          <w:rFonts w:cs="Arial"/>
          <w:b/>
          <w:color w:val="595959" w:themeColor="text1" w:themeTint="A6"/>
          <w:lang w:val="ro-RO"/>
        </w:rPr>
        <w:t>s</w:t>
      </w:r>
      <w:r w:rsidR="00902C44" w:rsidRPr="005C69A0">
        <w:rPr>
          <w:rFonts w:cs="Arial"/>
          <w:b/>
          <w:color w:val="595959" w:themeColor="text1" w:themeTint="A6"/>
          <w:lang w:val="ro-RO"/>
        </w:rPr>
        <w:t xml:space="preserve">prijinul acordat </w:t>
      </w:r>
      <w:r w:rsidR="00E263E1" w:rsidRPr="005C69A0">
        <w:rPr>
          <w:rFonts w:cs="Arial"/>
          <w:b/>
          <w:color w:val="595959" w:themeColor="text1" w:themeTint="A6"/>
          <w:lang w:val="ro-RO"/>
        </w:rPr>
        <w:t>beneficiari</w:t>
      </w:r>
      <w:r w:rsidR="00902C44" w:rsidRPr="005C69A0">
        <w:rPr>
          <w:rFonts w:cs="Arial"/>
          <w:b/>
          <w:color w:val="595959" w:themeColor="text1" w:themeTint="A6"/>
          <w:lang w:val="ro-RO"/>
        </w:rPr>
        <w:t xml:space="preserve">lor și potențialilor </w:t>
      </w:r>
      <w:r w:rsidR="00E263E1" w:rsidRPr="005C69A0">
        <w:rPr>
          <w:rFonts w:cs="Arial"/>
          <w:b/>
          <w:color w:val="595959" w:themeColor="text1" w:themeTint="A6"/>
          <w:lang w:val="ro-RO"/>
        </w:rPr>
        <w:t>beneficiari</w:t>
      </w:r>
      <w:r w:rsidR="00833FE2" w:rsidRPr="005C69A0">
        <w:rPr>
          <w:rFonts w:cs="Arial"/>
          <w:color w:val="595959" w:themeColor="text1" w:themeTint="A6"/>
          <w:lang w:val="ro-RO"/>
        </w:rPr>
        <w:t xml:space="preserve"> </w:t>
      </w:r>
      <w:r w:rsidR="003D16C2" w:rsidRPr="005C69A0">
        <w:rPr>
          <w:rFonts w:cs="Arial"/>
          <w:color w:val="595959" w:themeColor="text1" w:themeTint="A6"/>
          <w:lang w:val="ro-RO"/>
        </w:rPr>
        <w:t xml:space="preserve"> </w:t>
      </w:r>
      <w:r w:rsidR="00902C44" w:rsidRPr="005C69A0">
        <w:rPr>
          <w:rFonts w:cs="Arial"/>
          <w:color w:val="595959" w:themeColor="text1" w:themeTint="A6"/>
          <w:lang w:val="ro-RO"/>
        </w:rPr>
        <w:t xml:space="preserve">este </w:t>
      </w:r>
      <w:r w:rsidR="003D16C2" w:rsidRPr="005C69A0">
        <w:rPr>
          <w:rFonts w:cs="Arial"/>
          <w:color w:val="595959" w:themeColor="text1" w:themeTint="A6"/>
          <w:lang w:val="ro-RO"/>
        </w:rPr>
        <w:t>complementar</w:t>
      </w:r>
      <w:r w:rsidR="00902C44" w:rsidRPr="005C69A0">
        <w:rPr>
          <w:rFonts w:cs="Arial"/>
          <w:color w:val="595959" w:themeColor="text1" w:themeTint="A6"/>
          <w:lang w:val="ro-RO"/>
        </w:rPr>
        <w:t xml:space="preserve"> intervențiilor </w:t>
      </w:r>
      <w:r w:rsidR="00AE44B2" w:rsidRPr="005C69A0">
        <w:rPr>
          <w:rFonts w:cs="Arial"/>
          <w:color w:val="595959" w:themeColor="text1" w:themeTint="A6"/>
          <w:lang w:val="ro-RO"/>
        </w:rPr>
        <w:t>PO CU</w:t>
      </w:r>
      <w:r w:rsidR="003D16C2" w:rsidRPr="005C69A0">
        <w:rPr>
          <w:rFonts w:cs="Arial"/>
          <w:color w:val="595959" w:themeColor="text1" w:themeTint="A6"/>
          <w:lang w:val="ro-RO"/>
        </w:rPr>
        <w:t xml:space="preserve"> </w:t>
      </w:r>
      <w:r w:rsidR="00902C44" w:rsidRPr="005C69A0">
        <w:rPr>
          <w:rFonts w:cs="Arial"/>
          <w:color w:val="595959" w:themeColor="text1" w:themeTint="A6"/>
          <w:lang w:val="ro-RO"/>
        </w:rPr>
        <w:t>de asistență tehnică ce sprijină beneficiarii PO CU să dezvolte și să implementeze proiecte POCU</w:t>
      </w:r>
      <w:r w:rsidR="003D16C2" w:rsidRPr="005C69A0">
        <w:rPr>
          <w:rFonts w:cs="Arial"/>
          <w:color w:val="595959" w:themeColor="text1" w:themeTint="A6"/>
          <w:lang w:val="ro-RO"/>
        </w:rPr>
        <w:t xml:space="preserve">, </w:t>
      </w:r>
      <w:r w:rsidR="00902C44" w:rsidRPr="005C69A0">
        <w:rPr>
          <w:rFonts w:cs="Arial"/>
          <w:i/>
          <w:color w:val="595959" w:themeColor="text1" w:themeTint="A6"/>
          <w:lang w:val="ro-RO"/>
        </w:rPr>
        <w:t xml:space="preserve">și care oferă instruire </w:t>
      </w:r>
      <w:r w:rsidR="00E263E1" w:rsidRPr="005C69A0">
        <w:rPr>
          <w:rFonts w:cs="Arial"/>
          <w:i/>
          <w:color w:val="595959" w:themeColor="text1" w:themeTint="A6"/>
          <w:lang w:val="ro-RO"/>
        </w:rPr>
        <w:t>beneficiari</w:t>
      </w:r>
      <w:r w:rsidR="00902C44" w:rsidRPr="005C69A0">
        <w:rPr>
          <w:rFonts w:cs="Arial"/>
          <w:i/>
          <w:color w:val="595959" w:themeColor="text1" w:themeTint="A6"/>
          <w:lang w:val="ro-RO"/>
        </w:rPr>
        <w:t xml:space="preserve">lor și potențialilor </w:t>
      </w:r>
      <w:r w:rsidR="00E263E1" w:rsidRPr="005C69A0">
        <w:rPr>
          <w:rFonts w:cs="Arial"/>
          <w:i/>
          <w:color w:val="595959" w:themeColor="text1" w:themeTint="A6"/>
          <w:lang w:val="ro-RO"/>
        </w:rPr>
        <w:t>beneficiari</w:t>
      </w:r>
      <w:r w:rsidR="00833FE2" w:rsidRPr="005C69A0">
        <w:rPr>
          <w:rFonts w:cs="Arial"/>
          <w:i/>
          <w:color w:val="595959" w:themeColor="text1" w:themeTint="A6"/>
          <w:lang w:val="ro-RO"/>
        </w:rPr>
        <w:t xml:space="preserve"> </w:t>
      </w:r>
      <w:r w:rsidR="00902C44" w:rsidRPr="005C69A0">
        <w:rPr>
          <w:rFonts w:cs="Arial"/>
          <w:i/>
          <w:color w:val="595959" w:themeColor="text1" w:themeTint="A6"/>
          <w:lang w:val="ro-RO"/>
        </w:rPr>
        <w:t xml:space="preserve">ai PO CU pentru </w:t>
      </w:r>
      <w:r w:rsidR="00833FE2" w:rsidRPr="005C69A0">
        <w:rPr>
          <w:rFonts w:cs="Arial"/>
          <w:i/>
          <w:color w:val="595959" w:themeColor="text1" w:themeTint="A6"/>
          <w:lang w:val="ro-RO"/>
        </w:rPr>
        <w:t>elabora</w:t>
      </w:r>
      <w:r w:rsidR="00902C44" w:rsidRPr="005C69A0">
        <w:rPr>
          <w:rFonts w:cs="Arial"/>
          <w:i/>
          <w:color w:val="595959" w:themeColor="text1" w:themeTint="A6"/>
          <w:lang w:val="ro-RO"/>
        </w:rPr>
        <w:t xml:space="preserve">rea și </w:t>
      </w:r>
      <w:r w:rsidR="00833FE2" w:rsidRPr="005C69A0">
        <w:rPr>
          <w:rFonts w:cs="Arial"/>
          <w:i/>
          <w:color w:val="595959" w:themeColor="text1" w:themeTint="A6"/>
          <w:lang w:val="ro-RO"/>
        </w:rPr>
        <w:t>implement</w:t>
      </w:r>
      <w:r w:rsidR="00902C44" w:rsidRPr="005C69A0">
        <w:rPr>
          <w:rFonts w:cs="Arial"/>
          <w:i/>
          <w:color w:val="595959" w:themeColor="text1" w:themeTint="A6"/>
          <w:lang w:val="ro-RO"/>
        </w:rPr>
        <w:t>area proiectelor finanțate din FSE</w:t>
      </w:r>
      <w:r w:rsidR="00833FE2" w:rsidRPr="005C69A0">
        <w:rPr>
          <w:rFonts w:cs="Arial"/>
          <w:i/>
          <w:color w:val="595959" w:themeColor="text1" w:themeTint="A6"/>
          <w:lang w:val="ro-RO"/>
        </w:rPr>
        <w:t xml:space="preserve">, </w:t>
      </w:r>
      <w:r w:rsidR="00902C44" w:rsidRPr="005C69A0">
        <w:rPr>
          <w:rFonts w:cs="Arial"/>
          <w:color w:val="595959" w:themeColor="text1" w:themeTint="A6"/>
          <w:lang w:val="ro-RO"/>
        </w:rPr>
        <w:t xml:space="preserve">deoarece </w:t>
      </w:r>
      <w:r w:rsidR="005C5841" w:rsidRPr="005C69A0">
        <w:rPr>
          <w:rFonts w:cs="Arial"/>
          <w:color w:val="595959" w:themeColor="text1" w:themeTint="A6"/>
          <w:lang w:val="ro-RO"/>
        </w:rPr>
        <w:t>POAT</w:t>
      </w:r>
      <w:r w:rsidR="003D16C2" w:rsidRPr="005C69A0">
        <w:rPr>
          <w:rFonts w:cs="Arial"/>
          <w:color w:val="595959" w:themeColor="text1" w:themeTint="A6"/>
          <w:lang w:val="ro-RO"/>
        </w:rPr>
        <w:t xml:space="preserve"> </w:t>
      </w:r>
      <w:r w:rsidR="00902C44" w:rsidRPr="005C69A0">
        <w:rPr>
          <w:rFonts w:cs="Arial"/>
          <w:color w:val="595959" w:themeColor="text1" w:themeTint="A6"/>
          <w:lang w:val="ro-RO"/>
        </w:rPr>
        <w:t xml:space="preserve">oferă sprijin și instruire </w:t>
      </w:r>
      <w:r w:rsidR="00C26C73" w:rsidRPr="005C69A0">
        <w:rPr>
          <w:rFonts w:cs="Arial"/>
          <w:color w:val="595959" w:themeColor="text1" w:themeTint="A6"/>
          <w:lang w:val="ro-RO"/>
        </w:rPr>
        <w:t xml:space="preserve">orizontale </w:t>
      </w:r>
      <w:r w:rsidR="00E263E1" w:rsidRPr="005C69A0">
        <w:rPr>
          <w:rFonts w:cs="Arial"/>
          <w:color w:val="595959" w:themeColor="text1" w:themeTint="A6"/>
          <w:lang w:val="ro-RO"/>
        </w:rPr>
        <w:t>beneficiari</w:t>
      </w:r>
      <w:r w:rsidR="00C26C73" w:rsidRPr="005C69A0">
        <w:rPr>
          <w:rFonts w:cs="Arial"/>
          <w:color w:val="595959" w:themeColor="text1" w:themeTint="A6"/>
          <w:lang w:val="ro-RO"/>
        </w:rPr>
        <w:t>lor</w:t>
      </w:r>
      <w:r w:rsidR="00902C44" w:rsidRPr="005C69A0">
        <w:rPr>
          <w:rFonts w:cs="Arial"/>
          <w:color w:val="595959" w:themeColor="text1" w:themeTint="A6"/>
          <w:lang w:val="ro-RO"/>
        </w:rPr>
        <w:t xml:space="preserve"> FESI</w:t>
      </w:r>
      <w:r w:rsidR="003D16C2" w:rsidRPr="005C69A0">
        <w:rPr>
          <w:rFonts w:cs="Arial"/>
          <w:color w:val="595959" w:themeColor="text1" w:themeTint="A6"/>
          <w:lang w:val="ro-RO"/>
        </w:rPr>
        <w:t xml:space="preserve">, </w:t>
      </w:r>
      <w:r w:rsidR="00902C44" w:rsidRPr="005C69A0">
        <w:rPr>
          <w:rFonts w:cs="Arial"/>
          <w:color w:val="595959" w:themeColor="text1" w:themeTint="A6"/>
          <w:lang w:val="ro-RO"/>
        </w:rPr>
        <w:t xml:space="preserve">și specifică pentru </w:t>
      </w:r>
      <w:r w:rsidR="000D2D1C" w:rsidRPr="005C69A0">
        <w:rPr>
          <w:rFonts w:cs="Arial"/>
          <w:color w:val="595959" w:themeColor="text1" w:themeTint="A6"/>
          <w:lang w:val="ro-RO"/>
        </w:rPr>
        <w:t>POIM</w:t>
      </w:r>
      <w:r w:rsidR="003D16C2" w:rsidRPr="005C69A0">
        <w:rPr>
          <w:rFonts w:cs="Arial"/>
          <w:color w:val="595959" w:themeColor="text1" w:themeTint="A6"/>
          <w:lang w:val="ro-RO"/>
        </w:rPr>
        <w:t xml:space="preserve">, </w:t>
      </w:r>
      <w:r w:rsidR="005C5841" w:rsidRPr="005C69A0">
        <w:rPr>
          <w:rFonts w:cs="Arial"/>
          <w:color w:val="595959" w:themeColor="text1" w:themeTint="A6"/>
          <w:lang w:val="ro-RO"/>
        </w:rPr>
        <w:t>POAT</w:t>
      </w:r>
      <w:r w:rsidR="003D16C2" w:rsidRPr="005C69A0">
        <w:rPr>
          <w:rFonts w:cs="Arial"/>
          <w:color w:val="595959" w:themeColor="text1" w:themeTint="A6"/>
          <w:lang w:val="ro-RO"/>
        </w:rPr>
        <w:t xml:space="preserve"> </w:t>
      </w:r>
      <w:r w:rsidR="00902C44" w:rsidRPr="005C69A0">
        <w:rPr>
          <w:rFonts w:cs="Arial"/>
          <w:color w:val="595959" w:themeColor="text1" w:themeTint="A6"/>
          <w:lang w:val="ro-RO"/>
        </w:rPr>
        <w:t xml:space="preserve">și </w:t>
      </w:r>
      <w:r w:rsidR="000D2D1C" w:rsidRPr="005C69A0">
        <w:rPr>
          <w:rFonts w:cs="Arial"/>
          <w:color w:val="595959" w:themeColor="text1" w:themeTint="A6"/>
          <w:lang w:val="ro-RO"/>
        </w:rPr>
        <w:t>POC</w:t>
      </w:r>
      <w:r w:rsidR="003D16C2" w:rsidRPr="005C69A0">
        <w:rPr>
          <w:rFonts w:cs="Arial"/>
          <w:color w:val="595959" w:themeColor="text1" w:themeTint="A6"/>
          <w:lang w:val="ro-RO"/>
        </w:rPr>
        <w:t xml:space="preserve">, </w:t>
      </w:r>
      <w:r w:rsidR="00902C44" w:rsidRPr="005C69A0">
        <w:rPr>
          <w:rFonts w:cs="Arial"/>
          <w:color w:val="595959" w:themeColor="text1" w:themeTint="A6"/>
          <w:lang w:val="ro-RO"/>
        </w:rPr>
        <w:t xml:space="preserve">în timp ce prin </w:t>
      </w:r>
      <w:r w:rsidR="00AC2D2E" w:rsidRPr="005C69A0">
        <w:rPr>
          <w:rFonts w:cs="Arial"/>
          <w:color w:val="595959" w:themeColor="text1" w:themeTint="A6"/>
          <w:lang w:val="ro-RO"/>
        </w:rPr>
        <w:t xml:space="preserve">asistența tehnică din cadrul </w:t>
      </w:r>
      <w:r w:rsidR="00AE44B2" w:rsidRPr="005C69A0">
        <w:rPr>
          <w:rFonts w:cs="Arial"/>
          <w:color w:val="595959" w:themeColor="text1" w:themeTint="A6"/>
          <w:lang w:val="ro-RO"/>
        </w:rPr>
        <w:t>PO CU</w:t>
      </w:r>
      <w:r w:rsidR="003D16C2" w:rsidRPr="005C69A0">
        <w:rPr>
          <w:rFonts w:cs="Arial"/>
          <w:color w:val="595959" w:themeColor="text1" w:themeTint="A6"/>
          <w:lang w:val="ro-RO"/>
        </w:rPr>
        <w:t xml:space="preserve"> </w:t>
      </w:r>
      <w:r w:rsidR="00AC2D2E" w:rsidRPr="005C69A0">
        <w:rPr>
          <w:rFonts w:cs="Arial"/>
          <w:color w:val="595959" w:themeColor="text1" w:themeTint="A6"/>
          <w:lang w:val="ro-RO"/>
        </w:rPr>
        <w:t xml:space="preserve">se asigura sprijin și instruire </w:t>
      </w:r>
      <w:r w:rsidR="00C26C73" w:rsidRPr="005C69A0">
        <w:rPr>
          <w:rFonts w:cs="Arial"/>
          <w:color w:val="595959" w:themeColor="text1" w:themeTint="A6"/>
          <w:lang w:val="ro-RO"/>
        </w:rPr>
        <w:t xml:space="preserve">specifice </w:t>
      </w:r>
      <w:r w:rsidR="00AC2D2E" w:rsidRPr="005C69A0">
        <w:rPr>
          <w:rFonts w:cs="Arial"/>
          <w:color w:val="595959" w:themeColor="text1" w:themeTint="A6"/>
          <w:lang w:val="ro-RO"/>
        </w:rPr>
        <w:t>beneficiari</w:t>
      </w:r>
      <w:r w:rsidR="00C26C73" w:rsidRPr="005C69A0">
        <w:rPr>
          <w:rFonts w:cs="Arial"/>
          <w:color w:val="595959" w:themeColor="text1" w:themeTint="A6"/>
          <w:lang w:val="ro-RO"/>
        </w:rPr>
        <w:t>lor</w:t>
      </w:r>
      <w:r w:rsidR="00AC2D2E" w:rsidRPr="005C69A0">
        <w:rPr>
          <w:rFonts w:cs="Arial"/>
          <w:color w:val="595959" w:themeColor="text1" w:themeTint="A6"/>
          <w:lang w:val="ro-RO"/>
        </w:rPr>
        <w:t xml:space="preserve"> </w:t>
      </w:r>
      <w:r w:rsidR="00AE44B2" w:rsidRPr="005C69A0">
        <w:rPr>
          <w:rFonts w:cs="Arial"/>
          <w:color w:val="595959" w:themeColor="text1" w:themeTint="A6"/>
          <w:lang w:val="ro-RO"/>
        </w:rPr>
        <w:t>PO CU</w:t>
      </w:r>
      <w:r w:rsidR="00833FE2" w:rsidRPr="005C69A0">
        <w:rPr>
          <w:rFonts w:cs="Arial"/>
          <w:color w:val="595959" w:themeColor="text1" w:themeTint="A6"/>
          <w:lang w:val="ro-RO"/>
        </w:rPr>
        <w:t xml:space="preserve">. </w:t>
      </w:r>
    </w:p>
    <w:p w:rsidR="00833FE2" w:rsidRPr="005C69A0" w:rsidRDefault="009B1351" w:rsidP="00EE2B08">
      <w:pPr>
        <w:spacing w:line="276" w:lineRule="auto"/>
        <w:rPr>
          <w:rFonts w:cs="Arial"/>
          <w:i/>
          <w:color w:val="595959" w:themeColor="text1" w:themeTint="A6"/>
          <w:lang w:val="ro-RO"/>
        </w:rPr>
      </w:pPr>
      <w:r w:rsidRPr="005C69A0">
        <w:rPr>
          <w:rFonts w:cs="Arial"/>
          <w:b/>
          <w:color w:val="595959" w:themeColor="text1" w:themeTint="A6"/>
          <w:lang w:val="ro-RO"/>
        </w:rPr>
        <w:t>Obiectivul specific</w:t>
      </w:r>
      <w:r w:rsidR="003D16C2" w:rsidRPr="005C69A0">
        <w:rPr>
          <w:rFonts w:cs="Arial"/>
          <w:b/>
          <w:color w:val="595959" w:themeColor="text1" w:themeTint="A6"/>
          <w:lang w:val="ro-RO"/>
        </w:rPr>
        <w:t xml:space="preserve"> 1.2</w:t>
      </w:r>
      <w:r w:rsidR="00833FE2" w:rsidRPr="005C69A0">
        <w:rPr>
          <w:rFonts w:cs="Arial"/>
          <w:b/>
          <w:color w:val="595959" w:themeColor="text1" w:themeTint="A6"/>
          <w:lang w:val="ro-RO"/>
        </w:rPr>
        <w:t xml:space="preserve"> </w:t>
      </w:r>
      <w:r w:rsidR="00AC2D2E" w:rsidRPr="005C69A0">
        <w:rPr>
          <w:rFonts w:cs="Arial"/>
          <w:b/>
          <w:color w:val="595959" w:themeColor="text1" w:themeTint="A6"/>
          <w:lang w:val="ro-RO"/>
        </w:rPr>
        <w:t xml:space="preserve">al POAT </w:t>
      </w:r>
      <w:r w:rsidR="00AC2D2E" w:rsidRPr="005C69A0">
        <w:rPr>
          <w:rFonts w:cs="Arial"/>
          <w:color w:val="595959" w:themeColor="text1" w:themeTint="A6"/>
          <w:lang w:val="ro-RO"/>
        </w:rPr>
        <w:t xml:space="preserve">privind </w:t>
      </w:r>
      <w:r w:rsidR="00AC2D2E" w:rsidRPr="005C69A0">
        <w:rPr>
          <w:rFonts w:cs="Arial"/>
          <w:b/>
          <w:color w:val="595959" w:themeColor="text1" w:themeTint="A6"/>
          <w:lang w:val="ro-RO"/>
        </w:rPr>
        <w:t xml:space="preserve">activitățile de </w:t>
      </w:r>
      <w:r w:rsidR="00833FE2" w:rsidRPr="005C69A0">
        <w:rPr>
          <w:rFonts w:cs="Arial"/>
          <w:b/>
          <w:color w:val="595959" w:themeColor="text1" w:themeTint="A6"/>
          <w:lang w:val="ro-RO"/>
        </w:rPr>
        <w:t>informa</w:t>
      </w:r>
      <w:r w:rsidR="00AC2D2E" w:rsidRPr="005C69A0">
        <w:rPr>
          <w:rFonts w:cs="Arial"/>
          <w:b/>
          <w:color w:val="595959" w:themeColor="text1" w:themeTint="A6"/>
          <w:lang w:val="ro-RO"/>
        </w:rPr>
        <w:t xml:space="preserve">re și </w:t>
      </w:r>
      <w:r w:rsidR="00833FE2" w:rsidRPr="005C69A0">
        <w:rPr>
          <w:rFonts w:cs="Arial"/>
          <w:b/>
          <w:color w:val="595959" w:themeColor="text1" w:themeTint="A6"/>
          <w:lang w:val="ro-RO"/>
        </w:rPr>
        <w:t>publicit</w:t>
      </w:r>
      <w:r w:rsidR="00AC2D2E" w:rsidRPr="005C69A0">
        <w:rPr>
          <w:rFonts w:cs="Arial"/>
          <w:b/>
          <w:color w:val="595959" w:themeColor="text1" w:themeTint="A6"/>
          <w:lang w:val="ro-RO"/>
        </w:rPr>
        <w:t xml:space="preserve">ate </w:t>
      </w:r>
      <w:r w:rsidR="00AC2D2E" w:rsidRPr="005C69A0">
        <w:rPr>
          <w:rFonts w:cs="Arial"/>
          <w:color w:val="595959" w:themeColor="text1" w:themeTint="A6"/>
          <w:lang w:val="ro-RO"/>
        </w:rPr>
        <w:t xml:space="preserve">este complementar intervențiilor </w:t>
      </w:r>
      <w:r w:rsidR="00AE44B2" w:rsidRPr="005C69A0">
        <w:rPr>
          <w:rFonts w:cs="Arial"/>
          <w:color w:val="595959" w:themeColor="text1" w:themeTint="A6"/>
          <w:lang w:val="ro-RO"/>
        </w:rPr>
        <w:t>PO CU</w:t>
      </w:r>
      <w:r w:rsidR="003D16C2" w:rsidRPr="005C69A0">
        <w:rPr>
          <w:rFonts w:cs="Arial"/>
          <w:color w:val="595959" w:themeColor="text1" w:themeTint="A6"/>
          <w:lang w:val="ro-RO"/>
        </w:rPr>
        <w:t xml:space="preserve"> </w:t>
      </w:r>
      <w:r w:rsidR="00AC2D2E" w:rsidRPr="005C69A0">
        <w:rPr>
          <w:rFonts w:cs="Arial"/>
          <w:color w:val="595959" w:themeColor="text1" w:themeTint="A6"/>
          <w:lang w:val="ro-RO"/>
        </w:rPr>
        <w:t xml:space="preserve">referitoare la asistența tehnică ce vizează crearea și utilizarea unui mecanism de </w:t>
      </w:r>
      <w:r w:rsidR="00833FE2" w:rsidRPr="005C69A0">
        <w:rPr>
          <w:rFonts w:cs="Arial"/>
          <w:color w:val="595959" w:themeColor="text1" w:themeTint="A6"/>
          <w:lang w:val="ro-RO"/>
        </w:rPr>
        <w:t>help-desk</w:t>
      </w:r>
      <w:r w:rsidR="00965E7F" w:rsidRPr="005C69A0">
        <w:rPr>
          <w:rFonts w:cs="Arial"/>
          <w:color w:val="595959" w:themeColor="text1" w:themeTint="A6"/>
          <w:lang w:val="ro-RO"/>
        </w:rPr>
        <w:t xml:space="preserve"> </w:t>
      </w:r>
      <w:r w:rsidR="00833FE2" w:rsidRPr="005C69A0">
        <w:rPr>
          <w:rFonts w:cs="Arial"/>
          <w:color w:val="595959" w:themeColor="text1" w:themeTint="A6"/>
          <w:lang w:val="ro-RO"/>
        </w:rPr>
        <w:t xml:space="preserve"> </w:t>
      </w:r>
      <w:r w:rsidR="00AC2D2E" w:rsidRPr="005C69A0">
        <w:rPr>
          <w:rFonts w:cs="Arial"/>
          <w:color w:val="595959" w:themeColor="text1" w:themeTint="A6"/>
          <w:lang w:val="ro-RO"/>
        </w:rPr>
        <w:t xml:space="preserve">eficient pentru </w:t>
      </w:r>
      <w:r w:rsidR="00E263E1" w:rsidRPr="005C69A0">
        <w:rPr>
          <w:rFonts w:cs="Arial"/>
          <w:color w:val="595959" w:themeColor="text1" w:themeTint="A6"/>
          <w:lang w:val="ro-RO"/>
        </w:rPr>
        <w:t>beneficiari</w:t>
      </w:r>
      <w:r w:rsidR="00833FE2" w:rsidRPr="005C69A0">
        <w:rPr>
          <w:rFonts w:cs="Arial"/>
          <w:color w:val="595959" w:themeColor="text1" w:themeTint="A6"/>
          <w:lang w:val="ro-RO"/>
        </w:rPr>
        <w:t>,</w:t>
      </w:r>
      <w:r w:rsidR="00833FE2" w:rsidRPr="005C69A0">
        <w:rPr>
          <w:rFonts w:cs="Arial"/>
          <w:lang w:val="ro-RO"/>
        </w:rPr>
        <w:t xml:space="preserve"> </w:t>
      </w:r>
      <w:r w:rsidR="00AC2D2E" w:rsidRPr="005C69A0">
        <w:rPr>
          <w:rFonts w:cs="Arial"/>
          <w:color w:val="595959" w:themeColor="text1" w:themeTint="A6"/>
          <w:lang w:val="ro-RO"/>
        </w:rPr>
        <w:t xml:space="preserve">la </w:t>
      </w:r>
      <w:r w:rsidR="00833FE2" w:rsidRPr="005C69A0">
        <w:rPr>
          <w:rFonts w:cs="Arial"/>
          <w:color w:val="595959" w:themeColor="text1" w:themeTint="A6"/>
          <w:lang w:val="ro-RO"/>
        </w:rPr>
        <w:t>elabora</w:t>
      </w:r>
      <w:r w:rsidR="00AC2D2E" w:rsidRPr="005C69A0">
        <w:rPr>
          <w:rFonts w:cs="Arial"/>
          <w:color w:val="595959" w:themeColor="text1" w:themeTint="A6"/>
          <w:lang w:val="ro-RO"/>
        </w:rPr>
        <w:t xml:space="preserve">rea și </w:t>
      </w:r>
      <w:r w:rsidR="00833FE2" w:rsidRPr="005C69A0">
        <w:rPr>
          <w:rFonts w:cs="Arial"/>
          <w:color w:val="595959" w:themeColor="text1" w:themeTint="A6"/>
          <w:lang w:val="ro-RO"/>
        </w:rPr>
        <w:t>implementa</w:t>
      </w:r>
      <w:r w:rsidR="00AC2D2E" w:rsidRPr="005C69A0">
        <w:rPr>
          <w:rFonts w:cs="Arial"/>
          <w:color w:val="595959" w:themeColor="text1" w:themeTint="A6"/>
          <w:lang w:val="ro-RO"/>
        </w:rPr>
        <w:t>rea strategiei și planului de comunicare pentru PO CU</w:t>
      </w:r>
      <w:r w:rsidR="00833FE2" w:rsidRPr="005C69A0">
        <w:rPr>
          <w:rFonts w:cs="Arial"/>
          <w:color w:val="595959" w:themeColor="text1" w:themeTint="A6"/>
          <w:lang w:val="ro-RO"/>
        </w:rPr>
        <w:t xml:space="preserve">, </w:t>
      </w:r>
      <w:r w:rsidR="00AC2D2E" w:rsidRPr="005C69A0">
        <w:rPr>
          <w:rFonts w:cs="Arial"/>
          <w:color w:val="595959" w:themeColor="text1" w:themeTint="A6"/>
          <w:lang w:val="ro-RO"/>
        </w:rPr>
        <w:t>și a campaniilor de comunicare</w:t>
      </w:r>
      <w:r w:rsidR="00833FE2" w:rsidRPr="005C69A0">
        <w:rPr>
          <w:rFonts w:cs="Arial"/>
          <w:color w:val="595959" w:themeColor="text1" w:themeTint="A6"/>
          <w:lang w:val="ro-RO"/>
        </w:rPr>
        <w:t xml:space="preserve">, </w:t>
      </w:r>
      <w:r w:rsidR="00AC2D2E" w:rsidRPr="005C69A0">
        <w:rPr>
          <w:rFonts w:cs="Arial"/>
          <w:color w:val="595959" w:themeColor="text1" w:themeTint="A6"/>
          <w:lang w:val="ro-RO"/>
        </w:rPr>
        <w:t xml:space="preserve">deoarece </w:t>
      </w:r>
      <w:r w:rsidR="005C5841" w:rsidRPr="005C69A0">
        <w:rPr>
          <w:rFonts w:cs="Arial"/>
          <w:color w:val="595959" w:themeColor="text1" w:themeTint="A6"/>
          <w:lang w:val="ro-RO"/>
        </w:rPr>
        <w:t>POAT</w:t>
      </w:r>
      <w:r w:rsidR="00833FE2" w:rsidRPr="005C69A0">
        <w:rPr>
          <w:rFonts w:cs="Arial"/>
          <w:color w:val="595959" w:themeColor="text1" w:themeTint="A6"/>
          <w:lang w:val="ro-RO"/>
        </w:rPr>
        <w:t xml:space="preserve"> finan</w:t>
      </w:r>
      <w:r w:rsidR="00DE3EE4" w:rsidRPr="005C69A0">
        <w:rPr>
          <w:rFonts w:cs="Arial"/>
          <w:color w:val="595959" w:themeColor="text1" w:themeTint="A6"/>
          <w:lang w:val="ro-RO"/>
        </w:rPr>
        <w:t>țează aceste tipuri de activități pentru sistemul general</w:t>
      </w:r>
      <w:r w:rsidR="00833FE2" w:rsidRPr="005C69A0">
        <w:rPr>
          <w:rFonts w:cs="Arial"/>
          <w:color w:val="595959" w:themeColor="text1" w:themeTint="A6"/>
          <w:lang w:val="ro-RO"/>
        </w:rPr>
        <w:t>, inclu</w:t>
      </w:r>
      <w:r w:rsidR="00DE3EE4" w:rsidRPr="005C69A0">
        <w:rPr>
          <w:rFonts w:cs="Arial"/>
          <w:color w:val="595959" w:themeColor="text1" w:themeTint="A6"/>
          <w:lang w:val="ro-RO"/>
        </w:rPr>
        <w:t xml:space="preserve">siv activitățile de informare și </w:t>
      </w:r>
      <w:r w:rsidR="00833FE2" w:rsidRPr="005C69A0">
        <w:rPr>
          <w:rFonts w:cs="Arial"/>
          <w:color w:val="595959" w:themeColor="text1" w:themeTint="A6"/>
          <w:lang w:val="ro-RO"/>
        </w:rPr>
        <w:t>publicit</w:t>
      </w:r>
      <w:r w:rsidR="00DE3EE4" w:rsidRPr="005C69A0">
        <w:rPr>
          <w:rFonts w:cs="Arial"/>
          <w:color w:val="595959" w:themeColor="text1" w:themeTint="A6"/>
          <w:lang w:val="ro-RO"/>
        </w:rPr>
        <w:t xml:space="preserve">ate cu privire la aspectele generale ale </w:t>
      </w:r>
      <w:r w:rsidR="00A86B70" w:rsidRPr="005C69A0">
        <w:rPr>
          <w:rFonts w:cs="Arial"/>
          <w:color w:val="595959" w:themeColor="text1" w:themeTint="A6"/>
          <w:lang w:val="ro-RO"/>
        </w:rPr>
        <w:t>FESI</w:t>
      </w:r>
      <w:r w:rsidR="00833FE2" w:rsidRPr="005C69A0">
        <w:rPr>
          <w:rFonts w:cs="Arial"/>
          <w:color w:val="595959" w:themeColor="text1" w:themeTint="A6"/>
          <w:lang w:val="ro-RO"/>
        </w:rPr>
        <w:t xml:space="preserve">, </w:t>
      </w:r>
      <w:r w:rsidR="00DE3EE4" w:rsidRPr="005C69A0">
        <w:rPr>
          <w:rFonts w:cs="Arial"/>
          <w:color w:val="595959" w:themeColor="text1" w:themeTint="A6"/>
          <w:lang w:val="ro-RO"/>
        </w:rPr>
        <w:t xml:space="preserve">în vreme ce </w:t>
      </w:r>
      <w:r w:rsidR="00AE44B2" w:rsidRPr="005C69A0">
        <w:rPr>
          <w:rFonts w:cs="Arial"/>
          <w:color w:val="595959" w:themeColor="text1" w:themeTint="A6"/>
          <w:lang w:val="ro-RO"/>
        </w:rPr>
        <w:t>PO CU</w:t>
      </w:r>
      <w:r w:rsidR="00833FE2" w:rsidRPr="005C69A0">
        <w:rPr>
          <w:rFonts w:cs="Arial"/>
          <w:color w:val="595959" w:themeColor="text1" w:themeTint="A6"/>
          <w:lang w:val="ro-RO"/>
        </w:rPr>
        <w:t xml:space="preserve"> </w:t>
      </w:r>
      <w:r w:rsidR="00DE3EE4" w:rsidRPr="005C69A0">
        <w:rPr>
          <w:rFonts w:cs="Arial"/>
          <w:color w:val="595959" w:themeColor="text1" w:themeTint="A6"/>
          <w:lang w:val="ro-RO"/>
        </w:rPr>
        <w:t xml:space="preserve">le </w:t>
      </w:r>
      <w:r w:rsidR="00833FE2" w:rsidRPr="005C69A0">
        <w:rPr>
          <w:rFonts w:cs="Arial"/>
          <w:color w:val="595959" w:themeColor="text1" w:themeTint="A6"/>
          <w:lang w:val="ro-RO"/>
        </w:rPr>
        <w:t>finan</w:t>
      </w:r>
      <w:r w:rsidR="00DE3EE4" w:rsidRPr="005C69A0">
        <w:rPr>
          <w:rFonts w:cs="Arial"/>
          <w:color w:val="595959" w:themeColor="text1" w:themeTint="A6"/>
          <w:lang w:val="ro-RO"/>
        </w:rPr>
        <w:t xml:space="preserve">țează doar pe cele specifice ale </w:t>
      </w:r>
      <w:r w:rsidR="00AE44B2" w:rsidRPr="005C69A0">
        <w:rPr>
          <w:rFonts w:cs="Arial"/>
          <w:color w:val="595959" w:themeColor="text1" w:themeTint="A6"/>
          <w:lang w:val="ro-RO"/>
        </w:rPr>
        <w:t>PO CU</w:t>
      </w:r>
      <w:r w:rsidR="00833FE2" w:rsidRPr="005C69A0">
        <w:rPr>
          <w:rFonts w:cs="Arial"/>
          <w:color w:val="595959" w:themeColor="text1" w:themeTint="A6"/>
          <w:lang w:val="ro-RO"/>
        </w:rPr>
        <w:t xml:space="preserve">. </w:t>
      </w:r>
    </w:p>
    <w:p w:rsidR="003D16C2" w:rsidRPr="005C69A0" w:rsidRDefault="009B1351" w:rsidP="00EE2B08">
      <w:pPr>
        <w:spacing w:line="276" w:lineRule="auto"/>
        <w:rPr>
          <w:rFonts w:cs="Arial"/>
          <w:color w:val="595959" w:themeColor="text1" w:themeTint="A6"/>
          <w:lang w:val="ro-RO"/>
        </w:rPr>
      </w:pPr>
      <w:r w:rsidRPr="005C69A0">
        <w:rPr>
          <w:rFonts w:cs="Arial"/>
          <w:b/>
          <w:color w:val="595959" w:themeColor="text1" w:themeTint="A6"/>
          <w:lang w:val="ro-RO"/>
        </w:rPr>
        <w:t>Obiectivul specific</w:t>
      </w:r>
      <w:r w:rsidR="003D16C2" w:rsidRPr="005C69A0">
        <w:rPr>
          <w:rFonts w:cs="Arial"/>
          <w:b/>
          <w:color w:val="595959" w:themeColor="text1" w:themeTint="A6"/>
          <w:lang w:val="ro-RO"/>
        </w:rPr>
        <w:t xml:space="preserve"> 2.1</w:t>
      </w:r>
      <w:r w:rsidR="00833FE2" w:rsidRPr="005C69A0">
        <w:rPr>
          <w:rFonts w:cs="Arial"/>
          <w:b/>
          <w:color w:val="595959" w:themeColor="text1" w:themeTint="A6"/>
          <w:lang w:val="ro-RO"/>
        </w:rPr>
        <w:t xml:space="preserve"> </w:t>
      </w:r>
      <w:r w:rsidR="00DE3EE4" w:rsidRPr="005C69A0">
        <w:rPr>
          <w:rFonts w:cs="Arial"/>
          <w:b/>
          <w:color w:val="595959" w:themeColor="text1" w:themeTint="A6"/>
          <w:lang w:val="ro-RO"/>
        </w:rPr>
        <w:t xml:space="preserve">al POAT </w:t>
      </w:r>
      <w:r w:rsidR="00DE3EE4" w:rsidRPr="005C69A0">
        <w:rPr>
          <w:rFonts w:cs="Arial"/>
          <w:color w:val="595959" w:themeColor="text1" w:themeTint="A6"/>
          <w:lang w:val="ro-RO"/>
        </w:rPr>
        <w:t xml:space="preserve">privind </w:t>
      </w:r>
      <w:r w:rsidR="00F11FCC" w:rsidRPr="005C69A0">
        <w:rPr>
          <w:rFonts w:cs="Arial"/>
          <w:b/>
          <w:color w:val="595959" w:themeColor="text1" w:themeTint="A6"/>
          <w:lang w:val="ro-RO"/>
        </w:rPr>
        <w:t xml:space="preserve">optimizarea cadrului și a condițiilor </w:t>
      </w:r>
      <w:r w:rsidR="00F11FCC" w:rsidRPr="005C69A0">
        <w:rPr>
          <w:rFonts w:cs="Arial"/>
          <w:color w:val="595959" w:themeColor="text1" w:themeTint="A6"/>
          <w:lang w:val="ro-RO"/>
        </w:rPr>
        <w:t xml:space="preserve">pentru </w:t>
      </w:r>
      <w:r w:rsidR="003D16C2" w:rsidRPr="005C69A0">
        <w:rPr>
          <w:rFonts w:cs="Arial"/>
          <w:color w:val="595959" w:themeColor="text1" w:themeTint="A6"/>
          <w:lang w:val="ro-RO"/>
        </w:rPr>
        <w:t>coord</w:t>
      </w:r>
      <w:r w:rsidR="00F11FCC" w:rsidRPr="005C69A0">
        <w:rPr>
          <w:rFonts w:cs="Arial"/>
          <w:color w:val="595959" w:themeColor="text1" w:themeTint="A6"/>
          <w:lang w:val="ro-RO"/>
        </w:rPr>
        <w:t xml:space="preserve">onarea și </w:t>
      </w:r>
      <w:r w:rsidR="003D16C2" w:rsidRPr="005C69A0">
        <w:rPr>
          <w:rFonts w:cs="Arial"/>
          <w:color w:val="595959" w:themeColor="text1" w:themeTint="A6"/>
          <w:lang w:val="ro-RO"/>
        </w:rPr>
        <w:t>control</w:t>
      </w:r>
      <w:r w:rsidR="00F11FCC" w:rsidRPr="005C69A0">
        <w:rPr>
          <w:rFonts w:cs="Arial"/>
          <w:color w:val="595959" w:themeColor="text1" w:themeTint="A6"/>
          <w:lang w:val="ro-RO"/>
        </w:rPr>
        <w:t xml:space="preserve">ul </w:t>
      </w:r>
      <w:r w:rsidR="00A86B70" w:rsidRPr="005C69A0">
        <w:rPr>
          <w:rFonts w:cs="Arial"/>
          <w:color w:val="595959" w:themeColor="text1" w:themeTint="A6"/>
          <w:lang w:val="ro-RO"/>
        </w:rPr>
        <w:t>FESI</w:t>
      </w:r>
      <w:r w:rsidR="003D16C2" w:rsidRPr="005C69A0">
        <w:rPr>
          <w:rFonts w:cs="Arial"/>
          <w:color w:val="595959" w:themeColor="text1" w:themeTint="A6"/>
          <w:lang w:val="ro-RO"/>
        </w:rPr>
        <w:t xml:space="preserve"> </w:t>
      </w:r>
      <w:r w:rsidR="00F11FCC" w:rsidRPr="005C69A0">
        <w:rPr>
          <w:rFonts w:cs="Arial"/>
          <w:color w:val="595959" w:themeColor="text1" w:themeTint="A6"/>
          <w:lang w:val="ro-RO"/>
        </w:rPr>
        <w:t xml:space="preserve">și pentru </w:t>
      </w:r>
      <w:r w:rsidR="003D16C2" w:rsidRPr="005C69A0">
        <w:rPr>
          <w:rFonts w:cs="Arial"/>
          <w:color w:val="595959" w:themeColor="text1" w:themeTint="A6"/>
          <w:lang w:val="ro-RO"/>
        </w:rPr>
        <w:t>management</w:t>
      </w:r>
      <w:r w:rsidR="00F11FCC" w:rsidRPr="005C69A0">
        <w:rPr>
          <w:rFonts w:cs="Arial"/>
          <w:color w:val="595959" w:themeColor="text1" w:themeTint="A6"/>
          <w:lang w:val="ro-RO"/>
        </w:rPr>
        <w:t xml:space="preserve">ul </w:t>
      </w:r>
      <w:r w:rsidR="005C5841" w:rsidRPr="005C69A0">
        <w:rPr>
          <w:rFonts w:cs="Arial"/>
          <w:color w:val="595959" w:themeColor="text1" w:themeTint="A6"/>
          <w:lang w:val="ro-RO"/>
        </w:rPr>
        <w:t>POAT</w:t>
      </w:r>
      <w:r w:rsidR="003D16C2" w:rsidRPr="005C69A0">
        <w:rPr>
          <w:rFonts w:cs="Arial"/>
          <w:color w:val="595959" w:themeColor="text1" w:themeTint="A6"/>
          <w:lang w:val="ro-RO"/>
        </w:rPr>
        <w:t xml:space="preserve">, </w:t>
      </w:r>
      <w:r w:rsidR="000D2D1C" w:rsidRPr="005C69A0">
        <w:rPr>
          <w:rFonts w:cs="Arial"/>
          <w:color w:val="595959" w:themeColor="text1" w:themeTint="A6"/>
          <w:lang w:val="ro-RO"/>
        </w:rPr>
        <w:t>POIM</w:t>
      </w:r>
      <w:r w:rsidR="003D16C2" w:rsidRPr="005C69A0">
        <w:rPr>
          <w:rFonts w:cs="Arial"/>
          <w:color w:val="595959" w:themeColor="text1" w:themeTint="A6"/>
          <w:lang w:val="ro-RO"/>
        </w:rPr>
        <w:t xml:space="preserve"> </w:t>
      </w:r>
      <w:r w:rsidR="00F11FCC" w:rsidRPr="005C69A0">
        <w:rPr>
          <w:rFonts w:cs="Arial"/>
          <w:color w:val="595959" w:themeColor="text1" w:themeTint="A6"/>
          <w:lang w:val="ro-RO"/>
        </w:rPr>
        <w:t xml:space="preserve">și </w:t>
      </w:r>
      <w:r w:rsidR="000D2D1C" w:rsidRPr="005C69A0">
        <w:rPr>
          <w:rFonts w:cs="Arial"/>
          <w:color w:val="595959" w:themeColor="text1" w:themeTint="A6"/>
          <w:lang w:val="ro-RO"/>
        </w:rPr>
        <w:t>POC</w:t>
      </w:r>
      <w:r w:rsidR="003D16C2" w:rsidRPr="005C69A0">
        <w:rPr>
          <w:rFonts w:cs="Arial"/>
          <w:color w:val="595959" w:themeColor="text1" w:themeTint="A6"/>
          <w:lang w:val="ro-RO"/>
        </w:rPr>
        <w:t xml:space="preserve"> </w:t>
      </w:r>
      <w:r w:rsidR="00F11FCC" w:rsidRPr="005C69A0">
        <w:rPr>
          <w:rFonts w:cs="Arial"/>
          <w:color w:val="595959" w:themeColor="text1" w:themeTint="A6"/>
          <w:lang w:val="ro-RO"/>
        </w:rPr>
        <w:t xml:space="preserve">este </w:t>
      </w:r>
      <w:r w:rsidR="003D16C2" w:rsidRPr="005C69A0">
        <w:rPr>
          <w:rFonts w:cs="Arial"/>
          <w:b/>
          <w:color w:val="595959" w:themeColor="text1" w:themeTint="A6"/>
          <w:lang w:val="ro-RO"/>
        </w:rPr>
        <w:t>complementar</w:t>
      </w:r>
      <w:r w:rsidR="00F11FCC" w:rsidRPr="005C69A0">
        <w:rPr>
          <w:rFonts w:cs="Arial"/>
          <w:b/>
          <w:color w:val="595959" w:themeColor="text1" w:themeTint="A6"/>
          <w:lang w:val="ro-RO"/>
        </w:rPr>
        <w:t xml:space="preserve"> </w:t>
      </w:r>
      <w:r w:rsidR="00F11FCC" w:rsidRPr="005C69A0">
        <w:rPr>
          <w:rFonts w:cs="Arial"/>
          <w:color w:val="595959" w:themeColor="text1" w:themeTint="A6"/>
          <w:lang w:val="ro-RO"/>
        </w:rPr>
        <w:t xml:space="preserve">intervenției </w:t>
      </w:r>
      <w:r w:rsidR="00AE44B2" w:rsidRPr="005C69A0">
        <w:rPr>
          <w:rFonts w:cs="Arial"/>
          <w:color w:val="595959" w:themeColor="text1" w:themeTint="A6"/>
          <w:lang w:val="ro-RO"/>
        </w:rPr>
        <w:t>PO CU</w:t>
      </w:r>
      <w:r w:rsidR="003D16C2" w:rsidRPr="005C69A0">
        <w:rPr>
          <w:rFonts w:cs="Arial"/>
          <w:color w:val="595959" w:themeColor="text1" w:themeTint="A6"/>
          <w:lang w:val="ro-RO"/>
        </w:rPr>
        <w:t xml:space="preserve"> </w:t>
      </w:r>
      <w:r w:rsidR="00F11FCC" w:rsidRPr="005C69A0">
        <w:rPr>
          <w:rFonts w:cs="Arial"/>
          <w:color w:val="595959" w:themeColor="text1" w:themeTint="A6"/>
          <w:lang w:val="ro-RO"/>
        </w:rPr>
        <w:t xml:space="preserve">privind asistența tehnică de a sprijini Autoritatea de </w:t>
      </w:r>
      <w:r w:rsidR="003D16C2" w:rsidRPr="005C69A0">
        <w:rPr>
          <w:rFonts w:cs="Arial"/>
          <w:color w:val="595959" w:themeColor="text1" w:themeTint="A6"/>
          <w:lang w:val="ro-RO"/>
        </w:rPr>
        <w:t>Manag</w:t>
      </w:r>
      <w:r w:rsidR="00F11FCC" w:rsidRPr="005C69A0">
        <w:rPr>
          <w:rFonts w:cs="Arial"/>
          <w:color w:val="595959" w:themeColor="text1" w:themeTint="A6"/>
          <w:lang w:val="ro-RO"/>
        </w:rPr>
        <w:t>ement și Organismele Intermediare în diferitele etape ale implementării POCU</w:t>
      </w:r>
      <w:r w:rsidR="003D16C2" w:rsidRPr="005C69A0">
        <w:rPr>
          <w:rFonts w:cs="Arial"/>
          <w:color w:val="595959" w:themeColor="text1" w:themeTint="A6"/>
          <w:lang w:val="ro-RO"/>
        </w:rPr>
        <w:t xml:space="preserve">, </w:t>
      </w:r>
      <w:r w:rsidR="00F11FCC" w:rsidRPr="005C69A0">
        <w:rPr>
          <w:rFonts w:cs="Arial"/>
          <w:color w:val="595959" w:themeColor="text1" w:themeTint="A6"/>
          <w:lang w:val="ro-RO"/>
        </w:rPr>
        <w:t>deoarece</w:t>
      </w:r>
      <w:r w:rsidR="003D16C2" w:rsidRPr="005C69A0">
        <w:rPr>
          <w:rFonts w:cs="Arial"/>
          <w:color w:val="595959" w:themeColor="text1" w:themeTint="A6"/>
          <w:lang w:val="ro-RO"/>
        </w:rPr>
        <w:t xml:space="preserve"> </w:t>
      </w:r>
      <w:r w:rsidR="005C5841" w:rsidRPr="005C69A0">
        <w:rPr>
          <w:rFonts w:cs="Arial"/>
          <w:color w:val="595959" w:themeColor="text1" w:themeTint="A6"/>
          <w:lang w:val="ro-RO"/>
        </w:rPr>
        <w:t>POAT</w:t>
      </w:r>
      <w:r w:rsidR="003D16C2" w:rsidRPr="005C69A0">
        <w:rPr>
          <w:rFonts w:cs="Arial"/>
          <w:color w:val="595959" w:themeColor="text1" w:themeTint="A6"/>
          <w:lang w:val="ro-RO"/>
        </w:rPr>
        <w:t xml:space="preserve"> </w:t>
      </w:r>
      <w:r w:rsidR="00F11FCC" w:rsidRPr="005C69A0">
        <w:rPr>
          <w:rFonts w:cs="Arial"/>
          <w:color w:val="595959" w:themeColor="text1" w:themeTint="A6"/>
          <w:lang w:val="ro-RO"/>
        </w:rPr>
        <w:t xml:space="preserve">asigură sprijin pentru AM-uri și OI-uri aferente </w:t>
      </w:r>
      <w:r w:rsidR="005C5841" w:rsidRPr="005C69A0">
        <w:rPr>
          <w:rFonts w:cs="Arial"/>
          <w:color w:val="595959" w:themeColor="text1" w:themeTint="A6"/>
          <w:lang w:val="ro-RO"/>
        </w:rPr>
        <w:t>POAT</w:t>
      </w:r>
      <w:r w:rsidR="003D16C2" w:rsidRPr="005C69A0">
        <w:rPr>
          <w:rFonts w:cs="Arial"/>
          <w:color w:val="595959" w:themeColor="text1" w:themeTint="A6"/>
          <w:lang w:val="ro-RO"/>
        </w:rPr>
        <w:t xml:space="preserve">, </w:t>
      </w:r>
      <w:r w:rsidR="000D2D1C" w:rsidRPr="005C69A0">
        <w:rPr>
          <w:rFonts w:cs="Arial"/>
          <w:color w:val="595959" w:themeColor="text1" w:themeTint="A6"/>
          <w:lang w:val="ro-RO"/>
        </w:rPr>
        <w:t>POIM</w:t>
      </w:r>
      <w:r w:rsidR="003D16C2" w:rsidRPr="005C69A0">
        <w:rPr>
          <w:rFonts w:cs="Arial"/>
          <w:color w:val="595959" w:themeColor="text1" w:themeTint="A6"/>
          <w:lang w:val="ro-RO"/>
        </w:rPr>
        <w:t xml:space="preserve">, </w:t>
      </w:r>
      <w:r w:rsidR="000D2D1C" w:rsidRPr="005C69A0">
        <w:rPr>
          <w:rFonts w:cs="Arial"/>
          <w:color w:val="595959" w:themeColor="text1" w:themeTint="A6"/>
          <w:lang w:val="ro-RO"/>
        </w:rPr>
        <w:t>POC</w:t>
      </w:r>
      <w:r w:rsidR="003D16C2" w:rsidRPr="005C69A0">
        <w:rPr>
          <w:rFonts w:cs="Arial"/>
          <w:color w:val="595959" w:themeColor="text1" w:themeTint="A6"/>
          <w:lang w:val="ro-RO"/>
        </w:rPr>
        <w:t xml:space="preserve">, </w:t>
      </w:r>
      <w:r w:rsidR="00F11FCC" w:rsidRPr="005C69A0">
        <w:rPr>
          <w:rFonts w:cs="Arial"/>
          <w:color w:val="595959" w:themeColor="text1" w:themeTint="A6"/>
          <w:lang w:val="ro-RO"/>
        </w:rPr>
        <w:t xml:space="preserve">în vreme ce </w:t>
      </w:r>
      <w:r w:rsidR="00AE44B2" w:rsidRPr="005C69A0">
        <w:rPr>
          <w:rFonts w:cs="Arial"/>
          <w:color w:val="595959" w:themeColor="text1" w:themeTint="A6"/>
          <w:lang w:val="ro-RO"/>
        </w:rPr>
        <w:t>PO CU</w:t>
      </w:r>
      <w:r w:rsidR="003D16C2" w:rsidRPr="005C69A0">
        <w:rPr>
          <w:rFonts w:cs="Arial"/>
          <w:color w:val="595959" w:themeColor="text1" w:themeTint="A6"/>
          <w:lang w:val="ro-RO"/>
        </w:rPr>
        <w:t xml:space="preserve"> </w:t>
      </w:r>
      <w:r w:rsidR="00F11FCC" w:rsidRPr="005C69A0">
        <w:rPr>
          <w:rFonts w:cs="Arial"/>
          <w:color w:val="595959" w:themeColor="text1" w:themeTint="A6"/>
          <w:lang w:val="ro-RO"/>
        </w:rPr>
        <w:t xml:space="preserve">oferă sprijin pentru AM și OI-urile </w:t>
      </w:r>
      <w:r w:rsidR="00AE44B2" w:rsidRPr="005C69A0">
        <w:rPr>
          <w:rFonts w:cs="Arial"/>
          <w:color w:val="595959" w:themeColor="text1" w:themeTint="A6"/>
          <w:lang w:val="ro-RO"/>
        </w:rPr>
        <w:t>PO CU</w:t>
      </w:r>
      <w:r w:rsidR="00FE7A6E" w:rsidRPr="005C69A0">
        <w:rPr>
          <w:rFonts w:cs="Arial"/>
          <w:color w:val="595959" w:themeColor="text1" w:themeTint="A6"/>
          <w:lang w:val="ro-RO"/>
        </w:rPr>
        <w:t>.</w:t>
      </w:r>
      <w:r w:rsidR="003D16C2" w:rsidRPr="005C69A0">
        <w:rPr>
          <w:rFonts w:cs="Arial"/>
          <w:color w:val="595959" w:themeColor="text1" w:themeTint="A6"/>
          <w:lang w:val="ro-RO"/>
        </w:rPr>
        <w:t xml:space="preserve"> </w:t>
      </w:r>
      <w:r w:rsidR="00F11FCC" w:rsidRPr="005C69A0">
        <w:rPr>
          <w:rFonts w:cs="Arial"/>
          <w:color w:val="595959" w:themeColor="text1" w:themeTint="A6"/>
          <w:lang w:val="ro-RO"/>
        </w:rPr>
        <w:t>De asemenea</w:t>
      </w:r>
      <w:r w:rsidR="00FE7A6E" w:rsidRPr="005C69A0">
        <w:rPr>
          <w:rFonts w:cs="Arial"/>
          <w:color w:val="595959" w:themeColor="text1" w:themeTint="A6"/>
          <w:lang w:val="ro-RO"/>
        </w:rPr>
        <w:t xml:space="preserve">, </w:t>
      </w:r>
      <w:r w:rsidR="00F11FCC" w:rsidRPr="005C69A0">
        <w:rPr>
          <w:rFonts w:cs="Arial"/>
          <w:color w:val="595959" w:themeColor="text1" w:themeTint="A6"/>
          <w:lang w:val="ro-RO"/>
        </w:rPr>
        <w:t xml:space="preserve">cele două PO-uri sunt complementare </w:t>
      </w:r>
      <w:r w:rsidR="003C2606" w:rsidRPr="005C69A0">
        <w:rPr>
          <w:rFonts w:cs="Arial"/>
          <w:color w:val="595959" w:themeColor="text1" w:themeTint="A6"/>
          <w:lang w:val="ro-RO"/>
        </w:rPr>
        <w:t xml:space="preserve">cu privire la </w:t>
      </w:r>
      <w:r w:rsidR="00F11FCC" w:rsidRPr="005C69A0">
        <w:rPr>
          <w:rFonts w:cs="Arial"/>
          <w:color w:val="595959" w:themeColor="text1" w:themeTint="A6"/>
          <w:lang w:val="ro-RO"/>
        </w:rPr>
        <w:t>activitățil</w:t>
      </w:r>
      <w:r w:rsidR="003C2606" w:rsidRPr="005C69A0">
        <w:rPr>
          <w:rFonts w:cs="Arial"/>
          <w:color w:val="595959" w:themeColor="text1" w:themeTint="A6"/>
          <w:lang w:val="ro-RO"/>
        </w:rPr>
        <w:t xml:space="preserve">e </w:t>
      </w:r>
      <w:r w:rsidR="00F11FCC" w:rsidRPr="005C69A0">
        <w:rPr>
          <w:rFonts w:cs="Arial"/>
          <w:color w:val="595959" w:themeColor="text1" w:themeTint="A6"/>
          <w:lang w:val="ro-RO"/>
        </w:rPr>
        <w:t>de evaluare</w:t>
      </w:r>
      <w:r w:rsidR="00FE7A6E" w:rsidRPr="005C69A0">
        <w:rPr>
          <w:rFonts w:cs="Arial"/>
          <w:color w:val="595959" w:themeColor="text1" w:themeTint="A6"/>
          <w:lang w:val="ro-RO"/>
        </w:rPr>
        <w:t xml:space="preserve">, </w:t>
      </w:r>
      <w:r w:rsidR="00F11FCC" w:rsidRPr="005C69A0">
        <w:rPr>
          <w:rFonts w:cs="Arial"/>
          <w:color w:val="595959" w:themeColor="text1" w:themeTint="A6"/>
          <w:lang w:val="ro-RO"/>
        </w:rPr>
        <w:t xml:space="preserve">deoarece </w:t>
      </w:r>
      <w:r w:rsidR="005C5841" w:rsidRPr="005C69A0">
        <w:rPr>
          <w:rFonts w:cs="Arial"/>
          <w:color w:val="595959" w:themeColor="text1" w:themeTint="A6"/>
          <w:lang w:val="ro-RO"/>
        </w:rPr>
        <w:t>POAT</w:t>
      </w:r>
      <w:r w:rsidR="00FE7A6E" w:rsidRPr="005C69A0">
        <w:rPr>
          <w:rFonts w:cs="Arial"/>
          <w:color w:val="595959" w:themeColor="text1" w:themeTint="A6"/>
          <w:lang w:val="ro-RO"/>
        </w:rPr>
        <w:t xml:space="preserve"> finan</w:t>
      </w:r>
      <w:r w:rsidR="00F11FCC" w:rsidRPr="005C69A0">
        <w:rPr>
          <w:rFonts w:cs="Arial"/>
          <w:color w:val="595959" w:themeColor="text1" w:themeTint="A6"/>
          <w:lang w:val="ro-RO"/>
        </w:rPr>
        <w:t xml:space="preserve">țează evaluările orizontale și specifice pentru </w:t>
      </w:r>
      <w:r w:rsidR="000D2D1C" w:rsidRPr="005C69A0">
        <w:rPr>
          <w:rFonts w:cs="Arial"/>
          <w:color w:val="595959" w:themeColor="text1" w:themeTint="A6"/>
          <w:lang w:val="ro-RO"/>
        </w:rPr>
        <w:t>POIM</w:t>
      </w:r>
      <w:r w:rsidR="00FE7A6E" w:rsidRPr="005C69A0">
        <w:rPr>
          <w:rFonts w:cs="Arial"/>
          <w:color w:val="595959" w:themeColor="text1" w:themeTint="A6"/>
          <w:lang w:val="ro-RO"/>
        </w:rPr>
        <w:t xml:space="preserve">, </w:t>
      </w:r>
      <w:r w:rsidR="000D2D1C" w:rsidRPr="005C69A0">
        <w:rPr>
          <w:rFonts w:cs="Arial"/>
          <w:color w:val="595959" w:themeColor="text1" w:themeTint="A6"/>
          <w:lang w:val="ro-RO"/>
        </w:rPr>
        <w:t>POC</w:t>
      </w:r>
      <w:r w:rsidR="00FE7A6E" w:rsidRPr="005C69A0">
        <w:rPr>
          <w:rFonts w:cs="Arial"/>
          <w:color w:val="595959" w:themeColor="text1" w:themeTint="A6"/>
          <w:lang w:val="ro-RO"/>
        </w:rPr>
        <w:t xml:space="preserve"> </w:t>
      </w:r>
      <w:r w:rsidR="00F11FCC" w:rsidRPr="005C69A0">
        <w:rPr>
          <w:rFonts w:cs="Arial"/>
          <w:color w:val="595959" w:themeColor="text1" w:themeTint="A6"/>
          <w:lang w:val="ro-RO"/>
        </w:rPr>
        <w:t>și</w:t>
      </w:r>
      <w:r w:rsidR="00FE7A6E" w:rsidRPr="005C69A0">
        <w:rPr>
          <w:rFonts w:cs="Arial"/>
          <w:color w:val="595959" w:themeColor="text1" w:themeTint="A6"/>
          <w:lang w:val="ro-RO"/>
        </w:rPr>
        <w:t xml:space="preserve"> </w:t>
      </w:r>
      <w:r w:rsidR="005C5841" w:rsidRPr="005C69A0">
        <w:rPr>
          <w:rFonts w:cs="Arial"/>
          <w:color w:val="595959" w:themeColor="text1" w:themeTint="A6"/>
          <w:lang w:val="ro-RO"/>
        </w:rPr>
        <w:t>POAT</w:t>
      </w:r>
      <w:r w:rsidR="00FE7A6E" w:rsidRPr="005C69A0">
        <w:rPr>
          <w:rFonts w:cs="Arial"/>
          <w:color w:val="595959" w:themeColor="text1" w:themeTint="A6"/>
          <w:lang w:val="ro-RO"/>
        </w:rPr>
        <w:t xml:space="preserve">, </w:t>
      </w:r>
      <w:r w:rsidR="00F11FCC" w:rsidRPr="005C69A0">
        <w:rPr>
          <w:rFonts w:cs="Arial"/>
          <w:color w:val="595959" w:themeColor="text1" w:themeTint="A6"/>
          <w:lang w:val="ro-RO"/>
        </w:rPr>
        <w:t>în timp ce</w:t>
      </w:r>
      <w:r w:rsidR="006F55B9" w:rsidRPr="005C69A0">
        <w:rPr>
          <w:rFonts w:cs="Arial"/>
          <w:color w:val="595959" w:themeColor="text1" w:themeTint="A6"/>
          <w:lang w:val="ro-RO"/>
        </w:rPr>
        <w:t xml:space="preserve"> </w:t>
      </w:r>
      <w:r w:rsidR="00F11FCC" w:rsidRPr="005C69A0">
        <w:rPr>
          <w:rFonts w:cs="Arial"/>
          <w:color w:val="595959" w:themeColor="text1" w:themeTint="A6"/>
          <w:lang w:val="ro-RO"/>
        </w:rPr>
        <w:t xml:space="preserve">PO CU </w:t>
      </w:r>
      <w:r w:rsidR="00FE7A6E" w:rsidRPr="005C69A0">
        <w:rPr>
          <w:rFonts w:cs="Arial"/>
          <w:color w:val="595959" w:themeColor="text1" w:themeTint="A6"/>
          <w:lang w:val="ro-RO"/>
        </w:rPr>
        <w:t>finan</w:t>
      </w:r>
      <w:r w:rsidR="00F11FCC" w:rsidRPr="005C69A0">
        <w:rPr>
          <w:rFonts w:cs="Arial"/>
          <w:color w:val="595959" w:themeColor="text1" w:themeTint="A6"/>
          <w:lang w:val="ro-RO"/>
        </w:rPr>
        <w:t>țează evalu</w:t>
      </w:r>
      <w:r w:rsidR="00472774">
        <w:rPr>
          <w:rFonts w:cs="Arial"/>
          <w:color w:val="595959" w:themeColor="text1" w:themeTint="A6"/>
          <w:lang w:val="ro-RO"/>
        </w:rPr>
        <w:t xml:space="preserve">ările </w:t>
      </w:r>
      <w:r w:rsidR="00FE7A6E" w:rsidRPr="005C69A0">
        <w:rPr>
          <w:rFonts w:cs="Arial"/>
          <w:color w:val="595959" w:themeColor="text1" w:themeTint="A6"/>
          <w:lang w:val="ro-RO"/>
        </w:rPr>
        <w:t>specific</w:t>
      </w:r>
      <w:r w:rsidR="00472774">
        <w:rPr>
          <w:rFonts w:cs="Arial"/>
          <w:color w:val="595959" w:themeColor="text1" w:themeTint="A6"/>
          <w:lang w:val="ro-RO"/>
        </w:rPr>
        <w:t>e</w:t>
      </w:r>
      <w:r w:rsidR="00F11FCC" w:rsidRPr="005C69A0">
        <w:rPr>
          <w:rFonts w:cs="Arial"/>
          <w:color w:val="595959" w:themeColor="text1" w:themeTint="A6"/>
          <w:lang w:val="ro-RO"/>
        </w:rPr>
        <w:t xml:space="preserve"> pentru PO CU</w:t>
      </w:r>
      <w:r w:rsidR="00FE7A6E" w:rsidRPr="005C69A0">
        <w:rPr>
          <w:rFonts w:cs="Arial"/>
          <w:color w:val="595959" w:themeColor="text1" w:themeTint="A6"/>
          <w:lang w:val="ro-RO"/>
        </w:rPr>
        <w:t xml:space="preserve">. </w:t>
      </w:r>
    </w:p>
    <w:p w:rsidR="003D16C2" w:rsidRPr="005C69A0" w:rsidRDefault="009B1351" w:rsidP="00EE2B08">
      <w:pPr>
        <w:spacing w:line="276" w:lineRule="auto"/>
        <w:rPr>
          <w:rFonts w:cs="Arial"/>
          <w:color w:val="595959" w:themeColor="text1" w:themeTint="A6"/>
          <w:lang w:val="ro-RO"/>
        </w:rPr>
      </w:pPr>
      <w:r w:rsidRPr="005C69A0">
        <w:rPr>
          <w:rFonts w:cs="Arial"/>
          <w:b/>
          <w:color w:val="595959" w:themeColor="text1" w:themeTint="A6"/>
          <w:lang w:val="ro-RO"/>
        </w:rPr>
        <w:t>Obiectivul specific</w:t>
      </w:r>
      <w:r w:rsidR="003D16C2" w:rsidRPr="005C69A0">
        <w:rPr>
          <w:rFonts w:cs="Arial"/>
          <w:b/>
          <w:color w:val="595959" w:themeColor="text1" w:themeTint="A6"/>
          <w:lang w:val="ro-RO"/>
        </w:rPr>
        <w:t xml:space="preserve"> 2.2</w:t>
      </w:r>
      <w:r w:rsidR="003D16C2" w:rsidRPr="005C69A0">
        <w:rPr>
          <w:rFonts w:cs="Arial"/>
          <w:color w:val="595959" w:themeColor="text1" w:themeTint="A6"/>
          <w:lang w:val="ro-RO"/>
        </w:rPr>
        <w:t xml:space="preserve"> </w:t>
      </w:r>
      <w:r w:rsidR="00F11FCC" w:rsidRPr="005C69A0">
        <w:rPr>
          <w:rFonts w:cs="Arial"/>
          <w:color w:val="595959" w:themeColor="text1" w:themeTint="A6"/>
          <w:lang w:val="ro-RO"/>
        </w:rPr>
        <w:t xml:space="preserve">al </w:t>
      </w:r>
      <w:r w:rsidR="00F11FCC" w:rsidRPr="005C69A0">
        <w:rPr>
          <w:rFonts w:cs="Arial"/>
          <w:b/>
          <w:color w:val="595959" w:themeColor="text1" w:themeTint="A6"/>
          <w:lang w:val="ro-RO"/>
        </w:rPr>
        <w:t xml:space="preserve">POAT </w:t>
      </w:r>
      <w:r w:rsidR="00F11FCC" w:rsidRPr="005C69A0">
        <w:rPr>
          <w:rFonts w:cs="Arial"/>
          <w:color w:val="595959" w:themeColor="text1" w:themeTint="A6"/>
          <w:lang w:val="ro-RO"/>
        </w:rPr>
        <w:t xml:space="preserve">cu privire la </w:t>
      </w:r>
      <w:r w:rsidR="003D16C2" w:rsidRPr="005C69A0">
        <w:rPr>
          <w:rFonts w:cs="Arial"/>
          <w:b/>
          <w:color w:val="595959" w:themeColor="text1" w:themeTint="A6"/>
          <w:lang w:val="ro-RO"/>
        </w:rPr>
        <w:t xml:space="preserve">SMIS 2014+ </w:t>
      </w:r>
      <w:r w:rsidR="00F11FCC" w:rsidRPr="005C69A0">
        <w:rPr>
          <w:rFonts w:cs="Arial"/>
          <w:b/>
          <w:color w:val="595959" w:themeColor="text1" w:themeTint="A6"/>
          <w:lang w:val="ro-RO"/>
        </w:rPr>
        <w:t xml:space="preserve">și alte aplicații conexe </w:t>
      </w:r>
      <w:r w:rsidR="00F11FCC" w:rsidRPr="005C69A0">
        <w:rPr>
          <w:rFonts w:cs="Arial"/>
          <w:color w:val="595959" w:themeColor="text1" w:themeTint="A6"/>
          <w:lang w:val="ro-RO"/>
        </w:rPr>
        <w:t xml:space="preserve">este </w:t>
      </w:r>
      <w:r w:rsidR="003D16C2" w:rsidRPr="005C69A0">
        <w:rPr>
          <w:rFonts w:cs="Arial"/>
          <w:color w:val="595959" w:themeColor="text1" w:themeTint="A6"/>
          <w:lang w:val="ro-RO"/>
        </w:rPr>
        <w:t>complementar</w:t>
      </w:r>
      <w:r w:rsidR="00F11FCC" w:rsidRPr="005C69A0">
        <w:rPr>
          <w:rFonts w:cs="Arial"/>
          <w:color w:val="595959" w:themeColor="text1" w:themeTint="A6"/>
          <w:lang w:val="ro-RO"/>
        </w:rPr>
        <w:t xml:space="preserve"> intervenției </w:t>
      </w:r>
      <w:r w:rsidR="00AE44B2" w:rsidRPr="005C69A0">
        <w:rPr>
          <w:rFonts w:cs="Arial"/>
          <w:color w:val="595959" w:themeColor="text1" w:themeTint="A6"/>
          <w:lang w:val="ro-RO"/>
        </w:rPr>
        <w:t>PO CU</w:t>
      </w:r>
      <w:r w:rsidR="003D16C2" w:rsidRPr="005C69A0">
        <w:rPr>
          <w:rFonts w:cs="Arial"/>
          <w:color w:val="595959" w:themeColor="text1" w:themeTint="A6"/>
          <w:lang w:val="ro-RO"/>
        </w:rPr>
        <w:t xml:space="preserve"> </w:t>
      </w:r>
      <w:r w:rsidR="00913B5C" w:rsidRPr="005C69A0">
        <w:rPr>
          <w:rFonts w:cs="Arial"/>
          <w:color w:val="595959" w:themeColor="text1" w:themeTint="A6"/>
          <w:lang w:val="ro-RO"/>
        </w:rPr>
        <w:t>de asistență tehnică pentru achiziționarea și instalarea de echipamente IT și de birotică necesare pentru implementarea programului</w:t>
      </w:r>
      <w:r w:rsidR="003D16C2" w:rsidRPr="005C69A0">
        <w:rPr>
          <w:rFonts w:cs="Arial"/>
          <w:color w:val="595959" w:themeColor="text1" w:themeTint="A6"/>
          <w:lang w:val="ro-RO"/>
        </w:rPr>
        <w:t xml:space="preserve">, </w:t>
      </w:r>
      <w:r w:rsidR="00913B5C" w:rsidRPr="005C69A0">
        <w:rPr>
          <w:rFonts w:cs="Arial"/>
          <w:color w:val="595959" w:themeColor="text1" w:themeTint="A6"/>
          <w:lang w:val="ro-RO"/>
        </w:rPr>
        <w:t xml:space="preserve">deoarece </w:t>
      </w:r>
      <w:r w:rsidR="005C5841" w:rsidRPr="005C69A0">
        <w:rPr>
          <w:rFonts w:cs="Arial"/>
          <w:color w:val="595959" w:themeColor="text1" w:themeTint="A6"/>
          <w:lang w:val="ro-RO"/>
        </w:rPr>
        <w:t>POAT</w:t>
      </w:r>
      <w:r w:rsidR="003D16C2" w:rsidRPr="005C69A0">
        <w:rPr>
          <w:rFonts w:cs="Arial"/>
          <w:color w:val="595959" w:themeColor="text1" w:themeTint="A6"/>
          <w:lang w:val="ro-RO"/>
        </w:rPr>
        <w:t xml:space="preserve"> </w:t>
      </w:r>
      <w:r w:rsidR="00913B5C" w:rsidRPr="005C69A0">
        <w:rPr>
          <w:rFonts w:cs="Arial"/>
          <w:color w:val="595959" w:themeColor="text1" w:themeTint="A6"/>
          <w:lang w:val="ro-RO"/>
        </w:rPr>
        <w:t xml:space="preserve">finanțează sistemul IT general </w:t>
      </w:r>
      <w:r w:rsidR="003D16C2" w:rsidRPr="005C69A0">
        <w:rPr>
          <w:rFonts w:cs="Arial"/>
          <w:color w:val="595959" w:themeColor="text1" w:themeTint="A6"/>
          <w:lang w:val="ro-RO"/>
        </w:rPr>
        <w:t xml:space="preserve">(SMIS </w:t>
      </w:r>
      <w:r w:rsidR="00913B5C" w:rsidRPr="005C69A0">
        <w:rPr>
          <w:rFonts w:cs="Arial"/>
          <w:color w:val="595959" w:themeColor="text1" w:themeTint="A6"/>
          <w:lang w:val="ro-RO"/>
        </w:rPr>
        <w:t>și aplicațiile conexe</w:t>
      </w:r>
      <w:r w:rsidR="003D16C2" w:rsidRPr="005C69A0">
        <w:rPr>
          <w:rFonts w:cs="Arial"/>
          <w:color w:val="595959" w:themeColor="text1" w:themeTint="A6"/>
          <w:lang w:val="ro-RO"/>
        </w:rPr>
        <w:t xml:space="preserve">), </w:t>
      </w:r>
      <w:r w:rsidR="00913B5C" w:rsidRPr="005C69A0">
        <w:rPr>
          <w:rFonts w:cs="Arial"/>
          <w:color w:val="595959" w:themeColor="text1" w:themeTint="A6"/>
          <w:lang w:val="ro-RO"/>
        </w:rPr>
        <w:t xml:space="preserve">în timp ce </w:t>
      </w:r>
      <w:r w:rsidR="00AE44B2" w:rsidRPr="005C69A0">
        <w:rPr>
          <w:rFonts w:cs="Arial"/>
          <w:color w:val="595959" w:themeColor="text1" w:themeTint="A6"/>
          <w:lang w:val="ro-RO"/>
        </w:rPr>
        <w:t>PO CU</w:t>
      </w:r>
      <w:r w:rsidR="003D16C2" w:rsidRPr="005C69A0">
        <w:rPr>
          <w:rFonts w:cs="Arial"/>
          <w:color w:val="595959" w:themeColor="text1" w:themeTint="A6"/>
          <w:lang w:val="ro-RO"/>
        </w:rPr>
        <w:t xml:space="preserve"> finan</w:t>
      </w:r>
      <w:r w:rsidR="00913B5C" w:rsidRPr="005C69A0">
        <w:rPr>
          <w:rFonts w:cs="Arial"/>
          <w:color w:val="595959" w:themeColor="text1" w:themeTint="A6"/>
          <w:lang w:val="ro-RO"/>
        </w:rPr>
        <w:t xml:space="preserve">țează echipamentele </w:t>
      </w:r>
      <w:r w:rsidR="003D16C2" w:rsidRPr="005C69A0">
        <w:rPr>
          <w:rFonts w:cs="Arial"/>
          <w:color w:val="595959" w:themeColor="text1" w:themeTint="A6"/>
          <w:lang w:val="ro-RO"/>
        </w:rPr>
        <w:t xml:space="preserve">IT </w:t>
      </w:r>
      <w:r w:rsidR="00913B5C" w:rsidRPr="005C69A0">
        <w:rPr>
          <w:rFonts w:cs="Arial"/>
          <w:color w:val="595959" w:themeColor="text1" w:themeTint="A6"/>
          <w:lang w:val="ro-RO"/>
        </w:rPr>
        <w:t xml:space="preserve">și de birotică ce permit utilizarea eficace a </w:t>
      </w:r>
      <w:r w:rsidR="003D16C2" w:rsidRPr="005C69A0">
        <w:rPr>
          <w:rFonts w:cs="Arial"/>
          <w:color w:val="595959" w:themeColor="text1" w:themeTint="A6"/>
          <w:lang w:val="ro-RO"/>
        </w:rPr>
        <w:t xml:space="preserve">SMIS </w:t>
      </w:r>
      <w:r w:rsidR="00913B5C" w:rsidRPr="005C69A0">
        <w:rPr>
          <w:rFonts w:cs="Arial"/>
          <w:color w:val="595959" w:themeColor="text1" w:themeTint="A6"/>
          <w:lang w:val="ro-RO"/>
        </w:rPr>
        <w:t xml:space="preserve">și a altor </w:t>
      </w:r>
      <w:r w:rsidR="003D16C2" w:rsidRPr="005C69A0">
        <w:rPr>
          <w:rFonts w:cs="Arial"/>
          <w:color w:val="595959" w:themeColor="text1" w:themeTint="A6"/>
          <w:lang w:val="ro-RO"/>
        </w:rPr>
        <w:t>aplica</w:t>
      </w:r>
      <w:r w:rsidR="00913B5C" w:rsidRPr="005C69A0">
        <w:rPr>
          <w:rFonts w:cs="Arial"/>
          <w:color w:val="595959" w:themeColor="text1" w:themeTint="A6"/>
          <w:lang w:val="ro-RO"/>
        </w:rPr>
        <w:t>ții</w:t>
      </w:r>
      <w:r w:rsidR="003D16C2" w:rsidRPr="005C69A0">
        <w:rPr>
          <w:rFonts w:cs="Arial"/>
          <w:color w:val="595959" w:themeColor="text1" w:themeTint="A6"/>
          <w:lang w:val="ro-RO"/>
        </w:rPr>
        <w:t>.</w:t>
      </w:r>
    </w:p>
    <w:p w:rsidR="007A2C7C" w:rsidRPr="005C69A0" w:rsidRDefault="0035546B" w:rsidP="007A2C7C">
      <w:pPr>
        <w:spacing w:line="276" w:lineRule="auto"/>
        <w:rPr>
          <w:rFonts w:cs="Arial"/>
          <w:b/>
          <w:color w:val="595959" w:themeColor="text1" w:themeTint="A6"/>
          <w:lang w:val="ro-RO"/>
        </w:rPr>
      </w:pPr>
      <w:r w:rsidRPr="005C69A0">
        <w:rPr>
          <w:rFonts w:cs="Arial"/>
          <w:b/>
          <w:color w:val="595959" w:themeColor="text1" w:themeTint="A6"/>
          <w:lang w:val="ro-RO"/>
        </w:rPr>
        <w:t xml:space="preserve">Programul Operațional </w:t>
      </w:r>
      <w:r w:rsidR="00CF6FFD">
        <w:rPr>
          <w:rFonts w:cs="Arial"/>
          <w:b/>
          <w:color w:val="595959" w:themeColor="text1" w:themeTint="A6"/>
          <w:lang w:val="ro-RO"/>
        </w:rPr>
        <w:t>Capacitate Administrativă</w:t>
      </w:r>
    </w:p>
    <w:p w:rsidR="007A2C7C" w:rsidRPr="005C69A0" w:rsidRDefault="003A3BCC" w:rsidP="007A2C7C">
      <w:pPr>
        <w:spacing w:line="276" w:lineRule="auto"/>
        <w:rPr>
          <w:rFonts w:cs="Arial"/>
          <w:color w:val="595959" w:themeColor="text1" w:themeTint="A6"/>
          <w:lang w:val="ro-RO"/>
        </w:rPr>
      </w:pPr>
      <w:r w:rsidRPr="005C69A0">
        <w:rPr>
          <w:rFonts w:cs="Arial"/>
          <w:color w:val="595959" w:themeColor="text1" w:themeTint="A6"/>
          <w:lang w:val="ro-RO"/>
        </w:rPr>
        <w:t>Verificarea c</w:t>
      </w:r>
      <w:r w:rsidR="0061395D" w:rsidRPr="005C69A0">
        <w:rPr>
          <w:rFonts w:cs="Arial"/>
          <w:color w:val="595959" w:themeColor="text1" w:themeTint="A6"/>
          <w:lang w:val="ro-RO"/>
        </w:rPr>
        <w:t>oerenț</w:t>
      </w:r>
      <w:r w:rsidRPr="005C69A0">
        <w:rPr>
          <w:rFonts w:cs="Arial"/>
          <w:color w:val="595959" w:themeColor="text1" w:themeTint="A6"/>
          <w:lang w:val="ro-RO"/>
        </w:rPr>
        <w:t>ei</w:t>
      </w:r>
      <w:r w:rsidR="0061395D" w:rsidRPr="005C69A0">
        <w:rPr>
          <w:rFonts w:cs="Arial"/>
          <w:color w:val="595959" w:themeColor="text1" w:themeTint="A6"/>
          <w:lang w:val="ro-RO"/>
        </w:rPr>
        <w:t xml:space="preserve"> extern</w:t>
      </w:r>
      <w:r w:rsidRPr="005C69A0">
        <w:rPr>
          <w:rFonts w:cs="Arial"/>
          <w:color w:val="595959" w:themeColor="text1" w:themeTint="A6"/>
          <w:lang w:val="ro-RO"/>
        </w:rPr>
        <w:t xml:space="preserve">e între PO Asistență Tehnică și </w:t>
      </w:r>
      <w:r w:rsidR="0035546B" w:rsidRPr="005C69A0">
        <w:rPr>
          <w:rFonts w:cs="Arial"/>
          <w:color w:val="595959" w:themeColor="text1" w:themeTint="A6"/>
          <w:lang w:val="ro-RO"/>
        </w:rPr>
        <w:t xml:space="preserve">Programul Operațional </w:t>
      </w:r>
      <w:r w:rsidR="00CF6FFD">
        <w:rPr>
          <w:rFonts w:cs="Arial"/>
          <w:color w:val="595959" w:themeColor="text1" w:themeTint="A6"/>
          <w:lang w:val="ro-RO"/>
        </w:rPr>
        <w:t>Capacitate Administrativă</w:t>
      </w:r>
      <w:r w:rsidR="007A2C7C" w:rsidRPr="005C69A0">
        <w:rPr>
          <w:rFonts w:cs="Arial"/>
          <w:color w:val="595959" w:themeColor="text1" w:themeTint="A6"/>
          <w:lang w:val="ro-RO"/>
        </w:rPr>
        <w:t xml:space="preserve"> (versi</w:t>
      </w:r>
      <w:r w:rsidRPr="005C69A0">
        <w:rPr>
          <w:rFonts w:cs="Arial"/>
          <w:color w:val="595959" w:themeColor="text1" w:themeTint="A6"/>
          <w:lang w:val="ro-RO"/>
        </w:rPr>
        <w:t xml:space="preserve">unea din iulie </w:t>
      </w:r>
      <w:r w:rsidR="007A2C7C" w:rsidRPr="005C69A0">
        <w:rPr>
          <w:rFonts w:cs="Arial"/>
          <w:color w:val="595959" w:themeColor="text1" w:themeTint="A6"/>
          <w:lang w:val="ro-RO"/>
        </w:rPr>
        <w:t xml:space="preserve">2014) </w:t>
      </w:r>
      <w:r w:rsidRPr="005C69A0">
        <w:rPr>
          <w:rFonts w:cs="Arial"/>
          <w:color w:val="595959" w:themeColor="text1" w:themeTint="A6"/>
          <w:lang w:val="ro-RO"/>
        </w:rPr>
        <w:t xml:space="preserve">a evidențiat o serie de complementarități care sunt </w:t>
      </w:r>
      <w:r w:rsidR="00C02CD8">
        <w:rPr>
          <w:rFonts w:cs="Arial"/>
          <w:color w:val="595959" w:themeColor="text1" w:themeTint="A6"/>
          <w:lang w:val="ro-RO"/>
        </w:rPr>
        <w:t>rezumate</w:t>
      </w:r>
      <w:r w:rsidR="00C02CD8" w:rsidRPr="005C69A0">
        <w:rPr>
          <w:rFonts w:cs="Arial"/>
          <w:color w:val="595959" w:themeColor="text1" w:themeTint="A6"/>
          <w:lang w:val="ro-RO"/>
        </w:rPr>
        <w:t xml:space="preserve"> </w:t>
      </w:r>
      <w:r w:rsidRPr="005C69A0">
        <w:rPr>
          <w:rFonts w:cs="Arial"/>
          <w:color w:val="595959" w:themeColor="text1" w:themeTint="A6"/>
          <w:lang w:val="ro-RO"/>
        </w:rPr>
        <w:t>în următoarele paragrafe și prezentate în detaliu în</w:t>
      </w:r>
      <w:r w:rsidR="007A2C7C" w:rsidRPr="005C69A0">
        <w:rPr>
          <w:rFonts w:cs="Arial"/>
          <w:color w:val="595959" w:themeColor="text1" w:themeTint="A6"/>
          <w:lang w:val="ro-RO"/>
        </w:rPr>
        <w:t xml:space="preserve"> </w:t>
      </w:r>
      <w:r w:rsidR="007A2C7C" w:rsidRPr="005C69A0">
        <w:rPr>
          <w:rFonts w:cs="Arial"/>
          <w:i/>
          <w:color w:val="595959" w:themeColor="text1" w:themeTint="A6"/>
          <w:lang w:val="ro-RO"/>
        </w:rPr>
        <w:t>Anex</w:t>
      </w:r>
      <w:r w:rsidRPr="005C69A0">
        <w:rPr>
          <w:rFonts w:cs="Arial"/>
          <w:i/>
          <w:color w:val="595959" w:themeColor="text1" w:themeTint="A6"/>
          <w:lang w:val="ro-RO"/>
        </w:rPr>
        <w:t>a</w:t>
      </w:r>
      <w:r w:rsidR="007A2C7C" w:rsidRPr="005C69A0">
        <w:rPr>
          <w:rFonts w:cs="Arial"/>
          <w:i/>
          <w:color w:val="595959" w:themeColor="text1" w:themeTint="A6"/>
          <w:lang w:val="ro-RO"/>
        </w:rPr>
        <w:t xml:space="preserve"> </w:t>
      </w:r>
      <w:r w:rsidR="001A6E50" w:rsidRPr="005C69A0">
        <w:rPr>
          <w:rFonts w:cs="Arial"/>
          <w:i/>
          <w:color w:val="595959" w:themeColor="text1" w:themeTint="A6"/>
          <w:lang w:val="ro-RO"/>
        </w:rPr>
        <w:t>5</w:t>
      </w:r>
      <w:r w:rsidR="007A2C7C" w:rsidRPr="005C69A0">
        <w:rPr>
          <w:rFonts w:cs="Arial"/>
          <w:i/>
          <w:color w:val="595959" w:themeColor="text1" w:themeTint="A6"/>
          <w:lang w:val="ro-RO"/>
        </w:rPr>
        <w:t>.</w:t>
      </w:r>
      <w:r w:rsidR="007A2C7C" w:rsidRPr="005C69A0">
        <w:rPr>
          <w:rFonts w:cs="Arial"/>
          <w:color w:val="595959" w:themeColor="text1" w:themeTint="A6"/>
          <w:lang w:val="ro-RO"/>
        </w:rPr>
        <w:t xml:space="preserve"> </w:t>
      </w:r>
    </w:p>
    <w:p w:rsidR="007A2C7C" w:rsidRPr="005C69A0" w:rsidRDefault="003A3BCC" w:rsidP="007A2C7C">
      <w:pPr>
        <w:keepNext/>
        <w:spacing w:line="276" w:lineRule="auto"/>
        <w:rPr>
          <w:rFonts w:cs="Arial"/>
          <w:b/>
          <w:i/>
          <w:color w:val="595959" w:themeColor="text1" w:themeTint="A6"/>
          <w:lang w:val="ro-RO"/>
        </w:rPr>
      </w:pPr>
      <w:r w:rsidRPr="005C69A0">
        <w:rPr>
          <w:rFonts w:cs="Arial"/>
          <w:color w:val="595959" w:themeColor="text1" w:themeTint="A6"/>
          <w:lang w:val="ro-RO"/>
        </w:rPr>
        <w:t xml:space="preserve">Acțiunea aferentă </w:t>
      </w:r>
      <w:r w:rsidRPr="005C69A0">
        <w:rPr>
          <w:rFonts w:cs="Arial"/>
          <w:b/>
          <w:color w:val="595959" w:themeColor="text1" w:themeTint="A6"/>
          <w:lang w:val="ro-RO"/>
        </w:rPr>
        <w:t>o</w:t>
      </w:r>
      <w:r w:rsidR="009B1351" w:rsidRPr="005C69A0">
        <w:rPr>
          <w:rFonts w:cs="Arial"/>
          <w:b/>
          <w:color w:val="595959" w:themeColor="text1" w:themeTint="A6"/>
          <w:lang w:val="ro-RO"/>
        </w:rPr>
        <w:t>biectivul</w:t>
      </w:r>
      <w:r w:rsidRPr="005C69A0">
        <w:rPr>
          <w:rFonts w:cs="Arial"/>
          <w:b/>
          <w:color w:val="595959" w:themeColor="text1" w:themeTint="A6"/>
          <w:lang w:val="ro-RO"/>
        </w:rPr>
        <w:t>ui</w:t>
      </w:r>
      <w:r w:rsidR="009B1351" w:rsidRPr="005C69A0">
        <w:rPr>
          <w:rFonts w:cs="Arial"/>
          <w:b/>
          <w:color w:val="595959" w:themeColor="text1" w:themeTint="A6"/>
          <w:lang w:val="ro-RO"/>
        </w:rPr>
        <w:t xml:space="preserve"> specific</w:t>
      </w:r>
      <w:r w:rsidR="007A2C7C" w:rsidRPr="005C69A0">
        <w:rPr>
          <w:rFonts w:cs="Arial"/>
          <w:b/>
          <w:color w:val="595959" w:themeColor="text1" w:themeTint="A6"/>
          <w:lang w:val="ro-RO"/>
        </w:rPr>
        <w:t xml:space="preserve"> 1.2 </w:t>
      </w:r>
      <w:r w:rsidRPr="005C69A0">
        <w:rPr>
          <w:rFonts w:cs="Arial"/>
          <w:b/>
          <w:color w:val="595959" w:themeColor="text1" w:themeTint="A6"/>
          <w:lang w:val="ro-RO"/>
        </w:rPr>
        <w:t xml:space="preserve">al POAT </w:t>
      </w:r>
      <w:r w:rsidRPr="005C69A0">
        <w:rPr>
          <w:rFonts w:cs="Arial"/>
          <w:color w:val="595959" w:themeColor="text1" w:themeTint="A6"/>
          <w:lang w:val="ro-RO"/>
        </w:rPr>
        <w:t xml:space="preserve">este </w:t>
      </w:r>
      <w:r w:rsidR="007A2C7C" w:rsidRPr="005C69A0">
        <w:rPr>
          <w:rFonts w:cs="Arial"/>
          <w:b/>
          <w:color w:val="595959" w:themeColor="text1" w:themeTint="A6"/>
          <w:lang w:val="ro-RO"/>
        </w:rPr>
        <w:t>complementar</w:t>
      </w:r>
      <w:r w:rsidRPr="005C69A0">
        <w:rPr>
          <w:rFonts w:cs="Arial"/>
          <w:b/>
          <w:color w:val="595959" w:themeColor="text1" w:themeTint="A6"/>
          <w:lang w:val="ro-RO"/>
        </w:rPr>
        <w:t>ă</w:t>
      </w:r>
      <w:r w:rsidR="007A2C7C" w:rsidRPr="005C69A0">
        <w:rPr>
          <w:rFonts w:cs="Arial"/>
          <w:b/>
          <w:color w:val="595959" w:themeColor="text1" w:themeTint="A6"/>
          <w:lang w:val="ro-RO"/>
        </w:rPr>
        <w:t xml:space="preserve"> </w:t>
      </w:r>
      <w:r w:rsidRPr="005C69A0">
        <w:rPr>
          <w:rFonts w:cs="Arial"/>
          <w:color w:val="595959" w:themeColor="text1" w:themeTint="A6"/>
          <w:lang w:val="ro-RO"/>
        </w:rPr>
        <w:t xml:space="preserve">cu operațiunile </w:t>
      </w:r>
      <w:r w:rsidR="003C2606" w:rsidRPr="005C69A0">
        <w:rPr>
          <w:rFonts w:cs="Arial"/>
          <w:b/>
          <w:color w:val="595959" w:themeColor="text1" w:themeTint="A6"/>
          <w:lang w:val="ro-RO"/>
        </w:rPr>
        <w:t xml:space="preserve">PO </w:t>
      </w:r>
      <w:r w:rsidR="00A218B5">
        <w:rPr>
          <w:rFonts w:cs="Arial"/>
          <w:b/>
          <w:color w:val="595959" w:themeColor="text1" w:themeTint="A6"/>
          <w:lang w:val="ro-RO"/>
        </w:rPr>
        <w:t>CA</w:t>
      </w:r>
      <w:r w:rsidR="007A2C7C" w:rsidRPr="005C69A0">
        <w:rPr>
          <w:rFonts w:cs="Arial"/>
          <w:b/>
          <w:color w:val="595959" w:themeColor="text1" w:themeTint="A6"/>
          <w:lang w:val="ro-RO"/>
        </w:rPr>
        <w:t xml:space="preserve"> </w:t>
      </w:r>
      <w:r w:rsidRPr="005C69A0">
        <w:rPr>
          <w:rFonts w:cs="Arial"/>
          <w:color w:val="595959" w:themeColor="text1" w:themeTint="A6"/>
          <w:lang w:val="ro-RO"/>
        </w:rPr>
        <w:t xml:space="preserve">de </w:t>
      </w:r>
      <w:r w:rsidR="007A2C7C" w:rsidRPr="005C69A0">
        <w:rPr>
          <w:rFonts w:cs="Arial"/>
          <w:color w:val="595959" w:themeColor="text1" w:themeTint="A6"/>
          <w:lang w:val="ro-RO"/>
        </w:rPr>
        <w:t>consolida</w:t>
      </w:r>
      <w:r w:rsidRPr="005C69A0">
        <w:rPr>
          <w:rFonts w:cs="Arial"/>
          <w:color w:val="595959" w:themeColor="text1" w:themeTint="A6"/>
          <w:lang w:val="ro-RO"/>
        </w:rPr>
        <w:t xml:space="preserve">re a </w:t>
      </w:r>
      <w:r w:rsidR="007A2C7C" w:rsidRPr="005C69A0">
        <w:rPr>
          <w:rFonts w:cs="Arial"/>
          <w:color w:val="595959" w:themeColor="text1" w:themeTint="A6"/>
          <w:lang w:val="ro-RO"/>
        </w:rPr>
        <w:t>structur</w:t>
      </w:r>
      <w:r w:rsidRPr="005C69A0">
        <w:rPr>
          <w:rFonts w:cs="Arial"/>
          <w:color w:val="595959" w:themeColor="text1" w:themeTint="A6"/>
          <w:lang w:val="ro-RO"/>
        </w:rPr>
        <w:t>ilor</w:t>
      </w:r>
      <w:r w:rsidR="007A2C7C" w:rsidRPr="005C69A0">
        <w:rPr>
          <w:rFonts w:cs="Arial"/>
          <w:color w:val="595959" w:themeColor="text1" w:themeTint="A6"/>
          <w:lang w:val="ro-RO"/>
        </w:rPr>
        <w:t>, proces</w:t>
      </w:r>
      <w:r w:rsidRPr="005C69A0">
        <w:rPr>
          <w:rFonts w:cs="Arial"/>
          <w:color w:val="595959" w:themeColor="text1" w:themeTint="A6"/>
          <w:lang w:val="ro-RO"/>
        </w:rPr>
        <w:t xml:space="preserve">elor și </w:t>
      </w:r>
      <w:r w:rsidR="007A2C7C" w:rsidRPr="005C69A0">
        <w:rPr>
          <w:rFonts w:cs="Arial"/>
          <w:color w:val="595959" w:themeColor="text1" w:themeTint="A6"/>
          <w:lang w:val="ro-RO"/>
        </w:rPr>
        <w:t>competen</w:t>
      </w:r>
      <w:r w:rsidRPr="005C69A0">
        <w:rPr>
          <w:rFonts w:cs="Arial"/>
          <w:color w:val="595959" w:themeColor="text1" w:themeTint="A6"/>
          <w:lang w:val="ro-RO"/>
        </w:rPr>
        <w:t>țelor de la nivelul instituțiilor și autorităților administrației publice centrale</w:t>
      </w:r>
      <w:r w:rsidR="007A2C7C" w:rsidRPr="005C69A0">
        <w:rPr>
          <w:rFonts w:cs="Arial"/>
          <w:color w:val="595959" w:themeColor="text1" w:themeTint="A6"/>
          <w:lang w:val="ro-RO"/>
        </w:rPr>
        <w:t xml:space="preserve">, </w:t>
      </w:r>
      <w:r w:rsidRPr="005C69A0">
        <w:rPr>
          <w:rFonts w:cs="Arial"/>
          <w:color w:val="595959" w:themeColor="text1" w:themeTint="A6"/>
          <w:lang w:val="ro-RO"/>
        </w:rPr>
        <w:t>deoarece ambele PO</w:t>
      </w:r>
      <w:r w:rsidR="004B592A" w:rsidRPr="005C69A0">
        <w:rPr>
          <w:rFonts w:cs="Arial"/>
          <w:color w:val="595959" w:themeColor="text1" w:themeTint="A6"/>
          <w:lang w:val="ro-RO"/>
        </w:rPr>
        <w:t>-uri</w:t>
      </w:r>
      <w:r w:rsidRPr="005C69A0">
        <w:rPr>
          <w:rFonts w:cs="Arial"/>
          <w:color w:val="595959" w:themeColor="text1" w:themeTint="A6"/>
          <w:lang w:val="ro-RO"/>
        </w:rPr>
        <w:t xml:space="preserve"> sprijină ideea de </w:t>
      </w:r>
      <w:r w:rsidR="00537509" w:rsidRPr="005C69A0">
        <w:rPr>
          <w:rFonts w:cs="Arial"/>
          <w:color w:val="595959" w:themeColor="text1" w:themeTint="A6"/>
          <w:lang w:val="ro-RO"/>
        </w:rPr>
        <w:t>rețele (networking)</w:t>
      </w:r>
      <w:r w:rsidRPr="005C69A0">
        <w:rPr>
          <w:rFonts w:cs="Arial"/>
          <w:color w:val="595959" w:themeColor="text1" w:themeTint="A6"/>
          <w:lang w:val="ro-RO"/>
        </w:rPr>
        <w:t xml:space="preserve"> și schimbul de experiență cu alte instituții naționale sau europene</w:t>
      </w:r>
      <w:r w:rsidR="007A2C7C" w:rsidRPr="005C69A0">
        <w:rPr>
          <w:rFonts w:cs="Arial"/>
          <w:color w:val="595959" w:themeColor="text1" w:themeTint="A6"/>
          <w:lang w:val="ro-RO"/>
        </w:rPr>
        <w:t xml:space="preserve">, </w:t>
      </w:r>
      <w:r w:rsidR="005C5841" w:rsidRPr="005C69A0">
        <w:rPr>
          <w:rFonts w:cs="Arial"/>
          <w:color w:val="595959" w:themeColor="text1" w:themeTint="A6"/>
          <w:lang w:val="ro-RO"/>
        </w:rPr>
        <w:t>POAT</w:t>
      </w:r>
      <w:r w:rsidR="007A2C7C" w:rsidRPr="005C69A0">
        <w:rPr>
          <w:rFonts w:cs="Arial"/>
          <w:color w:val="595959" w:themeColor="text1" w:themeTint="A6"/>
          <w:lang w:val="ro-RO"/>
        </w:rPr>
        <w:t xml:space="preserve"> </w:t>
      </w:r>
      <w:r w:rsidRPr="005C69A0">
        <w:rPr>
          <w:rFonts w:cs="Arial"/>
          <w:color w:val="595959" w:themeColor="text1" w:themeTint="A6"/>
          <w:lang w:val="ro-RO"/>
        </w:rPr>
        <w:t xml:space="preserve">în contextul </w:t>
      </w:r>
      <w:r w:rsidR="00A86B70" w:rsidRPr="005C69A0">
        <w:rPr>
          <w:rFonts w:cs="Arial"/>
          <w:color w:val="595959" w:themeColor="text1" w:themeTint="A6"/>
          <w:lang w:val="ro-RO"/>
        </w:rPr>
        <w:t>FESI</w:t>
      </w:r>
      <w:r w:rsidR="007A2C7C" w:rsidRPr="005C69A0">
        <w:rPr>
          <w:rFonts w:cs="Arial"/>
          <w:color w:val="595959" w:themeColor="text1" w:themeTint="A6"/>
          <w:lang w:val="ro-RO"/>
        </w:rPr>
        <w:t xml:space="preserve"> </w:t>
      </w:r>
      <w:r w:rsidRPr="005C69A0">
        <w:rPr>
          <w:rFonts w:cs="Arial"/>
          <w:color w:val="595959" w:themeColor="text1" w:themeTint="A6"/>
          <w:lang w:val="ro-RO"/>
        </w:rPr>
        <w:t xml:space="preserve">și </w:t>
      </w:r>
      <w:r w:rsidR="00F81FA6" w:rsidRPr="005C69A0">
        <w:rPr>
          <w:rFonts w:cs="Arial"/>
          <w:color w:val="595959" w:themeColor="text1" w:themeTint="A6"/>
          <w:lang w:val="ro-RO"/>
        </w:rPr>
        <w:t xml:space="preserve">PO </w:t>
      </w:r>
      <w:r w:rsidR="00A218B5">
        <w:rPr>
          <w:rFonts w:cs="Arial"/>
          <w:color w:val="595959" w:themeColor="text1" w:themeTint="A6"/>
          <w:lang w:val="ro-RO"/>
        </w:rPr>
        <w:t>CA</w:t>
      </w:r>
      <w:r w:rsidR="007A2C7C" w:rsidRPr="005C69A0">
        <w:rPr>
          <w:rFonts w:cs="Arial"/>
          <w:color w:val="595959" w:themeColor="text1" w:themeTint="A6"/>
          <w:lang w:val="ro-RO"/>
        </w:rPr>
        <w:t xml:space="preserve"> </w:t>
      </w:r>
      <w:r w:rsidRPr="005C69A0">
        <w:rPr>
          <w:rFonts w:cs="Arial"/>
          <w:color w:val="595959" w:themeColor="text1" w:themeTint="A6"/>
          <w:lang w:val="ro-RO"/>
        </w:rPr>
        <w:t xml:space="preserve">în </w:t>
      </w:r>
      <w:r w:rsidR="007A2C7C" w:rsidRPr="005C69A0">
        <w:rPr>
          <w:rFonts w:cs="Arial"/>
          <w:color w:val="595959" w:themeColor="text1" w:themeTint="A6"/>
          <w:lang w:val="ro-RO"/>
        </w:rPr>
        <w:t>context</w:t>
      </w:r>
      <w:r w:rsidRPr="005C69A0">
        <w:rPr>
          <w:rFonts w:cs="Arial"/>
          <w:color w:val="595959" w:themeColor="text1" w:themeTint="A6"/>
          <w:lang w:val="ro-RO"/>
        </w:rPr>
        <w:t>ul administrației publice naționale</w:t>
      </w:r>
      <w:r w:rsidR="007A2C7C" w:rsidRPr="005C69A0">
        <w:rPr>
          <w:rFonts w:cs="Arial"/>
          <w:color w:val="595959" w:themeColor="text1" w:themeTint="A6"/>
          <w:lang w:val="ro-RO"/>
        </w:rPr>
        <w:t>.</w:t>
      </w:r>
    </w:p>
    <w:p w:rsidR="007A2C7C" w:rsidRPr="005C69A0" w:rsidRDefault="009B1351" w:rsidP="007A2C7C">
      <w:pPr>
        <w:spacing w:line="276" w:lineRule="auto"/>
        <w:rPr>
          <w:rFonts w:cs="Arial"/>
          <w:color w:val="595959" w:themeColor="text1" w:themeTint="A6"/>
          <w:lang w:val="ro-RO"/>
        </w:rPr>
      </w:pPr>
      <w:r w:rsidRPr="005C69A0">
        <w:rPr>
          <w:rFonts w:cs="Arial"/>
          <w:b/>
          <w:color w:val="595959" w:themeColor="text1" w:themeTint="A6"/>
          <w:lang w:val="ro-RO"/>
        </w:rPr>
        <w:t>Obiectivul specific</w:t>
      </w:r>
      <w:r w:rsidR="007A2C7C" w:rsidRPr="005C69A0">
        <w:rPr>
          <w:rFonts w:cs="Arial"/>
          <w:b/>
          <w:color w:val="595959" w:themeColor="text1" w:themeTint="A6"/>
          <w:lang w:val="ro-RO"/>
        </w:rPr>
        <w:t xml:space="preserve"> 2.1</w:t>
      </w:r>
      <w:r w:rsidR="007A2C7C" w:rsidRPr="005C69A0">
        <w:rPr>
          <w:rFonts w:cs="Arial"/>
          <w:color w:val="595959" w:themeColor="text1" w:themeTint="A6"/>
          <w:lang w:val="ro-RO"/>
        </w:rPr>
        <w:t xml:space="preserve"> </w:t>
      </w:r>
      <w:r w:rsidR="003A3BCC" w:rsidRPr="005C69A0">
        <w:rPr>
          <w:rFonts w:cs="Arial"/>
          <w:color w:val="595959" w:themeColor="text1" w:themeTint="A6"/>
          <w:lang w:val="ro-RO"/>
        </w:rPr>
        <w:t xml:space="preserve">al </w:t>
      </w:r>
      <w:r w:rsidR="003A3BCC" w:rsidRPr="005C69A0">
        <w:rPr>
          <w:rFonts w:cs="Arial"/>
          <w:b/>
          <w:color w:val="595959" w:themeColor="text1" w:themeTint="A6"/>
          <w:lang w:val="ro-RO"/>
        </w:rPr>
        <w:t xml:space="preserve">POAT </w:t>
      </w:r>
      <w:r w:rsidR="003A3BCC" w:rsidRPr="005C69A0">
        <w:rPr>
          <w:rFonts w:cs="Arial"/>
          <w:color w:val="595959" w:themeColor="text1" w:themeTint="A6"/>
          <w:lang w:val="ro-RO"/>
        </w:rPr>
        <w:t xml:space="preserve">cu privire la optimizarea cadrului și condițiilor pentru </w:t>
      </w:r>
      <w:r w:rsidR="007A2C7C" w:rsidRPr="005C69A0">
        <w:rPr>
          <w:rFonts w:cs="Arial"/>
          <w:b/>
          <w:color w:val="595959" w:themeColor="text1" w:themeTint="A6"/>
          <w:lang w:val="ro-RO"/>
        </w:rPr>
        <w:t>coor</w:t>
      </w:r>
      <w:r w:rsidR="003A3BCC" w:rsidRPr="005C69A0">
        <w:rPr>
          <w:rFonts w:cs="Arial"/>
          <w:b/>
          <w:color w:val="595959" w:themeColor="text1" w:themeTint="A6"/>
          <w:lang w:val="ro-RO"/>
        </w:rPr>
        <w:t xml:space="preserve">donarea și controlul </w:t>
      </w:r>
      <w:r w:rsidR="00A86B70" w:rsidRPr="005C69A0">
        <w:rPr>
          <w:rFonts w:cs="Arial"/>
          <w:b/>
          <w:color w:val="595959" w:themeColor="text1" w:themeTint="A6"/>
          <w:lang w:val="ro-RO"/>
        </w:rPr>
        <w:t>FESI</w:t>
      </w:r>
      <w:r w:rsidR="007A2C7C" w:rsidRPr="005C69A0">
        <w:rPr>
          <w:rFonts w:cs="Arial"/>
          <w:color w:val="595959" w:themeColor="text1" w:themeTint="A6"/>
          <w:lang w:val="ro-RO"/>
        </w:rPr>
        <w:t xml:space="preserve"> </w:t>
      </w:r>
      <w:r w:rsidR="003A3BCC" w:rsidRPr="005C69A0">
        <w:rPr>
          <w:rFonts w:cs="Arial"/>
          <w:color w:val="595959" w:themeColor="text1" w:themeTint="A6"/>
          <w:lang w:val="ro-RO"/>
        </w:rPr>
        <w:t xml:space="preserve">și pentru </w:t>
      </w:r>
      <w:r w:rsidR="007A2C7C" w:rsidRPr="005C69A0">
        <w:rPr>
          <w:rFonts w:cs="Arial"/>
          <w:color w:val="595959" w:themeColor="text1" w:themeTint="A6"/>
          <w:lang w:val="ro-RO"/>
        </w:rPr>
        <w:t>management</w:t>
      </w:r>
      <w:r w:rsidR="003A3BCC" w:rsidRPr="005C69A0">
        <w:rPr>
          <w:rFonts w:cs="Arial"/>
          <w:color w:val="595959" w:themeColor="text1" w:themeTint="A6"/>
          <w:lang w:val="ro-RO"/>
        </w:rPr>
        <w:t xml:space="preserve">ul </w:t>
      </w:r>
      <w:r w:rsidR="005C5841" w:rsidRPr="005C69A0">
        <w:rPr>
          <w:rFonts w:cs="Arial"/>
          <w:color w:val="595959" w:themeColor="text1" w:themeTint="A6"/>
          <w:lang w:val="ro-RO"/>
        </w:rPr>
        <w:t>POAT</w:t>
      </w:r>
      <w:r w:rsidR="007A2C7C" w:rsidRPr="005C69A0">
        <w:rPr>
          <w:rFonts w:cs="Arial"/>
          <w:color w:val="595959" w:themeColor="text1" w:themeTint="A6"/>
          <w:lang w:val="ro-RO"/>
        </w:rPr>
        <w:t xml:space="preserve">, </w:t>
      </w:r>
      <w:r w:rsidR="000D2D1C" w:rsidRPr="005C69A0">
        <w:rPr>
          <w:rFonts w:cs="Arial"/>
          <w:color w:val="595959" w:themeColor="text1" w:themeTint="A6"/>
          <w:lang w:val="ro-RO"/>
        </w:rPr>
        <w:t>POIM</w:t>
      </w:r>
      <w:r w:rsidR="007A2C7C" w:rsidRPr="005C69A0">
        <w:rPr>
          <w:rFonts w:cs="Arial"/>
          <w:color w:val="595959" w:themeColor="text1" w:themeTint="A6"/>
          <w:lang w:val="ro-RO"/>
        </w:rPr>
        <w:t xml:space="preserve"> </w:t>
      </w:r>
      <w:r w:rsidR="003A3BCC" w:rsidRPr="005C69A0">
        <w:rPr>
          <w:rFonts w:cs="Arial"/>
          <w:color w:val="595959" w:themeColor="text1" w:themeTint="A6"/>
          <w:lang w:val="ro-RO"/>
        </w:rPr>
        <w:t xml:space="preserve">și </w:t>
      </w:r>
      <w:r w:rsidR="000D2D1C" w:rsidRPr="005C69A0">
        <w:rPr>
          <w:rFonts w:cs="Arial"/>
          <w:color w:val="595959" w:themeColor="text1" w:themeTint="A6"/>
          <w:lang w:val="ro-RO"/>
        </w:rPr>
        <w:t>POC</w:t>
      </w:r>
      <w:r w:rsidR="007A2C7C" w:rsidRPr="005C69A0">
        <w:rPr>
          <w:rFonts w:cs="Arial"/>
          <w:color w:val="595959" w:themeColor="text1" w:themeTint="A6"/>
          <w:lang w:val="ro-RO"/>
        </w:rPr>
        <w:t xml:space="preserve">, </w:t>
      </w:r>
      <w:r w:rsidR="003A3BCC" w:rsidRPr="005C69A0">
        <w:rPr>
          <w:rFonts w:cs="Arial"/>
          <w:b/>
          <w:color w:val="595959" w:themeColor="text1" w:themeTint="A6"/>
          <w:lang w:val="ro-RO"/>
        </w:rPr>
        <w:t xml:space="preserve">este </w:t>
      </w:r>
      <w:r w:rsidR="007A2C7C" w:rsidRPr="005C69A0">
        <w:rPr>
          <w:rFonts w:cs="Arial"/>
          <w:b/>
          <w:color w:val="595959" w:themeColor="text1" w:themeTint="A6"/>
          <w:lang w:val="ro-RO"/>
        </w:rPr>
        <w:t>complementar</w:t>
      </w:r>
      <w:r w:rsidR="007A2C7C" w:rsidRPr="005C69A0">
        <w:rPr>
          <w:rFonts w:cs="Arial"/>
          <w:color w:val="595959" w:themeColor="text1" w:themeTint="A6"/>
          <w:lang w:val="ro-RO"/>
        </w:rPr>
        <w:t xml:space="preserve"> </w:t>
      </w:r>
      <w:r w:rsidR="003A3BCC" w:rsidRPr="005C69A0">
        <w:rPr>
          <w:rFonts w:cs="Arial"/>
          <w:color w:val="595959" w:themeColor="text1" w:themeTint="A6"/>
          <w:lang w:val="ro-RO"/>
        </w:rPr>
        <w:t xml:space="preserve">cu acțiunile </w:t>
      </w:r>
      <w:r w:rsidR="003A3BCC" w:rsidRPr="005C69A0">
        <w:rPr>
          <w:rFonts w:cs="Arial"/>
          <w:b/>
          <w:color w:val="595959" w:themeColor="text1" w:themeTint="A6"/>
          <w:lang w:val="ro-RO"/>
        </w:rPr>
        <w:t xml:space="preserve">PO </w:t>
      </w:r>
      <w:r w:rsidR="00A218B5">
        <w:rPr>
          <w:rFonts w:cs="Arial"/>
          <w:b/>
          <w:color w:val="595959" w:themeColor="text1" w:themeTint="A6"/>
          <w:lang w:val="ro-RO"/>
        </w:rPr>
        <w:t>CA</w:t>
      </w:r>
      <w:r w:rsidR="003A3BCC" w:rsidRPr="005C69A0">
        <w:rPr>
          <w:rFonts w:cs="Arial"/>
          <w:b/>
          <w:color w:val="595959" w:themeColor="text1" w:themeTint="A6"/>
          <w:lang w:val="ro-RO"/>
        </w:rPr>
        <w:t xml:space="preserve"> </w:t>
      </w:r>
      <w:r w:rsidR="003A3BCC" w:rsidRPr="005C69A0">
        <w:rPr>
          <w:rFonts w:cs="Arial"/>
          <w:color w:val="595959" w:themeColor="text1" w:themeTint="A6"/>
          <w:lang w:val="ro-RO"/>
        </w:rPr>
        <w:t xml:space="preserve">pentru a </w:t>
      </w:r>
      <w:r w:rsidR="007A2C7C" w:rsidRPr="005C69A0">
        <w:rPr>
          <w:rFonts w:cs="Arial"/>
          <w:color w:val="595959" w:themeColor="text1" w:themeTint="A6"/>
          <w:lang w:val="ro-RO"/>
        </w:rPr>
        <w:t>elabora</w:t>
      </w:r>
      <w:r w:rsidR="007A2C7C" w:rsidRPr="005C69A0">
        <w:rPr>
          <w:rFonts w:cs="Arial"/>
          <w:b/>
          <w:color w:val="595959" w:themeColor="text1" w:themeTint="A6"/>
          <w:lang w:val="ro-RO"/>
        </w:rPr>
        <w:t xml:space="preserve"> g</w:t>
      </w:r>
      <w:r w:rsidR="003A3BCC" w:rsidRPr="005C69A0">
        <w:rPr>
          <w:rFonts w:cs="Arial"/>
          <w:b/>
          <w:color w:val="595959" w:themeColor="text1" w:themeTint="A6"/>
          <w:lang w:val="ro-RO"/>
        </w:rPr>
        <w:t xml:space="preserve">hiduri și metodologii </w:t>
      </w:r>
      <w:r w:rsidR="003A3BCC" w:rsidRPr="005C69A0">
        <w:rPr>
          <w:rFonts w:cs="Arial"/>
          <w:color w:val="595959" w:themeColor="text1" w:themeTint="A6"/>
          <w:lang w:val="ro-RO"/>
        </w:rPr>
        <w:t xml:space="preserve">cu scopul reducerii sarcinii </w:t>
      </w:r>
      <w:r w:rsidR="007A2C7C" w:rsidRPr="005C69A0">
        <w:rPr>
          <w:rFonts w:cs="Arial"/>
          <w:color w:val="595959" w:themeColor="text1" w:themeTint="A6"/>
          <w:lang w:val="ro-RO"/>
        </w:rPr>
        <w:t>administrative, ac</w:t>
      </w:r>
      <w:r w:rsidR="003A3BCC" w:rsidRPr="005C69A0">
        <w:rPr>
          <w:rFonts w:cs="Arial"/>
          <w:color w:val="595959" w:themeColor="text1" w:themeTint="A6"/>
          <w:lang w:val="ro-RO"/>
        </w:rPr>
        <w:t xml:space="preserve">țiuni de sporire a </w:t>
      </w:r>
      <w:r w:rsidR="007A2C7C" w:rsidRPr="005C69A0">
        <w:rPr>
          <w:rFonts w:cs="Arial"/>
          <w:color w:val="595959" w:themeColor="text1" w:themeTint="A6"/>
          <w:lang w:val="ro-RO"/>
        </w:rPr>
        <w:t>transparen</w:t>
      </w:r>
      <w:r w:rsidR="003A3BCC" w:rsidRPr="005C69A0">
        <w:rPr>
          <w:rFonts w:cs="Arial"/>
          <w:color w:val="595959" w:themeColor="text1" w:themeTint="A6"/>
          <w:lang w:val="ro-RO"/>
        </w:rPr>
        <w:t>ței</w:t>
      </w:r>
      <w:r w:rsidR="007A2C7C" w:rsidRPr="005C69A0">
        <w:rPr>
          <w:rFonts w:cs="Arial"/>
          <w:color w:val="595959" w:themeColor="text1" w:themeTint="A6"/>
          <w:lang w:val="ro-RO"/>
        </w:rPr>
        <w:t>, integrit</w:t>
      </w:r>
      <w:r w:rsidR="003A3BCC" w:rsidRPr="005C69A0">
        <w:rPr>
          <w:rFonts w:cs="Arial"/>
          <w:color w:val="595959" w:themeColor="text1" w:themeTint="A6"/>
          <w:lang w:val="ro-RO"/>
        </w:rPr>
        <w:t xml:space="preserve">ății și </w:t>
      </w:r>
      <w:r w:rsidR="007A2C7C" w:rsidRPr="005C69A0">
        <w:rPr>
          <w:rFonts w:cs="Arial"/>
          <w:color w:val="595959" w:themeColor="text1" w:themeTint="A6"/>
          <w:lang w:val="ro-RO"/>
        </w:rPr>
        <w:t>respons</w:t>
      </w:r>
      <w:r w:rsidR="003A3BCC" w:rsidRPr="005C69A0">
        <w:rPr>
          <w:rFonts w:cs="Arial"/>
          <w:color w:val="595959" w:themeColor="text1" w:themeTint="A6"/>
          <w:lang w:val="ro-RO"/>
        </w:rPr>
        <w:t>a</w:t>
      </w:r>
      <w:r w:rsidR="007A2C7C" w:rsidRPr="005C69A0">
        <w:rPr>
          <w:rFonts w:cs="Arial"/>
          <w:color w:val="595959" w:themeColor="text1" w:themeTint="A6"/>
          <w:lang w:val="ro-RO"/>
        </w:rPr>
        <w:t>bilit</w:t>
      </w:r>
      <w:r w:rsidR="003A3BCC" w:rsidRPr="005C69A0">
        <w:rPr>
          <w:rFonts w:cs="Arial"/>
          <w:color w:val="595959" w:themeColor="text1" w:themeTint="A6"/>
          <w:lang w:val="ro-RO"/>
        </w:rPr>
        <w:t xml:space="preserve">ății de la nivelul autorităților și instituțiilor </w:t>
      </w:r>
      <w:r w:rsidR="007A2C7C" w:rsidRPr="005C69A0">
        <w:rPr>
          <w:rFonts w:cs="Arial"/>
          <w:color w:val="595959" w:themeColor="text1" w:themeTint="A6"/>
          <w:lang w:val="ro-RO"/>
        </w:rPr>
        <w:t>public</w:t>
      </w:r>
      <w:r w:rsidR="003A3BCC" w:rsidRPr="005C69A0">
        <w:rPr>
          <w:rFonts w:cs="Arial"/>
          <w:color w:val="595959" w:themeColor="text1" w:themeTint="A6"/>
          <w:lang w:val="ro-RO"/>
        </w:rPr>
        <w:t>e</w:t>
      </w:r>
      <w:r w:rsidR="007A2C7C" w:rsidRPr="005C69A0">
        <w:rPr>
          <w:rFonts w:cs="Arial"/>
          <w:color w:val="595959" w:themeColor="text1" w:themeTint="A6"/>
          <w:lang w:val="ro-RO"/>
        </w:rPr>
        <w:t xml:space="preserve">, </w:t>
      </w:r>
      <w:r w:rsidR="003A3BCC" w:rsidRPr="005C69A0">
        <w:rPr>
          <w:rFonts w:cs="Arial"/>
          <w:color w:val="595959" w:themeColor="text1" w:themeTint="A6"/>
          <w:lang w:val="ro-RO"/>
        </w:rPr>
        <w:t>deoarece ambele finanțează acțiuni legate de conflictul de interese</w:t>
      </w:r>
      <w:r w:rsidR="007A2C7C" w:rsidRPr="005C69A0">
        <w:rPr>
          <w:rFonts w:cs="Arial"/>
          <w:color w:val="595959" w:themeColor="text1" w:themeTint="A6"/>
          <w:lang w:val="ro-RO"/>
        </w:rPr>
        <w:t>, incompatibilit</w:t>
      </w:r>
      <w:r w:rsidR="003A3BCC" w:rsidRPr="005C69A0">
        <w:rPr>
          <w:rFonts w:cs="Arial"/>
          <w:color w:val="595959" w:themeColor="text1" w:themeTint="A6"/>
          <w:lang w:val="ro-RO"/>
        </w:rPr>
        <w:t>ăți</w:t>
      </w:r>
      <w:r w:rsidR="007A2C7C" w:rsidRPr="005C69A0">
        <w:rPr>
          <w:rFonts w:cs="Arial"/>
          <w:color w:val="595959" w:themeColor="text1" w:themeTint="A6"/>
          <w:lang w:val="ro-RO"/>
        </w:rPr>
        <w:t xml:space="preserve">, </w:t>
      </w:r>
      <w:r w:rsidR="003A3BCC" w:rsidRPr="005C69A0">
        <w:rPr>
          <w:rFonts w:cs="Arial"/>
          <w:color w:val="595959" w:themeColor="text1" w:themeTint="A6"/>
          <w:lang w:val="ro-RO"/>
        </w:rPr>
        <w:t xml:space="preserve">acțiuni </w:t>
      </w:r>
      <w:r w:rsidR="007A2C7C" w:rsidRPr="005C69A0">
        <w:rPr>
          <w:rFonts w:cs="Arial"/>
          <w:color w:val="595959" w:themeColor="text1" w:themeTint="A6"/>
          <w:lang w:val="ro-RO"/>
        </w:rPr>
        <w:t>antifraud</w:t>
      </w:r>
      <w:r w:rsidR="003A3BCC" w:rsidRPr="005C69A0">
        <w:rPr>
          <w:rFonts w:cs="Arial"/>
          <w:color w:val="595959" w:themeColor="text1" w:themeTint="A6"/>
          <w:lang w:val="ro-RO"/>
        </w:rPr>
        <w:t>ă</w:t>
      </w:r>
      <w:r w:rsidR="007A2C7C" w:rsidRPr="005C69A0">
        <w:rPr>
          <w:rFonts w:cs="Arial"/>
          <w:color w:val="595959" w:themeColor="text1" w:themeTint="A6"/>
          <w:lang w:val="ro-RO"/>
        </w:rPr>
        <w:t xml:space="preserve">, </w:t>
      </w:r>
      <w:r w:rsidR="005C5841" w:rsidRPr="005C69A0">
        <w:rPr>
          <w:rFonts w:cs="Arial"/>
          <w:color w:val="595959" w:themeColor="text1" w:themeTint="A6"/>
          <w:lang w:val="ro-RO"/>
        </w:rPr>
        <w:t>POAT</w:t>
      </w:r>
      <w:r w:rsidR="007A2C7C" w:rsidRPr="005C69A0">
        <w:rPr>
          <w:rFonts w:cs="Arial"/>
          <w:color w:val="595959" w:themeColor="text1" w:themeTint="A6"/>
          <w:lang w:val="ro-RO"/>
        </w:rPr>
        <w:t xml:space="preserve"> </w:t>
      </w:r>
      <w:r w:rsidR="003A3BCC" w:rsidRPr="005C69A0">
        <w:rPr>
          <w:rFonts w:cs="Arial"/>
          <w:color w:val="595959" w:themeColor="text1" w:themeTint="A6"/>
          <w:lang w:val="ro-RO"/>
        </w:rPr>
        <w:t xml:space="preserve">la nivelul </w:t>
      </w:r>
      <w:r w:rsidR="00A86B70" w:rsidRPr="005C69A0">
        <w:rPr>
          <w:rFonts w:cs="Arial"/>
          <w:color w:val="595959" w:themeColor="text1" w:themeTint="A6"/>
          <w:lang w:val="ro-RO"/>
        </w:rPr>
        <w:t>FESI</w:t>
      </w:r>
      <w:r w:rsidR="007A2C7C" w:rsidRPr="005C69A0">
        <w:rPr>
          <w:rFonts w:cs="Arial"/>
          <w:color w:val="595959" w:themeColor="text1" w:themeTint="A6"/>
          <w:lang w:val="ro-RO"/>
        </w:rPr>
        <w:t xml:space="preserve">, </w:t>
      </w:r>
      <w:r w:rsidR="003A3BCC" w:rsidRPr="005C69A0">
        <w:rPr>
          <w:rFonts w:cs="Arial"/>
          <w:color w:val="595959" w:themeColor="text1" w:themeTint="A6"/>
          <w:lang w:val="ro-RO"/>
        </w:rPr>
        <w:t xml:space="preserve">și PO </w:t>
      </w:r>
      <w:r w:rsidR="00A218B5">
        <w:rPr>
          <w:rFonts w:cs="Arial"/>
          <w:color w:val="595959" w:themeColor="text1" w:themeTint="A6"/>
          <w:lang w:val="ro-RO"/>
        </w:rPr>
        <w:t>CA</w:t>
      </w:r>
      <w:r w:rsidR="003A3BCC" w:rsidRPr="005C69A0">
        <w:rPr>
          <w:rFonts w:cs="Arial"/>
          <w:color w:val="595959" w:themeColor="text1" w:themeTint="A6"/>
          <w:lang w:val="ro-RO"/>
        </w:rPr>
        <w:t xml:space="preserve"> la nivelul administrației </w:t>
      </w:r>
      <w:r w:rsidR="007A2C7C" w:rsidRPr="005C69A0">
        <w:rPr>
          <w:rFonts w:cs="Arial"/>
          <w:color w:val="595959" w:themeColor="text1" w:themeTint="A6"/>
          <w:lang w:val="ro-RO"/>
        </w:rPr>
        <w:t>public</w:t>
      </w:r>
      <w:r w:rsidR="003A3BCC" w:rsidRPr="005C69A0">
        <w:rPr>
          <w:rFonts w:cs="Arial"/>
          <w:color w:val="595959" w:themeColor="text1" w:themeTint="A6"/>
          <w:lang w:val="ro-RO"/>
        </w:rPr>
        <w:t>e</w:t>
      </w:r>
      <w:r w:rsidR="007A2C7C" w:rsidRPr="005C69A0">
        <w:rPr>
          <w:rFonts w:cs="Arial"/>
          <w:color w:val="595959" w:themeColor="text1" w:themeTint="A6"/>
          <w:lang w:val="ro-RO"/>
        </w:rPr>
        <w:t xml:space="preserve">. </w:t>
      </w:r>
      <w:r w:rsidR="003A3BCC" w:rsidRPr="005C69A0">
        <w:rPr>
          <w:rFonts w:cs="Arial"/>
          <w:color w:val="595959" w:themeColor="text1" w:themeTint="A6"/>
          <w:lang w:val="ro-RO"/>
        </w:rPr>
        <w:t>În plus</w:t>
      </w:r>
      <w:r w:rsidR="007A2C7C" w:rsidRPr="005C69A0">
        <w:rPr>
          <w:rFonts w:cs="Arial"/>
          <w:color w:val="595959" w:themeColor="text1" w:themeTint="A6"/>
          <w:lang w:val="ro-RO"/>
        </w:rPr>
        <w:t xml:space="preserve">, </w:t>
      </w:r>
      <w:r w:rsidR="003A3BCC" w:rsidRPr="005C69A0">
        <w:rPr>
          <w:rFonts w:cs="Arial"/>
          <w:color w:val="595959" w:themeColor="text1" w:themeTint="A6"/>
          <w:lang w:val="ro-RO"/>
        </w:rPr>
        <w:t xml:space="preserve">a fost identificată </w:t>
      </w:r>
      <w:r w:rsidR="007A2C7C" w:rsidRPr="005C69A0">
        <w:rPr>
          <w:rFonts w:cs="Arial"/>
          <w:color w:val="595959" w:themeColor="text1" w:themeTint="A6"/>
          <w:lang w:val="ro-RO"/>
        </w:rPr>
        <w:t>complementarit</w:t>
      </w:r>
      <w:r w:rsidR="003A3BCC" w:rsidRPr="005C69A0">
        <w:rPr>
          <w:rFonts w:cs="Arial"/>
          <w:color w:val="595959" w:themeColor="text1" w:themeTint="A6"/>
          <w:lang w:val="ro-RO"/>
        </w:rPr>
        <w:t xml:space="preserve">atea cu privire la </w:t>
      </w:r>
      <w:r w:rsidR="007A2C7C" w:rsidRPr="005C69A0">
        <w:rPr>
          <w:rFonts w:cs="Arial"/>
          <w:b/>
          <w:color w:val="595959" w:themeColor="text1" w:themeTint="A6"/>
          <w:lang w:val="ro-RO"/>
        </w:rPr>
        <w:t>evalu</w:t>
      </w:r>
      <w:r w:rsidR="003A3BCC" w:rsidRPr="005C69A0">
        <w:rPr>
          <w:rFonts w:cs="Arial"/>
          <w:b/>
          <w:color w:val="595959" w:themeColor="text1" w:themeTint="A6"/>
          <w:lang w:val="ro-RO"/>
        </w:rPr>
        <w:t>ări</w:t>
      </w:r>
      <w:r w:rsidR="007A2C7C" w:rsidRPr="005C69A0">
        <w:rPr>
          <w:rFonts w:cs="Arial"/>
          <w:b/>
          <w:color w:val="595959" w:themeColor="text1" w:themeTint="A6"/>
          <w:lang w:val="ro-RO"/>
        </w:rPr>
        <w:t xml:space="preserve">, </w:t>
      </w:r>
      <w:r w:rsidR="009D61DE" w:rsidRPr="005C69A0">
        <w:rPr>
          <w:rFonts w:cs="Arial"/>
          <w:color w:val="595959" w:themeColor="text1" w:themeTint="A6"/>
          <w:lang w:val="ro-RO"/>
        </w:rPr>
        <w:t>precum și utilizarea acestora pentru optimizarea procesului de reglementare</w:t>
      </w:r>
      <w:r w:rsidR="007A2C7C" w:rsidRPr="005C69A0">
        <w:rPr>
          <w:rFonts w:cs="Arial"/>
          <w:color w:val="595959" w:themeColor="text1" w:themeTint="A6"/>
          <w:lang w:val="ro-RO"/>
        </w:rPr>
        <w:t>.</w:t>
      </w:r>
    </w:p>
    <w:p w:rsidR="007A2C7C" w:rsidRPr="005C69A0" w:rsidRDefault="009B1351" w:rsidP="007A2C7C">
      <w:pPr>
        <w:spacing w:line="276" w:lineRule="auto"/>
        <w:rPr>
          <w:rFonts w:cs="Arial"/>
          <w:color w:val="595959" w:themeColor="text1" w:themeTint="A6"/>
          <w:lang w:val="ro-RO"/>
        </w:rPr>
      </w:pPr>
      <w:r w:rsidRPr="005C69A0">
        <w:rPr>
          <w:rFonts w:cs="Arial"/>
          <w:b/>
          <w:color w:val="595959" w:themeColor="text1" w:themeTint="A6"/>
          <w:lang w:val="ro-RO"/>
        </w:rPr>
        <w:t>Obiectivul specific</w:t>
      </w:r>
      <w:r w:rsidR="007A2C7C" w:rsidRPr="005C69A0">
        <w:rPr>
          <w:rFonts w:cs="Arial"/>
          <w:b/>
          <w:color w:val="595959" w:themeColor="text1" w:themeTint="A6"/>
          <w:lang w:val="ro-RO"/>
        </w:rPr>
        <w:t xml:space="preserve"> 2.2</w:t>
      </w:r>
      <w:r w:rsidR="007A2C7C" w:rsidRPr="005C69A0">
        <w:rPr>
          <w:rFonts w:cs="Arial"/>
          <w:color w:val="595959" w:themeColor="text1" w:themeTint="A6"/>
          <w:lang w:val="ro-RO"/>
        </w:rPr>
        <w:t xml:space="preserve"> </w:t>
      </w:r>
      <w:r w:rsidR="009D61DE" w:rsidRPr="005C69A0">
        <w:rPr>
          <w:rFonts w:cs="Arial"/>
          <w:color w:val="595959" w:themeColor="text1" w:themeTint="A6"/>
          <w:lang w:val="ro-RO"/>
        </w:rPr>
        <w:t xml:space="preserve">al </w:t>
      </w:r>
      <w:r w:rsidR="009D61DE" w:rsidRPr="005C69A0">
        <w:rPr>
          <w:rFonts w:cs="Arial"/>
          <w:b/>
          <w:color w:val="595959" w:themeColor="text1" w:themeTint="A6"/>
          <w:lang w:val="ro-RO"/>
        </w:rPr>
        <w:t xml:space="preserve">POAT </w:t>
      </w:r>
      <w:r w:rsidR="009D61DE" w:rsidRPr="005C69A0">
        <w:rPr>
          <w:rFonts w:cs="Arial"/>
          <w:color w:val="595959" w:themeColor="text1" w:themeTint="A6"/>
          <w:lang w:val="ro-RO"/>
        </w:rPr>
        <w:t xml:space="preserve">privind aplicațiile </w:t>
      </w:r>
      <w:r w:rsidR="007A2C7C" w:rsidRPr="005C69A0">
        <w:rPr>
          <w:rFonts w:cs="Arial"/>
          <w:color w:val="595959" w:themeColor="text1" w:themeTint="A6"/>
          <w:lang w:val="ro-RO"/>
        </w:rPr>
        <w:t xml:space="preserve">IT </w:t>
      </w:r>
      <w:r w:rsidR="009D61DE" w:rsidRPr="005C69A0">
        <w:rPr>
          <w:rFonts w:cs="Arial"/>
          <w:color w:val="595959" w:themeColor="text1" w:themeTint="A6"/>
          <w:lang w:val="ro-RO"/>
        </w:rPr>
        <w:t xml:space="preserve">și crearea de mecanisme </w:t>
      </w:r>
      <w:r w:rsidR="007A2C7C" w:rsidRPr="005C69A0">
        <w:rPr>
          <w:rFonts w:cs="Arial"/>
          <w:color w:val="595959" w:themeColor="text1" w:themeTint="A6"/>
          <w:lang w:val="ro-RO"/>
        </w:rPr>
        <w:t xml:space="preserve">IT </w:t>
      </w:r>
      <w:r w:rsidR="009D61DE" w:rsidRPr="005C69A0">
        <w:rPr>
          <w:rFonts w:cs="Arial"/>
          <w:color w:val="595959" w:themeColor="text1" w:themeTint="A6"/>
          <w:lang w:val="ro-RO"/>
        </w:rPr>
        <w:t xml:space="preserve">pentru </w:t>
      </w:r>
      <w:r w:rsidR="007A2C7C" w:rsidRPr="005C69A0">
        <w:rPr>
          <w:rFonts w:cs="Arial"/>
          <w:color w:val="595959" w:themeColor="text1" w:themeTint="A6"/>
          <w:lang w:val="ro-RO"/>
        </w:rPr>
        <w:t>coopera</w:t>
      </w:r>
      <w:r w:rsidR="009D61DE" w:rsidRPr="005C69A0">
        <w:rPr>
          <w:rFonts w:cs="Arial"/>
          <w:color w:val="595959" w:themeColor="text1" w:themeTint="A6"/>
          <w:lang w:val="ro-RO"/>
        </w:rPr>
        <w:t xml:space="preserve">re și coordonare între factorii interesați este </w:t>
      </w:r>
      <w:r w:rsidR="007A2C7C" w:rsidRPr="005C69A0">
        <w:rPr>
          <w:rFonts w:cs="Arial"/>
          <w:b/>
          <w:color w:val="595959" w:themeColor="text1" w:themeTint="A6"/>
          <w:lang w:val="ro-RO"/>
        </w:rPr>
        <w:t>complementar</w:t>
      </w:r>
      <w:r w:rsidR="009D61DE" w:rsidRPr="005C69A0">
        <w:rPr>
          <w:rFonts w:cs="Arial"/>
          <w:b/>
          <w:color w:val="595959" w:themeColor="text1" w:themeTint="A6"/>
          <w:lang w:val="ro-RO"/>
        </w:rPr>
        <w:t xml:space="preserve"> cu </w:t>
      </w:r>
      <w:r w:rsidR="00F81FA6" w:rsidRPr="005C69A0">
        <w:rPr>
          <w:rFonts w:cs="Arial"/>
          <w:b/>
          <w:color w:val="595959" w:themeColor="text1" w:themeTint="A6"/>
          <w:lang w:val="ro-RO"/>
        </w:rPr>
        <w:t xml:space="preserve">PO </w:t>
      </w:r>
      <w:r w:rsidR="00A218B5">
        <w:rPr>
          <w:rFonts w:cs="Arial"/>
          <w:b/>
          <w:color w:val="595959" w:themeColor="text1" w:themeTint="A6"/>
          <w:lang w:val="ro-RO"/>
        </w:rPr>
        <w:t>CA</w:t>
      </w:r>
      <w:r w:rsidR="007A2C7C" w:rsidRPr="005C69A0">
        <w:rPr>
          <w:rFonts w:cs="Arial"/>
          <w:color w:val="595959" w:themeColor="text1" w:themeTint="A6"/>
          <w:lang w:val="ro-RO"/>
        </w:rPr>
        <w:t xml:space="preserve">, </w:t>
      </w:r>
      <w:r w:rsidR="009D61DE" w:rsidRPr="005C69A0">
        <w:rPr>
          <w:rFonts w:cs="Arial"/>
          <w:color w:val="595959" w:themeColor="text1" w:themeTint="A6"/>
          <w:lang w:val="ro-RO"/>
        </w:rPr>
        <w:t xml:space="preserve">deoarece </w:t>
      </w:r>
      <w:r w:rsidR="00F81FA6" w:rsidRPr="005C69A0">
        <w:rPr>
          <w:rFonts w:cs="Arial"/>
          <w:color w:val="595959" w:themeColor="text1" w:themeTint="A6"/>
          <w:lang w:val="ro-RO"/>
        </w:rPr>
        <w:t xml:space="preserve">PO </w:t>
      </w:r>
      <w:r w:rsidR="00A218B5">
        <w:rPr>
          <w:rFonts w:cs="Arial"/>
          <w:color w:val="595959" w:themeColor="text1" w:themeTint="A6"/>
          <w:lang w:val="ro-RO"/>
        </w:rPr>
        <w:t>CA</w:t>
      </w:r>
      <w:r w:rsidR="007A2C7C" w:rsidRPr="005C69A0">
        <w:rPr>
          <w:rFonts w:cs="Arial"/>
          <w:color w:val="595959" w:themeColor="text1" w:themeTint="A6"/>
          <w:lang w:val="ro-RO"/>
        </w:rPr>
        <w:t xml:space="preserve"> finan</w:t>
      </w:r>
      <w:r w:rsidR="009D61DE" w:rsidRPr="005C69A0">
        <w:rPr>
          <w:rFonts w:cs="Arial"/>
          <w:color w:val="595959" w:themeColor="text1" w:themeTint="A6"/>
          <w:lang w:val="ro-RO"/>
        </w:rPr>
        <w:t xml:space="preserve">țează </w:t>
      </w:r>
      <w:r w:rsidR="009D61DE" w:rsidRPr="005C69A0">
        <w:rPr>
          <w:rFonts w:cs="Arial"/>
          <w:b/>
          <w:color w:val="595959" w:themeColor="text1" w:themeTint="A6"/>
          <w:lang w:val="ro-RO"/>
        </w:rPr>
        <w:t>dezvoltarea</w:t>
      </w:r>
      <w:r w:rsidR="007A2C7C" w:rsidRPr="005C69A0">
        <w:rPr>
          <w:rFonts w:cs="Arial"/>
          <w:b/>
          <w:color w:val="595959" w:themeColor="text1" w:themeTint="A6"/>
          <w:lang w:val="ro-RO"/>
        </w:rPr>
        <w:t>, introduc</w:t>
      </w:r>
      <w:r w:rsidR="009D61DE" w:rsidRPr="005C69A0">
        <w:rPr>
          <w:rFonts w:cs="Arial"/>
          <w:b/>
          <w:color w:val="595959" w:themeColor="text1" w:themeTint="A6"/>
          <w:lang w:val="ro-RO"/>
        </w:rPr>
        <w:t>erea și utilizarea instrumentelor TIC</w:t>
      </w:r>
      <w:r w:rsidR="007A2C7C" w:rsidRPr="005C69A0">
        <w:rPr>
          <w:rFonts w:cs="Arial"/>
          <w:color w:val="595959" w:themeColor="text1" w:themeTint="A6"/>
          <w:lang w:val="ro-RO"/>
        </w:rPr>
        <w:t xml:space="preserve">, </w:t>
      </w:r>
      <w:r w:rsidR="009D61DE" w:rsidRPr="005C69A0">
        <w:rPr>
          <w:rFonts w:cs="Arial"/>
          <w:color w:val="595959" w:themeColor="text1" w:themeTint="A6"/>
          <w:lang w:val="ro-RO"/>
        </w:rPr>
        <w:t>în timp ce</w:t>
      </w:r>
      <w:r w:rsidR="007A2C7C" w:rsidRPr="005C69A0">
        <w:rPr>
          <w:rFonts w:cs="Arial"/>
          <w:color w:val="595959" w:themeColor="text1" w:themeTint="A6"/>
          <w:lang w:val="ro-RO"/>
        </w:rPr>
        <w:t xml:space="preserve"> </w:t>
      </w:r>
      <w:r w:rsidR="005C5841" w:rsidRPr="005C69A0">
        <w:rPr>
          <w:rFonts w:cs="Arial"/>
          <w:color w:val="595959" w:themeColor="text1" w:themeTint="A6"/>
          <w:lang w:val="ro-RO"/>
        </w:rPr>
        <w:t>POAT</w:t>
      </w:r>
      <w:r w:rsidR="007A2C7C" w:rsidRPr="005C69A0">
        <w:rPr>
          <w:rFonts w:cs="Arial"/>
          <w:color w:val="595959" w:themeColor="text1" w:themeTint="A6"/>
          <w:lang w:val="ro-RO"/>
        </w:rPr>
        <w:t xml:space="preserve"> finan</w:t>
      </w:r>
      <w:r w:rsidR="009D61DE" w:rsidRPr="005C69A0">
        <w:rPr>
          <w:rFonts w:cs="Arial"/>
          <w:color w:val="595959" w:themeColor="text1" w:themeTint="A6"/>
          <w:lang w:val="ro-RO"/>
        </w:rPr>
        <w:t xml:space="preserve">țează </w:t>
      </w:r>
      <w:r w:rsidR="009D61DE" w:rsidRPr="005C69A0">
        <w:rPr>
          <w:rFonts w:cs="Arial"/>
          <w:b/>
          <w:color w:val="595959" w:themeColor="text1" w:themeTint="A6"/>
          <w:lang w:val="ro-RO"/>
        </w:rPr>
        <w:t xml:space="preserve">sistemele și aplicațiile IT </w:t>
      </w:r>
      <w:r w:rsidR="009D61DE" w:rsidRPr="005C69A0">
        <w:rPr>
          <w:rFonts w:cs="Arial"/>
          <w:color w:val="595959" w:themeColor="text1" w:themeTint="A6"/>
          <w:lang w:val="ro-RO"/>
        </w:rPr>
        <w:t>care permit colaborarea și coordonarea între factorii interesați relevanți în gestionarea procesului de monitorizare a PO-urilor</w:t>
      </w:r>
      <w:r w:rsidR="007A2C7C" w:rsidRPr="005C69A0">
        <w:rPr>
          <w:rFonts w:cs="Arial"/>
          <w:color w:val="595959" w:themeColor="text1" w:themeTint="A6"/>
          <w:lang w:val="ro-RO"/>
        </w:rPr>
        <w:t xml:space="preserve">. </w:t>
      </w:r>
    </w:p>
    <w:p w:rsidR="007A2C7C" w:rsidRPr="005C69A0" w:rsidRDefault="009B1351" w:rsidP="007A2C7C">
      <w:pPr>
        <w:keepNext/>
        <w:spacing w:before="240" w:line="276" w:lineRule="auto"/>
        <w:rPr>
          <w:rFonts w:cs="Arial"/>
          <w:color w:val="595959" w:themeColor="text1" w:themeTint="A6"/>
          <w:lang w:val="ro-RO"/>
        </w:rPr>
      </w:pPr>
      <w:r w:rsidRPr="005C69A0">
        <w:rPr>
          <w:rFonts w:cs="Arial"/>
          <w:b/>
          <w:color w:val="595959" w:themeColor="text1" w:themeTint="A6"/>
          <w:lang w:val="ro-RO"/>
        </w:rPr>
        <w:t>Obiectivul specific</w:t>
      </w:r>
      <w:r w:rsidR="007A2C7C" w:rsidRPr="005C69A0">
        <w:rPr>
          <w:rFonts w:cs="Arial"/>
          <w:b/>
          <w:color w:val="595959" w:themeColor="text1" w:themeTint="A6"/>
          <w:lang w:val="ro-RO"/>
        </w:rPr>
        <w:t xml:space="preserve"> 3.1 </w:t>
      </w:r>
      <w:r w:rsidR="0001456B" w:rsidRPr="005C69A0">
        <w:rPr>
          <w:rFonts w:cs="Arial"/>
          <w:b/>
          <w:color w:val="595959" w:themeColor="text1" w:themeTint="A6"/>
          <w:lang w:val="ro-RO"/>
        </w:rPr>
        <w:t xml:space="preserve">al POAT </w:t>
      </w:r>
      <w:r w:rsidR="0001456B" w:rsidRPr="005C69A0">
        <w:rPr>
          <w:rFonts w:cs="Arial"/>
          <w:color w:val="595959" w:themeColor="text1" w:themeTint="A6"/>
          <w:lang w:val="ro-RO"/>
        </w:rPr>
        <w:t>cu privire la</w:t>
      </w:r>
      <w:r w:rsidR="007A2C7C" w:rsidRPr="005C69A0">
        <w:rPr>
          <w:rFonts w:cs="Arial"/>
          <w:color w:val="595959" w:themeColor="text1" w:themeTint="A6"/>
          <w:lang w:val="ro-RO"/>
        </w:rPr>
        <w:t xml:space="preserve"> </w:t>
      </w:r>
      <w:r w:rsidR="007A2C7C" w:rsidRPr="005C69A0">
        <w:rPr>
          <w:rFonts w:cs="Arial"/>
          <w:b/>
          <w:color w:val="595959" w:themeColor="text1" w:themeTint="A6"/>
          <w:lang w:val="ro-RO"/>
        </w:rPr>
        <w:t>management</w:t>
      </w:r>
      <w:r w:rsidR="0001456B" w:rsidRPr="005C69A0">
        <w:rPr>
          <w:rFonts w:cs="Arial"/>
          <w:b/>
          <w:color w:val="595959" w:themeColor="text1" w:themeTint="A6"/>
          <w:lang w:val="ro-RO"/>
        </w:rPr>
        <w:t>ul resurselor umane</w:t>
      </w:r>
      <w:r w:rsidR="007A2C7C" w:rsidRPr="005C69A0">
        <w:rPr>
          <w:rFonts w:cs="Arial"/>
          <w:color w:val="595959" w:themeColor="text1" w:themeTint="A6"/>
          <w:lang w:val="ro-RO"/>
        </w:rPr>
        <w:t xml:space="preserve"> </w:t>
      </w:r>
      <w:r w:rsidR="0001456B" w:rsidRPr="005C69A0">
        <w:rPr>
          <w:rFonts w:cs="Arial"/>
          <w:color w:val="595959" w:themeColor="text1" w:themeTint="A6"/>
          <w:lang w:val="ro-RO"/>
        </w:rPr>
        <w:t xml:space="preserve">este </w:t>
      </w:r>
      <w:r w:rsidR="007A2C7C" w:rsidRPr="005C69A0">
        <w:rPr>
          <w:rFonts w:cs="Arial"/>
          <w:b/>
          <w:color w:val="595959" w:themeColor="text1" w:themeTint="A6"/>
          <w:lang w:val="ro-RO"/>
        </w:rPr>
        <w:t xml:space="preserve">complementar </w:t>
      </w:r>
      <w:r w:rsidR="0001456B" w:rsidRPr="005C69A0">
        <w:rPr>
          <w:rFonts w:cs="Arial"/>
          <w:color w:val="595959" w:themeColor="text1" w:themeTint="A6"/>
          <w:lang w:val="ro-RO"/>
        </w:rPr>
        <w:t xml:space="preserve">operațiunilor </w:t>
      </w:r>
      <w:r w:rsidR="00F81FA6" w:rsidRPr="005C69A0">
        <w:rPr>
          <w:rFonts w:cs="Arial"/>
          <w:color w:val="595959" w:themeColor="text1" w:themeTint="A6"/>
          <w:lang w:val="ro-RO"/>
        </w:rPr>
        <w:t xml:space="preserve">PO </w:t>
      </w:r>
      <w:r w:rsidR="00A218B5">
        <w:rPr>
          <w:rFonts w:cs="Arial"/>
          <w:color w:val="595959" w:themeColor="text1" w:themeTint="A6"/>
          <w:lang w:val="ro-RO"/>
        </w:rPr>
        <w:t>CA</w:t>
      </w:r>
      <w:r w:rsidR="007A2C7C" w:rsidRPr="005C69A0">
        <w:rPr>
          <w:rFonts w:cs="Arial"/>
          <w:color w:val="595959" w:themeColor="text1" w:themeTint="A6"/>
          <w:lang w:val="ro-RO"/>
        </w:rPr>
        <w:t xml:space="preserve"> </w:t>
      </w:r>
      <w:r w:rsidR="0001456B" w:rsidRPr="005C69A0">
        <w:rPr>
          <w:rFonts w:cs="Arial"/>
          <w:color w:val="595959" w:themeColor="text1" w:themeTint="A6"/>
          <w:lang w:val="ro-RO"/>
        </w:rPr>
        <w:t xml:space="preserve">pentru consolidarea capacității </w:t>
      </w:r>
      <w:r w:rsidR="007A2C7C" w:rsidRPr="005C69A0">
        <w:rPr>
          <w:rFonts w:cs="Arial"/>
          <w:color w:val="595959" w:themeColor="text1" w:themeTint="A6"/>
          <w:lang w:val="ro-RO"/>
        </w:rPr>
        <w:t>institu</w:t>
      </w:r>
      <w:r w:rsidR="0001456B" w:rsidRPr="005C69A0">
        <w:rPr>
          <w:rFonts w:cs="Arial"/>
          <w:color w:val="595959" w:themeColor="text1" w:themeTint="A6"/>
          <w:lang w:val="ro-RO"/>
        </w:rPr>
        <w:t xml:space="preserve">țiilor și </w:t>
      </w:r>
      <w:r w:rsidR="007A2C7C" w:rsidRPr="005C69A0">
        <w:rPr>
          <w:rFonts w:cs="Arial"/>
          <w:color w:val="595959" w:themeColor="text1" w:themeTint="A6"/>
          <w:lang w:val="ro-RO"/>
        </w:rPr>
        <w:t>autorit</w:t>
      </w:r>
      <w:r w:rsidR="0001456B" w:rsidRPr="005C69A0">
        <w:rPr>
          <w:rFonts w:cs="Arial"/>
          <w:color w:val="595959" w:themeColor="text1" w:themeTint="A6"/>
          <w:lang w:val="ro-RO"/>
        </w:rPr>
        <w:t>ăț</w:t>
      </w:r>
      <w:r w:rsidR="007A2C7C" w:rsidRPr="005C69A0">
        <w:rPr>
          <w:rFonts w:cs="Arial"/>
          <w:color w:val="595959" w:themeColor="text1" w:themeTint="A6"/>
          <w:lang w:val="ro-RO"/>
        </w:rPr>
        <w:t>i</w:t>
      </w:r>
      <w:r w:rsidR="0001456B" w:rsidRPr="005C69A0">
        <w:rPr>
          <w:rFonts w:cs="Arial"/>
          <w:color w:val="595959" w:themeColor="text1" w:themeTint="A6"/>
          <w:lang w:val="ro-RO"/>
        </w:rPr>
        <w:t>lor din cadrul administrației publice pentru promovarea și susținerea dezvoltării la nivel local</w:t>
      </w:r>
      <w:r w:rsidR="007A2C7C" w:rsidRPr="005C69A0">
        <w:rPr>
          <w:rFonts w:cs="Arial"/>
          <w:color w:val="595959" w:themeColor="text1" w:themeTint="A6"/>
          <w:lang w:val="ro-RO"/>
        </w:rPr>
        <w:t xml:space="preserve">, </w:t>
      </w:r>
      <w:r w:rsidR="0001456B" w:rsidRPr="005C69A0">
        <w:rPr>
          <w:rFonts w:cs="Arial"/>
          <w:color w:val="595959" w:themeColor="text1" w:themeTint="A6"/>
          <w:lang w:val="ro-RO"/>
        </w:rPr>
        <w:t xml:space="preserve">deoarece ambele finanțează acțiuni aferente </w:t>
      </w:r>
      <w:r w:rsidR="00537509" w:rsidRPr="005C69A0">
        <w:rPr>
          <w:rFonts w:cs="Arial"/>
          <w:b/>
          <w:color w:val="595959" w:themeColor="text1" w:themeTint="A6"/>
          <w:lang w:val="ro-RO"/>
        </w:rPr>
        <w:t>rețelelor</w:t>
      </w:r>
      <w:r w:rsidR="0001456B" w:rsidRPr="005C69A0">
        <w:rPr>
          <w:rFonts w:cs="Arial"/>
          <w:b/>
          <w:color w:val="595959" w:themeColor="text1" w:themeTint="A6"/>
          <w:lang w:val="ro-RO"/>
        </w:rPr>
        <w:t xml:space="preserve"> (networking)</w:t>
      </w:r>
      <w:r w:rsidR="007A2C7C" w:rsidRPr="005C69A0">
        <w:rPr>
          <w:rFonts w:cs="Arial"/>
          <w:b/>
          <w:color w:val="595959" w:themeColor="text1" w:themeTint="A6"/>
          <w:lang w:val="ro-RO"/>
        </w:rPr>
        <w:t xml:space="preserve"> </w:t>
      </w:r>
      <w:r w:rsidR="0001456B" w:rsidRPr="005C69A0">
        <w:rPr>
          <w:rFonts w:cs="Arial"/>
          <w:b/>
          <w:color w:val="595959" w:themeColor="text1" w:themeTint="A6"/>
          <w:lang w:val="ro-RO"/>
        </w:rPr>
        <w:t>și schimbului de experiență cu alte instituții naționale sau europene</w:t>
      </w:r>
      <w:r w:rsidR="007A2C7C" w:rsidRPr="005C69A0">
        <w:rPr>
          <w:rFonts w:cs="Arial"/>
          <w:color w:val="595959" w:themeColor="text1" w:themeTint="A6"/>
          <w:lang w:val="ro-RO"/>
        </w:rPr>
        <w:t xml:space="preserve">: </w:t>
      </w:r>
      <w:r w:rsidR="005C5841" w:rsidRPr="005C69A0">
        <w:rPr>
          <w:rFonts w:cs="Arial"/>
          <w:color w:val="595959" w:themeColor="text1" w:themeTint="A6"/>
          <w:lang w:val="ro-RO"/>
        </w:rPr>
        <w:t>POAT</w:t>
      </w:r>
      <w:r w:rsidR="007A2C7C" w:rsidRPr="005C69A0">
        <w:rPr>
          <w:rFonts w:cs="Arial"/>
          <w:color w:val="595959" w:themeColor="text1" w:themeTint="A6"/>
          <w:lang w:val="ro-RO"/>
        </w:rPr>
        <w:t xml:space="preserve"> finan</w:t>
      </w:r>
      <w:r w:rsidR="008347B2" w:rsidRPr="005C69A0">
        <w:rPr>
          <w:rFonts w:cs="Arial"/>
          <w:color w:val="595959" w:themeColor="text1" w:themeTint="A6"/>
          <w:lang w:val="ro-RO"/>
        </w:rPr>
        <w:t xml:space="preserve">țează acest tip de activitate pentru </w:t>
      </w:r>
      <w:r w:rsidR="00A86B70" w:rsidRPr="005C69A0">
        <w:rPr>
          <w:rFonts w:cs="Arial"/>
          <w:color w:val="595959" w:themeColor="text1" w:themeTint="A6"/>
          <w:lang w:val="ro-RO"/>
        </w:rPr>
        <w:t>FESI</w:t>
      </w:r>
      <w:r w:rsidR="007A2C7C" w:rsidRPr="005C69A0">
        <w:rPr>
          <w:rFonts w:cs="Arial"/>
          <w:color w:val="595959" w:themeColor="text1" w:themeTint="A6"/>
          <w:lang w:val="ro-RO"/>
        </w:rPr>
        <w:t xml:space="preserve"> </w:t>
      </w:r>
      <w:r w:rsidR="008347B2" w:rsidRPr="005C69A0">
        <w:rPr>
          <w:rFonts w:cs="Arial"/>
          <w:color w:val="595959" w:themeColor="text1" w:themeTint="A6"/>
          <w:lang w:val="ro-RO"/>
        </w:rPr>
        <w:t xml:space="preserve">și inițiativele </w:t>
      </w:r>
      <w:r w:rsidR="007A2C7C" w:rsidRPr="005C69A0">
        <w:rPr>
          <w:rFonts w:cs="Arial"/>
          <w:color w:val="595959" w:themeColor="text1" w:themeTint="A6"/>
          <w:lang w:val="ro-RO"/>
        </w:rPr>
        <w:t>pro</w:t>
      </w:r>
      <w:r w:rsidR="008347B2" w:rsidRPr="005C69A0">
        <w:rPr>
          <w:rFonts w:cs="Arial"/>
          <w:color w:val="595959" w:themeColor="text1" w:themeTint="A6"/>
          <w:lang w:val="ro-RO"/>
        </w:rPr>
        <w:t>i</w:t>
      </w:r>
      <w:r w:rsidR="007A2C7C" w:rsidRPr="005C69A0">
        <w:rPr>
          <w:rFonts w:cs="Arial"/>
          <w:color w:val="595959" w:themeColor="text1" w:themeTint="A6"/>
          <w:lang w:val="ro-RO"/>
        </w:rPr>
        <w:t>ect</w:t>
      </w:r>
      <w:r w:rsidR="008347B2" w:rsidRPr="005C69A0">
        <w:rPr>
          <w:rFonts w:cs="Arial"/>
          <w:color w:val="595959" w:themeColor="text1" w:themeTint="A6"/>
          <w:lang w:val="ro-RO"/>
        </w:rPr>
        <w:t xml:space="preserve">ului vor fi lansate de </w:t>
      </w:r>
      <w:r w:rsidR="002E3450" w:rsidRPr="005C69A0">
        <w:rPr>
          <w:rFonts w:cs="Arial"/>
          <w:color w:val="595959" w:themeColor="text1" w:themeTint="A6"/>
          <w:lang w:val="ro-RO"/>
        </w:rPr>
        <w:t>MFE</w:t>
      </w:r>
      <w:r w:rsidR="007A2C7C" w:rsidRPr="005C69A0">
        <w:rPr>
          <w:rFonts w:cs="Arial"/>
          <w:color w:val="595959" w:themeColor="text1" w:themeTint="A6"/>
          <w:lang w:val="ro-RO"/>
        </w:rPr>
        <w:t xml:space="preserve">, </w:t>
      </w:r>
      <w:r w:rsidR="008347B2" w:rsidRPr="005C69A0">
        <w:rPr>
          <w:rFonts w:cs="Arial"/>
          <w:color w:val="595959" w:themeColor="text1" w:themeTint="A6"/>
          <w:lang w:val="ro-RO"/>
        </w:rPr>
        <w:t xml:space="preserve">în timp ce </w:t>
      </w:r>
      <w:r w:rsidR="00F81FA6" w:rsidRPr="005C69A0">
        <w:rPr>
          <w:rFonts w:cs="Arial"/>
          <w:color w:val="595959" w:themeColor="text1" w:themeTint="A6"/>
          <w:lang w:val="ro-RO"/>
        </w:rPr>
        <w:t xml:space="preserve">PO </w:t>
      </w:r>
      <w:r w:rsidR="00A218B5">
        <w:rPr>
          <w:rFonts w:cs="Arial"/>
          <w:color w:val="595959" w:themeColor="text1" w:themeTint="A6"/>
          <w:lang w:val="ro-RO"/>
        </w:rPr>
        <w:t>CA</w:t>
      </w:r>
      <w:r w:rsidR="007A2C7C" w:rsidRPr="005C69A0">
        <w:rPr>
          <w:rFonts w:cs="Arial"/>
          <w:color w:val="595959" w:themeColor="text1" w:themeTint="A6"/>
          <w:lang w:val="ro-RO"/>
        </w:rPr>
        <w:t xml:space="preserve"> finan</w:t>
      </w:r>
      <w:r w:rsidR="008347B2" w:rsidRPr="005C69A0">
        <w:rPr>
          <w:rFonts w:cs="Arial"/>
          <w:color w:val="595959" w:themeColor="text1" w:themeTint="A6"/>
          <w:lang w:val="ro-RO"/>
        </w:rPr>
        <w:t>țează această activitate pentru administrația publică națională</w:t>
      </w:r>
      <w:r w:rsidR="007A2C7C" w:rsidRPr="005C69A0">
        <w:rPr>
          <w:rFonts w:cs="Arial"/>
          <w:color w:val="595959" w:themeColor="text1" w:themeTint="A6"/>
          <w:lang w:val="ro-RO"/>
        </w:rPr>
        <w:t xml:space="preserve">. </w:t>
      </w:r>
      <w:r w:rsidR="008347B2" w:rsidRPr="005C69A0">
        <w:rPr>
          <w:rFonts w:cs="Arial"/>
          <w:color w:val="595959" w:themeColor="text1" w:themeTint="A6"/>
          <w:lang w:val="ro-RO"/>
        </w:rPr>
        <w:t>În plus</w:t>
      </w:r>
      <w:r w:rsidR="007A2C7C" w:rsidRPr="005C69A0">
        <w:rPr>
          <w:rFonts w:cs="Arial"/>
          <w:color w:val="595959" w:themeColor="text1" w:themeTint="A6"/>
          <w:lang w:val="ro-RO"/>
        </w:rPr>
        <w:t xml:space="preserve">, </w:t>
      </w:r>
      <w:r w:rsidR="008347B2" w:rsidRPr="005C69A0">
        <w:rPr>
          <w:rFonts w:cs="Arial"/>
          <w:color w:val="595959" w:themeColor="text1" w:themeTint="A6"/>
          <w:lang w:val="ro-RO"/>
        </w:rPr>
        <w:t xml:space="preserve">cele două sunt </w:t>
      </w:r>
      <w:r w:rsidR="007A2C7C" w:rsidRPr="005C69A0">
        <w:rPr>
          <w:rFonts w:cs="Arial"/>
          <w:color w:val="595959" w:themeColor="text1" w:themeTint="A6"/>
          <w:lang w:val="ro-RO"/>
        </w:rPr>
        <w:t>complementar</w:t>
      </w:r>
      <w:r w:rsidR="008347B2" w:rsidRPr="005C69A0">
        <w:rPr>
          <w:rFonts w:cs="Arial"/>
          <w:color w:val="595959" w:themeColor="text1" w:themeTint="A6"/>
          <w:lang w:val="ro-RO"/>
        </w:rPr>
        <w:t>e măsurilor aferente politicii de resurse umane</w:t>
      </w:r>
      <w:r w:rsidR="007A2C7C" w:rsidRPr="005C69A0">
        <w:rPr>
          <w:rFonts w:cs="Arial"/>
          <w:color w:val="595959" w:themeColor="text1" w:themeTint="A6"/>
          <w:lang w:val="ro-RO"/>
        </w:rPr>
        <w:t xml:space="preserve">, </w:t>
      </w:r>
      <w:r w:rsidR="008347B2" w:rsidRPr="005C69A0">
        <w:rPr>
          <w:rFonts w:cs="Arial"/>
          <w:color w:val="595959" w:themeColor="text1" w:themeTint="A6"/>
          <w:lang w:val="ro-RO"/>
        </w:rPr>
        <w:t xml:space="preserve">deoarece ambele finanțează </w:t>
      </w:r>
      <w:r w:rsidR="007A2C7C" w:rsidRPr="005C69A0">
        <w:rPr>
          <w:rFonts w:cs="Arial"/>
          <w:color w:val="595959" w:themeColor="text1" w:themeTint="A6"/>
          <w:lang w:val="ro-RO"/>
        </w:rPr>
        <w:t>ac</w:t>
      </w:r>
      <w:r w:rsidR="008347B2" w:rsidRPr="005C69A0">
        <w:rPr>
          <w:rFonts w:cs="Arial"/>
          <w:color w:val="595959" w:themeColor="text1" w:themeTint="A6"/>
          <w:lang w:val="ro-RO"/>
        </w:rPr>
        <w:t xml:space="preserve">țiuni aferente </w:t>
      </w:r>
      <w:r w:rsidR="007A2C7C" w:rsidRPr="005C69A0">
        <w:rPr>
          <w:rFonts w:cs="Arial"/>
          <w:b/>
          <w:color w:val="595959" w:themeColor="text1" w:themeTint="A6"/>
          <w:lang w:val="ro-RO"/>
        </w:rPr>
        <w:t>management</w:t>
      </w:r>
      <w:r w:rsidR="008347B2" w:rsidRPr="005C69A0">
        <w:rPr>
          <w:rFonts w:cs="Arial"/>
          <w:b/>
          <w:color w:val="595959" w:themeColor="text1" w:themeTint="A6"/>
          <w:lang w:val="ro-RO"/>
        </w:rPr>
        <w:t>ului performanței</w:t>
      </w:r>
      <w:r w:rsidR="007A2C7C" w:rsidRPr="005C69A0">
        <w:rPr>
          <w:rFonts w:cs="Arial"/>
          <w:b/>
          <w:color w:val="595959" w:themeColor="text1" w:themeTint="A6"/>
          <w:lang w:val="ro-RO"/>
        </w:rPr>
        <w:t xml:space="preserve">, </w:t>
      </w:r>
      <w:r w:rsidR="008347B2" w:rsidRPr="005C69A0">
        <w:rPr>
          <w:rFonts w:cs="Arial"/>
          <w:b/>
          <w:color w:val="595959" w:themeColor="text1" w:themeTint="A6"/>
          <w:lang w:val="ro-RO"/>
        </w:rPr>
        <w:t xml:space="preserve">politicilor </w:t>
      </w:r>
      <w:r w:rsidR="007A2C7C" w:rsidRPr="005C69A0">
        <w:rPr>
          <w:rFonts w:cs="Arial"/>
          <w:b/>
          <w:color w:val="595959" w:themeColor="text1" w:themeTint="A6"/>
          <w:lang w:val="ro-RO"/>
        </w:rPr>
        <w:t>motiva</w:t>
      </w:r>
      <w:r w:rsidR="008347B2" w:rsidRPr="005C69A0">
        <w:rPr>
          <w:rFonts w:cs="Arial"/>
          <w:b/>
          <w:color w:val="595959" w:themeColor="text1" w:themeTint="A6"/>
          <w:lang w:val="ro-RO"/>
        </w:rPr>
        <w:t>ț</w:t>
      </w:r>
      <w:r w:rsidR="007A2C7C" w:rsidRPr="005C69A0">
        <w:rPr>
          <w:rFonts w:cs="Arial"/>
          <w:b/>
          <w:color w:val="595959" w:themeColor="text1" w:themeTint="A6"/>
          <w:lang w:val="ro-RO"/>
        </w:rPr>
        <w:t>ional</w:t>
      </w:r>
      <w:r w:rsidR="008347B2" w:rsidRPr="005C69A0">
        <w:rPr>
          <w:rFonts w:cs="Arial"/>
          <w:b/>
          <w:color w:val="595959" w:themeColor="text1" w:themeTint="A6"/>
          <w:lang w:val="ro-RO"/>
        </w:rPr>
        <w:t>e</w:t>
      </w:r>
      <w:r w:rsidR="007A2C7C" w:rsidRPr="005C69A0">
        <w:rPr>
          <w:rFonts w:cs="Arial"/>
          <w:b/>
          <w:color w:val="595959" w:themeColor="text1" w:themeTint="A6"/>
          <w:lang w:val="ro-RO"/>
        </w:rPr>
        <w:t xml:space="preserve"> </w:t>
      </w:r>
      <w:r w:rsidR="008347B2" w:rsidRPr="005C69A0">
        <w:rPr>
          <w:rFonts w:cs="Arial"/>
          <w:b/>
          <w:color w:val="595959" w:themeColor="text1" w:themeTint="A6"/>
          <w:lang w:val="ro-RO"/>
        </w:rPr>
        <w:t>și politicii de resurse umane î</w:t>
      </w:r>
      <w:r w:rsidR="007A2C7C" w:rsidRPr="005C69A0">
        <w:rPr>
          <w:rFonts w:cs="Arial"/>
          <w:color w:val="595959" w:themeColor="text1" w:themeTint="A6"/>
          <w:lang w:val="ro-RO"/>
        </w:rPr>
        <w:t xml:space="preserve">n general. </w:t>
      </w:r>
      <w:r w:rsidR="005C5841" w:rsidRPr="005C69A0">
        <w:rPr>
          <w:rFonts w:cs="Arial"/>
          <w:color w:val="595959" w:themeColor="text1" w:themeTint="A6"/>
          <w:lang w:val="ro-RO"/>
        </w:rPr>
        <w:t>POAT</w:t>
      </w:r>
      <w:r w:rsidR="007A2C7C" w:rsidRPr="005C69A0">
        <w:rPr>
          <w:rFonts w:cs="Arial"/>
          <w:color w:val="595959" w:themeColor="text1" w:themeTint="A6"/>
          <w:lang w:val="ro-RO"/>
        </w:rPr>
        <w:t xml:space="preserve"> finan</w:t>
      </w:r>
      <w:r w:rsidR="008347B2" w:rsidRPr="005C69A0">
        <w:rPr>
          <w:rFonts w:cs="Arial"/>
          <w:color w:val="595959" w:themeColor="text1" w:themeTint="A6"/>
          <w:lang w:val="ro-RO"/>
        </w:rPr>
        <w:t xml:space="preserve">țează acest tip de activitate pentru sistemul </w:t>
      </w:r>
      <w:r w:rsidR="00A86B70" w:rsidRPr="005C69A0">
        <w:rPr>
          <w:rFonts w:cs="Arial"/>
          <w:color w:val="595959" w:themeColor="text1" w:themeTint="A6"/>
          <w:lang w:val="ro-RO"/>
        </w:rPr>
        <w:t>FESI</w:t>
      </w:r>
      <w:r w:rsidR="008347B2" w:rsidRPr="005C69A0">
        <w:rPr>
          <w:rFonts w:cs="Arial"/>
          <w:color w:val="595959" w:themeColor="text1" w:themeTint="A6"/>
          <w:lang w:val="ro-RO"/>
        </w:rPr>
        <w:t xml:space="preserve">, iar inițiativele proiectului vor fi lansate de </w:t>
      </w:r>
      <w:r w:rsidR="002E3450" w:rsidRPr="005C69A0">
        <w:rPr>
          <w:rFonts w:cs="Arial"/>
          <w:color w:val="595959" w:themeColor="text1" w:themeTint="A6"/>
          <w:lang w:val="ro-RO"/>
        </w:rPr>
        <w:t>MFE</w:t>
      </w:r>
      <w:r w:rsidR="007A2C7C" w:rsidRPr="005C69A0">
        <w:rPr>
          <w:rFonts w:cs="Arial"/>
          <w:color w:val="595959" w:themeColor="text1" w:themeTint="A6"/>
          <w:lang w:val="ro-RO"/>
        </w:rPr>
        <w:t xml:space="preserve">, </w:t>
      </w:r>
      <w:r w:rsidR="008347B2" w:rsidRPr="005C69A0">
        <w:rPr>
          <w:rFonts w:cs="Arial"/>
          <w:color w:val="595959" w:themeColor="text1" w:themeTint="A6"/>
          <w:lang w:val="ro-RO"/>
        </w:rPr>
        <w:t xml:space="preserve">în timp ce </w:t>
      </w:r>
      <w:r w:rsidR="00F81FA6" w:rsidRPr="005C69A0">
        <w:rPr>
          <w:rFonts w:cs="Arial"/>
          <w:color w:val="595959" w:themeColor="text1" w:themeTint="A6"/>
          <w:lang w:val="ro-RO"/>
        </w:rPr>
        <w:t xml:space="preserve">PO </w:t>
      </w:r>
      <w:r w:rsidR="00A218B5">
        <w:rPr>
          <w:rFonts w:cs="Arial"/>
          <w:color w:val="595959" w:themeColor="text1" w:themeTint="A6"/>
          <w:lang w:val="ro-RO"/>
        </w:rPr>
        <w:t>CA</w:t>
      </w:r>
      <w:r w:rsidR="007A2C7C" w:rsidRPr="005C69A0">
        <w:rPr>
          <w:rFonts w:cs="Arial"/>
          <w:color w:val="595959" w:themeColor="text1" w:themeTint="A6"/>
          <w:lang w:val="ro-RO"/>
        </w:rPr>
        <w:t xml:space="preserve"> finan</w:t>
      </w:r>
      <w:r w:rsidR="008347B2" w:rsidRPr="005C69A0">
        <w:rPr>
          <w:rFonts w:cs="Arial"/>
          <w:color w:val="595959" w:themeColor="text1" w:themeTint="A6"/>
          <w:lang w:val="ro-RO"/>
        </w:rPr>
        <w:t>țează această activitate pentru administrația publică națională</w:t>
      </w:r>
      <w:r w:rsidR="007A2C7C" w:rsidRPr="005C69A0">
        <w:rPr>
          <w:rFonts w:cs="Arial"/>
          <w:color w:val="595959" w:themeColor="text1" w:themeTint="A6"/>
          <w:lang w:val="ro-RO"/>
        </w:rPr>
        <w:t xml:space="preserve">.  </w:t>
      </w:r>
    </w:p>
    <w:bookmarkEnd w:id="588"/>
    <w:p w:rsidR="00D92FA3" w:rsidRPr="005C69A0" w:rsidRDefault="00F81FA6" w:rsidP="00EE2B08">
      <w:pPr>
        <w:spacing w:line="276" w:lineRule="auto"/>
        <w:rPr>
          <w:rFonts w:cs="Arial"/>
          <w:b/>
          <w:i/>
          <w:color w:val="595959" w:themeColor="text1" w:themeTint="A6"/>
          <w:lang w:val="ro-RO"/>
        </w:rPr>
      </w:pPr>
      <w:r w:rsidRPr="005C69A0">
        <w:rPr>
          <w:rFonts w:cs="Arial"/>
          <w:b/>
          <w:i/>
          <w:color w:val="595959" w:themeColor="text1" w:themeTint="A6"/>
          <w:lang w:val="ro-RO"/>
        </w:rPr>
        <w:t>Programul Național de Dezvoltare Rurală</w:t>
      </w:r>
    </w:p>
    <w:p w:rsidR="00CD6B3F" w:rsidRPr="005C69A0" w:rsidRDefault="008347B2" w:rsidP="00CD6B3F">
      <w:pPr>
        <w:spacing w:line="276" w:lineRule="auto"/>
        <w:rPr>
          <w:rFonts w:cs="Arial"/>
          <w:color w:val="595959" w:themeColor="text1" w:themeTint="A6"/>
          <w:lang w:val="ro-RO"/>
        </w:rPr>
      </w:pPr>
      <w:r w:rsidRPr="005C69A0">
        <w:rPr>
          <w:rFonts w:cs="Arial"/>
          <w:color w:val="595959" w:themeColor="text1" w:themeTint="A6"/>
          <w:lang w:val="ro-RO"/>
        </w:rPr>
        <w:t>Verificarea coerenței dintre P</w:t>
      </w:r>
      <w:r w:rsidR="00CD6B3F" w:rsidRPr="005C69A0">
        <w:rPr>
          <w:rFonts w:cs="Arial"/>
          <w:color w:val="595959" w:themeColor="text1" w:themeTint="A6"/>
          <w:lang w:val="ro-RO"/>
        </w:rPr>
        <w:t>O</w:t>
      </w:r>
      <w:r w:rsidRPr="005C69A0">
        <w:rPr>
          <w:rFonts w:cs="Arial"/>
          <w:color w:val="595959" w:themeColor="text1" w:themeTint="A6"/>
          <w:lang w:val="ro-RO"/>
        </w:rPr>
        <w:t xml:space="preserve"> Asistență </w:t>
      </w:r>
      <w:r w:rsidR="00CD6B3F" w:rsidRPr="005C69A0">
        <w:rPr>
          <w:rFonts w:cs="Arial"/>
          <w:color w:val="595959" w:themeColor="text1" w:themeTint="A6"/>
          <w:lang w:val="ro-RO"/>
        </w:rPr>
        <w:t>Te</w:t>
      </w:r>
      <w:r w:rsidRPr="005C69A0">
        <w:rPr>
          <w:rFonts w:cs="Arial"/>
          <w:color w:val="595959" w:themeColor="text1" w:themeTint="A6"/>
          <w:lang w:val="ro-RO"/>
        </w:rPr>
        <w:t xml:space="preserve">hnică și </w:t>
      </w:r>
      <w:r w:rsidR="0035546B" w:rsidRPr="005C69A0">
        <w:rPr>
          <w:rFonts w:cs="Arial"/>
          <w:color w:val="595959" w:themeColor="text1" w:themeTint="A6"/>
          <w:lang w:val="ro-RO"/>
        </w:rPr>
        <w:t>Programul Național de Dezvoltare Rurală</w:t>
      </w:r>
      <w:r w:rsidRPr="005C69A0">
        <w:rPr>
          <w:rFonts w:cs="Arial"/>
          <w:color w:val="595959" w:themeColor="text1" w:themeTint="A6"/>
          <w:lang w:val="ro-RO"/>
        </w:rPr>
        <w:t xml:space="preserve"> s-a bazat pe versiunea PNDR din </w:t>
      </w:r>
      <w:r w:rsidR="00CD6B3F" w:rsidRPr="005C69A0">
        <w:rPr>
          <w:rFonts w:cs="Arial"/>
          <w:color w:val="595959" w:themeColor="text1" w:themeTint="A6"/>
          <w:lang w:val="ro-RO"/>
        </w:rPr>
        <w:t xml:space="preserve">1 </w:t>
      </w:r>
      <w:r w:rsidRPr="005C69A0">
        <w:rPr>
          <w:rFonts w:cs="Arial"/>
          <w:color w:val="595959" w:themeColor="text1" w:themeTint="A6"/>
          <w:lang w:val="ro-RO"/>
        </w:rPr>
        <w:t xml:space="preserve">iulie </w:t>
      </w:r>
      <w:r w:rsidR="00CD6B3F" w:rsidRPr="005C69A0">
        <w:rPr>
          <w:rFonts w:cs="Arial"/>
          <w:color w:val="595959" w:themeColor="text1" w:themeTint="A6"/>
          <w:lang w:val="ro-RO"/>
        </w:rPr>
        <w:t xml:space="preserve">2014, </w:t>
      </w:r>
      <w:r w:rsidRPr="005C69A0">
        <w:rPr>
          <w:rFonts w:cs="Arial"/>
          <w:color w:val="595959" w:themeColor="text1" w:themeTint="A6"/>
          <w:lang w:val="ro-RO"/>
        </w:rPr>
        <w:t xml:space="preserve">evidențiind numeroase </w:t>
      </w:r>
      <w:r w:rsidR="00CD6B3F" w:rsidRPr="005C69A0">
        <w:rPr>
          <w:rFonts w:cs="Arial"/>
          <w:color w:val="595959" w:themeColor="text1" w:themeTint="A6"/>
          <w:lang w:val="ro-RO"/>
        </w:rPr>
        <w:t>complementarit</w:t>
      </w:r>
      <w:r w:rsidRPr="005C69A0">
        <w:rPr>
          <w:rFonts w:cs="Arial"/>
          <w:color w:val="595959" w:themeColor="text1" w:themeTint="A6"/>
          <w:lang w:val="ro-RO"/>
        </w:rPr>
        <w:t xml:space="preserve">ăți, după cum sunt acestea prezentate în secțiunile de mai jos și pe larg în </w:t>
      </w:r>
      <w:r w:rsidR="00CD6B3F" w:rsidRPr="005C69A0">
        <w:rPr>
          <w:rFonts w:cs="Arial"/>
          <w:i/>
          <w:color w:val="595959" w:themeColor="text1" w:themeTint="A6"/>
          <w:lang w:val="ro-RO"/>
        </w:rPr>
        <w:t>Anex</w:t>
      </w:r>
      <w:r w:rsidRPr="005C69A0">
        <w:rPr>
          <w:rFonts w:cs="Arial"/>
          <w:i/>
          <w:color w:val="595959" w:themeColor="text1" w:themeTint="A6"/>
          <w:lang w:val="ro-RO"/>
        </w:rPr>
        <w:t>a</w:t>
      </w:r>
      <w:r w:rsidR="00CD6B3F" w:rsidRPr="005C69A0">
        <w:rPr>
          <w:rFonts w:cs="Arial"/>
          <w:i/>
          <w:color w:val="595959" w:themeColor="text1" w:themeTint="A6"/>
          <w:lang w:val="ro-RO"/>
        </w:rPr>
        <w:t xml:space="preserve"> 6</w:t>
      </w:r>
      <w:r w:rsidR="00CD6B3F" w:rsidRPr="005C69A0">
        <w:rPr>
          <w:rFonts w:cs="Arial"/>
          <w:color w:val="595959" w:themeColor="text1" w:themeTint="A6"/>
          <w:lang w:val="ro-RO"/>
        </w:rPr>
        <w:t xml:space="preserve">. </w:t>
      </w:r>
    </w:p>
    <w:p w:rsidR="00CD6B3F" w:rsidRPr="005C69A0" w:rsidRDefault="009B1351" w:rsidP="008347B2">
      <w:pPr>
        <w:spacing w:line="276" w:lineRule="auto"/>
        <w:rPr>
          <w:rFonts w:cs="Arial"/>
          <w:i/>
          <w:color w:val="595959" w:themeColor="text1" w:themeTint="A6"/>
          <w:lang w:val="ro-RO"/>
        </w:rPr>
      </w:pPr>
      <w:r w:rsidRPr="005C69A0">
        <w:rPr>
          <w:rFonts w:cs="Arial"/>
          <w:b/>
          <w:color w:val="595959" w:themeColor="text1" w:themeTint="A6"/>
          <w:lang w:val="ro-RO"/>
        </w:rPr>
        <w:t>Obiectivul specific</w:t>
      </w:r>
      <w:r w:rsidR="00CD6B3F" w:rsidRPr="005C69A0">
        <w:rPr>
          <w:rFonts w:cs="Arial"/>
          <w:b/>
          <w:color w:val="595959" w:themeColor="text1" w:themeTint="A6"/>
          <w:lang w:val="ro-RO"/>
        </w:rPr>
        <w:t xml:space="preserve"> 1.1</w:t>
      </w:r>
      <w:r w:rsidR="008347B2" w:rsidRPr="005C69A0">
        <w:rPr>
          <w:rFonts w:cs="Arial"/>
          <w:b/>
          <w:color w:val="595959" w:themeColor="text1" w:themeTint="A6"/>
          <w:lang w:val="ro-RO"/>
        </w:rPr>
        <w:t xml:space="preserve"> al POAT</w:t>
      </w:r>
      <w:r w:rsidR="00CD6B3F" w:rsidRPr="005C69A0">
        <w:rPr>
          <w:rFonts w:cs="Arial"/>
          <w:b/>
          <w:color w:val="595959" w:themeColor="text1" w:themeTint="A6"/>
          <w:lang w:val="ro-RO"/>
        </w:rPr>
        <w:t xml:space="preserve">, </w:t>
      </w:r>
      <w:r w:rsidR="008347B2" w:rsidRPr="005C69A0">
        <w:rPr>
          <w:rFonts w:cs="Arial"/>
          <w:b/>
          <w:color w:val="595959" w:themeColor="text1" w:themeTint="A6"/>
          <w:lang w:val="ro-RO"/>
        </w:rPr>
        <w:t>Întărirea capacității beneficiarilor de proiecte finanțate din FESI de a pregăti şi de a implementa proiecte mature</w:t>
      </w:r>
      <w:r w:rsidR="00CD6B3F" w:rsidRPr="005C69A0">
        <w:rPr>
          <w:rFonts w:cs="Arial"/>
          <w:b/>
          <w:color w:val="595959" w:themeColor="text1" w:themeTint="A6"/>
          <w:lang w:val="ro-RO"/>
        </w:rPr>
        <w:t>,</w:t>
      </w:r>
      <w:r w:rsidR="00CD6B3F" w:rsidRPr="005C69A0">
        <w:rPr>
          <w:rFonts w:cs="Arial"/>
          <w:color w:val="595959" w:themeColor="text1" w:themeTint="A6"/>
          <w:lang w:val="ro-RO"/>
        </w:rPr>
        <w:t xml:space="preserve"> </w:t>
      </w:r>
      <w:r w:rsidR="008347B2" w:rsidRPr="005C69A0">
        <w:rPr>
          <w:rFonts w:cs="Arial"/>
          <w:color w:val="595959" w:themeColor="text1" w:themeTint="A6"/>
          <w:lang w:val="ro-RO"/>
        </w:rPr>
        <w:t xml:space="preserve">cu privire la sesiunile de instruire pentru potențialii beneficiari și beneficiarii </w:t>
      </w:r>
      <w:r w:rsidR="00A86B70" w:rsidRPr="005C69A0">
        <w:rPr>
          <w:rFonts w:cs="Arial"/>
          <w:color w:val="595959" w:themeColor="text1" w:themeTint="A6"/>
          <w:lang w:val="ro-RO"/>
        </w:rPr>
        <w:t>FESI</w:t>
      </w:r>
      <w:r w:rsidR="00CD6B3F" w:rsidRPr="005C69A0">
        <w:rPr>
          <w:rFonts w:cs="Arial"/>
          <w:color w:val="595959" w:themeColor="text1" w:themeTint="A6"/>
          <w:lang w:val="ro-RO"/>
        </w:rPr>
        <w:t xml:space="preserve"> </w:t>
      </w:r>
      <w:r w:rsidR="008347B2" w:rsidRPr="005C69A0">
        <w:rPr>
          <w:rFonts w:cs="Arial"/>
          <w:color w:val="595959" w:themeColor="text1" w:themeTint="A6"/>
          <w:lang w:val="ro-RO"/>
        </w:rPr>
        <w:t xml:space="preserve">este </w:t>
      </w:r>
      <w:r w:rsidR="00CD6B3F" w:rsidRPr="005C69A0">
        <w:rPr>
          <w:rFonts w:cs="Arial"/>
          <w:color w:val="595959" w:themeColor="text1" w:themeTint="A6"/>
          <w:lang w:val="ro-RO"/>
        </w:rPr>
        <w:t>complementar</w:t>
      </w:r>
      <w:r w:rsidR="008347B2" w:rsidRPr="005C69A0">
        <w:rPr>
          <w:rFonts w:cs="Arial"/>
          <w:color w:val="595959" w:themeColor="text1" w:themeTint="A6"/>
          <w:lang w:val="ro-RO"/>
        </w:rPr>
        <w:t xml:space="preserve"> măsurii de asistență tehnică aferentă PNDR de </w:t>
      </w:r>
      <w:r w:rsidR="00CD6B3F" w:rsidRPr="005C69A0">
        <w:rPr>
          <w:rFonts w:cs="Arial"/>
          <w:color w:val="595959" w:themeColor="text1" w:themeTint="A6"/>
          <w:lang w:val="ro-RO"/>
        </w:rPr>
        <w:t xml:space="preserve"> </w:t>
      </w:r>
      <w:r w:rsidR="008347B2" w:rsidRPr="005C69A0">
        <w:rPr>
          <w:rFonts w:cs="Arial"/>
          <w:i/>
          <w:color w:val="595959" w:themeColor="text1" w:themeTint="A6"/>
          <w:lang w:val="ro-RO"/>
        </w:rPr>
        <w:t>sporire a competențelor</w:t>
      </w:r>
      <w:r w:rsidR="00CD6B3F" w:rsidRPr="005C69A0">
        <w:rPr>
          <w:rFonts w:cs="Arial"/>
          <w:i/>
          <w:color w:val="595959" w:themeColor="text1" w:themeTint="A6"/>
          <w:lang w:val="ro-RO"/>
        </w:rPr>
        <w:t xml:space="preserve"> administrative </w:t>
      </w:r>
      <w:r w:rsidR="008347B2" w:rsidRPr="005C69A0">
        <w:rPr>
          <w:rFonts w:cs="Arial"/>
          <w:i/>
          <w:color w:val="595959" w:themeColor="text1" w:themeTint="A6"/>
          <w:lang w:val="ro-RO"/>
        </w:rPr>
        <w:t xml:space="preserve">și de </w:t>
      </w:r>
      <w:r w:rsidR="00CD6B3F" w:rsidRPr="005C69A0">
        <w:rPr>
          <w:rFonts w:cs="Arial"/>
          <w:i/>
          <w:color w:val="595959" w:themeColor="text1" w:themeTint="A6"/>
          <w:lang w:val="ro-RO"/>
        </w:rPr>
        <w:t xml:space="preserve">management </w:t>
      </w:r>
      <w:r w:rsidR="008347B2" w:rsidRPr="005C69A0">
        <w:rPr>
          <w:rFonts w:cs="Arial"/>
          <w:i/>
          <w:color w:val="595959" w:themeColor="text1" w:themeTint="A6"/>
          <w:lang w:val="ro-RO"/>
        </w:rPr>
        <w:t>ale personalului de la nivelul beneficiarilor măsurii</w:t>
      </w:r>
      <w:r w:rsidR="00CD6B3F" w:rsidRPr="005C69A0">
        <w:rPr>
          <w:rFonts w:cs="Arial"/>
          <w:i/>
          <w:color w:val="595959" w:themeColor="text1" w:themeTint="A6"/>
          <w:lang w:val="ro-RO"/>
        </w:rPr>
        <w:t xml:space="preserve">, </w:t>
      </w:r>
      <w:r w:rsidR="008347B2" w:rsidRPr="005C69A0">
        <w:rPr>
          <w:rFonts w:cs="Arial"/>
          <w:i/>
          <w:color w:val="595959" w:themeColor="text1" w:themeTint="A6"/>
          <w:lang w:val="ro-RO"/>
        </w:rPr>
        <w:t xml:space="preserve">prin activități </w:t>
      </w:r>
      <w:r w:rsidR="00CD6B3F" w:rsidRPr="005C69A0">
        <w:rPr>
          <w:rFonts w:cs="Arial"/>
          <w:i/>
          <w:color w:val="595959" w:themeColor="text1" w:themeTint="A6"/>
          <w:lang w:val="ro-RO"/>
        </w:rPr>
        <w:t xml:space="preserve">administrative </w:t>
      </w:r>
      <w:r w:rsidR="008347B2" w:rsidRPr="005C69A0">
        <w:rPr>
          <w:rFonts w:cs="Arial"/>
          <w:i/>
          <w:color w:val="595959" w:themeColor="text1" w:themeTint="A6"/>
          <w:lang w:val="ro-RO"/>
        </w:rPr>
        <w:t>aferente dezvoltării programului</w:t>
      </w:r>
      <w:r w:rsidR="00CD6B3F" w:rsidRPr="005C69A0">
        <w:rPr>
          <w:rFonts w:cs="Arial"/>
          <w:i/>
          <w:color w:val="595959" w:themeColor="text1" w:themeTint="A6"/>
          <w:lang w:val="ro-RO"/>
        </w:rPr>
        <w:t>, s</w:t>
      </w:r>
      <w:r w:rsidR="008347B2" w:rsidRPr="005C69A0">
        <w:rPr>
          <w:rFonts w:cs="Arial"/>
          <w:i/>
          <w:color w:val="595959" w:themeColor="text1" w:themeTint="A6"/>
          <w:lang w:val="ro-RO"/>
        </w:rPr>
        <w:t xml:space="preserve">prijinirea activităților de implementare și de </w:t>
      </w:r>
      <w:r w:rsidR="00CD6B3F" w:rsidRPr="005C69A0">
        <w:rPr>
          <w:rFonts w:cs="Arial"/>
          <w:i/>
          <w:color w:val="595959" w:themeColor="text1" w:themeTint="A6"/>
          <w:lang w:val="ro-RO"/>
        </w:rPr>
        <w:t xml:space="preserve">audit </w:t>
      </w:r>
      <w:r w:rsidR="008347B2" w:rsidRPr="005C69A0">
        <w:rPr>
          <w:rFonts w:cs="Arial"/>
          <w:i/>
          <w:color w:val="595959" w:themeColor="text1" w:themeTint="A6"/>
          <w:lang w:val="ro-RO"/>
        </w:rPr>
        <w:t xml:space="preserve">ale </w:t>
      </w:r>
      <w:r w:rsidR="00CD6B3F" w:rsidRPr="005C69A0">
        <w:rPr>
          <w:rFonts w:cs="Arial"/>
          <w:i/>
          <w:color w:val="595959" w:themeColor="text1" w:themeTint="A6"/>
          <w:lang w:val="ro-RO"/>
        </w:rPr>
        <w:t>program</w:t>
      </w:r>
      <w:r w:rsidR="008347B2" w:rsidRPr="005C69A0">
        <w:rPr>
          <w:rFonts w:cs="Arial"/>
          <w:i/>
          <w:color w:val="595959" w:themeColor="text1" w:themeTint="A6"/>
          <w:lang w:val="ro-RO"/>
        </w:rPr>
        <w:t>ului</w:t>
      </w:r>
      <w:r w:rsidR="00CD6B3F" w:rsidRPr="005C69A0">
        <w:rPr>
          <w:rFonts w:cs="Arial"/>
          <w:i/>
          <w:color w:val="595959" w:themeColor="text1" w:themeTint="A6"/>
          <w:lang w:val="ro-RO"/>
        </w:rPr>
        <w:t>, de</w:t>
      </w:r>
      <w:r w:rsidR="008347B2" w:rsidRPr="005C69A0">
        <w:rPr>
          <w:rFonts w:cs="Arial"/>
          <w:i/>
          <w:color w:val="595959" w:themeColor="text1" w:themeTint="A6"/>
          <w:lang w:val="ro-RO"/>
        </w:rPr>
        <w:t xml:space="preserve">zvoltarea și actualizarea programelor </w:t>
      </w:r>
      <w:r w:rsidR="00CD6B3F" w:rsidRPr="005C69A0">
        <w:rPr>
          <w:rFonts w:cs="Arial"/>
          <w:i/>
          <w:color w:val="595959" w:themeColor="text1" w:themeTint="A6"/>
          <w:lang w:val="ro-RO"/>
        </w:rPr>
        <w:t xml:space="preserve">software </w:t>
      </w:r>
      <w:r w:rsidR="008347B2" w:rsidRPr="005C69A0">
        <w:rPr>
          <w:rFonts w:cs="Arial"/>
          <w:i/>
          <w:color w:val="595959" w:themeColor="text1" w:themeTint="A6"/>
          <w:lang w:val="ro-RO"/>
        </w:rPr>
        <w:t xml:space="preserve">necesare pentru implementarea </w:t>
      </w:r>
      <w:r w:rsidR="00CD6B3F" w:rsidRPr="005C69A0">
        <w:rPr>
          <w:rFonts w:cs="Arial"/>
          <w:i/>
          <w:color w:val="595959" w:themeColor="text1" w:themeTint="A6"/>
          <w:lang w:val="ro-RO"/>
        </w:rPr>
        <w:t>program</w:t>
      </w:r>
      <w:r w:rsidR="008347B2" w:rsidRPr="005C69A0">
        <w:rPr>
          <w:rFonts w:cs="Arial"/>
          <w:i/>
          <w:color w:val="595959" w:themeColor="text1" w:themeTint="A6"/>
          <w:lang w:val="ro-RO"/>
        </w:rPr>
        <w:t>ului</w:t>
      </w:r>
      <w:r w:rsidR="00CD6B3F" w:rsidRPr="005C69A0">
        <w:rPr>
          <w:rFonts w:cs="Arial"/>
          <w:i/>
          <w:color w:val="595959" w:themeColor="text1" w:themeTint="A6"/>
          <w:lang w:val="ro-RO"/>
        </w:rPr>
        <w:t xml:space="preserve">, </w:t>
      </w:r>
      <w:r w:rsidR="004B592A" w:rsidRPr="005C69A0">
        <w:rPr>
          <w:rFonts w:cs="Arial"/>
          <w:i/>
          <w:color w:val="595959" w:themeColor="text1" w:themeTint="A6"/>
          <w:lang w:val="ro-RO"/>
        </w:rPr>
        <w:t>oferirea</w:t>
      </w:r>
      <w:r w:rsidR="008347B2" w:rsidRPr="005C69A0">
        <w:rPr>
          <w:rFonts w:cs="Arial"/>
          <w:i/>
          <w:color w:val="595959" w:themeColor="text1" w:themeTint="A6"/>
          <w:lang w:val="ro-RO"/>
        </w:rPr>
        <w:t xml:space="preserve"> suportul</w:t>
      </w:r>
      <w:r w:rsidR="004B592A" w:rsidRPr="005C69A0">
        <w:rPr>
          <w:rFonts w:cs="Arial"/>
          <w:i/>
          <w:color w:val="595959" w:themeColor="text1" w:themeTint="A6"/>
          <w:lang w:val="ro-RO"/>
        </w:rPr>
        <w:t>ui</w:t>
      </w:r>
      <w:r w:rsidR="008347B2" w:rsidRPr="005C69A0">
        <w:rPr>
          <w:rFonts w:cs="Arial"/>
          <w:i/>
          <w:color w:val="595959" w:themeColor="text1" w:themeTint="A6"/>
          <w:lang w:val="ro-RO"/>
        </w:rPr>
        <w:t xml:space="preserve"> tehnic și </w:t>
      </w:r>
      <w:r w:rsidR="00CD6B3F" w:rsidRPr="005C69A0">
        <w:rPr>
          <w:rFonts w:cs="Arial"/>
          <w:i/>
          <w:color w:val="595959" w:themeColor="text1" w:themeTint="A6"/>
          <w:lang w:val="ro-RO"/>
        </w:rPr>
        <w:t>logistic</w:t>
      </w:r>
      <w:r w:rsidR="008347B2" w:rsidRPr="005C69A0">
        <w:rPr>
          <w:rFonts w:cs="Arial"/>
          <w:i/>
          <w:color w:val="595959" w:themeColor="text1" w:themeTint="A6"/>
          <w:lang w:val="ro-RO"/>
        </w:rPr>
        <w:t xml:space="preserve"> necesar</w:t>
      </w:r>
      <w:r w:rsidR="00CD6B3F" w:rsidRPr="005C69A0">
        <w:rPr>
          <w:rFonts w:cs="Arial"/>
          <w:i/>
          <w:color w:val="595959" w:themeColor="text1" w:themeTint="A6"/>
          <w:lang w:val="ro-RO"/>
        </w:rPr>
        <w:t xml:space="preserve">, </w:t>
      </w:r>
      <w:r w:rsidR="008347B2" w:rsidRPr="005C69A0">
        <w:rPr>
          <w:rFonts w:cs="Arial"/>
          <w:color w:val="595959" w:themeColor="text1" w:themeTint="A6"/>
          <w:lang w:val="ro-RO"/>
        </w:rPr>
        <w:t xml:space="preserve">deoarece </w:t>
      </w:r>
      <w:r w:rsidR="005C5841" w:rsidRPr="005C69A0">
        <w:rPr>
          <w:rFonts w:cs="Arial"/>
          <w:color w:val="595959" w:themeColor="text1" w:themeTint="A6"/>
          <w:lang w:val="ro-RO"/>
        </w:rPr>
        <w:t>POAT</w:t>
      </w:r>
      <w:r w:rsidR="00CD6B3F" w:rsidRPr="005C69A0">
        <w:rPr>
          <w:rFonts w:cs="Arial"/>
          <w:color w:val="595959" w:themeColor="text1" w:themeTint="A6"/>
          <w:lang w:val="ro-RO"/>
        </w:rPr>
        <w:t xml:space="preserve"> finan</w:t>
      </w:r>
      <w:r w:rsidR="008347B2" w:rsidRPr="005C69A0">
        <w:rPr>
          <w:rFonts w:cs="Arial"/>
          <w:color w:val="595959" w:themeColor="text1" w:themeTint="A6"/>
          <w:lang w:val="ro-RO"/>
        </w:rPr>
        <w:t xml:space="preserve">țează </w:t>
      </w:r>
      <w:r w:rsidR="007D1CCC" w:rsidRPr="005C69A0">
        <w:rPr>
          <w:rFonts w:cs="Arial"/>
          <w:color w:val="595959" w:themeColor="text1" w:themeTint="A6"/>
          <w:lang w:val="ro-RO"/>
        </w:rPr>
        <w:t>sesiunile de instruire orizontală pentru (potenț</w:t>
      </w:r>
      <w:r w:rsidR="00CD6B3F" w:rsidRPr="005C69A0">
        <w:rPr>
          <w:rFonts w:cs="Arial"/>
          <w:color w:val="595959" w:themeColor="text1" w:themeTint="A6"/>
          <w:lang w:val="ro-RO"/>
        </w:rPr>
        <w:t>ial</w:t>
      </w:r>
      <w:r w:rsidR="007D1CCC" w:rsidRPr="005C69A0">
        <w:rPr>
          <w:rFonts w:cs="Arial"/>
          <w:color w:val="595959" w:themeColor="text1" w:themeTint="A6"/>
          <w:lang w:val="ro-RO"/>
        </w:rPr>
        <w:t>ii</w:t>
      </w:r>
      <w:r w:rsidR="00CD6B3F" w:rsidRPr="005C69A0">
        <w:rPr>
          <w:rFonts w:cs="Arial"/>
          <w:color w:val="595959" w:themeColor="text1" w:themeTint="A6"/>
          <w:lang w:val="ro-RO"/>
        </w:rPr>
        <w:t xml:space="preserve">) </w:t>
      </w:r>
      <w:r w:rsidR="00E263E1" w:rsidRPr="005C69A0">
        <w:rPr>
          <w:rFonts w:cs="Arial"/>
          <w:color w:val="595959" w:themeColor="text1" w:themeTint="A6"/>
          <w:lang w:val="ro-RO"/>
        </w:rPr>
        <w:t>beneficiari</w:t>
      </w:r>
      <w:r w:rsidR="00CD6B3F" w:rsidRPr="005C69A0">
        <w:rPr>
          <w:rFonts w:cs="Arial"/>
          <w:color w:val="595959" w:themeColor="text1" w:themeTint="A6"/>
          <w:lang w:val="ro-RO"/>
        </w:rPr>
        <w:t xml:space="preserve"> </w:t>
      </w:r>
      <w:r w:rsidR="007D1CCC" w:rsidRPr="005C69A0">
        <w:rPr>
          <w:rFonts w:cs="Arial"/>
          <w:color w:val="595959" w:themeColor="text1" w:themeTint="A6"/>
          <w:lang w:val="ro-RO"/>
        </w:rPr>
        <w:t xml:space="preserve">ai FESI și </w:t>
      </w:r>
      <w:r w:rsidR="00CD6B3F" w:rsidRPr="005C69A0">
        <w:rPr>
          <w:rFonts w:cs="Arial"/>
          <w:color w:val="595959" w:themeColor="text1" w:themeTint="A6"/>
          <w:lang w:val="ro-RO"/>
        </w:rPr>
        <w:t>specific</w:t>
      </w:r>
      <w:r w:rsidR="007D1CCC" w:rsidRPr="005C69A0">
        <w:rPr>
          <w:rFonts w:cs="Arial"/>
          <w:color w:val="595959" w:themeColor="text1" w:themeTint="A6"/>
          <w:lang w:val="ro-RO"/>
        </w:rPr>
        <w:t xml:space="preserve">e </w:t>
      </w:r>
      <w:r w:rsidR="000D2D1C" w:rsidRPr="005C69A0">
        <w:rPr>
          <w:rFonts w:cs="Arial"/>
          <w:color w:val="595959" w:themeColor="text1" w:themeTint="A6"/>
          <w:lang w:val="ro-RO"/>
        </w:rPr>
        <w:t>POIM</w:t>
      </w:r>
      <w:r w:rsidR="00CD6B3F" w:rsidRPr="005C69A0">
        <w:rPr>
          <w:rFonts w:cs="Arial"/>
          <w:color w:val="595959" w:themeColor="text1" w:themeTint="A6"/>
          <w:lang w:val="ro-RO"/>
        </w:rPr>
        <w:t xml:space="preserve">, </w:t>
      </w:r>
      <w:r w:rsidR="000D2D1C" w:rsidRPr="005C69A0">
        <w:rPr>
          <w:rFonts w:cs="Arial"/>
          <w:color w:val="595959" w:themeColor="text1" w:themeTint="A6"/>
          <w:lang w:val="ro-RO"/>
        </w:rPr>
        <w:t>POC</w:t>
      </w:r>
      <w:r w:rsidR="00CD6B3F" w:rsidRPr="005C69A0">
        <w:rPr>
          <w:rFonts w:cs="Arial"/>
          <w:color w:val="595959" w:themeColor="text1" w:themeTint="A6"/>
          <w:lang w:val="ro-RO"/>
        </w:rPr>
        <w:t xml:space="preserve"> </w:t>
      </w:r>
      <w:r w:rsidR="007D1CCC" w:rsidRPr="005C69A0">
        <w:rPr>
          <w:rFonts w:cs="Arial"/>
          <w:color w:val="595959" w:themeColor="text1" w:themeTint="A6"/>
          <w:lang w:val="ro-RO"/>
        </w:rPr>
        <w:t xml:space="preserve">și </w:t>
      </w:r>
      <w:r w:rsidR="005C5841" w:rsidRPr="005C69A0">
        <w:rPr>
          <w:rFonts w:cs="Arial"/>
          <w:color w:val="595959" w:themeColor="text1" w:themeTint="A6"/>
          <w:lang w:val="ro-RO"/>
        </w:rPr>
        <w:t>POAT</w:t>
      </w:r>
      <w:r w:rsidR="00CD6B3F" w:rsidRPr="005C69A0">
        <w:rPr>
          <w:rFonts w:cs="Arial"/>
          <w:color w:val="595959" w:themeColor="text1" w:themeTint="A6"/>
          <w:lang w:val="ro-RO"/>
        </w:rPr>
        <w:t xml:space="preserve">, </w:t>
      </w:r>
      <w:r w:rsidR="007D1CCC" w:rsidRPr="005C69A0">
        <w:rPr>
          <w:rFonts w:cs="Arial"/>
          <w:color w:val="595959" w:themeColor="text1" w:themeTint="A6"/>
          <w:lang w:val="ro-RO"/>
        </w:rPr>
        <w:t xml:space="preserve">în timp ce </w:t>
      </w:r>
      <w:r w:rsidR="008347B2" w:rsidRPr="005C69A0">
        <w:rPr>
          <w:rFonts w:cs="Arial"/>
          <w:color w:val="595959" w:themeColor="text1" w:themeTint="A6"/>
          <w:lang w:val="ro-RO"/>
        </w:rPr>
        <w:t xml:space="preserve">PNDR </w:t>
      </w:r>
      <w:r w:rsidR="00CD6B3F" w:rsidRPr="005C69A0">
        <w:rPr>
          <w:rFonts w:cs="Arial"/>
          <w:color w:val="595959" w:themeColor="text1" w:themeTint="A6"/>
          <w:lang w:val="ro-RO"/>
        </w:rPr>
        <w:t xml:space="preserve"> finan</w:t>
      </w:r>
      <w:r w:rsidR="007D1CCC" w:rsidRPr="005C69A0">
        <w:rPr>
          <w:rFonts w:cs="Arial"/>
          <w:color w:val="595959" w:themeColor="text1" w:themeTint="A6"/>
          <w:lang w:val="ro-RO"/>
        </w:rPr>
        <w:t xml:space="preserve">țează procesul de </w:t>
      </w:r>
      <w:r w:rsidR="00491E90">
        <w:rPr>
          <w:rFonts w:cs="Arial"/>
          <w:color w:val="595959" w:themeColor="text1" w:themeTint="A6"/>
          <w:lang w:val="ro-RO"/>
        </w:rPr>
        <w:t>îmbunătățire</w:t>
      </w:r>
      <w:r w:rsidR="00491E90" w:rsidRPr="005C69A0">
        <w:rPr>
          <w:rFonts w:cs="Arial"/>
          <w:color w:val="595959" w:themeColor="text1" w:themeTint="A6"/>
          <w:lang w:val="ro-RO"/>
        </w:rPr>
        <w:t xml:space="preserve"> </w:t>
      </w:r>
      <w:r w:rsidR="007D1CCC" w:rsidRPr="005C69A0">
        <w:rPr>
          <w:rFonts w:cs="Arial"/>
          <w:color w:val="595959" w:themeColor="text1" w:themeTint="A6"/>
          <w:lang w:val="ro-RO"/>
        </w:rPr>
        <w:t>a competențelor de management pentru beneficiari</w:t>
      </w:r>
      <w:r w:rsidR="000C64CC">
        <w:rPr>
          <w:rFonts w:cs="Arial"/>
          <w:color w:val="595959" w:themeColor="text1" w:themeTint="A6"/>
          <w:lang w:val="ro-RO"/>
        </w:rPr>
        <w:t>i</w:t>
      </w:r>
      <w:r w:rsidR="007D1CCC" w:rsidRPr="005C69A0">
        <w:rPr>
          <w:rFonts w:cs="Arial"/>
          <w:color w:val="595959" w:themeColor="text1" w:themeTint="A6"/>
          <w:lang w:val="ro-RO"/>
        </w:rPr>
        <w:t xml:space="preserve"> </w:t>
      </w:r>
      <w:r w:rsidR="008347B2" w:rsidRPr="005C69A0">
        <w:rPr>
          <w:rFonts w:cs="Arial"/>
          <w:color w:val="595959" w:themeColor="text1" w:themeTint="A6"/>
          <w:lang w:val="ro-RO"/>
        </w:rPr>
        <w:t>PNDR</w:t>
      </w:r>
      <w:r w:rsidR="00CD6B3F" w:rsidRPr="005C69A0">
        <w:rPr>
          <w:rFonts w:cs="Arial"/>
          <w:color w:val="595959" w:themeColor="text1" w:themeTint="A6"/>
          <w:lang w:val="ro-RO"/>
        </w:rPr>
        <w:t xml:space="preserve">. </w:t>
      </w:r>
    </w:p>
    <w:p w:rsidR="00CD6B3F" w:rsidRPr="005C69A0" w:rsidRDefault="009B1351" w:rsidP="00CD6B3F">
      <w:pPr>
        <w:spacing w:line="276" w:lineRule="auto"/>
        <w:rPr>
          <w:rFonts w:cs="Arial"/>
          <w:color w:val="595959" w:themeColor="text1" w:themeTint="A6"/>
          <w:lang w:val="ro-RO"/>
        </w:rPr>
      </w:pPr>
      <w:r w:rsidRPr="005C69A0">
        <w:rPr>
          <w:rFonts w:cs="Arial"/>
          <w:b/>
          <w:color w:val="595959" w:themeColor="text1" w:themeTint="A6"/>
          <w:lang w:val="ro-RO"/>
        </w:rPr>
        <w:t>Obiectivul specific</w:t>
      </w:r>
      <w:r w:rsidR="00CD6B3F" w:rsidRPr="005C69A0">
        <w:rPr>
          <w:rFonts w:cs="Arial"/>
          <w:b/>
          <w:color w:val="595959" w:themeColor="text1" w:themeTint="A6"/>
          <w:lang w:val="ro-RO"/>
        </w:rPr>
        <w:t xml:space="preserve"> 1.2</w:t>
      </w:r>
      <w:r w:rsidR="007D1CCC" w:rsidRPr="005C69A0">
        <w:rPr>
          <w:rFonts w:cs="Arial"/>
          <w:b/>
          <w:color w:val="595959" w:themeColor="text1" w:themeTint="A6"/>
          <w:lang w:val="ro-RO"/>
        </w:rPr>
        <w:t xml:space="preserve"> al POAT</w:t>
      </w:r>
      <w:r w:rsidR="00CD6B3F" w:rsidRPr="005C69A0">
        <w:rPr>
          <w:rFonts w:cs="Arial"/>
          <w:b/>
          <w:color w:val="595959" w:themeColor="text1" w:themeTint="A6"/>
          <w:lang w:val="ro-RO"/>
        </w:rPr>
        <w:t xml:space="preserve">, </w:t>
      </w:r>
      <w:r w:rsidR="007D1CCC" w:rsidRPr="005C69A0">
        <w:rPr>
          <w:rFonts w:cs="Arial"/>
          <w:b/>
          <w:color w:val="595959" w:themeColor="text1" w:themeTint="A6"/>
          <w:lang w:val="ro-RO"/>
        </w:rPr>
        <w:t>Asigurarea transparenței și credibilității FESI și a rolului Politicii de Coeziune a UE</w:t>
      </w:r>
      <w:r w:rsidR="00CD6B3F" w:rsidRPr="005C69A0">
        <w:rPr>
          <w:rFonts w:cs="Arial"/>
          <w:b/>
          <w:color w:val="595959" w:themeColor="text1" w:themeTint="A6"/>
          <w:lang w:val="ro-RO"/>
        </w:rPr>
        <w:t>,</w:t>
      </w:r>
      <w:r w:rsidR="00CD6B3F" w:rsidRPr="005C69A0">
        <w:rPr>
          <w:rFonts w:cs="Arial"/>
          <w:color w:val="595959" w:themeColor="text1" w:themeTint="A6"/>
          <w:lang w:val="ro-RO"/>
        </w:rPr>
        <w:t xml:space="preserve"> </w:t>
      </w:r>
      <w:r w:rsidR="007D1CCC" w:rsidRPr="005C69A0">
        <w:rPr>
          <w:rFonts w:cs="Arial"/>
          <w:color w:val="595959" w:themeColor="text1" w:themeTint="A6"/>
          <w:lang w:val="ro-RO"/>
        </w:rPr>
        <w:t xml:space="preserve">cu privire la activitățile de informare și publicitate privind </w:t>
      </w:r>
      <w:r w:rsidR="00A86B70" w:rsidRPr="005C69A0">
        <w:rPr>
          <w:rFonts w:cs="Arial"/>
          <w:color w:val="595959" w:themeColor="text1" w:themeTint="A6"/>
          <w:lang w:val="ro-RO"/>
        </w:rPr>
        <w:t>FESI</w:t>
      </w:r>
      <w:r w:rsidR="007D1CCC" w:rsidRPr="005C69A0">
        <w:rPr>
          <w:rFonts w:cs="Arial"/>
          <w:color w:val="595959" w:themeColor="text1" w:themeTint="A6"/>
          <w:lang w:val="ro-RO"/>
        </w:rPr>
        <w:t xml:space="preserve">, precum și pentru </w:t>
      </w:r>
      <w:r w:rsidR="005C5841" w:rsidRPr="005C69A0">
        <w:rPr>
          <w:rFonts w:cs="Arial"/>
          <w:color w:val="595959" w:themeColor="text1" w:themeTint="A6"/>
          <w:lang w:val="ro-RO"/>
        </w:rPr>
        <w:t>POAT</w:t>
      </w:r>
      <w:r w:rsidR="00CD6B3F" w:rsidRPr="005C69A0">
        <w:rPr>
          <w:rFonts w:cs="Arial"/>
          <w:color w:val="595959" w:themeColor="text1" w:themeTint="A6"/>
          <w:lang w:val="ro-RO"/>
        </w:rPr>
        <w:t xml:space="preserve">, </w:t>
      </w:r>
      <w:r w:rsidR="000D2D1C" w:rsidRPr="005C69A0">
        <w:rPr>
          <w:rFonts w:cs="Arial"/>
          <w:color w:val="595959" w:themeColor="text1" w:themeTint="A6"/>
          <w:lang w:val="ro-RO"/>
        </w:rPr>
        <w:t>POIM</w:t>
      </w:r>
      <w:r w:rsidR="00CD6B3F" w:rsidRPr="005C69A0">
        <w:rPr>
          <w:rFonts w:cs="Arial"/>
          <w:color w:val="595959" w:themeColor="text1" w:themeTint="A6"/>
          <w:lang w:val="ro-RO"/>
        </w:rPr>
        <w:t xml:space="preserve"> </w:t>
      </w:r>
      <w:r w:rsidR="007D1CCC" w:rsidRPr="005C69A0">
        <w:rPr>
          <w:rFonts w:cs="Arial"/>
          <w:color w:val="595959" w:themeColor="text1" w:themeTint="A6"/>
          <w:lang w:val="ro-RO"/>
        </w:rPr>
        <w:t xml:space="preserve">și </w:t>
      </w:r>
      <w:r w:rsidR="000D2D1C" w:rsidRPr="005C69A0">
        <w:rPr>
          <w:rFonts w:cs="Arial"/>
          <w:color w:val="595959" w:themeColor="text1" w:themeTint="A6"/>
          <w:lang w:val="ro-RO"/>
        </w:rPr>
        <w:t>POC</w:t>
      </w:r>
      <w:r w:rsidR="00CD6B3F" w:rsidRPr="005C69A0">
        <w:rPr>
          <w:rFonts w:cs="Arial"/>
          <w:color w:val="595959" w:themeColor="text1" w:themeTint="A6"/>
          <w:lang w:val="ro-RO"/>
        </w:rPr>
        <w:t xml:space="preserve"> </w:t>
      </w:r>
      <w:r w:rsidR="007D1CCC" w:rsidRPr="005C69A0">
        <w:rPr>
          <w:rFonts w:cs="Arial"/>
          <w:color w:val="595959" w:themeColor="text1" w:themeTint="A6"/>
          <w:lang w:val="ro-RO"/>
        </w:rPr>
        <w:t xml:space="preserve">este </w:t>
      </w:r>
      <w:r w:rsidR="00CD6B3F" w:rsidRPr="005C69A0">
        <w:rPr>
          <w:rFonts w:cs="Arial"/>
          <w:color w:val="595959" w:themeColor="text1" w:themeTint="A6"/>
          <w:lang w:val="ro-RO"/>
        </w:rPr>
        <w:t>complementar</w:t>
      </w:r>
      <w:r w:rsidR="007D1CCC" w:rsidRPr="005C69A0">
        <w:rPr>
          <w:rFonts w:cs="Arial"/>
          <w:color w:val="595959" w:themeColor="text1" w:themeTint="A6"/>
          <w:lang w:val="ro-RO"/>
        </w:rPr>
        <w:t xml:space="preserve"> măsurii de asistență tehnică aferent</w:t>
      </w:r>
      <w:r w:rsidR="008C40D1" w:rsidRPr="005C69A0">
        <w:rPr>
          <w:rFonts w:cs="Arial"/>
          <w:color w:val="595959" w:themeColor="text1" w:themeTint="A6"/>
          <w:lang w:val="ro-RO"/>
        </w:rPr>
        <w:t>ă</w:t>
      </w:r>
      <w:r w:rsidR="007D1CCC" w:rsidRPr="005C69A0">
        <w:rPr>
          <w:rFonts w:cs="Arial"/>
          <w:color w:val="595959" w:themeColor="text1" w:themeTint="A6"/>
          <w:lang w:val="ro-RO"/>
        </w:rPr>
        <w:t xml:space="preserve"> </w:t>
      </w:r>
      <w:r w:rsidR="008347B2" w:rsidRPr="005C69A0">
        <w:rPr>
          <w:rFonts w:cs="Arial"/>
          <w:color w:val="595959" w:themeColor="text1" w:themeTint="A6"/>
          <w:lang w:val="ro-RO"/>
        </w:rPr>
        <w:t xml:space="preserve">PNDR </w:t>
      </w:r>
      <w:r w:rsidR="007D1CCC" w:rsidRPr="005C69A0">
        <w:rPr>
          <w:rFonts w:cs="Arial"/>
          <w:color w:val="595959" w:themeColor="text1" w:themeTint="A6"/>
          <w:lang w:val="ro-RO"/>
        </w:rPr>
        <w:t xml:space="preserve">ce vizează </w:t>
      </w:r>
      <w:r w:rsidR="00CD6B3F" w:rsidRPr="005C69A0">
        <w:rPr>
          <w:rFonts w:cs="Arial"/>
          <w:i/>
          <w:color w:val="595959" w:themeColor="text1" w:themeTint="A6"/>
          <w:lang w:val="ro-RO"/>
        </w:rPr>
        <w:t>implement</w:t>
      </w:r>
      <w:r w:rsidR="007D1CCC" w:rsidRPr="005C69A0">
        <w:rPr>
          <w:rFonts w:cs="Arial"/>
          <w:i/>
          <w:color w:val="595959" w:themeColor="text1" w:themeTint="A6"/>
          <w:lang w:val="ro-RO"/>
        </w:rPr>
        <w:t xml:space="preserve">area unei strategii de informare și publicitate a </w:t>
      </w:r>
      <w:r w:rsidR="008347B2" w:rsidRPr="005C69A0">
        <w:rPr>
          <w:rFonts w:cs="Arial"/>
          <w:i/>
          <w:color w:val="595959" w:themeColor="text1" w:themeTint="A6"/>
          <w:lang w:val="ro-RO"/>
        </w:rPr>
        <w:t>PNDR</w:t>
      </w:r>
      <w:r w:rsidR="00CD6B3F" w:rsidRPr="005C69A0">
        <w:rPr>
          <w:rFonts w:cs="Arial"/>
          <w:i/>
          <w:color w:val="595959" w:themeColor="text1" w:themeTint="A6"/>
          <w:lang w:val="ro-RO"/>
        </w:rPr>
        <w:t xml:space="preserve">, </w:t>
      </w:r>
      <w:r w:rsidR="007D1CCC" w:rsidRPr="005C69A0">
        <w:rPr>
          <w:rFonts w:cs="Arial"/>
          <w:i/>
          <w:color w:val="595959" w:themeColor="text1" w:themeTint="A6"/>
          <w:lang w:val="ro-RO"/>
        </w:rPr>
        <w:t xml:space="preserve">prin </w:t>
      </w:r>
      <w:r w:rsidR="00CD6B3F" w:rsidRPr="005C69A0">
        <w:rPr>
          <w:rFonts w:cs="Arial"/>
          <w:i/>
          <w:color w:val="595959" w:themeColor="text1" w:themeTint="A6"/>
          <w:lang w:val="ro-RO"/>
        </w:rPr>
        <w:t>disemina</w:t>
      </w:r>
      <w:r w:rsidR="007D1CCC" w:rsidRPr="005C69A0">
        <w:rPr>
          <w:rFonts w:cs="Arial"/>
          <w:i/>
          <w:color w:val="595959" w:themeColor="text1" w:themeTint="A6"/>
          <w:lang w:val="ro-RO"/>
        </w:rPr>
        <w:t>rea de informații</w:t>
      </w:r>
      <w:r w:rsidR="00CD6B3F" w:rsidRPr="005C69A0">
        <w:rPr>
          <w:rFonts w:cs="Arial"/>
          <w:i/>
          <w:color w:val="595959" w:themeColor="text1" w:themeTint="A6"/>
          <w:lang w:val="ro-RO"/>
        </w:rPr>
        <w:t xml:space="preserve">, </w:t>
      </w:r>
      <w:r w:rsidR="007D1CCC" w:rsidRPr="005C69A0">
        <w:rPr>
          <w:rFonts w:cs="Arial"/>
          <w:i/>
          <w:color w:val="595959" w:themeColor="text1" w:themeTint="A6"/>
          <w:lang w:val="ro-RO"/>
        </w:rPr>
        <w:t>acțiuni de comunicare și promovare</w:t>
      </w:r>
      <w:r w:rsidR="00CD6B3F" w:rsidRPr="005C69A0">
        <w:rPr>
          <w:rFonts w:cs="Arial"/>
          <w:i/>
          <w:color w:val="595959" w:themeColor="text1" w:themeTint="A6"/>
          <w:lang w:val="ro-RO"/>
        </w:rPr>
        <w:t>, realiz</w:t>
      </w:r>
      <w:r w:rsidR="007D1CCC" w:rsidRPr="005C69A0">
        <w:rPr>
          <w:rFonts w:cs="Arial"/>
          <w:i/>
          <w:color w:val="595959" w:themeColor="text1" w:themeTint="A6"/>
          <w:lang w:val="ro-RO"/>
        </w:rPr>
        <w:t xml:space="preserve">ate de </w:t>
      </w:r>
      <w:r w:rsidR="00E263E1" w:rsidRPr="005C69A0">
        <w:rPr>
          <w:rFonts w:cs="Arial"/>
          <w:i/>
          <w:color w:val="595959" w:themeColor="text1" w:themeTint="A6"/>
          <w:lang w:val="ro-RO"/>
        </w:rPr>
        <w:t>beneficiari</w:t>
      </w:r>
      <w:r w:rsidR="007D1CCC" w:rsidRPr="005C69A0">
        <w:rPr>
          <w:rFonts w:cs="Arial"/>
          <w:i/>
          <w:color w:val="595959" w:themeColor="text1" w:themeTint="A6"/>
          <w:lang w:val="ro-RO"/>
        </w:rPr>
        <w:t xml:space="preserve">i măsurii pentru </w:t>
      </w:r>
      <w:r w:rsidR="00CD6B3F" w:rsidRPr="005C69A0">
        <w:rPr>
          <w:rFonts w:cs="Arial"/>
          <w:i/>
          <w:color w:val="595959" w:themeColor="text1" w:themeTint="A6"/>
          <w:lang w:val="ro-RO"/>
        </w:rPr>
        <w:t>maximiz</w:t>
      </w:r>
      <w:r w:rsidR="007D1CCC" w:rsidRPr="005C69A0">
        <w:rPr>
          <w:rFonts w:cs="Arial"/>
          <w:i/>
          <w:color w:val="595959" w:themeColor="text1" w:themeTint="A6"/>
          <w:lang w:val="ro-RO"/>
        </w:rPr>
        <w:t xml:space="preserve">area </w:t>
      </w:r>
      <w:r w:rsidR="00CD6B3F" w:rsidRPr="005C69A0">
        <w:rPr>
          <w:rFonts w:cs="Arial"/>
          <w:i/>
          <w:color w:val="595959" w:themeColor="text1" w:themeTint="A6"/>
          <w:lang w:val="ro-RO"/>
        </w:rPr>
        <w:t>impact</w:t>
      </w:r>
      <w:r w:rsidR="007D1CCC" w:rsidRPr="005C69A0">
        <w:rPr>
          <w:rFonts w:cs="Arial"/>
          <w:i/>
          <w:color w:val="595959" w:themeColor="text1" w:themeTint="A6"/>
          <w:lang w:val="ro-RO"/>
        </w:rPr>
        <w:t xml:space="preserve">ului </w:t>
      </w:r>
      <w:r w:rsidR="008347B2" w:rsidRPr="005C69A0">
        <w:rPr>
          <w:rFonts w:cs="Arial"/>
          <w:i/>
          <w:color w:val="595959" w:themeColor="text1" w:themeTint="A6"/>
          <w:lang w:val="ro-RO"/>
        </w:rPr>
        <w:t xml:space="preserve">PNDR </w:t>
      </w:r>
      <w:r w:rsidR="00CD6B3F" w:rsidRPr="005C69A0">
        <w:rPr>
          <w:rFonts w:cs="Arial"/>
          <w:i/>
          <w:color w:val="595959" w:themeColor="text1" w:themeTint="A6"/>
          <w:lang w:val="ro-RO"/>
        </w:rPr>
        <w:t xml:space="preserve"> </w:t>
      </w:r>
      <w:r w:rsidR="007D1CCC" w:rsidRPr="005C69A0">
        <w:rPr>
          <w:rFonts w:cs="Arial"/>
          <w:i/>
          <w:color w:val="595959" w:themeColor="text1" w:themeTint="A6"/>
          <w:lang w:val="ro-RO"/>
        </w:rPr>
        <w:t xml:space="preserve">la nivel </w:t>
      </w:r>
      <w:r w:rsidR="00CD6B3F" w:rsidRPr="005C69A0">
        <w:rPr>
          <w:rFonts w:cs="Arial"/>
          <w:i/>
          <w:color w:val="595959" w:themeColor="text1" w:themeTint="A6"/>
          <w:lang w:val="ro-RO"/>
        </w:rPr>
        <w:t>na</w:t>
      </w:r>
      <w:r w:rsidR="007D1CCC" w:rsidRPr="005C69A0">
        <w:rPr>
          <w:rFonts w:cs="Arial"/>
          <w:i/>
          <w:color w:val="595959" w:themeColor="text1" w:themeTint="A6"/>
          <w:lang w:val="ro-RO"/>
        </w:rPr>
        <w:t>ț</w:t>
      </w:r>
      <w:r w:rsidR="00CD6B3F" w:rsidRPr="005C69A0">
        <w:rPr>
          <w:rFonts w:cs="Arial"/>
          <w:i/>
          <w:color w:val="595959" w:themeColor="text1" w:themeTint="A6"/>
          <w:lang w:val="ro-RO"/>
        </w:rPr>
        <w:t>ional, regional</w:t>
      </w:r>
      <w:r w:rsidR="007D1CCC" w:rsidRPr="005C69A0">
        <w:rPr>
          <w:rFonts w:cs="Arial"/>
          <w:i/>
          <w:color w:val="595959" w:themeColor="text1" w:themeTint="A6"/>
          <w:lang w:val="ro-RO"/>
        </w:rPr>
        <w:t xml:space="preserve"> și </w:t>
      </w:r>
      <w:r w:rsidR="00CD6B3F" w:rsidRPr="005C69A0">
        <w:rPr>
          <w:rFonts w:cs="Arial"/>
          <w:i/>
          <w:color w:val="595959" w:themeColor="text1" w:themeTint="A6"/>
          <w:lang w:val="ro-RO"/>
        </w:rPr>
        <w:t xml:space="preserve">local, </w:t>
      </w:r>
      <w:r w:rsidR="007D1CCC" w:rsidRPr="005C69A0">
        <w:rPr>
          <w:rFonts w:cs="Arial"/>
          <w:color w:val="595959" w:themeColor="text1" w:themeTint="A6"/>
          <w:lang w:val="ro-RO"/>
        </w:rPr>
        <w:t xml:space="preserve">deoarece </w:t>
      </w:r>
      <w:r w:rsidR="005C5841" w:rsidRPr="005C69A0">
        <w:rPr>
          <w:rFonts w:cs="Arial"/>
          <w:color w:val="595959" w:themeColor="text1" w:themeTint="A6"/>
          <w:lang w:val="ro-RO"/>
        </w:rPr>
        <w:t>POAT</w:t>
      </w:r>
      <w:r w:rsidR="00CD6B3F" w:rsidRPr="005C69A0">
        <w:rPr>
          <w:rFonts w:cs="Arial"/>
          <w:color w:val="595959" w:themeColor="text1" w:themeTint="A6"/>
          <w:lang w:val="ro-RO"/>
        </w:rPr>
        <w:t xml:space="preserve"> finan</w:t>
      </w:r>
      <w:r w:rsidR="007D1CCC" w:rsidRPr="005C69A0">
        <w:rPr>
          <w:rFonts w:cs="Arial"/>
          <w:color w:val="595959" w:themeColor="text1" w:themeTint="A6"/>
          <w:lang w:val="ro-RO"/>
        </w:rPr>
        <w:t xml:space="preserve">țează activități </w:t>
      </w:r>
      <w:r w:rsidR="00CD6B3F" w:rsidRPr="005C69A0">
        <w:rPr>
          <w:rFonts w:cs="Arial"/>
          <w:color w:val="595959" w:themeColor="text1" w:themeTint="A6"/>
          <w:lang w:val="ro-RO"/>
        </w:rPr>
        <w:t>orizontal</w:t>
      </w:r>
      <w:r w:rsidR="007D1CCC" w:rsidRPr="005C69A0">
        <w:rPr>
          <w:rFonts w:cs="Arial"/>
          <w:color w:val="595959" w:themeColor="text1" w:themeTint="A6"/>
          <w:lang w:val="ro-RO"/>
        </w:rPr>
        <w:t>e și</w:t>
      </w:r>
      <w:r w:rsidR="00CD6B3F" w:rsidRPr="005C69A0">
        <w:rPr>
          <w:rFonts w:cs="Arial"/>
          <w:color w:val="595959" w:themeColor="text1" w:themeTint="A6"/>
          <w:lang w:val="ro-RO"/>
        </w:rPr>
        <w:t xml:space="preserve"> </w:t>
      </w:r>
      <w:r w:rsidR="007D1CCC" w:rsidRPr="005C69A0">
        <w:rPr>
          <w:rFonts w:cs="Arial"/>
          <w:color w:val="595959" w:themeColor="text1" w:themeTint="A6"/>
          <w:lang w:val="ro-RO"/>
        </w:rPr>
        <w:t xml:space="preserve">activitățile specifice de informare și publicitate ale </w:t>
      </w:r>
      <w:r w:rsidR="000D2D1C" w:rsidRPr="005C69A0">
        <w:rPr>
          <w:rFonts w:cs="Arial"/>
          <w:color w:val="595959" w:themeColor="text1" w:themeTint="A6"/>
          <w:lang w:val="ro-RO"/>
        </w:rPr>
        <w:t>POIM</w:t>
      </w:r>
      <w:r w:rsidR="00CD6B3F" w:rsidRPr="005C69A0">
        <w:rPr>
          <w:rFonts w:cs="Arial"/>
          <w:color w:val="595959" w:themeColor="text1" w:themeTint="A6"/>
          <w:lang w:val="ro-RO"/>
        </w:rPr>
        <w:t xml:space="preserve">, </w:t>
      </w:r>
      <w:r w:rsidR="000D2D1C" w:rsidRPr="005C69A0">
        <w:rPr>
          <w:rFonts w:cs="Arial"/>
          <w:color w:val="595959" w:themeColor="text1" w:themeTint="A6"/>
          <w:lang w:val="ro-RO"/>
        </w:rPr>
        <w:t>POC</w:t>
      </w:r>
      <w:r w:rsidR="00CD6B3F" w:rsidRPr="005C69A0">
        <w:rPr>
          <w:rFonts w:cs="Arial"/>
          <w:color w:val="595959" w:themeColor="text1" w:themeTint="A6"/>
          <w:lang w:val="ro-RO"/>
        </w:rPr>
        <w:t xml:space="preserve"> </w:t>
      </w:r>
      <w:r w:rsidR="007D1CCC" w:rsidRPr="005C69A0">
        <w:rPr>
          <w:rFonts w:cs="Arial"/>
          <w:color w:val="595959" w:themeColor="text1" w:themeTint="A6"/>
          <w:lang w:val="ro-RO"/>
        </w:rPr>
        <w:t xml:space="preserve">și </w:t>
      </w:r>
      <w:r w:rsidR="005C5841" w:rsidRPr="005C69A0">
        <w:rPr>
          <w:rFonts w:cs="Arial"/>
          <w:color w:val="595959" w:themeColor="text1" w:themeTint="A6"/>
          <w:lang w:val="ro-RO"/>
        </w:rPr>
        <w:t>POAT</w:t>
      </w:r>
      <w:r w:rsidR="00CD6B3F" w:rsidRPr="005C69A0">
        <w:rPr>
          <w:rFonts w:cs="Arial"/>
          <w:color w:val="595959" w:themeColor="text1" w:themeTint="A6"/>
          <w:lang w:val="ro-RO"/>
        </w:rPr>
        <w:t xml:space="preserve">, </w:t>
      </w:r>
      <w:r w:rsidR="007D1CCC" w:rsidRPr="005C69A0">
        <w:rPr>
          <w:rFonts w:cs="Arial"/>
          <w:color w:val="595959" w:themeColor="text1" w:themeTint="A6"/>
          <w:lang w:val="ro-RO"/>
        </w:rPr>
        <w:t xml:space="preserve">în timp ce </w:t>
      </w:r>
      <w:r w:rsidR="008347B2" w:rsidRPr="005C69A0">
        <w:rPr>
          <w:rFonts w:cs="Arial"/>
          <w:color w:val="595959" w:themeColor="text1" w:themeTint="A6"/>
          <w:lang w:val="ro-RO"/>
        </w:rPr>
        <w:t xml:space="preserve">PNDR </w:t>
      </w:r>
      <w:r w:rsidR="00CD6B3F" w:rsidRPr="005C69A0">
        <w:rPr>
          <w:rFonts w:cs="Arial"/>
          <w:color w:val="595959" w:themeColor="text1" w:themeTint="A6"/>
          <w:lang w:val="ro-RO"/>
        </w:rPr>
        <w:t>finan</w:t>
      </w:r>
      <w:r w:rsidR="007D1CCC" w:rsidRPr="005C69A0">
        <w:rPr>
          <w:rFonts w:cs="Arial"/>
          <w:color w:val="595959" w:themeColor="text1" w:themeTint="A6"/>
          <w:lang w:val="ro-RO"/>
        </w:rPr>
        <w:t xml:space="preserve">țează activitățile de informare, comunicare și promovare aferente </w:t>
      </w:r>
      <w:r w:rsidR="008347B2" w:rsidRPr="005C69A0">
        <w:rPr>
          <w:rFonts w:cs="Arial"/>
          <w:color w:val="595959" w:themeColor="text1" w:themeTint="A6"/>
          <w:lang w:val="ro-RO"/>
        </w:rPr>
        <w:t>PNDR</w:t>
      </w:r>
      <w:r w:rsidR="00CD6B3F" w:rsidRPr="005C69A0">
        <w:rPr>
          <w:rFonts w:cs="Arial"/>
          <w:color w:val="595959" w:themeColor="text1" w:themeTint="A6"/>
          <w:lang w:val="ro-RO"/>
        </w:rPr>
        <w:t xml:space="preserve">. </w:t>
      </w:r>
      <w:r w:rsidR="007D1CCC" w:rsidRPr="005C69A0">
        <w:rPr>
          <w:rFonts w:cs="Arial"/>
          <w:color w:val="595959" w:themeColor="text1" w:themeTint="A6"/>
          <w:lang w:val="ro-RO"/>
        </w:rPr>
        <w:t>În plus</w:t>
      </w:r>
      <w:r w:rsidR="00CD6B3F" w:rsidRPr="005C69A0">
        <w:rPr>
          <w:rFonts w:cs="Arial"/>
          <w:color w:val="595959" w:themeColor="text1" w:themeTint="A6"/>
          <w:lang w:val="ro-RO"/>
        </w:rPr>
        <w:t xml:space="preserve">, </w:t>
      </w:r>
      <w:r w:rsidR="005C5841" w:rsidRPr="005C69A0">
        <w:rPr>
          <w:rFonts w:cs="Arial"/>
          <w:color w:val="595959" w:themeColor="text1" w:themeTint="A6"/>
          <w:lang w:val="ro-RO"/>
        </w:rPr>
        <w:t>POAT</w:t>
      </w:r>
      <w:r w:rsidR="00CD6B3F" w:rsidRPr="005C69A0">
        <w:rPr>
          <w:rFonts w:cs="Arial"/>
          <w:color w:val="595959" w:themeColor="text1" w:themeTint="A6"/>
          <w:lang w:val="ro-RO"/>
        </w:rPr>
        <w:t xml:space="preserve"> </w:t>
      </w:r>
      <w:r w:rsidR="007D1CCC" w:rsidRPr="005C69A0">
        <w:rPr>
          <w:rFonts w:cs="Arial"/>
          <w:color w:val="595959" w:themeColor="text1" w:themeTint="A6"/>
          <w:lang w:val="ro-RO"/>
        </w:rPr>
        <w:t xml:space="preserve">este </w:t>
      </w:r>
      <w:r w:rsidR="00CD6B3F" w:rsidRPr="005C69A0">
        <w:rPr>
          <w:rFonts w:cs="Arial"/>
          <w:color w:val="595959" w:themeColor="text1" w:themeTint="A6"/>
          <w:lang w:val="ro-RO"/>
        </w:rPr>
        <w:t>complementar</w:t>
      </w:r>
      <w:r w:rsidR="007D1CCC" w:rsidRPr="005C69A0">
        <w:rPr>
          <w:rFonts w:cs="Arial"/>
          <w:color w:val="595959" w:themeColor="text1" w:themeTint="A6"/>
          <w:lang w:val="ro-RO"/>
        </w:rPr>
        <w:t xml:space="preserve"> </w:t>
      </w:r>
      <w:r w:rsidR="00CD6B3F" w:rsidRPr="005C69A0">
        <w:rPr>
          <w:rFonts w:cs="Arial"/>
          <w:color w:val="595959" w:themeColor="text1" w:themeTint="A6"/>
          <w:lang w:val="ro-RO"/>
        </w:rPr>
        <w:t>ac</w:t>
      </w:r>
      <w:r w:rsidR="007D1CCC" w:rsidRPr="005C69A0">
        <w:rPr>
          <w:rFonts w:cs="Arial"/>
          <w:color w:val="595959" w:themeColor="text1" w:themeTint="A6"/>
          <w:lang w:val="ro-RO"/>
        </w:rPr>
        <w:t>țiunilor legate de dezvoltarea culturii de parteneriat</w:t>
      </w:r>
      <w:r w:rsidR="00CD6B3F" w:rsidRPr="005C69A0">
        <w:rPr>
          <w:rFonts w:cs="Arial"/>
          <w:color w:val="595959" w:themeColor="text1" w:themeTint="A6"/>
          <w:lang w:val="ro-RO"/>
        </w:rPr>
        <w:t>, m</w:t>
      </w:r>
      <w:r w:rsidR="007D1CCC" w:rsidRPr="005C69A0">
        <w:rPr>
          <w:rFonts w:cs="Arial"/>
          <w:color w:val="595959" w:themeColor="text1" w:themeTint="A6"/>
          <w:lang w:val="ro-RO"/>
        </w:rPr>
        <w:t xml:space="preserve">ai exact cu măsura </w:t>
      </w:r>
      <w:r w:rsidR="008347B2" w:rsidRPr="005C69A0">
        <w:rPr>
          <w:rFonts w:cs="Arial"/>
          <w:color w:val="595959" w:themeColor="text1" w:themeTint="A6"/>
          <w:lang w:val="ro-RO"/>
        </w:rPr>
        <w:t xml:space="preserve">PNDR </w:t>
      </w:r>
      <w:r w:rsidR="007D1CCC" w:rsidRPr="005C69A0">
        <w:rPr>
          <w:rFonts w:cs="Arial"/>
          <w:color w:val="595959" w:themeColor="text1" w:themeTint="A6"/>
          <w:lang w:val="ro-RO"/>
        </w:rPr>
        <w:t xml:space="preserve">ce vizează optimizarea </w:t>
      </w:r>
      <w:r w:rsidR="007D1CCC" w:rsidRPr="005C69A0">
        <w:rPr>
          <w:rFonts w:cs="Arial"/>
          <w:i/>
          <w:color w:val="595959" w:themeColor="text1" w:themeTint="A6"/>
          <w:lang w:val="ro-RO"/>
        </w:rPr>
        <w:t>colaborării în rețea prin implicarea factorilor interesați și schimbul de informații și bune practici</w:t>
      </w:r>
      <w:r w:rsidR="00CD6B3F" w:rsidRPr="005C69A0">
        <w:rPr>
          <w:rFonts w:cs="Arial"/>
          <w:i/>
          <w:color w:val="595959" w:themeColor="text1" w:themeTint="A6"/>
          <w:lang w:val="ro-RO"/>
        </w:rPr>
        <w:t xml:space="preserve">, </w:t>
      </w:r>
      <w:r w:rsidR="008C40D1" w:rsidRPr="005C69A0">
        <w:rPr>
          <w:rFonts w:cs="Arial"/>
          <w:color w:val="595959" w:themeColor="text1" w:themeTint="A6"/>
          <w:lang w:val="ro-RO"/>
        </w:rPr>
        <w:t>deoarece</w:t>
      </w:r>
      <w:r w:rsidR="00CD6B3F" w:rsidRPr="005C69A0">
        <w:rPr>
          <w:rFonts w:cs="Arial"/>
          <w:color w:val="595959" w:themeColor="text1" w:themeTint="A6"/>
          <w:lang w:val="ro-RO"/>
        </w:rPr>
        <w:t xml:space="preserve"> </w:t>
      </w:r>
      <w:r w:rsidR="005C5841" w:rsidRPr="005C69A0">
        <w:rPr>
          <w:rFonts w:cs="Arial"/>
          <w:color w:val="595959" w:themeColor="text1" w:themeTint="A6"/>
          <w:lang w:val="ro-RO"/>
        </w:rPr>
        <w:t>POAT</w:t>
      </w:r>
      <w:r w:rsidR="00CD6B3F" w:rsidRPr="005C69A0">
        <w:rPr>
          <w:rFonts w:cs="Arial"/>
          <w:color w:val="595959" w:themeColor="text1" w:themeTint="A6"/>
          <w:lang w:val="ro-RO"/>
        </w:rPr>
        <w:t xml:space="preserve"> finan</w:t>
      </w:r>
      <w:r w:rsidR="008C40D1" w:rsidRPr="005C69A0">
        <w:rPr>
          <w:rFonts w:cs="Arial"/>
          <w:color w:val="595959" w:themeColor="text1" w:themeTint="A6"/>
          <w:lang w:val="ro-RO"/>
        </w:rPr>
        <w:t xml:space="preserve">țează dezvoltarea </w:t>
      </w:r>
      <w:r w:rsidR="000445CC" w:rsidRPr="005C69A0">
        <w:rPr>
          <w:rFonts w:cs="Arial"/>
          <w:color w:val="595959" w:themeColor="text1" w:themeTint="A6"/>
          <w:lang w:val="ro-RO"/>
        </w:rPr>
        <w:t>culturii parteneriale</w:t>
      </w:r>
      <w:r w:rsidR="00873106" w:rsidRPr="005C69A0">
        <w:rPr>
          <w:rFonts w:cs="Arial"/>
          <w:color w:val="595959" w:themeColor="text1" w:themeTint="A6"/>
          <w:lang w:val="ro-RO"/>
        </w:rPr>
        <w:t xml:space="preserve"> </w:t>
      </w:r>
      <w:r w:rsidR="008C40D1" w:rsidRPr="005C69A0">
        <w:rPr>
          <w:rFonts w:cs="Arial"/>
          <w:color w:val="595959" w:themeColor="text1" w:themeTint="A6"/>
          <w:lang w:val="ro-RO"/>
        </w:rPr>
        <w:t xml:space="preserve">la nivelul sistemului </w:t>
      </w:r>
      <w:r w:rsidR="00A86B70" w:rsidRPr="005C69A0">
        <w:rPr>
          <w:rFonts w:cs="Arial"/>
          <w:color w:val="595959" w:themeColor="text1" w:themeTint="A6"/>
          <w:lang w:val="ro-RO"/>
        </w:rPr>
        <w:t>FESI</w:t>
      </w:r>
      <w:r w:rsidR="00CD6B3F" w:rsidRPr="005C69A0">
        <w:rPr>
          <w:rFonts w:cs="Arial"/>
          <w:color w:val="595959" w:themeColor="text1" w:themeTint="A6"/>
          <w:lang w:val="ro-RO"/>
        </w:rPr>
        <w:t xml:space="preserve">, </w:t>
      </w:r>
      <w:r w:rsidR="007D1CCC" w:rsidRPr="005C69A0">
        <w:rPr>
          <w:rFonts w:cs="Arial"/>
          <w:color w:val="595959" w:themeColor="text1" w:themeTint="A6"/>
          <w:lang w:val="ro-RO"/>
        </w:rPr>
        <w:t>în timp ce</w:t>
      </w:r>
      <w:r w:rsidR="00CD6B3F" w:rsidRPr="005C69A0">
        <w:rPr>
          <w:rFonts w:cs="Arial"/>
          <w:color w:val="595959" w:themeColor="text1" w:themeTint="A6"/>
          <w:lang w:val="ro-RO"/>
        </w:rPr>
        <w:t xml:space="preserve"> </w:t>
      </w:r>
      <w:r w:rsidR="008347B2" w:rsidRPr="005C69A0">
        <w:rPr>
          <w:rFonts w:cs="Arial"/>
          <w:color w:val="595959" w:themeColor="text1" w:themeTint="A6"/>
          <w:lang w:val="ro-RO"/>
        </w:rPr>
        <w:t xml:space="preserve">PNDR </w:t>
      </w:r>
      <w:r w:rsidR="00CD6B3F" w:rsidRPr="005C69A0">
        <w:rPr>
          <w:rFonts w:cs="Arial"/>
          <w:color w:val="595959" w:themeColor="text1" w:themeTint="A6"/>
          <w:lang w:val="ro-RO"/>
        </w:rPr>
        <w:t>finan</w:t>
      </w:r>
      <w:r w:rsidR="007D1CCC" w:rsidRPr="005C69A0">
        <w:rPr>
          <w:rFonts w:cs="Arial"/>
          <w:color w:val="595959" w:themeColor="text1" w:themeTint="A6"/>
          <w:lang w:val="ro-RO"/>
        </w:rPr>
        <w:t xml:space="preserve">țează implicarea factorilor interesați și schimbul de informații și bune practici doar pentru </w:t>
      </w:r>
      <w:r w:rsidR="008347B2" w:rsidRPr="005C69A0">
        <w:rPr>
          <w:rFonts w:cs="Arial"/>
          <w:color w:val="595959" w:themeColor="text1" w:themeTint="A6"/>
          <w:lang w:val="ro-RO"/>
        </w:rPr>
        <w:t>PNDR</w:t>
      </w:r>
      <w:r w:rsidR="00CD6B3F" w:rsidRPr="005C69A0">
        <w:rPr>
          <w:rFonts w:cs="Arial"/>
          <w:color w:val="595959" w:themeColor="text1" w:themeTint="A6"/>
          <w:lang w:val="ro-RO"/>
        </w:rPr>
        <w:t>.</w:t>
      </w:r>
    </w:p>
    <w:p w:rsidR="00CD6B3F" w:rsidRPr="005C69A0" w:rsidRDefault="009B1351" w:rsidP="00EE2B08">
      <w:pPr>
        <w:spacing w:line="276" w:lineRule="auto"/>
        <w:rPr>
          <w:rFonts w:cs="Arial"/>
          <w:b/>
          <w:i/>
          <w:color w:val="595959" w:themeColor="text1" w:themeTint="A6"/>
          <w:lang w:val="ro-RO"/>
        </w:rPr>
      </w:pPr>
      <w:r w:rsidRPr="005C69A0">
        <w:rPr>
          <w:rFonts w:cs="Arial"/>
          <w:b/>
          <w:color w:val="595959" w:themeColor="text1" w:themeTint="A6"/>
          <w:lang w:val="ro-RO"/>
        </w:rPr>
        <w:t>Obiectivul specific</w:t>
      </w:r>
      <w:r w:rsidR="00CD6B3F" w:rsidRPr="005C69A0">
        <w:rPr>
          <w:rFonts w:cs="Arial"/>
          <w:b/>
          <w:color w:val="595959" w:themeColor="text1" w:themeTint="A6"/>
          <w:lang w:val="ro-RO"/>
        </w:rPr>
        <w:t xml:space="preserve"> 2.1 </w:t>
      </w:r>
      <w:r w:rsidR="00A07ACD" w:rsidRPr="005C69A0">
        <w:rPr>
          <w:rFonts w:cs="Arial"/>
          <w:b/>
          <w:color w:val="595959" w:themeColor="text1" w:themeTint="A6"/>
          <w:lang w:val="ro-RO"/>
        </w:rPr>
        <w:t xml:space="preserve">al POAT </w:t>
      </w:r>
      <w:r w:rsidR="005343E2" w:rsidRPr="005C69A0">
        <w:rPr>
          <w:rFonts w:cs="Arial"/>
          <w:b/>
          <w:color w:val="595959" w:themeColor="text1" w:themeTint="A6"/>
          <w:lang w:val="ro-RO"/>
        </w:rPr>
        <w:t>Îmbunătățirea cadrului de reglementare, strategic şi procedural pentru coordonarea și implementarea FESI</w:t>
      </w:r>
      <w:r w:rsidR="00CD6B3F" w:rsidRPr="005C69A0">
        <w:rPr>
          <w:rFonts w:cs="Arial"/>
          <w:b/>
          <w:color w:val="595959" w:themeColor="text1" w:themeTint="A6"/>
          <w:lang w:val="ro-RO"/>
        </w:rPr>
        <w:t xml:space="preserve">, </w:t>
      </w:r>
      <w:r w:rsidR="00A07ACD" w:rsidRPr="005C69A0">
        <w:rPr>
          <w:rFonts w:cs="Arial"/>
          <w:color w:val="595959" w:themeColor="text1" w:themeTint="A6"/>
          <w:lang w:val="ro-RO"/>
        </w:rPr>
        <w:t xml:space="preserve">cu privire la optimizarea cadrului și condițiilor sistemului </w:t>
      </w:r>
      <w:r w:rsidR="00A86B70" w:rsidRPr="005C69A0">
        <w:rPr>
          <w:rFonts w:cs="Arial"/>
          <w:color w:val="595959" w:themeColor="text1" w:themeTint="A6"/>
          <w:lang w:val="ro-RO"/>
        </w:rPr>
        <w:t>FESI</w:t>
      </w:r>
      <w:r w:rsidR="00CD6B3F" w:rsidRPr="005C69A0">
        <w:rPr>
          <w:rFonts w:cs="Arial"/>
          <w:color w:val="595959" w:themeColor="text1" w:themeTint="A6"/>
          <w:lang w:val="ro-RO"/>
        </w:rPr>
        <w:t xml:space="preserve"> </w:t>
      </w:r>
      <w:r w:rsidR="00A07ACD" w:rsidRPr="005C69A0">
        <w:rPr>
          <w:rFonts w:cs="Arial"/>
          <w:color w:val="595959" w:themeColor="text1" w:themeTint="A6"/>
          <w:lang w:val="ro-RO"/>
        </w:rPr>
        <w:t xml:space="preserve">și </w:t>
      </w:r>
      <w:r w:rsidR="00CD6B3F" w:rsidRPr="005C69A0">
        <w:rPr>
          <w:rFonts w:cs="Arial"/>
          <w:color w:val="595959" w:themeColor="text1" w:themeTint="A6"/>
          <w:lang w:val="ro-RO"/>
        </w:rPr>
        <w:t>management</w:t>
      </w:r>
      <w:r w:rsidR="00A07ACD" w:rsidRPr="005C69A0">
        <w:rPr>
          <w:rFonts w:cs="Arial"/>
          <w:color w:val="595959" w:themeColor="text1" w:themeTint="A6"/>
          <w:lang w:val="ro-RO"/>
        </w:rPr>
        <w:t xml:space="preserve">ul </w:t>
      </w:r>
      <w:r w:rsidR="005C5841" w:rsidRPr="005C69A0">
        <w:rPr>
          <w:rFonts w:cs="Arial"/>
          <w:color w:val="595959" w:themeColor="text1" w:themeTint="A6"/>
          <w:lang w:val="ro-RO"/>
        </w:rPr>
        <w:t>POAT</w:t>
      </w:r>
      <w:r w:rsidR="00CD6B3F" w:rsidRPr="005C69A0">
        <w:rPr>
          <w:rFonts w:cs="Arial"/>
          <w:color w:val="595959" w:themeColor="text1" w:themeTint="A6"/>
          <w:lang w:val="ro-RO"/>
        </w:rPr>
        <w:t xml:space="preserve">, </w:t>
      </w:r>
      <w:r w:rsidR="000D2D1C" w:rsidRPr="005C69A0">
        <w:rPr>
          <w:rFonts w:cs="Arial"/>
          <w:color w:val="595959" w:themeColor="text1" w:themeTint="A6"/>
          <w:lang w:val="ro-RO"/>
        </w:rPr>
        <w:t>POIM</w:t>
      </w:r>
      <w:r w:rsidR="00CD6B3F" w:rsidRPr="005C69A0">
        <w:rPr>
          <w:rFonts w:cs="Arial"/>
          <w:color w:val="595959" w:themeColor="text1" w:themeTint="A6"/>
          <w:lang w:val="ro-RO"/>
        </w:rPr>
        <w:t xml:space="preserve"> </w:t>
      </w:r>
      <w:r w:rsidR="00A07ACD" w:rsidRPr="005C69A0">
        <w:rPr>
          <w:rFonts w:cs="Arial"/>
          <w:color w:val="595959" w:themeColor="text1" w:themeTint="A6"/>
          <w:lang w:val="ro-RO"/>
        </w:rPr>
        <w:t xml:space="preserve">și </w:t>
      </w:r>
      <w:r w:rsidR="000D2D1C" w:rsidRPr="005C69A0">
        <w:rPr>
          <w:rFonts w:cs="Arial"/>
          <w:color w:val="595959" w:themeColor="text1" w:themeTint="A6"/>
          <w:lang w:val="ro-RO"/>
        </w:rPr>
        <w:t>POC</w:t>
      </w:r>
      <w:r w:rsidR="00CD6B3F" w:rsidRPr="005C69A0">
        <w:rPr>
          <w:rFonts w:cs="Arial"/>
          <w:color w:val="595959" w:themeColor="text1" w:themeTint="A6"/>
          <w:lang w:val="ro-RO"/>
        </w:rPr>
        <w:t xml:space="preserve">, </w:t>
      </w:r>
      <w:r w:rsidR="00A07ACD" w:rsidRPr="005C69A0">
        <w:rPr>
          <w:rFonts w:cs="Arial"/>
          <w:color w:val="595959" w:themeColor="text1" w:themeTint="A6"/>
          <w:lang w:val="ro-RO"/>
        </w:rPr>
        <w:t xml:space="preserve">este </w:t>
      </w:r>
      <w:r w:rsidR="00CD6B3F" w:rsidRPr="005C69A0">
        <w:rPr>
          <w:rFonts w:cs="Arial"/>
          <w:color w:val="595959" w:themeColor="text1" w:themeTint="A6"/>
          <w:lang w:val="ro-RO"/>
        </w:rPr>
        <w:t>complementar</w:t>
      </w:r>
      <w:r w:rsidR="00A07ACD" w:rsidRPr="005C69A0">
        <w:rPr>
          <w:rFonts w:cs="Arial"/>
          <w:color w:val="595959" w:themeColor="text1" w:themeTint="A6"/>
          <w:lang w:val="ro-RO"/>
        </w:rPr>
        <w:t xml:space="preserve"> măsurii de asistență tehnică a </w:t>
      </w:r>
      <w:r w:rsidR="008347B2" w:rsidRPr="005C69A0">
        <w:rPr>
          <w:rFonts w:cs="Arial"/>
          <w:color w:val="595959" w:themeColor="text1" w:themeTint="A6"/>
          <w:lang w:val="ro-RO"/>
        </w:rPr>
        <w:t xml:space="preserve">PNDR </w:t>
      </w:r>
      <w:r w:rsidR="00CD6B3F" w:rsidRPr="005C69A0">
        <w:rPr>
          <w:rFonts w:cs="Arial"/>
          <w:color w:val="595959" w:themeColor="text1" w:themeTint="A6"/>
          <w:lang w:val="ro-RO"/>
        </w:rPr>
        <w:t xml:space="preserve"> </w:t>
      </w:r>
      <w:r w:rsidR="00A07ACD" w:rsidRPr="005C69A0">
        <w:rPr>
          <w:rFonts w:cs="Arial"/>
          <w:i/>
          <w:color w:val="595959" w:themeColor="text1" w:themeTint="A6"/>
          <w:lang w:val="ro-RO"/>
        </w:rPr>
        <w:t>împotriva corupției cu impact asupra managementului financiar</w:t>
      </w:r>
      <w:r w:rsidR="00CD6B3F" w:rsidRPr="005C69A0">
        <w:rPr>
          <w:rFonts w:cs="Arial"/>
          <w:i/>
          <w:color w:val="595959" w:themeColor="text1" w:themeTint="A6"/>
          <w:lang w:val="ro-RO"/>
        </w:rPr>
        <w:t xml:space="preserve">, </w:t>
      </w:r>
      <w:r w:rsidR="00A07ACD" w:rsidRPr="005C69A0">
        <w:rPr>
          <w:rFonts w:cs="Arial"/>
          <w:i/>
          <w:color w:val="595959" w:themeColor="text1" w:themeTint="A6"/>
          <w:lang w:val="ro-RO"/>
        </w:rPr>
        <w:t>transparenței cheltuielilor și eficienței controalelor</w:t>
      </w:r>
      <w:r w:rsidR="00CD6B3F" w:rsidRPr="005C69A0">
        <w:rPr>
          <w:rFonts w:cs="Arial"/>
          <w:i/>
          <w:color w:val="595959" w:themeColor="text1" w:themeTint="A6"/>
          <w:lang w:val="ro-RO"/>
        </w:rPr>
        <w:t xml:space="preserve">, </w:t>
      </w:r>
      <w:r w:rsidR="00A07ACD" w:rsidRPr="005C69A0">
        <w:rPr>
          <w:rFonts w:cs="Arial"/>
          <w:color w:val="595959" w:themeColor="text1" w:themeTint="A6"/>
          <w:lang w:val="ro-RO"/>
        </w:rPr>
        <w:t xml:space="preserve">deoarece </w:t>
      </w:r>
      <w:r w:rsidR="005C5841" w:rsidRPr="005C69A0">
        <w:rPr>
          <w:rFonts w:cs="Arial"/>
          <w:color w:val="595959" w:themeColor="text1" w:themeTint="A6"/>
          <w:lang w:val="ro-RO"/>
        </w:rPr>
        <w:t>POAT</w:t>
      </w:r>
      <w:r w:rsidR="00CD6B3F" w:rsidRPr="005C69A0">
        <w:rPr>
          <w:rFonts w:cs="Arial"/>
          <w:color w:val="595959" w:themeColor="text1" w:themeTint="A6"/>
          <w:lang w:val="ro-RO"/>
        </w:rPr>
        <w:t xml:space="preserve"> finan</w:t>
      </w:r>
      <w:r w:rsidR="00A07ACD" w:rsidRPr="005C69A0">
        <w:rPr>
          <w:rFonts w:cs="Arial"/>
          <w:color w:val="595959" w:themeColor="text1" w:themeTint="A6"/>
          <w:lang w:val="ro-RO"/>
        </w:rPr>
        <w:t xml:space="preserve">țează activitățile legate de </w:t>
      </w:r>
      <w:r w:rsidR="00CD6B3F" w:rsidRPr="005C69A0">
        <w:rPr>
          <w:rFonts w:cs="Arial"/>
          <w:color w:val="595959" w:themeColor="text1" w:themeTint="A6"/>
          <w:lang w:val="ro-RO"/>
        </w:rPr>
        <w:t>antifraud</w:t>
      </w:r>
      <w:r w:rsidR="00A07ACD" w:rsidRPr="005C69A0">
        <w:rPr>
          <w:rFonts w:cs="Arial"/>
          <w:color w:val="595959" w:themeColor="text1" w:themeTint="A6"/>
          <w:lang w:val="ro-RO"/>
        </w:rPr>
        <w:t>ă</w:t>
      </w:r>
      <w:r w:rsidR="00CD6B3F" w:rsidRPr="005C69A0">
        <w:rPr>
          <w:rFonts w:cs="Arial"/>
          <w:color w:val="595959" w:themeColor="text1" w:themeTint="A6"/>
          <w:lang w:val="ro-RO"/>
        </w:rPr>
        <w:t>, conflict</w:t>
      </w:r>
      <w:r w:rsidR="00A07ACD" w:rsidRPr="005C69A0">
        <w:rPr>
          <w:rFonts w:cs="Arial"/>
          <w:color w:val="595959" w:themeColor="text1" w:themeTint="A6"/>
          <w:lang w:val="ro-RO"/>
        </w:rPr>
        <w:t xml:space="preserve">e de </w:t>
      </w:r>
      <w:r w:rsidR="00CD6B3F" w:rsidRPr="005C69A0">
        <w:rPr>
          <w:rFonts w:cs="Arial"/>
          <w:color w:val="595959" w:themeColor="text1" w:themeTint="A6"/>
          <w:lang w:val="ro-RO"/>
        </w:rPr>
        <w:t>interes</w:t>
      </w:r>
      <w:r w:rsidR="00A07ACD" w:rsidRPr="005C69A0">
        <w:rPr>
          <w:rFonts w:cs="Arial"/>
          <w:color w:val="595959" w:themeColor="text1" w:themeTint="A6"/>
          <w:lang w:val="ro-RO"/>
        </w:rPr>
        <w:t>e</w:t>
      </w:r>
      <w:r w:rsidR="00CD6B3F" w:rsidRPr="005C69A0">
        <w:rPr>
          <w:rFonts w:cs="Arial"/>
          <w:color w:val="595959" w:themeColor="text1" w:themeTint="A6"/>
          <w:lang w:val="ro-RO"/>
        </w:rPr>
        <w:t>, transparen</w:t>
      </w:r>
      <w:r w:rsidR="00A07ACD" w:rsidRPr="005C69A0">
        <w:rPr>
          <w:rFonts w:cs="Arial"/>
          <w:color w:val="595959" w:themeColor="text1" w:themeTint="A6"/>
          <w:lang w:val="ro-RO"/>
        </w:rPr>
        <w:t>ță</w:t>
      </w:r>
      <w:r w:rsidR="00CD6B3F" w:rsidRPr="005C69A0">
        <w:rPr>
          <w:rFonts w:cs="Arial"/>
          <w:color w:val="595959" w:themeColor="text1" w:themeTint="A6"/>
          <w:lang w:val="ro-RO"/>
        </w:rPr>
        <w:t xml:space="preserve">, </w:t>
      </w:r>
      <w:r w:rsidR="00A07ACD" w:rsidRPr="005C69A0">
        <w:rPr>
          <w:rFonts w:cs="Arial"/>
          <w:color w:val="595959" w:themeColor="text1" w:themeTint="A6"/>
          <w:lang w:val="ro-RO"/>
        </w:rPr>
        <w:t xml:space="preserve">la nivel </w:t>
      </w:r>
      <w:r w:rsidR="00CD6B3F" w:rsidRPr="005C69A0">
        <w:rPr>
          <w:rFonts w:cs="Arial"/>
          <w:color w:val="595959" w:themeColor="text1" w:themeTint="A6"/>
          <w:lang w:val="ro-RO"/>
        </w:rPr>
        <w:t xml:space="preserve">orizontal </w:t>
      </w:r>
      <w:r w:rsidR="00A07ACD" w:rsidRPr="005C69A0">
        <w:rPr>
          <w:rFonts w:cs="Arial"/>
          <w:color w:val="595959" w:themeColor="text1" w:themeTint="A6"/>
          <w:lang w:val="ro-RO"/>
        </w:rPr>
        <w:t xml:space="preserve">și </w:t>
      </w:r>
      <w:r w:rsidR="00CD6B3F" w:rsidRPr="005C69A0">
        <w:rPr>
          <w:rFonts w:cs="Arial"/>
          <w:color w:val="595959" w:themeColor="text1" w:themeTint="A6"/>
          <w:lang w:val="ro-RO"/>
        </w:rPr>
        <w:t xml:space="preserve">specific </w:t>
      </w:r>
      <w:r w:rsidR="00A07ACD" w:rsidRPr="005C69A0">
        <w:rPr>
          <w:rFonts w:cs="Arial"/>
          <w:color w:val="595959" w:themeColor="text1" w:themeTint="A6"/>
          <w:lang w:val="ro-RO"/>
        </w:rPr>
        <w:t xml:space="preserve">pentru </w:t>
      </w:r>
      <w:r w:rsidR="000D2D1C" w:rsidRPr="005C69A0">
        <w:rPr>
          <w:rFonts w:cs="Arial"/>
          <w:color w:val="595959" w:themeColor="text1" w:themeTint="A6"/>
          <w:lang w:val="ro-RO"/>
        </w:rPr>
        <w:t>POIM</w:t>
      </w:r>
      <w:r w:rsidR="00CD6B3F" w:rsidRPr="005C69A0">
        <w:rPr>
          <w:rFonts w:cs="Arial"/>
          <w:color w:val="595959" w:themeColor="text1" w:themeTint="A6"/>
          <w:lang w:val="ro-RO"/>
        </w:rPr>
        <w:t xml:space="preserve">, </w:t>
      </w:r>
      <w:r w:rsidR="000D2D1C" w:rsidRPr="005C69A0">
        <w:rPr>
          <w:rFonts w:cs="Arial"/>
          <w:color w:val="595959" w:themeColor="text1" w:themeTint="A6"/>
          <w:lang w:val="ro-RO"/>
        </w:rPr>
        <w:t>POC</w:t>
      </w:r>
      <w:r w:rsidR="00CD6B3F" w:rsidRPr="005C69A0">
        <w:rPr>
          <w:rFonts w:cs="Arial"/>
          <w:color w:val="595959" w:themeColor="text1" w:themeTint="A6"/>
          <w:lang w:val="ro-RO"/>
        </w:rPr>
        <w:t xml:space="preserve"> </w:t>
      </w:r>
      <w:r w:rsidR="00A07ACD" w:rsidRPr="005C69A0">
        <w:rPr>
          <w:rFonts w:cs="Arial"/>
          <w:color w:val="595959" w:themeColor="text1" w:themeTint="A6"/>
          <w:lang w:val="ro-RO"/>
        </w:rPr>
        <w:t>și</w:t>
      </w:r>
      <w:r w:rsidR="00CD6B3F" w:rsidRPr="005C69A0">
        <w:rPr>
          <w:rFonts w:cs="Arial"/>
          <w:color w:val="595959" w:themeColor="text1" w:themeTint="A6"/>
          <w:lang w:val="ro-RO"/>
        </w:rPr>
        <w:t xml:space="preserve"> </w:t>
      </w:r>
      <w:r w:rsidR="005C5841" w:rsidRPr="005C69A0">
        <w:rPr>
          <w:rFonts w:cs="Arial"/>
          <w:color w:val="595959" w:themeColor="text1" w:themeTint="A6"/>
          <w:lang w:val="ro-RO"/>
        </w:rPr>
        <w:t>POAT</w:t>
      </w:r>
      <w:r w:rsidR="00CD6B3F" w:rsidRPr="005C69A0">
        <w:rPr>
          <w:rFonts w:cs="Arial"/>
          <w:color w:val="595959" w:themeColor="text1" w:themeTint="A6"/>
          <w:lang w:val="ro-RO"/>
        </w:rPr>
        <w:t xml:space="preserve">, </w:t>
      </w:r>
      <w:r w:rsidR="00A07ACD" w:rsidRPr="005C69A0">
        <w:rPr>
          <w:rFonts w:cs="Arial"/>
          <w:color w:val="595959" w:themeColor="text1" w:themeTint="A6"/>
          <w:lang w:val="ro-RO"/>
        </w:rPr>
        <w:t xml:space="preserve">iar </w:t>
      </w:r>
      <w:r w:rsidR="008347B2" w:rsidRPr="005C69A0">
        <w:rPr>
          <w:rFonts w:cs="Arial"/>
          <w:color w:val="595959" w:themeColor="text1" w:themeTint="A6"/>
          <w:lang w:val="ro-RO"/>
        </w:rPr>
        <w:t xml:space="preserve">PNDR </w:t>
      </w:r>
      <w:r w:rsidR="00CD6B3F" w:rsidRPr="005C69A0">
        <w:rPr>
          <w:rFonts w:cs="Arial"/>
          <w:color w:val="595959" w:themeColor="text1" w:themeTint="A6"/>
          <w:lang w:val="ro-RO"/>
        </w:rPr>
        <w:t>finan</w:t>
      </w:r>
      <w:r w:rsidR="00A07ACD" w:rsidRPr="005C69A0">
        <w:rPr>
          <w:rFonts w:cs="Arial"/>
          <w:color w:val="595959" w:themeColor="text1" w:themeTint="A6"/>
          <w:lang w:val="ro-RO"/>
        </w:rPr>
        <w:t xml:space="preserve">țează acest tip de activități doar pentru </w:t>
      </w:r>
      <w:r w:rsidR="008347B2" w:rsidRPr="005C69A0">
        <w:rPr>
          <w:rFonts w:cs="Arial"/>
          <w:color w:val="595959" w:themeColor="text1" w:themeTint="A6"/>
          <w:lang w:val="ro-RO"/>
        </w:rPr>
        <w:t>PNDR</w:t>
      </w:r>
      <w:r w:rsidR="00CD6B3F" w:rsidRPr="005C69A0">
        <w:rPr>
          <w:rFonts w:cs="Arial"/>
          <w:color w:val="595959" w:themeColor="text1" w:themeTint="A6"/>
          <w:lang w:val="ro-RO"/>
        </w:rPr>
        <w:t xml:space="preserve">. </w:t>
      </w:r>
      <w:r w:rsidR="00A07ACD" w:rsidRPr="005C69A0">
        <w:rPr>
          <w:rFonts w:cs="Arial"/>
          <w:color w:val="595959" w:themeColor="text1" w:themeTint="A6"/>
          <w:lang w:val="ro-RO"/>
        </w:rPr>
        <w:t>În plus</w:t>
      </w:r>
      <w:r w:rsidR="00CD6B3F" w:rsidRPr="005C69A0">
        <w:rPr>
          <w:rFonts w:cs="Arial"/>
          <w:color w:val="595959" w:themeColor="text1" w:themeTint="A6"/>
          <w:lang w:val="ro-RO"/>
        </w:rPr>
        <w:t xml:space="preserve">, </w:t>
      </w:r>
      <w:r w:rsidR="00A07ACD" w:rsidRPr="005C69A0">
        <w:rPr>
          <w:rFonts w:cs="Arial"/>
          <w:color w:val="595959" w:themeColor="text1" w:themeTint="A6"/>
          <w:lang w:val="ro-RO"/>
        </w:rPr>
        <w:t>cele două programe sunt complementare cu privire la activitățile de evaluare</w:t>
      </w:r>
      <w:r w:rsidR="00CD6B3F" w:rsidRPr="005C69A0">
        <w:rPr>
          <w:rFonts w:cs="Arial"/>
          <w:color w:val="595959" w:themeColor="text1" w:themeTint="A6"/>
          <w:lang w:val="ro-RO"/>
        </w:rPr>
        <w:t xml:space="preserve">, </w:t>
      </w:r>
      <w:r w:rsidR="00A07ACD" w:rsidRPr="005C69A0">
        <w:rPr>
          <w:rFonts w:cs="Arial"/>
          <w:color w:val="595959" w:themeColor="text1" w:themeTint="A6"/>
          <w:lang w:val="ro-RO"/>
        </w:rPr>
        <w:t xml:space="preserve">deoarece </w:t>
      </w:r>
      <w:r w:rsidR="005C5841" w:rsidRPr="005C69A0">
        <w:rPr>
          <w:rFonts w:cs="Arial"/>
          <w:color w:val="595959" w:themeColor="text1" w:themeTint="A6"/>
          <w:lang w:val="ro-RO"/>
        </w:rPr>
        <w:t>POAT</w:t>
      </w:r>
      <w:r w:rsidR="00CD6B3F" w:rsidRPr="005C69A0">
        <w:rPr>
          <w:rFonts w:cs="Arial"/>
          <w:color w:val="595959" w:themeColor="text1" w:themeTint="A6"/>
          <w:lang w:val="ro-RO"/>
        </w:rPr>
        <w:t xml:space="preserve"> finan</w:t>
      </w:r>
      <w:r w:rsidR="00A07ACD" w:rsidRPr="005C69A0">
        <w:rPr>
          <w:rFonts w:cs="Arial"/>
          <w:color w:val="595959" w:themeColor="text1" w:themeTint="A6"/>
          <w:lang w:val="ro-RO"/>
        </w:rPr>
        <w:t xml:space="preserve">țează evaluările orizontale și specifice pentru </w:t>
      </w:r>
      <w:r w:rsidR="000D2D1C" w:rsidRPr="005C69A0">
        <w:rPr>
          <w:rFonts w:cs="Arial"/>
          <w:color w:val="595959" w:themeColor="text1" w:themeTint="A6"/>
          <w:lang w:val="ro-RO"/>
        </w:rPr>
        <w:t>POIM</w:t>
      </w:r>
      <w:r w:rsidR="00CD6B3F" w:rsidRPr="005C69A0">
        <w:rPr>
          <w:rFonts w:cs="Arial"/>
          <w:color w:val="595959" w:themeColor="text1" w:themeTint="A6"/>
          <w:lang w:val="ro-RO"/>
        </w:rPr>
        <w:t xml:space="preserve">, </w:t>
      </w:r>
      <w:r w:rsidR="000D2D1C" w:rsidRPr="005C69A0">
        <w:rPr>
          <w:rFonts w:cs="Arial"/>
          <w:color w:val="595959" w:themeColor="text1" w:themeTint="A6"/>
          <w:lang w:val="ro-RO"/>
        </w:rPr>
        <w:t>POC</w:t>
      </w:r>
      <w:r w:rsidR="00CD6B3F" w:rsidRPr="005C69A0">
        <w:rPr>
          <w:rFonts w:cs="Arial"/>
          <w:color w:val="595959" w:themeColor="text1" w:themeTint="A6"/>
          <w:lang w:val="ro-RO"/>
        </w:rPr>
        <w:t xml:space="preserve"> </w:t>
      </w:r>
      <w:r w:rsidR="00A07ACD" w:rsidRPr="005C69A0">
        <w:rPr>
          <w:rFonts w:cs="Arial"/>
          <w:color w:val="595959" w:themeColor="text1" w:themeTint="A6"/>
          <w:lang w:val="ro-RO"/>
        </w:rPr>
        <w:t xml:space="preserve">și </w:t>
      </w:r>
      <w:r w:rsidR="005C5841" w:rsidRPr="005C69A0">
        <w:rPr>
          <w:rFonts w:cs="Arial"/>
          <w:color w:val="595959" w:themeColor="text1" w:themeTint="A6"/>
          <w:lang w:val="ro-RO"/>
        </w:rPr>
        <w:t>POAT</w:t>
      </w:r>
      <w:r w:rsidR="00CD6B3F" w:rsidRPr="005C69A0">
        <w:rPr>
          <w:rFonts w:cs="Arial"/>
          <w:color w:val="595959" w:themeColor="text1" w:themeTint="A6"/>
          <w:lang w:val="ro-RO"/>
        </w:rPr>
        <w:t xml:space="preserve">, </w:t>
      </w:r>
      <w:r w:rsidR="00A07ACD" w:rsidRPr="005C69A0">
        <w:rPr>
          <w:rFonts w:cs="Arial"/>
          <w:color w:val="595959" w:themeColor="text1" w:themeTint="A6"/>
          <w:lang w:val="ro-RO"/>
        </w:rPr>
        <w:t xml:space="preserve">iar </w:t>
      </w:r>
      <w:r w:rsidR="008347B2" w:rsidRPr="005C69A0">
        <w:rPr>
          <w:rFonts w:cs="Arial"/>
          <w:color w:val="595959" w:themeColor="text1" w:themeTint="A6"/>
          <w:lang w:val="ro-RO"/>
        </w:rPr>
        <w:t xml:space="preserve">PNDR </w:t>
      </w:r>
      <w:r w:rsidR="00CD6B3F" w:rsidRPr="005C69A0">
        <w:rPr>
          <w:rFonts w:cs="Arial"/>
          <w:color w:val="595959" w:themeColor="text1" w:themeTint="A6"/>
          <w:lang w:val="ro-RO"/>
        </w:rPr>
        <w:t xml:space="preserve"> finan</w:t>
      </w:r>
      <w:r w:rsidR="00A07ACD" w:rsidRPr="005C69A0">
        <w:rPr>
          <w:rFonts w:cs="Arial"/>
          <w:color w:val="595959" w:themeColor="text1" w:themeTint="A6"/>
          <w:lang w:val="ro-RO"/>
        </w:rPr>
        <w:t xml:space="preserve">țează evaluarea specifică pentru </w:t>
      </w:r>
      <w:r w:rsidR="008347B2" w:rsidRPr="005C69A0">
        <w:rPr>
          <w:rFonts w:cs="Arial"/>
          <w:b/>
          <w:color w:val="595959" w:themeColor="text1" w:themeTint="A6"/>
          <w:lang w:val="ro-RO"/>
        </w:rPr>
        <w:t>PNDR</w:t>
      </w:r>
      <w:r w:rsidR="00CD6B3F" w:rsidRPr="005C69A0">
        <w:rPr>
          <w:rFonts w:cs="Arial"/>
          <w:b/>
          <w:color w:val="595959" w:themeColor="text1" w:themeTint="A6"/>
          <w:lang w:val="ro-RO"/>
        </w:rPr>
        <w:t>.</w:t>
      </w:r>
    </w:p>
    <w:bookmarkEnd w:id="578"/>
    <w:p w:rsidR="00D92FA3" w:rsidRPr="005C69A0" w:rsidRDefault="00257A3C" w:rsidP="00EE2B08">
      <w:pPr>
        <w:spacing w:line="276" w:lineRule="auto"/>
        <w:rPr>
          <w:rFonts w:cs="Arial"/>
          <w:b/>
          <w:i/>
          <w:color w:val="595959" w:themeColor="text1" w:themeTint="A6"/>
          <w:lang w:val="ro-RO"/>
        </w:rPr>
      </w:pPr>
      <w:r w:rsidRPr="005C69A0">
        <w:rPr>
          <w:rFonts w:cs="Arial"/>
          <w:b/>
          <w:i/>
          <w:color w:val="595959" w:themeColor="text1" w:themeTint="A6"/>
          <w:lang w:val="ro-RO"/>
        </w:rPr>
        <w:t>Strategia de consolidare a capacității administrației publice</w:t>
      </w:r>
    </w:p>
    <w:p w:rsidR="00D509C7" w:rsidRPr="005C69A0" w:rsidRDefault="00A07ACD" w:rsidP="00EE2B08">
      <w:pPr>
        <w:spacing w:line="276" w:lineRule="auto"/>
        <w:rPr>
          <w:rFonts w:cs="Arial"/>
          <w:color w:val="595959" w:themeColor="text1" w:themeTint="A6"/>
          <w:lang w:val="ro-RO"/>
        </w:rPr>
      </w:pPr>
      <w:r w:rsidRPr="005C69A0">
        <w:rPr>
          <w:rFonts w:cs="Arial"/>
          <w:color w:val="595959" w:themeColor="text1" w:themeTint="A6"/>
          <w:lang w:val="ro-RO"/>
        </w:rPr>
        <w:t xml:space="preserve">Analiza coerenței cu </w:t>
      </w:r>
      <w:r w:rsidR="00257A3C" w:rsidRPr="005C69A0">
        <w:rPr>
          <w:rFonts w:cs="Arial"/>
          <w:color w:val="595959" w:themeColor="text1" w:themeTint="A6"/>
          <w:lang w:val="ro-RO"/>
        </w:rPr>
        <w:t>Strategia de consolidare a capacității administrației publice</w:t>
      </w:r>
      <w:r w:rsidR="00D509C7" w:rsidRPr="005C69A0">
        <w:rPr>
          <w:rFonts w:cs="Arial"/>
          <w:color w:val="595959" w:themeColor="text1" w:themeTint="A6"/>
          <w:lang w:val="ro-RO"/>
        </w:rPr>
        <w:t xml:space="preserve"> </w:t>
      </w:r>
      <w:r w:rsidRPr="005C69A0">
        <w:rPr>
          <w:rFonts w:cs="Arial"/>
          <w:color w:val="595959" w:themeColor="text1" w:themeTint="A6"/>
          <w:lang w:val="ro-RO"/>
        </w:rPr>
        <w:t xml:space="preserve">s-a axat asupra mapării obiectivelor </w:t>
      </w:r>
      <w:r w:rsidR="00555490" w:rsidRPr="005C69A0">
        <w:rPr>
          <w:rFonts w:cs="Arial"/>
          <w:color w:val="595959" w:themeColor="text1" w:themeTint="A6"/>
          <w:lang w:val="ro-RO"/>
        </w:rPr>
        <w:t>general</w:t>
      </w:r>
      <w:r w:rsidRPr="005C69A0">
        <w:rPr>
          <w:rFonts w:cs="Arial"/>
          <w:color w:val="595959" w:themeColor="text1" w:themeTint="A6"/>
          <w:lang w:val="ro-RO"/>
        </w:rPr>
        <w:t>e</w:t>
      </w:r>
      <w:r w:rsidR="00555490" w:rsidRPr="005C69A0">
        <w:rPr>
          <w:rFonts w:cs="Arial"/>
          <w:color w:val="595959" w:themeColor="text1" w:themeTint="A6"/>
          <w:lang w:val="ro-RO"/>
        </w:rPr>
        <w:t xml:space="preserve"> </w:t>
      </w:r>
      <w:r w:rsidRPr="005C69A0">
        <w:rPr>
          <w:rFonts w:cs="Arial"/>
          <w:color w:val="595959" w:themeColor="text1" w:themeTint="A6"/>
          <w:lang w:val="ro-RO"/>
        </w:rPr>
        <w:t xml:space="preserve">și </w:t>
      </w:r>
      <w:r w:rsidR="009708BE" w:rsidRPr="005C69A0">
        <w:rPr>
          <w:rFonts w:cs="Arial"/>
          <w:color w:val="595959" w:themeColor="text1" w:themeTint="A6"/>
          <w:lang w:val="ro-RO"/>
        </w:rPr>
        <w:t>obiective</w:t>
      </w:r>
      <w:r w:rsidRPr="005C69A0">
        <w:rPr>
          <w:rFonts w:cs="Arial"/>
          <w:color w:val="595959" w:themeColor="text1" w:themeTint="A6"/>
          <w:lang w:val="ro-RO"/>
        </w:rPr>
        <w:t>l</w:t>
      </w:r>
      <w:r w:rsidR="000C64CC">
        <w:rPr>
          <w:rFonts w:cs="Arial"/>
          <w:color w:val="595959" w:themeColor="text1" w:themeTint="A6"/>
          <w:lang w:val="ro-RO"/>
        </w:rPr>
        <w:t>e</w:t>
      </w:r>
      <w:r w:rsidR="009708BE" w:rsidRPr="005C69A0">
        <w:rPr>
          <w:rFonts w:cs="Arial"/>
          <w:color w:val="595959" w:themeColor="text1" w:themeTint="A6"/>
          <w:lang w:val="ro-RO"/>
        </w:rPr>
        <w:t xml:space="preserve"> specifice</w:t>
      </w:r>
      <w:r w:rsidR="00555490" w:rsidRPr="005C69A0">
        <w:rPr>
          <w:rFonts w:cs="Arial"/>
          <w:color w:val="595959" w:themeColor="text1" w:themeTint="A6"/>
          <w:lang w:val="ro-RO"/>
        </w:rPr>
        <w:t xml:space="preserve"> </w:t>
      </w:r>
      <w:r w:rsidRPr="005C69A0">
        <w:rPr>
          <w:rFonts w:cs="Arial"/>
          <w:color w:val="595959" w:themeColor="text1" w:themeTint="A6"/>
          <w:lang w:val="ro-RO"/>
        </w:rPr>
        <w:t xml:space="preserve">ale </w:t>
      </w:r>
      <w:r w:rsidR="00257A3C" w:rsidRPr="005C69A0">
        <w:rPr>
          <w:rFonts w:cs="Arial"/>
          <w:color w:val="595959" w:themeColor="text1" w:themeTint="A6"/>
          <w:lang w:val="ro-RO"/>
        </w:rPr>
        <w:t>Strategi</w:t>
      </w:r>
      <w:r w:rsidRPr="005C69A0">
        <w:rPr>
          <w:rFonts w:cs="Arial"/>
          <w:color w:val="595959" w:themeColor="text1" w:themeTint="A6"/>
          <w:lang w:val="ro-RO"/>
        </w:rPr>
        <w:t xml:space="preserve">ei </w:t>
      </w:r>
      <w:r w:rsidR="00257A3C" w:rsidRPr="005C69A0">
        <w:rPr>
          <w:rFonts w:cs="Arial"/>
          <w:color w:val="595959" w:themeColor="text1" w:themeTint="A6"/>
          <w:lang w:val="ro-RO"/>
        </w:rPr>
        <w:t>de consolidare a capacității administrației publice</w:t>
      </w:r>
      <w:r w:rsidR="00555490" w:rsidRPr="005C69A0">
        <w:rPr>
          <w:rFonts w:cs="Arial"/>
          <w:color w:val="595959" w:themeColor="text1" w:themeTint="A6"/>
          <w:lang w:val="ro-RO"/>
        </w:rPr>
        <w:t xml:space="preserve"> </w:t>
      </w:r>
      <w:r w:rsidRPr="005C69A0">
        <w:rPr>
          <w:rFonts w:cs="Arial"/>
          <w:color w:val="595959" w:themeColor="text1" w:themeTint="A6"/>
          <w:lang w:val="ro-RO"/>
        </w:rPr>
        <w:t xml:space="preserve">cu </w:t>
      </w:r>
      <w:r w:rsidR="009B1351" w:rsidRPr="005C69A0">
        <w:rPr>
          <w:rFonts w:cs="Arial"/>
          <w:color w:val="595959" w:themeColor="text1" w:themeTint="A6"/>
          <w:lang w:val="ro-RO"/>
        </w:rPr>
        <w:t>obiectivul specific</w:t>
      </w:r>
      <w:r w:rsidR="00555490" w:rsidRPr="005C69A0">
        <w:rPr>
          <w:rFonts w:cs="Arial"/>
          <w:color w:val="595959" w:themeColor="text1" w:themeTint="A6"/>
          <w:lang w:val="ro-RO"/>
        </w:rPr>
        <w:t xml:space="preserve"> </w:t>
      </w:r>
      <w:r w:rsidRPr="005C69A0">
        <w:rPr>
          <w:rFonts w:cs="Arial"/>
          <w:color w:val="595959" w:themeColor="text1" w:themeTint="A6"/>
          <w:lang w:val="ro-RO"/>
        </w:rPr>
        <w:t xml:space="preserve">și acțiunile </w:t>
      </w:r>
      <w:r w:rsidR="005C5841" w:rsidRPr="005C69A0">
        <w:rPr>
          <w:rFonts w:cs="Arial"/>
          <w:color w:val="595959" w:themeColor="text1" w:themeTint="A6"/>
          <w:lang w:val="ro-RO"/>
        </w:rPr>
        <w:t>POAT</w:t>
      </w:r>
      <w:r w:rsidR="00555490" w:rsidRPr="005C69A0">
        <w:rPr>
          <w:rFonts w:cs="Arial"/>
          <w:color w:val="595959" w:themeColor="text1" w:themeTint="A6"/>
          <w:lang w:val="ro-RO"/>
        </w:rPr>
        <w:t xml:space="preserve">, </w:t>
      </w:r>
      <w:r w:rsidRPr="005C69A0">
        <w:rPr>
          <w:rFonts w:cs="Arial"/>
          <w:color w:val="595959" w:themeColor="text1" w:themeTint="A6"/>
          <w:lang w:val="ro-RO"/>
        </w:rPr>
        <w:t>și evidenți</w:t>
      </w:r>
      <w:r w:rsidR="00577490" w:rsidRPr="005C69A0">
        <w:rPr>
          <w:rFonts w:cs="Arial"/>
          <w:color w:val="595959" w:themeColor="text1" w:themeTint="A6"/>
          <w:lang w:val="ro-RO"/>
        </w:rPr>
        <w:t>ind</w:t>
      </w:r>
      <w:r w:rsidR="00555490" w:rsidRPr="005C69A0">
        <w:rPr>
          <w:rFonts w:cs="Arial"/>
          <w:color w:val="595959" w:themeColor="text1" w:themeTint="A6"/>
          <w:lang w:val="ro-RO"/>
        </w:rPr>
        <w:t xml:space="preserve">, </w:t>
      </w:r>
      <w:r w:rsidR="00577490" w:rsidRPr="005C69A0">
        <w:rPr>
          <w:rFonts w:cs="Arial"/>
          <w:color w:val="595959" w:themeColor="text1" w:themeTint="A6"/>
          <w:lang w:val="ro-RO"/>
        </w:rPr>
        <w:t>acolo unde este cazul</w:t>
      </w:r>
      <w:r w:rsidR="00555490" w:rsidRPr="005C69A0">
        <w:rPr>
          <w:rFonts w:cs="Arial"/>
          <w:color w:val="595959" w:themeColor="text1" w:themeTint="A6"/>
          <w:lang w:val="ro-RO"/>
        </w:rPr>
        <w:t xml:space="preserve">, </w:t>
      </w:r>
      <w:r w:rsidR="00577490" w:rsidRPr="005C69A0">
        <w:rPr>
          <w:rFonts w:cs="Arial"/>
          <w:color w:val="595959" w:themeColor="text1" w:themeTint="A6"/>
          <w:lang w:val="ro-RO"/>
        </w:rPr>
        <w:t>modul în care este asigurată coerența</w:t>
      </w:r>
      <w:r w:rsidR="00555490" w:rsidRPr="005C69A0">
        <w:rPr>
          <w:rFonts w:cs="Arial"/>
          <w:color w:val="595959" w:themeColor="text1" w:themeTint="A6"/>
          <w:lang w:val="ro-RO"/>
        </w:rPr>
        <w:t xml:space="preserve">. </w:t>
      </w:r>
      <w:r w:rsidR="00577490" w:rsidRPr="005C69A0">
        <w:rPr>
          <w:rFonts w:cs="Arial"/>
          <w:color w:val="595959" w:themeColor="text1" w:themeTint="A6"/>
          <w:lang w:val="ro-RO"/>
        </w:rPr>
        <w:t xml:space="preserve">Constatările analizei sunt </w:t>
      </w:r>
      <w:r w:rsidR="003E00CE">
        <w:rPr>
          <w:rFonts w:cs="Arial"/>
          <w:color w:val="595959" w:themeColor="text1" w:themeTint="A6"/>
          <w:lang w:val="ro-RO"/>
        </w:rPr>
        <w:t>rezum</w:t>
      </w:r>
      <w:r w:rsidR="003E00CE" w:rsidRPr="005C69A0">
        <w:rPr>
          <w:rFonts w:cs="Arial"/>
          <w:color w:val="595959" w:themeColor="text1" w:themeTint="A6"/>
          <w:lang w:val="ro-RO"/>
        </w:rPr>
        <w:t xml:space="preserve">ate </w:t>
      </w:r>
      <w:r w:rsidR="00577490" w:rsidRPr="005C69A0">
        <w:rPr>
          <w:rFonts w:cs="Arial"/>
          <w:color w:val="595959" w:themeColor="text1" w:themeTint="A6"/>
          <w:lang w:val="ro-RO"/>
        </w:rPr>
        <w:t xml:space="preserve">mai jos, în timp ce detalii privind verificarea coerenței pot fi găsite în Anexa </w:t>
      </w:r>
      <w:r w:rsidR="00D509C7" w:rsidRPr="005C69A0">
        <w:rPr>
          <w:rFonts w:cs="Arial"/>
          <w:color w:val="595959" w:themeColor="text1" w:themeTint="A6"/>
          <w:lang w:val="ro-RO"/>
        </w:rPr>
        <w:t xml:space="preserve">6. </w:t>
      </w:r>
    </w:p>
    <w:p w:rsidR="0085308E" w:rsidRPr="005C69A0" w:rsidRDefault="009B1351" w:rsidP="00EE2B08">
      <w:pPr>
        <w:keepNext/>
        <w:spacing w:before="240" w:line="276" w:lineRule="auto"/>
        <w:rPr>
          <w:rFonts w:cs="Arial"/>
          <w:color w:val="595959" w:themeColor="text1" w:themeTint="A6"/>
          <w:lang w:val="ro-RO"/>
        </w:rPr>
      </w:pPr>
      <w:r w:rsidRPr="005C69A0">
        <w:rPr>
          <w:rFonts w:cs="Arial"/>
          <w:b/>
          <w:color w:val="595959" w:themeColor="text1" w:themeTint="A6"/>
          <w:lang w:val="ro-RO"/>
        </w:rPr>
        <w:t>Obiectivul specific</w:t>
      </w:r>
      <w:r w:rsidR="00D509C7" w:rsidRPr="005C69A0">
        <w:rPr>
          <w:rFonts w:cs="Arial"/>
          <w:b/>
          <w:color w:val="595959" w:themeColor="text1" w:themeTint="A6"/>
          <w:lang w:val="ro-RO"/>
        </w:rPr>
        <w:t xml:space="preserve"> 1.2 </w:t>
      </w:r>
      <w:r w:rsidR="00577490" w:rsidRPr="005C69A0">
        <w:rPr>
          <w:rFonts w:cs="Arial"/>
          <w:b/>
          <w:color w:val="595959" w:themeColor="text1" w:themeTint="A6"/>
          <w:lang w:val="ro-RO"/>
        </w:rPr>
        <w:t xml:space="preserve">al POAT </w:t>
      </w:r>
      <w:r w:rsidR="00577490" w:rsidRPr="005C69A0">
        <w:rPr>
          <w:rFonts w:cs="Arial"/>
          <w:color w:val="595959" w:themeColor="text1" w:themeTint="A6"/>
          <w:lang w:val="ro-RO"/>
        </w:rPr>
        <w:t xml:space="preserve">privind diseminarea informațiilor și publicitate, este coerent cu acțiunea </w:t>
      </w:r>
      <w:r w:rsidR="008C40D1" w:rsidRPr="005C69A0">
        <w:rPr>
          <w:rFonts w:cs="Arial"/>
          <w:color w:val="595959" w:themeColor="text1" w:themeTint="A6"/>
          <w:lang w:val="ro-RO"/>
        </w:rPr>
        <w:t>SCCAP</w:t>
      </w:r>
      <w:r w:rsidR="00D509C7" w:rsidRPr="005C69A0">
        <w:rPr>
          <w:rFonts w:cs="Arial"/>
          <w:color w:val="595959" w:themeColor="text1" w:themeTint="A6"/>
          <w:lang w:val="ro-RO"/>
        </w:rPr>
        <w:t xml:space="preserve"> </w:t>
      </w:r>
      <w:r w:rsidR="00577490" w:rsidRPr="005C69A0">
        <w:rPr>
          <w:rFonts w:cs="Arial"/>
          <w:color w:val="595959" w:themeColor="text1" w:themeTint="A6"/>
          <w:lang w:val="ro-RO"/>
        </w:rPr>
        <w:t>de a finanța campaniile de informare și promovare</w:t>
      </w:r>
      <w:r w:rsidR="00D509C7" w:rsidRPr="005C69A0">
        <w:rPr>
          <w:rFonts w:cs="Arial"/>
          <w:color w:val="595959" w:themeColor="text1" w:themeTint="A6"/>
          <w:lang w:val="ro-RO"/>
        </w:rPr>
        <w:t xml:space="preserve">, </w:t>
      </w:r>
      <w:r w:rsidR="00577490" w:rsidRPr="005C69A0">
        <w:rPr>
          <w:rFonts w:cs="Arial"/>
          <w:color w:val="595959" w:themeColor="text1" w:themeTint="A6"/>
          <w:lang w:val="ro-RO"/>
        </w:rPr>
        <w:t>a fost reflectat</w:t>
      </w:r>
      <w:r w:rsidR="00D509C7" w:rsidRPr="005C69A0">
        <w:rPr>
          <w:rFonts w:cs="Arial"/>
          <w:color w:val="595959" w:themeColor="text1" w:themeTint="A6"/>
          <w:lang w:val="ro-RO"/>
        </w:rPr>
        <w:t xml:space="preserve"> </w:t>
      </w:r>
      <w:r w:rsidR="00577490" w:rsidRPr="005C69A0">
        <w:rPr>
          <w:rFonts w:cs="Arial"/>
          <w:color w:val="595959" w:themeColor="text1" w:themeTint="A6"/>
          <w:lang w:val="ro-RO"/>
        </w:rPr>
        <w:t>î</w:t>
      </w:r>
      <w:r w:rsidR="00D509C7" w:rsidRPr="005C69A0">
        <w:rPr>
          <w:rFonts w:cs="Arial"/>
          <w:color w:val="595959" w:themeColor="text1" w:themeTint="A6"/>
          <w:lang w:val="ro-RO"/>
        </w:rPr>
        <w:t xml:space="preserve">n </w:t>
      </w:r>
      <w:r w:rsidRPr="005C69A0">
        <w:rPr>
          <w:rFonts w:cs="Arial"/>
          <w:color w:val="595959" w:themeColor="text1" w:themeTint="A6"/>
          <w:lang w:val="ro-RO"/>
        </w:rPr>
        <w:t>Obiectivul specific</w:t>
      </w:r>
      <w:r w:rsidR="00D509C7" w:rsidRPr="005C69A0">
        <w:rPr>
          <w:rFonts w:cs="Arial"/>
          <w:color w:val="595959" w:themeColor="text1" w:themeTint="A6"/>
          <w:lang w:val="ro-RO"/>
        </w:rPr>
        <w:t xml:space="preserve"> II.5 </w:t>
      </w:r>
      <w:r w:rsidR="00577490" w:rsidRPr="005C69A0">
        <w:rPr>
          <w:rFonts w:cs="Arial"/>
          <w:color w:val="595959" w:themeColor="text1" w:themeTint="A6"/>
          <w:lang w:val="ro-RO"/>
        </w:rPr>
        <w:t>al</w:t>
      </w:r>
      <w:r w:rsidR="00D509C7" w:rsidRPr="005C69A0">
        <w:rPr>
          <w:rFonts w:cs="Arial"/>
          <w:color w:val="595959" w:themeColor="text1" w:themeTint="A6"/>
          <w:lang w:val="ro-RO"/>
        </w:rPr>
        <w:t xml:space="preserve"> </w:t>
      </w:r>
      <w:r w:rsidR="008C40D1" w:rsidRPr="005C69A0">
        <w:rPr>
          <w:rFonts w:cs="Arial"/>
          <w:color w:val="595959" w:themeColor="text1" w:themeTint="A6"/>
          <w:lang w:val="ro-RO"/>
        </w:rPr>
        <w:t>SCCAP</w:t>
      </w:r>
      <w:r w:rsidR="0085308E" w:rsidRPr="005C69A0">
        <w:rPr>
          <w:rFonts w:cs="Arial"/>
          <w:color w:val="595959" w:themeColor="text1" w:themeTint="A6"/>
          <w:lang w:val="ro-RO"/>
        </w:rPr>
        <w:t xml:space="preserve"> </w:t>
      </w:r>
      <w:r w:rsidR="00577490" w:rsidRPr="005C69A0">
        <w:rPr>
          <w:rFonts w:cs="Arial"/>
          <w:i/>
          <w:color w:val="595959" w:themeColor="text1" w:themeTint="A6"/>
          <w:lang w:val="ro-RO"/>
        </w:rPr>
        <w:t>Calitate, cercetare și inovare în cadrul administrației</w:t>
      </w:r>
      <w:r w:rsidR="0085308E" w:rsidRPr="005C69A0">
        <w:rPr>
          <w:rFonts w:cs="Arial"/>
          <w:color w:val="595959" w:themeColor="text1" w:themeTint="A6"/>
          <w:lang w:val="ro-RO"/>
        </w:rPr>
        <w:t xml:space="preserve">, </w:t>
      </w:r>
      <w:r w:rsidR="00577490" w:rsidRPr="005C69A0">
        <w:rPr>
          <w:rFonts w:cs="Arial"/>
          <w:color w:val="595959" w:themeColor="text1" w:themeTint="A6"/>
          <w:lang w:val="ro-RO"/>
        </w:rPr>
        <w:t>deoarece ambele fin</w:t>
      </w:r>
      <w:r w:rsidR="00873106" w:rsidRPr="005C69A0">
        <w:rPr>
          <w:rFonts w:cs="Arial"/>
          <w:color w:val="595959" w:themeColor="text1" w:themeTint="A6"/>
          <w:lang w:val="ro-RO"/>
        </w:rPr>
        <w:t>a</w:t>
      </w:r>
      <w:r w:rsidR="00577490" w:rsidRPr="005C69A0">
        <w:rPr>
          <w:rFonts w:cs="Arial"/>
          <w:color w:val="595959" w:themeColor="text1" w:themeTint="A6"/>
          <w:lang w:val="ro-RO"/>
        </w:rPr>
        <w:t>nțează campanii de informare și promovare</w:t>
      </w:r>
      <w:r w:rsidR="00D509C7" w:rsidRPr="005C69A0">
        <w:rPr>
          <w:rFonts w:cs="Arial"/>
          <w:color w:val="595959" w:themeColor="text1" w:themeTint="A6"/>
          <w:lang w:val="ro-RO"/>
        </w:rPr>
        <w:t xml:space="preserve">. </w:t>
      </w:r>
      <w:r w:rsidR="00577490" w:rsidRPr="005C69A0">
        <w:rPr>
          <w:rFonts w:cs="Arial"/>
          <w:color w:val="595959" w:themeColor="text1" w:themeTint="A6"/>
          <w:lang w:val="ro-RO"/>
        </w:rPr>
        <w:t>De asemenea</w:t>
      </w:r>
      <w:r w:rsidR="00D509C7" w:rsidRPr="005C69A0">
        <w:rPr>
          <w:rFonts w:cs="Arial"/>
          <w:color w:val="595959" w:themeColor="text1" w:themeTint="A6"/>
          <w:lang w:val="ro-RO"/>
        </w:rPr>
        <w:t xml:space="preserve">, </w:t>
      </w:r>
      <w:r w:rsidR="00577490" w:rsidRPr="005C69A0">
        <w:rPr>
          <w:rFonts w:cs="Arial"/>
          <w:color w:val="595959" w:themeColor="text1" w:themeTint="A6"/>
          <w:lang w:val="ro-RO"/>
        </w:rPr>
        <w:t xml:space="preserve">există </w:t>
      </w:r>
      <w:r w:rsidR="00D509C7" w:rsidRPr="005C69A0">
        <w:rPr>
          <w:rFonts w:cs="Arial"/>
          <w:color w:val="595959" w:themeColor="text1" w:themeTint="A6"/>
          <w:lang w:val="ro-RO"/>
        </w:rPr>
        <w:t>complementarit</w:t>
      </w:r>
      <w:r w:rsidR="00577490" w:rsidRPr="005C69A0">
        <w:rPr>
          <w:rFonts w:cs="Arial"/>
          <w:color w:val="595959" w:themeColor="text1" w:themeTint="A6"/>
          <w:lang w:val="ro-RO"/>
        </w:rPr>
        <w:t xml:space="preserve">ate cu privire la acțiunea </w:t>
      </w:r>
      <w:r w:rsidR="005C5841" w:rsidRPr="005C69A0">
        <w:rPr>
          <w:rFonts w:cs="Arial"/>
          <w:color w:val="595959" w:themeColor="text1" w:themeTint="A6"/>
          <w:lang w:val="ro-RO"/>
        </w:rPr>
        <w:t>POAT</w:t>
      </w:r>
      <w:r w:rsidR="00D509C7" w:rsidRPr="005C69A0">
        <w:rPr>
          <w:rFonts w:cs="Arial"/>
          <w:color w:val="595959" w:themeColor="text1" w:themeTint="A6"/>
          <w:lang w:val="ro-RO"/>
        </w:rPr>
        <w:t xml:space="preserve"> </w:t>
      </w:r>
      <w:r w:rsidR="00577490" w:rsidRPr="005C69A0">
        <w:rPr>
          <w:rFonts w:cs="Arial"/>
          <w:color w:val="595959" w:themeColor="text1" w:themeTint="A6"/>
          <w:lang w:val="ro-RO"/>
        </w:rPr>
        <w:t xml:space="preserve">de a sprijini </w:t>
      </w:r>
      <w:r w:rsidR="000445CC" w:rsidRPr="005C69A0">
        <w:rPr>
          <w:rFonts w:cs="Arial"/>
          <w:i/>
          <w:color w:val="595959" w:themeColor="text1" w:themeTint="A6"/>
          <w:lang w:val="ro-RO"/>
        </w:rPr>
        <w:t>cultura partenerială</w:t>
      </w:r>
      <w:r w:rsidR="00873106" w:rsidRPr="005C69A0">
        <w:rPr>
          <w:rFonts w:cs="Arial"/>
          <w:i/>
          <w:color w:val="595959" w:themeColor="text1" w:themeTint="A6"/>
          <w:lang w:val="ro-RO"/>
        </w:rPr>
        <w:t xml:space="preserve"> </w:t>
      </w:r>
      <w:r w:rsidR="00577490" w:rsidRPr="005C69A0">
        <w:rPr>
          <w:rFonts w:cs="Arial"/>
          <w:i/>
          <w:color w:val="595959" w:themeColor="text1" w:themeTint="A6"/>
          <w:lang w:val="ro-RO"/>
        </w:rPr>
        <w:t xml:space="preserve">pentru coordonarea și </w:t>
      </w:r>
      <w:r w:rsidR="0085308E" w:rsidRPr="005C69A0">
        <w:rPr>
          <w:rFonts w:cs="Arial"/>
          <w:i/>
          <w:color w:val="595959" w:themeColor="text1" w:themeTint="A6"/>
          <w:lang w:val="ro-RO"/>
        </w:rPr>
        <w:t>management</w:t>
      </w:r>
      <w:r w:rsidR="00577490" w:rsidRPr="005C69A0">
        <w:rPr>
          <w:rFonts w:cs="Arial"/>
          <w:i/>
          <w:color w:val="595959" w:themeColor="text1" w:themeTint="A6"/>
          <w:lang w:val="ro-RO"/>
        </w:rPr>
        <w:t xml:space="preserve">ul </w:t>
      </w:r>
      <w:r w:rsidR="00A86B70" w:rsidRPr="005C69A0">
        <w:rPr>
          <w:rFonts w:cs="Arial"/>
          <w:i/>
          <w:color w:val="595959" w:themeColor="text1" w:themeTint="A6"/>
          <w:lang w:val="ro-RO"/>
        </w:rPr>
        <w:t>FESI</w:t>
      </w:r>
      <w:r w:rsidR="0085308E" w:rsidRPr="005C69A0">
        <w:rPr>
          <w:rFonts w:cs="Arial"/>
          <w:i/>
          <w:color w:val="595959" w:themeColor="text1" w:themeTint="A6"/>
          <w:lang w:val="ro-RO"/>
        </w:rPr>
        <w:t xml:space="preserve">, </w:t>
      </w:r>
      <w:r w:rsidR="00577490" w:rsidRPr="005C69A0">
        <w:rPr>
          <w:rFonts w:cs="Arial"/>
          <w:color w:val="595959" w:themeColor="text1" w:themeTint="A6"/>
          <w:lang w:val="ro-RO"/>
        </w:rPr>
        <w:t xml:space="preserve">deoarece </w:t>
      </w:r>
      <w:r w:rsidR="008C40D1" w:rsidRPr="005C69A0">
        <w:rPr>
          <w:rFonts w:cs="Arial"/>
          <w:color w:val="595959" w:themeColor="text1" w:themeTint="A6"/>
          <w:lang w:val="ro-RO"/>
        </w:rPr>
        <w:t>SCCAP</w:t>
      </w:r>
      <w:r w:rsidR="00D509C7" w:rsidRPr="005C69A0">
        <w:rPr>
          <w:rFonts w:cs="Arial"/>
          <w:color w:val="595959" w:themeColor="text1" w:themeTint="A6"/>
          <w:lang w:val="ro-RO"/>
        </w:rPr>
        <w:t xml:space="preserve"> </w:t>
      </w:r>
      <w:r w:rsidR="00577490" w:rsidRPr="005C69A0">
        <w:rPr>
          <w:rFonts w:cs="Arial"/>
          <w:color w:val="595959" w:themeColor="text1" w:themeTint="A6"/>
          <w:lang w:val="ro-RO"/>
        </w:rPr>
        <w:t xml:space="preserve">sprijină </w:t>
      </w:r>
      <w:r w:rsidR="00D509C7" w:rsidRPr="005C69A0">
        <w:rPr>
          <w:rFonts w:cs="Arial"/>
          <w:color w:val="595959" w:themeColor="text1" w:themeTint="A6"/>
          <w:lang w:val="ro-RO"/>
        </w:rPr>
        <w:t>c</w:t>
      </w:r>
      <w:r w:rsidR="0085308E" w:rsidRPr="005C69A0">
        <w:rPr>
          <w:rFonts w:cs="Arial"/>
          <w:i/>
          <w:color w:val="595959" w:themeColor="text1" w:themeTint="A6"/>
          <w:lang w:val="ro-RO"/>
        </w:rPr>
        <w:t>onsolida</w:t>
      </w:r>
      <w:r w:rsidR="00577490" w:rsidRPr="005C69A0">
        <w:rPr>
          <w:rFonts w:cs="Arial"/>
          <w:i/>
          <w:color w:val="595959" w:themeColor="text1" w:themeTint="A6"/>
          <w:lang w:val="ro-RO"/>
        </w:rPr>
        <w:t>rea capacității structurii asociative a autorităților din cadrul administrației publice locale</w:t>
      </w:r>
      <w:r w:rsidR="00D509C7" w:rsidRPr="005C69A0">
        <w:rPr>
          <w:rFonts w:cs="Arial"/>
          <w:i/>
          <w:color w:val="595959" w:themeColor="text1" w:themeTint="A6"/>
          <w:lang w:val="ro-RO"/>
        </w:rPr>
        <w:t xml:space="preserve">. </w:t>
      </w:r>
      <w:r w:rsidR="0085308E" w:rsidRPr="005C69A0">
        <w:rPr>
          <w:rFonts w:cs="Arial"/>
          <w:color w:val="595959" w:themeColor="text1" w:themeTint="A6"/>
          <w:lang w:val="ro-RO"/>
        </w:rPr>
        <w:t xml:space="preserve"> </w:t>
      </w:r>
    </w:p>
    <w:p w:rsidR="0085308E" w:rsidRPr="005C69A0" w:rsidRDefault="009B1351" w:rsidP="00EE2B08">
      <w:pPr>
        <w:spacing w:before="240" w:line="276" w:lineRule="auto"/>
        <w:rPr>
          <w:rFonts w:cs="Arial"/>
          <w:i/>
          <w:color w:val="595959" w:themeColor="text1" w:themeTint="A6"/>
          <w:lang w:val="ro-RO"/>
        </w:rPr>
      </w:pPr>
      <w:r w:rsidRPr="005C69A0">
        <w:rPr>
          <w:rFonts w:cs="Arial"/>
          <w:b/>
          <w:color w:val="595959" w:themeColor="text1" w:themeTint="A6"/>
          <w:lang w:val="ro-RO"/>
        </w:rPr>
        <w:t>Obiectivul specific</w:t>
      </w:r>
      <w:r w:rsidR="0085308E" w:rsidRPr="005C69A0">
        <w:rPr>
          <w:rFonts w:cs="Arial"/>
          <w:b/>
          <w:color w:val="595959" w:themeColor="text1" w:themeTint="A6"/>
          <w:lang w:val="ro-RO"/>
        </w:rPr>
        <w:t xml:space="preserve"> 2.1</w:t>
      </w:r>
      <w:r w:rsidR="00577490" w:rsidRPr="005C69A0">
        <w:rPr>
          <w:rFonts w:cs="Arial"/>
          <w:b/>
          <w:color w:val="595959" w:themeColor="text1" w:themeTint="A6"/>
          <w:lang w:val="ro-RO"/>
        </w:rPr>
        <w:t xml:space="preserve"> al</w:t>
      </w:r>
      <w:r w:rsidR="000D09C4" w:rsidRPr="005C69A0">
        <w:rPr>
          <w:rFonts w:cs="Arial"/>
          <w:b/>
          <w:color w:val="595959" w:themeColor="text1" w:themeTint="A6"/>
          <w:lang w:val="ro-RO"/>
        </w:rPr>
        <w:t xml:space="preserve"> </w:t>
      </w:r>
      <w:r w:rsidR="00577490" w:rsidRPr="005C69A0">
        <w:rPr>
          <w:rFonts w:cs="Arial"/>
          <w:b/>
          <w:color w:val="595959" w:themeColor="text1" w:themeTint="A6"/>
          <w:lang w:val="ro-RO"/>
        </w:rPr>
        <w:t xml:space="preserve">POAT </w:t>
      </w:r>
      <w:r w:rsidR="00577490" w:rsidRPr="005C69A0">
        <w:rPr>
          <w:rFonts w:cs="Arial"/>
          <w:color w:val="595959" w:themeColor="text1" w:themeTint="A6"/>
          <w:lang w:val="ro-RO"/>
        </w:rPr>
        <w:t xml:space="preserve">cu privire la </w:t>
      </w:r>
      <w:r w:rsidR="00577490" w:rsidRPr="005C69A0">
        <w:rPr>
          <w:rFonts w:cs="Arial"/>
          <w:i/>
          <w:color w:val="595959" w:themeColor="text1" w:themeTint="A6"/>
          <w:lang w:val="ro-RO"/>
        </w:rPr>
        <w:t xml:space="preserve">îmbunătățirea cadrului și condițiilor pentru coordonarea și controlul </w:t>
      </w:r>
      <w:r w:rsidR="00A86B70" w:rsidRPr="005C69A0">
        <w:rPr>
          <w:rFonts w:cs="Arial"/>
          <w:i/>
          <w:color w:val="595959" w:themeColor="text1" w:themeTint="A6"/>
          <w:lang w:val="ro-RO"/>
        </w:rPr>
        <w:t>FESI</w:t>
      </w:r>
      <w:r w:rsidR="0085308E" w:rsidRPr="005C69A0">
        <w:rPr>
          <w:rFonts w:cs="Arial"/>
          <w:i/>
          <w:color w:val="595959" w:themeColor="text1" w:themeTint="A6"/>
          <w:lang w:val="ro-RO"/>
        </w:rPr>
        <w:t xml:space="preserve"> </w:t>
      </w:r>
      <w:r w:rsidR="00577490" w:rsidRPr="005C69A0">
        <w:rPr>
          <w:rFonts w:cs="Arial"/>
          <w:i/>
          <w:color w:val="595959" w:themeColor="text1" w:themeTint="A6"/>
          <w:lang w:val="ro-RO"/>
        </w:rPr>
        <w:t xml:space="preserve">și pentru </w:t>
      </w:r>
      <w:r w:rsidR="0085308E" w:rsidRPr="005C69A0">
        <w:rPr>
          <w:rFonts w:cs="Arial"/>
          <w:i/>
          <w:color w:val="595959" w:themeColor="text1" w:themeTint="A6"/>
          <w:lang w:val="ro-RO"/>
        </w:rPr>
        <w:t>management</w:t>
      </w:r>
      <w:r w:rsidR="00577490" w:rsidRPr="005C69A0">
        <w:rPr>
          <w:rFonts w:cs="Arial"/>
          <w:i/>
          <w:color w:val="595959" w:themeColor="text1" w:themeTint="A6"/>
          <w:lang w:val="ro-RO"/>
        </w:rPr>
        <w:t xml:space="preserve">ul </w:t>
      </w:r>
      <w:r w:rsidR="005C5841" w:rsidRPr="005C69A0">
        <w:rPr>
          <w:rFonts w:cs="Arial"/>
          <w:i/>
          <w:color w:val="595959" w:themeColor="text1" w:themeTint="A6"/>
          <w:lang w:val="ro-RO"/>
        </w:rPr>
        <w:t>POAT</w:t>
      </w:r>
      <w:r w:rsidR="0085308E" w:rsidRPr="005C69A0">
        <w:rPr>
          <w:rFonts w:cs="Arial"/>
          <w:i/>
          <w:color w:val="595959" w:themeColor="text1" w:themeTint="A6"/>
          <w:lang w:val="ro-RO"/>
        </w:rPr>
        <w:t xml:space="preserve">, </w:t>
      </w:r>
      <w:r w:rsidR="000D2D1C" w:rsidRPr="005C69A0">
        <w:rPr>
          <w:rFonts w:cs="Arial"/>
          <w:i/>
          <w:color w:val="595959" w:themeColor="text1" w:themeTint="A6"/>
          <w:lang w:val="ro-RO"/>
        </w:rPr>
        <w:t>POIM</w:t>
      </w:r>
      <w:r w:rsidR="0085308E" w:rsidRPr="005C69A0">
        <w:rPr>
          <w:rFonts w:cs="Arial"/>
          <w:i/>
          <w:color w:val="595959" w:themeColor="text1" w:themeTint="A6"/>
          <w:lang w:val="ro-RO"/>
        </w:rPr>
        <w:t xml:space="preserve"> </w:t>
      </w:r>
      <w:r w:rsidR="00577490" w:rsidRPr="005C69A0">
        <w:rPr>
          <w:rFonts w:cs="Arial"/>
          <w:i/>
          <w:color w:val="595959" w:themeColor="text1" w:themeTint="A6"/>
          <w:lang w:val="ro-RO"/>
        </w:rPr>
        <w:t xml:space="preserve">și </w:t>
      </w:r>
      <w:r w:rsidR="000D2D1C" w:rsidRPr="005C69A0">
        <w:rPr>
          <w:rFonts w:cs="Arial"/>
          <w:i/>
          <w:color w:val="595959" w:themeColor="text1" w:themeTint="A6"/>
          <w:lang w:val="ro-RO"/>
        </w:rPr>
        <w:t>POC</w:t>
      </w:r>
      <w:r w:rsidR="0085308E" w:rsidRPr="005C69A0">
        <w:rPr>
          <w:rFonts w:cs="Arial"/>
          <w:i/>
          <w:color w:val="595959" w:themeColor="text1" w:themeTint="A6"/>
          <w:lang w:val="ro-RO"/>
        </w:rPr>
        <w:t xml:space="preserve"> </w:t>
      </w:r>
      <w:r w:rsidR="00577490" w:rsidRPr="005C69A0">
        <w:rPr>
          <w:rFonts w:cs="Arial"/>
          <w:color w:val="595959" w:themeColor="text1" w:themeTint="A6"/>
          <w:lang w:val="ro-RO"/>
        </w:rPr>
        <w:t xml:space="preserve">este coerent cu intervențiile </w:t>
      </w:r>
      <w:r w:rsidR="008C40D1" w:rsidRPr="005C69A0">
        <w:rPr>
          <w:rFonts w:cs="Arial"/>
          <w:color w:val="595959" w:themeColor="text1" w:themeTint="A6"/>
          <w:lang w:val="ro-RO"/>
        </w:rPr>
        <w:t>SCCAP</w:t>
      </w:r>
      <w:r w:rsidR="000D09C4" w:rsidRPr="005C69A0">
        <w:rPr>
          <w:rFonts w:cs="Arial"/>
          <w:color w:val="595959" w:themeColor="text1" w:themeTint="A6"/>
          <w:lang w:val="ro-RO"/>
        </w:rPr>
        <w:t xml:space="preserve">  </w:t>
      </w:r>
      <w:r w:rsidR="00577490" w:rsidRPr="005C69A0">
        <w:rPr>
          <w:rFonts w:cs="Arial"/>
          <w:color w:val="595959" w:themeColor="text1" w:themeTint="A6"/>
          <w:lang w:val="ro-RO"/>
        </w:rPr>
        <w:t xml:space="preserve">privind </w:t>
      </w:r>
      <w:r w:rsidR="00577490" w:rsidRPr="005C69A0">
        <w:rPr>
          <w:rFonts w:cs="Arial"/>
          <w:b/>
          <w:color w:val="595959" w:themeColor="text1" w:themeTint="A6"/>
          <w:lang w:val="ro-RO"/>
        </w:rPr>
        <w:t>prevenirea fraudei</w:t>
      </w:r>
      <w:r w:rsidR="0085308E" w:rsidRPr="005C69A0">
        <w:rPr>
          <w:rFonts w:cs="Arial"/>
          <w:b/>
          <w:color w:val="595959" w:themeColor="text1" w:themeTint="A6"/>
          <w:lang w:val="ro-RO"/>
        </w:rPr>
        <w:t>, identifica</w:t>
      </w:r>
      <w:r w:rsidR="00577490" w:rsidRPr="005C69A0">
        <w:rPr>
          <w:rFonts w:cs="Arial"/>
          <w:b/>
          <w:color w:val="595959" w:themeColor="text1" w:themeTint="A6"/>
          <w:lang w:val="ro-RO"/>
        </w:rPr>
        <w:t xml:space="preserve">rea </w:t>
      </w:r>
      <w:r w:rsidR="0085308E" w:rsidRPr="005C69A0">
        <w:rPr>
          <w:rFonts w:cs="Arial"/>
          <w:b/>
          <w:color w:val="595959" w:themeColor="text1" w:themeTint="A6"/>
          <w:lang w:val="ro-RO"/>
        </w:rPr>
        <w:t>conflict</w:t>
      </w:r>
      <w:r w:rsidR="00577490" w:rsidRPr="005C69A0">
        <w:rPr>
          <w:rFonts w:cs="Arial"/>
          <w:b/>
          <w:color w:val="595959" w:themeColor="text1" w:themeTint="A6"/>
          <w:lang w:val="ro-RO"/>
        </w:rPr>
        <w:t xml:space="preserve">elor de </w:t>
      </w:r>
      <w:r w:rsidR="0085308E" w:rsidRPr="005C69A0">
        <w:rPr>
          <w:rFonts w:cs="Arial"/>
          <w:b/>
          <w:color w:val="595959" w:themeColor="text1" w:themeTint="A6"/>
          <w:lang w:val="ro-RO"/>
        </w:rPr>
        <w:t>interes</w:t>
      </w:r>
      <w:r w:rsidR="00577490" w:rsidRPr="005C69A0">
        <w:rPr>
          <w:rFonts w:cs="Arial"/>
          <w:b/>
          <w:color w:val="595959" w:themeColor="text1" w:themeTint="A6"/>
          <w:lang w:val="ro-RO"/>
        </w:rPr>
        <w:t>e</w:t>
      </w:r>
      <w:r w:rsidR="0085308E" w:rsidRPr="005C69A0">
        <w:rPr>
          <w:rFonts w:cs="Arial"/>
          <w:color w:val="595959" w:themeColor="text1" w:themeTint="A6"/>
          <w:lang w:val="ro-RO"/>
        </w:rPr>
        <w:t xml:space="preserve">, </w:t>
      </w:r>
      <w:r w:rsidR="00577490" w:rsidRPr="005C69A0">
        <w:rPr>
          <w:rFonts w:cs="Arial"/>
          <w:color w:val="595959" w:themeColor="text1" w:themeTint="A6"/>
          <w:lang w:val="ro-RO"/>
        </w:rPr>
        <w:t xml:space="preserve">realizarea de </w:t>
      </w:r>
      <w:r w:rsidR="0085308E" w:rsidRPr="005C69A0">
        <w:rPr>
          <w:rFonts w:cs="Arial"/>
          <w:b/>
          <w:color w:val="595959" w:themeColor="text1" w:themeTint="A6"/>
          <w:lang w:val="ro-RO"/>
        </w:rPr>
        <w:t>g</w:t>
      </w:r>
      <w:r w:rsidR="00577490" w:rsidRPr="005C69A0">
        <w:rPr>
          <w:rFonts w:cs="Arial"/>
          <w:b/>
          <w:color w:val="595959" w:themeColor="text1" w:themeTint="A6"/>
          <w:lang w:val="ro-RO"/>
        </w:rPr>
        <w:t xml:space="preserve">hiduri și </w:t>
      </w:r>
      <w:r w:rsidR="0085308E" w:rsidRPr="005C69A0">
        <w:rPr>
          <w:rFonts w:cs="Arial"/>
          <w:b/>
          <w:color w:val="595959" w:themeColor="text1" w:themeTint="A6"/>
          <w:lang w:val="ro-RO"/>
        </w:rPr>
        <w:t>metodologi</w:t>
      </w:r>
      <w:r w:rsidR="00577490" w:rsidRPr="005C69A0">
        <w:rPr>
          <w:rFonts w:cs="Arial"/>
          <w:b/>
          <w:color w:val="595959" w:themeColor="text1" w:themeTint="A6"/>
          <w:lang w:val="ro-RO"/>
        </w:rPr>
        <w:t xml:space="preserve">i </w:t>
      </w:r>
      <w:r w:rsidR="00C32ED5" w:rsidRPr="005C69A0">
        <w:rPr>
          <w:rFonts w:cs="Arial"/>
          <w:color w:val="595959" w:themeColor="text1" w:themeTint="A6"/>
          <w:lang w:val="ro-RO"/>
        </w:rPr>
        <w:t>care facilitează procesele interne</w:t>
      </w:r>
      <w:r w:rsidR="000D09C4" w:rsidRPr="005C69A0">
        <w:rPr>
          <w:rFonts w:cs="Arial"/>
          <w:color w:val="595959" w:themeColor="text1" w:themeTint="A6"/>
          <w:lang w:val="ro-RO"/>
        </w:rPr>
        <w:t xml:space="preserve">, </w:t>
      </w:r>
      <w:r w:rsidR="0085308E" w:rsidRPr="005C69A0">
        <w:rPr>
          <w:rFonts w:cs="Arial"/>
          <w:color w:val="595959" w:themeColor="text1" w:themeTint="A6"/>
          <w:lang w:val="ro-RO"/>
        </w:rPr>
        <w:t>reali</w:t>
      </w:r>
      <w:r w:rsidR="00C32ED5" w:rsidRPr="005C69A0">
        <w:rPr>
          <w:rFonts w:cs="Arial"/>
          <w:color w:val="595959" w:themeColor="text1" w:themeTint="A6"/>
          <w:lang w:val="ro-RO"/>
        </w:rPr>
        <w:t>zarea de ghiduri de bună practică și promovarea celor mai bune practici</w:t>
      </w:r>
      <w:r w:rsidR="000D09C4" w:rsidRPr="005C69A0">
        <w:rPr>
          <w:rFonts w:cs="Arial"/>
          <w:color w:val="595959" w:themeColor="text1" w:themeTint="A6"/>
          <w:lang w:val="ro-RO"/>
        </w:rPr>
        <w:t xml:space="preserve">, </w:t>
      </w:r>
      <w:r w:rsidR="0085308E" w:rsidRPr="005C69A0">
        <w:rPr>
          <w:rFonts w:cs="Arial"/>
          <w:color w:val="595959" w:themeColor="text1" w:themeTint="A6"/>
          <w:lang w:val="ro-RO"/>
        </w:rPr>
        <w:t>s</w:t>
      </w:r>
      <w:r w:rsidR="00C32ED5" w:rsidRPr="005C69A0">
        <w:rPr>
          <w:rFonts w:cs="Arial"/>
          <w:color w:val="595959" w:themeColor="text1" w:themeTint="A6"/>
          <w:lang w:val="ro-RO"/>
        </w:rPr>
        <w:t>prijin pentru elaborarea meto</w:t>
      </w:r>
      <w:r w:rsidR="00873106" w:rsidRPr="005C69A0">
        <w:rPr>
          <w:rFonts w:cs="Arial"/>
          <w:color w:val="595959" w:themeColor="text1" w:themeTint="A6"/>
          <w:lang w:val="ro-RO"/>
        </w:rPr>
        <w:t>do</w:t>
      </w:r>
      <w:r w:rsidR="00C32ED5" w:rsidRPr="005C69A0">
        <w:rPr>
          <w:rFonts w:cs="Arial"/>
          <w:color w:val="595959" w:themeColor="text1" w:themeTint="A6"/>
          <w:lang w:val="ro-RO"/>
        </w:rPr>
        <w:t>logiilor și cadrului metodologic pentru monitorizare</w:t>
      </w:r>
      <w:r w:rsidR="000D09C4" w:rsidRPr="005C69A0">
        <w:rPr>
          <w:rFonts w:cs="Arial"/>
          <w:color w:val="595959" w:themeColor="text1" w:themeTint="A6"/>
          <w:lang w:val="ro-RO"/>
        </w:rPr>
        <w:t xml:space="preserve">. </w:t>
      </w:r>
      <w:r w:rsidR="00C32ED5" w:rsidRPr="005C69A0">
        <w:rPr>
          <w:rFonts w:cs="Arial"/>
          <w:color w:val="595959" w:themeColor="text1" w:themeTint="A6"/>
          <w:lang w:val="ro-RO"/>
        </w:rPr>
        <w:t>De asemenea</w:t>
      </w:r>
      <w:r w:rsidR="000D09C4" w:rsidRPr="005C69A0">
        <w:rPr>
          <w:rFonts w:cs="Arial"/>
          <w:color w:val="595959" w:themeColor="text1" w:themeTint="A6"/>
          <w:lang w:val="ro-RO"/>
        </w:rPr>
        <w:t xml:space="preserve">, </w:t>
      </w:r>
      <w:r w:rsidR="005C5841" w:rsidRPr="005C69A0">
        <w:rPr>
          <w:rFonts w:cs="Arial"/>
          <w:color w:val="595959" w:themeColor="text1" w:themeTint="A6"/>
          <w:lang w:val="ro-RO"/>
        </w:rPr>
        <w:t>POAT</w:t>
      </w:r>
      <w:r w:rsidR="000D09C4" w:rsidRPr="005C69A0">
        <w:rPr>
          <w:rFonts w:cs="Arial"/>
          <w:color w:val="595959" w:themeColor="text1" w:themeTint="A6"/>
          <w:lang w:val="ro-RO"/>
        </w:rPr>
        <w:t xml:space="preserve"> </w:t>
      </w:r>
      <w:r w:rsidR="00C32ED5" w:rsidRPr="005C69A0">
        <w:rPr>
          <w:rFonts w:cs="Arial"/>
          <w:color w:val="595959" w:themeColor="text1" w:themeTint="A6"/>
          <w:lang w:val="ro-RO"/>
        </w:rPr>
        <w:t xml:space="preserve">și </w:t>
      </w:r>
      <w:r w:rsidR="008C40D1" w:rsidRPr="005C69A0">
        <w:rPr>
          <w:rFonts w:cs="Arial"/>
          <w:color w:val="595959" w:themeColor="text1" w:themeTint="A6"/>
          <w:lang w:val="ro-RO"/>
        </w:rPr>
        <w:t>SCCAP</w:t>
      </w:r>
      <w:r w:rsidR="000D09C4" w:rsidRPr="005C69A0">
        <w:rPr>
          <w:rFonts w:cs="Arial"/>
          <w:color w:val="595959" w:themeColor="text1" w:themeTint="A6"/>
          <w:lang w:val="ro-RO"/>
        </w:rPr>
        <w:t xml:space="preserve"> </w:t>
      </w:r>
      <w:r w:rsidR="00C32ED5" w:rsidRPr="005C69A0">
        <w:rPr>
          <w:rFonts w:cs="Arial"/>
          <w:color w:val="595959" w:themeColor="text1" w:themeTint="A6"/>
          <w:lang w:val="ro-RO"/>
        </w:rPr>
        <w:t xml:space="preserve">sunt </w:t>
      </w:r>
      <w:r w:rsidR="000D09C4" w:rsidRPr="005C69A0">
        <w:rPr>
          <w:rFonts w:cs="Arial"/>
          <w:color w:val="595959" w:themeColor="text1" w:themeTint="A6"/>
          <w:lang w:val="ro-RO"/>
        </w:rPr>
        <w:t>complementar</w:t>
      </w:r>
      <w:r w:rsidR="00C32ED5" w:rsidRPr="005C69A0">
        <w:rPr>
          <w:rFonts w:cs="Arial"/>
          <w:color w:val="595959" w:themeColor="text1" w:themeTint="A6"/>
          <w:lang w:val="ro-RO"/>
        </w:rPr>
        <w:t xml:space="preserve">e din perspectiva activităților privind întărirea </w:t>
      </w:r>
      <w:r w:rsidR="0085308E" w:rsidRPr="005C69A0">
        <w:rPr>
          <w:rFonts w:cs="Arial"/>
          <w:color w:val="595959" w:themeColor="text1" w:themeTint="A6"/>
          <w:lang w:val="ro-RO"/>
        </w:rPr>
        <w:t>“</w:t>
      </w:r>
      <w:r w:rsidR="00C32ED5" w:rsidRPr="005C69A0">
        <w:rPr>
          <w:rFonts w:cs="Arial"/>
          <w:color w:val="595959" w:themeColor="text1" w:themeTint="A6"/>
          <w:lang w:val="ro-RO"/>
        </w:rPr>
        <w:t>culturii de evaluare</w:t>
      </w:r>
      <w:r w:rsidR="0085308E" w:rsidRPr="005C69A0">
        <w:rPr>
          <w:rFonts w:cs="Arial"/>
          <w:color w:val="595959" w:themeColor="text1" w:themeTint="A6"/>
          <w:lang w:val="ro-RO"/>
        </w:rPr>
        <w:t>”</w:t>
      </w:r>
      <w:r w:rsidR="000D09C4" w:rsidRPr="005C69A0">
        <w:rPr>
          <w:rFonts w:cs="Arial"/>
          <w:color w:val="595959" w:themeColor="text1" w:themeTint="A6"/>
          <w:lang w:val="ro-RO"/>
        </w:rPr>
        <w:t xml:space="preserve">, </w:t>
      </w:r>
      <w:r w:rsidR="00C32ED5" w:rsidRPr="005C69A0">
        <w:rPr>
          <w:rFonts w:cs="Arial"/>
          <w:color w:val="595959" w:themeColor="text1" w:themeTint="A6"/>
          <w:lang w:val="ro-RO"/>
        </w:rPr>
        <w:t>din perspectiva susținerii evaluărilor de impact și analizei performanțelor cu privire la serviciile publice</w:t>
      </w:r>
      <w:r w:rsidR="00FF201A" w:rsidRPr="005C69A0">
        <w:rPr>
          <w:rFonts w:cs="Arial"/>
          <w:color w:val="595959" w:themeColor="text1" w:themeTint="A6"/>
          <w:lang w:val="ro-RO"/>
        </w:rPr>
        <w:t xml:space="preserve">. </w:t>
      </w:r>
    </w:p>
    <w:p w:rsidR="00FF201A" w:rsidRPr="005C69A0" w:rsidRDefault="009B1351" w:rsidP="00EE2B08">
      <w:pPr>
        <w:spacing w:before="240" w:line="276" w:lineRule="auto"/>
        <w:rPr>
          <w:rFonts w:cs="Arial"/>
          <w:color w:val="595959" w:themeColor="text1" w:themeTint="A6"/>
          <w:lang w:val="ro-RO"/>
        </w:rPr>
      </w:pPr>
      <w:r w:rsidRPr="005C69A0">
        <w:rPr>
          <w:rFonts w:cs="Arial"/>
          <w:b/>
          <w:color w:val="595959" w:themeColor="text1" w:themeTint="A6"/>
          <w:lang w:val="ro-RO"/>
        </w:rPr>
        <w:t>Obiectivul specific</w:t>
      </w:r>
      <w:r w:rsidR="0085308E" w:rsidRPr="005C69A0">
        <w:rPr>
          <w:rFonts w:cs="Arial"/>
          <w:b/>
          <w:color w:val="595959" w:themeColor="text1" w:themeTint="A6"/>
          <w:lang w:val="ro-RO"/>
        </w:rPr>
        <w:t xml:space="preserve"> 2.2</w:t>
      </w:r>
      <w:r w:rsidR="00C32ED5" w:rsidRPr="005C69A0">
        <w:rPr>
          <w:rFonts w:cs="Arial"/>
          <w:b/>
          <w:color w:val="595959" w:themeColor="text1" w:themeTint="A6"/>
          <w:lang w:val="ro-RO"/>
        </w:rPr>
        <w:t xml:space="preserve"> POAT</w:t>
      </w:r>
      <w:r w:rsidR="0085308E" w:rsidRPr="005C69A0">
        <w:rPr>
          <w:rFonts w:cs="Arial"/>
          <w:b/>
          <w:color w:val="595959" w:themeColor="text1" w:themeTint="A6"/>
          <w:lang w:val="ro-RO"/>
        </w:rPr>
        <w:t>, ac</w:t>
      </w:r>
      <w:r w:rsidR="00C32ED5" w:rsidRPr="005C69A0">
        <w:rPr>
          <w:rFonts w:cs="Arial"/>
          <w:b/>
          <w:color w:val="595959" w:themeColor="text1" w:themeTint="A6"/>
          <w:lang w:val="ro-RO"/>
        </w:rPr>
        <w:t xml:space="preserve">țiunea </w:t>
      </w:r>
      <w:r w:rsidR="0085308E" w:rsidRPr="005C69A0">
        <w:rPr>
          <w:rFonts w:cs="Arial"/>
          <w:b/>
          <w:color w:val="595959" w:themeColor="text1" w:themeTint="A6"/>
          <w:lang w:val="ro-RO"/>
        </w:rPr>
        <w:t xml:space="preserve">2.2.1 </w:t>
      </w:r>
      <w:r w:rsidR="00C32ED5" w:rsidRPr="005C69A0">
        <w:rPr>
          <w:rFonts w:cs="Arial"/>
          <w:i/>
          <w:color w:val="595959" w:themeColor="text1" w:themeTint="A6"/>
          <w:lang w:val="ro-RO"/>
        </w:rPr>
        <w:t xml:space="preserve">privind </w:t>
      </w:r>
      <w:r w:rsidR="0085308E" w:rsidRPr="005C69A0">
        <w:rPr>
          <w:rFonts w:cs="Arial"/>
          <w:i/>
          <w:color w:val="595959" w:themeColor="text1" w:themeTint="A6"/>
          <w:lang w:val="ro-RO"/>
        </w:rPr>
        <w:t xml:space="preserve">SMIS 2014+, MySMIS 2014+ </w:t>
      </w:r>
      <w:r w:rsidR="00C32ED5" w:rsidRPr="005C69A0">
        <w:rPr>
          <w:rFonts w:cs="Arial"/>
          <w:i/>
          <w:color w:val="595959" w:themeColor="text1" w:themeTint="A6"/>
          <w:lang w:val="ro-RO"/>
        </w:rPr>
        <w:t>și alte aplicații conexe acestora</w:t>
      </w:r>
      <w:r w:rsidR="0085308E" w:rsidRPr="005C69A0">
        <w:rPr>
          <w:rFonts w:cs="Arial"/>
          <w:i/>
          <w:color w:val="595959" w:themeColor="text1" w:themeTint="A6"/>
          <w:lang w:val="ro-RO"/>
        </w:rPr>
        <w:t>,</w:t>
      </w:r>
      <w:r w:rsidR="00FF201A" w:rsidRPr="005C69A0">
        <w:rPr>
          <w:rFonts w:cs="Arial"/>
          <w:i/>
          <w:color w:val="595959" w:themeColor="text1" w:themeTint="A6"/>
          <w:lang w:val="ro-RO"/>
        </w:rPr>
        <w:t xml:space="preserve"> </w:t>
      </w:r>
      <w:r w:rsidR="00C32ED5" w:rsidRPr="005C69A0">
        <w:rPr>
          <w:rFonts w:cs="Arial"/>
          <w:color w:val="595959" w:themeColor="text1" w:themeTint="A6"/>
          <w:lang w:val="ro-RO"/>
        </w:rPr>
        <w:t xml:space="preserve">este coerent cu </w:t>
      </w:r>
      <w:r w:rsidR="008C40D1" w:rsidRPr="005C69A0">
        <w:rPr>
          <w:rFonts w:cs="Arial"/>
          <w:color w:val="595959" w:themeColor="text1" w:themeTint="A6"/>
          <w:lang w:val="ro-RO"/>
        </w:rPr>
        <w:t>SCCAP</w:t>
      </w:r>
      <w:r w:rsidR="00FF201A" w:rsidRPr="005C69A0">
        <w:rPr>
          <w:rFonts w:cs="Arial"/>
          <w:color w:val="595959" w:themeColor="text1" w:themeTint="A6"/>
          <w:lang w:val="ro-RO"/>
        </w:rPr>
        <w:t xml:space="preserve"> </w:t>
      </w:r>
      <w:r w:rsidR="00C32ED5" w:rsidRPr="005C69A0">
        <w:rPr>
          <w:rFonts w:cs="Arial"/>
          <w:color w:val="595959" w:themeColor="text1" w:themeTint="A6"/>
          <w:lang w:val="ro-RO"/>
        </w:rPr>
        <w:t xml:space="preserve">și cu intervenția aferentă </w:t>
      </w:r>
      <w:r w:rsidR="0085308E" w:rsidRPr="005C69A0">
        <w:rPr>
          <w:rFonts w:cs="Arial"/>
          <w:i/>
          <w:color w:val="595959" w:themeColor="text1" w:themeTint="A6"/>
          <w:lang w:val="ro-RO"/>
        </w:rPr>
        <w:t>solu</w:t>
      </w:r>
      <w:r w:rsidR="00C32ED5" w:rsidRPr="005C69A0">
        <w:rPr>
          <w:rFonts w:cs="Arial"/>
          <w:i/>
          <w:color w:val="595959" w:themeColor="text1" w:themeTint="A6"/>
          <w:lang w:val="ro-RO"/>
        </w:rPr>
        <w:t xml:space="preserve">țiilor IT pentru eficiența administrației </w:t>
      </w:r>
      <w:r w:rsidR="0085308E" w:rsidRPr="005C69A0">
        <w:rPr>
          <w:rFonts w:cs="Arial"/>
          <w:i/>
          <w:color w:val="595959" w:themeColor="text1" w:themeTint="A6"/>
          <w:lang w:val="ro-RO"/>
        </w:rPr>
        <w:t>public</w:t>
      </w:r>
      <w:r w:rsidR="00C32ED5" w:rsidRPr="005C69A0">
        <w:rPr>
          <w:rFonts w:cs="Arial"/>
          <w:i/>
          <w:color w:val="595959" w:themeColor="text1" w:themeTint="A6"/>
          <w:lang w:val="ro-RO"/>
        </w:rPr>
        <w:t>e</w:t>
      </w:r>
      <w:r w:rsidR="0085308E" w:rsidRPr="005C69A0">
        <w:rPr>
          <w:rFonts w:cs="Arial"/>
          <w:color w:val="595959" w:themeColor="text1" w:themeTint="A6"/>
          <w:lang w:val="ro-RO"/>
        </w:rPr>
        <w:t xml:space="preserve">, </w:t>
      </w:r>
      <w:r w:rsidR="00C32ED5" w:rsidRPr="005C69A0">
        <w:rPr>
          <w:rFonts w:cs="Arial"/>
          <w:color w:val="595959" w:themeColor="text1" w:themeTint="A6"/>
          <w:lang w:val="ro-RO"/>
        </w:rPr>
        <w:t xml:space="preserve">deoarece ambele finanțează furnizarea de soluții </w:t>
      </w:r>
      <w:r w:rsidR="0085308E" w:rsidRPr="005C69A0">
        <w:rPr>
          <w:rFonts w:cs="Arial"/>
          <w:color w:val="595959" w:themeColor="text1" w:themeTint="A6"/>
          <w:lang w:val="ro-RO"/>
        </w:rPr>
        <w:t xml:space="preserve">IT </w:t>
      </w:r>
      <w:r w:rsidR="00C32ED5" w:rsidRPr="005C69A0">
        <w:rPr>
          <w:rFonts w:cs="Arial"/>
          <w:color w:val="595959" w:themeColor="text1" w:themeTint="A6"/>
          <w:lang w:val="ro-RO"/>
        </w:rPr>
        <w:t>pentru administrația publică</w:t>
      </w:r>
      <w:r w:rsidR="00FF201A" w:rsidRPr="005C69A0">
        <w:rPr>
          <w:rFonts w:cs="Arial"/>
          <w:color w:val="595959" w:themeColor="text1" w:themeTint="A6"/>
          <w:lang w:val="ro-RO"/>
        </w:rPr>
        <w:t xml:space="preserve">. </w:t>
      </w:r>
    </w:p>
    <w:p w:rsidR="0085308E" w:rsidRPr="005C69A0" w:rsidRDefault="009B1351" w:rsidP="00EE2B08">
      <w:pPr>
        <w:spacing w:before="240" w:line="276" w:lineRule="auto"/>
        <w:rPr>
          <w:rFonts w:cs="Arial"/>
          <w:color w:val="595959" w:themeColor="text1" w:themeTint="A6"/>
          <w:lang w:val="ro-RO"/>
        </w:rPr>
      </w:pPr>
      <w:r w:rsidRPr="005C69A0">
        <w:rPr>
          <w:rFonts w:cs="Arial"/>
          <w:b/>
          <w:color w:val="595959" w:themeColor="text1" w:themeTint="A6"/>
          <w:lang w:val="ro-RO"/>
        </w:rPr>
        <w:t>Obiectivul specific</w:t>
      </w:r>
      <w:r w:rsidR="00FF201A" w:rsidRPr="005C69A0">
        <w:rPr>
          <w:rFonts w:cs="Arial"/>
          <w:b/>
          <w:color w:val="595959" w:themeColor="text1" w:themeTint="A6"/>
          <w:lang w:val="ro-RO"/>
        </w:rPr>
        <w:t xml:space="preserve"> 3.1</w:t>
      </w:r>
      <w:r w:rsidR="003350EE" w:rsidRPr="005C69A0">
        <w:rPr>
          <w:rFonts w:cs="Arial"/>
          <w:color w:val="595959" w:themeColor="text1" w:themeTint="A6"/>
          <w:lang w:val="ro-RO"/>
        </w:rPr>
        <w:t xml:space="preserve"> </w:t>
      </w:r>
      <w:r w:rsidR="00C32ED5" w:rsidRPr="005C69A0">
        <w:rPr>
          <w:rFonts w:cs="Arial"/>
          <w:color w:val="595959" w:themeColor="text1" w:themeTint="A6"/>
          <w:lang w:val="ro-RO"/>
        </w:rPr>
        <w:t xml:space="preserve">al </w:t>
      </w:r>
      <w:r w:rsidR="00C32ED5" w:rsidRPr="005C69A0">
        <w:rPr>
          <w:rFonts w:cs="Arial"/>
          <w:b/>
          <w:color w:val="595959" w:themeColor="text1" w:themeTint="A6"/>
          <w:lang w:val="ro-RO"/>
        </w:rPr>
        <w:t xml:space="preserve">POAT </w:t>
      </w:r>
      <w:r w:rsidR="00C32ED5" w:rsidRPr="005C69A0">
        <w:rPr>
          <w:rFonts w:cs="Arial"/>
          <w:color w:val="595959" w:themeColor="text1" w:themeTint="A6"/>
          <w:lang w:val="ro-RO"/>
        </w:rPr>
        <w:t xml:space="preserve">aferent unei </w:t>
      </w:r>
      <w:r w:rsidR="00C32ED5" w:rsidRPr="005C69A0">
        <w:rPr>
          <w:rFonts w:cs="Arial"/>
          <w:i/>
          <w:color w:val="595959" w:themeColor="text1" w:themeTint="A6"/>
          <w:lang w:val="ro-RO"/>
        </w:rPr>
        <w:t xml:space="preserve">politici orizontale de resurse umane </w:t>
      </w:r>
      <w:r w:rsidR="00C32ED5" w:rsidRPr="005C69A0">
        <w:rPr>
          <w:rFonts w:cs="Arial"/>
          <w:color w:val="595959" w:themeColor="text1" w:themeTint="A6"/>
          <w:lang w:val="ro-RO"/>
        </w:rPr>
        <w:t xml:space="preserve">este coerent cu intervenția </w:t>
      </w:r>
      <w:r w:rsidR="008C40D1" w:rsidRPr="005C69A0">
        <w:rPr>
          <w:rFonts w:cs="Arial"/>
          <w:b/>
          <w:color w:val="595959" w:themeColor="text1" w:themeTint="A6"/>
          <w:lang w:val="ro-RO"/>
        </w:rPr>
        <w:t>SCCAP</w:t>
      </w:r>
      <w:r w:rsidR="00FF201A" w:rsidRPr="005C69A0">
        <w:rPr>
          <w:rFonts w:cs="Arial"/>
          <w:b/>
          <w:color w:val="595959" w:themeColor="text1" w:themeTint="A6"/>
          <w:lang w:val="ro-RO"/>
        </w:rPr>
        <w:t xml:space="preserve"> </w:t>
      </w:r>
      <w:r w:rsidR="00C32ED5" w:rsidRPr="005C69A0">
        <w:rPr>
          <w:rFonts w:cs="Arial"/>
          <w:color w:val="595959" w:themeColor="text1" w:themeTint="A6"/>
          <w:lang w:val="ro-RO"/>
        </w:rPr>
        <w:t>de a adapta politicile și sistemul de resurse umane la obiectivele și c</w:t>
      </w:r>
      <w:r w:rsidR="00873106" w:rsidRPr="005C69A0">
        <w:rPr>
          <w:rFonts w:cs="Arial"/>
          <w:color w:val="595959" w:themeColor="text1" w:themeTint="A6"/>
          <w:lang w:val="ro-RO"/>
        </w:rPr>
        <w:t>e</w:t>
      </w:r>
      <w:r w:rsidR="00C32ED5" w:rsidRPr="005C69A0">
        <w:rPr>
          <w:rFonts w:cs="Arial"/>
          <w:color w:val="595959" w:themeColor="text1" w:themeTint="A6"/>
          <w:lang w:val="ro-RO"/>
        </w:rPr>
        <w:t>rințele unei administrații moderne</w:t>
      </w:r>
      <w:r w:rsidR="0085308E" w:rsidRPr="005C69A0">
        <w:rPr>
          <w:rFonts w:cs="Arial"/>
          <w:i/>
          <w:color w:val="595959" w:themeColor="text1" w:themeTint="A6"/>
          <w:lang w:val="ro-RO"/>
        </w:rPr>
        <w:t xml:space="preserve">, </w:t>
      </w:r>
      <w:r w:rsidR="00C32ED5" w:rsidRPr="005C69A0">
        <w:rPr>
          <w:rFonts w:cs="Arial"/>
          <w:color w:val="595959" w:themeColor="text1" w:themeTint="A6"/>
          <w:lang w:val="ro-RO"/>
        </w:rPr>
        <w:t>cu privire la activitățile de instruire și consiliere dedicate personalului</w:t>
      </w:r>
      <w:r w:rsidR="00FF201A" w:rsidRPr="005C69A0">
        <w:rPr>
          <w:rFonts w:cs="Arial"/>
          <w:color w:val="595959" w:themeColor="text1" w:themeTint="A6"/>
          <w:lang w:val="ro-RO"/>
        </w:rPr>
        <w:t xml:space="preserve">. </w:t>
      </w:r>
    </w:p>
    <w:p w:rsidR="005C227A" w:rsidRPr="005C69A0" w:rsidRDefault="005C227A" w:rsidP="00EE2B08">
      <w:pPr>
        <w:spacing w:line="276" w:lineRule="auto"/>
        <w:rPr>
          <w:rFonts w:cs="Arial"/>
          <w:color w:val="595959" w:themeColor="text1" w:themeTint="A6"/>
          <w:lang w:val="ro-RO"/>
        </w:rPr>
        <w:sectPr w:rsidR="005C227A" w:rsidRPr="005C69A0" w:rsidSect="001B001D">
          <w:pgSz w:w="11907" w:h="16840" w:code="9"/>
          <w:pgMar w:top="1276" w:right="1368" w:bottom="1276" w:left="1282" w:header="562" w:footer="784" w:gutter="0"/>
          <w:cols w:space="708"/>
          <w:docGrid w:linePitch="360"/>
        </w:sectPr>
      </w:pPr>
    </w:p>
    <w:p w:rsidR="00FD4EC7" w:rsidRPr="005C69A0" w:rsidRDefault="00C32ED5" w:rsidP="00EE2B08">
      <w:pPr>
        <w:overflowPunct/>
        <w:autoSpaceDE/>
        <w:autoSpaceDN/>
        <w:adjustRightInd/>
        <w:spacing w:after="200" w:line="276" w:lineRule="auto"/>
        <w:jc w:val="left"/>
        <w:textAlignment w:val="auto"/>
        <w:rPr>
          <w:rFonts w:eastAsia="Calibri" w:cs="Arial"/>
          <w:i/>
          <w:color w:val="000000"/>
          <w:kern w:val="0"/>
          <w:szCs w:val="22"/>
          <w:lang w:val="ro-RO"/>
          <w14:textFill>
            <w14:solidFill>
              <w14:srgbClr w14:val="000000">
                <w14:lumMod w14:val="65000"/>
                <w14:lumOff w14:val="35000"/>
              </w14:srgbClr>
            </w14:solidFill>
          </w14:textFill>
        </w:rPr>
      </w:pPr>
      <w:r w:rsidRPr="005C69A0">
        <w:rPr>
          <w:rFonts w:cs="Arial"/>
          <w:i/>
          <w:color w:val="595959" w:themeColor="text1" w:themeTint="A6"/>
          <w:lang w:val="ro-RO"/>
        </w:rPr>
        <w:t xml:space="preserve">Tabelul </w:t>
      </w:r>
      <w:r w:rsidR="00B72A3C" w:rsidRPr="005C69A0">
        <w:rPr>
          <w:rFonts w:cs="Arial"/>
          <w:i/>
          <w:color w:val="595959" w:themeColor="text1" w:themeTint="A6"/>
          <w:lang w:val="ro-RO"/>
        </w:rPr>
        <w:fldChar w:fldCharType="begin"/>
      </w:r>
      <w:r w:rsidR="00B72A3C" w:rsidRPr="005C69A0">
        <w:rPr>
          <w:rFonts w:cs="Arial"/>
          <w:i/>
          <w:color w:val="595959" w:themeColor="text1" w:themeTint="A6"/>
          <w:lang w:val="ro-RO"/>
        </w:rPr>
        <w:instrText xml:space="preserve"> SEQ Table \* ARABIC </w:instrText>
      </w:r>
      <w:r w:rsidR="00B72A3C" w:rsidRPr="005C69A0">
        <w:rPr>
          <w:rFonts w:cs="Arial"/>
          <w:i/>
          <w:color w:val="595959" w:themeColor="text1" w:themeTint="A6"/>
          <w:lang w:val="ro-RO"/>
        </w:rPr>
        <w:fldChar w:fldCharType="separate"/>
      </w:r>
      <w:r w:rsidR="00ED2B44">
        <w:rPr>
          <w:rFonts w:cs="Arial"/>
          <w:i/>
          <w:noProof/>
          <w:color w:val="595959" w:themeColor="text1" w:themeTint="A6"/>
          <w:lang w:val="ro-RO"/>
        </w:rPr>
        <w:t>15</w:t>
      </w:r>
      <w:r w:rsidR="00B72A3C" w:rsidRPr="005C69A0">
        <w:rPr>
          <w:rFonts w:cs="Arial"/>
          <w:i/>
          <w:color w:val="595959" w:themeColor="text1" w:themeTint="A6"/>
          <w:lang w:val="ro-RO"/>
        </w:rPr>
        <w:fldChar w:fldCharType="end"/>
      </w:r>
      <w:r w:rsidR="00A217A9" w:rsidRPr="005C69A0">
        <w:rPr>
          <w:rFonts w:eastAsia="Calibri" w:cs="Arial"/>
          <w:i/>
          <w:color w:val="000000"/>
          <w:kern w:val="0"/>
          <w:szCs w:val="22"/>
          <w:lang w:val="ro-RO"/>
          <w14:textFill>
            <w14:solidFill>
              <w14:srgbClr w14:val="000000">
                <w14:lumMod w14:val="65000"/>
                <w14:lumOff w14:val="35000"/>
              </w14:srgbClr>
            </w14:solidFill>
          </w14:textFill>
        </w:rPr>
        <w:t xml:space="preserve">: </w:t>
      </w:r>
      <w:r w:rsidRPr="005C69A0">
        <w:rPr>
          <w:rFonts w:eastAsia="Calibri" w:cs="Arial"/>
          <w:i/>
          <w:color w:val="000000"/>
          <w:kern w:val="0"/>
          <w:szCs w:val="22"/>
          <w:lang w:val="ro-RO"/>
          <w14:textFill>
            <w14:solidFill>
              <w14:srgbClr w14:val="000000">
                <w14:lumMod w14:val="65000"/>
                <w14:lumOff w14:val="35000"/>
              </w14:srgbClr>
            </w14:solidFill>
          </w14:textFill>
        </w:rPr>
        <w:t xml:space="preserve">Tabelul privind coerența între </w:t>
      </w:r>
      <w:r w:rsidR="005C5841" w:rsidRPr="005C69A0">
        <w:rPr>
          <w:rFonts w:eastAsia="Calibri" w:cs="Arial"/>
          <w:i/>
          <w:color w:val="000000"/>
          <w:kern w:val="0"/>
          <w:szCs w:val="22"/>
          <w:lang w:val="ro-RO"/>
          <w14:textFill>
            <w14:solidFill>
              <w14:srgbClr w14:val="000000">
                <w14:lumMod w14:val="65000"/>
                <w14:lumOff w14:val="35000"/>
              </w14:srgbClr>
            </w14:solidFill>
          </w14:textFill>
        </w:rPr>
        <w:t>POAT</w:t>
      </w:r>
      <w:r w:rsidR="00FD4EC7" w:rsidRPr="005C69A0">
        <w:rPr>
          <w:rFonts w:eastAsia="Calibri" w:cs="Arial"/>
          <w:i/>
          <w:color w:val="000000"/>
          <w:kern w:val="0"/>
          <w:szCs w:val="22"/>
          <w:lang w:val="ro-RO"/>
          <w14:textFill>
            <w14:solidFill>
              <w14:srgbClr w14:val="000000">
                <w14:lumMod w14:val="65000"/>
                <w14:lumOff w14:val="35000"/>
              </w14:srgbClr>
            </w14:solidFill>
          </w14:textFill>
        </w:rPr>
        <w:t xml:space="preserve"> </w:t>
      </w:r>
      <w:r w:rsidRPr="005C69A0">
        <w:rPr>
          <w:rFonts w:eastAsia="Calibri" w:cs="Arial"/>
          <w:i/>
          <w:color w:val="000000"/>
          <w:kern w:val="0"/>
          <w:szCs w:val="22"/>
          <w:lang w:val="ro-RO"/>
          <w14:textFill>
            <w14:solidFill>
              <w14:srgbClr w14:val="000000">
                <w14:lumMod w14:val="65000"/>
                <w14:lumOff w14:val="35000"/>
              </w14:srgbClr>
            </w14:solidFill>
          </w14:textFill>
        </w:rPr>
        <w:t xml:space="preserve">și AT </w:t>
      </w:r>
      <w:r w:rsidR="00AE44B2" w:rsidRPr="005C69A0">
        <w:rPr>
          <w:rFonts w:eastAsia="Calibri" w:cs="Arial"/>
          <w:i/>
          <w:color w:val="000000"/>
          <w:kern w:val="0"/>
          <w:szCs w:val="22"/>
          <w:lang w:val="ro-RO"/>
          <w14:textFill>
            <w14:solidFill>
              <w14:srgbClr w14:val="000000">
                <w14:lumMod w14:val="65000"/>
                <w14:lumOff w14:val="35000"/>
              </w14:srgbClr>
            </w14:solidFill>
          </w14:textFill>
        </w:rPr>
        <w:t>POR</w:t>
      </w:r>
      <w:r w:rsidR="00FD4EC7" w:rsidRPr="005C69A0">
        <w:rPr>
          <w:rFonts w:eastAsia="Calibri" w:cs="Arial"/>
          <w:i/>
          <w:color w:val="000000"/>
          <w:kern w:val="0"/>
          <w:szCs w:val="22"/>
          <w:lang w:val="ro-RO"/>
          <w14:textFill>
            <w14:solidFill>
              <w14:srgbClr w14:val="000000">
                <w14:lumMod w14:val="65000"/>
                <w14:lumOff w14:val="35000"/>
              </w14:srgbClr>
            </w14:solidFill>
          </w14:textFill>
        </w:rPr>
        <w:t xml:space="preserve">, </w:t>
      </w:r>
      <w:r w:rsidRPr="005C69A0">
        <w:rPr>
          <w:rFonts w:eastAsia="Calibri" w:cs="Arial"/>
          <w:i/>
          <w:color w:val="000000"/>
          <w:kern w:val="0"/>
          <w:szCs w:val="22"/>
          <w:lang w:val="ro-RO"/>
          <w14:textFill>
            <w14:solidFill>
              <w14:srgbClr w14:val="000000">
                <w14:lumMod w14:val="65000"/>
                <w14:lumOff w14:val="35000"/>
              </w14:srgbClr>
            </w14:solidFill>
          </w14:textFill>
        </w:rPr>
        <w:t>AT PO CU</w:t>
      </w:r>
      <w:r w:rsidR="00FD4EC7" w:rsidRPr="005C69A0">
        <w:rPr>
          <w:rFonts w:eastAsia="Calibri" w:cs="Arial"/>
          <w:i/>
          <w:color w:val="000000"/>
          <w:kern w:val="0"/>
          <w:szCs w:val="22"/>
          <w:lang w:val="ro-RO"/>
          <w14:textFill>
            <w14:solidFill>
              <w14:srgbClr w14:val="000000">
                <w14:lumMod w14:val="65000"/>
                <w14:lumOff w14:val="35000"/>
              </w14:srgbClr>
            </w14:solidFill>
          </w14:textFill>
        </w:rPr>
        <w:t xml:space="preserve">, </w:t>
      </w:r>
      <w:r w:rsidR="00F81FA6" w:rsidRPr="005C69A0">
        <w:rPr>
          <w:rFonts w:eastAsia="Calibri" w:cs="Arial"/>
          <w:i/>
          <w:color w:val="000000"/>
          <w:kern w:val="0"/>
          <w:szCs w:val="22"/>
          <w:lang w:val="ro-RO"/>
          <w14:textFill>
            <w14:solidFill>
              <w14:srgbClr w14:val="000000">
                <w14:lumMod w14:val="65000"/>
                <w14:lumOff w14:val="35000"/>
              </w14:srgbClr>
            </w14:solidFill>
          </w14:textFill>
        </w:rPr>
        <w:t xml:space="preserve">PO </w:t>
      </w:r>
      <w:r w:rsidR="00A218B5">
        <w:rPr>
          <w:rFonts w:eastAsia="Calibri" w:cs="Arial"/>
          <w:i/>
          <w:color w:val="000000"/>
          <w:kern w:val="0"/>
          <w:szCs w:val="22"/>
          <w:lang w:val="ro-RO"/>
          <w14:textFill>
            <w14:solidFill>
              <w14:srgbClr w14:val="000000">
                <w14:lumMod w14:val="65000"/>
                <w14:lumOff w14:val="35000"/>
              </w14:srgbClr>
            </w14:solidFill>
          </w14:textFill>
        </w:rPr>
        <w:t>CA</w:t>
      </w:r>
      <w:r w:rsidR="00FD4EC7" w:rsidRPr="005C69A0">
        <w:rPr>
          <w:rFonts w:eastAsia="Calibri" w:cs="Arial"/>
          <w:i/>
          <w:color w:val="000000"/>
          <w:kern w:val="0"/>
          <w:szCs w:val="22"/>
          <w:lang w:val="ro-RO"/>
          <w14:textFill>
            <w14:solidFill>
              <w14:srgbClr w14:val="000000">
                <w14:lumMod w14:val="65000"/>
                <w14:lumOff w14:val="35000"/>
              </w14:srgbClr>
            </w14:solidFill>
          </w14:textFill>
        </w:rPr>
        <w:t xml:space="preserve">, </w:t>
      </w:r>
      <w:r w:rsidR="008347B2" w:rsidRPr="005C69A0">
        <w:rPr>
          <w:rFonts w:eastAsia="Calibri" w:cs="Arial"/>
          <w:i/>
          <w:color w:val="000000"/>
          <w:kern w:val="0"/>
          <w:szCs w:val="22"/>
          <w:lang w:val="ro-RO"/>
          <w14:textFill>
            <w14:solidFill>
              <w14:srgbClr w14:val="000000">
                <w14:lumMod w14:val="65000"/>
                <w14:lumOff w14:val="35000"/>
              </w14:srgbClr>
            </w14:solidFill>
          </w14:textFill>
        </w:rPr>
        <w:t xml:space="preserve">PNDR </w:t>
      </w:r>
      <w:r w:rsidR="00FD4EC7" w:rsidRPr="005C69A0">
        <w:rPr>
          <w:rFonts w:eastAsia="Calibri" w:cs="Arial"/>
          <w:i/>
          <w:color w:val="000000"/>
          <w:kern w:val="0"/>
          <w:szCs w:val="22"/>
          <w:lang w:val="ro-RO"/>
          <w14:textFill>
            <w14:solidFill>
              <w14:srgbClr w14:val="000000">
                <w14:lumMod w14:val="65000"/>
                <w14:lumOff w14:val="35000"/>
              </w14:srgbClr>
            </w14:solidFill>
          </w14:textFill>
        </w:rPr>
        <w:t xml:space="preserve"> </w:t>
      </w:r>
      <w:r w:rsidRPr="005C69A0">
        <w:rPr>
          <w:rFonts w:eastAsia="Calibri" w:cs="Arial"/>
          <w:i/>
          <w:color w:val="000000"/>
          <w:kern w:val="0"/>
          <w:szCs w:val="22"/>
          <w:lang w:val="ro-RO"/>
          <w14:textFill>
            <w14:solidFill>
              <w14:srgbClr w14:val="000000">
                <w14:lumMod w14:val="65000"/>
                <w14:lumOff w14:val="35000"/>
              </w14:srgbClr>
            </w14:solidFill>
          </w14:textFill>
        </w:rPr>
        <w:t xml:space="preserve">și </w:t>
      </w:r>
      <w:r w:rsidR="00257A3C" w:rsidRPr="005C69A0">
        <w:rPr>
          <w:rFonts w:eastAsia="Calibri" w:cs="Arial"/>
          <w:i/>
          <w:color w:val="000000"/>
          <w:kern w:val="0"/>
          <w:szCs w:val="22"/>
          <w:lang w:val="ro-RO"/>
          <w14:textFill>
            <w14:solidFill>
              <w14:srgbClr w14:val="000000">
                <w14:lumMod w14:val="65000"/>
                <w14:lumOff w14:val="35000"/>
              </w14:srgbClr>
            </w14:solidFill>
          </w14:textFill>
        </w:rPr>
        <w:t>Strategia de consolidare a capacității administrației publice</w:t>
      </w:r>
      <w:r w:rsidR="00FD4EC7" w:rsidRPr="005C69A0">
        <w:rPr>
          <w:rFonts w:eastAsia="Calibri" w:cs="Arial"/>
          <w:i/>
          <w:color w:val="000000"/>
          <w:kern w:val="0"/>
          <w:szCs w:val="22"/>
          <w:lang w:val="ro-RO"/>
          <w14:textFill>
            <w14:solidFill>
              <w14:srgbClr w14:val="000000">
                <w14:lumMod w14:val="65000"/>
                <w14:lumOff w14:val="35000"/>
              </w14:srgbClr>
            </w14:solidFill>
          </w14:textFill>
        </w:rPr>
        <w:t xml:space="preserve"> </w:t>
      </w:r>
    </w:p>
    <w:tbl>
      <w:tblPr>
        <w:tblW w:w="4979" w:type="pct"/>
        <w:tblBorders>
          <w:top w:val="single" w:sz="12" w:space="0" w:color="595959" w:themeColor="text1" w:themeTint="A6"/>
          <w:left w:val="single" w:sz="12" w:space="0" w:color="595959" w:themeColor="text1" w:themeTint="A6"/>
          <w:bottom w:val="single" w:sz="12" w:space="0" w:color="595959" w:themeColor="text1" w:themeTint="A6"/>
          <w:right w:val="single" w:sz="12" w:space="0" w:color="595959" w:themeColor="text1" w:themeTint="A6"/>
          <w:insideH w:val="single" w:sz="8" w:space="0" w:color="595959" w:themeColor="text1" w:themeTint="A6"/>
          <w:insideV w:val="single" w:sz="8" w:space="0" w:color="595959" w:themeColor="text1" w:themeTint="A6"/>
        </w:tblBorders>
        <w:tblCellMar>
          <w:left w:w="0" w:type="dxa"/>
          <w:right w:w="0" w:type="dxa"/>
        </w:tblCellMar>
        <w:tblLook w:val="04A0" w:firstRow="1" w:lastRow="0" w:firstColumn="1" w:lastColumn="0" w:noHBand="0" w:noVBand="1"/>
      </w:tblPr>
      <w:tblGrid>
        <w:gridCol w:w="4054"/>
        <w:gridCol w:w="3155"/>
        <w:gridCol w:w="3313"/>
        <w:gridCol w:w="3449"/>
        <w:gridCol w:w="3176"/>
        <w:gridCol w:w="4143"/>
      </w:tblGrid>
      <w:tr w:rsidR="00FD4EC7" w:rsidRPr="005C69A0" w:rsidTr="00775458">
        <w:trPr>
          <w:trHeight w:val="317"/>
        </w:trPr>
        <w:tc>
          <w:tcPr>
            <w:tcW w:w="952" w:type="pct"/>
            <w:vMerge w:val="restart"/>
            <w:shd w:val="clear" w:color="auto" w:fill="7F7F7F"/>
            <w:vAlign w:val="center"/>
          </w:tcPr>
          <w:p w:rsidR="00FD4EC7" w:rsidRPr="005C69A0" w:rsidRDefault="00FD4EC7" w:rsidP="00C32ED5">
            <w:pPr>
              <w:overflowPunct/>
              <w:autoSpaceDE/>
              <w:autoSpaceDN/>
              <w:adjustRightInd/>
              <w:spacing w:before="120" w:line="276" w:lineRule="auto"/>
              <w:ind w:left="113"/>
              <w:textAlignment w:val="auto"/>
              <w:rPr>
                <w:rFonts w:eastAsia="Calibri" w:cs="Arial"/>
                <w:b/>
                <w:color w:val="595959"/>
                <w:kern w:val="0"/>
                <w:sz w:val="16"/>
                <w:szCs w:val="16"/>
                <w:lang w:val="ro-RO" w:eastAsia="fr-FR"/>
              </w:rPr>
            </w:pPr>
            <w:r w:rsidRPr="005C69A0">
              <w:rPr>
                <w:rFonts w:eastAsia="Calibri" w:cs="Arial"/>
                <w:b/>
                <w:color w:val="FFFFFF"/>
                <w:kern w:val="0"/>
                <w:sz w:val="16"/>
                <w:szCs w:val="16"/>
                <w:lang w:val="ro-RO" w:eastAsia="fr-FR"/>
              </w:rPr>
              <w:t>Program</w:t>
            </w:r>
            <w:r w:rsidR="00C32ED5" w:rsidRPr="005C69A0">
              <w:rPr>
                <w:rFonts w:eastAsia="Calibri" w:cs="Arial"/>
                <w:b/>
                <w:color w:val="FFFFFF"/>
                <w:kern w:val="0"/>
                <w:sz w:val="16"/>
                <w:szCs w:val="16"/>
                <w:lang w:val="ro-RO" w:eastAsia="fr-FR"/>
              </w:rPr>
              <w:t xml:space="preserve">ul sau strategia pentru care este analizată coerența </w:t>
            </w:r>
          </w:p>
        </w:tc>
        <w:tc>
          <w:tcPr>
            <w:tcW w:w="4048" w:type="pct"/>
            <w:gridSpan w:val="5"/>
            <w:shd w:val="clear" w:color="auto" w:fill="8DB3E2" w:themeFill="text2" w:themeFillTint="66"/>
            <w:tcMar>
              <w:top w:w="10" w:type="dxa"/>
              <w:left w:w="103" w:type="dxa"/>
              <w:bottom w:w="0" w:type="dxa"/>
              <w:right w:w="103" w:type="dxa"/>
            </w:tcMar>
            <w:vAlign w:val="center"/>
          </w:tcPr>
          <w:p w:rsidR="00FD4EC7" w:rsidRPr="005C69A0" w:rsidRDefault="005502B7" w:rsidP="00EE2B08">
            <w:pPr>
              <w:overflowPunct/>
              <w:spacing w:before="120" w:line="276" w:lineRule="auto"/>
              <w:textAlignment w:val="auto"/>
              <w:rPr>
                <w:rFonts w:cs="Arial"/>
                <w:b/>
                <w:color w:val="595959"/>
                <w:kern w:val="0"/>
                <w:sz w:val="16"/>
                <w:szCs w:val="16"/>
                <w:lang w:val="ro-RO" w:eastAsia="fr-FR"/>
              </w:rPr>
            </w:pPr>
            <w:r w:rsidRPr="005C69A0">
              <w:rPr>
                <w:rFonts w:cs="Arial"/>
                <w:b/>
                <w:color w:val="595959"/>
                <w:kern w:val="0"/>
                <w:sz w:val="16"/>
                <w:szCs w:val="16"/>
                <w:lang w:val="ro-RO" w:eastAsia="fr-FR"/>
              </w:rPr>
              <w:t>Programul Operațional Asistență Tehnică</w:t>
            </w:r>
          </w:p>
        </w:tc>
      </w:tr>
      <w:tr w:rsidR="00FD4EC7" w:rsidRPr="005C69A0" w:rsidTr="00775458">
        <w:trPr>
          <w:trHeight w:val="317"/>
        </w:trPr>
        <w:tc>
          <w:tcPr>
            <w:tcW w:w="952" w:type="pct"/>
            <w:vMerge/>
            <w:shd w:val="clear" w:color="auto" w:fill="7F7F7F"/>
            <w:vAlign w:val="center"/>
          </w:tcPr>
          <w:p w:rsidR="00FD4EC7" w:rsidRPr="005C69A0" w:rsidRDefault="00FD4EC7" w:rsidP="00EE2B08">
            <w:pPr>
              <w:overflowPunct/>
              <w:autoSpaceDE/>
              <w:autoSpaceDN/>
              <w:adjustRightInd/>
              <w:spacing w:before="120" w:line="276" w:lineRule="auto"/>
              <w:ind w:left="113"/>
              <w:textAlignment w:val="auto"/>
              <w:rPr>
                <w:rFonts w:eastAsia="Calibri" w:cs="Arial"/>
                <w:b/>
                <w:color w:val="595959"/>
                <w:kern w:val="0"/>
                <w:sz w:val="16"/>
                <w:szCs w:val="16"/>
                <w:lang w:val="ro-RO" w:eastAsia="fr-FR"/>
              </w:rPr>
            </w:pPr>
          </w:p>
        </w:tc>
        <w:tc>
          <w:tcPr>
            <w:tcW w:w="1519" w:type="pct"/>
            <w:gridSpan w:val="2"/>
            <w:shd w:val="clear" w:color="auto" w:fill="C6D9F1" w:themeFill="text2" w:themeFillTint="33"/>
            <w:tcMar>
              <w:top w:w="10" w:type="dxa"/>
              <w:left w:w="103" w:type="dxa"/>
              <w:bottom w:w="0" w:type="dxa"/>
              <w:right w:w="103" w:type="dxa"/>
            </w:tcMar>
          </w:tcPr>
          <w:p w:rsidR="00FD4EC7" w:rsidRPr="005C69A0" w:rsidRDefault="000C64CC" w:rsidP="00EE2B08">
            <w:pPr>
              <w:overflowPunct/>
              <w:spacing w:before="120" w:line="276" w:lineRule="auto"/>
              <w:ind w:left="113"/>
              <w:jc w:val="left"/>
              <w:textAlignment w:val="auto"/>
              <w:rPr>
                <w:rFonts w:cs="Arial"/>
                <w:b/>
                <w:color w:val="595959"/>
                <w:kern w:val="0"/>
                <w:sz w:val="16"/>
                <w:szCs w:val="16"/>
                <w:lang w:val="ro-RO" w:eastAsia="fr-FR"/>
              </w:rPr>
            </w:pPr>
            <w:r>
              <w:rPr>
                <w:rFonts w:cs="Arial"/>
                <w:b/>
                <w:color w:val="595959"/>
                <w:kern w:val="0"/>
                <w:sz w:val="16"/>
                <w:szCs w:val="16"/>
                <w:lang w:val="ro-RO" w:eastAsia="fr-FR"/>
              </w:rPr>
              <w:t>AP</w:t>
            </w:r>
            <w:r w:rsidR="00FD4EC7" w:rsidRPr="005C69A0">
              <w:rPr>
                <w:rFonts w:cs="Arial"/>
                <w:b/>
                <w:color w:val="595959"/>
                <w:kern w:val="0"/>
                <w:sz w:val="16"/>
                <w:szCs w:val="16"/>
                <w:lang w:val="ro-RO" w:eastAsia="fr-FR"/>
              </w:rPr>
              <w:t xml:space="preserve"> 1. </w:t>
            </w:r>
            <w:r w:rsidR="005343E2" w:rsidRPr="005C69A0">
              <w:rPr>
                <w:rFonts w:cs="Arial"/>
                <w:b/>
                <w:color w:val="595959"/>
                <w:kern w:val="0"/>
                <w:sz w:val="16"/>
                <w:szCs w:val="16"/>
                <w:lang w:val="ro-RO" w:eastAsia="fr-FR"/>
              </w:rPr>
              <w:t>Întărirea capacității beneficiarilor de a pregăti și implementa proiecte finanțate din FESI și diseminarea informațiilor privind aceste fonduri</w:t>
            </w:r>
          </w:p>
        </w:tc>
        <w:tc>
          <w:tcPr>
            <w:tcW w:w="1556" w:type="pct"/>
            <w:gridSpan w:val="2"/>
            <w:shd w:val="clear" w:color="auto" w:fill="C6D9F1" w:themeFill="text2" w:themeFillTint="33"/>
          </w:tcPr>
          <w:p w:rsidR="00FD4EC7" w:rsidRPr="005C69A0" w:rsidRDefault="000C64CC" w:rsidP="00EE2B08">
            <w:pPr>
              <w:overflowPunct/>
              <w:spacing w:before="120" w:line="276" w:lineRule="auto"/>
              <w:ind w:left="113"/>
              <w:jc w:val="left"/>
              <w:textAlignment w:val="auto"/>
              <w:rPr>
                <w:rFonts w:cs="Arial"/>
                <w:b/>
                <w:color w:val="595959"/>
                <w:kern w:val="0"/>
                <w:sz w:val="16"/>
                <w:szCs w:val="16"/>
                <w:lang w:val="ro-RO" w:eastAsia="fr-FR"/>
              </w:rPr>
            </w:pPr>
            <w:r>
              <w:rPr>
                <w:rFonts w:cs="Arial"/>
                <w:b/>
                <w:color w:val="595959"/>
                <w:kern w:val="0"/>
                <w:sz w:val="16"/>
                <w:szCs w:val="16"/>
                <w:lang w:val="ro-RO" w:eastAsia="fr-FR"/>
              </w:rPr>
              <w:t>AP</w:t>
            </w:r>
            <w:r w:rsidR="00FD4EC7" w:rsidRPr="005C69A0">
              <w:rPr>
                <w:rFonts w:cs="Arial"/>
                <w:b/>
                <w:color w:val="595959"/>
                <w:kern w:val="0"/>
                <w:sz w:val="16"/>
                <w:szCs w:val="16"/>
                <w:lang w:val="ro-RO" w:eastAsia="fr-FR"/>
              </w:rPr>
              <w:t xml:space="preserve">. 2. </w:t>
            </w:r>
            <w:r w:rsidR="009C6CE1" w:rsidRPr="005C69A0">
              <w:rPr>
                <w:rFonts w:cs="Arial"/>
                <w:b/>
                <w:color w:val="595959"/>
                <w:kern w:val="0"/>
                <w:sz w:val="16"/>
                <w:szCs w:val="16"/>
                <w:lang w:val="ro-RO" w:eastAsia="fr-FR"/>
              </w:rPr>
              <w:t>Sprijin pentru coordonarea, gestionarea și controlul FESI</w:t>
            </w:r>
          </w:p>
        </w:tc>
        <w:tc>
          <w:tcPr>
            <w:tcW w:w="973" w:type="pct"/>
            <w:shd w:val="clear" w:color="auto" w:fill="C6D9F1" w:themeFill="text2" w:themeFillTint="33"/>
          </w:tcPr>
          <w:p w:rsidR="00FD4EC7" w:rsidRPr="005C69A0" w:rsidRDefault="000C64CC" w:rsidP="00EE2B08">
            <w:pPr>
              <w:overflowPunct/>
              <w:spacing w:before="120" w:line="276" w:lineRule="auto"/>
              <w:ind w:left="113"/>
              <w:jc w:val="left"/>
              <w:textAlignment w:val="auto"/>
              <w:rPr>
                <w:rFonts w:cs="Arial"/>
                <w:b/>
                <w:color w:val="595959"/>
                <w:kern w:val="0"/>
                <w:sz w:val="16"/>
                <w:szCs w:val="16"/>
                <w:lang w:val="ro-RO" w:eastAsia="fr-FR"/>
              </w:rPr>
            </w:pPr>
            <w:r>
              <w:rPr>
                <w:rFonts w:cs="Arial"/>
                <w:b/>
                <w:color w:val="595959"/>
                <w:kern w:val="0"/>
                <w:sz w:val="16"/>
                <w:szCs w:val="16"/>
                <w:lang w:val="ro-RO" w:eastAsia="fr-FR"/>
              </w:rPr>
              <w:t>AP</w:t>
            </w:r>
            <w:r w:rsidR="00FD4EC7" w:rsidRPr="005C69A0">
              <w:rPr>
                <w:rFonts w:cs="Arial"/>
                <w:b/>
                <w:color w:val="595959"/>
                <w:kern w:val="0"/>
                <w:sz w:val="16"/>
                <w:szCs w:val="16"/>
                <w:lang w:val="ro-RO" w:eastAsia="fr-FR"/>
              </w:rPr>
              <w:t xml:space="preserve"> 3. </w:t>
            </w:r>
            <w:r w:rsidR="005343E2" w:rsidRPr="005C69A0">
              <w:rPr>
                <w:rFonts w:cs="Arial"/>
                <w:b/>
                <w:color w:val="595959"/>
                <w:kern w:val="0"/>
                <w:sz w:val="16"/>
                <w:szCs w:val="16"/>
                <w:lang w:val="ro-RO" w:eastAsia="fr-FR"/>
              </w:rPr>
              <w:t>Creșterea eficienței și eficacității resurselor umane implicate în sistemul de coordonare, gestionare şi control al FESI în România</w:t>
            </w:r>
          </w:p>
        </w:tc>
      </w:tr>
      <w:tr w:rsidR="00FD4EC7" w:rsidRPr="005C69A0" w:rsidTr="00775458">
        <w:trPr>
          <w:trHeight w:val="1387"/>
        </w:trPr>
        <w:tc>
          <w:tcPr>
            <w:tcW w:w="952" w:type="pct"/>
            <w:vMerge/>
            <w:shd w:val="clear" w:color="auto" w:fill="7F7F7F"/>
            <w:vAlign w:val="center"/>
          </w:tcPr>
          <w:p w:rsidR="00FD4EC7" w:rsidRPr="005C69A0" w:rsidRDefault="00FD4EC7" w:rsidP="00EE2B08">
            <w:pPr>
              <w:overflowPunct/>
              <w:autoSpaceDE/>
              <w:autoSpaceDN/>
              <w:adjustRightInd/>
              <w:spacing w:before="120" w:line="276" w:lineRule="auto"/>
              <w:ind w:left="113"/>
              <w:textAlignment w:val="auto"/>
              <w:rPr>
                <w:rFonts w:eastAsia="Calibri" w:cs="Arial"/>
                <w:b/>
                <w:color w:val="595959"/>
                <w:kern w:val="0"/>
                <w:sz w:val="16"/>
                <w:szCs w:val="16"/>
                <w:lang w:val="ro-RO" w:eastAsia="fr-FR"/>
              </w:rPr>
            </w:pPr>
          </w:p>
        </w:tc>
        <w:tc>
          <w:tcPr>
            <w:tcW w:w="741" w:type="pct"/>
            <w:shd w:val="clear" w:color="auto" w:fill="F2F2F2" w:themeFill="background1" w:themeFillShade="F2"/>
            <w:tcMar>
              <w:top w:w="10" w:type="dxa"/>
              <w:left w:w="103" w:type="dxa"/>
              <w:bottom w:w="0" w:type="dxa"/>
              <w:right w:w="103" w:type="dxa"/>
            </w:tcMar>
          </w:tcPr>
          <w:p w:rsidR="00FD4EC7" w:rsidRPr="005C69A0" w:rsidRDefault="00144050" w:rsidP="00EE2B08">
            <w:pPr>
              <w:overflowPunct/>
              <w:spacing w:before="120" w:line="276" w:lineRule="auto"/>
              <w:ind w:left="113" w:right="-104"/>
              <w:jc w:val="left"/>
              <w:textAlignment w:val="auto"/>
              <w:rPr>
                <w:rFonts w:cs="Arial"/>
                <w:color w:val="595959"/>
                <w:kern w:val="0"/>
                <w:sz w:val="16"/>
                <w:szCs w:val="16"/>
                <w:lang w:val="ro-RO" w:eastAsia="fr-FR"/>
              </w:rPr>
            </w:pPr>
            <w:r>
              <w:rPr>
                <w:rFonts w:cs="Arial"/>
                <w:color w:val="595959"/>
                <w:kern w:val="0"/>
                <w:sz w:val="16"/>
                <w:szCs w:val="16"/>
                <w:lang w:val="ro-RO" w:eastAsia="fr-FR"/>
              </w:rPr>
              <w:t>OS</w:t>
            </w:r>
            <w:r w:rsidR="00FD4EC7" w:rsidRPr="005C69A0">
              <w:rPr>
                <w:rFonts w:cs="Arial"/>
                <w:color w:val="595959"/>
                <w:kern w:val="0"/>
                <w:sz w:val="16"/>
                <w:szCs w:val="16"/>
                <w:lang w:val="ro-RO" w:eastAsia="fr-FR"/>
              </w:rPr>
              <w:t xml:space="preserve"> 1.1. </w:t>
            </w:r>
            <w:r w:rsidR="00C32ED5" w:rsidRPr="005C69A0">
              <w:rPr>
                <w:rFonts w:cs="Arial"/>
                <w:color w:val="595959"/>
                <w:kern w:val="0"/>
                <w:sz w:val="16"/>
                <w:szCs w:val="16"/>
                <w:lang w:val="ro-RO" w:eastAsia="fr-FR"/>
              </w:rPr>
              <w:t>Întărirea capacității beneficiarilor de proiecte finanțate din FESI de a pregăti şi de a implementa proiecte mature</w:t>
            </w:r>
          </w:p>
        </w:tc>
        <w:tc>
          <w:tcPr>
            <w:tcW w:w="778" w:type="pct"/>
            <w:shd w:val="clear" w:color="auto" w:fill="F2F2F2" w:themeFill="background1" w:themeFillShade="F2"/>
          </w:tcPr>
          <w:p w:rsidR="00FD4EC7" w:rsidRPr="005C69A0" w:rsidRDefault="00144050" w:rsidP="00810C04">
            <w:pPr>
              <w:overflowPunct/>
              <w:spacing w:before="120" w:line="276" w:lineRule="auto"/>
              <w:ind w:left="113" w:right="71"/>
              <w:jc w:val="left"/>
              <w:textAlignment w:val="auto"/>
              <w:rPr>
                <w:rFonts w:cs="Arial"/>
                <w:color w:val="595959"/>
                <w:kern w:val="0"/>
                <w:sz w:val="16"/>
                <w:szCs w:val="16"/>
                <w:lang w:val="ro-RO" w:eastAsia="fr-FR"/>
              </w:rPr>
            </w:pPr>
            <w:r>
              <w:rPr>
                <w:rFonts w:cs="Arial"/>
                <w:color w:val="595959"/>
                <w:kern w:val="0"/>
                <w:sz w:val="16"/>
                <w:szCs w:val="16"/>
                <w:lang w:val="ro-RO" w:eastAsia="fr-FR"/>
              </w:rPr>
              <w:t>OS</w:t>
            </w:r>
            <w:r w:rsidR="00FD4EC7" w:rsidRPr="005C69A0">
              <w:rPr>
                <w:rFonts w:cs="Arial"/>
                <w:color w:val="595959"/>
                <w:kern w:val="0"/>
                <w:sz w:val="16"/>
                <w:szCs w:val="16"/>
                <w:lang w:val="ro-RO" w:eastAsia="fr-FR"/>
              </w:rPr>
              <w:t xml:space="preserve"> 1.2. </w:t>
            </w:r>
            <w:r w:rsidR="007D1CCC" w:rsidRPr="005C69A0">
              <w:rPr>
                <w:rFonts w:cs="Arial"/>
                <w:color w:val="595959"/>
                <w:kern w:val="0"/>
                <w:sz w:val="16"/>
                <w:szCs w:val="16"/>
                <w:lang w:val="ro-RO" w:eastAsia="fr-FR"/>
              </w:rPr>
              <w:t>Asigurarea transparenței și credibilității FESI și a rolului Politicii de Coeziune a UE</w:t>
            </w:r>
          </w:p>
        </w:tc>
        <w:tc>
          <w:tcPr>
            <w:tcW w:w="810" w:type="pct"/>
            <w:shd w:val="clear" w:color="auto" w:fill="F2F2F2" w:themeFill="background1" w:themeFillShade="F2"/>
          </w:tcPr>
          <w:p w:rsidR="00FD4EC7" w:rsidRPr="005C69A0" w:rsidRDefault="00144050" w:rsidP="00EE2B08">
            <w:pPr>
              <w:overflowPunct/>
              <w:spacing w:before="120" w:line="276" w:lineRule="auto"/>
              <w:ind w:left="113" w:right="61"/>
              <w:jc w:val="left"/>
              <w:textAlignment w:val="auto"/>
              <w:rPr>
                <w:rFonts w:cs="Arial"/>
                <w:color w:val="595959"/>
                <w:kern w:val="0"/>
                <w:sz w:val="16"/>
                <w:szCs w:val="16"/>
                <w:lang w:val="ro-RO" w:eastAsia="fr-FR"/>
              </w:rPr>
            </w:pPr>
            <w:r>
              <w:rPr>
                <w:rFonts w:cs="Arial"/>
                <w:color w:val="595959"/>
                <w:kern w:val="0"/>
                <w:sz w:val="16"/>
                <w:szCs w:val="16"/>
                <w:lang w:val="ro-RO" w:eastAsia="fr-FR"/>
              </w:rPr>
              <w:t>OS</w:t>
            </w:r>
            <w:r w:rsidR="00FD4EC7" w:rsidRPr="005C69A0">
              <w:rPr>
                <w:rFonts w:cs="Arial"/>
                <w:color w:val="595959"/>
                <w:kern w:val="0"/>
                <w:sz w:val="16"/>
                <w:szCs w:val="16"/>
                <w:lang w:val="ro-RO" w:eastAsia="fr-FR"/>
              </w:rPr>
              <w:t xml:space="preserve"> 2.1. </w:t>
            </w:r>
            <w:r w:rsidR="005343E2" w:rsidRPr="005C69A0">
              <w:rPr>
                <w:rFonts w:cs="Arial"/>
                <w:color w:val="595959"/>
                <w:kern w:val="0"/>
                <w:sz w:val="16"/>
                <w:szCs w:val="16"/>
                <w:lang w:val="ro-RO" w:eastAsia="fr-FR"/>
              </w:rPr>
              <w:t>Îmbunătățirea cadrului de reglementare, strategic şi procedural pentru coordonarea și implementarea FESI</w:t>
            </w:r>
          </w:p>
        </w:tc>
        <w:tc>
          <w:tcPr>
            <w:tcW w:w="746" w:type="pct"/>
            <w:shd w:val="clear" w:color="auto" w:fill="F2F2F2" w:themeFill="background1" w:themeFillShade="F2"/>
          </w:tcPr>
          <w:p w:rsidR="00FD4EC7" w:rsidRPr="005C69A0" w:rsidRDefault="00144050" w:rsidP="00EE2B08">
            <w:pPr>
              <w:tabs>
                <w:tab w:val="left" w:pos="774"/>
              </w:tabs>
              <w:overflowPunct/>
              <w:spacing w:before="120" w:line="276" w:lineRule="auto"/>
              <w:ind w:left="113" w:right="30"/>
              <w:jc w:val="left"/>
              <w:textAlignment w:val="auto"/>
              <w:rPr>
                <w:rFonts w:cs="Arial"/>
                <w:color w:val="595959"/>
                <w:kern w:val="0"/>
                <w:sz w:val="16"/>
                <w:szCs w:val="16"/>
                <w:lang w:val="ro-RO" w:eastAsia="fr-FR"/>
              </w:rPr>
            </w:pPr>
            <w:r>
              <w:rPr>
                <w:rFonts w:cs="Arial"/>
                <w:color w:val="595959"/>
                <w:kern w:val="0"/>
                <w:sz w:val="16"/>
                <w:szCs w:val="16"/>
                <w:lang w:val="ro-RO" w:eastAsia="fr-FR"/>
              </w:rPr>
              <w:t>OS</w:t>
            </w:r>
            <w:r w:rsidR="00FD4EC7" w:rsidRPr="005C69A0">
              <w:rPr>
                <w:rFonts w:cs="Arial"/>
                <w:color w:val="595959"/>
                <w:kern w:val="0"/>
                <w:sz w:val="16"/>
                <w:szCs w:val="16"/>
                <w:lang w:val="ro-RO" w:eastAsia="fr-FR"/>
              </w:rPr>
              <w:t xml:space="preserve"> 2.2. </w:t>
            </w:r>
            <w:r w:rsidR="00C32ED5" w:rsidRPr="005C69A0">
              <w:rPr>
                <w:rFonts w:cs="Arial"/>
                <w:color w:val="595959"/>
                <w:kern w:val="0"/>
                <w:sz w:val="16"/>
                <w:szCs w:val="16"/>
                <w:lang w:val="ro-RO" w:eastAsia="fr-FR"/>
              </w:rPr>
              <w:t>Dezvoltarea și menținerea unui sistem informatic funcțional și eficient pentru FSC, precum și întărirea capacității utilizatorilor săi</w:t>
            </w:r>
          </w:p>
        </w:tc>
        <w:tc>
          <w:tcPr>
            <w:tcW w:w="973" w:type="pct"/>
            <w:shd w:val="clear" w:color="auto" w:fill="F2F2F2" w:themeFill="background1" w:themeFillShade="F2"/>
          </w:tcPr>
          <w:p w:rsidR="00FD4EC7" w:rsidRPr="005C69A0" w:rsidRDefault="00144050" w:rsidP="00EE2B08">
            <w:pPr>
              <w:overflowPunct/>
              <w:spacing w:before="120" w:line="276" w:lineRule="auto"/>
              <w:ind w:left="113" w:right="-104"/>
              <w:jc w:val="left"/>
              <w:textAlignment w:val="auto"/>
              <w:rPr>
                <w:rFonts w:cs="Arial"/>
                <w:color w:val="595959"/>
                <w:kern w:val="0"/>
                <w:sz w:val="16"/>
                <w:szCs w:val="16"/>
                <w:lang w:val="ro-RO" w:eastAsia="fr-FR"/>
              </w:rPr>
            </w:pPr>
            <w:r>
              <w:rPr>
                <w:rFonts w:cs="Arial"/>
                <w:color w:val="595959"/>
                <w:kern w:val="0"/>
                <w:sz w:val="16"/>
                <w:szCs w:val="16"/>
                <w:lang w:val="ro-RO" w:eastAsia="fr-FR"/>
              </w:rPr>
              <w:t>OS</w:t>
            </w:r>
            <w:r w:rsidR="00FD4EC7" w:rsidRPr="005C69A0">
              <w:rPr>
                <w:rFonts w:cs="Arial"/>
                <w:color w:val="595959"/>
                <w:kern w:val="0"/>
                <w:sz w:val="16"/>
                <w:szCs w:val="16"/>
                <w:lang w:val="ro-RO" w:eastAsia="fr-FR"/>
              </w:rPr>
              <w:t xml:space="preserve"> 3.1. </w:t>
            </w:r>
            <w:r w:rsidR="00C32ED5" w:rsidRPr="005C69A0">
              <w:rPr>
                <w:rFonts w:cs="Arial"/>
                <w:color w:val="595959"/>
                <w:kern w:val="0"/>
                <w:sz w:val="16"/>
                <w:szCs w:val="16"/>
                <w:lang w:val="ro-RO" w:eastAsia="fr-FR"/>
              </w:rPr>
              <w:t>Dezvoltarea unei politici îmbunătățite a managementului resurselor umane care să asigure stabilitatea, calificarea și motivarea adecvată a personalului care lucrează în cadrul sistemului de coordonare, gestionare și control al FESI</w:t>
            </w:r>
          </w:p>
        </w:tc>
      </w:tr>
      <w:tr w:rsidR="00FD4EC7" w:rsidRPr="005C69A0" w:rsidTr="00CD6B3F">
        <w:trPr>
          <w:trHeight w:val="1268"/>
        </w:trPr>
        <w:tc>
          <w:tcPr>
            <w:tcW w:w="952" w:type="pct"/>
            <w:shd w:val="clear" w:color="auto" w:fill="FFC000"/>
            <w:vAlign w:val="center"/>
          </w:tcPr>
          <w:p w:rsidR="00FD4EC7" w:rsidRPr="005C69A0" w:rsidRDefault="00965E7F" w:rsidP="00EE2B08">
            <w:pPr>
              <w:overflowPunct/>
              <w:spacing w:before="120" w:line="276" w:lineRule="auto"/>
              <w:ind w:left="113"/>
              <w:jc w:val="left"/>
              <w:textAlignment w:val="auto"/>
              <w:rPr>
                <w:rFonts w:cs="Arial"/>
                <w:b/>
                <w:color w:val="595959"/>
                <w:kern w:val="0"/>
                <w:sz w:val="16"/>
                <w:szCs w:val="16"/>
                <w:lang w:val="ro-RO" w:eastAsia="fr-FR"/>
              </w:rPr>
            </w:pPr>
            <w:r w:rsidRPr="005C69A0">
              <w:rPr>
                <w:rFonts w:cs="Arial"/>
                <w:b/>
                <w:color w:val="595959"/>
                <w:kern w:val="0"/>
                <w:sz w:val="16"/>
                <w:szCs w:val="16"/>
                <w:lang w:val="ro-RO" w:eastAsia="fr-FR"/>
              </w:rPr>
              <w:t xml:space="preserve">PO </w:t>
            </w:r>
            <w:r w:rsidR="00FD4EC7" w:rsidRPr="005C69A0">
              <w:rPr>
                <w:rFonts w:cs="Arial"/>
                <w:b/>
                <w:color w:val="595959"/>
                <w:kern w:val="0"/>
                <w:sz w:val="16"/>
                <w:szCs w:val="16"/>
                <w:lang w:val="ro-RO" w:eastAsia="fr-FR"/>
              </w:rPr>
              <w:t xml:space="preserve">Regional </w:t>
            </w:r>
          </w:p>
          <w:p w:rsidR="00FD4EC7" w:rsidRPr="005C69A0" w:rsidRDefault="009708BE" w:rsidP="00EE2B08">
            <w:pPr>
              <w:overflowPunct/>
              <w:spacing w:before="120" w:line="276" w:lineRule="auto"/>
              <w:ind w:left="113"/>
              <w:jc w:val="left"/>
              <w:textAlignment w:val="auto"/>
              <w:rPr>
                <w:rFonts w:cs="Arial"/>
                <w:b/>
                <w:color w:val="595959"/>
                <w:kern w:val="0"/>
                <w:sz w:val="16"/>
                <w:szCs w:val="16"/>
                <w:lang w:val="ro-RO" w:eastAsia="fr-FR"/>
              </w:rPr>
            </w:pPr>
            <w:r w:rsidRPr="005C69A0">
              <w:rPr>
                <w:rFonts w:cs="Arial"/>
                <w:b/>
                <w:color w:val="595959"/>
                <w:kern w:val="0"/>
                <w:sz w:val="16"/>
                <w:szCs w:val="16"/>
                <w:lang w:val="ro-RO" w:eastAsia="fr-FR"/>
              </w:rPr>
              <w:t xml:space="preserve">Axa de </w:t>
            </w:r>
            <w:r w:rsidR="000C64CC">
              <w:rPr>
                <w:rFonts w:cs="Arial"/>
                <w:b/>
                <w:color w:val="595959"/>
                <w:kern w:val="0"/>
                <w:sz w:val="16"/>
                <w:szCs w:val="16"/>
                <w:lang w:val="ro-RO" w:eastAsia="fr-FR"/>
              </w:rPr>
              <w:t>A</w:t>
            </w:r>
            <w:r w:rsidRPr="005C69A0">
              <w:rPr>
                <w:rFonts w:cs="Arial"/>
                <w:b/>
                <w:color w:val="595959"/>
                <w:kern w:val="0"/>
                <w:sz w:val="16"/>
                <w:szCs w:val="16"/>
                <w:lang w:val="ro-RO" w:eastAsia="fr-FR"/>
              </w:rPr>
              <w:t xml:space="preserve">sistență </w:t>
            </w:r>
            <w:r w:rsidR="000C64CC">
              <w:rPr>
                <w:rFonts w:cs="Arial"/>
                <w:b/>
                <w:color w:val="595959"/>
                <w:kern w:val="0"/>
                <w:sz w:val="16"/>
                <w:szCs w:val="16"/>
                <w:lang w:val="ro-RO" w:eastAsia="fr-FR"/>
              </w:rPr>
              <w:t>T</w:t>
            </w:r>
            <w:r w:rsidRPr="005C69A0">
              <w:rPr>
                <w:rFonts w:cs="Arial"/>
                <w:b/>
                <w:color w:val="595959"/>
                <w:kern w:val="0"/>
                <w:sz w:val="16"/>
                <w:szCs w:val="16"/>
                <w:lang w:val="ro-RO" w:eastAsia="fr-FR"/>
              </w:rPr>
              <w:t>ehnică</w:t>
            </w:r>
          </w:p>
        </w:tc>
        <w:tc>
          <w:tcPr>
            <w:tcW w:w="741" w:type="pct"/>
            <w:shd w:val="clear" w:color="auto" w:fill="auto"/>
            <w:tcMar>
              <w:top w:w="10" w:type="dxa"/>
              <w:left w:w="103" w:type="dxa"/>
              <w:bottom w:w="0" w:type="dxa"/>
              <w:right w:w="103" w:type="dxa"/>
            </w:tcMar>
            <w:vAlign w:val="center"/>
          </w:tcPr>
          <w:p w:rsidR="00FD4EC7" w:rsidRPr="005C69A0" w:rsidRDefault="00FD4EC7" w:rsidP="00EE2B08">
            <w:pPr>
              <w:overflowPunct/>
              <w:autoSpaceDE/>
              <w:autoSpaceDN/>
              <w:adjustRightInd/>
              <w:spacing w:before="120" w:line="276" w:lineRule="auto"/>
              <w:ind w:left="113"/>
              <w:jc w:val="center"/>
              <w:textAlignment w:val="auto"/>
              <w:rPr>
                <w:rFonts w:cs="Arial"/>
                <w:color w:val="595959"/>
                <w:kern w:val="0"/>
                <w:sz w:val="16"/>
                <w:szCs w:val="16"/>
                <w:lang w:val="ro-RO" w:eastAsia="fr-FR"/>
              </w:rPr>
            </w:pPr>
          </w:p>
        </w:tc>
        <w:tc>
          <w:tcPr>
            <w:tcW w:w="778" w:type="pct"/>
            <w:shd w:val="clear" w:color="auto" w:fill="92D050"/>
            <w:vAlign w:val="center"/>
          </w:tcPr>
          <w:p w:rsidR="00FD4EC7" w:rsidRPr="005C69A0" w:rsidRDefault="00FD4EC7" w:rsidP="00965E7F">
            <w:pPr>
              <w:overflowPunct/>
              <w:autoSpaceDE/>
              <w:autoSpaceDN/>
              <w:adjustRightInd/>
              <w:spacing w:before="120" w:line="276" w:lineRule="auto"/>
              <w:ind w:left="113"/>
              <w:jc w:val="center"/>
              <w:textAlignment w:val="auto"/>
              <w:rPr>
                <w:rFonts w:cs="Arial"/>
                <w:color w:val="595959"/>
                <w:kern w:val="0"/>
                <w:sz w:val="16"/>
                <w:szCs w:val="16"/>
                <w:lang w:val="ro-RO" w:eastAsia="fr-FR"/>
              </w:rPr>
            </w:pPr>
            <w:r w:rsidRPr="005C69A0">
              <w:rPr>
                <w:rFonts w:cs="Arial"/>
                <w:color w:val="595959"/>
                <w:kern w:val="0"/>
                <w:sz w:val="16"/>
                <w:szCs w:val="16"/>
                <w:lang w:val="ro-RO" w:eastAsia="fr-FR"/>
              </w:rPr>
              <w:t>Ac</w:t>
            </w:r>
            <w:r w:rsidR="00965E7F" w:rsidRPr="005C69A0">
              <w:rPr>
                <w:rFonts w:cs="Arial"/>
                <w:color w:val="595959"/>
                <w:kern w:val="0"/>
                <w:sz w:val="16"/>
                <w:szCs w:val="16"/>
                <w:lang w:val="ro-RO" w:eastAsia="fr-FR"/>
              </w:rPr>
              <w:t>țiunile aferente activităților de informare și publicitate, realizarea și distribuirea de materiale informative și promoționale</w:t>
            </w:r>
            <w:r w:rsidRPr="005C69A0">
              <w:rPr>
                <w:rFonts w:cs="Arial"/>
                <w:color w:val="595959"/>
                <w:kern w:val="0"/>
                <w:sz w:val="16"/>
                <w:szCs w:val="16"/>
                <w:lang w:val="ro-RO" w:eastAsia="fr-FR"/>
              </w:rPr>
              <w:t>, confer</w:t>
            </w:r>
            <w:r w:rsidR="00965E7F" w:rsidRPr="005C69A0">
              <w:rPr>
                <w:rFonts w:cs="Arial"/>
                <w:color w:val="595959"/>
                <w:kern w:val="0"/>
                <w:sz w:val="16"/>
                <w:szCs w:val="16"/>
                <w:lang w:val="ro-RO" w:eastAsia="fr-FR"/>
              </w:rPr>
              <w:t>ințe</w:t>
            </w:r>
          </w:p>
        </w:tc>
        <w:tc>
          <w:tcPr>
            <w:tcW w:w="810" w:type="pct"/>
            <w:shd w:val="clear" w:color="auto" w:fill="92D050"/>
            <w:vAlign w:val="center"/>
          </w:tcPr>
          <w:p w:rsidR="00FD4EC7" w:rsidRPr="005C69A0" w:rsidRDefault="00FD4EC7" w:rsidP="00EE2B08">
            <w:pPr>
              <w:overflowPunct/>
              <w:autoSpaceDE/>
              <w:autoSpaceDN/>
              <w:adjustRightInd/>
              <w:spacing w:before="120" w:line="276" w:lineRule="auto"/>
              <w:ind w:left="113"/>
              <w:jc w:val="center"/>
              <w:textAlignment w:val="auto"/>
              <w:rPr>
                <w:rFonts w:cs="Arial"/>
                <w:color w:val="595959"/>
                <w:kern w:val="0"/>
                <w:sz w:val="16"/>
                <w:szCs w:val="16"/>
                <w:lang w:val="ro-RO" w:eastAsia="fr-FR"/>
              </w:rPr>
            </w:pPr>
            <w:r w:rsidRPr="005C69A0">
              <w:rPr>
                <w:rFonts w:cs="Arial"/>
                <w:color w:val="595959"/>
                <w:kern w:val="0"/>
                <w:sz w:val="16"/>
                <w:szCs w:val="16"/>
                <w:lang w:val="ro-RO" w:eastAsia="fr-FR"/>
              </w:rPr>
              <w:t>Ac</w:t>
            </w:r>
            <w:r w:rsidR="00965E7F" w:rsidRPr="005C69A0">
              <w:rPr>
                <w:rFonts w:cs="Arial"/>
                <w:color w:val="595959"/>
                <w:kern w:val="0"/>
                <w:sz w:val="16"/>
                <w:szCs w:val="16"/>
                <w:lang w:val="ro-RO" w:eastAsia="fr-FR"/>
              </w:rPr>
              <w:t>țiuni aferente suportului pentru managementul Programului Operațional</w:t>
            </w:r>
            <w:r w:rsidRPr="005C69A0">
              <w:rPr>
                <w:rFonts w:cs="Arial"/>
                <w:color w:val="595959"/>
                <w:kern w:val="0"/>
                <w:sz w:val="16"/>
                <w:szCs w:val="16"/>
                <w:lang w:val="ro-RO" w:eastAsia="fr-FR"/>
              </w:rPr>
              <w:t xml:space="preserve">, </w:t>
            </w:r>
            <w:r w:rsidR="00965E7F" w:rsidRPr="005C69A0">
              <w:rPr>
                <w:rFonts w:cs="Arial"/>
                <w:color w:val="595959"/>
                <w:kern w:val="0"/>
                <w:sz w:val="16"/>
                <w:szCs w:val="16"/>
                <w:lang w:val="ro-RO" w:eastAsia="fr-FR"/>
              </w:rPr>
              <w:t>la nivelul A</w:t>
            </w:r>
            <w:r w:rsidRPr="005C69A0">
              <w:rPr>
                <w:rFonts w:cs="Arial"/>
                <w:color w:val="595959"/>
                <w:kern w:val="0"/>
                <w:sz w:val="16"/>
                <w:szCs w:val="16"/>
                <w:lang w:val="ro-RO" w:eastAsia="fr-FR"/>
              </w:rPr>
              <w:t xml:space="preserve">M </w:t>
            </w:r>
          </w:p>
          <w:p w:rsidR="00FD4EC7" w:rsidRPr="005C69A0" w:rsidRDefault="00FD4EC7" w:rsidP="00EE2B08">
            <w:pPr>
              <w:overflowPunct/>
              <w:autoSpaceDE/>
              <w:autoSpaceDN/>
              <w:adjustRightInd/>
              <w:spacing w:before="120" w:line="276" w:lineRule="auto"/>
              <w:ind w:left="113"/>
              <w:jc w:val="center"/>
              <w:textAlignment w:val="auto"/>
              <w:rPr>
                <w:rFonts w:cs="Arial"/>
                <w:color w:val="595959"/>
                <w:kern w:val="0"/>
                <w:sz w:val="16"/>
                <w:szCs w:val="16"/>
                <w:lang w:val="ro-RO" w:eastAsia="fr-FR"/>
              </w:rPr>
            </w:pPr>
            <w:r w:rsidRPr="005C69A0">
              <w:rPr>
                <w:rFonts w:cs="Arial"/>
                <w:color w:val="595959"/>
                <w:kern w:val="0"/>
                <w:sz w:val="16"/>
                <w:szCs w:val="16"/>
                <w:lang w:val="ro-RO" w:eastAsia="fr-FR"/>
              </w:rPr>
              <w:t>S</w:t>
            </w:r>
            <w:r w:rsidR="00965E7F" w:rsidRPr="005C69A0">
              <w:rPr>
                <w:rFonts w:cs="Arial"/>
                <w:color w:val="595959"/>
                <w:kern w:val="0"/>
                <w:sz w:val="16"/>
                <w:szCs w:val="16"/>
                <w:lang w:val="ro-RO" w:eastAsia="fr-FR"/>
              </w:rPr>
              <w:t>prijin acordat Comitetului de Monitorizare și altor comitete de la nivelul P</w:t>
            </w:r>
            <w:r w:rsidRPr="005C69A0">
              <w:rPr>
                <w:rFonts w:cs="Arial"/>
                <w:color w:val="595959"/>
                <w:kern w:val="0"/>
                <w:sz w:val="16"/>
                <w:szCs w:val="16"/>
                <w:lang w:val="ro-RO" w:eastAsia="fr-FR"/>
              </w:rPr>
              <w:t>O</w:t>
            </w:r>
          </w:p>
          <w:p w:rsidR="00FD4EC7" w:rsidRPr="005C69A0" w:rsidRDefault="00965E7F" w:rsidP="00EE2B08">
            <w:pPr>
              <w:overflowPunct/>
              <w:autoSpaceDE/>
              <w:autoSpaceDN/>
              <w:adjustRightInd/>
              <w:spacing w:before="120" w:line="276" w:lineRule="auto"/>
              <w:ind w:left="113"/>
              <w:jc w:val="center"/>
              <w:textAlignment w:val="auto"/>
              <w:rPr>
                <w:rFonts w:cs="Arial"/>
                <w:color w:val="595959"/>
                <w:kern w:val="0"/>
                <w:sz w:val="16"/>
                <w:szCs w:val="16"/>
                <w:lang w:val="ro-RO" w:eastAsia="fr-FR"/>
              </w:rPr>
            </w:pPr>
            <w:r w:rsidRPr="005C69A0">
              <w:rPr>
                <w:rFonts w:cs="Arial"/>
                <w:color w:val="595959"/>
                <w:kern w:val="0"/>
                <w:sz w:val="16"/>
                <w:szCs w:val="16"/>
                <w:lang w:val="ro-RO" w:eastAsia="fr-FR"/>
              </w:rPr>
              <w:t>Activități de evaluare</w:t>
            </w:r>
          </w:p>
        </w:tc>
        <w:tc>
          <w:tcPr>
            <w:tcW w:w="746" w:type="pct"/>
            <w:shd w:val="clear" w:color="auto" w:fill="92D050"/>
            <w:vAlign w:val="center"/>
          </w:tcPr>
          <w:p w:rsidR="00FD4EC7" w:rsidRPr="005C69A0" w:rsidRDefault="005C5841" w:rsidP="00965E7F">
            <w:pPr>
              <w:framePr w:hSpace="141" w:wrap="around" w:vAnchor="text" w:hAnchor="margin" w:xAlign="center" w:y="-56"/>
              <w:overflowPunct/>
              <w:autoSpaceDE/>
              <w:autoSpaceDN/>
              <w:adjustRightInd/>
              <w:spacing w:before="120" w:line="276" w:lineRule="auto"/>
              <w:ind w:left="113"/>
              <w:jc w:val="center"/>
              <w:textAlignment w:val="auto"/>
              <w:rPr>
                <w:rFonts w:cs="Arial"/>
                <w:color w:val="595959"/>
                <w:kern w:val="0"/>
                <w:sz w:val="16"/>
                <w:szCs w:val="16"/>
                <w:lang w:val="ro-RO" w:eastAsia="fr-FR"/>
              </w:rPr>
            </w:pPr>
            <w:r w:rsidRPr="005C69A0">
              <w:rPr>
                <w:rFonts w:cs="Arial"/>
                <w:color w:val="595959"/>
                <w:kern w:val="0"/>
                <w:sz w:val="16"/>
                <w:szCs w:val="16"/>
                <w:lang w:val="ro-RO" w:eastAsia="fr-FR"/>
              </w:rPr>
              <w:t>POAT</w:t>
            </w:r>
            <w:r w:rsidR="00CD6B3F" w:rsidRPr="005C69A0">
              <w:rPr>
                <w:rFonts w:cs="Arial"/>
                <w:color w:val="595959"/>
                <w:kern w:val="0"/>
                <w:sz w:val="16"/>
                <w:szCs w:val="16"/>
                <w:lang w:val="ro-RO" w:eastAsia="fr-FR"/>
              </w:rPr>
              <w:t xml:space="preserve"> finan</w:t>
            </w:r>
            <w:r w:rsidR="00965E7F" w:rsidRPr="005C69A0">
              <w:rPr>
                <w:rFonts w:cs="Arial"/>
                <w:color w:val="595959"/>
                <w:kern w:val="0"/>
                <w:sz w:val="16"/>
                <w:szCs w:val="16"/>
                <w:lang w:val="ro-RO" w:eastAsia="fr-FR"/>
              </w:rPr>
              <w:t xml:space="preserve">țează </w:t>
            </w:r>
            <w:r w:rsidR="00CD6B3F" w:rsidRPr="005C69A0">
              <w:rPr>
                <w:rFonts w:cs="Arial"/>
                <w:color w:val="595959"/>
                <w:kern w:val="0"/>
                <w:sz w:val="16"/>
                <w:szCs w:val="16"/>
                <w:lang w:val="ro-RO" w:eastAsia="fr-FR"/>
              </w:rPr>
              <w:t xml:space="preserve">SMIS </w:t>
            </w:r>
            <w:r w:rsidR="00965E7F" w:rsidRPr="005C69A0">
              <w:rPr>
                <w:rFonts w:cs="Arial"/>
                <w:color w:val="595959"/>
                <w:kern w:val="0"/>
                <w:sz w:val="16"/>
                <w:szCs w:val="16"/>
                <w:lang w:val="ro-RO" w:eastAsia="fr-FR"/>
              </w:rPr>
              <w:t>și aplicațiile conexe</w:t>
            </w:r>
            <w:r w:rsidR="00CD6B3F" w:rsidRPr="005C69A0">
              <w:rPr>
                <w:rFonts w:cs="Arial"/>
                <w:color w:val="595959"/>
                <w:kern w:val="0"/>
                <w:sz w:val="16"/>
                <w:szCs w:val="16"/>
                <w:lang w:val="ro-RO" w:eastAsia="fr-FR"/>
              </w:rPr>
              <w:t xml:space="preserve">, </w:t>
            </w:r>
            <w:r w:rsidR="00965E7F" w:rsidRPr="005C69A0">
              <w:rPr>
                <w:rFonts w:cs="Arial"/>
                <w:color w:val="595959"/>
                <w:kern w:val="0"/>
                <w:sz w:val="16"/>
                <w:szCs w:val="16"/>
                <w:lang w:val="ro-RO" w:eastAsia="fr-FR"/>
              </w:rPr>
              <w:t xml:space="preserve">iar </w:t>
            </w:r>
            <w:r w:rsidR="00AE44B2" w:rsidRPr="005C69A0">
              <w:rPr>
                <w:rFonts w:cs="Arial"/>
                <w:color w:val="595959"/>
                <w:kern w:val="0"/>
                <w:sz w:val="16"/>
                <w:szCs w:val="16"/>
                <w:lang w:val="ro-RO" w:eastAsia="fr-FR"/>
              </w:rPr>
              <w:t>POR</w:t>
            </w:r>
            <w:r w:rsidR="00CD6B3F" w:rsidRPr="005C69A0">
              <w:rPr>
                <w:rFonts w:cs="Arial"/>
                <w:color w:val="595959"/>
                <w:kern w:val="0"/>
                <w:sz w:val="16"/>
                <w:szCs w:val="16"/>
                <w:lang w:val="ro-RO" w:eastAsia="fr-FR"/>
              </w:rPr>
              <w:t xml:space="preserve"> finan</w:t>
            </w:r>
            <w:r w:rsidR="00965E7F" w:rsidRPr="005C69A0">
              <w:rPr>
                <w:rFonts w:cs="Arial"/>
                <w:color w:val="595959"/>
                <w:kern w:val="0"/>
                <w:sz w:val="16"/>
                <w:szCs w:val="16"/>
                <w:lang w:val="ro-RO" w:eastAsia="fr-FR"/>
              </w:rPr>
              <w:t xml:space="preserve">țează achiziționarea și instalarea de echipamente </w:t>
            </w:r>
            <w:r w:rsidR="00CD6B3F" w:rsidRPr="005C69A0">
              <w:rPr>
                <w:rFonts w:cs="Arial"/>
                <w:color w:val="595959"/>
                <w:kern w:val="0"/>
                <w:sz w:val="16"/>
                <w:szCs w:val="16"/>
                <w:lang w:val="ro-RO" w:eastAsia="fr-FR"/>
              </w:rPr>
              <w:t xml:space="preserve">IT </w:t>
            </w:r>
            <w:r w:rsidR="00965E7F" w:rsidRPr="005C69A0">
              <w:rPr>
                <w:rFonts w:cs="Arial"/>
                <w:color w:val="595959"/>
                <w:kern w:val="0"/>
                <w:sz w:val="16"/>
                <w:szCs w:val="16"/>
                <w:lang w:val="ro-RO" w:eastAsia="fr-FR"/>
              </w:rPr>
              <w:t xml:space="preserve">și de birotică necesare pentru implementarea </w:t>
            </w:r>
            <w:r w:rsidR="00CD6B3F" w:rsidRPr="005C69A0">
              <w:rPr>
                <w:rFonts w:cs="Arial"/>
                <w:color w:val="595959"/>
                <w:kern w:val="0"/>
                <w:sz w:val="16"/>
                <w:szCs w:val="16"/>
                <w:lang w:val="ro-RO" w:eastAsia="fr-FR"/>
              </w:rPr>
              <w:t>program</w:t>
            </w:r>
            <w:r w:rsidR="00965E7F" w:rsidRPr="005C69A0">
              <w:rPr>
                <w:rFonts w:cs="Arial"/>
                <w:color w:val="595959"/>
                <w:kern w:val="0"/>
                <w:sz w:val="16"/>
                <w:szCs w:val="16"/>
                <w:lang w:val="ro-RO" w:eastAsia="fr-FR"/>
              </w:rPr>
              <w:t>ului</w:t>
            </w:r>
          </w:p>
        </w:tc>
        <w:tc>
          <w:tcPr>
            <w:tcW w:w="973" w:type="pct"/>
            <w:shd w:val="clear" w:color="auto" w:fill="auto"/>
            <w:vAlign w:val="center"/>
          </w:tcPr>
          <w:p w:rsidR="00FD4EC7" w:rsidRPr="005C69A0" w:rsidRDefault="00FD4EC7" w:rsidP="00EE2B08">
            <w:pPr>
              <w:framePr w:hSpace="141" w:wrap="around" w:vAnchor="text" w:hAnchor="margin" w:xAlign="center" w:y="-56"/>
              <w:overflowPunct/>
              <w:autoSpaceDE/>
              <w:autoSpaceDN/>
              <w:adjustRightInd/>
              <w:spacing w:before="120" w:line="276" w:lineRule="auto"/>
              <w:ind w:left="113"/>
              <w:jc w:val="center"/>
              <w:textAlignment w:val="auto"/>
              <w:rPr>
                <w:rFonts w:cs="Arial"/>
                <w:color w:val="595959"/>
                <w:kern w:val="0"/>
                <w:sz w:val="16"/>
                <w:szCs w:val="16"/>
                <w:lang w:val="ro-RO" w:eastAsia="fr-FR"/>
              </w:rPr>
            </w:pPr>
          </w:p>
        </w:tc>
      </w:tr>
      <w:tr w:rsidR="00FD4EC7" w:rsidRPr="005C69A0" w:rsidTr="005C227A">
        <w:trPr>
          <w:trHeight w:val="2112"/>
        </w:trPr>
        <w:tc>
          <w:tcPr>
            <w:tcW w:w="952" w:type="pct"/>
            <w:shd w:val="clear" w:color="auto" w:fill="FFC000"/>
            <w:vAlign w:val="center"/>
          </w:tcPr>
          <w:p w:rsidR="00FD4EC7" w:rsidRPr="005C69A0" w:rsidRDefault="00965E7F" w:rsidP="00EE2B08">
            <w:pPr>
              <w:overflowPunct/>
              <w:spacing w:before="120" w:line="276" w:lineRule="auto"/>
              <w:ind w:left="113"/>
              <w:jc w:val="left"/>
              <w:textAlignment w:val="auto"/>
              <w:rPr>
                <w:rFonts w:cs="Arial"/>
                <w:b/>
                <w:color w:val="595959"/>
                <w:kern w:val="0"/>
                <w:sz w:val="16"/>
                <w:szCs w:val="16"/>
                <w:lang w:val="ro-RO" w:eastAsia="fr-FR"/>
              </w:rPr>
            </w:pPr>
            <w:r w:rsidRPr="005C69A0">
              <w:rPr>
                <w:rFonts w:cs="Arial"/>
                <w:b/>
                <w:color w:val="595959"/>
                <w:kern w:val="0"/>
                <w:sz w:val="16"/>
                <w:szCs w:val="16"/>
                <w:lang w:val="ro-RO" w:eastAsia="fr-FR"/>
              </w:rPr>
              <w:t xml:space="preserve">PO </w:t>
            </w:r>
            <w:r w:rsidR="00CB2415">
              <w:rPr>
                <w:rFonts w:cs="Arial"/>
                <w:b/>
                <w:color w:val="595959"/>
                <w:kern w:val="0"/>
                <w:sz w:val="16"/>
                <w:szCs w:val="16"/>
                <w:lang w:val="ro-RO" w:eastAsia="fr-FR"/>
              </w:rPr>
              <w:t>Capital Uman</w:t>
            </w:r>
          </w:p>
          <w:p w:rsidR="00FD4EC7" w:rsidRPr="005C69A0" w:rsidRDefault="009708BE" w:rsidP="00EE2B08">
            <w:pPr>
              <w:overflowPunct/>
              <w:spacing w:before="120" w:line="276" w:lineRule="auto"/>
              <w:ind w:left="113"/>
              <w:jc w:val="left"/>
              <w:textAlignment w:val="auto"/>
              <w:rPr>
                <w:rFonts w:cs="Arial"/>
                <w:b/>
                <w:color w:val="595959"/>
                <w:kern w:val="0"/>
                <w:sz w:val="16"/>
                <w:szCs w:val="16"/>
                <w:lang w:val="ro-RO" w:eastAsia="fr-FR"/>
              </w:rPr>
            </w:pPr>
            <w:r w:rsidRPr="005C69A0">
              <w:rPr>
                <w:rFonts w:cs="Arial"/>
                <w:b/>
                <w:color w:val="595959"/>
                <w:kern w:val="0"/>
                <w:sz w:val="16"/>
                <w:szCs w:val="16"/>
                <w:lang w:val="ro-RO" w:eastAsia="fr-FR"/>
              </w:rPr>
              <w:t xml:space="preserve">Axa de </w:t>
            </w:r>
            <w:r w:rsidR="00A118AD">
              <w:rPr>
                <w:rFonts w:cs="Arial"/>
                <w:b/>
                <w:color w:val="595959"/>
                <w:kern w:val="0"/>
                <w:sz w:val="16"/>
                <w:szCs w:val="16"/>
                <w:lang w:val="ro-RO" w:eastAsia="fr-FR"/>
              </w:rPr>
              <w:t>A</w:t>
            </w:r>
            <w:r w:rsidRPr="005C69A0">
              <w:rPr>
                <w:rFonts w:cs="Arial"/>
                <w:b/>
                <w:color w:val="595959"/>
                <w:kern w:val="0"/>
                <w:sz w:val="16"/>
                <w:szCs w:val="16"/>
                <w:lang w:val="ro-RO" w:eastAsia="fr-FR"/>
              </w:rPr>
              <w:t xml:space="preserve">sistență </w:t>
            </w:r>
            <w:r w:rsidR="00A118AD">
              <w:rPr>
                <w:rFonts w:cs="Arial"/>
                <w:b/>
                <w:color w:val="595959"/>
                <w:kern w:val="0"/>
                <w:sz w:val="16"/>
                <w:szCs w:val="16"/>
                <w:lang w:val="ro-RO" w:eastAsia="fr-FR"/>
              </w:rPr>
              <w:t>T</w:t>
            </w:r>
            <w:r w:rsidRPr="005C69A0">
              <w:rPr>
                <w:rFonts w:cs="Arial"/>
                <w:b/>
                <w:color w:val="595959"/>
                <w:kern w:val="0"/>
                <w:sz w:val="16"/>
                <w:szCs w:val="16"/>
                <w:lang w:val="ro-RO" w:eastAsia="fr-FR"/>
              </w:rPr>
              <w:t>ehnică</w:t>
            </w:r>
          </w:p>
        </w:tc>
        <w:tc>
          <w:tcPr>
            <w:tcW w:w="741" w:type="pct"/>
            <w:shd w:val="clear" w:color="auto" w:fill="92D050"/>
            <w:tcMar>
              <w:top w:w="10" w:type="dxa"/>
              <w:left w:w="103" w:type="dxa"/>
              <w:bottom w:w="0" w:type="dxa"/>
              <w:right w:w="103" w:type="dxa"/>
            </w:tcMar>
            <w:vAlign w:val="center"/>
          </w:tcPr>
          <w:p w:rsidR="00FD4EC7" w:rsidRPr="005C69A0" w:rsidRDefault="00FD4EC7" w:rsidP="0085172E">
            <w:pPr>
              <w:overflowPunct/>
              <w:autoSpaceDE/>
              <w:autoSpaceDN/>
              <w:adjustRightInd/>
              <w:spacing w:before="120" w:line="276" w:lineRule="auto"/>
              <w:ind w:left="113"/>
              <w:jc w:val="center"/>
              <w:textAlignment w:val="auto"/>
              <w:rPr>
                <w:rFonts w:cs="Arial"/>
                <w:color w:val="595959"/>
                <w:kern w:val="0"/>
                <w:sz w:val="16"/>
                <w:szCs w:val="16"/>
                <w:lang w:val="ro-RO" w:eastAsia="fr-FR"/>
              </w:rPr>
            </w:pPr>
            <w:r w:rsidRPr="005C69A0">
              <w:rPr>
                <w:rFonts w:cs="Arial"/>
                <w:color w:val="595959"/>
                <w:kern w:val="0"/>
                <w:sz w:val="16"/>
                <w:szCs w:val="16"/>
                <w:lang w:val="ro-RO" w:eastAsia="fr-FR"/>
              </w:rPr>
              <w:t>Ac</w:t>
            </w:r>
            <w:r w:rsidR="00965E7F" w:rsidRPr="005C69A0">
              <w:rPr>
                <w:rFonts w:cs="Arial"/>
                <w:color w:val="595959"/>
                <w:kern w:val="0"/>
                <w:sz w:val="16"/>
                <w:szCs w:val="16"/>
                <w:lang w:val="ro-RO" w:eastAsia="fr-FR"/>
              </w:rPr>
              <w:t xml:space="preserve">țiuni privind oferirea de sprijin și instruire </w:t>
            </w:r>
            <w:r w:rsidR="00E263E1" w:rsidRPr="005C69A0">
              <w:rPr>
                <w:rFonts w:cs="Arial"/>
                <w:color w:val="595959"/>
                <w:kern w:val="0"/>
                <w:sz w:val="16"/>
                <w:szCs w:val="16"/>
                <w:lang w:val="ro-RO" w:eastAsia="fr-FR"/>
              </w:rPr>
              <w:t>beneficiari</w:t>
            </w:r>
            <w:r w:rsidR="00965E7F" w:rsidRPr="005C69A0">
              <w:rPr>
                <w:rFonts w:cs="Arial"/>
                <w:color w:val="595959"/>
                <w:kern w:val="0"/>
                <w:sz w:val="16"/>
                <w:szCs w:val="16"/>
                <w:lang w:val="ro-RO" w:eastAsia="fr-FR"/>
              </w:rPr>
              <w:t>lor</w:t>
            </w:r>
            <w:r w:rsidRPr="005C69A0">
              <w:rPr>
                <w:rFonts w:cs="Arial"/>
                <w:color w:val="595959"/>
                <w:kern w:val="0"/>
                <w:sz w:val="16"/>
                <w:szCs w:val="16"/>
                <w:lang w:val="ro-RO" w:eastAsia="fr-FR"/>
              </w:rPr>
              <w:t xml:space="preserve">, </w:t>
            </w:r>
            <w:r w:rsidR="00965E7F" w:rsidRPr="005C69A0">
              <w:rPr>
                <w:rFonts w:cs="Arial"/>
                <w:color w:val="595959"/>
                <w:kern w:val="0"/>
                <w:sz w:val="16"/>
                <w:szCs w:val="16"/>
                <w:lang w:val="ro-RO" w:eastAsia="fr-FR"/>
              </w:rPr>
              <w:t>pentru implementarea și dezvoltarea de proiecte finanțate de fiecare dintre P</w:t>
            </w:r>
            <w:r w:rsidR="0085172E" w:rsidRPr="005C69A0">
              <w:rPr>
                <w:rFonts w:cs="Arial"/>
                <w:color w:val="595959"/>
                <w:kern w:val="0"/>
                <w:sz w:val="16"/>
                <w:szCs w:val="16"/>
                <w:lang w:val="ro-RO" w:eastAsia="fr-FR"/>
              </w:rPr>
              <w:t>O</w:t>
            </w:r>
            <w:r w:rsidR="00965E7F" w:rsidRPr="005C69A0">
              <w:rPr>
                <w:rFonts w:cs="Arial"/>
                <w:color w:val="595959"/>
                <w:kern w:val="0"/>
                <w:sz w:val="16"/>
                <w:szCs w:val="16"/>
                <w:lang w:val="ro-RO" w:eastAsia="fr-FR"/>
              </w:rPr>
              <w:t>-uri</w:t>
            </w:r>
          </w:p>
        </w:tc>
        <w:tc>
          <w:tcPr>
            <w:tcW w:w="778" w:type="pct"/>
            <w:shd w:val="clear" w:color="auto" w:fill="92D050"/>
            <w:vAlign w:val="center"/>
          </w:tcPr>
          <w:p w:rsidR="00FD4EC7" w:rsidRPr="005C69A0" w:rsidRDefault="00FD4EC7" w:rsidP="00EE2B08">
            <w:pPr>
              <w:overflowPunct/>
              <w:autoSpaceDE/>
              <w:autoSpaceDN/>
              <w:adjustRightInd/>
              <w:spacing w:before="120" w:line="276" w:lineRule="auto"/>
              <w:ind w:left="113"/>
              <w:jc w:val="center"/>
              <w:textAlignment w:val="auto"/>
              <w:rPr>
                <w:rFonts w:cs="Arial"/>
                <w:color w:val="595959"/>
                <w:kern w:val="0"/>
                <w:sz w:val="16"/>
                <w:szCs w:val="16"/>
                <w:lang w:val="ro-RO" w:eastAsia="fr-FR"/>
              </w:rPr>
            </w:pPr>
            <w:r w:rsidRPr="005C69A0">
              <w:rPr>
                <w:rFonts w:cs="Arial"/>
                <w:color w:val="595959"/>
                <w:kern w:val="0"/>
                <w:sz w:val="16"/>
                <w:szCs w:val="16"/>
                <w:lang w:val="ro-RO" w:eastAsia="fr-FR"/>
              </w:rPr>
              <w:t>Crea</w:t>
            </w:r>
            <w:r w:rsidR="00965E7F" w:rsidRPr="005C69A0">
              <w:rPr>
                <w:rFonts w:cs="Arial"/>
                <w:color w:val="595959"/>
                <w:kern w:val="0"/>
                <w:sz w:val="16"/>
                <w:szCs w:val="16"/>
                <w:lang w:val="ro-RO" w:eastAsia="fr-FR"/>
              </w:rPr>
              <w:t xml:space="preserve">rea unui </w:t>
            </w:r>
            <w:r w:rsidRPr="005C69A0">
              <w:rPr>
                <w:rFonts w:cs="Arial"/>
                <w:color w:val="595959"/>
                <w:kern w:val="0"/>
                <w:sz w:val="16"/>
                <w:szCs w:val="16"/>
                <w:lang w:val="ro-RO" w:eastAsia="fr-FR"/>
              </w:rPr>
              <w:t>help-desk</w:t>
            </w:r>
            <w:r w:rsidR="00965E7F" w:rsidRPr="005C69A0">
              <w:rPr>
                <w:rFonts w:cs="Arial"/>
                <w:color w:val="595959"/>
                <w:kern w:val="0"/>
                <w:sz w:val="16"/>
                <w:szCs w:val="16"/>
                <w:lang w:val="ro-RO" w:eastAsia="fr-FR"/>
              </w:rPr>
              <w:t xml:space="preserve"> pentru beneficiarii și potențialii </w:t>
            </w:r>
            <w:r w:rsidR="00E263E1" w:rsidRPr="005C69A0">
              <w:rPr>
                <w:rFonts w:cs="Arial"/>
                <w:color w:val="595959"/>
                <w:kern w:val="0"/>
                <w:sz w:val="16"/>
                <w:szCs w:val="16"/>
                <w:lang w:val="ro-RO" w:eastAsia="fr-FR"/>
              </w:rPr>
              <w:t>beneficiari</w:t>
            </w:r>
            <w:r w:rsidR="00965E7F" w:rsidRPr="005C69A0">
              <w:rPr>
                <w:rFonts w:cs="Arial"/>
                <w:color w:val="595959"/>
                <w:kern w:val="0"/>
                <w:sz w:val="16"/>
                <w:szCs w:val="16"/>
                <w:lang w:val="ro-RO" w:eastAsia="fr-FR"/>
              </w:rPr>
              <w:t xml:space="preserve"> ai proiectului</w:t>
            </w:r>
          </w:p>
          <w:p w:rsidR="00FD4EC7" w:rsidRPr="005C69A0" w:rsidRDefault="00965E7F" w:rsidP="00EE2B08">
            <w:pPr>
              <w:overflowPunct/>
              <w:autoSpaceDE/>
              <w:autoSpaceDN/>
              <w:adjustRightInd/>
              <w:spacing w:before="120" w:line="276" w:lineRule="auto"/>
              <w:ind w:left="113"/>
              <w:jc w:val="center"/>
              <w:textAlignment w:val="auto"/>
              <w:rPr>
                <w:rFonts w:cs="Arial"/>
                <w:color w:val="595959"/>
                <w:kern w:val="0"/>
                <w:sz w:val="16"/>
                <w:szCs w:val="16"/>
                <w:lang w:val="ro-RO" w:eastAsia="fr-FR"/>
              </w:rPr>
            </w:pPr>
            <w:r w:rsidRPr="005C69A0">
              <w:rPr>
                <w:rFonts w:cs="Arial"/>
                <w:color w:val="595959"/>
                <w:kern w:val="0"/>
                <w:sz w:val="16"/>
                <w:szCs w:val="16"/>
                <w:lang w:val="ro-RO" w:eastAsia="fr-FR"/>
              </w:rPr>
              <w:t>Com</w:t>
            </w:r>
            <w:r w:rsidR="00FD4EC7" w:rsidRPr="005C69A0">
              <w:rPr>
                <w:rFonts w:cs="Arial"/>
                <w:color w:val="595959"/>
                <w:kern w:val="0"/>
                <w:sz w:val="16"/>
                <w:szCs w:val="16"/>
                <w:lang w:val="ro-RO" w:eastAsia="fr-FR"/>
              </w:rPr>
              <w:t>unica</w:t>
            </w:r>
            <w:r w:rsidRPr="005C69A0">
              <w:rPr>
                <w:rFonts w:cs="Arial"/>
                <w:color w:val="595959"/>
                <w:kern w:val="0"/>
                <w:sz w:val="16"/>
                <w:szCs w:val="16"/>
                <w:lang w:val="ro-RO" w:eastAsia="fr-FR"/>
              </w:rPr>
              <w:t>rea privind intervențiile aferente PO</w:t>
            </w:r>
            <w:r w:rsidR="00FD4EC7" w:rsidRPr="005C69A0">
              <w:rPr>
                <w:rFonts w:cs="Arial"/>
                <w:color w:val="595959"/>
                <w:kern w:val="0"/>
                <w:sz w:val="16"/>
                <w:szCs w:val="16"/>
                <w:lang w:val="ro-RO" w:eastAsia="fr-FR"/>
              </w:rPr>
              <w:t>, inclu</w:t>
            </w:r>
            <w:r w:rsidRPr="005C69A0">
              <w:rPr>
                <w:rFonts w:cs="Arial"/>
                <w:color w:val="595959"/>
                <w:kern w:val="0"/>
                <w:sz w:val="16"/>
                <w:szCs w:val="16"/>
                <w:lang w:val="ro-RO" w:eastAsia="fr-FR"/>
              </w:rPr>
              <w:t xml:space="preserve">siv activitățile de informare și </w:t>
            </w:r>
            <w:r w:rsidR="00FD4EC7" w:rsidRPr="005C69A0">
              <w:rPr>
                <w:rFonts w:cs="Arial"/>
                <w:color w:val="595959"/>
                <w:kern w:val="0"/>
                <w:sz w:val="16"/>
                <w:szCs w:val="16"/>
                <w:lang w:val="ro-RO" w:eastAsia="fr-FR"/>
              </w:rPr>
              <w:t>publicit</w:t>
            </w:r>
            <w:r w:rsidRPr="005C69A0">
              <w:rPr>
                <w:rFonts w:cs="Arial"/>
                <w:color w:val="595959"/>
                <w:kern w:val="0"/>
                <w:sz w:val="16"/>
                <w:szCs w:val="16"/>
                <w:lang w:val="ro-RO" w:eastAsia="fr-FR"/>
              </w:rPr>
              <w:t>ate</w:t>
            </w:r>
          </w:p>
          <w:p w:rsidR="00FD4EC7" w:rsidRPr="005C69A0" w:rsidRDefault="00FD4EC7" w:rsidP="00965E7F">
            <w:pPr>
              <w:overflowPunct/>
              <w:autoSpaceDE/>
              <w:autoSpaceDN/>
              <w:adjustRightInd/>
              <w:spacing w:before="120" w:line="276" w:lineRule="auto"/>
              <w:ind w:left="113"/>
              <w:jc w:val="center"/>
              <w:textAlignment w:val="auto"/>
              <w:rPr>
                <w:rFonts w:cs="Arial"/>
                <w:color w:val="595959"/>
                <w:kern w:val="0"/>
                <w:sz w:val="16"/>
                <w:szCs w:val="16"/>
                <w:lang w:val="ro-RO" w:eastAsia="fr-FR"/>
              </w:rPr>
            </w:pPr>
            <w:r w:rsidRPr="005C69A0">
              <w:rPr>
                <w:rFonts w:cs="Arial"/>
                <w:color w:val="595959"/>
                <w:kern w:val="0"/>
                <w:sz w:val="16"/>
                <w:szCs w:val="16"/>
                <w:lang w:val="ro-RO" w:eastAsia="fr-FR"/>
              </w:rPr>
              <w:t>Elabora</w:t>
            </w:r>
            <w:r w:rsidR="00965E7F" w:rsidRPr="005C69A0">
              <w:rPr>
                <w:rFonts w:cs="Arial"/>
                <w:color w:val="595959"/>
                <w:kern w:val="0"/>
                <w:sz w:val="16"/>
                <w:szCs w:val="16"/>
                <w:lang w:val="ro-RO" w:eastAsia="fr-FR"/>
              </w:rPr>
              <w:t xml:space="preserve">rea campaniilor de comunicare </w:t>
            </w:r>
          </w:p>
        </w:tc>
        <w:tc>
          <w:tcPr>
            <w:tcW w:w="810" w:type="pct"/>
            <w:shd w:val="clear" w:color="auto" w:fill="92D050"/>
            <w:vAlign w:val="center"/>
          </w:tcPr>
          <w:p w:rsidR="00324899" w:rsidRPr="005C69A0" w:rsidRDefault="00FD4EC7" w:rsidP="00324899">
            <w:pPr>
              <w:overflowPunct/>
              <w:autoSpaceDE/>
              <w:autoSpaceDN/>
              <w:adjustRightInd/>
              <w:spacing w:before="120" w:line="276" w:lineRule="auto"/>
              <w:ind w:left="113"/>
              <w:jc w:val="center"/>
              <w:textAlignment w:val="auto"/>
              <w:rPr>
                <w:rFonts w:cs="Arial"/>
                <w:color w:val="595959"/>
                <w:kern w:val="0"/>
                <w:sz w:val="16"/>
                <w:szCs w:val="16"/>
                <w:lang w:val="ro-RO" w:eastAsia="fr-FR"/>
              </w:rPr>
            </w:pPr>
            <w:r w:rsidRPr="005C69A0">
              <w:rPr>
                <w:rFonts w:cs="Arial"/>
                <w:color w:val="595959"/>
                <w:kern w:val="0"/>
                <w:sz w:val="16"/>
                <w:szCs w:val="16"/>
                <w:lang w:val="ro-RO" w:eastAsia="fr-FR"/>
              </w:rPr>
              <w:t>Ac</w:t>
            </w:r>
            <w:r w:rsidR="00324899" w:rsidRPr="005C69A0">
              <w:rPr>
                <w:rFonts w:cs="Arial"/>
                <w:color w:val="595959"/>
                <w:kern w:val="0"/>
                <w:sz w:val="16"/>
                <w:szCs w:val="16"/>
                <w:lang w:val="ro-RO" w:eastAsia="fr-FR"/>
              </w:rPr>
              <w:t>țiuni aferente sprijinir</w:t>
            </w:r>
            <w:r w:rsidR="0085172E" w:rsidRPr="005C69A0">
              <w:rPr>
                <w:rFonts w:cs="Arial"/>
                <w:color w:val="595959"/>
                <w:kern w:val="0"/>
                <w:sz w:val="16"/>
                <w:szCs w:val="16"/>
                <w:lang w:val="ro-RO" w:eastAsia="fr-FR"/>
              </w:rPr>
              <w:t>ii</w:t>
            </w:r>
            <w:r w:rsidR="00324899" w:rsidRPr="005C69A0">
              <w:rPr>
                <w:rFonts w:cs="Arial"/>
                <w:color w:val="595959"/>
                <w:kern w:val="0"/>
                <w:sz w:val="16"/>
                <w:szCs w:val="16"/>
                <w:lang w:val="ro-RO" w:eastAsia="fr-FR"/>
              </w:rPr>
              <w:t xml:space="preserve"> managementului Programului </w:t>
            </w:r>
            <w:r w:rsidRPr="005C69A0">
              <w:rPr>
                <w:rFonts w:cs="Arial"/>
                <w:color w:val="595959"/>
                <w:kern w:val="0"/>
                <w:sz w:val="16"/>
                <w:szCs w:val="16"/>
                <w:lang w:val="ro-RO" w:eastAsia="fr-FR"/>
              </w:rPr>
              <w:t>Opera</w:t>
            </w:r>
            <w:r w:rsidR="00324899" w:rsidRPr="005C69A0">
              <w:rPr>
                <w:rFonts w:cs="Arial"/>
                <w:color w:val="595959"/>
                <w:kern w:val="0"/>
                <w:sz w:val="16"/>
                <w:szCs w:val="16"/>
                <w:lang w:val="ro-RO" w:eastAsia="fr-FR"/>
              </w:rPr>
              <w:t>ț</w:t>
            </w:r>
            <w:r w:rsidRPr="005C69A0">
              <w:rPr>
                <w:rFonts w:cs="Arial"/>
                <w:color w:val="595959"/>
                <w:kern w:val="0"/>
                <w:sz w:val="16"/>
                <w:szCs w:val="16"/>
                <w:lang w:val="ro-RO" w:eastAsia="fr-FR"/>
              </w:rPr>
              <w:t xml:space="preserve">ional, </w:t>
            </w:r>
            <w:r w:rsidR="00324899" w:rsidRPr="005C69A0">
              <w:rPr>
                <w:rFonts w:cs="Arial"/>
                <w:color w:val="595959"/>
                <w:kern w:val="0"/>
                <w:sz w:val="16"/>
                <w:szCs w:val="16"/>
                <w:lang w:val="ro-RO" w:eastAsia="fr-FR"/>
              </w:rPr>
              <w:t>la nivelul A</w:t>
            </w:r>
            <w:r w:rsidRPr="005C69A0">
              <w:rPr>
                <w:rFonts w:cs="Arial"/>
                <w:color w:val="595959"/>
                <w:kern w:val="0"/>
                <w:sz w:val="16"/>
                <w:szCs w:val="16"/>
                <w:lang w:val="ro-RO" w:eastAsia="fr-FR"/>
              </w:rPr>
              <w:t>M</w:t>
            </w:r>
          </w:p>
          <w:p w:rsidR="00FD4EC7" w:rsidRPr="005C69A0" w:rsidRDefault="00FD4EC7" w:rsidP="00324899">
            <w:pPr>
              <w:overflowPunct/>
              <w:autoSpaceDE/>
              <w:autoSpaceDN/>
              <w:adjustRightInd/>
              <w:spacing w:before="120" w:line="276" w:lineRule="auto"/>
              <w:ind w:left="113"/>
              <w:jc w:val="center"/>
              <w:textAlignment w:val="auto"/>
              <w:rPr>
                <w:rFonts w:cs="Arial"/>
                <w:color w:val="595959"/>
                <w:kern w:val="0"/>
                <w:sz w:val="16"/>
                <w:szCs w:val="16"/>
                <w:lang w:val="ro-RO" w:eastAsia="fr-FR"/>
              </w:rPr>
            </w:pPr>
            <w:r w:rsidRPr="005C69A0">
              <w:rPr>
                <w:rFonts w:cs="Arial"/>
                <w:color w:val="595959"/>
                <w:kern w:val="0"/>
                <w:sz w:val="16"/>
                <w:szCs w:val="16"/>
                <w:lang w:val="ro-RO" w:eastAsia="fr-FR"/>
              </w:rPr>
              <w:t>S</w:t>
            </w:r>
            <w:r w:rsidR="00324899" w:rsidRPr="005C69A0">
              <w:rPr>
                <w:rFonts w:cs="Arial"/>
                <w:color w:val="595959"/>
                <w:kern w:val="0"/>
                <w:sz w:val="16"/>
                <w:szCs w:val="16"/>
                <w:lang w:val="ro-RO" w:eastAsia="fr-FR"/>
              </w:rPr>
              <w:t>tudii s</w:t>
            </w:r>
            <w:r w:rsidRPr="005C69A0">
              <w:rPr>
                <w:rFonts w:cs="Arial"/>
                <w:color w:val="595959"/>
                <w:kern w:val="0"/>
                <w:sz w:val="16"/>
                <w:szCs w:val="16"/>
                <w:lang w:val="ro-RO" w:eastAsia="fr-FR"/>
              </w:rPr>
              <w:t>pecific</w:t>
            </w:r>
            <w:r w:rsidR="00324899" w:rsidRPr="005C69A0">
              <w:rPr>
                <w:rFonts w:cs="Arial"/>
                <w:color w:val="595959"/>
                <w:kern w:val="0"/>
                <w:sz w:val="16"/>
                <w:szCs w:val="16"/>
                <w:lang w:val="ro-RO" w:eastAsia="fr-FR"/>
              </w:rPr>
              <w:t xml:space="preserve">e ce contribuie la o implementare mai </w:t>
            </w:r>
            <w:r w:rsidRPr="005C69A0">
              <w:rPr>
                <w:rFonts w:cs="Arial"/>
                <w:color w:val="595959"/>
                <w:kern w:val="0"/>
                <w:sz w:val="16"/>
                <w:szCs w:val="16"/>
                <w:lang w:val="ro-RO" w:eastAsia="fr-FR"/>
              </w:rPr>
              <w:t>specific</w:t>
            </w:r>
            <w:r w:rsidR="00324899" w:rsidRPr="005C69A0">
              <w:rPr>
                <w:rFonts w:cs="Arial"/>
                <w:color w:val="595959"/>
                <w:kern w:val="0"/>
                <w:sz w:val="16"/>
                <w:szCs w:val="16"/>
                <w:lang w:val="ro-RO" w:eastAsia="fr-FR"/>
              </w:rPr>
              <w:t>ă a P</w:t>
            </w:r>
            <w:r w:rsidRPr="005C69A0">
              <w:rPr>
                <w:rFonts w:cs="Arial"/>
                <w:color w:val="595959"/>
                <w:kern w:val="0"/>
                <w:sz w:val="16"/>
                <w:szCs w:val="16"/>
                <w:lang w:val="ro-RO" w:eastAsia="fr-FR"/>
              </w:rPr>
              <w:t>O</w:t>
            </w:r>
          </w:p>
        </w:tc>
        <w:tc>
          <w:tcPr>
            <w:tcW w:w="746" w:type="pct"/>
            <w:shd w:val="clear" w:color="auto" w:fill="92D050"/>
            <w:vAlign w:val="center"/>
          </w:tcPr>
          <w:p w:rsidR="00FD4EC7" w:rsidRPr="005C69A0" w:rsidRDefault="005C5841" w:rsidP="00324899">
            <w:pPr>
              <w:framePr w:hSpace="141" w:wrap="around" w:vAnchor="text" w:hAnchor="margin" w:xAlign="center" w:y="-56"/>
              <w:overflowPunct/>
              <w:autoSpaceDE/>
              <w:autoSpaceDN/>
              <w:adjustRightInd/>
              <w:spacing w:before="120" w:line="276" w:lineRule="auto"/>
              <w:ind w:left="113"/>
              <w:jc w:val="center"/>
              <w:textAlignment w:val="auto"/>
              <w:rPr>
                <w:rFonts w:cs="Arial"/>
                <w:color w:val="595959"/>
                <w:kern w:val="0"/>
                <w:sz w:val="16"/>
                <w:szCs w:val="16"/>
                <w:lang w:val="ro-RO" w:eastAsia="fr-FR"/>
              </w:rPr>
            </w:pPr>
            <w:r w:rsidRPr="005C69A0">
              <w:rPr>
                <w:rFonts w:cs="Arial"/>
                <w:color w:val="595959"/>
                <w:kern w:val="0"/>
                <w:sz w:val="16"/>
                <w:szCs w:val="16"/>
                <w:lang w:val="ro-RO" w:eastAsia="fr-FR"/>
              </w:rPr>
              <w:t>POAT</w:t>
            </w:r>
            <w:r w:rsidR="00FD4EC7" w:rsidRPr="005C69A0">
              <w:rPr>
                <w:rFonts w:cs="Arial"/>
                <w:color w:val="595959"/>
                <w:kern w:val="0"/>
                <w:sz w:val="16"/>
                <w:szCs w:val="16"/>
                <w:lang w:val="ro-RO" w:eastAsia="fr-FR"/>
              </w:rPr>
              <w:t xml:space="preserve"> </w:t>
            </w:r>
            <w:r w:rsidR="00324899" w:rsidRPr="005C69A0">
              <w:rPr>
                <w:rFonts w:cs="Arial"/>
                <w:color w:val="595959"/>
                <w:kern w:val="0"/>
                <w:sz w:val="16"/>
                <w:szCs w:val="16"/>
                <w:lang w:val="ro-RO" w:eastAsia="fr-FR"/>
              </w:rPr>
              <w:t xml:space="preserve">finanțează </w:t>
            </w:r>
            <w:r w:rsidR="00FD4EC7" w:rsidRPr="005C69A0">
              <w:rPr>
                <w:rFonts w:cs="Arial"/>
                <w:color w:val="595959"/>
                <w:kern w:val="0"/>
                <w:sz w:val="16"/>
                <w:szCs w:val="16"/>
                <w:lang w:val="ro-RO" w:eastAsia="fr-FR"/>
              </w:rPr>
              <w:t xml:space="preserve">SMIS </w:t>
            </w:r>
            <w:r w:rsidR="00324899" w:rsidRPr="005C69A0">
              <w:rPr>
                <w:rFonts w:cs="Arial"/>
                <w:color w:val="595959"/>
                <w:kern w:val="0"/>
                <w:sz w:val="16"/>
                <w:szCs w:val="16"/>
                <w:lang w:val="ro-RO" w:eastAsia="fr-FR"/>
              </w:rPr>
              <w:t>și aplicațiile conexe</w:t>
            </w:r>
            <w:r w:rsidR="00FD4EC7" w:rsidRPr="005C69A0">
              <w:rPr>
                <w:rFonts w:cs="Arial"/>
                <w:color w:val="595959"/>
                <w:kern w:val="0"/>
                <w:sz w:val="16"/>
                <w:szCs w:val="16"/>
                <w:lang w:val="ro-RO" w:eastAsia="fr-FR"/>
              </w:rPr>
              <w:t xml:space="preserve">, </w:t>
            </w:r>
            <w:r w:rsidR="00324899" w:rsidRPr="005C69A0">
              <w:rPr>
                <w:rFonts w:cs="Arial"/>
                <w:color w:val="595959"/>
                <w:kern w:val="0"/>
                <w:sz w:val="16"/>
                <w:szCs w:val="16"/>
                <w:lang w:val="ro-RO" w:eastAsia="fr-FR"/>
              </w:rPr>
              <w:t xml:space="preserve">iar PO CU finanțează achiziționarea și instalarea de echipamente </w:t>
            </w:r>
            <w:r w:rsidR="00FD4EC7" w:rsidRPr="005C69A0">
              <w:rPr>
                <w:rFonts w:cs="Arial"/>
                <w:color w:val="595959"/>
                <w:kern w:val="0"/>
                <w:sz w:val="16"/>
                <w:szCs w:val="16"/>
                <w:lang w:val="ro-RO" w:eastAsia="fr-FR"/>
              </w:rPr>
              <w:t xml:space="preserve">IT </w:t>
            </w:r>
            <w:r w:rsidR="00324899" w:rsidRPr="005C69A0">
              <w:rPr>
                <w:rFonts w:cs="Arial"/>
                <w:color w:val="595959"/>
                <w:kern w:val="0"/>
                <w:sz w:val="16"/>
                <w:szCs w:val="16"/>
                <w:lang w:val="ro-RO" w:eastAsia="fr-FR"/>
              </w:rPr>
              <w:t xml:space="preserve">și de birotică pentru implementarea </w:t>
            </w:r>
            <w:r w:rsidR="00FD4EC7" w:rsidRPr="005C69A0">
              <w:rPr>
                <w:rFonts w:cs="Arial"/>
                <w:color w:val="595959"/>
                <w:kern w:val="0"/>
                <w:sz w:val="16"/>
                <w:szCs w:val="16"/>
                <w:lang w:val="ro-RO" w:eastAsia="fr-FR"/>
              </w:rPr>
              <w:t>program</w:t>
            </w:r>
            <w:r w:rsidR="00324899" w:rsidRPr="005C69A0">
              <w:rPr>
                <w:rFonts w:cs="Arial"/>
                <w:color w:val="595959"/>
                <w:kern w:val="0"/>
                <w:sz w:val="16"/>
                <w:szCs w:val="16"/>
                <w:lang w:val="ro-RO" w:eastAsia="fr-FR"/>
              </w:rPr>
              <w:t>ului</w:t>
            </w:r>
            <w:r w:rsidR="00FD4EC7" w:rsidRPr="005C69A0">
              <w:rPr>
                <w:rFonts w:cs="Arial"/>
                <w:color w:val="595959"/>
                <w:kern w:val="0"/>
                <w:sz w:val="16"/>
                <w:szCs w:val="16"/>
                <w:lang w:val="ro-RO" w:eastAsia="fr-FR"/>
              </w:rPr>
              <w:t xml:space="preserve">, </w:t>
            </w:r>
            <w:r w:rsidR="00324899" w:rsidRPr="005C69A0">
              <w:rPr>
                <w:rFonts w:cs="Arial"/>
                <w:color w:val="595959"/>
                <w:kern w:val="0"/>
                <w:sz w:val="16"/>
                <w:szCs w:val="16"/>
                <w:lang w:val="ro-RO" w:eastAsia="fr-FR"/>
              </w:rPr>
              <w:t xml:space="preserve">ce permit utilizarea unei sistem eficace de management al informației </w:t>
            </w:r>
          </w:p>
        </w:tc>
        <w:tc>
          <w:tcPr>
            <w:tcW w:w="973" w:type="pct"/>
            <w:shd w:val="clear" w:color="auto" w:fill="auto"/>
            <w:vAlign w:val="center"/>
          </w:tcPr>
          <w:p w:rsidR="00FD4EC7" w:rsidRPr="005C69A0" w:rsidRDefault="00FD4EC7" w:rsidP="00EE2B08">
            <w:pPr>
              <w:framePr w:hSpace="141" w:wrap="around" w:vAnchor="text" w:hAnchor="margin" w:xAlign="center" w:y="-56"/>
              <w:overflowPunct/>
              <w:autoSpaceDE/>
              <w:autoSpaceDN/>
              <w:adjustRightInd/>
              <w:spacing w:before="120" w:line="276" w:lineRule="auto"/>
              <w:ind w:left="113"/>
              <w:jc w:val="center"/>
              <w:textAlignment w:val="auto"/>
              <w:rPr>
                <w:rFonts w:cs="Arial"/>
                <w:color w:val="595959"/>
                <w:kern w:val="0"/>
                <w:sz w:val="16"/>
                <w:szCs w:val="16"/>
                <w:lang w:val="ro-RO" w:eastAsia="fr-FR"/>
              </w:rPr>
            </w:pPr>
          </w:p>
        </w:tc>
      </w:tr>
      <w:tr w:rsidR="00FD4EC7" w:rsidRPr="005C69A0" w:rsidTr="005C227A">
        <w:trPr>
          <w:trHeight w:val="2281"/>
        </w:trPr>
        <w:tc>
          <w:tcPr>
            <w:tcW w:w="952" w:type="pct"/>
            <w:shd w:val="clear" w:color="auto" w:fill="FFC000"/>
            <w:vAlign w:val="center"/>
          </w:tcPr>
          <w:p w:rsidR="00FD4EC7" w:rsidRPr="005C69A0" w:rsidRDefault="00965E7F" w:rsidP="00EE2B08">
            <w:pPr>
              <w:overflowPunct/>
              <w:spacing w:before="120" w:line="276" w:lineRule="auto"/>
              <w:ind w:left="113"/>
              <w:jc w:val="left"/>
              <w:textAlignment w:val="auto"/>
              <w:rPr>
                <w:rFonts w:cs="Arial"/>
                <w:b/>
                <w:color w:val="595959"/>
                <w:kern w:val="0"/>
                <w:sz w:val="16"/>
                <w:szCs w:val="16"/>
                <w:lang w:val="ro-RO" w:eastAsia="fr-FR"/>
              </w:rPr>
            </w:pPr>
            <w:r w:rsidRPr="005C69A0">
              <w:rPr>
                <w:rFonts w:cs="Arial"/>
                <w:b/>
                <w:color w:val="595959"/>
                <w:kern w:val="0"/>
                <w:sz w:val="16"/>
                <w:szCs w:val="16"/>
                <w:lang w:val="ro-RO" w:eastAsia="fr-FR"/>
              </w:rPr>
              <w:t xml:space="preserve">Programul Operațional </w:t>
            </w:r>
            <w:r w:rsidR="00CF6FFD">
              <w:rPr>
                <w:rFonts w:cs="Arial"/>
                <w:b/>
                <w:color w:val="595959"/>
                <w:kern w:val="0"/>
                <w:sz w:val="16"/>
                <w:szCs w:val="16"/>
                <w:lang w:val="ro-RO" w:eastAsia="fr-FR"/>
              </w:rPr>
              <w:t>Capacitate Administrativă</w:t>
            </w:r>
          </w:p>
          <w:p w:rsidR="00FD4EC7" w:rsidRPr="005C69A0" w:rsidRDefault="00FD4EC7" w:rsidP="00EE2B08">
            <w:pPr>
              <w:overflowPunct/>
              <w:spacing w:before="120" w:line="276" w:lineRule="auto"/>
              <w:ind w:left="113"/>
              <w:jc w:val="left"/>
              <w:textAlignment w:val="auto"/>
              <w:rPr>
                <w:rFonts w:cs="Arial"/>
                <w:b/>
                <w:color w:val="595959"/>
                <w:kern w:val="0"/>
                <w:sz w:val="16"/>
                <w:szCs w:val="16"/>
                <w:lang w:val="ro-RO" w:eastAsia="fr-FR"/>
              </w:rPr>
            </w:pPr>
          </w:p>
        </w:tc>
        <w:tc>
          <w:tcPr>
            <w:tcW w:w="741" w:type="pct"/>
            <w:shd w:val="clear" w:color="auto" w:fill="auto"/>
            <w:tcMar>
              <w:top w:w="10" w:type="dxa"/>
              <w:left w:w="103" w:type="dxa"/>
              <w:bottom w:w="0" w:type="dxa"/>
              <w:right w:w="103" w:type="dxa"/>
            </w:tcMar>
            <w:vAlign w:val="center"/>
          </w:tcPr>
          <w:p w:rsidR="00FD4EC7" w:rsidRPr="005C69A0" w:rsidRDefault="00FD4EC7" w:rsidP="00EE2B08">
            <w:pPr>
              <w:overflowPunct/>
              <w:autoSpaceDE/>
              <w:autoSpaceDN/>
              <w:adjustRightInd/>
              <w:spacing w:before="120" w:line="276" w:lineRule="auto"/>
              <w:ind w:left="113"/>
              <w:jc w:val="center"/>
              <w:textAlignment w:val="auto"/>
              <w:rPr>
                <w:rFonts w:cs="Arial"/>
                <w:color w:val="595959"/>
                <w:kern w:val="0"/>
                <w:sz w:val="16"/>
                <w:szCs w:val="16"/>
                <w:lang w:val="ro-RO" w:eastAsia="fr-FR"/>
              </w:rPr>
            </w:pPr>
          </w:p>
        </w:tc>
        <w:tc>
          <w:tcPr>
            <w:tcW w:w="778" w:type="pct"/>
            <w:shd w:val="clear" w:color="auto" w:fill="92D050"/>
            <w:vAlign w:val="center"/>
          </w:tcPr>
          <w:p w:rsidR="00FD4EC7" w:rsidRPr="005C69A0" w:rsidRDefault="005A2D34" w:rsidP="005A2D34">
            <w:pPr>
              <w:overflowPunct/>
              <w:autoSpaceDE/>
              <w:autoSpaceDN/>
              <w:adjustRightInd/>
              <w:spacing w:before="120" w:line="276" w:lineRule="auto"/>
              <w:ind w:left="113"/>
              <w:jc w:val="center"/>
              <w:textAlignment w:val="auto"/>
              <w:rPr>
                <w:rFonts w:cs="Arial"/>
                <w:color w:val="595959"/>
                <w:kern w:val="0"/>
                <w:sz w:val="16"/>
                <w:szCs w:val="16"/>
                <w:lang w:val="ro-RO" w:eastAsia="fr-FR"/>
              </w:rPr>
            </w:pPr>
            <w:r w:rsidRPr="005C69A0">
              <w:rPr>
                <w:rFonts w:cs="Arial"/>
                <w:color w:val="595959"/>
                <w:kern w:val="0"/>
                <w:sz w:val="16"/>
                <w:szCs w:val="16"/>
                <w:lang w:val="ro-RO" w:eastAsia="fr-FR"/>
              </w:rPr>
              <w:t xml:space="preserve">Acțiunea </w:t>
            </w:r>
            <w:r w:rsidR="005C5841" w:rsidRPr="005C69A0">
              <w:rPr>
                <w:rFonts w:cs="Arial"/>
                <w:color w:val="595959"/>
                <w:kern w:val="0"/>
                <w:sz w:val="16"/>
                <w:szCs w:val="16"/>
                <w:lang w:val="ro-RO" w:eastAsia="fr-FR"/>
              </w:rPr>
              <w:t>POAT</w:t>
            </w:r>
            <w:r w:rsidR="00FD4EC7" w:rsidRPr="005C69A0">
              <w:rPr>
                <w:rFonts w:cs="Arial"/>
                <w:color w:val="595959"/>
                <w:kern w:val="0"/>
                <w:sz w:val="16"/>
                <w:szCs w:val="16"/>
                <w:lang w:val="ro-RO" w:eastAsia="fr-FR"/>
              </w:rPr>
              <w:t xml:space="preserve"> </w:t>
            </w:r>
            <w:r w:rsidRPr="005C69A0">
              <w:rPr>
                <w:rFonts w:cs="Arial"/>
                <w:color w:val="595959"/>
                <w:kern w:val="0"/>
                <w:sz w:val="16"/>
                <w:szCs w:val="16"/>
                <w:lang w:val="ro-RO" w:eastAsia="fr-FR"/>
              </w:rPr>
              <w:t xml:space="preserve">cu privire la dezvoltarea </w:t>
            </w:r>
            <w:r w:rsidR="000445CC" w:rsidRPr="005C69A0">
              <w:rPr>
                <w:rFonts w:cs="Arial"/>
                <w:color w:val="595959"/>
                <w:kern w:val="0"/>
                <w:sz w:val="16"/>
                <w:szCs w:val="16"/>
                <w:lang w:val="ro-RO" w:eastAsia="fr-FR"/>
              </w:rPr>
              <w:t>culturii parteneriale</w:t>
            </w:r>
            <w:r w:rsidR="00873106" w:rsidRPr="005C69A0">
              <w:rPr>
                <w:rFonts w:cs="Arial"/>
                <w:color w:val="595959"/>
                <w:kern w:val="0"/>
                <w:sz w:val="16"/>
                <w:szCs w:val="16"/>
                <w:lang w:val="ro-RO" w:eastAsia="fr-FR"/>
              </w:rPr>
              <w:t xml:space="preserve"> </w:t>
            </w:r>
            <w:r w:rsidRPr="005C69A0">
              <w:rPr>
                <w:rFonts w:cs="Arial"/>
                <w:color w:val="595959"/>
                <w:kern w:val="0"/>
                <w:sz w:val="16"/>
                <w:szCs w:val="16"/>
                <w:lang w:val="ro-RO" w:eastAsia="fr-FR"/>
              </w:rPr>
              <w:t xml:space="preserve">este complementară acțiunii PO </w:t>
            </w:r>
            <w:r w:rsidR="00A218B5">
              <w:rPr>
                <w:rFonts w:cs="Arial"/>
                <w:color w:val="595959"/>
                <w:kern w:val="0"/>
                <w:sz w:val="16"/>
                <w:szCs w:val="16"/>
                <w:lang w:val="ro-RO" w:eastAsia="fr-FR"/>
              </w:rPr>
              <w:t>CA</w:t>
            </w:r>
            <w:r w:rsidRPr="005C69A0">
              <w:rPr>
                <w:rFonts w:cs="Arial"/>
                <w:color w:val="595959"/>
                <w:kern w:val="0"/>
                <w:sz w:val="16"/>
                <w:szCs w:val="16"/>
                <w:lang w:val="ro-RO" w:eastAsia="fr-FR"/>
              </w:rPr>
              <w:t xml:space="preserve"> de întărire a capacității de cooperare a partenerilor sociali </w:t>
            </w:r>
          </w:p>
        </w:tc>
        <w:tc>
          <w:tcPr>
            <w:tcW w:w="810" w:type="pct"/>
            <w:shd w:val="clear" w:color="auto" w:fill="92D050"/>
            <w:vAlign w:val="center"/>
          </w:tcPr>
          <w:p w:rsidR="005A2D34" w:rsidRPr="005C69A0" w:rsidRDefault="00FD4EC7" w:rsidP="005A2D34">
            <w:pPr>
              <w:overflowPunct/>
              <w:autoSpaceDE/>
              <w:autoSpaceDN/>
              <w:adjustRightInd/>
              <w:spacing w:before="120" w:line="276" w:lineRule="auto"/>
              <w:ind w:left="113"/>
              <w:jc w:val="center"/>
              <w:textAlignment w:val="auto"/>
              <w:rPr>
                <w:rFonts w:cs="Arial"/>
                <w:color w:val="595959"/>
                <w:kern w:val="0"/>
                <w:sz w:val="16"/>
                <w:szCs w:val="16"/>
                <w:lang w:val="ro-RO" w:eastAsia="fr-FR"/>
              </w:rPr>
            </w:pPr>
            <w:r w:rsidRPr="005C69A0">
              <w:rPr>
                <w:rFonts w:cs="Arial"/>
                <w:color w:val="595959"/>
                <w:kern w:val="0"/>
                <w:sz w:val="16"/>
                <w:szCs w:val="16"/>
                <w:lang w:val="ro-RO" w:eastAsia="fr-FR"/>
              </w:rPr>
              <w:t>Ac</w:t>
            </w:r>
            <w:r w:rsidR="005A2D34" w:rsidRPr="005C69A0">
              <w:rPr>
                <w:rFonts w:cs="Arial"/>
                <w:color w:val="595959"/>
                <w:kern w:val="0"/>
                <w:sz w:val="16"/>
                <w:szCs w:val="16"/>
                <w:lang w:val="ro-RO" w:eastAsia="fr-FR"/>
              </w:rPr>
              <w:t xml:space="preserve">țiuni cu privire la evaluări și utilizarea acestora pentru optimizarea procesului de reglementare </w:t>
            </w:r>
          </w:p>
          <w:p w:rsidR="00FD4EC7" w:rsidRPr="005C69A0" w:rsidRDefault="00FD4EC7" w:rsidP="005A2D34">
            <w:pPr>
              <w:overflowPunct/>
              <w:autoSpaceDE/>
              <w:autoSpaceDN/>
              <w:adjustRightInd/>
              <w:spacing w:before="120" w:line="276" w:lineRule="auto"/>
              <w:ind w:left="113"/>
              <w:jc w:val="center"/>
              <w:textAlignment w:val="auto"/>
              <w:rPr>
                <w:rFonts w:cs="Arial"/>
                <w:color w:val="595959"/>
                <w:kern w:val="0"/>
                <w:sz w:val="16"/>
                <w:szCs w:val="16"/>
                <w:lang w:val="ro-RO" w:eastAsia="fr-FR"/>
              </w:rPr>
            </w:pPr>
            <w:r w:rsidRPr="005C69A0">
              <w:rPr>
                <w:rFonts w:cs="Arial"/>
                <w:color w:val="595959"/>
                <w:kern w:val="0"/>
                <w:sz w:val="16"/>
                <w:szCs w:val="16"/>
                <w:lang w:val="ro-RO" w:eastAsia="fr-FR"/>
              </w:rPr>
              <w:t>Ac</w:t>
            </w:r>
            <w:r w:rsidR="005A2D34" w:rsidRPr="005C69A0">
              <w:rPr>
                <w:rFonts w:cs="Arial"/>
                <w:color w:val="595959"/>
                <w:kern w:val="0"/>
                <w:sz w:val="16"/>
                <w:szCs w:val="16"/>
                <w:lang w:val="ro-RO" w:eastAsia="fr-FR"/>
              </w:rPr>
              <w:t>țiuni</w:t>
            </w:r>
            <w:r w:rsidR="0085172E" w:rsidRPr="005C69A0">
              <w:rPr>
                <w:rFonts w:cs="Arial"/>
                <w:color w:val="595959"/>
                <w:kern w:val="0"/>
                <w:sz w:val="16"/>
                <w:szCs w:val="16"/>
                <w:lang w:val="ro-RO" w:eastAsia="fr-FR"/>
              </w:rPr>
              <w:t>le</w:t>
            </w:r>
            <w:r w:rsidR="005A2D34" w:rsidRPr="005C69A0">
              <w:rPr>
                <w:rFonts w:cs="Arial"/>
                <w:color w:val="595959"/>
                <w:kern w:val="0"/>
                <w:sz w:val="16"/>
                <w:szCs w:val="16"/>
                <w:lang w:val="ro-RO" w:eastAsia="fr-FR"/>
              </w:rPr>
              <w:t xml:space="preserve"> pentru sporirea transparenței</w:t>
            </w:r>
            <w:r w:rsidRPr="005C69A0">
              <w:rPr>
                <w:rFonts w:cs="Arial"/>
                <w:color w:val="595959"/>
                <w:kern w:val="0"/>
                <w:sz w:val="16"/>
                <w:szCs w:val="16"/>
                <w:lang w:val="ro-RO" w:eastAsia="fr-FR"/>
              </w:rPr>
              <w:t>, integrit</w:t>
            </w:r>
            <w:r w:rsidR="005A2D34" w:rsidRPr="005C69A0">
              <w:rPr>
                <w:rFonts w:cs="Arial"/>
                <w:color w:val="595959"/>
                <w:kern w:val="0"/>
                <w:sz w:val="16"/>
                <w:szCs w:val="16"/>
                <w:lang w:val="ro-RO" w:eastAsia="fr-FR"/>
              </w:rPr>
              <w:t xml:space="preserve">ății care sunt finanțate de </w:t>
            </w:r>
            <w:r w:rsidR="00F81FA6" w:rsidRPr="005C69A0">
              <w:rPr>
                <w:rFonts w:cs="Arial"/>
                <w:color w:val="595959"/>
                <w:kern w:val="0"/>
                <w:sz w:val="16"/>
                <w:szCs w:val="16"/>
                <w:lang w:val="ro-RO" w:eastAsia="fr-FR"/>
              </w:rPr>
              <w:t xml:space="preserve">PO </w:t>
            </w:r>
            <w:r w:rsidR="00A218B5">
              <w:rPr>
                <w:rFonts w:cs="Arial"/>
                <w:color w:val="595959"/>
                <w:kern w:val="0"/>
                <w:sz w:val="16"/>
                <w:szCs w:val="16"/>
                <w:lang w:val="ro-RO" w:eastAsia="fr-FR"/>
              </w:rPr>
              <w:t>CA</w:t>
            </w:r>
            <w:r w:rsidRPr="005C69A0">
              <w:rPr>
                <w:rFonts w:cs="Arial"/>
                <w:color w:val="595959"/>
                <w:kern w:val="0"/>
                <w:sz w:val="16"/>
                <w:szCs w:val="16"/>
                <w:lang w:val="ro-RO" w:eastAsia="fr-FR"/>
              </w:rPr>
              <w:t xml:space="preserve"> </w:t>
            </w:r>
            <w:r w:rsidR="005A2D34" w:rsidRPr="005C69A0">
              <w:rPr>
                <w:rFonts w:cs="Arial"/>
                <w:color w:val="595959"/>
                <w:kern w:val="0"/>
                <w:sz w:val="16"/>
                <w:szCs w:val="16"/>
                <w:lang w:val="ro-RO" w:eastAsia="fr-FR"/>
              </w:rPr>
              <w:t xml:space="preserve">sunt </w:t>
            </w:r>
            <w:r w:rsidRPr="005C69A0">
              <w:rPr>
                <w:rFonts w:cs="Arial"/>
                <w:color w:val="595959"/>
                <w:kern w:val="0"/>
                <w:sz w:val="16"/>
                <w:szCs w:val="16"/>
                <w:lang w:val="ro-RO" w:eastAsia="fr-FR"/>
              </w:rPr>
              <w:t>complementar</w:t>
            </w:r>
            <w:r w:rsidR="005A2D34" w:rsidRPr="005C69A0">
              <w:rPr>
                <w:rFonts w:cs="Arial"/>
                <w:color w:val="595959"/>
                <w:kern w:val="0"/>
                <w:sz w:val="16"/>
                <w:szCs w:val="16"/>
                <w:lang w:val="ro-RO" w:eastAsia="fr-FR"/>
              </w:rPr>
              <w:t xml:space="preserve">e acțiunilor privind </w:t>
            </w:r>
            <w:r w:rsidRPr="005C69A0">
              <w:rPr>
                <w:rFonts w:cs="Arial"/>
                <w:color w:val="595959"/>
                <w:kern w:val="0"/>
                <w:sz w:val="16"/>
                <w:szCs w:val="16"/>
                <w:lang w:val="ro-RO" w:eastAsia="fr-FR"/>
              </w:rPr>
              <w:t>conflict</w:t>
            </w:r>
            <w:r w:rsidR="005A2D34" w:rsidRPr="005C69A0">
              <w:rPr>
                <w:rFonts w:cs="Arial"/>
                <w:color w:val="595959"/>
                <w:kern w:val="0"/>
                <w:sz w:val="16"/>
                <w:szCs w:val="16"/>
                <w:lang w:val="ro-RO" w:eastAsia="fr-FR"/>
              </w:rPr>
              <w:t>ul de interese</w:t>
            </w:r>
            <w:r w:rsidRPr="005C69A0">
              <w:rPr>
                <w:rFonts w:cs="Arial"/>
                <w:color w:val="595959"/>
                <w:kern w:val="0"/>
                <w:sz w:val="16"/>
                <w:szCs w:val="16"/>
                <w:lang w:val="ro-RO" w:eastAsia="fr-FR"/>
              </w:rPr>
              <w:t>, incompatibilit</w:t>
            </w:r>
            <w:r w:rsidR="005A2D34" w:rsidRPr="005C69A0">
              <w:rPr>
                <w:rFonts w:cs="Arial"/>
                <w:color w:val="595959"/>
                <w:kern w:val="0"/>
                <w:sz w:val="16"/>
                <w:szCs w:val="16"/>
                <w:lang w:val="ro-RO" w:eastAsia="fr-FR"/>
              </w:rPr>
              <w:t>ățile</w:t>
            </w:r>
            <w:r w:rsidRPr="005C69A0">
              <w:rPr>
                <w:rFonts w:cs="Arial"/>
                <w:color w:val="595959"/>
                <w:kern w:val="0"/>
                <w:sz w:val="16"/>
                <w:szCs w:val="16"/>
                <w:lang w:val="ro-RO" w:eastAsia="fr-FR"/>
              </w:rPr>
              <w:t>, antifraud</w:t>
            </w:r>
            <w:r w:rsidR="005A2D34" w:rsidRPr="005C69A0">
              <w:rPr>
                <w:rFonts w:cs="Arial"/>
                <w:color w:val="595959"/>
                <w:kern w:val="0"/>
                <w:sz w:val="16"/>
                <w:szCs w:val="16"/>
                <w:lang w:val="ro-RO" w:eastAsia="fr-FR"/>
              </w:rPr>
              <w:t xml:space="preserve">ă din cadrul </w:t>
            </w:r>
            <w:r w:rsidR="005C5841" w:rsidRPr="005C69A0">
              <w:rPr>
                <w:rFonts w:cs="Arial"/>
                <w:color w:val="595959"/>
                <w:kern w:val="0"/>
                <w:sz w:val="16"/>
                <w:szCs w:val="16"/>
                <w:lang w:val="ro-RO" w:eastAsia="fr-FR"/>
              </w:rPr>
              <w:t>POAT</w:t>
            </w:r>
            <w:r w:rsidRPr="005C69A0">
              <w:rPr>
                <w:rFonts w:cs="Arial"/>
                <w:color w:val="595959"/>
                <w:kern w:val="0"/>
                <w:sz w:val="16"/>
                <w:szCs w:val="16"/>
                <w:lang w:val="ro-RO" w:eastAsia="fr-FR"/>
              </w:rPr>
              <w:t xml:space="preserve">. </w:t>
            </w:r>
          </w:p>
        </w:tc>
        <w:tc>
          <w:tcPr>
            <w:tcW w:w="746" w:type="pct"/>
            <w:shd w:val="clear" w:color="auto" w:fill="92D050"/>
            <w:vAlign w:val="center"/>
          </w:tcPr>
          <w:p w:rsidR="00FD4EC7" w:rsidRPr="005C69A0" w:rsidRDefault="005A2D34" w:rsidP="005A2D34">
            <w:pPr>
              <w:framePr w:hSpace="141" w:wrap="around" w:vAnchor="text" w:hAnchor="margin" w:xAlign="center" w:y="-56"/>
              <w:overflowPunct/>
              <w:autoSpaceDE/>
              <w:autoSpaceDN/>
              <w:adjustRightInd/>
              <w:spacing w:before="120" w:line="276" w:lineRule="auto"/>
              <w:ind w:left="113"/>
              <w:jc w:val="center"/>
              <w:textAlignment w:val="auto"/>
              <w:rPr>
                <w:rFonts w:cs="Arial"/>
                <w:color w:val="595959"/>
                <w:kern w:val="0"/>
                <w:sz w:val="16"/>
                <w:szCs w:val="16"/>
                <w:lang w:val="ro-RO" w:eastAsia="fr-FR"/>
              </w:rPr>
            </w:pPr>
            <w:r w:rsidRPr="005C69A0">
              <w:rPr>
                <w:rFonts w:cs="Arial"/>
                <w:color w:val="595959"/>
                <w:kern w:val="0"/>
                <w:sz w:val="16"/>
                <w:szCs w:val="16"/>
                <w:lang w:val="ro-RO" w:eastAsia="fr-FR"/>
              </w:rPr>
              <w:t xml:space="preserve">Acțiunile </w:t>
            </w:r>
            <w:r w:rsidR="00F81FA6" w:rsidRPr="005C69A0">
              <w:rPr>
                <w:rFonts w:cs="Arial"/>
                <w:color w:val="595959"/>
                <w:kern w:val="0"/>
                <w:sz w:val="16"/>
                <w:szCs w:val="16"/>
                <w:lang w:val="ro-RO" w:eastAsia="fr-FR"/>
              </w:rPr>
              <w:t xml:space="preserve">PO </w:t>
            </w:r>
            <w:r w:rsidR="00A218B5">
              <w:rPr>
                <w:rFonts w:cs="Arial"/>
                <w:color w:val="595959"/>
                <w:kern w:val="0"/>
                <w:sz w:val="16"/>
                <w:szCs w:val="16"/>
                <w:lang w:val="ro-RO" w:eastAsia="fr-FR"/>
              </w:rPr>
              <w:t>CA</w:t>
            </w:r>
            <w:r w:rsidR="00FD4EC7" w:rsidRPr="005C69A0">
              <w:rPr>
                <w:rFonts w:cs="Arial"/>
                <w:color w:val="595959"/>
                <w:kern w:val="0"/>
                <w:sz w:val="16"/>
                <w:szCs w:val="16"/>
                <w:lang w:val="ro-RO" w:eastAsia="fr-FR"/>
              </w:rPr>
              <w:t xml:space="preserve"> </w:t>
            </w:r>
            <w:r w:rsidRPr="005C69A0">
              <w:rPr>
                <w:rFonts w:cs="Arial"/>
                <w:color w:val="595959"/>
                <w:kern w:val="0"/>
                <w:sz w:val="16"/>
                <w:szCs w:val="16"/>
                <w:lang w:val="ro-RO" w:eastAsia="fr-FR"/>
              </w:rPr>
              <w:t xml:space="preserve">cu privire la aplicațiile </w:t>
            </w:r>
            <w:r w:rsidR="00FD4EC7" w:rsidRPr="005C69A0">
              <w:rPr>
                <w:rFonts w:cs="Arial"/>
                <w:color w:val="595959"/>
                <w:kern w:val="0"/>
                <w:sz w:val="16"/>
                <w:szCs w:val="16"/>
                <w:lang w:val="ro-RO" w:eastAsia="fr-FR"/>
              </w:rPr>
              <w:t xml:space="preserve">IT </w:t>
            </w:r>
            <w:r w:rsidRPr="005C69A0">
              <w:rPr>
                <w:rFonts w:cs="Arial"/>
                <w:color w:val="595959"/>
                <w:kern w:val="0"/>
                <w:sz w:val="16"/>
                <w:szCs w:val="16"/>
                <w:lang w:val="ro-RO" w:eastAsia="fr-FR"/>
              </w:rPr>
              <w:t xml:space="preserve">și </w:t>
            </w:r>
            <w:r w:rsidR="00FD4EC7" w:rsidRPr="005C69A0">
              <w:rPr>
                <w:rFonts w:cs="Arial"/>
                <w:color w:val="595959"/>
                <w:kern w:val="0"/>
                <w:sz w:val="16"/>
                <w:szCs w:val="16"/>
                <w:lang w:val="ro-RO" w:eastAsia="fr-FR"/>
              </w:rPr>
              <w:t>crea</w:t>
            </w:r>
            <w:r w:rsidRPr="005C69A0">
              <w:rPr>
                <w:rFonts w:cs="Arial"/>
                <w:color w:val="595959"/>
                <w:kern w:val="0"/>
                <w:sz w:val="16"/>
                <w:szCs w:val="16"/>
                <w:lang w:val="ro-RO" w:eastAsia="fr-FR"/>
              </w:rPr>
              <w:t xml:space="preserve">rea mecanismelor </w:t>
            </w:r>
            <w:r w:rsidR="00FD4EC7" w:rsidRPr="005C69A0">
              <w:rPr>
                <w:rFonts w:cs="Arial"/>
                <w:color w:val="595959"/>
                <w:kern w:val="0"/>
                <w:sz w:val="16"/>
                <w:szCs w:val="16"/>
                <w:lang w:val="ro-RO" w:eastAsia="fr-FR"/>
              </w:rPr>
              <w:t xml:space="preserve">IT </w:t>
            </w:r>
            <w:r w:rsidRPr="005C69A0">
              <w:rPr>
                <w:rFonts w:cs="Arial"/>
                <w:color w:val="595959"/>
                <w:kern w:val="0"/>
                <w:sz w:val="16"/>
                <w:szCs w:val="16"/>
                <w:lang w:val="ro-RO" w:eastAsia="fr-FR"/>
              </w:rPr>
              <w:t xml:space="preserve">de cooperare și coordonare între factorii interesați sunt complementare acțiunilor </w:t>
            </w:r>
            <w:r w:rsidR="005C5841" w:rsidRPr="005C69A0">
              <w:rPr>
                <w:rFonts w:cs="Arial"/>
                <w:color w:val="595959"/>
                <w:kern w:val="0"/>
                <w:sz w:val="16"/>
                <w:szCs w:val="16"/>
                <w:lang w:val="ro-RO" w:eastAsia="fr-FR"/>
              </w:rPr>
              <w:t>POAT</w:t>
            </w:r>
            <w:r w:rsidR="00FD4EC7" w:rsidRPr="005C69A0">
              <w:rPr>
                <w:rFonts w:cs="Arial"/>
                <w:color w:val="595959"/>
                <w:kern w:val="0"/>
                <w:sz w:val="16"/>
                <w:szCs w:val="16"/>
                <w:lang w:val="ro-RO" w:eastAsia="fr-FR"/>
              </w:rPr>
              <w:t xml:space="preserve"> </w:t>
            </w:r>
            <w:r w:rsidRPr="005C69A0">
              <w:rPr>
                <w:rFonts w:cs="Arial"/>
                <w:color w:val="595959"/>
                <w:kern w:val="0"/>
                <w:sz w:val="16"/>
                <w:szCs w:val="16"/>
                <w:lang w:val="ro-RO" w:eastAsia="fr-FR"/>
              </w:rPr>
              <w:t xml:space="preserve">cu privire la </w:t>
            </w:r>
            <w:r w:rsidR="00FD4EC7" w:rsidRPr="005C69A0">
              <w:rPr>
                <w:rFonts w:cs="Arial"/>
                <w:color w:val="595959"/>
                <w:kern w:val="0"/>
                <w:sz w:val="16"/>
                <w:szCs w:val="16"/>
                <w:lang w:val="ro-RO" w:eastAsia="fr-FR"/>
              </w:rPr>
              <w:t xml:space="preserve">SMIS </w:t>
            </w:r>
            <w:r w:rsidRPr="005C69A0">
              <w:rPr>
                <w:rFonts w:cs="Arial"/>
                <w:color w:val="595959"/>
                <w:kern w:val="0"/>
                <w:sz w:val="16"/>
                <w:szCs w:val="16"/>
                <w:lang w:val="ro-RO" w:eastAsia="fr-FR"/>
              </w:rPr>
              <w:t>și aplicațiile conexe</w:t>
            </w:r>
          </w:p>
        </w:tc>
        <w:tc>
          <w:tcPr>
            <w:tcW w:w="973" w:type="pct"/>
            <w:shd w:val="clear" w:color="auto" w:fill="92D050"/>
            <w:vAlign w:val="center"/>
          </w:tcPr>
          <w:p w:rsidR="00FD4EC7" w:rsidRPr="005C69A0" w:rsidRDefault="005A2D34" w:rsidP="00537509">
            <w:pPr>
              <w:framePr w:hSpace="141" w:wrap="around" w:vAnchor="text" w:hAnchor="margin" w:xAlign="center" w:y="-56"/>
              <w:overflowPunct/>
              <w:autoSpaceDE/>
              <w:autoSpaceDN/>
              <w:adjustRightInd/>
              <w:spacing w:before="120" w:line="276" w:lineRule="auto"/>
              <w:ind w:left="113"/>
              <w:jc w:val="center"/>
              <w:textAlignment w:val="auto"/>
              <w:rPr>
                <w:rFonts w:cs="Arial"/>
                <w:color w:val="595959"/>
                <w:kern w:val="0"/>
                <w:sz w:val="16"/>
                <w:szCs w:val="16"/>
                <w:lang w:val="ro-RO" w:eastAsia="fr-FR"/>
              </w:rPr>
            </w:pPr>
            <w:r w:rsidRPr="005C69A0">
              <w:rPr>
                <w:rFonts w:cs="Arial"/>
                <w:color w:val="595959"/>
                <w:kern w:val="0"/>
                <w:sz w:val="16"/>
                <w:szCs w:val="16"/>
                <w:lang w:val="ro-RO" w:eastAsia="fr-FR"/>
              </w:rPr>
              <w:t xml:space="preserve">Acțiunea </w:t>
            </w:r>
            <w:r w:rsidR="005C5841" w:rsidRPr="005C69A0">
              <w:rPr>
                <w:rFonts w:cs="Arial"/>
                <w:color w:val="595959"/>
                <w:kern w:val="0"/>
                <w:sz w:val="16"/>
                <w:szCs w:val="16"/>
                <w:lang w:val="ro-RO" w:eastAsia="fr-FR"/>
              </w:rPr>
              <w:t>POAT</w:t>
            </w:r>
            <w:r w:rsidR="00FD4EC7" w:rsidRPr="005C69A0">
              <w:rPr>
                <w:rFonts w:cs="Arial"/>
                <w:color w:val="595959"/>
                <w:kern w:val="0"/>
                <w:sz w:val="16"/>
                <w:szCs w:val="16"/>
                <w:lang w:val="ro-RO" w:eastAsia="fr-FR"/>
              </w:rPr>
              <w:t xml:space="preserve"> </w:t>
            </w:r>
            <w:r w:rsidRPr="005C69A0">
              <w:rPr>
                <w:rFonts w:cs="Arial"/>
                <w:color w:val="595959"/>
                <w:kern w:val="0"/>
                <w:sz w:val="16"/>
                <w:szCs w:val="16"/>
                <w:lang w:val="ro-RO" w:eastAsia="fr-FR"/>
              </w:rPr>
              <w:t xml:space="preserve">cu privire la </w:t>
            </w:r>
            <w:r w:rsidR="00FD4EC7" w:rsidRPr="005C69A0">
              <w:rPr>
                <w:rFonts w:cs="Arial"/>
                <w:color w:val="595959"/>
                <w:kern w:val="0"/>
                <w:sz w:val="16"/>
                <w:szCs w:val="16"/>
                <w:lang w:val="ro-RO" w:eastAsia="fr-FR"/>
              </w:rPr>
              <w:t>management</w:t>
            </w:r>
            <w:r w:rsidRPr="005C69A0">
              <w:rPr>
                <w:rFonts w:cs="Arial"/>
                <w:color w:val="595959"/>
                <w:kern w:val="0"/>
                <w:sz w:val="16"/>
                <w:szCs w:val="16"/>
                <w:lang w:val="ro-RO" w:eastAsia="fr-FR"/>
              </w:rPr>
              <w:t xml:space="preserve">ul resurselor umane este complementară acțiunilor </w:t>
            </w:r>
            <w:r w:rsidR="00F81FA6" w:rsidRPr="005C69A0">
              <w:rPr>
                <w:rFonts w:cs="Arial"/>
                <w:color w:val="595959"/>
                <w:kern w:val="0"/>
                <w:sz w:val="16"/>
                <w:szCs w:val="16"/>
                <w:lang w:val="ro-RO" w:eastAsia="fr-FR"/>
              </w:rPr>
              <w:t xml:space="preserve">PO </w:t>
            </w:r>
            <w:r w:rsidR="00A218B5">
              <w:rPr>
                <w:rFonts w:cs="Arial"/>
                <w:color w:val="595959"/>
                <w:kern w:val="0"/>
                <w:sz w:val="16"/>
                <w:szCs w:val="16"/>
                <w:lang w:val="ro-RO" w:eastAsia="fr-FR"/>
              </w:rPr>
              <w:t>CA</w:t>
            </w:r>
            <w:r w:rsidR="00FD4EC7" w:rsidRPr="005C69A0">
              <w:rPr>
                <w:rFonts w:cs="Arial"/>
                <w:color w:val="595959"/>
                <w:kern w:val="0"/>
                <w:sz w:val="16"/>
                <w:szCs w:val="16"/>
                <w:lang w:val="ro-RO" w:eastAsia="fr-FR"/>
              </w:rPr>
              <w:t xml:space="preserve"> </w:t>
            </w:r>
            <w:r w:rsidRPr="005C69A0">
              <w:rPr>
                <w:rFonts w:cs="Arial"/>
                <w:color w:val="595959"/>
                <w:kern w:val="0"/>
                <w:sz w:val="16"/>
                <w:szCs w:val="16"/>
                <w:lang w:val="ro-RO" w:eastAsia="fr-FR"/>
              </w:rPr>
              <w:t xml:space="preserve">privind </w:t>
            </w:r>
            <w:r w:rsidR="00537509" w:rsidRPr="005C69A0">
              <w:rPr>
                <w:rFonts w:cs="Arial"/>
                <w:color w:val="595959"/>
                <w:kern w:val="0"/>
                <w:sz w:val="16"/>
                <w:szCs w:val="16"/>
                <w:lang w:val="ro-RO" w:eastAsia="fr-FR"/>
              </w:rPr>
              <w:t>rețelele</w:t>
            </w:r>
            <w:r w:rsidRPr="005C69A0">
              <w:rPr>
                <w:rFonts w:cs="Arial"/>
                <w:color w:val="595959"/>
                <w:kern w:val="0"/>
                <w:sz w:val="16"/>
                <w:szCs w:val="16"/>
                <w:lang w:val="ro-RO" w:eastAsia="fr-FR"/>
              </w:rPr>
              <w:t xml:space="preserve"> (</w:t>
            </w:r>
            <w:r w:rsidR="00FD4EC7" w:rsidRPr="005C69A0">
              <w:rPr>
                <w:rFonts w:cs="Arial"/>
                <w:color w:val="595959"/>
                <w:kern w:val="0"/>
                <w:sz w:val="16"/>
                <w:szCs w:val="16"/>
                <w:lang w:val="ro-RO" w:eastAsia="fr-FR"/>
              </w:rPr>
              <w:t>networking</w:t>
            </w:r>
            <w:r w:rsidRPr="005C69A0">
              <w:rPr>
                <w:rFonts w:cs="Arial"/>
                <w:color w:val="595959"/>
                <w:kern w:val="0"/>
                <w:sz w:val="16"/>
                <w:szCs w:val="16"/>
                <w:lang w:val="ro-RO" w:eastAsia="fr-FR"/>
              </w:rPr>
              <w:t>) și schimbul de experi</w:t>
            </w:r>
            <w:r w:rsidR="00873106" w:rsidRPr="005C69A0">
              <w:rPr>
                <w:rFonts w:cs="Arial"/>
                <w:color w:val="595959"/>
                <w:kern w:val="0"/>
                <w:sz w:val="16"/>
                <w:szCs w:val="16"/>
                <w:lang w:val="ro-RO" w:eastAsia="fr-FR"/>
              </w:rPr>
              <w:t>e</w:t>
            </w:r>
            <w:r w:rsidRPr="005C69A0">
              <w:rPr>
                <w:rFonts w:cs="Arial"/>
                <w:color w:val="595959"/>
                <w:kern w:val="0"/>
                <w:sz w:val="16"/>
                <w:szCs w:val="16"/>
                <w:lang w:val="ro-RO" w:eastAsia="fr-FR"/>
              </w:rPr>
              <w:t xml:space="preserve">nță cu alte instituții naționale și europene și dezvoltarea competențelor personalului din cadrul sistemului </w:t>
            </w:r>
          </w:p>
        </w:tc>
      </w:tr>
      <w:tr w:rsidR="00FD4EC7" w:rsidRPr="005C69A0" w:rsidTr="005C227A">
        <w:trPr>
          <w:trHeight w:val="1804"/>
        </w:trPr>
        <w:tc>
          <w:tcPr>
            <w:tcW w:w="952" w:type="pct"/>
            <w:shd w:val="clear" w:color="auto" w:fill="FFC000"/>
            <w:vAlign w:val="center"/>
          </w:tcPr>
          <w:p w:rsidR="00FD4EC7" w:rsidRPr="005C69A0" w:rsidRDefault="00F81FA6" w:rsidP="00EE2B08">
            <w:pPr>
              <w:overflowPunct/>
              <w:spacing w:before="120" w:line="276" w:lineRule="auto"/>
              <w:ind w:left="113"/>
              <w:jc w:val="left"/>
              <w:textAlignment w:val="auto"/>
              <w:rPr>
                <w:rFonts w:cs="Arial"/>
                <w:b/>
                <w:color w:val="595959"/>
                <w:kern w:val="0"/>
                <w:sz w:val="16"/>
                <w:szCs w:val="16"/>
                <w:lang w:val="ro-RO" w:eastAsia="fr-FR"/>
              </w:rPr>
            </w:pPr>
            <w:r w:rsidRPr="005C69A0">
              <w:rPr>
                <w:rFonts w:cs="Arial"/>
                <w:b/>
                <w:color w:val="595959"/>
                <w:kern w:val="0"/>
                <w:sz w:val="16"/>
                <w:szCs w:val="16"/>
                <w:lang w:val="ro-RO" w:eastAsia="fr-FR"/>
              </w:rPr>
              <w:t>Programul Național de Dezvoltare Rurală</w:t>
            </w:r>
          </w:p>
        </w:tc>
        <w:tc>
          <w:tcPr>
            <w:tcW w:w="741" w:type="pct"/>
            <w:shd w:val="clear" w:color="auto" w:fill="92D050"/>
            <w:tcMar>
              <w:top w:w="10" w:type="dxa"/>
              <w:left w:w="103" w:type="dxa"/>
              <w:bottom w:w="0" w:type="dxa"/>
              <w:right w:w="103" w:type="dxa"/>
            </w:tcMar>
            <w:vAlign w:val="center"/>
          </w:tcPr>
          <w:p w:rsidR="00FD4EC7" w:rsidRPr="005C69A0" w:rsidRDefault="00FD4EC7" w:rsidP="005A2D34">
            <w:pPr>
              <w:overflowPunct/>
              <w:autoSpaceDE/>
              <w:autoSpaceDN/>
              <w:adjustRightInd/>
              <w:spacing w:after="200" w:line="276" w:lineRule="auto"/>
              <w:ind w:left="113"/>
              <w:jc w:val="center"/>
              <w:textAlignment w:val="auto"/>
              <w:rPr>
                <w:rFonts w:eastAsia="Calibri" w:cs="Arial"/>
                <w:color w:val="595959"/>
                <w:kern w:val="0"/>
                <w:sz w:val="16"/>
                <w:szCs w:val="16"/>
                <w:lang w:val="ro-RO"/>
              </w:rPr>
            </w:pPr>
            <w:r w:rsidRPr="005C69A0">
              <w:rPr>
                <w:rFonts w:eastAsia="Calibri" w:cs="Arial"/>
                <w:color w:val="595959"/>
                <w:kern w:val="0"/>
                <w:sz w:val="16"/>
                <w:szCs w:val="16"/>
                <w:lang w:val="ro-RO"/>
              </w:rPr>
              <w:t>Complementarit</w:t>
            </w:r>
            <w:r w:rsidR="005A2D34" w:rsidRPr="005C69A0">
              <w:rPr>
                <w:rFonts w:eastAsia="Calibri" w:cs="Arial"/>
                <w:color w:val="595959"/>
                <w:kern w:val="0"/>
                <w:sz w:val="16"/>
                <w:szCs w:val="16"/>
                <w:lang w:val="ro-RO"/>
              </w:rPr>
              <w:t xml:space="preserve">atea privind sesiunile de instruire destinate </w:t>
            </w:r>
            <w:r w:rsidR="00E263E1" w:rsidRPr="005C69A0">
              <w:rPr>
                <w:rFonts w:eastAsia="Calibri" w:cs="Arial"/>
                <w:color w:val="595959"/>
                <w:kern w:val="0"/>
                <w:sz w:val="16"/>
                <w:szCs w:val="16"/>
                <w:lang w:val="ro-RO"/>
              </w:rPr>
              <w:t>beneficiari</w:t>
            </w:r>
            <w:r w:rsidR="005A2D34" w:rsidRPr="005C69A0">
              <w:rPr>
                <w:rFonts w:eastAsia="Calibri" w:cs="Arial"/>
                <w:color w:val="595959"/>
                <w:kern w:val="0"/>
                <w:sz w:val="16"/>
                <w:szCs w:val="16"/>
                <w:lang w:val="ro-RO"/>
              </w:rPr>
              <w:t>lor</w:t>
            </w:r>
          </w:p>
        </w:tc>
        <w:tc>
          <w:tcPr>
            <w:tcW w:w="778" w:type="pct"/>
            <w:shd w:val="clear" w:color="auto" w:fill="92D050"/>
            <w:vAlign w:val="center"/>
          </w:tcPr>
          <w:p w:rsidR="00FD4EC7" w:rsidRPr="005C69A0" w:rsidRDefault="005A2D34" w:rsidP="00EE2B08">
            <w:pPr>
              <w:overflowPunct/>
              <w:autoSpaceDE/>
              <w:autoSpaceDN/>
              <w:adjustRightInd/>
              <w:spacing w:before="120" w:line="276" w:lineRule="auto"/>
              <w:ind w:left="113"/>
              <w:jc w:val="center"/>
              <w:textAlignment w:val="auto"/>
              <w:rPr>
                <w:rFonts w:cs="Arial"/>
                <w:color w:val="595959"/>
                <w:kern w:val="0"/>
                <w:sz w:val="16"/>
                <w:szCs w:val="16"/>
                <w:lang w:val="ro-RO" w:eastAsia="fr-FR"/>
              </w:rPr>
            </w:pPr>
            <w:r w:rsidRPr="005C69A0">
              <w:rPr>
                <w:rFonts w:cs="Arial"/>
                <w:color w:val="595959"/>
                <w:kern w:val="0"/>
                <w:sz w:val="16"/>
                <w:szCs w:val="16"/>
                <w:lang w:val="ro-RO" w:eastAsia="fr-FR"/>
              </w:rPr>
              <w:t xml:space="preserve">Activități de diseminare a informațiilor și publicitate </w:t>
            </w:r>
          </w:p>
          <w:p w:rsidR="00FD4EC7" w:rsidRPr="005C69A0" w:rsidRDefault="00FD4EC7" w:rsidP="005A2D34">
            <w:pPr>
              <w:overflowPunct/>
              <w:autoSpaceDE/>
              <w:autoSpaceDN/>
              <w:adjustRightInd/>
              <w:spacing w:before="120" w:line="276" w:lineRule="auto"/>
              <w:ind w:left="113"/>
              <w:jc w:val="center"/>
              <w:textAlignment w:val="auto"/>
              <w:rPr>
                <w:rFonts w:cs="Arial"/>
                <w:color w:val="595959"/>
                <w:kern w:val="0"/>
                <w:sz w:val="16"/>
                <w:szCs w:val="16"/>
                <w:lang w:val="ro-RO" w:eastAsia="fr-FR"/>
              </w:rPr>
            </w:pPr>
            <w:r w:rsidRPr="005C69A0">
              <w:rPr>
                <w:rFonts w:cs="Arial"/>
                <w:color w:val="595959"/>
                <w:kern w:val="0"/>
                <w:sz w:val="16"/>
                <w:szCs w:val="16"/>
                <w:lang w:val="ro-RO" w:eastAsia="fr-FR"/>
              </w:rPr>
              <w:t>Ac</w:t>
            </w:r>
            <w:r w:rsidR="005A2D34" w:rsidRPr="005C69A0">
              <w:rPr>
                <w:rFonts w:cs="Arial"/>
                <w:color w:val="595959"/>
                <w:kern w:val="0"/>
                <w:sz w:val="16"/>
                <w:szCs w:val="16"/>
                <w:lang w:val="ro-RO" w:eastAsia="fr-FR"/>
              </w:rPr>
              <w:t xml:space="preserve">țiuni privind dezvoltarea </w:t>
            </w:r>
            <w:r w:rsidR="000445CC" w:rsidRPr="005C69A0">
              <w:rPr>
                <w:rFonts w:cs="Arial"/>
                <w:color w:val="595959"/>
                <w:kern w:val="0"/>
                <w:sz w:val="16"/>
                <w:szCs w:val="16"/>
                <w:lang w:val="ro-RO" w:eastAsia="fr-FR"/>
              </w:rPr>
              <w:t>culturii parteneriale</w:t>
            </w:r>
          </w:p>
        </w:tc>
        <w:tc>
          <w:tcPr>
            <w:tcW w:w="810" w:type="pct"/>
            <w:shd w:val="clear" w:color="auto" w:fill="92D050"/>
            <w:vAlign w:val="center"/>
          </w:tcPr>
          <w:p w:rsidR="00FD4EC7" w:rsidRPr="005C69A0" w:rsidRDefault="005A2D34" w:rsidP="00EE2B08">
            <w:pPr>
              <w:overflowPunct/>
              <w:autoSpaceDE/>
              <w:autoSpaceDN/>
              <w:adjustRightInd/>
              <w:spacing w:before="120" w:line="276" w:lineRule="auto"/>
              <w:ind w:left="113"/>
              <w:jc w:val="center"/>
              <w:textAlignment w:val="auto"/>
              <w:rPr>
                <w:rFonts w:cs="Arial"/>
                <w:color w:val="595959"/>
                <w:kern w:val="0"/>
                <w:sz w:val="16"/>
                <w:szCs w:val="16"/>
                <w:lang w:val="ro-RO" w:eastAsia="fr-FR"/>
              </w:rPr>
            </w:pPr>
            <w:r w:rsidRPr="005C69A0">
              <w:rPr>
                <w:rFonts w:cs="Arial"/>
                <w:color w:val="595959"/>
                <w:kern w:val="0"/>
                <w:sz w:val="16"/>
                <w:szCs w:val="16"/>
                <w:lang w:val="ro-RO" w:eastAsia="fr-FR"/>
              </w:rPr>
              <w:t>Activități de evaluare</w:t>
            </w:r>
          </w:p>
          <w:p w:rsidR="00FD4EC7" w:rsidRPr="005C69A0" w:rsidRDefault="005A2D34" w:rsidP="005A2D34">
            <w:pPr>
              <w:overflowPunct/>
              <w:autoSpaceDE/>
              <w:autoSpaceDN/>
              <w:adjustRightInd/>
              <w:spacing w:before="120" w:line="276" w:lineRule="auto"/>
              <w:ind w:left="113"/>
              <w:jc w:val="center"/>
              <w:textAlignment w:val="auto"/>
              <w:rPr>
                <w:rFonts w:cs="Arial"/>
                <w:color w:val="595959"/>
                <w:kern w:val="0"/>
                <w:sz w:val="16"/>
                <w:szCs w:val="16"/>
                <w:lang w:val="ro-RO" w:eastAsia="fr-FR"/>
              </w:rPr>
            </w:pPr>
            <w:r w:rsidRPr="005C69A0">
              <w:rPr>
                <w:rFonts w:cs="Arial"/>
                <w:color w:val="595959"/>
                <w:kern w:val="0"/>
                <w:sz w:val="16"/>
                <w:szCs w:val="16"/>
                <w:lang w:val="ro-RO" w:eastAsia="fr-FR"/>
              </w:rPr>
              <w:t xml:space="preserve">Intervențiile </w:t>
            </w:r>
            <w:r w:rsidR="005C5841" w:rsidRPr="005C69A0">
              <w:rPr>
                <w:rFonts w:cs="Arial"/>
                <w:color w:val="595959"/>
                <w:kern w:val="0"/>
                <w:sz w:val="16"/>
                <w:szCs w:val="16"/>
                <w:lang w:val="ro-RO" w:eastAsia="fr-FR"/>
              </w:rPr>
              <w:t>POAT</w:t>
            </w:r>
            <w:r w:rsidR="00FD4EC7" w:rsidRPr="005C69A0">
              <w:rPr>
                <w:rFonts w:cs="Arial"/>
                <w:color w:val="595959"/>
                <w:kern w:val="0"/>
                <w:sz w:val="16"/>
                <w:szCs w:val="16"/>
                <w:lang w:val="ro-RO" w:eastAsia="fr-FR"/>
              </w:rPr>
              <w:t xml:space="preserve"> antifraud</w:t>
            </w:r>
            <w:r w:rsidRPr="005C69A0">
              <w:rPr>
                <w:rFonts w:cs="Arial"/>
                <w:color w:val="595959"/>
                <w:kern w:val="0"/>
                <w:sz w:val="16"/>
                <w:szCs w:val="16"/>
                <w:lang w:val="ro-RO" w:eastAsia="fr-FR"/>
              </w:rPr>
              <w:t xml:space="preserve">ă sunt </w:t>
            </w:r>
            <w:r w:rsidR="00FD4EC7" w:rsidRPr="005C69A0">
              <w:rPr>
                <w:rFonts w:cs="Arial"/>
                <w:color w:val="595959"/>
                <w:kern w:val="0"/>
                <w:sz w:val="16"/>
                <w:szCs w:val="16"/>
                <w:lang w:val="ro-RO" w:eastAsia="fr-FR"/>
              </w:rPr>
              <w:t>complementar</w:t>
            </w:r>
            <w:r w:rsidRPr="005C69A0">
              <w:rPr>
                <w:rFonts w:cs="Arial"/>
                <w:color w:val="595959"/>
                <w:kern w:val="0"/>
                <w:sz w:val="16"/>
                <w:szCs w:val="16"/>
                <w:lang w:val="ro-RO" w:eastAsia="fr-FR"/>
              </w:rPr>
              <w:t xml:space="preserve">e acțiunii anticorupție de la nivelul </w:t>
            </w:r>
            <w:r w:rsidR="008347B2" w:rsidRPr="005C69A0">
              <w:rPr>
                <w:rFonts w:cs="Arial"/>
                <w:color w:val="595959"/>
                <w:kern w:val="0"/>
                <w:sz w:val="16"/>
                <w:szCs w:val="16"/>
                <w:lang w:val="ro-RO" w:eastAsia="fr-FR"/>
              </w:rPr>
              <w:t xml:space="preserve">PNDR </w:t>
            </w:r>
          </w:p>
        </w:tc>
        <w:tc>
          <w:tcPr>
            <w:tcW w:w="746" w:type="pct"/>
            <w:shd w:val="clear" w:color="auto" w:fill="auto"/>
            <w:vAlign w:val="center"/>
          </w:tcPr>
          <w:p w:rsidR="00FD4EC7" w:rsidRPr="005C69A0" w:rsidRDefault="00FD4EC7" w:rsidP="00EE2B08">
            <w:pPr>
              <w:framePr w:hSpace="141" w:wrap="around" w:vAnchor="text" w:hAnchor="margin" w:xAlign="center" w:y="-56"/>
              <w:overflowPunct/>
              <w:autoSpaceDE/>
              <w:autoSpaceDN/>
              <w:adjustRightInd/>
              <w:spacing w:before="120" w:line="276" w:lineRule="auto"/>
              <w:ind w:left="113"/>
              <w:jc w:val="center"/>
              <w:textAlignment w:val="auto"/>
              <w:rPr>
                <w:rFonts w:cs="Arial"/>
                <w:color w:val="595959"/>
                <w:kern w:val="0"/>
                <w:sz w:val="16"/>
                <w:szCs w:val="16"/>
                <w:lang w:val="ro-RO" w:eastAsia="fr-FR"/>
              </w:rPr>
            </w:pPr>
          </w:p>
        </w:tc>
        <w:tc>
          <w:tcPr>
            <w:tcW w:w="973" w:type="pct"/>
            <w:shd w:val="clear" w:color="auto" w:fill="auto"/>
            <w:vAlign w:val="center"/>
          </w:tcPr>
          <w:p w:rsidR="00FD4EC7" w:rsidRPr="005C69A0" w:rsidRDefault="00FD4EC7" w:rsidP="00EE2B08">
            <w:pPr>
              <w:framePr w:hSpace="141" w:wrap="around" w:vAnchor="text" w:hAnchor="margin" w:xAlign="center" w:y="-56"/>
              <w:overflowPunct/>
              <w:autoSpaceDE/>
              <w:autoSpaceDN/>
              <w:adjustRightInd/>
              <w:spacing w:before="120" w:line="276" w:lineRule="auto"/>
              <w:ind w:left="113"/>
              <w:jc w:val="center"/>
              <w:textAlignment w:val="auto"/>
              <w:rPr>
                <w:rFonts w:cs="Arial"/>
                <w:color w:val="595959"/>
                <w:kern w:val="0"/>
                <w:sz w:val="16"/>
                <w:szCs w:val="16"/>
                <w:lang w:val="ro-RO" w:eastAsia="fr-FR"/>
              </w:rPr>
            </w:pPr>
          </w:p>
        </w:tc>
      </w:tr>
      <w:tr w:rsidR="00FD4EC7" w:rsidRPr="005C69A0" w:rsidTr="005C227A">
        <w:trPr>
          <w:cantSplit/>
          <w:trHeight w:val="1958"/>
        </w:trPr>
        <w:tc>
          <w:tcPr>
            <w:tcW w:w="952" w:type="pct"/>
            <w:shd w:val="clear" w:color="auto" w:fill="FFC000"/>
            <w:vAlign w:val="center"/>
          </w:tcPr>
          <w:p w:rsidR="00FD4EC7" w:rsidRPr="005C69A0" w:rsidRDefault="00257A3C" w:rsidP="00EE2B08">
            <w:pPr>
              <w:overflowPunct/>
              <w:spacing w:before="120" w:line="276" w:lineRule="auto"/>
              <w:ind w:left="113"/>
              <w:jc w:val="left"/>
              <w:textAlignment w:val="auto"/>
              <w:rPr>
                <w:rFonts w:cs="Arial"/>
                <w:b/>
                <w:color w:val="595959"/>
                <w:kern w:val="0"/>
                <w:sz w:val="16"/>
                <w:szCs w:val="16"/>
                <w:lang w:val="ro-RO" w:eastAsia="fr-FR"/>
              </w:rPr>
            </w:pPr>
            <w:r w:rsidRPr="005C69A0">
              <w:rPr>
                <w:rFonts w:cs="Arial"/>
                <w:b/>
                <w:color w:val="595959"/>
                <w:kern w:val="0"/>
                <w:sz w:val="16"/>
                <w:szCs w:val="16"/>
                <w:lang w:val="ro-RO" w:eastAsia="fr-FR"/>
              </w:rPr>
              <w:t>Strategia de consolidare a capacității administrației publice</w:t>
            </w:r>
          </w:p>
        </w:tc>
        <w:tc>
          <w:tcPr>
            <w:tcW w:w="741" w:type="pct"/>
            <w:shd w:val="clear" w:color="auto" w:fill="auto"/>
            <w:tcMar>
              <w:top w:w="10" w:type="dxa"/>
              <w:left w:w="103" w:type="dxa"/>
              <w:bottom w:w="0" w:type="dxa"/>
              <w:right w:w="103" w:type="dxa"/>
            </w:tcMar>
            <w:vAlign w:val="center"/>
          </w:tcPr>
          <w:p w:rsidR="00FD4EC7" w:rsidRPr="005C69A0" w:rsidRDefault="00FD4EC7" w:rsidP="00EE2B08">
            <w:pPr>
              <w:overflowPunct/>
              <w:autoSpaceDE/>
              <w:autoSpaceDN/>
              <w:adjustRightInd/>
              <w:spacing w:after="200" w:line="276" w:lineRule="auto"/>
              <w:ind w:left="113"/>
              <w:jc w:val="center"/>
              <w:textAlignment w:val="auto"/>
              <w:rPr>
                <w:rFonts w:eastAsia="Calibri" w:cs="Arial"/>
                <w:b/>
                <w:color w:val="595959"/>
                <w:kern w:val="0"/>
                <w:sz w:val="16"/>
                <w:szCs w:val="16"/>
                <w:lang w:val="ro-RO"/>
              </w:rPr>
            </w:pPr>
          </w:p>
        </w:tc>
        <w:tc>
          <w:tcPr>
            <w:tcW w:w="778" w:type="pct"/>
            <w:shd w:val="clear" w:color="auto" w:fill="92D050"/>
            <w:vAlign w:val="center"/>
          </w:tcPr>
          <w:p w:rsidR="00FD4EC7" w:rsidRPr="005C69A0" w:rsidRDefault="00873106" w:rsidP="0085172E">
            <w:pPr>
              <w:overflowPunct/>
              <w:autoSpaceDE/>
              <w:autoSpaceDN/>
              <w:adjustRightInd/>
              <w:spacing w:before="120" w:line="276" w:lineRule="auto"/>
              <w:ind w:left="113"/>
              <w:jc w:val="center"/>
              <w:textAlignment w:val="auto"/>
              <w:rPr>
                <w:rFonts w:cs="Arial"/>
                <w:b/>
                <w:color w:val="595959"/>
                <w:kern w:val="0"/>
                <w:sz w:val="16"/>
                <w:szCs w:val="16"/>
                <w:lang w:val="ro-RO" w:eastAsia="fr-FR"/>
              </w:rPr>
            </w:pPr>
            <w:r w:rsidRPr="005C69A0">
              <w:rPr>
                <w:rFonts w:cs="Arial"/>
                <w:b/>
                <w:color w:val="595959"/>
                <w:kern w:val="0"/>
                <w:sz w:val="16"/>
                <w:szCs w:val="16"/>
                <w:lang w:val="ro-RO" w:eastAsia="fr-FR"/>
              </w:rPr>
              <w:t>Acțiunile</w:t>
            </w:r>
            <w:r w:rsidR="005A2D34" w:rsidRPr="005C69A0">
              <w:rPr>
                <w:rFonts w:cs="Arial"/>
                <w:b/>
                <w:color w:val="595959"/>
                <w:kern w:val="0"/>
                <w:sz w:val="16"/>
                <w:szCs w:val="16"/>
                <w:lang w:val="ro-RO" w:eastAsia="fr-FR"/>
              </w:rPr>
              <w:t xml:space="preserve"> aferente c</w:t>
            </w:r>
            <w:r w:rsidR="0085172E" w:rsidRPr="005C69A0">
              <w:rPr>
                <w:rFonts w:cs="Arial"/>
                <w:b/>
                <w:color w:val="595959"/>
                <w:kern w:val="0"/>
                <w:sz w:val="16"/>
                <w:szCs w:val="16"/>
                <w:lang w:val="ro-RO" w:eastAsia="fr-FR"/>
              </w:rPr>
              <w:t>a</w:t>
            </w:r>
            <w:r w:rsidR="005A2D34" w:rsidRPr="005C69A0">
              <w:rPr>
                <w:rFonts w:cs="Arial"/>
                <w:b/>
                <w:color w:val="595959"/>
                <w:kern w:val="0"/>
                <w:sz w:val="16"/>
                <w:szCs w:val="16"/>
                <w:lang w:val="ro-RO" w:eastAsia="fr-FR"/>
              </w:rPr>
              <w:t xml:space="preserve">mpaniilor de informare și promoționale și </w:t>
            </w:r>
            <w:r w:rsidR="000445CC" w:rsidRPr="005C69A0">
              <w:rPr>
                <w:rFonts w:cs="Arial"/>
                <w:b/>
                <w:color w:val="595959"/>
                <w:kern w:val="0"/>
                <w:sz w:val="16"/>
                <w:szCs w:val="16"/>
                <w:lang w:val="ro-RO" w:eastAsia="fr-FR"/>
              </w:rPr>
              <w:t>cultura partenerială</w:t>
            </w:r>
          </w:p>
        </w:tc>
        <w:tc>
          <w:tcPr>
            <w:tcW w:w="810" w:type="pct"/>
            <w:shd w:val="clear" w:color="auto" w:fill="92D050"/>
            <w:vAlign w:val="center"/>
          </w:tcPr>
          <w:p w:rsidR="00FD4EC7" w:rsidRPr="005C69A0" w:rsidRDefault="00FD4EC7" w:rsidP="00EE2B08">
            <w:pPr>
              <w:overflowPunct/>
              <w:autoSpaceDE/>
              <w:autoSpaceDN/>
              <w:adjustRightInd/>
              <w:spacing w:before="120" w:line="276" w:lineRule="auto"/>
              <w:ind w:left="113"/>
              <w:jc w:val="center"/>
              <w:textAlignment w:val="auto"/>
              <w:rPr>
                <w:rFonts w:cs="Arial"/>
                <w:b/>
                <w:color w:val="595959"/>
                <w:kern w:val="0"/>
                <w:sz w:val="16"/>
                <w:szCs w:val="16"/>
                <w:lang w:val="ro-RO" w:eastAsia="fr-FR"/>
              </w:rPr>
            </w:pPr>
            <w:r w:rsidRPr="005C69A0">
              <w:rPr>
                <w:rFonts w:cs="Arial"/>
                <w:b/>
                <w:color w:val="595959"/>
                <w:kern w:val="0"/>
                <w:sz w:val="16"/>
                <w:szCs w:val="16"/>
                <w:lang w:val="ro-RO" w:eastAsia="fr-FR"/>
              </w:rPr>
              <w:t>Ac</w:t>
            </w:r>
            <w:r w:rsidR="005A2D34" w:rsidRPr="005C69A0">
              <w:rPr>
                <w:rFonts w:cs="Arial"/>
                <w:b/>
                <w:color w:val="595959"/>
                <w:kern w:val="0"/>
                <w:sz w:val="16"/>
                <w:szCs w:val="16"/>
                <w:lang w:val="ro-RO" w:eastAsia="fr-FR"/>
              </w:rPr>
              <w:t>țiuni privind prevenirea fraudei</w:t>
            </w:r>
            <w:r w:rsidRPr="005C69A0">
              <w:rPr>
                <w:rFonts w:cs="Arial"/>
                <w:b/>
                <w:color w:val="595959"/>
                <w:kern w:val="0"/>
                <w:sz w:val="16"/>
                <w:szCs w:val="16"/>
                <w:lang w:val="ro-RO" w:eastAsia="fr-FR"/>
              </w:rPr>
              <w:t>, identifica</w:t>
            </w:r>
            <w:r w:rsidR="005A2D34" w:rsidRPr="005C69A0">
              <w:rPr>
                <w:rFonts w:cs="Arial"/>
                <w:b/>
                <w:color w:val="595959"/>
                <w:kern w:val="0"/>
                <w:sz w:val="16"/>
                <w:szCs w:val="16"/>
                <w:lang w:val="ro-RO" w:eastAsia="fr-FR"/>
              </w:rPr>
              <w:t xml:space="preserve">rea </w:t>
            </w:r>
            <w:r w:rsidRPr="005C69A0">
              <w:rPr>
                <w:rFonts w:cs="Arial"/>
                <w:b/>
                <w:color w:val="595959"/>
                <w:kern w:val="0"/>
                <w:sz w:val="16"/>
                <w:szCs w:val="16"/>
                <w:lang w:val="ro-RO" w:eastAsia="fr-FR"/>
              </w:rPr>
              <w:t>conflict</w:t>
            </w:r>
            <w:r w:rsidR="005A2D34" w:rsidRPr="005C69A0">
              <w:rPr>
                <w:rFonts w:cs="Arial"/>
                <w:b/>
                <w:color w:val="595959"/>
                <w:kern w:val="0"/>
                <w:sz w:val="16"/>
                <w:szCs w:val="16"/>
                <w:lang w:val="ro-RO" w:eastAsia="fr-FR"/>
              </w:rPr>
              <w:t xml:space="preserve">elor de </w:t>
            </w:r>
            <w:r w:rsidRPr="005C69A0">
              <w:rPr>
                <w:rFonts w:cs="Arial"/>
                <w:b/>
                <w:color w:val="595959"/>
                <w:kern w:val="0"/>
                <w:sz w:val="16"/>
                <w:szCs w:val="16"/>
                <w:lang w:val="ro-RO" w:eastAsia="fr-FR"/>
              </w:rPr>
              <w:t>interes</w:t>
            </w:r>
            <w:r w:rsidR="005A2D34" w:rsidRPr="005C69A0">
              <w:rPr>
                <w:rFonts w:cs="Arial"/>
                <w:b/>
                <w:color w:val="595959"/>
                <w:kern w:val="0"/>
                <w:sz w:val="16"/>
                <w:szCs w:val="16"/>
                <w:lang w:val="ro-RO" w:eastAsia="fr-FR"/>
              </w:rPr>
              <w:t>e</w:t>
            </w:r>
          </w:p>
          <w:p w:rsidR="00FD4EC7" w:rsidRPr="005C69A0" w:rsidRDefault="00FD4EC7" w:rsidP="005A2D34">
            <w:pPr>
              <w:overflowPunct/>
              <w:autoSpaceDE/>
              <w:autoSpaceDN/>
              <w:adjustRightInd/>
              <w:spacing w:before="120" w:line="276" w:lineRule="auto"/>
              <w:ind w:left="113"/>
              <w:jc w:val="center"/>
              <w:textAlignment w:val="auto"/>
              <w:rPr>
                <w:rFonts w:cs="Arial"/>
                <w:b/>
                <w:color w:val="595959"/>
                <w:kern w:val="0"/>
                <w:sz w:val="16"/>
                <w:szCs w:val="16"/>
                <w:lang w:val="ro-RO" w:eastAsia="fr-FR"/>
              </w:rPr>
            </w:pPr>
            <w:r w:rsidRPr="005C69A0">
              <w:rPr>
                <w:rFonts w:cs="Arial"/>
                <w:b/>
                <w:color w:val="595959"/>
                <w:kern w:val="0"/>
                <w:sz w:val="16"/>
                <w:szCs w:val="16"/>
                <w:lang w:val="ro-RO" w:eastAsia="fr-FR"/>
              </w:rPr>
              <w:t>Ac</w:t>
            </w:r>
            <w:r w:rsidR="005A2D34" w:rsidRPr="005C69A0">
              <w:rPr>
                <w:rFonts w:cs="Arial"/>
                <w:b/>
                <w:color w:val="595959"/>
                <w:kern w:val="0"/>
                <w:sz w:val="16"/>
                <w:szCs w:val="16"/>
                <w:lang w:val="ro-RO" w:eastAsia="fr-FR"/>
              </w:rPr>
              <w:t xml:space="preserve">țiuni pentru întărirea </w:t>
            </w:r>
            <w:r w:rsidRPr="005C69A0">
              <w:rPr>
                <w:rFonts w:cs="Arial"/>
                <w:b/>
                <w:color w:val="595959"/>
                <w:kern w:val="0"/>
                <w:sz w:val="16"/>
                <w:szCs w:val="16"/>
                <w:lang w:val="ro-RO" w:eastAsia="fr-FR"/>
              </w:rPr>
              <w:t>“</w:t>
            </w:r>
            <w:r w:rsidR="005A2D34" w:rsidRPr="005C69A0">
              <w:rPr>
                <w:rFonts w:cs="Arial"/>
                <w:b/>
                <w:color w:val="595959"/>
                <w:kern w:val="0"/>
                <w:sz w:val="16"/>
                <w:szCs w:val="16"/>
                <w:lang w:val="ro-RO" w:eastAsia="fr-FR"/>
              </w:rPr>
              <w:t>culturii de evaluare</w:t>
            </w:r>
            <w:r w:rsidRPr="005C69A0">
              <w:rPr>
                <w:rFonts w:cs="Arial"/>
                <w:b/>
                <w:color w:val="595959"/>
                <w:kern w:val="0"/>
                <w:sz w:val="16"/>
                <w:szCs w:val="16"/>
                <w:lang w:val="ro-RO" w:eastAsia="fr-FR"/>
              </w:rPr>
              <w:t>”.</w:t>
            </w:r>
          </w:p>
        </w:tc>
        <w:tc>
          <w:tcPr>
            <w:tcW w:w="746" w:type="pct"/>
            <w:shd w:val="clear" w:color="auto" w:fill="92D050"/>
            <w:vAlign w:val="center"/>
          </w:tcPr>
          <w:p w:rsidR="00FD4EC7" w:rsidRPr="005C69A0" w:rsidRDefault="005A2D34" w:rsidP="005A2D34">
            <w:pPr>
              <w:framePr w:hSpace="141" w:wrap="around" w:vAnchor="text" w:hAnchor="margin" w:xAlign="center" w:y="-56"/>
              <w:overflowPunct/>
              <w:autoSpaceDE/>
              <w:autoSpaceDN/>
              <w:adjustRightInd/>
              <w:spacing w:before="120" w:line="276" w:lineRule="auto"/>
              <w:ind w:left="113"/>
              <w:jc w:val="center"/>
              <w:textAlignment w:val="auto"/>
              <w:rPr>
                <w:rFonts w:cs="Arial"/>
                <w:b/>
                <w:color w:val="595959"/>
                <w:kern w:val="0"/>
                <w:sz w:val="16"/>
                <w:szCs w:val="16"/>
                <w:lang w:val="ro-RO" w:eastAsia="fr-FR"/>
              </w:rPr>
            </w:pPr>
            <w:r w:rsidRPr="005C69A0">
              <w:rPr>
                <w:rFonts w:cs="Arial"/>
                <w:b/>
                <w:color w:val="595959"/>
                <w:kern w:val="0"/>
                <w:sz w:val="16"/>
                <w:szCs w:val="16"/>
                <w:lang w:val="ro-RO" w:eastAsia="fr-FR"/>
              </w:rPr>
              <w:t xml:space="preserve">Soluții </w:t>
            </w:r>
            <w:r w:rsidR="00FD4EC7" w:rsidRPr="005C69A0">
              <w:rPr>
                <w:rFonts w:cs="Arial"/>
                <w:b/>
                <w:color w:val="595959"/>
                <w:kern w:val="0"/>
                <w:sz w:val="16"/>
                <w:szCs w:val="16"/>
                <w:lang w:val="ro-RO" w:eastAsia="fr-FR"/>
              </w:rPr>
              <w:t xml:space="preserve">IT </w:t>
            </w:r>
            <w:r w:rsidRPr="005C69A0">
              <w:rPr>
                <w:rFonts w:cs="Arial"/>
                <w:b/>
                <w:color w:val="595959"/>
                <w:kern w:val="0"/>
                <w:sz w:val="16"/>
                <w:szCs w:val="16"/>
                <w:lang w:val="ro-RO" w:eastAsia="fr-FR"/>
              </w:rPr>
              <w:t>pentru ef</w:t>
            </w:r>
            <w:r w:rsidR="00FD4EC7" w:rsidRPr="005C69A0">
              <w:rPr>
                <w:rFonts w:cs="Arial"/>
                <w:b/>
                <w:color w:val="595959"/>
                <w:kern w:val="0"/>
                <w:sz w:val="16"/>
                <w:szCs w:val="16"/>
                <w:lang w:val="ro-RO" w:eastAsia="fr-FR"/>
              </w:rPr>
              <w:t>icien</w:t>
            </w:r>
            <w:r w:rsidRPr="005C69A0">
              <w:rPr>
                <w:rFonts w:cs="Arial"/>
                <w:b/>
                <w:color w:val="595959"/>
                <w:kern w:val="0"/>
                <w:sz w:val="16"/>
                <w:szCs w:val="16"/>
                <w:lang w:val="ro-RO" w:eastAsia="fr-FR"/>
              </w:rPr>
              <w:t xml:space="preserve">ța </w:t>
            </w:r>
            <w:r w:rsidR="00873106" w:rsidRPr="005C69A0">
              <w:rPr>
                <w:rFonts w:cs="Arial"/>
                <w:b/>
                <w:color w:val="595959"/>
                <w:kern w:val="0"/>
                <w:sz w:val="16"/>
                <w:szCs w:val="16"/>
                <w:lang w:val="ro-RO" w:eastAsia="fr-FR"/>
              </w:rPr>
              <w:t>administrației</w:t>
            </w:r>
            <w:r w:rsidRPr="005C69A0">
              <w:rPr>
                <w:rFonts w:cs="Arial"/>
                <w:b/>
                <w:color w:val="595959"/>
                <w:kern w:val="0"/>
                <w:sz w:val="16"/>
                <w:szCs w:val="16"/>
                <w:lang w:val="ro-RO" w:eastAsia="fr-FR"/>
              </w:rPr>
              <w:t xml:space="preserve"> </w:t>
            </w:r>
            <w:r w:rsidR="00FD4EC7" w:rsidRPr="005C69A0">
              <w:rPr>
                <w:rFonts w:cs="Arial"/>
                <w:b/>
                <w:color w:val="595959"/>
                <w:kern w:val="0"/>
                <w:sz w:val="16"/>
                <w:szCs w:val="16"/>
                <w:lang w:val="ro-RO" w:eastAsia="fr-FR"/>
              </w:rPr>
              <w:t>public</w:t>
            </w:r>
            <w:r w:rsidRPr="005C69A0">
              <w:rPr>
                <w:rFonts w:cs="Arial"/>
                <w:b/>
                <w:color w:val="595959"/>
                <w:kern w:val="0"/>
                <w:sz w:val="16"/>
                <w:szCs w:val="16"/>
                <w:lang w:val="ro-RO" w:eastAsia="fr-FR"/>
              </w:rPr>
              <w:t>e</w:t>
            </w:r>
          </w:p>
        </w:tc>
        <w:tc>
          <w:tcPr>
            <w:tcW w:w="973" w:type="pct"/>
            <w:shd w:val="clear" w:color="auto" w:fill="92D050"/>
            <w:vAlign w:val="center"/>
          </w:tcPr>
          <w:p w:rsidR="00FD4EC7" w:rsidRPr="005C69A0" w:rsidRDefault="005A2D34" w:rsidP="005A2D34">
            <w:pPr>
              <w:framePr w:hSpace="141" w:wrap="around" w:vAnchor="text" w:hAnchor="margin" w:xAlign="center" w:y="-56"/>
              <w:overflowPunct/>
              <w:autoSpaceDE/>
              <w:autoSpaceDN/>
              <w:adjustRightInd/>
              <w:spacing w:before="120" w:line="276" w:lineRule="auto"/>
              <w:ind w:left="113"/>
              <w:jc w:val="center"/>
              <w:textAlignment w:val="auto"/>
              <w:rPr>
                <w:rFonts w:cs="Arial"/>
                <w:b/>
                <w:color w:val="595959"/>
                <w:kern w:val="0"/>
                <w:sz w:val="16"/>
                <w:szCs w:val="16"/>
                <w:lang w:val="ro-RO" w:eastAsia="fr-FR"/>
              </w:rPr>
            </w:pPr>
            <w:r w:rsidRPr="005C69A0">
              <w:rPr>
                <w:rFonts w:cs="Arial"/>
                <w:b/>
                <w:color w:val="595959"/>
                <w:kern w:val="0"/>
                <w:sz w:val="16"/>
                <w:szCs w:val="16"/>
                <w:lang w:val="ro-RO" w:eastAsia="fr-FR"/>
              </w:rPr>
              <w:t xml:space="preserve">Activități de instruire și consiliere destinate personalului </w:t>
            </w:r>
          </w:p>
        </w:tc>
      </w:tr>
    </w:tbl>
    <w:p w:rsidR="00555490" w:rsidRPr="005C69A0" w:rsidRDefault="00555490" w:rsidP="00EE2B08">
      <w:pPr>
        <w:spacing w:line="276" w:lineRule="auto"/>
        <w:rPr>
          <w:rFonts w:cs="Arial"/>
          <w:color w:val="595959" w:themeColor="text1" w:themeTint="A6"/>
          <w:lang w:val="ro-RO"/>
        </w:rPr>
      </w:pPr>
      <w:r w:rsidRPr="005C69A0">
        <w:rPr>
          <w:rFonts w:cs="Arial"/>
          <w:color w:val="595959" w:themeColor="text1" w:themeTint="A6"/>
          <w:lang w:val="ro-RO"/>
        </w:rPr>
        <w:t xml:space="preserve">                                      </w:t>
      </w:r>
    </w:p>
    <w:p w:rsidR="00700B2F" w:rsidRPr="005C69A0" w:rsidRDefault="00700B2F" w:rsidP="00EE2B08">
      <w:pPr>
        <w:spacing w:line="276" w:lineRule="auto"/>
        <w:rPr>
          <w:rFonts w:cs="Arial"/>
          <w:color w:val="595959" w:themeColor="text1" w:themeTint="A6"/>
          <w:sz w:val="22"/>
          <w:lang w:val="ro-RO"/>
        </w:rPr>
        <w:sectPr w:rsidR="00700B2F" w:rsidRPr="005C69A0" w:rsidSect="001B001D">
          <w:pgSz w:w="23814" w:h="16839" w:orient="landscape" w:code="8"/>
          <w:pgMar w:top="1282" w:right="1276" w:bottom="1368" w:left="1276" w:header="562" w:footer="784" w:gutter="0"/>
          <w:cols w:space="708"/>
          <w:docGrid w:linePitch="360"/>
        </w:sectPr>
      </w:pPr>
    </w:p>
    <w:p w:rsidR="00700B2F" w:rsidRPr="005C69A0" w:rsidRDefault="005A2D34" w:rsidP="00700B2F">
      <w:pPr>
        <w:spacing w:line="276" w:lineRule="auto"/>
        <w:rPr>
          <w:rFonts w:cs="Arial"/>
          <w:color w:val="595959" w:themeColor="text1" w:themeTint="A6"/>
          <w:sz w:val="22"/>
          <w:lang w:val="ro-RO"/>
        </w:rPr>
      </w:pPr>
      <w:r w:rsidRPr="005C69A0">
        <w:rPr>
          <w:rFonts w:cs="Arial"/>
          <w:color w:val="595959" w:themeColor="text1" w:themeTint="A6"/>
          <w:sz w:val="22"/>
          <w:lang w:val="ro-RO"/>
        </w:rPr>
        <w:t>În plus</w:t>
      </w:r>
      <w:r w:rsidR="00700B2F" w:rsidRPr="005C69A0">
        <w:rPr>
          <w:rFonts w:cs="Arial"/>
          <w:color w:val="595959" w:themeColor="text1" w:themeTint="A6"/>
          <w:sz w:val="22"/>
          <w:lang w:val="ro-RO"/>
        </w:rPr>
        <w:t xml:space="preserve">, </w:t>
      </w:r>
      <w:r w:rsidRPr="005C69A0">
        <w:rPr>
          <w:rFonts w:cs="Arial"/>
          <w:color w:val="595959" w:themeColor="text1" w:themeTint="A6"/>
          <w:sz w:val="22"/>
          <w:lang w:val="ro-RO"/>
        </w:rPr>
        <w:t>a fost analizată coerența cu strategiile de mai jos</w:t>
      </w:r>
      <w:r w:rsidR="00700B2F" w:rsidRPr="005C69A0">
        <w:rPr>
          <w:rFonts w:cs="Arial"/>
          <w:color w:val="595959" w:themeColor="text1" w:themeTint="A6"/>
          <w:sz w:val="22"/>
          <w:lang w:val="ro-RO"/>
        </w:rPr>
        <w:t>.</w:t>
      </w:r>
    </w:p>
    <w:p w:rsidR="00700B2F" w:rsidRPr="005C69A0" w:rsidRDefault="00257A3C" w:rsidP="00700B2F">
      <w:pPr>
        <w:spacing w:line="276" w:lineRule="auto"/>
        <w:rPr>
          <w:rFonts w:cs="Arial"/>
          <w:b/>
          <w:i/>
          <w:color w:val="595959" w:themeColor="text1" w:themeTint="A6"/>
          <w:sz w:val="22"/>
          <w:lang w:val="ro-RO"/>
        </w:rPr>
      </w:pPr>
      <w:r w:rsidRPr="005C69A0">
        <w:rPr>
          <w:rFonts w:cs="Arial"/>
          <w:b/>
          <w:i/>
          <w:color w:val="595959" w:themeColor="text1" w:themeTint="A6"/>
          <w:sz w:val="22"/>
          <w:lang w:val="ro-RO"/>
        </w:rPr>
        <w:t>Strategia UE privind Marea Neagră</w:t>
      </w:r>
      <w:r w:rsidR="00700B2F" w:rsidRPr="005C69A0">
        <w:rPr>
          <w:rFonts w:cs="Arial"/>
          <w:b/>
          <w:i/>
          <w:color w:val="595959" w:themeColor="text1" w:themeTint="A6"/>
          <w:sz w:val="22"/>
          <w:lang w:val="ro-RO"/>
        </w:rPr>
        <w:t xml:space="preserve"> </w:t>
      </w:r>
    </w:p>
    <w:p w:rsidR="00700B2F" w:rsidRPr="005C69A0" w:rsidRDefault="002F46B4" w:rsidP="00700B2F">
      <w:pPr>
        <w:spacing w:line="276" w:lineRule="auto"/>
        <w:rPr>
          <w:rFonts w:cs="Arial"/>
          <w:color w:val="595959" w:themeColor="text1" w:themeTint="A6"/>
          <w:lang w:val="ro-RO"/>
        </w:rPr>
      </w:pPr>
      <w:r w:rsidRPr="005C69A0">
        <w:rPr>
          <w:rFonts w:cs="Arial"/>
          <w:color w:val="595959" w:themeColor="text1" w:themeTint="A6"/>
          <w:lang w:val="ro-RO"/>
        </w:rPr>
        <w:t xml:space="preserve">Este identificată coerența dintre </w:t>
      </w:r>
      <w:r w:rsidR="005C5841" w:rsidRPr="005C69A0">
        <w:rPr>
          <w:rFonts w:cs="Arial"/>
          <w:color w:val="595959" w:themeColor="text1" w:themeTint="A6"/>
          <w:lang w:val="ro-RO"/>
        </w:rPr>
        <w:t>POAT</w:t>
      </w:r>
      <w:r w:rsidR="00112E3B" w:rsidRPr="005C69A0">
        <w:rPr>
          <w:rFonts w:cs="Arial"/>
          <w:color w:val="595959" w:themeColor="text1" w:themeTint="A6"/>
          <w:lang w:val="ro-RO"/>
        </w:rPr>
        <w:t xml:space="preserve"> </w:t>
      </w:r>
      <w:r w:rsidRPr="005C69A0">
        <w:rPr>
          <w:rFonts w:cs="Arial"/>
          <w:color w:val="595959" w:themeColor="text1" w:themeTint="A6"/>
          <w:lang w:val="ro-RO"/>
        </w:rPr>
        <w:t xml:space="preserve">și </w:t>
      </w:r>
      <w:r w:rsidR="00257A3C" w:rsidRPr="005C69A0">
        <w:rPr>
          <w:rFonts w:cs="Arial"/>
          <w:color w:val="595959" w:themeColor="text1" w:themeTint="A6"/>
          <w:lang w:val="ro-RO"/>
        </w:rPr>
        <w:t>Strategia UE privind Marea Neagră</w:t>
      </w:r>
      <w:r w:rsidR="00112E3B" w:rsidRPr="005C69A0">
        <w:rPr>
          <w:rFonts w:cs="Arial"/>
          <w:color w:val="595959" w:themeColor="text1" w:themeTint="A6"/>
          <w:lang w:val="ro-RO"/>
        </w:rPr>
        <w:t xml:space="preserve"> </w:t>
      </w:r>
      <w:r w:rsidRPr="005C69A0">
        <w:rPr>
          <w:rFonts w:cs="Arial"/>
          <w:color w:val="595959" w:themeColor="text1" w:themeTint="A6"/>
          <w:lang w:val="ro-RO"/>
        </w:rPr>
        <w:t>din perspectiva sprijinului oferit pentru derularea de proiecte în domenii precum</w:t>
      </w:r>
      <w:r w:rsidR="00D7445E">
        <w:rPr>
          <w:rFonts w:cs="Arial"/>
          <w:color w:val="595959" w:themeColor="text1" w:themeTint="A6"/>
          <w:lang w:val="ro-RO"/>
        </w:rPr>
        <w:t>:</w:t>
      </w:r>
      <w:r w:rsidRPr="005C69A0">
        <w:rPr>
          <w:rFonts w:cs="Arial"/>
          <w:color w:val="595959" w:themeColor="text1" w:themeTint="A6"/>
          <w:lang w:val="ro-RO"/>
        </w:rPr>
        <w:t xml:space="preserve"> mediu</w:t>
      </w:r>
      <w:r w:rsidR="00112E3B" w:rsidRPr="005C69A0">
        <w:rPr>
          <w:rFonts w:cs="Arial"/>
          <w:color w:val="595959" w:themeColor="text1" w:themeTint="A6"/>
          <w:lang w:val="ro-RO"/>
        </w:rPr>
        <w:t>, energ</w:t>
      </w:r>
      <w:r w:rsidRPr="005C69A0">
        <w:rPr>
          <w:rFonts w:cs="Arial"/>
          <w:color w:val="595959" w:themeColor="text1" w:themeTint="A6"/>
          <w:lang w:val="ro-RO"/>
        </w:rPr>
        <w:t xml:space="preserve">ie și </w:t>
      </w:r>
      <w:r w:rsidR="00112E3B" w:rsidRPr="005C69A0">
        <w:rPr>
          <w:rFonts w:cs="Arial"/>
          <w:color w:val="595959" w:themeColor="text1" w:themeTint="A6"/>
          <w:lang w:val="ro-RO"/>
        </w:rPr>
        <w:t xml:space="preserve">transport. </w:t>
      </w:r>
      <w:r w:rsidRPr="005C69A0">
        <w:rPr>
          <w:rFonts w:cs="Arial"/>
          <w:color w:val="595959" w:themeColor="text1" w:themeTint="A6"/>
          <w:lang w:val="ro-RO"/>
        </w:rPr>
        <w:t xml:space="preserve">În timp ce </w:t>
      </w:r>
      <w:r w:rsidR="00257A3C" w:rsidRPr="005C69A0">
        <w:rPr>
          <w:rFonts w:cs="Arial"/>
          <w:color w:val="595959" w:themeColor="text1" w:themeTint="A6"/>
          <w:lang w:val="ro-RO"/>
        </w:rPr>
        <w:t>Strategia UE privind Marea Neagră</w:t>
      </w:r>
      <w:r w:rsidR="00112E3B" w:rsidRPr="005C69A0">
        <w:rPr>
          <w:rFonts w:cs="Arial"/>
          <w:color w:val="595959" w:themeColor="text1" w:themeTint="A6"/>
          <w:lang w:val="ro-RO"/>
        </w:rPr>
        <w:t xml:space="preserve"> </w:t>
      </w:r>
      <w:r w:rsidRPr="005C69A0">
        <w:rPr>
          <w:rFonts w:cs="Arial"/>
          <w:color w:val="595959" w:themeColor="text1" w:themeTint="A6"/>
          <w:lang w:val="ro-RO"/>
        </w:rPr>
        <w:t xml:space="preserve">încurajează </w:t>
      </w:r>
      <w:r w:rsidR="00112E3B" w:rsidRPr="005C69A0">
        <w:rPr>
          <w:rFonts w:cs="Arial"/>
          <w:color w:val="595959" w:themeColor="text1" w:themeTint="A6"/>
          <w:lang w:val="ro-RO"/>
        </w:rPr>
        <w:t>moderni</w:t>
      </w:r>
      <w:r w:rsidRPr="005C69A0">
        <w:rPr>
          <w:rFonts w:cs="Arial"/>
          <w:color w:val="595959" w:themeColor="text1" w:themeTint="A6"/>
          <w:lang w:val="ro-RO"/>
        </w:rPr>
        <w:t xml:space="preserve">zarea </w:t>
      </w:r>
      <w:r w:rsidR="00112E3B" w:rsidRPr="005C69A0">
        <w:rPr>
          <w:rFonts w:cs="Arial"/>
          <w:color w:val="595959" w:themeColor="text1" w:themeTint="A6"/>
          <w:lang w:val="ro-RO"/>
        </w:rPr>
        <w:t>infrastructur</w:t>
      </w:r>
      <w:r w:rsidRPr="005C69A0">
        <w:rPr>
          <w:rFonts w:cs="Arial"/>
          <w:color w:val="595959" w:themeColor="text1" w:themeTint="A6"/>
          <w:lang w:val="ro-RO"/>
        </w:rPr>
        <w:t>ii energetice în regiunea Mării Negre</w:t>
      </w:r>
      <w:r w:rsidR="00112E3B" w:rsidRPr="005C69A0">
        <w:rPr>
          <w:rFonts w:cs="Arial"/>
          <w:color w:val="595959" w:themeColor="text1" w:themeTint="A6"/>
          <w:lang w:val="ro-RO"/>
        </w:rPr>
        <w:t xml:space="preserve">, </w:t>
      </w:r>
      <w:r w:rsidRPr="005C69A0">
        <w:rPr>
          <w:rFonts w:cs="Arial"/>
          <w:color w:val="595959" w:themeColor="text1" w:themeTint="A6"/>
          <w:lang w:val="ro-RO"/>
        </w:rPr>
        <w:t>face apel la UE pentru a sprijini proiectele energetice</w:t>
      </w:r>
      <w:r w:rsidR="00112E3B" w:rsidRPr="005C69A0">
        <w:rPr>
          <w:rFonts w:cs="Arial"/>
          <w:color w:val="595959" w:themeColor="text1" w:themeTint="A6"/>
          <w:lang w:val="ro-RO"/>
        </w:rPr>
        <w:t xml:space="preserve">, </w:t>
      </w:r>
      <w:r w:rsidRPr="005C69A0">
        <w:rPr>
          <w:rFonts w:cs="Arial"/>
          <w:color w:val="595959" w:themeColor="text1" w:themeTint="A6"/>
          <w:lang w:val="ro-RO"/>
        </w:rPr>
        <w:t xml:space="preserve">infrastructura de </w:t>
      </w:r>
      <w:r w:rsidR="00112E3B" w:rsidRPr="005C69A0">
        <w:rPr>
          <w:rFonts w:cs="Arial"/>
          <w:color w:val="595959" w:themeColor="text1" w:themeTint="A6"/>
          <w:lang w:val="ro-RO"/>
        </w:rPr>
        <w:t xml:space="preserve">transport </w:t>
      </w:r>
      <w:r w:rsidRPr="005C69A0">
        <w:rPr>
          <w:rFonts w:cs="Arial"/>
          <w:color w:val="595959" w:themeColor="text1" w:themeTint="A6"/>
          <w:lang w:val="ro-RO"/>
        </w:rPr>
        <w:t>intermodal</w:t>
      </w:r>
      <w:r w:rsidR="00112E3B" w:rsidRPr="005C69A0">
        <w:rPr>
          <w:rFonts w:cs="Arial"/>
          <w:color w:val="595959" w:themeColor="text1" w:themeTint="A6"/>
          <w:lang w:val="ro-RO"/>
        </w:rPr>
        <w:t xml:space="preserve">, </w:t>
      </w:r>
      <w:r w:rsidR="005C5841" w:rsidRPr="005C69A0">
        <w:rPr>
          <w:rFonts w:cs="Arial"/>
          <w:color w:val="595959" w:themeColor="text1" w:themeTint="A6"/>
          <w:lang w:val="ro-RO"/>
        </w:rPr>
        <w:t>POAT</w:t>
      </w:r>
      <w:r w:rsidR="00112E3B" w:rsidRPr="005C69A0">
        <w:rPr>
          <w:rFonts w:cs="Arial"/>
          <w:color w:val="595959" w:themeColor="text1" w:themeTint="A6"/>
          <w:lang w:val="ro-RO"/>
        </w:rPr>
        <w:t xml:space="preserve"> </w:t>
      </w:r>
      <w:r w:rsidRPr="005C69A0">
        <w:rPr>
          <w:rFonts w:cs="Arial"/>
          <w:color w:val="595959" w:themeColor="text1" w:themeTint="A6"/>
          <w:lang w:val="ro-RO"/>
        </w:rPr>
        <w:t>oferă asistență tehnică beneficiarilor PO Infrastructură Mare care pot derula și implementa proiecte în domeniile energie</w:t>
      </w:r>
      <w:r w:rsidR="00112E3B" w:rsidRPr="005C69A0">
        <w:rPr>
          <w:rFonts w:cs="Arial"/>
          <w:color w:val="595959" w:themeColor="text1" w:themeTint="A6"/>
          <w:lang w:val="ro-RO"/>
        </w:rPr>
        <w:t xml:space="preserve">, </w:t>
      </w:r>
      <w:r w:rsidRPr="005C69A0">
        <w:rPr>
          <w:rFonts w:cs="Arial"/>
          <w:color w:val="595959" w:themeColor="text1" w:themeTint="A6"/>
          <w:lang w:val="ro-RO"/>
        </w:rPr>
        <w:t xml:space="preserve">mediu sau </w:t>
      </w:r>
      <w:r w:rsidR="00112E3B" w:rsidRPr="005C69A0">
        <w:rPr>
          <w:rFonts w:cs="Arial"/>
          <w:color w:val="595959" w:themeColor="text1" w:themeTint="A6"/>
          <w:lang w:val="ro-RO"/>
        </w:rPr>
        <w:t>transport</w:t>
      </w:r>
      <w:r w:rsidR="00200938" w:rsidRPr="005C69A0">
        <w:rPr>
          <w:rFonts w:cs="Arial"/>
          <w:color w:val="595959" w:themeColor="text1" w:themeTint="A6"/>
          <w:lang w:val="ro-RO"/>
        </w:rPr>
        <w:t xml:space="preserve">, </w:t>
      </w:r>
      <w:r w:rsidRPr="005C69A0">
        <w:rPr>
          <w:rFonts w:cs="Arial"/>
          <w:color w:val="595959" w:themeColor="text1" w:themeTint="A6"/>
          <w:lang w:val="ro-RO"/>
        </w:rPr>
        <w:t xml:space="preserve">dar și structurilor de management ale </w:t>
      </w:r>
      <w:r w:rsidR="000D2D1C" w:rsidRPr="005C69A0">
        <w:rPr>
          <w:rFonts w:cs="Arial"/>
          <w:color w:val="595959" w:themeColor="text1" w:themeTint="A6"/>
          <w:lang w:val="ro-RO"/>
        </w:rPr>
        <w:t>POIM</w:t>
      </w:r>
      <w:r w:rsidR="00200938" w:rsidRPr="005C69A0">
        <w:rPr>
          <w:rFonts w:cs="Arial"/>
          <w:color w:val="595959" w:themeColor="text1" w:themeTint="A6"/>
          <w:lang w:val="ro-RO"/>
        </w:rPr>
        <w:t xml:space="preserve"> </w:t>
      </w:r>
      <w:r w:rsidRPr="005C69A0">
        <w:rPr>
          <w:rFonts w:cs="Arial"/>
          <w:color w:val="595959" w:themeColor="text1" w:themeTint="A6"/>
          <w:lang w:val="ro-RO"/>
        </w:rPr>
        <w:t>în vederea implementării programului</w:t>
      </w:r>
      <w:r w:rsidR="00112E3B" w:rsidRPr="005C69A0">
        <w:rPr>
          <w:rFonts w:cs="Arial"/>
          <w:color w:val="595959" w:themeColor="text1" w:themeTint="A6"/>
          <w:lang w:val="ro-RO"/>
        </w:rPr>
        <w:t xml:space="preserve">. </w:t>
      </w:r>
    </w:p>
    <w:p w:rsidR="00112E3B" w:rsidRPr="005C69A0" w:rsidRDefault="002F46B4" w:rsidP="00700B2F">
      <w:pPr>
        <w:spacing w:line="276" w:lineRule="auto"/>
        <w:rPr>
          <w:rFonts w:cs="Arial"/>
          <w:color w:val="595959" w:themeColor="text1" w:themeTint="A6"/>
          <w:lang w:val="ro-RO"/>
        </w:rPr>
      </w:pPr>
      <w:r w:rsidRPr="005C69A0">
        <w:rPr>
          <w:rFonts w:cs="Arial"/>
          <w:color w:val="595959" w:themeColor="text1" w:themeTint="A6"/>
          <w:lang w:val="ro-RO"/>
        </w:rPr>
        <w:t xml:space="preserve">Tabelul sintetic de mai jos ilustrează coerența cu </w:t>
      </w:r>
      <w:r w:rsidR="00257A3C" w:rsidRPr="005C69A0">
        <w:rPr>
          <w:rFonts w:cs="Arial"/>
          <w:color w:val="595959" w:themeColor="text1" w:themeTint="A6"/>
          <w:lang w:val="ro-RO"/>
        </w:rPr>
        <w:t>Strategia UE privind Marea Neagră</w:t>
      </w:r>
      <w:r w:rsidR="00A56B6D" w:rsidRPr="005C69A0">
        <w:rPr>
          <w:rFonts w:cs="Arial"/>
          <w:color w:val="595959" w:themeColor="text1" w:themeTint="A6"/>
          <w:lang w:val="ro-RO"/>
        </w:rPr>
        <w:t xml:space="preserve">, </w:t>
      </w:r>
      <w:r w:rsidRPr="005C69A0">
        <w:rPr>
          <w:rFonts w:cs="Arial"/>
          <w:color w:val="595959" w:themeColor="text1" w:themeTint="A6"/>
          <w:lang w:val="ro-RO"/>
        </w:rPr>
        <w:t xml:space="preserve">iar tabelul detaliat privind coerența poate fi găsit în </w:t>
      </w:r>
      <w:r w:rsidR="00A56B6D" w:rsidRPr="005C69A0">
        <w:rPr>
          <w:rFonts w:cs="Arial"/>
          <w:color w:val="595959" w:themeColor="text1" w:themeTint="A6"/>
          <w:lang w:val="ro-RO"/>
        </w:rPr>
        <w:t>Anex</w:t>
      </w:r>
      <w:r w:rsidRPr="005C69A0">
        <w:rPr>
          <w:rFonts w:cs="Arial"/>
          <w:color w:val="595959" w:themeColor="text1" w:themeTint="A6"/>
          <w:lang w:val="ro-RO"/>
        </w:rPr>
        <w:t>a</w:t>
      </w:r>
      <w:r w:rsidR="00A56B6D" w:rsidRPr="005C69A0">
        <w:rPr>
          <w:rFonts w:cs="Arial"/>
          <w:color w:val="595959" w:themeColor="text1" w:themeTint="A6"/>
          <w:lang w:val="ro-RO"/>
        </w:rPr>
        <w:t xml:space="preserve"> 8</w:t>
      </w:r>
      <w:r w:rsidR="001A48CF" w:rsidRPr="005C69A0">
        <w:rPr>
          <w:rFonts w:cs="Arial"/>
          <w:color w:val="595959" w:themeColor="text1" w:themeTint="A6"/>
          <w:lang w:val="ro-RO"/>
        </w:rPr>
        <w:t>.</w:t>
      </w:r>
    </w:p>
    <w:p w:rsidR="001A48CF" w:rsidRPr="005C69A0" w:rsidRDefault="002F46B4" w:rsidP="00A56B6D">
      <w:pPr>
        <w:spacing w:after="0" w:line="276" w:lineRule="auto"/>
        <w:rPr>
          <w:rFonts w:cs="Arial"/>
          <w:color w:val="595959" w:themeColor="text1" w:themeTint="A6"/>
          <w:lang w:val="ro-RO"/>
        </w:rPr>
      </w:pPr>
      <w:r w:rsidRPr="005C69A0">
        <w:rPr>
          <w:rFonts w:cs="Arial"/>
          <w:i/>
          <w:color w:val="595959" w:themeColor="text1" w:themeTint="A6"/>
          <w:sz w:val="18"/>
          <w:lang w:val="ro-RO"/>
        </w:rPr>
        <w:t>Tabelul</w:t>
      </w:r>
      <w:r w:rsidR="001A48CF" w:rsidRPr="005C69A0">
        <w:rPr>
          <w:rFonts w:cs="Arial"/>
          <w:i/>
          <w:color w:val="595959" w:themeColor="text1" w:themeTint="A6"/>
          <w:sz w:val="18"/>
          <w:lang w:val="ro-RO"/>
        </w:rPr>
        <w:t xml:space="preserve"> </w:t>
      </w:r>
      <w:r w:rsidR="001A48CF" w:rsidRPr="005C69A0">
        <w:rPr>
          <w:rFonts w:cs="Arial"/>
          <w:i/>
          <w:color w:val="595959" w:themeColor="text1" w:themeTint="A6"/>
          <w:sz w:val="18"/>
          <w:lang w:val="ro-RO"/>
        </w:rPr>
        <w:fldChar w:fldCharType="begin"/>
      </w:r>
      <w:r w:rsidR="001A48CF" w:rsidRPr="005C69A0">
        <w:rPr>
          <w:rFonts w:cs="Arial"/>
          <w:i/>
          <w:color w:val="595959" w:themeColor="text1" w:themeTint="A6"/>
          <w:sz w:val="18"/>
          <w:lang w:val="ro-RO"/>
        </w:rPr>
        <w:instrText xml:space="preserve"> SEQ Table \* ARABIC </w:instrText>
      </w:r>
      <w:r w:rsidR="001A48CF" w:rsidRPr="005C69A0">
        <w:rPr>
          <w:rFonts w:cs="Arial"/>
          <w:i/>
          <w:color w:val="595959" w:themeColor="text1" w:themeTint="A6"/>
          <w:sz w:val="18"/>
          <w:lang w:val="ro-RO"/>
        </w:rPr>
        <w:fldChar w:fldCharType="separate"/>
      </w:r>
      <w:r w:rsidR="00ED2B44">
        <w:rPr>
          <w:rFonts w:cs="Arial"/>
          <w:i/>
          <w:noProof/>
          <w:color w:val="595959" w:themeColor="text1" w:themeTint="A6"/>
          <w:sz w:val="18"/>
          <w:lang w:val="ro-RO"/>
        </w:rPr>
        <w:t>16</w:t>
      </w:r>
      <w:r w:rsidR="001A48CF" w:rsidRPr="005C69A0">
        <w:rPr>
          <w:rFonts w:cs="Arial"/>
          <w:i/>
          <w:color w:val="595959" w:themeColor="text1" w:themeTint="A6"/>
          <w:sz w:val="18"/>
          <w:lang w:val="ro-RO"/>
        </w:rPr>
        <w:fldChar w:fldCharType="end"/>
      </w:r>
      <w:r w:rsidR="001A48CF" w:rsidRPr="005C69A0">
        <w:rPr>
          <w:rFonts w:cs="Arial"/>
          <w:i/>
          <w:color w:val="595959" w:themeColor="text1" w:themeTint="A6"/>
          <w:sz w:val="18"/>
          <w:lang w:val="ro-RO"/>
        </w:rPr>
        <w:t>:</w:t>
      </w:r>
      <w:r w:rsidR="001A48CF" w:rsidRPr="005C69A0">
        <w:rPr>
          <w:rFonts w:cs="Arial"/>
          <w:b/>
          <w:color w:val="595959" w:themeColor="text1" w:themeTint="A6"/>
          <w:sz w:val="18"/>
          <w:lang w:val="ro-RO"/>
        </w:rPr>
        <w:t xml:space="preserve"> </w:t>
      </w:r>
      <w:r w:rsidRPr="005C69A0">
        <w:rPr>
          <w:rFonts w:cs="Arial"/>
          <w:i/>
          <w:color w:val="595959" w:themeColor="text1" w:themeTint="A6"/>
          <w:sz w:val="18"/>
          <w:lang w:val="ro-RO"/>
        </w:rPr>
        <w:t xml:space="preserve">Coerența dintre </w:t>
      </w:r>
      <w:r w:rsidR="005C5841" w:rsidRPr="005C69A0">
        <w:rPr>
          <w:rFonts w:cs="Arial"/>
          <w:i/>
          <w:color w:val="595959" w:themeColor="text1" w:themeTint="A6"/>
          <w:sz w:val="18"/>
          <w:lang w:val="ro-RO"/>
        </w:rPr>
        <w:t>POAT</w:t>
      </w:r>
      <w:r w:rsidR="001A48CF" w:rsidRPr="005C69A0">
        <w:rPr>
          <w:rFonts w:cs="Arial"/>
          <w:i/>
          <w:color w:val="595959" w:themeColor="text1" w:themeTint="A6"/>
          <w:sz w:val="18"/>
          <w:lang w:val="ro-RO"/>
        </w:rPr>
        <w:t xml:space="preserve"> </w:t>
      </w:r>
      <w:r w:rsidRPr="005C69A0">
        <w:rPr>
          <w:rFonts w:cs="Arial"/>
          <w:i/>
          <w:color w:val="595959" w:themeColor="text1" w:themeTint="A6"/>
          <w:sz w:val="18"/>
          <w:lang w:val="ro-RO"/>
        </w:rPr>
        <w:t xml:space="preserve">și </w:t>
      </w:r>
      <w:r w:rsidR="00257A3C" w:rsidRPr="005C69A0">
        <w:rPr>
          <w:rFonts w:cs="Arial"/>
          <w:i/>
          <w:color w:val="595959" w:themeColor="text1" w:themeTint="A6"/>
          <w:sz w:val="18"/>
          <w:lang w:val="ro-RO"/>
        </w:rPr>
        <w:t>Strategia UE privind Marea Neagră</w:t>
      </w:r>
    </w:p>
    <w:tbl>
      <w:tblPr>
        <w:tblStyle w:val="TableFinalit10"/>
        <w:tblpPr w:leftFromText="180" w:rightFromText="180" w:vertAnchor="text" w:tblpX="108" w:tblpY="1"/>
        <w:tblOverlap w:val="never"/>
        <w:tblW w:w="492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2324"/>
        <w:gridCol w:w="3874"/>
        <w:gridCol w:w="3123"/>
      </w:tblGrid>
      <w:tr w:rsidR="001A48CF" w:rsidRPr="005C69A0" w:rsidTr="00112E3B">
        <w:trPr>
          <w:cnfStyle w:val="100000000000" w:firstRow="1" w:lastRow="0" w:firstColumn="0" w:lastColumn="0" w:oddVBand="0" w:evenVBand="0" w:oddHBand="0" w:evenHBand="0" w:firstRowFirstColumn="0" w:firstRowLastColumn="0" w:lastRowFirstColumn="0" w:lastRowLastColumn="0"/>
          <w:tblHeader/>
        </w:trPr>
        <w:tc>
          <w:tcPr>
            <w:tcW w:w="1247" w:type="pct"/>
            <w:shd w:val="clear" w:color="auto" w:fill="FFC000"/>
          </w:tcPr>
          <w:p w:rsidR="00700B2F" w:rsidRPr="005C69A0" w:rsidRDefault="002F46B4" w:rsidP="00112E3B">
            <w:pPr>
              <w:spacing w:beforeLines="60" w:before="144" w:afterLines="60" w:after="144" w:line="240" w:lineRule="auto"/>
              <w:rPr>
                <w:rFonts w:cs="Arial"/>
                <w:b/>
                <w:color w:val="595959" w:themeColor="text1" w:themeTint="A6"/>
                <w:szCs w:val="16"/>
                <w:lang w:val="ro-RO" w:eastAsia="en-GB"/>
              </w:rPr>
            </w:pPr>
            <w:r w:rsidRPr="005C69A0">
              <w:rPr>
                <w:rFonts w:cs="Arial"/>
                <w:b/>
                <w:color w:val="595959" w:themeColor="text1" w:themeTint="A6"/>
                <w:szCs w:val="16"/>
                <w:lang w:val="ro-RO"/>
              </w:rPr>
              <w:t>Strategia privind Marea Neagră</w:t>
            </w:r>
          </w:p>
        </w:tc>
        <w:tc>
          <w:tcPr>
            <w:tcW w:w="3753" w:type="pct"/>
            <w:gridSpan w:val="2"/>
            <w:shd w:val="clear" w:color="auto" w:fill="FFC000"/>
          </w:tcPr>
          <w:p w:rsidR="00700B2F" w:rsidRPr="005C69A0" w:rsidRDefault="002F46B4" w:rsidP="002F46B4">
            <w:pPr>
              <w:spacing w:beforeLines="60" w:before="144" w:afterLines="60" w:after="144" w:line="240" w:lineRule="auto"/>
              <w:rPr>
                <w:rFonts w:cs="Arial"/>
                <w:b/>
                <w:color w:val="595959" w:themeColor="text1" w:themeTint="A6"/>
                <w:szCs w:val="16"/>
                <w:lang w:val="ro-RO" w:eastAsia="en-GB"/>
              </w:rPr>
            </w:pPr>
            <w:r w:rsidRPr="005C69A0">
              <w:rPr>
                <w:rFonts w:cs="Arial"/>
                <w:b/>
                <w:color w:val="595959" w:themeColor="text1" w:themeTint="A6"/>
                <w:szCs w:val="16"/>
                <w:lang w:val="ro-RO"/>
              </w:rPr>
              <w:t>P</w:t>
            </w:r>
            <w:r w:rsidR="00700B2F" w:rsidRPr="005C69A0">
              <w:rPr>
                <w:rFonts w:cs="Arial"/>
                <w:b/>
                <w:color w:val="595959" w:themeColor="text1" w:themeTint="A6"/>
                <w:szCs w:val="16"/>
                <w:lang w:val="ro-RO"/>
              </w:rPr>
              <w:t>O</w:t>
            </w:r>
            <w:r w:rsidRPr="005C69A0">
              <w:rPr>
                <w:rFonts w:cs="Arial"/>
                <w:b/>
                <w:color w:val="595959" w:themeColor="text1" w:themeTint="A6"/>
                <w:szCs w:val="16"/>
                <w:lang w:val="ro-RO"/>
              </w:rPr>
              <w:t xml:space="preserve"> Asistență Tehnică </w:t>
            </w:r>
          </w:p>
        </w:tc>
      </w:tr>
      <w:tr w:rsidR="001A48CF" w:rsidRPr="005C69A0" w:rsidTr="00A56B6D">
        <w:trPr>
          <w:cnfStyle w:val="100000000000" w:firstRow="1" w:lastRow="0" w:firstColumn="0" w:lastColumn="0" w:oddVBand="0" w:evenVBand="0" w:oddHBand="0" w:evenHBand="0" w:firstRowFirstColumn="0" w:firstRowLastColumn="0" w:lastRowFirstColumn="0" w:lastRowLastColumn="0"/>
          <w:tblHeader/>
        </w:trPr>
        <w:tc>
          <w:tcPr>
            <w:tcW w:w="1247" w:type="pct"/>
            <w:shd w:val="clear" w:color="auto" w:fill="D9D9D9" w:themeFill="background1" w:themeFillShade="D9"/>
          </w:tcPr>
          <w:p w:rsidR="00700B2F" w:rsidRPr="005C69A0" w:rsidRDefault="006C4312" w:rsidP="00112E3B">
            <w:pPr>
              <w:spacing w:beforeLines="60" w:before="144" w:afterLines="60" w:after="144" w:line="240" w:lineRule="auto"/>
              <w:rPr>
                <w:rFonts w:cs="Arial"/>
                <w:b/>
                <w:color w:val="595959" w:themeColor="text1" w:themeTint="A6"/>
                <w:szCs w:val="16"/>
                <w:lang w:val="ro-RO" w:eastAsia="en-GB"/>
              </w:rPr>
            </w:pPr>
            <w:r w:rsidRPr="005C69A0">
              <w:rPr>
                <w:rFonts w:cs="Arial"/>
                <w:b/>
                <w:color w:val="595959" w:themeColor="text1" w:themeTint="A6"/>
                <w:szCs w:val="16"/>
                <w:lang w:val="ro-RO" w:eastAsia="en-GB"/>
              </w:rPr>
              <w:t>Acțiuni Prioritare</w:t>
            </w:r>
          </w:p>
        </w:tc>
        <w:tc>
          <w:tcPr>
            <w:tcW w:w="2078" w:type="pct"/>
            <w:shd w:val="clear" w:color="auto" w:fill="D9D9D9" w:themeFill="background1" w:themeFillShade="D9"/>
          </w:tcPr>
          <w:p w:rsidR="00700B2F" w:rsidRPr="005C69A0" w:rsidRDefault="009708BE" w:rsidP="00112E3B">
            <w:pPr>
              <w:spacing w:beforeLines="60" w:before="144" w:afterLines="60" w:after="144" w:line="240" w:lineRule="auto"/>
              <w:rPr>
                <w:rFonts w:cs="Arial"/>
                <w:b/>
                <w:color w:val="595959" w:themeColor="text1" w:themeTint="A6"/>
                <w:szCs w:val="16"/>
                <w:lang w:val="ro-RO"/>
              </w:rPr>
            </w:pPr>
            <w:r w:rsidRPr="005C69A0">
              <w:rPr>
                <w:rFonts w:cs="Arial"/>
                <w:b/>
                <w:color w:val="595959" w:themeColor="text1" w:themeTint="A6"/>
                <w:szCs w:val="16"/>
                <w:lang w:val="ro-RO"/>
              </w:rPr>
              <w:t>Obiective</w:t>
            </w:r>
            <w:r w:rsidR="006C4312" w:rsidRPr="005C69A0">
              <w:rPr>
                <w:rFonts w:cs="Arial"/>
                <w:b/>
                <w:color w:val="595959" w:themeColor="text1" w:themeTint="A6"/>
                <w:szCs w:val="16"/>
                <w:lang w:val="ro-RO"/>
              </w:rPr>
              <w:t>le</w:t>
            </w:r>
            <w:r w:rsidRPr="005C69A0">
              <w:rPr>
                <w:rFonts w:cs="Arial"/>
                <w:b/>
                <w:color w:val="595959" w:themeColor="text1" w:themeTint="A6"/>
                <w:szCs w:val="16"/>
                <w:lang w:val="ro-RO"/>
              </w:rPr>
              <w:t xml:space="preserve"> specifice</w:t>
            </w:r>
            <w:r w:rsidR="006C4312" w:rsidRPr="005C69A0">
              <w:rPr>
                <w:rFonts w:cs="Arial"/>
                <w:b/>
                <w:color w:val="595959" w:themeColor="text1" w:themeTint="A6"/>
                <w:szCs w:val="16"/>
                <w:lang w:val="ro-RO"/>
              </w:rPr>
              <w:t xml:space="preserve"> relevante</w:t>
            </w:r>
          </w:p>
        </w:tc>
        <w:tc>
          <w:tcPr>
            <w:tcW w:w="1675" w:type="pct"/>
            <w:shd w:val="clear" w:color="auto" w:fill="D9D9D9" w:themeFill="background1" w:themeFillShade="D9"/>
          </w:tcPr>
          <w:p w:rsidR="00700B2F" w:rsidRPr="005C69A0" w:rsidRDefault="00700B2F" w:rsidP="006C4312">
            <w:pPr>
              <w:spacing w:beforeLines="60" w:before="144" w:afterLines="60" w:after="144" w:line="240" w:lineRule="auto"/>
              <w:rPr>
                <w:rFonts w:cs="Arial"/>
                <w:b/>
                <w:color w:val="595959" w:themeColor="text1" w:themeTint="A6"/>
                <w:szCs w:val="16"/>
                <w:lang w:val="ro-RO"/>
              </w:rPr>
            </w:pPr>
            <w:r w:rsidRPr="005C69A0">
              <w:rPr>
                <w:rFonts w:cs="Arial"/>
                <w:b/>
                <w:color w:val="595959" w:themeColor="text1" w:themeTint="A6"/>
                <w:szCs w:val="16"/>
                <w:lang w:val="ro-RO"/>
              </w:rPr>
              <w:t>Co</w:t>
            </w:r>
            <w:r w:rsidR="006C4312" w:rsidRPr="005C69A0">
              <w:rPr>
                <w:rFonts w:cs="Arial"/>
                <w:b/>
                <w:color w:val="595959" w:themeColor="text1" w:themeTint="A6"/>
                <w:szCs w:val="16"/>
                <w:lang w:val="ro-RO"/>
              </w:rPr>
              <w:t>erența</w:t>
            </w:r>
          </w:p>
        </w:tc>
      </w:tr>
      <w:tr w:rsidR="001A48CF" w:rsidRPr="005C69A0" w:rsidTr="00A56B6D">
        <w:trPr>
          <w:cnfStyle w:val="100000000000" w:firstRow="1" w:lastRow="0" w:firstColumn="0" w:lastColumn="0" w:oddVBand="0" w:evenVBand="0" w:oddHBand="0" w:evenHBand="0" w:firstRowFirstColumn="0" w:firstRowLastColumn="0" w:lastRowFirstColumn="0" w:lastRowLastColumn="0"/>
          <w:trHeight w:val="440"/>
          <w:tblHeader/>
        </w:trPr>
        <w:tc>
          <w:tcPr>
            <w:tcW w:w="1247" w:type="pct"/>
            <w:shd w:val="clear" w:color="auto" w:fill="F2F2F2" w:themeFill="background1" w:themeFillShade="F2"/>
          </w:tcPr>
          <w:p w:rsidR="00700B2F" w:rsidRPr="005C69A0" w:rsidRDefault="006C4312" w:rsidP="00112E3B">
            <w:pPr>
              <w:overflowPunct/>
              <w:autoSpaceDE/>
              <w:autoSpaceDN/>
              <w:adjustRightInd/>
              <w:spacing w:before="120" w:after="0" w:line="240" w:lineRule="auto"/>
              <w:jc w:val="left"/>
              <w:textAlignment w:val="auto"/>
              <w:rPr>
                <w:rFonts w:cs="Arial"/>
                <w:b/>
                <w:color w:val="595959" w:themeColor="text1" w:themeTint="A6"/>
                <w:szCs w:val="16"/>
                <w:lang w:val="ro-RO"/>
              </w:rPr>
            </w:pPr>
            <w:r w:rsidRPr="005C69A0">
              <w:rPr>
                <w:rFonts w:cs="Arial"/>
                <w:b/>
                <w:color w:val="595959" w:themeColor="text1" w:themeTint="A6"/>
                <w:szCs w:val="16"/>
                <w:lang w:val="ro-RO"/>
              </w:rPr>
              <w:t>5. Energie</w:t>
            </w:r>
          </w:p>
        </w:tc>
        <w:tc>
          <w:tcPr>
            <w:tcW w:w="2078" w:type="pct"/>
            <w:vMerge w:val="restart"/>
            <w:shd w:val="clear" w:color="auto" w:fill="auto"/>
          </w:tcPr>
          <w:p w:rsidR="00700B2F" w:rsidRPr="005C69A0" w:rsidRDefault="005343E2" w:rsidP="00112E3B">
            <w:pPr>
              <w:overflowPunct/>
              <w:autoSpaceDE/>
              <w:autoSpaceDN/>
              <w:adjustRightInd/>
              <w:spacing w:before="120" w:after="0" w:line="240" w:lineRule="auto"/>
              <w:jc w:val="left"/>
              <w:textAlignment w:val="auto"/>
              <w:rPr>
                <w:rFonts w:cs="Arial"/>
                <w:color w:val="595959" w:themeColor="text1" w:themeTint="A6"/>
                <w:kern w:val="0"/>
                <w:szCs w:val="16"/>
                <w:lang w:val="ro-RO"/>
              </w:rPr>
            </w:pPr>
            <w:r w:rsidRPr="005C69A0">
              <w:rPr>
                <w:rFonts w:cs="Arial"/>
                <w:color w:val="595959" w:themeColor="text1" w:themeTint="A6"/>
                <w:kern w:val="0"/>
                <w:szCs w:val="16"/>
                <w:lang w:val="ro-RO"/>
              </w:rPr>
              <w:t>OS</w:t>
            </w:r>
            <w:r w:rsidR="00700B2F" w:rsidRPr="005C69A0">
              <w:rPr>
                <w:rFonts w:cs="Arial"/>
                <w:color w:val="595959" w:themeColor="text1" w:themeTint="A6"/>
                <w:kern w:val="0"/>
                <w:szCs w:val="16"/>
                <w:lang w:val="ro-RO"/>
              </w:rPr>
              <w:t xml:space="preserve"> 1.1  </w:t>
            </w:r>
            <w:r w:rsidR="00C32ED5" w:rsidRPr="005C69A0">
              <w:rPr>
                <w:rFonts w:cs="Arial"/>
                <w:color w:val="595959" w:themeColor="text1" w:themeTint="A6"/>
                <w:kern w:val="0"/>
                <w:szCs w:val="16"/>
                <w:lang w:val="ro-RO"/>
              </w:rPr>
              <w:t>Întărirea capacității beneficiarilor de proiecte finanțate din FESI de a pregăti şi de a implementa proiecte mature</w:t>
            </w:r>
          </w:p>
          <w:p w:rsidR="00200938" w:rsidRPr="005C69A0" w:rsidRDefault="005343E2" w:rsidP="00112E3B">
            <w:pPr>
              <w:overflowPunct/>
              <w:autoSpaceDE/>
              <w:autoSpaceDN/>
              <w:adjustRightInd/>
              <w:spacing w:before="120" w:after="0" w:line="240" w:lineRule="auto"/>
              <w:jc w:val="left"/>
              <w:textAlignment w:val="auto"/>
              <w:rPr>
                <w:rFonts w:cs="Arial"/>
                <w:color w:val="595959" w:themeColor="text1" w:themeTint="A6"/>
                <w:kern w:val="0"/>
                <w:szCs w:val="16"/>
                <w:lang w:val="ro-RO"/>
              </w:rPr>
            </w:pPr>
            <w:r w:rsidRPr="005C69A0">
              <w:rPr>
                <w:rFonts w:cs="Arial"/>
                <w:color w:val="595959" w:themeColor="text1" w:themeTint="A6"/>
                <w:kern w:val="0"/>
                <w:szCs w:val="16"/>
                <w:lang w:val="ro-RO"/>
              </w:rPr>
              <w:t>OS</w:t>
            </w:r>
            <w:r w:rsidR="00200938" w:rsidRPr="005C69A0">
              <w:rPr>
                <w:rFonts w:cs="Arial"/>
                <w:color w:val="595959" w:themeColor="text1" w:themeTint="A6"/>
                <w:kern w:val="0"/>
                <w:szCs w:val="16"/>
                <w:lang w:val="ro-RO"/>
              </w:rPr>
              <w:t xml:space="preserve"> 2.1 </w:t>
            </w:r>
            <w:r w:rsidR="00256251" w:rsidRPr="005C69A0">
              <w:rPr>
                <w:rFonts w:cs="Arial"/>
                <w:sz w:val="20"/>
                <w:lang w:val="ro-RO"/>
              </w:rPr>
              <w:t xml:space="preserve"> </w:t>
            </w:r>
            <w:r w:rsidRPr="005C69A0">
              <w:rPr>
                <w:rFonts w:cs="Arial"/>
                <w:color w:val="595959" w:themeColor="text1" w:themeTint="A6"/>
                <w:kern w:val="0"/>
                <w:szCs w:val="16"/>
                <w:lang w:val="ro-RO"/>
              </w:rPr>
              <w:t>Îmbunătățirea cadrului de reglementare, strategic şi procedural pentru coordonarea și implementarea FESI</w:t>
            </w:r>
          </w:p>
        </w:tc>
        <w:tc>
          <w:tcPr>
            <w:tcW w:w="1675" w:type="pct"/>
            <w:vMerge w:val="restart"/>
          </w:tcPr>
          <w:p w:rsidR="00112E3B" w:rsidRPr="005C69A0" w:rsidRDefault="005C1F09" w:rsidP="00112E3B">
            <w:pPr>
              <w:overflowPunct/>
              <w:autoSpaceDE/>
              <w:autoSpaceDN/>
              <w:adjustRightInd/>
              <w:spacing w:before="120" w:after="0" w:line="240" w:lineRule="auto"/>
              <w:jc w:val="left"/>
              <w:textAlignment w:val="auto"/>
              <w:rPr>
                <w:rFonts w:cs="Arial"/>
                <w:color w:val="595959" w:themeColor="text1" w:themeTint="A6"/>
                <w:kern w:val="0"/>
                <w:szCs w:val="16"/>
                <w:lang w:val="ro-RO"/>
              </w:rPr>
            </w:pPr>
            <w:r w:rsidRPr="005C69A0">
              <w:rPr>
                <w:rFonts w:cs="Arial"/>
                <w:color w:val="595959" w:themeColor="text1" w:themeTint="A6"/>
                <w:kern w:val="0"/>
                <w:szCs w:val="16"/>
                <w:lang w:val="ro-RO"/>
              </w:rPr>
              <w:t>DA</w:t>
            </w:r>
          </w:p>
          <w:p w:rsidR="00700B2F" w:rsidRPr="005C69A0" w:rsidRDefault="006648BC" w:rsidP="00C73511">
            <w:pPr>
              <w:overflowPunct/>
              <w:autoSpaceDE/>
              <w:autoSpaceDN/>
              <w:adjustRightInd/>
              <w:spacing w:before="120" w:after="0" w:line="240" w:lineRule="auto"/>
              <w:jc w:val="left"/>
              <w:textAlignment w:val="auto"/>
              <w:rPr>
                <w:rFonts w:cs="Arial"/>
                <w:color w:val="595959" w:themeColor="text1" w:themeTint="A6"/>
                <w:kern w:val="0"/>
                <w:szCs w:val="16"/>
                <w:lang w:val="ro-RO"/>
              </w:rPr>
            </w:pPr>
            <w:r w:rsidRPr="005C69A0">
              <w:rPr>
                <w:rFonts w:cs="Arial"/>
                <w:color w:val="595959" w:themeColor="text1" w:themeTint="A6"/>
                <w:kern w:val="0"/>
                <w:szCs w:val="16"/>
                <w:lang w:val="ro-RO"/>
              </w:rPr>
              <w:t xml:space="preserve">A fost identificată coerența cu Strategia privind Marea Neagră deoarece </w:t>
            </w:r>
            <w:r w:rsidR="005C5841" w:rsidRPr="005C69A0">
              <w:rPr>
                <w:rFonts w:cs="Arial"/>
                <w:color w:val="595959" w:themeColor="text1" w:themeTint="A6"/>
                <w:kern w:val="0"/>
                <w:szCs w:val="16"/>
                <w:lang w:val="ro-RO"/>
              </w:rPr>
              <w:t>POAT</w:t>
            </w:r>
            <w:r w:rsidR="00112E3B" w:rsidRPr="005C69A0">
              <w:rPr>
                <w:rFonts w:cs="Arial"/>
                <w:color w:val="595959" w:themeColor="text1" w:themeTint="A6"/>
                <w:kern w:val="0"/>
                <w:szCs w:val="16"/>
                <w:lang w:val="ro-RO"/>
              </w:rPr>
              <w:t xml:space="preserve"> </w:t>
            </w:r>
            <w:r w:rsidR="00700B2F" w:rsidRPr="005C69A0">
              <w:rPr>
                <w:rFonts w:cs="Arial"/>
                <w:color w:val="595959" w:themeColor="text1" w:themeTint="A6"/>
                <w:kern w:val="0"/>
                <w:szCs w:val="16"/>
                <w:lang w:val="ro-RO"/>
              </w:rPr>
              <w:t>a</w:t>
            </w:r>
            <w:r w:rsidR="00873106" w:rsidRPr="005C69A0">
              <w:rPr>
                <w:rFonts w:cs="Arial"/>
                <w:color w:val="595959" w:themeColor="text1" w:themeTint="A6"/>
                <w:kern w:val="0"/>
                <w:szCs w:val="16"/>
                <w:lang w:val="ro-RO"/>
              </w:rPr>
              <w:t>bordează nec</w:t>
            </w:r>
            <w:r w:rsidRPr="005C69A0">
              <w:rPr>
                <w:rFonts w:cs="Arial"/>
                <w:color w:val="595959" w:themeColor="text1" w:themeTint="A6"/>
                <w:kern w:val="0"/>
                <w:szCs w:val="16"/>
                <w:lang w:val="ro-RO"/>
              </w:rPr>
              <w:t>esitatea îmbunătățir</w:t>
            </w:r>
            <w:r w:rsidR="00C73511" w:rsidRPr="005C69A0">
              <w:rPr>
                <w:rFonts w:cs="Arial"/>
                <w:color w:val="595959" w:themeColor="text1" w:themeTint="A6"/>
                <w:kern w:val="0"/>
                <w:szCs w:val="16"/>
                <w:lang w:val="ro-RO"/>
              </w:rPr>
              <w:t>ii</w:t>
            </w:r>
            <w:r w:rsidRPr="005C69A0">
              <w:rPr>
                <w:rFonts w:cs="Arial"/>
                <w:color w:val="595959" w:themeColor="text1" w:themeTint="A6"/>
                <w:kern w:val="0"/>
                <w:szCs w:val="16"/>
                <w:lang w:val="ro-RO"/>
              </w:rPr>
              <w:t xml:space="preserve"> capacității </w:t>
            </w:r>
            <w:r w:rsidR="00E263E1" w:rsidRPr="005C69A0">
              <w:rPr>
                <w:rFonts w:cs="Arial"/>
                <w:color w:val="595959" w:themeColor="text1" w:themeTint="A6"/>
                <w:kern w:val="0"/>
                <w:szCs w:val="16"/>
                <w:lang w:val="ro-RO"/>
              </w:rPr>
              <w:t>beneficiari</w:t>
            </w:r>
            <w:r w:rsidRPr="005C69A0">
              <w:rPr>
                <w:rFonts w:cs="Arial"/>
                <w:color w:val="595959" w:themeColor="text1" w:themeTint="A6"/>
                <w:kern w:val="0"/>
                <w:szCs w:val="16"/>
                <w:lang w:val="ro-RO"/>
              </w:rPr>
              <w:t>lor de a elabora și implementa proiecte în domenii precum mediu</w:t>
            </w:r>
            <w:r w:rsidR="00112E3B" w:rsidRPr="005C69A0">
              <w:rPr>
                <w:rFonts w:cs="Arial"/>
                <w:color w:val="595959" w:themeColor="text1" w:themeTint="A6"/>
                <w:kern w:val="0"/>
                <w:szCs w:val="16"/>
                <w:lang w:val="ro-RO"/>
              </w:rPr>
              <w:t xml:space="preserve">, transport </w:t>
            </w:r>
            <w:r w:rsidRPr="005C69A0">
              <w:rPr>
                <w:rFonts w:cs="Arial"/>
                <w:color w:val="595959" w:themeColor="text1" w:themeTint="A6"/>
                <w:kern w:val="0"/>
                <w:szCs w:val="16"/>
                <w:lang w:val="ro-RO"/>
              </w:rPr>
              <w:t>sau energie</w:t>
            </w:r>
            <w:r w:rsidR="00112E3B" w:rsidRPr="005C69A0">
              <w:rPr>
                <w:rFonts w:cs="Arial"/>
                <w:color w:val="595959" w:themeColor="text1" w:themeTint="A6"/>
                <w:kern w:val="0"/>
                <w:szCs w:val="16"/>
                <w:lang w:val="ro-RO"/>
              </w:rPr>
              <w:t>.</w:t>
            </w:r>
            <w:r w:rsidR="00700B2F" w:rsidRPr="005C69A0">
              <w:rPr>
                <w:rFonts w:cs="Arial"/>
                <w:color w:val="595959" w:themeColor="text1" w:themeTint="A6"/>
                <w:lang w:val="ro-RO"/>
              </w:rPr>
              <w:t xml:space="preserve"> </w:t>
            </w:r>
            <w:r w:rsidRPr="005C69A0">
              <w:rPr>
                <w:rFonts w:cs="Arial"/>
                <w:color w:val="595959" w:themeColor="text1" w:themeTint="A6"/>
                <w:kern w:val="0"/>
                <w:szCs w:val="16"/>
                <w:lang w:val="ro-RO"/>
              </w:rPr>
              <w:t xml:space="preserve">Cea de-a doua acțiune a </w:t>
            </w:r>
            <w:r w:rsidR="009B1351" w:rsidRPr="005C69A0">
              <w:rPr>
                <w:rFonts w:cs="Arial"/>
                <w:color w:val="595959" w:themeColor="text1" w:themeTint="A6"/>
                <w:kern w:val="0"/>
                <w:szCs w:val="16"/>
                <w:lang w:val="ro-RO"/>
              </w:rPr>
              <w:t>obiectivul</w:t>
            </w:r>
            <w:r w:rsidRPr="005C69A0">
              <w:rPr>
                <w:rFonts w:cs="Arial"/>
                <w:color w:val="595959" w:themeColor="text1" w:themeTint="A6"/>
                <w:kern w:val="0"/>
                <w:szCs w:val="16"/>
                <w:lang w:val="ro-RO"/>
              </w:rPr>
              <w:t>ui</w:t>
            </w:r>
            <w:r w:rsidR="009B1351" w:rsidRPr="005C69A0">
              <w:rPr>
                <w:rFonts w:cs="Arial"/>
                <w:color w:val="595959" w:themeColor="text1" w:themeTint="A6"/>
                <w:kern w:val="0"/>
                <w:szCs w:val="16"/>
                <w:lang w:val="ro-RO"/>
              </w:rPr>
              <w:t xml:space="preserve"> specific</w:t>
            </w:r>
            <w:r w:rsidR="00112E3B" w:rsidRPr="005C69A0">
              <w:rPr>
                <w:rFonts w:cs="Arial"/>
                <w:color w:val="595959" w:themeColor="text1" w:themeTint="A6"/>
                <w:kern w:val="0"/>
                <w:szCs w:val="16"/>
                <w:lang w:val="ro-RO"/>
              </w:rPr>
              <w:t xml:space="preserve"> </w:t>
            </w:r>
            <w:r w:rsidRPr="005C69A0">
              <w:rPr>
                <w:rFonts w:cs="Arial"/>
                <w:color w:val="595959" w:themeColor="text1" w:themeTint="A6"/>
                <w:kern w:val="0"/>
                <w:szCs w:val="16"/>
                <w:lang w:val="ro-RO"/>
              </w:rPr>
              <w:t xml:space="preserve">se referă la asistența oferită </w:t>
            </w:r>
            <w:r w:rsidR="00E263E1" w:rsidRPr="005C69A0">
              <w:rPr>
                <w:rFonts w:cs="Arial"/>
                <w:color w:val="595959" w:themeColor="text1" w:themeTint="A6"/>
                <w:kern w:val="0"/>
                <w:szCs w:val="16"/>
                <w:lang w:val="ro-RO"/>
              </w:rPr>
              <w:t>beneficiari</w:t>
            </w:r>
            <w:r w:rsidRPr="005C69A0">
              <w:rPr>
                <w:rFonts w:cs="Arial"/>
                <w:color w:val="595959" w:themeColor="text1" w:themeTint="A6"/>
                <w:kern w:val="0"/>
                <w:szCs w:val="16"/>
                <w:lang w:val="ro-RO"/>
              </w:rPr>
              <w:t>lor</w:t>
            </w:r>
            <w:r w:rsidR="00700B2F" w:rsidRPr="005C69A0">
              <w:rPr>
                <w:rFonts w:cs="Arial"/>
                <w:color w:val="595959" w:themeColor="text1" w:themeTint="A6"/>
                <w:kern w:val="0"/>
                <w:szCs w:val="16"/>
                <w:lang w:val="ro-RO"/>
              </w:rPr>
              <w:t xml:space="preserve">, </w:t>
            </w:r>
            <w:r w:rsidRPr="005C69A0">
              <w:rPr>
                <w:rFonts w:cs="Arial"/>
                <w:color w:val="595959" w:themeColor="text1" w:themeTint="A6"/>
                <w:kern w:val="0"/>
                <w:szCs w:val="16"/>
                <w:lang w:val="ro-RO"/>
              </w:rPr>
              <w:t xml:space="preserve">disponibilă și sub formă de asistență </w:t>
            </w:r>
            <w:r w:rsidR="00700B2F" w:rsidRPr="005C69A0">
              <w:rPr>
                <w:rFonts w:cs="Arial"/>
                <w:color w:val="595959" w:themeColor="text1" w:themeTint="A6"/>
                <w:kern w:val="0"/>
                <w:szCs w:val="16"/>
                <w:lang w:val="ro-RO"/>
              </w:rPr>
              <w:t>specific</w:t>
            </w:r>
            <w:r w:rsidRPr="005C69A0">
              <w:rPr>
                <w:rFonts w:cs="Arial"/>
                <w:color w:val="595959" w:themeColor="text1" w:themeTint="A6"/>
                <w:kern w:val="0"/>
                <w:szCs w:val="16"/>
                <w:lang w:val="ro-RO"/>
              </w:rPr>
              <w:t xml:space="preserve">ă pentru beneficiarii PO </w:t>
            </w:r>
            <w:r w:rsidR="00112E3B" w:rsidRPr="005C69A0">
              <w:rPr>
                <w:rFonts w:cs="Arial"/>
                <w:color w:val="595959" w:themeColor="text1" w:themeTint="A6"/>
                <w:kern w:val="0"/>
                <w:szCs w:val="16"/>
                <w:lang w:val="ro-RO"/>
              </w:rPr>
              <w:t>Infrastructur</w:t>
            </w:r>
            <w:r w:rsidRPr="005C69A0">
              <w:rPr>
                <w:rFonts w:cs="Arial"/>
                <w:color w:val="595959" w:themeColor="text1" w:themeTint="A6"/>
                <w:kern w:val="0"/>
                <w:szCs w:val="16"/>
                <w:lang w:val="ro-RO"/>
              </w:rPr>
              <w:t>ă Mare</w:t>
            </w:r>
            <w:r w:rsidR="00112E3B" w:rsidRPr="005C69A0">
              <w:rPr>
                <w:rFonts w:cs="Arial"/>
                <w:color w:val="595959" w:themeColor="text1" w:themeTint="A6"/>
                <w:kern w:val="0"/>
                <w:szCs w:val="16"/>
                <w:lang w:val="ro-RO"/>
              </w:rPr>
              <w:t xml:space="preserve">, </w:t>
            </w:r>
            <w:r w:rsidRPr="005C69A0">
              <w:rPr>
                <w:rFonts w:cs="Arial"/>
                <w:color w:val="595959" w:themeColor="text1" w:themeTint="A6"/>
                <w:kern w:val="0"/>
                <w:szCs w:val="16"/>
                <w:lang w:val="ro-RO"/>
              </w:rPr>
              <w:t>ce acoperă domeniile energie</w:t>
            </w:r>
            <w:r w:rsidR="00112E3B" w:rsidRPr="005C69A0">
              <w:rPr>
                <w:rFonts w:cs="Arial"/>
                <w:color w:val="595959" w:themeColor="text1" w:themeTint="A6"/>
                <w:kern w:val="0"/>
                <w:szCs w:val="16"/>
                <w:lang w:val="ro-RO"/>
              </w:rPr>
              <w:t xml:space="preserve">, transport </w:t>
            </w:r>
            <w:r w:rsidRPr="005C69A0">
              <w:rPr>
                <w:rFonts w:cs="Arial"/>
                <w:color w:val="595959" w:themeColor="text1" w:themeTint="A6"/>
                <w:kern w:val="0"/>
                <w:szCs w:val="16"/>
                <w:lang w:val="ro-RO"/>
              </w:rPr>
              <w:t>și mediu</w:t>
            </w:r>
            <w:r w:rsidR="00112E3B" w:rsidRPr="005C69A0">
              <w:rPr>
                <w:rFonts w:cs="Arial"/>
                <w:color w:val="595959" w:themeColor="text1" w:themeTint="A6"/>
                <w:kern w:val="0"/>
                <w:szCs w:val="16"/>
                <w:lang w:val="ro-RO"/>
              </w:rPr>
              <w:t>.</w:t>
            </w:r>
          </w:p>
        </w:tc>
      </w:tr>
      <w:tr w:rsidR="001A48CF" w:rsidRPr="005C69A0" w:rsidTr="00A56B6D">
        <w:trPr>
          <w:cnfStyle w:val="100000000000" w:firstRow="1" w:lastRow="0" w:firstColumn="0" w:lastColumn="0" w:oddVBand="0" w:evenVBand="0" w:oddHBand="0" w:evenHBand="0" w:firstRowFirstColumn="0" w:firstRowLastColumn="0" w:lastRowFirstColumn="0" w:lastRowLastColumn="0"/>
          <w:trHeight w:val="440"/>
          <w:tblHeader/>
        </w:trPr>
        <w:tc>
          <w:tcPr>
            <w:tcW w:w="1247" w:type="pct"/>
            <w:shd w:val="clear" w:color="auto" w:fill="F2F2F2" w:themeFill="background1" w:themeFillShade="F2"/>
          </w:tcPr>
          <w:p w:rsidR="00700B2F" w:rsidRPr="005C69A0" w:rsidRDefault="00700B2F" w:rsidP="00112E3B">
            <w:pPr>
              <w:overflowPunct/>
              <w:autoSpaceDE/>
              <w:autoSpaceDN/>
              <w:adjustRightInd/>
              <w:spacing w:before="120" w:after="0" w:line="240" w:lineRule="auto"/>
              <w:jc w:val="left"/>
              <w:textAlignment w:val="auto"/>
              <w:rPr>
                <w:rFonts w:cs="Arial"/>
                <w:b/>
                <w:color w:val="595959" w:themeColor="text1" w:themeTint="A6"/>
                <w:szCs w:val="16"/>
                <w:lang w:val="ro-RO"/>
              </w:rPr>
            </w:pPr>
            <w:r w:rsidRPr="005C69A0">
              <w:rPr>
                <w:rFonts w:cs="Arial"/>
                <w:b/>
                <w:color w:val="595959" w:themeColor="text1" w:themeTint="A6"/>
                <w:szCs w:val="16"/>
                <w:lang w:val="ro-RO"/>
              </w:rPr>
              <w:t>6. Transport</w:t>
            </w:r>
          </w:p>
        </w:tc>
        <w:tc>
          <w:tcPr>
            <w:tcW w:w="2078" w:type="pct"/>
            <w:vMerge/>
            <w:shd w:val="clear" w:color="auto" w:fill="auto"/>
          </w:tcPr>
          <w:p w:rsidR="00700B2F" w:rsidRPr="005C69A0" w:rsidRDefault="00700B2F" w:rsidP="00112E3B">
            <w:pPr>
              <w:overflowPunct/>
              <w:autoSpaceDE/>
              <w:autoSpaceDN/>
              <w:adjustRightInd/>
              <w:spacing w:before="120" w:after="0" w:line="240" w:lineRule="auto"/>
              <w:jc w:val="left"/>
              <w:textAlignment w:val="auto"/>
              <w:rPr>
                <w:rFonts w:cs="Arial"/>
                <w:color w:val="595959" w:themeColor="text1" w:themeTint="A6"/>
                <w:kern w:val="0"/>
                <w:szCs w:val="16"/>
                <w:lang w:val="ro-RO"/>
              </w:rPr>
            </w:pPr>
          </w:p>
        </w:tc>
        <w:tc>
          <w:tcPr>
            <w:tcW w:w="1675" w:type="pct"/>
            <w:vMerge/>
          </w:tcPr>
          <w:p w:rsidR="00700B2F" w:rsidRPr="005C69A0" w:rsidRDefault="00700B2F" w:rsidP="00112E3B">
            <w:pPr>
              <w:overflowPunct/>
              <w:autoSpaceDE/>
              <w:autoSpaceDN/>
              <w:adjustRightInd/>
              <w:spacing w:before="120" w:after="0" w:line="240" w:lineRule="auto"/>
              <w:jc w:val="left"/>
              <w:textAlignment w:val="auto"/>
              <w:rPr>
                <w:rFonts w:cs="Arial"/>
                <w:color w:val="595959" w:themeColor="text1" w:themeTint="A6"/>
                <w:kern w:val="0"/>
                <w:szCs w:val="16"/>
                <w:lang w:val="ro-RO"/>
              </w:rPr>
            </w:pPr>
          </w:p>
        </w:tc>
      </w:tr>
      <w:tr w:rsidR="001A48CF" w:rsidRPr="005C69A0" w:rsidTr="00A56B6D">
        <w:trPr>
          <w:cnfStyle w:val="100000000000" w:firstRow="1" w:lastRow="0" w:firstColumn="0" w:lastColumn="0" w:oddVBand="0" w:evenVBand="0" w:oddHBand="0" w:evenHBand="0" w:firstRowFirstColumn="0" w:firstRowLastColumn="0" w:lastRowFirstColumn="0" w:lastRowLastColumn="0"/>
          <w:trHeight w:val="440"/>
          <w:tblHeader/>
        </w:trPr>
        <w:tc>
          <w:tcPr>
            <w:tcW w:w="1247" w:type="pct"/>
            <w:shd w:val="clear" w:color="auto" w:fill="F2F2F2" w:themeFill="background1" w:themeFillShade="F2"/>
          </w:tcPr>
          <w:p w:rsidR="00700B2F" w:rsidRPr="005C69A0" w:rsidRDefault="00700B2F" w:rsidP="006C4312">
            <w:pPr>
              <w:overflowPunct/>
              <w:autoSpaceDE/>
              <w:autoSpaceDN/>
              <w:adjustRightInd/>
              <w:spacing w:before="120" w:after="0" w:line="240" w:lineRule="auto"/>
              <w:jc w:val="left"/>
              <w:textAlignment w:val="auto"/>
              <w:rPr>
                <w:rFonts w:cs="Arial"/>
                <w:color w:val="595959" w:themeColor="text1" w:themeTint="A6"/>
                <w:szCs w:val="16"/>
                <w:lang w:val="ro-RO"/>
              </w:rPr>
            </w:pPr>
            <w:r w:rsidRPr="005C69A0">
              <w:rPr>
                <w:rFonts w:cs="Arial"/>
                <w:b/>
                <w:color w:val="595959" w:themeColor="text1" w:themeTint="A6"/>
                <w:szCs w:val="16"/>
                <w:lang w:val="ro-RO"/>
              </w:rPr>
              <w:t xml:space="preserve">7. </w:t>
            </w:r>
            <w:r w:rsidR="006C4312" w:rsidRPr="005C69A0">
              <w:rPr>
                <w:rFonts w:cs="Arial"/>
                <w:b/>
                <w:color w:val="595959" w:themeColor="text1" w:themeTint="A6"/>
                <w:szCs w:val="16"/>
                <w:lang w:val="ro-RO"/>
              </w:rPr>
              <w:t xml:space="preserve">Mediu  </w:t>
            </w:r>
          </w:p>
        </w:tc>
        <w:tc>
          <w:tcPr>
            <w:tcW w:w="2078" w:type="pct"/>
            <w:vMerge/>
            <w:shd w:val="clear" w:color="auto" w:fill="auto"/>
          </w:tcPr>
          <w:p w:rsidR="00700B2F" w:rsidRPr="005C69A0" w:rsidRDefault="00700B2F" w:rsidP="00112E3B">
            <w:pPr>
              <w:overflowPunct/>
              <w:autoSpaceDE/>
              <w:autoSpaceDN/>
              <w:adjustRightInd/>
              <w:spacing w:before="120" w:after="0" w:line="240" w:lineRule="auto"/>
              <w:jc w:val="left"/>
              <w:textAlignment w:val="auto"/>
              <w:rPr>
                <w:rFonts w:cs="Arial"/>
                <w:color w:val="595959" w:themeColor="text1" w:themeTint="A6"/>
                <w:szCs w:val="16"/>
                <w:lang w:val="ro-RO"/>
              </w:rPr>
            </w:pPr>
          </w:p>
        </w:tc>
        <w:tc>
          <w:tcPr>
            <w:tcW w:w="1675" w:type="pct"/>
            <w:vMerge/>
          </w:tcPr>
          <w:p w:rsidR="00700B2F" w:rsidRPr="005C69A0" w:rsidRDefault="00700B2F" w:rsidP="00112E3B">
            <w:pPr>
              <w:overflowPunct/>
              <w:autoSpaceDE/>
              <w:autoSpaceDN/>
              <w:adjustRightInd/>
              <w:spacing w:before="120" w:after="0" w:line="240" w:lineRule="auto"/>
              <w:jc w:val="left"/>
              <w:textAlignment w:val="auto"/>
              <w:rPr>
                <w:rFonts w:cs="Arial"/>
                <w:color w:val="595959" w:themeColor="text1" w:themeTint="A6"/>
                <w:szCs w:val="16"/>
                <w:lang w:val="ro-RO"/>
              </w:rPr>
            </w:pPr>
          </w:p>
        </w:tc>
      </w:tr>
    </w:tbl>
    <w:p w:rsidR="00700B2F" w:rsidRPr="005C69A0" w:rsidRDefault="00257A3C" w:rsidP="001A48CF">
      <w:pPr>
        <w:spacing w:before="240" w:line="276" w:lineRule="auto"/>
        <w:rPr>
          <w:rFonts w:cs="Arial"/>
          <w:b/>
          <w:i/>
          <w:color w:val="595959" w:themeColor="text1" w:themeTint="A6"/>
          <w:sz w:val="22"/>
          <w:lang w:val="ro-RO"/>
        </w:rPr>
      </w:pPr>
      <w:r w:rsidRPr="005C69A0">
        <w:rPr>
          <w:rFonts w:cs="Arial"/>
          <w:b/>
          <w:i/>
          <w:color w:val="595959" w:themeColor="text1" w:themeTint="A6"/>
          <w:sz w:val="22"/>
          <w:lang w:val="ro-RO"/>
        </w:rPr>
        <w:t>Strategia UE privind Regiunea Dunării</w:t>
      </w:r>
    </w:p>
    <w:p w:rsidR="00817644" w:rsidRPr="005C69A0" w:rsidRDefault="006648BC" w:rsidP="00817644">
      <w:pPr>
        <w:spacing w:line="276" w:lineRule="auto"/>
        <w:rPr>
          <w:rFonts w:cs="Arial"/>
          <w:color w:val="595959" w:themeColor="text1" w:themeTint="A6"/>
          <w:lang w:val="ro-RO"/>
        </w:rPr>
      </w:pPr>
      <w:r w:rsidRPr="005C69A0">
        <w:rPr>
          <w:rFonts w:cs="Arial"/>
          <w:color w:val="595959" w:themeColor="text1" w:themeTint="A6"/>
          <w:lang w:val="ro-RO"/>
        </w:rPr>
        <w:t xml:space="preserve">Este identificată coerența dintre </w:t>
      </w:r>
      <w:r w:rsidR="005C5841" w:rsidRPr="005C69A0">
        <w:rPr>
          <w:rFonts w:cs="Arial"/>
          <w:color w:val="595959" w:themeColor="text1" w:themeTint="A6"/>
          <w:lang w:val="ro-RO"/>
        </w:rPr>
        <w:t>POAT</w:t>
      </w:r>
      <w:r w:rsidR="00817644" w:rsidRPr="005C69A0">
        <w:rPr>
          <w:rFonts w:cs="Arial"/>
          <w:color w:val="595959" w:themeColor="text1" w:themeTint="A6"/>
          <w:lang w:val="ro-RO"/>
        </w:rPr>
        <w:t xml:space="preserve"> </w:t>
      </w:r>
      <w:r w:rsidRPr="005C69A0">
        <w:rPr>
          <w:rFonts w:cs="Arial"/>
          <w:color w:val="595959" w:themeColor="text1" w:themeTint="A6"/>
          <w:lang w:val="ro-RO"/>
        </w:rPr>
        <w:t xml:space="preserve">și </w:t>
      </w:r>
      <w:r w:rsidR="00257A3C" w:rsidRPr="005C69A0">
        <w:rPr>
          <w:rFonts w:cs="Arial"/>
          <w:color w:val="595959" w:themeColor="text1" w:themeTint="A6"/>
          <w:lang w:val="ro-RO"/>
        </w:rPr>
        <w:t>Strategia UE privind Regiunea Dunării</w:t>
      </w:r>
      <w:r w:rsidR="00817644" w:rsidRPr="005C69A0">
        <w:rPr>
          <w:rFonts w:cs="Arial"/>
          <w:color w:val="595959" w:themeColor="text1" w:themeTint="A6"/>
          <w:lang w:val="ro-RO"/>
        </w:rPr>
        <w:t xml:space="preserve"> </w:t>
      </w:r>
      <w:r w:rsidRPr="005C69A0">
        <w:rPr>
          <w:rFonts w:cs="Arial"/>
          <w:color w:val="595959" w:themeColor="text1" w:themeTint="A6"/>
          <w:lang w:val="ro-RO"/>
        </w:rPr>
        <w:t>din perspectiva sprijinului acordat pentru derularea de proiecte în domenii precum</w:t>
      </w:r>
      <w:r w:rsidR="00D7445E">
        <w:rPr>
          <w:rFonts w:cs="Arial"/>
          <w:color w:val="595959" w:themeColor="text1" w:themeTint="A6"/>
          <w:lang w:val="ro-RO"/>
        </w:rPr>
        <w:t>:</w:t>
      </w:r>
      <w:r w:rsidRPr="005C69A0">
        <w:rPr>
          <w:rFonts w:cs="Arial"/>
          <w:color w:val="595959" w:themeColor="text1" w:themeTint="A6"/>
          <w:lang w:val="ro-RO"/>
        </w:rPr>
        <w:t xml:space="preserve"> mediu</w:t>
      </w:r>
      <w:r w:rsidR="00817644" w:rsidRPr="005C69A0">
        <w:rPr>
          <w:rFonts w:cs="Arial"/>
          <w:color w:val="595959" w:themeColor="text1" w:themeTint="A6"/>
          <w:lang w:val="ro-RO"/>
        </w:rPr>
        <w:t>, energ</w:t>
      </w:r>
      <w:r w:rsidRPr="005C69A0">
        <w:rPr>
          <w:rFonts w:cs="Arial"/>
          <w:color w:val="595959" w:themeColor="text1" w:themeTint="A6"/>
          <w:lang w:val="ro-RO"/>
        </w:rPr>
        <w:t xml:space="preserve">ie și </w:t>
      </w:r>
      <w:r w:rsidR="00817644" w:rsidRPr="005C69A0">
        <w:rPr>
          <w:rFonts w:cs="Arial"/>
          <w:color w:val="595959" w:themeColor="text1" w:themeTint="A6"/>
          <w:lang w:val="ro-RO"/>
        </w:rPr>
        <w:t xml:space="preserve">transport. </w:t>
      </w:r>
      <w:r w:rsidRPr="005C69A0">
        <w:rPr>
          <w:rFonts w:cs="Arial"/>
          <w:color w:val="595959" w:themeColor="text1" w:themeTint="A6"/>
          <w:lang w:val="ro-RO"/>
        </w:rPr>
        <w:t xml:space="preserve">În vreme ce </w:t>
      </w:r>
      <w:r w:rsidR="00257A3C" w:rsidRPr="005C69A0">
        <w:rPr>
          <w:rFonts w:cs="Arial"/>
          <w:color w:val="595959" w:themeColor="text1" w:themeTint="A6"/>
          <w:lang w:val="ro-RO"/>
        </w:rPr>
        <w:t>Strategia UE privind Regiunea Dunării</w:t>
      </w:r>
      <w:r w:rsidR="00817644" w:rsidRPr="005C69A0">
        <w:rPr>
          <w:rFonts w:cs="Arial"/>
          <w:color w:val="595959" w:themeColor="text1" w:themeTint="A6"/>
          <w:lang w:val="ro-RO"/>
        </w:rPr>
        <w:t xml:space="preserve"> </w:t>
      </w:r>
      <w:r w:rsidRPr="005C69A0">
        <w:rPr>
          <w:rFonts w:cs="Arial"/>
          <w:color w:val="595959" w:themeColor="text1" w:themeTint="A6"/>
          <w:lang w:val="ro-RO"/>
        </w:rPr>
        <w:t xml:space="preserve">consideră ca prioritate optimizarea </w:t>
      </w:r>
      <w:r w:rsidR="00817644" w:rsidRPr="005C69A0">
        <w:rPr>
          <w:rFonts w:cs="Arial"/>
          <w:color w:val="595959" w:themeColor="text1" w:themeTint="A6"/>
          <w:lang w:val="ro-RO"/>
        </w:rPr>
        <w:t>mobilit</w:t>
      </w:r>
      <w:r w:rsidRPr="005C69A0">
        <w:rPr>
          <w:rFonts w:cs="Arial"/>
          <w:color w:val="595959" w:themeColor="text1" w:themeTint="A6"/>
          <w:lang w:val="ro-RO"/>
        </w:rPr>
        <w:t xml:space="preserve">ății și </w:t>
      </w:r>
      <w:r w:rsidR="00C73511" w:rsidRPr="005C69A0">
        <w:rPr>
          <w:rFonts w:cs="Arial"/>
          <w:color w:val="595959" w:themeColor="text1" w:themeTint="A6"/>
          <w:lang w:val="ro-RO"/>
        </w:rPr>
        <w:t>transportului multimodal</w:t>
      </w:r>
      <w:r w:rsidR="00817644" w:rsidRPr="005C69A0">
        <w:rPr>
          <w:rFonts w:cs="Arial"/>
          <w:color w:val="595959" w:themeColor="text1" w:themeTint="A6"/>
          <w:lang w:val="ro-RO"/>
        </w:rPr>
        <w:t xml:space="preserve">, </w:t>
      </w:r>
      <w:r w:rsidRPr="005C69A0">
        <w:rPr>
          <w:rFonts w:cs="Arial"/>
          <w:color w:val="595959" w:themeColor="text1" w:themeTint="A6"/>
          <w:lang w:val="ro-RO"/>
        </w:rPr>
        <w:t>încurajarea aspectelor durabile din sectorul energetic și de mediu</w:t>
      </w:r>
      <w:r w:rsidR="00817644" w:rsidRPr="005C69A0">
        <w:rPr>
          <w:rFonts w:cs="Arial"/>
          <w:color w:val="595959" w:themeColor="text1" w:themeTint="A6"/>
          <w:lang w:val="ro-RO"/>
        </w:rPr>
        <w:t xml:space="preserve">, </w:t>
      </w:r>
      <w:r w:rsidR="005C5841" w:rsidRPr="005C69A0">
        <w:rPr>
          <w:rFonts w:cs="Arial"/>
          <w:color w:val="595959" w:themeColor="text1" w:themeTint="A6"/>
          <w:lang w:val="ro-RO"/>
        </w:rPr>
        <w:t>POAT</w:t>
      </w:r>
      <w:r w:rsidR="00817644" w:rsidRPr="005C69A0">
        <w:rPr>
          <w:rFonts w:cs="Arial"/>
          <w:color w:val="595959" w:themeColor="text1" w:themeTint="A6"/>
          <w:lang w:val="ro-RO"/>
        </w:rPr>
        <w:t xml:space="preserve"> </w:t>
      </w:r>
      <w:r w:rsidRPr="005C69A0">
        <w:rPr>
          <w:rFonts w:cs="Arial"/>
          <w:color w:val="595959" w:themeColor="text1" w:themeTint="A6"/>
          <w:lang w:val="ro-RO"/>
        </w:rPr>
        <w:t xml:space="preserve">oferă asistență tehnică beneficiarilor PO </w:t>
      </w:r>
      <w:r w:rsidR="00817644" w:rsidRPr="005C69A0">
        <w:rPr>
          <w:rFonts w:cs="Arial"/>
          <w:color w:val="595959" w:themeColor="text1" w:themeTint="A6"/>
          <w:lang w:val="ro-RO"/>
        </w:rPr>
        <w:t>Infrastructur</w:t>
      </w:r>
      <w:r w:rsidRPr="005C69A0">
        <w:rPr>
          <w:rFonts w:cs="Arial"/>
          <w:color w:val="595959" w:themeColor="text1" w:themeTint="A6"/>
          <w:lang w:val="ro-RO"/>
        </w:rPr>
        <w:t>ă Mare care pot dezvolta și implementa proiecte în domeniul energetic</w:t>
      </w:r>
      <w:r w:rsidR="00817644" w:rsidRPr="005C69A0">
        <w:rPr>
          <w:rFonts w:cs="Arial"/>
          <w:color w:val="595959" w:themeColor="text1" w:themeTint="A6"/>
          <w:lang w:val="ro-RO"/>
        </w:rPr>
        <w:t xml:space="preserve">, </w:t>
      </w:r>
      <w:r w:rsidRPr="005C69A0">
        <w:rPr>
          <w:rFonts w:cs="Arial"/>
          <w:color w:val="595959" w:themeColor="text1" w:themeTint="A6"/>
          <w:lang w:val="ro-RO"/>
        </w:rPr>
        <w:t xml:space="preserve">de mediu sau </w:t>
      </w:r>
      <w:r w:rsidR="00817644" w:rsidRPr="005C69A0">
        <w:rPr>
          <w:rFonts w:cs="Arial"/>
          <w:color w:val="595959" w:themeColor="text1" w:themeTint="A6"/>
          <w:lang w:val="ro-RO"/>
        </w:rPr>
        <w:t xml:space="preserve">transport </w:t>
      </w:r>
      <w:r w:rsidRPr="005C69A0">
        <w:rPr>
          <w:rFonts w:cs="Arial"/>
          <w:color w:val="595959" w:themeColor="text1" w:themeTint="A6"/>
          <w:lang w:val="ro-RO"/>
        </w:rPr>
        <w:t>și</w:t>
      </w:r>
      <w:r w:rsidR="00D7445E">
        <w:rPr>
          <w:rFonts w:cs="Arial"/>
          <w:color w:val="595959" w:themeColor="text1" w:themeTint="A6"/>
          <w:lang w:val="ro-RO"/>
        </w:rPr>
        <w:t>,</w:t>
      </w:r>
      <w:r w:rsidRPr="005C69A0">
        <w:rPr>
          <w:rFonts w:cs="Arial"/>
          <w:color w:val="595959" w:themeColor="text1" w:themeTint="A6"/>
          <w:lang w:val="ro-RO"/>
        </w:rPr>
        <w:t xml:space="preserve"> de asemenea</w:t>
      </w:r>
      <w:r w:rsidR="00D7445E">
        <w:rPr>
          <w:rFonts w:cs="Arial"/>
          <w:color w:val="595959" w:themeColor="text1" w:themeTint="A6"/>
          <w:lang w:val="ro-RO"/>
        </w:rPr>
        <w:t>,</w:t>
      </w:r>
      <w:r w:rsidRPr="005C69A0">
        <w:rPr>
          <w:rFonts w:cs="Arial"/>
          <w:color w:val="595959" w:themeColor="text1" w:themeTint="A6"/>
          <w:lang w:val="ro-RO"/>
        </w:rPr>
        <w:t xml:space="preserve"> structurilor de management ale </w:t>
      </w:r>
      <w:r w:rsidR="000D2D1C" w:rsidRPr="005C69A0">
        <w:rPr>
          <w:rFonts w:cs="Arial"/>
          <w:color w:val="595959" w:themeColor="text1" w:themeTint="A6"/>
          <w:lang w:val="ro-RO"/>
        </w:rPr>
        <w:t>POIM</w:t>
      </w:r>
      <w:r w:rsidR="00817644" w:rsidRPr="005C69A0">
        <w:rPr>
          <w:rFonts w:cs="Arial"/>
          <w:color w:val="595959" w:themeColor="text1" w:themeTint="A6"/>
          <w:lang w:val="ro-RO"/>
        </w:rPr>
        <w:t xml:space="preserve"> </w:t>
      </w:r>
      <w:r w:rsidRPr="005C69A0">
        <w:rPr>
          <w:rFonts w:cs="Arial"/>
          <w:color w:val="595959" w:themeColor="text1" w:themeTint="A6"/>
          <w:lang w:val="ro-RO"/>
        </w:rPr>
        <w:t>în vederea implementării programului</w:t>
      </w:r>
      <w:r w:rsidR="00817644" w:rsidRPr="005C69A0">
        <w:rPr>
          <w:rFonts w:cs="Arial"/>
          <w:color w:val="595959" w:themeColor="text1" w:themeTint="A6"/>
          <w:lang w:val="ro-RO"/>
        </w:rPr>
        <w:t xml:space="preserve">. </w:t>
      </w:r>
    </w:p>
    <w:p w:rsidR="00817644" w:rsidRPr="005C69A0" w:rsidRDefault="006648BC" w:rsidP="00817644">
      <w:pPr>
        <w:spacing w:line="276" w:lineRule="auto"/>
        <w:rPr>
          <w:rFonts w:cs="Arial"/>
          <w:color w:val="595959" w:themeColor="text1" w:themeTint="A6"/>
          <w:lang w:val="ro-RO"/>
        </w:rPr>
      </w:pPr>
      <w:r w:rsidRPr="005C69A0">
        <w:rPr>
          <w:rFonts w:cs="Arial"/>
          <w:color w:val="595959" w:themeColor="text1" w:themeTint="A6"/>
          <w:lang w:val="ro-RO"/>
        </w:rPr>
        <w:t xml:space="preserve">Tabelul sintetic de mai jos ilustrează coerența cu </w:t>
      </w:r>
      <w:r w:rsidR="00257A3C" w:rsidRPr="005C69A0">
        <w:rPr>
          <w:rFonts w:cs="Arial"/>
          <w:color w:val="595959" w:themeColor="text1" w:themeTint="A6"/>
          <w:lang w:val="ro-RO"/>
        </w:rPr>
        <w:t>Strategia UE privind Regiunea Dunării</w:t>
      </w:r>
      <w:r w:rsidR="00817644" w:rsidRPr="005C69A0">
        <w:rPr>
          <w:rFonts w:cs="Arial"/>
          <w:color w:val="595959" w:themeColor="text1" w:themeTint="A6"/>
          <w:lang w:val="ro-RO"/>
        </w:rPr>
        <w:t xml:space="preserve">, </w:t>
      </w:r>
      <w:r w:rsidRPr="005C69A0">
        <w:rPr>
          <w:rFonts w:cs="Arial"/>
          <w:color w:val="595959" w:themeColor="text1" w:themeTint="A6"/>
          <w:lang w:val="ro-RO"/>
        </w:rPr>
        <w:t xml:space="preserve">iar tabelul detaliat privind consecvența poate fi găsit în </w:t>
      </w:r>
      <w:r w:rsidR="00817644" w:rsidRPr="005C69A0">
        <w:rPr>
          <w:rFonts w:cs="Arial"/>
          <w:color w:val="595959" w:themeColor="text1" w:themeTint="A6"/>
          <w:lang w:val="ro-RO"/>
        </w:rPr>
        <w:t>Anex</w:t>
      </w:r>
      <w:r w:rsidRPr="005C69A0">
        <w:rPr>
          <w:rFonts w:cs="Arial"/>
          <w:color w:val="595959" w:themeColor="text1" w:themeTint="A6"/>
          <w:lang w:val="ro-RO"/>
        </w:rPr>
        <w:t>a</w:t>
      </w:r>
      <w:r w:rsidR="00817644" w:rsidRPr="005C69A0">
        <w:rPr>
          <w:rFonts w:cs="Arial"/>
          <w:color w:val="595959" w:themeColor="text1" w:themeTint="A6"/>
          <w:lang w:val="ro-RO"/>
        </w:rPr>
        <w:t xml:space="preserve"> 9.</w:t>
      </w:r>
    </w:p>
    <w:p w:rsidR="00AE5D30" w:rsidRPr="005C69A0" w:rsidRDefault="00AE5D30">
      <w:pPr>
        <w:overflowPunct/>
        <w:autoSpaceDE/>
        <w:autoSpaceDN/>
        <w:adjustRightInd/>
        <w:spacing w:after="0" w:line="240" w:lineRule="auto"/>
        <w:jc w:val="left"/>
        <w:textAlignment w:val="auto"/>
        <w:rPr>
          <w:rFonts w:cs="Arial"/>
          <w:i/>
          <w:color w:val="595959" w:themeColor="text1" w:themeTint="A6"/>
          <w:sz w:val="18"/>
          <w:lang w:val="ro-RO"/>
        </w:rPr>
      </w:pPr>
      <w:r w:rsidRPr="005C69A0">
        <w:rPr>
          <w:rFonts w:cs="Arial"/>
          <w:i/>
          <w:color w:val="595959" w:themeColor="text1" w:themeTint="A6"/>
          <w:sz w:val="18"/>
          <w:lang w:val="ro-RO"/>
        </w:rPr>
        <w:br w:type="page"/>
      </w:r>
    </w:p>
    <w:p w:rsidR="00817644" w:rsidRPr="005C69A0" w:rsidRDefault="00817644" w:rsidP="00817644">
      <w:pPr>
        <w:spacing w:after="0" w:line="276" w:lineRule="auto"/>
        <w:rPr>
          <w:rFonts w:cs="Arial"/>
          <w:color w:val="595959" w:themeColor="text1" w:themeTint="A6"/>
          <w:lang w:val="ro-RO"/>
        </w:rPr>
      </w:pPr>
      <w:r w:rsidRPr="005C69A0">
        <w:rPr>
          <w:rFonts w:cs="Arial"/>
          <w:i/>
          <w:color w:val="595959" w:themeColor="text1" w:themeTint="A6"/>
          <w:sz w:val="18"/>
          <w:lang w:val="ro-RO"/>
        </w:rPr>
        <w:t>Tab</w:t>
      </w:r>
      <w:r w:rsidR="006648BC" w:rsidRPr="005C69A0">
        <w:rPr>
          <w:rFonts w:cs="Arial"/>
          <w:i/>
          <w:color w:val="595959" w:themeColor="text1" w:themeTint="A6"/>
          <w:sz w:val="18"/>
          <w:lang w:val="ro-RO"/>
        </w:rPr>
        <w:t>e</w:t>
      </w:r>
      <w:r w:rsidRPr="005C69A0">
        <w:rPr>
          <w:rFonts w:cs="Arial"/>
          <w:i/>
          <w:color w:val="595959" w:themeColor="text1" w:themeTint="A6"/>
          <w:sz w:val="18"/>
          <w:lang w:val="ro-RO"/>
        </w:rPr>
        <w:t>l</w:t>
      </w:r>
      <w:r w:rsidR="006648BC" w:rsidRPr="005C69A0">
        <w:rPr>
          <w:rFonts w:cs="Arial"/>
          <w:i/>
          <w:color w:val="595959" w:themeColor="text1" w:themeTint="A6"/>
          <w:sz w:val="18"/>
          <w:lang w:val="ro-RO"/>
        </w:rPr>
        <w:t>ul</w:t>
      </w:r>
      <w:r w:rsidRPr="005C69A0">
        <w:rPr>
          <w:rFonts w:cs="Arial"/>
          <w:i/>
          <w:color w:val="595959" w:themeColor="text1" w:themeTint="A6"/>
          <w:sz w:val="18"/>
          <w:lang w:val="ro-RO"/>
        </w:rPr>
        <w:t xml:space="preserve"> </w:t>
      </w:r>
      <w:r w:rsidRPr="005C69A0">
        <w:rPr>
          <w:rFonts w:cs="Arial"/>
          <w:i/>
          <w:color w:val="595959" w:themeColor="text1" w:themeTint="A6"/>
          <w:sz w:val="18"/>
          <w:lang w:val="ro-RO"/>
        </w:rPr>
        <w:fldChar w:fldCharType="begin"/>
      </w:r>
      <w:r w:rsidRPr="005C69A0">
        <w:rPr>
          <w:rFonts w:cs="Arial"/>
          <w:i/>
          <w:color w:val="595959" w:themeColor="text1" w:themeTint="A6"/>
          <w:sz w:val="18"/>
          <w:lang w:val="ro-RO"/>
        </w:rPr>
        <w:instrText xml:space="preserve"> SEQ Table \* ARABIC </w:instrText>
      </w:r>
      <w:r w:rsidRPr="005C69A0">
        <w:rPr>
          <w:rFonts w:cs="Arial"/>
          <w:i/>
          <w:color w:val="595959" w:themeColor="text1" w:themeTint="A6"/>
          <w:sz w:val="18"/>
          <w:lang w:val="ro-RO"/>
        </w:rPr>
        <w:fldChar w:fldCharType="separate"/>
      </w:r>
      <w:r w:rsidR="00ED2B44">
        <w:rPr>
          <w:rFonts w:cs="Arial"/>
          <w:i/>
          <w:noProof/>
          <w:color w:val="595959" w:themeColor="text1" w:themeTint="A6"/>
          <w:sz w:val="18"/>
          <w:lang w:val="ro-RO"/>
        </w:rPr>
        <w:t>17</w:t>
      </w:r>
      <w:r w:rsidRPr="005C69A0">
        <w:rPr>
          <w:rFonts w:cs="Arial"/>
          <w:i/>
          <w:color w:val="595959" w:themeColor="text1" w:themeTint="A6"/>
          <w:sz w:val="18"/>
          <w:lang w:val="ro-RO"/>
        </w:rPr>
        <w:fldChar w:fldCharType="end"/>
      </w:r>
      <w:r w:rsidRPr="005C69A0">
        <w:rPr>
          <w:rFonts w:cs="Arial"/>
          <w:i/>
          <w:color w:val="595959" w:themeColor="text1" w:themeTint="A6"/>
          <w:sz w:val="18"/>
          <w:lang w:val="ro-RO"/>
        </w:rPr>
        <w:t>:</w:t>
      </w:r>
      <w:r w:rsidRPr="005C69A0">
        <w:rPr>
          <w:rFonts w:cs="Arial"/>
          <w:b/>
          <w:color w:val="595959" w:themeColor="text1" w:themeTint="A6"/>
          <w:sz w:val="18"/>
          <w:lang w:val="ro-RO"/>
        </w:rPr>
        <w:t xml:space="preserve"> </w:t>
      </w:r>
      <w:r w:rsidR="006648BC" w:rsidRPr="005C69A0">
        <w:rPr>
          <w:rFonts w:cs="Arial"/>
          <w:i/>
          <w:color w:val="595959" w:themeColor="text1" w:themeTint="A6"/>
          <w:sz w:val="18"/>
          <w:lang w:val="ro-RO"/>
        </w:rPr>
        <w:t xml:space="preserve">Coerența dintre </w:t>
      </w:r>
      <w:r w:rsidR="005C5841" w:rsidRPr="005C69A0">
        <w:rPr>
          <w:rFonts w:cs="Arial"/>
          <w:i/>
          <w:color w:val="595959" w:themeColor="text1" w:themeTint="A6"/>
          <w:sz w:val="18"/>
          <w:lang w:val="ro-RO"/>
        </w:rPr>
        <w:t>POAT</w:t>
      </w:r>
      <w:r w:rsidRPr="005C69A0">
        <w:rPr>
          <w:rFonts w:cs="Arial"/>
          <w:i/>
          <w:color w:val="595959" w:themeColor="text1" w:themeTint="A6"/>
          <w:sz w:val="18"/>
          <w:lang w:val="ro-RO"/>
        </w:rPr>
        <w:t xml:space="preserve"> </w:t>
      </w:r>
      <w:r w:rsidR="006648BC" w:rsidRPr="005C69A0">
        <w:rPr>
          <w:rFonts w:cs="Arial"/>
          <w:i/>
          <w:color w:val="595959" w:themeColor="text1" w:themeTint="A6"/>
          <w:sz w:val="18"/>
          <w:lang w:val="ro-RO"/>
        </w:rPr>
        <w:t xml:space="preserve">și </w:t>
      </w:r>
      <w:r w:rsidR="00257A3C" w:rsidRPr="005C69A0">
        <w:rPr>
          <w:rFonts w:cs="Arial"/>
          <w:i/>
          <w:color w:val="595959" w:themeColor="text1" w:themeTint="A6"/>
          <w:sz w:val="18"/>
          <w:lang w:val="ro-RO"/>
        </w:rPr>
        <w:t>Strategia UE privind Regiunea Dunării</w:t>
      </w:r>
    </w:p>
    <w:tbl>
      <w:tblPr>
        <w:tblStyle w:val="TableFinalit15"/>
        <w:tblW w:w="4938" w:type="pct"/>
        <w:tblInd w:w="10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1276"/>
        <w:gridCol w:w="1276"/>
        <w:gridCol w:w="2126"/>
        <w:gridCol w:w="4678"/>
      </w:tblGrid>
      <w:tr w:rsidR="00817644" w:rsidRPr="005C69A0" w:rsidTr="00817644">
        <w:trPr>
          <w:cnfStyle w:val="100000000000" w:firstRow="1" w:lastRow="0" w:firstColumn="0" w:lastColumn="0" w:oddVBand="0" w:evenVBand="0" w:oddHBand="0" w:evenHBand="0" w:firstRowFirstColumn="0" w:firstRowLastColumn="0" w:lastRowFirstColumn="0" w:lastRowLastColumn="0"/>
          <w:trHeight w:val="496"/>
          <w:tblHeader/>
        </w:trPr>
        <w:tc>
          <w:tcPr>
            <w:tcW w:w="1364" w:type="pct"/>
            <w:gridSpan w:val="2"/>
            <w:shd w:val="clear" w:color="auto" w:fill="FFC000"/>
          </w:tcPr>
          <w:p w:rsidR="007A13A4" w:rsidRPr="005C69A0" w:rsidRDefault="00646745" w:rsidP="00681F34">
            <w:pPr>
              <w:overflowPunct/>
              <w:spacing w:after="0" w:line="240" w:lineRule="auto"/>
              <w:jc w:val="left"/>
              <w:textAlignment w:val="auto"/>
              <w:rPr>
                <w:rFonts w:cs="Arial"/>
                <w:b/>
                <w:color w:val="595959" w:themeColor="text1" w:themeTint="A6"/>
                <w:szCs w:val="16"/>
                <w:lang w:val="ro-RO"/>
              </w:rPr>
            </w:pPr>
            <w:r w:rsidRPr="005C69A0">
              <w:rPr>
                <w:rFonts w:cs="Arial"/>
                <w:b/>
                <w:color w:val="595959" w:themeColor="text1" w:themeTint="A6"/>
                <w:szCs w:val="16"/>
                <w:lang w:val="ro-RO"/>
              </w:rPr>
              <w:t>Strategia Națională de Dezvoltare Regională</w:t>
            </w:r>
            <w:r w:rsidR="007A13A4" w:rsidRPr="005C69A0">
              <w:rPr>
                <w:rFonts w:cs="Arial"/>
                <w:b/>
                <w:color w:val="595959" w:themeColor="text1" w:themeTint="A6"/>
                <w:szCs w:val="16"/>
                <w:lang w:val="ro-RO"/>
              </w:rPr>
              <w:t xml:space="preserve"> </w:t>
            </w:r>
          </w:p>
        </w:tc>
        <w:tc>
          <w:tcPr>
            <w:tcW w:w="3636" w:type="pct"/>
            <w:gridSpan w:val="2"/>
            <w:shd w:val="clear" w:color="auto" w:fill="FFC000"/>
          </w:tcPr>
          <w:p w:rsidR="007A13A4" w:rsidRPr="005C69A0" w:rsidRDefault="005502B7" w:rsidP="00681F34">
            <w:pPr>
              <w:overflowPunct/>
              <w:spacing w:after="0" w:line="240" w:lineRule="auto"/>
              <w:textAlignment w:val="auto"/>
              <w:rPr>
                <w:rFonts w:cs="Arial"/>
                <w:b/>
                <w:color w:val="595959" w:themeColor="text1" w:themeTint="A6"/>
                <w:szCs w:val="16"/>
                <w:lang w:val="ro-RO"/>
              </w:rPr>
            </w:pPr>
            <w:r w:rsidRPr="005C69A0">
              <w:rPr>
                <w:rFonts w:cs="Arial"/>
                <w:b/>
                <w:color w:val="595959" w:themeColor="text1" w:themeTint="A6"/>
                <w:szCs w:val="16"/>
                <w:lang w:val="ro-RO"/>
              </w:rPr>
              <w:t>Programul Operațional Asistență Tehnică</w:t>
            </w:r>
          </w:p>
        </w:tc>
      </w:tr>
      <w:tr w:rsidR="00817644" w:rsidRPr="005C69A0" w:rsidTr="00817644">
        <w:trPr>
          <w:cnfStyle w:val="100000000000" w:firstRow="1" w:lastRow="0" w:firstColumn="0" w:lastColumn="0" w:oddVBand="0" w:evenVBand="0" w:oddHBand="0" w:evenHBand="0" w:firstRowFirstColumn="0" w:firstRowLastColumn="0" w:lastRowFirstColumn="0" w:lastRowLastColumn="0"/>
          <w:trHeight w:val="276"/>
          <w:tblHeader/>
        </w:trPr>
        <w:tc>
          <w:tcPr>
            <w:tcW w:w="682" w:type="pct"/>
            <w:shd w:val="clear" w:color="auto" w:fill="F2F2F2" w:themeFill="background1" w:themeFillShade="F2"/>
          </w:tcPr>
          <w:p w:rsidR="007A13A4" w:rsidRPr="005C69A0" w:rsidRDefault="00646745" w:rsidP="00681F34">
            <w:pPr>
              <w:tabs>
                <w:tab w:val="left" w:pos="1125"/>
                <w:tab w:val="center" w:pos="1328"/>
              </w:tabs>
              <w:overflowPunct/>
              <w:spacing w:after="0" w:line="240" w:lineRule="auto"/>
              <w:textAlignment w:val="auto"/>
              <w:rPr>
                <w:rFonts w:cs="Arial"/>
                <w:b/>
                <w:color w:val="595959" w:themeColor="text1" w:themeTint="A6"/>
                <w:szCs w:val="16"/>
                <w:lang w:val="ro-RO"/>
              </w:rPr>
            </w:pPr>
            <w:r w:rsidRPr="005C69A0">
              <w:rPr>
                <w:rFonts w:cs="Arial"/>
                <w:b/>
                <w:color w:val="595959" w:themeColor="text1" w:themeTint="A6"/>
                <w:szCs w:val="16"/>
                <w:lang w:val="ro-RO"/>
              </w:rPr>
              <w:t>Pilonii</w:t>
            </w:r>
          </w:p>
        </w:tc>
        <w:tc>
          <w:tcPr>
            <w:tcW w:w="682" w:type="pct"/>
            <w:shd w:val="clear" w:color="auto" w:fill="F2F2F2" w:themeFill="background1" w:themeFillShade="F2"/>
          </w:tcPr>
          <w:p w:rsidR="007A13A4" w:rsidRPr="005C69A0" w:rsidRDefault="00646745" w:rsidP="00681F34">
            <w:pPr>
              <w:tabs>
                <w:tab w:val="left" w:pos="1125"/>
                <w:tab w:val="center" w:pos="1328"/>
              </w:tabs>
              <w:overflowPunct/>
              <w:spacing w:after="0" w:line="240" w:lineRule="auto"/>
              <w:textAlignment w:val="auto"/>
              <w:rPr>
                <w:rFonts w:cs="Arial"/>
                <w:b/>
                <w:color w:val="595959" w:themeColor="text1" w:themeTint="A6"/>
                <w:szCs w:val="16"/>
                <w:lang w:val="ro-RO"/>
              </w:rPr>
            </w:pPr>
            <w:r w:rsidRPr="005C69A0">
              <w:rPr>
                <w:rFonts w:cs="Arial"/>
                <w:b/>
                <w:color w:val="595959" w:themeColor="text1" w:themeTint="A6"/>
                <w:szCs w:val="16"/>
                <w:lang w:val="ro-RO"/>
              </w:rPr>
              <w:t>Arii prioritare</w:t>
            </w:r>
            <w:r w:rsidR="007A13A4" w:rsidRPr="005C69A0">
              <w:rPr>
                <w:rFonts w:cs="Arial"/>
                <w:b/>
                <w:color w:val="595959" w:themeColor="text1" w:themeTint="A6"/>
                <w:szCs w:val="16"/>
                <w:lang w:val="ro-RO"/>
              </w:rPr>
              <w:tab/>
            </w:r>
          </w:p>
        </w:tc>
        <w:tc>
          <w:tcPr>
            <w:tcW w:w="1136" w:type="pct"/>
            <w:shd w:val="clear" w:color="auto" w:fill="F2F2F2" w:themeFill="background1" w:themeFillShade="F2"/>
          </w:tcPr>
          <w:p w:rsidR="007A13A4" w:rsidRPr="005C69A0" w:rsidRDefault="009708BE" w:rsidP="00681F34">
            <w:pPr>
              <w:overflowPunct/>
              <w:spacing w:after="0" w:line="240" w:lineRule="auto"/>
              <w:jc w:val="left"/>
              <w:textAlignment w:val="auto"/>
              <w:rPr>
                <w:rFonts w:cs="Arial"/>
                <w:color w:val="595959" w:themeColor="text1" w:themeTint="A6"/>
                <w:kern w:val="0"/>
                <w:szCs w:val="16"/>
                <w:lang w:val="ro-RO"/>
              </w:rPr>
            </w:pPr>
            <w:r w:rsidRPr="005C69A0">
              <w:rPr>
                <w:rFonts w:cs="Arial"/>
                <w:color w:val="595959" w:themeColor="text1" w:themeTint="A6"/>
                <w:kern w:val="0"/>
                <w:szCs w:val="16"/>
                <w:lang w:val="ro-RO"/>
              </w:rPr>
              <w:t>Obiective specifice</w:t>
            </w:r>
            <w:r w:rsidR="00646745" w:rsidRPr="005C69A0">
              <w:rPr>
                <w:rFonts w:cs="Arial"/>
                <w:color w:val="595959" w:themeColor="text1" w:themeTint="A6"/>
                <w:kern w:val="0"/>
                <w:szCs w:val="16"/>
                <w:lang w:val="ro-RO"/>
              </w:rPr>
              <w:t xml:space="preserve"> relevante</w:t>
            </w:r>
          </w:p>
        </w:tc>
        <w:tc>
          <w:tcPr>
            <w:tcW w:w="2500" w:type="pct"/>
            <w:shd w:val="clear" w:color="auto" w:fill="F2F2F2" w:themeFill="background1" w:themeFillShade="F2"/>
          </w:tcPr>
          <w:p w:rsidR="007A13A4" w:rsidRPr="005C69A0" w:rsidRDefault="007A13A4" w:rsidP="00646745">
            <w:pPr>
              <w:overflowPunct/>
              <w:spacing w:after="0" w:line="240" w:lineRule="auto"/>
              <w:jc w:val="left"/>
              <w:textAlignment w:val="auto"/>
              <w:rPr>
                <w:rFonts w:cs="Arial"/>
                <w:color w:val="595959" w:themeColor="text1" w:themeTint="A6"/>
                <w:kern w:val="0"/>
                <w:szCs w:val="16"/>
                <w:lang w:val="ro-RO"/>
              </w:rPr>
            </w:pPr>
            <w:r w:rsidRPr="005C69A0">
              <w:rPr>
                <w:rFonts w:cs="Arial"/>
                <w:color w:val="595959" w:themeColor="text1" w:themeTint="A6"/>
                <w:kern w:val="0"/>
                <w:szCs w:val="16"/>
                <w:lang w:val="ro-RO"/>
              </w:rPr>
              <w:t>Co</w:t>
            </w:r>
            <w:r w:rsidR="00646745" w:rsidRPr="005C69A0">
              <w:rPr>
                <w:rFonts w:cs="Arial"/>
                <w:color w:val="595959" w:themeColor="text1" w:themeTint="A6"/>
                <w:kern w:val="0"/>
                <w:szCs w:val="16"/>
                <w:lang w:val="ro-RO"/>
              </w:rPr>
              <w:t>erența</w:t>
            </w:r>
          </w:p>
        </w:tc>
      </w:tr>
      <w:tr w:rsidR="00817644" w:rsidRPr="005C69A0" w:rsidTr="00817644">
        <w:trPr>
          <w:trHeight w:val="892"/>
        </w:trPr>
        <w:tc>
          <w:tcPr>
            <w:tcW w:w="682" w:type="pct"/>
            <w:vMerge w:val="restart"/>
            <w:shd w:val="clear" w:color="auto" w:fill="D9D9D9" w:themeFill="background1" w:themeFillShade="D9"/>
            <w:vAlign w:val="center"/>
          </w:tcPr>
          <w:p w:rsidR="007A13A4" w:rsidRPr="005C69A0" w:rsidRDefault="00EF52F7" w:rsidP="007A13A4">
            <w:pPr>
              <w:overflowPunct/>
              <w:spacing w:after="0" w:line="240" w:lineRule="auto"/>
              <w:jc w:val="left"/>
              <w:textAlignment w:val="auto"/>
              <w:rPr>
                <w:rFonts w:cs="Arial"/>
                <w:b/>
                <w:color w:val="595959" w:themeColor="text1" w:themeTint="A6"/>
                <w:sz w:val="16"/>
                <w:szCs w:val="16"/>
                <w:lang w:val="ro-RO"/>
              </w:rPr>
            </w:pPr>
            <w:r w:rsidRPr="005C69A0">
              <w:rPr>
                <w:rFonts w:cs="Arial"/>
                <w:b/>
                <w:color w:val="595959" w:themeColor="text1" w:themeTint="A6"/>
                <w:sz w:val="16"/>
                <w:szCs w:val="16"/>
                <w:lang w:val="ro-RO"/>
              </w:rPr>
              <w:t>Conectarea Regiunii Dunării</w:t>
            </w:r>
          </w:p>
        </w:tc>
        <w:tc>
          <w:tcPr>
            <w:tcW w:w="682" w:type="pct"/>
            <w:shd w:val="clear" w:color="auto" w:fill="D9D9D9" w:themeFill="background1" w:themeFillShade="D9"/>
          </w:tcPr>
          <w:p w:rsidR="007A13A4" w:rsidRPr="005C69A0" w:rsidRDefault="00EF52F7" w:rsidP="00681F34">
            <w:pPr>
              <w:overflowPunct/>
              <w:spacing w:before="60" w:after="60" w:line="240" w:lineRule="auto"/>
              <w:jc w:val="left"/>
              <w:textAlignment w:val="auto"/>
              <w:rPr>
                <w:rFonts w:cs="Arial"/>
                <w:bCs/>
                <w:color w:val="595959" w:themeColor="text1" w:themeTint="A6"/>
                <w:kern w:val="0"/>
                <w:sz w:val="16"/>
                <w:szCs w:val="16"/>
                <w:lang w:val="ro-RO"/>
              </w:rPr>
            </w:pPr>
            <w:r w:rsidRPr="005C69A0">
              <w:rPr>
                <w:rFonts w:cs="Arial"/>
                <w:bCs/>
                <w:color w:val="595959" w:themeColor="text1" w:themeTint="A6"/>
                <w:kern w:val="0"/>
                <w:sz w:val="16"/>
                <w:szCs w:val="16"/>
                <w:lang w:val="ro-RO"/>
              </w:rPr>
              <w:t>Sporirea mobilității și stimularea transporturilor multimodale</w:t>
            </w:r>
            <w:r w:rsidR="007A13A4" w:rsidRPr="005C69A0">
              <w:rPr>
                <w:rFonts w:cs="Arial"/>
                <w:bCs/>
                <w:color w:val="595959" w:themeColor="text1" w:themeTint="A6"/>
                <w:kern w:val="0"/>
                <w:sz w:val="16"/>
                <w:szCs w:val="16"/>
                <w:lang w:val="ro-RO"/>
              </w:rPr>
              <w:t>:</w:t>
            </w:r>
          </w:p>
          <w:p w:rsidR="007A13A4" w:rsidRPr="005C69A0" w:rsidRDefault="007A13A4" w:rsidP="00681F34">
            <w:pPr>
              <w:overflowPunct/>
              <w:spacing w:before="60" w:after="60" w:line="240" w:lineRule="auto"/>
              <w:jc w:val="left"/>
              <w:textAlignment w:val="auto"/>
              <w:rPr>
                <w:rFonts w:cs="Arial"/>
                <w:bCs/>
                <w:color w:val="595959" w:themeColor="text1" w:themeTint="A6"/>
                <w:kern w:val="0"/>
                <w:sz w:val="16"/>
                <w:szCs w:val="16"/>
                <w:lang w:val="ro-RO"/>
              </w:rPr>
            </w:pPr>
            <w:r w:rsidRPr="005C69A0">
              <w:rPr>
                <w:rFonts w:cs="Arial"/>
                <w:bCs/>
                <w:color w:val="595959" w:themeColor="text1" w:themeTint="A6"/>
                <w:kern w:val="0"/>
                <w:sz w:val="16"/>
                <w:szCs w:val="16"/>
                <w:lang w:val="ro-RO"/>
              </w:rPr>
              <w:t xml:space="preserve">(a) </w:t>
            </w:r>
            <w:r w:rsidR="00EF52F7" w:rsidRPr="005C69A0">
              <w:rPr>
                <w:rFonts w:cs="Arial"/>
                <w:bCs/>
                <w:color w:val="595959" w:themeColor="text1" w:themeTint="A6"/>
                <w:kern w:val="0"/>
                <w:sz w:val="16"/>
                <w:szCs w:val="16"/>
                <w:lang w:val="ro-RO"/>
              </w:rPr>
              <w:t>canale navigabile naționale</w:t>
            </w:r>
          </w:p>
          <w:p w:rsidR="007A13A4" w:rsidRPr="005C69A0" w:rsidRDefault="007A13A4" w:rsidP="00EF52F7">
            <w:pPr>
              <w:overflowPunct/>
              <w:spacing w:before="60" w:after="60" w:line="240" w:lineRule="auto"/>
              <w:jc w:val="left"/>
              <w:textAlignment w:val="auto"/>
              <w:rPr>
                <w:rFonts w:cs="Arial"/>
                <w:bCs/>
                <w:color w:val="595959" w:themeColor="text1" w:themeTint="A6"/>
                <w:kern w:val="0"/>
                <w:sz w:val="16"/>
                <w:szCs w:val="16"/>
                <w:lang w:val="ro-RO"/>
              </w:rPr>
            </w:pPr>
            <w:r w:rsidRPr="005C69A0">
              <w:rPr>
                <w:rFonts w:cs="Arial"/>
                <w:bCs/>
                <w:color w:val="595959" w:themeColor="text1" w:themeTint="A6"/>
                <w:kern w:val="0"/>
                <w:sz w:val="16"/>
                <w:szCs w:val="16"/>
                <w:lang w:val="ro-RO"/>
              </w:rPr>
              <w:t xml:space="preserve">(b) </w:t>
            </w:r>
            <w:r w:rsidR="00EF52F7" w:rsidRPr="005C69A0">
              <w:rPr>
                <w:rFonts w:cs="Arial"/>
                <w:bCs/>
                <w:color w:val="595959" w:themeColor="text1" w:themeTint="A6"/>
                <w:kern w:val="0"/>
                <w:sz w:val="16"/>
                <w:szCs w:val="16"/>
                <w:lang w:val="ro-RO"/>
              </w:rPr>
              <w:t>Legăturile rutiere, feroviare și aeriene</w:t>
            </w:r>
          </w:p>
        </w:tc>
        <w:tc>
          <w:tcPr>
            <w:tcW w:w="1136" w:type="pct"/>
            <w:vMerge w:val="restart"/>
          </w:tcPr>
          <w:p w:rsidR="007A13A4" w:rsidRPr="005C69A0" w:rsidRDefault="005343E2" w:rsidP="00681F34">
            <w:pPr>
              <w:overflowPunct/>
              <w:spacing w:before="60" w:after="60" w:line="240" w:lineRule="auto"/>
              <w:jc w:val="left"/>
              <w:textAlignment w:val="auto"/>
              <w:rPr>
                <w:rFonts w:cs="Arial"/>
                <w:color w:val="595959" w:themeColor="text1" w:themeTint="A6"/>
                <w:kern w:val="0"/>
                <w:sz w:val="16"/>
                <w:szCs w:val="16"/>
                <w:lang w:val="ro-RO"/>
              </w:rPr>
            </w:pPr>
            <w:r w:rsidRPr="005C69A0">
              <w:rPr>
                <w:rFonts w:cs="Arial"/>
                <w:color w:val="595959" w:themeColor="text1" w:themeTint="A6"/>
                <w:kern w:val="0"/>
                <w:sz w:val="16"/>
                <w:szCs w:val="16"/>
                <w:lang w:val="ro-RO"/>
              </w:rPr>
              <w:t>OS</w:t>
            </w:r>
            <w:r w:rsidR="007A13A4" w:rsidRPr="005C69A0">
              <w:rPr>
                <w:rFonts w:cs="Arial"/>
                <w:color w:val="595959" w:themeColor="text1" w:themeTint="A6"/>
                <w:kern w:val="0"/>
                <w:sz w:val="16"/>
                <w:szCs w:val="16"/>
                <w:lang w:val="ro-RO"/>
              </w:rPr>
              <w:t xml:space="preserve"> 1.1 </w:t>
            </w:r>
            <w:r w:rsidR="00EF52F7" w:rsidRPr="005C69A0">
              <w:rPr>
                <w:rFonts w:cs="Arial"/>
                <w:color w:val="595959" w:themeColor="text1" w:themeTint="A6"/>
                <w:kern w:val="0"/>
                <w:sz w:val="16"/>
                <w:szCs w:val="16"/>
                <w:lang w:val="ro-RO"/>
              </w:rPr>
              <w:t>Întărirea capacității beneficiarilor de proiecte finanțate din FESI de a pregăti şi de a implementa proiecte mature</w:t>
            </w:r>
          </w:p>
          <w:p w:rsidR="007A13A4" w:rsidRPr="005C69A0" w:rsidRDefault="005343E2" w:rsidP="00681F34">
            <w:pPr>
              <w:overflowPunct/>
              <w:spacing w:before="60" w:after="60" w:line="240" w:lineRule="auto"/>
              <w:jc w:val="left"/>
              <w:textAlignment w:val="auto"/>
              <w:rPr>
                <w:rFonts w:cs="Arial"/>
                <w:color w:val="595959" w:themeColor="text1" w:themeTint="A6"/>
                <w:kern w:val="0"/>
                <w:sz w:val="16"/>
                <w:szCs w:val="16"/>
                <w:lang w:val="ro-RO"/>
              </w:rPr>
            </w:pPr>
            <w:r w:rsidRPr="005C69A0">
              <w:rPr>
                <w:rFonts w:cs="Arial"/>
                <w:color w:val="595959" w:themeColor="text1" w:themeTint="A6"/>
                <w:kern w:val="0"/>
                <w:sz w:val="16"/>
                <w:szCs w:val="16"/>
                <w:lang w:val="ro-RO"/>
              </w:rPr>
              <w:t>OS</w:t>
            </w:r>
            <w:r w:rsidR="007A13A4" w:rsidRPr="005C69A0">
              <w:rPr>
                <w:rFonts w:cs="Arial"/>
                <w:color w:val="595959" w:themeColor="text1" w:themeTint="A6"/>
                <w:kern w:val="0"/>
                <w:sz w:val="16"/>
                <w:szCs w:val="16"/>
                <w:lang w:val="ro-RO"/>
              </w:rPr>
              <w:t xml:space="preserve"> 2.1 </w:t>
            </w:r>
            <w:r w:rsidRPr="005C69A0">
              <w:rPr>
                <w:rFonts w:cs="Arial"/>
                <w:color w:val="595959" w:themeColor="text1" w:themeTint="A6"/>
                <w:kern w:val="0"/>
                <w:sz w:val="16"/>
                <w:szCs w:val="16"/>
                <w:lang w:val="ro-RO"/>
              </w:rPr>
              <w:t>Îmbunătățirea cadrului de reglementare, strategic şi procedural pentru coordonarea și implementarea FESI</w:t>
            </w:r>
          </w:p>
        </w:tc>
        <w:tc>
          <w:tcPr>
            <w:tcW w:w="2500" w:type="pct"/>
            <w:vMerge w:val="restart"/>
          </w:tcPr>
          <w:p w:rsidR="007A13A4" w:rsidRPr="005C69A0" w:rsidRDefault="005C1F09" w:rsidP="00681F34">
            <w:pPr>
              <w:rPr>
                <w:rFonts w:cs="Arial"/>
                <w:color w:val="595959" w:themeColor="text1" w:themeTint="A6"/>
                <w:sz w:val="16"/>
                <w:szCs w:val="16"/>
                <w:lang w:val="ro-RO"/>
              </w:rPr>
            </w:pPr>
            <w:r w:rsidRPr="005C69A0">
              <w:rPr>
                <w:rFonts w:cs="Arial"/>
                <w:color w:val="595959" w:themeColor="text1" w:themeTint="A6"/>
                <w:sz w:val="16"/>
                <w:szCs w:val="16"/>
                <w:lang w:val="ro-RO"/>
              </w:rPr>
              <w:t>DA</w:t>
            </w:r>
          </w:p>
          <w:p w:rsidR="007A13A4" w:rsidRPr="005C69A0" w:rsidRDefault="00EF52F7" w:rsidP="00C73511">
            <w:pPr>
              <w:rPr>
                <w:rFonts w:cs="Arial"/>
                <w:color w:val="595959" w:themeColor="text1" w:themeTint="A6"/>
                <w:sz w:val="16"/>
                <w:szCs w:val="16"/>
                <w:lang w:val="ro-RO"/>
              </w:rPr>
            </w:pPr>
            <w:r w:rsidRPr="005C69A0">
              <w:rPr>
                <w:rFonts w:cs="Arial"/>
                <w:color w:val="595959" w:themeColor="text1" w:themeTint="A6"/>
                <w:sz w:val="16"/>
                <w:szCs w:val="16"/>
                <w:lang w:val="ro-RO"/>
              </w:rPr>
              <w:t xml:space="preserve">Este identificată coerența cu </w:t>
            </w:r>
            <w:r w:rsidR="00257A3C" w:rsidRPr="005C69A0">
              <w:rPr>
                <w:rFonts w:cs="Arial"/>
                <w:color w:val="595959" w:themeColor="text1" w:themeTint="A6"/>
                <w:sz w:val="16"/>
                <w:szCs w:val="16"/>
                <w:lang w:val="ro-RO"/>
              </w:rPr>
              <w:t>Strategia UE privind Regiunea Dunării</w:t>
            </w:r>
            <w:r w:rsidR="007A13A4" w:rsidRPr="005C69A0">
              <w:rPr>
                <w:rFonts w:cs="Arial"/>
                <w:color w:val="595959" w:themeColor="text1" w:themeTint="A6"/>
                <w:sz w:val="16"/>
                <w:szCs w:val="16"/>
                <w:lang w:val="ro-RO"/>
              </w:rPr>
              <w:t xml:space="preserve"> </w:t>
            </w:r>
            <w:r w:rsidRPr="005C69A0">
              <w:rPr>
                <w:rFonts w:cs="Arial"/>
                <w:color w:val="595959" w:themeColor="text1" w:themeTint="A6"/>
                <w:sz w:val="16"/>
                <w:szCs w:val="16"/>
                <w:lang w:val="ro-RO"/>
              </w:rPr>
              <w:t xml:space="preserve">deoarece </w:t>
            </w:r>
            <w:r w:rsidR="005C5841" w:rsidRPr="005C69A0">
              <w:rPr>
                <w:rFonts w:cs="Arial"/>
                <w:color w:val="595959" w:themeColor="text1" w:themeTint="A6"/>
                <w:sz w:val="16"/>
                <w:szCs w:val="16"/>
                <w:lang w:val="ro-RO"/>
              </w:rPr>
              <w:t>POAT</w:t>
            </w:r>
            <w:r w:rsidR="007A13A4" w:rsidRPr="005C69A0">
              <w:rPr>
                <w:rFonts w:cs="Arial"/>
                <w:color w:val="595959" w:themeColor="text1" w:themeTint="A6"/>
                <w:sz w:val="16"/>
                <w:szCs w:val="16"/>
                <w:lang w:val="ro-RO"/>
              </w:rPr>
              <w:t xml:space="preserve"> a</w:t>
            </w:r>
            <w:r w:rsidRPr="005C69A0">
              <w:rPr>
                <w:rFonts w:cs="Arial"/>
                <w:color w:val="595959" w:themeColor="text1" w:themeTint="A6"/>
                <w:sz w:val="16"/>
                <w:szCs w:val="16"/>
                <w:lang w:val="ro-RO"/>
              </w:rPr>
              <w:t>bordează nevoia îmbunătățir</w:t>
            </w:r>
            <w:r w:rsidR="00C73511" w:rsidRPr="005C69A0">
              <w:rPr>
                <w:rFonts w:cs="Arial"/>
                <w:color w:val="595959" w:themeColor="text1" w:themeTint="A6"/>
                <w:sz w:val="16"/>
                <w:szCs w:val="16"/>
                <w:lang w:val="ro-RO"/>
              </w:rPr>
              <w:t xml:space="preserve">ii </w:t>
            </w:r>
            <w:r w:rsidRPr="005C69A0">
              <w:rPr>
                <w:rFonts w:cs="Arial"/>
                <w:color w:val="595959" w:themeColor="text1" w:themeTint="A6"/>
                <w:sz w:val="16"/>
                <w:szCs w:val="16"/>
                <w:lang w:val="ro-RO"/>
              </w:rPr>
              <w:t xml:space="preserve">capacității </w:t>
            </w:r>
            <w:r w:rsidR="00E263E1" w:rsidRPr="005C69A0">
              <w:rPr>
                <w:rFonts w:cs="Arial"/>
                <w:color w:val="595959" w:themeColor="text1" w:themeTint="A6"/>
                <w:sz w:val="16"/>
                <w:szCs w:val="16"/>
                <w:lang w:val="ro-RO"/>
              </w:rPr>
              <w:t>beneficiari</w:t>
            </w:r>
            <w:r w:rsidRPr="005C69A0">
              <w:rPr>
                <w:rFonts w:cs="Arial"/>
                <w:color w:val="595959" w:themeColor="text1" w:themeTint="A6"/>
                <w:sz w:val="16"/>
                <w:szCs w:val="16"/>
                <w:lang w:val="ro-RO"/>
              </w:rPr>
              <w:t>lor de a elabora și implementa proiecte în domenii precum</w:t>
            </w:r>
            <w:r w:rsidR="00D7445E">
              <w:rPr>
                <w:rFonts w:cs="Arial"/>
                <w:color w:val="595959" w:themeColor="text1" w:themeTint="A6"/>
                <w:sz w:val="16"/>
                <w:szCs w:val="16"/>
                <w:lang w:val="ro-RO"/>
              </w:rPr>
              <w:t>:</w:t>
            </w:r>
            <w:r w:rsidRPr="005C69A0">
              <w:rPr>
                <w:rFonts w:cs="Arial"/>
                <w:color w:val="595959" w:themeColor="text1" w:themeTint="A6"/>
                <w:sz w:val="16"/>
                <w:szCs w:val="16"/>
                <w:lang w:val="ro-RO"/>
              </w:rPr>
              <w:t xml:space="preserve"> </w:t>
            </w:r>
            <w:r w:rsidR="007A13A4" w:rsidRPr="005C69A0">
              <w:rPr>
                <w:rFonts w:cs="Arial"/>
                <w:color w:val="595959" w:themeColor="text1" w:themeTint="A6"/>
                <w:sz w:val="16"/>
                <w:szCs w:val="16"/>
                <w:lang w:val="ro-RO"/>
              </w:rPr>
              <w:t xml:space="preserve">transport </w:t>
            </w:r>
            <w:r w:rsidRPr="005C69A0">
              <w:rPr>
                <w:rFonts w:cs="Arial"/>
                <w:color w:val="595959" w:themeColor="text1" w:themeTint="A6"/>
                <w:sz w:val="16"/>
                <w:szCs w:val="16"/>
                <w:lang w:val="ro-RO"/>
              </w:rPr>
              <w:t xml:space="preserve">sau </w:t>
            </w:r>
            <w:r w:rsidR="007A13A4" w:rsidRPr="005C69A0">
              <w:rPr>
                <w:rFonts w:cs="Arial"/>
                <w:color w:val="595959" w:themeColor="text1" w:themeTint="A6"/>
                <w:sz w:val="16"/>
                <w:szCs w:val="16"/>
                <w:lang w:val="ro-RO"/>
              </w:rPr>
              <w:t>energ</w:t>
            </w:r>
            <w:r w:rsidRPr="005C69A0">
              <w:rPr>
                <w:rFonts w:cs="Arial"/>
                <w:color w:val="595959" w:themeColor="text1" w:themeTint="A6"/>
                <w:sz w:val="16"/>
                <w:szCs w:val="16"/>
                <w:lang w:val="ro-RO"/>
              </w:rPr>
              <w:t>ie</w:t>
            </w:r>
            <w:r w:rsidR="007A13A4" w:rsidRPr="005C69A0">
              <w:rPr>
                <w:rFonts w:cs="Arial"/>
                <w:color w:val="595959" w:themeColor="text1" w:themeTint="A6"/>
                <w:sz w:val="16"/>
                <w:szCs w:val="16"/>
                <w:lang w:val="ro-RO"/>
              </w:rPr>
              <w:t xml:space="preserve">. </w:t>
            </w:r>
            <w:r w:rsidR="001D4AA9" w:rsidRPr="005C69A0">
              <w:rPr>
                <w:rFonts w:cs="Arial"/>
                <w:color w:val="595959" w:themeColor="text1" w:themeTint="A6"/>
                <w:sz w:val="16"/>
                <w:szCs w:val="16"/>
                <w:lang w:val="ro-RO"/>
              </w:rPr>
              <w:t>Cea de-a doua acțiune a</w:t>
            </w:r>
            <w:r w:rsidR="007A13A4" w:rsidRPr="005C69A0">
              <w:rPr>
                <w:rFonts w:cs="Arial"/>
                <w:color w:val="595959" w:themeColor="text1" w:themeTint="A6"/>
                <w:sz w:val="16"/>
                <w:szCs w:val="16"/>
                <w:lang w:val="ro-RO"/>
              </w:rPr>
              <w:t xml:space="preserve"> </w:t>
            </w:r>
            <w:r w:rsidR="009B1351" w:rsidRPr="005C69A0">
              <w:rPr>
                <w:rFonts w:cs="Arial"/>
                <w:color w:val="595959" w:themeColor="text1" w:themeTint="A6"/>
                <w:sz w:val="16"/>
                <w:szCs w:val="16"/>
                <w:lang w:val="ro-RO"/>
              </w:rPr>
              <w:t>obiectivul</w:t>
            </w:r>
            <w:r w:rsidR="001D4AA9" w:rsidRPr="005C69A0">
              <w:rPr>
                <w:rFonts w:cs="Arial"/>
                <w:color w:val="595959" w:themeColor="text1" w:themeTint="A6"/>
                <w:sz w:val="16"/>
                <w:szCs w:val="16"/>
                <w:lang w:val="ro-RO"/>
              </w:rPr>
              <w:t>ui</w:t>
            </w:r>
            <w:r w:rsidR="009B1351" w:rsidRPr="005C69A0">
              <w:rPr>
                <w:rFonts w:cs="Arial"/>
                <w:color w:val="595959" w:themeColor="text1" w:themeTint="A6"/>
                <w:sz w:val="16"/>
                <w:szCs w:val="16"/>
                <w:lang w:val="ro-RO"/>
              </w:rPr>
              <w:t xml:space="preserve"> specific</w:t>
            </w:r>
            <w:r w:rsidR="007A13A4" w:rsidRPr="005C69A0">
              <w:rPr>
                <w:rFonts w:cs="Arial"/>
                <w:color w:val="595959" w:themeColor="text1" w:themeTint="A6"/>
                <w:sz w:val="16"/>
                <w:szCs w:val="16"/>
                <w:lang w:val="ro-RO"/>
              </w:rPr>
              <w:t xml:space="preserve"> </w:t>
            </w:r>
            <w:r w:rsidR="001D4AA9" w:rsidRPr="005C69A0">
              <w:rPr>
                <w:rFonts w:cs="Arial"/>
                <w:color w:val="595959" w:themeColor="text1" w:themeTint="A6"/>
                <w:sz w:val="16"/>
                <w:szCs w:val="16"/>
                <w:lang w:val="ro-RO"/>
              </w:rPr>
              <w:t xml:space="preserve">se </w:t>
            </w:r>
            <w:r w:rsidR="007A13A4" w:rsidRPr="005C69A0">
              <w:rPr>
                <w:rFonts w:cs="Arial"/>
                <w:color w:val="595959" w:themeColor="text1" w:themeTint="A6"/>
                <w:sz w:val="16"/>
                <w:szCs w:val="16"/>
                <w:lang w:val="ro-RO"/>
              </w:rPr>
              <w:t>refer</w:t>
            </w:r>
            <w:r w:rsidR="001D4AA9" w:rsidRPr="005C69A0">
              <w:rPr>
                <w:rFonts w:cs="Arial"/>
                <w:color w:val="595959" w:themeColor="text1" w:themeTint="A6"/>
                <w:sz w:val="16"/>
                <w:szCs w:val="16"/>
                <w:lang w:val="ro-RO"/>
              </w:rPr>
              <w:t xml:space="preserve">ă la asistența oferită </w:t>
            </w:r>
            <w:r w:rsidR="00E263E1" w:rsidRPr="005C69A0">
              <w:rPr>
                <w:rFonts w:cs="Arial"/>
                <w:color w:val="595959" w:themeColor="text1" w:themeTint="A6"/>
                <w:sz w:val="16"/>
                <w:szCs w:val="16"/>
                <w:lang w:val="ro-RO"/>
              </w:rPr>
              <w:t>beneficiari</w:t>
            </w:r>
            <w:r w:rsidR="001D4AA9" w:rsidRPr="005C69A0">
              <w:rPr>
                <w:rFonts w:cs="Arial"/>
                <w:color w:val="595959" w:themeColor="text1" w:themeTint="A6"/>
                <w:sz w:val="16"/>
                <w:szCs w:val="16"/>
                <w:lang w:val="ro-RO"/>
              </w:rPr>
              <w:t>lor</w:t>
            </w:r>
            <w:r w:rsidR="007A13A4" w:rsidRPr="005C69A0">
              <w:rPr>
                <w:rFonts w:cs="Arial"/>
                <w:color w:val="595959" w:themeColor="text1" w:themeTint="A6"/>
                <w:sz w:val="16"/>
                <w:szCs w:val="16"/>
                <w:lang w:val="ro-RO"/>
              </w:rPr>
              <w:t xml:space="preserve">, </w:t>
            </w:r>
            <w:r w:rsidR="001D4AA9" w:rsidRPr="005C69A0">
              <w:rPr>
                <w:rFonts w:cs="Arial"/>
                <w:color w:val="595959" w:themeColor="text1" w:themeTint="A6"/>
                <w:sz w:val="16"/>
                <w:szCs w:val="16"/>
                <w:lang w:val="ro-RO"/>
              </w:rPr>
              <w:t>disponibilă și sub form</w:t>
            </w:r>
            <w:r w:rsidR="00C73511" w:rsidRPr="005C69A0">
              <w:rPr>
                <w:rFonts w:cs="Arial"/>
                <w:color w:val="595959" w:themeColor="text1" w:themeTint="A6"/>
                <w:sz w:val="16"/>
                <w:szCs w:val="16"/>
                <w:lang w:val="ro-RO"/>
              </w:rPr>
              <w:t>ă</w:t>
            </w:r>
            <w:r w:rsidR="001D4AA9" w:rsidRPr="005C69A0">
              <w:rPr>
                <w:rFonts w:cs="Arial"/>
                <w:color w:val="595959" w:themeColor="text1" w:themeTint="A6"/>
                <w:sz w:val="16"/>
                <w:szCs w:val="16"/>
                <w:lang w:val="ro-RO"/>
              </w:rPr>
              <w:t xml:space="preserve"> de asistență specifică pentru beneficiarii PO </w:t>
            </w:r>
            <w:r w:rsidR="007A13A4" w:rsidRPr="005C69A0">
              <w:rPr>
                <w:rFonts w:cs="Arial"/>
                <w:color w:val="595959" w:themeColor="text1" w:themeTint="A6"/>
                <w:sz w:val="16"/>
                <w:szCs w:val="16"/>
                <w:lang w:val="ro-RO"/>
              </w:rPr>
              <w:t>Infrastructur</w:t>
            </w:r>
            <w:r w:rsidR="001D4AA9" w:rsidRPr="005C69A0">
              <w:rPr>
                <w:rFonts w:cs="Arial"/>
                <w:color w:val="595959" w:themeColor="text1" w:themeTint="A6"/>
                <w:sz w:val="16"/>
                <w:szCs w:val="16"/>
                <w:lang w:val="ro-RO"/>
              </w:rPr>
              <w:t>ă Mare</w:t>
            </w:r>
            <w:r w:rsidR="007A13A4" w:rsidRPr="005C69A0">
              <w:rPr>
                <w:rFonts w:cs="Arial"/>
                <w:color w:val="595959" w:themeColor="text1" w:themeTint="A6"/>
                <w:sz w:val="16"/>
                <w:szCs w:val="16"/>
                <w:lang w:val="ro-RO"/>
              </w:rPr>
              <w:t xml:space="preserve">, </w:t>
            </w:r>
            <w:r w:rsidR="001D4AA9" w:rsidRPr="005C69A0">
              <w:rPr>
                <w:rFonts w:cs="Arial"/>
                <w:color w:val="595959" w:themeColor="text1" w:themeTint="A6"/>
                <w:sz w:val="16"/>
                <w:szCs w:val="16"/>
                <w:lang w:val="ro-RO"/>
              </w:rPr>
              <w:t>care acoperă domenii precum</w:t>
            </w:r>
            <w:r w:rsidR="00D7445E">
              <w:rPr>
                <w:rFonts w:cs="Arial"/>
                <w:color w:val="595959" w:themeColor="text1" w:themeTint="A6"/>
                <w:sz w:val="16"/>
                <w:szCs w:val="16"/>
                <w:lang w:val="ro-RO"/>
              </w:rPr>
              <w:t xml:space="preserve">: </w:t>
            </w:r>
            <w:r w:rsidR="00D7445E" w:rsidRPr="005C69A0">
              <w:rPr>
                <w:rFonts w:cs="Arial"/>
                <w:color w:val="595959" w:themeColor="text1" w:themeTint="A6"/>
                <w:sz w:val="16"/>
                <w:szCs w:val="16"/>
                <w:lang w:val="ro-RO"/>
              </w:rPr>
              <w:t>transport</w:t>
            </w:r>
            <w:r w:rsidR="00D7445E">
              <w:rPr>
                <w:rFonts w:cs="Arial"/>
                <w:color w:val="595959" w:themeColor="text1" w:themeTint="A6"/>
                <w:sz w:val="16"/>
                <w:szCs w:val="16"/>
                <w:lang w:val="ro-RO"/>
              </w:rPr>
              <w:t xml:space="preserve"> și</w:t>
            </w:r>
            <w:r w:rsidR="001D4AA9" w:rsidRPr="005C69A0">
              <w:rPr>
                <w:rFonts w:cs="Arial"/>
                <w:color w:val="595959" w:themeColor="text1" w:themeTint="A6"/>
                <w:sz w:val="16"/>
                <w:szCs w:val="16"/>
                <w:lang w:val="ro-RO"/>
              </w:rPr>
              <w:t xml:space="preserve"> energie</w:t>
            </w:r>
            <w:r w:rsidR="007A13A4" w:rsidRPr="005C69A0">
              <w:rPr>
                <w:rFonts w:cs="Arial"/>
                <w:color w:val="595959" w:themeColor="text1" w:themeTint="A6"/>
                <w:sz w:val="16"/>
                <w:szCs w:val="16"/>
                <w:lang w:val="ro-RO"/>
              </w:rPr>
              <w:t xml:space="preserve">. </w:t>
            </w:r>
            <w:r w:rsidR="005C5841" w:rsidRPr="005C69A0">
              <w:rPr>
                <w:rFonts w:cs="Arial"/>
                <w:color w:val="595959" w:themeColor="text1" w:themeTint="A6"/>
                <w:sz w:val="16"/>
                <w:szCs w:val="16"/>
                <w:lang w:val="ro-RO"/>
              </w:rPr>
              <w:t>POAT</w:t>
            </w:r>
            <w:r w:rsidR="007A13A4" w:rsidRPr="005C69A0">
              <w:rPr>
                <w:rFonts w:cs="Arial"/>
                <w:color w:val="595959" w:themeColor="text1" w:themeTint="A6"/>
                <w:sz w:val="16"/>
                <w:szCs w:val="16"/>
                <w:lang w:val="ro-RO"/>
              </w:rPr>
              <w:t xml:space="preserve"> </w:t>
            </w:r>
            <w:r w:rsidR="001D4AA9" w:rsidRPr="005C69A0">
              <w:rPr>
                <w:rFonts w:cs="Arial"/>
                <w:color w:val="595959" w:themeColor="text1" w:themeTint="A6"/>
                <w:sz w:val="16"/>
                <w:szCs w:val="16"/>
                <w:lang w:val="ro-RO"/>
              </w:rPr>
              <w:t>oferă</w:t>
            </w:r>
            <w:r w:rsidR="00D7445E">
              <w:rPr>
                <w:rFonts w:cs="Arial"/>
                <w:color w:val="595959" w:themeColor="text1" w:themeTint="A6"/>
                <w:sz w:val="16"/>
                <w:szCs w:val="16"/>
                <w:lang w:val="ro-RO"/>
              </w:rPr>
              <w:t>,</w:t>
            </w:r>
            <w:r w:rsidR="001D4AA9" w:rsidRPr="005C69A0">
              <w:rPr>
                <w:rFonts w:cs="Arial"/>
                <w:color w:val="595959" w:themeColor="text1" w:themeTint="A6"/>
                <w:sz w:val="16"/>
                <w:szCs w:val="16"/>
                <w:lang w:val="ro-RO"/>
              </w:rPr>
              <w:t xml:space="preserve"> de asemenea</w:t>
            </w:r>
            <w:r w:rsidR="00D7445E">
              <w:rPr>
                <w:rFonts w:cs="Arial"/>
                <w:color w:val="595959" w:themeColor="text1" w:themeTint="A6"/>
                <w:sz w:val="16"/>
                <w:szCs w:val="16"/>
                <w:lang w:val="ro-RO"/>
              </w:rPr>
              <w:t>,</w:t>
            </w:r>
            <w:r w:rsidR="001D4AA9" w:rsidRPr="005C69A0">
              <w:rPr>
                <w:rFonts w:cs="Arial"/>
                <w:color w:val="595959" w:themeColor="text1" w:themeTint="A6"/>
                <w:sz w:val="16"/>
                <w:szCs w:val="16"/>
                <w:lang w:val="ro-RO"/>
              </w:rPr>
              <w:t xml:space="preserve"> suport pentru </w:t>
            </w:r>
            <w:r w:rsidR="007A13A4" w:rsidRPr="005C69A0">
              <w:rPr>
                <w:rFonts w:cs="Arial"/>
                <w:color w:val="595959" w:themeColor="text1" w:themeTint="A6"/>
                <w:sz w:val="16"/>
                <w:szCs w:val="16"/>
                <w:lang w:val="ro-RO"/>
              </w:rPr>
              <w:t>management</w:t>
            </w:r>
            <w:r w:rsidR="001D4AA9" w:rsidRPr="005C69A0">
              <w:rPr>
                <w:rFonts w:cs="Arial"/>
                <w:color w:val="595959" w:themeColor="text1" w:themeTint="A6"/>
                <w:sz w:val="16"/>
                <w:szCs w:val="16"/>
                <w:lang w:val="ro-RO"/>
              </w:rPr>
              <w:t xml:space="preserve">ul </w:t>
            </w:r>
            <w:r w:rsidR="000D2D1C" w:rsidRPr="005C69A0">
              <w:rPr>
                <w:rFonts w:cs="Arial"/>
                <w:color w:val="595959" w:themeColor="text1" w:themeTint="A6"/>
                <w:sz w:val="16"/>
                <w:szCs w:val="16"/>
                <w:lang w:val="ro-RO"/>
              </w:rPr>
              <w:t>POIM</w:t>
            </w:r>
            <w:r w:rsidR="007A13A4" w:rsidRPr="005C69A0">
              <w:rPr>
                <w:rFonts w:cs="Arial"/>
                <w:color w:val="595959" w:themeColor="text1" w:themeTint="A6"/>
                <w:sz w:val="16"/>
                <w:szCs w:val="16"/>
                <w:lang w:val="ro-RO"/>
              </w:rPr>
              <w:t xml:space="preserve">, </w:t>
            </w:r>
            <w:r w:rsidR="001D4AA9" w:rsidRPr="005C69A0">
              <w:rPr>
                <w:rFonts w:cs="Arial"/>
                <w:color w:val="595959" w:themeColor="text1" w:themeTint="A6"/>
                <w:sz w:val="16"/>
                <w:szCs w:val="16"/>
                <w:lang w:val="ro-RO"/>
              </w:rPr>
              <w:t xml:space="preserve">programul prin care vor fi finanțate proiectele de infrastructură și cele </w:t>
            </w:r>
            <w:r w:rsidR="007A13A4" w:rsidRPr="005C69A0">
              <w:rPr>
                <w:rFonts w:cs="Arial"/>
                <w:color w:val="595959" w:themeColor="text1" w:themeTint="A6"/>
                <w:sz w:val="16"/>
                <w:szCs w:val="16"/>
                <w:lang w:val="ro-RO"/>
              </w:rPr>
              <w:t>energ</w:t>
            </w:r>
            <w:r w:rsidR="001D4AA9" w:rsidRPr="005C69A0">
              <w:rPr>
                <w:rFonts w:cs="Arial"/>
                <w:color w:val="595959" w:themeColor="text1" w:themeTint="A6"/>
                <w:sz w:val="16"/>
                <w:szCs w:val="16"/>
                <w:lang w:val="ro-RO"/>
              </w:rPr>
              <w:t>etice</w:t>
            </w:r>
            <w:r w:rsidR="007A13A4" w:rsidRPr="005C69A0">
              <w:rPr>
                <w:rFonts w:cs="Arial"/>
                <w:color w:val="595959" w:themeColor="text1" w:themeTint="A6"/>
                <w:sz w:val="16"/>
                <w:szCs w:val="16"/>
                <w:lang w:val="ro-RO"/>
              </w:rPr>
              <w:t>.</w:t>
            </w:r>
          </w:p>
        </w:tc>
      </w:tr>
      <w:tr w:rsidR="00817644" w:rsidRPr="005C69A0" w:rsidTr="00817644">
        <w:trPr>
          <w:trHeight w:val="784"/>
        </w:trPr>
        <w:tc>
          <w:tcPr>
            <w:tcW w:w="682" w:type="pct"/>
            <w:vMerge/>
            <w:shd w:val="clear" w:color="auto" w:fill="D9D9D9" w:themeFill="background1" w:themeFillShade="D9"/>
            <w:vAlign w:val="center"/>
          </w:tcPr>
          <w:p w:rsidR="007A13A4" w:rsidRPr="005C69A0" w:rsidRDefault="007A13A4" w:rsidP="00681F34">
            <w:pPr>
              <w:overflowPunct/>
              <w:spacing w:after="0" w:line="240" w:lineRule="auto"/>
              <w:jc w:val="left"/>
              <w:textAlignment w:val="auto"/>
              <w:rPr>
                <w:rFonts w:cs="Arial"/>
                <w:b/>
                <w:color w:val="595959" w:themeColor="text1" w:themeTint="A6"/>
                <w:sz w:val="16"/>
                <w:szCs w:val="16"/>
                <w:lang w:val="ro-RO"/>
              </w:rPr>
            </w:pPr>
          </w:p>
        </w:tc>
        <w:tc>
          <w:tcPr>
            <w:tcW w:w="682" w:type="pct"/>
            <w:shd w:val="clear" w:color="auto" w:fill="D9D9D9" w:themeFill="background1" w:themeFillShade="D9"/>
          </w:tcPr>
          <w:p w:rsidR="007A13A4" w:rsidRPr="005C69A0" w:rsidRDefault="00EF52F7" w:rsidP="00681F34">
            <w:pPr>
              <w:overflowPunct/>
              <w:spacing w:before="60" w:after="60" w:line="240" w:lineRule="auto"/>
              <w:jc w:val="left"/>
              <w:textAlignment w:val="auto"/>
              <w:rPr>
                <w:rFonts w:cs="Arial"/>
                <w:bCs/>
                <w:color w:val="595959" w:themeColor="text1" w:themeTint="A6"/>
                <w:kern w:val="0"/>
                <w:sz w:val="16"/>
                <w:szCs w:val="16"/>
                <w:lang w:val="ro-RO"/>
              </w:rPr>
            </w:pPr>
            <w:r w:rsidRPr="005C69A0">
              <w:rPr>
                <w:rFonts w:cs="Arial"/>
                <w:bCs/>
                <w:color w:val="595959" w:themeColor="text1" w:themeTint="A6"/>
                <w:kern w:val="0"/>
                <w:sz w:val="16"/>
                <w:szCs w:val="16"/>
                <w:lang w:val="ro-RO"/>
              </w:rPr>
              <w:t>Încurajarea utilizării sporite a energiei durabile</w:t>
            </w:r>
          </w:p>
        </w:tc>
        <w:tc>
          <w:tcPr>
            <w:tcW w:w="1136" w:type="pct"/>
            <w:vMerge/>
          </w:tcPr>
          <w:p w:rsidR="007A13A4" w:rsidRPr="005C69A0" w:rsidRDefault="007A13A4" w:rsidP="00681F34">
            <w:pPr>
              <w:overflowPunct/>
              <w:spacing w:before="60" w:after="60" w:line="240" w:lineRule="auto"/>
              <w:jc w:val="left"/>
              <w:textAlignment w:val="auto"/>
              <w:rPr>
                <w:rFonts w:cs="Arial"/>
                <w:color w:val="595959" w:themeColor="text1" w:themeTint="A6"/>
                <w:kern w:val="0"/>
                <w:sz w:val="16"/>
                <w:szCs w:val="16"/>
                <w:lang w:val="ro-RO"/>
              </w:rPr>
            </w:pPr>
          </w:p>
        </w:tc>
        <w:tc>
          <w:tcPr>
            <w:tcW w:w="2500" w:type="pct"/>
            <w:vMerge/>
          </w:tcPr>
          <w:p w:rsidR="007A13A4" w:rsidRPr="005C69A0" w:rsidRDefault="007A13A4" w:rsidP="00681F34">
            <w:pPr>
              <w:overflowPunct/>
              <w:spacing w:before="60" w:after="60" w:line="240" w:lineRule="auto"/>
              <w:ind w:left="1440"/>
              <w:textAlignment w:val="auto"/>
              <w:rPr>
                <w:rFonts w:cs="Arial"/>
                <w:color w:val="595959" w:themeColor="text1" w:themeTint="A6"/>
                <w:kern w:val="0"/>
                <w:sz w:val="16"/>
                <w:szCs w:val="16"/>
                <w:lang w:val="ro-RO"/>
              </w:rPr>
            </w:pPr>
          </w:p>
        </w:tc>
      </w:tr>
      <w:tr w:rsidR="00817644" w:rsidRPr="005C69A0" w:rsidTr="00817644">
        <w:tc>
          <w:tcPr>
            <w:tcW w:w="682" w:type="pct"/>
            <w:vMerge w:val="restart"/>
            <w:shd w:val="clear" w:color="auto" w:fill="D9D9D9" w:themeFill="background1" w:themeFillShade="D9"/>
            <w:vAlign w:val="center"/>
          </w:tcPr>
          <w:p w:rsidR="007A13A4" w:rsidRPr="005C69A0" w:rsidRDefault="00EF52F7" w:rsidP="007A13A4">
            <w:pPr>
              <w:overflowPunct/>
              <w:spacing w:after="0" w:line="240" w:lineRule="auto"/>
              <w:jc w:val="left"/>
              <w:textAlignment w:val="auto"/>
              <w:rPr>
                <w:rFonts w:cs="Arial"/>
                <w:b/>
                <w:color w:val="595959" w:themeColor="text1" w:themeTint="A6"/>
                <w:sz w:val="16"/>
                <w:szCs w:val="16"/>
                <w:lang w:val="ro-RO"/>
              </w:rPr>
            </w:pPr>
            <w:r w:rsidRPr="005C69A0">
              <w:rPr>
                <w:rFonts w:cs="Arial"/>
                <w:b/>
                <w:color w:val="595959" w:themeColor="text1" w:themeTint="A6"/>
                <w:sz w:val="16"/>
                <w:szCs w:val="16"/>
                <w:lang w:val="ro-RO"/>
              </w:rPr>
              <w:t>Protecția mediului în regiunea Dunării</w:t>
            </w:r>
          </w:p>
        </w:tc>
        <w:tc>
          <w:tcPr>
            <w:tcW w:w="682" w:type="pct"/>
            <w:shd w:val="clear" w:color="auto" w:fill="D9D9D9" w:themeFill="background1" w:themeFillShade="D9"/>
          </w:tcPr>
          <w:p w:rsidR="007A13A4" w:rsidRPr="005C69A0" w:rsidRDefault="00EF52F7" w:rsidP="00681F34">
            <w:pPr>
              <w:overflowPunct/>
              <w:spacing w:before="60" w:after="60" w:line="240" w:lineRule="auto"/>
              <w:jc w:val="left"/>
              <w:textAlignment w:val="auto"/>
              <w:rPr>
                <w:rFonts w:cs="Arial"/>
                <w:bCs/>
                <w:color w:val="595959" w:themeColor="text1" w:themeTint="A6"/>
                <w:kern w:val="0"/>
                <w:sz w:val="16"/>
                <w:szCs w:val="16"/>
                <w:lang w:val="ro-RO"/>
              </w:rPr>
            </w:pPr>
            <w:r w:rsidRPr="005C69A0">
              <w:rPr>
                <w:rFonts w:cs="Arial"/>
                <w:bCs/>
                <w:color w:val="595959" w:themeColor="text1" w:themeTint="A6"/>
                <w:kern w:val="0"/>
                <w:sz w:val="16"/>
                <w:szCs w:val="16"/>
                <w:lang w:val="ro-RO"/>
              </w:rPr>
              <w:t>Refacerea și menținerea calității apelor</w:t>
            </w:r>
          </w:p>
        </w:tc>
        <w:tc>
          <w:tcPr>
            <w:tcW w:w="1136" w:type="pct"/>
            <w:vMerge w:val="restart"/>
          </w:tcPr>
          <w:p w:rsidR="007A13A4" w:rsidRPr="005C69A0" w:rsidRDefault="005343E2" w:rsidP="00681F34">
            <w:pPr>
              <w:overflowPunct/>
              <w:spacing w:before="60" w:after="60" w:line="240" w:lineRule="auto"/>
              <w:jc w:val="left"/>
              <w:textAlignment w:val="auto"/>
              <w:rPr>
                <w:rFonts w:cs="Arial"/>
                <w:color w:val="595959" w:themeColor="text1" w:themeTint="A6"/>
                <w:kern w:val="0"/>
                <w:sz w:val="16"/>
                <w:szCs w:val="16"/>
                <w:lang w:val="ro-RO"/>
              </w:rPr>
            </w:pPr>
            <w:r w:rsidRPr="005C69A0">
              <w:rPr>
                <w:rFonts w:cs="Arial"/>
                <w:color w:val="595959" w:themeColor="text1" w:themeTint="A6"/>
                <w:kern w:val="0"/>
                <w:sz w:val="16"/>
                <w:szCs w:val="16"/>
                <w:lang w:val="ro-RO"/>
              </w:rPr>
              <w:t>OS</w:t>
            </w:r>
            <w:r w:rsidR="007A13A4" w:rsidRPr="005C69A0">
              <w:rPr>
                <w:rFonts w:cs="Arial"/>
                <w:color w:val="595959" w:themeColor="text1" w:themeTint="A6"/>
                <w:kern w:val="0"/>
                <w:sz w:val="16"/>
                <w:szCs w:val="16"/>
                <w:lang w:val="ro-RO"/>
              </w:rPr>
              <w:t xml:space="preserve"> 1.1 </w:t>
            </w:r>
            <w:r w:rsidR="00EF52F7" w:rsidRPr="005C69A0">
              <w:rPr>
                <w:rFonts w:cs="Arial"/>
                <w:color w:val="595959" w:themeColor="text1" w:themeTint="A6"/>
                <w:kern w:val="0"/>
                <w:sz w:val="16"/>
                <w:szCs w:val="16"/>
                <w:lang w:val="ro-RO"/>
              </w:rPr>
              <w:t>Întărirea capacității beneficiarilor de proiecte finanțate din FESI de a pregăti şi de a implementa proiecte mature</w:t>
            </w:r>
          </w:p>
          <w:p w:rsidR="007A13A4" w:rsidRPr="005C69A0" w:rsidRDefault="005343E2" w:rsidP="00681F34">
            <w:pPr>
              <w:overflowPunct/>
              <w:spacing w:before="60" w:after="60" w:line="240" w:lineRule="auto"/>
              <w:jc w:val="left"/>
              <w:textAlignment w:val="auto"/>
              <w:rPr>
                <w:rFonts w:cs="Arial"/>
                <w:color w:val="595959" w:themeColor="text1" w:themeTint="A6"/>
                <w:kern w:val="0"/>
                <w:sz w:val="16"/>
                <w:szCs w:val="16"/>
                <w:lang w:val="ro-RO"/>
              </w:rPr>
            </w:pPr>
            <w:r w:rsidRPr="005C69A0">
              <w:rPr>
                <w:rFonts w:cs="Arial"/>
                <w:color w:val="595959" w:themeColor="text1" w:themeTint="A6"/>
                <w:kern w:val="0"/>
                <w:sz w:val="16"/>
                <w:szCs w:val="16"/>
                <w:lang w:val="ro-RO"/>
              </w:rPr>
              <w:t>OS</w:t>
            </w:r>
            <w:r w:rsidR="007A13A4" w:rsidRPr="005C69A0">
              <w:rPr>
                <w:rFonts w:cs="Arial"/>
                <w:color w:val="595959" w:themeColor="text1" w:themeTint="A6"/>
                <w:kern w:val="0"/>
                <w:sz w:val="16"/>
                <w:szCs w:val="16"/>
                <w:lang w:val="ro-RO"/>
              </w:rPr>
              <w:t xml:space="preserve"> 2.1 </w:t>
            </w:r>
            <w:r w:rsidRPr="005C69A0">
              <w:rPr>
                <w:rFonts w:cs="Arial"/>
                <w:color w:val="595959" w:themeColor="text1" w:themeTint="A6"/>
                <w:kern w:val="0"/>
                <w:sz w:val="16"/>
                <w:szCs w:val="16"/>
                <w:lang w:val="ro-RO"/>
              </w:rPr>
              <w:t>Îmbunătățirea cadrului de reglementare, strategic şi procedural pentru coordonarea și implementarea FESI</w:t>
            </w:r>
          </w:p>
        </w:tc>
        <w:tc>
          <w:tcPr>
            <w:tcW w:w="2500" w:type="pct"/>
            <w:vMerge w:val="restart"/>
          </w:tcPr>
          <w:p w:rsidR="007A13A4" w:rsidRPr="005C69A0" w:rsidRDefault="005C1F09" w:rsidP="00681F34">
            <w:pPr>
              <w:overflowPunct/>
              <w:spacing w:before="60" w:after="60" w:line="240" w:lineRule="auto"/>
              <w:textAlignment w:val="auto"/>
              <w:rPr>
                <w:rFonts w:cs="Arial"/>
                <w:color w:val="595959" w:themeColor="text1" w:themeTint="A6"/>
                <w:kern w:val="0"/>
                <w:sz w:val="16"/>
                <w:szCs w:val="16"/>
                <w:lang w:val="ro-RO"/>
              </w:rPr>
            </w:pPr>
            <w:r w:rsidRPr="005C69A0">
              <w:rPr>
                <w:rFonts w:cs="Arial"/>
                <w:color w:val="595959" w:themeColor="text1" w:themeTint="A6"/>
                <w:kern w:val="0"/>
                <w:sz w:val="16"/>
                <w:szCs w:val="16"/>
                <w:lang w:val="ro-RO"/>
              </w:rPr>
              <w:t>DA</w:t>
            </w:r>
          </w:p>
          <w:p w:rsidR="007A13A4" w:rsidRPr="005C69A0" w:rsidRDefault="001D4AA9" w:rsidP="001D4AA9">
            <w:pPr>
              <w:overflowPunct/>
              <w:spacing w:before="120" w:line="276" w:lineRule="auto"/>
              <w:textAlignment w:val="auto"/>
              <w:rPr>
                <w:rFonts w:cs="Arial"/>
                <w:color w:val="595959" w:themeColor="text1" w:themeTint="A6"/>
                <w:kern w:val="0"/>
                <w:sz w:val="16"/>
                <w:szCs w:val="16"/>
                <w:lang w:val="ro-RO"/>
              </w:rPr>
            </w:pPr>
            <w:r w:rsidRPr="005C69A0">
              <w:rPr>
                <w:rFonts w:cs="Arial"/>
                <w:color w:val="595959" w:themeColor="text1" w:themeTint="A6"/>
                <w:sz w:val="16"/>
                <w:szCs w:val="16"/>
                <w:lang w:val="ro-RO"/>
              </w:rPr>
              <w:t xml:space="preserve">Este identificată coerența cu </w:t>
            </w:r>
            <w:r w:rsidR="00257A3C" w:rsidRPr="005C69A0">
              <w:rPr>
                <w:rFonts w:cs="Arial"/>
                <w:color w:val="595959" w:themeColor="text1" w:themeTint="A6"/>
                <w:sz w:val="16"/>
                <w:szCs w:val="16"/>
                <w:lang w:val="ro-RO"/>
              </w:rPr>
              <w:t>Strategia UE privind Regiunea Dunării</w:t>
            </w:r>
            <w:r w:rsidR="007A13A4" w:rsidRPr="005C69A0">
              <w:rPr>
                <w:rFonts w:cs="Arial"/>
                <w:color w:val="595959" w:themeColor="text1" w:themeTint="A6"/>
                <w:sz w:val="16"/>
                <w:szCs w:val="16"/>
                <w:lang w:val="ro-RO"/>
              </w:rPr>
              <w:t xml:space="preserve"> </w:t>
            </w:r>
            <w:r w:rsidRPr="005C69A0">
              <w:rPr>
                <w:rFonts w:cs="Arial"/>
                <w:color w:val="595959" w:themeColor="text1" w:themeTint="A6"/>
                <w:sz w:val="16"/>
                <w:szCs w:val="16"/>
                <w:lang w:val="ro-RO"/>
              </w:rPr>
              <w:t>deoarece</w:t>
            </w:r>
            <w:r w:rsidR="007A13A4" w:rsidRPr="005C69A0">
              <w:rPr>
                <w:rFonts w:cs="Arial"/>
                <w:color w:val="595959" w:themeColor="text1" w:themeTint="A6"/>
                <w:sz w:val="16"/>
                <w:szCs w:val="16"/>
                <w:lang w:val="ro-RO"/>
              </w:rPr>
              <w:t xml:space="preserve"> </w:t>
            </w:r>
            <w:r w:rsidR="005C5841" w:rsidRPr="005C69A0">
              <w:rPr>
                <w:rFonts w:cs="Arial"/>
                <w:color w:val="595959" w:themeColor="text1" w:themeTint="A6"/>
                <w:sz w:val="16"/>
                <w:szCs w:val="16"/>
                <w:lang w:val="ro-RO"/>
              </w:rPr>
              <w:t>POAT</w:t>
            </w:r>
            <w:r w:rsidR="007A13A4" w:rsidRPr="005C69A0">
              <w:rPr>
                <w:rFonts w:cs="Arial"/>
                <w:color w:val="595959" w:themeColor="text1" w:themeTint="A6"/>
                <w:sz w:val="16"/>
                <w:szCs w:val="16"/>
                <w:lang w:val="ro-RO"/>
              </w:rPr>
              <w:t xml:space="preserve"> a</w:t>
            </w:r>
            <w:r w:rsidRPr="005C69A0">
              <w:rPr>
                <w:rFonts w:cs="Arial"/>
                <w:color w:val="595959" w:themeColor="text1" w:themeTint="A6"/>
                <w:sz w:val="16"/>
                <w:szCs w:val="16"/>
                <w:lang w:val="ro-RO"/>
              </w:rPr>
              <w:t xml:space="preserve">bordează necesitatea îmbunătățirii capacității </w:t>
            </w:r>
            <w:r w:rsidR="00E263E1" w:rsidRPr="005C69A0">
              <w:rPr>
                <w:rFonts w:cs="Arial"/>
                <w:color w:val="595959" w:themeColor="text1" w:themeTint="A6"/>
                <w:sz w:val="16"/>
                <w:szCs w:val="16"/>
                <w:lang w:val="ro-RO"/>
              </w:rPr>
              <w:t>beneficiari</w:t>
            </w:r>
            <w:r w:rsidRPr="005C69A0">
              <w:rPr>
                <w:rFonts w:cs="Arial"/>
                <w:color w:val="595959" w:themeColor="text1" w:themeTint="A6"/>
                <w:sz w:val="16"/>
                <w:szCs w:val="16"/>
                <w:lang w:val="ro-RO"/>
              </w:rPr>
              <w:t>lor de a elabora și implementa proiecte în domenii precum mediul</w:t>
            </w:r>
            <w:r w:rsidR="007A13A4" w:rsidRPr="005C69A0">
              <w:rPr>
                <w:rFonts w:cs="Arial"/>
                <w:color w:val="595959" w:themeColor="text1" w:themeTint="A6"/>
                <w:sz w:val="16"/>
                <w:szCs w:val="16"/>
                <w:lang w:val="ro-RO"/>
              </w:rPr>
              <w:t xml:space="preserve">. </w:t>
            </w:r>
            <w:r w:rsidRPr="005C69A0">
              <w:rPr>
                <w:rFonts w:cs="Arial"/>
                <w:color w:val="595959" w:themeColor="text1" w:themeTint="A6"/>
                <w:sz w:val="16"/>
                <w:szCs w:val="16"/>
                <w:lang w:val="ro-RO"/>
              </w:rPr>
              <w:t xml:space="preserve">Cea de-a doua acțiune a </w:t>
            </w:r>
            <w:r w:rsidR="009B1351" w:rsidRPr="005C69A0">
              <w:rPr>
                <w:rFonts w:cs="Arial"/>
                <w:color w:val="595959" w:themeColor="text1" w:themeTint="A6"/>
                <w:sz w:val="16"/>
                <w:szCs w:val="16"/>
                <w:lang w:val="ro-RO"/>
              </w:rPr>
              <w:t>obiectivul</w:t>
            </w:r>
            <w:r w:rsidRPr="005C69A0">
              <w:rPr>
                <w:rFonts w:cs="Arial"/>
                <w:color w:val="595959" w:themeColor="text1" w:themeTint="A6"/>
                <w:sz w:val="16"/>
                <w:szCs w:val="16"/>
                <w:lang w:val="ro-RO"/>
              </w:rPr>
              <w:t>ui</w:t>
            </w:r>
            <w:r w:rsidR="009B1351" w:rsidRPr="005C69A0">
              <w:rPr>
                <w:rFonts w:cs="Arial"/>
                <w:color w:val="595959" w:themeColor="text1" w:themeTint="A6"/>
                <w:sz w:val="16"/>
                <w:szCs w:val="16"/>
                <w:lang w:val="ro-RO"/>
              </w:rPr>
              <w:t xml:space="preserve"> specific</w:t>
            </w:r>
            <w:r w:rsidR="007A13A4" w:rsidRPr="005C69A0">
              <w:rPr>
                <w:rFonts w:cs="Arial"/>
                <w:color w:val="595959" w:themeColor="text1" w:themeTint="A6"/>
                <w:sz w:val="16"/>
                <w:szCs w:val="16"/>
                <w:lang w:val="ro-RO"/>
              </w:rPr>
              <w:t xml:space="preserve"> </w:t>
            </w:r>
            <w:r w:rsidRPr="005C69A0">
              <w:rPr>
                <w:rFonts w:cs="Arial"/>
                <w:color w:val="595959" w:themeColor="text1" w:themeTint="A6"/>
                <w:sz w:val="16"/>
                <w:szCs w:val="16"/>
                <w:lang w:val="ro-RO"/>
              </w:rPr>
              <w:t xml:space="preserve">se referă la asistența oferită </w:t>
            </w:r>
            <w:r w:rsidR="00E263E1" w:rsidRPr="005C69A0">
              <w:rPr>
                <w:rFonts w:cs="Arial"/>
                <w:color w:val="595959" w:themeColor="text1" w:themeTint="A6"/>
                <w:sz w:val="16"/>
                <w:szCs w:val="16"/>
                <w:lang w:val="ro-RO"/>
              </w:rPr>
              <w:t>beneficiari</w:t>
            </w:r>
            <w:r w:rsidRPr="005C69A0">
              <w:rPr>
                <w:rFonts w:cs="Arial"/>
                <w:color w:val="595959" w:themeColor="text1" w:themeTint="A6"/>
                <w:sz w:val="16"/>
                <w:szCs w:val="16"/>
                <w:lang w:val="ro-RO"/>
              </w:rPr>
              <w:t>lor</w:t>
            </w:r>
            <w:r w:rsidR="007A13A4" w:rsidRPr="005C69A0">
              <w:rPr>
                <w:rFonts w:cs="Arial"/>
                <w:color w:val="595959" w:themeColor="text1" w:themeTint="A6"/>
                <w:sz w:val="16"/>
                <w:szCs w:val="16"/>
                <w:lang w:val="ro-RO"/>
              </w:rPr>
              <w:t xml:space="preserve">, </w:t>
            </w:r>
            <w:r w:rsidRPr="005C69A0">
              <w:rPr>
                <w:rFonts w:cs="Arial"/>
                <w:color w:val="595959" w:themeColor="text1" w:themeTint="A6"/>
                <w:sz w:val="16"/>
                <w:szCs w:val="16"/>
                <w:lang w:val="ro-RO"/>
              </w:rPr>
              <w:t xml:space="preserve">disponibilă și sub formă de asistență specifică pentru beneficiarii PO </w:t>
            </w:r>
            <w:r w:rsidR="007A13A4" w:rsidRPr="005C69A0">
              <w:rPr>
                <w:rFonts w:cs="Arial"/>
                <w:color w:val="595959" w:themeColor="text1" w:themeTint="A6"/>
                <w:sz w:val="16"/>
                <w:szCs w:val="16"/>
                <w:lang w:val="ro-RO"/>
              </w:rPr>
              <w:t>Infrastructur</w:t>
            </w:r>
            <w:r w:rsidRPr="005C69A0">
              <w:rPr>
                <w:rFonts w:cs="Arial"/>
                <w:color w:val="595959" w:themeColor="text1" w:themeTint="A6"/>
                <w:sz w:val="16"/>
                <w:szCs w:val="16"/>
                <w:lang w:val="ro-RO"/>
              </w:rPr>
              <w:t>ă Mare</w:t>
            </w:r>
            <w:r w:rsidR="007A13A4" w:rsidRPr="005C69A0">
              <w:rPr>
                <w:rFonts w:cs="Arial"/>
                <w:color w:val="595959" w:themeColor="text1" w:themeTint="A6"/>
                <w:sz w:val="16"/>
                <w:szCs w:val="16"/>
                <w:lang w:val="ro-RO"/>
              </w:rPr>
              <w:t xml:space="preserve">, </w:t>
            </w:r>
            <w:r w:rsidRPr="005C69A0">
              <w:rPr>
                <w:rFonts w:cs="Arial"/>
                <w:color w:val="595959" w:themeColor="text1" w:themeTint="A6"/>
                <w:sz w:val="16"/>
                <w:szCs w:val="16"/>
                <w:lang w:val="ro-RO"/>
              </w:rPr>
              <w:t>care acoperă domenii precum mediul</w:t>
            </w:r>
            <w:r w:rsidR="007A13A4" w:rsidRPr="005C69A0">
              <w:rPr>
                <w:rFonts w:cs="Arial"/>
                <w:color w:val="595959" w:themeColor="text1" w:themeTint="A6"/>
                <w:sz w:val="16"/>
                <w:szCs w:val="16"/>
                <w:lang w:val="ro-RO"/>
              </w:rPr>
              <w:t xml:space="preserve">. </w:t>
            </w:r>
            <w:r w:rsidR="005C5841" w:rsidRPr="005C69A0">
              <w:rPr>
                <w:rFonts w:cs="Arial"/>
                <w:color w:val="595959" w:themeColor="text1" w:themeTint="A6"/>
                <w:sz w:val="16"/>
                <w:szCs w:val="16"/>
                <w:lang w:val="ro-RO"/>
              </w:rPr>
              <w:t>POAT</w:t>
            </w:r>
            <w:r w:rsidR="007A13A4" w:rsidRPr="005C69A0">
              <w:rPr>
                <w:rFonts w:cs="Arial"/>
                <w:color w:val="595959" w:themeColor="text1" w:themeTint="A6"/>
                <w:sz w:val="16"/>
                <w:szCs w:val="16"/>
                <w:lang w:val="ro-RO"/>
              </w:rPr>
              <w:t xml:space="preserve"> </w:t>
            </w:r>
            <w:r w:rsidRPr="005C69A0">
              <w:rPr>
                <w:rFonts w:cs="Arial"/>
                <w:color w:val="595959" w:themeColor="text1" w:themeTint="A6"/>
                <w:sz w:val="16"/>
                <w:szCs w:val="16"/>
                <w:lang w:val="ro-RO"/>
              </w:rPr>
              <w:t>oferă</w:t>
            </w:r>
            <w:r w:rsidR="00D7445E">
              <w:rPr>
                <w:rFonts w:cs="Arial"/>
                <w:color w:val="595959" w:themeColor="text1" w:themeTint="A6"/>
                <w:sz w:val="16"/>
                <w:szCs w:val="16"/>
                <w:lang w:val="ro-RO"/>
              </w:rPr>
              <w:t>,</w:t>
            </w:r>
            <w:r w:rsidRPr="005C69A0">
              <w:rPr>
                <w:rFonts w:cs="Arial"/>
                <w:color w:val="595959" w:themeColor="text1" w:themeTint="A6"/>
                <w:sz w:val="16"/>
                <w:szCs w:val="16"/>
                <w:lang w:val="ro-RO"/>
              </w:rPr>
              <w:t xml:space="preserve"> de asemenea</w:t>
            </w:r>
            <w:r w:rsidR="00D7445E">
              <w:rPr>
                <w:rFonts w:cs="Arial"/>
                <w:color w:val="595959" w:themeColor="text1" w:themeTint="A6"/>
                <w:sz w:val="16"/>
                <w:szCs w:val="16"/>
                <w:lang w:val="ro-RO"/>
              </w:rPr>
              <w:t>,</w:t>
            </w:r>
            <w:r w:rsidRPr="005C69A0">
              <w:rPr>
                <w:rFonts w:cs="Arial"/>
                <w:color w:val="595959" w:themeColor="text1" w:themeTint="A6"/>
                <w:sz w:val="16"/>
                <w:szCs w:val="16"/>
                <w:lang w:val="ro-RO"/>
              </w:rPr>
              <w:t xml:space="preserve"> suport pentru </w:t>
            </w:r>
            <w:r w:rsidR="007A13A4" w:rsidRPr="005C69A0">
              <w:rPr>
                <w:rFonts w:cs="Arial"/>
                <w:color w:val="595959" w:themeColor="text1" w:themeTint="A6"/>
                <w:sz w:val="16"/>
                <w:szCs w:val="16"/>
                <w:lang w:val="ro-RO"/>
              </w:rPr>
              <w:t>management</w:t>
            </w:r>
            <w:r w:rsidRPr="005C69A0">
              <w:rPr>
                <w:rFonts w:cs="Arial"/>
                <w:color w:val="595959" w:themeColor="text1" w:themeTint="A6"/>
                <w:sz w:val="16"/>
                <w:szCs w:val="16"/>
                <w:lang w:val="ro-RO"/>
              </w:rPr>
              <w:t xml:space="preserve">ul </w:t>
            </w:r>
            <w:r w:rsidR="000D2D1C" w:rsidRPr="005C69A0">
              <w:rPr>
                <w:rFonts w:cs="Arial"/>
                <w:color w:val="595959" w:themeColor="text1" w:themeTint="A6"/>
                <w:sz w:val="16"/>
                <w:szCs w:val="16"/>
                <w:lang w:val="ro-RO"/>
              </w:rPr>
              <w:t>POIM</w:t>
            </w:r>
            <w:r w:rsidR="007A13A4" w:rsidRPr="005C69A0">
              <w:rPr>
                <w:rFonts w:cs="Arial"/>
                <w:color w:val="595959" w:themeColor="text1" w:themeTint="A6"/>
                <w:sz w:val="16"/>
                <w:szCs w:val="16"/>
                <w:lang w:val="ro-RO"/>
              </w:rPr>
              <w:t xml:space="preserve">, </w:t>
            </w:r>
            <w:r w:rsidRPr="005C69A0">
              <w:rPr>
                <w:rFonts w:cs="Arial"/>
                <w:color w:val="595959" w:themeColor="text1" w:themeTint="A6"/>
                <w:sz w:val="16"/>
                <w:szCs w:val="16"/>
                <w:lang w:val="ro-RO"/>
              </w:rPr>
              <w:t>programul prin care vor fi finanțate proiectele de mediu</w:t>
            </w:r>
            <w:r w:rsidR="007A13A4" w:rsidRPr="005C69A0">
              <w:rPr>
                <w:rFonts w:cs="Arial"/>
                <w:color w:val="595959" w:themeColor="text1" w:themeTint="A6"/>
                <w:sz w:val="16"/>
                <w:szCs w:val="16"/>
                <w:lang w:val="ro-RO"/>
              </w:rPr>
              <w:t>.</w:t>
            </w:r>
          </w:p>
        </w:tc>
      </w:tr>
      <w:tr w:rsidR="00817644" w:rsidRPr="005C69A0" w:rsidTr="00817644">
        <w:tc>
          <w:tcPr>
            <w:tcW w:w="682" w:type="pct"/>
            <w:vMerge/>
            <w:shd w:val="clear" w:color="auto" w:fill="D9D9D9" w:themeFill="background1" w:themeFillShade="D9"/>
            <w:vAlign w:val="center"/>
          </w:tcPr>
          <w:p w:rsidR="007A13A4" w:rsidRPr="005C69A0" w:rsidRDefault="007A13A4" w:rsidP="00681F34">
            <w:pPr>
              <w:overflowPunct/>
              <w:spacing w:after="0" w:line="240" w:lineRule="auto"/>
              <w:jc w:val="left"/>
              <w:textAlignment w:val="auto"/>
              <w:rPr>
                <w:rFonts w:cs="Arial"/>
                <w:b/>
                <w:color w:val="595959" w:themeColor="text1" w:themeTint="A6"/>
                <w:sz w:val="16"/>
                <w:szCs w:val="16"/>
                <w:lang w:val="ro-RO"/>
              </w:rPr>
            </w:pPr>
          </w:p>
        </w:tc>
        <w:tc>
          <w:tcPr>
            <w:tcW w:w="682" w:type="pct"/>
            <w:shd w:val="clear" w:color="auto" w:fill="D9D9D9" w:themeFill="background1" w:themeFillShade="D9"/>
          </w:tcPr>
          <w:p w:rsidR="007A13A4" w:rsidRPr="005C69A0" w:rsidRDefault="00EF52F7" w:rsidP="00681F34">
            <w:pPr>
              <w:overflowPunct/>
              <w:spacing w:before="60" w:after="60" w:line="240" w:lineRule="auto"/>
              <w:jc w:val="left"/>
              <w:textAlignment w:val="auto"/>
              <w:rPr>
                <w:rFonts w:cs="Arial"/>
                <w:bCs/>
                <w:color w:val="595959" w:themeColor="text1" w:themeTint="A6"/>
                <w:kern w:val="0"/>
                <w:sz w:val="16"/>
                <w:szCs w:val="16"/>
                <w:lang w:val="ro-RO"/>
              </w:rPr>
            </w:pPr>
            <w:r w:rsidRPr="005C69A0">
              <w:rPr>
                <w:rFonts w:cs="Arial"/>
                <w:bCs/>
                <w:color w:val="595959" w:themeColor="text1" w:themeTint="A6"/>
                <w:kern w:val="0"/>
                <w:sz w:val="16"/>
                <w:szCs w:val="16"/>
                <w:lang w:val="ro-RO"/>
              </w:rPr>
              <w:t>Gestionarea riscurilor de mediu</w:t>
            </w:r>
          </w:p>
        </w:tc>
        <w:tc>
          <w:tcPr>
            <w:tcW w:w="1136" w:type="pct"/>
            <w:vMerge/>
          </w:tcPr>
          <w:p w:rsidR="007A13A4" w:rsidRPr="005C69A0" w:rsidRDefault="007A13A4" w:rsidP="00681F34">
            <w:pPr>
              <w:overflowPunct/>
              <w:spacing w:before="60" w:after="60" w:line="240" w:lineRule="auto"/>
              <w:jc w:val="left"/>
              <w:textAlignment w:val="auto"/>
              <w:rPr>
                <w:rFonts w:cs="Arial"/>
                <w:color w:val="595959" w:themeColor="text1" w:themeTint="A6"/>
                <w:kern w:val="0"/>
                <w:sz w:val="16"/>
                <w:szCs w:val="16"/>
                <w:lang w:val="ro-RO"/>
              </w:rPr>
            </w:pPr>
          </w:p>
        </w:tc>
        <w:tc>
          <w:tcPr>
            <w:tcW w:w="2500" w:type="pct"/>
            <w:vMerge/>
          </w:tcPr>
          <w:p w:rsidR="007A13A4" w:rsidRPr="005C69A0" w:rsidRDefault="007A13A4" w:rsidP="00681F34">
            <w:pPr>
              <w:overflowPunct/>
              <w:spacing w:before="60" w:after="60" w:line="240" w:lineRule="auto"/>
              <w:ind w:left="1440"/>
              <w:textAlignment w:val="auto"/>
              <w:rPr>
                <w:rFonts w:cs="Arial"/>
                <w:color w:val="595959" w:themeColor="text1" w:themeTint="A6"/>
                <w:kern w:val="0"/>
                <w:sz w:val="16"/>
                <w:szCs w:val="16"/>
                <w:lang w:val="ro-RO"/>
              </w:rPr>
            </w:pPr>
          </w:p>
        </w:tc>
      </w:tr>
    </w:tbl>
    <w:p w:rsidR="00875D7B" w:rsidRPr="005C69A0" w:rsidRDefault="001D4AA9" w:rsidP="00B2041D">
      <w:pPr>
        <w:spacing w:before="240" w:line="276" w:lineRule="auto"/>
        <w:rPr>
          <w:rFonts w:cs="Arial"/>
          <w:b/>
          <w:i/>
          <w:color w:val="595959" w:themeColor="text1" w:themeTint="A6"/>
          <w:sz w:val="22"/>
          <w:lang w:val="ro-RO"/>
        </w:rPr>
      </w:pPr>
      <w:r w:rsidRPr="005C69A0">
        <w:rPr>
          <w:rFonts w:cs="Arial"/>
          <w:b/>
          <w:i/>
          <w:color w:val="595959" w:themeColor="text1" w:themeTint="A6"/>
          <w:sz w:val="22"/>
          <w:lang w:val="ro-RO"/>
        </w:rPr>
        <w:t>Orizont</w:t>
      </w:r>
      <w:r w:rsidR="00700B2F" w:rsidRPr="005C69A0">
        <w:rPr>
          <w:rFonts w:cs="Arial"/>
          <w:b/>
          <w:i/>
          <w:color w:val="595959" w:themeColor="text1" w:themeTint="A6"/>
          <w:sz w:val="22"/>
          <w:lang w:val="ro-RO"/>
        </w:rPr>
        <w:t xml:space="preserve"> 2020</w:t>
      </w:r>
    </w:p>
    <w:p w:rsidR="00145FC0" w:rsidRPr="005C69A0" w:rsidRDefault="001D4AA9" w:rsidP="00B2041D">
      <w:pPr>
        <w:spacing w:before="240" w:line="276" w:lineRule="auto"/>
        <w:rPr>
          <w:rFonts w:cs="Arial"/>
          <w:color w:val="595959" w:themeColor="text1" w:themeTint="A6"/>
          <w:lang w:val="ro-RO"/>
        </w:rPr>
      </w:pPr>
      <w:r w:rsidRPr="005C69A0">
        <w:rPr>
          <w:rFonts w:cs="Arial"/>
          <w:color w:val="595959" w:themeColor="text1" w:themeTint="A6"/>
          <w:lang w:val="ro-RO"/>
        </w:rPr>
        <w:t>Cele două programe</w:t>
      </w:r>
      <w:r w:rsidR="00C73511" w:rsidRPr="005C69A0">
        <w:rPr>
          <w:rFonts w:cs="Arial"/>
          <w:color w:val="595959" w:themeColor="text1" w:themeTint="A6"/>
          <w:lang w:val="ro-RO"/>
        </w:rPr>
        <w:t xml:space="preserve"> </w:t>
      </w:r>
      <w:r w:rsidR="00CD6B3F" w:rsidRPr="005C69A0">
        <w:rPr>
          <w:rFonts w:cs="Arial"/>
          <w:color w:val="595959" w:themeColor="text1" w:themeTint="A6"/>
          <w:lang w:val="ro-RO"/>
        </w:rPr>
        <w:t xml:space="preserve">– </w:t>
      </w:r>
      <w:r w:rsidRPr="005C69A0">
        <w:rPr>
          <w:rFonts w:cs="Arial"/>
          <w:color w:val="595959" w:themeColor="text1" w:themeTint="A6"/>
          <w:lang w:val="ro-RO"/>
        </w:rPr>
        <w:t xml:space="preserve">Orizont </w:t>
      </w:r>
      <w:r w:rsidR="00CD6B3F" w:rsidRPr="005C69A0">
        <w:rPr>
          <w:rFonts w:cs="Arial"/>
          <w:color w:val="595959" w:themeColor="text1" w:themeTint="A6"/>
          <w:lang w:val="ro-RO"/>
        </w:rPr>
        <w:t xml:space="preserve">2020 </w:t>
      </w:r>
      <w:r w:rsidRPr="005C69A0">
        <w:rPr>
          <w:rFonts w:cs="Arial"/>
          <w:color w:val="595959" w:themeColor="text1" w:themeTint="A6"/>
          <w:lang w:val="ro-RO"/>
        </w:rPr>
        <w:t xml:space="preserve">și </w:t>
      </w:r>
      <w:r w:rsidR="005C5841" w:rsidRPr="005C69A0">
        <w:rPr>
          <w:rFonts w:cs="Arial"/>
          <w:color w:val="595959" w:themeColor="text1" w:themeTint="A6"/>
          <w:lang w:val="ro-RO"/>
        </w:rPr>
        <w:t>POAT</w:t>
      </w:r>
      <w:r w:rsidR="00CD6B3F" w:rsidRPr="005C69A0">
        <w:rPr>
          <w:rFonts w:cs="Arial"/>
          <w:color w:val="595959" w:themeColor="text1" w:themeTint="A6"/>
          <w:lang w:val="ro-RO"/>
        </w:rPr>
        <w:t xml:space="preserve"> </w:t>
      </w:r>
      <w:r w:rsidRPr="005C69A0">
        <w:rPr>
          <w:rFonts w:cs="Arial"/>
          <w:color w:val="595959" w:themeColor="text1" w:themeTint="A6"/>
          <w:lang w:val="ro-RO"/>
        </w:rPr>
        <w:t>–</w:t>
      </w:r>
      <w:r w:rsidR="00CD6B3F" w:rsidRPr="005C69A0">
        <w:rPr>
          <w:rFonts w:cs="Arial"/>
          <w:color w:val="595959" w:themeColor="text1" w:themeTint="A6"/>
          <w:lang w:val="ro-RO"/>
        </w:rPr>
        <w:t xml:space="preserve"> </w:t>
      </w:r>
      <w:r w:rsidRPr="005C69A0">
        <w:rPr>
          <w:rFonts w:cs="Arial"/>
          <w:color w:val="595959" w:themeColor="text1" w:themeTint="A6"/>
          <w:lang w:val="ro-RO"/>
        </w:rPr>
        <w:t>vizează tipuri diferite de intervenții</w:t>
      </w:r>
      <w:r w:rsidR="00CD6B3F" w:rsidRPr="005C69A0">
        <w:rPr>
          <w:rFonts w:cs="Arial"/>
          <w:color w:val="595959" w:themeColor="text1" w:themeTint="A6"/>
          <w:lang w:val="ro-RO"/>
        </w:rPr>
        <w:t xml:space="preserve">, </w:t>
      </w:r>
      <w:r w:rsidRPr="005C69A0">
        <w:rPr>
          <w:rFonts w:cs="Arial"/>
          <w:color w:val="595959" w:themeColor="text1" w:themeTint="A6"/>
          <w:lang w:val="ro-RO"/>
        </w:rPr>
        <w:t>acestea fiin</w:t>
      </w:r>
      <w:r w:rsidR="00C73511" w:rsidRPr="005C69A0">
        <w:rPr>
          <w:rFonts w:cs="Arial"/>
          <w:color w:val="595959" w:themeColor="text1" w:themeTint="A6"/>
          <w:lang w:val="ro-RO"/>
        </w:rPr>
        <w:t>d</w:t>
      </w:r>
      <w:r w:rsidRPr="005C69A0">
        <w:rPr>
          <w:rFonts w:cs="Arial"/>
          <w:color w:val="595959" w:themeColor="text1" w:themeTint="A6"/>
          <w:lang w:val="ro-RO"/>
        </w:rPr>
        <w:t xml:space="preserve"> neutre în toate aspectele</w:t>
      </w:r>
      <w:r w:rsidR="00CD6B3F" w:rsidRPr="005C69A0">
        <w:rPr>
          <w:rFonts w:cs="Arial"/>
          <w:color w:val="595959" w:themeColor="text1" w:themeTint="A6"/>
          <w:lang w:val="ro-RO"/>
        </w:rPr>
        <w:t xml:space="preserve">. </w:t>
      </w:r>
    </w:p>
    <w:p w:rsidR="00BE6A87" w:rsidRPr="005C69A0" w:rsidRDefault="00875D7B" w:rsidP="00B2041D">
      <w:pPr>
        <w:keepNext/>
        <w:tabs>
          <w:tab w:val="center" w:pos="4628"/>
        </w:tabs>
        <w:spacing w:before="240" w:line="276" w:lineRule="auto"/>
        <w:rPr>
          <w:rFonts w:cs="Arial"/>
          <w:b/>
          <w:i/>
          <w:color w:val="595959" w:themeColor="text1" w:themeTint="A6"/>
          <w:sz w:val="22"/>
          <w:lang w:val="ro-RO"/>
        </w:rPr>
      </w:pPr>
      <w:r w:rsidRPr="005C69A0">
        <w:rPr>
          <w:rFonts w:cs="Arial"/>
          <w:b/>
          <w:i/>
          <w:color w:val="595959" w:themeColor="text1" w:themeTint="A6"/>
          <w:sz w:val="22"/>
          <w:lang w:val="ro-RO"/>
        </w:rPr>
        <w:t>COSME</w:t>
      </w:r>
    </w:p>
    <w:p w:rsidR="00875D7B" w:rsidRPr="005C69A0" w:rsidRDefault="000A7FE8" w:rsidP="00CA4033">
      <w:pPr>
        <w:tabs>
          <w:tab w:val="center" w:pos="4628"/>
        </w:tabs>
        <w:spacing w:before="240" w:line="276" w:lineRule="auto"/>
        <w:rPr>
          <w:rFonts w:cs="Arial"/>
          <w:b/>
          <w:i/>
          <w:color w:val="595959" w:themeColor="text1" w:themeTint="A6"/>
          <w:sz w:val="22"/>
          <w:lang w:val="ro-RO"/>
        </w:rPr>
      </w:pPr>
      <w:r w:rsidRPr="005C69A0">
        <w:rPr>
          <w:rFonts w:cs="Arial"/>
          <w:color w:val="595959" w:themeColor="text1" w:themeTint="A6"/>
          <w:lang w:val="ro-RO"/>
        </w:rPr>
        <w:t xml:space="preserve">Este identificată coerența între </w:t>
      </w:r>
      <w:r w:rsidR="005C5841" w:rsidRPr="005C69A0">
        <w:rPr>
          <w:rFonts w:cs="Arial"/>
          <w:color w:val="595959" w:themeColor="text1" w:themeTint="A6"/>
          <w:lang w:val="ro-RO"/>
        </w:rPr>
        <w:t>POAT</w:t>
      </w:r>
      <w:r w:rsidR="00BE6A87" w:rsidRPr="005C69A0">
        <w:rPr>
          <w:rFonts w:cs="Arial"/>
          <w:color w:val="595959" w:themeColor="text1" w:themeTint="A6"/>
          <w:lang w:val="ro-RO"/>
        </w:rPr>
        <w:t xml:space="preserve"> </w:t>
      </w:r>
      <w:r w:rsidRPr="005C69A0">
        <w:rPr>
          <w:rFonts w:cs="Arial"/>
          <w:color w:val="595959" w:themeColor="text1" w:themeTint="A6"/>
          <w:lang w:val="ro-RO"/>
        </w:rPr>
        <w:t xml:space="preserve">și programul </w:t>
      </w:r>
      <w:r w:rsidR="00BE6A87" w:rsidRPr="005C69A0">
        <w:rPr>
          <w:rFonts w:cs="Arial"/>
          <w:color w:val="595959" w:themeColor="text1" w:themeTint="A6"/>
          <w:lang w:val="ro-RO"/>
        </w:rPr>
        <w:t xml:space="preserve">COSME </w:t>
      </w:r>
      <w:r w:rsidRPr="005C69A0">
        <w:rPr>
          <w:rFonts w:cs="Arial"/>
          <w:color w:val="595959" w:themeColor="text1" w:themeTint="A6"/>
          <w:lang w:val="ro-RO"/>
        </w:rPr>
        <w:t xml:space="preserve">din perspectiva inițiativelor întreprinse pentru reducerea sarcinii </w:t>
      </w:r>
      <w:r w:rsidR="00BE6A87" w:rsidRPr="005C69A0">
        <w:rPr>
          <w:rFonts w:cs="Arial"/>
          <w:color w:val="595959" w:themeColor="text1" w:themeTint="A6"/>
          <w:lang w:val="ro-RO"/>
        </w:rPr>
        <w:t xml:space="preserve">administrative </w:t>
      </w:r>
      <w:r w:rsidRPr="005C69A0">
        <w:rPr>
          <w:rFonts w:cs="Arial"/>
          <w:color w:val="595959" w:themeColor="text1" w:themeTint="A6"/>
          <w:lang w:val="ro-RO"/>
        </w:rPr>
        <w:t xml:space="preserve">pentru utilizatorii acestuia </w:t>
      </w:r>
      <w:r w:rsidR="00BE6A87" w:rsidRPr="005C69A0">
        <w:rPr>
          <w:rFonts w:cs="Arial"/>
          <w:color w:val="595959" w:themeColor="text1" w:themeTint="A6"/>
          <w:lang w:val="ro-RO"/>
        </w:rPr>
        <w:t>/ public</w:t>
      </w:r>
      <w:r w:rsidRPr="005C69A0">
        <w:rPr>
          <w:rFonts w:cs="Arial"/>
          <w:color w:val="595959" w:themeColor="text1" w:themeTint="A6"/>
          <w:lang w:val="ro-RO"/>
        </w:rPr>
        <w:t>ul țintă</w:t>
      </w:r>
      <w:r w:rsidR="00BE6A87" w:rsidRPr="005C69A0">
        <w:rPr>
          <w:rFonts w:cs="Arial"/>
          <w:color w:val="595959" w:themeColor="text1" w:themeTint="A6"/>
          <w:lang w:val="ro-RO"/>
        </w:rPr>
        <w:t xml:space="preserve">. COSME </w:t>
      </w:r>
      <w:r w:rsidR="00CC26C9" w:rsidRPr="005C69A0">
        <w:rPr>
          <w:rFonts w:cs="Arial"/>
          <w:color w:val="595959" w:themeColor="text1" w:themeTint="A6"/>
          <w:lang w:val="ro-RO"/>
        </w:rPr>
        <w:t xml:space="preserve">vizează reducerea sarcinii </w:t>
      </w:r>
      <w:r w:rsidR="00BE6A87" w:rsidRPr="005C69A0">
        <w:rPr>
          <w:rFonts w:cs="Arial"/>
          <w:color w:val="595959" w:themeColor="text1" w:themeTint="A6"/>
          <w:lang w:val="ro-RO"/>
        </w:rPr>
        <w:t xml:space="preserve">administrative </w:t>
      </w:r>
      <w:r w:rsidR="00CC26C9" w:rsidRPr="005C69A0">
        <w:rPr>
          <w:rFonts w:cs="Arial"/>
          <w:color w:val="595959" w:themeColor="text1" w:themeTint="A6"/>
          <w:lang w:val="ro-RO"/>
        </w:rPr>
        <w:t>de la nivelul companiilor prin eliminarea cerințelor de raportare și de informare care nu sunt necesare</w:t>
      </w:r>
      <w:r w:rsidR="00BE6A87" w:rsidRPr="005C69A0">
        <w:rPr>
          <w:rFonts w:cs="Arial"/>
          <w:color w:val="595959" w:themeColor="text1" w:themeTint="A6"/>
          <w:lang w:val="ro-RO"/>
        </w:rPr>
        <w:t xml:space="preserve">, </w:t>
      </w:r>
      <w:r w:rsidR="00CC26C9" w:rsidRPr="005C69A0">
        <w:rPr>
          <w:rFonts w:cs="Arial"/>
          <w:color w:val="595959" w:themeColor="text1" w:themeTint="A6"/>
          <w:lang w:val="ro-RO"/>
        </w:rPr>
        <w:t xml:space="preserve">în timp ce </w:t>
      </w:r>
      <w:r w:rsidR="005C5841" w:rsidRPr="005C69A0">
        <w:rPr>
          <w:rFonts w:cs="Arial"/>
          <w:color w:val="595959" w:themeColor="text1" w:themeTint="A6"/>
          <w:lang w:val="ro-RO"/>
        </w:rPr>
        <w:t>POAT</w:t>
      </w:r>
      <w:r w:rsidR="00BE6A87" w:rsidRPr="005C69A0">
        <w:rPr>
          <w:rFonts w:cs="Arial"/>
          <w:color w:val="595959" w:themeColor="text1" w:themeTint="A6"/>
          <w:lang w:val="ro-RO"/>
        </w:rPr>
        <w:t xml:space="preserve"> </w:t>
      </w:r>
      <w:r w:rsidR="00CC26C9" w:rsidRPr="005C69A0">
        <w:rPr>
          <w:rFonts w:cs="Arial"/>
          <w:color w:val="595959" w:themeColor="text1" w:themeTint="A6"/>
          <w:lang w:val="ro-RO"/>
        </w:rPr>
        <w:t xml:space="preserve">vizează reducerea sarcinii </w:t>
      </w:r>
      <w:r w:rsidR="00BE6A87" w:rsidRPr="005C69A0">
        <w:rPr>
          <w:rFonts w:cs="Arial"/>
          <w:color w:val="595959" w:themeColor="text1" w:themeTint="A6"/>
          <w:lang w:val="ro-RO"/>
        </w:rPr>
        <w:t xml:space="preserve">administrative </w:t>
      </w:r>
      <w:r w:rsidR="0033078D" w:rsidRPr="005C69A0">
        <w:rPr>
          <w:rFonts w:cs="Arial"/>
          <w:color w:val="595959" w:themeColor="text1" w:themeTint="A6"/>
          <w:lang w:val="ro-RO"/>
        </w:rPr>
        <w:t xml:space="preserve">în cadrul ciclurilor de elaborare și implementare a proiectelor pentru </w:t>
      </w:r>
      <w:r w:rsidR="00E263E1" w:rsidRPr="005C69A0">
        <w:rPr>
          <w:rFonts w:cs="Arial"/>
          <w:color w:val="595959" w:themeColor="text1" w:themeTint="A6"/>
          <w:lang w:val="ro-RO"/>
        </w:rPr>
        <w:t>beneficiari</w:t>
      </w:r>
      <w:r w:rsidR="00BE6A87" w:rsidRPr="005C69A0">
        <w:rPr>
          <w:rFonts w:cs="Arial"/>
          <w:color w:val="595959" w:themeColor="text1" w:themeTint="A6"/>
          <w:lang w:val="ro-RO"/>
        </w:rPr>
        <w:t xml:space="preserve"> </w:t>
      </w:r>
      <w:r w:rsidR="0033078D" w:rsidRPr="005C69A0">
        <w:rPr>
          <w:rFonts w:cs="Arial"/>
          <w:color w:val="595959" w:themeColor="text1" w:themeTint="A6"/>
          <w:lang w:val="ro-RO"/>
        </w:rPr>
        <w:t xml:space="preserve">și pentru personalul din cadrul sistemului </w:t>
      </w:r>
      <w:r w:rsidR="00A86B70" w:rsidRPr="005C69A0">
        <w:rPr>
          <w:rFonts w:cs="Arial"/>
          <w:color w:val="595959" w:themeColor="text1" w:themeTint="A6"/>
          <w:lang w:val="ro-RO"/>
        </w:rPr>
        <w:t>FESI</w:t>
      </w:r>
      <w:r w:rsidR="00BE6A87" w:rsidRPr="005C69A0">
        <w:rPr>
          <w:rFonts w:cs="Arial"/>
          <w:color w:val="595959" w:themeColor="text1" w:themeTint="A6"/>
          <w:lang w:val="ro-RO"/>
        </w:rPr>
        <w:t>.</w:t>
      </w:r>
      <w:r w:rsidR="00B2041D" w:rsidRPr="005C69A0">
        <w:rPr>
          <w:rFonts w:cs="Arial"/>
          <w:b/>
          <w:i/>
          <w:color w:val="595959" w:themeColor="text1" w:themeTint="A6"/>
          <w:sz w:val="22"/>
          <w:lang w:val="ro-RO"/>
        </w:rPr>
        <w:tab/>
      </w:r>
    </w:p>
    <w:p w:rsidR="00875D7B" w:rsidRPr="005C69A0" w:rsidRDefault="00B2041D" w:rsidP="00B2041D">
      <w:pPr>
        <w:keepNext/>
        <w:spacing w:line="276" w:lineRule="auto"/>
        <w:rPr>
          <w:rFonts w:cs="Arial"/>
          <w:b/>
          <w:i/>
          <w:color w:val="595959" w:themeColor="text1" w:themeTint="A6"/>
          <w:sz w:val="22"/>
          <w:lang w:val="ro-RO"/>
        </w:rPr>
      </w:pPr>
      <w:r w:rsidRPr="005C69A0">
        <w:rPr>
          <w:rFonts w:cs="Arial"/>
          <w:i/>
          <w:color w:val="595959" w:themeColor="text1" w:themeTint="A6"/>
          <w:sz w:val="18"/>
          <w:lang w:val="ro-RO"/>
        </w:rPr>
        <w:t>Tab</w:t>
      </w:r>
      <w:r w:rsidR="0033078D" w:rsidRPr="005C69A0">
        <w:rPr>
          <w:rFonts w:cs="Arial"/>
          <w:i/>
          <w:color w:val="595959" w:themeColor="text1" w:themeTint="A6"/>
          <w:sz w:val="18"/>
          <w:lang w:val="ro-RO"/>
        </w:rPr>
        <w:t>e</w:t>
      </w:r>
      <w:r w:rsidRPr="005C69A0">
        <w:rPr>
          <w:rFonts w:cs="Arial"/>
          <w:i/>
          <w:color w:val="595959" w:themeColor="text1" w:themeTint="A6"/>
          <w:sz w:val="18"/>
          <w:lang w:val="ro-RO"/>
        </w:rPr>
        <w:t>l</w:t>
      </w:r>
      <w:r w:rsidR="0033078D" w:rsidRPr="005C69A0">
        <w:rPr>
          <w:rFonts w:cs="Arial"/>
          <w:i/>
          <w:color w:val="595959" w:themeColor="text1" w:themeTint="A6"/>
          <w:sz w:val="18"/>
          <w:lang w:val="ro-RO"/>
        </w:rPr>
        <w:t>ul</w:t>
      </w:r>
      <w:r w:rsidRPr="005C69A0">
        <w:rPr>
          <w:rFonts w:cs="Arial"/>
          <w:i/>
          <w:color w:val="595959" w:themeColor="text1" w:themeTint="A6"/>
          <w:sz w:val="18"/>
          <w:lang w:val="ro-RO"/>
        </w:rPr>
        <w:t xml:space="preserve"> </w:t>
      </w:r>
      <w:r w:rsidRPr="005C69A0">
        <w:rPr>
          <w:rFonts w:cs="Arial"/>
          <w:i/>
          <w:color w:val="595959" w:themeColor="text1" w:themeTint="A6"/>
          <w:sz w:val="18"/>
          <w:lang w:val="ro-RO"/>
        </w:rPr>
        <w:fldChar w:fldCharType="begin"/>
      </w:r>
      <w:r w:rsidRPr="005C69A0">
        <w:rPr>
          <w:rFonts w:cs="Arial"/>
          <w:i/>
          <w:color w:val="595959" w:themeColor="text1" w:themeTint="A6"/>
          <w:sz w:val="18"/>
          <w:lang w:val="ro-RO"/>
        </w:rPr>
        <w:instrText xml:space="preserve"> SEQ Table \* ARABIC </w:instrText>
      </w:r>
      <w:r w:rsidRPr="005C69A0">
        <w:rPr>
          <w:rFonts w:cs="Arial"/>
          <w:i/>
          <w:color w:val="595959" w:themeColor="text1" w:themeTint="A6"/>
          <w:sz w:val="18"/>
          <w:lang w:val="ro-RO"/>
        </w:rPr>
        <w:fldChar w:fldCharType="separate"/>
      </w:r>
      <w:r w:rsidR="00ED2B44">
        <w:rPr>
          <w:rFonts w:cs="Arial"/>
          <w:i/>
          <w:noProof/>
          <w:color w:val="595959" w:themeColor="text1" w:themeTint="A6"/>
          <w:sz w:val="18"/>
          <w:lang w:val="ro-RO"/>
        </w:rPr>
        <w:t>18</w:t>
      </w:r>
      <w:r w:rsidRPr="005C69A0">
        <w:rPr>
          <w:rFonts w:cs="Arial"/>
          <w:i/>
          <w:color w:val="595959" w:themeColor="text1" w:themeTint="A6"/>
          <w:sz w:val="18"/>
          <w:lang w:val="ro-RO"/>
        </w:rPr>
        <w:fldChar w:fldCharType="end"/>
      </w:r>
      <w:r w:rsidRPr="005C69A0">
        <w:rPr>
          <w:rFonts w:cs="Arial"/>
          <w:i/>
          <w:color w:val="595959" w:themeColor="text1" w:themeTint="A6"/>
          <w:sz w:val="18"/>
          <w:lang w:val="ro-RO"/>
        </w:rPr>
        <w:t>:</w:t>
      </w:r>
      <w:r w:rsidRPr="005C69A0">
        <w:rPr>
          <w:rFonts w:cs="Arial"/>
          <w:b/>
          <w:color w:val="595959" w:themeColor="text1" w:themeTint="A6"/>
          <w:sz w:val="18"/>
          <w:lang w:val="ro-RO"/>
        </w:rPr>
        <w:t xml:space="preserve"> </w:t>
      </w:r>
      <w:r w:rsidR="0033078D" w:rsidRPr="005C69A0">
        <w:rPr>
          <w:rFonts w:cs="Arial"/>
          <w:i/>
          <w:color w:val="595959" w:themeColor="text1" w:themeTint="A6"/>
          <w:sz w:val="18"/>
          <w:lang w:val="ro-RO"/>
        </w:rPr>
        <w:t xml:space="preserve">Coerența dintre </w:t>
      </w:r>
      <w:r w:rsidR="005C5841" w:rsidRPr="005C69A0">
        <w:rPr>
          <w:rFonts w:cs="Arial"/>
          <w:i/>
          <w:color w:val="595959" w:themeColor="text1" w:themeTint="A6"/>
          <w:sz w:val="18"/>
          <w:lang w:val="ro-RO"/>
        </w:rPr>
        <w:t>POAT</w:t>
      </w:r>
      <w:r w:rsidRPr="005C69A0">
        <w:rPr>
          <w:rFonts w:cs="Arial"/>
          <w:i/>
          <w:color w:val="595959" w:themeColor="text1" w:themeTint="A6"/>
          <w:sz w:val="18"/>
          <w:lang w:val="ro-RO"/>
        </w:rPr>
        <w:t xml:space="preserve"> </w:t>
      </w:r>
      <w:r w:rsidR="0033078D" w:rsidRPr="005C69A0">
        <w:rPr>
          <w:rFonts w:cs="Arial"/>
          <w:i/>
          <w:color w:val="595959" w:themeColor="text1" w:themeTint="A6"/>
          <w:sz w:val="18"/>
          <w:lang w:val="ro-RO"/>
        </w:rPr>
        <w:t>și</w:t>
      </w:r>
      <w:r w:rsidRPr="005C69A0">
        <w:rPr>
          <w:rFonts w:cs="Arial"/>
          <w:i/>
          <w:color w:val="595959" w:themeColor="text1" w:themeTint="A6"/>
          <w:sz w:val="18"/>
          <w:lang w:val="ro-RO"/>
        </w:rPr>
        <w:t xml:space="preserve"> COSME</w:t>
      </w:r>
    </w:p>
    <w:tbl>
      <w:tblPr>
        <w:tblStyle w:val="TableFinalit52"/>
        <w:tblW w:w="4918" w:type="pct"/>
        <w:tblInd w:w="108" w:type="dxa"/>
        <w:tbl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insideH w:val="single" w:sz="6" w:space="0" w:color="BFBFBF" w:themeColor="background1" w:themeShade="BF"/>
          <w:insideV w:val="single" w:sz="6" w:space="0" w:color="BFBFBF" w:themeColor="background1" w:themeShade="BF"/>
        </w:tblBorders>
        <w:tblLayout w:type="fixed"/>
        <w:tblLook w:val="04A0" w:firstRow="1" w:lastRow="0" w:firstColumn="1" w:lastColumn="0" w:noHBand="0" w:noVBand="1"/>
      </w:tblPr>
      <w:tblGrid>
        <w:gridCol w:w="3120"/>
        <w:gridCol w:w="2784"/>
        <w:gridCol w:w="3414"/>
      </w:tblGrid>
      <w:tr w:rsidR="00B2041D" w:rsidRPr="005C69A0" w:rsidTr="00CA4033">
        <w:trPr>
          <w:cnfStyle w:val="100000000000" w:firstRow="1" w:lastRow="0" w:firstColumn="0" w:lastColumn="0" w:oddVBand="0" w:evenVBand="0" w:oddHBand="0" w:evenHBand="0" w:firstRowFirstColumn="0" w:firstRowLastColumn="0" w:lastRowFirstColumn="0" w:lastRowLastColumn="0"/>
          <w:cantSplit/>
          <w:trHeight w:val="294"/>
          <w:tblHeader/>
        </w:trPr>
        <w:tc>
          <w:tcPr>
            <w:tcW w:w="1674" w:type="pct"/>
            <w:shd w:val="clear" w:color="auto" w:fill="FFC000"/>
          </w:tcPr>
          <w:p w:rsidR="00B2041D" w:rsidRPr="005C69A0" w:rsidRDefault="0033078D" w:rsidP="00B2041D">
            <w:pPr>
              <w:keepNext/>
              <w:overflowPunct/>
              <w:autoSpaceDE/>
              <w:autoSpaceDN/>
              <w:adjustRightInd/>
              <w:spacing w:after="0" w:line="276" w:lineRule="auto"/>
              <w:jc w:val="left"/>
              <w:textAlignment w:val="auto"/>
              <w:rPr>
                <w:rFonts w:cs="Arial"/>
                <w:b/>
                <w:color w:val="595959"/>
                <w:kern w:val="0"/>
                <w:szCs w:val="16"/>
                <w:lang w:val="ro-RO"/>
              </w:rPr>
            </w:pPr>
            <w:r w:rsidRPr="005C69A0">
              <w:rPr>
                <w:rFonts w:cs="Arial"/>
                <w:b/>
                <w:color w:val="595959"/>
                <w:kern w:val="0"/>
                <w:szCs w:val="16"/>
                <w:lang w:val="ro-RO"/>
              </w:rPr>
              <w:t xml:space="preserve">Prioritățile și inițiativele majore ale </w:t>
            </w:r>
            <w:r w:rsidR="00B2041D" w:rsidRPr="005C69A0">
              <w:rPr>
                <w:rFonts w:cs="Arial"/>
                <w:b/>
                <w:color w:val="595959"/>
                <w:kern w:val="0"/>
                <w:szCs w:val="16"/>
                <w:lang w:val="ro-RO"/>
              </w:rPr>
              <w:t>COSME</w:t>
            </w:r>
          </w:p>
          <w:p w:rsidR="00B2041D" w:rsidRPr="005C69A0" w:rsidRDefault="00B2041D" w:rsidP="00B2041D">
            <w:pPr>
              <w:keepNext/>
              <w:overflowPunct/>
              <w:autoSpaceDE/>
              <w:autoSpaceDN/>
              <w:adjustRightInd/>
              <w:spacing w:after="0" w:line="276" w:lineRule="auto"/>
              <w:jc w:val="left"/>
              <w:textAlignment w:val="auto"/>
              <w:rPr>
                <w:rFonts w:eastAsia="Calibri" w:cs="Arial"/>
                <w:b/>
                <w:color w:val="595959"/>
                <w:kern w:val="0"/>
                <w:szCs w:val="16"/>
                <w:lang w:val="ro-RO"/>
              </w:rPr>
            </w:pPr>
          </w:p>
        </w:tc>
        <w:tc>
          <w:tcPr>
            <w:tcW w:w="1494" w:type="pct"/>
            <w:shd w:val="clear" w:color="auto" w:fill="FFC000"/>
          </w:tcPr>
          <w:p w:rsidR="00B2041D" w:rsidRPr="005C69A0" w:rsidRDefault="009708BE" w:rsidP="0033078D">
            <w:pPr>
              <w:keepNext/>
              <w:overflowPunct/>
              <w:autoSpaceDE/>
              <w:autoSpaceDN/>
              <w:adjustRightInd/>
              <w:spacing w:after="0" w:line="276" w:lineRule="auto"/>
              <w:jc w:val="left"/>
              <w:textAlignment w:val="auto"/>
              <w:rPr>
                <w:rFonts w:eastAsia="Calibri" w:cs="Arial"/>
                <w:b/>
                <w:color w:val="595959"/>
                <w:kern w:val="0"/>
                <w:szCs w:val="16"/>
                <w:lang w:val="ro-RO"/>
              </w:rPr>
            </w:pPr>
            <w:r w:rsidRPr="005C69A0">
              <w:rPr>
                <w:rFonts w:cs="Arial"/>
                <w:b/>
                <w:color w:val="595959"/>
                <w:kern w:val="0"/>
                <w:szCs w:val="16"/>
                <w:lang w:val="ro-RO"/>
              </w:rPr>
              <w:t>Obiective specifice</w:t>
            </w:r>
            <w:r w:rsidR="0033078D" w:rsidRPr="005C69A0">
              <w:rPr>
                <w:rFonts w:cs="Arial"/>
                <w:b/>
                <w:color w:val="595959"/>
                <w:kern w:val="0"/>
                <w:szCs w:val="16"/>
                <w:lang w:val="ro-RO"/>
              </w:rPr>
              <w:t xml:space="preserve"> ale PO AT corespunzătoare</w:t>
            </w:r>
          </w:p>
        </w:tc>
        <w:tc>
          <w:tcPr>
            <w:tcW w:w="1832" w:type="pct"/>
            <w:shd w:val="clear" w:color="auto" w:fill="FFC000"/>
          </w:tcPr>
          <w:p w:rsidR="00B2041D" w:rsidRPr="005C69A0" w:rsidRDefault="0033078D" w:rsidP="0033078D">
            <w:pPr>
              <w:keepNext/>
              <w:overflowPunct/>
              <w:autoSpaceDE/>
              <w:autoSpaceDN/>
              <w:adjustRightInd/>
              <w:spacing w:after="0" w:line="276" w:lineRule="auto"/>
              <w:jc w:val="left"/>
              <w:textAlignment w:val="auto"/>
              <w:rPr>
                <w:rFonts w:eastAsia="Calibri" w:cs="Arial"/>
                <w:b/>
                <w:color w:val="595959"/>
                <w:kern w:val="0"/>
                <w:szCs w:val="16"/>
                <w:lang w:val="ro-RO"/>
              </w:rPr>
            </w:pPr>
            <w:r w:rsidRPr="005C69A0">
              <w:rPr>
                <w:rFonts w:cs="Arial"/>
                <w:b/>
                <w:color w:val="595959"/>
                <w:kern w:val="0"/>
                <w:szCs w:val="16"/>
                <w:lang w:val="ro-RO"/>
              </w:rPr>
              <w:t xml:space="preserve">Evaluarea coerenței </w:t>
            </w:r>
          </w:p>
        </w:tc>
      </w:tr>
      <w:tr w:rsidR="00B2041D" w:rsidRPr="005C69A0" w:rsidTr="00CA4033">
        <w:trPr>
          <w:cantSplit/>
          <w:trHeight w:val="294"/>
        </w:trPr>
        <w:tc>
          <w:tcPr>
            <w:tcW w:w="1674" w:type="pct"/>
            <w:shd w:val="clear" w:color="auto" w:fill="D9D9D9" w:themeFill="background1" w:themeFillShade="D9"/>
            <w:vAlign w:val="center"/>
          </w:tcPr>
          <w:p w:rsidR="00B2041D" w:rsidRPr="005C69A0" w:rsidRDefault="0033078D" w:rsidP="0033078D">
            <w:pPr>
              <w:keepNext/>
              <w:overflowPunct/>
              <w:autoSpaceDE/>
              <w:autoSpaceDN/>
              <w:adjustRightInd/>
              <w:spacing w:before="60" w:after="60" w:line="276" w:lineRule="auto"/>
              <w:jc w:val="left"/>
              <w:textAlignment w:val="auto"/>
              <w:rPr>
                <w:rFonts w:eastAsia="Calibri" w:cs="Arial"/>
                <w:b/>
                <w:color w:val="595959"/>
                <w:kern w:val="0"/>
                <w:sz w:val="16"/>
                <w:szCs w:val="16"/>
                <w:lang w:val="ro-RO"/>
              </w:rPr>
            </w:pPr>
            <w:r w:rsidRPr="005C69A0">
              <w:rPr>
                <w:rFonts w:cs="Arial"/>
                <w:b/>
                <w:color w:val="595959"/>
                <w:kern w:val="0"/>
                <w:sz w:val="16"/>
                <w:szCs w:val="16"/>
                <w:lang w:val="ro-RO"/>
              </w:rPr>
              <w:t xml:space="preserve">Condiții favorabile pentru crearea și dezvoltarea unor afaceri </w:t>
            </w:r>
          </w:p>
        </w:tc>
        <w:tc>
          <w:tcPr>
            <w:tcW w:w="1494" w:type="pct"/>
            <w:shd w:val="clear" w:color="auto" w:fill="D9D9D9" w:themeFill="background1" w:themeFillShade="D9"/>
            <w:vAlign w:val="center"/>
          </w:tcPr>
          <w:p w:rsidR="00B2041D" w:rsidRPr="005C69A0" w:rsidRDefault="00B2041D" w:rsidP="00B2041D">
            <w:pPr>
              <w:keepNext/>
              <w:overflowPunct/>
              <w:autoSpaceDE/>
              <w:autoSpaceDN/>
              <w:adjustRightInd/>
              <w:spacing w:before="60" w:after="60" w:line="276" w:lineRule="auto"/>
              <w:jc w:val="left"/>
              <w:textAlignment w:val="auto"/>
              <w:rPr>
                <w:rFonts w:eastAsia="Calibri" w:cs="Arial"/>
                <w:color w:val="595959"/>
                <w:kern w:val="0"/>
                <w:sz w:val="16"/>
                <w:szCs w:val="16"/>
                <w:lang w:val="ro-RO"/>
              </w:rPr>
            </w:pPr>
          </w:p>
        </w:tc>
        <w:tc>
          <w:tcPr>
            <w:tcW w:w="1832" w:type="pct"/>
            <w:shd w:val="clear" w:color="auto" w:fill="D9D9D9" w:themeFill="background1" w:themeFillShade="D9"/>
            <w:vAlign w:val="center"/>
          </w:tcPr>
          <w:p w:rsidR="00B2041D" w:rsidRPr="005C69A0" w:rsidRDefault="00B2041D" w:rsidP="00B2041D">
            <w:pPr>
              <w:keepNext/>
              <w:overflowPunct/>
              <w:autoSpaceDE/>
              <w:autoSpaceDN/>
              <w:adjustRightInd/>
              <w:spacing w:before="60" w:after="60" w:line="276" w:lineRule="auto"/>
              <w:jc w:val="left"/>
              <w:textAlignment w:val="auto"/>
              <w:rPr>
                <w:rFonts w:eastAsia="Calibri" w:cs="Arial"/>
                <w:color w:val="595959"/>
                <w:kern w:val="0"/>
                <w:sz w:val="16"/>
                <w:szCs w:val="16"/>
                <w:lang w:val="ro-RO"/>
              </w:rPr>
            </w:pPr>
          </w:p>
        </w:tc>
      </w:tr>
      <w:tr w:rsidR="00B2041D" w:rsidRPr="005C69A0" w:rsidTr="00CA4033">
        <w:trPr>
          <w:cantSplit/>
          <w:trHeight w:val="294"/>
        </w:trPr>
        <w:tc>
          <w:tcPr>
            <w:tcW w:w="1674" w:type="pct"/>
            <w:shd w:val="clear" w:color="auto" w:fill="F2F2F2" w:themeFill="background1" w:themeFillShade="F2"/>
          </w:tcPr>
          <w:p w:rsidR="00B2041D" w:rsidRPr="005C69A0" w:rsidRDefault="00B2041D" w:rsidP="00C73511">
            <w:pPr>
              <w:overflowPunct/>
              <w:autoSpaceDE/>
              <w:autoSpaceDN/>
              <w:adjustRightInd/>
              <w:spacing w:before="60" w:after="60" w:line="240" w:lineRule="auto"/>
              <w:contextualSpacing/>
              <w:jc w:val="left"/>
              <w:textAlignment w:val="auto"/>
              <w:rPr>
                <w:rFonts w:cs="Arial"/>
                <w:color w:val="595959"/>
                <w:kern w:val="0"/>
                <w:sz w:val="16"/>
                <w:szCs w:val="16"/>
                <w:lang w:val="ro-RO"/>
              </w:rPr>
            </w:pPr>
            <w:r w:rsidRPr="005C69A0">
              <w:rPr>
                <w:rFonts w:cs="Arial"/>
                <w:color w:val="595959"/>
                <w:kern w:val="0"/>
                <w:sz w:val="16"/>
                <w:szCs w:val="16"/>
                <w:lang w:val="ro-RO"/>
              </w:rPr>
              <w:t xml:space="preserve">COSME </w:t>
            </w:r>
            <w:r w:rsidR="0033078D" w:rsidRPr="005C69A0">
              <w:rPr>
                <w:rFonts w:cs="Arial"/>
                <w:color w:val="595959"/>
                <w:kern w:val="0"/>
                <w:sz w:val="16"/>
                <w:szCs w:val="16"/>
                <w:lang w:val="ro-RO"/>
              </w:rPr>
              <w:t xml:space="preserve">vizează reducerea sarcinii </w:t>
            </w:r>
            <w:r w:rsidRPr="005C69A0">
              <w:rPr>
                <w:rFonts w:cs="Arial"/>
                <w:color w:val="595959"/>
                <w:kern w:val="0"/>
                <w:sz w:val="16"/>
                <w:szCs w:val="16"/>
                <w:lang w:val="ro-RO"/>
              </w:rPr>
              <w:t xml:space="preserve">administrative </w:t>
            </w:r>
            <w:r w:rsidR="0033078D" w:rsidRPr="005C69A0">
              <w:rPr>
                <w:rFonts w:cs="Arial"/>
                <w:color w:val="595959"/>
                <w:kern w:val="0"/>
                <w:sz w:val="16"/>
                <w:szCs w:val="16"/>
                <w:lang w:val="ro-RO"/>
              </w:rPr>
              <w:t>la nivelul companiilor prin eliminarea cerințelor de raportare și informare care nu sunt necesare</w:t>
            </w:r>
            <w:r w:rsidRPr="005C69A0">
              <w:rPr>
                <w:rFonts w:cs="Arial"/>
                <w:color w:val="595959"/>
                <w:kern w:val="0"/>
                <w:sz w:val="16"/>
                <w:szCs w:val="16"/>
                <w:lang w:val="ro-RO"/>
              </w:rPr>
              <w:t xml:space="preserve">. </w:t>
            </w:r>
            <w:r w:rsidR="0033078D" w:rsidRPr="005C69A0">
              <w:rPr>
                <w:rFonts w:cs="Arial"/>
                <w:color w:val="595959"/>
                <w:kern w:val="0"/>
                <w:sz w:val="16"/>
                <w:szCs w:val="16"/>
                <w:lang w:val="ro-RO"/>
              </w:rPr>
              <w:t>După cum indică studiile</w:t>
            </w:r>
            <w:r w:rsidRPr="005C69A0">
              <w:rPr>
                <w:rFonts w:cs="Arial"/>
                <w:color w:val="595959"/>
                <w:kern w:val="0"/>
                <w:sz w:val="16"/>
                <w:szCs w:val="16"/>
                <w:lang w:val="ro-RO"/>
              </w:rPr>
              <w:t xml:space="preserve">, </w:t>
            </w:r>
            <w:r w:rsidR="0033078D" w:rsidRPr="005C69A0">
              <w:rPr>
                <w:rFonts w:cs="Arial"/>
                <w:color w:val="595959"/>
                <w:kern w:val="0"/>
                <w:sz w:val="16"/>
                <w:szCs w:val="16"/>
                <w:lang w:val="ro-RO"/>
              </w:rPr>
              <w:t>IMM-urile sunt afectate în mod disproporționa</w:t>
            </w:r>
            <w:r w:rsidR="00C73511" w:rsidRPr="005C69A0">
              <w:rPr>
                <w:rFonts w:cs="Arial"/>
                <w:color w:val="595959"/>
                <w:kern w:val="0"/>
                <w:sz w:val="16"/>
                <w:szCs w:val="16"/>
                <w:lang w:val="ro-RO"/>
              </w:rPr>
              <w:t>t</w:t>
            </w:r>
            <w:r w:rsidR="0033078D" w:rsidRPr="005C69A0">
              <w:rPr>
                <w:rFonts w:cs="Arial"/>
                <w:color w:val="595959"/>
                <w:kern w:val="0"/>
                <w:sz w:val="16"/>
                <w:szCs w:val="16"/>
                <w:lang w:val="ro-RO"/>
              </w:rPr>
              <w:t xml:space="preserve"> de reglementări</w:t>
            </w:r>
            <w:r w:rsidRPr="005C69A0">
              <w:rPr>
                <w:rFonts w:cs="Arial"/>
                <w:color w:val="595959"/>
                <w:kern w:val="0"/>
                <w:sz w:val="16"/>
                <w:szCs w:val="16"/>
                <w:lang w:val="ro-RO"/>
              </w:rPr>
              <w:t xml:space="preserve">. </w:t>
            </w:r>
            <w:r w:rsidR="0033078D" w:rsidRPr="005C69A0">
              <w:rPr>
                <w:rFonts w:cs="Arial"/>
                <w:color w:val="595959"/>
                <w:kern w:val="0"/>
                <w:sz w:val="16"/>
                <w:szCs w:val="16"/>
                <w:lang w:val="ro-RO"/>
              </w:rPr>
              <w:t>Este necesară astfel o atenție sporită pentru crearea unor condiții favorabile acestora</w:t>
            </w:r>
            <w:r w:rsidRPr="005C69A0">
              <w:rPr>
                <w:rFonts w:cs="Arial"/>
                <w:color w:val="595959"/>
                <w:kern w:val="0"/>
                <w:sz w:val="16"/>
                <w:szCs w:val="16"/>
                <w:lang w:val="ro-RO"/>
              </w:rPr>
              <w:t>.</w:t>
            </w:r>
          </w:p>
        </w:tc>
        <w:tc>
          <w:tcPr>
            <w:tcW w:w="1494" w:type="pct"/>
          </w:tcPr>
          <w:p w:rsidR="00BE6A87" w:rsidRPr="005C69A0" w:rsidRDefault="005343E2" w:rsidP="00B2041D">
            <w:pPr>
              <w:overflowPunct/>
              <w:autoSpaceDE/>
              <w:autoSpaceDN/>
              <w:adjustRightInd/>
              <w:spacing w:before="60" w:after="60" w:line="276" w:lineRule="auto"/>
              <w:jc w:val="left"/>
              <w:textAlignment w:val="auto"/>
              <w:rPr>
                <w:rFonts w:cs="Arial"/>
                <w:color w:val="595959"/>
                <w:kern w:val="0"/>
                <w:sz w:val="16"/>
                <w:szCs w:val="16"/>
                <w:lang w:val="ro-RO" w:eastAsia="fr-FR"/>
              </w:rPr>
            </w:pPr>
            <w:r w:rsidRPr="005C69A0">
              <w:rPr>
                <w:rFonts w:cs="Arial"/>
                <w:color w:val="595959"/>
                <w:kern w:val="0"/>
                <w:sz w:val="16"/>
                <w:szCs w:val="16"/>
                <w:lang w:val="ro-RO" w:eastAsia="fr-FR"/>
              </w:rPr>
              <w:t>OS</w:t>
            </w:r>
            <w:r w:rsidR="00BE6A87" w:rsidRPr="005C69A0">
              <w:rPr>
                <w:rFonts w:cs="Arial"/>
                <w:color w:val="595959"/>
                <w:kern w:val="0"/>
                <w:sz w:val="16"/>
                <w:szCs w:val="16"/>
                <w:lang w:val="ro-RO" w:eastAsia="fr-FR"/>
              </w:rPr>
              <w:t xml:space="preserve"> 1.1 - </w:t>
            </w:r>
            <w:r w:rsidR="00EF52F7" w:rsidRPr="005C69A0">
              <w:rPr>
                <w:rFonts w:cs="Arial"/>
                <w:color w:val="595959"/>
                <w:kern w:val="0"/>
                <w:sz w:val="16"/>
                <w:szCs w:val="16"/>
                <w:lang w:val="ro-RO" w:eastAsia="fr-FR"/>
              </w:rPr>
              <w:t>Întărirea capacității beneficiarilor de proiecte finanțate din FESI de a pregăti şi de a implementa proiecte mature</w:t>
            </w:r>
          </w:p>
          <w:p w:rsidR="00B2041D" w:rsidRPr="005C69A0" w:rsidRDefault="005343E2" w:rsidP="00B2041D">
            <w:pPr>
              <w:overflowPunct/>
              <w:autoSpaceDE/>
              <w:autoSpaceDN/>
              <w:adjustRightInd/>
              <w:spacing w:before="60" w:after="60" w:line="276" w:lineRule="auto"/>
              <w:jc w:val="left"/>
              <w:textAlignment w:val="auto"/>
              <w:rPr>
                <w:rFonts w:eastAsia="Calibri" w:cs="Arial"/>
                <w:color w:val="595959"/>
                <w:kern w:val="0"/>
                <w:sz w:val="16"/>
                <w:szCs w:val="16"/>
                <w:lang w:val="ro-RO"/>
              </w:rPr>
            </w:pPr>
            <w:r w:rsidRPr="005C69A0">
              <w:rPr>
                <w:rFonts w:cs="Arial"/>
                <w:color w:val="595959"/>
                <w:kern w:val="0"/>
                <w:sz w:val="16"/>
                <w:szCs w:val="16"/>
                <w:lang w:val="ro-RO" w:eastAsia="fr-FR"/>
              </w:rPr>
              <w:t>OS</w:t>
            </w:r>
            <w:r w:rsidR="00B2041D" w:rsidRPr="005C69A0">
              <w:rPr>
                <w:rFonts w:cs="Arial"/>
                <w:color w:val="595959"/>
                <w:kern w:val="0"/>
                <w:sz w:val="16"/>
                <w:szCs w:val="16"/>
                <w:lang w:val="ro-RO" w:eastAsia="fr-FR"/>
              </w:rPr>
              <w:t xml:space="preserve"> 2.1 - </w:t>
            </w:r>
            <w:r w:rsidRPr="005C69A0">
              <w:rPr>
                <w:rFonts w:cs="Arial"/>
                <w:color w:val="595959"/>
                <w:kern w:val="0"/>
                <w:sz w:val="16"/>
                <w:szCs w:val="16"/>
                <w:lang w:val="ro-RO" w:eastAsia="fr-FR"/>
              </w:rPr>
              <w:t>Îmbunătățirea cadrului de reglementare, strategic şi procedural pentru coordonarea și implementarea FESI</w:t>
            </w:r>
          </w:p>
        </w:tc>
        <w:tc>
          <w:tcPr>
            <w:tcW w:w="1832" w:type="pct"/>
          </w:tcPr>
          <w:p w:rsidR="00B2041D" w:rsidRPr="005C69A0" w:rsidRDefault="005C1F09" w:rsidP="00B2041D">
            <w:pPr>
              <w:overflowPunct/>
              <w:autoSpaceDE/>
              <w:autoSpaceDN/>
              <w:adjustRightInd/>
              <w:spacing w:before="60" w:after="60" w:line="276" w:lineRule="auto"/>
              <w:jc w:val="left"/>
              <w:textAlignment w:val="auto"/>
              <w:rPr>
                <w:rFonts w:eastAsia="Calibri" w:cs="Arial"/>
                <w:b/>
                <w:color w:val="595959"/>
                <w:kern w:val="0"/>
                <w:sz w:val="16"/>
                <w:szCs w:val="16"/>
                <w:lang w:val="ro-RO"/>
              </w:rPr>
            </w:pPr>
            <w:r w:rsidRPr="005C69A0">
              <w:rPr>
                <w:rFonts w:cs="Arial"/>
                <w:b/>
                <w:color w:val="595959"/>
                <w:kern w:val="0"/>
                <w:sz w:val="16"/>
                <w:szCs w:val="16"/>
                <w:lang w:val="ro-RO"/>
              </w:rPr>
              <w:t>DA</w:t>
            </w:r>
          </w:p>
          <w:p w:rsidR="00B2041D" w:rsidRPr="005C69A0" w:rsidRDefault="0033078D" w:rsidP="00363156">
            <w:pPr>
              <w:overflowPunct/>
              <w:autoSpaceDE/>
              <w:autoSpaceDN/>
              <w:adjustRightInd/>
              <w:spacing w:before="60" w:after="60" w:line="276" w:lineRule="auto"/>
              <w:jc w:val="left"/>
              <w:textAlignment w:val="auto"/>
              <w:rPr>
                <w:rFonts w:cs="Arial"/>
                <w:color w:val="595959"/>
                <w:kern w:val="0"/>
                <w:sz w:val="16"/>
                <w:szCs w:val="16"/>
                <w:lang w:val="ro-RO"/>
              </w:rPr>
            </w:pPr>
            <w:r w:rsidRPr="005C69A0">
              <w:rPr>
                <w:rFonts w:cs="Arial"/>
                <w:color w:val="595959"/>
                <w:kern w:val="0"/>
                <w:sz w:val="16"/>
                <w:szCs w:val="16"/>
                <w:lang w:val="ro-RO"/>
              </w:rPr>
              <w:t xml:space="preserve">Acțiunea aferentă acestui </w:t>
            </w:r>
            <w:r w:rsidR="009B1351" w:rsidRPr="005C69A0">
              <w:rPr>
                <w:rFonts w:cs="Arial"/>
                <w:b/>
                <w:color w:val="595959"/>
                <w:kern w:val="0"/>
                <w:sz w:val="16"/>
                <w:szCs w:val="16"/>
                <w:lang w:val="ro-RO"/>
              </w:rPr>
              <w:t>obiectiv specific</w:t>
            </w:r>
            <w:r w:rsidR="00B2041D" w:rsidRPr="005C69A0">
              <w:rPr>
                <w:rFonts w:cs="Arial"/>
                <w:b/>
                <w:color w:val="595959"/>
                <w:kern w:val="0"/>
                <w:sz w:val="16"/>
                <w:szCs w:val="16"/>
                <w:lang w:val="ro-RO"/>
              </w:rPr>
              <w:t>,</w:t>
            </w:r>
            <w:r w:rsidR="00B2041D" w:rsidRPr="005C69A0">
              <w:rPr>
                <w:rFonts w:cs="Arial"/>
                <w:color w:val="595959"/>
                <w:kern w:val="0"/>
                <w:sz w:val="16"/>
                <w:szCs w:val="16"/>
                <w:lang w:val="ro-RO" w:eastAsia="fr-FR"/>
              </w:rPr>
              <w:t xml:space="preserve"> </w:t>
            </w:r>
            <w:r w:rsidRPr="005C69A0">
              <w:rPr>
                <w:rFonts w:cs="Arial"/>
                <w:i/>
                <w:color w:val="595959"/>
                <w:kern w:val="0"/>
                <w:sz w:val="16"/>
                <w:szCs w:val="16"/>
                <w:lang w:val="ro-RO" w:eastAsia="fr-FR"/>
              </w:rPr>
              <w:t xml:space="preserve">cu privire la </w:t>
            </w:r>
            <w:r w:rsidR="00B2041D" w:rsidRPr="005C69A0">
              <w:rPr>
                <w:rFonts w:cs="Arial"/>
                <w:i/>
                <w:color w:val="595959"/>
                <w:kern w:val="0"/>
                <w:sz w:val="16"/>
                <w:szCs w:val="16"/>
                <w:lang w:val="ro-RO" w:eastAsia="fr-FR"/>
              </w:rPr>
              <w:t>evalu</w:t>
            </w:r>
            <w:r w:rsidRPr="005C69A0">
              <w:rPr>
                <w:rFonts w:cs="Arial"/>
                <w:i/>
                <w:color w:val="595959"/>
                <w:kern w:val="0"/>
                <w:sz w:val="16"/>
                <w:szCs w:val="16"/>
                <w:lang w:val="ro-RO" w:eastAsia="fr-FR"/>
              </w:rPr>
              <w:t>ări</w:t>
            </w:r>
            <w:r w:rsidR="00B2041D" w:rsidRPr="005C69A0">
              <w:rPr>
                <w:rFonts w:cs="Arial"/>
                <w:i/>
                <w:color w:val="595959"/>
                <w:kern w:val="0"/>
                <w:sz w:val="16"/>
                <w:szCs w:val="16"/>
                <w:lang w:val="ro-RO" w:eastAsia="fr-FR"/>
              </w:rPr>
              <w:t xml:space="preserve">, </w:t>
            </w:r>
            <w:r w:rsidRPr="005C69A0">
              <w:rPr>
                <w:rFonts w:cs="Arial"/>
                <w:i/>
                <w:color w:val="595959"/>
                <w:kern w:val="0"/>
                <w:sz w:val="16"/>
                <w:szCs w:val="16"/>
                <w:lang w:val="ro-RO" w:eastAsia="fr-FR"/>
              </w:rPr>
              <w:t>precum și utilizarea acestora pentru optimizarea procesului de reglementare</w:t>
            </w:r>
            <w:r w:rsidR="00B2041D" w:rsidRPr="005C69A0">
              <w:rPr>
                <w:rFonts w:cs="Arial"/>
                <w:i/>
                <w:color w:val="595959"/>
                <w:kern w:val="0"/>
                <w:sz w:val="16"/>
                <w:szCs w:val="16"/>
                <w:lang w:val="ro-RO" w:eastAsia="fr-FR"/>
              </w:rPr>
              <w:t>, elabora</w:t>
            </w:r>
            <w:r w:rsidRPr="005C69A0">
              <w:rPr>
                <w:rFonts w:cs="Arial"/>
                <w:i/>
                <w:color w:val="595959"/>
                <w:kern w:val="0"/>
                <w:sz w:val="16"/>
                <w:szCs w:val="16"/>
                <w:lang w:val="ro-RO" w:eastAsia="fr-FR"/>
              </w:rPr>
              <w:t xml:space="preserve">rea de ghiduri și metodologii pentru reducerea sarcinii </w:t>
            </w:r>
            <w:r w:rsidR="00B2041D" w:rsidRPr="005C69A0">
              <w:rPr>
                <w:rFonts w:cs="Arial"/>
                <w:i/>
                <w:color w:val="595959"/>
                <w:kern w:val="0"/>
                <w:sz w:val="16"/>
                <w:szCs w:val="16"/>
                <w:lang w:val="ro-RO" w:eastAsia="fr-FR"/>
              </w:rPr>
              <w:t xml:space="preserve">administrative </w:t>
            </w:r>
            <w:r w:rsidRPr="005C69A0">
              <w:rPr>
                <w:rFonts w:cs="Arial"/>
                <w:i/>
                <w:color w:val="595959"/>
                <w:kern w:val="0"/>
                <w:sz w:val="16"/>
                <w:szCs w:val="16"/>
                <w:lang w:val="ro-RO" w:eastAsia="fr-FR"/>
              </w:rPr>
              <w:t xml:space="preserve">prezintă o </w:t>
            </w:r>
            <w:r w:rsidR="00B2041D" w:rsidRPr="005C69A0">
              <w:rPr>
                <w:rFonts w:cs="Arial"/>
                <w:b/>
                <w:color w:val="595959"/>
                <w:kern w:val="0"/>
                <w:sz w:val="16"/>
                <w:szCs w:val="16"/>
                <w:lang w:val="ro-RO"/>
              </w:rPr>
              <w:t>co</w:t>
            </w:r>
            <w:r w:rsidRPr="005C69A0">
              <w:rPr>
                <w:rFonts w:cs="Arial"/>
                <w:b/>
                <w:color w:val="595959"/>
                <w:kern w:val="0"/>
                <w:sz w:val="16"/>
                <w:szCs w:val="16"/>
                <w:lang w:val="ro-RO"/>
              </w:rPr>
              <w:t xml:space="preserve">erență directă cu condițiile favorabile pentru programul de acțiunile privind </w:t>
            </w:r>
            <w:r w:rsidR="00363156" w:rsidRPr="005C69A0">
              <w:rPr>
                <w:rFonts w:cs="Arial"/>
                <w:b/>
                <w:color w:val="595959"/>
                <w:kern w:val="0"/>
                <w:sz w:val="16"/>
                <w:szCs w:val="16"/>
                <w:lang w:val="ro-RO"/>
              </w:rPr>
              <w:t>crearea și dezvoltarea de afaceri</w:t>
            </w:r>
            <w:r w:rsidR="00B2041D" w:rsidRPr="005C69A0">
              <w:rPr>
                <w:rFonts w:cs="Arial"/>
                <w:b/>
                <w:color w:val="595959"/>
                <w:kern w:val="0"/>
                <w:sz w:val="16"/>
                <w:szCs w:val="16"/>
                <w:lang w:val="ro-RO"/>
              </w:rPr>
              <w:t>.</w:t>
            </w:r>
          </w:p>
        </w:tc>
      </w:tr>
    </w:tbl>
    <w:p w:rsidR="00B2041D" w:rsidRPr="005C69A0" w:rsidRDefault="00363156" w:rsidP="00CD6B3F">
      <w:pPr>
        <w:keepNext/>
        <w:spacing w:before="240" w:line="276" w:lineRule="auto"/>
        <w:rPr>
          <w:rFonts w:cs="Arial"/>
          <w:b/>
          <w:i/>
          <w:color w:val="595959" w:themeColor="text1" w:themeTint="A6"/>
          <w:sz w:val="22"/>
          <w:lang w:val="ro-RO"/>
        </w:rPr>
      </w:pPr>
      <w:r w:rsidRPr="005C69A0">
        <w:rPr>
          <w:rFonts w:cs="Arial"/>
          <w:b/>
          <w:i/>
          <w:color w:val="595959" w:themeColor="text1" w:themeTint="A6"/>
          <w:sz w:val="22"/>
          <w:lang w:val="ro-RO"/>
        </w:rPr>
        <w:t xml:space="preserve">Europa </w:t>
      </w:r>
      <w:r w:rsidR="00700B2F" w:rsidRPr="005C69A0">
        <w:rPr>
          <w:rFonts w:cs="Arial"/>
          <w:b/>
          <w:i/>
          <w:color w:val="595959" w:themeColor="text1" w:themeTint="A6"/>
          <w:sz w:val="22"/>
          <w:lang w:val="ro-RO"/>
        </w:rPr>
        <w:t>Creativ</w:t>
      </w:r>
      <w:r w:rsidRPr="005C69A0">
        <w:rPr>
          <w:rFonts w:cs="Arial"/>
          <w:b/>
          <w:i/>
          <w:color w:val="595959" w:themeColor="text1" w:themeTint="A6"/>
          <w:sz w:val="22"/>
          <w:lang w:val="ro-RO"/>
        </w:rPr>
        <w:t>ă</w:t>
      </w:r>
    </w:p>
    <w:p w:rsidR="00363156" w:rsidRPr="005C69A0" w:rsidRDefault="00363156" w:rsidP="00363156">
      <w:pPr>
        <w:spacing w:before="240" w:line="276" w:lineRule="auto"/>
        <w:rPr>
          <w:rFonts w:cs="Arial"/>
          <w:color w:val="595959" w:themeColor="text1" w:themeTint="A6"/>
          <w:lang w:val="ro-RO"/>
        </w:rPr>
      </w:pPr>
      <w:r w:rsidRPr="005C69A0">
        <w:rPr>
          <w:rFonts w:cs="Arial"/>
          <w:color w:val="595959" w:themeColor="text1" w:themeTint="A6"/>
          <w:lang w:val="ro-RO"/>
        </w:rPr>
        <w:t>Cele două</w:t>
      </w:r>
      <w:r w:rsidR="00CD6B3F" w:rsidRPr="005C69A0">
        <w:rPr>
          <w:rFonts w:cs="Arial"/>
          <w:color w:val="595959" w:themeColor="text1" w:themeTint="A6"/>
          <w:lang w:val="ro-RO"/>
        </w:rPr>
        <w:t xml:space="preserve"> program</w:t>
      </w:r>
      <w:r w:rsidRPr="005C69A0">
        <w:rPr>
          <w:rFonts w:cs="Arial"/>
          <w:color w:val="595959" w:themeColor="text1" w:themeTint="A6"/>
          <w:lang w:val="ro-RO"/>
        </w:rPr>
        <w:t xml:space="preserve">e </w:t>
      </w:r>
      <w:r w:rsidR="00CD6B3F" w:rsidRPr="005C69A0">
        <w:rPr>
          <w:rFonts w:cs="Arial"/>
          <w:color w:val="595959" w:themeColor="text1" w:themeTint="A6"/>
          <w:lang w:val="ro-RO"/>
        </w:rPr>
        <w:t xml:space="preserve">– </w:t>
      </w:r>
      <w:r w:rsidRPr="005C69A0">
        <w:rPr>
          <w:rFonts w:cs="Arial"/>
          <w:color w:val="595959" w:themeColor="text1" w:themeTint="A6"/>
          <w:lang w:val="ro-RO"/>
        </w:rPr>
        <w:t xml:space="preserve">Europa </w:t>
      </w:r>
      <w:r w:rsidR="00CD6B3F" w:rsidRPr="005C69A0">
        <w:rPr>
          <w:rFonts w:cs="Arial"/>
          <w:color w:val="595959" w:themeColor="text1" w:themeTint="A6"/>
          <w:lang w:val="ro-RO"/>
        </w:rPr>
        <w:t>Creativ</w:t>
      </w:r>
      <w:r w:rsidRPr="005C69A0">
        <w:rPr>
          <w:rFonts w:cs="Arial"/>
          <w:color w:val="595959" w:themeColor="text1" w:themeTint="A6"/>
          <w:lang w:val="ro-RO"/>
        </w:rPr>
        <w:t xml:space="preserve">ă și </w:t>
      </w:r>
      <w:r w:rsidR="005C5841" w:rsidRPr="005C69A0">
        <w:rPr>
          <w:rFonts w:cs="Arial"/>
          <w:color w:val="595959" w:themeColor="text1" w:themeTint="A6"/>
          <w:lang w:val="ro-RO"/>
        </w:rPr>
        <w:t>POAT</w:t>
      </w:r>
      <w:r w:rsidR="00CD6B3F" w:rsidRPr="005C69A0">
        <w:rPr>
          <w:rFonts w:cs="Arial"/>
          <w:color w:val="595959" w:themeColor="text1" w:themeTint="A6"/>
          <w:lang w:val="ro-RO"/>
        </w:rPr>
        <w:t xml:space="preserve"> - </w:t>
      </w:r>
      <w:r w:rsidRPr="005C69A0">
        <w:rPr>
          <w:rFonts w:cs="Arial"/>
          <w:color w:val="595959" w:themeColor="text1" w:themeTint="A6"/>
          <w:lang w:val="ro-RO"/>
        </w:rPr>
        <w:t>vizează tipuri diferite de intervenții, acestea fiin</w:t>
      </w:r>
      <w:r w:rsidR="00C73511" w:rsidRPr="005C69A0">
        <w:rPr>
          <w:rFonts w:cs="Arial"/>
          <w:color w:val="595959" w:themeColor="text1" w:themeTint="A6"/>
          <w:lang w:val="ro-RO"/>
        </w:rPr>
        <w:t>d</w:t>
      </w:r>
      <w:r w:rsidRPr="005C69A0">
        <w:rPr>
          <w:rFonts w:cs="Arial"/>
          <w:color w:val="595959" w:themeColor="text1" w:themeTint="A6"/>
          <w:lang w:val="ro-RO"/>
        </w:rPr>
        <w:t xml:space="preserve"> neutre în toate aspectele. </w:t>
      </w:r>
    </w:p>
    <w:p w:rsidR="00CD6B3F" w:rsidRPr="005C69A0" w:rsidRDefault="00CD6B3F" w:rsidP="005A45A3">
      <w:pPr>
        <w:keepNext/>
        <w:spacing w:before="240" w:line="276" w:lineRule="auto"/>
        <w:rPr>
          <w:rFonts w:cs="Arial"/>
          <w:color w:val="595959" w:themeColor="text1" w:themeTint="A6"/>
          <w:lang w:val="ro-RO"/>
        </w:rPr>
      </w:pPr>
    </w:p>
    <w:p w:rsidR="00B2041D" w:rsidRPr="005C69A0" w:rsidRDefault="00A92E37" w:rsidP="005A45A3">
      <w:pPr>
        <w:keepNext/>
        <w:spacing w:before="240" w:line="276" w:lineRule="auto"/>
        <w:rPr>
          <w:rFonts w:cs="Arial"/>
          <w:b/>
          <w:i/>
          <w:color w:val="595959" w:themeColor="text1" w:themeTint="A6"/>
          <w:sz w:val="22"/>
          <w:lang w:val="ro-RO"/>
        </w:rPr>
      </w:pPr>
      <w:r>
        <w:rPr>
          <w:rFonts w:cs="Arial"/>
          <w:b/>
          <w:i/>
          <w:color w:val="595959" w:themeColor="text1" w:themeTint="A6"/>
          <w:sz w:val="22"/>
          <w:lang w:val="ro-RO"/>
        </w:rPr>
        <w:t xml:space="preserve">Programul Ocupare și Inovare </w:t>
      </w:r>
      <w:r w:rsidR="00D7445E">
        <w:rPr>
          <w:rFonts w:cs="Arial"/>
          <w:b/>
          <w:i/>
          <w:color w:val="595959" w:themeColor="text1" w:themeTint="A6"/>
          <w:sz w:val="22"/>
          <w:lang w:val="ro-RO"/>
        </w:rPr>
        <w:t>S</w:t>
      </w:r>
      <w:r w:rsidR="00CE3CE0" w:rsidRPr="005C69A0">
        <w:rPr>
          <w:rFonts w:cs="Arial"/>
          <w:b/>
          <w:i/>
          <w:color w:val="595959" w:themeColor="text1" w:themeTint="A6"/>
          <w:sz w:val="22"/>
          <w:lang w:val="ro-RO"/>
        </w:rPr>
        <w:t>ocială</w:t>
      </w:r>
    </w:p>
    <w:p w:rsidR="005A45A3" w:rsidRPr="005C69A0" w:rsidRDefault="00CE3CE0" w:rsidP="00256251">
      <w:pPr>
        <w:keepNext/>
        <w:spacing w:before="240" w:line="276" w:lineRule="auto"/>
        <w:rPr>
          <w:rFonts w:cs="Arial"/>
          <w:color w:val="595959" w:themeColor="text1" w:themeTint="A6"/>
          <w:lang w:val="ro-RO"/>
        </w:rPr>
      </w:pPr>
      <w:r w:rsidRPr="005C69A0">
        <w:rPr>
          <w:rFonts w:cs="Arial"/>
          <w:color w:val="595959" w:themeColor="text1" w:themeTint="A6"/>
          <w:lang w:val="ro-RO"/>
        </w:rPr>
        <w:t xml:space="preserve">Este identificată coerența între </w:t>
      </w:r>
      <w:r w:rsidR="005C5841" w:rsidRPr="005C69A0">
        <w:rPr>
          <w:rFonts w:cs="Arial"/>
          <w:color w:val="595959" w:themeColor="text1" w:themeTint="A6"/>
          <w:lang w:val="ro-RO"/>
        </w:rPr>
        <w:t>POAT</w:t>
      </w:r>
      <w:r w:rsidR="005A45A3" w:rsidRPr="005C69A0">
        <w:rPr>
          <w:rFonts w:cs="Arial"/>
          <w:color w:val="595959" w:themeColor="text1" w:themeTint="A6"/>
          <w:lang w:val="ro-RO"/>
        </w:rPr>
        <w:t xml:space="preserve"> </w:t>
      </w:r>
      <w:r w:rsidRPr="005C69A0">
        <w:rPr>
          <w:rFonts w:cs="Arial"/>
          <w:color w:val="595959" w:themeColor="text1" w:themeTint="A6"/>
          <w:lang w:val="ro-RO"/>
        </w:rPr>
        <w:t xml:space="preserve">și programul </w:t>
      </w:r>
      <w:r w:rsidR="005A45A3" w:rsidRPr="005C69A0">
        <w:rPr>
          <w:rFonts w:cs="Arial"/>
          <w:color w:val="595959" w:themeColor="text1" w:themeTint="A6"/>
          <w:lang w:val="ro-RO"/>
        </w:rPr>
        <w:t xml:space="preserve">PROGRESS </w:t>
      </w:r>
      <w:r w:rsidR="00D7445E">
        <w:rPr>
          <w:rFonts w:cs="Arial"/>
          <w:color w:val="595959" w:themeColor="text1" w:themeTint="A6"/>
          <w:lang w:val="ro-RO"/>
        </w:rPr>
        <w:t>-</w:t>
      </w:r>
      <w:r w:rsidR="00D7445E" w:rsidRPr="005C69A0">
        <w:rPr>
          <w:rFonts w:cs="Arial"/>
          <w:color w:val="595959" w:themeColor="text1" w:themeTint="A6"/>
          <w:lang w:val="ro-RO"/>
        </w:rPr>
        <w:t xml:space="preserve"> </w:t>
      </w:r>
      <w:r w:rsidR="00A92E37">
        <w:rPr>
          <w:rFonts w:cs="Arial"/>
          <w:color w:val="595959" w:themeColor="text1" w:themeTint="A6"/>
          <w:lang w:val="ro-RO"/>
        </w:rPr>
        <w:t xml:space="preserve">Programul Ocupare și Inovare </w:t>
      </w:r>
      <w:r w:rsidRPr="005C69A0">
        <w:rPr>
          <w:rFonts w:cs="Arial"/>
          <w:color w:val="595959" w:themeColor="text1" w:themeTint="A6"/>
          <w:lang w:val="ro-RO"/>
        </w:rPr>
        <w:t>Socială</w:t>
      </w:r>
      <w:r w:rsidR="005A45A3" w:rsidRPr="005C69A0">
        <w:rPr>
          <w:rFonts w:cs="Arial"/>
          <w:color w:val="595959" w:themeColor="text1" w:themeTint="A6"/>
          <w:lang w:val="ro-RO"/>
        </w:rPr>
        <w:t xml:space="preserve">, </w:t>
      </w:r>
      <w:r w:rsidRPr="005C69A0">
        <w:rPr>
          <w:rFonts w:cs="Arial"/>
          <w:color w:val="595959" w:themeColor="text1" w:themeTint="A6"/>
          <w:lang w:val="ro-RO"/>
        </w:rPr>
        <w:t>care sprijină dezvoltarea și coordonarea politicii UE în domenii precum</w:t>
      </w:r>
      <w:r w:rsidR="00D7445E">
        <w:rPr>
          <w:rFonts w:cs="Arial"/>
          <w:color w:val="595959" w:themeColor="text1" w:themeTint="A6"/>
          <w:lang w:val="ro-RO"/>
        </w:rPr>
        <w:t>:</w:t>
      </w:r>
      <w:r w:rsidRPr="005C69A0">
        <w:rPr>
          <w:rFonts w:cs="Arial"/>
          <w:color w:val="595959" w:themeColor="text1" w:themeTint="A6"/>
          <w:lang w:val="ro-RO"/>
        </w:rPr>
        <w:t xml:space="preserve"> ocuparea </w:t>
      </w:r>
      <w:r w:rsidR="008C5524" w:rsidRPr="005C69A0">
        <w:rPr>
          <w:rFonts w:cs="Arial"/>
          <w:color w:val="595959" w:themeColor="text1" w:themeTint="A6"/>
          <w:lang w:val="ro-RO"/>
        </w:rPr>
        <w:t>forței de muncă</w:t>
      </w:r>
      <w:r w:rsidR="005A45A3" w:rsidRPr="005C69A0">
        <w:rPr>
          <w:rFonts w:cs="Arial"/>
          <w:color w:val="595959" w:themeColor="text1" w:themeTint="A6"/>
          <w:lang w:val="ro-RO"/>
        </w:rPr>
        <w:t xml:space="preserve">, </w:t>
      </w:r>
      <w:r w:rsidR="008C5524" w:rsidRPr="005C69A0">
        <w:rPr>
          <w:rFonts w:cs="Arial"/>
          <w:color w:val="595959" w:themeColor="text1" w:themeTint="A6"/>
          <w:lang w:val="ro-RO"/>
        </w:rPr>
        <w:t xml:space="preserve">incluziune </w:t>
      </w:r>
      <w:r w:rsidR="005A45A3" w:rsidRPr="005C69A0">
        <w:rPr>
          <w:rFonts w:cs="Arial"/>
          <w:color w:val="595959" w:themeColor="text1" w:themeTint="A6"/>
          <w:lang w:val="ro-RO"/>
        </w:rPr>
        <w:t>social</w:t>
      </w:r>
      <w:r w:rsidR="008C5524" w:rsidRPr="005C69A0">
        <w:rPr>
          <w:rFonts w:cs="Arial"/>
          <w:color w:val="595959" w:themeColor="text1" w:themeTint="A6"/>
          <w:lang w:val="ro-RO"/>
        </w:rPr>
        <w:t xml:space="preserve">ă și protecție </w:t>
      </w:r>
      <w:r w:rsidR="005A45A3" w:rsidRPr="005C69A0">
        <w:rPr>
          <w:rFonts w:cs="Arial"/>
          <w:color w:val="595959" w:themeColor="text1" w:themeTint="A6"/>
          <w:lang w:val="ro-RO"/>
        </w:rPr>
        <w:t>social</w:t>
      </w:r>
      <w:r w:rsidR="008C5524" w:rsidRPr="005C69A0">
        <w:rPr>
          <w:rFonts w:cs="Arial"/>
          <w:color w:val="595959" w:themeColor="text1" w:themeTint="A6"/>
          <w:lang w:val="ro-RO"/>
        </w:rPr>
        <w:t>ă</w:t>
      </w:r>
      <w:r w:rsidR="005A45A3" w:rsidRPr="005C69A0">
        <w:rPr>
          <w:rFonts w:cs="Arial"/>
          <w:color w:val="595959" w:themeColor="text1" w:themeTint="A6"/>
          <w:lang w:val="ro-RO"/>
        </w:rPr>
        <w:t xml:space="preserve">, </w:t>
      </w:r>
      <w:r w:rsidR="008C5524" w:rsidRPr="005C69A0">
        <w:rPr>
          <w:rFonts w:cs="Arial"/>
          <w:color w:val="595959" w:themeColor="text1" w:themeTint="A6"/>
          <w:lang w:val="ro-RO"/>
        </w:rPr>
        <w:t>condiții de muncă</w:t>
      </w:r>
      <w:r w:rsidR="005A45A3" w:rsidRPr="005C69A0">
        <w:rPr>
          <w:rFonts w:cs="Arial"/>
          <w:color w:val="595959" w:themeColor="text1" w:themeTint="A6"/>
          <w:lang w:val="ro-RO"/>
        </w:rPr>
        <w:t>, anti-discrimina</w:t>
      </w:r>
      <w:r w:rsidR="008C5524" w:rsidRPr="005C69A0">
        <w:rPr>
          <w:rFonts w:cs="Arial"/>
          <w:color w:val="595959" w:themeColor="text1" w:themeTint="A6"/>
          <w:lang w:val="ro-RO"/>
        </w:rPr>
        <w:t>re și egalitatea de gen</w:t>
      </w:r>
      <w:r w:rsidR="00256251" w:rsidRPr="005C69A0">
        <w:rPr>
          <w:rFonts w:cs="Arial"/>
          <w:color w:val="595959" w:themeColor="text1" w:themeTint="A6"/>
          <w:lang w:val="ro-RO"/>
        </w:rPr>
        <w:t xml:space="preserve">, </w:t>
      </w:r>
      <w:r w:rsidR="008C5524" w:rsidRPr="005C69A0">
        <w:rPr>
          <w:rFonts w:cs="Arial"/>
          <w:color w:val="595959" w:themeColor="text1" w:themeTint="A6"/>
          <w:lang w:val="ro-RO"/>
        </w:rPr>
        <w:t xml:space="preserve">deoarece </w:t>
      </w:r>
      <w:r w:rsidR="005C5841" w:rsidRPr="005C69A0">
        <w:rPr>
          <w:rFonts w:cs="Arial"/>
          <w:color w:val="595959" w:themeColor="text1" w:themeTint="A6"/>
          <w:lang w:val="ro-RO"/>
        </w:rPr>
        <w:t>POAT</w:t>
      </w:r>
      <w:r w:rsidR="00256251" w:rsidRPr="005C69A0">
        <w:rPr>
          <w:rFonts w:cs="Arial"/>
          <w:color w:val="595959" w:themeColor="text1" w:themeTint="A6"/>
          <w:lang w:val="ro-RO"/>
        </w:rPr>
        <w:t xml:space="preserve"> su</w:t>
      </w:r>
      <w:r w:rsidR="008C5524" w:rsidRPr="005C69A0">
        <w:rPr>
          <w:rFonts w:cs="Arial"/>
          <w:color w:val="595959" w:themeColor="text1" w:themeTint="A6"/>
          <w:lang w:val="ro-RO"/>
        </w:rPr>
        <w:t xml:space="preserve">sține activitățile de comunicare aferente principiilor orizontale, cum ar fi egalitatea de gen sau </w:t>
      </w:r>
      <w:r w:rsidR="00256251" w:rsidRPr="005C69A0">
        <w:rPr>
          <w:rFonts w:cs="Arial"/>
          <w:color w:val="595959" w:themeColor="text1" w:themeTint="A6"/>
          <w:lang w:val="ro-RO"/>
        </w:rPr>
        <w:t>anti-discrimina</w:t>
      </w:r>
      <w:r w:rsidR="008C5524" w:rsidRPr="005C69A0">
        <w:rPr>
          <w:rFonts w:cs="Arial"/>
          <w:color w:val="595959" w:themeColor="text1" w:themeTint="A6"/>
          <w:lang w:val="ro-RO"/>
        </w:rPr>
        <w:t>rea</w:t>
      </w:r>
      <w:r w:rsidR="00256251" w:rsidRPr="005C69A0">
        <w:rPr>
          <w:rFonts w:cs="Arial"/>
          <w:color w:val="595959" w:themeColor="text1" w:themeTint="A6"/>
          <w:lang w:val="ro-RO"/>
        </w:rPr>
        <w:t xml:space="preserve">, </w:t>
      </w:r>
      <w:r w:rsidR="008C5524" w:rsidRPr="005C69A0">
        <w:rPr>
          <w:rFonts w:cs="Arial"/>
          <w:color w:val="595959" w:themeColor="text1" w:themeTint="A6"/>
          <w:lang w:val="ro-RO"/>
        </w:rPr>
        <w:t>precum și funcționarea grupurilor de lucru axate pe aceste principii</w:t>
      </w:r>
      <w:r w:rsidR="00256251" w:rsidRPr="005C69A0">
        <w:rPr>
          <w:rFonts w:cs="Arial"/>
          <w:color w:val="595959" w:themeColor="text1" w:themeTint="A6"/>
          <w:lang w:val="ro-RO"/>
        </w:rPr>
        <w:t xml:space="preserve">. </w:t>
      </w:r>
    </w:p>
    <w:p w:rsidR="00B2041D" w:rsidRPr="005C69A0" w:rsidRDefault="00B2041D" w:rsidP="00CD6B3F">
      <w:pPr>
        <w:keepNext/>
        <w:spacing w:line="276" w:lineRule="auto"/>
        <w:rPr>
          <w:rFonts w:cs="Arial"/>
          <w:b/>
          <w:i/>
          <w:color w:val="595959" w:themeColor="text1" w:themeTint="A6"/>
          <w:sz w:val="22"/>
          <w:lang w:val="ro-RO"/>
        </w:rPr>
      </w:pPr>
      <w:r w:rsidRPr="005C69A0">
        <w:rPr>
          <w:rFonts w:cs="Arial"/>
          <w:i/>
          <w:color w:val="595959" w:themeColor="text1" w:themeTint="A6"/>
          <w:sz w:val="18"/>
          <w:lang w:val="ro-RO"/>
        </w:rPr>
        <w:t>Tab</w:t>
      </w:r>
      <w:r w:rsidR="008C5524" w:rsidRPr="005C69A0">
        <w:rPr>
          <w:rFonts w:cs="Arial"/>
          <w:i/>
          <w:color w:val="595959" w:themeColor="text1" w:themeTint="A6"/>
          <w:sz w:val="18"/>
          <w:lang w:val="ro-RO"/>
        </w:rPr>
        <w:t>e</w:t>
      </w:r>
      <w:r w:rsidRPr="005C69A0">
        <w:rPr>
          <w:rFonts w:cs="Arial"/>
          <w:i/>
          <w:color w:val="595959" w:themeColor="text1" w:themeTint="A6"/>
          <w:sz w:val="18"/>
          <w:lang w:val="ro-RO"/>
        </w:rPr>
        <w:t>l</w:t>
      </w:r>
      <w:r w:rsidR="008C5524" w:rsidRPr="005C69A0">
        <w:rPr>
          <w:rFonts w:cs="Arial"/>
          <w:i/>
          <w:color w:val="595959" w:themeColor="text1" w:themeTint="A6"/>
          <w:sz w:val="18"/>
          <w:lang w:val="ro-RO"/>
        </w:rPr>
        <w:t>ul</w:t>
      </w:r>
      <w:r w:rsidRPr="005C69A0">
        <w:rPr>
          <w:rFonts w:cs="Arial"/>
          <w:i/>
          <w:color w:val="595959" w:themeColor="text1" w:themeTint="A6"/>
          <w:sz w:val="18"/>
          <w:lang w:val="ro-RO"/>
        </w:rPr>
        <w:t xml:space="preserve"> </w:t>
      </w:r>
      <w:r w:rsidRPr="005C69A0">
        <w:rPr>
          <w:rFonts w:cs="Arial"/>
          <w:i/>
          <w:color w:val="595959" w:themeColor="text1" w:themeTint="A6"/>
          <w:sz w:val="18"/>
          <w:lang w:val="ro-RO"/>
        </w:rPr>
        <w:fldChar w:fldCharType="begin"/>
      </w:r>
      <w:r w:rsidRPr="005C69A0">
        <w:rPr>
          <w:rFonts w:cs="Arial"/>
          <w:i/>
          <w:color w:val="595959" w:themeColor="text1" w:themeTint="A6"/>
          <w:sz w:val="18"/>
          <w:lang w:val="ro-RO"/>
        </w:rPr>
        <w:instrText xml:space="preserve"> SEQ Table \* ARABIC </w:instrText>
      </w:r>
      <w:r w:rsidRPr="005C69A0">
        <w:rPr>
          <w:rFonts w:cs="Arial"/>
          <w:i/>
          <w:color w:val="595959" w:themeColor="text1" w:themeTint="A6"/>
          <w:sz w:val="18"/>
          <w:lang w:val="ro-RO"/>
        </w:rPr>
        <w:fldChar w:fldCharType="separate"/>
      </w:r>
      <w:r w:rsidR="00ED2B44">
        <w:rPr>
          <w:rFonts w:cs="Arial"/>
          <w:i/>
          <w:noProof/>
          <w:color w:val="595959" w:themeColor="text1" w:themeTint="A6"/>
          <w:sz w:val="18"/>
          <w:lang w:val="ro-RO"/>
        </w:rPr>
        <w:t>19</w:t>
      </w:r>
      <w:r w:rsidRPr="005C69A0">
        <w:rPr>
          <w:rFonts w:cs="Arial"/>
          <w:i/>
          <w:color w:val="595959" w:themeColor="text1" w:themeTint="A6"/>
          <w:sz w:val="18"/>
          <w:lang w:val="ro-RO"/>
        </w:rPr>
        <w:fldChar w:fldCharType="end"/>
      </w:r>
      <w:r w:rsidRPr="005C69A0">
        <w:rPr>
          <w:rFonts w:cs="Arial"/>
          <w:i/>
          <w:color w:val="595959" w:themeColor="text1" w:themeTint="A6"/>
          <w:sz w:val="18"/>
          <w:lang w:val="ro-RO"/>
        </w:rPr>
        <w:t>:</w:t>
      </w:r>
      <w:r w:rsidRPr="005C69A0">
        <w:rPr>
          <w:rFonts w:cs="Arial"/>
          <w:b/>
          <w:color w:val="595959" w:themeColor="text1" w:themeTint="A6"/>
          <w:sz w:val="18"/>
          <w:lang w:val="ro-RO"/>
        </w:rPr>
        <w:t xml:space="preserve"> </w:t>
      </w:r>
      <w:r w:rsidR="008C5524" w:rsidRPr="005C69A0">
        <w:rPr>
          <w:rFonts w:cs="Arial"/>
          <w:i/>
          <w:color w:val="595959" w:themeColor="text1" w:themeTint="A6"/>
          <w:sz w:val="18"/>
          <w:lang w:val="ro-RO"/>
        </w:rPr>
        <w:t xml:space="preserve">Coerența între </w:t>
      </w:r>
      <w:r w:rsidR="005C5841" w:rsidRPr="005C69A0">
        <w:rPr>
          <w:rFonts w:cs="Arial"/>
          <w:i/>
          <w:color w:val="595959" w:themeColor="text1" w:themeTint="A6"/>
          <w:sz w:val="18"/>
          <w:lang w:val="ro-RO"/>
        </w:rPr>
        <w:t>POAT</w:t>
      </w:r>
      <w:r w:rsidRPr="005C69A0">
        <w:rPr>
          <w:rFonts w:cs="Arial"/>
          <w:i/>
          <w:color w:val="595959" w:themeColor="text1" w:themeTint="A6"/>
          <w:sz w:val="18"/>
          <w:lang w:val="ro-RO"/>
        </w:rPr>
        <w:t xml:space="preserve"> </w:t>
      </w:r>
      <w:r w:rsidR="008C5524" w:rsidRPr="005C69A0">
        <w:rPr>
          <w:rFonts w:cs="Arial"/>
          <w:i/>
          <w:color w:val="595959" w:themeColor="text1" w:themeTint="A6"/>
          <w:sz w:val="18"/>
          <w:lang w:val="ro-RO"/>
        </w:rPr>
        <w:t xml:space="preserve">și </w:t>
      </w:r>
      <w:r w:rsidR="00A92E37">
        <w:rPr>
          <w:rFonts w:cs="Arial"/>
          <w:i/>
          <w:color w:val="595959" w:themeColor="text1" w:themeTint="A6"/>
          <w:sz w:val="18"/>
          <w:lang w:val="ro-RO"/>
        </w:rPr>
        <w:t>Programul Ocupare și Inovare Socială</w:t>
      </w:r>
      <w:r w:rsidR="008C5524" w:rsidRPr="005C69A0">
        <w:rPr>
          <w:rFonts w:cs="Arial"/>
          <w:i/>
          <w:color w:val="595959" w:themeColor="text1" w:themeTint="A6"/>
          <w:sz w:val="18"/>
          <w:lang w:val="ro-RO"/>
        </w:rPr>
        <w:t xml:space="preserve"> </w:t>
      </w:r>
    </w:p>
    <w:tbl>
      <w:tblPr>
        <w:tblStyle w:val="TableFinalit54"/>
        <w:tblW w:w="4918" w:type="pct"/>
        <w:tblInd w:w="108" w:type="dxa"/>
        <w:tbl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insideH w:val="single" w:sz="6" w:space="0" w:color="BFBFBF" w:themeColor="background1" w:themeShade="BF"/>
          <w:insideV w:val="single" w:sz="6" w:space="0" w:color="BFBFBF" w:themeColor="background1" w:themeShade="BF"/>
        </w:tblBorders>
        <w:tblLayout w:type="fixed"/>
        <w:tblLook w:val="04A0" w:firstRow="1" w:lastRow="0" w:firstColumn="1" w:lastColumn="0" w:noHBand="0" w:noVBand="1"/>
      </w:tblPr>
      <w:tblGrid>
        <w:gridCol w:w="2861"/>
        <w:gridCol w:w="3043"/>
        <w:gridCol w:w="3414"/>
      </w:tblGrid>
      <w:tr w:rsidR="00B2041D" w:rsidRPr="005C69A0" w:rsidTr="008D6BAC">
        <w:trPr>
          <w:cnfStyle w:val="100000000000" w:firstRow="1" w:lastRow="0" w:firstColumn="0" w:lastColumn="0" w:oddVBand="0" w:evenVBand="0" w:oddHBand="0" w:evenHBand="0" w:firstRowFirstColumn="0" w:firstRowLastColumn="0" w:lastRowFirstColumn="0" w:lastRowLastColumn="0"/>
          <w:cantSplit/>
          <w:trHeight w:val="294"/>
          <w:tblHeader/>
        </w:trPr>
        <w:tc>
          <w:tcPr>
            <w:tcW w:w="1535" w:type="pct"/>
            <w:shd w:val="clear" w:color="auto" w:fill="FFC000"/>
          </w:tcPr>
          <w:p w:rsidR="00B2041D" w:rsidRPr="005C69A0" w:rsidRDefault="008C5524" w:rsidP="0006714C">
            <w:pPr>
              <w:keepNext/>
              <w:overflowPunct/>
              <w:autoSpaceDE/>
              <w:autoSpaceDN/>
              <w:adjustRightInd/>
              <w:spacing w:after="0" w:line="276" w:lineRule="auto"/>
              <w:jc w:val="left"/>
              <w:textAlignment w:val="auto"/>
              <w:rPr>
                <w:rFonts w:eastAsia="Calibri" w:cs="Arial"/>
                <w:b/>
                <w:color w:val="595959"/>
                <w:kern w:val="0"/>
                <w:szCs w:val="16"/>
                <w:lang w:val="ro-RO"/>
              </w:rPr>
            </w:pPr>
            <w:r w:rsidRPr="005C69A0">
              <w:rPr>
                <w:rFonts w:cs="Arial"/>
                <w:b/>
                <w:color w:val="595959"/>
                <w:kern w:val="0"/>
                <w:szCs w:val="16"/>
                <w:lang w:val="ro-RO"/>
              </w:rPr>
              <w:t xml:space="preserve">Prioritățile și inițiativele majore ale programului de </w:t>
            </w:r>
            <w:r w:rsidR="00A92E37">
              <w:rPr>
                <w:rFonts w:cs="Arial"/>
                <w:b/>
                <w:color w:val="595959"/>
                <w:kern w:val="0"/>
                <w:szCs w:val="16"/>
                <w:lang w:val="ro-RO"/>
              </w:rPr>
              <w:t>Programul Ocupare și Inovare Socială</w:t>
            </w:r>
            <w:r w:rsidRPr="005C69A0">
              <w:rPr>
                <w:rFonts w:cs="Arial"/>
                <w:b/>
                <w:color w:val="595959"/>
                <w:kern w:val="0"/>
                <w:szCs w:val="16"/>
                <w:lang w:val="ro-RO"/>
              </w:rPr>
              <w:t xml:space="preserve"> </w:t>
            </w:r>
          </w:p>
        </w:tc>
        <w:tc>
          <w:tcPr>
            <w:tcW w:w="1633" w:type="pct"/>
            <w:shd w:val="clear" w:color="auto" w:fill="FFC000"/>
          </w:tcPr>
          <w:p w:rsidR="00B2041D" w:rsidRPr="005C69A0" w:rsidRDefault="008C5524" w:rsidP="00B2041D">
            <w:pPr>
              <w:keepNext/>
              <w:overflowPunct/>
              <w:autoSpaceDE/>
              <w:autoSpaceDN/>
              <w:adjustRightInd/>
              <w:spacing w:after="0" w:line="276" w:lineRule="auto"/>
              <w:jc w:val="left"/>
              <w:textAlignment w:val="auto"/>
              <w:rPr>
                <w:rFonts w:eastAsia="Calibri" w:cs="Arial"/>
                <w:b/>
                <w:color w:val="595959"/>
                <w:kern w:val="0"/>
                <w:szCs w:val="16"/>
                <w:lang w:val="ro-RO"/>
              </w:rPr>
            </w:pPr>
            <w:r w:rsidRPr="005C69A0">
              <w:rPr>
                <w:rFonts w:cs="Arial"/>
                <w:b/>
                <w:color w:val="595959"/>
                <w:kern w:val="0"/>
                <w:szCs w:val="16"/>
                <w:lang w:val="ro-RO"/>
              </w:rPr>
              <w:t>Obiective specifice ale PO AT corespunzătoare</w:t>
            </w:r>
          </w:p>
        </w:tc>
        <w:tc>
          <w:tcPr>
            <w:tcW w:w="1832" w:type="pct"/>
            <w:shd w:val="clear" w:color="auto" w:fill="FFC000"/>
          </w:tcPr>
          <w:p w:rsidR="00B2041D" w:rsidRPr="005C69A0" w:rsidRDefault="008C5524" w:rsidP="00B2041D">
            <w:pPr>
              <w:keepNext/>
              <w:overflowPunct/>
              <w:autoSpaceDE/>
              <w:autoSpaceDN/>
              <w:adjustRightInd/>
              <w:spacing w:after="0" w:line="276" w:lineRule="auto"/>
              <w:jc w:val="left"/>
              <w:textAlignment w:val="auto"/>
              <w:rPr>
                <w:rFonts w:eastAsia="Calibri" w:cs="Arial"/>
                <w:b/>
                <w:color w:val="595959"/>
                <w:kern w:val="0"/>
                <w:szCs w:val="16"/>
                <w:lang w:val="ro-RO"/>
              </w:rPr>
            </w:pPr>
            <w:r w:rsidRPr="005C69A0">
              <w:rPr>
                <w:rFonts w:cs="Arial"/>
                <w:b/>
                <w:color w:val="595959"/>
                <w:kern w:val="0"/>
                <w:szCs w:val="16"/>
                <w:lang w:val="ro-RO"/>
              </w:rPr>
              <w:t>Evaluarea coerenței</w:t>
            </w:r>
            <w:r w:rsidR="00B2041D" w:rsidRPr="005C69A0">
              <w:rPr>
                <w:rFonts w:cs="Arial"/>
                <w:b/>
                <w:color w:val="595959"/>
                <w:kern w:val="0"/>
                <w:szCs w:val="16"/>
                <w:lang w:val="ro-RO"/>
              </w:rPr>
              <w:t xml:space="preserve"> </w:t>
            </w:r>
          </w:p>
        </w:tc>
      </w:tr>
      <w:tr w:rsidR="00B2041D" w:rsidRPr="005C69A0" w:rsidTr="008D6BAC">
        <w:trPr>
          <w:cantSplit/>
          <w:trHeight w:val="294"/>
        </w:trPr>
        <w:tc>
          <w:tcPr>
            <w:tcW w:w="1535" w:type="pct"/>
            <w:shd w:val="clear" w:color="auto" w:fill="D9D9D9" w:themeFill="background1" w:themeFillShade="D9"/>
            <w:vAlign w:val="center"/>
          </w:tcPr>
          <w:p w:rsidR="00B2041D" w:rsidRPr="005C69A0" w:rsidRDefault="00B2041D" w:rsidP="00B2041D">
            <w:pPr>
              <w:keepNext/>
              <w:overflowPunct/>
              <w:autoSpaceDE/>
              <w:autoSpaceDN/>
              <w:adjustRightInd/>
              <w:spacing w:before="60" w:after="60" w:line="276" w:lineRule="auto"/>
              <w:jc w:val="left"/>
              <w:textAlignment w:val="auto"/>
              <w:rPr>
                <w:rFonts w:eastAsia="Calibri" w:cs="Arial"/>
                <w:b/>
                <w:color w:val="595959"/>
                <w:kern w:val="0"/>
                <w:sz w:val="16"/>
                <w:szCs w:val="16"/>
                <w:lang w:val="ro-RO"/>
              </w:rPr>
            </w:pPr>
            <w:r w:rsidRPr="005C69A0">
              <w:rPr>
                <w:rFonts w:cs="Arial"/>
                <w:b/>
                <w:color w:val="595959"/>
                <w:kern w:val="0"/>
                <w:sz w:val="16"/>
                <w:szCs w:val="16"/>
                <w:lang w:val="ro-RO"/>
              </w:rPr>
              <w:t>PROGRESS</w:t>
            </w:r>
          </w:p>
        </w:tc>
        <w:tc>
          <w:tcPr>
            <w:tcW w:w="1633" w:type="pct"/>
            <w:shd w:val="clear" w:color="auto" w:fill="D9D9D9" w:themeFill="background1" w:themeFillShade="D9"/>
            <w:vAlign w:val="center"/>
          </w:tcPr>
          <w:p w:rsidR="00B2041D" w:rsidRPr="005C69A0" w:rsidRDefault="00B2041D" w:rsidP="00B2041D">
            <w:pPr>
              <w:keepNext/>
              <w:overflowPunct/>
              <w:autoSpaceDE/>
              <w:autoSpaceDN/>
              <w:adjustRightInd/>
              <w:spacing w:before="60" w:after="60" w:line="276" w:lineRule="auto"/>
              <w:jc w:val="left"/>
              <w:textAlignment w:val="auto"/>
              <w:rPr>
                <w:rFonts w:eastAsia="Calibri" w:cs="Arial"/>
                <w:color w:val="595959"/>
                <w:kern w:val="0"/>
                <w:sz w:val="16"/>
                <w:szCs w:val="16"/>
                <w:lang w:val="ro-RO"/>
              </w:rPr>
            </w:pPr>
          </w:p>
        </w:tc>
        <w:tc>
          <w:tcPr>
            <w:tcW w:w="1832" w:type="pct"/>
            <w:shd w:val="clear" w:color="auto" w:fill="D9D9D9" w:themeFill="background1" w:themeFillShade="D9"/>
            <w:vAlign w:val="center"/>
          </w:tcPr>
          <w:p w:rsidR="00B2041D" w:rsidRPr="005C69A0" w:rsidRDefault="00B2041D" w:rsidP="00B2041D">
            <w:pPr>
              <w:keepNext/>
              <w:overflowPunct/>
              <w:autoSpaceDE/>
              <w:autoSpaceDN/>
              <w:adjustRightInd/>
              <w:spacing w:before="60" w:after="60" w:line="276" w:lineRule="auto"/>
              <w:jc w:val="left"/>
              <w:textAlignment w:val="auto"/>
              <w:rPr>
                <w:rFonts w:eastAsia="Calibri" w:cs="Arial"/>
                <w:color w:val="595959"/>
                <w:kern w:val="0"/>
                <w:sz w:val="16"/>
                <w:szCs w:val="16"/>
                <w:lang w:val="ro-RO"/>
              </w:rPr>
            </w:pPr>
          </w:p>
        </w:tc>
      </w:tr>
      <w:tr w:rsidR="00B2041D" w:rsidRPr="005C69A0" w:rsidTr="008D6BAC">
        <w:trPr>
          <w:cantSplit/>
          <w:trHeight w:val="294"/>
        </w:trPr>
        <w:tc>
          <w:tcPr>
            <w:tcW w:w="1535" w:type="pct"/>
            <w:shd w:val="clear" w:color="auto" w:fill="F2F2F2" w:themeFill="background1" w:themeFillShade="F2"/>
          </w:tcPr>
          <w:p w:rsidR="00B2041D" w:rsidRPr="005C69A0" w:rsidRDefault="008C5524" w:rsidP="00B2041D">
            <w:pPr>
              <w:numPr>
                <w:ilvl w:val="0"/>
                <w:numId w:val="25"/>
              </w:numPr>
              <w:overflowPunct/>
              <w:autoSpaceDE/>
              <w:autoSpaceDN/>
              <w:adjustRightInd/>
              <w:spacing w:before="60" w:after="60" w:line="240" w:lineRule="auto"/>
              <w:jc w:val="left"/>
              <w:textAlignment w:val="auto"/>
              <w:rPr>
                <w:rFonts w:cs="Arial"/>
                <w:color w:val="595959"/>
                <w:kern w:val="0"/>
                <w:sz w:val="16"/>
                <w:szCs w:val="16"/>
                <w:lang w:val="ro-RO"/>
              </w:rPr>
            </w:pPr>
            <w:r w:rsidRPr="005C69A0">
              <w:rPr>
                <w:rFonts w:cs="Arial"/>
                <w:color w:val="595959"/>
                <w:kern w:val="0"/>
                <w:sz w:val="16"/>
                <w:szCs w:val="16"/>
                <w:lang w:val="ro-RO"/>
              </w:rPr>
              <w:t>Programul</w:t>
            </w:r>
            <w:r w:rsidR="00B2041D" w:rsidRPr="005C69A0">
              <w:rPr>
                <w:rFonts w:cs="Arial"/>
                <w:color w:val="595959"/>
                <w:kern w:val="0"/>
                <w:sz w:val="16"/>
                <w:szCs w:val="16"/>
                <w:lang w:val="ro-RO"/>
              </w:rPr>
              <w:t xml:space="preserve"> PROGRESS </w:t>
            </w:r>
            <w:r w:rsidRPr="005C69A0">
              <w:rPr>
                <w:rFonts w:cs="Arial"/>
                <w:color w:val="595959"/>
                <w:kern w:val="0"/>
                <w:sz w:val="16"/>
                <w:szCs w:val="16"/>
                <w:lang w:val="ro-RO"/>
              </w:rPr>
              <w:t>reprezintă un instrument financiar ce sprijină dezvoltarea și coordonarea politicilor UE din următoarele cinci domenii</w:t>
            </w:r>
            <w:r w:rsidR="00B2041D" w:rsidRPr="005C69A0">
              <w:rPr>
                <w:rFonts w:cs="Arial"/>
                <w:color w:val="595959"/>
                <w:kern w:val="0"/>
                <w:sz w:val="16"/>
                <w:szCs w:val="16"/>
                <w:lang w:val="ro-RO"/>
              </w:rPr>
              <w:t>:</w:t>
            </w:r>
          </w:p>
          <w:p w:rsidR="00B2041D" w:rsidRPr="005C69A0" w:rsidRDefault="008C5524" w:rsidP="002D3EDC">
            <w:pPr>
              <w:numPr>
                <w:ilvl w:val="0"/>
                <w:numId w:val="92"/>
              </w:numPr>
              <w:overflowPunct/>
              <w:autoSpaceDE/>
              <w:autoSpaceDN/>
              <w:adjustRightInd/>
              <w:spacing w:before="60" w:after="60" w:line="240" w:lineRule="auto"/>
              <w:contextualSpacing/>
              <w:jc w:val="left"/>
              <w:textAlignment w:val="auto"/>
              <w:rPr>
                <w:rFonts w:cs="Arial"/>
                <w:color w:val="595959"/>
                <w:kern w:val="0"/>
                <w:sz w:val="16"/>
                <w:szCs w:val="16"/>
                <w:lang w:val="ro-RO"/>
              </w:rPr>
            </w:pPr>
            <w:r w:rsidRPr="005C69A0">
              <w:rPr>
                <w:rFonts w:cs="Arial"/>
                <w:color w:val="595959"/>
                <w:kern w:val="0"/>
                <w:sz w:val="16"/>
                <w:szCs w:val="16"/>
                <w:lang w:val="ro-RO"/>
              </w:rPr>
              <w:t>Ocuparea forței de muncă</w:t>
            </w:r>
          </w:p>
          <w:p w:rsidR="00B2041D" w:rsidRPr="005C69A0" w:rsidRDefault="008C5524" w:rsidP="002D3EDC">
            <w:pPr>
              <w:numPr>
                <w:ilvl w:val="0"/>
                <w:numId w:val="92"/>
              </w:numPr>
              <w:overflowPunct/>
              <w:autoSpaceDE/>
              <w:autoSpaceDN/>
              <w:adjustRightInd/>
              <w:spacing w:before="60" w:after="60" w:line="240" w:lineRule="auto"/>
              <w:contextualSpacing/>
              <w:jc w:val="left"/>
              <w:textAlignment w:val="auto"/>
              <w:rPr>
                <w:rFonts w:cs="Arial"/>
                <w:color w:val="595959"/>
                <w:kern w:val="0"/>
                <w:sz w:val="16"/>
                <w:szCs w:val="16"/>
                <w:lang w:val="ro-RO"/>
              </w:rPr>
            </w:pPr>
            <w:r w:rsidRPr="005C69A0">
              <w:rPr>
                <w:rFonts w:cs="Arial"/>
                <w:color w:val="595959"/>
                <w:kern w:val="0"/>
                <w:sz w:val="16"/>
                <w:szCs w:val="16"/>
                <w:lang w:val="ro-RO"/>
              </w:rPr>
              <w:t>Incluziune socială și protecție socială</w:t>
            </w:r>
          </w:p>
          <w:p w:rsidR="00B2041D" w:rsidRPr="005C69A0" w:rsidRDefault="008C5524" w:rsidP="002D3EDC">
            <w:pPr>
              <w:numPr>
                <w:ilvl w:val="0"/>
                <w:numId w:val="92"/>
              </w:numPr>
              <w:overflowPunct/>
              <w:autoSpaceDE/>
              <w:autoSpaceDN/>
              <w:adjustRightInd/>
              <w:spacing w:before="60" w:after="60" w:line="240" w:lineRule="auto"/>
              <w:contextualSpacing/>
              <w:jc w:val="left"/>
              <w:textAlignment w:val="auto"/>
              <w:rPr>
                <w:rFonts w:cs="Arial"/>
                <w:color w:val="595959"/>
                <w:kern w:val="0"/>
                <w:sz w:val="16"/>
                <w:szCs w:val="16"/>
                <w:lang w:val="ro-RO"/>
              </w:rPr>
            </w:pPr>
            <w:r w:rsidRPr="005C69A0">
              <w:rPr>
                <w:rFonts w:cs="Arial"/>
                <w:color w:val="595959"/>
                <w:kern w:val="0"/>
                <w:sz w:val="16"/>
                <w:szCs w:val="16"/>
                <w:lang w:val="ro-RO"/>
              </w:rPr>
              <w:t>Condiții de muncă</w:t>
            </w:r>
          </w:p>
          <w:p w:rsidR="00B2041D" w:rsidRPr="005C69A0" w:rsidRDefault="00B2041D" w:rsidP="002D3EDC">
            <w:pPr>
              <w:numPr>
                <w:ilvl w:val="0"/>
                <w:numId w:val="92"/>
              </w:numPr>
              <w:overflowPunct/>
              <w:autoSpaceDE/>
              <w:autoSpaceDN/>
              <w:adjustRightInd/>
              <w:spacing w:before="60" w:after="60" w:line="240" w:lineRule="auto"/>
              <w:contextualSpacing/>
              <w:jc w:val="left"/>
              <w:textAlignment w:val="auto"/>
              <w:rPr>
                <w:rFonts w:cs="Arial"/>
                <w:color w:val="595959"/>
                <w:kern w:val="0"/>
                <w:sz w:val="16"/>
                <w:szCs w:val="16"/>
                <w:lang w:val="ro-RO"/>
              </w:rPr>
            </w:pPr>
            <w:r w:rsidRPr="005C69A0">
              <w:rPr>
                <w:rFonts w:cs="Arial"/>
                <w:color w:val="595959"/>
                <w:kern w:val="0"/>
                <w:sz w:val="16"/>
                <w:szCs w:val="16"/>
                <w:lang w:val="ro-RO"/>
              </w:rPr>
              <w:t>Anti-discrimina</w:t>
            </w:r>
            <w:r w:rsidR="008C5524" w:rsidRPr="005C69A0">
              <w:rPr>
                <w:rFonts w:cs="Arial"/>
                <w:color w:val="595959"/>
                <w:kern w:val="0"/>
                <w:sz w:val="16"/>
                <w:szCs w:val="16"/>
                <w:lang w:val="ro-RO"/>
              </w:rPr>
              <w:t>re</w:t>
            </w:r>
          </w:p>
          <w:p w:rsidR="00B2041D" w:rsidRPr="005C69A0" w:rsidRDefault="008C5524" w:rsidP="002D3EDC">
            <w:pPr>
              <w:numPr>
                <w:ilvl w:val="0"/>
                <w:numId w:val="92"/>
              </w:numPr>
              <w:overflowPunct/>
              <w:autoSpaceDE/>
              <w:autoSpaceDN/>
              <w:adjustRightInd/>
              <w:spacing w:before="60" w:after="60" w:line="240" w:lineRule="auto"/>
              <w:contextualSpacing/>
              <w:jc w:val="left"/>
              <w:textAlignment w:val="auto"/>
              <w:rPr>
                <w:rFonts w:cs="Arial"/>
                <w:color w:val="595959"/>
                <w:kern w:val="0"/>
                <w:sz w:val="16"/>
                <w:szCs w:val="16"/>
                <w:lang w:val="ro-RO"/>
              </w:rPr>
            </w:pPr>
            <w:r w:rsidRPr="005C69A0">
              <w:rPr>
                <w:rFonts w:cs="Arial"/>
                <w:color w:val="595959"/>
                <w:kern w:val="0"/>
                <w:sz w:val="16"/>
                <w:szCs w:val="16"/>
                <w:lang w:val="ro-RO"/>
              </w:rPr>
              <w:t>Egalitatea de gen</w:t>
            </w:r>
          </w:p>
          <w:p w:rsidR="00B2041D" w:rsidRPr="005C69A0" w:rsidRDefault="008C5524" w:rsidP="00B2041D">
            <w:pPr>
              <w:numPr>
                <w:ilvl w:val="0"/>
                <w:numId w:val="25"/>
              </w:numPr>
              <w:overflowPunct/>
              <w:autoSpaceDE/>
              <w:autoSpaceDN/>
              <w:adjustRightInd/>
              <w:spacing w:before="60" w:after="60" w:line="240" w:lineRule="auto"/>
              <w:contextualSpacing/>
              <w:jc w:val="left"/>
              <w:textAlignment w:val="auto"/>
              <w:rPr>
                <w:rFonts w:cs="Arial"/>
                <w:color w:val="595959"/>
                <w:kern w:val="0"/>
                <w:sz w:val="16"/>
                <w:szCs w:val="16"/>
                <w:lang w:val="ro-RO"/>
              </w:rPr>
            </w:pPr>
            <w:r w:rsidRPr="005C69A0">
              <w:rPr>
                <w:rFonts w:cs="Arial"/>
                <w:color w:val="595959"/>
                <w:kern w:val="0"/>
                <w:sz w:val="16"/>
                <w:szCs w:val="16"/>
                <w:lang w:val="ro-RO"/>
              </w:rPr>
              <w:t xml:space="preserve">Obiectivul principal al programului </w:t>
            </w:r>
            <w:r w:rsidR="00B2041D" w:rsidRPr="005C69A0">
              <w:rPr>
                <w:rFonts w:cs="Arial"/>
                <w:color w:val="595959"/>
                <w:kern w:val="0"/>
                <w:sz w:val="16"/>
                <w:szCs w:val="16"/>
                <w:lang w:val="ro-RO"/>
              </w:rPr>
              <w:t>PROGRESS</w:t>
            </w:r>
            <w:r w:rsidRPr="005C69A0">
              <w:rPr>
                <w:rFonts w:cs="Arial"/>
                <w:color w:val="595959"/>
                <w:kern w:val="0"/>
                <w:sz w:val="16"/>
                <w:szCs w:val="16"/>
                <w:lang w:val="ro-RO"/>
              </w:rPr>
              <w:t xml:space="preserve"> este acela de a contribui la atingerea </w:t>
            </w:r>
            <w:r w:rsidR="0006714C">
              <w:rPr>
                <w:rFonts w:cs="Arial"/>
                <w:color w:val="595959"/>
                <w:kern w:val="0"/>
                <w:sz w:val="16"/>
                <w:szCs w:val="16"/>
                <w:lang w:val="ro-RO"/>
              </w:rPr>
              <w:t>obiectivelor</w:t>
            </w:r>
            <w:r w:rsidR="0006714C" w:rsidRPr="005C69A0">
              <w:rPr>
                <w:rFonts w:cs="Arial"/>
                <w:color w:val="595959"/>
                <w:kern w:val="0"/>
                <w:sz w:val="16"/>
                <w:szCs w:val="16"/>
                <w:lang w:val="ro-RO"/>
              </w:rPr>
              <w:t xml:space="preserve"> </w:t>
            </w:r>
            <w:r w:rsidRPr="005C69A0">
              <w:rPr>
                <w:rFonts w:cs="Arial"/>
                <w:color w:val="595959"/>
                <w:kern w:val="0"/>
                <w:sz w:val="16"/>
                <w:szCs w:val="16"/>
                <w:lang w:val="ro-RO"/>
              </w:rPr>
              <w:t xml:space="preserve">Strategiei </w:t>
            </w:r>
            <w:r w:rsidR="00B2041D" w:rsidRPr="005C69A0">
              <w:rPr>
                <w:rFonts w:cs="Arial"/>
                <w:color w:val="595959"/>
                <w:kern w:val="0"/>
                <w:sz w:val="16"/>
                <w:szCs w:val="16"/>
                <w:lang w:val="ro-RO"/>
              </w:rPr>
              <w:t>Europ</w:t>
            </w:r>
            <w:r w:rsidRPr="005C69A0">
              <w:rPr>
                <w:rFonts w:cs="Arial"/>
                <w:color w:val="595959"/>
                <w:kern w:val="0"/>
                <w:sz w:val="16"/>
                <w:szCs w:val="16"/>
                <w:lang w:val="ro-RO"/>
              </w:rPr>
              <w:t>a</w:t>
            </w:r>
            <w:r w:rsidR="00B2041D" w:rsidRPr="005C69A0">
              <w:rPr>
                <w:rFonts w:cs="Arial"/>
                <w:color w:val="595959"/>
                <w:kern w:val="0"/>
                <w:sz w:val="16"/>
                <w:szCs w:val="16"/>
                <w:lang w:val="ro-RO"/>
              </w:rPr>
              <w:t xml:space="preserve"> 2020.</w:t>
            </w:r>
          </w:p>
          <w:p w:rsidR="00B2041D" w:rsidRPr="005C69A0" w:rsidRDefault="00B2041D" w:rsidP="00B2041D">
            <w:pPr>
              <w:overflowPunct/>
              <w:autoSpaceDE/>
              <w:autoSpaceDN/>
              <w:adjustRightInd/>
              <w:spacing w:before="60" w:after="60" w:line="276" w:lineRule="auto"/>
              <w:ind w:left="360"/>
              <w:textAlignment w:val="auto"/>
              <w:rPr>
                <w:rFonts w:cs="Arial"/>
                <w:color w:val="595959"/>
                <w:kern w:val="0"/>
                <w:sz w:val="16"/>
                <w:szCs w:val="16"/>
                <w:lang w:val="ro-RO"/>
              </w:rPr>
            </w:pPr>
          </w:p>
        </w:tc>
        <w:tc>
          <w:tcPr>
            <w:tcW w:w="1633" w:type="pct"/>
          </w:tcPr>
          <w:p w:rsidR="00B2041D" w:rsidRPr="005C69A0" w:rsidRDefault="005343E2" w:rsidP="00B2041D">
            <w:pPr>
              <w:overflowPunct/>
              <w:autoSpaceDE/>
              <w:autoSpaceDN/>
              <w:adjustRightInd/>
              <w:spacing w:before="60" w:after="60" w:line="276" w:lineRule="auto"/>
              <w:jc w:val="left"/>
              <w:textAlignment w:val="auto"/>
              <w:rPr>
                <w:rFonts w:eastAsia="Calibri" w:cs="Arial"/>
                <w:color w:val="595959"/>
                <w:kern w:val="0"/>
                <w:sz w:val="16"/>
                <w:szCs w:val="16"/>
                <w:lang w:val="ro-RO"/>
              </w:rPr>
            </w:pPr>
            <w:r w:rsidRPr="005C69A0">
              <w:rPr>
                <w:rFonts w:cs="Arial"/>
                <w:color w:val="595959"/>
                <w:kern w:val="0"/>
                <w:sz w:val="16"/>
                <w:szCs w:val="16"/>
                <w:lang w:val="ro-RO" w:eastAsia="fr-FR"/>
              </w:rPr>
              <w:t>OS</w:t>
            </w:r>
            <w:r w:rsidR="00B2041D" w:rsidRPr="005C69A0">
              <w:rPr>
                <w:rFonts w:cs="Arial"/>
                <w:color w:val="595959"/>
                <w:kern w:val="0"/>
                <w:sz w:val="16"/>
                <w:szCs w:val="16"/>
                <w:lang w:val="ro-RO" w:eastAsia="fr-FR"/>
              </w:rPr>
              <w:t xml:space="preserve"> 1.2 - </w:t>
            </w:r>
            <w:r w:rsidR="004B6F7C" w:rsidRPr="005C69A0">
              <w:rPr>
                <w:rFonts w:cs="Arial"/>
                <w:color w:val="595959"/>
                <w:kern w:val="0"/>
                <w:sz w:val="16"/>
                <w:szCs w:val="16"/>
                <w:lang w:val="ro-RO" w:eastAsia="fr-FR"/>
              </w:rPr>
              <w:t>Asigurarea transparenței și credibilității FESI și a rolului Politicii de Coeziune a UE</w:t>
            </w:r>
          </w:p>
        </w:tc>
        <w:tc>
          <w:tcPr>
            <w:tcW w:w="1832" w:type="pct"/>
          </w:tcPr>
          <w:p w:rsidR="00B2041D" w:rsidRPr="005C69A0" w:rsidRDefault="005C1F09" w:rsidP="00B2041D">
            <w:pPr>
              <w:overflowPunct/>
              <w:autoSpaceDE/>
              <w:autoSpaceDN/>
              <w:adjustRightInd/>
              <w:spacing w:before="60" w:after="60" w:line="276" w:lineRule="auto"/>
              <w:jc w:val="left"/>
              <w:textAlignment w:val="auto"/>
              <w:rPr>
                <w:rFonts w:eastAsia="Calibri" w:cs="Arial"/>
                <w:b/>
                <w:color w:val="595959"/>
                <w:kern w:val="0"/>
                <w:sz w:val="16"/>
                <w:szCs w:val="16"/>
                <w:lang w:val="ro-RO"/>
              </w:rPr>
            </w:pPr>
            <w:r w:rsidRPr="005C69A0">
              <w:rPr>
                <w:rFonts w:cs="Arial"/>
                <w:b/>
                <w:color w:val="595959"/>
                <w:kern w:val="0"/>
                <w:sz w:val="16"/>
                <w:szCs w:val="16"/>
                <w:lang w:val="ro-RO"/>
              </w:rPr>
              <w:t>DA</w:t>
            </w:r>
          </w:p>
          <w:p w:rsidR="00B2041D" w:rsidRPr="005C69A0" w:rsidRDefault="008C5524" w:rsidP="008C5524">
            <w:pPr>
              <w:overflowPunct/>
              <w:autoSpaceDE/>
              <w:autoSpaceDN/>
              <w:adjustRightInd/>
              <w:spacing w:before="60" w:after="60" w:line="276" w:lineRule="auto"/>
              <w:jc w:val="left"/>
              <w:textAlignment w:val="auto"/>
              <w:rPr>
                <w:rFonts w:cs="Arial"/>
                <w:color w:val="595959"/>
                <w:kern w:val="0"/>
                <w:sz w:val="16"/>
                <w:szCs w:val="16"/>
                <w:lang w:val="ro-RO"/>
              </w:rPr>
            </w:pPr>
            <w:r w:rsidRPr="005C69A0">
              <w:rPr>
                <w:rFonts w:cs="Arial"/>
                <w:color w:val="595959"/>
                <w:kern w:val="0"/>
                <w:sz w:val="16"/>
                <w:szCs w:val="16"/>
                <w:lang w:val="ro-RO"/>
              </w:rPr>
              <w:t xml:space="preserve">Acțiunea privind acest </w:t>
            </w:r>
            <w:r w:rsidR="009B1351" w:rsidRPr="005C69A0">
              <w:rPr>
                <w:rFonts w:cs="Arial"/>
                <w:b/>
                <w:color w:val="595959"/>
                <w:kern w:val="0"/>
                <w:sz w:val="16"/>
                <w:szCs w:val="16"/>
                <w:lang w:val="ro-RO"/>
              </w:rPr>
              <w:t>obiectiv specific</w:t>
            </w:r>
            <w:r w:rsidR="00B2041D" w:rsidRPr="005C69A0">
              <w:rPr>
                <w:rFonts w:cs="Arial"/>
                <w:color w:val="595959"/>
                <w:kern w:val="0"/>
                <w:sz w:val="16"/>
                <w:szCs w:val="16"/>
                <w:lang w:val="ro-RO"/>
              </w:rPr>
              <w:t xml:space="preserve">, </w:t>
            </w:r>
            <w:r w:rsidRPr="005C69A0">
              <w:rPr>
                <w:rFonts w:cs="Arial"/>
                <w:i/>
                <w:color w:val="595959"/>
                <w:kern w:val="0"/>
                <w:sz w:val="16"/>
                <w:szCs w:val="16"/>
                <w:lang w:val="ro-RO"/>
              </w:rPr>
              <w:t xml:space="preserve">cu privire la dezvoltarea </w:t>
            </w:r>
            <w:r w:rsidR="000445CC" w:rsidRPr="005C69A0">
              <w:rPr>
                <w:rFonts w:cs="Arial"/>
                <w:i/>
                <w:color w:val="595959"/>
                <w:kern w:val="0"/>
                <w:sz w:val="16"/>
                <w:szCs w:val="16"/>
                <w:lang w:val="ro-RO"/>
              </w:rPr>
              <w:t>culturii parteneriale</w:t>
            </w:r>
            <w:r w:rsidR="00873106" w:rsidRPr="005C69A0">
              <w:rPr>
                <w:rFonts w:cs="Arial"/>
                <w:i/>
                <w:color w:val="595959"/>
                <w:kern w:val="0"/>
                <w:sz w:val="16"/>
                <w:szCs w:val="16"/>
                <w:lang w:val="ro-RO"/>
              </w:rPr>
              <w:t xml:space="preserve"> </w:t>
            </w:r>
            <w:r w:rsidRPr="005C69A0">
              <w:rPr>
                <w:rFonts w:cs="Arial"/>
                <w:i/>
                <w:color w:val="595959"/>
                <w:kern w:val="0"/>
                <w:sz w:val="16"/>
                <w:szCs w:val="16"/>
                <w:lang w:val="ro-RO"/>
              </w:rPr>
              <w:t xml:space="preserve">pentru consolidarea și implementarea mecanismelor pentru </w:t>
            </w:r>
            <w:r w:rsidR="00B2041D" w:rsidRPr="005C69A0">
              <w:rPr>
                <w:rFonts w:cs="Arial"/>
                <w:i/>
                <w:color w:val="595959"/>
                <w:kern w:val="0"/>
                <w:sz w:val="16"/>
                <w:szCs w:val="16"/>
                <w:lang w:val="ro-RO"/>
              </w:rPr>
              <w:t>coord</w:t>
            </w:r>
            <w:r w:rsidRPr="005C69A0">
              <w:rPr>
                <w:rFonts w:cs="Arial"/>
                <w:i/>
                <w:color w:val="595959"/>
                <w:kern w:val="0"/>
                <w:sz w:val="16"/>
                <w:szCs w:val="16"/>
                <w:lang w:val="ro-RO"/>
              </w:rPr>
              <w:t>onarea, col</w:t>
            </w:r>
            <w:r w:rsidR="00B2041D" w:rsidRPr="005C69A0">
              <w:rPr>
                <w:rFonts w:cs="Arial"/>
                <w:i/>
                <w:color w:val="595959"/>
                <w:kern w:val="0"/>
                <w:sz w:val="16"/>
                <w:szCs w:val="16"/>
                <w:lang w:val="ro-RO"/>
              </w:rPr>
              <w:t>abora</w:t>
            </w:r>
            <w:r w:rsidRPr="005C69A0">
              <w:rPr>
                <w:rFonts w:cs="Arial"/>
                <w:i/>
                <w:color w:val="595959"/>
                <w:kern w:val="0"/>
                <w:sz w:val="16"/>
                <w:szCs w:val="16"/>
                <w:lang w:val="ro-RO"/>
              </w:rPr>
              <w:t xml:space="preserve">rea și consultarea între factorii interesați relevanți </w:t>
            </w:r>
            <w:r w:rsidRPr="005C69A0">
              <w:rPr>
                <w:rFonts w:cs="Arial"/>
                <w:color w:val="595959"/>
                <w:kern w:val="0"/>
                <w:sz w:val="16"/>
                <w:szCs w:val="16"/>
                <w:lang w:val="ro-RO"/>
              </w:rPr>
              <w:t xml:space="preserve">prezintă o </w:t>
            </w:r>
            <w:r w:rsidR="00B2041D" w:rsidRPr="005C69A0">
              <w:rPr>
                <w:rFonts w:cs="Arial"/>
                <w:b/>
                <w:color w:val="595959"/>
                <w:kern w:val="0"/>
                <w:sz w:val="16"/>
                <w:szCs w:val="16"/>
                <w:lang w:val="ro-RO"/>
              </w:rPr>
              <w:t>co</w:t>
            </w:r>
            <w:r w:rsidRPr="005C69A0">
              <w:rPr>
                <w:rFonts w:cs="Arial"/>
                <w:b/>
                <w:color w:val="595959"/>
                <w:kern w:val="0"/>
                <w:sz w:val="16"/>
                <w:szCs w:val="16"/>
                <w:lang w:val="ro-RO"/>
              </w:rPr>
              <w:t>erență directă cu programul</w:t>
            </w:r>
            <w:r w:rsidRPr="005C69A0">
              <w:rPr>
                <w:rFonts w:cs="Arial"/>
                <w:color w:val="595959"/>
                <w:kern w:val="0"/>
                <w:sz w:val="16"/>
                <w:szCs w:val="16"/>
                <w:lang w:val="ro-RO"/>
              </w:rPr>
              <w:t xml:space="preserve"> </w:t>
            </w:r>
            <w:r w:rsidR="00B2041D" w:rsidRPr="005C69A0">
              <w:rPr>
                <w:rFonts w:cs="Arial"/>
                <w:b/>
                <w:color w:val="595959"/>
                <w:kern w:val="0"/>
                <w:sz w:val="16"/>
                <w:szCs w:val="16"/>
                <w:lang w:val="ro-RO"/>
              </w:rPr>
              <w:t>PROGRESS.</w:t>
            </w:r>
          </w:p>
        </w:tc>
      </w:tr>
    </w:tbl>
    <w:p w:rsidR="00700B2F" w:rsidRPr="005C69A0" w:rsidRDefault="008663CA" w:rsidP="00B2041D">
      <w:pPr>
        <w:keepNext/>
        <w:spacing w:before="240" w:line="276" w:lineRule="auto"/>
        <w:rPr>
          <w:rFonts w:cs="Arial"/>
          <w:b/>
          <w:i/>
          <w:color w:val="595959" w:themeColor="text1" w:themeTint="A6"/>
          <w:sz w:val="22"/>
          <w:lang w:val="ro-RO"/>
        </w:rPr>
      </w:pPr>
      <w:r>
        <w:rPr>
          <w:rFonts w:cs="Arial"/>
          <w:b/>
          <w:i/>
          <w:color w:val="595959" w:themeColor="text1" w:themeTint="A6"/>
          <w:sz w:val="22"/>
          <w:lang w:val="ro-RO"/>
        </w:rPr>
        <w:t>Mecanismul de Conectare a Europei</w:t>
      </w:r>
    </w:p>
    <w:p w:rsidR="00256251" w:rsidRPr="005C69A0" w:rsidRDefault="008C5524" w:rsidP="00CA4033">
      <w:pPr>
        <w:spacing w:before="240" w:line="276" w:lineRule="auto"/>
        <w:rPr>
          <w:rFonts w:cs="Arial"/>
          <w:color w:val="595959" w:themeColor="text1" w:themeTint="A6"/>
          <w:lang w:val="ro-RO"/>
        </w:rPr>
      </w:pPr>
      <w:r w:rsidRPr="005C69A0">
        <w:rPr>
          <w:rFonts w:cs="Arial"/>
          <w:color w:val="595959" w:themeColor="text1" w:themeTint="A6"/>
          <w:lang w:val="ro-RO"/>
        </w:rPr>
        <w:t xml:space="preserve">Este identificată coerența între </w:t>
      </w:r>
      <w:r w:rsidR="005C5841" w:rsidRPr="005C69A0">
        <w:rPr>
          <w:rFonts w:cs="Arial"/>
          <w:color w:val="595959" w:themeColor="text1" w:themeTint="A6"/>
          <w:lang w:val="ro-RO"/>
        </w:rPr>
        <w:t>POAT</w:t>
      </w:r>
      <w:r w:rsidR="00CA0564" w:rsidRPr="005C69A0">
        <w:rPr>
          <w:rFonts w:cs="Arial"/>
          <w:color w:val="595959" w:themeColor="text1" w:themeTint="A6"/>
          <w:lang w:val="ro-RO"/>
        </w:rPr>
        <w:t xml:space="preserve"> </w:t>
      </w:r>
      <w:r w:rsidRPr="005C69A0">
        <w:rPr>
          <w:rFonts w:cs="Arial"/>
          <w:color w:val="595959" w:themeColor="text1" w:themeTint="A6"/>
          <w:lang w:val="ro-RO"/>
        </w:rPr>
        <w:t xml:space="preserve">și Infrastructurile de Servicii </w:t>
      </w:r>
      <w:r w:rsidR="00CA0564" w:rsidRPr="005C69A0">
        <w:rPr>
          <w:rFonts w:cs="Arial"/>
          <w:color w:val="595959" w:themeColor="text1" w:themeTint="A6"/>
          <w:lang w:val="ro-RO"/>
        </w:rPr>
        <w:t>Digital</w:t>
      </w:r>
      <w:r w:rsidRPr="005C69A0">
        <w:rPr>
          <w:rFonts w:cs="Arial"/>
          <w:color w:val="595959" w:themeColor="text1" w:themeTint="A6"/>
          <w:lang w:val="ro-RO"/>
        </w:rPr>
        <w:t xml:space="preserve">e ale </w:t>
      </w:r>
      <w:r w:rsidR="0006714C">
        <w:rPr>
          <w:rFonts w:cs="Arial"/>
          <w:color w:val="595959" w:themeColor="text1" w:themeTint="A6"/>
          <w:lang w:val="ro-RO"/>
        </w:rPr>
        <w:t>P</w:t>
      </w:r>
      <w:r w:rsidRPr="005C69A0">
        <w:rPr>
          <w:rFonts w:cs="Arial"/>
          <w:color w:val="595959" w:themeColor="text1" w:themeTint="A6"/>
          <w:lang w:val="ro-RO"/>
        </w:rPr>
        <w:t xml:space="preserve">rogramului </w:t>
      </w:r>
      <w:r w:rsidR="008663CA">
        <w:rPr>
          <w:rFonts w:cs="Arial"/>
          <w:color w:val="595959" w:themeColor="text1" w:themeTint="A6"/>
          <w:lang w:val="ro-RO"/>
        </w:rPr>
        <w:t>Mecanismul de Conectare a Europei</w:t>
      </w:r>
      <w:r w:rsidRPr="005C69A0">
        <w:rPr>
          <w:rFonts w:cs="Arial"/>
          <w:color w:val="595959" w:themeColor="text1" w:themeTint="A6"/>
          <w:lang w:val="ro-RO"/>
        </w:rPr>
        <w:t xml:space="preserve"> cu privire la acțiunile aferente infrastructurilor de servicii </w:t>
      </w:r>
      <w:r w:rsidR="00CA0564" w:rsidRPr="005C69A0">
        <w:rPr>
          <w:rFonts w:cs="Arial"/>
          <w:color w:val="595959" w:themeColor="text1" w:themeTint="A6"/>
          <w:lang w:val="ro-RO"/>
        </w:rPr>
        <w:t>digital</w:t>
      </w:r>
      <w:r w:rsidRPr="005C69A0">
        <w:rPr>
          <w:rFonts w:cs="Arial"/>
          <w:color w:val="595959" w:themeColor="text1" w:themeTint="A6"/>
          <w:lang w:val="ro-RO"/>
        </w:rPr>
        <w:t>e</w:t>
      </w:r>
      <w:r w:rsidR="00CA0564" w:rsidRPr="005C69A0">
        <w:rPr>
          <w:rFonts w:cs="Arial"/>
          <w:color w:val="595959" w:themeColor="text1" w:themeTint="A6"/>
          <w:lang w:val="ro-RO"/>
        </w:rPr>
        <w:t xml:space="preserve">, </w:t>
      </w:r>
      <w:r w:rsidRPr="005C69A0">
        <w:rPr>
          <w:rFonts w:cs="Arial"/>
          <w:color w:val="595959" w:themeColor="text1" w:themeTint="A6"/>
          <w:lang w:val="ro-RO"/>
        </w:rPr>
        <w:t xml:space="preserve">deoarece </w:t>
      </w:r>
      <w:r w:rsidR="005C5841" w:rsidRPr="005C69A0">
        <w:rPr>
          <w:rFonts w:cs="Arial"/>
          <w:color w:val="595959" w:themeColor="text1" w:themeTint="A6"/>
          <w:lang w:val="ro-RO"/>
        </w:rPr>
        <w:t>POAT</w:t>
      </w:r>
      <w:r w:rsidR="00CA0564" w:rsidRPr="005C69A0">
        <w:rPr>
          <w:rFonts w:cs="Arial"/>
          <w:color w:val="595959" w:themeColor="text1" w:themeTint="A6"/>
          <w:lang w:val="ro-RO"/>
        </w:rPr>
        <w:t xml:space="preserve"> finan</w:t>
      </w:r>
      <w:r w:rsidRPr="005C69A0">
        <w:rPr>
          <w:rFonts w:cs="Arial"/>
          <w:color w:val="595959" w:themeColor="text1" w:themeTint="A6"/>
          <w:lang w:val="ro-RO"/>
        </w:rPr>
        <w:t xml:space="preserve">țează </w:t>
      </w:r>
      <w:r w:rsidR="00CA0564" w:rsidRPr="005C69A0">
        <w:rPr>
          <w:rFonts w:cs="Arial"/>
          <w:color w:val="595959" w:themeColor="text1" w:themeTint="A6"/>
          <w:lang w:val="ro-RO"/>
        </w:rPr>
        <w:t>SMIS 2014+, My SMIS</w:t>
      </w:r>
      <w:r w:rsidRPr="005C69A0">
        <w:rPr>
          <w:rFonts w:cs="Arial"/>
          <w:color w:val="595959" w:themeColor="text1" w:themeTint="A6"/>
          <w:lang w:val="ro-RO"/>
        </w:rPr>
        <w:t xml:space="preserve">, care centralizează informații despre proiectele implementate în cadrul sistemului </w:t>
      </w:r>
      <w:r w:rsidR="00A86B70" w:rsidRPr="005C69A0">
        <w:rPr>
          <w:rFonts w:cs="Arial"/>
          <w:color w:val="595959" w:themeColor="text1" w:themeTint="A6"/>
          <w:lang w:val="ro-RO"/>
        </w:rPr>
        <w:t>FESI</w:t>
      </w:r>
      <w:r w:rsidR="00CA0564" w:rsidRPr="005C69A0">
        <w:rPr>
          <w:rFonts w:cs="Arial"/>
          <w:color w:val="595959" w:themeColor="text1" w:themeTint="A6"/>
          <w:lang w:val="ro-RO"/>
        </w:rPr>
        <w:t xml:space="preserve">.  </w:t>
      </w:r>
    </w:p>
    <w:p w:rsidR="00B2041D" w:rsidRPr="005C69A0" w:rsidRDefault="00B2041D" w:rsidP="00CD6B3F">
      <w:pPr>
        <w:keepNext/>
        <w:spacing w:line="276" w:lineRule="auto"/>
        <w:rPr>
          <w:rFonts w:cs="Arial"/>
          <w:b/>
          <w:i/>
          <w:color w:val="595959" w:themeColor="text1" w:themeTint="A6"/>
          <w:sz w:val="22"/>
          <w:lang w:val="ro-RO"/>
        </w:rPr>
      </w:pPr>
      <w:r w:rsidRPr="005C69A0">
        <w:rPr>
          <w:rFonts w:cs="Arial"/>
          <w:i/>
          <w:color w:val="595959" w:themeColor="text1" w:themeTint="A6"/>
          <w:sz w:val="18"/>
          <w:lang w:val="ro-RO"/>
        </w:rPr>
        <w:t>Tab</w:t>
      </w:r>
      <w:r w:rsidR="008C5524" w:rsidRPr="005C69A0">
        <w:rPr>
          <w:rFonts w:cs="Arial"/>
          <w:i/>
          <w:color w:val="595959" w:themeColor="text1" w:themeTint="A6"/>
          <w:sz w:val="18"/>
          <w:lang w:val="ro-RO"/>
        </w:rPr>
        <w:t xml:space="preserve">elul </w:t>
      </w:r>
      <w:r w:rsidRPr="005C69A0">
        <w:rPr>
          <w:rFonts w:cs="Arial"/>
          <w:i/>
          <w:color w:val="595959" w:themeColor="text1" w:themeTint="A6"/>
          <w:sz w:val="18"/>
          <w:lang w:val="ro-RO"/>
        </w:rPr>
        <w:fldChar w:fldCharType="begin"/>
      </w:r>
      <w:r w:rsidRPr="005C69A0">
        <w:rPr>
          <w:rFonts w:cs="Arial"/>
          <w:i/>
          <w:color w:val="595959" w:themeColor="text1" w:themeTint="A6"/>
          <w:sz w:val="18"/>
          <w:lang w:val="ro-RO"/>
        </w:rPr>
        <w:instrText xml:space="preserve"> SEQ Table \* ARABIC </w:instrText>
      </w:r>
      <w:r w:rsidRPr="005C69A0">
        <w:rPr>
          <w:rFonts w:cs="Arial"/>
          <w:i/>
          <w:color w:val="595959" w:themeColor="text1" w:themeTint="A6"/>
          <w:sz w:val="18"/>
          <w:lang w:val="ro-RO"/>
        </w:rPr>
        <w:fldChar w:fldCharType="separate"/>
      </w:r>
      <w:r w:rsidR="00ED2B44">
        <w:rPr>
          <w:rFonts w:cs="Arial"/>
          <w:i/>
          <w:noProof/>
          <w:color w:val="595959" w:themeColor="text1" w:themeTint="A6"/>
          <w:sz w:val="18"/>
          <w:lang w:val="ro-RO"/>
        </w:rPr>
        <w:t>20</w:t>
      </w:r>
      <w:r w:rsidRPr="005C69A0">
        <w:rPr>
          <w:rFonts w:cs="Arial"/>
          <w:i/>
          <w:color w:val="595959" w:themeColor="text1" w:themeTint="A6"/>
          <w:sz w:val="18"/>
          <w:lang w:val="ro-RO"/>
        </w:rPr>
        <w:fldChar w:fldCharType="end"/>
      </w:r>
      <w:r w:rsidRPr="005C69A0">
        <w:rPr>
          <w:rFonts w:cs="Arial"/>
          <w:i/>
          <w:color w:val="595959" w:themeColor="text1" w:themeTint="A6"/>
          <w:sz w:val="18"/>
          <w:lang w:val="ro-RO"/>
        </w:rPr>
        <w:t>:</w:t>
      </w:r>
      <w:r w:rsidRPr="005C69A0">
        <w:rPr>
          <w:rFonts w:cs="Arial"/>
          <w:b/>
          <w:color w:val="595959" w:themeColor="text1" w:themeTint="A6"/>
          <w:sz w:val="18"/>
          <w:lang w:val="ro-RO"/>
        </w:rPr>
        <w:t xml:space="preserve"> </w:t>
      </w:r>
      <w:r w:rsidR="008C5524" w:rsidRPr="005C69A0">
        <w:rPr>
          <w:rFonts w:cs="Arial"/>
          <w:i/>
          <w:color w:val="595959" w:themeColor="text1" w:themeTint="A6"/>
          <w:sz w:val="18"/>
          <w:lang w:val="ro-RO"/>
        </w:rPr>
        <w:t xml:space="preserve">Coerența dintre </w:t>
      </w:r>
      <w:r w:rsidR="005C5841" w:rsidRPr="005C69A0">
        <w:rPr>
          <w:rFonts w:cs="Arial"/>
          <w:i/>
          <w:color w:val="595959" w:themeColor="text1" w:themeTint="A6"/>
          <w:sz w:val="18"/>
          <w:lang w:val="ro-RO"/>
        </w:rPr>
        <w:t>POAT</w:t>
      </w:r>
      <w:r w:rsidRPr="005C69A0">
        <w:rPr>
          <w:rFonts w:cs="Arial"/>
          <w:i/>
          <w:color w:val="595959" w:themeColor="text1" w:themeTint="A6"/>
          <w:sz w:val="18"/>
          <w:lang w:val="ro-RO"/>
        </w:rPr>
        <w:t xml:space="preserve"> </w:t>
      </w:r>
      <w:r w:rsidR="008C5524" w:rsidRPr="005C69A0">
        <w:rPr>
          <w:rFonts w:cs="Arial"/>
          <w:i/>
          <w:color w:val="595959" w:themeColor="text1" w:themeTint="A6"/>
          <w:sz w:val="18"/>
          <w:lang w:val="ro-RO"/>
        </w:rPr>
        <w:t xml:space="preserve">și programul </w:t>
      </w:r>
      <w:r w:rsidR="008663CA">
        <w:rPr>
          <w:rFonts w:cs="Arial"/>
          <w:i/>
          <w:color w:val="595959" w:themeColor="text1" w:themeTint="A6"/>
          <w:sz w:val="18"/>
          <w:lang w:val="ro-RO"/>
        </w:rPr>
        <w:t>Mecanismul de Conectare a Europei</w:t>
      </w:r>
    </w:p>
    <w:tbl>
      <w:tblPr>
        <w:tblStyle w:val="TableFinalit55"/>
        <w:tblW w:w="4918" w:type="pct"/>
        <w:tblInd w:w="108" w:type="dxa"/>
        <w:tbl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insideH w:val="single" w:sz="6" w:space="0" w:color="BFBFBF" w:themeColor="background1" w:themeShade="BF"/>
          <w:insideV w:val="single" w:sz="6" w:space="0" w:color="BFBFBF" w:themeColor="background1" w:themeShade="BF"/>
        </w:tblBorders>
        <w:tblLayout w:type="fixed"/>
        <w:tblLook w:val="04A0" w:firstRow="1" w:lastRow="0" w:firstColumn="1" w:lastColumn="0" w:noHBand="0" w:noVBand="1"/>
      </w:tblPr>
      <w:tblGrid>
        <w:gridCol w:w="3970"/>
        <w:gridCol w:w="1934"/>
        <w:gridCol w:w="3414"/>
      </w:tblGrid>
      <w:tr w:rsidR="008C5524" w:rsidRPr="005C69A0" w:rsidTr="00CA4033">
        <w:trPr>
          <w:cnfStyle w:val="100000000000" w:firstRow="1" w:lastRow="0" w:firstColumn="0" w:lastColumn="0" w:oddVBand="0" w:evenVBand="0" w:oddHBand="0" w:evenHBand="0" w:firstRowFirstColumn="0" w:firstRowLastColumn="0" w:lastRowFirstColumn="0" w:lastRowLastColumn="0"/>
          <w:cantSplit/>
          <w:trHeight w:val="294"/>
          <w:tblHeader/>
        </w:trPr>
        <w:tc>
          <w:tcPr>
            <w:tcW w:w="2130" w:type="pct"/>
            <w:shd w:val="clear" w:color="auto" w:fill="FFC000"/>
          </w:tcPr>
          <w:p w:rsidR="008C5524" w:rsidRPr="005C69A0" w:rsidRDefault="008C5524" w:rsidP="00B2041D">
            <w:pPr>
              <w:keepNext/>
              <w:overflowPunct/>
              <w:autoSpaceDE/>
              <w:autoSpaceDN/>
              <w:adjustRightInd/>
              <w:spacing w:after="0" w:line="276" w:lineRule="auto"/>
              <w:jc w:val="left"/>
              <w:textAlignment w:val="auto"/>
              <w:rPr>
                <w:rFonts w:eastAsia="Calibri" w:cs="Arial"/>
                <w:b/>
                <w:color w:val="595959"/>
                <w:kern w:val="0"/>
                <w:szCs w:val="16"/>
                <w:lang w:val="ro-RO"/>
              </w:rPr>
            </w:pPr>
            <w:r w:rsidRPr="005C69A0">
              <w:rPr>
                <w:rFonts w:cs="Arial"/>
                <w:b/>
                <w:color w:val="595959"/>
                <w:kern w:val="0"/>
                <w:szCs w:val="16"/>
                <w:lang w:val="ro-RO"/>
              </w:rPr>
              <w:t xml:space="preserve">Prioritățile și inițiativele principale ale programului </w:t>
            </w:r>
            <w:r w:rsidR="008663CA">
              <w:rPr>
                <w:rFonts w:cs="Arial"/>
                <w:b/>
                <w:color w:val="595959"/>
                <w:kern w:val="0"/>
                <w:szCs w:val="16"/>
                <w:lang w:val="ro-RO"/>
              </w:rPr>
              <w:t>Mecanismul de Conectare a Europei</w:t>
            </w:r>
          </w:p>
        </w:tc>
        <w:tc>
          <w:tcPr>
            <w:tcW w:w="1038" w:type="pct"/>
            <w:shd w:val="clear" w:color="auto" w:fill="FFC000"/>
          </w:tcPr>
          <w:p w:rsidR="008C5524" w:rsidRPr="005C69A0" w:rsidRDefault="008C5524" w:rsidP="003C2606">
            <w:pPr>
              <w:keepNext/>
              <w:overflowPunct/>
              <w:autoSpaceDE/>
              <w:autoSpaceDN/>
              <w:adjustRightInd/>
              <w:spacing w:after="0" w:line="276" w:lineRule="auto"/>
              <w:jc w:val="left"/>
              <w:textAlignment w:val="auto"/>
              <w:rPr>
                <w:rFonts w:eastAsia="Calibri" w:cs="Arial"/>
                <w:b/>
                <w:color w:val="595959"/>
                <w:kern w:val="0"/>
                <w:szCs w:val="16"/>
                <w:lang w:val="ro-RO"/>
              </w:rPr>
            </w:pPr>
            <w:r w:rsidRPr="005C69A0">
              <w:rPr>
                <w:rFonts w:cs="Arial"/>
                <w:b/>
                <w:color w:val="595959"/>
                <w:kern w:val="0"/>
                <w:szCs w:val="16"/>
                <w:lang w:val="ro-RO"/>
              </w:rPr>
              <w:t>Obiective specifice ale PO AT corespunzătoare</w:t>
            </w:r>
          </w:p>
        </w:tc>
        <w:tc>
          <w:tcPr>
            <w:tcW w:w="1832" w:type="pct"/>
            <w:shd w:val="clear" w:color="auto" w:fill="FFC000"/>
          </w:tcPr>
          <w:p w:rsidR="008C5524" w:rsidRPr="005C69A0" w:rsidRDefault="008C5524" w:rsidP="003C2606">
            <w:pPr>
              <w:keepNext/>
              <w:overflowPunct/>
              <w:autoSpaceDE/>
              <w:autoSpaceDN/>
              <w:adjustRightInd/>
              <w:spacing w:after="0" w:line="276" w:lineRule="auto"/>
              <w:jc w:val="left"/>
              <w:textAlignment w:val="auto"/>
              <w:rPr>
                <w:rFonts w:eastAsia="Calibri" w:cs="Arial"/>
                <w:b/>
                <w:color w:val="595959"/>
                <w:kern w:val="0"/>
                <w:szCs w:val="16"/>
                <w:lang w:val="ro-RO"/>
              </w:rPr>
            </w:pPr>
            <w:r w:rsidRPr="005C69A0">
              <w:rPr>
                <w:rFonts w:cs="Arial"/>
                <w:b/>
                <w:color w:val="595959"/>
                <w:kern w:val="0"/>
                <w:szCs w:val="16"/>
                <w:lang w:val="ro-RO"/>
              </w:rPr>
              <w:t xml:space="preserve">Evaluarea coerenței </w:t>
            </w:r>
          </w:p>
        </w:tc>
      </w:tr>
      <w:tr w:rsidR="00B2041D" w:rsidRPr="005C69A0" w:rsidTr="00CA4033">
        <w:trPr>
          <w:cantSplit/>
          <w:trHeight w:val="294"/>
        </w:trPr>
        <w:tc>
          <w:tcPr>
            <w:tcW w:w="2130" w:type="pct"/>
            <w:shd w:val="clear" w:color="auto" w:fill="D9D9D9" w:themeFill="background1" w:themeFillShade="D9"/>
            <w:vAlign w:val="center"/>
          </w:tcPr>
          <w:p w:rsidR="00B2041D" w:rsidRPr="005C69A0" w:rsidRDefault="008C5524" w:rsidP="008C5524">
            <w:pPr>
              <w:keepNext/>
              <w:overflowPunct/>
              <w:autoSpaceDE/>
              <w:autoSpaceDN/>
              <w:adjustRightInd/>
              <w:spacing w:before="60" w:after="60" w:line="276" w:lineRule="auto"/>
              <w:jc w:val="left"/>
              <w:textAlignment w:val="auto"/>
              <w:rPr>
                <w:rFonts w:eastAsia="Calibri" w:cs="Arial"/>
                <w:b/>
                <w:color w:val="595959"/>
                <w:kern w:val="0"/>
                <w:sz w:val="16"/>
                <w:szCs w:val="16"/>
                <w:lang w:val="ro-RO"/>
              </w:rPr>
            </w:pPr>
            <w:r w:rsidRPr="005C69A0">
              <w:rPr>
                <w:rFonts w:cs="Arial"/>
                <w:b/>
                <w:color w:val="595959"/>
                <w:kern w:val="0"/>
                <w:sz w:val="16"/>
                <w:szCs w:val="16"/>
                <w:lang w:val="ro-RO"/>
              </w:rPr>
              <w:t xml:space="preserve">Infrastructurile de Servicii </w:t>
            </w:r>
            <w:r w:rsidR="00B2041D" w:rsidRPr="005C69A0">
              <w:rPr>
                <w:rFonts w:cs="Arial"/>
                <w:b/>
                <w:color w:val="595959"/>
                <w:kern w:val="0"/>
                <w:sz w:val="16"/>
                <w:szCs w:val="16"/>
                <w:lang w:val="ro-RO"/>
              </w:rPr>
              <w:t>Digital</w:t>
            </w:r>
            <w:r w:rsidRPr="005C69A0">
              <w:rPr>
                <w:rFonts w:cs="Arial"/>
                <w:b/>
                <w:color w:val="595959"/>
                <w:kern w:val="0"/>
                <w:sz w:val="16"/>
                <w:szCs w:val="16"/>
                <w:lang w:val="ro-RO"/>
              </w:rPr>
              <w:t>e</w:t>
            </w:r>
          </w:p>
        </w:tc>
        <w:tc>
          <w:tcPr>
            <w:tcW w:w="1038" w:type="pct"/>
            <w:shd w:val="clear" w:color="auto" w:fill="D9D9D9" w:themeFill="background1" w:themeFillShade="D9"/>
            <w:vAlign w:val="center"/>
          </w:tcPr>
          <w:p w:rsidR="00B2041D" w:rsidRPr="005C69A0" w:rsidRDefault="00B2041D" w:rsidP="00B2041D">
            <w:pPr>
              <w:keepNext/>
              <w:overflowPunct/>
              <w:autoSpaceDE/>
              <w:autoSpaceDN/>
              <w:adjustRightInd/>
              <w:spacing w:before="60" w:after="60" w:line="276" w:lineRule="auto"/>
              <w:jc w:val="left"/>
              <w:textAlignment w:val="auto"/>
              <w:rPr>
                <w:rFonts w:eastAsia="Calibri" w:cs="Arial"/>
                <w:color w:val="595959"/>
                <w:kern w:val="0"/>
                <w:sz w:val="16"/>
                <w:szCs w:val="16"/>
                <w:lang w:val="ro-RO"/>
              </w:rPr>
            </w:pPr>
          </w:p>
        </w:tc>
        <w:tc>
          <w:tcPr>
            <w:tcW w:w="1832" w:type="pct"/>
            <w:shd w:val="clear" w:color="auto" w:fill="D9D9D9" w:themeFill="background1" w:themeFillShade="D9"/>
            <w:vAlign w:val="center"/>
          </w:tcPr>
          <w:p w:rsidR="00B2041D" w:rsidRPr="005C69A0" w:rsidRDefault="00B2041D" w:rsidP="00B2041D">
            <w:pPr>
              <w:keepNext/>
              <w:overflowPunct/>
              <w:autoSpaceDE/>
              <w:autoSpaceDN/>
              <w:adjustRightInd/>
              <w:spacing w:before="60" w:after="60" w:line="276" w:lineRule="auto"/>
              <w:jc w:val="left"/>
              <w:textAlignment w:val="auto"/>
              <w:rPr>
                <w:rFonts w:eastAsia="Calibri" w:cs="Arial"/>
                <w:color w:val="595959"/>
                <w:kern w:val="0"/>
                <w:sz w:val="16"/>
                <w:szCs w:val="16"/>
                <w:lang w:val="ro-RO"/>
              </w:rPr>
            </w:pPr>
          </w:p>
        </w:tc>
      </w:tr>
      <w:tr w:rsidR="00B2041D" w:rsidRPr="005C69A0" w:rsidTr="00CA4033">
        <w:trPr>
          <w:cantSplit/>
          <w:trHeight w:val="294"/>
        </w:trPr>
        <w:tc>
          <w:tcPr>
            <w:tcW w:w="2130" w:type="pct"/>
            <w:shd w:val="clear" w:color="auto" w:fill="F2F2F2" w:themeFill="background1" w:themeFillShade="F2"/>
          </w:tcPr>
          <w:p w:rsidR="00B2041D" w:rsidRPr="005C69A0" w:rsidRDefault="00B2041D" w:rsidP="00B2041D">
            <w:pPr>
              <w:numPr>
                <w:ilvl w:val="0"/>
                <w:numId w:val="25"/>
              </w:numPr>
              <w:overflowPunct/>
              <w:autoSpaceDE/>
              <w:autoSpaceDN/>
              <w:adjustRightInd/>
              <w:spacing w:before="60" w:after="60" w:line="240" w:lineRule="auto"/>
              <w:jc w:val="left"/>
              <w:textAlignment w:val="auto"/>
              <w:rPr>
                <w:rFonts w:cs="Arial"/>
                <w:color w:val="595959"/>
                <w:kern w:val="0"/>
                <w:sz w:val="16"/>
                <w:szCs w:val="16"/>
                <w:lang w:val="ro-RO"/>
              </w:rPr>
            </w:pPr>
            <w:r w:rsidRPr="005C69A0">
              <w:rPr>
                <w:rFonts w:cs="Arial"/>
                <w:color w:val="595959"/>
                <w:kern w:val="0"/>
                <w:sz w:val="16"/>
                <w:szCs w:val="16"/>
                <w:lang w:val="ro-RO"/>
              </w:rPr>
              <w:t>DSI</w:t>
            </w:r>
            <w:r w:rsidR="00CA0564" w:rsidRPr="005C69A0">
              <w:rPr>
                <w:rFonts w:cs="Arial"/>
                <w:color w:val="595959"/>
                <w:kern w:val="0"/>
                <w:sz w:val="16"/>
                <w:szCs w:val="16"/>
                <w:lang w:val="ro-RO"/>
              </w:rPr>
              <w:t>S</w:t>
            </w:r>
            <w:r w:rsidRPr="005C69A0">
              <w:rPr>
                <w:rFonts w:cs="Arial"/>
                <w:color w:val="595959"/>
                <w:kern w:val="0"/>
                <w:sz w:val="16"/>
                <w:szCs w:val="16"/>
                <w:lang w:val="ro-RO"/>
              </w:rPr>
              <w:t xml:space="preserve"> </w:t>
            </w:r>
            <w:r w:rsidR="008C5524" w:rsidRPr="005C69A0">
              <w:rPr>
                <w:rFonts w:cs="Arial"/>
                <w:color w:val="595959"/>
                <w:kern w:val="0"/>
                <w:sz w:val="16"/>
                <w:szCs w:val="16"/>
                <w:lang w:val="ro-RO"/>
              </w:rPr>
              <w:t xml:space="preserve">va </w:t>
            </w:r>
            <w:r w:rsidRPr="005C69A0">
              <w:rPr>
                <w:rFonts w:cs="Arial"/>
                <w:color w:val="595959"/>
                <w:kern w:val="0"/>
                <w:sz w:val="16"/>
                <w:szCs w:val="16"/>
                <w:lang w:val="ro-RO"/>
              </w:rPr>
              <w:t>facilita</w:t>
            </w:r>
            <w:r w:rsidR="008C5524" w:rsidRPr="005C69A0">
              <w:rPr>
                <w:rFonts w:cs="Arial"/>
                <w:color w:val="595959"/>
                <w:kern w:val="0"/>
                <w:sz w:val="16"/>
                <w:szCs w:val="16"/>
                <w:lang w:val="ro-RO"/>
              </w:rPr>
              <w:t xml:space="preserve"> interacțiunea trans-frontalieră și între sectoare dintre administrațiile publice europene</w:t>
            </w:r>
            <w:r w:rsidRPr="005C69A0">
              <w:rPr>
                <w:rFonts w:cs="Arial"/>
                <w:color w:val="595959"/>
                <w:kern w:val="0"/>
                <w:sz w:val="16"/>
                <w:szCs w:val="16"/>
                <w:lang w:val="ro-RO"/>
              </w:rPr>
              <w:t xml:space="preserve">. </w:t>
            </w:r>
            <w:r w:rsidR="008C5524" w:rsidRPr="005C69A0">
              <w:rPr>
                <w:rFonts w:cs="Arial"/>
                <w:color w:val="595959"/>
                <w:kern w:val="0"/>
                <w:sz w:val="16"/>
                <w:szCs w:val="16"/>
                <w:lang w:val="ro-RO"/>
              </w:rPr>
              <w:t>Aceasta</w:t>
            </w:r>
            <w:r w:rsidRPr="005C69A0">
              <w:rPr>
                <w:rFonts w:cs="Arial"/>
                <w:color w:val="595959"/>
                <w:kern w:val="0"/>
                <w:sz w:val="16"/>
                <w:szCs w:val="16"/>
                <w:lang w:val="ro-RO"/>
              </w:rPr>
              <w:t xml:space="preserve">, </w:t>
            </w:r>
            <w:r w:rsidR="008C5524" w:rsidRPr="005C69A0">
              <w:rPr>
                <w:rFonts w:cs="Arial"/>
                <w:color w:val="595959"/>
                <w:kern w:val="0"/>
                <w:sz w:val="16"/>
                <w:szCs w:val="16"/>
                <w:lang w:val="ro-RO"/>
              </w:rPr>
              <w:t>la rândul ei</w:t>
            </w:r>
            <w:r w:rsidRPr="005C69A0">
              <w:rPr>
                <w:rFonts w:cs="Arial"/>
                <w:color w:val="595959"/>
                <w:kern w:val="0"/>
                <w:sz w:val="16"/>
                <w:szCs w:val="16"/>
                <w:lang w:val="ro-RO"/>
              </w:rPr>
              <w:t xml:space="preserve">, </w:t>
            </w:r>
            <w:r w:rsidR="008C5524" w:rsidRPr="005C69A0">
              <w:rPr>
                <w:rFonts w:cs="Arial"/>
                <w:color w:val="595959"/>
                <w:kern w:val="0"/>
                <w:sz w:val="16"/>
                <w:szCs w:val="16"/>
                <w:lang w:val="ro-RO"/>
              </w:rPr>
              <w:t xml:space="preserve">va permite furnizarea de servicii principale pentru companii și persoane fizice în domenii precum identificare și achiziții </w:t>
            </w:r>
            <w:r w:rsidRPr="005C69A0">
              <w:rPr>
                <w:rFonts w:cs="Arial"/>
                <w:color w:val="595959"/>
                <w:kern w:val="0"/>
                <w:sz w:val="16"/>
                <w:szCs w:val="16"/>
                <w:lang w:val="ro-RO"/>
              </w:rPr>
              <w:t>electronic</w:t>
            </w:r>
            <w:r w:rsidR="008C5524" w:rsidRPr="005C69A0">
              <w:rPr>
                <w:rFonts w:cs="Arial"/>
                <w:color w:val="595959"/>
                <w:kern w:val="0"/>
                <w:sz w:val="16"/>
                <w:szCs w:val="16"/>
                <w:lang w:val="ro-RO"/>
              </w:rPr>
              <w:t>e</w:t>
            </w:r>
            <w:r w:rsidRPr="005C69A0">
              <w:rPr>
                <w:rFonts w:cs="Arial"/>
                <w:color w:val="595959"/>
                <w:kern w:val="0"/>
                <w:sz w:val="16"/>
                <w:szCs w:val="16"/>
                <w:lang w:val="ro-RO"/>
              </w:rPr>
              <w:t xml:space="preserve">, </w:t>
            </w:r>
            <w:r w:rsidR="00C73511" w:rsidRPr="005C69A0">
              <w:rPr>
                <w:rFonts w:cs="Arial"/>
                <w:color w:val="595959"/>
                <w:kern w:val="0"/>
                <w:sz w:val="16"/>
                <w:szCs w:val="16"/>
                <w:lang w:val="ro-RO"/>
              </w:rPr>
              <w:t>dar</w:t>
            </w:r>
            <w:r w:rsidR="008C5524" w:rsidRPr="005C69A0">
              <w:rPr>
                <w:rFonts w:cs="Arial"/>
                <w:color w:val="595959"/>
                <w:kern w:val="0"/>
                <w:sz w:val="16"/>
                <w:szCs w:val="16"/>
                <w:lang w:val="ro-RO"/>
              </w:rPr>
              <w:t xml:space="preserve"> și servicii sanitare </w:t>
            </w:r>
            <w:r w:rsidRPr="005C69A0">
              <w:rPr>
                <w:rFonts w:cs="Arial"/>
                <w:color w:val="595959"/>
                <w:kern w:val="0"/>
                <w:sz w:val="16"/>
                <w:szCs w:val="16"/>
                <w:lang w:val="ro-RO"/>
              </w:rPr>
              <w:t>interoperab</w:t>
            </w:r>
            <w:r w:rsidR="008C5524" w:rsidRPr="005C69A0">
              <w:rPr>
                <w:rFonts w:cs="Arial"/>
                <w:color w:val="595959"/>
                <w:kern w:val="0"/>
                <w:sz w:val="16"/>
                <w:szCs w:val="16"/>
                <w:lang w:val="ro-RO"/>
              </w:rPr>
              <w:t>i</w:t>
            </w:r>
            <w:r w:rsidRPr="005C69A0">
              <w:rPr>
                <w:rFonts w:cs="Arial"/>
                <w:color w:val="595959"/>
                <w:kern w:val="0"/>
                <w:sz w:val="16"/>
                <w:szCs w:val="16"/>
                <w:lang w:val="ro-RO"/>
              </w:rPr>
              <w:t>le.</w:t>
            </w:r>
          </w:p>
          <w:p w:rsidR="00B2041D" w:rsidRPr="005C69A0" w:rsidRDefault="00F96989" w:rsidP="00507F3C">
            <w:pPr>
              <w:numPr>
                <w:ilvl w:val="0"/>
                <w:numId w:val="25"/>
              </w:numPr>
              <w:overflowPunct/>
              <w:autoSpaceDE/>
              <w:autoSpaceDN/>
              <w:adjustRightInd/>
              <w:spacing w:before="60" w:after="60" w:line="276" w:lineRule="auto"/>
              <w:jc w:val="left"/>
              <w:textAlignment w:val="auto"/>
              <w:rPr>
                <w:rFonts w:cs="Arial"/>
                <w:color w:val="595959"/>
                <w:kern w:val="0"/>
                <w:sz w:val="16"/>
                <w:szCs w:val="16"/>
                <w:lang w:val="ro-RO"/>
              </w:rPr>
            </w:pPr>
            <w:r w:rsidRPr="005C69A0">
              <w:rPr>
                <w:rFonts w:cs="Arial"/>
                <w:color w:val="595959"/>
                <w:kern w:val="0"/>
                <w:sz w:val="16"/>
                <w:szCs w:val="16"/>
                <w:lang w:val="ro-RO"/>
              </w:rPr>
              <w:t>Pro</w:t>
            </w:r>
            <w:r w:rsidR="00507F3C" w:rsidRPr="005C69A0">
              <w:rPr>
                <w:rFonts w:cs="Arial"/>
                <w:color w:val="595959"/>
                <w:kern w:val="0"/>
                <w:sz w:val="16"/>
                <w:szCs w:val="16"/>
                <w:lang w:val="ro-RO"/>
              </w:rPr>
              <w:t>iectele se vor axa cu predilecție pe dezvoltarea unui număr redus de infrastructuri trans-europe</w:t>
            </w:r>
            <w:r w:rsidR="00B2041D" w:rsidRPr="005C69A0">
              <w:rPr>
                <w:rFonts w:cs="Arial"/>
                <w:color w:val="595959"/>
                <w:kern w:val="0"/>
                <w:sz w:val="16"/>
                <w:szCs w:val="16"/>
                <w:lang w:val="ro-RO"/>
              </w:rPr>
              <w:t>n</w:t>
            </w:r>
            <w:r w:rsidR="00507F3C" w:rsidRPr="005C69A0">
              <w:rPr>
                <w:rFonts w:cs="Arial"/>
                <w:color w:val="595959"/>
                <w:kern w:val="0"/>
                <w:sz w:val="16"/>
                <w:szCs w:val="16"/>
                <w:lang w:val="ro-RO"/>
              </w:rPr>
              <w:t>e</w:t>
            </w:r>
            <w:r w:rsidR="00B2041D" w:rsidRPr="005C69A0">
              <w:rPr>
                <w:rFonts w:cs="Arial"/>
                <w:color w:val="595959"/>
                <w:kern w:val="0"/>
                <w:sz w:val="16"/>
                <w:szCs w:val="16"/>
                <w:lang w:val="ro-RO"/>
              </w:rPr>
              <w:t xml:space="preserve"> </w:t>
            </w:r>
            <w:r w:rsidR="00507F3C" w:rsidRPr="005C69A0">
              <w:rPr>
                <w:rFonts w:cs="Arial"/>
                <w:color w:val="595959"/>
                <w:kern w:val="0"/>
                <w:sz w:val="16"/>
                <w:szCs w:val="16"/>
                <w:lang w:val="ro-RO"/>
              </w:rPr>
              <w:t>bazate pe soluții tehnice și organizaționale</w:t>
            </w:r>
            <w:r w:rsidR="00B2041D" w:rsidRPr="005C69A0">
              <w:rPr>
                <w:rFonts w:cs="Arial"/>
                <w:color w:val="595959"/>
                <w:kern w:val="0"/>
                <w:sz w:val="16"/>
                <w:szCs w:val="16"/>
                <w:lang w:val="ro-RO"/>
              </w:rPr>
              <w:t xml:space="preserve">, </w:t>
            </w:r>
            <w:r w:rsidR="00507F3C" w:rsidRPr="005C69A0">
              <w:rPr>
                <w:rFonts w:cs="Arial"/>
                <w:color w:val="595959"/>
                <w:kern w:val="0"/>
                <w:sz w:val="16"/>
                <w:szCs w:val="16"/>
                <w:lang w:val="ro-RO"/>
              </w:rPr>
              <w:t xml:space="preserve">vizând sprijinirea schimburilor de experiență și colaborării cu și în cadrul sectorului </w:t>
            </w:r>
            <w:r w:rsidR="00B2041D" w:rsidRPr="005C69A0">
              <w:rPr>
                <w:rFonts w:cs="Arial"/>
                <w:color w:val="595959"/>
                <w:kern w:val="0"/>
                <w:sz w:val="16"/>
                <w:szCs w:val="16"/>
                <w:lang w:val="ro-RO"/>
              </w:rPr>
              <w:t xml:space="preserve">public, </w:t>
            </w:r>
            <w:r w:rsidR="00507F3C" w:rsidRPr="005C69A0">
              <w:rPr>
                <w:rFonts w:cs="Arial"/>
                <w:color w:val="595959"/>
                <w:kern w:val="0"/>
                <w:sz w:val="16"/>
                <w:szCs w:val="16"/>
                <w:lang w:val="ro-RO"/>
              </w:rPr>
              <w:t>din cadrul U</w:t>
            </w:r>
            <w:r w:rsidR="00B2041D" w:rsidRPr="005C69A0">
              <w:rPr>
                <w:rFonts w:cs="Arial"/>
                <w:color w:val="595959"/>
                <w:kern w:val="0"/>
                <w:sz w:val="16"/>
                <w:szCs w:val="16"/>
                <w:lang w:val="ro-RO"/>
              </w:rPr>
              <w:t>E</w:t>
            </w:r>
          </w:p>
        </w:tc>
        <w:tc>
          <w:tcPr>
            <w:tcW w:w="1038" w:type="pct"/>
          </w:tcPr>
          <w:p w:rsidR="00B2041D" w:rsidRPr="005C69A0" w:rsidRDefault="00144050" w:rsidP="00B2041D">
            <w:pPr>
              <w:overflowPunct/>
              <w:autoSpaceDE/>
              <w:autoSpaceDN/>
              <w:adjustRightInd/>
              <w:spacing w:before="60" w:after="60" w:line="276" w:lineRule="auto"/>
              <w:jc w:val="left"/>
              <w:textAlignment w:val="auto"/>
              <w:rPr>
                <w:rFonts w:eastAsia="Calibri" w:cs="Arial"/>
                <w:color w:val="595959"/>
                <w:kern w:val="0"/>
                <w:sz w:val="16"/>
                <w:szCs w:val="16"/>
                <w:lang w:val="ro-RO"/>
              </w:rPr>
            </w:pPr>
            <w:r>
              <w:rPr>
                <w:rFonts w:cs="Arial"/>
                <w:color w:val="595959"/>
                <w:kern w:val="0"/>
                <w:sz w:val="16"/>
                <w:szCs w:val="16"/>
                <w:lang w:val="ro-RO"/>
              </w:rPr>
              <w:t>OS</w:t>
            </w:r>
            <w:r w:rsidR="00B2041D" w:rsidRPr="005C69A0">
              <w:rPr>
                <w:rFonts w:cs="Arial"/>
                <w:color w:val="595959"/>
                <w:kern w:val="0"/>
                <w:sz w:val="16"/>
                <w:szCs w:val="16"/>
                <w:lang w:val="ro-RO"/>
              </w:rPr>
              <w:t xml:space="preserve"> 2.2. </w:t>
            </w:r>
            <w:r w:rsidR="004B6F7C" w:rsidRPr="005C69A0">
              <w:rPr>
                <w:rFonts w:cs="Arial"/>
                <w:color w:val="595959"/>
                <w:kern w:val="0"/>
                <w:sz w:val="16"/>
                <w:szCs w:val="16"/>
                <w:lang w:val="ro-RO"/>
              </w:rPr>
              <w:t>Dezvoltarea și menținerea unui sistem informatic funcțional și eficient pentru FSC, precum și întărirea capacității utilizatorilor săi</w:t>
            </w:r>
          </w:p>
        </w:tc>
        <w:tc>
          <w:tcPr>
            <w:tcW w:w="1832" w:type="pct"/>
          </w:tcPr>
          <w:p w:rsidR="00B2041D" w:rsidRPr="005C69A0" w:rsidRDefault="005C1F09" w:rsidP="00B2041D">
            <w:pPr>
              <w:overflowPunct/>
              <w:autoSpaceDE/>
              <w:autoSpaceDN/>
              <w:adjustRightInd/>
              <w:spacing w:before="60" w:after="60" w:line="276" w:lineRule="auto"/>
              <w:jc w:val="left"/>
              <w:textAlignment w:val="auto"/>
              <w:rPr>
                <w:rFonts w:eastAsia="Calibri" w:cs="Arial"/>
                <w:b/>
                <w:color w:val="595959"/>
                <w:kern w:val="0"/>
                <w:sz w:val="16"/>
                <w:szCs w:val="16"/>
                <w:lang w:val="ro-RO"/>
              </w:rPr>
            </w:pPr>
            <w:r w:rsidRPr="005C69A0">
              <w:rPr>
                <w:rFonts w:cs="Arial"/>
                <w:b/>
                <w:color w:val="595959"/>
                <w:kern w:val="0"/>
                <w:sz w:val="16"/>
                <w:szCs w:val="16"/>
                <w:lang w:val="ro-RO"/>
              </w:rPr>
              <w:t>DA</w:t>
            </w:r>
          </w:p>
          <w:p w:rsidR="00B2041D" w:rsidRPr="005C69A0" w:rsidRDefault="00507F3C" w:rsidP="00507F3C">
            <w:pPr>
              <w:overflowPunct/>
              <w:autoSpaceDE/>
              <w:autoSpaceDN/>
              <w:adjustRightInd/>
              <w:spacing w:before="60" w:after="60" w:line="276" w:lineRule="auto"/>
              <w:jc w:val="left"/>
              <w:textAlignment w:val="auto"/>
              <w:rPr>
                <w:rFonts w:cs="Arial"/>
                <w:i/>
                <w:color w:val="595959"/>
                <w:kern w:val="0"/>
                <w:sz w:val="16"/>
                <w:szCs w:val="16"/>
                <w:lang w:val="ro-RO"/>
              </w:rPr>
            </w:pPr>
            <w:r w:rsidRPr="005C69A0">
              <w:rPr>
                <w:rFonts w:cs="Arial"/>
                <w:color w:val="595959"/>
                <w:kern w:val="0"/>
                <w:sz w:val="16"/>
                <w:szCs w:val="16"/>
                <w:lang w:val="ro-RO"/>
              </w:rPr>
              <w:t xml:space="preserve">Acțiunea aferentă acestui </w:t>
            </w:r>
            <w:r w:rsidR="009B1351" w:rsidRPr="005C69A0">
              <w:rPr>
                <w:rFonts w:cs="Arial"/>
                <w:b/>
                <w:color w:val="595959"/>
                <w:kern w:val="0"/>
                <w:sz w:val="16"/>
                <w:szCs w:val="16"/>
                <w:lang w:val="ro-RO"/>
              </w:rPr>
              <w:t>obiectiv specific</w:t>
            </w:r>
            <w:r w:rsidR="00B2041D" w:rsidRPr="005C69A0">
              <w:rPr>
                <w:rFonts w:cs="Arial"/>
                <w:color w:val="595959"/>
                <w:kern w:val="0"/>
                <w:sz w:val="16"/>
                <w:szCs w:val="16"/>
                <w:lang w:val="ro-RO"/>
              </w:rPr>
              <w:t xml:space="preserve">, </w:t>
            </w:r>
            <w:r w:rsidRPr="005C69A0">
              <w:rPr>
                <w:rFonts w:cs="Arial"/>
                <w:i/>
                <w:color w:val="595959"/>
                <w:kern w:val="0"/>
                <w:sz w:val="16"/>
                <w:szCs w:val="16"/>
                <w:lang w:val="ro-RO"/>
              </w:rPr>
              <w:t>dezvoltarea, îmbunătățirea şi mentenanţa SMIS2014+, MYSMIS2014 și a altor aplicații conexe acestor</w:t>
            </w:r>
            <w:r w:rsidR="00C73511" w:rsidRPr="005C69A0">
              <w:rPr>
                <w:rFonts w:cs="Arial"/>
                <w:i/>
                <w:color w:val="595959"/>
                <w:kern w:val="0"/>
                <w:sz w:val="16"/>
                <w:szCs w:val="16"/>
                <w:lang w:val="ro-RO"/>
              </w:rPr>
              <w:t>a, precum şi a reţelei digitale ș</w:t>
            </w:r>
            <w:r w:rsidRPr="005C69A0">
              <w:rPr>
                <w:rFonts w:cs="Arial"/>
                <w:i/>
                <w:color w:val="595959"/>
                <w:kern w:val="0"/>
                <w:sz w:val="16"/>
                <w:szCs w:val="16"/>
                <w:lang w:val="ro-RO"/>
              </w:rPr>
              <w:t>i pentru sprijinirea unităţii centrale SMIS2014+, a reţelei de coordonatori și instruirea utilizatorilor acestor sisteme informatice</w:t>
            </w:r>
            <w:r w:rsidR="00B2041D" w:rsidRPr="005C69A0">
              <w:rPr>
                <w:rFonts w:cs="Arial"/>
                <w:color w:val="595959"/>
                <w:kern w:val="0"/>
                <w:sz w:val="16"/>
                <w:szCs w:val="16"/>
                <w:lang w:val="ro-RO"/>
              </w:rPr>
              <w:t xml:space="preserve"> </w:t>
            </w:r>
            <w:r w:rsidRPr="005C69A0">
              <w:rPr>
                <w:rFonts w:cs="Arial"/>
                <w:color w:val="595959"/>
                <w:kern w:val="0"/>
                <w:sz w:val="16"/>
                <w:szCs w:val="16"/>
                <w:lang w:val="ro-RO"/>
              </w:rPr>
              <w:t>prezintă o</w:t>
            </w:r>
            <w:r w:rsidR="00B2041D" w:rsidRPr="005C69A0">
              <w:rPr>
                <w:rFonts w:cs="Arial"/>
                <w:color w:val="595959"/>
                <w:kern w:val="0"/>
                <w:sz w:val="16"/>
                <w:szCs w:val="16"/>
                <w:lang w:val="ro-RO"/>
              </w:rPr>
              <w:t xml:space="preserve"> </w:t>
            </w:r>
            <w:r w:rsidR="00B2041D" w:rsidRPr="005C69A0">
              <w:rPr>
                <w:rFonts w:cs="Arial"/>
                <w:b/>
                <w:color w:val="595959"/>
                <w:kern w:val="0"/>
                <w:sz w:val="16"/>
                <w:szCs w:val="16"/>
                <w:lang w:val="ro-RO"/>
              </w:rPr>
              <w:t>co</w:t>
            </w:r>
            <w:r w:rsidRPr="005C69A0">
              <w:rPr>
                <w:rFonts w:cs="Arial"/>
                <w:b/>
                <w:color w:val="595959"/>
                <w:kern w:val="0"/>
                <w:sz w:val="16"/>
                <w:szCs w:val="16"/>
                <w:lang w:val="ro-RO"/>
              </w:rPr>
              <w:t xml:space="preserve">erență </w:t>
            </w:r>
            <w:r w:rsidRPr="005C69A0">
              <w:rPr>
                <w:rFonts w:cs="Arial"/>
                <w:color w:val="595959"/>
                <w:kern w:val="0"/>
                <w:sz w:val="16"/>
                <w:szCs w:val="16"/>
                <w:lang w:val="ro-RO"/>
              </w:rPr>
              <w:t xml:space="preserve">directă cu </w:t>
            </w:r>
            <w:r w:rsidRPr="005C69A0">
              <w:rPr>
                <w:rFonts w:cs="Arial"/>
                <w:b/>
                <w:color w:val="595959"/>
                <w:kern w:val="0"/>
                <w:sz w:val="16"/>
                <w:szCs w:val="16"/>
                <w:lang w:val="ro-RO"/>
              </w:rPr>
              <w:t xml:space="preserve">Infrastructurile de Servicii </w:t>
            </w:r>
            <w:r w:rsidR="00B2041D" w:rsidRPr="005C69A0">
              <w:rPr>
                <w:rFonts w:cs="Arial"/>
                <w:b/>
                <w:color w:val="595959"/>
                <w:kern w:val="0"/>
                <w:sz w:val="16"/>
                <w:szCs w:val="16"/>
                <w:lang w:val="ro-RO"/>
              </w:rPr>
              <w:t>Digital</w:t>
            </w:r>
            <w:r w:rsidRPr="005C69A0">
              <w:rPr>
                <w:rFonts w:cs="Arial"/>
                <w:b/>
                <w:color w:val="595959"/>
                <w:kern w:val="0"/>
                <w:sz w:val="16"/>
                <w:szCs w:val="16"/>
                <w:lang w:val="ro-RO"/>
              </w:rPr>
              <w:t>e</w:t>
            </w:r>
            <w:r w:rsidR="00B2041D" w:rsidRPr="005C69A0">
              <w:rPr>
                <w:rFonts w:cs="Arial"/>
                <w:b/>
                <w:color w:val="595959"/>
                <w:kern w:val="0"/>
                <w:sz w:val="16"/>
                <w:szCs w:val="16"/>
                <w:lang w:val="ro-RO"/>
              </w:rPr>
              <w:t>.</w:t>
            </w:r>
          </w:p>
        </w:tc>
      </w:tr>
    </w:tbl>
    <w:p w:rsidR="00B2041D" w:rsidRPr="005C69A0" w:rsidRDefault="00B2041D" w:rsidP="00700B2F">
      <w:pPr>
        <w:spacing w:line="276" w:lineRule="auto"/>
        <w:rPr>
          <w:rFonts w:cs="Arial"/>
          <w:b/>
          <w:i/>
          <w:color w:val="595959" w:themeColor="text1" w:themeTint="A6"/>
          <w:sz w:val="22"/>
          <w:lang w:val="ro-RO"/>
        </w:rPr>
      </w:pPr>
    </w:p>
    <w:p w:rsidR="007A46F5" w:rsidRPr="005C69A0" w:rsidRDefault="007A46F5" w:rsidP="00700B2F">
      <w:pPr>
        <w:spacing w:line="276" w:lineRule="auto"/>
        <w:rPr>
          <w:rFonts w:cs="Arial"/>
          <w:color w:val="595959" w:themeColor="text1" w:themeTint="A6"/>
          <w:sz w:val="22"/>
          <w:lang w:val="ro-RO"/>
        </w:rPr>
        <w:sectPr w:rsidR="007A46F5" w:rsidRPr="005C69A0" w:rsidSect="001B001D">
          <w:pgSz w:w="11907" w:h="16839" w:code="9"/>
          <w:pgMar w:top="1276" w:right="1368" w:bottom="1276" w:left="1282" w:header="562" w:footer="784" w:gutter="0"/>
          <w:cols w:space="708"/>
          <w:docGrid w:linePitch="360"/>
        </w:sectPr>
      </w:pPr>
    </w:p>
    <w:p w:rsidR="004751AC" w:rsidRPr="005C69A0" w:rsidRDefault="00DD6F94" w:rsidP="00EE2B08">
      <w:pPr>
        <w:tabs>
          <w:tab w:val="left" w:pos="0"/>
        </w:tabs>
        <w:spacing w:line="276" w:lineRule="auto"/>
        <w:rPr>
          <w:rFonts w:cs="Arial"/>
          <w:b/>
          <w:i/>
          <w:color w:val="595959" w:themeColor="text1" w:themeTint="A6"/>
          <w:szCs w:val="22"/>
          <w:lang w:val="ro-RO"/>
        </w:rPr>
      </w:pPr>
      <w:r w:rsidRPr="005C69A0">
        <w:rPr>
          <w:rFonts w:cs="Arial"/>
          <w:b/>
          <w:i/>
          <w:color w:val="595959" w:themeColor="text1" w:themeTint="A6"/>
          <w:szCs w:val="22"/>
          <w:lang w:val="ro-RO"/>
        </w:rPr>
        <w:t xml:space="preserve">Concluzii și recomandări pentru </w:t>
      </w:r>
      <w:r w:rsidR="003A0B38" w:rsidRPr="005C69A0">
        <w:rPr>
          <w:rFonts w:cs="Arial"/>
          <w:b/>
          <w:i/>
          <w:color w:val="595959" w:themeColor="text1" w:themeTint="A6"/>
          <w:szCs w:val="22"/>
          <w:lang w:val="ro-RO"/>
        </w:rPr>
        <w:t>ÎE</w:t>
      </w:r>
      <w:r w:rsidR="004751AC" w:rsidRPr="005C69A0">
        <w:rPr>
          <w:rFonts w:cs="Arial"/>
          <w:b/>
          <w:i/>
          <w:color w:val="595959" w:themeColor="text1" w:themeTint="A6"/>
          <w:szCs w:val="22"/>
          <w:lang w:val="ro-RO"/>
        </w:rPr>
        <w:t xml:space="preserve"> 1.2</w:t>
      </w:r>
    </w:p>
    <w:tbl>
      <w:tblPr>
        <w:tblStyle w:val="TableFinalit13"/>
        <w:tblW w:w="0" w:type="auto"/>
        <w:tblInd w:w="10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0773"/>
        <w:gridCol w:w="3402"/>
      </w:tblGrid>
      <w:tr w:rsidR="00307E85" w:rsidRPr="005C69A0" w:rsidTr="000A55D3">
        <w:trPr>
          <w:tblHeader/>
        </w:trPr>
        <w:tc>
          <w:tcPr>
            <w:tcW w:w="10773" w:type="dxa"/>
            <w:shd w:val="clear" w:color="auto" w:fill="FFC000"/>
            <w:noWrap/>
          </w:tcPr>
          <w:p w:rsidR="00307E85" w:rsidRPr="005C69A0" w:rsidRDefault="00DD6F94" w:rsidP="00EE2B08">
            <w:pPr>
              <w:tabs>
                <w:tab w:val="left" w:pos="0"/>
              </w:tabs>
              <w:spacing w:line="276" w:lineRule="auto"/>
              <w:rPr>
                <w:rFonts w:cs="Arial"/>
                <w:b/>
                <w:color w:val="595959" w:themeColor="text1" w:themeTint="A6"/>
                <w:sz w:val="16"/>
                <w:szCs w:val="16"/>
                <w:lang w:val="ro-RO"/>
              </w:rPr>
            </w:pPr>
            <w:r w:rsidRPr="005C69A0">
              <w:rPr>
                <w:rFonts w:cs="Arial"/>
                <w:b/>
                <w:color w:val="595959" w:themeColor="text1" w:themeTint="A6"/>
                <w:sz w:val="16"/>
                <w:szCs w:val="16"/>
                <w:lang w:val="ro-RO"/>
              </w:rPr>
              <w:t>Concluzii</w:t>
            </w:r>
          </w:p>
        </w:tc>
        <w:tc>
          <w:tcPr>
            <w:tcW w:w="3402" w:type="dxa"/>
            <w:shd w:val="clear" w:color="auto" w:fill="FFC000"/>
            <w:noWrap/>
          </w:tcPr>
          <w:p w:rsidR="00307E85" w:rsidRPr="005C69A0" w:rsidRDefault="00DD6F94" w:rsidP="00EE2B08">
            <w:pPr>
              <w:tabs>
                <w:tab w:val="left" w:pos="0"/>
              </w:tabs>
              <w:spacing w:line="276" w:lineRule="auto"/>
              <w:rPr>
                <w:rFonts w:cs="Arial"/>
                <w:b/>
                <w:color w:val="595959" w:themeColor="text1" w:themeTint="A6"/>
                <w:sz w:val="16"/>
                <w:szCs w:val="16"/>
                <w:lang w:val="ro-RO"/>
              </w:rPr>
            </w:pPr>
            <w:r w:rsidRPr="005C69A0">
              <w:rPr>
                <w:rFonts w:cs="Arial"/>
                <w:b/>
                <w:color w:val="595959" w:themeColor="text1" w:themeTint="A6"/>
                <w:sz w:val="16"/>
                <w:szCs w:val="16"/>
                <w:lang w:val="ro-RO"/>
              </w:rPr>
              <w:t xml:space="preserve">Recomandări </w:t>
            </w:r>
          </w:p>
        </w:tc>
      </w:tr>
      <w:tr w:rsidR="00307E85" w:rsidRPr="005C69A0" w:rsidTr="00634209">
        <w:trPr>
          <w:trHeight w:val="384"/>
        </w:trPr>
        <w:tc>
          <w:tcPr>
            <w:tcW w:w="14175" w:type="dxa"/>
            <w:gridSpan w:val="2"/>
            <w:shd w:val="clear" w:color="auto" w:fill="F2F2F2" w:themeFill="background1" w:themeFillShade="F2"/>
            <w:noWrap/>
            <w:vAlign w:val="center"/>
          </w:tcPr>
          <w:p w:rsidR="00307E85" w:rsidRPr="005C69A0" w:rsidRDefault="00F67732" w:rsidP="00F67732">
            <w:pPr>
              <w:tabs>
                <w:tab w:val="left" w:pos="0"/>
              </w:tabs>
              <w:spacing w:after="0" w:line="276" w:lineRule="auto"/>
              <w:jc w:val="left"/>
              <w:rPr>
                <w:rFonts w:cs="Arial"/>
                <w:b/>
                <w:color w:val="595959" w:themeColor="text1" w:themeTint="A6"/>
                <w:sz w:val="16"/>
                <w:szCs w:val="16"/>
                <w:lang w:val="ro-RO"/>
              </w:rPr>
            </w:pPr>
            <w:r w:rsidRPr="005C69A0">
              <w:rPr>
                <w:rFonts w:cs="Arial"/>
                <w:b/>
                <w:color w:val="595959" w:themeColor="text1" w:themeTint="A6"/>
                <w:sz w:val="16"/>
                <w:szCs w:val="16"/>
                <w:lang w:val="ro-RO"/>
              </w:rPr>
              <w:t xml:space="preserve">Coerența cu axa prioritară de </w:t>
            </w:r>
            <w:r w:rsidR="00AA2D62">
              <w:rPr>
                <w:rFonts w:cs="Arial"/>
                <w:b/>
                <w:color w:val="595959" w:themeColor="text1" w:themeTint="A6"/>
                <w:sz w:val="16"/>
                <w:szCs w:val="16"/>
                <w:lang w:val="ro-RO"/>
              </w:rPr>
              <w:t>A</w:t>
            </w:r>
            <w:r w:rsidRPr="005C69A0">
              <w:rPr>
                <w:rFonts w:cs="Arial"/>
                <w:b/>
                <w:color w:val="595959" w:themeColor="text1" w:themeTint="A6"/>
                <w:sz w:val="16"/>
                <w:szCs w:val="16"/>
                <w:lang w:val="ro-RO"/>
              </w:rPr>
              <w:t xml:space="preserve">sistență </w:t>
            </w:r>
            <w:r w:rsidR="00AA2D62">
              <w:rPr>
                <w:rFonts w:cs="Arial"/>
                <w:b/>
                <w:color w:val="595959" w:themeColor="text1" w:themeTint="A6"/>
                <w:sz w:val="16"/>
                <w:szCs w:val="16"/>
                <w:lang w:val="ro-RO"/>
              </w:rPr>
              <w:t>T</w:t>
            </w:r>
            <w:r w:rsidRPr="005C69A0">
              <w:rPr>
                <w:rFonts w:cs="Arial"/>
                <w:b/>
                <w:color w:val="595959" w:themeColor="text1" w:themeTint="A6"/>
                <w:sz w:val="16"/>
                <w:szCs w:val="16"/>
                <w:lang w:val="ro-RO"/>
              </w:rPr>
              <w:t xml:space="preserve">ehnică a </w:t>
            </w:r>
            <w:r w:rsidR="0035546B" w:rsidRPr="005C69A0">
              <w:rPr>
                <w:rFonts w:cs="Arial"/>
                <w:b/>
                <w:color w:val="595959" w:themeColor="text1" w:themeTint="A6"/>
                <w:sz w:val="16"/>
                <w:szCs w:val="16"/>
                <w:lang w:val="ro-RO"/>
              </w:rPr>
              <w:t>Programul</w:t>
            </w:r>
            <w:r w:rsidRPr="005C69A0">
              <w:rPr>
                <w:rFonts w:cs="Arial"/>
                <w:b/>
                <w:color w:val="595959" w:themeColor="text1" w:themeTint="A6"/>
                <w:sz w:val="16"/>
                <w:szCs w:val="16"/>
                <w:lang w:val="ro-RO"/>
              </w:rPr>
              <w:t>ui</w:t>
            </w:r>
            <w:r w:rsidR="0035546B" w:rsidRPr="005C69A0">
              <w:rPr>
                <w:rFonts w:cs="Arial"/>
                <w:b/>
                <w:color w:val="595959" w:themeColor="text1" w:themeTint="A6"/>
                <w:sz w:val="16"/>
                <w:szCs w:val="16"/>
                <w:lang w:val="ro-RO"/>
              </w:rPr>
              <w:t xml:space="preserve"> Operațional Regional</w:t>
            </w:r>
          </w:p>
        </w:tc>
      </w:tr>
      <w:tr w:rsidR="00307E85" w:rsidRPr="005C69A0" w:rsidTr="00634209">
        <w:tc>
          <w:tcPr>
            <w:tcW w:w="10773" w:type="dxa"/>
            <w:noWrap/>
          </w:tcPr>
          <w:p w:rsidR="00211BF8" w:rsidRPr="005C69A0" w:rsidRDefault="00F67732" w:rsidP="006F2BAF">
            <w:pPr>
              <w:pStyle w:val="ListParagraph"/>
              <w:numPr>
                <w:ilvl w:val="0"/>
                <w:numId w:val="47"/>
              </w:numPr>
              <w:overflowPunct/>
              <w:autoSpaceDE/>
              <w:autoSpaceDN/>
              <w:adjustRightInd/>
              <w:spacing w:beforeLines="60" w:before="144" w:after="60" w:line="276" w:lineRule="auto"/>
              <w:ind w:left="459" w:hanging="357"/>
              <w:contextualSpacing w:val="0"/>
              <w:textAlignment w:val="auto"/>
              <w:rPr>
                <w:rFonts w:eastAsia="Calibri" w:cs="Arial"/>
                <w:i/>
                <w:color w:val="595959" w:themeColor="text1" w:themeTint="A6"/>
                <w:kern w:val="0"/>
                <w:sz w:val="16"/>
                <w:szCs w:val="16"/>
                <w:lang w:val="ro-RO"/>
              </w:rPr>
            </w:pPr>
            <w:r w:rsidRPr="005C69A0">
              <w:rPr>
                <w:rFonts w:eastAsia="Calibri" w:cs="Arial"/>
                <w:i/>
                <w:color w:val="595959" w:themeColor="text1" w:themeTint="A6"/>
                <w:kern w:val="0"/>
                <w:sz w:val="16"/>
                <w:szCs w:val="16"/>
                <w:lang w:val="ro-RO"/>
              </w:rPr>
              <w:t>Nu a fost identificat niciun risc cu privire la o posibilă suprapunere</w:t>
            </w:r>
          </w:p>
          <w:p w:rsidR="00ED7B40" w:rsidRPr="005C69A0" w:rsidRDefault="00F67732" w:rsidP="006F2BAF">
            <w:pPr>
              <w:pStyle w:val="ListParagraph"/>
              <w:numPr>
                <w:ilvl w:val="0"/>
                <w:numId w:val="47"/>
              </w:numPr>
              <w:overflowPunct/>
              <w:autoSpaceDE/>
              <w:autoSpaceDN/>
              <w:adjustRightInd/>
              <w:spacing w:beforeLines="60" w:before="144" w:after="60" w:line="276" w:lineRule="auto"/>
              <w:ind w:left="459" w:hanging="357"/>
              <w:contextualSpacing w:val="0"/>
              <w:textAlignment w:val="auto"/>
              <w:rPr>
                <w:rFonts w:cs="Arial"/>
                <w:b/>
                <w:color w:val="595959" w:themeColor="text1" w:themeTint="A6"/>
                <w:kern w:val="0"/>
                <w:sz w:val="16"/>
                <w:szCs w:val="16"/>
                <w:lang w:val="ro-RO" w:eastAsia="fr-FR"/>
              </w:rPr>
            </w:pPr>
            <w:r w:rsidRPr="005C69A0">
              <w:rPr>
                <w:rFonts w:eastAsia="Calibri" w:cs="Arial"/>
                <w:b/>
                <w:color w:val="595959" w:themeColor="text1" w:themeTint="A6"/>
                <w:kern w:val="0"/>
                <w:sz w:val="16"/>
                <w:szCs w:val="16"/>
                <w:lang w:val="ro-RO"/>
              </w:rPr>
              <w:t>Au fost identificate următoarele complementarități</w:t>
            </w:r>
          </w:p>
          <w:p w:rsidR="00ED7B40" w:rsidRPr="005C69A0" w:rsidRDefault="009B1351" w:rsidP="00F67732">
            <w:pPr>
              <w:pStyle w:val="ListParagraph"/>
              <w:numPr>
                <w:ilvl w:val="0"/>
                <w:numId w:val="57"/>
              </w:numPr>
              <w:overflowPunct/>
              <w:autoSpaceDE/>
              <w:autoSpaceDN/>
              <w:adjustRightInd/>
              <w:spacing w:beforeLines="60" w:before="144" w:after="60" w:line="276" w:lineRule="auto"/>
              <w:contextualSpacing w:val="0"/>
              <w:textAlignment w:val="auto"/>
              <w:rPr>
                <w:rFonts w:cs="Arial"/>
                <w:color w:val="595959" w:themeColor="text1" w:themeTint="A6"/>
                <w:kern w:val="0"/>
                <w:sz w:val="16"/>
                <w:szCs w:val="16"/>
                <w:lang w:val="ro-RO" w:eastAsia="fr-FR"/>
              </w:rPr>
            </w:pPr>
            <w:r w:rsidRPr="005C69A0">
              <w:rPr>
                <w:rFonts w:eastAsia="Calibri" w:cs="Arial"/>
                <w:b/>
                <w:color w:val="595959" w:themeColor="text1" w:themeTint="A6"/>
                <w:kern w:val="0"/>
                <w:sz w:val="16"/>
                <w:szCs w:val="16"/>
                <w:lang w:val="ro-RO"/>
              </w:rPr>
              <w:t>Obiectivul specific</w:t>
            </w:r>
            <w:r w:rsidR="00ED7B40" w:rsidRPr="005C69A0">
              <w:rPr>
                <w:rFonts w:eastAsia="Calibri" w:cs="Arial"/>
                <w:b/>
                <w:color w:val="595959" w:themeColor="text1" w:themeTint="A6"/>
                <w:kern w:val="0"/>
                <w:sz w:val="16"/>
                <w:szCs w:val="16"/>
                <w:lang w:val="ro-RO"/>
              </w:rPr>
              <w:t xml:space="preserve"> 1.2 </w:t>
            </w:r>
            <w:r w:rsidR="00F67732" w:rsidRPr="005C69A0">
              <w:rPr>
                <w:rFonts w:eastAsia="Calibri" w:cs="Arial"/>
                <w:b/>
                <w:color w:val="595959" w:themeColor="text1" w:themeTint="A6"/>
                <w:kern w:val="0"/>
                <w:sz w:val="16"/>
                <w:szCs w:val="16"/>
                <w:lang w:val="ro-RO"/>
              </w:rPr>
              <w:t xml:space="preserve">al POAT </w:t>
            </w:r>
            <w:r w:rsidR="00F67732" w:rsidRPr="005C69A0">
              <w:rPr>
                <w:rFonts w:eastAsia="Calibri" w:cs="Arial"/>
                <w:color w:val="595959" w:themeColor="text1" w:themeTint="A6"/>
                <w:kern w:val="0"/>
                <w:sz w:val="16"/>
                <w:szCs w:val="16"/>
                <w:lang w:val="ro-RO"/>
              </w:rPr>
              <w:t>este</w:t>
            </w:r>
            <w:r w:rsidR="003B5689" w:rsidRPr="005C69A0">
              <w:rPr>
                <w:rFonts w:eastAsia="Calibri" w:cs="Arial"/>
                <w:color w:val="595959" w:themeColor="text1" w:themeTint="A6"/>
                <w:kern w:val="0"/>
                <w:sz w:val="16"/>
                <w:szCs w:val="16"/>
                <w:lang w:val="ro-RO"/>
              </w:rPr>
              <w:t xml:space="preserve"> </w:t>
            </w:r>
            <w:r w:rsidR="003B5689" w:rsidRPr="005C69A0">
              <w:rPr>
                <w:rFonts w:eastAsia="Calibri" w:cs="Arial"/>
                <w:b/>
                <w:color w:val="595959" w:themeColor="text1" w:themeTint="A6"/>
                <w:kern w:val="0"/>
                <w:sz w:val="16"/>
                <w:szCs w:val="16"/>
                <w:lang w:val="ro-RO"/>
              </w:rPr>
              <w:t>complementar</w:t>
            </w:r>
            <w:r w:rsidR="003B5689" w:rsidRPr="005C69A0">
              <w:rPr>
                <w:rFonts w:eastAsia="Calibri" w:cs="Arial"/>
                <w:color w:val="595959" w:themeColor="text1" w:themeTint="A6"/>
                <w:kern w:val="0"/>
                <w:sz w:val="16"/>
                <w:szCs w:val="16"/>
                <w:lang w:val="ro-RO"/>
              </w:rPr>
              <w:t xml:space="preserve"> </w:t>
            </w:r>
            <w:r w:rsidR="00F67732" w:rsidRPr="005C69A0">
              <w:rPr>
                <w:rFonts w:eastAsia="Calibri" w:cs="Arial"/>
                <w:color w:val="595959" w:themeColor="text1" w:themeTint="A6"/>
                <w:kern w:val="0"/>
                <w:sz w:val="16"/>
                <w:szCs w:val="16"/>
                <w:lang w:val="ro-RO"/>
              </w:rPr>
              <w:t xml:space="preserve">acțiunii </w:t>
            </w:r>
            <w:r w:rsidR="00AE44B2" w:rsidRPr="005C69A0">
              <w:rPr>
                <w:rFonts w:eastAsia="Calibri" w:cs="Arial"/>
                <w:color w:val="595959" w:themeColor="text1" w:themeTint="A6"/>
                <w:kern w:val="0"/>
                <w:sz w:val="16"/>
                <w:szCs w:val="16"/>
                <w:lang w:val="ro-RO"/>
              </w:rPr>
              <w:t>POR</w:t>
            </w:r>
            <w:r w:rsidR="003B5689" w:rsidRPr="005C69A0">
              <w:rPr>
                <w:rFonts w:eastAsia="Calibri" w:cs="Arial"/>
                <w:color w:val="595959" w:themeColor="text1" w:themeTint="A6"/>
                <w:kern w:val="0"/>
                <w:sz w:val="16"/>
                <w:szCs w:val="16"/>
                <w:lang w:val="ro-RO"/>
              </w:rPr>
              <w:t xml:space="preserve"> </w:t>
            </w:r>
            <w:r w:rsidR="00F67732" w:rsidRPr="005C69A0">
              <w:rPr>
                <w:rFonts w:eastAsia="Calibri" w:cs="Arial"/>
                <w:color w:val="595959" w:themeColor="text1" w:themeTint="A6"/>
                <w:kern w:val="0"/>
                <w:sz w:val="16"/>
                <w:szCs w:val="16"/>
                <w:lang w:val="ro-RO"/>
              </w:rPr>
              <w:t xml:space="preserve">cu privire la </w:t>
            </w:r>
            <w:r w:rsidR="00784C99" w:rsidRPr="005C69A0">
              <w:rPr>
                <w:rFonts w:eastAsia="Calibri" w:cs="Arial"/>
                <w:color w:val="595959" w:themeColor="text1" w:themeTint="A6"/>
                <w:kern w:val="0"/>
                <w:sz w:val="16"/>
                <w:szCs w:val="16"/>
                <w:lang w:val="ro-RO"/>
              </w:rPr>
              <w:t>s</w:t>
            </w:r>
            <w:r w:rsidR="00F67732" w:rsidRPr="005C69A0">
              <w:rPr>
                <w:rFonts w:eastAsia="Calibri" w:cs="Arial"/>
                <w:color w:val="595959" w:themeColor="text1" w:themeTint="A6"/>
                <w:kern w:val="0"/>
                <w:sz w:val="16"/>
                <w:szCs w:val="16"/>
                <w:lang w:val="ro-RO"/>
              </w:rPr>
              <w:t xml:space="preserve">prijin pentru activitățile specifice de comunicare și promovare </w:t>
            </w:r>
            <w:r w:rsidR="003B5689" w:rsidRPr="005C69A0">
              <w:rPr>
                <w:rFonts w:eastAsia="Calibri" w:cs="Arial"/>
                <w:color w:val="595959" w:themeColor="text1" w:themeTint="A6"/>
                <w:kern w:val="0"/>
                <w:sz w:val="16"/>
                <w:szCs w:val="16"/>
                <w:lang w:val="ro-RO"/>
              </w:rPr>
              <w:t>(</w:t>
            </w:r>
            <w:r w:rsidR="00F67732" w:rsidRPr="005C69A0">
              <w:rPr>
                <w:rFonts w:eastAsia="Calibri" w:cs="Arial"/>
                <w:color w:val="595959" w:themeColor="text1" w:themeTint="A6"/>
                <w:kern w:val="0"/>
                <w:sz w:val="16"/>
                <w:szCs w:val="16"/>
                <w:lang w:val="ro-RO"/>
              </w:rPr>
              <w:t xml:space="preserve">realizarea și distribuirea materialelor informative și promoționale deoarece </w:t>
            </w:r>
            <w:r w:rsidR="005C5841" w:rsidRPr="005C69A0">
              <w:rPr>
                <w:rFonts w:eastAsia="Calibri" w:cs="Arial"/>
                <w:color w:val="595959" w:themeColor="text1" w:themeTint="A6"/>
                <w:kern w:val="0"/>
                <w:sz w:val="16"/>
                <w:szCs w:val="16"/>
                <w:lang w:val="ro-RO"/>
              </w:rPr>
              <w:t>POAT</w:t>
            </w:r>
            <w:r w:rsidR="003B5689" w:rsidRPr="005C69A0">
              <w:rPr>
                <w:rFonts w:eastAsia="Calibri" w:cs="Arial"/>
                <w:color w:val="595959" w:themeColor="text1" w:themeTint="A6"/>
                <w:kern w:val="0"/>
                <w:sz w:val="16"/>
                <w:szCs w:val="16"/>
                <w:lang w:val="ro-RO"/>
              </w:rPr>
              <w:t xml:space="preserve"> </w:t>
            </w:r>
            <w:r w:rsidR="00F67732" w:rsidRPr="005C69A0">
              <w:rPr>
                <w:rFonts w:eastAsia="Calibri" w:cs="Arial"/>
                <w:color w:val="595959" w:themeColor="text1" w:themeTint="A6"/>
                <w:kern w:val="0"/>
                <w:sz w:val="16"/>
                <w:szCs w:val="16"/>
                <w:lang w:val="ro-RO"/>
              </w:rPr>
              <w:t>finanțează activitățile orizontale de comunicare și promovare, în timp ce POR finanțează activitățile de comunicare specifice pentru POR</w:t>
            </w:r>
          </w:p>
          <w:p w:rsidR="00211BF8" w:rsidRPr="005C69A0" w:rsidRDefault="009B1351" w:rsidP="00C26C73">
            <w:pPr>
              <w:pStyle w:val="ListParagraph"/>
              <w:numPr>
                <w:ilvl w:val="0"/>
                <w:numId w:val="57"/>
              </w:numPr>
              <w:overflowPunct/>
              <w:autoSpaceDE/>
              <w:autoSpaceDN/>
              <w:adjustRightInd/>
              <w:spacing w:beforeLines="60" w:before="144" w:after="60" w:line="276" w:lineRule="auto"/>
              <w:contextualSpacing w:val="0"/>
              <w:textAlignment w:val="auto"/>
              <w:rPr>
                <w:rFonts w:cs="Arial"/>
                <w:color w:val="595959" w:themeColor="text1" w:themeTint="A6"/>
                <w:kern w:val="0"/>
                <w:sz w:val="16"/>
                <w:szCs w:val="16"/>
                <w:lang w:val="ro-RO" w:eastAsia="fr-FR"/>
              </w:rPr>
            </w:pPr>
            <w:r w:rsidRPr="005C69A0">
              <w:rPr>
                <w:rFonts w:cs="Arial"/>
                <w:b/>
                <w:color w:val="595959" w:themeColor="text1" w:themeTint="A6"/>
                <w:kern w:val="0"/>
                <w:sz w:val="16"/>
                <w:szCs w:val="16"/>
                <w:lang w:val="ro-RO" w:eastAsia="fr-FR"/>
              </w:rPr>
              <w:t>Obiectivul specific</w:t>
            </w:r>
            <w:r w:rsidR="00ED7B40" w:rsidRPr="005C69A0">
              <w:rPr>
                <w:rFonts w:cs="Arial"/>
                <w:b/>
                <w:color w:val="595959" w:themeColor="text1" w:themeTint="A6"/>
                <w:kern w:val="0"/>
                <w:sz w:val="16"/>
                <w:szCs w:val="16"/>
                <w:lang w:val="ro-RO" w:eastAsia="fr-FR"/>
              </w:rPr>
              <w:t xml:space="preserve"> 2.1 </w:t>
            </w:r>
            <w:r w:rsidR="00F67732" w:rsidRPr="005C69A0">
              <w:rPr>
                <w:rFonts w:cs="Arial"/>
                <w:b/>
                <w:color w:val="595959" w:themeColor="text1" w:themeTint="A6"/>
                <w:kern w:val="0"/>
                <w:sz w:val="16"/>
                <w:szCs w:val="16"/>
                <w:lang w:val="ro-RO" w:eastAsia="fr-FR"/>
              </w:rPr>
              <w:t xml:space="preserve">al POAT </w:t>
            </w:r>
            <w:r w:rsidR="00F67732" w:rsidRPr="005C69A0">
              <w:rPr>
                <w:rFonts w:cs="Arial"/>
                <w:color w:val="595959" w:themeColor="text1" w:themeTint="A6"/>
                <w:kern w:val="0"/>
                <w:sz w:val="16"/>
                <w:szCs w:val="16"/>
                <w:lang w:val="ro-RO" w:eastAsia="fr-FR"/>
              </w:rPr>
              <w:t>este</w:t>
            </w:r>
            <w:r w:rsidR="003B5689" w:rsidRPr="005C69A0">
              <w:rPr>
                <w:rFonts w:cs="Arial"/>
                <w:color w:val="595959" w:themeColor="text1" w:themeTint="A6"/>
                <w:kern w:val="0"/>
                <w:sz w:val="16"/>
                <w:szCs w:val="16"/>
                <w:lang w:val="ro-RO" w:eastAsia="fr-FR"/>
              </w:rPr>
              <w:t xml:space="preserve"> </w:t>
            </w:r>
            <w:r w:rsidR="00F67732" w:rsidRPr="005C69A0">
              <w:rPr>
                <w:rFonts w:cs="Arial"/>
                <w:b/>
                <w:color w:val="595959" w:themeColor="text1" w:themeTint="A6"/>
                <w:kern w:val="0"/>
                <w:sz w:val="16"/>
                <w:szCs w:val="16"/>
                <w:lang w:val="ro-RO" w:eastAsia="fr-FR"/>
              </w:rPr>
              <w:t>complementar</w:t>
            </w:r>
            <w:r w:rsidR="003B5689" w:rsidRPr="005C69A0">
              <w:rPr>
                <w:rFonts w:cs="Arial"/>
                <w:color w:val="595959" w:themeColor="text1" w:themeTint="A6"/>
                <w:kern w:val="0"/>
                <w:sz w:val="16"/>
                <w:szCs w:val="16"/>
                <w:lang w:val="ro-RO" w:eastAsia="fr-FR"/>
              </w:rPr>
              <w:t xml:space="preserve"> </w:t>
            </w:r>
            <w:r w:rsidR="00F67732" w:rsidRPr="005C69A0">
              <w:rPr>
                <w:rFonts w:cs="Arial"/>
                <w:color w:val="595959" w:themeColor="text1" w:themeTint="A6"/>
                <w:kern w:val="0"/>
                <w:sz w:val="16"/>
                <w:szCs w:val="16"/>
                <w:lang w:val="ro-RO" w:eastAsia="fr-FR"/>
              </w:rPr>
              <w:t xml:space="preserve">acțiunilor </w:t>
            </w:r>
            <w:r w:rsidR="00AE44B2" w:rsidRPr="005C69A0">
              <w:rPr>
                <w:rFonts w:cs="Arial"/>
                <w:color w:val="595959" w:themeColor="text1" w:themeTint="A6"/>
                <w:kern w:val="0"/>
                <w:sz w:val="16"/>
                <w:szCs w:val="16"/>
                <w:lang w:val="ro-RO" w:eastAsia="fr-FR"/>
              </w:rPr>
              <w:t>POR</w:t>
            </w:r>
            <w:r w:rsidR="003B5689" w:rsidRPr="005C69A0">
              <w:rPr>
                <w:rFonts w:cs="Arial"/>
                <w:color w:val="595959" w:themeColor="text1" w:themeTint="A6"/>
                <w:kern w:val="0"/>
                <w:sz w:val="16"/>
                <w:szCs w:val="16"/>
                <w:lang w:val="ro-RO" w:eastAsia="fr-FR"/>
              </w:rPr>
              <w:t xml:space="preserve"> </w:t>
            </w:r>
            <w:r w:rsidR="00C26C73" w:rsidRPr="005C69A0">
              <w:rPr>
                <w:rFonts w:cs="Arial"/>
                <w:color w:val="595959" w:themeColor="text1" w:themeTint="A6"/>
                <w:kern w:val="0"/>
                <w:sz w:val="16"/>
                <w:szCs w:val="16"/>
                <w:lang w:val="ro-RO" w:eastAsia="fr-FR"/>
              </w:rPr>
              <w:t>privind sprijinul acordat AM pentru a gestiona P</w:t>
            </w:r>
            <w:r w:rsidR="003B5689" w:rsidRPr="005C69A0">
              <w:rPr>
                <w:rFonts w:cs="Arial"/>
                <w:color w:val="595959" w:themeColor="text1" w:themeTint="A6"/>
                <w:kern w:val="0"/>
                <w:sz w:val="16"/>
                <w:szCs w:val="16"/>
                <w:lang w:val="ro-RO" w:eastAsia="fr-FR"/>
              </w:rPr>
              <w:t>O</w:t>
            </w:r>
            <w:r w:rsidR="00AA2D62">
              <w:rPr>
                <w:rFonts w:cs="Arial"/>
                <w:color w:val="595959" w:themeColor="text1" w:themeTint="A6"/>
                <w:kern w:val="0"/>
                <w:sz w:val="16"/>
                <w:szCs w:val="16"/>
                <w:lang w:val="ro-RO" w:eastAsia="fr-FR"/>
              </w:rPr>
              <w:t>R</w:t>
            </w:r>
            <w:r w:rsidR="003B5689" w:rsidRPr="005C69A0">
              <w:rPr>
                <w:rFonts w:cs="Arial"/>
                <w:color w:val="595959" w:themeColor="text1" w:themeTint="A6"/>
                <w:kern w:val="0"/>
                <w:sz w:val="16"/>
                <w:szCs w:val="16"/>
                <w:lang w:val="ro-RO" w:eastAsia="fr-FR"/>
              </w:rPr>
              <w:t xml:space="preserve">, </w:t>
            </w:r>
            <w:r w:rsidR="00C26C73" w:rsidRPr="005C69A0">
              <w:rPr>
                <w:rFonts w:cs="Arial"/>
                <w:color w:val="595959" w:themeColor="text1" w:themeTint="A6"/>
                <w:kern w:val="0"/>
                <w:sz w:val="16"/>
                <w:szCs w:val="16"/>
                <w:lang w:val="ro-RO" w:eastAsia="fr-FR"/>
              </w:rPr>
              <w:t xml:space="preserve">sprijinul </w:t>
            </w:r>
            <w:r w:rsidR="003B5689" w:rsidRPr="005C69A0">
              <w:rPr>
                <w:rFonts w:eastAsia="Calibri" w:cs="Arial"/>
                <w:color w:val="595959" w:themeColor="text1" w:themeTint="A6"/>
                <w:kern w:val="0"/>
                <w:sz w:val="16"/>
                <w:szCs w:val="16"/>
                <w:lang w:val="ro-RO"/>
              </w:rPr>
              <w:t>organiza</w:t>
            </w:r>
            <w:r w:rsidR="00C26C73" w:rsidRPr="005C69A0">
              <w:rPr>
                <w:rFonts w:eastAsia="Calibri" w:cs="Arial"/>
                <w:color w:val="595959" w:themeColor="text1" w:themeTint="A6"/>
                <w:kern w:val="0"/>
                <w:sz w:val="16"/>
                <w:szCs w:val="16"/>
                <w:lang w:val="ro-RO"/>
              </w:rPr>
              <w:t>ț</w:t>
            </w:r>
            <w:r w:rsidR="003B5689" w:rsidRPr="005C69A0">
              <w:rPr>
                <w:rFonts w:eastAsia="Calibri" w:cs="Arial"/>
                <w:color w:val="595959" w:themeColor="text1" w:themeTint="A6"/>
                <w:kern w:val="0"/>
                <w:sz w:val="16"/>
                <w:szCs w:val="16"/>
                <w:lang w:val="ro-RO"/>
              </w:rPr>
              <w:t>ional</w:t>
            </w:r>
            <w:r w:rsidR="003B5689" w:rsidRPr="005C69A0">
              <w:rPr>
                <w:rFonts w:cs="Arial"/>
                <w:color w:val="595959" w:themeColor="text1" w:themeTint="A6"/>
                <w:kern w:val="0"/>
                <w:sz w:val="16"/>
                <w:szCs w:val="16"/>
                <w:lang w:val="ro-RO" w:eastAsia="fr-FR"/>
              </w:rPr>
              <w:t xml:space="preserve"> </w:t>
            </w:r>
            <w:r w:rsidR="00C26C73" w:rsidRPr="005C69A0">
              <w:rPr>
                <w:rFonts w:cs="Arial"/>
                <w:color w:val="595959" w:themeColor="text1" w:themeTint="A6"/>
                <w:kern w:val="0"/>
                <w:sz w:val="16"/>
                <w:szCs w:val="16"/>
                <w:lang w:val="ro-RO" w:eastAsia="fr-FR"/>
              </w:rPr>
              <w:t xml:space="preserve">și </w:t>
            </w:r>
            <w:r w:rsidR="003B5689" w:rsidRPr="005C69A0">
              <w:rPr>
                <w:rFonts w:cs="Arial"/>
                <w:color w:val="595959" w:themeColor="text1" w:themeTint="A6"/>
                <w:kern w:val="0"/>
                <w:sz w:val="16"/>
                <w:szCs w:val="16"/>
                <w:lang w:val="ro-RO" w:eastAsia="fr-FR"/>
              </w:rPr>
              <w:t xml:space="preserve">logistic </w:t>
            </w:r>
            <w:r w:rsidR="00C26C73" w:rsidRPr="005C69A0">
              <w:rPr>
                <w:rFonts w:cs="Arial"/>
                <w:color w:val="595959" w:themeColor="text1" w:themeTint="A6"/>
                <w:kern w:val="0"/>
                <w:sz w:val="16"/>
                <w:szCs w:val="16"/>
                <w:lang w:val="ro-RO" w:eastAsia="fr-FR"/>
              </w:rPr>
              <w:t>pentru comitetele implicate în procesul de implementare a programului</w:t>
            </w:r>
            <w:r w:rsidR="003B5689" w:rsidRPr="005C69A0">
              <w:rPr>
                <w:rFonts w:cs="Arial"/>
                <w:color w:val="595959" w:themeColor="text1" w:themeTint="A6"/>
                <w:kern w:val="0"/>
                <w:sz w:val="16"/>
                <w:szCs w:val="16"/>
                <w:lang w:val="ro-RO" w:eastAsia="fr-FR"/>
              </w:rPr>
              <w:t xml:space="preserve">, </w:t>
            </w:r>
            <w:r w:rsidR="00C26C73" w:rsidRPr="005C69A0">
              <w:rPr>
                <w:rFonts w:cs="Arial"/>
                <w:color w:val="595959" w:themeColor="text1" w:themeTint="A6"/>
                <w:kern w:val="0"/>
                <w:sz w:val="16"/>
                <w:szCs w:val="16"/>
                <w:lang w:val="ro-RO" w:eastAsia="fr-FR"/>
              </w:rPr>
              <w:t xml:space="preserve">deoarece </w:t>
            </w:r>
            <w:r w:rsidR="005C5841" w:rsidRPr="005C69A0">
              <w:rPr>
                <w:rFonts w:cs="Arial"/>
                <w:color w:val="595959" w:themeColor="text1" w:themeTint="A6"/>
                <w:kern w:val="0"/>
                <w:sz w:val="16"/>
                <w:szCs w:val="16"/>
                <w:lang w:val="ro-RO" w:eastAsia="fr-FR"/>
              </w:rPr>
              <w:t>POAT</w:t>
            </w:r>
            <w:r w:rsidR="003B5689" w:rsidRPr="005C69A0">
              <w:rPr>
                <w:rFonts w:cs="Arial"/>
                <w:color w:val="595959" w:themeColor="text1" w:themeTint="A6"/>
                <w:kern w:val="0"/>
                <w:sz w:val="16"/>
                <w:szCs w:val="16"/>
                <w:lang w:val="ro-RO" w:eastAsia="fr-FR"/>
              </w:rPr>
              <w:t xml:space="preserve"> </w:t>
            </w:r>
            <w:r w:rsidR="00C26C73" w:rsidRPr="005C69A0">
              <w:rPr>
                <w:rFonts w:cs="Arial"/>
                <w:color w:val="595959" w:themeColor="text1" w:themeTint="A6"/>
                <w:kern w:val="0"/>
                <w:sz w:val="16"/>
                <w:szCs w:val="16"/>
                <w:lang w:val="ro-RO" w:eastAsia="fr-FR"/>
              </w:rPr>
              <w:t>oferă sprijin orizontal sistemului</w:t>
            </w:r>
            <w:r w:rsidR="003B5689" w:rsidRPr="005C69A0">
              <w:rPr>
                <w:rFonts w:cs="Arial"/>
                <w:color w:val="595959" w:themeColor="text1" w:themeTint="A6"/>
                <w:kern w:val="0"/>
                <w:sz w:val="16"/>
                <w:szCs w:val="16"/>
                <w:lang w:val="ro-RO" w:eastAsia="fr-FR"/>
              </w:rPr>
              <w:t>, inclu</w:t>
            </w:r>
            <w:r w:rsidR="00C26C73" w:rsidRPr="005C69A0">
              <w:rPr>
                <w:rFonts w:cs="Arial"/>
                <w:color w:val="595959" w:themeColor="text1" w:themeTint="A6"/>
                <w:kern w:val="0"/>
                <w:sz w:val="16"/>
                <w:szCs w:val="16"/>
                <w:lang w:val="ro-RO" w:eastAsia="fr-FR"/>
              </w:rPr>
              <w:t xml:space="preserve">siv </w:t>
            </w:r>
            <w:r w:rsidR="00AE44B2" w:rsidRPr="005C69A0">
              <w:rPr>
                <w:rFonts w:cs="Arial"/>
                <w:color w:val="595959" w:themeColor="text1" w:themeTint="A6"/>
                <w:kern w:val="0"/>
                <w:sz w:val="16"/>
                <w:szCs w:val="16"/>
                <w:lang w:val="ro-RO" w:eastAsia="fr-FR"/>
              </w:rPr>
              <w:t>POR</w:t>
            </w:r>
            <w:r w:rsidR="003B5689" w:rsidRPr="005C69A0">
              <w:rPr>
                <w:rFonts w:cs="Arial"/>
                <w:color w:val="595959" w:themeColor="text1" w:themeTint="A6"/>
                <w:kern w:val="0"/>
                <w:sz w:val="16"/>
                <w:szCs w:val="16"/>
                <w:lang w:val="ro-RO" w:eastAsia="fr-FR"/>
              </w:rPr>
              <w:t xml:space="preserve">, </w:t>
            </w:r>
            <w:r w:rsidR="00C26C73" w:rsidRPr="005C69A0">
              <w:rPr>
                <w:rFonts w:cs="Arial"/>
                <w:color w:val="595959" w:themeColor="text1" w:themeTint="A6"/>
                <w:kern w:val="0"/>
                <w:sz w:val="16"/>
                <w:szCs w:val="16"/>
                <w:lang w:val="ro-RO" w:eastAsia="fr-FR"/>
              </w:rPr>
              <w:t>în timp ce prin intermediul asistenței te</w:t>
            </w:r>
            <w:r w:rsidR="00873106" w:rsidRPr="005C69A0">
              <w:rPr>
                <w:rFonts w:cs="Arial"/>
                <w:color w:val="595959" w:themeColor="text1" w:themeTint="A6"/>
                <w:kern w:val="0"/>
                <w:sz w:val="16"/>
                <w:szCs w:val="16"/>
                <w:lang w:val="ro-RO" w:eastAsia="fr-FR"/>
              </w:rPr>
              <w:t>h</w:t>
            </w:r>
            <w:r w:rsidR="00C26C73" w:rsidRPr="005C69A0">
              <w:rPr>
                <w:rFonts w:cs="Arial"/>
                <w:color w:val="595959" w:themeColor="text1" w:themeTint="A6"/>
                <w:kern w:val="0"/>
                <w:sz w:val="16"/>
                <w:szCs w:val="16"/>
                <w:lang w:val="ro-RO" w:eastAsia="fr-FR"/>
              </w:rPr>
              <w:t xml:space="preserve">nice aferente </w:t>
            </w:r>
            <w:r w:rsidR="00AE44B2" w:rsidRPr="005C69A0">
              <w:rPr>
                <w:rFonts w:cs="Arial"/>
                <w:color w:val="595959" w:themeColor="text1" w:themeTint="A6"/>
                <w:kern w:val="0"/>
                <w:sz w:val="16"/>
                <w:szCs w:val="16"/>
                <w:lang w:val="ro-RO" w:eastAsia="fr-FR"/>
              </w:rPr>
              <w:t>POR</w:t>
            </w:r>
            <w:r w:rsidR="003B5689" w:rsidRPr="005C69A0">
              <w:rPr>
                <w:rFonts w:cs="Arial"/>
                <w:color w:val="595959" w:themeColor="text1" w:themeTint="A6"/>
                <w:kern w:val="0"/>
                <w:sz w:val="16"/>
                <w:szCs w:val="16"/>
                <w:lang w:val="ro-RO" w:eastAsia="fr-FR"/>
              </w:rPr>
              <w:t xml:space="preserve"> </w:t>
            </w:r>
            <w:r w:rsidR="00C26C73" w:rsidRPr="005C69A0">
              <w:rPr>
                <w:rFonts w:cs="Arial"/>
                <w:color w:val="595959" w:themeColor="text1" w:themeTint="A6"/>
                <w:kern w:val="0"/>
                <w:sz w:val="16"/>
                <w:szCs w:val="16"/>
                <w:lang w:val="ro-RO" w:eastAsia="fr-FR"/>
              </w:rPr>
              <w:t xml:space="preserve">se asigură suport specific pentru </w:t>
            </w:r>
            <w:r w:rsidR="00AE44B2" w:rsidRPr="005C69A0">
              <w:rPr>
                <w:rFonts w:cs="Arial"/>
                <w:color w:val="595959" w:themeColor="text1" w:themeTint="A6"/>
                <w:kern w:val="0"/>
                <w:sz w:val="16"/>
                <w:szCs w:val="16"/>
                <w:lang w:val="ro-RO" w:eastAsia="fr-FR"/>
              </w:rPr>
              <w:t>POR</w:t>
            </w:r>
            <w:r w:rsidR="002B2F1F" w:rsidRPr="005C69A0">
              <w:rPr>
                <w:rFonts w:cs="Arial"/>
                <w:color w:val="595959" w:themeColor="text1" w:themeTint="A6"/>
                <w:kern w:val="0"/>
                <w:sz w:val="16"/>
                <w:szCs w:val="16"/>
                <w:lang w:val="ro-RO" w:eastAsia="fr-FR"/>
              </w:rPr>
              <w:t>.</w:t>
            </w:r>
          </w:p>
        </w:tc>
        <w:tc>
          <w:tcPr>
            <w:tcW w:w="3402" w:type="dxa"/>
            <w:noWrap/>
          </w:tcPr>
          <w:p w:rsidR="00307E85" w:rsidRPr="005C69A0" w:rsidRDefault="00F67732" w:rsidP="00EE2B08">
            <w:pPr>
              <w:tabs>
                <w:tab w:val="left" w:pos="0"/>
              </w:tabs>
              <w:spacing w:before="240" w:line="276" w:lineRule="auto"/>
              <w:rPr>
                <w:rFonts w:cs="Arial"/>
                <w:color w:val="595959" w:themeColor="text1" w:themeTint="A6"/>
                <w:sz w:val="16"/>
                <w:szCs w:val="16"/>
                <w:lang w:val="ro-RO"/>
              </w:rPr>
            </w:pPr>
            <w:r w:rsidRPr="005C69A0">
              <w:rPr>
                <w:rFonts w:eastAsia="Calibri" w:cs="Arial"/>
                <w:color w:val="595959" w:themeColor="text1" w:themeTint="A6"/>
                <w:kern w:val="0"/>
                <w:sz w:val="16"/>
                <w:szCs w:val="16"/>
                <w:lang w:val="ro-RO"/>
              </w:rPr>
              <w:t>Nu există recomandări specifice</w:t>
            </w:r>
          </w:p>
        </w:tc>
      </w:tr>
      <w:tr w:rsidR="00307E85" w:rsidRPr="005C69A0" w:rsidTr="00634209">
        <w:trPr>
          <w:trHeight w:val="446"/>
        </w:trPr>
        <w:tc>
          <w:tcPr>
            <w:tcW w:w="14175" w:type="dxa"/>
            <w:gridSpan w:val="2"/>
            <w:shd w:val="clear" w:color="auto" w:fill="F2F2F2" w:themeFill="background1" w:themeFillShade="F2"/>
            <w:noWrap/>
            <w:vAlign w:val="center"/>
          </w:tcPr>
          <w:p w:rsidR="00307E85" w:rsidRPr="005C69A0" w:rsidRDefault="00F67732" w:rsidP="00C26C73">
            <w:pPr>
              <w:keepNext/>
              <w:tabs>
                <w:tab w:val="left" w:pos="0"/>
              </w:tabs>
              <w:spacing w:after="0" w:line="276" w:lineRule="auto"/>
              <w:jc w:val="left"/>
              <w:rPr>
                <w:rFonts w:cs="Arial"/>
                <w:color w:val="595959" w:themeColor="text1" w:themeTint="A6"/>
                <w:sz w:val="16"/>
                <w:szCs w:val="16"/>
                <w:lang w:val="ro-RO"/>
              </w:rPr>
            </w:pPr>
            <w:r w:rsidRPr="005C69A0">
              <w:rPr>
                <w:rFonts w:cs="Arial"/>
                <w:b/>
                <w:color w:val="595959" w:themeColor="text1" w:themeTint="A6"/>
                <w:sz w:val="16"/>
                <w:szCs w:val="16"/>
                <w:lang w:val="ro-RO"/>
              </w:rPr>
              <w:t>Coerența cu</w:t>
            </w:r>
            <w:r w:rsidR="001A39A4" w:rsidRPr="005C69A0">
              <w:rPr>
                <w:rFonts w:cs="Arial"/>
                <w:b/>
                <w:color w:val="595959" w:themeColor="text1" w:themeTint="A6"/>
                <w:sz w:val="16"/>
                <w:szCs w:val="16"/>
                <w:lang w:val="ro-RO"/>
              </w:rPr>
              <w:t xml:space="preserve"> </w:t>
            </w:r>
            <w:r w:rsidR="009708BE" w:rsidRPr="005C69A0">
              <w:rPr>
                <w:rFonts w:cs="Arial"/>
                <w:b/>
                <w:color w:val="595959" w:themeColor="text1" w:themeTint="A6"/>
                <w:sz w:val="16"/>
                <w:szCs w:val="16"/>
                <w:lang w:val="ro-RO"/>
              </w:rPr>
              <w:t xml:space="preserve">Axa de </w:t>
            </w:r>
            <w:r w:rsidR="00AA2D62">
              <w:rPr>
                <w:rFonts w:cs="Arial"/>
                <w:b/>
                <w:color w:val="595959" w:themeColor="text1" w:themeTint="A6"/>
                <w:sz w:val="16"/>
                <w:szCs w:val="16"/>
                <w:lang w:val="ro-RO"/>
              </w:rPr>
              <w:t>A</w:t>
            </w:r>
            <w:r w:rsidR="009708BE" w:rsidRPr="005C69A0">
              <w:rPr>
                <w:rFonts w:cs="Arial"/>
                <w:b/>
                <w:color w:val="595959" w:themeColor="text1" w:themeTint="A6"/>
                <w:sz w:val="16"/>
                <w:szCs w:val="16"/>
                <w:lang w:val="ro-RO"/>
              </w:rPr>
              <w:t xml:space="preserve">sistență </w:t>
            </w:r>
            <w:r w:rsidR="00AA2D62">
              <w:rPr>
                <w:rFonts w:cs="Arial"/>
                <w:b/>
                <w:color w:val="595959" w:themeColor="text1" w:themeTint="A6"/>
                <w:sz w:val="16"/>
                <w:szCs w:val="16"/>
                <w:lang w:val="ro-RO"/>
              </w:rPr>
              <w:t>T</w:t>
            </w:r>
            <w:r w:rsidR="009708BE" w:rsidRPr="005C69A0">
              <w:rPr>
                <w:rFonts w:cs="Arial"/>
                <w:b/>
                <w:color w:val="595959" w:themeColor="text1" w:themeTint="A6"/>
                <w:sz w:val="16"/>
                <w:szCs w:val="16"/>
                <w:lang w:val="ro-RO"/>
              </w:rPr>
              <w:t>ehnică</w:t>
            </w:r>
            <w:r w:rsidR="001A39A4" w:rsidRPr="005C69A0">
              <w:rPr>
                <w:rFonts w:cs="Arial"/>
                <w:b/>
                <w:color w:val="595959" w:themeColor="text1" w:themeTint="A6"/>
                <w:sz w:val="16"/>
                <w:szCs w:val="16"/>
                <w:lang w:val="ro-RO"/>
              </w:rPr>
              <w:t xml:space="preserve"> </w:t>
            </w:r>
            <w:r w:rsidR="00C26C73" w:rsidRPr="005C69A0">
              <w:rPr>
                <w:rFonts w:cs="Arial"/>
                <w:b/>
                <w:color w:val="595959" w:themeColor="text1" w:themeTint="A6"/>
                <w:sz w:val="16"/>
                <w:szCs w:val="16"/>
                <w:lang w:val="ro-RO"/>
              </w:rPr>
              <w:t>a</w:t>
            </w:r>
            <w:r w:rsidR="001A39A4" w:rsidRPr="005C69A0">
              <w:rPr>
                <w:rFonts w:cs="Arial"/>
                <w:b/>
                <w:color w:val="595959" w:themeColor="text1" w:themeTint="A6"/>
                <w:sz w:val="16"/>
                <w:szCs w:val="16"/>
                <w:lang w:val="ro-RO"/>
              </w:rPr>
              <w:t xml:space="preserve"> </w:t>
            </w:r>
            <w:r w:rsidR="0035546B" w:rsidRPr="005C69A0">
              <w:rPr>
                <w:rFonts w:cs="Arial"/>
                <w:b/>
                <w:color w:val="595959" w:themeColor="text1" w:themeTint="A6"/>
                <w:sz w:val="16"/>
                <w:szCs w:val="16"/>
                <w:lang w:val="ro-RO"/>
              </w:rPr>
              <w:t>Programul</w:t>
            </w:r>
            <w:r w:rsidR="00C26C73" w:rsidRPr="005C69A0">
              <w:rPr>
                <w:rFonts w:cs="Arial"/>
                <w:b/>
                <w:color w:val="595959" w:themeColor="text1" w:themeTint="A6"/>
                <w:sz w:val="16"/>
                <w:szCs w:val="16"/>
                <w:lang w:val="ro-RO"/>
              </w:rPr>
              <w:t>ui</w:t>
            </w:r>
            <w:r w:rsidR="0035546B" w:rsidRPr="005C69A0">
              <w:rPr>
                <w:rFonts w:cs="Arial"/>
                <w:b/>
                <w:color w:val="595959" w:themeColor="text1" w:themeTint="A6"/>
                <w:sz w:val="16"/>
                <w:szCs w:val="16"/>
                <w:lang w:val="ro-RO"/>
              </w:rPr>
              <w:t xml:space="preserve"> Operațional </w:t>
            </w:r>
            <w:r w:rsidR="00CB2415">
              <w:rPr>
                <w:rFonts w:cs="Arial"/>
                <w:b/>
                <w:color w:val="595959" w:themeColor="text1" w:themeTint="A6"/>
                <w:sz w:val="16"/>
                <w:szCs w:val="16"/>
                <w:lang w:val="ro-RO"/>
              </w:rPr>
              <w:t>Capital Uman</w:t>
            </w:r>
          </w:p>
        </w:tc>
      </w:tr>
      <w:tr w:rsidR="00307E85" w:rsidRPr="005C69A0" w:rsidTr="00634209">
        <w:trPr>
          <w:trHeight w:val="1119"/>
        </w:trPr>
        <w:tc>
          <w:tcPr>
            <w:tcW w:w="10773" w:type="dxa"/>
            <w:noWrap/>
          </w:tcPr>
          <w:p w:rsidR="001A39A4" w:rsidRPr="005C69A0" w:rsidRDefault="003B5689" w:rsidP="006F2BAF">
            <w:pPr>
              <w:pStyle w:val="ListParagraph"/>
              <w:numPr>
                <w:ilvl w:val="0"/>
                <w:numId w:val="47"/>
              </w:numPr>
              <w:overflowPunct/>
              <w:autoSpaceDE/>
              <w:autoSpaceDN/>
              <w:adjustRightInd/>
              <w:spacing w:before="60" w:after="60" w:line="276" w:lineRule="auto"/>
              <w:ind w:left="459" w:hanging="357"/>
              <w:contextualSpacing w:val="0"/>
              <w:textAlignment w:val="auto"/>
              <w:rPr>
                <w:rFonts w:eastAsia="Calibri" w:cs="Arial"/>
                <w:i/>
                <w:color w:val="595959" w:themeColor="text1" w:themeTint="A6"/>
                <w:kern w:val="0"/>
                <w:sz w:val="16"/>
                <w:szCs w:val="16"/>
                <w:lang w:val="ro-RO"/>
              </w:rPr>
            </w:pPr>
            <w:r w:rsidRPr="005C69A0">
              <w:rPr>
                <w:rFonts w:cs="Arial"/>
                <w:b/>
                <w:color w:val="595959" w:themeColor="text1" w:themeTint="A6"/>
                <w:kern w:val="0"/>
                <w:sz w:val="16"/>
                <w:szCs w:val="16"/>
                <w:lang w:val="ro-RO" w:eastAsia="fr-FR"/>
              </w:rPr>
              <w:t xml:space="preserve"> </w:t>
            </w:r>
            <w:r w:rsidR="00F67732" w:rsidRPr="005C69A0">
              <w:rPr>
                <w:rFonts w:eastAsia="Calibri" w:cs="Arial"/>
                <w:i/>
                <w:color w:val="595959" w:themeColor="text1" w:themeTint="A6"/>
                <w:kern w:val="0"/>
                <w:sz w:val="16"/>
                <w:szCs w:val="16"/>
                <w:lang w:val="ro-RO"/>
              </w:rPr>
              <w:t>Nu a fost identificat niciun risc cu privire la o posibilă suprapunere</w:t>
            </w:r>
          </w:p>
          <w:p w:rsidR="001A39A4" w:rsidRPr="005C69A0" w:rsidRDefault="00F67732" w:rsidP="006F2BAF">
            <w:pPr>
              <w:pStyle w:val="ListParagraph"/>
              <w:numPr>
                <w:ilvl w:val="0"/>
                <w:numId w:val="47"/>
              </w:numPr>
              <w:overflowPunct/>
              <w:autoSpaceDE/>
              <w:autoSpaceDN/>
              <w:adjustRightInd/>
              <w:spacing w:before="60" w:after="60" w:line="276" w:lineRule="auto"/>
              <w:ind w:left="459" w:hanging="357"/>
              <w:contextualSpacing w:val="0"/>
              <w:textAlignment w:val="auto"/>
              <w:rPr>
                <w:rFonts w:cs="Arial"/>
                <w:b/>
                <w:color w:val="595959" w:themeColor="text1" w:themeTint="A6"/>
                <w:kern w:val="0"/>
                <w:sz w:val="16"/>
                <w:szCs w:val="16"/>
                <w:lang w:val="ro-RO" w:eastAsia="fr-FR"/>
              </w:rPr>
            </w:pPr>
            <w:r w:rsidRPr="005C69A0">
              <w:rPr>
                <w:rFonts w:eastAsia="Calibri" w:cs="Arial"/>
                <w:b/>
                <w:color w:val="595959" w:themeColor="text1" w:themeTint="A6"/>
                <w:kern w:val="0"/>
                <w:sz w:val="16"/>
                <w:szCs w:val="16"/>
                <w:lang w:val="ro-RO"/>
              </w:rPr>
              <w:t>Au fost identificate următoarele complementarități</w:t>
            </w:r>
          </w:p>
          <w:p w:rsidR="001A39A4" w:rsidRPr="005C69A0" w:rsidRDefault="009B1351" w:rsidP="006F2BAF">
            <w:pPr>
              <w:pStyle w:val="ListParagraph"/>
              <w:numPr>
                <w:ilvl w:val="0"/>
                <w:numId w:val="57"/>
              </w:numPr>
              <w:overflowPunct/>
              <w:autoSpaceDE/>
              <w:autoSpaceDN/>
              <w:adjustRightInd/>
              <w:spacing w:before="60" w:after="60" w:line="276" w:lineRule="auto"/>
              <w:ind w:left="885" w:hanging="357"/>
              <w:contextualSpacing w:val="0"/>
              <w:textAlignment w:val="auto"/>
              <w:rPr>
                <w:rFonts w:cs="Arial"/>
                <w:color w:val="595959" w:themeColor="text1" w:themeTint="A6"/>
                <w:kern w:val="0"/>
                <w:sz w:val="16"/>
                <w:szCs w:val="16"/>
                <w:lang w:val="ro-RO" w:eastAsia="fr-FR"/>
              </w:rPr>
            </w:pPr>
            <w:r w:rsidRPr="005C69A0">
              <w:rPr>
                <w:rFonts w:cs="Arial"/>
                <w:b/>
                <w:color w:val="595959" w:themeColor="text1" w:themeTint="A6"/>
                <w:kern w:val="0"/>
                <w:sz w:val="16"/>
                <w:szCs w:val="16"/>
                <w:lang w:val="ro-RO" w:eastAsia="fr-FR"/>
              </w:rPr>
              <w:t>Obiectivul specific</w:t>
            </w:r>
            <w:r w:rsidR="001A39A4" w:rsidRPr="005C69A0">
              <w:rPr>
                <w:rFonts w:cs="Arial"/>
                <w:b/>
                <w:color w:val="595959" w:themeColor="text1" w:themeTint="A6"/>
                <w:kern w:val="0"/>
                <w:sz w:val="16"/>
                <w:szCs w:val="16"/>
                <w:lang w:val="ro-RO" w:eastAsia="fr-FR"/>
              </w:rPr>
              <w:t xml:space="preserve"> 1.1</w:t>
            </w:r>
            <w:r w:rsidR="001A39A4" w:rsidRPr="005C69A0">
              <w:rPr>
                <w:rFonts w:cs="Arial"/>
                <w:color w:val="595959" w:themeColor="text1" w:themeTint="A6"/>
                <w:kern w:val="0"/>
                <w:sz w:val="16"/>
                <w:szCs w:val="16"/>
                <w:lang w:val="ro-RO" w:eastAsia="fr-FR"/>
              </w:rPr>
              <w:t xml:space="preserve"> </w:t>
            </w:r>
            <w:r w:rsidR="00C26C73" w:rsidRPr="005C69A0">
              <w:rPr>
                <w:rFonts w:cs="Arial"/>
                <w:b/>
                <w:color w:val="595959" w:themeColor="text1" w:themeTint="A6"/>
                <w:kern w:val="0"/>
                <w:sz w:val="16"/>
                <w:szCs w:val="16"/>
                <w:lang w:val="ro-RO" w:eastAsia="fr-FR"/>
              </w:rPr>
              <w:t>al</w:t>
            </w:r>
            <w:r w:rsidR="00C26C73" w:rsidRPr="005C69A0">
              <w:rPr>
                <w:rFonts w:cs="Arial"/>
                <w:color w:val="595959" w:themeColor="text1" w:themeTint="A6"/>
                <w:kern w:val="0"/>
                <w:sz w:val="16"/>
                <w:szCs w:val="16"/>
                <w:lang w:val="ro-RO" w:eastAsia="fr-FR"/>
              </w:rPr>
              <w:t xml:space="preserve"> </w:t>
            </w:r>
            <w:r w:rsidR="00C26C73" w:rsidRPr="005C69A0">
              <w:rPr>
                <w:rFonts w:cs="Arial"/>
                <w:b/>
                <w:color w:val="595959" w:themeColor="text1" w:themeTint="A6"/>
                <w:kern w:val="0"/>
                <w:sz w:val="16"/>
                <w:szCs w:val="16"/>
                <w:lang w:val="ro-RO" w:eastAsia="fr-FR"/>
              </w:rPr>
              <w:t xml:space="preserve">POAT </w:t>
            </w:r>
            <w:r w:rsidR="00C26C73" w:rsidRPr="005C69A0">
              <w:rPr>
                <w:rFonts w:cs="Arial"/>
                <w:color w:val="595959" w:themeColor="text1" w:themeTint="A6"/>
                <w:kern w:val="0"/>
                <w:sz w:val="16"/>
                <w:szCs w:val="16"/>
                <w:lang w:val="ro-RO" w:eastAsia="fr-FR"/>
              </w:rPr>
              <w:t xml:space="preserve">este </w:t>
            </w:r>
            <w:r w:rsidR="001A39A4" w:rsidRPr="005C69A0">
              <w:rPr>
                <w:rFonts w:cs="Arial"/>
                <w:b/>
                <w:color w:val="595959" w:themeColor="text1" w:themeTint="A6"/>
                <w:kern w:val="0"/>
                <w:sz w:val="16"/>
                <w:szCs w:val="16"/>
                <w:lang w:val="ro-RO" w:eastAsia="fr-FR"/>
              </w:rPr>
              <w:t>complementar</w:t>
            </w:r>
            <w:r w:rsidR="001A39A4" w:rsidRPr="005C69A0">
              <w:rPr>
                <w:rFonts w:cs="Arial"/>
                <w:color w:val="595959" w:themeColor="text1" w:themeTint="A6"/>
                <w:kern w:val="0"/>
                <w:sz w:val="16"/>
                <w:szCs w:val="16"/>
                <w:lang w:val="ro-RO" w:eastAsia="fr-FR"/>
              </w:rPr>
              <w:t xml:space="preserve"> </w:t>
            </w:r>
            <w:r w:rsidR="00C26C73" w:rsidRPr="005C69A0">
              <w:rPr>
                <w:rFonts w:cs="Arial"/>
                <w:color w:val="595959" w:themeColor="text1" w:themeTint="A6"/>
                <w:kern w:val="0"/>
                <w:sz w:val="16"/>
                <w:szCs w:val="16"/>
                <w:lang w:val="ro-RO" w:eastAsia="fr-FR"/>
              </w:rPr>
              <w:t xml:space="preserve">intervențiilor </w:t>
            </w:r>
            <w:r w:rsidR="00AE44B2" w:rsidRPr="005C69A0">
              <w:rPr>
                <w:rFonts w:cs="Arial"/>
                <w:color w:val="595959" w:themeColor="text1" w:themeTint="A6"/>
                <w:kern w:val="0"/>
                <w:sz w:val="16"/>
                <w:szCs w:val="16"/>
                <w:lang w:val="ro-RO" w:eastAsia="fr-FR"/>
              </w:rPr>
              <w:t>PO CU</w:t>
            </w:r>
            <w:r w:rsidR="001A39A4" w:rsidRPr="005C69A0">
              <w:rPr>
                <w:rFonts w:cs="Arial"/>
                <w:color w:val="595959" w:themeColor="text1" w:themeTint="A6"/>
                <w:kern w:val="0"/>
                <w:sz w:val="16"/>
                <w:szCs w:val="16"/>
                <w:lang w:val="ro-RO" w:eastAsia="fr-FR"/>
              </w:rPr>
              <w:t xml:space="preserve"> </w:t>
            </w:r>
            <w:r w:rsidR="00C26C73" w:rsidRPr="005C69A0">
              <w:rPr>
                <w:rFonts w:cs="Arial"/>
                <w:color w:val="595959" w:themeColor="text1" w:themeTint="A6"/>
                <w:kern w:val="0"/>
                <w:sz w:val="16"/>
                <w:szCs w:val="16"/>
                <w:lang w:val="ro-RO" w:eastAsia="fr-FR"/>
              </w:rPr>
              <w:t xml:space="preserve">de asistență tehnică ce sprijină beneficiarii PO CU pentru ca aceștia să dezvolte și să implementeze proiecte POCU deoarece </w:t>
            </w:r>
            <w:r w:rsidR="005C5841" w:rsidRPr="005C69A0">
              <w:rPr>
                <w:rFonts w:cs="Arial"/>
                <w:color w:val="595959" w:themeColor="text1" w:themeTint="A6"/>
                <w:kern w:val="0"/>
                <w:sz w:val="16"/>
                <w:szCs w:val="16"/>
                <w:lang w:val="ro-RO" w:eastAsia="fr-FR"/>
              </w:rPr>
              <w:t>POAT</w:t>
            </w:r>
            <w:r w:rsidR="001A39A4" w:rsidRPr="005C69A0">
              <w:rPr>
                <w:rFonts w:cs="Arial"/>
                <w:color w:val="595959" w:themeColor="text1" w:themeTint="A6"/>
                <w:kern w:val="0"/>
                <w:sz w:val="16"/>
                <w:szCs w:val="16"/>
                <w:lang w:val="ro-RO" w:eastAsia="fr-FR"/>
              </w:rPr>
              <w:t xml:space="preserve"> </w:t>
            </w:r>
            <w:r w:rsidR="00C26C73" w:rsidRPr="005C69A0">
              <w:rPr>
                <w:rFonts w:cs="Arial"/>
                <w:color w:val="595959" w:themeColor="text1" w:themeTint="A6"/>
                <w:kern w:val="0"/>
                <w:sz w:val="16"/>
                <w:szCs w:val="16"/>
                <w:lang w:val="ro-RO" w:eastAsia="fr-FR"/>
              </w:rPr>
              <w:t xml:space="preserve">oferă sprijin și instruire orizontale beneficiarilor </w:t>
            </w:r>
            <w:r w:rsidR="00A86B70" w:rsidRPr="005C69A0">
              <w:rPr>
                <w:rFonts w:cs="Arial"/>
                <w:color w:val="595959" w:themeColor="text1" w:themeTint="A6"/>
                <w:kern w:val="0"/>
                <w:sz w:val="16"/>
                <w:szCs w:val="16"/>
                <w:lang w:val="ro-RO" w:eastAsia="fr-FR"/>
              </w:rPr>
              <w:t>FESI</w:t>
            </w:r>
            <w:r w:rsidR="001A39A4" w:rsidRPr="005C69A0">
              <w:rPr>
                <w:rFonts w:cs="Arial"/>
                <w:color w:val="595959" w:themeColor="text1" w:themeTint="A6"/>
                <w:kern w:val="0"/>
                <w:sz w:val="16"/>
                <w:szCs w:val="16"/>
                <w:lang w:val="ro-RO" w:eastAsia="fr-FR"/>
              </w:rPr>
              <w:t xml:space="preserve">, </w:t>
            </w:r>
            <w:r w:rsidR="00C26C73" w:rsidRPr="005C69A0">
              <w:rPr>
                <w:rFonts w:cs="Arial"/>
                <w:color w:val="595959" w:themeColor="text1" w:themeTint="A6"/>
                <w:kern w:val="0"/>
                <w:sz w:val="16"/>
                <w:szCs w:val="16"/>
                <w:lang w:val="ro-RO" w:eastAsia="fr-FR"/>
              </w:rPr>
              <w:t xml:space="preserve">și </w:t>
            </w:r>
            <w:r w:rsidR="001A39A4" w:rsidRPr="005C69A0">
              <w:rPr>
                <w:rFonts w:cs="Arial"/>
                <w:color w:val="595959" w:themeColor="text1" w:themeTint="A6"/>
                <w:kern w:val="0"/>
                <w:sz w:val="16"/>
                <w:szCs w:val="16"/>
                <w:lang w:val="ro-RO" w:eastAsia="fr-FR"/>
              </w:rPr>
              <w:t>specific</w:t>
            </w:r>
            <w:r w:rsidR="00C26C73" w:rsidRPr="005C69A0">
              <w:rPr>
                <w:rFonts w:cs="Arial"/>
                <w:color w:val="595959" w:themeColor="text1" w:themeTint="A6"/>
                <w:kern w:val="0"/>
                <w:sz w:val="16"/>
                <w:szCs w:val="16"/>
                <w:lang w:val="ro-RO" w:eastAsia="fr-FR"/>
              </w:rPr>
              <w:t xml:space="preserve">ă pentru </w:t>
            </w:r>
            <w:r w:rsidR="000D2D1C" w:rsidRPr="005C69A0">
              <w:rPr>
                <w:rFonts w:cs="Arial"/>
                <w:color w:val="595959" w:themeColor="text1" w:themeTint="A6"/>
                <w:kern w:val="0"/>
                <w:sz w:val="16"/>
                <w:szCs w:val="16"/>
                <w:lang w:val="ro-RO" w:eastAsia="fr-FR"/>
              </w:rPr>
              <w:t>POIM</w:t>
            </w:r>
            <w:r w:rsidR="001A39A4" w:rsidRPr="005C69A0">
              <w:rPr>
                <w:rFonts w:cs="Arial"/>
                <w:color w:val="595959" w:themeColor="text1" w:themeTint="A6"/>
                <w:kern w:val="0"/>
                <w:sz w:val="16"/>
                <w:szCs w:val="16"/>
                <w:lang w:val="ro-RO" w:eastAsia="fr-FR"/>
              </w:rPr>
              <w:t xml:space="preserve">, </w:t>
            </w:r>
            <w:r w:rsidR="005C5841" w:rsidRPr="005C69A0">
              <w:rPr>
                <w:rFonts w:cs="Arial"/>
                <w:color w:val="595959" w:themeColor="text1" w:themeTint="A6"/>
                <w:kern w:val="0"/>
                <w:sz w:val="16"/>
                <w:szCs w:val="16"/>
                <w:lang w:val="ro-RO" w:eastAsia="fr-FR"/>
              </w:rPr>
              <w:t>POAT</w:t>
            </w:r>
            <w:r w:rsidR="001A39A4" w:rsidRPr="005C69A0">
              <w:rPr>
                <w:rFonts w:cs="Arial"/>
                <w:color w:val="595959" w:themeColor="text1" w:themeTint="A6"/>
                <w:kern w:val="0"/>
                <w:sz w:val="16"/>
                <w:szCs w:val="16"/>
                <w:lang w:val="ro-RO" w:eastAsia="fr-FR"/>
              </w:rPr>
              <w:t xml:space="preserve"> </w:t>
            </w:r>
            <w:r w:rsidR="00C26C73" w:rsidRPr="005C69A0">
              <w:rPr>
                <w:rFonts w:cs="Arial"/>
                <w:color w:val="595959" w:themeColor="text1" w:themeTint="A6"/>
                <w:kern w:val="0"/>
                <w:sz w:val="16"/>
                <w:szCs w:val="16"/>
                <w:lang w:val="ro-RO" w:eastAsia="fr-FR"/>
              </w:rPr>
              <w:t xml:space="preserve">și </w:t>
            </w:r>
            <w:r w:rsidR="000D2D1C" w:rsidRPr="005C69A0">
              <w:rPr>
                <w:rFonts w:cs="Arial"/>
                <w:color w:val="595959" w:themeColor="text1" w:themeTint="A6"/>
                <w:kern w:val="0"/>
                <w:sz w:val="16"/>
                <w:szCs w:val="16"/>
                <w:lang w:val="ro-RO" w:eastAsia="fr-FR"/>
              </w:rPr>
              <w:t>POC</w:t>
            </w:r>
            <w:r w:rsidR="001A39A4" w:rsidRPr="005C69A0">
              <w:rPr>
                <w:rFonts w:cs="Arial"/>
                <w:color w:val="595959" w:themeColor="text1" w:themeTint="A6"/>
                <w:kern w:val="0"/>
                <w:sz w:val="16"/>
                <w:szCs w:val="16"/>
                <w:lang w:val="ro-RO" w:eastAsia="fr-FR"/>
              </w:rPr>
              <w:t xml:space="preserve">, </w:t>
            </w:r>
            <w:r w:rsidR="00C26C73" w:rsidRPr="005C69A0">
              <w:rPr>
                <w:rFonts w:cs="Arial"/>
                <w:color w:val="595959" w:themeColor="text1" w:themeTint="A6"/>
                <w:kern w:val="0"/>
                <w:sz w:val="16"/>
                <w:szCs w:val="16"/>
                <w:lang w:val="ro-RO" w:eastAsia="fr-FR"/>
              </w:rPr>
              <w:t xml:space="preserve">în timp ce prin asistența tehnică din cadrul </w:t>
            </w:r>
            <w:r w:rsidR="00AE44B2" w:rsidRPr="005C69A0">
              <w:rPr>
                <w:rFonts w:cs="Arial"/>
                <w:color w:val="595959" w:themeColor="text1" w:themeTint="A6"/>
                <w:kern w:val="0"/>
                <w:sz w:val="16"/>
                <w:szCs w:val="16"/>
                <w:lang w:val="ro-RO" w:eastAsia="fr-FR"/>
              </w:rPr>
              <w:t>PO CU</w:t>
            </w:r>
            <w:r w:rsidR="001A39A4" w:rsidRPr="005C69A0">
              <w:rPr>
                <w:rFonts w:cs="Arial"/>
                <w:color w:val="595959" w:themeColor="text1" w:themeTint="A6"/>
                <w:kern w:val="0"/>
                <w:sz w:val="16"/>
                <w:szCs w:val="16"/>
                <w:lang w:val="ro-RO" w:eastAsia="fr-FR"/>
              </w:rPr>
              <w:t xml:space="preserve"> </w:t>
            </w:r>
            <w:r w:rsidR="00C26C73" w:rsidRPr="005C69A0">
              <w:rPr>
                <w:rFonts w:cs="Arial"/>
                <w:color w:val="595959" w:themeColor="text1" w:themeTint="A6"/>
                <w:kern w:val="0"/>
                <w:sz w:val="16"/>
                <w:szCs w:val="16"/>
                <w:lang w:val="ro-RO" w:eastAsia="fr-FR"/>
              </w:rPr>
              <w:t xml:space="preserve">se asigură sprijin specific și instruire specifice </w:t>
            </w:r>
            <w:r w:rsidR="00AE44B2" w:rsidRPr="005C69A0">
              <w:rPr>
                <w:rFonts w:cs="Arial"/>
                <w:color w:val="595959" w:themeColor="text1" w:themeTint="A6"/>
                <w:kern w:val="0"/>
                <w:sz w:val="16"/>
                <w:szCs w:val="16"/>
                <w:lang w:val="ro-RO" w:eastAsia="fr-FR"/>
              </w:rPr>
              <w:t>PO CU</w:t>
            </w:r>
            <w:r w:rsidR="001A39A4" w:rsidRPr="005C69A0">
              <w:rPr>
                <w:rFonts w:cs="Arial"/>
                <w:color w:val="595959" w:themeColor="text1" w:themeTint="A6"/>
                <w:kern w:val="0"/>
                <w:sz w:val="16"/>
                <w:szCs w:val="16"/>
                <w:lang w:val="ro-RO" w:eastAsia="fr-FR"/>
              </w:rPr>
              <w:t xml:space="preserve"> </w:t>
            </w:r>
          </w:p>
          <w:p w:rsidR="001A39A4" w:rsidRPr="005C69A0" w:rsidRDefault="009B1351" w:rsidP="003C2606">
            <w:pPr>
              <w:pStyle w:val="ListParagraph"/>
              <w:numPr>
                <w:ilvl w:val="0"/>
                <w:numId w:val="57"/>
              </w:numPr>
              <w:overflowPunct/>
              <w:autoSpaceDE/>
              <w:autoSpaceDN/>
              <w:adjustRightInd/>
              <w:spacing w:before="60" w:after="60" w:line="276" w:lineRule="auto"/>
              <w:ind w:left="885" w:hanging="357"/>
              <w:contextualSpacing w:val="0"/>
              <w:textAlignment w:val="auto"/>
              <w:rPr>
                <w:rFonts w:cs="Arial"/>
                <w:color w:val="595959" w:themeColor="text1" w:themeTint="A6"/>
                <w:kern w:val="0"/>
                <w:sz w:val="16"/>
                <w:szCs w:val="16"/>
                <w:lang w:val="ro-RO" w:eastAsia="fr-FR"/>
              </w:rPr>
            </w:pPr>
            <w:r w:rsidRPr="005C69A0">
              <w:rPr>
                <w:rFonts w:eastAsia="Calibri" w:cs="Arial"/>
                <w:b/>
                <w:color w:val="595959" w:themeColor="text1" w:themeTint="A6"/>
                <w:kern w:val="0"/>
                <w:sz w:val="16"/>
                <w:szCs w:val="16"/>
                <w:lang w:val="ro-RO"/>
              </w:rPr>
              <w:t>Obiectivul specific</w:t>
            </w:r>
            <w:r w:rsidR="001A39A4" w:rsidRPr="005C69A0">
              <w:rPr>
                <w:rFonts w:eastAsia="Calibri" w:cs="Arial"/>
                <w:b/>
                <w:color w:val="595959" w:themeColor="text1" w:themeTint="A6"/>
                <w:kern w:val="0"/>
                <w:sz w:val="16"/>
                <w:szCs w:val="16"/>
                <w:lang w:val="ro-RO"/>
              </w:rPr>
              <w:t xml:space="preserve"> 1.2</w:t>
            </w:r>
            <w:r w:rsidR="001A39A4" w:rsidRPr="005C69A0">
              <w:rPr>
                <w:rFonts w:eastAsia="Calibri" w:cs="Arial"/>
                <w:color w:val="595959" w:themeColor="text1" w:themeTint="A6"/>
                <w:kern w:val="0"/>
                <w:sz w:val="16"/>
                <w:szCs w:val="16"/>
                <w:lang w:val="ro-RO"/>
              </w:rPr>
              <w:t xml:space="preserve"> </w:t>
            </w:r>
            <w:r w:rsidR="00C26C73" w:rsidRPr="005C69A0">
              <w:rPr>
                <w:rFonts w:eastAsia="Calibri" w:cs="Arial"/>
                <w:color w:val="595959" w:themeColor="text1" w:themeTint="A6"/>
                <w:kern w:val="0"/>
                <w:sz w:val="16"/>
                <w:szCs w:val="16"/>
                <w:lang w:val="ro-RO"/>
              </w:rPr>
              <w:t xml:space="preserve">al </w:t>
            </w:r>
            <w:r w:rsidR="00C26C73" w:rsidRPr="005C69A0">
              <w:rPr>
                <w:rFonts w:eastAsia="Calibri" w:cs="Arial"/>
                <w:b/>
                <w:color w:val="595959" w:themeColor="text1" w:themeTint="A6"/>
                <w:kern w:val="0"/>
                <w:sz w:val="16"/>
                <w:szCs w:val="16"/>
                <w:lang w:val="ro-RO"/>
              </w:rPr>
              <w:t xml:space="preserve">POAT </w:t>
            </w:r>
            <w:r w:rsidR="00C26C73" w:rsidRPr="005C69A0">
              <w:rPr>
                <w:rFonts w:eastAsia="Calibri" w:cs="Arial"/>
                <w:color w:val="595959" w:themeColor="text1" w:themeTint="A6"/>
                <w:kern w:val="0"/>
                <w:sz w:val="16"/>
                <w:szCs w:val="16"/>
                <w:lang w:val="ro-RO"/>
              </w:rPr>
              <w:t>este</w:t>
            </w:r>
            <w:r w:rsidR="001A39A4" w:rsidRPr="005C69A0">
              <w:rPr>
                <w:rFonts w:eastAsia="Calibri" w:cs="Arial"/>
                <w:color w:val="595959" w:themeColor="text1" w:themeTint="A6"/>
                <w:kern w:val="0"/>
                <w:sz w:val="16"/>
                <w:szCs w:val="16"/>
                <w:lang w:val="ro-RO"/>
              </w:rPr>
              <w:t xml:space="preserve"> complementar</w:t>
            </w:r>
            <w:r w:rsidR="00C26C73" w:rsidRPr="005C69A0">
              <w:rPr>
                <w:rFonts w:eastAsia="Calibri" w:cs="Arial"/>
                <w:color w:val="595959" w:themeColor="text1" w:themeTint="A6"/>
                <w:kern w:val="0"/>
                <w:sz w:val="16"/>
                <w:szCs w:val="16"/>
                <w:lang w:val="ro-RO"/>
              </w:rPr>
              <w:t xml:space="preserve"> intervențiil</w:t>
            </w:r>
            <w:r w:rsidR="003C2606" w:rsidRPr="005C69A0">
              <w:rPr>
                <w:rFonts w:eastAsia="Calibri" w:cs="Arial"/>
                <w:color w:val="595959" w:themeColor="text1" w:themeTint="A6"/>
                <w:kern w:val="0"/>
                <w:sz w:val="16"/>
                <w:szCs w:val="16"/>
                <w:lang w:val="ro-RO"/>
              </w:rPr>
              <w:t>or</w:t>
            </w:r>
            <w:r w:rsidR="00C26C73" w:rsidRPr="005C69A0">
              <w:rPr>
                <w:rFonts w:eastAsia="Calibri" w:cs="Arial"/>
                <w:color w:val="595959" w:themeColor="text1" w:themeTint="A6"/>
                <w:kern w:val="0"/>
                <w:sz w:val="16"/>
                <w:szCs w:val="16"/>
                <w:lang w:val="ro-RO"/>
              </w:rPr>
              <w:t xml:space="preserve"> </w:t>
            </w:r>
            <w:r w:rsidR="00AE44B2" w:rsidRPr="005C69A0">
              <w:rPr>
                <w:rFonts w:eastAsia="Calibri" w:cs="Arial"/>
                <w:color w:val="595959" w:themeColor="text1" w:themeTint="A6"/>
                <w:kern w:val="0"/>
                <w:sz w:val="16"/>
                <w:szCs w:val="16"/>
                <w:lang w:val="ro-RO"/>
              </w:rPr>
              <w:t>PO CU</w:t>
            </w:r>
            <w:r w:rsidR="001A39A4" w:rsidRPr="005C69A0">
              <w:rPr>
                <w:rFonts w:eastAsia="Calibri" w:cs="Arial"/>
                <w:color w:val="595959" w:themeColor="text1" w:themeTint="A6"/>
                <w:kern w:val="0"/>
                <w:sz w:val="16"/>
                <w:szCs w:val="16"/>
                <w:lang w:val="ro-RO"/>
              </w:rPr>
              <w:t xml:space="preserve"> </w:t>
            </w:r>
            <w:r w:rsidR="003C2606" w:rsidRPr="005C69A0">
              <w:rPr>
                <w:rFonts w:eastAsia="Calibri" w:cs="Arial"/>
                <w:color w:val="595959" w:themeColor="text1" w:themeTint="A6"/>
                <w:kern w:val="0"/>
                <w:sz w:val="16"/>
                <w:szCs w:val="16"/>
                <w:lang w:val="ro-RO"/>
              </w:rPr>
              <w:t xml:space="preserve">referitoare la asistența tehnică ce vizează crearea și utilizarea unui mecanism de help-desk eficient pentru beneficiari, la elaborarea și implementarea strategiei și </w:t>
            </w:r>
            <w:r w:rsidR="003C2606" w:rsidRPr="005C69A0">
              <w:rPr>
                <w:rFonts w:cs="Arial"/>
                <w:color w:val="595959" w:themeColor="text1" w:themeTint="A6"/>
                <w:kern w:val="0"/>
                <w:sz w:val="16"/>
                <w:szCs w:val="16"/>
                <w:lang w:val="ro-RO" w:eastAsia="fr-FR"/>
              </w:rPr>
              <w:t>planului</w:t>
            </w:r>
            <w:r w:rsidR="003C2606" w:rsidRPr="005C69A0">
              <w:rPr>
                <w:rFonts w:eastAsia="Calibri" w:cs="Arial"/>
                <w:color w:val="595959" w:themeColor="text1" w:themeTint="A6"/>
                <w:kern w:val="0"/>
                <w:sz w:val="16"/>
                <w:szCs w:val="16"/>
                <w:lang w:val="ro-RO"/>
              </w:rPr>
              <w:t xml:space="preserve"> de comunicare pentru PO CU, și a campaniilor de comunicare, deoarece POAT finanțează aceste tipuri de activități pentru sistemul general, inclusiv activitățile de informare și publicitate cu privire la aspectele generale ale FESI, în vreme ce PO CU le finanțează doar pe cele specifice PO CU</w:t>
            </w:r>
            <w:r w:rsidR="001A39A4" w:rsidRPr="005C69A0">
              <w:rPr>
                <w:rFonts w:eastAsia="Calibri" w:cs="Arial"/>
                <w:color w:val="595959" w:themeColor="text1" w:themeTint="A6"/>
                <w:kern w:val="0"/>
                <w:sz w:val="16"/>
                <w:szCs w:val="16"/>
                <w:lang w:val="ro-RO"/>
              </w:rPr>
              <w:t>.</w:t>
            </w:r>
          </w:p>
          <w:p w:rsidR="001A39A4" w:rsidRPr="005C69A0" w:rsidRDefault="009B1351" w:rsidP="003C2606">
            <w:pPr>
              <w:pStyle w:val="ListParagraph"/>
              <w:numPr>
                <w:ilvl w:val="0"/>
                <w:numId w:val="57"/>
              </w:numPr>
              <w:overflowPunct/>
              <w:autoSpaceDE/>
              <w:autoSpaceDN/>
              <w:adjustRightInd/>
              <w:spacing w:before="60" w:after="60" w:line="276" w:lineRule="auto"/>
              <w:contextualSpacing w:val="0"/>
              <w:textAlignment w:val="auto"/>
              <w:rPr>
                <w:rFonts w:cs="Arial"/>
                <w:b/>
                <w:color w:val="595959" w:themeColor="text1" w:themeTint="A6"/>
                <w:kern w:val="0"/>
                <w:sz w:val="16"/>
                <w:szCs w:val="16"/>
                <w:lang w:val="ro-RO" w:eastAsia="fr-FR"/>
              </w:rPr>
            </w:pPr>
            <w:r w:rsidRPr="005C69A0">
              <w:rPr>
                <w:rFonts w:cs="Arial"/>
                <w:b/>
                <w:color w:val="595959" w:themeColor="text1" w:themeTint="A6"/>
                <w:kern w:val="0"/>
                <w:sz w:val="16"/>
                <w:szCs w:val="16"/>
                <w:lang w:val="ro-RO" w:eastAsia="fr-FR"/>
              </w:rPr>
              <w:t>Obiectivul specific</w:t>
            </w:r>
            <w:r w:rsidR="001A39A4" w:rsidRPr="005C69A0">
              <w:rPr>
                <w:rFonts w:cs="Arial"/>
                <w:b/>
                <w:color w:val="595959" w:themeColor="text1" w:themeTint="A6"/>
                <w:kern w:val="0"/>
                <w:sz w:val="16"/>
                <w:szCs w:val="16"/>
                <w:lang w:val="ro-RO" w:eastAsia="fr-FR"/>
              </w:rPr>
              <w:t xml:space="preserve"> 2.1</w:t>
            </w:r>
            <w:r w:rsidR="001A39A4" w:rsidRPr="005C69A0">
              <w:rPr>
                <w:rFonts w:cs="Arial"/>
                <w:b/>
                <w:color w:val="595959" w:themeColor="text1" w:themeTint="A6"/>
                <w:sz w:val="16"/>
                <w:szCs w:val="16"/>
                <w:lang w:val="ro-RO"/>
              </w:rPr>
              <w:t>.</w:t>
            </w:r>
            <w:r w:rsidR="001A39A4" w:rsidRPr="005C69A0">
              <w:rPr>
                <w:rFonts w:cs="Arial"/>
                <w:color w:val="595959" w:themeColor="text1" w:themeTint="A6"/>
                <w:sz w:val="16"/>
                <w:szCs w:val="16"/>
                <w:lang w:val="ro-RO"/>
              </w:rPr>
              <w:t xml:space="preserve"> </w:t>
            </w:r>
            <w:r w:rsidR="003C2606" w:rsidRPr="005C69A0">
              <w:rPr>
                <w:rFonts w:cs="Arial"/>
                <w:color w:val="595959" w:themeColor="text1" w:themeTint="A6"/>
                <w:sz w:val="16"/>
                <w:szCs w:val="16"/>
                <w:lang w:val="ro-RO"/>
              </w:rPr>
              <w:t xml:space="preserve">al </w:t>
            </w:r>
            <w:r w:rsidR="003C2606" w:rsidRPr="005C69A0">
              <w:rPr>
                <w:rFonts w:cs="Arial"/>
                <w:b/>
                <w:color w:val="595959" w:themeColor="text1" w:themeTint="A6"/>
                <w:kern w:val="0"/>
                <w:sz w:val="16"/>
                <w:szCs w:val="16"/>
                <w:lang w:val="ro-RO" w:eastAsia="fr-FR"/>
              </w:rPr>
              <w:t xml:space="preserve">POAT </w:t>
            </w:r>
            <w:r w:rsidR="003C2606" w:rsidRPr="005C69A0">
              <w:rPr>
                <w:rFonts w:cs="Arial"/>
                <w:color w:val="595959" w:themeColor="text1" w:themeTint="A6"/>
                <w:sz w:val="16"/>
                <w:szCs w:val="16"/>
                <w:lang w:val="ro-RO"/>
              </w:rPr>
              <w:t>este</w:t>
            </w:r>
            <w:r w:rsidR="001A39A4" w:rsidRPr="005C69A0">
              <w:rPr>
                <w:rFonts w:cs="Arial"/>
                <w:b/>
                <w:color w:val="595959" w:themeColor="text1" w:themeTint="A6"/>
                <w:sz w:val="16"/>
                <w:szCs w:val="16"/>
                <w:lang w:val="ro-RO"/>
              </w:rPr>
              <w:t xml:space="preserve"> complementar</w:t>
            </w:r>
            <w:r w:rsidR="001A39A4" w:rsidRPr="005C69A0">
              <w:rPr>
                <w:rFonts w:cs="Arial"/>
                <w:color w:val="595959" w:themeColor="text1" w:themeTint="A6"/>
                <w:sz w:val="16"/>
                <w:szCs w:val="16"/>
                <w:lang w:val="ro-RO"/>
              </w:rPr>
              <w:t xml:space="preserve"> </w:t>
            </w:r>
            <w:r w:rsidR="003C2606" w:rsidRPr="005C69A0">
              <w:rPr>
                <w:rFonts w:cs="Arial"/>
                <w:color w:val="595959" w:themeColor="text1" w:themeTint="A6"/>
                <w:sz w:val="16"/>
                <w:szCs w:val="16"/>
                <w:lang w:val="ro-RO"/>
              </w:rPr>
              <w:t xml:space="preserve">intervenției </w:t>
            </w:r>
            <w:r w:rsidR="00AE44B2" w:rsidRPr="005C69A0">
              <w:rPr>
                <w:rFonts w:cs="Arial"/>
                <w:color w:val="595959" w:themeColor="text1" w:themeTint="A6"/>
                <w:sz w:val="16"/>
                <w:szCs w:val="16"/>
                <w:lang w:val="ro-RO"/>
              </w:rPr>
              <w:t>PO CU</w:t>
            </w:r>
            <w:r w:rsidR="001A39A4" w:rsidRPr="005C69A0">
              <w:rPr>
                <w:rFonts w:cs="Arial"/>
                <w:color w:val="595959" w:themeColor="text1" w:themeTint="A6"/>
                <w:sz w:val="16"/>
                <w:szCs w:val="16"/>
                <w:lang w:val="ro-RO"/>
              </w:rPr>
              <w:t xml:space="preserve"> </w:t>
            </w:r>
            <w:r w:rsidR="003C2606" w:rsidRPr="005C69A0">
              <w:rPr>
                <w:rFonts w:cs="Arial"/>
                <w:color w:val="595959" w:themeColor="text1" w:themeTint="A6"/>
                <w:sz w:val="16"/>
                <w:szCs w:val="16"/>
                <w:lang w:val="ro-RO"/>
              </w:rPr>
              <w:t xml:space="preserve">privind asistența tehnică de a sprijini Autoritatea de Management și Organismele Intermediare în diferitele etape ale implementării POCU, deoarece POAT asigură sprijin pentru AM-uri și OI-uri aferente POAT, POIM, POC, </w:t>
            </w:r>
            <w:r w:rsidR="003C2606" w:rsidRPr="005C69A0">
              <w:rPr>
                <w:rFonts w:cs="Arial"/>
                <w:b/>
                <w:color w:val="595959" w:themeColor="text1" w:themeTint="A6"/>
                <w:sz w:val="16"/>
                <w:szCs w:val="16"/>
                <w:lang w:val="ro-RO"/>
              </w:rPr>
              <w:t>în vreme ce PO CU oferă sprijin pentru AM și OI-urile PO CU</w:t>
            </w:r>
            <w:r w:rsidR="001A39A4" w:rsidRPr="005C69A0">
              <w:rPr>
                <w:rFonts w:cs="Arial"/>
                <w:b/>
                <w:color w:val="595959" w:themeColor="text1" w:themeTint="A6"/>
                <w:sz w:val="16"/>
                <w:szCs w:val="16"/>
                <w:lang w:val="ro-RO"/>
              </w:rPr>
              <w:t xml:space="preserve">. </w:t>
            </w:r>
            <w:r w:rsidR="003C2606" w:rsidRPr="005C69A0">
              <w:rPr>
                <w:rFonts w:cs="Arial"/>
                <w:b/>
                <w:color w:val="595959" w:themeColor="text1" w:themeTint="A6"/>
                <w:sz w:val="16"/>
                <w:szCs w:val="16"/>
                <w:lang w:val="ro-RO"/>
              </w:rPr>
              <w:t>De asemenea</w:t>
            </w:r>
            <w:r w:rsidR="001A39A4" w:rsidRPr="005C69A0">
              <w:rPr>
                <w:rFonts w:cs="Arial"/>
                <w:b/>
                <w:color w:val="595959" w:themeColor="text1" w:themeTint="A6"/>
                <w:sz w:val="16"/>
                <w:szCs w:val="16"/>
                <w:lang w:val="ro-RO"/>
              </w:rPr>
              <w:t xml:space="preserve">, </w:t>
            </w:r>
            <w:r w:rsidR="003C2606" w:rsidRPr="005C69A0">
              <w:rPr>
                <w:rFonts w:cs="Arial"/>
                <w:b/>
                <w:color w:val="595959" w:themeColor="text1" w:themeTint="A6"/>
                <w:sz w:val="16"/>
                <w:szCs w:val="16"/>
                <w:lang w:val="ro-RO"/>
              </w:rPr>
              <w:t>cele două PO-uri sunt complementare cu privire la activitățile de evaluare</w:t>
            </w:r>
            <w:r w:rsidR="001A39A4" w:rsidRPr="005C69A0">
              <w:rPr>
                <w:rFonts w:cs="Arial"/>
                <w:b/>
                <w:color w:val="595959" w:themeColor="text1" w:themeTint="A6"/>
                <w:sz w:val="16"/>
                <w:szCs w:val="16"/>
                <w:lang w:val="ro-RO"/>
              </w:rPr>
              <w:t>.</w:t>
            </w:r>
          </w:p>
          <w:p w:rsidR="00ED7B40" w:rsidRPr="005C69A0" w:rsidRDefault="009B1351" w:rsidP="003C2606">
            <w:pPr>
              <w:pStyle w:val="ListParagraph"/>
              <w:numPr>
                <w:ilvl w:val="0"/>
                <w:numId w:val="57"/>
              </w:numPr>
              <w:overflowPunct/>
              <w:autoSpaceDE/>
              <w:autoSpaceDN/>
              <w:adjustRightInd/>
              <w:spacing w:before="60" w:after="60" w:line="276" w:lineRule="auto"/>
              <w:contextualSpacing w:val="0"/>
              <w:textAlignment w:val="auto"/>
              <w:rPr>
                <w:rFonts w:cs="Arial"/>
                <w:b/>
                <w:color w:val="595959" w:themeColor="text1" w:themeTint="A6"/>
                <w:kern w:val="0"/>
                <w:sz w:val="16"/>
                <w:szCs w:val="16"/>
                <w:lang w:val="ro-RO" w:eastAsia="fr-FR"/>
              </w:rPr>
            </w:pPr>
            <w:r w:rsidRPr="005C69A0">
              <w:rPr>
                <w:rFonts w:cs="Arial"/>
                <w:b/>
                <w:color w:val="595959" w:themeColor="text1" w:themeTint="A6"/>
                <w:sz w:val="16"/>
                <w:szCs w:val="16"/>
                <w:lang w:val="ro-RO"/>
              </w:rPr>
              <w:t>Obiectivul</w:t>
            </w:r>
            <w:r w:rsidRPr="005C69A0">
              <w:rPr>
                <w:rFonts w:cs="Arial"/>
                <w:b/>
                <w:color w:val="595959" w:themeColor="text1" w:themeTint="A6"/>
                <w:kern w:val="0"/>
                <w:sz w:val="16"/>
                <w:szCs w:val="16"/>
                <w:lang w:val="ro-RO" w:eastAsia="fr-FR"/>
              </w:rPr>
              <w:t xml:space="preserve"> specific</w:t>
            </w:r>
            <w:r w:rsidR="001A39A4" w:rsidRPr="005C69A0">
              <w:rPr>
                <w:rFonts w:cs="Arial"/>
                <w:b/>
                <w:color w:val="595959" w:themeColor="text1" w:themeTint="A6"/>
                <w:kern w:val="0"/>
                <w:sz w:val="16"/>
                <w:szCs w:val="16"/>
                <w:lang w:val="ro-RO" w:eastAsia="fr-FR"/>
              </w:rPr>
              <w:t xml:space="preserve"> 2.2 </w:t>
            </w:r>
            <w:r w:rsidR="003C2606" w:rsidRPr="005C69A0">
              <w:rPr>
                <w:rFonts w:cs="Arial"/>
                <w:b/>
                <w:color w:val="595959" w:themeColor="text1" w:themeTint="A6"/>
                <w:kern w:val="0"/>
                <w:sz w:val="16"/>
                <w:szCs w:val="16"/>
                <w:lang w:val="ro-RO" w:eastAsia="fr-FR"/>
              </w:rPr>
              <w:t xml:space="preserve">al </w:t>
            </w:r>
            <w:r w:rsidR="003C2606" w:rsidRPr="005C69A0">
              <w:rPr>
                <w:rFonts w:cs="Arial"/>
                <w:b/>
                <w:color w:val="595959" w:themeColor="text1" w:themeTint="A6"/>
                <w:sz w:val="16"/>
                <w:szCs w:val="16"/>
                <w:lang w:val="ro-RO"/>
              </w:rPr>
              <w:t>POAT</w:t>
            </w:r>
            <w:r w:rsidR="003C2606" w:rsidRPr="005C69A0">
              <w:rPr>
                <w:rFonts w:cs="Arial"/>
                <w:b/>
                <w:color w:val="595959" w:themeColor="text1" w:themeTint="A6"/>
                <w:kern w:val="0"/>
                <w:sz w:val="16"/>
                <w:szCs w:val="16"/>
                <w:lang w:val="ro-RO" w:eastAsia="fr-FR"/>
              </w:rPr>
              <w:t xml:space="preserve"> este</w:t>
            </w:r>
            <w:r w:rsidR="001A39A4" w:rsidRPr="005C69A0">
              <w:rPr>
                <w:rFonts w:cs="Arial"/>
                <w:b/>
                <w:color w:val="595959" w:themeColor="text1" w:themeTint="A6"/>
                <w:kern w:val="0"/>
                <w:sz w:val="16"/>
                <w:szCs w:val="16"/>
                <w:lang w:val="ro-RO" w:eastAsia="fr-FR"/>
              </w:rPr>
              <w:t xml:space="preserve"> complementar</w:t>
            </w:r>
            <w:r w:rsidR="003C2606" w:rsidRPr="005C69A0">
              <w:rPr>
                <w:rFonts w:cs="Arial"/>
                <w:b/>
                <w:color w:val="595959" w:themeColor="text1" w:themeTint="A6"/>
                <w:kern w:val="0"/>
                <w:sz w:val="16"/>
                <w:szCs w:val="16"/>
                <w:lang w:val="ro-RO" w:eastAsia="fr-FR"/>
              </w:rPr>
              <w:t xml:space="preserve"> intervenției </w:t>
            </w:r>
            <w:r w:rsidR="00AE44B2" w:rsidRPr="005C69A0">
              <w:rPr>
                <w:rFonts w:cs="Arial"/>
                <w:b/>
                <w:color w:val="595959" w:themeColor="text1" w:themeTint="A6"/>
                <w:kern w:val="0"/>
                <w:sz w:val="16"/>
                <w:szCs w:val="16"/>
                <w:lang w:val="ro-RO" w:eastAsia="fr-FR"/>
              </w:rPr>
              <w:t>PO CU</w:t>
            </w:r>
            <w:r w:rsidR="001A39A4" w:rsidRPr="005C69A0">
              <w:rPr>
                <w:rFonts w:cs="Arial"/>
                <w:b/>
                <w:color w:val="595959" w:themeColor="text1" w:themeTint="A6"/>
                <w:kern w:val="0"/>
                <w:sz w:val="16"/>
                <w:szCs w:val="16"/>
                <w:lang w:val="ro-RO" w:eastAsia="fr-FR"/>
              </w:rPr>
              <w:t xml:space="preserve"> </w:t>
            </w:r>
            <w:r w:rsidR="003C2606" w:rsidRPr="005C69A0">
              <w:rPr>
                <w:rFonts w:cs="Arial"/>
                <w:b/>
                <w:color w:val="595959" w:themeColor="text1" w:themeTint="A6"/>
                <w:kern w:val="0"/>
                <w:sz w:val="16"/>
                <w:szCs w:val="16"/>
                <w:lang w:val="ro-RO" w:eastAsia="fr-FR"/>
              </w:rPr>
              <w:t>de asistență tehnică pentru achiziționarea și instalarea de echipamente IT și de birotică necesare pentru implementarea programului, deoarece POAT finanțează sistemul IT general (SMIS și aplicațiile conexe), în timp ce PO CU finanțează echipamentele IT și de birotică ce permit utilizarea eficace a SMIS și a altor aplicații</w:t>
            </w:r>
            <w:r w:rsidR="001A39A4" w:rsidRPr="005C69A0">
              <w:rPr>
                <w:rFonts w:cs="Arial"/>
                <w:b/>
                <w:color w:val="595959" w:themeColor="text1" w:themeTint="A6"/>
                <w:kern w:val="0"/>
                <w:sz w:val="16"/>
                <w:szCs w:val="16"/>
                <w:lang w:val="ro-RO" w:eastAsia="fr-FR"/>
              </w:rPr>
              <w:t>.</w:t>
            </w:r>
          </w:p>
        </w:tc>
        <w:tc>
          <w:tcPr>
            <w:tcW w:w="3402" w:type="dxa"/>
            <w:noWrap/>
          </w:tcPr>
          <w:p w:rsidR="00307E85" w:rsidRPr="005C69A0" w:rsidRDefault="00DD6F94" w:rsidP="00EE2B08">
            <w:pPr>
              <w:tabs>
                <w:tab w:val="left" w:pos="0"/>
              </w:tabs>
              <w:spacing w:before="240" w:line="276" w:lineRule="auto"/>
              <w:rPr>
                <w:rFonts w:cs="Arial"/>
                <w:color w:val="595959" w:themeColor="text1" w:themeTint="A6"/>
                <w:sz w:val="16"/>
                <w:szCs w:val="16"/>
                <w:lang w:val="ro-RO"/>
              </w:rPr>
            </w:pPr>
            <w:r w:rsidRPr="005C69A0">
              <w:rPr>
                <w:rFonts w:cs="Arial"/>
                <w:color w:val="595959" w:themeColor="text1" w:themeTint="A6"/>
                <w:sz w:val="16"/>
                <w:szCs w:val="16"/>
                <w:lang w:val="ro-RO"/>
              </w:rPr>
              <w:t>Nu există recomandări specifice</w:t>
            </w:r>
          </w:p>
        </w:tc>
      </w:tr>
      <w:tr w:rsidR="00307E85" w:rsidRPr="005C69A0" w:rsidTr="00634209">
        <w:tc>
          <w:tcPr>
            <w:tcW w:w="14175" w:type="dxa"/>
            <w:gridSpan w:val="2"/>
            <w:shd w:val="clear" w:color="auto" w:fill="F2F2F2" w:themeFill="background1" w:themeFillShade="F2"/>
            <w:noWrap/>
            <w:vAlign w:val="center"/>
          </w:tcPr>
          <w:p w:rsidR="00307E85" w:rsidRPr="005C69A0" w:rsidRDefault="00F67732" w:rsidP="00EE2B08">
            <w:pPr>
              <w:keepNext/>
              <w:spacing w:line="276" w:lineRule="auto"/>
              <w:rPr>
                <w:rFonts w:cs="Arial"/>
                <w:b/>
                <w:bCs/>
                <w:color w:val="595959" w:themeColor="text1" w:themeTint="A6"/>
                <w:kern w:val="0"/>
                <w:sz w:val="16"/>
                <w:szCs w:val="16"/>
                <w:lang w:val="ro-RO"/>
              </w:rPr>
            </w:pPr>
            <w:r w:rsidRPr="005C69A0">
              <w:rPr>
                <w:rFonts w:cs="Arial"/>
                <w:b/>
                <w:color w:val="595959" w:themeColor="text1" w:themeTint="A6"/>
                <w:sz w:val="16"/>
                <w:szCs w:val="16"/>
                <w:lang w:val="ro-RO"/>
              </w:rPr>
              <w:t>Coerența cu</w:t>
            </w:r>
            <w:r w:rsidR="003C2606" w:rsidRPr="005C69A0">
              <w:rPr>
                <w:rFonts w:cs="Arial"/>
                <w:b/>
                <w:color w:val="595959" w:themeColor="text1" w:themeTint="A6"/>
                <w:sz w:val="16"/>
                <w:szCs w:val="16"/>
                <w:lang w:val="ro-RO"/>
              </w:rPr>
              <w:t xml:space="preserve"> </w:t>
            </w:r>
            <w:r w:rsidR="0035546B" w:rsidRPr="005C69A0">
              <w:rPr>
                <w:rFonts w:cs="Arial"/>
                <w:b/>
                <w:color w:val="595959" w:themeColor="text1" w:themeTint="A6"/>
                <w:sz w:val="16"/>
                <w:szCs w:val="16"/>
                <w:lang w:val="ro-RO"/>
              </w:rPr>
              <w:t xml:space="preserve">Programul Operațional </w:t>
            </w:r>
            <w:r w:rsidR="00CF6FFD">
              <w:rPr>
                <w:rFonts w:cs="Arial"/>
                <w:b/>
                <w:color w:val="595959" w:themeColor="text1" w:themeTint="A6"/>
                <w:sz w:val="16"/>
                <w:szCs w:val="16"/>
                <w:lang w:val="ro-RO"/>
              </w:rPr>
              <w:t>Capacitate Administrativă</w:t>
            </w:r>
            <w:r w:rsidR="001A39A4" w:rsidRPr="005C69A0">
              <w:rPr>
                <w:rFonts w:cs="Arial"/>
                <w:b/>
                <w:color w:val="595959" w:themeColor="text1" w:themeTint="A6"/>
                <w:sz w:val="16"/>
                <w:szCs w:val="16"/>
                <w:lang w:val="ro-RO"/>
              </w:rPr>
              <w:t xml:space="preserve"> </w:t>
            </w:r>
          </w:p>
        </w:tc>
      </w:tr>
      <w:tr w:rsidR="00307E85" w:rsidRPr="005C69A0" w:rsidTr="001A39A4">
        <w:trPr>
          <w:trHeight w:val="2906"/>
        </w:trPr>
        <w:tc>
          <w:tcPr>
            <w:tcW w:w="10773" w:type="dxa"/>
            <w:noWrap/>
          </w:tcPr>
          <w:p w:rsidR="001A39A4" w:rsidRPr="005C69A0" w:rsidRDefault="00211BF8" w:rsidP="006F2BAF">
            <w:pPr>
              <w:pStyle w:val="ListParagraph"/>
              <w:numPr>
                <w:ilvl w:val="0"/>
                <w:numId w:val="47"/>
              </w:numPr>
              <w:overflowPunct/>
              <w:autoSpaceDE/>
              <w:autoSpaceDN/>
              <w:adjustRightInd/>
              <w:spacing w:before="60" w:after="60" w:line="276" w:lineRule="auto"/>
              <w:ind w:left="459" w:hanging="357"/>
              <w:contextualSpacing w:val="0"/>
              <w:textAlignment w:val="auto"/>
              <w:rPr>
                <w:rFonts w:eastAsia="Calibri" w:cs="Arial"/>
                <w:i/>
                <w:color w:val="595959" w:themeColor="text1" w:themeTint="A6"/>
                <w:kern w:val="0"/>
                <w:sz w:val="16"/>
                <w:szCs w:val="16"/>
                <w:lang w:val="ro-RO"/>
              </w:rPr>
            </w:pPr>
            <w:r w:rsidRPr="005C69A0">
              <w:rPr>
                <w:rFonts w:eastAsia="Calibri" w:cs="Arial"/>
                <w:b/>
                <w:color w:val="595959" w:themeColor="text1" w:themeTint="A6"/>
                <w:sz w:val="16"/>
                <w:szCs w:val="16"/>
                <w:lang w:val="ro-RO"/>
              </w:rPr>
              <w:t xml:space="preserve"> </w:t>
            </w:r>
            <w:r w:rsidR="00F67732" w:rsidRPr="005C69A0">
              <w:rPr>
                <w:rFonts w:eastAsia="Calibri" w:cs="Arial"/>
                <w:i/>
                <w:color w:val="595959" w:themeColor="text1" w:themeTint="A6"/>
                <w:kern w:val="0"/>
                <w:sz w:val="16"/>
                <w:szCs w:val="16"/>
                <w:lang w:val="ro-RO"/>
              </w:rPr>
              <w:t>Nu a fost identificat niciun risc cu privire la o posibilă suprapunere</w:t>
            </w:r>
          </w:p>
          <w:p w:rsidR="001A39A4" w:rsidRPr="005C69A0" w:rsidRDefault="00F67732" w:rsidP="006F2BAF">
            <w:pPr>
              <w:pStyle w:val="ListParagraph"/>
              <w:numPr>
                <w:ilvl w:val="0"/>
                <w:numId w:val="47"/>
              </w:numPr>
              <w:overflowPunct/>
              <w:autoSpaceDE/>
              <w:autoSpaceDN/>
              <w:adjustRightInd/>
              <w:spacing w:before="60" w:after="60" w:line="276" w:lineRule="auto"/>
              <w:ind w:left="459" w:hanging="357"/>
              <w:contextualSpacing w:val="0"/>
              <w:textAlignment w:val="auto"/>
              <w:rPr>
                <w:rFonts w:cs="Arial"/>
                <w:b/>
                <w:color w:val="595959" w:themeColor="text1" w:themeTint="A6"/>
                <w:kern w:val="0"/>
                <w:sz w:val="16"/>
                <w:szCs w:val="16"/>
                <w:lang w:val="ro-RO" w:eastAsia="fr-FR"/>
              </w:rPr>
            </w:pPr>
            <w:r w:rsidRPr="005C69A0">
              <w:rPr>
                <w:rFonts w:eastAsia="Calibri" w:cs="Arial"/>
                <w:b/>
                <w:color w:val="595959" w:themeColor="text1" w:themeTint="A6"/>
                <w:kern w:val="0"/>
                <w:sz w:val="16"/>
                <w:szCs w:val="16"/>
                <w:lang w:val="ro-RO"/>
              </w:rPr>
              <w:t>Au fost identificate următoarele complementarități</w:t>
            </w:r>
          </w:p>
          <w:p w:rsidR="001A39A4" w:rsidRPr="005C69A0" w:rsidRDefault="009B1351" w:rsidP="003C2606">
            <w:pPr>
              <w:pStyle w:val="ListParagraph"/>
              <w:numPr>
                <w:ilvl w:val="0"/>
                <w:numId w:val="57"/>
              </w:numPr>
              <w:overflowPunct/>
              <w:autoSpaceDE/>
              <w:autoSpaceDN/>
              <w:adjustRightInd/>
              <w:spacing w:before="60" w:after="60" w:line="276" w:lineRule="auto"/>
              <w:ind w:left="885" w:hanging="357"/>
              <w:contextualSpacing w:val="0"/>
              <w:textAlignment w:val="auto"/>
              <w:rPr>
                <w:rFonts w:cs="Arial"/>
                <w:color w:val="595959" w:themeColor="text1" w:themeTint="A6"/>
                <w:kern w:val="0"/>
                <w:sz w:val="16"/>
                <w:szCs w:val="16"/>
                <w:lang w:val="ro-RO" w:eastAsia="fr-FR"/>
              </w:rPr>
            </w:pPr>
            <w:r w:rsidRPr="005C69A0">
              <w:rPr>
                <w:rFonts w:eastAsia="Calibri" w:cs="Arial"/>
                <w:b/>
                <w:color w:val="595959" w:themeColor="text1" w:themeTint="A6"/>
                <w:kern w:val="0"/>
                <w:sz w:val="16"/>
                <w:szCs w:val="16"/>
                <w:lang w:val="ro-RO"/>
              </w:rPr>
              <w:t>Obiectivul specific</w:t>
            </w:r>
            <w:r w:rsidR="001A39A4" w:rsidRPr="005C69A0">
              <w:rPr>
                <w:rFonts w:eastAsia="Calibri" w:cs="Arial"/>
                <w:b/>
                <w:color w:val="595959" w:themeColor="text1" w:themeTint="A6"/>
                <w:kern w:val="0"/>
                <w:sz w:val="16"/>
                <w:szCs w:val="16"/>
                <w:lang w:val="ro-RO"/>
              </w:rPr>
              <w:t xml:space="preserve"> 1.2</w:t>
            </w:r>
            <w:r w:rsidR="001A39A4" w:rsidRPr="005C69A0">
              <w:rPr>
                <w:rFonts w:eastAsia="Calibri" w:cs="Arial"/>
                <w:color w:val="595959" w:themeColor="text1" w:themeTint="A6"/>
                <w:kern w:val="0"/>
                <w:sz w:val="16"/>
                <w:szCs w:val="16"/>
                <w:lang w:val="ro-RO"/>
              </w:rPr>
              <w:t xml:space="preserve"> </w:t>
            </w:r>
            <w:r w:rsidR="003C2606" w:rsidRPr="005C69A0">
              <w:rPr>
                <w:rFonts w:eastAsia="Calibri" w:cs="Arial"/>
                <w:color w:val="595959" w:themeColor="text1" w:themeTint="A6"/>
                <w:kern w:val="0"/>
                <w:sz w:val="16"/>
                <w:szCs w:val="16"/>
                <w:lang w:val="ro-RO"/>
              </w:rPr>
              <w:t xml:space="preserve">al </w:t>
            </w:r>
            <w:r w:rsidR="003C2606" w:rsidRPr="005C69A0">
              <w:rPr>
                <w:rFonts w:eastAsia="Calibri" w:cs="Arial"/>
                <w:b/>
                <w:color w:val="595959" w:themeColor="text1" w:themeTint="A6"/>
                <w:kern w:val="0"/>
                <w:sz w:val="16"/>
                <w:szCs w:val="16"/>
                <w:lang w:val="ro-RO"/>
              </w:rPr>
              <w:t xml:space="preserve">POAT </w:t>
            </w:r>
            <w:r w:rsidR="003C2606" w:rsidRPr="005C69A0">
              <w:rPr>
                <w:rFonts w:eastAsia="Calibri" w:cs="Arial"/>
                <w:color w:val="595959" w:themeColor="text1" w:themeTint="A6"/>
                <w:kern w:val="0"/>
                <w:sz w:val="16"/>
                <w:szCs w:val="16"/>
                <w:lang w:val="ro-RO"/>
              </w:rPr>
              <w:t>este</w:t>
            </w:r>
            <w:r w:rsidR="001A39A4" w:rsidRPr="005C69A0">
              <w:rPr>
                <w:rFonts w:eastAsia="Calibri" w:cs="Arial"/>
                <w:color w:val="595959" w:themeColor="text1" w:themeTint="A6"/>
                <w:kern w:val="0"/>
                <w:sz w:val="16"/>
                <w:szCs w:val="16"/>
                <w:lang w:val="ro-RO"/>
              </w:rPr>
              <w:t xml:space="preserve"> </w:t>
            </w:r>
            <w:r w:rsidR="001A39A4" w:rsidRPr="005C69A0">
              <w:rPr>
                <w:rFonts w:eastAsia="Calibri" w:cs="Arial"/>
                <w:b/>
                <w:color w:val="595959" w:themeColor="text1" w:themeTint="A6"/>
                <w:kern w:val="0"/>
                <w:sz w:val="16"/>
                <w:szCs w:val="16"/>
                <w:lang w:val="ro-RO"/>
              </w:rPr>
              <w:t>complementar</w:t>
            </w:r>
            <w:r w:rsidR="001A39A4" w:rsidRPr="005C69A0">
              <w:rPr>
                <w:rFonts w:eastAsia="Calibri" w:cs="Arial"/>
                <w:color w:val="595959" w:themeColor="text1" w:themeTint="A6"/>
                <w:kern w:val="0"/>
                <w:sz w:val="16"/>
                <w:szCs w:val="16"/>
                <w:lang w:val="ro-RO"/>
              </w:rPr>
              <w:t xml:space="preserve"> </w:t>
            </w:r>
            <w:r w:rsidR="003C2606" w:rsidRPr="005C69A0">
              <w:rPr>
                <w:rFonts w:eastAsia="Calibri" w:cs="Arial"/>
                <w:color w:val="595959" w:themeColor="text1" w:themeTint="A6"/>
                <w:kern w:val="0"/>
                <w:sz w:val="16"/>
                <w:szCs w:val="16"/>
                <w:lang w:val="ro-RO"/>
              </w:rPr>
              <w:t xml:space="preserve">cu operațiunile PO </w:t>
            </w:r>
            <w:r w:rsidR="00A218B5">
              <w:rPr>
                <w:rFonts w:eastAsia="Calibri" w:cs="Arial"/>
                <w:color w:val="595959" w:themeColor="text1" w:themeTint="A6"/>
                <w:kern w:val="0"/>
                <w:sz w:val="16"/>
                <w:szCs w:val="16"/>
                <w:lang w:val="ro-RO"/>
              </w:rPr>
              <w:t>CA</w:t>
            </w:r>
            <w:r w:rsidR="003C2606" w:rsidRPr="005C69A0">
              <w:rPr>
                <w:rFonts w:eastAsia="Calibri" w:cs="Arial"/>
                <w:color w:val="595959" w:themeColor="text1" w:themeTint="A6"/>
                <w:kern w:val="0"/>
                <w:sz w:val="16"/>
                <w:szCs w:val="16"/>
                <w:lang w:val="ro-RO"/>
              </w:rPr>
              <w:t xml:space="preserve"> de consolidare a structurilor, proceselor și competențelor de la nivelul instituțiilor și autorităților administrației publice centrale, deoarece ambele PO sprijină ideea de </w:t>
            </w:r>
            <w:r w:rsidR="00537509" w:rsidRPr="005C69A0">
              <w:rPr>
                <w:rFonts w:cs="Arial"/>
                <w:color w:val="595959" w:themeColor="text1" w:themeTint="A6"/>
                <w:sz w:val="16"/>
                <w:szCs w:val="16"/>
                <w:lang w:val="ro-RO"/>
              </w:rPr>
              <w:t>rețele (networking)</w:t>
            </w:r>
            <w:r w:rsidR="003C2606" w:rsidRPr="005C69A0">
              <w:rPr>
                <w:rFonts w:eastAsia="Calibri" w:cs="Arial"/>
                <w:color w:val="595959" w:themeColor="text1" w:themeTint="A6"/>
                <w:kern w:val="0"/>
                <w:sz w:val="16"/>
                <w:szCs w:val="16"/>
                <w:lang w:val="ro-RO"/>
              </w:rPr>
              <w:t xml:space="preserve"> și schimbul de experiență cu alte instituții naționale sau europene</w:t>
            </w:r>
          </w:p>
          <w:p w:rsidR="001A39A4" w:rsidRPr="005C69A0" w:rsidRDefault="009B1351" w:rsidP="003C2606">
            <w:pPr>
              <w:pStyle w:val="ListParagraph"/>
              <w:numPr>
                <w:ilvl w:val="0"/>
                <w:numId w:val="57"/>
              </w:numPr>
              <w:overflowPunct/>
              <w:autoSpaceDE/>
              <w:autoSpaceDN/>
              <w:adjustRightInd/>
              <w:spacing w:before="60" w:after="60" w:line="276" w:lineRule="auto"/>
              <w:ind w:left="885" w:hanging="357"/>
              <w:contextualSpacing w:val="0"/>
              <w:textAlignment w:val="auto"/>
              <w:rPr>
                <w:rFonts w:cs="Arial"/>
                <w:color w:val="595959" w:themeColor="text1" w:themeTint="A6"/>
                <w:kern w:val="0"/>
                <w:sz w:val="16"/>
                <w:szCs w:val="16"/>
                <w:lang w:val="ro-RO" w:eastAsia="fr-FR"/>
              </w:rPr>
            </w:pPr>
            <w:r w:rsidRPr="005C69A0">
              <w:rPr>
                <w:rFonts w:cs="Arial"/>
                <w:b/>
                <w:color w:val="595959" w:themeColor="text1" w:themeTint="A6"/>
                <w:kern w:val="0"/>
                <w:sz w:val="16"/>
                <w:szCs w:val="16"/>
                <w:lang w:val="ro-RO" w:eastAsia="fr-FR"/>
              </w:rPr>
              <w:t>Obiectivul specific</w:t>
            </w:r>
            <w:r w:rsidR="001A39A4" w:rsidRPr="005C69A0">
              <w:rPr>
                <w:rFonts w:cs="Arial"/>
                <w:b/>
                <w:color w:val="595959" w:themeColor="text1" w:themeTint="A6"/>
                <w:kern w:val="0"/>
                <w:sz w:val="16"/>
                <w:szCs w:val="16"/>
                <w:lang w:val="ro-RO" w:eastAsia="fr-FR"/>
              </w:rPr>
              <w:t xml:space="preserve"> 2.1</w:t>
            </w:r>
            <w:r w:rsidR="001A39A4" w:rsidRPr="005C69A0">
              <w:rPr>
                <w:rFonts w:cs="Arial"/>
                <w:color w:val="595959" w:themeColor="text1" w:themeTint="A6"/>
                <w:sz w:val="16"/>
                <w:szCs w:val="16"/>
                <w:lang w:val="ro-RO"/>
              </w:rPr>
              <w:t>.</w:t>
            </w:r>
            <w:r w:rsidR="003C2606" w:rsidRPr="005C69A0">
              <w:rPr>
                <w:rFonts w:cs="Arial"/>
                <w:color w:val="595959" w:themeColor="text1" w:themeTint="A6"/>
                <w:sz w:val="16"/>
                <w:szCs w:val="16"/>
                <w:lang w:val="ro-RO"/>
              </w:rPr>
              <w:t xml:space="preserve"> </w:t>
            </w:r>
            <w:r w:rsidR="003C2606" w:rsidRPr="005C69A0">
              <w:rPr>
                <w:rFonts w:eastAsia="Calibri" w:cs="Arial"/>
                <w:color w:val="595959" w:themeColor="text1" w:themeTint="A6"/>
                <w:kern w:val="0"/>
                <w:sz w:val="16"/>
                <w:szCs w:val="16"/>
                <w:lang w:val="ro-RO"/>
              </w:rPr>
              <w:t xml:space="preserve">al </w:t>
            </w:r>
            <w:r w:rsidR="003C2606" w:rsidRPr="005C69A0">
              <w:rPr>
                <w:rFonts w:eastAsia="Calibri" w:cs="Arial"/>
                <w:b/>
                <w:color w:val="595959" w:themeColor="text1" w:themeTint="A6"/>
                <w:kern w:val="0"/>
                <w:sz w:val="16"/>
                <w:szCs w:val="16"/>
                <w:lang w:val="ro-RO"/>
              </w:rPr>
              <w:t>POAT</w:t>
            </w:r>
            <w:r w:rsidR="001A39A4" w:rsidRPr="005C69A0">
              <w:rPr>
                <w:rFonts w:cs="Arial"/>
                <w:sz w:val="16"/>
                <w:szCs w:val="16"/>
                <w:lang w:val="ro-RO"/>
              </w:rPr>
              <w:t xml:space="preserve"> </w:t>
            </w:r>
            <w:r w:rsidR="003C2606" w:rsidRPr="005C69A0">
              <w:rPr>
                <w:rFonts w:cs="Arial"/>
                <w:color w:val="595959" w:themeColor="text1" w:themeTint="A6"/>
                <w:sz w:val="16"/>
                <w:szCs w:val="16"/>
                <w:lang w:val="ro-RO"/>
              </w:rPr>
              <w:t>este</w:t>
            </w:r>
            <w:r w:rsidR="001A39A4" w:rsidRPr="005C69A0">
              <w:rPr>
                <w:rFonts w:cs="Arial"/>
                <w:color w:val="595959" w:themeColor="text1" w:themeTint="A6"/>
                <w:sz w:val="16"/>
                <w:szCs w:val="16"/>
                <w:lang w:val="ro-RO"/>
              </w:rPr>
              <w:t xml:space="preserve"> </w:t>
            </w:r>
            <w:r w:rsidR="001A39A4" w:rsidRPr="005C69A0">
              <w:rPr>
                <w:rFonts w:cs="Arial"/>
                <w:b/>
                <w:color w:val="595959" w:themeColor="text1" w:themeTint="A6"/>
                <w:sz w:val="16"/>
                <w:szCs w:val="16"/>
                <w:lang w:val="ro-RO"/>
              </w:rPr>
              <w:t>complementar</w:t>
            </w:r>
            <w:r w:rsidR="001A39A4" w:rsidRPr="005C69A0">
              <w:rPr>
                <w:rFonts w:cs="Arial"/>
                <w:color w:val="595959" w:themeColor="text1" w:themeTint="A6"/>
                <w:sz w:val="16"/>
                <w:szCs w:val="16"/>
                <w:lang w:val="ro-RO"/>
              </w:rPr>
              <w:t xml:space="preserve"> </w:t>
            </w:r>
            <w:r w:rsidR="003C2606" w:rsidRPr="005C69A0">
              <w:rPr>
                <w:rFonts w:cs="Arial"/>
                <w:color w:val="595959" w:themeColor="text1" w:themeTint="A6"/>
                <w:sz w:val="16"/>
                <w:szCs w:val="16"/>
                <w:lang w:val="ro-RO"/>
              </w:rPr>
              <w:t xml:space="preserve">cu operațiunea </w:t>
            </w:r>
            <w:r w:rsidR="001A39A4" w:rsidRPr="005C69A0">
              <w:rPr>
                <w:rFonts w:cs="Arial"/>
                <w:color w:val="595959" w:themeColor="text1" w:themeTint="A6"/>
                <w:sz w:val="16"/>
                <w:szCs w:val="16"/>
                <w:lang w:val="ro-RO"/>
              </w:rPr>
              <w:t xml:space="preserve"> </w:t>
            </w:r>
            <w:r w:rsidR="003C2606" w:rsidRPr="005C69A0">
              <w:rPr>
                <w:rFonts w:cs="Arial"/>
                <w:color w:val="595959" w:themeColor="text1" w:themeTint="A6"/>
                <w:sz w:val="16"/>
                <w:szCs w:val="16"/>
                <w:lang w:val="ro-RO"/>
              </w:rPr>
              <w:t xml:space="preserve">PO </w:t>
            </w:r>
            <w:r w:rsidR="00A218B5">
              <w:rPr>
                <w:rFonts w:cs="Arial"/>
                <w:color w:val="595959" w:themeColor="text1" w:themeTint="A6"/>
                <w:sz w:val="16"/>
                <w:szCs w:val="16"/>
                <w:lang w:val="ro-RO"/>
              </w:rPr>
              <w:t>CA</w:t>
            </w:r>
            <w:r w:rsidR="001A39A4" w:rsidRPr="005C69A0">
              <w:rPr>
                <w:rFonts w:cs="Arial"/>
                <w:color w:val="595959" w:themeColor="text1" w:themeTint="A6"/>
                <w:sz w:val="16"/>
                <w:szCs w:val="16"/>
                <w:lang w:val="ro-RO"/>
              </w:rPr>
              <w:t xml:space="preserve"> </w:t>
            </w:r>
            <w:r w:rsidR="003C2606" w:rsidRPr="005C69A0">
              <w:rPr>
                <w:rFonts w:cs="Arial"/>
                <w:color w:val="595959" w:themeColor="text1" w:themeTint="A6"/>
                <w:sz w:val="16"/>
                <w:szCs w:val="16"/>
                <w:lang w:val="ro-RO"/>
              </w:rPr>
              <w:t xml:space="preserve">de sporire a transparenței, integrității și responsabilității de la nivelul autorităților și instituțiilor publice, deoarece ambele finanțează acțiuni legate de conflictul de interese, </w:t>
            </w:r>
            <w:r w:rsidR="003C2606" w:rsidRPr="005C69A0">
              <w:rPr>
                <w:rFonts w:eastAsia="Calibri" w:cs="Arial"/>
                <w:color w:val="595959" w:themeColor="text1" w:themeTint="A6"/>
                <w:kern w:val="0"/>
                <w:sz w:val="16"/>
                <w:szCs w:val="16"/>
                <w:lang w:val="ro-RO"/>
              </w:rPr>
              <w:t>incompatibilități</w:t>
            </w:r>
            <w:r w:rsidR="003C2606" w:rsidRPr="005C69A0">
              <w:rPr>
                <w:rFonts w:cs="Arial"/>
                <w:color w:val="595959" w:themeColor="text1" w:themeTint="A6"/>
                <w:sz w:val="16"/>
                <w:szCs w:val="16"/>
                <w:lang w:val="ro-RO"/>
              </w:rPr>
              <w:t>, acțiuni antifraudă</w:t>
            </w:r>
          </w:p>
          <w:p w:rsidR="001A39A4" w:rsidRPr="005C69A0" w:rsidRDefault="009B1351" w:rsidP="003C2606">
            <w:pPr>
              <w:pStyle w:val="ListParagraph"/>
              <w:numPr>
                <w:ilvl w:val="0"/>
                <w:numId w:val="57"/>
              </w:numPr>
              <w:overflowPunct/>
              <w:autoSpaceDE/>
              <w:autoSpaceDN/>
              <w:adjustRightInd/>
              <w:spacing w:before="60" w:after="60" w:line="276" w:lineRule="auto"/>
              <w:ind w:left="885" w:hanging="357"/>
              <w:contextualSpacing w:val="0"/>
              <w:textAlignment w:val="auto"/>
              <w:rPr>
                <w:rFonts w:cs="Arial"/>
                <w:color w:val="595959" w:themeColor="text1" w:themeTint="A6"/>
                <w:kern w:val="0"/>
                <w:sz w:val="16"/>
                <w:szCs w:val="16"/>
                <w:lang w:val="ro-RO" w:eastAsia="fr-FR"/>
              </w:rPr>
            </w:pPr>
            <w:r w:rsidRPr="005C69A0">
              <w:rPr>
                <w:rFonts w:cs="Arial"/>
                <w:b/>
                <w:color w:val="595959" w:themeColor="text1" w:themeTint="A6"/>
                <w:kern w:val="0"/>
                <w:sz w:val="16"/>
                <w:szCs w:val="16"/>
                <w:lang w:val="ro-RO" w:eastAsia="fr-FR"/>
              </w:rPr>
              <w:t>Obiectivul specific</w:t>
            </w:r>
            <w:r w:rsidR="001A39A4" w:rsidRPr="005C69A0">
              <w:rPr>
                <w:rFonts w:cs="Arial"/>
                <w:b/>
                <w:color w:val="595959" w:themeColor="text1" w:themeTint="A6"/>
                <w:kern w:val="0"/>
                <w:sz w:val="16"/>
                <w:szCs w:val="16"/>
                <w:lang w:val="ro-RO" w:eastAsia="fr-FR"/>
              </w:rPr>
              <w:t xml:space="preserve"> 2.2</w:t>
            </w:r>
            <w:r w:rsidR="001A39A4" w:rsidRPr="005C69A0">
              <w:rPr>
                <w:rFonts w:cs="Arial"/>
                <w:color w:val="595959" w:themeColor="text1" w:themeTint="A6"/>
                <w:kern w:val="0"/>
                <w:sz w:val="16"/>
                <w:szCs w:val="16"/>
                <w:lang w:val="ro-RO" w:eastAsia="fr-FR"/>
              </w:rPr>
              <w:t xml:space="preserve"> </w:t>
            </w:r>
            <w:r w:rsidR="003C2606" w:rsidRPr="005C69A0">
              <w:rPr>
                <w:rFonts w:eastAsia="Calibri" w:cs="Arial"/>
                <w:color w:val="595959" w:themeColor="text1" w:themeTint="A6"/>
                <w:kern w:val="0"/>
                <w:sz w:val="16"/>
                <w:szCs w:val="16"/>
                <w:lang w:val="ro-RO"/>
              </w:rPr>
              <w:t xml:space="preserve">al </w:t>
            </w:r>
            <w:r w:rsidR="003C2606" w:rsidRPr="005C69A0">
              <w:rPr>
                <w:rFonts w:eastAsia="Calibri" w:cs="Arial"/>
                <w:b/>
                <w:color w:val="595959" w:themeColor="text1" w:themeTint="A6"/>
                <w:kern w:val="0"/>
                <w:sz w:val="16"/>
                <w:szCs w:val="16"/>
                <w:lang w:val="ro-RO"/>
              </w:rPr>
              <w:t>POAT</w:t>
            </w:r>
            <w:r w:rsidR="003C2606" w:rsidRPr="005C69A0">
              <w:rPr>
                <w:rFonts w:cs="Arial"/>
                <w:color w:val="595959" w:themeColor="text1" w:themeTint="A6"/>
                <w:kern w:val="0"/>
                <w:sz w:val="16"/>
                <w:szCs w:val="16"/>
                <w:lang w:val="ro-RO" w:eastAsia="fr-FR"/>
              </w:rPr>
              <w:t xml:space="preserve"> este</w:t>
            </w:r>
            <w:r w:rsidR="001A39A4" w:rsidRPr="005C69A0">
              <w:rPr>
                <w:rFonts w:cs="Arial"/>
                <w:color w:val="595959" w:themeColor="text1" w:themeTint="A6"/>
                <w:kern w:val="0"/>
                <w:sz w:val="16"/>
                <w:szCs w:val="16"/>
                <w:lang w:val="ro-RO" w:eastAsia="fr-FR"/>
              </w:rPr>
              <w:t xml:space="preserve"> </w:t>
            </w:r>
            <w:r w:rsidR="00873106" w:rsidRPr="005C69A0">
              <w:rPr>
                <w:rFonts w:cs="Arial"/>
                <w:b/>
                <w:color w:val="595959" w:themeColor="text1" w:themeTint="A6"/>
                <w:kern w:val="0"/>
                <w:sz w:val="16"/>
                <w:szCs w:val="16"/>
                <w:lang w:val="ro-RO" w:eastAsia="fr-FR"/>
              </w:rPr>
              <w:t>complementar</w:t>
            </w:r>
            <w:r w:rsidR="001A39A4" w:rsidRPr="005C69A0">
              <w:rPr>
                <w:rFonts w:cs="Arial"/>
                <w:color w:val="595959" w:themeColor="text1" w:themeTint="A6"/>
                <w:kern w:val="0"/>
                <w:sz w:val="16"/>
                <w:szCs w:val="16"/>
                <w:lang w:val="ro-RO" w:eastAsia="fr-FR"/>
              </w:rPr>
              <w:t xml:space="preserve"> </w:t>
            </w:r>
            <w:r w:rsidR="00F81FA6" w:rsidRPr="005C69A0">
              <w:rPr>
                <w:rFonts w:cs="Arial"/>
                <w:color w:val="595959" w:themeColor="text1" w:themeTint="A6"/>
                <w:kern w:val="0"/>
                <w:sz w:val="16"/>
                <w:szCs w:val="16"/>
                <w:lang w:val="ro-RO" w:eastAsia="fr-FR"/>
              </w:rPr>
              <w:t xml:space="preserve">PO </w:t>
            </w:r>
            <w:r w:rsidR="00A218B5">
              <w:rPr>
                <w:rFonts w:cs="Arial"/>
                <w:color w:val="595959" w:themeColor="text1" w:themeTint="A6"/>
                <w:kern w:val="0"/>
                <w:sz w:val="16"/>
                <w:szCs w:val="16"/>
                <w:lang w:val="ro-RO" w:eastAsia="fr-FR"/>
              </w:rPr>
              <w:t>CA</w:t>
            </w:r>
            <w:r w:rsidR="001A39A4" w:rsidRPr="005C69A0">
              <w:rPr>
                <w:rFonts w:cs="Arial"/>
                <w:color w:val="595959" w:themeColor="text1" w:themeTint="A6"/>
                <w:kern w:val="0"/>
                <w:sz w:val="16"/>
                <w:szCs w:val="16"/>
                <w:lang w:val="ro-RO" w:eastAsia="fr-FR"/>
              </w:rPr>
              <w:t xml:space="preserve">, </w:t>
            </w:r>
            <w:r w:rsidR="003C2606" w:rsidRPr="005C69A0">
              <w:rPr>
                <w:rFonts w:cs="Arial"/>
                <w:color w:val="595959" w:themeColor="text1" w:themeTint="A6"/>
                <w:kern w:val="0"/>
                <w:sz w:val="16"/>
                <w:szCs w:val="16"/>
                <w:lang w:val="ro-RO" w:eastAsia="fr-FR"/>
              </w:rPr>
              <w:t>deoarece</w:t>
            </w:r>
            <w:r w:rsidR="001A39A4" w:rsidRPr="005C69A0">
              <w:rPr>
                <w:rFonts w:cs="Arial"/>
                <w:color w:val="595959" w:themeColor="text1" w:themeTint="A6"/>
                <w:kern w:val="0"/>
                <w:sz w:val="16"/>
                <w:szCs w:val="16"/>
                <w:lang w:val="ro-RO" w:eastAsia="fr-FR"/>
              </w:rPr>
              <w:t xml:space="preserve"> </w:t>
            </w:r>
            <w:r w:rsidR="003C2606" w:rsidRPr="005C69A0">
              <w:rPr>
                <w:rFonts w:cs="Arial"/>
                <w:color w:val="595959" w:themeColor="text1" w:themeTint="A6"/>
                <w:kern w:val="0"/>
                <w:sz w:val="16"/>
                <w:szCs w:val="16"/>
                <w:lang w:val="ro-RO" w:eastAsia="fr-FR"/>
              </w:rPr>
              <w:t xml:space="preserve">finanțează dezvoltarea, introducerea și utilizarea instrumentelor TIC, în timp ce POAT finanțează sistemele și aplicațiile IT care permit colaborarea și coordonarea între factorii </w:t>
            </w:r>
            <w:r w:rsidR="003C2606" w:rsidRPr="005C69A0">
              <w:rPr>
                <w:rFonts w:cs="Arial"/>
                <w:color w:val="595959" w:themeColor="text1" w:themeTint="A6"/>
                <w:sz w:val="16"/>
                <w:szCs w:val="16"/>
                <w:lang w:val="ro-RO"/>
              </w:rPr>
              <w:t>interesați</w:t>
            </w:r>
            <w:r w:rsidR="003C2606" w:rsidRPr="005C69A0">
              <w:rPr>
                <w:rFonts w:cs="Arial"/>
                <w:color w:val="595959" w:themeColor="text1" w:themeTint="A6"/>
                <w:kern w:val="0"/>
                <w:sz w:val="16"/>
                <w:szCs w:val="16"/>
                <w:lang w:val="ro-RO" w:eastAsia="fr-FR"/>
              </w:rPr>
              <w:t xml:space="preserve"> relevanți în gestionarea procesului de monitorizare a PO-urilor</w:t>
            </w:r>
          </w:p>
          <w:p w:rsidR="001A39A4" w:rsidRPr="005C69A0" w:rsidRDefault="009B1351" w:rsidP="006F2BAF">
            <w:pPr>
              <w:pStyle w:val="ListParagraph"/>
              <w:numPr>
                <w:ilvl w:val="0"/>
                <w:numId w:val="47"/>
              </w:numPr>
              <w:overflowPunct/>
              <w:autoSpaceDE/>
              <w:autoSpaceDN/>
              <w:adjustRightInd/>
              <w:spacing w:before="60" w:after="60" w:line="276" w:lineRule="auto"/>
              <w:ind w:left="459" w:hanging="357"/>
              <w:contextualSpacing w:val="0"/>
              <w:textAlignment w:val="auto"/>
              <w:rPr>
                <w:rFonts w:eastAsia="Calibri" w:cs="Arial"/>
                <w:i/>
                <w:color w:val="595959" w:themeColor="text1" w:themeTint="A6"/>
                <w:kern w:val="0"/>
                <w:sz w:val="16"/>
                <w:szCs w:val="16"/>
                <w:lang w:val="ro-RO"/>
              </w:rPr>
            </w:pPr>
            <w:r w:rsidRPr="005C69A0">
              <w:rPr>
                <w:rFonts w:cs="Arial"/>
                <w:b/>
                <w:color w:val="595959" w:themeColor="text1" w:themeTint="A6"/>
                <w:kern w:val="0"/>
                <w:sz w:val="16"/>
                <w:szCs w:val="16"/>
                <w:lang w:val="ro-RO" w:eastAsia="fr-FR"/>
              </w:rPr>
              <w:t>Obiectivul specific</w:t>
            </w:r>
            <w:r w:rsidR="001A39A4" w:rsidRPr="005C69A0">
              <w:rPr>
                <w:rFonts w:cs="Arial"/>
                <w:b/>
                <w:color w:val="595959" w:themeColor="text1" w:themeTint="A6"/>
                <w:kern w:val="0"/>
                <w:sz w:val="16"/>
                <w:szCs w:val="16"/>
                <w:lang w:val="ro-RO" w:eastAsia="fr-FR"/>
              </w:rPr>
              <w:t xml:space="preserve"> 3.1</w:t>
            </w:r>
            <w:r w:rsidR="001A39A4" w:rsidRPr="005C69A0">
              <w:rPr>
                <w:rFonts w:cs="Arial"/>
                <w:color w:val="595959" w:themeColor="text1" w:themeTint="A6"/>
                <w:kern w:val="0"/>
                <w:sz w:val="16"/>
                <w:szCs w:val="16"/>
                <w:lang w:val="ro-RO" w:eastAsia="fr-FR"/>
              </w:rPr>
              <w:t xml:space="preserve"> </w:t>
            </w:r>
            <w:r w:rsidR="003C2606" w:rsidRPr="005C69A0">
              <w:rPr>
                <w:rFonts w:eastAsia="Calibri" w:cs="Arial"/>
                <w:color w:val="595959" w:themeColor="text1" w:themeTint="A6"/>
                <w:kern w:val="0"/>
                <w:sz w:val="16"/>
                <w:szCs w:val="16"/>
                <w:lang w:val="ro-RO"/>
              </w:rPr>
              <w:t xml:space="preserve">al </w:t>
            </w:r>
            <w:r w:rsidR="003C2606" w:rsidRPr="005C69A0">
              <w:rPr>
                <w:rFonts w:eastAsia="Calibri" w:cs="Arial"/>
                <w:b/>
                <w:color w:val="595959" w:themeColor="text1" w:themeTint="A6"/>
                <w:kern w:val="0"/>
                <w:sz w:val="16"/>
                <w:szCs w:val="16"/>
                <w:lang w:val="ro-RO"/>
              </w:rPr>
              <w:t>POAT</w:t>
            </w:r>
            <w:r w:rsidR="003C2606" w:rsidRPr="005C69A0">
              <w:rPr>
                <w:rFonts w:cs="Arial"/>
                <w:color w:val="595959" w:themeColor="text1" w:themeTint="A6"/>
                <w:kern w:val="0"/>
                <w:sz w:val="16"/>
                <w:szCs w:val="16"/>
                <w:lang w:val="ro-RO" w:eastAsia="fr-FR"/>
              </w:rPr>
              <w:t xml:space="preserve"> este</w:t>
            </w:r>
            <w:r w:rsidR="001A39A4" w:rsidRPr="005C69A0">
              <w:rPr>
                <w:rFonts w:cs="Arial"/>
                <w:color w:val="595959" w:themeColor="text1" w:themeTint="A6"/>
                <w:kern w:val="0"/>
                <w:sz w:val="16"/>
                <w:szCs w:val="16"/>
                <w:lang w:val="ro-RO" w:eastAsia="fr-FR"/>
              </w:rPr>
              <w:t xml:space="preserve"> </w:t>
            </w:r>
            <w:r w:rsidR="001A39A4" w:rsidRPr="005C69A0">
              <w:rPr>
                <w:rFonts w:cs="Arial"/>
                <w:b/>
                <w:color w:val="595959" w:themeColor="text1" w:themeTint="A6"/>
                <w:kern w:val="0"/>
                <w:sz w:val="16"/>
                <w:szCs w:val="16"/>
                <w:lang w:val="ro-RO" w:eastAsia="fr-FR"/>
              </w:rPr>
              <w:t>complementar</w:t>
            </w:r>
            <w:r w:rsidR="001A39A4" w:rsidRPr="005C69A0">
              <w:rPr>
                <w:rFonts w:cs="Arial"/>
                <w:color w:val="595959" w:themeColor="text1" w:themeTint="A6"/>
                <w:kern w:val="0"/>
                <w:sz w:val="16"/>
                <w:szCs w:val="16"/>
                <w:lang w:val="ro-RO" w:eastAsia="fr-FR"/>
              </w:rPr>
              <w:t xml:space="preserve"> </w:t>
            </w:r>
            <w:r w:rsidR="008C40D1" w:rsidRPr="005C69A0">
              <w:rPr>
                <w:rFonts w:cs="Arial"/>
                <w:color w:val="595959" w:themeColor="text1" w:themeTint="A6"/>
                <w:kern w:val="0"/>
                <w:sz w:val="16"/>
                <w:szCs w:val="16"/>
                <w:lang w:val="ro-RO" w:eastAsia="fr-FR"/>
              </w:rPr>
              <w:t xml:space="preserve">operațiunilor PO </w:t>
            </w:r>
            <w:r w:rsidR="00A218B5">
              <w:rPr>
                <w:rFonts w:cs="Arial"/>
                <w:color w:val="595959" w:themeColor="text1" w:themeTint="A6"/>
                <w:kern w:val="0"/>
                <w:sz w:val="16"/>
                <w:szCs w:val="16"/>
                <w:lang w:val="ro-RO" w:eastAsia="fr-FR"/>
              </w:rPr>
              <w:t>CA</w:t>
            </w:r>
            <w:r w:rsidR="008C40D1" w:rsidRPr="005C69A0">
              <w:rPr>
                <w:rFonts w:cs="Arial"/>
                <w:color w:val="595959" w:themeColor="text1" w:themeTint="A6"/>
                <w:kern w:val="0"/>
                <w:sz w:val="16"/>
                <w:szCs w:val="16"/>
                <w:lang w:val="ro-RO" w:eastAsia="fr-FR"/>
              </w:rPr>
              <w:t xml:space="preserve"> pentru consolidarea capacității instituțiilor și autorităților din cadrul administrației publice pentru promovarea și susținerea dezvoltării la nivel local, deoarece ambele finanțează acțiuni aferente </w:t>
            </w:r>
            <w:r w:rsidR="00537509" w:rsidRPr="005C69A0">
              <w:rPr>
                <w:rFonts w:cs="Arial"/>
                <w:color w:val="595959" w:themeColor="text1" w:themeTint="A6"/>
                <w:kern w:val="0"/>
                <w:sz w:val="16"/>
                <w:szCs w:val="16"/>
                <w:lang w:val="ro-RO" w:eastAsia="fr-FR"/>
              </w:rPr>
              <w:t>rețelelor</w:t>
            </w:r>
            <w:r w:rsidR="008C40D1" w:rsidRPr="005C69A0">
              <w:rPr>
                <w:rFonts w:cs="Arial"/>
                <w:color w:val="595959" w:themeColor="text1" w:themeTint="A6"/>
                <w:kern w:val="0"/>
                <w:sz w:val="16"/>
                <w:szCs w:val="16"/>
                <w:lang w:val="ro-RO" w:eastAsia="fr-FR"/>
              </w:rPr>
              <w:t xml:space="preserve"> (networking) și schimbului de experiență cu alte instituții naționale sau europene.</w:t>
            </w:r>
            <w:r w:rsidR="001A39A4" w:rsidRPr="005C69A0">
              <w:rPr>
                <w:rFonts w:cs="Arial"/>
                <w:color w:val="595959" w:themeColor="text1" w:themeTint="A6"/>
                <w:kern w:val="0"/>
                <w:sz w:val="16"/>
                <w:szCs w:val="16"/>
                <w:lang w:val="ro-RO" w:eastAsia="fr-FR"/>
              </w:rPr>
              <w:t xml:space="preserve"> </w:t>
            </w:r>
            <w:r w:rsidR="008C40D1" w:rsidRPr="005C69A0">
              <w:rPr>
                <w:rFonts w:cs="Arial"/>
                <w:color w:val="595959" w:themeColor="text1" w:themeTint="A6"/>
                <w:kern w:val="0"/>
                <w:sz w:val="16"/>
                <w:szCs w:val="16"/>
                <w:lang w:val="ro-RO" w:eastAsia="fr-FR"/>
              </w:rPr>
              <w:t xml:space="preserve">În plus, cele două sunt complementare măsurilor aferente politicii de resurse umane, deoarece ambele finanțează acțiuni aferente managementului performanței, politicilor motivaționale și politicii de resurse umane în general. POAT finanțează acest tip de activitate pentru sistemul FESI, iar inițiativele proiectului vor fi lansate de MFE, în timp ce PO </w:t>
            </w:r>
            <w:r w:rsidR="00A218B5">
              <w:rPr>
                <w:rFonts w:cs="Arial"/>
                <w:color w:val="595959" w:themeColor="text1" w:themeTint="A6"/>
                <w:kern w:val="0"/>
                <w:sz w:val="16"/>
                <w:szCs w:val="16"/>
                <w:lang w:val="ro-RO" w:eastAsia="fr-FR"/>
              </w:rPr>
              <w:t>CA</w:t>
            </w:r>
            <w:r w:rsidR="008C40D1" w:rsidRPr="005C69A0">
              <w:rPr>
                <w:rFonts w:cs="Arial"/>
                <w:color w:val="595959" w:themeColor="text1" w:themeTint="A6"/>
                <w:kern w:val="0"/>
                <w:sz w:val="16"/>
                <w:szCs w:val="16"/>
                <w:lang w:val="ro-RO" w:eastAsia="fr-FR"/>
              </w:rPr>
              <w:t xml:space="preserve"> finanțează această activitate pentru administrația publică națională</w:t>
            </w:r>
            <w:r w:rsidR="001A39A4" w:rsidRPr="005C69A0">
              <w:rPr>
                <w:rFonts w:cs="Arial"/>
                <w:color w:val="595959" w:themeColor="text1" w:themeTint="A6"/>
                <w:kern w:val="0"/>
                <w:sz w:val="16"/>
                <w:szCs w:val="16"/>
                <w:lang w:val="ro-RO" w:eastAsia="fr-FR"/>
              </w:rPr>
              <w:t>.</w:t>
            </w:r>
            <w:r w:rsidR="001A39A4" w:rsidRPr="005C69A0">
              <w:rPr>
                <w:rFonts w:cs="Arial"/>
                <w:b/>
                <w:color w:val="595959" w:themeColor="text1" w:themeTint="A6"/>
                <w:kern w:val="0"/>
                <w:sz w:val="16"/>
                <w:szCs w:val="16"/>
                <w:lang w:val="ro-RO" w:eastAsia="fr-FR"/>
              </w:rPr>
              <w:t xml:space="preserve">  </w:t>
            </w:r>
          </w:p>
          <w:p w:rsidR="00307E85" w:rsidRPr="005C69A0" w:rsidRDefault="00307E85" w:rsidP="001A39A4">
            <w:pPr>
              <w:rPr>
                <w:rFonts w:cs="Arial"/>
                <w:b/>
                <w:lang w:val="ro-RO" w:eastAsia="fr-FR"/>
              </w:rPr>
            </w:pPr>
          </w:p>
        </w:tc>
        <w:tc>
          <w:tcPr>
            <w:tcW w:w="3402" w:type="dxa"/>
            <w:noWrap/>
          </w:tcPr>
          <w:p w:rsidR="00307E85" w:rsidRPr="005C69A0" w:rsidRDefault="00DD6F94" w:rsidP="00EE2B08">
            <w:pPr>
              <w:tabs>
                <w:tab w:val="left" w:pos="0"/>
              </w:tabs>
              <w:spacing w:before="240" w:line="276" w:lineRule="auto"/>
              <w:rPr>
                <w:rFonts w:cs="Arial"/>
                <w:color w:val="595959" w:themeColor="text1" w:themeTint="A6"/>
                <w:sz w:val="16"/>
                <w:szCs w:val="16"/>
                <w:lang w:val="ro-RO"/>
              </w:rPr>
            </w:pPr>
            <w:r w:rsidRPr="005C69A0">
              <w:rPr>
                <w:rFonts w:cs="Arial"/>
                <w:color w:val="595959" w:themeColor="text1" w:themeTint="A6"/>
                <w:sz w:val="16"/>
                <w:szCs w:val="16"/>
                <w:lang w:val="ro-RO"/>
              </w:rPr>
              <w:t>Nu există recomandări specifice</w:t>
            </w:r>
          </w:p>
        </w:tc>
      </w:tr>
      <w:tr w:rsidR="00307E85" w:rsidRPr="005C69A0" w:rsidTr="00634209">
        <w:trPr>
          <w:trHeight w:val="358"/>
        </w:trPr>
        <w:tc>
          <w:tcPr>
            <w:tcW w:w="14175" w:type="dxa"/>
            <w:gridSpan w:val="2"/>
            <w:shd w:val="clear" w:color="auto" w:fill="F2F2F2" w:themeFill="background1" w:themeFillShade="F2"/>
            <w:noWrap/>
            <w:vAlign w:val="center"/>
          </w:tcPr>
          <w:p w:rsidR="00307E85" w:rsidRPr="005C69A0" w:rsidRDefault="00F67732" w:rsidP="008C40D1">
            <w:pPr>
              <w:tabs>
                <w:tab w:val="left" w:pos="0"/>
              </w:tabs>
              <w:spacing w:after="0" w:line="276" w:lineRule="auto"/>
              <w:jc w:val="left"/>
              <w:rPr>
                <w:rFonts w:cs="Arial"/>
                <w:b/>
                <w:color w:val="595959" w:themeColor="text1" w:themeTint="A6"/>
                <w:sz w:val="16"/>
                <w:szCs w:val="16"/>
                <w:lang w:val="ro-RO"/>
              </w:rPr>
            </w:pPr>
            <w:r w:rsidRPr="005C69A0">
              <w:rPr>
                <w:rFonts w:cs="Arial"/>
                <w:b/>
                <w:color w:val="595959" w:themeColor="text1" w:themeTint="A6"/>
                <w:sz w:val="16"/>
                <w:szCs w:val="16"/>
                <w:lang w:val="ro-RO"/>
              </w:rPr>
              <w:t>Coerența cu</w:t>
            </w:r>
            <w:r w:rsidR="00307E85" w:rsidRPr="005C69A0">
              <w:rPr>
                <w:rFonts w:cs="Arial"/>
                <w:b/>
                <w:color w:val="595959" w:themeColor="text1" w:themeTint="A6"/>
                <w:sz w:val="16"/>
                <w:szCs w:val="16"/>
                <w:lang w:val="ro-RO"/>
              </w:rPr>
              <w:t xml:space="preserve"> </w:t>
            </w:r>
            <w:r w:rsidR="00F81FA6" w:rsidRPr="005C69A0">
              <w:rPr>
                <w:rFonts w:cs="Arial"/>
                <w:b/>
                <w:color w:val="595959" w:themeColor="text1" w:themeTint="A6"/>
                <w:sz w:val="16"/>
                <w:szCs w:val="16"/>
                <w:lang w:val="ro-RO"/>
              </w:rPr>
              <w:t>Programul Național de Dezvoltare Rurală</w:t>
            </w:r>
          </w:p>
        </w:tc>
      </w:tr>
      <w:tr w:rsidR="00307E85" w:rsidRPr="005C69A0" w:rsidTr="00634209">
        <w:tc>
          <w:tcPr>
            <w:tcW w:w="10773" w:type="dxa"/>
            <w:noWrap/>
          </w:tcPr>
          <w:p w:rsidR="00307E85" w:rsidRPr="005C69A0" w:rsidRDefault="00F67732" w:rsidP="006F2BAF">
            <w:pPr>
              <w:pStyle w:val="ListParagraph"/>
              <w:numPr>
                <w:ilvl w:val="0"/>
                <w:numId w:val="47"/>
              </w:numPr>
              <w:overflowPunct/>
              <w:autoSpaceDE/>
              <w:autoSpaceDN/>
              <w:adjustRightInd/>
              <w:spacing w:before="60" w:after="60" w:line="276" w:lineRule="auto"/>
              <w:ind w:left="459" w:hanging="357"/>
              <w:contextualSpacing w:val="0"/>
              <w:textAlignment w:val="auto"/>
              <w:rPr>
                <w:rFonts w:eastAsia="Calibri" w:cs="Arial"/>
                <w:color w:val="595959" w:themeColor="text1" w:themeTint="A6"/>
                <w:sz w:val="16"/>
                <w:szCs w:val="16"/>
                <w:lang w:val="ro-RO"/>
              </w:rPr>
            </w:pPr>
            <w:r w:rsidRPr="005C69A0">
              <w:rPr>
                <w:rFonts w:eastAsia="Calibri" w:cs="Arial"/>
                <w:color w:val="595959" w:themeColor="text1" w:themeTint="A6"/>
                <w:sz w:val="16"/>
                <w:szCs w:val="16"/>
                <w:lang w:val="ro-RO"/>
              </w:rPr>
              <w:t>Nu a fost identificat niciun risc cu privire la o posibilă suprapunere</w:t>
            </w:r>
          </w:p>
          <w:p w:rsidR="00ED7B40" w:rsidRPr="005C69A0" w:rsidRDefault="00F67732" w:rsidP="006F2BAF">
            <w:pPr>
              <w:pStyle w:val="ListParagraph"/>
              <w:numPr>
                <w:ilvl w:val="0"/>
                <w:numId w:val="47"/>
              </w:numPr>
              <w:overflowPunct/>
              <w:autoSpaceDE/>
              <w:autoSpaceDN/>
              <w:adjustRightInd/>
              <w:spacing w:before="60" w:after="60" w:line="276" w:lineRule="auto"/>
              <w:ind w:left="459" w:hanging="357"/>
              <w:contextualSpacing w:val="0"/>
              <w:textAlignment w:val="auto"/>
              <w:rPr>
                <w:rFonts w:cs="Arial"/>
                <w:b/>
                <w:color w:val="595959" w:themeColor="text1" w:themeTint="A6"/>
                <w:kern w:val="0"/>
                <w:sz w:val="16"/>
                <w:szCs w:val="16"/>
                <w:lang w:val="ro-RO" w:eastAsia="fr-FR"/>
              </w:rPr>
            </w:pPr>
            <w:r w:rsidRPr="005C69A0">
              <w:rPr>
                <w:rFonts w:eastAsia="Calibri" w:cs="Arial"/>
                <w:b/>
                <w:color w:val="595959" w:themeColor="text1" w:themeTint="A6"/>
                <w:kern w:val="0"/>
                <w:sz w:val="16"/>
                <w:szCs w:val="16"/>
                <w:lang w:val="ro-RO"/>
              </w:rPr>
              <w:t>Au fost identificate următoarele complementarități</w:t>
            </w:r>
          </w:p>
          <w:p w:rsidR="00ED7B40" w:rsidRPr="005C69A0" w:rsidRDefault="009B1351" w:rsidP="008C40D1">
            <w:pPr>
              <w:pStyle w:val="ListParagraph"/>
              <w:numPr>
                <w:ilvl w:val="0"/>
                <w:numId w:val="57"/>
              </w:numPr>
              <w:overflowPunct/>
              <w:autoSpaceDE/>
              <w:autoSpaceDN/>
              <w:adjustRightInd/>
              <w:spacing w:before="60" w:after="60" w:line="276" w:lineRule="auto"/>
              <w:ind w:left="885" w:hanging="357"/>
              <w:contextualSpacing w:val="0"/>
              <w:textAlignment w:val="auto"/>
              <w:rPr>
                <w:rFonts w:cs="Arial"/>
                <w:color w:val="595959" w:themeColor="text1" w:themeTint="A6"/>
                <w:kern w:val="0"/>
                <w:sz w:val="16"/>
                <w:szCs w:val="16"/>
                <w:lang w:val="ro-RO" w:eastAsia="fr-FR"/>
              </w:rPr>
            </w:pPr>
            <w:r w:rsidRPr="005C69A0">
              <w:rPr>
                <w:rFonts w:cs="Arial"/>
                <w:b/>
                <w:color w:val="595959" w:themeColor="text1" w:themeTint="A6"/>
                <w:kern w:val="0"/>
                <w:sz w:val="16"/>
                <w:szCs w:val="16"/>
                <w:lang w:val="ro-RO" w:eastAsia="fr-FR"/>
              </w:rPr>
              <w:t>Obiectivul specific</w:t>
            </w:r>
            <w:r w:rsidR="00ED7B40" w:rsidRPr="005C69A0">
              <w:rPr>
                <w:rFonts w:cs="Arial"/>
                <w:b/>
                <w:color w:val="595959" w:themeColor="text1" w:themeTint="A6"/>
                <w:kern w:val="0"/>
                <w:sz w:val="16"/>
                <w:szCs w:val="16"/>
                <w:lang w:val="ro-RO" w:eastAsia="fr-FR"/>
              </w:rPr>
              <w:t xml:space="preserve"> 1.1</w:t>
            </w:r>
            <w:r w:rsidR="008C40D1" w:rsidRPr="005C69A0">
              <w:rPr>
                <w:rFonts w:cs="Arial"/>
                <w:b/>
                <w:color w:val="595959" w:themeColor="text1" w:themeTint="A6"/>
                <w:kern w:val="0"/>
                <w:sz w:val="16"/>
                <w:szCs w:val="16"/>
                <w:lang w:val="ro-RO" w:eastAsia="fr-FR"/>
              </w:rPr>
              <w:t xml:space="preserve"> al POAT</w:t>
            </w:r>
            <w:r w:rsidR="003B5689" w:rsidRPr="005C69A0">
              <w:rPr>
                <w:rFonts w:cs="Arial"/>
                <w:b/>
                <w:color w:val="595959" w:themeColor="text1" w:themeTint="A6"/>
                <w:kern w:val="0"/>
                <w:sz w:val="16"/>
                <w:szCs w:val="16"/>
                <w:lang w:val="ro-RO" w:eastAsia="fr-FR"/>
              </w:rPr>
              <w:t xml:space="preserve"> </w:t>
            </w:r>
            <w:r w:rsidR="00873106" w:rsidRPr="005C69A0">
              <w:rPr>
                <w:rFonts w:cs="Arial"/>
                <w:color w:val="595959" w:themeColor="text1" w:themeTint="A6"/>
                <w:kern w:val="0"/>
                <w:sz w:val="16"/>
                <w:szCs w:val="16"/>
                <w:lang w:val="ro-RO" w:eastAsia="fr-FR"/>
              </w:rPr>
              <w:t>este complementar mă</w:t>
            </w:r>
            <w:r w:rsidR="008C40D1" w:rsidRPr="005C69A0">
              <w:rPr>
                <w:rFonts w:cs="Arial"/>
                <w:color w:val="595959" w:themeColor="text1" w:themeTint="A6"/>
                <w:kern w:val="0"/>
                <w:sz w:val="16"/>
                <w:szCs w:val="16"/>
                <w:lang w:val="ro-RO" w:eastAsia="fr-FR"/>
              </w:rPr>
              <w:t xml:space="preserve">surii de asistență </w:t>
            </w:r>
            <w:r w:rsidR="00873106" w:rsidRPr="005C69A0">
              <w:rPr>
                <w:rFonts w:cs="Arial"/>
                <w:color w:val="595959" w:themeColor="text1" w:themeTint="A6"/>
                <w:kern w:val="0"/>
                <w:sz w:val="16"/>
                <w:szCs w:val="16"/>
                <w:lang w:val="ro-RO" w:eastAsia="fr-FR"/>
              </w:rPr>
              <w:t>tehnică</w:t>
            </w:r>
            <w:r w:rsidR="003B5689" w:rsidRPr="005C69A0">
              <w:rPr>
                <w:rFonts w:cs="Arial"/>
                <w:color w:val="595959" w:themeColor="text1" w:themeTint="A6"/>
                <w:kern w:val="0"/>
                <w:sz w:val="16"/>
                <w:szCs w:val="16"/>
                <w:lang w:val="ro-RO" w:eastAsia="fr-FR"/>
              </w:rPr>
              <w:t xml:space="preserve"> </w:t>
            </w:r>
            <w:r w:rsidR="008C40D1" w:rsidRPr="005C69A0">
              <w:rPr>
                <w:rFonts w:cs="Arial"/>
                <w:color w:val="595959" w:themeColor="text1" w:themeTint="A6"/>
                <w:kern w:val="0"/>
                <w:sz w:val="16"/>
                <w:szCs w:val="16"/>
                <w:lang w:val="ro-RO" w:eastAsia="fr-FR"/>
              </w:rPr>
              <w:t xml:space="preserve">aferentă </w:t>
            </w:r>
            <w:r w:rsidR="008347B2" w:rsidRPr="005C69A0">
              <w:rPr>
                <w:rFonts w:cs="Arial"/>
                <w:color w:val="595959" w:themeColor="text1" w:themeTint="A6"/>
                <w:kern w:val="0"/>
                <w:sz w:val="16"/>
                <w:szCs w:val="16"/>
                <w:lang w:val="ro-RO" w:eastAsia="fr-FR"/>
              </w:rPr>
              <w:t xml:space="preserve">PNDR </w:t>
            </w:r>
            <w:r w:rsidR="008C40D1" w:rsidRPr="005C69A0">
              <w:rPr>
                <w:rFonts w:cs="Arial"/>
                <w:color w:val="595959" w:themeColor="text1" w:themeTint="A6"/>
                <w:kern w:val="0"/>
                <w:sz w:val="16"/>
                <w:szCs w:val="16"/>
                <w:lang w:val="ro-RO" w:eastAsia="fr-FR"/>
              </w:rPr>
              <w:t xml:space="preserve">de </w:t>
            </w:r>
            <w:r w:rsidR="00AA2D62">
              <w:rPr>
                <w:rFonts w:cs="Arial"/>
                <w:color w:val="595959" w:themeColor="text1" w:themeTint="A6"/>
                <w:kern w:val="0"/>
                <w:sz w:val="16"/>
                <w:szCs w:val="16"/>
                <w:lang w:val="ro-RO" w:eastAsia="fr-FR"/>
              </w:rPr>
              <w:t>îmbunătățire</w:t>
            </w:r>
            <w:r w:rsidR="00AA2D62" w:rsidRPr="005C69A0">
              <w:rPr>
                <w:rFonts w:cs="Arial"/>
                <w:color w:val="595959" w:themeColor="text1" w:themeTint="A6"/>
                <w:kern w:val="0"/>
                <w:sz w:val="16"/>
                <w:szCs w:val="16"/>
                <w:lang w:val="ro-RO" w:eastAsia="fr-FR"/>
              </w:rPr>
              <w:t xml:space="preserve"> </w:t>
            </w:r>
            <w:r w:rsidR="008C40D1" w:rsidRPr="005C69A0">
              <w:rPr>
                <w:rFonts w:cs="Arial"/>
                <w:color w:val="595959" w:themeColor="text1" w:themeTint="A6"/>
                <w:kern w:val="0"/>
                <w:sz w:val="16"/>
                <w:szCs w:val="16"/>
                <w:lang w:val="ro-RO" w:eastAsia="fr-FR"/>
              </w:rPr>
              <w:t xml:space="preserve">a competențelor administrative și de management ale personalului de la nivelul </w:t>
            </w:r>
            <w:r w:rsidR="00E263E1" w:rsidRPr="005C69A0">
              <w:rPr>
                <w:rFonts w:cs="Arial"/>
                <w:color w:val="595959" w:themeColor="text1" w:themeTint="A6"/>
                <w:kern w:val="0"/>
                <w:sz w:val="16"/>
                <w:szCs w:val="16"/>
                <w:lang w:val="ro-RO" w:eastAsia="fr-FR"/>
              </w:rPr>
              <w:t>beneficiari</w:t>
            </w:r>
            <w:r w:rsidR="008C40D1" w:rsidRPr="005C69A0">
              <w:rPr>
                <w:rFonts w:cs="Arial"/>
                <w:color w:val="595959" w:themeColor="text1" w:themeTint="A6"/>
                <w:kern w:val="0"/>
                <w:sz w:val="16"/>
                <w:szCs w:val="16"/>
                <w:lang w:val="ro-RO" w:eastAsia="fr-FR"/>
              </w:rPr>
              <w:t>lor</w:t>
            </w:r>
            <w:r w:rsidR="003B5689" w:rsidRPr="005C69A0">
              <w:rPr>
                <w:rFonts w:cs="Arial"/>
                <w:color w:val="595959" w:themeColor="text1" w:themeTint="A6"/>
                <w:kern w:val="0"/>
                <w:sz w:val="16"/>
                <w:szCs w:val="16"/>
                <w:lang w:val="ro-RO" w:eastAsia="fr-FR"/>
              </w:rPr>
              <w:t xml:space="preserve">, </w:t>
            </w:r>
            <w:r w:rsidR="008C40D1" w:rsidRPr="005C69A0">
              <w:rPr>
                <w:rFonts w:cs="Arial"/>
                <w:color w:val="595959" w:themeColor="text1" w:themeTint="A6"/>
                <w:kern w:val="0"/>
                <w:sz w:val="16"/>
                <w:szCs w:val="16"/>
                <w:lang w:val="ro-RO" w:eastAsia="fr-FR"/>
              </w:rPr>
              <w:t xml:space="preserve">deoarece </w:t>
            </w:r>
            <w:r w:rsidR="005C5841" w:rsidRPr="005C69A0">
              <w:rPr>
                <w:rFonts w:cs="Arial"/>
                <w:color w:val="595959" w:themeColor="text1" w:themeTint="A6"/>
                <w:kern w:val="0"/>
                <w:sz w:val="16"/>
                <w:szCs w:val="16"/>
                <w:lang w:val="ro-RO" w:eastAsia="fr-FR"/>
              </w:rPr>
              <w:t>POAT</w:t>
            </w:r>
            <w:r w:rsidR="003B5689" w:rsidRPr="005C69A0">
              <w:rPr>
                <w:rFonts w:cs="Arial"/>
                <w:color w:val="595959" w:themeColor="text1" w:themeTint="A6"/>
                <w:kern w:val="0"/>
                <w:sz w:val="16"/>
                <w:szCs w:val="16"/>
                <w:lang w:val="ro-RO" w:eastAsia="fr-FR"/>
              </w:rPr>
              <w:t xml:space="preserve"> </w:t>
            </w:r>
            <w:r w:rsidR="008C40D1" w:rsidRPr="005C69A0">
              <w:rPr>
                <w:rFonts w:cs="Arial"/>
                <w:color w:val="595959" w:themeColor="text1" w:themeTint="A6"/>
                <w:kern w:val="0"/>
                <w:sz w:val="16"/>
                <w:szCs w:val="16"/>
                <w:lang w:val="ro-RO" w:eastAsia="fr-FR"/>
              </w:rPr>
              <w:t xml:space="preserve">finanțează sesiunile de instruire orizontală pentru (potențialii) beneficiari ai FESI și specifice POIM, POC și POAT, în timp ce PNDR  finanțează procesul de sporire a </w:t>
            </w:r>
            <w:r w:rsidR="008C40D1" w:rsidRPr="005C69A0">
              <w:rPr>
                <w:rFonts w:eastAsia="Calibri" w:cs="Arial"/>
                <w:color w:val="595959" w:themeColor="text1" w:themeTint="A6"/>
                <w:kern w:val="0"/>
                <w:sz w:val="16"/>
                <w:szCs w:val="16"/>
                <w:lang w:val="ro-RO"/>
              </w:rPr>
              <w:t>competențelor</w:t>
            </w:r>
            <w:r w:rsidR="008C40D1" w:rsidRPr="005C69A0">
              <w:rPr>
                <w:rFonts w:cs="Arial"/>
                <w:color w:val="595959" w:themeColor="text1" w:themeTint="A6"/>
                <w:kern w:val="0"/>
                <w:sz w:val="16"/>
                <w:szCs w:val="16"/>
                <w:lang w:val="ro-RO" w:eastAsia="fr-FR"/>
              </w:rPr>
              <w:t xml:space="preserve"> de management pentru personalului beneficiarilor PNDR</w:t>
            </w:r>
          </w:p>
          <w:p w:rsidR="00ED7B40" w:rsidRPr="005C69A0" w:rsidRDefault="009B1351" w:rsidP="008C40D1">
            <w:pPr>
              <w:pStyle w:val="ListParagraph"/>
              <w:numPr>
                <w:ilvl w:val="0"/>
                <w:numId w:val="57"/>
              </w:numPr>
              <w:overflowPunct/>
              <w:autoSpaceDE/>
              <w:autoSpaceDN/>
              <w:adjustRightInd/>
              <w:spacing w:before="60" w:after="60" w:line="276" w:lineRule="auto"/>
              <w:ind w:left="885" w:hanging="357"/>
              <w:contextualSpacing w:val="0"/>
              <w:textAlignment w:val="auto"/>
              <w:rPr>
                <w:rFonts w:cs="Arial"/>
                <w:color w:val="595959" w:themeColor="text1" w:themeTint="A6"/>
                <w:sz w:val="16"/>
                <w:szCs w:val="16"/>
                <w:lang w:val="ro-RO"/>
              </w:rPr>
            </w:pPr>
            <w:r w:rsidRPr="005C69A0">
              <w:rPr>
                <w:rFonts w:eastAsia="Calibri" w:cs="Arial"/>
                <w:b/>
                <w:color w:val="595959" w:themeColor="text1" w:themeTint="A6"/>
                <w:kern w:val="0"/>
                <w:sz w:val="16"/>
                <w:szCs w:val="16"/>
                <w:lang w:val="ro-RO"/>
              </w:rPr>
              <w:t>Obiectivul specific</w:t>
            </w:r>
            <w:r w:rsidR="00ED7B40" w:rsidRPr="005C69A0">
              <w:rPr>
                <w:rFonts w:eastAsia="Calibri" w:cs="Arial"/>
                <w:b/>
                <w:color w:val="595959" w:themeColor="text1" w:themeTint="A6"/>
                <w:kern w:val="0"/>
                <w:sz w:val="16"/>
                <w:szCs w:val="16"/>
                <w:lang w:val="ro-RO"/>
              </w:rPr>
              <w:t xml:space="preserve"> 1.2</w:t>
            </w:r>
            <w:r w:rsidR="00ED7B40" w:rsidRPr="005C69A0">
              <w:rPr>
                <w:rFonts w:eastAsia="Calibri" w:cs="Arial"/>
                <w:color w:val="595959" w:themeColor="text1" w:themeTint="A6"/>
                <w:kern w:val="0"/>
                <w:sz w:val="16"/>
                <w:szCs w:val="16"/>
                <w:lang w:val="ro-RO"/>
              </w:rPr>
              <w:t xml:space="preserve"> </w:t>
            </w:r>
            <w:r w:rsidR="008C40D1" w:rsidRPr="005C69A0">
              <w:rPr>
                <w:rFonts w:cs="Arial"/>
                <w:b/>
                <w:color w:val="595959" w:themeColor="text1" w:themeTint="A6"/>
                <w:kern w:val="0"/>
                <w:sz w:val="16"/>
                <w:szCs w:val="16"/>
                <w:lang w:val="ro-RO" w:eastAsia="fr-FR"/>
              </w:rPr>
              <w:t xml:space="preserve">al POAT </w:t>
            </w:r>
            <w:r w:rsidR="000F0611" w:rsidRPr="005C69A0">
              <w:rPr>
                <w:rFonts w:cs="Arial"/>
                <w:color w:val="595959" w:themeColor="text1" w:themeTint="A6"/>
                <w:kern w:val="0"/>
                <w:sz w:val="16"/>
                <w:szCs w:val="16"/>
                <w:lang w:val="ro-RO" w:eastAsia="fr-FR"/>
              </w:rPr>
              <w:t>este complementar mă</w:t>
            </w:r>
            <w:r w:rsidR="008C40D1" w:rsidRPr="005C69A0">
              <w:rPr>
                <w:rFonts w:cs="Arial"/>
                <w:color w:val="595959" w:themeColor="text1" w:themeTint="A6"/>
                <w:kern w:val="0"/>
                <w:sz w:val="16"/>
                <w:szCs w:val="16"/>
                <w:lang w:val="ro-RO" w:eastAsia="fr-FR"/>
              </w:rPr>
              <w:t xml:space="preserve">surii de asistență tehnică </w:t>
            </w:r>
            <w:r w:rsidR="008C40D1" w:rsidRPr="005C69A0">
              <w:rPr>
                <w:rFonts w:eastAsia="Calibri" w:cs="Arial"/>
                <w:color w:val="595959" w:themeColor="text1" w:themeTint="A6"/>
                <w:kern w:val="0"/>
                <w:sz w:val="16"/>
                <w:szCs w:val="16"/>
                <w:lang w:val="ro-RO"/>
              </w:rPr>
              <w:t>aferentă</w:t>
            </w:r>
            <w:r w:rsidR="00A32CB5" w:rsidRPr="005C69A0">
              <w:rPr>
                <w:rFonts w:eastAsia="Calibri" w:cs="Arial"/>
                <w:color w:val="595959" w:themeColor="text1" w:themeTint="A6"/>
                <w:kern w:val="0"/>
                <w:sz w:val="16"/>
                <w:szCs w:val="16"/>
                <w:lang w:val="ro-RO"/>
              </w:rPr>
              <w:t xml:space="preserve"> </w:t>
            </w:r>
            <w:r w:rsidR="008347B2" w:rsidRPr="005C69A0">
              <w:rPr>
                <w:rFonts w:eastAsia="Calibri" w:cs="Arial"/>
                <w:color w:val="595959" w:themeColor="text1" w:themeTint="A6"/>
                <w:kern w:val="0"/>
                <w:sz w:val="16"/>
                <w:szCs w:val="16"/>
                <w:lang w:val="ro-RO"/>
              </w:rPr>
              <w:t xml:space="preserve">PNDR </w:t>
            </w:r>
            <w:r w:rsidR="008C40D1" w:rsidRPr="005C69A0">
              <w:rPr>
                <w:rFonts w:eastAsia="Calibri" w:cs="Arial"/>
                <w:color w:val="595959" w:themeColor="text1" w:themeTint="A6"/>
                <w:kern w:val="0"/>
                <w:sz w:val="16"/>
                <w:szCs w:val="16"/>
                <w:lang w:val="ro-RO"/>
              </w:rPr>
              <w:t>ce vi</w:t>
            </w:r>
            <w:r w:rsidR="000F0611" w:rsidRPr="005C69A0">
              <w:rPr>
                <w:rFonts w:eastAsia="Calibri" w:cs="Arial"/>
                <w:color w:val="595959" w:themeColor="text1" w:themeTint="A6"/>
                <w:kern w:val="0"/>
                <w:sz w:val="16"/>
                <w:szCs w:val="16"/>
                <w:lang w:val="ro-RO"/>
              </w:rPr>
              <w:t>z</w:t>
            </w:r>
            <w:r w:rsidR="008C40D1" w:rsidRPr="005C69A0">
              <w:rPr>
                <w:rFonts w:eastAsia="Calibri" w:cs="Arial"/>
                <w:color w:val="595959" w:themeColor="text1" w:themeTint="A6"/>
                <w:kern w:val="0"/>
                <w:sz w:val="16"/>
                <w:szCs w:val="16"/>
                <w:lang w:val="ro-RO"/>
              </w:rPr>
              <w:t xml:space="preserve">ează implementarea unei strategii de informare și publicitate a </w:t>
            </w:r>
            <w:r w:rsidR="008347B2" w:rsidRPr="005C69A0">
              <w:rPr>
                <w:rFonts w:eastAsia="Calibri" w:cs="Arial"/>
                <w:color w:val="595959" w:themeColor="text1" w:themeTint="A6"/>
                <w:kern w:val="0"/>
                <w:sz w:val="16"/>
                <w:szCs w:val="16"/>
                <w:lang w:val="ro-RO"/>
              </w:rPr>
              <w:t>PNDR</w:t>
            </w:r>
            <w:r w:rsidR="00A32CB5" w:rsidRPr="005C69A0">
              <w:rPr>
                <w:rFonts w:eastAsia="Calibri" w:cs="Arial"/>
                <w:color w:val="595959" w:themeColor="text1" w:themeTint="A6"/>
                <w:kern w:val="0"/>
                <w:sz w:val="16"/>
                <w:szCs w:val="16"/>
                <w:lang w:val="ro-RO"/>
              </w:rPr>
              <w:t xml:space="preserve">, </w:t>
            </w:r>
            <w:r w:rsidR="008C40D1" w:rsidRPr="005C69A0">
              <w:rPr>
                <w:rFonts w:eastAsia="Calibri" w:cs="Arial"/>
                <w:color w:val="595959" w:themeColor="text1" w:themeTint="A6"/>
                <w:kern w:val="0"/>
                <w:sz w:val="16"/>
                <w:szCs w:val="16"/>
                <w:lang w:val="ro-RO"/>
              </w:rPr>
              <w:t xml:space="preserve">activități de </w:t>
            </w:r>
            <w:r w:rsidR="00784C99" w:rsidRPr="005C69A0">
              <w:rPr>
                <w:rFonts w:eastAsia="Calibri" w:cs="Arial"/>
                <w:color w:val="595959" w:themeColor="text1" w:themeTint="A6"/>
                <w:kern w:val="0"/>
                <w:sz w:val="16"/>
                <w:szCs w:val="16"/>
                <w:lang w:val="ro-RO"/>
              </w:rPr>
              <w:t>comunicare și promovare</w:t>
            </w:r>
            <w:r w:rsidR="00A32CB5" w:rsidRPr="005C69A0">
              <w:rPr>
                <w:rFonts w:eastAsia="Calibri" w:cs="Arial"/>
                <w:color w:val="595959" w:themeColor="text1" w:themeTint="A6"/>
                <w:kern w:val="0"/>
                <w:sz w:val="16"/>
                <w:szCs w:val="16"/>
                <w:lang w:val="ro-RO"/>
              </w:rPr>
              <w:t xml:space="preserve">, </w:t>
            </w:r>
            <w:r w:rsidR="008C40D1" w:rsidRPr="005C69A0">
              <w:rPr>
                <w:rFonts w:eastAsia="Calibri" w:cs="Arial"/>
                <w:color w:val="595959" w:themeColor="text1" w:themeTint="A6"/>
                <w:kern w:val="0"/>
                <w:sz w:val="16"/>
                <w:szCs w:val="16"/>
                <w:lang w:val="ro-RO"/>
              </w:rPr>
              <w:t>deoarece POAT finanțează activități orizontale și activitățile specifice de informare și publicitate ale POIM, POC și POAT, în timp ce PNDR finanțează activitățile de informare, comunicare și promovare aferente PNDR. În plus, POAT este complementar acțiunilor legate de dezvoltarea culturii de parteneriat, mai exact cu măsura PNDR ce vizează optimizarea colaborării în rețea prin implicarea factorilor interesați și schimbul de informații și bune practici</w:t>
            </w:r>
            <w:r w:rsidR="00A32CB5" w:rsidRPr="005C69A0">
              <w:rPr>
                <w:rFonts w:eastAsia="Calibri" w:cs="Arial"/>
                <w:color w:val="595959" w:themeColor="text1" w:themeTint="A6"/>
                <w:kern w:val="0"/>
                <w:sz w:val="16"/>
                <w:szCs w:val="16"/>
                <w:lang w:val="ro-RO"/>
              </w:rPr>
              <w:t>.</w:t>
            </w:r>
          </w:p>
          <w:p w:rsidR="00307E85" w:rsidRPr="005C69A0" w:rsidRDefault="009B1351" w:rsidP="008C40D1">
            <w:pPr>
              <w:pStyle w:val="ListParagraph"/>
              <w:numPr>
                <w:ilvl w:val="0"/>
                <w:numId w:val="57"/>
              </w:numPr>
              <w:overflowPunct/>
              <w:autoSpaceDE/>
              <w:autoSpaceDN/>
              <w:adjustRightInd/>
              <w:spacing w:before="60" w:after="60" w:line="276" w:lineRule="auto"/>
              <w:contextualSpacing w:val="0"/>
              <w:textAlignment w:val="auto"/>
              <w:rPr>
                <w:rFonts w:cs="Arial"/>
                <w:color w:val="595959" w:themeColor="text1" w:themeTint="A6"/>
                <w:sz w:val="16"/>
                <w:szCs w:val="16"/>
                <w:lang w:val="ro-RO"/>
              </w:rPr>
            </w:pPr>
            <w:r w:rsidRPr="005C69A0">
              <w:rPr>
                <w:rFonts w:cs="Arial"/>
                <w:b/>
                <w:color w:val="595959" w:themeColor="text1" w:themeTint="A6"/>
                <w:kern w:val="0"/>
                <w:sz w:val="16"/>
                <w:szCs w:val="16"/>
                <w:lang w:val="ro-RO" w:eastAsia="fr-FR"/>
              </w:rPr>
              <w:t>Obiectivul specific</w:t>
            </w:r>
            <w:r w:rsidR="00ED7B40" w:rsidRPr="005C69A0">
              <w:rPr>
                <w:rFonts w:cs="Arial"/>
                <w:b/>
                <w:color w:val="595959" w:themeColor="text1" w:themeTint="A6"/>
                <w:kern w:val="0"/>
                <w:sz w:val="16"/>
                <w:szCs w:val="16"/>
                <w:lang w:val="ro-RO" w:eastAsia="fr-FR"/>
              </w:rPr>
              <w:t xml:space="preserve"> 2.1</w:t>
            </w:r>
            <w:r w:rsidR="00A32CB5" w:rsidRPr="005C69A0">
              <w:rPr>
                <w:rFonts w:cs="Arial"/>
                <w:color w:val="595959" w:themeColor="text1" w:themeTint="A6"/>
                <w:kern w:val="0"/>
                <w:sz w:val="16"/>
                <w:szCs w:val="16"/>
                <w:lang w:val="ro-RO" w:eastAsia="fr-FR"/>
              </w:rPr>
              <w:t xml:space="preserve"> </w:t>
            </w:r>
            <w:r w:rsidR="008C40D1" w:rsidRPr="005C69A0">
              <w:rPr>
                <w:rFonts w:cs="Arial"/>
                <w:b/>
                <w:color w:val="595959" w:themeColor="text1" w:themeTint="A6"/>
                <w:kern w:val="0"/>
                <w:sz w:val="16"/>
                <w:szCs w:val="16"/>
                <w:lang w:val="ro-RO" w:eastAsia="fr-FR"/>
              </w:rPr>
              <w:t xml:space="preserve">al POAT </w:t>
            </w:r>
            <w:r w:rsidR="008C40D1" w:rsidRPr="005C69A0">
              <w:rPr>
                <w:rFonts w:cs="Arial"/>
                <w:color w:val="595959" w:themeColor="text1" w:themeTint="A6"/>
                <w:kern w:val="0"/>
                <w:sz w:val="16"/>
                <w:szCs w:val="16"/>
                <w:lang w:val="ro-RO" w:eastAsia="fr-FR"/>
              </w:rPr>
              <w:t>este complementar măsurii de asistență tehnică a PNDR  împotriva corupției cu impact asupra managementului financiar, transparenței cheltuielilor și eficienței controalelor</w:t>
            </w:r>
            <w:r w:rsidR="00A32CB5" w:rsidRPr="005C69A0">
              <w:rPr>
                <w:rFonts w:cs="Arial"/>
                <w:color w:val="595959" w:themeColor="text1" w:themeTint="A6"/>
                <w:kern w:val="0"/>
                <w:sz w:val="16"/>
                <w:szCs w:val="16"/>
                <w:lang w:val="ro-RO" w:eastAsia="fr-FR"/>
              </w:rPr>
              <w:t xml:space="preserve">, </w:t>
            </w:r>
            <w:r w:rsidR="008C40D1" w:rsidRPr="005C69A0">
              <w:rPr>
                <w:rFonts w:cs="Arial"/>
                <w:color w:val="595959" w:themeColor="text1" w:themeTint="A6"/>
                <w:kern w:val="0"/>
                <w:sz w:val="16"/>
                <w:szCs w:val="16"/>
                <w:lang w:val="ro-RO" w:eastAsia="fr-FR"/>
              </w:rPr>
              <w:t>deoarece POAT finanțează activitățile legate de antifraudă, conflicte de interese, transparență, la nivel orizontal și specific pentru POIM, POC și POAT, iar PNDR finanțează acest tip de activități doar pentru PNDR. În plus, cele două programe sunt complementare cu privire la activitățile de evaluare</w:t>
            </w:r>
            <w:r w:rsidR="00A32CB5" w:rsidRPr="005C69A0">
              <w:rPr>
                <w:rFonts w:cs="Arial"/>
                <w:color w:val="595959" w:themeColor="text1" w:themeTint="A6"/>
                <w:kern w:val="0"/>
                <w:sz w:val="16"/>
                <w:szCs w:val="16"/>
                <w:lang w:val="ro-RO" w:eastAsia="fr-FR"/>
              </w:rPr>
              <w:t>.</w:t>
            </w:r>
          </w:p>
        </w:tc>
        <w:tc>
          <w:tcPr>
            <w:tcW w:w="3402" w:type="dxa"/>
            <w:noWrap/>
          </w:tcPr>
          <w:p w:rsidR="00307E85" w:rsidRPr="005C69A0" w:rsidRDefault="00DD6F94" w:rsidP="00EE2B08">
            <w:pPr>
              <w:tabs>
                <w:tab w:val="left" w:pos="0"/>
              </w:tabs>
              <w:spacing w:before="240" w:line="276" w:lineRule="auto"/>
              <w:rPr>
                <w:rFonts w:cs="Arial"/>
                <w:color w:val="595959" w:themeColor="text1" w:themeTint="A6"/>
                <w:sz w:val="16"/>
                <w:szCs w:val="16"/>
                <w:lang w:val="ro-RO"/>
              </w:rPr>
            </w:pPr>
            <w:r w:rsidRPr="005C69A0">
              <w:rPr>
                <w:rFonts w:cs="Arial"/>
                <w:color w:val="595959" w:themeColor="text1" w:themeTint="A6"/>
                <w:sz w:val="16"/>
                <w:szCs w:val="16"/>
                <w:lang w:val="ro-RO"/>
              </w:rPr>
              <w:t>Nu există recomandări specifice</w:t>
            </w:r>
          </w:p>
        </w:tc>
      </w:tr>
      <w:tr w:rsidR="00211BF8" w:rsidRPr="005C69A0" w:rsidTr="00634209">
        <w:trPr>
          <w:trHeight w:val="397"/>
        </w:trPr>
        <w:tc>
          <w:tcPr>
            <w:tcW w:w="14175" w:type="dxa"/>
            <w:gridSpan w:val="2"/>
            <w:shd w:val="clear" w:color="auto" w:fill="F2F2F2" w:themeFill="background1" w:themeFillShade="F2"/>
            <w:noWrap/>
          </w:tcPr>
          <w:p w:rsidR="00211BF8" w:rsidRPr="005C69A0" w:rsidRDefault="00F67732" w:rsidP="008C40D1">
            <w:pPr>
              <w:tabs>
                <w:tab w:val="left" w:pos="0"/>
              </w:tabs>
              <w:spacing w:after="0" w:line="276" w:lineRule="auto"/>
              <w:rPr>
                <w:rFonts w:cs="Arial"/>
                <w:color w:val="595959" w:themeColor="text1" w:themeTint="A6"/>
                <w:sz w:val="16"/>
                <w:szCs w:val="16"/>
                <w:lang w:val="ro-RO"/>
              </w:rPr>
            </w:pPr>
            <w:r w:rsidRPr="005C69A0">
              <w:rPr>
                <w:rFonts w:cs="Arial"/>
                <w:b/>
                <w:color w:val="595959" w:themeColor="text1" w:themeTint="A6"/>
                <w:sz w:val="16"/>
                <w:szCs w:val="16"/>
                <w:lang w:val="ro-RO"/>
              </w:rPr>
              <w:t>Coerența cu</w:t>
            </w:r>
            <w:r w:rsidR="00211BF8" w:rsidRPr="005C69A0">
              <w:rPr>
                <w:rFonts w:cs="Arial"/>
                <w:b/>
                <w:color w:val="595959" w:themeColor="text1" w:themeTint="A6"/>
                <w:sz w:val="16"/>
                <w:szCs w:val="16"/>
                <w:lang w:val="ro-RO"/>
              </w:rPr>
              <w:t xml:space="preserve"> </w:t>
            </w:r>
            <w:r w:rsidR="0035546B" w:rsidRPr="005C69A0">
              <w:rPr>
                <w:rFonts w:cs="Arial"/>
                <w:b/>
                <w:color w:val="595959" w:themeColor="text1" w:themeTint="A6"/>
                <w:sz w:val="16"/>
                <w:szCs w:val="16"/>
                <w:lang w:val="ro-RO"/>
              </w:rPr>
              <w:t>Programul Operațional</w:t>
            </w:r>
            <w:r w:rsidR="00AA2D62">
              <w:rPr>
                <w:rFonts w:cs="Arial"/>
                <w:b/>
                <w:color w:val="595959" w:themeColor="text1" w:themeTint="A6"/>
                <w:sz w:val="16"/>
                <w:szCs w:val="16"/>
                <w:lang w:val="ro-RO"/>
              </w:rPr>
              <w:t xml:space="preserve"> de</w:t>
            </w:r>
            <w:r w:rsidR="0035546B" w:rsidRPr="005C69A0">
              <w:rPr>
                <w:rFonts w:cs="Arial"/>
                <w:b/>
                <w:color w:val="595959" w:themeColor="text1" w:themeTint="A6"/>
                <w:sz w:val="16"/>
                <w:szCs w:val="16"/>
                <w:lang w:val="ro-RO"/>
              </w:rPr>
              <w:t xml:space="preserve"> Pescuit</w:t>
            </w:r>
          </w:p>
        </w:tc>
      </w:tr>
      <w:tr w:rsidR="00307E85" w:rsidRPr="005C69A0" w:rsidTr="00634209">
        <w:trPr>
          <w:trHeight w:val="359"/>
        </w:trPr>
        <w:tc>
          <w:tcPr>
            <w:tcW w:w="10773" w:type="dxa"/>
            <w:noWrap/>
          </w:tcPr>
          <w:p w:rsidR="0083499C" w:rsidRPr="005C69A0" w:rsidRDefault="00211BF8" w:rsidP="00EE2B08">
            <w:pPr>
              <w:spacing w:before="60" w:after="0" w:line="276" w:lineRule="auto"/>
              <w:rPr>
                <w:rFonts w:eastAsia="Calibri" w:cs="Arial"/>
                <w:color w:val="595959" w:themeColor="text1" w:themeTint="A6"/>
                <w:sz w:val="16"/>
                <w:szCs w:val="16"/>
                <w:lang w:val="ro-RO"/>
              </w:rPr>
            </w:pPr>
            <w:r w:rsidRPr="005C69A0">
              <w:rPr>
                <w:rFonts w:eastAsia="Calibri" w:cs="Arial"/>
                <w:color w:val="595959" w:themeColor="text1" w:themeTint="A6"/>
                <w:sz w:val="16"/>
                <w:szCs w:val="16"/>
                <w:lang w:val="ro-RO"/>
              </w:rPr>
              <w:t>N/A</w:t>
            </w:r>
          </w:p>
        </w:tc>
        <w:tc>
          <w:tcPr>
            <w:tcW w:w="3402" w:type="dxa"/>
            <w:noWrap/>
          </w:tcPr>
          <w:p w:rsidR="00307E85" w:rsidRPr="005C69A0" w:rsidRDefault="00307E85" w:rsidP="00EE2B08">
            <w:pPr>
              <w:tabs>
                <w:tab w:val="left" w:pos="0"/>
              </w:tabs>
              <w:spacing w:before="240" w:line="276" w:lineRule="auto"/>
              <w:rPr>
                <w:rFonts w:cs="Arial"/>
                <w:i/>
                <w:color w:val="595959" w:themeColor="text1" w:themeTint="A6"/>
                <w:sz w:val="16"/>
                <w:szCs w:val="16"/>
                <w:lang w:val="ro-RO"/>
              </w:rPr>
            </w:pPr>
          </w:p>
        </w:tc>
      </w:tr>
      <w:tr w:rsidR="00211BF8" w:rsidRPr="005C69A0" w:rsidTr="00634209">
        <w:trPr>
          <w:trHeight w:val="372"/>
        </w:trPr>
        <w:tc>
          <w:tcPr>
            <w:tcW w:w="14175" w:type="dxa"/>
            <w:gridSpan w:val="2"/>
            <w:shd w:val="clear" w:color="auto" w:fill="F2F2F2" w:themeFill="background1" w:themeFillShade="F2"/>
            <w:noWrap/>
            <w:vAlign w:val="center"/>
          </w:tcPr>
          <w:p w:rsidR="00211BF8" w:rsidRPr="005C69A0" w:rsidRDefault="00F67732" w:rsidP="008C40D1">
            <w:pPr>
              <w:tabs>
                <w:tab w:val="left" w:pos="0"/>
              </w:tabs>
              <w:spacing w:after="0" w:line="276" w:lineRule="auto"/>
              <w:jc w:val="left"/>
              <w:rPr>
                <w:rFonts w:cs="Arial"/>
                <w:color w:val="595959" w:themeColor="text1" w:themeTint="A6"/>
                <w:sz w:val="16"/>
                <w:szCs w:val="16"/>
                <w:lang w:val="ro-RO"/>
              </w:rPr>
            </w:pPr>
            <w:r w:rsidRPr="005C69A0">
              <w:rPr>
                <w:rFonts w:cs="Arial"/>
                <w:b/>
                <w:color w:val="595959" w:themeColor="text1" w:themeTint="A6"/>
                <w:sz w:val="16"/>
                <w:szCs w:val="16"/>
                <w:lang w:val="ro-RO"/>
              </w:rPr>
              <w:t>Coerența cu</w:t>
            </w:r>
            <w:r w:rsidR="00211BF8" w:rsidRPr="005C69A0">
              <w:rPr>
                <w:rFonts w:cs="Arial"/>
                <w:b/>
                <w:color w:val="595959" w:themeColor="text1" w:themeTint="A6"/>
                <w:sz w:val="16"/>
                <w:szCs w:val="16"/>
                <w:lang w:val="ro-RO"/>
              </w:rPr>
              <w:t xml:space="preserve"> </w:t>
            </w:r>
            <w:r w:rsidR="00257A3C" w:rsidRPr="005C69A0">
              <w:rPr>
                <w:rFonts w:cs="Arial"/>
                <w:b/>
                <w:color w:val="595959" w:themeColor="text1" w:themeTint="A6"/>
                <w:sz w:val="16"/>
                <w:szCs w:val="16"/>
                <w:lang w:val="ro-RO"/>
              </w:rPr>
              <w:t>Strategia de consolidare a capacității administrației publice</w:t>
            </w:r>
          </w:p>
        </w:tc>
      </w:tr>
      <w:tr w:rsidR="00211BF8" w:rsidRPr="005C69A0" w:rsidTr="00634209">
        <w:tc>
          <w:tcPr>
            <w:tcW w:w="10773" w:type="dxa"/>
            <w:noWrap/>
          </w:tcPr>
          <w:p w:rsidR="00ED7B40" w:rsidRPr="005C69A0" w:rsidRDefault="00211BF8" w:rsidP="006F2BAF">
            <w:pPr>
              <w:pStyle w:val="ListParagraph"/>
              <w:numPr>
                <w:ilvl w:val="0"/>
                <w:numId w:val="47"/>
              </w:numPr>
              <w:overflowPunct/>
              <w:autoSpaceDE/>
              <w:autoSpaceDN/>
              <w:adjustRightInd/>
              <w:spacing w:before="60" w:after="60" w:line="276" w:lineRule="auto"/>
              <w:ind w:left="459" w:hanging="357"/>
              <w:contextualSpacing w:val="0"/>
              <w:textAlignment w:val="auto"/>
              <w:rPr>
                <w:rFonts w:eastAsia="Calibri" w:cs="Arial"/>
                <w:color w:val="595959" w:themeColor="text1" w:themeTint="A6"/>
                <w:sz w:val="16"/>
                <w:szCs w:val="16"/>
                <w:lang w:val="ro-RO"/>
              </w:rPr>
            </w:pPr>
            <w:r w:rsidRPr="005C69A0">
              <w:rPr>
                <w:rFonts w:eastAsia="Calibri" w:cs="Arial"/>
                <w:color w:val="595959" w:themeColor="text1" w:themeTint="A6"/>
                <w:sz w:val="16"/>
                <w:szCs w:val="16"/>
                <w:lang w:val="ro-RO"/>
              </w:rPr>
              <w:tab/>
            </w:r>
            <w:r w:rsidR="00F67732" w:rsidRPr="005C69A0">
              <w:rPr>
                <w:rFonts w:eastAsia="Calibri" w:cs="Arial"/>
                <w:color w:val="595959" w:themeColor="text1" w:themeTint="A6"/>
                <w:sz w:val="16"/>
                <w:szCs w:val="16"/>
                <w:lang w:val="ro-RO"/>
              </w:rPr>
              <w:t>Nu a fost identificat niciun risc cu privire la o posibilă suprapunere</w:t>
            </w:r>
          </w:p>
          <w:p w:rsidR="00ED7B40" w:rsidRPr="005C69A0" w:rsidRDefault="00ED7B40" w:rsidP="006F2BAF">
            <w:pPr>
              <w:pStyle w:val="ListParagraph"/>
              <w:numPr>
                <w:ilvl w:val="0"/>
                <w:numId w:val="47"/>
              </w:numPr>
              <w:overflowPunct/>
              <w:autoSpaceDE/>
              <w:autoSpaceDN/>
              <w:adjustRightInd/>
              <w:spacing w:before="60" w:after="60" w:line="276" w:lineRule="auto"/>
              <w:ind w:left="459" w:hanging="357"/>
              <w:contextualSpacing w:val="0"/>
              <w:textAlignment w:val="auto"/>
              <w:rPr>
                <w:rFonts w:cs="Arial"/>
                <w:b/>
                <w:color w:val="595959" w:themeColor="text1" w:themeTint="A6"/>
                <w:kern w:val="0"/>
                <w:sz w:val="16"/>
                <w:szCs w:val="16"/>
                <w:lang w:val="ro-RO" w:eastAsia="fr-FR"/>
              </w:rPr>
            </w:pPr>
            <w:r w:rsidRPr="005C69A0">
              <w:rPr>
                <w:rFonts w:eastAsia="Calibri" w:cs="Arial"/>
                <w:b/>
                <w:color w:val="595959" w:themeColor="text1" w:themeTint="A6"/>
                <w:kern w:val="0"/>
                <w:sz w:val="16"/>
                <w:szCs w:val="16"/>
                <w:lang w:val="ro-RO"/>
              </w:rPr>
              <w:t xml:space="preserve">     </w:t>
            </w:r>
            <w:r w:rsidR="00F67732" w:rsidRPr="005C69A0">
              <w:rPr>
                <w:rFonts w:eastAsia="Calibri" w:cs="Arial"/>
                <w:b/>
                <w:color w:val="595959" w:themeColor="text1" w:themeTint="A6"/>
                <w:kern w:val="0"/>
                <w:sz w:val="16"/>
                <w:szCs w:val="16"/>
                <w:lang w:val="ro-RO"/>
              </w:rPr>
              <w:t>Au fost identificate următoarele complementarități</w:t>
            </w:r>
          </w:p>
          <w:p w:rsidR="00ED7B40" w:rsidRPr="005C69A0" w:rsidRDefault="009B1351" w:rsidP="00667E51">
            <w:pPr>
              <w:pStyle w:val="ListParagraph"/>
              <w:numPr>
                <w:ilvl w:val="0"/>
                <w:numId w:val="57"/>
              </w:numPr>
              <w:overflowPunct/>
              <w:autoSpaceDE/>
              <w:autoSpaceDN/>
              <w:adjustRightInd/>
              <w:spacing w:before="60" w:after="60" w:line="276" w:lineRule="auto"/>
              <w:ind w:left="885" w:hanging="357"/>
              <w:contextualSpacing w:val="0"/>
              <w:textAlignment w:val="auto"/>
              <w:rPr>
                <w:rFonts w:cs="Arial"/>
                <w:color w:val="595959" w:themeColor="text1" w:themeTint="A6"/>
                <w:kern w:val="0"/>
                <w:sz w:val="16"/>
                <w:szCs w:val="16"/>
                <w:lang w:val="ro-RO" w:eastAsia="fr-FR"/>
              </w:rPr>
            </w:pPr>
            <w:r w:rsidRPr="005C69A0">
              <w:rPr>
                <w:rFonts w:cs="Arial"/>
                <w:b/>
                <w:color w:val="595959" w:themeColor="text1" w:themeTint="A6"/>
                <w:kern w:val="0"/>
                <w:sz w:val="16"/>
                <w:szCs w:val="16"/>
                <w:lang w:val="ro-RO" w:eastAsia="fr-FR"/>
              </w:rPr>
              <w:t>Obiectivul specific</w:t>
            </w:r>
            <w:r w:rsidR="00ED7B40" w:rsidRPr="005C69A0">
              <w:rPr>
                <w:rFonts w:cs="Arial"/>
                <w:b/>
                <w:color w:val="595959" w:themeColor="text1" w:themeTint="A6"/>
                <w:kern w:val="0"/>
                <w:sz w:val="16"/>
                <w:szCs w:val="16"/>
                <w:lang w:val="ro-RO" w:eastAsia="fr-FR"/>
              </w:rPr>
              <w:t xml:space="preserve"> 1.2</w:t>
            </w:r>
            <w:r w:rsidR="00A32CB5" w:rsidRPr="005C69A0">
              <w:rPr>
                <w:rFonts w:cs="Arial"/>
                <w:color w:val="595959" w:themeColor="text1" w:themeTint="A6"/>
                <w:kern w:val="0"/>
                <w:sz w:val="16"/>
                <w:szCs w:val="16"/>
                <w:lang w:val="ro-RO" w:eastAsia="fr-FR"/>
              </w:rPr>
              <w:t xml:space="preserve"> </w:t>
            </w:r>
            <w:r w:rsidR="008C40D1" w:rsidRPr="005C69A0">
              <w:rPr>
                <w:rFonts w:cs="Arial"/>
                <w:b/>
                <w:color w:val="595959" w:themeColor="text1" w:themeTint="A6"/>
                <w:kern w:val="0"/>
                <w:sz w:val="16"/>
                <w:szCs w:val="16"/>
                <w:lang w:val="ro-RO" w:eastAsia="fr-FR"/>
              </w:rPr>
              <w:t xml:space="preserve">al POAT </w:t>
            </w:r>
            <w:r w:rsidR="008C40D1" w:rsidRPr="005C69A0">
              <w:rPr>
                <w:rFonts w:cs="Arial"/>
                <w:color w:val="595959" w:themeColor="text1" w:themeTint="A6"/>
                <w:kern w:val="0"/>
                <w:sz w:val="16"/>
                <w:szCs w:val="16"/>
                <w:lang w:val="ro-RO" w:eastAsia="fr-FR"/>
              </w:rPr>
              <w:t>este complementar acțiunii SCCAP</w:t>
            </w:r>
            <w:r w:rsidR="00A32CB5" w:rsidRPr="005C69A0">
              <w:rPr>
                <w:rFonts w:cs="Arial"/>
                <w:color w:val="595959" w:themeColor="text1" w:themeTint="A6"/>
                <w:kern w:val="0"/>
                <w:sz w:val="16"/>
                <w:szCs w:val="16"/>
                <w:lang w:val="ro-RO" w:eastAsia="fr-FR"/>
              </w:rPr>
              <w:t xml:space="preserve"> </w:t>
            </w:r>
            <w:r w:rsidR="008C40D1" w:rsidRPr="005C69A0">
              <w:rPr>
                <w:rFonts w:cs="Arial"/>
                <w:color w:val="595959" w:themeColor="text1" w:themeTint="A6"/>
                <w:kern w:val="0"/>
                <w:sz w:val="16"/>
                <w:szCs w:val="16"/>
                <w:lang w:val="ro-RO" w:eastAsia="fr-FR"/>
              </w:rPr>
              <w:t>de a finanța campaniile de informare și promovare</w:t>
            </w:r>
            <w:r w:rsidR="00667E51" w:rsidRPr="005C69A0">
              <w:rPr>
                <w:rFonts w:cs="Arial"/>
                <w:color w:val="595959" w:themeColor="text1" w:themeTint="A6"/>
                <w:kern w:val="0"/>
                <w:sz w:val="16"/>
                <w:szCs w:val="16"/>
                <w:lang w:val="ro-RO" w:eastAsia="fr-FR"/>
              </w:rPr>
              <w:t>,</w:t>
            </w:r>
            <w:r w:rsidR="008C40D1" w:rsidRPr="005C69A0">
              <w:rPr>
                <w:rFonts w:cs="Arial"/>
                <w:color w:val="595959" w:themeColor="text1" w:themeTint="A6"/>
                <w:kern w:val="0"/>
                <w:sz w:val="16"/>
                <w:szCs w:val="16"/>
                <w:lang w:val="ro-RO" w:eastAsia="fr-FR"/>
              </w:rPr>
              <w:t xml:space="preserve"> </w:t>
            </w:r>
            <w:r w:rsidR="00667E51" w:rsidRPr="005C69A0">
              <w:rPr>
                <w:rFonts w:cs="Arial"/>
                <w:color w:val="595959" w:themeColor="text1" w:themeTint="A6"/>
                <w:kern w:val="0"/>
                <w:sz w:val="16"/>
                <w:szCs w:val="16"/>
                <w:lang w:val="ro-RO" w:eastAsia="fr-FR"/>
              </w:rPr>
              <w:t xml:space="preserve">deoarece ambele </w:t>
            </w:r>
            <w:r w:rsidR="000F0611" w:rsidRPr="005C69A0">
              <w:rPr>
                <w:rFonts w:cs="Arial"/>
                <w:color w:val="595959" w:themeColor="text1" w:themeTint="A6"/>
                <w:kern w:val="0"/>
                <w:sz w:val="16"/>
                <w:szCs w:val="16"/>
                <w:lang w:val="ro-RO" w:eastAsia="fr-FR"/>
              </w:rPr>
              <w:t>finanțează</w:t>
            </w:r>
            <w:r w:rsidR="00667E51" w:rsidRPr="005C69A0">
              <w:rPr>
                <w:rFonts w:cs="Arial"/>
                <w:color w:val="595959" w:themeColor="text1" w:themeTint="A6"/>
                <w:kern w:val="0"/>
                <w:sz w:val="16"/>
                <w:szCs w:val="16"/>
                <w:lang w:val="ro-RO" w:eastAsia="fr-FR"/>
              </w:rPr>
              <w:t xml:space="preserve"> campanii de informare și promovare. De asemenea, există complementaritate cu privire la acțiunea POAT de a sprijini </w:t>
            </w:r>
            <w:r w:rsidR="000445CC" w:rsidRPr="005C69A0">
              <w:rPr>
                <w:rFonts w:cs="Arial"/>
                <w:color w:val="595959" w:themeColor="text1" w:themeTint="A6"/>
                <w:kern w:val="0"/>
                <w:sz w:val="16"/>
                <w:szCs w:val="16"/>
                <w:lang w:val="ro-RO" w:eastAsia="fr-FR"/>
              </w:rPr>
              <w:t>cultura partenerială</w:t>
            </w:r>
            <w:r w:rsidR="000F0611" w:rsidRPr="005C69A0">
              <w:rPr>
                <w:rFonts w:cs="Arial"/>
                <w:color w:val="595959" w:themeColor="text1" w:themeTint="A6"/>
                <w:kern w:val="0"/>
                <w:sz w:val="16"/>
                <w:szCs w:val="16"/>
                <w:lang w:val="ro-RO" w:eastAsia="fr-FR"/>
              </w:rPr>
              <w:t xml:space="preserve"> </w:t>
            </w:r>
            <w:r w:rsidR="00667E51" w:rsidRPr="005C69A0">
              <w:rPr>
                <w:rFonts w:cs="Arial"/>
                <w:color w:val="595959" w:themeColor="text1" w:themeTint="A6"/>
                <w:kern w:val="0"/>
                <w:sz w:val="16"/>
                <w:szCs w:val="16"/>
                <w:lang w:val="ro-RO" w:eastAsia="fr-FR"/>
              </w:rPr>
              <w:t>pentru coordonarea și managementul FESI, deoarece SCCAP sprijină consolidarea capacității structurii asociative a autorităților din cadrul administrației publice locale</w:t>
            </w:r>
            <w:r w:rsidR="00A32CB5" w:rsidRPr="005C69A0">
              <w:rPr>
                <w:rFonts w:cs="Arial"/>
                <w:color w:val="595959" w:themeColor="text1" w:themeTint="A6"/>
                <w:kern w:val="0"/>
                <w:sz w:val="16"/>
                <w:szCs w:val="16"/>
                <w:lang w:val="ro-RO" w:eastAsia="fr-FR"/>
              </w:rPr>
              <w:t>.</w:t>
            </w:r>
          </w:p>
          <w:p w:rsidR="00ED7B40" w:rsidRPr="005C69A0" w:rsidRDefault="009B1351" w:rsidP="006F2BAF">
            <w:pPr>
              <w:pStyle w:val="ListParagraph"/>
              <w:numPr>
                <w:ilvl w:val="0"/>
                <w:numId w:val="57"/>
              </w:numPr>
              <w:overflowPunct/>
              <w:autoSpaceDE/>
              <w:autoSpaceDN/>
              <w:adjustRightInd/>
              <w:spacing w:before="60" w:after="60" w:line="276" w:lineRule="auto"/>
              <w:ind w:left="885" w:hanging="357"/>
              <w:contextualSpacing w:val="0"/>
              <w:textAlignment w:val="auto"/>
              <w:rPr>
                <w:rFonts w:cs="Arial"/>
                <w:color w:val="595959" w:themeColor="text1" w:themeTint="A6"/>
                <w:sz w:val="16"/>
                <w:szCs w:val="16"/>
                <w:lang w:val="ro-RO"/>
              </w:rPr>
            </w:pPr>
            <w:r w:rsidRPr="005C69A0">
              <w:rPr>
                <w:rFonts w:eastAsia="Calibri" w:cs="Arial"/>
                <w:b/>
                <w:color w:val="595959" w:themeColor="text1" w:themeTint="A6"/>
                <w:kern w:val="0"/>
                <w:sz w:val="16"/>
                <w:szCs w:val="16"/>
                <w:lang w:val="ro-RO"/>
              </w:rPr>
              <w:t>Obiectivul specific</w:t>
            </w:r>
            <w:r w:rsidR="00ED7B40" w:rsidRPr="005C69A0">
              <w:rPr>
                <w:rFonts w:eastAsia="Calibri" w:cs="Arial"/>
                <w:b/>
                <w:color w:val="595959" w:themeColor="text1" w:themeTint="A6"/>
                <w:kern w:val="0"/>
                <w:sz w:val="16"/>
                <w:szCs w:val="16"/>
                <w:lang w:val="ro-RO"/>
              </w:rPr>
              <w:t xml:space="preserve"> 2.1</w:t>
            </w:r>
            <w:r w:rsidR="00A32CB5" w:rsidRPr="005C69A0">
              <w:rPr>
                <w:rFonts w:eastAsia="Calibri" w:cs="Arial"/>
                <w:color w:val="595959" w:themeColor="text1" w:themeTint="A6"/>
                <w:kern w:val="0"/>
                <w:sz w:val="16"/>
                <w:szCs w:val="16"/>
                <w:lang w:val="ro-RO"/>
              </w:rPr>
              <w:t xml:space="preserve"> </w:t>
            </w:r>
            <w:r w:rsidR="008C40D1" w:rsidRPr="005C69A0">
              <w:rPr>
                <w:rFonts w:cs="Arial"/>
                <w:b/>
                <w:color w:val="595959" w:themeColor="text1" w:themeTint="A6"/>
                <w:kern w:val="0"/>
                <w:sz w:val="16"/>
                <w:szCs w:val="16"/>
                <w:lang w:val="ro-RO" w:eastAsia="fr-FR"/>
              </w:rPr>
              <w:t xml:space="preserve">al POAT </w:t>
            </w:r>
            <w:r w:rsidR="008C40D1" w:rsidRPr="005C69A0">
              <w:rPr>
                <w:rFonts w:cs="Arial"/>
                <w:color w:val="595959" w:themeColor="text1" w:themeTint="A6"/>
                <w:kern w:val="0"/>
                <w:sz w:val="16"/>
                <w:szCs w:val="16"/>
                <w:lang w:val="ro-RO" w:eastAsia="fr-FR"/>
              </w:rPr>
              <w:t xml:space="preserve">este complementar cu </w:t>
            </w:r>
            <w:r w:rsidR="00667E51" w:rsidRPr="005C69A0">
              <w:rPr>
                <w:rFonts w:cs="Arial"/>
                <w:color w:val="595959" w:themeColor="text1" w:themeTint="A6"/>
                <w:kern w:val="0"/>
                <w:sz w:val="16"/>
                <w:szCs w:val="16"/>
                <w:lang w:val="ro-RO" w:eastAsia="fr-FR"/>
              </w:rPr>
              <w:t xml:space="preserve">intervențiile </w:t>
            </w:r>
            <w:r w:rsidR="008C40D1" w:rsidRPr="005C69A0">
              <w:rPr>
                <w:rFonts w:cs="Arial"/>
                <w:color w:val="595959" w:themeColor="text1" w:themeTint="A6"/>
                <w:kern w:val="0"/>
                <w:sz w:val="16"/>
                <w:szCs w:val="16"/>
                <w:lang w:val="ro-RO" w:eastAsia="fr-FR"/>
              </w:rPr>
              <w:t>SCCAP</w:t>
            </w:r>
            <w:r w:rsidR="00A32CB5" w:rsidRPr="005C69A0">
              <w:rPr>
                <w:rFonts w:cs="Arial"/>
                <w:color w:val="595959" w:themeColor="text1" w:themeTint="A6"/>
                <w:kern w:val="0"/>
                <w:sz w:val="16"/>
                <w:szCs w:val="16"/>
                <w:lang w:val="ro-RO" w:eastAsia="fr-FR"/>
              </w:rPr>
              <w:t xml:space="preserve"> </w:t>
            </w:r>
            <w:r w:rsidR="00667E51" w:rsidRPr="005C69A0">
              <w:rPr>
                <w:rFonts w:cs="Arial"/>
                <w:color w:val="595959" w:themeColor="text1" w:themeTint="A6"/>
                <w:kern w:val="0"/>
                <w:sz w:val="16"/>
                <w:szCs w:val="16"/>
                <w:lang w:val="ro-RO" w:eastAsia="fr-FR"/>
              </w:rPr>
              <w:t>privind prevenirea fraudei, identificarea conflictelor de interese, realizarea de ghiduri și metodologii care facilitează procesele interne, realizarea de ghiduri de bună practică și promovarea celor mai bune practici, sprijin pentru elaborarea metodo</w:t>
            </w:r>
            <w:r w:rsidR="000F0611" w:rsidRPr="005C69A0">
              <w:rPr>
                <w:rFonts w:cs="Arial"/>
                <w:color w:val="595959" w:themeColor="text1" w:themeTint="A6"/>
                <w:kern w:val="0"/>
                <w:sz w:val="16"/>
                <w:szCs w:val="16"/>
                <w:lang w:val="ro-RO" w:eastAsia="fr-FR"/>
              </w:rPr>
              <w:t>lo</w:t>
            </w:r>
            <w:r w:rsidR="00667E51" w:rsidRPr="005C69A0">
              <w:rPr>
                <w:rFonts w:cs="Arial"/>
                <w:color w:val="595959" w:themeColor="text1" w:themeTint="A6"/>
                <w:kern w:val="0"/>
                <w:sz w:val="16"/>
                <w:szCs w:val="16"/>
                <w:lang w:val="ro-RO" w:eastAsia="fr-FR"/>
              </w:rPr>
              <w:t>giilor și cadrului metodologic pentru monitorizare. De asemenea, POAT și SCCAP sunt complementare din perspectiva activităților privind întărirea “culturii de evaluare”</w:t>
            </w:r>
            <w:r w:rsidR="00D6098E" w:rsidRPr="005C69A0">
              <w:rPr>
                <w:rFonts w:cs="Arial"/>
                <w:color w:val="595959" w:themeColor="text1" w:themeTint="A6"/>
                <w:kern w:val="0"/>
                <w:sz w:val="16"/>
                <w:szCs w:val="16"/>
                <w:lang w:val="ro-RO" w:eastAsia="fr-FR"/>
              </w:rPr>
              <w:t>.</w:t>
            </w:r>
            <w:r w:rsidR="00ED7B40" w:rsidRPr="005C69A0">
              <w:rPr>
                <w:rFonts w:eastAsia="Calibri" w:cs="Arial"/>
                <w:color w:val="595959" w:themeColor="text1" w:themeTint="A6"/>
                <w:kern w:val="0"/>
                <w:sz w:val="16"/>
                <w:szCs w:val="16"/>
                <w:lang w:val="ro-RO"/>
              </w:rPr>
              <w:t xml:space="preserve"> </w:t>
            </w:r>
          </w:p>
          <w:p w:rsidR="00211BF8" w:rsidRPr="005C69A0" w:rsidRDefault="009B1351" w:rsidP="00744700">
            <w:pPr>
              <w:pStyle w:val="ListParagraph"/>
              <w:numPr>
                <w:ilvl w:val="0"/>
                <w:numId w:val="57"/>
              </w:numPr>
              <w:overflowPunct/>
              <w:autoSpaceDE/>
              <w:autoSpaceDN/>
              <w:adjustRightInd/>
              <w:spacing w:before="60" w:after="60" w:line="276" w:lineRule="auto"/>
              <w:ind w:left="885" w:hanging="357"/>
              <w:contextualSpacing w:val="0"/>
              <w:textAlignment w:val="auto"/>
              <w:rPr>
                <w:rFonts w:cs="Arial"/>
                <w:color w:val="595959" w:themeColor="text1" w:themeTint="A6"/>
                <w:sz w:val="16"/>
                <w:szCs w:val="16"/>
                <w:lang w:val="ro-RO"/>
              </w:rPr>
            </w:pPr>
            <w:r w:rsidRPr="005C69A0">
              <w:rPr>
                <w:rFonts w:cs="Arial"/>
                <w:b/>
                <w:color w:val="595959" w:themeColor="text1" w:themeTint="A6"/>
                <w:kern w:val="0"/>
                <w:sz w:val="16"/>
                <w:szCs w:val="16"/>
                <w:lang w:val="ro-RO" w:eastAsia="fr-FR"/>
              </w:rPr>
              <w:t>Obiectivul specific</w:t>
            </w:r>
            <w:r w:rsidR="00ED7B40" w:rsidRPr="005C69A0">
              <w:rPr>
                <w:rFonts w:cs="Arial"/>
                <w:b/>
                <w:color w:val="595959" w:themeColor="text1" w:themeTint="A6"/>
                <w:kern w:val="0"/>
                <w:sz w:val="16"/>
                <w:szCs w:val="16"/>
                <w:lang w:val="ro-RO" w:eastAsia="fr-FR"/>
              </w:rPr>
              <w:t xml:space="preserve"> 2.2</w:t>
            </w:r>
            <w:r w:rsidR="008C40D1" w:rsidRPr="005C69A0">
              <w:rPr>
                <w:rFonts w:cs="Arial"/>
                <w:b/>
                <w:color w:val="595959" w:themeColor="text1" w:themeTint="A6"/>
                <w:kern w:val="0"/>
                <w:sz w:val="16"/>
                <w:szCs w:val="16"/>
                <w:lang w:val="ro-RO" w:eastAsia="fr-FR"/>
              </w:rPr>
              <w:t xml:space="preserve"> al POAT </w:t>
            </w:r>
            <w:r w:rsidR="008C40D1" w:rsidRPr="005C69A0">
              <w:rPr>
                <w:rFonts w:cs="Arial"/>
                <w:color w:val="595959" w:themeColor="text1" w:themeTint="A6"/>
                <w:kern w:val="0"/>
                <w:sz w:val="16"/>
                <w:szCs w:val="16"/>
                <w:lang w:val="ro-RO" w:eastAsia="fr-FR"/>
              </w:rPr>
              <w:t>este complementar SCCAP</w:t>
            </w:r>
            <w:r w:rsidR="00A32CB5" w:rsidRPr="005C69A0">
              <w:rPr>
                <w:rFonts w:cs="Arial"/>
                <w:color w:val="595959" w:themeColor="text1" w:themeTint="A6"/>
                <w:kern w:val="0"/>
                <w:sz w:val="16"/>
                <w:szCs w:val="16"/>
                <w:lang w:val="ro-RO" w:eastAsia="fr-FR"/>
              </w:rPr>
              <w:t xml:space="preserve"> </w:t>
            </w:r>
            <w:r w:rsidR="00744700" w:rsidRPr="005C69A0">
              <w:rPr>
                <w:rFonts w:cs="Arial"/>
                <w:color w:val="595959" w:themeColor="text1" w:themeTint="A6"/>
                <w:kern w:val="0"/>
                <w:sz w:val="16"/>
                <w:szCs w:val="16"/>
                <w:lang w:val="ro-RO" w:eastAsia="fr-FR"/>
              </w:rPr>
              <w:t>și intervenției</w:t>
            </w:r>
            <w:r w:rsidR="00A32CB5" w:rsidRPr="005C69A0">
              <w:rPr>
                <w:rFonts w:cs="Arial"/>
                <w:color w:val="595959" w:themeColor="text1" w:themeTint="A6"/>
                <w:kern w:val="0"/>
                <w:sz w:val="16"/>
                <w:szCs w:val="16"/>
                <w:lang w:val="ro-RO" w:eastAsia="fr-FR"/>
              </w:rPr>
              <w:t xml:space="preserve"> </w:t>
            </w:r>
            <w:r w:rsidR="00744700" w:rsidRPr="005C69A0">
              <w:rPr>
                <w:rFonts w:cs="Arial"/>
                <w:color w:val="595959" w:themeColor="text1" w:themeTint="A6"/>
                <w:kern w:val="0"/>
                <w:sz w:val="16"/>
                <w:szCs w:val="16"/>
                <w:lang w:val="ro-RO" w:eastAsia="fr-FR"/>
              </w:rPr>
              <w:t xml:space="preserve">aferente soluțiilor </w:t>
            </w:r>
            <w:r w:rsidR="00A32CB5" w:rsidRPr="005C69A0">
              <w:rPr>
                <w:rFonts w:cs="Arial"/>
                <w:color w:val="595959" w:themeColor="text1" w:themeTint="A6"/>
                <w:kern w:val="0"/>
                <w:sz w:val="16"/>
                <w:szCs w:val="16"/>
                <w:lang w:val="ro-RO" w:eastAsia="fr-FR"/>
              </w:rPr>
              <w:t xml:space="preserve">IT </w:t>
            </w:r>
            <w:r w:rsidR="00744700" w:rsidRPr="005C69A0">
              <w:rPr>
                <w:rFonts w:cs="Arial"/>
                <w:color w:val="595959" w:themeColor="text1" w:themeTint="A6"/>
                <w:kern w:val="0"/>
                <w:sz w:val="16"/>
                <w:szCs w:val="16"/>
                <w:lang w:val="ro-RO" w:eastAsia="fr-FR"/>
              </w:rPr>
              <w:t>pentru eficiența administrației publice, deoarece ambele finanțează furnizarea de soluții IT pentru administrația publică</w:t>
            </w:r>
          </w:p>
          <w:p w:rsidR="00ED7B40" w:rsidRPr="005C69A0" w:rsidRDefault="009B1351" w:rsidP="000F0611">
            <w:pPr>
              <w:pStyle w:val="ListParagraph"/>
              <w:numPr>
                <w:ilvl w:val="0"/>
                <w:numId w:val="57"/>
              </w:numPr>
              <w:overflowPunct/>
              <w:autoSpaceDE/>
              <w:autoSpaceDN/>
              <w:adjustRightInd/>
              <w:spacing w:before="60" w:after="60" w:line="276" w:lineRule="auto"/>
              <w:ind w:left="885" w:hanging="357"/>
              <w:contextualSpacing w:val="0"/>
              <w:textAlignment w:val="auto"/>
              <w:rPr>
                <w:rFonts w:cs="Arial"/>
                <w:color w:val="595959" w:themeColor="text1" w:themeTint="A6"/>
                <w:sz w:val="16"/>
                <w:szCs w:val="16"/>
                <w:lang w:val="ro-RO"/>
              </w:rPr>
            </w:pPr>
            <w:r w:rsidRPr="005C69A0">
              <w:rPr>
                <w:rFonts w:cs="Arial"/>
                <w:b/>
                <w:color w:val="595959" w:themeColor="text1" w:themeTint="A6"/>
                <w:sz w:val="16"/>
                <w:szCs w:val="16"/>
                <w:lang w:val="ro-RO"/>
              </w:rPr>
              <w:t>Obiectivul specific</w:t>
            </w:r>
            <w:r w:rsidR="00ED7B40" w:rsidRPr="005C69A0">
              <w:rPr>
                <w:rFonts w:cs="Arial"/>
                <w:b/>
                <w:color w:val="595959" w:themeColor="text1" w:themeTint="A6"/>
                <w:sz w:val="16"/>
                <w:szCs w:val="16"/>
                <w:lang w:val="ro-RO"/>
              </w:rPr>
              <w:t xml:space="preserve"> 3.1</w:t>
            </w:r>
            <w:r w:rsidR="00A32CB5" w:rsidRPr="005C69A0">
              <w:rPr>
                <w:rFonts w:cs="Arial"/>
                <w:color w:val="595959" w:themeColor="text1" w:themeTint="A6"/>
                <w:sz w:val="16"/>
                <w:szCs w:val="16"/>
                <w:lang w:val="ro-RO"/>
              </w:rPr>
              <w:t xml:space="preserve"> </w:t>
            </w:r>
            <w:r w:rsidR="008C40D1" w:rsidRPr="005C69A0">
              <w:rPr>
                <w:rFonts w:cs="Arial"/>
                <w:b/>
                <w:color w:val="595959" w:themeColor="text1" w:themeTint="A6"/>
                <w:kern w:val="0"/>
                <w:sz w:val="16"/>
                <w:szCs w:val="16"/>
                <w:lang w:val="ro-RO" w:eastAsia="fr-FR"/>
              </w:rPr>
              <w:t xml:space="preserve">al POAT </w:t>
            </w:r>
            <w:r w:rsidR="008C40D1" w:rsidRPr="005C69A0">
              <w:rPr>
                <w:rFonts w:cs="Arial"/>
                <w:color w:val="595959" w:themeColor="text1" w:themeTint="A6"/>
                <w:kern w:val="0"/>
                <w:sz w:val="16"/>
                <w:szCs w:val="16"/>
                <w:lang w:val="ro-RO" w:eastAsia="fr-FR"/>
              </w:rPr>
              <w:t xml:space="preserve">este complementar </w:t>
            </w:r>
            <w:r w:rsidR="00744700" w:rsidRPr="005C69A0">
              <w:rPr>
                <w:rFonts w:cs="Arial"/>
                <w:color w:val="595959" w:themeColor="text1" w:themeTint="A6"/>
                <w:kern w:val="0"/>
                <w:sz w:val="16"/>
                <w:szCs w:val="16"/>
                <w:lang w:val="ro-RO" w:eastAsia="fr-FR"/>
              </w:rPr>
              <w:t>acțiunii</w:t>
            </w:r>
            <w:r w:rsidR="008C40D1" w:rsidRPr="005C69A0">
              <w:rPr>
                <w:rFonts w:cs="Arial"/>
                <w:color w:val="595959" w:themeColor="text1" w:themeTint="A6"/>
                <w:kern w:val="0"/>
                <w:sz w:val="16"/>
                <w:szCs w:val="16"/>
                <w:lang w:val="ro-RO" w:eastAsia="fr-FR"/>
              </w:rPr>
              <w:t xml:space="preserve"> </w:t>
            </w:r>
            <w:r w:rsidR="008C40D1" w:rsidRPr="005C69A0">
              <w:rPr>
                <w:rFonts w:cs="Arial"/>
                <w:color w:val="595959" w:themeColor="text1" w:themeTint="A6"/>
                <w:sz w:val="16"/>
                <w:szCs w:val="16"/>
                <w:lang w:val="ro-RO"/>
              </w:rPr>
              <w:t>SCCAP</w:t>
            </w:r>
            <w:r w:rsidR="00A32CB5" w:rsidRPr="005C69A0">
              <w:rPr>
                <w:rFonts w:cs="Arial"/>
                <w:color w:val="595959" w:themeColor="text1" w:themeTint="A6"/>
                <w:sz w:val="16"/>
                <w:szCs w:val="16"/>
                <w:lang w:val="ro-RO"/>
              </w:rPr>
              <w:t xml:space="preserve"> </w:t>
            </w:r>
            <w:r w:rsidR="00744700" w:rsidRPr="005C69A0">
              <w:rPr>
                <w:rFonts w:cs="Arial"/>
                <w:color w:val="595959" w:themeColor="text1" w:themeTint="A6"/>
                <w:kern w:val="0"/>
                <w:sz w:val="16"/>
                <w:szCs w:val="16"/>
                <w:lang w:val="ro-RO" w:eastAsia="fr-FR"/>
              </w:rPr>
              <w:t>de a adapta politicile și sistemul de resurse umane la obiectivele și c</w:t>
            </w:r>
            <w:r w:rsidR="000F0611" w:rsidRPr="005C69A0">
              <w:rPr>
                <w:rFonts w:cs="Arial"/>
                <w:color w:val="595959" w:themeColor="text1" w:themeTint="A6"/>
                <w:kern w:val="0"/>
                <w:sz w:val="16"/>
                <w:szCs w:val="16"/>
                <w:lang w:val="ro-RO" w:eastAsia="fr-FR"/>
              </w:rPr>
              <w:t>e</w:t>
            </w:r>
            <w:r w:rsidR="00744700" w:rsidRPr="005C69A0">
              <w:rPr>
                <w:rFonts w:cs="Arial"/>
                <w:color w:val="595959" w:themeColor="text1" w:themeTint="A6"/>
                <w:kern w:val="0"/>
                <w:sz w:val="16"/>
                <w:szCs w:val="16"/>
                <w:lang w:val="ro-RO" w:eastAsia="fr-FR"/>
              </w:rPr>
              <w:t>rințele unei administrații moderne, cu privire la activitățile de instruire și consiliere dedicate personalului</w:t>
            </w:r>
            <w:r w:rsidR="00D6098E" w:rsidRPr="005C69A0">
              <w:rPr>
                <w:rFonts w:cs="Arial"/>
                <w:color w:val="595959" w:themeColor="text1" w:themeTint="A6"/>
                <w:kern w:val="0"/>
                <w:sz w:val="16"/>
                <w:szCs w:val="16"/>
                <w:lang w:val="ro-RO" w:eastAsia="fr-FR"/>
              </w:rPr>
              <w:t>.</w:t>
            </w:r>
          </w:p>
        </w:tc>
        <w:tc>
          <w:tcPr>
            <w:tcW w:w="3402" w:type="dxa"/>
            <w:noWrap/>
          </w:tcPr>
          <w:p w:rsidR="00211BF8" w:rsidRPr="005C69A0" w:rsidRDefault="00DD6F94" w:rsidP="00EE2B08">
            <w:pPr>
              <w:tabs>
                <w:tab w:val="left" w:pos="0"/>
              </w:tabs>
              <w:spacing w:before="240" w:line="276" w:lineRule="auto"/>
              <w:rPr>
                <w:rFonts w:cs="Arial"/>
                <w:color w:val="595959" w:themeColor="text1" w:themeTint="A6"/>
                <w:sz w:val="16"/>
                <w:szCs w:val="16"/>
                <w:lang w:val="ro-RO"/>
              </w:rPr>
            </w:pPr>
            <w:r w:rsidRPr="005C69A0">
              <w:rPr>
                <w:rFonts w:cs="Arial"/>
                <w:color w:val="595959" w:themeColor="text1" w:themeTint="A6"/>
                <w:sz w:val="16"/>
                <w:szCs w:val="16"/>
                <w:lang w:val="ro-RO"/>
              </w:rPr>
              <w:t>Nu există recomandări specifice</w:t>
            </w:r>
          </w:p>
        </w:tc>
      </w:tr>
      <w:tr w:rsidR="00817644" w:rsidRPr="005C69A0" w:rsidTr="00817644">
        <w:trPr>
          <w:trHeight w:val="70"/>
        </w:trPr>
        <w:tc>
          <w:tcPr>
            <w:tcW w:w="14175" w:type="dxa"/>
            <w:gridSpan w:val="2"/>
            <w:shd w:val="clear" w:color="auto" w:fill="F2F2F2" w:themeFill="background1" w:themeFillShade="F2"/>
            <w:noWrap/>
          </w:tcPr>
          <w:p w:rsidR="00817644" w:rsidRPr="005C69A0" w:rsidRDefault="00817644" w:rsidP="00744700">
            <w:pPr>
              <w:tabs>
                <w:tab w:val="left" w:pos="0"/>
              </w:tabs>
              <w:spacing w:before="240" w:line="276" w:lineRule="auto"/>
              <w:rPr>
                <w:rFonts w:cs="Arial"/>
                <w:color w:val="595959" w:themeColor="text1" w:themeTint="A6"/>
                <w:sz w:val="16"/>
                <w:szCs w:val="16"/>
                <w:lang w:val="ro-RO"/>
              </w:rPr>
            </w:pPr>
            <w:r w:rsidRPr="005C69A0">
              <w:rPr>
                <w:rFonts w:cs="Arial"/>
                <w:b/>
                <w:color w:val="595959" w:themeColor="text1" w:themeTint="A6"/>
                <w:sz w:val="16"/>
                <w:szCs w:val="16"/>
                <w:lang w:val="ro-RO"/>
              </w:rPr>
              <w:t>Co</w:t>
            </w:r>
            <w:r w:rsidR="00744700" w:rsidRPr="005C69A0">
              <w:rPr>
                <w:rFonts w:cs="Arial"/>
                <w:b/>
                <w:color w:val="595959" w:themeColor="text1" w:themeTint="A6"/>
                <w:sz w:val="16"/>
                <w:szCs w:val="16"/>
                <w:lang w:val="ro-RO"/>
              </w:rPr>
              <w:t xml:space="preserve">erența cu </w:t>
            </w:r>
            <w:r w:rsidR="00257A3C" w:rsidRPr="005C69A0">
              <w:rPr>
                <w:rFonts w:cs="Arial"/>
                <w:b/>
                <w:color w:val="595959" w:themeColor="text1" w:themeTint="A6"/>
                <w:sz w:val="16"/>
                <w:szCs w:val="16"/>
                <w:lang w:val="ro-RO"/>
              </w:rPr>
              <w:t>Strategia UE privind Marea Neagră</w:t>
            </w:r>
          </w:p>
        </w:tc>
      </w:tr>
      <w:tr w:rsidR="00817644" w:rsidRPr="005C69A0" w:rsidTr="00200938">
        <w:tc>
          <w:tcPr>
            <w:tcW w:w="10773" w:type="dxa"/>
            <w:noWrap/>
          </w:tcPr>
          <w:p w:rsidR="00817644" w:rsidRPr="005C69A0" w:rsidRDefault="00744700" w:rsidP="00744700">
            <w:pPr>
              <w:pStyle w:val="ListParagraph"/>
              <w:numPr>
                <w:ilvl w:val="0"/>
                <w:numId w:val="47"/>
              </w:numPr>
              <w:overflowPunct/>
              <w:autoSpaceDE/>
              <w:autoSpaceDN/>
              <w:adjustRightInd/>
              <w:spacing w:before="60" w:after="60" w:line="276" w:lineRule="auto"/>
              <w:ind w:left="601" w:hanging="567"/>
              <w:contextualSpacing w:val="0"/>
              <w:textAlignment w:val="auto"/>
              <w:rPr>
                <w:rFonts w:eastAsia="Calibri" w:cs="Arial"/>
                <w:color w:val="595959" w:themeColor="text1" w:themeTint="A6"/>
                <w:sz w:val="16"/>
                <w:szCs w:val="16"/>
                <w:lang w:val="ro-RO"/>
              </w:rPr>
            </w:pPr>
            <w:r w:rsidRPr="005C69A0">
              <w:rPr>
                <w:rFonts w:eastAsia="Calibri" w:cs="Arial"/>
                <w:color w:val="595959" w:themeColor="text1" w:themeTint="A6"/>
                <w:sz w:val="16"/>
                <w:szCs w:val="16"/>
                <w:lang w:val="ro-RO"/>
              </w:rPr>
              <w:t>Este identificată coerența dintre POAT și Strategia UE privind Marea Neagră din perspectiva sprijinului oferit pentru derularea de proiecte în domenii precum</w:t>
            </w:r>
            <w:r w:rsidR="002E4C09">
              <w:rPr>
                <w:rFonts w:eastAsia="Calibri" w:cs="Arial"/>
                <w:color w:val="595959" w:themeColor="text1" w:themeTint="A6"/>
                <w:sz w:val="16"/>
                <w:szCs w:val="16"/>
                <w:lang w:val="ro-RO"/>
              </w:rPr>
              <w:t>:</w:t>
            </w:r>
            <w:r w:rsidRPr="005C69A0">
              <w:rPr>
                <w:rFonts w:eastAsia="Calibri" w:cs="Arial"/>
                <w:color w:val="595959" w:themeColor="text1" w:themeTint="A6"/>
                <w:sz w:val="16"/>
                <w:szCs w:val="16"/>
                <w:lang w:val="ro-RO"/>
              </w:rPr>
              <w:t xml:space="preserve"> mediu, energie și transport</w:t>
            </w:r>
            <w:r w:rsidR="006F2BAF" w:rsidRPr="005C69A0">
              <w:rPr>
                <w:rFonts w:eastAsia="Calibri" w:cs="Arial"/>
                <w:color w:val="595959" w:themeColor="text1" w:themeTint="A6"/>
                <w:sz w:val="16"/>
                <w:szCs w:val="16"/>
                <w:lang w:val="ro-RO"/>
              </w:rPr>
              <w:t xml:space="preserve"> </w:t>
            </w:r>
            <w:r w:rsidRPr="005C69A0">
              <w:rPr>
                <w:rFonts w:eastAsia="Calibri" w:cs="Arial"/>
                <w:color w:val="595959" w:themeColor="text1" w:themeTint="A6"/>
                <w:sz w:val="16"/>
                <w:szCs w:val="16"/>
                <w:lang w:val="ro-RO"/>
              </w:rPr>
              <w:t>deoarece</w:t>
            </w:r>
            <w:r w:rsidR="00200938" w:rsidRPr="005C69A0">
              <w:rPr>
                <w:rFonts w:eastAsia="Calibri" w:cs="Arial"/>
                <w:color w:val="595959" w:themeColor="text1" w:themeTint="A6"/>
                <w:sz w:val="16"/>
                <w:szCs w:val="16"/>
                <w:lang w:val="ro-RO"/>
              </w:rPr>
              <w:t xml:space="preserve"> </w:t>
            </w:r>
            <w:r w:rsidR="005C5841" w:rsidRPr="005C69A0">
              <w:rPr>
                <w:rFonts w:eastAsia="Calibri" w:cs="Arial"/>
                <w:color w:val="595959" w:themeColor="text1" w:themeTint="A6"/>
                <w:sz w:val="16"/>
                <w:szCs w:val="16"/>
                <w:lang w:val="ro-RO"/>
              </w:rPr>
              <w:t>POAT</w:t>
            </w:r>
            <w:r w:rsidR="00200938" w:rsidRPr="005C69A0">
              <w:rPr>
                <w:rFonts w:eastAsia="Calibri" w:cs="Arial"/>
                <w:color w:val="595959" w:themeColor="text1" w:themeTint="A6"/>
                <w:sz w:val="16"/>
                <w:szCs w:val="16"/>
                <w:lang w:val="ro-RO"/>
              </w:rPr>
              <w:t xml:space="preserve"> </w:t>
            </w:r>
            <w:r w:rsidRPr="005C69A0">
              <w:rPr>
                <w:rFonts w:eastAsia="Calibri" w:cs="Arial"/>
                <w:color w:val="595959" w:themeColor="text1" w:themeTint="A6"/>
                <w:sz w:val="16"/>
                <w:szCs w:val="16"/>
                <w:lang w:val="ro-RO"/>
              </w:rPr>
              <w:t>oferă asistență tehnică beneficiarilor PO Infrastructură Mare care pot derula și implementa proiecte în domeniile energie, mediu sau transport, dar și structurilor de management ale POIM în vederea implementării programului</w:t>
            </w:r>
          </w:p>
        </w:tc>
        <w:tc>
          <w:tcPr>
            <w:tcW w:w="3402" w:type="dxa"/>
            <w:noWrap/>
          </w:tcPr>
          <w:p w:rsidR="00817644" w:rsidRPr="005C69A0" w:rsidRDefault="00DD6F94" w:rsidP="00EE2B08">
            <w:pPr>
              <w:tabs>
                <w:tab w:val="left" w:pos="0"/>
              </w:tabs>
              <w:spacing w:before="240" w:line="276" w:lineRule="auto"/>
              <w:rPr>
                <w:rFonts w:cs="Arial"/>
                <w:color w:val="595959" w:themeColor="text1" w:themeTint="A6"/>
                <w:sz w:val="16"/>
                <w:szCs w:val="16"/>
                <w:lang w:val="ro-RO"/>
              </w:rPr>
            </w:pPr>
            <w:r w:rsidRPr="005C69A0">
              <w:rPr>
                <w:rFonts w:cs="Arial"/>
                <w:color w:val="595959" w:themeColor="text1" w:themeTint="A6"/>
                <w:sz w:val="16"/>
                <w:szCs w:val="16"/>
                <w:lang w:val="ro-RO"/>
              </w:rPr>
              <w:t>Nu există recomandări specifice</w:t>
            </w:r>
          </w:p>
        </w:tc>
      </w:tr>
      <w:tr w:rsidR="00200938" w:rsidRPr="005C69A0" w:rsidTr="00200938">
        <w:tc>
          <w:tcPr>
            <w:tcW w:w="14175" w:type="dxa"/>
            <w:gridSpan w:val="2"/>
            <w:shd w:val="clear" w:color="auto" w:fill="F2F2F2" w:themeFill="background1" w:themeFillShade="F2"/>
            <w:noWrap/>
          </w:tcPr>
          <w:p w:rsidR="00200938" w:rsidRPr="005C69A0" w:rsidRDefault="00200938" w:rsidP="00744700">
            <w:pPr>
              <w:tabs>
                <w:tab w:val="left" w:pos="0"/>
              </w:tabs>
              <w:spacing w:before="240" w:line="276" w:lineRule="auto"/>
              <w:rPr>
                <w:rFonts w:cs="Arial"/>
                <w:color w:val="595959" w:themeColor="text1" w:themeTint="A6"/>
                <w:sz w:val="16"/>
                <w:szCs w:val="16"/>
                <w:lang w:val="ro-RO"/>
              </w:rPr>
            </w:pPr>
            <w:r w:rsidRPr="005C69A0">
              <w:rPr>
                <w:rFonts w:cs="Arial"/>
                <w:b/>
                <w:color w:val="595959" w:themeColor="text1" w:themeTint="A6"/>
                <w:sz w:val="16"/>
                <w:szCs w:val="16"/>
                <w:lang w:val="ro-RO"/>
              </w:rPr>
              <w:t>Co</w:t>
            </w:r>
            <w:r w:rsidR="00744700" w:rsidRPr="005C69A0">
              <w:rPr>
                <w:rFonts w:cs="Arial"/>
                <w:b/>
                <w:color w:val="595959" w:themeColor="text1" w:themeTint="A6"/>
                <w:sz w:val="16"/>
                <w:szCs w:val="16"/>
                <w:lang w:val="ro-RO"/>
              </w:rPr>
              <w:t xml:space="preserve">erența cu </w:t>
            </w:r>
            <w:r w:rsidR="00257A3C" w:rsidRPr="005C69A0">
              <w:rPr>
                <w:rFonts w:cs="Arial"/>
                <w:b/>
                <w:color w:val="595959" w:themeColor="text1" w:themeTint="A6"/>
                <w:sz w:val="16"/>
                <w:szCs w:val="16"/>
                <w:lang w:val="ro-RO"/>
              </w:rPr>
              <w:t>Strategia UE privind Regiunea Dunării</w:t>
            </w:r>
            <w:r w:rsidRPr="005C69A0">
              <w:rPr>
                <w:rFonts w:cs="Arial"/>
                <w:b/>
                <w:color w:val="595959" w:themeColor="text1" w:themeTint="A6"/>
                <w:sz w:val="16"/>
                <w:szCs w:val="16"/>
                <w:lang w:val="ro-RO"/>
              </w:rPr>
              <w:t xml:space="preserve"> </w:t>
            </w:r>
          </w:p>
        </w:tc>
      </w:tr>
      <w:tr w:rsidR="00200938" w:rsidRPr="005C69A0" w:rsidTr="00634209">
        <w:tc>
          <w:tcPr>
            <w:tcW w:w="10773" w:type="dxa"/>
            <w:noWrap/>
          </w:tcPr>
          <w:p w:rsidR="00200938" w:rsidRPr="005C69A0" w:rsidRDefault="00744700" w:rsidP="00744700">
            <w:pPr>
              <w:pStyle w:val="ListParagraph"/>
              <w:numPr>
                <w:ilvl w:val="0"/>
                <w:numId w:val="47"/>
              </w:numPr>
              <w:overflowPunct/>
              <w:autoSpaceDE/>
              <w:autoSpaceDN/>
              <w:adjustRightInd/>
              <w:spacing w:before="60" w:after="60" w:line="276" w:lineRule="auto"/>
              <w:ind w:left="601" w:hanging="567"/>
              <w:contextualSpacing w:val="0"/>
              <w:textAlignment w:val="auto"/>
              <w:rPr>
                <w:rFonts w:eastAsia="Calibri" w:cs="Arial"/>
                <w:color w:val="595959" w:themeColor="text1" w:themeTint="A6"/>
                <w:sz w:val="16"/>
                <w:szCs w:val="16"/>
                <w:lang w:val="ro-RO"/>
              </w:rPr>
            </w:pPr>
            <w:r w:rsidRPr="005C69A0">
              <w:rPr>
                <w:rFonts w:eastAsia="Calibri" w:cs="Arial"/>
                <w:color w:val="595959" w:themeColor="text1" w:themeTint="A6"/>
                <w:kern w:val="0"/>
                <w:sz w:val="16"/>
                <w:szCs w:val="16"/>
                <w:lang w:val="ro-RO"/>
              </w:rPr>
              <w:t>Este identificată coerența dintre POAT și Strategia UE privind Regiunea Dunării din perspectiva sprijinului acordat pentru derularea de proiecte în domenii precum</w:t>
            </w:r>
            <w:r w:rsidR="002E4C09">
              <w:rPr>
                <w:rFonts w:eastAsia="Calibri" w:cs="Arial"/>
                <w:color w:val="595959" w:themeColor="text1" w:themeTint="A6"/>
                <w:kern w:val="0"/>
                <w:sz w:val="16"/>
                <w:szCs w:val="16"/>
                <w:lang w:val="ro-RO"/>
              </w:rPr>
              <w:t>:</w:t>
            </w:r>
            <w:r w:rsidRPr="005C69A0">
              <w:rPr>
                <w:rFonts w:eastAsia="Calibri" w:cs="Arial"/>
                <w:color w:val="595959" w:themeColor="text1" w:themeTint="A6"/>
                <w:kern w:val="0"/>
                <w:sz w:val="16"/>
                <w:szCs w:val="16"/>
                <w:lang w:val="ro-RO"/>
              </w:rPr>
              <w:t xml:space="preserve"> mediu, energie și transport și</w:t>
            </w:r>
            <w:r w:rsidR="002E4C09">
              <w:rPr>
                <w:rFonts w:eastAsia="Calibri" w:cs="Arial"/>
                <w:color w:val="595959" w:themeColor="text1" w:themeTint="A6"/>
                <w:kern w:val="0"/>
                <w:sz w:val="16"/>
                <w:szCs w:val="16"/>
                <w:lang w:val="ro-RO"/>
              </w:rPr>
              <w:t>,</w:t>
            </w:r>
            <w:r w:rsidRPr="005C69A0">
              <w:rPr>
                <w:rFonts w:eastAsia="Calibri" w:cs="Arial"/>
                <w:color w:val="595959" w:themeColor="text1" w:themeTint="A6"/>
                <w:kern w:val="0"/>
                <w:sz w:val="16"/>
                <w:szCs w:val="16"/>
                <w:lang w:val="ro-RO"/>
              </w:rPr>
              <w:t xml:space="preserve"> de asemenea</w:t>
            </w:r>
            <w:r w:rsidR="002E4C09">
              <w:rPr>
                <w:rFonts w:eastAsia="Calibri" w:cs="Arial"/>
                <w:color w:val="595959" w:themeColor="text1" w:themeTint="A6"/>
                <w:kern w:val="0"/>
                <w:sz w:val="16"/>
                <w:szCs w:val="16"/>
                <w:lang w:val="ro-RO"/>
              </w:rPr>
              <w:t>,</w:t>
            </w:r>
            <w:r w:rsidRPr="005C69A0">
              <w:rPr>
                <w:rFonts w:eastAsia="Calibri" w:cs="Arial"/>
                <w:color w:val="595959" w:themeColor="text1" w:themeTint="A6"/>
                <w:kern w:val="0"/>
                <w:sz w:val="16"/>
                <w:szCs w:val="16"/>
                <w:lang w:val="ro-RO"/>
              </w:rPr>
              <w:t xml:space="preserve"> structurilor de management ale </w:t>
            </w:r>
            <w:r w:rsidR="000D2D1C" w:rsidRPr="005C69A0">
              <w:rPr>
                <w:rFonts w:eastAsia="Calibri" w:cs="Arial"/>
                <w:color w:val="595959" w:themeColor="text1" w:themeTint="A6"/>
                <w:kern w:val="0"/>
                <w:sz w:val="16"/>
                <w:szCs w:val="16"/>
                <w:lang w:val="ro-RO"/>
              </w:rPr>
              <w:t>POIM</w:t>
            </w:r>
            <w:r w:rsidR="00200938" w:rsidRPr="005C69A0">
              <w:rPr>
                <w:rFonts w:eastAsia="Calibri" w:cs="Arial"/>
                <w:color w:val="595959" w:themeColor="text1" w:themeTint="A6"/>
                <w:kern w:val="0"/>
                <w:sz w:val="16"/>
                <w:szCs w:val="16"/>
                <w:lang w:val="ro-RO"/>
              </w:rPr>
              <w:t xml:space="preserve"> </w:t>
            </w:r>
            <w:r w:rsidRPr="005C69A0">
              <w:rPr>
                <w:rFonts w:eastAsia="Calibri" w:cs="Arial"/>
                <w:color w:val="595959" w:themeColor="text1" w:themeTint="A6"/>
                <w:kern w:val="0"/>
                <w:sz w:val="16"/>
                <w:szCs w:val="16"/>
                <w:lang w:val="ro-RO"/>
              </w:rPr>
              <w:t>în vederea implementării programului</w:t>
            </w:r>
            <w:r w:rsidR="00200938" w:rsidRPr="005C69A0">
              <w:rPr>
                <w:rFonts w:eastAsia="Calibri" w:cs="Arial"/>
                <w:color w:val="595959" w:themeColor="text1" w:themeTint="A6"/>
                <w:kern w:val="0"/>
                <w:sz w:val="16"/>
                <w:szCs w:val="16"/>
                <w:lang w:val="ro-RO"/>
              </w:rPr>
              <w:t>.</w:t>
            </w:r>
          </w:p>
        </w:tc>
        <w:tc>
          <w:tcPr>
            <w:tcW w:w="3402" w:type="dxa"/>
            <w:noWrap/>
          </w:tcPr>
          <w:p w:rsidR="00200938" w:rsidRPr="005C69A0" w:rsidRDefault="00DD6F94" w:rsidP="00EE2B08">
            <w:pPr>
              <w:tabs>
                <w:tab w:val="left" w:pos="0"/>
              </w:tabs>
              <w:spacing w:before="240" w:line="276" w:lineRule="auto"/>
              <w:rPr>
                <w:rFonts w:cs="Arial"/>
                <w:color w:val="595959" w:themeColor="text1" w:themeTint="A6"/>
                <w:sz w:val="16"/>
                <w:szCs w:val="16"/>
                <w:lang w:val="ro-RO"/>
              </w:rPr>
            </w:pPr>
            <w:r w:rsidRPr="005C69A0">
              <w:rPr>
                <w:rFonts w:cs="Arial"/>
                <w:color w:val="595959" w:themeColor="text1" w:themeTint="A6"/>
                <w:sz w:val="16"/>
                <w:szCs w:val="16"/>
                <w:lang w:val="ro-RO"/>
              </w:rPr>
              <w:t>Nu există recomandări specifice</w:t>
            </w:r>
          </w:p>
        </w:tc>
      </w:tr>
      <w:tr w:rsidR="00D63195" w:rsidRPr="005C69A0" w:rsidTr="00682735">
        <w:tc>
          <w:tcPr>
            <w:tcW w:w="14175" w:type="dxa"/>
            <w:gridSpan w:val="2"/>
            <w:shd w:val="clear" w:color="auto" w:fill="F2F2F2" w:themeFill="background1" w:themeFillShade="F2"/>
            <w:noWrap/>
          </w:tcPr>
          <w:p w:rsidR="00D63195" w:rsidRPr="005C69A0" w:rsidRDefault="00E8389A" w:rsidP="00EE440B">
            <w:pPr>
              <w:tabs>
                <w:tab w:val="left" w:pos="0"/>
              </w:tabs>
              <w:spacing w:before="240" w:line="276" w:lineRule="auto"/>
              <w:rPr>
                <w:rFonts w:cs="Arial"/>
                <w:color w:val="595959" w:themeColor="text1" w:themeTint="A6"/>
                <w:sz w:val="16"/>
                <w:szCs w:val="16"/>
                <w:lang w:val="ro-RO"/>
              </w:rPr>
            </w:pPr>
            <w:r w:rsidRPr="005C69A0">
              <w:rPr>
                <w:rFonts w:cs="Arial"/>
                <w:b/>
                <w:color w:val="595959" w:themeColor="text1" w:themeTint="A6"/>
                <w:sz w:val="16"/>
                <w:szCs w:val="16"/>
                <w:lang w:val="ro-RO"/>
              </w:rPr>
              <w:t>Co</w:t>
            </w:r>
            <w:r w:rsidR="00EE440B" w:rsidRPr="005C69A0">
              <w:rPr>
                <w:rFonts w:cs="Arial"/>
                <w:b/>
                <w:color w:val="595959" w:themeColor="text1" w:themeTint="A6"/>
                <w:sz w:val="16"/>
                <w:szCs w:val="16"/>
                <w:lang w:val="ro-RO"/>
              </w:rPr>
              <w:t xml:space="preserve">erența cu Orizont </w:t>
            </w:r>
            <w:r w:rsidR="00D63195" w:rsidRPr="005C69A0">
              <w:rPr>
                <w:rFonts w:cs="Arial"/>
                <w:b/>
                <w:color w:val="595959" w:themeColor="text1" w:themeTint="A6"/>
                <w:sz w:val="16"/>
                <w:szCs w:val="16"/>
                <w:lang w:val="ro-RO"/>
              </w:rPr>
              <w:t>2020</w:t>
            </w:r>
          </w:p>
        </w:tc>
      </w:tr>
      <w:tr w:rsidR="00D63195" w:rsidRPr="005C69A0" w:rsidTr="00682735">
        <w:tc>
          <w:tcPr>
            <w:tcW w:w="10773" w:type="dxa"/>
            <w:noWrap/>
          </w:tcPr>
          <w:p w:rsidR="00D63195" w:rsidRPr="005C69A0" w:rsidRDefault="00EE440B" w:rsidP="00EE440B">
            <w:pPr>
              <w:pStyle w:val="ListParagraph"/>
              <w:numPr>
                <w:ilvl w:val="0"/>
                <w:numId w:val="47"/>
              </w:numPr>
              <w:overflowPunct/>
              <w:autoSpaceDE/>
              <w:autoSpaceDN/>
              <w:adjustRightInd/>
              <w:spacing w:before="60" w:after="60" w:line="276" w:lineRule="auto"/>
              <w:ind w:left="342"/>
              <w:contextualSpacing w:val="0"/>
              <w:textAlignment w:val="auto"/>
              <w:rPr>
                <w:rFonts w:eastAsia="Calibri" w:cs="Arial"/>
                <w:color w:val="595959" w:themeColor="text1" w:themeTint="A6"/>
                <w:sz w:val="16"/>
                <w:szCs w:val="16"/>
                <w:lang w:val="ro-RO"/>
              </w:rPr>
            </w:pPr>
            <w:r w:rsidRPr="005C69A0">
              <w:rPr>
                <w:rFonts w:eastAsia="Calibri" w:cs="Arial"/>
                <w:color w:val="595959" w:themeColor="text1" w:themeTint="A6"/>
                <w:sz w:val="16"/>
                <w:szCs w:val="16"/>
                <w:lang w:val="ro-RO"/>
              </w:rPr>
              <w:t>Cele două programe– Orizont 2020 și POAT – vizează tipuri diferite de intervenții, acestea fiin</w:t>
            </w:r>
            <w:r w:rsidR="000F0611" w:rsidRPr="005C69A0">
              <w:rPr>
                <w:rFonts w:eastAsia="Calibri" w:cs="Arial"/>
                <w:color w:val="595959" w:themeColor="text1" w:themeTint="A6"/>
                <w:sz w:val="16"/>
                <w:szCs w:val="16"/>
                <w:lang w:val="ro-RO"/>
              </w:rPr>
              <w:t>d</w:t>
            </w:r>
            <w:r w:rsidRPr="005C69A0">
              <w:rPr>
                <w:rFonts w:eastAsia="Calibri" w:cs="Arial"/>
                <w:color w:val="595959" w:themeColor="text1" w:themeTint="A6"/>
                <w:sz w:val="16"/>
                <w:szCs w:val="16"/>
                <w:lang w:val="ro-RO"/>
              </w:rPr>
              <w:t xml:space="preserve"> neutre în toate aspectele</w:t>
            </w:r>
          </w:p>
        </w:tc>
        <w:tc>
          <w:tcPr>
            <w:tcW w:w="3402" w:type="dxa"/>
            <w:noWrap/>
          </w:tcPr>
          <w:p w:rsidR="00D63195" w:rsidRPr="005C69A0" w:rsidRDefault="00DD6F94" w:rsidP="00682735">
            <w:pPr>
              <w:tabs>
                <w:tab w:val="left" w:pos="0"/>
              </w:tabs>
              <w:spacing w:before="240" w:line="276" w:lineRule="auto"/>
              <w:rPr>
                <w:rFonts w:cs="Arial"/>
                <w:color w:val="595959" w:themeColor="text1" w:themeTint="A6"/>
                <w:sz w:val="16"/>
                <w:szCs w:val="16"/>
                <w:lang w:val="ro-RO"/>
              </w:rPr>
            </w:pPr>
            <w:r w:rsidRPr="005C69A0">
              <w:rPr>
                <w:rFonts w:cs="Arial"/>
                <w:color w:val="595959" w:themeColor="text1" w:themeTint="A6"/>
                <w:sz w:val="16"/>
                <w:szCs w:val="16"/>
                <w:lang w:val="ro-RO"/>
              </w:rPr>
              <w:t>Nu există recomandări specifice</w:t>
            </w:r>
          </w:p>
        </w:tc>
      </w:tr>
      <w:tr w:rsidR="00D63195" w:rsidRPr="005C69A0" w:rsidTr="00682735">
        <w:tc>
          <w:tcPr>
            <w:tcW w:w="14175" w:type="dxa"/>
            <w:gridSpan w:val="2"/>
            <w:shd w:val="clear" w:color="auto" w:fill="F2F2F2" w:themeFill="background1" w:themeFillShade="F2"/>
            <w:noWrap/>
          </w:tcPr>
          <w:p w:rsidR="00D63195" w:rsidRPr="005C69A0" w:rsidRDefault="00E8389A" w:rsidP="00EE440B">
            <w:pPr>
              <w:tabs>
                <w:tab w:val="left" w:pos="0"/>
              </w:tabs>
              <w:spacing w:before="240" w:line="276" w:lineRule="auto"/>
              <w:rPr>
                <w:rFonts w:cs="Arial"/>
                <w:color w:val="595959" w:themeColor="text1" w:themeTint="A6"/>
                <w:sz w:val="16"/>
                <w:szCs w:val="16"/>
                <w:lang w:val="ro-RO"/>
              </w:rPr>
            </w:pPr>
            <w:r w:rsidRPr="005C69A0">
              <w:rPr>
                <w:rFonts w:cs="Arial"/>
                <w:b/>
                <w:color w:val="595959" w:themeColor="text1" w:themeTint="A6"/>
                <w:sz w:val="16"/>
                <w:szCs w:val="16"/>
                <w:lang w:val="ro-RO"/>
              </w:rPr>
              <w:t>Co</w:t>
            </w:r>
            <w:r w:rsidR="00EE440B" w:rsidRPr="005C69A0">
              <w:rPr>
                <w:rFonts w:cs="Arial"/>
                <w:b/>
                <w:color w:val="595959" w:themeColor="text1" w:themeTint="A6"/>
                <w:sz w:val="16"/>
                <w:szCs w:val="16"/>
                <w:lang w:val="ro-RO"/>
              </w:rPr>
              <w:t xml:space="preserve">erența cu programul </w:t>
            </w:r>
            <w:r w:rsidR="00D63195" w:rsidRPr="005C69A0">
              <w:rPr>
                <w:rFonts w:cs="Arial"/>
                <w:b/>
                <w:color w:val="595959" w:themeColor="text1" w:themeTint="A6"/>
                <w:sz w:val="16"/>
                <w:szCs w:val="16"/>
                <w:lang w:val="ro-RO"/>
              </w:rPr>
              <w:t>COSME</w:t>
            </w:r>
            <w:r w:rsidRPr="005C69A0">
              <w:rPr>
                <w:rFonts w:cs="Arial"/>
                <w:b/>
                <w:color w:val="595959" w:themeColor="text1" w:themeTint="A6"/>
                <w:sz w:val="16"/>
                <w:szCs w:val="16"/>
                <w:lang w:val="ro-RO"/>
              </w:rPr>
              <w:t xml:space="preserve"> </w:t>
            </w:r>
          </w:p>
        </w:tc>
      </w:tr>
      <w:tr w:rsidR="00D63195" w:rsidRPr="005C69A0" w:rsidTr="00682735">
        <w:tc>
          <w:tcPr>
            <w:tcW w:w="10773" w:type="dxa"/>
            <w:noWrap/>
          </w:tcPr>
          <w:p w:rsidR="00D63195" w:rsidRPr="005C69A0" w:rsidRDefault="00EE440B" w:rsidP="00EE440B">
            <w:pPr>
              <w:pStyle w:val="ListParagraph"/>
              <w:numPr>
                <w:ilvl w:val="0"/>
                <w:numId w:val="47"/>
              </w:numPr>
              <w:overflowPunct/>
              <w:autoSpaceDE/>
              <w:autoSpaceDN/>
              <w:adjustRightInd/>
              <w:spacing w:before="60" w:after="60" w:line="276" w:lineRule="auto"/>
              <w:ind w:left="601" w:hanging="567"/>
              <w:contextualSpacing w:val="0"/>
              <w:textAlignment w:val="auto"/>
              <w:rPr>
                <w:rFonts w:eastAsia="Calibri" w:cs="Arial"/>
                <w:color w:val="595959" w:themeColor="text1" w:themeTint="A6"/>
                <w:sz w:val="16"/>
                <w:szCs w:val="16"/>
                <w:lang w:val="ro-RO"/>
              </w:rPr>
            </w:pPr>
            <w:r w:rsidRPr="005C69A0">
              <w:rPr>
                <w:rFonts w:eastAsia="Calibri" w:cs="Arial"/>
                <w:color w:val="595959" w:themeColor="text1" w:themeTint="A6"/>
                <w:sz w:val="16"/>
                <w:szCs w:val="16"/>
                <w:lang w:val="ro-RO"/>
              </w:rPr>
              <w:t>Este identificată coerența între POAT și programul COSME din perspectiva inițiativelor întreprinse pentru reducerea sarcinii administrative pentru utilizatorii acestuia / publicul țintă</w:t>
            </w:r>
            <w:r w:rsidR="00D63195" w:rsidRPr="005C69A0">
              <w:rPr>
                <w:rFonts w:eastAsia="Calibri" w:cs="Arial"/>
                <w:color w:val="595959" w:themeColor="text1" w:themeTint="A6"/>
                <w:sz w:val="16"/>
                <w:szCs w:val="16"/>
                <w:lang w:val="ro-RO"/>
              </w:rPr>
              <w:t>.</w:t>
            </w:r>
          </w:p>
        </w:tc>
        <w:tc>
          <w:tcPr>
            <w:tcW w:w="3402" w:type="dxa"/>
            <w:noWrap/>
          </w:tcPr>
          <w:p w:rsidR="00D63195" w:rsidRPr="005C69A0" w:rsidRDefault="00DD6F94" w:rsidP="00682735">
            <w:pPr>
              <w:tabs>
                <w:tab w:val="left" w:pos="0"/>
              </w:tabs>
              <w:spacing w:before="240" w:line="276" w:lineRule="auto"/>
              <w:rPr>
                <w:rFonts w:cs="Arial"/>
                <w:color w:val="595959" w:themeColor="text1" w:themeTint="A6"/>
                <w:sz w:val="16"/>
                <w:szCs w:val="16"/>
                <w:lang w:val="ro-RO"/>
              </w:rPr>
            </w:pPr>
            <w:r w:rsidRPr="005C69A0">
              <w:rPr>
                <w:rFonts w:cs="Arial"/>
                <w:color w:val="595959" w:themeColor="text1" w:themeTint="A6"/>
                <w:sz w:val="16"/>
                <w:szCs w:val="16"/>
                <w:lang w:val="ro-RO"/>
              </w:rPr>
              <w:t>Nu există recomandări specifice</w:t>
            </w:r>
          </w:p>
        </w:tc>
      </w:tr>
      <w:tr w:rsidR="00D63195" w:rsidRPr="005C69A0" w:rsidTr="00682735">
        <w:tc>
          <w:tcPr>
            <w:tcW w:w="14175" w:type="dxa"/>
            <w:gridSpan w:val="2"/>
            <w:shd w:val="clear" w:color="auto" w:fill="F2F2F2" w:themeFill="background1" w:themeFillShade="F2"/>
            <w:noWrap/>
          </w:tcPr>
          <w:p w:rsidR="00D63195" w:rsidRPr="005C69A0" w:rsidRDefault="00E8389A" w:rsidP="00EE440B">
            <w:pPr>
              <w:tabs>
                <w:tab w:val="left" w:pos="0"/>
              </w:tabs>
              <w:spacing w:before="240" w:line="276" w:lineRule="auto"/>
              <w:rPr>
                <w:rFonts w:cs="Arial"/>
                <w:color w:val="595959" w:themeColor="text1" w:themeTint="A6"/>
                <w:sz w:val="16"/>
                <w:szCs w:val="16"/>
                <w:lang w:val="ro-RO"/>
              </w:rPr>
            </w:pPr>
            <w:r w:rsidRPr="005C69A0">
              <w:rPr>
                <w:rFonts w:cs="Arial"/>
                <w:b/>
                <w:color w:val="595959" w:themeColor="text1" w:themeTint="A6"/>
                <w:sz w:val="16"/>
                <w:szCs w:val="16"/>
                <w:lang w:val="ro-RO"/>
              </w:rPr>
              <w:t>Co</w:t>
            </w:r>
            <w:r w:rsidR="00EE440B" w:rsidRPr="005C69A0">
              <w:rPr>
                <w:rFonts w:cs="Arial"/>
                <w:b/>
                <w:color w:val="595959" w:themeColor="text1" w:themeTint="A6"/>
                <w:sz w:val="16"/>
                <w:szCs w:val="16"/>
                <w:lang w:val="ro-RO"/>
              </w:rPr>
              <w:t xml:space="preserve">erența cu programul Europa </w:t>
            </w:r>
            <w:r w:rsidR="008541F9" w:rsidRPr="005C69A0">
              <w:rPr>
                <w:rFonts w:cs="Arial"/>
                <w:b/>
                <w:color w:val="595959" w:themeColor="text1" w:themeTint="A6"/>
                <w:sz w:val="16"/>
                <w:szCs w:val="16"/>
                <w:lang w:val="ro-RO"/>
              </w:rPr>
              <w:t>Creativ</w:t>
            </w:r>
            <w:r w:rsidR="00EE440B" w:rsidRPr="005C69A0">
              <w:rPr>
                <w:rFonts w:cs="Arial"/>
                <w:b/>
                <w:color w:val="595959" w:themeColor="text1" w:themeTint="A6"/>
                <w:sz w:val="16"/>
                <w:szCs w:val="16"/>
                <w:lang w:val="ro-RO"/>
              </w:rPr>
              <w:t>ă</w:t>
            </w:r>
          </w:p>
        </w:tc>
      </w:tr>
      <w:tr w:rsidR="00D63195" w:rsidRPr="005C69A0" w:rsidTr="00682735">
        <w:tc>
          <w:tcPr>
            <w:tcW w:w="10773" w:type="dxa"/>
            <w:noWrap/>
          </w:tcPr>
          <w:p w:rsidR="00D63195" w:rsidRPr="005C69A0" w:rsidRDefault="00EE440B" w:rsidP="00EE440B">
            <w:pPr>
              <w:pStyle w:val="ListParagraph"/>
              <w:numPr>
                <w:ilvl w:val="0"/>
                <w:numId w:val="47"/>
              </w:numPr>
              <w:overflowPunct/>
              <w:autoSpaceDE/>
              <w:autoSpaceDN/>
              <w:adjustRightInd/>
              <w:spacing w:before="60" w:after="60" w:line="276" w:lineRule="auto"/>
              <w:ind w:left="601" w:hanging="567"/>
              <w:contextualSpacing w:val="0"/>
              <w:textAlignment w:val="auto"/>
              <w:rPr>
                <w:rFonts w:eastAsia="Calibri" w:cs="Arial"/>
                <w:color w:val="595959" w:themeColor="text1" w:themeTint="A6"/>
                <w:sz w:val="16"/>
                <w:szCs w:val="16"/>
                <w:lang w:val="ro-RO"/>
              </w:rPr>
            </w:pPr>
            <w:r w:rsidRPr="005C69A0">
              <w:rPr>
                <w:rFonts w:eastAsia="Calibri" w:cs="Arial"/>
                <w:color w:val="595959" w:themeColor="text1" w:themeTint="A6"/>
                <w:sz w:val="16"/>
                <w:szCs w:val="16"/>
                <w:lang w:val="ro-RO"/>
              </w:rPr>
              <w:t>Cele două programe – Europa Creativă și POAT - vizează tipuri diferite de intervenții, acestea fiin</w:t>
            </w:r>
            <w:r w:rsidR="000F0611" w:rsidRPr="005C69A0">
              <w:rPr>
                <w:rFonts w:eastAsia="Calibri" w:cs="Arial"/>
                <w:color w:val="595959" w:themeColor="text1" w:themeTint="A6"/>
                <w:sz w:val="16"/>
                <w:szCs w:val="16"/>
                <w:lang w:val="ro-RO"/>
              </w:rPr>
              <w:t>d</w:t>
            </w:r>
            <w:r w:rsidRPr="005C69A0">
              <w:rPr>
                <w:rFonts w:eastAsia="Calibri" w:cs="Arial"/>
                <w:color w:val="595959" w:themeColor="text1" w:themeTint="A6"/>
                <w:sz w:val="16"/>
                <w:szCs w:val="16"/>
                <w:lang w:val="ro-RO"/>
              </w:rPr>
              <w:t xml:space="preserve"> neutre în toate aspectele</w:t>
            </w:r>
            <w:r w:rsidR="008541F9" w:rsidRPr="005C69A0">
              <w:rPr>
                <w:rFonts w:eastAsia="Calibri" w:cs="Arial"/>
                <w:color w:val="595959" w:themeColor="text1" w:themeTint="A6"/>
                <w:sz w:val="16"/>
                <w:szCs w:val="16"/>
                <w:lang w:val="ro-RO"/>
              </w:rPr>
              <w:t>.</w:t>
            </w:r>
          </w:p>
        </w:tc>
        <w:tc>
          <w:tcPr>
            <w:tcW w:w="3402" w:type="dxa"/>
            <w:noWrap/>
          </w:tcPr>
          <w:p w:rsidR="00D63195" w:rsidRPr="005C69A0" w:rsidRDefault="00DD6F94" w:rsidP="00682735">
            <w:pPr>
              <w:tabs>
                <w:tab w:val="left" w:pos="0"/>
              </w:tabs>
              <w:spacing w:before="240" w:line="276" w:lineRule="auto"/>
              <w:rPr>
                <w:rFonts w:cs="Arial"/>
                <w:color w:val="595959" w:themeColor="text1" w:themeTint="A6"/>
                <w:sz w:val="16"/>
                <w:szCs w:val="16"/>
                <w:lang w:val="ro-RO"/>
              </w:rPr>
            </w:pPr>
            <w:r w:rsidRPr="005C69A0">
              <w:rPr>
                <w:rFonts w:cs="Arial"/>
                <w:color w:val="595959" w:themeColor="text1" w:themeTint="A6"/>
                <w:sz w:val="16"/>
                <w:szCs w:val="16"/>
                <w:lang w:val="ro-RO"/>
              </w:rPr>
              <w:t>Nu există recomandări specifice</w:t>
            </w:r>
          </w:p>
        </w:tc>
      </w:tr>
      <w:tr w:rsidR="008541F9" w:rsidRPr="005C69A0" w:rsidTr="00682735">
        <w:tc>
          <w:tcPr>
            <w:tcW w:w="14175" w:type="dxa"/>
            <w:gridSpan w:val="2"/>
            <w:shd w:val="clear" w:color="auto" w:fill="F2F2F2" w:themeFill="background1" w:themeFillShade="F2"/>
            <w:noWrap/>
          </w:tcPr>
          <w:p w:rsidR="008541F9" w:rsidRPr="005C69A0" w:rsidRDefault="00E8389A" w:rsidP="00DD43AE">
            <w:pPr>
              <w:tabs>
                <w:tab w:val="left" w:pos="0"/>
              </w:tabs>
              <w:spacing w:before="240" w:line="276" w:lineRule="auto"/>
              <w:rPr>
                <w:rFonts w:cs="Arial"/>
                <w:color w:val="595959" w:themeColor="text1" w:themeTint="A6"/>
                <w:sz w:val="16"/>
                <w:szCs w:val="16"/>
                <w:lang w:val="ro-RO"/>
              </w:rPr>
            </w:pPr>
            <w:r w:rsidRPr="005C69A0">
              <w:rPr>
                <w:rFonts w:cs="Arial"/>
                <w:b/>
                <w:color w:val="595959" w:themeColor="text1" w:themeTint="A6"/>
                <w:sz w:val="16"/>
                <w:szCs w:val="16"/>
                <w:lang w:val="ro-RO"/>
              </w:rPr>
              <w:t>Co</w:t>
            </w:r>
            <w:r w:rsidR="00EE440B" w:rsidRPr="005C69A0">
              <w:rPr>
                <w:rFonts w:cs="Arial"/>
                <w:b/>
                <w:color w:val="595959" w:themeColor="text1" w:themeTint="A6"/>
                <w:sz w:val="16"/>
                <w:szCs w:val="16"/>
                <w:lang w:val="ro-RO"/>
              </w:rPr>
              <w:t xml:space="preserve">erența cu </w:t>
            </w:r>
            <w:r w:rsidR="00A92E37">
              <w:rPr>
                <w:rFonts w:cs="Arial"/>
                <w:b/>
                <w:color w:val="595959" w:themeColor="text1" w:themeTint="A6"/>
                <w:sz w:val="16"/>
                <w:szCs w:val="16"/>
                <w:lang w:val="ro-RO"/>
              </w:rPr>
              <w:t>Programul Ocupare și Inovare Socială</w:t>
            </w:r>
            <w:r w:rsidR="00EE440B" w:rsidRPr="005C69A0">
              <w:rPr>
                <w:rFonts w:cs="Arial"/>
                <w:b/>
                <w:color w:val="595959" w:themeColor="text1" w:themeTint="A6"/>
                <w:sz w:val="16"/>
                <w:szCs w:val="16"/>
                <w:lang w:val="ro-RO"/>
              </w:rPr>
              <w:t xml:space="preserve"> </w:t>
            </w:r>
          </w:p>
        </w:tc>
      </w:tr>
      <w:tr w:rsidR="008541F9" w:rsidRPr="005C69A0" w:rsidTr="00682735">
        <w:tc>
          <w:tcPr>
            <w:tcW w:w="10773" w:type="dxa"/>
            <w:noWrap/>
          </w:tcPr>
          <w:p w:rsidR="008541F9" w:rsidRPr="005C69A0" w:rsidRDefault="00EE440B" w:rsidP="00DD43AE">
            <w:pPr>
              <w:pStyle w:val="ListParagraph"/>
              <w:numPr>
                <w:ilvl w:val="0"/>
                <w:numId w:val="47"/>
              </w:numPr>
              <w:overflowPunct/>
              <w:autoSpaceDE/>
              <w:autoSpaceDN/>
              <w:adjustRightInd/>
              <w:spacing w:before="60" w:after="60" w:line="276" w:lineRule="auto"/>
              <w:ind w:left="601" w:hanging="567"/>
              <w:contextualSpacing w:val="0"/>
              <w:textAlignment w:val="auto"/>
              <w:rPr>
                <w:rFonts w:eastAsia="Calibri" w:cs="Arial"/>
                <w:color w:val="595959" w:themeColor="text1" w:themeTint="A6"/>
                <w:sz w:val="16"/>
                <w:szCs w:val="16"/>
                <w:lang w:val="ro-RO"/>
              </w:rPr>
            </w:pPr>
            <w:r w:rsidRPr="005C69A0">
              <w:rPr>
                <w:rFonts w:eastAsia="Calibri" w:cs="Arial"/>
                <w:color w:val="595959" w:themeColor="text1" w:themeTint="A6"/>
                <w:sz w:val="16"/>
                <w:szCs w:val="16"/>
                <w:lang w:val="ro-RO"/>
              </w:rPr>
              <w:t xml:space="preserve">Este identificată coerența între POAT și programul PROGRESS </w:t>
            </w:r>
            <w:r w:rsidR="00DD43AE">
              <w:rPr>
                <w:rFonts w:eastAsia="Calibri" w:cs="Arial"/>
                <w:color w:val="595959" w:themeColor="text1" w:themeTint="A6"/>
                <w:sz w:val="16"/>
                <w:szCs w:val="16"/>
                <w:lang w:val="ro-RO"/>
              </w:rPr>
              <w:t>-</w:t>
            </w:r>
            <w:r w:rsidR="00DD43AE" w:rsidRPr="005C69A0">
              <w:rPr>
                <w:rFonts w:eastAsia="Calibri" w:cs="Arial"/>
                <w:color w:val="595959" w:themeColor="text1" w:themeTint="A6"/>
                <w:sz w:val="16"/>
                <w:szCs w:val="16"/>
                <w:lang w:val="ro-RO"/>
              </w:rPr>
              <w:t xml:space="preserve"> </w:t>
            </w:r>
            <w:r w:rsidR="00A92E37">
              <w:rPr>
                <w:rFonts w:eastAsia="Calibri" w:cs="Arial"/>
                <w:color w:val="595959" w:themeColor="text1" w:themeTint="A6"/>
                <w:sz w:val="16"/>
                <w:szCs w:val="16"/>
                <w:lang w:val="ro-RO"/>
              </w:rPr>
              <w:t>Programul Ocupare și Inovare Socială</w:t>
            </w:r>
            <w:r w:rsidRPr="005C69A0">
              <w:rPr>
                <w:rFonts w:eastAsia="Calibri" w:cs="Arial"/>
                <w:color w:val="595959" w:themeColor="text1" w:themeTint="A6"/>
                <w:sz w:val="16"/>
                <w:szCs w:val="16"/>
                <w:lang w:val="ro-RO"/>
              </w:rPr>
              <w:t xml:space="preserve"> deoarece </w:t>
            </w:r>
            <w:r w:rsidR="005C5841" w:rsidRPr="005C69A0">
              <w:rPr>
                <w:rFonts w:eastAsia="Calibri" w:cs="Arial"/>
                <w:color w:val="595959" w:themeColor="text1" w:themeTint="A6"/>
                <w:sz w:val="16"/>
                <w:szCs w:val="16"/>
                <w:lang w:val="ro-RO"/>
              </w:rPr>
              <w:t>POAT</w:t>
            </w:r>
            <w:r w:rsidR="008541F9" w:rsidRPr="005C69A0">
              <w:rPr>
                <w:rFonts w:eastAsia="Calibri" w:cs="Arial"/>
                <w:color w:val="595959" w:themeColor="text1" w:themeTint="A6"/>
                <w:sz w:val="16"/>
                <w:szCs w:val="16"/>
                <w:lang w:val="ro-RO"/>
              </w:rPr>
              <w:t xml:space="preserve"> </w:t>
            </w:r>
            <w:r w:rsidRPr="005C69A0">
              <w:rPr>
                <w:rFonts w:eastAsia="Calibri" w:cs="Arial"/>
                <w:color w:val="595959" w:themeColor="text1" w:themeTint="A6"/>
                <w:sz w:val="16"/>
                <w:szCs w:val="16"/>
                <w:lang w:val="ro-RO"/>
              </w:rPr>
              <w:t xml:space="preserve">susține activitățile de comunicare aferente principiilor orizontale, cum ar fi egalitatea de gen sau anti-discriminarea, precum și funcționarea grupurilor de lucru axate pe aceste principii </w:t>
            </w:r>
          </w:p>
        </w:tc>
        <w:tc>
          <w:tcPr>
            <w:tcW w:w="3402" w:type="dxa"/>
            <w:noWrap/>
          </w:tcPr>
          <w:p w:rsidR="008541F9" w:rsidRPr="005C69A0" w:rsidRDefault="00DD6F94" w:rsidP="00682735">
            <w:pPr>
              <w:tabs>
                <w:tab w:val="left" w:pos="0"/>
              </w:tabs>
              <w:spacing w:before="240" w:line="276" w:lineRule="auto"/>
              <w:rPr>
                <w:rFonts w:cs="Arial"/>
                <w:color w:val="595959" w:themeColor="text1" w:themeTint="A6"/>
                <w:sz w:val="16"/>
                <w:szCs w:val="16"/>
                <w:lang w:val="ro-RO"/>
              </w:rPr>
            </w:pPr>
            <w:r w:rsidRPr="005C69A0">
              <w:rPr>
                <w:rFonts w:cs="Arial"/>
                <w:color w:val="595959" w:themeColor="text1" w:themeTint="A6"/>
                <w:sz w:val="16"/>
                <w:szCs w:val="16"/>
                <w:lang w:val="ro-RO"/>
              </w:rPr>
              <w:t>Nu există recomandări specifice</w:t>
            </w:r>
          </w:p>
        </w:tc>
      </w:tr>
      <w:tr w:rsidR="00D63195" w:rsidRPr="005C69A0" w:rsidTr="00682735">
        <w:tc>
          <w:tcPr>
            <w:tcW w:w="14175" w:type="dxa"/>
            <w:gridSpan w:val="2"/>
            <w:shd w:val="clear" w:color="auto" w:fill="F2F2F2" w:themeFill="background1" w:themeFillShade="F2"/>
            <w:noWrap/>
          </w:tcPr>
          <w:p w:rsidR="00D63195" w:rsidRPr="005C69A0" w:rsidRDefault="00E8389A" w:rsidP="00EE440B">
            <w:pPr>
              <w:tabs>
                <w:tab w:val="left" w:pos="0"/>
              </w:tabs>
              <w:spacing w:before="240" w:line="276" w:lineRule="auto"/>
              <w:rPr>
                <w:rFonts w:cs="Arial"/>
                <w:color w:val="595959" w:themeColor="text1" w:themeTint="A6"/>
                <w:sz w:val="16"/>
                <w:szCs w:val="16"/>
                <w:lang w:val="ro-RO"/>
              </w:rPr>
            </w:pPr>
            <w:r w:rsidRPr="005C69A0">
              <w:rPr>
                <w:rFonts w:cs="Arial"/>
                <w:b/>
                <w:color w:val="595959" w:themeColor="text1" w:themeTint="A6"/>
                <w:sz w:val="16"/>
                <w:szCs w:val="16"/>
                <w:lang w:val="ro-RO"/>
              </w:rPr>
              <w:t>Co</w:t>
            </w:r>
            <w:r w:rsidR="00EE440B" w:rsidRPr="005C69A0">
              <w:rPr>
                <w:rFonts w:cs="Arial"/>
                <w:b/>
                <w:color w:val="595959" w:themeColor="text1" w:themeTint="A6"/>
                <w:sz w:val="16"/>
                <w:szCs w:val="16"/>
                <w:lang w:val="ro-RO"/>
              </w:rPr>
              <w:t xml:space="preserve">erența cu </w:t>
            </w:r>
            <w:r w:rsidR="00DD43AE">
              <w:rPr>
                <w:rFonts w:cs="Arial"/>
                <w:b/>
                <w:color w:val="595959" w:themeColor="text1" w:themeTint="A6"/>
                <w:sz w:val="16"/>
                <w:szCs w:val="16"/>
                <w:lang w:val="ro-RO"/>
              </w:rPr>
              <w:t>P</w:t>
            </w:r>
            <w:r w:rsidR="00EE440B" w:rsidRPr="005C69A0">
              <w:rPr>
                <w:rFonts w:cs="Arial"/>
                <w:b/>
                <w:color w:val="595959" w:themeColor="text1" w:themeTint="A6"/>
                <w:sz w:val="16"/>
                <w:szCs w:val="16"/>
                <w:lang w:val="ro-RO"/>
              </w:rPr>
              <w:t xml:space="preserve">rogramul </w:t>
            </w:r>
            <w:r w:rsidR="008663CA">
              <w:rPr>
                <w:rFonts w:cs="Arial"/>
                <w:b/>
                <w:color w:val="595959" w:themeColor="text1" w:themeTint="A6"/>
                <w:sz w:val="16"/>
                <w:szCs w:val="16"/>
                <w:lang w:val="ro-RO"/>
              </w:rPr>
              <w:t>Mecanismul de Conectare a Europei</w:t>
            </w:r>
          </w:p>
        </w:tc>
      </w:tr>
      <w:tr w:rsidR="00D63195" w:rsidRPr="005C69A0" w:rsidTr="00682735">
        <w:tc>
          <w:tcPr>
            <w:tcW w:w="10773" w:type="dxa"/>
            <w:noWrap/>
          </w:tcPr>
          <w:p w:rsidR="00D63195" w:rsidRPr="005C69A0" w:rsidRDefault="00EE440B" w:rsidP="008541F9">
            <w:pPr>
              <w:pStyle w:val="ListParagraph"/>
              <w:numPr>
                <w:ilvl w:val="0"/>
                <w:numId w:val="47"/>
              </w:numPr>
              <w:overflowPunct/>
              <w:autoSpaceDE/>
              <w:autoSpaceDN/>
              <w:adjustRightInd/>
              <w:spacing w:before="60" w:after="60" w:line="276" w:lineRule="auto"/>
              <w:ind w:left="601" w:hanging="567"/>
              <w:contextualSpacing w:val="0"/>
              <w:textAlignment w:val="auto"/>
              <w:rPr>
                <w:rFonts w:eastAsia="Calibri" w:cs="Arial"/>
                <w:color w:val="595959" w:themeColor="text1" w:themeTint="A6"/>
                <w:sz w:val="16"/>
                <w:szCs w:val="16"/>
                <w:lang w:val="ro-RO"/>
              </w:rPr>
            </w:pPr>
            <w:r w:rsidRPr="005C69A0">
              <w:rPr>
                <w:rFonts w:eastAsia="Calibri" w:cs="Arial"/>
                <w:color w:val="595959" w:themeColor="text1" w:themeTint="A6"/>
                <w:sz w:val="16"/>
                <w:szCs w:val="16"/>
                <w:lang w:val="ro-RO"/>
              </w:rPr>
              <w:t xml:space="preserve">Este identificată coerența între POAT și Infrastructurile de Servicii Digitale ale </w:t>
            </w:r>
            <w:r w:rsidR="003D27C0">
              <w:rPr>
                <w:rFonts w:eastAsia="Calibri" w:cs="Arial"/>
                <w:color w:val="595959" w:themeColor="text1" w:themeTint="A6"/>
                <w:sz w:val="16"/>
                <w:szCs w:val="16"/>
                <w:lang w:val="ro-RO"/>
              </w:rPr>
              <w:t>P</w:t>
            </w:r>
            <w:r w:rsidRPr="005C69A0">
              <w:rPr>
                <w:rFonts w:eastAsia="Calibri" w:cs="Arial"/>
                <w:color w:val="595959" w:themeColor="text1" w:themeTint="A6"/>
                <w:sz w:val="16"/>
                <w:szCs w:val="16"/>
                <w:lang w:val="ro-RO"/>
              </w:rPr>
              <w:t xml:space="preserve">rogramului </w:t>
            </w:r>
            <w:r w:rsidR="008663CA">
              <w:rPr>
                <w:rFonts w:eastAsia="Calibri" w:cs="Arial"/>
                <w:color w:val="595959" w:themeColor="text1" w:themeTint="A6"/>
                <w:sz w:val="16"/>
                <w:szCs w:val="16"/>
                <w:lang w:val="ro-RO"/>
              </w:rPr>
              <w:t>Mecanismul de Conectare a Europei</w:t>
            </w:r>
            <w:r w:rsidRPr="005C69A0">
              <w:rPr>
                <w:rFonts w:eastAsia="Calibri" w:cs="Arial"/>
                <w:color w:val="595959" w:themeColor="text1" w:themeTint="A6"/>
                <w:sz w:val="16"/>
                <w:szCs w:val="16"/>
                <w:lang w:val="ro-RO"/>
              </w:rPr>
              <w:t xml:space="preserve"> cu privire la acțiunile aferente infrastructurilor de servicii digitale, deoarece POAT finanțează SMIS 2014+, My SMIS, care centralizează informații despre proiectele implementate în cadrul sistemului FESI</w:t>
            </w:r>
          </w:p>
        </w:tc>
        <w:tc>
          <w:tcPr>
            <w:tcW w:w="3402" w:type="dxa"/>
            <w:noWrap/>
          </w:tcPr>
          <w:p w:rsidR="00D63195" w:rsidRPr="005C69A0" w:rsidRDefault="00DD6F94" w:rsidP="00682735">
            <w:pPr>
              <w:tabs>
                <w:tab w:val="left" w:pos="0"/>
              </w:tabs>
              <w:spacing w:before="240" w:line="276" w:lineRule="auto"/>
              <w:rPr>
                <w:rFonts w:cs="Arial"/>
                <w:color w:val="595959" w:themeColor="text1" w:themeTint="A6"/>
                <w:sz w:val="16"/>
                <w:szCs w:val="16"/>
                <w:lang w:val="ro-RO"/>
              </w:rPr>
            </w:pPr>
            <w:r w:rsidRPr="005C69A0">
              <w:rPr>
                <w:rFonts w:cs="Arial"/>
                <w:color w:val="595959" w:themeColor="text1" w:themeTint="A6"/>
                <w:sz w:val="16"/>
                <w:szCs w:val="16"/>
                <w:lang w:val="ro-RO"/>
              </w:rPr>
              <w:t>Nu există recomandări specifice</w:t>
            </w:r>
          </w:p>
        </w:tc>
      </w:tr>
    </w:tbl>
    <w:p w:rsidR="000D291C" w:rsidRPr="005C69A0" w:rsidRDefault="000D291C" w:rsidP="00EE2B08">
      <w:pPr>
        <w:spacing w:line="276" w:lineRule="auto"/>
        <w:rPr>
          <w:rFonts w:cs="Arial"/>
          <w:color w:val="595959" w:themeColor="text1" w:themeTint="A6"/>
          <w:sz w:val="22"/>
          <w:lang w:val="ro-RO"/>
        </w:rPr>
      </w:pPr>
    </w:p>
    <w:p w:rsidR="004751AC" w:rsidRPr="005C69A0" w:rsidRDefault="004751AC" w:rsidP="00EE2B08">
      <w:pPr>
        <w:spacing w:line="276" w:lineRule="auto"/>
        <w:rPr>
          <w:rFonts w:cs="Arial"/>
          <w:color w:val="595959" w:themeColor="text1" w:themeTint="A6"/>
          <w:sz w:val="22"/>
          <w:lang w:val="ro-RO"/>
        </w:rPr>
        <w:sectPr w:rsidR="004751AC" w:rsidRPr="005C69A0" w:rsidSect="001B001D">
          <w:pgSz w:w="16840" w:h="11907" w:orient="landscape" w:code="9"/>
          <w:pgMar w:top="1282" w:right="1276" w:bottom="1368" w:left="1276" w:header="562" w:footer="784" w:gutter="0"/>
          <w:cols w:space="708"/>
          <w:docGrid w:linePitch="360"/>
        </w:sectPr>
      </w:pPr>
    </w:p>
    <w:p w:rsidR="00BF7106" w:rsidRPr="005C69A0" w:rsidRDefault="003A0B38" w:rsidP="006F2BAF">
      <w:pPr>
        <w:pStyle w:val="Heading1"/>
        <w:numPr>
          <w:ilvl w:val="0"/>
          <w:numId w:val="56"/>
        </w:numPr>
        <w:spacing w:before="360" w:after="360" w:line="276" w:lineRule="auto"/>
        <w:rPr>
          <w:color w:val="595959" w:themeColor="text1" w:themeTint="A6"/>
          <w:sz w:val="40"/>
          <w:szCs w:val="40"/>
          <w:lang w:val="ro-RO" w:eastAsia="zh-TW"/>
        </w:rPr>
      </w:pPr>
      <w:bookmarkStart w:id="589" w:name="_Toc393447189"/>
      <w:bookmarkStart w:id="590" w:name="_Toc393703212"/>
      <w:bookmarkStart w:id="591" w:name="_Toc402526356"/>
      <w:bookmarkStart w:id="592" w:name="_Toc423353340"/>
      <w:bookmarkStart w:id="593" w:name="_Toc390968795"/>
      <w:r w:rsidRPr="005C69A0">
        <w:rPr>
          <w:color w:val="595959" w:themeColor="text1" w:themeTint="A6"/>
          <w:sz w:val="40"/>
          <w:szCs w:val="40"/>
          <w:lang w:val="ro-RO" w:eastAsia="zh-TW"/>
        </w:rPr>
        <w:t>ÎE</w:t>
      </w:r>
      <w:r w:rsidR="00BF7106" w:rsidRPr="005C69A0">
        <w:rPr>
          <w:color w:val="595959" w:themeColor="text1" w:themeTint="A6"/>
          <w:sz w:val="40"/>
          <w:szCs w:val="40"/>
          <w:lang w:val="ro-RO" w:eastAsia="zh-TW"/>
        </w:rPr>
        <w:t xml:space="preserve"> 2: </w:t>
      </w:r>
      <w:bookmarkEnd w:id="589"/>
      <w:bookmarkEnd w:id="590"/>
      <w:bookmarkEnd w:id="591"/>
      <w:r w:rsidR="00C21387" w:rsidRPr="005C69A0">
        <w:rPr>
          <w:color w:val="595959" w:themeColor="text1" w:themeTint="A6"/>
          <w:sz w:val="40"/>
          <w:szCs w:val="40"/>
          <w:lang w:val="ro-RO" w:eastAsia="zh-TW"/>
        </w:rPr>
        <w:t>Coerența internă</w:t>
      </w:r>
      <w:bookmarkEnd w:id="592"/>
    </w:p>
    <w:p w:rsidR="00F47C92" w:rsidRPr="005C69A0" w:rsidRDefault="000F0611" w:rsidP="00EE2B08">
      <w:pPr>
        <w:spacing w:line="276" w:lineRule="auto"/>
        <w:rPr>
          <w:rFonts w:cs="Arial"/>
          <w:color w:val="595959" w:themeColor="text1" w:themeTint="A6"/>
          <w:lang w:val="ro-RO"/>
        </w:rPr>
      </w:pPr>
      <w:r w:rsidRPr="005C69A0">
        <w:rPr>
          <w:rFonts w:cs="Arial"/>
          <w:color w:val="595959" w:themeColor="text1" w:themeTint="A6"/>
          <w:lang w:val="ro-RO"/>
        </w:rPr>
        <w:t>Acest</w:t>
      </w:r>
      <w:r w:rsidR="00F47C92" w:rsidRPr="005C69A0">
        <w:rPr>
          <w:rFonts w:cs="Arial"/>
          <w:color w:val="595959" w:themeColor="text1" w:themeTint="A6"/>
          <w:lang w:val="ro-RO"/>
        </w:rPr>
        <w:t xml:space="preserve"> </w:t>
      </w:r>
      <w:r w:rsidRPr="005C69A0">
        <w:rPr>
          <w:rFonts w:cs="Arial"/>
          <w:color w:val="595959" w:themeColor="text1" w:themeTint="A6"/>
          <w:lang w:val="ro-RO"/>
        </w:rPr>
        <w:t>c</w:t>
      </w:r>
      <w:r w:rsidR="00C35D3C" w:rsidRPr="005C69A0">
        <w:rPr>
          <w:rFonts w:cs="Arial"/>
          <w:color w:val="595959" w:themeColor="text1" w:themeTint="A6"/>
          <w:lang w:val="ro-RO"/>
        </w:rPr>
        <w:t>apitol</w:t>
      </w:r>
      <w:r w:rsidRPr="005C69A0">
        <w:rPr>
          <w:rFonts w:cs="Arial"/>
          <w:color w:val="595959" w:themeColor="text1" w:themeTint="A6"/>
          <w:lang w:val="ro-RO"/>
        </w:rPr>
        <w:t xml:space="preserve"> este structurat în două secțiuni</w:t>
      </w:r>
      <w:r w:rsidR="00F47C92" w:rsidRPr="005C69A0">
        <w:rPr>
          <w:rFonts w:cs="Arial"/>
          <w:color w:val="595959" w:themeColor="text1" w:themeTint="A6"/>
          <w:lang w:val="ro-RO"/>
        </w:rPr>
        <w:t>:</w:t>
      </w:r>
    </w:p>
    <w:p w:rsidR="00F47C92" w:rsidRPr="005C69A0" w:rsidRDefault="006477E5" w:rsidP="00EE2B08">
      <w:pPr>
        <w:pStyle w:val="ListParagraph"/>
        <w:numPr>
          <w:ilvl w:val="0"/>
          <w:numId w:val="39"/>
        </w:numPr>
        <w:spacing w:line="276" w:lineRule="auto"/>
        <w:contextualSpacing w:val="0"/>
        <w:rPr>
          <w:rFonts w:cs="Arial"/>
          <w:color w:val="595959" w:themeColor="text1" w:themeTint="A6"/>
          <w:lang w:val="ro-RO"/>
        </w:rPr>
      </w:pPr>
      <w:r w:rsidRPr="005C69A0">
        <w:rPr>
          <w:rFonts w:cs="Arial"/>
          <w:b/>
          <w:color w:val="595959" w:themeColor="text1" w:themeTint="A6"/>
          <w:lang w:val="ro-RO"/>
        </w:rPr>
        <w:t>Secțiunea</w:t>
      </w:r>
      <w:r w:rsidR="00F47C92" w:rsidRPr="005C69A0">
        <w:rPr>
          <w:rFonts w:cs="Arial"/>
          <w:b/>
          <w:color w:val="595959" w:themeColor="text1" w:themeTint="A6"/>
          <w:lang w:val="ro-RO"/>
        </w:rPr>
        <w:t xml:space="preserve"> 4.1</w:t>
      </w:r>
      <w:r w:rsidR="00F47C92" w:rsidRPr="005C69A0">
        <w:rPr>
          <w:rFonts w:cs="Arial"/>
          <w:color w:val="595959" w:themeColor="text1" w:themeTint="A6"/>
          <w:lang w:val="ro-RO"/>
        </w:rPr>
        <w:t xml:space="preserve"> </w:t>
      </w:r>
      <w:r w:rsidR="00C21387" w:rsidRPr="005C69A0">
        <w:rPr>
          <w:rFonts w:cs="Arial"/>
          <w:color w:val="595959" w:themeColor="text1" w:themeTint="A6"/>
          <w:lang w:val="ro-RO"/>
        </w:rPr>
        <w:t>abordează problema coerenței interne pornind de la problemele naționale și relevanța obiectivelor propuse și a acțiunilor planificate pentru a soluționa astfel de probleme</w:t>
      </w:r>
      <w:r w:rsidR="00F47C92" w:rsidRPr="005C69A0">
        <w:rPr>
          <w:rFonts w:cs="Arial"/>
          <w:color w:val="595959" w:themeColor="text1" w:themeTint="A6"/>
          <w:lang w:val="ro-RO"/>
        </w:rPr>
        <w:t>.</w:t>
      </w:r>
    </w:p>
    <w:p w:rsidR="00F47C92" w:rsidRPr="005C69A0" w:rsidRDefault="006477E5" w:rsidP="00EE2B08">
      <w:pPr>
        <w:pStyle w:val="ListParagraph"/>
        <w:numPr>
          <w:ilvl w:val="0"/>
          <w:numId w:val="39"/>
        </w:numPr>
        <w:spacing w:line="276" w:lineRule="auto"/>
        <w:contextualSpacing w:val="0"/>
        <w:rPr>
          <w:rFonts w:cs="Arial"/>
          <w:color w:val="595959" w:themeColor="text1" w:themeTint="A6"/>
          <w:lang w:val="ro-RO"/>
        </w:rPr>
      </w:pPr>
      <w:r w:rsidRPr="005C69A0">
        <w:rPr>
          <w:rFonts w:cs="Arial"/>
          <w:b/>
          <w:color w:val="595959" w:themeColor="text1" w:themeTint="A6"/>
          <w:lang w:val="ro-RO"/>
        </w:rPr>
        <w:t>Secțiunea</w:t>
      </w:r>
      <w:r w:rsidR="00F47C92" w:rsidRPr="005C69A0">
        <w:rPr>
          <w:rFonts w:cs="Arial"/>
          <w:b/>
          <w:color w:val="595959" w:themeColor="text1" w:themeTint="A6"/>
          <w:lang w:val="ro-RO"/>
        </w:rPr>
        <w:t xml:space="preserve"> 4.2</w:t>
      </w:r>
      <w:r w:rsidR="00F47C92" w:rsidRPr="005C69A0">
        <w:rPr>
          <w:rFonts w:cs="Arial"/>
          <w:color w:val="595959" w:themeColor="text1" w:themeTint="A6"/>
          <w:lang w:val="ro-RO"/>
        </w:rPr>
        <w:t xml:space="preserve"> anal</w:t>
      </w:r>
      <w:r w:rsidR="00C21387" w:rsidRPr="005C69A0">
        <w:rPr>
          <w:rFonts w:cs="Arial"/>
          <w:color w:val="595959" w:themeColor="text1" w:themeTint="A6"/>
          <w:lang w:val="ro-RO"/>
        </w:rPr>
        <w:t xml:space="preserve">izează caracterul adecvat al formelor de sprijin </w:t>
      </w:r>
    </w:p>
    <w:p w:rsidR="00BF7106" w:rsidRPr="005C69A0" w:rsidRDefault="00BF7106" w:rsidP="00EE2B08">
      <w:pPr>
        <w:pStyle w:val="Heading2"/>
        <w:spacing w:line="276" w:lineRule="auto"/>
        <w:rPr>
          <w:bCs w:val="0"/>
          <w:color w:val="595959" w:themeColor="text1" w:themeTint="A6"/>
          <w:sz w:val="32"/>
          <w:lang w:val="ro-RO"/>
        </w:rPr>
      </w:pPr>
      <w:bookmarkStart w:id="594" w:name="_Toc393447190"/>
      <w:bookmarkStart w:id="595" w:name="_Toc393703213"/>
      <w:bookmarkStart w:id="596" w:name="_Toc402526357"/>
      <w:bookmarkStart w:id="597" w:name="_Toc423353341"/>
      <w:r w:rsidRPr="005C69A0">
        <w:rPr>
          <w:bCs w:val="0"/>
          <w:color w:val="595959" w:themeColor="text1" w:themeTint="A6"/>
          <w:sz w:val="32"/>
          <w:lang w:val="ro-RO"/>
        </w:rPr>
        <w:t xml:space="preserve">4.1. </w:t>
      </w:r>
      <w:r w:rsidR="003A0B38" w:rsidRPr="005C69A0">
        <w:rPr>
          <w:bCs w:val="0"/>
          <w:color w:val="595959" w:themeColor="text1" w:themeTint="A6"/>
          <w:sz w:val="32"/>
          <w:lang w:val="ro-RO"/>
        </w:rPr>
        <w:t>ÎE</w:t>
      </w:r>
      <w:r w:rsidRPr="005C69A0">
        <w:rPr>
          <w:bCs w:val="0"/>
          <w:color w:val="595959" w:themeColor="text1" w:themeTint="A6"/>
          <w:sz w:val="32"/>
          <w:lang w:val="ro-RO"/>
        </w:rPr>
        <w:t xml:space="preserve"> 2.1 </w:t>
      </w:r>
      <w:bookmarkEnd w:id="594"/>
      <w:bookmarkEnd w:id="595"/>
      <w:bookmarkEnd w:id="596"/>
      <w:r w:rsidR="00C21387" w:rsidRPr="005C69A0">
        <w:rPr>
          <w:bCs w:val="0"/>
          <w:color w:val="595959" w:themeColor="text1" w:themeTint="A6"/>
          <w:sz w:val="32"/>
          <w:lang w:val="ro-RO"/>
        </w:rPr>
        <w:t>Coerența internă</w:t>
      </w:r>
      <w:bookmarkEnd w:id="597"/>
    </w:p>
    <w:tbl>
      <w:tblPr>
        <w:tblStyle w:val="TableGrid"/>
        <w:tblW w:w="9586" w:type="dxa"/>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shd w:val="clear" w:color="auto" w:fill="F2F2F2" w:themeFill="background1" w:themeFillShade="F2"/>
        <w:tblLook w:val="04A0" w:firstRow="1" w:lastRow="0" w:firstColumn="1" w:lastColumn="0" w:noHBand="0" w:noVBand="1"/>
      </w:tblPr>
      <w:tblGrid>
        <w:gridCol w:w="1384"/>
        <w:gridCol w:w="8202"/>
      </w:tblGrid>
      <w:tr w:rsidR="00BF7106" w:rsidRPr="005C69A0" w:rsidTr="00377F38">
        <w:trPr>
          <w:cnfStyle w:val="100000000000" w:firstRow="1" w:lastRow="0" w:firstColumn="0" w:lastColumn="0" w:oddVBand="0" w:evenVBand="0" w:oddHBand="0" w:evenHBand="0" w:firstRowFirstColumn="0" w:firstRowLastColumn="0" w:lastRowFirstColumn="0" w:lastRowLastColumn="0"/>
          <w:trHeight w:val="1343"/>
        </w:trPr>
        <w:tc>
          <w:tcPr>
            <w:tcW w:w="1384" w:type="dxa"/>
            <w:shd w:val="clear" w:color="auto" w:fill="FFC000"/>
            <w:vAlign w:val="center"/>
          </w:tcPr>
          <w:p w:rsidR="00BF7106" w:rsidRPr="005C69A0" w:rsidRDefault="003A0B38" w:rsidP="00EE2B08">
            <w:pPr>
              <w:pStyle w:val="ListParagraph"/>
              <w:spacing w:line="276" w:lineRule="auto"/>
              <w:ind w:left="284"/>
              <w:rPr>
                <w:rFonts w:cs="Arial"/>
                <w:color w:val="595959" w:themeColor="text1" w:themeTint="A6"/>
                <w:sz w:val="20"/>
                <w:lang w:val="ro-RO"/>
              </w:rPr>
            </w:pPr>
            <w:r w:rsidRPr="005C69A0">
              <w:rPr>
                <w:rFonts w:cs="Arial"/>
                <w:color w:val="595959" w:themeColor="text1" w:themeTint="A6"/>
                <w:sz w:val="20"/>
                <w:lang w:val="ro-RO"/>
              </w:rPr>
              <w:t>ÎE</w:t>
            </w:r>
            <w:r w:rsidR="00BF7106" w:rsidRPr="005C69A0">
              <w:rPr>
                <w:rFonts w:cs="Arial"/>
                <w:color w:val="595959" w:themeColor="text1" w:themeTint="A6"/>
                <w:sz w:val="20"/>
                <w:lang w:val="ro-RO"/>
              </w:rPr>
              <w:t xml:space="preserve"> 2.1</w:t>
            </w:r>
          </w:p>
        </w:tc>
        <w:tc>
          <w:tcPr>
            <w:tcW w:w="8202" w:type="dxa"/>
            <w:shd w:val="clear" w:color="auto" w:fill="F2F2F2" w:themeFill="background1" w:themeFillShade="F2"/>
            <w:vAlign w:val="center"/>
          </w:tcPr>
          <w:p w:rsidR="00BF7106" w:rsidRPr="005C69A0" w:rsidRDefault="00C21387" w:rsidP="00C21387">
            <w:pPr>
              <w:pStyle w:val="ListParagraph"/>
              <w:spacing w:line="276" w:lineRule="auto"/>
              <w:ind w:left="284"/>
              <w:rPr>
                <w:rFonts w:cs="Arial"/>
                <w:color w:val="595959" w:themeColor="text1" w:themeTint="A6"/>
                <w:sz w:val="20"/>
                <w:lang w:val="ro-RO"/>
              </w:rPr>
            </w:pPr>
            <w:r w:rsidRPr="005C69A0">
              <w:rPr>
                <w:rFonts w:cs="Arial"/>
                <w:color w:val="595959" w:themeColor="text1" w:themeTint="A6"/>
                <w:sz w:val="20"/>
                <w:lang w:val="ro-RO"/>
              </w:rPr>
              <w:t>Cum este asigurată coerența internă a programului</w:t>
            </w:r>
            <w:r w:rsidR="00BF7106" w:rsidRPr="005C69A0">
              <w:rPr>
                <w:rFonts w:cs="Arial"/>
                <w:color w:val="595959" w:themeColor="text1" w:themeTint="A6"/>
                <w:sz w:val="20"/>
                <w:lang w:val="ro-RO"/>
              </w:rPr>
              <w:t>?</w:t>
            </w:r>
          </w:p>
        </w:tc>
      </w:tr>
    </w:tbl>
    <w:p w:rsidR="005E301C" w:rsidRPr="005C69A0" w:rsidRDefault="00BF7106" w:rsidP="00EE2B08">
      <w:pPr>
        <w:pStyle w:val="Heading3"/>
        <w:spacing w:line="276" w:lineRule="auto"/>
        <w:ind w:left="709"/>
        <w:rPr>
          <w:rFonts w:ascii="Arial" w:hAnsi="Arial"/>
          <w:color w:val="595959" w:themeColor="text1" w:themeTint="A6"/>
          <w:lang w:val="ro-RO"/>
        </w:rPr>
      </w:pPr>
      <w:bookmarkStart w:id="598" w:name="_Toc390968796"/>
      <w:bookmarkStart w:id="599" w:name="_Toc393447191"/>
      <w:bookmarkStart w:id="600" w:name="_Toc393703214"/>
      <w:bookmarkStart w:id="601" w:name="_Toc393706973"/>
      <w:bookmarkStart w:id="602" w:name="_Toc393720212"/>
      <w:bookmarkStart w:id="603" w:name="_Toc402526358"/>
      <w:bookmarkStart w:id="604" w:name="_Toc402526440"/>
      <w:bookmarkStart w:id="605" w:name="_Toc420655797"/>
      <w:bookmarkStart w:id="606" w:name="_Toc423353342"/>
      <w:bookmarkEnd w:id="593"/>
      <w:r w:rsidRPr="005C69A0">
        <w:rPr>
          <w:rFonts w:ascii="Arial" w:hAnsi="Arial"/>
          <w:color w:val="595959" w:themeColor="text1" w:themeTint="A6"/>
          <w:lang w:val="ro-RO"/>
        </w:rPr>
        <w:t>4</w:t>
      </w:r>
      <w:r w:rsidR="005E301C" w:rsidRPr="005C69A0">
        <w:rPr>
          <w:rFonts w:ascii="Arial" w:hAnsi="Arial"/>
          <w:color w:val="595959" w:themeColor="text1" w:themeTint="A6"/>
          <w:lang w:val="ro-RO"/>
        </w:rPr>
        <w:t>.</w:t>
      </w:r>
      <w:r w:rsidRPr="005C69A0">
        <w:rPr>
          <w:rFonts w:ascii="Arial" w:hAnsi="Arial"/>
          <w:color w:val="595959" w:themeColor="text1" w:themeTint="A6"/>
          <w:lang w:val="ro-RO"/>
        </w:rPr>
        <w:t>1</w:t>
      </w:r>
      <w:r w:rsidR="00BB389F" w:rsidRPr="005C69A0">
        <w:rPr>
          <w:rFonts w:ascii="Arial" w:hAnsi="Arial"/>
          <w:color w:val="595959" w:themeColor="text1" w:themeTint="A6"/>
          <w:lang w:val="ro-RO"/>
        </w:rPr>
        <w:t>.1.</w:t>
      </w:r>
      <w:r w:rsidR="005E301C" w:rsidRPr="005C69A0">
        <w:rPr>
          <w:rFonts w:ascii="Arial" w:hAnsi="Arial"/>
          <w:color w:val="595959" w:themeColor="text1" w:themeTint="A6"/>
          <w:lang w:val="ro-RO"/>
        </w:rPr>
        <w:t xml:space="preserve"> Descri</w:t>
      </w:r>
      <w:r w:rsidR="00C21387" w:rsidRPr="005C69A0">
        <w:rPr>
          <w:rFonts w:ascii="Arial" w:hAnsi="Arial"/>
          <w:color w:val="595959" w:themeColor="text1" w:themeTint="A6"/>
          <w:lang w:val="ro-RO"/>
        </w:rPr>
        <w:t xml:space="preserve">erea procesului de evaluare pentru </w:t>
      </w:r>
      <w:r w:rsidR="003A0B38" w:rsidRPr="005C69A0">
        <w:rPr>
          <w:rFonts w:ascii="Arial" w:hAnsi="Arial"/>
          <w:color w:val="595959" w:themeColor="text1" w:themeTint="A6"/>
          <w:lang w:val="ro-RO"/>
        </w:rPr>
        <w:t>ÎE</w:t>
      </w:r>
      <w:r w:rsidR="005E301C" w:rsidRPr="005C69A0">
        <w:rPr>
          <w:rFonts w:ascii="Arial" w:hAnsi="Arial"/>
          <w:color w:val="595959" w:themeColor="text1" w:themeTint="A6"/>
          <w:lang w:val="ro-RO"/>
        </w:rPr>
        <w:t xml:space="preserve"> 2.1</w:t>
      </w:r>
      <w:bookmarkEnd w:id="598"/>
      <w:bookmarkEnd w:id="599"/>
      <w:bookmarkEnd w:id="600"/>
      <w:bookmarkEnd w:id="601"/>
      <w:bookmarkEnd w:id="602"/>
      <w:bookmarkEnd w:id="603"/>
      <w:bookmarkEnd w:id="604"/>
      <w:bookmarkEnd w:id="605"/>
      <w:bookmarkEnd w:id="606"/>
    </w:p>
    <w:p w:rsidR="00F47C92" w:rsidRPr="005C69A0" w:rsidRDefault="00C21387" w:rsidP="00EE2B08">
      <w:pPr>
        <w:spacing w:line="276" w:lineRule="auto"/>
        <w:rPr>
          <w:rFonts w:cs="Arial"/>
          <w:color w:val="595959" w:themeColor="text1" w:themeTint="A6"/>
          <w:lang w:val="ro-RO"/>
        </w:rPr>
      </w:pPr>
      <w:bookmarkStart w:id="607" w:name="_Toc390968797"/>
      <w:r w:rsidRPr="005C69A0">
        <w:rPr>
          <w:rFonts w:cs="Arial"/>
          <w:color w:val="595959" w:themeColor="text1" w:themeTint="A6"/>
          <w:lang w:val="ro-RO"/>
        </w:rPr>
        <w:t>Analizele efectuate în cadrul acestei întrebări secundare de evaluare</w:t>
      </w:r>
      <w:r w:rsidR="00F47C92" w:rsidRPr="005C69A0">
        <w:rPr>
          <w:rFonts w:cs="Arial"/>
          <w:color w:val="595959" w:themeColor="text1" w:themeTint="A6"/>
          <w:lang w:val="ro-RO"/>
        </w:rPr>
        <w:t xml:space="preserve"> </w:t>
      </w:r>
      <w:r w:rsidRPr="005C69A0">
        <w:rPr>
          <w:rFonts w:cs="Arial"/>
          <w:color w:val="595959" w:themeColor="text1" w:themeTint="A6"/>
          <w:lang w:val="ro-RO"/>
        </w:rPr>
        <w:t>vizează evaluarea</w:t>
      </w:r>
      <w:r w:rsidR="00F47C92" w:rsidRPr="005C69A0">
        <w:rPr>
          <w:rFonts w:cs="Arial"/>
          <w:color w:val="595959" w:themeColor="text1" w:themeTint="A6"/>
          <w:lang w:val="ro-RO"/>
        </w:rPr>
        <w:t>:</w:t>
      </w:r>
    </w:p>
    <w:p w:rsidR="00F47C92" w:rsidRPr="005C69A0" w:rsidRDefault="00F47C92" w:rsidP="00EE2B08">
      <w:pPr>
        <w:pStyle w:val="ListParagraph"/>
        <w:numPr>
          <w:ilvl w:val="0"/>
          <w:numId w:val="41"/>
        </w:numPr>
        <w:spacing w:line="276" w:lineRule="auto"/>
        <w:contextualSpacing w:val="0"/>
        <w:rPr>
          <w:rFonts w:cs="Arial"/>
          <w:color w:val="595959" w:themeColor="text1" w:themeTint="A6"/>
          <w:lang w:val="ro-RO"/>
        </w:rPr>
      </w:pPr>
      <w:r w:rsidRPr="005C69A0">
        <w:rPr>
          <w:rFonts w:cs="Arial"/>
          <w:color w:val="595959" w:themeColor="text1" w:themeTint="A6"/>
          <w:lang w:val="ro-RO"/>
        </w:rPr>
        <w:t>clarit</w:t>
      </w:r>
      <w:r w:rsidR="00784C99" w:rsidRPr="005C69A0">
        <w:rPr>
          <w:rFonts w:cs="Arial"/>
          <w:color w:val="595959" w:themeColor="text1" w:themeTint="A6"/>
          <w:lang w:val="ro-RO"/>
        </w:rPr>
        <w:t>ății</w:t>
      </w:r>
      <w:r w:rsidRPr="005C69A0">
        <w:rPr>
          <w:rFonts w:cs="Arial"/>
          <w:color w:val="595959" w:themeColor="text1" w:themeTint="A6"/>
          <w:lang w:val="ro-RO"/>
        </w:rPr>
        <w:t xml:space="preserve">, </w:t>
      </w:r>
      <w:r w:rsidR="00C21387" w:rsidRPr="005C69A0">
        <w:rPr>
          <w:rFonts w:cs="Arial"/>
          <w:color w:val="595959" w:themeColor="text1" w:themeTint="A6"/>
          <w:lang w:val="ro-RO"/>
        </w:rPr>
        <w:t>acoperir</w:t>
      </w:r>
      <w:r w:rsidR="00784C99" w:rsidRPr="005C69A0">
        <w:rPr>
          <w:rFonts w:cs="Arial"/>
          <w:color w:val="595959" w:themeColor="text1" w:themeTint="A6"/>
          <w:lang w:val="ro-RO"/>
        </w:rPr>
        <w:t>ii</w:t>
      </w:r>
      <w:r w:rsidR="00C21387" w:rsidRPr="005C69A0">
        <w:rPr>
          <w:rFonts w:cs="Arial"/>
          <w:color w:val="595959" w:themeColor="text1" w:themeTint="A6"/>
          <w:lang w:val="ro-RO"/>
        </w:rPr>
        <w:t xml:space="preserve"> temelor </w:t>
      </w:r>
      <w:r w:rsidRPr="005C69A0">
        <w:rPr>
          <w:rFonts w:cs="Arial"/>
          <w:color w:val="595959" w:themeColor="text1" w:themeTint="A6"/>
          <w:lang w:val="ro-RO"/>
        </w:rPr>
        <w:t>relevant</w:t>
      </w:r>
      <w:r w:rsidR="00C21387" w:rsidRPr="005C69A0">
        <w:rPr>
          <w:rFonts w:cs="Arial"/>
          <w:color w:val="595959" w:themeColor="text1" w:themeTint="A6"/>
          <w:lang w:val="ro-RO"/>
        </w:rPr>
        <w:t>e și utiliz</w:t>
      </w:r>
      <w:r w:rsidR="00784C99" w:rsidRPr="005C69A0">
        <w:rPr>
          <w:rFonts w:cs="Arial"/>
          <w:color w:val="595959" w:themeColor="text1" w:themeTint="A6"/>
          <w:lang w:val="ro-RO"/>
        </w:rPr>
        <w:t>ării</w:t>
      </w:r>
      <w:r w:rsidR="00C21387" w:rsidRPr="005C69A0">
        <w:rPr>
          <w:rFonts w:cs="Arial"/>
          <w:color w:val="595959" w:themeColor="text1" w:themeTint="A6"/>
          <w:lang w:val="ro-RO"/>
        </w:rPr>
        <w:t xml:space="preserve"> rezultatelor evaluării nevoilor </w:t>
      </w:r>
    </w:p>
    <w:p w:rsidR="000258FC" w:rsidRPr="005C69A0" w:rsidRDefault="00151C35" w:rsidP="00EE2B08">
      <w:pPr>
        <w:pStyle w:val="ListParagraph"/>
        <w:numPr>
          <w:ilvl w:val="0"/>
          <w:numId w:val="41"/>
        </w:numPr>
        <w:spacing w:line="276" w:lineRule="auto"/>
        <w:contextualSpacing w:val="0"/>
        <w:rPr>
          <w:rFonts w:cs="Arial"/>
          <w:color w:val="595959" w:themeColor="text1" w:themeTint="A6"/>
          <w:lang w:val="ro-RO"/>
        </w:rPr>
      </w:pPr>
      <w:r>
        <w:rPr>
          <w:rFonts w:cs="Arial"/>
          <w:color w:val="595959" w:themeColor="text1" w:themeTint="A6"/>
          <w:lang w:val="ro-RO"/>
        </w:rPr>
        <w:t>c</w:t>
      </w:r>
      <w:r w:rsidR="00F47C92" w:rsidRPr="005C69A0">
        <w:rPr>
          <w:rFonts w:cs="Arial"/>
          <w:color w:val="595959" w:themeColor="text1" w:themeTint="A6"/>
          <w:lang w:val="ro-RO"/>
        </w:rPr>
        <w:t>o</w:t>
      </w:r>
      <w:r w:rsidR="00C21387" w:rsidRPr="005C69A0">
        <w:rPr>
          <w:rFonts w:cs="Arial"/>
          <w:color w:val="595959" w:themeColor="text1" w:themeTint="A6"/>
          <w:lang w:val="ro-RO"/>
        </w:rPr>
        <w:t>erenț</w:t>
      </w:r>
      <w:r w:rsidR="00784C99" w:rsidRPr="005C69A0">
        <w:rPr>
          <w:rFonts w:cs="Arial"/>
          <w:color w:val="595959" w:themeColor="text1" w:themeTint="A6"/>
          <w:lang w:val="ro-RO"/>
        </w:rPr>
        <w:t>ei</w:t>
      </w:r>
      <w:r w:rsidR="00C21387" w:rsidRPr="005C69A0">
        <w:rPr>
          <w:rFonts w:cs="Arial"/>
          <w:color w:val="595959" w:themeColor="text1" w:themeTint="A6"/>
          <w:lang w:val="ro-RO"/>
        </w:rPr>
        <w:t xml:space="preserve"> dintre strategia </w:t>
      </w:r>
      <w:r w:rsidR="00F47C92" w:rsidRPr="005C69A0">
        <w:rPr>
          <w:rFonts w:cs="Arial"/>
          <w:color w:val="595959" w:themeColor="text1" w:themeTint="A6"/>
          <w:lang w:val="ro-RO"/>
        </w:rPr>
        <w:t>Program</w:t>
      </w:r>
      <w:r w:rsidR="00C21387" w:rsidRPr="005C69A0">
        <w:rPr>
          <w:rFonts w:cs="Arial"/>
          <w:color w:val="595959" w:themeColor="text1" w:themeTint="A6"/>
          <w:lang w:val="ro-RO"/>
        </w:rPr>
        <w:t xml:space="preserve">ului și nevoile identificate </w:t>
      </w:r>
    </w:p>
    <w:p w:rsidR="00F47C92" w:rsidRPr="005C69A0" w:rsidRDefault="00151C35" w:rsidP="00EE2B08">
      <w:pPr>
        <w:pStyle w:val="ListParagraph"/>
        <w:numPr>
          <w:ilvl w:val="0"/>
          <w:numId w:val="41"/>
        </w:numPr>
        <w:spacing w:line="276" w:lineRule="auto"/>
        <w:contextualSpacing w:val="0"/>
        <w:rPr>
          <w:rFonts w:cs="Arial"/>
          <w:color w:val="595959" w:themeColor="text1" w:themeTint="A6"/>
          <w:lang w:val="ro-RO"/>
        </w:rPr>
      </w:pPr>
      <w:r>
        <w:rPr>
          <w:rFonts w:cs="Arial"/>
          <w:color w:val="595959" w:themeColor="text1" w:themeTint="A6"/>
          <w:lang w:val="ro-RO"/>
        </w:rPr>
        <w:t>a</w:t>
      </w:r>
      <w:r w:rsidR="000258FC" w:rsidRPr="005C69A0">
        <w:rPr>
          <w:rFonts w:cs="Arial"/>
          <w:color w:val="595959" w:themeColor="text1" w:themeTint="A6"/>
          <w:lang w:val="ro-RO"/>
        </w:rPr>
        <w:t>nal</w:t>
      </w:r>
      <w:r w:rsidR="00C21387" w:rsidRPr="005C69A0">
        <w:rPr>
          <w:rFonts w:cs="Arial"/>
          <w:color w:val="595959" w:themeColor="text1" w:themeTint="A6"/>
          <w:lang w:val="ro-RO"/>
        </w:rPr>
        <w:t>iz</w:t>
      </w:r>
      <w:r w:rsidR="00784C99" w:rsidRPr="005C69A0">
        <w:rPr>
          <w:rFonts w:cs="Arial"/>
          <w:color w:val="595959" w:themeColor="text1" w:themeTint="A6"/>
          <w:lang w:val="ro-RO"/>
        </w:rPr>
        <w:t>ei</w:t>
      </w:r>
      <w:r w:rsidR="00C21387" w:rsidRPr="005C69A0">
        <w:rPr>
          <w:rFonts w:cs="Arial"/>
          <w:color w:val="595959" w:themeColor="text1" w:themeTint="A6"/>
          <w:lang w:val="ro-RO"/>
        </w:rPr>
        <w:t xml:space="preserve"> </w:t>
      </w:r>
      <w:r w:rsidR="0061395D" w:rsidRPr="005C69A0">
        <w:rPr>
          <w:rFonts w:cs="Arial"/>
          <w:color w:val="595959" w:themeColor="text1" w:themeTint="A6"/>
          <w:lang w:val="ro-RO"/>
        </w:rPr>
        <w:t>Logic</w:t>
      </w:r>
      <w:r w:rsidR="00C21387" w:rsidRPr="005C69A0">
        <w:rPr>
          <w:rFonts w:cs="Arial"/>
          <w:color w:val="595959" w:themeColor="text1" w:themeTint="A6"/>
          <w:lang w:val="ro-RO"/>
        </w:rPr>
        <w:t>ii</w:t>
      </w:r>
      <w:r w:rsidR="0061395D" w:rsidRPr="005C69A0">
        <w:rPr>
          <w:rFonts w:cs="Arial"/>
          <w:color w:val="595959" w:themeColor="text1" w:themeTint="A6"/>
          <w:lang w:val="ro-RO"/>
        </w:rPr>
        <w:t xml:space="preserve"> de intervenție</w:t>
      </w:r>
      <w:r w:rsidR="000258FC" w:rsidRPr="005C69A0">
        <w:rPr>
          <w:rFonts w:cs="Arial"/>
          <w:color w:val="595959" w:themeColor="text1" w:themeTint="A6"/>
          <w:lang w:val="ro-RO"/>
        </w:rPr>
        <w:t xml:space="preserve"> </w:t>
      </w:r>
      <w:r w:rsidR="00C21387" w:rsidRPr="005C69A0">
        <w:rPr>
          <w:rFonts w:cs="Arial"/>
          <w:color w:val="595959" w:themeColor="text1" w:themeTint="A6"/>
          <w:lang w:val="ro-RO"/>
        </w:rPr>
        <w:t>d</w:t>
      </w:r>
      <w:r w:rsidR="000258FC" w:rsidRPr="005C69A0">
        <w:rPr>
          <w:rFonts w:cs="Arial"/>
          <w:color w:val="595959" w:themeColor="text1" w:themeTint="A6"/>
          <w:lang w:val="ro-RO"/>
        </w:rPr>
        <w:t xml:space="preserve">in </w:t>
      </w:r>
      <w:r w:rsidR="00C21387" w:rsidRPr="005C69A0">
        <w:rPr>
          <w:rFonts w:cs="Arial"/>
          <w:color w:val="595959" w:themeColor="text1" w:themeTint="A6"/>
          <w:lang w:val="ro-RO"/>
        </w:rPr>
        <w:t xml:space="preserve">perspectiva coerenței dintre nevoi și </w:t>
      </w:r>
      <w:r w:rsidR="009708BE" w:rsidRPr="005C69A0">
        <w:rPr>
          <w:rFonts w:cs="Arial"/>
          <w:color w:val="595959" w:themeColor="text1" w:themeTint="A6"/>
          <w:lang w:val="ro-RO"/>
        </w:rPr>
        <w:t>obiective specifice</w:t>
      </w:r>
      <w:r w:rsidR="000258FC" w:rsidRPr="005C69A0">
        <w:rPr>
          <w:rFonts w:cs="Arial"/>
          <w:color w:val="595959" w:themeColor="text1" w:themeTint="A6"/>
          <w:lang w:val="ro-RO"/>
        </w:rPr>
        <w:t xml:space="preserve">, </w:t>
      </w:r>
      <w:r w:rsidR="009708BE" w:rsidRPr="005C69A0">
        <w:rPr>
          <w:rFonts w:cs="Arial"/>
          <w:color w:val="595959" w:themeColor="text1" w:themeTint="A6"/>
          <w:lang w:val="ro-RO"/>
        </w:rPr>
        <w:t>obiective specifice</w:t>
      </w:r>
      <w:r w:rsidR="000258FC" w:rsidRPr="005C69A0">
        <w:rPr>
          <w:rFonts w:cs="Arial"/>
          <w:color w:val="595959" w:themeColor="text1" w:themeTint="A6"/>
          <w:lang w:val="ro-RO"/>
        </w:rPr>
        <w:t xml:space="preserve"> </w:t>
      </w:r>
      <w:r w:rsidR="00C21387" w:rsidRPr="005C69A0">
        <w:rPr>
          <w:rFonts w:cs="Arial"/>
          <w:color w:val="595959" w:themeColor="text1" w:themeTint="A6"/>
          <w:lang w:val="ro-RO"/>
        </w:rPr>
        <w:t>și rezultate preconizate</w:t>
      </w:r>
      <w:r w:rsidR="000258FC" w:rsidRPr="005C69A0">
        <w:rPr>
          <w:rFonts w:cs="Arial"/>
          <w:color w:val="595959" w:themeColor="text1" w:themeTint="A6"/>
          <w:lang w:val="ro-RO"/>
        </w:rPr>
        <w:t xml:space="preserve">, </w:t>
      </w:r>
      <w:r w:rsidR="009708BE" w:rsidRPr="005C69A0">
        <w:rPr>
          <w:rFonts w:cs="Arial"/>
          <w:color w:val="595959" w:themeColor="text1" w:themeTint="A6"/>
          <w:lang w:val="ro-RO"/>
        </w:rPr>
        <w:t>obiective specifice</w:t>
      </w:r>
      <w:r w:rsidR="000258FC" w:rsidRPr="005C69A0">
        <w:rPr>
          <w:rFonts w:cs="Arial"/>
          <w:color w:val="595959" w:themeColor="text1" w:themeTint="A6"/>
          <w:lang w:val="ro-RO"/>
        </w:rPr>
        <w:t xml:space="preserve"> </w:t>
      </w:r>
      <w:r w:rsidR="00C21387" w:rsidRPr="005C69A0">
        <w:rPr>
          <w:rFonts w:cs="Arial"/>
          <w:color w:val="595959" w:themeColor="text1" w:themeTint="A6"/>
          <w:lang w:val="ro-RO"/>
        </w:rPr>
        <w:t>și indicatorii de rezultat</w:t>
      </w:r>
      <w:r w:rsidR="000258FC" w:rsidRPr="005C69A0">
        <w:rPr>
          <w:rFonts w:cs="Arial"/>
          <w:color w:val="595959" w:themeColor="text1" w:themeTint="A6"/>
          <w:lang w:val="ro-RO"/>
        </w:rPr>
        <w:t xml:space="preserve">, </w:t>
      </w:r>
      <w:r w:rsidR="00C21387" w:rsidRPr="005C69A0">
        <w:rPr>
          <w:rFonts w:cs="Arial"/>
          <w:color w:val="595959" w:themeColor="text1" w:themeTint="A6"/>
          <w:lang w:val="ro-RO"/>
        </w:rPr>
        <w:t xml:space="preserve">și </w:t>
      </w:r>
      <w:r>
        <w:rPr>
          <w:rFonts w:cs="Arial"/>
          <w:color w:val="595959" w:themeColor="text1" w:themeTint="A6"/>
          <w:lang w:val="ro-RO"/>
        </w:rPr>
        <w:t xml:space="preserve">între </w:t>
      </w:r>
      <w:r w:rsidR="000258FC" w:rsidRPr="005C69A0">
        <w:rPr>
          <w:rFonts w:cs="Arial"/>
          <w:color w:val="595959" w:themeColor="text1" w:themeTint="A6"/>
          <w:lang w:val="ro-RO"/>
        </w:rPr>
        <w:t>ac</w:t>
      </w:r>
      <w:r w:rsidR="00C21387" w:rsidRPr="005C69A0">
        <w:rPr>
          <w:rFonts w:cs="Arial"/>
          <w:color w:val="595959" w:themeColor="text1" w:themeTint="A6"/>
          <w:lang w:val="ro-RO"/>
        </w:rPr>
        <w:t xml:space="preserve">țiuni și </w:t>
      </w:r>
      <w:r w:rsidR="009708BE" w:rsidRPr="005C69A0">
        <w:rPr>
          <w:rFonts w:cs="Arial"/>
          <w:color w:val="595959" w:themeColor="text1" w:themeTint="A6"/>
          <w:lang w:val="ro-RO"/>
        </w:rPr>
        <w:t>obiective specifice</w:t>
      </w:r>
      <w:r w:rsidR="000258FC" w:rsidRPr="005C69A0">
        <w:rPr>
          <w:rFonts w:cs="Arial"/>
          <w:color w:val="595959" w:themeColor="text1" w:themeTint="A6"/>
          <w:lang w:val="ro-RO"/>
        </w:rPr>
        <w:t xml:space="preserve"> </w:t>
      </w:r>
    </w:p>
    <w:p w:rsidR="00F47C92" w:rsidRPr="005C69A0" w:rsidRDefault="00C21387" w:rsidP="00EE2B08">
      <w:pPr>
        <w:spacing w:before="240" w:line="276" w:lineRule="auto"/>
        <w:rPr>
          <w:rFonts w:cs="Arial"/>
          <w:color w:val="595959" w:themeColor="text1" w:themeTint="A6"/>
          <w:lang w:val="ro-RO"/>
        </w:rPr>
      </w:pPr>
      <w:r w:rsidRPr="005C69A0">
        <w:rPr>
          <w:rFonts w:cs="Arial"/>
          <w:color w:val="595959" w:themeColor="text1" w:themeTint="A6"/>
          <w:lang w:val="ro-RO"/>
        </w:rPr>
        <w:t xml:space="preserve">În tabelul de mai jos sunt </w:t>
      </w:r>
      <w:r w:rsidR="00151C35">
        <w:rPr>
          <w:rFonts w:cs="Arial"/>
          <w:color w:val="595959" w:themeColor="text1" w:themeTint="A6"/>
          <w:lang w:val="ro-RO"/>
        </w:rPr>
        <w:t>prezentate succint</w:t>
      </w:r>
      <w:r w:rsidR="00151C35" w:rsidRPr="005C69A0">
        <w:rPr>
          <w:rFonts w:cs="Arial"/>
          <w:color w:val="595959" w:themeColor="text1" w:themeTint="A6"/>
          <w:lang w:val="ro-RO"/>
        </w:rPr>
        <w:t xml:space="preserve"> </w:t>
      </w:r>
      <w:r w:rsidRPr="005C69A0">
        <w:rPr>
          <w:rFonts w:cs="Arial"/>
          <w:color w:val="595959" w:themeColor="text1" w:themeTint="A6"/>
          <w:lang w:val="ro-RO"/>
        </w:rPr>
        <w:t>activi</w:t>
      </w:r>
      <w:r w:rsidR="006C1681" w:rsidRPr="005C69A0">
        <w:rPr>
          <w:rFonts w:cs="Arial"/>
          <w:color w:val="595959" w:themeColor="text1" w:themeTint="A6"/>
          <w:lang w:val="ro-RO"/>
        </w:rPr>
        <w:t>tățile de evaluare derulate înainte de elaborarea prezentului raport de evaluare, precum și instrumentele de analiză și colectare a datelor aplicate fiecăreia dintre versiunile PO</w:t>
      </w:r>
      <w:r w:rsidR="00151C35">
        <w:rPr>
          <w:rFonts w:cs="Arial"/>
          <w:color w:val="595959" w:themeColor="text1" w:themeTint="A6"/>
          <w:lang w:val="ro-RO"/>
        </w:rPr>
        <w:t>AT</w:t>
      </w:r>
      <w:r w:rsidR="006C1681" w:rsidRPr="005C69A0">
        <w:rPr>
          <w:rFonts w:cs="Arial"/>
          <w:color w:val="595959" w:themeColor="text1" w:themeTint="A6"/>
          <w:lang w:val="ro-RO"/>
        </w:rPr>
        <w:t xml:space="preserve"> analizate și incluse în rapoartele de feedback transmise</w:t>
      </w:r>
      <w:r w:rsidR="00F47C92" w:rsidRPr="005C69A0">
        <w:rPr>
          <w:rFonts w:cs="Arial"/>
          <w:color w:val="595959" w:themeColor="text1" w:themeTint="A6"/>
          <w:lang w:val="ro-RO"/>
        </w:rPr>
        <w:t>:</w:t>
      </w:r>
    </w:p>
    <w:p w:rsidR="0080033E" w:rsidRPr="005C69A0" w:rsidRDefault="00B72A3C" w:rsidP="00EE2B08">
      <w:pPr>
        <w:spacing w:before="240" w:line="276" w:lineRule="auto"/>
        <w:rPr>
          <w:rFonts w:cs="Arial"/>
          <w:i/>
          <w:color w:val="595959" w:themeColor="text1" w:themeTint="A6"/>
          <w:lang w:val="ro-RO"/>
        </w:rPr>
      </w:pPr>
      <w:r w:rsidRPr="005C69A0">
        <w:rPr>
          <w:rFonts w:cs="Arial"/>
          <w:i/>
          <w:color w:val="595959" w:themeColor="text1" w:themeTint="A6"/>
          <w:lang w:val="ro-RO"/>
        </w:rPr>
        <w:t>Tab</w:t>
      </w:r>
      <w:r w:rsidR="006C1681" w:rsidRPr="005C69A0">
        <w:rPr>
          <w:rFonts w:cs="Arial"/>
          <w:i/>
          <w:color w:val="595959" w:themeColor="text1" w:themeTint="A6"/>
          <w:lang w:val="ro-RO"/>
        </w:rPr>
        <w:t>e</w:t>
      </w:r>
      <w:r w:rsidRPr="005C69A0">
        <w:rPr>
          <w:rFonts w:cs="Arial"/>
          <w:i/>
          <w:color w:val="595959" w:themeColor="text1" w:themeTint="A6"/>
          <w:lang w:val="ro-RO"/>
        </w:rPr>
        <w:t>l</w:t>
      </w:r>
      <w:r w:rsidR="006C1681" w:rsidRPr="005C69A0">
        <w:rPr>
          <w:rFonts w:cs="Arial"/>
          <w:i/>
          <w:color w:val="595959" w:themeColor="text1" w:themeTint="A6"/>
          <w:lang w:val="ro-RO"/>
        </w:rPr>
        <w:t>ul</w:t>
      </w:r>
      <w:r w:rsidRPr="005C69A0">
        <w:rPr>
          <w:rFonts w:cs="Arial"/>
          <w:i/>
          <w:color w:val="595959" w:themeColor="text1" w:themeTint="A6"/>
          <w:lang w:val="ro-RO"/>
        </w:rPr>
        <w:t xml:space="preserve"> </w:t>
      </w:r>
      <w:r w:rsidRPr="005C69A0">
        <w:rPr>
          <w:rFonts w:cs="Arial"/>
          <w:i/>
          <w:color w:val="595959" w:themeColor="text1" w:themeTint="A6"/>
          <w:lang w:val="ro-RO"/>
        </w:rPr>
        <w:fldChar w:fldCharType="begin"/>
      </w:r>
      <w:r w:rsidRPr="005C69A0">
        <w:rPr>
          <w:rFonts w:cs="Arial"/>
          <w:i/>
          <w:color w:val="595959" w:themeColor="text1" w:themeTint="A6"/>
          <w:lang w:val="ro-RO"/>
        </w:rPr>
        <w:instrText xml:space="preserve"> SEQ Table \* ARABIC </w:instrText>
      </w:r>
      <w:r w:rsidRPr="005C69A0">
        <w:rPr>
          <w:rFonts w:cs="Arial"/>
          <w:i/>
          <w:color w:val="595959" w:themeColor="text1" w:themeTint="A6"/>
          <w:lang w:val="ro-RO"/>
        </w:rPr>
        <w:fldChar w:fldCharType="separate"/>
      </w:r>
      <w:r w:rsidR="00ED2B44">
        <w:rPr>
          <w:rFonts w:cs="Arial"/>
          <w:i/>
          <w:noProof/>
          <w:color w:val="595959" w:themeColor="text1" w:themeTint="A6"/>
          <w:lang w:val="ro-RO"/>
        </w:rPr>
        <w:t>21</w:t>
      </w:r>
      <w:r w:rsidRPr="005C69A0">
        <w:rPr>
          <w:rFonts w:cs="Arial"/>
          <w:i/>
          <w:color w:val="595959" w:themeColor="text1" w:themeTint="A6"/>
          <w:lang w:val="ro-RO"/>
        </w:rPr>
        <w:fldChar w:fldCharType="end"/>
      </w:r>
      <w:r w:rsidR="0080033E" w:rsidRPr="005C69A0">
        <w:rPr>
          <w:rFonts w:cs="Arial"/>
          <w:i/>
          <w:color w:val="595959" w:themeColor="text1" w:themeTint="A6"/>
          <w:lang w:val="ro-RO"/>
        </w:rPr>
        <w:t xml:space="preserve">: </w:t>
      </w:r>
      <w:r w:rsidR="009B1351" w:rsidRPr="005C69A0">
        <w:rPr>
          <w:rFonts w:cs="Arial"/>
          <w:i/>
          <w:color w:val="595959" w:themeColor="text1" w:themeTint="A6"/>
          <w:lang w:val="ro-RO"/>
        </w:rPr>
        <w:t>Instrumente de colectare a datelor</w:t>
      </w:r>
      <w:r w:rsidR="0080033E" w:rsidRPr="005C69A0">
        <w:rPr>
          <w:rFonts w:cs="Arial"/>
          <w:i/>
          <w:color w:val="595959" w:themeColor="text1" w:themeTint="A6"/>
          <w:lang w:val="ro-RO"/>
        </w:rPr>
        <w:t xml:space="preserve"> </w:t>
      </w:r>
      <w:r w:rsidR="006C1681" w:rsidRPr="005C69A0">
        <w:rPr>
          <w:rFonts w:cs="Arial"/>
          <w:i/>
          <w:color w:val="595959" w:themeColor="text1" w:themeTint="A6"/>
          <w:lang w:val="ro-RO"/>
        </w:rPr>
        <w:t>utilizate pentru</w:t>
      </w:r>
      <w:r w:rsidR="0080033E" w:rsidRPr="005C69A0">
        <w:rPr>
          <w:rFonts w:cs="Arial"/>
          <w:i/>
          <w:color w:val="595959" w:themeColor="text1" w:themeTint="A6"/>
          <w:lang w:val="ro-RO"/>
        </w:rPr>
        <w:t xml:space="preserve"> </w:t>
      </w:r>
      <w:r w:rsidR="003A0B38" w:rsidRPr="005C69A0">
        <w:rPr>
          <w:rFonts w:cs="Arial"/>
          <w:i/>
          <w:color w:val="595959" w:themeColor="text1" w:themeTint="A6"/>
          <w:lang w:val="ro-RO"/>
        </w:rPr>
        <w:t>ÎE</w:t>
      </w:r>
      <w:r w:rsidR="0080033E" w:rsidRPr="005C69A0">
        <w:rPr>
          <w:rFonts w:cs="Arial"/>
          <w:i/>
          <w:color w:val="595959" w:themeColor="text1" w:themeTint="A6"/>
          <w:lang w:val="ro-RO"/>
        </w:rPr>
        <w:t xml:space="preserve"> 2.1</w:t>
      </w:r>
    </w:p>
    <w:tbl>
      <w:tblPr>
        <w:tblStyle w:val="TableGrid"/>
        <w:tblW w:w="0" w:type="auto"/>
        <w:tblInd w:w="108" w:type="dxa"/>
        <w:tbl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single" w:sz="6" w:space="0" w:color="BFBFBF" w:themeColor="background1" w:themeShade="BF"/>
          <w:insideV w:val="single" w:sz="6" w:space="0" w:color="BFBFBF" w:themeColor="background1" w:themeShade="BF"/>
        </w:tblBorders>
        <w:tblLayout w:type="fixed"/>
        <w:tblLook w:val="04A0" w:firstRow="1" w:lastRow="0" w:firstColumn="1" w:lastColumn="0" w:noHBand="0" w:noVBand="1"/>
      </w:tblPr>
      <w:tblGrid>
        <w:gridCol w:w="2168"/>
        <w:gridCol w:w="1786"/>
        <w:gridCol w:w="17"/>
        <w:gridCol w:w="1798"/>
        <w:gridCol w:w="1798"/>
        <w:gridCol w:w="1798"/>
      </w:tblGrid>
      <w:tr w:rsidR="00681F34" w:rsidRPr="005C69A0" w:rsidTr="00681F34">
        <w:trPr>
          <w:cnfStyle w:val="100000000000" w:firstRow="1" w:lastRow="0" w:firstColumn="0" w:lastColumn="0" w:oddVBand="0" w:evenVBand="0" w:oddHBand="0" w:evenHBand="0" w:firstRowFirstColumn="0" w:firstRowLastColumn="0" w:lastRowFirstColumn="0" w:lastRowLastColumn="0"/>
          <w:trHeight w:val="253"/>
        </w:trPr>
        <w:tc>
          <w:tcPr>
            <w:tcW w:w="2168" w:type="dxa"/>
            <w:shd w:val="clear" w:color="auto" w:fill="FFC000"/>
            <w:vAlign w:val="center"/>
          </w:tcPr>
          <w:p w:rsidR="00681F34" w:rsidRPr="005C69A0" w:rsidRDefault="0099756B" w:rsidP="00EE2B08">
            <w:pPr>
              <w:spacing w:after="0" w:line="276" w:lineRule="auto"/>
              <w:jc w:val="left"/>
              <w:rPr>
                <w:rFonts w:cs="Arial"/>
                <w:color w:val="595959" w:themeColor="text1" w:themeTint="A6"/>
                <w:szCs w:val="16"/>
                <w:lang w:val="ro-RO"/>
              </w:rPr>
            </w:pPr>
            <w:r w:rsidRPr="005C69A0">
              <w:rPr>
                <w:rFonts w:cs="Arial"/>
                <w:color w:val="595959" w:themeColor="text1" w:themeTint="A6"/>
                <w:szCs w:val="16"/>
                <w:lang w:val="ro-RO"/>
              </w:rPr>
              <w:t>Instrumentele de analiză / colectare a datelor</w:t>
            </w:r>
          </w:p>
        </w:tc>
        <w:tc>
          <w:tcPr>
            <w:tcW w:w="1803" w:type="dxa"/>
            <w:gridSpan w:val="2"/>
            <w:shd w:val="clear" w:color="auto" w:fill="FFC000"/>
            <w:vAlign w:val="center"/>
          </w:tcPr>
          <w:p w:rsidR="00681F34" w:rsidRPr="005C69A0" w:rsidRDefault="005C5841" w:rsidP="00EE2B08">
            <w:pPr>
              <w:spacing w:after="0" w:line="276" w:lineRule="auto"/>
              <w:jc w:val="left"/>
              <w:rPr>
                <w:rFonts w:cs="Arial"/>
                <w:color w:val="595959" w:themeColor="text1" w:themeTint="A6"/>
                <w:szCs w:val="16"/>
                <w:lang w:val="ro-RO"/>
              </w:rPr>
            </w:pPr>
            <w:r w:rsidRPr="005C69A0">
              <w:rPr>
                <w:rFonts w:cs="Arial"/>
                <w:color w:val="595959" w:themeColor="text1" w:themeTint="A6"/>
                <w:szCs w:val="16"/>
                <w:lang w:val="ro-RO"/>
              </w:rPr>
              <w:t>POAT</w:t>
            </w:r>
            <w:r w:rsidR="00681F34" w:rsidRPr="005C69A0">
              <w:rPr>
                <w:rFonts w:cs="Arial"/>
                <w:color w:val="595959" w:themeColor="text1" w:themeTint="A6"/>
                <w:szCs w:val="16"/>
                <w:lang w:val="ro-RO"/>
              </w:rPr>
              <w:t xml:space="preserve"> V1 </w:t>
            </w:r>
            <w:r w:rsidR="006C1681" w:rsidRPr="005C69A0">
              <w:rPr>
                <w:rFonts w:cs="Arial"/>
                <w:color w:val="595959" w:themeColor="text1" w:themeTint="A6"/>
                <w:szCs w:val="16"/>
                <w:lang w:val="ro-RO"/>
              </w:rPr>
              <w:t>din</w:t>
            </w:r>
            <w:r w:rsidR="00681F34" w:rsidRPr="005C69A0">
              <w:rPr>
                <w:rFonts w:cs="Arial"/>
                <w:color w:val="595959" w:themeColor="text1" w:themeTint="A6"/>
                <w:szCs w:val="16"/>
                <w:lang w:val="ro-RO"/>
              </w:rPr>
              <w:t xml:space="preserve"> 19.03.2014</w:t>
            </w:r>
          </w:p>
          <w:p w:rsidR="00681F34" w:rsidRPr="005C69A0" w:rsidRDefault="006C1681" w:rsidP="006C1681">
            <w:pPr>
              <w:spacing w:after="0" w:line="276" w:lineRule="auto"/>
              <w:jc w:val="left"/>
              <w:rPr>
                <w:rFonts w:cs="Arial"/>
                <w:color w:val="595959" w:themeColor="text1" w:themeTint="A6"/>
                <w:szCs w:val="16"/>
                <w:lang w:val="ro-RO"/>
              </w:rPr>
            </w:pPr>
            <w:r w:rsidRPr="005C69A0">
              <w:rPr>
                <w:rFonts w:cs="Arial"/>
                <w:color w:val="595959" w:themeColor="text1" w:themeTint="A6"/>
                <w:szCs w:val="16"/>
                <w:lang w:val="ro-RO"/>
              </w:rPr>
              <w:t>Raport de Feedback nr.</w:t>
            </w:r>
            <w:r w:rsidR="00681F34" w:rsidRPr="005C69A0">
              <w:rPr>
                <w:rFonts w:cs="Arial"/>
                <w:color w:val="595959" w:themeColor="text1" w:themeTint="A6"/>
                <w:szCs w:val="16"/>
                <w:lang w:val="ro-RO"/>
              </w:rPr>
              <w:t xml:space="preserve">1 </w:t>
            </w:r>
            <w:r w:rsidRPr="005C69A0">
              <w:rPr>
                <w:rFonts w:cs="Arial"/>
                <w:color w:val="595959" w:themeColor="text1" w:themeTint="A6"/>
                <w:szCs w:val="16"/>
                <w:lang w:val="ro-RO"/>
              </w:rPr>
              <w:t>din</w:t>
            </w:r>
            <w:r w:rsidR="00681F34" w:rsidRPr="005C69A0">
              <w:rPr>
                <w:rFonts w:cs="Arial"/>
                <w:color w:val="595959" w:themeColor="text1" w:themeTint="A6"/>
                <w:szCs w:val="16"/>
                <w:lang w:val="ro-RO"/>
              </w:rPr>
              <w:t xml:space="preserve"> 7.04.2014</w:t>
            </w:r>
          </w:p>
        </w:tc>
        <w:tc>
          <w:tcPr>
            <w:tcW w:w="1798" w:type="dxa"/>
            <w:shd w:val="clear" w:color="auto" w:fill="FFC000"/>
            <w:vAlign w:val="center"/>
          </w:tcPr>
          <w:p w:rsidR="00681F34" w:rsidRPr="005C69A0" w:rsidRDefault="005C5841" w:rsidP="00EE2B08">
            <w:pPr>
              <w:spacing w:after="0" w:line="276" w:lineRule="auto"/>
              <w:jc w:val="left"/>
              <w:rPr>
                <w:rFonts w:cs="Arial"/>
                <w:color w:val="595959" w:themeColor="text1" w:themeTint="A6"/>
                <w:szCs w:val="16"/>
                <w:lang w:val="ro-RO"/>
              </w:rPr>
            </w:pPr>
            <w:r w:rsidRPr="005C69A0">
              <w:rPr>
                <w:rFonts w:cs="Arial"/>
                <w:color w:val="595959" w:themeColor="text1" w:themeTint="A6"/>
                <w:szCs w:val="16"/>
                <w:lang w:val="ro-RO"/>
              </w:rPr>
              <w:t>POAT</w:t>
            </w:r>
            <w:r w:rsidR="00681F34" w:rsidRPr="005C69A0">
              <w:rPr>
                <w:rFonts w:cs="Arial"/>
                <w:color w:val="595959" w:themeColor="text1" w:themeTint="A6"/>
                <w:szCs w:val="16"/>
                <w:lang w:val="ro-RO"/>
              </w:rPr>
              <w:t xml:space="preserve"> V2 </w:t>
            </w:r>
            <w:r w:rsidR="006C1681" w:rsidRPr="005C69A0">
              <w:rPr>
                <w:rFonts w:cs="Arial"/>
                <w:color w:val="595959" w:themeColor="text1" w:themeTint="A6"/>
                <w:szCs w:val="16"/>
                <w:lang w:val="ro-RO"/>
              </w:rPr>
              <w:t>din</w:t>
            </w:r>
            <w:r w:rsidR="00681F34" w:rsidRPr="005C69A0">
              <w:rPr>
                <w:rFonts w:cs="Arial"/>
                <w:color w:val="595959" w:themeColor="text1" w:themeTint="A6"/>
                <w:szCs w:val="16"/>
                <w:lang w:val="ro-RO"/>
              </w:rPr>
              <w:t xml:space="preserve"> 30.04.2014</w:t>
            </w:r>
          </w:p>
          <w:p w:rsidR="00681F34" w:rsidRPr="005C69A0" w:rsidRDefault="006C1681" w:rsidP="006C1681">
            <w:pPr>
              <w:spacing w:after="0" w:line="276" w:lineRule="auto"/>
              <w:jc w:val="left"/>
              <w:rPr>
                <w:rFonts w:cs="Arial"/>
                <w:color w:val="595959" w:themeColor="text1" w:themeTint="A6"/>
                <w:szCs w:val="16"/>
                <w:lang w:val="ro-RO"/>
              </w:rPr>
            </w:pPr>
            <w:r w:rsidRPr="005C69A0">
              <w:rPr>
                <w:rFonts w:cs="Arial"/>
                <w:color w:val="595959" w:themeColor="text1" w:themeTint="A6"/>
                <w:szCs w:val="16"/>
                <w:lang w:val="ro-RO"/>
              </w:rPr>
              <w:t>Raport de Feedback nr.</w:t>
            </w:r>
            <w:r w:rsidR="00681F34" w:rsidRPr="005C69A0">
              <w:rPr>
                <w:rFonts w:cs="Arial"/>
                <w:color w:val="595959" w:themeColor="text1" w:themeTint="A6"/>
                <w:szCs w:val="16"/>
                <w:lang w:val="ro-RO"/>
              </w:rPr>
              <w:t xml:space="preserve"> 2 </w:t>
            </w:r>
            <w:r w:rsidRPr="005C69A0">
              <w:rPr>
                <w:rFonts w:cs="Arial"/>
                <w:color w:val="595959" w:themeColor="text1" w:themeTint="A6"/>
                <w:szCs w:val="16"/>
                <w:lang w:val="ro-RO"/>
              </w:rPr>
              <w:t>din</w:t>
            </w:r>
            <w:r w:rsidR="00681F34" w:rsidRPr="005C69A0">
              <w:rPr>
                <w:rFonts w:cs="Arial"/>
                <w:color w:val="595959" w:themeColor="text1" w:themeTint="A6"/>
                <w:szCs w:val="16"/>
                <w:lang w:val="ro-RO"/>
              </w:rPr>
              <w:t xml:space="preserve"> 19.05.2014</w:t>
            </w:r>
          </w:p>
        </w:tc>
        <w:tc>
          <w:tcPr>
            <w:tcW w:w="1798" w:type="dxa"/>
            <w:shd w:val="clear" w:color="auto" w:fill="FFC000"/>
          </w:tcPr>
          <w:p w:rsidR="00681F34" w:rsidRPr="005C69A0" w:rsidRDefault="005C5841" w:rsidP="00EE2B08">
            <w:pPr>
              <w:spacing w:after="0" w:line="276" w:lineRule="auto"/>
              <w:jc w:val="left"/>
              <w:rPr>
                <w:rFonts w:cs="Arial"/>
                <w:color w:val="595959" w:themeColor="text1" w:themeTint="A6"/>
                <w:szCs w:val="16"/>
                <w:lang w:val="ro-RO"/>
              </w:rPr>
            </w:pPr>
            <w:r w:rsidRPr="005C69A0">
              <w:rPr>
                <w:rFonts w:cs="Arial"/>
                <w:color w:val="595959" w:themeColor="text1" w:themeTint="A6"/>
                <w:szCs w:val="16"/>
                <w:lang w:val="ro-RO"/>
              </w:rPr>
              <w:t>POAT</w:t>
            </w:r>
            <w:r w:rsidR="00681F34" w:rsidRPr="005C69A0">
              <w:rPr>
                <w:rFonts w:cs="Arial"/>
                <w:color w:val="595959" w:themeColor="text1" w:themeTint="A6"/>
                <w:szCs w:val="16"/>
                <w:lang w:val="ro-RO"/>
              </w:rPr>
              <w:t xml:space="preserve"> V3 </w:t>
            </w:r>
            <w:r w:rsidR="006C1681" w:rsidRPr="005C69A0">
              <w:rPr>
                <w:rFonts w:cs="Arial"/>
                <w:color w:val="595959" w:themeColor="text1" w:themeTint="A6"/>
                <w:szCs w:val="16"/>
                <w:lang w:val="ro-RO"/>
              </w:rPr>
              <w:t>din</w:t>
            </w:r>
            <w:r w:rsidR="00681F34" w:rsidRPr="005C69A0">
              <w:rPr>
                <w:rFonts w:cs="Arial"/>
                <w:color w:val="595959" w:themeColor="text1" w:themeTint="A6"/>
                <w:szCs w:val="16"/>
                <w:lang w:val="ro-RO"/>
              </w:rPr>
              <w:t xml:space="preserve"> 15.06. 2014</w:t>
            </w:r>
          </w:p>
          <w:p w:rsidR="00681F34" w:rsidRPr="005C69A0" w:rsidRDefault="00A17F3A" w:rsidP="00EE2B08">
            <w:pPr>
              <w:spacing w:after="0" w:line="276" w:lineRule="auto"/>
              <w:jc w:val="left"/>
              <w:rPr>
                <w:rFonts w:cs="Arial"/>
                <w:color w:val="595959" w:themeColor="text1" w:themeTint="A6"/>
                <w:szCs w:val="16"/>
                <w:lang w:val="ro-RO"/>
              </w:rPr>
            </w:pPr>
            <w:r w:rsidRPr="005C69A0">
              <w:rPr>
                <w:rFonts w:cs="Arial"/>
                <w:color w:val="595959" w:themeColor="text1" w:themeTint="A6"/>
                <w:szCs w:val="16"/>
                <w:lang w:val="ro-RO"/>
              </w:rPr>
              <w:t>Raportul de evaluare ex-ante în varianta preliminară</w:t>
            </w:r>
            <w:r w:rsidR="006C1681" w:rsidRPr="005C69A0">
              <w:rPr>
                <w:rFonts w:cs="Arial"/>
                <w:color w:val="595959" w:themeColor="text1" w:themeTint="A6"/>
                <w:szCs w:val="16"/>
                <w:lang w:val="ro-RO"/>
              </w:rPr>
              <w:t xml:space="preserve"> din</w:t>
            </w:r>
          </w:p>
          <w:p w:rsidR="00681F34" w:rsidRPr="005C69A0" w:rsidRDefault="00681F34" w:rsidP="00EE2B08">
            <w:pPr>
              <w:spacing w:after="0" w:line="276" w:lineRule="auto"/>
              <w:jc w:val="left"/>
              <w:rPr>
                <w:rFonts w:cs="Arial"/>
                <w:color w:val="595959" w:themeColor="text1" w:themeTint="A6"/>
                <w:szCs w:val="16"/>
                <w:lang w:val="ro-RO"/>
              </w:rPr>
            </w:pPr>
            <w:r w:rsidRPr="005C69A0">
              <w:rPr>
                <w:rFonts w:cs="Arial"/>
                <w:color w:val="595959" w:themeColor="text1" w:themeTint="A6"/>
                <w:szCs w:val="16"/>
                <w:lang w:val="ro-RO"/>
              </w:rPr>
              <w:t>27.06.2014</w:t>
            </w:r>
          </w:p>
        </w:tc>
        <w:tc>
          <w:tcPr>
            <w:tcW w:w="1798" w:type="dxa"/>
            <w:shd w:val="clear" w:color="auto" w:fill="FFC000"/>
          </w:tcPr>
          <w:p w:rsidR="00681F34" w:rsidRPr="005C69A0" w:rsidRDefault="005C5841" w:rsidP="00681F34">
            <w:pPr>
              <w:spacing w:after="0" w:line="276" w:lineRule="auto"/>
              <w:jc w:val="left"/>
              <w:rPr>
                <w:rFonts w:cs="Arial"/>
                <w:color w:val="595959" w:themeColor="text1" w:themeTint="A6"/>
                <w:szCs w:val="16"/>
                <w:lang w:val="ro-RO"/>
              </w:rPr>
            </w:pPr>
            <w:r w:rsidRPr="005C69A0">
              <w:rPr>
                <w:rFonts w:cs="Arial"/>
                <w:color w:val="595959" w:themeColor="text1" w:themeTint="A6"/>
                <w:szCs w:val="16"/>
                <w:lang w:val="ro-RO"/>
              </w:rPr>
              <w:t>POAT</w:t>
            </w:r>
            <w:r w:rsidR="00681F34" w:rsidRPr="005C69A0">
              <w:rPr>
                <w:rFonts w:cs="Arial"/>
                <w:color w:val="595959" w:themeColor="text1" w:themeTint="A6"/>
                <w:szCs w:val="16"/>
                <w:lang w:val="ro-RO"/>
              </w:rPr>
              <w:t xml:space="preserve"> v4 </w:t>
            </w:r>
            <w:r w:rsidR="006C1681" w:rsidRPr="005C69A0">
              <w:rPr>
                <w:rFonts w:cs="Arial"/>
                <w:color w:val="595959" w:themeColor="text1" w:themeTint="A6"/>
                <w:szCs w:val="16"/>
                <w:lang w:val="ro-RO"/>
              </w:rPr>
              <w:t>din</w:t>
            </w:r>
            <w:r w:rsidR="00681F34" w:rsidRPr="005C69A0">
              <w:rPr>
                <w:rFonts w:cs="Arial"/>
                <w:color w:val="595959" w:themeColor="text1" w:themeTint="A6"/>
                <w:szCs w:val="16"/>
                <w:lang w:val="ro-RO"/>
              </w:rPr>
              <w:t xml:space="preserve"> 10.07. 2014</w:t>
            </w:r>
          </w:p>
          <w:p w:rsidR="00681F34" w:rsidRPr="005C69A0" w:rsidRDefault="006C1681" w:rsidP="00681F34">
            <w:pPr>
              <w:spacing w:after="0" w:line="276" w:lineRule="auto"/>
              <w:jc w:val="left"/>
              <w:rPr>
                <w:rFonts w:cs="Arial"/>
                <w:color w:val="595959" w:themeColor="text1" w:themeTint="A6"/>
                <w:szCs w:val="16"/>
                <w:lang w:val="ro-RO"/>
              </w:rPr>
            </w:pPr>
            <w:r w:rsidRPr="005C69A0">
              <w:rPr>
                <w:rFonts w:cs="Arial"/>
                <w:color w:val="595959" w:themeColor="text1" w:themeTint="A6"/>
                <w:szCs w:val="16"/>
                <w:lang w:val="ro-RO"/>
              </w:rPr>
              <w:t>A doua versiune a Raportului de Evaluare ex-ante în varianta preliminară</w:t>
            </w:r>
            <w:r w:rsidR="00681F34" w:rsidRPr="005C69A0">
              <w:rPr>
                <w:rFonts w:cs="Arial"/>
                <w:color w:val="595959" w:themeColor="text1" w:themeTint="A6"/>
                <w:szCs w:val="16"/>
                <w:lang w:val="ro-RO"/>
              </w:rPr>
              <w:t>, 21.07.2014</w:t>
            </w:r>
          </w:p>
        </w:tc>
      </w:tr>
      <w:tr w:rsidR="00681F34" w:rsidRPr="005C69A0" w:rsidTr="00681F34">
        <w:trPr>
          <w:trHeight w:val="108"/>
        </w:trPr>
        <w:tc>
          <w:tcPr>
            <w:tcW w:w="2168" w:type="dxa"/>
            <w:shd w:val="clear" w:color="auto" w:fill="D9D9D9" w:themeFill="background1" w:themeFillShade="D9"/>
            <w:vAlign w:val="center"/>
          </w:tcPr>
          <w:p w:rsidR="00681F34" w:rsidRPr="005C69A0" w:rsidRDefault="0099756B" w:rsidP="00EE2B08">
            <w:pPr>
              <w:spacing w:after="0" w:line="276" w:lineRule="auto"/>
              <w:rPr>
                <w:rFonts w:cs="Arial"/>
                <w:color w:val="595959" w:themeColor="text1" w:themeTint="A6"/>
                <w:sz w:val="16"/>
                <w:szCs w:val="16"/>
                <w:lang w:val="ro-RO"/>
              </w:rPr>
            </w:pPr>
            <w:r w:rsidRPr="005C69A0">
              <w:rPr>
                <w:rFonts w:cs="Arial"/>
                <w:color w:val="595959" w:themeColor="text1" w:themeTint="A6"/>
                <w:sz w:val="16"/>
                <w:szCs w:val="16"/>
                <w:lang w:val="ro-RO"/>
              </w:rPr>
              <w:t>Instrumente de analiză a datelor</w:t>
            </w:r>
          </w:p>
        </w:tc>
        <w:tc>
          <w:tcPr>
            <w:tcW w:w="1786" w:type="dxa"/>
            <w:shd w:val="clear" w:color="auto" w:fill="D9D9D9" w:themeFill="background1" w:themeFillShade="D9"/>
          </w:tcPr>
          <w:p w:rsidR="00681F34" w:rsidRPr="005C69A0" w:rsidRDefault="00681F34" w:rsidP="00EE2B08">
            <w:pPr>
              <w:spacing w:after="0" w:line="276" w:lineRule="auto"/>
              <w:rPr>
                <w:rFonts w:cs="Arial"/>
                <w:color w:val="595959" w:themeColor="text1" w:themeTint="A6"/>
                <w:sz w:val="16"/>
                <w:szCs w:val="16"/>
                <w:lang w:val="ro-RO"/>
              </w:rPr>
            </w:pPr>
          </w:p>
        </w:tc>
        <w:tc>
          <w:tcPr>
            <w:tcW w:w="1815" w:type="dxa"/>
            <w:gridSpan w:val="2"/>
            <w:shd w:val="clear" w:color="auto" w:fill="D9D9D9" w:themeFill="background1" w:themeFillShade="D9"/>
          </w:tcPr>
          <w:p w:rsidR="00681F34" w:rsidRPr="005C69A0" w:rsidRDefault="00681F34" w:rsidP="00EE2B08">
            <w:pPr>
              <w:spacing w:after="0" w:line="276" w:lineRule="auto"/>
              <w:rPr>
                <w:rFonts w:cs="Arial"/>
                <w:color w:val="595959" w:themeColor="text1" w:themeTint="A6"/>
                <w:sz w:val="16"/>
                <w:szCs w:val="16"/>
                <w:lang w:val="ro-RO"/>
              </w:rPr>
            </w:pPr>
          </w:p>
        </w:tc>
        <w:tc>
          <w:tcPr>
            <w:tcW w:w="1798" w:type="dxa"/>
            <w:shd w:val="clear" w:color="auto" w:fill="D9D9D9" w:themeFill="background1" w:themeFillShade="D9"/>
            <w:vAlign w:val="center"/>
          </w:tcPr>
          <w:p w:rsidR="00681F34" w:rsidRPr="005C69A0" w:rsidRDefault="00681F34" w:rsidP="00EE2B08">
            <w:pPr>
              <w:spacing w:after="0" w:line="276" w:lineRule="auto"/>
              <w:jc w:val="center"/>
              <w:rPr>
                <w:rFonts w:cs="Arial"/>
                <w:color w:val="595959" w:themeColor="text1" w:themeTint="A6"/>
                <w:sz w:val="16"/>
                <w:szCs w:val="16"/>
                <w:lang w:val="ro-RO"/>
              </w:rPr>
            </w:pPr>
          </w:p>
        </w:tc>
        <w:tc>
          <w:tcPr>
            <w:tcW w:w="1798" w:type="dxa"/>
            <w:shd w:val="clear" w:color="auto" w:fill="D9D9D9" w:themeFill="background1" w:themeFillShade="D9"/>
          </w:tcPr>
          <w:p w:rsidR="00681F34" w:rsidRPr="005C69A0" w:rsidRDefault="00681F34" w:rsidP="00EE2B08">
            <w:pPr>
              <w:spacing w:after="0" w:line="276" w:lineRule="auto"/>
              <w:jc w:val="center"/>
              <w:rPr>
                <w:rFonts w:cs="Arial"/>
                <w:color w:val="595959" w:themeColor="text1" w:themeTint="A6"/>
                <w:sz w:val="16"/>
                <w:szCs w:val="16"/>
                <w:lang w:val="ro-RO"/>
              </w:rPr>
            </w:pPr>
          </w:p>
        </w:tc>
      </w:tr>
      <w:tr w:rsidR="00681F34" w:rsidRPr="005C69A0" w:rsidTr="00681F34">
        <w:trPr>
          <w:trHeight w:val="191"/>
        </w:trPr>
        <w:tc>
          <w:tcPr>
            <w:tcW w:w="2168" w:type="dxa"/>
            <w:vAlign w:val="center"/>
          </w:tcPr>
          <w:p w:rsidR="00681F34" w:rsidRPr="005C69A0" w:rsidRDefault="006C1681" w:rsidP="00EE2B08">
            <w:pPr>
              <w:spacing w:after="0" w:line="276" w:lineRule="auto"/>
              <w:rPr>
                <w:rFonts w:cs="Arial"/>
                <w:color w:val="595959" w:themeColor="text1" w:themeTint="A6"/>
                <w:sz w:val="16"/>
                <w:szCs w:val="16"/>
                <w:lang w:val="ro-RO"/>
              </w:rPr>
            </w:pPr>
            <w:r w:rsidRPr="005C69A0">
              <w:rPr>
                <w:rFonts w:cs="Arial"/>
                <w:color w:val="595959" w:themeColor="text1" w:themeTint="A6"/>
                <w:sz w:val="16"/>
                <w:szCs w:val="16"/>
                <w:lang w:val="ro-RO"/>
              </w:rPr>
              <w:t>Tabelul privind analiza socio-economică</w:t>
            </w:r>
          </w:p>
        </w:tc>
        <w:tc>
          <w:tcPr>
            <w:tcW w:w="1786" w:type="dxa"/>
            <w:vAlign w:val="center"/>
          </w:tcPr>
          <w:p w:rsidR="00681F34" w:rsidRPr="005C69A0" w:rsidRDefault="00681F34" w:rsidP="00EE2B08">
            <w:pPr>
              <w:spacing w:after="0" w:line="276" w:lineRule="auto"/>
              <w:jc w:val="center"/>
              <w:rPr>
                <w:rFonts w:cs="Arial"/>
                <w:color w:val="595959" w:themeColor="text1" w:themeTint="A6"/>
                <w:sz w:val="16"/>
                <w:szCs w:val="16"/>
                <w:lang w:val="ro-RO"/>
              </w:rPr>
            </w:pPr>
            <w:r w:rsidRPr="005C69A0">
              <w:rPr>
                <w:rFonts w:cs="Arial"/>
                <w:color w:val="595959" w:themeColor="text1" w:themeTint="A6"/>
                <w:sz w:val="16"/>
                <w:szCs w:val="16"/>
                <w:lang w:val="ro-RO"/>
              </w:rPr>
              <w:sym w:font="Wingdings" w:char="F0FE"/>
            </w:r>
          </w:p>
        </w:tc>
        <w:tc>
          <w:tcPr>
            <w:tcW w:w="1815" w:type="dxa"/>
            <w:gridSpan w:val="2"/>
            <w:vAlign w:val="center"/>
          </w:tcPr>
          <w:p w:rsidR="00681F34" w:rsidRPr="005C69A0" w:rsidRDefault="00681F34" w:rsidP="00EE2B08">
            <w:pPr>
              <w:spacing w:after="0" w:line="276" w:lineRule="auto"/>
              <w:jc w:val="center"/>
              <w:rPr>
                <w:rFonts w:cs="Arial"/>
                <w:color w:val="595959" w:themeColor="text1" w:themeTint="A6"/>
                <w:sz w:val="16"/>
                <w:szCs w:val="16"/>
                <w:lang w:val="ro-RO"/>
              </w:rPr>
            </w:pPr>
            <w:r w:rsidRPr="005C69A0">
              <w:rPr>
                <w:rFonts w:cs="Arial"/>
                <w:color w:val="595959" w:themeColor="text1" w:themeTint="A6"/>
                <w:sz w:val="16"/>
                <w:szCs w:val="16"/>
                <w:lang w:val="ro-RO"/>
              </w:rPr>
              <w:sym w:font="Wingdings" w:char="F0FE"/>
            </w:r>
          </w:p>
        </w:tc>
        <w:tc>
          <w:tcPr>
            <w:tcW w:w="1798" w:type="dxa"/>
            <w:vAlign w:val="center"/>
          </w:tcPr>
          <w:p w:rsidR="00681F34" w:rsidRPr="005C69A0" w:rsidRDefault="00681F34" w:rsidP="00EE2B08">
            <w:pPr>
              <w:spacing w:after="0" w:line="276" w:lineRule="auto"/>
              <w:jc w:val="center"/>
              <w:rPr>
                <w:rFonts w:cs="Arial"/>
                <w:color w:val="595959" w:themeColor="text1" w:themeTint="A6"/>
                <w:sz w:val="16"/>
                <w:szCs w:val="16"/>
                <w:lang w:val="ro-RO"/>
              </w:rPr>
            </w:pPr>
            <w:r w:rsidRPr="005C69A0">
              <w:rPr>
                <w:rFonts w:cs="Arial"/>
                <w:color w:val="595959" w:themeColor="text1" w:themeTint="A6"/>
                <w:sz w:val="16"/>
                <w:szCs w:val="16"/>
                <w:lang w:val="ro-RO"/>
              </w:rPr>
              <w:sym w:font="Wingdings" w:char="F0FE"/>
            </w:r>
          </w:p>
        </w:tc>
        <w:tc>
          <w:tcPr>
            <w:tcW w:w="1798" w:type="dxa"/>
            <w:vAlign w:val="center"/>
          </w:tcPr>
          <w:p w:rsidR="00681F34" w:rsidRPr="005C69A0" w:rsidRDefault="00681F34" w:rsidP="00681F34">
            <w:pPr>
              <w:spacing w:after="0" w:line="276" w:lineRule="auto"/>
              <w:jc w:val="center"/>
              <w:rPr>
                <w:rFonts w:cs="Arial"/>
                <w:color w:val="595959" w:themeColor="text1" w:themeTint="A6"/>
                <w:sz w:val="16"/>
                <w:szCs w:val="16"/>
                <w:lang w:val="ro-RO"/>
              </w:rPr>
            </w:pPr>
            <w:r w:rsidRPr="005C69A0">
              <w:rPr>
                <w:rFonts w:cs="Arial"/>
                <w:color w:val="595959" w:themeColor="text1" w:themeTint="A6"/>
                <w:sz w:val="16"/>
                <w:szCs w:val="16"/>
                <w:lang w:val="ro-RO"/>
              </w:rPr>
              <w:sym w:font="Wingdings" w:char="F0FE"/>
            </w:r>
          </w:p>
        </w:tc>
      </w:tr>
      <w:tr w:rsidR="00681F34" w:rsidRPr="005C69A0" w:rsidTr="00681F34">
        <w:trPr>
          <w:trHeight w:val="323"/>
        </w:trPr>
        <w:tc>
          <w:tcPr>
            <w:tcW w:w="2168" w:type="dxa"/>
            <w:vAlign w:val="center"/>
          </w:tcPr>
          <w:p w:rsidR="00681F34" w:rsidRPr="005C69A0" w:rsidRDefault="006C1681" w:rsidP="00EE2B08">
            <w:pPr>
              <w:spacing w:after="0" w:line="276" w:lineRule="auto"/>
              <w:rPr>
                <w:rFonts w:cs="Arial"/>
                <w:color w:val="595959" w:themeColor="text1" w:themeTint="A6"/>
                <w:sz w:val="16"/>
                <w:szCs w:val="16"/>
                <w:lang w:val="ro-RO"/>
              </w:rPr>
            </w:pPr>
            <w:r w:rsidRPr="005C69A0">
              <w:rPr>
                <w:rFonts w:cs="Arial"/>
                <w:color w:val="595959" w:themeColor="text1" w:themeTint="A6"/>
                <w:sz w:val="16"/>
                <w:szCs w:val="16"/>
                <w:lang w:val="ro-RO"/>
              </w:rPr>
              <w:t>Tabelul privind coerența dintre strategia Programului și nevoile identificate</w:t>
            </w:r>
          </w:p>
        </w:tc>
        <w:tc>
          <w:tcPr>
            <w:tcW w:w="1786" w:type="dxa"/>
            <w:vAlign w:val="center"/>
          </w:tcPr>
          <w:p w:rsidR="00681F34" w:rsidRPr="005C69A0" w:rsidRDefault="00681F34" w:rsidP="00EE2B08">
            <w:pPr>
              <w:spacing w:after="0" w:line="276" w:lineRule="auto"/>
              <w:jc w:val="center"/>
              <w:rPr>
                <w:rFonts w:cs="Arial"/>
                <w:color w:val="595959" w:themeColor="text1" w:themeTint="A6"/>
                <w:sz w:val="16"/>
                <w:szCs w:val="16"/>
                <w:lang w:val="ro-RO"/>
              </w:rPr>
            </w:pPr>
            <w:r w:rsidRPr="005C69A0">
              <w:rPr>
                <w:rFonts w:cs="Arial"/>
                <w:color w:val="595959" w:themeColor="text1" w:themeTint="A6"/>
                <w:sz w:val="16"/>
                <w:szCs w:val="16"/>
                <w:lang w:val="ro-RO"/>
              </w:rPr>
              <w:sym w:font="Wingdings" w:char="F0FE"/>
            </w:r>
          </w:p>
        </w:tc>
        <w:tc>
          <w:tcPr>
            <w:tcW w:w="1815" w:type="dxa"/>
            <w:gridSpan w:val="2"/>
            <w:vAlign w:val="center"/>
          </w:tcPr>
          <w:p w:rsidR="00681F34" w:rsidRPr="005C69A0" w:rsidRDefault="00681F34" w:rsidP="00EE2B08">
            <w:pPr>
              <w:spacing w:after="0" w:line="276" w:lineRule="auto"/>
              <w:jc w:val="center"/>
              <w:rPr>
                <w:rFonts w:cs="Arial"/>
                <w:color w:val="595959" w:themeColor="text1" w:themeTint="A6"/>
                <w:sz w:val="16"/>
                <w:szCs w:val="16"/>
                <w:lang w:val="ro-RO"/>
              </w:rPr>
            </w:pPr>
            <w:r w:rsidRPr="005C69A0">
              <w:rPr>
                <w:rFonts w:cs="Arial"/>
                <w:color w:val="595959" w:themeColor="text1" w:themeTint="A6"/>
                <w:sz w:val="16"/>
                <w:szCs w:val="16"/>
                <w:lang w:val="ro-RO"/>
              </w:rPr>
              <w:sym w:font="Wingdings" w:char="F0FE"/>
            </w:r>
          </w:p>
        </w:tc>
        <w:tc>
          <w:tcPr>
            <w:tcW w:w="1798" w:type="dxa"/>
            <w:vAlign w:val="center"/>
          </w:tcPr>
          <w:p w:rsidR="00681F34" w:rsidRPr="005C69A0" w:rsidRDefault="00681F34" w:rsidP="00EE2B08">
            <w:pPr>
              <w:spacing w:after="0" w:line="276" w:lineRule="auto"/>
              <w:jc w:val="center"/>
              <w:rPr>
                <w:rFonts w:cs="Arial"/>
                <w:color w:val="595959" w:themeColor="text1" w:themeTint="A6"/>
                <w:sz w:val="16"/>
                <w:szCs w:val="16"/>
                <w:lang w:val="ro-RO"/>
              </w:rPr>
            </w:pPr>
            <w:r w:rsidRPr="005C69A0">
              <w:rPr>
                <w:rFonts w:cs="Arial"/>
                <w:color w:val="595959" w:themeColor="text1" w:themeTint="A6"/>
                <w:sz w:val="16"/>
                <w:szCs w:val="16"/>
                <w:lang w:val="ro-RO"/>
              </w:rPr>
              <w:sym w:font="Wingdings" w:char="F0FE"/>
            </w:r>
          </w:p>
        </w:tc>
        <w:tc>
          <w:tcPr>
            <w:tcW w:w="1798" w:type="dxa"/>
            <w:vAlign w:val="center"/>
          </w:tcPr>
          <w:p w:rsidR="00681F34" w:rsidRPr="005C69A0" w:rsidRDefault="00681F34" w:rsidP="00681F34">
            <w:pPr>
              <w:spacing w:after="0" w:line="276" w:lineRule="auto"/>
              <w:jc w:val="center"/>
              <w:rPr>
                <w:rFonts w:cs="Arial"/>
                <w:color w:val="595959" w:themeColor="text1" w:themeTint="A6"/>
                <w:sz w:val="16"/>
                <w:szCs w:val="16"/>
                <w:lang w:val="ro-RO"/>
              </w:rPr>
            </w:pPr>
            <w:r w:rsidRPr="005C69A0">
              <w:rPr>
                <w:rFonts w:cs="Arial"/>
                <w:color w:val="595959" w:themeColor="text1" w:themeTint="A6"/>
                <w:sz w:val="16"/>
                <w:szCs w:val="16"/>
                <w:lang w:val="ro-RO"/>
              </w:rPr>
              <w:sym w:font="Wingdings" w:char="F0FE"/>
            </w:r>
          </w:p>
        </w:tc>
      </w:tr>
      <w:tr w:rsidR="00681F34" w:rsidRPr="005C69A0" w:rsidTr="00681F34">
        <w:trPr>
          <w:trHeight w:val="379"/>
        </w:trPr>
        <w:tc>
          <w:tcPr>
            <w:tcW w:w="2168" w:type="dxa"/>
            <w:vAlign w:val="center"/>
          </w:tcPr>
          <w:p w:rsidR="00681F34" w:rsidRPr="005C69A0" w:rsidRDefault="006C1681" w:rsidP="00EE2B08">
            <w:pPr>
              <w:spacing w:after="0" w:line="276" w:lineRule="auto"/>
              <w:rPr>
                <w:rFonts w:cs="Arial"/>
                <w:color w:val="595959" w:themeColor="text1" w:themeTint="A6"/>
                <w:sz w:val="16"/>
                <w:szCs w:val="16"/>
                <w:lang w:val="ro-RO"/>
              </w:rPr>
            </w:pPr>
            <w:r w:rsidRPr="005C69A0">
              <w:rPr>
                <w:rFonts w:cs="Arial"/>
                <w:color w:val="595959" w:themeColor="text1" w:themeTint="A6"/>
                <w:sz w:val="16"/>
                <w:szCs w:val="16"/>
                <w:lang w:val="ro-RO"/>
              </w:rPr>
              <w:t>Tabelul privind logica de intervenție a programului</w:t>
            </w:r>
          </w:p>
        </w:tc>
        <w:tc>
          <w:tcPr>
            <w:tcW w:w="1786" w:type="dxa"/>
            <w:vAlign w:val="center"/>
          </w:tcPr>
          <w:p w:rsidR="00681F34" w:rsidRPr="005C69A0" w:rsidRDefault="00681F34" w:rsidP="00EE2B08">
            <w:pPr>
              <w:spacing w:after="0" w:line="276" w:lineRule="auto"/>
              <w:jc w:val="center"/>
              <w:rPr>
                <w:rFonts w:cs="Arial"/>
                <w:color w:val="595959" w:themeColor="text1" w:themeTint="A6"/>
                <w:sz w:val="16"/>
                <w:szCs w:val="16"/>
                <w:lang w:val="ro-RO"/>
              </w:rPr>
            </w:pPr>
            <w:r w:rsidRPr="005C69A0">
              <w:rPr>
                <w:rFonts w:cs="Arial"/>
                <w:color w:val="595959" w:themeColor="text1" w:themeTint="A6"/>
                <w:sz w:val="16"/>
                <w:szCs w:val="16"/>
                <w:lang w:val="ro-RO"/>
              </w:rPr>
              <w:sym w:font="Wingdings" w:char="F0FE"/>
            </w:r>
          </w:p>
        </w:tc>
        <w:tc>
          <w:tcPr>
            <w:tcW w:w="1815" w:type="dxa"/>
            <w:gridSpan w:val="2"/>
            <w:vAlign w:val="center"/>
          </w:tcPr>
          <w:p w:rsidR="00681F34" w:rsidRPr="005C69A0" w:rsidRDefault="00681F34" w:rsidP="00EE2B08">
            <w:pPr>
              <w:spacing w:after="0" w:line="276" w:lineRule="auto"/>
              <w:jc w:val="center"/>
              <w:rPr>
                <w:rFonts w:cs="Arial"/>
                <w:color w:val="595959" w:themeColor="text1" w:themeTint="A6"/>
                <w:sz w:val="16"/>
                <w:szCs w:val="16"/>
                <w:lang w:val="ro-RO"/>
              </w:rPr>
            </w:pPr>
            <w:r w:rsidRPr="005C69A0">
              <w:rPr>
                <w:rFonts w:cs="Arial"/>
                <w:color w:val="595959" w:themeColor="text1" w:themeTint="A6"/>
                <w:sz w:val="16"/>
                <w:szCs w:val="16"/>
                <w:lang w:val="ro-RO"/>
              </w:rPr>
              <w:sym w:font="Wingdings" w:char="F0FE"/>
            </w:r>
          </w:p>
        </w:tc>
        <w:tc>
          <w:tcPr>
            <w:tcW w:w="1798" w:type="dxa"/>
            <w:vAlign w:val="center"/>
          </w:tcPr>
          <w:p w:rsidR="00681F34" w:rsidRPr="005C69A0" w:rsidRDefault="00681F34" w:rsidP="00EE2B08">
            <w:pPr>
              <w:spacing w:after="0" w:line="276" w:lineRule="auto"/>
              <w:jc w:val="center"/>
              <w:rPr>
                <w:rFonts w:cs="Arial"/>
                <w:color w:val="595959" w:themeColor="text1" w:themeTint="A6"/>
                <w:sz w:val="16"/>
                <w:szCs w:val="16"/>
                <w:lang w:val="ro-RO"/>
              </w:rPr>
            </w:pPr>
            <w:r w:rsidRPr="005C69A0">
              <w:rPr>
                <w:rFonts w:cs="Arial"/>
                <w:color w:val="595959" w:themeColor="text1" w:themeTint="A6"/>
                <w:sz w:val="16"/>
                <w:szCs w:val="16"/>
                <w:lang w:val="ro-RO"/>
              </w:rPr>
              <w:sym w:font="Wingdings" w:char="F0FE"/>
            </w:r>
          </w:p>
        </w:tc>
        <w:tc>
          <w:tcPr>
            <w:tcW w:w="1798" w:type="dxa"/>
            <w:vAlign w:val="center"/>
          </w:tcPr>
          <w:p w:rsidR="00681F34" w:rsidRPr="005C69A0" w:rsidRDefault="00681F34" w:rsidP="00681F34">
            <w:pPr>
              <w:spacing w:after="0" w:line="276" w:lineRule="auto"/>
              <w:jc w:val="center"/>
              <w:rPr>
                <w:rFonts w:cs="Arial"/>
                <w:color w:val="595959" w:themeColor="text1" w:themeTint="A6"/>
                <w:sz w:val="16"/>
                <w:szCs w:val="16"/>
                <w:lang w:val="ro-RO"/>
              </w:rPr>
            </w:pPr>
            <w:r w:rsidRPr="005C69A0">
              <w:rPr>
                <w:rFonts w:cs="Arial"/>
                <w:color w:val="595959" w:themeColor="text1" w:themeTint="A6"/>
                <w:sz w:val="16"/>
                <w:szCs w:val="16"/>
                <w:lang w:val="ro-RO"/>
              </w:rPr>
              <w:sym w:font="Wingdings" w:char="F0FE"/>
            </w:r>
          </w:p>
        </w:tc>
      </w:tr>
      <w:tr w:rsidR="00681F34" w:rsidRPr="005C69A0" w:rsidTr="00681F34">
        <w:trPr>
          <w:trHeight w:val="108"/>
        </w:trPr>
        <w:tc>
          <w:tcPr>
            <w:tcW w:w="2168" w:type="dxa"/>
            <w:shd w:val="clear" w:color="auto" w:fill="D9D9D9" w:themeFill="background1" w:themeFillShade="D9"/>
            <w:vAlign w:val="center"/>
          </w:tcPr>
          <w:p w:rsidR="00681F34" w:rsidRPr="005C69A0" w:rsidRDefault="009B1351" w:rsidP="00EE2B08">
            <w:pPr>
              <w:spacing w:after="0" w:line="276" w:lineRule="auto"/>
              <w:rPr>
                <w:rFonts w:cs="Arial"/>
                <w:color w:val="595959" w:themeColor="text1" w:themeTint="A6"/>
                <w:sz w:val="16"/>
                <w:szCs w:val="16"/>
                <w:lang w:val="ro-RO"/>
              </w:rPr>
            </w:pPr>
            <w:r w:rsidRPr="005C69A0">
              <w:rPr>
                <w:rFonts w:cs="Arial"/>
                <w:color w:val="595959" w:themeColor="text1" w:themeTint="A6"/>
                <w:sz w:val="16"/>
                <w:szCs w:val="16"/>
                <w:lang w:val="ro-RO"/>
              </w:rPr>
              <w:t>Instrumente de colectare a datelor</w:t>
            </w:r>
          </w:p>
        </w:tc>
        <w:tc>
          <w:tcPr>
            <w:tcW w:w="1786" w:type="dxa"/>
            <w:shd w:val="clear" w:color="auto" w:fill="D9D9D9" w:themeFill="background1" w:themeFillShade="D9"/>
            <w:vAlign w:val="center"/>
          </w:tcPr>
          <w:p w:rsidR="00681F34" w:rsidRPr="005C69A0" w:rsidRDefault="00681F34" w:rsidP="00EE2B08">
            <w:pPr>
              <w:spacing w:after="0" w:line="276" w:lineRule="auto"/>
              <w:jc w:val="center"/>
              <w:rPr>
                <w:rFonts w:cs="Arial"/>
                <w:color w:val="595959" w:themeColor="text1" w:themeTint="A6"/>
                <w:sz w:val="16"/>
                <w:szCs w:val="16"/>
                <w:lang w:val="ro-RO"/>
              </w:rPr>
            </w:pPr>
          </w:p>
        </w:tc>
        <w:tc>
          <w:tcPr>
            <w:tcW w:w="1815" w:type="dxa"/>
            <w:gridSpan w:val="2"/>
            <w:shd w:val="clear" w:color="auto" w:fill="D9D9D9" w:themeFill="background1" w:themeFillShade="D9"/>
            <w:vAlign w:val="center"/>
          </w:tcPr>
          <w:p w:rsidR="00681F34" w:rsidRPr="005C69A0" w:rsidRDefault="00681F34" w:rsidP="00EE2B08">
            <w:pPr>
              <w:spacing w:after="0" w:line="276" w:lineRule="auto"/>
              <w:jc w:val="center"/>
              <w:rPr>
                <w:rFonts w:cs="Arial"/>
                <w:color w:val="595959" w:themeColor="text1" w:themeTint="A6"/>
                <w:sz w:val="16"/>
                <w:szCs w:val="16"/>
                <w:lang w:val="ro-RO"/>
              </w:rPr>
            </w:pPr>
          </w:p>
        </w:tc>
        <w:tc>
          <w:tcPr>
            <w:tcW w:w="1798" w:type="dxa"/>
            <w:shd w:val="clear" w:color="auto" w:fill="D9D9D9" w:themeFill="background1" w:themeFillShade="D9"/>
            <w:vAlign w:val="center"/>
          </w:tcPr>
          <w:p w:rsidR="00681F34" w:rsidRPr="005C69A0" w:rsidRDefault="00681F34" w:rsidP="00EE2B08">
            <w:pPr>
              <w:spacing w:after="0" w:line="276" w:lineRule="auto"/>
              <w:jc w:val="center"/>
              <w:rPr>
                <w:rFonts w:cs="Arial"/>
                <w:color w:val="595959" w:themeColor="text1" w:themeTint="A6"/>
                <w:sz w:val="16"/>
                <w:szCs w:val="16"/>
                <w:lang w:val="ro-RO"/>
              </w:rPr>
            </w:pPr>
          </w:p>
        </w:tc>
        <w:tc>
          <w:tcPr>
            <w:tcW w:w="1798" w:type="dxa"/>
            <w:shd w:val="clear" w:color="auto" w:fill="D9D9D9" w:themeFill="background1" w:themeFillShade="D9"/>
            <w:vAlign w:val="center"/>
          </w:tcPr>
          <w:p w:rsidR="00681F34" w:rsidRPr="005C69A0" w:rsidRDefault="00681F34" w:rsidP="00681F34">
            <w:pPr>
              <w:spacing w:after="0" w:line="276" w:lineRule="auto"/>
              <w:jc w:val="center"/>
              <w:rPr>
                <w:rFonts w:cs="Arial"/>
                <w:color w:val="595959" w:themeColor="text1" w:themeTint="A6"/>
                <w:sz w:val="16"/>
                <w:szCs w:val="16"/>
                <w:lang w:val="ro-RO"/>
              </w:rPr>
            </w:pPr>
          </w:p>
        </w:tc>
      </w:tr>
      <w:tr w:rsidR="00681F34" w:rsidRPr="005C69A0" w:rsidTr="00681F34">
        <w:trPr>
          <w:trHeight w:val="316"/>
        </w:trPr>
        <w:tc>
          <w:tcPr>
            <w:tcW w:w="2168" w:type="dxa"/>
            <w:vAlign w:val="center"/>
          </w:tcPr>
          <w:p w:rsidR="00681F34" w:rsidRPr="005C69A0" w:rsidRDefault="00AA1D1F" w:rsidP="006A75E5">
            <w:pPr>
              <w:spacing w:after="0" w:line="276" w:lineRule="auto"/>
              <w:rPr>
                <w:rFonts w:cs="Arial"/>
                <w:color w:val="595959" w:themeColor="text1" w:themeTint="A6"/>
                <w:sz w:val="16"/>
                <w:szCs w:val="16"/>
                <w:lang w:val="ro-RO"/>
              </w:rPr>
            </w:pPr>
            <w:r w:rsidRPr="005C69A0">
              <w:rPr>
                <w:rFonts w:cs="Arial"/>
                <w:color w:val="595959" w:themeColor="text1" w:themeTint="A6"/>
                <w:sz w:val="16"/>
                <w:szCs w:val="16"/>
                <w:lang w:val="ro-RO"/>
              </w:rPr>
              <w:t>Analiza documentară</w:t>
            </w:r>
            <w:r w:rsidR="00681F34" w:rsidRPr="005C69A0">
              <w:rPr>
                <w:rFonts w:cs="Arial"/>
                <w:color w:val="595959" w:themeColor="text1" w:themeTint="A6"/>
                <w:sz w:val="16"/>
                <w:szCs w:val="16"/>
                <w:lang w:val="ro-RO"/>
              </w:rPr>
              <w:t xml:space="preserve"> (</w:t>
            </w:r>
            <w:r w:rsidR="006A75E5" w:rsidRPr="005C69A0">
              <w:rPr>
                <w:rFonts w:cs="Arial"/>
                <w:color w:val="595959" w:themeColor="text1" w:themeTint="A6"/>
                <w:sz w:val="16"/>
                <w:szCs w:val="16"/>
                <w:lang w:val="ro-RO"/>
              </w:rPr>
              <w:t>Analiza nevoilor</w:t>
            </w:r>
            <w:r w:rsidR="00681F34" w:rsidRPr="005C69A0">
              <w:rPr>
                <w:rFonts w:cs="Arial"/>
                <w:color w:val="595959" w:themeColor="text1" w:themeTint="A6"/>
                <w:sz w:val="16"/>
                <w:szCs w:val="16"/>
                <w:lang w:val="ro-RO"/>
              </w:rPr>
              <w:t xml:space="preserve"> – </w:t>
            </w:r>
            <w:r w:rsidR="006477E5" w:rsidRPr="005C69A0">
              <w:rPr>
                <w:rFonts w:cs="Arial"/>
                <w:color w:val="595959" w:themeColor="text1" w:themeTint="A6"/>
                <w:sz w:val="16"/>
                <w:szCs w:val="16"/>
                <w:lang w:val="ro-RO"/>
              </w:rPr>
              <w:t>Secțiunea</w:t>
            </w:r>
            <w:r w:rsidR="00681F34" w:rsidRPr="005C69A0">
              <w:rPr>
                <w:rFonts w:cs="Arial"/>
                <w:color w:val="595959" w:themeColor="text1" w:themeTint="A6"/>
                <w:sz w:val="16"/>
                <w:szCs w:val="16"/>
                <w:lang w:val="ro-RO"/>
              </w:rPr>
              <w:t xml:space="preserve"> 1 </w:t>
            </w:r>
            <w:r w:rsidR="006A75E5" w:rsidRPr="005C69A0">
              <w:rPr>
                <w:rFonts w:cs="Arial"/>
                <w:color w:val="595959" w:themeColor="text1" w:themeTint="A6"/>
                <w:sz w:val="16"/>
                <w:szCs w:val="16"/>
                <w:lang w:val="ro-RO"/>
              </w:rPr>
              <w:t>din P</w:t>
            </w:r>
            <w:r w:rsidR="00681F34" w:rsidRPr="005C69A0">
              <w:rPr>
                <w:rFonts w:cs="Arial"/>
                <w:color w:val="595959" w:themeColor="text1" w:themeTint="A6"/>
                <w:sz w:val="16"/>
                <w:szCs w:val="16"/>
                <w:lang w:val="ro-RO"/>
              </w:rPr>
              <w:t xml:space="preserve">O, </w:t>
            </w:r>
            <w:r w:rsidR="006477E5" w:rsidRPr="005C69A0">
              <w:rPr>
                <w:rFonts w:cs="Arial"/>
                <w:color w:val="595959" w:themeColor="text1" w:themeTint="A6"/>
                <w:sz w:val="16"/>
                <w:szCs w:val="16"/>
                <w:lang w:val="ro-RO"/>
              </w:rPr>
              <w:t>Secțiunea</w:t>
            </w:r>
            <w:r w:rsidR="00681F34" w:rsidRPr="005C69A0">
              <w:rPr>
                <w:rFonts w:cs="Arial"/>
                <w:color w:val="595959" w:themeColor="text1" w:themeTint="A6"/>
                <w:sz w:val="16"/>
                <w:szCs w:val="16"/>
                <w:lang w:val="ro-RO"/>
              </w:rPr>
              <w:t xml:space="preserve"> 2 </w:t>
            </w:r>
            <w:r w:rsidR="006A75E5" w:rsidRPr="005C69A0">
              <w:rPr>
                <w:rFonts w:cs="Arial"/>
                <w:color w:val="595959" w:themeColor="text1" w:themeTint="A6"/>
                <w:sz w:val="16"/>
                <w:szCs w:val="16"/>
                <w:lang w:val="ro-RO"/>
              </w:rPr>
              <w:t>din P</w:t>
            </w:r>
            <w:r w:rsidR="00681F34" w:rsidRPr="005C69A0">
              <w:rPr>
                <w:rFonts w:cs="Arial"/>
                <w:color w:val="595959" w:themeColor="text1" w:themeTint="A6"/>
                <w:sz w:val="16"/>
                <w:szCs w:val="16"/>
                <w:lang w:val="ro-RO"/>
              </w:rPr>
              <w:t>O)</w:t>
            </w:r>
          </w:p>
        </w:tc>
        <w:tc>
          <w:tcPr>
            <w:tcW w:w="1786" w:type="dxa"/>
            <w:vAlign w:val="center"/>
          </w:tcPr>
          <w:p w:rsidR="00681F34" w:rsidRPr="005C69A0" w:rsidRDefault="00681F34" w:rsidP="00EE2B08">
            <w:pPr>
              <w:spacing w:after="0" w:line="276" w:lineRule="auto"/>
              <w:jc w:val="center"/>
              <w:rPr>
                <w:rFonts w:cs="Arial"/>
                <w:color w:val="595959" w:themeColor="text1" w:themeTint="A6"/>
                <w:sz w:val="16"/>
                <w:szCs w:val="16"/>
                <w:lang w:val="ro-RO"/>
              </w:rPr>
            </w:pPr>
            <w:r w:rsidRPr="005C69A0">
              <w:rPr>
                <w:rFonts w:cs="Arial"/>
                <w:color w:val="595959" w:themeColor="text1" w:themeTint="A6"/>
                <w:sz w:val="16"/>
                <w:szCs w:val="16"/>
                <w:lang w:val="ro-RO"/>
              </w:rPr>
              <w:sym w:font="Wingdings" w:char="F0FE"/>
            </w:r>
          </w:p>
        </w:tc>
        <w:tc>
          <w:tcPr>
            <w:tcW w:w="1815" w:type="dxa"/>
            <w:gridSpan w:val="2"/>
            <w:vAlign w:val="center"/>
          </w:tcPr>
          <w:p w:rsidR="00681F34" w:rsidRPr="005C69A0" w:rsidRDefault="00681F34" w:rsidP="00EE2B08">
            <w:pPr>
              <w:spacing w:after="0" w:line="276" w:lineRule="auto"/>
              <w:jc w:val="center"/>
              <w:rPr>
                <w:rFonts w:cs="Arial"/>
                <w:color w:val="595959" w:themeColor="text1" w:themeTint="A6"/>
                <w:sz w:val="16"/>
                <w:szCs w:val="16"/>
                <w:lang w:val="ro-RO"/>
              </w:rPr>
            </w:pPr>
            <w:r w:rsidRPr="005C69A0">
              <w:rPr>
                <w:rFonts w:cs="Arial"/>
                <w:color w:val="595959" w:themeColor="text1" w:themeTint="A6"/>
                <w:sz w:val="16"/>
                <w:szCs w:val="16"/>
                <w:lang w:val="ro-RO"/>
              </w:rPr>
              <w:sym w:font="Wingdings" w:char="F0FE"/>
            </w:r>
          </w:p>
        </w:tc>
        <w:tc>
          <w:tcPr>
            <w:tcW w:w="1798" w:type="dxa"/>
            <w:vAlign w:val="center"/>
          </w:tcPr>
          <w:p w:rsidR="00681F34" w:rsidRPr="005C69A0" w:rsidRDefault="00681F34" w:rsidP="00EE2B08">
            <w:pPr>
              <w:spacing w:after="0" w:line="276" w:lineRule="auto"/>
              <w:jc w:val="center"/>
              <w:rPr>
                <w:rFonts w:cs="Arial"/>
                <w:color w:val="595959" w:themeColor="text1" w:themeTint="A6"/>
                <w:sz w:val="16"/>
                <w:szCs w:val="16"/>
                <w:lang w:val="ro-RO"/>
              </w:rPr>
            </w:pPr>
            <w:r w:rsidRPr="005C69A0">
              <w:rPr>
                <w:rFonts w:cs="Arial"/>
                <w:color w:val="595959" w:themeColor="text1" w:themeTint="A6"/>
                <w:sz w:val="16"/>
                <w:szCs w:val="16"/>
                <w:lang w:val="ro-RO"/>
              </w:rPr>
              <w:sym w:font="Wingdings" w:char="F0FE"/>
            </w:r>
          </w:p>
        </w:tc>
        <w:tc>
          <w:tcPr>
            <w:tcW w:w="1798" w:type="dxa"/>
            <w:vAlign w:val="center"/>
          </w:tcPr>
          <w:p w:rsidR="00681F34" w:rsidRPr="005C69A0" w:rsidRDefault="00681F34" w:rsidP="00681F34">
            <w:pPr>
              <w:spacing w:after="0" w:line="276" w:lineRule="auto"/>
              <w:jc w:val="center"/>
              <w:rPr>
                <w:rFonts w:cs="Arial"/>
                <w:color w:val="595959" w:themeColor="text1" w:themeTint="A6"/>
                <w:sz w:val="16"/>
                <w:szCs w:val="16"/>
                <w:lang w:val="ro-RO"/>
              </w:rPr>
            </w:pPr>
            <w:r w:rsidRPr="005C69A0">
              <w:rPr>
                <w:rFonts w:cs="Arial"/>
                <w:color w:val="595959" w:themeColor="text1" w:themeTint="A6"/>
                <w:sz w:val="16"/>
                <w:szCs w:val="16"/>
                <w:lang w:val="ro-RO"/>
              </w:rPr>
              <w:sym w:font="Wingdings" w:char="F0FE"/>
            </w:r>
          </w:p>
        </w:tc>
      </w:tr>
      <w:tr w:rsidR="00681F34" w:rsidRPr="005C69A0" w:rsidTr="00681F34">
        <w:trPr>
          <w:trHeight w:val="198"/>
        </w:trPr>
        <w:tc>
          <w:tcPr>
            <w:tcW w:w="2168" w:type="dxa"/>
            <w:vAlign w:val="center"/>
          </w:tcPr>
          <w:p w:rsidR="00681F34" w:rsidRPr="005C69A0" w:rsidRDefault="00AA1D1F" w:rsidP="00EE2B08">
            <w:pPr>
              <w:spacing w:after="0" w:line="276" w:lineRule="auto"/>
              <w:rPr>
                <w:rFonts w:cs="Arial"/>
                <w:color w:val="595959" w:themeColor="text1" w:themeTint="A6"/>
                <w:sz w:val="16"/>
                <w:szCs w:val="16"/>
                <w:lang w:val="ro-RO"/>
              </w:rPr>
            </w:pPr>
            <w:r w:rsidRPr="005C69A0">
              <w:rPr>
                <w:rFonts w:cs="Arial"/>
                <w:color w:val="595959" w:themeColor="text1" w:themeTint="A6"/>
                <w:sz w:val="16"/>
                <w:szCs w:val="16"/>
                <w:lang w:val="ro-RO"/>
              </w:rPr>
              <w:t xml:space="preserve">Interviuri </w:t>
            </w:r>
            <w:r w:rsidR="006A75E5" w:rsidRPr="005C69A0">
              <w:rPr>
                <w:rFonts w:cs="Arial"/>
                <w:color w:val="595959" w:themeColor="text1" w:themeTint="A6"/>
                <w:sz w:val="16"/>
                <w:szCs w:val="16"/>
                <w:lang w:val="ro-RO"/>
              </w:rPr>
              <w:t>cu reprezentanții MFE</w:t>
            </w:r>
          </w:p>
        </w:tc>
        <w:tc>
          <w:tcPr>
            <w:tcW w:w="1786" w:type="dxa"/>
            <w:vAlign w:val="center"/>
          </w:tcPr>
          <w:p w:rsidR="00681F34" w:rsidRPr="005C69A0" w:rsidRDefault="00681F34" w:rsidP="00EE2B08">
            <w:pPr>
              <w:spacing w:after="0" w:line="276" w:lineRule="auto"/>
              <w:jc w:val="center"/>
              <w:rPr>
                <w:rFonts w:cs="Arial"/>
                <w:color w:val="595959" w:themeColor="text1" w:themeTint="A6"/>
                <w:sz w:val="16"/>
                <w:szCs w:val="16"/>
                <w:lang w:val="ro-RO"/>
              </w:rPr>
            </w:pPr>
            <w:r w:rsidRPr="005C69A0">
              <w:rPr>
                <w:rFonts w:cs="Arial"/>
                <w:color w:val="595959" w:themeColor="text1" w:themeTint="A6"/>
                <w:sz w:val="16"/>
                <w:szCs w:val="16"/>
                <w:lang w:val="ro-RO"/>
              </w:rPr>
              <w:sym w:font="Wingdings" w:char="F0FD"/>
            </w:r>
          </w:p>
        </w:tc>
        <w:tc>
          <w:tcPr>
            <w:tcW w:w="1815" w:type="dxa"/>
            <w:gridSpan w:val="2"/>
            <w:vAlign w:val="center"/>
          </w:tcPr>
          <w:p w:rsidR="00681F34" w:rsidRPr="005C69A0" w:rsidRDefault="00681F34" w:rsidP="00EE2B08">
            <w:pPr>
              <w:spacing w:after="0" w:line="276" w:lineRule="auto"/>
              <w:jc w:val="center"/>
              <w:rPr>
                <w:rFonts w:cs="Arial"/>
                <w:color w:val="595959" w:themeColor="text1" w:themeTint="A6"/>
                <w:sz w:val="16"/>
                <w:szCs w:val="16"/>
                <w:lang w:val="ro-RO"/>
              </w:rPr>
            </w:pPr>
            <w:r w:rsidRPr="005C69A0">
              <w:rPr>
                <w:rFonts w:cs="Arial"/>
                <w:color w:val="595959" w:themeColor="text1" w:themeTint="A6"/>
                <w:sz w:val="16"/>
                <w:szCs w:val="16"/>
                <w:lang w:val="ro-RO"/>
              </w:rPr>
              <w:sym w:font="Wingdings" w:char="F0FE"/>
            </w:r>
          </w:p>
        </w:tc>
        <w:tc>
          <w:tcPr>
            <w:tcW w:w="1798" w:type="dxa"/>
            <w:vAlign w:val="center"/>
          </w:tcPr>
          <w:p w:rsidR="00681F34" w:rsidRPr="005C69A0" w:rsidRDefault="00681F34" w:rsidP="00EE2B08">
            <w:pPr>
              <w:spacing w:after="0" w:line="276" w:lineRule="auto"/>
              <w:jc w:val="center"/>
              <w:rPr>
                <w:rFonts w:cs="Arial"/>
                <w:color w:val="595959" w:themeColor="text1" w:themeTint="A6"/>
                <w:sz w:val="16"/>
                <w:szCs w:val="16"/>
                <w:lang w:val="ro-RO"/>
              </w:rPr>
            </w:pPr>
            <w:r w:rsidRPr="005C69A0">
              <w:rPr>
                <w:rFonts w:cs="Arial"/>
                <w:color w:val="595959" w:themeColor="text1" w:themeTint="A6"/>
                <w:sz w:val="16"/>
                <w:szCs w:val="16"/>
                <w:lang w:val="ro-RO"/>
              </w:rPr>
              <w:sym w:font="Wingdings" w:char="F0FE"/>
            </w:r>
          </w:p>
        </w:tc>
        <w:tc>
          <w:tcPr>
            <w:tcW w:w="1798" w:type="dxa"/>
            <w:vAlign w:val="center"/>
          </w:tcPr>
          <w:p w:rsidR="00681F34" w:rsidRPr="005C69A0" w:rsidRDefault="00681F34" w:rsidP="00681F34">
            <w:pPr>
              <w:spacing w:after="0" w:line="276" w:lineRule="auto"/>
              <w:jc w:val="center"/>
              <w:rPr>
                <w:rFonts w:cs="Arial"/>
                <w:color w:val="595959" w:themeColor="text1" w:themeTint="A6"/>
                <w:sz w:val="16"/>
                <w:szCs w:val="16"/>
                <w:lang w:val="ro-RO"/>
              </w:rPr>
            </w:pPr>
            <w:r w:rsidRPr="005C69A0">
              <w:rPr>
                <w:rFonts w:cs="Arial"/>
                <w:color w:val="595959" w:themeColor="text1" w:themeTint="A6"/>
                <w:sz w:val="16"/>
                <w:szCs w:val="16"/>
                <w:lang w:val="ro-RO"/>
              </w:rPr>
              <w:sym w:font="Wingdings" w:char="F0FE"/>
            </w:r>
          </w:p>
        </w:tc>
      </w:tr>
      <w:tr w:rsidR="00681F34" w:rsidRPr="005C69A0" w:rsidTr="00681F34">
        <w:trPr>
          <w:trHeight w:val="198"/>
        </w:trPr>
        <w:tc>
          <w:tcPr>
            <w:tcW w:w="2168" w:type="dxa"/>
            <w:vAlign w:val="center"/>
          </w:tcPr>
          <w:p w:rsidR="00681F34" w:rsidRPr="005C69A0" w:rsidRDefault="006A75E5" w:rsidP="00B979BA">
            <w:pPr>
              <w:spacing w:after="0" w:line="276" w:lineRule="auto"/>
              <w:rPr>
                <w:rFonts w:cs="Arial"/>
                <w:color w:val="595959" w:themeColor="text1" w:themeTint="A6"/>
                <w:sz w:val="16"/>
                <w:szCs w:val="16"/>
                <w:lang w:val="ro-RO"/>
              </w:rPr>
            </w:pPr>
            <w:r w:rsidRPr="005C69A0">
              <w:rPr>
                <w:rFonts w:cs="Arial"/>
                <w:color w:val="595959" w:themeColor="text1" w:themeTint="A6"/>
                <w:sz w:val="16"/>
                <w:szCs w:val="16"/>
                <w:lang w:val="ro-RO"/>
              </w:rPr>
              <w:t>Panel de experți</w:t>
            </w:r>
          </w:p>
        </w:tc>
        <w:tc>
          <w:tcPr>
            <w:tcW w:w="1786" w:type="dxa"/>
            <w:vAlign w:val="center"/>
          </w:tcPr>
          <w:p w:rsidR="00681F34" w:rsidRPr="005C69A0" w:rsidRDefault="00681F34" w:rsidP="00EE2B08">
            <w:pPr>
              <w:spacing w:after="0" w:line="276" w:lineRule="auto"/>
              <w:jc w:val="center"/>
              <w:rPr>
                <w:rFonts w:cs="Arial"/>
                <w:color w:val="595959" w:themeColor="text1" w:themeTint="A6"/>
                <w:sz w:val="16"/>
                <w:szCs w:val="16"/>
                <w:lang w:val="ro-RO"/>
              </w:rPr>
            </w:pPr>
            <w:r w:rsidRPr="005C69A0">
              <w:rPr>
                <w:rFonts w:cs="Arial"/>
                <w:color w:val="595959" w:themeColor="text1" w:themeTint="A6"/>
                <w:sz w:val="16"/>
                <w:szCs w:val="16"/>
                <w:lang w:val="ro-RO"/>
              </w:rPr>
              <w:sym w:font="Wingdings" w:char="F0FD"/>
            </w:r>
          </w:p>
        </w:tc>
        <w:tc>
          <w:tcPr>
            <w:tcW w:w="1815" w:type="dxa"/>
            <w:gridSpan w:val="2"/>
            <w:vAlign w:val="center"/>
          </w:tcPr>
          <w:p w:rsidR="00681F34" w:rsidRPr="005C69A0" w:rsidRDefault="00681F34" w:rsidP="00EE2B08">
            <w:pPr>
              <w:spacing w:after="0" w:line="276" w:lineRule="auto"/>
              <w:jc w:val="center"/>
              <w:rPr>
                <w:rFonts w:cs="Arial"/>
                <w:color w:val="595959" w:themeColor="text1" w:themeTint="A6"/>
                <w:sz w:val="16"/>
                <w:szCs w:val="16"/>
                <w:lang w:val="ro-RO"/>
              </w:rPr>
            </w:pPr>
            <w:r w:rsidRPr="005C69A0">
              <w:rPr>
                <w:rFonts w:cs="Arial"/>
                <w:color w:val="595959" w:themeColor="text1" w:themeTint="A6"/>
                <w:sz w:val="16"/>
                <w:szCs w:val="16"/>
                <w:lang w:val="ro-RO"/>
              </w:rPr>
              <w:sym w:font="Wingdings" w:char="F0FD"/>
            </w:r>
          </w:p>
        </w:tc>
        <w:tc>
          <w:tcPr>
            <w:tcW w:w="1798" w:type="dxa"/>
            <w:vAlign w:val="center"/>
          </w:tcPr>
          <w:p w:rsidR="00681F34" w:rsidRPr="005C69A0" w:rsidRDefault="00681F34" w:rsidP="00EE2B08">
            <w:pPr>
              <w:spacing w:after="0" w:line="276" w:lineRule="auto"/>
              <w:jc w:val="center"/>
              <w:rPr>
                <w:rFonts w:cs="Arial"/>
                <w:color w:val="595959" w:themeColor="text1" w:themeTint="A6"/>
                <w:sz w:val="16"/>
                <w:szCs w:val="16"/>
                <w:lang w:val="ro-RO"/>
              </w:rPr>
            </w:pPr>
            <w:r w:rsidRPr="005C69A0">
              <w:rPr>
                <w:rFonts w:cs="Arial"/>
                <w:color w:val="595959" w:themeColor="text1" w:themeTint="A6"/>
                <w:sz w:val="16"/>
                <w:szCs w:val="16"/>
                <w:lang w:val="ro-RO"/>
              </w:rPr>
              <w:sym w:font="Wingdings" w:char="F0FE"/>
            </w:r>
          </w:p>
        </w:tc>
        <w:tc>
          <w:tcPr>
            <w:tcW w:w="1798" w:type="dxa"/>
            <w:vAlign w:val="center"/>
          </w:tcPr>
          <w:p w:rsidR="00681F34" w:rsidRPr="005C69A0" w:rsidRDefault="00681F34" w:rsidP="00681F34">
            <w:pPr>
              <w:spacing w:after="0" w:line="276" w:lineRule="auto"/>
              <w:jc w:val="center"/>
              <w:rPr>
                <w:rFonts w:cs="Arial"/>
                <w:color w:val="595959" w:themeColor="text1" w:themeTint="A6"/>
                <w:sz w:val="16"/>
                <w:szCs w:val="16"/>
                <w:lang w:val="ro-RO"/>
              </w:rPr>
            </w:pPr>
            <w:r w:rsidRPr="005C69A0">
              <w:rPr>
                <w:rFonts w:cs="Arial"/>
                <w:color w:val="595959" w:themeColor="text1" w:themeTint="A6"/>
                <w:sz w:val="16"/>
                <w:szCs w:val="16"/>
                <w:lang w:val="ro-RO"/>
              </w:rPr>
              <w:sym w:font="Wingdings" w:char="F0FE"/>
            </w:r>
          </w:p>
        </w:tc>
      </w:tr>
      <w:tr w:rsidR="00681F34" w:rsidRPr="005C69A0" w:rsidTr="00681F34">
        <w:trPr>
          <w:trHeight w:val="198"/>
        </w:trPr>
        <w:tc>
          <w:tcPr>
            <w:tcW w:w="2168" w:type="dxa"/>
            <w:vAlign w:val="center"/>
          </w:tcPr>
          <w:p w:rsidR="00681F34" w:rsidRPr="005C69A0" w:rsidRDefault="006A75E5" w:rsidP="00EE2B08">
            <w:pPr>
              <w:spacing w:after="0" w:line="276" w:lineRule="auto"/>
              <w:rPr>
                <w:rFonts w:cs="Arial"/>
                <w:color w:val="595959" w:themeColor="text1" w:themeTint="A6"/>
                <w:sz w:val="16"/>
                <w:szCs w:val="16"/>
                <w:lang w:val="ro-RO"/>
              </w:rPr>
            </w:pPr>
            <w:r w:rsidRPr="005C69A0">
              <w:rPr>
                <w:rFonts w:cs="Arial"/>
                <w:color w:val="595959" w:themeColor="text1" w:themeTint="A6"/>
                <w:sz w:val="16"/>
                <w:szCs w:val="16"/>
                <w:lang w:val="ro-RO"/>
              </w:rPr>
              <w:t>Atelier de lucru cu beneficiarii</w:t>
            </w:r>
          </w:p>
        </w:tc>
        <w:tc>
          <w:tcPr>
            <w:tcW w:w="1786" w:type="dxa"/>
            <w:vAlign w:val="center"/>
          </w:tcPr>
          <w:p w:rsidR="00681F34" w:rsidRPr="005C69A0" w:rsidRDefault="00681F34" w:rsidP="00EE2B08">
            <w:pPr>
              <w:spacing w:after="0" w:line="276" w:lineRule="auto"/>
              <w:jc w:val="center"/>
              <w:rPr>
                <w:rFonts w:cs="Arial"/>
                <w:color w:val="595959" w:themeColor="text1" w:themeTint="A6"/>
                <w:sz w:val="16"/>
                <w:szCs w:val="16"/>
                <w:lang w:val="ro-RO"/>
              </w:rPr>
            </w:pPr>
            <w:r w:rsidRPr="005C69A0">
              <w:rPr>
                <w:rFonts w:cs="Arial"/>
                <w:color w:val="595959" w:themeColor="text1" w:themeTint="A6"/>
                <w:sz w:val="16"/>
                <w:szCs w:val="16"/>
                <w:lang w:val="ro-RO"/>
              </w:rPr>
              <w:sym w:font="Wingdings" w:char="F0FD"/>
            </w:r>
          </w:p>
        </w:tc>
        <w:tc>
          <w:tcPr>
            <w:tcW w:w="1815" w:type="dxa"/>
            <w:gridSpan w:val="2"/>
            <w:vAlign w:val="center"/>
          </w:tcPr>
          <w:p w:rsidR="00681F34" w:rsidRPr="005C69A0" w:rsidRDefault="00681F34" w:rsidP="00EE2B08">
            <w:pPr>
              <w:spacing w:after="0" w:line="276" w:lineRule="auto"/>
              <w:jc w:val="center"/>
              <w:rPr>
                <w:rFonts w:cs="Arial"/>
                <w:color w:val="595959" w:themeColor="text1" w:themeTint="A6"/>
                <w:sz w:val="16"/>
                <w:szCs w:val="16"/>
                <w:lang w:val="ro-RO"/>
              </w:rPr>
            </w:pPr>
            <w:r w:rsidRPr="005C69A0">
              <w:rPr>
                <w:rFonts w:cs="Arial"/>
                <w:color w:val="595959" w:themeColor="text1" w:themeTint="A6"/>
                <w:sz w:val="16"/>
                <w:szCs w:val="16"/>
                <w:lang w:val="ro-RO"/>
              </w:rPr>
              <w:sym w:font="Wingdings" w:char="F0FD"/>
            </w:r>
          </w:p>
        </w:tc>
        <w:tc>
          <w:tcPr>
            <w:tcW w:w="1798" w:type="dxa"/>
            <w:vAlign w:val="center"/>
          </w:tcPr>
          <w:p w:rsidR="00681F34" w:rsidRPr="005C69A0" w:rsidRDefault="00681F34" w:rsidP="00EE2B08">
            <w:pPr>
              <w:spacing w:after="0" w:line="276" w:lineRule="auto"/>
              <w:jc w:val="center"/>
              <w:rPr>
                <w:rFonts w:cs="Arial"/>
                <w:color w:val="595959" w:themeColor="text1" w:themeTint="A6"/>
                <w:sz w:val="16"/>
                <w:szCs w:val="16"/>
                <w:lang w:val="ro-RO"/>
              </w:rPr>
            </w:pPr>
            <w:r w:rsidRPr="005C69A0">
              <w:rPr>
                <w:rFonts w:cs="Arial"/>
                <w:color w:val="595959" w:themeColor="text1" w:themeTint="A6"/>
                <w:sz w:val="16"/>
                <w:szCs w:val="16"/>
                <w:lang w:val="ro-RO"/>
              </w:rPr>
              <w:sym w:font="Wingdings" w:char="F0FE"/>
            </w:r>
          </w:p>
        </w:tc>
        <w:tc>
          <w:tcPr>
            <w:tcW w:w="1798" w:type="dxa"/>
            <w:vAlign w:val="center"/>
          </w:tcPr>
          <w:p w:rsidR="00681F34" w:rsidRPr="005C69A0" w:rsidRDefault="00681F34" w:rsidP="00681F34">
            <w:pPr>
              <w:spacing w:after="0" w:line="276" w:lineRule="auto"/>
              <w:jc w:val="center"/>
              <w:rPr>
                <w:rFonts w:cs="Arial"/>
                <w:color w:val="595959" w:themeColor="text1" w:themeTint="A6"/>
                <w:sz w:val="16"/>
                <w:szCs w:val="16"/>
                <w:lang w:val="ro-RO"/>
              </w:rPr>
            </w:pPr>
            <w:r w:rsidRPr="005C69A0">
              <w:rPr>
                <w:rFonts w:cs="Arial"/>
                <w:color w:val="595959" w:themeColor="text1" w:themeTint="A6"/>
                <w:sz w:val="16"/>
                <w:szCs w:val="16"/>
                <w:lang w:val="ro-RO"/>
              </w:rPr>
              <w:sym w:font="Wingdings" w:char="F0FE"/>
            </w:r>
          </w:p>
        </w:tc>
      </w:tr>
    </w:tbl>
    <w:p w:rsidR="00F47C92" w:rsidRPr="005C69A0" w:rsidRDefault="00AA1698" w:rsidP="00EE2B08">
      <w:pPr>
        <w:spacing w:before="240" w:after="360" w:line="276" w:lineRule="auto"/>
        <w:rPr>
          <w:rFonts w:cs="Arial"/>
          <w:color w:val="595959" w:themeColor="text1" w:themeTint="A6"/>
          <w:lang w:val="ro-RO"/>
        </w:rPr>
      </w:pPr>
      <w:r w:rsidRPr="005C69A0">
        <w:rPr>
          <w:rFonts w:cs="Arial"/>
          <w:color w:val="595959" w:themeColor="text1" w:themeTint="A6"/>
          <w:lang w:val="ro-RO"/>
        </w:rPr>
        <w:t xml:space="preserve">Recomandările </w:t>
      </w:r>
      <w:r w:rsidR="006A75E5" w:rsidRPr="005C69A0">
        <w:rPr>
          <w:rFonts w:cs="Arial"/>
          <w:color w:val="595959" w:themeColor="text1" w:themeTint="A6"/>
          <w:lang w:val="ro-RO"/>
        </w:rPr>
        <w:t>formulate de către evaluator cu ocazia fiecăruia dintre rapoartele de feedback, precum și stadiul de implementare a acestora sunt prezentate în casetele de mai jos</w:t>
      </w:r>
      <w:r w:rsidR="00F47C92" w:rsidRPr="005C69A0">
        <w:rPr>
          <w:rFonts w:cs="Arial"/>
          <w:color w:val="595959" w:themeColor="text1" w:themeTint="A6"/>
          <w:lang w:val="ro-RO"/>
        </w:rPr>
        <w:t>:</w:t>
      </w:r>
    </w:p>
    <w:p w:rsidR="0080033E" w:rsidRPr="005C69A0" w:rsidRDefault="006A75E5" w:rsidP="00EE2B08">
      <w:pPr>
        <w:spacing w:before="240" w:line="276" w:lineRule="auto"/>
        <w:rPr>
          <w:rFonts w:cs="Arial"/>
          <w:i/>
          <w:color w:val="595959" w:themeColor="text1" w:themeTint="A6"/>
          <w:lang w:val="ro-RO"/>
        </w:rPr>
      </w:pPr>
      <w:r w:rsidRPr="005C69A0">
        <w:rPr>
          <w:rFonts w:cs="Arial"/>
          <w:i/>
          <w:color w:val="595959" w:themeColor="text1" w:themeTint="A6"/>
          <w:lang w:val="ro-RO"/>
        </w:rPr>
        <w:t>Tabelul</w:t>
      </w:r>
      <w:r w:rsidR="00B72A3C" w:rsidRPr="005C69A0">
        <w:rPr>
          <w:rFonts w:cs="Arial"/>
          <w:i/>
          <w:color w:val="595959" w:themeColor="text1" w:themeTint="A6"/>
          <w:lang w:val="ro-RO"/>
        </w:rPr>
        <w:t xml:space="preserve"> </w:t>
      </w:r>
      <w:r w:rsidR="00B72A3C" w:rsidRPr="005C69A0">
        <w:rPr>
          <w:rFonts w:cs="Arial"/>
          <w:i/>
          <w:color w:val="595959" w:themeColor="text1" w:themeTint="A6"/>
          <w:lang w:val="ro-RO"/>
        </w:rPr>
        <w:fldChar w:fldCharType="begin"/>
      </w:r>
      <w:r w:rsidR="00B72A3C" w:rsidRPr="005C69A0">
        <w:rPr>
          <w:rFonts w:cs="Arial"/>
          <w:i/>
          <w:color w:val="595959" w:themeColor="text1" w:themeTint="A6"/>
          <w:lang w:val="ro-RO"/>
        </w:rPr>
        <w:instrText xml:space="preserve"> SEQ Table \* ARABIC </w:instrText>
      </w:r>
      <w:r w:rsidR="00B72A3C" w:rsidRPr="005C69A0">
        <w:rPr>
          <w:rFonts w:cs="Arial"/>
          <w:i/>
          <w:color w:val="595959" w:themeColor="text1" w:themeTint="A6"/>
          <w:lang w:val="ro-RO"/>
        </w:rPr>
        <w:fldChar w:fldCharType="separate"/>
      </w:r>
      <w:r w:rsidR="00ED2B44">
        <w:rPr>
          <w:rFonts w:cs="Arial"/>
          <w:i/>
          <w:noProof/>
          <w:color w:val="595959" w:themeColor="text1" w:themeTint="A6"/>
          <w:lang w:val="ro-RO"/>
        </w:rPr>
        <w:t>22</w:t>
      </w:r>
      <w:r w:rsidR="00B72A3C" w:rsidRPr="005C69A0">
        <w:rPr>
          <w:rFonts w:cs="Arial"/>
          <w:i/>
          <w:color w:val="595959" w:themeColor="text1" w:themeTint="A6"/>
          <w:lang w:val="ro-RO"/>
        </w:rPr>
        <w:fldChar w:fldCharType="end"/>
      </w:r>
      <w:r w:rsidR="0080033E" w:rsidRPr="005C69A0">
        <w:rPr>
          <w:rFonts w:cs="Arial"/>
          <w:i/>
          <w:color w:val="595959" w:themeColor="text1" w:themeTint="A6"/>
          <w:lang w:val="ro-RO"/>
        </w:rPr>
        <w:t xml:space="preserve">: </w:t>
      </w:r>
      <w:r w:rsidR="00F81FA6" w:rsidRPr="005C69A0">
        <w:rPr>
          <w:rFonts w:cs="Arial"/>
          <w:i/>
          <w:color w:val="595959" w:themeColor="text1" w:themeTint="A6"/>
          <w:lang w:val="ro-RO"/>
        </w:rPr>
        <w:t xml:space="preserve">Feedback primit pentru </w:t>
      </w:r>
      <w:r w:rsidR="003A0B38" w:rsidRPr="005C69A0">
        <w:rPr>
          <w:rFonts w:cs="Arial"/>
          <w:i/>
          <w:color w:val="595959" w:themeColor="text1" w:themeTint="A6"/>
          <w:lang w:val="ro-RO"/>
        </w:rPr>
        <w:t>ÎE</w:t>
      </w:r>
      <w:r w:rsidR="0080033E" w:rsidRPr="005C69A0">
        <w:rPr>
          <w:rFonts w:cs="Arial"/>
          <w:i/>
          <w:color w:val="595959" w:themeColor="text1" w:themeTint="A6"/>
          <w:lang w:val="ro-RO"/>
        </w:rPr>
        <w:t xml:space="preserve"> 2.1</w:t>
      </w:r>
    </w:p>
    <w:tbl>
      <w:tblPr>
        <w:tblStyle w:val="TableGrid"/>
        <w:tblW w:w="0" w:type="auto"/>
        <w:tblInd w:w="108" w:type="dxa"/>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6" w:space="0" w:color="BFBFBF" w:themeColor="background1" w:themeShade="BF"/>
          <w:insideV w:val="single" w:sz="6" w:space="0" w:color="808080"/>
        </w:tblBorders>
        <w:tblLayout w:type="fixed"/>
        <w:tblLook w:val="04A0" w:firstRow="1" w:lastRow="0" w:firstColumn="1" w:lastColumn="0" w:noHBand="0" w:noVBand="1"/>
      </w:tblPr>
      <w:tblGrid>
        <w:gridCol w:w="7088"/>
        <w:gridCol w:w="22"/>
        <w:gridCol w:w="2160"/>
      </w:tblGrid>
      <w:tr w:rsidR="00CF106B" w:rsidRPr="005C69A0" w:rsidTr="00634209">
        <w:trPr>
          <w:cnfStyle w:val="100000000000" w:firstRow="1" w:lastRow="0" w:firstColumn="0" w:lastColumn="0" w:oddVBand="0" w:evenVBand="0" w:oddHBand="0" w:evenHBand="0" w:firstRowFirstColumn="0" w:firstRowLastColumn="0" w:lastRowFirstColumn="0" w:lastRowLastColumn="0"/>
        </w:trPr>
        <w:tc>
          <w:tcPr>
            <w:tcW w:w="9270" w:type="dxa"/>
            <w:gridSpan w:val="3"/>
            <w:shd w:val="clear" w:color="auto" w:fill="FFC000"/>
            <w:vAlign w:val="center"/>
          </w:tcPr>
          <w:p w:rsidR="00CF106B" w:rsidRPr="005C69A0" w:rsidRDefault="00AA1D1F" w:rsidP="005F4976">
            <w:pPr>
              <w:keepNext/>
              <w:spacing w:line="276" w:lineRule="auto"/>
              <w:jc w:val="left"/>
              <w:rPr>
                <w:rFonts w:cs="Arial"/>
                <w:color w:val="595959" w:themeColor="text1" w:themeTint="A6"/>
                <w:szCs w:val="16"/>
                <w:lang w:val="ro-RO"/>
              </w:rPr>
            </w:pPr>
            <w:r w:rsidRPr="005C69A0">
              <w:rPr>
                <w:rFonts w:cs="Arial"/>
                <w:color w:val="595959" w:themeColor="text1" w:themeTint="A6"/>
                <w:szCs w:val="16"/>
                <w:lang w:val="ro-RO"/>
              </w:rPr>
              <w:t>Raport de Feedback nr</w:t>
            </w:r>
            <w:r w:rsidR="00CF106B" w:rsidRPr="005C69A0">
              <w:rPr>
                <w:rFonts w:cs="Arial"/>
                <w:color w:val="595959" w:themeColor="text1" w:themeTint="A6"/>
                <w:szCs w:val="16"/>
                <w:lang w:val="ro-RO"/>
              </w:rPr>
              <w:t xml:space="preserve">. 1 </w:t>
            </w:r>
            <w:r w:rsidR="006A75E5" w:rsidRPr="005C69A0">
              <w:rPr>
                <w:rFonts w:cs="Arial"/>
                <w:color w:val="595959" w:themeColor="text1" w:themeTint="A6"/>
                <w:szCs w:val="16"/>
                <w:lang w:val="ro-RO"/>
              </w:rPr>
              <w:t>din data de</w:t>
            </w:r>
            <w:r w:rsidR="00CF106B" w:rsidRPr="005C69A0">
              <w:rPr>
                <w:rFonts w:cs="Arial"/>
                <w:color w:val="595959" w:themeColor="text1" w:themeTint="A6"/>
                <w:szCs w:val="16"/>
                <w:lang w:val="ro-RO"/>
              </w:rPr>
              <w:t xml:space="preserve"> 07 </w:t>
            </w:r>
            <w:r w:rsidR="005F4976" w:rsidRPr="005C69A0">
              <w:rPr>
                <w:rFonts w:cs="Arial"/>
                <w:color w:val="595959" w:themeColor="text1" w:themeTint="A6"/>
                <w:szCs w:val="16"/>
                <w:lang w:val="ro-RO"/>
              </w:rPr>
              <w:t>aprilie</w:t>
            </w:r>
            <w:r w:rsidR="00CF106B" w:rsidRPr="005C69A0">
              <w:rPr>
                <w:rFonts w:cs="Arial"/>
                <w:color w:val="595959" w:themeColor="text1" w:themeTint="A6"/>
                <w:szCs w:val="16"/>
                <w:lang w:val="ro-RO"/>
              </w:rPr>
              <w:t xml:space="preserve"> 2014</w:t>
            </w:r>
          </w:p>
        </w:tc>
      </w:tr>
      <w:tr w:rsidR="00CF106B" w:rsidRPr="005C69A0" w:rsidTr="006024B3">
        <w:tc>
          <w:tcPr>
            <w:tcW w:w="7110" w:type="dxa"/>
            <w:gridSpan w:val="2"/>
            <w:shd w:val="clear" w:color="auto" w:fill="D9D9D9" w:themeFill="background1" w:themeFillShade="D9"/>
            <w:vAlign w:val="center"/>
          </w:tcPr>
          <w:p w:rsidR="00CF106B" w:rsidRPr="005C69A0" w:rsidRDefault="00A17F3A" w:rsidP="00EE2B08">
            <w:pPr>
              <w:keepNext/>
              <w:spacing w:line="276" w:lineRule="auto"/>
              <w:jc w:val="left"/>
              <w:rPr>
                <w:rFonts w:cs="Arial"/>
                <w:color w:val="595959" w:themeColor="text1" w:themeTint="A6"/>
                <w:sz w:val="16"/>
                <w:szCs w:val="16"/>
                <w:lang w:val="ro-RO"/>
              </w:rPr>
            </w:pPr>
            <w:r w:rsidRPr="005C69A0">
              <w:rPr>
                <w:rFonts w:cs="Arial"/>
                <w:color w:val="595959" w:themeColor="text1" w:themeTint="A6"/>
                <w:sz w:val="16"/>
                <w:szCs w:val="16"/>
                <w:lang w:val="ro-RO"/>
              </w:rPr>
              <w:t>Arii de optimizare</w:t>
            </w:r>
          </w:p>
        </w:tc>
        <w:tc>
          <w:tcPr>
            <w:tcW w:w="2160" w:type="dxa"/>
            <w:shd w:val="clear" w:color="auto" w:fill="D9D9D9" w:themeFill="background1" w:themeFillShade="D9"/>
            <w:vAlign w:val="center"/>
          </w:tcPr>
          <w:p w:rsidR="00CF106B" w:rsidRPr="005C69A0" w:rsidRDefault="00A17F3A" w:rsidP="00EE2B08">
            <w:pPr>
              <w:spacing w:line="276" w:lineRule="auto"/>
              <w:jc w:val="left"/>
              <w:rPr>
                <w:rFonts w:cs="Arial"/>
                <w:color w:val="595959" w:themeColor="text1" w:themeTint="A6"/>
                <w:sz w:val="16"/>
                <w:szCs w:val="16"/>
                <w:lang w:val="ro-RO"/>
              </w:rPr>
            </w:pPr>
            <w:r w:rsidRPr="005C69A0">
              <w:rPr>
                <w:rFonts w:cs="Arial"/>
                <w:color w:val="595959" w:themeColor="text1" w:themeTint="A6"/>
                <w:sz w:val="16"/>
                <w:szCs w:val="16"/>
                <w:lang w:val="ro-RO"/>
              </w:rPr>
              <w:t>Stadiul de implementare</w:t>
            </w:r>
          </w:p>
        </w:tc>
      </w:tr>
      <w:tr w:rsidR="00CF106B" w:rsidRPr="005C69A0" w:rsidTr="00634209">
        <w:tc>
          <w:tcPr>
            <w:tcW w:w="7110" w:type="dxa"/>
            <w:gridSpan w:val="2"/>
            <w:shd w:val="clear" w:color="auto" w:fill="FFFFFF" w:themeFill="background1"/>
            <w:vAlign w:val="center"/>
          </w:tcPr>
          <w:p w:rsidR="00CF106B" w:rsidRPr="005C69A0" w:rsidRDefault="006A75E5" w:rsidP="006A75E5">
            <w:pPr>
              <w:spacing w:line="276" w:lineRule="auto"/>
              <w:jc w:val="left"/>
              <w:rPr>
                <w:rFonts w:cs="Arial"/>
                <w:color w:val="595959" w:themeColor="text1" w:themeTint="A6"/>
                <w:sz w:val="16"/>
                <w:szCs w:val="16"/>
                <w:lang w:val="ro-RO"/>
              </w:rPr>
            </w:pPr>
            <w:r w:rsidRPr="005C69A0">
              <w:rPr>
                <w:rFonts w:cs="Arial"/>
                <w:color w:val="595959" w:themeColor="text1" w:themeTint="A6"/>
                <w:sz w:val="16"/>
                <w:szCs w:val="16"/>
                <w:lang w:val="ro-RO"/>
              </w:rPr>
              <w:t>Evaluarea nevoilor</w:t>
            </w:r>
            <w:r w:rsidR="00CF106B" w:rsidRPr="005C69A0">
              <w:rPr>
                <w:rFonts w:cs="Arial"/>
                <w:color w:val="595959" w:themeColor="text1" w:themeTint="A6"/>
                <w:sz w:val="16"/>
                <w:szCs w:val="16"/>
                <w:lang w:val="ro-RO"/>
              </w:rPr>
              <w:t xml:space="preserve"> – </w:t>
            </w:r>
            <w:r w:rsidRPr="005C69A0">
              <w:rPr>
                <w:rFonts w:cs="Arial"/>
                <w:color w:val="595959" w:themeColor="text1" w:themeTint="A6"/>
                <w:sz w:val="16"/>
                <w:szCs w:val="16"/>
                <w:lang w:val="ro-RO"/>
              </w:rPr>
              <w:t>oferă detalii suplimentare cu privire la lecțiile învățate și utilizarea rezultatelor c</w:t>
            </w:r>
            <w:r w:rsidR="00CF106B" w:rsidRPr="005C69A0">
              <w:rPr>
                <w:rFonts w:cs="Arial"/>
                <w:color w:val="595959" w:themeColor="text1" w:themeTint="A6"/>
                <w:sz w:val="16"/>
                <w:szCs w:val="16"/>
                <w:lang w:val="ro-RO"/>
              </w:rPr>
              <w:t xml:space="preserve">alitative </w:t>
            </w:r>
            <w:r w:rsidRPr="005C69A0">
              <w:rPr>
                <w:rFonts w:cs="Arial"/>
                <w:color w:val="595959" w:themeColor="text1" w:themeTint="A6"/>
                <w:sz w:val="16"/>
                <w:szCs w:val="16"/>
                <w:lang w:val="ro-RO"/>
              </w:rPr>
              <w:t>și c</w:t>
            </w:r>
            <w:r w:rsidR="00CF106B" w:rsidRPr="005C69A0">
              <w:rPr>
                <w:rFonts w:cs="Arial"/>
                <w:color w:val="595959" w:themeColor="text1" w:themeTint="A6"/>
                <w:sz w:val="16"/>
                <w:szCs w:val="16"/>
                <w:lang w:val="ro-RO"/>
              </w:rPr>
              <w:t>antitative,</w:t>
            </w:r>
            <w:r w:rsidR="00CF106B" w:rsidRPr="005C69A0">
              <w:rPr>
                <w:rFonts w:cs="Arial"/>
                <w:lang w:val="ro-RO"/>
              </w:rPr>
              <w:t xml:space="preserve"> </w:t>
            </w:r>
            <w:r w:rsidR="00CF106B" w:rsidRPr="005C69A0">
              <w:rPr>
                <w:rFonts w:cs="Arial"/>
                <w:color w:val="595959" w:themeColor="text1" w:themeTint="A6"/>
                <w:sz w:val="16"/>
                <w:szCs w:val="16"/>
                <w:lang w:val="ro-RO"/>
              </w:rPr>
              <w:t>inclu</w:t>
            </w:r>
            <w:r w:rsidRPr="005C69A0">
              <w:rPr>
                <w:rFonts w:cs="Arial"/>
                <w:color w:val="595959" w:themeColor="text1" w:themeTint="A6"/>
                <w:sz w:val="16"/>
                <w:szCs w:val="16"/>
                <w:lang w:val="ro-RO"/>
              </w:rPr>
              <w:t>siv a informațiilor privind achizițiile publice</w:t>
            </w:r>
            <w:r w:rsidR="00CF106B" w:rsidRPr="005C69A0">
              <w:rPr>
                <w:rFonts w:cs="Arial"/>
                <w:color w:val="595959" w:themeColor="text1" w:themeTint="A6"/>
                <w:sz w:val="16"/>
                <w:szCs w:val="16"/>
                <w:lang w:val="ro-RO"/>
              </w:rPr>
              <w:t xml:space="preserve">, SMIS, </w:t>
            </w:r>
            <w:r w:rsidRPr="005C69A0">
              <w:rPr>
                <w:rFonts w:cs="Arial"/>
                <w:color w:val="595959" w:themeColor="text1" w:themeTint="A6"/>
                <w:sz w:val="16"/>
                <w:szCs w:val="16"/>
                <w:lang w:val="ro-RO"/>
              </w:rPr>
              <w:t xml:space="preserve">problemelor apărute în urma utilizării noilor </w:t>
            </w:r>
            <w:r w:rsidR="00CF106B" w:rsidRPr="005C69A0">
              <w:rPr>
                <w:rFonts w:cs="Arial"/>
                <w:color w:val="595959" w:themeColor="text1" w:themeTint="A6"/>
                <w:sz w:val="16"/>
                <w:szCs w:val="16"/>
                <w:lang w:val="ro-RO"/>
              </w:rPr>
              <w:t>instrument</w:t>
            </w:r>
            <w:r w:rsidRPr="005C69A0">
              <w:rPr>
                <w:rFonts w:cs="Arial"/>
                <w:color w:val="595959" w:themeColor="text1" w:themeTint="A6"/>
                <w:sz w:val="16"/>
                <w:szCs w:val="16"/>
                <w:lang w:val="ro-RO"/>
              </w:rPr>
              <w:t>e precum</w:t>
            </w:r>
            <w:r w:rsidR="00E225A9">
              <w:rPr>
                <w:rFonts w:cs="Arial"/>
                <w:color w:val="595959" w:themeColor="text1" w:themeTint="A6"/>
                <w:sz w:val="16"/>
                <w:szCs w:val="16"/>
                <w:lang w:val="ro-RO"/>
              </w:rPr>
              <w:t>:</w:t>
            </w:r>
            <w:r w:rsidRPr="005C69A0">
              <w:rPr>
                <w:rFonts w:cs="Arial"/>
                <w:color w:val="595959" w:themeColor="text1" w:themeTint="A6"/>
                <w:sz w:val="16"/>
                <w:szCs w:val="16"/>
                <w:lang w:val="ro-RO"/>
              </w:rPr>
              <w:t xml:space="preserve"> </w:t>
            </w:r>
            <w:r w:rsidR="00CF106B" w:rsidRPr="005C69A0">
              <w:rPr>
                <w:rFonts w:cs="Arial"/>
                <w:color w:val="595959" w:themeColor="text1" w:themeTint="A6"/>
                <w:sz w:val="16"/>
                <w:szCs w:val="16"/>
                <w:lang w:val="ro-RO"/>
              </w:rPr>
              <w:t xml:space="preserve">ITI </w:t>
            </w:r>
            <w:r w:rsidRPr="005C69A0">
              <w:rPr>
                <w:rFonts w:cs="Arial"/>
                <w:color w:val="595959" w:themeColor="text1" w:themeTint="A6"/>
                <w:sz w:val="16"/>
                <w:szCs w:val="16"/>
                <w:lang w:val="ro-RO"/>
              </w:rPr>
              <w:t xml:space="preserve">și </w:t>
            </w:r>
            <w:r w:rsidR="00CF106B" w:rsidRPr="005C69A0">
              <w:rPr>
                <w:rFonts w:cs="Arial"/>
                <w:color w:val="595959" w:themeColor="text1" w:themeTint="A6"/>
                <w:sz w:val="16"/>
                <w:szCs w:val="16"/>
                <w:lang w:val="ro-RO"/>
              </w:rPr>
              <w:t xml:space="preserve">CLLD, </w:t>
            </w:r>
            <w:r w:rsidRPr="005C69A0">
              <w:rPr>
                <w:rFonts w:cs="Arial"/>
                <w:color w:val="595959" w:themeColor="text1" w:themeTint="A6"/>
                <w:sz w:val="16"/>
                <w:szCs w:val="16"/>
                <w:lang w:val="ro-RO"/>
              </w:rPr>
              <w:t>sarcin</w:t>
            </w:r>
            <w:r w:rsidR="00E225A9">
              <w:rPr>
                <w:rFonts w:cs="Arial"/>
                <w:color w:val="595959" w:themeColor="text1" w:themeTint="A6"/>
                <w:sz w:val="16"/>
                <w:szCs w:val="16"/>
                <w:lang w:val="ro-RO"/>
              </w:rPr>
              <w:t>i</w:t>
            </w:r>
            <w:r w:rsidRPr="005C69A0">
              <w:rPr>
                <w:rFonts w:cs="Arial"/>
                <w:color w:val="595959" w:themeColor="text1" w:themeTint="A6"/>
                <w:sz w:val="16"/>
                <w:szCs w:val="16"/>
                <w:lang w:val="ro-RO"/>
              </w:rPr>
              <w:t xml:space="preserve"> </w:t>
            </w:r>
            <w:r w:rsidR="00CF106B" w:rsidRPr="005C69A0">
              <w:rPr>
                <w:rFonts w:cs="Arial"/>
                <w:color w:val="595959" w:themeColor="text1" w:themeTint="A6"/>
                <w:sz w:val="16"/>
                <w:szCs w:val="16"/>
                <w:lang w:val="ro-RO"/>
              </w:rPr>
              <w:t>administrativ</w:t>
            </w:r>
            <w:r w:rsidR="00E225A9">
              <w:rPr>
                <w:rFonts w:cs="Arial"/>
                <w:color w:val="595959" w:themeColor="text1" w:themeTint="A6"/>
                <w:sz w:val="16"/>
                <w:szCs w:val="16"/>
                <w:lang w:val="ro-RO"/>
              </w:rPr>
              <w:t>e</w:t>
            </w:r>
            <w:r w:rsidRPr="005C69A0">
              <w:rPr>
                <w:rFonts w:cs="Arial"/>
                <w:color w:val="595959" w:themeColor="text1" w:themeTint="A6"/>
                <w:sz w:val="16"/>
                <w:szCs w:val="16"/>
                <w:lang w:val="ro-RO"/>
              </w:rPr>
              <w:t xml:space="preserve"> de la nivelul </w:t>
            </w:r>
            <w:r w:rsidR="00E263E1" w:rsidRPr="005C69A0">
              <w:rPr>
                <w:rFonts w:cs="Arial"/>
                <w:color w:val="595959" w:themeColor="text1" w:themeTint="A6"/>
                <w:sz w:val="16"/>
                <w:szCs w:val="16"/>
                <w:lang w:val="ro-RO"/>
              </w:rPr>
              <w:t>beneficiari</w:t>
            </w:r>
            <w:r w:rsidRPr="005C69A0">
              <w:rPr>
                <w:rFonts w:cs="Arial"/>
                <w:color w:val="595959" w:themeColor="text1" w:themeTint="A6"/>
                <w:sz w:val="16"/>
                <w:szCs w:val="16"/>
                <w:lang w:val="ro-RO"/>
              </w:rPr>
              <w:t>lor</w:t>
            </w:r>
            <w:r w:rsidR="00CF106B" w:rsidRPr="005C69A0">
              <w:rPr>
                <w:rFonts w:cs="Arial"/>
                <w:color w:val="595959" w:themeColor="text1" w:themeTint="A6"/>
                <w:sz w:val="16"/>
                <w:szCs w:val="16"/>
                <w:lang w:val="ro-RO"/>
              </w:rPr>
              <w:t xml:space="preserve">, </w:t>
            </w:r>
            <w:r w:rsidRPr="005C69A0">
              <w:rPr>
                <w:rFonts w:cs="Arial"/>
                <w:color w:val="595959" w:themeColor="text1" w:themeTint="A6"/>
                <w:sz w:val="16"/>
                <w:szCs w:val="16"/>
                <w:lang w:val="ro-RO"/>
              </w:rPr>
              <w:t xml:space="preserve">face diferența clară între beneficiarii </w:t>
            </w:r>
            <w:r w:rsidR="005C5841" w:rsidRPr="005C69A0">
              <w:rPr>
                <w:rFonts w:cs="Arial"/>
                <w:color w:val="595959" w:themeColor="text1" w:themeTint="A6"/>
                <w:sz w:val="16"/>
                <w:szCs w:val="16"/>
                <w:lang w:val="ro-RO"/>
              </w:rPr>
              <w:t>POAT</w:t>
            </w:r>
            <w:r w:rsidR="00CF106B" w:rsidRPr="005C69A0">
              <w:rPr>
                <w:rFonts w:cs="Arial"/>
                <w:color w:val="595959" w:themeColor="text1" w:themeTint="A6"/>
                <w:sz w:val="16"/>
                <w:szCs w:val="16"/>
                <w:lang w:val="ro-RO"/>
              </w:rPr>
              <w:t xml:space="preserve"> </w:t>
            </w:r>
          </w:p>
        </w:tc>
        <w:tc>
          <w:tcPr>
            <w:tcW w:w="2160" w:type="dxa"/>
            <w:shd w:val="clear" w:color="auto" w:fill="EAF1DD" w:themeFill="accent3" w:themeFillTint="33"/>
            <w:vAlign w:val="center"/>
          </w:tcPr>
          <w:p w:rsidR="00CF106B" w:rsidRPr="005C69A0" w:rsidRDefault="006A75E5" w:rsidP="006A75E5">
            <w:pPr>
              <w:spacing w:line="276" w:lineRule="auto"/>
              <w:jc w:val="left"/>
              <w:rPr>
                <w:rFonts w:cs="Arial"/>
                <w:color w:val="595959" w:themeColor="text1" w:themeTint="A6"/>
                <w:sz w:val="16"/>
                <w:szCs w:val="16"/>
                <w:lang w:val="ro-RO"/>
              </w:rPr>
            </w:pPr>
            <w:r w:rsidRPr="005C69A0">
              <w:rPr>
                <w:rFonts w:cs="Arial"/>
                <w:color w:val="595959" w:themeColor="text1" w:themeTint="A6"/>
                <w:sz w:val="16"/>
                <w:szCs w:val="16"/>
                <w:lang w:val="ro-RO"/>
              </w:rPr>
              <w:t>Implementate</w:t>
            </w:r>
          </w:p>
        </w:tc>
      </w:tr>
      <w:tr w:rsidR="00CF106B" w:rsidRPr="005C69A0" w:rsidTr="00634209">
        <w:tc>
          <w:tcPr>
            <w:tcW w:w="7110" w:type="dxa"/>
            <w:gridSpan w:val="2"/>
            <w:shd w:val="clear" w:color="auto" w:fill="FFFFFF" w:themeFill="background1"/>
            <w:vAlign w:val="center"/>
          </w:tcPr>
          <w:p w:rsidR="00CF106B" w:rsidRPr="005C69A0" w:rsidRDefault="006A75E5" w:rsidP="00AA1698">
            <w:pPr>
              <w:spacing w:line="276" w:lineRule="auto"/>
              <w:jc w:val="left"/>
              <w:rPr>
                <w:rFonts w:cs="Arial"/>
                <w:color w:val="595959" w:themeColor="text1" w:themeTint="A6"/>
                <w:sz w:val="16"/>
                <w:szCs w:val="16"/>
                <w:lang w:val="ro-RO"/>
              </w:rPr>
            </w:pPr>
            <w:r w:rsidRPr="005C69A0">
              <w:rPr>
                <w:rFonts w:cs="Arial"/>
                <w:color w:val="595959" w:themeColor="text1" w:themeTint="A6"/>
                <w:sz w:val="16"/>
                <w:szCs w:val="16"/>
                <w:lang w:val="ro-RO"/>
              </w:rPr>
              <w:t>Evaluarea nevoilor</w:t>
            </w:r>
            <w:r w:rsidR="00CF106B" w:rsidRPr="005C69A0">
              <w:rPr>
                <w:rFonts w:cs="Arial"/>
                <w:color w:val="595959" w:themeColor="text1" w:themeTint="A6"/>
                <w:sz w:val="16"/>
                <w:szCs w:val="16"/>
                <w:lang w:val="ro-RO"/>
              </w:rPr>
              <w:t xml:space="preserve"> – descri</w:t>
            </w:r>
            <w:r w:rsidRPr="005C69A0">
              <w:rPr>
                <w:rFonts w:cs="Arial"/>
                <w:color w:val="595959" w:themeColor="text1" w:themeTint="A6"/>
                <w:sz w:val="16"/>
                <w:szCs w:val="16"/>
                <w:lang w:val="ro-RO"/>
              </w:rPr>
              <w:t xml:space="preserve">erea problemelor </w:t>
            </w:r>
            <w:r w:rsidR="00AA1698" w:rsidRPr="005C69A0">
              <w:rPr>
                <w:rFonts w:cs="Arial"/>
                <w:color w:val="595959" w:themeColor="text1" w:themeTint="A6"/>
                <w:sz w:val="16"/>
                <w:szCs w:val="16"/>
                <w:lang w:val="ro-RO"/>
              </w:rPr>
              <w:t>specificate</w:t>
            </w:r>
            <w:r w:rsidRPr="005C69A0">
              <w:rPr>
                <w:rFonts w:cs="Arial"/>
                <w:color w:val="595959" w:themeColor="text1" w:themeTint="A6"/>
                <w:sz w:val="16"/>
                <w:szCs w:val="16"/>
                <w:lang w:val="ro-RO"/>
              </w:rPr>
              <w:t xml:space="preserve"> din cadrul actualei perioade de programare cu privire la principiile orizontale </w:t>
            </w:r>
          </w:p>
        </w:tc>
        <w:tc>
          <w:tcPr>
            <w:tcW w:w="2160" w:type="dxa"/>
            <w:shd w:val="clear" w:color="auto" w:fill="FDE9D9" w:themeFill="accent6" w:themeFillTint="33"/>
            <w:vAlign w:val="center"/>
          </w:tcPr>
          <w:p w:rsidR="00CF106B" w:rsidRPr="005C69A0" w:rsidRDefault="006A75E5" w:rsidP="00EE2B08">
            <w:pPr>
              <w:spacing w:line="276" w:lineRule="auto"/>
              <w:jc w:val="left"/>
              <w:rPr>
                <w:rFonts w:cs="Arial"/>
                <w:color w:val="595959" w:themeColor="text1" w:themeTint="A6"/>
                <w:sz w:val="16"/>
                <w:szCs w:val="16"/>
                <w:lang w:val="ro-RO"/>
              </w:rPr>
            </w:pPr>
            <w:r w:rsidRPr="005C69A0">
              <w:rPr>
                <w:rFonts w:cs="Arial"/>
                <w:color w:val="595959" w:themeColor="text1" w:themeTint="A6"/>
                <w:sz w:val="16"/>
                <w:szCs w:val="16"/>
                <w:lang w:val="ro-RO"/>
              </w:rPr>
              <w:t>Neimplementate</w:t>
            </w:r>
          </w:p>
        </w:tc>
      </w:tr>
      <w:tr w:rsidR="006A75E5" w:rsidRPr="005C69A0" w:rsidTr="006A75E5">
        <w:tc>
          <w:tcPr>
            <w:tcW w:w="7110" w:type="dxa"/>
            <w:gridSpan w:val="2"/>
            <w:shd w:val="clear" w:color="auto" w:fill="FFFFFF" w:themeFill="background1"/>
            <w:vAlign w:val="center"/>
          </w:tcPr>
          <w:p w:rsidR="006A75E5" w:rsidRPr="005C69A0" w:rsidRDefault="006A75E5" w:rsidP="00E225A9">
            <w:pPr>
              <w:spacing w:line="276" w:lineRule="auto"/>
              <w:jc w:val="left"/>
              <w:rPr>
                <w:rFonts w:cs="Arial"/>
                <w:color w:val="595959" w:themeColor="text1" w:themeTint="A6"/>
                <w:sz w:val="16"/>
                <w:szCs w:val="16"/>
                <w:lang w:val="ro-RO"/>
              </w:rPr>
            </w:pPr>
            <w:r w:rsidRPr="005C69A0">
              <w:rPr>
                <w:rFonts w:cs="Arial"/>
                <w:color w:val="595959" w:themeColor="text1" w:themeTint="A6"/>
                <w:sz w:val="16"/>
                <w:szCs w:val="16"/>
                <w:lang w:val="ro-RO"/>
              </w:rPr>
              <w:t>Evaluarea nevoilor –</w:t>
            </w:r>
            <w:r w:rsidR="00E225A9">
              <w:rPr>
                <w:rFonts w:cs="Arial"/>
                <w:color w:val="595959" w:themeColor="text1" w:themeTint="A6"/>
                <w:sz w:val="16"/>
                <w:szCs w:val="16"/>
                <w:lang w:val="ro-RO"/>
              </w:rPr>
              <w:t xml:space="preserve"> realizarea de</w:t>
            </w:r>
            <w:r w:rsidRPr="005C69A0">
              <w:rPr>
                <w:rFonts w:cs="Arial"/>
                <w:color w:val="595959" w:themeColor="text1" w:themeTint="A6"/>
                <w:sz w:val="16"/>
                <w:szCs w:val="16"/>
                <w:lang w:val="ro-RO"/>
              </w:rPr>
              <w:t xml:space="preserve"> referir</w:t>
            </w:r>
            <w:r w:rsidR="00E225A9">
              <w:rPr>
                <w:rFonts w:cs="Arial"/>
                <w:color w:val="595959" w:themeColor="text1" w:themeTint="A6"/>
                <w:sz w:val="16"/>
                <w:szCs w:val="16"/>
                <w:lang w:val="ro-RO"/>
              </w:rPr>
              <w:t>i</w:t>
            </w:r>
            <w:r w:rsidRPr="005C69A0">
              <w:rPr>
                <w:rFonts w:cs="Arial"/>
                <w:color w:val="595959" w:themeColor="text1" w:themeTint="A6"/>
                <w:sz w:val="16"/>
                <w:szCs w:val="16"/>
                <w:lang w:val="ro-RO"/>
              </w:rPr>
              <w:t xml:space="preserve"> la anumite oportunități de dezvoltare identificate pentru PO Asistență Tehnică și structurarea </w:t>
            </w:r>
            <w:r w:rsidR="00AA1698" w:rsidRPr="005C69A0">
              <w:rPr>
                <w:rFonts w:cs="Arial"/>
                <w:color w:val="595959" w:themeColor="text1" w:themeTint="A6"/>
                <w:sz w:val="16"/>
                <w:szCs w:val="16"/>
                <w:lang w:val="ro-RO"/>
              </w:rPr>
              <w:t xml:space="preserve">acestuia </w:t>
            </w:r>
            <w:r w:rsidRPr="005C69A0">
              <w:rPr>
                <w:rFonts w:cs="Arial"/>
                <w:color w:val="595959" w:themeColor="text1" w:themeTint="A6"/>
                <w:sz w:val="16"/>
                <w:szCs w:val="16"/>
                <w:lang w:val="ro-RO"/>
              </w:rPr>
              <w:t>cu o parte introductivă și una de Concluzii</w:t>
            </w:r>
          </w:p>
        </w:tc>
        <w:tc>
          <w:tcPr>
            <w:tcW w:w="2160" w:type="dxa"/>
            <w:shd w:val="clear" w:color="auto" w:fill="EAF1DD" w:themeFill="accent3" w:themeFillTint="33"/>
          </w:tcPr>
          <w:p w:rsidR="006A75E5" w:rsidRPr="005C69A0" w:rsidRDefault="006A75E5">
            <w:pPr>
              <w:rPr>
                <w:rFonts w:cs="Arial"/>
                <w:lang w:val="ro-RO"/>
              </w:rPr>
            </w:pPr>
            <w:r w:rsidRPr="005C69A0">
              <w:rPr>
                <w:rFonts w:cs="Arial"/>
                <w:color w:val="595959" w:themeColor="text1" w:themeTint="A6"/>
                <w:sz w:val="16"/>
                <w:szCs w:val="16"/>
                <w:lang w:val="ro-RO"/>
              </w:rPr>
              <w:t>Implementate</w:t>
            </w:r>
          </w:p>
        </w:tc>
      </w:tr>
      <w:tr w:rsidR="006A75E5" w:rsidRPr="005C69A0" w:rsidTr="006A75E5">
        <w:tc>
          <w:tcPr>
            <w:tcW w:w="7110" w:type="dxa"/>
            <w:gridSpan w:val="2"/>
            <w:shd w:val="clear" w:color="auto" w:fill="FFFFFF" w:themeFill="background1"/>
            <w:vAlign w:val="center"/>
          </w:tcPr>
          <w:p w:rsidR="006A75E5" w:rsidRPr="005C69A0" w:rsidRDefault="006A75E5" w:rsidP="00E225A9">
            <w:pPr>
              <w:spacing w:line="276" w:lineRule="auto"/>
              <w:jc w:val="left"/>
              <w:rPr>
                <w:rFonts w:cs="Arial"/>
                <w:color w:val="595959" w:themeColor="text1" w:themeTint="A6"/>
                <w:sz w:val="16"/>
                <w:szCs w:val="16"/>
                <w:lang w:val="ro-RO"/>
              </w:rPr>
            </w:pPr>
            <w:r w:rsidRPr="005C69A0">
              <w:rPr>
                <w:rFonts w:cs="Arial"/>
                <w:color w:val="595959" w:themeColor="text1" w:themeTint="A6"/>
                <w:sz w:val="16"/>
                <w:szCs w:val="16"/>
                <w:lang w:val="ro-RO"/>
              </w:rPr>
              <w:t>Co</w:t>
            </w:r>
            <w:r w:rsidR="005F4976" w:rsidRPr="005C69A0">
              <w:rPr>
                <w:rFonts w:cs="Arial"/>
                <w:color w:val="595959" w:themeColor="text1" w:themeTint="A6"/>
                <w:sz w:val="16"/>
                <w:szCs w:val="16"/>
                <w:lang w:val="ro-RO"/>
              </w:rPr>
              <w:t>erența dintre nevoie și strategie –</w:t>
            </w:r>
            <w:r w:rsidRPr="005C69A0">
              <w:rPr>
                <w:rFonts w:cs="Arial"/>
                <w:color w:val="595959" w:themeColor="text1" w:themeTint="A6"/>
                <w:sz w:val="16"/>
                <w:szCs w:val="16"/>
                <w:lang w:val="ro-RO"/>
              </w:rPr>
              <w:t xml:space="preserve"> </w:t>
            </w:r>
            <w:r w:rsidR="005F4976" w:rsidRPr="005C69A0">
              <w:rPr>
                <w:rFonts w:cs="Arial"/>
                <w:color w:val="595959" w:themeColor="text1" w:themeTint="A6"/>
                <w:sz w:val="16"/>
                <w:szCs w:val="16"/>
                <w:lang w:val="ro-RO"/>
              </w:rPr>
              <w:t>P</w:t>
            </w:r>
            <w:r w:rsidRPr="005C69A0">
              <w:rPr>
                <w:rFonts w:cs="Arial"/>
                <w:color w:val="595959" w:themeColor="text1" w:themeTint="A6"/>
                <w:sz w:val="16"/>
                <w:szCs w:val="16"/>
                <w:lang w:val="ro-RO"/>
              </w:rPr>
              <w:t>O</w:t>
            </w:r>
            <w:r w:rsidR="00E225A9">
              <w:rPr>
                <w:rFonts w:cs="Arial"/>
                <w:color w:val="595959" w:themeColor="text1" w:themeTint="A6"/>
                <w:sz w:val="16"/>
                <w:szCs w:val="16"/>
                <w:lang w:val="ro-RO"/>
              </w:rPr>
              <w:t>AT</w:t>
            </w:r>
            <w:r w:rsidR="005F4976" w:rsidRPr="005C69A0">
              <w:rPr>
                <w:rFonts w:cs="Arial"/>
                <w:color w:val="595959" w:themeColor="text1" w:themeTint="A6"/>
                <w:sz w:val="16"/>
                <w:szCs w:val="16"/>
                <w:lang w:val="ro-RO"/>
              </w:rPr>
              <w:t xml:space="preserve"> ar trebui s</w:t>
            </w:r>
            <w:r w:rsidR="00AA1698" w:rsidRPr="005C69A0">
              <w:rPr>
                <w:rFonts w:cs="Arial"/>
                <w:color w:val="595959" w:themeColor="text1" w:themeTint="A6"/>
                <w:sz w:val="16"/>
                <w:szCs w:val="16"/>
                <w:lang w:val="ro-RO"/>
              </w:rPr>
              <w:t>ă abordeze nevoia de comunicare</w:t>
            </w:r>
            <w:r w:rsidR="005F4976" w:rsidRPr="005C69A0">
              <w:rPr>
                <w:rFonts w:cs="Arial"/>
                <w:color w:val="595959" w:themeColor="text1" w:themeTint="A6"/>
                <w:sz w:val="16"/>
                <w:szCs w:val="16"/>
                <w:lang w:val="ro-RO"/>
              </w:rPr>
              <w:t xml:space="preserve"> transparentă</w:t>
            </w:r>
            <w:r w:rsidRPr="005C69A0">
              <w:rPr>
                <w:rFonts w:cs="Arial"/>
                <w:color w:val="595959" w:themeColor="text1" w:themeTint="A6"/>
                <w:sz w:val="16"/>
                <w:szCs w:val="16"/>
                <w:lang w:val="ro-RO"/>
              </w:rPr>
              <w:t xml:space="preserve">, </w:t>
            </w:r>
            <w:r w:rsidR="00E225A9">
              <w:rPr>
                <w:rFonts w:cs="Arial"/>
                <w:color w:val="595959" w:themeColor="text1" w:themeTint="A6"/>
                <w:sz w:val="16"/>
                <w:szCs w:val="16"/>
                <w:lang w:val="ro-RO"/>
              </w:rPr>
              <w:t xml:space="preserve">nevoia </w:t>
            </w:r>
            <w:r w:rsidR="005F4976" w:rsidRPr="005C69A0">
              <w:rPr>
                <w:rFonts w:cs="Arial"/>
                <w:color w:val="595959" w:themeColor="text1" w:themeTint="A6"/>
                <w:sz w:val="16"/>
                <w:szCs w:val="16"/>
                <w:lang w:val="ro-RO"/>
              </w:rPr>
              <w:t>un</w:t>
            </w:r>
            <w:r w:rsidR="00E225A9">
              <w:rPr>
                <w:rFonts w:cs="Arial"/>
                <w:color w:val="595959" w:themeColor="text1" w:themeTint="A6"/>
                <w:sz w:val="16"/>
                <w:szCs w:val="16"/>
                <w:lang w:val="ro-RO"/>
              </w:rPr>
              <w:t>ui</w:t>
            </w:r>
            <w:r w:rsidR="005F4976" w:rsidRPr="005C69A0">
              <w:rPr>
                <w:rFonts w:cs="Arial"/>
                <w:color w:val="595959" w:themeColor="text1" w:themeTint="A6"/>
                <w:sz w:val="16"/>
                <w:szCs w:val="16"/>
                <w:lang w:val="ro-RO"/>
              </w:rPr>
              <w:t xml:space="preserve"> sistem informatic</w:t>
            </w:r>
            <w:r w:rsidRPr="005C69A0">
              <w:rPr>
                <w:rFonts w:cs="Arial"/>
                <w:color w:val="595959" w:themeColor="text1" w:themeTint="A6"/>
                <w:sz w:val="16"/>
                <w:szCs w:val="16"/>
                <w:lang w:val="ro-RO"/>
              </w:rPr>
              <w:t xml:space="preserve">, </w:t>
            </w:r>
            <w:r w:rsidR="00E225A9">
              <w:rPr>
                <w:rFonts w:cs="Arial"/>
                <w:color w:val="595959" w:themeColor="text1" w:themeTint="A6"/>
                <w:sz w:val="16"/>
                <w:szCs w:val="16"/>
                <w:lang w:val="ro-RO"/>
              </w:rPr>
              <w:t xml:space="preserve">precum și </w:t>
            </w:r>
            <w:r w:rsidR="00E225A9" w:rsidRPr="005C69A0">
              <w:rPr>
                <w:rFonts w:cs="Arial"/>
                <w:color w:val="595959" w:themeColor="text1" w:themeTint="A6"/>
                <w:sz w:val="16"/>
                <w:szCs w:val="16"/>
                <w:lang w:val="ro-RO"/>
              </w:rPr>
              <w:t xml:space="preserve">modul în care este abordată de program </w:t>
            </w:r>
            <w:r w:rsidR="00E225A9">
              <w:rPr>
                <w:rFonts w:cs="Arial"/>
                <w:color w:val="595959" w:themeColor="text1" w:themeTint="A6"/>
                <w:sz w:val="16"/>
                <w:szCs w:val="16"/>
                <w:lang w:val="ro-RO"/>
              </w:rPr>
              <w:t>deficienta</w:t>
            </w:r>
            <w:r w:rsidR="00E225A9" w:rsidRPr="005C69A0" w:rsidDel="00E225A9">
              <w:rPr>
                <w:rFonts w:cs="Arial"/>
                <w:color w:val="595959" w:themeColor="text1" w:themeTint="A6"/>
                <w:sz w:val="16"/>
                <w:szCs w:val="16"/>
                <w:lang w:val="ro-RO"/>
              </w:rPr>
              <w:t xml:space="preserve"> </w:t>
            </w:r>
            <w:r w:rsidR="005F4976" w:rsidRPr="005C69A0">
              <w:rPr>
                <w:rFonts w:cs="Arial"/>
                <w:color w:val="595959" w:themeColor="text1" w:themeTint="A6"/>
                <w:sz w:val="16"/>
                <w:szCs w:val="16"/>
                <w:lang w:val="ro-RO"/>
              </w:rPr>
              <w:t xml:space="preserve">unei culturi de parteneriat </w:t>
            </w:r>
            <w:r w:rsidRPr="005C69A0">
              <w:rPr>
                <w:rFonts w:cs="Arial"/>
                <w:color w:val="595959" w:themeColor="text1" w:themeTint="A6"/>
                <w:sz w:val="16"/>
                <w:szCs w:val="16"/>
                <w:lang w:val="ro-RO"/>
              </w:rPr>
              <w:t xml:space="preserve">. </w:t>
            </w:r>
            <w:r w:rsidR="005F4976" w:rsidRPr="005C69A0">
              <w:rPr>
                <w:rFonts w:cs="Arial"/>
                <w:color w:val="595959" w:themeColor="text1" w:themeTint="A6"/>
                <w:sz w:val="16"/>
                <w:szCs w:val="16"/>
                <w:lang w:val="ro-RO"/>
              </w:rPr>
              <w:t>De asemenea</w:t>
            </w:r>
            <w:r w:rsidRPr="005C69A0">
              <w:rPr>
                <w:rFonts w:cs="Arial"/>
                <w:color w:val="595959" w:themeColor="text1" w:themeTint="A6"/>
                <w:sz w:val="16"/>
                <w:szCs w:val="16"/>
                <w:lang w:val="ro-RO"/>
              </w:rPr>
              <w:t xml:space="preserve">, </w:t>
            </w:r>
            <w:r w:rsidR="005F4976" w:rsidRPr="005C69A0">
              <w:rPr>
                <w:rFonts w:cs="Arial"/>
                <w:color w:val="595959" w:themeColor="text1" w:themeTint="A6"/>
                <w:sz w:val="16"/>
                <w:szCs w:val="16"/>
                <w:lang w:val="ro-RO"/>
              </w:rPr>
              <w:t xml:space="preserve">fiecare nevoie identificată ar trebui să fie abordată prin intermediul unui singur </w:t>
            </w:r>
            <w:r w:rsidRPr="005C69A0">
              <w:rPr>
                <w:rFonts w:cs="Arial"/>
                <w:color w:val="595959" w:themeColor="text1" w:themeTint="A6"/>
                <w:sz w:val="16"/>
                <w:szCs w:val="16"/>
                <w:lang w:val="ro-RO"/>
              </w:rPr>
              <w:t xml:space="preserve">obiectiv specific. </w:t>
            </w:r>
          </w:p>
        </w:tc>
        <w:tc>
          <w:tcPr>
            <w:tcW w:w="2160" w:type="dxa"/>
            <w:shd w:val="clear" w:color="auto" w:fill="EAF1DD" w:themeFill="accent3" w:themeFillTint="33"/>
          </w:tcPr>
          <w:p w:rsidR="006A75E5" w:rsidRPr="005C69A0" w:rsidRDefault="006A75E5">
            <w:pPr>
              <w:rPr>
                <w:rFonts w:cs="Arial"/>
                <w:lang w:val="ro-RO"/>
              </w:rPr>
            </w:pPr>
            <w:r w:rsidRPr="005C69A0">
              <w:rPr>
                <w:rFonts w:cs="Arial"/>
                <w:color w:val="595959" w:themeColor="text1" w:themeTint="A6"/>
                <w:sz w:val="16"/>
                <w:szCs w:val="16"/>
                <w:lang w:val="ro-RO"/>
              </w:rPr>
              <w:t>Implementate</w:t>
            </w:r>
          </w:p>
        </w:tc>
      </w:tr>
      <w:tr w:rsidR="00CF106B" w:rsidRPr="005C69A0" w:rsidTr="00634209">
        <w:tc>
          <w:tcPr>
            <w:tcW w:w="7110" w:type="dxa"/>
            <w:gridSpan w:val="2"/>
            <w:shd w:val="clear" w:color="auto" w:fill="FFFFFF" w:themeFill="background1"/>
            <w:vAlign w:val="center"/>
          </w:tcPr>
          <w:p w:rsidR="00CF106B" w:rsidRPr="005C69A0" w:rsidRDefault="005F4976" w:rsidP="005F4976">
            <w:pPr>
              <w:spacing w:line="276" w:lineRule="auto"/>
              <w:jc w:val="left"/>
              <w:rPr>
                <w:rFonts w:cs="Arial"/>
                <w:color w:val="595959" w:themeColor="text1" w:themeTint="A6"/>
                <w:sz w:val="16"/>
                <w:szCs w:val="16"/>
                <w:lang w:val="ro-RO"/>
              </w:rPr>
            </w:pPr>
            <w:r w:rsidRPr="005C69A0">
              <w:rPr>
                <w:rFonts w:cs="Arial"/>
                <w:color w:val="595959" w:themeColor="text1" w:themeTint="A6"/>
                <w:sz w:val="16"/>
                <w:szCs w:val="16"/>
                <w:lang w:val="ro-RO"/>
              </w:rPr>
              <w:t>Primul nivel al logicii de</w:t>
            </w:r>
            <w:r w:rsidR="00CF106B" w:rsidRPr="005C69A0">
              <w:rPr>
                <w:rFonts w:cs="Arial"/>
                <w:color w:val="595959" w:themeColor="text1" w:themeTint="A6"/>
                <w:sz w:val="16"/>
                <w:szCs w:val="16"/>
                <w:lang w:val="ro-RO"/>
              </w:rPr>
              <w:t xml:space="preserve"> </w:t>
            </w:r>
            <w:r w:rsidRPr="005C69A0">
              <w:rPr>
                <w:rFonts w:cs="Arial"/>
                <w:color w:val="595959" w:themeColor="text1" w:themeTint="A6"/>
                <w:sz w:val="16"/>
                <w:szCs w:val="16"/>
                <w:lang w:val="ro-RO"/>
              </w:rPr>
              <w:t xml:space="preserve">intervenție </w:t>
            </w:r>
            <w:r w:rsidR="00CF106B" w:rsidRPr="005C69A0">
              <w:rPr>
                <w:rFonts w:cs="Arial"/>
                <w:color w:val="595959" w:themeColor="text1" w:themeTint="A6"/>
                <w:sz w:val="16"/>
                <w:szCs w:val="16"/>
                <w:lang w:val="ro-RO"/>
              </w:rPr>
              <w:t>– Reformula</w:t>
            </w:r>
            <w:r w:rsidRPr="005C69A0">
              <w:rPr>
                <w:rFonts w:cs="Arial"/>
                <w:color w:val="595959" w:themeColor="text1" w:themeTint="A6"/>
                <w:sz w:val="16"/>
                <w:szCs w:val="16"/>
                <w:lang w:val="ro-RO"/>
              </w:rPr>
              <w:t>rea</w:t>
            </w:r>
            <w:r w:rsidR="00CF106B" w:rsidRPr="005C69A0">
              <w:rPr>
                <w:rFonts w:cs="Arial"/>
                <w:color w:val="595959" w:themeColor="text1" w:themeTint="A6"/>
                <w:sz w:val="16"/>
                <w:szCs w:val="16"/>
                <w:lang w:val="ro-RO"/>
              </w:rPr>
              <w:t xml:space="preserve"> </w:t>
            </w:r>
            <w:r w:rsidR="009708BE" w:rsidRPr="005C69A0">
              <w:rPr>
                <w:rFonts w:cs="Arial"/>
                <w:color w:val="595959" w:themeColor="text1" w:themeTint="A6"/>
                <w:sz w:val="16"/>
                <w:szCs w:val="16"/>
                <w:lang w:val="ro-RO"/>
              </w:rPr>
              <w:t>Obiective</w:t>
            </w:r>
            <w:r w:rsidRPr="005C69A0">
              <w:rPr>
                <w:rFonts w:cs="Arial"/>
                <w:color w:val="595959" w:themeColor="text1" w:themeTint="A6"/>
                <w:sz w:val="16"/>
                <w:szCs w:val="16"/>
                <w:lang w:val="ro-RO"/>
              </w:rPr>
              <w:t>lor</w:t>
            </w:r>
            <w:r w:rsidR="009708BE" w:rsidRPr="005C69A0">
              <w:rPr>
                <w:rFonts w:cs="Arial"/>
                <w:color w:val="595959" w:themeColor="text1" w:themeTint="A6"/>
                <w:sz w:val="16"/>
                <w:szCs w:val="16"/>
                <w:lang w:val="ro-RO"/>
              </w:rPr>
              <w:t xml:space="preserve"> specifice</w:t>
            </w:r>
            <w:r w:rsidR="00CF106B" w:rsidRPr="005C69A0">
              <w:rPr>
                <w:rFonts w:cs="Arial"/>
                <w:color w:val="595959" w:themeColor="text1" w:themeTint="A6"/>
                <w:sz w:val="16"/>
                <w:szCs w:val="16"/>
                <w:lang w:val="ro-RO"/>
              </w:rPr>
              <w:t xml:space="preserve"> 1.1, 2.1 </w:t>
            </w:r>
            <w:r w:rsidRPr="005C69A0">
              <w:rPr>
                <w:rFonts w:cs="Arial"/>
                <w:color w:val="595959" w:themeColor="text1" w:themeTint="A6"/>
                <w:sz w:val="16"/>
                <w:szCs w:val="16"/>
                <w:lang w:val="ro-RO"/>
              </w:rPr>
              <w:t xml:space="preserve">și </w:t>
            </w:r>
            <w:r w:rsidR="00CF106B" w:rsidRPr="005C69A0">
              <w:rPr>
                <w:rFonts w:cs="Arial"/>
                <w:color w:val="595959" w:themeColor="text1" w:themeTint="A6"/>
                <w:sz w:val="16"/>
                <w:szCs w:val="16"/>
                <w:lang w:val="ro-RO"/>
              </w:rPr>
              <w:t xml:space="preserve">2.3 </w:t>
            </w:r>
            <w:r w:rsidRPr="005C69A0">
              <w:rPr>
                <w:rFonts w:cs="Arial"/>
                <w:color w:val="595959" w:themeColor="text1" w:themeTint="A6"/>
                <w:sz w:val="16"/>
                <w:szCs w:val="16"/>
                <w:lang w:val="ro-RO"/>
              </w:rPr>
              <w:t>pentru a le face mai specifice și O</w:t>
            </w:r>
            <w:r w:rsidR="005343E2" w:rsidRPr="005C69A0">
              <w:rPr>
                <w:rFonts w:cs="Arial"/>
                <w:color w:val="595959" w:themeColor="text1" w:themeTint="A6"/>
                <w:sz w:val="16"/>
                <w:szCs w:val="16"/>
                <w:lang w:val="ro-RO"/>
              </w:rPr>
              <w:t>S</w:t>
            </w:r>
            <w:r w:rsidR="00CF106B" w:rsidRPr="005C69A0">
              <w:rPr>
                <w:rFonts w:cs="Arial"/>
                <w:color w:val="595959" w:themeColor="text1" w:themeTint="A6"/>
                <w:sz w:val="16"/>
                <w:szCs w:val="16"/>
                <w:lang w:val="ro-RO"/>
              </w:rPr>
              <w:t xml:space="preserve"> 3.1 </w:t>
            </w:r>
            <w:r w:rsidRPr="005C69A0">
              <w:rPr>
                <w:rFonts w:cs="Arial"/>
                <w:color w:val="595959" w:themeColor="text1" w:themeTint="A6"/>
                <w:sz w:val="16"/>
                <w:szCs w:val="16"/>
                <w:lang w:val="ro-RO"/>
              </w:rPr>
              <w:t xml:space="preserve">ar trebui să reflecte modificarea avută în vedere </w:t>
            </w:r>
          </w:p>
        </w:tc>
        <w:tc>
          <w:tcPr>
            <w:tcW w:w="2160" w:type="dxa"/>
            <w:shd w:val="clear" w:color="auto" w:fill="EAF1DD" w:themeFill="accent3" w:themeFillTint="33"/>
            <w:vAlign w:val="center"/>
          </w:tcPr>
          <w:p w:rsidR="00CF106B" w:rsidRPr="005C69A0" w:rsidRDefault="006A75E5" w:rsidP="00EE2B08">
            <w:pPr>
              <w:spacing w:line="276" w:lineRule="auto"/>
              <w:jc w:val="left"/>
              <w:rPr>
                <w:rFonts w:cs="Arial"/>
                <w:color w:val="595959" w:themeColor="text1" w:themeTint="A6"/>
                <w:sz w:val="16"/>
                <w:szCs w:val="16"/>
                <w:lang w:val="ro-RO"/>
              </w:rPr>
            </w:pPr>
            <w:r w:rsidRPr="005C69A0">
              <w:rPr>
                <w:rFonts w:cs="Arial"/>
                <w:color w:val="595959" w:themeColor="text1" w:themeTint="A6"/>
                <w:sz w:val="16"/>
                <w:szCs w:val="16"/>
                <w:lang w:val="ro-RO"/>
              </w:rPr>
              <w:t>Implementate</w:t>
            </w:r>
          </w:p>
        </w:tc>
      </w:tr>
      <w:tr w:rsidR="00CF106B" w:rsidRPr="005C69A0" w:rsidTr="00634209">
        <w:tc>
          <w:tcPr>
            <w:tcW w:w="9270" w:type="dxa"/>
            <w:gridSpan w:val="3"/>
            <w:shd w:val="clear" w:color="auto" w:fill="FFC000"/>
            <w:vAlign w:val="center"/>
          </w:tcPr>
          <w:p w:rsidR="00CF106B" w:rsidRPr="005C69A0" w:rsidRDefault="00AA1D1F" w:rsidP="005F4976">
            <w:pPr>
              <w:spacing w:line="276" w:lineRule="auto"/>
              <w:jc w:val="left"/>
              <w:rPr>
                <w:rFonts w:cs="Arial"/>
                <w:color w:val="595959" w:themeColor="text1" w:themeTint="A6"/>
                <w:sz w:val="16"/>
                <w:szCs w:val="16"/>
                <w:lang w:val="ro-RO"/>
              </w:rPr>
            </w:pPr>
            <w:r w:rsidRPr="005C69A0">
              <w:rPr>
                <w:rFonts w:cs="Arial"/>
                <w:color w:val="595959" w:themeColor="text1" w:themeTint="A6"/>
                <w:sz w:val="16"/>
                <w:szCs w:val="16"/>
                <w:lang w:val="ro-RO"/>
              </w:rPr>
              <w:t>Raport de Feedback nr</w:t>
            </w:r>
            <w:r w:rsidR="00CF106B" w:rsidRPr="005C69A0">
              <w:rPr>
                <w:rFonts w:cs="Arial"/>
                <w:color w:val="595959" w:themeColor="text1" w:themeTint="A6"/>
                <w:sz w:val="16"/>
                <w:szCs w:val="16"/>
                <w:lang w:val="ro-RO"/>
              </w:rPr>
              <w:t xml:space="preserve">. 2 </w:t>
            </w:r>
            <w:r w:rsidR="005F4976" w:rsidRPr="005C69A0">
              <w:rPr>
                <w:rFonts w:cs="Arial"/>
                <w:color w:val="595959" w:themeColor="text1" w:themeTint="A6"/>
                <w:sz w:val="16"/>
                <w:szCs w:val="16"/>
                <w:lang w:val="ro-RO"/>
              </w:rPr>
              <w:t>din data de</w:t>
            </w:r>
            <w:r w:rsidR="00CF106B" w:rsidRPr="005C69A0">
              <w:rPr>
                <w:rFonts w:cs="Arial"/>
                <w:color w:val="595959" w:themeColor="text1" w:themeTint="A6"/>
                <w:sz w:val="16"/>
                <w:szCs w:val="16"/>
                <w:lang w:val="ro-RO"/>
              </w:rPr>
              <w:t xml:space="preserve"> 19 </w:t>
            </w:r>
            <w:r w:rsidR="005F4976" w:rsidRPr="005C69A0">
              <w:rPr>
                <w:rFonts w:cs="Arial"/>
                <w:color w:val="595959" w:themeColor="text1" w:themeTint="A6"/>
                <w:sz w:val="16"/>
                <w:szCs w:val="16"/>
                <w:lang w:val="ro-RO"/>
              </w:rPr>
              <w:t xml:space="preserve">mai </w:t>
            </w:r>
            <w:r w:rsidR="00CF106B" w:rsidRPr="005C69A0">
              <w:rPr>
                <w:rFonts w:cs="Arial"/>
                <w:color w:val="595959" w:themeColor="text1" w:themeTint="A6"/>
                <w:sz w:val="16"/>
                <w:szCs w:val="16"/>
                <w:lang w:val="ro-RO"/>
              </w:rPr>
              <w:t>2014</w:t>
            </w:r>
          </w:p>
        </w:tc>
      </w:tr>
      <w:tr w:rsidR="00CF106B" w:rsidRPr="005C69A0" w:rsidTr="006024B3">
        <w:tc>
          <w:tcPr>
            <w:tcW w:w="7088" w:type="dxa"/>
            <w:shd w:val="clear" w:color="auto" w:fill="D9D9D9" w:themeFill="background1" w:themeFillShade="D9"/>
            <w:vAlign w:val="center"/>
          </w:tcPr>
          <w:p w:rsidR="00CF106B" w:rsidRPr="005C69A0" w:rsidRDefault="00A17F3A" w:rsidP="00EE2B08">
            <w:pPr>
              <w:spacing w:line="276" w:lineRule="auto"/>
              <w:jc w:val="left"/>
              <w:rPr>
                <w:rFonts w:cs="Arial"/>
                <w:color w:val="595959" w:themeColor="text1" w:themeTint="A6"/>
                <w:sz w:val="16"/>
                <w:szCs w:val="16"/>
                <w:lang w:val="ro-RO"/>
              </w:rPr>
            </w:pPr>
            <w:r w:rsidRPr="005C69A0">
              <w:rPr>
                <w:rFonts w:cs="Arial"/>
                <w:color w:val="595959" w:themeColor="text1" w:themeTint="A6"/>
                <w:sz w:val="16"/>
                <w:szCs w:val="16"/>
                <w:lang w:val="ro-RO"/>
              </w:rPr>
              <w:t>Arii de optimizare</w:t>
            </w:r>
          </w:p>
        </w:tc>
        <w:tc>
          <w:tcPr>
            <w:tcW w:w="2182" w:type="dxa"/>
            <w:gridSpan w:val="2"/>
            <w:shd w:val="clear" w:color="auto" w:fill="D9D9D9" w:themeFill="background1" w:themeFillShade="D9"/>
            <w:vAlign w:val="center"/>
          </w:tcPr>
          <w:p w:rsidR="00CF106B" w:rsidRPr="005C69A0" w:rsidRDefault="00A17F3A" w:rsidP="00EE2B08">
            <w:pPr>
              <w:spacing w:line="276" w:lineRule="auto"/>
              <w:jc w:val="left"/>
              <w:rPr>
                <w:rFonts w:cs="Arial"/>
                <w:color w:val="595959" w:themeColor="text1" w:themeTint="A6"/>
                <w:sz w:val="16"/>
                <w:szCs w:val="16"/>
                <w:lang w:val="ro-RO"/>
              </w:rPr>
            </w:pPr>
            <w:r w:rsidRPr="005C69A0">
              <w:rPr>
                <w:rFonts w:cs="Arial"/>
                <w:color w:val="595959" w:themeColor="text1" w:themeTint="A6"/>
                <w:sz w:val="16"/>
                <w:szCs w:val="16"/>
                <w:lang w:val="ro-RO"/>
              </w:rPr>
              <w:t>Stadiul de implementare</w:t>
            </w:r>
          </w:p>
        </w:tc>
      </w:tr>
      <w:tr w:rsidR="00CF106B" w:rsidRPr="005C69A0" w:rsidTr="00634209">
        <w:tc>
          <w:tcPr>
            <w:tcW w:w="7088" w:type="dxa"/>
            <w:shd w:val="clear" w:color="auto" w:fill="FFFFFF" w:themeFill="background1"/>
            <w:vAlign w:val="center"/>
          </w:tcPr>
          <w:p w:rsidR="00CF106B" w:rsidRPr="005C69A0" w:rsidRDefault="005F4976" w:rsidP="00AA1698">
            <w:pPr>
              <w:spacing w:line="276" w:lineRule="auto"/>
              <w:jc w:val="left"/>
              <w:rPr>
                <w:rFonts w:cs="Arial"/>
                <w:color w:val="595959" w:themeColor="text1" w:themeTint="A6"/>
                <w:sz w:val="16"/>
                <w:szCs w:val="16"/>
                <w:lang w:val="ro-RO"/>
              </w:rPr>
            </w:pPr>
            <w:r w:rsidRPr="005C69A0">
              <w:rPr>
                <w:rFonts w:cs="Arial"/>
                <w:color w:val="595959" w:themeColor="text1" w:themeTint="A6"/>
                <w:sz w:val="16"/>
                <w:szCs w:val="16"/>
                <w:lang w:val="ro-RO"/>
              </w:rPr>
              <w:t>Primul nivel al logicii de intervenție</w:t>
            </w:r>
            <w:r w:rsidR="00CF106B" w:rsidRPr="005C69A0">
              <w:rPr>
                <w:rFonts w:cs="Arial"/>
                <w:color w:val="595959" w:themeColor="text1" w:themeTint="A6"/>
                <w:sz w:val="16"/>
                <w:szCs w:val="16"/>
                <w:lang w:val="ro-RO"/>
              </w:rPr>
              <w:t xml:space="preserve">– </w:t>
            </w:r>
            <w:r w:rsidRPr="005C69A0">
              <w:rPr>
                <w:rFonts w:cs="Arial"/>
                <w:color w:val="595959" w:themeColor="text1" w:themeTint="A6"/>
                <w:sz w:val="16"/>
                <w:szCs w:val="16"/>
                <w:lang w:val="ro-RO"/>
              </w:rPr>
              <w:t xml:space="preserve">entitatea responsabilă cu programarea ar trebui să specifice dificultățile aferente cadrului de reglementare care afectează buna funcționare a sistemului de fonduri </w:t>
            </w:r>
            <w:r w:rsidR="00CF106B" w:rsidRPr="005C69A0">
              <w:rPr>
                <w:rFonts w:cs="Arial"/>
                <w:color w:val="595959" w:themeColor="text1" w:themeTint="A6"/>
                <w:sz w:val="16"/>
                <w:szCs w:val="16"/>
                <w:lang w:val="ro-RO"/>
              </w:rPr>
              <w:t xml:space="preserve">ESI, </w:t>
            </w:r>
            <w:r w:rsidRPr="005C69A0">
              <w:rPr>
                <w:rFonts w:cs="Arial"/>
                <w:color w:val="595959" w:themeColor="text1" w:themeTint="A6"/>
                <w:sz w:val="16"/>
                <w:szCs w:val="16"/>
                <w:lang w:val="ro-RO"/>
              </w:rPr>
              <w:t>ar trebui</w:t>
            </w:r>
            <w:r w:rsidR="00E225A9">
              <w:rPr>
                <w:rFonts w:cs="Arial"/>
                <w:color w:val="595959" w:themeColor="text1" w:themeTint="A6"/>
                <w:sz w:val="16"/>
                <w:szCs w:val="16"/>
                <w:lang w:val="ro-RO"/>
              </w:rPr>
              <w:t>,</w:t>
            </w:r>
            <w:r w:rsidRPr="005C69A0">
              <w:rPr>
                <w:rFonts w:cs="Arial"/>
                <w:color w:val="595959" w:themeColor="text1" w:themeTint="A6"/>
                <w:sz w:val="16"/>
                <w:szCs w:val="16"/>
                <w:lang w:val="ro-RO"/>
              </w:rPr>
              <w:t xml:space="preserve"> de asemenea</w:t>
            </w:r>
            <w:r w:rsidR="00E225A9">
              <w:rPr>
                <w:rFonts w:cs="Arial"/>
                <w:color w:val="595959" w:themeColor="text1" w:themeTint="A6"/>
                <w:sz w:val="16"/>
                <w:szCs w:val="16"/>
                <w:lang w:val="ro-RO"/>
              </w:rPr>
              <w:t>,</w:t>
            </w:r>
            <w:r w:rsidRPr="005C69A0">
              <w:rPr>
                <w:rFonts w:cs="Arial"/>
                <w:color w:val="595959" w:themeColor="text1" w:themeTint="A6"/>
                <w:sz w:val="16"/>
                <w:szCs w:val="16"/>
                <w:lang w:val="ro-RO"/>
              </w:rPr>
              <w:t xml:space="preserve"> să inclu</w:t>
            </w:r>
            <w:r w:rsidR="00AA1698" w:rsidRPr="005C69A0">
              <w:rPr>
                <w:rFonts w:cs="Arial"/>
                <w:color w:val="595959" w:themeColor="text1" w:themeTint="A6"/>
                <w:sz w:val="16"/>
                <w:szCs w:val="16"/>
                <w:lang w:val="ro-RO"/>
              </w:rPr>
              <w:t>d</w:t>
            </w:r>
            <w:r w:rsidRPr="005C69A0">
              <w:rPr>
                <w:rFonts w:cs="Arial"/>
                <w:color w:val="595959" w:themeColor="text1" w:themeTint="A6"/>
                <w:sz w:val="16"/>
                <w:szCs w:val="16"/>
                <w:lang w:val="ro-RO"/>
              </w:rPr>
              <w:t xml:space="preserve">ă și politicile de management al resurselor umane </w:t>
            </w:r>
          </w:p>
        </w:tc>
        <w:tc>
          <w:tcPr>
            <w:tcW w:w="2182" w:type="dxa"/>
            <w:gridSpan w:val="2"/>
            <w:shd w:val="clear" w:color="auto" w:fill="EAF1DD" w:themeFill="accent3" w:themeFillTint="33"/>
            <w:vAlign w:val="center"/>
          </w:tcPr>
          <w:p w:rsidR="00CF106B" w:rsidRPr="005C69A0" w:rsidRDefault="005F4976" w:rsidP="00EE2B08">
            <w:pPr>
              <w:spacing w:line="276" w:lineRule="auto"/>
              <w:jc w:val="left"/>
              <w:rPr>
                <w:rFonts w:cs="Arial"/>
                <w:color w:val="595959" w:themeColor="text1" w:themeTint="A6"/>
                <w:sz w:val="16"/>
                <w:szCs w:val="16"/>
                <w:lang w:val="ro-RO"/>
              </w:rPr>
            </w:pPr>
            <w:r w:rsidRPr="005C69A0">
              <w:rPr>
                <w:rFonts w:cs="Arial"/>
                <w:color w:val="595959" w:themeColor="text1" w:themeTint="A6"/>
                <w:sz w:val="16"/>
                <w:szCs w:val="16"/>
                <w:lang w:val="ro-RO"/>
              </w:rPr>
              <w:t>Implementate</w:t>
            </w:r>
          </w:p>
        </w:tc>
      </w:tr>
      <w:tr w:rsidR="00CF106B" w:rsidRPr="005C69A0" w:rsidTr="00A217A9">
        <w:tc>
          <w:tcPr>
            <w:tcW w:w="7088" w:type="dxa"/>
            <w:shd w:val="clear" w:color="auto" w:fill="FFFFFF" w:themeFill="background1"/>
            <w:vAlign w:val="center"/>
          </w:tcPr>
          <w:p w:rsidR="00CF106B" w:rsidRPr="005C69A0" w:rsidRDefault="005F4976" w:rsidP="00E7601A">
            <w:pPr>
              <w:spacing w:line="276" w:lineRule="auto"/>
              <w:jc w:val="left"/>
              <w:rPr>
                <w:rFonts w:cs="Arial"/>
                <w:color w:val="595959" w:themeColor="text1" w:themeTint="A6"/>
                <w:sz w:val="16"/>
                <w:szCs w:val="16"/>
                <w:lang w:val="ro-RO"/>
              </w:rPr>
            </w:pPr>
            <w:r w:rsidRPr="005C69A0">
              <w:rPr>
                <w:rFonts w:cs="Arial"/>
                <w:color w:val="595959" w:themeColor="text1" w:themeTint="A6"/>
                <w:sz w:val="16"/>
                <w:szCs w:val="16"/>
                <w:lang w:val="ro-RO"/>
              </w:rPr>
              <w:t xml:space="preserve">Primul nivel al logicii de intervenție </w:t>
            </w:r>
            <w:r w:rsidR="00CF106B" w:rsidRPr="005C69A0">
              <w:rPr>
                <w:rFonts w:cs="Arial"/>
                <w:color w:val="595959" w:themeColor="text1" w:themeTint="A6"/>
                <w:sz w:val="16"/>
                <w:szCs w:val="16"/>
                <w:lang w:val="ro-RO"/>
              </w:rPr>
              <w:t>–</w:t>
            </w:r>
            <w:r w:rsidRPr="005C69A0">
              <w:rPr>
                <w:rFonts w:cs="Arial"/>
                <w:color w:val="595959" w:themeColor="text1" w:themeTint="A6"/>
                <w:sz w:val="16"/>
                <w:szCs w:val="16"/>
                <w:lang w:val="ro-RO"/>
              </w:rPr>
              <w:t xml:space="preserve">au fost propuși </w:t>
            </w:r>
            <w:r w:rsidR="00CF106B" w:rsidRPr="005C69A0">
              <w:rPr>
                <w:rFonts w:cs="Arial"/>
                <w:color w:val="595959" w:themeColor="text1" w:themeTint="A6"/>
                <w:sz w:val="16"/>
                <w:szCs w:val="16"/>
                <w:lang w:val="ro-RO"/>
              </w:rPr>
              <w:t>indicator</w:t>
            </w:r>
            <w:r w:rsidRPr="005C69A0">
              <w:rPr>
                <w:rFonts w:cs="Arial"/>
                <w:color w:val="595959" w:themeColor="text1" w:themeTint="A6"/>
                <w:sz w:val="16"/>
                <w:szCs w:val="16"/>
                <w:lang w:val="ro-RO"/>
              </w:rPr>
              <w:t xml:space="preserve">i alternativi pentru anumite </w:t>
            </w:r>
            <w:r w:rsidR="009708BE" w:rsidRPr="005C69A0">
              <w:rPr>
                <w:rFonts w:cs="Arial"/>
                <w:color w:val="595959" w:themeColor="text1" w:themeTint="A6"/>
                <w:sz w:val="16"/>
                <w:szCs w:val="16"/>
                <w:lang w:val="ro-RO"/>
              </w:rPr>
              <w:t>obiective specifice</w:t>
            </w:r>
            <w:r w:rsidR="00CF106B" w:rsidRPr="005C69A0">
              <w:rPr>
                <w:rFonts w:cs="Arial"/>
                <w:color w:val="595959" w:themeColor="text1" w:themeTint="A6"/>
                <w:sz w:val="16"/>
                <w:szCs w:val="16"/>
                <w:lang w:val="ro-RO"/>
              </w:rPr>
              <w:t xml:space="preserve"> </w:t>
            </w:r>
            <w:r w:rsidRPr="005C69A0">
              <w:rPr>
                <w:rFonts w:cs="Arial"/>
                <w:color w:val="595959" w:themeColor="text1" w:themeTint="A6"/>
                <w:sz w:val="16"/>
                <w:szCs w:val="16"/>
                <w:lang w:val="ro-RO"/>
              </w:rPr>
              <w:t xml:space="preserve">în cadrul </w:t>
            </w:r>
            <w:r w:rsidR="00CF106B" w:rsidRPr="005C69A0">
              <w:rPr>
                <w:rFonts w:cs="Arial"/>
                <w:color w:val="595959" w:themeColor="text1" w:themeTint="A6"/>
                <w:sz w:val="16"/>
                <w:szCs w:val="16"/>
                <w:lang w:val="ro-RO"/>
              </w:rPr>
              <w:t>versi</w:t>
            </w:r>
            <w:r w:rsidRPr="005C69A0">
              <w:rPr>
                <w:rFonts w:cs="Arial"/>
                <w:color w:val="595959" w:themeColor="text1" w:themeTint="A6"/>
                <w:sz w:val="16"/>
                <w:szCs w:val="16"/>
                <w:lang w:val="ro-RO"/>
              </w:rPr>
              <w:t xml:space="preserve">unii </w:t>
            </w:r>
            <w:r w:rsidR="00CF106B" w:rsidRPr="005C69A0">
              <w:rPr>
                <w:rFonts w:cs="Arial"/>
                <w:color w:val="595959" w:themeColor="text1" w:themeTint="A6"/>
                <w:sz w:val="16"/>
                <w:szCs w:val="16"/>
                <w:lang w:val="ro-RO"/>
              </w:rPr>
              <w:t xml:space="preserve">2 </w:t>
            </w:r>
            <w:r w:rsidRPr="005C69A0">
              <w:rPr>
                <w:rFonts w:cs="Arial"/>
                <w:color w:val="595959" w:themeColor="text1" w:themeTint="A6"/>
                <w:sz w:val="16"/>
                <w:szCs w:val="16"/>
                <w:lang w:val="ro-RO"/>
              </w:rPr>
              <w:t>a</w:t>
            </w:r>
            <w:r w:rsidR="00CF106B" w:rsidRPr="005C69A0">
              <w:rPr>
                <w:rFonts w:cs="Arial"/>
                <w:color w:val="595959" w:themeColor="text1" w:themeTint="A6"/>
                <w:sz w:val="16"/>
                <w:szCs w:val="16"/>
                <w:lang w:val="ro-RO"/>
              </w:rPr>
              <w:t xml:space="preserve"> </w:t>
            </w:r>
            <w:r w:rsidR="005C5841" w:rsidRPr="005C69A0">
              <w:rPr>
                <w:rFonts w:cs="Arial"/>
                <w:color w:val="595959" w:themeColor="text1" w:themeTint="A6"/>
                <w:sz w:val="16"/>
                <w:szCs w:val="16"/>
                <w:lang w:val="ro-RO"/>
              </w:rPr>
              <w:t>POAT</w:t>
            </w:r>
            <w:r w:rsidR="00CF106B" w:rsidRPr="005C69A0">
              <w:rPr>
                <w:rFonts w:cs="Arial"/>
                <w:color w:val="595959" w:themeColor="text1" w:themeTint="A6"/>
                <w:sz w:val="16"/>
                <w:szCs w:val="16"/>
                <w:lang w:val="ro-RO"/>
              </w:rPr>
              <w:t xml:space="preserve">. </w:t>
            </w:r>
            <w:r w:rsidRPr="005C69A0">
              <w:rPr>
                <w:rFonts w:cs="Arial"/>
                <w:color w:val="595959" w:themeColor="text1" w:themeTint="A6"/>
                <w:sz w:val="16"/>
                <w:szCs w:val="16"/>
                <w:lang w:val="ro-RO"/>
              </w:rPr>
              <w:t>Cu toate acestea</w:t>
            </w:r>
            <w:r w:rsidR="00CF106B" w:rsidRPr="005C69A0">
              <w:rPr>
                <w:rFonts w:cs="Arial"/>
                <w:color w:val="595959" w:themeColor="text1" w:themeTint="A6"/>
                <w:sz w:val="16"/>
                <w:szCs w:val="16"/>
                <w:lang w:val="ro-RO"/>
              </w:rPr>
              <w:t xml:space="preserve">, </w:t>
            </w:r>
            <w:r w:rsidRPr="005C69A0">
              <w:rPr>
                <w:rFonts w:cs="Arial"/>
                <w:color w:val="595959" w:themeColor="text1" w:themeTint="A6"/>
                <w:sz w:val="16"/>
                <w:szCs w:val="16"/>
                <w:lang w:val="ro-RO"/>
              </w:rPr>
              <w:t xml:space="preserve">setul de indicatori </w:t>
            </w:r>
            <w:r w:rsidR="00E7601A" w:rsidRPr="005C69A0">
              <w:rPr>
                <w:rFonts w:cs="Arial"/>
                <w:color w:val="595959" w:themeColor="text1" w:themeTint="A6"/>
                <w:sz w:val="16"/>
                <w:szCs w:val="16"/>
                <w:lang w:val="ro-RO"/>
              </w:rPr>
              <w:t>a fost</w:t>
            </w:r>
            <w:r w:rsidR="00CF106B" w:rsidRPr="005C69A0">
              <w:rPr>
                <w:rFonts w:cs="Arial"/>
                <w:color w:val="595959" w:themeColor="text1" w:themeTint="A6"/>
                <w:sz w:val="16"/>
                <w:szCs w:val="16"/>
                <w:lang w:val="ro-RO"/>
              </w:rPr>
              <w:t xml:space="preserve"> redefin</w:t>
            </w:r>
            <w:r w:rsidR="00E7601A" w:rsidRPr="005C69A0">
              <w:rPr>
                <w:rFonts w:cs="Arial"/>
                <w:color w:val="595959" w:themeColor="text1" w:themeTint="A6"/>
                <w:sz w:val="16"/>
                <w:szCs w:val="16"/>
                <w:lang w:val="ro-RO"/>
              </w:rPr>
              <w:t>it, iar recomandările aferente acestora nu mai sunt aplicabile</w:t>
            </w:r>
            <w:r w:rsidR="00CF106B" w:rsidRPr="005C69A0">
              <w:rPr>
                <w:rFonts w:cs="Arial"/>
                <w:color w:val="595959" w:themeColor="text1" w:themeTint="A6"/>
                <w:sz w:val="16"/>
                <w:szCs w:val="16"/>
                <w:lang w:val="ro-RO"/>
              </w:rPr>
              <w:t xml:space="preserve">. </w:t>
            </w:r>
          </w:p>
        </w:tc>
        <w:tc>
          <w:tcPr>
            <w:tcW w:w="2182" w:type="dxa"/>
            <w:gridSpan w:val="2"/>
            <w:shd w:val="clear" w:color="auto" w:fill="FFFFFF" w:themeFill="background1"/>
            <w:vAlign w:val="center"/>
          </w:tcPr>
          <w:p w:rsidR="00CF106B" w:rsidRPr="005C69A0" w:rsidRDefault="00CF106B" w:rsidP="00EE2B08">
            <w:pPr>
              <w:spacing w:line="276" w:lineRule="auto"/>
              <w:jc w:val="left"/>
              <w:rPr>
                <w:rFonts w:cs="Arial"/>
                <w:color w:val="595959" w:themeColor="text1" w:themeTint="A6"/>
                <w:sz w:val="16"/>
                <w:szCs w:val="16"/>
                <w:lang w:val="ro-RO"/>
              </w:rPr>
            </w:pPr>
            <w:r w:rsidRPr="005C69A0">
              <w:rPr>
                <w:rFonts w:cs="Arial"/>
                <w:color w:val="595959" w:themeColor="text1" w:themeTint="A6"/>
                <w:sz w:val="16"/>
                <w:szCs w:val="16"/>
                <w:lang w:val="ro-RO"/>
              </w:rPr>
              <w:t xml:space="preserve">N/A, </w:t>
            </w:r>
            <w:r w:rsidR="005F4976" w:rsidRPr="005C69A0">
              <w:rPr>
                <w:rFonts w:cs="Arial"/>
                <w:color w:val="595959" w:themeColor="text1" w:themeTint="A6"/>
                <w:sz w:val="16"/>
                <w:szCs w:val="16"/>
                <w:lang w:val="ro-RO"/>
              </w:rPr>
              <w:t>setul de indicatori a fost reformulat</w:t>
            </w:r>
          </w:p>
        </w:tc>
      </w:tr>
      <w:tr w:rsidR="00CF106B" w:rsidRPr="005C69A0" w:rsidTr="00634209">
        <w:tc>
          <w:tcPr>
            <w:tcW w:w="7088" w:type="dxa"/>
            <w:shd w:val="clear" w:color="auto" w:fill="FFFFFF" w:themeFill="background1"/>
            <w:vAlign w:val="center"/>
          </w:tcPr>
          <w:p w:rsidR="00CF106B" w:rsidRPr="005C69A0" w:rsidRDefault="005F4976" w:rsidP="00E7601A">
            <w:pPr>
              <w:spacing w:line="276" w:lineRule="auto"/>
              <w:jc w:val="left"/>
              <w:rPr>
                <w:rFonts w:cs="Arial"/>
                <w:color w:val="595959" w:themeColor="text1" w:themeTint="A6"/>
                <w:sz w:val="16"/>
                <w:szCs w:val="16"/>
                <w:lang w:val="ro-RO"/>
              </w:rPr>
            </w:pPr>
            <w:r w:rsidRPr="005C69A0">
              <w:rPr>
                <w:rFonts w:cs="Arial"/>
                <w:color w:val="595959" w:themeColor="text1" w:themeTint="A6"/>
                <w:sz w:val="16"/>
                <w:szCs w:val="16"/>
                <w:lang w:val="ro-RO"/>
              </w:rPr>
              <w:t>Primul nivel al logicii de intervenție</w:t>
            </w:r>
            <w:r w:rsidR="00E7601A" w:rsidRPr="005C69A0">
              <w:rPr>
                <w:rFonts w:cs="Arial"/>
                <w:color w:val="595959" w:themeColor="text1" w:themeTint="A6"/>
                <w:sz w:val="16"/>
                <w:szCs w:val="16"/>
                <w:lang w:val="ro-RO"/>
              </w:rPr>
              <w:t xml:space="preserve"> </w:t>
            </w:r>
            <w:r w:rsidR="00CF106B" w:rsidRPr="005C69A0">
              <w:rPr>
                <w:rFonts w:cs="Arial"/>
                <w:color w:val="595959" w:themeColor="text1" w:themeTint="A6"/>
                <w:sz w:val="16"/>
                <w:szCs w:val="16"/>
                <w:lang w:val="ro-RO"/>
              </w:rPr>
              <w:t xml:space="preserve">– </w:t>
            </w:r>
            <w:r w:rsidR="00E225A9">
              <w:rPr>
                <w:rFonts w:cs="Arial"/>
                <w:color w:val="595959" w:themeColor="text1" w:themeTint="A6"/>
                <w:sz w:val="16"/>
                <w:szCs w:val="16"/>
                <w:lang w:val="ro-RO"/>
              </w:rPr>
              <w:t>s</w:t>
            </w:r>
            <w:r w:rsidR="00E7601A" w:rsidRPr="005C69A0">
              <w:rPr>
                <w:rFonts w:cs="Arial"/>
                <w:color w:val="595959" w:themeColor="text1" w:themeTint="A6"/>
                <w:sz w:val="16"/>
                <w:szCs w:val="16"/>
                <w:lang w:val="ro-RO"/>
              </w:rPr>
              <w:t xml:space="preserve">e recomandă ca pentru fiecare </w:t>
            </w:r>
            <w:r w:rsidR="009B1351" w:rsidRPr="005C69A0">
              <w:rPr>
                <w:rFonts w:cs="Arial"/>
                <w:color w:val="595959" w:themeColor="text1" w:themeTint="A6"/>
                <w:sz w:val="16"/>
                <w:szCs w:val="16"/>
                <w:lang w:val="ro-RO"/>
              </w:rPr>
              <w:t>obiectiv specific</w:t>
            </w:r>
            <w:r w:rsidR="00CF106B" w:rsidRPr="005C69A0">
              <w:rPr>
                <w:rFonts w:cs="Arial"/>
                <w:color w:val="595959" w:themeColor="text1" w:themeTint="A6"/>
                <w:sz w:val="16"/>
                <w:szCs w:val="16"/>
                <w:lang w:val="ro-RO"/>
              </w:rPr>
              <w:t xml:space="preserve"> </w:t>
            </w:r>
            <w:r w:rsidR="00E7601A" w:rsidRPr="005C69A0">
              <w:rPr>
                <w:rFonts w:cs="Arial"/>
                <w:color w:val="595959" w:themeColor="text1" w:themeTint="A6"/>
                <w:sz w:val="16"/>
                <w:szCs w:val="16"/>
                <w:lang w:val="ro-RO"/>
              </w:rPr>
              <w:t>să fie utilizat câte un indicator de rezultat</w:t>
            </w:r>
            <w:r w:rsidR="00CF106B" w:rsidRPr="005C69A0">
              <w:rPr>
                <w:rFonts w:cs="Arial"/>
                <w:color w:val="595959" w:themeColor="text1" w:themeTint="A6"/>
                <w:sz w:val="16"/>
                <w:szCs w:val="16"/>
                <w:lang w:val="ro-RO"/>
              </w:rPr>
              <w:t xml:space="preserve">, </w:t>
            </w:r>
            <w:r w:rsidR="00E7601A" w:rsidRPr="005C69A0">
              <w:rPr>
                <w:rFonts w:cs="Arial"/>
                <w:color w:val="595959" w:themeColor="text1" w:themeTint="A6"/>
                <w:sz w:val="16"/>
                <w:szCs w:val="16"/>
                <w:lang w:val="ro-RO"/>
              </w:rPr>
              <w:t xml:space="preserve">pentru a evita suprapunerile între indicatori și pentru facilitarea monitorizării </w:t>
            </w:r>
            <w:r w:rsidR="009B1351" w:rsidRPr="005C69A0">
              <w:rPr>
                <w:rFonts w:cs="Arial"/>
                <w:color w:val="595959" w:themeColor="text1" w:themeTint="A6"/>
                <w:sz w:val="16"/>
                <w:szCs w:val="16"/>
                <w:lang w:val="ro-RO"/>
              </w:rPr>
              <w:t>obiectivul</w:t>
            </w:r>
            <w:r w:rsidR="00E7601A" w:rsidRPr="005C69A0">
              <w:rPr>
                <w:rFonts w:cs="Arial"/>
                <w:color w:val="595959" w:themeColor="text1" w:themeTint="A6"/>
                <w:sz w:val="16"/>
                <w:szCs w:val="16"/>
                <w:lang w:val="ro-RO"/>
              </w:rPr>
              <w:t>ui</w:t>
            </w:r>
            <w:r w:rsidR="009B1351" w:rsidRPr="005C69A0">
              <w:rPr>
                <w:rFonts w:cs="Arial"/>
                <w:color w:val="595959" w:themeColor="text1" w:themeTint="A6"/>
                <w:sz w:val="16"/>
                <w:szCs w:val="16"/>
                <w:lang w:val="ro-RO"/>
              </w:rPr>
              <w:t xml:space="preserve"> specific</w:t>
            </w:r>
            <w:r w:rsidR="00CF106B" w:rsidRPr="005C69A0">
              <w:rPr>
                <w:rFonts w:cs="Arial"/>
                <w:color w:val="595959" w:themeColor="text1" w:themeTint="A6"/>
                <w:sz w:val="16"/>
                <w:szCs w:val="16"/>
                <w:lang w:val="ro-RO"/>
              </w:rPr>
              <w:t>.</w:t>
            </w:r>
          </w:p>
        </w:tc>
        <w:tc>
          <w:tcPr>
            <w:tcW w:w="2182" w:type="dxa"/>
            <w:gridSpan w:val="2"/>
            <w:shd w:val="clear" w:color="auto" w:fill="EAF1DD" w:themeFill="accent3" w:themeFillTint="33"/>
            <w:vAlign w:val="center"/>
          </w:tcPr>
          <w:p w:rsidR="00CF106B" w:rsidRPr="005C69A0" w:rsidRDefault="005F4976" w:rsidP="00EE2B08">
            <w:pPr>
              <w:spacing w:line="276" w:lineRule="auto"/>
              <w:jc w:val="left"/>
              <w:rPr>
                <w:rFonts w:cs="Arial"/>
                <w:color w:val="595959" w:themeColor="text1" w:themeTint="A6"/>
                <w:sz w:val="16"/>
                <w:szCs w:val="16"/>
                <w:lang w:val="ro-RO"/>
              </w:rPr>
            </w:pPr>
            <w:r w:rsidRPr="005C69A0">
              <w:rPr>
                <w:rFonts w:cs="Arial"/>
                <w:color w:val="595959" w:themeColor="text1" w:themeTint="A6"/>
                <w:sz w:val="16"/>
                <w:szCs w:val="16"/>
                <w:lang w:val="ro-RO"/>
              </w:rPr>
              <w:t>Implementate</w:t>
            </w:r>
          </w:p>
        </w:tc>
      </w:tr>
      <w:tr w:rsidR="00CF106B" w:rsidRPr="005C69A0" w:rsidTr="00634209">
        <w:tc>
          <w:tcPr>
            <w:tcW w:w="7088" w:type="dxa"/>
            <w:shd w:val="clear" w:color="auto" w:fill="FFFFFF" w:themeFill="background1"/>
            <w:vAlign w:val="center"/>
          </w:tcPr>
          <w:p w:rsidR="00CF106B" w:rsidRPr="005C69A0" w:rsidRDefault="005F4976" w:rsidP="000F0611">
            <w:pPr>
              <w:spacing w:line="276" w:lineRule="auto"/>
              <w:jc w:val="left"/>
              <w:rPr>
                <w:rFonts w:cs="Arial"/>
                <w:color w:val="595959" w:themeColor="text1" w:themeTint="A6"/>
                <w:sz w:val="16"/>
                <w:szCs w:val="16"/>
                <w:lang w:val="ro-RO"/>
              </w:rPr>
            </w:pPr>
            <w:r w:rsidRPr="005C69A0">
              <w:rPr>
                <w:rFonts w:cs="Arial"/>
                <w:color w:val="595959" w:themeColor="text1" w:themeTint="A6"/>
                <w:sz w:val="16"/>
                <w:szCs w:val="16"/>
                <w:lang w:val="ro-RO"/>
              </w:rPr>
              <w:t>Al doilea nivel al logicii de intervenție</w:t>
            </w:r>
            <w:r w:rsidR="00CF106B" w:rsidRPr="005C69A0">
              <w:rPr>
                <w:rFonts w:cs="Arial"/>
                <w:color w:val="595959" w:themeColor="text1" w:themeTint="A6"/>
                <w:sz w:val="16"/>
                <w:szCs w:val="16"/>
                <w:lang w:val="ro-RO"/>
              </w:rPr>
              <w:t xml:space="preserve"> –</w:t>
            </w:r>
            <w:r w:rsidR="00E225A9">
              <w:rPr>
                <w:rFonts w:cs="Arial"/>
                <w:color w:val="595959" w:themeColor="text1" w:themeTint="A6"/>
                <w:sz w:val="16"/>
                <w:szCs w:val="16"/>
                <w:lang w:val="ro-RO"/>
              </w:rPr>
              <w:t>a</w:t>
            </w:r>
            <w:r w:rsidR="006A75E5" w:rsidRPr="005C69A0">
              <w:rPr>
                <w:rFonts w:cs="Arial"/>
                <w:color w:val="595959" w:themeColor="text1" w:themeTint="A6"/>
                <w:sz w:val="16"/>
                <w:szCs w:val="16"/>
                <w:lang w:val="ro-RO"/>
              </w:rPr>
              <w:t>naliza nevoilor</w:t>
            </w:r>
            <w:r w:rsidR="00CF106B" w:rsidRPr="005C69A0">
              <w:rPr>
                <w:rFonts w:cs="Arial"/>
                <w:color w:val="595959" w:themeColor="text1" w:themeTint="A6"/>
                <w:sz w:val="16"/>
                <w:szCs w:val="16"/>
                <w:lang w:val="ro-RO"/>
              </w:rPr>
              <w:t xml:space="preserve"> </w:t>
            </w:r>
            <w:r w:rsidR="00E7601A" w:rsidRPr="005C69A0">
              <w:rPr>
                <w:rFonts w:cs="Arial"/>
                <w:color w:val="595959" w:themeColor="text1" w:themeTint="A6"/>
                <w:sz w:val="16"/>
                <w:szCs w:val="16"/>
                <w:lang w:val="ro-RO"/>
              </w:rPr>
              <w:t>P</w:t>
            </w:r>
            <w:r w:rsidR="00CF106B" w:rsidRPr="005C69A0">
              <w:rPr>
                <w:rFonts w:cs="Arial"/>
                <w:color w:val="595959" w:themeColor="text1" w:themeTint="A6"/>
                <w:sz w:val="16"/>
                <w:szCs w:val="16"/>
                <w:lang w:val="ro-RO"/>
              </w:rPr>
              <w:t>O</w:t>
            </w:r>
            <w:r w:rsidR="00E225A9">
              <w:rPr>
                <w:rFonts w:cs="Arial"/>
                <w:color w:val="595959" w:themeColor="text1" w:themeTint="A6"/>
                <w:sz w:val="16"/>
                <w:szCs w:val="16"/>
                <w:lang w:val="ro-RO"/>
              </w:rPr>
              <w:t>AT</w:t>
            </w:r>
            <w:r w:rsidR="00E7601A" w:rsidRPr="005C69A0">
              <w:rPr>
                <w:rFonts w:cs="Arial"/>
                <w:color w:val="595959" w:themeColor="text1" w:themeTint="A6"/>
                <w:sz w:val="16"/>
                <w:szCs w:val="16"/>
                <w:lang w:val="ro-RO"/>
              </w:rPr>
              <w:t xml:space="preserve"> ar trebui să includă nevoile </w:t>
            </w:r>
            <w:r w:rsidR="00CF106B" w:rsidRPr="005C69A0">
              <w:rPr>
                <w:rFonts w:cs="Arial"/>
                <w:color w:val="595959" w:themeColor="text1" w:themeTint="A6"/>
                <w:sz w:val="16"/>
                <w:szCs w:val="16"/>
                <w:lang w:val="ro-RO"/>
              </w:rPr>
              <w:t>specific</w:t>
            </w:r>
            <w:r w:rsidR="00E7601A" w:rsidRPr="005C69A0">
              <w:rPr>
                <w:rFonts w:cs="Arial"/>
                <w:color w:val="595959" w:themeColor="text1" w:themeTint="A6"/>
                <w:sz w:val="16"/>
                <w:szCs w:val="16"/>
                <w:lang w:val="ro-RO"/>
              </w:rPr>
              <w:t>e care sunt aferente programelor ce nu includ o axă</w:t>
            </w:r>
            <w:r w:rsidR="009708BE" w:rsidRPr="005C69A0">
              <w:rPr>
                <w:rFonts w:cs="Arial"/>
                <w:color w:val="595959" w:themeColor="text1" w:themeTint="A6"/>
                <w:sz w:val="16"/>
                <w:szCs w:val="16"/>
                <w:lang w:val="ro-RO"/>
              </w:rPr>
              <w:t xml:space="preserve"> de asistență tehnică</w:t>
            </w:r>
            <w:r w:rsidR="00CF106B" w:rsidRPr="005C69A0">
              <w:rPr>
                <w:rFonts w:cs="Arial"/>
                <w:color w:val="595959" w:themeColor="text1" w:themeTint="A6"/>
                <w:sz w:val="16"/>
                <w:szCs w:val="16"/>
                <w:lang w:val="ro-RO"/>
              </w:rPr>
              <w:t xml:space="preserve">, </w:t>
            </w:r>
            <w:r w:rsidR="00E7601A" w:rsidRPr="005C69A0">
              <w:rPr>
                <w:rFonts w:cs="Arial"/>
                <w:color w:val="595959" w:themeColor="text1" w:themeTint="A6"/>
                <w:sz w:val="16"/>
                <w:szCs w:val="16"/>
                <w:lang w:val="ro-RO"/>
              </w:rPr>
              <w:t xml:space="preserve">și anume PO </w:t>
            </w:r>
            <w:r w:rsidR="00CF106B" w:rsidRPr="005C69A0">
              <w:rPr>
                <w:rFonts w:cs="Arial"/>
                <w:color w:val="595959" w:themeColor="text1" w:themeTint="A6"/>
                <w:sz w:val="16"/>
                <w:szCs w:val="16"/>
                <w:lang w:val="ro-RO"/>
              </w:rPr>
              <w:t>Infrastructur</w:t>
            </w:r>
            <w:r w:rsidR="00E7601A" w:rsidRPr="005C69A0">
              <w:rPr>
                <w:rFonts w:cs="Arial"/>
                <w:color w:val="595959" w:themeColor="text1" w:themeTint="A6"/>
                <w:sz w:val="16"/>
                <w:szCs w:val="16"/>
                <w:lang w:val="ro-RO"/>
              </w:rPr>
              <w:t xml:space="preserve">ă Mare și </w:t>
            </w:r>
            <w:r w:rsidR="000D2D1C" w:rsidRPr="005C69A0">
              <w:rPr>
                <w:rFonts w:cs="Arial"/>
                <w:color w:val="595959" w:themeColor="text1" w:themeTint="A6"/>
                <w:sz w:val="16"/>
                <w:szCs w:val="16"/>
                <w:lang w:val="ro-RO"/>
              </w:rPr>
              <w:t>POC</w:t>
            </w:r>
            <w:r w:rsidR="00CF106B" w:rsidRPr="005C69A0">
              <w:rPr>
                <w:rFonts w:cs="Arial"/>
                <w:color w:val="595959" w:themeColor="text1" w:themeTint="A6"/>
                <w:sz w:val="16"/>
                <w:szCs w:val="16"/>
                <w:lang w:val="ro-RO"/>
              </w:rPr>
              <w:t xml:space="preserve">, </w:t>
            </w:r>
            <w:r w:rsidR="00E7601A" w:rsidRPr="005C69A0">
              <w:rPr>
                <w:rFonts w:cs="Arial"/>
                <w:color w:val="595959" w:themeColor="text1" w:themeTint="A6"/>
                <w:sz w:val="16"/>
                <w:szCs w:val="16"/>
                <w:lang w:val="ro-RO"/>
              </w:rPr>
              <w:t xml:space="preserve">nevoia de </w:t>
            </w:r>
            <w:r w:rsidR="00CF106B" w:rsidRPr="005C69A0">
              <w:rPr>
                <w:rFonts w:cs="Arial"/>
                <w:color w:val="595959" w:themeColor="text1" w:themeTint="A6"/>
                <w:sz w:val="16"/>
                <w:szCs w:val="16"/>
                <w:lang w:val="ro-RO"/>
              </w:rPr>
              <w:t>identifica</w:t>
            </w:r>
            <w:r w:rsidR="00E7601A" w:rsidRPr="005C69A0">
              <w:rPr>
                <w:rFonts w:cs="Arial"/>
                <w:color w:val="595959" w:themeColor="text1" w:themeTint="A6"/>
                <w:sz w:val="16"/>
                <w:szCs w:val="16"/>
                <w:lang w:val="ro-RO"/>
              </w:rPr>
              <w:t>re</w:t>
            </w:r>
            <w:r w:rsidR="00CF106B" w:rsidRPr="005C69A0">
              <w:rPr>
                <w:rFonts w:cs="Arial"/>
                <w:color w:val="595959" w:themeColor="text1" w:themeTint="A6"/>
                <w:sz w:val="16"/>
                <w:szCs w:val="16"/>
                <w:lang w:val="ro-RO"/>
              </w:rPr>
              <w:t>, pre</w:t>
            </w:r>
            <w:r w:rsidR="00E7601A" w:rsidRPr="005C69A0">
              <w:rPr>
                <w:rFonts w:cs="Arial"/>
                <w:color w:val="595959" w:themeColor="text1" w:themeTint="A6"/>
                <w:sz w:val="16"/>
                <w:szCs w:val="16"/>
                <w:lang w:val="ro-RO"/>
              </w:rPr>
              <w:t>gătire și implementare a unor acțiuni teritoriale integrate</w:t>
            </w:r>
            <w:r w:rsidR="00CF106B" w:rsidRPr="005C69A0">
              <w:rPr>
                <w:rFonts w:cs="Arial"/>
                <w:color w:val="595959" w:themeColor="text1" w:themeTint="A6"/>
                <w:sz w:val="16"/>
                <w:szCs w:val="16"/>
                <w:lang w:val="ro-RO"/>
              </w:rPr>
              <w:t xml:space="preserve">, </w:t>
            </w:r>
            <w:r w:rsidR="00E7601A" w:rsidRPr="005C69A0">
              <w:rPr>
                <w:rFonts w:cs="Arial"/>
                <w:color w:val="595959" w:themeColor="text1" w:themeTint="A6"/>
                <w:sz w:val="16"/>
                <w:szCs w:val="16"/>
                <w:lang w:val="ro-RO"/>
              </w:rPr>
              <w:t>nevoia de sprijin pentru coordonarea planurilor de dezvoltare integrată a polilor de creștere</w:t>
            </w:r>
            <w:r w:rsidR="00CF106B" w:rsidRPr="005C69A0">
              <w:rPr>
                <w:rFonts w:cs="Arial"/>
                <w:color w:val="595959" w:themeColor="text1" w:themeTint="A6"/>
                <w:sz w:val="16"/>
                <w:szCs w:val="16"/>
                <w:lang w:val="ro-RO"/>
              </w:rPr>
              <w:t xml:space="preserve">. </w:t>
            </w:r>
          </w:p>
        </w:tc>
        <w:tc>
          <w:tcPr>
            <w:tcW w:w="2182" w:type="dxa"/>
            <w:gridSpan w:val="2"/>
            <w:shd w:val="clear" w:color="auto" w:fill="EAF1DD" w:themeFill="accent3" w:themeFillTint="33"/>
            <w:vAlign w:val="center"/>
          </w:tcPr>
          <w:p w:rsidR="00CF106B" w:rsidRPr="005C69A0" w:rsidRDefault="005F4976" w:rsidP="00EE2B08">
            <w:pPr>
              <w:spacing w:line="276" w:lineRule="auto"/>
              <w:jc w:val="left"/>
              <w:rPr>
                <w:rFonts w:cs="Arial"/>
                <w:color w:val="595959" w:themeColor="text1" w:themeTint="A6"/>
                <w:sz w:val="16"/>
                <w:szCs w:val="16"/>
                <w:lang w:val="ro-RO"/>
              </w:rPr>
            </w:pPr>
            <w:r w:rsidRPr="005C69A0">
              <w:rPr>
                <w:rFonts w:cs="Arial"/>
                <w:color w:val="595959" w:themeColor="text1" w:themeTint="A6"/>
                <w:sz w:val="16"/>
                <w:szCs w:val="16"/>
                <w:lang w:val="ro-RO"/>
              </w:rPr>
              <w:t>Implementate</w:t>
            </w:r>
          </w:p>
        </w:tc>
      </w:tr>
      <w:tr w:rsidR="00CF106B" w:rsidRPr="005C69A0" w:rsidTr="00634209">
        <w:tc>
          <w:tcPr>
            <w:tcW w:w="7088" w:type="dxa"/>
            <w:shd w:val="clear" w:color="auto" w:fill="FFFFFF" w:themeFill="background1"/>
            <w:vAlign w:val="center"/>
          </w:tcPr>
          <w:p w:rsidR="00CF106B" w:rsidRPr="005C69A0" w:rsidRDefault="005F4976" w:rsidP="00151634">
            <w:pPr>
              <w:spacing w:line="276" w:lineRule="auto"/>
              <w:jc w:val="left"/>
              <w:rPr>
                <w:rFonts w:cs="Arial"/>
                <w:color w:val="595959" w:themeColor="text1" w:themeTint="A6"/>
                <w:sz w:val="16"/>
                <w:szCs w:val="16"/>
                <w:lang w:val="ro-RO"/>
              </w:rPr>
            </w:pPr>
            <w:r w:rsidRPr="005C69A0">
              <w:rPr>
                <w:rFonts w:cs="Arial"/>
                <w:color w:val="595959" w:themeColor="text1" w:themeTint="A6"/>
                <w:sz w:val="16"/>
                <w:szCs w:val="16"/>
                <w:lang w:val="ro-RO"/>
              </w:rPr>
              <w:t>Al doilea nivel al logicii de intervenție</w:t>
            </w:r>
            <w:r w:rsidR="00CF106B" w:rsidRPr="005C69A0">
              <w:rPr>
                <w:rFonts w:cs="Arial"/>
                <w:color w:val="595959" w:themeColor="text1" w:themeTint="A6"/>
                <w:sz w:val="16"/>
                <w:szCs w:val="16"/>
                <w:lang w:val="ro-RO"/>
              </w:rPr>
              <w:t xml:space="preserve"> – </w:t>
            </w:r>
            <w:r w:rsidR="00E225A9">
              <w:rPr>
                <w:rFonts w:cs="Arial"/>
                <w:color w:val="595959" w:themeColor="text1" w:themeTint="A6"/>
                <w:sz w:val="16"/>
                <w:szCs w:val="16"/>
                <w:lang w:val="ro-RO"/>
              </w:rPr>
              <w:t>formularea</w:t>
            </w:r>
            <w:r w:rsidR="00E225A9" w:rsidRPr="005C69A0">
              <w:rPr>
                <w:rFonts w:cs="Arial"/>
                <w:color w:val="595959" w:themeColor="text1" w:themeTint="A6"/>
                <w:sz w:val="16"/>
                <w:szCs w:val="16"/>
                <w:lang w:val="ro-RO"/>
              </w:rPr>
              <w:t xml:space="preserve"> </w:t>
            </w:r>
            <w:r w:rsidR="00E7601A" w:rsidRPr="005C69A0">
              <w:rPr>
                <w:rFonts w:cs="Arial"/>
                <w:color w:val="595959" w:themeColor="text1" w:themeTint="A6"/>
                <w:sz w:val="16"/>
                <w:szCs w:val="16"/>
                <w:lang w:val="ro-RO"/>
              </w:rPr>
              <w:t>acțiunilor ar putea fi mai detaliat</w:t>
            </w:r>
            <w:r w:rsidR="00E225A9">
              <w:rPr>
                <w:rFonts w:cs="Arial"/>
                <w:color w:val="595959" w:themeColor="text1" w:themeTint="A6"/>
                <w:sz w:val="16"/>
                <w:szCs w:val="16"/>
                <w:lang w:val="ro-RO"/>
              </w:rPr>
              <w:t>ă</w:t>
            </w:r>
            <w:r w:rsidR="00E7601A" w:rsidRPr="005C69A0">
              <w:rPr>
                <w:rFonts w:cs="Arial"/>
                <w:color w:val="595959" w:themeColor="text1" w:themeTint="A6"/>
                <w:sz w:val="16"/>
                <w:szCs w:val="16"/>
                <w:lang w:val="ro-RO"/>
              </w:rPr>
              <w:t xml:space="preserve"> și ar putea include tipurile de intervenții care sunt finanțate</w:t>
            </w:r>
            <w:r w:rsidR="00CF106B" w:rsidRPr="005C69A0">
              <w:rPr>
                <w:rFonts w:cs="Arial"/>
                <w:color w:val="595959" w:themeColor="text1" w:themeTint="A6"/>
                <w:sz w:val="16"/>
                <w:szCs w:val="16"/>
                <w:lang w:val="ro-RO"/>
              </w:rPr>
              <w:t xml:space="preserve">, </w:t>
            </w:r>
            <w:r w:rsidR="0055316F" w:rsidRPr="005C69A0">
              <w:rPr>
                <w:rFonts w:cs="Arial"/>
                <w:color w:val="595959" w:themeColor="text1" w:themeTint="A6"/>
                <w:sz w:val="16"/>
                <w:szCs w:val="16"/>
                <w:lang w:val="ro-RO"/>
              </w:rPr>
              <w:t xml:space="preserve">fără prezentarea unei liste </w:t>
            </w:r>
            <w:r w:rsidR="00CF106B" w:rsidRPr="005C69A0">
              <w:rPr>
                <w:rFonts w:cs="Arial"/>
                <w:color w:val="595959" w:themeColor="text1" w:themeTint="A6"/>
                <w:sz w:val="16"/>
                <w:szCs w:val="16"/>
                <w:lang w:val="ro-RO"/>
              </w:rPr>
              <w:t xml:space="preserve">separate </w:t>
            </w:r>
            <w:r w:rsidR="0055316F" w:rsidRPr="005C69A0">
              <w:rPr>
                <w:rFonts w:cs="Arial"/>
                <w:color w:val="595959" w:themeColor="text1" w:themeTint="A6"/>
                <w:sz w:val="16"/>
                <w:szCs w:val="16"/>
                <w:lang w:val="ro-RO"/>
              </w:rPr>
              <w:t>a operațiunilor orientative</w:t>
            </w:r>
            <w:r w:rsidR="00CF106B" w:rsidRPr="005C69A0">
              <w:rPr>
                <w:rFonts w:cs="Arial"/>
                <w:color w:val="595959" w:themeColor="text1" w:themeTint="A6"/>
                <w:sz w:val="16"/>
                <w:szCs w:val="16"/>
                <w:lang w:val="ro-RO"/>
              </w:rPr>
              <w:t xml:space="preserve">. </w:t>
            </w:r>
            <w:r w:rsidR="0055316F" w:rsidRPr="005C69A0">
              <w:rPr>
                <w:rFonts w:cs="Arial"/>
                <w:color w:val="595959" w:themeColor="text1" w:themeTint="A6"/>
                <w:sz w:val="16"/>
                <w:szCs w:val="16"/>
                <w:lang w:val="ro-RO"/>
              </w:rPr>
              <w:t>În plus</w:t>
            </w:r>
            <w:r w:rsidR="00CF106B" w:rsidRPr="005C69A0">
              <w:rPr>
                <w:rFonts w:cs="Arial"/>
                <w:color w:val="595959" w:themeColor="text1" w:themeTint="A6"/>
                <w:sz w:val="16"/>
                <w:szCs w:val="16"/>
                <w:lang w:val="ro-RO"/>
              </w:rPr>
              <w:t xml:space="preserve">, </w:t>
            </w:r>
            <w:r w:rsidR="0055316F" w:rsidRPr="005C69A0">
              <w:rPr>
                <w:rFonts w:cs="Arial"/>
                <w:color w:val="595959" w:themeColor="text1" w:themeTint="A6"/>
                <w:sz w:val="16"/>
                <w:szCs w:val="16"/>
                <w:lang w:val="ro-RO"/>
              </w:rPr>
              <w:t xml:space="preserve">pentru fiecare </w:t>
            </w:r>
            <w:r w:rsidR="009B1351" w:rsidRPr="005C69A0">
              <w:rPr>
                <w:rFonts w:cs="Arial"/>
                <w:color w:val="595959" w:themeColor="text1" w:themeTint="A6"/>
                <w:sz w:val="16"/>
                <w:szCs w:val="16"/>
                <w:lang w:val="ro-RO"/>
              </w:rPr>
              <w:t>obiectiv specific</w:t>
            </w:r>
            <w:r w:rsidR="0055316F" w:rsidRPr="005C69A0">
              <w:rPr>
                <w:rFonts w:cs="Arial"/>
                <w:color w:val="595959" w:themeColor="text1" w:themeTint="A6"/>
                <w:sz w:val="16"/>
                <w:szCs w:val="16"/>
                <w:lang w:val="ro-RO"/>
              </w:rPr>
              <w:t xml:space="preserve">, </w:t>
            </w:r>
            <w:r w:rsidR="00151634" w:rsidRPr="005C69A0">
              <w:rPr>
                <w:rFonts w:cs="Arial"/>
                <w:color w:val="595959" w:themeColor="text1" w:themeTint="A6"/>
                <w:sz w:val="16"/>
                <w:szCs w:val="16"/>
                <w:lang w:val="ro-RO"/>
              </w:rPr>
              <w:t xml:space="preserve">ar putea fi prezentată </w:t>
            </w:r>
            <w:r w:rsidR="0055316F" w:rsidRPr="005C69A0">
              <w:rPr>
                <w:rFonts w:cs="Arial"/>
                <w:color w:val="595959" w:themeColor="text1" w:themeTint="A6"/>
                <w:sz w:val="16"/>
                <w:szCs w:val="16"/>
                <w:lang w:val="ro-RO"/>
              </w:rPr>
              <w:t xml:space="preserve">mai mult de o acțiune </w:t>
            </w:r>
          </w:p>
        </w:tc>
        <w:tc>
          <w:tcPr>
            <w:tcW w:w="2182" w:type="dxa"/>
            <w:gridSpan w:val="2"/>
            <w:shd w:val="clear" w:color="auto" w:fill="EAF1DD" w:themeFill="accent3" w:themeFillTint="33"/>
            <w:vAlign w:val="center"/>
          </w:tcPr>
          <w:p w:rsidR="00CF106B" w:rsidRPr="005C69A0" w:rsidRDefault="005F4976" w:rsidP="00EE2B08">
            <w:pPr>
              <w:spacing w:line="276" w:lineRule="auto"/>
              <w:jc w:val="left"/>
              <w:rPr>
                <w:rFonts w:cs="Arial"/>
                <w:color w:val="595959" w:themeColor="text1" w:themeTint="A6"/>
                <w:sz w:val="16"/>
                <w:szCs w:val="16"/>
                <w:lang w:val="ro-RO"/>
              </w:rPr>
            </w:pPr>
            <w:r w:rsidRPr="005C69A0">
              <w:rPr>
                <w:rFonts w:cs="Arial"/>
                <w:color w:val="595959" w:themeColor="text1" w:themeTint="A6"/>
                <w:sz w:val="16"/>
                <w:szCs w:val="16"/>
                <w:lang w:val="ro-RO"/>
              </w:rPr>
              <w:t>Implementate</w:t>
            </w:r>
          </w:p>
        </w:tc>
      </w:tr>
      <w:tr w:rsidR="00CF106B" w:rsidRPr="005C69A0" w:rsidTr="00634209">
        <w:tc>
          <w:tcPr>
            <w:tcW w:w="7088" w:type="dxa"/>
            <w:shd w:val="clear" w:color="auto" w:fill="FFFFFF" w:themeFill="background1"/>
            <w:vAlign w:val="center"/>
          </w:tcPr>
          <w:p w:rsidR="00CF106B" w:rsidRPr="005C69A0" w:rsidRDefault="005F4976" w:rsidP="00DF52BB">
            <w:pPr>
              <w:spacing w:line="276" w:lineRule="auto"/>
              <w:jc w:val="left"/>
              <w:rPr>
                <w:rFonts w:cs="Arial"/>
                <w:color w:val="595959" w:themeColor="text1" w:themeTint="A6"/>
                <w:sz w:val="16"/>
                <w:szCs w:val="16"/>
                <w:lang w:val="ro-RO"/>
              </w:rPr>
            </w:pPr>
            <w:r w:rsidRPr="005C69A0">
              <w:rPr>
                <w:rFonts w:cs="Arial"/>
                <w:color w:val="595959" w:themeColor="text1" w:themeTint="A6"/>
                <w:sz w:val="16"/>
                <w:szCs w:val="16"/>
                <w:lang w:val="ro-RO"/>
              </w:rPr>
              <w:t>Al doilea nivel al logicii de intervenție</w:t>
            </w:r>
            <w:r w:rsidR="00CF106B" w:rsidRPr="005C69A0">
              <w:rPr>
                <w:rFonts w:cs="Arial"/>
                <w:color w:val="595959" w:themeColor="text1" w:themeTint="A6"/>
                <w:sz w:val="16"/>
                <w:szCs w:val="16"/>
                <w:lang w:val="ro-RO"/>
              </w:rPr>
              <w:t xml:space="preserve"> – </w:t>
            </w:r>
            <w:r w:rsidR="00DF52BB" w:rsidRPr="005C69A0">
              <w:rPr>
                <w:rFonts w:cs="Arial"/>
                <w:color w:val="595959" w:themeColor="text1" w:themeTint="A6"/>
                <w:sz w:val="16"/>
                <w:szCs w:val="16"/>
                <w:lang w:val="ro-RO"/>
              </w:rPr>
              <w:t>ar trebui inclusă în analiza nevoilor</w:t>
            </w:r>
            <w:r w:rsidR="00DF52BB">
              <w:rPr>
                <w:rFonts w:cs="Arial"/>
                <w:color w:val="595959" w:themeColor="text1" w:themeTint="A6"/>
                <w:sz w:val="16"/>
                <w:szCs w:val="16"/>
                <w:lang w:val="ro-RO"/>
              </w:rPr>
              <w:t xml:space="preserve"> </w:t>
            </w:r>
            <w:r w:rsidR="00DF52BB" w:rsidRPr="005C69A0">
              <w:rPr>
                <w:rFonts w:cs="Arial"/>
                <w:color w:val="595959" w:themeColor="text1" w:themeTint="A6"/>
                <w:sz w:val="16"/>
                <w:szCs w:val="16"/>
                <w:lang w:val="ro-RO"/>
              </w:rPr>
              <w:t xml:space="preserve"> </w:t>
            </w:r>
            <w:r w:rsidR="00B148DE" w:rsidRPr="005C69A0">
              <w:rPr>
                <w:rFonts w:cs="Arial"/>
                <w:color w:val="595959" w:themeColor="text1" w:themeTint="A6"/>
                <w:sz w:val="16"/>
                <w:szCs w:val="16"/>
                <w:lang w:val="ro-RO"/>
              </w:rPr>
              <w:t xml:space="preserve">nevoia de a oferi asistență tehnică pentru </w:t>
            </w:r>
            <w:r w:rsidR="00DF52BB">
              <w:rPr>
                <w:rFonts w:cs="Arial"/>
                <w:color w:val="595959" w:themeColor="text1" w:themeTint="A6"/>
                <w:sz w:val="16"/>
                <w:szCs w:val="16"/>
                <w:lang w:val="ro-RO"/>
              </w:rPr>
              <w:t>elaborarea</w:t>
            </w:r>
            <w:r w:rsidR="00DF52BB" w:rsidRPr="005C69A0">
              <w:rPr>
                <w:rFonts w:cs="Arial"/>
                <w:color w:val="595959" w:themeColor="text1" w:themeTint="A6"/>
                <w:sz w:val="16"/>
                <w:szCs w:val="16"/>
                <w:lang w:val="ro-RO"/>
              </w:rPr>
              <w:t xml:space="preserve"> </w:t>
            </w:r>
            <w:r w:rsidR="00B148DE" w:rsidRPr="005C69A0">
              <w:rPr>
                <w:rFonts w:cs="Arial"/>
                <w:color w:val="595959" w:themeColor="text1" w:themeTint="A6"/>
                <w:sz w:val="16"/>
                <w:szCs w:val="16"/>
                <w:lang w:val="ro-RO"/>
              </w:rPr>
              <w:t xml:space="preserve">și implementarea </w:t>
            </w:r>
            <w:r w:rsidR="00DF52BB">
              <w:rPr>
                <w:rFonts w:cs="Arial"/>
                <w:color w:val="595959" w:themeColor="text1" w:themeTint="A6"/>
                <w:sz w:val="16"/>
                <w:szCs w:val="16"/>
                <w:lang w:val="ro-RO"/>
              </w:rPr>
              <w:t>instrumentelor financiare,</w:t>
            </w:r>
            <w:r w:rsidR="00DF52BB" w:rsidRPr="005C69A0">
              <w:rPr>
                <w:rFonts w:cs="Arial"/>
                <w:color w:val="595959" w:themeColor="text1" w:themeTint="A6"/>
                <w:sz w:val="16"/>
                <w:szCs w:val="16"/>
                <w:lang w:val="ro-RO"/>
              </w:rPr>
              <w:t xml:space="preserve"> </w:t>
            </w:r>
            <w:r w:rsidR="00B148DE" w:rsidRPr="005C69A0">
              <w:rPr>
                <w:rFonts w:cs="Arial"/>
                <w:color w:val="595959" w:themeColor="text1" w:themeTint="A6"/>
                <w:sz w:val="16"/>
                <w:szCs w:val="16"/>
                <w:lang w:val="ro-RO"/>
              </w:rPr>
              <w:t xml:space="preserve">precum și nevoia de a oferi asistență tehnică pentru dezvoltarea schemelor de ajutor de stat actualizate pentru </w:t>
            </w:r>
            <w:r w:rsidR="000D2D1C" w:rsidRPr="005C69A0">
              <w:rPr>
                <w:rFonts w:cs="Arial"/>
                <w:color w:val="595959" w:themeColor="text1" w:themeTint="A6"/>
                <w:sz w:val="16"/>
                <w:szCs w:val="16"/>
                <w:lang w:val="ro-RO"/>
              </w:rPr>
              <w:t>POC</w:t>
            </w:r>
            <w:r w:rsidR="00CF106B" w:rsidRPr="005C69A0">
              <w:rPr>
                <w:rFonts w:cs="Arial"/>
                <w:color w:val="595959" w:themeColor="text1" w:themeTint="A6"/>
                <w:sz w:val="16"/>
                <w:szCs w:val="16"/>
                <w:lang w:val="ro-RO"/>
              </w:rPr>
              <w:t xml:space="preserve"> </w:t>
            </w:r>
            <w:r w:rsidR="00B148DE" w:rsidRPr="005C69A0">
              <w:rPr>
                <w:rFonts w:cs="Arial"/>
                <w:color w:val="595959" w:themeColor="text1" w:themeTint="A6"/>
                <w:sz w:val="16"/>
                <w:szCs w:val="16"/>
                <w:lang w:val="ro-RO"/>
              </w:rPr>
              <w:t xml:space="preserve">sau </w:t>
            </w:r>
            <w:r w:rsidR="000D2D1C" w:rsidRPr="005C69A0">
              <w:rPr>
                <w:rFonts w:cs="Arial"/>
                <w:color w:val="595959" w:themeColor="text1" w:themeTint="A6"/>
                <w:sz w:val="16"/>
                <w:szCs w:val="16"/>
                <w:lang w:val="ro-RO"/>
              </w:rPr>
              <w:t>POIM</w:t>
            </w:r>
          </w:p>
        </w:tc>
        <w:tc>
          <w:tcPr>
            <w:tcW w:w="2182" w:type="dxa"/>
            <w:gridSpan w:val="2"/>
            <w:shd w:val="clear" w:color="auto" w:fill="EAF1DD" w:themeFill="accent3" w:themeFillTint="33"/>
            <w:vAlign w:val="center"/>
          </w:tcPr>
          <w:p w:rsidR="00CF106B" w:rsidRPr="005C69A0" w:rsidRDefault="005F4976" w:rsidP="00EE2B08">
            <w:pPr>
              <w:spacing w:line="276" w:lineRule="auto"/>
              <w:jc w:val="left"/>
              <w:rPr>
                <w:rFonts w:cs="Arial"/>
                <w:color w:val="595959" w:themeColor="text1" w:themeTint="A6"/>
                <w:sz w:val="16"/>
                <w:szCs w:val="16"/>
                <w:lang w:val="ro-RO"/>
              </w:rPr>
            </w:pPr>
            <w:r w:rsidRPr="005C69A0">
              <w:rPr>
                <w:rFonts w:cs="Arial"/>
                <w:color w:val="595959" w:themeColor="text1" w:themeTint="A6"/>
                <w:sz w:val="16"/>
                <w:szCs w:val="16"/>
                <w:lang w:val="ro-RO"/>
              </w:rPr>
              <w:t>Implementate</w:t>
            </w:r>
          </w:p>
        </w:tc>
      </w:tr>
      <w:tr w:rsidR="00CF106B" w:rsidRPr="005C69A0" w:rsidTr="00634209">
        <w:tc>
          <w:tcPr>
            <w:tcW w:w="7088" w:type="dxa"/>
            <w:shd w:val="clear" w:color="auto" w:fill="FFFFFF" w:themeFill="background1"/>
            <w:vAlign w:val="center"/>
          </w:tcPr>
          <w:p w:rsidR="00CF106B" w:rsidRPr="005C69A0" w:rsidRDefault="005F4976" w:rsidP="00AA1698">
            <w:pPr>
              <w:spacing w:line="276" w:lineRule="auto"/>
              <w:jc w:val="left"/>
              <w:rPr>
                <w:rFonts w:cs="Arial"/>
                <w:lang w:val="ro-RO"/>
              </w:rPr>
            </w:pPr>
            <w:r w:rsidRPr="005C69A0">
              <w:rPr>
                <w:rFonts w:cs="Arial"/>
                <w:color w:val="595959" w:themeColor="text1" w:themeTint="A6"/>
                <w:sz w:val="16"/>
                <w:szCs w:val="16"/>
                <w:lang w:val="ro-RO"/>
              </w:rPr>
              <w:t>Al doilea nivel al logicii de intervenție</w:t>
            </w:r>
            <w:r w:rsidR="00CF106B" w:rsidRPr="005C69A0">
              <w:rPr>
                <w:rFonts w:cs="Arial"/>
                <w:color w:val="595959" w:themeColor="text1" w:themeTint="A6"/>
                <w:sz w:val="16"/>
                <w:szCs w:val="16"/>
                <w:lang w:val="ro-RO"/>
              </w:rPr>
              <w:t xml:space="preserve"> –  </w:t>
            </w:r>
            <w:r w:rsidR="006477E5" w:rsidRPr="005C69A0">
              <w:rPr>
                <w:rFonts w:cs="Arial"/>
                <w:color w:val="595959" w:themeColor="text1" w:themeTint="A6"/>
                <w:sz w:val="16"/>
                <w:szCs w:val="16"/>
                <w:lang w:val="ro-RO"/>
              </w:rPr>
              <w:t>Secțiunea</w:t>
            </w:r>
            <w:r w:rsidR="00CF106B" w:rsidRPr="005C69A0">
              <w:rPr>
                <w:rFonts w:cs="Arial"/>
                <w:color w:val="595959" w:themeColor="text1" w:themeTint="A6"/>
                <w:sz w:val="16"/>
                <w:szCs w:val="16"/>
                <w:lang w:val="ro-RO"/>
              </w:rPr>
              <w:t xml:space="preserve"> 1 </w:t>
            </w:r>
            <w:r w:rsidR="00B148DE" w:rsidRPr="005C69A0">
              <w:rPr>
                <w:rFonts w:cs="Arial"/>
                <w:color w:val="595959" w:themeColor="text1" w:themeTint="A6"/>
                <w:sz w:val="16"/>
                <w:szCs w:val="16"/>
                <w:lang w:val="ro-RO"/>
              </w:rPr>
              <w:t>din P</w:t>
            </w:r>
            <w:r w:rsidR="00CF106B" w:rsidRPr="005C69A0">
              <w:rPr>
                <w:rFonts w:cs="Arial"/>
                <w:color w:val="595959" w:themeColor="text1" w:themeTint="A6"/>
                <w:sz w:val="16"/>
                <w:szCs w:val="16"/>
                <w:lang w:val="ro-RO"/>
              </w:rPr>
              <w:t>O</w:t>
            </w:r>
            <w:r w:rsidR="004A1D1E">
              <w:rPr>
                <w:rFonts w:cs="Arial"/>
                <w:color w:val="595959" w:themeColor="text1" w:themeTint="A6"/>
                <w:sz w:val="16"/>
                <w:szCs w:val="16"/>
                <w:lang w:val="ro-RO"/>
              </w:rPr>
              <w:t>AT</w:t>
            </w:r>
            <w:r w:rsidR="00B148DE" w:rsidRPr="005C69A0">
              <w:rPr>
                <w:rFonts w:cs="Arial"/>
                <w:color w:val="595959" w:themeColor="text1" w:themeTint="A6"/>
                <w:sz w:val="16"/>
                <w:szCs w:val="16"/>
                <w:lang w:val="ro-RO"/>
              </w:rPr>
              <w:t xml:space="preserve"> ar trebui să includă nevoia de a sprijini procesul de planificare </w:t>
            </w:r>
            <w:r w:rsidR="00CF106B" w:rsidRPr="005C69A0">
              <w:rPr>
                <w:rFonts w:cs="Arial"/>
                <w:color w:val="595959" w:themeColor="text1" w:themeTint="A6"/>
                <w:sz w:val="16"/>
                <w:szCs w:val="16"/>
                <w:lang w:val="ro-RO"/>
              </w:rPr>
              <w:t>strategic</w:t>
            </w:r>
            <w:r w:rsidR="00B148DE" w:rsidRPr="005C69A0">
              <w:rPr>
                <w:rFonts w:cs="Arial"/>
                <w:color w:val="595959" w:themeColor="text1" w:themeTint="A6"/>
                <w:sz w:val="16"/>
                <w:szCs w:val="16"/>
                <w:lang w:val="ro-RO"/>
              </w:rPr>
              <w:t>ă</w:t>
            </w:r>
            <w:r w:rsidR="00CF106B" w:rsidRPr="005C69A0">
              <w:rPr>
                <w:rFonts w:cs="Arial"/>
                <w:color w:val="595959" w:themeColor="text1" w:themeTint="A6"/>
                <w:sz w:val="16"/>
                <w:szCs w:val="16"/>
                <w:lang w:val="ro-RO"/>
              </w:rPr>
              <w:t>, neces</w:t>
            </w:r>
            <w:r w:rsidR="00B148DE" w:rsidRPr="005C69A0">
              <w:rPr>
                <w:rFonts w:cs="Arial"/>
                <w:color w:val="595959" w:themeColor="text1" w:themeTint="A6"/>
                <w:sz w:val="16"/>
                <w:szCs w:val="16"/>
                <w:lang w:val="ro-RO"/>
              </w:rPr>
              <w:t>ar pentru îndeplinirea condiționalitățilo</w:t>
            </w:r>
            <w:r w:rsidR="000F0611" w:rsidRPr="005C69A0">
              <w:rPr>
                <w:rFonts w:cs="Arial"/>
                <w:color w:val="595959" w:themeColor="text1" w:themeTint="A6"/>
                <w:sz w:val="16"/>
                <w:szCs w:val="16"/>
                <w:lang w:val="ro-RO"/>
              </w:rPr>
              <w:t>r</w:t>
            </w:r>
            <w:r w:rsidR="00B148DE" w:rsidRPr="005C69A0">
              <w:rPr>
                <w:rFonts w:cs="Arial"/>
                <w:color w:val="595959" w:themeColor="text1" w:themeTint="A6"/>
                <w:sz w:val="16"/>
                <w:szCs w:val="16"/>
                <w:lang w:val="ro-RO"/>
              </w:rPr>
              <w:t xml:space="preserve"> </w:t>
            </w:r>
            <w:r w:rsidR="00CF106B" w:rsidRPr="005C69A0">
              <w:rPr>
                <w:rFonts w:cs="Arial"/>
                <w:color w:val="595959" w:themeColor="text1" w:themeTint="A6"/>
                <w:sz w:val="16"/>
                <w:szCs w:val="16"/>
                <w:lang w:val="ro-RO"/>
              </w:rPr>
              <w:t xml:space="preserve">ex-ante </w:t>
            </w:r>
            <w:r w:rsidR="00B148DE" w:rsidRPr="005C69A0">
              <w:rPr>
                <w:rFonts w:cs="Arial"/>
                <w:color w:val="595959" w:themeColor="text1" w:themeTint="A6"/>
                <w:sz w:val="16"/>
                <w:szCs w:val="16"/>
                <w:lang w:val="ro-RO"/>
              </w:rPr>
              <w:t xml:space="preserve">pentru obținerea de fonduri </w:t>
            </w:r>
            <w:r w:rsidR="00CF106B" w:rsidRPr="005C69A0">
              <w:rPr>
                <w:rFonts w:cs="Arial"/>
                <w:color w:val="595959" w:themeColor="text1" w:themeTint="A6"/>
                <w:sz w:val="16"/>
                <w:szCs w:val="16"/>
                <w:lang w:val="ro-RO"/>
              </w:rPr>
              <w:t xml:space="preserve">ESI </w:t>
            </w:r>
            <w:r w:rsidR="00B148DE" w:rsidRPr="005C69A0">
              <w:rPr>
                <w:rFonts w:cs="Arial"/>
                <w:color w:val="595959" w:themeColor="text1" w:themeTint="A6"/>
                <w:sz w:val="16"/>
                <w:szCs w:val="16"/>
                <w:lang w:val="ro-RO"/>
              </w:rPr>
              <w:t>și fonduri post-</w:t>
            </w:r>
            <w:r w:rsidR="00CF106B" w:rsidRPr="005C69A0">
              <w:rPr>
                <w:rFonts w:cs="Arial"/>
                <w:color w:val="595959" w:themeColor="text1" w:themeTint="A6"/>
                <w:sz w:val="16"/>
                <w:szCs w:val="16"/>
                <w:lang w:val="ro-RO"/>
              </w:rPr>
              <w:t xml:space="preserve">2020, </w:t>
            </w:r>
            <w:r w:rsidR="00B148DE" w:rsidRPr="005C69A0">
              <w:rPr>
                <w:rFonts w:cs="Arial"/>
                <w:color w:val="595959" w:themeColor="text1" w:themeTint="A6"/>
                <w:sz w:val="16"/>
                <w:szCs w:val="16"/>
                <w:lang w:val="ro-RO"/>
              </w:rPr>
              <w:t xml:space="preserve">necesitatea unor campanii de conștientizare </w:t>
            </w:r>
            <w:r w:rsidR="00AA1698" w:rsidRPr="005C69A0">
              <w:rPr>
                <w:rFonts w:cs="Arial"/>
                <w:color w:val="595959" w:themeColor="text1" w:themeTint="A6"/>
                <w:sz w:val="16"/>
                <w:szCs w:val="16"/>
                <w:lang w:val="ro-RO"/>
              </w:rPr>
              <w:t>privind</w:t>
            </w:r>
            <w:r w:rsidR="00B148DE" w:rsidRPr="005C69A0">
              <w:rPr>
                <w:rFonts w:cs="Arial"/>
                <w:color w:val="595959" w:themeColor="text1" w:themeTint="A6"/>
                <w:sz w:val="16"/>
                <w:szCs w:val="16"/>
                <w:lang w:val="ro-RO"/>
              </w:rPr>
              <w:t xml:space="preserve"> riscul de nereguli și </w:t>
            </w:r>
            <w:r w:rsidR="00CF106B" w:rsidRPr="005C69A0">
              <w:rPr>
                <w:rFonts w:cs="Arial"/>
                <w:color w:val="595959" w:themeColor="text1" w:themeTint="A6"/>
                <w:sz w:val="16"/>
                <w:szCs w:val="16"/>
                <w:lang w:val="ro-RO"/>
              </w:rPr>
              <w:t>fraud</w:t>
            </w:r>
            <w:r w:rsidR="00B148DE" w:rsidRPr="005C69A0">
              <w:rPr>
                <w:rFonts w:cs="Arial"/>
                <w:color w:val="595959" w:themeColor="text1" w:themeTint="A6"/>
                <w:sz w:val="16"/>
                <w:szCs w:val="16"/>
                <w:lang w:val="ro-RO"/>
              </w:rPr>
              <w:t>ă</w:t>
            </w:r>
            <w:r w:rsidR="00CF106B" w:rsidRPr="005C69A0">
              <w:rPr>
                <w:rFonts w:cs="Arial"/>
                <w:color w:val="595959" w:themeColor="text1" w:themeTint="A6"/>
                <w:sz w:val="16"/>
                <w:szCs w:val="16"/>
                <w:lang w:val="ro-RO"/>
              </w:rPr>
              <w:t>, conflict</w:t>
            </w:r>
            <w:r w:rsidR="00B148DE" w:rsidRPr="005C69A0">
              <w:rPr>
                <w:rFonts w:cs="Arial"/>
                <w:color w:val="595959" w:themeColor="text1" w:themeTint="A6"/>
                <w:sz w:val="16"/>
                <w:szCs w:val="16"/>
                <w:lang w:val="ro-RO"/>
              </w:rPr>
              <w:t>e</w:t>
            </w:r>
            <w:r w:rsidR="00AA1698" w:rsidRPr="005C69A0">
              <w:rPr>
                <w:rFonts w:cs="Arial"/>
                <w:color w:val="595959" w:themeColor="text1" w:themeTint="A6"/>
                <w:sz w:val="16"/>
                <w:szCs w:val="16"/>
                <w:lang w:val="ro-RO"/>
              </w:rPr>
              <w:t>le</w:t>
            </w:r>
            <w:r w:rsidR="00B148DE" w:rsidRPr="005C69A0">
              <w:rPr>
                <w:rFonts w:cs="Arial"/>
                <w:color w:val="595959" w:themeColor="text1" w:themeTint="A6"/>
                <w:sz w:val="16"/>
                <w:szCs w:val="16"/>
                <w:lang w:val="ro-RO"/>
              </w:rPr>
              <w:t xml:space="preserve"> de </w:t>
            </w:r>
            <w:r w:rsidR="00CF106B" w:rsidRPr="005C69A0">
              <w:rPr>
                <w:rFonts w:cs="Arial"/>
                <w:color w:val="595959" w:themeColor="text1" w:themeTint="A6"/>
                <w:sz w:val="16"/>
                <w:szCs w:val="16"/>
                <w:lang w:val="ro-RO"/>
              </w:rPr>
              <w:t>interes</w:t>
            </w:r>
            <w:r w:rsidR="00B148DE" w:rsidRPr="005C69A0">
              <w:rPr>
                <w:rFonts w:cs="Arial"/>
                <w:color w:val="595959" w:themeColor="text1" w:themeTint="A6"/>
                <w:sz w:val="16"/>
                <w:szCs w:val="16"/>
                <w:lang w:val="ro-RO"/>
              </w:rPr>
              <w:t>e</w:t>
            </w:r>
            <w:r w:rsidR="00CF106B" w:rsidRPr="005C69A0">
              <w:rPr>
                <w:rFonts w:cs="Arial"/>
                <w:color w:val="595959" w:themeColor="text1" w:themeTint="A6"/>
                <w:sz w:val="16"/>
                <w:szCs w:val="16"/>
                <w:lang w:val="ro-RO"/>
              </w:rPr>
              <w:t>, incompatibilit</w:t>
            </w:r>
            <w:r w:rsidR="00B148DE" w:rsidRPr="005C69A0">
              <w:rPr>
                <w:rFonts w:cs="Arial"/>
                <w:color w:val="595959" w:themeColor="text1" w:themeTint="A6"/>
                <w:sz w:val="16"/>
                <w:szCs w:val="16"/>
                <w:lang w:val="ro-RO"/>
              </w:rPr>
              <w:t>ăți</w:t>
            </w:r>
            <w:r w:rsidR="00AA1698" w:rsidRPr="005C69A0">
              <w:rPr>
                <w:rFonts w:cs="Arial"/>
                <w:color w:val="595959" w:themeColor="text1" w:themeTint="A6"/>
                <w:sz w:val="16"/>
                <w:szCs w:val="16"/>
                <w:lang w:val="ro-RO"/>
              </w:rPr>
              <w:t>le</w:t>
            </w:r>
          </w:p>
        </w:tc>
        <w:tc>
          <w:tcPr>
            <w:tcW w:w="2182" w:type="dxa"/>
            <w:gridSpan w:val="2"/>
            <w:shd w:val="clear" w:color="auto" w:fill="EAF1DD" w:themeFill="accent3" w:themeFillTint="33"/>
            <w:vAlign w:val="center"/>
          </w:tcPr>
          <w:p w:rsidR="00CF106B" w:rsidRPr="005C69A0" w:rsidRDefault="005F4976" w:rsidP="00EE2B08">
            <w:pPr>
              <w:spacing w:line="276" w:lineRule="auto"/>
              <w:jc w:val="left"/>
              <w:rPr>
                <w:rFonts w:cs="Arial"/>
                <w:color w:val="595959" w:themeColor="text1" w:themeTint="A6"/>
                <w:sz w:val="16"/>
                <w:szCs w:val="16"/>
                <w:lang w:val="ro-RO"/>
              </w:rPr>
            </w:pPr>
            <w:r w:rsidRPr="005C69A0">
              <w:rPr>
                <w:rFonts w:cs="Arial"/>
                <w:color w:val="595959" w:themeColor="text1" w:themeTint="A6"/>
                <w:sz w:val="16"/>
                <w:szCs w:val="16"/>
                <w:lang w:val="ro-RO"/>
              </w:rPr>
              <w:t>Implementate</w:t>
            </w:r>
          </w:p>
        </w:tc>
      </w:tr>
      <w:tr w:rsidR="00945679" w:rsidRPr="005C69A0" w:rsidTr="00634209">
        <w:tc>
          <w:tcPr>
            <w:tcW w:w="9270" w:type="dxa"/>
            <w:gridSpan w:val="3"/>
            <w:shd w:val="clear" w:color="auto" w:fill="FFC000"/>
            <w:vAlign w:val="center"/>
          </w:tcPr>
          <w:p w:rsidR="00945679" w:rsidRPr="005C69A0" w:rsidRDefault="00A17F3A" w:rsidP="00B148DE">
            <w:pPr>
              <w:spacing w:line="276" w:lineRule="auto"/>
              <w:jc w:val="left"/>
              <w:rPr>
                <w:rFonts w:cs="Arial"/>
                <w:color w:val="595959" w:themeColor="text1" w:themeTint="A6"/>
                <w:sz w:val="16"/>
                <w:szCs w:val="16"/>
                <w:lang w:val="ro-RO"/>
              </w:rPr>
            </w:pPr>
            <w:r w:rsidRPr="005C69A0">
              <w:rPr>
                <w:rFonts w:cs="Arial"/>
                <w:color w:val="595959" w:themeColor="text1" w:themeTint="A6"/>
                <w:sz w:val="16"/>
                <w:szCs w:val="16"/>
                <w:lang w:val="ro-RO"/>
              </w:rPr>
              <w:t>Raportul de evaluare ex-ante în varianta preliminară</w:t>
            </w:r>
            <w:r w:rsidR="00945679" w:rsidRPr="005C69A0">
              <w:rPr>
                <w:rFonts w:cs="Arial"/>
                <w:color w:val="595959" w:themeColor="text1" w:themeTint="A6"/>
                <w:sz w:val="16"/>
                <w:szCs w:val="16"/>
                <w:lang w:val="ro-RO"/>
              </w:rPr>
              <w:t xml:space="preserve"> 3 </w:t>
            </w:r>
            <w:r w:rsidR="00B148DE" w:rsidRPr="005C69A0">
              <w:rPr>
                <w:rFonts w:cs="Arial"/>
                <w:color w:val="595959" w:themeColor="text1" w:themeTint="A6"/>
                <w:sz w:val="16"/>
                <w:szCs w:val="16"/>
                <w:lang w:val="ro-RO"/>
              </w:rPr>
              <w:t xml:space="preserve">din data de </w:t>
            </w:r>
            <w:r w:rsidR="00945679" w:rsidRPr="005C69A0">
              <w:rPr>
                <w:rFonts w:cs="Arial"/>
                <w:color w:val="595959" w:themeColor="text1" w:themeTint="A6"/>
                <w:sz w:val="16"/>
                <w:szCs w:val="16"/>
                <w:lang w:val="ro-RO"/>
              </w:rPr>
              <w:t xml:space="preserve">27 </w:t>
            </w:r>
            <w:r w:rsidR="00B148DE" w:rsidRPr="005C69A0">
              <w:rPr>
                <w:rFonts w:cs="Arial"/>
                <w:color w:val="595959" w:themeColor="text1" w:themeTint="A6"/>
                <w:sz w:val="16"/>
                <w:szCs w:val="16"/>
                <w:lang w:val="ro-RO"/>
              </w:rPr>
              <w:t xml:space="preserve">iunie </w:t>
            </w:r>
            <w:r w:rsidR="00945679" w:rsidRPr="005C69A0">
              <w:rPr>
                <w:rFonts w:cs="Arial"/>
                <w:color w:val="595959" w:themeColor="text1" w:themeTint="A6"/>
                <w:sz w:val="16"/>
                <w:szCs w:val="16"/>
                <w:lang w:val="ro-RO"/>
              </w:rPr>
              <w:t>2014</w:t>
            </w:r>
          </w:p>
        </w:tc>
      </w:tr>
      <w:tr w:rsidR="00945679" w:rsidRPr="005C69A0" w:rsidTr="006024B3">
        <w:tc>
          <w:tcPr>
            <w:tcW w:w="7088" w:type="dxa"/>
            <w:shd w:val="clear" w:color="auto" w:fill="D9D9D9" w:themeFill="background1" w:themeFillShade="D9"/>
            <w:vAlign w:val="center"/>
          </w:tcPr>
          <w:p w:rsidR="00945679" w:rsidRPr="005C69A0" w:rsidRDefault="00A17F3A" w:rsidP="00EE2B08">
            <w:pPr>
              <w:spacing w:line="276" w:lineRule="auto"/>
              <w:jc w:val="left"/>
              <w:rPr>
                <w:rFonts w:cs="Arial"/>
                <w:color w:val="595959" w:themeColor="text1" w:themeTint="A6"/>
                <w:sz w:val="16"/>
                <w:szCs w:val="16"/>
                <w:lang w:val="ro-RO"/>
              </w:rPr>
            </w:pPr>
            <w:r w:rsidRPr="005C69A0">
              <w:rPr>
                <w:rFonts w:cs="Arial"/>
                <w:color w:val="595959" w:themeColor="text1" w:themeTint="A6"/>
                <w:sz w:val="16"/>
                <w:szCs w:val="16"/>
                <w:lang w:val="ro-RO"/>
              </w:rPr>
              <w:t>Arii de optimizare</w:t>
            </w:r>
          </w:p>
        </w:tc>
        <w:tc>
          <w:tcPr>
            <w:tcW w:w="2182" w:type="dxa"/>
            <w:gridSpan w:val="2"/>
            <w:shd w:val="clear" w:color="auto" w:fill="D9D9D9" w:themeFill="background1" w:themeFillShade="D9"/>
            <w:vAlign w:val="center"/>
          </w:tcPr>
          <w:p w:rsidR="00945679" w:rsidRPr="005C69A0" w:rsidRDefault="00A17F3A" w:rsidP="00EE2B08">
            <w:pPr>
              <w:spacing w:line="276" w:lineRule="auto"/>
              <w:jc w:val="left"/>
              <w:rPr>
                <w:rFonts w:cs="Arial"/>
                <w:color w:val="595959" w:themeColor="text1" w:themeTint="A6"/>
                <w:sz w:val="16"/>
                <w:szCs w:val="16"/>
                <w:lang w:val="ro-RO"/>
              </w:rPr>
            </w:pPr>
            <w:r w:rsidRPr="005C69A0">
              <w:rPr>
                <w:rFonts w:cs="Arial"/>
                <w:color w:val="595959" w:themeColor="text1" w:themeTint="A6"/>
                <w:sz w:val="16"/>
                <w:szCs w:val="16"/>
                <w:lang w:val="ro-RO"/>
              </w:rPr>
              <w:t>Stadiul de implementare</w:t>
            </w:r>
          </w:p>
        </w:tc>
      </w:tr>
      <w:tr w:rsidR="00945679" w:rsidRPr="005C69A0" w:rsidTr="00634209">
        <w:tc>
          <w:tcPr>
            <w:tcW w:w="7088" w:type="dxa"/>
            <w:shd w:val="clear" w:color="auto" w:fill="FFFFFF" w:themeFill="background1"/>
            <w:vAlign w:val="center"/>
          </w:tcPr>
          <w:p w:rsidR="00945679" w:rsidRPr="005C69A0" w:rsidRDefault="006A75E5" w:rsidP="00B148DE">
            <w:pPr>
              <w:spacing w:line="276" w:lineRule="auto"/>
              <w:jc w:val="left"/>
              <w:rPr>
                <w:rFonts w:cs="Arial"/>
                <w:color w:val="595959" w:themeColor="text1" w:themeTint="A6"/>
                <w:sz w:val="16"/>
                <w:szCs w:val="16"/>
                <w:lang w:val="ro-RO"/>
              </w:rPr>
            </w:pPr>
            <w:r w:rsidRPr="005C69A0">
              <w:rPr>
                <w:rFonts w:cs="Arial"/>
                <w:color w:val="595959" w:themeColor="text1" w:themeTint="A6"/>
                <w:sz w:val="16"/>
                <w:szCs w:val="16"/>
                <w:lang w:val="ro-RO"/>
              </w:rPr>
              <w:t>Evaluarea nevoilor</w:t>
            </w:r>
            <w:r w:rsidR="003D372E" w:rsidRPr="005C69A0">
              <w:rPr>
                <w:rFonts w:cs="Arial"/>
                <w:color w:val="595959" w:themeColor="text1" w:themeTint="A6"/>
                <w:sz w:val="16"/>
                <w:szCs w:val="16"/>
                <w:lang w:val="ro-RO"/>
              </w:rPr>
              <w:t xml:space="preserve"> </w:t>
            </w:r>
            <w:r w:rsidR="00B148DE" w:rsidRPr="005C69A0">
              <w:rPr>
                <w:rFonts w:cs="Arial"/>
                <w:color w:val="595959" w:themeColor="text1" w:themeTint="A6"/>
                <w:sz w:val="16"/>
                <w:szCs w:val="16"/>
                <w:lang w:val="ro-RO"/>
              </w:rPr>
              <w:t>ar trebui să includă la secțiunea nevoie principiul egalității de șanse și aplicarea acestuia în cadrul tuturor etapelor de implementare a programului</w:t>
            </w:r>
            <w:r w:rsidR="003D372E" w:rsidRPr="005C69A0">
              <w:rPr>
                <w:rFonts w:cs="Arial"/>
                <w:color w:val="595959" w:themeColor="text1" w:themeTint="A6"/>
                <w:sz w:val="16"/>
                <w:szCs w:val="16"/>
                <w:lang w:val="ro-RO"/>
              </w:rPr>
              <w:t xml:space="preserve">, </w:t>
            </w:r>
            <w:r w:rsidR="00B148DE" w:rsidRPr="005C69A0">
              <w:rPr>
                <w:rFonts w:cs="Arial"/>
                <w:color w:val="595959" w:themeColor="text1" w:themeTint="A6"/>
                <w:sz w:val="16"/>
                <w:szCs w:val="16"/>
                <w:lang w:val="ro-RO"/>
              </w:rPr>
              <w:t xml:space="preserve">pentru a asigura accesul egal și oportunități tuturor factorilor interesați și </w:t>
            </w:r>
            <w:r w:rsidR="003D372E" w:rsidRPr="005C69A0">
              <w:rPr>
                <w:rFonts w:cs="Arial"/>
                <w:color w:val="595959" w:themeColor="text1" w:themeTint="A6"/>
                <w:sz w:val="16"/>
                <w:szCs w:val="16"/>
                <w:lang w:val="ro-RO"/>
              </w:rPr>
              <w:t>(poten</w:t>
            </w:r>
            <w:r w:rsidR="00B148DE" w:rsidRPr="005C69A0">
              <w:rPr>
                <w:rFonts w:cs="Arial"/>
                <w:color w:val="595959" w:themeColor="text1" w:themeTint="A6"/>
                <w:sz w:val="16"/>
                <w:szCs w:val="16"/>
                <w:lang w:val="ro-RO"/>
              </w:rPr>
              <w:t>ț</w:t>
            </w:r>
            <w:r w:rsidR="003D372E" w:rsidRPr="005C69A0">
              <w:rPr>
                <w:rFonts w:cs="Arial"/>
                <w:color w:val="595959" w:themeColor="text1" w:themeTint="A6"/>
                <w:sz w:val="16"/>
                <w:szCs w:val="16"/>
                <w:lang w:val="ro-RO"/>
              </w:rPr>
              <w:t>ial</w:t>
            </w:r>
            <w:r w:rsidR="00B148DE" w:rsidRPr="005C69A0">
              <w:rPr>
                <w:rFonts w:cs="Arial"/>
                <w:color w:val="595959" w:themeColor="text1" w:themeTint="A6"/>
                <w:sz w:val="16"/>
                <w:szCs w:val="16"/>
                <w:lang w:val="ro-RO"/>
              </w:rPr>
              <w:t>ilor</w:t>
            </w:r>
            <w:r w:rsidR="003D372E" w:rsidRPr="005C69A0">
              <w:rPr>
                <w:rFonts w:cs="Arial"/>
                <w:color w:val="595959" w:themeColor="text1" w:themeTint="A6"/>
                <w:sz w:val="16"/>
                <w:szCs w:val="16"/>
                <w:lang w:val="ro-RO"/>
              </w:rPr>
              <w:t xml:space="preserve">) </w:t>
            </w:r>
            <w:r w:rsidR="00E263E1" w:rsidRPr="005C69A0">
              <w:rPr>
                <w:rFonts w:cs="Arial"/>
                <w:color w:val="595959" w:themeColor="text1" w:themeTint="A6"/>
                <w:sz w:val="16"/>
                <w:szCs w:val="16"/>
                <w:lang w:val="ro-RO"/>
              </w:rPr>
              <w:t>beneficiari</w:t>
            </w:r>
            <w:r w:rsidR="003D372E" w:rsidRPr="005C69A0">
              <w:rPr>
                <w:rFonts w:cs="Arial"/>
                <w:color w:val="595959" w:themeColor="text1" w:themeTint="A6"/>
                <w:sz w:val="16"/>
                <w:szCs w:val="16"/>
                <w:lang w:val="ro-RO"/>
              </w:rPr>
              <w:t xml:space="preserve"> </w:t>
            </w:r>
            <w:r w:rsidR="00B148DE" w:rsidRPr="005C69A0">
              <w:rPr>
                <w:rFonts w:cs="Arial"/>
                <w:color w:val="595959" w:themeColor="text1" w:themeTint="A6"/>
                <w:sz w:val="16"/>
                <w:szCs w:val="16"/>
                <w:lang w:val="ro-RO"/>
              </w:rPr>
              <w:t>ai programului</w:t>
            </w:r>
          </w:p>
        </w:tc>
        <w:tc>
          <w:tcPr>
            <w:tcW w:w="2182" w:type="dxa"/>
            <w:gridSpan w:val="2"/>
            <w:shd w:val="clear" w:color="auto" w:fill="EAF1DD" w:themeFill="accent3" w:themeFillTint="33"/>
            <w:vAlign w:val="center"/>
          </w:tcPr>
          <w:p w:rsidR="00945679" w:rsidRPr="005C69A0" w:rsidRDefault="005F4976" w:rsidP="00EE2B08">
            <w:pPr>
              <w:spacing w:line="276" w:lineRule="auto"/>
              <w:jc w:val="left"/>
              <w:rPr>
                <w:rFonts w:cs="Arial"/>
                <w:color w:val="595959" w:themeColor="text1" w:themeTint="A6"/>
                <w:sz w:val="16"/>
                <w:szCs w:val="16"/>
                <w:lang w:val="ro-RO"/>
              </w:rPr>
            </w:pPr>
            <w:r w:rsidRPr="005C69A0">
              <w:rPr>
                <w:rFonts w:cs="Arial"/>
                <w:color w:val="595959" w:themeColor="text1" w:themeTint="A6"/>
                <w:sz w:val="16"/>
                <w:szCs w:val="16"/>
                <w:lang w:val="ro-RO"/>
              </w:rPr>
              <w:t>Implementate</w:t>
            </w:r>
          </w:p>
        </w:tc>
      </w:tr>
      <w:tr w:rsidR="00D73CB0" w:rsidRPr="005C69A0" w:rsidTr="00D73CB0">
        <w:tc>
          <w:tcPr>
            <w:tcW w:w="7088" w:type="dxa"/>
            <w:shd w:val="clear" w:color="auto" w:fill="FFC000"/>
            <w:vAlign w:val="center"/>
          </w:tcPr>
          <w:p w:rsidR="00D73CB0" w:rsidRPr="005C69A0" w:rsidRDefault="00B148DE" w:rsidP="00B148DE">
            <w:pPr>
              <w:spacing w:line="276" w:lineRule="auto"/>
              <w:jc w:val="left"/>
              <w:rPr>
                <w:rFonts w:cs="Arial"/>
                <w:color w:val="595959" w:themeColor="text1" w:themeTint="A6"/>
                <w:sz w:val="16"/>
                <w:szCs w:val="16"/>
                <w:lang w:val="ro-RO"/>
              </w:rPr>
            </w:pPr>
            <w:r w:rsidRPr="005C69A0">
              <w:rPr>
                <w:rFonts w:cs="Arial"/>
                <w:color w:val="595959" w:themeColor="text1" w:themeTint="A6"/>
                <w:sz w:val="16"/>
                <w:szCs w:val="16"/>
                <w:lang w:val="ro-RO"/>
              </w:rPr>
              <w:t xml:space="preserve">Cea de-a doua versiune a Raportului de evaluare ex-ante în varianta preliminară din data de </w:t>
            </w:r>
            <w:r w:rsidR="00D73CB0" w:rsidRPr="005C69A0">
              <w:rPr>
                <w:rFonts w:cs="Arial"/>
                <w:color w:val="595959" w:themeColor="text1" w:themeTint="A6"/>
                <w:sz w:val="16"/>
                <w:szCs w:val="16"/>
                <w:lang w:val="ro-RO"/>
              </w:rPr>
              <w:t xml:space="preserve">21 </w:t>
            </w:r>
            <w:r w:rsidRPr="005C69A0">
              <w:rPr>
                <w:rFonts w:cs="Arial"/>
                <w:color w:val="595959" w:themeColor="text1" w:themeTint="A6"/>
                <w:sz w:val="16"/>
                <w:szCs w:val="16"/>
                <w:lang w:val="ro-RO"/>
              </w:rPr>
              <w:t>iulie</w:t>
            </w:r>
            <w:r w:rsidR="00D73CB0" w:rsidRPr="005C69A0">
              <w:rPr>
                <w:rFonts w:cs="Arial"/>
                <w:color w:val="595959" w:themeColor="text1" w:themeTint="A6"/>
                <w:sz w:val="16"/>
                <w:szCs w:val="16"/>
                <w:lang w:val="ro-RO"/>
              </w:rPr>
              <w:t xml:space="preserve"> 2014</w:t>
            </w:r>
          </w:p>
        </w:tc>
        <w:tc>
          <w:tcPr>
            <w:tcW w:w="2182" w:type="dxa"/>
            <w:gridSpan w:val="2"/>
            <w:shd w:val="clear" w:color="auto" w:fill="FFC000"/>
            <w:vAlign w:val="center"/>
          </w:tcPr>
          <w:p w:rsidR="00D73CB0" w:rsidRPr="005C69A0" w:rsidRDefault="00D73CB0" w:rsidP="00EE2B08">
            <w:pPr>
              <w:spacing w:line="276" w:lineRule="auto"/>
              <w:jc w:val="left"/>
              <w:rPr>
                <w:rFonts w:cs="Arial"/>
                <w:color w:val="595959" w:themeColor="text1" w:themeTint="A6"/>
                <w:sz w:val="16"/>
                <w:szCs w:val="16"/>
                <w:lang w:val="ro-RO"/>
              </w:rPr>
            </w:pPr>
          </w:p>
        </w:tc>
      </w:tr>
      <w:tr w:rsidR="00D73CB0" w:rsidRPr="005C69A0" w:rsidTr="00D73CB0">
        <w:tc>
          <w:tcPr>
            <w:tcW w:w="7088" w:type="dxa"/>
            <w:shd w:val="clear" w:color="auto" w:fill="D9D9D9" w:themeFill="background1" w:themeFillShade="D9"/>
            <w:vAlign w:val="center"/>
          </w:tcPr>
          <w:p w:rsidR="00D73CB0" w:rsidRPr="005C69A0" w:rsidRDefault="00A17F3A" w:rsidP="00EE2B08">
            <w:pPr>
              <w:spacing w:line="276" w:lineRule="auto"/>
              <w:jc w:val="left"/>
              <w:rPr>
                <w:rFonts w:cs="Arial"/>
                <w:color w:val="595959" w:themeColor="text1" w:themeTint="A6"/>
                <w:sz w:val="16"/>
                <w:szCs w:val="16"/>
                <w:lang w:val="ro-RO"/>
              </w:rPr>
            </w:pPr>
            <w:r w:rsidRPr="005C69A0">
              <w:rPr>
                <w:rFonts w:cs="Arial"/>
                <w:color w:val="595959" w:themeColor="text1" w:themeTint="A6"/>
                <w:sz w:val="16"/>
                <w:szCs w:val="16"/>
                <w:lang w:val="ro-RO"/>
              </w:rPr>
              <w:t>Arii de optimizare</w:t>
            </w:r>
          </w:p>
        </w:tc>
        <w:tc>
          <w:tcPr>
            <w:tcW w:w="2182" w:type="dxa"/>
            <w:gridSpan w:val="2"/>
            <w:shd w:val="clear" w:color="auto" w:fill="D9D9D9" w:themeFill="background1" w:themeFillShade="D9"/>
            <w:vAlign w:val="center"/>
          </w:tcPr>
          <w:p w:rsidR="00D73CB0" w:rsidRPr="005C69A0" w:rsidRDefault="00A17F3A" w:rsidP="00EE2B08">
            <w:pPr>
              <w:spacing w:line="276" w:lineRule="auto"/>
              <w:jc w:val="left"/>
              <w:rPr>
                <w:rFonts w:cs="Arial"/>
                <w:color w:val="595959" w:themeColor="text1" w:themeTint="A6"/>
                <w:sz w:val="16"/>
                <w:szCs w:val="16"/>
                <w:lang w:val="ro-RO"/>
              </w:rPr>
            </w:pPr>
            <w:r w:rsidRPr="005C69A0">
              <w:rPr>
                <w:rFonts w:cs="Arial"/>
                <w:color w:val="595959" w:themeColor="text1" w:themeTint="A6"/>
                <w:sz w:val="16"/>
                <w:szCs w:val="16"/>
                <w:lang w:val="ro-RO"/>
              </w:rPr>
              <w:t>Stadiul de implementare</w:t>
            </w:r>
          </w:p>
        </w:tc>
      </w:tr>
      <w:tr w:rsidR="00EC4962" w:rsidRPr="005C69A0" w:rsidTr="00634209">
        <w:tc>
          <w:tcPr>
            <w:tcW w:w="7088" w:type="dxa"/>
            <w:shd w:val="clear" w:color="auto" w:fill="FFFFFF" w:themeFill="background1"/>
            <w:vAlign w:val="center"/>
          </w:tcPr>
          <w:p w:rsidR="00EC4962" w:rsidRPr="005C69A0" w:rsidRDefault="00EC4962" w:rsidP="00B26EB2">
            <w:pPr>
              <w:spacing w:line="276" w:lineRule="auto"/>
              <w:jc w:val="left"/>
              <w:rPr>
                <w:rFonts w:cs="Arial"/>
                <w:color w:val="595959" w:themeColor="text1" w:themeTint="A6"/>
                <w:sz w:val="16"/>
                <w:szCs w:val="16"/>
                <w:lang w:val="ro-RO"/>
              </w:rPr>
            </w:pPr>
            <w:r w:rsidRPr="005C69A0">
              <w:rPr>
                <w:rFonts w:cs="Arial"/>
                <w:color w:val="595959" w:themeColor="text1" w:themeTint="A6"/>
                <w:sz w:val="16"/>
                <w:szCs w:val="16"/>
                <w:lang w:val="ro-RO"/>
              </w:rPr>
              <w:t xml:space="preserve">N/A: </w:t>
            </w:r>
            <w:r w:rsidR="00B148DE" w:rsidRPr="005C69A0">
              <w:rPr>
                <w:rFonts w:cs="Arial"/>
                <w:color w:val="595959" w:themeColor="text1" w:themeTint="A6"/>
                <w:sz w:val="16"/>
                <w:szCs w:val="16"/>
                <w:lang w:val="ro-RO"/>
              </w:rPr>
              <w:t>nu au fost formulate recomandări specifice cu privire la evaluarea nevoilor și la Strategia generală a Programului</w:t>
            </w:r>
            <w:r w:rsidRPr="005C69A0">
              <w:rPr>
                <w:rFonts w:cs="Arial"/>
                <w:color w:val="595959" w:themeColor="text1" w:themeTint="A6"/>
                <w:sz w:val="16"/>
                <w:szCs w:val="16"/>
                <w:lang w:val="ro-RO"/>
              </w:rPr>
              <w:t>.</w:t>
            </w:r>
          </w:p>
        </w:tc>
        <w:tc>
          <w:tcPr>
            <w:tcW w:w="2182" w:type="dxa"/>
            <w:gridSpan w:val="2"/>
            <w:shd w:val="clear" w:color="auto" w:fill="EAF1DD" w:themeFill="accent3" w:themeFillTint="33"/>
            <w:vAlign w:val="center"/>
          </w:tcPr>
          <w:p w:rsidR="00EC4962" w:rsidRPr="005C69A0" w:rsidRDefault="00EC4962" w:rsidP="00B26EB2">
            <w:pPr>
              <w:spacing w:line="276" w:lineRule="auto"/>
              <w:jc w:val="left"/>
              <w:rPr>
                <w:rFonts w:cs="Arial"/>
                <w:color w:val="595959" w:themeColor="text1" w:themeTint="A6"/>
                <w:sz w:val="16"/>
                <w:szCs w:val="16"/>
                <w:lang w:val="ro-RO"/>
              </w:rPr>
            </w:pPr>
            <w:r w:rsidRPr="005C69A0">
              <w:rPr>
                <w:rFonts w:cs="Arial"/>
                <w:color w:val="595959" w:themeColor="text1" w:themeTint="A6"/>
                <w:sz w:val="16"/>
                <w:lang w:val="ro-RO"/>
              </w:rPr>
              <w:t>N/A</w:t>
            </w:r>
          </w:p>
        </w:tc>
      </w:tr>
    </w:tbl>
    <w:p w:rsidR="005E301C" w:rsidRPr="005C69A0" w:rsidRDefault="00616FCF" w:rsidP="00EE2B08">
      <w:pPr>
        <w:pStyle w:val="Heading3"/>
        <w:spacing w:line="276" w:lineRule="auto"/>
        <w:ind w:left="709"/>
        <w:rPr>
          <w:rFonts w:ascii="Arial" w:hAnsi="Arial"/>
          <w:color w:val="595959" w:themeColor="text1" w:themeTint="A6"/>
          <w:lang w:val="ro-RO"/>
        </w:rPr>
      </w:pPr>
      <w:bookmarkStart w:id="608" w:name="_Toc393447192"/>
      <w:bookmarkStart w:id="609" w:name="_Toc393703215"/>
      <w:bookmarkStart w:id="610" w:name="_Toc393706974"/>
      <w:bookmarkStart w:id="611" w:name="_Toc393720213"/>
      <w:bookmarkStart w:id="612" w:name="_Toc402526359"/>
      <w:bookmarkStart w:id="613" w:name="_Toc402526441"/>
      <w:bookmarkStart w:id="614" w:name="_Toc420655798"/>
      <w:bookmarkStart w:id="615" w:name="_Toc423353343"/>
      <w:r w:rsidRPr="005C69A0">
        <w:rPr>
          <w:rFonts w:ascii="Arial" w:hAnsi="Arial"/>
          <w:color w:val="595959" w:themeColor="text1" w:themeTint="A6"/>
          <w:lang w:val="ro-RO"/>
        </w:rPr>
        <w:t>4</w:t>
      </w:r>
      <w:r w:rsidR="005E301C" w:rsidRPr="005C69A0">
        <w:rPr>
          <w:rFonts w:ascii="Arial" w:hAnsi="Arial"/>
          <w:color w:val="595959" w:themeColor="text1" w:themeTint="A6"/>
          <w:lang w:val="ro-RO"/>
        </w:rPr>
        <w:t>.</w:t>
      </w:r>
      <w:r w:rsidRPr="005C69A0">
        <w:rPr>
          <w:rFonts w:ascii="Arial" w:hAnsi="Arial"/>
          <w:color w:val="595959" w:themeColor="text1" w:themeTint="A6"/>
          <w:lang w:val="ro-RO"/>
        </w:rPr>
        <w:t>1</w:t>
      </w:r>
      <w:r w:rsidR="005E301C" w:rsidRPr="005C69A0">
        <w:rPr>
          <w:rFonts w:ascii="Arial" w:hAnsi="Arial"/>
          <w:color w:val="595959" w:themeColor="text1" w:themeTint="A6"/>
          <w:lang w:val="ro-RO"/>
        </w:rPr>
        <w:t>.</w:t>
      </w:r>
      <w:r w:rsidR="00BB389F" w:rsidRPr="005C69A0">
        <w:rPr>
          <w:rFonts w:ascii="Arial" w:hAnsi="Arial"/>
          <w:color w:val="595959" w:themeColor="text1" w:themeTint="A6"/>
          <w:lang w:val="ro-RO"/>
        </w:rPr>
        <w:t>2.</w:t>
      </w:r>
      <w:r w:rsidR="00F47C92" w:rsidRPr="005C69A0">
        <w:rPr>
          <w:rFonts w:ascii="Arial" w:hAnsi="Arial"/>
          <w:color w:val="595959" w:themeColor="text1" w:themeTint="A6"/>
          <w:lang w:val="ro-RO"/>
        </w:rPr>
        <w:t xml:space="preserve"> </w:t>
      </w:r>
      <w:bookmarkEnd w:id="607"/>
      <w:r w:rsidR="00B148DE" w:rsidRPr="005C69A0">
        <w:rPr>
          <w:rFonts w:ascii="Arial" w:hAnsi="Arial"/>
          <w:color w:val="595959" w:themeColor="text1" w:themeTint="A6"/>
          <w:lang w:val="ro-RO"/>
        </w:rPr>
        <w:t>Răspunsul la întrebarea de evaluare</w:t>
      </w:r>
      <w:bookmarkEnd w:id="608"/>
      <w:bookmarkEnd w:id="609"/>
      <w:bookmarkEnd w:id="610"/>
      <w:bookmarkEnd w:id="611"/>
      <w:bookmarkEnd w:id="612"/>
      <w:bookmarkEnd w:id="613"/>
      <w:bookmarkEnd w:id="614"/>
      <w:bookmarkEnd w:id="615"/>
    </w:p>
    <w:p w:rsidR="00C832D5" w:rsidRPr="005C69A0" w:rsidRDefault="00B148DE" w:rsidP="00EE2B08">
      <w:pPr>
        <w:spacing w:line="276" w:lineRule="auto"/>
        <w:rPr>
          <w:rFonts w:cs="Arial"/>
          <w:iCs/>
          <w:color w:val="595959" w:themeColor="text1" w:themeTint="A6"/>
          <w:kern w:val="0"/>
          <w:lang w:val="ro-RO"/>
        </w:rPr>
      </w:pPr>
      <w:r w:rsidRPr="005C69A0">
        <w:rPr>
          <w:rFonts w:cs="Arial"/>
          <w:iCs/>
          <w:color w:val="595959" w:themeColor="text1" w:themeTint="A6"/>
          <w:kern w:val="0"/>
          <w:lang w:val="ro-RO"/>
        </w:rPr>
        <w:t xml:space="preserve">Prezentul raport este </w:t>
      </w:r>
      <w:r w:rsidR="004A1D1E">
        <w:rPr>
          <w:rFonts w:cs="Arial"/>
          <w:iCs/>
          <w:color w:val="595959" w:themeColor="text1" w:themeTint="A6"/>
          <w:kern w:val="0"/>
          <w:lang w:val="ro-RO"/>
        </w:rPr>
        <w:t>elaborat</w:t>
      </w:r>
      <w:r w:rsidR="004A1D1E" w:rsidRPr="005C69A0">
        <w:rPr>
          <w:rFonts w:cs="Arial"/>
          <w:iCs/>
          <w:color w:val="595959" w:themeColor="text1" w:themeTint="A6"/>
          <w:kern w:val="0"/>
          <w:lang w:val="ro-RO"/>
        </w:rPr>
        <w:t xml:space="preserve"> </w:t>
      </w:r>
      <w:r w:rsidRPr="005C69A0">
        <w:rPr>
          <w:rFonts w:cs="Arial"/>
          <w:iCs/>
          <w:color w:val="595959" w:themeColor="text1" w:themeTint="A6"/>
          <w:kern w:val="0"/>
          <w:lang w:val="ro-RO"/>
        </w:rPr>
        <w:t xml:space="preserve">în baza aplicării tuturor </w:t>
      </w:r>
      <w:r w:rsidR="00E52E37">
        <w:rPr>
          <w:rFonts w:cs="Arial"/>
          <w:iCs/>
          <w:color w:val="595959" w:themeColor="text1" w:themeTint="A6"/>
          <w:kern w:val="0"/>
          <w:lang w:val="ro-RO"/>
        </w:rPr>
        <w:t>instrumentelor de analiză și de colectare a datelor</w:t>
      </w:r>
      <w:r w:rsidRPr="005C69A0">
        <w:rPr>
          <w:rFonts w:cs="Arial"/>
          <w:iCs/>
          <w:color w:val="595959" w:themeColor="text1" w:themeTint="A6"/>
          <w:kern w:val="0"/>
          <w:lang w:val="ro-RO"/>
        </w:rPr>
        <w:t xml:space="preserve"> planificate în cadrul Raportului Inițial</w:t>
      </w:r>
      <w:r w:rsidR="00C832D5" w:rsidRPr="005C69A0">
        <w:rPr>
          <w:rFonts w:cs="Arial"/>
          <w:iCs/>
          <w:color w:val="595959" w:themeColor="text1" w:themeTint="A6"/>
          <w:kern w:val="0"/>
          <w:lang w:val="ro-RO"/>
        </w:rPr>
        <w:t xml:space="preserve">. </w:t>
      </w:r>
      <w:r w:rsidRPr="005C69A0">
        <w:rPr>
          <w:rFonts w:cs="Arial"/>
          <w:iCs/>
          <w:color w:val="595959" w:themeColor="text1" w:themeTint="A6"/>
          <w:kern w:val="0"/>
          <w:lang w:val="ro-RO"/>
        </w:rPr>
        <w:t>Pentru fiecare analiză efectuată</w:t>
      </w:r>
      <w:r w:rsidR="00C832D5" w:rsidRPr="005C69A0">
        <w:rPr>
          <w:rFonts w:cs="Arial"/>
          <w:iCs/>
          <w:color w:val="595959" w:themeColor="text1" w:themeTint="A6"/>
          <w:kern w:val="0"/>
          <w:lang w:val="ro-RO"/>
        </w:rPr>
        <w:t xml:space="preserve">, </w:t>
      </w:r>
      <w:r w:rsidRPr="005C69A0">
        <w:rPr>
          <w:rFonts w:cs="Arial"/>
          <w:iCs/>
          <w:color w:val="595959" w:themeColor="text1" w:themeTint="A6"/>
          <w:kern w:val="0"/>
          <w:lang w:val="ro-RO"/>
        </w:rPr>
        <w:t xml:space="preserve">în următoarele paragrafe sunt incluse un sumar al </w:t>
      </w:r>
      <w:r w:rsidR="00D20C8F" w:rsidRPr="005C69A0">
        <w:rPr>
          <w:rFonts w:cs="Arial"/>
          <w:iCs/>
          <w:color w:val="595959" w:themeColor="text1" w:themeTint="A6"/>
          <w:kern w:val="0"/>
          <w:lang w:val="ro-RO"/>
        </w:rPr>
        <w:t>constatărilor, concluziilor și recomandărilor Evaluatorului</w:t>
      </w:r>
      <w:r w:rsidR="00C832D5" w:rsidRPr="005C69A0">
        <w:rPr>
          <w:rFonts w:cs="Arial"/>
          <w:iCs/>
          <w:color w:val="595959" w:themeColor="text1" w:themeTint="A6"/>
          <w:kern w:val="0"/>
          <w:lang w:val="ro-RO"/>
        </w:rPr>
        <w:t>.</w:t>
      </w:r>
    </w:p>
    <w:p w:rsidR="00C832D5" w:rsidRPr="005C69A0" w:rsidRDefault="006A75E5" w:rsidP="00EE2B08">
      <w:pPr>
        <w:keepNext/>
        <w:spacing w:before="120" w:line="276" w:lineRule="auto"/>
        <w:rPr>
          <w:rFonts w:cs="Arial"/>
          <w:i/>
          <w:color w:val="595959" w:themeColor="text1" w:themeTint="A6"/>
          <w:sz w:val="19"/>
          <w:lang w:val="ro-RO"/>
        </w:rPr>
      </w:pPr>
      <w:r w:rsidRPr="005C69A0">
        <w:rPr>
          <w:rFonts w:cs="Arial"/>
          <w:i/>
          <w:color w:val="595959" w:themeColor="text1" w:themeTint="A6"/>
          <w:lang w:val="ro-RO"/>
        </w:rPr>
        <w:t>Tabelul</w:t>
      </w:r>
      <w:r w:rsidR="00B72A3C" w:rsidRPr="005C69A0">
        <w:rPr>
          <w:rFonts w:cs="Arial"/>
          <w:i/>
          <w:color w:val="595959" w:themeColor="text1" w:themeTint="A6"/>
          <w:lang w:val="ro-RO"/>
        </w:rPr>
        <w:t xml:space="preserve"> </w:t>
      </w:r>
      <w:r w:rsidR="00B72A3C" w:rsidRPr="005C69A0">
        <w:rPr>
          <w:rFonts w:cs="Arial"/>
          <w:i/>
          <w:color w:val="595959" w:themeColor="text1" w:themeTint="A6"/>
          <w:lang w:val="ro-RO"/>
        </w:rPr>
        <w:fldChar w:fldCharType="begin"/>
      </w:r>
      <w:r w:rsidR="00B72A3C" w:rsidRPr="005C69A0">
        <w:rPr>
          <w:rFonts w:cs="Arial"/>
          <w:i/>
          <w:color w:val="595959" w:themeColor="text1" w:themeTint="A6"/>
          <w:lang w:val="ro-RO"/>
        </w:rPr>
        <w:instrText xml:space="preserve"> SEQ Table \* ARABIC </w:instrText>
      </w:r>
      <w:r w:rsidR="00B72A3C" w:rsidRPr="005C69A0">
        <w:rPr>
          <w:rFonts w:cs="Arial"/>
          <w:i/>
          <w:color w:val="595959" w:themeColor="text1" w:themeTint="A6"/>
          <w:lang w:val="ro-RO"/>
        </w:rPr>
        <w:fldChar w:fldCharType="separate"/>
      </w:r>
      <w:r w:rsidR="00ED2B44">
        <w:rPr>
          <w:rFonts w:cs="Arial"/>
          <w:i/>
          <w:noProof/>
          <w:color w:val="595959" w:themeColor="text1" w:themeTint="A6"/>
          <w:lang w:val="ro-RO"/>
        </w:rPr>
        <w:t>23</w:t>
      </w:r>
      <w:r w:rsidR="00B72A3C" w:rsidRPr="005C69A0">
        <w:rPr>
          <w:rFonts w:cs="Arial"/>
          <w:i/>
          <w:color w:val="595959" w:themeColor="text1" w:themeTint="A6"/>
          <w:lang w:val="ro-RO"/>
        </w:rPr>
        <w:fldChar w:fldCharType="end"/>
      </w:r>
      <w:r w:rsidR="00C832D5" w:rsidRPr="005C69A0">
        <w:rPr>
          <w:rFonts w:cs="Arial"/>
          <w:i/>
          <w:color w:val="595959" w:themeColor="text1" w:themeTint="A6"/>
          <w:sz w:val="19"/>
          <w:lang w:val="ro-RO"/>
        </w:rPr>
        <w:t xml:space="preserve">: </w:t>
      </w:r>
      <w:r w:rsidR="00D20C8F" w:rsidRPr="005C69A0">
        <w:rPr>
          <w:rFonts w:cs="Arial"/>
          <w:i/>
          <w:color w:val="595959" w:themeColor="text1" w:themeTint="A6"/>
          <w:sz w:val="19"/>
          <w:lang w:val="ro-RO"/>
        </w:rPr>
        <w:t xml:space="preserve">Instrumente </w:t>
      </w:r>
      <w:r w:rsidR="009B1351" w:rsidRPr="005C69A0">
        <w:rPr>
          <w:rFonts w:cs="Arial"/>
          <w:i/>
          <w:color w:val="595959" w:themeColor="text1" w:themeTint="A6"/>
          <w:sz w:val="19"/>
          <w:lang w:val="ro-RO"/>
        </w:rPr>
        <w:t xml:space="preserve">de </w:t>
      </w:r>
      <w:r w:rsidR="00B148DE" w:rsidRPr="005C69A0">
        <w:rPr>
          <w:rFonts w:cs="Arial"/>
          <w:i/>
          <w:color w:val="595959" w:themeColor="text1" w:themeTint="A6"/>
          <w:sz w:val="19"/>
          <w:lang w:val="ro-RO"/>
        </w:rPr>
        <w:t xml:space="preserve">analiză și </w:t>
      </w:r>
      <w:r w:rsidR="009B1351" w:rsidRPr="005C69A0">
        <w:rPr>
          <w:rFonts w:cs="Arial"/>
          <w:i/>
          <w:color w:val="595959" w:themeColor="text1" w:themeTint="A6"/>
          <w:sz w:val="19"/>
          <w:lang w:val="ro-RO"/>
        </w:rPr>
        <w:t>colectare a datelor</w:t>
      </w:r>
      <w:r w:rsidR="00C832D5" w:rsidRPr="005C69A0">
        <w:rPr>
          <w:rFonts w:cs="Arial"/>
          <w:i/>
          <w:color w:val="595959" w:themeColor="text1" w:themeTint="A6"/>
          <w:sz w:val="19"/>
          <w:lang w:val="ro-RO"/>
        </w:rPr>
        <w:t xml:space="preserve"> u</w:t>
      </w:r>
      <w:r w:rsidR="00B148DE" w:rsidRPr="005C69A0">
        <w:rPr>
          <w:rFonts w:cs="Arial"/>
          <w:i/>
          <w:color w:val="595959" w:themeColor="text1" w:themeTint="A6"/>
          <w:sz w:val="19"/>
          <w:lang w:val="ro-RO"/>
        </w:rPr>
        <w:t xml:space="preserve">tilizate în </w:t>
      </w:r>
      <w:r w:rsidR="00923900" w:rsidRPr="005C69A0">
        <w:rPr>
          <w:rFonts w:cs="Arial"/>
          <w:i/>
          <w:color w:val="595959" w:themeColor="text1" w:themeTint="A6"/>
          <w:sz w:val="19"/>
          <w:lang w:val="ro-RO"/>
        </w:rPr>
        <w:t>Raportul Final de Evaluare Ex-ante</w:t>
      </w:r>
      <w:r w:rsidR="00746DA5">
        <w:rPr>
          <w:rFonts w:cs="Arial"/>
          <w:i/>
          <w:color w:val="595959" w:themeColor="text1" w:themeTint="A6"/>
          <w:sz w:val="19"/>
          <w:lang w:val="ro-RO"/>
        </w:rPr>
        <w:t xml:space="preserve"> POAT</w:t>
      </w:r>
    </w:p>
    <w:tbl>
      <w:tblPr>
        <w:tblStyle w:val="TableGrid"/>
        <w:tblW w:w="9235" w:type="dxa"/>
        <w:tblInd w:w="108" w:type="dxa"/>
        <w:tbl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single" w:sz="6" w:space="0" w:color="BFBFBF" w:themeColor="background1" w:themeShade="BF"/>
          <w:insideV w:val="single" w:sz="6" w:space="0" w:color="BFBFBF" w:themeColor="background1" w:themeShade="BF"/>
        </w:tblBorders>
        <w:tblLayout w:type="fixed"/>
        <w:tblLook w:val="04A0" w:firstRow="1" w:lastRow="0" w:firstColumn="1" w:lastColumn="0" w:noHBand="0" w:noVBand="1"/>
      </w:tblPr>
      <w:tblGrid>
        <w:gridCol w:w="6394"/>
        <w:gridCol w:w="2841"/>
      </w:tblGrid>
      <w:tr w:rsidR="00F47C92" w:rsidRPr="005C69A0" w:rsidTr="00634209">
        <w:trPr>
          <w:cnfStyle w:val="100000000000" w:firstRow="1" w:lastRow="0" w:firstColumn="0" w:lastColumn="0" w:oddVBand="0" w:evenVBand="0" w:oddHBand="0" w:evenHBand="0" w:firstRowFirstColumn="0" w:firstRowLastColumn="0" w:lastRowFirstColumn="0" w:lastRowLastColumn="0"/>
          <w:trHeight w:val="245"/>
        </w:trPr>
        <w:tc>
          <w:tcPr>
            <w:tcW w:w="6394" w:type="dxa"/>
            <w:shd w:val="clear" w:color="auto" w:fill="FFC000"/>
            <w:vAlign w:val="center"/>
          </w:tcPr>
          <w:p w:rsidR="00F47C92" w:rsidRPr="005C69A0" w:rsidRDefault="0099756B" w:rsidP="00EE2B08">
            <w:pPr>
              <w:spacing w:line="276" w:lineRule="auto"/>
              <w:jc w:val="left"/>
              <w:rPr>
                <w:rFonts w:cs="Arial"/>
                <w:color w:val="595959" w:themeColor="text1" w:themeTint="A6"/>
                <w:szCs w:val="16"/>
                <w:lang w:val="ro-RO"/>
              </w:rPr>
            </w:pPr>
            <w:r w:rsidRPr="005C69A0">
              <w:rPr>
                <w:rFonts w:cs="Arial"/>
                <w:color w:val="595959" w:themeColor="text1" w:themeTint="A6"/>
                <w:szCs w:val="16"/>
                <w:lang w:val="ro-RO"/>
              </w:rPr>
              <w:t>Instrumentele de analiză / colectare a datelor</w:t>
            </w:r>
          </w:p>
        </w:tc>
        <w:tc>
          <w:tcPr>
            <w:tcW w:w="2841" w:type="dxa"/>
            <w:shd w:val="clear" w:color="auto" w:fill="FFC000"/>
            <w:vAlign w:val="center"/>
          </w:tcPr>
          <w:p w:rsidR="00F47C92" w:rsidRPr="005C69A0" w:rsidRDefault="00923900" w:rsidP="00EE2B08">
            <w:pPr>
              <w:spacing w:line="276" w:lineRule="auto"/>
              <w:jc w:val="center"/>
              <w:rPr>
                <w:rFonts w:cs="Arial"/>
                <w:color w:val="595959" w:themeColor="text1" w:themeTint="A6"/>
                <w:szCs w:val="16"/>
                <w:lang w:val="ro-RO"/>
              </w:rPr>
            </w:pPr>
            <w:r w:rsidRPr="005C69A0">
              <w:rPr>
                <w:rFonts w:cs="Arial"/>
                <w:color w:val="595959" w:themeColor="text1" w:themeTint="A6"/>
                <w:szCs w:val="16"/>
                <w:lang w:val="ro-RO"/>
              </w:rPr>
              <w:t>Prezentul raport</w:t>
            </w:r>
          </w:p>
        </w:tc>
      </w:tr>
      <w:tr w:rsidR="00F47C92" w:rsidRPr="005C69A0" w:rsidTr="00A217A9">
        <w:trPr>
          <w:trHeight w:val="67"/>
        </w:trPr>
        <w:tc>
          <w:tcPr>
            <w:tcW w:w="6394" w:type="dxa"/>
            <w:shd w:val="clear" w:color="auto" w:fill="D9D9D9" w:themeFill="background1" w:themeFillShade="D9"/>
            <w:vAlign w:val="center"/>
          </w:tcPr>
          <w:p w:rsidR="00F47C92" w:rsidRPr="005C69A0" w:rsidRDefault="0099756B" w:rsidP="00EE2B08">
            <w:pPr>
              <w:spacing w:after="0" w:line="276" w:lineRule="auto"/>
              <w:rPr>
                <w:rFonts w:cs="Arial"/>
                <w:color w:val="595959" w:themeColor="text1" w:themeTint="A6"/>
                <w:sz w:val="16"/>
                <w:szCs w:val="16"/>
                <w:lang w:val="ro-RO"/>
              </w:rPr>
            </w:pPr>
            <w:r w:rsidRPr="005C69A0">
              <w:rPr>
                <w:rFonts w:cs="Arial"/>
                <w:color w:val="595959" w:themeColor="text1" w:themeTint="A6"/>
                <w:sz w:val="16"/>
                <w:szCs w:val="16"/>
                <w:lang w:val="ro-RO"/>
              </w:rPr>
              <w:t>Instrumente de analiză a datelor</w:t>
            </w:r>
          </w:p>
        </w:tc>
        <w:tc>
          <w:tcPr>
            <w:tcW w:w="2841" w:type="dxa"/>
            <w:shd w:val="clear" w:color="auto" w:fill="D9D9D9" w:themeFill="background1" w:themeFillShade="D9"/>
          </w:tcPr>
          <w:p w:rsidR="00F47C92" w:rsidRPr="005C69A0" w:rsidRDefault="00F47C92" w:rsidP="00EE2B08">
            <w:pPr>
              <w:spacing w:after="0" w:line="276" w:lineRule="auto"/>
              <w:rPr>
                <w:rFonts w:cs="Arial"/>
                <w:color w:val="595959" w:themeColor="text1" w:themeTint="A6"/>
                <w:sz w:val="16"/>
                <w:szCs w:val="16"/>
                <w:lang w:val="ro-RO"/>
              </w:rPr>
            </w:pPr>
          </w:p>
        </w:tc>
      </w:tr>
      <w:tr w:rsidR="00F47C92" w:rsidRPr="005C69A0" w:rsidTr="00634209">
        <w:trPr>
          <w:trHeight w:val="118"/>
        </w:trPr>
        <w:tc>
          <w:tcPr>
            <w:tcW w:w="6394" w:type="dxa"/>
            <w:vAlign w:val="center"/>
          </w:tcPr>
          <w:p w:rsidR="00F47C92" w:rsidRPr="005C69A0" w:rsidRDefault="006C1681" w:rsidP="00EE2B08">
            <w:pPr>
              <w:spacing w:after="0" w:line="276" w:lineRule="auto"/>
              <w:rPr>
                <w:rFonts w:cs="Arial"/>
                <w:color w:val="595959" w:themeColor="text1" w:themeTint="A6"/>
                <w:sz w:val="16"/>
                <w:szCs w:val="16"/>
                <w:lang w:val="ro-RO"/>
              </w:rPr>
            </w:pPr>
            <w:r w:rsidRPr="005C69A0">
              <w:rPr>
                <w:rFonts w:cs="Arial"/>
                <w:color w:val="595959" w:themeColor="text1" w:themeTint="A6"/>
                <w:sz w:val="16"/>
                <w:szCs w:val="16"/>
                <w:lang w:val="ro-RO"/>
              </w:rPr>
              <w:t>Tabelul privind analiza socio-economică</w:t>
            </w:r>
          </w:p>
        </w:tc>
        <w:tc>
          <w:tcPr>
            <w:tcW w:w="2841" w:type="dxa"/>
            <w:vAlign w:val="center"/>
          </w:tcPr>
          <w:p w:rsidR="00F47C92" w:rsidRPr="005C69A0" w:rsidRDefault="00F47C92" w:rsidP="00EE2B08">
            <w:pPr>
              <w:spacing w:after="0" w:line="276" w:lineRule="auto"/>
              <w:jc w:val="center"/>
              <w:rPr>
                <w:rFonts w:cs="Arial"/>
                <w:color w:val="595959" w:themeColor="text1" w:themeTint="A6"/>
                <w:sz w:val="16"/>
                <w:szCs w:val="16"/>
                <w:lang w:val="ro-RO"/>
              </w:rPr>
            </w:pPr>
            <w:r w:rsidRPr="005C69A0">
              <w:rPr>
                <w:rFonts w:cs="Arial"/>
                <w:color w:val="595959" w:themeColor="text1" w:themeTint="A6"/>
                <w:sz w:val="16"/>
                <w:szCs w:val="16"/>
                <w:lang w:val="ro-RO"/>
              </w:rPr>
              <w:sym w:font="Wingdings" w:char="F0FE"/>
            </w:r>
          </w:p>
        </w:tc>
      </w:tr>
      <w:tr w:rsidR="00F47C92" w:rsidRPr="005C69A0" w:rsidTr="00634209">
        <w:trPr>
          <w:trHeight w:val="199"/>
        </w:trPr>
        <w:tc>
          <w:tcPr>
            <w:tcW w:w="6394" w:type="dxa"/>
            <w:vAlign w:val="center"/>
          </w:tcPr>
          <w:p w:rsidR="00F47C92" w:rsidRPr="005C69A0" w:rsidRDefault="006C1681" w:rsidP="00EE2B08">
            <w:pPr>
              <w:spacing w:after="0" w:line="276" w:lineRule="auto"/>
              <w:rPr>
                <w:rFonts w:cs="Arial"/>
                <w:color w:val="595959" w:themeColor="text1" w:themeTint="A6"/>
                <w:sz w:val="16"/>
                <w:szCs w:val="16"/>
                <w:lang w:val="ro-RO"/>
              </w:rPr>
            </w:pPr>
            <w:r w:rsidRPr="005C69A0">
              <w:rPr>
                <w:rFonts w:cs="Arial"/>
                <w:color w:val="595959" w:themeColor="text1" w:themeTint="A6"/>
                <w:sz w:val="16"/>
                <w:szCs w:val="16"/>
                <w:lang w:val="ro-RO"/>
              </w:rPr>
              <w:t>Tabelul privind coerența dintre strategia Programului și nevoile identificate</w:t>
            </w:r>
          </w:p>
        </w:tc>
        <w:tc>
          <w:tcPr>
            <w:tcW w:w="2841" w:type="dxa"/>
            <w:vAlign w:val="center"/>
          </w:tcPr>
          <w:p w:rsidR="00F47C92" w:rsidRPr="005C69A0" w:rsidRDefault="00F47C92" w:rsidP="00EE2B08">
            <w:pPr>
              <w:spacing w:after="0" w:line="276" w:lineRule="auto"/>
              <w:jc w:val="center"/>
              <w:rPr>
                <w:rFonts w:cs="Arial"/>
                <w:color w:val="595959" w:themeColor="text1" w:themeTint="A6"/>
                <w:sz w:val="16"/>
                <w:szCs w:val="16"/>
                <w:lang w:val="ro-RO"/>
              </w:rPr>
            </w:pPr>
            <w:r w:rsidRPr="005C69A0">
              <w:rPr>
                <w:rFonts w:cs="Arial"/>
                <w:color w:val="595959" w:themeColor="text1" w:themeTint="A6"/>
                <w:sz w:val="16"/>
                <w:szCs w:val="16"/>
                <w:lang w:val="ro-RO"/>
              </w:rPr>
              <w:sym w:font="Wingdings" w:char="F0FE"/>
            </w:r>
          </w:p>
        </w:tc>
      </w:tr>
      <w:tr w:rsidR="00F47C92" w:rsidRPr="005C69A0" w:rsidTr="00634209">
        <w:trPr>
          <w:trHeight w:val="281"/>
        </w:trPr>
        <w:tc>
          <w:tcPr>
            <w:tcW w:w="6394" w:type="dxa"/>
            <w:vAlign w:val="center"/>
          </w:tcPr>
          <w:p w:rsidR="00F47C92" w:rsidRPr="005C69A0" w:rsidRDefault="006C1681" w:rsidP="00EE2B08">
            <w:pPr>
              <w:spacing w:after="0" w:line="276" w:lineRule="auto"/>
              <w:rPr>
                <w:rFonts w:cs="Arial"/>
                <w:color w:val="595959" w:themeColor="text1" w:themeTint="A6"/>
                <w:sz w:val="16"/>
                <w:szCs w:val="16"/>
                <w:lang w:val="ro-RO"/>
              </w:rPr>
            </w:pPr>
            <w:r w:rsidRPr="005C69A0">
              <w:rPr>
                <w:rFonts w:cs="Arial"/>
                <w:color w:val="595959" w:themeColor="text1" w:themeTint="A6"/>
                <w:sz w:val="16"/>
                <w:szCs w:val="16"/>
                <w:lang w:val="ro-RO"/>
              </w:rPr>
              <w:t>Tabelul privind logica de intervenție a programului</w:t>
            </w:r>
          </w:p>
        </w:tc>
        <w:tc>
          <w:tcPr>
            <w:tcW w:w="2841" w:type="dxa"/>
            <w:vAlign w:val="center"/>
          </w:tcPr>
          <w:p w:rsidR="00F47C92" w:rsidRPr="005C69A0" w:rsidRDefault="00F47C92" w:rsidP="00EE2B08">
            <w:pPr>
              <w:spacing w:after="0" w:line="276" w:lineRule="auto"/>
              <w:jc w:val="center"/>
              <w:rPr>
                <w:rFonts w:cs="Arial"/>
                <w:color w:val="595959" w:themeColor="text1" w:themeTint="A6"/>
                <w:sz w:val="16"/>
                <w:szCs w:val="16"/>
                <w:lang w:val="ro-RO"/>
              </w:rPr>
            </w:pPr>
            <w:r w:rsidRPr="005C69A0">
              <w:rPr>
                <w:rFonts w:cs="Arial"/>
                <w:color w:val="595959" w:themeColor="text1" w:themeTint="A6"/>
                <w:sz w:val="16"/>
                <w:szCs w:val="16"/>
                <w:lang w:val="ro-RO"/>
              </w:rPr>
              <w:sym w:font="Wingdings" w:char="F0FE"/>
            </w:r>
          </w:p>
        </w:tc>
      </w:tr>
      <w:tr w:rsidR="00F47C92" w:rsidRPr="005C69A0" w:rsidTr="00A217A9">
        <w:trPr>
          <w:trHeight w:val="67"/>
        </w:trPr>
        <w:tc>
          <w:tcPr>
            <w:tcW w:w="6394" w:type="dxa"/>
            <w:shd w:val="clear" w:color="auto" w:fill="D9D9D9" w:themeFill="background1" w:themeFillShade="D9"/>
            <w:vAlign w:val="center"/>
          </w:tcPr>
          <w:p w:rsidR="00F47C92" w:rsidRPr="005C69A0" w:rsidRDefault="009B1351" w:rsidP="00EE2B08">
            <w:pPr>
              <w:spacing w:after="0" w:line="276" w:lineRule="auto"/>
              <w:rPr>
                <w:rFonts w:cs="Arial"/>
                <w:color w:val="595959" w:themeColor="text1" w:themeTint="A6"/>
                <w:sz w:val="16"/>
                <w:szCs w:val="16"/>
                <w:lang w:val="ro-RO"/>
              </w:rPr>
            </w:pPr>
            <w:r w:rsidRPr="005C69A0">
              <w:rPr>
                <w:rFonts w:cs="Arial"/>
                <w:color w:val="595959" w:themeColor="text1" w:themeTint="A6"/>
                <w:sz w:val="16"/>
                <w:szCs w:val="16"/>
                <w:lang w:val="ro-RO"/>
              </w:rPr>
              <w:t>Instrumente de colectare a datelor</w:t>
            </w:r>
          </w:p>
        </w:tc>
        <w:tc>
          <w:tcPr>
            <w:tcW w:w="2841" w:type="dxa"/>
            <w:shd w:val="clear" w:color="auto" w:fill="D9D9D9" w:themeFill="background1" w:themeFillShade="D9"/>
            <w:vAlign w:val="center"/>
          </w:tcPr>
          <w:p w:rsidR="00F47C92" w:rsidRPr="005C69A0" w:rsidRDefault="00F47C92" w:rsidP="00EE2B08">
            <w:pPr>
              <w:spacing w:after="0" w:line="276" w:lineRule="auto"/>
              <w:jc w:val="center"/>
              <w:rPr>
                <w:rFonts w:cs="Arial"/>
                <w:color w:val="595959" w:themeColor="text1" w:themeTint="A6"/>
                <w:sz w:val="16"/>
                <w:szCs w:val="16"/>
                <w:lang w:val="ro-RO"/>
              </w:rPr>
            </w:pPr>
          </w:p>
        </w:tc>
      </w:tr>
      <w:tr w:rsidR="00F47C92" w:rsidRPr="005C69A0" w:rsidTr="00634209">
        <w:trPr>
          <w:trHeight w:val="195"/>
        </w:trPr>
        <w:tc>
          <w:tcPr>
            <w:tcW w:w="6394" w:type="dxa"/>
            <w:vAlign w:val="center"/>
          </w:tcPr>
          <w:p w:rsidR="00F47C92" w:rsidRPr="005C69A0" w:rsidRDefault="00AA1D1F" w:rsidP="00EE2B08">
            <w:pPr>
              <w:spacing w:after="0" w:line="276" w:lineRule="auto"/>
              <w:rPr>
                <w:rFonts w:cs="Arial"/>
                <w:color w:val="595959" w:themeColor="text1" w:themeTint="A6"/>
                <w:sz w:val="16"/>
                <w:szCs w:val="16"/>
                <w:lang w:val="ro-RO"/>
              </w:rPr>
            </w:pPr>
            <w:r w:rsidRPr="005C69A0">
              <w:rPr>
                <w:rFonts w:cs="Arial"/>
                <w:color w:val="595959" w:themeColor="text1" w:themeTint="A6"/>
                <w:sz w:val="16"/>
                <w:szCs w:val="16"/>
                <w:lang w:val="ro-RO"/>
              </w:rPr>
              <w:t>Analiza documentară</w:t>
            </w:r>
            <w:r w:rsidR="00F47C92" w:rsidRPr="005C69A0">
              <w:rPr>
                <w:rFonts w:cs="Arial"/>
                <w:color w:val="595959" w:themeColor="text1" w:themeTint="A6"/>
                <w:sz w:val="16"/>
                <w:szCs w:val="16"/>
                <w:lang w:val="ro-RO"/>
              </w:rPr>
              <w:t xml:space="preserve"> (</w:t>
            </w:r>
            <w:r w:rsidR="006A75E5" w:rsidRPr="005C69A0">
              <w:rPr>
                <w:rFonts w:cs="Arial"/>
                <w:color w:val="595959" w:themeColor="text1" w:themeTint="A6"/>
                <w:sz w:val="16"/>
                <w:szCs w:val="16"/>
                <w:lang w:val="ro-RO"/>
              </w:rPr>
              <w:t>Analiza nevoilor</w:t>
            </w:r>
            <w:r w:rsidR="00F47C92" w:rsidRPr="005C69A0">
              <w:rPr>
                <w:rFonts w:cs="Arial"/>
                <w:color w:val="595959" w:themeColor="text1" w:themeTint="A6"/>
                <w:sz w:val="16"/>
                <w:szCs w:val="16"/>
                <w:lang w:val="ro-RO"/>
              </w:rPr>
              <w:t xml:space="preserve"> – </w:t>
            </w:r>
            <w:r w:rsidR="00923900" w:rsidRPr="005C69A0">
              <w:rPr>
                <w:rFonts w:cs="Arial"/>
                <w:color w:val="595959" w:themeColor="text1" w:themeTint="A6"/>
                <w:sz w:val="16"/>
                <w:szCs w:val="16"/>
                <w:lang w:val="ro-RO"/>
              </w:rPr>
              <w:t>Secțiunea 1 din PO</w:t>
            </w:r>
            <w:r w:rsidR="003967B7">
              <w:rPr>
                <w:rFonts w:cs="Arial"/>
                <w:color w:val="595959" w:themeColor="text1" w:themeTint="A6"/>
                <w:sz w:val="16"/>
                <w:szCs w:val="16"/>
                <w:lang w:val="ro-RO"/>
              </w:rPr>
              <w:t>AT</w:t>
            </w:r>
            <w:r w:rsidR="00923900" w:rsidRPr="005C69A0">
              <w:rPr>
                <w:rFonts w:cs="Arial"/>
                <w:color w:val="595959" w:themeColor="text1" w:themeTint="A6"/>
                <w:sz w:val="16"/>
                <w:szCs w:val="16"/>
                <w:lang w:val="ro-RO"/>
              </w:rPr>
              <w:t>, Secțiunea 2 din PO</w:t>
            </w:r>
            <w:r w:rsidR="003967B7">
              <w:rPr>
                <w:rFonts w:cs="Arial"/>
                <w:color w:val="595959" w:themeColor="text1" w:themeTint="A6"/>
                <w:sz w:val="16"/>
                <w:szCs w:val="16"/>
                <w:lang w:val="ro-RO"/>
              </w:rPr>
              <w:t>AT</w:t>
            </w:r>
            <w:r w:rsidR="00F47C92" w:rsidRPr="005C69A0">
              <w:rPr>
                <w:rFonts w:cs="Arial"/>
                <w:color w:val="595959" w:themeColor="text1" w:themeTint="A6"/>
                <w:sz w:val="16"/>
                <w:szCs w:val="16"/>
                <w:lang w:val="ro-RO"/>
              </w:rPr>
              <w:t>)</w:t>
            </w:r>
          </w:p>
        </w:tc>
        <w:tc>
          <w:tcPr>
            <w:tcW w:w="2841" w:type="dxa"/>
            <w:vAlign w:val="center"/>
          </w:tcPr>
          <w:p w:rsidR="00F47C92" w:rsidRPr="005C69A0" w:rsidRDefault="00F47C92" w:rsidP="00EE2B08">
            <w:pPr>
              <w:spacing w:after="0" w:line="276" w:lineRule="auto"/>
              <w:jc w:val="center"/>
              <w:rPr>
                <w:rFonts w:cs="Arial"/>
                <w:color w:val="595959" w:themeColor="text1" w:themeTint="A6"/>
                <w:sz w:val="16"/>
                <w:szCs w:val="16"/>
                <w:lang w:val="ro-RO"/>
              </w:rPr>
            </w:pPr>
            <w:r w:rsidRPr="005C69A0">
              <w:rPr>
                <w:rFonts w:cs="Arial"/>
                <w:color w:val="595959" w:themeColor="text1" w:themeTint="A6"/>
                <w:sz w:val="16"/>
                <w:szCs w:val="16"/>
                <w:lang w:val="ro-RO"/>
              </w:rPr>
              <w:sym w:font="Wingdings" w:char="F0FE"/>
            </w:r>
          </w:p>
        </w:tc>
      </w:tr>
      <w:tr w:rsidR="00F47C92" w:rsidRPr="005C69A0" w:rsidTr="00634209">
        <w:trPr>
          <w:trHeight w:val="122"/>
        </w:trPr>
        <w:tc>
          <w:tcPr>
            <w:tcW w:w="6394" w:type="dxa"/>
            <w:vAlign w:val="center"/>
          </w:tcPr>
          <w:p w:rsidR="00F47C92" w:rsidRPr="005C69A0" w:rsidRDefault="00AA1D1F" w:rsidP="00EE2B08">
            <w:pPr>
              <w:spacing w:after="0" w:line="276" w:lineRule="auto"/>
              <w:rPr>
                <w:rFonts w:cs="Arial"/>
                <w:color w:val="595959" w:themeColor="text1" w:themeTint="A6"/>
                <w:sz w:val="16"/>
                <w:szCs w:val="16"/>
                <w:lang w:val="ro-RO"/>
              </w:rPr>
            </w:pPr>
            <w:r w:rsidRPr="005C69A0">
              <w:rPr>
                <w:rFonts w:cs="Arial"/>
                <w:color w:val="595959" w:themeColor="text1" w:themeTint="A6"/>
                <w:sz w:val="16"/>
                <w:szCs w:val="16"/>
                <w:lang w:val="ro-RO"/>
              </w:rPr>
              <w:t xml:space="preserve">Interviuri </w:t>
            </w:r>
            <w:r w:rsidR="006A75E5" w:rsidRPr="005C69A0">
              <w:rPr>
                <w:rFonts w:cs="Arial"/>
                <w:color w:val="595959" w:themeColor="text1" w:themeTint="A6"/>
                <w:sz w:val="16"/>
                <w:szCs w:val="16"/>
                <w:lang w:val="ro-RO"/>
              </w:rPr>
              <w:t>cu reprezentanții MFE</w:t>
            </w:r>
          </w:p>
        </w:tc>
        <w:tc>
          <w:tcPr>
            <w:tcW w:w="2841" w:type="dxa"/>
            <w:vAlign w:val="center"/>
          </w:tcPr>
          <w:p w:rsidR="00F47C92" w:rsidRPr="005C69A0" w:rsidRDefault="00F47C92" w:rsidP="00EE2B08">
            <w:pPr>
              <w:spacing w:after="0" w:line="276" w:lineRule="auto"/>
              <w:jc w:val="center"/>
              <w:rPr>
                <w:rFonts w:cs="Arial"/>
                <w:color w:val="595959" w:themeColor="text1" w:themeTint="A6"/>
                <w:sz w:val="16"/>
                <w:szCs w:val="16"/>
                <w:lang w:val="ro-RO"/>
              </w:rPr>
            </w:pPr>
            <w:r w:rsidRPr="005C69A0">
              <w:rPr>
                <w:rFonts w:cs="Arial"/>
                <w:color w:val="595959" w:themeColor="text1" w:themeTint="A6"/>
                <w:sz w:val="16"/>
                <w:szCs w:val="16"/>
                <w:lang w:val="ro-RO"/>
              </w:rPr>
              <w:sym w:font="Wingdings" w:char="F0FE"/>
            </w:r>
          </w:p>
        </w:tc>
      </w:tr>
      <w:tr w:rsidR="00F47C92" w:rsidRPr="005C69A0" w:rsidTr="00634209">
        <w:trPr>
          <w:trHeight w:val="122"/>
        </w:trPr>
        <w:tc>
          <w:tcPr>
            <w:tcW w:w="6394" w:type="dxa"/>
            <w:vAlign w:val="center"/>
          </w:tcPr>
          <w:p w:rsidR="00F47C92" w:rsidRPr="005C69A0" w:rsidRDefault="006A75E5" w:rsidP="00EE2B08">
            <w:pPr>
              <w:spacing w:after="0" w:line="276" w:lineRule="auto"/>
              <w:rPr>
                <w:rFonts w:cs="Arial"/>
                <w:color w:val="595959" w:themeColor="text1" w:themeTint="A6"/>
                <w:sz w:val="16"/>
                <w:szCs w:val="16"/>
                <w:lang w:val="ro-RO"/>
              </w:rPr>
            </w:pPr>
            <w:r w:rsidRPr="005C69A0">
              <w:rPr>
                <w:rFonts w:cs="Arial"/>
                <w:color w:val="595959" w:themeColor="text1" w:themeTint="A6"/>
                <w:sz w:val="16"/>
                <w:szCs w:val="16"/>
                <w:lang w:val="ro-RO"/>
              </w:rPr>
              <w:t>Panelul de experți</w:t>
            </w:r>
          </w:p>
        </w:tc>
        <w:tc>
          <w:tcPr>
            <w:tcW w:w="2841" w:type="dxa"/>
            <w:vAlign w:val="center"/>
          </w:tcPr>
          <w:p w:rsidR="00F47C92" w:rsidRPr="005C69A0" w:rsidRDefault="00F47C92" w:rsidP="00EE2B08">
            <w:pPr>
              <w:spacing w:after="0" w:line="276" w:lineRule="auto"/>
              <w:jc w:val="center"/>
              <w:rPr>
                <w:rFonts w:cs="Arial"/>
                <w:color w:val="595959" w:themeColor="text1" w:themeTint="A6"/>
                <w:sz w:val="16"/>
                <w:szCs w:val="16"/>
                <w:lang w:val="ro-RO"/>
              </w:rPr>
            </w:pPr>
            <w:r w:rsidRPr="005C69A0">
              <w:rPr>
                <w:rFonts w:cs="Arial"/>
                <w:color w:val="595959" w:themeColor="text1" w:themeTint="A6"/>
                <w:sz w:val="16"/>
                <w:szCs w:val="16"/>
                <w:lang w:val="ro-RO"/>
              </w:rPr>
              <w:sym w:font="Wingdings" w:char="F0FE"/>
            </w:r>
          </w:p>
        </w:tc>
      </w:tr>
      <w:tr w:rsidR="00F47C92" w:rsidRPr="005C69A0" w:rsidTr="00634209">
        <w:trPr>
          <w:trHeight w:val="122"/>
        </w:trPr>
        <w:tc>
          <w:tcPr>
            <w:tcW w:w="6394" w:type="dxa"/>
            <w:vAlign w:val="center"/>
          </w:tcPr>
          <w:p w:rsidR="00F47C92" w:rsidRPr="005C69A0" w:rsidRDefault="006A75E5" w:rsidP="00EE2B08">
            <w:pPr>
              <w:spacing w:after="0" w:line="276" w:lineRule="auto"/>
              <w:rPr>
                <w:rFonts w:cs="Arial"/>
                <w:color w:val="595959" w:themeColor="text1" w:themeTint="A6"/>
                <w:sz w:val="16"/>
                <w:szCs w:val="16"/>
                <w:lang w:val="ro-RO"/>
              </w:rPr>
            </w:pPr>
            <w:r w:rsidRPr="005C69A0">
              <w:rPr>
                <w:rFonts w:cs="Arial"/>
                <w:color w:val="595959" w:themeColor="text1" w:themeTint="A6"/>
                <w:sz w:val="16"/>
                <w:szCs w:val="16"/>
                <w:lang w:val="ro-RO"/>
              </w:rPr>
              <w:t>Atelier de lucru cu beneficiarii</w:t>
            </w:r>
          </w:p>
        </w:tc>
        <w:tc>
          <w:tcPr>
            <w:tcW w:w="2841" w:type="dxa"/>
            <w:vAlign w:val="center"/>
          </w:tcPr>
          <w:p w:rsidR="00F47C92" w:rsidRPr="005C69A0" w:rsidRDefault="00F47C92" w:rsidP="00EE2B08">
            <w:pPr>
              <w:spacing w:after="0" w:line="276" w:lineRule="auto"/>
              <w:jc w:val="center"/>
              <w:rPr>
                <w:rFonts w:cs="Arial"/>
                <w:color w:val="595959" w:themeColor="text1" w:themeTint="A6"/>
                <w:sz w:val="16"/>
                <w:szCs w:val="16"/>
                <w:lang w:val="ro-RO"/>
              </w:rPr>
            </w:pPr>
            <w:r w:rsidRPr="005C69A0">
              <w:rPr>
                <w:rFonts w:cs="Arial"/>
                <w:color w:val="595959" w:themeColor="text1" w:themeTint="A6"/>
                <w:sz w:val="16"/>
                <w:szCs w:val="16"/>
                <w:lang w:val="ro-RO"/>
              </w:rPr>
              <w:sym w:font="Wingdings" w:char="F0FE"/>
            </w:r>
          </w:p>
        </w:tc>
      </w:tr>
    </w:tbl>
    <w:p w:rsidR="0067296A" w:rsidRPr="005C69A0" w:rsidRDefault="0067296A" w:rsidP="00EE2B08">
      <w:pPr>
        <w:spacing w:line="276" w:lineRule="auto"/>
        <w:rPr>
          <w:rFonts w:eastAsia="Calibri" w:cs="Arial"/>
          <w:color w:val="595959" w:themeColor="text1" w:themeTint="A6"/>
          <w:kern w:val="0"/>
          <w:lang w:val="ro-RO"/>
        </w:rPr>
      </w:pPr>
    </w:p>
    <w:p w:rsidR="00CF106B" w:rsidRPr="005C69A0" w:rsidRDefault="00923900" w:rsidP="00EE2B08">
      <w:pPr>
        <w:spacing w:line="276" w:lineRule="auto"/>
        <w:rPr>
          <w:rFonts w:cs="Arial"/>
          <w:b/>
          <w:bCs/>
          <w:color w:val="595959" w:themeColor="text1" w:themeTint="A6"/>
          <w:kern w:val="0"/>
          <w:sz w:val="24"/>
          <w:szCs w:val="32"/>
          <w:lang w:val="ro-RO"/>
        </w:rPr>
      </w:pPr>
      <w:r w:rsidRPr="005C69A0">
        <w:rPr>
          <w:rFonts w:cs="Arial"/>
          <w:b/>
          <w:bCs/>
          <w:color w:val="595959" w:themeColor="text1" w:themeTint="A6"/>
          <w:kern w:val="0"/>
          <w:sz w:val="24"/>
          <w:szCs w:val="32"/>
          <w:lang w:val="ro-RO"/>
        </w:rPr>
        <w:t>Constatări</w:t>
      </w:r>
    </w:p>
    <w:p w:rsidR="00CF106B" w:rsidRPr="005C69A0" w:rsidRDefault="006A75E5" w:rsidP="00EE2B08">
      <w:pPr>
        <w:spacing w:line="276" w:lineRule="auto"/>
        <w:rPr>
          <w:rFonts w:eastAsia="Calibri" w:cs="Arial"/>
          <w:b/>
          <w:i/>
          <w:color w:val="595959" w:themeColor="text1" w:themeTint="A6"/>
          <w:kern w:val="0"/>
          <w:lang w:val="ro-RO"/>
        </w:rPr>
      </w:pPr>
      <w:r w:rsidRPr="005C69A0">
        <w:rPr>
          <w:rFonts w:eastAsia="Calibri" w:cs="Arial"/>
          <w:b/>
          <w:i/>
          <w:color w:val="595959" w:themeColor="text1" w:themeTint="A6"/>
          <w:kern w:val="0"/>
          <w:lang w:val="ro-RO"/>
        </w:rPr>
        <w:t>Evaluarea nevoilor</w:t>
      </w:r>
    </w:p>
    <w:p w:rsidR="000A55D3" w:rsidRPr="005C69A0" w:rsidRDefault="00923900" w:rsidP="00EE2B08">
      <w:pPr>
        <w:spacing w:line="276" w:lineRule="auto"/>
        <w:rPr>
          <w:rFonts w:eastAsia="Calibri" w:cs="Arial"/>
          <w:color w:val="595959" w:themeColor="text1" w:themeTint="A6"/>
          <w:kern w:val="0"/>
          <w:lang w:val="ro-RO"/>
        </w:rPr>
      </w:pPr>
      <w:r w:rsidRPr="005C69A0">
        <w:rPr>
          <w:rFonts w:eastAsia="Calibri" w:cs="Arial"/>
          <w:color w:val="595959" w:themeColor="text1" w:themeTint="A6"/>
          <w:kern w:val="0"/>
          <w:lang w:val="ro-RO"/>
        </w:rPr>
        <w:t>Analiza nevoilor pentru măsurile de Asistență tehnică</w:t>
      </w:r>
      <w:r w:rsidR="00CF106B" w:rsidRPr="005C69A0">
        <w:rPr>
          <w:rFonts w:eastAsia="Calibri" w:cs="Arial"/>
          <w:color w:val="595959" w:themeColor="text1" w:themeTint="A6"/>
          <w:kern w:val="0"/>
          <w:lang w:val="ro-RO"/>
        </w:rPr>
        <w:t xml:space="preserve"> </w:t>
      </w:r>
      <w:r w:rsidRPr="005C69A0">
        <w:rPr>
          <w:rFonts w:eastAsia="Calibri" w:cs="Arial"/>
          <w:color w:val="595959" w:themeColor="text1" w:themeTint="A6"/>
          <w:kern w:val="0"/>
          <w:lang w:val="ro-RO"/>
        </w:rPr>
        <w:t xml:space="preserve">s-a bazat pe evaluarea descrierii din </w:t>
      </w:r>
      <w:r w:rsidR="006477E5" w:rsidRPr="005C69A0">
        <w:rPr>
          <w:rFonts w:eastAsia="Calibri" w:cs="Arial"/>
          <w:color w:val="595959" w:themeColor="text1" w:themeTint="A6"/>
          <w:kern w:val="0"/>
          <w:lang w:val="ro-RO"/>
        </w:rPr>
        <w:t>Secțiunea</w:t>
      </w:r>
      <w:r w:rsidR="00CF106B" w:rsidRPr="005C69A0">
        <w:rPr>
          <w:rFonts w:eastAsia="Calibri" w:cs="Arial"/>
          <w:color w:val="595959" w:themeColor="text1" w:themeTint="A6"/>
          <w:kern w:val="0"/>
          <w:lang w:val="ro-RO"/>
        </w:rPr>
        <w:t xml:space="preserve"> 1 </w:t>
      </w:r>
      <w:r w:rsidRPr="005C69A0">
        <w:rPr>
          <w:rFonts w:eastAsia="Calibri" w:cs="Arial"/>
          <w:color w:val="595959" w:themeColor="text1" w:themeTint="A6"/>
          <w:kern w:val="0"/>
          <w:lang w:val="ro-RO"/>
        </w:rPr>
        <w:t>a</w:t>
      </w:r>
      <w:r w:rsidR="00CF106B" w:rsidRPr="005C69A0">
        <w:rPr>
          <w:rFonts w:eastAsia="Calibri" w:cs="Arial"/>
          <w:color w:val="595959" w:themeColor="text1" w:themeTint="A6"/>
          <w:kern w:val="0"/>
          <w:lang w:val="ro-RO"/>
        </w:rPr>
        <w:t xml:space="preserve"> </w:t>
      </w:r>
      <w:r w:rsidRPr="005C69A0">
        <w:rPr>
          <w:rFonts w:eastAsia="Calibri" w:cs="Arial"/>
          <w:color w:val="595959" w:themeColor="text1" w:themeTint="A6"/>
          <w:kern w:val="0"/>
          <w:lang w:val="ro-RO"/>
        </w:rPr>
        <w:t>P</w:t>
      </w:r>
      <w:r w:rsidR="00CF106B" w:rsidRPr="005C69A0">
        <w:rPr>
          <w:rFonts w:eastAsia="Calibri" w:cs="Arial"/>
          <w:color w:val="595959" w:themeColor="text1" w:themeTint="A6"/>
          <w:kern w:val="0"/>
          <w:lang w:val="ro-RO"/>
        </w:rPr>
        <w:t>O</w:t>
      </w:r>
      <w:r w:rsidR="003967B7">
        <w:rPr>
          <w:rFonts w:eastAsia="Calibri" w:cs="Arial"/>
          <w:color w:val="595959" w:themeColor="text1" w:themeTint="A6"/>
          <w:kern w:val="0"/>
          <w:lang w:val="ro-RO"/>
        </w:rPr>
        <w:t>AT</w:t>
      </w:r>
      <w:r w:rsidRPr="005C69A0">
        <w:rPr>
          <w:rFonts w:eastAsia="Calibri" w:cs="Arial"/>
          <w:color w:val="595959" w:themeColor="text1" w:themeTint="A6"/>
          <w:kern w:val="0"/>
          <w:lang w:val="ro-RO"/>
        </w:rPr>
        <w:t xml:space="preserve"> raportată la numeroase criterii definite în Raportul Inițial și cu referire la</w:t>
      </w:r>
      <w:r w:rsidR="00CF106B" w:rsidRPr="005C69A0">
        <w:rPr>
          <w:rFonts w:eastAsia="Calibri" w:cs="Arial"/>
          <w:color w:val="595959" w:themeColor="text1" w:themeTint="A6"/>
          <w:kern w:val="0"/>
          <w:lang w:val="ro-RO"/>
        </w:rPr>
        <w:t xml:space="preserve"> clarit</w:t>
      </w:r>
      <w:r w:rsidRPr="005C69A0">
        <w:rPr>
          <w:rFonts w:eastAsia="Calibri" w:cs="Arial"/>
          <w:color w:val="595959" w:themeColor="text1" w:themeTint="A6"/>
          <w:kern w:val="0"/>
          <w:lang w:val="ro-RO"/>
        </w:rPr>
        <w:t>ate</w:t>
      </w:r>
      <w:r w:rsidR="00CF106B" w:rsidRPr="005C69A0">
        <w:rPr>
          <w:rFonts w:eastAsia="Calibri" w:cs="Arial"/>
          <w:color w:val="595959" w:themeColor="text1" w:themeTint="A6"/>
          <w:kern w:val="0"/>
          <w:lang w:val="ro-RO"/>
        </w:rPr>
        <w:t>, u</w:t>
      </w:r>
      <w:r w:rsidRPr="005C69A0">
        <w:rPr>
          <w:rFonts w:eastAsia="Calibri" w:cs="Arial"/>
          <w:color w:val="595959" w:themeColor="text1" w:themeTint="A6"/>
          <w:kern w:val="0"/>
          <w:lang w:val="ro-RO"/>
        </w:rPr>
        <w:t>tilizarea rezultatelor și datelor statistice actualizate</w:t>
      </w:r>
      <w:r w:rsidR="00CF106B" w:rsidRPr="005C69A0">
        <w:rPr>
          <w:rFonts w:eastAsia="Calibri" w:cs="Arial"/>
          <w:color w:val="595959" w:themeColor="text1" w:themeTint="A6"/>
          <w:kern w:val="0"/>
          <w:lang w:val="ro-RO"/>
        </w:rPr>
        <w:t xml:space="preserve">, </w:t>
      </w:r>
      <w:r w:rsidRPr="005C69A0">
        <w:rPr>
          <w:rFonts w:eastAsia="Calibri" w:cs="Arial"/>
          <w:color w:val="595959" w:themeColor="text1" w:themeTint="A6"/>
          <w:kern w:val="0"/>
          <w:lang w:val="ro-RO"/>
        </w:rPr>
        <w:t>acoperirea temelor de asistență tehnică</w:t>
      </w:r>
      <w:r w:rsidR="00CF106B" w:rsidRPr="005C69A0">
        <w:rPr>
          <w:rFonts w:eastAsia="Calibri" w:cs="Arial"/>
          <w:color w:val="595959" w:themeColor="text1" w:themeTint="A6"/>
          <w:kern w:val="0"/>
          <w:lang w:val="ro-RO"/>
        </w:rPr>
        <w:t xml:space="preserve"> </w:t>
      </w:r>
      <w:r w:rsidRPr="005C69A0">
        <w:rPr>
          <w:rFonts w:eastAsia="Calibri" w:cs="Arial"/>
          <w:color w:val="595959" w:themeColor="text1" w:themeTint="A6"/>
          <w:kern w:val="0"/>
          <w:lang w:val="ro-RO"/>
        </w:rPr>
        <w:t>relevante</w:t>
      </w:r>
      <w:r w:rsidR="00CF106B" w:rsidRPr="005C69A0">
        <w:rPr>
          <w:rFonts w:eastAsia="Calibri" w:cs="Arial"/>
          <w:color w:val="595959" w:themeColor="text1" w:themeTint="A6"/>
          <w:kern w:val="0"/>
          <w:lang w:val="ro-RO"/>
        </w:rPr>
        <w:t xml:space="preserve">, </w:t>
      </w:r>
      <w:r w:rsidRPr="005C69A0">
        <w:rPr>
          <w:rFonts w:eastAsia="Calibri" w:cs="Arial"/>
          <w:color w:val="595959" w:themeColor="text1" w:themeTint="A6"/>
          <w:kern w:val="0"/>
          <w:lang w:val="ro-RO"/>
        </w:rPr>
        <w:t xml:space="preserve">acoperirea problemelor specifice și ariile </w:t>
      </w:r>
      <w:r w:rsidR="00CF106B" w:rsidRPr="005C69A0">
        <w:rPr>
          <w:rFonts w:eastAsia="Calibri" w:cs="Arial"/>
          <w:color w:val="595959" w:themeColor="text1" w:themeTint="A6"/>
          <w:kern w:val="0"/>
          <w:lang w:val="ro-RO"/>
        </w:rPr>
        <w:t>sub-regional</w:t>
      </w:r>
      <w:r w:rsidRPr="005C69A0">
        <w:rPr>
          <w:rFonts w:eastAsia="Calibri" w:cs="Arial"/>
          <w:color w:val="595959" w:themeColor="text1" w:themeTint="A6"/>
          <w:kern w:val="0"/>
          <w:lang w:val="ro-RO"/>
        </w:rPr>
        <w:t>e</w:t>
      </w:r>
      <w:r w:rsidR="00CF106B" w:rsidRPr="005C69A0">
        <w:rPr>
          <w:rFonts w:eastAsia="Calibri" w:cs="Arial"/>
          <w:color w:val="595959" w:themeColor="text1" w:themeTint="A6"/>
          <w:kern w:val="0"/>
          <w:lang w:val="ro-RO"/>
        </w:rPr>
        <w:t xml:space="preserve">, </w:t>
      </w:r>
      <w:r w:rsidRPr="005C69A0">
        <w:rPr>
          <w:rFonts w:eastAsia="Calibri" w:cs="Arial"/>
          <w:color w:val="595959" w:themeColor="text1" w:themeTint="A6"/>
          <w:kern w:val="0"/>
          <w:lang w:val="ro-RO"/>
        </w:rPr>
        <w:t>sărăcie și grupuri vulnerabile, precum și aspectele unice ale ariei reflectate</w:t>
      </w:r>
      <w:r w:rsidR="00CF106B" w:rsidRPr="005C69A0">
        <w:rPr>
          <w:rFonts w:eastAsia="Calibri" w:cs="Arial"/>
          <w:color w:val="595959" w:themeColor="text1" w:themeTint="A6"/>
          <w:kern w:val="0"/>
          <w:lang w:val="ro-RO"/>
        </w:rPr>
        <w:t xml:space="preserve">. </w:t>
      </w:r>
    </w:p>
    <w:p w:rsidR="00CF106B" w:rsidRPr="005C69A0" w:rsidRDefault="002E085A" w:rsidP="00EE2B08">
      <w:pPr>
        <w:spacing w:line="276" w:lineRule="auto"/>
        <w:rPr>
          <w:rFonts w:eastAsia="Calibri" w:cs="Arial"/>
          <w:color w:val="595959" w:themeColor="text1" w:themeTint="A6"/>
          <w:kern w:val="0"/>
          <w:lang w:val="ro-RO"/>
        </w:rPr>
      </w:pPr>
      <w:r w:rsidRPr="005C69A0">
        <w:rPr>
          <w:rFonts w:eastAsia="Calibri" w:cs="Arial"/>
          <w:color w:val="595959" w:themeColor="text1" w:themeTint="A6"/>
          <w:kern w:val="0"/>
          <w:lang w:val="ro-RO"/>
        </w:rPr>
        <w:t>P</w:t>
      </w:r>
      <w:r w:rsidR="00CF106B" w:rsidRPr="005C69A0">
        <w:rPr>
          <w:rFonts w:eastAsia="Calibri" w:cs="Arial"/>
          <w:color w:val="595959" w:themeColor="text1" w:themeTint="A6"/>
          <w:kern w:val="0"/>
          <w:lang w:val="ro-RO"/>
        </w:rPr>
        <w:t>O</w:t>
      </w:r>
      <w:r w:rsidRPr="005C69A0">
        <w:rPr>
          <w:rFonts w:eastAsia="Calibri" w:cs="Arial"/>
          <w:color w:val="595959" w:themeColor="text1" w:themeTint="A6"/>
          <w:kern w:val="0"/>
          <w:lang w:val="ro-RO"/>
        </w:rPr>
        <w:t xml:space="preserve"> prezintă o imagine clară și structurată a contextului național din perspectiva nevoilor de </w:t>
      </w:r>
      <w:r w:rsidR="00923900" w:rsidRPr="005C69A0">
        <w:rPr>
          <w:rFonts w:eastAsia="Calibri" w:cs="Arial"/>
          <w:color w:val="595959" w:themeColor="text1" w:themeTint="A6"/>
          <w:kern w:val="0"/>
          <w:lang w:val="ro-RO"/>
        </w:rPr>
        <w:t>asistență tehnică</w:t>
      </w:r>
      <w:r w:rsidR="00CF106B" w:rsidRPr="005C69A0">
        <w:rPr>
          <w:rFonts w:eastAsia="Calibri" w:cs="Arial"/>
          <w:color w:val="595959" w:themeColor="text1" w:themeTint="A6"/>
          <w:kern w:val="0"/>
          <w:lang w:val="ro-RO"/>
        </w:rPr>
        <w:t xml:space="preserve">, </w:t>
      </w:r>
      <w:r w:rsidRPr="005C69A0">
        <w:rPr>
          <w:rFonts w:eastAsia="Calibri" w:cs="Arial"/>
          <w:color w:val="595959" w:themeColor="text1" w:themeTint="A6"/>
          <w:kern w:val="0"/>
          <w:lang w:val="ro-RO"/>
        </w:rPr>
        <w:t>care sunt de două tipuri</w:t>
      </w:r>
      <w:r w:rsidR="003967B7">
        <w:rPr>
          <w:rFonts w:eastAsia="Calibri" w:cs="Arial"/>
          <w:color w:val="595959" w:themeColor="text1" w:themeTint="A6"/>
          <w:kern w:val="0"/>
          <w:lang w:val="ro-RO"/>
        </w:rPr>
        <w:t xml:space="preserve">: </w:t>
      </w:r>
      <w:r w:rsidRPr="005C69A0">
        <w:rPr>
          <w:rFonts w:eastAsia="Calibri" w:cs="Arial"/>
          <w:b/>
          <w:color w:val="595959" w:themeColor="text1" w:themeTint="A6"/>
          <w:kern w:val="0"/>
          <w:lang w:val="ro-RO"/>
        </w:rPr>
        <w:t xml:space="preserve">orizontale </w:t>
      </w:r>
      <w:r w:rsidR="00CF106B" w:rsidRPr="005C69A0">
        <w:rPr>
          <w:rFonts w:eastAsia="Calibri" w:cs="Arial"/>
          <w:color w:val="595959" w:themeColor="text1" w:themeTint="A6"/>
          <w:kern w:val="0"/>
          <w:lang w:val="ro-RO"/>
        </w:rPr>
        <w:t>relevant</w:t>
      </w:r>
      <w:r w:rsidRPr="005C69A0">
        <w:rPr>
          <w:rFonts w:eastAsia="Calibri" w:cs="Arial"/>
          <w:color w:val="595959" w:themeColor="text1" w:themeTint="A6"/>
          <w:kern w:val="0"/>
          <w:lang w:val="ro-RO"/>
        </w:rPr>
        <w:t xml:space="preserve">e pentru toate Programele Operaționale </w:t>
      </w:r>
      <w:r w:rsidR="00CF106B" w:rsidRPr="005C69A0">
        <w:rPr>
          <w:rFonts w:eastAsia="Calibri" w:cs="Arial"/>
          <w:color w:val="595959" w:themeColor="text1" w:themeTint="A6"/>
          <w:kern w:val="0"/>
          <w:lang w:val="ro-RO"/>
        </w:rPr>
        <w:t>finan</w:t>
      </w:r>
      <w:r w:rsidRPr="005C69A0">
        <w:rPr>
          <w:rFonts w:eastAsia="Calibri" w:cs="Arial"/>
          <w:color w:val="595959" w:themeColor="text1" w:themeTint="A6"/>
          <w:kern w:val="0"/>
          <w:lang w:val="ro-RO"/>
        </w:rPr>
        <w:t xml:space="preserve">țate în cadrul Fondurilor </w:t>
      </w:r>
      <w:r w:rsidR="00CF106B" w:rsidRPr="005C69A0">
        <w:rPr>
          <w:rFonts w:eastAsia="Calibri" w:cs="Arial"/>
          <w:color w:val="595959" w:themeColor="text1" w:themeTint="A6"/>
          <w:kern w:val="0"/>
          <w:lang w:val="ro-RO"/>
        </w:rPr>
        <w:t>Europen</w:t>
      </w:r>
      <w:r w:rsidRPr="005C69A0">
        <w:rPr>
          <w:rFonts w:eastAsia="Calibri" w:cs="Arial"/>
          <w:color w:val="595959" w:themeColor="text1" w:themeTint="A6"/>
          <w:kern w:val="0"/>
          <w:lang w:val="ro-RO"/>
        </w:rPr>
        <w:t>e</w:t>
      </w:r>
      <w:r w:rsidR="00CF106B" w:rsidRPr="005C69A0">
        <w:rPr>
          <w:rFonts w:eastAsia="Calibri" w:cs="Arial"/>
          <w:color w:val="595959" w:themeColor="text1" w:themeTint="A6"/>
          <w:kern w:val="0"/>
          <w:lang w:val="ro-RO"/>
        </w:rPr>
        <w:t xml:space="preserve"> Structural</w:t>
      </w:r>
      <w:r w:rsidRPr="005C69A0">
        <w:rPr>
          <w:rFonts w:eastAsia="Calibri" w:cs="Arial"/>
          <w:color w:val="595959" w:themeColor="text1" w:themeTint="A6"/>
          <w:kern w:val="0"/>
          <w:lang w:val="ro-RO"/>
        </w:rPr>
        <w:t xml:space="preserve">e și de </w:t>
      </w:r>
      <w:r w:rsidR="00CF106B" w:rsidRPr="005C69A0">
        <w:rPr>
          <w:rFonts w:eastAsia="Calibri" w:cs="Arial"/>
          <w:color w:val="595959" w:themeColor="text1" w:themeTint="A6"/>
          <w:kern w:val="0"/>
          <w:lang w:val="ro-RO"/>
        </w:rPr>
        <w:t>Invest</w:t>
      </w:r>
      <w:r w:rsidRPr="005C69A0">
        <w:rPr>
          <w:rFonts w:eastAsia="Calibri" w:cs="Arial"/>
          <w:color w:val="595959" w:themeColor="text1" w:themeTint="A6"/>
          <w:kern w:val="0"/>
          <w:lang w:val="ro-RO"/>
        </w:rPr>
        <w:t xml:space="preserve">iții și </w:t>
      </w:r>
      <w:r w:rsidR="00CF106B" w:rsidRPr="005C69A0">
        <w:rPr>
          <w:rFonts w:eastAsia="Calibri" w:cs="Arial"/>
          <w:b/>
          <w:color w:val="595959" w:themeColor="text1" w:themeTint="A6"/>
          <w:kern w:val="0"/>
          <w:lang w:val="ro-RO"/>
        </w:rPr>
        <w:t>specific</w:t>
      </w:r>
      <w:r w:rsidRPr="005C69A0">
        <w:rPr>
          <w:rFonts w:eastAsia="Calibri" w:cs="Arial"/>
          <w:b/>
          <w:color w:val="595959" w:themeColor="text1" w:themeTint="A6"/>
          <w:kern w:val="0"/>
          <w:lang w:val="ro-RO"/>
        </w:rPr>
        <w:t>e</w:t>
      </w:r>
      <w:r w:rsidR="00CF106B" w:rsidRPr="005C69A0">
        <w:rPr>
          <w:rFonts w:eastAsia="Calibri" w:cs="Arial"/>
          <w:b/>
          <w:color w:val="595959" w:themeColor="text1" w:themeTint="A6"/>
          <w:kern w:val="0"/>
          <w:lang w:val="ro-RO"/>
        </w:rPr>
        <w:t>,</w:t>
      </w:r>
      <w:r w:rsidR="00CF106B" w:rsidRPr="005C69A0">
        <w:rPr>
          <w:rFonts w:eastAsia="Calibri" w:cs="Arial"/>
          <w:color w:val="595959" w:themeColor="text1" w:themeTint="A6"/>
          <w:kern w:val="0"/>
          <w:lang w:val="ro-RO"/>
        </w:rPr>
        <w:t xml:space="preserve"> relevant</w:t>
      </w:r>
      <w:r w:rsidRPr="005C69A0">
        <w:rPr>
          <w:rFonts w:eastAsia="Calibri" w:cs="Arial"/>
          <w:color w:val="595959" w:themeColor="text1" w:themeTint="A6"/>
          <w:kern w:val="0"/>
          <w:lang w:val="ro-RO"/>
        </w:rPr>
        <w:t xml:space="preserve">e pentru cele </w:t>
      </w:r>
      <w:r w:rsidR="003967B7">
        <w:rPr>
          <w:rFonts w:eastAsia="Calibri" w:cs="Arial"/>
          <w:color w:val="595959" w:themeColor="text1" w:themeTint="A6"/>
          <w:kern w:val="0"/>
          <w:lang w:val="ro-RO"/>
        </w:rPr>
        <w:t>2</w:t>
      </w:r>
      <w:r w:rsidR="00CF106B" w:rsidRPr="005C69A0">
        <w:rPr>
          <w:rFonts w:eastAsia="Calibri" w:cs="Arial"/>
          <w:color w:val="595959" w:themeColor="text1" w:themeTint="A6"/>
          <w:kern w:val="0"/>
          <w:lang w:val="ro-RO"/>
        </w:rPr>
        <w:t xml:space="preserve"> Program</w:t>
      </w:r>
      <w:r w:rsidRPr="005C69A0">
        <w:rPr>
          <w:rFonts w:eastAsia="Calibri" w:cs="Arial"/>
          <w:color w:val="595959" w:themeColor="text1" w:themeTint="A6"/>
          <w:kern w:val="0"/>
          <w:lang w:val="ro-RO"/>
        </w:rPr>
        <w:t xml:space="preserve">e sprijinite </w:t>
      </w:r>
      <w:r w:rsidR="00AA1698" w:rsidRPr="005C69A0">
        <w:rPr>
          <w:rFonts w:eastAsia="Calibri" w:cs="Arial"/>
          <w:color w:val="595959" w:themeColor="text1" w:themeTint="A6"/>
          <w:kern w:val="0"/>
          <w:lang w:val="ro-RO"/>
        </w:rPr>
        <w:t>p</w:t>
      </w:r>
      <w:r w:rsidRPr="005C69A0">
        <w:rPr>
          <w:rFonts w:eastAsia="Calibri" w:cs="Arial"/>
          <w:color w:val="595959" w:themeColor="text1" w:themeTint="A6"/>
          <w:kern w:val="0"/>
          <w:lang w:val="ro-RO"/>
        </w:rPr>
        <w:t>rin FEDR</w:t>
      </w:r>
      <w:r w:rsidR="003967B7">
        <w:rPr>
          <w:rFonts w:eastAsia="Calibri" w:cs="Arial"/>
          <w:color w:val="595959" w:themeColor="text1" w:themeTint="A6"/>
          <w:kern w:val="0"/>
          <w:lang w:val="ro-RO"/>
        </w:rPr>
        <w:t xml:space="preserve">/ </w:t>
      </w:r>
      <w:r w:rsidRPr="005C69A0">
        <w:rPr>
          <w:rFonts w:eastAsia="Calibri" w:cs="Arial"/>
          <w:color w:val="595959" w:themeColor="text1" w:themeTint="A6"/>
          <w:kern w:val="0"/>
          <w:lang w:val="ro-RO"/>
        </w:rPr>
        <w:t xml:space="preserve">Fondul de Coeziune care vor fi deservite de </w:t>
      </w:r>
      <w:r w:rsidR="005502B7" w:rsidRPr="005C69A0">
        <w:rPr>
          <w:rFonts w:eastAsia="Calibri" w:cs="Arial"/>
          <w:color w:val="595959" w:themeColor="text1" w:themeTint="A6"/>
          <w:kern w:val="0"/>
          <w:lang w:val="ro-RO"/>
        </w:rPr>
        <w:t>Programul Operațional Asistență Tehnică</w:t>
      </w:r>
      <w:r w:rsidR="003967B7">
        <w:rPr>
          <w:rFonts w:eastAsia="Calibri" w:cs="Arial"/>
          <w:color w:val="595959" w:themeColor="text1" w:themeTint="A6"/>
          <w:kern w:val="0"/>
          <w:lang w:val="ro-RO"/>
        </w:rPr>
        <w:t>,</w:t>
      </w:r>
      <w:r w:rsidR="00CF106B" w:rsidRPr="005C69A0">
        <w:rPr>
          <w:rFonts w:eastAsia="Calibri" w:cs="Arial"/>
          <w:color w:val="595959" w:themeColor="text1" w:themeTint="A6"/>
          <w:kern w:val="0"/>
          <w:lang w:val="ro-RO"/>
        </w:rPr>
        <w:t xml:space="preserve"> </w:t>
      </w:r>
      <w:r w:rsidR="003967B7">
        <w:rPr>
          <w:rFonts w:eastAsia="Calibri" w:cs="Arial"/>
          <w:color w:val="595959" w:themeColor="text1" w:themeTint="A6"/>
          <w:kern w:val="0"/>
          <w:lang w:val="ro-RO"/>
        </w:rPr>
        <w:t>deoarece</w:t>
      </w:r>
      <w:r w:rsidRPr="005C69A0">
        <w:rPr>
          <w:rFonts w:eastAsia="Calibri" w:cs="Arial"/>
          <w:color w:val="595959" w:themeColor="text1" w:themeTint="A6"/>
          <w:kern w:val="0"/>
          <w:lang w:val="ro-RO"/>
        </w:rPr>
        <w:t xml:space="preserve"> acestea nu dispun de o axă prioritară de </w:t>
      </w:r>
      <w:r w:rsidR="00923900" w:rsidRPr="005C69A0">
        <w:rPr>
          <w:rFonts w:eastAsia="Calibri" w:cs="Arial"/>
          <w:color w:val="595959" w:themeColor="text1" w:themeTint="A6"/>
          <w:kern w:val="0"/>
          <w:lang w:val="ro-RO"/>
        </w:rPr>
        <w:t xml:space="preserve">Asistență </w:t>
      </w:r>
      <w:r w:rsidR="003967B7">
        <w:rPr>
          <w:rFonts w:eastAsia="Calibri" w:cs="Arial"/>
          <w:color w:val="595959" w:themeColor="text1" w:themeTint="A6"/>
          <w:kern w:val="0"/>
          <w:lang w:val="ro-RO"/>
        </w:rPr>
        <w:t>T</w:t>
      </w:r>
      <w:r w:rsidR="00923900" w:rsidRPr="005C69A0">
        <w:rPr>
          <w:rFonts w:eastAsia="Calibri" w:cs="Arial"/>
          <w:color w:val="595959" w:themeColor="text1" w:themeTint="A6"/>
          <w:kern w:val="0"/>
          <w:lang w:val="ro-RO"/>
        </w:rPr>
        <w:t>ehnică</w:t>
      </w:r>
      <w:r w:rsidR="000A55D3" w:rsidRPr="005C69A0">
        <w:rPr>
          <w:rFonts w:eastAsia="Calibri" w:cs="Arial"/>
          <w:color w:val="595959" w:themeColor="text1" w:themeTint="A6"/>
          <w:kern w:val="0"/>
          <w:lang w:val="ro-RO"/>
        </w:rPr>
        <w:t>.</w:t>
      </w:r>
    </w:p>
    <w:p w:rsidR="00CF106B" w:rsidRPr="005C69A0" w:rsidRDefault="002E085A" w:rsidP="00EE2B08">
      <w:pPr>
        <w:spacing w:line="276" w:lineRule="auto"/>
        <w:rPr>
          <w:rFonts w:eastAsia="Calibri" w:cs="Arial"/>
          <w:color w:val="595959" w:themeColor="text1" w:themeTint="A6"/>
          <w:kern w:val="0"/>
          <w:lang w:val="ro-RO"/>
        </w:rPr>
      </w:pPr>
      <w:r w:rsidRPr="005C69A0">
        <w:rPr>
          <w:rFonts w:eastAsia="Calibri" w:cs="Arial"/>
          <w:b/>
          <w:color w:val="595959" w:themeColor="text1" w:themeTint="A6"/>
          <w:kern w:val="0"/>
          <w:lang w:val="ro-RO"/>
        </w:rPr>
        <w:t xml:space="preserve">Nevoile orizontale </w:t>
      </w:r>
      <w:r w:rsidRPr="005C69A0">
        <w:rPr>
          <w:rFonts w:eastAsia="Calibri" w:cs="Arial"/>
          <w:color w:val="595959" w:themeColor="text1" w:themeTint="A6"/>
          <w:kern w:val="0"/>
          <w:lang w:val="ro-RO"/>
        </w:rPr>
        <w:t xml:space="preserve">sunt axate </w:t>
      </w:r>
      <w:r w:rsidR="003967B7">
        <w:rPr>
          <w:rFonts w:eastAsia="Calibri" w:cs="Arial"/>
          <w:color w:val="595959" w:themeColor="text1" w:themeTint="A6"/>
          <w:kern w:val="0"/>
          <w:lang w:val="ro-RO"/>
        </w:rPr>
        <w:t>pe</w:t>
      </w:r>
      <w:r w:rsidRPr="005C69A0">
        <w:rPr>
          <w:rFonts w:eastAsia="Calibri" w:cs="Arial"/>
          <w:color w:val="595959" w:themeColor="text1" w:themeTint="A6"/>
          <w:kern w:val="0"/>
          <w:lang w:val="ro-RO"/>
        </w:rPr>
        <w:t xml:space="preserve"> trei probleme principale</w:t>
      </w:r>
      <w:r w:rsidR="00CF106B" w:rsidRPr="005C69A0">
        <w:rPr>
          <w:rFonts w:eastAsia="Calibri" w:cs="Arial"/>
          <w:color w:val="595959" w:themeColor="text1" w:themeTint="A6"/>
          <w:kern w:val="0"/>
          <w:lang w:val="ro-RO"/>
        </w:rPr>
        <w:t>:</w:t>
      </w:r>
    </w:p>
    <w:p w:rsidR="005D5B59" w:rsidRPr="005C69A0" w:rsidRDefault="00E263E1" w:rsidP="00EE2B08">
      <w:pPr>
        <w:pStyle w:val="ListParagraph"/>
        <w:numPr>
          <w:ilvl w:val="0"/>
          <w:numId w:val="42"/>
        </w:numPr>
        <w:spacing w:line="276" w:lineRule="auto"/>
        <w:ind w:left="709"/>
        <w:contextualSpacing w:val="0"/>
        <w:rPr>
          <w:rFonts w:eastAsia="Calibri" w:cs="Arial"/>
          <w:color w:val="595959" w:themeColor="text1" w:themeTint="A6"/>
          <w:kern w:val="0"/>
          <w:lang w:val="ro-RO"/>
        </w:rPr>
      </w:pPr>
      <w:r w:rsidRPr="005C69A0">
        <w:rPr>
          <w:rFonts w:eastAsia="Calibri" w:cs="Arial"/>
          <w:b/>
          <w:color w:val="595959" w:themeColor="text1" w:themeTint="A6"/>
          <w:kern w:val="0"/>
          <w:lang w:val="ro-RO"/>
        </w:rPr>
        <w:t>Beneficiari</w:t>
      </w:r>
      <w:r w:rsidR="00827B41" w:rsidRPr="005C69A0">
        <w:rPr>
          <w:rFonts w:eastAsia="Calibri" w:cs="Arial"/>
          <w:b/>
          <w:color w:val="595959" w:themeColor="text1" w:themeTint="A6"/>
          <w:kern w:val="0"/>
          <w:lang w:val="ro-RO"/>
        </w:rPr>
        <w:t>i și activitățile de informare și publicitate</w:t>
      </w:r>
      <w:r w:rsidR="00CF106B" w:rsidRPr="005C69A0">
        <w:rPr>
          <w:rFonts w:eastAsia="Calibri" w:cs="Arial"/>
          <w:color w:val="595959" w:themeColor="text1" w:themeTint="A6"/>
          <w:kern w:val="0"/>
          <w:lang w:val="ro-RO"/>
        </w:rPr>
        <w:t xml:space="preserve">: </w:t>
      </w:r>
      <w:r w:rsidRPr="005C69A0">
        <w:rPr>
          <w:rFonts w:eastAsia="Calibri" w:cs="Arial"/>
          <w:color w:val="595959" w:themeColor="text1" w:themeTint="A6"/>
          <w:kern w:val="0"/>
          <w:lang w:val="ro-RO"/>
        </w:rPr>
        <w:t>beneficiari</w:t>
      </w:r>
      <w:r w:rsidR="00A07240" w:rsidRPr="005C69A0">
        <w:rPr>
          <w:rFonts w:eastAsia="Calibri" w:cs="Arial"/>
          <w:color w:val="595959" w:themeColor="text1" w:themeTint="A6"/>
          <w:kern w:val="0"/>
          <w:lang w:val="ro-RO"/>
        </w:rPr>
        <w:t>i</w:t>
      </w:r>
      <w:r w:rsidR="00CF106B" w:rsidRPr="005C69A0">
        <w:rPr>
          <w:rFonts w:eastAsia="Calibri" w:cs="Arial"/>
          <w:color w:val="595959" w:themeColor="text1" w:themeTint="A6"/>
          <w:kern w:val="0"/>
          <w:lang w:val="ro-RO"/>
        </w:rPr>
        <w:t xml:space="preserve"> </w:t>
      </w:r>
      <w:r w:rsidR="00A07240" w:rsidRPr="005C69A0">
        <w:rPr>
          <w:rFonts w:eastAsia="Calibri" w:cs="Arial"/>
          <w:color w:val="595959" w:themeColor="text1" w:themeTint="A6"/>
          <w:kern w:val="0"/>
          <w:lang w:val="ro-RO"/>
        </w:rPr>
        <w:t xml:space="preserve">și potențialii beneficiari ai Fondurilor </w:t>
      </w:r>
      <w:r w:rsidR="00CF106B" w:rsidRPr="005C69A0">
        <w:rPr>
          <w:rFonts w:eastAsia="Calibri" w:cs="Arial"/>
          <w:color w:val="595959" w:themeColor="text1" w:themeTint="A6"/>
          <w:kern w:val="0"/>
          <w:lang w:val="ro-RO"/>
        </w:rPr>
        <w:t>European Structural</w:t>
      </w:r>
      <w:r w:rsidR="00A07240" w:rsidRPr="005C69A0">
        <w:rPr>
          <w:rFonts w:eastAsia="Calibri" w:cs="Arial"/>
          <w:color w:val="595959" w:themeColor="text1" w:themeTint="A6"/>
          <w:kern w:val="0"/>
          <w:lang w:val="ro-RO"/>
        </w:rPr>
        <w:t xml:space="preserve">e și de </w:t>
      </w:r>
      <w:r w:rsidR="00CF106B" w:rsidRPr="005C69A0">
        <w:rPr>
          <w:rFonts w:eastAsia="Calibri" w:cs="Arial"/>
          <w:color w:val="595959" w:themeColor="text1" w:themeTint="A6"/>
          <w:kern w:val="0"/>
          <w:lang w:val="ro-RO"/>
        </w:rPr>
        <w:t>Invest</w:t>
      </w:r>
      <w:r w:rsidR="00A07240" w:rsidRPr="005C69A0">
        <w:rPr>
          <w:rFonts w:eastAsia="Calibri" w:cs="Arial"/>
          <w:color w:val="595959" w:themeColor="text1" w:themeTint="A6"/>
          <w:kern w:val="0"/>
          <w:lang w:val="ro-RO"/>
        </w:rPr>
        <w:t xml:space="preserve">iții nu au </w:t>
      </w:r>
      <w:r w:rsidR="00F6449A">
        <w:rPr>
          <w:rFonts w:eastAsia="Calibri" w:cs="Arial"/>
          <w:color w:val="595959" w:themeColor="text1" w:themeTint="A6"/>
          <w:kern w:val="0"/>
          <w:lang w:val="ro-RO"/>
        </w:rPr>
        <w:t xml:space="preserve">o </w:t>
      </w:r>
      <w:r w:rsidR="00A07240" w:rsidRPr="005C69A0">
        <w:rPr>
          <w:rFonts w:eastAsia="Calibri" w:cs="Arial"/>
          <w:color w:val="595959" w:themeColor="text1" w:themeTint="A6"/>
          <w:kern w:val="0"/>
          <w:lang w:val="ro-RO"/>
        </w:rPr>
        <w:t>capacitate suficientă pentru dezvoltarea și implementarea proiectelor care den</w:t>
      </w:r>
      <w:r w:rsidR="000F0611" w:rsidRPr="005C69A0">
        <w:rPr>
          <w:rFonts w:eastAsia="Calibri" w:cs="Arial"/>
          <w:color w:val="595959" w:themeColor="text1" w:themeTint="A6"/>
          <w:kern w:val="0"/>
          <w:lang w:val="ro-RO"/>
        </w:rPr>
        <w:t>o</w:t>
      </w:r>
      <w:r w:rsidR="00A07240" w:rsidRPr="005C69A0">
        <w:rPr>
          <w:rFonts w:eastAsia="Calibri" w:cs="Arial"/>
          <w:color w:val="595959" w:themeColor="text1" w:themeTint="A6"/>
          <w:kern w:val="0"/>
          <w:lang w:val="ro-RO"/>
        </w:rPr>
        <w:t xml:space="preserve">tă o nevoie identificată a </w:t>
      </w:r>
      <w:r w:rsidRPr="005C69A0">
        <w:rPr>
          <w:rFonts w:eastAsia="Calibri" w:cs="Arial"/>
          <w:color w:val="595959" w:themeColor="text1" w:themeTint="A6"/>
          <w:kern w:val="0"/>
          <w:lang w:val="ro-RO"/>
        </w:rPr>
        <w:t>beneficiari</w:t>
      </w:r>
      <w:r w:rsidR="00A07240" w:rsidRPr="005C69A0">
        <w:rPr>
          <w:rFonts w:eastAsia="Calibri" w:cs="Arial"/>
          <w:color w:val="595959" w:themeColor="text1" w:themeTint="A6"/>
          <w:kern w:val="0"/>
          <w:lang w:val="ro-RO"/>
        </w:rPr>
        <w:t>lor de a primi sprijin pentru a-și dezvolta capacitatea</w:t>
      </w:r>
      <w:r w:rsidR="00CF106B" w:rsidRPr="005C69A0">
        <w:rPr>
          <w:rFonts w:eastAsia="Calibri" w:cs="Arial"/>
          <w:color w:val="595959" w:themeColor="text1" w:themeTint="A6"/>
          <w:kern w:val="0"/>
          <w:lang w:val="ro-RO"/>
        </w:rPr>
        <w:t xml:space="preserve">, </w:t>
      </w:r>
      <w:r w:rsidR="00A07240" w:rsidRPr="005C69A0">
        <w:rPr>
          <w:rFonts w:eastAsia="Calibri" w:cs="Arial"/>
          <w:color w:val="595959" w:themeColor="text1" w:themeTint="A6"/>
          <w:kern w:val="0"/>
          <w:lang w:val="ro-RO"/>
        </w:rPr>
        <w:t xml:space="preserve">din perspectiva </w:t>
      </w:r>
      <w:r w:rsidR="00CF106B" w:rsidRPr="005C69A0">
        <w:rPr>
          <w:rFonts w:eastAsia="Calibri" w:cs="Arial"/>
          <w:color w:val="595959" w:themeColor="text1" w:themeTint="A6"/>
          <w:kern w:val="0"/>
          <w:lang w:val="ro-RO"/>
        </w:rPr>
        <w:t>management</w:t>
      </w:r>
      <w:r w:rsidR="00A07240" w:rsidRPr="005C69A0">
        <w:rPr>
          <w:rFonts w:eastAsia="Calibri" w:cs="Arial"/>
          <w:color w:val="595959" w:themeColor="text1" w:themeTint="A6"/>
          <w:kern w:val="0"/>
          <w:lang w:val="ro-RO"/>
        </w:rPr>
        <w:t>ului de proiect</w:t>
      </w:r>
      <w:r w:rsidR="00CF106B" w:rsidRPr="005C69A0">
        <w:rPr>
          <w:rFonts w:eastAsia="Calibri" w:cs="Arial"/>
          <w:color w:val="595959" w:themeColor="text1" w:themeTint="A6"/>
          <w:kern w:val="0"/>
          <w:lang w:val="ro-RO"/>
        </w:rPr>
        <w:t xml:space="preserve">. </w:t>
      </w:r>
    </w:p>
    <w:p w:rsidR="00CF106B" w:rsidRPr="005C69A0" w:rsidRDefault="00A07240" w:rsidP="005D5B59">
      <w:pPr>
        <w:pStyle w:val="ListParagraph"/>
        <w:spacing w:line="276" w:lineRule="auto"/>
        <w:ind w:left="709"/>
        <w:contextualSpacing w:val="0"/>
        <w:rPr>
          <w:rFonts w:eastAsia="Calibri" w:cs="Arial"/>
          <w:color w:val="595959" w:themeColor="text1" w:themeTint="A6"/>
          <w:kern w:val="0"/>
          <w:lang w:val="ro-RO"/>
        </w:rPr>
      </w:pPr>
      <w:r w:rsidRPr="005C69A0">
        <w:rPr>
          <w:rFonts w:eastAsia="Calibri" w:cs="Arial"/>
          <w:color w:val="595959" w:themeColor="text1" w:themeTint="A6"/>
          <w:kern w:val="0"/>
          <w:lang w:val="ro-RO"/>
        </w:rPr>
        <w:t>În plus</w:t>
      </w:r>
      <w:r w:rsidR="00CF106B" w:rsidRPr="005C69A0">
        <w:rPr>
          <w:rFonts w:eastAsia="Calibri" w:cs="Arial"/>
          <w:color w:val="595959" w:themeColor="text1" w:themeTint="A6"/>
          <w:kern w:val="0"/>
          <w:lang w:val="ro-RO"/>
        </w:rPr>
        <w:t xml:space="preserve">, </w:t>
      </w:r>
      <w:r w:rsidRPr="005C69A0">
        <w:rPr>
          <w:rFonts w:eastAsia="Calibri" w:cs="Arial"/>
          <w:color w:val="595959" w:themeColor="text1" w:themeTint="A6"/>
          <w:kern w:val="0"/>
          <w:lang w:val="ro-RO"/>
        </w:rPr>
        <w:t>există o necesitate de a genera conștientizarea cu privire la oportunitățile de finanțare puse la dispoziție, ce rezultă nu doar din cerințele legale ale UE</w:t>
      </w:r>
      <w:r w:rsidR="00CF106B" w:rsidRPr="005C69A0">
        <w:rPr>
          <w:rFonts w:eastAsia="Calibri" w:cs="Arial"/>
          <w:color w:val="595959" w:themeColor="text1" w:themeTint="A6"/>
          <w:kern w:val="0"/>
          <w:lang w:val="ro-RO"/>
        </w:rPr>
        <w:t xml:space="preserve">, </w:t>
      </w:r>
      <w:r w:rsidRPr="005C69A0">
        <w:rPr>
          <w:rFonts w:eastAsia="Calibri" w:cs="Arial"/>
          <w:color w:val="595959" w:themeColor="text1" w:themeTint="A6"/>
          <w:kern w:val="0"/>
          <w:lang w:val="ro-RO"/>
        </w:rPr>
        <w:t>ci și dintr-un grad de conștientizare care poate fi optimizat și care contribuie la un nivel sporit de absorbție a fondurilor</w:t>
      </w:r>
      <w:r w:rsidR="00CF106B" w:rsidRPr="005C69A0">
        <w:rPr>
          <w:rFonts w:eastAsia="Calibri" w:cs="Arial"/>
          <w:color w:val="595959" w:themeColor="text1" w:themeTint="A6"/>
          <w:kern w:val="0"/>
          <w:lang w:val="ro-RO"/>
        </w:rPr>
        <w:t xml:space="preserve">. </w:t>
      </w:r>
    </w:p>
    <w:p w:rsidR="005D5B59" w:rsidRPr="005C69A0" w:rsidRDefault="00A07240" w:rsidP="005D5B59">
      <w:pPr>
        <w:pStyle w:val="ListParagraph"/>
        <w:spacing w:line="276" w:lineRule="auto"/>
        <w:ind w:left="709"/>
        <w:contextualSpacing w:val="0"/>
        <w:rPr>
          <w:rFonts w:eastAsia="Calibri" w:cs="Arial"/>
          <w:color w:val="595959" w:themeColor="text1" w:themeTint="A6"/>
          <w:kern w:val="0"/>
          <w:lang w:val="ro-RO"/>
        </w:rPr>
      </w:pPr>
      <w:r w:rsidRPr="005C69A0">
        <w:rPr>
          <w:rFonts w:eastAsia="Calibri" w:cs="Arial"/>
          <w:color w:val="595959" w:themeColor="text1" w:themeTint="A6"/>
          <w:kern w:val="0"/>
          <w:lang w:val="ro-RO"/>
        </w:rPr>
        <w:t>În plus</w:t>
      </w:r>
      <w:r w:rsidR="005D5B59" w:rsidRPr="005C69A0">
        <w:rPr>
          <w:rFonts w:eastAsia="Calibri" w:cs="Arial"/>
          <w:color w:val="595959" w:themeColor="text1" w:themeTint="A6"/>
          <w:kern w:val="0"/>
          <w:lang w:val="ro-RO"/>
        </w:rPr>
        <w:t xml:space="preserve">, </w:t>
      </w:r>
      <w:r w:rsidRPr="005C69A0">
        <w:rPr>
          <w:rFonts w:eastAsia="Calibri" w:cs="Arial"/>
          <w:color w:val="595959" w:themeColor="text1" w:themeTint="A6"/>
          <w:kern w:val="0"/>
          <w:lang w:val="ro-RO"/>
        </w:rPr>
        <w:t xml:space="preserve">este necesară o cooperare mai strânsă și o mai bună comunicare între factorii interesați relevanți și instituțiile din cadrul sistemului de implementare a </w:t>
      </w:r>
      <w:r w:rsidR="00A86B70" w:rsidRPr="005C69A0">
        <w:rPr>
          <w:rFonts w:eastAsia="Calibri" w:cs="Arial"/>
          <w:color w:val="595959" w:themeColor="text1" w:themeTint="A6"/>
          <w:kern w:val="0"/>
          <w:lang w:val="ro-RO"/>
        </w:rPr>
        <w:t>FESI</w:t>
      </w:r>
      <w:r w:rsidR="005D5B59" w:rsidRPr="005C69A0">
        <w:rPr>
          <w:rFonts w:eastAsia="Calibri" w:cs="Arial"/>
          <w:color w:val="595959" w:themeColor="text1" w:themeTint="A6"/>
          <w:kern w:val="0"/>
          <w:lang w:val="ro-RO"/>
        </w:rPr>
        <w:t xml:space="preserve">, </w:t>
      </w:r>
      <w:r w:rsidRPr="005C69A0">
        <w:rPr>
          <w:rFonts w:eastAsia="Calibri" w:cs="Arial"/>
          <w:color w:val="595959" w:themeColor="text1" w:themeTint="A6"/>
          <w:kern w:val="0"/>
          <w:lang w:val="ro-RO"/>
        </w:rPr>
        <w:t>pentru a optimiza rata de absorbție a fondurilor și implementarea proiectelor</w:t>
      </w:r>
      <w:r w:rsidR="005D5B59" w:rsidRPr="005C69A0">
        <w:rPr>
          <w:rFonts w:eastAsia="Calibri" w:cs="Arial"/>
          <w:color w:val="595959" w:themeColor="text1" w:themeTint="A6"/>
          <w:kern w:val="0"/>
          <w:lang w:val="ro-RO"/>
        </w:rPr>
        <w:t xml:space="preserve">.  </w:t>
      </w:r>
    </w:p>
    <w:p w:rsidR="00CF106B" w:rsidRPr="005C69A0" w:rsidRDefault="00A07240" w:rsidP="00EE2B08">
      <w:pPr>
        <w:pStyle w:val="ListParagraph"/>
        <w:numPr>
          <w:ilvl w:val="0"/>
          <w:numId w:val="42"/>
        </w:numPr>
        <w:spacing w:line="276" w:lineRule="auto"/>
        <w:ind w:left="709"/>
        <w:contextualSpacing w:val="0"/>
        <w:rPr>
          <w:rFonts w:eastAsia="Calibri" w:cs="Arial"/>
          <w:color w:val="595959" w:themeColor="text1" w:themeTint="A6"/>
          <w:kern w:val="0"/>
          <w:lang w:val="ro-RO"/>
        </w:rPr>
      </w:pPr>
      <w:r w:rsidRPr="005C69A0">
        <w:rPr>
          <w:rFonts w:eastAsia="Calibri" w:cs="Arial"/>
          <w:b/>
          <w:color w:val="595959" w:themeColor="text1" w:themeTint="A6"/>
          <w:kern w:val="0"/>
          <w:lang w:val="ro-RO"/>
        </w:rPr>
        <w:t>Sistemul FESI</w:t>
      </w:r>
      <w:r w:rsidR="00CF106B" w:rsidRPr="005C69A0">
        <w:rPr>
          <w:rFonts w:eastAsia="Calibri" w:cs="Arial"/>
          <w:b/>
          <w:color w:val="595959" w:themeColor="text1" w:themeTint="A6"/>
          <w:kern w:val="0"/>
          <w:lang w:val="ro-RO"/>
        </w:rPr>
        <w:t>:</w:t>
      </w:r>
      <w:r w:rsidR="00CF106B" w:rsidRPr="005C69A0">
        <w:rPr>
          <w:rFonts w:eastAsia="Calibri" w:cs="Arial"/>
          <w:color w:val="595959" w:themeColor="text1" w:themeTint="A6"/>
          <w:kern w:val="0"/>
          <w:lang w:val="ro-RO"/>
        </w:rPr>
        <w:t xml:space="preserve"> </w:t>
      </w:r>
      <w:r w:rsidR="006A3F2B" w:rsidRPr="005C69A0">
        <w:rPr>
          <w:rFonts w:eastAsia="Calibri" w:cs="Arial"/>
          <w:color w:val="595959" w:themeColor="text1" w:themeTint="A6"/>
          <w:kern w:val="0"/>
          <w:lang w:val="ro-RO"/>
        </w:rPr>
        <w:t>existența unui sistem suprareglementat</w:t>
      </w:r>
      <w:r w:rsidR="00CF106B" w:rsidRPr="005C69A0">
        <w:rPr>
          <w:rFonts w:eastAsia="Calibri" w:cs="Arial"/>
          <w:color w:val="595959" w:themeColor="text1" w:themeTint="A6"/>
          <w:kern w:val="0"/>
          <w:lang w:val="ro-RO"/>
        </w:rPr>
        <w:t xml:space="preserve">, </w:t>
      </w:r>
      <w:r w:rsidR="006A3F2B" w:rsidRPr="005C69A0">
        <w:rPr>
          <w:rFonts w:eastAsia="Calibri" w:cs="Arial"/>
          <w:color w:val="595959" w:themeColor="text1" w:themeTint="A6"/>
          <w:kern w:val="0"/>
          <w:lang w:val="ro-RO"/>
        </w:rPr>
        <w:t>a unor</w:t>
      </w:r>
      <w:r w:rsidR="000F0611" w:rsidRPr="005C69A0">
        <w:rPr>
          <w:rFonts w:eastAsia="Calibri" w:cs="Arial"/>
          <w:color w:val="595959" w:themeColor="text1" w:themeTint="A6"/>
          <w:kern w:val="0"/>
          <w:lang w:val="ro-RO"/>
        </w:rPr>
        <w:t xml:space="preserve"> </w:t>
      </w:r>
      <w:r w:rsidR="006A3F2B" w:rsidRPr="005C69A0">
        <w:rPr>
          <w:rFonts w:eastAsia="Calibri" w:cs="Arial"/>
          <w:color w:val="595959" w:themeColor="text1" w:themeTint="A6"/>
          <w:kern w:val="0"/>
          <w:lang w:val="ro-RO"/>
        </w:rPr>
        <w:t xml:space="preserve">proceduri </w:t>
      </w:r>
      <w:r w:rsidR="00CF106B" w:rsidRPr="005C69A0">
        <w:rPr>
          <w:rFonts w:eastAsia="Calibri" w:cs="Arial"/>
          <w:color w:val="595959" w:themeColor="text1" w:themeTint="A6"/>
          <w:kern w:val="0"/>
          <w:lang w:val="ro-RO"/>
        </w:rPr>
        <w:t xml:space="preserve">complicate, </w:t>
      </w:r>
      <w:r w:rsidR="006A3F2B" w:rsidRPr="005C69A0">
        <w:rPr>
          <w:rFonts w:eastAsia="Calibri" w:cs="Arial"/>
          <w:color w:val="595959" w:themeColor="text1" w:themeTint="A6"/>
          <w:kern w:val="0"/>
          <w:lang w:val="ro-RO"/>
        </w:rPr>
        <w:t xml:space="preserve">birocrație </w:t>
      </w:r>
      <w:r w:rsidR="00CF106B" w:rsidRPr="005C69A0">
        <w:rPr>
          <w:rFonts w:eastAsia="Calibri" w:cs="Arial"/>
          <w:color w:val="595959" w:themeColor="text1" w:themeTint="A6"/>
          <w:kern w:val="0"/>
          <w:lang w:val="ro-RO"/>
        </w:rPr>
        <w:t>excesiv</w:t>
      </w:r>
      <w:r w:rsidR="006A3F2B" w:rsidRPr="005C69A0">
        <w:rPr>
          <w:rFonts w:eastAsia="Calibri" w:cs="Arial"/>
          <w:color w:val="595959" w:themeColor="text1" w:themeTint="A6"/>
          <w:kern w:val="0"/>
          <w:lang w:val="ro-RO"/>
        </w:rPr>
        <w:t xml:space="preserve">ă și a unei sarcini administrative sporite a dus la încetinirea și uneori </w:t>
      </w:r>
      <w:r w:rsidR="00AA1698" w:rsidRPr="005C69A0">
        <w:rPr>
          <w:rFonts w:eastAsia="Calibri" w:cs="Arial"/>
          <w:color w:val="595959" w:themeColor="text1" w:themeTint="A6"/>
          <w:kern w:val="0"/>
          <w:lang w:val="ro-RO"/>
        </w:rPr>
        <w:t xml:space="preserve">la </w:t>
      </w:r>
      <w:r w:rsidR="006A3F2B" w:rsidRPr="005C69A0">
        <w:rPr>
          <w:rFonts w:eastAsia="Calibri" w:cs="Arial"/>
          <w:color w:val="595959" w:themeColor="text1" w:themeTint="A6"/>
          <w:kern w:val="0"/>
          <w:lang w:val="ro-RO"/>
        </w:rPr>
        <w:t xml:space="preserve">blocarea proceselor de implementare la nivelul structurilor și autorităților implicate în implementarea Fondurilor </w:t>
      </w:r>
      <w:r w:rsidR="00CF106B" w:rsidRPr="005C69A0">
        <w:rPr>
          <w:rFonts w:eastAsia="Calibri" w:cs="Arial"/>
          <w:color w:val="595959" w:themeColor="text1" w:themeTint="A6"/>
          <w:kern w:val="0"/>
          <w:lang w:val="ro-RO"/>
        </w:rPr>
        <w:t>Structural</w:t>
      </w:r>
      <w:r w:rsidR="006A3F2B" w:rsidRPr="005C69A0">
        <w:rPr>
          <w:rFonts w:eastAsia="Calibri" w:cs="Arial"/>
          <w:color w:val="595959" w:themeColor="text1" w:themeTint="A6"/>
          <w:kern w:val="0"/>
          <w:lang w:val="ro-RO"/>
        </w:rPr>
        <w:t>e</w:t>
      </w:r>
      <w:r w:rsidR="00CF106B" w:rsidRPr="005C69A0">
        <w:rPr>
          <w:rFonts w:eastAsia="Calibri" w:cs="Arial"/>
          <w:color w:val="595959" w:themeColor="text1" w:themeTint="A6"/>
          <w:kern w:val="0"/>
          <w:lang w:val="ro-RO"/>
        </w:rPr>
        <w:t xml:space="preserve">. </w:t>
      </w:r>
      <w:r w:rsidR="006A3F2B" w:rsidRPr="005C69A0">
        <w:rPr>
          <w:rFonts w:eastAsia="Calibri" w:cs="Arial"/>
          <w:color w:val="595959" w:themeColor="text1" w:themeTint="A6"/>
          <w:kern w:val="0"/>
          <w:lang w:val="ro-RO"/>
        </w:rPr>
        <w:t>În plus</w:t>
      </w:r>
      <w:r w:rsidR="00CF106B" w:rsidRPr="005C69A0">
        <w:rPr>
          <w:rFonts w:eastAsia="Calibri" w:cs="Arial"/>
          <w:color w:val="595959" w:themeColor="text1" w:themeTint="A6"/>
          <w:kern w:val="0"/>
          <w:lang w:val="ro-RO"/>
        </w:rPr>
        <w:t xml:space="preserve">, </w:t>
      </w:r>
      <w:r w:rsidR="006A3F2B" w:rsidRPr="005C69A0">
        <w:rPr>
          <w:rFonts w:eastAsia="Calibri" w:cs="Arial"/>
          <w:b/>
          <w:color w:val="595959" w:themeColor="text1" w:themeTint="A6"/>
          <w:kern w:val="0"/>
          <w:lang w:val="ro-RO"/>
        </w:rPr>
        <w:t>funcționarea</w:t>
      </w:r>
      <w:r w:rsidR="006A3F2B" w:rsidRPr="005C69A0">
        <w:rPr>
          <w:rFonts w:eastAsia="Calibri" w:cs="Arial"/>
          <w:color w:val="595959" w:themeColor="text1" w:themeTint="A6"/>
          <w:kern w:val="0"/>
          <w:lang w:val="ro-RO"/>
        </w:rPr>
        <w:t xml:space="preserve"> </w:t>
      </w:r>
      <w:r w:rsidR="00CF106B" w:rsidRPr="005C69A0">
        <w:rPr>
          <w:rFonts w:eastAsia="Calibri" w:cs="Arial"/>
          <w:b/>
          <w:color w:val="595959" w:themeColor="text1" w:themeTint="A6"/>
          <w:kern w:val="0"/>
          <w:lang w:val="ro-RO"/>
        </w:rPr>
        <w:t xml:space="preserve">SMIS </w:t>
      </w:r>
      <w:r w:rsidR="006A3F2B" w:rsidRPr="005C69A0">
        <w:rPr>
          <w:rFonts w:eastAsia="Calibri" w:cs="Arial"/>
          <w:color w:val="595959" w:themeColor="text1" w:themeTint="A6"/>
          <w:kern w:val="0"/>
          <w:lang w:val="ro-RO"/>
        </w:rPr>
        <w:t>a fost problematică</w:t>
      </w:r>
      <w:r w:rsidR="00CF106B" w:rsidRPr="005C69A0">
        <w:rPr>
          <w:rFonts w:eastAsia="Calibri" w:cs="Arial"/>
          <w:color w:val="595959" w:themeColor="text1" w:themeTint="A6"/>
          <w:kern w:val="0"/>
          <w:lang w:val="ro-RO"/>
        </w:rPr>
        <w:t xml:space="preserve">, </w:t>
      </w:r>
      <w:r w:rsidR="006A3F2B" w:rsidRPr="005C69A0">
        <w:rPr>
          <w:rFonts w:eastAsia="Calibri" w:cs="Arial"/>
          <w:color w:val="595959" w:themeColor="text1" w:themeTint="A6"/>
          <w:kern w:val="0"/>
          <w:lang w:val="ro-RO"/>
        </w:rPr>
        <w:t>cu o capacitate redusă de coordonare și integrare cu/în alte aplicații</w:t>
      </w:r>
      <w:r w:rsidR="00CF106B" w:rsidRPr="005C69A0">
        <w:rPr>
          <w:rFonts w:eastAsia="Calibri" w:cs="Arial"/>
          <w:color w:val="595959" w:themeColor="text1" w:themeTint="A6"/>
          <w:kern w:val="0"/>
          <w:lang w:val="ro-RO"/>
        </w:rPr>
        <w:t xml:space="preserve">. </w:t>
      </w:r>
      <w:r w:rsidR="006A3F2B" w:rsidRPr="005C69A0">
        <w:rPr>
          <w:rFonts w:eastAsia="Calibri" w:cs="Arial"/>
          <w:color w:val="595959" w:themeColor="text1" w:themeTint="A6"/>
          <w:kern w:val="0"/>
          <w:lang w:val="ro-RO"/>
        </w:rPr>
        <w:t xml:space="preserve">Această situație a dus la nevoia optimizării </w:t>
      </w:r>
      <w:r w:rsidR="00CF106B" w:rsidRPr="005C69A0">
        <w:rPr>
          <w:rFonts w:eastAsia="Calibri" w:cs="Arial"/>
          <w:color w:val="595959" w:themeColor="text1" w:themeTint="A6"/>
          <w:kern w:val="0"/>
          <w:lang w:val="ro-RO"/>
        </w:rPr>
        <w:t xml:space="preserve">SMIS </w:t>
      </w:r>
      <w:r w:rsidR="006A3F2B" w:rsidRPr="005C69A0">
        <w:rPr>
          <w:rFonts w:eastAsia="Calibri" w:cs="Arial"/>
          <w:color w:val="595959" w:themeColor="text1" w:themeTint="A6"/>
          <w:kern w:val="0"/>
          <w:lang w:val="ro-RO"/>
        </w:rPr>
        <w:t>și a aplicațiilor conexe</w:t>
      </w:r>
      <w:r w:rsidR="00CF106B" w:rsidRPr="005C69A0">
        <w:rPr>
          <w:rFonts w:eastAsia="Calibri" w:cs="Arial"/>
          <w:color w:val="595959" w:themeColor="text1" w:themeTint="A6"/>
          <w:kern w:val="0"/>
          <w:lang w:val="ro-RO"/>
        </w:rPr>
        <w:t xml:space="preserve">, </w:t>
      </w:r>
      <w:r w:rsidR="006A3F2B" w:rsidRPr="005C69A0">
        <w:rPr>
          <w:rFonts w:eastAsia="Calibri" w:cs="Arial"/>
          <w:color w:val="595959" w:themeColor="text1" w:themeTint="A6"/>
          <w:kern w:val="0"/>
          <w:lang w:val="ro-RO"/>
        </w:rPr>
        <w:t>pentru a le întreține și actualiza permanent</w:t>
      </w:r>
      <w:r w:rsidR="00CF106B" w:rsidRPr="005C69A0">
        <w:rPr>
          <w:rFonts w:eastAsia="Calibri" w:cs="Arial"/>
          <w:color w:val="595959" w:themeColor="text1" w:themeTint="A6"/>
          <w:kern w:val="0"/>
          <w:lang w:val="ro-RO"/>
        </w:rPr>
        <w:t xml:space="preserve">, </w:t>
      </w:r>
      <w:r w:rsidR="006A3F2B" w:rsidRPr="005C69A0">
        <w:rPr>
          <w:rFonts w:eastAsia="Calibri" w:cs="Arial"/>
          <w:color w:val="595959" w:themeColor="text1" w:themeTint="A6"/>
          <w:kern w:val="0"/>
          <w:lang w:val="ro-RO"/>
        </w:rPr>
        <w:t>pentru a instrui utilizatorii</w:t>
      </w:r>
      <w:r w:rsidR="00CF106B" w:rsidRPr="005C69A0">
        <w:rPr>
          <w:rFonts w:eastAsia="Calibri" w:cs="Arial"/>
          <w:color w:val="595959" w:themeColor="text1" w:themeTint="A6"/>
          <w:kern w:val="0"/>
          <w:lang w:val="ro-RO"/>
        </w:rPr>
        <w:t xml:space="preserve">, </w:t>
      </w:r>
      <w:r w:rsidR="006A3F2B" w:rsidRPr="005C69A0">
        <w:rPr>
          <w:rFonts w:eastAsia="Calibri" w:cs="Arial"/>
          <w:color w:val="595959" w:themeColor="text1" w:themeTint="A6"/>
          <w:kern w:val="0"/>
          <w:lang w:val="ro-RO"/>
        </w:rPr>
        <w:t xml:space="preserve">pentru a concepe ghiduri și alte instrumente suport care să faciliteze utilizarea sistemului informatic și să optimizeze funcțiile de monitorizare și stocare în cadrul procesului de implementare a </w:t>
      </w:r>
      <w:r w:rsidR="00A86B70" w:rsidRPr="005C69A0">
        <w:rPr>
          <w:rFonts w:eastAsia="Calibri" w:cs="Arial"/>
          <w:color w:val="595959" w:themeColor="text1" w:themeTint="A6"/>
          <w:kern w:val="0"/>
          <w:lang w:val="ro-RO"/>
        </w:rPr>
        <w:t>FESI</w:t>
      </w:r>
      <w:r w:rsidR="00CF106B" w:rsidRPr="005C69A0">
        <w:rPr>
          <w:rFonts w:eastAsia="Calibri" w:cs="Arial"/>
          <w:color w:val="595959" w:themeColor="text1" w:themeTint="A6"/>
          <w:kern w:val="0"/>
          <w:lang w:val="ro-RO"/>
        </w:rPr>
        <w:t xml:space="preserve">.   </w:t>
      </w:r>
    </w:p>
    <w:p w:rsidR="00CF106B" w:rsidRPr="005C69A0" w:rsidRDefault="00A07240" w:rsidP="00EE2B08">
      <w:pPr>
        <w:pStyle w:val="ListParagraph"/>
        <w:numPr>
          <w:ilvl w:val="0"/>
          <w:numId w:val="42"/>
        </w:numPr>
        <w:spacing w:line="276" w:lineRule="auto"/>
        <w:ind w:left="709"/>
        <w:contextualSpacing w:val="0"/>
        <w:rPr>
          <w:rFonts w:eastAsia="Calibri" w:cs="Arial"/>
          <w:color w:val="595959" w:themeColor="text1" w:themeTint="A6"/>
          <w:kern w:val="0"/>
          <w:lang w:val="ro-RO"/>
        </w:rPr>
      </w:pPr>
      <w:r w:rsidRPr="005C69A0">
        <w:rPr>
          <w:rFonts w:eastAsia="Calibri" w:cs="Arial"/>
          <w:b/>
          <w:color w:val="595959" w:themeColor="text1" w:themeTint="A6"/>
          <w:kern w:val="0"/>
          <w:lang w:val="ro-RO"/>
        </w:rPr>
        <w:t>Resurse umane</w:t>
      </w:r>
      <w:r w:rsidR="00CF106B" w:rsidRPr="005C69A0">
        <w:rPr>
          <w:rFonts w:eastAsia="Calibri" w:cs="Arial"/>
          <w:b/>
          <w:color w:val="595959" w:themeColor="text1" w:themeTint="A6"/>
          <w:kern w:val="0"/>
          <w:lang w:val="ro-RO"/>
        </w:rPr>
        <w:t xml:space="preserve">: </w:t>
      </w:r>
      <w:r w:rsidR="00BB6D89" w:rsidRPr="005C69A0">
        <w:rPr>
          <w:rFonts w:eastAsia="Calibri" w:cs="Arial"/>
          <w:color w:val="595959" w:themeColor="text1" w:themeTint="A6"/>
          <w:kern w:val="0"/>
          <w:lang w:val="ro-RO"/>
        </w:rPr>
        <w:t xml:space="preserve">insuficiența și demotivarea personalului a contribuit la managementul deficitar al fondurilor </w:t>
      </w:r>
      <w:r w:rsidR="00CF106B" w:rsidRPr="005C69A0">
        <w:rPr>
          <w:rFonts w:eastAsia="Calibri" w:cs="Arial"/>
          <w:color w:val="595959" w:themeColor="text1" w:themeTint="A6"/>
          <w:kern w:val="0"/>
          <w:lang w:val="ro-RO"/>
        </w:rPr>
        <w:t>structural</w:t>
      </w:r>
      <w:r w:rsidR="00BB6D89" w:rsidRPr="005C69A0">
        <w:rPr>
          <w:rFonts w:eastAsia="Calibri" w:cs="Arial"/>
          <w:color w:val="595959" w:themeColor="text1" w:themeTint="A6"/>
          <w:kern w:val="0"/>
          <w:lang w:val="ro-RO"/>
        </w:rPr>
        <w:t>e</w:t>
      </w:r>
      <w:r w:rsidR="00CF106B" w:rsidRPr="005C69A0">
        <w:rPr>
          <w:rFonts w:eastAsia="Calibri" w:cs="Arial"/>
          <w:color w:val="595959" w:themeColor="text1" w:themeTint="A6"/>
          <w:kern w:val="0"/>
          <w:lang w:val="ro-RO"/>
        </w:rPr>
        <w:t xml:space="preserve">, </w:t>
      </w:r>
      <w:r w:rsidR="00BB6D89" w:rsidRPr="005C69A0">
        <w:rPr>
          <w:rFonts w:eastAsia="Calibri" w:cs="Arial"/>
          <w:color w:val="595959" w:themeColor="text1" w:themeTint="A6"/>
          <w:kern w:val="0"/>
          <w:lang w:val="ro-RO"/>
        </w:rPr>
        <w:t xml:space="preserve">iar </w:t>
      </w:r>
      <w:r w:rsidR="006477E5" w:rsidRPr="005C69A0">
        <w:rPr>
          <w:rFonts w:eastAsia="Calibri" w:cs="Arial"/>
          <w:color w:val="595959" w:themeColor="text1" w:themeTint="A6"/>
          <w:kern w:val="0"/>
          <w:lang w:val="ro-RO"/>
        </w:rPr>
        <w:t>Secțiunea</w:t>
      </w:r>
      <w:r w:rsidR="00CF106B" w:rsidRPr="005C69A0">
        <w:rPr>
          <w:rFonts w:eastAsia="Calibri" w:cs="Arial"/>
          <w:color w:val="595959" w:themeColor="text1" w:themeTint="A6"/>
          <w:kern w:val="0"/>
          <w:lang w:val="ro-RO"/>
        </w:rPr>
        <w:t xml:space="preserve"> 1 </w:t>
      </w:r>
      <w:r w:rsidR="00BB6D89" w:rsidRPr="005C69A0">
        <w:rPr>
          <w:rFonts w:eastAsia="Calibri" w:cs="Arial"/>
          <w:color w:val="595959" w:themeColor="text1" w:themeTint="A6"/>
          <w:kern w:val="0"/>
          <w:lang w:val="ro-RO"/>
        </w:rPr>
        <w:t>din P</w:t>
      </w:r>
      <w:r w:rsidR="00CF106B" w:rsidRPr="005C69A0">
        <w:rPr>
          <w:rFonts w:eastAsia="Calibri" w:cs="Arial"/>
          <w:color w:val="595959" w:themeColor="text1" w:themeTint="A6"/>
          <w:kern w:val="0"/>
          <w:lang w:val="ro-RO"/>
        </w:rPr>
        <w:t>O</w:t>
      </w:r>
      <w:r w:rsidR="00F6449A">
        <w:rPr>
          <w:rFonts w:eastAsia="Calibri" w:cs="Arial"/>
          <w:color w:val="595959" w:themeColor="text1" w:themeTint="A6"/>
          <w:kern w:val="0"/>
          <w:lang w:val="ro-RO"/>
        </w:rPr>
        <w:t>AT</w:t>
      </w:r>
      <w:r w:rsidR="00BB6D89" w:rsidRPr="005C69A0">
        <w:rPr>
          <w:rFonts w:eastAsia="Calibri" w:cs="Arial"/>
          <w:color w:val="595959" w:themeColor="text1" w:themeTint="A6"/>
          <w:kern w:val="0"/>
          <w:lang w:val="ro-RO"/>
        </w:rPr>
        <w:t xml:space="preserve"> identifică nevoia de a dezvolta o politică de </w:t>
      </w:r>
      <w:r w:rsidRPr="005C69A0">
        <w:rPr>
          <w:rFonts w:eastAsia="Calibri" w:cs="Arial"/>
          <w:color w:val="595959" w:themeColor="text1" w:themeTint="A6"/>
          <w:kern w:val="0"/>
          <w:lang w:val="ro-RO"/>
        </w:rPr>
        <w:t>resurse umane</w:t>
      </w:r>
      <w:r w:rsidR="00CF106B" w:rsidRPr="005C69A0">
        <w:rPr>
          <w:rFonts w:eastAsia="Calibri" w:cs="Arial"/>
          <w:color w:val="595959" w:themeColor="text1" w:themeTint="A6"/>
          <w:kern w:val="0"/>
          <w:lang w:val="ro-RO"/>
        </w:rPr>
        <w:t xml:space="preserve"> </w:t>
      </w:r>
      <w:r w:rsidR="00BB6D89" w:rsidRPr="005C69A0">
        <w:rPr>
          <w:rFonts w:eastAsia="Calibri" w:cs="Arial"/>
          <w:color w:val="595959" w:themeColor="text1" w:themeTint="A6"/>
          <w:kern w:val="0"/>
          <w:lang w:val="ro-RO"/>
        </w:rPr>
        <w:t>pe termen lung</w:t>
      </w:r>
      <w:r w:rsidR="00CF106B" w:rsidRPr="005C69A0">
        <w:rPr>
          <w:rFonts w:eastAsia="Calibri" w:cs="Arial"/>
          <w:color w:val="595959" w:themeColor="text1" w:themeTint="A6"/>
          <w:kern w:val="0"/>
          <w:lang w:val="ro-RO"/>
        </w:rPr>
        <w:t xml:space="preserve">, </w:t>
      </w:r>
      <w:r w:rsidR="00BB6D89" w:rsidRPr="005C69A0">
        <w:rPr>
          <w:rFonts w:eastAsia="Calibri" w:cs="Arial"/>
          <w:color w:val="595959" w:themeColor="text1" w:themeTint="A6"/>
          <w:kern w:val="0"/>
          <w:lang w:val="ro-RO"/>
        </w:rPr>
        <w:t>nevoia de a instrui personalul</w:t>
      </w:r>
      <w:r w:rsidR="00CF106B" w:rsidRPr="005C69A0">
        <w:rPr>
          <w:rFonts w:eastAsia="Calibri" w:cs="Arial"/>
          <w:color w:val="595959" w:themeColor="text1" w:themeTint="A6"/>
          <w:kern w:val="0"/>
          <w:lang w:val="ro-RO"/>
        </w:rPr>
        <w:t xml:space="preserve">, </w:t>
      </w:r>
      <w:r w:rsidR="00BB6D89" w:rsidRPr="005C69A0">
        <w:rPr>
          <w:rFonts w:eastAsia="Calibri" w:cs="Arial"/>
          <w:color w:val="595959" w:themeColor="text1" w:themeTint="A6"/>
          <w:kern w:val="0"/>
          <w:lang w:val="ro-RO"/>
        </w:rPr>
        <w:t>de a prezenta liste clare cu sarcinile și responsabilitățile personalului</w:t>
      </w:r>
      <w:r w:rsidR="00CF106B" w:rsidRPr="005C69A0">
        <w:rPr>
          <w:rFonts w:eastAsia="Calibri" w:cs="Arial"/>
          <w:color w:val="595959" w:themeColor="text1" w:themeTint="A6"/>
          <w:kern w:val="0"/>
          <w:lang w:val="ro-RO"/>
        </w:rPr>
        <w:t xml:space="preserve">, </w:t>
      </w:r>
      <w:r w:rsidR="00BB6D89" w:rsidRPr="005C69A0">
        <w:rPr>
          <w:rFonts w:eastAsia="Calibri" w:cs="Arial"/>
          <w:color w:val="595959" w:themeColor="text1" w:themeTint="A6"/>
          <w:kern w:val="0"/>
          <w:lang w:val="ro-RO"/>
        </w:rPr>
        <w:t>și</w:t>
      </w:r>
      <w:r w:rsidR="00F6449A">
        <w:rPr>
          <w:rFonts w:eastAsia="Calibri" w:cs="Arial"/>
          <w:color w:val="595959" w:themeColor="text1" w:themeTint="A6"/>
          <w:kern w:val="0"/>
          <w:lang w:val="ro-RO"/>
        </w:rPr>
        <w:t>,</w:t>
      </w:r>
      <w:r w:rsidR="00BB6D89" w:rsidRPr="005C69A0">
        <w:rPr>
          <w:rFonts w:eastAsia="Calibri" w:cs="Arial"/>
          <w:color w:val="595959" w:themeColor="text1" w:themeTint="A6"/>
          <w:kern w:val="0"/>
          <w:lang w:val="ro-RO"/>
        </w:rPr>
        <w:t xml:space="preserve"> de asemenea</w:t>
      </w:r>
      <w:r w:rsidR="00F6449A">
        <w:rPr>
          <w:rFonts w:eastAsia="Calibri" w:cs="Arial"/>
          <w:color w:val="595959" w:themeColor="text1" w:themeTint="A6"/>
          <w:kern w:val="0"/>
          <w:lang w:val="ro-RO"/>
        </w:rPr>
        <w:t>,</w:t>
      </w:r>
      <w:r w:rsidR="00BB6D89" w:rsidRPr="005C69A0">
        <w:rPr>
          <w:rFonts w:eastAsia="Calibri" w:cs="Arial"/>
          <w:color w:val="595959" w:themeColor="text1" w:themeTint="A6"/>
          <w:kern w:val="0"/>
          <w:lang w:val="ro-RO"/>
        </w:rPr>
        <w:t xml:space="preserve"> de rambursare a costurilor salariale pentru personalul din cadrul structurilor din administrația </w:t>
      </w:r>
      <w:r w:rsidR="00CF106B" w:rsidRPr="005C69A0">
        <w:rPr>
          <w:rFonts w:eastAsia="Calibri" w:cs="Arial"/>
          <w:color w:val="595959" w:themeColor="text1" w:themeTint="A6"/>
          <w:kern w:val="0"/>
          <w:lang w:val="ro-RO"/>
        </w:rPr>
        <w:t>public</w:t>
      </w:r>
      <w:r w:rsidR="00BB6D89" w:rsidRPr="005C69A0">
        <w:rPr>
          <w:rFonts w:eastAsia="Calibri" w:cs="Arial"/>
          <w:color w:val="595959" w:themeColor="text1" w:themeTint="A6"/>
          <w:kern w:val="0"/>
          <w:lang w:val="ro-RO"/>
        </w:rPr>
        <w:t xml:space="preserve">ă ce fac parte din sistemul de coordonare și control al </w:t>
      </w:r>
      <w:r w:rsidR="00CF106B" w:rsidRPr="005C69A0">
        <w:rPr>
          <w:rFonts w:eastAsia="Calibri" w:cs="Arial"/>
          <w:color w:val="595959" w:themeColor="text1" w:themeTint="A6"/>
          <w:kern w:val="0"/>
          <w:lang w:val="ro-RO"/>
        </w:rPr>
        <w:t xml:space="preserve">ESI.  </w:t>
      </w:r>
    </w:p>
    <w:p w:rsidR="005D5B59" w:rsidRPr="005C69A0" w:rsidRDefault="009B3353" w:rsidP="005D5B59">
      <w:pPr>
        <w:keepNext/>
        <w:rPr>
          <w:rFonts w:eastAsia="Calibri" w:cs="Arial"/>
          <w:color w:val="595959" w:themeColor="text1" w:themeTint="A6"/>
          <w:kern w:val="0"/>
          <w:lang w:val="ro-RO"/>
        </w:rPr>
      </w:pPr>
      <w:r w:rsidRPr="005C69A0">
        <w:rPr>
          <w:rFonts w:eastAsia="Calibri" w:cs="Arial"/>
          <w:b/>
          <w:color w:val="595959" w:themeColor="text1" w:themeTint="A6"/>
          <w:kern w:val="0"/>
          <w:lang w:val="ro-RO"/>
        </w:rPr>
        <w:t xml:space="preserve">Nevoile </w:t>
      </w:r>
      <w:r w:rsidR="005D5B59" w:rsidRPr="005C69A0">
        <w:rPr>
          <w:rFonts w:eastAsia="Calibri" w:cs="Arial"/>
          <w:b/>
          <w:color w:val="595959" w:themeColor="text1" w:themeTint="A6"/>
          <w:kern w:val="0"/>
          <w:lang w:val="ro-RO"/>
        </w:rPr>
        <w:t>specific</w:t>
      </w:r>
      <w:r w:rsidRPr="005C69A0">
        <w:rPr>
          <w:rFonts w:eastAsia="Calibri" w:cs="Arial"/>
          <w:b/>
          <w:color w:val="595959" w:themeColor="text1" w:themeTint="A6"/>
          <w:kern w:val="0"/>
          <w:lang w:val="ro-RO"/>
        </w:rPr>
        <w:t>e</w:t>
      </w:r>
      <w:r w:rsidR="005D5B59" w:rsidRPr="005C69A0">
        <w:rPr>
          <w:rFonts w:eastAsia="Calibri" w:cs="Arial"/>
          <w:b/>
          <w:color w:val="595959" w:themeColor="text1" w:themeTint="A6"/>
          <w:kern w:val="0"/>
          <w:lang w:val="ro-RO"/>
        </w:rPr>
        <w:t xml:space="preserve"> </w:t>
      </w:r>
      <w:r w:rsidRPr="005C69A0">
        <w:rPr>
          <w:rFonts w:eastAsia="Calibri" w:cs="Arial"/>
          <w:color w:val="595959" w:themeColor="text1" w:themeTint="A6"/>
          <w:kern w:val="0"/>
          <w:lang w:val="ro-RO"/>
        </w:rPr>
        <w:t xml:space="preserve">ale </w:t>
      </w:r>
      <w:r w:rsidRPr="005C69A0">
        <w:rPr>
          <w:rFonts w:eastAsia="Calibri" w:cs="Arial"/>
          <w:b/>
          <w:color w:val="595959" w:themeColor="text1" w:themeTint="A6"/>
          <w:kern w:val="0"/>
          <w:lang w:val="ro-RO"/>
        </w:rPr>
        <w:t>PO</w:t>
      </w:r>
      <w:r w:rsidRPr="005C69A0">
        <w:rPr>
          <w:rFonts w:eastAsia="Calibri" w:cs="Arial"/>
          <w:color w:val="595959" w:themeColor="text1" w:themeTint="A6"/>
          <w:kern w:val="0"/>
          <w:lang w:val="ro-RO"/>
        </w:rPr>
        <w:t xml:space="preserve"> </w:t>
      </w:r>
      <w:r w:rsidR="005D5B59" w:rsidRPr="005C69A0">
        <w:rPr>
          <w:rFonts w:eastAsia="Calibri" w:cs="Arial"/>
          <w:b/>
          <w:color w:val="595959" w:themeColor="text1" w:themeTint="A6"/>
          <w:kern w:val="0"/>
          <w:lang w:val="ro-RO"/>
        </w:rPr>
        <w:t>Infrastructur</w:t>
      </w:r>
      <w:r w:rsidRPr="005C69A0">
        <w:rPr>
          <w:rFonts w:eastAsia="Calibri" w:cs="Arial"/>
          <w:b/>
          <w:color w:val="595959" w:themeColor="text1" w:themeTint="A6"/>
          <w:kern w:val="0"/>
          <w:lang w:val="ro-RO"/>
        </w:rPr>
        <w:t>ă Mare</w:t>
      </w:r>
      <w:r w:rsidR="005D5B59" w:rsidRPr="005C69A0">
        <w:rPr>
          <w:rFonts w:eastAsia="Calibri" w:cs="Arial"/>
          <w:b/>
          <w:color w:val="595959" w:themeColor="text1" w:themeTint="A6"/>
          <w:kern w:val="0"/>
          <w:lang w:val="ro-RO"/>
        </w:rPr>
        <w:t xml:space="preserve">, </w:t>
      </w:r>
      <w:r w:rsidRPr="005C69A0">
        <w:rPr>
          <w:rFonts w:eastAsia="Calibri" w:cs="Arial"/>
          <w:b/>
          <w:color w:val="595959" w:themeColor="text1" w:themeTint="A6"/>
          <w:kern w:val="0"/>
          <w:lang w:val="ro-RO"/>
        </w:rPr>
        <w:t xml:space="preserve">PO </w:t>
      </w:r>
      <w:r w:rsidR="00F6449A">
        <w:rPr>
          <w:rFonts w:eastAsia="Calibri" w:cs="Arial"/>
          <w:b/>
          <w:color w:val="595959" w:themeColor="text1" w:themeTint="A6"/>
          <w:kern w:val="0"/>
          <w:lang w:val="ro-RO"/>
        </w:rPr>
        <w:t>Competitivitate</w:t>
      </w:r>
      <w:r w:rsidRPr="005C69A0">
        <w:rPr>
          <w:rFonts w:eastAsia="Calibri" w:cs="Arial"/>
          <w:b/>
          <w:color w:val="595959" w:themeColor="text1" w:themeTint="A6"/>
          <w:kern w:val="0"/>
          <w:lang w:val="ro-RO"/>
        </w:rPr>
        <w:t xml:space="preserve"> </w:t>
      </w:r>
      <w:r w:rsidRPr="005C69A0">
        <w:rPr>
          <w:rFonts w:eastAsia="Calibri" w:cs="Arial"/>
          <w:color w:val="595959" w:themeColor="text1" w:themeTint="A6"/>
          <w:kern w:val="0"/>
          <w:lang w:val="ro-RO"/>
        </w:rPr>
        <w:t xml:space="preserve">și </w:t>
      </w:r>
      <w:r w:rsidR="006A75E5" w:rsidRPr="005C69A0">
        <w:rPr>
          <w:rFonts w:eastAsia="Calibri" w:cs="Arial"/>
          <w:b/>
          <w:color w:val="595959" w:themeColor="text1" w:themeTint="A6"/>
          <w:kern w:val="0"/>
          <w:lang w:val="ro-RO"/>
        </w:rPr>
        <w:t>PO Asistență Tehnică</w:t>
      </w:r>
      <w:r w:rsidR="005D5B59" w:rsidRPr="005C69A0">
        <w:rPr>
          <w:rFonts w:eastAsia="Calibri" w:cs="Arial"/>
          <w:b/>
          <w:color w:val="595959" w:themeColor="text1" w:themeTint="A6"/>
          <w:kern w:val="0"/>
          <w:lang w:val="ro-RO"/>
        </w:rPr>
        <w:t xml:space="preserve"> </w:t>
      </w:r>
      <w:r w:rsidRPr="005C69A0">
        <w:rPr>
          <w:rFonts w:eastAsia="Calibri" w:cs="Arial"/>
          <w:color w:val="595959" w:themeColor="text1" w:themeTint="A6"/>
          <w:kern w:val="0"/>
          <w:lang w:val="ro-RO"/>
        </w:rPr>
        <w:t>au fost</w:t>
      </w:r>
      <w:r w:rsidR="003B51F1">
        <w:rPr>
          <w:rFonts w:eastAsia="Calibri" w:cs="Arial"/>
          <w:color w:val="595959" w:themeColor="text1" w:themeTint="A6"/>
          <w:kern w:val="0"/>
          <w:lang w:val="ro-RO"/>
        </w:rPr>
        <w:t>,</w:t>
      </w:r>
      <w:r w:rsidRPr="005C69A0">
        <w:rPr>
          <w:rFonts w:eastAsia="Calibri" w:cs="Arial"/>
          <w:color w:val="595959" w:themeColor="text1" w:themeTint="A6"/>
          <w:kern w:val="0"/>
          <w:lang w:val="ro-RO"/>
        </w:rPr>
        <w:t xml:space="preserve"> de asemenea</w:t>
      </w:r>
      <w:r w:rsidR="003B51F1">
        <w:rPr>
          <w:rFonts w:eastAsia="Calibri" w:cs="Arial"/>
          <w:color w:val="595959" w:themeColor="text1" w:themeTint="A6"/>
          <w:kern w:val="0"/>
          <w:lang w:val="ro-RO"/>
        </w:rPr>
        <w:t>,</w:t>
      </w:r>
      <w:r w:rsidRPr="005C69A0">
        <w:rPr>
          <w:rFonts w:eastAsia="Calibri" w:cs="Arial"/>
          <w:color w:val="595959" w:themeColor="text1" w:themeTint="A6"/>
          <w:kern w:val="0"/>
          <w:lang w:val="ro-RO"/>
        </w:rPr>
        <w:t xml:space="preserve"> identificate conform structurii celor trei teme majore și aceste</w:t>
      </w:r>
      <w:r w:rsidR="003B51F1">
        <w:rPr>
          <w:rFonts w:eastAsia="Calibri" w:cs="Arial"/>
          <w:color w:val="595959" w:themeColor="text1" w:themeTint="A6"/>
          <w:kern w:val="0"/>
          <w:lang w:val="ro-RO"/>
        </w:rPr>
        <w:t>a</w:t>
      </w:r>
      <w:r w:rsidRPr="005C69A0">
        <w:rPr>
          <w:rFonts w:eastAsia="Calibri" w:cs="Arial"/>
          <w:color w:val="595959" w:themeColor="text1" w:themeTint="A6"/>
          <w:kern w:val="0"/>
          <w:lang w:val="ro-RO"/>
        </w:rPr>
        <w:t xml:space="preserve"> sunt următoarele</w:t>
      </w:r>
      <w:r w:rsidR="005D5B59" w:rsidRPr="005C69A0">
        <w:rPr>
          <w:rFonts w:eastAsia="Calibri" w:cs="Arial"/>
          <w:color w:val="595959" w:themeColor="text1" w:themeTint="A6"/>
          <w:kern w:val="0"/>
          <w:lang w:val="ro-RO"/>
        </w:rPr>
        <w:t>:</w:t>
      </w:r>
    </w:p>
    <w:p w:rsidR="005D5B59" w:rsidRPr="005C69A0" w:rsidRDefault="00E263E1" w:rsidP="005D5B59">
      <w:pPr>
        <w:pStyle w:val="ListParagraph"/>
        <w:keepNext/>
        <w:numPr>
          <w:ilvl w:val="0"/>
          <w:numId w:val="42"/>
        </w:numPr>
        <w:contextualSpacing w:val="0"/>
        <w:rPr>
          <w:rFonts w:eastAsia="Calibri" w:cs="Arial"/>
          <w:b/>
          <w:color w:val="595959" w:themeColor="text1" w:themeTint="A6"/>
          <w:kern w:val="0"/>
          <w:lang w:val="ro-RO"/>
        </w:rPr>
      </w:pPr>
      <w:r w:rsidRPr="005C69A0">
        <w:rPr>
          <w:rFonts w:eastAsia="Calibri" w:cs="Arial"/>
          <w:b/>
          <w:color w:val="595959" w:themeColor="text1" w:themeTint="A6"/>
          <w:kern w:val="0"/>
          <w:lang w:val="ro-RO"/>
        </w:rPr>
        <w:t>Beneficiari</w:t>
      </w:r>
      <w:r w:rsidR="005D5B59" w:rsidRPr="005C69A0">
        <w:rPr>
          <w:rFonts w:eastAsia="Calibri" w:cs="Arial"/>
          <w:b/>
          <w:color w:val="595959" w:themeColor="text1" w:themeTint="A6"/>
          <w:kern w:val="0"/>
          <w:lang w:val="ro-RO"/>
        </w:rPr>
        <w:t xml:space="preserve">: </w:t>
      </w:r>
      <w:r w:rsidR="009B3353" w:rsidRPr="005C69A0">
        <w:rPr>
          <w:rFonts w:eastAsia="Calibri" w:cs="Arial"/>
          <w:color w:val="595959" w:themeColor="text1" w:themeTint="A6"/>
          <w:kern w:val="0"/>
          <w:lang w:val="ro-RO"/>
        </w:rPr>
        <w:t xml:space="preserve">capacitatea redusă a </w:t>
      </w:r>
      <w:r w:rsidRPr="005C69A0">
        <w:rPr>
          <w:rFonts w:eastAsia="Calibri" w:cs="Arial"/>
          <w:color w:val="595959" w:themeColor="text1" w:themeTint="A6"/>
          <w:kern w:val="0"/>
          <w:lang w:val="ro-RO"/>
        </w:rPr>
        <w:t>beneficiari</w:t>
      </w:r>
      <w:r w:rsidR="009B3353" w:rsidRPr="005C69A0">
        <w:rPr>
          <w:rFonts w:eastAsia="Calibri" w:cs="Arial"/>
          <w:color w:val="595959" w:themeColor="text1" w:themeTint="A6"/>
          <w:kern w:val="0"/>
          <w:lang w:val="ro-RO"/>
        </w:rPr>
        <w:t xml:space="preserve">lor de a implementa proiecte denotă nevoia de instruire </w:t>
      </w:r>
      <w:r w:rsidR="005D5B59" w:rsidRPr="005C69A0">
        <w:rPr>
          <w:rFonts w:eastAsia="Calibri" w:cs="Arial"/>
          <w:color w:val="595959" w:themeColor="text1" w:themeTint="A6"/>
          <w:kern w:val="0"/>
          <w:lang w:val="ro-RO"/>
        </w:rPr>
        <w:t>specific</w:t>
      </w:r>
      <w:r w:rsidR="009B3353" w:rsidRPr="005C69A0">
        <w:rPr>
          <w:rFonts w:eastAsia="Calibri" w:cs="Arial"/>
          <w:color w:val="595959" w:themeColor="text1" w:themeTint="A6"/>
          <w:kern w:val="0"/>
          <w:lang w:val="ro-RO"/>
        </w:rPr>
        <w:t xml:space="preserve">ă la nivelul instituțiilor publice </w:t>
      </w:r>
      <w:r w:rsidR="005D5B59" w:rsidRPr="005C69A0">
        <w:rPr>
          <w:rFonts w:eastAsia="Calibri" w:cs="Arial"/>
          <w:b/>
          <w:color w:val="595959" w:themeColor="text1" w:themeTint="A6"/>
          <w:kern w:val="0"/>
          <w:lang w:val="ro-RO"/>
        </w:rPr>
        <w:t>beneficiar</w:t>
      </w:r>
      <w:r w:rsidR="009B3353" w:rsidRPr="005C69A0">
        <w:rPr>
          <w:rFonts w:eastAsia="Calibri" w:cs="Arial"/>
          <w:b/>
          <w:color w:val="595959" w:themeColor="text1" w:themeTint="A6"/>
          <w:kern w:val="0"/>
          <w:lang w:val="ro-RO"/>
        </w:rPr>
        <w:t>e</w:t>
      </w:r>
      <w:r w:rsidR="005D5B59" w:rsidRPr="005C69A0">
        <w:rPr>
          <w:rFonts w:eastAsia="Calibri" w:cs="Arial"/>
          <w:color w:val="595959" w:themeColor="text1" w:themeTint="A6"/>
          <w:kern w:val="0"/>
          <w:lang w:val="ro-RO"/>
        </w:rPr>
        <w:t xml:space="preserve">, </w:t>
      </w:r>
      <w:r w:rsidR="009B3353" w:rsidRPr="005C69A0">
        <w:rPr>
          <w:rFonts w:eastAsia="Calibri" w:cs="Arial"/>
          <w:color w:val="595959" w:themeColor="text1" w:themeTint="A6"/>
          <w:kern w:val="0"/>
          <w:lang w:val="ro-RO"/>
        </w:rPr>
        <w:t xml:space="preserve">privind aspectele identificate în </w:t>
      </w:r>
      <w:r w:rsidR="006A75E5" w:rsidRPr="005C69A0">
        <w:rPr>
          <w:rFonts w:eastAsia="Calibri" w:cs="Arial"/>
          <w:color w:val="595959" w:themeColor="text1" w:themeTint="A6"/>
          <w:kern w:val="0"/>
          <w:lang w:val="ro-RO"/>
        </w:rPr>
        <w:t>analiza nevoilor</w:t>
      </w:r>
      <w:r w:rsidR="009B3353" w:rsidRPr="005C69A0">
        <w:rPr>
          <w:rFonts w:eastAsia="Calibri" w:cs="Arial"/>
          <w:color w:val="595959" w:themeColor="text1" w:themeTint="A6"/>
          <w:kern w:val="0"/>
          <w:lang w:val="ro-RO"/>
        </w:rPr>
        <w:t xml:space="preserve"> de instruire</w:t>
      </w:r>
      <w:r w:rsidR="005D5B59" w:rsidRPr="005C69A0">
        <w:rPr>
          <w:rFonts w:eastAsia="Calibri" w:cs="Arial"/>
          <w:color w:val="595959" w:themeColor="text1" w:themeTint="A6"/>
          <w:kern w:val="0"/>
          <w:lang w:val="ro-RO"/>
        </w:rPr>
        <w:t xml:space="preserve">, </w:t>
      </w:r>
      <w:r w:rsidR="009B3353" w:rsidRPr="005C69A0">
        <w:rPr>
          <w:rFonts w:eastAsia="Calibri" w:cs="Arial"/>
          <w:color w:val="595959" w:themeColor="text1" w:themeTint="A6"/>
          <w:kern w:val="0"/>
          <w:lang w:val="ro-RO"/>
        </w:rPr>
        <w:t>întărirea capacității de a elabora</w:t>
      </w:r>
      <w:r w:rsidR="005D5B59" w:rsidRPr="005C69A0">
        <w:rPr>
          <w:rFonts w:eastAsia="Calibri" w:cs="Arial"/>
          <w:color w:val="595959" w:themeColor="text1" w:themeTint="A6"/>
          <w:kern w:val="0"/>
          <w:lang w:val="ro-RO"/>
        </w:rPr>
        <w:t>, implement</w:t>
      </w:r>
      <w:r w:rsidR="009B3353" w:rsidRPr="005C69A0">
        <w:rPr>
          <w:rFonts w:eastAsia="Calibri" w:cs="Arial"/>
          <w:color w:val="595959" w:themeColor="text1" w:themeTint="A6"/>
          <w:kern w:val="0"/>
          <w:lang w:val="ro-RO"/>
        </w:rPr>
        <w:t>a și gestiona proiecte</w:t>
      </w:r>
      <w:r w:rsidR="005D5B59" w:rsidRPr="005C69A0">
        <w:rPr>
          <w:rFonts w:eastAsia="Calibri" w:cs="Arial"/>
          <w:color w:val="595959" w:themeColor="text1" w:themeTint="A6"/>
          <w:kern w:val="0"/>
          <w:lang w:val="ro-RO"/>
        </w:rPr>
        <w:t xml:space="preserve">, </w:t>
      </w:r>
      <w:r w:rsidR="009B3353" w:rsidRPr="005C69A0">
        <w:rPr>
          <w:rFonts w:eastAsia="Calibri" w:cs="Arial"/>
          <w:color w:val="595959" w:themeColor="text1" w:themeTint="A6"/>
          <w:kern w:val="0"/>
          <w:lang w:val="ro-RO"/>
        </w:rPr>
        <w:t xml:space="preserve">precum și de dezvoltare a portofoliilor de proiecte majore și </w:t>
      </w:r>
      <w:r w:rsidR="005D5B59" w:rsidRPr="005C69A0">
        <w:rPr>
          <w:rFonts w:eastAsia="Calibri" w:cs="Arial"/>
          <w:color w:val="595959" w:themeColor="text1" w:themeTint="A6"/>
          <w:kern w:val="0"/>
          <w:lang w:val="ro-RO"/>
        </w:rPr>
        <w:t>strategic</w:t>
      </w:r>
      <w:r w:rsidR="009B3353" w:rsidRPr="005C69A0">
        <w:rPr>
          <w:rFonts w:eastAsia="Calibri" w:cs="Arial"/>
          <w:color w:val="595959" w:themeColor="text1" w:themeTint="A6"/>
          <w:kern w:val="0"/>
          <w:lang w:val="ro-RO"/>
        </w:rPr>
        <w:t>e</w:t>
      </w:r>
      <w:r w:rsidR="005D5B59" w:rsidRPr="005C69A0">
        <w:rPr>
          <w:rFonts w:eastAsia="Calibri" w:cs="Arial"/>
          <w:color w:val="595959" w:themeColor="text1" w:themeTint="A6"/>
          <w:kern w:val="0"/>
          <w:lang w:val="ro-RO"/>
        </w:rPr>
        <w:t xml:space="preserve">. </w:t>
      </w:r>
      <w:r w:rsidR="009B3353" w:rsidRPr="005C69A0">
        <w:rPr>
          <w:rFonts w:eastAsia="Calibri" w:cs="Arial"/>
          <w:color w:val="595959" w:themeColor="text1" w:themeTint="A6"/>
          <w:kern w:val="0"/>
          <w:lang w:val="ro-RO"/>
        </w:rPr>
        <w:t>De asemenea</w:t>
      </w:r>
      <w:r w:rsidR="005D5B59" w:rsidRPr="005C69A0">
        <w:rPr>
          <w:rFonts w:eastAsia="Calibri" w:cs="Arial"/>
          <w:color w:val="595959" w:themeColor="text1" w:themeTint="A6"/>
          <w:kern w:val="0"/>
          <w:lang w:val="ro-RO"/>
        </w:rPr>
        <w:t xml:space="preserve">, </w:t>
      </w:r>
      <w:r w:rsidR="009B3353" w:rsidRPr="005C69A0">
        <w:rPr>
          <w:rFonts w:eastAsia="Calibri" w:cs="Arial"/>
          <w:color w:val="595959" w:themeColor="text1" w:themeTint="A6"/>
          <w:kern w:val="0"/>
          <w:lang w:val="ro-RO"/>
        </w:rPr>
        <w:t>cu privire la activitatea de comunicare</w:t>
      </w:r>
      <w:r w:rsidR="005D5B59" w:rsidRPr="005C69A0">
        <w:rPr>
          <w:rFonts w:eastAsia="Calibri" w:cs="Arial"/>
          <w:color w:val="595959" w:themeColor="text1" w:themeTint="A6"/>
          <w:kern w:val="0"/>
          <w:lang w:val="ro-RO"/>
        </w:rPr>
        <w:t xml:space="preserve">, </w:t>
      </w:r>
      <w:r w:rsidR="009B3353" w:rsidRPr="005C69A0">
        <w:rPr>
          <w:rFonts w:eastAsia="Calibri" w:cs="Arial"/>
          <w:color w:val="595959" w:themeColor="text1" w:themeTint="A6"/>
          <w:kern w:val="0"/>
          <w:lang w:val="ro-RO"/>
        </w:rPr>
        <w:t xml:space="preserve">PO AT identifică în mod corect nevoia de a sprijini activitățile de </w:t>
      </w:r>
      <w:r w:rsidR="005D5B59" w:rsidRPr="005C69A0">
        <w:rPr>
          <w:rFonts w:eastAsia="Calibri" w:cs="Arial"/>
          <w:b/>
          <w:color w:val="595959" w:themeColor="text1" w:themeTint="A6"/>
          <w:kern w:val="0"/>
          <w:lang w:val="ro-RO"/>
        </w:rPr>
        <w:t>informa</w:t>
      </w:r>
      <w:r w:rsidR="009B3353" w:rsidRPr="005C69A0">
        <w:rPr>
          <w:rFonts w:eastAsia="Calibri" w:cs="Arial"/>
          <w:b/>
          <w:color w:val="595959" w:themeColor="text1" w:themeTint="A6"/>
          <w:kern w:val="0"/>
          <w:lang w:val="ro-RO"/>
        </w:rPr>
        <w:t xml:space="preserve">re și </w:t>
      </w:r>
      <w:r w:rsidR="005D5B59" w:rsidRPr="005C69A0">
        <w:rPr>
          <w:rFonts w:eastAsia="Calibri" w:cs="Arial"/>
          <w:b/>
          <w:color w:val="595959" w:themeColor="text1" w:themeTint="A6"/>
          <w:kern w:val="0"/>
          <w:lang w:val="ro-RO"/>
        </w:rPr>
        <w:t>publicit</w:t>
      </w:r>
      <w:r w:rsidR="009B3353" w:rsidRPr="005C69A0">
        <w:rPr>
          <w:rFonts w:eastAsia="Calibri" w:cs="Arial"/>
          <w:b/>
          <w:color w:val="595959" w:themeColor="text1" w:themeTint="A6"/>
          <w:kern w:val="0"/>
          <w:lang w:val="ro-RO"/>
        </w:rPr>
        <w:t xml:space="preserve">ate </w:t>
      </w:r>
      <w:r w:rsidR="009B3353" w:rsidRPr="005C69A0">
        <w:rPr>
          <w:rFonts w:eastAsia="Calibri" w:cs="Arial"/>
          <w:color w:val="595959" w:themeColor="text1" w:themeTint="A6"/>
          <w:kern w:val="0"/>
          <w:lang w:val="ro-RO"/>
        </w:rPr>
        <w:t xml:space="preserve">ale </w:t>
      </w:r>
      <w:r w:rsidR="000D2D1C" w:rsidRPr="005C69A0">
        <w:rPr>
          <w:rFonts w:eastAsia="Calibri" w:cs="Arial"/>
          <w:color w:val="595959" w:themeColor="text1" w:themeTint="A6"/>
          <w:kern w:val="0"/>
          <w:lang w:val="ro-RO"/>
        </w:rPr>
        <w:t>POIM</w:t>
      </w:r>
      <w:r w:rsidR="005D5B59" w:rsidRPr="005C69A0">
        <w:rPr>
          <w:rFonts w:eastAsia="Calibri" w:cs="Arial"/>
          <w:color w:val="595959" w:themeColor="text1" w:themeTint="A6"/>
          <w:kern w:val="0"/>
          <w:lang w:val="ro-RO"/>
        </w:rPr>
        <w:t xml:space="preserve">. </w:t>
      </w:r>
    </w:p>
    <w:p w:rsidR="005D5B59" w:rsidRPr="005C69A0" w:rsidRDefault="00A07240" w:rsidP="005D5B59">
      <w:pPr>
        <w:pStyle w:val="ListParagraph"/>
        <w:keepNext/>
        <w:numPr>
          <w:ilvl w:val="0"/>
          <w:numId w:val="42"/>
        </w:numPr>
        <w:contextualSpacing w:val="0"/>
        <w:rPr>
          <w:rFonts w:eastAsia="Calibri" w:cs="Arial"/>
          <w:b/>
          <w:color w:val="595959" w:themeColor="text1" w:themeTint="A6"/>
          <w:kern w:val="0"/>
          <w:lang w:val="ro-RO"/>
        </w:rPr>
      </w:pPr>
      <w:r w:rsidRPr="005C69A0">
        <w:rPr>
          <w:rFonts w:eastAsia="Calibri" w:cs="Arial"/>
          <w:b/>
          <w:color w:val="595959" w:themeColor="text1" w:themeTint="A6"/>
          <w:kern w:val="0"/>
          <w:lang w:val="ro-RO"/>
        </w:rPr>
        <w:t>Sistemul FESI</w:t>
      </w:r>
      <w:r w:rsidR="005D5B59" w:rsidRPr="005C69A0">
        <w:rPr>
          <w:rFonts w:eastAsia="Calibri" w:cs="Arial"/>
          <w:color w:val="595959" w:themeColor="text1" w:themeTint="A6"/>
          <w:kern w:val="0"/>
          <w:lang w:val="ro-RO"/>
        </w:rPr>
        <w:t xml:space="preserve">: </w:t>
      </w:r>
      <w:r w:rsidR="00DC1316" w:rsidRPr="005C69A0">
        <w:rPr>
          <w:rFonts w:eastAsia="Calibri" w:cs="Arial"/>
          <w:color w:val="595959" w:themeColor="text1" w:themeTint="A6"/>
          <w:kern w:val="0"/>
          <w:lang w:val="ro-RO"/>
        </w:rPr>
        <w:t xml:space="preserve">nevoile identificate se referă la sprijinul acordat </w:t>
      </w:r>
      <w:r w:rsidR="00DC1316" w:rsidRPr="005C69A0">
        <w:rPr>
          <w:rFonts w:eastAsia="Calibri" w:cs="Arial"/>
          <w:b/>
          <w:color w:val="595959" w:themeColor="text1" w:themeTint="A6"/>
          <w:kern w:val="0"/>
          <w:lang w:val="ro-RO"/>
        </w:rPr>
        <w:t xml:space="preserve">structurilor de </w:t>
      </w:r>
      <w:r w:rsidR="005D5B59" w:rsidRPr="005C69A0">
        <w:rPr>
          <w:rFonts w:eastAsia="Calibri" w:cs="Arial"/>
          <w:b/>
          <w:color w:val="595959" w:themeColor="text1" w:themeTint="A6"/>
          <w:kern w:val="0"/>
          <w:lang w:val="ro-RO"/>
        </w:rPr>
        <w:t xml:space="preserve">management </w:t>
      </w:r>
      <w:r w:rsidR="00DC1316" w:rsidRPr="005C69A0">
        <w:rPr>
          <w:rFonts w:eastAsia="Calibri" w:cs="Arial"/>
          <w:color w:val="595959" w:themeColor="text1" w:themeTint="A6"/>
          <w:kern w:val="0"/>
          <w:lang w:val="ro-RO"/>
        </w:rPr>
        <w:t xml:space="preserve">pentru </w:t>
      </w:r>
      <w:r w:rsidR="005D5B59" w:rsidRPr="005C69A0">
        <w:rPr>
          <w:rFonts w:eastAsia="Calibri" w:cs="Arial"/>
          <w:color w:val="595959" w:themeColor="text1" w:themeTint="A6"/>
          <w:kern w:val="0"/>
          <w:lang w:val="ro-RO"/>
        </w:rPr>
        <w:t>implement</w:t>
      </w:r>
      <w:r w:rsidR="00DC1316" w:rsidRPr="005C69A0">
        <w:rPr>
          <w:rFonts w:eastAsia="Calibri" w:cs="Arial"/>
          <w:color w:val="595959" w:themeColor="text1" w:themeTint="A6"/>
          <w:kern w:val="0"/>
          <w:lang w:val="ro-RO"/>
        </w:rPr>
        <w:t>area</w:t>
      </w:r>
      <w:r w:rsidR="005D5B59" w:rsidRPr="005C69A0">
        <w:rPr>
          <w:rFonts w:eastAsia="Calibri" w:cs="Arial"/>
          <w:color w:val="595959" w:themeColor="text1" w:themeTint="A6"/>
          <w:kern w:val="0"/>
          <w:lang w:val="ro-RO"/>
        </w:rPr>
        <w:t xml:space="preserve"> </w:t>
      </w:r>
      <w:r w:rsidR="00DC1316" w:rsidRPr="005C69A0">
        <w:rPr>
          <w:rFonts w:eastAsia="Calibri" w:cs="Arial"/>
          <w:color w:val="595959" w:themeColor="text1" w:themeTint="A6"/>
          <w:kern w:val="0"/>
          <w:lang w:val="ro-RO"/>
        </w:rPr>
        <w:t>PO-urilor</w:t>
      </w:r>
      <w:r w:rsidR="005D5B59" w:rsidRPr="005C69A0">
        <w:rPr>
          <w:rFonts w:eastAsia="Calibri" w:cs="Arial"/>
          <w:color w:val="595959" w:themeColor="text1" w:themeTint="A6"/>
          <w:kern w:val="0"/>
          <w:lang w:val="ro-RO"/>
        </w:rPr>
        <w:t xml:space="preserve">, </w:t>
      </w:r>
      <w:r w:rsidR="00DC1316" w:rsidRPr="005C69A0">
        <w:rPr>
          <w:rFonts w:eastAsia="Calibri" w:cs="Arial"/>
          <w:color w:val="595959" w:themeColor="text1" w:themeTint="A6"/>
          <w:kern w:val="0"/>
          <w:lang w:val="ro-RO"/>
        </w:rPr>
        <w:t>din perspectiva evaluării</w:t>
      </w:r>
      <w:r w:rsidR="005D5B59" w:rsidRPr="005C69A0">
        <w:rPr>
          <w:rFonts w:eastAsia="Calibri" w:cs="Arial"/>
          <w:color w:val="595959" w:themeColor="text1" w:themeTint="A6"/>
          <w:kern w:val="0"/>
          <w:lang w:val="ro-RO"/>
        </w:rPr>
        <w:t xml:space="preserve">, </w:t>
      </w:r>
      <w:r w:rsidR="00DC1316" w:rsidRPr="005C69A0">
        <w:rPr>
          <w:rFonts w:eastAsia="Calibri" w:cs="Arial"/>
          <w:color w:val="595959" w:themeColor="text1" w:themeTint="A6"/>
          <w:kern w:val="0"/>
          <w:lang w:val="ro-RO"/>
        </w:rPr>
        <w:t xml:space="preserve">contractării </w:t>
      </w:r>
      <w:r w:rsidR="005D5B59" w:rsidRPr="005C69A0">
        <w:rPr>
          <w:rFonts w:eastAsia="Calibri" w:cs="Arial"/>
          <w:color w:val="595959" w:themeColor="text1" w:themeTint="A6"/>
          <w:kern w:val="0"/>
          <w:lang w:val="ro-RO"/>
        </w:rPr>
        <w:t>pro</w:t>
      </w:r>
      <w:r w:rsidR="00DC1316" w:rsidRPr="005C69A0">
        <w:rPr>
          <w:rFonts w:eastAsia="Calibri" w:cs="Arial"/>
          <w:color w:val="595959" w:themeColor="text1" w:themeTint="A6"/>
          <w:kern w:val="0"/>
          <w:lang w:val="ro-RO"/>
        </w:rPr>
        <w:t>iectelor</w:t>
      </w:r>
      <w:r w:rsidR="005D5B59" w:rsidRPr="005C69A0">
        <w:rPr>
          <w:rFonts w:eastAsia="Calibri" w:cs="Arial"/>
          <w:color w:val="595959" w:themeColor="text1" w:themeTint="A6"/>
          <w:kern w:val="0"/>
          <w:lang w:val="ro-RO"/>
        </w:rPr>
        <w:t>, monitori</w:t>
      </w:r>
      <w:r w:rsidR="00DC1316" w:rsidRPr="005C69A0">
        <w:rPr>
          <w:rFonts w:eastAsia="Calibri" w:cs="Arial"/>
          <w:color w:val="595959" w:themeColor="text1" w:themeTint="A6"/>
          <w:kern w:val="0"/>
          <w:lang w:val="ro-RO"/>
        </w:rPr>
        <w:t>zării</w:t>
      </w:r>
      <w:r w:rsidR="005D5B59" w:rsidRPr="005C69A0">
        <w:rPr>
          <w:rFonts w:eastAsia="Calibri" w:cs="Arial"/>
          <w:color w:val="595959" w:themeColor="text1" w:themeTint="A6"/>
          <w:kern w:val="0"/>
          <w:lang w:val="ro-RO"/>
        </w:rPr>
        <w:t xml:space="preserve">, </w:t>
      </w:r>
      <w:r w:rsidR="00DC1316" w:rsidRPr="005C69A0">
        <w:rPr>
          <w:rFonts w:eastAsia="Calibri" w:cs="Arial"/>
          <w:color w:val="595959" w:themeColor="text1" w:themeTint="A6"/>
          <w:kern w:val="0"/>
          <w:lang w:val="ro-RO"/>
        </w:rPr>
        <w:t>aprobării cererilor de rambursare</w:t>
      </w:r>
      <w:r w:rsidR="005D5B59" w:rsidRPr="005C69A0">
        <w:rPr>
          <w:rFonts w:eastAsia="Calibri" w:cs="Arial"/>
          <w:color w:val="595959" w:themeColor="text1" w:themeTint="A6"/>
          <w:kern w:val="0"/>
          <w:lang w:val="ro-RO"/>
        </w:rPr>
        <w:t xml:space="preserve">, </w:t>
      </w:r>
      <w:r w:rsidR="00DC1316" w:rsidRPr="005C69A0">
        <w:rPr>
          <w:rFonts w:eastAsia="Calibri" w:cs="Arial"/>
          <w:color w:val="595959" w:themeColor="text1" w:themeTint="A6"/>
          <w:kern w:val="0"/>
          <w:lang w:val="ro-RO"/>
        </w:rPr>
        <w:t>dar și de a dezvolta</w:t>
      </w:r>
      <w:r w:rsidR="000F0611" w:rsidRPr="005C69A0">
        <w:rPr>
          <w:rFonts w:eastAsia="Calibri" w:cs="Arial"/>
          <w:color w:val="595959" w:themeColor="text1" w:themeTint="A6"/>
          <w:kern w:val="0"/>
          <w:lang w:val="ro-RO"/>
        </w:rPr>
        <w:t xml:space="preserve"> </w:t>
      </w:r>
      <w:r w:rsidR="00DC1316" w:rsidRPr="005C69A0">
        <w:rPr>
          <w:rFonts w:eastAsia="Calibri" w:cs="Arial"/>
          <w:color w:val="595959" w:themeColor="text1" w:themeTint="A6"/>
          <w:kern w:val="0"/>
          <w:lang w:val="ro-RO"/>
        </w:rPr>
        <w:t>un sistem de monitorizare la nivel centralizat</w:t>
      </w:r>
      <w:r w:rsidR="005D5B59" w:rsidRPr="005C69A0">
        <w:rPr>
          <w:rFonts w:eastAsia="Calibri" w:cs="Arial"/>
          <w:color w:val="595959" w:themeColor="text1" w:themeTint="A6"/>
          <w:kern w:val="0"/>
          <w:lang w:val="ro-RO"/>
        </w:rPr>
        <w:t xml:space="preserve">. </w:t>
      </w:r>
      <w:r w:rsidR="00A507B0" w:rsidRPr="005C69A0">
        <w:rPr>
          <w:rFonts w:eastAsia="Calibri" w:cs="Arial"/>
          <w:color w:val="595959" w:themeColor="text1" w:themeTint="A6"/>
          <w:kern w:val="0"/>
          <w:lang w:val="ro-RO"/>
        </w:rPr>
        <w:t>Cu privire la sistemul informatic</w:t>
      </w:r>
      <w:r w:rsidR="005D5B59" w:rsidRPr="005C69A0">
        <w:rPr>
          <w:rFonts w:eastAsia="Calibri" w:cs="Arial"/>
          <w:color w:val="595959" w:themeColor="text1" w:themeTint="A6"/>
          <w:kern w:val="0"/>
          <w:lang w:val="ro-RO"/>
        </w:rPr>
        <w:t xml:space="preserve">, </w:t>
      </w:r>
      <w:r w:rsidR="00A507B0" w:rsidRPr="005C69A0">
        <w:rPr>
          <w:rFonts w:eastAsia="Calibri" w:cs="Arial"/>
          <w:color w:val="595959" w:themeColor="text1" w:themeTint="A6"/>
          <w:kern w:val="0"/>
          <w:lang w:val="ro-RO"/>
        </w:rPr>
        <w:t xml:space="preserve">nu sunt definite nevoi </w:t>
      </w:r>
      <w:r w:rsidR="005D5B59" w:rsidRPr="005C69A0">
        <w:rPr>
          <w:rFonts w:eastAsia="Calibri" w:cs="Arial"/>
          <w:color w:val="595959" w:themeColor="text1" w:themeTint="A6"/>
          <w:kern w:val="0"/>
          <w:lang w:val="ro-RO"/>
        </w:rPr>
        <w:t>specific</w:t>
      </w:r>
      <w:r w:rsidR="00A507B0" w:rsidRPr="005C69A0">
        <w:rPr>
          <w:rFonts w:eastAsia="Calibri" w:cs="Arial"/>
          <w:color w:val="595959" w:themeColor="text1" w:themeTint="A6"/>
          <w:kern w:val="0"/>
          <w:lang w:val="ro-RO"/>
        </w:rPr>
        <w:t>e pentru PO IM</w:t>
      </w:r>
      <w:r w:rsidR="005D5B59" w:rsidRPr="005C69A0">
        <w:rPr>
          <w:rFonts w:eastAsia="Calibri" w:cs="Arial"/>
          <w:color w:val="595959" w:themeColor="text1" w:themeTint="A6"/>
          <w:kern w:val="0"/>
          <w:lang w:val="ro-RO"/>
        </w:rPr>
        <w:t xml:space="preserve">, </w:t>
      </w:r>
      <w:r w:rsidR="000D2D1C" w:rsidRPr="005C69A0">
        <w:rPr>
          <w:rFonts w:eastAsia="Calibri" w:cs="Arial"/>
          <w:color w:val="595959" w:themeColor="text1" w:themeTint="A6"/>
          <w:kern w:val="0"/>
          <w:lang w:val="ro-RO"/>
        </w:rPr>
        <w:t>POC</w:t>
      </w:r>
      <w:r w:rsidR="005D5B59" w:rsidRPr="005C69A0">
        <w:rPr>
          <w:rFonts w:eastAsia="Calibri" w:cs="Arial"/>
          <w:color w:val="595959" w:themeColor="text1" w:themeTint="A6"/>
          <w:kern w:val="0"/>
          <w:lang w:val="ro-RO"/>
        </w:rPr>
        <w:t xml:space="preserve"> </w:t>
      </w:r>
      <w:r w:rsidR="00A507B0" w:rsidRPr="005C69A0">
        <w:rPr>
          <w:rFonts w:eastAsia="Calibri" w:cs="Arial"/>
          <w:color w:val="595959" w:themeColor="text1" w:themeTint="A6"/>
          <w:kern w:val="0"/>
          <w:lang w:val="ro-RO"/>
        </w:rPr>
        <w:t>și</w:t>
      </w:r>
      <w:r w:rsidR="005D5B59" w:rsidRPr="005C69A0">
        <w:rPr>
          <w:rFonts w:eastAsia="Calibri" w:cs="Arial"/>
          <w:color w:val="595959" w:themeColor="text1" w:themeTint="A6"/>
          <w:kern w:val="0"/>
          <w:lang w:val="ro-RO"/>
        </w:rPr>
        <w:t xml:space="preserve"> </w:t>
      </w:r>
      <w:r w:rsidR="005C5841" w:rsidRPr="005C69A0">
        <w:rPr>
          <w:rFonts w:eastAsia="Calibri" w:cs="Arial"/>
          <w:color w:val="595959" w:themeColor="text1" w:themeTint="A6"/>
          <w:kern w:val="0"/>
          <w:lang w:val="ro-RO"/>
        </w:rPr>
        <w:t>POAT</w:t>
      </w:r>
      <w:r w:rsidR="005D5B59" w:rsidRPr="005C69A0">
        <w:rPr>
          <w:rFonts w:eastAsia="Calibri" w:cs="Arial"/>
          <w:color w:val="595959" w:themeColor="text1" w:themeTint="A6"/>
          <w:kern w:val="0"/>
          <w:lang w:val="ro-RO"/>
        </w:rPr>
        <w:t xml:space="preserve">. </w:t>
      </w:r>
      <w:r w:rsidR="00A507B0" w:rsidRPr="005C69A0">
        <w:rPr>
          <w:rFonts w:eastAsia="Calibri" w:cs="Arial"/>
          <w:color w:val="595959" w:themeColor="text1" w:themeTint="A6"/>
          <w:kern w:val="0"/>
          <w:lang w:val="ro-RO"/>
        </w:rPr>
        <w:t>Cu toate acestea</w:t>
      </w:r>
      <w:r w:rsidR="005D5B59" w:rsidRPr="005C69A0">
        <w:rPr>
          <w:rFonts w:eastAsia="Calibri" w:cs="Arial"/>
          <w:color w:val="595959" w:themeColor="text1" w:themeTint="A6"/>
          <w:kern w:val="0"/>
          <w:lang w:val="ro-RO"/>
        </w:rPr>
        <w:t xml:space="preserve">, </w:t>
      </w:r>
      <w:r w:rsidR="00A507B0" w:rsidRPr="005C69A0">
        <w:rPr>
          <w:rFonts w:eastAsia="Calibri" w:cs="Arial"/>
          <w:color w:val="595959" w:themeColor="text1" w:themeTint="A6"/>
          <w:kern w:val="0"/>
          <w:lang w:val="ro-RO"/>
        </w:rPr>
        <w:t>nu există probleme în acest sens</w:t>
      </w:r>
      <w:r w:rsidR="005D5B59" w:rsidRPr="005C69A0">
        <w:rPr>
          <w:rFonts w:eastAsia="Calibri" w:cs="Arial"/>
          <w:color w:val="595959" w:themeColor="text1" w:themeTint="A6"/>
          <w:kern w:val="0"/>
          <w:lang w:val="ro-RO"/>
        </w:rPr>
        <w:t xml:space="preserve">, </w:t>
      </w:r>
      <w:r w:rsidR="00A507B0" w:rsidRPr="005C69A0">
        <w:rPr>
          <w:rFonts w:eastAsia="Calibri" w:cs="Arial"/>
          <w:color w:val="595959" w:themeColor="text1" w:themeTint="A6"/>
          <w:kern w:val="0"/>
          <w:lang w:val="ro-RO"/>
        </w:rPr>
        <w:t xml:space="preserve">deoarece sistemul informatic este o componentă majoră orizontală a </w:t>
      </w:r>
      <w:r w:rsidRPr="005C69A0">
        <w:rPr>
          <w:rFonts w:eastAsia="Calibri" w:cs="Arial"/>
          <w:color w:val="595959" w:themeColor="text1" w:themeTint="A6"/>
          <w:kern w:val="0"/>
          <w:lang w:val="ro-RO"/>
        </w:rPr>
        <w:t>Sistemul</w:t>
      </w:r>
      <w:r w:rsidR="00A507B0" w:rsidRPr="005C69A0">
        <w:rPr>
          <w:rFonts w:eastAsia="Calibri" w:cs="Arial"/>
          <w:color w:val="595959" w:themeColor="text1" w:themeTint="A6"/>
          <w:kern w:val="0"/>
          <w:lang w:val="ro-RO"/>
        </w:rPr>
        <w:t>ui</w:t>
      </w:r>
      <w:r w:rsidRPr="005C69A0">
        <w:rPr>
          <w:rFonts w:eastAsia="Calibri" w:cs="Arial"/>
          <w:color w:val="595959" w:themeColor="text1" w:themeTint="A6"/>
          <w:kern w:val="0"/>
          <w:lang w:val="ro-RO"/>
        </w:rPr>
        <w:t xml:space="preserve"> FESI</w:t>
      </w:r>
      <w:r w:rsidR="005D5B59" w:rsidRPr="005C69A0">
        <w:rPr>
          <w:rFonts w:eastAsia="Calibri" w:cs="Arial"/>
          <w:color w:val="595959" w:themeColor="text1" w:themeTint="A6"/>
          <w:kern w:val="0"/>
          <w:lang w:val="ro-RO"/>
        </w:rPr>
        <w:t xml:space="preserve">. </w:t>
      </w:r>
    </w:p>
    <w:p w:rsidR="005D5B59" w:rsidRPr="005C69A0" w:rsidRDefault="00A07240" w:rsidP="005D5B59">
      <w:pPr>
        <w:pStyle w:val="ListParagraph"/>
        <w:keepNext/>
        <w:numPr>
          <w:ilvl w:val="0"/>
          <w:numId w:val="42"/>
        </w:numPr>
        <w:contextualSpacing w:val="0"/>
        <w:rPr>
          <w:rFonts w:eastAsia="Calibri" w:cs="Arial"/>
          <w:color w:val="595959" w:themeColor="text1" w:themeTint="A6"/>
          <w:kern w:val="0"/>
          <w:lang w:val="ro-RO"/>
        </w:rPr>
      </w:pPr>
      <w:r w:rsidRPr="005C69A0">
        <w:rPr>
          <w:rFonts w:eastAsia="Calibri" w:cs="Arial"/>
          <w:b/>
          <w:color w:val="595959" w:themeColor="text1" w:themeTint="A6"/>
          <w:kern w:val="0"/>
          <w:lang w:val="ro-RO"/>
        </w:rPr>
        <w:t>Resurse umane</w:t>
      </w:r>
      <w:r w:rsidR="005D5B59" w:rsidRPr="005C69A0">
        <w:rPr>
          <w:rFonts w:eastAsia="Calibri" w:cs="Arial"/>
          <w:b/>
          <w:color w:val="595959" w:themeColor="text1" w:themeTint="A6"/>
          <w:kern w:val="0"/>
          <w:lang w:val="ro-RO"/>
        </w:rPr>
        <w:t xml:space="preserve">: </w:t>
      </w:r>
      <w:r w:rsidR="00A507B0" w:rsidRPr="005C69A0">
        <w:rPr>
          <w:rFonts w:eastAsia="Calibri" w:cs="Arial"/>
          <w:color w:val="595959" w:themeColor="text1" w:themeTint="A6"/>
          <w:kern w:val="0"/>
          <w:lang w:val="ro-RO"/>
        </w:rPr>
        <w:t>nevoile identificate se referă la sesiuni de instruire care sunt specifice fiecărui P</w:t>
      </w:r>
      <w:r w:rsidR="005D5B59" w:rsidRPr="005C69A0">
        <w:rPr>
          <w:rFonts w:eastAsia="Calibri" w:cs="Arial"/>
          <w:color w:val="595959" w:themeColor="text1" w:themeTint="A6"/>
          <w:kern w:val="0"/>
          <w:lang w:val="ro-RO"/>
        </w:rPr>
        <w:t xml:space="preserve">O, </w:t>
      </w:r>
      <w:r w:rsidR="00A507B0" w:rsidRPr="005C69A0">
        <w:rPr>
          <w:rFonts w:eastAsia="Calibri" w:cs="Arial"/>
          <w:color w:val="595959" w:themeColor="text1" w:themeTint="A6"/>
          <w:kern w:val="0"/>
          <w:lang w:val="ro-RO"/>
        </w:rPr>
        <w:t xml:space="preserve">cu accent asupra managementului proiectelor </w:t>
      </w:r>
      <w:r w:rsidR="005D5B59" w:rsidRPr="005C69A0">
        <w:rPr>
          <w:rFonts w:eastAsia="Calibri" w:cs="Arial"/>
          <w:color w:val="595959" w:themeColor="text1" w:themeTint="A6"/>
          <w:kern w:val="0"/>
          <w:lang w:val="ro-RO"/>
        </w:rPr>
        <w:t>major</w:t>
      </w:r>
      <w:r w:rsidR="00A507B0" w:rsidRPr="005C69A0">
        <w:rPr>
          <w:rFonts w:eastAsia="Calibri" w:cs="Arial"/>
          <w:color w:val="595959" w:themeColor="text1" w:themeTint="A6"/>
          <w:kern w:val="0"/>
          <w:lang w:val="ro-RO"/>
        </w:rPr>
        <w:t xml:space="preserve">e </w:t>
      </w:r>
      <w:r w:rsidR="005D5B59" w:rsidRPr="005C69A0">
        <w:rPr>
          <w:rFonts w:eastAsia="Calibri" w:cs="Arial"/>
          <w:color w:val="595959" w:themeColor="text1" w:themeTint="A6"/>
          <w:kern w:val="0"/>
          <w:lang w:val="ro-RO"/>
        </w:rPr>
        <w:t>(</w:t>
      </w:r>
      <w:r w:rsidR="000D2D1C" w:rsidRPr="005C69A0">
        <w:rPr>
          <w:rFonts w:eastAsia="Calibri" w:cs="Arial"/>
          <w:color w:val="595959" w:themeColor="text1" w:themeTint="A6"/>
          <w:kern w:val="0"/>
          <w:lang w:val="ro-RO"/>
        </w:rPr>
        <w:t>POIM</w:t>
      </w:r>
      <w:r w:rsidR="005D5B59" w:rsidRPr="005C69A0">
        <w:rPr>
          <w:rFonts w:eastAsia="Calibri" w:cs="Arial"/>
          <w:color w:val="595959" w:themeColor="text1" w:themeTint="A6"/>
          <w:kern w:val="0"/>
          <w:lang w:val="ro-RO"/>
        </w:rPr>
        <w:t xml:space="preserve">), </w:t>
      </w:r>
      <w:r w:rsidR="00A507B0" w:rsidRPr="005C69A0">
        <w:rPr>
          <w:rFonts w:eastAsia="Calibri" w:cs="Arial"/>
          <w:color w:val="595959" w:themeColor="text1" w:themeTint="A6"/>
          <w:kern w:val="0"/>
          <w:lang w:val="ro-RO"/>
        </w:rPr>
        <w:t>ajutor de stat pentru cercetare</w:t>
      </w:r>
      <w:r w:rsidR="005D5B59" w:rsidRPr="005C69A0">
        <w:rPr>
          <w:rFonts w:eastAsia="Calibri" w:cs="Arial"/>
          <w:color w:val="595959" w:themeColor="text1" w:themeTint="A6"/>
          <w:kern w:val="0"/>
          <w:lang w:val="ro-RO"/>
        </w:rPr>
        <w:t>, evalua</w:t>
      </w:r>
      <w:r w:rsidR="00A507B0" w:rsidRPr="005C69A0">
        <w:rPr>
          <w:rFonts w:eastAsia="Calibri" w:cs="Arial"/>
          <w:color w:val="595959" w:themeColor="text1" w:themeTint="A6"/>
          <w:kern w:val="0"/>
          <w:lang w:val="ro-RO"/>
        </w:rPr>
        <w:t xml:space="preserve">rea și </w:t>
      </w:r>
      <w:r w:rsidR="005D5B59" w:rsidRPr="005C69A0">
        <w:rPr>
          <w:rFonts w:eastAsia="Calibri" w:cs="Arial"/>
          <w:color w:val="595959" w:themeColor="text1" w:themeTint="A6"/>
          <w:kern w:val="0"/>
          <w:lang w:val="ro-RO"/>
        </w:rPr>
        <w:t>implementa</w:t>
      </w:r>
      <w:r w:rsidR="00A507B0" w:rsidRPr="005C69A0">
        <w:rPr>
          <w:rFonts w:eastAsia="Calibri" w:cs="Arial"/>
          <w:color w:val="595959" w:themeColor="text1" w:themeTint="A6"/>
          <w:kern w:val="0"/>
          <w:lang w:val="ro-RO"/>
        </w:rPr>
        <w:t xml:space="preserve">rea proiectelor </w:t>
      </w:r>
      <w:r w:rsidR="005D5B59" w:rsidRPr="005C69A0">
        <w:rPr>
          <w:rFonts w:eastAsia="Calibri" w:cs="Arial"/>
          <w:color w:val="595959" w:themeColor="text1" w:themeTint="A6"/>
          <w:kern w:val="0"/>
          <w:lang w:val="ro-RO"/>
        </w:rPr>
        <w:t xml:space="preserve">IT, </w:t>
      </w:r>
      <w:r w:rsidR="00A507B0" w:rsidRPr="005C69A0">
        <w:rPr>
          <w:rFonts w:eastAsia="Calibri" w:cs="Arial"/>
          <w:color w:val="595959" w:themeColor="text1" w:themeTint="A6"/>
          <w:kern w:val="0"/>
          <w:lang w:val="ro-RO"/>
        </w:rPr>
        <w:t xml:space="preserve">a proiectelor de cercetare </w:t>
      </w:r>
      <w:r w:rsidR="005D5B59" w:rsidRPr="005C69A0">
        <w:rPr>
          <w:rFonts w:eastAsia="Calibri" w:cs="Arial"/>
          <w:color w:val="595959" w:themeColor="text1" w:themeTint="A6"/>
          <w:kern w:val="0"/>
          <w:lang w:val="ro-RO"/>
        </w:rPr>
        <w:t xml:space="preserve">etc. </w:t>
      </w:r>
      <w:r w:rsidR="005D5B59" w:rsidRPr="005C69A0">
        <w:rPr>
          <w:rFonts w:eastAsia="Calibri" w:cs="Arial"/>
          <w:b/>
          <w:color w:val="595959" w:themeColor="text1" w:themeTint="A6"/>
          <w:kern w:val="0"/>
          <w:lang w:val="ro-RO"/>
        </w:rPr>
        <w:t>R</w:t>
      </w:r>
      <w:r w:rsidR="00A507B0" w:rsidRPr="005C69A0">
        <w:rPr>
          <w:rFonts w:eastAsia="Calibri" w:cs="Arial"/>
          <w:b/>
          <w:color w:val="595959" w:themeColor="text1" w:themeTint="A6"/>
          <w:kern w:val="0"/>
          <w:lang w:val="ro-RO"/>
        </w:rPr>
        <w:t xml:space="preserve">ambursarea costurilor salariale </w:t>
      </w:r>
      <w:r w:rsidR="00A507B0" w:rsidRPr="005C69A0">
        <w:rPr>
          <w:rFonts w:eastAsia="Calibri" w:cs="Arial"/>
          <w:color w:val="595959" w:themeColor="text1" w:themeTint="A6"/>
          <w:kern w:val="0"/>
          <w:lang w:val="ro-RO"/>
        </w:rPr>
        <w:t>se va apl</w:t>
      </w:r>
      <w:r w:rsidR="000F0611" w:rsidRPr="005C69A0">
        <w:rPr>
          <w:rFonts w:eastAsia="Calibri" w:cs="Arial"/>
          <w:color w:val="595959" w:themeColor="text1" w:themeTint="A6"/>
          <w:kern w:val="0"/>
          <w:lang w:val="ro-RO"/>
        </w:rPr>
        <w:t>i</w:t>
      </w:r>
      <w:r w:rsidR="00A507B0" w:rsidRPr="005C69A0">
        <w:rPr>
          <w:rFonts w:eastAsia="Calibri" w:cs="Arial"/>
          <w:color w:val="595959" w:themeColor="text1" w:themeTint="A6"/>
          <w:kern w:val="0"/>
          <w:lang w:val="ro-RO"/>
        </w:rPr>
        <w:t>ca</w:t>
      </w:r>
      <w:r w:rsidR="003B51F1">
        <w:rPr>
          <w:rFonts w:eastAsia="Calibri" w:cs="Arial"/>
          <w:color w:val="595959" w:themeColor="text1" w:themeTint="A6"/>
          <w:kern w:val="0"/>
          <w:lang w:val="ro-RO"/>
        </w:rPr>
        <w:t xml:space="preserve">, </w:t>
      </w:r>
      <w:r w:rsidR="00CD4611" w:rsidRPr="005C69A0">
        <w:rPr>
          <w:rFonts w:eastAsia="Calibri" w:cs="Arial"/>
          <w:color w:val="595959" w:themeColor="text1" w:themeTint="A6"/>
          <w:kern w:val="0"/>
          <w:lang w:val="ro-RO"/>
        </w:rPr>
        <w:t>de asemenea</w:t>
      </w:r>
      <w:r w:rsidR="003B51F1">
        <w:rPr>
          <w:rFonts w:eastAsia="Calibri" w:cs="Arial"/>
          <w:color w:val="595959" w:themeColor="text1" w:themeTint="A6"/>
          <w:kern w:val="0"/>
          <w:lang w:val="ro-RO"/>
        </w:rPr>
        <w:t>, în cazul</w:t>
      </w:r>
      <w:r w:rsidR="00CD4611" w:rsidRPr="005C69A0">
        <w:rPr>
          <w:rFonts w:eastAsia="Calibri" w:cs="Arial"/>
          <w:color w:val="595959" w:themeColor="text1" w:themeTint="A6"/>
          <w:kern w:val="0"/>
          <w:lang w:val="ro-RO"/>
        </w:rPr>
        <w:t xml:space="preserve"> </w:t>
      </w:r>
      <w:r w:rsidR="000D2D1C" w:rsidRPr="005C69A0">
        <w:rPr>
          <w:rFonts w:eastAsia="Calibri" w:cs="Arial"/>
          <w:color w:val="595959" w:themeColor="text1" w:themeTint="A6"/>
          <w:kern w:val="0"/>
          <w:lang w:val="ro-RO"/>
        </w:rPr>
        <w:t>POIM</w:t>
      </w:r>
      <w:r w:rsidR="005D5B59" w:rsidRPr="005C69A0">
        <w:rPr>
          <w:rFonts w:eastAsia="Calibri" w:cs="Arial"/>
          <w:color w:val="595959" w:themeColor="text1" w:themeTint="A6"/>
          <w:kern w:val="0"/>
          <w:lang w:val="ro-RO"/>
        </w:rPr>
        <w:t xml:space="preserve">, </w:t>
      </w:r>
      <w:r w:rsidR="000D2D1C" w:rsidRPr="005C69A0">
        <w:rPr>
          <w:rFonts w:eastAsia="Calibri" w:cs="Arial"/>
          <w:color w:val="595959" w:themeColor="text1" w:themeTint="A6"/>
          <w:kern w:val="0"/>
          <w:lang w:val="ro-RO"/>
        </w:rPr>
        <w:t>POC</w:t>
      </w:r>
      <w:r w:rsidR="005D5B59" w:rsidRPr="005C69A0">
        <w:rPr>
          <w:rFonts w:eastAsia="Calibri" w:cs="Arial"/>
          <w:color w:val="595959" w:themeColor="text1" w:themeTint="A6"/>
          <w:kern w:val="0"/>
          <w:lang w:val="ro-RO"/>
        </w:rPr>
        <w:t xml:space="preserve"> </w:t>
      </w:r>
      <w:r w:rsidR="00CD4611" w:rsidRPr="005C69A0">
        <w:rPr>
          <w:rFonts w:eastAsia="Calibri" w:cs="Arial"/>
          <w:color w:val="595959" w:themeColor="text1" w:themeTint="A6"/>
          <w:kern w:val="0"/>
          <w:lang w:val="ro-RO"/>
        </w:rPr>
        <w:t xml:space="preserve">și </w:t>
      </w:r>
      <w:r w:rsidR="005C5841" w:rsidRPr="005C69A0">
        <w:rPr>
          <w:rFonts w:eastAsia="Calibri" w:cs="Arial"/>
          <w:color w:val="595959" w:themeColor="text1" w:themeTint="A6"/>
          <w:kern w:val="0"/>
          <w:lang w:val="ro-RO"/>
        </w:rPr>
        <w:t>POAT</w:t>
      </w:r>
      <w:r w:rsidR="005D5B59" w:rsidRPr="005C69A0">
        <w:rPr>
          <w:rFonts w:eastAsia="Calibri" w:cs="Arial"/>
          <w:color w:val="595959" w:themeColor="text1" w:themeTint="A6"/>
          <w:kern w:val="0"/>
          <w:lang w:val="ro-RO"/>
        </w:rPr>
        <w:t xml:space="preserve">.  </w:t>
      </w:r>
    </w:p>
    <w:p w:rsidR="00CF106B" w:rsidRPr="005C69A0" w:rsidRDefault="00CD4611" w:rsidP="00EE2B08">
      <w:pPr>
        <w:spacing w:line="276" w:lineRule="auto"/>
        <w:rPr>
          <w:rFonts w:eastAsia="Calibri" w:cs="Arial"/>
          <w:b/>
          <w:i/>
          <w:color w:val="595959" w:themeColor="text1" w:themeTint="A6"/>
          <w:kern w:val="0"/>
          <w:lang w:val="ro-RO"/>
        </w:rPr>
      </w:pPr>
      <w:r w:rsidRPr="005C69A0">
        <w:rPr>
          <w:rFonts w:eastAsia="Calibri" w:cs="Arial"/>
          <w:b/>
          <w:i/>
          <w:color w:val="595959" w:themeColor="text1" w:themeTint="A6"/>
          <w:kern w:val="0"/>
          <w:lang w:val="ro-RO"/>
        </w:rPr>
        <w:t>Strategia Generală a</w:t>
      </w:r>
      <w:r w:rsidR="00CF106B" w:rsidRPr="005C69A0">
        <w:rPr>
          <w:rFonts w:eastAsia="Calibri" w:cs="Arial"/>
          <w:b/>
          <w:i/>
          <w:color w:val="595959" w:themeColor="text1" w:themeTint="A6"/>
          <w:kern w:val="0"/>
          <w:lang w:val="ro-RO"/>
        </w:rPr>
        <w:t xml:space="preserve"> Program</w:t>
      </w:r>
      <w:r w:rsidRPr="005C69A0">
        <w:rPr>
          <w:rFonts w:eastAsia="Calibri" w:cs="Arial"/>
          <w:b/>
          <w:i/>
          <w:color w:val="595959" w:themeColor="text1" w:themeTint="A6"/>
          <w:kern w:val="0"/>
          <w:lang w:val="ro-RO"/>
        </w:rPr>
        <w:t>ului</w:t>
      </w:r>
    </w:p>
    <w:p w:rsidR="00CF106B" w:rsidRPr="005C69A0" w:rsidRDefault="004D4412" w:rsidP="00EE2B08">
      <w:pPr>
        <w:spacing w:line="276" w:lineRule="auto"/>
        <w:rPr>
          <w:rFonts w:eastAsia="Calibri" w:cs="Arial"/>
          <w:color w:val="595959" w:themeColor="text1" w:themeTint="A6"/>
          <w:kern w:val="0"/>
          <w:lang w:val="ro-RO"/>
        </w:rPr>
      </w:pPr>
      <w:r w:rsidRPr="005C69A0">
        <w:rPr>
          <w:rFonts w:eastAsia="Calibri" w:cs="Arial"/>
          <w:color w:val="595959" w:themeColor="text1" w:themeTint="A6"/>
          <w:kern w:val="0"/>
          <w:lang w:val="ro-RO"/>
        </w:rPr>
        <w:t xml:space="preserve">În baza acestor nevoi, obiectivul general al </w:t>
      </w:r>
      <w:r w:rsidR="005C5841" w:rsidRPr="005C69A0">
        <w:rPr>
          <w:rFonts w:eastAsia="Calibri" w:cs="Arial"/>
          <w:color w:val="595959" w:themeColor="text1" w:themeTint="A6"/>
          <w:kern w:val="0"/>
          <w:lang w:val="ro-RO"/>
        </w:rPr>
        <w:t>POAT</w:t>
      </w:r>
      <w:r w:rsidR="00CF106B" w:rsidRPr="005C69A0">
        <w:rPr>
          <w:rFonts w:eastAsia="Calibri" w:cs="Arial"/>
          <w:color w:val="595959" w:themeColor="text1" w:themeTint="A6"/>
          <w:kern w:val="0"/>
          <w:lang w:val="ro-RO"/>
        </w:rPr>
        <w:t xml:space="preserve"> 2014-2020 </w:t>
      </w:r>
      <w:r w:rsidRPr="005C69A0">
        <w:rPr>
          <w:rFonts w:eastAsia="Calibri" w:cs="Arial"/>
          <w:color w:val="595959" w:themeColor="text1" w:themeTint="A6"/>
          <w:kern w:val="0"/>
          <w:lang w:val="ro-RO"/>
        </w:rPr>
        <w:t xml:space="preserve">este acela de a asigura capacitatea și instrumentele necesare pentru o coordonare, un management și </w:t>
      </w:r>
      <w:r w:rsidR="00CF106B" w:rsidRPr="005C69A0">
        <w:rPr>
          <w:rFonts w:eastAsia="Calibri" w:cs="Arial"/>
          <w:color w:val="595959" w:themeColor="text1" w:themeTint="A6"/>
          <w:kern w:val="0"/>
          <w:lang w:val="ro-RO"/>
        </w:rPr>
        <w:t xml:space="preserve">control </w:t>
      </w:r>
      <w:r w:rsidRPr="005C69A0">
        <w:rPr>
          <w:rFonts w:eastAsia="Calibri" w:cs="Arial"/>
          <w:color w:val="595959" w:themeColor="text1" w:themeTint="A6"/>
          <w:kern w:val="0"/>
          <w:lang w:val="ro-RO"/>
        </w:rPr>
        <w:t xml:space="preserve">eficiente ale </w:t>
      </w:r>
      <w:r w:rsidR="00CF106B" w:rsidRPr="005C69A0">
        <w:rPr>
          <w:rFonts w:eastAsia="Calibri" w:cs="Arial"/>
          <w:color w:val="595959" w:themeColor="text1" w:themeTint="A6"/>
          <w:kern w:val="0"/>
          <w:lang w:val="ro-RO"/>
        </w:rPr>
        <w:t>interven</w:t>
      </w:r>
      <w:r w:rsidRPr="005C69A0">
        <w:rPr>
          <w:rFonts w:eastAsia="Calibri" w:cs="Arial"/>
          <w:color w:val="595959" w:themeColor="text1" w:themeTint="A6"/>
          <w:kern w:val="0"/>
          <w:lang w:val="ro-RO"/>
        </w:rPr>
        <w:t xml:space="preserve">țiilor finanțate </w:t>
      </w:r>
      <w:r w:rsidR="00132019">
        <w:rPr>
          <w:rFonts w:eastAsia="Calibri" w:cs="Arial"/>
          <w:color w:val="595959" w:themeColor="text1" w:themeTint="A6"/>
          <w:kern w:val="0"/>
          <w:lang w:val="ro-RO"/>
        </w:rPr>
        <w:t>din</w:t>
      </w:r>
      <w:r w:rsidR="00132019" w:rsidRPr="005C69A0">
        <w:rPr>
          <w:rFonts w:eastAsia="Calibri" w:cs="Arial"/>
          <w:color w:val="595959" w:themeColor="text1" w:themeTint="A6"/>
          <w:kern w:val="0"/>
          <w:lang w:val="ro-RO"/>
        </w:rPr>
        <w:t xml:space="preserve"> </w:t>
      </w:r>
      <w:r w:rsidR="00A86B70" w:rsidRPr="005C69A0">
        <w:rPr>
          <w:rFonts w:eastAsia="Calibri" w:cs="Arial"/>
          <w:color w:val="595959" w:themeColor="text1" w:themeTint="A6"/>
          <w:kern w:val="0"/>
          <w:lang w:val="ro-RO"/>
        </w:rPr>
        <w:t>FESI</w:t>
      </w:r>
      <w:r w:rsidR="00CF106B" w:rsidRPr="005C69A0">
        <w:rPr>
          <w:rFonts w:eastAsia="Calibri" w:cs="Arial"/>
          <w:color w:val="595959" w:themeColor="text1" w:themeTint="A6"/>
          <w:kern w:val="0"/>
          <w:lang w:val="ro-RO"/>
        </w:rPr>
        <w:t xml:space="preserve">, </w:t>
      </w:r>
      <w:r w:rsidRPr="005C69A0">
        <w:rPr>
          <w:rFonts w:eastAsia="Calibri" w:cs="Arial"/>
          <w:color w:val="595959" w:themeColor="text1" w:themeTint="A6"/>
          <w:kern w:val="0"/>
          <w:lang w:val="ro-RO"/>
        </w:rPr>
        <w:t>precum și o implementare eficientă</w:t>
      </w:r>
      <w:r w:rsidR="00CF106B" w:rsidRPr="005C69A0">
        <w:rPr>
          <w:rFonts w:eastAsia="Calibri" w:cs="Arial"/>
          <w:color w:val="595959" w:themeColor="text1" w:themeTint="A6"/>
          <w:kern w:val="0"/>
          <w:lang w:val="ro-RO"/>
        </w:rPr>
        <w:t xml:space="preserve">, </w:t>
      </w:r>
      <w:r w:rsidRPr="005C69A0">
        <w:rPr>
          <w:rFonts w:eastAsia="Calibri" w:cs="Arial"/>
          <w:color w:val="595959" w:themeColor="text1" w:themeTint="A6"/>
          <w:kern w:val="0"/>
          <w:lang w:val="ro-RO"/>
        </w:rPr>
        <w:t xml:space="preserve">bine orientată și corectă a </w:t>
      </w:r>
      <w:r w:rsidR="005C5841" w:rsidRPr="005C69A0">
        <w:rPr>
          <w:rFonts w:eastAsia="Calibri" w:cs="Arial"/>
          <w:color w:val="595959" w:themeColor="text1" w:themeTint="A6"/>
          <w:kern w:val="0"/>
          <w:lang w:val="ro-RO"/>
        </w:rPr>
        <w:t>POAT</w:t>
      </w:r>
      <w:r w:rsidR="00CF106B" w:rsidRPr="005C69A0">
        <w:rPr>
          <w:rFonts w:eastAsia="Calibri" w:cs="Arial"/>
          <w:color w:val="595959" w:themeColor="text1" w:themeTint="A6"/>
          <w:kern w:val="0"/>
          <w:lang w:val="ro-RO"/>
        </w:rPr>
        <w:t xml:space="preserve">, </w:t>
      </w:r>
      <w:r w:rsidR="000D2D1C" w:rsidRPr="005C69A0">
        <w:rPr>
          <w:rFonts w:eastAsia="Calibri" w:cs="Arial"/>
          <w:color w:val="595959" w:themeColor="text1" w:themeTint="A6"/>
          <w:kern w:val="0"/>
          <w:lang w:val="ro-RO"/>
        </w:rPr>
        <w:t>POIM</w:t>
      </w:r>
      <w:r w:rsidR="00CF106B" w:rsidRPr="005C69A0">
        <w:rPr>
          <w:rFonts w:eastAsia="Calibri" w:cs="Arial"/>
          <w:color w:val="595959" w:themeColor="text1" w:themeTint="A6"/>
          <w:kern w:val="0"/>
          <w:lang w:val="ro-RO"/>
        </w:rPr>
        <w:t xml:space="preserve"> </w:t>
      </w:r>
      <w:r w:rsidRPr="005C69A0">
        <w:rPr>
          <w:rFonts w:eastAsia="Calibri" w:cs="Arial"/>
          <w:color w:val="595959" w:themeColor="text1" w:themeTint="A6"/>
          <w:kern w:val="0"/>
          <w:lang w:val="ro-RO"/>
        </w:rPr>
        <w:t xml:space="preserve">și </w:t>
      </w:r>
      <w:r w:rsidR="000D2D1C" w:rsidRPr="005C69A0">
        <w:rPr>
          <w:rFonts w:eastAsia="Calibri" w:cs="Arial"/>
          <w:color w:val="595959" w:themeColor="text1" w:themeTint="A6"/>
          <w:kern w:val="0"/>
          <w:lang w:val="ro-RO"/>
        </w:rPr>
        <w:t>POC</w:t>
      </w:r>
      <w:r w:rsidR="00CF106B" w:rsidRPr="005C69A0">
        <w:rPr>
          <w:rFonts w:eastAsia="Calibri" w:cs="Arial"/>
          <w:color w:val="595959" w:themeColor="text1" w:themeTint="A6"/>
          <w:kern w:val="0"/>
          <w:lang w:val="ro-RO"/>
        </w:rPr>
        <w:t>.</w:t>
      </w:r>
    </w:p>
    <w:p w:rsidR="00CF106B" w:rsidRPr="005C69A0" w:rsidRDefault="004D4412" w:rsidP="00EE2B08">
      <w:pPr>
        <w:spacing w:line="276" w:lineRule="auto"/>
        <w:rPr>
          <w:rFonts w:eastAsia="Calibri" w:cs="Arial"/>
          <w:color w:val="595959" w:themeColor="text1" w:themeTint="A6"/>
          <w:kern w:val="0"/>
          <w:lang w:val="ro-RO"/>
        </w:rPr>
      </w:pPr>
      <w:r w:rsidRPr="005C69A0">
        <w:rPr>
          <w:rFonts w:eastAsia="Calibri" w:cs="Arial"/>
          <w:color w:val="595959" w:themeColor="text1" w:themeTint="A6"/>
          <w:kern w:val="0"/>
          <w:lang w:val="ro-RO"/>
        </w:rPr>
        <w:t>Pentru a atinge acest obiectiv</w:t>
      </w:r>
      <w:r w:rsidR="00CF106B" w:rsidRPr="005C69A0">
        <w:rPr>
          <w:rFonts w:eastAsia="Calibri" w:cs="Arial"/>
          <w:color w:val="595959" w:themeColor="text1" w:themeTint="A6"/>
          <w:kern w:val="0"/>
          <w:lang w:val="ro-RO"/>
        </w:rPr>
        <w:t xml:space="preserve">, </w:t>
      </w:r>
      <w:r w:rsidR="00B76337" w:rsidRPr="005C69A0">
        <w:rPr>
          <w:rFonts w:eastAsia="Calibri" w:cs="Arial"/>
          <w:color w:val="595959" w:themeColor="text1" w:themeTint="A6"/>
          <w:kern w:val="0"/>
          <w:lang w:val="ro-RO"/>
        </w:rPr>
        <w:t>document</w:t>
      </w:r>
      <w:r w:rsidRPr="005C69A0">
        <w:rPr>
          <w:rFonts w:eastAsia="Calibri" w:cs="Arial"/>
          <w:color w:val="595959" w:themeColor="text1" w:themeTint="A6"/>
          <w:kern w:val="0"/>
          <w:lang w:val="ro-RO"/>
        </w:rPr>
        <w:t>ul de programare identifică trei axe prioritare</w:t>
      </w:r>
      <w:r w:rsidR="00496E3A" w:rsidRPr="005C69A0">
        <w:rPr>
          <w:rFonts w:eastAsia="Calibri" w:cs="Arial"/>
          <w:color w:val="595959" w:themeColor="text1" w:themeTint="A6"/>
          <w:kern w:val="0"/>
          <w:lang w:val="ro-RO"/>
        </w:rPr>
        <w:t>,</w:t>
      </w:r>
      <w:r w:rsidRPr="005C69A0">
        <w:rPr>
          <w:rFonts w:eastAsia="Calibri" w:cs="Arial"/>
          <w:color w:val="595959" w:themeColor="text1" w:themeTint="A6"/>
          <w:kern w:val="0"/>
          <w:lang w:val="ro-RO"/>
        </w:rPr>
        <w:t xml:space="preserve"> fiecare corespunzând uneia dintre principalele probleme identificate atât la nivel </w:t>
      </w:r>
      <w:r w:rsidR="00CF106B" w:rsidRPr="005C69A0">
        <w:rPr>
          <w:rFonts w:eastAsia="Calibri" w:cs="Arial"/>
          <w:color w:val="595959" w:themeColor="text1" w:themeTint="A6"/>
          <w:kern w:val="0"/>
          <w:lang w:val="ro-RO"/>
        </w:rPr>
        <w:t>orizontal</w:t>
      </w:r>
      <w:r w:rsidRPr="005C69A0">
        <w:rPr>
          <w:rFonts w:eastAsia="Calibri" w:cs="Arial"/>
          <w:color w:val="595959" w:themeColor="text1" w:themeTint="A6"/>
          <w:kern w:val="0"/>
          <w:lang w:val="ro-RO"/>
        </w:rPr>
        <w:t xml:space="preserve">, cât și </w:t>
      </w:r>
      <w:r w:rsidR="00CF106B" w:rsidRPr="005C69A0">
        <w:rPr>
          <w:rFonts w:eastAsia="Calibri" w:cs="Arial"/>
          <w:color w:val="595959" w:themeColor="text1" w:themeTint="A6"/>
          <w:kern w:val="0"/>
          <w:lang w:val="ro-RO"/>
        </w:rPr>
        <w:t xml:space="preserve">specific, </w:t>
      </w:r>
      <w:r w:rsidRPr="005C69A0">
        <w:rPr>
          <w:rFonts w:eastAsia="Calibri" w:cs="Arial"/>
          <w:color w:val="595959" w:themeColor="text1" w:themeTint="A6"/>
          <w:kern w:val="0"/>
          <w:lang w:val="ro-RO"/>
        </w:rPr>
        <w:t xml:space="preserve">cu </w:t>
      </w:r>
      <w:r w:rsidR="009708BE" w:rsidRPr="005C69A0">
        <w:rPr>
          <w:rFonts w:eastAsia="Calibri" w:cs="Arial"/>
          <w:color w:val="595959" w:themeColor="text1" w:themeTint="A6"/>
          <w:kern w:val="0"/>
          <w:lang w:val="ro-RO"/>
        </w:rPr>
        <w:t>obiective</w:t>
      </w:r>
      <w:r w:rsidRPr="005C69A0">
        <w:rPr>
          <w:rFonts w:eastAsia="Calibri" w:cs="Arial"/>
          <w:color w:val="595959" w:themeColor="text1" w:themeTint="A6"/>
          <w:kern w:val="0"/>
          <w:lang w:val="ro-RO"/>
        </w:rPr>
        <w:t>le</w:t>
      </w:r>
      <w:r w:rsidR="009708BE" w:rsidRPr="005C69A0">
        <w:rPr>
          <w:rFonts w:eastAsia="Calibri" w:cs="Arial"/>
          <w:color w:val="595959" w:themeColor="text1" w:themeTint="A6"/>
          <w:kern w:val="0"/>
          <w:lang w:val="ro-RO"/>
        </w:rPr>
        <w:t xml:space="preserve"> specifice</w:t>
      </w:r>
      <w:r w:rsidR="00CF106B" w:rsidRPr="005C69A0">
        <w:rPr>
          <w:rFonts w:eastAsia="Calibri" w:cs="Arial"/>
          <w:color w:val="595959" w:themeColor="text1" w:themeTint="A6"/>
          <w:kern w:val="0"/>
          <w:lang w:val="ro-RO"/>
        </w:rPr>
        <w:t xml:space="preserve"> </w:t>
      </w:r>
      <w:r w:rsidRPr="005C69A0">
        <w:rPr>
          <w:rFonts w:eastAsia="Calibri" w:cs="Arial"/>
          <w:color w:val="595959" w:themeColor="text1" w:themeTint="A6"/>
          <w:kern w:val="0"/>
          <w:lang w:val="ro-RO"/>
        </w:rPr>
        <w:t xml:space="preserve">și </w:t>
      </w:r>
      <w:r w:rsidR="00281DD0" w:rsidRPr="005C69A0">
        <w:rPr>
          <w:rFonts w:eastAsia="Calibri" w:cs="Arial"/>
          <w:color w:val="595959" w:themeColor="text1" w:themeTint="A6"/>
          <w:kern w:val="0"/>
          <w:lang w:val="ro-RO"/>
        </w:rPr>
        <w:t>rezultate estimate</w:t>
      </w:r>
      <w:r w:rsidRPr="005C69A0">
        <w:rPr>
          <w:rFonts w:eastAsia="Calibri" w:cs="Arial"/>
          <w:color w:val="595959" w:themeColor="text1" w:themeTint="A6"/>
          <w:kern w:val="0"/>
          <w:lang w:val="ro-RO"/>
        </w:rPr>
        <w:t xml:space="preserve"> corespunzătoare</w:t>
      </w:r>
      <w:r w:rsidR="00CF106B" w:rsidRPr="005C69A0">
        <w:rPr>
          <w:rFonts w:eastAsia="Calibri" w:cs="Arial"/>
          <w:color w:val="595959" w:themeColor="text1" w:themeTint="A6"/>
          <w:kern w:val="0"/>
          <w:lang w:val="ro-RO"/>
        </w:rPr>
        <w:t>.</w:t>
      </w:r>
    </w:p>
    <w:p w:rsidR="00CF106B" w:rsidRPr="005C69A0" w:rsidRDefault="004D4412" w:rsidP="00EE2B08">
      <w:pPr>
        <w:spacing w:line="276" w:lineRule="auto"/>
        <w:rPr>
          <w:rFonts w:eastAsia="Calibri" w:cs="Arial"/>
          <w:color w:val="595959" w:themeColor="text1" w:themeTint="A6"/>
          <w:kern w:val="0"/>
          <w:lang w:val="ro-RO"/>
        </w:rPr>
      </w:pPr>
      <w:r w:rsidRPr="005C69A0">
        <w:rPr>
          <w:rFonts w:eastAsia="Calibri" w:cs="Arial"/>
          <w:color w:val="595959" w:themeColor="text1" w:themeTint="A6"/>
          <w:kern w:val="0"/>
          <w:lang w:val="ro-RO"/>
        </w:rPr>
        <w:t>Următoarele secțiuni prezintă o analiză a l</w:t>
      </w:r>
      <w:r w:rsidR="0061395D" w:rsidRPr="005C69A0">
        <w:rPr>
          <w:rFonts w:eastAsia="Calibri" w:cs="Arial"/>
          <w:color w:val="595959" w:themeColor="text1" w:themeTint="A6"/>
          <w:kern w:val="0"/>
          <w:lang w:val="ro-RO"/>
        </w:rPr>
        <w:t>ogic</w:t>
      </w:r>
      <w:r w:rsidRPr="005C69A0">
        <w:rPr>
          <w:rFonts w:eastAsia="Calibri" w:cs="Arial"/>
          <w:color w:val="595959" w:themeColor="text1" w:themeTint="A6"/>
          <w:kern w:val="0"/>
          <w:lang w:val="ro-RO"/>
        </w:rPr>
        <w:t xml:space="preserve">ii </w:t>
      </w:r>
      <w:r w:rsidR="0061395D" w:rsidRPr="005C69A0">
        <w:rPr>
          <w:rFonts w:eastAsia="Calibri" w:cs="Arial"/>
          <w:color w:val="595959" w:themeColor="text1" w:themeTint="A6"/>
          <w:kern w:val="0"/>
          <w:lang w:val="ro-RO"/>
        </w:rPr>
        <w:t>de intervenție</w:t>
      </w:r>
      <w:r w:rsidR="00B76337" w:rsidRPr="005C69A0">
        <w:rPr>
          <w:rFonts w:eastAsia="Calibri" w:cs="Arial"/>
          <w:color w:val="595959" w:themeColor="text1" w:themeTint="A6"/>
          <w:kern w:val="0"/>
          <w:lang w:val="ro-RO"/>
        </w:rPr>
        <w:t xml:space="preserve"> </w:t>
      </w:r>
      <w:r w:rsidRPr="005C69A0">
        <w:rPr>
          <w:rFonts w:eastAsia="Calibri" w:cs="Arial"/>
          <w:color w:val="595959" w:themeColor="text1" w:themeTint="A6"/>
          <w:kern w:val="0"/>
          <w:lang w:val="ro-RO"/>
        </w:rPr>
        <w:t>a fiecărei axe prioritare</w:t>
      </w:r>
      <w:r w:rsidR="00CF106B" w:rsidRPr="005C69A0">
        <w:rPr>
          <w:rFonts w:eastAsia="Calibri" w:cs="Arial"/>
          <w:color w:val="595959" w:themeColor="text1" w:themeTint="A6"/>
          <w:kern w:val="0"/>
          <w:lang w:val="ro-RO"/>
        </w:rPr>
        <w:t xml:space="preserve">, </w:t>
      </w:r>
      <w:r w:rsidR="00CD36C0" w:rsidRPr="005C69A0">
        <w:rPr>
          <w:rFonts w:eastAsia="Calibri" w:cs="Arial"/>
          <w:color w:val="595959" w:themeColor="text1" w:themeTint="A6"/>
          <w:kern w:val="0"/>
          <w:lang w:val="ro-RO"/>
        </w:rPr>
        <w:t xml:space="preserve">ce derivă din coerența dintre nevoile și </w:t>
      </w:r>
      <w:r w:rsidR="009708BE" w:rsidRPr="005C69A0">
        <w:rPr>
          <w:rFonts w:eastAsia="Calibri" w:cs="Arial"/>
          <w:color w:val="595959" w:themeColor="text1" w:themeTint="A6"/>
          <w:kern w:val="0"/>
          <w:lang w:val="ro-RO"/>
        </w:rPr>
        <w:t>obiective</w:t>
      </w:r>
      <w:r w:rsidR="00496E3A" w:rsidRPr="005C69A0">
        <w:rPr>
          <w:rFonts w:eastAsia="Calibri" w:cs="Arial"/>
          <w:color w:val="595959" w:themeColor="text1" w:themeTint="A6"/>
          <w:kern w:val="0"/>
          <w:lang w:val="ro-RO"/>
        </w:rPr>
        <w:t>le</w:t>
      </w:r>
      <w:r w:rsidR="009708BE" w:rsidRPr="005C69A0">
        <w:rPr>
          <w:rFonts w:eastAsia="Calibri" w:cs="Arial"/>
          <w:color w:val="595959" w:themeColor="text1" w:themeTint="A6"/>
          <w:kern w:val="0"/>
          <w:lang w:val="ro-RO"/>
        </w:rPr>
        <w:t xml:space="preserve"> specifice</w:t>
      </w:r>
      <w:r w:rsidR="00CF106B" w:rsidRPr="005C69A0">
        <w:rPr>
          <w:rFonts w:eastAsia="Calibri" w:cs="Arial"/>
          <w:color w:val="595959" w:themeColor="text1" w:themeTint="A6"/>
          <w:kern w:val="0"/>
          <w:lang w:val="ro-RO"/>
        </w:rPr>
        <w:t xml:space="preserve"> </w:t>
      </w:r>
      <w:r w:rsidR="00CD36C0" w:rsidRPr="005C69A0">
        <w:rPr>
          <w:rFonts w:eastAsia="Calibri" w:cs="Arial"/>
          <w:color w:val="595959" w:themeColor="text1" w:themeTint="A6"/>
          <w:kern w:val="0"/>
          <w:lang w:val="ro-RO"/>
        </w:rPr>
        <w:t>și</w:t>
      </w:r>
      <w:r w:rsidR="00CF106B" w:rsidRPr="005C69A0">
        <w:rPr>
          <w:rFonts w:eastAsia="Calibri" w:cs="Arial"/>
          <w:color w:val="595959" w:themeColor="text1" w:themeTint="A6"/>
          <w:kern w:val="0"/>
          <w:lang w:val="ro-RO"/>
        </w:rPr>
        <w:t xml:space="preserve"> </w:t>
      </w:r>
      <w:r w:rsidR="00281DD0" w:rsidRPr="005C69A0">
        <w:rPr>
          <w:rFonts w:eastAsia="Calibri" w:cs="Arial"/>
          <w:color w:val="595959" w:themeColor="text1" w:themeTint="A6"/>
          <w:kern w:val="0"/>
          <w:lang w:val="ro-RO"/>
        </w:rPr>
        <w:t>rezultate</w:t>
      </w:r>
      <w:r w:rsidR="00496E3A" w:rsidRPr="005C69A0">
        <w:rPr>
          <w:rFonts w:eastAsia="Calibri" w:cs="Arial"/>
          <w:color w:val="595959" w:themeColor="text1" w:themeTint="A6"/>
          <w:kern w:val="0"/>
          <w:lang w:val="ro-RO"/>
        </w:rPr>
        <w:t>le</w:t>
      </w:r>
      <w:r w:rsidR="00281DD0" w:rsidRPr="005C69A0">
        <w:rPr>
          <w:rFonts w:eastAsia="Calibri" w:cs="Arial"/>
          <w:color w:val="595959" w:themeColor="text1" w:themeTint="A6"/>
          <w:kern w:val="0"/>
          <w:lang w:val="ro-RO"/>
        </w:rPr>
        <w:t xml:space="preserve"> estimate</w:t>
      </w:r>
      <w:r w:rsidR="00CF106B" w:rsidRPr="005C69A0">
        <w:rPr>
          <w:rFonts w:eastAsia="Calibri" w:cs="Arial"/>
          <w:color w:val="595959" w:themeColor="text1" w:themeTint="A6"/>
          <w:kern w:val="0"/>
          <w:lang w:val="ro-RO"/>
        </w:rPr>
        <w:t xml:space="preserve"> </w:t>
      </w:r>
      <w:r w:rsidR="00CD36C0" w:rsidRPr="005C69A0">
        <w:rPr>
          <w:rFonts w:eastAsia="Calibri" w:cs="Arial"/>
          <w:color w:val="595959" w:themeColor="text1" w:themeTint="A6"/>
          <w:kern w:val="0"/>
          <w:lang w:val="ro-RO"/>
        </w:rPr>
        <w:t>stabilite și continuă cu o analiză a relevanței acțiunilor selectate până la atingerea acestor obiective</w:t>
      </w:r>
      <w:r w:rsidR="00CF106B" w:rsidRPr="005C69A0">
        <w:rPr>
          <w:rFonts w:eastAsia="Calibri" w:cs="Arial"/>
          <w:color w:val="595959" w:themeColor="text1" w:themeTint="A6"/>
          <w:kern w:val="0"/>
          <w:lang w:val="ro-RO"/>
        </w:rPr>
        <w:t>.</w:t>
      </w:r>
    </w:p>
    <w:p w:rsidR="00CF106B" w:rsidRPr="005C69A0" w:rsidRDefault="00CF106B" w:rsidP="00EE2B08">
      <w:pPr>
        <w:spacing w:line="276" w:lineRule="auto"/>
        <w:rPr>
          <w:rFonts w:eastAsia="Calibri" w:cs="Arial"/>
          <w:b/>
          <w:i/>
          <w:color w:val="595959" w:themeColor="text1" w:themeTint="A6"/>
          <w:kern w:val="0"/>
          <w:lang w:val="ro-RO"/>
        </w:rPr>
      </w:pPr>
      <w:r w:rsidRPr="005C69A0">
        <w:rPr>
          <w:rFonts w:eastAsia="Calibri" w:cs="Arial"/>
          <w:b/>
          <w:i/>
          <w:color w:val="595959" w:themeColor="text1" w:themeTint="A6"/>
          <w:kern w:val="0"/>
          <w:lang w:val="ro-RO"/>
        </w:rPr>
        <w:t>A</w:t>
      </w:r>
      <w:r w:rsidR="00C05184" w:rsidRPr="005C69A0">
        <w:rPr>
          <w:rFonts w:eastAsia="Calibri" w:cs="Arial"/>
          <w:b/>
          <w:i/>
          <w:color w:val="595959" w:themeColor="text1" w:themeTint="A6"/>
          <w:kern w:val="0"/>
          <w:lang w:val="ro-RO"/>
        </w:rPr>
        <w:t>P</w:t>
      </w:r>
      <w:r w:rsidRPr="005C69A0">
        <w:rPr>
          <w:rFonts w:eastAsia="Calibri" w:cs="Arial"/>
          <w:b/>
          <w:i/>
          <w:color w:val="595959" w:themeColor="text1" w:themeTint="A6"/>
          <w:kern w:val="0"/>
          <w:lang w:val="ro-RO"/>
        </w:rPr>
        <w:t xml:space="preserve"> 1. </w:t>
      </w:r>
      <w:r w:rsidR="005343E2" w:rsidRPr="005C69A0">
        <w:rPr>
          <w:rFonts w:eastAsia="Calibri" w:cs="Arial"/>
          <w:b/>
          <w:i/>
          <w:color w:val="595959" w:themeColor="text1" w:themeTint="A6"/>
          <w:kern w:val="0"/>
          <w:lang w:val="ro-RO"/>
        </w:rPr>
        <w:t>Întărirea capacității beneficiarilor de a pregăti și implementa proiecte finanțate din FESI și diseminarea informațiilor privind aceste fonduri</w:t>
      </w:r>
    </w:p>
    <w:p w:rsidR="005D5B59" w:rsidRPr="005C69A0" w:rsidRDefault="006477E5" w:rsidP="00EE2B08">
      <w:pPr>
        <w:spacing w:line="276" w:lineRule="auto"/>
        <w:rPr>
          <w:rFonts w:eastAsia="Calibri" w:cs="Arial"/>
          <w:color w:val="595959" w:themeColor="text1" w:themeTint="A6"/>
          <w:lang w:val="ro-RO"/>
        </w:rPr>
      </w:pPr>
      <w:r w:rsidRPr="005C69A0">
        <w:rPr>
          <w:rFonts w:eastAsia="Calibri" w:cs="Arial"/>
          <w:color w:val="595959" w:themeColor="text1" w:themeTint="A6"/>
          <w:lang w:val="ro-RO"/>
        </w:rPr>
        <w:t>Secțiunea</w:t>
      </w:r>
      <w:r w:rsidR="00CF106B" w:rsidRPr="005C69A0">
        <w:rPr>
          <w:rFonts w:eastAsia="Calibri" w:cs="Arial"/>
          <w:color w:val="595959" w:themeColor="text1" w:themeTint="A6"/>
          <w:lang w:val="ro-RO"/>
        </w:rPr>
        <w:t xml:space="preserve"> 1 </w:t>
      </w:r>
      <w:r w:rsidR="00CD36C0" w:rsidRPr="005C69A0">
        <w:rPr>
          <w:rFonts w:eastAsia="Calibri" w:cs="Arial"/>
          <w:color w:val="595959" w:themeColor="text1" w:themeTint="A6"/>
          <w:lang w:val="ro-RO"/>
        </w:rPr>
        <w:t xml:space="preserve">a Programului prezintă </w:t>
      </w:r>
      <w:r w:rsidR="00CF106B" w:rsidRPr="005C69A0">
        <w:rPr>
          <w:rFonts w:eastAsia="Calibri" w:cs="Arial"/>
          <w:b/>
          <w:color w:val="595959" w:themeColor="text1" w:themeTint="A6"/>
          <w:lang w:val="ro-RO"/>
        </w:rPr>
        <w:t>ne</w:t>
      </w:r>
      <w:r w:rsidR="00CD36C0" w:rsidRPr="005C69A0">
        <w:rPr>
          <w:rFonts w:eastAsia="Calibri" w:cs="Arial"/>
          <w:b/>
          <w:color w:val="595959" w:themeColor="text1" w:themeTint="A6"/>
          <w:lang w:val="ro-RO"/>
        </w:rPr>
        <w:t xml:space="preserve">voile </w:t>
      </w:r>
      <w:r w:rsidR="00CD36C0" w:rsidRPr="005C69A0">
        <w:rPr>
          <w:rFonts w:eastAsia="Calibri" w:cs="Arial"/>
          <w:color w:val="595959" w:themeColor="text1" w:themeTint="A6"/>
          <w:lang w:val="ro-RO"/>
        </w:rPr>
        <w:t xml:space="preserve">care fac referire la </w:t>
      </w:r>
      <w:r w:rsidR="00CD36C0" w:rsidRPr="005C69A0">
        <w:rPr>
          <w:rFonts w:eastAsia="Calibri" w:cs="Arial"/>
          <w:b/>
          <w:color w:val="595959" w:themeColor="text1" w:themeTint="A6"/>
          <w:lang w:val="ro-RO"/>
        </w:rPr>
        <w:t xml:space="preserve">capacitatea </w:t>
      </w:r>
      <w:r w:rsidR="00E263E1" w:rsidRPr="005C69A0">
        <w:rPr>
          <w:rFonts w:eastAsia="Calibri" w:cs="Arial"/>
          <w:b/>
          <w:color w:val="595959" w:themeColor="text1" w:themeTint="A6"/>
          <w:lang w:val="ro-RO"/>
        </w:rPr>
        <w:t>beneficiari</w:t>
      </w:r>
      <w:r w:rsidR="00CD36C0" w:rsidRPr="005C69A0">
        <w:rPr>
          <w:rFonts w:eastAsia="Calibri" w:cs="Arial"/>
          <w:b/>
          <w:color w:val="595959" w:themeColor="text1" w:themeTint="A6"/>
          <w:lang w:val="ro-RO"/>
        </w:rPr>
        <w:t xml:space="preserve">lor </w:t>
      </w:r>
      <w:r w:rsidR="00CD36C0" w:rsidRPr="005C69A0">
        <w:rPr>
          <w:rFonts w:eastAsia="Calibri" w:cs="Arial"/>
          <w:color w:val="595959" w:themeColor="text1" w:themeTint="A6"/>
          <w:lang w:val="ro-RO"/>
        </w:rPr>
        <w:t>de a gestiona proiecte</w:t>
      </w:r>
      <w:r w:rsidR="00CF106B" w:rsidRPr="005C69A0">
        <w:rPr>
          <w:rFonts w:eastAsia="Calibri" w:cs="Arial"/>
          <w:color w:val="595959" w:themeColor="text1" w:themeTint="A6"/>
          <w:lang w:val="ro-RO"/>
        </w:rPr>
        <w:t xml:space="preserve">, </w:t>
      </w:r>
      <w:r w:rsidR="00CD36C0" w:rsidRPr="005C69A0">
        <w:rPr>
          <w:rFonts w:eastAsia="Calibri" w:cs="Arial"/>
          <w:color w:val="595959" w:themeColor="text1" w:themeTint="A6"/>
          <w:lang w:val="ro-RO"/>
        </w:rPr>
        <w:t>mai exact de a identifica proiecte</w:t>
      </w:r>
      <w:r w:rsidR="00CF106B" w:rsidRPr="005C69A0">
        <w:rPr>
          <w:rFonts w:eastAsia="Calibri" w:cs="Arial"/>
          <w:color w:val="595959" w:themeColor="text1" w:themeTint="A6"/>
          <w:lang w:val="ro-RO"/>
        </w:rPr>
        <w:t xml:space="preserve">, </w:t>
      </w:r>
      <w:r w:rsidR="00CD36C0" w:rsidRPr="005C69A0">
        <w:rPr>
          <w:rFonts w:eastAsia="Calibri" w:cs="Arial"/>
          <w:color w:val="595959" w:themeColor="text1" w:themeTint="A6"/>
          <w:lang w:val="ro-RO"/>
        </w:rPr>
        <w:t>de a elabora cereri de proiecte c</w:t>
      </w:r>
      <w:r w:rsidR="00CF106B" w:rsidRPr="005C69A0">
        <w:rPr>
          <w:rFonts w:eastAsia="Calibri" w:cs="Arial"/>
          <w:color w:val="595959" w:themeColor="text1" w:themeTint="A6"/>
          <w:lang w:val="ro-RO"/>
        </w:rPr>
        <w:t xml:space="preserve">alitative, </w:t>
      </w:r>
      <w:r w:rsidR="00CD36C0" w:rsidRPr="005C69A0">
        <w:rPr>
          <w:rFonts w:eastAsia="Calibri" w:cs="Arial"/>
          <w:color w:val="595959" w:themeColor="text1" w:themeTint="A6"/>
          <w:lang w:val="ro-RO"/>
        </w:rPr>
        <w:t>de a efectua achiziții publice</w:t>
      </w:r>
      <w:r w:rsidR="00CF106B" w:rsidRPr="005C69A0">
        <w:rPr>
          <w:rFonts w:eastAsia="Calibri" w:cs="Arial"/>
          <w:color w:val="595959" w:themeColor="text1" w:themeTint="A6"/>
          <w:lang w:val="ro-RO"/>
        </w:rPr>
        <w:t xml:space="preserve">, </w:t>
      </w:r>
      <w:r w:rsidR="00CD36C0" w:rsidRPr="005C69A0">
        <w:rPr>
          <w:rFonts w:eastAsia="Calibri" w:cs="Arial"/>
          <w:color w:val="595959" w:themeColor="text1" w:themeTint="A6"/>
          <w:lang w:val="ro-RO"/>
        </w:rPr>
        <w:t>de a întocmi documentația tehnică și economică necesară pentru activitățile de proiect</w:t>
      </w:r>
      <w:r w:rsidR="00CF106B" w:rsidRPr="005C69A0">
        <w:rPr>
          <w:rFonts w:eastAsia="Calibri" w:cs="Arial"/>
          <w:color w:val="595959" w:themeColor="text1" w:themeTint="A6"/>
          <w:lang w:val="ro-RO"/>
        </w:rPr>
        <w:t xml:space="preserve">. </w:t>
      </w:r>
    </w:p>
    <w:p w:rsidR="00CF106B" w:rsidRPr="005C69A0" w:rsidRDefault="00CD36C0" w:rsidP="00EE2B08">
      <w:pPr>
        <w:spacing w:line="276" w:lineRule="auto"/>
        <w:rPr>
          <w:rFonts w:eastAsia="Calibri" w:cs="Arial"/>
          <w:color w:val="595959" w:themeColor="text1" w:themeTint="A6"/>
          <w:lang w:val="ro-RO"/>
        </w:rPr>
      </w:pPr>
      <w:r w:rsidRPr="005C69A0">
        <w:rPr>
          <w:rFonts w:eastAsia="Calibri" w:cs="Arial"/>
          <w:color w:val="595959" w:themeColor="text1" w:themeTint="A6"/>
          <w:lang w:val="ro-RO"/>
        </w:rPr>
        <w:t>De asemenea</w:t>
      </w:r>
      <w:r w:rsidR="00CF106B" w:rsidRPr="005C69A0">
        <w:rPr>
          <w:rFonts w:eastAsia="Calibri" w:cs="Arial"/>
          <w:color w:val="595959" w:themeColor="text1" w:themeTint="A6"/>
          <w:lang w:val="ro-RO"/>
        </w:rPr>
        <w:t xml:space="preserve">, </w:t>
      </w:r>
      <w:r w:rsidRPr="005C69A0">
        <w:rPr>
          <w:rFonts w:eastAsia="Calibri" w:cs="Arial"/>
          <w:color w:val="595959" w:themeColor="text1" w:themeTint="A6"/>
          <w:lang w:val="ro-RO"/>
        </w:rPr>
        <w:t xml:space="preserve">nevoile identificate fac referire la </w:t>
      </w:r>
      <w:r w:rsidR="00CF106B" w:rsidRPr="005C69A0">
        <w:rPr>
          <w:rFonts w:eastAsia="Calibri" w:cs="Arial"/>
          <w:b/>
          <w:color w:val="595959" w:themeColor="text1" w:themeTint="A6"/>
          <w:lang w:val="ro-RO"/>
        </w:rPr>
        <w:t>vi</w:t>
      </w:r>
      <w:r w:rsidRPr="005C69A0">
        <w:rPr>
          <w:rFonts w:eastAsia="Calibri" w:cs="Arial"/>
          <w:b/>
          <w:color w:val="595959" w:themeColor="text1" w:themeTint="A6"/>
          <w:lang w:val="ro-RO"/>
        </w:rPr>
        <w:t xml:space="preserve">zibilitate și </w:t>
      </w:r>
      <w:r w:rsidR="00CF106B" w:rsidRPr="005C69A0">
        <w:rPr>
          <w:rFonts w:eastAsia="Calibri" w:cs="Arial"/>
          <w:b/>
          <w:color w:val="595959" w:themeColor="text1" w:themeTint="A6"/>
          <w:lang w:val="ro-RO"/>
        </w:rPr>
        <w:t>com</w:t>
      </w:r>
      <w:r w:rsidRPr="005C69A0">
        <w:rPr>
          <w:rFonts w:eastAsia="Calibri" w:cs="Arial"/>
          <w:b/>
          <w:color w:val="595959" w:themeColor="text1" w:themeTint="A6"/>
          <w:lang w:val="ro-RO"/>
        </w:rPr>
        <w:t>unicare</w:t>
      </w:r>
      <w:r w:rsidR="00CF106B" w:rsidRPr="005C69A0">
        <w:rPr>
          <w:rFonts w:eastAsia="Calibri" w:cs="Arial"/>
          <w:color w:val="595959" w:themeColor="text1" w:themeTint="A6"/>
          <w:lang w:val="ro-RO"/>
        </w:rPr>
        <w:t>, m</w:t>
      </w:r>
      <w:r w:rsidRPr="005C69A0">
        <w:rPr>
          <w:rFonts w:eastAsia="Calibri" w:cs="Arial"/>
          <w:color w:val="595959" w:themeColor="text1" w:themeTint="A6"/>
          <w:lang w:val="ro-RO"/>
        </w:rPr>
        <w:t xml:space="preserve">ai exact la un grad relativ redus de conștientizare în rândul publicului larg cu privire la Fondurile </w:t>
      </w:r>
      <w:r w:rsidR="00CF106B" w:rsidRPr="005C69A0">
        <w:rPr>
          <w:rFonts w:eastAsia="Calibri" w:cs="Arial"/>
          <w:color w:val="595959" w:themeColor="text1" w:themeTint="A6"/>
          <w:lang w:val="ro-RO"/>
        </w:rPr>
        <w:t xml:space="preserve">ESI </w:t>
      </w:r>
      <w:r w:rsidRPr="005C69A0">
        <w:rPr>
          <w:rFonts w:eastAsia="Calibri" w:cs="Arial"/>
          <w:color w:val="595959" w:themeColor="text1" w:themeTint="A6"/>
          <w:lang w:val="ro-RO"/>
        </w:rPr>
        <w:t xml:space="preserve">și la lipsa de interes cu privire la Fondurile </w:t>
      </w:r>
      <w:r w:rsidR="00CF106B" w:rsidRPr="005C69A0">
        <w:rPr>
          <w:rFonts w:eastAsia="Calibri" w:cs="Arial"/>
          <w:color w:val="595959" w:themeColor="text1" w:themeTint="A6"/>
          <w:lang w:val="ro-RO"/>
        </w:rPr>
        <w:t>Europen</w:t>
      </w:r>
      <w:r w:rsidRPr="005C69A0">
        <w:rPr>
          <w:rFonts w:eastAsia="Calibri" w:cs="Arial"/>
          <w:color w:val="595959" w:themeColor="text1" w:themeTint="A6"/>
          <w:lang w:val="ro-RO"/>
        </w:rPr>
        <w:t>e</w:t>
      </w:r>
      <w:r w:rsidR="00CF106B" w:rsidRPr="005C69A0">
        <w:rPr>
          <w:rFonts w:eastAsia="Calibri" w:cs="Arial"/>
          <w:color w:val="595959" w:themeColor="text1" w:themeTint="A6"/>
          <w:lang w:val="ro-RO"/>
        </w:rPr>
        <w:t>. Ne</w:t>
      </w:r>
      <w:r w:rsidRPr="005C69A0">
        <w:rPr>
          <w:rFonts w:eastAsia="Calibri" w:cs="Arial"/>
          <w:color w:val="595959" w:themeColor="text1" w:themeTint="A6"/>
          <w:lang w:val="ro-RO"/>
        </w:rPr>
        <w:t>voile includ</w:t>
      </w:r>
      <w:r w:rsidR="00692985">
        <w:rPr>
          <w:rFonts w:eastAsia="Calibri" w:cs="Arial"/>
          <w:color w:val="595959" w:themeColor="text1" w:themeTint="A6"/>
          <w:lang w:val="ro-RO"/>
        </w:rPr>
        <w:t>,</w:t>
      </w:r>
      <w:r w:rsidRPr="005C69A0">
        <w:rPr>
          <w:rFonts w:eastAsia="Calibri" w:cs="Arial"/>
          <w:color w:val="595959" w:themeColor="text1" w:themeTint="A6"/>
          <w:lang w:val="ro-RO"/>
        </w:rPr>
        <w:t xml:space="preserve"> de asemenea</w:t>
      </w:r>
      <w:r w:rsidR="00692985">
        <w:rPr>
          <w:rFonts w:eastAsia="Calibri" w:cs="Arial"/>
          <w:color w:val="595959" w:themeColor="text1" w:themeTint="A6"/>
          <w:lang w:val="ro-RO"/>
        </w:rPr>
        <w:t>,</w:t>
      </w:r>
      <w:r w:rsidRPr="005C69A0">
        <w:rPr>
          <w:rFonts w:eastAsia="Calibri" w:cs="Arial"/>
          <w:color w:val="595959" w:themeColor="text1" w:themeTint="A6"/>
          <w:lang w:val="ro-RO"/>
        </w:rPr>
        <w:t xml:space="preserve"> Centrul de Informare</w:t>
      </w:r>
      <w:r w:rsidR="00CF106B" w:rsidRPr="005C69A0">
        <w:rPr>
          <w:rFonts w:eastAsia="Calibri" w:cs="Arial"/>
          <w:color w:val="595959" w:themeColor="text1" w:themeTint="A6"/>
          <w:lang w:val="ro-RO"/>
        </w:rPr>
        <w:t xml:space="preserve">, </w:t>
      </w:r>
      <w:r w:rsidRPr="005C69A0">
        <w:rPr>
          <w:rFonts w:eastAsia="Calibri" w:cs="Arial"/>
          <w:color w:val="595959" w:themeColor="text1" w:themeTint="A6"/>
          <w:lang w:val="ro-RO"/>
        </w:rPr>
        <w:t xml:space="preserve">care reprezintă un </w:t>
      </w:r>
      <w:r w:rsidR="00CF106B" w:rsidRPr="005C69A0">
        <w:rPr>
          <w:rFonts w:eastAsia="Calibri" w:cs="Arial"/>
          <w:color w:val="595959" w:themeColor="text1" w:themeTint="A6"/>
          <w:lang w:val="ro-RO"/>
        </w:rPr>
        <w:t xml:space="preserve">instrument </w:t>
      </w:r>
      <w:r w:rsidRPr="005C69A0">
        <w:rPr>
          <w:rFonts w:eastAsia="Calibri" w:cs="Arial"/>
          <w:color w:val="595959" w:themeColor="text1" w:themeTint="A6"/>
          <w:lang w:val="ro-RO"/>
        </w:rPr>
        <w:t>esențial pentru implementarea Planului de Comunicare</w:t>
      </w:r>
      <w:r w:rsidR="00E17D20" w:rsidRPr="005C69A0">
        <w:rPr>
          <w:rFonts w:eastAsia="Calibri" w:cs="Arial"/>
          <w:color w:val="595959" w:themeColor="text1" w:themeTint="A6"/>
          <w:lang w:val="ro-RO"/>
        </w:rPr>
        <w:t xml:space="preserve">. </w:t>
      </w:r>
    </w:p>
    <w:p w:rsidR="00CF106B" w:rsidRPr="005C69A0" w:rsidRDefault="00CD36C0" w:rsidP="00EE2B08">
      <w:pPr>
        <w:spacing w:line="276" w:lineRule="auto"/>
        <w:rPr>
          <w:rFonts w:eastAsia="Calibri" w:cs="Arial"/>
          <w:color w:val="595959" w:themeColor="text1" w:themeTint="A6"/>
          <w:lang w:val="ro-RO"/>
        </w:rPr>
      </w:pPr>
      <w:r w:rsidRPr="005C69A0">
        <w:rPr>
          <w:rFonts w:eastAsia="Calibri" w:cs="Arial"/>
          <w:color w:val="595959" w:themeColor="text1" w:themeTint="A6"/>
          <w:lang w:val="ro-RO"/>
        </w:rPr>
        <w:t xml:space="preserve">Aceste nevoi sunt abordate prin intermediul a </w:t>
      </w:r>
      <w:r w:rsidRPr="005C69A0">
        <w:rPr>
          <w:rFonts w:eastAsia="Calibri" w:cs="Arial"/>
          <w:b/>
          <w:color w:val="595959" w:themeColor="text1" w:themeTint="A6"/>
          <w:lang w:val="ro-RO"/>
        </w:rPr>
        <w:t xml:space="preserve">două </w:t>
      </w:r>
      <w:r w:rsidR="009708BE" w:rsidRPr="005C69A0">
        <w:rPr>
          <w:rFonts w:eastAsia="Calibri" w:cs="Arial"/>
          <w:b/>
          <w:color w:val="595959" w:themeColor="text1" w:themeTint="A6"/>
          <w:lang w:val="ro-RO"/>
        </w:rPr>
        <w:t>obiective specifice</w:t>
      </w:r>
      <w:r w:rsidR="00CF106B" w:rsidRPr="005C69A0">
        <w:rPr>
          <w:rFonts w:eastAsia="Calibri" w:cs="Arial"/>
          <w:color w:val="595959" w:themeColor="text1" w:themeTint="A6"/>
          <w:lang w:val="ro-RO"/>
        </w:rPr>
        <w:t xml:space="preserve">, </w:t>
      </w:r>
      <w:r w:rsidRPr="005C69A0">
        <w:rPr>
          <w:rFonts w:eastAsia="Calibri" w:cs="Arial"/>
          <w:color w:val="595959" w:themeColor="text1" w:themeTint="A6"/>
          <w:lang w:val="ro-RO"/>
        </w:rPr>
        <w:t>unul axat asupra capacității beneficiarilor și celalalt asupra activități</w:t>
      </w:r>
      <w:r w:rsidR="00470089" w:rsidRPr="005C69A0">
        <w:rPr>
          <w:rFonts w:eastAsia="Calibri" w:cs="Arial"/>
          <w:color w:val="595959" w:themeColor="text1" w:themeTint="A6"/>
          <w:lang w:val="ro-RO"/>
        </w:rPr>
        <w:t>lor de informare și publicitate</w:t>
      </w:r>
      <w:r w:rsidR="00CF106B" w:rsidRPr="005C69A0">
        <w:rPr>
          <w:rFonts w:eastAsia="Calibri" w:cs="Arial"/>
          <w:color w:val="595959" w:themeColor="text1" w:themeTint="A6"/>
          <w:lang w:val="ro-RO"/>
        </w:rPr>
        <w:t xml:space="preserve">, </w:t>
      </w:r>
      <w:r w:rsidR="00470089" w:rsidRPr="005C69A0">
        <w:rPr>
          <w:rFonts w:eastAsia="Calibri" w:cs="Arial"/>
          <w:color w:val="595959" w:themeColor="text1" w:themeTint="A6"/>
          <w:lang w:val="ro-RO"/>
        </w:rPr>
        <w:t>după cum sunt prezentate mai jos</w:t>
      </w:r>
      <w:r w:rsidR="00CF106B" w:rsidRPr="005C69A0">
        <w:rPr>
          <w:rFonts w:eastAsia="Calibri" w:cs="Arial"/>
          <w:color w:val="595959" w:themeColor="text1" w:themeTint="A6"/>
          <w:lang w:val="ro-RO"/>
        </w:rPr>
        <w:t xml:space="preserve">.  </w:t>
      </w:r>
    </w:p>
    <w:p w:rsidR="00F0063E" w:rsidRPr="005C69A0" w:rsidRDefault="009B1351" w:rsidP="00EE2B08">
      <w:pPr>
        <w:spacing w:line="276" w:lineRule="auto"/>
        <w:rPr>
          <w:rFonts w:eastAsia="Calibri" w:cs="Arial"/>
          <w:color w:val="595959" w:themeColor="text1" w:themeTint="A6"/>
          <w:lang w:val="ro-RO"/>
        </w:rPr>
      </w:pPr>
      <w:r w:rsidRPr="005C69A0">
        <w:rPr>
          <w:rFonts w:eastAsia="Calibri" w:cs="Arial"/>
          <w:color w:val="595959" w:themeColor="text1" w:themeTint="A6"/>
          <w:u w:val="single"/>
          <w:lang w:val="ro-RO"/>
        </w:rPr>
        <w:t>Obiectivul specific</w:t>
      </w:r>
      <w:r w:rsidR="00CF106B" w:rsidRPr="005C69A0">
        <w:rPr>
          <w:rFonts w:eastAsia="Calibri" w:cs="Arial"/>
          <w:color w:val="595959" w:themeColor="text1" w:themeTint="A6"/>
          <w:u w:val="single"/>
          <w:lang w:val="ro-RO"/>
        </w:rPr>
        <w:t xml:space="preserve"> 1.1</w:t>
      </w:r>
      <w:r w:rsidR="00CF106B" w:rsidRPr="005C69A0">
        <w:rPr>
          <w:rFonts w:eastAsia="Calibri" w:cs="Arial"/>
          <w:color w:val="595959" w:themeColor="text1" w:themeTint="A6"/>
          <w:lang w:val="ro-RO"/>
        </w:rPr>
        <w:t xml:space="preserve"> </w:t>
      </w:r>
      <w:r w:rsidR="00CF106B" w:rsidRPr="005C69A0">
        <w:rPr>
          <w:rFonts w:eastAsia="Calibri" w:cs="Arial"/>
          <w:b/>
          <w:color w:val="595959" w:themeColor="text1" w:themeTint="A6"/>
          <w:lang w:val="ro-RO"/>
        </w:rPr>
        <w:t>“</w:t>
      </w:r>
      <w:r w:rsidR="00470089" w:rsidRPr="005C69A0">
        <w:rPr>
          <w:rFonts w:eastAsia="Calibri" w:cs="Arial"/>
          <w:b/>
          <w:color w:val="595959" w:themeColor="text1" w:themeTint="A6"/>
          <w:lang w:val="ro-RO"/>
        </w:rPr>
        <w:t>Întărirea capacității beneficiarilor de proiecte finanțate din FESI de a pregăti şi de a implementa proiecte mature</w:t>
      </w:r>
      <w:r w:rsidR="00CF106B" w:rsidRPr="005C69A0">
        <w:rPr>
          <w:rFonts w:eastAsia="Calibri" w:cs="Arial"/>
          <w:b/>
          <w:color w:val="595959" w:themeColor="text1" w:themeTint="A6"/>
          <w:lang w:val="ro-RO"/>
        </w:rPr>
        <w:t xml:space="preserve">” </w:t>
      </w:r>
      <w:r w:rsidR="00470089" w:rsidRPr="005C69A0">
        <w:rPr>
          <w:rFonts w:eastAsia="Calibri" w:cs="Arial"/>
          <w:color w:val="595959" w:themeColor="text1" w:themeTint="A6"/>
          <w:lang w:val="ro-RO"/>
        </w:rPr>
        <w:t xml:space="preserve">este coerent cu </w:t>
      </w:r>
      <w:r w:rsidR="00CF106B" w:rsidRPr="005C69A0">
        <w:rPr>
          <w:rFonts w:eastAsia="Calibri" w:cs="Arial"/>
          <w:b/>
          <w:i/>
          <w:color w:val="595959" w:themeColor="text1" w:themeTint="A6"/>
          <w:lang w:val="ro-RO"/>
        </w:rPr>
        <w:t>ne</w:t>
      </w:r>
      <w:r w:rsidR="00470089" w:rsidRPr="005C69A0">
        <w:rPr>
          <w:rFonts w:eastAsia="Calibri" w:cs="Arial"/>
          <w:b/>
          <w:i/>
          <w:color w:val="595959" w:themeColor="text1" w:themeTint="A6"/>
          <w:lang w:val="ro-RO"/>
        </w:rPr>
        <w:t xml:space="preserve">voile </w:t>
      </w:r>
      <w:r w:rsidR="00CF106B" w:rsidRPr="005C69A0">
        <w:rPr>
          <w:rFonts w:eastAsia="Calibri" w:cs="Arial"/>
          <w:color w:val="595959" w:themeColor="text1" w:themeTint="A6"/>
          <w:lang w:val="ro-RO"/>
        </w:rPr>
        <w:t>identifi</w:t>
      </w:r>
      <w:r w:rsidR="00470089" w:rsidRPr="005C69A0">
        <w:rPr>
          <w:rFonts w:eastAsia="Calibri" w:cs="Arial"/>
          <w:color w:val="595959" w:themeColor="text1" w:themeTint="A6"/>
          <w:lang w:val="ro-RO"/>
        </w:rPr>
        <w:t xml:space="preserve">cate în </w:t>
      </w:r>
      <w:r w:rsidR="006477E5" w:rsidRPr="005C69A0">
        <w:rPr>
          <w:rFonts w:eastAsia="Calibri" w:cs="Arial"/>
          <w:color w:val="595959" w:themeColor="text1" w:themeTint="A6"/>
          <w:lang w:val="ro-RO"/>
        </w:rPr>
        <w:t>Secțiunea</w:t>
      </w:r>
      <w:r w:rsidR="00CF106B" w:rsidRPr="005C69A0">
        <w:rPr>
          <w:rFonts w:eastAsia="Calibri" w:cs="Arial"/>
          <w:color w:val="595959" w:themeColor="text1" w:themeTint="A6"/>
          <w:lang w:val="ro-RO"/>
        </w:rPr>
        <w:t xml:space="preserve"> 1 </w:t>
      </w:r>
      <w:r w:rsidR="00470089" w:rsidRPr="005C69A0">
        <w:rPr>
          <w:rFonts w:eastAsia="Calibri" w:cs="Arial"/>
          <w:color w:val="595959" w:themeColor="text1" w:themeTint="A6"/>
          <w:lang w:val="ro-RO"/>
        </w:rPr>
        <w:t>a P</w:t>
      </w:r>
      <w:r w:rsidR="00CF106B" w:rsidRPr="005C69A0">
        <w:rPr>
          <w:rFonts w:eastAsia="Calibri" w:cs="Arial"/>
          <w:color w:val="595959" w:themeColor="text1" w:themeTint="A6"/>
          <w:lang w:val="ro-RO"/>
        </w:rPr>
        <w:t>O</w:t>
      </w:r>
      <w:r w:rsidR="00692985">
        <w:rPr>
          <w:rFonts w:eastAsia="Calibri" w:cs="Arial"/>
          <w:color w:val="595959" w:themeColor="text1" w:themeTint="A6"/>
          <w:lang w:val="ro-RO"/>
        </w:rPr>
        <w:t>AT</w:t>
      </w:r>
      <w:r w:rsidR="00CF106B" w:rsidRPr="005C69A0">
        <w:rPr>
          <w:rFonts w:eastAsia="Calibri" w:cs="Arial"/>
          <w:color w:val="595959" w:themeColor="text1" w:themeTint="A6"/>
          <w:lang w:val="ro-RO"/>
        </w:rPr>
        <w:t xml:space="preserve">, </w:t>
      </w:r>
      <w:r w:rsidR="00470089" w:rsidRPr="005C69A0">
        <w:rPr>
          <w:rFonts w:eastAsia="Calibri" w:cs="Arial"/>
          <w:color w:val="595959" w:themeColor="text1" w:themeTint="A6"/>
          <w:lang w:val="ro-RO"/>
        </w:rPr>
        <w:t xml:space="preserve">abordând nevoia de optimizare a capacității </w:t>
      </w:r>
      <w:r w:rsidR="00E263E1" w:rsidRPr="005C69A0">
        <w:rPr>
          <w:rFonts w:eastAsia="Calibri" w:cs="Arial"/>
          <w:color w:val="595959" w:themeColor="text1" w:themeTint="A6"/>
          <w:lang w:val="ro-RO"/>
        </w:rPr>
        <w:t>beneficiari</w:t>
      </w:r>
      <w:r w:rsidR="00470089" w:rsidRPr="005C69A0">
        <w:rPr>
          <w:rFonts w:eastAsia="Calibri" w:cs="Arial"/>
          <w:color w:val="595959" w:themeColor="text1" w:themeTint="A6"/>
          <w:lang w:val="ro-RO"/>
        </w:rPr>
        <w:t xml:space="preserve">lor de a elabora și </w:t>
      </w:r>
      <w:r w:rsidR="00CF106B" w:rsidRPr="005C69A0">
        <w:rPr>
          <w:rFonts w:eastAsia="Calibri" w:cs="Arial"/>
          <w:color w:val="595959" w:themeColor="text1" w:themeTint="A6"/>
          <w:lang w:val="ro-RO"/>
        </w:rPr>
        <w:t>implement</w:t>
      </w:r>
      <w:r w:rsidR="00470089" w:rsidRPr="005C69A0">
        <w:rPr>
          <w:rFonts w:eastAsia="Calibri" w:cs="Arial"/>
          <w:color w:val="595959" w:themeColor="text1" w:themeTint="A6"/>
          <w:lang w:val="ro-RO"/>
        </w:rPr>
        <w:t>a</w:t>
      </w:r>
      <w:r w:rsidR="00CF106B" w:rsidRPr="005C69A0">
        <w:rPr>
          <w:rFonts w:eastAsia="Calibri" w:cs="Arial"/>
          <w:color w:val="595959" w:themeColor="text1" w:themeTint="A6"/>
          <w:lang w:val="ro-RO"/>
        </w:rPr>
        <w:t xml:space="preserve"> </w:t>
      </w:r>
      <w:r w:rsidR="00CD36C0" w:rsidRPr="005C69A0">
        <w:rPr>
          <w:rFonts w:eastAsia="Calibri" w:cs="Arial"/>
          <w:color w:val="595959" w:themeColor="text1" w:themeTint="A6"/>
          <w:lang w:val="ro-RO"/>
        </w:rPr>
        <w:t>proiecte</w:t>
      </w:r>
      <w:r w:rsidR="00CF106B" w:rsidRPr="005C69A0">
        <w:rPr>
          <w:rFonts w:eastAsia="Calibri" w:cs="Arial"/>
          <w:color w:val="595959" w:themeColor="text1" w:themeTint="A6"/>
          <w:lang w:val="ro-RO"/>
        </w:rPr>
        <w:t xml:space="preserve">. </w:t>
      </w:r>
      <w:r w:rsidR="00470089" w:rsidRPr="005C69A0">
        <w:rPr>
          <w:rFonts w:eastAsia="Calibri" w:cs="Arial"/>
          <w:color w:val="595959" w:themeColor="text1" w:themeTint="A6"/>
          <w:lang w:val="ro-RO"/>
        </w:rPr>
        <w:t>În plus</w:t>
      </w:r>
      <w:r w:rsidR="00CF106B" w:rsidRPr="005C69A0">
        <w:rPr>
          <w:rFonts w:eastAsia="Calibri" w:cs="Arial"/>
          <w:color w:val="595959" w:themeColor="text1" w:themeTint="A6"/>
          <w:lang w:val="ro-RO"/>
        </w:rPr>
        <w:t xml:space="preserve">, </w:t>
      </w:r>
      <w:r w:rsidRPr="005C69A0">
        <w:rPr>
          <w:rFonts w:eastAsia="Calibri" w:cs="Arial"/>
          <w:color w:val="595959" w:themeColor="text1" w:themeTint="A6"/>
          <w:lang w:val="ro-RO"/>
        </w:rPr>
        <w:t>obiectivul specific</w:t>
      </w:r>
      <w:r w:rsidR="00CF106B" w:rsidRPr="005C69A0">
        <w:rPr>
          <w:rFonts w:eastAsia="Calibri" w:cs="Arial"/>
          <w:color w:val="595959" w:themeColor="text1" w:themeTint="A6"/>
          <w:lang w:val="ro-RO"/>
        </w:rPr>
        <w:t xml:space="preserve"> reflect</w:t>
      </w:r>
      <w:r w:rsidR="00470089" w:rsidRPr="005C69A0">
        <w:rPr>
          <w:rFonts w:eastAsia="Calibri" w:cs="Arial"/>
          <w:color w:val="595959" w:themeColor="text1" w:themeTint="A6"/>
          <w:lang w:val="ro-RO"/>
        </w:rPr>
        <w:t xml:space="preserve">ă o modificare dorită cu privire la capacitatea </w:t>
      </w:r>
      <w:r w:rsidR="00E263E1" w:rsidRPr="005C69A0">
        <w:rPr>
          <w:rFonts w:eastAsia="Calibri" w:cs="Arial"/>
          <w:color w:val="595959" w:themeColor="text1" w:themeTint="A6"/>
          <w:lang w:val="ro-RO"/>
        </w:rPr>
        <w:t>beneficiari</w:t>
      </w:r>
      <w:r w:rsidR="00470089" w:rsidRPr="005C69A0">
        <w:rPr>
          <w:rFonts w:eastAsia="Calibri" w:cs="Arial"/>
          <w:color w:val="595959" w:themeColor="text1" w:themeTint="A6"/>
          <w:lang w:val="ro-RO"/>
        </w:rPr>
        <w:t>lor</w:t>
      </w:r>
      <w:r w:rsidR="00CF106B" w:rsidRPr="005C69A0">
        <w:rPr>
          <w:rFonts w:eastAsia="Calibri" w:cs="Arial"/>
          <w:color w:val="595959" w:themeColor="text1" w:themeTint="A6"/>
          <w:lang w:val="ro-RO"/>
        </w:rPr>
        <w:t xml:space="preserve">, </w:t>
      </w:r>
      <w:r w:rsidR="00470089" w:rsidRPr="005C69A0">
        <w:rPr>
          <w:rFonts w:eastAsia="Calibri" w:cs="Arial"/>
          <w:color w:val="595959" w:themeColor="text1" w:themeTint="A6"/>
          <w:lang w:val="ro-RO"/>
        </w:rPr>
        <w:t xml:space="preserve">iar </w:t>
      </w:r>
      <w:r w:rsidRPr="005C69A0">
        <w:rPr>
          <w:rFonts w:eastAsia="Calibri" w:cs="Arial"/>
          <w:color w:val="595959" w:themeColor="text1" w:themeTint="A6"/>
          <w:lang w:val="ro-RO"/>
        </w:rPr>
        <w:t>obiectivul specific</w:t>
      </w:r>
      <w:r w:rsidR="00CF106B" w:rsidRPr="005C69A0">
        <w:rPr>
          <w:rFonts w:eastAsia="Calibri" w:cs="Arial"/>
          <w:color w:val="595959" w:themeColor="text1" w:themeTint="A6"/>
          <w:lang w:val="ro-RO"/>
        </w:rPr>
        <w:t xml:space="preserve"> </w:t>
      </w:r>
      <w:r w:rsidR="00470089" w:rsidRPr="005C69A0">
        <w:rPr>
          <w:rFonts w:eastAsia="Calibri" w:cs="Arial"/>
          <w:color w:val="595959" w:themeColor="text1" w:themeTint="A6"/>
          <w:lang w:val="ro-RO"/>
        </w:rPr>
        <w:t>este</w:t>
      </w:r>
      <w:r w:rsidR="00CF106B" w:rsidRPr="005C69A0">
        <w:rPr>
          <w:rFonts w:eastAsia="Calibri" w:cs="Arial"/>
          <w:color w:val="595959" w:themeColor="text1" w:themeTint="A6"/>
          <w:lang w:val="ro-RO"/>
        </w:rPr>
        <w:t xml:space="preserve"> </w:t>
      </w:r>
      <w:r w:rsidR="005D5B59" w:rsidRPr="005C69A0">
        <w:rPr>
          <w:rFonts w:eastAsia="Calibri" w:cs="Arial"/>
          <w:color w:val="595959" w:themeColor="text1" w:themeTint="A6"/>
          <w:lang w:val="ro-RO"/>
        </w:rPr>
        <w:t>uni</w:t>
      </w:r>
      <w:r w:rsidR="00470089" w:rsidRPr="005C69A0">
        <w:rPr>
          <w:rFonts w:eastAsia="Calibri" w:cs="Arial"/>
          <w:color w:val="595959" w:themeColor="text1" w:themeTint="A6"/>
          <w:lang w:val="ro-RO"/>
        </w:rPr>
        <w:t>c</w:t>
      </w:r>
      <w:r w:rsidR="00CF106B" w:rsidRPr="005C69A0">
        <w:rPr>
          <w:rFonts w:eastAsia="Calibri" w:cs="Arial"/>
          <w:color w:val="595959" w:themeColor="text1" w:themeTint="A6"/>
          <w:lang w:val="ro-RO"/>
        </w:rPr>
        <w:t xml:space="preserve">, </w:t>
      </w:r>
      <w:r w:rsidR="00470089" w:rsidRPr="005C69A0">
        <w:rPr>
          <w:rFonts w:eastAsia="Calibri" w:cs="Arial"/>
          <w:color w:val="595959" w:themeColor="text1" w:themeTint="A6"/>
          <w:lang w:val="ro-RO"/>
        </w:rPr>
        <w:t xml:space="preserve">fără referire la componente </w:t>
      </w:r>
      <w:r w:rsidR="00CF106B" w:rsidRPr="005C69A0">
        <w:rPr>
          <w:rFonts w:eastAsia="Calibri" w:cs="Arial"/>
          <w:color w:val="595959" w:themeColor="text1" w:themeTint="A6"/>
          <w:lang w:val="ro-RO"/>
        </w:rPr>
        <w:t xml:space="preserve">multiple. </w:t>
      </w:r>
    </w:p>
    <w:p w:rsidR="005D5B59" w:rsidRPr="005C69A0" w:rsidRDefault="005C320B" w:rsidP="00EE2B08">
      <w:pPr>
        <w:spacing w:line="276" w:lineRule="auto"/>
        <w:rPr>
          <w:rFonts w:eastAsia="Calibri" w:cs="Arial"/>
          <w:color w:val="595959" w:themeColor="text1" w:themeTint="A6"/>
          <w:lang w:val="ro-RO"/>
        </w:rPr>
      </w:pPr>
      <w:r w:rsidRPr="005C69A0">
        <w:rPr>
          <w:rFonts w:eastAsia="Calibri" w:cs="Arial"/>
          <w:color w:val="595959" w:themeColor="text1" w:themeTint="A6"/>
          <w:lang w:val="ro-RO"/>
        </w:rPr>
        <w:t>Acest</w:t>
      </w:r>
      <w:r w:rsidR="005D5B59" w:rsidRPr="005C69A0">
        <w:rPr>
          <w:rFonts w:eastAsia="Calibri" w:cs="Arial"/>
          <w:color w:val="595959" w:themeColor="text1" w:themeTint="A6"/>
          <w:lang w:val="ro-RO"/>
        </w:rPr>
        <w:t xml:space="preserve"> </w:t>
      </w:r>
      <w:r w:rsidR="009B1351" w:rsidRPr="005C69A0">
        <w:rPr>
          <w:rFonts w:eastAsia="Calibri" w:cs="Arial"/>
          <w:color w:val="595959" w:themeColor="text1" w:themeTint="A6"/>
          <w:lang w:val="ro-RO"/>
        </w:rPr>
        <w:t>obiectiv specific</w:t>
      </w:r>
      <w:r w:rsidR="00700B2F" w:rsidRPr="005C69A0">
        <w:rPr>
          <w:rFonts w:eastAsia="Calibri" w:cs="Arial"/>
          <w:color w:val="595959" w:themeColor="text1" w:themeTint="A6"/>
          <w:lang w:val="ro-RO"/>
        </w:rPr>
        <w:t xml:space="preserve"> </w:t>
      </w:r>
      <w:r w:rsidRPr="005C69A0">
        <w:rPr>
          <w:rFonts w:eastAsia="Calibri" w:cs="Arial"/>
          <w:color w:val="595959" w:themeColor="text1" w:themeTint="A6"/>
          <w:lang w:val="ro-RO"/>
        </w:rPr>
        <w:t xml:space="preserve">se estimează că va duce la </w:t>
      </w:r>
      <w:r w:rsidR="00281DD0" w:rsidRPr="005C69A0">
        <w:rPr>
          <w:rFonts w:eastAsia="Calibri" w:cs="Arial"/>
          <w:color w:val="595959" w:themeColor="text1" w:themeTint="A6"/>
          <w:lang w:val="ro-RO"/>
        </w:rPr>
        <w:t>rezultate</w:t>
      </w:r>
      <w:r w:rsidR="00496E3A" w:rsidRPr="005C69A0">
        <w:rPr>
          <w:rFonts w:eastAsia="Calibri" w:cs="Arial"/>
          <w:color w:val="595959" w:themeColor="text1" w:themeTint="A6"/>
          <w:lang w:val="ro-RO"/>
        </w:rPr>
        <w:t>le</w:t>
      </w:r>
      <w:r w:rsidR="00281DD0" w:rsidRPr="005C69A0">
        <w:rPr>
          <w:rFonts w:eastAsia="Calibri" w:cs="Arial"/>
          <w:color w:val="595959" w:themeColor="text1" w:themeTint="A6"/>
          <w:lang w:val="ro-RO"/>
        </w:rPr>
        <w:t xml:space="preserve"> estimate</w:t>
      </w:r>
      <w:r w:rsidRPr="005C69A0">
        <w:rPr>
          <w:rFonts w:eastAsia="Calibri" w:cs="Arial"/>
          <w:color w:val="595959" w:themeColor="text1" w:themeTint="A6"/>
          <w:lang w:val="ro-RO"/>
        </w:rPr>
        <w:t xml:space="preserve"> pentru </w:t>
      </w:r>
      <w:r w:rsidR="00692985">
        <w:rPr>
          <w:rFonts w:eastAsia="Calibri" w:cs="Arial"/>
          <w:color w:val="595959" w:themeColor="text1" w:themeTint="A6"/>
          <w:lang w:val="ro-RO"/>
        </w:rPr>
        <w:t>creșterea</w:t>
      </w:r>
      <w:r w:rsidR="00692985" w:rsidRPr="005C69A0">
        <w:rPr>
          <w:rFonts w:eastAsia="Calibri" w:cs="Arial"/>
          <w:color w:val="595959" w:themeColor="text1" w:themeTint="A6"/>
          <w:lang w:val="ro-RO"/>
        </w:rPr>
        <w:t xml:space="preserve"> </w:t>
      </w:r>
      <w:r w:rsidRPr="005C69A0">
        <w:rPr>
          <w:rFonts w:eastAsia="Calibri" w:cs="Arial"/>
          <w:color w:val="595959" w:themeColor="text1" w:themeTint="A6"/>
          <w:lang w:val="ro-RO"/>
        </w:rPr>
        <w:t>eficacității procesului de elaborare și implementare</w:t>
      </w:r>
      <w:r w:rsidR="00496E3A" w:rsidRPr="005C69A0">
        <w:rPr>
          <w:rFonts w:eastAsia="Calibri" w:cs="Arial"/>
          <w:color w:val="595959" w:themeColor="text1" w:themeTint="A6"/>
          <w:lang w:val="ro-RO"/>
        </w:rPr>
        <w:t xml:space="preserve"> </w:t>
      </w:r>
      <w:r w:rsidRPr="005C69A0">
        <w:rPr>
          <w:rFonts w:eastAsia="Calibri" w:cs="Arial"/>
          <w:color w:val="595959" w:themeColor="text1" w:themeTint="A6"/>
          <w:lang w:val="ro-RO"/>
        </w:rPr>
        <w:t>a proiectelor</w:t>
      </w:r>
      <w:r w:rsidR="005D5B59" w:rsidRPr="005C69A0">
        <w:rPr>
          <w:rFonts w:eastAsia="Calibri" w:cs="Arial"/>
          <w:color w:val="595959" w:themeColor="text1" w:themeTint="A6"/>
          <w:lang w:val="ro-RO"/>
        </w:rPr>
        <w:t>, re</w:t>
      </w:r>
      <w:r w:rsidRPr="005C69A0">
        <w:rPr>
          <w:rFonts w:eastAsia="Calibri" w:cs="Arial"/>
          <w:color w:val="595959" w:themeColor="text1" w:themeTint="A6"/>
          <w:lang w:val="ro-RO"/>
        </w:rPr>
        <w:t xml:space="preserve">zultat care este bine corelat cu </w:t>
      </w:r>
      <w:r w:rsidR="009B1351" w:rsidRPr="005C69A0">
        <w:rPr>
          <w:rFonts w:eastAsia="Calibri" w:cs="Arial"/>
          <w:color w:val="595959" w:themeColor="text1" w:themeTint="A6"/>
          <w:lang w:val="ro-RO"/>
        </w:rPr>
        <w:t>obiectivul specific</w:t>
      </w:r>
      <w:r w:rsidR="005D5B59" w:rsidRPr="005C69A0">
        <w:rPr>
          <w:rFonts w:eastAsia="Calibri" w:cs="Arial"/>
          <w:color w:val="595959" w:themeColor="text1" w:themeTint="A6"/>
          <w:lang w:val="ro-RO"/>
        </w:rPr>
        <w:t xml:space="preserve">. </w:t>
      </w:r>
      <w:r w:rsidRPr="005C69A0">
        <w:rPr>
          <w:rFonts w:eastAsia="Calibri" w:cs="Arial"/>
          <w:color w:val="595959" w:themeColor="text1" w:themeTint="A6"/>
          <w:lang w:val="ro-RO"/>
        </w:rPr>
        <w:t>În plus</w:t>
      </w:r>
      <w:r w:rsidR="005D5B59" w:rsidRPr="005C69A0">
        <w:rPr>
          <w:rFonts w:eastAsia="Calibri" w:cs="Arial"/>
          <w:color w:val="595959" w:themeColor="text1" w:themeTint="A6"/>
          <w:lang w:val="ro-RO"/>
        </w:rPr>
        <w:t xml:space="preserve">, </w:t>
      </w:r>
      <w:r w:rsidR="005343E2" w:rsidRPr="005C69A0">
        <w:rPr>
          <w:rFonts w:eastAsia="Calibri" w:cs="Arial"/>
          <w:color w:val="595959" w:themeColor="text1" w:themeTint="A6"/>
          <w:lang w:val="ro-RO"/>
        </w:rPr>
        <w:t>OS</w:t>
      </w:r>
      <w:r w:rsidR="005D5B59" w:rsidRPr="005C69A0">
        <w:rPr>
          <w:rFonts w:eastAsia="Calibri" w:cs="Arial"/>
          <w:color w:val="595959" w:themeColor="text1" w:themeTint="A6"/>
          <w:lang w:val="ro-RO"/>
        </w:rPr>
        <w:t xml:space="preserve"> 1.1 </w:t>
      </w:r>
      <w:r w:rsidRPr="005C69A0">
        <w:rPr>
          <w:rFonts w:eastAsia="Calibri" w:cs="Arial"/>
          <w:color w:val="595959" w:themeColor="text1" w:themeTint="A6"/>
          <w:lang w:val="ro-RO"/>
        </w:rPr>
        <w:t>este coerent cu indicatorul de rezultat atribuit acestuia</w:t>
      </w:r>
      <w:r w:rsidR="005D5B59" w:rsidRPr="005C69A0">
        <w:rPr>
          <w:rFonts w:eastAsia="Calibri" w:cs="Arial"/>
          <w:color w:val="595959" w:themeColor="text1" w:themeTint="A6"/>
          <w:lang w:val="ro-RO"/>
        </w:rPr>
        <w:t xml:space="preserve">, </w:t>
      </w:r>
      <w:r w:rsidR="00CD36C0" w:rsidRPr="005C69A0">
        <w:rPr>
          <w:rFonts w:eastAsia="Calibri" w:cs="Arial"/>
          <w:color w:val="595959" w:themeColor="text1" w:themeTint="A6"/>
          <w:lang w:val="ro-RO"/>
        </w:rPr>
        <w:t>proiecte</w:t>
      </w:r>
      <w:r w:rsidR="005D5B59" w:rsidRPr="005C69A0">
        <w:rPr>
          <w:rFonts w:eastAsia="Calibri" w:cs="Arial"/>
          <w:color w:val="595959" w:themeColor="text1" w:themeTint="A6"/>
          <w:lang w:val="ro-RO"/>
        </w:rPr>
        <w:t xml:space="preserve"> </w:t>
      </w:r>
      <w:r w:rsidRPr="005C69A0">
        <w:rPr>
          <w:rFonts w:eastAsia="Calibri" w:cs="Arial"/>
          <w:color w:val="595959" w:themeColor="text1" w:themeTint="A6"/>
          <w:lang w:val="ro-RO"/>
        </w:rPr>
        <w:t xml:space="preserve">care au o rată de absorbție de peste </w:t>
      </w:r>
      <w:r w:rsidR="005D5B59" w:rsidRPr="005C69A0">
        <w:rPr>
          <w:rFonts w:eastAsia="Calibri" w:cs="Arial"/>
          <w:color w:val="595959" w:themeColor="text1" w:themeTint="A6"/>
          <w:lang w:val="ro-RO"/>
        </w:rPr>
        <w:t xml:space="preserve">70%, </w:t>
      </w:r>
      <w:r w:rsidRPr="005C69A0">
        <w:rPr>
          <w:rFonts w:eastAsia="Calibri" w:cs="Arial"/>
          <w:color w:val="595959" w:themeColor="text1" w:themeTint="A6"/>
          <w:lang w:val="ro-RO"/>
        </w:rPr>
        <w:t xml:space="preserve">din totalul de </w:t>
      </w:r>
      <w:r w:rsidR="00CD36C0" w:rsidRPr="005C69A0">
        <w:rPr>
          <w:rFonts w:eastAsia="Calibri" w:cs="Arial"/>
          <w:color w:val="595959" w:themeColor="text1" w:themeTint="A6"/>
          <w:lang w:val="ro-RO"/>
        </w:rPr>
        <w:t>proiecte</w:t>
      </w:r>
      <w:r w:rsidR="005D5B59" w:rsidRPr="005C69A0">
        <w:rPr>
          <w:rFonts w:eastAsia="Calibri" w:cs="Arial"/>
          <w:color w:val="595959" w:themeColor="text1" w:themeTint="A6"/>
          <w:lang w:val="ro-RO"/>
        </w:rPr>
        <w:t xml:space="preserve"> </w:t>
      </w:r>
      <w:r w:rsidRPr="005C69A0">
        <w:rPr>
          <w:rFonts w:eastAsia="Calibri" w:cs="Arial"/>
          <w:color w:val="595959" w:themeColor="text1" w:themeTint="A6"/>
          <w:lang w:val="ro-RO"/>
        </w:rPr>
        <w:t xml:space="preserve">a căror dezvoltare a fost susținută prin </w:t>
      </w:r>
      <w:r w:rsidR="005C5841" w:rsidRPr="005C69A0">
        <w:rPr>
          <w:rFonts w:eastAsia="Calibri" w:cs="Arial"/>
          <w:color w:val="595959" w:themeColor="text1" w:themeTint="A6"/>
          <w:lang w:val="ro-RO"/>
        </w:rPr>
        <w:t>POAT</w:t>
      </w:r>
      <w:r w:rsidR="005D5B59" w:rsidRPr="005C69A0">
        <w:rPr>
          <w:rFonts w:eastAsia="Calibri" w:cs="Arial"/>
          <w:color w:val="595959" w:themeColor="text1" w:themeTint="A6"/>
          <w:lang w:val="ro-RO"/>
        </w:rPr>
        <w:t xml:space="preserve"> (%), </w:t>
      </w:r>
      <w:r w:rsidRPr="005C69A0">
        <w:rPr>
          <w:rFonts w:eastAsia="Calibri" w:cs="Arial"/>
          <w:color w:val="595959" w:themeColor="text1" w:themeTint="A6"/>
          <w:lang w:val="ro-RO"/>
        </w:rPr>
        <w:t xml:space="preserve">deoarece reflectă un efect al acțiunilor asupra </w:t>
      </w:r>
      <w:r w:rsidR="00E263E1" w:rsidRPr="005C69A0">
        <w:rPr>
          <w:rFonts w:eastAsia="Calibri" w:cs="Arial"/>
          <w:color w:val="595959" w:themeColor="text1" w:themeTint="A6"/>
          <w:lang w:val="ro-RO"/>
        </w:rPr>
        <w:t>beneficiari</w:t>
      </w:r>
      <w:r w:rsidRPr="005C69A0">
        <w:rPr>
          <w:rFonts w:eastAsia="Calibri" w:cs="Arial"/>
          <w:color w:val="595959" w:themeColor="text1" w:themeTint="A6"/>
          <w:lang w:val="ro-RO"/>
        </w:rPr>
        <w:t xml:space="preserve">lor și este relevant pentru cuantificarea capacității </w:t>
      </w:r>
      <w:r w:rsidR="00E263E1" w:rsidRPr="005C69A0">
        <w:rPr>
          <w:rFonts w:eastAsia="Calibri" w:cs="Arial"/>
          <w:color w:val="595959" w:themeColor="text1" w:themeTint="A6"/>
          <w:lang w:val="ro-RO"/>
        </w:rPr>
        <w:t>beneficiari</w:t>
      </w:r>
      <w:r w:rsidRPr="005C69A0">
        <w:rPr>
          <w:rFonts w:eastAsia="Calibri" w:cs="Arial"/>
          <w:color w:val="595959" w:themeColor="text1" w:themeTint="A6"/>
          <w:lang w:val="ro-RO"/>
        </w:rPr>
        <w:t>lor</w:t>
      </w:r>
      <w:r w:rsidR="005D5B59" w:rsidRPr="005C69A0">
        <w:rPr>
          <w:rFonts w:eastAsia="Calibri" w:cs="Arial"/>
          <w:color w:val="595959" w:themeColor="text1" w:themeTint="A6"/>
          <w:lang w:val="ro-RO"/>
        </w:rPr>
        <w:t xml:space="preserve">. </w:t>
      </w:r>
    </w:p>
    <w:p w:rsidR="005D5B59" w:rsidRPr="005C69A0" w:rsidRDefault="005C320B" w:rsidP="00EE2B08">
      <w:pPr>
        <w:spacing w:line="276" w:lineRule="auto"/>
        <w:rPr>
          <w:rFonts w:eastAsia="Calibri" w:cs="Arial"/>
          <w:i/>
          <w:color w:val="595959" w:themeColor="text1" w:themeTint="A6"/>
          <w:lang w:val="ro-RO"/>
        </w:rPr>
      </w:pPr>
      <w:r w:rsidRPr="005C69A0">
        <w:rPr>
          <w:rFonts w:eastAsia="Calibri" w:cs="Arial"/>
          <w:color w:val="595959" w:themeColor="text1" w:themeTint="A6"/>
          <w:lang w:val="ro-RO"/>
        </w:rPr>
        <w:t>Pentru a atinge rezultatul acestui obiectiv</w:t>
      </w:r>
      <w:r w:rsidR="00F0063E" w:rsidRPr="005C69A0">
        <w:rPr>
          <w:rFonts w:eastAsia="Calibri" w:cs="Arial"/>
          <w:color w:val="595959" w:themeColor="text1" w:themeTint="A6"/>
          <w:lang w:val="ro-RO"/>
        </w:rPr>
        <w:t xml:space="preserve">, </w:t>
      </w:r>
      <w:r w:rsidRPr="005C69A0">
        <w:rPr>
          <w:rFonts w:eastAsia="Calibri" w:cs="Arial"/>
          <w:color w:val="595959" w:themeColor="text1" w:themeTint="A6"/>
          <w:lang w:val="ro-RO"/>
        </w:rPr>
        <w:t xml:space="preserve">două </w:t>
      </w:r>
      <w:r w:rsidR="00F0063E" w:rsidRPr="005C69A0">
        <w:rPr>
          <w:rFonts w:eastAsia="Calibri" w:cs="Arial"/>
          <w:b/>
          <w:color w:val="595959" w:themeColor="text1" w:themeTint="A6"/>
          <w:lang w:val="ro-RO"/>
        </w:rPr>
        <w:t>ac</w:t>
      </w:r>
      <w:r w:rsidRPr="005C69A0">
        <w:rPr>
          <w:rFonts w:eastAsia="Calibri" w:cs="Arial"/>
          <w:b/>
          <w:color w:val="595959" w:themeColor="text1" w:themeTint="A6"/>
          <w:lang w:val="ro-RO"/>
        </w:rPr>
        <w:t xml:space="preserve">țiuni </w:t>
      </w:r>
      <w:r w:rsidRPr="005C69A0">
        <w:rPr>
          <w:rFonts w:eastAsia="Calibri" w:cs="Arial"/>
          <w:color w:val="595959" w:themeColor="text1" w:themeTint="A6"/>
          <w:lang w:val="ro-RO"/>
        </w:rPr>
        <w:t xml:space="preserve">principale au fost </w:t>
      </w:r>
      <w:r w:rsidR="00F0063E" w:rsidRPr="005C69A0">
        <w:rPr>
          <w:rFonts w:eastAsia="Calibri" w:cs="Arial"/>
          <w:color w:val="595959" w:themeColor="text1" w:themeTint="A6"/>
          <w:lang w:val="ro-RO"/>
        </w:rPr>
        <w:t>defin</w:t>
      </w:r>
      <w:r w:rsidRPr="005C69A0">
        <w:rPr>
          <w:rFonts w:eastAsia="Calibri" w:cs="Arial"/>
          <w:color w:val="595959" w:themeColor="text1" w:themeTint="A6"/>
          <w:lang w:val="ro-RO"/>
        </w:rPr>
        <w:t xml:space="preserve">ite pentru </w:t>
      </w:r>
      <w:r w:rsidR="005343E2" w:rsidRPr="005C69A0">
        <w:rPr>
          <w:rFonts w:eastAsia="Calibri" w:cs="Arial"/>
          <w:color w:val="595959" w:themeColor="text1" w:themeTint="A6"/>
          <w:lang w:val="ro-RO"/>
        </w:rPr>
        <w:t>OS</w:t>
      </w:r>
      <w:r w:rsidR="00F0063E" w:rsidRPr="005C69A0">
        <w:rPr>
          <w:rFonts w:eastAsia="Calibri" w:cs="Arial"/>
          <w:color w:val="595959" w:themeColor="text1" w:themeTint="A6"/>
          <w:lang w:val="ro-RO"/>
        </w:rPr>
        <w:t xml:space="preserve"> 1.1. </w:t>
      </w:r>
      <w:r w:rsidR="00496E3A" w:rsidRPr="005C69A0">
        <w:rPr>
          <w:rFonts w:eastAsia="Calibri" w:cs="Arial"/>
          <w:color w:val="595959" w:themeColor="text1" w:themeTint="A6"/>
          <w:lang w:val="ro-RO"/>
        </w:rPr>
        <w:t xml:space="preserve">Prima </w:t>
      </w:r>
      <w:r w:rsidRPr="005C69A0">
        <w:rPr>
          <w:rFonts w:eastAsia="Calibri" w:cs="Arial"/>
          <w:color w:val="595959" w:themeColor="text1" w:themeTint="A6"/>
          <w:lang w:val="ro-RO"/>
        </w:rPr>
        <w:t xml:space="preserve">acțiune vizează răspunsul la problema privind capacitatea scăzută a </w:t>
      </w:r>
      <w:r w:rsidR="00E263E1" w:rsidRPr="005C69A0">
        <w:rPr>
          <w:rFonts w:eastAsia="Calibri" w:cs="Arial"/>
          <w:color w:val="595959" w:themeColor="text1" w:themeTint="A6"/>
          <w:lang w:val="ro-RO"/>
        </w:rPr>
        <w:t>beneficiari</w:t>
      </w:r>
      <w:r w:rsidRPr="005C69A0">
        <w:rPr>
          <w:rFonts w:eastAsia="Calibri" w:cs="Arial"/>
          <w:color w:val="595959" w:themeColor="text1" w:themeTint="A6"/>
          <w:lang w:val="ro-RO"/>
        </w:rPr>
        <w:t>lor</w:t>
      </w:r>
      <w:r w:rsidR="00F0063E" w:rsidRPr="005C69A0">
        <w:rPr>
          <w:rFonts w:eastAsia="Calibri" w:cs="Arial"/>
          <w:color w:val="595959" w:themeColor="text1" w:themeTint="A6"/>
          <w:lang w:val="ro-RO"/>
        </w:rPr>
        <w:t xml:space="preserve"> </w:t>
      </w:r>
      <w:r w:rsidRPr="005C69A0">
        <w:rPr>
          <w:rFonts w:eastAsia="Calibri" w:cs="Arial"/>
          <w:color w:val="595959" w:themeColor="text1" w:themeTint="A6"/>
          <w:lang w:val="ro-RO"/>
        </w:rPr>
        <w:t xml:space="preserve">prin </w:t>
      </w:r>
      <w:r w:rsidR="00F0063E" w:rsidRPr="005C69A0">
        <w:rPr>
          <w:rFonts w:eastAsia="Calibri" w:cs="Arial"/>
          <w:color w:val="595959" w:themeColor="text1" w:themeTint="A6"/>
          <w:lang w:val="ro-RO"/>
        </w:rPr>
        <w:t>s</w:t>
      </w:r>
      <w:r w:rsidRPr="005C69A0">
        <w:rPr>
          <w:rFonts w:eastAsia="Calibri" w:cs="Arial"/>
          <w:color w:val="595959" w:themeColor="text1" w:themeTint="A6"/>
          <w:lang w:val="ro-RO"/>
        </w:rPr>
        <w:t xml:space="preserve">prijinirea </w:t>
      </w:r>
      <w:r w:rsidRPr="005C69A0">
        <w:rPr>
          <w:rFonts w:eastAsia="Calibri" w:cs="Arial"/>
          <w:i/>
          <w:color w:val="595959" w:themeColor="text1" w:themeTint="A6"/>
          <w:lang w:val="ro-RO"/>
        </w:rPr>
        <w:t xml:space="preserve">sesiunilor de </w:t>
      </w:r>
      <w:r w:rsidR="00C05184" w:rsidRPr="005C69A0">
        <w:rPr>
          <w:rFonts w:eastAsia="Calibri" w:cs="Arial"/>
          <w:b/>
          <w:i/>
          <w:color w:val="595959" w:themeColor="text1" w:themeTint="A6"/>
          <w:lang w:val="ro-RO"/>
        </w:rPr>
        <w:t>instruire</w:t>
      </w:r>
      <w:r w:rsidRPr="005C69A0">
        <w:rPr>
          <w:rFonts w:eastAsia="Calibri" w:cs="Arial"/>
          <w:b/>
          <w:i/>
          <w:color w:val="595959" w:themeColor="text1" w:themeTint="A6"/>
          <w:lang w:val="ro-RO"/>
        </w:rPr>
        <w:t xml:space="preserve"> </w:t>
      </w:r>
      <w:r w:rsidRPr="005C69A0">
        <w:rPr>
          <w:rFonts w:eastAsia="Calibri" w:cs="Arial"/>
          <w:i/>
          <w:color w:val="595959" w:themeColor="text1" w:themeTint="A6"/>
          <w:lang w:val="ro-RO"/>
        </w:rPr>
        <w:t xml:space="preserve">pentru </w:t>
      </w:r>
      <w:r w:rsidR="00A07240" w:rsidRPr="005C69A0">
        <w:rPr>
          <w:rFonts w:eastAsia="Calibri" w:cs="Arial"/>
          <w:i/>
          <w:color w:val="595959" w:themeColor="text1" w:themeTint="A6"/>
          <w:lang w:val="ro-RO"/>
        </w:rPr>
        <w:t>potențialii beneficiari</w:t>
      </w:r>
      <w:r w:rsidRPr="005C69A0">
        <w:rPr>
          <w:rFonts w:eastAsia="Calibri" w:cs="Arial"/>
          <w:i/>
          <w:color w:val="595959" w:themeColor="text1" w:themeTint="A6"/>
          <w:lang w:val="ro-RO"/>
        </w:rPr>
        <w:t xml:space="preserve"> și </w:t>
      </w:r>
      <w:r w:rsidR="00E263E1" w:rsidRPr="005C69A0">
        <w:rPr>
          <w:rFonts w:eastAsia="Calibri" w:cs="Arial"/>
          <w:i/>
          <w:color w:val="595959" w:themeColor="text1" w:themeTint="A6"/>
          <w:lang w:val="ro-RO"/>
        </w:rPr>
        <w:t>beneficiari</w:t>
      </w:r>
      <w:r w:rsidRPr="005C69A0">
        <w:rPr>
          <w:rFonts w:eastAsia="Calibri" w:cs="Arial"/>
          <w:i/>
          <w:color w:val="595959" w:themeColor="text1" w:themeTint="A6"/>
          <w:lang w:val="ro-RO"/>
        </w:rPr>
        <w:t xml:space="preserve">i FESI și instruire specifică pentru </w:t>
      </w:r>
      <w:r w:rsidR="00E263E1" w:rsidRPr="005C69A0">
        <w:rPr>
          <w:rFonts w:eastAsia="Calibri" w:cs="Arial"/>
          <w:i/>
          <w:color w:val="595959" w:themeColor="text1" w:themeTint="A6"/>
          <w:lang w:val="ro-RO"/>
        </w:rPr>
        <w:t>beneficiari</w:t>
      </w:r>
      <w:r w:rsidRPr="005C69A0">
        <w:rPr>
          <w:rFonts w:eastAsia="Calibri" w:cs="Arial"/>
          <w:i/>
          <w:color w:val="595959" w:themeColor="text1" w:themeTint="A6"/>
          <w:lang w:val="ro-RO"/>
        </w:rPr>
        <w:t xml:space="preserve">i </w:t>
      </w:r>
      <w:r w:rsidR="005C5841" w:rsidRPr="005C69A0">
        <w:rPr>
          <w:rFonts w:eastAsia="Calibri" w:cs="Arial"/>
          <w:i/>
          <w:color w:val="595959" w:themeColor="text1" w:themeTint="A6"/>
          <w:lang w:val="ro-RO"/>
        </w:rPr>
        <w:t>POAT</w:t>
      </w:r>
      <w:r w:rsidR="00F0063E" w:rsidRPr="005C69A0">
        <w:rPr>
          <w:rFonts w:eastAsia="Calibri" w:cs="Arial"/>
          <w:i/>
          <w:color w:val="595959" w:themeColor="text1" w:themeTint="A6"/>
          <w:lang w:val="ro-RO"/>
        </w:rPr>
        <w:t xml:space="preserve">, </w:t>
      </w:r>
      <w:r w:rsidR="000D2D1C" w:rsidRPr="005C69A0">
        <w:rPr>
          <w:rFonts w:eastAsia="Calibri" w:cs="Arial"/>
          <w:i/>
          <w:color w:val="595959" w:themeColor="text1" w:themeTint="A6"/>
          <w:lang w:val="ro-RO"/>
        </w:rPr>
        <w:t>POIM</w:t>
      </w:r>
      <w:r w:rsidR="00F0063E" w:rsidRPr="005C69A0">
        <w:rPr>
          <w:rFonts w:eastAsia="Calibri" w:cs="Arial"/>
          <w:i/>
          <w:color w:val="595959" w:themeColor="text1" w:themeTint="A6"/>
          <w:lang w:val="ro-RO"/>
        </w:rPr>
        <w:t xml:space="preserve"> </w:t>
      </w:r>
      <w:r w:rsidRPr="005C69A0">
        <w:rPr>
          <w:rFonts w:eastAsia="Calibri" w:cs="Arial"/>
          <w:i/>
          <w:color w:val="595959" w:themeColor="text1" w:themeTint="A6"/>
          <w:lang w:val="ro-RO"/>
        </w:rPr>
        <w:t xml:space="preserve">și </w:t>
      </w:r>
      <w:r w:rsidR="000D2D1C" w:rsidRPr="005C69A0">
        <w:rPr>
          <w:rFonts w:eastAsia="Calibri" w:cs="Arial"/>
          <w:i/>
          <w:color w:val="595959" w:themeColor="text1" w:themeTint="A6"/>
          <w:lang w:val="ro-RO"/>
        </w:rPr>
        <w:t>POC</w:t>
      </w:r>
      <w:r w:rsidR="00F0063E" w:rsidRPr="005C69A0">
        <w:rPr>
          <w:rFonts w:eastAsia="Calibri" w:cs="Arial"/>
          <w:i/>
          <w:color w:val="595959" w:themeColor="text1" w:themeTint="A6"/>
          <w:lang w:val="ro-RO"/>
        </w:rPr>
        <w:t>.</w:t>
      </w:r>
      <w:r w:rsidR="001D7E81" w:rsidRPr="005C69A0">
        <w:rPr>
          <w:rFonts w:eastAsia="Calibri" w:cs="Arial"/>
          <w:i/>
          <w:color w:val="595959" w:themeColor="text1" w:themeTint="A6"/>
          <w:lang w:val="ro-RO"/>
        </w:rPr>
        <w:t xml:space="preserve"> </w:t>
      </w:r>
    </w:p>
    <w:p w:rsidR="00B32FDC" w:rsidRPr="005C69A0" w:rsidRDefault="005C320B" w:rsidP="00EE2B08">
      <w:pPr>
        <w:spacing w:line="276" w:lineRule="auto"/>
        <w:rPr>
          <w:rFonts w:eastAsia="Calibri" w:cs="Arial"/>
          <w:color w:val="595959" w:themeColor="text1" w:themeTint="A6"/>
          <w:lang w:val="ro-RO"/>
        </w:rPr>
      </w:pPr>
      <w:r w:rsidRPr="005C69A0">
        <w:rPr>
          <w:rFonts w:eastAsia="Calibri" w:cs="Arial"/>
          <w:color w:val="595959" w:themeColor="text1" w:themeTint="A6"/>
          <w:lang w:val="ro-RO"/>
        </w:rPr>
        <w:t>Acțiunile specifice</w:t>
      </w:r>
      <w:r w:rsidR="005D5B59" w:rsidRPr="005C69A0">
        <w:rPr>
          <w:rFonts w:eastAsia="Calibri" w:cs="Arial"/>
          <w:color w:val="595959" w:themeColor="text1" w:themeTint="A6"/>
          <w:lang w:val="ro-RO"/>
        </w:rPr>
        <w:t xml:space="preserve">, </w:t>
      </w:r>
      <w:r w:rsidRPr="005C69A0">
        <w:rPr>
          <w:rFonts w:eastAsia="Calibri" w:cs="Arial"/>
          <w:color w:val="595959" w:themeColor="text1" w:themeTint="A6"/>
          <w:lang w:val="ro-RO"/>
        </w:rPr>
        <w:t xml:space="preserve">care sunt implementate prin intermediul formelor de </w:t>
      </w:r>
      <w:r w:rsidR="000F0611" w:rsidRPr="005C69A0">
        <w:rPr>
          <w:rFonts w:eastAsia="Calibri" w:cs="Arial"/>
          <w:color w:val="595959" w:themeColor="text1" w:themeTint="A6"/>
          <w:lang w:val="ro-RO"/>
        </w:rPr>
        <w:t>sprijin</w:t>
      </w:r>
      <w:r w:rsidRPr="005C69A0">
        <w:rPr>
          <w:rFonts w:eastAsia="Calibri" w:cs="Arial"/>
          <w:color w:val="595959" w:themeColor="text1" w:themeTint="A6"/>
          <w:lang w:val="ro-RO"/>
        </w:rPr>
        <w:t xml:space="preserve"> sub formă de granturi</w:t>
      </w:r>
      <w:r w:rsidR="005D5B59" w:rsidRPr="005C69A0">
        <w:rPr>
          <w:rFonts w:eastAsia="Calibri" w:cs="Arial"/>
          <w:color w:val="595959" w:themeColor="text1" w:themeTint="A6"/>
          <w:lang w:val="ro-RO"/>
        </w:rPr>
        <w:t>,</w:t>
      </w:r>
      <w:r w:rsidR="001D7E81" w:rsidRPr="005C69A0">
        <w:rPr>
          <w:rFonts w:eastAsia="Calibri" w:cs="Arial"/>
          <w:color w:val="595959" w:themeColor="text1" w:themeTint="A6"/>
          <w:lang w:val="ro-RO"/>
        </w:rPr>
        <w:t xml:space="preserve"> </w:t>
      </w:r>
      <w:r w:rsidRPr="005C69A0">
        <w:rPr>
          <w:rFonts w:eastAsia="Calibri" w:cs="Arial"/>
          <w:color w:val="595959" w:themeColor="text1" w:themeTint="A6"/>
          <w:lang w:val="ro-RO"/>
        </w:rPr>
        <w:t xml:space="preserve">acoperă instruirea </w:t>
      </w:r>
      <w:r w:rsidR="001D7E81" w:rsidRPr="005C69A0">
        <w:rPr>
          <w:rFonts w:eastAsia="Calibri" w:cs="Arial"/>
          <w:color w:val="595959" w:themeColor="text1" w:themeTint="A6"/>
          <w:lang w:val="ro-RO"/>
        </w:rPr>
        <w:t>orizontal</w:t>
      </w:r>
      <w:r w:rsidRPr="005C69A0">
        <w:rPr>
          <w:rFonts w:eastAsia="Calibri" w:cs="Arial"/>
          <w:color w:val="595959" w:themeColor="text1" w:themeTint="A6"/>
          <w:lang w:val="ro-RO"/>
        </w:rPr>
        <w:t xml:space="preserve">ă pentru </w:t>
      </w:r>
      <w:r w:rsidR="00A07240" w:rsidRPr="005C69A0">
        <w:rPr>
          <w:rFonts w:eastAsia="Calibri" w:cs="Arial"/>
          <w:color w:val="595959" w:themeColor="text1" w:themeTint="A6"/>
          <w:lang w:val="ro-RO"/>
        </w:rPr>
        <w:t>potențialii beneficiari</w:t>
      </w:r>
      <w:r w:rsidRPr="005C69A0">
        <w:rPr>
          <w:rFonts w:eastAsia="Calibri" w:cs="Arial"/>
          <w:color w:val="595959" w:themeColor="text1" w:themeTint="A6"/>
          <w:lang w:val="ro-RO"/>
        </w:rPr>
        <w:t xml:space="preserve"> și </w:t>
      </w:r>
      <w:r w:rsidR="00E263E1" w:rsidRPr="005C69A0">
        <w:rPr>
          <w:rFonts w:eastAsia="Calibri" w:cs="Arial"/>
          <w:color w:val="595959" w:themeColor="text1" w:themeTint="A6"/>
          <w:lang w:val="ro-RO"/>
        </w:rPr>
        <w:t>beneficiari</w:t>
      </w:r>
      <w:r w:rsidRPr="005C69A0">
        <w:rPr>
          <w:rFonts w:eastAsia="Calibri" w:cs="Arial"/>
          <w:color w:val="595959" w:themeColor="text1" w:themeTint="A6"/>
          <w:lang w:val="ro-RO"/>
        </w:rPr>
        <w:t xml:space="preserve">i </w:t>
      </w:r>
      <w:r w:rsidR="00A86B70" w:rsidRPr="005C69A0">
        <w:rPr>
          <w:rFonts w:eastAsia="Calibri" w:cs="Arial"/>
          <w:color w:val="595959" w:themeColor="text1" w:themeTint="A6"/>
          <w:lang w:val="ro-RO"/>
        </w:rPr>
        <w:t>FESI</w:t>
      </w:r>
      <w:r w:rsidR="001D7E81" w:rsidRPr="005C69A0">
        <w:rPr>
          <w:rFonts w:eastAsia="Calibri" w:cs="Arial"/>
          <w:color w:val="595959" w:themeColor="text1" w:themeTint="A6"/>
          <w:lang w:val="ro-RO"/>
        </w:rPr>
        <w:t>,</w:t>
      </w:r>
      <w:r w:rsidR="00C068F9" w:rsidRPr="005C69A0">
        <w:rPr>
          <w:rFonts w:eastAsia="Calibri" w:cs="Arial"/>
          <w:color w:val="595959" w:themeColor="text1" w:themeTint="A6"/>
          <w:lang w:val="ro-RO"/>
        </w:rPr>
        <w:t xml:space="preserve"> </w:t>
      </w:r>
      <w:r w:rsidRPr="005C69A0">
        <w:rPr>
          <w:rFonts w:eastAsia="Calibri" w:cs="Arial"/>
          <w:color w:val="595959" w:themeColor="text1" w:themeTint="A6"/>
          <w:lang w:val="ro-RO"/>
        </w:rPr>
        <w:t>expertiza pe termen scurt</w:t>
      </w:r>
      <w:r w:rsidR="001D7E81" w:rsidRPr="005C69A0">
        <w:rPr>
          <w:rFonts w:eastAsia="Calibri" w:cs="Arial"/>
          <w:color w:val="595959" w:themeColor="text1" w:themeTint="A6"/>
          <w:lang w:val="ro-RO"/>
        </w:rPr>
        <w:t xml:space="preserve">, </w:t>
      </w:r>
      <w:r w:rsidRPr="005C69A0">
        <w:rPr>
          <w:rFonts w:eastAsia="Calibri" w:cs="Arial"/>
          <w:color w:val="595959" w:themeColor="text1" w:themeTint="A6"/>
          <w:lang w:val="ro-RO"/>
        </w:rPr>
        <w:t xml:space="preserve">instruire și schimb de experiență pentru </w:t>
      </w:r>
      <w:r w:rsidR="00700B2F" w:rsidRPr="005C69A0">
        <w:rPr>
          <w:rFonts w:eastAsia="Calibri" w:cs="Arial"/>
          <w:color w:val="595959" w:themeColor="text1" w:themeTint="A6"/>
          <w:lang w:val="ro-RO"/>
        </w:rPr>
        <w:t>ITI</w:t>
      </w:r>
      <w:r w:rsidR="001D7E81" w:rsidRPr="005C69A0">
        <w:rPr>
          <w:rFonts w:eastAsia="Calibri" w:cs="Arial"/>
          <w:color w:val="595959" w:themeColor="text1" w:themeTint="A6"/>
          <w:lang w:val="ro-RO"/>
        </w:rPr>
        <w:t>.</w:t>
      </w:r>
      <w:r w:rsidR="00F0063E" w:rsidRPr="005C69A0">
        <w:rPr>
          <w:rFonts w:eastAsia="Calibri" w:cs="Arial"/>
          <w:i/>
          <w:color w:val="595959" w:themeColor="text1" w:themeTint="A6"/>
          <w:lang w:val="ro-RO"/>
        </w:rPr>
        <w:t xml:space="preserve"> </w:t>
      </w:r>
      <w:r w:rsidRPr="005C69A0">
        <w:rPr>
          <w:rFonts w:eastAsia="Calibri" w:cs="Arial"/>
          <w:color w:val="595959" w:themeColor="text1" w:themeTint="A6"/>
          <w:lang w:val="ro-RO"/>
        </w:rPr>
        <w:t xml:space="preserve">După cum este prezentat în analiza </w:t>
      </w:r>
      <w:r w:rsidR="003858DF" w:rsidRPr="005C69A0">
        <w:rPr>
          <w:rFonts w:eastAsia="Calibri" w:cs="Arial"/>
          <w:b/>
          <w:color w:val="595959" w:themeColor="text1" w:themeTint="A6"/>
          <w:lang w:val="ro-RO"/>
        </w:rPr>
        <w:t>form</w:t>
      </w:r>
      <w:r w:rsidRPr="005C69A0">
        <w:rPr>
          <w:rFonts w:eastAsia="Calibri" w:cs="Arial"/>
          <w:b/>
          <w:color w:val="595959" w:themeColor="text1" w:themeTint="A6"/>
          <w:lang w:val="ro-RO"/>
        </w:rPr>
        <w:t>elor de sprijin</w:t>
      </w:r>
      <w:r w:rsidR="003858DF" w:rsidRPr="005C69A0">
        <w:rPr>
          <w:rFonts w:eastAsia="Calibri" w:cs="Arial"/>
          <w:b/>
          <w:color w:val="595959" w:themeColor="text1" w:themeTint="A6"/>
          <w:lang w:val="ro-RO"/>
        </w:rPr>
        <w:t>,</w:t>
      </w:r>
      <w:r w:rsidR="003858DF" w:rsidRPr="005C69A0">
        <w:rPr>
          <w:rFonts w:eastAsia="Calibri" w:cs="Arial"/>
          <w:color w:val="595959" w:themeColor="text1" w:themeTint="A6"/>
          <w:lang w:val="ro-RO"/>
        </w:rPr>
        <w:t xml:space="preserve"> </w:t>
      </w:r>
      <w:r w:rsidRPr="005C69A0">
        <w:rPr>
          <w:rFonts w:eastAsia="Calibri" w:cs="Arial"/>
          <w:color w:val="595959" w:themeColor="text1" w:themeTint="A6"/>
          <w:lang w:val="ro-RO"/>
        </w:rPr>
        <w:t xml:space="preserve">acestea sunt corespunzătoare și adecvate pentru </w:t>
      </w:r>
      <w:r w:rsidR="009B1351" w:rsidRPr="005C69A0">
        <w:rPr>
          <w:rFonts w:eastAsia="Calibri" w:cs="Arial"/>
          <w:color w:val="595959" w:themeColor="text1" w:themeTint="A6"/>
          <w:lang w:val="ro-RO"/>
        </w:rPr>
        <w:t>obiectivul specific</w:t>
      </w:r>
      <w:r w:rsidR="003858DF" w:rsidRPr="005C69A0">
        <w:rPr>
          <w:rFonts w:eastAsia="Calibri" w:cs="Arial"/>
          <w:color w:val="595959" w:themeColor="text1" w:themeTint="A6"/>
          <w:lang w:val="ro-RO"/>
        </w:rPr>
        <w:t xml:space="preserve"> </w:t>
      </w:r>
      <w:r w:rsidRPr="005C69A0">
        <w:rPr>
          <w:rFonts w:eastAsia="Calibri" w:cs="Arial"/>
          <w:color w:val="595959" w:themeColor="text1" w:themeTint="A6"/>
          <w:lang w:val="ro-RO"/>
        </w:rPr>
        <w:t xml:space="preserve">și vor </w:t>
      </w:r>
      <w:r w:rsidR="000F0611" w:rsidRPr="005C69A0">
        <w:rPr>
          <w:rFonts w:eastAsia="Calibri" w:cs="Arial"/>
          <w:color w:val="595959" w:themeColor="text1" w:themeTint="A6"/>
          <w:lang w:val="ro-RO"/>
        </w:rPr>
        <w:t>contribui</w:t>
      </w:r>
      <w:r w:rsidRPr="005C69A0">
        <w:rPr>
          <w:rFonts w:eastAsia="Calibri" w:cs="Arial"/>
          <w:color w:val="595959" w:themeColor="text1" w:themeTint="A6"/>
          <w:lang w:val="ro-RO"/>
        </w:rPr>
        <w:t xml:space="preserve"> la realizarea acestuia</w:t>
      </w:r>
      <w:r w:rsidR="00F0063E" w:rsidRPr="005C69A0">
        <w:rPr>
          <w:rFonts w:eastAsia="Calibri" w:cs="Arial"/>
          <w:color w:val="595959" w:themeColor="text1" w:themeTint="A6"/>
          <w:lang w:val="ro-RO"/>
        </w:rPr>
        <w:t xml:space="preserve">. </w:t>
      </w:r>
    </w:p>
    <w:p w:rsidR="00F0063E" w:rsidRPr="005C69A0" w:rsidRDefault="003F2589" w:rsidP="00EE2B08">
      <w:pPr>
        <w:spacing w:line="276" w:lineRule="auto"/>
        <w:rPr>
          <w:rFonts w:eastAsia="Calibri" w:cs="Arial"/>
          <w:color w:val="595959" w:themeColor="text1" w:themeTint="A6"/>
          <w:lang w:val="ro-RO"/>
        </w:rPr>
      </w:pPr>
      <w:r w:rsidRPr="005C69A0">
        <w:rPr>
          <w:rFonts w:eastAsia="Calibri" w:cs="Arial"/>
          <w:color w:val="595959" w:themeColor="text1" w:themeTint="A6"/>
          <w:lang w:val="ro-RO"/>
        </w:rPr>
        <w:t xml:space="preserve">Cea de-a doua acțiune se referă la </w:t>
      </w:r>
      <w:r w:rsidR="00F0063E" w:rsidRPr="005C69A0">
        <w:rPr>
          <w:rFonts w:eastAsia="Calibri" w:cs="Arial"/>
          <w:b/>
          <w:color w:val="595959" w:themeColor="text1" w:themeTint="A6"/>
          <w:lang w:val="ro-RO"/>
        </w:rPr>
        <w:t>as</w:t>
      </w:r>
      <w:r w:rsidRPr="005C69A0">
        <w:rPr>
          <w:rFonts w:eastAsia="Calibri" w:cs="Arial"/>
          <w:b/>
          <w:color w:val="595959" w:themeColor="text1" w:themeTint="A6"/>
          <w:lang w:val="ro-RO"/>
        </w:rPr>
        <w:t xml:space="preserve">istența </w:t>
      </w:r>
      <w:r w:rsidRPr="005C69A0">
        <w:rPr>
          <w:rFonts w:eastAsia="Calibri" w:cs="Arial"/>
          <w:color w:val="595959" w:themeColor="text1" w:themeTint="A6"/>
          <w:lang w:val="ro-RO"/>
        </w:rPr>
        <w:t xml:space="preserve">oferită </w:t>
      </w:r>
      <w:r w:rsidR="00E263E1" w:rsidRPr="005C69A0">
        <w:rPr>
          <w:rFonts w:eastAsia="Calibri" w:cs="Arial"/>
          <w:color w:val="595959" w:themeColor="text1" w:themeTint="A6"/>
          <w:lang w:val="ro-RO"/>
        </w:rPr>
        <w:t>beneficiari</w:t>
      </w:r>
      <w:r w:rsidRPr="005C69A0">
        <w:rPr>
          <w:rFonts w:eastAsia="Calibri" w:cs="Arial"/>
          <w:color w:val="595959" w:themeColor="text1" w:themeTint="A6"/>
          <w:lang w:val="ro-RO"/>
        </w:rPr>
        <w:t>lor</w:t>
      </w:r>
      <w:r w:rsidR="00F0063E" w:rsidRPr="005C69A0">
        <w:rPr>
          <w:rFonts w:eastAsia="Calibri" w:cs="Arial"/>
          <w:color w:val="595959" w:themeColor="text1" w:themeTint="A6"/>
          <w:lang w:val="ro-RO"/>
        </w:rPr>
        <w:t>, m</w:t>
      </w:r>
      <w:r w:rsidRPr="005C69A0">
        <w:rPr>
          <w:rFonts w:eastAsia="Calibri" w:cs="Arial"/>
          <w:color w:val="595959" w:themeColor="text1" w:themeTint="A6"/>
          <w:lang w:val="ro-RO"/>
        </w:rPr>
        <w:t xml:space="preserve">ai exact </w:t>
      </w:r>
      <w:r w:rsidRPr="005C69A0">
        <w:rPr>
          <w:rFonts w:eastAsia="Calibri" w:cs="Arial"/>
          <w:i/>
          <w:color w:val="595959" w:themeColor="text1" w:themeTint="A6"/>
          <w:lang w:val="ro-RO"/>
        </w:rPr>
        <w:t xml:space="preserve">asistența orizontală pentru beneficiarii </w:t>
      </w:r>
      <w:r w:rsidR="00A86B70" w:rsidRPr="005C69A0">
        <w:rPr>
          <w:rFonts w:eastAsia="Calibri" w:cs="Arial"/>
          <w:i/>
          <w:color w:val="595959" w:themeColor="text1" w:themeTint="A6"/>
          <w:lang w:val="ro-RO"/>
        </w:rPr>
        <w:t>FESI</w:t>
      </w:r>
      <w:r w:rsidR="00F0063E" w:rsidRPr="005C69A0">
        <w:rPr>
          <w:rFonts w:eastAsia="Calibri" w:cs="Arial"/>
          <w:i/>
          <w:color w:val="595959" w:themeColor="text1" w:themeTint="A6"/>
          <w:lang w:val="ro-RO"/>
        </w:rPr>
        <w:t xml:space="preserve"> </w:t>
      </w:r>
      <w:r w:rsidRPr="005C69A0">
        <w:rPr>
          <w:rFonts w:eastAsia="Calibri" w:cs="Arial"/>
          <w:i/>
          <w:color w:val="595959" w:themeColor="text1" w:themeTint="A6"/>
          <w:lang w:val="ro-RO"/>
        </w:rPr>
        <w:t xml:space="preserve">și asistența </w:t>
      </w:r>
      <w:r w:rsidR="00F0063E" w:rsidRPr="005C69A0">
        <w:rPr>
          <w:rFonts w:eastAsia="Calibri" w:cs="Arial"/>
          <w:i/>
          <w:color w:val="595959" w:themeColor="text1" w:themeTint="A6"/>
          <w:lang w:val="ro-RO"/>
        </w:rPr>
        <w:t>specific</w:t>
      </w:r>
      <w:r w:rsidRPr="005C69A0">
        <w:rPr>
          <w:rFonts w:eastAsia="Calibri" w:cs="Arial"/>
          <w:i/>
          <w:color w:val="595959" w:themeColor="text1" w:themeTint="A6"/>
          <w:lang w:val="ro-RO"/>
        </w:rPr>
        <w:t xml:space="preserve">ă pentru beneficiarii </w:t>
      </w:r>
      <w:r w:rsidR="005C5841" w:rsidRPr="005C69A0">
        <w:rPr>
          <w:rFonts w:eastAsia="Calibri" w:cs="Arial"/>
          <w:i/>
          <w:color w:val="595959" w:themeColor="text1" w:themeTint="A6"/>
          <w:lang w:val="ro-RO"/>
        </w:rPr>
        <w:t>POAT</w:t>
      </w:r>
      <w:r w:rsidR="00F0063E" w:rsidRPr="005C69A0">
        <w:rPr>
          <w:rFonts w:eastAsia="Calibri" w:cs="Arial"/>
          <w:i/>
          <w:color w:val="595959" w:themeColor="text1" w:themeTint="A6"/>
          <w:lang w:val="ro-RO"/>
        </w:rPr>
        <w:t xml:space="preserve">, </w:t>
      </w:r>
      <w:r w:rsidR="000D2D1C" w:rsidRPr="005C69A0">
        <w:rPr>
          <w:rFonts w:eastAsia="Calibri" w:cs="Arial"/>
          <w:i/>
          <w:color w:val="595959" w:themeColor="text1" w:themeTint="A6"/>
          <w:lang w:val="ro-RO"/>
        </w:rPr>
        <w:t>POIM</w:t>
      </w:r>
      <w:r w:rsidR="00F0063E" w:rsidRPr="005C69A0">
        <w:rPr>
          <w:rFonts w:eastAsia="Calibri" w:cs="Arial"/>
          <w:i/>
          <w:color w:val="595959" w:themeColor="text1" w:themeTint="A6"/>
          <w:lang w:val="ro-RO"/>
        </w:rPr>
        <w:t xml:space="preserve"> </w:t>
      </w:r>
      <w:r w:rsidRPr="005C69A0">
        <w:rPr>
          <w:rFonts w:eastAsia="Calibri" w:cs="Arial"/>
          <w:i/>
          <w:color w:val="595959" w:themeColor="text1" w:themeTint="A6"/>
          <w:lang w:val="ro-RO"/>
        </w:rPr>
        <w:t>și</w:t>
      </w:r>
      <w:r w:rsidR="00F0063E" w:rsidRPr="005C69A0">
        <w:rPr>
          <w:rFonts w:eastAsia="Calibri" w:cs="Arial"/>
          <w:i/>
          <w:color w:val="595959" w:themeColor="text1" w:themeTint="A6"/>
          <w:lang w:val="ro-RO"/>
        </w:rPr>
        <w:t xml:space="preserve"> </w:t>
      </w:r>
      <w:r w:rsidR="000D2D1C" w:rsidRPr="005C69A0">
        <w:rPr>
          <w:rFonts w:eastAsia="Calibri" w:cs="Arial"/>
          <w:i/>
          <w:color w:val="595959" w:themeColor="text1" w:themeTint="A6"/>
          <w:lang w:val="ro-RO"/>
        </w:rPr>
        <w:t>POC</w:t>
      </w:r>
      <w:r w:rsidR="00701952" w:rsidRPr="005C69A0">
        <w:rPr>
          <w:rFonts w:eastAsia="Calibri" w:cs="Arial"/>
          <w:i/>
          <w:color w:val="595959" w:themeColor="text1" w:themeTint="A6"/>
          <w:lang w:val="ro-RO"/>
        </w:rPr>
        <w:t xml:space="preserve">, </w:t>
      </w:r>
      <w:r w:rsidRPr="005C69A0">
        <w:rPr>
          <w:rFonts w:eastAsia="Calibri" w:cs="Arial"/>
          <w:color w:val="595959" w:themeColor="text1" w:themeTint="A6"/>
          <w:lang w:val="ro-RO"/>
        </w:rPr>
        <w:t>și include</w:t>
      </w:r>
      <w:r w:rsidR="00692985">
        <w:rPr>
          <w:rFonts w:eastAsia="Calibri" w:cs="Arial"/>
          <w:color w:val="595959" w:themeColor="text1" w:themeTint="A6"/>
          <w:lang w:val="ro-RO"/>
        </w:rPr>
        <w:t>,</w:t>
      </w:r>
      <w:r w:rsidRPr="005C69A0">
        <w:rPr>
          <w:rFonts w:eastAsia="Calibri" w:cs="Arial"/>
          <w:color w:val="595959" w:themeColor="text1" w:themeTint="A6"/>
          <w:lang w:val="ro-RO"/>
        </w:rPr>
        <w:t xml:space="preserve"> de asemenea</w:t>
      </w:r>
      <w:r w:rsidR="00692985">
        <w:rPr>
          <w:rFonts w:eastAsia="Calibri" w:cs="Arial"/>
          <w:color w:val="595959" w:themeColor="text1" w:themeTint="A6"/>
          <w:lang w:val="ro-RO"/>
        </w:rPr>
        <w:t>,</w:t>
      </w:r>
      <w:r w:rsidRPr="005C69A0">
        <w:rPr>
          <w:rFonts w:eastAsia="Calibri" w:cs="Arial"/>
          <w:color w:val="595959" w:themeColor="text1" w:themeTint="A6"/>
          <w:lang w:val="ro-RO"/>
        </w:rPr>
        <w:t xml:space="preserve"> </w:t>
      </w:r>
      <w:r w:rsidR="00E263E1" w:rsidRPr="005C69A0">
        <w:rPr>
          <w:rFonts w:eastAsia="Calibri" w:cs="Arial"/>
          <w:color w:val="595959" w:themeColor="text1" w:themeTint="A6"/>
          <w:lang w:val="ro-RO"/>
        </w:rPr>
        <w:t>beneficiar</w:t>
      </w:r>
      <w:r w:rsidR="00496E3A" w:rsidRPr="005C69A0">
        <w:rPr>
          <w:rFonts w:eastAsia="Calibri" w:cs="Arial"/>
          <w:color w:val="595959" w:themeColor="text1" w:themeTint="A6"/>
          <w:lang w:val="ro-RO"/>
        </w:rPr>
        <w:t>i</w:t>
      </w:r>
      <w:r w:rsidR="00E263E1" w:rsidRPr="005C69A0">
        <w:rPr>
          <w:rFonts w:eastAsia="Calibri" w:cs="Arial"/>
          <w:color w:val="595959" w:themeColor="text1" w:themeTint="A6"/>
          <w:lang w:val="ro-RO"/>
        </w:rPr>
        <w:t>i</w:t>
      </w:r>
      <w:r w:rsidR="00701952" w:rsidRPr="005C69A0">
        <w:rPr>
          <w:rFonts w:eastAsia="Calibri" w:cs="Arial"/>
          <w:color w:val="595959" w:themeColor="text1" w:themeTint="A6"/>
          <w:lang w:val="ro-RO"/>
        </w:rPr>
        <w:t xml:space="preserve"> </w:t>
      </w:r>
      <w:r w:rsidRPr="005C69A0">
        <w:rPr>
          <w:rFonts w:eastAsia="Calibri" w:cs="Arial"/>
          <w:color w:val="595959" w:themeColor="text1" w:themeTint="A6"/>
          <w:lang w:val="ro-RO"/>
        </w:rPr>
        <w:t xml:space="preserve">români ai programelor de Cooperare Teritorială </w:t>
      </w:r>
      <w:r w:rsidR="00701952" w:rsidRPr="005C69A0">
        <w:rPr>
          <w:rFonts w:eastAsia="Calibri" w:cs="Arial"/>
          <w:color w:val="595959" w:themeColor="text1" w:themeTint="A6"/>
          <w:lang w:val="ro-RO"/>
        </w:rPr>
        <w:t>European</w:t>
      </w:r>
      <w:r w:rsidRPr="005C69A0">
        <w:rPr>
          <w:rFonts w:eastAsia="Calibri" w:cs="Arial"/>
          <w:color w:val="595959" w:themeColor="text1" w:themeTint="A6"/>
          <w:lang w:val="ro-RO"/>
        </w:rPr>
        <w:t>ă</w:t>
      </w:r>
      <w:r w:rsidR="00F0063E" w:rsidRPr="005C69A0">
        <w:rPr>
          <w:rFonts w:eastAsia="Calibri" w:cs="Arial"/>
          <w:i/>
          <w:color w:val="595959" w:themeColor="text1" w:themeTint="A6"/>
          <w:lang w:val="ro-RO"/>
        </w:rPr>
        <w:t xml:space="preserve">. </w:t>
      </w:r>
      <w:r w:rsidRPr="005C69A0">
        <w:rPr>
          <w:rFonts w:eastAsia="Calibri" w:cs="Arial"/>
          <w:b/>
          <w:color w:val="595959" w:themeColor="text1" w:themeTint="A6"/>
          <w:lang w:val="ro-RO"/>
        </w:rPr>
        <w:t xml:space="preserve">Formele de sprijin </w:t>
      </w:r>
      <w:r w:rsidRPr="005C69A0">
        <w:rPr>
          <w:rFonts w:eastAsia="Calibri" w:cs="Arial"/>
          <w:color w:val="595959" w:themeColor="text1" w:themeTint="A6"/>
          <w:lang w:val="ro-RO"/>
        </w:rPr>
        <w:t xml:space="preserve">specifice acoperă aici elaborarea de </w:t>
      </w:r>
      <w:r w:rsidR="00701952" w:rsidRPr="005C69A0">
        <w:rPr>
          <w:rFonts w:eastAsia="Calibri" w:cs="Arial"/>
          <w:color w:val="595959" w:themeColor="text1" w:themeTint="A6"/>
          <w:lang w:val="ro-RO"/>
        </w:rPr>
        <w:t>instruc</w:t>
      </w:r>
      <w:r w:rsidRPr="005C69A0">
        <w:rPr>
          <w:rFonts w:eastAsia="Calibri" w:cs="Arial"/>
          <w:color w:val="595959" w:themeColor="text1" w:themeTint="A6"/>
          <w:lang w:val="ro-RO"/>
        </w:rPr>
        <w:t>țiuni, manuale</w:t>
      </w:r>
      <w:r w:rsidR="00701952" w:rsidRPr="005C69A0">
        <w:rPr>
          <w:rFonts w:eastAsia="Calibri" w:cs="Arial"/>
          <w:color w:val="595959" w:themeColor="text1" w:themeTint="A6"/>
          <w:lang w:val="ro-RO"/>
        </w:rPr>
        <w:t xml:space="preserve">, </w:t>
      </w:r>
      <w:r w:rsidRPr="005C69A0">
        <w:rPr>
          <w:rFonts w:eastAsia="Calibri" w:cs="Arial"/>
          <w:color w:val="595959" w:themeColor="text1" w:themeTint="A6"/>
          <w:lang w:val="ro-RO"/>
        </w:rPr>
        <w:t>ghiduri de bună practică și proceduri</w:t>
      </w:r>
      <w:r w:rsidR="00701952" w:rsidRPr="005C69A0">
        <w:rPr>
          <w:rFonts w:eastAsia="Calibri" w:cs="Arial"/>
          <w:color w:val="595959" w:themeColor="text1" w:themeTint="A6"/>
          <w:lang w:val="ro-RO"/>
        </w:rPr>
        <w:t xml:space="preserve">. </w:t>
      </w:r>
      <w:r w:rsidRPr="005C69A0">
        <w:rPr>
          <w:rFonts w:eastAsia="Calibri" w:cs="Arial"/>
          <w:color w:val="595959" w:themeColor="text1" w:themeTint="A6"/>
          <w:lang w:val="ro-RO"/>
        </w:rPr>
        <w:t xml:space="preserve">Pentru beneficiarii </w:t>
      </w:r>
      <w:r w:rsidR="005C5841" w:rsidRPr="005C69A0">
        <w:rPr>
          <w:rFonts w:eastAsia="Calibri" w:cs="Arial"/>
          <w:color w:val="595959" w:themeColor="text1" w:themeTint="A6"/>
          <w:lang w:val="ro-RO"/>
        </w:rPr>
        <w:t>POAT</w:t>
      </w:r>
      <w:r w:rsidR="00701952" w:rsidRPr="005C69A0">
        <w:rPr>
          <w:rFonts w:eastAsia="Calibri" w:cs="Arial"/>
          <w:color w:val="595959" w:themeColor="text1" w:themeTint="A6"/>
          <w:lang w:val="ro-RO"/>
        </w:rPr>
        <w:t xml:space="preserve">, </w:t>
      </w:r>
      <w:r w:rsidR="000D2D1C" w:rsidRPr="005C69A0">
        <w:rPr>
          <w:rFonts w:eastAsia="Calibri" w:cs="Arial"/>
          <w:color w:val="595959" w:themeColor="text1" w:themeTint="A6"/>
          <w:lang w:val="ro-RO"/>
        </w:rPr>
        <w:t>POIM</w:t>
      </w:r>
      <w:r w:rsidR="00701952" w:rsidRPr="005C69A0">
        <w:rPr>
          <w:rFonts w:eastAsia="Calibri" w:cs="Arial"/>
          <w:color w:val="595959" w:themeColor="text1" w:themeTint="A6"/>
          <w:lang w:val="ro-RO"/>
        </w:rPr>
        <w:t xml:space="preserve"> </w:t>
      </w:r>
      <w:r w:rsidRPr="005C69A0">
        <w:rPr>
          <w:rFonts w:eastAsia="Calibri" w:cs="Arial"/>
          <w:color w:val="595959" w:themeColor="text1" w:themeTint="A6"/>
          <w:lang w:val="ro-RO"/>
        </w:rPr>
        <w:t>și</w:t>
      </w:r>
      <w:r w:rsidR="00701952" w:rsidRPr="005C69A0">
        <w:rPr>
          <w:rFonts w:eastAsia="Calibri" w:cs="Arial"/>
          <w:color w:val="595959" w:themeColor="text1" w:themeTint="A6"/>
          <w:lang w:val="ro-RO"/>
        </w:rPr>
        <w:t xml:space="preserve"> </w:t>
      </w:r>
      <w:r w:rsidR="000D2D1C" w:rsidRPr="005C69A0">
        <w:rPr>
          <w:rFonts w:eastAsia="Calibri" w:cs="Arial"/>
          <w:color w:val="595959" w:themeColor="text1" w:themeTint="A6"/>
          <w:lang w:val="ro-RO"/>
        </w:rPr>
        <w:t>POC</w:t>
      </w:r>
      <w:r w:rsidRPr="005C69A0">
        <w:rPr>
          <w:rFonts w:eastAsia="Calibri" w:cs="Arial"/>
          <w:color w:val="595959" w:themeColor="text1" w:themeTint="A6"/>
          <w:lang w:val="ro-RO"/>
        </w:rPr>
        <w:t>, help desk-urile vor fi sprijinite</w:t>
      </w:r>
      <w:r w:rsidR="00701952" w:rsidRPr="005C69A0">
        <w:rPr>
          <w:rFonts w:eastAsia="Calibri" w:cs="Arial"/>
          <w:color w:val="595959" w:themeColor="text1" w:themeTint="A6"/>
          <w:lang w:val="ro-RO"/>
        </w:rPr>
        <w:t xml:space="preserve">, </w:t>
      </w:r>
      <w:r w:rsidRPr="005C69A0">
        <w:rPr>
          <w:rFonts w:eastAsia="Calibri" w:cs="Arial"/>
          <w:color w:val="595959" w:themeColor="text1" w:themeTint="A6"/>
          <w:lang w:val="ro-RO"/>
        </w:rPr>
        <w:t>și va fi acordată</w:t>
      </w:r>
      <w:r w:rsidR="00692985">
        <w:rPr>
          <w:rFonts w:eastAsia="Calibri" w:cs="Arial"/>
          <w:color w:val="595959" w:themeColor="text1" w:themeTint="A6"/>
          <w:lang w:val="ro-RO"/>
        </w:rPr>
        <w:t>,</w:t>
      </w:r>
      <w:r w:rsidRPr="005C69A0">
        <w:rPr>
          <w:rFonts w:eastAsia="Calibri" w:cs="Arial"/>
          <w:color w:val="595959" w:themeColor="text1" w:themeTint="A6"/>
          <w:lang w:val="ro-RO"/>
        </w:rPr>
        <w:t xml:space="preserve"> de asemenea</w:t>
      </w:r>
      <w:r w:rsidR="00692985">
        <w:rPr>
          <w:rFonts w:eastAsia="Calibri" w:cs="Arial"/>
          <w:color w:val="595959" w:themeColor="text1" w:themeTint="A6"/>
          <w:lang w:val="ro-RO"/>
        </w:rPr>
        <w:t>,</w:t>
      </w:r>
      <w:r w:rsidRPr="005C69A0">
        <w:rPr>
          <w:rFonts w:eastAsia="Calibri" w:cs="Arial"/>
          <w:color w:val="595959" w:themeColor="text1" w:themeTint="A6"/>
          <w:lang w:val="ro-RO"/>
        </w:rPr>
        <w:t xml:space="preserve"> asistență pentru </w:t>
      </w:r>
      <w:r w:rsidR="000F0611" w:rsidRPr="005C69A0">
        <w:rPr>
          <w:rFonts w:eastAsia="Calibri" w:cs="Arial"/>
          <w:color w:val="595959" w:themeColor="text1" w:themeTint="A6"/>
          <w:lang w:val="ro-RO"/>
        </w:rPr>
        <w:t>dezvoltarea</w:t>
      </w:r>
      <w:r w:rsidRPr="005C69A0">
        <w:rPr>
          <w:rFonts w:eastAsia="Calibri" w:cs="Arial"/>
          <w:color w:val="595959" w:themeColor="text1" w:themeTint="A6"/>
          <w:lang w:val="ro-RO"/>
        </w:rPr>
        <w:t xml:space="preserve"> portofoliilor de proiecte</w:t>
      </w:r>
      <w:r w:rsidR="00701952" w:rsidRPr="005C69A0">
        <w:rPr>
          <w:rFonts w:eastAsia="Calibri" w:cs="Arial"/>
          <w:color w:val="595959" w:themeColor="text1" w:themeTint="A6"/>
          <w:lang w:val="ro-RO"/>
        </w:rPr>
        <w:t xml:space="preserve">. </w:t>
      </w:r>
      <w:r w:rsidRPr="005C69A0">
        <w:rPr>
          <w:rFonts w:eastAsia="Calibri" w:cs="Arial"/>
          <w:color w:val="595959" w:themeColor="text1" w:themeTint="A6"/>
          <w:lang w:val="ro-RO"/>
        </w:rPr>
        <w:t xml:space="preserve">Pentru intervențiile </w:t>
      </w:r>
      <w:r w:rsidR="00701952" w:rsidRPr="005C69A0">
        <w:rPr>
          <w:rFonts w:eastAsia="Calibri" w:cs="Arial"/>
          <w:color w:val="595959" w:themeColor="text1" w:themeTint="A6"/>
          <w:lang w:val="ro-RO"/>
        </w:rPr>
        <w:t xml:space="preserve">ITI </w:t>
      </w:r>
      <w:r w:rsidRPr="005C69A0">
        <w:rPr>
          <w:rFonts w:eastAsia="Calibri" w:cs="Arial"/>
          <w:color w:val="595959" w:themeColor="text1" w:themeTint="A6"/>
          <w:lang w:val="ro-RO"/>
        </w:rPr>
        <w:t>în Delta Dunării cum ar fi</w:t>
      </w:r>
      <w:r w:rsidR="00692985">
        <w:rPr>
          <w:rFonts w:eastAsia="Calibri" w:cs="Arial"/>
          <w:color w:val="595959" w:themeColor="text1" w:themeTint="A6"/>
          <w:lang w:val="ro-RO"/>
        </w:rPr>
        <w:t>:</w:t>
      </w:r>
      <w:r w:rsidRPr="005C69A0">
        <w:rPr>
          <w:rFonts w:eastAsia="Calibri" w:cs="Arial"/>
          <w:color w:val="595959" w:themeColor="text1" w:themeTint="A6"/>
          <w:lang w:val="ro-RO"/>
        </w:rPr>
        <w:t xml:space="preserve"> remunerarea</w:t>
      </w:r>
      <w:r w:rsidR="00701952" w:rsidRPr="005C69A0">
        <w:rPr>
          <w:rFonts w:eastAsia="Calibri" w:cs="Arial"/>
          <w:color w:val="595959" w:themeColor="text1" w:themeTint="A6"/>
          <w:lang w:val="ro-RO"/>
        </w:rPr>
        <w:t xml:space="preserve">, </w:t>
      </w:r>
      <w:r w:rsidRPr="005C69A0">
        <w:rPr>
          <w:rFonts w:eastAsia="Calibri" w:cs="Arial"/>
          <w:color w:val="595959" w:themeColor="text1" w:themeTint="A6"/>
          <w:lang w:val="ro-RO"/>
        </w:rPr>
        <w:t xml:space="preserve">sprijin </w:t>
      </w:r>
      <w:r w:rsidR="00701952" w:rsidRPr="005C69A0">
        <w:rPr>
          <w:rFonts w:eastAsia="Calibri" w:cs="Arial"/>
          <w:color w:val="595959" w:themeColor="text1" w:themeTint="A6"/>
          <w:lang w:val="ro-RO"/>
        </w:rPr>
        <w:t xml:space="preserve">logistic </w:t>
      </w:r>
      <w:r w:rsidRPr="005C69A0">
        <w:rPr>
          <w:rFonts w:eastAsia="Calibri" w:cs="Arial"/>
          <w:color w:val="595959" w:themeColor="text1" w:themeTint="A6"/>
          <w:lang w:val="ro-RO"/>
        </w:rPr>
        <w:t>pentru personal</w:t>
      </w:r>
      <w:r w:rsidR="00701952" w:rsidRPr="005C69A0">
        <w:rPr>
          <w:rFonts w:eastAsia="Calibri" w:cs="Arial"/>
          <w:color w:val="595959" w:themeColor="text1" w:themeTint="A6"/>
          <w:lang w:val="ro-RO"/>
        </w:rPr>
        <w:t xml:space="preserve">, </w:t>
      </w:r>
      <w:r w:rsidRPr="005C69A0">
        <w:rPr>
          <w:rFonts w:eastAsia="Calibri" w:cs="Arial"/>
          <w:color w:val="595959" w:themeColor="text1" w:themeTint="A6"/>
          <w:lang w:val="ro-RO"/>
        </w:rPr>
        <w:t>organizare de evenimente</w:t>
      </w:r>
      <w:r w:rsidR="00496E3A" w:rsidRPr="005C69A0">
        <w:rPr>
          <w:rFonts w:eastAsia="Calibri" w:cs="Arial"/>
          <w:color w:val="595959" w:themeColor="text1" w:themeTint="A6"/>
          <w:lang w:val="ro-RO"/>
        </w:rPr>
        <w:t>,</w:t>
      </w:r>
      <w:r w:rsidRPr="005C69A0">
        <w:rPr>
          <w:rFonts w:eastAsia="Calibri" w:cs="Arial"/>
          <w:color w:val="595959" w:themeColor="text1" w:themeTint="A6"/>
          <w:lang w:val="ro-RO"/>
        </w:rPr>
        <w:t xml:space="preserve"> vor fi sprijinite elaborarea</w:t>
      </w:r>
      <w:r w:rsidR="004D2DD5" w:rsidRPr="005C69A0">
        <w:rPr>
          <w:rFonts w:eastAsia="Calibri" w:cs="Arial"/>
          <w:color w:val="595959" w:themeColor="text1" w:themeTint="A6"/>
          <w:lang w:val="ro-RO"/>
        </w:rPr>
        <w:t>, coord</w:t>
      </w:r>
      <w:r w:rsidRPr="005C69A0">
        <w:rPr>
          <w:rFonts w:eastAsia="Calibri" w:cs="Arial"/>
          <w:color w:val="595959" w:themeColor="text1" w:themeTint="A6"/>
          <w:lang w:val="ro-RO"/>
        </w:rPr>
        <w:t>onarea</w:t>
      </w:r>
      <w:r w:rsidR="004D2DD5" w:rsidRPr="005C69A0">
        <w:rPr>
          <w:rFonts w:eastAsia="Calibri" w:cs="Arial"/>
          <w:color w:val="595959" w:themeColor="text1" w:themeTint="A6"/>
          <w:lang w:val="ro-RO"/>
        </w:rPr>
        <w:t xml:space="preserve">, </w:t>
      </w:r>
      <w:r w:rsidRPr="005C69A0">
        <w:rPr>
          <w:rFonts w:eastAsia="Calibri" w:cs="Arial"/>
          <w:color w:val="595959" w:themeColor="text1" w:themeTint="A6"/>
          <w:lang w:val="ro-RO"/>
        </w:rPr>
        <w:t>actualizarea</w:t>
      </w:r>
      <w:r w:rsidR="004D2DD5" w:rsidRPr="005C69A0">
        <w:rPr>
          <w:rFonts w:eastAsia="Calibri" w:cs="Arial"/>
          <w:color w:val="595959" w:themeColor="text1" w:themeTint="A6"/>
          <w:lang w:val="ro-RO"/>
        </w:rPr>
        <w:t>, implementa</w:t>
      </w:r>
      <w:r w:rsidRPr="005C69A0">
        <w:rPr>
          <w:rFonts w:eastAsia="Calibri" w:cs="Arial"/>
          <w:color w:val="595959" w:themeColor="text1" w:themeTint="A6"/>
          <w:lang w:val="ro-RO"/>
        </w:rPr>
        <w:t>rea</w:t>
      </w:r>
      <w:r w:rsidR="004D2DD5" w:rsidRPr="005C69A0">
        <w:rPr>
          <w:rFonts w:eastAsia="Calibri" w:cs="Arial"/>
          <w:color w:val="595959" w:themeColor="text1" w:themeTint="A6"/>
          <w:lang w:val="ro-RO"/>
        </w:rPr>
        <w:t>, monitor</w:t>
      </w:r>
      <w:r w:rsidRPr="005C69A0">
        <w:rPr>
          <w:rFonts w:eastAsia="Calibri" w:cs="Arial"/>
          <w:color w:val="595959" w:themeColor="text1" w:themeTint="A6"/>
          <w:lang w:val="ro-RO"/>
        </w:rPr>
        <w:t xml:space="preserve">izarea și </w:t>
      </w:r>
      <w:r w:rsidR="004D2DD5" w:rsidRPr="005C69A0">
        <w:rPr>
          <w:rFonts w:eastAsia="Calibri" w:cs="Arial"/>
          <w:color w:val="595959" w:themeColor="text1" w:themeTint="A6"/>
          <w:lang w:val="ro-RO"/>
        </w:rPr>
        <w:t>evalua</w:t>
      </w:r>
      <w:r w:rsidRPr="005C69A0">
        <w:rPr>
          <w:rFonts w:eastAsia="Calibri" w:cs="Arial"/>
          <w:color w:val="595959" w:themeColor="text1" w:themeTint="A6"/>
          <w:lang w:val="ro-RO"/>
        </w:rPr>
        <w:t xml:space="preserve">rea acestor documente </w:t>
      </w:r>
      <w:r w:rsidR="004D2DD5" w:rsidRPr="005C69A0">
        <w:rPr>
          <w:rFonts w:eastAsia="Calibri" w:cs="Arial"/>
          <w:color w:val="595959" w:themeColor="text1" w:themeTint="A6"/>
          <w:lang w:val="ro-RO"/>
        </w:rPr>
        <w:t>strategic</w:t>
      </w:r>
      <w:r w:rsidRPr="005C69A0">
        <w:rPr>
          <w:rFonts w:eastAsia="Calibri" w:cs="Arial"/>
          <w:color w:val="595959" w:themeColor="text1" w:themeTint="A6"/>
          <w:lang w:val="ro-RO"/>
        </w:rPr>
        <w:t>e</w:t>
      </w:r>
      <w:r w:rsidR="004D2DD5" w:rsidRPr="005C69A0">
        <w:rPr>
          <w:rFonts w:eastAsia="Calibri" w:cs="Arial"/>
          <w:color w:val="595959" w:themeColor="text1" w:themeTint="A6"/>
          <w:lang w:val="ro-RO"/>
        </w:rPr>
        <w:t xml:space="preserve">. </w:t>
      </w:r>
    </w:p>
    <w:p w:rsidR="00CF106B" w:rsidRPr="005C69A0" w:rsidRDefault="009B1351" w:rsidP="00EE2B08">
      <w:pPr>
        <w:spacing w:line="276" w:lineRule="auto"/>
        <w:rPr>
          <w:rFonts w:eastAsia="Calibri" w:cs="Arial"/>
          <w:color w:val="595959" w:themeColor="text1" w:themeTint="A6"/>
          <w:lang w:val="ro-RO"/>
        </w:rPr>
      </w:pPr>
      <w:r w:rsidRPr="005C69A0">
        <w:rPr>
          <w:rFonts w:eastAsia="Calibri" w:cs="Arial"/>
          <w:color w:val="595959" w:themeColor="text1" w:themeTint="A6"/>
          <w:u w:val="single"/>
          <w:lang w:val="ro-RO"/>
        </w:rPr>
        <w:t>Obiectivul specific</w:t>
      </w:r>
      <w:r w:rsidR="00CF106B" w:rsidRPr="005C69A0">
        <w:rPr>
          <w:rFonts w:eastAsia="Calibri" w:cs="Arial"/>
          <w:color w:val="595959" w:themeColor="text1" w:themeTint="A6"/>
          <w:u w:val="single"/>
          <w:lang w:val="ro-RO"/>
        </w:rPr>
        <w:t xml:space="preserve"> 1.2</w:t>
      </w:r>
      <w:r w:rsidR="00CF106B" w:rsidRPr="005C69A0">
        <w:rPr>
          <w:rFonts w:eastAsia="Calibri" w:cs="Arial"/>
          <w:color w:val="595959" w:themeColor="text1" w:themeTint="A6"/>
          <w:lang w:val="ro-RO"/>
        </w:rPr>
        <w:t xml:space="preserve"> </w:t>
      </w:r>
      <w:r w:rsidR="00CF106B" w:rsidRPr="005C69A0">
        <w:rPr>
          <w:rFonts w:eastAsia="Calibri" w:cs="Arial"/>
          <w:b/>
          <w:color w:val="595959" w:themeColor="text1" w:themeTint="A6"/>
          <w:lang w:val="ro-RO"/>
        </w:rPr>
        <w:t>“</w:t>
      </w:r>
      <w:r w:rsidR="004B6F7C" w:rsidRPr="005C69A0">
        <w:rPr>
          <w:rFonts w:eastAsia="Calibri" w:cs="Arial"/>
          <w:b/>
          <w:color w:val="595959" w:themeColor="text1" w:themeTint="A6"/>
          <w:lang w:val="ro-RO"/>
        </w:rPr>
        <w:t>Asigurarea transparenței și credibilității FESI și a rolului Politicii de Coeziune a UE</w:t>
      </w:r>
      <w:r w:rsidR="00CF106B" w:rsidRPr="005C69A0">
        <w:rPr>
          <w:rFonts w:eastAsia="Calibri" w:cs="Arial"/>
          <w:b/>
          <w:color w:val="595959" w:themeColor="text1" w:themeTint="A6"/>
          <w:lang w:val="ro-RO"/>
        </w:rPr>
        <w:t xml:space="preserve">” </w:t>
      </w:r>
      <w:r w:rsidR="00AB4CEF" w:rsidRPr="005C69A0">
        <w:rPr>
          <w:rFonts w:eastAsia="Calibri" w:cs="Arial"/>
          <w:color w:val="595959" w:themeColor="text1" w:themeTint="A6"/>
          <w:lang w:val="ro-RO"/>
        </w:rPr>
        <w:t>este</w:t>
      </w:r>
      <w:r w:rsidR="00CF106B" w:rsidRPr="005C69A0">
        <w:rPr>
          <w:rFonts w:eastAsia="Calibri" w:cs="Arial"/>
          <w:color w:val="595959" w:themeColor="text1" w:themeTint="A6"/>
          <w:lang w:val="ro-RO"/>
        </w:rPr>
        <w:t xml:space="preserve"> </w:t>
      </w:r>
      <w:r w:rsidR="00CF106B" w:rsidRPr="005C69A0">
        <w:rPr>
          <w:rFonts w:eastAsia="Calibri" w:cs="Arial"/>
          <w:b/>
          <w:color w:val="595959" w:themeColor="text1" w:themeTint="A6"/>
          <w:lang w:val="ro-RO"/>
        </w:rPr>
        <w:t>co</w:t>
      </w:r>
      <w:r w:rsidR="00AB4CEF" w:rsidRPr="005C69A0">
        <w:rPr>
          <w:rFonts w:eastAsia="Calibri" w:cs="Arial"/>
          <w:b/>
          <w:color w:val="595959" w:themeColor="text1" w:themeTint="A6"/>
          <w:lang w:val="ro-RO"/>
        </w:rPr>
        <w:t xml:space="preserve">erent </w:t>
      </w:r>
      <w:r w:rsidR="00AB4CEF" w:rsidRPr="005C69A0">
        <w:rPr>
          <w:rFonts w:eastAsia="Calibri" w:cs="Arial"/>
          <w:color w:val="595959" w:themeColor="text1" w:themeTint="A6"/>
          <w:lang w:val="ro-RO"/>
        </w:rPr>
        <w:t xml:space="preserve">cu </w:t>
      </w:r>
      <w:r w:rsidR="00CF106B" w:rsidRPr="005C69A0">
        <w:rPr>
          <w:rFonts w:eastAsia="Calibri" w:cs="Arial"/>
          <w:b/>
          <w:i/>
          <w:color w:val="595959" w:themeColor="text1" w:themeTint="A6"/>
          <w:lang w:val="ro-RO"/>
        </w:rPr>
        <w:t>ne</w:t>
      </w:r>
      <w:r w:rsidR="00AB4CEF" w:rsidRPr="005C69A0">
        <w:rPr>
          <w:rFonts w:eastAsia="Calibri" w:cs="Arial"/>
          <w:b/>
          <w:i/>
          <w:color w:val="595959" w:themeColor="text1" w:themeTint="A6"/>
          <w:lang w:val="ro-RO"/>
        </w:rPr>
        <w:t xml:space="preserve">voile </w:t>
      </w:r>
      <w:r w:rsidR="00AB4CEF" w:rsidRPr="005C69A0">
        <w:rPr>
          <w:rFonts w:eastAsia="Calibri" w:cs="Arial"/>
          <w:color w:val="595959" w:themeColor="text1" w:themeTint="A6"/>
          <w:lang w:val="ro-RO"/>
        </w:rPr>
        <w:t xml:space="preserve">de dezvoltare identificate în </w:t>
      </w:r>
      <w:r w:rsidR="006477E5" w:rsidRPr="005C69A0">
        <w:rPr>
          <w:rFonts w:eastAsia="Calibri" w:cs="Arial"/>
          <w:color w:val="595959" w:themeColor="text1" w:themeTint="A6"/>
          <w:lang w:val="ro-RO"/>
        </w:rPr>
        <w:t>Secțiunea</w:t>
      </w:r>
      <w:r w:rsidR="00CF106B" w:rsidRPr="005C69A0">
        <w:rPr>
          <w:rFonts w:eastAsia="Calibri" w:cs="Arial"/>
          <w:color w:val="595959" w:themeColor="text1" w:themeTint="A6"/>
          <w:lang w:val="ro-RO"/>
        </w:rPr>
        <w:t xml:space="preserve"> 1 </w:t>
      </w:r>
      <w:r w:rsidR="00AB4CEF" w:rsidRPr="005C69A0">
        <w:rPr>
          <w:rFonts w:eastAsia="Calibri" w:cs="Arial"/>
          <w:color w:val="595959" w:themeColor="text1" w:themeTint="A6"/>
          <w:lang w:val="ro-RO"/>
        </w:rPr>
        <w:t>a P</w:t>
      </w:r>
      <w:r w:rsidR="00CF106B" w:rsidRPr="005C69A0">
        <w:rPr>
          <w:rFonts w:eastAsia="Calibri" w:cs="Arial"/>
          <w:color w:val="595959" w:themeColor="text1" w:themeTint="A6"/>
          <w:lang w:val="ro-RO"/>
        </w:rPr>
        <w:t>O</w:t>
      </w:r>
      <w:r w:rsidR="00097A42">
        <w:rPr>
          <w:rFonts w:eastAsia="Calibri" w:cs="Arial"/>
          <w:color w:val="595959" w:themeColor="text1" w:themeTint="A6"/>
          <w:lang w:val="ro-RO"/>
        </w:rPr>
        <w:t>AT</w:t>
      </w:r>
      <w:r w:rsidR="00CF106B" w:rsidRPr="005C69A0">
        <w:rPr>
          <w:rFonts w:eastAsia="Calibri" w:cs="Arial"/>
          <w:color w:val="595959" w:themeColor="text1" w:themeTint="A6"/>
          <w:lang w:val="ro-RO"/>
        </w:rPr>
        <w:t xml:space="preserve">, </w:t>
      </w:r>
      <w:r w:rsidR="000F0611" w:rsidRPr="005C69A0">
        <w:rPr>
          <w:rFonts w:eastAsia="Calibri" w:cs="Arial"/>
          <w:color w:val="595959" w:themeColor="text1" w:themeTint="A6"/>
          <w:lang w:val="ro-RO"/>
        </w:rPr>
        <w:t>a</w:t>
      </w:r>
      <w:r w:rsidR="00AB4CEF" w:rsidRPr="005C69A0">
        <w:rPr>
          <w:rFonts w:eastAsia="Calibri" w:cs="Arial"/>
          <w:color w:val="595959" w:themeColor="text1" w:themeTint="A6"/>
          <w:lang w:val="ro-RO"/>
        </w:rPr>
        <w:t>bordând nevoia unei comunicări transparente și mai eficiente</w:t>
      </w:r>
      <w:r w:rsidR="00CF106B" w:rsidRPr="005C69A0">
        <w:rPr>
          <w:rFonts w:eastAsia="Calibri" w:cs="Arial"/>
          <w:color w:val="595959" w:themeColor="text1" w:themeTint="A6"/>
          <w:lang w:val="ro-RO"/>
        </w:rPr>
        <w:t>.</w:t>
      </w:r>
      <w:r w:rsidR="00866B6F" w:rsidRPr="005C69A0">
        <w:rPr>
          <w:rFonts w:eastAsia="Calibri" w:cs="Arial"/>
          <w:color w:val="595959" w:themeColor="text1" w:themeTint="A6"/>
          <w:lang w:val="ro-RO"/>
        </w:rPr>
        <w:t xml:space="preserve"> </w:t>
      </w:r>
      <w:r w:rsidR="00AB4CEF" w:rsidRPr="005C69A0">
        <w:rPr>
          <w:rFonts w:eastAsia="Calibri" w:cs="Arial"/>
          <w:color w:val="595959" w:themeColor="text1" w:themeTint="A6"/>
          <w:lang w:val="ro-RO"/>
        </w:rPr>
        <w:t>O</w:t>
      </w:r>
      <w:r w:rsidRPr="005C69A0">
        <w:rPr>
          <w:rFonts w:eastAsia="Calibri" w:cs="Arial"/>
          <w:color w:val="595959" w:themeColor="text1" w:themeTint="A6"/>
          <w:lang w:val="ro-RO"/>
        </w:rPr>
        <w:t>biectivul specific</w:t>
      </w:r>
      <w:r w:rsidR="00AB4CEF" w:rsidRPr="005C69A0">
        <w:rPr>
          <w:rFonts w:eastAsia="Calibri" w:cs="Arial"/>
          <w:color w:val="595959" w:themeColor="text1" w:themeTint="A6"/>
          <w:lang w:val="ro-RO"/>
        </w:rPr>
        <w:t xml:space="preserve"> reflectă</w:t>
      </w:r>
      <w:r w:rsidR="00866B6F" w:rsidRPr="005C69A0">
        <w:rPr>
          <w:rFonts w:eastAsia="Calibri" w:cs="Arial"/>
          <w:color w:val="595959" w:themeColor="text1" w:themeTint="A6"/>
          <w:lang w:val="ro-RO"/>
        </w:rPr>
        <w:t xml:space="preserve"> </w:t>
      </w:r>
      <w:r w:rsidR="00AB4CEF" w:rsidRPr="005C69A0">
        <w:rPr>
          <w:rFonts w:eastAsia="Calibri" w:cs="Arial"/>
          <w:b/>
          <w:color w:val="595959" w:themeColor="text1" w:themeTint="A6"/>
          <w:lang w:val="ro-RO"/>
        </w:rPr>
        <w:t>o modificare dorită a FESI cu privire la politica de Coeziune a UE</w:t>
      </w:r>
      <w:r w:rsidR="00866B6F" w:rsidRPr="005C69A0">
        <w:rPr>
          <w:rFonts w:eastAsia="Calibri" w:cs="Arial"/>
          <w:color w:val="595959" w:themeColor="text1" w:themeTint="A6"/>
          <w:lang w:val="ro-RO"/>
        </w:rPr>
        <w:t>.</w:t>
      </w:r>
    </w:p>
    <w:p w:rsidR="00DE29D0" w:rsidRPr="005C69A0" w:rsidRDefault="00AB4CEF" w:rsidP="00EE2B08">
      <w:pPr>
        <w:spacing w:line="276" w:lineRule="auto"/>
        <w:rPr>
          <w:rFonts w:eastAsia="Calibri" w:cs="Arial"/>
          <w:color w:val="595959" w:themeColor="text1" w:themeTint="A6"/>
          <w:lang w:val="ro-RO"/>
        </w:rPr>
      </w:pPr>
      <w:r w:rsidRPr="005C69A0">
        <w:rPr>
          <w:rFonts w:eastAsia="Calibri" w:cs="Arial"/>
          <w:color w:val="595959" w:themeColor="text1" w:themeTint="A6"/>
          <w:lang w:val="ro-RO"/>
        </w:rPr>
        <w:t>O</w:t>
      </w:r>
      <w:r w:rsidR="009B1351" w:rsidRPr="005C69A0">
        <w:rPr>
          <w:rFonts w:eastAsia="Calibri" w:cs="Arial"/>
          <w:color w:val="595959" w:themeColor="text1" w:themeTint="A6"/>
          <w:lang w:val="ro-RO"/>
        </w:rPr>
        <w:t>biectivul specific</w:t>
      </w:r>
      <w:r w:rsidR="00DE29D0" w:rsidRPr="005C69A0">
        <w:rPr>
          <w:rFonts w:eastAsia="Calibri" w:cs="Arial"/>
          <w:color w:val="595959" w:themeColor="text1" w:themeTint="A6"/>
          <w:lang w:val="ro-RO"/>
        </w:rPr>
        <w:t xml:space="preserve"> </w:t>
      </w:r>
      <w:r w:rsidRPr="005C69A0">
        <w:rPr>
          <w:rFonts w:eastAsia="Calibri" w:cs="Arial"/>
          <w:color w:val="595959" w:themeColor="text1" w:themeTint="A6"/>
          <w:lang w:val="ro-RO"/>
        </w:rPr>
        <w:t xml:space="preserve">va duce la </w:t>
      </w:r>
      <w:r w:rsidRPr="005C69A0">
        <w:rPr>
          <w:rFonts w:eastAsia="Calibri" w:cs="Arial"/>
          <w:b/>
          <w:color w:val="595959" w:themeColor="text1" w:themeTint="A6"/>
          <w:lang w:val="ro-RO"/>
        </w:rPr>
        <w:t xml:space="preserve">rezultatul preconizat </w:t>
      </w:r>
      <w:r w:rsidRPr="005C69A0">
        <w:rPr>
          <w:rFonts w:eastAsia="Calibri" w:cs="Arial"/>
          <w:color w:val="595959" w:themeColor="text1" w:themeTint="A6"/>
          <w:lang w:val="ro-RO"/>
        </w:rPr>
        <w:t xml:space="preserve">de </w:t>
      </w:r>
      <w:r w:rsidRPr="005C69A0">
        <w:rPr>
          <w:rFonts w:eastAsia="Calibri" w:cs="Arial"/>
          <w:i/>
          <w:color w:val="595959" w:themeColor="text1" w:themeTint="A6"/>
          <w:lang w:val="ro-RO"/>
        </w:rPr>
        <w:t xml:space="preserve">sporire a nivelului de conștientizare cu privire la </w:t>
      </w:r>
      <w:r w:rsidR="00CD36C0" w:rsidRPr="005C69A0">
        <w:rPr>
          <w:rFonts w:eastAsia="Calibri" w:cs="Arial"/>
          <w:i/>
          <w:color w:val="595959" w:themeColor="text1" w:themeTint="A6"/>
          <w:lang w:val="ro-RO"/>
        </w:rPr>
        <w:t>proiecte</w:t>
      </w:r>
      <w:r w:rsidRPr="005C69A0">
        <w:rPr>
          <w:rFonts w:eastAsia="Calibri" w:cs="Arial"/>
          <w:i/>
          <w:color w:val="595959" w:themeColor="text1" w:themeTint="A6"/>
          <w:lang w:val="ro-RO"/>
        </w:rPr>
        <w:t>le cofinanțate de UE</w:t>
      </w:r>
      <w:r w:rsidR="00866B6F" w:rsidRPr="005C69A0">
        <w:rPr>
          <w:rFonts w:eastAsia="Calibri" w:cs="Arial"/>
          <w:color w:val="595959" w:themeColor="text1" w:themeTint="A6"/>
          <w:lang w:val="ro-RO"/>
        </w:rPr>
        <w:t xml:space="preserve">. </w:t>
      </w:r>
      <w:r w:rsidRPr="005C69A0">
        <w:rPr>
          <w:rFonts w:eastAsia="Calibri" w:cs="Arial"/>
          <w:color w:val="595959" w:themeColor="text1" w:themeTint="A6"/>
          <w:lang w:val="ro-RO"/>
        </w:rPr>
        <w:t xml:space="preserve">Acest rezultat reflectă în mod corespunzător componenta </w:t>
      </w:r>
      <w:r w:rsidR="009B1351" w:rsidRPr="005C69A0">
        <w:rPr>
          <w:rFonts w:eastAsia="Calibri" w:cs="Arial"/>
          <w:color w:val="595959" w:themeColor="text1" w:themeTint="A6"/>
          <w:lang w:val="ro-RO"/>
        </w:rPr>
        <w:t>obiectivul</w:t>
      </w:r>
      <w:r w:rsidRPr="005C69A0">
        <w:rPr>
          <w:rFonts w:eastAsia="Calibri" w:cs="Arial"/>
          <w:color w:val="595959" w:themeColor="text1" w:themeTint="A6"/>
          <w:lang w:val="ro-RO"/>
        </w:rPr>
        <w:t>ui</w:t>
      </w:r>
      <w:r w:rsidR="009B1351" w:rsidRPr="005C69A0">
        <w:rPr>
          <w:rFonts w:eastAsia="Calibri" w:cs="Arial"/>
          <w:color w:val="595959" w:themeColor="text1" w:themeTint="A6"/>
          <w:lang w:val="ro-RO"/>
        </w:rPr>
        <w:t xml:space="preserve"> specific</w:t>
      </w:r>
      <w:r w:rsidR="00866B6F" w:rsidRPr="005C69A0">
        <w:rPr>
          <w:rFonts w:eastAsia="Calibri" w:cs="Arial"/>
          <w:color w:val="595959" w:themeColor="text1" w:themeTint="A6"/>
          <w:lang w:val="ro-RO"/>
        </w:rPr>
        <w:t xml:space="preserve"> </w:t>
      </w:r>
      <w:r w:rsidRPr="005C69A0">
        <w:rPr>
          <w:rFonts w:eastAsia="Calibri" w:cs="Arial"/>
          <w:color w:val="595959" w:themeColor="text1" w:themeTint="A6"/>
          <w:lang w:val="ro-RO"/>
        </w:rPr>
        <w:t xml:space="preserve">de </w:t>
      </w:r>
      <w:r w:rsidR="00866B6F" w:rsidRPr="005C69A0">
        <w:rPr>
          <w:rFonts w:eastAsia="Calibri" w:cs="Arial"/>
          <w:color w:val="595959" w:themeColor="text1" w:themeTint="A6"/>
          <w:lang w:val="ro-RO"/>
        </w:rPr>
        <w:t>informa</w:t>
      </w:r>
      <w:r w:rsidRPr="005C69A0">
        <w:rPr>
          <w:rFonts w:eastAsia="Calibri" w:cs="Arial"/>
          <w:color w:val="595959" w:themeColor="text1" w:themeTint="A6"/>
          <w:lang w:val="ro-RO"/>
        </w:rPr>
        <w:t xml:space="preserve">re și </w:t>
      </w:r>
      <w:r w:rsidR="00866B6F" w:rsidRPr="005C69A0">
        <w:rPr>
          <w:rFonts w:eastAsia="Calibri" w:cs="Arial"/>
          <w:color w:val="595959" w:themeColor="text1" w:themeTint="A6"/>
          <w:lang w:val="ro-RO"/>
        </w:rPr>
        <w:t>publicit</w:t>
      </w:r>
      <w:r w:rsidRPr="005C69A0">
        <w:rPr>
          <w:rFonts w:eastAsia="Calibri" w:cs="Arial"/>
          <w:color w:val="595959" w:themeColor="text1" w:themeTint="A6"/>
          <w:lang w:val="ro-RO"/>
        </w:rPr>
        <w:t>ate</w:t>
      </w:r>
      <w:r w:rsidR="002212BE" w:rsidRPr="005C69A0">
        <w:rPr>
          <w:rFonts w:eastAsia="Calibri" w:cs="Arial"/>
          <w:color w:val="595959" w:themeColor="text1" w:themeTint="A6"/>
          <w:lang w:val="ro-RO"/>
        </w:rPr>
        <w:t xml:space="preserve">. </w:t>
      </w:r>
      <w:r w:rsidR="000D6344" w:rsidRPr="005C69A0">
        <w:rPr>
          <w:rFonts w:eastAsia="Calibri" w:cs="Arial"/>
          <w:b/>
          <w:color w:val="595959" w:themeColor="text1" w:themeTint="A6"/>
          <w:lang w:val="ro-RO"/>
        </w:rPr>
        <w:t xml:space="preserve">Indicatorul de rezultat </w:t>
      </w:r>
      <w:r w:rsidR="000D6344" w:rsidRPr="005C69A0">
        <w:rPr>
          <w:rFonts w:eastAsia="Calibri" w:cs="Arial"/>
          <w:color w:val="595959" w:themeColor="text1" w:themeTint="A6"/>
          <w:lang w:val="ro-RO"/>
        </w:rPr>
        <w:t>at</w:t>
      </w:r>
      <w:r w:rsidR="00DE29D0" w:rsidRPr="005C69A0">
        <w:rPr>
          <w:rFonts w:eastAsia="Calibri" w:cs="Arial"/>
          <w:color w:val="595959" w:themeColor="text1" w:themeTint="A6"/>
          <w:lang w:val="ro-RO"/>
        </w:rPr>
        <w:t>ribu</w:t>
      </w:r>
      <w:r w:rsidR="000D6344" w:rsidRPr="005C69A0">
        <w:rPr>
          <w:rFonts w:eastAsia="Calibri" w:cs="Arial"/>
          <w:color w:val="595959" w:themeColor="text1" w:themeTint="A6"/>
          <w:lang w:val="ro-RO"/>
        </w:rPr>
        <w:t>i</w:t>
      </w:r>
      <w:r w:rsidR="00DE29D0" w:rsidRPr="005C69A0">
        <w:rPr>
          <w:rFonts w:eastAsia="Calibri" w:cs="Arial"/>
          <w:color w:val="595959" w:themeColor="text1" w:themeTint="A6"/>
          <w:lang w:val="ro-RO"/>
        </w:rPr>
        <w:t>t</w:t>
      </w:r>
      <w:r w:rsidR="000D6344" w:rsidRPr="005C69A0">
        <w:rPr>
          <w:rFonts w:eastAsia="Calibri" w:cs="Arial"/>
          <w:color w:val="595959" w:themeColor="text1" w:themeTint="A6"/>
          <w:lang w:val="ro-RO"/>
        </w:rPr>
        <w:t xml:space="preserve"> </w:t>
      </w:r>
      <w:r w:rsidR="005343E2" w:rsidRPr="005C69A0">
        <w:rPr>
          <w:rFonts w:eastAsia="Calibri" w:cs="Arial"/>
          <w:color w:val="595959" w:themeColor="text1" w:themeTint="A6"/>
          <w:lang w:val="ro-RO"/>
        </w:rPr>
        <w:t>OS</w:t>
      </w:r>
      <w:r w:rsidR="00DE29D0" w:rsidRPr="005C69A0">
        <w:rPr>
          <w:rFonts w:eastAsia="Calibri" w:cs="Arial"/>
          <w:color w:val="595959" w:themeColor="text1" w:themeTint="A6"/>
          <w:lang w:val="ro-RO"/>
        </w:rPr>
        <w:t xml:space="preserve">, </w:t>
      </w:r>
      <w:r w:rsidR="000D6344" w:rsidRPr="005C69A0">
        <w:rPr>
          <w:rFonts w:eastAsia="Calibri" w:cs="Arial"/>
          <w:i/>
          <w:color w:val="595959" w:themeColor="text1" w:themeTint="A6"/>
          <w:lang w:val="ro-RO"/>
        </w:rPr>
        <w:t xml:space="preserve">Gradul de conștientizare cu privire la </w:t>
      </w:r>
      <w:r w:rsidR="00CD36C0" w:rsidRPr="005C69A0">
        <w:rPr>
          <w:rFonts w:eastAsia="Calibri" w:cs="Arial"/>
          <w:i/>
          <w:color w:val="595959" w:themeColor="text1" w:themeTint="A6"/>
          <w:lang w:val="ro-RO"/>
        </w:rPr>
        <w:t>proiecte</w:t>
      </w:r>
      <w:r w:rsidR="009B4AB5" w:rsidRPr="005C69A0">
        <w:rPr>
          <w:rFonts w:eastAsia="Calibri" w:cs="Arial"/>
          <w:i/>
          <w:color w:val="595959" w:themeColor="text1" w:themeTint="A6"/>
          <w:lang w:val="ro-RO"/>
        </w:rPr>
        <w:t xml:space="preserve"> cofinan</w:t>
      </w:r>
      <w:r w:rsidR="000D6344" w:rsidRPr="005C69A0">
        <w:rPr>
          <w:rFonts w:eastAsia="Calibri" w:cs="Arial"/>
          <w:i/>
          <w:color w:val="595959" w:themeColor="text1" w:themeTint="A6"/>
          <w:lang w:val="ro-RO"/>
        </w:rPr>
        <w:t>țate de UE</w:t>
      </w:r>
      <w:r w:rsidR="00DE29D0" w:rsidRPr="005C69A0">
        <w:rPr>
          <w:rFonts w:eastAsia="Calibri" w:cs="Arial"/>
          <w:color w:val="595959" w:themeColor="text1" w:themeTint="A6"/>
          <w:lang w:val="ro-RO"/>
        </w:rPr>
        <w:t xml:space="preserve">, </w:t>
      </w:r>
      <w:r w:rsidR="000D6344" w:rsidRPr="005C69A0">
        <w:rPr>
          <w:rFonts w:eastAsia="Calibri" w:cs="Arial"/>
          <w:color w:val="595959" w:themeColor="text1" w:themeTint="A6"/>
          <w:lang w:val="ro-RO"/>
        </w:rPr>
        <w:t xml:space="preserve">este coerent cu </w:t>
      </w:r>
      <w:r w:rsidR="009B1351" w:rsidRPr="005C69A0">
        <w:rPr>
          <w:rFonts w:eastAsia="Calibri" w:cs="Arial"/>
          <w:color w:val="595959" w:themeColor="text1" w:themeTint="A6"/>
          <w:lang w:val="ro-RO"/>
        </w:rPr>
        <w:t>obiectivul specific</w:t>
      </w:r>
      <w:r w:rsidR="002212BE" w:rsidRPr="005C69A0">
        <w:rPr>
          <w:rFonts w:eastAsia="Calibri" w:cs="Arial"/>
          <w:color w:val="595959" w:themeColor="text1" w:themeTint="A6"/>
          <w:lang w:val="ro-RO"/>
        </w:rPr>
        <w:t xml:space="preserve"> </w:t>
      </w:r>
      <w:r w:rsidR="000D6344" w:rsidRPr="005C69A0">
        <w:rPr>
          <w:rFonts w:eastAsia="Calibri" w:cs="Arial"/>
          <w:color w:val="595959" w:themeColor="text1" w:themeTint="A6"/>
          <w:lang w:val="ro-RO"/>
        </w:rPr>
        <w:t xml:space="preserve">și </w:t>
      </w:r>
      <w:r w:rsidR="002212BE" w:rsidRPr="005C69A0">
        <w:rPr>
          <w:rFonts w:eastAsia="Calibri" w:cs="Arial"/>
          <w:color w:val="595959" w:themeColor="text1" w:themeTint="A6"/>
          <w:lang w:val="ro-RO"/>
        </w:rPr>
        <w:t xml:space="preserve">relevant </w:t>
      </w:r>
      <w:r w:rsidR="000D6344" w:rsidRPr="005C69A0">
        <w:rPr>
          <w:rFonts w:eastAsia="Calibri" w:cs="Arial"/>
          <w:color w:val="595959" w:themeColor="text1" w:themeTint="A6"/>
          <w:lang w:val="ro-RO"/>
        </w:rPr>
        <w:t>pentru acesta</w:t>
      </w:r>
      <w:r w:rsidR="00866B6F" w:rsidRPr="005C69A0">
        <w:rPr>
          <w:rFonts w:eastAsia="Calibri" w:cs="Arial"/>
          <w:color w:val="595959" w:themeColor="text1" w:themeTint="A6"/>
          <w:lang w:val="ro-RO"/>
        </w:rPr>
        <w:t>.</w:t>
      </w:r>
    </w:p>
    <w:p w:rsidR="005D5B59" w:rsidRPr="005C69A0" w:rsidRDefault="000D6344" w:rsidP="00EE2B08">
      <w:pPr>
        <w:spacing w:line="276" w:lineRule="auto"/>
        <w:rPr>
          <w:rFonts w:eastAsia="Calibri" w:cs="Arial"/>
          <w:i/>
          <w:color w:val="595959" w:themeColor="text1" w:themeTint="A6"/>
          <w:lang w:val="ro-RO"/>
        </w:rPr>
      </w:pPr>
      <w:r w:rsidRPr="005C69A0">
        <w:rPr>
          <w:rFonts w:eastAsia="Calibri" w:cs="Arial"/>
          <w:color w:val="595959" w:themeColor="text1" w:themeTint="A6"/>
          <w:lang w:val="ro-RO"/>
        </w:rPr>
        <w:t>Pentru a atinge rezultatul aferent acestui obiectiv</w:t>
      </w:r>
      <w:r w:rsidR="00A51350" w:rsidRPr="005C69A0">
        <w:rPr>
          <w:rFonts w:eastAsia="Calibri" w:cs="Arial"/>
          <w:color w:val="595959" w:themeColor="text1" w:themeTint="A6"/>
          <w:lang w:val="ro-RO"/>
        </w:rPr>
        <w:t xml:space="preserve">, </w:t>
      </w:r>
      <w:r w:rsidRPr="005C69A0">
        <w:rPr>
          <w:rFonts w:eastAsia="Calibri" w:cs="Arial"/>
          <w:b/>
          <w:color w:val="595959" w:themeColor="text1" w:themeTint="A6"/>
          <w:lang w:val="ro-RO"/>
        </w:rPr>
        <w:t xml:space="preserve">două acțiuni principale </w:t>
      </w:r>
      <w:r w:rsidRPr="005C69A0">
        <w:rPr>
          <w:rFonts w:eastAsia="Calibri" w:cs="Arial"/>
          <w:color w:val="595959" w:themeColor="text1" w:themeTint="A6"/>
          <w:lang w:val="ro-RO"/>
        </w:rPr>
        <w:t xml:space="preserve">au fost definite pentru </w:t>
      </w:r>
      <w:r w:rsidR="005343E2" w:rsidRPr="005C69A0">
        <w:rPr>
          <w:rFonts w:eastAsia="Calibri" w:cs="Arial"/>
          <w:color w:val="595959" w:themeColor="text1" w:themeTint="A6"/>
          <w:lang w:val="ro-RO"/>
        </w:rPr>
        <w:t>OS</w:t>
      </w:r>
      <w:r w:rsidR="00A51350" w:rsidRPr="005C69A0">
        <w:rPr>
          <w:rFonts w:eastAsia="Calibri" w:cs="Arial"/>
          <w:color w:val="595959" w:themeColor="text1" w:themeTint="A6"/>
          <w:lang w:val="ro-RO"/>
        </w:rPr>
        <w:t xml:space="preserve"> 1.2. </w:t>
      </w:r>
      <w:r w:rsidRPr="005C69A0">
        <w:rPr>
          <w:rFonts w:eastAsia="Calibri" w:cs="Arial"/>
          <w:b/>
          <w:color w:val="595959" w:themeColor="text1" w:themeTint="A6"/>
          <w:lang w:val="ro-RO"/>
        </w:rPr>
        <w:t xml:space="preserve">Prima acțiune </w:t>
      </w:r>
      <w:r w:rsidRPr="005C69A0">
        <w:rPr>
          <w:rFonts w:eastAsia="Calibri" w:cs="Arial"/>
          <w:color w:val="595959" w:themeColor="text1" w:themeTint="A6"/>
          <w:lang w:val="ro-RO"/>
        </w:rPr>
        <w:t>vizează răspunsul la necesitatea activităților de informare și publicitate prin sprijinirea activității</w:t>
      </w:r>
      <w:r w:rsidR="006579FC">
        <w:rPr>
          <w:rFonts w:eastAsia="Calibri" w:cs="Arial"/>
          <w:color w:val="595959" w:themeColor="text1" w:themeTint="A6"/>
          <w:lang w:val="ro-RO"/>
        </w:rPr>
        <w:tab/>
      </w:r>
      <w:r w:rsidRPr="005C69A0">
        <w:rPr>
          <w:rFonts w:eastAsia="Calibri" w:cs="Arial"/>
          <w:color w:val="595959" w:themeColor="text1" w:themeTint="A6"/>
          <w:lang w:val="ro-RO"/>
        </w:rPr>
        <w:t xml:space="preserve"> de </w:t>
      </w:r>
      <w:r w:rsidR="00A51350" w:rsidRPr="005C69A0">
        <w:rPr>
          <w:rFonts w:eastAsia="Calibri" w:cs="Arial"/>
          <w:color w:val="595959" w:themeColor="text1" w:themeTint="A6"/>
          <w:lang w:val="ro-RO"/>
        </w:rPr>
        <w:t>d</w:t>
      </w:r>
      <w:r w:rsidR="00A51350" w:rsidRPr="005C69A0">
        <w:rPr>
          <w:rFonts w:eastAsia="Calibri" w:cs="Arial"/>
          <w:i/>
          <w:color w:val="595959" w:themeColor="text1" w:themeTint="A6"/>
          <w:lang w:val="ro-RO"/>
        </w:rPr>
        <w:t>isemina</w:t>
      </w:r>
      <w:r w:rsidRPr="005C69A0">
        <w:rPr>
          <w:rFonts w:eastAsia="Calibri" w:cs="Arial"/>
          <w:i/>
          <w:color w:val="595959" w:themeColor="text1" w:themeTint="A6"/>
          <w:lang w:val="ro-RO"/>
        </w:rPr>
        <w:t xml:space="preserve">re a informațiilor și derularea activităților de informare și publicitate cu privire la </w:t>
      </w:r>
      <w:r w:rsidR="00A86B70" w:rsidRPr="005C69A0">
        <w:rPr>
          <w:rFonts w:eastAsia="Calibri" w:cs="Arial"/>
          <w:i/>
          <w:color w:val="595959" w:themeColor="text1" w:themeTint="A6"/>
          <w:lang w:val="ro-RO"/>
        </w:rPr>
        <w:t>FESI</w:t>
      </w:r>
      <w:r w:rsidRPr="005C69A0">
        <w:rPr>
          <w:rFonts w:eastAsia="Calibri" w:cs="Arial"/>
          <w:i/>
          <w:color w:val="595959" w:themeColor="text1" w:themeTint="A6"/>
          <w:lang w:val="ro-RO"/>
        </w:rPr>
        <w:t xml:space="preserve">, precum și pentru </w:t>
      </w:r>
      <w:r w:rsidR="005C5841" w:rsidRPr="005C69A0">
        <w:rPr>
          <w:rFonts w:eastAsia="Calibri" w:cs="Arial"/>
          <w:i/>
          <w:color w:val="595959" w:themeColor="text1" w:themeTint="A6"/>
          <w:lang w:val="ro-RO"/>
        </w:rPr>
        <w:t>POAT</w:t>
      </w:r>
      <w:r w:rsidR="00A51350" w:rsidRPr="005C69A0">
        <w:rPr>
          <w:rFonts w:eastAsia="Calibri" w:cs="Arial"/>
          <w:i/>
          <w:color w:val="595959" w:themeColor="text1" w:themeTint="A6"/>
          <w:lang w:val="ro-RO"/>
        </w:rPr>
        <w:t xml:space="preserve">, </w:t>
      </w:r>
      <w:r w:rsidR="000D2D1C" w:rsidRPr="005C69A0">
        <w:rPr>
          <w:rFonts w:eastAsia="Calibri" w:cs="Arial"/>
          <w:i/>
          <w:color w:val="595959" w:themeColor="text1" w:themeTint="A6"/>
          <w:lang w:val="ro-RO"/>
        </w:rPr>
        <w:t>POIM</w:t>
      </w:r>
      <w:r w:rsidR="00A51350" w:rsidRPr="005C69A0">
        <w:rPr>
          <w:rFonts w:eastAsia="Calibri" w:cs="Arial"/>
          <w:i/>
          <w:color w:val="595959" w:themeColor="text1" w:themeTint="A6"/>
          <w:lang w:val="ro-RO"/>
        </w:rPr>
        <w:t xml:space="preserve"> </w:t>
      </w:r>
      <w:r w:rsidRPr="005C69A0">
        <w:rPr>
          <w:rFonts w:eastAsia="Calibri" w:cs="Arial"/>
          <w:i/>
          <w:color w:val="595959" w:themeColor="text1" w:themeTint="A6"/>
          <w:lang w:val="ro-RO"/>
        </w:rPr>
        <w:t xml:space="preserve">și </w:t>
      </w:r>
      <w:r w:rsidR="000D2D1C" w:rsidRPr="005C69A0">
        <w:rPr>
          <w:rFonts w:eastAsia="Calibri" w:cs="Arial"/>
          <w:i/>
          <w:color w:val="595959" w:themeColor="text1" w:themeTint="A6"/>
          <w:lang w:val="ro-RO"/>
        </w:rPr>
        <w:t>POC</w:t>
      </w:r>
      <w:r w:rsidR="00A51350" w:rsidRPr="005C69A0">
        <w:rPr>
          <w:rFonts w:eastAsia="Calibri" w:cs="Arial"/>
          <w:i/>
          <w:color w:val="595959" w:themeColor="text1" w:themeTint="A6"/>
          <w:lang w:val="ro-RO"/>
        </w:rPr>
        <w:t xml:space="preserve">. </w:t>
      </w:r>
    </w:p>
    <w:p w:rsidR="005D5B59" w:rsidRPr="005C69A0" w:rsidRDefault="000445CC" w:rsidP="00EE2B08">
      <w:pPr>
        <w:spacing w:line="276" w:lineRule="auto"/>
        <w:rPr>
          <w:rFonts w:eastAsia="Calibri" w:cs="Arial"/>
          <w:color w:val="595959" w:themeColor="text1" w:themeTint="A6"/>
          <w:lang w:val="ro-RO"/>
        </w:rPr>
      </w:pPr>
      <w:r w:rsidRPr="005C69A0">
        <w:rPr>
          <w:rFonts w:eastAsia="Calibri" w:cs="Arial"/>
          <w:color w:val="595959" w:themeColor="text1" w:themeTint="A6"/>
          <w:lang w:val="ro-RO"/>
        </w:rPr>
        <w:t>Acțiunile s</w:t>
      </w:r>
      <w:r w:rsidR="00A51350" w:rsidRPr="005C69A0">
        <w:rPr>
          <w:rFonts w:eastAsia="Calibri" w:cs="Arial"/>
          <w:color w:val="595959" w:themeColor="text1" w:themeTint="A6"/>
          <w:lang w:val="ro-RO"/>
        </w:rPr>
        <w:t>pecific</w:t>
      </w:r>
      <w:r w:rsidRPr="005C69A0">
        <w:rPr>
          <w:rFonts w:eastAsia="Calibri" w:cs="Arial"/>
          <w:color w:val="595959" w:themeColor="text1" w:themeTint="A6"/>
          <w:lang w:val="ro-RO"/>
        </w:rPr>
        <w:t>e</w:t>
      </w:r>
      <w:r w:rsidR="005D5B59" w:rsidRPr="005C69A0">
        <w:rPr>
          <w:rFonts w:eastAsia="Calibri" w:cs="Arial"/>
          <w:color w:val="595959" w:themeColor="text1" w:themeTint="A6"/>
          <w:lang w:val="ro-RO"/>
        </w:rPr>
        <w:t>, implement</w:t>
      </w:r>
      <w:r w:rsidRPr="005C69A0">
        <w:rPr>
          <w:rFonts w:eastAsia="Calibri" w:cs="Arial"/>
          <w:color w:val="595959" w:themeColor="text1" w:themeTint="A6"/>
          <w:lang w:val="ro-RO"/>
        </w:rPr>
        <w:t xml:space="preserve">ate prin intermediul </w:t>
      </w:r>
      <w:r w:rsidR="005D5B59" w:rsidRPr="005C69A0">
        <w:rPr>
          <w:rFonts w:eastAsia="Calibri" w:cs="Arial"/>
          <w:color w:val="595959" w:themeColor="text1" w:themeTint="A6"/>
          <w:lang w:val="ro-RO"/>
        </w:rPr>
        <w:t>grant</w:t>
      </w:r>
      <w:r w:rsidRPr="005C69A0">
        <w:rPr>
          <w:rFonts w:eastAsia="Calibri" w:cs="Arial"/>
          <w:color w:val="595959" w:themeColor="text1" w:themeTint="A6"/>
          <w:lang w:val="ro-RO"/>
        </w:rPr>
        <w:t>urilor</w:t>
      </w:r>
      <w:r w:rsidR="005D5B59" w:rsidRPr="005C69A0">
        <w:rPr>
          <w:rFonts w:eastAsia="Calibri" w:cs="Arial"/>
          <w:color w:val="595959" w:themeColor="text1" w:themeTint="A6"/>
          <w:lang w:val="ro-RO"/>
        </w:rPr>
        <w:t>,</w:t>
      </w:r>
      <w:r w:rsidR="00A51350" w:rsidRPr="005C69A0">
        <w:rPr>
          <w:rFonts w:eastAsia="Calibri" w:cs="Arial"/>
          <w:color w:val="595959" w:themeColor="text1" w:themeTint="A6"/>
          <w:lang w:val="ro-RO"/>
        </w:rPr>
        <w:t xml:space="preserve"> </w:t>
      </w:r>
      <w:r w:rsidRPr="005C69A0">
        <w:rPr>
          <w:rFonts w:eastAsia="Calibri" w:cs="Arial"/>
          <w:color w:val="595959" w:themeColor="text1" w:themeTint="A6"/>
          <w:lang w:val="ro-RO"/>
        </w:rPr>
        <w:t>acoperă conferințe și evenimente de informare</w:t>
      </w:r>
      <w:r w:rsidR="003858DF" w:rsidRPr="005C69A0">
        <w:rPr>
          <w:rFonts w:eastAsia="Calibri" w:cs="Arial"/>
          <w:color w:val="595959" w:themeColor="text1" w:themeTint="A6"/>
          <w:lang w:val="ro-RO"/>
        </w:rPr>
        <w:t xml:space="preserve">, </w:t>
      </w:r>
      <w:r w:rsidRPr="005C69A0">
        <w:rPr>
          <w:rFonts w:eastAsia="Calibri" w:cs="Arial"/>
          <w:color w:val="595959" w:themeColor="text1" w:themeTint="A6"/>
          <w:lang w:val="ro-RO"/>
        </w:rPr>
        <w:t xml:space="preserve">activitățile de </w:t>
      </w:r>
      <w:r w:rsidR="003858DF" w:rsidRPr="005C69A0">
        <w:rPr>
          <w:rFonts w:eastAsia="Calibri" w:cs="Arial"/>
          <w:color w:val="595959" w:themeColor="text1" w:themeTint="A6"/>
          <w:lang w:val="ro-RO"/>
        </w:rPr>
        <w:t>promo</w:t>
      </w:r>
      <w:r w:rsidRPr="005C69A0">
        <w:rPr>
          <w:rFonts w:eastAsia="Calibri" w:cs="Arial"/>
          <w:color w:val="595959" w:themeColor="text1" w:themeTint="A6"/>
          <w:lang w:val="ro-RO"/>
        </w:rPr>
        <w:t xml:space="preserve">vare aferente </w:t>
      </w:r>
      <w:r w:rsidR="00A86B70" w:rsidRPr="005C69A0">
        <w:rPr>
          <w:rFonts w:eastAsia="Calibri" w:cs="Arial"/>
          <w:color w:val="595959" w:themeColor="text1" w:themeTint="A6"/>
          <w:lang w:val="ro-RO"/>
        </w:rPr>
        <w:t>FESI</w:t>
      </w:r>
      <w:r w:rsidR="003858DF" w:rsidRPr="005C69A0">
        <w:rPr>
          <w:rFonts w:eastAsia="Calibri" w:cs="Arial"/>
          <w:color w:val="595959" w:themeColor="text1" w:themeTint="A6"/>
          <w:lang w:val="ro-RO"/>
        </w:rPr>
        <w:t>, seminar</w:t>
      </w:r>
      <w:r w:rsidRPr="005C69A0">
        <w:rPr>
          <w:rFonts w:eastAsia="Calibri" w:cs="Arial"/>
          <w:color w:val="595959" w:themeColor="text1" w:themeTint="A6"/>
          <w:lang w:val="ro-RO"/>
        </w:rPr>
        <w:t xml:space="preserve">ii și activități de promovare pentru </w:t>
      </w:r>
      <w:r w:rsidR="003858DF" w:rsidRPr="005C69A0">
        <w:rPr>
          <w:rFonts w:eastAsia="Calibri" w:cs="Arial"/>
          <w:color w:val="595959" w:themeColor="text1" w:themeTint="A6"/>
          <w:lang w:val="ro-RO"/>
        </w:rPr>
        <w:t>mass-media, elabora</w:t>
      </w:r>
      <w:r w:rsidRPr="005C69A0">
        <w:rPr>
          <w:rFonts w:eastAsia="Calibri" w:cs="Arial"/>
          <w:color w:val="595959" w:themeColor="text1" w:themeTint="A6"/>
          <w:lang w:val="ro-RO"/>
        </w:rPr>
        <w:t>rea</w:t>
      </w:r>
      <w:r w:rsidR="003858DF" w:rsidRPr="005C69A0">
        <w:rPr>
          <w:rFonts w:eastAsia="Calibri" w:cs="Arial"/>
          <w:color w:val="595959" w:themeColor="text1" w:themeTint="A6"/>
          <w:lang w:val="ro-RO"/>
        </w:rPr>
        <w:t>, tra</w:t>
      </w:r>
      <w:r w:rsidRPr="005C69A0">
        <w:rPr>
          <w:rFonts w:eastAsia="Calibri" w:cs="Arial"/>
          <w:color w:val="595959" w:themeColor="text1" w:themeTint="A6"/>
          <w:lang w:val="ro-RO"/>
        </w:rPr>
        <w:t>ducerea</w:t>
      </w:r>
      <w:r w:rsidR="003858DF" w:rsidRPr="005C69A0">
        <w:rPr>
          <w:rFonts w:eastAsia="Calibri" w:cs="Arial"/>
          <w:color w:val="595959" w:themeColor="text1" w:themeTint="A6"/>
          <w:lang w:val="ro-RO"/>
        </w:rPr>
        <w:t>, publica</w:t>
      </w:r>
      <w:r w:rsidRPr="005C69A0">
        <w:rPr>
          <w:rFonts w:eastAsia="Calibri" w:cs="Arial"/>
          <w:color w:val="595959" w:themeColor="text1" w:themeTint="A6"/>
          <w:lang w:val="ro-RO"/>
        </w:rPr>
        <w:t xml:space="preserve">rea și </w:t>
      </w:r>
      <w:r w:rsidR="003858DF" w:rsidRPr="005C69A0">
        <w:rPr>
          <w:rFonts w:eastAsia="Calibri" w:cs="Arial"/>
          <w:color w:val="595959" w:themeColor="text1" w:themeTint="A6"/>
          <w:lang w:val="ro-RO"/>
        </w:rPr>
        <w:t>di</w:t>
      </w:r>
      <w:r w:rsidRPr="005C69A0">
        <w:rPr>
          <w:rFonts w:eastAsia="Calibri" w:cs="Arial"/>
          <w:color w:val="595959" w:themeColor="text1" w:themeTint="A6"/>
          <w:lang w:val="ro-RO"/>
        </w:rPr>
        <w:t>seminarea materialelor informative</w:t>
      </w:r>
      <w:r w:rsidR="003858DF" w:rsidRPr="005C69A0">
        <w:rPr>
          <w:rFonts w:eastAsia="Calibri" w:cs="Arial"/>
          <w:color w:val="595959" w:themeColor="text1" w:themeTint="A6"/>
          <w:lang w:val="ro-RO"/>
        </w:rPr>
        <w:t xml:space="preserve">, </w:t>
      </w:r>
      <w:r w:rsidRPr="005C69A0">
        <w:rPr>
          <w:rFonts w:eastAsia="Calibri" w:cs="Arial"/>
          <w:color w:val="595959" w:themeColor="text1" w:themeTint="A6"/>
          <w:lang w:val="ro-RO"/>
        </w:rPr>
        <w:t xml:space="preserve">campaniilor de </w:t>
      </w:r>
      <w:r w:rsidR="003858DF" w:rsidRPr="005C69A0">
        <w:rPr>
          <w:rFonts w:eastAsia="Calibri" w:cs="Arial"/>
          <w:color w:val="595959" w:themeColor="text1" w:themeTint="A6"/>
          <w:lang w:val="ro-RO"/>
        </w:rPr>
        <w:t>informa</w:t>
      </w:r>
      <w:r w:rsidRPr="005C69A0">
        <w:rPr>
          <w:rFonts w:eastAsia="Calibri" w:cs="Arial"/>
          <w:color w:val="595959" w:themeColor="text1" w:themeTint="A6"/>
          <w:lang w:val="ro-RO"/>
        </w:rPr>
        <w:t xml:space="preserve">re prin intermediul </w:t>
      </w:r>
      <w:r w:rsidR="003858DF" w:rsidRPr="005C69A0">
        <w:rPr>
          <w:rFonts w:eastAsia="Calibri" w:cs="Arial"/>
          <w:color w:val="595959" w:themeColor="text1" w:themeTint="A6"/>
          <w:lang w:val="ro-RO"/>
        </w:rPr>
        <w:t>media, de</w:t>
      </w:r>
      <w:r w:rsidRPr="005C69A0">
        <w:rPr>
          <w:rFonts w:eastAsia="Calibri" w:cs="Arial"/>
          <w:color w:val="595959" w:themeColor="text1" w:themeTint="A6"/>
          <w:lang w:val="ro-RO"/>
        </w:rPr>
        <w:t xml:space="preserve">zvoltarea și mentenanța </w:t>
      </w:r>
      <w:r w:rsidR="003858DF" w:rsidRPr="005C69A0">
        <w:rPr>
          <w:rFonts w:eastAsia="Calibri" w:cs="Arial"/>
          <w:color w:val="595959" w:themeColor="text1" w:themeTint="A6"/>
          <w:lang w:val="ro-RO"/>
        </w:rPr>
        <w:t>portal</w:t>
      </w:r>
      <w:r w:rsidRPr="005C69A0">
        <w:rPr>
          <w:rFonts w:eastAsia="Calibri" w:cs="Arial"/>
          <w:color w:val="595959" w:themeColor="text1" w:themeTint="A6"/>
          <w:lang w:val="ro-RO"/>
        </w:rPr>
        <w:t>ului</w:t>
      </w:r>
      <w:r w:rsidR="003858DF" w:rsidRPr="005C69A0">
        <w:rPr>
          <w:rFonts w:eastAsia="Calibri" w:cs="Arial"/>
          <w:color w:val="595959" w:themeColor="text1" w:themeTint="A6"/>
          <w:lang w:val="ro-RO"/>
        </w:rPr>
        <w:t xml:space="preserve"> </w:t>
      </w:r>
      <w:hyperlink r:id="rId15" w:history="1">
        <w:r w:rsidR="003858DF" w:rsidRPr="005C69A0">
          <w:rPr>
            <w:rStyle w:val="Hyperlink"/>
            <w:rFonts w:eastAsia="Calibri" w:cs="Arial"/>
            <w:color w:val="595959" w:themeColor="text1" w:themeTint="A6"/>
            <w:u w:val="none"/>
            <w:lang w:val="ro-RO"/>
          </w:rPr>
          <w:t>www.fonduri-ue.ro</w:t>
        </w:r>
      </w:hyperlink>
      <w:r w:rsidR="003858DF" w:rsidRPr="005C69A0">
        <w:rPr>
          <w:rFonts w:eastAsia="Calibri" w:cs="Arial"/>
          <w:color w:val="595959" w:themeColor="text1" w:themeTint="A6"/>
          <w:lang w:val="ro-RO"/>
        </w:rPr>
        <w:t>, s</w:t>
      </w:r>
      <w:r w:rsidRPr="005C69A0">
        <w:rPr>
          <w:rFonts w:eastAsia="Calibri" w:cs="Arial"/>
          <w:color w:val="595959" w:themeColor="text1" w:themeTint="A6"/>
          <w:lang w:val="ro-RO"/>
        </w:rPr>
        <w:t xml:space="preserve">prijin pentru Centrul de Informare și cele </w:t>
      </w:r>
      <w:r w:rsidR="003858DF" w:rsidRPr="005C69A0">
        <w:rPr>
          <w:rFonts w:eastAsia="Calibri" w:cs="Arial"/>
          <w:color w:val="595959" w:themeColor="text1" w:themeTint="A6"/>
          <w:lang w:val="ro-RO"/>
        </w:rPr>
        <w:t xml:space="preserve">41 </w:t>
      </w:r>
      <w:r w:rsidRPr="005C69A0">
        <w:rPr>
          <w:rFonts w:eastAsia="Calibri" w:cs="Arial"/>
          <w:color w:val="595959" w:themeColor="text1" w:themeTint="A6"/>
          <w:lang w:val="ro-RO"/>
        </w:rPr>
        <w:t xml:space="preserve">de centre </w:t>
      </w:r>
      <w:r w:rsidR="003858DF" w:rsidRPr="005C69A0">
        <w:rPr>
          <w:rFonts w:eastAsia="Calibri" w:cs="Arial"/>
          <w:color w:val="595959" w:themeColor="text1" w:themeTint="A6"/>
          <w:lang w:val="ro-RO"/>
        </w:rPr>
        <w:t>regional</w:t>
      </w:r>
      <w:r w:rsidRPr="005C69A0">
        <w:rPr>
          <w:rFonts w:eastAsia="Calibri" w:cs="Arial"/>
          <w:color w:val="595959" w:themeColor="text1" w:themeTint="A6"/>
          <w:lang w:val="ro-RO"/>
        </w:rPr>
        <w:t>e</w:t>
      </w:r>
      <w:r w:rsidR="003858DF" w:rsidRPr="005C69A0">
        <w:rPr>
          <w:rFonts w:eastAsia="Calibri" w:cs="Arial"/>
          <w:color w:val="595959" w:themeColor="text1" w:themeTint="A6"/>
          <w:lang w:val="ro-RO"/>
        </w:rPr>
        <w:t xml:space="preserve">, </w:t>
      </w:r>
      <w:r w:rsidRPr="005C69A0">
        <w:rPr>
          <w:rFonts w:eastAsia="Calibri" w:cs="Arial"/>
          <w:color w:val="595959" w:themeColor="text1" w:themeTint="A6"/>
          <w:lang w:val="ro-RO"/>
        </w:rPr>
        <w:t>precum și alte operațiuni similare</w:t>
      </w:r>
      <w:r w:rsidR="003858DF" w:rsidRPr="005C69A0">
        <w:rPr>
          <w:rFonts w:eastAsia="Calibri" w:cs="Arial"/>
          <w:color w:val="595959" w:themeColor="text1" w:themeTint="A6"/>
          <w:lang w:val="ro-RO"/>
        </w:rPr>
        <w:t xml:space="preserve">. </w:t>
      </w:r>
    </w:p>
    <w:p w:rsidR="00A51350" w:rsidRPr="005C69A0" w:rsidRDefault="00B70C3F" w:rsidP="00EE2B08">
      <w:pPr>
        <w:spacing w:line="276" w:lineRule="auto"/>
        <w:rPr>
          <w:rFonts w:eastAsia="Calibri" w:cs="Arial"/>
          <w:color w:val="595959" w:themeColor="text1" w:themeTint="A6"/>
          <w:lang w:val="ro-RO"/>
        </w:rPr>
      </w:pPr>
      <w:r w:rsidRPr="005C69A0">
        <w:rPr>
          <w:rFonts w:eastAsia="Calibri" w:cs="Arial"/>
          <w:color w:val="595959" w:themeColor="text1" w:themeTint="A6"/>
          <w:lang w:val="ro-RO"/>
        </w:rPr>
        <w:t xml:space="preserve">Aceste acțiuni specifice sunt relevante și adecvate pentru acțiunea cu privire la informare și publicitate  și sunt coerente cu </w:t>
      </w:r>
      <w:r w:rsidR="009B1351" w:rsidRPr="005C69A0">
        <w:rPr>
          <w:rFonts w:eastAsia="Calibri" w:cs="Arial"/>
          <w:color w:val="595959" w:themeColor="text1" w:themeTint="A6"/>
          <w:lang w:val="ro-RO"/>
        </w:rPr>
        <w:t>obiectivul specific</w:t>
      </w:r>
      <w:r w:rsidR="003858DF" w:rsidRPr="005C69A0">
        <w:rPr>
          <w:rFonts w:eastAsia="Calibri" w:cs="Arial"/>
          <w:color w:val="595959" w:themeColor="text1" w:themeTint="A6"/>
          <w:lang w:val="ro-RO"/>
        </w:rPr>
        <w:t xml:space="preserve">. </w:t>
      </w:r>
      <w:r w:rsidRPr="005C69A0">
        <w:rPr>
          <w:rFonts w:eastAsia="Calibri" w:cs="Arial"/>
          <w:color w:val="595959" w:themeColor="text1" w:themeTint="A6"/>
          <w:lang w:val="ro-RO"/>
        </w:rPr>
        <w:t xml:space="preserve">Cea de-a </w:t>
      </w:r>
      <w:r w:rsidRPr="005C69A0">
        <w:rPr>
          <w:rFonts w:eastAsia="Calibri" w:cs="Arial"/>
          <w:b/>
          <w:color w:val="595959" w:themeColor="text1" w:themeTint="A6"/>
          <w:lang w:val="ro-RO"/>
        </w:rPr>
        <w:t xml:space="preserve">doua acțiune </w:t>
      </w:r>
      <w:r w:rsidRPr="005C69A0">
        <w:rPr>
          <w:rFonts w:eastAsia="Calibri" w:cs="Arial"/>
          <w:color w:val="595959" w:themeColor="text1" w:themeTint="A6"/>
          <w:lang w:val="ro-RO"/>
        </w:rPr>
        <w:t xml:space="preserve">de referă la </w:t>
      </w:r>
      <w:r w:rsidR="000F0611" w:rsidRPr="005C69A0">
        <w:rPr>
          <w:rFonts w:eastAsia="Calibri" w:cs="Arial"/>
          <w:b/>
          <w:color w:val="595959" w:themeColor="text1" w:themeTint="A6"/>
          <w:lang w:val="ro-RO"/>
        </w:rPr>
        <w:t>sprijinirea</w:t>
      </w:r>
      <w:r w:rsidRPr="005C69A0">
        <w:rPr>
          <w:rFonts w:eastAsia="Calibri" w:cs="Arial"/>
          <w:b/>
          <w:color w:val="595959" w:themeColor="text1" w:themeTint="A6"/>
          <w:lang w:val="ro-RO"/>
        </w:rPr>
        <w:t xml:space="preserve"> </w:t>
      </w:r>
      <w:r w:rsidR="00A51350" w:rsidRPr="005C69A0">
        <w:rPr>
          <w:rFonts w:eastAsia="Calibri" w:cs="Arial"/>
          <w:b/>
          <w:color w:val="595959" w:themeColor="text1" w:themeTint="A6"/>
          <w:lang w:val="ro-RO"/>
        </w:rPr>
        <w:t>col</w:t>
      </w:r>
      <w:r w:rsidRPr="005C69A0">
        <w:rPr>
          <w:rFonts w:eastAsia="Calibri" w:cs="Arial"/>
          <w:b/>
          <w:color w:val="595959" w:themeColor="text1" w:themeTint="A6"/>
          <w:lang w:val="ro-RO"/>
        </w:rPr>
        <w:t xml:space="preserve">aborării și culturii parteneriale </w:t>
      </w:r>
      <w:r w:rsidRPr="005C69A0">
        <w:rPr>
          <w:rFonts w:eastAsia="Calibri" w:cs="Arial"/>
          <w:color w:val="595959" w:themeColor="text1" w:themeTint="A6"/>
          <w:lang w:val="ro-RO"/>
        </w:rPr>
        <w:t xml:space="preserve">pentru actorii </w:t>
      </w:r>
      <w:r w:rsidR="00A51350" w:rsidRPr="005C69A0">
        <w:rPr>
          <w:rFonts w:eastAsia="Calibri" w:cs="Arial"/>
          <w:color w:val="595959" w:themeColor="text1" w:themeTint="A6"/>
          <w:lang w:val="ro-RO"/>
        </w:rPr>
        <w:t>relevan</w:t>
      </w:r>
      <w:r w:rsidRPr="005C69A0">
        <w:rPr>
          <w:rFonts w:eastAsia="Calibri" w:cs="Arial"/>
          <w:color w:val="595959" w:themeColor="text1" w:themeTint="A6"/>
          <w:lang w:val="ro-RO"/>
        </w:rPr>
        <w:t xml:space="preserve">ți ai </w:t>
      </w:r>
      <w:r w:rsidR="00A51350" w:rsidRPr="005C69A0">
        <w:rPr>
          <w:rFonts w:eastAsia="Calibri" w:cs="Arial"/>
          <w:color w:val="595959" w:themeColor="text1" w:themeTint="A6"/>
          <w:lang w:val="ro-RO"/>
        </w:rPr>
        <w:t>s</w:t>
      </w:r>
      <w:r w:rsidRPr="005C69A0">
        <w:rPr>
          <w:rFonts w:eastAsia="Calibri" w:cs="Arial"/>
          <w:color w:val="595959" w:themeColor="text1" w:themeTint="A6"/>
          <w:lang w:val="ro-RO"/>
        </w:rPr>
        <w:t>istemului</w:t>
      </w:r>
      <w:r w:rsidR="00A51350" w:rsidRPr="005C69A0">
        <w:rPr>
          <w:rFonts w:eastAsia="Calibri" w:cs="Arial"/>
          <w:color w:val="595959" w:themeColor="text1" w:themeTint="A6"/>
          <w:lang w:val="ro-RO"/>
        </w:rPr>
        <w:t>, m</w:t>
      </w:r>
      <w:r w:rsidRPr="005C69A0">
        <w:rPr>
          <w:rFonts w:eastAsia="Calibri" w:cs="Arial"/>
          <w:color w:val="595959" w:themeColor="text1" w:themeTint="A6"/>
          <w:lang w:val="ro-RO"/>
        </w:rPr>
        <w:t xml:space="preserve">ai exact </w:t>
      </w:r>
      <w:r w:rsidR="00A51350" w:rsidRPr="005C69A0">
        <w:rPr>
          <w:rFonts w:eastAsia="Calibri" w:cs="Arial"/>
          <w:i/>
          <w:color w:val="595959" w:themeColor="text1" w:themeTint="A6"/>
          <w:lang w:val="ro-RO"/>
        </w:rPr>
        <w:t>de</w:t>
      </w:r>
      <w:r w:rsidRPr="005C69A0">
        <w:rPr>
          <w:rFonts w:eastAsia="Calibri" w:cs="Arial"/>
          <w:i/>
          <w:color w:val="595959" w:themeColor="text1" w:themeTint="A6"/>
          <w:lang w:val="ro-RO"/>
        </w:rPr>
        <w:t xml:space="preserve">zvoltarea culturii parteneriale pentru coordonarea și managementul </w:t>
      </w:r>
      <w:r w:rsidR="00A86B70" w:rsidRPr="005C69A0">
        <w:rPr>
          <w:rFonts w:eastAsia="Calibri" w:cs="Arial"/>
          <w:i/>
          <w:color w:val="595959" w:themeColor="text1" w:themeTint="A6"/>
          <w:lang w:val="ro-RO"/>
        </w:rPr>
        <w:t>FESI</w:t>
      </w:r>
      <w:r w:rsidR="00A51350" w:rsidRPr="005C69A0">
        <w:rPr>
          <w:rFonts w:eastAsia="Calibri" w:cs="Arial"/>
          <w:i/>
          <w:color w:val="595959" w:themeColor="text1" w:themeTint="A6"/>
          <w:lang w:val="ro-RO"/>
        </w:rPr>
        <w:t xml:space="preserve">. </w:t>
      </w:r>
      <w:r w:rsidRPr="005C69A0">
        <w:rPr>
          <w:rFonts w:eastAsia="Calibri" w:cs="Arial"/>
          <w:b/>
          <w:color w:val="595959" w:themeColor="text1" w:themeTint="A6"/>
          <w:lang w:val="ro-RO"/>
        </w:rPr>
        <w:t xml:space="preserve">Formele specifice de sprijin </w:t>
      </w:r>
      <w:r w:rsidRPr="005C69A0">
        <w:rPr>
          <w:rFonts w:eastAsia="Calibri" w:cs="Arial"/>
          <w:color w:val="595959" w:themeColor="text1" w:themeTint="A6"/>
          <w:lang w:val="ro-RO"/>
        </w:rPr>
        <w:t xml:space="preserve">implică </w:t>
      </w:r>
      <w:r w:rsidR="003D4C1C" w:rsidRPr="005C69A0">
        <w:rPr>
          <w:rFonts w:eastAsia="Calibri" w:cs="Arial"/>
          <w:color w:val="595959" w:themeColor="text1" w:themeTint="A6"/>
          <w:lang w:val="ro-RO"/>
        </w:rPr>
        <w:t>seminar</w:t>
      </w:r>
      <w:r w:rsidRPr="005C69A0">
        <w:rPr>
          <w:rFonts w:eastAsia="Calibri" w:cs="Arial"/>
          <w:color w:val="595959" w:themeColor="text1" w:themeTint="A6"/>
          <w:lang w:val="ro-RO"/>
        </w:rPr>
        <w:t>ii</w:t>
      </w:r>
      <w:r w:rsidR="003D4C1C" w:rsidRPr="005C69A0">
        <w:rPr>
          <w:rFonts w:eastAsia="Calibri" w:cs="Arial"/>
          <w:color w:val="595959" w:themeColor="text1" w:themeTint="A6"/>
          <w:lang w:val="ro-RO"/>
        </w:rPr>
        <w:t xml:space="preserve">, </w:t>
      </w:r>
      <w:r w:rsidRPr="005C69A0">
        <w:rPr>
          <w:rFonts w:eastAsia="Calibri" w:cs="Arial"/>
          <w:color w:val="595959" w:themeColor="text1" w:themeTint="A6"/>
          <w:lang w:val="ro-RO"/>
        </w:rPr>
        <w:t>mese rotunde</w:t>
      </w:r>
      <w:r w:rsidR="003D4C1C" w:rsidRPr="005C69A0">
        <w:rPr>
          <w:rFonts w:eastAsia="Calibri" w:cs="Arial"/>
          <w:color w:val="595959" w:themeColor="text1" w:themeTint="A6"/>
          <w:lang w:val="ro-RO"/>
        </w:rPr>
        <w:t xml:space="preserve">, </w:t>
      </w:r>
      <w:r w:rsidR="000F0611" w:rsidRPr="005C69A0">
        <w:rPr>
          <w:rFonts w:eastAsia="Calibri" w:cs="Arial"/>
          <w:color w:val="595959" w:themeColor="text1" w:themeTint="A6"/>
          <w:lang w:val="ro-RO"/>
        </w:rPr>
        <w:t>ateliere</w:t>
      </w:r>
      <w:r w:rsidRPr="005C69A0">
        <w:rPr>
          <w:rFonts w:eastAsia="Calibri" w:cs="Arial"/>
          <w:color w:val="595959" w:themeColor="text1" w:themeTint="A6"/>
          <w:lang w:val="ro-RO"/>
        </w:rPr>
        <w:t xml:space="preserve"> de lucru</w:t>
      </w:r>
      <w:r w:rsidR="003D4C1C" w:rsidRPr="005C69A0">
        <w:rPr>
          <w:rFonts w:eastAsia="Calibri" w:cs="Arial"/>
          <w:color w:val="595959" w:themeColor="text1" w:themeTint="A6"/>
          <w:lang w:val="ro-RO"/>
        </w:rPr>
        <w:t xml:space="preserve">, </w:t>
      </w:r>
      <w:r w:rsidRPr="005C69A0">
        <w:rPr>
          <w:rFonts w:eastAsia="Calibri" w:cs="Arial"/>
          <w:color w:val="595959" w:themeColor="text1" w:themeTint="A6"/>
          <w:lang w:val="ro-RO"/>
        </w:rPr>
        <w:t>sesiuni de instruire pentru facilitatea comunicării în rețea</w:t>
      </w:r>
      <w:r w:rsidR="003D4C1C" w:rsidRPr="005C69A0">
        <w:rPr>
          <w:rFonts w:eastAsia="Calibri" w:cs="Arial"/>
          <w:color w:val="595959" w:themeColor="text1" w:themeTint="A6"/>
          <w:lang w:val="ro-RO"/>
        </w:rPr>
        <w:t xml:space="preserve">, </w:t>
      </w:r>
      <w:r w:rsidRPr="005C69A0">
        <w:rPr>
          <w:rFonts w:eastAsia="Calibri" w:cs="Arial"/>
          <w:color w:val="595959" w:themeColor="text1" w:themeTint="A6"/>
          <w:lang w:val="ro-RO"/>
        </w:rPr>
        <w:t xml:space="preserve">care sunt relevante pentru acțiunea aferentă culturii de parteneriat și pentru </w:t>
      </w:r>
      <w:r w:rsidR="005343E2" w:rsidRPr="005C69A0">
        <w:rPr>
          <w:rFonts w:eastAsia="Calibri" w:cs="Arial"/>
          <w:color w:val="595959" w:themeColor="text1" w:themeTint="A6"/>
          <w:lang w:val="ro-RO"/>
        </w:rPr>
        <w:t>OS</w:t>
      </w:r>
      <w:r w:rsidR="003D4C1C" w:rsidRPr="005C69A0">
        <w:rPr>
          <w:rFonts w:eastAsia="Calibri" w:cs="Arial"/>
          <w:color w:val="595959" w:themeColor="text1" w:themeTint="A6"/>
          <w:lang w:val="ro-RO"/>
        </w:rPr>
        <w:t xml:space="preserve"> 1.</w:t>
      </w:r>
      <w:r w:rsidR="00380C40" w:rsidRPr="005C69A0">
        <w:rPr>
          <w:rFonts w:eastAsia="Calibri" w:cs="Arial"/>
          <w:color w:val="595959" w:themeColor="text1" w:themeTint="A6"/>
          <w:lang w:val="ro-RO"/>
        </w:rPr>
        <w:t>2</w:t>
      </w:r>
      <w:r w:rsidR="00A51350" w:rsidRPr="005C69A0">
        <w:rPr>
          <w:rFonts w:eastAsia="Calibri" w:cs="Arial"/>
          <w:color w:val="595959" w:themeColor="text1" w:themeTint="A6"/>
          <w:lang w:val="ro-RO"/>
        </w:rPr>
        <w:t>.</w:t>
      </w:r>
    </w:p>
    <w:p w:rsidR="00CF106B" w:rsidRPr="005C69A0" w:rsidRDefault="00CF106B" w:rsidP="00EE2B08">
      <w:pPr>
        <w:spacing w:line="276" w:lineRule="auto"/>
        <w:rPr>
          <w:rFonts w:eastAsia="Calibri" w:cs="Arial"/>
          <w:b/>
          <w:i/>
          <w:color w:val="595959" w:themeColor="text1" w:themeTint="A6"/>
          <w:kern w:val="0"/>
          <w:lang w:val="ro-RO"/>
        </w:rPr>
      </w:pPr>
      <w:r w:rsidRPr="005C69A0">
        <w:rPr>
          <w:rFonts w:eastAsia="Calibri" w:cs="Arial"/>
          <w:b/>
          <w:i/>
          <w:color w:val="595959" w:themeColor="text1" w:themeTint="A6"/>
          <w:kern w:val="0"/>
          <w:lang w:val="ro-RO"/>
        </w:rPr>
        <w:t>A</w:t>
      </w:r>
      <w:r w:rsidR="00B70C3F" w:rsidRPr="005C69A0">
        <w:rPr>
          <w:rFonts w:eastAsia="Calibri" w:cs="Arial"/>
          <w:b/>
          <w:i/>
          <w:color w:val="595959" w:themeColor="text1" w:themeTint="A6"/>
          <w:kern w:val="0"/>
          <w:lang w:val="ro-RO"/>
        </w:rPr>
        <w:t>P</w:t>
      </w:r>
      <w:r w:rsidRPr="005C69A0">
        <w:rPr>
          <w:rFonts w:eastAsia="Calibri" w:cs="Arial"/>
          <w:b/>
          <w:i/>
          <w:color w:val="595959" w:themeColor="text1" w:themeTint="A6"/>
          <w:kern w:val="0"/>
          <w:lang w:val="ro-RO"/>
        </w:rPr>
        <w:t xml:space="preserve"> 2. </w:t>
      </w:r>
      <w:r w:rsidR="009C6CE1" w:rsidRPr="005C69A0">
        <w:rPr>
          <w:rFonts w:eastAsia="Calibri" w:cs="Arial"/>
          <w:b/>
          <w:i/>
          <w:color w:val="595959" w:themeColor="text1" w:themeTint="A6"/>
          <w:kern w:val="0"/>
          <w:lang w:val="ro-RO"/>
        </w:rPr>
        <w:t>Sprijin pentru coordonarea, gestionarea și controlul FESI</w:t>
      </w:r>
      <w:r w:rsidRPr="005C69A0">
        <w:rPr>
          <w:rFonts w:eastAsia="Calibri" w:cs="Arial"/>
          <w:b/>
          <w:i/>
          <w:color w:val="595959" w:themeColor="text1" w:themeTint="A6"/>
          <w:kern w:val="0"/>
          <w:lang w:val="ro-RO"/>
        </w:rPr>
        <w:t xml:space="preserve"> </w:t>
      </w:r>
    </w:p>
    <w:p w:rsidR="005D5B59" w:rsidRPr="005C69A0" w:rsidRDefault="00B70C3F" w:rsidP="00EE2B08">
      <w:pPr>
        <w:spacing w:line="276" w:lineRule="auto"/>
        <w:rPr>
          <w:rFonts w:eastAsia="Calibri" w:cs="Arial"/>
          <w:color w:val="595959" w:themeColor="text1" w:themeTint="A6"/>
          <w:lang w:val="ro-RO"/>
        </w:rPr>
      </w:pPr>
      <w:r w:rsidRPr="005C69A0">
        <w:rPr>
          <w:rFonts w:eastAsia="Calibri" w:cs="Arial"/>
          <w:color w:val="595959" w:themeColor="text1" w:themeTint="A6"/>
          <w:lang w:val="ro-RO"/>
        </w:rPr>
        <w:t>În afara nevoilor beneficiarilor și activităților de comunicare</w:t>
      </w:r>
      <w:r w:rsidR="00CF106B" w:rsidRPr="005C69A0">
        <w:rPr>
          <w:rFonts w:eastAsia="Calibri" w:cs="Arial"/>
          <w:color w:val="595959" w:themeColor="text1" w:themeTint="A6"/>
          <w:lang w:val="ro-RO"/>
        </w:rPr>
        <w:t xml:space="preserve">, </w:t>
      </w:r>
      <w:r w:rsidRPr="005C69A0">
        <w:rPr>
          <w:rFonts w:eastAsia="Calibri" w:cs="Arial"/>
          <w:color w:val="595959" w:themeColor="text1" w:themeTint="A6"/>
          <w:lang w:val="ro-RO"/>
        </w:rPr>
        <w:t>P</w:t>
      </w:r>
      <w:r w:rsidR="00CF106B" w:rsidRPr="005C69A0">
        <w:rPr>
          <w:rFonts w:eastAsia="Calibri" w:cs="Arial"/>
          <w:color w:val="595959" w:themeColor="text1" w:themeTint="A6"/>
          <w:lang w:val="ro-RO"/>
        </w:rPr>
        <w:t>O</w:t>
      </w:r>
      <w:r w:rsidR="00097A42">
        <w:rPr>
          <w:rFonts w:eastAsia="Calibri" w:cs="Arial"/>
          <w:color w:val="595959" w:themeColor="text1" w:themeTint="A6"/>
          <w:lang w:val="ro-RO"/>
        </w:rPr>
        <w:t>AT</w:t>
      </w:r>
      <w:r w:rsidRPr="005C69A0">
        <w:rPr>
          <w:rFonts w:eastAsia="Calibri" w:cs="Arial"/>
          <w:color w:val="595959" w:themeColor="text1" w:themeTint="A6"/>
          <w:lang w:val="ro-RO"/>
        </w:rPr>
        <w:t xml:space="preserve"> identifică problemele din domeniul </w:t>
      </w:r>
      <w:r w:rsidR="00CF106B" w:rsidRPr="005C69A0">
        <w:rPr>
          <w:rFonts w:eastAsia="Calibri" w:cs="Arial"/>
          <w:b/>
          <w:color w:val="595959" w:themeColor="text1" w:themeTint="A6"/>
          <w:lang w:val="ro-RO"/>
        </w:rPr>
        <w:t>s</w:t>
      </w:r>
      <w:r w:rsidRPr="005C69A0">
        <w:rPr>
          <w:rFonts w:eastAsia="Calibri" w:cs="Arial"/>
          <w:b/>
          <w:color w:val="595959" w:themeColor="text1" w:themeTint="A6"/>
          <w:lang w:val="ro-RO"/>
        </w:rPr>
        <w:t>istemului de coordonare</w:t>
      </w:r>
      <w:r w:rsidR="00CF106B" w:rsidRPr="005C69A0">
        <w:rPr>
          <w:rFonts w:eastAsia="Calibri" w:cs="Arial"/>
          <w:b/>
          <w:color w:val="595959" w:themeColor="text1" w:themeTint="A6"/>
          <w:lang w:val="ro-RO"/>
        </w:rPr>
        <w:t xml:space="preserve">, management </w:t>
      </w:r>
      <w:r w:rsidRPr="005C69A0">
        <w:rPr>
          <w:rFonts w:eastAsia="Calibri" w:cs="Arial"/>
          <w:b/>
          <w:color w:val="595959" w:themeColor="text1" w:themeTint="A6"/>
          <w:lang w:val="ro-RO"/>
        </w:rPr>
        <w:t>și</w:t>
      </w:r>
      <w:r w:rsidR="00CF106B" w:rsidRPr="005C69A0">
        <w:rPr>
          <w:rFonts w:eastAsia="Calibri" w:cs="Arial"/>
          <w:b/>
          <w:color w:val="595959" w:themeColor="text1" w:themeTint="A6"/>
          <w:lang w:val="ro-RO"/>
        </w:rPr>
        <w:t xml:space="preserve"> control </w:t>
      </w:r>
      <w:r w:rsidRPr="005C69A0">
        <w:rPr>
          <w:rFonts w:eastAsia="Calibri" w:cs="Arial"/>
          <w:b/>
          <w:color w:val="595959" w:themeColor="text1" w:themeTint="A6"/>
          <w:lang w:val="ro-RO"/>
        </w:rPr>
        <w:t xml:space="preserve">al </w:t>
      </w:r>
      <w:r w:rsidR="00A86B70" w:rsidRPr="005C69A0">
        <w:rPr>
          <w:rFonts w:eastAsia="Calibri" w:cs="Arial"/>
          <w:b/>
          <w:color w:val="595959" w:themeColor="text1" w:themeTint="A6"/>
          <w:lang w:val="ro-RO"/>
        </w:rPr>
        <w:t>FESI</w:t>
      </w:r>
      <w:r w:rsidR="00CF106B" w:rsidRPr="005C69A0">
        <w:rPr>
          <w:rFonts w:eastAsia="Calibri" w:cs="Arial"/>
          <w:color w:val="595959" w:themeColor="text1" w:themeTint="A6"/>
          <w:lang w:val="ro-RO"/>
        </w:rPr>
        <w:t xml:space="preserve">, </w:t>
      </w:r>
      <w:r w:rsidRPr="005C69A0">
        <w:rPr>
          <w:rFonts w:eastAsia="Calibri" w:cs="Arial"/>
          <w:color w:val="595959" w:themeColor="text1" w:themeTint="A6"/>
          <w:lang w:val="ro-RO"/>
        </w:rPr>
        <w:t xml:space="preserve">precum și </w:t>
      </w:r>
      <w:r w:rsidRPr="005C69A0">
        <w:rPr>
          <w:rFonts w:eastAsia="Calibri" w:cs="Arial"/>
          <w:b/>
          <w:color w:val="595959" w:themeColor="text1" w:themeTint="A6"/>
          <w:lang w:val="ro-RO"/>
        </w:rPr>
        <w:t xml:space="preserve">sistemului informatic </w:t>
      </w:r>
      <w:r w:rsidR="00CF106B" w:rsidRPr="005C69A0">
        <w:rPr>
          <w:rFonts w:eastAsia="Calibri" w:cs="Arial"/>
          <w:color w:val="595959" w:themeColor="text1" w:themeTint="A6"/>
          <w:lang w:val="ro-RO"/>
        </w:rPr>
        <w:t>u</w:t>
      </w:r>
      <w:r w:rsidRPr="005C69A0">
        <w:rPr>
          <w:rFonts w:eastAsia="Calibri" w:cs="Arial"/>
          <w:color w:val="595959" w:themeColor="text1" w:themeTint="A6"/>
          <w:lang w:val="ro-RO"/>
        </w:rPr>
        <w:t>tilizat pentru managementul informațiilor la nivelul s</w:t>
      </w:r>
      <w:r w:rsidR="00A07240" w:rsidRPr="005C69A0">
        <w:rPr>
          <w:rFonts w:eastAsia="Calibri" w:cs="Arial"/>
          <w:color w:val="595959" w:themeColor="text1" w:themeTint="A6"/>
          <w:lang w:val="ro-RO"/>
        </w:rPr>
        <w:t>istemul</w:t>
      </w:r>
      <w:r w:rsidRPr="005C69A0">
        <w:rPr>
          <w:rFonts w:eastAsia="Calibri" w:cs="Arial"/>
          <w:color w:val="595959" w:themeColor="text1" w:themeTint="A6"/>
          <w:lang w:val="ro-RO"/>
        </w:rPr>
        <w:t>ui</w:t>
      </w:r>
      <w:r w:rsidR="00A07240" w:rsidRPr="005C69A0">
        <w:rPr>
          <w:rFonts w:eastAsia="Calibri" w:cs="Arial"/>
          <w:color w:val="595959" w:themeColor="text1" w:themeTint="A6"/>
          <w:lang w:val="ro-RO"/>
        </w:rPr>
        <w:t xml:space="preserve"> FESI</w:t>
      </w:r>
      <w:r w:rsidR="00CF106B" w:rsidRPr="005C69A0">
        <w:rPr>
          <w:rFonts w:eastAsia="Calibri" w:cs="Arial"/>
          <w:color w:val="595959" w:themeColor="text1" w:themeTint="A6"/>
          <w:lang w:val="ro-RO"/>
        </w:rPr>
        <w:t xml:space="preserve">. </w:t>
      </w:r>
    </w:p>
    <w:p w:rsidR="005D5B59" w:rsidRPr="005C69A0" w:rsidRDefault="00B70C3F" w:rsidP="00EE2B08">
      <w:pPr>
        <w:spacing w:line="276" w:lineRule="auto"/>
        <w:rPr>
          <w:rFonts w:eastAsia="Calibri" w:cs="Arial"/>
          <w:color w:val="595959" w:themeColor="text1" w:themeTint="A6"/>
          <w:lang w:val="ro-RO"/>
        </w:rPr>
      </w:pPr>
      <w:r w:rsidRPr="005C69A0">
        <w:rPr>
          <w:rFonts w:eastAsia="Calibri" w:cs="Arial"/>
          <w:b/>
          <w:color w:val="595959" w:themeColor="text1" w:themeTint="A6"/>
          <w:lang w:val="ro-RO"/>
        </w:rPr>
        <w:t xml:space="preserve">Prima categorie de nevoi </w:t>
      </w:r>
      <w:r w:rsidRPr="005C69A0">
        <w:rPr>
          <w:rFonts w:eastAsia="Calibri" w:cs="Arial"/>
          <w:color w:val="595959" w:themeColor="text1" w:themeTint="A6"/>
          <w:lang w:val="ro-RO"/>
        </w:rPr>
        <w:t xml:space="preserve">acoperă simplificarea procedurilor și furnizarea de instrumente care reduc </w:t>
      </w:r>
      <w:r w:rsidR="00CF106B" w:rsidRPr="005C69A0">
        <w:rPr>
          <w:rFonts w:eastAsia="Calibri" w:cs="Arial"/>
          <w:color w:val="595959" w:themeColor="text1" w:themeTint="A6"/>
          <w:lang w:val="ro-RO"/>
        </w:rPr>
        <w:t>b</w:t>
      </w:r>
      <w:r w:rsidRPr="005C69A0">
        <w:rPr>
          <w:rFonts w:eastAsia="Calibri" w:cs="Arial"/>
          <w:color w:val="595959" w:themeColor="text1" w:themeTint="A6"/>
          <w:lang w:val="ro-RO"/>
        </w:rPr>
        <w:t>irocrația</w:t>
      </w:r>
      <w:r w:rsidR="00CF106B" w:rsidRPr="005C69A0">
        <w:rPr>
          <w:rFonts w:eastAsia="Calibri" w:cs="Arial"/>
          <w:color w:val="595959" w:themeColor="text1" w:themeTint="A6"/>
          <w:lang w:val="ro-RO"/>
        </w:rPr>
        <w:t xml:space="preserve">, </w:t>
      </w:r>
      <w:r w:rsidRPr="005C69A0">
        <w:rPr>
          <w:rFonts w:eastAsia="Calibri" w:cs="Arial"/>
          <w:color w:val="595959" w:themeColor="text1" w:themeTint="A6"/>
          <w:lang w:val="ro-RO"/>
        </w:rPr>
        <w:t>optimizează capacitatea de derulare a activităților legate de achizițiile publice</w:t>
      </w:r>
      <w:r w:rsidR="00CF106B" w:rsidRPr="005C69A0">
        <w:rPr>
          <w:rFonts w:eastAsia="Calibri" w:cs="Arial"/>
          <w:color w:val="595959" w:themeColor="text1" w:themeTint="A6"/>
          <w:lang w:val="ro-RO"/>
        </w:rPr>
        <w:t xml:space="preserve">, </w:t>
      </w:r>
      <w:r w:rsidRPr="005C69A0">
        <w:rPr>
          <w:rFonts w:eastAsia="Calibri" w:cs="Arial"/>
          <w:color w:val="595959" w:themeColor="text1" w:themeTint="A6"/>
          <w:lang w:val="ro-RO"/>
        </w:rPr>
        <w:t xml:space="preserve">și pentru a prioritiza mai bine direcțiile </w:t>
      </w:r>
      <w:r w:rsidR="00CF106B" w:rsidRPr="005C69A0">
        <w:rPr>
          <w:rFonts w:eastAsia="Calibri" w:cs="Arial"/>
          <w:color w:val="595959" w:themeColor="text1" w:themeTint="A6"/>
          <w:lang w:val="ro-RO"/>
        </w:rPr>
        <w:t>strategic</w:t>
      </w:r>
      <w:r w:rsidRPr="005C69A0">
        <w:rPr>
          <w:rFonts w:eastAsia="Calibri" w:cs="Arial"/>
          <w:color w:val="595959" w:themeColor="text1" w:themeTint="A6"/>
          <w:lang w:val="ro-RO"/>
        </w:rPr>
        <w:t>e</w:t>
      </w:r>
      <w:r w:rsidR="00CF106B" w:rsidRPr="005C69A0">
        <w:rPr>
          <w:rFonts w:eastAsia="Calibri" w:cs="Arial"/>
          <w:color w:val="595959" w:themeColor="text1" w:themeTint="A6"/>
          <w:lang w:val="ro-RO"/>
        </w:rPr>
        <w:t xml:space="preserve">, </w:t>
      </w:r>
      <w:r w:rsidRPr="005C69A0">
        <w:rPr>
          <w:rFonts w:eastAsia="Calibri" w:cs="Arial"/>
          <w:color w:val="595959" w:themeColor="text1" w:themeTint="A6"/>
          <w:lang w:val="ro-RO"/>
        </w:rPr>
        <w:t>în baza informațiilor obiective</w:t>
      </w:r>
      <w:r w:rsidR="00CF106B" w:rsidRPr="005C69A0">
        <w:rPr>
          <w:rFonts w:eastAsia="Calibri" w:cs="Arial"/>
          <w:color w:val="595959" w:themeColor="text1" w:themeTint="A6"/>
          <w:lang w:val="ro-RO"/>
        </w:rPr>
        <w:t>.</w:t>
      </w:r>
      <w:r w:rsidR="00792B3C" w:rsidRPr="005C69A0">
        <w:rPr>
          <w:rFonts w:eastAsia="Calibri" w:cs="Arial"/>
          <w:color w:val="595959" w:themeColor="text1" w:themeTint="A6"/>
          <w:lang w:val="ro-RO"/>
        </w:rPr>
        <w:t xml:space="preserve"> </w:t>
      </w:r>
      <w:r w:rsidR="00381EED" w:rsidRPr="005C69A0">
        <w:rPr>
          <w:rFonts w:eastAsia="Calibri" w:cs="Arial"/>
          <w:color w:val="595959" w:themeColor="text1" w:themeTint="A6"/>
          <w:lang w:val="ro-RO"/>
        </w:rPr>
        <w:t xml:space="preserve">Aceasta se referă la </w:t>
      </w:r>
      <w:r w:rsidR="00383336" w:rsidRPr="005C69A0">
        <w:rPr>
          <w:rFonts w:eastAsia="Calibri" w:cs="Arial"/>
          <w:color w:val="595959" w:themeColor="text1" w:themeTint="A6"/>
          <w:lang w:val="ro-RO"/>
        </w:rPr>
        <w:t>nevoia de evaluare și îmbunătățirea culturii de evaluare</w:t>
      </w:r>
      <w:r w:rsidR="00792B3C" w:rsidRPr="005C69A0">
        <w:rPr>
          <w:rFonts w:eastAsia="Calibri" w:cs="Arial"/>
          <w:color w:val="595959" w:themeColor="text1" w:themeTint="A6"/>
          <w:lang w:val="ro-RO"/>
        </w:rPr>
        <w:t xml:space="preserve">. </w:t>
      </w:r>
      <w:r w:rsidR="00383336" w:rsidRPr="005C69A0">
        <w:rPr>
          <w:rFonts w:eastAsia="Calibri" w:cs="Arial"/>
          <w:color w:val="595959" w:themeColor="text1" w:themeTint="A6"/>
          <w:lang w:val="ro-RO"/>
        </w:rPr>
        <w:t>Mai exact</w:t>
      </w:r>
      <w:r w:rsidR="00792B3C" w:rsidRPr="005C69A0">
        <w:rPr>
          <w:rFonts w:eastAsia="Calibri" w:cs="Arial"/>
          <w:color w:val="595959" w:themeColor="text1" w:themeTint="A6"/>
          <w:lang w:val="ro-RO"/>
        </w:rPr>
        <w:t xml:space="preserve">, </w:t>
      </w:r>
      <w:r w:rsidR="00383336" w:rsidRPr="005C69A0">
        <w:rPr>
          <w:rFonts w:eastAsia="Calibri" w:cs="Arial"/>
          <w:color w:val="595959" w:themeColor="text1" w:themeTint="A6"/>
          <w:lang w:val="ro-RO"/>
        </w:rPr>
        <w:t xml:space="preserve">se referă la efectuarea evaluării obligatorii și </w:t>
      </w:r>
      <w:r w:rsidR="00792B3C" w:rsidRPr="005C69A0">
        <w:rPr>
          <w:rFonts w:eastAsia="Calibri" w:cs="Arial"/>
          <w:color w:val="595959" w:themeColor="text1" w:themeTint="A6"/>
          <w:lang w:val="ro-RO"/>
        </w:rPr>
        <w:t xml:space="preserve">ad-hoc </w:t>
      </w:r>
      <w:r w:rsidR="00383336" w:rsidRPr="005C69A0">
        <w:rPr>
          <w:rFonts w:eastAsia="Calibri" w:cs="Arial"/>
          <w:color w:val="595959" w:themeColor="text1" w:themeTint="A6"/>
          <w:lang w:val="ro-RO"/>
        </w:rPr>
        <w:t>pe care să se bazeze deciziile</w:t>
      </w:r>
      <w:r w:rsidR="00792B3C" w:rsidRPr="005C69A0">
        <w:rPr>
          <w:rFonts w:eastAsia="Calibri" w:cs="Arial"/>
          <w:color w:val="595959" w:themeColor="text1" w:themeTint="A6"/>
          <w:lang w:val="ro-RO"/>
        </w:rPr>
        <w:t xml:space="preserve">, </w:t>
      </w:r>
      <w:r w:rsidR="00383336" w:rsidRPr="005C69A0">
        <w:rPr>
          <w:rFonts w:eastAsia="Calibri" w:cs="Arial"/>
          <w:color w:val="595959" w:themeColor="text1" w:themeTint="A6"/>
          <w:lang w:val="ro-RO"/>
        </w:rPr>
        <w:t xml:space="preserve">dar și la nevoia de instruire a personalului din cadrul </w:t>
      </w:r>
      <w:r w:rsidR="002E3450" w:rsidRPr="005C69A0">
        <w:rPr>
          <w:rFonts w:eastAsia="Calibri" w:cs="Arial"/>
          <w:color w:val="595959" w:themeColor="text1" w:themeTint="A6"/>
          <w:lang w:val="ro-RO"/>
        </w:rPr>
        <w:t>MFE</w:t>
      </w:r>
      <w:r w:rsidR="00792B3C" w:rsidRPr="005C69A0">
        <w:rPr>
          <w:rFonts w:eastAsia="Calibri" w:cs="Arial"/>
          <w:color w:val="595959" w:themeColor="text1" w:themeTint="A6"/>
          <w:lang w:val="ro-RO"/>
        </w:rPr>
        <w:t xml:space="preserve"> </w:t>
      </w:r>
      <w:r w:rsidR="00383336" w:rsidRPr="005C69A0">
        <w:rPr>
          <w:rFonts w:eastAsia="Calibri" w:cs="Arial"/>
          <w:color w:val="595959" w:themeColor="text1" w:themeTint="A6"/>
          <w:lang w:val="ro-RO"/>
        </w:rPr>
        <w:t xml:space="preserve">pe tema </w:t>
      </w:r>
      <w:r w:rsidR="00792B3C" w:rsidRPr="005C69A0">
        <w:rPr>
          <w:rFonts w:eastAsia="Calibri" w:cs="Arial"/>
          <w:color w:val="595959" w:themeColor="text1" w:themeTint="A6"/>
          <w:lang w:val="ro-RO"/>
        </w:rPr>
        <w:t>evalu</w:t>
      </w:r>
      <w:r w:rsidR="00383336" w:rsidRPr="005C69A0">
        <w:rPr>
          <w:rFonts w:eastAsia="Calibri" w:cs="Arial"/>
          <w:color w:val="595959" w:themeColor="text1" w:themeTint="A6"/>
          <w:lang w:val="ro-RO"/>
        </w:rPr>
        <w:t>ării</w:t>
      </w:r>
      <w:r w:rsidR="00CF106B" w:rsidRPr="005C69A0">
        <w:rPr>
          <w:rFonts w:eastAsia="Calibri" w:cs="Arial"/>
          <w:color w:val="595959" w:themeColor="text1" w:themeTint="A6"/>
          <w:lang w:val="ro-RO"/>
        </w:rPr>
        <w:t xml:space="preserve">. </w:t>
      </w:r>
    </w:p>
    <w:p w:rsidR="00CF106B" w:rsidRPr="005C69A0" w:rsidRDefault="009572FA" w:rsidP="00EE2B08">
      <w:pPr>
        <w:spacing w:line="276" w:lineRule="auto"/>
        <w:rPr>
          <w:rFonts w:eastAsia="Calibri" w:cs="Arial"/>
          <w:color w:val="595959" w:themeColor="text1" w:themeTint="A6"/>
          <w:lang w:val="ro-RO"/>
        </w:rPr>
      </w:pPr>
      <w:r w:rsidRPr="005C69A0">
        <w:rPr>
          <w:rFonts w:eastAsia="Calibri" w:cs="Arial"/>
          <w:b/>
          <w:color w:val="595959" w:themeColor="text1" w:themeTint="A6"/>
          <w:lang w:val="ro-RO"/>
        </w:rPr>
        <w:t xml:space="preserve">A doua categorie de nevoi </w:t>
      </w:r>
      <w:r w:rsidRPr="005C69A0">
        <w:rPr>
          <w:rFonts w:eastAsia="Calibri" w:cs="Arial"/>
          <w:color w:val="595959" w:themeColor="text1" w:themeTint="A6"/>
          <w:lang w:val="ro-RO"/>
        </w:rPr>
        <w:t xml:space="preserve">face referire la limitările configurației și modului de funcționare a </w:t>
      </w:r>
      <w:r w:rsidR="00792B3C" w:rsidRPr="005C69A0">
        <w:rPr>
          <w:rFonts w:eastAsia="Calibri" w:cs="Arial"/>
          <w:color w:val="595959" w:themeColor="text1" w:themeTint="A6"/>
          <w:lang w:val="ro-RO"/>
        </w:rPr>
        <w:t xml:space="preserve">SMIS, </w:t>
      </w:r>
      <w:r w:rsidRPr="005C69A0">
        <w:rPr>
          <w:rFonts w:eastAsia="Calibri" w:cs="Arial"/>
          <w:color w:val="595959" w:themeColor="text1" w:themeTint="A6"/>
          <w:lang w:val="ro-RO"/>
        </w:rPr>
        <w:t xml:space="preserve">la nevoia de actualizare a </w:t>
      </w:r>
      <w:r w:rsidR="00792B3C" w:rsidRPr="005C69A0">
        <w:rPr>
          <w:rFonts w:eastAsia="Calibri" w:cs="Arial"/>
          <w:color w:val="595959" w:themeColor="text1" w:themeTint="A6"/>
          <w:lang w:val="ro-RO"/>
        </w:rPr>
        <w:t xml:space="preserve">SMIS </w:t>
      </w:r>
      <w:r w:rsidRPr="005C69A0">
        <w:rPr>
          <w:rFonts w:eastAsia="Calibri" w:cs="Arial"/>
          <w:color w:val="595959" w:themeColor="text1" w:themeTint="A6"/>
          <w:lang w:val="ro-RO"/>
        </w:rPr>
        <w:t xml:space="preserve">și a aplicațiilor conexe și familiarizarea utilizatorilor cu elementele specifice ale </w:t>
      </w:r>
      <w:r w:rsidR="00792B3C" w:rsidRPr="005C69A0">
        <w:rPr>
          <w:rFonts w:eastAsia="Calibri" w:cs="Arial"/>
          <w:color w:val="595959" w:themeColor="text1" w:themeTint="A6"/>
          <w:lang w:val="ro-RO"/>
        </w:rPr>
        <w:t xml:space="preserve">SMIS. </w:t>
      </w:r>
      <w:r w:rsidRPr="005C69A0">
        <w:rPr>
          <w:rFonts w:eastAsia="Calibri" w:cs="Arial"/>
          <w:color w:val="595959" w:themeColor="text1" w:themeTint="A6"/>
          <w:lang w:val="ro-RO"/>
        </w:rPr>
        <w:t xml:space="preserve">Aceste două categorii de nevoi sunt prezentate în cadrul </w:t>
      </w:r>
      <w:r w:rsidR="009708BE" w:rsidRPr="005C69A0">
        <w:rPr>
          <w:rFonts w:eastAsia="Calibri" w:cs="Arial"/>
          <w:color w:val="595959" w:themeColor="text1" w:themeTint="A6"/>
          <w:lang w:val="ro-RO"/>
        </w:rPr>
        <w:t>obiective</w:t>
      </w:r>
      <w:r w:rsidR="00496E3A" w:rsidRPr="005C69A0">
        <w:rPr>
          <w:rFonts w:eastAsia="Calibri" w:cs="Arial"/>
          <w:color w:val="595959" w:themeColor="text1" w:themeTint="A6"/>
          <w:lang w:val="ro-RO"/>
        </w:rPr>
        <w:t>lor</w:t>
      </w:r>
      <w:r w:rsidR="009708BE" w:rsidRPr="005C69A0">
        <w:rPr>
          <w:rFonts w:eastAsia="Calibri" w:cs="Arial"/>
          <w:color w:val="595959" w:themeColor="text1" w:themeTint="A6"/>
          <w:lang w:val="ro-RO"/>
        </w:rPr>
        <w:t xml:space="preserve"> specifice</w:t>
      </w:r>
      <w:r w:rsidR="00CF106B" w:rsidRPr="005C69A0">
        <w:rPr>
          <w:rFonts w:eastAsia="Calibri" w:cs="Arial"/>
          <w:color w:val="595959" w:themeColor="text1" w:themeTint="A6"/>
          <w:lang w:val="ro-RO"/>
        </w:rPr>
        <w:t xml:space="preserve"> </w:t>
      </w:r>
      <w:r w:rsidRPr="005C69A0">
        <w:rPr>
          <w:rFonts w:eastAsia="Calibri" w:cs="Arial"/>
          <w:color w:val="595959" w:themeColor="text1" w:themeTint="A6"/>
          <w:lang w:val="ro-RO"/>
        </w:rPr>
        <w:t>menționate mai jos</w:t>
      </w:r>
      <w:r w:rsidR="00CF106B" w:rsidRPr="005C69A0">
        <w:rPr>
          <w:rFonts w:eastAsia="Calibri" w:cs="Arial"/>
          <w:color w:val="595959" w:themeColor="text1" w:themeTint="A6"/>
          <w:lang w:val="ro-RO"/>
        </w:rPr>
        <w:t xml:space="preserve">.    </w:t>
      </w:r>
    </w:p>
    <w:p w:rsidR="00866B6F" w:rsidRPr="005C69A0" w:rsidRDefault="009B1351" w:rsidP="00EE2B08">
      <w:pPr>
        <w:spacing w:line="276" w:lineRule="auto"/>
        <w:rPr>
          <w:rFonts w:eastAsia="Calibri" w:cs="Arial"/>
          <w:color w:val="595959" w:themeColor="text1" w:themeTint="A6"/>
          <w:lang w:val="ro-RO"/>
        </w:rPr>
      </w:pPr>
      <w:r w:rsidRPr="005C69A0">
        <w:rPr>
          <w:rFonts w:eastAsia="Calibri" w:cs="Arial"/>
          <w:color w:val="595959" w:themeColor="text1" w:themeTint="A6"/>
          <w:u w:val="single"/>
          <w:lang w:val="ro-RO"/>
        </w:rPr>
        <w:t>Obiectivul specific</w:t>
      </w:r>
      <w:r w:rsidR="00CF106B" w:rsidRPr="005C69A0">
        <w:rPr>
          <w:rFonts w:eastAsia="Calibri" w:cs="Arial"/>
          <w:color w:val="595959" w:themeColor="text1" w:themeTint="A6"/>
          <w:u w:val="single"/>
          <w:lang w:val="ro-RO"/>
        </w:rPr>
        <w:t xml:space="preserve"> 2.1</w:t>
      </w:r>
      <w:r w:rsidR="00CF106B" w:rsidRPr="005C69A0">
        <w:rPr>
          <w:rFonts w:eastAsia="Calibri" w:cs="Arial"/>
          <w:color w:val="595959" w:themeColor="text1" w:themeTint="A6"/>
          <w:lang w:val="ro-RO"/>
        </w:rPr>
        <w:t xml:space="preserve"> </w:t>
      </w:r>
      <w:r w:rsidR="00CF106B" w:rsidRPr="005C69A0">
        <w:rPr>
          <w:rFonts w:eastAsia="Calibri" w:cs="Arial"/>
          <w:b/>
          <w:color w:val="595959" w:themeColor="text1" w:themeTint="A6"/>
          <w:lang w:val="ro-RO"/>
        </w:rPr>
        <w:t>“</w:t>
      </w:r>
      <w:r w:rsidR="005343E2" w:rsidRPr="005C69A0">
        <w:rPr>
          <w:rFonts w:eastAsia="Calibri" w:cs="Arial"/>
          <w:b/>
          <w:color w:val="595959" w:themeColor="text1" w:themeTint="A6"/>
          <w:lang w:val="ro-RO"/>
        </w:rPr>
        <w:t>Îmbunătățirea cadrului de reglementare, strategic şi procedural pentru coordonarea și implementarea FESI</w:t>
      </w:r>
      <w:r w:rsidR="00CF106B" w:rsidRPr="005C69A0">
        <w:rPr>
          <w:rFonts w:eastAsia="Calibri" w:cs="Arial"/>
          <w:b/>
          <w:color w:val="595959" w:themeColor="text1" w:themeTint="A6"/>
          <w:lang w:val="ro-RO"/>
        </w:rPr>
        <w:t xml:space="preserve">” </w:t>
      </w:r>
      <w:r w:rsidR="009572FA" w:rsidRPr="005C69A0">
        <w:rPr>
          <w:rFonts w:eastAsia="Calibri" w:cs="Arial"/>
          <w:color w:val="595959" w:themeColor="text1" w:themeTint="A6"/>
          <w:lang w:val="ro-RO"/>
        </w:rPr>
        <w:t xml:space="preserve">este coerent cu problemele identificate cu privire la sistemul de </w:t>
      </w:r>
      <w:r w:rsidR="00CF106B" w:rsidRPr="005C69A0">
        <w:rPr>
          <w:rFonts w:eastAsia="Calibri" w:cs="Arial"/>
          <w:color w:val="595959" w:themeColor="text1" w:themeTint="A6"/>
          <w:lang w:val="ro-RO"/>
        </w:rPr>
        <w:t xml:space="preserve">management, </w:t>
      </w:r>
      <w:r w:rsidR="009572FA" w:rsidRPr="005C69A0">
        <w:rPr>
          <w:rFonts w:eastAsia="Calibri" w:cs="Arial"/>
          <w:color w:val="595959" w:themeColor="text1" w:themeTint="A6"/>
          <w:lang w:val="ro-RO"/>
        </w:rPr>
        <w:t>privind cadrul de reglementare și procedurile aferente</w:t>
      </w:r>
      <w:r w:rsidR="00792B3C" w:rsidRPr="005C69A0">
        <w:rPr>
          <w:rFonts w:eastAsia="Calibri" w:cs="Arial"/>
          <w:color w:val="595959" w:themeColor="text1" w:themeTint="A6"/>
          <w:lang w:val="ro-RO"/>
        </w:rPr>
        <w:t xml:space="preserve">, </w:t>
      </w:r>
      <w:r w:rsidR="009572FA" w:rsidRPr="005C69A0">
        <w:rPr>
          <w:rFonts w:eastAsia="Calibri" w:cs="Arial"/>
          <w:color w:val="595959" w:themeColor="text1" w:themeTint="A6"/>
          <w:lang w:val="ro-RO"/>
        </w:rPr>
        <w:t>și de asemenea indirect includerea nevoii de evaluare</w:t>
      </w:r>
      <w:r w:rsidR="00CF106B" w:rsidRPr="005C69A0">
        <w:rPr>
          <w:rFonts w:eastAsia="Calibri" w:cs="Arial"/>
          <w:color w:val="595959" w:themeColor="text1" w:themeTint="A6"/>
          <w:lang w:val="ro-RO"/>
        </w:rPr>
        <w:t xml:space="preserve">. </w:t>
      </w:r>
      <w:r w:rsidR="009572FA" w:rsidRPr="005C69A0">
        <w:rPr>
          <w:rFonts w:eastAsia="Calibri" w:cs="Arial"/>
          <w:color w:val="595959" w:themeColor="text1" w:themeTint="A6"/>
          <w:lang w:val="ro-RO"/>
        </w:rPr>
        <w:t>În plus</w:t>
      </w:r>
      <w:r w:rsidR="00CF106B" w:rsidRPr="005C69A0">
        <w:rPr>
          <w:rFonts w:eastAsia="Calibri" w:cs="Arial"/>
          <w:color w:val="595959" w:themeColor="text1" w:themeTint="A6"/>
          <w:lang w:val="ro-RO"/>
        </w:rPr>
        <w:t xml:space="preserve">, </w:t>
      </w:r>
      <w:r w:rsidRPr="005C69A0">
        <w:rPr>
          <w:rFonts w:eastAsia="Calibri" w:cs="Arial"/>
          <w:color w:val="595959" w:themeColor="text1" w:themeTint="A6"/>
          <w:lang w:val="ro-RO"/>
        </w:rPr>
        <w:t>obiectivul specific</w:t>
      </w:r>
      <w:r w:rsidR="00CF106B" w:rsidRPr="005C69A0">
        <w:rPr>
          <w:rFonts w:eastAsia="Calibri" w:cs="Arial"/>
          <w:color w:val="595959" w:themeColor="text1" w:themeTint="A6"/>
          <w:lang w:val="ro-RO"/>
        </w:rPr>
        <w:t xml:space="preserve"> reflect</w:t>
      </w:r>
      <w:r w:rsidR="009572FA" w:rsidRPr="005C69A0">
        <w:rPr>
          <w:rFonts w:eastAsia="Calibri" w:cs="Arial"/>
          <w:color w:val="595959" w:themeColor="text1" w:themeTint="A6"/>
          <w:lang w:val="ro-RO"/>
        </w:rPr>
        <w:t xml:space="preserve">ă o </w:t>
      </w:r>
      <w:r w:rsidR="009572FA" w:rsidRPr="005C69A0">
        <w:rPr>
          <w:rFonts w:eastAsia="Calibri" w:cs="Arial"/>
          <w:b/>
          <w:color w:val="595959" w:themeColor="text1" w:themeTint="A6"/>
          <w:lang w:val="ro-RO"/>
        </w:rPr>
        <w:t>modificare dorită cu privire la cadrul de reglementare</w:t>
      </w:r>
      <w:r w:rsidR="00CF106B" w:rsidRPr="005C69A0">
        <w:rPr>
          <w:rFonts w:eastAsia="Calibri" w:cs="Arial"/>
          <w:b/>
          <w:color w:val="595959" w:themeColor="text1" w:themeTint="A6"/>
          <w:lang w:val="ro-RO"/>
        </w:rPr>
        <w:t xml:space="preserve">, strategic </w:t>
      </w:r>
      <w:r w:rsidR="009572FA" w:rsidRPr="005C69A0">
        <w:rPr>
          <w:rFonts w:eastAsia="Calibri" w:cs="Arial"/>
          <w:b/>
          <w:color w:val="595959" w:themeColor="text1" w:themeTint="A6"/>
          <w:lang w:val="ro-RO"/>
        </w:rPr>
        <w:t xml:space="preserve">și </w:t>
      </w:r>
      <w:r w:rsidR="00CF106B" w:rsidRPr="005C69A0">
        <w:rPr>
          <w:rFonts w:eastAsia="Calibri" w:cs="Arial"/>
          <w:b/>
          <w:color w:val="595959" w:themeColor="text1" w:themeTint="A6"/>
          <w:lang w:val="ro-RO"/>
        </w:rPr>
        <w:t>procedural</w:t>
      </w:r>
      <w:r w:rsidR="00CF106B" w:rsidRPr="005C69A0">
        <w:rPr>
          <w:rFonts w:eastAsia="Calibri" w:cs="Arial"/>
          <w:color w:val="595959" w:themeColor="text1" w:themeTint="A6"/>
          <w:lang w:val="ro-RO"/>
        </w:rPr>
        <w:t xml:space="preserve">, </w:t>
      </w:r>
      <w:r w:rsidR="009572FA" w:rsidRPr="005C69A0">
        <w:rPr>
          <w:rFonts w:eastAsia="Calibri" w:cs="Arial"/>
          <w:color w:val="595959" w:themeColor="text1" w:themeTint="A6"/>
          <w:lang w:val="ro-RO"/>
        </w:rPr>
        <w:t xml:space="preserve">iar </w:t>
      </w:r>
      <w:r w:rsidRPr="005C69A0">
        <w:rPr>
          <w:rFonts w:eastAsia="Calibri" w:cs="Arial"/>
          <w:color w:val="595959" w:themeColor="text1" w:themeTint="A6"/>
          <w:lang w:val="ro-RO"/>
        </w:rPr>
        <w:t>obiectivul specific</w:t>
      </w:r>
      <w:r w:rsidR="00CF106B" w:rsidRPr="005C69A0">
        <w:rPr>
          <w:rFonts w:eastAsia="Calibri" w:cs="Arial"/>
          <w:color w:val="595959" w:themeColor="text1" w:themeTint="A6"/>
          <w:lang w:val="ro-RO"/>
        </w:rPr>
        <w:t xml:space="preserve"> </w:t>
      </w:r>
      <w:r w:rsidR="009572FA" w:rsidRPr="005C69A0">
        <w:rPr>
          <w:rFonts w:eastAsia="Calibri" w:cs="Arial"/>
          <w:color w:val="595959" w:themeColor="text1" w:themeTint="A6"/>
          <w:lang w:val="ro-RO"/>
        </w:rPr>
        <w:t>este unic</w:t>
      </w:r>
      <w:r w:rsidR="00CF106B" w:rsidRPr="005C69A0">
        <w:rPr>
          <w:rFonts w:eastAsia="Calibri" w:cs="Arial"/>
          <w:color w:val="595959" w:themeColor="text1" w:themeTint="A6"/>
          <w:lang w:val="ro-RO"/>
        </w:rPr>
        <w:t xml:space="preserve">, </w:t>
      </w:r>
      <w:r w:rsidR="009572FA" w:rsidRPr="005C69A0">
        <w:rPr>
          <w:rFonts w:eastAsia="Calibri" w:cs="Arial"/>
          <w:color w:val="595959" w:themeColor="text1" w:themeTint="A6"/>
          <w:lang w:val="ro-RO"/>
        </w:rPr>
        <w:t>fără a face referire la componentele multiple</w:t>
      </w:r>
      <w:r w:rsidR="00CF106B" w:rsidRPr="005C69A0">
        <w:rPr>
          <w:rFonts w:eastAsia="Calibri" w:cs="Arial"/>
          <w:color w:val="595959" w:themeColor="text1" w:themeTint="A6"/>
          <w:lang w:val="ro-RO"/>
        </w:rPr>
        <w:t>.</w:t>
      </w:r>
    </w:p>
    <w:p w:rsidR="00866B6F" w:rsidRPr="005C69A0" w:rsidRDefault="009572FA" w:rsidP="00EE2B08">
      <w:pPr>
        <w:spacing w:line="276" w:lineRule="auto"/>
        <w:rPr>
          <w:rFonts w:eastAsia="Calibri" w:cs="Arial"/>
          <w:color w:val="595959" w:themeColor="text1" w:themeTint="A6"/>
          <w:lang w:val="ro-RO"/>
        </w:rPr>
      </w:pPr>
      <w:r w:rsidRPr="005C69A0">
        <w:rPr>
          <w:rFonts w:eastAsia="Calibri" w:cs="Arial"/>
          <w:color w:val="595959" w:themeColor="text1" w:themeTint="A6"/>
          <w:lang w:val="ro-RO"/>
        </w:rPr>
        <w:t>Acest</w:t>
      </w:r>
      <w:r w:rsidR="00866B6F" w:rsidRPr="005C69A0">
        <w:rPr>
          <w:rFonts w:eastAsia="Calibri" w:cs="Arial"/>
          <w:color w:val="595959" w:themeColor="text1" w:themeTint="A6"/>
          <w:lang w:val="ro-RO"/>
        </w:rPr>
        <w:t xml:space="preserve"> </w:t>
      </w:r>
      <w:r w:rsidR="009B1351" w:rsidRPr="005C69A0">
        <w:rPr>
          <w:rFonts w:eastAsia="Calibri" w:cs="Arial"/>
          <w:color w:val="595959" w:themeColor="text1" w:themeTint="A6"/>
          <w:lang w:val="ro-RO"/>
        </w:rPr>
        <w:t>obiectiv specific</w:t>
      </w:r>
      <w:r w:rsidR="00866B6F" w:rsidRPr="005C69A0">
        <w:rPr>
          <w:rFonts w:eastAsia="Calibri" w:cs="Arial"/>
          <w:color w:val="595959" w:themeColor="text1" w:themeTint="A6"/>
          <w:lang w:val="ro-RO"/>
        </w:rPr>
        <w:t xml:space="preserve"> </w:t>
      </w:r>
      <w:r w:rsidRPr="005C69A0">
        <w:rPr>
          <w:rFonts w:eastAsia="Calibri" w:cs="Arial"/>
          <w:color w:val="595959" w:themeColor="text1" w:themeTint="A6"/>
          <w:lang w:val="ro-RO"/>
        </w:rPr>
        <w:t xml:space="preserve">se estimează că va duce la un </w:t>
      </w:r>
      <w:r w:rsidRPr="005C69A0">
        <w:rPr>
          <w:rFonts w:eastAsia="Calibri" w:cs="Arial"/>
          <w:b/>
          <w:color w:val="595959" w:themeColor="text1" w:themeTint="A6"/>
          <w:lang w:val="ro-RO"/>
        </w:rPr>
        <w:t xml:space="preserve">rezultat preconizat </w:t>
      </w:r>
      <w:r w:rsidRPr="005C69A0">
        <w:rPr>
          <w:rFonts w:eastAsia="Calibri" w:cs="Arial"/>
          <w:color w:val="595959" w:themeColor="text1" w:themeTint="A6"/>
          <w:lang w:val="ro-RO"/>
        </w:rPr>
        <w:t xml:space="preserve">privind un </w:t>
      </w:r>
      <w:r w:rsidRPr="005C69A0">
        <w:rPr>
          <w:rFonts w:eastAsia="Calibri" w:cs="Arial"/>
          <w:i/>
          <w:color w:val="595959" w:themeColor="text1" w:themeTint="A6"/>
          <w:lang w:val="ro-RO"/>
        </w:rPr>
        <w:t>cadru de reglementare</w:t>
      </w:r>
      <w:r w:rsidR="00866B6F" w:rsidRPr="005C69A0">
        <w:rPr>
          <w:rFonts w:eastAsia="Calibri" w:cs="Arial"/>
          <w:i/>
          <w:color w:val="595959" w:themeColor="text1" w:themeTint="A6"/>
          <w:lang w:val="ro-RO"/>
        </w:rPr>
        <w:t xml:space="preserve">, strategic </w:t>
      </w:r>
      <w:r w:rsidRPr="005C69A0">
        <w:rPr>
          <w:rFonts w:eastAsia="Calibri" w:cs="Arial"/>
          <w:i/>
          <w:color w:val="595959" w:themeColor="text1" w:themeTint="A6"/>
          <w:lang w:val="ro-RO"/>
        </w:rPr>
        <w:t xml:space="preserve">și </w:t>
      </w:r>
      <w:r w:rsidR="00866B6F" w:rsidRPr="005C69A0">
        <w:rPr>
          <w:rFonts w:eastAsia="Calibri" w:cs="Arial"/>
          <w:i/>
          <w:color w:val="595959" w:themeColor="text1" w:themeTint="A6"/>
          <w:lang w:val="ro-RO"/>
        </w:rPr>
        <w:t xml:space="preserve">procedural </w:t>
      </w:r>
      <w:r w:rsidRPr="005C69A0">
        <w:rPr>
          <w:rFonts w:eastAsia="Calibri" w:cs="Arial"/>
          <w:i/>
          <w:color w:val="595959" w:themeColor="text1" w:themeTint="A6"/>
          <w:lang w:val="ro-RO"/>
        </w:rPr>
        <w:t xml:space="preserve">îmbunătățit pentru </w:t>
      </w:r>
      <w:r w:rsidR="00B70C3F" w:rsidRPr="005C69A0">
        <w:rPr>
          <w:rFonts w:eastAsia="Calibri" w:cs="Arial"/>
          <w:i/>
          <w:color w:val="595959" w:themeColor="text1" w:themeTint="A6"/>
          <w:lang w:val="ro-RO"/>
        </w:rPr>
        <w:t>coordonare</w:t>
      </w:r>
      <w:r w:rsidRPr="005C69A0">
        <w:rPr>
          <w:rFonts w:eastAsia="Calibri" w:cs="Arial"/>
          <w:i/>
          <w:color w:val="595959" w:themeColor="text1" w:themeTint="A6"/>
          <w:lang w:val="ro-RO"/>
        </w:rPr>
        <w:t xml:space="preserve">a și </w:t>
      </w:r>
      <w:r w:rsidR="00866B6F" w:rsidRPr="005C69A0">
        <w:rPr>
          <w:rFonts w:eastAsia="Calibri" w:cs="Arial"/>
          <w:i/>
          <w:color w:val="595959" w:themeColor="text1" w:themeTint="A6"/>
          <w:lang w:val="ro-RO"/>
        </w:rPr>
        <w:t>implementa</w:t>
      </w:r>
      <w:r w:rsidRPr="005C69A0">
        <w:rPr>
          <w:rFonts w:eastAsia="Calibri" w:cs="Arial"/>
          <w:i/>
          <w:color w:val="595959" w:themeColor="text1" w:themeTint="A6"/>
          <w:lang w:val="ro-RO"/>
        </w:rPr>
        <w:t>rea</w:t>
      </w:r>
      <w:r w:rsidR="00866B6F" w:rsidRPr="005C69A0">
        <w:rPr>
          <w:rFonts w:eastAsia="Calibri" w:cs="Arial"/>
          <w:i/>
          <w:color w:val="595959" w:themeColor="text1" w:themeTint="A6"/>
          <w:lang w:val="ro-RO"/>
        </w:rPr>
        <w:t xml:space="preserve">, </w:t>
      </w:r>
      <w:r w:rsidR="00866B6F" w:rsidRPr="005C69A0">
        <w:rPr>
          <w:rFonts w:eastAsia="Calibri" w:cs="Arial"/>
          <w:color w:val="595959" w:themeColor="text1" w:themeTint="A6"/>
          <w:lang w:val="ro-RO"/>
        </w:rPr>
        <w:t>re</w:t>
      </w:r>
      <w:r w:rsidRPr="005C69A0">
        <w:rPr>
          <w:rFonts w:eastAsia="Calibri" w:cs="Arial"/>
          <w:color w:val="595959" w:themeColor="text1" w:themeTint="A6"/>
          <w:lang w:val="ro-RO"/>
        </w:rPr>
        <w:t xml:space="preserve">zultat care este corelat în mod corespunzător cu </w:t>
      </w:r>
      <w:r w:rsidR="009B1351" w:rsidRPr="005C69A0">
        <w:rPr>
          <w:rFonts w:eastAsia="Calibri" w:cs="Arial"/>
          <w:color w:val="595959" w:themeColor="text1" w:themeTint="A6"/>
          <w:lang w:val="ro-RO"/>
        </w:rPr>
        <w:t>obiectivul specific</w:t>
      </w:r>
      <w:r w:rsidR="00866B6F" w:rsidRPr="005C69A0">
        <w:rPr>
          <w:rFonts w:eastAsia="Calibri" w:cs="Arial"/>
          <w:color w:val="595959" w:themeColor="text1" w:themeTint="A6"/>
          <w:lang w:val="ro-RO"/>
        </w:rPr>
        <w:t xml:space="preserve">. </w:t>
      </w:r>
      <w:r w:rsidRPr="005C69A0">
        <w:rPr>
          <w:rFonts w:eastAsia="Calibri" w:cs="Arial"/>
          <w:b/>
          <w:color w:val="595959" w:themeColor="text1" w:themeTint="A6"/>
          <w:lang w:val="ro-RO"/>
        </w:rPr>
        <w:t xml:space="preserve">Indicatorul de rezultat </w:t>
      </w:r>
      <w:r w:rsidR="00866B6F" w:rsidRPr="005C69A0">
        <w:rPr>
          <w:rFonts w:eastAsia="Calibri" w:cs="Arial"/>
          <w:color w:val="595959" w:themeColor="text1" w:themeTint="A6"/>
          <w:lang w:val="ro-RO"/>
        </w:rPr>
        <w:t>atribu</w:t>
      </w:r>
      <w:r w:rsidRPr="005C69A0">
        <w:rPr>
          <w:rFonts w:eastAsia="Calibri" w:cs="Arial"/>
          <w:color w:val="595959" w:themeColor="text1" w:themeTint="A6"/>
          <w:lang w:val="ro-RO"/>
        </w:rPr>
        <w:t>i</w:t>
      </w:r>
      <w:r w:rsidR="00866B6F" w:rsidRPr="005C69A0">
        <w:rPr>
          <w:rFonts w:eastAsia="Calibri" w:cs="Arial"/>
          <w:color w:val="595959" w:themeColor="text1" w:themeTint="A6"/>
          <w:lang w:val="ro-RO"/>
        </w:rPr>
        <w:t>t</w:t>
      </w:r>
      <w:r w:rsidRPr="005C69A0">
        <w:rPr>
          <w:rFonts w:eastAsia="Calibri" w:cs="Arial"/>
          <w:color w:val="595959" w:themeColor="text1" w:themeTint="A6"/>
          <w:lang w:val="ro-RO"/>
        </w:rPr>
        <w:t xml:space="preserve"> acestuia</w:t>
      </w:r>
      <w:r w:rsidR="00866B6F" w:rsidRPr="005C69A0">
        <w:rPr>
          <w:rFonts w:eastAsia="Calibri" w:cs="Arial"/>
          <w:color w:val="595959" w:themeColor="text1" w:themeTint="A6"/>
          <w:lang w:val="ro-RO"/>
        </w:rPr>
        <w:t xml:space="preserve">, </w:t>
      </w:r>
      <w:r w:rsidRPr="005C69A0">
        <w:rPr>
          <w:rFonts w:eastAsia="Calibri" w:cs="Arial"/>
          <w:i/>
          <w:color w:val="595959" w:themeColor="text1" w:themeTint="A6"/>
          <w:lang w:val="ro-RO"/>
        </w:rPr>
        <w:t>Ponderea beneficiarilor care consideră procedurile privitoare la FESI corespunzătoare</w:t>
      </w:r>
      <w:r w:rsidR="00866B6F" w:rsidRPr="005C69A0">
        <w:rPr>
          <w:rFonts w:eastAsia="Calibri" w:cs="Arial"/>
          <w:i/>
          <w:color w:val="595959" w:themeColor="text1" w:themeTint="A6"/>
          <w:lang w:val="ro-RO"/>
        </w:rPr>
        <w:t xml:space="preserve">, </w:t>
      </w:r>
      <w:r w:rsidRPr="005C69A0">
        <w:rPr>
          <w:rFonts w:eastAsia="Calibri" w:cs="Arial"/>
          <w:color w:val="595959" w:themeColor="text1" w:themeTint="A6"/>
          <w:lang w:val="ro-RO"/>
        </w:rPr>
        <w:t xml:space="preserve">este coerent cu </w:t>
      </w:r>
      <w:r w:rsidR="009B1351" w:rsidRPr="005C69A0">
        <w:rPr>
          <w:rFonts w:eastAsia="Calibri" w:cs="Arial"/>
          <w:color w:val="595959" w:themeColor="text1" w:themeTint="A6"/>
          <w:lang w:val="ro-RO"/>
        </w:rPr>
        <w:t>obiectivul specific</w:t>
      </w:r>
      <w:r w:rsidR="002212BE" w:rsidRPr="005C69A0">
        <w:rPr>
          <w:rFonts w:eastAsia="Calibri" w:cs="Arial"/>
          <w:color w:val="595959" w:themeColor="text1" w:themeTint="A6"/>
          <w:lang w:val="ro-RO"/>
        </w:rPr>
        <w:t xml:space="preserve">, </w:t>
      </w:r>
      <w:r w:rsidRPr="005C69A0">
        <w:rPr>
          <w:rFonts w:eastAsia="Calibri" w:cs="Arial"/>
          <w:color w:val="595959" w:themeColor="text1" w:themeTint="A6"/>
          <w:lang w:val="ro-RO"/>
        </w:rPr>
        <w:t>evidențiind modificarea dorită pe care acesta o propune</w:t>
      </w:r>
      <w:r w:rsidR="00333B46" w:rsidRPr="005C69A0">
        <w:rPr>
          <w:rFonts w:eastAsia="Calibri" w:cs="Arial"/>
          <w:color w:val="595959" w:themeColor="text1" w:themeTint="A6"/>
          <w:lang w:val="ro-RO"/>
        </w:rPr>
        <w:t>.</w:t>
      </w:r>
      <w:r w:rsidR="00866B6F" w:rsidRPr="005C69A0">
        <w:rPr>
          <w:rFonts w:eastAsia="Calibri" w:cs="Arial"/>
          <w:color w:val="595959" w:themeColor="text1" w:themeTint="A6"/>
          <w:lang w:val="ro-RO"/>
        </w:rPr>
        <w:t xml:space="preserve"> </w:t>
      </w:r>
    </w:p>
    <w:p w:rsidR="007C51C6" w:rsidRPr="005C69A0" w:rsidRDefault="008A1D34" w:rsidP="00EE2B08">
      <w:pPr>
        <w:spacing w:line="276" w:lineRule="auto"/>
        <w:rPr>
          <w:rFonts w:eastAsia="Calibri" w:cs="Arial"/>
          <w:color w:val="595959" w:themeColor="text1" w:themeTint="A6"/>
          <w:lang w:val="ro-RO"/>
        </w:rPr>
      </w:pPr>
      <w:r w:rsidRPr="005C69A0">
        <w:rPr>
          <w:rFonts w:eastAsia="Calibri" w:cs="Arial"/>
          <w:color w:val="595959" w:themeColor="text1" w:themeTint="A6"/>
          <w:lang w:val="ro-RO"/>
        </w:rPr>
        <w:t>Pentru a obține rezultatul aferent acestui obiectiv</w:t>
      </w:r>
      <w:r w:rsidR="00866B6F" w:rsidRPr="005C69A0">
        <w:rPr>
          <w:rFonts w:eastAsia="Calibri" w:cs="Arial"/>
          <w:color w:val="595959" w:themeColor="text1" w:themeTint="A6"/>
          <w:lang w:val="ro-RO"/>
        </w:rPr>
        <w:t xml:space="preserve">, </w:t>
      </w:r>
      <w:r w:rsidRPr="005C69A0">
        <w:rPr>
          <w:rFonts w:eastAsia="Calibri" w:cs="Arial"/>
          <w:color w:val="595959" w:themeColor="text1" w:themeTint="A6"/>
          <w:lang w:val="ro-RO"/>
        </w:rPr>
        <w:t xml:space="preserve">sunt definite două </w:t>
      </w:r>
      <w:r w:rsidR="00866B6F" w:rsidRPr="005C69A0">
        <w:rPr>
          <w:rFonts w:eastAsia="Calibri" w:cs="Arial"/>
          <w:b/>
          <w:color w:val="595959" w:themeColor="text1" w:themeTint="A6"/>
          <w:lang w:val="ro-RO"/>
        </w:rPr>
        <w:t>ac</w:t>
      </w:r>
      <w:r w:rsidRPr="005C69A0">
        <w:rPr>
          <w:rFonts w:eastAsia="Calibri" w:cs="Arial"/>
          <w:b/>
          <w:color w:val="595959" w:themeColor="text1" w:themeTint="A6"/>
          <w:lang w:val="ro-RO"/>
        </w:rPr>
        <w:t xml:space="preserve">țiuni principale </w:t>
      </w:r>
      <w:r w:rsidRPr="005C69A0">
        <w:rPr>
          <w:rFonts w:eastAsia="Calibri" w:cs="Arial"/>
          <w:color w:val="595959" w:themeColor="text1" w:themeTint="A6"/>
          <w:lang w:val="ro-RO"/>
        </w:rPr>
        <w:t xml:space="preserve">pentru </w:t>
      </w:r>
      <w:r w:rsidR="005343E2" w:rsidRPr="005C69A0">
        <w:rPr>
          <w:rFonts w:eastAsia="Calibri" w:cs="Arial"/>
          <w:color w:val="595959" w:themeColor="text1" w:themeTint="A6"/>
          <w:lang w:val="ro-RO"/>
        </w:rPr>
        <w:t>OS</w:t>
      </w:r>
      <w:r w:rsidR="00CA5178" w:rsidRPr="005C69A0">
        <w:rPr>
          <w:rFonts w:eastAsia="Calibri" w:cs="Arial"/>
          <w:color w:val="595959" w:themeColor="text1" w:themeTint="A6"/>
          <w:lang w:val="ro-RO"/>
        </w:rPr>
        <w:t xml:space="preserve"> 2</w:t>
      </w:r>
      <w:r w:rsidR="00866B6F" w:rsidRPr="005C69A0">
        <w:rPr>
          <w:rFonts w:eastAsia="Calibri" w:cs="Arial"/>
          <w:color w:val="595959" w:themeColor="text1" w:themeTint="A6"/>
          <w:lang w:val="ro-RO"/>
        </w:rPr>
        <w:t>.</w:t>
      </w:r>
      <w:r w:rsidR="00CA5178" w:rsidRPr="005C69A0">
        <w:rPr>
          <w:rFonts w:eastAsia="Calibri" w:cs="Arial"/>
          <w:color w:val="595959" w:themeColor="text1" w:themeTint="A6"/>
          <w:lang w:val="ro-RO"/>
        </w:rPr>
        <w:t>1</w:t>
      </w:r>
      <w:r w:rsidR="00866B6F" w:rsidRPr="005C69A0">
        <w:rPr>
          <w:rFonts w:eastAsia="Calibri" w:cs="Arial"/>
          <w:color w:val="595959" w:themeColor="text1" w:themeTint="A6"/>
          <w:lang w:val="ro-RO"/>
        </w:rPr>
        <w:t xml:space="preserve">. </w:t>
      </w:r>
      <w:r w:rsidRPr="005C69A0">
        <w:rPr>
          <w:rFonts w:eastAsia="Calibri" w:cs="Arial"/>
          <w:color w:val="595959" w:themeColor="text1" w:themeTint="A6"/>
          <w:lang w:val="ro-RO"/>
        </w:rPr>
        <w:t xml:space="preserve">prima acțiune vizează răspunsul la problema cadrului de reglementare, </w:t>
      </w:r>
      <w:r w:rsidR="00BA78FC" w:rsidRPr="005C69A0">
        <w:rPr>
          <w:rFonts w:eastAsia="Calibri" w:cs="Arial"/>
          <w:color w:val="595959" w:themeColor="text1" w:themeTint="A6"/>
          <w:lang w:val="ro-RO"/>
        </w:rPr>
        <w:t xml:space="preserve">procedural </w:t>
      </w:r>
      <w:r w:rsidRPr="005C69A0">
        <w:rPr>
          <w:rFonts w:eastAsia="Calibri" w:cs="Arial"/>
          <w:color w:val="595959" w:themeColor="text1" w:themeTint="A6"/>
          <w:lang w:val="ro-RO"/>
        </w:rPr>
        <w:t xml:space="preserve">și </w:t>
      </w:r>
      <w:r w:rsidR="00BA78FC" w:rsidRPr="005C69A0">
        <w:rPr>
          <w:rFonts w:eastAsia="Calibri" w:cs="Arial"/>
          <w:color w:val="595959" w:themeColor="text1" w:themeTint="A6"/>
          <w:lang w:val="ro-RO"/>
        </w:rPr>
        <w:t xml:space="preserve">strategic </w:t>
      </w:r>
      <w:r w:rsidRPr="005C69A0">
        <w:rPr>
          <w:rFonts w:eastAsia="Calibri" w:cs="Arial"/>
          <w:color w:val="595959" w:themeColor="text1" w:themeTint="A6"/>
          <w:lang w:val="ro-RO"/>
        </w:rPr>
        <w:t xml:space="preserve">slab prin </w:t>
      </w:r>
      <w:r w:rsidRPr="005C69A0">
        <w:rPr>
          <w:rFonts w:eastAsia="Calibri" w:cs="Arial"/>
          <w:i/>
          <w:color w:val="595959" w:themeColor="text1" w:themeTint="A6"/>
          <w:lang w:val="ro-RO"/>
        </w:rPr>
        <w:t xml:space="preserve">îmbunătățirea cadrului și condițiilor pentru </w:t>
      </w:r>
      <w:r w:rsidR="00B70C3F" w:rsidRPr="005C69A0">
        <w:rPr>
          <w:rFonts w:eastAsia="Calibri" w:cs="Arial"/>
          <w:i/>
          <w:color w:val="595959" w:themeColor="text1" w:themeTint="A6"/>
          <w:lang w:val="ro-RO"/>
        </w:rPr>
        <w:t>coordonare</w:t>
      </w:r>
      <w:r w:rsidRPr="005C69A0">
        <w:rPr>
          <w:rFonts w:eastAsia="Calibri" w:cs="Arial"/>
          <w:i/>
          <w:color w:val="595959" w:themeColor="text1" w:themeTint="A6"/>
          <w:lang w:val="ro-RO"/>
        </w:rPr>
        <w:t>a</w:t>
      </w:r>
      <w:r w:rsidR="00BA78FC" w:rsidRPr="005C69A0">
        <w:rPr>
          <w:rFonts w:eastAsia="Calibri" w:cs="Arial"/>
          <w:i/>
          <w:color w:val="595959" w:themeColor="text1" w:themeTint="A6"/>
          <w:lang w:val="ro-RO"/>
        </w:rPr>
        <w:t xml:space="preserve"> </w:t>
      </w:r>
      <w:r w:rsidRPr="005C69A0">
        <w:rPr>
          <w:rFonts w:eastAsia="Calibri" w:cs="Arial"/>
          <w:i/>
          <w:color w:val="595959" w:themeColor="text1" w:themeTint="A6"/>
          <w:lang w:val="ro-RO"/>
        </w:rPr>
        <w:t xml:space="preserve">și </w:t>
      </w:r>
      <w:r w:rsidR="00BA78FC" w:rsidRPr="005C69A0">
        <w:rPr>
          <w:rFonts w:eastAsia="Calibri" w:cs="Arial"/>
          <w:i/>
          <w:color w:val="595959" w:themeColor="text1" w:themeTint="A6"/>
          <w:lang w:val="ro-RO"/>
        </w:rPr>
        <w:t>control</w:t>
      </w:r>
      <w:r w:rsidRPr="005C69A0">
        <w:rPr>
          <w:rFonts w:eastAsia="Calibri" w:cs="Arial"/>
          <w:i/>
          <w:color w:val="595959" w:themeColor="text1" w:themeTint="A6"/>
          <w:lang w:val="ro-RO"/>
        </w:rPr>
        <w:t xml:space="preserve">ul </w:t>
      </w:r>
      <w:r w:rsidR="00A86B70" w:rsidRPr="005C69A0">
        <w:rPr>
          <w:rFonts w:eastAsia="Calibri" w:cs="Arial"/>
          <w:i/>
          <w:color w:val="595959" w:themeColor="text1" w:themeTint="A6"/>
          <w:lang w:val="ro-RO"/>
        </w:rPr>
        <w:t>FESI</w:t>
      </w:r>
      <w:r w:rsidR="00BA78FC" w:rsidRPr="005C69A0">
        <w:rPr>
          <w:rFonts w:eastAsia="Calibri" w:cs="Arial"/>
          <w:i/>
          <w:color w:val="595959" w:themeColor="text1" w:themeTint="A6"/>
          <w:lang w:val="ro-RO"/>
        </w:rPr>
        <w:t xml:space="preserve"> </w:t>
      </w:r>
      <w:r w:rsidRPr="005C69A0">
        <w:rPr>
          <w:rFonts w:eastAsia="Calibri" w:cs="Arial"/>
          <w:i/>
          <w:color w:val="595959" w:themeColor="text1" w:themeTint="A6"/>
          <w:lang w:val="ro-RO"/>
        </w:rPr>
        <w:t xml:space="preserve">și pentru </w:t>
      </w:r>
      <w:r w:rsidR="00BA78FC" w:rsidRPr="005C69A0">
        <w:rPr>
          <w:rFonts w:eastAsia="Calibri" w:cs="Arial"/>
          <w:i/>
          <w:color w:val="595959" w:themeColor="text1" w:themeTint="A6"/>
          <w:lang w:val="ro-RO"/>
        </w:rPr>
        <w:t>management</w:t>
      </w:r>
      <w:r w:rsidRPr="005C69A0">
        <w:rPr>
          <w:rFonts w:eastAsia="Calibri" w:cs="Arial"/>
          <w:i/>
          <w:color w:val="595959" w:themeColor="text1" w:themeTint="A6"/>
          <w:lang w:val="ro-RO"/>
        </w:rPr>
        <w:t xml:space="preserve">ul </w:t>
      </w:r>
      <w:r w:rsidR="005C5841" w:rsidRPr="005C69A0">
        <w:rPr>
          <w:rFonts w:eastAsia="Calibri" w:cs="Arial"/>
          <w:i/>
          <w:color w:val="595959" w:themeColor="text1" w:themeTint="A6"/>
          <w:lang w:val="ro-RO"/>
        </w:rPr>
        <w:t>POAT</w:t>
      </w:r>
      <w:r w:rsidR="00BA78FC" w:rsidRPr="005C69A0">
        <w:rPr>
          <w:rFonts w:eastAsia="Calibri" w:cs="Arial"/>
          <w:i/>
          <w:color w:val="595959" w:themeColor="text1" w:themeTint="A6"/>
          <w:lang w:val="ro-RO"/>
        </w:rPr>
        <w:t xml:space="preserve">, </w:t>
      </w:r>
      <w:r w:rsidR="000D2D1C" w:rsidRPr="005C69A0">
        <w:rPr>
          <w:rFonts w:eastAsia="Calibri" w:cs="Arial"/>
          <w:i/>
          <w:color w:val="595959" w:themeColor="text1" w:themeTint="A6"/>
          <w:lang w:val="ro-RO"/>
        </w:rPr>
        <w:t>POIM</w:t>
      </w:r>
      <w:r w:rsidR="00BA78FC" w:rsidRPr="005C69A0">
        <w:rPr>
          <w:rFonts w:eastAsia="Calibri" w:cs="Arial"/>
          <w:i/>
          <w:color w:val="595959" w:themeColor="text1" w:themeTint="A6"/>
          <w:lang w:val="ro-RO"/>
        </w:rPr>
        <w:t xml:space="preserve"> </w:t>
      </w:r>
      <w:r w:rsidRPr="005C69A0">
        <w:rPr>
          <w:rFonts w:eastAsia="Calibri" w:cs="Arial"/>
          <w:i/>
          <w:color w:val="595959" w:themeColor="text1" w:themeTint="A6"/>
          <w:lang w:val="ro-RO"/>
        </w:rPr>
        <w:t xml:space="preserve">și </w:t>
      </w:r>
      <w:r w:rsidR="000D2D1C" w:rsidRPr="005C69A0">
        <w:rPr>
          <w:rFonts w:eastAsia="Calibri" w:cs="Arial"/>
          <w:i/>
          <w:color w:val="595959" w:themeColor="text1" w:themeTint="A6"/>
          <w:lang w:val="ro-RO"/>
        </w:rPr>
        <w:t>POC</w:t>
      </w:r>
      <w:r w:rsidR="00866B6F" w:rsidRPr="005C69A0">
        <w:rPr>
          <w:rFonts w:eastAsia="Calibri" w:cs="Arial"/>
          <w:i/>
          <w:color w:val="595959" w:themeColor="text1" w:themeTint="A6"/>
          <w:lang w:val="ro-RO"/>
        </w:rPr>
        <w:t xml:space="preserve">. </w:t>
      </w:r>
      <w:r w:rsidRPr="005C69A0">
        <w:rPr>
          <w:rFonts w:eastAsia="Calibri" w:cs="Arial"/>
          <w:b/>
          <w:color w:val="595959" w:themeColor="text1" w:themeTint="A6"/>
          <w:lang w:val="ro-RO"/>
        </w:rPr>
        <w:t xml:space="preserve">Formele de </w:t>
      </w:r>
      <w:r w:rsidR="00866B6F" w:rsidRPr="005C69A0">
        <w:rPr>
          <w:rFonts w:eastAsia="Calibri" w:cs="Arial"/>
          <w:b/>
          <w:color w:val="595959" w:themeColor="text1" w:themeTint="A6"/>
          <w:lang w:val="ro-RO"/>
        </w:rPr>
        <w:t>s</w:t>
      </w:r>
      <w:r w:rsidRPr="005C69A0">
        <w:rPr>
          <w:rFonts w:eastAsia="Calibri" w:cs="Arial"/>
          <w:b/>
          <w:color w:val="595959" w:themeColor="text1" w:themeTint="A6"/>
          <w:lang w:val="ro-RO"/>
        </w:rPr>
        <w:t xml:space="preserve">prijin </w:t>
      </w:r>
      <w:r w:rsidRPr="005C69A0">
        <w:rPr>
          <w:rFonts w:eastAsia="Calibri" w:cs="Arial"/>
          <w:color w:val="595959" w:themeColor="text1" w:themeTint="A6"/>
          <w:lang w:val="ro-RO"/>
        </w:rPr>
        <w:t xml:space="preserve">specifice acoperă </w:t>
      </w:r>
      <w:r w:rsidR="003D4C1C" w:rsidRPr="005C69A0">
        <w:rPr>
          <w:rFonts w:eastAsia="Calibri" w:cs="Arial"/>
          <w:color w:val="595959" w:themeColor="text1" w:themeTint="A6"/>
          <w:lang w:val="ro-RO"/>
        </w:rPr>
        <w:t>studi</w:t>
      </w:r>
      <w:r w:rsidRPr="005C69A0">
        <w:rPr>
          <w:rFonts w:eastAsia="Calibri" w:cs="Arial"/>
          <w:color w:val="595959" w:themeColor="text1" w:themeTint="A6"/>
          <w:lang w:val="ro-RO"/>
        </w:rPr>
        <w:t>i</w:t>
      </w:r>
      <w:r w:rsidR="003D4C1C" w:rsidRPr="005C69A0">
        <w:rPr>
          <w:rFonts w:eastAsia="Calibri" w:cs="Arial"/>
          <w:color w:val="595959" w:themeColor="text1" w:themeTint="A6"/>
          <w:lang w:val="ro-RO"/>
        </w:rPr>
        <w:t>, anal</w:t>
      </w:r>
      <w:r w:rsidRPr="005C69A0">
        <w:rPr>
          <w:rFonts w:eastAsia="Calibri" w:cs="Arial"/>
          <w:color w:val="595959" w:themeColor="text1" w:themeTint="A6"/>
          <w:lang w:val="ro-RO"/>
        </w:rPr>
        <w:t>ize</w:t>
      </w:r>
      <w:r w:rsidR="003D4C1C" w:rsidRPr="005C69A0">
        <w:rPr>
          <w:rFonts w:eastAsia="Calibri" w:cs="Arial"/>
          <w:color w:val="595959" w:themeColor="text1" w:themeTint="A6"/>
          <w:lang w:val="ro-RO"/>
        </w:rPr>
        <w:t>, strategi</w:t>
      </w:r>
      <w:r w:rsidRPr="005C69A0">
        <w:rPr>
          <w:rFonts w:eastAsia="Calibri" w:cs="Arial"/>
          <w:color w:val="595959" w:themeColor="text1" w:themeTint="A6"/>
          <w:lang w:val="ro-RO"/>
        </w:rPr>
        <w:t xml:space="preserve">i privind </w:t>
      </w:r>
      <w:r w:rsidR="003D4C1C" w:rsidRPr="005C69A0">
        <w:rPr>
          <w:rFonts w:eastAsia="Calibri" w:cs="Arial"/>
          <w:color w:val="595959" w:themeColor="text1" w:themeTint="A6"/>
          <w:lang w:val="ro-RO"/>
        </w:rPr>
        <w:t>program</w:t>
      </w:r>
      <w:r w:rsidRPr="005C69A0">
        <w:rPr>
          <w:rFonts w:eastAsia="Calibri" w:cs="Arial"/>
          <w:color w:val="595959" w:themeColor="text1" w:themeTint="A6"/>
          <w:lang w:val="ro-RO"/>
        </w:rPr>
        <w:t>area</w:t>
      </w:r>
      <w:r w:rsidR="003D4C1C" w:rsidRPr="005C69A0">
        <w:rPr>
          <w:rFonts w:eastAsia="Calibri" w:cs="Arial"/>
          <w:color w:val="595959" w:themeColor="text1" w:themeTint="A6"/>
          <w:lang w:val="ro-RO"/>
        </w:rPr>
        <w:t>, implementa</w:t>
      </w:r>
      <w:r w:rsidRPr="005C69A0">
        <w:rPr>
          <w:rFonts w:eastAsia="Calibri" w:cs="Arial"/>
          <w:color w:val="595959" w:themeColor="text1" w:themeTint="A6"/>
          <w:lang w:val="ro-RO"/>
        </w:rPr>
        <w:t>rea</w:t>
      </w:r>
      <w:r w:rsidR="003D4C1C" w:rsidRPr="005C69A0">
        <w:rPr>
          <w:rFonts w:eastAsia="Calibri" w:cs="Arial"/>
          <w:color w:val="595959" w:themeColor="text1" w:themeTint="A6"/>
          <w:lang w:val="ro-RO"/>
        </w:rPr>
        <w:t>, monitori</w:t>
      </w:r>
      <w:r w:rsidRPr="005C69A0">
        <w:rPr>
          <w:rFonts w:eastAsia="Calibri" w:cs="Arial"/>
          <w:color w:val="595959" w:themeColor="text1" w:themeTint="A6"/>
          <w:lang w:val="ro-RO"/>
        </w:rPr>
        <w:t xml:space="preserve">zarea și </w:t>
      </w:r>
      <w:r w:rsidR="003D4C1C" w:rsidRPr="005C69A0">
        <w:rPr>
          <w:rFonts w:eastAsia="Calibri" w:cs="Arial"/>
          <w:color w:val="595959" w:themeColor="text1" w:themeTint="A6"/>
          <w:lang w:val="ro-RO"/>
        </w:rPr>
        <w:t>control</w:t>
      </w:r>
      <w:r w:rsidRPr="005C69A0">
        <w:rPr>
          <w:rFonts w:eastAsia="Calibri" w:cs="Arial"/>
          <w:color w:val="595959" w:themeColor="text1" w:themeTint="A6"/>
          <w:lang w:val="ro-RO"/>
        </w:rPr>
        <w:t>ul</w:t>
      </w:r>
      <w:r w:rsidR="00496E3A" w:rsidRPr="005C69A0">
        <w:rPr>
          <w:rFonts w:eastAsia="Calibri" w:cs="Arial"/>
          <w:color w:val="595959" w:themeColor="text1" w:themeTint="A6"/>
          <w:lang w:val="ro-RO"/>
        </w:rPr>
        <w:t>,</w:t>
      </w:r>
      <w:r w:rsidRPr="005C69A0">
        <w:rPr>
          <w:rFonts w:eastAsia="Calibri" w:cs="Arial"/>
          <w:color w:val="595959" w:themeColor="text1" w:themeTint="A6"/>
          <w:lang w:val="ro-RO"/>
        </w:rPr>
        <w:t xml:space="preserve"> precum și condiționalitatea </w:t>
      </w:r>
      <w:r w:rsidR="003D4C1C" w:rsidRPr="005C69A0">
        <w:rPr>
          <w:rFonts w:eastAsia="Calibri" w:cs="Arial"/>
          <w:color w:val="595959" w:themeColor="text1" w:themeTint="A6"/>
          <w:lang w:val="ro-RO"/>
        </w:rPr>
        <w:t xml:space="preserve">ex-ante </w:t>
      </w:r>
      <w:r w:rsidRPr="005C69A0">
        <w:rPr>
          <w:rFonts w:eastAsia="Calibri" w:cs="Arial"/>
          <w:color w:val="595959" w:themeColor="text1" w:themeTint="A6"/>
          <w:lang w:val="ro-RO"/>
        </w:rPr>
        <w:t>aferentă</w:t>
      </w:r>
      <w:r w:rsidR="003D4C1C" w:rsidRPr="005C69A0">
        <w:rPr>
          <w:rFonts w:eastAsia="Calibri" w:cs="Arial"/>
          <w:color w:val="595959" w:themeColor="text1" w:themeTint="A6"/>
          <w:lang w:val="ro-RO"/>
        </w:rPr>
        <w:t xml:space="preserve">, </w:t>
      </w:r>
      <w:r w:rsidRPr="005C69A0">
        <w:rPr>
          <w:rFonts w:eastAsia="Calibri" w:cs="Arial"/>
          <w:color w:val="595959" w:themeColor="text1" w:themeTint="A6"/>
          <w:lang w:val="ro-RO"/>
        </w:rPr>
        <w:t xml:space="preserve">schimbul de </w:t>
      </w:r>
      <w:r w:rsidR="003D4C1C" w:rsidRPr="005C69A0">
        <w:rPr>
          <w:rFonts w:eastAsia="Calibri" w:cs="Arial"/>
          <w:color w:val="595959" w:themeColor="text1" w:themeTint="A6"/>
          <w:lang w:val="ro-RO"/>
        </w:rPr>
        <w:t>experien</w:t>
      </w:r>
      <w:r w:rsidRPr="005C69A0">
        <w:rPr>
          <w:rFonts w:eastAsia="Calibri" w:cs="Arial"/>
          <w:color w:val="595959" w:themeColor="text1" w:themeTint="A6"/>
          <w:lang w:val="ro-RO"/>
        </w:rPr>
        <w:t>ță și diseminarea bunelor practici</w:t>
      </w:r>
      <w:r w:rsidR="003D4C1C" w:rsidRPr="005C69A0">
        <w:rPr>
          <w:rFonts w:eastAsia="Calibri" w:cs="Arial"/>
          <w:color w:val="595959" w:themeColor="text1" w:themeTint="A6"/>
          <w:lang w:val="ro-RO"/>
        </w:rPr>
        <w:t xml:space="preserve">, </w:t>
      </w:r>
      <w:r w:rsidRPr="005C69A0">
        <w:rPr>
          <w:rFonts w:eastAsia="Calibri" w:cs="Arial"/>
          <w:color w:val="595959" w:themeColor="text1" w:themeTint="A6"/>
          <w:lang w:val="ro-RO"/>
        </w:rPr>
        <w:t xml:space="preserve">sprijin </w:t>
      </w:r>
      <w:r w:rsidR="003D4C1C" w:rsidRPr="005C69A0">
        <w:rPr>
          <w:rFonts w:eastAsia="Calibri" w:cs="Arial"/>
          <w:color w:val="595959" w:themeColor="text1" w:themeTint="A6"/>
          <w:lang w:val="ro-RO"/>
        </w:rPr>
        <w:t xml:space="preserve">logistic </w:t>
      </w:r>
      <w:r w:rsidRPr="005C69A0">
        <w:rPr>
          <w:rFonts w:eastAsia="Calibri" w:cs="Arial"/>
          <w:color w:val="595959" w:themeColor="text1" w:themeTint="A6"/>
          <w:lang w:val="ro-RO"/>
        </w:rPr>
        <w:t xml:space="preserve">și </w:t>
      </w:r>
      <w:r w:rsidR="00CD74AB" w:rsidRPr="005C69A0">
        <w:rPr>
          <w:rFonts w:eastAsia="Calibri" w:cs="Arial"/>
          <w:color w:val="595959" w:themeColor="text1" w:themeTint="A6"/>
          <w:lang w:val="ro-RO"/>
        </w:rPr>
        <w:t>func</w:t>
      </w:r>
      <w:r w:rsidRPr="005C69A0">
        <w:rPr>
          <w:rFonts w:eastAsia="Calibri" w:cs="Arial"/>
          <w:color w:val="595959" w:themeColor="text1" w:themeTint="A6"/>
          <w:lang w:val="ro-RO"/>
        </w:rPr>
        <w:t>țional pentru AM-uri și OI-uri</w:t>
      </w:r>
      <w:r w:rsidR="003D4C1C" w:rsidRPr="005C69A0">
        <w:rPr>
          <w:rFonts w:eastAsia="Calibri" w:cs="Arial"/>
          <w:color w:val="595959" w:themeColor="text1" w:themeTint="A6"/>
          <w:lang w:val="ro-RO"/>
        </w:rPr>
        <w:t>, organi</w:t>
      </w:r>
      <w:r w:rsidRPr="005C69A0">
        <w:rPr>
          <w:rFonts w:eastAsia="Calibri" w:cs="Arial"/>
          <w:color w:val="595959" w:themeColor="text1" w:themeTint="A6"/>
          <w:lang w:val="ro-RO"/>
        </w:rPr>
        <w:t xml:space="preserve">zarea de reuniuni pentru </w:t>
      </w:r>
      <w:r w:rsidR="000D2D1C" w:rsidRPr="005C69A0">
        <w:rPr>
          <w:rFonts w:eastAsia="Calibri" w:cs="Arial"/>
          <w:color w:val="595959" w:themeColor="text1" w:themeTint="A6"/>
          <w:lang w:val="ro-RO"/>
        </w:rPr>
        <w:t>POIM</w:t>
      </w:r>
      <w:r w:rsidR="003D4C1C" w:rsidRPr="005C69A0">
        <w:rPr>
          <w:rFonts w:eastAsia="Calibri" w:cs="Arial"/>
          <w:color w:val="595959" w:themeColor="text1" w:themeTint="A6"/>
          <w:lang w:val="ro-RO"/>
        </w:rPr>
        <w:t xml:space="preserve">, </w:t>
      </w:r>
      <w:r w:rsidR="000D2D1C" w:rsidRPr="005C69A0">
        <w:rPr>
          <w:rFonts w:eastAsia="Calibri" w:cs="Arial"/>
          <w:color w:val="595959" w:themeColor="text1" w:themeTint="A6"/>
          <w:lang w:val="ro-RO"/>
        </w:rPr>
        <w:t>POC</w:t>
      </w:r>
      <w:r w:rsidR="003D4C1C" w:rsidRPr="005C69A0">
        <w:rPr>
          <w:rFonts w:eastAsia="Calibri" w:cs="Arial"/>
          <w:color w:val="595959" w:themeColor="text1" w:themeTint="A6"/>
          <w:lang w:val="ro-RO"/>
        </w:rPr>
        <w:t xml:space="preserve"> </w:t>
      </w:r>
      <w:r w:rsidRPr="005C69A0">
        <w:rPr>
          <w:rFonts w:eastAsia="Calibri" w:cs="Arial"/>
          <w:color w:val="595959" w:themeColor="text1" w:themeTint="A6"/>
          <w:lang w:val="ro-RO"/>
        </w:rPr>
        <w:t xml:space="preserve">și </w:t>
      </w:r>
      <w:r w:rsidR="005C5841" w:rsidRPr="005C69A0">
        <w:rPr>
          <w:rFonts w:eastAsia="Calibri" w:cs="Arial"/>
          <w:color w:val="595959" w:themeColor="text1" w:themeTint="A6"/>
          <w:lang w:val="ro-RO"/>
        </w:rPr>
        <w:t>POAT</w:t>
      </w:r>
      <w:r w:rsidR="00CD74AB" w:rsidRPr="005C69A0">
        <w:rPr>
          <w:rFonts w:eastAsia="Calibri" w:cs="Arial"/>
          <w:color w:val="595959" w:themeColor="text1" w:themeTint="A6"/>
          <w:lang w:val="ro-RO"/>
        </w:rPr>
        <w:t>, activit</w:t>
      </w:r>
      <w:r w:rsidRPr="005C69A0">
        <w:rPr>
          <w:rFonts w:eastAsia="Calibri" w:cs="Arial"/>
          <w:color w:val="595959" w:themeColor="text1" w:themeTint="A6"/>
          <w:lang w:val="ro-RO"/>
        </w:rPr>
        <w:t>ăț</w:t>
      </w:r>
      <w:r w:rsidR="00CD74AB" w:rsidRPr="005C69A0">
        <w:rPr>
          <w:rFonts w:eastAsia="Calibri" w:cs="Arial"/>
          <w:color w:val="595959" w:themeColor="text1" w:themeTint="A6"/>
          <w:lang w:val="ro-RO"/>
        </w:rPr>
        <w:t>i</w:t>
      </w:r>
      <w:r w:rsidRPr="005C69A0">
        <w:rPr>
          <w:rFonts w:eastAsia="Calibri" w:cs="Arial"/>
          <w:color w:val="595959" w:themeColor="text1" w:themeTint="A6"/>
          <w:lang w:val="ro-RO"/>
        </w:rPr>
        <w:t xml:space="preserve"> care sprijină transpunerea Directivelor U</w:t>
      </w:r>
      <w:r w:rsidR="00DE523C" w:rsidRPr="005C69A0">
        <w:rPr>
          <w:rFonts w:eastAsia="Calibri" w:cs="Arial"/>
          <w:color w:val="595959" w:themeColor="text1" w:themeTint="A6"/>
          <w:lang w:val="ro-RO"/>
        </w:rPr>
        <w:t>E</w:t>
      </w:r>
      <w:r w:rsidRPr="005C69A0">
        <w:rPr>
          <w:rFonts w:eastAsia="Calibri" w:cs="Arial"/>
          <w:color w:val="595959" w:themeColor="text1" w:themeTint="A6"/>
          <w:lang w:val="ro-RO"/>
        </w:rPr>
        <w:t xml:space="preserve"> cu privire la achizițiile publice în legislația națională</w:t>
      </w:r>
      <w:r w:rsidR="00CD74AB" w:rsidRPr="005C69A0">
        <w:rPr>
          <w:rFonts w:eastAsia="Calibri" w:cs="Arial"/>
          <w:color w:val="595959" w:themeColor="text1" w:themeTint="A6"/>
          <w:lang w:val="ro-RO"/>
        </w:rPr>
        <w:t xml:space="preserve">. </w:t>
      </w:r>
      <w:r w:rsidRPr="005C69A0">
        <w:rPr>
          <w:rFonts w:eastAsia="Calibri" w:cs="Arial"/>
          <w:color w:val="595959" w:themeColor="text1" w:themeTint="A6"/>
          <w:lang w:val="ro-RO"/>
        </w:rPr>
        <w:t xml:space="preserve">Prin intermediul analizei, s-a observat că aceste forme de sprijin sunt adecvate pentru acțiunea din care fac parte și pentru </w:t>
      </w:r>
      <w:r w:rsidR="009B1351" w:rsidRPr="005C69A0">
        <w:rPr>
          <w:rFonts w:eastAsia="Calibri" w:cs="Arial"/>
          <w:color w:val="595959" w:themeColor="text1" w:themeTint="A6"/>
          <w:lang w:val="ro-RO"/>
        </w:rPr>
        <w:t>obiectivul specific</w:t>
      </w:r>
      <w:r w:rsidR="007C51C6" w:rsidRPr="005C69A0">
        <w:rPr>
          <w:rFonts w:eastAsia="Calibri" w:cs="Arial"/>
          <w:color w:val="595959" w:themeColor="text1" w:themeTint="A6"/>
          <w:lang w:val="ro-RO"/>
        </w:rPr>
        <w:t>.</w:t>
      </w:r>
    </w:p>
    <w:p w:rsidR="00866B6F" w:rsidRPr="005C69A0" w:rsidRDefault="008A1D34" w:rsidP="00EE2B08">
      <w:pPr>
        <w:spacing w:line="276" w:lineRule="auto"/>
        <w:rPr>
          <w:rFonts w:eastAsia="Calibri" w:cs="Arial"/>
          <w:color w:val="595959" w:themeColor="text1" w:themeTint="A6"/>
          <w:lang w:val="ro-RO"/>
        </w:rPr>
      </w:pPr>
      <w:r w:rsidRPr="005C69A0">
        <w:rPr>
          <w:rFonts w:eastAsia="Calibri" w:cs="Arial"/>
          <w:color w:val="595959" w:themeColor="text1" w:themeTint="A6"/>
          <w:lang w:val="ro-RO"/>
        </w:rPr>
        <w:t xml:space="preserve">Cea de-a doua acțiune a </w:t>
      </w:r>
      <w:r w:rsidR="005343E2" w:rsidRPr="005C69A0">
        <w:rPr>
          <w:rFonts w:eastAsia="Calibri" w:cs="Arial"/>
          <w:color w:val="595959" w:themeColor="text1" w:themeTint="A6"/>
          <w:lang w:val="ro-RO"/>
        </w:rPr>
        <w:t>OS</w:t>
      </w:r>
      <w:r w:rsidR="00BA78FC" w:rsidRPr="005C69A0">
        <w:rPr>
          <w:rFonts w:eastAsia="Calibri" w:cs="Arial"/>
          <w:color w:val="595959" w:themeColor="text1" w:themeTint="A6"/>
          <w:lang w:val="ro-RO"/>
        </w:rPr>
        <w:t xml:space="preserve"> </w:t>
      </w:r>
      <w:r w:rsidRPr="005C69A0">
        <w:rPr>
          <w:rFonts w:eastAsia="Calibri" w:cs="Arial"/>
          <w:color w:val="595959" w:themeColor="text1" w:themeTint="A6"/>
          <w:lang w:val="ro-RO"/>
        </w:rPr>
        <w:t xml:space="preserve">se referă la </w:t>
      </w:r>
      <w:r w:rsidR="00BA78FC" w:rsidRPr="005C69A0">
        <w:rPr>
          <w:rFonts w:eastAsia="Calibri" w:cs="Arial"/>
          <w:b/>
          <w:color w:val="595959" w:themeColor="text1" w:themeTint="A6"/>
          <w:lang w:val="ro-RO"/>
        </w:rPr>
        <w:t>evalua</w:t>
      </w:r>
      <w:r w:rsidRPr="005C69A0">
        <w:rPr>
          <w:rFonts w:eastAsia="Calibri" w:cs="Arial"/>
          <w:b/>
          <w:color w:val="595959" w:themeColor="text1" w:themeTint="A6"/>
          <w:lang w:val="ro-RO"/>
        </w:rPr>
        <w:t>re</w:t>
      </w:r>
      <w:r w:rsidR="00BA78FC" w:rsidRPr="005C69A0">
        <w:rPr>
          <w:rFonts w:eastAsia="Calibri" w:cs="Arial"/>
          <w:b/>
          <w:color w:val="595959" w:themeColor="text1" w:themeTint="A6"/>
          <w:lang w:val="ro-RO"/>
        </w:rPr>
        <w:t xml:space="preserve">, </w:t>
      </w:r>
      <w:r w:rsidR="00866B6F" w:rsidRPr="005C69A0">
        <w:rPr>
          <w:rFonts w:eastAsia="Calibri" w:cs="Arial"/>
          <w:color w:val="595959" w:themeColor="text1" w:themeTint="A6"/>
          <w:lang w:val="ro-RO"/>
        </w:rPr>
        <w:t>m</w:t>
      </w:r>
      <w:r w:rsidRPr="005C69A0">
        <w:rPr>
          <w:rFonts w:eastAsia="Calibri" w:cs="Arial"/>
          <w:color w:val="595959" w:themeColor="text1" w:themeTint="A6"/>
          <w:lang w:val="ro-RO"/>
        </w:rPr>
        <w:t xml:space="preserve">ai exact la </w:t>
      </w:r>
      <w:r w:rsidRPr="005C69A0">
        <w:rPr>
          <w:rFonts w:eastAsia="Calibri" w:cs="Arial"/>
          <w:i/>
          <w:color w:val="595959" w:themeColor="text1" w:themeTint="A6"/>
          <w:lang w:val="ro-RO"/>
        </w:rPr>
        <w:t>evaluare</w:t>
      </w:r>
      <w:r w:rsidR="00496E3A" w:rsidRPr="005C69A0">
        <w:rPr>
          <w:rFonts w:eastAsia="Calibri" w:cs="Arial"/>
          <w:i/>
          <w:color w:val="595959" w:themeColor="text1" w:themeTint="A6"/>
          <w:lang w:val="ro-RO"/>
        </w:rPr>
        <w:t>a</w:t>
      </w:r>
      <w:r w:rsidR="00BA78FC" w:rsidRPr="005C69A0">
        <w:rPr>
          <w:rFonts w:eastAsia="Calibri" w:cs="Arial"/>
          <w:i/>
          <w:color w:val="595959" w:themeColor="text1" w:themeTint="A6"/>
          <w:lang w:val="ro-RO"/>
        </w:rPr>
        <w:t xml:space="preserve"> </w:t>
      </w:r>
      <w:r w:rsidRPr="005C69A0">
        <w:rPr>
          <w:rFonts w:eastAsia="Calibri" w:cs="Arial"/>
          <w:i/>
          <w:color w:val="595959" w:themeColor="text1" w:themeTint="A6"/>
          <w:lang w:val="ro-RO"/>
        </w:rPr>
        <w:t xml:space="preserve">la nivelul AP și la nivelul </w:t>
      </w:r>
      <w:r w:rsidR="005C5841" w:rsidRPr="005C69A0">
        <w:rPr>
          <w:rFonts w:eastAsia="Calibri" w:cs="Arial"/>
          <w:i/>
          <w:color w:val="595959" w:themeColor="text1" w:themeTint="A6"/>
          <w:lang w:val="ro-RO"/>
        </w:rPr>
        <w:t>POAT</w:t>
      </w:r>
      <w:r w:rsidR="00BA78FC" w:rsidRPr="005C69A0">
        <w:rPr>
          <w:rFonts w:eastAsia="Calibri" w:cs="Arial"/>
          <w:i/>
          <w:color w:val="595959" w:themeColor="text1" w:themeTint="A6"/>
          <w:lang w:val="ro-RO"/>
        </w:rPr>
        <w:t xml:space="preserve">, </w:t>
      </w:r>
      <w:r w:rsidR="000D2D1C" w:rsidRPr="005C69A0">
        <w:rPr>
          <w:rFonts w:eastAsia="Calibri" w:cs="Arial"/>
          <w:i/>
          <w:color w:val="595959" w:themeColor="text1" w:themeTint="A6"/>
          <w:lang w:val="ro-RO"/>
        </w:rPr>
        <w:t>POIM</w:t>
      </w:r>
      <w:r w:rsidR="00BA78FC" w:rsidRPr="005C69A0">
        <w:rPr>
          <w:rFonts w:eastAsia="Calibri" w:cs="Arial"/>
          <w:i/>
          <w:color w:val="595959" w:themeColor="text1" w:themeTint="A6"/>
          <w:lang w:val="ro-RO"/>
        </w:rPr>
        <w:t xml:space="preserve"> </w:t>
      </w:r>
      <w:r w:rsidRPr="005C69A0">
        <w:rPr>
          <w:rFonts w:eastAsia="Calibri" w:cs="Arial"/>
          <w:i/>
          <w:color w:val="595959" w:themeColor="text1" w:themeTint="A6"/>
          <w:lang w:val="ro-RO"/>
        </w:rPr>
        <w:t xml:space="preserve">și </w:t>
      </w:r>
      <w:r w:rsidR="000D2D1C" w:rsidRPr="005C69A0">
        <w:rPr>
          <w:rFonts w:eastAsia="Calibri" w:cs="Arial"/>
          <w:i/>
          <w:color w:val="595959" w:themeColor="text1" w:themeTint="A6"/>
          <w:lang w:val="ro-RO"/>
        </w:rPr>
        <w:t>POC</w:t>
      </w:r>
      <w:r w:rsidR="00BA78FC" w:rsidRPr="005C69A0">
        <w:rPr>
          <w:rFonts w:eastAsia="Calibri" w:cs="Arial"/>
          <w:i/>
          <w:color w:val="595959" w:themeColor="text1" w:themeTint="A6"/>
          <w:lang w:val="ro-RO"/>
        </w:rPr>
        <w:t xml:space="preserve"> </w:t>
      </w:r>
      <w:r w:rsidRPr="005C69A0">
        <w:rPr>
          <w:rFonts w:eastAsia="Calibri" w:cs="Arial"/>
          <w:i/>
          <w:color w:val="595959" w:themeColor="text1" w:themeTint="A6"/>
          <w:lang w:val="ro-RO"/>
        </w:rPr>
        <w:t xml:space="preserve">și </w:t>
      </w:r>
      <w:r w:rsidR="00097A42">
        <w:rPr>
          <w:rFonts w:eastAsia="Calibri" w:cs="Arial"/>
          <w:i/>
          <w:color w:val="595959" w:themeColor="text1" w:themeTint="A6"/>
          <w:lang w:val="ro-RO"/>
        </w:rPr>
        <w:t>îmbunătățirea</w:t>
      </w:r>
      <w:r w:rsidR="00097A42" w:rsidRPr="005C69A0">
        <w:rPr>
          <w:rFonts w:eastAsia="Calibri" w:cs="Arial"/>
          <w:i/>
          <w:color w:val="595959" w:themeColor="text1" w:themeTint="A6"/>
          <w:lang w:val="ro-RO"/>
        </w:rPr>
        <w:t xml:space="preserve"> </w:t>
      </w:r>
      <w:r w:rsidRPr="005C69A0">
        <w:rPr>
          <w:rFonts w:eastAsia="Calibri" w:cs="Arial"/>
          <w:i/>
          <w:color w:val="595959" w:themeColor="text1" w:themeTint="A6"/>
          <w:lang w:val="ro-RO"/>
        </w:rPr>
        <w:t xml:space="preserve">culturii de evaluare pentru </w:t>
      </w:r>
      <w:r w:rsidR="00A86B70" w:rsidRPr="005C69A0">
        <w:rPr>
          <w:rFonts w:eastAsia="Calibri" w:cs="Arial"/>
          <w:i/>
          <w:color w:val="595959" w:themeColor="text1" w:themeTint="A6"/>
          <w:lang w:val="ro-RO"/>
        </w:rPr>
        <w:t>FESI</w:t>
      </w:r>
      <w:r w:rsidR="00866B6F" w:rsidRPr="005C69A0">
        <w:rPr>
          <w:rFonts w:eastAsia="Calibri" w:cs="Arial"/>
          <w:i/>
          <w:color w:val="595959" w:themeColor="text1" w:themeTint="A6"/>
          <w:lang w:val="ro-RO"/>
        </w:rPr>
        <w:t xml:space="preserve">. </w:t>
      </w:r>
      <w:r w:rsidRPr="005C69A0">
        <w:rPr>
          <w:rFonts w:eastAsia="Calibri" w:cs="Arial"/>
          <w:b/>
          <w:color w:val="595959" w:themeColor="text1" w:themeTint="A6"/>
          <w:lang w:val="ro-RO"/>
        </w:rPr>
        <w:t>Acțiunile specifice</w:t>
      </w:r>
      <w:r w:rsidR="007C51C6" w:rsidRPr="005C69A0">
        <w:rPr>
          <w:rFonts w:eastAsia="Calibri" w:cs="Arial"/>
          <w:b/>
          <w:color w:val="595959" w:themeColor="text1" w:themeTint="A6"/>
          <w:lang w:val="ro-RO"/>
        </w:rPr>
        <w:t xml:space="preserve">, </w:t>
      </w:r>
      <w:r w:rsidRPr="005C69A0">
        <w:rPr>
          <w:rFonts w:eastAsia="Calibri" w:cs="Arial"/>
          <w:color w:val="595959" w:themeColor="text1" w:themeTint="A6"/>
          <w:lang w:val="ro-RO"/>
        </w:rPr>
        <w:t>oferite sub formă de granturi</w:t>
      </w:r>
      <w:r w:rsidR="007C51C6" w:rsidRPr="005C69A0">
        <w:rPr>
          <w:rFonts w:eastAsia="Calibri" w:cs="Arial"/>
          <w:color w:val="595959" w:themeColor="text1" w:themeTint="A6"/>
          <w:lang w:val="ro-RO"/>
        </w:rPr>
        <w:t>,</w:t>
      </w:r>
      <w:r w:rsidR="007C51C6" w:rsidRPr="005C69A0">
        <w:rPr>
          <w:rFonts w:eastAsia="Calibri" w:cs="Arial"/>
          <w:b/>
          <w:color w:val="595959" w:themeColor="text1" w:themeTint="A6"/>
          <w:lang w:val="ro-RO"/>
        </w:rPr>
        <w:t xml:space="preserve"> </w:t>
      </w:r>
      <w:r w:rsidRPr="005C69A0">
        <w:rPr>
          <w:rFonts w:eastAsia="Calibri" w:cs="Arial"/>
          <w:color w:val="595959" w:themeColor="text1" w:themeTint="A6"/>
          <w:lang w:val="ro-RO"/>
        </w:rPr>
        <w:t xml:space="preserve">acoperă realizările aferente evaluării </w:t>
      </w:r>
      <w:r w:rsidR="00CD74AB" w:rsidRPr="005C69A0">
        <w:rPr>
          <w:rFonts w:eastAsia="Calibri" w:cs="Arial"/>
          <w:color w:val="595959" w:themeColor="text1" w:themeTint="A6"/>
          <w:lang w:val="ro-RO"/>
        </w:rPr>
        <w:t>inclu</w:t>
      </w:r>
      <w:r w:rsidRPr="005C69A0">
        <w:rPr>
          <w:rFonts w:eastAsia="Calibri" w:cs="Arial"/>
          <w:color w:val="595959" w:themeColor="text1" w:themeTint="A6"/>
          <w:lang w:val="ro-RO"/>
        </w:rPr>
        <w:t xml:space="preserve">se în </w:t>
      </w:r>
      <w:r w:rsidR="00EC51FF" w:rsidRPr="005C69A0">
        <w:rPr>
          <w:rFonts w:eastAsia="Calibri" w:cs="Arial"/>
          <w:color w:val="595959" w:themeColor="text1" w:themeTint="A6"/>
          <w:lang w:val="ro-RO"/>
        </w:rPr>
        <w:t>Acordul de Parteneriat</w:t>
      </w:r>
      <w:r w:rsidR="00CD74AB" w:rsidRPr="005C69A0">
        <w:rPr>
          <w:rFonts w:eastAsia="Calibri" w:cs="Arial"/>
          <w:color w:val="595959" w:themeColor="text1" w:themeTint="A6"/>
          <w:lang w:val="ro-RO"/>
        </w:rPr>
        <w:t xml:space="preserve">, </w:t>
      </w:r>
      <w:r w:rsidRPr="005C69A0">
        <w:rPr>
          <w:rFonts w:eastAsia="Calibri" w:cs="Arial"/>
          <w:color w:val="595959" w:themeColor="text1" w:themeTint="A6"/>
          <w:lang w:val="ro-RO"/>
        </w:rPr>
        <w:t>instruirea profesională a personalului implicat în evaluare</w:t>
      </w:r>
      <w:r w:rsidR="003D4C1C" w:rsidRPr="005C69A0">
        <w:rPr>
          <w:rFonts w:eastAsia="Calibri" w:cs="Arial"/>
          <w:color w:val="595959" w:themeColor="text1" w:themeTint="A6"/>
          <w:lang w:val="ro-RO"/>
        </w:rPr>
        <w:t>, con</w:t>
      </w:r>
      <w:r w:rsidRPr="005C69A0">
        <w:rPr>
          <w:rFonts w:eastAsia="Calibri" w:cs="Arial"/>
          <w:color w:val="595959" w:themeColor="text1" w:themeTint="A6"/>
          <w:lang w:val="ro-RO"/>
        </w:rPr>
        <w:t>ectarea la rețelele de evaluare de la nivel e</w:t>
      </w:r>
      <w:r w:rsidR="003D4C1C" w:rsidRPr="005C69A0">
        <w:rPr>
          <w:rFonts w:eastAsia="Calibri" w:cs="Arial"/>
          <w:color w:val="595959" w:themeColor="text1" w:themeTint="A6"/>
          <w:lang w:val="ro-RO"/>
        </w:rPr>
        <w:t xml:space="preserve">uropean </w:t>
      </w:r>
      <w:r w:rsidRPr="005C69A0">
        <w:rPr>
          <w:rFonts w:eastAsia="Calibri" w:cs="Arial"/>
          <w:color w:val="595959" w:themeColor="text1" w:themeTint="A6"/>
          <w:lang w:val="ro-RO"/>
        </w:rPr>
        <w:t xml:space="preserve">și </w:t>
      </w:r>
      <w:r w:rsidR="003D4C1C" w:rsidRPr="005C69A0">
        <w:rPr>
          <w:rFonts w:eastAsia="Calibri" w:cs="Arial"/>
          <w:color w:val="595959" w:themeColor="text1" w:themeTint="A6"/>
          <w:lang w:val="ro-RO"/>
        </w:rPr>
        <w:t>interna</w:t>
      </w:r>
      <w:r w:rsidRPr="005C69A0">
        <w:rPr>
          <w:rFonts w:eastAsia="Calibri" w:cs="Arial"/>
          <w:color w:val="595959" w:themeColor="text1" w:themeTint="A6"/>
          <w:lang w:val="ro-RO"/>
        </w:rPr>
        <w:t>ț</w:t>
      </w:r>
      <w:r w:rsidR="003D4C1C" w:rsidRPr="005C69A0">
        <w:rPr>
          <w:rFonts w:eastAsia="Calibri" w:cs="Arial"/>
          <w:color w:val="595959" w:themeColor="text1" w:themeTint="A6"/>
          <w:lang w:val="ro-RO"/>
        </w:rPr>
        <w:t>ional, de</w:t>
      </w:r>
      <w:r w:rsidRPr="005C69A0">
        <w:rPr>
          <w:rFonts w:eastAsia="Calibri" w:cs="Arial"/>
          <w:color w:val="595959" w:themeColor="text1" w:themeTint="A6"/>
          <w:lang w:val="ro-RO"/>
        </w:rPr>
        <w:t xml:space="preserve">zvoltarea unui sistem de </w:t>
      </w:r>
      <w:r w:rsidR="003D4C1C" w:rsidRPr="005C69A0">
        <w:rPr>
          <w:rFonts w:eastAsia="Calibri" w:cs="Arial"/>
          <w:color w:val="595959" w:themeColor="text1" w:themeTint="A6"/>
          <w:lang w:val="ro-RO"/>
        </w:rPr>
        <w:t>monitori</w:t>
      </w:r>
      <w:r w:rsidRPr="005C69A0">
        <w:rPr>
          <w:rFonts w:eastAsia="Calibri" w:cs="Arial"/>
          <w:color w:val="595959" w:themeColor="text1" w:themeTint="A6"/>
          <w:lang w:val="ro-RO"/>
        </w:rPr>
        <w:t>zare și evaluare</w:t>
      </w:r>
      <w:r w:rsidR="003D4C1C" w:rsidRPr="005C69A0">
        <w:rPr>
          <w:rFonts w:eastAsia="Calibri" w:cs="Arial"/>
          <w:color w:val="595959" w:themeColor="text1" w:themeTint="A6"/>
          <w:lang w:val="ro-RO"/>
        </w:rPr>
        <w:t xml:space="preserve"> </w:t>
      </w:r>
      <w:r w:rsidRPr="005C69A0">
        <w:rPr>
          <w:rFonts w:eastAsia="Calibri" w:cs="Arial"/>
          <w:color w:val="595959" w:themeColor="text1" w:themeTint="A6"/>
          <w:lang w:val="ro-RO"/>
        </w:rPr>
        <w:t>calitativ</w:t>
      </w:r>
      <w:r w:rsidR="001B4301" w:rsidRPr="005C69A0">
        <w:rPr>
          <w:rFonts w:eastAsia="Calibri" w:cs="Arial"/>
          <w:color w:val="595959" w:themeColor="text1" w:themeTint="A6"/>
          <w:lang w:val="ro-RO"/>
        </w:rPr>
        <w:t>ă</w:t>
      </w:r>
      <w:r w:rsidR="003D4C1C" w:rsidRPr="005C69A0">
        <w:rPr>
          <w:rFonts w:eastAsia="Calibri" w:cs="Arial"/>
          <w:color w:val="595959" w:themeColor="text1" w:themeTint="A6"/>
          <w:lang w:val="ro-RO"/>
        </w:rPr>
        <w:t>, de</w:t>
      </w:r>
      <w:r w:rsidR="00DE523C" w:rsidRPr="005C69A0">
        <w:rPr>
          <w:rFonts w:eastAsia="Calibri" w:cs="Arial"/>
          <w:color w:val="595959" w:themeColor="text1" w:themeTint="A6"/>
          <w:lang w:val="ro-RO"/>
        </w:rPr>
        <w:t>z</w:t>
      </w:r>
      <w:r w:rsidR="003D4C1C" w:rsidRPr="005C69A0">
        <w:rPr>
          <w:rFonts w:eastAsia="Calibri" w:cs="Arial"/>
          <w:color w:val="595959" w:themeColor="text1" w:themeTint="A6"/>
          <w:lang w:val="ro-RO"/>
        </w:rPr>
        <w:t>v</w:t>
      </w:r>
      <w:r w:rsidR="00DE523C" w:rsidRPr="005C69A0">
        <w:rPr>
          <w:rFonts w:eastAsia="Calibri" w:cs="Arial"/>
          <w:color w:val="595959" w:themeColor="text1" w:themeTint="A6"/>
          <w:lang w:val="ro-RO"/>
        </w:rPr>
        <w:t xml:space="preserve">oltarea unui sistem statistic pentru </w:t>
      </w:r>
      <w:r w:rsidR="00A86B70" w:rsidRPr="005C69A0">
        <w:rPr>
          <w:rFonts w:eastAsia="Calibri" w:cs="Arial"/>
          <w:color w:val="595959" w:themeColor="text1" w:themeTint="A6"/>
          <w:lang w:val="ro-RO"/>
        </w:rPr>
        <w:t>FESI</w:t>
      </w:r>
      <w:r w:rsidR="003D4C1C" w:rsidRPr="005C69A0">
        <w:rPr>
          <w:rFonts w:eastAsia="Calibri" w:cs="Arial"/>
          <w:color w:val="595959" w:themeColor="text1" w:themeTint="A6"/>
          <w:lang w:val="ro-RO"/>
        </w:rPr>
        <w:t xml:space="preserve">. </w:t>
      </w:r>
      <w:r w:rsidR="00DE523C" w:rsidRPr="005C69A0">
        <w:rPr>
          <w:rFonts w:eastAsia="Calibri" w:cs="Arial"/>
          <w:color w:val="595959" w:themeColor="text1" w:themeTint="A6"/>
          <w:lang w:val="ro-RO"/>
        </w:rPr>
        <w:t>Aceste forme de sprijin sunt adecvate și relevante atât pentru acțiunea cu privire la cultura de evaluare</w:t>
      </w:r>
      <w:r w:rsidR="003D4C1C" w:rsidRPr="005C69A0">
        <w:rPr>
          <w:rFonts w:eastAsia="Calibri" w:cs="Arial"/>
          <w:color w:val="595959" w:themeColor="text1" w:themeTint="A6"/>
          <w:lang w:val="ro-RO"/>
        </w:rPr>
        <w:t xml:space="preserve">, </w:t>
      </w:r>
      <w:r w:rsidR="007B50BA" w:rsidRPr="005C69A0">
        <w:rPr>
          <w:rFonts w:eastAsia="Calibri" w:cs="Arial"/>
          <w:color w:val="595959" w:themeColor="text1" w:themeTint="A6"/>
          <w:lang w:val="ro-RO"/>
        </w:rPr>
        <w:t xml:space="preserve">cât </w:t>
      </w:r>
      <w:r w:rsidR="00DE523C" w:rsidRPr="005C69A0">
        <w:rPr>
          <w:rFonts w:eastAsia="Calibri" w:cs="Arial"/>
          <w:color w:val="595959" w:themeColor="text1" w:themeTint="A6"/>
          <w:lang w:val="ro-RO"/>
        </w:rPr>
        <w:t xml:space="preserve">și pentru </w:t>
      </w:r>
      <w:r w:rsidR="005343E2" w:rsidRPr="005C69A0">
        <w:rPr>
          <w:rFonts w:eastAsia="Calibri" w:cs="Arial"/>
          <w:color w:val="595959" w:themeColor="text1" w:themeTint="A6"/>
          <w:lang w:val="ro-RO"/>
        </w:rPr>
        <w:t>OS</w:t>
      </w:r>
      <w:r w:rsidR="003D4C1C" w:rsidRPr="005C69A0">
        <w:rPr>
          <w:rFonts w:eastAsia="Calibri" w:cs="Arial"/>
          <w:color w:val="595959" w:themeColor="text1" w:themeTint="A6"/>
          <w:lang w:val="ro-RO"/>
        </w:rPr>
        <w:t xml:space="preserve"> 2.1.</w:t>
      </w:r>
    </w:p>
    <w:p w:rsidR="00CF106B" w:rsidRPr="005C69A0" w:rsidRDefault="009B1351" w:rsidP="00EE2B08">
      <w:pPr>
        <w:spacing w:line="276" w:lineRule="auto"/>
        <w:rPr>
          <w:rFonts w:eastAsia="Calibri" w:cs="Arial"/>
          <w:color w:val="595959" w:themeColor="text1" w:themeTint="A6"/>
          <w:lang w:val="ro-RO"/>
        </w:rPr>
      </w:pPr>
      <w:r w:rsidRPr="005C69A0">
        <w:rPr>
          <w:rFonts w:eastAsia="Calibri" w:cs="Arial"/>
          <w:color w:val="595959" w:themeColor="text1" w:themeTint="A6"/>
          <w:u w:val="single"/>
          <w:lang w:val="ro-RO"/>
        </w:rPr>
        <w:t>Obiectivul specific</w:t>
      </w:r>
      <w:r w:rsidR="00CF106B" w:rsidRPr="005C69A0">
        <w:rPr>
          <w:rFonts w:eastAsia="Calibri" w:cs="Arial"/>
          <w:color w:val="595959" w:themeColor="text1" w:themeTint="A6"/>
          <w:u w:val="single"/>
          <w:lang w:val="ro-RO"/>
        </w:rPr>
        <w:t xml:space="preserve"> 2.2</w:t>
      </w:r>
      <w:r w:rsidR="00CF106B" w:rsidRPr="005C69A0">
        <w:rPr>
          <w:rFonts w:eastAsia="Calibri" w:cs="Arial"/>
          <w:color w:val="595959" w:themeColor="text1" w:themeTint="A6"/>
          <w:lang w:val="ro-RO"/>
        </w:rPr>
        <w:t xml:space="preserve"> </w:t>
      </w:r>
      <w:r w:rsidR="00CF106B" w:rsidRPr="005C69A0">
        <w:rPr>
          <w:rFonts w:eastAsia="Calibri" w:cs="Arial"/>
          <w:b/>
          <w:color w:val="595959" w:themeColor="text1" w:themeTint="A6"/>
          <w:lang w:val="ro-RO"/>
        </w:rPr>
        <w:t>“</w:t>
      </w:r>
      <w:r w:rsidR="004B6F7C" w:rsidRPr="005C69A0">
        <w:rPr>
          <w:rFonts w:eastAsia="Calibri" w:cs="Arial"/>
          <w:b/>
          <w:color w:val="595959" w:themeColor="text1" w:themeTint="A6"/>
          <w:lang w:val="ro-RO"/>
        </w:rPr>
        <w:t>Dezvoltarea și menținerea unui sistem informatic funcțional și eficient pentru FSC, precum și întărirea capacității utilizatorilor săi</w:t>
      </w:r>
      <w:r w:rsidR="00CF106B" w:rsidRPr="005C69A0">
        <w:rPr>
          <w:rFonts w:eastAsia="Calibri" w:cs="Arial"/>
          <w:color w:val="595959" w:themeColor="text1" w:themeTint="A6"/>
          <w:lang w:val="ro-RO"/>
        </w:rPr>
        <w:t xml:space="preserve">” </w:t>
      </w:r>
      <w:r w:rsidR="00DE523C" w:rsidRPr="005C69A0">
        <w:rPr>
          <w:rFonts w:eastAsia="Calibri" w:cs="Arial"/>
          <w:color w:val="595959" w:themeColor="text1" w:themeTint="A6"/>
          <w:lang w:val="ro-RO"/>
        </w:rPr>
        <w:t xml:space="preserve">este coerent cu nevoile de dezvoltare incluse în </w:t>
      </w:r>
      <w:r w:rsidR="006477E5" w:rsidRPr="005C69A0">
        <w:rPr>
          <w:rFonts w:eastAsia="Calibri" w:cs="Arial"/>
          <w:color w:val="595959" w:themeColor="text1" w:themeTint="A6"/>
          <w:lang w:val="ro-RO"/>
        </w:rPr>
        <w:t>Secțiunea</w:t>
      </w:r>
      <w:r w:rsidR="00CF106B" w:rsidRPr="005C69A0">
        <w:rPr>
          <w:rFonts w:eastAsia="Calibri" w:cs="Arial"/>
          <w:color w:val="595959" w:themeColor="text1" w:themeTint="A6"/>
          <w:lang w:val="ro-RO"/>
        </w:rPr>
        <w:t xml:space="preserve"> 1 </w:t>
      </w:r>
      <w:r w:rsidR="00DE523C" w:rsidRPr="005C69A0">
        <w:rPr>
          <w:rFonts w:eastAsia="Calibri" w:cs="Arial"/>
          <w:color w:val="595959" w:themeColor="text1" w:themeTint="A6"/>
          <w:lang w:val="ro-RO"/>
        </w:rPr>
        <w:t>a P</w:t>
      </w:r>
      <w:r w:rsidR="00CF106B" w:rsidRPr="005C69A0">
        <w:rPr>
          <w:rFonts w:eastAsia="Calibri" w:cs="Arial"/>
          <w:color w:val="595959" w:themeColor="text1" w:themeTint="A6"/>
          <w:lang w:val="ro-RO"/>
        </w:rPr>
        <w:t>O</w:t>
      </w:r>
      <w:r w:rsidR="00097A42">
        <w:rPr>
          <w:rFonts w:eastAsia="Calibri" w:cs="Arial"/>
          <w:color w:val="595959" w:themeColor="text1" w:themeTint="A6"/>
          <w:lang w:val="ro-RO"/>
        </w:rPr>
        <w:t>AT</w:t>
      </w:r>
      <w:r w:rsidR="00CF106B" w:rsidRPr="005C69A0">
        <w:rPr>
          <w:rFonts w:eastAsia="Calibri" w:cs="Arial"/>
          <w:color w:val="595959" w:themeColor="text1" w:themeTint="A6"/>
          <w:lang w:val="ro-RO"/>
        </w:rPr>
        <w:t xml:space="preserve">, </w:t>
      </w:r>
      <w:r w:rsidR="00DE523C" w:rsidRPr="005C69A0">
        <w:rPr>
          <w:rFonts w:eastAsia="Calibri" w:cs="Arial"/>
          <w:color w:val="595959" w:themeColor="text1" w:themeTint="A6"/>
          <w:lang w:val="ro-RO"/>
        </w:rPr>
        <w:t xml:space="preserve">care fac referire la limitările sistemului informatic, ceea ce afectează gestionarea corespunzătoare a </w:t>
      </w:r>
      <w:r w:rsidR="00A86B70" w:rsidRPr="005C69A0">
        <w:rPr>
          <w:rFonts w:eastAsia="Calibri" w:cs="Arial"/>
          <w:color w:val="595959" w:themeColor="text1" w:themeTint="A6"/>
          <w:lang w:val="ro-RO"/>
        </w:rPr>
        <w:t>FESI</w:t>
      </w:r>
      <w:r w:rsidR="00CF106B" w:rsidRPr="005C69A0">
        <w:rPr>
          <w:rFonts w:eastAsia="Calibri" w:cs="Arial"/>
          <w:color w:val="595959" w:themeColor="text1" w:themeTint="A6"/>
          <w:lang w:val="ro-RO"/>
        </w:rPr>
        <w:t xml:space="preserve">. </w:t>
      </w:r>
      <w:r w:rsidR="00DE523C" w:rsidRPr="005C69A0">
        <w:rPr>
          <w:rFonts w:eastAsia="Calibri" w:cs="Arial"/>
          <w:color w:val="595959" w:themeColor="text1" w:themeTint="A6"/>
          <w:lang w:val="ro-RO"/>
        </w:rPr>
        <w:t>În plus</w:t>
      </w:r>
      <w:r w:rsidR="00CF106B" w:rsidRPr="005C69A0">
        <w:rPr>
          <w:rFonts w:eastAsia="Calibri" w:cs="Arial"/>
          <w:color w:val="595959" w:themeColor="text1" w:themeTint="A6"/>
          <w:lang w:val="ro-RO"/>
        </w:rPr>
        <w:t xml:space="preserve">, </w:t>
      </w:r>
      <w:r w:rsidRPr="005C69A0">
        <w:rPr>
          <w:rFonts w:eastAsia="Calibri" w:cs="Arial"/>
          <w:color w:val="595959" w:themeColor="text1" w:themeTint="A6"/>
          <w:lang w:val="ro-RO"/>
        </w:rPr>
        <w:t>obiectivul specific</w:t>
      </w:r>
      <w:r w:rsidR="00CF106B" w:rsidRPr="005C69A0">
        <w:rPr>
          <w:rFonts w:eastAsia="Calibri" w:cs="Arial"/>
          <w:color w:val="595959" w:themeColor="text1" w:themeTint="A6"/>
          <w:lang w:val="ro-RO"/>
        </w:rPr>
        <w:t xml:space="preserve"> reflect</w:t>
      </w:r>
      <w:r w:rsidR="00DE523C" w:rsidRPr="005C69A0">
        <w:rPr>
          <w:rFonts w:eastAsia="Calibri" w:cs="Arial"/>
          <w:color w:val="595959" w:themeColor="text1" w:themeTint="A6"/>
          <w:lang w:val="ro-RO"/>
        </w:rPr>
        <w:t xml:space="preserve">ă o </w:t>
      </w:r>
      <w:r w:rsidR="00DE523C" w:rsidRPr="005C69A0">
        <w:rPr>
          <w:rFonts w:eastAsia="Calibri" w:cs="Arial"/>
          <w:b/>
          <w:color w:val="595959" w:themeColor="text1" w:themeTint="A6"/>
          <w:lang w:val="ro-RO"/>
        </w:rPr>
        <w:t xml:space="preserve">modificare dorită </w:t>
      </w:r>
      <w:r w:rsidR="00DE523C" w:rsidRPr="005C69A0">
        <w:rPr>
          <w:rFonts w:eastAsia="Calibri" w:cs="Arial"/>
          <w:color w:val="595959" w:themeColor="text1" w:themeTint="A6"/>
          <w:lang w:val="ro-RO"/>
        </w:rPr>
        <w:t xml:space="preserve">a </w:t>
      </w:r>
      <w:r w:rsidR="00DE523C" w:rsidRPr="005C69A0">
        <w:rPr>
          <w:rFonts w:eastAsia="Calibri" w:cs="Arial"/>
          <w:b/>
          <w:color w:val="595959" w:themeColor="text1" w:themeTint="A6"/>
          <w:lang w:val="ro-RO"/>
        </w:rPr>
        <w:t>sistemului informatic</w:t>
      </w:r>
      <w:r w:rsidR="00CF106B" w:rsidRPr="005C69A0">
        <w:rPr>
          <w:rFonts w:eastAsia="Calibri" w:cs="Arial"/>
          <w:color w:val="595959" w:themeColor="text1" w:themeTint="A6"/>
          <w:lang w:val="ro-RO"/>
        </w:rPr>
        <w:t xml:space="preserve">, </w:t>
      </w:r>
      <w:r w:rsidR="00DE523C" w:rsidRPr="005C69A0">
        <w:rPr>
          <w:rFonts w:eastAsia="Calibri" w:cs="Arial"/>
          <w:color w:val="595959" w:themeColor="text1" w:themeTint="A6"/>
          <w:lang w:val="ro-RO"/>
        </w:rPr>
        <w:t xml:space="preserve">iar </w:t>
      </w:r>
      <w:r w:rsidRPr="005C69A0">
        <w:rPr>
          <w:rFonts w:eastAsia="Calibri" w:cs="Arial"/>
          <w:color w:val="595959" w:themeColor="text1" w:themeTint="A6"/>
          <w:lang w:val="ro-RO"/>
        </w:rPr>
        <w:t>obiectivul specific</w:t>
      </w:r>
      <w:r w:rsidR="00CF106B" w:rsidRPr="005C69A0">
        <w:rPr>
          <w:rFonts w:eastAsia="Calibri" w:cs="Arial"/>
          <w:color w:val="595959" w:themeColor="text1" w:themeTint="A6"/>
          <w:lang w:val="ro-RO"/>
        </w:rPr>
        <w:t xml:space="preserve"> </w:t>
      </w:r>
      <w:r w:rsidR="00DE523C" w:rsidRPr="005C69A0">
        <w:rPr>
          <w:rFonts w:eastAsia="Calibri" w:cs="Arial"/>
          <w:color w:val="595959" w:themeColor="text1" w:themeTint="A6"/>
          <w:lang w:val="ro-RO"/>
        </w:rPr>
        <w:t>este unic</w:t>
      </w:r>
      <w:r w:rsidR="00CF106B" w:rsidRPr="005C69A0">
        <w:rPr>
          <w:rFonts w:eastAsia="Calibri" w:cs="Arial"/>
          <w:color w:val="595959" w:themeColor="text1" w:themeTint="A6"/>
          <w:lang w:val="ro-RO"/>
        </w:rPr>
        <w:t xml:space="preserve">, </w:t>
      </w:r>
      <w:r w:rsidR="00DE523C" w:rsidRPr="005C69A0">
        <w:rPr>
          <w:rFonts w:eastAsia="Calibri" w:cs="Arial"/>
          <w:color w:val="595959" w:themeColor="text1" w:themeTint="A6"/>
          <w:lang w:val="ro-RO"/>
        </w:rPr>
        <w:t>fără referire la componente multiple</w:t>
      </w:r>
      <w:r w:rsidR="00CF106B" w:rsidRPr="005C69A0">
        <w:rPr>
          <w:rFonts w:eastAsia="Calibri" w:cs="Arial"/>
          <w:color w:val="595959" w:themeColor="text1" w:themeTint="A6"/>
          <w:lang w:val="ro-RO"/>
        </w:rPr>
        <w:t xml:space="preserve">. </w:t>
      </w:r>
    </w:p>
    <w:p w:rsidR="00BA78FC" w:rsidRPr="005C69A0" w:rsidRDefault="00DE523C" w:rsidP="00EE2B08">
      <w:pPr>
        <w:spacing w:line="276" w:lineRule="auto"/>
        <w:rPr>
          <w:rFonts w:eastAsia="Calibri" w:cs="Arial"/>
          <w:color w:val="595959" w:themeColor="text1" w:themeTint="A6"/>
          <w:lang w:val="ro-RO"/>
        </w:rPr>
      </w:pPr>
      <w:r w:rsidRPr="005C69A0">
        <w:rPr>
          <w:rFonts w:eastAsia="Calibri" w:cs="Arial"/>
          <w:color w:val="595959" w:themeColor="text1" w:themeTint="A6"/>
          <w:lang w:val="ro-RO"/>
        </w:rPr>
        <w:t>Acest</w:t>
      </w:r>
      <w:r w:rsidR="00BA78FC" w:rsidRPr="005C69A0">
        <w:rPr>
          <w:rFonts w:eastAsia="Calibri" w:cs="Arial"/>
          <w:color w:val="595959" w:themeColor="text1" w:themeTint="A6"/>
          <w:lang w:val="ro-RO"/>
        </w:rPr>
        <w:t xml:space="preserve"> </w:t>
      </w:r>
      <w:r w:rsidR="009B1351" w:rsidRPr="005C69A0">
        <w:rPr>
          <w:rFonts w:eastAsia="Calibri" w:cs="Arial"/>
          <w:color w:val="595959" w:themeColor="text1" w:themeTint="A6"/>
          <w:lang w:val="ro-RO"/>
        </w:rPr>
        <w:t>obiectiv specific</w:t>
      </w:r>
      <w:r w:rsidR="00BA78FC" w:rsidRPr="005C69A0">
        <w:rPr>
          <w:rFonts w:eastAsia="Calibri" w:cs="Arial"/>
          <w:color w:val="595959" w:themeColor="text1" w:themeTint="A6"/>
          <w:lang w:val="ro-RO"/>
        </w:rPr>
        <w:t xml:space="preserve"> </w:t>
      </w:r>
      <w:r w:rsidRPr="005C69A0">
        <w:rPr>
          <w:rFonts w:eastAsia="Calibri" w:cs="Arial"/>
          <w:color w:val="595959" w:themeColor="text1" w:themeTint="A6"/>
          <w:lang w:val="ro-RO"/>
        </w:rPr>
        <w:t xml:space="preserve">se estimează că va duce la un </w:t>
      </w:r>
      <w:r w:rsidRPr="005C69A0">
        <w:rPr>
          <w:rFonts w:eastAsia="Calibri" w:cs="Arial"/>
          <w:b/>
          <w:color w:val="595959" w:themeColor="text1" w:themeTint="A6"/>
          <w:lang w:val="ro-RO"/>
        </w:rPr>
        <w:t xml:space="preserve">rezultat preconizat </w:t>
      </w:r>
      <w:r w:rsidRPr="005C69A0">
        <w:rPr>
          <w:rFonts w:eastAsia="Calibri" w:cs="Arial"/>
          <w:color w:val="595959" w:themeColor="text1" w:themeTint="A6"/>
          <w:lang w:val="ro-RO"/>
        </w:rPr>
        <w:t xml:space="preserve">de a obține un </w:t>
      </w:r>
      <w:r w:rsidRPr="005C69A0">
        <w:rPr>
          <w:rFonts w:eastAsia="Calibri" w:cs="Arial"/>
          <w:i/>
          <w:color w:val="595959" w:themeColor="text1" w:themeTint="A6"/>
          <w:lang w:val="ro-RO"/>
        </w:rPr>
        <w:t>sistem informatic funcțional și integrat care generează date corecte și prompte</w:t>
      </w:r>
      <w:r w:rsidR="00BA78FC" w:rsidRPr="005C69A0">
        <w:rPr>
          <w:rFonts w:eastAsia="Calibri" w:cs="Arial"/>
          <w:i/>
          <w:color w:val="595959" w:themeColor="text1" w:themeTint="A6"/>
          <w:lang w:val="ro-RO"/>
        </w:rPr>
        <w:t xml:space="preserve">, </w:t>
      </w:r>
      <w:r w:rsidR="007B50BA" w:rsidRPr="005C69A0">
        <w:rPr>
          <w:rFonts w:eastAsia="Calibri" w:cs="Arial"/>
          <w:i/>
          <w:color w:val="595959" w:themeColor="text1" w:themeTint="A6"/>
          <w:lang w:val="ro-RO"/>
        </w:rPr>
        <w:t>pentru</w:t>
      </w:r>
      <w:r w:rsidR="00BA78FC" w:rsidRPr="005C69A0">
        <w:rPr>
          <w:rFonts w:eastAsia="Calibri" w:cs="Arial"/>
          <w:i/>
          <w:color w:val="595959" w:themeColor="text1" w:themeTint="A6"/>
          <w:lang w:val="ro-RO"/>
        </w:rPr>
        <w:t xml:space="preserve"> </w:t>
      </w:r>
      <w:r w:rsidRPr="005C69A0">
        <w:rPr>
          <w:rFonts w:eastAsia="Calibri" w:cs="Arial"/>
          <w:i/>
          <w:color w:val="595959" w:themeColor="text1" w:themeTint="A6"/>
          <w:lang w:val="ro-RO"/>
        </w:rPr>
        <w:t>un management adecvat și eficient al programelor operaționale</w:t>
      </w:r>
      <w:r w:rsidR="00BA78FC" w:rsidRPr="005C69A0">
        <w:rPr>
          <w:rFonts w:eastAsia="Calibri" w:cs="Arial"/>
          <w:color w:val="595959" w:themeColor="text1" w:themeTint="A6"/>
          <w:lang w:val="ro-RO"/>
        </w:rPr>
        <w:t xml:space="preserve">. </w:t>
      </w:r>
      <w:r w:rsidRPr="005C69A0">
        <w:rPr>
          <w:rFonts w:eastAsia="Calibri" w:cs="Arial"/>
          <w:color w:val="595959" w:themeColor="text1" w:themeTint="A6"/>
          <w:lang w:val="ro-RO"/>
        </w:rPr>
        <w:t xml:space="preserve">Acest rezultat reflectă în mod adecvat componenta </w:t>
      </w:r>
      <w:r w:rsidR="009B1351" w:rsidRPr="005C69A0">
        <w:rPr>
          <w:rFonts w:eastAsia="Calibri" w:cs="Arial"/>
          <w:color w:val="595959" w:themeColor="text1" w:themeTint="A6"/>
          <w:lang w:val="ro-RO"/>
        </w:rPr>
        <w:t>obiectivul</w:t>
      </w:r>
      <w:r w:rsidRPr="005C69A0">
        <w:rPr>
          <w:rFonts w:eastAsia="Calibri" w:cs="Arial"/>
          <w:color w:val="595959" w:themeColor="text1" w:themeTint="A6"/>
          <w:lang w:val="ro-RO"/>
        </w:rPr>
        <w:t>ui</w:t>
      </w:r>
      <w:r w:rsidR="009B1351" w:rsidRPr="005C69A0">
        <w:rPr>
          <w:rFonts w:eastAsia="Calibri" w:cs="Arial"/>
          <w:color w:val="595959" w:themeColor="text1" w:themeTint="A6"/>
          <w:lang w:val="ro-RO"/>
        </w:rPr>
        <w:t xml:space="preserve"> specific</w:t>
      </w:r>
      <w:r w:rsidR="00BA78FC" w:rsidRPr="005C69A0">
        <w:rPr>
          <w:rFonts w:eastAsia="Calibri" w:cs="Arial"/>
          <w:color w:val="595959" w:themeColor="text1" w:themeTint="A6"/>
          <w:lang w:val="ro-RO"/>
        </w:rPr>
        <w:t xml:space="preserve"> </w:t>
      </w:r>
      <w:r w:rsidRPr="005C69A0">
        <w:rPr>
          <w:rFonts w:eastAsia="Calibri" w:cs="Arial"/>
          <w:color w:val="595959" w:themeColor="text1" w:themeTint="A6"/>
          <w:lang w:val="ro-RO"/>
        </w:rPr>
        <w:t>privind sistemul informatic</w:t>
      </w:r>
      <w:r w:rsidR="00BA78FC" w:rsidRPr="005C69A0">
        <w:rPr>
          <w:rFonts w:eastAsia="Calibri" w:cs="Arial"/>
          <w:color w:val="595959" w:themeColor="text1" w:themeTint="A6"/>
          <w:lang w:val="ro-RO"/>
        </w:rPr>
        <w:t xml:space="preserve">, </w:t>
      </w:r>
      <w:r w:rsidRPr="005C69A0">
        <w:rPr>
          <w:rFonts w:eastAsia="Calibri" w:cs="Arial"/>
          <w:color w:val="595959" w:themeColor="text1" w:themeTint="A6"/>
          <w:lang w:val="ro-RO"/>
        </w:rPr>
        <w:t xml:space="preserve">al cărui rezultat preconizat este corelat în mod adecvat cu </w:t>
      </w:r>
      <w:r w:rsidR="009B1351" w:rsidRPr="005C69A0">
        <w:rPr>
          <w:rFonts w:eastAsia="Calibri" w:cs="Arial"/>
          <w:color w:val="595959" w:themeColor="text1" w:themeTint="A6"/>
          <w:lang w:val="ro-RO"/>
        </w:rPr>
        <w:t>obiectivul specific</w:t>
      </w:r>
      <w:r w:rsidR="00BA78FC" w:rsidRPr="005C69A0">
        <w:rPr>
          <w:rFonts w:eastAsia="Calibri" w:cs="Arial"/>
          <w:color w:val="595959" w:themeColor="text1" w:themeTint="A6"/>
          <w:lang w:val="ro-RO"/>
        </w:rPr>
        <w:t xml:space="preserve">. </w:t>
      </w:r>
      <w:r w:rsidRPr="005C69A0">
        <w:rPr>
          <w:rFonts w:eastAsia="Calibri" w:cs="Arial"/>
          <w:b/>
          <w:color w:val="595959" w:themeColor="text1" w:themeTint="A6"/>
          <w:lang w:val="ro-RO"/>
        </w:rPr>
        <w:t xml:space="preserve">Indicatorul de rezultat </w:t>
      </w:r>
      <w:r w:rsidR="00BA78FC" w:rsidRPr="005C69A0">
        <w:rPr>
          <w:rFonts w:eastAsia="Calibri" w:cs="Arial"/>
          <w:color w:val="595959" w:themeColor="text1" w:themeTint="A6"/>
          <w:lang w:val="ro-RO"/>
        </w:rPr>
        <w:t>at</w:t>
      </w:r>
      <w:r w:rsidRPr="005C69A0">
        <w:rPr>
          <w:rFonts w:eastAsia="Calibri" w:cs="Arial"/>
          <w:color w:val="595959" w:themeColor="text1" w:themeTint="A6"/>
          <w:lang w:val="ro-RO"/>
        </w:rPr>
        <w:t>ribuit acestuia</w:t>
      </w:r>
      <w:r w:rsidR="00BA78FC" w:rsidRPr="005C69A0">
        <w:rPr>
          <w:rFonts w:eastAsia="Calibri" w:cs="Arial"/>
          <w:color w:val="595959" w:themeColor="text1" w:themeTint="A6"/>
          <w:lang w:val="ro-RO"/>
        </w:rPr>
        <w:t>,</w:t>
      </w:r>
      <w:r w:rsidR="00BA78FC" w:rsidRPr="005C69A0">
        <w:rPr>
          <w:rFonts w:cs="Arial"/>
          <w:lang w:val="ro-RO"/>
        </w:rPr>
        <w:t xml:space="preserve"> </w:t>
      </w:r>
      <w:r w:rsidRPr="005C69A0">
        <w:rPr>
          <w:rFonts w:eastAsia="Calibri" w:cs="Arial"/>
          <w:i/>
          <w:color w:val="595959" w:themeColor="text1" w:themeTint="A6"/>
          <w:lang w:val="ro-RO"/>
        </w:rPr>
        <w:t>Gradul de utilizare al SMIS 2014+ pentru îndeplinirea obligațiilor de raportare la nivel de PO către CE</w:t>
      </w:r>
      <w:r w:rsidR="005F217F" w:rsidRPr="005C69A0">
        <w:rPr>
          <w:rFonts w:eastAsia="Calibri" w:cs="Arial"/>
          <w:i/>
          <w:color w:val="595959" w:themeColor="text1" w:themeTint="A6"/>
          <w:lang w:val="ro-RO"/>
        </w:rPr>
        <w:t xml:space="preserve"> (</w:t>
      </w:r>
      <w:r w:rsidRPr="005C69A0">
        <w:rPr>
          <w:rFonts w:eastAsia="Calibri" w:cs="Arial"/>
          <w:i/>
          <w:color w:val="595959" w:themeColor="text1" w:themeTint="A6"/>
          <w:lang w:val="ro-RO"/>
        </w:rPr>
        <w:t>RAI</w:t>
      </w:r>
      <w:r w:rsidR="005F217F" w:rsidRPr="005C69A0">
        <w:rPr>
          <w:rFonts w:eastAsia="Calibri" w:cs="Arial"/>
          <w:i/>
          <w:color w:val="595959" w:themeColor="text1" w:themeTint="A6"/>
          <w:lang w:val="ro-RO"/>
        </w:rPr>
        <w:t xml:space="preserve">, </w:t>
      </w:r>
      <w:r w:rsidRPr="005C69A0">
        <w:rPr>
          <w:rFonts w:eastAsia="Calibri" w:cs="Arial"/>
          <w:i/>
          <w:color w:val="595959" w:themeColor="text1" w:themeTint="A6"/>
          <w:lang w:val="ro-RO"/>
        </w:rPr>
        <w:t xml:space="preserve">raportarea cu privire la cadrul de </w:t>
      </w:r>
      <w:r w:rsidR="005F217F" w:rsidRPr="005C69A0">
        <w:rPr>
          <w:rFonts w:eastAsia="Calibri" w:cs="Arial"/>
          <w:i/>
          <w:color w:val="595959" w:themeColor="text1" w:themeTint="A6"/>
          <w:lang w:val="ro-RO"/>
        </w:rPr>
        <w:t>performan</w:t>
      </w:r>
      <w:r w:rsidRPr="005C69A0">
        <w:rPr>
          <w:rFonts w:eastAsia="Calibri" w:cs="Arial"/>
          <w:i/>
          <w:color w:val="595959" w:themeColor="text1" w:themeTint="A6"/>
          <w:lang w:val="ro-RO"/>
        </w:rPr>
        <w:t>ță</w:t>
      </w:r>
      <w:r w:rsidR="005F217F" w:rsidRPr="005C69A0">
        <w:rPr>
          <w:rFonts w:eastAsia="Calibri" w:cs="Arial"/>
          <w:i/>
          <w:color w:val="595959" w:themeColor="text1" w:themeTint="A6"/>
          <w:lang w:val="ro-RO"/>
        </w:rPr>
        <w:t xml:space="preserve">, </w:t>
      </w:r>
      <w:r w:rsidRPr="005C69A0">
        <w:rPr>
          <w:rFonts w:eastAsia="Calibri" w:cs="Arial"/>
          <w:i/>
          <w:color w:val="595959" w:themeColor="text1" w:themeTint="A6"/>
          <w:lang w:val="ro-RO"/>
        </w:rPr>
        <w:t>declarații de cheltuieli</w:t>
      </w:r>
      <w:r w:rsidR="005F217F" w:rsidRPr="005C69A0">
        <w:rPr>
          <w:rFonts w:eastAsia="Calibri" w:cs="Arial"/>
          <w:i/>
          <w:color w:val="595959" w:themeColor="text1" w:themeTint="A6"/>
          <w:lang w:val="ro-RO"/>
        </w:rPr>
        <w:t>)</w:t>
      </w:r>
      <w:r w:rsidR="00BA78FC" w:rsidRPr="005C69A0">
        <w:rPr>
          <w:rFonts w:eastAsia="Calibri" w:cs="Arial"/>
          <w:color w:val="595959" w:themeColor="text1" w:themeTint="A6"/>
          <w:lang w:val="ro-RO"/>
        </w:rPr>
        <w:t>,</w:t>
      </w:r>
      <w:r w:rsidR="005F217F" w:rsidRPr="005C69A0">
        <w:rPr>
          <w:rFonts w:cs="Arial"/>
          <w:lang w:val="ro-RO"/>
        </w:rPr>
        <w:t xml:space="preserve"> </w:t>
      </w:r>
      <w:r w:rsidRPr="005C69A0">
        <w:rPr>
          <w:rFonts w:eastAsia="Calibri" w:cs="Arial"/>
          <w:color w:val="595959" w:themeColor="text1" w:themeTint="A6"/>
          <w:lang w:val="ro-RO"/>
        </w:rPr>
        <w:t xml:space="preserve">este coerent cu </w:t>
      </w:r>
      <w:r w:rsidR="009B1351" w:rsidRPr="005C69A0">
        <w:rPr>
          <w:rFonts w:eastAsia="Calibri" w:cs="Arial"/>
          <w:color w:val="595959" w:themeColor="text1" w:themeTint="A6"/>
          <w:lang w:val="ro-RO"/>
        </w:rPr>
        <w:t>obiectivul specific</w:t>
      </w:r>
      <w:r w:rsidR="005F217F" w:rsidRPr="005C69A0">
        <w:rPr>
          <w:rFonts w:eastAsia="Calibri" w:cs="Arial"/>
          <w:color w:val="595959" w:themeColor="text1" w:themeTint="A6"/>
          <w:lang w:val="ro-RO"/>
        </w:rPr>
        <w:t xml:space="preserve">, </w:t>
      </w:r>
      <w:r w:rsidRPr="005C69A0">
        <w:rPr>
          <w:rFonts w:eastAsia="Calibri" w:cs="Arial"/>
          <w:color w:val="595959" w:themeColor="text1" w:themeTint="A6"/>
          <w:lang w:val="ro-RO"/>
        </w:rPr>
        <w:t>reflectând modificarea dorită pe care acesta o propune</w:t>
      </w:r>
      <w:r w:rsidR="00235959" w:rsidRPr="005C69A0">
        <w:rPr>
          <w:rFonts w:eastAsia="Calibri" w:cs="Arial"/>
          <w:color w:val="595959" w:themeColor="text1" w:themeTint="A6"/>
          <w:lang w:val="ro-RO"/>
        </w:rPr>
        <w:t xml:space="preserve">. </w:t>
      </w:r>
    </w:p>
    <w:p w:rsidR="00CF106B" w:rsidRPr="005C69A0" w:rsidRDefault="003148DB" w:rsidP="00A81FF3">
      <w:pPr>
        <w:spacing w:line="276" w:lineRule="auto"/>
        <w:rPr>
          <w:rFonts w:eastAsia="Calibri" w:cs="Arial"/>
          <w:color w:val="595959" w:themeColor="text1" w:themeTint="A6"/>
          <w:kern w:val="0"/>
          <w:lang w:val="ro-RO"/>
        </w:rPr>
      </w:pPr>
      <w:r w:rsidRPr="005C69A0">
        <w:rPr>
          <w:rFonts w:eastAsia="Calibri" w:cs="Arial"/>
          <w:color w:val="595959" w:themeColor="text1" w:themeTint="A6"/>
          <w:lang w:val="ro-RO"/>
        </w:rPr>
        <w:t>Pentru a obține rezultatul aferent acestui obiectiv</w:t>
      </w:r>
      <w:r w:rsidR="00BA78FC" w:rsidRPr="005C69A0">
        <w:rPr>
          <w:rFonts w:eastAsia="Calibri" w:cs="Arial"/>
          <w:color w:val="595959" w:themeColor="text1" w:themeTint="A6"/>
          <w:lang w:val="ro-RO"/>
        </w:rPr>
        <w:t xml:space="preserve">, </w:t>
      </w:r>
      <w:r w:rsidR="00A81FF3" w:rsidRPr="005C69A0">
        <w:rPr>
          <w:rFonts w:eastAsia="Calibri" w:cs="Arial"/>
          <w:color w:val="595959" w:themeColor="text1" w:themeTint="A6"/>
          <w:lang w:val="ro-RO"/>
        </w:rPr>
        <w:t>a fost definită o</w:t>
      </w:r>
      <w:r w:rsidR="006E59DD" w:rsidRPr="005C69A0">
        <w:rPr>
          <w:rFonts w:eastAsia="Calibri" w:cs="Arial"/>
          <w:color w:val="595959" w:themeColor="text1" w:themeTint="A6"/>
          <w:lang w:val="ro-RO"/>
        </w:rPr>
        <w:t xml:space="preserve"> </w:t>
      </w:r>
      <w:r w:rsidR="00A81FF3" w:rsidRPr="005C69A0">
        <w:rPr>
          <w:rFonts w:eastAsia="Calibri" w:cs="Arial"/>
          <w:b/>
          <w:color w:val="595959" w:themeColor="text1" w:themeTint="A6"/>
          <w:lang w:val="ro-RO"/>
        </w:rPr>
        <w:t xml:space="preserve">acțiune </w:t>
      </w:r>
      <w:r w:rsidR="00A81FF3" w:rsidRPr="005C69A0">
        <w:rPr>
          <w:rFonts w:eastAsia="Calibri" w:cs="Arial"/>
          <w:color w:val="595959" w:themeColor="text1" w:themeTint="A6"/>
          <w:lang w:val="ro-RO"/>
        </w:rPr>
        <w:t xml:space="preserve">principală pentru </w:t>
      </w:r>
      <w:r w:rsidR="005343E2" w:rsidRPr="005C69A0">
        <w:rPr>
          <w:rFonts w:eastAsia="Calibri" w:cs="Arial"/>
          <w:color w:val="595959" w:themeColor="text1" w:themeTint="A6"/>
          <w:lang w:val="ro-RO"/>
        </w:rPr>
        <w:t>OS</w:t>
      </w:r>
      <w:r w:rsidR="00B3697C" w:rsidRPr="005C69A0">
        <w:rPr>
          <w:rFonts w:eastAsia="Calibri" w:cs="Arial"/>
          <w:color w:val="595959" w:themeColor="text1" w:themeTint="A6"/>
          <w:lang w:val="ro-RO"/>
        </w:rPr>
        <w:t xml:space="preserve"> 2</w:t>
      </w:r>
      <w:r w:rsidR="00BA78FC" w:rsidRPr="005C69A0">
        <w:rPr>
          <w:rFonts w:eastAsia="Calibri" w:cs="Arial"/>
          <w:color w:val="595959" w:themeColor="text1" w:themeTint="A6"/>
          <w:lang w:val="ro-RO"/>
        </w:rPr>
        <w:t xml:space="preserve">.2. </w:t>
      </w:r>
      <w:r w:rsidR="00A81FF3" w:rsidRPr="005C69A0">
        <w:rPr>
          <w:rFonts w:eastAsia="Calibri" w:cs="Arial"/>
          <w:color w:val="595959" w:themeColor="text1" w:themeTint="A6"/>
          <w:lang w:val="ro-RO"/>
        </w:rPr>
        <w:t>pentru a răspunde nevoilor identificate</w:t>
      </w:r>
      <w:r w:rsidR="006E59DD" w:rsidRPr="005C69A0">
        <w:rPr>
          <w:rFonts w:eastAsia="Calibri" w:cs="Arial"/>
          <w:color w:val="595959" w:themeColor="text1" w:themeTint="A6"/>
          <w:lang w:val="ro-RO"/>
        </w:rPr>
        <w:t xml:space="preserve">, </w:t>
      </w:r>
      <w:r w:rsidR="00A81FF3" w:rsidRPr="005C69A0">
        <w:rPr>
          <w:rFonts w:eastAsia="Calibri" w:cs="Arial"/>
          <w:i/>
          <w:color w:val="595959" w:themeColor="text1" w:themeTint="A6"/>
          <w:lang w:val="ro-RO"/>
        </w:rPr>
        <w:t>dezvoltarea, îmbunătățirea şi mentenanţa SMIS2014+, MYSMIS2014 și a altor aplicații conexe acestora, precum şi a reţelei digitale și pentru sprijinirea unităţii centrale SMIS2014+, a reţelei de coordonatori și instruirea utilizatorilor acestor sisteme informatice</w:t>
      </w:r>
      <w:r w:rsidR="00BA78FC" w:rsidRPr="005C69A0">
        <w:rPr>
          <w:rFonts w:eastAsia="Calibri" w:cs="Arial"/>
          <w:i/>
          <w:color w:val="595959" w:themeColor="text1" w:themeTint="A6"/>
          <w:lang w:val="ro-RO"/>
        </w:rPr>
        <w:t xml:space="preserve">. </w:t>
      </w:r>
      <w:r w:rsidR="00A81FF3" w:rsidRPr="005C69A0">
        <w:rPr>
          <w:rFonts w:eastAsia="Calibri" w:cs="Arial"/>
          <w:color w:val="595959" w:themeColor="text1" w:themeTint="A6"/>
          <w:lang w:val="ro-RO"/>
        </w:rPr>
        <w:t xml:space="preserve">Formele specifice de sprijin acoperă studii și analize cu privire la </w:t>
      </w:r>
      <w:r w:rsidR="003D4C1C" w:rsidRPr="005C69A0">
        <w:rPr>
          <w:rFonts w:eastAsia="Calibri" w:cs="Arial"/>
          <w:color w:val="595959" w:themeColor="text1" w:themeTint="A6"/>
          <w:lang w:val="ro-RO"/>
        </w:rPr>
        <w:t xml:space="preserve">SMIS 2014+ </w:t>
      </w:r>
      <w:r w:rsidR="00A81FF3" w:rsidRPr="005C69A0">
        <w:rPr>
          <w:rFonts w:eastAsia="Calibri" w:cs="Arial"/>
          <w:color w:val="595959" w:themeColor="text1" w:themeTint="A6"/>
          <w:lang w:val="ro-RO"/>
        </w:rPr>
        <w:t>și aplicații conexe</w:t>
      </w:r>
      <w:r w:rsidR="003D4C1C" w:rsidRPr="005C69A0">
        <w:rPr>
          <w:rFonts w:eastAsia="Calibri" w:cs="Arial"/>
          <w:color w:val="595959" w:themeColor="text1" w:themeTint="A6"/>
          <w:lang w:val="ro-RO"/>
        </w:rPr>
        <w:t>,</w:t>
      </w:r>
      <w:r w:rsidR="003D4C1C" w:rsidRPr="005C69A0">
        <w:rPr>
          <w:rFonts w:cs="Arial"/>
          <w:lang w:val="ro-RO"/>
        </w:rPr>
        <w:t xml:space="preserve"> </w:t>
      </w:r>
      <w:r w:rsidR="003D4C1C" w:rsidRPr="005C69A0">
        <w:rPr>
          <w:rFonts w:eastAsia="Calibri" w:cs="Arial"/>
          <w:color w:val="595959" w:themeColor="text1" w:themeTint="A6"/>
          <w:lang w:val="ro-RO"/>
        </w:rPr>
        <w:t>elabora</w:t>
      </w:r>
      <w:r w:rsidR="00A81FF3" w:rsidRPr="005C69A0">
        <w:rPr>
          <w:rFonts w:eastAsia="Calibri" w:cs="Arial"/>
          <w:color w:val="595959" w:themeColor="text1" w:themeTint="A6"/>
          <w:lang w:val="ro-RO"/>
        </w:rPr>
        <w:t>rea de manuale de proceduri</w:t>
      </w:r>
      <w:r w:rsidR="003D4C1C" w:rsidRPr="005C69A0">
        <w:rPr>
          <w:rFonts w:eastAsia="Calibri" w:cs="Arial"/>
          <w:color w:val="595959" w:themeColor="text1" w:themeTint="A6"/>
          <w:lang w:val="ro-RO"/>
        </w:rPr>
        <w:t xml:space="preserve">, </w:t>
      </w:r>
      <w:r w:rsidR="00A81FF3" w:rsidRPr="005C69A0">
        <w:rPr>
          <w:rFonts w:eastAsia="Calibri" w:cs="Arial"/>
          <w:color w:val="595959" w:themeColor="text1" w:themeTint="A6"/>
          <w:lang w:val="ro-RO"/>
        </w:rPr>
        <w:t xml:space="preserve">unitatea centrală </w:t>
      </w:r>
      <w:r w:rsidR="003D4C1C" w:rsidRPr="005C69A0">
        <w:rPr>
          <w:rFonts w:eastAsia="Calibri" w:cs="Arial"/>
          <w:color w:val="595959" w:themeColor="text1" w:themeTint="A6"/>
          <w:lang w:val="ro-RO"/>
        </w:rPr>
        <w:t>SMIS</w:t>
      </w:r>
      <w:r w:rsidR="00A81FF3" w:rsidRPr="005C69A0">
        <w:rPr>
          <w:rFonts w:eastAsia="Calibri" w:cs="Arial"/>
          <w:color w:val="595959" w:themeColor="text1" w:themeTint="A6"/>
          <w:lang w:val="ro-RO"/>
        </w:rPr>
        <w:t xml:space="preserve"> </w:t>
      </w:r>
      <w:r w:rsidR="003D4C1C" w:rsidRPr="005C69A0">
        <w:rPr>
          <w:rFonts w:eastAsia="Calibri" w:cs="Arial"/>
          <w:color w:val="595959" w:themeColor="text1" w:themeTint="A6"/>
          <w:lang w:val="ro-RO"/>
        </w:rPr>
        <w:t xml:space="preserve">– </w:t>
      </w:r>
      <w:r w:rsidR="00A81FF3" w:rsidRPr="005C69A0">
        <w:rPr>
          <w:rFonts w:eastAsia="Calibri" w:cs="Arial"/>
          <w:color w:val="595959" w:themeColor="text1" w:themeTint="A6"/>
          <w:lang w:val="ro-RO"/>
        </w:rPr>
        <w:t>costuri de mentenanță</w:t>
      </w:r>
      <w:r w:rsidR="003D4C1C" w:rsidRPr="005C69A0">
        <w:rPr>
          <w:rFonts w:eastAsia="Calibri" w:cs="Arial"/>
          <w:color w:val="595959" w:themeColor="text1" w:themeTint="A6"/>
          <w:lang w:val="ro-RO"/>
        </w:rPr>
        <w:t xml:space="preserve">, </w:t>
      </w:r>
      <w:r w:rsidR="00A81FF3" w:rsidRPr="005C69A0">
        <w:rPr>
          <w:rFonts w:eastAsia="Calibri" w:cs="Arial"/>
          <w:color w:val="595959" w:themeColor="text1" w:themeTint="A6"/>
          <w:lang w:val="ro-RO"/>
        </w:rPr>
        <w:t xml:space="preserve">costuri </w:t>
      </w:r>
      <w:r w:rsidR="003D4C1C" w:rsidRPr="005C69A0">
        <w:rPr>
          <w:rFonts w:eastAsia="Calibri" w:cs="Arial"/>
          <w:color w:val="595959" w:themeColor="text1" w:themeTint="A6"/>
          <w:lang w:val="ro-RO"/>
        </w:rPr>
        <w:t>administrative,</w:t>
      </w:r>
      <w:r w:rsidR="00A81FF3" w:rsidRPr="005C69A0">
        <w:rPr>
          <w:rFonts w:eastAsia="Calibri" w:cs="Arial"/>
          <w:color w:val="595959" w:themeColor="text1" w:themeTint="A6"/>
          <w:lang w:val="ro-RO"/>
        </w:rPr>
        <w:t xml:space="preserve"> instruirea utilizatorilor</w:t>
      </w:r>
      <w:r w:rsidR="003159FC" w:rsidRPr="005C69A0">
        <w:rPr>
          <w:rFonts w:eastAsia="Calibri" w:cs="Arial"/>
          <w:color w:val="595959" w:themeColor="text1" w:themeTint="A6"/>
          <w:lang w:val="ro-RO"/>
        </w:rPr>
        <w:t xml:space="preserve">, </w:t>
      </w:r>
      <w:r w:rsidR="00A81FF3" w:rsidRPr="005C69A0">
        <w:rPr>
          <w:rFonts w:eastAsia="Calibri" w:cs="Arial"/>
          <w:color w:val="595959" w:themeColor="text1" w:themeTint="A6"/>
          <w:lang w:val="ro-RO"/>
        </w:rPr>
        <w:t>dezvoltarea</w:t>
      </w:r>
      <w:r w:rsidR="003159FC" w:rsidRPr="005C69A0">
        <w:rPr>
          <w:rFonts w:eastAsia="Calibri" w:cs="Arial"/>
          <w:color w:val="595959" w:themeColor="text1" w:themeTint="A6"/>
          <w:lang w:val="ro-RO"/>
        </w:rPr>
        <w:t>, test</w:t>
      </w:r>
      <w:r w:rsidR="00A81FF3" w:rsidRPr="005C69A0">
        <w:rPr>
          <w:rFonts w:eastAsia="Calibri" w:cs="Arial"/>
          <w:color w:val="595959" w:themeColor="text1" w:themeTint="A6"/>
          <w:lang w:val="ro-RO"/>
        </w:rPr>
        <w:t xml:space="preserve">area și instalarea </w:t>
      </w:r>
      <w:r w:rsidR="003159FC" w:rsidRPr="005C69A0">
        <w:rPr>
          <w:rFonts w:eastAsia="Calibri" w:cs="Arial"/>
          <w:color w:val="595959" w:themeColor="text1" w:themeTint="A6"/>
          <w:lang w:val="ro-RO"/>
        </w:rPr>
        <w:t xml:space="preserve">SMIS 2014+ </w:t>
      </w:r>
      <w:r w:rsidR="00A81FF3" w:rsidRPr="005C69A0">
        <w:rPr>
          <w:rFonts w:eastAsia="Calibri" w:cs="Arial"/>
          <w:color w:val="595959" w:themeColor="text1" w:themeTint="A6"/>
          <w:lang w:val="ro-RO"/>
        </w:rPr>
        <w:t>și a aplicațiilor conexe</w:t>
      </w:r>
      <w:r w:rsidR="003159FC" w:rsidRPr="005C69A0">
        <w:rPr>
          <w:rFonts w:eastAsia="Calibri" w:cs="Arial"/>
          <w:color w:val="595959" w:themeColor="text1" w:themeTint="A6"/>
          <w:lang w:val="ro-RO"/>
        </w:rPr>
        <w:t>, de</w:t>
      </w:r>
      <w:r w:rsidR="00A81FF3" w:rsidRPr="005C69A0">
        <w:rPr>
          <w:rFonts w:eastAsia="Calibri" w:cs="Arial"/>
          <w:color w:val="595959" w:themeColor="text1" w:themeTint="A6"/>
          <w:lang w:val="ro-RO"/>
        </w:rPr>
        <w:t>zvoltarea</w:t>
      </w:r>
      <w:r w:rsidR="003159FC" w:rsidRPr="005C69A0">
        <w:rPr>
          <w:rFonts w:eastAsia="Calibri" w:cs="Arial"/>
          <w:color w:val="595959" w:themeColor="text1" w:themeTint="A6"/>
          <w:lang w:val="ro-RO"/>
        </w:rPr>
        <w:t>, test</w:t>
      </w:r>
      <w:r w:rsidR="00A81FF3" w:rsidRPr="005C69A0">
        <w:rPr>
          <w:rFonts w:eastAsia="Calibri" w:cs="Arial"/>
          <w:color w:val="595959" w:themeColor="text1" w:themeTint="A6"/>
          <w:lang w:val="ro-RO"/>
        </w:rPr>
        <w:t xml:space="preserve">area și </w:t>
      </w:r>
      <w:r w:rsidR="003159FC" w:rsidRPr="005C69A0">
        <w:rPr>
          <w:rFonts w:eastAsia="Calibri" w:cs="Arial"/>
          <w:color w:val="595959" w:themeColor="text1" w:themeTint="A6"/>
          <w:lang w:val="ro-RO"/>
        </w:rPr>
        <w:t>instala</w:t>
      </w:r>
      <w:r w:rsidR="00A81FF3" w:rsidRPr="005C69A0">
        <w:rPr>
          <w:rFonts w:eastAsia="Calibri" w:cs="Arial"/>
          <w:color w:val="595959" w:themeColor="text1" w:themeTint="A6"/>
          <w:lang w:val="ro-RO"/>
        </w:rPr>
        <w:t xml:space="preserve">rea </w:t>
      </w:r>
      <w:r w:rsidR="003159FC" w:rsidRPr="005C69A0">
        <w:rPr>
          <w:rFonts w:eastAsia="Calibri" w:cs="Arial"/>
          <w:color w:val="595959" w:themeColor="text1" w:themeTint="A6"/>
          <w:lang w:val="ro-RO"/>
        </w:rPr>
        <w:t xml:space="preserve">SMIS 2014+ </w:t>
      </w:r>
      <w:r w:rsidR="00A81FF3" w:rsidRPr="005C69A0">
        <w:rPr>
          <w:rFonts w:eastAsia="Calibri" w:cs="Arial"/>
          <w:color w:val="595959" w:themeColor="text1" w:themeTint="A6"/>
          <w:lang w:val="ro-RO"/>
        </w:rPr>
        <w:t>și a aplicațiilor conexe</w:t>
      </w:r>
      <w:r w:rsidR="003159FC" w:rsidRPr="005C69A0">
        <w:rPr>
          <w:rFonts w:eastAsia="Calibri" w:cs="Arial"/>
          <w:color w:val="595959" w:themeColor="text1" w:themeTint="A6"/>
          <w:lang w:val="ro-RO"/>
        </w:rPr>
        <w:t xml:space="preserve">, help-desk </w:t>
      </w:r>
      <w:r w:rsidR="001E19F8" w:rsidRPr="005C69A0">
        <w:rPr>
          <w:rFonts w:eastAsia="Calibri" w:cs="Arial"/>
          <w:color w:val="595959" w:themeColor="text1" w:themeTint="A6"/>
          <w:lang w:val="ro-RO"/>
        </w:rPr>
        <w:t xml:space="preserve">pentru </w:t>
      </w:r>
      <w:r w:rsidR="003159FC" w:rsidRPr="005C69A0">
        <w:rPr>
          <w:rFonts w:eastAsia="Calibri" w:cs="Arial"/>
          <w:color w:val="595959" w:themeColor="text1" w:themeTint="A6"/>
          <w:lang w:val="ro-RO"/>
        </w:rPr>
        <w:t>u</w:t>
      </w:r>
      <w:r w:rsidR="001E19F8" w:rsidRPr="005C69A0">
        <w:rPr>
          <w:rFonts w:eastAsia="Calibri" w:cs="Arial"/>
          <w:color w:val="595959" w:themeColor="text1" w:themeTint="A6"/>
          <w:lang w:val="ro-RO"/>
        </w:rPr>
        <w:t>tilizatori</w:t>
      </w:r>
      <w:r w:rsidR="003159FC" w:rsidRPr="005C69A0">
        <w:rPr>
          <w:rFonts w:eastAsia="Calibri" w:cs="Arial"/>
          <w:color w:val="595959" w:themeColor="text1" w:themeTint="A6"/>
          <w:lang w:val="ro-RO"/>
        </w:rPr>
        <w:t xml:space="preserve">. </w:t>
      </w:r>
      <w:r w:rsidR="005E6794" w:rsidRPr="005C69A0">
        <w:rPr>
          <w:rFonts w:eastAsia="Calibri" w:cs="Arial"/>
          <w:color w:val="595959" w:themeColor="text1" w:themeTint="A6"/>
          <w:lang w:val="ro-RO"/>
        </w:rPr>
        <w:t>Prin analiza acțiunii specifice</w:t>
      </w:r>
      <w:r w:rsidR="007C51C6" w:rsidRPr="005C69A0">
        <w:rPr>
          <w:rFonts w:eastAsia="Calibri" w:cs="Arial"/>
          <w:color w:val="595959" w:themeColor="text1" w:themeTint="A6"/>
          <w:lang w:val="ro-RO"/>
        </w:rPr>
        <w:t xml:space="preserve">, </w:t>
      </w:r>
      <w:r w:rsidR="005E6794" w:rsidRPr="005C69A0">
        <w:rPr>
          <w:rFonts w:eastAsia="Calibri" w:cs="Arial"/>
          <w:color w:val="595959" w:themeColor="text1" w:themeTint="A6"/>
          <w:lang w:val="ro-RO"/>
        </w:rPr>
        <w:t>oferite prin intermediul granturilor</w:t>
      </w:r>
      <w:r w:rsidR="007C51C6" w:rsidRPr="005C69A0">
        <w:rPr>
          <w:rFonts w:eastAsia="Calibri" w:cs="Arial"/>
          <w:color w:val="595959" w:themeColor="text1" w:themeTint="A6"/>
          <w:lang w:val="ro-RO"/>
        </w:rPr>
        <w:t xml:space="preserve">, </w:t>
      </w:r>
      <w:r w:rsidR="005E6794" w:rsidRPr="005C69A0">
        <w:rPr>
          <w:rFonts w:eastAsia="Calibri" w:cs="Arial"/>
          <w:color w:val="595959" w:themeColor="text1" w:themeTint="A6"/>
          <w:lang w:val="ro-RO"/>
        </w:rPr>
        <w:t xml:space="preserve">s-a observat faptul că aceste tipuri de intervenții au fost utilizate și în cadrul </w:t>
      </w:r>
      <w:r w:rsidR="005C5841" w:rsidRPr="005C69A0">
        <w:rPr>
          <w:rFonts w:eastAsia="Calibri" w:cs="Arial"/>
          <w:color w:val="595959" w:themeColor="text1" w:themeTint="A6"/>
          <w:lang w:val="ro-RO"/>
        </w:rPr>
        <w:t>POAT</w:t>
      </w:r>
      <w:r w:rsidR="003159FC" w:rsidRPr="005C69A0">
        <w:rPr>
          <w:rFonts w:eastAsia="Calibri" w:cs="Arial"/>
          <w:color w:val="595959" w:themeColor="text1" w:themeTint="A6"/>
          <w:lang w:val="ro-RO"/>
        </w:rPr>
        <w:t xml:space="preserve"> 2007-2013, </w:t>
      </w:r>
      <w:r w:rsidR="005E6794" w:rsidRPr="005C69A0">
        <w:rPr>
          <w:rFonts w:eastAsia="Calibri" w:cs="Arial"/>
          <w:color w:val="595959" w:themeColor="text1" w:themeTint="A6"/>
          <w:lang w:val="ro-RO"/>
        </w:rPr>
        <w:t>dar au înregistrat performanțe reduse</w:t>
      </w:r>
      <w:r w:rsidR="003159FC" w:rsidRPr="005C69A0">
        <w:rPr>
          <w:rFonts w:eastAsia="Calibri" w:cs="Arial"/>
          <w:color w:val="595959" w:themeColor="text1" w:themeTint="A6"/>
          <w:lang w:val="ro-RO"/>
        </w:rPr>
        <w:t xml:space="preserve">, </w:t>
      </w:r>
      <w:r w:rsidR="005E6794" w:rsidRPr="005C69A0">
        <w:rPr>
          <w:rFonts w:eastAsia="Calibri" w:cs="Arial"/>
          <w:color w:val="595959" w:themeColor="text1" w:themeTint="A6"/>
          <w:lang w:val="ro-RO"/>
        </w:rPr>
        <w:t>atât din punct de vedere fizic, cât și financiar</w:t>
      </w:r>
      <w:r w:rsidR="003159FC" w:rsidRPr="005C69A0">
        <w:rPr>
          <w:rFonts w:eastAsia="Calibri" w:cs="Arial"/>
          <w:color w:val="595959" w:themeColor="text1" w:themeTint="A6"/>
          <w:lang w:val="ro-RO"/>
        </w:rPr>
        <w:t xml:space="preserve">. </w:t>
      </w:r>
      <w:r w:rsidR="005E6794" w:rsidRPr="005C69A0">
        <w:rPr>
          <w:rFonts w:eastAsia="Calibri" w:cs="Arial"/>
          <w:color w:val="595959" w:themeColor="text1" w:themeTint="A6"/>
          <w:lang w:val="ro-RO"/>
        </w:rPr>
        <w:t>Totuși</w:t>
      </w:r>
      <w:r w:rsidR="003159FC" w:rsidRPr="005C69A0">
        <w:rPr>
          <w:rFonts w:eastAsia="Calibri" w:cs="Arial"/>
          <w:color w:val="595959" w:themeColor="text1" w:themeTint="A6"/>
          <w:lang w:val="ro-RO"/>
        </w:rPr>
        <w:t xml:space="preserve">, </w:t>
      </w:r>
      <w:r w:rsidR="005E6794" w:rsidRPr="005C69A0">
        <w:rPr>
          <w:rFonts w:eastAsia="Calibri" w:cs="Arial"/>
          <w:color w:val="595959" w:themeColor="text1" w:themeTint="A6"/>
          <w:lang w:val="ro-RO"/>
        </w:rPr>
        <w:t>acestea sunt măsuri generale pentru acest tip de activitate</w:t>
      </w:r>
      <w:r w:rsidR="003159FC" w:rsidRPr="005C69A0">
        <w:rPr>
          <w:rFonts w:eastAsia="Calibri" w:cs="Arial"/>
          <w:color w:val="595959" w:themeColor="text1" w:themeTint="A6"/>
          <w:lang w:val="ro-RO"/>
        </w:rPr>
        <w:t xml:space="preserve">, </w:t>
      </w:r>
      <w:r w:rsidR="005E6794" w:rsidRPr="005C69A0">
        <w:rPr>
          <w:rFonts w:eastAsia="Calibri" w:cs="Arial"/>
          <w:color w:val="595959" w:themeColor="text1" w:themeTint="A6"/>
          <w:lang w:val="ro-RO"/>
        </w:rPr>
        <w:t>iar analiza comparativă a indicat utilizarea acestora și în alte țări</w:t>
      </w:r>
      <w:r w:rsidR="003159FC" w:rsidRPr="005C69A0">
        <w:rPr>
          <w:rFonts w:eastAsia="Calibri" w:cs="Arial"/>
          <w:color w:val="595959" w:themeColor="text1" w:themeTint="A6"/>
          <w:lang w:val="ro-RO"/>
        </w:rPr>
        <w:t xml:space="preserve">, </w:t>
      </w:r>
      <w:r w:rsidR="005E6794" w:rsidRPr="005C69A0">
        <w:rPr>
          <w:rFonts w:eastAsia="Calibri" w:cs="Arial"/>
          <w:color w:val="595959" w:themeColor="text1" w:themeTint="A6"/>
          <w:lang w:val="ro-RO"/>
        </w:rPr>
        <w:t xml:space="preserve">evidențiind faptul că alți factori precum </w:t>
      </w:r>
      <w:r w:rsidR="008663CA">
        <w:rPr>
          <w:rFonts w:eastAsia="Calibri" w:cs="Arial"/>
          <w:color w:val="595959" w:themeColor="text1" w:themeTint="A6"/>
          <w:lang w:val="ro-RO"/>
        </w:rPr>
        <w:t>alocarea sarcinilor</w:t>
      </w:r>
      <w:r w:rsidR="005E6794" w:rsidRPr="005C69A0">
        <w:rPr>
          <w:rFonts w:eastAsia="Calibri" w:cs="Arial"/>
          <w:color w:val="595959" w:themeColor="text1" w:themeTint="A6"/>
          <w:lang w:val="ro-RO"/>
        </w:rPr>
        <w:t xml:space="preserve"> excesivă</w:t>
      </w:r>
      <w:r w:rsidR="007C51C6" w:rsidRPr="005C69A0">
        <w:rPr>
          <w:rFonts w:eastAsia="Calibri" w:cs="Arial"/>
          <w:color w:val="595959" w:themeColor="text1" w:themeTint="A6"/>
          <w:lang w:val="ro-RO"/>
        </w:rPr>
        <w:t>, l</w:t>
      </w:r>
      <w:r w:rsidR="005E6794" w:rsidRPr="005C69A0">
        <w:rPr>
          <w:rFonts w:eastAsia="Calibri" w:cs="Arial"/>
          <w:color w:val="595959" w:themeColor="text1" w:themeTint="A6"/>
          <w:lang w:val="ro-RO"/>
        </w:rPr>
        <w:t>ipsa personalului suficient</w:t>
      </w:r>
      <w:r w:rsidR="007C51C6" w:rsidRPr="005C69A0">
        <w:rPr>
          <w:rFonts w:eastAsia="Calibri" w:cs="Arial"/>
          <w:color w:val="595959" w:themeColor="text1" w:themeTint="A6"/>
          <w:lang w:val="ro-RO"/>
        </w:rPr>
        <w:t>, com</w:t>
      </w:r>
      <w:r w:rsidR="005E6794" w:rsidRPr="005C69A0">
        <w:rPr>
          <w:rFonts w:eastAsia="Calibri" w:cs="Arial"/>
          <w:color w:val="595959" w:themeColor="text1" w:themeTint="A6"/>
          <w:lang w:val="ro-RO"/>
        </w:rPr>
        <w:t>unicarea slabă</w:t>
      </w:r>
      <w:r w:rsidR="007C51C6" w:rsidRPr="005C69A0">
        <w:rPr>
          <w:rFonts w:eastAsia="Calibri" w:cs="Arial"/>
          <w:color w:val="595959" w:themeColor="text1" w:themeTint="A6"/>
          <w:lang w:val="ro-RO"/>
        </w:rPr>
        <w:t xml:space="preserve">, </w:t>
      </w:r>
      <w:r w:rsidR="005E6794" w:rsidRPr="005C69A0">
        <w:rPr>
          <w:rFonts w:eastAsia="Calibri" w:cs="Arial"/>
          <w:color w:val="595959" w:themeColor="text1" w:themeTint="A6"/>
          <w:lang w:val="ro-RO"/>
        </w:rPr>
        <w:t>ar putea afecta performanța unor astfel de intervenții</w:t>
      </w:r>
      <w:r w:rsidR="003159FC" w:rsidRPr="005C69A0">
        <w:rPr>
          <w:rFonts w:eastAsia="Calibri" w:cs="Arial"/>
          <w:color w:val="595959" w:themeColor="text1" w:themeTint="A6"/>
          <w:lang w:val="ro-RO"/>
        </w:rPr>
        <w:t xml:space="preserve">. </w:t>
      </w:r>
      <w:r w:rsidR="003D4C1C" w:rsidRPr="005C69A0">
        <w:rPr>
          <w:rFonts w:eastAsia="Calibri" w:cs="Arial"/>
          <w:color w:val="595959" w:themeColor="text1" w:themeTint="A6"/>
          <w:lang w:val="ro-RO"/>
        </w:rPr>
        <w:t xml:space="preserve">  </w:t>
      </w:r>
    </w:p>
    <w:p w:rsidR="00CF106B" w:rsidRPr="005C69A0" w:rsidRDefault="00CF106B" w:rsidP="00EE2B08">
      <w:pPr>
        <w:spacing w:line="276" w:lineRule="auto"/>
        <w:rPr>
          <w:rFonts w:eastAsia="Calibri" w:cs="Arial"/>
          <w:b/>
          <w:i/>
          <w:color w:val="595959" w:themeColor="text1" w:themeTint="A6"/>
          <w:kern w:val="0"/>
          <w:lang w:val="ro-RO"/>
        </w:rPr>
      </w:pPr>
      <w:r w:rsidRPr="005C69A0">
        <w:rPr>
          <w:rFonts w:eastAsia="Calibri" w:cs="Arial"/>
          <w:b/>
          <w:i/>
          <w:color w:val="595959" w:themeColor="text1" w:themeTint="A6"/>
          <w:kern w:val="0"/>
          <w:lang w:val="ro-RO"/>
        </w:rPr>
        <w:t>A</w:t>
      </w:r>
      <w:r w:rsidR="005E6794" w:rsidRPr="005C69A0">
        <w:rPr>
          <w:rFonts w:eastAsia="Calibri" w:cs="Arial"/>
          <w:b/>
          <w:i/>
          <w:color w:val="595959" w:themeColor="text1" w:themeTint="A6"/>
          <w:kern w:val="0"/>
          <w:lang w:val="ro-RO"/>
        </w:rPr>
        <w:t>P</w:t>
      </w:r>
      <w:r w:rsidRPr="005C69A0">
        <w:rPr>
          <w:rFonts w:eastAsia="Calibri" w:cs="Arial"/>
          <w:b/>
          <w:i/>
          <w:color w:val="595959" w:themeColor="text1" w:themeTint="A6"/>
          <w:kern w:val="0"/>
          <w:lang w:val="ro-RO"/>
        </w:rPr>
        <w:t xml:space="preserve"> 3. </w:t>
      </w:r>
      <w:r w:rsidR="005E6794" w:rsidRPr="005C69A0">
        <w:rPr>
          <w:rFonts w:eastAsia="Calibri" w:cs="Arial"/>
          <w:b/>
          <w:i/>
          <w:color w:val="595959" w:themeColor="text1" w:themeTint="A6"/>
          <w:kern w:val="0"/>
          <w:lang w:val="ro-RO"/>
        </w:rPr>
        <w:t>Creșterea eficienței și eficacității resurselor umane implicate în sistemul de coordonare, gestionare şi control al FESI în România</w:t>
      </w:r>
    </w:p>
    <w:p w:rsidR="00CF106B" w:rsidRPr="005C69A0" w:rsidRDefault="006A75E5" w:rsidP="00EE2B08">
      <w:pPr>
        <w:spacing w:line="276" w:lineRule="auto"/>
        <w:rPr>
          <w:rFonts w:eastAsia="Calibri" w:cs="Arial"/>
          <w:color w:val="595959" w:themeColor="text1" w:themeTint="A6"/>
          <w:lang w:val="ro-RO"/>
        </w:rPr>
      </w:pPr>
      <w:r w:rsidRPr="005C69A0">
        <w:rPr>
          <w:rFonts w:eastAsia="Calibri" w:cs="Arial"/>
          <w:color w:val="595959" w:themeColor="text1" w:themeTint="A6"/>
          <w:lang w:val="ro-RO"/>
        </w:rPr>
        <w:t>Evaluarea nevoilor</w:t>
      </w:r>
      <w:r w:rsidR="00CF106B" w:rsidRPr="005C69A0">
        <w:rPr>
          <w:rFonts w:eastAsia="Calibri" w:cs="Arial"/>
          <w:color w:val="595959" w:themeColor="text1" w:themeTint="A6"/>
          <w:lang w:val="ro-RO"/>
        </w:rPr>
        <w:t xml:space="preserve"> </w:t>
      </w:r>
      <w:r w:rsidR="005C5841" w:rsidRPr="005C69A0">
        <w:rPr>
          <w:rFonts w:eastAsia="Calibri" w:cs="Arial"/>
          <w:color w:val="595959" w:themeColor="text1" w:themeTint="A6"/>
          <w:lang w:val="ro-RO"/>
        </w:rPr>
        <w:t>POAT</w:t>
      </w:r>
      <w:r w:rsidR="00CF106B" w:rsidRPr="005C69A0">
        <w:rPr>
          <w:rFonts w:eastAsia="Calibri" w:cs="Arial"/>
          <w:color w:val="595959" w:themeColor="text1" w:themeTint="A6"/>
          <w:lang w:val="ro-RO"/>
        </w:rPr>
        <w:t xml:space="preserve"> </w:t>
      </w:r>
      <w:r w:rsidR="005E6794" w:rsidRPr="005C69A0">
        <w:rPr>
          <w:rFonts w:eastAsia="Calibri" w:cs="Arial"/>
          <w:color w:val="595959" w:themeColor="text1" w:themeTint="A6"/>
          <w:lang w:val="ro-RO"/>
        </w:rPr>
        <w:t>face</w:t>
      </w:r>
      <w:r w:rsidR="00097A42">
        <w:rPr>
          <w:rFonts w:eastAsia="Calibri" w:cs="Arial"/>
          <w:color w:val="595959" w:themeColor="text1" w:themeTint="A6"/>
          <w:lang w:val="ro-RO"/>
        </w:rPr>
        <w:t>,</w:t>
      </w:r>
      <w:r w:rsidR="005E6794" w:rsidRPr="005C69A0">
        <w:rPr>
          <w:rFonts w:eastAsia="Calibri" w:cs="Arial"/>
          <w:color w:val="595959" w:themeColor="text1" w:themeTint="A6"/>
          <w:lang w:val="ro-RO"/>
        </w:rPr>
        <w:t xml:space="preserve"> de asemenea</w:t>
      </w:r>
      <w:r w:rsidR="00097A42">
        <w:rPr>
          <w:rFonts w:eastAsia="Calibri" w:cs="Arial"/>
          <w:color w:val="595959" w:themeColor="text1" w:themeTint="A6"/>
          <w:lang w:val="ro-RO"/>
        </w:rPr>
        <w:t>,</w:t>
      </w:r>
      <w:r w:rsidR="005E6794" w:rsidRPr="005C69A0">
        <w:rPr>
          <w:rFonts w:eastAsia="Calibri" w:cs="Arial"/>
          <w:color w:val="595959" w:themeColor="text1" w:themeTint="A6"/>
          <w:lang w:val="ro-RO"/>
        </w:rPr>
        <w:t xml:space="preserve"> referire la </w:t>
      </w:r>
      <w:r w:rsidR="005E6794" w:rsidRPr="005C69A0">
        <w:rPr>
          <w:rFonts w:eastAsia="Calibri" w:cs="Arial"/>
          <w:b/>
          <w:color w:val="595959" w:themeColor="text1" w:themeTint="A6"/>
          <w:lang w:val="ro-RO"/>
        </w:rPr>
        <w:t>nevoile privind</w:t>
      </w:r>
      <w:r w:rsidR="005E6794" w:rsidRPr="005C69A0">
        <w:rPr>
          <w:rFonts w:eastAsia="Calibri" w:cs="Arial"/>
          <w:color w:val="595959" w:themeColor="text1" w:themeTint="A6"/>
          <w:lang w:val="ro-RO"/>
        </w:rPr>
        <w:t xml:space="preserve"> </w:t>
      </w:r>
      <w:r w:rsidR="00A07240" w:rsidRPr="005C69A0">
        <w:rPr>
          <w:rFonts w:eastAsia="Calibri" w:cs="Arial"/>
          <w:b/>
          <w:color w:val="595959" w:themeColor="text1" w:themeTint="A6"/>
          <w:lang w:val="ro-RO"/>
        </w:rPr>
        <w:t>resurse</w:t>
      </w:r>
      <w:r w:rsidR="005E6794" w:rsidRPr="005C69A0">
        <w:rPr>
          <w:rFonts w:eastAsia="Calibri" w:cs="Arial"/>
          <w:b/>
          <w:color w:val="595959" w:themeColor="text1" w:themeTint="A6"/>
          <w:lang w:val="ro-RO"/>
        </w:rPr>
        <w:t>le</w:t>
      </w:r>
      <w:r w:rsidR="00A07240" w:rsidRPr="005C69A0">
        <w:rPr>
          <w:rFonts w:eastAsia="Calibri" w:cs="Arial"/>
          <w:b/>
          <w:color w:val="595959" w:themeColor="text1" w:themeTint="A6"/>
          <w:lang w:val="ro-RO"/>
        </w:rPr>
        <w:t xml:space="preserve"> umane</w:t>
      </w:r>
      <w:r w:rsidR="00CF106B" w:rsidRPr="005C69A0">
        <w:rPr>
          <w:rFonts w:eastAsia="Calibri" w:cs="Arial"/>
          <w:b/>
          <w:color w:val="595959" w:themeColor="text1" w:themeTint="A6"/>
          <w:lang w:val="ro-RO"/>
        </w:rPr>
        <w:t xml:space="preserve"> specific</w:t>
      </w:r>
      <w:r w:rsidR="005E6794" w:rsidRPr="005C69A0">
        <w:rPr>
          <w:rFonts w:eastAsia="Calibri" w:cs="Arial"/>
          <w:b/>
          <w:color w:val="595959" w:themeColor="text1" w:themeTint="A6"/>
          <w:lang w:val="ro-RO"/>
        </w:rPr>
        <w:t>e</w:t>
      </w:r>
      <w:r w:rsidR="00CF106B" w:rsidRPr="005C69A0">
        <w:rPr>
          <w:rFonts w:eastAsia="Calibri" w:cs="Arial"/>
          <w:color w:val="595959" w:themeColor="text1" w:themeTint="A6"/>
          <w:lang w:val="ro-RO"/>
        </w:rPr>
        <w:t xml:space="preserve">, </w:t>
      </w:r>
      <w:r w:rsidR="005E6794" w:rsidRPr="005C69A0">
        <w:rPr>
          <w:rFonts w:eastAsia="Calibri" w:cs="Arial"/>
          <w:color w:val="595959" w:themeColor="text1" w:themeTint="A6"/>
          <w:lang w:val="ro-RO"/>
        </w:rPr>
        <w:t>cum ar fi</w:t>
      </w:r>
      <w:r w:rsidR="00097A42">
        <w:rPr>
          <w:rFonts w:eastAsia="Calibri" w:cs="Arial"/>
          <w:color w:val="595959" w:themeColor="text1" w:themeTint="A6"/>
          <w:lang w:val="ro-RO"/>
        </w:rPr>
        <w:t>:</w:t>
      </w:r>
      <w:r w:rsidR="005E6794" w:rsidRPr="005C69A0">
        <w:rPr>
          <w:rFonts w:eastAsia="Calibri" w:cs="Arial"/>
          <w:color w:val="595959" w:themeColor="text1" w:themeTint="A6"/>
          <w:lang w:val="ro-RO"/>
        </w:rPr>
        <w:t xml:space="preserve"> </w:t>
      </w:r>
      <w:r w:rsidR="00097A42">
        <w:rPr>
          <w:rFonts w:eastAsia="Calibri" w:cs="Arial"/>
          <w:color w:val="595959" w:themeColor="text1" w:themeTint="A6"/>
          <w:lang w:val="ro-RO"/>
        </w:rPr>
        <w:t>creșterea</w:t>
      </w:r>
      <w:r w:rsidR="00097A42" w:rsidRPr="005C69A0">
        <w:rPr>
          <w:rFonts w:eastAsia="Calibri" w:cs="Arial"/>
          <w:color w:val="595959" w:themeColor="text1" w:themeTint="A6"/>
          <w:lang w:val="ro-RO"/>
        </w:rPr>
        <w:t xml:space="preserve"> </w:t>
      </w:r>
      <w:r w:rsidR="005E6794" w:rsidRPr="005C69A0">
        <w:rPr>
          <w:rFonts w:eastAsia="Calibri" w:cs="Arial"/>
          <w:color w:val="595959" w:themeColor="text1" w:themeTint="A6"/>
          <w:lang w:val="ro-RO"/>
        </w:rPr>
        <w:t>moti</w:t>
      </w:r>
      <w:r w:rsidR="00097A42">
        <w:rPr>
          <w:rFonts w:eastAsia="Calibri" w:cs="Arial"/>
          <w:color w:val="595959" w:themeColor="text1" w:themeTint="A6"/>
          <w:lang w:val="ro-RO"/>
        </w:rPr>
        <w:t>vării</w:t>
      </w:r>
      <w:r w:rsidR="005E6794" w:rsidRPr="005C69A0">
        <w:rPr>
          <w:rFonts w:eastAsia="Calibri" w:cs="Arial"/>
          <w:color w:val="595959" w:themeColor="text1" w:themeTint="A6"/>
          <w:lang w:val="ro-RO"/>
        </w:rPr>
        <w:t xml:space="preserve"> personalului</w:t>
      </w:r>
      <w:r w:rsidR="00CF106B" w:rsidRPr="005C69A0">
        <w:rPr>
          <w:rFonts w:eastAsia="Calibri" w:cs="Arial"/>
          <w:color w:val="595959" w:themeColor="text1" w:themeTint="A6"/>
          <w:lang w:val="ro-RO"/>
        </w:rPr>
        <w:t>, de</w:t>
      </w:r>
      <w:r w:rsidR="005E6794" w:rsidRPr="005C69A0">
        <w:rPr>
          <w:rFonts w:eastAsia="Calibri" w:cs="Arial"/>
          <w:color w:val="595959" w:themeColor="text1" w:themeTint="A6"/>
          <w:lang w:val="ro-RO"/>
        </w:rPr>
        <w:t>zvoltarea competențelor pe teme care fac referire la activitatea zilnică, dar și pe teme specifice</w:t>
      </w:r>
      <w:r w:rsidR="00CF106B" w:rsidRPr="005C69A0">
        <w:rPr>
          <w:rFonts w:eastAsia="Calibri" w:cs="Arial"/>
          <w:color w:val="595959" w:themeColor="text1" w:themeTint="A6"/>
          <w:lang w:val="ro-RO"/>
        </w:rPr>
        <w:t xml:space="preserve">. </w:t>
      </w:r>
      <w:r w:rsidR="005E6794" w:rsidRPr="005C69A0">
        <w:rPr>
          <w:rFonts w:eastAsia="Calibri" w:cs="Arial"/>
          <w:color w:val="595959" w:themeColor="text1" w:themeTint="A6"/>
          <w:lang w:val="ro-RO"/>
        </w:rPr>
        <w:t>În plus</w:t>
      </w:r>
      <w:r w:rsidR="00CF106B" w:rsidRPr="005C69A0">
        <w:rPr>
          <w:rFonts w:eastAsia="Calibri" w:cs="Arial"/>
          <w:color w:val="595959" w:themeColor="text1" w:themeTint="A6"/>
          <w:lang w:val="ro-RO"/>
        </w:rPr>
        <w:t xml:space="preserve">, </w:t>
      </w:r>
      <w:r w:rsidR="007B50BA" w:rsidRPr="005C69A0">
        <w:rPr>
          <w:rFonts w:eastAsia="Calibri" w:cs="Arial"/>
          <w:color w:val="595959" w:themeColor="text1" w:themeTint="A6"/>
          <w:lang w:val="ro-RO"/>
        </w:rPr>
        <w:t xml:space="preserve">există </w:t>
      </w:r>
      <w:r w:rsidR="005E6794" w:rsidRPr="005C69A0">
        <w:rPr>
          <w:rFonts w:eastAsia="Calibri" w:cs="Arial"/>
          <w:color w:val="595959" w:themeColor="text1" w:themeTint="A6"/>
          <w:lang w:val="ro-RO"/>
        </w:rPr>
        <w:t>nevoia de a aco</w:t>
      </w:r>
      <w:r w:rsidR="007B50BA" w:rsidRPr="005C69A0">
        <w:rPr>
          <w:rFonts w:eastAsia="Calibri" w:cs="Arial"/>
          <w:color w:val="595959" w:themeColor="text1" w:themeTint="A6"/>
          <w:lang w:val="ro-RO"/>
        </w:rPr>
        <w:t xml:space="preserve">peri costurile salariale </w:t>
      </w:r>
      <w:r w:rsidR="005E6794" w:rsidRPr="005C69A0">
        <w:rPr>
          <w:rFonts w:eastAsia="Calibri" w:cs="Arial"/>
          <w:color w:val="595959" w:themeColor="text1" w:themeTint="A6"/>
          <w:lang w:val="ro-RO"/>
        </w:rPr>
        <w:t>care fac parte din sistemul de</w:t>
      </w:r>
      <w:r w:rsidR="00CF106B" w:rsidRPr="005C69A0">
        <w:rPr>
          <w:rFonts w:eastAsia="Calibri" w:cs="Arial"/>
          <w:color w:val="595959" w:themeColor="text1" w:themeTint="A6"/>
          <w:lang w:val="ro-RO"/>
        </w:rPr>
        <w:t xml:space="preserve"> </w:t>
      </w:r>
      <w:r w:rsidR="00B70C3F" w:rsidRPr="005C69A0">
        <w:rPr>
          <w:rFonts w:eastAsia="Calibri" w:cs="Arial"/>
          <w:color w:val="595959" w:themeColor="text1" w:themeTint="A6"/>
          <w:lang w:val="ro-RO"/>
        </w:rPr>
        <w:t>coordonare</w:t>
      </w:r>
      <w:r w:rsidR="00CF106B" w:rsidRPr="005C69A0">
        <w:rPr>
          <w:rFonts w:eastAsia="Calibri" w:cs="Arial"/>
          <w:color w:val="595959" w:themeColor="text1" w:themeTint="A6"/>
          <w:lang w:val="ro-RO"/>
        </w:rPr>
        <w:t xml:space="preserve"> </w:t>
      </w:r>
      <w:r w:rsidR="005E6794" w:rsidRPr="005C69A0">
        <w:rPr>
          <w:rFonts w:eastAsia="Calibri" w:cs="Arial"/>
          <w:color w:val="595959" w:themeColor="text1" w:themeTint="A6"/>
          <w:lang w:val="ro-RO"/>
        </w:rPr>
        <w:t xml:space="preserve">și </w:t>
      </w:r>
      <w:r w:rsidR="00CF106B" w:rsidRPr="005C69A0">
        <w:rPr>
          <w:rFonts w:eastAsia="Calibri" w:cs="Arial"/>
          <w:color w:val="595959" w:themeColor="text1" w:themeTint="A6"/>
          <w:lang w:val="ro-RO"/>
        </w:rPr>
        <w:t xml:space="preserve">control </w:t>
      </w:r>
      <w:r w:rsidR="005E6794" w:rsidRPr="005C69A0">
        <w:rPr>
          <w:rFonts w:eastAsia="Calibri" w:cs="Arial"/>
          <w:color w:val="595959" w:themeColor="text1" w:themeTint="A6"/>
          <w:lang w:val="ro-RO"/>
        </w:rPr>
        <w:t xml:space="preserve">al </w:t>
      </w:r>
      <w:r w:rsidR="00A86B70" w:rsidRPr="005C69A0">
        <w:rPr>
          <w:rFonts w:eastAsia="Calibri" w:cs="Arial"/>
          <w:color w:val="595959" w:themeColor="text1" w:themeTint="A6"/>
          <w:lang w:val="ro-RO"/>
        </w:rPr>
        <w:t>FESI</w:t>
      </w:r>
      <w:r w:rsidR="00CF106B" w:rsidRPr="005C69A0">
        <w:rPr>
          <w:rFonts w:eastAsia="Calibri" w:cs="Arial"/>
          <w:color w:val="595959" w:themeColor="text1" w:themeTint="A6"/>
          <w:lang w:val="ro-RO"/>
        </w:rPr>
        <w:t xml:space="preserve">. </w:t>
      </w:r>
      <w:r w:rsidR="005E6794" w:rsidRPr="005C69A0">
        <w:rPr>
          <w:rFonts w:eastAsia="Calibri" w:cs="Arial"/>
          <w:color w:val="595959" w:themeColor="text1" w:themeTint="A6"/>
          <w:lang w:val="ro-RO"/>
        </w:rPr>
        <w:t xml:space="preserve">Aceste nevoi sunt reflectate în cadrul </w:t>
      </w:r>
      <w:r w:rsidR="009B1351" w:rsidRPr="005C69A0">
        <w:rPr>
          <w:rFonts w:eastAsia="Calibri" w:cs="Arial"/>
          <w:color w:val="595959" w:themeColor="text1" w:themeTint="A6"/>
          <w:lang w:val="ro-RO"/>
        </w:rPr>
        <w:t>obiectivul</w:t>
      </w:r>
      <w:r w:rsidR="005E6794" w:rsidRPr="005C69A0">
        <w:rPr>
          <w:rFonts w:eastAsia="Calibri" w:cs="Arial"/>
          <w:color w:val="595959" w:themeColor="text1" w:themeTint="A6"/>
          <w:lang w:val="ro-RO"/>
        </w:rPr>
        <w:t>ui</w:t>
      </w:r>
      <w:r w:rsidR="009B1351" w:rsidRPr="005C69A0">
        <w:rPr>
          <w:rFonts w:eastAsia="Calibri" w:cs="Arial"/>
          <w:color w:val="595959" w:themeColor="text1" w:themeTint="A6"/>
          <w:lang w:val="ro-RO"/>
        </w:rPr>
        <w:t xml:space="preserve"> specific</w:t>
      </w:r>
      <w:r w:rsidR="00CF106B" w:rsidRPr="005C69A0">
        <w:rPr>
          <w:rFonts w:eastAsia="Calibri" w:cs="Arial"/>
          <w:color w:val="595959" w:themeColor="text1" w:themeTint="A6"/>
          <w:lang w:val="ro-RO"/>
        </w:rPr>
        <w:t xml:space="preserve"> 3.1, pre</w:t>
      </w:r>
      <w:r w:rsidR="005E6794" w:rsidRPr="005C69A0">
        <w:rPr>
          <w:rFonts w:eastAsia="Calibri" w:cs="Arial"/>
          <w:color w:val="595959" w:themeColor="text1" w:themeTint="A6"/>
          <w:lang w:val="ro-RO"/>
        </w:rPr>
        <w:t>zentat mai jos</w:t>
      </w:r>
      <w:r w:rsidR="00CF106B" w:rsidRPr="005C69A0">
        <w:rPr>
          <w:rFonts w:eastAsia="Calibri" w:cs="Arial"/>
          <w:color w:val="595959" w:themeColor="text1" w:themeTint="A6"/>
          <w:lang w:val="ro-RO"/>
        </w:rPr>
        <w:t xml:space="preserve">. </w:t>
      </w:r>
    </w:p>
    <w:p w:rsidR="00CF106B" w:rsidRPr="005C69A0" w:rsidRDefault="009B1351" w:rsidP="00EE2B08">
      <w:pPr>
        <w:spacing w:line="276" w:lineRule="auto"/>
        <w:rPr>
          <w:rFonts w:eastAsia="Calibri" w:cs="Arial"/>
          <w:color w:val="595959" w:themeColor="text1" w:themeTint="A6"/>
          <w:lang w:val="ro-RO"/>
        </w:rPr>
      </w:pPr>
      <w:r w:rsidRPr="005C69A0">
        <w:rPr>
          <w:rFonts w:eastAsia="Calibri" w:cs="Arial"/>
          <w:color w:val="595959" w:themeColor="text1" w:themeTint="A6"/>
          <w:u w:val="single"/>
          <w:lang w:val="ro-RO"/>
        </w:rPr>
        <w:t>Obiectivul specific</w:t>
      </w:r>
      <w:r w:rsidR="00CF106B" w:rsidRPr="005C69A0">
        <w:rPr>
          <w:rFonts w:eastAsia="Calibri" w:cs="Arial"/>
          <w:color w:val="595959" w:themeColor="text1" w:themeTint="A6"/>
          <w:u w:val="single"/>
          <w:lang w:val="ro-RO"/>
        </w:rPr>
        <w:t xml:space="preserve"> 3.1</w:t>
      </w:r>
      <w:r w:rsidR="00CF106B" w:rsidRPr="005C69A0">
        <w:rPr>
          <w:rFonts w:eastAsia="Calibri" w:cs="Arial"/>
          <w:color w:val="595959" w:themeColor="text1" w:themeTint="A6"/>
          <w:lang w:val="ro-RO"/>
        </w:rPr>
        <w:t xml:space="preserve"> </w:t>
      </w:r>
      <w:r w:rsidR="00CF106B" w:rsidRPr="005C69A0">
        <w:rPr>
          <w:rFonts w:eastAsia="Calibri" w:cs="Arial"/>
          <w:b/>
          <w:color w:val="595959" w:themeColor="text1" w:themeTint="A6"/>
          <w:lang w:val="ro-RO"/>
        </w:rPr>
        <w:t>“</w:t>
      </w:r>
      <w:r w:rsidR="00C32ED5" w:rsidRPr="005C69A0">
        <w:rPr>
          <w:rFonts w:eastAsia="Calibri" w:cs="Arial"/>
          <w:b/>
          <w:color w:val="595959" w:themeColor="text1" w:themeTint="A6"/>
          <w:lang w:val="ro-RO"/>
        </w:rPr>
        <w:t>Dezvoltarea unei politici îmbunătățite a managementului resurselor umane care să asigure stabilitatea, calificarea și motivarea adecvată a personalului care lucrează în cadrul sistemului de coordonare, gestionare și control al FESI</w:t>
      </w:r>
      <w:r w:rsidR="00CF106B" w:rsidRPr="005C69A0">
        <w:rPr>
          <w:rFonts w:eastAsia="Calibri" w:cs="Arial"/>
          <w:b/>
          <w:color w:val="595959" w:themeColor="text1" w:themeTint="A6"/>
          <w:lang w:val="ro-RO"/>
        </w:rPr>
        <w:t xml:space="preserve">” </w:t>
      </w:r>
      <w:r w:rsidR="005E6794" w:rsidRPr="005C69A0">
        <w:rPr>
          <w:rFonts w:eastAsia="Calibri" w:cs="Arial"/>
          <w:color w:val="595959" w:themeColor="text1" w:themeTint="A6"/>
          <w:lang w:val="ro-RO"/>
        </w:rPr>
        <w:t xml:space="preserve">este coerent cu nevoile identificate incluse în </w:t>
      </w:r>
      <w:r w:rsidR="006477E5" w:rsidRPr="005C69A0">
        <w:rPr>
          <w:rFonts w:eastAsia="Calibri" w:cs="Arial"/>
          <w:color w:val="595959" w:themeColor="text1" w:themeTint="A6"/>
          <w:lang w:val="ro-RO"/>
        </w:rPr>
        <w:t>Secțiunea</w:t>
      </w:r>
      <w:r w:rsidR="00CF106B" w:rsidRPr="005C69A0">
        <w:rPr>
          <w:rFonts w:eastAsia="Calibri" w:cs="Arial"/>
          <w:color w:val="595959" w:themeColor="text1" w:themeTint="A6"/>
          <w:lang w:val="ro-RO"/>
        </w:rPr>
        <w:t xml:space="preserve"> 1 </w:t>
      </w:r>
      <w:r w:rsidR="005E6794" w:rsidRPr="005C69A0">
        <w:rPr>
          <w:rFonts w:eastAsia="Calibri" w:cs="Arial"/>
          <w:color w:val="595959" w:themeColor="text1" w:themeTint="A6"/>
          <w:lang w:val="ro-RO"/>
        </w:rPr>
        <w:t>a P</w:t>
      </w:r>
      <w:r w:rsidR="00CF106B" w:rsidRPr="005C69A0">
        <w:rPr>
          <w:rFonts w:eastAsia="Calibri" w:cs="Arial"/>
          <w:color w:val="595959" w:themeColor="text1" w:themeTint="A6"/>
          <w:lang w:val="ro-RO"/>
        </w:rPr>
        <w:t>O</w:t>
      </w:r>
      <w:r w:rsidR="00097A42">
        <w:rPr>
          <w:rFonts w:eastAsia="Calibri" w:cs="Arial"/>
          <w:color w:val="595959" w:themeColor="text1" w:themeTint="A6"/>
          <w:lang w:val="ro-RO"/>
        </w:rPr>
        <w:t>AT</w:t>
      </w:r>
      <w:r w:rsidR="00CF106B" w:rsidRPr="005C69A0">
        <w:rPr>
          <w:rFonts w:eastAsia="Calibri" w:cs="Arial"/>
          <w:color w:val="595959" w:themeColor="text1" w:themeTint="A6"/>
          <w:lang w:val="ro-RO"/>
        </w:rPr>
        <w:t xml:space="preserve">, </w:t>
      </w:r>
      <w:r w:rsidR="005E6794" w:rsidRPr="005C69A0">
        <w:rPr>
          <w:rFonts w:eastAsia="Calibri" w:cs="Arial"/>
          <w:color w:val="595959" w:themeColor="text1" w:themeTint="A6"/>
          <w:lang w:val="ro-RO"/>
        </w:rPr>
        <w:t>abordând problema motivării</w:t>
      </w:r>
      <w:r w:rsidR="00CF106B" w:rsidRPr="005C69A0">
        <w:rPr>
          <w:rFonts w:eastAsia="Calibri" w:cs="Arial"/>
          <w:color w:val="595959" w:themeColor="text1" w:themeTint="A6"/>
          <w:lang w:val="ro-RO"/>
        </w:rPr>
        <w:t xml:space="preserve">, </w:t>
      </w:r>
      <w:r w:rsidR="005E6794" w:rsidRPr="005C69A0">
        <w:rPr>
          <w:rFonts w:eastAsia="Calibri" w:cs="Arial"/>
          <w:color w:val="595959" w:themeColor="text1" w:themeTint="A6"/>
          <w:lang w:val="ro-RO"/>
        </w:rPr>
        <w:t>c</w:t>
      </w:r>
      <w:r w:rsidR="00CF106B" w:rsidRPr="005C69A0">
        <w:rPr>
          <w:rFonts w:eastAsia="Calibri" w:cs="Arial"/>
          <w:color w:val="595959" w:themeColor="text1" w:themeTint="A6"/>
          <w:lang w:val="ro-RO"/>
        </w:rPr>
        <w:t>alific</w:t>
      </w:r>
      <w:r w:rsidR="005E6794" w:rsidRPr="005C69A0">
        <w:rPr>
          <w:rFonts w:eastAsia="Calibri" w:cs="Arial"/>
          <w:color w:val="595959" w:themeColor="text1" w:themeTint="A6"/>
          <w:lang w:val="ro-RO"/>
        </w:rPr>
        <w:t xml:space="preserve">ării și </w:t>
      </w:r>
      <w:r w:rsidR="00CF106B" w:rsidRPr="005C69A0">
        <w:rPr>
          <w:rFonts w:eastAsia="Calibri" w:cs="Arial"/>
          <w:color w:val="595959" w:themeColor="text1" w:themeTint="A6"/>
          <w:lang w:val="ro-RO"/>
        </w:rPr>
        <w:t>stabilit</w:t>
      </w:r>
      <w:r w:rsidR="005E6794" w:rsidRPr="005C69A0">
        <w:rPr>
          <w:rFonts w:eastAsia="Calibri" w:cs="Arial"/>
          <w:color w:val="595959" w:themeColor="text1" w:themeTint="A6"/>
          <w:lang w:val="ro-RO"/>
        </w:rPr>
        <w:t>ății personalului</w:t>
      </w:r>
      <w:r w:rsidR="00CF106B" w:rsidRPr="005C69A0">
        <w:rPr>
          <w:rFonts w:eastAsia="Calibri" w:cs="Arial"/>
          <w:color w:val="595959" w:themeColor="text1" w:themeTint="A6"/>
          <w:lang w:val="ro-RO"/>
        </w:rPr>
        <w:t xml:space="preserve">, </w:t>
      </w:r>
      <w:r w:rsidR="00B70C3F" w:rsidRPr="005C69A0">
        <w:rPr>
          <w:rFonts w:eastAsia="Calibri" w:cs="Arial"/>
          <w:color w:val="595959" w:themeColor="text1" w:themeTint="A6"/>
          <w:lang w:val="ro-RO"/>
        </w:rPr>
        <w:t xml:space="preserve">precum și </w:t>
      </w:r>
      <w:r w:rsidR="005E6794" w:rsidRPr="005C69A0">
        <w:rPr>
          <w:rFonts w:eastAsia="Calibri" w:cs="Arial"/>
          <w:color w:val="595959" w:themeColor="text1" w:themeTint="A6"/>
          <w:lang w:val="ro-RO"/>
        </w:rPr>
        <w:t xml:space="preserve">dezvoltarea unei politici optimizate privind </w:t>
      </w:r>
      <w:r w:rsidR="00A07240" w:rsidRPr="005C69A0">
        <w:rPr>
          <w:rFonts w:eastAsia="Calibri" w:cs="Arial"/>
          <w:color w:val="595959" w:themeColor="text1" w:themeTint="A6"/>
          <w:lang w:val="ro-RO"/>
        </w:rPr>
        <w:t>resurse</w:t>
      </w:r>
      <w:r w:rsidR="00AE433E" w:rsidRPr="005C69A0">
        <w:rPr>
          <w:rFonts w:eastAsia="Calibri" w:cs="Arial"/>
          <w:color w:val="595959" w:themeColor="text1" w:themeTint="A6"/>
          <w:lang w:val="ro-RO"/>
        </w:rPr>
        <w:t>le</w:t>
      </w:r>
      <w:r w:rsidR="00A07240" w:rsidRPr="005C69A0">
        <w:rPr>
          <w:rFonts w:eastAsia="Calibri" w:cs="Arial"/>
          <w:color w:val="595959" w:themeColor="text1" w:themeTint="A6"/>
          <w:lang w:val="ro-RO"/>
        </w:rPr>
        <w:t xml:space="preserve"> umane</w:t>
      </w:r>
      <w:r w:rsidR="00CF106B" w:rsidRPr="005C69A0">
        <w:rPr>
          <w:rFonts w:eastAsia="Calibri" w:cs="Arial"/>
          <w:color w:val="595959" w:themeColor="text1" w:themeTint="A6"/>
          <w:lang w:val="ro-RO"/>
        </w:rPr>
        <w:t xml:space="preserve">. </w:t>
      </w:r>
      <w:r w:rsidR="005E6794" w:rsidRPr="005C69A0">
        <w:rPr>
          <w:rFonts w:eastAsia="Calibri" w:cs="Arial"/>
          <w:color w:val="595959" w:themeColor="text1" w:themeTint="A6"/>
          <w:lang w:val="ro-RO"/>
        </w:rPr>
        <w:t>În plus</w:t>
      </w:r>
      <w:r w:rsidR="00CF106B" w:rsidRPr="005C69A0">
        <w:rPr>
          <w:rFonts w:eastAsia="Calibri" w:cs="Arial"/>
          <w:color w:val="595959" w:themeColor="text1" w:themeTint="A6"/>
          <w:lang w:val="ro-RO"/>
        </w:rPr>
        <w:t xml:space="preserve">, </w:t>
      </w:r>
      <w:r w:rsidRPr="005C69A0">
        <w:rPr>
          <w:rFonts w:eastAsia="Calibri" w:cs="Arial"/>
          <w:color w:val="595959" w:themeColor="text1" w:themeTint="A6"/>
          <w:lang w:val="ro-RO"/>
        </w:rPr>
        <w:t>obiectivul specific</w:t>
      </w:r>
      <w:r w:rsidR="00CF106B" w:rsidRPr="005C69A0">
        <w:rPr>
          <w:rFonts w:eastAsia="Calibri" w:cs="Arial"/>
          <w:color w:val="595959" w:themeColor="text1" w:themeTint="A6"/>
          <w:lang w:val="ro-RO"/>
        </w:rPr>
        <w:t xml:space="preserve"> reflect</w:t>
      </w:r>
      <w:r w:rsidR="005E6794" w:rsidRPr="005C69A0">
        <w:rPr>
          <w:rFonts w:eastAsia="Calibri" w:cs="Arial"/>
          <w:color w:val="595959" w:themeColor="text1" w:themeTint="A6"/>
          <w:lang w:val="ro-RO"/>
        </w:rPr>
        <w:t xml:space="preserve">ă </w:t>
      </w:r>
      <w:r w:rsidR="005E6794" w:rsidRPr="005C69A0">
        <w:rPr>
          <w:rFonts w:eastAsia="Calibri" w:cs="Arial"/>
          <w:b/>
          <w:color w:val="595959" w:themeColor="text1" w:themeTint="A6"/>
          <w:lang w:val="ro-RO"/>
        </w:rPr>
        <w:t xml:space="preserve">o modificare dorită </w:t>
      </w:r>
      <w:r w:rsidR="005E6794" w:rsidRPr="005C69A0">
        <w:rPr>
          <w:rFonts w:eastAsia="Calibri" w:cs="Arial"/>
          <w:color w:val="595959" w:themeColor="text1" w:themeTint="A6"/>
          <w:lang w:val="ro-RO"/>
        </w:rPr>
        <w:t xml:space="preserve">cu privire la </w:t>
      </w:r>
      <w:r w:rsidR="00CF106B" w:rsidRPr="005C69A0">
        <w:rPr>
          <w:rFonts w:eastAsia="Calibri" w:cs="Arial"/>
          <w:b/>
          <w:color w:val="595959" w:themeColor="text1" w:themeTint="A6"/>
          <w:lang w:val="ro-RO"/>
        </w:rPr>
        <w:t>management</w:t>
      </w:r>
      <w:r w:rsidR="005E6794" w:rsidRPr="005C69A0">
        <w:rPr>
          <w:rFonts w:eastAsia="Calibri" w:cs="Arial"/>
          <w:b/>
          <w:color w:val="595959" w:themeColor="text1" w:themeTint="A6"/>
          <w:lang w:val="ro-RO"/>
        </w:rPr>
        <w:t xml:space="preserve">ul informațiilor necesare pentru </w:t>
      </w:r>
      <w:r w:rsidR="00B70C3F" w:rsidRPr="005C69A0">
        <w:rPr>
          <w:rFonts w:eastAsia="Calibri" w:cs="Arial"/>
          <w:b/>
          <w:color w:val="595959" w:themeColor="text1" w:themeTint="A6"/>
          <w:lang w:val="ro-RO"/>
        </w:rPr>
        <w:t>coordonare</w:t>
      </w:r>
      <w:r w:rsidR="005E6794" w:rsidRPr="005C69A0">
        <w:rPr>
          <w:rFonts w:eastAsia="Calibri" w:cs="Arial"/>
          <w:b/>
          <w:color w:val="595959" w:themeColor="text1" w:themeTint="A6"/>
          <w:lang w:val="ro-RO"/>
        </w:rPr>
        <w:t>a</w:t>
      </w:r>
      <w:r w:rsidR="00CF106B" w:rsidRPr="005C69A0">
        <w:rPr>
          <w:rFonts w:eastAsia="Calibri" w:cs="Arial"/>
          <w:b/>
          <w:color w:val="595959" w:themeColor="text1" w:themeTint="A6"/>
          <w:lang w:val="ro-RO"/>
        </w:rPr>
        <w:t xml:space="preserve"> </w:t>
      </w:r>
      <w:r w:rsidR="005E6794" w:rsidRPr="005C69A0">
        <w:rPr>
          <w:rFonts w:eastAsia="Calibri" w:cs="Arial"/>
          <w:b/>
          <w:color w:val="595959" w:themeColor="text1" w:themeTint="A6"/>
          <w:lang w:val="ro-RO"/>
        </w:rPr>
        <w:t xml:space="preserve">și </w:t>
      </w:r>
      <w:r w:rsidR="00CF106B" w:rsidRPr="005C69A0">
        <w:rPr>
          <w:rFonts w:eastAsia="Calibri" w:cs="Arial"/>
          <w:b/>
          <w:color w:val="595959" w:themeColor="text1" w:themeTint="A6"/>
          <w:lang w:val="ro-RO"/>
        </w:rPr>
        <w:t>control</w:t>
      </w:r>
      <w:r w:rsidR="005E6794" w:rsidRPr="005C69A0">
        <w:rPr>
          <w:rFonts w:eastAsia="Calibri" w:cs="Arial"/>
          <w:b/>
          <w:color w:val="595959" w:themeColor="text1" w:themeTint="A6"/>
          <w:lang w:val="ro-RO"/>
        </w:rPr>
        <w:t xml:space="preserve">ul </w:t>
      </w:r>
      <w:r w:rsidR="00A86B70" w:rsidRPr="005C69A0">
        <w:rPr>
          <w:rFonts w:eastAsia="Calibri" w:cs="Arial"/>
          <w:b/>
          <w:color w:val="595959" w:themeColor="text1" w:themeTint="A6"/>
          <w:lang w:val="ro-RO"/>
        </w:rPr>
        <w:t>FESI</w:t>
      </w:r>
      <w:r w:rsidR="00CF106B" w:rsidRPr="005C69A0">
        <w:rPr>
          <w:rFonts w:eastAsia="Calibri" w:cs="Arial"/>
          <w:color w:val="595959" w:themeColor="text1" w:themeTint="A6"/>
          <w:lang w:val="ro-RO"/>
        </w:rPr>
        <w:t xml:space="preserve">, </w:t>
      </w:r>
      <w:r w:rsidR="005E6794" w:rsidRPr="005C69A0">
        <w:rPr>
          <w:rFonts w:eastAsia="Calibri" w:cs="Arial"/>
          <w:color w:val="595959" w:themeColor="text1" w:themeTint="A6"/>
          <w:lang w:val="ro-RO"/>
        </w:rPr>
        <w:t xml:space="preserve">iar </w:t>
      </w:r>
      <w:r w:rsidRPr="005C69A0">
        <w:rPr>
          <w:rFonts w:eastAsia="Calibri" w:cs="Arial"/>
          <w:color w:val="595959" w:themeColor="text1" w:themeTint="A6"/>
          <w:lang w:val="ro-RO"/>
        </w:rPr>
        <w:t>obiectivul specific</w:t>
      </w:r>
      <w:r w:rsidR="00CF106B" w:rsidRPr="005C69A0">
        <w:rPr>
          <w:rFonts w:eastAsia="Calibri" w:cs="Arial"/>
          <w:color w:val="595959" w:themeColor="text1" w:themeTint="A6"/>
          <w:lang w:val="ro-RO"/>
        </w:rPr>
        <w:t xml:space="preserve"> </w:t>
      </w:r>
      <w:r w:rsidR="005E6794" w:rsidRPr="005C69A0">
        <w:rPr>
          <w:rFonts w:eastAsia="Calibri" w:cs="Arial"/>
          <w:color w:val="595959" w:themeColor="text1" w:themeTint="A6"/>
          <w:lang w:val="ro-RO"/>
        </w:rPr>
        <w:t>este unic</w:t>
      </w:r>
      <w:r w:rsidR="00CF106B" w:rsidRPr="005C69A0">
        <w:rPr>
          <w:rFonts w:eastAsia="Calibri" w:cs="Arial"/>
          <w:color w:val="595959" w:themeColor="text1" w:themeTint="A6"/>
          <w:lang w:val="ro-RO"/>
        </w:rPr>
        <w:t xml:space="preserve">, </w:t>
      </w:r>
      <w:r w:rsidR="00DE523C" w:rsidRPr="005C69A0">
        <w:rPr>
          <w:rFonts w:eastAsia="Calibri" w:cs="Arial"/>
          <w:color w:val="595959" w:themeColor="text1" w:themeTint="A6"/>
          <w:lang w:val="ro-RO"/>
        </w:rPr>
        <w:t>fără referire la componente multiple</w:t>
      </w:r>
      <w:r w:rsidR="00CF106B" w:rsidRPr="005C69A0">
        <w:rPr>
          <w:rFonts w:eastAsia="Calibri" w:cs="Arial"/>
          <w:color w:val="595959" w:themeColor="text1" w:themeTint="A6"/>
          <w:lang w:val="ro-RO"/>
        </w:rPr>
        <w:t xml:space="preserve">. </w:t>
      </w:r>
    </w:p>
    <w:p w:rsidR="006E59DD" w:rsidRPr="005C69A0" w:rsidRDefault="001728AA" w:rsidP="00EE2B08">
      <w:pPr>
        <w:spacing w:line="276" w:lineRule="auto"/>
        <w:rPr>
          <w:rFonts w:eastAsia="Calibri" w:cs="Arial"/>
          <w:color w:val="595959" w:themeColor="text1" w:themeTint="A6"/>
          <w:lang w:val="ro-RO"/>
        </w:rPr>
      </w:pPr>
      <w:r w:rsidRPr="005C69A0">
        <w:rPr>
          <w:rFonts w:eastAsia="Calibri" w:cs="Arial"/>
          <w:color w:val="595959" w:themeColor="text1" w:themeTint="A6"/>
          <w:lang w:val="ro-RO"/>
        </w:rPr>
        <w:t xml:space="preserve">Acest </w:t>
      </w:r>
      <w:r w:rsidR="009B1351" w:rsidRPr="005C69A0">
        <w:rPr>
          <w:rFonts w:eastAsia="Calibri" w:cs="Arial"/>
          <w:color w:val="595959" w:themeColor="text1" w:themeTint="A6"/>
          <w:lang w:val="ro-RO"/>
        </w:rPr>
        <w:t>obiectiv specific</w:t>
      </w:r>
      <w:r w:rsidR="006E59DD" w:rsidRPr="005C69A0">
        <w:rPr>
          <w:rFonts w:eastAsia="Calibri" w:cs="Arial"/>
          <w:color w:val="595959" w:themeColor="text1" w:themeTint="A6"/>
          <w:lang w:val="ro-RO"/>
        </w:rPr>
        <w:t xml:space="preserve"> </w:t>
      </w:r>
      <w:r w:rsidRPr="005C69A0">
        <w:rPr>
          <w:rFonts w:eastAsia="Calibri" w:cs="Arial"/>
          <w:color w:val="595959" w:themeColor="text1" w:themeTint="A6"/>
          <w:lang w:val="ro-RO"/>
        </w:rPr>
        <w:t xml:space="preserve">se estimează că va duce la </w:t>
      </w:r>
      <w:r w:rsidRPr="005C69A0">
        <w:rPr>
          <w:rFonts w:eastAsia="Calibri" w:cs="Arial"/>
          <w:b/>
          <w:color w:val="595959" w:themeColor="text1" w:themeTint="A6"/>
          <w:lang w:val="ro-RO"/>
        </w:rPr>
        <w:t xml:space="preserve">rezultatul preconizat </w:t>
      </w:r>
      <w:r w:rsidRPr="005C69A0">
        <w:rPr>
          <w:rFonts w:eastAsia="Calibri" w:cs="Arial"/>
          <w:color w:val="595959" w:themeColor="text1" w:themeTint="A6"/>
          <w:lang w:val="ro-RO"/>
        </w:rPr>
        <w:t>privind</w:t>
      </w:r>
      <w:r w:rsidRPr="005C69A0">
        <w:rPr>
          <w:rFonts w:eastAsia="Calibri" w:cs="Arial"/>
          <w:b/>
          <w:color w:val="595959" w:themeColor="text1" w:themeTint="A6"/>
          <w:lang w:val="ro-RO"/>
        </w:rPr>
        <w:t xml:space="preserve"> </w:t>
      </w:r>
      <w:r w:rsidRPr="005C69A0">
        <w:rPr>
          <w:rFonts w:eastAsia="Calibri" w:cs="Arial"/>
          <w:color w:val="595959" w:themeColor="text1" w:themeTint="A6"/>
          <w:lang w:val="ro-RO"/>
        </w:rPr>
        <w:t>un personal motivat</w:t>
      </w:r>
      <w:r w:rsidR="006E59DD" w:rsidRPr="005C69A0">
        <w:rPr>
          <w:rFonts w:eastAsia="Calibri" w:cs="Arial"/>
          <w:i/>
          <w:color w:val="595959" w:themeColor="text1" w:themeTint="A6"/>
          <w:lang w:val="ro-RO"/>
        </w:rPr>
        <w:t xml:space="preserve">, </w:t>
      </w:r>
      <w:r w:rsidRPr="005C69A0">
        <w:rPr>
          <w:rFonts w:eastAsia="Calibri" w:cs="Arial"/>
          <w:i/>
          <w:color w:val="595959" w:themeColor="text1" w:themeTint="A6"/>
          <w:lang w:val="ro-RO"/>
        </w:rPr>
        <w:t>responsabil</w:t>
      </w:r>
      <w:r w:rsidR="006E59DD" w:rsidRPr="005C69A0">
        <w:rPr>
          <w:rFonts w:eastAsia="Calibri" w:cs="Arial"/>
          <w:i/>
          <w:color w:val="595959" w:themeColor="text1" w:themeTint="A6"/>
          <w:lang w:val="ro-RO"/>
        </w:rPr>
        <w:t>, stab</w:t>
      </w:r>
      <w:r w:rsidRPr="005C69A0">
        <w:rPr>
          <w:rFonts w:eastAsia="Calibri" w:cs="Arial"/>
          <w:i/>
          <w:color w:val="595959" w:themeColor="text1" w:themeTint="A6"/>
          <w:lang w:val="ro-RO"/>
        </w:rPr>
        <w:t xml:space="preserve">il și înalt calificat în sistemul de </w:t>
      </w:r>
      <w:r w:rsidR="00B70C3F" w:rsidRPr="005C69A0">
        <w:rPr>
          <w:rFonts w:eastAsia="Calibri" w:cs="Arial"/>
          <w:i/>
          <w:color w:val="595959" w:themeColor="text1" w:themeTint="A6"/>
          <w:lang w:val="ro-RO"/>
        </w:rPr>
        <w:t>coordonare</w:t>
      </w:r>
      <w:r w:rsidR="006E59DD" w:rsidRPr="005C69A0">
        <w:rPr>
          <w:rFonts w:eastAsia="Calibri" w:cs="Arial"/>
          <w:i/>
          <w:color w:val="595959" w:themeColor="text1" w:themeTint="A6"/>
          <w:lang w:val="ro-RO"/>
        </w:rPr>
        <w:t xml:space="preserve">, management </w:t>
      </w:r>
      <w:r w:rsidRPr="005C69A0">
        <w:rPr>
          <w:rFonts w:eastAsia="Calibri" w:cs="Arial"/>
          <w:i/>
          <w:color w:val="595959" w:themeColor="text1" w:themeTint="A6"/>
          <w:lang w:val="ro-RO"/>
        </w:rPr>
        <w:t xml:space="preserve">și </w:t>
      </w:r>
      <w:r w:rsidR="006E59DD" w:rsidRPr="005C69A0">
        <w:rPr>
          <w:rFonts w:eastAsia="Calibri" w:cs="Arial"/>
          <w:i/>
          <w:color w:val="595959" w:themeColor="text1" w:themeTint="A6"/>
          <w:lang w:val="ro-RO"/>
        </w:rPr>
        <w:t xml:space="preserve">control </w:t>
      </w:r>
      <w:r w:rsidRPr="005C69A0">
        <w:rPr>
          <w:rFonts w:eastAsia="Calibri" w:cs="Arial"/>
          <w:i/>
          <w:color w:val="595959" w:themeColor="text1" w:themeTint="A6"/>
          <w:lang w:val="ro-RO"/>
        </w:rPr>
        <w:t xml:space="preserve">al fondurilor </w:t>
      </w:r>
      <w:r w:rsidR="006E59DD" w:rsidRPr="005C69A0">
        <w:rPr>
          <w:rFonts w:eastAsia="Calibri" w:cs="Arial"/>
          <w:i/>
          <w:color w:val="595959" w:themeColor="text1" w:themeTint="A6"/>
          <w:lang w:val="ro-RO"/>
        </w:rPr>
        <w:t xml:space="preserve">ESI, </w:t>
      </w:r>
      <w:r w:rsidRPr="005C69A0">
        <w:rPr>
          <w:rFonts w:eastAsia="Calibri" w:cs="Arial"/>
          <w:color w:val="595959" w:themeColor="text1" w:themeTint="A6"/>
          <w:lang w:val="ro-RO"/>
        </w:rPr>
        <w:t xml:space="preserve">rezultat care este corelat corespunzător cu </w:t>
      </w:r>
      <w:r w:rsidR="009B1351" w:rsidRPr="005C69A0">
        <w:rPr>
          <w:rFonts w:eastAsia="Calibri" w:cs="Arial"/>
          <w:color w:val="595959" w:themeColor="text1" w:themeTint="A6"/>
          <w:lang w:val="ro-RO"/>
        </w:rPr>
        <w:t>obiectivul specific</w:t>
      </w:r>
      <w:r w:rsidR="006E59DD" w:rsidRPr="005C69A0">
        <w:rPr>
          <w:rFonts w:eastAsia="Calibri" w:cs="Arial"/>
          <w:color w:val="595959" w:themeColor="text1" w:themeTint="A6"/>
          <w:lang w:val="ro-RO"/>
        </w:rPr>
        <w:t xml:space="preserve">. </w:t>
      </w:r>
      <w:r w:rsidRPr="005C69A0">
        <w:rPr>
          <w:rFonts w:eastAsia="Calibri" w:cs="Arial"/>
          <w:color w:val="595959" w:themeColor="text1" w:themeTint="A6"/>
          <w:lang w:val="ro-RO"/>
        </w:rPr>
        <w:t>În plus</w:t>
      </w:r>
      <w:r w:rsidR="006E59DD" w:rsidRPr="005C69A0">
        <w:rPr>
          <w:rFonts w:eastAsia="Calibri" w:cs="Arial"/>
          <w:color w:val="595959" w:themeColor="text1" w:themeTint="A6"/>
          <w:lang w:val="ro-RO"/>
        </w:rPr>
        <w:t xml:space="preserve">, </w:t>
      </w:r>
      <w:r w:rsidR="005343E2" w:rsidRPr="005C69A0">
        <w:rPr>
          <w:rFonts w:eastAsia="Calibri" w:cs="Arial"/>
          <w:color w:val="595959" w:themeColor="text1" w:themeTint="A6"/>
          <w:lang w:val="ro-RO"/>
        </w:rPr>
        <w:t>OS</w:t>
      </w:r>
      <w:r w:rsidR="006E59DD" w:rsidRPr="005C69A0">
        <w:rPr>
          <w:rFonts w:eastAsia="Calibri" w:cs="Arial"/>
          <w:color w:val="595959" w:themeColor="text1" w:themeTint="A6"/>
          <w:lang w:val="ro-RO"/>
        </w:rPr>
        <w:t xml:space="preserve"> 3.1 </w:t>
      </w:r>
      <w:r w:rsidRPr="005C69A0">
        <w:rPr>
          <w:rFonts w:eastAsia="Calibri" w:cs="Arial"/>
          <w:color w:val="595959" w:themeColor="text1" w:themeTint="A6"/>
          <w:lang w:val="ro-RO"/>
        </w:rPr>
        <w:t xml:space="preserve">este coerent cu </w:t>
      </w:r>
      <w:r w:rsidRPr="005C69A0">
        <w:rPr>
          <w:rFonts w:eastAsia="Calibri" w:cs="Arial"/>
          <w:b/>
          <w:color w:val="595959" w:themeColor="text1" w:themeTint="A6"/>
          <w:lang w:val="ro-RO"/>
        </w:rPr>
        <w:t xml:space="preserve">indicatorii de rezultat </w:t>
      </w:r>
      <w:r w:rsidR="006E59DD" w:rsidRPr="005C69A0">
        <w:rPr>
          <w:rFonts w:eastAsia="Calibri" w:cs="Arial"/>
          <w:color w:val="595959" w:themeColor="text1" w:themeTint="A6"/>
          <w:lang w:val="ro-RO"/>
        </w:rPr>
        <w:t>at</w:t>
      </w:r>
      <w:r w:rsidRPr="005C69A0">
        <w:rPr>
          <w:rFonts w:eastAsia="Calibri" w:cs="Arial"/>
          <w:color w:val="595959" w:themeColor="text1" w:themeTint="A6"/>
          <w:lang w:val="ro-RO"/>
        </w:rPr>
        <w:t>ribuiți acestora</w:t>
      </w:r>
      <w:r w:rsidR="006E59DD" w:rsidRPr="005C69A0">
        <w:rPr>
          <w:rFonts w:eastAsia="Calibri" w:cs="Arial"/>
          <w:color w:val="595959" w:themeColor="text1" w:themeTint="A6"/>
          <w:lang w:val="ro-RO"/>
        </w:rPr>
        <w:t xml:space="preserve">, </w:t>
      </w:r>
      <w:r w:rsidRPr="005C69A0">
        <w:rPr>
          <w:rFonts w:eastAsia="Calibri" w:cs="Arial"/>
          <w:i/>
          <w:color w:val="595959" w:themeColor="text1" w:themeTint="A6"/>
          <w:lang w:val="ro-RO"/>
        </w:rPr>
        <w:t xml:space="preserve">punctajul mediu obținut în urma evaluării personalului angajat pentru coordonarea, managementul și controlul sistemului FESI </w:t>
      </w:r>
      <w:r w:rsidRPr="005C69A0">
        <w:rPr>
          <w:rFonts w:eastAsia="Calibri" w:cs="Arial"/>
          <w:color w:val="595959" w:themeColor="text1" w:themeTint="A6"/>
          <w:lang w:val="ro-RO"/>
        </w:rPr>
        <w:t xml:space="preserve">și </w:t>
      </w:r>
      <w:r w:rsidRPr="005C69A0">
        <w:rPr>
          <w:rFonts w:eastAsia="Calibri" w:cs="Arial"/>
          <w:i/>
          <w:color w:val="595959" w:themeColor="text1" w:themeTint="A6"/>
          <w:lang w:val="ro-RO"/>
        </w:rPr>
        <w:t>rata medie anuală de fluctuație a personalului din structurile sistemului FESI</w:t>
      </w:r>
      <w:r w:rsidR="00273C1E" w:rsidRPr="005C69A0">
        <w:rPr>
          <w:rFonts w:eastAsia="Calibri" w:cs="Arial"/>
          <w:i/>
          <w:color w:val="595959" w:themeColor="text1" w:themeTint="A6"/>
          <w:lang w:val="ro-RO"/>
        </w:rPr>
        <w:t>: &lt;10%</w:t>
      </w:r>
      <w:r w:rsidR="006E59DD" w:rsidRPr="005C69A0">
        <w:rPr>
          <w:rFonts w:eastAsia="Calibri" w:cs="Arial"/>
          <w:i/>
          <w:color w:val="595959" w:themeColor="text1" w:themeTint="A6"/>
          <w:lang w:val="ro-RO"/>
        </w:rPr>
        <w:t xml:space="preserve">, </w:t>
      </w:r>
      <w:r w:rsidRPr="005C69A0">
        <w:rPr>
          <w:rFonts w:eastAsia="Calibri" w:cs="Arial"/>
          <w:color w:val="595959" w:themeColor="text1" w:themeTint="A6"/>
          <w:lang w:val="ro-RO"/>
        </w:rPr>
        <w:t xml:space="preserve">deoarece acestea reflectă un efect al acțiunii asupra personalului din cadrul structurilor </w:t>
      </w:r>
      <w:r w:rsidR="00A86B70" w:rsidRPr="005C69A0">
        <w:rPr>
          <w:rFonts w:eastAsia="Calibri" w:cs="Arial"/>
          <w:color w:val="595959" w:themeColor="text1" w:themeTint="A6"/>
          <w:lang w:val="ro-RO"/>
        </w:rPr>
        <w:t>FESI</w:t>
      </w:r>
      <w:r w:rsidR="006E59DD" w:rsidRPr="005C69A0">
        <w:rPr>
          <w:rFonts w:eastAsia="Calibri" w:cs="Arial"/>
          <w:color w:val="595959" w:themeColor="text1" w:themeTint="A6"/>
          <w:lang w:val="ro-RO"/>
        </w:rPr>
        <w:t xml:space="preserve"> </w:t>
      </w:r>
      <w:r w:rsidRPr="005C69A0">
        <w:rPr>
          <w:rFonts w:eastAsia="Calibri" w:cs="Arial"/>
          <w:color w:val="595959" w:themeColor="text1" w:themeTint="A6"/>
          <w:lang w:val="ro-RO"/>
        </w:rPr>
        <w:t>și sunt relevante pentru cuantificarea motivării</w:t>
      </w:r>
      <w:r w:rsidR="006E59DD" w:rsidRPr="005C69A0">
        <w:rPr>
          <w:rFonts w:eastAsia="Calibri" w:cs="Arial"/>
          <w:color w:val="595959" w:themeColor="text1" w:themeTint="A6"/>
          <w:lang w:val="ro-RO"/>
        </w:rPr>
        <w:t xml:space="preserve">, </w:t>
      </w:r>
      <w:r w:rsidRPr="005C69A0">
        <w:rPr>
          <w:rFonts w:eastAsia="Calibri" w:cs="Arial"/>
          <w:color w:val="595959" w:themeColor="text1" w:themeTint="A6"/>
          <w:lang w:val="ro-RO"/>
        </w:rPr>
        <w:t>responsabilizării și stabilității personalului</w:t>
      </w:r>
      <w:r w:rsidR="006E59DD" w:rsidRPr="005C69A0">
        <w:rPr>
          <w:rFonts w:eastAsia="Calibri" w:cs="Arial"/>
          <w:color w:val="595959" w:themeColor="text1" w:themeTint="A6"/>
          <w:lang w:val="ro-RO"/>
        </w:rPr>
        <w:t xml:space="preserve">. </w:t>
      </w:r>
    </w:p>
    <w:p w:rsidR="007C51C6" w:rsidRPr="005C69A0" w:rsidRDefault="001728AA" w:rsidP="00EE2B08">
      <w:pPr>
        <w:spacing w:line="276" w:lineRule="auto"/>
        <w:rPr>
          <w:rFonts w:eastAsia="Calibri" w:cs="Arial"/>
          <w:color w:val="595959" w:themeColor="text1" w:themeTint="A6"/>
          <w:lang w:val="ro-RO"/>
        </w:rPr>
      </w:pPr>
      <w:r w:rsidRPr="005C69A0">
        <w:rPr>
          <w:rFonts w:eastAsia="Calibri" w:cs="Arial"/>
          <w:color w:val="595959" w:themeColor="text1" w:themeTint="A6"/>
          <w:lang w:val="ro-RO"/>
        </w:rPr>
        <w:t xml:space="preserve">Pentru a </w:t>
      </w:r>
      <w:r w:rsidR="008A197C" w:rsidRPr="005C69A0">
        <w:rPr>
          <w:rFonts w:eastAsia="Calibri" w:cs="Arial"/>
          <w:color w:val="595959" w:themeColor="text1" w:themeTint="A6"/>
          <w:lang w:val="ro-RO"/>
        </w:rPr>
        <w:t>obține</w:t>
      </w:r>
      <w:r w:rsidRPr="005C69A0">
        <w:rPr>
          <w:rFonts w:eastAsia="Calibri" w:cs="Arial"/>
          <w:color w:val="595959" w:themeColor="text1" w:themeTint="A6"/>
          <w:lang w:val="ro-RO"/>
        </w:rPr>
        <w:t xml:space="preserve"> </w:t>
      </w:r>
      <w:r w:rsidR="008A197C" w:rsidRPr="005C69A0">
        <w:rPr>
          <w:rFonts w:eastAsia="Calibri" w:cs="Arial"/>
          <w:color w:val="595959" w:themeColor="text1" w:themeTint="A6"/>
          <w:lang w:val="ro-RO"/>
        </w:rPr>
        <w:t xml:space="preserve">rezultatul aferent acestui </w:t>
      </w:r>
      <w:r w:rsidR="003148DB" w:rsidRPr="005C69A0">
        <w:rPr>
          <w:rFonts w:eastAsia="Calibri" w:cs="Arial"/>
          <w:color w:val="595959" w:themeColor="text1" w:themeTint="A6"/>
          <w:lang w:val="ro-RO"/>
        </w:rPr>
        <w:t>obiectiv</w:t>
      </w:r>
      <w:r w:rsidR="00097A42">
        <w:rPr>
          <w:rFonts w:eastAsia="Calibri" w:cs="Arial"/>
          <w:color w:val="595959" w:themeColor="text1" w:themeTint="A6"/>
          <w:lang w:val="ro-RO"/>
        </w:rPr>
        <w:t xml:space="preserve"> specific</w:t>
      </w:r>
      <w:r w:rsidR="006E59DD" w:rsidRPr="005C69A0">
        <w:rPr>
          <w:rFonts w:eastAsia="Calibri" w:cs="Arial"/>
          <w:color w:val="595959" w:themeColor="text1" w:themeTint="A6"/>
          <w:lang w:val="ro-RO"/>
        </w:rPr>
        <w:t xml:space="preserve">, </w:t>
      </w:r>
      <w:r w:rsidR="008A197C" w:rsidRPr="005C69A0">
        <w:rPr>
          <w:rFonts w:eastAsia="Calibri" w:cs="Arial"/>
          <w:color w:val="595959" w:themeColor="text1" w:themeTint="A6"/>
          <w:lang w:val="ro-RO"/>
        </w:rPr>
        <w:t xml:space="preserve">au fost definite două </w:t>
      </w:r>
      <w:r w:rsidR="006E59DD" w:rsidRPr="005C69A0">
        <w:rPr>
          <w:rFonts w:eastAsia="Calibri" w:cs="Arial"/>
          <w:b/>
          <w:color w:val="595959" w:themeColor="text1" w:themeTint="A6"/>
          <w:lang w:val="ro-RO"/>
        </w:rPr>
        <w:t>ac</w:t>
      </w:r>
      <w:r w:rsidR="008A197C" w:rsidRPr="005C69A0">
        <w:rPr>
          <w:rFonts w:eastAsia="Calibri" w:cs="Arial"/>
          <w:b/>
          <w:color w:val="595959" w:themeColor="text1" w:themeTint="A6"/>
          <w:lang w:val="ro-RO"/>
        </w:rPr>
        <w:t xml:space="preserve">țiuni </w:t>
      </w:r>
      <w:r w:rsidR="008A197C" w:rsidRPr="005C69A0">
        <w:rPr>
          <w:rFonts w:eastAsia="Calibri" w:cs="Arial"/>
          <w:color w:val="595959" w:themeColor="text1" w:themeTint="A6"/>
          <w:lang w:val="ro-RO"/>
        </w:rPr>
        <w:t xml:space="preserve">majore pentru </w:t>
      </w:r>
      <w:r w:rsidR="005343E2" w:rsidRPr="005C69A0">
        <w:rPr>
          <w:rFonts w:eastAsia="Calibri" w:cs="Arial"/>
          <w:color w:val="595959" w:themeColor="text1" w:themeTint="A6"/>
          <w:lang w:val="ro-RO"/>
        </w:rPr>
        <w:t>OS</w:t>
      </w:r>
      <w:r w:rsidR="006E59DD" w:rsidRPr="005C69A0">
        <w:rPr>
          <w:rFonts w:eastAsia="Calibri" w:cs="Arial"/>
          <w:color w:val="595959" w:themeColor="text1" w:themeTint="A6"/>
          <w:lang w:val="ro-RO"/>
        </w:rPr>
        <w:t xml:space="preserve"> 3.1. </w:t>
      </w:r>
    </w:p>
    <w:p w:rsidR="007C51C6" w:rsidRPr="005C69A0" w:rsidRDefault="008A197C" w:rsidP="00EE2B08">
      <w:pPr>
        <w:spacing w:line="276" w:lineRule="auto"/>
        <w:rPr>
          <w:rFonts w:eastAsia="Calibri" w:cs="Arial"/>
          <w:i/>
          <w:color w:val="595959" w:themeColor="text1" w:themeTint="A6"/>
          <w:lang w:val="ro-RO"/>
        </w:rPr>
      </w:pPr>
      <w:r w:rsidRPr="005C69A0">
        <w:rPr>
          <w:rFonts w:eastAsia="Calibri" w:cs="Arial"/>
          <w:b/>
          <w:color w:val="595959" w:themeColor="text1" w:themeTint="A6"/>
          <w:lang w:val="ro-RO"/>
        </w:rPr>
        <w:t xml:space="preserve">Prima acțiune </w:t>
      </w:r>
      <w:r w:rsidRPr="005C69A0">
        <w:rPr>
          <w:rFonts w:eastAsia="Calibri" w:cs="Arial"/>
          <w:color w:val="595959" w:themeColor="text1" w:themeTint="A6"/>
          <w:lang w:val="ro-RO"/>
        </w:rPr>
        <w:t xml:space="preserve">vizează răspunsul la nevoia de dezvoltare a unei politici optimizate pentru managementul resurselor umane și calitatea prin sprijinirea </w:t>
      </w:r>
      <w:r w:rsidR="006E59DD" w:rsidRPr="005C69A0">
        <w:rPr>
          <w:rFonts w:eastAsia="Calibri" w:cs="Arial"/>
          <w:i/>
          <w:color w:val="595959" w:themeColor="text1" w:themeTint="A6"/>
          <w:lang w:val="ro-RO"/>
        </w:rPr>
        <w:t>implement</w:t>
      </w:r>
      <w:r w:rsidRPr="005C69A0">
        <w:rPr>
          <w:rFonts w:eastAsia="Calibri" w:cs="Arial"/>
          <w:i/>
          <w:color w:val="595959" w:themeColor="text1" w:themeTint="A6"/>
          <w:lang w:val="ro-RO"/>
        </w:rPr>
        <w:t xml:space="preserve">ării </w:t>
      </w:r>
      <w:r w:rsidRPr="005C69A0">
        <w:rPr>
          <w:rFonts w:eastAsia="Calibri" w:cs="Arial"/>
          <w:b/>
          <w:i/>
          <w:color w:val="595959" w:themeColor="text1" w:themeTint="A6"/>
          <w:lang w:val="ro-RO"/>
        </w:rPr>
        <w:t xml:space="preserve">unei politici orizontale de </w:t>
      </w:r>
      <w:r w:rsidR="00A07240" w:rsidRPr="005C69A0">
        <w:rPr>
          <w:rFonts w:eastAsia="Calibri" w:cs="Arial"/>
          <w:b/>
          <w:i/>
          <w:color w:val="595959" w:themeColor="text1" w:themeTint="A6"/>
          <w:lang w:val="ro-RO"/>
        </w:rPr>
        <w:t>resurse umane</w:t>
      </w:r>
      <w:r w:rsidR="006E59DD" w:rsidRPr="005C69A0">
        <w:rPr>
          <w:rFonts w:eastAsia="Calibri" w:cs="Arial"/>
          <w:b/>
          <w:i/>
          <w:color w:val="595959" w:themeColor="text1" w:themeTint="A6"/>
          <w:lang w:val="ro-RO"/>
        </w:rPr>
        <w:t xml:space="preserve"> </w:t>
      </w:r>
      <w:r w:rsidRPr="005C69A0">
        <w:rPr>
          <w:rFonts w:eastAsia="Calibri" w:cs="Arial"/>
          <w:i/>
          <w:color w:val="595959" w:themeColor="text1" w:themeTint="A6"/>
          <w:lang w:val="ro-RO"/>
        </w:rPr>
        <w:t xml:space="preserve">și dezvoltarea capacității de management pentru sistemul de </w:t>
      </w:r>
      <w:r w:rsidR="00B70C3F" w:rsidRPr="005C69A0">
        <w:rPr>
          <w:rFonts w:eastAsia="Calibri" w:cs="Arial"/>
          <w:i/>
          <w:color w:val="595959" w:themeColor="text1" w:themeTint="A6"/>
          <w:lang w:val="ro-RO"/>
        </w:rPr>
        <w:t>coordonare</w:t>
      </w:r>
      <w:r w:rsidR="006E59DD" w:rsidRPr="005C69A0">
        <w:rPr>
          <w:rFonts w:eastAsia="Calibri" w:cs="Arial"/>
          <w:i/>
          <w:color w:val="595959" w:themeColor="text1" w:themeTint="A6"/>
          <w:lang w:val="ro-RO"/>
        </w:rPr>
        <w:t xml:space="preserve">, management </w:t>
      </w:r>
      <w:r w:rsidRPr="005C69A0">
        <w:rPr>
          <w:rFonts w:eastAsia="Calibri" w:cs="Arial"/>
          <w:i/>
          <w:color w:val="595959" w:themeColor="text1" w:themeTint="A6"/>
          <w:lang w:val="ro-RO"/>
        </w:rPr>
        <w:t xml:space="preserve">și </w:t>
      </w:r>
      <w:r w:rsidR="006E59DD" w:rsidRPr="005C69A0">
        <w:rPr>
          <w:rFonts w:eastAsia="Calibri" w:cs="Arial"/>
          <w:i/>
          <w:color w:val="595959" w:themeColor="text1" w:themeTint="A6"/>
          <w:lang w:val="ro-RO"/>
        </w:rPr>
        <w:t xml:space="preserve">control </w:t>
      </w:r>
      <w:r w:rsidRPr="005C69A0">
        <w:rPr>
          <w:rFonts w:eastAsia="Calibri" w:cs="Arial"/>
          <w:i/>
          <w:color w:val="595959" w:themeColor="text1" w:themeTint="A6"/>
          <w:lang w:val="ro-RO"/>
        </w:rPr>
        <w:t xml:space="preserve">al </w:t>
      </w:r>
      <w:r w:rsidR="00A86B70" w:rsidRPr="005C69A0">
        <w:rPr>
          <w:rFonts w:eastAsia="Calibri" w:cs="Arial"/>
          <w:i/>
          <w:color w:val="595959" w:themeColor="text1" w:themeTint="A6"/>
          <w:lang w:val="ro-RO"/>
        </w:rPr>
        <w:t>FESI</w:t>
      </w:r>
      <w:r w:rsidR="006E59DD" w:rsidRPr="005C69A0">
        <w:rPr>
          <w:rFonts w:eastAsia="Calibri" w:cs="Arial"/>
          <w:i/>
          <w:color w:val="595959" w:themeColor="text1" w:themeTint="A6"/>
          <w:lang w:val="ro-RO"/>
        </w:rPr>
        <w:t xml:space="preserve">. </w:t>
      </w:r>
    </w:p>
    <w:p w:rsidR="007C51C6" w:rsidRPr="005C69A0" w:rsidRDefault="008A197C" w:rsidP="00EE2B08">
      <w:pPr>
        <w:spacing w:line="276" w:lineRule="auto"/>
        <w:rPr>
          <w:rFonts w:eastAsia="Calibri" w:cs="Arial"/>
          <w:color w:val="595959" w:themeColor="text1" w:themeTint="A6"/>
          <w:lang w:val="ro-RO"/>
        </w:rPr>
      </w:pPr>
      <w:r w:rsidRPr="005C69A0">
        <w:rPr>
          <w:rFonts w:eastAsia="Calibri" w:cs="Arial"/>
          <w:color w:val="595959" w:themeColor="text1" w:themeTint="A6"/>
          <w:lang w:val="ro-RO"/>
        </w:rPr>
        <w:t>Acțiunile s</w:t>
      </w:r>
      <w:r w:rsidR="006E59DD" w:rsidRPr="005C69A0">
        <w:rPr>
          <w:rFonts w:eastAsia="Calibri" w:cs="Arial"/>
          <w:color w:val="595959" w:themeColor="text1" w:themeTint="A6"/>
          <w:lang w:val="ro-RO"/>
        </w:rPr>
        <w:t>pecific</w:t>
      </w:r>
      <w:r w:rsidRPr="005C69A0">
        <w:rPr>
          <w:rFonts w:eastAsia="Calibri" w:cs="Arial"/>
          <w:color w:val="595959" w:themeColor="text1" w:themeTint="A6"/>
          <w:lang w:val="ro-RO"/>
        </w:rPr>
        <w:t>e</w:t>
      </w:r>
      <w:r w:rsidR="007C51C6" w:rsidRPr="005C69A0">
        <w:rPr>
          <w:rFonts w:eastAsia="Calibri" w:cs="Arial"/>
          <w:color w:val="595959" w:themeColor="text1" w:themeTint="A6"/>
          <w:lang w:val="ro-RO"/>
        </w:rPr>
        <w:t xml:space="preserve">, </w:t>
      </w:r>
      <w:r w:rsidRPr="005C69A0">
        <w:rPr>
          <w:rFonts w:eastAsia="Calibri" w:cs="Arial"/>
          <w:color w:val="595959" w:themeColor="text1" w:themeTint="A6"/>
          <w:lang w:val="ro-RO"/>
        </w:rPr>
        <w:t>oferite sub formă de granturi</w:t>
      </w:r>
      <w:r w:rsidR="007C51C6" w:rsidRPr="005C69A0">
        <w:rPr>
          <w:rFonts w:eastAsia="Calibri" w:cs="Arial"/>
          <w:color w:val="595959" w:themeColor="text1" w:themeTint="A6"/>
          <w:lang w:val="ro-RO"/>
        </w:rPr>
        <w:t>,</w:t>
      </w:r>
      <w:r w:rsidR="006E59DD" w:rsidRPr="005C69A0">
        <w:rPr>
          <w:rFonts w:eastAsia="Calibri" w:cs="Arial"/>
          <w:color w:val="595959" w:themeColor="text1" w:themeTint="A6"/>
          <w:lang w:val="ro-RO"/>
        </w:rPr>
        <w:t xml:space="preserve"> </w:t>
      </w:r>
      <w:r w:rsidRPr="005C69A0">
        <w:rPr>
          <w:rFonts w:eastAsia="Calibri" w:cs="Arial"/>
          <w:color w:val="595959" w:themeColor="text1" w:themeTint="A6"/>
          <w:lang w:val="ro-RO"/>
        </w:rPr>
        <w:t>acoperă sesiuni de instruire inovative destinate personalului</w:t>
      </w:r>
      <w:r w:rsidR="003159FC" w:rsidRPr="005C69A0">
        <w:rPr>
          <w:rFonts w:eastAsia="Calibri" w:cs="Arial"/>
          <w:color w:val="595959" w:themeColor="text1" w:themeTint="A6"/>
          <w:lang w:val="ro-RO"/>
        </w:rPr>
        <w:t xml:space="preserve">, </w:t>
      </w:r>
      <w:r w:rsidRPr="005C69A0">
        <w:rPr>
          <w:rFonts w:eastAsia="Calibri" w:cs="Arial"/>
          <w:color w:val="595959" w:themeColor="text1" w:themeTint="A6"/>
          <w:lang w:val="ro-RO"/>
        </w:rPr>
        <w:t>activități de instruire</w:t>
      </w:r>
      <w:r w:rsidR="003159FC" w:rsidRPr="005C69A0">
        <w:rPr>
          <w:rFonts w:eastAsia="Calibri" w:cs="Arial"/>
          <w:color w:val="595959" w:themeColor="text1" w:themeTint="A6"/>
          <w:lang w:val="ro-RO"/>
        </w:rPr>
        <w:t xml:space="preserve">, </w:t>
      </w:r>
      <w:r w:rsidRPr="005C69A0">
        <w:rPr>
          <w:rFonts w:eastAsia="Calibri" w:cs="Arial"/>
          <w:color w:val="595959" w:themeColor="text1" w:themeTint="A6"/>
          <w:lang w:val="ro-RO"/>
        </w:rPr>
        <w:t xml:space="preserve">pentru personalul din cadrul unităților de RU din cadrul structurilor </w:t>
      </w:r>
      <w:r w:rsidR="00A86B70" w:rsidRPr="005C69A0">
        <w:rPr>
          <w:rFonts w:eastAsia="Calibri" w:cs="Arial"/>
          <w:color w:val="595959" w:themeColor="text1" w:themeTint="A6"/>
          <w:lang w:val="ro-RO"/>
        </w:rPr>
        <w:t>FESI</w:t>
      </w:r>
      <w:r w:rsidR="003159FC" w:rsidRPr="005C69A0">
        <w:rPr>
          <w:rFonts w:eastAsia="Calibri" w:cs="Arial"/>
          <w:color w:val="595959" w:themeColor="text1" w:themeTint="A6"/>
          <w:lang w:val="ro-RO"/>
        </w:rPr>
        <w:t xml:space="preserve">, </w:t>
      </w:r>
      <w:r w:rsidRPr="005C69A0">
        <w:rPr>
          <w:rFonts w:eastAsia="Calibri" w:cs="Arial"/>
          <w:color w:val="595959" w:themeColor="text1" w:themeTint="A6"/>
          <w:lang w:val="ro-RO"/>
        </w:rPr>
        <w:t xml:space="preserve">formare </w:t>
      </w:r>
      <w:r w:rsidR="003159FC" w:rsidRPr="005C69A0">
        <w:rPr>
          <w:rFonts w:eastAsia="Calibri" w:cs="Arial"/>
          <w:color w:val="595959" w:themeColor="text1" w:themeTint="A6"/>
          <w:lang w:val="ro-RO"/>
        </w:rPr>
        <w:t>continu</w:t>
      </w:r>
      <w:r w:rsidRPr="005C69A0">
        <w:rPr>
          <w:rFonts w:eastAsia="Calibri" w:cs="Arial"/>
          <w:color w:val="595959" w:themeColor="text1" w:themeTint="A6"/>
          <w:lang w:val="ro-RO"/>
        </w:rPr>
        <w:t xml:space="preserve">ă pe tema ajutoarelor de </w:t>
      </w:r>
      <w:r w:rsidR="003159FC" w:rsidRPr="005C69A0">
        <w:rPr>
          <w:rFonts w:eastAsia="Calibri" w:cs="Arial"/>
          <w:color w:val="595959" w:themeColor="text1" w:themeTint="A6"/>
          <w:lang w:val="ro-RO"/>
        </w:rPr>
        <w:t xml:space="preserve">stat, </w:t>
      </w:r>
      <w:r w:rsidRPr="005C69A0">
        <w:rPr>
          <w:rFonts w:eastAsia="Calibri" w:cs="Arial"/>
          <w:color w:val="595959" w:themeColor="text1" w:themeTint="A6"/>
          <w:lang w:val="ro-RO"/>
        </w:rPr>
        <w:t>reglementări în domeniul mediului</w:t>
      </w:r>
      <w:r w:rsidR="003159FC" w:rsidRPr="005C69A0">
        <w:rPr>
          <w:rFonts w:eastAsia="Calibri" w:cs="Arial"/>
          <w:color w:val="595959" w:themeColor="text1" w:themeTint="A6"/>
          <w:lang w:val="ro-RO"/>
        </w:rPr>
        <w:t>, management</w:t>
      </w:r>
      <w:r w:rsidRPr="005C69A0">
        <w:rPr>
          <w:rFonts w:eastAsia="Calibri" w:cs="Arial"/>
          <w:color w:val="595959" w:themeColor="text1" w:themeTint="A6"/>
          <w:lang w:val="ro-RO"/>
        </w:rPr>
        <w:t>ul riscului</w:t>
      </w:r>
      <w:r w:rsidR="003159FC" w:rsidRPr="005C69A0">
        <w:rPr>
          <w:rFonts w:eastAsia="Calibri" w:cs="Arial"/>
          <w:color w:val="595959" w:themeColor="text1" w:themeTint="A6"/>
          <w:lang w:val="ro-RO"/>
        </w:rPr>
        <w:t xml:space="preserve">, </w:t>
      </w:r>
      <w:r w:rsidRPr="005C69A0">
        <w:rPr>
          <w:rFonts w:eastAsia="Calibri" w:cs="Arial"/>
          <w:color w:val="595959" w:themeColor="text1" w:themeTint="A6"/>
          <w:lang w:val="ro-RO"/>
        </w:rPr>
        <w:t xml:space="preserve">audit </w:t>
      </w:r>
      <w:r w:rsidR="003159FC" w:rsidRPr="005C69A0">
        <w:rPr>
          <w:rFonts w:eastAsia="Calibri" w:cs="Arial"/>
          <w:color w:val="595959" w:themeColor="text1" w:themeTint="A6"/>
          <w:lang w:val="ro-RO"/>
        </w:rPr>
        <w:t xml:space="preserve">intern, management </w:t>
      </w:r>
      <w:r w:rsidRPr="005C69A0">
        <w:rPr>
          <w:rFonts w:eastAsia="Calibri" w:cs="Arial"/>
          <w:color w:val="595959" w:themeColor="text1" w:themeTint="A6"/>
          <w:lang w:val="ro-RO"/>
        </w:rPr>
        <w:t xml:space="preserve">și </w:t>
      </w:r>
      <w:r w:rsidR="003159FC" w:rsidRPr="005C69A0">
        <w:rPr>
          <w:rFonts w:eastAsia="Calibri" w:cs="Arial"/>
          <w:color w:val="595959" w:themeColor="text1" w:themeTint="A6"/>
          <w:lang w:val="ro-RO"/>
        </w:rPr>
        <w:t>control</w:t>
      </w:r>
      <w:r w:rsidRPr="005C69A0">
        <w:rPr>
          <w:rFonts w:eastAsia="Calibri" w:cs="Arial"/>
          <w:color w:val="595959" w:themeColor="text1" w:themeTint="A6"/>
          <w:lang w:val="ro-RO"/>
        </w:rPr>
        <w:t xml:space="preserve"> financiar</w:t>
      </w:r>
      <w:r w:rsidR="003159FC" w:rsidRPr="005C69A0">
        <w:rPr>
          <w:rFonts w:eastAsia="Calibri" w:cs="Arial"/>
          <w:color w:val="595959" w:themeColor="text1" w:themeTint="A6"/>
          <w:lang w:val="ro-RO"/>
        </w:rPr>
        <w:t xml:space="preserve">, </w:t>
      </w:r>
      <w:r w:rsidRPr="005C69A0">
        <w:rPr>
          <w:rFonts w:eastAsia="Calibri" w:cs="Arial"/>
          <w:color w:val="595959" w:themeColor="text1" w:themeTint="A6"/>
          <w:lang w:val="ro-RO"/>
        </w:rPr>
        <w:t>reglementări e</w:t>
      </w:r>
      <w:r w:rsidR="003159FC" w:rsidRPr="005C69A0">
        <w:rPr>
          <w:rFonts w:eastAsia="Calibri" w:cs="Arial"/>
          <w:color w:val="595959" w:themeColor="text1" w:themeTint="A6"/>
          <w:lang w:val="ro-RO"/>
        </w:rPr>
        <w:t>uropen</w:t>
      </w:r>
      <w:r w:rsidRPr="005C69A0">
        <w:rPr>
          <w:rFonts w:eastAsia="Calibri" w:cs="Arial"/>
          <w:color w:val="595959" w:themeColor="text1" w:themeTint="A6"/>
          <w:lang w:val="ro-RO"/>
        </w:rPr>
        <w:t>e</w:t>
      </w:r>
      <w:r w:rsidR="003159FC" w:rsidRPr="005C69A0">
        <w:rPr>
          <w:rFonts w:eastAsia="Calibri" w:cs="Arial"/>
          <w:color w:val="595959" w:themeColor="text1" w:themeTint="A6"/>
          <w:lang w:val="ro-RO"/>
        </w:rPr>
        <w:t xml:space="preserve"> </w:t>
      </w:r>
      <w:r w:rsidRPr="005C69A0">
        <w:rPr>
          <w:rFonts w:eastAsia="Calibri" w:cs="Arial"/>
          <w:color w:val="595959" w:themeColor="text1" w:themeTint="A6"/>
          <w:lang w:val="ro-RO"/>
        </w:rPr>
        <w:t xml:space="preserve">și </w:t>
      </w:r>
      <w:r w:rsidR="003159FC" w:rsidRPr="005C69A0">
        <w:rPr>
          <w:rFonts w:eastAsia="Calibri" w:cs="Arial"/>
          <w:color w:val="595959" w:themeColor="text1" w:themeTint="A6"/>
          <w:lang w:val="ro-RO"/>
        </w:rPr>
        <w:t>na</w:t>
      </w:r>
      <w:r w:rsidRPr="005C69A0">
        <w:rPr>
          <w:rFonts w:eastAsia="Calibri" w:cs="Arial"/>
          <w:color w:val="595959" w:themeColor="text1" w:themeTint="A6"/>
          <w:lang w:val="ro-RO"/>
        </w:rPr>
        <w:t>ționale</w:t>
      </w:r>
      <w:r w:rsidR="003159FC" w:rsidRPr="005C69A0">
        <w:rPr>
          <w:rFonts w:eastAsia="Calibri" w:cs="Arial"/>
          <w:color w:val="595959" w:themeColor="text1" w:themeTint="A6"/>
          <w:lang w:val="ro-RO"/>
        </w:rPr>
        <w:t>, e</w:t>
      </w:r>
      <w:r w:rsidRPr="005C69A0">
        <w:rPr>
          <w:rFonts w:eastAsia="Calibri" w:cs="Arial"/>
          <w:color w:val="595959" w:themeColor="text1" w:themeTint="A6"/>
          <w:lang w:val="ro-RO"/>
        </w:rPr>
        <w:t>galitatea de șanse</w:t>
      </w:r>
      <w:r w:rsidR="003159FC" w:rsidRPr="005C69A0">
        <w:rPr>
          <w:rFonts w:eastAsia="Calibri" w:cs="Arial"/>
          <w:color w:val="595959" w:themeColor="text1" w:themeTint="A6"/>
          <w:lang w:val="ro-RO"/>
        </w:rPr>
        <w:t>, program</w:t>
      </w:r>
      <w:r w:rsidRPr="005C69A0">
        <w:rPr>
          <w:rFonts w:eastAsia="Calibri" w:cs="Arial"/>
          <w:color w:val="595959" w:themeColor="text1" w:themeTint="A6"/>
          <w:lang w:val="ro-RO"/>
        </w:rPr>
        <w:t>area</w:t>
      </w:r>
      <w:r w:rsidR="003159FC" w:rsidRPr="005C69A0">
        <w:rPr>
          <w:rFonts w:eastAsia="Calibri" w:cs="Arial"/>
          <w:color w:val="595959" w:themeColor="text1" w:themeTint="A6"/>
          <w:lang w:val="ro-RO"/>
        </w:rPr>
        <w:t>, monitori</w:t>
      </w:r>
      <w:r w:rsidR="000F0611" w:rsidRPr="005C69A0">
        <w:rPr>
          <w:rFonts w:eastAsia="Calibri" w:cs="Arial"/>
          <w:color w:val="595959" w:themeColor="text1" w:themeTint="A6"/>
          <w:lang w:val="ro-RO"/>
        </w:rPr>
        <w:t>zarea</w:t>
      </w:r>
      <w:r w:rsidR="003159FC" w:rsidRPr="005C69A0">
        <w:rPr>
          <w:rFonts w:eastAsia="Calibri" w:cs="Arial"/>
          <w:color w:val="595959" w:themeColor="text1" w:themeTint="A6"/>
          <w:lang w:val="ro-RO"/>
        </w:rPr>
        <w:t xml:space="preserve"> </w:t>
      </w:r>
      <w:r w:rsidRPr="005C69A0">
        <w:rPr>
          <w:rFonts w:eastAsia="Calibri" w:cs="Arial"/>
          <w:color w:val="595959" w:themeColor="text1" w:themeTint="A6"/>
          <w:lang w:val="ro-RO"/>
        </w:rPr>
        <w:t xml:space="preserve">și evaluarea </w:t>
      </w:r>
      <w:r w:rsidR="003159FC" w:rsidRPr="005C69A0">
        <w:rPr>
          <w:rFonts w:eastAsia="Calibri" w:cs="Arial"/>
          <w:color w:val="595959" w:themeColor="text1" w:themeTint="A6"/>
          <w:lang w:val="ro-RO"/>
        </w:rPr>
        <w:t>pro</w:t>
      </w:r>
      <w:r w:rsidRPr="005C69A0">
        <w:rPr>
          <w:rFonts w:eastAsia="Calibri" w:cs="Arial"/>
          <w:color w:val="595959" w:themeColor="text1" w:themeTint="A6"/>
          <w:lang w:val="ro-RO"/>
        </w:rPr>
        <w:t>iectelor</w:t>
      </w:r>
      <w:r w:rsidR="003159FC" w:rsidRPr="005C69A0">
        <w:rPr>
          <w:rFonts w:eastAsia="Calibri" w:cs="Arial"/>
          <w:color w:val="595959" w:themeColor="text1" w:themeTint="A6"/>
          <w:lang w:val="ro-RO"/>
        </w:rPr>
        <w:t xml:space="preserve">, </w:t>
      </w:r>
      <w:r w:rsidRPr="005C69A0">
        <w:rPr>
          <w:rFonts w:eastAsia="Calibri" w:cs="Arial"/>
          <w:color w:val="595959" w:themeColor="text1" w:themeTint="A6"/>
          <w:lang w:val="ro-RO"/>
        </w:rPr>
        <w:t xml:space="preserve">competențe de </w:t>
      </w:r>
      <w:r w:rsidR="003159FC" w:rsidRPr="005C69A0">
        <w:rPr>
          <w:rFonts w:eastAsia="Calibri" w:cs="Arial"/>
          <w:color w:val="595959" w:themeColor="text1" w:themeTint="A6"/>
          <w:lang w:val="ro-RO"/>
        </w:rPr>
        <w:t xml:space="preserve">management, </w:t>
      </w:r>
      <w:r w:rsidRPr="005C69A0">
        <w:rPr>
          <w:rFonts w:eastAsia="Calibri" w:cs="Arial"/>
          <w:color w:val="595959" w:themeColor="text1" w:themeTint="A6"/>
          <w:lang w:val="ro-RO"/>
        </w:rPr>
        <w:t>instrumente financiare</w:t>
      </w:r>
      <w:r w:rsidR="003159FC" w:rsidRPr="005C69A0">
        <w:rPr>
          <w:rFonts w:eastAsia="Calibri" w:cs="Arial"/>
          <w:color w:val="595959" w:themeColor="text1" w:themeTint="A6"/>
          <w:lang w:val="ro-RO"/>
        </w:rPr>
        <w:t xml:space="preserve">, </w:t>
      </w:r>
      <w:r w:rsidRPr="005C69A0">
        <w:rPr>
          <w:rFonts w:eastAsia="Calibri" w:cs="Arial"/>
          <w:color w:val="595959" w:themeColor="text1" w:themeTint="A6"/>
          <w:lang w:val="ro-RO"/>
        </w:rPr>
        <w:t xml:space="preserve">instruire </w:t>
      </w:r>
      <w:r w:rsidR="003159FC" w:rsidRPr="005C69A0">
        <w:rPr>
          <w:rFonts w:eastAsia="Calibri" w:cs="Arial"/>
          <w:color w:val="595959" w:themeColor="text1" w:themeTint="A6"/>
          <w:lang w:val="ro-RO"/>
        </w:rPr>
        <w:t>personaliz</w:t>
      </w:r>
      <w:r w:rsidRPr="005C69A0">
        <w:rPr>
          <w:rFonts w:eastAsia="Calibri" w:cs="Arial"/>
          <w:color w:val="595959" w:themeColor="text1" w:themeTint="A6"/>
          <w:lang w:val="ro-RO"/>
        </w:rPr>
        <w:t xml:space="preserve">ată în managementul </w:t>
      </w:r>
      <w:r w:rsidR="00A07240" w:rsidRPr="005C69A0">
        <w:rPr>
          <w:rFonts w:eastAsia="Calibri" w:cs="Arial"/>
          <w:color w:val="595959" w:themeColor="text1" w:themeTint="A6"/>
          <w:lang w:val="ro-RO"/>
        </w:rPr>
        <w:t>resurse</w:t>
      </w:r>
      <w:r w:rsidRPr="005C69A0">
        <w:rPr>
          <w:rFonts w:eastAsia="Calibri" w:cs="Arial"/>
          <w:color w:val="595959" w:themeColor="text1" w:themeTint="A6"/>
          <w:lang w:val="ro-RO"/>
        </w:rPr>
        <w:t>lor</w:t>
      </w:r>
      <w:r w:rsidR="00A07240" w:rsidRPr="005C69A0">
        <w:rPr>
          <w:rFonts w:eastAsia="Calibri" w:cs="Arial"/>
          <w:color w:val="595959" w:themeColor="text1" w:themeTint="A6"/>
          <w:lang w:val="ro-RO"/>
        </w:rPr>
        <w:t xml:space="preserve"> umane</w:t>
      </w:r>
      <w:r w:rsidR="003159FC" w:rsidRPr="005C69A0">
        <w:rPr>
          <w:rFonts w:eastAsia="Calibri" w:cs="Arial"/>
          <w:color w:val="595959" w:themeColor="text1" w:themeTint="A6"/>
          <w:lang w:val="ro-RO"/>
        </w:rPr>
        <w:t xml:space="preserve">, </w:t>
      </w:r>
      <w:r w:rsidRPr="005C69A0">
        <w:rPr>
          <w:rFonts w:eastAsia="Calibri" w:cs="Arial"/>
          <w:color w:val="595959" w:themeColor="text1" w:themeTint="A6"/>
          <w:lang w:val="ro-RO"/>
        </w:rPr>
        <w:t>instruire în domeniul achizițiilor publice</w:t>
      </w:r>
      <w:r w:rsidR="003159FC" w:rsidRPr="005C69A0">
        <w:rPr>
          <w:rFonts w:eastAsia="Calibri" w:cs="Arial"/>
          <w:color w:val="595959" w:themeColor="text1" w:themeTint="A6"/>
          <w:lang w:val="ro-RO"/>
        </w:rPr>
        <w:t xml:space="preserve">, </w:t>
      </w:r>
      <w:r w:rsidRPr="005C69A0">
        <w:rPr>
          <w:rFonts w:eastAsia="Calibri" w:cs="Arial"/>
          <w:color w:val="595959" w:themeColor="text1" w:themeTint="A6"/>
          <w:lang w:val="ro-RO"/>
        </w:rPr>
        <w:t xml:space="preserve">elaborarea politicilor de </w:t>
      </w:r>
      <w:r w:rsidR="00A07240" w:rsidRPr="005C69A0">
        <w:rPr>
          <w:rFonts w:eastAsia="Calibri" w:cs="Arial"/>
          <w:color w:val="595959" w:themeColor="text1" w:themeTint="A6"/>
          <w:lang w:val="ro-RO"/>
        </w:rPr>
        <w:t>resurse umane</w:t>
      </w:r>
      <w:r w:rsidR="003159FC" w:rsidRPr="005C69A0">
        <w:rPr>
          <w:rFonts w:eastAsia="Calibri" w:cs="Arial"/>
          <w:color w:val="595959" w:themeColor="text1" w:themeTint="A6"/>
          <w:lang w:val="ro-RO"/>
        </w:rPr>
        <w:t>, anal</w:t>
      </w:r>
      <w:r w:rsidRPr="005C69A0">
        <w:rPr>
          <w:rFonts w:eastAsia="Calibri" w:cs="Arial"/>
          <w:color w:val="595959" w:themeColor="text1" w:themeTint="A6"/>
          <w:lang w:val="ro-RO"/>
        </w:rPr>
        <w:t>ize pentru identificarea nevoilor de instruire pentru personal</w:t>
      </w:r>
      <w:r w:rsidR="0055447D" w:rsidRPr="005C69A0">
        <w:rPr>
          <w:rFonts w:eastAsia="Calibri" w:cs="Arial"/>
          <w:color w:val="595959" w:themeColor="text1" w:themeTint="A6"/>
          <w:lang w:val="ro-RO"/>
        </w:rPr>
        <w:t xml:space="preserve">. </w:t>
      </w:r>
      <w:r w:rsidRPr="005C69A0">
        <w:rPr>
          <w:rFonts w:eastAsia="Calibri" w:cs="Arial"/>
          <w:color w:val="595959" w:themeColor="text1" w:themeTint="A6"/>
          <w:lang w:val="ro-RO"/>
        </w:rPr>
        <w:t>În plus</w:t>
      </w:r>
      <w:r w:rsidR="006728DA" w:rsidRPr="005C69A0">
        <w:rPr>
          <w:rFonts w:eastAsia="Calibri" w:cs="Arial"/>
          <w:color w:val="595959" w:themeColor="text1" w:themeTint="A6"/>
          <w:lang w:val="ro-RO"/>
        </w:rPr>
        <w:t xml:space="preserve">, </w:t>
      </w:r>
      <w:r w:rsidR="00AE433E" w:rsidRPr="005C69A0">
        <w:rPr>
          <w:rFonts w:eastAsia="Calibri" w:cs="Arial"/>
          <w:color w:val="595959" w:themeColor="text1" w:themeTint="A6"/>
          <w:lang w:val="ro-RO"/>
        </w:rPr>
        <w:t xml:space="preserve">pentru </w:t>
      </w:r>
      <w:r w:rsidRPr="005C69A0">
        <w:rPr>
          <w:rFonts w:eastAsia="Calibri" w:cs="Arial"/>
          <w:color w:val="595959" w:themeColor="text1" w:themeTint="A6"/>
          <w:lang w:val="ro-RO"/>
        </w:rPr>
        <w:t xml:space="preserve">activitățile privind schimbul de </w:t>
      </w:r>
      <w:r w:rsidR="006728DA" w:rsidRPr="005C69A0">
        <w:rPr>
          <w:rFonts w:eastAsia="Calibri" w:cs="Arial"/>
          <w:color w:val="595959" w:themeColor="text1" w:themeTint="A6"/>
          <w:lang w:val="ro-RO"/>
        </w:rPr>
        <w:t>experien</w:t>
      </w:r>
      <w:r w:rsidRPr="005C69A0">
        <w:rPr>
          <w:rFonts w:eastAsia="Calibri" w:cs="Arial"/>
          <w:color w:val="595959" w:themeColor="text1" w:themeTint="A6"/>
          <w:lang w:val="ro-RO"/>
        </w:rPr>
        <w:t>ță</w:t>
      </w:r>
      <w:r w:rsidR="006728DA" w:rsidRPr="005C69A0">
        <w:rPr>
          <w:rFonts w:eastAsia="Calibri" w:cs="Arial"/>
          <w:color w:val="595959" w:themeColor="text1" w:themeTint="A6"/>
          <w:lang w:val="ro-RO"/>
        </w:rPr>
        <w:t xml:space="preserve">, </w:t>
      </w:r>
      <w:r w:rsidRPr="005C69A0">
        <w:rPr>
          <w:rFonts w:eastAsia="Calibri" w:cs="Arial"/>
          <w:color w:val="595959" w:themeColor="text1" w:themeTint="A6"/>
          <w:lang w:val="ro-RO"/>
        </w:rPr>
        <w:t xml:space="preserve">va fi sprijinită </w:t>
      </w:r>
      <w:r w:rsidR="006728DA" w:rsidRPr="005C69A0">
        <w:rPr>
          <w:rFonts w:eastAsia="Calibri" w:cs="Arial"/>
          <w:color w:val="595959" w:themeColor="text1" w:themeTint="A6"/>
          <w:lang w:val="ro-RO"/>
        </w:rPr>
        <w:t>disemina</w:t>
      </w:r>
      <w:r w:rsidRPr="005C69A0">
        <w:rPr>
          <w:rFonts w:eastAsia="Calibri" w:cs="Arial"/>
          <w:color w:val="595959" w:themeColor="text1" w:themeTint="A6"/>
          <w:lang w:val="ro-RO"/>
        </w:rPr>
        <w:t>rea de bune practici</w:t>
      </w:r>
      <w:r w:rsidR="006728DA" w:rsidRPr="005C69A0">
        <w:rPr>
          <w:rFonts w:eastAsia="Calibri" w:cs="Arial"/>
          <w:color w:val="595959" w:themeColor="text1" w:themeTint="A6"/>
          <w:lang w:val="ro-RO"/>
        </w:rPr>
        <w:t xml:space="preserve">, </w:t>
      </w:r>
      <w:r w:rsidR="00B70C3F" w:rsidRPr="005C69A0">
        <w:rPr>
          <w:rFonts w:eastAsia="Calibri" w:cs="Arial"/>
          <w:color w:val="595959" w:themeColor="text1" w:themeTint="A6"/>
          <w:lang w:val="ro-RO"/>
        </w:rPr>
        <w:t xml:space="preserve">precum și </w:t>
      </w:r>
      <w:r w:rsidRPr="005C69A0">
        <w:rPr>
          <w:rFonts w:eastAsia="Calibri" w:cs="Arial"/>
          <w:color w:val="595959" w:themeColor="text1" w:themeTint="A6"/>
          <w:lang w:val="ro-RO"/>
        </w:rPr>
        <w:t xml:space="preserve">un audit la performanțelor cu privire la impactul implementării politicii de resurse umane asupra </w:t>
      </w:r>
      <w:r w:rsidR="00A07240" w:rsidRPr="005C69A0">
        <w:rPr>
          <w:rFonts w:eastAsia="Calibri" w:cs="Arial"/>
          <w:color w:val="595959" w:themeColor="text1" w:themeTint="A6"/>
          <w:lang w:val="ro-RO"/>
        </w:rPr>
        <w:t>Sistemul</w:t>
      </w:r>
      <w:r w:rsidRPr="005C69A0">
        <w:rPr>
          <w:rFonts w:eastAsia="Calibri" w:cs="Arial"/>
          <w:color w:val="595959" w:themeColor="text1" w:themeTint="A6"/>
          <w:lang w:val="ro-RO"/>
        </w:rPr>
        <w:t>ui</w:t>
      </w:r>
      <w:r w:rsidR="00A07240" w:rsidRPr="005C69A0">
        <w:rPr>
          <w:rFonts w:eastAsia="Calibri" w:cs="Arial"/>
          <w:color w:val="595959" w:themeColor="text1" w:themeTint="A6"/>
          <w:lang w:val="ro-RO"/>
        </w:rPr>
        <w:t xml:space="preserve"> FESI</w:t>
      </w:r>
      <w:r w:rsidR="006728DA" w:rsidRPr="005C69A0">
        <w:rPr>
          <w:rFonts w:eastAsia="Calibri" w:cs="Arial"/>
          <w:color w:val="595959" w:themeColor="text1" w:themeTint="A6"/>
          <w:lang w:val="ro-RO"/>
        </w:rPr>
        <w:t xml:space="preserve">. </w:t>
      </w:r>
      <w:r w:rsidRPr="005C69A0">
        <w:rPr>
          <w:rFonts w:eastAsia="Calibri" w:cs="Arial"/>
          <w:color w:val="595959" w:themeColor="text1" w:themeTint="A6"/>
          <w:lang w:val="ro-RO"/>
        </w:rPr>
        <w:t>Analiza formelor de sprijin a dus la concluzia că aceste operațiuni sunt adecvate acțiunii din care fac parte</w:t>
      </w:r>
      <w:r w:rsidR="0055447D" w:rsidRPr="005C69A0">
        <w:rPr>
          <w:rFonts w:eastAsia="Calibri" w:cs="Arial"/>
          <w:color w:val="595959" w:themeColor="text1" w:themeTint="A6"/>
          <w:lang w:val="ro-RO"/>
        </w:rPr>
        <w:t xml:space="preserve">, </w:t>
      </w:r>
      <w:r w:rsidR="000E7E3F" w:rsidRPr="005C69A0">
        <w:rPr>
          <w:rFonts w:eastAsia="Calibri" w:cs="Arial"/>
          <w:color w:val="595959" w:themeColor="text1" w:themeTint="A6"/>
          <w:lang w:val="ro-RO"/>
        </w:rPr>
        <w:t xml:space="preserve">deoarece o parte dintre acestea au fost utilizate și în cadrul </w:t>
      </w:r>
      <w:r w:rsidR="005C5841" w:rsidRPr="005C69A0">
        <w:rPr>
          <w:rFonts w:eastAsia="Calibri" w:cs="Arial"/>
          <w:color w:val="595959" w:themeColor="text1" w:themeTint="A6"/>
          <w:lang w:val="ro-RO"/>
        </w:rPr>
        <w:t>POAT</w:t>
      </w:r>
      <w:r w:rsidR="0055447D" w:rsidRPr="005C69A0">
        <w:rPr>
          <w:rFonts w:eastAsia="Calibri" w:cs="Arial"/>
          <w:color w:val="595959" w:themeColor="text1" w:themeTint="A6"/>
          <w:lang w:val="ro-RO"/>
        </w:rPr>
        <w:t xml:space="preserve"> 2007-2013, </w:t>
      </w:r>
      <w:r w:rsidR="000E7E3F" w:rsidRPr="005C69A0">
        <w:rPr>
          <w:rFonts w:eastAsia="Calibri" w:cs="Arial"/>
          <w:color w:val="595959" w:themeColor="text1" w:themeTint="A6"/>
          <w:lang w:val="ro-RO"/>
        </w:rPr>
        <w:t>și sunt utilizate</w:t>
      </w:r>
      <w:r w:rsidR="00097A42">
        <w:rPr>
          <w:rFonts w:eastAsia="Calibri" w:cs="Arial"/>
          <w:color w:val="595959" w:themeColor="text1" w:themeTint="A6"/>
          <w:lang w:val="ro-RO"/>
        </w:rPr>
        <w:t>,</w:t>
      </w:r>
      <w:r w:rsidR="000E7E3F" w:rsidRPr="005C69A0">
        <w:rPr>
          <w:rFonts w:eastAsia="Calibri" w:cs="Arial"/>
          <w:color w:val="595959" w:themeColor="text1" w:themeTint="A6"/>
          <w:lang w:val="ro-RO"/>
        </w:rPr>
        <w:t xml:space="preserve"> de asemenea</w:t>
      </w:r>
      <w:r w:rsidR="00097A42">
        <w:rPr>
          <w:rFonts w:eastAsia="Calibri" w:cs="Arial"/>
          <w:color w:val="595959" w:themeColor="text1" w:themeTint="A6"/>
          <w:lang w:val="ro-RO"/>
        </w:rPr>
        <w:t>,</w:t>
      </w:r>
      <w:r w:rsidR="000E7E3F" w:rsidRPr="005C69A0">
        <w:rPr>
          <w:rFonts w:eastAsia="Calibri" w:cs="Arial"/>
          <w:color w:val="595959" w:themeColor="text1" w:themeTint="A6"/>
          <w:lang w:val="ro-RO"/>
        </w:rPr>
        <w:t xml:space="preserve"> și de alte </w:t>
      </w:r>
      <w:r w:rsidR="00097A42">
        <w:rPr>
          <w:rFonts w:eastAsia="Calibri" w:cs="Arial"/>
          <w:color w:val="595959" w:themeColor="text1" w:themeTint="A6"/>
          <w:lang w:val="ro-RO"/>
        </w:rPr>
        <w:t>State Membre</w:t>
      </w:r>
      <w:r w:rsidR="0055447D" w:rsidRPr="005C69A0">
        <w:rPr>
          <w:rFonts w:eastAsia="Calibri" w:cs="Arial"/>
          <w:color w:val="595959" w:themeColor="text1" w:themeTint="A6"/>
          <w:lang w:val="ro-RO"/>
        </w:rPr>
        <w:t xml:space="preserve">.  </w:t>
      </w:r>
    </w:p>
    <w:p w:rsidR="006E59DD" w:rsidRPr="005C69A0" w:rsidRDefault="000E7E3F" w:rsidP="00EE2B08">
      <w:pPr>
        <w:spacing w:line="276" w:lineRule="auto"/>
        <w:rPr>
          <w:rFonts w:eastAsia="Calibri" w:cs="Arial"/>
          <w:color w:val="595959" w:themeColor="text1" w:themeTint="A6"/>
          <w:lang w:val="ro-RO"/>
        </w:rPr>
      </w:pPr>
      <w:r w:rsidRPr="005C69A0">
        <w:rPr>
          <w:rFonts w:eastAsia="Calibri" w:cs="Arial"/>
          <w:color w:val="595959" w:themeColor="text1" w:themeTint="A6"/>
          <w:lang w:val="ro-RO"/>
        </w:rPr>
        <w:t xml:space="preserve">Cea de-a </w:t>
      </w:r>
      <w:r w:rsidRPr="005C69A0">
        <w:rPr>
          <w:rFonts w:eastAsia="Calibri" w:cs="Arial"/>
          <w:b/>
          <w:color w:val="595959" w:themeColor="text1" w:themeTint="A6"/>
          <w:lang w:val="ro-RO"/>
        </w:rPr>
        <w:t xml:space="preserve">doua acțiune </w:t>
      </w:r>
      <w:r w:rsidRPr="005C69A0">
        <w:rPr>
          <w:rFonts w:eastAsia="Calibri" w:cs="Arial"/>
          <w:color w:val="595959" w:themeColor="text1" w:themeTint="A6"/>
          <w:lang w:val="ro-RO"/>
        </w:rPr>
        <w:t xml:space="preserve">se referă la nevoia de </w:t>
      </w:r>
      <w:r w:rsidRPr="005C69A0">
        <w:rPr>
          <w:rFonts w:eastAsia="Calibri" w:cs="Arial"/>
          <w:b/>
          <w:color w:val="595959" w:themeColor="text1" w:themeTint="A6"/>
          <w:lang w:val="ro-RO"/>
        </w:rPr>
        <w:t xml:space="preserve">rambursare salarială </w:t>
      </w:r>
      <w:r w:rsidRPr="005C69A0">
        <w:rPr>
          <w:rFonts w:eastAsia="Calibri" w:cs="Arial"/>
          <w:color w:val="595959" w:themeColor="text1" w:themeTint="A6"/>
          <w:lang w:val="ro-RO"/>
        </w:rPr>
        <w:t>pentru personal</w:t>
      </w:r>
      <w:r w:rsidR="006E59DD" w:rsidRPr="005C69A0">
        <w:rPr>
          <w:rFonts w:eastAsia="Calibri" w:cs="Arial"/>
          <w:color w:val="595959" w:themeColor="text1" w:themeTint="A6"/>
          <w:lang w:val="ro-RO"/>
        </w:rPr>
        <w:t xml:space="preserve">, </w:t>
      </w:r>
      <w:r w:rsidRPr="005C69A0">
        <w:rPr>
          <w:rFonts w:eastAsia="Calibri" w:cs="Arial"/>
          <w:color w:val="595959" w:themeColor="text1" w:themeTint="A6"/>
          <w:lang w:val="ro-RO"/>
        </w:rPr>
        <w:t xml:space="preserve">mai exact </w:t>
      </w:r>
      <w:r w:rsidRPr="005C69A0">
        <w:rPr>
          <w:rFonts w:eastAsia="Calibri" w:cs="Arial"/>
          <w:i/>
          <w:color w:val="595959" w:themeColor="text1" w:themeTint="A6"/>
          <w:lang w:val="ro-RO"/>
        </w:rPr>
        <w:t xml:space="preserve">asigurarea resurselor financiare pentru remunerarea personalului din sistemul de </w:t>
      </w:r>
      <w:r w:rsidR="00B70C3F" w:rsidRPr="005C69A0">
        <w:rPr>
          <w:rFonts w:eastAsia="Calibri" w:cs="Arial"/>
          <w:i/>
          <w:color w:val="595959" w:themeColor="text1" w:themeTint="A6"/>
          <w:lang w:val="ro-RO"/>
        </w:rPr>
        <w:t>coordonare</w:t>
      </w:r>
      <w:r w:rsidR="006E59DD" w:rsidRPr="005C69A0">
        <w:rPr>
          <w:rFonts w:eastAsia="Calibri" w:cs="Arial"/>
          <w:i/>
          <w:color w:val="595959" w:themeColor="text1" w:themeTint="A6"/>
          <w:lang w:val="ro-RO"/>
        </w:rPr>
        <w:t xml:space="preserve"> </w:t>
      </w:r>
      <w:r w:rsidRPr="005C69A0">
        <w:rPr>
          <w:rFonts w:eastAsia="Calibri" w:cs="Arial"/>
          <w:i/>
          <w:color w:val="595959" w:themeColor="text1" w:themeTint="A6"/>
          <w:lang w:val="ro-RO"/>
        </w:rPr>
        <w:t xml:space="preserve">și </w:t>
      </w:r>
      <w:r w:rsidR="006E59DD" w:rsidRPr="005C69A0">
        <w:rPr>
          <w:rFonts w:eastAsia="Calibri" w:cs="Arial"/>
          <w:i/>
          <w:color w:val="595959" w:themeColor="text1" w:themeTint="A6"/>
          <w:lang w:val="ro-RO"/>
        </w:rPr>
        <w:t xml:space="preserve">control </w:t>
      </w:r>
      <w:r w:rsidRPr="005C69A0">
        <w:rPr>
          <w:rFonts w:eastAsia="Calibri" w:cs="Arial"/>
          <w:i/>
          <w:color w:val="595959" w:themeColor="text1" w:themeTint="A6"/>
          <w:lang w:val="ro-RO"/>
        </w:rPr>
        <w:t xml:space="preserve">al FESI și din sistemul de management al </w:t>
      </w:r>
      <w:r w:rsidR="005C5841" w:rsidRPr="005C69A0">
        <w:rPr>
          <w:rFonts w:eastAsia="Calibri" w:cs="Arial"/>
          <w:i/>
          <w:color w:val="595959" w:themeColor="text1" w:themeTint="A6"/>
          <w:lang w:val="ro-RO"/>
        </w:rPr>
        <w:t>POAT</w:t>
      </w:r>
      <w:r w:rsidR="006E59DD" w:rsidRPr="005C69A0">
        <w:rPr>
          <w:rFonts w:eastAsia="Calibri" w:cs="Arial"/>
          <w:i/>
          <w:color w:val="595959" w:themeColor="text1" w:themeTint="A6"/>
          <w:lang w:val="ro-RO"/>
        </w:rPr>
        <w:t xml:space="preserve">, </w:t>
      </w:r>
      <w:r w:rsidR="000D2D1C" w:rsidRPr="005C69A0">
        <w:rPr>
          <w:rFonts w:eastAsia="Calibri" w:cs="Arial"/>
          <w:i/>
          <w:color w:val="595959" w:themeColor="text1" w:themeTint="A6"/>
          <w:lang w:val="ro-RO"/>
        </w:rPr>
        <w:t>POIM</w:t>
      </w:r>
      <w:r w:rsidR="006E59DD" w:rsidRPr="005C69A0">
        <w:rPr>
          <w:rFonts w:eastAsia="Calibri" w:cs="Arial"/>
          <w:i/>
          <w:color w:val="595959" w:themeColor="text1" w:themeTint="A6"/>
          <w:lang w:val="ro-RO"/>
        </w:rPr>
        <w:t xml:space="preserve"> </w:t>
      </w:r>
      <w:r w:rsidRPr="005C69A0">
        <w:rPr>
          <w:rFonts w:eastAsia="Calibri" w:cs="Arial"/>
          <w:i/>
          <w:color w:val="595959" w:themeColor="text1" w:themeTint="A6"/>
          <w:lang w:val="ro-RO"/>
        </w:rPr>
        <w:t xml:space="preserve">și </w:t>
      </w:r>
      <w:r w:rsidR="000D2D1C" w:rsidRPr="005C69A0">
        <w:rPr>
          <w:rFonts w:eastAsia="Calibri" w:cs="Arial"/>
          <w:i/>
          <w:color w:val="595959" w:themeColor="text1" w:themeTint="A6"/>
          <w:lang w:val="ro-RO"/>
        </w:rPr>
        <w:t>POC</w:t>
      </w:r>
      <w:r w:rsidR="006E59DD" w:rsidRPr="005C69A0">
        <w:rPr>
          <w:rFonts w:eastAsia="Calibri" w:cs="Arial"/>
          <w:i/>
          <w:color w:val="595959" w:themeColor="text1" w:themeTint="A6"/>
          <w:lang w:val="ro-RO"/>
        </w:rPr>
        <w:t xml:space="preserve">. </w:t>
      </w:r>
      <w:r w:rsidR="00C9103E" w:rsidRPr="005C69A0">
        <w:rPr>
          <w:rFonts w:eastAsia="Calibri" w:cs="Arial"/>
          <w:color w:val="595959" w:themeColor="text1" w:themeTint="A6"/>
          <w:lang w:val="ro-RO"/>
        </w:rPr>
        <w:t>Formele</w:t>
      </w:r>
      <w:r w:rsidR="00C9103E" w:rsidRPr="005C69A0">
        <w:rPr>
          <w:rFonts w:eastAsia="Calibri" w:cs="Arial"/>
          <w:i/>
          <w:color w:val="595959" w:themeColor="text1" w:themeTint="A6"/>
          <w:lang w:val="ro-RO"/>
        </w:rPr>
        <w:t xml:space="preserve"> s</w:t>
      </w:r>
      <w:r w:rsidR="006E59DD" w:rsidRPr="005C69A0">
        <w:rPr>
          <w:rFonts w:eastAsia="Calibri" w:cs="Arial"/>
          <w:color w:val="595959" w:themeColor="text1" w:themeTint="A6"/>
          <w:lang w:val="ro-RO"/>
        </w:rPr>
        <w:t>pecific</w:t>
      </w:r>
      <w:r w:rsidR="00C9103E" w:rsidRPr="005C69A0">
        <w:rPr>
          <w:rFonts w:eastAsia="Calibri" w:cs="Arial"/>
          <w:color w:val="595959" w:themeColor="text1" w:themeTint="A6"/>
          <w:lang w:val="ro-RO"/>
        </w:rPr>
        <w:t>e de sprijin acoperă rambursarea salariilor personalului</w:t>
      </w:r>
      <w:r w:rsidR="003159FC" w:rsidRPr="005C69A0">
        <w:rPr>
          <w:rFonts w:eastAsia="Calibri" w:cs="Arial"/>
          <w:color w:val="595959" w:themeColor="text1" w:themeTint="A6"/>
          <w:lang w:val="ro-RO"/>
        </w:rPr>
        <w:t xml:space="preserve">, </w:t>
      </w:r>
      <w:r w:rsidR="00C9103E" w:rsidRPr="005C69A0">
        <w:rPr>
          <w:rFonts w:eastAsia="Calibri" w:cs="Arial"/>
          <w:color w:val="595959" w:themeColor="text1" w:themeTint="A6"/>
          <w:lang w:val="ro-RO"/>
        </w:rPr>
        <w:t>reprezentând o operațiune adecvată pentru această acțiune</w:t>
      </w:r>
      <w:r w:rsidR="003159FC" w:rsidRPr="005C69A0">
        <w:rPr>
          <w:rFonts w:eastAsia="Calibri" w:cs="Arial"/>
          <w:color w:val="595959" w:themeColor="text1" w:themeTint="A6"/>
          <w:lang w:val="ro-RO"/>
        </w:rPr>
        <w:t>.</w:t>
      </w:r>
    </w:p>
    <w:p w:rsidR="006E59DD" w:rsidRPr="005C69A0" w:rsidRDefault="006E59DD" w:rsidP="00EE2B08">
      <w:pPr>
        <w:spacing w:line="276" w:lineRule="auto"/>
        <w:rPr>
          <w:rFonts w:eastAsia="Calibri" w:cs="Arial"/>
          <w:color w:val="595959" w:themeColor="text1" w:themeTint="A6"/>
          <w:kern w:val="0"/>
          <w:lang w:val="ro-RO"/>
        </w:rPr>
        <w:sectPr w:rsidR="006E59DD" w:rsidRPr="005C69A0" w:rsidSect="001B001D">
          <w:pgSz w:w="11907" w:h="16840" w:code="9"/>
          <w:pgMar w:top="1276" w:right="1368" w:bottom="1276" w:left="1282" w:header="562" w:footer="784" w:gutter="0"/>
          <w:cols w:space="708"/>
          <w:docGrid w:linePitch="360"/>
        </w:sectPr>
      </w:pPr>
    </w:p>
    <w:p w:rsidR="00E27F41" w:rsidRPr="005C69A0" w:rsidRDefault="00900D00" w:rsidP="00F64F9D">
      <w:pPr>
        <w:spacing w:line="276" w:lineRule="auto"/>
        <w:rPr>
          <w:rFonts w:eastAsia="Calibri" w:cs="Arial"/>
          <w:color w:val="595959" w:themeColor="text1" w:themeTint="A6"/>
          <w:kern w:val="0"/>
          <w:lang w:val="ro-RO"/>
        </w:rPr>
      </w:pPr>
      <w:r w:rsidRPr="005C69A0">
        <w:rPr>
          <w:rFonts w:eastAsia="Calibri" w:cs="Arial"/>
          <w:noProof/>
          <w:lang w:val="en-US"/>
        </w:rPr>
        <w:drawing>
          <wp:anchor distT="0" distB="0" distL="114300" distR="114300" simplePos="0" relativeHeight="251724288" behindDoc="0" locked="0" layoutInCell="1" allowOverlap="1" wp14:anchorId="0014B347" wp14:editId="352E495D">
            <wp:simplePos x="0" y="0"/>
            <wp:positionH relativeFrom="margin">
              <wp:posOffset>201930</wp:posOffset>
            </wp:positionH>
            <wp:positionV relativeFrom="margin">
              <wp:posOffset>594360</wp:posOffset>
            </wp:positionV>
            <wp:extent cx="8797925" cy="4926965"/>
            <wp:effectExtent l="0" t="0" r="3175" b="698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797925" cy="49269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C69A0">
        <w:rPr>
          <w:rFonts w:eastAsia="Calibri" w:cs="Arial"/>
          <w:lang w:val="ro-RO"/>
        </w:rPr>
        <w:t xml:space="preserve"> </w:t>
      </w:r>
      <w:r w:rsidR="002129C3" w:rsidRPr="005C69A0">
        <w:rPr>
          <w:rFonts w:eastAsia="Calibri" w:cs="Arial"/>
          <w:b/>
          <w:i/>
          <w:noProof/>
          <w:color w:val="595959" w:themeColor="text1" w:themeTint="A6"/>
          <w:kern w:val="0"/>
          <w:sz w:val="24"/>
          <w:lang w:val="en-US"/>
        </w:rPr>
        <mc:AlternateContent>
          <mc:Choice Requires="wps">
            <w:drawing>
              <wp:anchor distT="0" distB="0" distL="114300" distR="114300" simplePos="0" relativeHeight="251700736" behindDoc="0" locked="0" layoutInCell="1" allowOverlap="1" wp14:anchorId="4BC152D2" wp14:editId="52932831">
                <wp:simplePos x="0" y="0"/>
                <wp:positionH relativeFrom="column">
                  <wp:posOffset>326777</wp:posOffset>
                </wp:positionH>
                <wp:positionV relativeFrom="paragraph">
                  <wp:posOffset>-154112</wp:posOffset>
                </wp:positionV>
                <wp:extent cx="8064651" cy="381051"/>
                <wp:effectExtent l="0" t="0" r="0" b="0"/>
                <wp:wrapSquare wrapText="bothSides"/>
                <wp:docPr id="12" name="Text Box 12"/>
                <wp:cNvGraphicFramePr/>
                <a:graphic xmlns:a="http://schemas.openxmlformats.org/drawingml/2006/main">
                  <a:graphicData uri="http://schemas.microsoft.com/office/word/2010/wordprocessingShape">
                    <wps:wsp>
                      <wps:cNvSpPr txBox="1"/>
                      <wps:spPr>
                        <a:xfrm>
                          <a:off x="0" y="0"/>
                          <a:ext cx="8064651" cy="381051"/>
                        </a:xfrm>
                        <a:prstGeom prst="rect">
                          <a:avLst/>
                        </a:prstGeom>
                        <a:solidFill>
                          <a:prstClr val="white"/>
                        </a:solidFill>
                        <a:ln>
                          <a:noFill/>
                        </a:ln>
                        <a:effectLst/>
                      </wps:spPr>
                      <wps:txbx>
                        <w:txbxContent>
                          <w:p w:rsidR="00362C7F" w:rsidRPr="00AE433E" w:rsidRDefault="00362C7F" w:rsidP="00A456F3">
                            <w:pPr>
                              <w:pStyle w:val="Caption"/>
                              <w:jc w:val="center"/>
                              <w:rPr>
                                <w:rFonts w:ascii="EYInterstate Light" w:hAnsi="EYInterstate Light"/>
                                <w:b w:val="0"/>
                                <w:noProof/>
                                <w:color w:val="595959" w:themeColor="text1" w:themeTint="A6"/>
                                <w:sz w:val="16"/>
                                <w:lang w:val="ro-RO"/>
                              </w:rPr>
                            </w:pPr>
                            <w:r w:rsidRPr="00AE433E">
                              <w:rPr>
                                <w:rFonts w:ascii="EYInterstate Light" w:hAnsi="EYInterstate Light"/>
                                <w:b w:val="0"/>
                                <w:sz w:val="16"/>
                                <w:lang w:val="ro-RO"/>
                              </w:rPr>
                              <w:t xml:space="preserve">Figura </w:t>
                            </w:r>
                            <w:r w:rsidRPr="00AE433E">
                              <w:rPr>
                                <w:rFonts w:ascii="EYInterstate Light" w:hAnsi="EYInterstate Light"/>
                                <w:b w:val="0"/>
                                <w:sz w:val="16"/>
                                <w:lang w:val="ro-RO"/>
                              </w:rPr>
                              <w:fldChar w:fldCharType="begin"/>
                            </w:r>
                            <w:r w:rsidRPr="00AE433E">
                              <w:rPr>
                                <w:rFonts w:ascii="EYInterstate Light" w:hAnsi="EYInterstate Light"/>
                                <w:b w:val="0"/>
                                <w:sz w:val="16"/>
                                <w:lang w:val="ro-RO"/>
                              </w:rPr>
                              <w:instrText xml:space="preserve"> SEQ Figure \* ARABIC </w:instrText>
                            </w:r>
                            <w:r w:rsidRPr="00AE433E">
                              <w:rPr>
                                <w:rFonts w:ascii="EYInterstate Light" w:hAnsi="EYInterstate Light"/>
                                <w:b w:val="0"/>
                                <w:sz w:val="16"/>
                                <w:lang w:val="ro-RO"/>
                              </w:rPr>
                              <w:fldChar w:fldCharType="separate"/>
                            </w:r>
                            <w:r>
                              <w:rPr>
                                <w:rFonts w:ascii="EYInterstate Light" w:hAnsi="EYInterstate Light"/>
                                <w:b w:val="0"/>
                                <w:noProof/>
                                <w:sz w:val="16"/>
                                <w:lang w:val="ro-RO"/>
                              </w:rPr>
                              <w:t>1</w:t>
                            </w:r>
                            <w:r w:rsidRPr="00AE433E">
                              <w:rPr>
                                <w:rFonts w:ascii="EYInterstate Light" w:hAnsi="EYInterstate Light"/>
                                <w:b w:val="0"/>
                                <w:sz w:val="16"/>
                                <w:lang w:val="ro-RO"/>
                              </w:rPr>
                              <w:fldChar w:fldCharType="end"/>
                            </w:r>
                            <w:r w:rsidRPr="00AE433E">
                              <w:rPr>
                                <w:rFonts w:ascii="EYInterstate Light" w:hAnsi="EYInterstate Light"/>
                                <w:b w:val="0"/>
                                <w:sz w:val="16"/>
                                <w:lang w:val="ro-RO"/>
                              </w:rPr>
                              <w:t xml:space="preserve">: Logica de intervenție – Obiectivele generale și specifice și rezultatele estimate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id="Text Box 12" o:spid="_x0000_s1027" type="#_x0000_t202" style="position:absolute;left:0;text-align:left;margin-left:25.75pt;margin-top:-12.15pt;width:635pt;height:30pt;z-index:251700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" stroked="f">
                <v:textbox inset="0,0,0,0">
                  <w:txbxContent>
                    <w:p w:rsidR="00362C7F" w:rsidRPr="00AE433E" w:rsidRDefault="00362C7F" w:rsidP="00A456F3">
                      <w:pPr>
                        <w:pStyle w:val="Caption"/>
                        <w:jc w:val="center"/>
                        <w:rPr>
                          <w:rFonts w:ascii="EYInterstate Light" w:hAnsi="EYInterstate Light"/>
                          <w:b w:val="0"/>
                          <w:noProof/>
                          <w:color w:val="595959" w:themeColor="text1" w:themeTint="A6"/>
                          <w:sz w:val="16"/>
                          <w:lang w:val="ro-RO"/>
                        </w:rPr>
                      </w:pPr>
                      <w:r w:rsidRPr="00AE433E">
                        <w:rPr>
                          <w:rFonts w:ascii="EYInterstate Light" w:hAnsi="EYInterstate Light"/>
                          <w:b w:val="0"/>
                          <w:sz w:val="16"/>
                          <w:lang w:val="ro-RO"/>
                        </w:rPr>
                        <w:t xml:space="preserve">Figura </w:t>
                      </w:r>
                      <w:r w:rsidRPr="00AE433E">
                        <w:rPr>
                          <w:rFonts w:ascii="EYInterstate Light" w:hAnsi="EYInterstate Light"/>
                          <w:b w:val="0"/>
                          <w:sz w:val="16"/>
                          <w:lang w:val="ro-RO"/>
                        </w:rPr>
                        <w:fldChar w:fldCharType="begin"/>
                      </w:r>
                      <w:r w:rsidRPr="00AE433E">
                        <w:rPr>
                          <w:rFonts w:ascii="EYInterstate Light" w:hAnsi="EYInterstate Light"/>
                          <w:b w:val="0"/>
                          <w:sz w:val="16"/>
                          <w:lang w:val="ro-RO"/>
                        </w:rPr>
                        <w:instrText xml:space="preserve"> SEQ Figure \* ARABIC </w:instrText>
                      </w:r>
                      <w:r w:rsidRPr="00AE433E">
                        <w:rPr>
                          <w:rFonts w:ascii="EYInterstate Light" w:hAnsi="EYInterstate Light"/>
                          <w:b w:val="0"/>
                          <w:sz w:val="16"/>
                          <w:lang w:val="ro-RO"/>
                        </w:rPr>
                        <w:fldChar w:fldCharType="separate"/>
                      </w:r>
                      <w:r>
                        <w:rPr>
                          <w:rFonts w:ascii="EYInterstate Light" w:hAnsi="EYInterstate Light"/>
                          <w:b w:val="0"/>
                          <w:noProof/>
                          <w:sz w:val="16"/>
                          <w:lang w:val="ro-RO"/>
                        </w:rPr>
                        <w:t>1</w:t>
                      </w:r>
                      <w:r w:rsidRPr="00AE433E">
                        <w:rPr>
                          <w:rFonts w:ascii="EYInterstate Light" w:hAnsi="EYInterstate Light"/>
                          <w:b w:val="0"/>
                          <w:sz w:val="16"/>
                          <w:lang w:val="ro-RO"/>
                        </w:rPr>
                        <w:fldChar w:fldCharType="end"/>
                      </w:r>
                      <w:r w:rsidRPr="00AE433E">
                        <w:rPr>
                          <w:rFonts w:ascii="EYInterstate Light" w:hAnsi="EYInterstate Light"/>
                          <w:b w:val="0"/>
                          <w:sz w:val="16"/>
                          <w:lang w:val="ro-RO"/>
                        </w:rPr>
                        <w:t xml:space="preserve">: Logica de intervenție – Obiectivele generale și specifice și rezultatele estimate </w:t>
                      </w:r>
                    </w:p>
                  </w:txbxContent>
                </v:textbox>
                <w10:wrap type="square"/>
              </v:shape>
            </w:pict>
          </mc:Fallback>
        </mc:AlternateContent>
      </w:r>
      <w:r w:rsidR="00E27F41" w:rsidRPr="005C69A0">
        <w:rPr>
          <w:rFonts w:eastAsia="Calibri" w:cs="Arial"/>
          <w:color w:val="595959" w:themeColor="text1" w:themeTint="A6"/>
          <w:kern w:val="0"/>
          <w:lang w:val="ro-RO"/>
        </w:rPr>
        <w:br w:type="page"/>
      </w:r>
    </w:p>
    <w:p w:rsidR="00E27F41" w:rsidRPr="005C69A0" w:rsidRDefault="009362E5" w:rsidP="00EE2B08">
      <w:pPr>
        <w:overflowPunct/>
        <w:autoSpaceDE/>
        <w:autoSpaceDN/>
        <w:adjustRightInd/>
        <w:spacing w:after="0" w:line="276" w:lineRule="auto"/>
        <w:jc w:val="left"/>
        <w:textAlignment w:val="auto"/>
        <w:rPr>
          <w:rFonts w:eastAsia="Calibri" w:cs="Arial"/>
          <w:color w:val="595959" w:themeColor="text1" w:themeTint="A6"/>
          <w:kern w:val="0"/>
          <w:lang w:val="ro-RO"/>
        </w:rPr>
      </w:pPr>
      <w:r w:rsidRPr="005C69A0">
        <w:rPr>
          <w:rFonts w:eastAsia="Calibri" w:cs="Arial"/>
          <w:noProof/>
          <w:lang w:val="en-US"/>
        </w:rPr>
        <w:drawing>
          <wp:inline distT="0" distB="0" distL="0" distR="0" wp14:anchorId="7279BAD6" wp14:editId="4301982E">
            <wp:extent cx="9179836" cy="4207532"/>
            <wp:effectExtent l="0" t="0" r="254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187352" cy="4210977"/>
                    </a:xfrm>
                    <a:prstGeom prst="rect">
                      <a:avLst/>
                    </a:prstGeom>
                    <a:noFill/>
                    <a:ln>
                      <a:noFill/>
                    </a:ln>
                  </pic:spPr>
                </pic:pic>
              </a:graphicData>
            </a:graphic>
          </wp:inline>
        </w:drawing>
      </w:r>
      <w:r w:rsidR="004A5414" w:rsidRPr="005C69A0">
        <w:rPr>
          <w:rFonts w:eastAsia="Calibri" w:cs="Arial"/>
          <w:noProof/>
          <w:color w:val="595959" w:themeColor="text1" w:themeTint="A6"/>
          <w:kern w:val="0"/>
          <w:lang w:val="en-US"/>
        </w:rPr>
        <mc:AlternateContent>
          <mc:Choice Requires="wps">
            <w:drawing>
              <wp:anchor distT="0" distB="0" distL="114300" distR="114300" simplePos="0" relativeHeight="251710976" behindDoc="0" locked="0" layoutInCell="1" allowOverlap="1" wp14:anchorId="2F3800E4" wp14:editId="1286FF0D">
                <wp:simplePos x="0" y="0"/>
                <wp:positionH relativeFrom="column">
                  <wp:posOffset>-543560</wp:posOffset>
                </wp:positionH>
                <wp:positionV relativeFrom="paragraph">
                  <wp:posOffset>157480</wp:posOffset>
                </wp:positionV>
                <wp:extent cx="9791700" cy="381000"/>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9791700" cy="381000"/>
                        </a:xfrm>
                        <a:prstGeom prst="rect">
                          <a:avLst/>
                        </a:prstGeom>
                        <a:solidFill>
                          <a:prstClr val="white"/>
                        </a:solidFill>
                        <a:ln>
                          <a:noFill/>
                        </a:ln>
                        <a:effectLst/>
                      </wps:spPr>
                      <wps:txbx>
                        <w:txbxContent>
                          <w:p w:rsidR="00362C7F" w:rsidRPr="00AE433E" w:rsidRDefault="00362C7F" w:rsidP="002129C3">
                            <w:pPr>
                              <w:pStyle w:val="Index6"/>
                              <w:jc w:val="center"/>
                              <w:rPr>
                                <w:rFonts w:ascii="EYInterstate Light" w:hAnsi="EYInterstate Light"/>
                                <w:b/>
                                <w:noProof/>
                                <w:color w:val="595959" w:themeColor="text1" w:themeTint="A6"/>
                                <w:sz w:val="16"/>
                                <w:lang w:val="ro-RO"/>
                              </w:rPr>
                            </w:pPr>
                            <w:r w:rsidRPr="00AE433E">
                              <w:rPr>
                                <w:rFonts w:ascii="EYInterstate Light" w:hAnsi="EYInterstate Light"/>
                                <w:b/>
                                <w:sz w:val="16"/>
                                <w:lang w:val="ro-RO"/>
                              </w:rPr>
                              <w:t>Figura 2: Logica de intervenție –Obiective, acțiuni și indicatorii de realizare imediată (output)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 o:spid="_x0000_s1028" type="#_x0000_t202" style="position:absolute;margin-left:-42.8pt;margin-top:12.4pt;width:771pt;height:30pt;z-index:2517109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" stroked="f">
                <v:textbox inset="0,0,0,0">
                  <w:txbxContent>
                    <w:p w:rsidR="00362C7F" w:rsidRPr="00AE433E" w:rsidRDefault="00362C7F" w:rsidP="002129C3">
                      <w:pPr>
                        <w:pStyle w:val="Index6"/>
                        <w:jc w:val="center"/>
                        <w:rPr>
                          <w:rFonts w:ascii="EYInterstate Light" w:hAnsi="EYInterstate Light"/>
                          <w:b/>
                          <w:noProof/>
                          <w:color w:val="595959" w:themeColor="text1" w:themeTint="A6"/>
                          <w:sz w:val="16"/>
                          <w:lang w:val="ro-RO"/>
                        </w:rPr>
                      </w:pPr>
                      <w:r w:rsidRPr="00AE433E">
                        <w:rPr>
                          <w:rFonts w:ascii="EYInterstate Light" w:hAnsi="EYInterstate Light"/>
                          <w:b/>
                          <w:sz w:val="16"/>
                          <w:lang w:val="ro-RO"/>
                        </w:rPr>
                        <w:t>Figura 2: Logica de intervenție –Obiective, acțiuni și indicatorii de realizare imediată (output)</w:t>
                      </w:r>
                    </w:p>
                  </w:txbxContent>
                </v:textbox>
                <w10:wrap type="square"/>
              </v:shape>
            </w:pict>
          </mc:Fallback>
        </mc:AlternateContent>
      </w:r>
      <w:r w:rsidR="00E27F41" w:rsidRPr="005C69A0">
        <w:rPr>
          <w:rFonts w:eastAsia="Calibri" w:cs="Arial"/>
          <w:color w:val="595959" w:themeColor="text1" w:themeTint="A6"/>
          <w:kern w:val="0"/>
          <w:lang w:val="ro-RO"/>
        </w:rPr>
        <w:br w:type="page"/>
      </w:r>
    </w:p>
    <w:p w:rsidR="0067296A" w:rsidRPr="005C69A0" w:rsidRDefault="0067296A" w:rsidP="00EE2B08">
      <w:pPr>
        <w:spacing w:line="276" w:lineRule="auto"/>
        <w:rPr>
          <w:rFonts w:eastAsia="Calibri" w:cs="Arial"/>
          <w:color w:val="595959" w:themeColor="text1" w:themeTint="A6"/>
          <w:kern w:val="0"/>
          <w:lang w:val="ro-RO"/>
        </w:rPr>
        <w:sectPr w:rsidR="0067296A" w:rsidRPr="005C69A0" w:rsidSect="001B001D">
          <w:pgSz w:w="16840" w:h="11907" w:orient="landscape" w:code="9"/>
          <w:pgMar w:top="1282" w:right="851" w:bottom="1368" w:left="1276" w:header="562" w:footer="784" w:gutter="0"/>
          <w:cols w:space="708"/>
          <w:docGrid w:linePitch="360"/>
        </w:sectPr>
      </w:pPr>
    </w:p>
    <w:p w:rsidR="000927C4" w:rsidRPr="005C69A0" w:rsidRDefault="00A456F3" w:rsidP="00EE2B08">
      <w:pPr>
        <w:overflowPunct/>
        <w:autoSpaceDE/>
        <w:autoSpaceDN/>
        <w:adjustRightInd/>
        <w:spacing w:line="276" w:lineRule="auto"/>
        <w:textAlignment w:val="auto"/>
        <w:rPr>
          <w:rFonts w:eastAsia="Calibri" w:cs="Arial"/>
          <w:color w:val="595959" w:themeColor="text1" w:themeTint="A6"/>
          <w:lang w:val="ro-RO"/>
        </w:rPr>
      </w:pPr>
      <w:r w:rsidRPr="005C69A0">
        <w:rPr>
          <w:rFonts w:eastAsia="Calibri" w:cs="Arial"/>
          <w:b/>
          <w:i/>
          <w:color w:val="595959" w:themeColor="text1" w:themeTint="A6"/>
          <w:kern w:val="0"/>
          <w:lang w:val="ro-RO"/>
        </w:rPr>
        <w:t xml:space="preserve"> </w:t>
      </w:r>
      <w:r w:rsidR="006A75E5" w:rsidRPr="005C69A0">
        <w:rPr>
          <w:rFonts w:cs="Arial"/>
          <w:i/>
          <w:color w:val="595959" w:themeColor="text1" w:themeTint="A6"/>
          <w:lang w:val="ro-RO"/>
        </w:rPr>
        <w:t>Tabelul</w:t>
      </w:r>
      <w:r w:rsidR="00B72A3C" w:rsidRPr="005C69A0">
        <w:rPr>
          <w:rFonts w:cs="Arial"/>
          <w:i/>
          <w:color w:val="595959" w:themeColor="text1" w:themeTint="A6"/>
          <w:lang w:val="ro-RO"/>
        </w:rPr>
        <w:t xml:space="preserve"> </w:t>
      </w:r>
      <w:r w:rsidR="00B72A3C" w:rsidRPr="005C69A0">
        <w:rPr>
          <w:rFonts w:cs="Arial"/>
          <w:i/>
          <w:color w:val="595959" w:themeColor="text1" w:themeTint="A6"/>
          <w:lang w:val="ro-RO"/>
        </w:rPr>
        <w:fldChar w:fldCharType="begin"/>
      </w:r>
      <w:r w:rsidR="00B72A3C" w:rsidRPr="005C69A0">
        <w:rPr>
          <w:rFonts w:cs="Arial"/>
          <w:i/>
          <w:color w:val="595959" w:themeColor="text1" w:themeTint="A6"/>
          <w:lang w:val="ro-RO"/>
        </w:rPr>
        <w:instrText xml:space="preserve"> SEQ Table \* ARABIC </w:instrText>
      </w:r>
      <w:r w:rsidR="00B72A3C" w:rsidRPr="005C69A0">
        <w:rPr>
          <w:rFonts w:cs="Arial"/>
          <w:i/>
          <w:color w:val="595959" w:themeColor="text1" w:themeTint="A6"/>
          <w:lang w:val="ro-RO"/>
        </w:rPr>
        <w:fldChar w:fldCharType="separate"/>
      </w:r>
      <w:r w:rsidR="00ED2B44">
        <w:rPr>
          <w:rFonts w:cs="Arial"/>
          <w:i/>
          <w:noProof/>
          <w:color w:val="595959" w:themeColor="text1" w:themeTint="A6"/>
          <w:lang w:val="ro-RO"/>
        </w:rPr>
        <w:t>24</w:t>
      </w:r>
      <w:r w:rsidR="00B72A3C" w:rsidRPr="005C69A0">
        <w:rPr>
          <w:rFonts w:cs="Arial"/>
          <w:i/>
          <w:color w:val="595959" w:themeColor="text1" w:themeTint="A6"/>
          <w:lang w:val="ro-RO"/>
        </w:rPr>
        <w:fldChar w:fldCharType="end"/>
      </w:r>
      <w:r w:rsidR="00B72A3C" w:rsidRPr="005C69A0">
        <w:rPr>
          <w:rFonts w:cs="Arial"/>
          <w:i/>
          <w:color w:val="595959" w:themeColor="text1" w:themeTint="A6"/>
          <w:lang w:val="ro-RO"/>
        </w:rPr>
        <w:t>:</w:t>
      </w:r>
      <w:r w:rsidR="00B72A3C" w:rsidRPr="005C69A0">
        <w:rPr>
          <w:rFonts w:cs="Arial"/>
          <w:b/>
          <w:color w:val="595959" w:themeColor="text1" w:themeTint="A6"/>
          <w:lang w:val="ro-RO"/>
        </w:rPr>
        <w:t xml:space="preserve"> </w:t>
      </w:r>
      <w:r w:rsidR="00D74CB6" w:rsidRPr="005C69A0">
        <w:rPr>
          <w:rFonts w:eastAsia="Calibri" w:cs="Arial"/>
          <w:i/>
          <w:color w:val="595959" w:themeColor="text1" w:themeTint="A6"/>
          <w:lang w:val="ro-RO"/>
        </w:rPr>
        <w:t xml:space="preserve">Primul nivel al analizei </w:t>
      </w:r>
      <w:r w:rsidR="0061395D" w:rsidRPr="005C69A0">
        <w:rPr>
          <w:rFonts w:eastAsia="Calibri" w:cs="Arial"/>
          <w:i/>
          <w:color w:val="595959" w:themeColor="text1" w:themeTint="A6"/>
          <w:lang w:val="ro-RO"/>
        </w:rPr>
        <w:t>Logic</w:t>
      </w:r>
      <w:r w:rsidR="00D74CB6" w:rsidRPr="005C69A0">
        <w:rPr>
          <w:rFonts w:eastAsia="Calibri" w:cs="Arial"/>
          <w:i/>
          <w:color w:val="595959" w:themeColor="text1" w:themeTint="A6"/>
          <w:lang w:val="ro-RO"/>
        </w:rPr>
        <w:t>ii</w:t>
      </w:r>
      <w:r w:rsidR="0061395D" w:rsidRPr="005C69A0">
        <w:rPr>
          <w:rFonts w:eastAsia="Calibri" w:cs="Arial"/>
          <w:i/>
          <w:color w:val="595959" w:themeColor="text1" w:themeTint="A6"/>
          <w:lang w:val="ro-RO"/>
        </w:rPr>
        <w:t xml:space="preserve"> intervenție</w:t>
      </w:r>
      <w:r w:rsidR="00037FE5">
        <w:rPr>
          <w:rFonts w:eastAsia="Calibri" w:cs="Arial"/>
          <w:i/>
          <w:color w:val="595959" w:themeColor="text1" w:themeTint="A6"/>
          <w:lang w:val="ro-RO"/>
        </w:rPr>
        <w:t>i</w:t>
      </w:r>
      <w:r w:rsidR="000927C4" w:rsidRPr="005C69A0">
        <w:rPr>
          <w:rFonts w:eastAsia="Calibri" w:cs="Arial"/>
          <w:i/>
          <w:color w:val="595959" w:themeColor="text1" w:themeTint="A6"/>
          <w:lang w:val="ro-RO"/>
        </w:rPr>
        <w:t xml:space="preserve"> </w:t>
      </w:r>
    </w:p>
    <w:tbl>
      <w:tblPr>
        <w:tblW w:w="5116" w:type="pct"/>
        <w:jc w:val="center"/>
        <w:tbl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single" w:sz="8" w:space="0" w:color="BFBFBF" w:themeColor="background1" w:themeShade="BF"/>
          <w:insideV w:val="single" w:sz="8" w:space="0" w:color="BFBFBF" w:themeColor="background1" w:themeShade="BF"/>
        </w:tblBorders>
        <w:tblLook w:val="04A0" w:firstRow="1" w:lastRow="0" w:firstColumn="1" w:lastColumn="0" w:noHBand="0" w:noVBand="1"/>
      </w:tblPr>
      <w:tblGrid>
        <w:gridCol w:w="6207"/>
        <w:gridCol w:w="3251"/>
        <w:gridCol w:w="2417"/>
        <w:gridCol w:w="1755"/>
        <w:gridCol w:w="1217"/>
      </w:tblGrid>
      <w:tr w:rsidR="00E14E00" w:rsidRPr="005C69A0" w:rsidTr="00E14E00">
        <w:trPr>
          <w:trHeight w:val="53"/>
          <w:jc w:val="center"/>
        </w:trPr>
        <w:tc>
          <w:tcPr>
            <w:tcW w:w="2090" w:type="pct"/>
            <w:shd w:val="clear" w:color="000000" w:fill="FFC000"/>
            <w:vAlign w:val="center"/>
          </w:tcPr>
          <w:p w:rsidR="000927C4" w:rsidRPr="005C69A0" w:rsidRDefault="00D74CB6" w:rsidP="00EE2B08">
            <w:pPr>
              <w:overflowPunct/>
              <w:autoSpaceDE/>
              <w:autoSpaceDN/>
              <w:adjustRightInd/>
              <w:spacing w:after="0" w:line="276" w:lineRule="auto"/>
              <w:jc w:val="left"/>
              <w:textAlignment w:val="auto"/>
              <w:rPr>
                <w:rFonts w:cs="Arial"/>
                <w:b/>
                <w:bCs/>
                <w:color w:val="595959" w:themeColor="text1" w:themeTint="A6"/>
                <w:kern w:val="0"/>
                <w:sz w:val="16"/>
                <w:szCs w:val="16"/>
                <w:lang w:val="ro-RO"/>
              </w:rPr>
            </w:pPr>
            <w:r w:rsidRPr="005C69A0">
              <w:rPr>
                <w:rFonts w:cs="Arial"/>
                <w:b/>
                <w:bCs/>
                <w:color w:val="595959" w:themeColor="text1" w:themeTint="A6"/>
                <w:kern w:val="0"/>
                <w:sz w:val="16"/>
                <w:szCs w:val="16"/>
                <w:lang w:val="ro-RO"/>
              </w:rPr>
              <w:t>Nevoile identificate</w:t>
            </w:r>
          </w:p>
        </w:tc>
        <w:tc>
          <w:tcPr>
            <w:tcW w:w="1095" w:type="pct"/>
            <w:shd w:val="clear" w:color="000000" w:fill="FFC000"/>
            <w:noWrap/>
            <w:vAlign w:val="center"/>
            <w:hideMark/>
          </w:tcPr>
          <w:p w:rsidR="000927C4" w:rsidRPr="005C69A0" w:rsidRDefault="009B1351" w:rsidP="00EE2B08">
            <w:pPr>
              <w:overflowPunct/>
              <w:autoSpaceDE/>
              <w:autoSpaceDN/>
              <w:adjustRightInd/>
              <w:spacing w:after="0" w:line="276" w:lineRule="auto"/>
              <w:jc w:val="center"/>
              <w:textAlignment w:val="auto"/>
              <w:rPr>
                <w:rFonts w:cs="Arial"/>
                <w:b/>
                <w:bCs/>
                <w:color w:val="595959" w:themeColor="text1" w:themeTint="A6"/>
                <w:kern w:val="0"/>
                <w:sz w:val="16"/>
                <w:szCs w:val="16"/>
                <w:lang w:val="ro-RO"/>
              </w:rPr>
            </w:pPr>
            <w:r w:rsidRPr="005C69A0">
              <w:rPr>
                <w:rFonts w:cs="Arial"/>
                <w:b/>
                <w:bCs/>
                <w:color w:val="595959" w:themeColor="text1" w:themeTint="A6"/>
                <w:kern w:val="0"/>
                <w:sz w:val="16"/>
                <w:szCs w:val="16"/>
                <w:lang w:val="ro-RO"/>
              </w:rPr>
              <w:t>Obiectivul specific</w:t>
            </w:r>
          </w:p>
        </w:tc>
        <w:tc>
          <w:tcPr>
            <w:tcW w:w="814" w:type="pct"/>
            <w:shd w:val="clear" w:color="000000" w:fill="FFC000"/>
            <w:vAlign w:val="center"/>
            <w:hideMark/>
          </w:tcPr>
          <w:p w:rsidR="000927C4" w:rsidRPr="005C69A0" w:rsidRDefault="00281DD0" w:rsidP="00EE2B08">
            <w:pPr>
              <w:overflowPunct/>
              <w:autoSpaceDE/>
              <w:autoSpaceDN/>
              <w:adjustRightInd/>
              <w:spacing w:after="0" w:line="276" w:lineRule="auto"/>
              <w:jc w:val="center"/>
              <w:textAlignment w:val="auto"/>
              <w:rPr>
                <w:rFonts w:cs="Arial"/>
                <w:b/>
                <w:bCs/>
                <w:color w:val="595959" w:themeColor="text1" w:themeTint="A6"/>
                <w:kern w:val="0"/>
                <w:sz w:val="16"/>
                <w:szCs w:val="16"/>
                <w:lang w:val="ro-RO"/>
              </w:rPr>
            </w:pPr>
            <w:r w:rsidRPr="005C69A0">
              <w:rPr>
                <w:rFonts w:cs="Arial"/>
                <w:b/>
                <w:bCs/>
                <w:color w:val="595959" w:themeColor="text1" w:themeTint="A6"/>
                <w:kern w:val="0"/>
                <w:sz w:val="16"/>
                <w:szCs w:val="16"/>
                <w:lang w:val="ro-RO"/>
              </w:rPr>
              <w:t>Rezultate estimate</w:t>
            </w:r>
          </w:p>
        </w:tc>
        <w:tc>
          <w:tcPr>
            <w:tcW w:w="591" w:type="pct"/>
            <w:shd w:val="clear" w:color="000000" w:fill="FFC000"/>
            <w:vAlign w:val="center"/>
          </w:tcPr>
          <w:p w:rsidR="000927C4" w:rsidRPr="005C69A0" w:rsidRDefault="009B1351" w:rsidP="00281DD0">
            <w:pPr>
              <w:overflowPunct/>
              <w:autoSpaceDE/>
              <w:autoSpaceDN/>
              <w:adjustRightInd/>
              <w:spacing w:after="0" w:line="276" w:lineRule="auto"/>
              <w:jc w:val="center"/>
              <w:textAlignment w:val="auto"/>
              <w:rPr>
                <w:rFonts w:cs="Arial"/>
                <w:b/>
                <w:bCs/>
                <w:color w:val="595959" w:themeColor="text1" w:themeTint="A6"/>
                <w:kern w:val="0"/>
                <w:sz w:val="16"/>
                <w:szCs w:val="16"/>
                <w:lang w:val="ro-RO"/>
              </w:rPr>
            </w:pPr>
            <w:r w:rsidRPr="005C69A0">
              <w:rPr>
                <w:rFonts w:cs="Arial"/>
                <w:b/>
                <w:bCs/>
                <w:color w:val="595959" w:themeColor="text1" w:themeTint="A6"/>
                <w:kern w:val="0"/>
                <w:sz w:val="16"/>
                <w:szCs w:val="16"/>
                <w:lang w:val="ro-RO"/>
              </w:rPr>
              <w:t>Obiectivul specific</w:t>
            </w:r>
            <w:r w:rsidR="000927C4" w:rsidRPr="005C69A0">
              <w:rPr>
                <w:rFonts w:cs="Arial"/>
                <w:b/>
                <w:bCs/>
                <w:color w:val="595959" w:themeColor="text1" w:themeTint="A6"/>
                <w:kern w:val="0"/>
                <w:sz w:val="16"/>
                <w:szCs w:val="16"/>
                <w:lang w:val="ro-RO"/>
              </w:rPr>
              <w:t xml:space="preserve"> </w:t>
            </w:r>
            <w:r w:rsidR="00281DD0" w:rsidRPr="005C69A0">
              <w:rPr>
                <w:rFonts w:cs="Arial"/>
                <w:b/>
                <w:bCs/>
                <w:color w:val="595959" w:themeColor="text1" w:themeTint="A6"/>
                <w:kern w:val="0"/>
                <w:sz w:val="16"/>
                <w:szCs w:val="16"/>
                <w:lang w:val="ro-RO"/>
              </w:rPr>
              <w:t xml:space="preserve">reflectă schimbarea </w:t>
            </w:r>
          </w:p>
        </w:tc>
        <w:tc>
          <w:tcPr>
            <w:tcW w:w="410" w:type="pct"/>
            <w:shd w:val="clear" w:color="000000" w:fill="FFC000"/>
            <w:vAlign w:val="center"/>
          </w:tcPr>
          <w:p w:rsidR="000927C4" w:rsidRPr="005C69A0" w:rsidRDefault="00281DD0" w:rsidP="00EE2B08">
            <w:pPr>
              <w:overflowPunct/>
              <w:autoSpaceDE/>
              <w:autoSpaceDN/>
              <w:adjustRightInd/>
              <w:spacing w:after="0" w:line="276" w:lineRule="auto"/>
              <w:jc w:val="center"/>
              <w:textAlignment w:val="auto"/>
              <w:rPr>
                <w:rFonts w:cs="Arial"/>
                <w:b/>
                <w:bCs/>
                <w:color w:val="595959" w:themeColor="text1" w:themeTint="A6"/>
                <w:kern w:val="0"/>
                <w:sz w:val="16"/>
                <w:szCs w:val="16"/>
                <w:lang w:val="ro-RO"/>
              </w:rPr>
            </w:pPr>
            <w:r w:rsidRPr="005C69A0">
              <w:rPr>
                <w:rFonts w:cs="Arial"/>
                <w:b/>
                <w:bCs/>
                <w:color w:val="595959" w:themeColor="text1" w:themeTint="A6"/>
                <w:kern w:val="0"/>
                <w:sz w:val="16"/>
                <w:szCs w:val="16"/>
                <w:lang w:val="ro-RO"/>
              </w:rPr>
              <w:t>O</w:t>
            </w:r>
            <w:r w:rsidR="003148DB" w:rsidRPr="005C69A0">
              <w:rPr>
                <w:rFonts w:cs="Arial"/>
                <w:b/>
                <w:bCs/>
                <w:color w:val="595959" w:themeColor="text1" w:themeTint="A6"/>
                <w:kern w:val="0"/>
                <w:sz w:val="16"/>
                <w:szCs w:val="16"/>
                <w:lang w:val="ro-RO"/>
              </w:rPr>
              <w:t>biectiv</w:t>
            </w:r>
            <w:r w:rsidRPr="005C69A0">
              <w:rPr>
                <w:rFonts w:cs="Arial"/>
                <w:b/>
                <w:bCs/>
                <w:color w:val="595959" w:themeColor="text1" w:themeTint="A6"/>
                <w:kern w:val="0"/>
                <w:sz w:val="16"/>
                <w:szCs w:val="16"/>
                <w:lang w:val="ro-RO"/>
              </w:rPr>
              <w:t xml:space="preserve"> multiplu</w:t>
            </w:r>
          </w:p>
        </w:tc>
      </w:tr>
      <w:tr w:rsidR="00AE4358" w:rsidRPr="005C69A0" w:rsidTr="00E14E00">
        <w:trPr>
          <w:trHeight w:val="179"/>
          <w:jc w:val="center"/>
        </w:trPr>
        <w:tc>
          <w:tcPr>
            <w:tcW w:w="5000" w:type="pct"/>
            <w:gridSpan w:val="5"/>
            <w:shd w:val="clear" w:color="auto" w:fill="D9D9D9" w:themeFill="background1" w:themeFillShade="D9"/>
          </w:tcPr>
          <w:p w:rsidR="000927C4" w:rsidRPr="005C69A0" w:rsidRDefault="00037FE5" w:rsidP="00EE2B08">
            <w:pPr>
              <w:overflowPunct/>
              <w:autoSpaceDE/>
              <w:autoSpaceDN/>
              <w:adjustRightInd/>
              <w:spacing w:after="0" w:line="276" w:lineRule="auto"/>
              <w:textAlignment w:val="auto"/>
              <w:rPr>
                <w:rFonts w:cs="Arial"/>
                <w:color w:val="595959" w:themeColor="text1" w:themeTint="A6"/>
                <w:kern w:val="0"/>
                <w:sz w:val="16"/>
                <w:szCs w:val="16"/>
                <w:lang w:val="ro-RO"/>
              </w:rPr>
            </w:pPr>
            <w:r>
              <w:rPr>
                <w:rFonts w:cs="Arial"/>
                <w:color w:val="595959" w:themeColor="text1" w:themeTint="A6"/>
                <w:kern w:val="0"/>
                <w:sz w:val="16"/>
                <w:szCs w:val="16"/>
                <w:lang w:val="ro-RO"/>
              </w:rPr>
              <w:t xml:space="preserve">AP </w:t>
            </w:r>
            <w:r w:rsidR="000927C4" w:rsidRPr="005C69A0">
              <w:rPr>
                <w:rFonts w:cs="Arial"/>
                <w:color w:val="595959" w:themeColor="text1" w:themeTint="A6"/>
                <w:kern w:val="0"/>
                <w:sz w:val="16"/>
                <w:szCs w:val="16"/>
                <w:lang w:val="ro-RO"/>
              </w:rPr>
              <w:t xml:space="preserve">1. </w:t>
            </w:r>
            <w:r w:rsidR="00D74CB6" w:rsidRPr="005C69A0">
              <w:rPr>
                <w:rFonts w:cs="Arial"/>
                <w:color w:val="595959" w:themeColor="text1" w:themeTint="A6"/>
                <w:kern w:val="0"/>
                <w:sz w:val="16"/>
                <w:szCs w:val="16"/>
                <w:lang w:val="ro-RO"/>
              </w:rPr>
              <w:t>Întărirea capacității beneficiarilor de a pregăti și implementa proiecte finanțate din FESI și diseminarea informațiilor privind aceste fonduri</w:t>
            </w:r>
          </w:p>
        </w:tc>
      </w:tr>
      <w:tr w:rsidR="00E14E00" w:rsidRPr="005C69A0" w:rsidTr="00E14E00">
        <w:trPr>
          <w:trHeight w:val="119"/>
          <w:jc w:val="center"/>
        </w:trPr>
        <w:tc>
          <w:tcPr>
            <w:tcW w:w="2090" w:type="pct"/>
            <w:vMerge w:val="restart"/>
            <w:shd w:val="clear" w:color="auto" w:fill="F2F2F2" w:themeFill="background1" w:themeFillShade="F2"/>
          </w:tcPr>
          <w:p w:rsidR="00281DD0" w:rsidRPr="005C69A0" w:rsidRDefault="00856E07" w:rsidP="00281DD0">
            <w:pPr>
              <w:spacing w:after="0" w:line="276" w:lineRule="auto"/>
              <w:rPr>
                <w:rFonts w:cs="Arial"/>
                <w:color w:val="595959" w:themeColor="text1" w:themeTint="A6"/>
                <w:sz w:val="16"/>
                <w:szCs w:val="16"/>
                <w:lang w:val="ro-RO"/>
              </w:rPr>
            </w:pPr>
            <w:r w:rsidRPr="005C69A0">
              <w:rPr>
                <w:rFonts w:cs="Arial"/>
                <w:color w:val="595959" w:themeColor="text1" w:themeTint="A6"/>
                <w:sz w:val="16"/>
                <w:szCs w:val="16"/>
                <w:lang w:val="ro-RO"/>
              </w:rPr>
              <w:t xml:space="preserve">1. </w:t>
            </w:r>
            <w:r w:rsidR="00281DD0" w:rsidRPr="005C69A0">
              <w:rPr>
                <w:rFonts w:cs="Arial"/>
                <w:color w:val="595959" w:themeColor="text1" w:themeTint="A6"/>
                <w:sz w:val="16"/>
                <w:szCs w:val="16"/>
                <w:lang w:val="ro-RO"/>
              </w:rPr>
              <w:t>Capacitatea administrativă a beneficiarilor în vederea pregătirii și implementării</w:t>
            </w:r>
          </w:p>
          <w:p w:rsidR="00856E07" w:rsidRPr="005C69A0" w:rsidRDefault="00281DD0" w:rsidP="00281DD0">
            <w:pPr>
              <w:spacing w:after="0" w:line="276" w:lineRule="auto"/>
              <w:rPr>
                <w:rFonts w:cs="Arial"/>
                <w:color w:val="595959" w:themeColor="text1" w:themeTint="A6"/>
                <w:sz w:val="16"/>
                <w:szCs w:val="16"/>
                <w:lang w:val="ro-RO"/>
              </w:rPr>
            </w:pPr>
            <w:r w:rsidRPr="005C69A0">
              <w:rPr>
                <w:rFonts w:cs="Arial"/>
                <w:color w:val="595959" w:themeColor="text1" w:themeTint="A6"/>
                <w:sz w:val="16"/>
                <w:szCs w:val="16"/>
                <w:lang w:val="ro-RO"/>
              </w:rPr>
              <w:t>proiectelor finanțate din FESI și informarea și comunicarea referitoare la FESI şi cultura partenerială în gestionarea și implementarea FESI</w:t>
            </w:r>
            <w:r w:rsidR="00856E07" w:rsidRPr="005C69A0">
              <w:rPr>
                <w:rFonts w:cs="Arial"/>
                <w:color w:val="595959" w:themeColor="text1" w:themeTint="A6"/>
                <w:sz w:val="16"/>
                <w:szCs w:val="16"/>
                <w:lang w:val="ro-RO"/>
              </w:rPr>
              <w:t xml:space="preserve"> </w:t>
            </w:r>
          </w:p>
          <w:p w:rsidR="00856E07" w:rsidRPr="005C69A0" w:rsidRDefault="00856E07" w:rsidP="00EE2B08">
            <w:pPr>
              <w:spacing w:after="0" w:line="276" w:lineRule="auto"/>
              <w:rPr>
                <w:rFonts w:cs="Arial"/>
                <w:color w:val="595959" w:themeColor="text1" w:themeTint="A6"/>
                <w:sz w:val="16"/>
                <w:szCs w:val="16"/>
                <w:lang w:val="ro-RO"/>
              </w:rPr>
            </w:pPr>
            <w:r w:rsidRPr="005C69A0">
              <w:rPr>
                <w:rFonts w:cs="Arial"/>
                <w:color w:val="595959" w:themeColor="text1" w:themeTint="A6"/>
                <w:sz w:val="16"/>
                <w:szCs w:val="16"/>
                <w:lang w:val="ro-RO"/>
              </w:rPr>
              <w:t xml:space="preserve">    1.1. </w:t>
            </w:r>
            <w:r w:rsidR="00281DD0" w:rsidRPr="005C69A0">
              <w:rPr>
                <w:rFonts w:cs="Arial"/>
                <w:color w:val="595959" w:themeColor="text1" w:themeTint="A6"/>
                <w:sz w:val="16"/>
                <w:szCs w:val="16"/>
                <w:lang w:val="ro-RO"/>
              </w:rPr>
              <w:t xml:space="preserve">Nevoia de </w:t>
            </w:r>
            <w:r w:rsidR="00E64A1F" w:rsidRPr="005C69A0">
              <w:rPr>
                <w:rFonts w:cs="Arial"/>
                <w:color w:val="595959" w:themeColor="text1" w:themeTint="A6"/>
                <w:sz w:val="16"/>
                <w:szCs w:val="16"/>
                <w:lang w:val="ro-RO"/>
              </w:rPr>
              <w:t>consolidare</w:t>
            </w:r>
            <w:r w:rsidR="00281DD0" w:rsidRPr="005C69A0">
              <w:rPr>
                <w:rFonts w:cs="Arial"/>
                <w:color w:val="595959" w:themeColor="text1" w:themeTint="A6"/>
                <w:sz w:val="16"/>
                <w:szCs w:val="16"/>
                <w:lang w:val="ro-RO"/>
              </w:rPr>
              <w:t xml:space="preserve"> a capacității de management </w:t>
            </w:r>
            <w:r w:rsidR="00E64A1F" w:rsidRPr="005C69A0">
              <w:rPr>
                <w:rFonts w:cs="Arial"/>
                <w:color w:val="595959" w:themeColor="text1" w:themeTint="A6"/>
                <w:sz w:val="16"/>
                <w:szCs w:val="16"/>
                <w:lang w:val="ro-RO"/>
              </w:rPr>
              <w:t>de</w:t>
            </w:r>
            <w:r w:rsidR="00281DD0" w:rsidRPr="005C69A0">
              <w:rPr>
                <w:rFonts w:cs="Arial"/>
                <w:color w:val="595959" w:themeColor="text1" w:themeTint="A6"/>
                <w:sz w:val="16"/>
                <w:szCs w:val="16"/>
                <w:lang w:val="ro-RO"/>
              </w:rPr>
              <w:t xml:space="preserve"> proiect a </w:t>
            </w:r>
            <w:r w:rsidR="00E263E1" w:rsidRPr="005C69A0">
              <w:rPr>
                <w:rFonts w:cs="Arial"/>
                <w:color w:val="595959" w:themeColor="text1" w:themeTint="A6"/>
                <w:sz w:val="16"/>
                <w:szCs w:val="16"/>
                <w:lang w:val="ro-RO"/>
              </w:rPr>
              <w:t>beneficiari</w:t>
            </w:r>
            <w:r w:rsidR="00281DD0" w:rsidRPr="005C69A0">
              <w:rPr>
                <w:rFonts w:cs="Arial"/>
                <w:color w:val="595959" w:themeColor="text1" w:themeTint="A6"/>
                <w:sz w:val="16"/>
                <w:szCs w:val="16"/>
                <w:lang w:val="ro-RO"/>
              </w:rPr>
              <w:t xml:space="preserve">lor </w:t>
            </w:r>
            <w:r w:rsidR="00A86B70" w:rsidRPr="005C69A0">
              <w:rPr>
                <w:rFonts w:cs="Arial"/>
                <w:color w:val="595959" w:themeColor="text1" w:themeTint="A6"/>
                <w:sz w:val="16"/>
                <w:szCs w:val="16"/>
                <w:lang w:val="ro-RO"/>
              </w:rPr>
              <w:t>FESI</w:t>
            </w:r>
            <w:r w:rsidRPr="005C69A0">
              <w:rPr>
                <w:rFonts w:cs="Arial"/>
                <w:color w:val="595959" w:themeColor="text1" w:themeTint="A6"/>
                <w:sz w:val="16"/>
                <w:szCs w:val="16"/>
                <w:lang w:val="ro-RO"/>
              </w:rPr>
              <w:t xml:space="preserve">, </w:t>
            </w:r>
            <w:r w:rsidR="005C5841" w:rsidRPr="005C69A0">
              <w:rPr>
                <w:rFonts w:cs="Arial"/>
                <w:color w:val="595959" w:themeColor="text1" w:themeTint="A6"/>
                <w:sz w:val="16"/>
                <w:szCs w:val="16"/>
                <w:lang w:val="ro-RO"/>
              </w:rPr>
              <w:t>POAT</w:t>
            </w:r>
            <w:r w:rsidRPr="005C69A0">
              <w:rPr>
                <w:rFonts w:cs="Arial"/>
                <w:color w:val="595959" w:themeColor="text1" w:themeTint="A6"/>
                <w:sz w:val="16"/>
                <w:szCs w:val="16"/>
                <w:lang w:val="ro-RO"/>
              </w:rPr>
              <w:t xml:space="preserve">, </w:t>
            </w:r>
            <w:r w:rsidR="000D2D1C" w:rsidRPr="005C69A0">
              <w:rPr>
                <w:rFonts w:cs="Arial"/>
                <w:color w:val="595959" w:themeColor="text1" w:themeTint="A6"/>
                <w:sz w:val="16"/>
                <w:szCs w:val="16"/>
                <w:lang w:val="ro-RO"/>
              </w:rPr>
              <w:t>POIM</w:t>
            </w:r>
            <w:r w:rsidRPr="005C69A0">
              <w:rPr>
                <w:rFonts w:cs="Arial"/>
                <w:color w:val="595959" w:themeColor="text1" w:themeTint="A6"/>
                <w:sz w:val="16"/>
                <w:szCs w:val="16"/>
                <w:lang w:val="ro-RO"/>
              </w:rPr>
              <w:t xml:space="preserve"> </w:t>
            </w:r>
            <w:r w:rsidR="00281DD0" w:rsidRPr="005C69A0">
              <w:rPr>
                <w:rFonts w:cs="Arial"/>
                <w:color w:val="595959" w:themeColor="text1" w:themeTint="A6"/>
                <w:sz w:val="16"/>
                <w:szCs w:val="16"/>
                <w:lang w:val="ro-RO"/>
              </w:rPr>
              <w:t xml:space="preserve">și </w:t>
            </w:r>
            <w:r w:rsidR="000D2D1C" w:rsidRPr="005C69A0">
              <w:rPr>
                <w:rFonts w:cs="Arial"/>
                <w:color w:val="595959" w:themeColor="text1" w:themeTint="A6"/>
                <w:sz w:val="16"/>
                <w:szCs w:val="16"/>
                <w:lang w:val="ro-RO"/>
              </w:rPr>
              <w:t>POC</w:t>
            </w:r>
            <w:r w:rsidRPr="005C69A0">
              <w:rPr>
                <w:rFonts w:cs="Arial"/>
                <w:color w:val="595959" w:themeColor="text1" w:themeTint="A6"/>
                <w:sz w:val="16"/>
                <w:szCs w:val="16"/>
                <w:lang w:val="ro-RO"/>
              </w:rPr>
              <w:t xml:space="preserve"> </w:t>
            </w:r>
            <w:r w:rsidR="00281DD0" w:rsidRPr="005C69A0">
              <w:rPr>
                <w:rFonts w:cs="Arial"/>
                <w:color w:val="595959" w:themeColor="text1" w:themeTint="A6"/>
                <w:sz w:val="16"/>
                <w:szCs w:val="16"/>
                <w:lang w:val="ro-RO"/>
              </w:rPr>
              <w:t xml:space="preserve">ca </w:t>
            </w:r>
            <w:r w:rsidR="00E64A1F" w:rsidRPr="005C69A0">
              <w:rPr>
                <w:rFonts w:cs="Arial"/>
                <w:color w:val="595959" w:themeColor="text1" w:themeTint="A6"/>
                <w:sz w:val="16"/>
                <w:szCs w:val="16"/>
                <w:lang w:val="ro-RO"/>
              </w:rPr>
              <w:t xml:space="preserve">o </w:t>
            </w:r>
            <w:r w:rsidR="00281DD0" w:rsidRPr="005C69A0">
              <w:rPr>
                <w:rFonts w:cs="Arial"/>
                <w:color w:val="595959" w:themeColor="text1" w:themeTint="A6"/>
                <w:sz w:val="16"/>
                <w:szCs w:val="16"/>
                <w:lang w:val="ro-RO"/>
              </w:rPr>
              <w:t xml:space="preserve">bază </w:t>
            </w:r>
            <w:r w:rsidR="00E64A1F" w:rsidRPr="005C69A0">
              <w:rPr>
                <w:rFonts w:cs="Arial"/>
                <w:color w:val="595959" w:themeColor="text1" w:themeTint="A6"/>
                <w:sz w:val="16"/>
                <w:szCs w:val="16"/>
                <w:lang w:val="ro-RO"/>
              </w:rPr>
              <w:t xml:space="preserve">robustă </w:t>
            </w:r>
            <w:r w:rsidR="00281DD0" w:rsidRPr="005C69A0">
              <w:rPr>
                <w:rFonts w:cs="Arial"/>
                <w:color w:val="595959" w:themeColor="text1" w:themeTint="A6"/>
                <w:sz w:val="16"/>
                <w:szCs w:val="16"/>
                <w:lang w:val="ro-RO"/>
              </w:rPr>
              <w:t xml:space="preserve">pentru </w:t>
            </w:r>
            <w:r w:rsidR="00E64A1F" w:rsidRPr="005C69A0">
              <w:rPr>
                <w:rFonts w:cs="Arial"/>
                <w:color w:val="595959" w:themeColor="text1" w:themeTint="A6"/>
                <w:sz w:val="16"/>
                <w:szCs w:val="16"/>
                <w:lang w:val="ro-RO"/>
              </w:rPr>
              <w:t xml:space="preserve">o </w:t>
            </w:r>
            <w:r w:rsidR="00281DD0" w:rsidRPr="005C69A0">
              <w:rPr>
                <w:rFonts w:cs="Arial"/>
                <w:color w:val="595959" w:themeColor="text1" w:themeTint="A6"/>
                <w:sz w:val="16"/>
                <w:szCs w:val="16"/>
                <w:lang w:val="ro-RO"/>
              </w:rPr>
              <w:t xml:space="preserve">dezvoltare </w:t>
            </w:r>
            <w:r w:rsidR="00E64A1F" w:rsidRPr="005C69A0">
              <w:rPr>
                <w:rFonts w:cs="Arial"/>
                <w:color w:val="595959" w:themeColor="text1" w:themeTint="A6"/>
                <w:sz w:val="16"/>
                <w:szCs w:val="16"/>
                <w:lang w:val="ro-RO"/>
              </w:rPr>
              <w:t>ulterioară</w:t>
            </w:r>
          </w:p>
          <w:p w:rsidR="00856E07" w:rsidRPr="005C69A0" w:rsidRDefault="00856E07" w:rsidP="00EE2B08">
            <w:pPr>
              <w:spacing w:after="0" w:line="276" w:lineRule="auto"/>
              <w:rPr>
                <w:rFonts w:cs="Arial"/>
                <w:color w:val="595959" w:themeColor="text1" w:themeTint="A6"/>
                <w:sz w:val="16"/>
                <w:szCs w:val="16"/>
                <w:lang w:val="ro-RO"/>
              </w:rPr>
            </w:pPr>
            <w:r w:rsidRPr="005C69A0">
              <w:rPr>
                <w:rFonts w:cs="Arial"/>
                <w:color w:val="595959" w:themeColor="text1" w:themeTint="A6"/>
                <w:sz w:val="16"/>
                <w:szCs w:val="16"/>
                <w:lang w:val="ro-RO"/>
              </w:rPr>
              <w:t xml:space="preserve">    1.2 </w:t>
            </w:r>
            <w:r w:rsidR="00281DD0" w:rsidRPr="005C69A0">
              <w:rPr>
                <w:rFonts w:cs="Arial"/>
                <w:color w:val="595959" w:themeColor="text1" w:themeTint="A6"/>
                <w:sz w:val="16"/>
                <w:szCs w:val="16"/>
                <w:lang w:val="ro-RO"/>
              </w:rPr>
              <w:t xml:space="preserve">Nevoia de informare și publicitate cu privire la </w:t>
            </w:r>
            <w:r w:rsidR="00A86B70" w:rsidRPr="005C69A0">
              <w:rPr>
                <w:rFonts w:cs="Arial"/>
                <w:color w:val="595959" w:themeColor="text1" w:themeTint="A6"/>
                <w:sz w:val="16"/>
                <w:szCs w:val="16"/>
                <w:lang w:val="ro-RO"/>
              </w:rPr>
              <w:t>FESI</w:t>
            </w:r>
            <w:r w:rsidRPr="005C69A0">
              <w:rPr>
                <w:rFonts w:cs="Arial"/>
                <w:color w:val="595959" w:themeColor="text1" w:themeTint="A6"/>
                <w:sz w:val="16"/>
                <w:szCs w:val="16"/>
                <w:lang w:val="ro-RO"/>
              </w:rPr>
              <w:t xml:space="preserve">, </w:t>
            </w:r>
            <w:r w:rsidR="005C5841" w:rsidRPr="005C69A0">
              <w:rPr>
                <w:rFonts w:cs="Arial"/>
                <w:color w:val="595959" w:themeColor="text1" w:themeTint="A6"/>
                <w:sz w:val="16"/>
                <w:szCs w:val="16"/>
                <w:lang w:val="ro-RO"/>
              </w:rPr>
              <w:t>POAT</w:t>
            </w:r>
            <w:r w:rsidRPr="005C69A0">
              <w:rPr>
                <w:rFonts w:cs="Arial"/>
                <w:color w:val="595959" w:themeColor="text1" w:themeTint="A6"/>
                <w:sz w:val="16"/>
                <w:szCs w:val="16"/>
                <w:lang w:val="ro-RO"/>
              </w:rPr>
              <w:t xml:space="preserve">, </w:t>
            </w:r>
            <w:r w:rsidR="000D2D1C" w:rsidRPr="005C69A0">
              <w:rPr>
                <w:rFonts w:cs="Arial"/>
                <w:color w:val="595959" w:themeColor="text1" w:themeTint="A6"/>
                <w:sz w:val="16"/>
                <w:szCs w:val="16"/>
                <w:lang w:val="ro-RO"/>
              </w:rPr>
              <w:t>POIM</w:t>
            </w:r>
            <w:r w:rsidRPr="005C69A0">
              <w:rPr>
                <w:rFonts w:cs="Arial"/>
                <w:color w:val="595959" w:themeColor="text1" w:themeTint="A6"/>
                <w:sz w:val="16"/>
                <w:szCs w:val="16"/>
                <w:lang w:val="ro-RO"/>
              </w:rPr>
              <w:t xml:space="preserve"> </w:t>
            </w:r>
            <w:r w:rsidR="00281DD0" w:rsidRPr="005C69A0">
              <w:rPr>
                <w:rFonts w:cs="Arial"/>
                <w:color w:val="595959" w:themeColor="text1" w:themeTint="A6"/>
                <w:sz w:val="16"/>
                <w:szCs w:val="16"/>
                <w:lang w:val="ro-RO"/>
              </w:rPr>
              <w:t xml:space="preserve">și </w:t>
            </w:r>
            <w:r w:rsidR="000D2D1C" w:rsidRPr="005C69A0">
              <w:rPr>
                <w:rFonts w:cs="Arial"/>
                <w:color w:val="595959" w:themeColor="text1" w:themeTint="A6"/>
                <w:sz w:val="16"/>
                <w:szCs w:val="16"/>
                <w:lang w:val="ro-RO"/>
              </w:rPr>
              <w:t>POC</w:t>
            </w:r>
            <w:r w:rsidRPr="005C69A0">
              <w:rPr>
                <w:rFonts w:cs="Arial"/>
                <w:color w:val="595959" w:themeColor="text1" w:themeTint="A6"/>
                <w:sz w:val="16"/>
                <w:szCs w:val="16"/>
                <w:lang w:val="ro-RO"/>
              </w:rPr>
              <w:t xml:space="preserve">, </w:t>
            </w:r>
            <w:r w:rsidR="00B70C3F" w:rsidRPr="005C69A0">
              <w:rPr>
                <w:rFonts w:cs="Arial"/>
                <w:color w:val="595959" w:themeColor="text1" w:themeTint="A6"/>
                <w:sz w:val="16"/>
                <w:szCs w:val="16"/>
                <w:lang w:val="ro-RO"/>
              </w:rPr>
              <w:t xml:space="preserve">precum și </w:t>
            </w:r>
            <w:r w:rsidR="00E64A1F" w:rsidRPr="005C69A0">
              <w:rPr>
                <w:rFonts w:cs="Arial"/>
                <w:color w:val="595959" w:themeColor="text1" w:themeTint="A6"/>
                <w:sz w:val="16"/>
                <w:szCs w:val="16"/>
                <w:lang w:val="ro-RO"/>
              </w:rPr>
              <w:t xml:space="preserve">de </w:t>
            </w:r>
            <w:r w:rsidR="00281DD0" w:rsidRPr="005C69A0">
              <w:rPr>
                <w:rFonts w:cs="Arial"/>
                <w:color w:val="595959" w:themeColor="text1" w:themeTint="A6"/>
                <w:sz w:val="16"/>
                <w:szCs w:val="16"/>
                <w:lang w:val="ro-RO"/>
              </w:rPr>
              <w:t>dezvoltare</w:t>
            </w:r>
            <w:r w:rsidR="00E64A1F" w:rsidRPr="005C69A0">
              <w:rPr>
                <w:rFonts w:cs="Arial"/>
                <w:color w:val="595959" w:themeColor="text1" w:themeTint="A6"/>
                <w:sz w:val="16"/>
                <w:szCs w:val="16"/>
                <w:lang w:val="ro-RO"/>
              </w:rPr>
              <w:t xml:space="preserve"> </w:t>
            </w:r>
            <w:r w:rsidR="00281DD0" w:rsidRPr="005C69A0">
              <w:rPr>
                <w:rFonts w:cs="Arial"/>
                <w:color w:val="595959" w:themeColor="text1" w:themeTint="A6"/>
                <w:sz w:val="16"/>
                <w:szCs w:val="16"/>
                <w:lang w:val="ro-RO"/>
              </w:rPr>
              <w:t xml:space="preserve">a culturii parteneriale în implementarea </w:t>
            </w:r>
            <w:r w:rsidR="00A86B70" w:rsidRPr="005C69A0">
              <w:rPr>
                <w:rFonts w:cs="Arial"/>
                <w:color w:val="595959" w:themeColor="text1" w:themeTint="A6"/>
                <w:sz w:val="16"/>
                <w:szCs w:val="16"/>
                <w:lang w:val="ro-RO"/>
              </w:rPr>
              <w:t>FESI</w:t>
            </w:r>
          </w:p>
          <w:p w:rsidR="00856E07" w:rsidRPr="005C69A0" w:rsidRDefault="00856E07" w:rsidP="00EE2B08">
            <w:pPr>
              <w:tabs>
                <w:tab w:val="left" w:pos="1698"/>
              </w:tabs>
              <w:spacing w:line="276" w:lineRule="auto"/>
              <w:jc w:val="left"/>
              <w:rPr>
                <w:rFonts w:cs="Arial"/>
                <w:color w:val="595959" w:themeColor="text1" w:themeTint="A6"/>
                <w:kern w:val="0"/>
                <w:sz w:val="16"/>
                <w:szCs w:val="16"/>
                <w:lang w:val="ro-RO"/>
              </w:rPr>
            </w:pPr>
          </w:p>
        </w:tc>
        <w:tc>
          <w:tcPr>
            <w:tcW w:w="1095" w:type="pct"/>
            <w:shd w:val="clear" w:color="auto" w:fill="auto"/>
            <w:vAlign w:val="center"/>
            <w:hideMark/>
          </w:tcPr>
          <w:p w:rsidR="00856E07" w:rsidRPr="005C69A0" w:rsidRDefault="00144050" w:rsidP="00EE2B08">
            <w:pPr>
              <w:overflowPunct/>
              <w:autoSpaceDE/>
              <w:autoSpaceDN/>
              <w:adjustRightInd/>
              <w:spacing w:after="0" w:line="276" w:lineRule="auto"/>
              <w:jc w:val="left"/>
              <w:textAlignment w:val="auto"/>
              <w:rPr>
                <w:rFonts w:cs="Arial"/>
                <w:color w:val="595959" w:themeColor="text1" w:themeTint="A6"/>
                <w:kern w:val="0"/>
                <w:sz w:val="16"/>
                <w:szCs w:val="16"/>
                <w:lang w:val="ro-RO"/>
              </w:rPr>
            </w:pPr>
            <w:r>
              <w:rPr>
                <w:rFonts w:cs="Arial"/>
                <w:color w:val="595959" w:themeColor="text1" w:themeTint="A6"/>
                <w:kern w:val="0"/>
                <w:sz w:val="16"/>
                <w:szCs w:val="16"/>
                <w:lang w:val="ro-RO"/>
              </w:rPr>
              <w:t>OS</w:t>
            </w:r>
            <w:r w:rsidR="00856E07" w:rsidRPr="005C69A0">
              <w:rPr>
                <w:rFonts w:cs="Arial"/>
                <w:color w:val="595959" w:themeColor="text1" w:themeTint="A6"/>
                <w:kern w:val="0"/>
                <w:sz w:val="16"/>
                <w:szCs w:val="16"/>
                <w:lang w:val="ro-RO"/>
              </w:rPr>
              <w:t xml:space="preserve"> 1.1. </w:t>
            </w:r>
            <w:r w:rsidR="00EF52F7" w:rsidRPr="005C69A0">
              <w:rPr>
                <w:rFonts w:cs="Arial"/>
                <w:color w:val="595959" w:themeColor="text1" w:themeTint="A6"/>
                <w:kern w:val="0"/>
                <w:sz w:val="16"/>
                <w:szCs w:val="16"/>
                <w:lang w:val="ro-RO"/>
              </w:rPr>
              <w:t>Întărirea capacității beneficiarilor de proiecte finanțate din FESI de a pregăti şi de a implementa proiecte mature</w:t>
            </w:r>
          </w:p>
        </w:tc>
        <w:tc>
          <w:tcPr>
            <w:tcW w:w="814" w:type="pct"/>
            <w:shd w:val="clear" w:color="auto" w:fill="auto"/>
            <w:vAlign w:val="center"/>
            <w:hideMark/>
          </w:tcPr>
          <w:p w:rsidR="00856E07" w:rsidRPr="005C69A0" w:rsidRDefault="00281DD0" w:rsidP="00EE2B08">
            <w:pPr>
              <w:overflowPunct/>
              <w:autoSpaceDE/>
              <w:autoSpaceDN/>
              <w:adjustRightInd/>
              <w:spacing w:after="0" w:line="276" w:lineRule="auto"/>
              <w:jc w:val="left"/>
              <w:textAlignment w:val="auto"/>
              <w:rPr>
                <w:rFonts w:cs="Arial"/>
                <w:color w:val="595959" w:themeColor="text1" w:themeTint="A6"/>
                <w:kern w:val="0"/>
                <w:sz w:val="16"/>
                <w:szCs w:val="16"/>
                <w:lang w:val="ro-RO"/>
              </w:rPr>
            </w:pPr>
            <w:r w:rsidRPr="005C69A0">
              <w:rPr>
                <w:rFonts w:cs="Arial"/>
                <w:color w:val="595959" w:themeColor="text1" w:themeTint="A6"/>
                <w:kern w:val="0"/>
                <w:sz w:val="16"/>
                <w:szCs w:val="16"/>
                <w:lang w:val="ro-RO"/>
              </w:rPr>
              <w:t>Eficacitate sporită în pregătirea și implementarea proiectelor</w:t>
            </w:r>
          </w:p>
        </w:tc>
        <w:tc>
          <w:tcPr>
            <w:tcW w:w="591" w:type="pct"/>
            <w:shd w:val="clear" w:color="auto" w:fill="auto"/>
            <w:vAlign w:val="center"/>
          </w:tcPr>
          <w:p w:rsidR="00856E07" w:rsidRPr="005C69A0" w:rsidRDefault="005C1F09" w:rsidP="00EE2B08">
            <w:pPr>
              <w:overflowPunct/>
              <w:autoSpaceDE/>
              <w:autoSpaceDN/>
              <w:adjustRightInd/>
              <w:spacing w:after="0" w:line="276" w:lineRule="auto"/>
              <w:jc w:val="center"/>
              <w:textAlignment w:val="auto"/>
              <w:rPr>
                <w:rFonts w:cs="Arial"/>
                <w:color w:val="595959" w:themeColor="text1" w:themeTint="A6"/>
                <w:kern w:val="0"/>
                <w:sz w:val="16"/>
                <w:szCs w:val="16"/>
                <w:lang w:val="ro-RO"/>
              </w:rPr>
            </w:pPr>
            <w:r w:rsidRPr="005C69A0">
              <w:rPr>
                <w:rFonts w:cs="Arial"/>
                <w:color w:val="595959" w:themeColor="text1" w:themeTint="A6"/>
                <w:kern w:val="0"/>
                <w:sz w:val="16"/>
                <w:szCs w:val="16"/>
                <w:lang w:val="ro-RO"/>
              </w:rPr>
              <w:t>DA</w:t>
            </w:r>
          </w:p>
          <w:p w:rsidR="00856E07" w:rsidRPr="005C69A0" w:rsidRDefault="00856E07" w:rsidP="00EE2B08">
            <w:pPr>
              <w:overflowPunct/>
              <w:autoSpaceDE/>
              <w:autoSpaceDN/>
              <w:adjustRightInd/>
              <w:spacing w:after="0" w:line="276" w:lineRule="auto"/>
              <w:jc w:val="center"/>
              <w:textAlignment w:val="auto"/>
              <w:rPr>
                <w:rFonts w:cs="Arial"/>
                <w:color w:val="595959" w:themeColor="text1" w:themeTint="A6"/>
                <w:kern w:val="0"/>
                <w:sz w:val="16"/>
                <w:szCs w:val="16"/>
                <w:lang w:val="ro-RO"/>
              </w:rPr>
            </w:pPr>
          </w:p>
          <w:p w:rsidR="00856E07" w:rsidRPr="005C69A0" w:rsidRDefault="00856E07" w:rsidP="00281DD0">
            <w:pPr>
              <w:overflowPunct/>
              <w:autoSpaceDE/>
              <w:autoSpaceDN/>
              <w:adjustRightInd/>
              <w:spacing w:after="0" w:line="276" w:lineRule="auto"/>
              <w:jc w:val="center"/>
              <w:textAlignment w:val="auto"/>
              <w:rPr>
                <w:rFonts w:cs="Arial"/>
                <w:color w:val="595959" w:themeColor="text1" w:themeTint="A6"/>
                <w:kern w:val="0"/>
                <w:sz w:val="16"/>
                <w:szCs w:val="16"/>
                <w:lang w:val="ro-RO"/>
              </w:rPr>
            </w:pPr>
            <w:r w:rsidRPr="005C69A0">
              <w:rPr>
                <w:rFonts w:cs="Arial"/>
                <w:b/>
                <w:color w:val="595959" w:themeColor="text1" w:themeTint="A6"/>
                <w:kern w:val="0"/>
                <w:sz w:val="16"/>
                <w:szCs w:val="16"/>
                <w:lang w:val="ro-RO"/>
              </w:rPr>
              <w:t>“</w:t>
            </w:r>
            <w:r w:rsidR="00AE433E" w:rsidRPr="005C69A0">
              <w:rPr>
                <w:rFonts w:cs="Arial"/>
                <w:b/>
                <w:color w:val="595959" w:themeColor="text1" w:themeTint="A6"/>
                <w:kern w:val="0"/>
                <w:sz w:val="16"/>
                <w:szCs w:val="16"/>
                <w:lang w:val="ro-RO"/>
              </w:rPr>
              <w:t xml:space="preserve">Întărirea </w:t>
            </w:r>
            <w:r w:rsidR="00311874" w:rsidRPr="005C69A0">
              <w:rPr>
                <w:rFonts w:cs="Arial"/>
                <w:color w:val="595959" w:themeColor="text1" w:themeTint="A6"/>
                <w:kern w:val="0"/>
                <w:sz w:val="16"/>
                <w:szCs w:val="16"/>
                <w:lang w:val="ro-RO"/>
              </w:rPr>
              <w:t>capacit</w:t>
            </w:r>
            <w:r w:rsidR="00281DD0" w:rsidRPr="005C69A0">
              <w:rPr>
                <w:rFonts w:cs="Arial"/>
                <w:color w:val="595959" w:themeColor="text1" w:themeTint="A6"/>
                <w:kern w:val="0"/>
                <w:sz w:val="16"/>
                <w:szCs w:val="16"/>
                <w:lang w:val="ro-RO"/>
              </w:rPr>
              <w:t>ății</w:t>
            </w:r>
            <w:r w:rsidRPr="005C69A0">
              <w:rPr>
                <w:rFonts w:cs="Arial"/>
                <w:color w:val="595959" w:themeColor="text1" w:themeTint="A6"/>
                <w:kern w:val="0"/>
                <w:sz w:val="16"/>
                <w:szCs w:val="16"/>
                <w:lang w:val="ro-RO"/>
              </w:rPr>
              <w:t>”</w:t>
            </w:r>
          </w:p>
        </w:tc>
        <w:tc>
          <w:tcPr>
            <w:tcW w:w="410" w:type="pct"/>
            <w:shd w:val="clear" w:color="auto" w:fill="auto"/>
            <w:vAlign w:val="center"/>
          </w:tcPr>
          <w:p w:rsidR="00856E07" w:rsidRPr="005C69A0" w:rsidRDefault="00D74CB6" w:rsidP="00EE2B08">
            <w:pPr>
              <w:overflowPunct/>
              <w:autoSpaceDE/>
              <w:autoSpaceDN/>
              <w:adjustRightInd/>
              <w:spacing w:after="0" w:line="276" w:lineRule="auto"/>
              <w:jc w:val="center"/>
              <w:textAlignment w:val="auto"/>
              <w:rPr>
                <w:rFonts w:cs="Arial"/>
                <w:color w:val="595959" w:themeColor="text1" w:themeTint="A6"/>
                <w:kern w:val="0"/>
                <w:sz w:val="16"/>
                <w:szCs w:val="16"/>
                <w:lang w:val="ro-RO"/>
              </w:rPr>
            </w:pPr>
            <w:r w:rsidRPr="005C69A0">
              <w:rPr>
                <w:rFonts w:cs="Arial"/>
                <w:color w:val="595959" w:themeColor="text1" w:themeTint="A6"/>
                <w:kern w:val="0"/>
                <w:sz w:val="16"/>
                <w:szCs w:val="16"/>
                <w:lang w:val="ro-RO"/>
              </w:rPr>
              <w:t>NU</w:t>
            </w:r>
          </w:p>
        </w:tc>
      </w:tr>
      <w:tr w:rsidR="00E14E00" w:rsidRPr="005C69A0" w:rsidTr="00E14E00">
        <w:trPr>
          <w:trHeight w:val="1086"/>
          <w:jc w:val="center"/>
        </w:trPr>
        <w:tc>
          <w:tcPr>
            <w:tcW w:w="2090" w:type="pct"/>
            <w:vMerge/>
            <w:shd w:val="clear" w:color="auto" w:fill="F2F2F2" w:themeFill="background1" w:themeFillShade="F2"/>
          </w:tcPr>
          <w:p w:rsidR="00856E07" w:rsidRPr="005C69A0" w:rsidRDefault="00856E07" w:rsidP="00EE2B08">
            <w:pPr>
              <w:tabs>
                <w:tab w:val="left" w:pos="1698"/>
              </w:tabs>
              <w:spacing w:line="276" w:lineRule="auto"/>
              <w:jc w:val="left"/>
              <w:rPr>
                <w:rFonts w:cs="Arial"/>
                <w:color w:val="595959" w:themeColor="text1" w:themeTint="A6"/>
                <w:sz w:val="16"/>
                <w:szCs w:val="16"/>
                <w:lang w:val="ro-RO"/>
              </w:rPr>
            </w:pPr>
          </w:p>
        </w:tc>
        <w:tc>
          <w:tcPr>
            <w:tcW w:w="1095" w:type="pct"/>
            <w:shd w:val="clear" w:color="auto" w:fill="auto"/>
            <w:vAlign w:val="center"/>
            <w:hideMark/>
          </w:tcPr>
          <w:p w:rsidR="00856E07" w:rsidRPr="005C69A0" w:rsidRDefault="00144050" w:rsidP="00810C04">
            <w:pPr>
              <w:overflowPunct/>
              <w:autoSpaceDE/>
              <w:autoSpaceDN/>
              <w:adjustRightInd/>
              <w:spacing w:after="100" w:afterAutospacing="1" w:line="276" w:lineRule="auto"/>
              <w:jc w:val="left"/>
              <w:textAlignment w:val="auto"/>
              <w:rPr>
                <w:rFonts w:cs="Arial"/>
                <w:color w:val="595959" w:themeColor="text1" w:themeTint="A6"/>
                <w:kern w:val="0"/>
                <w:sz w:val="16"/>
                <w:szCs w:val="16"/>
                <w:lang w:val="ro-RO"/>
              </w:rPr>
            </w:pPr>
            <w:r>
              <w:rPr>
                <w:rFonts w:cs="Arial"/>
                <w:color w:val="595959" w:themeColor="text1" w:themeTint="A6"/>
                <w:kern w:val="0"/>
                <w:sz w:val="16"/>
                <w:szCs w:val="16"/>
                <w:lang w:val="ro-RO"/>
              </w:rPr>
              <w:t>OS</w:t>
            </w:r>
            <w:r w:rsidR="00856E07" w:rsidRPr="005C69A0">
              <w:rPr>
                <w:rFonts w:cs="Arial"/>
                <w:color w:val="595959" w:themeColor="text1" w:themeTint="A6"/>
                <w:kern w:val="0"/>
                <w:sz w:val="16"/>
                <w:szCs w:val="16"/>
                <w:lang w:val="ro-RO"/>
              </w:rPr>
              <w:t xml:space="preserve"> 1.2. </w:t>
            </w:r>
            <w:r w:rsidR="004B6F7C" w:rsidRPr="005C69A0">
              <w:rPr>
                <w:rFonts w:cs="Arial"/>
                <w:color w:val="595959" w:themeColor="text1" w:themeTint="A6"/>
                <w:kern w:val="0"/>
                <w:sz w:val="16"/>
                <w:szCs w:val="16"/>
                <w:lang w:val="ro-RO"/>
              </w:rPr>
              <w:t>Asigurarea transparenței și credibilității FESI și a rolului Politicii de Coeziune a UE</w:t>
            </w:r>
          </w:p>
        </w:tc>
        <w:tc>
          <w:tcPr>
            <w:tcW w:w="814" w:type="pct"/>
            <w:shd w:val="clear" w:color="auto" w:fill="auto"/>
            <w:vAlign w:val="center"/>
            <w:hideMark/>
          </w:tcPr>
          <w:p w:rsidR="00856E07" w:rsidRPr="005C69A0" w:rsidRDefault="00281DD0" w:rsidP="00EE2B08">
            <w:pPr>
              <w:overflowPunct/>
              <w:autoSpaceDE/>
              <w:autoSpaceDN/>
              <w:adjustRightInd/>
              <w:spacing w:after="0" w:line="276" w:lineRule="auto"/>
              <w:jc w:val="left"/>
              <w:textAlignment w:val="auto"/>
              <w:rPr>
                <w:rFonts w:cs="Arial"/>
                <w:bCs/>
                <w:color w:val="595959" w:themeColor="text1" w:themeTint="A6"/>
                <w:kern w:val="0"/>
                <w:sz w:val="16"/>
                <w:szCs w:val="16"/>
                <w:lang w:val="ro-RO"/>
              </w:rPr>
            </w:pPr>
            <w:r w:rsidRPr="005C69A0">
              <w:rPr>
                <w:rFonts w:cs="Arial"/>
                <w:bCs/>
                <w:color w:val="595959" w:themeColor="text1" w:themeTint="A6"/>
                <w:kern w:val="0"/>
                <w:sz w:val="16"/>
                <w:szCs w:val="16"/>
                <w:lang w:val="ro-RO"/>
              </w:rPr>
              <w:t>Nivel ridicat de conștientizare cu privire la proiecte co-finanțate de UE</w:t>
            </w:r>
          </w:p>
        </w:tc>
        <w:tc>
          <w:tcPr>
            <w:tcW w:w="591" w:type="pct"/>
            <w:shd w:val="clear" w:color="auto" w:fill="auto"/>
            <w:vAlign w:val="center"/>
          </w:tcPr>
          <w:p w:rsidR="00856E07" w:rsidRPr="005C69A0" w:rsidRDefault="005C1F09" w:rsidP="00EE2B08">
            <w:pPr>
              <w:overflowPunct/>
              <w:autoSpaceDE/>
              <w:autoSpaceDN/>
              <w:adjustRightInd/>
              <w:spacing w:after="0" w:line="276" w:lineRule="auto"/>
              <w:jc w:val="center"/>
              <w:textAlignment w:val="auto"/>
              <w:rPr>
                <w:rFonts w:cs="Arial"/>
                <w:bCs/>
                <w:color w:val="595959" w:themeColor="text1" w:themeTint="A6"/>
                <w:kern w:val="0"/>
                <w:sz w:val="16"/>
                <w:szCs w:val="16"/>
                <w:lang w:val="ro-RO"/>
              </w:rPr>
            </w:pPr>
            <w:r w:rsidRPr="005C69A0">
              <w:rPr>
                <w:rFonts w:cs="Arial"/>
                <w:bCs/>
                <w:color w:val="595959" w:themeColor="text1" w:themeTint="A6"/>
                <w:kern w:val="0"/>
                <w:sz w:val="16"/>
                <w:szCs w:val="16"/>
                <w:lang w:val="ro-RO"/>
              </w:rPr>
              <w:t>DA</w:t>
            </w:r>
          </w:p>
          <w:p w:rsidR="00856E07" w:rsidRPr="005C69A0" w:rsidRDefault="00856E07" w:rsidP="00EE2B08">
            <w:pPr>
              <w:overflowPunct/>
              <w:autoSpaceDE/>
              <w:autoSpaceDN/>
              <w:adjustRightInd/>
              <w:spacing w:after="0" w:line="276" w:lineRule="auto"/>
              <w:jc w:val="center"/>
              <w:textAlignment w:val="auto"/>
              <w:rPr>
                <w:rFonts w:cs="Arial"/>
                <w:bCs/>
                <w:color w:val="595959" w:themeColor="text1" w:themeTint="A6"/>
                <w:kern w:val="0"/>
                <w:sz w:val="16"/>
                <w:szCs w:val="16"/>
                <w:lang w:val="ro-RO"/>
              </w:rPr>
            </w:pPr>
          </w:p>
          <w:p w:rsidR="00856E07" w:rsidRPr="005C69A0" w:rsidRDefault="00856E07" w:rsidP="00281DD0">
            <w:pPr>
              <w:overflowPunct/>
              <w:autoSpaceDE/>
              <w:autoSpaceDN/>
              <w:adjustRightInd/>
              <w:spacing w:after="0" w:line="276" w:lineRule="auto"/>
              <w:jc w:val="center"/>
              <w:textAlignment w:val="auto"/>
              <w:rPr>
                <w:rFonts w:cs="Arial"/>
                <w:bCs/>
                <w:color w:val="595959" w:themeColor="text1" w:themeTint="A6"/>
                <w:kern w:val="0"/>
                <w:sz w:val="16"/>
                <w:szCs w:val="16"/>
                <w:lang w:val="ro-RO"/>
              </w:rPr>
            </w:pPr>
            <w:r w:rsidRPr="005C69A0">
              <w:rPr>
                <w:rFonts w:cs="Arial"/>
                <w:bCs/>
                <w:color w:val="595959" w:themeColor="text1" w:themeTint="A6"/>
                <w:kern w:val="0"/>
                <w:sz w:val="16"/>
                <w:szCs w:val="16"/>
                <w:lang w:val="ro-RO"/>
              </w:rPr>
              <w:t>“</w:t>
            </w:r>
            <w:r w:rsidR="00281DD0" w:rsidRPr="005C69A0">
              <w:rPr>
                <w:rFonts w:cs="Arial"/>
                <w:bCs/>
                <w:color w:val="595959" w:themeColor="text1" w:themeTint="A6"/>
                <w:kern w:val="0"/>
                <w:sz w:val="16"/>
                <w:szCs w:val="16"/>
                <w:lang w:val="ro-RO"/>
              </w:rPr>
              <w:t xml:space="preserve">Nivel </w:t>
            </w:r>
            <w:r w:rsidR="00281DD0" w:rsidRPr="005C69A0">
              <w:rPr>
                <w:rFonts w:cs="Arial"/>
                <w:b/>
                <w:bCs/>
                <w:color w:val="595959" w:themeColor="text1" w:themeTint="A6"/>
                <w:kern w:val="0"/>
                <w:sz w:val="16"/>
                <w:szCs w:val="16"/>
                <w:lang w:val="ro-RO"/>
              </w:rPr>
              <w:t xml:space="preserve">ridicat </w:t>
            </w:r>
            <w:r w:rsidR="00281DD0" w:rsidRPr="005C69A0">
              <w:rPr>
                <w:rFonts w:cs="Arial"/>
                <w:bCs/>
                <w:color w:val="595959" w:themeColor="text1" w:themeTint="A6"/>
                <w:kern w:val="0"/>
                <w:sz w:val="16"/>
                <w:szCs w:val="16"/>
                <w:lang w:val="ro-RO"/>
              </w:rPr>
              <w:t>de conștientizare</w:t>
            </w:r>
            <w:r w:rsidRPr="005C69A0">
              <w:rPr>
                <w:rFonts w:cs="Arial"/>
                <w:bCs/>
                <w:color w:val="595959" w:themeColor="text1" w:themeTint="A6"/>
                <w:kern w:val="0"/>
                <w:sz w:val="16"/>
                <w:szCs w:val="16"/>
                <w:lang w:val="ro-RO"/>
              </w:rPr>
              <w:t>”</w:t>
            </w:r>
          </w:p>
        </w:tc>
        <w:tc>
          <w:tcPr>
            <w:tcW w:w="410" w:type="pct"/>
            <w:shd w:val="clear" w:color="auto" w:fill="auto"/>
            <w:vAlign w:val="center"/>
          </w:tcPr>
          <w:p w:rsidR="00856E07" w:rsidRPr="005C69A0" w:rsidRDefault="00D74CB6" w:rsidP="00EE2B08">
            <w:pPr>
              <w:overflowPunct/>
              <w:autoSpaceDE/>
              <w:autoSpaceDN/>
              <w:adjustRightInd/>
              <w:spacing w:after="0" w:line="276" w:lineRule="auto"/>
              <w:jc w:val="center"/>
              <w:textAlignment w:val="auto"/>
              <w:rPr>
                <w:rFonts w:cs="Arial"/>
                <w:bCs/>
                <w:color w:val="595959" w:themeColor="text1" w:themeTint="A6"/>
                <w:kern w:val="0"/>
                <w:sz w:val="16"/>
                <w:szCs w:val="16"/>
                <w:lang w:val="ro-RO"/>
              </w:rPr>
            </w:pPr>
            <w:r w:rsidRPr="005C69A0">
              <w:rPr>
                <w:rFonts w:cs="Arial"/>
                <w:bCs/>
                <w:color w:val="595959" w:themeColor="text1" w:themeTint="A6"/>
                <w:kern w:val="0"/>
                <w:sz w:val="16"/>
                <w:szCs w:val="16"/>
                <w:lang w:val="ro-RO"/>
              </w:rPr>
              <w:t>NU</w:t>
            </w:r>
          </w:p>
        </w:tc>
      </w:tr>
      <w:tr w:rsidR="00AE4358" w:rsidRPr="005C69A0" w:rsidTr="00E14E00">
        <w:trPr>
          <w:trHeight w:val="179"/>
          <w:jc w:val="center"/>
        </w:trPr>
        <w:tc>
          <w:tcPr>
            <w:tcW w:w="5000" w:type="pct"/>
            <w:gridSpan w:val="5"/>
            <w:shd w:val="clear" w:color="auto" w:fill="D9D9D9" w:themeFill="background1" w:themeFillShade="D9"/>
          </w:tcPr>
          <w:p w:rsidR="000927C4" w:rsidRPr="005C69A0" w:rsidRDefault="00FF06B2" w:rsidP="00EE2B08">
            <w:pPr>
              <w:overflowPunct/>
              <w:autoSpaceDE/>
              <w:autoSpaceDN/>
              <w:adjustRightInd/>
              <w:spacing w:after="0" w:line="276" w:lineRule="auto"/>
              <w:textAlignment w:val="auto"/>
              <w:rPr>
                <w:rFonts w:cs="Arial"/>
                <w:color w:val="595959" w:themeColor="text1" w:themeTint="A6"/>
                <w:kern w:val="0"/>
                <w:sz w:val="16"/>
                <w:szCs w:val="16"/>
                <w:lang w:val="ro-RO"/>
              </w:rPr>
            </w:pPr>
            <w:r>
              <w:rPr>
                <w:rFonts w:cs="Arial"/>
                <w:color w:val="595959" w:themeColor="text1" w:themeTint="A6"/>
                <w:kern w:val="0"/>
                <w:sz w:val="16"/>
                <w:szCs w:val="16"/>
                <w:lang w:val="ro-RO"/>
              </w:rPr>
              <w:t>AP</w:t>
            </w:r>
            <w:r w:rsidR="00281DD0" w:rsidRPr="005C69A0">
              <w:rPr>
                <w:rFonts w:cs="Arial"/>
                <w:color w:val="595959" w:themeColor="text1" w:themeTint="A6"/>
                <w:kern w:val="0"/>
                <w:sz w:val="16"/>
                <w:szCs w:val="16"/>
                <w:lang w:val="ro-RO"/>
              </w:rPr>
              <w:t xml:space="preserve"> </w:t>
            </w:r>
            <w:r w:rsidR="000927C4" w:rsidRPr="005C69A0">
              <w:rPr>
                <w:rFonts w:cs="Arial"/>
                <w:color w:val="595959" w:themeColor="text1" w:themeTint="A6"/>
                <w:kern w:val="0"/>
                <w:sz w:val="16"/>
                <w:szCs w:val="16"/>
                <w:lang w:val="ro-RO"/>
              </w:rPr>
              <w:t xml:space="preserve">2. </w:t>
            </w:r>
            <w:r w:rsidR="009C6CE1" w:rsidRPr="005C69A0">
              <w:rPr>
                <w:rFonts w:cs="Arial"/>
                <w:color w:val="595959" w:themeColor="text1" w:themeTint="A6"/>
                <w:kern w:val="0"/>
                <w:sz w:val="16"/>
                <w:szCs w:val="16"/>
                <w:lang w:val="ro-RO"/>
              </w:rPr>
              <w:t>Sprijin pentru coordonarea, gestionarea și controlul FESI</w:t>
            </w:r>
          </w:p>
        </w:tc>
      </w:tr>
      <w:tr w:rsidR="00E14E00" w:rsidRPr="005C69A0" w:rsidTr="00E14E00">
        <w:trPr>
          <w:trHeight w:val="150"/>
          <w:jc w:val="center"/>
        </w:trPr>
        <w:tc>
          <w:tcPr>
            <w:tcW w:w="2090" w:type="pct"/>
            <w:vMerge w:val="restart"/>
            <w:shd w:val="clear" w:color="auto" w:fill="F2F2F2" w:themeFill="background1" w:themeFillShade="F2"/>
          </w:tcPr>
          <w:p w:rsidR="00856E07" w:rsidRPr="005C69A0" w:rsidRDefault="00856E07" w:rsidP="00281DD0">
            <w:pPr>
              <w:spacing w:after="0" w:line="276" w:lineRule="auto"/>
              <w:rPr>
                <w:rFonts w:cs="Arial"/>
                <w:color w:val="595959" w:themeColor="text1" w:themeTint="A6"/>
                <w:sz w:val="16"/>
                <w:szCs w:val="16"/>
                <w:lang w:val="ro-RO"/>
              </w:rPr>
            </w:pPr>
            <w:r w:rsidRPr="005C69A0">
              <w:rPr>
                <w:rFonts w:cs="Arial"/>
                <w:color w:val="595959" w:themeColor="text1" w:themeTint="A6"/>
                <w:sz w:val="16"/>
                <w:szCs w:val="16"/>
                <w:lang w:val="ro-RO"/>
              </w:rPr>
              <w:t xml:space="preserve">2. </w:t>
            </w:r>
            <w:r w:rsidR="00281DD0" w:rsidRPr="005C69A0">
              <w:rPr>
                <w:rFonts w:cs="Arial"/>
                <w:color w:val="595959" w:themeColor="text1" w:themeTint="A6"/>
                <w:sz w:val="16"/>
                <w:szCs w:val="16"/>
                <w:lang w:val="ro-RO"/>
              </w:rPr>
              <w:t>Capacitatea administrativă și asigurarea instrumentelor necesare pentru coordonarea, managementul și controlul FESI, inclusiv prin asigurarea funcției de evaluare și a funcționării SMIS</w:t>
            </w:r>
            <w:r w:rsidRPr="005C69A0">
              <w:rPr>
                <w:rFonts w:cs="Arial"/>
                <w:color w:val="595959" w:themeColor="text1" w:themeTint="A6"/>
                <w:sz w:val="16"/>
                <w:szCs w:val="16"/>
                <w:lang w:val="ro-RO"/>
              </w:rPr>
              <w:t xml:space="preserve">. </w:t>
            </w:r>
          </w:p>
          <w:p w:rsidR="00856E07" w:rsidRPr="005C69A0" w:rsidRDefault="00856E07" w:rsidP="00EE2B08">
            <w:pPr>
              <w:spacing w:after="0" w:line="276" w:lineRule="auto"/>
              <w:rPr>
                <w:rFonts w:cs="Arial"/>
                <w:color w:val="595959" w:themeColor="text1" w:themeTint="A6"/>
                <w:sz w:val="16"/>
                <w:szCs w:val="16"/>
                <w:lang w:val="ro-RO"/>
              </w:rPr>
            </w:pPr>
            <w:r w:rsidRPr="005C69A0">
              <w:rPr>
                <w:rFonts w:cs="Arial"/>
                <w:color w:val="595959" w:themeColor="text1" w:themeTint="A6"/>
                <w:sz w:val="16"/>
                <w:szCs w:val="16"/>
                <w:lang w:val="ro-RO"/>
              </w:rPr>
              <w:t>    2.1. Ne</w:t>
            </w:r>
            <w:r w:rsidR="00281DD0" w:rsidRPr="005C69A0">
              <w:rPr>
                <w:rFonts w:cs="Arial"/>
                <w:color w:val="595959" w:themeColor="text1" w:themeTint="A6"/>
                <w:sz w:val="16"/>
                <w:szCs w:val="16"/>
                <w:lang w:val="ro-RO"/>
              </w:rPr>
              <w:t>voia îmbunătăți</w:t>
            </w:r>
            <w:r w:rsidR="00E64A1F" w:rsidRPr="005C69A0">
              <w:rPr>
                <w:rFonts w:cs="Arial"/>
                <w:color w:val="595959" w:themeColor="text1" w:themeTint="A6"/>
                <w:sz w:val="16"/>
                <w:szCs w:val="16"/>
                <w:lang w:val="ro-RO"/>
              </w:rPr>
              <w:t>rii</w:t>
            </w:r>
            <w:r w:rsidR="00281DD0" w:rsidRPr="005C69A0">
              <w:rPr>
                <w:rFonts w:cs="Arial"/>
                <w:color w:val="595959" w:themeColor="text1" w:themeTint="A6"/>
                <w:sz w:val="16"/>
                <w:szCs w:val="16"/>
                <w:lang w:val="ro-RO"/>
              </w:rPr>
              <w:t xml:space="preserve"> cadrul</w:t>
            </w:r>
            <w:r w:rsidR="00E64A1F" w:rsidRPr="005C69A0">
              <w:rPr>
                <w:rFonts w:cs="Arial"/>
                <w:color w:val="595959" w:themeColor="text1" w:themeTint="A6"/>
                <w:sz w:val="16"/>
                <w:szCs w:val="16"/>
                <w:lang w:val="ro-RO"/>
              </w:rPr>
              <w:t>ui</w:t>
            </w:r>
            <w:r w:rsidR="00281DD0" w:rsidRPr="005C69A0">
              <w:rPr>
                <w:rFonts w:cs="Arial"/>
                <w:color w:val="595959" w:themeColor="text1" w:themeTint="A6"/>
                <w:sz w:val="16"/>
                <w:szCs w:val="16"/>
                <w:lang w:val="ro-RO"/>
              </w:rPr>
              <w:t xml:space="preserve"> legal și procedural pentru </w:t>
            </w:r>
            <w:r w:rsidR="00B70C3F" w:rsidRPr="005C69A0">
              <w:rPr>
                <w:rFonts w:cs="Arial"/>
                <w:color w:val="595959" w:themeColor="text1" w:themeTint="A6"/>
                <w:sz w:val="16"/>
                <w:szCs w:val="16"/>
                <w:lang w:val="ro-RO"/>
              </w:rPr>
              <w:t>coordonare</w:t>
            </w:r>
            <w:r w:rsidR="00281DD0" w:rsidRPr="005C69A0">
              <w:rPr>
                <w:rFonts w:cs="Arial"/>
                <w:color w:val="595959" w:themeColor="text1" w:themeTint="A6"/>
                <w:sz w:val="16"/>
                <w:szCs w:val="16"/>
                <w:lang w:val="ro-RO"/>
              </w:rPr>
              <w:t xml:space="preserve">a și </w:t>
            </w:r>
            <w:r w:rsidRPr="005C69A0">
              <w:rPr>
                <w:rFonts w:cs="Arial"/>
                <w:color w:val="595959" w:themeColor="text1" w:themeTint="A6"/>
                <w:sz w:val="16"/>
                <w:szCs w:val="16"/>
                <w:lang w:val="ro-RO"/>
              </w:rPr>
              <w:t>control</w:t>
            </w:r>
            <w:r w:rsidR="00281DD0" w:rsidRPr="005C69A0">
              <w:rPr>
                <w:rFonts w:cs="Arial"/>
                <w:color w:val="595959" w:themeColor="text1" w:themeTint="A6"/>
                <w:sz w:val="16"/>
                <w:szCs w:val="16"/>
                <w:lang w:val="ro-RO"/>
              </w:rPr>
              <w:t xml:space="preserve">ul </w:t>
            </w:r>
            <w:r w:rsidR="00A86B70" w:rsidRPr="005C69A0">
              <w:rPr>
                <w:rFonts w:cs="Arial"/>
                <w:color w:val="595959" w:themeColor="text1" w:themeTint="A6"/>
                <w:sz w:val="16"/>
                <w:szCs w:val="16"/>
                <w:lang w:val="ro-RO"/>
              </w:rPr>
              <w:t>FESI</w:t>
            </w:r>
            <w:r w:rsidRPr="005C69A0">
              <w:rPr>
                <w:rFonts w:cs="Arial"/>
                <w:color w:val="595959" w:themeColor="text1" w:themeTint="A6"/>
                <w:sz w:val="16"/>
                <w:szCs w:val="16"/>
                <w:lang w:val="ro-RO"/>
              </w:rPr>
              <w:t xml:space="preserve">, </w:t>
            </w:r>
            <w:r w:rsidR="00B70C3F" w:rsidRPr="005C69A0">
              <w:rPr>
                <w:rFonts w:cs="Arial"/>
                <w:color w:val="595959" w:themeColor="text1" w:themeTint="A6"/>
                <w:sz w:val="16"/>
                <w:szCs w:val="16"/>
                <w:lang w:val="ro-RO"/>
              </w:rPr>
              <w:t xml:space="preserve">precum și </w:t>
            </w:r>
            <w:r w:rsidR="00E64A1F" w:rsidRPr="005C69A0">
              <w:rPr>
                <w:rFonts w:cs="Arial"/>
                <w:color w:val="595959" w:themeColor="text1" w:themeTint="A6"/>
                <w:sz w:val="16"/>
                <w:szCs w:val="16"/>
                <w:lang w:val="ro-RO"/>
              </w:rPr>
              <w:t xml:space="preserve">gestionarea </w:t>
            </w:r>
            <w:r w:rsidR="005C5841" w:rsidRPr="005C69A0">
              <w:rPr>
                <w:rFonts w:cs="Arial"/>
                <w:color w:val="595959" w:themeColor="text1" w:themeTint="A6"/>
                <w:sz w:val="16"/>
                <w:szCs w:val="16"/>
                <w:lang w:val="ro-RO"/>
              </w:rPr>
              <w:t>POAT</w:t>
            </w:r>
            <w:r w:rsidRPr="005C69A0">
              <w:rPr>
                <w:rFonts w:cs="Arial"/>
                <w:color w:val="595959" w:themeColor="text1" w:themeTint="A6"/>
                <w:sz w:val="16"/>
                <w:szCs w:val="16"/>
                <w:lang w:val="ro-RO"/>
              </w:rPr>
              <w:t xml:space="preserve">, </w:t>
            </w:r>
            <w:r w:rsidR="000D2D1C" w:rsidRPr="005C69A0">
              <w:rPr>
                <w:rFonts w:cs="Arial"/>
                <w:color w:val="595959" w:themeColor="text1" w:themeTint="A6"/>
                <w:sz w:val="16"/>
                <w:szCs w:val="16"/>
                <w:lang w:val="ro-RO"/>
              </w:rPr>
              <w:t>POIM</w:t>
            </w:r>
            <w:r w:rsidR="00B76337" w:rsidRPr="005C69A0">
              <w:rPr>
                <w:rFonts w:cs="Arial"/>
                <w:color w:val="595959" w:themeColor="text1" w:themeTint="A6"/>
                <w:sz w:val="16"/>
                <w:szCs w:val="16"/>
                <w:lang w:val="ro-RO"/>
              </w:rPr>
              <w:t xml:space="preserve"> </w:t>
            </w:r>
            <w:r w:rsidR="00281DD0" w:rsidRPr="005C69A0">
              <w:rPr>
                <w:rFonts w:cs="Arial"/>
                <w:color w:val="595959" w:themeColor="text1" w:themeTint="A6"/>
                <w:sz w:val="16"/>
                <w:szCs w:val="16"/>
                <w:lang w:val="ro-RO"/>
              </w:rPr>
              <w:t xml:space="preserve">și </w:t>
            </w:r>
            <w:r w:rsidR="000D2D1C" w:rsidRPr="005C69A0">
              <w:rPr>
                <w:rFonts w:cs="Arial"/>
                <w:color w:val="595959" w:themeColor="text1" w:themeTint="A6"/>
                <w:sz w:val="16"/>
                <w:szCs w:val="16"/>
                <w:lang w:val="ro-RO"/>
              </w:rPr>
              <w:t>POC</w:t>
            </w:r>
            <w:r w:rsidRPr="005C69A0">
              <w:rPr>
                <w:rFonts w:cs="Arial"/>
                <w:color w:val="595959" w:themeColor="text1" w:themeTint="A6"/>
                <w:sz w:val="16"/>
                <w:szCs w:val="16"/>
                <w:lang w:val="ro-RO"/>
              </w:rPr>
              <w:t xml:space="preserve"> </w:t>
            </w:r>
          </w:p>
          <w:p w:rsidR="00856E07" w:rsidRPr="005C69A0" w:rsidRDefault="00856E07" w:rsidP="00EE2B08">
            <w:pPr>
              <w:spacing w:after="0" w:line="276" w:lineRule="auto"/>
              <w:rPr>
                <w:rFonts w:cs="Arial"/>
                <w:color w:val="595959" w:themeColor="text1" w:themeTint="A6"/>
                <w:sz w:val="16"/>
                <w:szCs w:val="16"/>
                <w:lang w:val="ro-RO"/>
              </w:rPr>
            </w:pPr>
            <w:r w:rsidRPr="005C69A0">
              <w:rPr>
                <w:rFonts w:cs="Arial"/>
                <w:color w:val="595959" w:themeColor="text1" w:themeTint="A6"/>
                <w:sz w:val="16"/>
                <w:szCs w:val="16"/>
                <w:lang w:val="ro-RO"/>
              </w:rPr>
              <w:t xml:space="preserve">    2.2. </w:t>
            </w:r>
            <w:r w:rsidR="00281DD0" w:rsidRPr="005C69A0">
              <w:rPr>
                <w:rFonts w:cs="Arial"/>
                <w:color w:val="595959" w:themeColor="text1" w:themeTint="A6"/>
                <w:sz w:val="16"/>
                <w:szCs w:val="16"/>
                <w:lang w:val="ro-RO"/>
              </w:rPr>
              <w:t>Nevoia dezvolt</w:t>
            </w:r>
            <w:r w:rsidR="00E64A1F" w:rsidRPr="005C69A0">
              <w:rPr>
                <w:rFonts w:cs="Arial"/>
                <w:color w:val="595959" w:themeColor="text1" w:themeTint="A6"/>
                <w:sz w:val="16"/>
                <w:szCs w:val="16"/>
                <w:lang w:val="ro-RO"/>
              </w:rPr>
              <w:t xml:space="preserve">ării </w:t>
            </w:r>
            <w:r w:rsidR="00281DD0" w:rsidRPr="005C69A0">
              <w:rPr>
                <w:rFonts w:cs="Arial"/>
                <w:color w:val="595959" w:themeColor="text1" w:themeTint="A6"/>
                <w:sz w:val="16"/>
                <w:szCs w:val="16"/>
                <w:lang w:val="ro-RO"/>
              </w:rPr>
              <w:t>și îmbunătățir</w:t>
            </w:r>
            <w:r w:rsidR="00E64A1F" w:rsidRPr="005C69A0">
              <w:rPr>
                <w:rFonts w:cs="Arial"/>
                <w:color w:val="595959" w:themeColor="text1" w:themeTint="A6"/>
                <w:sz w:val="16"/>
                <w:szCs w:val="16"/>
                <w:lang w:val="ro-RO"/>
              </w:rPr>
              <w:t xml:space="preserve">ii </w:t>
            </w:r>
            <w:r w:rsidRPr="005C69A0">
              <w:rPr>
                <w:rFonts w:cs="Arial"/>
                <w:color w:val="595959" w:themeColor="text1" w:themeTint="A6"/>
                <w:sz w:val="16"/>
                <w:szCs w:val="16"/>
                <w:lang w:val="ro-RO"/>
              </w:rPr>
              <w:t>SMIS</w:t>
            </w:r>
            <w:r w:rsidR="00281DD0" w:rsidRPr="005C69A0">
              <w:rPr>
                <w:rFonts w:cs="Arial"/>
                <w:color w:val="595959" w:themeColor="text1" w:themeTint="A6"/>
                <w:sz w:val="16"/>
                <w:szCs w:val="16"/>
                <w:lang w:val="ro-RO"/>
              </w:rPr>
              <w:t xml:space="preserve"> și a sistemelor electronice </w:t>
            </w:r>
            <w:r w:rsidR="00E64A1F" w:rsidRPr="005C69A0">
              <w:rPr>
                <w:rFonts w:cs="Arial"/>
                <w:color w:val="595959" w:themeColor="text1" w:themeTint="A6"/>
                <w:sz w:val="16"/>
                <w:szCs w:val="16"/>
                <w:lang w:val="ro-RO"/>
              </w:rPr>
              <w:t xml:space="preserve">de </w:t>
            </w:r>
            <w:r w:rsidR="00281DD0" w:rsidRPr="005C69A0">
              <w:rPr>
                <w:rFonts w:cs="Arial"/>
                <w:color w:val="595959" w:themeColor="text1" w:themeTint="A6"/>
                <w:sz w:val="16"/>
                <w:szCs w:val="16"/>
                <w:lang w:val="ro-RO"/>
              </w:rPr>
              <w:t xml:space="preserve">schimb de informații </w:t>
            </w:r>
          </w:p>
          <w:p w:rsidR="00856E07" w:rsidRPr="005C69A0" w:rsidRDefault="00856E07" w:rsidP="00EE2B08">
            <w:pPr>
              <w:spacing w:after="0" w:line="276" w:lineRule="auto"/>
              <w:jc w:val="left"/>
              <w:rPr>
                <w:rFonts w:cs="Arial"/>
                <w:color w:val="595959" w:themeColor="text1" w:themeTint="A6"/>
                <w:sz w:val="16"/>
                <w:szCs w:val="16"/>
                <w:lang w:val="ro-RO"/>
              </w:rPr>
            </w:pPr>
          </w:p>
        </w:tc>
        <w:tc>
          <w:tcPr>
            <w:tcW w:w="1095" w:type="pct"/>
            <w:shd w:val="clear" w:color="auto" w:fill="auto"/>
            <w:vAlign w:val="center"/>
            <w:hideMark/>
          </w:tcPr>
          <w:p w:rsidR="00856E07" w:rsidRPr="005C69A0" w:rsidRDefault="00144050" w:rsidP="00EE2B08">
            <w:pPr>
              <w:overflowPunct/>
              <w:autoSpaceDE/>
              <w:autoSpaceDN/>
              <w:adjustRightInd/>
              <w:spacing w:after="240" w:line="276" w:lineRule="auto"/>
              <w:jc w:val="left"/>
              <w:textAlignment w:val="auto"/>
              <w:rPr>
                <w:rFonts w:cs="Arial"/>
                <w:color w:val="595959" w:themeColor="text1" w:themeTint="A6"/>
                <w:kern w:val="0"/>
                <w:sz w:val="16"/>
                <w:szCs w:val="16"/>
                <w:lang w:val="ro-RO"/>
              </w:rPr>
            </w:pPr>
            <w:r>
              <w:rPr>
                <w:rFonts w:cs="Arial"/>
                <w:color w:val="595959" w:themeColor="text1" w:themeTint="A6"/>
                <w:kern w:val="0"/>
                <w:sz w:val="16"/>
                <w:szCs w:val="16"/>
                <w:lang w:val="ro-RO"/>
              </w:rPr>
              <w:t>OS</w:t>
            </w:r>
            <w:r w:rsidR="00856E07" w:rsidRPr="005C69A0">
              <w:rPr>
                <w:rFonts w:cs="Arial"/>
                <w:color w:val="595959" w:themeColor="text1" w:themeTint="A6"/>
                <w:kern w:val="0"/>
                <w:sz w:val="16"/>
                <w:szCs w:val="16"/>
                <w:lang w:val="ro-RO"/>
              </w:rPr>
              <w:t xml:space="preserve"> 2.1. </w:t>
            </w:r>
            <w:r w:rsidR="005343E2" w:rsidRPr="005C69A0">
              <w:rPr>
                <w:rFonts w:cs="Arial"/>
                <w:color w:val="595959" w:themeColor="text1" w:themeTint="A6"/>
                <w:kern w:val="0"/>
                <w:sz w:val="16"/>
                <w:szCs w:val="16"/>
                <w:lang w:val="ro-RO"/>
              </w:rPr>
              <w:t>Îmbunătățirea cadrului de reglementare, strategic şi procedural pentru coordonarea și implementarea FESI</w:t>
            </w:r>
          </w:p>
        </w:tc>
        <w:tc>
          <w:tcPr>
            <w:tcW w:w="814" w:type="pct"/>
            <w:shd w:val="clear" w:color="auto" w:fill="auto"/>
            <w:vAlign w:val="center"/>
            <w:hideMark/>
          </w:tcPr>
          <w:p w:rsidR="00856E07" w:rsidRPr="005C69A0" w:rsidRDefault="00281DD0" w:rsidP="00EE2B08">
            <w:pPr>
              <w:overflowPunct/>
              <w:autoSpaceDE/>
              <w:autoSpaceDN/>
              <w:adjustRightInd/>
              <w:spacing w:after="0" w:line="276" w:lineRule="auto"/>
              <w:jc w:val="left"/>
              <w:textAlignment w:val="auto"/>
              <w:rPr>
                <w:rFonts w:cs="Arial"/>
                <w:bCs/>
                <w:color w:val="595959" w:themeColor="text1" w:themeTint="A6"/>
                <w:kern w:val="0"/>
                <w:sz w:val="16"/>
                <w:szCs w:val="16"/>
                <w:lang w:val="ro-RO"/>
              </w:rPr>
            </w:pPr>
            <w:r w:rsidRPr="005C69A0">
              <w:rPr>
                <w:rFonts w:cs="Arial"/>
                <w:bCs/>
                <w:color w:val="595959" w:themeColor="text1" w:themeTint="A6"/>
                <w:kern w:val="0"/>
                <w:sz w:val="16"/>
                <w:szCs w:val="16"/>
                <w:lang w:val="ro-RO"/>
              </w:rPr>
              <w:t>Cadrul de reglementare, strategic şi procedural îmbunătățit pentru coordonarea și implementarea FESI</w:t>
            </w:r>
          </w:p>
        </w:tc>
        <w:tc>
          <w:tcPr>
            <w:tcW w:w="591" w:type="pct"/>
            <w:shd w:val="clear" w:color="auto" w:fill="auto"/>
            <w:vAlign w:val="center"/>
          </w:tcPr>
          <w:p w:rsidR="00856E07" w:rsidRPr="005C69A0" w:rsidRDefault="005C1F09" w:rsidP="00EE2B08">
            <w:pPr>
              <w:overflowPunct/>
              <w:autoSpaceDE/>
              <w:autoSpaceDN/>
              <w:adjustRightInd/>
              <w:spacing w:after="0" w:line="276" w:lineRule="auto"/>
              <w:jc w:val="center"/>
              <w:textAlignment w:val="auto"/>
              <w:rPr>
                <w:rFonts w:cs="Arial"/>
                <w:bCs/>
                <w:color w:val="595959" w:themeColor="text1" w:themeTint="A6"/>
                <w:kern w:val="0"/>
                <w:sz w:val="16"/>
                <w:szCs w:val="16"/>
                <w:lang w:val="ro-RO"/>
              </w:rPr>
            </w:pPr>
            <w:r w:rsidRPr="005C69A0">
              <w:rPr>
                <w:rFonts w:cs="Arial"/>
                <w:bCs/>
                <w:color w:val="595959" w:themeColor="text1" w:themeTint="A6"/>
                <w:kern w:val="0"/>
                <w:sz w:val="16"/>
                <w:szCs w:val="16"/>
                <w:lang w:val="ro-RO"/>
              </w:rPr>
              <w:t>DA</w:t>
            </w:r>
          </w:p>
          <w:p w:rsidR="00856E07" w:rsidRPr="005C69A0" w:rsidRDefault="00856E07" w:rsidP="00EE2B08">
            <w:pPr>
              <w:overflowPunct/>
              <w:autoSpaceDE/>
              <w:autoSpaceDN/>
              <w:adjustRightInd/>
              <w:spacing w:after="0" w:line="276" w:lineRule="auto"/>
              <w:jc w:val="center"/>
              <w:textAlignment w:val="auto"/>
              <w:rPr>
                <w:rFonts w:cs="Arial"/>
                <w:bCs/>
                <w:color w:val="595959" w:themeColor="text1" w:themeTint="A6"/>
                <w:kern w:val="0"/>
                <w:sz w:val="16"/>
                <w:szCs w:val="16"/>
                <w:lang w:val="ro-RO"/>
              </w:rPr>
            </w:pPr>
          </w:p>
          <w:p w:rsidR="00856E07" w:rsidRPr="005C69A0" w:rsidRDefault="00856E07" w:rsidP="00B77591">
            <w:pPr>
              <w:overflowPunct/>
              <w:autoSpaceDE/>
              <w:autoSpaceDN/>
              <w:adjustRightInd/>
              <w:spacing w:after="0" w:line="276" w:lineRule="auto"/>
              <w:jc w:val="center"/>
              <w:textAlignment w:val="auto"/>
              <w:rPr>
                <w:rFonts w:cs="Arial"/>
                <w:bCs/>
                <w:color w:val="595959" w:themeColor="text1" w:themeTint="A6"/>
                <w:kern w:val="0"/>
                <w:sz w:val="16"/>
                <w:szCs w:val="16"/>
                <w:lang w:val="ro-RO"/>
              </w:rPr>
            </w:pPr>
            <w:r w:rsidRPr="005C69A0">
              <w:rPr>
                <w:rFonts w:cs="Arial"/>
                <w:bCs/>
                <w:color w:val="595959" w:themeColor="text1" w:themeTint="A6"/>
                <w:kern w:val="0"/>
                <w:sz w:val="16"/>
                <w:szCs w:val="16"/>
                <w:lang w:val="ro-RO"/>
              </w:rPr>
              <w:t>“</w:t>
            </w:r>
            <w:r w:rsidR="00281DD0" w:rsidRPr="005C69A0">
              <w:rPr>
                <w:rFonts w:cs="Arial"/>
                <w:bCs/>
                <w:color w:val="595959" w:themeColor="text1" w:themeTint="A6"/>
                <w:kern w:val="0"/>
                <w:sz w:val="16"/>
                <w:szCs w:val="16"/>
                <w:lang w:val="ro-RO"/>
              </w:rPr>
              <w:t>Cadru de reglementare</w:t>
            </w:r>
            <w:r w:rsidRPr="005C69A0">
              <w:rPr>
                <w:rFonts w:cs="Arial"/>
                <w:bCs/>
                <w:color w:val="595959" w:themeColor="text1" w:themeTint="A6"/>
                <w:kern w:val="0"/>
                <w:sz w:val="16"/>
                <w:szCs w:val="16"/>
                <w:lang w:val="ro-RO"/>
              </w:rPr>
              <w:t xml:space="preserve">, strategic </w:t>
            </w:r>
            <w:r w:rsidR="00281DD0" w:rsidRPr="005C69A0">
              <w:rPr>
                <w:rFonts w:cs="Arial"/>
                <w:bCs/>
                <w:color w:val="595959" w:themeColor="text1" w:themeTint="A6"/>
                <w:kern w:val="0"/>
                <w:sz w:val="16"/>
                <w:szCs w:val="16"/>
                <w:lang w:val="ro-RO"/>
              </w:rPr>
              <w:t xml:space="preserve">și </w:t>
            </w:r>
            <w:r w:rsidRPr="005C69A0">
              <w:rPr>
                <w:rFonts w:cs="Arial"/>
                <w:bCs/>
                <w:color w:val="595959" w:themeColor="text1" w:themeTint="A6"/>
                <w:kern w:val="0"/>
                <w:sz w:val="16"/>
                <w:szCs w:val="16"/>
                <w:lang w:val="ro-RO"/>
              </w:rPr>
              <w:t xml:space="preserve">procedural </w:t>
            </w:r>
            <w:r w:rsidR="00281DD0" w:rsidRPr="005C69A0">
              <w:rPr>
                <w:rFonts w:cs="Arial"/>
                <w:b/>
                <w:bCs/>
                <w:color w:val="595959" w:themeColor="text1" w:themeTint="A6"/>
                <w:kern w:val="0"/>
                <w:sz w:val="16"/>
                <w:szCs w:val="16"/>
                <w:lang w:val="ro-RO"/>
              </w:rPr>
              <w:t>îmbunătățit</w:t>
            </w:r>
            <w:r w:rsidRPr="005C69A0">
              <w:rPr>
                <w:rFonts w:cs="Arial"/>
                <w:bCs/>
                <w:color w:val="595959" w:themeColor="text1" w:themeTint="A6"/>
                <w:kern w:val="0"/>
                <w:sz w:val="16"/>
                <w:szCs w:val="16"/>
                <w:lang w:val="ro-RO"/>
              </w:rPr>
              <w:t>”</w:t>
            </w:r>
          </w:p>
        </w:tc>
        <w:tc>
          <w:tcPr>
            <w:tcW w:w="410" w:type="pct"/>
            <w:shd w:val="clear" w:color="auto" w:fill="auto"/>
            <w:vAlign w:val="center"/>
          </w:tcPr>
          <w:p w:rsidR="00856E07" w:rsidRPr="005C69A0" w:rsidRDefault="00D74CB6" w:rsidP="00EE2B08">
            <w:pPr>
              <w:overflowPunct/>
              <w:autoSpaceDE/>
              <w:autoSpaceDN/>
              <w:adjustRightInd/>
              <w:spacing w:after="0" w:line="276" w:lineRule="auto"/>
              <w:jc w:val="center"/>
              <w:textAlignment w:val="auto"/>
              <w:rPr>
                <w:rFonts w:cs="Arial"/>
                <w:bCs/>
                <w:color w:val="595959" w:themeColor="text1" w:themeTint="A6"/>
                <w:kern w:val="0"/>
                <w:sz w:val="16"/>
                <w:szCs w:val="16"/>
                <w:lang w:val="ro-RO"/>
              </w:rPr>
            </w:pPr>
            <w:r w:rsidRPr="005C69A0">
              <w:rPr>
                <w:rFonts w:cs="Arial"/>
                <w:bCs/>
                <w:color w:val="595959" w:themeColor="text1" w:themeTint="A6"/>
                <w:kern w:val="0"/>
                <w:sz w:val="16"/>
                <w:szCs w:val="16"/>
                <w:lang w:val="ro-RO"/>
              </w:rPr>
              <w:t>NU</w:t>
            </w:r>
          </w:p>
        </w:tc>
      </w:tr>
      <w:tr w:rsidR="00E14E00" w:rsidRPr="005C69A0" w:rsidTr="00E14E00">
        <w:trPr>
          <w:trHeight w:val="137"/>
          <w:jc w:val="center"/>
        </w:trPr>
        <w:tc>
          <w:tcPr>
            <w:tcW w:w="2090" w:type="pct"/>
            <w:vMerge/>
            <w:shd w:val="clear" w:color="auto" w:fill="F2F2F2" w:themeFill="background1" w:themeFillShade="F2"/>
          </w:tcPr>
          <w:p w:rsidR="00856E07" w:rsidRPr="005C69A0" w:rsidRDefault="00856E07" w:rsidP="00EE2B08">
            <w:pPr>
              <w:overflowPunct/>
              <w:autoSpaceDE/>
              <w:autoSpaceDN/>
              <w:adjustRightInd/>
              <w:spacing w:after="0" w:line="276" w:lineRule="auto"/>
              <w:jc w:val="left"/>
              <w:textAlignment w:val="auto"/>
              <w:rPr>
                <w:rFonts w:cs="Arial"/>
                <w:color w:val="595959" w:themeColor="text1" w:themeTint="A6"/>
                <w:kern w:val="0"/>
                <w:sz w:val="16"/>
                <w:szCs w:val="16"/>
                <w:lang w:val="ro-RO"/>
              </w:rPr>
            </w:pPr>
          </w:p>
        </w:tc>
        <w:tc>
          <w:tcPr>
            <w:tcW w:w="1095" w:type="pct"/>
            <w:shd w:val="clear" w:color="auto" w:fill="auto"/>
            <w:vAlign w:val="center"/>
            <w:hideMark/>
          </w:tcPr>
          <w:p w:rsidR="00856E07" w:rsidRPr="005C69A0" w:rsidRDefault="00144050" w:rsidP="00EE2B08">
            <w:pPr>
              <w:overflowPunct/>
              <w:autoSpaceDE/>
              <w:autoSpaceDN/>
              <w:adjustRightInd/>
              <w:spacing w:after="0" w:line="276" w:lineRule="auto"/>
              <w:jc w:val="left"/>
              <w:textAlignment w:val="auto"/>
              <w:rPr>
                <w:rFonts w:cs="Arial"/>
                <w:color w:val="595959" w:themeColor="text1" w:themeTint="A6"/>
                <w:kern w:val="0"/>
                <w:sz w:val="16"/>
                <w:szCs w:val="16"/>
                <w:lang w:val="ro-RO"/>
              </w:rPr>
            </w:pPr>
            <w:r>
              <w:rPr>
                <w:rFonts w:cs="Arial"/>
                <w:color w:val="595959" w:themeColor="text1" w:themeTint="A6"/>
                <w:kern w:val="0"/>
                <w:sz w:val="16"/>
                <w:szCs w:val="16"/>
                <w:lang w:val="ro-RO"/>
              </w:rPr>
              <w:t>OS</w:t>
            </w:r>
            <w:r w:rsidR="00856E07" w:rsidRPr="005C69A0">
              <w:rPr>
                <w:rFonts w:cs="Arial"/>
                <w:color w:val="595959" w:themeColor="text1" w:themeTint="A6"/>
                <w:kern w:val="0"/>
                <w:sz w:val="16"/>
                <w:szCs w:val="16"/>
                <w:lang w:val="ro-RO"/>
              </w:rPr>
              <w:t xml:space="preserve"> 2.2. </w:t>
            </w:r>
            <w:r w:rsidR="004B6F7C" w:rsidRPr="005C69A0">
              <w:rPr>
                <w:rFonts w:cs="Arial"/>
                <w:color w:val="595959" w:themeColor="text1" w:themeTint="A6"/>
                <w:kern w:val="0"/>
                <w:sz w:val="16"/>
                <w:szCs w:val="16"/>
                <w:lang w:val="ro-RO"/>
              </w:rPr>
              <w:t>Dezvoltarea și menținerea unui sistem informatic funcțional și eficient pentru FSC, precum și întărirea capacității utilizatorilor săi</w:t>
            </w:r>
          </w:p>
        </w:tc>
        <w:tc>
          <w:tcPr>
            <w:tcW w:w="814" w:type="pct"/>
            <w:shd w:val="clear" w:color="auto" w:fill="auto"/>
            <w:vAlign w:val="center"/>
            <w:hideMark/>
          </w:tcPr>
          <w:p w:rsidR="00856E07" w:rsidRPr="005C69A0" w:rsidRDefault="00281DD0" w:rsidP="00EE2B08">
            <w:pPr>
              <w:overflowPunct/>
              <w:autoSpaceDE/>
              <w:autoSpaceDN/>
              <w:adjustRightInd/>
              <w:spacing w:after="0" w:line="276" w:lineRule="auto"/>
              <w:jc w:val="left"/>
              <w:textAlignment w:val="auto"/>
              <w:rPr>
                <w:rFonts w:cs="Arial"/>
                <w:bCs/>
                <w:color w:val="595959" w:themeColor="text1" w:themeTint="A6"/>
                <w:kern w:val="0"/>
                <w:sz w:val="16"/>
                <w:szCs w:val="16"/>
                <w:lang w:val="ro-RO"/>
              </w:rPr>
            </w:pPr>
            <w:r w:rsidRPr="005C69A0">
              <w:rPr>
                <w:rFonts w:cs="Arial"/>
                <w:bCs/>
                <w:color w:val="595959" w:themeColor="text1" w:themeTint="A6"/>
                <w:kern w:val="0"/>
                <w:sz w:val="16"/>
                <w:szCs w:val="16"/>
                <w:lang w:val="ro-RO"/>
              </w:rPr>
              <w:t>Sistem informatic integrat funcțional, care generează date corecte și în timp util, pentru realizarea unui management corect şi eficient al programelor operaţionale</w:t>
            </w:r>
          </w:p>
        </w:tc>
        <w:tc>
          <w:tcPr>
            <w:tcW w:w="591" w:type="pct"/>
            <w:shd w:val="clear" w:color="auto" w:fill="auto"/>
            <w:vAlign w:val="center"/>
          </w:tcPr>
          <w:p w:rsidR="00856E07" w:rsidRPr="005C69A0" w:rsidRDefault="005C1F09" w:rsidP="00EE2B08">
            <w:pPr>
              <w:overflowPunct/>
              <w:autoSpaceDE/>
              <w:autoSpaceDN/>
              <w:adjustRightInd/>
              <w:spacing w:after="0" w:line="276" w:lineRule="auto"/>
              <w:jc w:val="center"/>
              <w:textAlignment w:val="auto"/>
              <w:rPr>
                <w:rFonts w:cs="Arial"/>
                <w:bCs/>
                <w:color w:val="595959" w:themeColor="text1" w:themeTint="A6"/>
                <w:kern w:val="0"/>
                <w:sz w:val="16"/>
                <w:szCs w:val="16"/>
                <w:lang w:val="ro-RO"/>
              </w:rPr>
            </w:pPr>
            <w:r w:rsidRPr="005C69A0">
              <w:rPr>
                <w:rFonts w:cs="Arial"/>
                <w:bCs/>
                <w:color w:val="595959" w:themeColor="text1" w:themeTint="A6"/>
                <w:kern w:val="0"/>
                <w:sz w:val="16"/>
                <w:szCs w:val="16"/>
                <w:lang w:val="ro-RO"/>
              </w:rPr>
              <w:t>DA</w:t>
            </w:r>
          </w:p>
          <w:p w:rsidR="00856E07" w:rsidRPr="005C69A0" w:rsidRDefault="00856E07" w:rsidP="00EE2B08">
            <w:pPr>
              <w:overflowPunct/>
              <w:autoSpaceDE/>
              <w:autoSpaceDN/>
              <w:adjustRightInd/>
              <w:spacing w:after="0" w:line="276" w:lineRule="auto"/>
              <w:jc w:val="center"/>
              <w:textAlignment w:val="auto"/>
              <w:rPr>
                <w:rFonts w:cs="Arial"/>
                <w:bCs/>
                <w:color w:val="595959" w:themeColor="text1" w:themeTint="A6"/>
                <w:kern w:val="0"/>
                <w:sz w:val="16"/>
                <w:szCs w:val="16"/>
                <w:lang w:val="ro-RO"/>
              </w:rPr>
            </w:pPr>
          </w:p>
          <w:p w:rsidR="00856E07" w:rsidRPr="005C69A0" w:rsidRDefault="00856E07" w:rsidP="00B77591">
            <w:pPr>
              <w:overflowPunct/>
              <w:autoSpaceDE/>
              <w:autoSpaceDN/>
              <w:adjustRightInd/>
              <w:spacing w:after="0" w:line="276" w:lineRule="auto"/>
              <w:jc w:val="center"/>
              <w:textAlignment w:val="auto"/>
              <w:rPr>
                <w:rFonts w:cs="Arial"/>
                <w:bCs/>
                <w:color w:val="595959" w:themeColor="text1" w:themeTint="A6"/>
                <w:kern w:val="0"/>
                <w:sz w:val="16"/>
                <w:szCs w:val="16"/>
                <w:lang w:val="ro-RO"/>
              </w:rPr>
            </w:pPr>
            <w:r w:rsidRPr="005C69A0">
              <w:rPr>
                <w:rFonts w:cs="Arial"/>
                <w:bCs/>
                <w:color w:val="595959" w:themeColor="text1" w:themeTint="A6"/>
                <w:kern w:val="0"/>
                <w:sz w:val="16"/>
                <w:szCs w:val="16"/>
                <w:lang w:val="ro-RO"/>
              </w:rPr>
              <w:t>“</w:t>
            </w:r>
            <w:r w:rsidR="00311874" w:rsidRPr="005C69A0">
              <w:rPr>
                <w:rFonts w:cs="Arial"/>
                <w:bCs/>
                <w:color w:val="595959" w:themeColor="text1" w:themeTint="A6"/>
                <w:kern w:val="0"/>
                <w:sz w:val="16"/>
                <w:szCs w:val="16"/>
                <w:lang w:val="ro-RO"/>
              </w:rPr>
              <w:t>De</w:t>
            </w:r>
            <w:r w:rsidR="00B77591" w:rsidRPr="005C69A0">
              <w:rPr>
                <w:rFonts w:cs="Arial"/>
                <w:bCs/>
                <w:color w:val="595959" w:themeColor="text1" w:themeTint="A6"/>
                <w:kern w:val="0"/>
                <w:sz w:val="16"/>
                <w:szCs w:val="16"/>
                <w:lang w:val="ro-RO"/>
              </w:rPr>
              <w:t>zvoltare</w:t>
            </w:r>
            <w:r w:rsidR="00AE433E" w:rsidRPr="005C69A0">
              <w:rPr>
                <w:rFonts w:cs="Arial"/>
                <w:bCs/>
                <w:color w:val="595959" w:themeColor="text1" w:themeTint="A6"/>
                <w:kern w:val="0"/>
                <w:sz w:val="16"/>
                <w:szCs w:val="16"/>
                <w:lang w:val="ro-RO"/>
              </w:rPr>
              <w:t>a</w:t>
            </w:r>
            <w:r w:rsidR="00B77591" w:rsidRPr="005C69A0">
              <w:rPr>
                <w:rFonts w:cs="Arial"/>
                <w:bCs/>
                <w:color w:val="595959" w:themeColor="text1" w:themeTint="A6"/>
                <w:kern w:val="0"/>
                <w:sz w:val="16"/>
                <w:szCs w:val="16"/>
                <w:lang w:val="ro-RO"/>
              </w:rPr>
              <w:t xml:space="preserve"> și menținerea unui sistem informatic funcțional și eficient</w:t>
            </w:r>
            <w:r w:rsidRPr="005C69A0">
              <w:rPr>
                <w:rFonts w:cs="Arial"/>
                <w:bCs/>
                <w:color w:val="595959" w:themeColor="text1" w:themeTint="A6"/>
                <w:kern w:val="0"/>
                <w:sz w:val="16"/>
                <w:szCs w:val="16"/>
                <w:lang w:val="ro-RO"/>
              </w:rPr>
              <w:t>”</w:t>
            </w:r>
          </w:p>
        </w:tc>
        <w:tc>
          <w:tcPr>
            <w:tcW w:w="410" w:type="pct"/>
            <w:shd w:val="clear" w:color="auto" w:fill="auto"/>
            <w:vAlign w:val="center"/>
          </w:tcPr>
          <w:p w:rsidR="00856E07" w:rsidRPr="005C69A0" w:rsidRDefault="00D74CB6" w:rsidP="00EE2B08">
            <w:pPr>
              <w:overflowPunct/>
              <w:autoSpaceDE/>
              <w:autoSpaceDN/>
              <w:adjustRightInd/>
              <w:spacing w:after="0" w:line="276" w:lineRule="auto"/>
              <w:jc w:val="center"/>
              <w:textAlignment w:val="auto"/>
              <w:rPr>
                <w:rFonts w:cs="Arial"/>
                <w:bCs/>
                <w:color w:val="595959" w:themeColor="text1" w:themeTint="A6"/>
                <w:kern w:val="0"/>
                <w:sz w:val="16"/>
                <w:szCs w:val="16"/>
                <w:lang w:val="ro-RO"/>
              </w:rPr>
            </w:pPr>
            <w:r w:rsidRPr="005C69A0">
              <w:rPr>
                <w:rFonts w:cs="Arial"/>
                <w:bCs/>
                <w:color w:val="595959" w:themeColor="text1" w:themeTint="A6"/>
                <w:kern w:val="0"/>
                <w:sz w:val="16"/>
                <w:szCs w:val="16"/>
                <w:lang w:val="ro-RO"/>
              </w:rPr>
              <w:t>NU</w:t>
            </w:r>
          </w:p>
        </w:tc>
      </w:tr>
      <w:tr w:rsidR="00AE4358" w:rsidRPr="005C69A0" w:rsidTr="00E14E00">
        <w:trPr>
          <w:trHeight w:val="179"/>
          <w:jc w:val="center"/>
        </w:trPr>
        <w:tc>
          <w:tcPr>
            <w:tcW w:w="5000" w:type="pct"/>
            <w:gridSpan w:val="5"/>
            <w:shd w:val="clear" w:color="auto" w:fill="D9D9D9" w:themeFill="background1" w:themeFillShade="D9"/>
          </w:tcPr>
          <w:p w:rsidR="000927C4" w:rsidRPr="005C69A0" w:rsidRDefault="00037FE5" w:rsidP="00EE2B08">
            <w:pPr>
              <w:overflowPunct/>
              <w:autoSpaceDE/>
              <w:autoSpaceDN/>
              <w:adjustRightInd/>
              <w:spacing w:after="0" w:line="276" w:lineRule="auto"/>
              <w:textAlignment w:val="auto"/>
              <w:rPr>
                <w:rFonts w:cs="Arial"/>
                <w:color w:val="595959" w:themeColor="text1" w:themeTint="A6"/>
                <w:kern w:val="0"/>
                <w:sz w:val="16"/>
                <w:szCs w:val="16"/>
                <w:lang w:val="ro-RO"/>
              </w:rPr>
            </w:pPr>
            <w:r>
              <w:rPr>
                <w:rFonts w:cs="Arial"/>
                <w:color w:val="595959" w:themeColor="text1" w:themeTint="A6"/>
                <w:kern w:val="0"/>
                <w:sz w:val="16"/>
                <w:szCs w:val="16"/>
                <w:lang w:val="ro-RO"/>
              </w:rPr>
              <w:t>AP</w:t>
            </w:r>
            <w:r w:rsidR="000927C4" w:rsidRPr="005C69A0">
              <w:rPr>
                <w:rFonts w:cs="Arial"/>
                <w:color w:val="595959" w:themeColor="text1" w:themeTint="A6"/>
                <w:kern w:val="0"/>
                <w:sz w:val="16"/>
                <w:szCs w:val="16"/>
                <w:lang w:val="ro-RO"/>
              </w:rPr>
              <w:t xml:space="preserve"> 3. </w:t>
            </w:r>
            <w:r w:rsidR="005343E2" w:rsidRPr="005C69A0">
              <w:rPr>
                <w:rFonts w:cs="Arial"/>
                <w:color w:val="595959" w:themeColor="text1" w:themeTint="A6"/>
                <w:kern w:val="0"/>
                <w:sz w:val="16"/>
                <w:szCs w:val="16"/>
                <w:lang w:val="ro-RO"/>
              </w:rPr>
              <w:t>Creșterea eficienței și eficacității resurselor umane implicate în sistemul de coordonare, gestionare şi control al FESI în România</w:t>
            </w:r>
          </w:p>
        </w:tc>
      </w:tr>
      <w:tr w:rsidR="00E14E00" w:rsidRPr="005C69A0" w:rsidTr="00E14E00">
        <w:trPr>
          <w:trHeight w:val="156"/>
          <w:jc w:val="center"/>
        </w:trPr>
        <w:tc>
          <w:tcPr>
            <w:tcW w:w="2090" w:type="pct"/>
            <w:shd w:val="clear" w:color="auto" w:fill="F2F2F2" w:themeFill="background1" w:themeFillShade="F2"/>
          </w:tcPr>
          <w:p w:rsidR="00856E07" w:rsidRPr="005C69A0" w:rsidRDefault="00856E07" w:rsidP="00B77591">
            <w:pPr>
              <w:overflowPunct/>
              <w:autoSpaceDE/>
              <w:autoSpaceDN/>
              <w:adjustRightInd/>
              <w:spacing w:before="200" w:after="0" w:line="276" w:lineRule="auto"/>
              <w:jc w:val="left"/>
              <w:textAlignment w:val="auto"/>
              <w:rPr>
                <w:rFonts w:cs="Arial"/>
                <w:color w:val="595959" w:themeColor="text1" w:themeTint="A6"/>
                <w:kern w:val="0"/>
                <w:sz w:val="16"/>
                <w:szCs w:val="16"/>
                <w:lang w:val="ro-RO"/>
              </w:rPr>
            </w:pPr>
            <w:r w:rsidRPr="005C69A0">
              <w:rPr>
                <w:rFonts w:cs="Arial"/>
                <w:color w:val="595959" w:themeColor="text1" w:themeTint="A6"/>
                <w:kern w:val="0"/>
                <w:sz w:val="16"/>
                <w:szCs w:val="16"/>
                <w:lang w:val="ro-RO"/>
              </w:rPr>
              <w:t xml:space="preserve">3. </w:t>
            </w:r>
            <w:r w:rsidR="00B77591" w:rsidRPr="005C69A0">
              <w:rPr>
                <w:rFonts w:cs="Arial"/>
                <w:color w:val="595959" w:themeColor="text1" w:themeTint="A6"/>
                <w:kern w:val="0"/>
                <w:sz w:val="16"/>
                <w:szCs w:val="16"/>
                <w:lang w:val="ro-RO"/>
              </w:rPr>
              <w:t>Resursele umane implicate în coordonare, gestionare și control pentru proiectele finanțate FESI – inclusiv formarea personalului din aceste structuri</w:t>
            </w:r>
            <w:r w:rsidRPr="005C69A0">
              <w:rPr>
                <w:rFonts w:cs="Arial"/>
                <w:color w:val="595959" w:themeColor="text1" w:themeTint="A6"/>
                <w:kern w:val="0"/>
                <w:sz w:val="16"/>
                <w:szCs w:val="16"/>
                <w:lang w:val="ro-RO"/>
              </w:rPr>
              <w:t xml:space="preserve">. </w:t>
            </w:r>
          </w:p>
          <w:p w:rsidR="000927C4" w:rsidRPr="005C69A0" w:rsidRDefault="00856E07" w:rsidP="00B77591">
            <w:pPr>
              <w:overflowPunct/>
              <w:autoSpaceDE/>
              <w:autoSpaceDN/>
              <w:adjustRightInd/>
              <w:spacing w:before="120" w:after="0" w:line="276" w:lineRule="auto"/>
              <w:jc w:val="left"/>
              <w:textAlignment w:val="auto"/>
              <w:rPr>
                <w:rFonts w:cs="Arial"/>
                <w:color w:val="595959" w:themeColor="text1" w:themeTint="A6"/>
                <w:kern w:val="0"/>
                <w:sz w:val="16"/>
                <w:szCs w:val="16"/>
                <w:lang w:val="ro-RO"/>
              </w:rPr>
            </w:pPr>
            <w:r w:rsidRPr="005C69A0">
              <w:rPr>
                <w:rFonts w:cs="Arial"/>
                <w:color w:val="595959" w:themeColor="text1" w:themeTint="A6"/>
                <w:kern w:val="0"/>
                <w:sz w:val="16"/>
                <w:szCs w:val="16"/>
                <w:lang w:val="ro-RO"/>
              </w:rPr>
              <w:t xml:space="preserve">    3.1.1. </w:t>
            </w:r>
            <w:r w:rsidR="00B77591" w:rsidRPr="005C69A0">
              <w:rPr>
                <w:rFonts w:cs="Arial"/>
                <w:color w:val="595959" w:themeColor="text1" w:themeTint="A6"/>
                <w:kern w:val="0"/>
                <w:sz w:val="16"/>
                <w:szCs w:val="16"/>
                <w:lang w:val="ro-RO"/>
              </w:rPr>
              <w:t xml:space="preserve">Nevoia dezvoltării a unei politici îmbunătățite privind calitatea și managementul </w:t>
            </w:r>
            <w:r w:rsidRPr="005C69A0">
              <w:rPr>
                <w:rFonts w:cs="Arial"/>
                <w:color w:val="595959" w:themeColor="text1" w:themeTint="A6"/>
                <w:kern w:val="0"/>
                <w:sz w:val="16"/>
                <w:szCs w:val="16"/>
                <w:lang w:val="ro-RO"/>
              </w:rPr>
              <w:t xml:space="preserve"> </w:t>
            </w:r>
            <w:r w:rsidR="00A07240" w:rsidRPr="005C69A0">
              <w:rPr>
                <w:rFonts w:cs="Arial"/>
                <w:color w:val="595959" w:themeColor="text1" w:themeTint="A6"/>
                <w:kern w:val="0"/>
                <w:sz w:val="16"/>
                <w:szCs w:val="16"/>
                <w:lang w:val="ro-RO"/>
              </w:rPr>
              <w:t>resurse</w:t>
            </w:r>
            <w:r w:rsidR="00B77591" w:rsidRPr="005C69A0">
              <w:rPr>
                <w:rFonts w:cs="Arial"/>
                <w:color w:val="595959" w:themeColor="text1" w:themeTint="A6"/>
                <w:kern w:val="0"/>
                <w:sz w:val="16"/>
                <w:szCs w:val="16"/>
                <w:lang w:val="ro-RO"/>
              </w:rPr>
              <w:t>lor</w:t>
            </w:r>
            <w:r w:rsidR="00A07240" w:rsidRPr="005C69A0">
              <w:rPr>
                <w:rFonts w:cs="Arial"/>
                <w:color w:val="595959" w:themeColor="text1" w:themeTint="A6"/>
                <w:kern w:val="0"/>
                <w:sz w:val="16"/>
                <w:szCs w:val="16"/>
                <w:lang w:val="ro-RO"/>
              </w:rPr>
              <w:t xml:space="preserve"> umane</w:t>
            </w:r>
            <w:r w:rsidRPr="005C69A0">
              <w:rPr>
                <w:rFonts w:cs="Arial"/>
                <w:color w:val="595959" w:themeColor="text1" w:themeTint="A6"/>
                <w:kern w:val="0"/>
                <w:sz w:val="16"/>
                <w:szCs w:val="16"/>
                <w:lang w:val="ro-RO"/>
              </w:rPr>
              <w:t xml:space="preserve"> </w:t>
            </w:r>
            <w:r w:rsidR="00B77591" w:rsidRPr="005C69A0">
              <w:rPr>
                <w:rFonts w:cs="Arial"/>
                <w:color w:val="595959" w:themeColor="text1" w:themeTint="A6"/>
                <w:kern w:val="0"/>
                <w:sz w:val="16"/>
                <w:szCs w:val="16"/>
                <w:lang w:val="ro-RO"/>
              </w:rPr>
              <w:t xml:space="preserve">pentru personalul implicat în </w:t>
            </w:r>
            <w:r w:rsidR="00B70C3F" w:rsidRPr="005C69A0">
              <w:rPr>
                <w:rFonts w:cs="Arial"/>
                <w:color w:val="595959" w:themeColor="text1" w:themeTint="A6"/>
                <w:kern w:val="0"/>
                <w:sz w:val="16"/>
                <w:szCs w:val="16"/>
                <w:lang w:val="ro-RO"/>
              </w:rPr>
              <w:t>coordonare</w:t>
            </w:r>
            <w:r w:rsidR="00B77591" w:rsidRPr="005C69A0">
              <w:rPr>
                <w:rFonts w:cs="Arial"/>
                <w:color w:val="595959" w:themeColor="text1" w:themeTint="A6"/>
                <w:kern w:val="0"/>
                <w:sz w:val="16"/>
                <w:szCs w:val="16"/>
                <w:lang w:val="ro-RO"/>
              </w:rPr>
              <w:t>a</w:t>
            </w:r>
            <w:r w:rsidRPr="005C69A0">
              <w:rPr>
                <w:rFonts w:cs="Arial"/>
                <w:color w:val="595959" w:themeColor="text1" w:themeTint="A6"/>
                <w:kern w:val="0"/>
                <w:sz w:val="16"/>
                <w:szCs w:val="16"/>
                <w:lang w:val="ro-RO"/>
              </w:rPr>
              <w:t>, management</w:t>
            </w:r>
            <w:r w:rsidR="00B77591" w:rsidRPr="005C69A0">
              <w:rPr>
                <w:rFonts w:cs="Arial"/>
                <w:color w:val="595959" w:themeColor="text1" w:themeTint="A6"/>
                <w:kern w:val="0"/>
                <w:sz w:val="16"/>
                <w:szCs w:val="16"/>
                <w:lang w:val="ro-RO"/>
              </w:rPr>
              <w:t xml:space="preserve">ul și </w:t>
            </w:r>
            <w:r w:rsidRPr="005C69A0">
              <w:rPr>
                <w:rFonts w:cs="Arial"/>
                <w:color w:val="595959" w:themeColor="text1" w:themeTint="A6"/>
                <w:kern w:val="0"/>
                <w:sz w:val="16"/>
                <w:szCs w:val="16"/>
                <w:lang w:val="ro-RO"/>
              </w:rPr>
              <w:t>control</w:t>
            </w:r>
            <w:r w:rsidR="00B77591" w:rsidRPr="005C69A0">
              <w:rPr>
                <w:rFonts w:cs="Arial"/>
                <w:color w:val="595959" w:themeColor="text1" w:themeTint="A6"/>
                <w:kern w:val="0"/>
                <w:sz w:val="16"/>
                <w:szCs w:val="16"/>
                <w:lang w:val="ro-RO"/>
              </w:rPr>
              <w:t xml:space="preserve">ul </w:t>
            </w:r>
            <w:r w:rsidR="00A86B70" w:rsidRPr="005C69A0">
              <w:rPr>
                <w:rFonts w:cs="Arial"/>
                <w:color w:val="595959" w:themeColor="text1" w:themeTint="A6"/>
                <w:kern w:val="0"/>
                <w:sz w:val="16"/>
                <w:szCs w:val="16"/>
                <w:lang w:val="ro-RO"/>
              </w:rPr>
              <w:t>FESI</w:t>
            </w:r>
          </w:p>
        </w:tc>
        <w:tc>
          <w:tcPr>
            <w:tcW w:w="1095" w:type="pct"/>
            <w:shd w:val="clear" w:color="auto" w:fill="auto"/>
            <w:vAlign w:val="center"/>
            <w:hideMark/>
          </w:tcPr>
          <w:p w:rsidR="000927C4" w:rsidRPr="005C69A0" w:rsidRDefault="00144050" w:rsidP="00EE2B08">
            <w:pPr>
              <w:overflowPunct/>
              <w:autoSpaceDE/>
              <w:autoSpaceDN/>
              <w:adjustRightInd/>
              <w:spacing w:after="0" w:line="276" w:lineRule="auto"/>
              <w:jc w:val="left"/>
              <w:textAlignment w:val="auto"/>
              <w:rPr>
                <w:rFonts w:cs="Arial"/>
                <w:color w:val="595959" w:themeColor="text1" w:themeTint="A6"/>
                <w:kern w:val="0"/>
                <w:sz w:val="16"/>
                <w:szCs w:val="16"/>
                <w:lang w:val="ro-RO"/>
              </w:rPr>
            </w:pPr>
            <w:r>
              <w:rPr>
                <w:rFonts w:cs="Arial"/>
                <w:color w:val="595959" w:themeColor="text1" w:themeTint="A6"/>
                <w:kern w:val="0"/>
                <w:sz w:val="16"/>
                <w:szCs w:val="16"/>
                <w:lang w:val="ro-RO"/>
              </w:rPr>
              <w:t>OS</w:t>
            </w:r>
            <w:r w:rsidR="000927C4" w:rsidRPr="005C69A0">
              <w:rPr>
                <w:rFonts w:cs="Arial"/>
                <w:color w:val="595959" w:themeColor="text1" w:themeTint="A6"/>
                <w:kern w:val="0"/>
                <w:sz w:val="16"/>
                <w:szCs w:val="16"/>
                <w:lang w:val="ro-RO"/>
              </w:rPr>
              <w:t xml:space="preserve"> 3.1. </w:t>
            </w:r>
            <w:r w:rsidR="00E64A1F" w:rsidRPr="005C69A0">
              <w:rPr>
                <w:rFonts w:cs="Arial"/>
                <w:color w:val="595959" w:themeColor="text1" w:themeTint="A6"/>
                <w:kern w:val="0"/>
                <w:sz w:val="16"/>
                <w:szCs w:val="16"/>
                <w:lang w:val="ro-RO"/>
              </w:rPr>
              <w:t>Dezvoltarea unei politici îmbunătățite a managementului resurselor umane care să asigure stabilitatea, calificarea și motivarea adecvată a personalului care lucrează în cadrul sistemului de coordonare, gestionare și control al FESI</w:t>
            </w:r>
          </w:p>
        </w:tc>
        <w:tc>
          <w:tcPr>
            <w:tcW w:w="814" w:type="pct"/>
            <w:shd w:val="clear" w:color="auto" w:fill="auto"/>
            <w:vAlign w:val="center"/>
            <w:hideMark/>
          </w:tcPr>
          <w:p w:rsidR="000927C4" w:rsidRPr="005C69A0" w:rsidRDefault="00E64A1F" w:rsidP="00EE2B08">
            <w:pPr>
              <w:overflowPunct/>
              <w:autoSpaceDE/>
              <w:autoSpaceDN/>
              <w:adjustRightInd/>
              <w:spacing w:after="0" w:line="276" w:lineRule="auto"/>
              <w:jc w:val="left"/>
              <w:textAlignment w:val="auto"/>
              <w:rPr>
                <w:rFonts w:cs="Arial"/>
                <w:bCs/>
                <w:color w:val="595959" w:themeColor="text1" w:themeTint="A6"/>
                <w:kern w:val="0"/>
                <w:sz w:val="16"/>
                <w:szCs w:val="16"/>
                <w:lang w:val="ro-RO"/>
              </w:rPr>
            </w:pPr>
            <w:r w:rsidRPr="005C69A0">
              <w:rPr>
                <w:rFonts w:cs="Arial"/>
                <w:bCs/>
                <w:color w:val="595959" w:themeColor="text1" w:themeTint="A6"/>
                <w:kern w:val="0"/>
                <w:sz w:val="16"/>
                <w:szCs w:val="16"/>
                <w:lang w:val="ro-RO"/>
              </w:rPr>
              <w:t>Personal motivat, responsabilizat, stabil și înalt calificat în sistemul de coordonare, gestionare şi control al FESI</w:t>
            </w:r>
          </w:p>
        </w:tc>
        <w:tc>
          <w:tcPr>
            <w:tcW w:w="591" w:type="pct"/>
            <w:shd w:val="clear" w:color="auto" w:fill="auto"/>
            <w:vAlign w:val="center"/>
          </w:tcPr>
          <w:p w:rsidR="000927C4" w:rsidRPr="005C69A0" w:rsidRDefault="005C1F09" w:rsidP="00EE2B08">
            <w:pPr>
              <w:overflowPunct/>
              <w:autoSpaceDE/>
              <w:autoSpaceDN/>
              <w:adjustRightInd/>
              <w:spacing w:after="0" w:line="276" w:lineRule="auto"/>
              <w:jc w:val="center"/>
              <w:textAlignment w:val="auto"/>
              <w:rPr>
                <w:rFonts w:cs="Arial"/>
                <w:bCs/>
                <w:color w:val="595959" w:themeColor="text1" w:themeTint="A6"/>
                <w:kern w:val="0"/>
                <w:sz w:val="16"/>
                <w:szCs w:val="16"/>
                <w:lang w:val="ro-RO"/>
              </w:rPr>
            </w:pPr>
            <w:r w:rsidRPr="005C69A0">
              <w:rPr>
                <w:rFonts w:cs="Arial"/>
                <w:bCs/>
                <w:color w:val="595959" w:themeColor="text1" w:themeTint="A6"/>
                <w:kern w:val="0"/>
                <w:sz w:val="16"/>
                <w:szCs w:val="16"/>
                <w:lang w:val="ro-RO"/>
              </w:rPr>
              <w:t>DA</w:t>
            </w:r>
          </w:p>
          <w:p w:rsidR="000927C4" w:rsidRPr="005C69A0" w:rsidRDefault="000927C4" w:rsidP="00EE2B08">
            <w:pPr>
              <w:overflowPunct/>
              <w:autoSpaceDE/>
              <w:autoSpaceDN/>
              <w:adjustRightInd/>
              <w:spacing w:after="0" w:line="276" w:lineRule="auto"/>
              <w:jc w:val="center"/>
              <w:textAlignment w:val="auto"/>
              <w:rPr>
                <w:rFonts w:cs="Arial"/>
                <w:bCs/>
                <w:color w:val="595959" w:themeColor="text1" w:themeTint="A6"/>
                <w:kern w:val="0"/>
                <w:sz w:val="16"/>
                <w:szCs w:val="16"/>
                <w:lang w:val="ro-RO"/>
              </w:rPr>
            </w:pPr>
          </w:p>
          <w:p w:rsidR="000927C4" w:rsidRPr="005C69A0" w:rsidRDefault="000927C4" w:rsidP="00E64A1F">
            <w:pPr>
              <w:overflowPunct/>
              <w:autoSpaceDE/>
              <w:autoSpaceDN/>
              <w:adjustRightInd/>
              <w:spacing w:after="0" w:line="276" w:lineRule="auto"/>
              <w:jc w:val="center"/>
              <w:textAlignment w:val="auto"/>
              <w:rPr>
                <w:rFonts w:cs="Arial"/>
                <w:bCs/>
                <w:color w:val="595959" w:themeColor="text1" w:themeTint="A6"/>
                <w:kern w:val="0"/>
                <w:sz w:val="16"/>
                <w:szCs w:val="16"/>
                <w:lang w:val="ro-RO"/>
              </w:rPr>
            </w:pPr>
            <w:r w:rsidRPr="005C69A0">
              <w:rPr>
                <w:rFonts w:cs="Arial"/>
                <w:bCs/>
                <w:color w:val="595959" w:themeColor="text1" w:themeTint="A6"/>
                <w:kern w:val="0"/>
                <w:sz w:val="16"/>
                <w:szCs w:val="16"/>
                <w:lang w:val="ro-RO"/>
              </w:rPr>
              <w:t>“</w:t>
            </w:r>
            <w:r w:rsidR="00AE433E" w:rsidRPr="005C69A0">
              <w:rPr>
                <w:rFonts w:cs="Arial"/>
                <w:bCs/>
                <w:color w:val="595959" w:themeColor="text1" w:themeTint="A6"/>
                <w:kern w:val="0"/>
                <w:sz w:val="16"/>
                <w:szCs w:val="16"/>
                <w:lang w:val="ro-RO"/>
              </w:rPr>
              <w:t xml:space="preserve">Politica </w:t>
            </w:r>
            <w:r w:rsidR="00E64A1F" w:rsidRPr="005C69A0">
              <w:rPr>
                <w:rFonts w:cs="Arial"/>
                <w:bCs/>
                <w:color w:val="595959" w:themeColor="text1" w:themeTint="A6"/>
                <w:kern w:val="0"/>
                <w:sz w:val="16"/>
                <w:szCs w:val="16"/>
                <w:lang w:val="ro-RO"/>
              </w:rPr>
              <w:t>îmbunătățită a</w:t>
            </w:r>
            <w:r w:rsidR="00311874" w:rsidRPr="005C69A0">
              <w:rPr>
                <w:rFonts w:cs="Arial"/>
                <w:bCs/>
                <w:color w:val="595959" w:themeColor="text1" w:themeTint="A6"/>
                <w:kern w:val="0"/>
                <w:sz w:val="16"/>
                <w:szCs w:val="16"/>
                <w:lang w:val="ro-RO"/>
              </w:rPr>
              <w:t xml:space="preserve"> </w:t>
            </w:r>
            <w:r w:rsidR="008A197C" w:rsidRPr="005C69A0">
              <w:rPr>
                <w:rFonts w:cs="Arial"/>
                <w:bCs/>
                <w:color w:val="595959" w:themeColor="text1" w:themeTint="A6"/>
                <w:kern w:val="0"/>
                <w:sz w:val="16"/>
                <w:szCs w:val="16"/>
                <w:lang w:val="ro-RO"/>
              </w:rPr>
              <w:t>managementul resurselor umane</w:t>
            </w:r>
            <w:r w:rsidRPr="005C69A0">
              <w:rPr>
                <w:rFonts w:cs="Arial"/>
                <w:bCs/>
                <w:color w:val="595959" w:themeColor="text1" w:themeTint="A6"/>
                <w:kern w:val="0"/>
                <w:sz w:val="16"/>
                <w:szCs w:val="16"/>
                <w:lang w:val="ro-RO"/>
              </w:rPr>
              <w:t>”</w:t>
            </w:r>
          </w:p>
        </w:tc>
        <w:tc>
          <w:tcPr>
            <w:tcW w:w="410" w:type="pct"/>
            <w:shd w:val="clear" w:color="auto" w:fill="auto"/>
            <w:vAlign w:val="center"/>
          </w:tcPr>
          <w:p w:rsidR="000927C4" w:rsidRPr="005C69A0" w:rsidRDefault="00D74CB6" w:rsidP="00EE2B08">
            <w:pPr>
              <w:overflowPunct/>
              <w:autoSpaceDE/>
              <w:autoSpaceDN/>
              <w:adjustRightInd/>
              <w:spacing w:after="0" w:line="276" w:lineRule="auto"/>
              <w:jc w:val="center"/>
              <w:textAlignment w:val="auto"/>
              <w:rPr>
                <w:rFonts w:cs="Arial"/>
                <w:bCs/>
                <w:color w:val="595959" w:themeColor="text1" w:themeTint="A6"/>
                <w:kern w:val="0"/>
                <w:sz w:val="16"/>
                <w:szCs w:val="16"/>
                <w:lang w:val="ro-RO"/>
              </w:rPr>
            </w:pPr>
            <w:r w:rsidRPr="005C69A0">
              <w:rPr>
                <w:rFonts w:cs="Arial"/>
                <w:bCs/>
                <w:color w:val="595959" w:themeColor="text1" w:themeTint="A6"/>
                <w:kern w:val="0"/>
                <w:sz w:val="16"/>
                <w:szCs w:val="16"/>
                <w:lang w:val="ro-RO"/>
              </w:rPr>
              <w:t>NU</w:t>
            </w:r>
          </w:p>
        </w:tc>
      </w:tr>
    </w:tbl>
    <w:p w:rsidR="000927C4" w:rsidRPr="005C69A0" w:rsidRDefault="000927C4" w:rsidP="00EE2B08">
      <w:pPr>
        <w:overflowPunct/>
        <w:autoSpaceDE/>
        <w:autoSpaceDN/>
        <w:adjustRightInd/>
        <w:spacing w:after="200" w:line="276" w:lineRule="auto"/>
        <w:textAlignment w:val="auto"/>
        <w:rPr>
          <w:rFonts w:eastAsia="Calibri" w:cs="Arial"/>
          <w:color w:val="595959" w:themeColor="text1" w:themeTint="A6"/>
          <w:lang w:val="ro-RO"/>
        </w:rPr>
        <w:sectPr w:rsidR="000927C4" w:rsidRPr="005C69A0" w:rsidSect="001B001D">
          <w:pgSz w:w="16839" w:h="11907" w:orient="landscape" w:code="9"/>
          <w:pgMar w:top="1985" w:right="1269" w:bottom="1368" w:left="1276" w:header="562" w:footer="784" w:gutter="0"/>
          <w:cols w:space="708"/>
          <w:docGrid w:linePitch="360"/>
        </w:sectPr>
      </w:pPr>
    </w:p>
    <w:p w:rsidR="00E27F41" w:rsidRPr="005C69A0" w:rsidRDefault="00DD6F94" w:rsidP="00EE2B08">
      <w:pPr>
        <w:spacing w:line="276" w:lineRule="auto"/>
        <w:rPr>
          <w:rFonts w:eastAsia="Calibri" w:cs="Arial"/>
          <w:b/>
          <w:i/>
          <w:color w:val="595959" w:themeColor="text1" w:themeTint="A6"/>
          <w:kern w:val="0"/>
          <w:lang w:val="ro-RO"/>
        </w:rPr>
      </w:pPr>
      <w:r w:rsidRPr="005C69A0">
        <w:rPr>
          <w:rFonts w:eastAsia="Calibri" w:cs="Arial"/>
          <w:b/>
          <w:i/>
          <w:color w:val="595959" w:themeColor="text1" w:themeTint="A6"/>
          <w:kern w:val="0"/>
          <w:lang w:val="ro-RO"/>
        </w:rPr>
        <w:t>Concluzii</w:t>
      </w:r>
      <w:r w:rsidR="00E27F41" w:rsidRPr="005C69A0">
        <w:rPr>
          <w:rFonts w:eastAsia="Calibri" w:cs="Arial"/>
          <w:b/>
          <w:i/>
          <w:color w:val="595959" w:themeColor="text1" w:themeTint="A6"/>
          <w:kern w:val="0"/>
          <w:lang w:val="ro-RO"/>
        </w:rPr>
        <w:t xml:space="preserve"> </w:t>
      </w:r>
      <w:r w:rsidR="009949A4" w:rsidRPr="005C69A0">
        <w:rPr>
          <w:rFonts w:eastAsia="Calibri" w:cs="Arial"/>
          <w:b/>
          <w:i/>
          <w:color w:val="595959" w:themeColor="text1" w:themeTint="A6"/>
          <w:kern w:val="0"/>
          <w:lang w:val="ro-RO"/>
        </w:rPr>
        <w:t>și</w:t>
      </w:r>
      <w:r w:rsidR="00E27F41" w:rsidRPr="005C69A0">
        <w:rPr>
          <w:rFonts w:eastAsia="Calibri" w:cs="Arial"/>
          <w:b/>
          <w:i/>
          <w:color w:val="595959" w:themeColor="text1" w:themeTint="A6"/>
          <w:kern w:val="0"/>
          <w:lang w:val="ro-RO"/>
        </w:rPr>
        <w:t xml:space="preserve"> </w:t>
      </w:r>
      <w:r w:rsidR="00B148DE" w:rsidRPr="005C69A0">
        <w:rPr>
          <w:rFonts w:eastAsia="Calibri" w:cs="Arial"/>
          <w:b/>
          <w:i/>
          <w:color w:val="595959" w:themeColor="text1" w:themeTint="A6"/>
          <w:kern w:val="0"/>
          <w:lang w:val="ro-RO"/>
        </w:rPr>
        <w:t>recomandări</w:t>
      </w:r>
    </w:p>
    <w:tbl>
      <w:tblPr>
        <w:tblStyle w:val="TableFinalit22"/>
        <w:tblW w:w="9270" w:type="dxa"/>
        <w:tblInd w:w="10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6946"/>
        <w:gridCol w:w="2324"/>
      </w:tblGrid>
      <w:tr w:rsidR="00E27F41" w:rsidRPr="005C69A0" w:rsidTr="00852B63">
        <w:trPr>
          <w:tblHeader/>
        </w:trPr>
        <w:tc>
          <w:tcPr>
            <w:tcW w:w="6946" w:type="dxa"/>
            <w:shd w:val="clear" w:color="auto" w:fill="FFC000"/>
            <w:hideMark/>
          </w:tcPr>
          <w:p w:rsidR="00E27F41" w:rsidRPr="005C69A0" w:rsidRDefault="00E27F41" w:rsidP="00E96662">
            <w:pPr>
              <w:overflowPunct/>
              <w:autoSpaceDE/>
              <w:autoSpaceDN/>
              <w:adjustRightInd/>
              <w:spacing w:line="276" w:lineRule="auto"/>
              <w:textAlignment w:val="auto"/>
              <w:rPr>
                <w:rFonts w:eastAsia="Calibri" w:cs="Arial"/>
                <w:b/>
                <w:iCs/>
                <w:color w:val="595959" w:themeColor="text1" w:themeTint="A6"/>
                <w:kern w:val="0"/>
                <w:sz w:val="16"/>
                <w:szCs w:val="16"/>
                <w:lang w:val="ro-RO"/>
              </w:rPr>
            </w:pPr>
            <w:r w:rsidRPr="005C69A0">
              <w:rPr>
                <w:rFonts w:eastAsia="Calibri" w:cs="Arial"/>
                <w:b/>
                <w:iCs/>
                <w:color w:val="595959" w:themeColor="text1" w:themeTint="A6"/>
                <w:kern w:val="0"/>
                <w:sz w:val="16"/>
                <w:szCs w:val="16"/>
                <w:lang w:val="ro-RO"/>
              </w:rPr>
              <w:t>Conclu</w:t>
            </w:r>
            <w:r w:rsidR="00E96662" w:rsidRPr="005C69A0">
              <w:rPr>
                <w:rFonts w:eastAsia="Calibri" w:cs="Arial"/>
                <w:b/>
                <w:iCs/>
                <w:color w:val="595959" w:themeColor="text1" w:themeTint="A6"/>
                <w:kern w:val="0"/>
                <w:sz w:val="16"/>
                <w:szCs w:val="16"/>
                <w:lang w:val="ro-RO"/>
              </w:rPr>
              <w:t>zia</w:t>
            </w:r>
          </w:p>
        </w:tc>
        <w:tc>
          <w:tcPr>
            <w:tcW w:w="2324" w:type="dxa"/>
            <w:shd w:val="clear" w:color="auto" w:fill="FFC000"/>
            <w:hideMark/>
          </w:tcPr>
          <w:p w:rsidR="00E27F41" w:rsidRPr="005C69A0" w:rsidRDefault="00DD6F94" w:rsidP="00EE2B08">
            <w:pPr>
              <w:overflowPunct/>
              <w:autoSpaceDE/>
              <w:autoSpaceDN/>
              <w:adjustRightInd/>
              <w:spacing w:line="276" w:lineRule="auto"/>
              <w:textAlignment w:val="auto"/>
              <w:rPr>
                <w:rFonts w:eastAsia="Calibri" w:cs="Arial"/>
                <w:b/>
                <w:iCs/>
                <w:color w:val="595959" w:themeColor="text1" w:themeTint="A6"/>
                <w:kern w:val="0"/>
                <w:sz w:val="16"/>
                <w:szCs w:val="16"/>
                <w:lang w:val="ro-RO"/>
              </w:rPr>
            </w:pPr>
            <w:r w:rsidRPr="005C69A0">
              <w:rPr>
                <w:rFonts w:eastAsia="Calibri" w:cs="Arial"/>
                <w:b/>
                <w:iCs/>
                <w:color w:val="595959" w:themeColor="text1" w:themeTint="A6"/>
                <w:kern w:val="0"/>
                <w:sz w:val="16"/>
                <w:szCs w:val="16"/>
                <w:lang w:val="ro-RO"/>
              </w:rPr>
              <w:t xml:space="preserve">Recomandări </w:t>
            </w:r>
          </w:p>
        </w:tc>
      </w:tr>
      <w:tr w:rsidR="00E27F41" w:rsidRPr="005C69A0" w:rsidTr="00852B63">
        <w:trPr>
          <w:trHeight w:val="183"/>
        </w:trPr>
        <w:tc>
          <w:tcPr>
            <w:tcW w:w="9270" w:type="dxa"/>
            <w:gridSpan w:val="2"/>
            <w:shd w:val="clear" w:color="auto" w:fill="D9D9D9" w:themeFill="background1" w:themeFillShade="D9"/>
          </w:tcPr>
          <w:p w:rsidR="00E27F41" w:rsidRPr="005C69A0" w:rsidRDefault="006A75E5" w:rsidP="00E96662">
            <w:pPr>
              <w:widowControl w:val="0"/>
              <w:overflowPunct/>
              <w:autoSpaceDE/>
              <w:autoSpaceDN/>
              <w:adjustRightInd/>
              <w:spacing w:after="0" w:line="276" w:lineRule="auto"/>
              <w:textAlignment w:val="auto"/>
              <w:rPr>
                <w:rFonts w:eastAsia="Calibri" w:cs="Arial"/>
                <w:iCs/>
                <w:color w:val="595959" w:themeColor="text1" w:themeTint="A6"/>
                <w:kern w:val="0"/>
                <w:sz w:val="16"/>
                <w:szCs w:val="16"/>
                <w:lang w:val="ro-RO"/>
              </w:rPr>
            </w:pPr>
            <w:r w:rsidRPr="005C69A0">
              <w:rPr>
                <w:rFonts w:eastAsia="Calibri" w:cs="Arial"/>
                <w:b/>
                <w:iCs/>
                <w:color w:val="595959" w:themeColor="text1" w:themeTint="A6"/>
                <w:kern w:val="0"/>
                <w:sz w:val="16"/>
                <w:szCs w:val="16"/>
                <w:lang w:val="ro-RO"/>
              </w:rPr>
              <w:t>Evaluarea nevoilor</w:t>
            </w:r>
          </w:p>
        </w:tc>
      </w:tr>
      <w:tr w:rsidR="00E27F41" w:rsidRPr="005C69A0" w:rsidTr="00852B63">
        <w:trPr>
          <w:trHeight w:val="899"/>
        </w:trPr>
        <w:tc>
          <w:tcPr>
            <w:tcW w:w="6946" w:type="dxa"/>
            <w:hideMark/>
          </w:tcPr>
          <w:p w:rsidR="00E27F41" w:rsidRPr="005C69A0" w:rsidRDefault="00527B2F" w:rsidP="00EE2B08">
            <w:pPr>
              <w:widowControl w:val="0"/>
              <w:numPr>
                <w:ilvl w:val="0"/>
                <w:numId w:val="24"/>
              </w:numPr>
              <w:overflowPunct/>
              <w:autoSpaceDE/>
              <w:autoSpaceDN/>
              <w:adjustRightInd/>
              <w:spacing w:before="240" w:after="200" w:line="276" w:lineRule="auto"/>
              <w:ind w:left="504"/>
              <w:textAlignment w:val="auto"/>
              <w:rPr>
                <w:rFonts w:eastAsia="Calibri" w:cs="Arial"/>
                <w:color w:val="595959" w:themeColor="text1" w:themeTint="A6"/>
                <w:kern w:val="0"/>
                <w:sz w:val="16"/>
                <w:szCs w:val="16"/>
                <w:lang w:val="ro-RO"/>
              </w:rPr>
            </w:pPr>
            <w:r w:rsidRPr="005C69A0">
              <w:rPr>
                <w:rFonts w:eastAsia="Calibri" w:cs="Arial"/>
                <w:iCs/>
                <w:color w:val="595959" w:themeColor="text1" w:themeTint="A6"/>
                <w:kern w:val="0"/>
                <w:sz w:val="16"/>
                <w:szCs w:val="16"/>
                <w:lang w:val="ro-RO"/>
              </w:rPr>
              <w:t>N</w:t>
            </w:r>
            <w:r w:rsidR="00D74CB6" w:rsidRPr="005C69A0">
              <w:rPr>
                <w:rFonts w:eastAsia="Calibri" w:cs="Arial"/>
                <w:iCs/>
                <w:color w:val="595959" w:themeColor="text1" w:themeTint="A6"/>
                <w:kern w:val="0"/>
                <w:sz w:val="16"/>
                <w:szCs w:val="16"/>
                <w:lang w:val="ro-RO"/>
              </w:rPr>
              <w:t>evoile identificate</w:t>
            </w:r>
            <w:r w:rsidR="00C54896" w:rsidRPr="005C69A0">
              <w:rPr>
                <w:rFonts w:eastAsia="Calibri" w:cs="Arial"/>
                <w:iCs/>
                <w:color w:val="595959" w:themeColor="text1" w:themeTint="A6"/>
                <w:kern w:val="0"/>
                <w:sz w:val="16"/>
                <w:szCs w:val="16"/>
                <w:lang w:val="ro-RO"/>
              </w:rPr>
              <w:t xml:space="preserve"> î</w:t>
            </w:r>
            <w:r w:rsidR="00E27F41" w:rsidRPr="005C69A0">
              <w:rPr>
                <w:rFonts w:eastAsia="Calibri" w:cs="Arial"/>
                <w:iCs/>
                <w:color w:val="595959" w:themeColor="text1" w:themeTint="A6"/>
                <w:kern w:val="0"/>
                <w:sz w:val="16"/>
                <w:szCs w:val="16"/>
                <w:lang w:val="ro-RO"/>
              </w:rPr>
              <w:t xml:space="preserve">n </w:t>
            </w:r>
            <w:r w:rsidR="006477E5" w:rsidRPr="005C69A0">
              <w:rPr>
                <w:rFonts w:eastAsia="Calibri" w:cs="Arial"/>
                <w:iCs/>
                <w:color w:val="595959" w:themeColor="text1" w:themeTint="A6"/>
                <w:kern w:val="0"/>
                <w:sz w:val="16"/>
                <w:szCs w:val="16"/>
                <w:lang w:val="ro-RO"/>
              </w:rPr>
              <w:t>Secțiunea</w:t>
            </w:r>
            <w:r w:rsidR="00E27F41" w:rsidRPr="005C69A0">
              <w:rPr>
                <w:rFonts w:eastAsia="Calibri" w:cs="Arial"/>
                <w:iCs/>
                <w:color w:val="595959" w:themeColor="text1" w:themeTint="A6"/>
                <w:kern w:val="0"/>
                <w:sz w:val="16"/>
                <w:szCs w:val="16"/>
                <w:lang w:val="ro-RO"/>
              </w:rPr>
              <w:t xml:space="preserve"> 1 </w:t>
            </w:r>
            <w:r w:rsidR="00C54896" w:rsidRPr="005C69A0">
              <w:rPr>
                <w:rFonts w:eastAsia="Calibri" w:cs="Arial"/>
                <w:iCs/>
                <w:color w:val="595959" w:themeColor="text1" w:themeTint="A6"/>
                <w:kern w:val="0"/>
                <w:sz w:val="16"/>
                <w:szCs w:val="16"/>
                <w:lang w:val="ro-RO"/>
              </w:rPr>
              <w:t>a P</w:t>
            </w:r>
            <w:r w:rsidR="00E27F41" w:rsidRPr="005C69A0">
              <w:rPr>
                <w:rFonts w:eastAsia="Calibri" w:cs="Arial"/>
                <w:iCs/>
                <w:color w:val="595959" w:themeColor="text1" w:themeTint="A6"/>
                <w:kern w:val="0"/>
                <w:sz w:val="16"/>
                <w:szCs w:val="16"/>
                <w:lang w:val="ro-RO"/>
              </w:rPr>
              <w:t>O</w:t>
            </w:r>
            <w:r w:rsidR="00037FE5">
              <w:rPr>
                <w:rFonts w:eastAsia="Calibri" w:cs="Arial"/>
                <w:iCs/>
                <w:color w:val="595959" w:themeColor="text1" w:themeTint="A6"/>
                <w:kern w:val="0"/>
                <w:sz w:val="16"/>
                <w:szCs w:val="16"/>
                <w:lang w:val="ro-RO"/>
              </w:rPr>
              <w:t>AT</w:t>
            </w:r>
            <w:r w:rsidR="00C54896" w:rsidRPr="005C69A0">
              <w:rPr>
                <w:rFonts w:eastAsia="Calibri" w:cs="Arial"/>
                <w:iCs/>
                <w:color w:val="595959" w:themeColor="text1" w:themeTint="A6"/>
                <w:kern w:val="0"/>
                <w:sz w:val="16"/>
                <w:szCs w:val="16"/>
                <w:lang w:val="ro-RO"/>
              </w:rPr>
              <w:t xml:space="preserve"> prezintă o </w:t>
            </w:r>
            <w:r w:rsidR="00C54896" w:rsidRPr="005C69A0">
              <w:rPr>
                <w:rFonts w:eastAsia="Calibri" w:cs="Arial"/>
                <w:b/>
                <w:iCs/>
                <w:color w:val="595959" w:themeColor="text1" w:themeTint="A6"/>
                <w:kern w:val="0"/>
                <w:sz w:val="16"/>
                <w:szCs w:val="16"/>
                <w:lang w:val="ro-RO"/>
              </w:rPr>
              <w:t xml:space="preserve">imagine clară și structurată a contextului </w:t>
            </w:r>
            <w:r w:rsidR="00E27F41" w:rsidRPr="005C69A0">
              <w:rPr>
                <w:rFonts w:eastAsia="Calibri" w:cs="Arial"/>
                <w:b/>
                <w:iCs/>
                <w:color w:val="595959" w:themeColor="text1" w:themeTint="A6"/>
                <w:kern w:val="0"/>
                <w:sz w:val="16"/>
                <w:szCs w:val="16"/>
                <w:lang w:val="ro-RO"/>
              </w:rPr>
              <w:t xml:space="preserve">local </w:t>
            </w:r>
            <w:r w:rsidR="00C54896" w:rsidRPr="005C69A0">
              <w:rPr>
                <w:rFonts w:eastAsia="Calibri" w:cs="Arial"/>
                <w:iCs/>
                <w:color w:val="595959" w:themeColor="text1" w:themeTint="A6"/>
                <w:kern w:val="0"/>
                <w:sz w:val="16"/>
                <w:szCs w:val="16"/>
                <w:lang w:val="ro-RO"/>
              </w:rPr>
              <w:t xml:space="preserve">din perspectiva nevoilor de </w:t>
            </w:r>
            <w:r w:rsidR="00923900" w:rsidRPr="005C69A0">
              <w:rPr>
                <w:rFonts w:eastAsia="Calibri" w:cs="Arial"/>
                <w:iCs/>
                <w:color w:val="595959" w:themeColor="text1" w:themeTint="A6"/>
                <w:kern w:val="0"/>
                <w:sz w:val="16"/>
                <w:szCs w:val="16"/>
                <w:lang w:val="ro-RO"/>
              </w:rPr>
              <w:t>asistență tehnică</w:t>
            </w:r>
            <w:r w:rsidR="00E27F41" w:rsidRPr="005C69A0">
              <w:rPr>
                <w:rFonts w:eastAsia="Calibri" w:cs="Arial"/>
                <w:iCs/>
                <w:color w:val="595959" w:themeColor="text1" w:themeTint="A6"/>
                <w:kern w:val="0"/>
                <w:sz w:val="16"/>
                <w:szCs w:val="16"/>
                <w:lang w:val="ro-RO"/>
              </w:rPr>
              <w:t xml:space="preserve"> </w:t>
            </w:r>
            <w:r w:rsidR="00C54896" w:rsidRPr="005C69A0">
              <w:rPr>
                <w:rFonts w:eastAsia="Calibri" w:cs="Arial"/>
                <w:iCs/>
                <w:color w:val="595959" w:themeColor="text1" w:themeTint="A6"/>
                <w:kern w:val="0"/>
                <w:sz w:val="16"/>
                <w:szCs w:val="16"/>
                <w:lang w:val="ro-RO"/>
              </w:rPr>
              <w:t xml:space="preserve">și acoperă temele </w:t>
            </w:r>
            <w:r w:rsidR="00E27F41" w:rsidRPr="005C69A0">
              <w:rPr>
                <w:rFonts w:eastAsia="Calibri" w:cs="Arial"/>
                <w:iCs/>
                <w:color w:val="595959" w:themeColor="text1" w:themeTint="A6"/>
                <w:kern w:val="0"/>
                <w:sz w:val="16"/>
                <w:szCs w:val="16"/>
                <w:lang w:val="ro-RO"/>
              </w:rPr>
              <w:t>relevant</w:t>
            </w:r>
            <w:r w:rsidR="00C54896" w:rsidRPr="005C69A0">
              <w:rPr>
                <w:rFonts w:eastAsia="Calibri" w:cs="Arial"/>
                <w:iCs/>
                <w:color w:val="595959" w:themeColor="text1" w:themeTint="A6"/>
                <w:kern w:val="0"/>
                <w:sz w:val="16"/>
                <w:szCs w:val="16"/>
                <w:lang w:val="ro-RO"/>
              </w:rPr>
              <w:t>e</w:t>
            </w:r>
            <w:r w:rsidR="00E27F41" w:rsidRPr="005C69A0">
              <w:rPr>
                <w:rFonts w:eastAsia="Calibri" w:cs="Arial"/>
                <w:iCs/>
                <w:color w:val="595959" w:themeColor="text1" w:themeTint="A6"/>
                <w:kern w:val="0"/>
                <w:sz w:val="16"/>
                <w:szCs w:val="16"/>
                <w:lang w:val="ro-RO"/>
              </w:rPr>
              <w:t>.</w:t>
            </w:r>
          </w:p>
          <w:p w:rsidR="00E27F41" w:rsidRPr="005C69A0" w:rsidRDefault="00C54896" w:rsidP="00E14E00">
            <w:pPr>
              <w:widowControl w:val="0"/>
              <w:overflowPunct/>
              <w:autoSpaceDE/>
              <w:autoSpaceDN/>
              <w:adjustRightInd/>
              <w:spacing w:after="200" w:line="276" w:lineRule="auto"/>
              <w:ind w:left="502"/>
              <w:textAlignment w:val="auto"/>
              <w:rPr>
                <w:rFonts w:eastAsia="Calibri" w:cs="Arial"/>
                <w:color w:val="595959" w:themeColor="text1" w:themeTint="A6"/>
                <w:kern w:val="0"/>
                <w:sz w:val="16"/>
                <w:szCs w:val="16"/>
                <w:lang w:val="ro-RO"/>
              </w:rPr>
            </w:pPr>
            <w:r w:rsidRPr="005C69A0">
              <w:rPr>
                <w:rFonts w:eastAsia="Calibri" w:cs="Arial"/>
                <w:b/>
                <w:color w:val="595959" w:themeColor="text1" w:themeTint="A6"/>
                <w:kern w:val="0"/>
                <w:sz w:val="16"/>
                <w:szCs w:val="16"/>
                <w:lang w:val="ro-RO"/>
              </w:rPr>
              <w:t xml:space="preserve">Nevoile sunt structurate în </w:t>
            </w:r>
            <w:r w:rsidR="00E27F41" w:rsidRPr="005C69A0">
              <w:rPr>
                <w:rFonts w:eastAsia="Calibri" w:cs="Arial"/>
                <w:b/>
                <w:color w:val="595959" w:themeColor="text1" w:themeTint="A6"/>
                <w:kern w:val="0"/>
                <w:sz w:val="16"/>
                <w:szCs w:val="16"/>
                <w:lang w:val="ro-RO"/>
              </w:rPr>
              <w:t xml:space="preserve">3 </w:t>
            </w:r>
            <w:r w:rsidRPr="005C69A0">
              <w:rPr>
                <w:rFonts w:eastAsia="Calibri" w:cs="Arial"/>
                <w:b/>
                <w:color w:val="595959" w:themeColor="text1" w:themeTint="A6"/>
                <w:kern w:val="0"/>
                <w:sz w:val="16"/>
                <w:szCs w:val="16"/>
                <w:lang w:val="ro-RO"/>
              </w:rPr>
              <w:t xml:space="preserve">categorii </w:t>
            </w:r>
            <w:r w:rsidR="00E27F41" w:rsidRPr="005C69A0">
              <w:rPr>
                <w:rFonts w:eastAsia="Calibri" w:cs="Arial"/>
                <w:b/>
                <w:color w:val="595959" w:themeColor="text1" w:themeTint="A6"/>
                <w:kern w:val="0"/>
                <w:sz w:val="16"/>
                <w:szCs w:val="16"/>
                <w:lang w:val="ro-RO"/>
              </w:rPr>
              <w:t>major</w:t>
            </w:r>
            <w:r w:rsidRPr="005C69A0">
              <w:rPr>
                <w:rFonts w:eastAsia="Calibri" w:cs="Arial"/>
                <w:b/>
                <w:color w:val="595959" w:themeColor="text1" w:themeTint="A6"/>
                <w:kern w:val="0"/>
                <w:sz w:val="16"/>
                <w:szCs w:val="16"/>
                <w:lang w:val="ro-RO"/>
              </w:rPr>
              <w:t>e</w:t>
            </w:r>
            <w:r w:rsidR="00E27F41" w:rsidRPr="005C69A0">
              <w:rPr>
                <w:rFonts w:eastAsia="Calibri" w:cs="Arial"/>
                <w:color w:val="595959" w:themeColor="text1" w:themeTint="A6"/>
                <w:kern w:val="0"/>
                <w:sz w:val="16"/>
                <w:szCs w:val="16"/>
                <w:lang w:val="ro-RO"/>
              </w:rPr>
              <w:t xml:space="preserve">, </w:t>
            </w:r>
            <w:r w:rsidRPr="005C69A0">
              <w:rPr>
                <w:rFonts w:eastAsia="Calibri" w:cs="Arial"/>
                <w:color w:val="595959" w:themeColor="text1" w:themeTint="A6"/>
                <w:kern w:val="0"/>
                <w:sz w:val="16"/>
                <w:szCs w:val="16"/>
                <w:lang w:val="ro-RO"/>
              </w:rPr>
              <w:t xml:space="preserve">cu referire la </w:t>
            </w:r>
            <w:r w:rsidR="00E263E1" w:rsidRPr="005C69A0">
              <w:rPr>
                <w:rFonts w:eastAsia="Calibri" w:cs="Arial"/>
                <w:color w:val="595959" w:themeColor="text1" w:themeTint="A6"/>
                <w:kern w:val="0"/>
                <w:sz w:val="16"/>
                <w:szCs w:val="16"/>
                <w:lang w:val="ro-RO"/>
              </w:rPr>
              <w:t>beneficiari</w:t>
            </w:r>
            <w:r w:rsidR="00E27F41" w:rsidRPr="005C69A0">
              <w:rPr>
                <w:rFonts w:eastAsia="Calibri" w:cs="Arial"/>
                <w:color w:val="595959" w:themeColor="text1" w:themeTint="A6"/>
                <w:kern w:val="0"/>
                <w:sz w:val="16"/>
                <w:szCs w:val="16"/>
                <w:lang w:val="ro-RO"/>
              </w:rPr>
              <w:t xml:space="preserve"> </w:t>
            </w:r>
            <w:r w:rsidRPr="005C69A0">
              <w:rPr>
                <w:rFonts w:eastAsia="Calibri" w:cs="Arial"/>
                <w:color w:val="595959" w:themeColor="text1" w:themeTint="A6"/>
                <w:kern w:val="0"/>
                <w:sz w:val="16"/>
                <w:szCs w:val="16"/>
                <w:lang w:val="ro-RO"/>
              </w:rPr>
              <w:t xml:space="preserve">și activitățile de </w:t>
            </w:r>
            <w:r w:rsidR="00E27F41" w:rsidRPr="005C69A0">
              <w:rPr>
                <w:rFonts w:eastAsia="Calibri" w:cs="Arial"/>
                <w:color w:val="595959" w:themeColor="text1" w:themeTint="A6"/>
                <w:kern w:val="0"/>
                <w:sz w:val="16"/>
                <w:szCs w:val="16"/>
                <w:lang w:val="ro-RO"/>
              </w:rPr>
              <w:t>informa</w:t>
            </w:r>
            <w:r w:rsidRPr="005C69A0">
              <w:rPr>
                <w:rFonts w:eastAsia="Calibri" w:cs="Arial"/>
                <w:color w:val="595959" w:themeColor="text1" w:themeTint="A6"/>
                <w:kern w:val="0"/>
                <w:sz w:val="16"/>
                <w:szCs w:val="16"/>
                <w:lang w:val="ro-RO"/>
              </w:rPr>
              <w:t xml:space="preserve">re și </w:t>
            </w:r>
            <w:r w:rsidR="00E27F41" w:rsidRPr="005C69A0">
              <w:rPr>
                <w:rFonts w:eastAsia="Calibri" w:cs="Arial"/>
                <w:color w:val="595959" w:themeColor="text1" w:themeTint="A6"/>
                <w:kern w:val="0"/>
                <w:sz w:val="16"/>
                <w:szCs w:val="16"/>
                <w:lang w:val="ro-RO"/>
              </w:rPr>
              <w:t>publicit</w:t>
            </w:r>
            <w:r w:rsidRPr="005C69A0">
              <w:rPr>
                <w:rFonts w:eastAsia="Calibri" w:cs="Arial"/>
                <w:color w:val="595959" w:themeColor="text1" w:themeTint="A6"/>
                <w:kern w:val="0"/>
                <w:sz w:val="16"/>
                <w:szCs w:val="16"/>
                <w:lang w:val="ro-RO"/>
              </w:rPr>
              <w:t>ate</w:t>
            </w:r>
            <w:r w:rsidR="00E27F41" w:rsidRPr="005C69A0">
              <w:rPr>
                <w:rFonts w:eastAsia="Calibri" w:cs="Arial"/>
                <w:color w:val="595959" w:themeColor="text1" w:themeTint="A6"/>
                <w:kern w:val="0"/>
                <w:sz w:val="16"/>
                <w:szCs w:val="16"/>
                <w:lang w:val="ro-RO"/>
              </w:rPr>
              <w:t xml:space="preserve">, </w:t>
            </w:r>
            <w:r w:rsidR="00A07240" w:rsidRPr="005C69A0">
              <w:rPr>
                <w:rFonts w:eastAsia="Calibri" w:cs="Arial"/>
                <w:color w:val="595959" w:themeColor="text1" w:themeTint="A6"/>
                <w:kern w:val="0"/>
                <w:sz w:val="16"/>
                <w:szCs w:val="16"/>
                <w:lang w:val="ro-RO"/>
              </w:rPr>
              <w:t>Sistemul FESI</w:t>
            </w:r>
            <w:r w:rsidR="00E27F41" w:rsidRPr="005C69A0">
              <w:rPr>
                <w:rFonts w:eastAsia="Calibri" w:cs="Arial"/>
                <w:color w:val="595959" w:themeColor="text1" w:themeTint="A6"/>
                <w:kern w:val="0"/>
                <w:sz w:val="16"/>
                <w:szCs w:val="16"/>
                <w:lang w:val="ro-RO"/>
              </w:rPr>
              <w:t xml:space="preserve"> </w:t>
            </w:r>
            <w:r w:rsidRPr="005C69A0">
              <w:rPr>
                <w:rFonts w:eastAsia="Calibri" w:cs="Arial"/>
                <w:color w:val="595959" w:themeColor="text1" w:themeTint="A6"/>
                <w:kern w:val="0"/>
                <w:sz w:val="16"/>
                <w:szCs w:val="16"/>
                <w:lang w:val="ro-RO"/>
              </w:rPr>
              <w:t>și</w:t>
            </w:r>
            <w:r w:rsidR="00E27F41" w:rsidRPr="005C69A0">
              <w:rPr>
                <w:rFonts w:eastAsia="Calibri" w:cs="Arial"/>
                <w:color w:val="595959" w:themeColor="text1" w:themeTint="A6"/>
                <w:kern w:val="0"/>
                <w:sz w:val="16"/>
                <w:szCs w:val="16"/>
                <w:lang w:val="ro-RO"/>
              </w:rPr>
              <w:t xml:space="preserve"> </w:t>
            </w:r>
            <w:r w:rsidR="00A07240" w:rsidRPr="005C69A0">
              <w:rPr>
                <w:rFonts w:eastAsia="Calibri" w:cs="Arial"/>
                <w:color w:val="595959" w:themeColor="text1" w:themeTint="A6"/>
                <w:kern w:val="0"/>
                <w:sz w:val="16"/>
                <w:szCs w:val="16"/>
                <w:lang w:val="ro-RO"/>
              </w:rPr>
              <w:t>resurse</w:t>
            </w:r>
            <w:r w:rsidRPr="005C69A0">
              <w:rPr>
                <w:rFonts w:eastAsia="Calibri" w:cs="Arial"/>
                <w:color w:val="595959" w:themeColor="text1" w:themeTint="A6"/>
                <w:kern w:val="0"/>
                <w:sz w:val="16"/>
                <w:szCs w:val="16"/>
                <w:lang w:val="ro-RO"/>
              </w:rPr>
              <w:t>le</w:t>
            </w:r>
            <w:r w:rsidR="00A07240" w:rsidRPr="005C69A0">
              <w:rPr>
                <w:rFonts w:eastAsia="Calibri" w:cs="Arial"/>
                <w:color w:val="595959" w:themeColor="text1" w:themeTint="A6"/>
                <w:kern w:val="0"/>
                <w:sz w:val="16"/>
                <w:szCs w:val="16"/>
                <w:lang w:val="ro-RO"/>
              </w:rPr>
              <w:t xml:space="preserve"> umane</w:t>
            </w:r>
            <w:r w:rsidR="00E27F41" w:rsidRPr="005C69A0">
              <w:rPr>
                <w:rFonts w:eastAsia="Calibri" w:cs="Arial"/>
                <w:color w:val="595959" w:themeColor="text1" w:themeTint="A6"/>
                <w:kern w:val="0"/>
                <w:sz w:val="16"/>
                <w:szCs w:val="16"/>
                <w:lang w:val="ro-RO"/>
              </w:rPr>
              <w:t xml:space="preserve"> </w:t>
            </w:r>
            <w:r w:rsidRPr="005C69A0">
              <w:rPr>
                <w:rFonts w:eastAsia="Calibri" w:cs="Arial"/>
                <w:color w:val="595959" w:themeColor="text1" w:themeTint="A6"/>
                <w:kern w:val="0"/>
                <w:sz w:val="16"/>
                <w:szCs w:val="16"/>
                <w:lang w:val="ro-RO"/>
              </w:rPr>
              <w:t xml:space="preserve">cu o diferențiere între nevoile pentru sprijin orizontal și sprijin </w:t>
            </w:r>
            <w:r w:rsidR="00E27F41" w:rsidRPr="005C69A0">
              <w:rPr>
                <w:rFonts w:eastAsia="Calibri" w:cs="Arial"/>
                <w:color w:val="595959" w:themeColor="text1" w:themeTint="A6"/>
                <w:kern w:val="0"/>
                <w:sz w:val="16"/>
                <w:szCs w:val="16"/>
                <w:lang w:val="ro-RO"/>
              </w:rPr>
              <w:t xml:space="preserve">specific </w:t>
            </w:r>
            <w:r w:rsidRPr="005C69A0">
              <w:rPr>
                <w:rFonts w:eastAsia="Calibri" w:cs="Arial"/>
                <w:color w:val="595959" w:themeColor="text1" w:themeTint="A6"/>
                <w:kern w:val="0"/>
                <w:sz w:val="16"/>
                <w:szCs w:val="16"/>
                <w:lang w:val="ro-RO"/>
              </w:rPr>
              <w:t xml:space="preserve">pentru </w:t>
            </w:r>
            <w:r w:rsidR="000D2D1C" w:rsidRPr="005C69A0">
              <w:rPr>
                <w:rFonts w:eastAsia="Calibri" w:cs="Arial"/>
                <w:color w:val="595959" w:themeColor="text1" w:themeTint="A6"/>
                <w:kern w:val="0"/>
                <w:sz w:val="16"/>
                <w:szCs w:val="16"/>
                <w:lang w:val="ro-RO"/>
              </w:rPr>
              <w:t>POIM</w:t>
            </w:r>
            <w:r w:rsidR="00E27F41" w:rsidRPr="005C69A0">
              <w:rPr>
                <w:rFonts w:eastAsia="Calibri" w:cs="Arial"/>
                <w:color w:val="595959" w:themeColor="text1" w:themeTint="A6"/>
                <w:kern w:val="0"/>
                <w:sz w:val="16"/>
                <w:szCs w:val="16"/>
                <w:lang w:val="ro-RO"/>
              </w:rPr>
              <w:t xml:space="preserve">, </w:t>
            </w:r>
            <w:r w:rsidR="000D2D1C" w:rsidRPr="005C69A0">
              <w:rPr>
                <w:rFonts w:eastAsia="Calibri" w:cs="Arial"/>
                <w:color w:val="595959" w:themeColor="text1" w:themeTint="A6"/>
                <w:kern w:val="0"/>
                <w:sz w:val="16"/>
                <w:szCs w:val="16"/>
                <w:lang w:val="ro-RO"/>
              </w:rPr>
              <w:t>POC</w:t>
            </w:r>
            <w:r w:rsidR="00E27F41" w:rsidRPr="005C69A0">
              <w:rPr>
                <w:rFonts w:eastAsia="Calibri" w:cs="Arial"/>
                <w:color w:val="595959" w:themeColor="text1" w:themeTint="A6"/>
                <w:kern w:val="0"/>
                <w:sz w:val="16"/>
                <w:szCs w:val="16"/>
                <w:lang w:val="ro-RO"/>
              </w:rPr>
              <w:t xml:space="preserve"> </w:t>
            </w:r>
            <w:r w:rsidRPr="005C69A0">
              <w:rPr>
                <w:rFonts w:eastAsia="Calibri" w:cs="Arial"/>
                <w:color w:val="595959" w:themeColor="text1" w:themeTint="A6"/>
                <w:kern w:val="0"/>
                <w:sz w:val="16"/>
                <w:szCs w:val="16"/>
                <w:lang w:val="ro-RO"/>
              </w:rPr>
              <w:t xml:space="preserve">și </w:t>
            </w:r>
            <w:r w:rsidR="005C5841" w:rsidRPr="005C69A0">
              <w:rPr>
                <w:rFonts w:eastAsia="Calibri" w:cs="Arial"/>
                <w:color w:val="595959" w:themeColor="text1" w:themeTint="A6"/>
                <w:kern w:val="0"/>
                <w:sz w:val="16"/>
                <w:szCs w:val="16"/>
                <w:lang w:val="ro-RO"/>
              </w:rPr>
              <w:t>POAT</w:t>
            </w:r>
            <w:r w:rsidR="00E27F41" w:rsidRPr="005C69A0">
              <w:rPr>
                <w:rFonts w:eastAsia="Calibri" w:cs="Arial"/>
                <w:color w:val="595959" w:themeColor="text1" w:themeTint="A6"/>
                <w:kern w:val="0"/>
                <w:sz w:val="16"/>
                <w:szCs w:val="16"/>
                <w:lang w:val="ro-RO"/>
              </w:rPr>
              <w:t>.</w:t>
            </w:r>
          </w:p>
          <w:p w:rsidR="00E27F41" w:rsidRPr="005C69A0" w:rsidRDefault="00C54896" w:rsidP="00EE2B08">
            <w:pPr>
              <w:widowControl w:val="0"/>
              <w:overflowPunct/>
              <w:autoSpaceDE/>
              <w:autoSpaceDN/>
              <w:adjustRightInd/>
              <w:spacing w:after="0" w:line="276" w:lineRule="auto"/>
              <w:ind w:left="510"/>
              <w:textAlignment w:val="auto"/>
              <w:rPr>
                <w:rFonts w:cs="Arial"/>
                <w:color w:val="595959" w:themeColor="text1" w:themeTint="A6"/>
                <w:sz w:val="16"/>
                <w:szCs w:val="16"/>
                <w:lang w:val="ro-RO"/>
              </w:rPr>
            </w:pPr>
            <w:r w:rsidRPr="005C69A0">
              <w:rPr>
                <w:rFonts w:cs="Arial"/>
                <w:color w:val="595959" w:themeColor="text1" w:themeTint="A6"/>
                <w:sz w:val="16"/>
                <w:szCs w:val="16"/>
                <w:lang w:val="ro-RO"/>
              </w:rPr>
              <w:t>Nevoile sunt prezentate în cadrul unei structuri iera</w:t>
            </w:r>
            <w:r w:rsidR="00AE433E" w:rsidRPr="005C69A0">
              <w:rPr>
                <w:rFonts w:cs="Arial"/>
                <w:color w:val="595959" w:themeColor="text1" w:themeTint="A6"/>
                <w:sz w:val="16"/>
                <w:szCs w:val="16"/>
                <w:lang w:val="ro-RO"/>
              </w:rPr>
              <w:t>r</w:t>
            </w:r>
            <w:r w:rsidRPr="005C69A0">
              <w:rPr>
                <w:rFonts w:cs="Arial"/>
                <w:color w:val="595959" w:themeColor="text1" w:themeTint="A6"/>
                <w:sz w:val="16"/>
                <w:szCs w:val="16"/>
                <w:lang w:val="ro-RO"/>
              </w:rPr>
              <w:t>hice</w:t>
            </w:r>
            <w:r w:rsidR="00E27F41" w:rsidRPr="005C69A0">
              <w:rPr>
                <w:rFonts w:cs="Arial"/>
                <w:color w:val="595959" w:themeColor="text1" w:themeTint="A6"/>
                <w:sz w:val="16"/>
                <w:szCs w:val="16"/>
                <w:lang w:val="ro-RO"/>
              </w:rPr>
              <w:t xml:space="preserve">, </w:t>
            </w:r>
            <w:r w:rsidRPr="005C69A0">
              <w:rPr>
                <w:rFonts w:cs="Arial"/>
                <w:color w:val="595959" w:themeColor="text1" w:themeTint="A6"/>
                <w:sz w:val="16"/>
                <w:szCs w:val="16"/>
                <w:lang w:val="ro-RO"/>
              </w:rPr>
              <w:t>după cum este specificat mai jos</w:t>
            </w:r>
            <w:r w:rsidR="00E27F41" w:rsidRPr="005C69A0">
              <w:rPr>
                <w:rFonts w:cs="Arial"/>
                <w:color w:val="595959" w:themeColor="text1" w:themeTint="A6"/>
                <w:sz w:val="16"/>
                <w:szCs w:val="16"/>
                <w:lang w:val="ro-RO"/>
              </w:rPr>
              <w:t>:</w:t>
            </w:r>
          </w:p>
          <w:p w:rsidR="00C54896" w:rsidRPr="005C69A0" w:rsidRDefault="00B3300F" w:rsidP="00C54896">
            <w:pPr>
              <w:widowControl w:val="0"/>
              <w:overflowPunct/>
              <w:autoSpaceDE/>
              <w:autoSpaceDN/>
              <w:adjustRightInd/>
              <w:spacing w:after="0" w:line="276" w:lineRule="auto"/>
              <w:ind w:left="459" w:hanging="283"/>
              <w:textAlignment w:val="auto"/>
              <w:rPr>
                <w:rFonts w:cs="Arial"/>
                <w:color w:val="595959" w:themeColor="text1" w:themeTint="A6"/>
                <w:sz w:val="16"/>
                <w:szCs w:val="16"/>
                <w:lang w:val="ro-RO"/>
              </w:rPr>
            </w:pPr>
            <w:r w:rsidRPr="005C69A0">
              <w:rPr>
                <w:rFonts w:cs="Arial"/>
                <w:b/>
                <w:color w:val="595959" w:themeColor="text1" w:themeTint="A6"/>
                <w:sz w:val="16"/>
                <w:szCs w:val="16"/>
                <w:lang w:val="ro-RO"/>
              </w:rPr>
              <w:t xml:space="preserve">1. </w:t>
            </w:r>
            <w:r w:rsidR="00E14E00" w:rsidRPr="005C69A0">
              <w:rPr>
                <w:rFonts w:cs="Arial"/>
                <w:b/>
                <w:color w:val="595959" w:themeColor="text1" w:themeTint="A6"/>
                <w:sz w:val="16"/>
                <w:szCs w:val="16"/>
                <w:lang w:val="ro-RO"/>
              </w:rPr>
              <w:t xml:space="preserve">  </w:t>
            </w:r>
            <w:r w:rsidR="00C54896" w:rsidRPr="005C69A0">
              <w:rPr>
                <w:rFonts w:cs="Arial"/>
                <w:b/>
                <w:color w:val="595959" w:themeColor="text1" w:themeTint="A6"/>
                <w:sz w:val="16"/>
                <w:szCs w:val="16"/>
                <w:lang w:val="ro-RO"/>
              </w:rPr>
              <w:t>Capacitatea a</w:t>
            </w:r>
            <w:r w:rsidRPr="005C69A0">
              <w:rPr>
                <w:rFonts w:cs="Arial"/>
                <w:b/>
                <w:color w:val="595959" w:themeColor="text1" w:themeTint="A6"/>
                <w:sz w:val="16"/>
                <w:szCs w:val="16"/>
                <w:lang w:val="ro-RO"/>
              </w:rPr>
              <w:t>dministrativ</w:t>
            </w:r>
            <w:r w:rsidR="00C54896" w:rsidRPr="005C69A0">
              <w:rPr>
                <w:rFonts w:cs="Arial"/>
                <w:b/>
                <w:color w:val="595959" w:themeColor="text1" w:themeTint="A6"/>
                <w:sz w:val="16"/>
                <w:szCs w:val="16"/>
                <w:lang w:val="ro-RO"/>
              </w:rPr>
              <w:t xml:space="preserve">ă a </w:t>
            </w:r>
            <w:r w:rsidR="00E263E1" w:rsidRPr="005C69A0">
              <w:rPr>
                <w:rFonts w:cs="Arial"/>
                <w:b/>
                <w:color w:val="595959" w:themeColor="text1" w:themeTint="A6"/>
                <w:sz w:val="16"/>
                <w:szCs w:val="16"/>
                <w:lang w:val="ro-RO"/>
              </w:rPr>
              <w:t>beneficiari</w:t>
            </w:r>
            <w:r w:rsidR="00C54896" w:rsidRPr="005C69A0">
              <w:rPr>
                <w:rFonts w:cs="Arial"/>
                <w:b/>
                <w:color w:val="595959" w:themeColor="text1" w:themeTint="A6"/>
                <w:sz w:val="16"/>
                <w:szCs w:val="16"/>
                <w:lang w:val="ro-RO"/>
              </w:rPr>
              <w:t>lor</w:t>
            </w:r>
            <w:r w:rsidRPr="005C69A0">
              <w:rPr>
                <w:rFonts w:cs="Arial"/>
                <w:color w:val="595959" w:themeColor="text1" w:themeTint="A6"/>
                <w:sz w:val="16"/>
                <w:szCs w:val="16"/>
                <w:lang w:val="ro-RO"/>
              </w:rPr>
              <w:t xml:space="preserve"> </w:t>
            </w:r>
            <w:r w:rsidR="00C54896" w:rsidRPr="005C69A0">
              <w:rPr>
                <w:rFonts w:cs="Arial"/>
                <w:color w:val="595959" w:themeColor="text1" w:themeTint="A6"/>
                <w:sz w:val="16"/>
                <w:szCs w:val="16"/>
                <w:lang w:val="ro-RO"/>
              </w:rPr>
              <w:t>în vederea pregătirii și implementării</w:t>
            </w:r>
          </w:p>
          <w:p w:rsidR="00B3300F" w:rsidRPr="005C69A0" w:rsidRDefault="00C54896" w:rsidP="00C54896">
            <w:pPr>
              <w:widowControl w:val="0"/>
              <w:overflowPunct/>
              <w:autoSpaceDE/>
              <w:autoSpaceDN/>
              <w:adjustRightInd/>
              <w:spacing w:after="0" w:line="276" w:lineRule="auto"/>
              <w:ind w:left="459" w:hanging="283"/>
              <w:textAlignment w:val="auto"/>
              <w:rPr>
                <w:rFonts w:cs="Arial"/>
                <w:color w:val="595959" w:themeColor="text1" w:themeTint="A6"/>
                <w:sz w:val="16"/>
                <w:szCs w:val="16"/>
                <w:lang w:val="ro-RO"/>
              </w:rPr>
            </w:pPr>
            <w:r w:rsidRPr="005C69A0">
              <w:rPr>
                <w:rFonts w:cs="Arial"/>
                <w:color w:val="595959" w:themeColor="text1" w:themeTint="A6"/>
                <w:sz w:val="16"/>
                <w:szCs w:val="16"/>
                <w:lang w:val="ro-RO"/>
              </w:rPr>
              <w:t>proiectelor finanțate din FESI și informarea și comunicarea referitoare la FESI şi cultura partenerială în gestionarea și implementarea FESI</w:t>
            </w:r>
            <w:r w:rsidR="00B3300F" w:rsidRPr="005C69A0">
              <w:rPr>
                <w:rFonts w:cs="Arial"/>
                <w:color w:val="595959" w:themeColor="text1" w:themeTint="A6"/>
                <w:sz w:val="16"/>
                <w:szCs w:val="16"/>
                <w:lang w:val="ro-RO"/>
              </w:rPr>
              <w:t xml:space="preserve"> </w:t>
            </w:r>
          </w:p>
          <w:p w:rsidR="00B3300F" w:rsidRPr="005C69A0" w:rsidRDefault="00B3300F" w:rsidP="002D3EDC">
            <w:pPr>
              <w:pStyle w:val="ListParagraph"/>
              <w:widowControl w:val="0"/>
              <w:numPr>
                <w:ilvl w:val="1"/>
                <w:numId w:val="80"/>
              </w:numPr>
              <w:overflowPunct/>
              <w:autoSpaceDE/>
              <w:autoSpaceDN/>
              <w:adjustRightInd/>
              <w:spacing w:after="0" w:line="276" w:lineRule="auto"/>
              <w:ind w:left="885"/>
              <w:textAlignment w:val="auto"/>
              <w:rPr>
                <w:rFonts w:cs="Arial"/>
                <w:color w:val="595959" w:themeColor="text1" w:themeTint="A6"/>
                <w:sz w:val="16"/>
                <w:szCs w:val="16"/>
                <w:lang w:val="ro-RO"/>
              </w:rPr>
            </w:pPr>
            <w:r w:rsidRPr="005C69A0">
              <w:rPr>
                <w:rFonts w:cs="Arial"/>
                <w:color w:val="595959" w:themeColor="text1" w:themeTint="A6"/>
                <w:sz w:val="16"/>
                <w:szCs w:val="16"/>
                <w:lang w:val="ro-RO"/>
              </w:rPr>
              <w:t xml:space="preserve">1.1. </w:t>
            </w:r>
            <w:r w:rsidR="00C54896" w:rsidRPr="005C69A0">
              <w:rPr>
                <w:rFonts w:cs="Arial"/>
                <w:color w:val="595959" w:themeColor="text1" w:themeTint="A6"/>
                <w:sz w:val="16"/>
                <w:szCs w:val="16"/>
                <w:lang w:val="ro-RO"/>
              </w:rPr>
              <w:t>Nevoia de consolidare a capacității de management de proiect a beneficiarilor FESI, POAT, POIM și POC ca o bază robustă pentru o dezvoltare ulterioară</w:t>
            </w:r>
            <w:r w:rsidRPr="005C69A0">
              <w:rPr>
                <w:rFonts w:cs="Arial"/>
                <w:color w:val="595959" w:themeColor="text1" w:themeTint="A6"/>
                <w:sz w:val="16"/>
                <w:szCs w:val="16"/>
                <w:lang w:val="ro-RO"/>
              </w:rPr>
              <w:t xml:space="preserve"> </w:t>
            </w:r>
          </w:p>
          <w:p w:rsidR="00B3300F" w:rsidRPr="005C69A0" w:rsidRDefault="00B3300F" w:rsidP="002D3EDC">
            <w:pPr>
              <w:pStyle w:val="ListParagraph"/>
              <w:widowControl w:val="0"/>
              <w:numPr>
                <w:ilvl w:val="1"/>
                <w:numId w:val="80"/>
              </w:numPr>
              <w:overflowPunct/>
              <w:autoSpaceDE/>
              <w:autoSpaceDN/>
              <w:adjustRightInd/>
              <w:spacing w:after="0" w:line="276" w:lineRule="auto"/>
              <w:ind w:left="885"/>
              <w:textAlignment w:val="auto"/>
              <w:rPr>
                <w:rFonts w:cs="Arial"/>
                <w:color w:val="595959" w:themeColor="text1" w:themeTint="A6"/>
                <w:sz w:val="16"/>
                <w:szCs w:val="16"/>
                <w:lang w:val="ro-RO"/>
              </w:rPr>
            </w:pPr>
            <w:r w:rsidRPr="005C69A0">
              <w:rPr>
                <w:rFonts w:cs="Arial"/>
                <w:color w:val="595959" w:themeColor="text1" w:themeTint="A6"/>
                <w:sz w:val="16"/>
                <w:szCs w:val="16"/>
                <w:lang w:val="ro-RO"/>
              </w:rPr>
              <w:t xml:space="preserve">1.2 </w:t>
            </w:r>
            <w:r w:rsidR="00C54896" w:rsidRPr="005C69A0">
              <w:rPr>
                <w:rFonts w:cs="Arial"/>
                <w:color w:val="595959" w:themeColor="text1" w:themeTint="A6"/>
                <w:sz w:val="16"/>
                <w:szCs w:val="16"/>
                <w:lang w:val="ro-RO"/>
              </w:rPr>
              <w:t>Nevoia de informare și publicitate cu privire la FESI, POAT, POIM și POC, precum și de dezvoltare a culturii parteneriale în implementarea FESI</w:t>
            </w:r>
          </w:p>
          <w:p w:rsidR="00B3300F" w:rsidRPr="005C69A0" w:rsidRDefault="00B3300F" w:rsidP="00E14E00">
            <w:pPr>
              <w:widowControl w:val="0"/>
              <w:overflowPunct/>
              <w:autoSpaceDE/>
              <w:autoSpaceDN/>
              <w:adjustRightInd/>
              <w:spacing w:after="0" w:line="276" w:lineRule="auto"/>
              <w:ind w:left="459" w:hanging="283"/>
              <w:textAlignment w:val="auto"/>
              <w:rPr>
                <w:rFonts w:cs="Arial"/>
                <w:color w:val="595959" w:themeColor="text1" w:themeTint="A6"/>
                <w:sz w:val="16"/>
                <w:szCs w:val="16"/>
                <w:lang w:val="ro-RO"/>
              </w:rPr>
            </w:pPr>
            <w:r w:rsidRPr="005C69A0">
              <w:rPr>
                <w:rFonts w:cs="Arial"/>
                <w:b/>
                <w:color w:val="595959" w:themeColor="text1" w:themeTint="A6"/>
                <w:sz w:val="16"/>
                <w:szCs w:val="16"/>
                <w:lang w:val="ro-RO"/>
              </w:rPr>
              <w:t xml:space="preserve">2. </w:t>
            </w:r>
            <w:r w:rsidR="00C54896" w:rsidRPr="005C69A0">
              <w:rPr>
                <w:rFonts w:cs="Arial"/>
                <w:b/>
                <w:color w:val="595959" w:themeColor="text1" w:themeTint="A6"/>
                <w:sz w:val="16"/>
                <w:szCs w:val="16"/>
                <w:lang w:val="ro-RO"/>
              </w:rPr>
              <w:t>Capacitatea administrativă și asigurarea instrumentelor necesare pentru coordonarea, managementul și controlul FESI</w:t>
            </w:r>
            <w:r w:rsidR="00C54896" w:rsidRPr="005C69A0">
              <w:rPr>
                <w:rFonts w:cs="Arial"/>
                <w:color w:val="595959" w:themeColor="text1" w:themeTint="A6"/>
                <w:sz w:val="16"/>
                <w:szCs w:val="16"/>
                <w:lang w:val="ro-RO"/>
              </w:rPr>
              <w:t>, inclusiv prin asigurarea funcției de evaluare și a funcționării SMIS</w:t>
            </w:r>
            <w:r w:rsidRPr="005C69A0">
              <w:rPr>
                <w:rFonts w:cs="Arial"/>
                <w:color w:val="595959" w:themeColor="text1" w:themeTint="A6"/>
                <w:sz w:val="16"/>
                <w:szCs w:val="16"/>
                <w:lang w:val="ro-RO"/>
              </w:rPr>
              <w:t xml:space="preserve">. </w:t>
            </w:r>
          </w:p>
          <w:p w:rsidR="00B3300F" w:rsidRPr="005C69A0" w:rsidRDefault="00B3300F" w:rsidP="002D3EDC">
            <w:pPr>
              <w:pStyle w:val="ListParagraph"/>
              <w:widowControl w:val="0"/>
              <w:numPr>
                <w:ilvl w:val="0"/>
                <w:numId w:val="81"/>
              </w:numPr>
              <w:overflowPunct/>
              <w:autoSpaceDE/>
              <w:autoSpaceDN/>
              <w:adjustRightInd/>
              <w:spacing w:after="0" w:line="276" w:lineRule="auto"/>
              <w:ind w:left="885"/>
              <w:textAlignment w:val="auto"/>
              <w:rPr>
                <w:rFonts w:cs="Arial"/>
                <w:color w:val="595959" w:themeColor="text1" w:themeTint="A6"/>
                <w:sz w:val="16"/>
                <w:szCs w:val="16"/>
                <w:lang w:val="ro-RO"/>
              </w:rPr>
            </w:pPr>
            <w:r w:rsidRPr="005C69A0">
              <w:rPr>
                <w:rFonts w:cs="Arial"/>
                <w:color w:val="595959" w:themeColor="text1" w:themeTint="A6"/>
                <w:sz w:val="16"/>
                <w:szCs w:val="16"/>
                <w:lang w:val="ro-RO"/>
              </w:rPr>
              <w:t xml:space="preserve">2.1. </w:t>
            </w:r>
            <w:r w:rsidR="00C54896" w:rsidRPr="005C69A0">
              <w:rPr>
                <w:rFonts w:cs="Arial"/>
                <w:color w:val="595959" w:themeColor="text1" w:themeTint="A6"/>
                <w:sz w:val="16"/>
                <w:szCs w:val="16"/>
                <w:lang w:val="ro-RO"/>
              </w:rPr>
              <w:t>Nevoia îmbunătățirii cadrului legal și procedural pentru coordonarea și controlul FESI, precum și gestionarea POAT, POIM și POC</w:t>
            </w:r>
            <w:r w:rsidRPr="005C69A0">
              <w:rPr>
                <w:rFonts w:cs="Arial"/>
                <w:color w:val="595959" w:themeColor="text1" w:themeTint="A6"/>
                <w:sz w:val="16"/>
                <w:szCs w:val="16"/>
                <w:lang w:val="ro-RO"/>
              </w:rPr>
              <w:t xml:space="preserve"> </w:t>
            </w:r>
          </w:p>
          <w:p w:rsidR="00B3300F" w:rsidRPr="005C69A0" w:rsidRDefault="00B3300F" w:rsidP="002D3EDC">
            <w:pPr>
              <w:pStyle w:val="ListParagraph"/>
              <w:widowControl w:val="0"/>
              <w:numPr>
                <w:ilvl w:val="0"/>
                <w:numId w:val="81"/>
              </w:numPr>
              <w:overflowPunct/>
              <w:autoSpaceDE/>
              <w:autoSpaceDN/>
              <w:adjustRightInd/>
              <w:spacing w:after="0" w:line="276" w:lineRule="auto"/>
              <w:ind w:left="885"/>
              <w:textAlignment w:val="auto"/>
              <w:rPr>
                <w:rFonts w:cs="Arial"/>
                <w:color w:val="595959" w:themeColor="text1" w:themeTint="A6"/>
                <w:sz w:val="16"/>
                <w:szCs w:val="16"/>
                <w:lang w:val="ro-RO"/>
              </w:rPr>
            </w:pPr>
            <w:r w:rsidRPr="005C69A0">
              <w:rPr>
                <w:rFonts w:cs="Arial"/>
                <w:color w:val="595959" w:themeColor="text1" w:themeTint="A6"/>
                <w:sz w:val="16"/>
                <w:szCs w:val="16"/>
                <w:lang w:val="ro-RO"/>
              </w:rPr>
              <w:t xml:space="preserve">2.2. </w:t>
            </w:r>
            <w:r w:rsidR="00C54896" w:rsidRPr="005C69A0">
              <w:rPr>
                <w:rFonts w:cs="Arial"/>
                <w:color w:val="595959" w:themeColor="text1" w:themeTint="A6"/>
                <w:sz w:val="16"/>
                <w:szCs w:val="16"/>
                <w:lang w:val="ro-RO"/>
              </w:rPr>
              <w:t>Nevoia dezvoltării și îmbunătățirii SMIS și a sistemelor electronice de schimb de informații</w:t>
            </w:r>
          </w:p>
          <w:p w:rsidR="00B3300F" w:rsidRPr="005C69A0" w:rsidRDefault="00B3300F" w:rsidP="00E14E00">
            <w:pPr>
              <w:widowControl w:val="0"/>
              <w:overflowPunct/>
              <w:autoSpaceDE/>
              <w:autoSpaceDN/>
              <w:adjustRightInd/>
              <w:spacing w:after="0" w:line="276" w:lineRule="auto"/>
              <w:ind w:left="510" w:hanging="334"/>
              <w:textAlignment w:val="auto"/>
              <w:rPr>
                <w:rFonts w:cs="Arial"/>
                <w:color w:val="595959" w:themeColor="text1" w:themeTint="A6"/>
                <w:sz w:val="16"/>
                <w:szCs w:val="16"/>
                <w:lang w:val="ro-RO"/>
              </w:rPr>
            </w:pPr>
            <w:r w:rsidRPr="005C69A0">
              <w:rPr>
                <w:rFonts w:cs="Arial"/>
                <w:b/>
                <w:color w:val="595959" w:themeColor="text1" w:themeTint="A6"/>
                <w:sz w:val="16"/>
                <w:szCs w:val="16"/>
                <w:lang w:val="ro-RO"/>
              </w:rPr>
              <w:t xml:space="preserve">3. </w:t>
            </w:r>
            <w:r w:rsidR="00E14E00" w:rsidRPr="005C69A0">
              <w:rPr>
                <w:rFonts w:cs="Arial"/>
                <w:b/>
                <w:color w:val="595959" w:themeColor="text1" w:themeTint="A6"/>
                <w:sz w:val="16"/>
                <w:szCs w:val="16"/>
                <w:lang w:val="ro-RO"/>
              </w:rPr>
              <w:t xml:space="preserve">   </w:t>
            </w:r>
            <w:r w:rsidR="00A07240" w:rsidRPr="005C69A0">
              <w:rPr>
                <w:rFonts w:cs="Arial"/>
                <w:b/>
                <w:color w:val="595959" w:themeColor="text1" w:themeTint="A6"/>
                <w:sz w:val="16"/>
                <w:szCs w:val="16"/>
                <w:lang w:val="ro-RO"/>
              </w:rPr>
              <w:t>Resurse umane</w:t>
            </w:r>
            <w:r w:rsidR="00C54896" w:rsidRPr="005C69A0">
              <w:rPr>
                <w:rFonts w:cs="Arial"/>
                <w:b/>
                <w:color w:val="595959" w:themeColor="text1" w:themeTint="A6"/>
                <w:sz w:val="16"/>
                <w:szCs w:val="16"/>
                <w:lang w:val="ro-RO"/>
              </w:rPr>
              <w:t xml:space="preserve"> </w:t>
            </w:r>
            <w:r w:rsidR="00C54896" w:rsidRPr="005C69A0">
              <w:rPr>
                <w:rFonts w:cs="Arial"/>
                <w:color w:val="595959" w:themeColor="text1" w:themeTint="A6"/>
                <w:sz w:val="16"/>
                <w:szCs w:val="16"/>
                <w:lang w:val="ro-RO"/>
              </w:rPr>
              <w:t>implicate</w:t>
            </w:r>
            <w:r w:rsidRPr="005C69A0">
              <w:rPr>
                <w:rFonts w:cs="Arial"/>
                <w:color w:val="595959" w:themeColor="text1" w:themeTint="A6"/>
                <w:sz w:val="16"/>
                <w:szCs w:val="16"/>
                <w:lang w:val="ro-RO"/>
              </w:rPr>
              <w:t xml:space="preserve"> </w:t>
            </w:r>
            <w:r w:rsidR="00C54896" w:rsidRPr="005C69A0">
              <w:rPr>
                <w:rFonts w:cs="Arial"/>
                <w:color w:val="595959" w:themeColor="text1" w:themeTint="A6"/>
                <w:kern w:val="0"/>
                <w:sz w:val="16"/>
                <w:szCs w:val="16"/>
                <w:lang w:val="ro-RO"/>
              </w:rPr>
              <w:t>în coordonare, gestionare și control pentru proiectele finanțate FESI – inclusiv formarea personalului din aceste structuri</w:t>
            </w:r>
            <w:r w:rsidRPr="005C69A0">
              <w:rPr>
                <w:rFonts w:cs="Arial"/>
                <w:color w:val="595959" w:themeColor="text1" w:themeTint="A6"/>
                <w:sz w:val="16"/>
                <w:szCs w:val="16"/>
                <w:lang w:val="ro-RO"/>
              </w:rPr>
              <w:t xml:space="preserve">. </w:t>
            </w:r>
          </w:p>
          <w:p w:rsidR="00B3300F" w:rsidRPr="005C69A0" w:rsidRDefault="00B3300F" w:rsidP="002D3EDC">
            <w:pPr>
              <w:pStyle w:val="ListParagraph"/>
              <w:widowControl w:val="0"/>
              <w:numPr>
                <w:ilvl w:val="0"/>
                <w:numId w:val="82"/>
              </w:numPr>
              <w:overflowPunct/>
              <w:autoSpaceDE/>
              <w:autoSpaceDN/>
              <w:adjustRightInd/>
              <w:spacing w:after="0" w:line="276" w:lineRule="auto"/>
              <w:ind w:left="885"/>
              <w:textAlignment w:val="auto"/>
              <w:rPr>
                <w:rFonts w:cs="Arial"/>
                <w:color w:val="595959" w:themeColor="text1" w:themeTint="A6"/>
                <w:sz w:val="16"/>
                <w:szCs w:val="16"/>
                <w:lang w:val="ro-RO"/>
              </w:rPr>
            </w:pPr>
            <w:r w:rsidRPr="005C69A0">
              <w:rPr>
                <w:rFonts w:cs="Arial"/>
                <w:color w:val="595959" w:themeColor="text1" w:themeTint="A6"/>
                <w:sz w:val="16"/>
                <w:szCs w:val="16"/>
                <w:lang w:val="ro-RO"/>
              </w:rPr>
              <w:t xml:space="preserve">3.1. </w:t>
            </w:r>
            <w:r w:rsidR="00C54896" w:rsidRPr="005C69A0">
              <w:rPr>
                <w:rFonts w:cs="Arial"/>
                <w:color w:val="595959" w:themeColor="text1" w:themeTint="A6"/>
                <w:kern w:val="0"/>
                <w:sz w:val="16"/>
                <w:szCs w:val="16"/>
                <w:lang w:val="ro-RO"/>
              </w:rPr>
              <w:t>Nevoia dezvoltării unei politici îmbunătățite privind calitatea și managementul  resurselor umane pentru personalul implicat în coordonarea, managementul și controlul FESI</w:t>
            </w:r>
          </w:p>
          <w:p w:rsidR="005C227A" w:rsidRPr="005C69A0" w:rsidRDefault="005C227A" w:rsidP="00EE2B08">
            <w:pPr>
              <w:spacing w:line="276" w:lineRule="auto"/>
              <w:rPr>
                <w:rFonts w:cs="Arial"/>
                <w:sz w:val="16"/>
                <w:szCs w:val="16"/>
                <w:lang w:val="ro-RO"/>
              </w:rPr>
            </w:pPr>
          </w:p>
          <w:p w:rsidR="00E27F41" w:rsidRPr="005C69A0" w:rsidRDefault="00C54896" w:rsidP="00C54896">
            <w:pPr>
              <w:widowControl w:val="0"/>
              <w:numPr>
                <w:ilvl w:val="0"/>
                <w:numId w:val="24"/>
              </w:numPr>
              <w:overflowPunct/>
              <w:autoSpaceDE/>
              <w:autoSpaceDN/>
              <w:adjustRightInd/>
              <w:spacing w:before="120" w:after="200" w:line="276" w:lineRule="auto"/>
              <w:ind w:left="499" w:hanging="357"/>
              <w:textAlignment w:val="auto"/>
              <w:rPr>
                <w:rFonts w:eastAsia="Calibri" w:cs="Arial"/>
                <w:color w:val="595959" w:themeColor="text1" w:themeTint="A6"/>
                <w:kern w:val="0"/>
                <w:sz w:val="16"/>
                <w:szCs w:val="16"/>
                <w:lang w:val="ro-RO"/>
              </w:rPr>
            </w:pPr>
            <w:r w:rsidRPr="005C69A0">
              <w:rPr>
                <w:rFonts w:eastAsia="Calibri" w:cs="Arial"/>
                <w:color w:val="595959" w:themeColor="text1" w:themeTint="A6"/>
                <w:kern w:val="0"/>
                <w:sz w:val="16"/>
                <w:szCs w:val="16"/>
                <w:lang w:val="ro-RO"/>
              </w:rPr>
              <w:t>Principalele aspecte evidențiate în cadrul e</w:t>
            </w:r>
            <w:r w:rsidR="006A75E5" w:rsidRPr="005C69A0">
              <w:rPr>
                <w:rFonts w:eastAsia="Calibri" w:cs="Arial"/>
                <w:color w:val="595959" w:themeColor="text1" w:themeTint="A6"/>
                <w:kern w:val="0"/>
                <w:sz w:val="16"/>
                <w:szCs w:val="16"/>
                <w:lang w:val="ro-RO"/>
              </w:rPr>
              <w:t>valu</w:t>
            </w:r>
            <w:r w:rsidRPr="005C69A0">
              <w:rPr>
                <w:rFonts w:eastAsia="Calibri" w:cs="Arial"/>
                <w:color w:val="595959" w:themeColor="text1" w:themeTint="A6"/>
                <w:kern w:val="0"/>
                <w:sz w:val="16"/>
                <w:szCs w:val="16"/>
                <w:lang w:val="ro-RO"/>
              </w:rPr>
              <w:t xml:space="preserve">ării </w:t>
            </w:r>
            <w:r w:rsidR="006A75E5" w:rsidRPr="005C69A0">
              <w:rPr>
                <w:rFonts w:eastAsia="Calibri" w:cs="Arial"/>
                <w:color w:val="595959" w:themeColor="text1" w:themeTint="A6"/>
                <w:kern w:val="0"/>
                <w:sz w:val="16"/>
                <w:szCs w:val="16"/>
                <w:lang w:val="ro-RO"/>
              </w:rPr>
              <w:t>nevoilor</w:t>
            </w:r>
            <w:r w:rsidR="00E27F41" w:rsidRPr="005C69A0">
              <w:rPr>
                <w:rFonts w:eastAsia="Calibri" w:cs="Arial"/>
                <w:color w:val="595959" w:themeColor="text1" w:themeTint="A6"/>
                <w:kern w:val="0"/>
                <w:sz w:val="16"/>
                <w:szCs w:val="16"/>
                <w:lang w:val="ro-RO"/>
              </w:rPr>
              <w:t xml:space="preserve"> </w:t>
            </w:r>
            <w:r w:rsidRPr="005C69A0">
              <w:rPr>
                <w:rFonts w:eastAsia="Calibri" w:cs="Arial"/>
                <w:color w:val="595959" w:themeColor="text1" w:themeTint="A6"/>
                <w:kern w:val="0"/>
                <w:sz w:val="16"/>
                <w:szCs w:val="16"/>
                <w:lang w:val="ro-RO"/>
              </w:rPr>
              <w:t xml:space="preserve">se bazează pe </w:t>
            </w:r>
            <w:r w:rsidRPr="005C69A0">
              <w:rPr>
                <w:rFonts w:eastAsia="Calibri" w:cs="Arial"/>
                <w:b/>
                <w:color w:val="595959" w:themeColor="text1" w:themeTint="A6"/>
                <w:kern w:val="0"/>
                <w:sz w:val="16"/>
                <w:szCs w:val="16"/>
                <w:lang w:val="ro-RO"/>
              </w:rPr>
              <w:t>informațiile</w:t>
            </w:r>
            <w:r w:rsidRPr="005C69A0">
              <w:rPr>
                <w:rFonts w:eastAsia="Calibri" w:cs="Arial"/>
                <w:color w:val="595959" w:themeColor="text1" w:themeTint="A6"/>
                <w:kern w:val="0"/>
                <w:sz w:val="16"/>
                <w:szCs w:val="16"/>
                <w:lang w:val="ro-RO"/>
              </w:rPr>
              <w:t xml:space="preserve"> </w:t>
            </w:r>
            <w:r w:rsidRPr="005C69A0">
              <w:rPr>
                <w:rFonts w:eastAsia="Calibri" w:cs="Arial"/>
                <w:b/>
                <w:color w:val="595959" w:themeColor="text1" w:themeTint="A6"/>
                <w:kern w:val="0"/>
                <w:sz w:val="16"/>
                <w:szCs w:val="16"/>
                <w:lang w:val="ro-RO"/>
              </w:rPr>
              <w:t>aferente rezultatelor</w:t>
            </w:r>
            <w:r w:rsidRPr="005C69A0">
              <w:rPr>
                <w:rFonts w:eastAsia="Calibri" w:cs="Arial"/>
                <w:color w:val="595959" w:themeColor="text1" w:themeTint="A6"/>
                <w:kern w:val="0"/>
                <w:sz w:val="16"/>
                <w:szCs w:val="16"/>
                <w:lang w:val="ro-RO"/>
              </w:rPr>
              <w:t xml:space="preserve">, cu trimitere la numeroase rapoarte  sau alte documente naționale și europene </w:t>
            </w:r>
            <w:r w:rsidR="00E27F41" w:rsidRPr="005C69A0">
              <w:rPr>
                <w:rFonts w:eastAsia="Calibri" w:cs="Arial"/>
                <w:color w:val="595959" w:themeColor="text1" w:themeTint="A6"/>
                <w:kern w:val="0"/>
                <w:sz w:val="16"/>
                <w:szCs w:val="16"/>
                <w:lang w:val="ro-RO"/>
              </w:rPr>
              <w:t>relevant</w:t>
            </w:r>
            <w:r w:rsidRPr="005C69A0">
              <w:rPr>
                <w:rFonts w:eastAsia="Calibri" w:cs="Arial"/>
                <w:color w:val="595959" w:themeColor="text1" w:themeTint="A6"/>
                <w:kern w:val="0"/>
                <w:sz w:val="16"/>
                <w:szCs w:val="16"/>
                <w:lang w:val="ro-RO"/>
              </w:rPr>
              <w:t>e</w:t>
            </w:r>
          </w:p>
        </w:tc>
        <w:tc>
          <w:tcPr>
            <w:tcW w:w="2324" w:type="dxa"/>
          </w:tcPr>
          <w:p w:rsidR="00E27F41" w:rsidRPr="005C69A0" w:rsidRDefault="00527B2F" w:rsidP="00BB66BD">
            <w:pPr>
              <w:widowControl w:val="0"/>
              <w:overflowPunct/>
              <w:autoSpaceDE/>
              <w:autoSpaceDN/>
              <w:adjustRightInd/>
              <w:spacing w:before="200" w:after="200" w:line="276" w:lineRule="auto"/>
              <w:jc w:val="left"/>
              <w:textAlignment w:val="auto"/>
              <w:rPr>
                <w:rFonts w:eastAsia="Calibri" w:cs="Arial"/>
                <w:i/>
                <w:iCs/>
                <w:color w:val="595959" w:themeColor="text1" w:themeTint="A6"/>
                <w:kern w:val="0"/>
                <w:sz w:val="16"/>
                <w:szCs w:val="16"/>
                <w:lang w:val="ro-RO"/>
              </w:rPr>
            </w:pPr>
            <w:r w:rsidRPr="005C69A0">
              <w:rPr>
                <w:rFonts w:eastAsia="Calibri" w:cs="Arial"/>
                <w:i/>
                <w:iCs/>
                <w:color w:val="595959" w:themeColor="text1" w:themeTint="A6"/>
                <w:kern w:val="0"/>
                <w:sz w:val="16"/>
                <w:szCs w:val="16"/>
                <w:lang w:val="ro-RO"/>
              </w:rPr>
              <w:t>Nu există recomandări specifice</w:t>
            </w:r>
          </w:p>
        </w:tc>
      </w:tr>
      <w:tr w:rsidR="00E27F41" w:rsidRPr="005C69A0" w:rsidTr="00852B63">
        <w:trPr>
          <w:trHeight w:val="156"/>
        </w:trPr>
        <w:tc>
          <w:tcPr>
            <w:tcW w:w="9270" w:type="dxa"/>
            <w:gridSpan w:val="2"/>
            <w:shd w:val="clear" w:color="auto" w:fill="D9D9D9" w:themeFill="background1" w:themeFillShade="D9"/>
          </w:tcPr>
          <w:p w:rsidR="00E27F41" w:rsidRPr="005C69A0" w:rsidRDefault="00C54896" w:rsidP="00EE2B08">
            <w:pPr>
              <w:widowControl w:val="0"/>
              <w:overflowPunct/>
              <w:autoSpaceDE/>
              <w:autoSpaceDN/>
              <w:adjustRightInd/>
              <w:spacing w:after="0" w:line="276" w:lineRule="auto"/>
              <w:textAlignment w:val="auto"/>
              <w:rPr>
                <w:rFonts w:eastAsia="Calibri" w:cs="Arial"/>
                <w:iCs/>
                <w:color w:val="595959" w:themeColor="text1" w:themeTint="A6"/>
                <w:kern w:val="0"/>
                <w:sz w:val="16"/>
                <w:szCs w:val="16"/>
                <w:lang w:val="ro-RO"/>
              </w:rPr>
            </w:pPr>
            <w:r w:rsidRPr="005C69A0">
              <w:rPr>
                <w:rFonts w:eastAsia="Calibri" w:cs="Arial"/>
                <w:b/>
                <w:iCs/>
                <w:color w:val="595959" w:themeColor="text1" w:themeTint="A6"/>
                <w:kern w:val="0"/>
                <w:sz w:val="16"/>
                <w:szCs w:val="16"/>
                <w:lang w:val="ro-RO"/>
              </w:rPr>
              <w:t>Strategia generală a Programului</w:t>
            </w:r>
          </w:p>
        </w:tc>
      </w:tr>
      <w:tr w:rsidR="00E27F41" w:rsidRPr="005C69A0" w:rsidTr="00852B63">
        <w:trPr>
          <w:trHeight w:val="156"/>
        </w:trPr>
        <w:tc>
          <w:tcPr>
            <w:tcW w:w="6946" w:type="dxa"/>
            <w:shd w:val="clear" w:color="auto" w:fill="auto"/>
          </w:tcPr>
          <w:p w:rsidR="00E27F41" w:rsidRPr="005C69A0" w:rsidRDefault="00236C47" w:rsidP="00EE2B08">
            <w:pPr>
              <w:widowControl w:val="0"/>
              <w:numPr>
                <w:ilvl w:val="0"/>
                <w:numId w:val="24"/>
              </w:numPr>
              <w:overflowPunct/>
              <w:autoSpaceDE/>
              <w:autoSpaceDN/>
              <w:adjustRightInd/>
              <w:spacing w:after="200" w:line="276" w:lineRule="auto"/>
              <w:textAlignment w:val="auto"/>
              <w:rPr>
                <w:rFonts w:eastAsia="Calibri" w:cs="Arial"/>
                <w:iCs/>
                <w:color w:val="595959" w:themeColor="text1" w:themeTint="A6"/>
                <w:kern w:val="0"/>
                <w:sz w:val="16"/>
                <w:szCs w:val="16"/>
                <w:lang w:val="ro-RO"/>
              </w:rPr>
            </w:pPr>
            <w:r w:rsidRPr="005C69A0">
              <w:rPr>
                <w:rFonts w:eastAsia="Calibri" w:cs="Arial"/>
                <w:color w:val="595959" w:themeColor="text1" w:themeTint="A6"/>
                <w:kern w:val="0"/>
                <w:sz w:val="16"/>
                <w:szCs w:val="16"/>
                <w:lang w:val="ro-RO"/>
              </w:rPr>
              <w:t>În general</w:t>
            </w:r>
            <w:r w:rsidR="00E27F41" w:rsidRPr="005C69A0">
              <w:rPr>
                <w:rFonts w:eastAsia="Calibri" w:cs="Arial"/>
                <w:color w:val="595959" w:themeColor="text1" w:themeTint="A6"/>
                <w:kern w:val="0"/>
                <w:sz w:val="16"/>
                <w:szCs w:val="16"/>
                <w:lang w:val="ro-RO"/>
              </w:rPr>
              <w:t xml:space="preserve">, </w:t>
            </w:r>
            <w:r w:rsidRPr="005C69A0">
              <w:rPr>
                <w:rFonts w:eastAsia="Calibri" w:cs="Arial"/>
                <w:color w:val="595959" w:themeColor="text1" w:themeTint="A6"/>
                <w:kern w:val="0"/>
                <w:sz w:val="16"/>
                <w:szCs w:val="16"/>
                <w:lang w:val="ro-RO"/>
              </w:rPr>
              <w:t xml:space="preserve">logica de intervenție a </w:t>
            </w:r>
            <w:r w:rsidR="005C5841" w:rsidRPr="005C69A0">
              <w:rPr>
                <w:rFonts w:eastAsia="Calibri" w:cs="Arial"/>
                <w:color w:val="595959" w:themeColor="text1" w:themeTint="A6"/>
                <w:kern w:val="0"/>
                <w:sz w:val="16"/>
                <w:szCs w:val="16"/>
                <w:lang w:val="ro-RO"/>
              </w:rPr>
              <w:t>POAT</w:t>
            </w:r>
            <w:r w:rsidR="00E27F41" w:rsidRPr="005C69A0">
              <w:rPr>
                <w:rFonts w:eastAsia="Calibri" w:cs="Arial"/>
                <w:color w:val="595959" w:themeColor="text1" w:themeTint="A6"/>
                <w:kern w:val="0"/>
                <w:sz w:val="16"/>
                <w:szCs w:val="16"/>
                <w:lang w:val="ro-RO"/>
              </w:rPr>
              <w:t xml:space="preserve"> </w:t>
            </w:r>
            <w:r w:rsidR="00AE433E" w:rsidRPr="005C69A0">
              <w:rPr>
                <w:rFonts w:eastAsia="Calibri" w:cs="Arial"/>
                <w:color w:val="595959" w:themeColor="text1" w:themeTint="A6"/>
                <w:kern w:val="0"/>
                <w:sz w:val="16"/>
                <w:szCs w:val="16"/>
                <w:lang w:val="ro-RO"/>
              </w:rPr>
              <w:t xml:space="preserve">este </w:t>
            </w:r>
            <w:r w:rsidR="00537509" w:rsidRPr="005C69A0">
              <w:rPr>
                <w:rFonts w:eastAsia="Calibri" w:cs="Arial"/>
                <w:color w:val="595959" w:themeColor="text1" w:themeTint="A6"/>
                <w:kern w:val="0"/>
                <w:sz w:val="16"/>
                <w:szCs w:val="16"/>
                <w:lang w:val="ro-RO"/>
              </w:rPr>
              <w:t xml:space="preserve">coerență </w:t>
            </w:r>
            <w:r w:rsidRPr="005C69A0">
              <w:rPr>
                <w:rFonts w:eastAsia="Calibri" w:cs="Arial"/>
                <w:b/>
                <w:color w:val="595959" w:themeColor="text1" w:themeTint="A6"/>
                <w:kern w:val="0"/>
                <w:sz w:val="16"/>
                <w:szCs w:val="16"/>
                <w:lang w:val="ro-RO"/>
              </w:rPr>
              <w:t>și urmărește o structură logică</w:t>
            </w:r>
            <w:r w:rsidR="00E27F41" w:rsidRPr="005C69A0">
              <w:rPr>
                <w:rFonts w:eastAsia="Calibri" w:cs="Arial"/>
                <w:color w:val="595959" w:themeColor="text1" w:themeTint="A6"/>
                <w:kern w:val="0"/>
                <w:sz w:val="16"/>
                <w:szCs w:val="16"/>
                <w:lang w:val="ro-RO"/>
              </w:rPr>
              <w:t xml:space="preserve">, </w:t>
            </w:r>
            <w:r w:rsidRPr="005C69A0">
              <w:rPr>
                <w:rFonts w:eastAsia="Calibri" w:cs="Arial"/>
                <w:color w:val="595959" w:themeColor="text1" w:themeTint="A6"/>
                <w:kern w:val="0"/>
                <w:sz w:val="16"/>
                <w:szCs w:val="16"/>
                <w:lang w:val="ro-RO"/>
              </w:rPr>
              <w:t xml:space="preserve">pornind de la identificarea </w:t>
            </w:r>
            <w:r w:rsidRPr="005C69A0">
              <w:rPr>
                <w:rFonts w:eastAsia="Calibri" w:cs="Arial"/>
                <w:b/>
                <w:color w:val="595959" w:themeColor="text1" w:themeTint="A6"/>
                <w:kern w:val="0"/>
                <w:sz w:val="16"/>
                <w:szCs w:val="16"/>
                <w:lang w:val="ro-RO"/>
              </w:rPr>
              <w:t xml:space="preserve">nevoilor </w:t>
            </w:r>
            <w:r w:rsidRPr="005C69A0">
              <w:rPr>
                <w:rFonts w:eastAsia="Calibri" w:cs="Arial"/>
                <w:color w:val="595959" w:themeColor="text1" w:themeTint="A6"/>
                <w:kern w:val="0"/>
                <w:sz w:val="16"/>
                <w:szCs w:val="16"/>
                <w:lang w:val="ro-RO"/>
              </w:rPr>
              <w:t>care sunt grupate în trei categorii</w:t>
            </w:r>
            <w:r w:rsidR="00E27F41" w:rsidRPr="005C69A0">
              <w:rPr>
                <w:rFonts w:eastAsia="Calibri" w:cs="Arial"/>
                <w:color w:val="595959" w:themeColor="text1" w:themeTint="A6"/>
                <w:kern w:val="0"/>
                <w:sz w:val="16"/>
                <w:szCs w:val="16"/>
                <w:lang w:val="ro-RO"/>
              </w:rPr>
              <w:t xml:space="preserve">. </w:t>
            </w:r>
          </w:p>
          <w:p w:rsidR="00E27F41" w:rsidRPr="005C69A0" w:rsidRDefault="00236C47" w:rsidP="00EE2B08">
            <w:pPr>
              <w:widowControl w:val="0"/>
              <w:overflowPunct/>
              <w:autoSpaceDE/>
              <w:autoSpaceDN/>
              <w:adjustRightInd/>
              <w:spacing w:after="200" w:line="276" w:lineRule="auto"/>
              <w:ind w:left="502"/>
              <w:textAlignment w:val="auto"/>
              <w:rPr>
                <w:rFonts w:eastAsia="Calibri" w:cs="Arial"/>
                <w:color w:val="595959" w:themeColor="text1" w:themeTint="A6"/>
                <w:kern w:val="0"/>
                <w:sz w:val="16"/>
                <w:szCs w:val="16"/>
                <w:lang w:val="ro-RO"/>
              </w:rPr>
            </w:pPr>
            <w:r w:rsidRPr="005C69A0">
              <w:rPr>
                <w:rFonts w:eastAsia="Calibri" w:cs="Arial"/>
                <w:color w:val="595959" w:themeColor="text1" w:themeTint="A6"/>
                <w:kern w:val="0"/>
                <w:sz w:val="16"/>
                <w:szCs w:val="16"/>
                <w:lang w:val="ro-RO"/>
              </w:rPr>
              <w:t xml:space="preserve">Aceste nevoi sunt abordate prin intermediul a trei </w:t>
            </w:r>
            <w:r w:rsidRPr="005C69A0">
              <w:rPr>
                <w:rFonts w:eastAsia="Calibri" w:cs="Arial"/>
                <w:b/>
                <w:color w:val="595959" w:themeColor="text1" w:themeTint="A6"/>
                <w:kern w:val="0"/>
                <w:sz w:val="16"/>
                <w:szCs w:val="16"/>
                <w:lang w:val="ro-RO"/>
              </w:rPr>
              <w:t>axe prioritare</w:t>
            </w:r>
            <w:r w:rsidR="00E14E00" w:rsidRPr="005C69A0">
              <w:rPr>
                <w:rFonts w:eastAsia="Calibri" w:cs="Arial"/>
                <w:color w:val="595959" w:themeColor="text1" w:themeTint="A6"/>
                <w:kern w:val="0"/>
                <w:sz w:val="16"/>
                <w:szCs w:val="16"/>
                <w:lang w:val="ro-RO"/>
              </w:rPr>
              <w:t>.</w:t>
            </w:r>
            <w:r w:rsidR="00E27F41" w:rsidRPr="005C69A0">
              <w:rPr>
                <w:rFonts w:eastAsia="Calibri" w:cs="Arial"/>
                <w:color w:val="595959" w:themeColor="text1" w:themeTint="A6"/>
                <w:kern w:val="0"/>
                <w:sz w:val="16"/>
                <w:szCs w:val="16"/>
                <w:lang w:val="ro-RO"/>
              </w:rPr>
              <w:t xml:space="preserve"> A</w:t>
            </w:r>
            <w:r w:rsidRPr="005C69A0">
              <w:rPr>
                <w:rFonts w:eastAsia="Calibri" w:cs="Arial"/>
                <w:color w:val="595959" w:themeColor="text1" w:themeTint="A6"/>
                <w:kern w:val="0"/>
                <w:sz w:val="16"/>
                <w:szCs w:val="16"/>
                <w:lang w:val="ro-RO"/>
              </w:rPr>
              <w:t>P</w:t>
            </w:r>
            <w:r w:rsidR="00E27F41" w:rsidRPr="005C69A0">
              <w:rPr>
                <w:rFonts w:eastAsia="Calibri" w:cs="Arial"/>
                <w:color w:val="595959" w:themeColor="text1" w:themeTint="A6"/>
                <w:kern w:val="0"/>
                <w:sz w:val="16"/>
                <w:szCs w:val="16"/>
                <w:lang w:val="ro-RO"/>
              </w:rPr>
              <w:t xml:space="preserve"> 1 </w:t>
            </w:r>
            <w:r w:rsidRPr="005C69A0">
              <w:rPr>
                <w:rFonts w:eastAsia="Calibri" w:cs="Arial"/>
                <w:color w:val="595959" w:themeColor="text1" w:themeTint="A6"/>
                <w:kern w:val="0"/>
                <w:sz w:val="16"/>
                <w:szCs w:val="16"/>
                <w:lang w:val="ro-RO"/>
              </w:rPr>
              <w:t xml:space="preserve">are două </w:t>
            </w:r>
            <w:r w:rsidR="009708BE" w:rsidRPr="005C69A0">
              <w:rPr>
                <w:rFonts w:eastAsia="Calibri" w:cs="Arial"/>
                <w:color w:val="595959" w:themeColor="text1" w:themeTint="A6"/>
                <w:kern w:val="0"/>
                <w:sz w:val="16"/>
                <w:szCs w:val="16"/>
                <w:lang w:val="ro-RO"/>
              </w:rPr>
              <w:t>obiective specifice</w:t>
            </w:r>
            <w:r w:rsidR="00E27F41" w:rsidRPr="005C69A0">
              <w:rPr>
                <w:rFonts w:eastAsia="Calibri" w:cs="Arial"/>
                <w:color w:val="595959" w:themeColor="text1" w:themeTint="A6"/>
                <w:kern w:val="0"/>
                <w:sz w:val="16"/>
                <w:szCs w:val="16"/>
                <w:lang w:val="ro-RO"/>
              </w:rPr>
              <w:t xml:space="preserve"> </w:t>
            </w:r>
            <w:r w:rsidRPr="005C69A0">
              <w:rPr>
                <w:rFonts w:eastAsia="Calibri" w:cs="Arial"/>
                <w:color w:val="595959" w:themeColor="text1" w:themeTint="A6"/>
                <w:kern w:val="0"/>
                <w:sz w:val="16"/>
                <w:szCs w:val="16"/>
                <w:lang w:val="ro-RO"/>
              </w:rPr>
              <w:t xml:space="preserve">și se axează pe </w:t>
            </w:r>
            <w:r w:rsidR="00E263E1" w:rsidRPr="005C69A0">
              <w:rPr>
                <w:rFonts w:eastAsia="Calibri" w:cs="Arial"/>
                <w:color w:val="595959" w:themeColor="text1" w:themeTint="A6"/>
                <w:kern w:val="0"/>
                <w:sz w:val="16"/>
                <w:szCs w:val="16"/>
                <w:lang w:val="ro-RO"/>
              </w:rPr>
              <w:t>beneficiari</w:t>
            </w:r>
            <w:r w:rsidR="00E14E00" w:rsidRPr="005C69A0">
              <w:rPr>
                <w:rFonts w:eastAsia="Calibri" w:cs="Arial"/>
                <w:color w:val="595959" w:themeColor="text1" w:themeTint="A6"/>
                <w:kern w:val="0"/>
                <w:sz w:val="16"/>
                <w:szCs w:val="16"/>
                <w:lang w:val="ro-RO"/>
              </w:rPr>
              <w:t xml:space="preserve"> </w:t>
            </w:r>
            <w:r w:rsidRPr="005C69A0">
              <w:rPr>
                <w:rFonts w:eastAsia="Calibri" w:cs="Arial"/>
                <w:color w:val="595959" w:themeColor="text1" w:themeTint="A6"/>
                <w:kern w:val="0"/>
                <w:sz w:val="16"/>
                <w:szCs w:val="16"/>
                <w:lang w:val="ro-RO"/>
              </w:rPr>
              <w:t xml:space="preserve">și activitățile de </w:t>
            </w:r>
            <w:r w:rsidR="00E14E00" w:rsidRPr="005C69A0">
              <w:rPr>
                <w:rFonts w:eastAsia="Calibri" w:cs="Arial"/>
                <w:color w:val="595959" w:themeColor="text1" w:themeTint="A6"/>
                <w:kern w:val="0"/>
                <w:sz w:val="16"/>
                <w:szCs w:val="16"/>
                <w:lang w:val="ro-RO"/>
              </w:rPr>
              <w:t>informa</w:t>
            </w:r>
            <w:r w:rsidRPr="005C69A0">
              <w:rPr>
                <w:rFonts w:eastAsia="Calibri" w:cs="Arial"/>
                <w:color w:val="595959" w:themeColor="text1" w:themeTint="A6"/>
                <w:kern w:val="0"/>
                <w:sz w:val="16"/>
                <w:szCs w:val="16"/>
                <w:lang w:val="ro-RO"/>
              </w:rPr>
              <w:t xml:space="preserve">re și </w:t>
            </w:r>
            <w:r w:rsidR="00E14E00" w:rsidRPr="005C69A0">
              <w:rPr>
                <w:rFonts w:eastAsia="Calibri" w:cs="Arial"/>
                <w:color w:val="595959" w:themeColor="text1" w:themeTint="A6"/>
                <w:kern w:val="0"/>
                <w:sz w:val="16"/>
                <w:szCs w:val="16"/>
                <w:lang w:val="ro-RO"/>
              </w:rPr>
              <w:t>com</w:t>
            </w:r>
            <w:r w:rsidRPr="005C69A0">
              <w:rPr>
                <w:rFonts w:eastAsia="Calibri" w:cs="Arial"/>
                <w:color w:val="595959" w:themeColor="text1" w:themeTint="A6"/>
                <w:kern w:val="0"/>
                <w:sz w:val="16"/>
                <w:szCs w:val="16"/>
                <w:lang w:val="ro-RO"/>
              </w:rPr>
              <w:t>unicare</w:t>
            </w:r>
            <w:r w:rsidR="00E14E00" w:rsidRPr="005C69A0">
              <w:rPr>
                <w:rFonts w:eastAsia="Calibri" w:cs="Arial"/>
                <w:color w:val="595959" w:themeColor="text1" w:themeTint="A6"/>
                <w:kern w:val="0"/>
                <w:sz w:val="16"/>
                <w:szCs w:val="16"/>
                <w:lang w:val="ro-RO"/>
              </w:rPr>
              <w:t xml:space="preserve">. </w:t>
            </w:r>
            <w:r w:rsidR="00E27F41" w:rsidRPr="005C69A0">
              <w:rPr>
                <w:rFonts w:eastAsia="Calibri" w:cs="Arial"/>
                <w:color w:val="595959" w:themeColor="text1" w:themeTint="A6"/>
                <w:kern w:val="0"/>
                <w:sz w:val="16"/>
                <w:szCs w:val="16"/>
                <w:lang w:val="ro-RO"/>
              </w:rPr>
              <w:t>A</w:t>
            </w:r>
            <w:r w:rsidRPr="005C69A0">
              <w:rPr>
                <w:rFonts w:eastAsia="Calibri" w:cs="Arial"/>
                <w:color w:val="595959" w:themeColor="text1" w:themeTint="A6"/>
                <w:kern w:val="0"/>
                <w:sz w:val="16"/>
                <w:szCs w:val="16"/>
                <w:lang w:val="ro-RO"/>
              </w:rPr>
              <w:t>P</w:t>
            </w:r>
            <w:r w:rsidR="00E27F41" w:rsidRPr="005C69A0">
              <w:rPr>
                <w:rFonts w:eastAsia="Calibri" w:cs="Arial"/>
                <w:color w:val="595959" w:themeColor="text1" w:themeTint="A6"/>
                <w:kern w:val="0"/>
                <w:sz w:val="16"/>
                <w:szCs w:val="16"/>
                <w:lang w:val="ro-RO"/>
              </w:rPr>
              <w:t xml:space="preserve"> 2 </w:t>
            </w:r>
            <w:r w:rsidRPr="005C69A0">
              <w:rPr>
                <w:rFonts w:eastAsia="Calibri" w:cs="Arial"/>
                <w:color w:val="595959" w:themeColor="text1" w:themeTint="A6"/>
                <w:kern w:val="0"/>
                <w:sz w:val="16"/>
                <w:szCs w:val="16"/>
                <w:lang w:val="ro-RO"/>
              </w:rPr>
              <w:t xml:space="preserve">are două </w:t>
            </w:r>
            <w:r w:rsidR="009708BE" w:rsidRPr="005C69A0">
              <w:rPr>
                <w:rFonts w:eastAsia="Calibri" w:cs="Arial"/>
                <w:color w:val="595959" w:themeColor="text1" w:themeTint="A6"/>
                <w:kern w:val="0"/>
                <w:sz w:val="16"/>
                <w:szCs w:val="16"/>
                <w:lang w:val="ro-RO"/>
              </w:rPr>
              <w:t>obiective specifice</w:t>
            </w:r>
            <w:r w:rsidR="00E14E00" w:rsidRPr="005C69A0">
              <w:rPr>
                <w:rFonts w:eastAsia="Calibri" w:cs="Arial"/>
                <w:color w:val="595959" w:themeColor="text1" w:themeTint="A6"/>
                <w:kern w:val="0"/>
                <w:sz w:val="16"/>
                <w:szCs w:val="16"/>
                <w:lang w:val="ro-RO"/>
              </w:rPr>
              <w:t xml:space="preserve"> </w:t>
            </w:r>
            <w:r w:rsidRPr="005C69A0">
              <w:rPr>
                <w:rFonts w:eastAsia="Calibri" w:cs="Arial"/>
                <w:color w:val="595959" w:themeColor="text1" w:themeTint="A6"/>
                <w:kern w:val="0"/>
                <w:sz w:val="16"/>
                <w:szCs w:val="16"/>
                <w:lang w:val="ro-RO"/>
              </w:rPr>
              <w:t>și este centrată pe s</w:t>
            </w:r>
            <w:r w:rsidR="00A07240" w:rsidRPr="005C69A0">
              <w:rPr>
                <w:rFonts w:eastAsia="Calibri" w:cs="Arial"/>
                <w:color w:val="595959" w:themeColor="text1" w:themeTint="A6"/>
                <w:kern w:val="0"/>
                <w:sz w:val="16"/>
                <w:szCs w:val="16"/>
                <w:lang w:val="ro-RO"/>
              </w:rPr>
              <w:t>istemul FESI</w:t>
            </w:r>
            <w:r w:rsidR="00E27F41" w:rsidRPr="005C69A0">
              <w:rPr>
                <w:rFonts w:eastAsia="Calibri" w:cs="Arial"/>
                <w:color w:val="595959" w:themeColor="text1" w:themeTint="A6"/>
                <w:kern w:val="0"/>
                <w:sz w:val="16"/>
                <w:szCs w:val="16"/>
                <w:lang w:val="ro-RO"/>
              </w:rPr>
              <w:t xml:space="preserve"> </w:t>
            </w:r>
            <w:r w:rsidRPr="005C69A0">
              <w:rPr>
                <w:rFonts w:eastAsia="Calibri" w:cs="Arial"/>
                <w:color w:val="595959" w:themeColor="text1" w:themeTint="A6"/>
                <w:kern w:val="0"/>
                <w:sz w:val="16"/>
                <w:szCs w:val="16"/>
                <w:lang w:val="ro-RO"/>
              </w:rPr>
              <w:t>general și sistemul de management al informațiilor</w:t>
            </w:r>
            <w:r w:rsidR="00AB03AC" w:rsidRPr="005C69A0">
              <w:rPr>
                <w:rFonts w:eastAsia="Calibri" w:cs="Arial"/>
                <w:color w:val="595959" w:themeColor="text1" w:themeTint="A6"/>
                <w:kern w:val="0"/>
                <w:sz w:val="16"/>
                <w:szCs w:val="16"/>
                <w:lang w:val="ro-RO"/>
              </w:rPr>
              <w:t>.</w:t>
            </w:r>
            <w:r w:rsidRPr="005C69A0">
              <w:rPr>
                <w:rFonts w:eastAsia="Calibri" w:cs="Arial"/>
                <w:color w:val="595959" w:themeColor="text1" w:themeTint="A6"/>
                <w:kern w:val="0"/>
                <w:sz w:val="16"/>
                <w:szCs w:val="16"/>
                <w:lang w:val="ro-RO"/>
              </w:rPr>
              <w:t xml:space="preserve"> A</w:t>
            </w:r>
            <w:r w:rsidR="00E27F41" w:rsidRPr="005C69A0">
              <w:rPr>
                <w:rFonts w:eastAsia="Calibri" w:cs="Arial"/>
                <w:color w:val="595959" w:themeColor="text1" w:themeTint="A6"/>
                <w:kern w:val="0"/>
                <w:sz w:val="16"/>
                <w:szCs w:val="16"/>
                <w:lang w:val="ro-RO"/>
              </w:rPr>
              <w:t xml:space="preserve">P 3 </w:t>
            </w:r>
            <w:r w:rsidRPr="005C69A0">
              <w:rPr>
                <w:rFonts w:eastAsia="Calibri" w:cs="Arial"/>
                <w:color w:val="595959" w:themeColor="text1" w:themeTint="A6"/>
                <w:kern w:val="0"/>
                <w:sz w:val="16"/>
                <w:szCs w:val="16"/>
                <w:lang w:val="ro-RO"/>
              </w:rPr>
              <w:t xml:space="preserve">vizează </w:t>
            </w:r>
            <w:r w:rsidR="00A07240" w:rsidRPr="005C69A0">
              <w:rPr>
                <w:rFonts w:eastAsia="Calibri" w:cs="Arial"/>
                <w:color w:val="595959" w:themeColor="text1" w:themeTint="A6"/>
                <w:kern w:val="0"/>
                <w:sz w:val="16"/>
                <w:szCs w:val="16"/>
                <w:lang w:val="ro-RO"/>
              </w:rPr>
              <w:t>resurse</w:t>
            </w:r>
            <w:r w:rsidRPr="005C69A0">
              <w:rPr>
                <w:rFonts w:eastAsia="Calibri" w:cs="Arial"/>
                <w:color w:val="595959" w:themeColor="text1" w:themeTint="A6"/>
                <w:kern w:val="0"/>
                <w:sz w:val="16"/>
                <w:szCs w:val="16"/>
                <w:lang w:val="ro-RO"/>
              </w:rPr>
              <w:t>le</w:t>
            </w:r>
            <w:r w:rsidR="00A07240" w:rsidRPr="005C69A0">
              <w:rPr>
                <w:rFonts w:eastAsia="Calibri" w:cs="Arial"/>
                <w:color w:val="595959" w:themeColor="text1" w:themeTint="A6"/>
                <w:kern w:val="0"/>
                <w:sz w:val="16"/>
                <w:szCs w:val="16"/>
                <w:lang w:val="ro-RO"/>
              </w:rPr>
              <w:t xml:space="preserve"> umane</w:t>
            </w:r>
            <w:r w:rsidR="00E27F41" w:rsidRPr="005C69A0">
              <w:rPr>
                <w:rFonts w:eastAsia="Calibri" w:cs="Arial"/>
                <w:color w:val="595959" w:themeColor="text1" w:themeTint="A6"/>
                <w:kern w:val="0"/>
                <w:sz w:val="16"/>
                <w:szCs w:val="16"/>
                <w:lang w:val="ro-RO"/>
              </w:rPr>
              <w:t xml:space="preserve"> </w:t>
            </w:r>
            <w:r w:rsidRPr="005C69A0">
              <w:rPr>
                <w:rFonts w:eastAsia="Calibri" w:cs="Arial"/>
                <w:color w:val="595959" w:themeColor="text1" w:themeTint="A6"/>
                <w:kern w:val="0"/>
                <w:sz w:val="16"/>
                <w:szCs w:val="16"/>
                <w:lang w:val="ro-RO"/>
              </w:rPr>
              <w:t xml:space="preserve">din cadrul structurilor </w:t>
            </w:r>
            <w:r w:rsidR="00A86B70" w:rsidRPr="005C69A0">
              <w:rPr>
                <w:rFonts w:eastAsia="Calibri" w:cs="Arial"/>
                <w:color w:val="595959" w:themeColor="text1" w:themeTint="A6"/>
                <w:kern w:val="0"/>
                <w:sz w:val="16"/>
                <w:szCs w:val="16"/>
                <w:lang w:val="ro-RO"/>
              </w:rPr>
              <w:t>FESI</w:t>
            </w:r>
            <w:r w:rsidR="00E27F41" w:rsidRPr="005C69A0">
              <w:rPr>
                <w:rFonts w:eastAsia="Calibri" w:cs="Arial"/>
                <w:color w:val="595959" w:themeColor="text1" w:themeTint="A6"/>
                <w:kern w:val="0"/>
                <w:sz w:val="16"/>
                <w:szCs w:val="16"/>
                <w:lang w:val="ro-RO"/>
              </w:rPr>
              <w:t xml:space="preserve">. </w:t>
            </w:r>
          </w:p>
          <w:p w:rsidR="00E27F41" w:rsidRPr="005C69A0" w:rsidRDefault="00236C47" w:rsidP="003F229F">
            <w:pPr>
              <w:widowControl w:val="0"/>
              <w:overflowPunct/>
              <w:autoSpaceDE/>
              <w:autoSpaceDN/>
              <w:adjustRightInd/>
              <w:spacing w:after="200" w:line="276" w:lineRule="auto"/>
              <w:ind w:left="502"/>
              <w:textAlignment w:val="auto"/>
              <w:rPr>
                <w:rFonts w:eastAsia="Calibri" w:cs="Arial"/>
                <w:iCs/>
                <w:color w:val="595959" w:themeColor="text1" w:themeTint="A6"/>
                <w:kern w:val="0"/>
                <w:sz w:val="16"/>
                <w:szCs w:val="16"/>
                <w:lang w:val="ro-RO"/>
              </w:rPr>
            </w:pPr>
            <w:r w:rsidRPr="005C69A0">
              <w:rPr>
                <w:rFonts w:eastAsia="Calibri" w:cs="Arial"/>
                <w:b/>
                <w:color w:val="595959" w:themeColor="text1" w:themeTint="A6"/>
                <w:kern w:val="0"/>
                <w:sz w:val="16"/>
                <w:szCs w:val="16"/>
                <w:lang w:val="ro-RO"/>
              </w:rPr>
              <w:t>O</w:t>
            </w:r>
            <w:r w:rsidR="009708BE" w:rsidRPr="005C69A0">
              <w:rPr>
                <w:rFonts w:eastAsia="Calibri" w:cs="Arial"/>
                <w:b/>
                <w:color w:val="595959" w:themeColor="text1" w:themeTint="A6"/>
                <w:kern w:val="0"/>
                <w:sz w:val="16"/>
                <w:szCs w:val="16"/>
                <w:lang w:val="ro-RO"/>
              </w:rPr>
              <w:t>biective</w:t>
            </w:r>
            <w:r w:rsidRPr="005C69A0">
              <w:rPr>
                <w:rFonts w:eastAsia="Calibri" w:cs="Arial"/>
                <w:b/>
                <w:color w:val="595959" w:themeColor="text1" w:themeTint="A6"/>
                <w:kern w:val="0"/>
                <w:sz w:val="16"/>
                <w:szCs w:val="16"/>
                <w:lang w:val="ro-RO"/>
              </w:rPr>
              <w:t>le</w:t>
            </w:r>
            <w:r w:rsidR="009708BE" w:rsidRPr="005C69A0">
              <w:rPr>
                <w:rFonts w:eastAsia="Calibri" w:cs="Arial"/>
                <w:b/>
                <w:color w:val="595959" w:themeColor="text1" w:themeTint="A6"/>
                <w:kern w:val="0"/>
                <w:sz w:val="16"/>
                <w:szCs w:val="16"/>
                <w:lang w:val="ro-RO"/>
              </w:rPr>
              <w:t xml:space="preserve"> specifice</w:t>
            </w:r>
            <w:r w:rsidR="00E27F41" w:rsidRPr="005C69A0">
              <w:rPr>
                <w:rFonts w:eastAsia="Calibri" w:cs="Arial"/>
                <w:color w:val="595959" w:themeColor="text1" w:themeTint="A6"/>
                <w:kern w:val="0"/>
                <w:sz w:val="16"/>
                <w:szCs w:val="16"/>
                <w:lang w:val="ro-RO"/>
              </w:rPr>
              <w:t xml:space="preserve"> </w:t>
            </w:r>
            <w:r w:rsidRPr="005C69A0">
              <w:rPr>
                <w:rFonts w:eastAsia="Calibri" w:cs="Arial"/>
                <w:color w:val="595959" w:themeColor="text1" w:themeTint="A6"/>
                <w:kern w:val="0"/>
                <w:sz w:val="16"/>
                <w:szCs w:val="16"/>
                <w:lang w:val="ro-RO"/>
              </w:rPr>
              <w:t>sunt coerente cu nevoile identificate</w:t>
            </w:r>
            <w:r w:rsidR="00E27F41" w:rsidRPr="005C69A0">
              <w:rPr>
                <w:rFonts w:eastAsia="Calibri" w:cs="Arial"/>
                <w:color w:val="595959" w:themeColor="text1" w:themeTint="A6"/>
                <w:kern w:val="0"/>
                <w:sz w:val="16"/>
                <w:szCs w:val="16"/>
                <w:lang w:val="ro-RO"/>
              </w:rPr>
              <w:t xml:space="preserve">, </w:t>
            </w:r>
            <w:r w:rsidRPr="005C69A0">
              <w:rPr>
                <w:rFonts w:eastAsia="Calibri" w:cs="Arial"/>
                <w:color w:val="595959" w:themeColor="text1" w:themeTint="A6"/>
                <w:kern w:val="0"/>
                <w:sz w:val="16"/>
                <w:szCs w:val="16"/>
                <w:lang w:val="ro-RO"/>
              </w:rPr>
              <w:t>iar acestea le reflectă în mod adecvat</w:t>
            </w:r>
            <w:r w:rsidR="00E27F41" w:rsidRPr="005C69A0">
              <w:rPr>
                <w:rFonts w:eastAsia="Calibri" w:cs="Arial"/>
                <w:color w:val="595959" w:themeColor="text1" w:themeTint="A6"/>
                <w:kern w:val="0"/>
                <w:sz w:val="16"/>
                <w:szCs w:val="16"/>
                <w:lang w:val="ro-RO"/>
              </w:rPr>
              <w:t xml:space="preserve">. </w:t>
            </w:r>
            <w:r w:rsidRPr="005C69A0">
              <w:rPr>
                <w:rFonts w:eastAsia="Calibri" w:cs="Arial"/>
                <w:color w:val="595959" w:themeColor="text1" w:themeTint="A6"/>
                <w:kern w:val="0"/>
                <w:sz w:val="16"/>
                <w:szCs w:val="16"/>
                <w:lang w:val="ro-RO"/>
              </w:rPr>
              <w:t>R</w:t>
            </w:r>
            <w:r w:rsidR="00281DD0" w:rsidRPr="005C69A0">
              <w:rPr>
                <w:rFonts w:eastAsia="Calibri" w:cs="Arial"/>
                <w:b/>
                <w:color w:val="595959" w:themeColor="text1" w:themeTint="A6"/>
                <w:kern w:val="0"/>
                <w:sz w:val="16"/>
                <w:szCs w:val="16"/>
                <w:lang w:val="ro-RO"/>
              </w:rPr>
              <w:t>ezultate</w:t>
            </w:r>
            <w:r w:rsidRPr="005C69A0">
              <w:rPr>
                <w:rFonts w:eastAsia="Calibri" w:cs="Arial"/>
                <w:b/>
                <w:color w:val="595959" w:themeColor="text1" w:themeTint="A6"/>
                <w:kern w:val="0"/>
                <w:sz w:val="16"/>
                <w:szCs w:val="16"/>
                <w:lang w:val="ro-RO"/>
              </w:rPr>
              <w:t>le</w:t>
            </w:r>
            <w:r w:rsidR="00281DD0" w:rsidRPr="005C69A0">
              <w:rPr>
                <w:rFonts w:eastAsia="Calibri" w:cs="Arial"/>
                <w:b/>
                <w:color w:val="595959" w:themeColor="text1" w:themeTint="A6"/>
                <w:kern w:val="0"/>
                <w:sz w:val="16"/>
                <w:szCs w:val="16"/>
                <w:lang w:val="ro-RO"/>
              </w:rPr>
              <w:t xml:space="preserve"> estimate</w:t>
            </w:r>
            <w:r w:rsidR="00E27F41" w:rsidRPr="005C69A0">
              <w:rPr>
                <w:rFonts w:eastAsia="Calibri" w:cs="Arial"/>
                <w:color w:val="595959" w:themeColor="text1" w:themeTint="A6"/>
                <w:kern w:val="0"/>
                <w:sz w:val="16"/>
                <w:szCs w:val="16"/>
                <w:lang w:val="ro-RO"/>
              </w:rPr>
              <w:t xml:space="preserve"> </w:t>
            </w:r>
            <w:r w:rsidRPr="005C69A0">
              <w:rPr>
                <w:rFonts w:eastAsia="Calibri" w:cs="Arial"/>
                <w:color w:val="595959" w:themeColor="text1" w:themeTint="A6"/>
                <w:kern w:val="0"/>
                <w:sz w:val="16"/>
                <w:szCs w:val="16"/>
                <w:lang w:val="ro-RO"/>
              </w:rPr>
              <w:t xml:space="preserve">aferente acestor </w:t>
            </w:r>
            <w:r w:rsidR="009708BE" w:rsidRPr="005C69A0">
              <w:rPr>
                <w:rFonts w:eastAsia="Calibri" w:cs="Arial"/>
                <w:color w:val="595959" w:themeColor="text1" w:themeTint="A6"/>
                <w:kern w:val="0"/>
                <w:sz w:val="16"/>
                <w:szCs w:val="16"/>
                <w:lang w:val="ro-RO"/>
              </w:rPr>
              <w:t>obiective specifice</w:t>
            </w:r>
            <w:r w:rsidR="00AB03AC" w:rsidRPr="005C69A0">
              <w:rPr>
                <w:rFonts w:eastAsia="Calibri" w:cs="Arial"/>
                <w:color w:val="595959" w:themeColor="text1" w:themeTint="A6"/>
                <w:kern w:val="0"/>
                <w:sz w:val="16"/>
                <w:szCs w:val="16"/>
                <w:lang w:val="ro-RO"/>
              </w:rPr>
              <w:t xml:space="preserve"> </w:t>
            </w:r>
            <w:r w:rsidRPr="005C69A0">
              <w:rPr>
                <w:rFonts w:eastAsia="Calibri" w:cs="Arial"/>
                <w:color w:val="595959" w:themeColor="text1" w:themeTint="A6"/>
                <w:kern w:val="0"/>
                <w:sz w:val="16"/>
                <w:szCs w:val="16"/>
                <w:lang w:val="ro-RO"/>
              </w:rPr>
              <w:t>reflectă corect modificarea dorită</w:t>
            </w:r>
            <w:r w:rsidR="00E27F41" w:rsidRPr="005C69A0">
              <w:rPr>
                <w:rFonts w:eastAsia="Calibri" w:cs="Arial"/>
                <w:color w:val="595959" w:themeColor="text1" w:themeTint="A6"/>
                <w:kern w:val="0"/>
                <w:sz w:val="16"/>
                <w:szCs w:val="16"/>
                <w:lang w:val="ro-RO"/>
              </w:rPr>
              <w:t xml:space="preserve">. </w:t>
            </w:r>
            <w:r w:rsidRPr="005C69A0">
              <w:rPr>
                <w:rFonts w:eastAsia="Calibri" w:cs="Arial"/>
                <w:color w:val="595959" w:themeColor="text1" w:themeTint="A6"/>
                <w:kern w:val="0"/>
                <w:sz w:val="16"/>
                <w:szCs w:val="16"/>
                <w:lang w:val="ro-RO"/>
              </w:rPr>
              <w:t>În plus</w:t>
            </w:r>
            <w:r w:rsidR="00AB03AC" w:rsidRPr="005C69A0">
              <w:rPr>
                <w:rFonts w:eastAsia="Calibri" w:cs="Arial"/>
                <w:color w:val="595959" w:themeColor="text1" w:themeTint="A6"/>
                <w:kern w:val="0"/>
                <w:sz w:val="16"/>
                <w:szCs w:val="16"/>
                <w:lang w:val="ro-RO"/>
              </w:rPr>
              <w:t xml:space="preserve">, </w:t>
            </w:r>
            <w:r w:rsidR="003F229F" w:rsidRPr="005C69A0">
              <w:rPr>
                <w:rFonts w:eastAsia="Calibri" w:cs="Arial"/>
                <w:color w:val="595959" w:themeColor="text1" w:themeTint="A6"/>
                <w:kern w:val="0"/>
                <w:sz w:val="16"/>
                <w:szCs w:val="16"/>
                <w:lang w:val="ro-RO"/>
              </w:rPr>
              <w:t>indicatori</w:t>
            </w:r>
            <w:r w:rsidR="00AE433E" w:rsidRPr="005C69A0">
              <w:rPr>
                <w:rFonts w:eastAsia="Calibri" w:cs="Arial"/>
                <w:color w:val="595959" w:themeColor="text1" w:themeTint="A6"/>
                <w:kern w:val="0"/>
                <w:sz w:val="16"/>
                <w:szCs w:val="16"/>
                <w:lang w:val="ro-RO"/>
              </w:rPr>
              <w:t>i</w:t>
            </w:r>
            <w:r w:rsidR="003F229F" w:rsidRPr="005C69A0">
              <w:rPr>
                <w:rFonts w:eastAsia="Calibri" w:cs="Arial"/>
                <w:color w:val="595959" w:themeColor="text1" w:themeTint="A6"/>
                <w:kern w:val="0"/>
                <w:sz w:val="16"/>
                <w:szCs w:val="16"/>
                <w:lang w:val="ro-RO"/>
              </w:rPr>
              <w:t xml:space="preserve"> de rezultat sunt relevanți pentru </w:t>
            </w:r>
            <w:r w:rsidR="009B1351" w:rsidRPr="005C69A0">
              <w:rPr>
                <w:rFonts w:eastAsia="Calibri" w:cs="Arial"/>
                <w:color w:val="595959" w:themeColor="text1" w:themeTint="A6"/>
                <w:kern w:val="0"/>
                <w:sz w:val="16"/>
                <w:szCs w:val="16"/>
                <w:lang w:val="ro-RO"/>
              </w:rPr>
              <w:t>obiectivul specific</w:t>
            </w:r>
            <w:r w:rsidR="00AB03AC" w:rsidRPr="005C69A0">
              <w:rPr>
                <w:rFonts w:eastAsia="Calibri" w:cs="Arial"/>
                <w:color w:val="595959" w:themeColor="text1" w:themeTint="A6"/>
                <w:kern w:val="0"/>
                <w:sz w:val="16"/>
                <w:szCs w:val="16"/>
                <w:lang w:val="ro-RO"/>
              </w:rPr>
              <w:t xml:space="preserve">, </w:t>
            </w:r>
            <w:r w:rsidR="003F229F" w:rsidRPr="005C69A0">
              <w:rPr>
                <w:rFonts w:eastAsia="Calibri" w:cs="Arial"/>
                <w:color w:val="595959" w:themeColor="text1" w:themeTint="A6"/>
                <w:kern w:val="0"/>
                <w:sz w:val="16"/>
                <w:szCs w:val="16"/>
                <w:lang w:val="ro-RO"/>
              </w:rPr>
              <w:t xml:space="preserve">iar </w:t>
            </w:r>
            <w:r w:rsidR="00E27F41" w:rsidRPr="005C69A0">
              <w:rPr>
                <w:rFonts w:eastAsia="Calibri" w:cs="Arial"/>
                <w:b/>
                <w:color w:val="595959" w:themeColor="text1" w:themeTint="A6"/>
                <w:kern w:val="0"/>
                <w:sz w:val="16"/>
                <w:szCs w:val="16"/>
                <w:lang w:val="ro-RO"/>
              </w:rPr>
              <w:t>ac</w:t>
            </w:r>
            <w:r w:rsidR="003F229F" w:rsidRPr="005C69A0">
              <w:rPr>
                <w:rFonts w:eastAsia="Calibri" w:cs="Arial"/>
                <w:b/>
                <w:color w:val="595959" w:themeColor="text1" w:themeTint="A6"/>
                <w:kern w:val="0"/>
                <w:sz w:val="16"/>
                <w:szCs w:val="16"/>
                <w:lang w:val="ro-RO"/>
              </w:rPr>
              <w:t xml:space="preserve">țiunile </w:t>
            </w:r>
            <w:r w:rsidR="00E27F41" w:rsidRPr="005C69A0">
              <w:rPr>
                <w:rFonts w:eastAsia="Calibri" w:cs="Arial"/>
                <w:color w:val="595959" w:themeColor="text1" w:themeTint="A6"/>
                <w:kern w:val="0"/>
                <w:sz w:val="16"/>
                <w:szCs w:val="16"/>
                <w:lang w:val="ro-RO"/>
              </w:rPr>
              <w:t>prop</w:t>
            </w:r>
            <w:r w:rsidR="003F229F" w:rsidRPr="005C69A0">
              <w:rPr>
                <w:rFonts w:eastAsia="Calibri" w:cs="Arial"/>
                <w:color w:val="595959" w:themeColor="text1" w:themeTint="A6"/>
                <w:kern w:val="0"/>
                <w:sz w:val="16"/>
                <w:szCs w:val="16"/>
                <w:lang w:val="ro-RO"/>
              </w:rPr>
              <w:t xml:space="preserve">use pentru fiecare </w:t>
            </w:r>
            <w:r w:rsidR="009B1351" w:rsidRPr="005C69A0">
              <w:rPr>
                <w:rFonts w:eastAsia="Calibri" w:cs="Arial"/>
                <w:color w:val="595959" w:themeColor="text1" w:themeTint="A6"/>
                <w:kern w:val="0"/>
                <w:sz w:val="16"/>
                <w:szCs w:val="16"/>
                <w:lang w:val="ro-RO"/>
              </w:rPr>
              <w:t>obiectiv specific</w:t>
            </w:r>
            <w:r w:rsidR="00E27F41" w:rsidRPr="005C69A0">
              <w:rPr>
                <w:rFonts w:eastAsia="Calibri" w:cs="Arial"/>
                <w:color w:val="595959" w:themeColor="text1" w:themeTint="A6"/>
                <w:kern w:val="0"/>
                <w:sz w:val="16"/>
                <w:szCs w:val="16"/>
                <w:lang w:val="ro-RO"/>
              </w:rPr>
              <w:t xml:space="preserve"> </w:t>
            </w:r>
            <w:r w:rsidR="003F229F" w:rsidRPr="005C69A0">
              <w:rPr>
                <w:rFonts w:eastAsia="Calibri" w:cs="Arial"/>
                <w:color w:val="595959" w:themeColor="text1" w:themeTint="A6"/>
                <w:kern w:val="0"/>
                <w:sz w:val="16"/>
                <w:szCs w:val="16"/>
                <w:lang w:val="ro-RO"/>
              </w:rPr>
              <w:t>sunt adecvate</w:t>
            </w:r>
            <w:r w:rsidR="00AB03AC" w:rsidRPr="005C69A0">
              <w:rPr>
                <w:rFonts w:eastAsia="Calibri" w:cs="Arial"/>
                <w:color w:val="595959" w:themeColor="text1" w:themeTint="A6"/>
                <w:kern w:val="0"/>
                <w:sz w:val="16"/>
                <w:szCs w:val="16"/>
                <w:lang w:val="ro-RO"/>
              </w:rPr>
              <w:t xml:space="preserve">. </w:t>
            </w:r>
            <w:r w:rsidR="003F229F" w:rsidRPr="005C69A0">
              <w:rPr>
                <w:rFonts w:eastAsia="Calibri" w:cs="Arial"/>
                <w:color w:val="595959" w:themeColor="text1" w:themeTint="A6"/>
                <w:kern w:val="0"/>
                <w:sz w:val="16"/>
                <w:szCs w:val="16"/>
                <w:lang w:val="ro-RO"/>
              </w:rPr>
              <w:t>Acțiunile s</w:t>
            </w:r>
            <w:r w:rsidR="00AB03AC" w:rsidRPr="005C69A0">
              <w:rPr>
                <w:rFonts w:eastAsia="Calibri" w:cs="Arial"/>
                <w:color w:val="595959" w:themeColor="text1" w:themeTint="A6"/>
                <w:kern w:val="0"/>
                <w:sz w:val="16"/>
                <w:szCs w:val="16"/>
                <w:lang w:val="ro-RO"/>
              </w:rPr>
              <w:t>pecific</w:t>
            </w:r>
            <w:r w:rsidR="003F229F" w:rsidRPr="005C69A0">
              <w:rPr>
                <w:rFonts w:eastAsia="Calibri" w:cs="Arial"/>
                <w:color w:val="595959" w:themeColor="text1" w:themeTint="A6"/>
                <w:kern w:val="0"/>
                <w:sz w:val="16"/>
                <w:szCs w:val="16"/>
                <w:lang w:val="ro-RO"/>
              </w:rPr>
              <w:t xml:space="preserve">e propuse pentru </w:t>
            </w:r>
            <w:r w:rsidR="009708BE" w:rsidRPr="005C69A0">
              <w:rPr>
                <w:rFonts w:eastAsia="Calibri" w:cs="Arial"/>
                <w:color w:val="595959" w:themeColor="text1" w:themeTint="A6"/>
                <w:kern w:val="0"/>
                <w:sz w:val="16"/>
                <w:szCs w:val="16"/>
                <w:lang w:val="ro-RO"/>
              </w:rPr>
              <w:t>obiective</w:t>
            </w:r>
            <w:r w:rsidR="003F229F" w:rsidRPr="005C69A0">
              <w:rPr>
                <w:rFonts w:eastAsia="Calibri" w:cs="Arial"/>
                <w:color w:val="595959" w:themeColor="text1" w:themeTint="A6"/>
                <w:kern w:val="0"/>
                <w:sz w:val="16"/>
                <w:szCs w:val="16"/>
                <w:lang w:val="ro-RO"/>
              </w:rPr>
              <w:t>le</w:t>
            </w:r>
            <w:r w:rsidR="009708BE" w:rsidRPr="005C69A0">
              <w:rPr>
                <w:rFonts w:eastAsia="Calibri" w:cs="Arial"/>
                <w:color w:val="595959" w:themeColor="text1" w:themeTint="A6"/>
                <w:kern w:val="0"/>
                <w:sz w:val="16"/>
                <w:szCs w:val="16"/>
                <w:lang w:val="ro-RO"/>
              </w:rPr>
              <w:t xml:space="preserve"> specifice</w:t>
            </w:r>
            <w:r w:rsidR="00AB03AC" w:rsidRPr="005C69A0">
              <w:rPr>
                <w:rFonts w:eastAsia="Calibri" w:cs="Arial"/>
                <w:color w:val="595959" w:themeColor="text1" w:themeTint="A6"/>
                <w:kern w:val="0"/>
                <w:sz w:val="16"/>
                <w:szCs w:val="16"/>
                <w:lang w:val="ro-RO"/>
              </w:rPr>
              <w:t xml:space="preserve">, </w:t>
            </w:r>
            <w:r w:rsidR="003F229F" w:rsidRPr="005C69A0">
              <w:rPr>
                <w:rFonts w:eastAsia="Calibri" w:cs="Arial"/>
                <w:color w:val="595959" w:themeColor="text1" w:themeTint="A6"/>
                <w:kern w:val="0"/>
                <w:sz w:val="16"/>
                <w:szCs w:val="16"/>
                <w:lang w:val="ro-RO"/>
              </w:rPr>
              <w:t>care sunt implementate prin intermediul granturilor</w:t>
            </w:r>
            <w:r w:rsidR="00AB03AC" w:rsidRPr="005C69A0">
              <w:rPr>
                <w:rFonts w:eastAsia="Calibri" w:cs="Arial"/>
                <w:color w:val="595959" w:themeColor="text1" w:themeTint="A6"/>
                <w:kern w:val="0"/>
                <w:sz w:val="16"/>
                <w:szCs w:val="16"/>
                <w:lang w:val="ro-RO"/>
              </w:rPr>
              <w:t xml:space="preserve">, </w:t>
            </w:r>
            <w:r w:rsidR="003F229F" w:rsidRPr="005C69A0">
              <w:rPr>
                <w:rFonts w:eastAsia="Calibri" w:cs="Arial"/>
                <w:color w:val="595959" w:themeColor="text1" w:themeTint="A6"/>
                <w:kern w:val="0"/>
                <w:sz w:val="16"/>
                <w:szCs w:val="16"/>
                <w:lang w:val="ro-RO"/>
              </w:rPr>
              <w:t xml:space="preserve">sunt adecvate pentru </w:t>
            </w:r>
            <w:r w:rsidR="00E27F41" w:rsidRPr="005C69A0">
              <w:rPr>
                <w:rFonts w:eastAsia="Calibri" w:cs="Arial"/>
                <w:color w:val="595959" w:themeColor="text1" w:themeTint="A6"/>
                <w:kern w:val="0"/>
                <w:sz w:val="16"/>
                <w:szCs w:val="16"/>
                <w:lang w:val="ro-RO"/>
              </w:rPr>
              <w:t>ac</w:t>
            </w:r>
            <w:r w:rsidR="003F229F" w:rsidRPr="005C69A0">
              <w:rPr>
                <w:rFonts w:eastAsia="Calibri" w:cs="Arial"/>
                <w:color w:val="595959" w:themeColor="text1" w:themeTint="A6"/>
                <w:kern w:val="0"/>
                <w:sz w:val="16"/>
                <w:szCs w:val="16"/>
                <w:lang w:val="ro-RO"/>
              </w:rPr>
              <w:t>țiune</w:t>
            </w:r>
            <w:r w:rsidR="00E27F41" w:rsidRPr="005C69A0">
              <w:rPr>
                <w:rFonts w:eastAsia="Calibri" w:cs="Arial"/>
                <w:color w:val="595959" w:themeColor="text1" w:themeTint="A6"/>
                <w:kern w:val="0"/>
                <w:sz w:val="16"/>
                <w:szCs w:val="16"/>
                <w:lang w:val="ro-RO"/>
              </w:rPr>
              <w:t xml:space="preserve">. </w:t>
            </w:r>
          </w:p>
        </w:tc>
        <w:tc>
          <w:tcPr>
            <w:tcW w:w="2324" w:type="dxa"/>
            <w:shd w:val="clear" w:color="auto" w:fill="auto"/>
          </w:tcPr>
          <w:p w:rsidR="00E27F41" w:rsidRPr="005C69A0" w:rsidRDefault="00DD6F94" w:rsidP="00E14E00">
            <w:pPr>
              <w:widowControl w:val="0"/>
              <w:overflowPunct/>
              <w:autoSpaceDE/>
              <w:autoSpaceDN/>
              <w:adjustRightInd/>
              <w:spacing w:after="0" w:line="276" w:lineRule="auto"/>
              <w:jc w:val="left"/>
              <w:textAlignment w:val="auto"/>
              <w:rPr>
                <w:rFonts w:eastAsia="Calibri" w:cs="Arial"/>
                <w:i/>
                <w:iCs/>
                <w:color w:val="595959" w:themeColor="text1" w:themeTint="A6"/>
                <w:kern w:val="0"/>
                <w:sz w:val="16"/>
                <w:szCs w:val="16"/>
                <w:lang w:val="ro-RO"/>
              </w:rPr>
            </w:pPr>
            <w:r w:rsidRPr="005C69A0">
              <w:rPr>
                <w:rFonts w:eastAsia="Calibri" w:cs="Arial"/>
                <w:i/>
                <w:iCs/>
                <w:color w:val="595959" w:themeColor="text1" w:themeTint="A6"/>
                <w:kern w:val="0"/>
                <w:sz w:val="16"/>
                <w:szCs w:val="16"/>
                <w:lang w:val="ro-RO"/>
              </w:rPr>
              <w:t>Nu există recomandări specifice</w:t>
            </w:r>
          </w:p>
        </w:tc>
      </w:tr>
    </w:tbl>
    <w:p w:rsidR="0090763D" w:rsidRPr="005C69A0" w:rsidRDefault="0090763D" w:rsidP="00EE2B08">
      <w:pPr>
        <w:overflowPunct/>
        <w:autoSpaceDE/>
        <w:autoSpaceDN/>
        <w:adjustRightInd/>
        <w:spacing w:after="0" w:line="276" w:lineRule="auto"/>
        <w:jc w:val="left"/>
        <w:textAlignment w:val="auto"/>
        <w:rPr>
          <w:rFonts w:cs="Arial"/>
          <w:color w:val="595959" w:themeColor="text1" w:themeTint="A6"/>
          <w:spacing w:val="-10"/>
          <w:kern w:val="32"/>
          <w:sz w:val="32"/>
          <w:szCs w:val="40"/>
          <w:lang w:val="ro-RO"/>
        </w:rPr>
      </w:pPr>
      <w:bookmarkStart w:id="616" w:name="_Toc390968798"/>
      <w:r w:rsidRPr="005C69A0">
        <w:rPr>
          <w:rFonts w:cs="Arial"/>
          <w:bCs/>
          <w:color w:val="595959" w:themeColor="text1" w:themeTint="A6"/>
          <w:sz w:val="32"/>
          <w:lang w:val="ro-RO"/>
        </w:rPr>
        <w:br w:type="page"/>
      </w:r>
    </w:p>
    <w:p w:rsidR="00BF7106" w:rsidRPr="005C69A0" w:rsidRDefault="003A0B38" w:rsidP="006F2BAF">
      <w:pPr>
        <w:pStyle w:val="Heading2"/>
        <w:numPr>
          <w:ilvl w:val="1"/>
          <w:numId w:val="56"/>
        </w:numPr>
        <w:spacing w:line="276" w:lineRule="auto"/>
        <w:rPr>
          <w:bCs w:val="0"/>
          <w:color w:val="595959" w:themeColor="text1" w:themeTint="A6"/>
          <w:sz w:val="32"/>
          <w:lang w:val="ro-RO"/>
        </w:rPr>
      </w:pPr>
      <w:bookmarkStart w:id="617" w:name="_Toc423353344"/>
      <w:bookmarkStart w:id="618" w:name="_Toc393447193"/>
      <w:bookmarkStart w:id="619" w:name="_Toc393703216"/>
      <w:bookmarkStart w:id="620" w:name="_Toc402526360"/>
      <w:r w:rsidRPr="005C69A0">
        <w:rPr>
          <w:bCs w:val="0"/>
          <w:color w:val="595959" w:themeColor="text1" w:themeTint="A6"/>
          <w:sz w:val="32"/>
          <w:lang w:val="ro-RO"/>
        </w:rPr>
        <w:t>ÎE</w:t>
      </w:r>
      <w:r w:rsidR="00BF7106" w:rsidRPr="005C69A0">
        <w:rPr>
          <w:bCs w:val="0"/>
          <w:color w:val="595959" w:themeColor="text1" w:themeTint="A6"/>
          <w:sz w:val="32"/>
          <w:lang w:val="ro-RO"/>
        </w:rPr>
        <w:t xml:space="preserve"> 2.2 Form</w:t>
      </w:r>
      <w:r w:rsidR="003F229F" w:rsidRPr="005C69A0">
        <w:rPr>
          <w:bCs w:val="0"/>
          <w:color w:val="595959" w:themeColor="text1" w:themeTint="A6"/>
          <w:sz w:val="32"/>
          <w:lang w:val="ro-RO"/>
        </w:rPr>
        <w:t>e de sprijin</w:t>
      </w:r>
      <w:bookmarkEnd w:id="617"/>
      <w:r w:rsidR="003F229F" w:rsidRPr="005C69A0">
        <w:rPr>
          <w:bCs w:val="0"/>
          <w:color w:val="595959" w:themeColor="text1" w:themeTint="A6"/>
          <w:sz w:val="32"/>
          <w:lang w:val="ro-RO"/>
        </w:rPr>
        <w:t xml:space="preserve"> </w:t>
      </w:r>
      <w:bookmarkEnd w:id="618"/>
      <w:bookmarkEnd w:id="619"/>
      <w:bookmarkEnd w:id="620"/>
    </w:p>
    <w:tbl>
      <w:tblPr>
        <w:tblStyle w:val="TableGrid"/>
        <w:tblW w:w="9586" w:type="dxa"/>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shd w:val="clear" w:color="auto" w:fill="F2F2F2" w:themeFill="background1" w:themeFillShade="F2"/>
        <w:tblLook w:val="04A0" w:firstRow="1" w:lastRow="0" w:firstColumn="1" w:lastColumn="0" w:noHBand="0" w:noVBand="1"/>
      </w:tblPr>
      <w:tblGrid>
        <w:gridCol w:w="1384"/>
        <w:gridCol w:w="8202"/>
      </w:tblGrid>
      <w:tr w:rsidR="00BF7106" w:rsidRPr="005C69A0" w:rsidTr="00377F38">
        <w:trPr>
          <w:cnfStyle w:val="100000000000" w:firstRow="1" w:lastRow="0" w:firstColumn="0" w:lastColumn="0" w:oddVBand="0" w:evenVBand="0" w:oddHBand="0" w:evenHBand="0" w:firstRowFirstColumn="0" w:firstRowLastColumn="0" w:lastRowFirstColumn="0" w:lastRowLastColumn="0"/>
          <w:trHeight w:val="1343"/>
        </w:trPr>
        <w:tc>
          <w:tcPr>
            <w:tcW w:w="1384" w:type="dxa"/>
            <w:shd w:val="clear" w:color="auto" w:fill="FFC000"/>
            <w:vAlign w:val="center"/>
          </w:tcPr>
          <w:p w:rsidR="00BF7106" w:rsidRPr="005C69A0" w:rsidRDefault="003A0B38" w:rsidP="00EE2B08">
            <w:pPr>
              <w:pStyle w:val="ListParagraph"/>
              <w:spacing w:line="276" w:lineRule="auto"/>
              <w:ind w:left="284"/>
              <w:rPr>
                <w:rFonts w:cs="Arial"/>
                <w:bCs/>
                <w:color w:val="595959" w:themeColor="text1" w:themeTint="A6"/>
                <w:sz w:val="20"/>
                <w:lang w:val="ro-RO"/>
              </w:rPr>
            </w:pPr>
            <w:r w:rsidRPr="005C69A0">
              <w:rPr>
                <w:rFonts w:cs="Arial"/>
                <w:color w:val="595959" w:themeColor="text1" w:themeTint="A6"/>
                <w:sz w:val="20"/>
                <w:lang w:val="ro-RO"/>
              </w:rPr>
              <w:t>ÎE</w:t>
            </w:r>
            <w:r w:rsidR="00BF7106" w:rsidRPr="005C69A0">
              <w:rPr>
                <w:rFonts w:cs="Arial"/>
                <w:color w:val="595959" w:themeColor="text1" w:themeTint="A6"/>
                <w:sz w:val="20"/>
                <w:lang w:val="ro-RO"/>
              </w:rPr>
              <w:t xml:space="preserve"> 2.2</w:t>
            </w:r>
          </w:p>
        </w:tc>
        <w:tc>
          <w:tcPr>
            <w:tcW w:w="8202" w:type="dxa"/>
            <w:shd w:val="clear" w:color="auto" w:fill="F2F2F2" w:themeFill="background1" w:themeFillShade="F2"/>
            <w:vAlign w:val="center"/>
          </w:tcPr>
          <w:p w:rsidR="00BF7106" w:rsidRPr="005C69A0" w:rsidRDefault="003F229F" w:rsidP="00EE2B08">
            <w:pPr>
              <w:pStyle w:val="ListParagraph"/>
              <w:spacing w:line="276" w:lineRule="auto"/>
              <w:ind w:left="284"/>
              <w:rPr>
                <w:rFonts w:cs="Arial"/>
                <w:bCs/>
                <w:color w:val="595959" w:themeColor="text1" w:themeTint="A6"/>
                <w:sz w:val="20"/>
                <w:lang w:val="ro-RO"/>
              </w:rPr>
            </w:pPr>
            <w:r w:rsidRPr="005C69A0">
              <w:rPr>
                <w:rFonts w:cs="Arial"/>
                <w:bCs/>
                <w:color w:val="595959" w:themeColor="text1" w:themeTint="A6"/>
                <w:sz w:val="20"/>
                <w:lang w:val="ro-RO"/>
              </w:rPr>
              <w:t>Sunt formele de sprijin propuse cele mai potrivite</w:t>
            </w:r>
            <w:r w:rsidR="00BF7106" w:rsidRPr="005C69A0">
              <w:rPr>
                <w:rFonts w:cs="Arial"/>
                <w:bCs/>
                <w:color w:val="595959" w:themeColor="text1" w:themeTint="A6"/>
                <w:sz w:val="20"/>
                <w:lang w:val="ro-RO"/>
              </w:rPr>
              <w:t>?</w:t>
            </w:r>
          </w:p>
        </w:tc>
      </w:tr>
    </w:tbl>
    <w:p w:rsidR="005E301C" w:rsidRPr="005C69A0" w:rsidRDefault="005E301C" w:rsidP="006F2BAF">
      <w:pPr>
        <w:pStyle w:val="Heading3"/>
        <w:numPr>
          <w:ilvl w:val="2"/>
          <w:numId w:val="56"/>
        </w:numPr>
        <w:spacing w:line="276" w:lineRule="auto"/>
        <w:ind w:left="709" w:firstLine="0"/>
        <w:rPr>
          <w:rFonts w:ascii="Arial" w:hAnsi="Arial"/>
          <w:color w:val="595959" w:themeColor="text1" w:themeTint="A6"/>
          <w:lang w:val="ro-RO"/>
        </w:rPr>
      </w:pPr>
      <w:bookmarkStart w:id="621" w:name="_Toc390968799"/>
      <w:bookmarkStart w:id="622" w:name="_Toc393447194"/>
      <w:bookmarkStart w:id="623" w:name="_Toc393703217"/>
      <w:bookmarkStart w:id="624" w:name="_Toc393706976"/>
      <w:bookmarkStart w:id="625" w:name="_Toc393720215"/>
      <w:bookmarkStart w:id="626" w:name="_Toc402526361"/>
      <w:bookmarkStart w:id="627" w:name="_Toc402526443"/>
      <w:bookmarkStart w:id="628" w:name="_Toc420655800"/>
      <w:bookmarkStart w:id="629" w:name="_Toc423353345"/>
      <w:bookmarkEnd w:id="616"/>
      <w:r w:rsidRPr="005C69A0">
        <w:rPr>
          <w:rFonts w:ascii="Arial" w:hAnsi="Arial"/>
          <w:color w:val="595959" w:themeColor="text1" w:themeTint="A6"/>
          <w:lang w:val="ro-RO"/>
        </w:rPr>
        <w:t>Descri</w:t>
      </w:r>
      <w:r w:rsidR="003F229F" w:rsidRPr="005C69A0">
        <w:rPr>
          <w:rFonts w:ascii="Arial" w:hAnsi="Arial"/>
          <w:color w:val="595959" w:themeColor="text1" w:themeTint="A6"/>
          <w:lang w:val="ro-RO"/>
        </w:rPr>
        <w:t xml:space="preserve">erea procesului de </w:t>
      </w:r>
      <w:r w:rsidR="008A1D34" w:rsidRPr="005C69A0">
        <w:rPr>
          <w:rFonts w:ascii="Arial" w:hAnsi="Arial"/>
          <w:color w:val="595959" w:themeColor="text1" w:themeTint="A6"/>
          <w:lang w:val="ro-RO"/>
        </w:rPr>
        <w:t>evaluare</w:t>
      </w:r>
      <w:r w:rsidRPr="005C69A0">
        <w:rPr>
          <w:rFonts w:ascii="Arial" w:hAnsi="Arial"/>
          <w:color w:val="595959" w:themeColor="text1" w:themeTint="A6"/>
          <w:lang w:val="ro-RO"/>
        </w:rPr>
        <w:t xml:space="preserve"> </w:t>
      </w:r>
      <w:r w:rsidR="003F229F" w:rsidRPr="005C69A0">
        <w:rPr>
          <w:rFonts w:ascii="Arial" w:hAnsi="Arial"/>
          <w:color w:val="595959" w:themeColor="text1" w:themeTint="A6"/>
          <w:lang w:val="ro-RO"/>
        </w:rPr>
        <w:t xml:space="preserve">pentru </w:t>
      </w:r>
      <w:r w:rsidR="003A0B38" w:rsidRPr="005C69A0">
        <w:rPr>
          <w:rFonts w:ascii="Arial" w:hAnsi="Arial"/>
          <w:color w:val="595959" w:themeColor="text1" w:themeTint="A6"/>
          <w:lang w:val="ro-RO"/>
        </w:rPr>
        <w:t>ÎE</w:t>
      </w:r>
      <w:r w:rsidRPr="005C69A0">
        <w:rPr>
          <w:rFonts w:ascii="Arial" w:hAnsi="Arial"/>
          <w:color w:val="595959" w:themeColor="text1" w:themeTint="A6"/>
          <w:lang w:val="ro-RO"/>
        </w:rPr>
        <w:t xml:space="preserve"> 2.2</w:t>
      </w:r>
      <w:bookmarkEnd w:id="621"/>
      <w:bookmarkEnd w:id="622"/>
      <w:bookmarkEnd w:id="623"/>
      <w:bookmarkEnd w:id="624"/>
      <w:bookmarkEnd w:id="625"/>
      <w:bookmarkEnd w:id="626"/>
      <w:bookmarkEnd w:id="627"/>
      <w:bookmarkEnd w:id="628"/>
      <w:bookmarkEnd w:id="629"/>
    </w:p>
    <w:p w:rsidR="00B75C23" w:rsidRPr="005C69A0" w:rsidRDefault="003F229F" w:rsidP="00EE2B08">
      <w:pPr>
        <w:spacing w:line="276" w:lineRule="auto"/>
        <w:rPr>
          <w:rFonts w:cs="Arial"/>
          <w:color w:val="595959" w:themeColor="text1" w:themeTint="A6"/>
          <w:lang w:val="ro-RO"/>
        </w:rPr>
      </w:pPr>
      <w:r w:rsidRPr="005C69A0">
        <w:rPr>
          <w:rFonts w:cs="Arial"/>
          <w:color w:val="595959" w:themeColor="text1" w:themeTint="A6"/>
          <w:lang w:val="ro-RO"/>
        </w:rPr>
        <w:t xml:space="preserve">Analizele efectuate în cadrul acestei întrebări secundare de </w:t>
      </w:r>
      <w:r w:rsidR="008A1D34" w:rsidRPr="005C69A0">
        <w:rPr>
          <w:rFonts w:cs="Arial"/>
          <w:color w:val="595959" w:themeColor="text1" w:themeTint="A6"/>
          <w:lang w:val="ro-RO"/>
        </w:rPr>
        <w:t>evaluare</w:t>
      </w:r>
      <w:r w:rsidR="00B75C23" w:rsidRPr="005C69A0">
        <w:rPr>
          <w:rFonts w:cs="Arial"/>
          <w:color w:val="595959" w:themeColor="text1" w:themeTint="A6"/>
          <w:lang w:val="ro-RO"/>
        </w:rPr>
        <w:t xml:space="preserve"> </w:t>
      </w:r>
      <w:r w:rsidRPr="005C69A0">
        <w:rPr>
          <w:rFonts w:cs="Arial"/>
          <w:color w:val="595959" w:themeColor="text1" w:themeTint="A6"/>
          <w:lang w:val="ro-RO"/>
        </w:rPr>
        <w:t xml:space="preserve">vizează evaluarea relevanței formelor de sprijin </w:t>
      </w:r>
      <w:r w:rsidR="00B75C23" w:rsidRPr="005C69A0">
        <w:rPr>
          <w:rFonts w:cs="Arial"/>
          <w:color w:val="595959" w:themeColor="text1" w:themeTint="A6"/>
          <w:lang w:val="ro-RO"/>
        </w:rPr>
        <w:t>(Ac</w:t>
      </w:r>
      <w:r w:rsidRPr="005C69A0">
        <w:rPr>
          <w:rFonts w:cs="Arial"/>
          <w:color w:val="595959" w:themeColor="text1" w:themeTint="A6"/>
          <w:lang w:val="ro-RO"/>
        </w:rPr>
        <w:t>țiuni</w:t>
      </w:r>
      <w:r w:rsidR="00B75C23" w:rsidRPr="005C69A0">
        <w:rPr>
          <w:rFonts w:cs="Arial"/>
          <w:color w:val="595959" w:themeColor="text1" w:themeTint="A6"/>
          <w:lang w:val="ro-RO"/>
        </w:rPr>
        <w:t>)</w:t>
      </w:r>
      <w:r w:rsidRPr="005C69A0">
        <w:rPr>
          <w:rFonts w:cs="Arial"/>
          <w:color w:val="595959" w:themeColor="text1" w:themeTint="A6"/>
          <w:lang w:val="ro-RO"/>
        </w:rPr>
        <w:t>, ținând cont de</w:t>
      </w:r>
      <w:r w:rsidR="00037FE5">
        <w:rPr>
          <w:rFonts w:cs="Arial"/>
          <w:color w:val="595959" w:themeColor="text1" w:themeTint="A6"/>
          <w:lang w:val="ro-RO"/>
        </w:rPr>
        <w:t>: formele de sprijin utilizate la nivelul</w:t>
      </w:r>
      <w:r w:rsidRPr="005C69A0">
        <w:rPr>
          <w:rFonts w:cs="Arial"/>
          <w:color w:val="595959" w:themeColor="text1" w:themeTint="A6"/>
          <w:lang w:val="ro-RO"/>
        </w:rPr>
        <w:t xml:space="preserve"> Domeniilor </w:t>
      </w:r>
      <w:r w:rsidR="00037FE5">
        <w:rPr>
          <w:rFonts w:cs="Arial"/>
          <w:color w:val="595959" w:themeColor="text1" w:themeTint="A6"/>
          <w:lang w:val="ro-RO"/>
        </w:rPr>
        <w:t>M</w:t>
      </w:r>
      <w:r w:rsidRPr="005C69A0">
        <w:rPr>
          <w:rFonts w:cs="Arial"/>
          <w:color w:val="595959" w:themeColor="text1" w:themeTint="A6"/>
          <w:lang w:val="ro-RO"/>
        </w:rPr>
        <w:t xml:space="preserve">ajore de </w:t>
      </w:r>
      <w:r w:rsidR="00037FE5">
        <w:rPr>
          <w:rFonts w:cs="Arial"/>
          <w:color w:val="595959" w:themeColor="text1" w:themeTint="A6"/>
          <w:lang w:val="ro-RO"/>
        </w:rPr>
        <w:t>I</w:t>
      </w:r>
      <w:r w:rsidRPr="005C69A0">
        <w:rPr>
          <w:rFonts w:cs="Arial"/>
          <w:color w:val="595959" w:themeColor="text1" w:themeTint="A6"/>
          <w:lang w:val="ro-RO"/>
        </w:rPr>
        <w:t xml:space="preserve">ntervenție similare adoptate în cadrul </w:t>
      </w:r>
      <w:r w:rsidR="005C5841" w:rsidRPr="005C69A0">
        <w:rPr>
          <w:rFonts w:cs="Arial"/>
          <w:color w:val="595959" w:themeColor="text1" w:themeTint="A6"/>
          <w:lang w:val="ro-RO"/>
        </w:rPr>
        <w:t>POAT</w:t>
      </w:r>
      <w:r w:rsidR="00B75C23" w:rsidRPr="005C69A0">
        <w:rPr>
          <w:rFonts w:cs="Arial"/>
          <w:color w:val="595959" w:themeColor="text1" w:themeTint="A6"/>
          <w:lang w:val="ro-RO"/>
        </w:rPr>
        <w:t xml:space="preserve"> </w:t>
      </w:r>
      <w:r w:rsidRPr="005C69A0">
        <w:rPr>
          <w:rFonts w:cs="Arial"/>
          <w:color w:val="595959" w:themeColor="text1" w:themeTint="A6"/>
          <w:lang w:val="ro-RO"/>
        </w:rPr>
        <w:t xml:space="preserve">în perioada </w:t>
      </w:r>
      <w:r w:rsidR="00B75C23" w:rsidRPr="005C69A0">
        <w:rPr>
          <w:rFonts w:cs="Arial"/>
          <w:color w:val="595959" w:themeColor="text1" w:themeTint="A6"/>
          <w:lang w:val="ro-RO"/>
        </w:rPr>
        <w:t xml:space="preserve">2007-2013, </w:t>
      </w:r>
      <w:r w:rsidR="00037FE5">
        <w:rPr>
          <w:rFonts w:cs="Arial"/>
          <w:color w:val="595959" w:themeColor="text1" w:themeTint="A6"/>
          <w:lang w:val="ro-RO"/>
        </w:rPr>
        <w:t xml:space="preserve">formele de sprijin </w:t>
      </w:r>
      <w:r w:rsidRPr="005C69A0">
        <w:rPr>
          <w:rFonts w:cs="Arial"/>
          <w:color w:val="595959" w:themeColor="text1" w:themeTint="A6"/>
          <w:lang w:val="ro-RO"/>
        </w:rPr>
        <w:t xml:space="preserve">adoptate de </w:t>
      </w:r>
      <w:r w:rsidR="00037FE5">
        <w:rPr>
          <w:rFonts w:cs="Arial"/>
          <w:color w:val="595959" w:themeColor="text1" w:themeTint="A6"/>
          <w:lang w:val="ro-RO"/>
        </w:rPr>
        <w:t>S</w:t>
      </w:r>
      <w:r w:rsidRPr="005C69A0">
        <w:rPr>
          <w:rFonts w:cs="Arial"/>
          <w:color w:val="595959" w:themeColor="text1" w:themeTint="A6"/>
          <w:lang w:val="ro-RO"/>
        </w:rPr>
        <w:t xml:space="preserve">tatele </w:t>
      </w:r>
      <w:r w:rsidR="00037FE5">
        <w:rPr>
          <w:rFonts w:cs="Arial"/>
          <w:color w:val="595959" w:themeColor="text1" w:themeTint="A6"/>
          <w:lang w:val="ro-RO"/>
        </w:rPr>
        <w:t>M</w:t>
      </w:r>
      <w:r w:rsidRPr="005C69A0">
        <w:rPr>
          <w:rFonts w:cs="Arial"/>
          <w:color w:val="595959" w:themeColor="text1" w:themeTint="A6"/>
          <w:lang w:val="ro-RO"/>
        </w:rPr>
        <w:t xml:space="preserve">embre cu un nivel sporit de absorbție și cele propuse de o parte din </w:t>
      </w:r>
      <w:r w:rsidR="00037FE5">
        <w:rPr>
          <w:rFonts w:cs="Arial"/>
          <w:color w:val="595959" w:themeColor="text1" w:themeTint="A6"/>
          <w:lang w:val="ro-RO"/>
        </w:rPr>
        <w:t>S</w:t>
      </w:r>
      <w:r w:rsidRPr="005C69A0">
        <w:rPr>
          <w:rFonts w:cs="Arial"/>
          <w:color w:val="595959" w:themeColor="text1" w:themeTint="A6"/>
          <w:lang w:val="ro-RO"/>
        </w:rPr>
        <w:t xml:space="preserve">tatele </w:t>
      </w:r>
      <w:r w:rsidR="00037FE5">
        <w:rPr>
          <w:rFonts w:cs="Arial"/>
          <w:color w:val="595959" w:themeColor="text1" w:themeTint="A6"/>
          <w:lang w:val="ro-RO"/>
        </w:rPr>
        <w:t>M</w:t>
      </w:r>
      <w:r w:rsidRPr="005C69A0">
        <w:rPr>
          <w:rFonts w:cs="Arial"/>
          <w:color w:val="595959" w:themeColor="text1" w:themeTint="A6"/>
          <w:lang w:val="ro-RO"/>
        </w:rPr>
        <w:t xml:space="preserve">embre pentru care versiunile preliminare ale Programelor de </w:t>
      </w:r>
      <w:r w:rsidR="00923900" w:rsidRPr="005C69A0">
        <w:rPr>
          <w:rFonts w:cs="Arial"/>
          <w:color w:val="595959" w:themeColor="text1" w:themeTint="A6"/>
          <w:lang w:val="ro-RO"/>
        </w:rPr>
        <w:t xml:space="preserve">Asistență </w:t>
      </w:r>
      <w:r w:rsidR="00037FE5">
        <w:rPr>
          <w:rFonts w:cs="Arial"/>
          <w:color w:val="595959" w:themeColor="text1" w:themeTint="A6"/>
          <w:lang w:val="ro-RO"/>
        </w:rPr>
        <w:t>T</w:t>
      </w:r>
      <w:r w:rsidR="00923900" w:rsidRPr="005C69A0">
        <w:rPr>
          <w:rFonts w:cs="Arial"/>
          <w:color w:val="595959" w:themeColor="text1" w:themeTint="A6"/>
          <w:lang w:val="ro-RO"/>
        </w:rPr>
        <w:t>ehnică</w:t>
      </w:r>
      <w:r w:rsidR="00B75C23" w:rsidRPr="005C69A0">
        <w:rPr>
          <w:rFonts w:cs="Arial"/>
          <w:color w:val="595959" w:themeColor="text1" w:themeTint="A6"/>
          <w:lang w:val="ro-RO"/>
        </w:rPr>
        <w:t xml:space="preserve"> </w:t>
      </w:r>
      <w:r w:rsidRPr="005C69A0">
        <w:rPr>
          <w:rFonts w:cs="Arial"/>
          <w:color w:val="595959" w:themeColor="text1" w:themeTint="A6"/>
          <w:lang w:val="ro-RO"/>
        </w:rPr>
        <w:t xml:space="preserve">erau disponibile pentru perioada </w:t>
      </w:r>
      <w:r w:rsidR="00B75C23" w:rsidRPr="005C69A0">
        <w:rPr>
          <w:rFonts w:cs="Arial"/>
          <w:color w:val="595959" w:themeColor="text1" w:themeTint="A6"/>
          <w:lang w:val="ro-RO"/>
        </w:rPr>
        <w:t>2014-2020.</w:t>
      </w:r>
    </w:p>
    <w:p w:rsidR="00AC5AAD" w:rsidRPr="005C69A0" w:rsidRDefault="003F229F" w:rsidP="00EE2B08">
      <w:pPr>
        <w:spacing w:line="276" w:lineRule="auto"/>
        <w:rPr>
          <w:rFonts w:cs="Arial"/>
          <w:color w:val="595959" w:themeColor="text1" w:themeTint="A6"/>
          <w:lang w:val="ro-RO"/>
        </w:rPr>
      </w:pPr>
      <w:r w:rsidRPr="005C69A0">
        <w:rPr>
          <w:rFonts w:cs="Arial"/>
          <w:color w:val="595959" w:themeColor="text1" w:themeTint="A6"/>
          <w:lang w:val="ro-RO"/>
        </w:rPr>
        <w:t>Conform</w:t>
      </w:r>
      <w:r w:rsidR="00BE4668" w:rsidRPr="005C69A0">
        <w:rPr>
          <w:rFonts w:cs="Arial"/>
          <w:color w:val="595959" w:themeColor="text1" w:themeTint="A6"/>
          <w:lang w:val="ro-RO"/>
        </w:rPr>
        <w:t xml:space="preserve"> </w:t>
      </w:r>
      <w:r w:rsidR="00037FE5">
        <w:rPr>
          <w:rFonts w:cs="Arial"/>
          <w:color w:val="595959" w:themeColor="text1" w:themeTint="A6"/>
          <w:lang w:val="ro-RO"/>
        </w:rPr>
        <w:t>a</w:t>
      </w:r>
      <w:r w:rsidR="00BE4668" w:rsidRPr="005C69A0">
        <w:rPr>
          <w:rFonts w:cs="Arial"/>
          <w:color w:val="595959" w:themeColor="text1" w:themeTint="A6"/>
          <w:lang w:val="ro-RO"/>
        </w:rPr>
        <w:t xml:space="preserve">rt. 66 </w:t>
      </w:r>
      <w:r w:rsidRPr="005C69A0">
        <w:rPr>
          <w:rFonts w:cs="Arial"/>
          <w:color w:val="595959" w:themeColor="text1" w:themeTint="A6"/>
          <w:lang w:val="ro-RO"/>
        </w:rPr>
        <w:t>din cadrul Regulamentului privind Dispozițiile Comune</w:t>
      </w:r>
      <w:r w:rsidR="00037FE5">
        <w:rPr>
          <w:rFonts w:cs="Arial"/>
          <w:color w:val="595959" w:themeColor="text1" w:themeTint="A6"/>
          <w:lang w:val="ro-RO"/>
        </w:rPr>
        <w:t xml:space="preserve"> nr. 1303/2013</w:t>
      </w:r>
      <w:r w:rsidR="00AC5AAD" w:rsidRPr="005C69A0">
        <w:rPr>
          <w:rFonts w:cs="Arial"/>
          <w:color w:val="595959" w:themeColor="text1" w:themeTint="A6"/>
          <w:lang w:val="ro-RO"/>
        </w:rPr>
        <w:t xml:space="preserve">, </w:t>
      </w:r>
      <w:r w:rsidRPr="005C69A0">
        <w:rPr>
          <w:rFonts w:cs="Arial"/>
          <w:color w:val="595959" w:themeColor="text1" w:themeTint="A6"/>
          <w:lang w:val="ro-RO"/>
        </w:rPr>
        <w:t xml:space="preserve">formele care pot fi utilizate de </w:t>
      </w:r>
      <w:r w:rsidR="00A86B70" w:rsidRPr="005C69A0">
        <w:rPr>
          <w:rFonts w:cs="Arial"/>
          <w:color w:val="595959" w:themeColor="text1" w:themeTint="A6"/>
          <w:lang w:val="ro-RO"/>
        </w:rPr>
        <w:t>FESI</w:t>
      </w:r>
      <w:r w:rsidR="00AC5AAD" w:rsidRPr="005C69A0">
        <w:rPr>
          <w:rFonts w:cs="Arial"/>
          <w:color w:val="595959" w:themeColor="text1" w:themeTint="A6"/>
          <w:lang w:val="ro-RO"/>
        </w:rPr>
        <w:t xml:space="preserve"> </w:t>
      </w:r>
      <w:r w:rsidRPr="005C69A0">
        <w:rPr>
          <w:rFonts w:cs="Arial"/>
          <w:color w:val="595959" w:themeColor="text1" w:themeTint="A6"/>
          <w:lang w:val="ro-RO"/>
        </w:rPr>
        <w:t>pentru a oferi sprijin sunt</w:t>
      </w:r>
      <w:r w:rsidR="00037FE5">
        <w:rPr>
          <w:rFonts w:cs="Arial"/>
          <w:color w:val="595959" w:themeColor="text1" w:themeTint="A6"/>
          <w:lang w:val="ro-RO"/>
        </w:rPr>
        <w:t>:</w:t>
      </w:r>
      <w:r w:rsidRPr="005C69A0">
        <w:rPr>
          <w:rFonts w:cs="Arial"/>
          <w:color w:val="595959" w:themeColor="text1" w:themeTint="A6"/>
          <w:lang w:val="ro-RO"/>
        </w:rPr>
        <w:t xml:space="preserve"> granturile</w:t>
      </w:r>
      <w:r w:rsidR="00AC5AAD" w:rsidRPr="005C69A0">
        <w:rPr>
          <w:rFonts w:cs="Arial"/>
          <w:color w:val="595959" w:themeColor="text1" w:themeTint="A6"/>
          <w:lang w:val="ro-RO"/>
        </w:rPr>
        <w:t xml:space="preserve">, </w:t>
      </w:r>
      <w:r w:rsidR="00037FE5">
        <w:rPr>
          <w:rFonts w:cs="Arial"/>
          <w:color w:val="595959" w:themeColor="text1" w:themeTint="A6"/>
          <w:lang w:val="ro-RO"/>
        </w:rPr>
        <w:t xml:space="preserve">premii, </w:t>
      </w:r>
      <w:r w:rsidR="00811E6A" w:rsidRPr="005C69A0">
        <w:rPr>
          <w:rFonts w:cs="Arial"/>
          <w:color w:val="595959" w:themeColor="text1" w:themeTint="A6"/>
          <w:lang w:val="ro-RO"/>
        </w:rPr>
        <w:t xml:space="preserve">asistența rambursabilă și instrumentele financiare  sau o </w:t>
      </w:r>
      <w:r w:rsidR="00AC5AAD" w:rsidRPr="005C69A0">
        <w:rPr>
          <w:rFonts w:cs="Arial"/>
          <w:color w:val="595959" w:themeColor="text1" w:themeTint="A6"/>
          <w:lang w:val="ro-RO"/>
        </w:rPr>
        <w:t>combina</w:t>
      </w:r>
      <w:r w:rsidR="00811E6A" w:rsidRPr="005C69A0">
        <w:rPr>
          <w:rFonts w:cs="Arial"/>
          <w:color w:val="595959" w:themeColor="text1" w:themeTint="A6"/>
          <w:lang w:val="ro-RO"/>
        </w:rPr>
        <w:t>ție a acestora</w:t>
      </w:r>
      <w:r w:rsidR="00AC5AAD" w:rsidRPr="005C69A0">
        <w:rPr>
          <w:rFonts w:cs="Arial"/>
          <w:color w:val="595959" w:themeColor="text1" w:themeTint="A6"/>
          <w:lang w:val="ro-RO"/>
        </w:rPr>
        <w:t xml:space="preserve">. </w:t>
      </w:r>
    </w:p>
    <w:p w:rsidR="00AC5AAD" w:rsidRPr="005C69A0" w:rsidRDefault="005C5841" w:rsidP="00EE2B08">
      <w:pPr>
        <w:spacing w:line="276" w:lineRule="auto"/>
        <w:rPr>
          <w:rFonts w:cs="Arial"/>
          <w:color w:val="595959" w:themeColor="text1" w:themeTint="A6"/>
          <w:lang w:val="ro-RO"/>
        </w:rPr>
      </w:pPr>
      <w:r w:rsidRPr="005C69A0">
        <w:rPr>
          <w:rFonts w:cs="Arial"/>
          <w:color w:val="595959" w:themeColor="text1" w:themeTint="A6"/>
          <w:lang w:val="ro-RO"/>
        </w:rPr>
        <w:t>POAT</w:t>
      </w:r>
      <w:r w:rsidR="00AC5AAD" w:rsidRPr="005C69A0">
        <w:rPr>
          <w:rFonts w:cs="Arial"/>
          <w:color w:val="595959" w:themeColor="text1" w:themeTint="A6"/>
          <w:lang w:val="ro-RO"/>
        </w:rPr>
        <w:t xml:space="preserve"> </w:t>
      </w:r>
      <w:r w:rsidR="00811E6A" w:rsidRPr="005C69A0">
        <w:rPr>
          <w:rFonts w:cs="Arial"/>
          <w:color w:val="595959" w:themeColor="text1" w:themeTint="A6"/>
          <w:lang w:val="ro-RO"/>
        </w:rPr>
        <w:t>nu menționează în mod explicit sau nu distinge între formele de sprijin pe care le va utiliza pentru a furniza asistență</w:t>
      </w:r>
      <w:r w:rsidR="00AC5AAD" w:rsidRPr="005C69A0">
        <w:rPr>
          <w:rFonts w:cs="Arial"/>
          <w:color w:val="595959" w:themeColor="text1" w:themeTint="A6"/>
          <w:lang w:val="ro-RO"/>
        </w:rPr>
        <w:t xml:space="preserve">, </w:t>
      </w:r>
      <w:r w:rsidR="00811E6A" w:rsidRPr="005C69A0">
        <w:rPr>
          <w:rFonts w:cs="Arial"/>
          <w:color w:val="595959" w:themeColor="text1" w:themeTint="A6"/>
          <w:lang w:val="ro-RO"/>
        </w:rPr>
        <w:t>iar tipuri</w:t>
      </w:r>
      <w:r w:rsidR="007F2379" w:rsidRPr="005C69A0">
        <w:rPr>
          <w:rFonts w:cs="Arial"/>
          <w:color w:val="595959" w:themeColor="text1" w:themeTint="A6"/>
          <w:lang w:val="ro-RO"/>
        </w:rPr>
        <w:t>le</w:t>
      </w:r>
      <w:r w:rsidR="00811E6A" w:rsidRPr="005C69A0">
        <w:rPr>
          <w:rFonts w:cs="Arial"/>
          <w:color w:val="595959" w:themeColor="text1" w:themeTint="A6"/>
          <w:lang w:val="ro-RO"/>
        </w:rPr>
        <w:t xml:space="preserve"> de acțiuni sprijinite indică faptul că pentru implementarea </w:t>
      </w:r>
      <w:r w:rsidR="00CD36C0" w:rsidRPr="005C69A0">
        <w:rPr>
          <w:rFonts w:cs="Arial"/>
          <w:color w:val="595959" w:themeColor="text1" w:themeTint="A6"/>
          <w:lang w:val="ro-RO"/>
        </w:rPr>
        <w:t>proiecte</w:t>
      </w:r>
      <w:r w:rsidR="00811E6A" w:rsidRPr="005C69A0">
        <w:rPr>
          <w:rFonts w:cs="Arial"/>
          <w:color w:val="595959" w:themeColor="text1" w:themeTint="A6"/>
          <w:lang w:val="ro-RO"/>
        </w:rPr>
        <w:t>lor</w:t>
      </w:r>
      <w:r w:rsidR="00C82A4B" w:rsidRPr="00C82A4B">
        <w:rPr>
          <w:rFonts w:cs="Arial"/>
          <w:color w:val="595959" w:themeColor="text1" w:themeTint="A6"/>
          <w:lang w:val="ro-RO"/>
        </w:rPr>
        <w:t xml:space="preserve"> </w:t>
      </w:r>
      <w:r w:rsidR="00C82A4B" w:rsidRPr="005C69A0">
        <w:rPr>
          <w:rFonts w:cs="Arial"/>
          <w:color w:val="595959" w:themeColor="text1" w:themeTint="A6"/>
          <w:lang w:val="ro-RO"/>
        </w:rPr>
        <w:t>vor fi utilizate</w:t>
      </w:r>
      <w:r w:rsidR="00C82A4B" w:rsidRPr="00C82A4B">
        <w:rPr>
          <w:rFonts w:cs="Arial"/>
          <w:color w:val="595959" w:themeColor="text1" w:themeTint="A6"/>
          <w:lang w:val="ro-RO"/>
        </w:rPr>
        <w:t xml:space="preserve"> </w:t>
      </w:r>
      <w:r w:rsidR="00C82A4B" w:rsidRPr="005C69A0">
        <w:rPr>
          <w:rFonts w:cs="Arial"/>
          <w:color w:val="595959" w:themeColor="text1" w:themeTint="A6"/>
          <w:lang w:val="ro-RO"/>
        </w:rPr>
        <w:t>granturile</w:t>
      </w:r>
      <w:r w:rsidR="00AC5AAD" w:rsidRPr="005C69A0">
        <w:rPr>
          <w:rFonts w:cs="Arial"/>
          <w:color w:val="595959" w:themeColor="text1" w:themeTint="A6"/>
          <w:lang w:val="ro-RO"/>
        </w:rPr>
        <w:t xml:space="preserve">. </w:t>
      </w:r>
    </w:p>
    <w:p w:rsidR="00BE4668" w:rsidRPr="005C69A0" w:rsidRDefault="00811E6A" w:rsidP="00EE2B08">
      <w:pPr>
        <w:spacing w:line="276" w:lineRule="auto"/>
        <w:rPr>
          <w:rFonts w:cs="Arial"/>
          <w:color w:val="595959" w:themeColor="text1" w:themeTint="A6"/>
          <w:lang w:val="ro-RO"/>
        </w:rPr>
      </w:pPr>
      <w:r w:rsidRPr="005C69A0">
        <w:rPr>
          <w:rFonts w:cs="Arial"/>
          <w:color w:val="595959" w:themeColor="text1" w:themeTint="A6"/>
          <w:lang w:val="ro-RO"/>
        </w:rPr>
        <w:t>Totuși, pentru a evalua dacă intervențiile planificate sunt adecvate pentru a obține rezultatele vizate</w:t>
      </w:r>
      <w:r w:rsidR="00AC5AAD" w:rsidRPr="005C69A0">
        <w:rPr>
          <w:rFonts w:cs="Arial"/>
          <w:color w:val="595959" w:themeColor="text1" w:themeTint="A6"/>
          <w:lang w:val="ro-RO"/>
        </w:rPr>
        <w:t xml:space="preserve">, </w:t>
      </w:r>
      <w:r w:rsidRPr="005C69A0">
        <w:rPr>
          <w:rFonts w:cs="Arial"/>
          <w:color w:val="595959" w:themeColor="text1" w:themeTint="A6"/>
          <w:lang w:val="ro-RO"/>
        </w:rPr>
        <w:t>evaluatorii au analizat acțiunile specifice sprijinite</w:t>
      </w:r>
      <w:r w:rsidR="00AC5AAD" w:rsidRPr="005C69A0">
        <w:rPr>
          <w:rFonts w:cs="Arial"/>
          <w:color w:val="595959" w:themeColor="text1" w:themeTint="A6"/>
          <w:lang w:val="ro-RO"/>
        </w:rPr>
        <w:t xml:space="preserve">, </w:t>
      </w:r>
      <w:r w:rsidRPr="005C69A0">
        <w:rPr>
          <w:rFonts w:cs="Arial"/>
          <w:color w:val="595959" w:themeColor="text1" w:themeTint="A6"/>
          <w:lang w:val="ro-RO"/>
        </w:rPr>
        <w:t>care vor fi implementate prin intermediul granturilor</w:t>
      </w:r>
      <w:r w:rsidR="00AC5AAD" w:rsidRPr="005C69A0">
        <w:rPr>
          <w:rFonts w:cs="Arial"/>
          <w:color w:val="595959" w:themeColor="text1" w:themeTint="A6"/>
          <w:lang w:val="ro-RO"/>
        </w:rPr>
        <w:t xml:space="preserve">. </w:t>
      </w:r>
      <w:r w:rsidRPr="005C69A0">
        <w:rPr>
          <w:rFonts w:cs="Arial"/>
          <w:color w:val="595959" w:themeColor="text1" w:themeTint="A6"/>
          <w:lang w:val="ro-RO"/>
        </w:rPr>
        <w:t>Această analiză este dublă</w:t>
      </w:r>
      <w:r w:rsidR="00AC5AAD" w:rsidRPr="005C69A0">
        <w:rPr>
          <w:rFonts w:cs="Arial"/>
          <w:color w:val="595959" w:themeColor="text1" w:themeTint="A6"/>
          <w:lang w:val="ro-RO"/>
        </w:rPr>
        <w:t xml:space="preserve">, </w:t>
      </w:r>
      <w:r w:rsidRPr="005C69A0">
        <w:rPr>
          <w:rFonts w:cs="Arial"/>
          <w:color w:val="595959" w:themeColor="text1" w:themeTint="A6"/>
          <w:lang w:val="ro-RO"/>
        </w:rPr>
        <w:t xml:space="preserve">deoarece a luat în considerare atât exercițiul precedent aferent </w:t>
      </w:r>
      <w:r w:rsidR="005C5841" w:rsidRPr="005C69A0">
        <w:rPr>
          <w:rFonts w:cs="Arial"/>
          <w:color w:val="595959" w:themeColor="text1" w:themeTint="A6"/>
          <w:lang w:val="ro-RO"/>
        </w:rPr>
        <w:t>POAT</w:t>
      </w:r>
      <w:r w:rsidR="00AC5AAD" w:rsidRPr="005C69A0">
        <w:rPr>
          <w:rFonts w:cs="Arial"/>
          <w:color w:val="595959" w:themeColor="text1" w:themeTint="A6"/>
          <w:lang w:val="ro-RO"/>
        </w:rPr>
        <w:t xml:space="preserve"> </w:t>
      </w:r>
      <w:r w:rsidR="009D0F18" w:rsidRPr="005C69A0">
        <w:rPr>
          <w:rFonts w:cs="Arial"/>
          <w:color w:val="595959" w:themeColor="text1" w:themeTint="A6"/>
          <w:lang w:val="ro-RO"/>
        </w:rPr>
        <w:t>pentru perioada</w:t>
      </w:r>
      <w:r w:rsidR="00AC5AAD" w:rsidRPr="005C69A0">
        <w:rPr>
          <w:rFonts w:cs="Arial"/>
          <w:color w:val="595959" w:themeColor="text1" w:themeTint="A6"/>
          <w:lang w:val="ro-RO"/>
        </w:rPr>
        <w:t xml:space="preserve"> 2007-2013, </w:t>
      </w:r>
      <w:r w:rsidR="009D0F18" w:rsidRPr="005C69A0">
        <w:rPr>
          <w:rFonts w:cs="Arial"/>
          <w:color w:val="595959" w:themeColor="text1" w:themeTint="A6"/>
          <w:lang w:val="ro-RO"/>
        </w:rPr>
        <w:t xml:space="preserve">dar și analiza comparativă cu alte </w:t>
      </w:r>
      <w:r w:rsidR="00097A42">
        <w:rPr>
          <w:rFonts w:cs="Arial"/>
          <w:color w:val="595959" w:themeColor="text1" w:themeTint="A6"/>
          <w:lang w:val="ro-RO"/>
        </w:rPr>
        <w:t>State Membre</w:t>
      </w:r>
      <w:r w:rsidR="00AC5AAD" w:rsidRPr="005C69A0">
        <w:rPr>
          <w:rFonts w:cs="Arial"/>
          <w:color w:val="595959" w:themeColor="text1" w:themeTint="A6"/>
          <w:lang w:val="ro-RO"/>
        </w:rPr>
        <w:t xml:space="preserve">.   </w:t>
      </w:r>
      <w:r w:rsidR="00BE4668" w:rsidRPr="005C69A0">
        <w:rPr>
          <w:rFonts w:cs="Arial"/>
          <w:color w:val="595959" w:themeColor="text1" w:themeTint="A6"/>
          <w:lang w:val="ro-RO"/>
        </w:rPr>
        <w:t xml:space="preserve"> </w:t>
      </w:r>
    </w:p>
    <w:p w:rsidR="00AC5AAD" w:rsidRPr="005C69A0" w:rsidRDefault="009D0F18" w:rsidP="00EE2B08">
      <w:pPr>
        <w:spacing w:line="276" w:lineRule="auto"/>
        <w:rPr>
          <w:rFonts w:cs="Arial"/>
          <w:color w:val="595959" w:themeColor="text1" w:themeTint="A6"/>
          <w:lang w:val="ro-RO"/>
        </w:rPr>
      </w:pPr>
      <w:r w:rsidRPr="005C69A0">
        <w:rPr>
          <w:rFonts w:cs="Arial"/>
          <w:color w:val="595959" w:themeColor="text1" w:themeTint="A6"/>
          <w:lang w:val="ro-RO"/>
        </w:rPr>
        <w:t xml:space="preserve">Cu privire la experiența anterioară aferentă </w:t>
      </w:r>
      <w:r w:rsidR="005C5841" w:rsidRPr="005C69A0">
        <w:rPr>
          <w:rFonts w:cs="Arial"/>
          <w:color w:val="595959" w:themeColor="text1" w:themeTint="A6"/>
          <w:lang w:val="ro-RO"/>
        </w:rPr>
        <w:t>POAT</w:t>
      </w:r>
      <w:r w:rsidR="00BF7F9E" w:rsidRPr="005C69A0">
        <w:rPr>
          <w:rFonts w:cs="Arial"/>
          <w:color w:val="595959" w:themeColor="text1" w:themeTint="A6"/>
          <w:lang w:val="ro-RO"/>
        </w:rPr>
        <w:t>, evaluator</w:t>
      </w:r>
      <w:r w:rsidRPr="005C69A0">
        <w:rPr>
          <w:rFonts w:cs="Arial"/>
          <w:color w:val="595959" w:themeColor="text1" w:themeTint="A6"/>
          <w:lang w:val="ro-RO"/>
        </w:rPr>
        <w:t xml:space="preserve">ii au comparat acțiunile specifice propuse pentru </w:t>
      </w:r>
      <w:r w:rsidR="005C5841" w:rsidRPr="005C69A0">
        <w:rPr>
          <w:rFonts w:cs="Arial"/>
          <w:color w:val="595959" w:themeColor="text1" w:themeTint="A6"/>
          <w:lang w:val="ro-RO"/>
        </w:rPr>
        <w:t>POAT</w:t>
      </w:r>
      <w:r w:rsidR="00BF7F9E" w:rsidRPr="005C69A0">
        <w:rPr>
          <w:rFonts w:cs="Arial"/>
          <w:color w:val="595959" w:themeColor="text1" w:themeTint="A6"/>
          <w:lang w:val="ro-RO"/>
        </w:rPr>
        <w:t xml:space="preserve"> 2014-202</w:t>
      </w:r>
      <w:r w:rsidR="00637655" w:rsidRPr="005C69A0">
        <w:rPr>
          <w:rFonts w:cs="Arial"/>
          <w:color w:val="595959" w:themeColor="text1" w:themeTint="A6"/>
          <w:lang w:val="ro-RO"/>
        </w:rPr>
        <w:t>0</w:t>
      </w:r>
      <w:r w:rsidR="00BF7F9E" w:rsidRPr="005C69A0">
        <w:rPr>
          <w:rFonts w:cs="Arial"/>
          <w:color w:val="595959" w:themeColor="text1" w:themeTint="A6"/>
          <w:lang w:val="ro-RO"/>
        </w:rPr>
        <w:t xml:space="preserve"> </w:t>
      </w:r>
      <w:r w:rsidRPr="005C69A0">
        <w:rPr>
          <w:rFonts w:cs="Arial"/>
          <w:color w:val="595959" w:themeColor="text1" w:themeTint="A6"/>
          <w:lang w:val="ro-RO"/>
        </w:rPr>
        <w:t xml:space="preserve">cu intervențiile </w:t>
      </w:r>
      <w:r w:rsidR="00BF7F9E" w:rsidRPr="005C69A0">
        <w:rPr>
          <w:rFonts w:cs="Arial"/>
          <w:color w:val="595959" w:themeColor="text1" w:themeTint="A6"/>
          <w:lang w:val="ro-RO"/>
        </w:rPr>
        <w:t>similar</w:t>
      </w:r>
      <w:r w:rsidRPr="005C69A0">
        <w:rPr>
          <w:rFonts w:cs="Arial"/>
          <w:color w:val="595959" w:themeColor="text1" w:themeTint="A6"/>
          <w:lang w:val="ro-RO"/>
        </w:rPr>
        <w:t xml:space="preserve">e din perioada </w:t>
      </w:r>
      <w:r w:rsidR="00BF7F9E" w:rsidRPr="005C69A0">
        <w:rPr>
          <w:rFonts w:cs="Arial"/>
          <w:color w:val="595959" w:themeColor="text1" w:themeTint="A6"/>
          <w:lang w:val="ro-RO"/>
        </w:rPr>
        <w:t xml:space="preserve">2007-2013, </w:t>
      </w:r>
      <w:r w:rsidRPr="005C69A0">
        <w:rPr>
          <w:rFonts w:cs="Arial"/>
          <w:color w:val="595959" w:themeColor="text1" w:themeTint="A6"/>
          <w:lang w:val="ro-RO"/>
        </w:rPr>
        <w:t>și au luat în considerare performanța fizică și financiară a acestora</w:t>
      </w:r>
      <w:r w:rsidR="00BF7F9E" w:rsidRPr="005C69A0">
        <w:rPr>
          <w:rFonts w:cs="Arial"/>
          <w:color w:val="595959" w:themeColor="text1" w:themeTint="A6"/>
          <w:lang w:val="ro-RO"/>
        </w:rPr>
        <w:t xml:space="preserve">, </w:t>
      </w:r>
      <w:r w:rsidRPr="005C69A0">
        <w:rPr>
          <w:rFonts w:cs="Arial"/>
          <w:color w:val="595959" w:themeColor="text1" w:themeTint="A6"/>
          <w:lang w:val="ro-RO"/>
        </w:rPr>
        <w:t xml:space="preserve">pentru a înțelege gradul de adecvare a acestor acțiuni în cadrul </w:t>
      </w:r>
      <w:r w:rsidR="005C5841" w:rsidRPr="005C69A0">
        <w:rPr>
          <w:rFonts w:cs="Arial"/>
          <w:color w:val="595959" w:themeColor="text1" w:themeTint="A6"/>
          <w:lang w:val="ro-RO"/>
        </w:rPr>
        <w:t>POAT</w:t>
      </w:r>
      <w:r w:rsidR="00C8684F">
        <w:rPr>
          <w:rFonts w:cs="Arial"/>
          <w:color w:val="595959" w:themeColor="text1" w:themeTint="A6"/>
          <w:lang w:val="ro-RO"/>
        </w:rPr>
        <w:t xml:space="preserve"> 2014-2020</w:t>
      </w:r>
      <w:r w:rsidR="00BF7F9E" w:rsidRPr="005C69A0">
        <w:rPr>
          <w:rFonts w:cs="Arial"/>
          <w:color w:val="595959" w:themeColor="text1" w:themeTint="A6"/>
          <w:lang w:val="ro-RO"/>
        </w:rPr>
        <w:t>.</w:t>
      </w:r>
    </w:p>
    <w:p w:rsidR="00BF7F9E" w:rsidRPr="005C69A0" w:rsidRDefault="0028187F" w:rsidP="00EE2B08">
      <w:pPr>
        <w:spacing w:line="276" w:lineRule="auto"/>
        <w:rPr>
          <w:rFonts w:cs="Arial"/>
          <w:color w:val="595959" w:themeColor="text1" w:themeTint="A6"/>
          <w:lang w:val="ro-RO"/>
        </w:rPr>
      </w:pPr>
      <w:r w:rsidRPr="005C69A0">
        <w:rPr>
          <w:rFonts w:cs="Arial"/>
          <w:color w:val="595959" w:themeColor="text1" w:themeTint="A6"/>
          <w:lang w:val="ro-RO"/>
        </w:rPr>
        <w:t>Cu privire la analiza comparativă internațională</w:t>
      </w:r>
      <w:r w:rsidR="00BF7F9E" w:rsidRPr="005C69A0">
        <w:rPr>
          <w:rFonts w:cs="Arial"/>
          <w:color w:val="595959" w:themeColor="text1" w:themeTint="A6"/>
          <w:lang w:val="ro-RO"/>
        </w:rPr>
        <w:t xml:space="preserve">, </w:t>
      </w:r>
      <w:r w:rsidRPr="005C69A0">
        <w:rPr>
          <w:rFonts w:cs="Arial"/>
          <w:color w:val="595959" w:themeColor="text1" w:themeTint="A6"/>
          <w:lang w:val="ro-RO"/>
        </w:rPr>
        <w:t xml:space="preserve">acțiunile specifice propuse pentru </w:t>
      </w:r>
      <w:r w:rsidR="005C5841" w:rsidRPr="005C69A0">
        <w:rPr>
          <w:rFonts w:cs="Arial"/>
          <w:color w:val="595959" w:themeColor="text1" w:themeTint="A6"/>
          <w:lang w:val="ro-RO"/>
        </w:rPr>
        <w:t>POAT</w:t>
      </w:r>
      <w:r w:rsidR="00BF7F9E" w:rsidRPr="005C69A0">
        <w:rPr>
          <w:rFonts w:cs="Arial"/>
          <w:color w:val="595959" w:themeColor="text1" w:themeTint="A6"/>
          <w:lang w:val="ro-RO"/>
        </w:rPr>
        <w:t xml:space="preserve"> 2014-202</w:t>
      </w:r>
      <w:r w:rsidR="00637655" w:rsidRPr="005C69A0">
        <w:rPr>
          <w:rFonts w:cs="Arial"/>
          <w:color w:val="595959" w:themeColor="text1" w:themeTint="A6"/>
          <w:lang w:val="ro-RO"/>
        </w:rPr>
        <w:t>0</w:t>
      </w:r>
      <w:r w:rsidR="00BF7F9E" w:rsidRPr="005C69A0">
        <w:rPr>
          <w:rFonts w:cs="Arial"/>
          <w:color w:val="595959" w:themeColor="text1" w:themeTint="A6"/>
          <w:lang w:val="ro-RO"/>
        </w:rPr>
        <w:t xml:space="preserve"> </w:t>
      </w:r>
      <w:r w:rsidRPr="005C69A0">
        <w:rPr>
          <w:rFonts w:cs="Arial"/>
          <w:color w:val="595959" w:themeColor="text1" w:themeTint="A6"/>
          <w:lang w:val="ro-RO"/>
        </w:rPr>
        <w:t xml:space="preserve">au fost comparate cu cele specifice din diferite </w:t>
      </w:r>
      <w:r w:rsidR="00097A42">
        <w:rPr>
          <w:rFonts w:cs="Arial"/>
          <w:color w:val="595959" w:themeColor="text1" w:themeTint="A6"/>
          <w:lang w:val="ro-RO"/>
        </w:rPr>
        <w:t>State Membre</w:t>
      </w:r>
      <w:r w:rsidR="00BF7F9E" w:rsidRPr="005C69A0">
        <w:rPr>
          <w:rFonts w:cs="Arial"/>
          <w:color w:val="595959" w:themeColor="text1" w:themeTint="A6"/>
          <w:lang w:val="ro-RO"/>
        </w:rPr>
        <w:t xml:space="preserve">, </w:t>
      </w:r>
      <w:r w:rsidRPr="005C69A0">
        <w:rPr>
          <w:rFonts w:cs="Arial"/>
          <w:color w:val="595959" w:themeColor="text1" w:themeTint="A6"/>
          <w:lang w:val="ro-RO"/>
        </w:rPr>
        <w:t xml:space="preserve">pentru a </w:t>
      </w:r>
      <w:r w:rsidR="00BF7F9E" w:rsidRPr="005C69A0">
        <w:rPr>
          <w:rFonts w:cs="Arial"/>
          <w:color w:val="595959" w:themeColor="text1" w:themeTint="A6"/>
          <w:lang w:val="ro-RO"/>
        </w:rPr>
        <w:t>observ</w:t>
      </w:r>
      <w:r w:rsidR="007F2379" w:rsidRPr="005C69A0">
        <w:rPr>
          <w:rFonts w:cs="Arial"/>
          <w:color w:val="595959" w:themeColor="text1" w:themeTint="A6"/>
          <w:lang w:val="ro-RO"/>
        </w:rPr>
        <w:t>a dacă aceste acțiuni sunt com</w:t>
      </w:r>
      <w:r w:rsidRPr="005C69A0">
        <w:rPr>
          <w:rFonts w:cs="Arial"/>
          <w:color w:val="595959" w:themeColor="text1" w:themeTint="A6"/>
          <w:lang w:val="ro-RO"/>
        </w:rPr>
        <w:t>une și dacă sunt utilizate și de către alt stat</w:t>
      </w:r>
      <w:r w:rsidR="00BF7F9E" w:rsidRPr="005C69A0">
        <w:rPr>
          <w:rFonts w:cs="Arial"/>
          <w:color w:val="595959" w:themeColor="text1" w:themeTint="A6"/>
          <w:lang w:val="ro-RO"/>
        </w:rPr>
        <w:t xml:space="preserve">. </w:t>
      </w:r>
      <w:r w:rsidRPr="005C69A0">
        <w:rPr>
          <w:rFonts w:cs="Arial"/>
          <w:color w:val="595959" w:themeColor="text1" w:themeTint="A6"/>
          <w:lang w:val="ro-RO"/>
        </w:rPr>
        <w:t xml:space="preserve">Programele luate în considerare pentru analiza comparativă sunt </w:t>
      </w:r>
      <w:r w:rsidR="005C5841" w:rsidRPr="005C69A0">
        <w:rPr>
          <w:rFonts w:cs="Arial"/>
          <w:color w:val="595959" w:themeColor="text1" w:themeTint="A6"/>
          <w:lang w:val="ro-RO"/>
        </w:rPr>
        <w:t>POAT</w:t>
      </w:r>
      <w:r w:rsidR="00BF7F9E" w:rsidRPr="005C69A0">
        <w:rPr>
          <w:rFonts w:cs="Arial"/>
          <w:color w:val="595959" w:themeColor="text1" w:themeTint="A6"/>
          <w:lang w:val="ro-RO"/>
        </w:rPr>
        <w:t xml:space="preserve"> Slova</w:t>
      </w:r>
      <w:r w:rsidRPr="005C69A0">
        <w:rPr>
          <w:rFonts w:cs="Arial"/>
          <w:color w:val="595959" w:themeColor="text1" w:themeTint="A6"/>
          <w:lang w:val="ro-RO"/>
        </w:rPr>
        <w:t xml:space="preserve">cia </w:t>
      </w:r>
      <w:r w:rsidR="00BF7F9E" w:rsidRPr="005C69A0">
        <w:rPr>
          <w:rFonts w:cs="Arial"/>
          <w:color w:val="595959" w:themeColor="text1" w:themeTint="A6"/>
          <w:lang w:val="ro-RO"/>
        </w:rPr>
        <w:t xml:space="preserve">2007-2013, </w:t>
      </w:r>
      <w:r w:rsidR="005C5841" w:rsidRPr="005C69A0">
        <w:rPr>
          <w:rFonts w:cs="Arial"/>
          <w:color w:val="595959" w:themeColor="text1" w:themeTint="A6"/>
          <w:lang w:val="ro-RO"/>
        </w:rPr>
        <w:t>POAT</w:t>
      </w:r>
      <w:r w:rsidR="00BF7F9E" w:rsidRPr="005C69A0">
        <w:rPr>
          <w:rFonts w:cs="Arial"/>
          <w:color w:val="595959" w:themeColor="text1" w:themeTint="A6"/>
          <w:lang w:val="ro-RO"/>
        </w:rPr>
        <w:t xml:space="preserve"> Pol</w:t>
      </w:r>
      <w:r w:rsidRPr="005C69A0">
        <w:rPr>
          <w:rFonts w:cs="Arial"/>
          <w:color w:val="595959" w:themeColor="text1" w:themeTint="A6"/>
          <w:lang w:val="ro-RO"/>
        </w:rPr>
        <w:t xml:space="preserve">onia </w:t>
      </w:r>
      <w:r w:rsidR="00BF7F9E" w:rsidRPr="005C69A0">
        <w:rPr>
          <w:rFonts w:cs="Arial"/>
          <w:color w:val="595959" w:themeColor="text1" w:themeTint="A6"/>
          <w:lang w:val="ro-RO"/>
        </w:rPr>
        <w:t>2007-2013, prop</w:t>
      </w:r>
      <w:r w:rsidRPr="005C69A0">
        <w:rPr>
          <w:rFonts w:cs="Arial"/>
          <w:color w:val="595959" w:themeColor="text1" w:themeTint="A6"/>
          <w:lang w:val="ro-RO"/>
        </w:rPr>
        <w:t xml:space="preserve">unerile pentru intervențiile de </w:t>
      </w:r>
      <w:r w:rsidR="00923900" w:rsidRPr="005C69A0">
        <w:rPr>
          <w:rFonts w:cs="Arial"/>
          <w:color w:val="595959" w:themeColor="text1" w:themeTint="A6"/>
          <w:lang w:val="ro-RO"/>
        </w:rPr>
        <w:t>asistență tehnică</w:t>
      </w:r>
      <w:r w:rsidR="00BF7F9E" w:rsidRPr="005C69A0">
        <w:rPr>
          <w:rFonts w:cs="Arial"/>
          <w:color w:val="595959" w:themeColor="text1" w:themeTint="A6"/>
          <w:lang w:val="ro-RO"/>
        </w:rPr>
        <w:t xml:space="preserve"> </w:t>
      </w:r>
      <w:r w:rsidRPr="005C69A0">
        <w:rPr>
          <w:rFonts w:cs="Arial"/>
          <w:color w:val="595959" w:themeColor="text1" w:themeTint="A6"/>
          <w:lang w:val="ro-RO"/>
        </w:rPr>
        <w:t>di</w:t>
      </w:r>
      <w:r w:rsidR="00BF7F9E" w:rsidRPr="005C69A0">
        <w:rPr>
          <w:rFonts w:cs="Arial"/>
          <w:color w:val="595959" w:themeColor="text1" w:themeTint="A6"/>
          <w:lang w:val="ro-RO"/>
        </w:rPr>
        <w:t xml:space="preserve">n </w:t>
      </w:r>
      <w:r w:rsidRPr="005C69A0">
        <w:rPr>
          <w:rFonts w:cs="Arial"/>
          <w:color w:val="595959" w:themeColor="text1" w:themeTint="A6"/>
          <w:lang w:val="ro-RO"/>
        </w:rPr>
        <w:t xml:space="preserve">perioada </w:t>
      </w:r>
      <w:r w:rsidR="00BF7F9E" w:rsidRPr="005C69A0">
        <w:rPr>
          <w:rFonts w:cs="Arial"/>
          <w:color w:val="595959" w:themeColor="text1" w:themeTint="A6"/>
          <w:lang w:val="ro-RO"/>
        </w:rPr>
        <w:t xml:space="preserve">2014-2020 </w:t>
      </w:r>
      <w:r w:rsidRPr="005C69A0">
        <w:rPr>
          <w:rFonts w:cs="Arial"/>
          <w:color w:val="595959" w:themeColor="text1" w:themeTint="A6"/>
          <w:lang w:val="ro-RO"/>
        </w:rPr>
        <w:t>d</w:t>
      </w:r>
      <w:r w:rsidR="00BF7F9E" w:rsidRPr="005C69A0">
        <w:rPr>
          <w:rFonts w:cs="Arial"/>
          <w:color w:val="595959" w:themeColor="text1" w:themeTint="A6"/>
          <w:lang w:val="ro-RO"/>
        </w:rPr>
        <w:t>in Lituania, Estonia, Pol</w:t>
      </w:r>
      <w:r w:rsidRPr="005C69A0">
        <w:rPr>
          <w:rFonts w:cs="Arial"/>
          <w:color w:val="595959" w:themeColor="text1" w:themeTint="A6"/>
          <w:lang w:val="ro-RO"/>
        </w:rPr>
        <w:t>onia</w:t>
      </w:r>
      <w:r w:rsidR="00BF7F9E" w:rsidRPr="005C69A0">
        <w:rPr>
          <w:rFonts w:cs="Arial"/>
          <w:color w:val="595959" w:themeColor="text1" w:themeTint="A6"/>
          <w:lang w:val="ro-RO"/>
        </w:rPr>
        <w:t>, D</w:t>
      </w:r>
      <w:r w:rsidRPr="005C69A0">
        <w:rPr>
          <w:rFonts w:cs="Arial"/>
          <w:color w:val="595959" w:themeColor="text1" w:themeTint="A6"/>
          <w:lang w:val="ro-RO"/>
        </w:rPr>
        <w:t xml:space="preserve">anemarca și </w:t>
      </w:r>
      <w:r w:rsidR="00BF7F9E" w:rsidRPr="005C69A0">
        <w:rPr>
          <w:rFonts w:cs="Arial"/>
          <w:color w:val="595959" w:themeColor="text1" w:themeTint="A6"/>
          <w:lang w:val="ro-RO"/>
        </w:rPr>
        <w:t>Fran</w:t>
      </w:r>
      <w:r w:rsidRPr="005C69A0">
        <w:rPr>
          <w:rFonts w:cs="Arial"/>
          <w:color w:val="595959" w:themeColor="text1" w:themeTint="A6"/>
          <w:lang w:val="ro-RO"/>
        </w:rPr>
        <w:t>ța</w:t>
      </w:r>
      <w:r w:rsidR="00BF7F9E" w:rsidRPr="005C69A0">
        <w:rPr>
          <w:rFonts w:cs="Arial"/>
          <w:color w:val="595959" w:themeColor="text1" w:themeTint="A6"/>
          <w:lang w:val="ro-RO"/>
        </w:rPr>
        <w:t xml:space="preserve">. </w:t>
      </w:r>
    </w:p>
    <w:p w:rsidR="00B75C23" w:rsidRPr="005C69A0" w:rsidRDefault="00493D7B" w:rsidP="00EE2B08">
      <w:pPr>
        <w:spacing w:line="276" w:lineRule="auto"/>
        <w:rPr>
          <w:rFonts w:cs="Arial"/>
          <w:color w:val="595959" w:themeColor="text1" w:themeTint="A6"/>
          <w:lang w:val="ro-RO"/>
        </w:rPr>
      </w:pPr>
      <w:r w:rsidRPr="005C69A0">
        <w:rPr>
          <w:rFonts w:cs="Arial"/>
          <w:color w:val="595959" w:themeColor="text1" w:themeTint="A6"/>
          <w:lang w:val="ro-RO"/>
        </w:rPr>
        <w:t>În t</w:t>
      </w:r>
      <w:r w:rsidR="006A75E5" w:rsidRPr="005C69A0">
        <w:rPr>
          <w:rFonts w:cs="Arial"/>
          <w:color w:val="595959" w:themeColor="text1" w:themeTint="A6"/>
          <w:lang w:val="ro-RO"/>
        </w:rPr>
        <w:t>abelul</w:t>
      </w:r>
      <w:r w:rsidR="00B75C23" w:rsidRPr="005C69A0">
        <w:rPr>
          <w:rFonts w:cs="Arial"/>
          <w:color w:val="595959" w:themeColor="text1" w:themeTint="A6"/>
          <w:lang w:val="ro-RO"/>
        </w:rPr>
        <w:t xml:space="preserve"> </w:t>
      </w:r>
      <w:r w:rsidRPr="005C69A0">
        <w:rPr>
          <w:rFonts w:cs="Arial"/>
          <w:color w:val="595959" w:themeColor="text1" w:themeTint="A6"/>
          <w:lang w:val="ro-RO"/>
        </w:rPr>
        <w:t xml:space="preserve">de mai jos sunt </w:t>
      </w:r>
      <w:r w:rsidR="003E00CE">
        <w:rPr>
          <w:rFonts w:cs="Arial"/>
          <w:color w:val="595959" w:themeColor="text1" w:themeTint="A6"/>
          <w:lang w:val="ro-RO"/>
        </w:rPr>
        <w:t>rezum</w:t>
      </w:r>
      <w:r w:rsidR="003E00CE" w:rsidRPr="005C69A0">
        <w:rPr>
          <w:rFonts w:cs="Arial"/>
          <w:color w:val="595959" w:themeColor="text1" w:themeTint="A6"/>
          <w:lang w:val="ro-RO"/>
        </w:rPr>
        <w:t xml:space="preserve">ate </w:t>
      </w:r>
      <w:r w:rsidRPr="005C69A0">
        <w:rPr>
          <w:rFonts w:cs="Arial"/>
          <w:color w:val="595959" w:themeColor="text1" w:themeTint="A6"/>
          <w:lang w:val="ro-RO"/>
        </w:rPr>
        <w:t xml:space="preserve">activitățile de </w:t>
      </w:r>
      <w:r w:rsidR="008A1D34" w:rsidRPr="005C69A0">
        <w:rPr>
          <w:rFonts w:cs="Arial"/>
          <w:color w:val="595959" w:themeColor="text1" w:themeTint="A6"/>
          <w:lang w:val="ro-RO"/>
        </w:rPr>
        <w:t>evaluare</w:t>
      </w:r>
      <w:r w:rsidR="00B75C23" w:rsidRPr="005C69A0">
        <w:rPr>
          <w:rFonts w:cs="Arial"/>
          <w:color w:val="595959" w:themeColor="text1" w:themeTint="A6"/>
          <w:lang w:val="ro-RO"/>
        </w:rPr>
        <w:t xml:space="preserve"> </w:t>
      </w:r>
      <w:r w:rsidRPr="005C69A0">
        <w:rPr>
          <w:rFonts w:cs="Arial"/>
          <w:color w:val="595959" w:themeColor="text1" w:themeTint="A6"/>
          <w:lang w:val="ro-RO"/>
        </w:rPr>
        <w:t xml:space="preserve">derulate înainte de elaborarea prezentului raport de </w:t>
      </w:r>
      <w:r w:rsidR="008A1D34" w:rsidRPr="005C69A0">
        <w:rPr>
          <w:rFonts w:cs="Arial"/>
          <w:color w:val="595959" w:themeColor="text1" w:themeTint="A6"/>
          <w:lang w:val="ro-RO"/>
        </w:rPr>
        <w:t>evaluare</w:t>
      </w:r>
      <w:r w:rsidRPr="005C69A0">
        <w:rPr>
          <w:rFonts w:cs="Arial"/>
          <w:color w:val="595959" w:themeColor="text1" w:themeTint="A6"/>
          <w:lang w:val="ro-RO"/>
        </w:rPr>
        <w:t xml:space="preserve">, </w:t>
      </w:r>
      <w:r w:rsidR="00B70C3F" w:rsidRPr="005C69A0">
        <w:rPr>
          <w:rFonts w:cs="Arial"/>
          <w:color w:val="595959" w:themeColor="text1" w:themeTint="A6"/>
          <w:lang w:val="ro-RO"/>
        </w:rPr>
        <w:t xml:space="preserve">precum și </w:t>
      </w:r>
      <w:r w:rsidRPr="005C69A0">
        <w:rPr>
          <w:rFonts w:cs="Arial"/>
          <w:color w:val="595959" w:themeColor="text1" w:themeTint="A6"/>
          <w:lang w:val="ro-RO"/>
        </w:rPr>
        <w:t xml:space="preserve">instrumentele de analiză și </w:t>
      </w:r>
      <w:r w:rsidR="009B1351" w:rsidRPr="005C69A0">
        <w:rPr>
          <w:rFonts w:cs="Arial"/>
          <w:color w:val="595959" w:themeColor="text1" w:themeTint="A6"/>
          <w:lang w:val="ro-RO"/>
        </w:rPr>
        <w:t>colectare a datelor</w:t>
      </w:r>
      <w:r w:rsidR="00B75C23" w:rsidRPr="005C69A0">
        <w:rPr>
          <w:rFonts w:cs="Arial"/>
          <w:color w:val="595959" w:themeColor="text1" w:themeTint="A6"/>
          <w:lang w:val="ro-RO"/>
        </w:rPr>
        <w:t xml:space="preserve"> ap</w:t>
      </w:r>
      <w:r w:rsidRPr="005C69A0">
        <w:rPr>
          <w:rFonts w:cs="Arial"/>
          <w:color w:val="595959" w:themeColor="text1" w:themeTint="A6"/>
          <w:lang w:val="ro-RO"/>
        </w:rPr>
        <w:t xml:space="preserve">licate de </w:t>
      </w:r>
      <w:r w:rsidR="00B75C23" w:rsidRPr="005C69A0">
        <w:rPr>
          <w:rFonts w:cs="Arial"/>
          <w:color w:val="595959" w:themeColor="text1" w:themeTint="A6"/>
          <w:lang w:val="ro-RO"/>
        </w:rPr>
        <w:t xml:space="preserve">Evaluator </w:t>
      </w:r>
      <w:r w:rsidRPr="005C69A0">
        <w:rPr>
          <w:rFonts w:cs="Arial"/>
          <w:color w:val="595959" w:themeColor="text1" w:themeTint="A6"/>
          <w:lang w:val="ro-RO"/>
        </w:rPr>
        <w:t xml:space="preserve">fiecăreia dintre versiunile PO analizate și incluse în rapoartele de </w:t>
      </w:r>
      <w:r w:rsidR="00B75C23" w:rsidRPr="005C69A0">
        <w:rPr>
          <w:rFonts w:cs="Arial"/>
          <w:color w:val="595959" w:themeColor="text1" w:themeTint="A6"/>
          <w:lang w:val="ro-RO"/>
        </w:rPr>
        <w:t xml:space="preserve">feedback </w:t>
      </w:r>
      <w:r w:rsidRPr="005C69A0">
        <w:rPr>
          <w:rFonts w:cs="Arial"/>
          <w:color w:val="595959" w:themeColor="text1" w:themeTint="A6"/>
          <w:lang w:val="ro-RO"/>
        </w:rPr>
        <w:t>transmise</w:t>
      </w:r>
      <w:r w:rsidR="00B75C23" w:rsidRPr="005C69A0">
        <w:rPr>
          <w:rFonts w:cs="Arial"/>
          <w:color w:val="595959" w:themeColor="text1" w:themeTint="A6"/>
          <w:lang w:val="ro-RO"/>
        </w:rPr>
        <w:t>:</w:t>
      </w:r>
    </w:p>
    <w:p w:rsidR="0080033E" w:rsidRPr="005C69A0" w:rsidRDefault="006A75E5" w:rsidP="00EE2B08">
      <w:pPr>
        <w:spacing w:line="276" w:lineRule="auto"/>
        <w:rPr>
          <w:rFonts w:cs="Arial"/>
          <w:i/>
          <w:color w:val="595959" w:themeColor="text1" w:themeTint="A6"/>
          <w:lang w:val="ro-RO"/>
        </w:rPr>
      </w:pPr>
      <w:r w:rsidRPr="005C69A0">
        <w:rPr>
          <w:rFonts w:cs="Arial"/>
          <w:i/>
          <w:color w:val="595959" w:themeColor="text1" w:themeTint="A6"/>
          <w:lang w:val="ro-RO"/>
        </w:rPr>
        <w:t>Tabelul</w:t>
      </w:r>
      <w:r w:rsidR="00B72A3C" w:rsidRPr="005C69A0">
        <w:rPr>
          <w:rFonts w:cs="Arial"/>
          <w:i/>
          <w:color w:val="595959" w:themeColor="text1" w:themeTint="A6"/>
          <w:lang w:val="ro-RO"/>
        </w:rPr>
        <w:t xml:space="preserve"> </w:t>
      </w:r>
      <w:r w:rsidR="00B72A3C" w:rsidRPr="005C69A0">
        <w:rPr>
          <w:rFonts w:cs="Arial"/>
          <w:i/>
          <w:color w:val="595959" w:themeColor="text1" w:themeTint="A6"/>
          <w:lang w:val="ro-RO"/>
        </w:rPr>
        <w:fldChar w:fldCharType="begin"/>
      </w:r>
      <w:r w:rsidR="00B72A3C" w:rsidRPr="005C69A0">
        <w:rPr>
          <w:rFonts w:cs="Arial"/>
          <w:i/>
          <w:color w:val="595959" w:themeColor="text1" w:themeTint="A6"/>
          <w:lang w:val="ro-RO"/>
        </w:rPr>
        <w:instrText xml:space="preserve"> SEQ Table \* ARABIC </w:instrText>
      </w:r>
      <w:r w:rsidR="00B72A3C" w:rsidRPr="005C69A0">
        <w:rPr>
          <w:rFonts w:cs="Arial"/>
          <w:i/>
          <w:color w:val="595959" w:themeColor="text1" w:themeTint="A6"/>
          <w:lang w:val="ro-RO"/>
        </w:rPr>
        <w:fldChar w:fldCharType="separate"/>
      </w:r>
      <w:r w:rsidR="00ED2B44">
        <w:rPr>
          <w:rFonts w:cs="Arial"/>
          <w:i/>
          <w:noProof/>
          <w:color w:val="595959" w:themeColor="text1" w:themeTint="A6"/>
          <w:lang w:val="ro-RO"/>
        </w:rPr>
        <w:t>25</w:t>
      </w:r>
      <w:r w:rsidR="00B72A3C" w:rsidRPr="005C69A0">
        <w:rPr>
          <w:rFonts w:cs="Arial"/>
          <w:i/>
          <w:color w:val="595959" w:themeColor="text1" w:themeTint="A6"/>
          <w:lang w:val="ro-RO"/>
        </w:rPr>
        <w:fldChar w:fldCharType="end"/>
      </w:r>
      <w:r w:rsidR="00B72A3C" w:rsidRPr="005C69A0">
        <w:rPr>
          <w:rFonts w:cs="Arial"/>
          <w:i/>
          <w:color w:val="595959" w:themeColor="text1" w:themeTint="A6"/>
          <w:lang w:val="ro-RO"/>
        </w:rPr>
        <w:t>:</w:t>
      </w:r>
      <w:r w:rsidR="00B72A3C" w:rsidRPr="005C69A0">
        <w:rPr>
          <w:rFonts w:cs="Arial"/>
          <w:b/>
          <w:color w:val="595959" w:themeColor="text1" w:themeTint="A6"/>
          <w:lang w:val="ro-RO"/>
        </w:rPr>
        <w:t xml:space="preserve"> </w:t>
      </w:r>
      <w:r w:rsidR="009B1351" w:rsidRPr="005C69A0">
        <w:rPr>
          <w:rFonts w:cs="Arial"/>
          <w:i/>
          <w:color w:val="595959" w:themeColor="text1" w:themeTint="A6"/>
          <w:lang w:val="ro-RO"/>
        </w:rPr>
        <w:t>Instrumente de colectare a datelor</w:t>
      </w:r>
      <w:r w:rsidR="0080033E" w:rsidRPr="005C69A0">
        <w:rPr>
          <w:rFonts w:cs="Arial"/>
          <w:i/>
          <w:color w:val="595959" w:themeColor="text1" w:themeTint="A6"/>
          <w:lang w:val="ro-RO"/>
        </w:rPr>
        <w:t xml:space="preserve"> </w:t>
      </w:r>
      <w:r w:rsidR="00493D7B" w:rsidRPr="005C69A0">
        <w:rPr>
          <w:rFonts w:cs="Arial"/>
          <w:i/>
          <w:color w:val="595959" w:themeColor="text1" w:themeTint="A6"/>
          <w:lang w:val="ro-RO"/>
        </w:rPr>
        <w:t>utilizate pentru</w:t>
      </w:r>
      <w:r w:rsidR="0080033E" w:rsidRPr="005C69A0">
        <w:rPr>
          <w:rFonts w:cs="Arial"/>
          <w:i/>
          <w:color w:val="595959" w:themeColor="text1" w:themeTint="A6"/>
          <w:lang w:val="ro-RO"/>
        </w:rPr>
        <w:t xml:space="preserve"> </w:t>
      </w:r>
      <w:r w:rsidR="003A0B38" w:rsidRPr="005C69A0">
        <w:rPr>
          <w:rFonts w:cs="Arial"/>
          <w:i/>
          <w:color w:val="595959" w:themeColor="text1" w:themeTint="A6"/>
          <w:lang w:val="ro-RO"/>
        </w:rPr>
        <w:t>ÎE</w:t>
      </w:r>
      <w:r w:rsidR="0080033E" w:rsidRPr="005C69A0">
        <w:rPr>
          <w:rFonts w:cs="Arial"/>
          <w:i/>
          <w:color w:val="595959" w:themeColor="text1" w:themeTint="A6"/>
          <w:lang w:val="ro-RO"/>
        </w:rPr>
        <w:t xml:space="preserve"> 2.2</w:t>
      </w:r>
    </w:p>
    <w:tbl>
      <w:tblPr>
        <w:tblStyle w:val="TableGrid"/>
        <w:tblW w:w="0" w:type="auto"/>
        <w:tblInd w:w="108" w:type="dxa"/>
        <w:tbl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single" w:sz="6" w:space="0" w:color="BFBFBF" w:themeColor="background1" w:themeShade="BF"/>
          <w:insideV w:val="single" w:sz="6" w:space="0" w:color="BFBFBF" w:themeColor="background1" w:themeShade="BF"/>
        </w:tblBorders>
        <w:tblLayout w:type="fixed"/>
        <w:tblLook w:val="04A0" w:firstRow="1" w:lastRow="0" w:firstColumn="1" w:lastColumn="0" w:noHBand="0" w:noVBand="1"/>
      </w:tblPr>
      <w:tblGrid>
        <w:gridCol w:w="2493"/>
        <w:gridCol w:w="1656"/>
        <w:gridCol w:w="1642"/>
        <w:gridCol w:w="1787"/>
        <w:gridCol w:w="1787"/>
      </w:tblGrid>
      <w:tr w:rsidR="00681F34" w:rsidRPr="005C69A0" w:rsidTr="00681F34">
        <w:trPr>
          <w:cnfStyle w:val="100000000000" w:firstRow="1" w:lastRow="0" w:firstColumn="0" w:lastColumn="0" w:oddVBand="0" w:evenVBand="0" w:oddHBand="0" w:evenHBand="0" w:firstRowFirstColumn="0" w:firstRowLastColumn="0" w:lastRowFirstColumn="0" w:lastRowLastColumn="0"/>
          <w:trHeight w:val="361"/>
        </w:trPr>
        <w:tc>
          <w:tcPr>
            <w:tcW w:w="2493" w:type="dxa"/>
            <w:shd w:val="clear" w:color="auto" w:fill="FFC000"/>
            <w:vAlign w:val="center"/>
          </w:tcPr>
          <w:p w:rsidR="00681F34" w:rsidRPr="005C69A0" w:rsidRDefault="0099756B" w:rsidP="00EE2B08">
            <w:pPr>
              <w:spacing w:after="0" w:line="276" w:lineRule="auto"/>
              <w:jc w:val="left"/>
              <w:rPr>
                <w:rFonts w:cs="Arial"/>
                <w:color w:val="595959" w:themeColor="text1" w:themeTint="A6"/>
                <w:szCs w:val="16"/>
                <w:lang w:val="ro-RO"/>
              </w:rPr>
            </w:pPr>
            <w:r w:rsidRPr="005C69A0">
              <w:rPr>
                <w:rFonts w:cs="Arial"/>
                <w:color w:val="595959" w:themeColor="text1" w:themeTint="A6"/>
                <w:szCs w:val="16"/>
                <w:lang w:val="ro-RO"/>
              </w:rPr>
              <w:t>Instrumentele de analiză / colectare a datelor</w:t>
            </w:r>
          </w:p>
        </w:tc>
        <w:tc>
          <w:tcPr>
            <w:tcW w:w="1656" w:type="dxa"/>
            <w:shd w:val="clear" w:color="auto" w:fill="FFC000"/>
            <w:vAlign w:val="center"/>
          </w:tcPr>
          <w:p w:rsidR="00681F34" w:rsidRPr="005C69A0" w:rsidRDefault="005C5841" w:rsidP="00EE2B08">
            <w:pPr>
              <w:spacing w:after="0" w:line="276" w:lineRule="auto"/>
              <w:jc w:val="left"/>
              <w:rPr>
                <w:rFonts w:cs="Arial"/>
                <w:color w:val="595959" w:themeColor="text1" w:themeTint="A6"/>
                <w:szCs w:val="16"/>
                <w:lang w:val="ro-RO"/>
              </w:rPr>
            </w:pPr>
            <w:r w:rsidRPr="005C69A0">
              <w:rPr>
                <w:rFonts w:cs="Arial"/>
                <w:color w:val="595959" w:themeColor="text1" w:themeTint="A6"/>
                <w:szCs w:val="16"/>
                <w:lang w:val="ro-RO"/>
              </w:rPr>
              <w:t>POAT</w:t>
            </w:r>
            <w:r w:rsidR="00681F34" w:rsidRPr="005C69A0">
              <w:rPr>
                <w:rFonts w:cs="Arial"/>
                <w:color w:val="595959" w:themeColor="text1" w:themeTint="A6"/>
                <w:szCs w:val="16"/>
                <w:lang w:val="ro-RO"/>
              </w:rPr>
              <w:t xml:space="preserve"> V1 </w:t>
            </w:r>
            <w:r w:rsidR="00493D7B" w:rsidRPr="005C69A0">
              <w:rPr>
                <w:rFonts w:cs="Arial"/>
                <w:color w:val="595959" w:themeColor="text1" w:themeTint="A6"/>
                <w:szCs w:val="16"/>
                <w:lang w:val="ro-RO"/>
              </w:rPr>
              <w:t>din</w:t>
            </w:r>
            <w:r w:rsidR="00681F34" w:rsidRPr="005C69A0">
              <w:rPr>
                <w:rFonts w:cs="Arial"/>
                <w:color w:val="595959" w:themeColor="text1" w:themeTint="A6"/>
                <w:szCs w:val="16"/>
                <w:lang w:val="ro-RO"/>
              </w:rPr>
              <w:t xml:space="preserve"> 19.03.2014</w:t>
            </w:r>
          </w:p>
          <w:p w:rsidR="00681F34" w:rsidRPr="005C69A0" w:rsidRDefault="006C1681" w:rsidP="00493D7B">
            <w:pPr>
              <w:spacing w:after="0" w:line="276" w:lineRule="auto"/>
              <w:jc w:val="left"/>
              <w:rPr>
                <w:rFonts w:cs="Arial"/>
                <w:color w:val="595959" w:themeColor="text1" w:themeTint="A6"/>
                <w:szCs w:val="16"/>
                <w:lang w:val="ro-RO"/>
              </w:rPr>
            </w:pPr>
            <w:r w:rsidRPr="005C69A0">
              <w:rPr>
                <w:rFonts w:cs="Arial"/>
                <w:color w:val="595959" w:themeColor="text1" w:themeTint="A6"/>
                <w:szCs w:val="16"/>
                <w:lang w:val="ro-RO"/>
              </w:rPr>
              <w:t>Raport de Feedback nr.</w:t>
            </w:r>
            <w:r w:rsidR="00681F34" w:rsidRPr="005C69A0">
              <w:rPr>
                <w:rFonts w:cs="Arial"/>
                <w:color w:val="595959" w:themeColor="text1" w:themeTint="A6"/>
                <w:szCs w:val="16"/>
                <w:lang w:val="ro-RO"/>
              </w:rPr>
              <w:t xml:space="preserve">1 </w:t>
            </w:r>
            <w:r w:rsidR="00493D7B" w:rsidRPr="005C69A0">
              <w:rPr>
                <w:rFonts w:cs="Arial"/>
                <w:color w:val="595959" w:themeColor="text1" w:themeTint="A6"/>
                <w:szCs w:val="16"/>
                <w:lang w:val="ro-RO"/>
              </w:rPr>
              <w:t>din</w:t>
            </w:r>
            <w:r w:rsidR="00681F34" w:rsidRPr="005C69A0">
              <w:rPr>
                <w:rFonts w:cs="Arial"/>
                <w:color w:val="595959" w:themeColor="text1" w:themeTint="A6"/>
                <w:szCs w:val="16"/>
                <w:lang w:val="ro-RO"/>
              </w:rPr>
              <w:t xml:space="preserve"> 7.04.2014</w:t>
            </w:r>
          </w:p>
        </w:tc>
        <w:tc>
          <w:tcPr>
            <w:tcW w:w="1642" w:type="dxa"/>
            <w:shd w:val="clear" w:color="auto" w:fill="FFC000"/>
            <w:vAlign w:val="center"/>
          </w:tcPr>
          <w:p w:rsidR="00681F34" w:rsidRPr="005C69A0" w:rsidRDefault="005C5841" w:rsidP="00EE2B08">
            <w:pPr>
              <w:spacing w:after="0" w:line="276" w:lineRule="auto"/>
              <w:jc w:val="left"/>
              <w:rPr>
                <w:rFonts w:cs="Arial"/>
                <w:color w:val="595959" w:themeColor="text1" w:themeTint="A6"/>
                <w:szCs w:val="16"/>
                <w:lang w:val="ro-RO"/>
              </w:rPr>
            </w:pPr>
            <w:r w:rsidRPr="005C69A0">
              <w:rPr>
                <w:rFonts w:cs="Arial"/>
                <w:color w:val="595959" w:themeColor="text1" w:themeTint="A6"/>
                <w:szCs w:val="16"/>
                <w:lang w:val="ro-RO"/>
              </w:rPr>
              <w:t>POAT</w:t>
            </w:r>
            <w:r w:rsidR="00681F34" w:rsidRPr="005C69A0">
              <w:rPr>
                <w:rFonts w:cs="Arial"/>
                <w:color w:val="595959" w:themeColor="text1" w:themeTint="A6"/>
                <w:szCs w:val="16"/>
                <w:lang w:val="ro-RO"/>
              </w:rPr>
              <w:t xml:space="preserve"> V2 </w:t>
            </w:r>
            <w:r w:rsidR="00493D7B" w:rsidRPr="005C69A0">
              <w:rPr>
                <w:rFonts w:cs="Arial"/>
                <w:color w:val="595959" w:themeColor="text1" w:themeTint="A6"/>
                <w:szCs w:val="16"/>
                <w:lang w:val="ro-RO"/>
              </w:rPr>
              <w:t>din</w:t>
            </w:r>
            <w:r w:rsidR="00681F34" w:rsidRPr="005C69A0">
              <w:rPr>
                <w:rFonts w:cs="Arial"/>
                <w:color w:val="595959" w:themeColor="text1" w:themeTint="A6"/>
                <w:szCs w:val="16"/>
                <w:lang w:val="ro-RO"/>
              </w:rPr>
              <w:t xml:space="preserve"> 30.04.2014</w:t>
            </w:r>
          </w:p>
          <w:p w:rsidR="00681F34" w:rsidRPr="005C69A0" w:rsidRDefault="006C1681" w:rsidP="00493D7B">
            <w:pPr>
              <w:spacing w:after="0" w:line="276" w:lineRule="auto"/>
              <w:jc w:val="left"/>
              <w:rPr>
                <w:rFonts w:cs="Arial"/>
                <w:color w:val="595959" w:themeColor="text1" w:themeTint="A6"/>
                <w:szCs w:val="16"/>
                <w:lang w:val="ro-RO"/>
              </w:rPr>
            </w:pPr>
            <w:r w:rsidRPr="005C69A0">
              <w:rPr>
                <w:rFonts w:cs="Arial"/>
                <w:color w:val="595959" w:themeColor="text1" w:themeTint="A6"/>
                <w:szCs w:val="16"/>
                <w:lang w:val="ro-RO"/>
              </w:rPr>
              <w:t>Raport de Feedback nr.</w:t>
            </w:r>
            <w:r w:rsidR="00681F34" w:rsidRPr="005C69A0">
              <w:rPr>
                <w:rFonts w:cs="Arial"/>
                <w:color w:val="595959" w:themeColor="text1" w:themeTint="A6"/>
                <w:szCs w:val="16"/>
                <w:lang w:val="ro-RO"/>
              </w:rPr>
              <w:t xml:space="preserve"> 2 </w:t>
            </w:r>
            <w:r w:rsidR="00493D7B" w:rsidRPr="005C69A0">
              <w:rPr>
                <w:rFonts w:cs="Arial"/>
                <w:color w:val="595959" w:themeColor="text1" w:themeTint="A6"/>
                <w:szCs w:val="16"/>
                <w:lang w:val="ro-RO"/>
              </w:rPr>
              <w:t>din</w:t>
            </w:r>
            <w:r w:rsidR="00681F34" w:rsidRPr="005C69A0">
              <w:rPr>
                <w:rFonts w:cs="Arial"/>
                <w:color w:val="595959" w:themeColor="text1" w:themeTint="A6"/>
                <w:szCs w:val="16"/>
                <w:lang w:val="ro-RO"/>
              </w:rPr>
              <w:t xml:space="preserve"> 19.05.2014</w:t>
            </w:r>
          </w:p>
        </w:tc>
        <w:tc>
          <w:tcPr>
            <w:tcW w:w="1787" w:type="dxa"/>
            <w:shd w:val="clear" w:color="auto" w:fill="FFC000"/>
          </w:tcPr>
          <w:p w:rsidR="00681F34" w:rsidRPr="005C69A0" w:rsidRDefault="005C5841" w:rsidP="00EE2B08">
            <w:pPr>
              <w:spacing w:after="0" w:line="276" w:lineRule="auto"/>
              <w:jc w:val="left"/>
              <w:rPr>
                <w:rFonts w:cs="Arial"/>
                <w:color w:val="595959" w:themeColor="text1" w:themeTint="A6"/>
                <w:szCs w:val="16"/>
                <w:lang w:val="ro-RO"/>
              </w:rPr>
            </w:pPr>
            <w:r w:rsidRPr="005C69A0">
              <w:rPr>
                <w:rFonts w:cs="Arial"/>
                <w:color w:val="595959" w:themeColor="text1" w:themeTint="A6"/>
                <w:szCs w:val="16"/>
                <w:lang w:val="ro-RO"/>
              </w:rPr>
              <w:t>POAT</w:t>
            </w:r>
            <w:r w:rsidR="00681F34" w:rsidRPr="005C69A0">
              <w:rPr>
                <w:rFonts w:cs="Arial"/>
                <w:color w:val="595959" w:themeColor="text1" w:themeTint="A6"/>
                <w:szCs w:val="16"/>
                <w:lang w:val="ro-RO"/>
              </w:rPr>
              <w:t xml:space="preserve"> V3 </w:t>
            </w:r>
            <w:r w:rsidR="00493D7B" w:rsidRPr="005C69A0">
              <w:rPr>
                <w:rFonts w:cs="Arial"/>
                <w:color w:val="595959" w:themeColor="text1" w:themeTint="A6"/>
                <w:szCs w:val="16"/>
                <w:lang w:val="ro-RO"/>
              </w:rPr>
              <w:t>din</w:t>
            </w:r>
            <w:r w:rsidR="00681F34" w:rsidRPr="005C69A0">
              <w:rPr>
                <w:rFonts w:cs="Arial"/>
                <w:color w:val="595959" w:themeColor="text1" w:themeTint="A6"/>
                <w:szCs w:val="16"/>
                <w:lang w:val="ro-RO"/>
              </w:rPr>
              <w:t xml:space="preserve"> 15.06. 2014</w:t>
            </w:r>
          </w:p>
          <w:p w:rsidR="00681F34" w:rsidRPr="005C69A0" w:rsidRDefault="00A17F3A" w:rsidP="00EE2B08">
            <w:pPr>
              <w:spacing w:after="0" w:line="276" w:lineRule="auto"/>
              <w:jc w:val="left"/>
              <w:rPr>
                <w:rFonts w:cs="Arial"/>
                <w:color w:val="595959" w:themeColor="text1" w:themeTint="A6"/>
                <w:szCs w:val="16"/>
                <w:lang w:val="ro-RO"/>
              </w:rPr>
            </w:pPr>
            <w:r w:rsidRPr="005C69A0">
              <w:rPr>
                <w:rFonts w:cs="Arial"/>
                <w:color w:val="595959" w:themeColor="text1" w:themeTint="A6"/>
                <w:szCs w:val="16"/>
                <w:lang w:val="ro-RO"/>
              </w:rPr>
              <w:t>Raportul de evaluare ex-ante în varianta preliminară</w:t>
            </w:r>
            <w:r w:rsidR="00493D7B" w:rsidRPr="005C69A0">
              <w:rPr>
                <w:rFonts w:cs="Arial"/>
                <w:color w:val="595959" w:themeColor="text1" w:themeTint="A6"/>
                <w:szCs w:val="16"/>
                <w:lang w:val="ro-RO"/>
              </w:rPr>
              <w:t xml:space="preserve"> din</w:t>
            </w:r>
          </w:p>
          <w:p w:rsidR="00681F34" w:rsidRPr="005C69A0" w:rsidRDefault="00681F34" w:rsidP="00EE2B08">
            <w:pPr>
              <w:spacing w:after="0" w:line="276" w:lineRule="auto"/>
              <w:jc w:val="left"/>
              <w:rPr>
                <w:rFonts w:cs="Arial"/>
                <w:color w:val="595959" w:themeColor="text1" w:themeTint="A6"/>
                <w:szCs w:val="16"/>
                <w:lang w:val="ro-RO"/>
              </w:rPr>
            </w:pPr>
            <w:r w:rsidRPr="005C69A0">
              <w:rPr>
                <w:rFonts w:cs="Arial"/>
                <w:color w:val="595959" w:themeColor="text1" w:themeTint="A6"/>
                <w:szCs w:val="16"/>
                <w:lang w:val="ro-RO"/>
              </w:rPr>
              <w:t>27.06.2014</w:t>
            </w:r>
          </w:p>
        </w:tc>
        <w:tc>
          <w:tcPr>
            <w:tcW w:w="1787" w:type="dxa"/>
            <w:shd w:val="clear" w:color="auto" w:fill="FFC000"/>
          </w:tcPr>
          <w:p w:rsidR="00681F34" w:rsidRPr="005C69A0" w:rsidRDefault="005C5841" w:rsidP="00681F34">
            <w:pPr>
              <w:spacing w:after="0" w:line="276" w:lineRule="auto"/>
              <w:jc w:val="left"/>
              <w:rPr>
                <w:rFonts w:cs="Arial"/>
                <w:color w:val="595959" w:themeColor="text1" w:themeTint="A6"/>
                <w:szCs w:val="16"/>
                <w:lang w:val="ro-RO"/>
              </w:rPr>
            </w:pPr>
            <w:r w:rsidRPr="005C69A0">
              <w:rPr>
                <w:rFonts w:cs="Arial"/>
                <w:color w:val="595959" w:themeColor="text1" w:themeTint="A6"/>
                <w:szCs w:val="16"/>
                <w:lang w:val="ro-RO"/>
              </w:rPr>
              <w:t>POAT</w:t>
            </w:r>
            <w:r w:rsidR="00681F34" w:rsidRPr="005C69A0">
              <w:rPr>
                <w:rFonts w:cs="Arial"/>
                <w:color w:val="595959" w:themeColor="text1" w:themeTint="A6"/>
                <w:szCs w:val="16"/>
                <w:lang w:val="ro-RO"/>
              </w:rPr>
              <w:t xml:space="preserve"> v4 </w:t>
            </w:r>
            <w:r w:rsidR="00493D7B" w:rsidRPr="005C69A0">
              <w:rPr>
                <w:rFonts w:cs="Arial"/>
                <w:color w:val="595959" w:themeColor="text1" w:themeTint="A6"/>
                <w:szCs w:val="16"/>
                <w:lang w:val="ro-RO"/>
              </w:rPr>
              <w:t>din</w:t>
            </w:r>
            <w:r w:rsidR="00681F34" w:rsidRPr="005C69A0">
              <w:rPr>
                <w:rFonts w:cs="Arial"/>
                <w:color w:val="595959" w:themeColor="text1" w:themeTint="A6"/>
                <w:szCs w:val="16"/>
                <w:lang w:val="ro-RO"/>
              </w:rPr>
              <w:t xml:space="preserve"> 10.07. 2014</w:t>
            </w:r>
          </w:p>
          <w:p w:rsidR="00681F34" w:rsidRPr="005C69A0" w:rsidRDefault="006C1681" w:rsidP="00681F34">
            <w:pPr>
              <w:spacing w:after="0" w:line="276" w:lineRule="auto"/>
              <w:jc w:val="left"/>
              <w:rPr>
                <w:rFonts w:cs="Arial"/>
                <w:color w:val="595959" w:themeColor="text1" w:themeTint="A6"/>
                <w:szCs w:val="16"/>
                <w:lang w:val="ro-RO"/>
              </w:rPr>
            </w:pPr>
            <w:r w:rsidRPr="005C69A0">
              <w:rPr>
                <w:rFonts w:cs="Arial"/>
                <w:color w:val="595959" w:themeColor="text1" w:themeTint="A6"/>
                <w:szCs w:val="16"/>
                <w:lang w:val="ro-RO"/>
              </w:rPr>
              <w:t>A doua versiune a Raportului de Evaluare ex-ante în varianta preliminară</w:t>
            </w:r>
            <w:r w:rsidR="00681F34" w:rsidRPr="005C69A0">
              <w:rPr>
                <w:rFonts w:cs="Arial"/>
                <w:color w:val="595959" w:themeColor="text1" w:themeTint="A6"/>
                <w:szCs w:val="16"/>
                <w:lang w:val="ro-RO"/>
              </w:rPr>
              <w:t>, 21.07.2014</w:t>
            </w:r>
          </w:p>
        </w:tc>
      </w:tr>
      <w:tr w:rsidR="00681F34" w:rsidRPr="005C69A0" w:rsidTr="00681F34">
        <w:trPr>
          <w:trHeight w:val="142"/>
        </w:trPr>
        <w:tc>
          <w:tcPr>
            <w:tcW w:w="2493" w:type="dxa"/>
            <w:shd w:val="clear" w:color="auto" w:fill="D9D9D9" w:themeFill="background1" w:themeFillShade="D9"/>
            <w:vAlign w:val="center"/>
          </w:tcPr>
          <w:p w:rsidR="00681F34" w:rsidRPr="005C69A0" w:rsidRDefault="0099756B" w:rsidP="00EE2B08">
            <w:pPr>
              <w:spacing w:after="0" w:line="276" w:lineRule="auto"/>
              <w:rPr>
                <w:rFonts w:cs="Arial"/>
                <w:color w:val="595959" w:themeColor="text1" w:themeTint="A6"/>
                <w:sz w:val="16"/>
                <w:szCs w:val="16"/>
                <w:lang w:val="ro-RO"/>
              </w:rPr>
            </w:pPr>
            <w:r w:rsidRPr="005C69A0">
              <w:rPr>
                <w:rFonts w:cs="Arial"/>
                <w:color w:val="595959" w:themeColor="text1" w:themeTint="A6"/>
                <w:sz w:val="16"/>
                <w:szCs w:val="16"/>
                <w:lang w:val="ro-RO"/>
              </w:rPr>
              <w:t>Instrumente de analiză a datelor</w:t>
            </w:r>
          </w:p>
        </w:tc>
        <w:tc>
          <w:tcPr>
            <w:tcW w:w="1656" w:type="dxa"/>
            <w:shd w:val="clear" w:color="auto" w:fill="D9D9D9" w:themeFill="background1" w:themeFillShade="D9"/>
          </w:tcPr>
          <w:p w:rsidR="00681F34" w:rsidRPr="005C69A0" w:rsidRDefault="00681F34" w:rsidP="00EE2B08">
            <w:pPr>
              <w:spacing w:after="0" w:line="276" w:lineRule="auto"/>
              <w:rPr>
                <w:rFonts w:cs="Arial"/>
                <w:color w:val="595959" w:themeColor="text1" w:themeTint="A6"/>
                <w:sz w:val="16"/>
                <w:szCs w:val="16"/>
                <w:lang w:val="ro-RO"/>
              </w:rPr>
            </w:pPr>
          </w:p>
        </w:tc>
        <w:tc>
          <w:tcPr>
            <w:tcW w:w="1642" w:type="dxa"/>
            <w:shd w:val="clear" w:color="auto" w:fill="D9D9D9" w:themeFill="background1" w:themeFillShade="D9"/>
          </w:tcPr>
          <w:p w:rsidR="00681F34" w:rsidRPr="005C69A0" w:rsidRDefault="00681F34" w:rsidP="00EE2B08">
            <w:pPr>
              <w:spacing w:after="0" w:line="276" w:lineRule="auto"/>
              <w:rPr>
                <w:rFonts w:cs="Arial"/>
                <w:color w:val="595959" w:themeColor="text1" w:themeTint="A6"/>
                <w:sz w:val="16"/>
                <w:szCs w:val="16"/>
                <w:lang w:val="ro-RO"/>
              </w:rPr>
            </w:pPr>
          </w:p>
        </w:tc>
        <w:tc>
          <w:tcPr>
            <w:tcW w:w="1787" w:type="dxa"/>
            <w:shd w:val="clear" w:color="auto" w:fill="D9D9D9" w:themeFill="background1" w:themeFillShade="D9"/>
            <w:vAlign w:val="center"/>
          </w:tcPr>
          <w:p w:rsidR="00681F34" w:rsidRPr="005C69A0" w:rsidRDefault="00681F34" w:rsidP="00EE2B08">
            <w:pPr>
              <w:spacing w:after="0" w:line="276" w:lineRule="auto"/>
              <w:jc w:val="center"/>
              <w:rPr>
                <w:rFonts w:cs="Arial"/>
                <w:color w:val="595959" w:themeColor="text1" w:themeTint="A6"/>
                <w:sz w:val="16"/>
                <w:szCs w:val="16"/>
                <w:lang w:val="ro-RO"/>
              </w:rPr>
            </w:pPr>
          </w:p>
        </w:tc>
        <w:tc>
          <w:tcPr>
            <w:tcW w:w="1787" w:type="dxa"/>
            <w:shd w:val="clear" w:color="auto" w:fill="D9D9D9" w:themeFill="background1" w:themeFillShade="D9"/>
          </w:tcPr>
          <w:p w:rsidR="00681F34" w:rsidRPr="005C69A0" w:rsidRDefault="00681F34" w:rsidP="00EE2B08">
            <w:pPr>
              <w:spacing w:after="0" w:line="276" w:lineRule="auto"/>
              <w:jc w:val="center"/>
              <w:rPr>
                <w:rFonts w:cs="Arial"/>
                <w:color w:val="595959" w:themeColor="text1" w:themeTint="A6"/>
                <w:sz w:val="16"/>
                <w:szCs w:val="16"/>
                <w:lang w:val="ro-RO"/>
              </w:rPr>
            </w:pPr>
          </w:p>
        </w:tc>
      </w:tr>
      <w:tr w:rsidR="00681F34" w:rsidRPr="005C69A0" w:rsidTr="00681F34">
        <w:trPr>
          <w:trHeight w:val="250"/>
        </w:trPr>
        <w:tc>
          <w:tcPr>
            <w:tcW w:w="2493" w:type="dxa"/>
            <w:vAlign w:val="center"/>
          </w:tcPr>
          <w:p w:rsidR="00681F34" w:rsidRPr="005C69A0" w:rsidRDefault="00493D7B" w:rsidP="00EE2B08">
            <w:pPr>
              <w:spacing w:after="0" w:line="276" w:lineRule="auto"/>
              <w:rPr>
                <w:rFonts w:cs="Arial"/>
                <w:color w:val="595959" w:themeColor="text1" w:themeTint="A6"/>
                <w:sz w:val="16"/>
                <w:szCs w:val="16"/>
                <w:lang w:val="ro-RO"/>
              </w:rPr>
            </w:pPr>
            <w:r w:rsidRPr="005C69A0">
              <w:rPr>
                <w:rFonts w:cs="Arial"/>
                <w:color w:val="595959" w:themeColor="text1" w:themeTint="A6"/>
                <w:sz w:val="16"/>
                <w:szCs w:val="16"/>
                <w:lang w:val="ro-RO"/>
              </w:rPr>
              <w:t>Tabelul privind formele de sprijin</w:t>
            </w:r>
          </w:p>
        </w:tc>
        <w:tc>
          <w:tcPr>
            <w:tcW w:w="1656" w:type="dxa"/>
            <w:vAlign w:val="center"/>
          </w:tcPr>
          <w:p w:rsidR="00681F34" w:rsidRPr="005C69A0" w:rsidRDefault="00681F34" w:rsidP="00EE2B08">
            <w:pPr>
              <w:spacing w:after="0" w:line="276" w:lineRule="auto"/>
              <w:jc w:val="center"/>
              <w:rPr>
                <w:rFonts w:cs="Arial"/>
                <w:color w:val="595959" w:themeColor="text1" w:themeTint="A6"/>
                <w:sz w:val="16"/>
                <w:szCs w:val="16"/>
                <w:lang w:val="ro-RO"/>
              </w:rPr>
            </w:pPr>
            <w:r w:rsidRPr="005C69A0">
              <w:rPr>
                <w:rFonts w:cs="Arial"/>
                <w:color w:val="595959" w:themeColor="text1" w:themeTint="A6"/>
                <w:sz w:val="16"/>
                <w:szCs w:val="16"/>
                <w:lang w:val="ro-RO"/>
              </w:rPr>
              <w:sym w:font="Wingdings" w:char="F0FD"/>
            </w:r>
          </w:p>
        </w:tc>
        <w:tc>
          <w:tcPr>
            <w:tcW w:w="1642" w:type="dxa"/>
            <w:vAlign w:val="center"/>
          </w:tcPr>
          <w:p w:rsidR="00681F34" w:rsidRPr="005C69A0" w:rsidRDefault="00681F34" w:rsidP="00EE2B08">
            <w:pPr>
              <w:spacing w:after="0" w:line="276" w:lineRule="auto"/>
              <w:jc w:val="center"/>
              <w:rPr>
                <w:rFonts w:cs="Arial"/>
                <w:color w:val="595959" w:themeColor="text1" w:themeTint="A6"/>
                <w:sz w:val="16"/>
                <w:szCs w:val="16"/>
                <w:lang w:val="ro-RO"/>
              </w:rPr>
            </w:pPr>
            <w:r w:rsidRPr="005C69A0">
              <w:rPr>
                <w:rFonts w:cs="Arial"/>
                <w:color w:val="595959" w:themeColor="text1" w:themeTint="A6"/>
                <w:sz w:val="16"/>
                <w:szCs w:val="16"/>
                <w:lang w:val="ro-RO"/>
              </w:rPr>
              <w:sym w:font="Wingdings" w:char="F0FD"/>
            </w:r>
          </w:p>
        </w:tc>
        <w:tc>
          <w:tcPr>
            <w:tcW w:w="1787" w:type="dxa"/>
            <w:vAlign w:val="center"/>
          </w:tcPr>
          <w:p w:rsidR="00681F34" w:rsidRPr="005C69A0" w:rsidRDefault="00681F34" w:rsidP="00EE2B08">
            <w:pPr>
              <w:spacing w:after="0" w:line="276" w:lineRule="auto"/>
              <w:jc w:val="center"/>
              <w:rPr>
                <w:rFonts w:cs="Arial"/>
                <w:color w:val="595959" w:themeColor="text1" w:themeTint="A6"/>
                <w:sz w:val="16"/>
                <w:szCs w:val="16"/>
                <w:lang w:val="ro-RO"/>
              </w:rPr>
            </w:pPr>
            <w:r w:rsidRPr="005C69A0">
              <w:rPr>
                <w:rFonts w:cs="Arial"/>
                <w:color w:val="595959" w:themeColor="text1" w:themeTint="A6"/>
                <w:sz w:val="16"/>
                <w:szCs w:val="16"/>
                <w:lang w:val="ro-RO"/>
              </w:rPr>
              <w:sym w:font="Wingdings" w:char="F0FE"/>
            </w:r>
          </w:p>
        </w:tc>
        <w:tc>
          <w:tcPr>
            <w:tcW w:w="1787" w:type="dxa"/>
            <w:vAlign w:val="center"/>
          </w:tcPr>
          <w:p w:rsidR="00681F34" w:rsidRPr="005C69A0" w:rsidRDefault="00681F34" w:rsidP="00681F34">
            <w:pPr>
              <w:spacing w:after="0" w:line="276" w:lineRule="auto"/>
              <w:jc w:val="center"/>
              <w:rPr>
                <w:rFonts w:cs="Arial"/>
                <w:color w:val="595959" w:themeColor="text1" w:themeTint="A6"/>
                <w:sz w:val="16"/>
                <w:szCs w:val="16"/>
                <w:lang w:val="ro-RO"/>
              </w:rPr>
            </w:pPr>
            <w:r w:rsidRPr="005C69A0">
              <w:rPr>
                <w:rFonts w:cs="Arial"/>
                <w:color w:val="595959" w:themeColor="text1" w:themeTint="A6"/>
                <w:sz w:val="16"/>
                <w:szCs w:val="16"/>
                <w:lang w:val="ro-RO"/>
              </w:rPr>
              <w:sym w:font="Wingdings" w:char="F0FE"/>
            </w:r>
          </w:p>
        </w:tc>
      </w:tr>
      <w:tr w:rsidR="00681F34" w:rsidRPr="005C69A0" w:rsidTr="00681F34">
        <w:trPr>
          <w:trHeight w:val="423"/>
        </w:trPr>
        <w:tc>
          <w:tcPr>
            <w:tcW w:w="2493" w:type="dxa"/>
            <w:vAlign w:val="center"/>
          </w:tcPr>
          <w:p w:rsidR="00681F34" w:rsidRPr="005C69A0" w:rsidRDefault="00493D7B" w:rsidP="00EE2B08">
            <w:pPr>
              <w:spacing w:after="0" w:line="276" w:lineRule="auto"/>
              <w:rPr>
                <w:rFonts w:cs="Arial"/>
                <w:color w:val="595959" w:themeColor="text1" w:themeTint="A6"/>
                <w:sz w:val="16"/>
                <w:szCs w:val="16"/>
                <w:lang w:val="ro-RO"/>
              </w:rPr>
            </w:pPr>
            <w:r w:rsidRPr="005C69A0">
              <w:rPr>
                <w:rFonts w:cs="Arial"/>
                <w:color w:val="595959" w:themeColor="text1" w:themeTint="A6"/>
                <w:sz w:val="16"/>
                <w:szCs w:val="16"/>
                <w:lang w:val="ro-RO"/>
              </w:rPr>
              <w:t>Tabelul privind gradul de adecvare a formelor de sprijin</w:t>
            </w:r>
          </w:p>
        </w:tc>
        <w:tc>
          <w:tcPr>
            <w:tcW w:w="1656" w:type="dxa"/>
            <w:vAlign w:val="center"/>
          </w:tcPr>
          <w:p w:rsidR="00681F34" w:rsidRPr="005C69A0" w:rsidRDefault="00681F34" w:rsidP="00EE2B08">
            <w:pPr>
              <w:spacing w:after="0" w:line="276" w:lineRule="auto"/>
              <w:jc w:val="center"/>
              <w:rPr>
                <w:rFonts w:cs="Arial"/>
                <w:color w:val="595959" w:themeColor="text1" w:themeTint="A6"/>
                <w:sz w:val="16"/>
                <w:szCs w:val="16"/>
                <w:lang w:val="ro-RO"/>
              </w:rPr>
            </w:pPr>
            <w:r w:rsidRPr="005C69A0">
              <w:rPr>
                <w:rFonts w:cs="Arial"/>
                <w:color w:val="595959" w:themeColor="text1" w:themeTint="A6"/>
                <w:sz w:val="16"/>
                <w:szCs w:val="16"/>
                <w:lang w:val="ro-RO"/>
              </w:rPr>
              <w:sym w:font="Wingdings" w:char="F0FD"/>
            </w:r>
          </w:p>
        </w:tc>
        <w:tc>
          <w:tcPr>
            <w:tcW w:w="1642" w:type="dxa"/>
            <w:vAlign w:val="center"/>
          </w:tcPr>
          <w:p w:rsidR="00681F34" w:rsidRPr="005C69A0" w:rsidRDefault="00681F34" w:rsidP="00EE2B08">
            <w:pPr>
              <w:spacing w:after="0" w:line="276" w:lineRule="auto"/>
              <w:jc w:val="center"/>
              <w:rPr>
                <w:rFonts w:cs="Arial"/>
                <w:color w:val="595959" w:themeColor="text1" w:themeTint="A6"/>
                <w:sz w:val="16"/>
                <w:szCs w:val="16"/>
                <w:lang w:val="ro-RO"/>
              </w:rPr>
            </w:pPr>
            <w:r w:rsidRPr="005C69A0">
              <w:rPr>
                <w:rFonts w:cs="Arial"/>
                <w:color w:val="595959" w:themeColor="text1" w:themeTint="A6"/>
                <w:sz w:val="16"/>
                <w:szCs w:val="16"/>
                <w:lang w:val="ro-RO"/>
              </w:rPr>
              <w:sym w:font="Wingdings" w:char="F0FD"/>
            </w:r>
          </w:p>
        </w:tc>
        <w:tc>
          <w:tcPr>
            <w:tcW w:w="1787" w:type="dxa"/>
            <w:vAlign w:val="center"/>
          </w:tcPr>
          <w:p w:rsidR="00681F34" w:rsidRPr="005C69A0" w:rsidRDefault="00681F34" w:rsidP="00EE2B08">
            <w:pPr>
              <w:spacing w:after="0" w:line="276" w:lineRule="auto"/>
              <w:jc w:val="center"/>
              <w:rPr>
                <w:rFonts w:cs="Arial"/>
                <w:color w:val="595959" w:themeColor="text1" w:themeTint="A6"/>
                <w:sz w:val="16"/>
                <w:szCs w:val="16"/>
                <w:lang w:val="ro-RO"/>
              </w:rPr>
            </w:pPr>
            <w:r w:rsidRPr="005C69A0">
              <w:rPr>
                <w:rFonts w:cs="Arial"/>
                <w:color w:val="595959" w:themeColor="text1" w:themeTint="A6"/>
                <w:sz w:val="16"/>
                <w:szCs w:val="16"/>
                <w:lang w:val="ro-RO"/>
              </w:rPr>
              <w:sym w:font="Wingdings" w:char="F0FE"/>
            </w:r>
          </w:p>
        </w:tc>
        <w:tc>
          <w:tcPr>
            <w:tcW w:w="1787" w:type="dxa"/>
            <w:vAlign w:val="center"/>
          </w:tcPr>
          <w:p w:rsidR="00681F34" w:rsidRPr="005C69A0" w:rsidRDefault="00681F34" w:rsidP="00681F34">
            <w:pPr>
              <w:spacing w:after="0" w:line="276" w:lineRule="auto"/>
              <w:jc w:val="center"/>
              <w:rPr>
                <w:rFonts w:cs="Arial"/>
                <w:color w:val="595959" w:themeColor="text1" w:themeTint="A6"/>
                <w:sz w:val="16"/>
                <w:szCs w:val="16"/>
                <w:lang w:val="ro-RO"/>
              </w:rPr>
            </w:pPr>
            <w:r w:rsidRPr="005C69A0">
              <w:rPr>
                <w:rFonts w:cs="Arial"/>
                <w:color w:val="595959" w:themeColor="text1" w:themeTint="A6"/>
                <w:sz w:val="16"/>
                <w:szCs w:val="16"/>
                <w:lang w:val="ro-RO"/>
              </w:rPr>
              <w:sym w:font="Wingdings" w:char="F0FE"/>
            </w:r>
          </w:p>
        </w:tc>
      </w:tr>
      <w:tr w:rsidR="00681F34" w:rsidRPr="005C69A0" w:rsidTr="00681F34">
        <w:trPr>
          <w:trHeight w:val="142"/>
        </w:trPr>
        <w:tc>
          <w:tcPr>
            <w:tcW w:w="2493" w:type="dxa"/>
            <w:shd w:val="clear" w:color="auto" w:fill="D9D9D9" w:themeFill="background1" w:themeFillShade="D9"/>
            <w:vAlign w:val="center"/>
          </w:tcPr>
          <w:p w:rsidR="00681F34" w:rsidRPr="005C69A0" w:rsidRDefault="009B1351" w:rsidP="00EE2B08">
            <w:pPr>
              <w:spacing w:after="0" w:line="276" w:lineRule="auto"/>
              <w:rPr>
                <w:rFonts w:cs="Arial"/>
                <w:color w:val="595959" w:themeColor="text1" w:themeTint="A6"/>
                <w:sz w:val="16"/>
                <w:szCs w:val="16"/>
                <w:lang w:val="ro-RO"/>
              </w:rPr>
            </w:pPr>
            <w:r w:rsidRPr="005C69A0">
              <w:rPr>
                <w:rFonts w:cs="Arial"/>
                <w:color w:val="595959" w:themeColor="text1" w:themeTint="A6"/>
                <w:sz w:val="16"/>
                <w:szCs w:val="16"/>
                <w:lang w:val="ro-RO"/>
              </w:rPr>
              <w:t>Instrumente de colectare a datelor</w:t>
            </w:r>
          </w:p>
        </w:tc>
        <w:tc>
          <w:tcPr>
            <w:tcW w:w="1656" w:type="dxa"/>
            <w:shd w:val="clear" w:color="auto" w:fill="D9D9D9" w:themeFill="background1" w:themeFillShade="D9"/>
            <w:vAlign w:val="center"/>
          </w:tcPr>
          <w:p w:rsidR="00681F34" w:rsidRPr="005C69A0" w:rsidRDefault="00681F34" w:rsidP="00EE2B08">
            <w:pPr>
              <w:spacing w:after="0" w:line="276" w:lineRule="auto"/>
              <w:jc w:val="center"/>
              <w:rPr>
                <w:rFonts w:cs="Arial"/>
                <w:color w:val="595959" w:themeColor="text1" w:themeTint="A6"/>
                <w:sz w:val="16"/>
                <w:szCs w:val="16"/>
                <w:lang w:val="ro-RO"/>
              </w:rPr>
            </w:pPr>
          </w:p>
        </w:tc>
        <w:tc>
          <w:tcPr>
            <w:tcW w:w="1642" w:type="dxa"/>
            <w:shd w:val="clear" w:color="auto" w:fill="D9D9D9" w:themeFill="background1" w:themeFillShade="D9"/>
            <w:vAlign w:val="center"/>
          </w:tcPr>
          <w:p w:rsidR="00681F34" w:rsidRPr="005C69A0" w:rsidRDefault="00681F34" w:rsidP="00EE2B08">
            <w:pPr>
              <w:spacing w:after="0" w:line="276" w:lineRule="auto"/>
              <w:jc w:val="center"/>
              <w:rPr>
                <w:rFonts w:cs="Arial"/>
                <w:color w:val="595959" w:themeColor="text1" w:themeTint="A6"/>
                <w:sz w:val="16"/>
                <w:szCs w:val="16"/>
                <w:lang w:val="ro-RO"/>
              </w:rPr>
            </w:pPr>
          </w:p>
        </w:tc>
        <w:tc>
          <w:tcPr>
            <w:tcW w:w="1787" w:type="dxa"/>
            <w:shd w:val="clear" w:color="auto" w:fill="D9D9D9" w:themeFill="background1" w:themeFillShade="D9"/>
            <w:vAlign w:val="center"/>
          </w:tcPr>
          <w:p w:rsidR="00681F34" w:rsidRPr="005C69A0" w:rsidRDefault="00681F34" w:rsidP="00EE2B08">
            <w:pPr>
              <w:spacing w:after="0" w:line="276" w:lineRule="auto"/>
              <w:jc w:val="center"/>
              <w:rPr>
                <w:rFonts w:cs="Arial"/>
                <w:color w:val="595959" w:themeColor="text1" w:themeTint="A6"/>
                <w:sz w:val="16"/>
                <w:szCs w:val="16"/>
                <w:lang w:val="ro-RO"/>
              </w:rPr>
            </w:pPr>
          </w:p>
        </w:tc>
        <w:tc>
          <w:tcPr>
            <w:tcW w:w="1787" w:type="dxa"/>
            <w:shd w:val="clear" w:color="auto" w:fill="D9D9D9" w:themeFill="background1" w:themeFillShade="D9"/>
            <w:vAlign w:val="center"/>
          </w:tcPr>
          <w:p w:rsidR="00681F34" w:rsidRPr="005C69A0" w:rsidRDefault="00681F34" w:rsidP="00681F34">
            <w:pPr>
              <w:spacing w:after="0" w:line="276" w:lineRule="auto"/>
              <w:jc w:val="center"/>
              <w:rPr>
                <w:rFonts w:cs="Arial"/>
                <w:color w:val="595959" w:themeColor="text1" w:themeTint="A6"/>
                <w:sz w:val="16"/>
                <w:szCs w:val="16"/>
                <w:lang w:val="ro-RO"/>
              </w:rPr>
            </w:pPr>
          </w:p>
        </w:tc>
      </w:tr>
      <w:tr w:rsidR="00681F34" w:rsidRPr="005C69A0" w:rsidTr="00681F34">
        <w:trPr>
          <w:trHeight w:val="414"/>
        </w:trPr>
        <w:tc>
          <w:tcPr>
            <w:tcW w:w="2493" w:type="dxa"/>
            <w:vAlign w:val="center"/>
          </w:tcPr>
          <w:p w:rsidR="00681F34" w:rsidRPr="005C69A0" w:rsidRDefault="00AA1D1F" w:rsidP="00EE2B08">
            <w:pPr>
              <w:spacing w:after="0" w:line="276" w:lineRule="auto"/>
              <w:rPr>
                <w:rFonts w:cs="Arial"/>
                <w:color w:val="595959" w:themeColor="text1" w:themeTint="A6"/>
                <w:sz w:val="16"/>
                <w:szCs w:val="16"/>
                <w:lang w:val="ro-RO"/>
              </w:rPr>
            </w:pPr>
            <w:r w:rsidRPr="005C69A0">
              <w:rPr>
                <w:rFonts w:cs="Arial"/>
                <w:color w:val="595959" w:themeColor="text1" w:themeTint="A6"/>
                <w:sz w:val="16"/>
                <w:szCs w:val="16"/>
                <w:lang w:val="ro-RO"/>
              </w:rPr>
              <w:t>Analiza documentară</w:t>
            </w:r>
            <w:r w:rsidR="00681F34" w:rsidRPr="005C69A0">
              <w:rPr>
                <w:rFonts w:cs="Arial"/>
                <w:color w:val="595959" w:themeColor="text1" w:themeTint="A6"/>
                <w:sz w:val="16"/>
                <w:szCs w:val="16"/>
                <w:lang w:val="ro-RO"/>
              </w:rPr>
              <w:t xml:space="preserve"> (</w:t>
            </w:r>
            <w:r w:rsidR="006A75E5" w:rsidRPr="005C69A0">
              <w:rPr>
                <w:rFonts w:cs="Arial"/>
                <w:color w:val="595959" w:themeColor="text1" w:themeTint="A6"/>
                <w:sz w:val="16"/>
                <w:szCs w:val="16"/>
                <w:lang w:val="ro-RO"/>
              </w:rPr>
              <w:t>Analiza nevoilor</w:t>
            </w:r>
            <w:r w:rsidR="00681F34" w:rsidRPr="005C69A0">
              <w:rPr>
                <w:rFonts w:cs="Arial"/>
                <w:color w:val="595959" w:themeColor="text1" w:themeTint="A6"/>
                <w:sz w:val="16"/>
                <w:szCs w:val="16"/>
                <w:lang w:val="ro-RO"/>
              </w:rPr>
              <w:t xml:space="preserve"> – </w:t>
            </w:r>
            <w:r w:rsidR="00923900" w:rsidRPr="005C69A0">
              <w:rPr>
                <w:rFonts w:cs="Arial"/>
                <w:color w:val="595959" w:themeColor="text1" w:themeTint="A6"/>
                <w:sz w:val="16"/>
                <w:szCs w:val="16"/>
                <w:lang w:val="ro-RO"/>
              </w:rPr>
              <w:t>Secțiunea 1 din PO</w:t>
            </w:r>
            <w:r w:rsidR="00904DAC">
              <w:rPr>
                <w:rFonts w:cs="Arial"/>
                <w:color w:val="595959" w:themeColor="text1" w:themeTint="A6"/>
                <w:sz w:val="16"/>
                <w:szCs w:val="16"/>
                <w:lang w:val="ro-RO"/>
              </w:rPr>
              <w:t>AT</w:t>
            </w:r>
            <w:r w:rsidR="00923900" w:rsidRPr="005C69A0">
              <w:rPr>
                <w:rFonts w:cs="Arial"/>
                <w:color w:val="595959" w:themeColor="text1" w:themeTint="A6"/>
                <w:sz w:val="16"/>
                <w:szCs w:val="16"/>
                <w:lang w:val="ro-RO"/>
              </w:rPr>
              <w:t>, Secțiunea 2 din PO</w:t>
            </w:r>
            <w:r w:rsidR="00904DAC">
              <w:rPr>
                <w:rFonts w:cs="Arial"/>
                <w:color w:val="595959" w:themeColor="text1" w:themeTint="A6"/>
                <w:sz w:val="16"/>
                <w:szCs w:val="16"/>
                <w:lang w:val="ro-RO"/>
              </w:rPr>
              <w:t>AT</w:t>
            </w:r>
            <w:r w:rsidR="00681F34" w:rsidRPr="005C69A0">
              <w:rPr>
                <w:rFonts w:cs="Arial"/>
                <w:color w:val="595959" w:themeColor="text1" w:themeTint="A6"/>
                <w:sz w:val="16"/>
                <w:szCs w:val="16"/>
                <w:lang w:val="ro-RO"/>
              </w:rPr>
              <w:t>)</w:t>
            </w:r>
          </w:p>
        </w:tc>
        <w:tc>
          <w:tcPr>
            <w:tcW w:w="1656" w:type="dxa"/>
            <w:vAlign w:val="center"/>
          </w:tcPr>
          <w:p w:rsidR="00681F34" w:rsidRPr="005C69A0" w:rsidRDefault="00681F34" w:rsidP="00EE2B08">
            <w:pPr>
              <w:spacing w:after="0" w:line="276" w:lineRule="auto"/>
              <w:jc w:val="center"/>
              <w:rPr>
                <w:rFonts w:cs="Arial"/>
                <w:color w:val="595959" w:themeColor="text1" w:themeTint="A6"/>
                <w:sz w:val="16"/>
                <w:szCs w:val="16"/>
                <w:lang w:val="ro-RO"/>
              </w:rPr>
            </w:pPr>
            <w:r w:rsidRPr="005C69A0">
              <w:rPr>
                <w:rFonts w:cs="Arial"/>
                <w:color w:val="595959" w:themeColor="text1" w:themeTint="A6"/>
                <w:sz w:val="16"/>
                <w:szCs w:val="16"/>
                <w:lang w:val="ro-RO"/>
              </w:rPr>
              <w:sym w:font="Wingdings" w:char="F0FD"/>
            </w:r>
          </w:p>
        </w:tc>
        <w:tc>
          <w:tcPr>
            <w:tcW w:w="1642" w:type="dxa"/>
            <w:vAlign w:val="center"/>
          </w:tcPr>
          <w:p w:rsidR="00681F34" w:rsidRPr="005C69A0" w:rsidRDefault="00681F34" w:rsidP="00EE2B08">
            <w:pPr>
              <w:spacing w:after="0" w:line="276" w:lineRule="auto"/>
              <w:jc w:val="center"/>
              <w:rPr>
                <w:rFonts w:cs="Arial"/>
                <w:color w:val="595959" w:themeColor="text1" w:themeTint="A6"/>
                <w:sz w:val="16"/>
                <w:szCs w:val="16"/>
                <w:lang w:val="ro-RO"/>
              </w:rPr>
            </w:pPr>
            <w:r w:rsidRPr="005C69A0">
              <w:rPr>
                <w:rFonts w:cs="Arial"/>
                <w:color w:val="595959" w:themeColor="text1" w:themeTint="A6"/>
                <w:sz w:val="16"/>
                <w:szCs w:val="16"/>
                <w:lang w:val="ro-RO"/>
              </w:rPr>
              <w:sym w:font="Wingdings" w:char="F0FD"/>
            </w:r>
          </w:p>
        </w:tc>
        <w:tc>
          <w:tcPr>
            <w:tcW w:w="1787" w:type="dxa"/>
            <w:vAlign w:val="center"/>
          </w:tcPr>
          <w:p w:rsidR="00681F34" w:rsidRPr="005C69A0" w:rsidRDefault="00681F34" w:rsidP="00EE2B08">
            <w:pPr>
              <w:spacing w:after="0" w:line="276" w:lineRule="auto"/>
              <w:jc w:val="center"/>
              <w:rPr>
                <w:rFonts w:cs="Arial"/>
                <w:color w:val="595959" w:themeColor="text1" w:themeTint="A6"/>
                <w:sz w:val="16"/>
                <w:szCs w:val="16"/>
                <w:lang w:val="ro-RO"/>
              </w:rPr>
            </w:pPr>
            <w:r w:rsidRPr="005C69A0">
              <w:rPr>
                <w:rFonts w:cs="Arial"/>
                <w:color w:val="595959" w:themeColor="text1" w:themeTint="A6"/>
                <w:sz w:val="16"/>
                <w:szCs w:val="16"/>
                <w:lang w:val="ro-RO"/>
              </w:rPr>
              <w:sym w:font="Wingdings" w:char="F0FE"/>
            </w:r>
          </w:p>
        </w:tc>
        <w:tc>
          <w:tcPr>
            <w:tcW w:w="1787" w:type="dxa"/>
            <w:vAlign w:val="center"/>
          </w:tcPr>
          <w:p w:rsidR="00681F34" w:rsidRPr="005C69A0" w:rsidRDefault="00681F34" w:rsidP="00681F34">
            <w:pPr>
              <w:spacing w:after="0" w:line="276" w:lineRule="auto"/>
              <w:jc w:val="center"/>
              <w:rPr>
                <w:rFonts w:cs="Arial"/>
                <w:color w:val="595959" w:themeColor="text1" w:themeTint="A6"/>
                <w:sz w:val="16"/>
                <w:szCs w:val="16"/>
                <w:lang w:val="ro-RO"/>
              </w:rPr>
            </w:pPr>
            <w:r w:rsidRPr="005C69A0">
              <w:rPr>
                <w:rFonts w:cs="Arial"/>
                <w:color w:val="595959" w:themeColor="text1" w:themeTint="A6"/>
                <w:sz w:val="16"/>
                <w:szCs w:val="16"/>
                <w:lang w:val="ro-RO"/>
              </w:rPr>
              <w:sym w:font="Wingdings" w:char="F0FE"/>
            </w:r>
          </w:p>
        </w:tc>
      </w:tr>
      <w:tr w:rsidR="00681F34" w:rsidRPr="005C69A0" w:rsidTr="00681F34">
        <w:trPr>
          <w:trHeight w:val="259"/>
        </w:trPr>
        <w:tc>
          <w:tcPr>
            <w:tcW w:w="2493" w:type="dxa"/>
            <w:vAlign w:val="center"/>
          </w:tcPr>
          <w:p w:rsidR="00681F34" w:rsidRPr="005C69A0" w:rsidRDefault="00AA1D1F" w:rsidP="00EE2B08">
            <w:pPr>
              <w:spacing w:after="0" w:line="276" w:lineRule="auto"/>
              <w:rPr>
                <w:rFonts w:cs="Arial"/>
                <w:color w:val="595959" w:themeColor="text1" w:themeTint="A6"/>
                <w:sz w:val="16"/>
                <w:szCs w:val="16"/>
                <w:lang w:val="ro-RO"/>
              </w:rPr>
            </w:pPr>
            <w:r w:rsidRPr="005C69A0">
              <w:rPr>
                <w:rFonts w:cs="Arial"/>
                <w:color w:val="595959" w:themeColor="text1" w:themeTint="A6"/>
                <w:sz w:val="16"/>
                <w:szCs w:val="16"/>
                <w:lang w:val="ro-RO"/>
              </w:rPr>
              <w:t xml:space="preserve">Interviuri </w:t>
            </w:r>
            <w:r w:rsidR="006A75E5" w:rsidRPr="005C69A0">
              <w:rPr>
                <w:rFonts w:cs="Arial"/>
                <w:color w:val="595959" w:themeColor="text1" w:themeTint="A6"/>
                <w:sz w:val="16"/>
                <w:szCs w:val="16"/>
                <w:lang w:val="ro-RO"/>
              </w:rPr>
              <w:t>cu reprezentanții MFE</w:t>
            </w:r>
          </w:p>
        </w:tc>
        <w:tc>
          <w:tcPr>
            <w:tcW w:w="1656" w:type="dxa"/>
            <w:vAlign w:val="center"/>
          </w:tcPr>
          <w:p w:rsidR="00681F34" w:rsidRPr="005C69A0" w:rsidRDefault="00681F34" w:rsidP="00EE2B08">
            <w:pPr>
              <w:spacing w:after="0" w:line="276" w:lineRule="auto"/>
              <w:jc w:val="center"/>
              <w:rPr>
                <w:rFonts w:cs="Arial"/>
                <w:color w:val="595959" w:themeColor="text1" w:themeTint="A6"/>
                <w:sz w:val="16"/>
                <w:szCs w:val="16"/>
                <w:lang w:val="ro-RO"/>
              </w:rPr>
            </w:pPr>
            <w:r w:rsidRPr="005C69A0">
              <w:rPr>
                <w:rFonts w:cs="Arial"/>
                <w:color w:val="595959" w:themeColor="text1" w:themeTint="A6"/>
                <w:sz w:val="16"/>
                <w:szCs w:val="16"/>
                <w:lang w:val="ro-RO"/>
              </w:rPr>
              <w:sym w:font="Wingdings" w:char="F0FD"/>
            </w:r>
          </w:p>
        </w:tc>
        <w:tc>
          <w:tcPr>
            <w:tcW w:w="1642" w:type="dxa"/>
            <w:vAlign w:val="center"/>
          </w:tcPr>
          <w:p w:rsidR="00681F34" w:rsidRPr="005C69A0" w:rsidRDefault="00681F34" w:rsidP="00EE2B08">
            <w:pPr>
              <w:spacing w:after="0" w:line="276" w:lineRule="auto"/>
              <w:jc w:val="center"/>
              <w:rPr>
                <w:rFonts w:cs="Arial"/>
                <w:color w:val="595959" w:themeColor="text1" w:themeTint="A6"/>
                <w:sz w:val="16"/>
                <w:szCs w:val="16"/>
                <w:lang w:val="ro-RO"/>
              </w:rPr>
            </w:pPr>
            <w:r w:rsidRPr="005C69A0">
              <w:rPr>
                <w:rFonts w:cs="Arial"/>
                <w:color w:val="595959" w:themeColor="text1" w:themeTint="A6"/>
                <w:sz w:val="16"/>
                <w:szCs w:val="16"/>
                <w:lang w:val="ro-RO"/>
              </w:rPr>
              <w:sym w:font="Wingdings" w:char="F0FD"/>
            </w:r>
          </w:p>
        </w:tc>
        <w:tc>
          <w:tcPr>
            <w:tcW w:w="1787" w:type="dxa"/>
            <w:vAlign w:val="center"/>
          </w:tcPr>
          <w:p w:rsidR="00681F34" w:rsidRPr="005C69A0" w:rsidRDefault="00681F34" w:rsidP="00EE2B08">
            <w:pPr>
              <w:spacing w:after="0" w:line="276" w:lineRule="auto"/>
              <w:jc w:val="center"/>
              <w:rPr>
                <w:rFonts w:cs="Arial"/>
                <w:color w:val="595959" w:themeColor="text1" w:themeTint="A6"/>
                <w:sz w:val="16"/>
                <w:szCs w:val="16"/>
                <w:lang w:val="ro-RO"/>
              </w:rPr>
            </w:pPr>
            <w:r w:rsidRPr="005C69A0">
              <w:rPr>
                <w:rFonts w:cs="Arial"/>
                <w:color w:val="595959" w:themeColor="text1" w:themeTint="A6"/>
                <w:sz w:val="16"/>
                <w:szCs w:val="16"/>
                <w:lang w:val="ro-RO"/>
              </w:rPr>
              <w:sym w:font="Wingdings" w:char="F0FE"/>
            </w:r>
          </w:p>
        </w:tc>
        <w:tc>
          <w:tcPr>
            <w:tcW w:w="1787" w:type="dxa"/>
            <w:vAlign w:val="center"/>
          </w:tcPr>
          <w:p w:rsidR="00681F34" w:rsidRPr="005C69A0" w:rsidRDefault="00681F34" w:rsidP="00681F34">
            <w:pPr>
              <w:spacing w:after="0" w:line="276" w:lineRule="auto"/>
              <w:jc w:val="center"/>
              <w:rPr>
                <w:rFonts w:cs="Arial"/>
                <w:color w:val="595959" w:themeColor="text1" w:themeTint="A6"/>
                <w:sz w:val="16"/>
                <w:szCs w:val="16"/>
                <w:lang w:val="ro-RO"/>
              </w:rPr>
            </w:pPr>
            <w:r w:rsidRPr="005C69A0">
              <w:rPr>
                <w:rFonts w:cs="Arial"/>
                <w:color w:val="595959" w:themeColor="text1" w:themeTint="A6"/>
                <w:sz w:val="16"/>
                <w:szCs w:val="16"/>
                <w:lang w:val="ro-RO"/>
              </w:rPr>
              <w:sym w:font="Wingdings" w:char="F0FE"/>
            </w:r>
          </w:p>
        </w:tc>
      </w:tr>
      <w:tr w:rsidR="00681F34" w:rsidRPr="005C69A0" w:rsidTr="00681F34">
        <w:trPr>
          <w:trHeight w:val="259"/>
        </w:trPr>
        <w:tc>
          <w:tcPr>
            <w:tcW w:w="2493" w:type="dxa"/>
            <w:vAlign w:val="center"/>
          </w:tcPr>
          <w:p w:rsidR="00681F34" w:rsidRPr="005C69A0" w:rsidRDefault="006A75E5" w:rsidP="00EE2B08">
            <w:pPr>
              <w:spacing w:after="0" w:line="276" w:lineRule="auto"/>
              <w:rPr>
                <w:rFonts w:cs="Arial"/>
                <w:color w:val="595959" w:themeColor="text1" w:themeTint="A6"/>
                <w:sz w:val="16"/>
                <w:szCs w:val="16"/>
                <w:lang w:val="ro-RO"/>
              </w:rPr>
            </w:pPr>
            <w:r w:rsidRPr="005C69A0">
              <w:rPr>
                <w:rFonts w:cs="Arial"/>
                <w:color w:val="595959" w:themeColor="text1" w:themeTint="A6"/>
                <w:sz w:val="16"/>
                <w:szCs w:val="16"/>
                <w:lang w:val="ro-RO"/>
              </w:rPr>
              <w:t>Panelul de experți</w:t>
            </w:r>
          </w:p>
        </w:tc>
        <w:tc>
          <w:tcPr>
            <w:tcW w:w="1656" w:type="dxa"/>
            <w:vAlign w:val="center"/>
          </w:tcPr>
          <w:p w:rsidR="00681F34" w:rsidRPr="005C69A0" w:rsidRDefault="00681F34" w:rsidP="00EE2B08">
            <w:pPr>
              <w:spacing w:after="0" w:line="276" w:lineRule="auto"/>
              <w:jc w:val="center"/>
              <w:rPr>
                <w:rFonts w:cs="Arial"/>
                <w:color w:val="595959" w:themeColor="text1" w:themeTint="A6"/>
                <w:sz w:val="16"/>
                <w:szCs w:val="16"/>
                <w:lang w:val="ro-RO"/>
              </w:rPr>
            </w:pPr>
            <w:r w:rsidRPr="005C69A0">
              <w:rPr>
                <w:rFonts w:cs="Arial"/>
                <w:color w:val="595959" w:themeColor="text1" w:themeTint="A6"/>
                <w:sz w:val="16"/>
                <w:szCs w:val="16"/>
                <w:lang w:val="ro-RO"/>
              </w:rPr>
              <w:sym w:font="Wingdings" w:char="F0FD"/>
            </w:r>
          </w:p>
        </w:tc>
        <w:tc>
          <w:tcPr>
            <w:tcW w:w="1642" w:type="dxa"/>
            <w:vAlign w:val="center"/>
          </w:tcPr>
          <w:p w:rsidR="00681F34" w:rsidRPr="005C69A0" w:rsidRDefault="00681F34" w:rsidP="00EE2B08">
            <w:pPr>
              <w:spacing w:after="0" w:line="276" w:lineRule="auto"/>
              <w:jc w:val="center"/>
              <w:rPr>
                <w:rFonts w:cs="Arial"/>
                <w:color w:val="595959" w:themeColor="text1" w:themeTint="A6"/>
                <w:sz w:val="16"/>
                <w:szCs w:val="16"/>
                <w:lang w:val="ro-RO"/>
              </w:rPr>
            </w:pPr>
            <w:r w:rsidRPr="005C69A0">
              <w:rPr>
                <w:rFonts w:cs="Arial"/>
                <w:color w:val="595959" w:themeColor="text1" w:themeTint="A6"/>
                <w:sz w:val="16"/>
                <w:szCs w:val="16"/>
                <w:lang w:val="ro-RO"/>
              </w:rPr>
              <w:sym w:font="Wingdings" w:char="F0FD"/>
            </w:r>
          </w:p>
        </w:tc>
        <w:tc>
          <w:tcPr>
            <w:tcW w:w="1787" w:type="dxa"/>
            <w:vAlign w:val="center"/>
          </w:tcPr>
          <w:p w:rsidR="00681F34" w:rsidRPr="005C69A0" w:rsidRDefault="00681F34" w:rsidP="00EE2B08">
            <w:pPr>
              <w:spacing w:after="0" w:line="276" w:lineRule="auto"/>
              <w:jc w:val="center"/>
              <w:rPr>
                <w:rFonts w:cs="Arial"/>
                <w:color w:val="595959" w:themeColor="text1" w:themeTint="A6"/>
                <w:sz w:val="16"/>
                <w:szCs w:val="16"/>
                <w:lang w:val="ro-RO"/>
              </w:rPr>
            </w:pPr>
            <w:r w:rsidRPr="005C69A0">
              <w:rPr>
                <w:rFonts w:cs="Arial"/>
                <w:color w:val="595959" w:themeColor="text1" w:themeTint="A6"/>
                <w:sz w:val="16"/>
                <w:szCs w:val="16"/>
                <w:lang w:val="ro-RO"/>
              </w:rPr>
              <w:sym w:font="Wingdings" w:char="F0FE"/>
            </w:r>
          </w:p>
        </w:tc>
        <w:tc>
          <w:tcPr>
            <w:tcW w:w="1787" w:type="dxa"/>
            <w:vAlign w:val="center"/>
          </w:tcPr>
          <w:p w:rsidR="00681F34" w:rsidRPr="005C69A0" w:rsidRDefault="00681F34" w:rsidP="00681F34">
            <w:pPr>
              <w:spacing w:after="0" w:line="276" w:lineRule="auto"/>
              <w:jc w:val="center"/>
              <w:rPr>
                <w:rFonts w:cs="Arial"/>
                <w:color w:val="595959" w:themeColor="text1" w:themeTint="A6"/>
                <w:sz w:val="16"/>
                <w:szCs w:val="16"/>
                <w:lang w:val="ro-RO"/>
              </w:rPr>
            </w:pPr>
            <w:r w:rsidRPr="005C69A0">
              <w:rPr>
                <w:rFonts w:cs="Arial"/>
                <w:color w:val="595959" w:themeColor="text1" w:themeTint="A6"/>
                <w:sz w:val="16"/>
                <w:szCs w:val="16"/>
                <w:lang w:val="ro-RO"/>
              </w:rPr>
              <w:sym w:font="Wingdings" w:char="F0FE"/>
            </w:r>
          </w:p>
        </w:tc>
      </w:tr>
      <w:tr w:rsidR="00681F34" w:rsidRPr="005C69A0" w:rsidTr="00681F34">
        <w:trPr>
          <w:trHeight w:val="259"/>
        </w:trPr>
        <w:tc>
          <w:tcPr>
            <w:tcW w:w="2493" w:type="dxa"/>
            <w:vAlign w:val="center"/>
          </w:tcPr>
          <w:p w:rsidR="00681F34" w:rsidRPr="005C69A0" w:rsidRDefault="006A75E5" w:rsidP="00EE2B08">
            <w:pPr>
              <w:spacing w:after="0" w:line="276" w:lineRule="auto"/>
              <w:rPr>
                <w:rFonts w:cs="Arial"/>
                <w:color w:val="595959" w:themeColor="text1" w:themeTint="A6"/>
                <w:sz w:val="16"/>
                <w:szCs w:val="16"/>
                <w:lang w:val="ro-RO"/>
              </w:rPr>
            </w:pPr>
            <w:r w:rsidRPr="005C69A0">
              <w:rPr>
                <w:rFonts w:cs="Arial"/>
                <w:color w:val="595959" w:themeColor="text1" w:themeTint="A6"/>
                <w:sz w:val="16"/>
                <w:szCs w:val="16"/>
                <w:lang w:val="ro-RO"/>
              </w:rPr>
              <w:t>Atelier de lucru cu beneficiarii</w:t>
            </w:r>
          </w:p>
        </w:tc>
        <w:tc>
          <w:tcPr>
            <w:tcW w:w="1656" w:type="dxa"/>
            <w:vAlign w:val="center"/>
          </w:tcPr>
          <w:p w:rsidR="00681F34" w:rsidRPr="005C69A0" w:rsidRDefault="00681F34" w:rsidP="00EE2B08">
            <w:pPr>
              <w:spacing w:after="0" w:line="276" w:lineRule="auto"/>
              <w:jc w:val="center"/>
              <w:rPr>
                <w:rFonts w:cs="Arial"/>
                <w:color w:val="595959" w:themeColor="text1" w:themeTint="A6"/>
                <w:sz w:val="16"/>
                <w:szCs w:val="16"/>
                <w:lang w:val="ro-RO"/>
              </w:rPr>
            </w:pPr>
            <w:r w:rsidRPr="005C69A0">
              <w:rPr>
                <w:rFonts w:cs="Arial"/>
                <w:color w:val="595959" w:themeColor="text1" w:themeTint="A6"/>
                <w:sz w:val="16"/>
                <w:szCs w:val="16"/>
                <w:lang w:val="ro-RO"/>
              </w:rPr>
              <w:sym w:font="Wingdings" w:char="F0FD"/>
            </w:r>
          </w:p>
        </w:tc>
        <w:tc>
          <w:tcPr>
            <w:tcW w:w="1642" w:type="dxa"/>
            <w:vAlign w:val="center"/>
          </w:tcPr>
          <w:p w:rsidR="00681F34" w:rsidRPr="005C69A0" w:rsidRDefault="00681F34" w:rsidP="00EE2B08">
            <w:pPr>
              <w:spacing w:after="0" w:line="276" w:lineRule="auto"/>
              <w:jc w:val="center"/>
              <w:rPr>
                <w:rFonts w:cs="Arial"/>
                <w:color w:val="595959" w:themeColor="text1" w:themeTint="A6"/>
                <w:sz w:val="16"/>
                <w:szCs w:val="16"/>
                <w:lang w:val="ro-RO"/>
              </w:rPr>
            </w:pPr>
            <w:r w:rsidRPr="005C69A0">
              <w:rPr>
                <w:rFonts w:cs="Arial"/>
                <w:color w:val="595959" w:themeColor="text1" w:themeTint="A6"/>
                <w:sz w:val="16"/>
                <w:szCs w:val="16"/>
                <w:lang w:val="ro-RO"/>
              </w:rPr>
              <w:sym w:font="Wingdings" w:char="F0FD"/>
            </w:r>
          </w:p>
        </w:tc>
        <w:tc>
          <w:tcPr>
            <w:tcW w:w="1787" w:type="dxa"/>
            <w:vAlign w:val="center"/>
          </w:tcPr>
          <w:p w:rsidR="00681F34" w:rsidRPr="005C69A0" w:rsidRDefault="00681F34" w:rsidP="00EE2B08">
            <w:pPr>
              <w:spacing w:after="0" w:line="276" w:lineRule="auto"/>
              <w:jc w:val="center"/>
              <w:rPr>
                <w:rFonts w:cs="Arial"/>
                <w:color w:val="595959" w:themeColor="text1" w:themeTint="A6"/>
                <w:sz w:val="16"/>
                <w:szCs w:val="16"/>
                <w:lang w:val="ro-RO"/>
              </w:rPr>
            </w:pPr>
            <w:r w:rsidRPr="005C69A0">
              <w:rPr>
                <w:rFonts w:cs="Arial"/>
                <w:color w:val="595959" w:themeColor="text1" w:themeTint="A6"/>
                <w:sz w:val="16"/>
                <w:szCs w:val="16"/>
                <w:lang w:val="ro-RO"/>
              </w:rPr>
              <w:sym w:font="Wingdings" w:char="F0FE"/>
            </w:r>
          </w:p>
        </w:tc>
        <w:tc>
          <w:tcPr>
            <w:tcW w:w="1787" w:type="dxa"/>
            <w:vAlign w:val="center"/>
          </w:tcPr>
          <w:p w:rsidR="00681F34" w:rsidRPr="005C69A0" w:rsidRDefault="00681F34" w:rsidP="00681F34">
            <w:pPr>
              <w:spacing w:after="0" w:line="276" w:lineRule="auto"/>
              <w:jc w:val="center"/>
              <w:rPr>
                <w:rFonts w:cs="Arial"/>
                <w:color w:val="595959" w:themeColor="text1" w:themeTint="A6"/>
                <w:sz w:val="16"/>
                <w:szCs w:val="16"/>
                <w:lang w:val="ro-RO"/>
              </w:rPr>
            </w:pPr>
            <w:r w:rsidRPr="005C69A0">
              <w:rPr>
                <w:rFonts w:cs="Arial"/>
                <w:color w:val="595959" w:themeColor="text1" w:themeTint="A6"/>
                <w:sz w:val="16"/>
                <w:szCs w:val="16"/>
                <w:lang w:val="ro-RO"/>
              </w:rPr>
              <w:sym w:font="Wingdings" w:char="F0FE"/>
            </w:r>
          </w:p>
        </w:tc>
      </w:tr>
      <w:tr w:rsidR="00681F34" w:rsidRPr="005C69A0" w:rsidTr="00681F34">
        <w:trPr>
          <w:trHeight w:val="259"/>
        </w:trPr>
        <w:tc>
          <w:tcPr>
            <w:tcW w:w="2493" w:type="dxa"/>
            <w:vAlign w:val="center"/>
          </w:tcPr>
          <w:p w:rsidR="00681F34" w:rsidRPr="005C69A0" w:rsidRDefault="00493D7B" w:rsidP="00EE2B08">
            <w:pPr>
              <w:spacing w:after="0" w:line="276" w:lineRule="auto"/>
              <w:rPr>
                <w:rFonts w:cs="Arial"/>
                <w:color w:val="595959" w:themeColor="text1" w:themeTint="A6"/>
                <w:sz w:val="16"/>
                <w:szCs w:val="16"/>
                <w:lang w:val="ro-RO"/>
              </w:rPr>
            </w:pPr>
            <w:r w:rsidRPr="005C69A0">
              <w:rPr>
                <w:rFonts w:cs="Arial"/>
                <w:color w:val="595959" w:themeColor="text1" w:themeTint="A6"/>
                <w:sz w:val="16"/>
                <w:szCs w:val="16"/>
                <w:lang w:val="ro-RO"/>
              </w:rPr>
              <w:t xml:space="preserve">Analiza comparativă cu alte </w:t>
            </w:r>
            <w:r w:rsidR="00097A42">
              <w:rPr>
                <w:rFonts w:cs="Arial"/>
                <w:color w:val="595959" w:themeColor="text1" w:themeTint="A6"/>
                <w:sz w:val="16"/>
                <w:szCs w:val="16"/>
                <w:lang w:val="ro-RO"/>
              </w:rPr>
              <w:t>State Membre</w:t>
            </w:r>
          </w:p>
        </w:tc>
        <w:tc>
          <w:tcPr>
            <w:tcW w:w="1656" w:type="dxa"/>
            <w:vAlign w:val="center"/>
          </w:tcPr>
          <w:p w:rsidR="00681F34" w:rsidRPr="005C69A0" w:rsidRDefault="00681F34" w:rsidP="00EE2B08">
            <w:pPr>
              <w:spacing w:after="0" w:line="276" w:lineRule="auto"/>
              <w:jc w:val="center"/>
              <w:rPr>
                <w:rFonts w:cs="Arial"/>
                <w:color w:val="595959" w:themeColor="text1" w:themeTint="A6"/>
                <w:sz w:val="16"/>
                <w:szCs w:val="16"/>
                <w:lang w:val="ro-RO"/>
              </w:rPr>
            </w:pPr>
            <w:r w:rsidRPr="005C69A0">
              <w:rPr>
                <w:rFonts w:cs="Arial"/>
                <w:color w:val="595959" w:themeColor="text1" w:themeTint="A6"/>
                <w:sz w:val="16"/>
                <w:szCs w:val="16"/>
                <w:lang w:val="ro-RO"/>
              </w:rPr>
              <w:sym w:font="Wingdings" w:char="F0FD"/>
            </w:r>
          </w:p>
        </w:tc>
        <w:tc>
          <w:tcPr>
            <w:tcW w:w="1642" w:type="dxa"/>
            <w:vAlign w:val="center"/>
          </w:tcPr>
          <w:p w:rsidR="00681F34" w:rsidRPr="005C69A0" w:rsidRDefault="00681F34" w:rsidP="00EE2B08">
            <w:pPr>
              <w:spacing w:after="0" w:line="276" w:lineRule="auto"/>
              <w:jc w:val="center"/>
              <w:rPr>
                <w:rFonts w:cs="Arial"/>
                <w:color w:val="595959" w:themeColor="text1" w:themeTint="A6"/>
                <w:sz w:val="16"/>
                <w:szCs w:val="16"/>
                <w:lang w:val="ro-RO"/>
              </w:rPr>
            </w:pPr>
            <w:r w:rsidRPr="005C69A0">
              <w:rPr>
                <w:rFonts w:cs="Arial"/>
                <w:color w:val="595959" w:themeColor="text1" w:themeTint="A6"/>
                <w:sz w:val="16"/>
                <w:szCs w:val="16"/>
                <w:lang w:val="ro-RO"/>
              </w:rPr>
              <w:sym w:font="Wingdings" w:char="F0FE"/>
            </w:r>
          </w:p>
        </w:tc>
        <w:tc>
          <w:tcPr>
            <w:tcW w:w="1787" w:type="dxa"/>
            <w:vAlign w:val="center"/>
          </w:tcPr>
          <w:p w:rsidR="00681F34" w:rsidRPr="005C69A0" w:rsidRDefault="00681F34" w:rsidP="00EE2B08">
            <w:pPr>
              <w:spacing w:after="0" w:line="276" w:lineRule="auto"/>
              <w:jc w:val="center"/>
              <w:rPr>
                <w:rFonts w:cs="Arial"/>
                <w:color w:val="595959" w:themeColor="text1" w:themeTint="A6"/>
                <w:sz w:val="16"/>
                <w:szCs w:val="16"/>
                <w:lang w:val="ro-RO"/>
              </w:rPr>
            </w:pPr>
            <w:r w:rsidRPr="005C69A0">
              <w:rPr>
                <w:rFonts w:cs="Arial"/>
                <w:color w:val="595959" w:themeColor="text1" w:themeTint="A6"/>
                <w:sz w:val="16"/>
                <w:szCs w:val="16"/>
                <w:lang w:val="ro-RO"/>
              </w:rPr>
              <w:sym w:font="Wingdings" w:char="F0FE"/>
            </w:r>
          </w:p>
        </w:tc>
        <w:tc>
          <w:tcPr>
            <w:tcW w:w="1787" w:type="dxa"/>
            <w:vAlign w:val="center"/>
          </w:tcPr>
          <w:p w:rsidR="00681F34" w:rsidRPr="005C69A0" w:rsidRDefault="00681F34" w:rsidP="00681F34">
            <w:pPr>
              <w:spacing w:after="0" w:line="276" w:lineRule="auto"/>
              <w:jc w:val="center"/>
              <w:rPr>
                <w:rFonts w:cs="Arial"/>
                <w:color w:val="595959" w:themeColor="text1" w:themeTint="A6"/>
                <w:sz w:val="16"/>
                <w:szCs w:val="16"/>
                <w:lang w:val="ro-RO"/>
              </w:rPr>
            </w:pPr>
            <w:r w:rsidRPr="005C69A0">
              <w:rPr>
                <w:rFonts w:cs="Arial"/>
                <w:color w:val="595959" w:themeColor="text1" w:themeTint="A6"/>
                <w:sz w:val="16"/>
                <w:szCs w:val="16"/>
                <w:lang w:val="ro-RO"/>
              </w:rPr>
              <w:sym w:font="Wingdings" w:char="F0FE"/>
            </w:r>
          </w:p>
        </w:tc>
      </w:tr>
    </w:tbl>
    <w:p w:rsidR="00A23547" w:rsidRPr="005C69A0" w:rsidRDefault="00493D7B" w:rsidP="00EE2B08">
      <w:pPr>
        <w:spacing w:before="240" w:after="360" w:line="276" w:lineRule="auto"/>
        <w:rPr>
          <w:rFonts w:cs="Arial"/>
          <w:color w:val="595959" w:themeColor="text1" w:themeTint="A6"/>
          <w:lang w:val="ro-RO"/>
        </w:rPr>
      </w:pPr>
      <w:bookmarkStart w:id="630" w:name="_Toc390968800"/>
      <w:r w:rsidRPr="005C69A0">
        <w:rPr>
          <w:rFonts w:cs="Arial"/>
          <w:color w:val="595959" w:themeColor="text1" w:themeTint="A6"/>
          <w:lang w:val="ro-RO"/>
        </w:rPr>
        <w:t>Principalele recomandări formulate de către evaluator cu ocazia fiecăruia dintre rapoartele de feedback, precum și stadiul de implementare a acestora sunt prezentate în casetele de mai jos</w:t>
      </w:r>
      <w:r w:rsidR="00A23547" w:rsidRPr="005C69A0">
        <w:rPr>
          <w:rFonts w:cs="Arial"/>
          <w:color w:val="595959" w:themeColor="text1" w:themeTint="A6"/>
          <w:lang w:val="ro-RO"/>
        </w:rPr>
        <w:t>:</w:t>
      </w:r>
    </w:p>
    <w:p w:rsidR="0080033E" w:rsidRPr="005C69A0" w:rsidRDefault="006A75E5" w:rsidP="00EE2B08">
      <w:pPr>
        <w:spacing w:before="240" w:line="276" w:lineRule="auto"/>
        <w:rPr>
          <w:rFonts w:cs="Arial"/>
          <w:i/>
          <w:color w:val="595959" w:themeColor="text1" w:themeTint="A6"/>
          <w:sz w:val="18"/>
          <w:lang w:val="ro-RO"/>
        </w:rPr>
      </w:pPr>
      <w:r w:rsidRPr="005C69A0">
        <w:rPr>
          <w:rFonts w:cs="Arial"/>
          <w:i/>
          <w:color w:val="595959" w:themeColor="text1" w:themeTint="A6"/>
          <w:sz w:val="18"/>
          <w:lang w:val="ro-RO"/>
        </w:rPr>
        <w:t>Tabelul</w:t>
      </w:r>
      <w:r w:rsidR="00B72A3C" w:rsidRPr="005C69A0">
        <w:rPr>
          <w:rFonts w:cs="Arial"/>
          <w:i/>
          <w:color w:val="595959" w:themeColor="text1" w:themeTint="A6"/>
          <w:sz w:val="18"/>
          <w:lang w:val="ro-RO"/>
        </w:rPr>
        <w:t xml:space="preserve"> </w:t>
      </w:r>
      <w:r w:rsidR="00B72A3C" w:rsidRPr="005C69A0">
        <w:rPr>
          <w:rFonts w:cs="Arial"/>
          <w:i/>
          <w:color w:val="595959" w:themeColor="text1" w:themeTint="A6"/>
          <w:sz w:val="18"/>
          <w:lang w:val="ro-RO"/>
        </w:rPr>
        <w:fldChar w:fldCharType="begin"/>
      </w:r>
      <w:r w:rsidR="00B72A3C" w:rsidRPr="005C69A0">
        <w:rPr>
          <w:rFonts w:cs="Arial"/>
          <w:i/>
          <w:color w:val="595959" w:themeColor="text1" w:themeTint="A6"/>
          <w:sz w:val="18"/>
          <w:lang w:val="ro-RO"/>
        </w:rPr>
        <w:instrText xml:space="preserve"> SEQ Table \* ARABIC </w:instrText>
      </w:r>
      <w:r w:rsidR="00B72A3C" w:rsidRPr="005C69A0">
        <w:rPr>
          <w:rFonts w:cs="Arial"/>
          <w:i/>
          <w:color w:val="595959" w:themeColor="text1" w:themeTint="A6"/>
          <w:sz w:val="18"/>
          <w:lang w:val="ro-RO"/>
        </w:rPr>
        <w:fldChar w:fldCharType="separate"/>
      </w:r>
      <w:r w:rsidR="00ED2B44">
        <w:rPr>
          <w:rFonts w:cs="Arial"/>
          <w:i/>
          <w:noProof/>
          <w:color w:val="595959" w:themeColor="text1" w:themeTint="A6"/>
          <w:sz w:val="18"/>
          <w:lang w:val="ro-RO"/>
        </w:rPr>
        <w:t>26</w:t>
      </w:r>
      <w:r w:rsidR="00B72A3C" w:rsidRPr="005C69A0">
        <w:rPr>
          <w:rFonts w:cs="Arial"/>
          <w:i/>
          <w:color w:val="595959" w:themeColor="text1" w:themeTint="A6"/>
          <w:sz w:val="18"/>
          <w:lang w:val="ro-RO"/>
        </w:rPr>
        <w:fldChar w:fldCharType="end"/>
      </w:r>
      <w:r w:rsidR="00B72A3C" w:rsidRPr="005C69A0">
        <w:rPr>
          <w:rFonts w:cs="Arial"/>
          <w:i/>
          <w:color w:val="595959" w:themeColor="text1" w:themeTint="A6"/>
          <w:sz w:val="18"/>
          <w:lang w:val="ro-RO"/>
        </w:rPr>
        <w:t>:</w:t>
      </w:r>
      <w:r w:rsidR="00B72A3C" w:rsidRPr="005C69A0">
        <w:rPr>
          <w:rFonts w:cs="Arial"/>
          <w:b/>
          <w:color w:val="595959" w:themeColor="text1" w:themeTint="A6"/>
          <w:sz w:val="18"/>
          <w:lang w:val="ro-RO"/>
        </w:rPr>
        <w:t xml:space="preserve"> </w:t>
      </w:r>
      <w:r w:rsidR="0080033E" w:rsidRPr="005C69A0">
        <w:rPr>
          <w:rFonts w:cs="Arial"/>
          <w:i/>
          <w:color w:val="595959" w:themeColor="text1" w:themeTint="A6"/>
          <w:sz w:val="18"/>
          <w:lang w:val="ro-RO"/>
        </w:rPr>
        <w:t xml:space="preserve"> </w:t>
      </w:r>
      <w:r w:rsidR="00F81FA6" w:rsidRPr="005C69A0">
        <w:rPr>
          <w:rFonts w:cs="Arial"/>
          <w:i/>
          <w:color w:val="595959" w:themeColor="text1" w:themeTint="A6"/>
          <w:sz w:val="18"/>
          <w:lang w:val="ro-RO"/>
        </w:rPr>
        <w:t xml:space="preserve">Feedback primit pentru </w:t>
      </w:r>
      <w:r w:rsidR="003A0B38" w:rsidRPr="005C69A0">
        <w:rPr>
          <w:rFonts w:cs="Arial"/>
          <w:i/>
          <w:color w:val="595959" w:themeColor="text1" w:themeTint="A6"/>
          <w:sz w:val="18"/>
          <w:lang w:val="ro-RO"/>
        </w:rPr>
        <w:t>ÎE</w:t>
      </w:r>
      <w:r w:rsidR="0080033E" w:rsidRPr="005C69A0">
        <w:rPr>
          <w:rFonts w:cs="Arial"/>
          <w:i/>
          <w:color w:val="595959" w:themeColor="text1" w:themeTint="A6"/>
          <w:sz w:val="18"/>
          <w:lang w:val="ro-RO"/>
        </w:rPr>
        <w:t xml:space="preserve"> 2.2</w:t>
      </w:r>
    </w:p>
    <w:tbl>
      <w:tblPr>
        <w:tblStyle w:val="TableGrid"/>
        <w:tblW w:w="0" w:type="auto"/>
        <w:tblInd w:w="108" w:type="dxa"/>
        <w:tbl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single" w:sz="8" w:space="0" w:color="BFBFBF" w:themeColor="background1" w:themeShade="BF"/>
          <w:insideV w:val="single" w:sz="8" w:space="0" w:color="BFBFBF" w:themeColor="background1" w:themeShade="BF"/>
        </w:tblBorders>
        <w:tblLayout w:type="fixed"/>
        <w:tblLook w:val="04A0" w:firstRow="1" w:lastRow="0" w:firstColumn="1" w:lastColumn="0" w:noHBand="0" w:noVBand="1"/>
      </w:tblPr>
      <w:tblGrid>
        <w:gridCol w:w="7110"/>
        <w:gridCol w:w="2160"/>
      </w:tblGrid>
      <w:tr w:rsidR="00A23547" w:rsidRPr="005C69A0" w:rsidTr="00EC4962">
        <w:trPr>
          <w:cnfStyle w:val="100000000000" w:firstRow="1" w:lastRow="0" w:firstColumn="0" w:lastColumn="0" w:oddVBand="0" w:evenVBand="0" w:oddHBand="0" w:evenHBand="0" w:firstRowFirstColumn="0" w:firstRowLastColumn="0" w:lastRowFirstColumn="0" w:lastRowLastColumn="0"/>
        </w:trPr>
        <w:tc>
          <w:tcPr>
            <w:tcW w:w="9270" w:type="dxa"/>
            <w:gridSpan w:val="2"/>
            <w:shd w:val="clear" w:color="auto" w:fill="FFC000"/>
            <w:vAlign w:val="center"/>
          </w:tcPr>
          <w:p w:rsidR="00A23547" w:rsidRPr="005C69A0" w:rsidRDefault="00A17F3A" w:rsidP="00D919F1">
            <w:pPr>
              <w:keepNext/>
              <w:spacing w:line="276" w:lineRule="auto"/>
              <w:jc w:val="left"/>
              <w:rPr>
                <w:rFonts w:cs="Arial"/>
                <w:color w:val="595959" w:themeColor="text1" w:themeTint="A6"/>
                <w:szCs w:val="16"/>
                <w:lang w:val="ro-RO"/>
              </w:rPr>
            </w:pPr>
            <w:r w:rsidRPr="005C69A0">
              <w:rPr>
                <w:rFonts w:cs="Arial"/>
                <w:color w:val="595959" w:themeColor="text1" w:themeTint="A6"/>
                <w:szCs w:val="16"/>
                <w:lang w:val="ro-RO"/>
              </w:rPr>
              <w:t>Raportul de evaluare ex-ante în varianta preliminară</w:t>
            </w:r>
            <w:r w:rsidR="00D919F1" w:rsidRPr="005C69A0">
              <w:rPr>
                <w:rFonts w:cs="Arial"/>
                <w:color w:val="595959" w:themeColor="text1" w:themeTint="A6"/>
                <w:szCs w:val="16"/>
                <w:lang w:val="ro-RO"/>
              </w:rPr>
              <w:t xml:space="preserve"> din data de </w:t>
            </w:r>
            <w:r w:rsidR="00A23547" w:rsidRPr="005C69A0">
              <w:rPr>
                <w:rFonts w:cs="Arial"/>
                <w:color w:val="595959" w:themeColor="text1" w:themeTint="A6"/>
                <w:szCs w:val="16"/>
                <w:lang w:val="ro-RO"/>
              </w:rPr>
              <w:t xml:space="preserve">27 </w:t>
            </w:r>
            <w:r w:rsidR="00D919F1" w:rsidRPr="005C69A0">
              <w:rPr>
                <w:rFonts w:cs="Arial"/>
                <w:color w:val="595959" w:themeColor="text1" w:themeTint="A6"/>
                <w:szCs w:val="16"/>
                <w:lang w:val="ro-RO"/>
              </w:rPr>
              <w:t xml:space="preserve">iunie </w:t>
            </w:r>
            <w:r w:rsidR="00A23547" w:rsidRPr="005C69A0">
              <w:rPr>
                <w:rFonts w:cs="Arial"/>
                <w:color w:val="595959" w:themeColor="text1" w:themeTint="A6"/>
                <w:szCs w:val="16"/>
                <w:lang w:val="ro-RO"/>
              </w:rPr>
              <w:t>2014</w:t>
            </w:r>
          </w:p>
        </w:tc>
      </w:tr>
      <w:tr w:rsidR="00A23547" w:rsidRPr="005C69A0" w:rsidTr="00EC4962">
        <w:tc>
          <w:tcPr>
            <w:tcW w:w="7110" w:type="dxa"/>
            <w:shd w:val="clear" w:color="auto" w:fill="D9D9D9" w:themeFill="background1" w:themeFillShade="D9"/>
            <w:vAlign w:val="center"/>
          </w:tcPr>
          <w:p w:rsidR="00A23547" w:rsidRPr="005C69A0" w:rsidRDefault="00A17F3A" w:rsidP="00EE2B08">
            <w:pPr>
              <w:keepNext/>
              <w:spacing w:line="276" w:lineRule="auto"/>
              <w:jc w:val="left"/>
              <w:rPr>
                <w:rFonts w:cs="Arial"/>
                <w:color w:val="595959" w:themeColor="text1" w:themeTint="A6"/>
                <w:sz w:val="16"/>
                <w:szCs w:val="16"/>
                <w:lang w:val="ro-RO"/>
              </w:rPr>
            </w:pPr>
            <w:r w:rsidRPr="005C69A0">
              <w:rPr>
                <w:rFonts w:cs="Arial"/>
                <w:color w:val="595959" w:themeColor="text1" w:themeTint="A6"/>
                <w:sz w:val="16"/>
                <w:szCs w:val="16"/>
                <w:lang w:val="ro-RO"/>
              </w:rPr>
              <w:t>Arii de optimizare</w:t>
            </w:r>
          </w:p>
        </w:tc>
        <w:tc>
          <w:tcPr>
            <w:tcW w:w="2160" w:type="dxa"/>
            <w:shd w:val="clear" w:color="auto" w:fill="D9D9D9" w:themeFill="background1" w:themeFillShade="D9"/>
            <w:vAlign w:val="center"/>
          </w:tcPr>
          <w:p w:rsidR="00A23547" w:rsidRPr="005C69A0" w:rsidRDefault="00A17F3A" w:rsidP="00EE2B08">
            <w:pPr>
              <w:spacing w:line="276" w:lineRule="auto"/>
              <w:jc w:val="left"/>
              <w:rPr>
                <w:rFonts w:cs="Arial"/>
                <w:color w:val="595959" w:themeColor="text1" w:themeTint="A6"/>
                <w:sz w:val="16"/>
                <w:szCs w:val="16"/>
                <w:lang w:val="ro-RO"/>
              </w:rPr>
            </w:pPr>
            <w:r w:rsidRPr="005C69A0">
              <w:rPr>
                <w:rFonts w:cs="Arial"/>
                <w:color w:val="595959" w:themeColor="text1" w:themeTint="A6"/>
                <w:sz w:val="16"/>
                <w:szCs w:val="16"/>
                <w:lang w:val="ro-RO"/>
              </w:rPr>
              <w:t>Stadiul de implementare</w:t>
            </w:r>
          </w:p>
        </w:tc>
      </w:tr>
      <w:tr w:rsidR="00A23547" w:rsidRPr="005C69A0" w:rsidTr="00EC4962">
        <w:tc>
          <w:tcPr>
            <w:tcW w:w="7110" w:type="dxa"/>
            <w:shd w:val="clear" w:color="auto" w:fill="FFFFFF" w:themeFill="background1"/>
            <w:vAlign w:val="center"/>
          </w:tcPr>
          <w:p w:rsidR="00A23547" w:rsidRPr="005C69A0" w:rsidRDefault="00C64BCB" w:rsidP="00C64BCB">
            <w:pPr>
              <w:spacing w:line="276" w:lineRule="auto"/>
              <w:jc w:val="left"/>
              <w:rPr>
                <w:rFonts w:cs="Arial"/>
                <w:color w:val="595959" w:themeColor="text1" w:themeTint="A6"/>
                <w:sz w:val="16"/>
                <w:szCs w:val="16"/>
                <w:lang w:val="ro-RO"/>
              </w:rPr>
            </w:pPr>
            <w:r w:rsidRPr="005C69A0">
              <w:rPr>
                <w:rFonts w:cs="Arial"/>
                <w:color w:val="595959" w:themeColor="text1" w:themeTint="A6"/>
                <w:sz w:val="16"/>
                <w:szCs w:val="16"/>
                <w:lang w:val="ro-RO"/>
              </w:rPr>
              <w:t>Pentru a asigura performanța corespunzătoare a formelor de sprijin aferente sistemului de management al informației</w:t>
            </w:r>
            <w:r w:rsidR="00044F9F" w:rsidRPr="005C69A0">
              <w:rPr>
                <w:rFonts w:cs="Arial"/>
                <w:color w:val="595959" w:themeColor="text1" w:themeTint="A6"/>
                <w:sz w:val="16"/>
                <w:szCs w:val="16"/>
                <w:lang w:val="ro-RO"/>
              </w:rPr>
              <w:t xml:space="preserve">, </w:t>
            </w:r>
            <w:r w:rsidRPr="005C69A0">
              <w:rPr>
                <w:rFonts w:cs="Arial"/>
                <w:color w:val="595959" w:themeColor="text1" w:themeTint="A6"/>
                <w:sz w:val="16"/>
                <w:szCs w:val="16"/>
                <w:lang w:val="ro-RO"/>
              </w:rPr>
              <w:t xml:space="preserve">entitatea responsabilă cu programarea ar trebui să ia în considerare măsuri de optimizare a capacității </w:t>
            </w:r>
            <w:r w:rsidR="005E6794" w:rsidRPr="005C69A0">
              <w:rPr>
                <w:rFonts w:cs="Arial"/>
                <w:color w:val="595959" w:themeColor="text1" w:themeTint="A6"/>
                <w:sz w:val="16"/>
                <w:szCs w:val="16"/>
                <w:lang w:val="ro-RO"/>
              </w:rPr>
              <w:t>sistem</w:t>
            </w:r>
            <w:r w:rsidRPr="005C69A0">
              <w:rPr>
                <w:rFonts w:cs="Arial"/>
                <w:color w:val="595959" w:themeColor="text1" w:themeTint="A6"/>
                <w:sz w:val="16"/>
                <w:szCs w:val="16"/>
                <w:lang w:val="ro-RO"/>
              </w:rPr>
              <w:t>ului</w:t>
            </w:r>
            <w:r w:rsidR="00044F9F" w:rsidRPr="005C69A0">
              <w:rPr>
                <w:rFonts w:cs="Arial"/>
                <w:color w:val="595959" w:themeColor="text1" w:themeTint="A6"/>
                <w:sz w:val="16"/>
                <w:szCs w:val="16"/>
                <w:lang w:val="ro-RO"/>
              </w:rPr>
              <w:t xml:space="preserve"> (</w:t>
            </w:r>
            <w:r w:rsidRPr="005C69A0">
              <w:rPr>
                <w:rFonts w:cs="Arial"/>
                <w:color w:val="595959" w:themeColor="text1" w:themeTint="A6"/>
                <w:sz w:val="16"/>
                <w:szCs w:val="16"/>
                <w:lang w:val="ro-RO"/>
              </w:rPr>
              <w:t xml:space="preserve">Unitatea </w:t>
            </w:r>
            <w:r w:rsidR="00305CEC">
              <w:rPr>
                <w:rFonts w:cs="Arial"/>
                <w:color w:val="595959" w:themeColor="text1" w:themeTint="A6"/>
                <w:sz w:val="16"/>
                <w:szCs w:val="16"/>
                <w:lang w:val="ro-RO"/>
              </w:rPr>
              <w:t>C</w:t>
            </w:r>
            <w:r w:rsidRPr="005C69A0">
              <w:rPr>
                <w:rFonts w:cs="Arial"/>
                <w:color w:val="595959" w:themeColor="text1" w:themeTint="A6"/>
                <w:sz w:val="16"/>
                <w:szCs w:val="16"/>
                <w:lang w:val="ro-RO"/>
              </w:rPr>
              <w:t xml:space="preserve">entrală </w:t>
            </w:r>
            <w:r w:rsidR="00044F9F" w:rsidRPr="005C69A0">
              <w:rPr>
                <w:rFonts w:cs="Arial"/>
                <w:color w:val="595959" w:themeColor="text1" w:themeTint="A6"/>
                <w:sz w:val="16"/>
                <w:szCs w:val="16"/>
                <w:lang w:val="ro-RO"/>
              </w:rPr>
              <w:t xml:space="preserve">SMIS) </w:t>
            </w:r>
            <w:r w:rsidRPr="005C69A0">
              <w:rPr>
                <w:rFonts w:cs="Arial"/>
                <w:color w:val="595959" w:themeColor="text1" w:themeTint="A6"/>
                <w:sz w:val="16"/>
                <w:szCs w:val="16"/>
                <w:lang w:val="ro-RO"/>
              </w:rPr>
              <w:t>pentru îndeplinirea sarcinilor ce îi revin</w:t>
            </w:r>
            <w:r w:rsidR="00044F9F" w:rsidRPr="005C69A0">
              <w:rPr>
                <w:rFonts w:cs="Arial"/>
                <w:color w:val="595959" w:themeColor="text1" w:themeTint="A6"/>
                <w:sz w:val="16"/>
                <w:szCs w:val="16"/>
                <w:lang w:val="ro-RO"/>
              </w:rPr>
              <w:t xml:space="preserve">, </w:t>
            </w:r>
            <w:r w:rsidRPr="005C69A0">
              <w:rPr>
                <w:rFonts w:cs="Arial"/>
                <w:color w:val="595959" w:themeColor="text1" w:themeTint="A6"/>
                <w:sz w:val="16"/>
                <w:szCs w:val="16"/>
                <w:lang w:val="ro-RO"/>
              </w:rPr>
              <w:t>și deci pentru a contribui la o mai bună performanță a acestor acțiuni</w:t>
            </w:r>
          </w:p>
        </w:tc>
        <w:tc>
          <w:tcPr>
            <w:tcW w:w="2160" w:type="dxa"/>
            <w:shd w:val="clear" w:color="auto" w:fill="auto"/>
            <w:vAlign w:val="center"/>
          </w:tcPr>
          <w:p w:rsidR="009139E6" w:rsidRPr="005C69A0" w:rsidRDefault="009139E6" w:rsidP="00C64BCB">
            <w:pPr>
              <w:spacing w:line="276" w:lineRule="auto"/>
              <w:jc w:val="left"/>
              <w:rPr>
                <w:rFonts w:cs="Arial"/>
                <w:color w:val="595959" w:themeColor="text1" w:themeTint="A6"/>
                <w:sz w:val="16"/>
                <w:szCs w:val="16"/>
                <w:lang w:val="ro-RO"/>
              </w:rPr>
            </w:pPr>
            <w:r w:rsidRPr="005C69A0">
              <w:rPr>
                <w:rFonts w:cs="Arial"/>
                <w:color w:val="595959" w:themeColor="text1" w:themeTint="A6"/>
                <w:sz w:val="16"/>
                <w:szCs w:val="16"/>
                <w:lang w:val="ro-RO"/>
              </w:rPr>
              <w:t>Implementa</w:t>
            </w:r>
            <w:r w:rsidR="00C64BCB" w:rsidRPr="005C69A0">
              <w:rPr>
                <w:rFonts w:cs="Arial"/>
                <w:color w:val="595959" w:themeColor="text1" w:themeTint="A6"/>
                <w:sz w:val="16"/>
                <w:szCs w:val="16"/>
                <w:lang w:val="ro-RO"/>
              </w:rPr>
              <w:t>rea acestei recomandări nu poate fi abordată de documentul PO</w:t>
            </w:r>
            <w:r w:rsidR="00305CEC">
              <w:rPr>
                <w:rFonts w:cs="Arial"/>
                <w:color w:val="595959" w:themeColor="text1" w:themeTint="A6"/>
                <w:sz w:val="16"/>
                <w:szCs w:val="16"/>
                <w:lang w:val="ro-RO"/>
              </w:rPr>
              <w:t>AT</w:t>
            </w:r>
          </w:p>
        </w:tc>
      </w:tr>
      <w:tr w:rsidR="00EC4962" w:rsidRPr="005C69A0" w:rsidTr="00EC4962">
        <w:tc>
          <w:tcPr>
            <w:tcW w:w="9270" w:type="dxa"/>
            <w:gridSpan w:val="2"/>
            <w:shd w:val="clear" w:color="auto" w:fill="FFC000"/>
            <w:vAlign w:val="center"/>
          </w:tcPr>
          <w:p w:rsidR="00EC4962" w:rsidRPr="005C69A0" w:rsidRDefault="00B148DE" w:rsidP="00C64BCB">
            <w:pPr>
              <w:spacing w:line="276" w:lineRule="auto"/>
              <w:jc w:val="left"/>
              <w:rPr>
                <w:rFonts w:cs="Arial"/>
                <w:color w:val="595959" w:themeColor="text1" w:themeTint="A6"/>
                <w:sz w:val="16"/>
                <w:szCs w:val="16"/>
                <w:lang w:val="ro-RO"/>
              </w:rPr>
            </w:pPr>
            <w:r w:rsidRPr="005C69A0">
              <w:rPr>
                <w:rFonts w:cs="Arial"/>
                <w:color w:val="595959" w:themeColor="text1" w:themeTint="A6"/>
                <w:sz w:val="16"/>
                <w:szCs w:val="16"/>
                <w:lang w:val="ro-RO"/>
              </w:rPr>
              <w:t xml:space="preserve">Cea de-a doua versiune a Raportului de evaluare ex-ante în varianta preliminară din data de </w:t>
            </w:r>
            <w:r w:rsidR="00EC4962" w:rsidRPr="005C69A0">
              <w:rPr>
                <w:rFonts w:cs="Arial"/>
                <w:color w:val="595959" w:themeColor="text1" w:themeTint="A6"/>
                <w:sz w:val="16"/>
                <w:szCs w:val="16"/>
                <w:lang w:val="ro-RO"/>
              </w:rPr>
              <w:t xml:space="preserve">21 </w:t>
            </w:r>
            <w:r w:rsidR="00C64BCB" w:rsidRPr="005C69A0">
              <w:rPr>
                <w:rFonts w:cs="Arial"/>
                <w:color w:val="595959" w:themeColor="text1" w:themeTint="A6"/>
                <w:sz w:val="16"/>
                <w:szCs w:val="16"/>
                <w:lang w:val="ro-RO"/>
              </w:rPr>
              <w:t>iulie</w:t>
            </w:r>
            <w:r w:rsidR="00EC4962" w:rsidRPr="005C69A0">
              <w:rPr>
                <w:rFonts w:cs="Arial"/>
                <w:color w:val="595959" w:themeColor="text1" w:themeTint="A6"/>
                <w:sz w:val="16"/>
                <w:szCs w:val="16"/>
                <w:lang w:val="ro-RO"/>
              </w:rPr>
              <w:t xml:space="preserve"> 2014</w:t>
            </w:r>
          </w:p>
        </w:tc>
      </w:tr>
      <w:tr w:rsidR="00EC4962" w:rsidRPr="005C69A0" w:rsidTr="00EC4962">
        <w:tc>
          <w:tcPr>
            <w:tcW w:w="7110" w:type="dxa"/>
            <w:shd w:val="clear" w:color="auto" w:fill="D9D9D9" w:themeFill="background1" w:themeFillShade="D9"/>
            <w:vAlign w:val="center"/>
          </w:tcPr>
          <w:p w:rsidR="00EC4962" w:rsidRPr="005C69A0" w:rsidRDefault="00C64BCB" w:rsidP="00B26EB2">
            <w:pPr>
              <w:keepNext/>
              <w:spacing w:line="276" w:lineRule="auto"/>
              <w:jc w:val="left"/>
              <w:rPr>
                <w:rFonts w:cs="Arial"/>
                <w:color w:val="595959" w:themeColor="text1" w:themeTint="A6"/>
                <w:sz w:val="16"/>
                <w:szCs w:val="16"/>
                <w:lang w:val="ro-RO"/>
              </w:rPr>
            </w:pPr>
            <w:r w:rsidRPr="005C69A0">
              <w:rPr>
                <w:rFonts w:cs="Arial"/>
                <w:color w:val="595959" w:themeColor="text1" w:themeTint="A6"/>
                <w:sz w:val="16"/>
                <w:szCs w:val="16"/>
                <w:lang w:val="ro-RO"/>
              </w:rPr>
              <w:t>Arii de optimizare</w:t>
            </w:r>
          </w:p>
        </w:tc>
        <w:tc>
          <w:tcPr>
            <w:tcW w:w="2160" w:type="dxa"/>
            <w:shd w:val="clear" w:color="auto" w:fill="D9D9D9" w:themeFill="background1" w:themeFillShade="D9"/>
            <w:vAlign w:val="center"/>
          </w:tcPr>
          <w:p w:rsidR="00EC4962" w:rsidRPr="005C69A0" w:rsidRDefault="00A17F3A" w:rsidP="00B26EB2">
            <w:pPr>
              <w:spacing w:line="276" w:lineRule="auto"/>
              <w:jc w:val="left"/>
              <w:rPr>
                <w:rFonts w:cs="Arial"/>
                <w:color w:val="595959" w:themeColor="text1" w:themeTint="A6"/>
                <w:sz w:val="16"/>
                <w:szCs w:val="16"/>
                <w:lang w:val="ro-RO"/>
              </w:rPr>
            </w:pPr>
            <w:r w:rsidRPr="005C69A0">
              <w:rPr>
                <w:rFonts w:cs="Arial"/>
                <w:color w:val="595959" w:themeColor="text1" w:themeTint="A6"/>
                <w:sz w:val="16"/>
                <w:szCs w:val="16"/>
                <w:lang w:val="ro-RO"/>
              </w:rPr>
              <w:t>Stadiul de implementare</w:t>
            </w:r>
          </w:p>
        </w:tc>
      </w:tr>
      <w:tr w:rsidR="00EC4962" w:rsidRPr="005C69A0" w:rsidTr="00EC4962">
        <w:tc>
          <w:tcPr>
            <w:tcW w:w="7110" w:type="dxa"/>
            <w:shd w:val="clear" w:color="auto" w:fill="FFFFFF" w:themeFill="background1"/>
          </w:tcPr>
          <w:p w:rsidR="00EC4962" w:rsidRPr="005C69A0" w:rsidRDefault="00C64BCB" w:rsidP="00C64BCB">
            <w:pPr>
              <w:spacing w:line="276" w:lineRule="auto"/>
              <w:jc w:val="left"/>
              <w:rPr>
                <w:rFonts w:cs="Arial"/>
                <w:color w:val="595959" w:themeColor="text1" w:themeTint="A6"/>
                <w:sz w:val="16"/>
                <w:szCs w:val="16"/>
                <w:lang w:val="ro-RO"/>
              </w:rPr>
            </w:pPr>
            <w:r w:rsidRPr="005C69A0">
              <w:rPr>
                <w:rFonts w:cs="Arial"/>
                <w:color w:val="595959" w:themeColor="text1" w:themeTint="A6"/>
                <w:sz w:val="16"/>
                <w:szCs w:val="16"/>
                <w:lang w:val="ro-RO"/>
              </w:rPr>
              <w:t xml:space="preserve">Pentru evitarea blocajelor în cadrul </w:t>
            </w:r>
            <w:r w:rsidR="005E6794" w:rsidRPr="005C69A0">
              <w:rPr>
                <w:rFonts w:cs="Arial"/>
                <w:color w:val="595959" w:themeColor="text1" w:themeTint="A6"/>
                <w:sz w:val="16"/>
                <w:szCs w:val="16"/>
                <w:lang w:val="ro-RO"/>
              </w:rPr>
              <w:t>sistem</w:t>
            </w:r>
            <w:r w:rsidRPr="005C69A0">
              <w:rPr>
                <w:rFonts w:cs="Arial"/>
                <w:color w:val="595959" w:themeColor="text1" w:themeTint="A6"/>
                <w:sz w:val="16"/>
                <w:szCs w:val="16"/>
                <w:lang w:val="ro-RO"/>
              </w:rPr>
              <w:t xml:space="preserve">ului de management al informației și </w:t>
            </w:r>
            <w:r w:rsidR="000F0611" w:rsidRPr="005C69A0">
              <w:rPr>
                <w:rFonts w:cs="Arial"/>
                <w:color w:val="595959" w:themeColor="text1" w:themeTint="A6"/>
                <w:sz w:val="16"/>
                <w:szCs w:val="16"/>
                <w:lang w:val="ro-RO"/>
              </w:rPr>
              <w:t>performanța</w:t>
            </w:r>
            <w:r w:rsidRPr="005C69A0">
              <w:rPr>
                <w:rFonts w:cs="Arial"/>
                <w:color w:val="595959" w:themeColor="text1" w:themeTint="A6"/>
                <w:sz w:val="16"/>
                <w:szCs w:val="16"/>
                <w:lang w:val="ro-RO"/>
              </w:rPr>
              <w:t xml:space="preserve"> redusă a PO</w:t>
            </w:r>
            <w:r w:rsidR="00305CEC">
              <w:rPr>
                <w:rFonts w:cs="Arial"/>
                <w:color w:val="595959" w:themeColor="text1" w:themeTint="A6"/>
                <w:sz w:val="16"/>
                <w:szCs w:val="16"/>
                <w:lang w:val="ro-RO"/>
              </w:rPr>
              <w:t>AT,</w:t>
            </w:r>
            <w:r w:rsidRPr="005C69A0">
              <w:rPr>
                <w:rFonts w:cs="Arial"/>
                <w:color w:val="595959" w:themeColor="text1" w:themeTint="A6"/>
                <w:sz w:val="16"/>
                <w:szCs w:val="16"/>
                <w:lang w:val="ro-RO"/>
              </w:rPr>
              <w:t xml:space="preserve"> în general</w:t>
            </w:r>
            <w:r w:rsidR="00EC4962" w:rsidRPr="005C69A0">
              <w:rPr>
                <w:rFonts w:cs="Arial"/>
                <w:color w:val="595959" w:themeColor="text1" w:themeTint="A6"/>
                <w:sz w:val="16"/>
                <w:szCs w:val="16"/>
                <w:lang w:val="ro-RO"/>
              </w:rPr>
              <w:t xml:space="preserve">, </w:t>
            </w:r>
            <w:r w:rsidR="0086530C" w:rsidRPr="005C69A0">
              <w:rPr>
                <w:rFonts w:cs="Arial"/>
                <w:color w:val="595959" w:themeColor="text1" w:themeTint="A6"/>
                <w:sz w:val="16"/>
                <w:szCs w:val="16"/>
                <w:lang w:val="ro-RO"/>
              </w:rPr>
              <w:t>Ministerul Fondurilor Europene</w:t>
            </w:r>
            <w:r w:rsidR="00EC4962" w:rsidRPr="005C69A0">
              <w:rPr>
                <w:rFonts w:cs="Arial"/>
                <w:color w:val="595959" w:themeColor="text1" w:themeTint="A6"/>
                <w:sz w:val="16"/>
                <w:szCs w:val="16"/>
                <w:lang w:val="ro-RO"/>
              </w:rPr>
              <w:t xml:space="preserve"> </w:t>
            </w:r>
            <w:r w:rsidRPr="005C69A0">
              <w:rPr>
                <w:rFonts w:cs="Arial"/>
                <w:color w:val="595959" w:themeColor="text1" w:themeTint="A6"/>
                <w:sz w:val="16"/>
                <w:szCs w:val="16"/>
                <w:lang w:val="ro-RO"/>
              </w:rPr>
              <w:t xml:space="preserve">trebuie să țină seama de măsuri care să întărească </w:t>
            </w:r>
            <w:r w:rsidR="00EC4962" w:rsidRPr="005C69A0">
              <w:rPr>
                <w:rFonts w:cs="Arial"/>
                <w:color w:val="595959" w:themeColor="text1" w:themeTint="A6"/>
                <w:sz w:val="16"/>
                <w:szCs w:val="16"/>
                <w:lang w:val="ro-RO"/>
              </w:rPr>
              <w:t>capacit</w:t>
            </w:r>
            <w:r w:rsidRPr="005C69A0">
              <w:rPr>
                <w:rFonts w:cs="Arial"/>
                <w:color w:val="595959" w:themeColor="text1" w:themeTint="A6"/>
                <w:sz w:val="16"/>
                <w:szCs w:val="16"/>
                <w:lang w:val="ro-RO"/>
              </w:rPr>
              <w:t xml:space="preserve">atea Unității Centrale </w:t>
            </w:r>
            <w:r w:rsidR="00EC4962" w:rsidRPr="005C69A0">
              <w:rPr>
                <w:rFonts w:cs="Arial"/>
                <w:color w:val="595959" w:themeColor="text1" w:themeTint="A6"/>
                <w:sz w:val="16"/>
                <w:szCs w:val="16"/>
                <w:lang w:val="ro-RO"/>
              </w:rPr>
              <w:t xml:space="preserve">SMIS, </w:t>
            </w:r>
            <w:r w:rsidRPr="005C69A0">
              <w:rPr>
                <w:rFonts w:cs="Arial"/>
                <w:color w:val="595959" w:themeColor="text1" w:themeTint="A6"/>
                <w:sz w:val="16"/>
                <w:szCs w:val="16"/>
                <w:lang w:val="ro-RO"/>
              </w:rPr>
              <w:t>și care nu pot fi abordate de P</w:t>
            </w:r>
            <w:r w:rsidR="00EC4962" w:rsidRPr="005C69A0">
              <w:rPr>
                <w:rFonts w:cs="Arial"/>
                <w:color w:val="595959" w:themeColor="text1" w:themeTint="A6"/>
                <w:sz w:val="16"/>
                <w:szCs w:val="16"/>
                <w:lang w:val="ro-RO"/>
              </w:rPr>
              <w:t>O</w:t>
            </w:r>
            <w:r w:rsidR="00305CEC">
              <w:rPr>
                <w:rFonts w:cs="Arial"/>
                <w:color w:val="595959" w:themeColor="text1" w:themeTint="A6"/>
                <w:sz w:val="16"/>
                <w:szCs w:val="16"/>
                <w:lang w:val="ro-RO"/>
              </w:rPr>
              <w:t>AT</w:t>
            </w:r>
            <w:r w:rsidRPr="005C69A0">
              <w:rPr>
                <w:rFonts w:cs="Arial"/>
                <w:color w:val="595959" w:themeColor="text1" w:themeTint="A6"/>
                <w:sz w:val="16"/>
                <w:szCs w:val="16"/>
                <w:lang w:val="ro-RO"/>
              </w:rPr>
              <w:t xml:space="preserve"> (cum ar fi</w:t>
            </w:r>
            <w:r w:rsidR="00305CEC">
              <w:rPr>
                <w:rFonts w:cs="Arial"/>
                <w:color w:val="595959" w:themeColor="text1" w:themeTint="A6"/>
                <w:sz w:val="16"/>
                <w:szCs w:val="16"/>
                <w:lang w:val="ro-RO"/>
              </w:rPr>
              <w:t xml:space="preserve">: </w:t>
            </w:r>
            <w:r w:rsidRPr="005C69A0">
              <w:rPr>
                <w:rFonts w:cs="Arial"/>
                <w:color w:val="595959" w:themeColor="text1" w:themeTint="A6"/>
                <w:sz w:val="16"/>
                <w:szCs w:val="16"/>
                <w:lang w:val="ro-RO"/>
              </w:rPr>
              <w:t xml:space="preserve">creșterea numărului de angajați din cadrul </w:t>
            </w:r>
            <w:r w:rsidR="00EC4962" w:rsidRPr="005C69A0">
              <w:rPr>
                <w:rFonts w:cs="Arial"/>
                <w:color w:val="595959" w:themeColor="text1" w:themeTint="A6"/>
                <w:sz w:val="16"/>
                <w:szCs w:val="16"/>
                <w:lang w:val="ro-RO"/>
              </w:rPr>
              <w:t>Unit</w:t>
            </w:r>
            <w:r w:rsidRPr="005C69A0">
              <w:rPr>
                <w:rFonts w:cs="Arial"/>
                <w:color w:val="595959" w:themeColor="text1" w:themeTint="A6"/>
                <w:sz w:val="16"/>
                <w:szCs w:val="16"/>
                <w:lang w:val="ro-RO"/>
              </w:rPr>
              <w:t>ății</w:t>
            </w:r>
            <w:r w:rsidR="00EC4962" w:rsidRPr="005C69A0">
              <w:rPr>
                <w:rFonts w:cs="Arial"/>
                <w:color w:val="595959" w:themeColor="text1" w:themeTint="A6"/>
                <w:sz w:val="16"/>
                <w:szCs w:val="16"/>
                <w:lang w:val="ro-RO"/>
              </w:rPr>
              <w:t xml:space="preserve">).   </w:t>
            </w:r>
          </w:p>
        </w:tc>
        <w:tc>
          <w:tcPr>
            <w:tcW w:w="2160" w:type="dxa"/>
            <w:shd w:val="clear" w:color="auto" w:fill="auto"/>
            <w:vAlign w:val="center"/>
          </w:tcPr>
          <w:p w:rsidR="00EC4962" w:rsidRPr="005C69A0" w:rsidRDefault="00EC4962" w:rsidP="00C64BCB">
            <w:pPr>
              <w:spacing w:line="276" w:lineRule="auto"/>
              <w:jc w:val="left"/>
              <w:rPr>
                <w:rFonts w:cs="Arial"/>
                <w:color w:val="595959" w:themeColor="text1" w:themeTint="A6"/>
                <w:sz w:val="16"/>
                <w:szCs w:val="16"/>
                <w:lang w:val="ro-RO"/>
              </w:rPr>
            </w:pPr>
            <w:r w:rsidRPr="005C69A0">
              <w:rPr>
                <w:rFonts w:cs="Arial"/>
                <w:color w:val="595959" w:themeColor="text1" w:themeTint="A6"/>
                <w:sz w:val="16"/>
                <w:szCs w:val="16"/>
                <w:lang w:val="ro-RO"/>
              </w:rPr>
              <w:t xml:space="preserve">N/A </w:t>
            </w:r>
            <w:r w:rsidR="00C64BCB" w:rsidRPr="005C69A0">
              <w:rPr>
                <w:rFonts w:cs="Arial"/>
                <w:color w:val="595959" w:themeColor="text1" w:themeTint="A6"/>
                <w:sz w:val="16"/>
                <w:szCs w:val="16"/>
                <w:lang w:val="ro-RO"/>
              </w:rPr>
              <w:t xml:space="preserve">Observațiile menționate la </w:t>
            </w:r>
            <w:r w:rsidRPr="005C69A0">
              <w:rPr>
                <w:rFonts w:cs="Arial"/>
                <w:color w:val="595959" w:themeColor="text1" w:themeTint="A6"/>
                <w:sz w:val="16"/>
                <w:szCs w:val="16"/>
                <w:lang w:val="ro-RO"/>
              </w:rPr>
              <w:t xml:space="preserve">R2 </w:t>
            </w:r>
            <w:r w:rsidR="00C64BCB" w:rsidRPr="005C69A0">
              <w:rPr>
                <w:rFonts w:cs="Arial"/>
                <w:color w:val="595959" w:themeColor="text1" w:themeTint="A6"/>
                <w:sz w:val="16"/>
                <w:szCs w:val="16"/>
                <w:lang w:val="ro-RO"/>
              </w:rPr>
              <w:t xml:space="preserve">se </w:t>
            </w:r>
            <w:r w:rsidRPr="005C69A0">
              <w:rPr>
                <w:rFonts w:cs="Arial"/>
                <w:color w:val="595959" w:themeColor="text1" w:themeTint="A6"/>
                <w:sz w:val="16"/>
                <w:szCs w:val="16"/>
                <w:lang w:val="ro-RO"/>
              </w:rPr>
              <w:t>refer</w:t>
            </w:r>
            <w:r w:rsidR="00C64BCB" w:rsidRPr="005C69A0">
              <w:rPr>
                <w:rFonts w:cs="Arial"/>
                <w:color w:val="595959" w:themeColor="text1" w:themeTint="A6"/>
                <w:sz w:val="16"/>
                <w:szCs w:val="16"/>
                <w:lang w:val="ro-RO"/>
              </w:rPr>
              <w:t xml:space="preserve">ă la acțiunile pe care ar putea să le întreprindă </w:t>
            </w:r>
            <w:r w:rsidR="0086530C" w:rsidRPr="005C69A0">
              <w:rPr>
                <w:rFonts w:cs="Arial"/>
                <w:color w:val="595959" w:themeColor="text1" w:themeTint="A6"/>
                <w:sz w:val="16"/>
                <w:szCs w:val="16"/>
                <w:lang w:val="ro-RO"/>
              </w:rPr>
              <w:t>Ministerul Fondurilor Europene</w:t>
            </w:r>
            <w:r w:rsidRPr="005C69A0">
              <w:rPr>
                <w:rFonts w:cs="Arial"/>
                <w:color w:val="595959" w:themeColor="text1" w:themeTint="A6"/>
                <w:sz w:val="16"/>
                <w:szCs w:val="16"/>
                <w:lang w:val="ro-RO"/>
              </w:rPr>
              <w:t xml:space="preserve">, </w:t>
            </w:r>
            <w:r w:rsidR="00C64BCB" w:rsidRPr="005C69A0">
              <w:rPr>
                <w:rFonts w:cs="Arial"/>
                <w:color w:val="595959" w:themeColor="text1" w:themeTint="A6"/>
                <w:sz w:val="16"/>
                <w:szCs w:val="16"/>
                <w:lang w:val="ro-RO"/>
              </w:rPr>
              <w:t>și introducerea unei astfel de modificări nu intră în aria de aplicabilitate a P</w:t>
            </w:r>
            <w:r w:rsidRPr="005C69A0">
              <w:rPr>
                <w:rFonts w:cs="Arial"/>
                <w:color w:val="595959" w:themeColor="text1" w:themeTint="A6"/>
                <w:sz w:val="16"/>
                <w:szCs w:val="16"/>
                <w:lang w:val="ro-RO"/>
              </w:rPr>
              <w:t>O</w:t>
            </w:r>
            <w:r w:rsidR="00305CEC">
              <w:rPr>
                <w:rFonts w:cs="Arial"/>
                <w:color w:val="595959" w:themeColor="text1" w:themeTint="A6"/>
                <w:sz w:val="16"/>
                <w:szCs w:val="16"/>
                <w:lang w:val="ro-RO"/>
              </w:rPr>
              <w:t>AT</w:t>
            </w:r>
            <w:r w:rsidRPr="005C69A0">
              <w:rPr>
                <w:rFonts w:cs="Arial"/>
                <w:color w:val="595959" w:themeColor="text1" w:themeTint="A6"/>
                <w:sz w:val="16"/>
                <w:szCs w:val="16"/>
                <w:lang w:val="ro-RO"/>
              </w:rPr>
              <w:t>.</w:t>
            </w:r>
          </w:p>
        </w:tc>
      </w:tr>
    </w:tbl>
    <w:p w:rsidR="006172B4" w:rsidRPr="005C69A0" w:rsidRDefault="002B1B68" w:rsidP="00EE2B08">
      <w:pPr>
        <w:pStyle w:val="Heading3"/>
        <w:spacing w:line="276" w:lineRule="auto"/>
        <w:ind w:left="709"/>
        <w:rPr>
          <w:rFonts w:ascii="Arial" w:hAnsi="Arial"/>
          <w:color w:val="595959" w:themeColor="text1" w:themeTint="A6"/>
          <w:lang w:val="ro-RO"/>
        </w:rPr>
      </w:pPr>
      <w:bookmarkStart w:id="631" w:name="_Toc393447195"/>
      <w:bookmarkStart w:id="632" w:name="_Toc393703218"/>
      <w:bookmarkStart w:id="633" w:name="_Toc393706977"/>
      <w:bookmarkStart w:id="634" w:name="_Toc393720216"/>
      <w:bookmarkStart w:id="635" w:name="_Toc402526362"/>
      <w:bookmarkStart w:id="636" w:name="_Toc402526444"/>
      <w:bookmarkStart w:id="637" w:name="_Toc420655801"/>
      <w:bookmarkStart w:id="638" w:name="_Toc423353346"/>
      <w:r w:rsidRPr="005C69A0">
        <w:rPr>
          <w:rFonts w:ascii="Arial" w:hAnsi="Arial"/>
          <w:color w:val="595959" w:themeColor="text1" w:themeTint="A6"/>
          <w:lang w:val="ro-RO"/>
        </w:rPr>
        <w:t>4</w:t>
      </w:r>
      <w:r w:rsidR="005E301C" w:rsidRPr="005C69A0">
        <w:rPr>
          <w:rFonts w:ascii="Arial" w:hAnsi="Arial"/>
          <w:color w:val="595959" w:themeColor="text1" w:themeTint="A6"/>
          <w:lang w:val="ro-RO"/>
        </w:rPr>
        <w:t>.</w:t>
      </w:r>
      <w:r w:rsidRPr="005C69A0">
        <w:rPr>
          <w:rFonts w:ascii="Arial" w:hAnsi="Arial"/>
          <w:color w:val="595959" w:themeColor="text1" w:themeTint="A6"/>
          <w:lang w:val="ro-RO"/>
        </w:rPr>
        <w:t>2</w:t>
      </w:r>
      <w:r w:rsidR="005E301C" w:rsidRPr="005C69A0">
        <w:rPr>
          <w:rFonts w:ascii="Arial" w:hAnsi="Arial"/>
          <w:color w:val="595959" w:themeColor="text1" w:themeTint="A6"/>
          <w:lang w:val="ro-RO"/>
        </w:rPr>
        <w:t>.</w:t>
      </w:r>
      <w:r w:rsidR="00BB389F" w:rsidRPr="005C69A0">
        <w:rPr>
          <w:rFonts w:ascii="Arial" w:hAnsi="Arial"/>
          <w:color w:val="595959" w:themeColor="text1" w:themeTint="A6"/>
          <w:lang w:val="ro-RO"/>
        </w:rPr>
        <w:t>2.</w:t>
      </w:r>
      <w:r w:rsidR="005E301C" w:rsidRPr="005C69A0">
        <w:rPr>
          <w:rFonts w:ascii="Arial" w:hAnsi="Arial"/>
          <w:color w:val="595959" w:themeColor="text1" w:themeTint="A6"/>
          <w:lang w:val="ro-RO"/>
        </w:rPr>
        <w:t xml:space="preserve"> </w:t>
      </w:r>
      <w:bookmarkEnd w:id="630"/>
      <w:r w:rsidR="00B148DE" w:rsidRPr="005C69A0">
        <w:rPr>
          <w:rFonts w:ascii="Arial" w:hAnsi="Arial"/>
          <w:color w:val="595959" w:themeColor="text1" w:themeTint="A6"/>
          <w:lang w:val="ro-RO"/>
        </w:rPr>
        <w:t>Răspunsul la întrebarea de evaluare</w:t>
      </w:r>
      <w:bookmarkEnd w:id="631"/>
      <w:bookmarkEnd w:id="632"/>
      <w:bookmarkEnd w:id="633"/>
      <w:bookmarkEnd w:id="634"/>
      <w:bookmarkEnd w:id="635"/>
      <w:bookmarkEnd w:id="636"/>
      <w:bookmarkEnd w:id="637"/>
      <w:bookmarkEnd w:id="638"/>
    </w:p>
    <w:p w:rsidR="00C832D5" w:rsidRPr="005C69A0" w:rsidRDefault="00C64BCB" w:rsidP="00EE2B08">
      <w:pPr>
        <w:spacing w:line="276" w:lineRule="auto"/>
        <w:rPr>
          <w:rFonts w:cs="Arial"/>
          <w:iCs/>
          <w:color w:val="595959" w:themeColor="text1" w:themeTint="A6"/>
          <w:kern w:val="0"/>
          <w:lang w:val="ro-RO"/>
        </w:rPr>
      </w:pPr>
      <w:r w:rsidRPr="005C69A0">
        <w:rPr>
          <w:rFonts w:cs="Arial"/>
          <w:iCs/>
          <w:color w:val="595959" w:themeColor="text1" w:themeTint="A6"/>
          <w:kern w:val="0"/>
          <w:lang w:val="ro-RO"/>
        </w:rPr>
        <w:t xml:space="preserve">Prezentul raport este </w:t>
      </w:r>
      <w:r w:rsidR="00305CEC">
        <w:rPr>
          <w:rFonts w:cs="Arial"/>
          <w:iCs/>
          <w:color w:val="595959" w:themeColor="text1" w:themeTint="A6"/>
          <w:kern w:val="0"/>
          <w:lang w:val="ro-RO"/>
        </w:rPr>
        <w:t>elaborat</w:t>
      </w:r>
      <w:r w:rsidR="00305CEC" w:rsidRPr="005C69A0">
        <w:rPr>
          <w:rFonts w:cs="Arial"/>
          <w:iCs/>
          <w:color w:val="595959" w:themeColor="text1" w:themeTint="A6"/>
          <w:kern w:val="0"/>
          <w:lang w:val="ro-RO"/>
        </w:rPr>
        <w:t xml:space="preserve"> </w:t>
      </w:r>
      <w:r w:rsidRPr="005C69A0">
        <w:rPr>
          <w:rFonts w:cs="Arial"/>
          <w:iCs/>
          <w:color w:val="595959" w:themeColor="text1" w:themeTint="A6"/>
          <w:kern w:val="0"/>
          <w:lang w:val="ro-RO"/>
        </w:rPr>
        <w:t xml:space="preserve">în baza aplicării tuturor </w:t>
      </w:r>
      <w:r w:rsidR="00E52E37">
        <w:rPr>
          <w:rFonts w:cs="Arial"/>
          <w:iCs/>
          <w:color w:val="595959" w:themeColor="text1" w:themeTint="A6"/>
          <w:kern w:val="0"/>
          <w:lang w:val="ro-RO"/>
        </w:rPr>
        <w:t>instrumentelor de analiză și de colectare a datelor</w:t>
      </w:r>
      <w:r w:rsidR="00C832D5" w:rsidRPr="005C69A0">
        <w:rPr>
          <w:rFonts w:cs="Arial"/>
          <w:iCs/>
          <w:color w:val="595959" w:themeColor="text1" w:themeTint="A6"/>
          <w:kern w:val="0"/>
          <w:lang w:val="ro-RO"/>
        </w:rPr>
        <w:t xml:space="preserve"> plan</w:t>
      </w:r>
      <w:r w:rsidRPr="005C69A0">
        <w:rPr>
          <w:rFonts w:cs="Arial"/>
          <w:iCs/>
          <w:color w:val="595959" w:themeColor="text1" w:themeTint="A6"/>
          <w:kern w:val="0"/>
          <w:lang w:val="ro-RO"/>
        </w:rPr>
        <w:t>ificate în cadrul Raportului Inițial</w:t>
      </w:r>
      <w:r w:rsidR="00C832D5" w:rsidRPr="005C69A0">
        <w:rPr>
          <w:rFonts w:cs="Arial"/>
          <w:iCs/>
          <w:color w:val="595959" w:themeColor="text1" w:themeTint="A6"/>
          <w:kern w:val="0"/>
          <w:lang w:val="ro-RO"/>
        </w:rPr>
        <w:t xml:space="preserve">. </w:t>
      </w:r>
      <w:r w:rsidRPr="005C69A0">
        <w:rPr>
          <w:rFonts w:cs="Arial"/>
          <w:iCs/>
          <w:color w:val="595959" w:themeColor="text1" w:themeTint="A6"/>
          <w:kern w:val="0"/>
          <w:lang w:val="ro-RO"/>
        </w:rPr>
        <w:t>Pentru fiecare analiză efectuată</w:t>
      </w:r>
      <w:r w:rsidR="00C832D5" w:rsidRPr="005C69A0">
        <w:rPr>
          <w:rFonts w:cs="Arial"/>
          <w:iCs/>
          <w:color w:val="595959" w:themeColor="text1" w:themeTint="A6"/>
          <w:kern w:val="0"/>
          <w:lang w:val="ro-RO"/>
        </w:rPr>
        <w:t xml:space="preserve">, </w:t>
      </w:r>
      <w:r w:rsidRPr="005C69A0">
        <w:rPr>
          <w:rFonts w:cs="Arial"/>
          <w:iCs/>
          <w:color w:val="595959" w:themeColor="text1" w:themeTint="A6"/>
          <w:kern w:val="0"/>
          <w:lang w:val="ro-RO"/>
        </w:rPr>
        <w:t>următoarele paragrafe includ un sumar al constatărilor</w:t>
      </w:r>
      <w:r w:rsidR="00C832D5" w:rsidRPr="005C69A0">
        <w:rPr>
          <w:rFonts w:cs="Arial"/>
          <w:iCs/>
          <w:color w:val="595959" w:themeColor="text1" w:themeTint="A6"/>
          <w:kern w:val="0"/>
          <w:lang w:val="ro-RO"/>
        </w:rPr>
        <w:t xml:space="preserve">, </w:t>
      </w:r>
      <w:r w:rsidRPr="005C69A0">
        <w:rPr>
          <w:rFonts w:cs="Arial"/>
          <w:iCs/>
          <w:color w:val="595959" w:themeColor="text1" w:themeTint="A6"/>
          <w:kern w:val="0"/>
          <w:lang w:val="ro-RO"/>
        </w:rPr>
        <w:t>c</w:t>
      </w:r>
      <w:r w:rsidR="00DD6F94" w:rsidRPr="005C69A0">
        <w:rPr>
          <w:rFonts w:cs="Arial"/>
          <w:iCs/>
          <w:color w:val="595959" w:themeColor="text1" w:themeTint="A6"/>
          <w:kern w:val="0"/>
          <w:lang w:val="ro-RO"/>
        </w:rPr>
        <w:t>oncluzii</w:t>
      </w:r>
      <w:r w:rsidRPr="005C69A0">
        <w:rPr>
          <w:rFonts w:cs="Arial"/>
          <w:iCs/>
          <w:color w:val="595959" w:themeColor="text1" w:themeTint="A6"/>
          <w:kern w:val="0"/>
          <w:lang w:val="ro-RO"/>
        </w:rPr>
        <w:t>lor</w:t>
      </w:r>
      <w:r w:rsidR="00C832D5" w:rsidRPr="005C69A0">
        <w:rPr>
          <w:rFonts w:cs="Arial"/>
          <w:iCs/>
          <w:color w:val="595959" w:themeColor="text1" w:themeTint="A6"/>
          <w:kern w:val="0"/>
          <w:lang w:val="ro-RO"/>
        </w:rPr>
        <w:t xml:space="preserve"> </w:t>
      </w:r>
      <w:r w:rsidRPr="005C69A0">
        <w:rPr>
          <w:rFonts w:cs="Arial"/>
          <w:iCs/>
          <w:color w:val="595959" w:themeColor="text1" w:themeTint="A6"/>
          <w:kern w:val="0"/>
          <w:lang w:val="ro-RO"/>
        </w:rPr>
        <w:t xml:space="preserve">și </w:t>
      </w:r>
      <w:r w:rsidR="00B148DE" w:rsidRPr="005C69A0">
        <w:rPr>
          <w:rFonts w:cs="Arial"/>
          <w:iCs/>
          <w:color w:val="595959" w:themeColor="text1" w:themeTint="A6"/>
          <w:kern w:val="0"/>
          <w:lang w:val="ro-RO"/>
        </w:rPr>
        <w:t>recomandări</w:t>
      </w:r>
      <w:r w:rsidRPr="005C69A0">
        <w:rPr>
          <w:rFonts w:cs="Arial"/>
          <w:iCs/>
          <w:color w:val="595959" w:themeColor="text1" w:themeTint="A6"/>
          <w:kern w:val="0"/>
          <w:lang w:val="ro-RO"/>
        </w:rPr>
        <w:t>lor Evaluatorului</w:t>
      </w:r>
      <w:r w:rsidR="00C832D5" w:rsidRPr="005C69A0">
        <w:rPr>
          <w:rFonts w:cs="Arial"/>
          <w:iCs/>
          <w:color w:val="595959" w:themeColor="text1" w:themeTint="A6"/>
          <w:kern w:val="0"/>
          <w:lang w:val="ro-RO"/>
        </w:rPr>
        <w:t>.</w:t>
      </w:r>
      <w:r w:rsidR="00446D95" w:rsidRPr="005C69A0" w:rsidDel="00446D95">
        <w:rPr>
          <w:rFonts w:cs="Arial"/>
          <w:iCs/>
          <w:color w:val="595959" w:themeColor="text1" w:themeTint="A6"/>
          <w:kern w:val="0"/>
          <w:lang w:val="ro-RO"/>
        </w:rPr>
        <w:t xml:space="preserve"> </w:t>
      </w:r>
    </w:p>
    <w:p w:rsidR="0080033E" w:rsidRPr="005C69A0" w:rsidRDefault="006A75E5" w:rsidP="00EE2B08">
      <w:pPr>
        <w:spacing w:line="276" w:lineRule="auto"/>
        <w:rPr>
          <w:rFonts w:cs="Arial"/>
          <w:i/>
          <w:color w:val="595959" w:themeColor="text1" w:themeTint="A6"/>
          <w:sz w:val="18"/>
          <w:lang w:val="ro-RO"/>
        </w:rPr>
      </w:pPr>
      <w:r w:rsidRPr="005C69A0">
        <w:rPr>
          <w:rFonts w:cs="Arial"/>
          <w:i/>
          <w:color w:val="595959" w:themeColor="text1" w:themeTint="A6"/>
          <w:sz w:val="18"/>
          <w:lang w:val="ro-RO"/>
        </w:rPr>
        <w:t>Tabelul</w:t>
      </w:r>
      <w:r w:rsidR="00B72A3C" w:rsidRPr="005C69A0">
        <w:rPr>
          <w:rFonts w:cs="Arial"/>
          <w:i/>
          <w:color w:val="595959" w:themeColor="text1" w:themeTint="A6"/>
          <w:sz w:val="18"/>
          <w:lang w:val="ro-RO"/>
        </w:rPr>
        <w:t xml:space="preserve"> </w:t>
      </w:r>
      <w:r w:rsidR="00B72A3C" w:rsidRPr="005C69A0">
        <w:rPr>
          <w:rFonts w:cs="Arial"/>
          <w:i/>
          <w:color w:val="595959" w:themeColor="text1" w:themeTint="A6"/>
          <w:sz w:val="18"/>
          <w:lang w:val="ro-RO"/>
        </w:rPr>
        <w:fldChar w:fldCharType="begin"/>
      </w:r>
      <w:r w:rsidR="00B72A3C" w:rsidRPr="005C69A0">
        <w:rPr>
          <w:rFonts w:cs="Arial"/>
          <w:i/>
          <w:color w:val="595959" w:themeColor="text1" w:themeTint="A6"/>
          <w:sz w:val="18"/>
          <w:lang w:val="ro-RO"/>
        </w:rPr>
        <w:instrText xml:space="preserve"> SEQ Table \* ARABIC </w:instrText>
      </w:r>
      <w:r w:rsidR="00B72A3C" w:rsidRPr="005C69A0">
        <w:rPr>
          <w:rFonts w:cs="Arial"/>
          <w:i/>
          <w:color w:val="595959" w:themeColor="text1" w:themeTint="A6"/>
          <w:sz w:val="18"/>
          <w:lang w:val="ro-RO"/>
        </w:rPr>
        <w:fldChar w:fldCharType="separate"/>
      </w:r>
      <w:r w:rsidR="00ED2B44">
        <w:rPr>
          <w:rFonts w:cs="Arial"/>
          <w:i/>
          <w:noProof/>
          <w:color w:val="595959" w:themeColor="text1" w:themeTint="A6"/>
          <w:sz w:val="18"/>
          <w:lang w:val="ro-RO"/>
        </w:rPr>
        <w:t>27</w:t>
      </w:r>
      <w:r w:rsidR="00B72A3C" w:rsidRPr="005C69A0">
        <w:rPr>
          <w:rFonts w:cs="Arial"/>
          <w:i/>
          <w:color w:val="595959" w:themeColor="text1" w:themeTint="A6"/>
          <w:sz w:val="18"/>
          <w:lang w:val="ro-RO"/>
        </w:rPr>
        <w:fldChar w:fldCharType="end"/>
      </w:r>
      <w:r w:rsidR="00B72A3C" w:rsidRPr="005C69A0">
        <w:rPr>
          <w:rFonts w:cs="Arial"/>
          <w:i/>
          <w:color w:val="595959" w:themeColor="text1" w:themeTint="A6"/>
          <w:sz w:val="18"/>
          <w:lang w:val="ro-RO"/>
        </w:rPr>
        <w:t>:</w:t>
      </w:r>
      <w:r w:rsidR="00B72A3C" w:rsidRPr="005C69A0">
        <w:rPr>
          <w:rFonts w:cs="Arial"/>
          <w:b/>
          <w:color w:val="595959" w:themeColor="text1" w:themeTint="A6"/>
          <w:sz w:val="18"/>
          <w:lang w:val="ro-RO"/>
        </w:rPr>
        <w:t xml:space="preserve"> </w:t>
      </w:r>
      <w:r w:rsidR="0080033E" w:rsidRPr="005C69A0">
        <w:rPr>
          <w:rFonts w:cs="Arial"/>
          <w:i/>
          <w:iCs/>
          <w:color w:val="595959" w:themeColor="text1" w:themeTint="A6"/>
          <w:kern w:val="0"/>
          <w:sz w:val="18"/>
          <w:lang w:val="ro-RO"/>
        </w:rPr>
        <w:t xml:space="preserve"> </w:t>
      </w:r>
      <w:r w:rsidR="00C64BCB" w:rsidRPr="005C69A0">
        <w:rPr>
          <w:rFonts w:cs="Arial"/>
          <w:i/>
          <w:iCs/>
          <w:color w:val="595959" w:themeColor="text1" w:themeTint="A6"/>
          <w:kern w:val="0"/>
          <w:sz w:val="18"/>
          <w:lang w:val="ro-RO"/>
        </w:rPr>
        <w:t xml:space="preserve">Instrumente </w:t>
      </w:r>
      <w:r w:rsidR="009B1351" w:rsidRPr="005C69A0">
        <w:rPr>
          <w:rFonts w:cs="Arial"/>
          <w:i/>
          <w:iCs/>
          <w:color w:val="595959" w:themeColor="text1" w:themeTint="A6"/>
          <w:kern w:val="0"/>
          <w:sz w:val="18"/>
          <w:lang w:val="ro-RO"/>
        </w:rPr>
        <w:t xml:space="preserve">de </w:t>
      </w:r>
      <w:r w:rsidR="00C64BCB" w:rsidRPr="005C69A0">
        <w:rPr>
          <w:rFonts w:cs="Arial"/>
          <w:i/>
          <w:iCs/>
          <w:color w:val="595959" w:themeColor="text1" w:themeTint="A6"/>
          <w:kern w:val="0"/>
          <w:sz w:val="18"/>
          <w:lang w:val="ro-RO"/>
        </w:rPr>
        <w:t xml:space="preserve">analiză și </w:t>
      </w:r>
      <w:r w:rsidR="009B1351" w:rsidRPr="005C69A0">
        <w:rPr>
          <w:rFonts w:cs="Arial"/>
          <w:i/>
          <w:iCs/>
          <w:color w:val="595959" w:themeColor="text1" w:themeTint="A6"/>
          <w:kern w:val="0"/>
          <w:sz w:val="18"/>
          <w:lang w:val="ro-RO"/>
        </w:rPr>
        <w:t>colectare a datelor</w:t>
      </w:r>
      <w:r w:rsidR="0080033E" w:rsidRPr="005C69A0">
        <w:rPr>
          <w:rFonts w:cs="Arial"/>
          <w:i/>
          <w:iCs/>
          <w:color w:val="595959" w:themeColor="text1" w:themeTint="A6"/>
          <w:kern w:val="0"/>
          <w:sz w:val="18"/>
          <w:lang w:val="ro-RO"/>
        </w:rPr>
        <w:t xml:space="preserve"> u</w:t>
      </w:r>
      <w:r w:rsidR="00C64BCB" w:rsidRPr="005C69A0">
        <w:rPr>
          <w:rFonts w:cs="Arial"/>
          <w:i/>
          <w:iCs/>
          <w:color w:val="595959" w:themeColor="text1" w:themeTint="A6"/>
          <w:kern w:val="0"/>
          <w:sz w:val="18"/>
          <w:lang w:val="ro-RO"/>
        </w:rPr>
        <w:t xml:space="preserve">tilizate în </w:t>
      </w:r>
      <w:r w:rsidR="00923900" w:rsidRPr="005C69A0">
        <w:rPr>
          <w:rFonts w:cs="Arial"/>
          <w:i/>
          <w:iCs/>
          <w:color w:val="595959" w:themeColor="text1" w:themeTint="A6"/>
          <w:kern w:val="0"/>
          <w:sz w:val="18"/>
          <w:lang w:val="ro-RO"/>
        </w:rPr>
        <w:t>Raportul Final de Evaluare Ex-ante</w:t>
      </w:r>
    </w:p>
    <w:tbl>
      <w:tblPr>
        <w:tblStyle w:val="TableGrid"/>
        <w:tblW w:w="9214" w:type="dxa"/>
        <w:tblInd w:w="108" w:type="dxa"/>
        <w:tbl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single" w:sz="6" w:space="0" w:color="BFBFBF" w:themeColor="background1" w:themeShade="BF"/>
          <w:insideV w:val="single" w:sz="6" w:space="0" w:color="BFBFBF" w:themeColor="background1" w:themeShade="BF"/>
        </w:tblBorders>
        <w:tblLayout w:type="fixed"/>
        <w:tblLook w:val="04A0" w:firstRow="1" w:lastRow="0" w:firstColumn="1" w:lastColumn="0" w:noHBand="0" w:noVBand="1"/>
      </w:tblPr>
      <w:tblGrid>
        <w:gridCol w:w="6379"/>
        <w:gridCol w:w="2835"/>
      </w:tblGrid>
      <w:tr w:rsidR="00C832D5" w:rsidRPr="005C69A0" w:rsidTr="00634209">
        <w:trPr>
          <w:cnfStyle w:val="100000000000" w:firstRow="1" w:lastRow="0" w:firstColumn="0" w:lastColumn="0" w:oddVBand="0" w:evenVBand="0" w:oddHBand="0" w:evenHBand="0" w:firstRowFirstColumn="0" w:firstRowLastColumn="0" w:lastRowFirstColumn="0" w:lastRowLastColumn="0"/>
          <w:trHeight w:val="523"/>
        </w:trPr>
        <w:tc>
          <w:tcPr>
            <w:tcW w:w="6379" w:type="dxa"/>
            <w:shd w:val="clear" w:color="auto" w:fill="FFC000"/>
            <w:vAlign w:val="center"/>
          </w:tcPr>
          <w:p w:rsidR="00C832D5" w:rsidRPr="005C69A0" w:rsidRDefault="0099756B" w:rsidP="00EE2B08">
            <w:pPr>
              <w:spacing w:line="276" w:lineRule="auto"/>
              <w:jc w:val="left"/>
              <w:rPr>
                <w:rFonts w:cs="Arial"/>
                <w:color w:val="595959" w:themeColor="text1" w:themeTint="A6"/>
                <w:szCs w:val="16"/>
                <w:lang w:val="ro-RO"/>
              </w:rPr>
            </w:pPr>
            <w:r w:rsidRPr="005C69A0">
              <w:rPr>
                <w:rFonts w:cs="Arial"/>
                <w:color w:val="595959" w:themeColor="text1" w:themeTint="A6"/>
                <w:szCs w:val="16"/>
                <w:lang w:val="ro-RO"/>
              </w:rPr>
              <w:t>Instrumentele de analiză / colectare a datelor</w:t>
            </w:r>
          </w:p>
        </w:tc>
        <w:tc>
          <w:tcPr>
            <w:tcW w:w="2835" w:type="dxa"/>
            <w:shd w:val="clear" w:color="auto" w:fill="FFC000"/>
            <w:vAlign w:val="center"/>
          </w:tcPr>
          <w:p w:rsidR="00C832D5" w:rsidRPr="005C69A0" w:rsidRDefault="00923900" w:rsidP="00EE2B08">
            <w:pPr>
              <w:spacing w:line="276" w:lineRule="auto"/>
              <w:jc w:val="left"/>
              <w:rPr>
                <w:rFonts w:cs="Arial"/>
                <w:color w:val="595959" w:themeColor="text1" w:themeTint="A6"/>
                <w:szCs w:val="16"/>
                <w:lang w:val="ro-RO"/>
              </w:rPr>
            </w:pPr>
            <w:r w:rsidRPr="005C69A0">
              <w:rPr>
                <w:rFonts w:cs="Arial"/>
                <w:color w:val="595959" w:themeColor="text1" w:themeTint="A6"/>
                <w:szCs w:val="16"/>
                <w:lang w:val="ro-RO"/>
              </w:rPr>
              <w:t>Prezentul raport</w:t>
            </w:r>
          </w:p>
        </w:tc>
      </w:tr>
      <w:tr w:rsidR="00C832D5" w:rsidRPr="005C69A0" w:rsidTr="00852B63">
        <w:trPr>
          <w:trHeight w:val="143"/>
        </w:trPr>
        <w:tc>
          <w:tcPr>
            <w:tcW w:w="6379" w:type="dxa"/>
            <w:shd w:val="clear" w:color="auto" w:fill="D9D9D9" w:themeFill="background1" w:themeFillShade="D9"/>
            <w:vAlign w:val="center"/>
          </w:tcPr>
          <w:p w:rsidR="00C832D5" w:rsidRPr="005C69A0" w:rsidRDefault="0099756B" w:rsidP="00EE2B08">
            <w:pPr>
              <w:spacing w:after="0" w:line="276" w:lineRule="auto"/>
              <w:rPr>
                <w:rFonts w:cs="Arial"/>
                <w:color w:val="595959" w:themeColor="text1" w:themeTint="A6"/>
                <w:sz w:val="16"/>
                <w:szCs w:val="16"/>
                <w:lang w:val="ro-RO"/>
              </w:rPr>
            </w:pPr>
            <w:r w:rsidRPr="005C69A0">
              <w:rPr>
                <w:rFonts w:cs="Arial"/>
                <w:color w:val="595959" w:themeColor="text1" w:themeTint="A6"/>
                <w:sz w:val="16"/>
                <w:szCs w:val="16"/>
                <w:lang w:val="ro-RO"/>
              </w:rPr>
              <w:t>Instrumente de analiză a datelor</w:t>
            </w:r>
          </w:p>
        </w:tc>
        <w:tc>
          <w:tcPr>
            <w:tcW w:w="2835" w:type="dxa"/>
            <w:shd w:val="clear" w:color="auto" w:fill="D9D9D9" w:themeFill="background1" w:themeFillShade="D9"/>
          </w:tcPr>
          <w:p w:rsidR="00C832D5" w:rsidRPr="005C69A0" w:rsidRDefault="00C832D5" w:rsidP="00EE2B08">
            <w:pPr>
              <w:spacing w:after="0" w:line="276" w:lineRule="auto"/>
              <w:rPr>
                <w:rFonts w:cs="Arial"/>
                <w:color w:val="595959" w:themeColor="text1" w:themeTint="A6"/>
                <w:sz w:val="16"/>
                <w:szCs w:val="16"/>
                <w:lang w:val="ro-RO"/>
              </w:rPr>
            </w:pPr>
          </w:p>
        </w:tc>
      </w:tr>
      <w:tr w:rsidR="00C832D5" w:rsidRPr="005C69A0" w:rsidTr="00634209">
        <w:trPr>
          <w:trHeight w:val="252"/>
        </w:trPr>
        <w:tc>
          <w:tcPr>
            <w:tcW w:w="6379" w:type="dxa"/>
            <w:vAlign w:val="center"/>
          </w:tcPr>
          <w:p w:rsidR="00C832D5" w:rsidRPr="005C69A0" w:rsidRDefault="00493D7B" w:rsidP="00EE2B08">
            <w:pPr>
              <w:spacing w:after="0" w:line="276" w:lineRule="auto"/>
              <w:rPr>
                <w:rFonts w:cs="Arial"/>
                <w:color w:val="595959" w:themeColor="text1" w:themeTint="A6"/>
                <w:sz w:val="16"/>
                <w:szCs w:val="16"/>
                <w:lang w:val="ro-RO"/>
              </w:rPr>
            </w:pPr>
            <w:r w:rsidRPr="005C69A0">
              <w:rPr>
                <w:rFonts w:cs="Arial"/>
                <w:color w:val="595959" w:themeColor="text1" w:themeTint="A6"/>
                <w:sz w:val="16"/>
                <w:szCs w:val="16"/>
                <w:lang w:val="ro-RO"/>
              </w:rPr>
              <w:t>Tabelul privind formele de sprijin</w:t>
            </w:r>
          </w:p>
        </w:tc>
        <w:tc>
          <w:tcPr>
            <w:tcW w:w="2835" w:type="dxa"/>
            <w:vAlign w:val="center"/>
          </w:tcPr>
          <w:p w:rsidR="00C832D5" w:rsidRPr="005C69A0" w:rsidRDefault="00AD52C9" w:rsidP="00EE2B08">
            <w:pPr>
              <w:spacing w:after="0" w:line="276" w:lineRule="auto"/>
              <w:jc w:val="center"/>
              <w:rPr>
                <w:rFonts w:cs="Arial"/>
                <w:color w:val="595959" w:themeColor="text1" w:themeTint="A6"/>
                <w:sz w:val="16"/>
                <w:szCs w:val="16"/>
                <w:lang w:val="ro-RO"/>
              </w:rPr>
            </w:pPr>
            <w:r w:rsidRPr="005C69A0">
              <w:rPr>
                <w:rFonts w:cs="Arial"/>
                <w:color w:val="595959" w:themeColor="text1" w:themeTint="A6"/>
                <w:sz w:val="16"/>
                <w:szCs w:val="16"/>
                <w:lang w:val="ro-RO"/>
              </w:rPr>
              <w:sym w:font="Wingdings" w:char="F0FE"/>
            </w:r>
          </w:p>
        </w:tc>
      </w:tr>
      <w:tr w:rsidR="00C832D5" w:rsidRPr="005C69A0" w:rsidTr="00634209">
        <w:trPr>
          <w:trHeight w:val="63"/>
        </w:trPr>
        <w:tc>
          <w:tcPr>
            <w:tcW w:w="6379" w:type="dxa"/>
            <w:vAlign w:val="center"/>
          </w:tcPr>
          <w:p w:rsidR="00C832D5" w:rsidRPr="005C69A0" w:rsidRDefault="00493D7B" w:rsidP="00EE2B08">
            <w:pPr>
              <w:spacing w:after="0" w:line="276" w:lineRule="auto"/>
              <w:rPr>
                <w:rFonts w:cs="Arial"/>
                <w:color w:val="595959" w:themeColor="text1" w:themeTint="A6"/>
                <w:sz w:val="16"/>
                <w:szCs w:val="16"/>
                <w:lang w:val="ro-RO"/>
              </w:rPr>
            </w:pPr>
            <w:r w:rsidRPr="005C69A0">
              <w:rPr>
                <w:rFonts w:cs="Arial"/>
                <w:color w:val="595959" w:themeColor="text1" w:themeTint="A6"/>
                <w:sz w:val="16"/>
                <w:szCs w:val="16"/>
                <w:lang w:val="ro-RO"/>
              </w:rPr>
              <w:t>Tabelul privind gradul de adecvare a formelor de sprijin</w:t>
            </w:r>
          </w:p>
        </w:tc>
        <w:tc>
          <w:tcPr>
            <w:tcW w:w="2835" w:type="dxa"/>
            <w:vAlign w:val="center"/>
          </w:tcPr>
          <w:p w:rsidR="00C832D5" w:rsidRPr="005C69A0" w:rsidRDefault="00AD52C9" w:rsidP="00EE2B08">
            <w:pPr>
              <w:spacing w:after="0" w:line="276" w:lineRule="auto"/>
              <w:jc w:val="center"/>
              <w:rPr>
                <w:rFonts w:cs="Arial"/>
                <w:color w:val="595959" w:themeColor="text1" w:themeTint="A6"/>
                <w:sz w:val="16"/>
                <w:szCs w:val="16"/>
                <w:lang w:val="ro-RO"/>
              </w:rPr>
            </w:pPr>
            <w:r w:rsidRPr="005C69A0">
              <w:rPr>
                <w:rFonts w:cs="Arial"/>
                <w:color w:val="595959" w:themeColor="text1" w:themeTint="A6"/>
                <w:sz w:val="16"/>
                <w:szCs w:val="16"/>
                <w:lang w:val="ro-RO"/>
              </w:rPr>
              <w:sym w:font="Wingdings" w:char="F0FE"/>
            </w:r>
          </w:p>
        </w:tc>
      </w:tr>
      <w:tr w:rsidR="00C832D5" w:rsidRPr="005C69A0" w:rsidTr="00852B63">
        <w:trPr>
          <w:trHeight w:val="143"/>
        </w:trPr>
        <w:tc>
          <w:tcPr>
            <w:tcW w:w="6379" w:type="dxa"/>
            <w:shd w:val="clear" w:color="auto" w:fill="D9D9D9" w:themeFill="background1" w:themeFillShade="D9"/>
            <w:vAlign w:val="center"/>
          </w:tcPr>
          <w:p w:rsidR="00C832D5" w:rsidRPr="005C69A0" w:rsidRDefault="009B1351" w:rsidP="00EE2B08">
            <w:pPr>
              <w:spacing w:after="0" w:line="276" w:lineRule="auto"/>
              <w:rPr>
                <w:rFonts w:cs="Arial"/>
                <w:color w:val="595959" w:themeColor="text1" w:themeTint="A6"/>
                <w:sz w:val="16"/>
                <w:szCs w:val="16"/>
                <w:lang w:val="ro-RO"/>
              </w:rPr>
            </w:pPr>
            <w:r w:rsidRPr="005C69A0">
              <w:rPr>
                <w:rFonts w:cs="Arial"/>
                <w:color w:val="595959" w:themeColor="text1" w:themeTint="A6"/>
                <w:sz w:val="16"/>
                <w:szCs w:val="16"/>
                <w:lang w:val="ro-RO"/>
              </w:rPr>
              <w:t>Instrumente de colectare a datelor</w:t>
            </w:r>
          </w:p>
        </w:tc>
        <w:tc>
          <w:tcPr>
            <w:tcW w:w="2835" w:type="dxa"/>
            <w:shd w:val="clear" w:color="auto" w:fill="D9D9D9" w:themeFill="background1" w:themeFillShade="D9"/>
            <w:vAlign w:val="center"/>
          </w:tcPr>
          <w:p w:rsidR="00C832D5" w:rsidRPr="005C69A0" w:rsidRDefault="00C832D5" w:rsidP="00EE2B08">
            <w:pPr>
              <w:spacing w:after="0" w:line="276" w:lineRule="auto"/>
              <w:jc w:val="center"/>
              <w:rPr>
                <w:rFonts w:cs="Arial"/>
                <w:color w:val="595959" w:themeColor="text1" w:themeTint="A6"/>
                <w:sz w:val="16"/>
                <w:szCs w:val="16"/>
                <w:lang w:val="ro-RO"/>
              </w:rPr>
            </w:pPr>
          </w:p>
        </w:tc>
      </w:tr>
      <w:tr w:rsidR="00C832D5" w:rsidRPr="005C69A0" w:rsidTr="00634209">
        <w:trPr>
          <w:trHeight w:val="417"/>
        </w:trPr>
        <w:tc>
          <w:tcPr>
            <w:tcW w:w="6379" w:type="dxa"/>
            <w:vAlign w:val="center"/>
          </w:tcPr>
          <w:p w:rsidR="00C832D5" w:rsidRPr="005C69A0" w:rsidRDefault="00AA1D1F" w:rsidP="00EE2B08">
            <w:pPr>
              <w:spacing w:after="0" w:line="276" w:lineRule="auto"/>
              <w:rPr>
                <w:rFonts w:cs="Arial"/>
                <w:color w:val="595959" w:themeColor="text1" w:themeTint="A6"/>
                <w:sz w:val="16"/>
                <w:szCs w:val="16"/>
                <w:lang w:val="ro-RO"/>
              </w:rPr>
            </w:pPr>
            <w:r w:rsidRPr="005C69A0">
              <w:rPr>
                <w:rFonts w:cs="Arial"/>
                <w:color w:val="595959" w:themeColor="text1" w:themeTint="A6"/>
                <w:sz w:val="16"/>
                <w:szCs w:val="16"/>
                <w:lang w:val="ro-RO"/>
              </w:rPr>
              <w:t>Analiza documentară</w:t>
            </w:r>
            <w:r w:rsidR="00C832D5" w:rsidRPr="005C69A0">
              <w:rPr>
                <w:rFonts w:cs="Arial"/>
                <w:color w:val="595959" w:themeColor="text1" w:themeTint="A6"/>
                <w:sz w:val="16"/>
                <w:szCs w:val="16"/>
                <w:lang w:val="ro-RO"/>
              </w:rPr>
              <w:t xml:space="preserve"> (</w:t>
            </w:r>
            <w:r w:rsidR="006A75E5" w:rsidRPr="005C69A0">
              <w:rPr>
                <w:rFonts w:cs="Arial"/>
                <w:color w:val="595959" w:themeColor="text1" w:themeTint="A6"/>
                <w:sz w:val="16"/>
                <w:szCs w:val="16"/>
                <w:lang w:val="ro-RO"/>
              </w:rPr>
              <w:t>Analiza nevoilor</w:t>
            </w:r>
            <w:r w:rsidR="00C832D5" w:rsidRPr="005C69A0">
              <w:rPr>
                <w:rFonts w:cs="Arial"/>
                <w:color w:val="595959" w:themeColor="text1" w:themeTint="A6"/>
                <w:sz w:val="16"/>
                <w:szCs w:val="16"/>
                <w:lang w:val="ro-RO"/>
              </w:rPr>
              <w:t xml:space="preserve"> – </w:t>
            </w:r>
            <w:r w:rsidR="00923900" w:rsidRPr="005C69A0">
              <w:rPr>
                <w:rFonts w:cs="Arial"/>
                <w:color w:val="595959" w:themeColor="text1" w:themeTint="A6"/>
                <w:sz w:val="16"/>
                <w:szCs w:val="16"/>
                <w:lang w:val="ro-RO"/>
              </w:rPr>
              <w:t>Secțiunea 1 din PO</w:t>
            </w:r>
            <w:r w:rsidR="006B5BBD">
              <w:rPr>
                <w:rFonts w:cs="Arial"/>
                <w:color w:val="595959" w:themeColor="text1" w:themeTint="A6"/>
                <w:sz w:val="16"/>
                <w:szCs w:val="16"/>
                <w:lang w:val="ro-RO"/>
              </w:rPr>
              <w:t>AT</w:t>
            </w:r>
            <w:r w:rsidR="00923900" w:rsidRPr="005C69A0">
              <w:rPr>
                <w:rFonts w:cs="Arial"/>
                <w:color w:val="595959" w:themeColor="text1" w:themeTint="A6"/>
                <w:sz w:val="16"/>
                <w:szCs w:val="16"/>
                <w:lang w:val="ro-RO"/>
              </w:rPr>
              <w:t>, Secțiunea 2 din PO</w:t>
            </w:r>
            <w:r w:rsidR="006B5BBD">
              <w:rPr>
                <w:rFonts w:cs="Arial"/>
                <w:color w:val="595959" w:themeColor="text1" w:themeTint="A6"/>
                <w:sz w:val="16"/>
                <w:szCs w:val="16"/>
                <w:lang w:val="ro-RO"/>
              </w:rPr>
              <w:t>AT</w:t>
            </w:r>
            <w:r w:rsidR="00C832D5" w:rsidRPr="005C69A0">
              <w:rPr>
                <w:rFonts w:cs="Arial"/>
                <w:color w:val="595959" w:themeColor="text1" w:themeTint="A6"/>
                <w:sz w:val="16"/>
                <w:szCs w:val="16"/>
                <w:lang w:val="ro-RO"/>
              </w:rPr>
              <w:t>)</w:t>
            </w:r>
          </w:p>
        </w:tc>
        <w:tc>
          <w:tcPr>
            <w:tcW w:w="2835" w:type="dxa"/>
            <w:vAlign w:val="center"/>
          </w:tcPr>
          <w:p w:rsidR="00C832D5" w:rsidRPr="005C69A0" w:rsidRDefault="00AD52C9" w:rsidP="00EE2B08">
            <w:pPr>
              <w:spacing w:after="0" w:line="276" w:lineRule="auto"/>
              <w:jc w:val="center"/>
              <w:rPr>
                <w:rFonts w:cs="Arial"/>
                <w:color w:val="595959" w:themeColor="text1" w:themeTint="A6"/>
                <w:sz w:val="16"/>
                <w:szCs w:val="16"/>
                <w:lang w:val="ro-RO"/>
              </w:rPr>
            </w:pPr>
            <w:r w:rsidRPr="005C69A0">
              <w:rPr>
                <w:rFonts w:cs="Arial"/>
                <w:color w:val="595959" w:themeColor="text1" w:themeTint="A6"/>
                <w:sz w:val="16"/>
                <w:szCs w:val="16"/>
                <w:lang w:val="ro-RO"/>
              </w:rPr>
              <w:sym w:font="Wingdings" w:char="F0FE"/>
            </w:r>
          </w:p>
        </w:tc>
      </w:tr>
      <w:tr w:rsidR="00C832D5" w:rsidRPr="005C69A0" w:rsidTr="00634209">
        <w:trPr>
          <w:trHeight w:val="261"/>
        </w:trPr>
        <w:tc>
          <w:tcPr>
            <w:tcW w:w="6379" w:type="dxa"/>
            <w:vAlign w:val="center"/>
          </w:tcPr>
          <w:p w:rsidR="00C832D5" w:rsidRPr="005C69A0" w:rsidRDefault="00AA1D1F" w:rsidP="00EE2B08">
            <w:pPr>
              <w:spacing w:after="0" w:line="276" w:lineRule="auto"/>
              <w:rPr>
                <w:rFonts w:cs="Arial"/>
                <w:color w:val="595959" w:themeColor="text1" w:themeTint="A6"/>
                <w:sz w:val="16"/>
                <w:szCs w:val="16"/>
                <w:lang w:val="ro-RO"/>
              </w:rPr>
            </w:pPr>
            <w:r w:rsidRPr="005C69A0">
              <w:rPr>
                <w:rFonts w:cs="Arial"/>
                <w:color w:val="595959" w:themeColor="text1" w:themeTint="A6"/>
                <w:sz w:val="16"/>
                <w:szCs w:val="16"/>
                <w:lang w:val="ro-RO"/>
              </w:rPr>
              <w:t xml:space="preserve">Interviuri </w:t>
            </w:r>
            <w:r w:rsidR="006A75E5" w:rsidRPr="005C69A0">
              <w:rPr>
                <w:rFonts w:cs="Arial"/>
                <w:color w:val="595959" w:themeColor="text1" w:themeTint="A6"/>
                <w:sz w:val="16"/>
                <w:szCs w:val="16"/>
                <w:lang w:val="ro-RO"/>
              </w:rPr>
              <w:t>cu reprezentanții MFE</w:t>
            </w:r>
          </w:p>
        </w:tc>
        <w:tc>
          <w:tcPr>
            <w:tcW w:w="2835" w:type="dxa"/>
            <w:vAlign w:val="center"/>
          </w:tcPr>
          <w:p w:rsidR="00C832D5" w:rsidRPr="005C69A0" w:rsidRDefault="00AD52C9" w:rsidP="00EE2B08">
            <w:pPr>
              <w:spacing w:after="0" w:line="276" w:lineRule="auto"/>
              <w:jc w:val="center"/>
              <w:rPr>
                <w:rFonts w:cs="Arial"/>
                <w:color w:val="595959" w:themeColor="text1" w:themeTint="A6"/>
                <w:sz w:val="16"/>
                <w:szCs w:val="16"/>
                <w:lang w:val="ro-RO"/>
              </w:rPr>
            </w:pPr>
            <w:r w:rsidRPr="005C69A0">
              <w:rPr>
                <w:rFonts w:cs="Arial"/>
                <w:color w:val="595959" w:themeColor="text1" w:themeTint="A6"/>
                <w:sz w:val="16"/>
                <w:szCs w:val="16"/>
                <w:lang w:val="ro-RO"/>
              </w:rPr>
              <w:sym w:font="Wingdings" w:char="F0FE"/>
            </w:r>
          </w:p>
        </w:tc>
      </w:tr>
      <w:tr w:rsidR="00C832D5" w:rsidRPr="005C69A0" w:rsidTr="00634209">
        <w:trPr>
          <w:trHeight w:val="261"/>
        </w:trPr>
        <w:tc>
          <w:tcPr>
            <w:tcW w:w="6379" w:type="dxa"/>
            <w:vAlign w:val="center"/>
          </w:tcPr>
          <w:p w:rsidR="00C832D5" w:rsidRPr="005C69A0" w:rsidRDefault="006A75E5" w:rsidP="00EE2B08">
            <w:pPr>
              <w:spacing w:after="0" w:line="276" w:lineRule="auto"/>
              <w:rPr>
                <w:rFonts w:cs="Arial"/>
                <w:color w:val="595959" w:themeColor="text1" w:themeTint="A6"/>
                <w:sz w:val="16"/>
                <w:szCs w:val="16"/>
                <w:lang w:val="ro-RO"/>
              </w:rPr>
            </w:pPr>
            <w:r w:rsidRPr="005C69A0">
              <w:rPr>
                <w:rFonts w:cs="Arial"/>
                <w:color w:val="595959" w:themeColor="text1" w:themeTint="A6"/>
                <w:sz w:val="16"/>
                <w:szCs w:val="16"/>
                <w:lang w:val="ro-RO"/>
              </w:rPr>
              <w:t>Panelul de experți</w:t>
            </w:r>
          </w:p>
        </w:tc>
        <w:tc>
          <w:tcPr>
            <w:tcW w:w="2835" w:type="dxa"/>
            <w:vAlign w:val="center"/>
          </w:tcPr>
          <w:p w:rsidR="00C832D5" w:rsidRPr="005C69A0" w:rsidRDefault="00AD52C9" w:rsidP="00EE2B08">
            <w:pPr>
              <w:spacing w:after="0" w:line="276" w:lineRule="auto"/>
              <w:jc w:val="center"/>
              <w:rPr>
                <w:rFonts w:cs="Arial"/>
                <w:color w:val="595959" w:themeColor="text1" w:themeTint="A6"/>
                <w:sz w:val="16"/>
                <w:szCs w:val="16"/>
                <w:lang w:val="ro-RO"/>
              </w:rPr>
            </w:pPr>
            <w:r w:rsidRPr="005C69A0">
              <w:rPr>
                <w:rFonts w:cs="Arial"/>
                <w:color w:val="595959" w:themeColor="text1" w:themeTint="A6"/>
                <w:sz w:val="16"/>
                <w:szCs w:val="16"/>
                <w:lang w:val="ro-RO"/>
              </w:rPr>
              <w:sym w:font="Wingdings" w:char="F0FE"/>
            </w:r>
          </w:p>
        </w:tc>
      </w:tr>
      <w:tr w:rsidR="00C832D5" w:rsidRPr="005C69A0" w:rsidTr="00634209">
        <w:trPr>
          <w:trHeight w:val="261"/>
        </w:trPr>
        <w:tc>
          <w:tcPr>
            <w:tcW w:w="6379" w:type="dxa"/>
            <w:vAlign w:val="center"/>
          </w:tcPr>
          <w:p w:rsidR="00C832D5" w:rsidRPr="005C69A0" w:rsidRDefault="006A75E5" w:rsidP="00EE2B08">
            <w:pPr>
              <w:spacing w:after="0" w:line="276" w:lineRule="auto"/>
              <w:rPr>
                <w:rFonts w:cs="Arial"/>
                <w:color w:val="595959" w:themeColor="text1" w:themeTint="A6"/>
                <w:sz w:val="16"/>
                <w:szCs w:val="16"/>
                <w:lang w:val="ro-RO"/>
              </w:rPr>
            </w:pPr>
            <w:r w:rsidRPr="005C69A0">
              <w:rPr>
                <w:rFonts w:cs="Arial"/>
                <w:color w:val="595959" w:themeColor="text1" w:themeTint="A6"/>
                <w:sz w:val="16"/>
                <w:szCs w:val="16"/>
                <w:lang w:val="ro-RO"/>
              </w:rPr>
              <w:t>Atelier de lucru cu beneficiarii</w:t>
            </w:r>
          </w:p>
        </w:tc>
        <w:tc>
          <w:tcPr>
            <w:tcW w:w="2835" w:type="dxa"/>
            <w:vAlign w:val="center"/>
          </w:tcPr>
          <w:p w:rsidR="00C832D5" w:rsidRPr="005C69A0" w:rsidRDefault="00AD52C9" w:rsidP="00EE2B08">
            <w:pPr>
              <w:spacing w:after="0" w:line="276" w:lineRule="auto"/>
              <w:jc w:val="center"/>
              <w:rPr>
                <w:rFonts w:cs="Arial"/>
                <w:color w:val="595959" w:themeColor="text1" w:themeTint="A6"/>
                <w:sz w:val="16"/>
                <w:szCs w:val="16"/>
                <w:lang w:val="ro-RO"/>
              </w:rPr>
            </w:pPr>
            <w:r w:rsidRPr="005C69A0">
              <w:rPr>
                <w:rFonts w:cs="Arial"/>
                <w:color w:val="595959" w:themeColor="text1" w:themeTint="A6"/>
                <w:sz w:val="16"/>
                <w:szCs w:val="16"/>
                <w:lang w:val="ro-RO"/>
              </w:rPr>
              <w:sym w:font="Wingdings" w:char="F0FE"/>
            </w:r>
          </w:p>
        </w:tc>
      </w:tr>
      <w:tr w:rsidR="00C832D5" w:rsidRPr="005C69A0" w:rsidTr="00634209">
        <w:trPr>
          <w:trHeight w:val="261"/>
        </w:trPr>
        <w:tc>
          <w:tcPr>
            <w:tcW w:w="6379" w:type="dxa"/>
            <w:vAlign w:val="center"/>
          </w:tcPr>
          <w:p w:rsidR="00C832D5" w:rsidRPr="005C69A0" w:rsidRDefault="00493D7B" w:rsidP="00EE2B08">
            <w:pPr>
              <w:spacing w:after="0" w:line="276" w:lineRule="auto"/>
              <w:rPr>
                <w:rFonts w:cs="Arial"/>
                <w:color w:val="595959" w:themeColor="text1" w:themeTint="A6"/>
                <w:sz w:val="16"/>
                <w:szCs w:val="16"/>
                <w:lang w:val="ro-RO"/>
              </w:rPr>
            </w:pPr>
            <w:r w:rsidRPr="005C69A0">
              <w:rPr>
                <w:rFonts w:cs="Arial"/>
                <w:color w:val="595959" w:themeColor="text1" w:themeTint="A6"/>
                <w:sz w:val="16"/>
                <w:szCs w:val="16"/>
                <w:lang w:val="ro-RO"/>
              </w:rPr>
              <w:t xml:space="preserve">Analiza comparativă cu alte </w:t>
            </w:r>
            <w:r w:rsidR="00097A42">
              <w:rPr>
                <w:rFonts w:cs="Arial"/>
                <w:color w:val="595959" w:themeColor="text1" w:themeTint="A6"/>
                <w:sz w:val="16"/>
                <w:szCs w:val="16"/>
                <w:lang w:val="ro-RO"/>
              </w:rPr>
              <w:t>State Membre</w:t>
            </w:r>
          </w:p>
        </w:tc>
        <w:tc>
          <w:tcPr>
            <w:tcW w:w="2835" w:type="dxa"/>
            <w:vAlign w:val="center"/>
          </w:tcPr>
          <w:p w:rsidR="00C832D5" w:rsidRPr="005C69A0" w:rsidRDefault="00AD52C9" w:rsidP="00EE2B08">
            <w:pPr>
              <w:spacing w:after="0" w:line="276" w:lineRule="auto"/>
              <w:jc w:val="center"/>
              <w:rPr>
                <w:rFonts w:cs="Arial"/>
                <w:color w:val="595959" w:themeColor="text1" w:themeTint="A6"/>
                <w:sz w:val="16"/>
                <w:szCs w:val="16"/>
                <w:lang w:val="ro-RO"/>
              </w:rPr>
            </w:pPr>
            <w:r w:rsidRPr="005C69A0">
              <w:rPr>
                <w:rFonts w:cs="Arial"/>
                <w:color w:val="595959" w:themeColor="text1" w:themeTint="A6"/>
                <w:sz w:val="16"/>
                <w:szCs w:val="16"/>
                <w:lang w:val="ro-RO"/>
              </w:rPr>
              <w:sym w:font="Wingdings" w:char="F0FE"/>
            </w:r>
          </w:p>
        </w:tc>
      </w:tr>
    </w:tbl>
    <w:p w:rsidR="0007691F" w:rsidRPr="005C69A0" w:rsidRDefault="00C64BCB" w:rsidP="00E03EE0">
      <w:pPr>
        <w:keepNext/>
        <w:tabs>
          <w:tab w:val="left" w:pos="7920"/>
        </w:tabs>
        <w:spacing w:before="120" w:line="276" w:lineRule="auto"/>
        <w:rPr>
          <w:rFonts w:eastAsia="Calibri" w:cs="Arial"/>
          <w:iCs/>
          <w:color w:val="595959" w:themeColor="text1" w:themeTint="A6"/>
          <w:kern w:val="0"/>
          <w:lang w:val="ro-RO"/>
        </w:rPr>
      </w:pPr>
      <w:r w:rsidRPr="005C69A0">
        <w:rPr>
          <w:rFonts w:eastAsia="Calibri" w:cs="Arial"/>
          <w:iCs/>
          <w:color w:val="595959" w:themeColor="text1" w:themeTint="A6"/>
          <w:kern w:val="0"/>
          <w:lang w:val="ro-RO"/>
        </w:rPr>
        <w:t xml:space="preserve">Pentru a analiza gradul de adecvare a </w:t>
      </w:r>
      <w:r w:rsidR="00E03EE0" w:rsidRPr="005C69A0">
        <w:rPr>
          <w:rFonts w:eastAsia="Calibri" w:cs="Arial"/>
          <w:iCs/>
          <w:color w:val="595959" w:themeColor="text1" w:themeTint="A6"/>
          <w:kern w:val="0"/>
          <w:lang w:val="ro-RO"/>
        </w:rPr>
        <w:t>formelor de sprijin și acțiunile specifice corespunzătoare</w:t>
      </w:r>
      <w:r w:rsidR="00C200C2" w:rsidRPr="005C69A0">
        <w:rPr>
          <w:rFonts w:eastAsia="Calibri" w:cs="Arial"/>
          <w:iCs/>
          <w:color w:val="595959" w:themeColor="text1" w:themeTint="A6"/>
          <w:kern w:val="0"/>
          <w:lang w:val="ro-RO"/>
        </w:rPr>
        <w:t xml:space="preserve">, </w:t>
      </w:r>
      <w:r w:rsidR="00E03EE0" w:rsidRPr="005C69A0">
        <w:rPr>
          <w:rFonts w:eastAsia="Calibri" w:cs="Arial"/>
          <w:iCs/>
          <w:color w:val="595959" w:themeColor="text1" w:themeTint="A6"/>
          <w:kern w:val="0"/>
          <w:lang w:val="ro-RO"/>
        </w:rPr>
        <w:t xml:space="preserve">echipa de </w:t>
      </w:r>
      <w:r w:rsidR="008A1D34" w:rsidRPr="005C69A0">
        <w:rPr>
          <w:rFonts w:eastAsia="Calibri" w:cs="Arial"/>
          <w:iCs/>
          <w:color w:val="595959" w:themeColor="text1" w:themeTint="A6"/>
          <w:kern w:val="0"/>
          <w:lang w:val="ro-RO"/>
        </w:rPr>
        <w:t>evaluare</w:t>
      </w:r>
      <w:r w:rsidR="00C200C2" w:rsidRPr="005C69A0">
        <w:rPr>
          <w:rFonts w:eastAsia="Calibri" w:cs="Arial"/>
          <w:iCs/>
          <w:color w:val="595959" w:themeColor="text1" w:themeTint="A6"/>
          <w:kern w:val="0"/>
          <w:lang w:val="ro-RO"/>
        </w:rPr>
        <w:t xml:space="preserve"> </w:t>
      </w:r>
      <w:r w:rsidR="00E03EE0" w:rsidRPr="005C69A0">
        <w:rPr>
          <w:rFonts w:eastAsia="Calibri" w:cs="Arial"/>
          <w:iCs/>
          <w:color w:val="595959" w:themeColor="text1" w:themeTint="A6"/>
          <w:kern w:val="0"/>
          <w:lang w:val="ro-RO"/>
        </w:rPr>
        <w:t xml:space="preserve">a luat în considerare </w:t>
      </w:r>
      <w:r w:rsidR="00C200C2" w:rsidRPr="005C69A0">
        <w:rPr>
          <w:rFonts w:eastAsia="Calibri" w:cs="Arial"/>
          <w:iCs/>
          <w:color w:val="595959" w:themeColor="text1" w:themeTint="A6"/>
          <w:kern w:val="0"/>
          <w:lang w:val="ro-RO"/>
        </w:rPr>
        <w:t>performan</w:t>
      </w:r>
      <w:r w:rsidR="00E03EE0" w:rsidRPr="005C69A0">
        <w:rPr>
          <w:rFonts w:eastAsia="Calibri" w:cs="Arial"/>
          <w:iCs/>
          <w:color w:val="595959" w:themeColor="text1" w:themeTint="A6"/>
          <w:kern w:val="0"/>
          <w:lang w:val="ro-RO"/>
        </w:rPr>
        <w:t xml:space="preserve">ța </w:t>
      </w:r>
      <w:r w:rsidR="00C200C2" w:rsidRPr="005C69A0">
        <w:rPr>
          <w:rFonts w:eastAsia="Calibri" w:cs="Arial"/>
          <w:iCs/>
          <w:color w:val="595959" w:themeColor="text1" w:themeTint="A6"/>
          <w:kern w:val="0"/>
          <w:lang w:val="ro-RO"/>
        </w:rPr>
        <w:t>form</w:t>
      </w:r>
      <w:r w:rsidR="00E03EE0" w:rsidRPr="005C69A0">
        <w:rPr>
          <w:rFonts w:eastAsia="Calibri" w:cs="Arial"/>
          <w:iCs/>
          <w:color w:val="595959" w:themeColor="text1" w:themeTint="A6"/>
          <w:kern w:val="0"/>
          <w:lang w:val="ro-RO"/>
        </w:rPr>
        <w:t xml:space="preserve">elor de sprijin aferente </w:t>
      </w:r>
      <w:r w:rsidR="005C5841" w:rsidRPr="005C69A0">
        <w:rPr>
          <w:rFonts w:eastAsia="Calibri" w:cs="Arial"/>
          <w:iCs/>
          <w:color w:val="595959" w:themeColor="text1" w:themeTint="A6"/>
          <w:kern w:val="0"/>
          <w:lang w:val="ro-RO"/>
        </w:rPr>
        <w:t>POAT</w:t>
      </w:r>
      <w:r w:rsidR="00C200C2" w:rsidRPr="005C69A0">
        <w:rPr>
          <w:rFonts w:eastAsia="Calibri" w:cs="Arial"/>
          <w:iCs/>
          <w:color w:val="595959" w:themeColor="text1" w:themeTint="A6"/>
          <w:kern w:val="0"/>
          <w:lang w:val="ro-RO"/>
        </w:rPr>
        <w:t xml:space="preserve"> 2007-2013, </w:t>
      </w:r>
      <w:r w:rsidR="00E03EE0" w:rsidRPr="005C69A0">
        <w:rPr>
          <w:rFonts w:eastAsia="Calibri" w:cs="Arial"/>
          <w:iCs/>
          <w:color w:val="595959" w:themeColor="text1" w:themeTint="A6"/>
          <w:kern w:val="0"/>
          <w:lang w:val="ro-RO"/>
        </w:rPr>
        <w:t xml:space="preserve">după cum sunt acestea reflectate de performanța </w:t>
      </w:r>
      <w:r w:rsidR="00C200C2" w:rsidRPr="005C69A0">
        <w:rPr>
          <w:rFonts w:eastAsia="Calibri" w:cs="Arial"/>
          <w:iCs/>
          <w:color w:val="595959" w:themeColor="text1" w:themeTint="A6"/>
          <w:kern w:val="0"/>
          <w:lang w:val="ro-RO"/>
        </w:rPr>
        <w:t>indicator</w:t>
      </w:r>
      <w:r w:rsidR="00E03EE0" w:rsidRPr="005C69A0">
        <w:rPr>
          <w:rFonts w:eastAsia="Calibri" w:cs="Arial"/>
          <w:iCs/>
          <w:color w:val="595959" w:themeColor="text1" w:themeTint="A6"/>
          <w:kern w:val="0"/>
          <w:lang w:val="ro-RO"/>
        </w:rPr>
        <w:t>ilor de la nivelul Ax</w:t>
      </w:r>
      <w:r w:rsidR="006B5BBD">
        <w:rPr>
          <w:rFonts w:eastAsia="Calibri" w:cs="Arial"/>
          <w:iCs/>
          <w:color w:val="595959" w:themeColor="text1" w:themeTint="A6"/>
          <w:kern w:val="0"/>
          <w:lang w:val="ro-RO"/>
        </w:rPr>
        <w:t>elor</w:t>
      </w:r>
      <w:r w:rsidR="00E03EE0" w:rsidRPr="005C69A0">
        <w:rPr>
          <w:rFonts w:eastAsia="Calibri" w:cs="Arial"/>
          <w:iCs/>
          <w:color w:val="595959" w:themeColor="text1" w:themeTint="A6"/>
          <w:kern w:val="0"/>
          <w:lang w:val="ro-RO"/>
        </w:rPr>
        <w:t xml:space="preserve"> Prioritare</w:t>
      </w:r>
      <w:r w:rsidR="0007691F" w:rsidRPr="005C69A0">
        <w:rPr>
          <w:rFonts w:eastAsia="Calibri" w:cs="Arial"/>
          <w:iCs/>
          <w:color w:val="595959" w:themeColor="text1" w:themeTint="A6"/>
          <w:kern w:val="0"/>
          <w:lang w:val="ro-RO"/>
        </w:rPr>
        <w:t xml:space="preserve">. </w:t>
      </w:r>
      <w:r w:rsidR="00E03EE0" w:rsidRPr="005C69A0">
        <w:rPr>
          <w:rFonts w:eastAsia="Calibri" w:cs="Arial"/>
          <w:iCs/>
          <w:color w:val="595959" w:themeColor="text1" w:themeTint="A6"/>
          <w:kern w:val="0"/>
          <w:lang w:val="ro-RO"/>
        </w:rPr>
        <w:t xml:space="preserve">Au fost obținute date din cadrul Raportului Anual de Implementare a </w:t>
      </w:r>
      <w:r w:rsidR="005C5841" w:rsidRPr="005C69A0">
        <w:rPr>
          <w:rFonts w:eastAsia="Calibri" w:cs="Arial"/>
          <w:iCs/>
          <w:color w:val="595959" w:themeColor="text1" w:themeTint="A6"/>
          <w:kern w:val="0"/>
          <w:lang w:val="ro-RO"/>
        </w:rPr>
        <w:t>POAT</w:t>
      </w:r>
      <w:r w:rsidR="0007691F" w:rsidRPr="005C69A0">
        <w:rPr>
          <w:rFonts w:eastAsia="Calibri" w:cs="Arial"/>
          <w:iCs/>
          <w:color w:val="595959" w:themeColor="text1" w:themeTint="A6"/>
          <w:kern w:val="0"/>
          <w:lang w:val="ro-RO"/>
        </w:rPr>
        <w:t xml:space="preserve"> </w:t>
      </w:r>
      <w:r w:rsidR="00E03EE0" w:rsidRPr="005C69A0">
        <w:rPr>
          <w:rFonts w:eastAsia="Calibri" w:cs="Arial"/>
          <w:iCs/>
          <w:color w:val="595959" w:themeColor="text1" w:themeTint="A6"/>
          <w:kern w:val="0"/>
          <w:lang w:val="ro-RO"/>
        </w:rPr>
        <w:t xml:space="preserve">din </w:t>
      </w:r>
      <w:r w:rsidR="0007691F" w:rsidRPr="005C69A0">
        <w:rPr>
          <w:rFonts w:eastAsia="Calibri" w:cs="Arial"/>
          <w:iCs/>
          <w:color w:val="595959" w:themeColor="text1" w:themeTint="A6"/>
          <w:kern w:val="0"/>
          <w:lang w:val="ro-RO"/>
        </w:rPr>
        <w:t xml:space="preserve">2013. </w:t>
      </w:r>
      <w:r w:rsidR="00E03EE0" w:rsidRPr="005C69A0">
        <w:rPr>
          <w:rFonts w:eastAsia="Calibri" w:cs="Arial"/>
          <w:iCs/>
          <w:color w:val="595959" w:themeColor="text1" w:themeTint="A6"/>
          <w:kern w:val="0"/>
          <w:lang w:val="ro-RO"/>
        </w:rPr>
        <w:t>În plus</w:t>
      </w:r>
      <w:r w:rsidR="0007691F" w:rsidRPr="005C69A0">
        <w:rPr>
          <w:rFonts w:eastAsia="Calibri" w:cs="Arial"/>
          <w:iCs/>
          <w:color w:val="595959" w:themeColor="text1" w:themeTint="A6"/>
          <w:kern w:val="0"/>
          <w:lang w:val="ro-RO"/>
        </w:rPr>
        <w:t xml:space="preserve">, </w:t>
      </w:r>
      <w:r w:rsidR="00E03EE0" w:rsidRPr="005C69A0">
        <w:rPr>
          <w:rFonts w:eastAsia="Calibri" w:cs="Arial"/>
          <w:iCs/>
          <w:color w:val="595959" w:themeColor="text1" w:themeTint="A6"/>
          <w:kern w:val="0"/>
          <w:lang w:val="ro-RO"/>
        </w:rPr>
        <w:t>ev</w:t>
      </w:r>
      <w:r w:rsidR="00D75BF4" w:rsidRPr="005C69A0">
        <w:rPr>
          <w:rFonts w:eastAsia="Calibri" w:cs="Arial"/>
          <w:iCs/>
          <w:color w:val="595959" w:themeColor="text1" w:themeTint="A6"/>
          <w:kern w:val="0"/>
          <w:lang w:val="ro-RO"/>
        </w:rPr>
        <w:t>a</w:t>
      </w:r>
      <w:r w:rsidR="00E03EE0" w:rsidRPr="005C69A0">
        <w:rPr>
          <w:rFonts w:eastAsia="Calibri" w:cs="Arial"/>
          <w:iCs/>
          <w:color w:val="595959" w:themeColor="text1" w:themeTint="A6"/>
          <w:kern w:val="0"/>
          <w:lang w:val="ro-RO"/>
        </w:rPr>
        <w:t xml:space="preserve">luarea a ținut cont de </w:t>
      </w:r>
      <w:r w:rsidR="007F2379" w:rsidRPr="005C69A0">
        <w:rPr>
          <w:rFonts w:eastAsia="Calibri" w:cs="Arial"/>
          <w:iCs/>
          <w:color w:val="595959" w:themeColor="text1" w:themeTint="A6"/>
          <w:kern w:val="0"/>
          <w:lang w:val="ro-RO"/>
        </w:rPr>
        <w:t>a</w:t>
      </w:r>
      <w:r w:rsidR="00E03EE0" w:rsidRPr="005C69A0">
        <w:rPr>
          <w:rFonts w:eastAsia="Calibri" w:cs="Arial"/>
          <w:iCs/>
          <w:color w:val="595959" w:themeColor="text1" w:themeTint="A6"/>
          <w:kern w:val="0"/>
          <w:lang w:val="ro-RO"/>
        </w:rPr>
        <w:t xml:space="preserve">naliza comparativă realizată de echipa de </w:t>
      </w:r>
      <w:r w:rsidR="008A1D34" w:rsidRPr="005C69A0">
        <w:rPr>
          <w:rFonts w:eastAsia="Calibri" w:cs="Arial"/>
          <w:iCs/>
          <w:color w:val="595959" w:themeColor="text1" w:themeTint="A6"/>
          <w:kern w:val="0"/>
          <w:lang w:val="ro-RO"/>
        </w:rPr>
        <w:t>evaluare</w:t>
      </w:r>
      <w:r w:rsidR="0007691F" w:rsidRPr="005C69A0">
        <w:rPr>
          <w:rFonts w:eastAsia="Calibri" w:cs="Arial"/>
          <w:iCs/>
          <w:color w:val="595959" w:themeColor="text1" w:themeTint="A6"/>
          <w:kern w:val="0"/>
          <w:lang w:val="ro-RO"/>
        </w:rPr>
        <w:t xml:space="preserve"> </w:t>
      </w:r>
      <w:r w:rsidR="00E03EE0" w:rsidRPr="005C69A0">
        <w:rPr>
          <w:rFonts w:eastAsia="Calibri" w:cs="Arial"/>
          <w:iCs/>
          <w:color w:val="595959" w:themeColor="text1" w:themeTint="A6"/>
          <w:kern w:val="0"/>
          <w:lang w:val="ro-RO"/>
        </w:rPr>
        <w:t xml:space="preserve">cu privire la acțiunile finanțate </w:t>
      </w:r>
      <w:r w:rsidR="007F2379" w:rsidRPr="005C69A0">
        <w:rPr>
          <w:rFonts w:eastAsia="Calibri" w:cs="Arial"/>
          <w:iCs/>
          <w:color w:val="595959" w:themeColor="text1" w:themeTint="A6"/>
          <w:kern w:val="0"/>
          <w:lang w:val="ro-RO"/>
        </w:rPr>
        <w:t>din</w:t>
      </w:r>
      <w:r w:rsidR="00E03EE0" w:rsidRPr="005C69A0">
        <w:rPr>
          <w:rFonts w:eastAsia="Calibri" w:cs="Arial"/>
          <w:iCs/>
          <w:color w:val="595959" w:themeColor="text1" w:themeTint="A6"/>
          <w:kern w:val="0"/>
          <w:lang w:val="ro-RO"/>
        </w:rPr>
        <w:t xml:space="preserve"> intervenții de asistență tehnică ale altor </w:t>
      </w:r>
      <w:r w:rsidR="00097A42">
        <w:rPr>
          <w:rFonts w:eastAsia="Calibri" w:cs="Arial"/>
          <w:iCs/>
          <w:color w:val="595959" w:themeColor="text1" w:themeTint="A6"/>
          <w:kern w:val="0"/>
          <w:lang w:val="ro-RO"/>
        </w:rPr>
        <w:t>State Membre</w:t>
      </w:r>
      <w:r w:rsidR="00E03EE0" w:rsidRPr="005C69A0">
        <w:rPr>
          <w:rFonts w:eastAsia="Calibri" w:cs="Arial"/>
          <w:iCs/>
          <w:color w:val="595959" w:themeColor="text1" w:themeTint="A6"/>
          <w:kern w:val="0"/>
          <w:lang w:val="ro-RO"/>
        </w:rPr>
        <w:t xml:space="preserve"> pentru perioada </w:t>
      </w:r>
      <w:r w:rsidR="0007691F" w:rsidRPr="005C69A0">
        <w:rPr>
          <w:rFonts w:eastAsia="Calibri" w:cs="Arial"/>
          <w:iCs/>
          <w:color w:val="595959" w:themeColor="text1" w:themeTint="A6"/>
          <w:kern w:val="0"/>
          <w:lang w:val="ro-RO"/>
        </w:rPr>
        <w:t xml:space="preserve">2014-2020. </w:t>
      </w:r>
      <w:r w:rsidR="00E03EE0" w:rsidRPr="005C69A0">
        <w:rPr>
          <w:rFonts w:eastAsia="Calibri" w:cs="Arial"/>
          <w:iCs/>
          <w:color w:val="595959" w:themeColor="text1" w:themeTint="A6"/>
          <w:kern w:val="0"/>
          <w:lang w:val="ro-RO"/>
        </w:rPr>
        <w:t>În plus</w:t>
      </w:r>
      <w:r w:rsidR="0007691F" w:rsidRPr="005C69A0">
        <w:rPr>
          <w:rFonts w:eastAsia="Calibri" w:cs="Arial"/>
          <w:iCs/>
          <w:color w:val="595959" w:themeColor="text1" w:themeTint="A6"/>
          <w:kern w:val="0"/>
          <w:lang w:val="ro-RO"/>
        </w:rPr>
        <w:t>, ex</w:t>
      </w:r>
      <w:r w:rsidR="00E03EE0" w:rsidRPr="005C69A0">
        <w:rPr>
          <w:rFonts w:eastAsia="Calibri" w:cs="Arial"/>
          <w:iCs/>
          <w:color w:val="595959" w:themeColor="text1" w:themeTint="A6"/>
          <w:kern w:val="0"/>
          <w:lang w:val="ro-RO"/>
        </w:rPr>
        <w:t xml:space="preserve">emplele de forme de sprijin incluse în Programul Operațional </w:t>
      </w:r>
      <w:r w:rsidR="006A75E5" w:rsidRPr="005C69A0">
        <w:rPr>
          <w:rFonts w:eastAsia="Calibri" w:cs="Arial"/>
          <w:iCs/>
          <w:color w:val="595959" w:themeColor="text1" w:themeTint="A6"/>
          <w:kern w:val="0"/>
          <w:lang w:val="ro-RO"/>
        </w:rPr>
        <w:t>Asistență Tehnică</w:t>
      </w:r>
      <w:r w:rsidR="00E03EE0" w:rsidRPr="005C69A0">
        <w:rPr>
          <w:rFonts w:eastAsia="Calibri" w:cs="Arial"/>
          <w:iCs/>
          <w:color w:val="595959" w:themeColor="text1" w:themeTint="A6"/>
          <w:kern w:val="0"/>
          <w:lang w:val="ro-RO"/>
        </w:rPr>
        <w:t xml:space="preserve"> au fost preluate din </w:t>
      </w:r>
      <w:r w:rsidR="00DC1316" w:rsidRPr="005C69A0">
        <w:rPr>
          <w:rFonts w:eastAsia="Calibri" w:cs="Arial"/>
          <w:iCs/>
          <w:color w:val="595959" w:themeColor="text1" w:themeTint="A6"/>
          <w:kern w:val="0"/>
          <w:lang w:val="ro-RO"/>
        </w:rPr>
        <w:t>PO-uri</w:t>
      </w:r>
      <w:r w:rsidR="00E03EE0" w:rsidRPr="005C69A0">
        <w:rPr>
          <w:rFonts w:eastAsia="Calibri" w:cs="Arial"/>
          <w:iCs/>
          <w:color w:val="595959" w:themeColor="text1" w:themeTint="A6"/>
          <w:kern w:val="0"/>
          <w:lang w:val="ro-RO"/>
        </w:rPr>
        <w:t xml:space="preserve">le de AT din </w:t>
      </w:r>
      <w:r w:rsidR="0007691F" w:rsidRPr="005C69A0">
        <w:rPr>
          <w:rFonts w:eastAsia="Calibri" w:cs="Arial"/>
          <w:iCs/>
          <w:color w:val="595959" w:themeColor="text1" w:themeTint="A6"/>
          <w:kern w:val="0"/>
          <w:lang w:val="ro-RO"/>
        </w:rPr>
        <w:t>Slova</w:t>
      </w:r>
      <w:r w:rsidR="00E03EE0" w:rsidRPr="005C69A0">
        <w:rPr>
          <w:rFonts w:eastAsia="Calibri" w:cs="Arial"/>
          <w:iCs/>
          <w:color w:val="595959" w:themeColor="text1" w:themeTint="A6"/>
          <w:kern w:val="0"/>
          <w:lang w:val="ro-RO"/>
        </w:rPr>
        <w:t>c</w:t>
      </w:r>
      <w:r w:rsidR="0007691F" w:rsidRPr="005C69A0">
        <w:rPr>
          <w:rFonts w:eastAsia="Calibri" w:cs="Arial"/>
          <w:iCs/>
          <w:color w:val="595959" w:themeColor="text1" w:themeTint="A6"/>
          <w:kern w:val="0"/>
          <w:lang w:val="ro-RO"/>
        </w:rPr>
        <w:t xml:space="preserve">ia </w:t>
      </w:r>
      <w:r w:rsidR="00E03EE0" w:rsidRPr="005C69A0">
        <w:rPr>
          <w:rFonts w:eastAsia="Calibri" w:cs="Arial"/>
          <w:iCs/>
          <w:color w:val="595959" w:themeColor="text1" w:themeTint="A6"/>
          <w:kern w:val="0"/>
          <w:lang w:val="ro-RO"/>
        </w:rPr>
        <w:t xml:space="preserve">și </w:t>
      </w:r>
      <w:r w:rsidR="0007691F" w:rsidRPr="005C69A0">
        <w:rPr>
          <w:rFonts w:eastAsia="Calibri" w:cs="Arial"/>
          <w:iCs/>
          <w:color w:val="595959" w:themeColor="text1" w:themeTint="A6"/>
          <w:kern w:val="0"/>
          <w:lang w:val="ro-RO"/>
        </w:rPr>
        <w:t>Pol</w:t>
      </w:r>
      <w:r w:rsidR="00E03EE0" w:rsidRPr="005C69A0">
        <w:rPr>
          <w:rFonts w:eastAsia="Calibri" w:cs="Arial"/>
          <w:iCs/>
          <w:color w:val="595959" w:themeColor="text1" w:themeTint="A6"/>
          <w:kern w:val="0"/>
          <w:lang w:val="ro-RO"/>
        </w:rPr>
        <w:t xml:space="preserve">onia pentru perioada </w:t>
      </w:r>
      <w:r w:rsidR="0007691F" w:rsidRPr="005C69A0">
        <w:rPr>
          <w:rFonts w:eastAsia="Calibri" w:cs="Arial"/>
          <w:iCs/>
          <w:color w:val="595959" w:themeColor="text1" w:themeTint="A6"/>
          <w:kern w:val="0"/>
          <w:lang w:val="ro-RO"/>
        </w:rPr>
        <w:t xml:space="preserve">2007-2013. </w:t>
      </w:r>
    </w:p>
    <w:p w:rsidR="0007691F" w:rsidRPr="005C69A0" w:rsidRDefault="00E03EE0" w:rsidP="00EE2B08">
      <w:pPr>
        <w:keepNext/>
        <w:spacing w:before="120" w:line="276" w:lineRule="auto"/>
        <w:rPr>
          <w:rFonts w:eastAsia="Calibri" w:cs="Arial"/>
          <w:iCs/>
          <w:color w:val="595959" w:themeColor="text1" w:themeTint="A6"/>
          <w:kern w:val="0"/>
          <w:lang w:val="ro-RO"/>
        </w:rPr>
      </w:pPr>
      <w:r w:rsidRPr="005C69A0">
        <w:rPr>
          <w:rFonts w:eastAsia="Calibri" w:cs="Arial"/>
          <w:iCs/>
          <w:color w:val="595959" w:themeColor="text1" w:themeTint="A6"/>
          <w:kern w:val="0"/>
          <w:lang w:val="ro-RO"/>
        </w:rPr>
        <w:t>Constatările în forma sintetică sunt prezentate mai jos</w:t>
      </w:r>
      <w:r w:rsidR="0007691F" w:rsidRPr="005C69A0">
        <w:rPr>
          <w:rFonts w:eastAsia="Calibri" w:cs="Arial"/>
          <w:iCs/>
          <w:color w:val="595959" w:themeColor="text1" w:themeTint="A6"/>
          <w:kern w:val="0"/>
          <w:lang w:val="ro-RO"/>
        </w:rPr>
        <w:t xml:space="preserve">, </w:t>
      </w:r>
      <w:r w:rsidRPr="005C69A0">
        <w:rPr>
          <w:rFonts w:eastAsia="Calibri" w:cs="Arial"/>
          <w:iCs/>
          <w:color w:val="595959" w:themeColor="text1" w:themeTint="A6"/>
          <w:kern w:val="0"/>
          <w:lang w:val="ro-RO"/>
        </w:rPr>
        <w:t>iar t</w:t>
      </w:r>
      <w:r w:rsidR="006A75E5" w:rsidRPr="005C69A0">
        <w:rPr>
          <w:rFonts w:eastAsia="Calibri" w:cs="Arial"/>
          <w:iCs/>
          <w:color w:val="595959" w:themeColor="text1" w:themeTint="A6"/>
          <w:kern w:val="0"/>
          <w:lang w:val="ro-RO"/>
        </w:rPr>
        <w:t>abelul</w:t>
      </w:r>
      <w:r w:rsidRPr="005C69A0">
        <w:rPr>
          <w:rFonts w:eastAsia="Calibri" w:cs="Arial"/>
          <w:iCs/>
          <w:color w:val="595959" w:themeColor="text1" w:themeTint="A6"/>
          <w:kern w:val="0"/>
          <w:lang w:val="ro-RO"/>
        </w:rPr>
        <w:t xml:space="preserve"> cu analiza det</w:t>
      </w:r>
      <w:r w:rsidR="000F0611" w:rsidRPr="005C69A0">
        <w:rPr>
          <w:rFonts w:eastAsia="Calibri" w:cs="Arial"/>
          <w:iCs/>
          <w:color w:val="595959" w:themeColor="text1" w:themeTint="A6"/>
          <w:kern w:val="0"/>
          <w:lang w:val="ro-RO"/>
        </w:rPr>
        <w:t>a</w:t>
      </w:r>
      <w:r w:rsidRPr="005C69A0">
        <w:rPr>
          <w:rFonts w:eastAsia="Calibri" w:cs="Arial"/>
          <w:iCs/>
          <w:color w:val="595959" w:themeColor="text1" w:themeTint="A6"/>
          <w:kern w:val="0"/>
          <w:lang w:val="ro-RO"/>
        </w:rPr>
        <w:t>liată este prezentat în continuare</w:t>
      </w:r>
      <w:r w:rsidR="0007691F" w:rsidRPr="005C69A0">
        <w:rPr>
          <w:rFonts w:eastAsia="Calibri" w:cs="Arial"/>
          <w:iCs/>
          <w:color w:val="595959" w:themeColor="text1" w:themeTint="A6"/>
          <w:kern w:val="0"/>
          <w:lang w:val="ro-RO"/>
        </w:rPr>
        <w:t xml:space="preserve">, </w:t>
      </w:r>
      <w:r w:rsidRPr="005C69A0">
        <w:rPr>
          <w:rFonts w:eastAsia="Calibri" w:cs="Arial"/>
          <w:iCs/>
          <w:color w:val="595959" w:themeColor="text1" w:themeTint="A6"/>
          <w:kern w:val="0"/>
          <w:lang w:val="ro-RO"/>
        </w:rPr>
        <w:t>fiind urmat de secțiunea de c</w:t>
      </w:r>
      <w:r w:rsidR="00DD6F94" w:rsidRPr="005C69A0">
        <w:rPr>
          <w:rFonts w:eastAsia="Calibri" w:cs="Arial"/>
          <w:iCs/>
          <w:color w:val="595959" w:themeColor="text1" w:themeTint="A6"/>
          <w:kern w:val="0"/>
          <w:lang w:val="ro-RO"/>
        </w:rPr>
        <w:t>oncluzii</w:t>
      </w:r>
      <w:r w:rsidR="0007691F" w:rsidRPr="005C69A0">
        <w:rPr>
          <w:rFonts w:eastAsia="Calibri" w:cs="Arial"/>
          <w:iCs/>
          <w:color w:val="595959" w:themeColor="text1" w:themeTint="A6"/>
          <w:kern w:val="0"/>
          <w:lang w:val="ro-RO"/>
        </w:rPr>
        <w:t xml:space="preserve"> </w:t>
      </w:r>
      <w:r w:rsidR="00AB2C27" w:rsidRPr="005C69A0">
        <w:rPr>
          <w:rFonts w:eastAsia="Calibri" w:cs="Arial"/>
          <w:iCs/>
          <w:color w:val="595959" w:themeColor="text1" w:themeTint="A6"/>
          <w:kern w:val="0"/>
          <w:lang w:val="ro-RO"/>
        </w:rPr>
        <w:t>și</w:t>
      </w:r>
      <w:r w:rsidR="0007691F" w:rsidRPr="005C69A0">
        <w:rPr>
          <w:rFonts w:eastAsia="Calibri" w:cs="Arial"/>
          <w:iCs/>
          <w:color w:val="595959" w:themeColor="text1" w:themeTint="A6"/>
          <w:kern w:val="0"/>
          <w:lang w:val="ro-RO"/>
        </w:rPr>
        <w:t xml:space="preserve"> </w:t>
      </w:r>
      <w:r w:rsidR="00B148DE" w:rsidRPr="005C69A0">
        <w:rPr>
          <w:rFonts w:eastAsia="Calibri" w:cs="Arial"/>
          <w:iCs/>
          <w:color w:val="595959" w:themeColor="text1" w:themeTint="A6"/>
          <w:kern w:val="0"/>
          <w:lang w:val="ro-RO"/>
        </w:rPr>
        <w:t>recomandări</w:t>
      </w:r>
      <w:r w:rsidR="0007691F" w:rsidRPr="005C69A0">
        <w:rPr>
          <w:rFonts w:eastAsia="Calibri" w:cs="Arial"/>
          <w:iCs/>
          <w:color w:val="595959" w:themeColor="text1" w:themeTint="A6"/>
          <w:kern w:val="0"/>
          <w:lang w:val="ro-RO"/>
        </w:rPr>
        <w:t xml:space="preserve">. </w:t>
      </w:r>
    </w:p>
    <w:p w:rsidR="00C200C2" w:rsidRPr="005C69A0" w:rsidRDefault="00E03EE0" w:rsidP="00EE2B08">
      <w:pPr>
        <w:keepNext/>
        <w:spacing w:before="120" w:line="276" w:lineRule="auto"/>
        <w:rPr>
          <w:rFonts w:eastAsia="Calibri" w:cs="Arial"/>
          <w:b/>
          <w:i/>
          <w:iCs/>
          <w:color w:val="595959" w:themeColor="text1" w:themeTint="A6"/>
          <w:kern w:val="0"/>
          <w:lang w:val="ro-RO"/>
        </w:rPr>
      </w:pPr>
      <w:r w:rsidRPr="005C69A0">
        <w:rPr>
          <w:rFonts w:eastAsia="Calibri" w:cs="Arial"/>
          <w:b/>
          <w:i/>
          <w:iCs/>
          <w:color w:val="595959" w:themeColor="text1" w:themeTint="A6"/>
          <w:kern w:val="0"/>
          <w:lang w:val="ro-RO"/>
        </w:rPr>
        <w:t>Constatări</w:t>
      </w:r>
    </w:p>
    <w:p w:rsidR="0007691F" w:rsidRPr="003E00CE" w:rsidRDefault="00900D00" w:rsidP="00EE2B08">
      <w:pPr>
        <w:keepNext/>
        <w:spacing w:before="120" w:line="276" w:lineRule="auto"/>
        <w:rPr>
          <w:rFonts w:eastAsia="Calibri" w:cs="Arial"/>
          <w:iCs/>
          <w:color w:val="595959" w:themeColor="text1" w:themeTint="A6"/>
          <w:kern w:val="0"/>
          <w:szCs w:val="24"/>
          <w:lang w:val="ro-RO"/>
        </w:rPr>
      </w:pPr>
      <w:r w:rsidRPr="003E00CE">
        <w:rPr>
          <w:rFonts w:eastAsia="Calibri" w:cs="Arial"/>
          <w:iCs/>
          <w:color w:val="595959" w:themeColor="text1" w:themeTint="A6"/>
          <w:kern w:val="0"/>
          <w:szCs w:val="24"/>
          <w:lang w:val="ro-RO"/>
        </w:rPr>
        <w:t>Per total</w:t>
      </w:r>
      <w:r w:rsidR="0007691F" w:rsidRPr="003E00CE">
        <w:rPr>
          <w:rFonts w:eastAsia="Calibri" w:cs="Arial"/>
          <w:iCs/>
          <w:color w:val="595959" w:themeColor="text1" w:themeTint="A6"/>
          <w:kern w:val="0"/>
          <w:szCs w:val="24"/>
          <w:lang w:val="ro-RO"/>
        </w:rPr>
        <w:t xml:space="preserve">, </w:t>
      </w:r>
      <w:r w:rsidR="0007691F" w:rsidRPr="003E00CE">
        <w:rPr>
          <w:rFonts w:eastAsia="Calibri" w:cs="Arial"/>
          <w:b/>
          <w:iCs/>
          <w:color w:val="595959" w:themeColor="text1" w:themeTint="A6"/>
          <w:kern w:val="0"/>
          <w:szCs w:val="24"/>
          <w:lang w:val="ro-RO"/>
        </w:rPr>
        <w:t>form</w:t>
      </w:r>
      <w:r w:rsidRPr="003E00CE">
        <w:rPr>
          <w:rFonts w:eastAsia="Calibri" w:cs="Arial"/>
          <w:b/>
          <w:iCs/>
          <w:color w:val="595959" w:themeColor="text1" w:themeTint="A6"/>
          <w:kern w:val="0"/>
          <w:szCs w:val="24"/>
          <w:lang w:val="ro-RO"/>
        </w:rPr>
        <w:t xml:space="preserve">ele de sprijin și acțiunile </w:t>
      </w:r>
      <w:r w:rsidR="00E30CE9" w:rsidRPr="003E00CE">
        <w:rPr>
          <w:rFonts w:eastAsia="Calibri" w:cs="Arial"/>
          <w:b/>
          <w:iCs/>
          <w:color w:val="595959" w:themeColor="text1" w:themeTint="A6"/>
          <w:kern w:val="0"/>
          <w:szCs w:val="24"/>
          <w:lang w:val="ro-RO"/>
        </w:rPr>
        <w:t>specific</w:t>
      </w:r>
      <w:r w:rsidRPr="003E00CE">
        <w:rPr>
          <w:rFonts w:eastAsia="Calibri" w:cs="Arial"/>
          <w:b/>
          <w:iCs/>
          <w:color w:val="595959" w:themeColor="text1" w:themeTint="A6"/>
          <w:kern w:val="0"/>
          <w:szCs w:val="24"/>
          <w:lang w:val="ro-RO"/>
        </w:rPr>
        <w:t>e</w:t>
      </w:r>
      <w:r w:rsidR="00E30CE9" w:rsidRPr="003E00CE">
        <w:rPr>
          <w:rFonts w:eastAsia="Calibri" w:cs="Arial"/>
          <w:b/>
          <w:iCs/>
          <w:color w:val="595959" w:themeColor="text1" w:themeTint="A6"/>
          <w:kern w:val="0"/>
          <w:szCs w:val="24"/>
          <w:lang w:val="ro-RO"/>
        </w:rPr>
        <w:t xml:space="preserve"> </w:t>
      </w:r>
      <w:r w:rsidR="0007691F" w:rsidRPr="003E00CE">
        <w:rPr>
          <w:rFonts w:eastAsia="Calibri" w:cs="Arial"/>
          <w:iCs/>
          <w:color w:val="595959" w:themeColor="text1" w:themeTint="A6"/>
          <w:kern w:val="0"/>
          <w:szCs w:val="24"/>
          <w:lang w:val="ro-RO"/>
        </w:rPr>
        <w:t>prop</w:t>
      </w:r>
      <w:r w:rsidRPr="003E00CE">
        <w:rPr>
          <w:rFonts w:eastAsia="Calibri" w:cs="Arial"/>
          <w:iCs/>
          <w:color w:val="595959" w:themeColor="text1" w:themeTint="A6"/>
          <w:kern w:val="0"/>
          <w:szCs w:val="24"/>
          <w:lang w:val="ro-RO"/>
        </w:rPr>
        <w:t xml:space="preserve">use de </w:t>
      </w:r>
      <w:r w:rsidR="005C5841" w:rsidRPr="003E00CE">
        <w:rPr>
          <w:rFonts w:eastAsia="Calibri" w:cs="Arial"/>
          <w:iCs/>
          <w:color w:val="595959" w:themeColor="text1" w:themeTint="A6"/>
          <w:kern w:val="0"/>
          <w:szCs w:val="24"/>
          <w:lang w:val="ro-RO"/>
        </w:rPr>
        <w:t>POAT</w:t>
      </w:r>
      <w:r w:rsidR="0007691F" w:rsidRPr="003E00CE">
        <w:rPr>
          <w:rFonts w:eastAsia="Calibri" w:cs="Arial"/>
          <w:iCs/>
          <w:color w:val="595959" w:themeColor="text1" w:themeTint="A6"/>
          <w:kern w:val="0"/>
          <w:szCs w:val="24"/>
          <w:lang w:val="ro-RO"/>
        </w:rPr>
        <w:t xml:space="preserve"> </w:t>
      </w:r>
      <w:r w:rsidRPr="003E00CE">
        <w:rPr>
          <w:rFonts w:eastAsia="Calibri" w:cs="Arial"/>
          <w:iCs/>
          <w:color w:val="595959" w:themeColor="text1" w:themeTint="A6"/>
          <w:kern w:val="0"/>
          <w:szCs w:val="24"/>
          <w:lang w:val="ro-RO"/>
        </w:rPr>
        <w:t xml:space="preserve">sunt </w:t>
      </w:r>
      <w:r w:rsidRPr="003E00CE">
        <w:rPr>
          <w:rFonts w:eastAsia="Calibri" w:cs="Arial"/>
          <w:b/>
          <w:iCs/>
          <w:color w:val="595959" w:themeColor="text1" w:themeTint="A6"/>
          <w:kern w:val="0"/>
          <w:szCs w:val="24"/>
          <w:lang w:val="ro-RO"/>
        </w:rPr>
        <w:t xml:space="preserve">adecvate </w:t>
      </w:r>
      <w:r w:rsidRPr="003E00CE">
        <w:rPr>
          <w:rFonts w:eastAsia="Calibri" w:cs="Arial"/>
          <w:iCs/>
          <w:color w:val="595959" w:themeColor="text1" w:themeTint="A6"/>
          <w:kern w:val="0"/>
          <w:szCs w:val="24"/>
          <w:lang w:val="ro-RO"/>
        </w:rPr>
        <w:t xml:space="preserve">pentru a </w:t>
      </w:r>
      <w:r w:rsidR="0007691F" w:rsidRPr="003E00CE">
        <w:rPr>
          <w:rFonts w:eastAsia="Calibri" w:cs="Arial"/>
          <w:iCs/>
          <w:color w:val="595959" w:themeColor="text1" w:themeTint="A6"/>
          <w:kern w:val="0"/>
          <w:szCs w:val="24"/>
          <w:lang w:val="ro-RO"/>
        </w:rPr>
        <w:t>contribu</w:t>
      </w:r>
      <w:r w:rsidRPr="003E00CE">
        <w:rPr>
          <w:rFonts w:eastAsia="Calibri" w:cs="Arial"/>
          <w:iCs/>
          <w:color w:val="595959" w:themeColor="text1" w:themeTint="A6"/>
          <w:kern w:val="0"/>
          <w:szCs w:val="24"/>
          <w:lang w:val="ro-RO"/>
        </w:rPr>
        <w:t xml:space="preserve">i la realizarea </w:t>
      </w:r>
      <w:r w:rsidR="009B1351" w:rsidRPr="003E00CE">
        <w:rPr>
          <w:rFonts w:eastAsia="Calibri" w:cs="Arial"/>
          <w:iCs/>
          <w:color w:val="595959" w:themeColor="text1" w:themeTint="A6"/>
          <w:kern w:val="0"/>
          <w:szCs w:val="24"/>
          <w:lang w:val="ro-RO"/>
        </w:rPr>
        <w:t>obiectiv</w:t>
      </w:r>
      <w:r w:rsidR="006B5BBD">
        <w:rPr>
          <w:rFonts w:eastAsia="Calibri" w:cs="Arial"/>
          <w:iCs/>
          <w:color w:val="595959" w:themeColor="text1" w:themeTint="A6"/>
          <w:kern w:val="0"/>
          <w:szCs w:val="24"/>
          <w:lang w:val="ro-RO"/>
        </w:rPr>
        <w:t>elor</w:t>
      </w:r>
      <w:r w:rsidR="009B1351" w:rsidRPr="003E00CE">
        <w:rPr>
          <w:rFonts w:eastAsia="Calibri" w:cs="Arial"/>
          <w:iCs/>
          <w:color w:val="595959" w:themeColor="text1" w:themeTint="A6"/>
          <w:kern w:val="0"/>
          <w:szCs w:val="24"/>
          <w:lang w:val="ro-RO"/>
        </w:rPr>
        <w:t xml:space="preserve"> specific</w:t>
      </w:r>
      <w:r w:rsidR="006B5BBD">
        <w:rPr>
          <w:rFonts w:eastAsia="Calibri" w:cs="Arial"/>
          <w:iCs/>
          <w:color w:val="595959" w:themeColor="text1" w:themeTint="A6"/>
          <w:kern w:val="0"/>
          <w:szCs w:val="24"/>
          <w:lang w:val="ro-RO"/>
        </w:rPr>
        <w:t>e</w:t>
      </w:r>
      <w:r w:rsidR="0007691F" w:rsidRPr="003E00CE">
        <w:rPr>
          <w:rFonts w:eastAsia="Calibri" w:cs="Arial"/>
          <w:iCs/>
          <w:color w:val="595959" w:themeColor="text1" w:themeTint="A6"/>
          <w:kern w:val="0"/>
          <w:szCs w:val="24"/>
          <w:lang w:val="ro-RO"/>
        </w:rPr>
        <w:t xml:space="preserve">. </w:t>
      </w:r>
      <w:r w:rsidR="00DD6F94" w:rsidRPr="003E00CE">
        <w:rPr>
          <w:rFonts w:eastAsia="Calibri" w:cs="Arial"/>
          <w:iCs/>
          <w:color w:val="595959" w:themeColor="text1" w:themeTint="A6"/>
          <w:kern w:val="0"/>
          <w:szCs w:val="24"/>
          <w:lang w:val="ro-RO"/>
        </w:rPr>
        <w:t>Concluzii</w:t>
      </w:r>
      <w:r w:rsidR="0007691F" w:rsidRPr="003E00CE">
        <w:rPr>
          <w:rFonts w:eastAsia="Calibri" w:cs="Arial"/>
          <w:iCs/>
          <w:color w:val="595959" w:themeColor="text1" w:themeTint="A6"/>
          <w:kern w:val="0"/>
          <w:szCs w:val="24"/>
          <w:lang w:val="ro-RO"/>
        </w:rPr>
        <w:t xml:space="preserve"> </w:t>
      </w:r>
      <w:r w:rsidR="00901536" w:rsidRPr="003E00CE">
        <w:rPr>
          <w:rFonts w:eastAsia="Calibri" w:cs="Arial"/>
          <w:iCs/>
          <w:color w:val="595959" w:themeColor="text1" w:themeTint="A6"/>
          <w:kern w:val="0"/>
          <w:szCs w:val="24"/>
          <w:lang w:val="ro-RO"/>
        </w:rPr>
        <w:t xml:space="preserve">mai detaliate privind gradul de adecvare a formelor de sprijin și acțiunilor specifice cu privire la </w:t>
      </w:r>
      <w:r w:rsidR="009B1351" w:rsidRPr="003E00CE">
        <w:rPr>
          <w:rFonts w:eastAsia="Calibri" w:cs="Arial"/>
          <w:iCs/>
          <w:color w:val="595959" w:themeColor="text1" w:themeTint="A6"/>
          <w:kern w:val="0"/>
          <w:szCs w:val="24"/>
          <w:lang w:val="ro-RO"/>
        </w:rPr>
        <w:t>obiectivul specific</w:t>
      </w:r>
      <w:r w:rsidR="0007691F" w:rsidRPr="003E00CE">
        <w:rPr>
          <w:rFonts w:eastAsia="Calibri" w:cs="Arial"/>
          <w:iCs/>
          <w:color w:val="595959" w:themeColor="text1" w:themeTint="A6"/>
          <w:kern w:val="0"/>
          <w:szCs w:val="24"/>
          <w:lang w:val="ro-RO"/>
        </w:rPr>
        <w:t xml:space="preserve"> </w:t>
      </w:r>
      <w:r w:rsidR="00901536" w:rsidRPr="003E00CE">
        <w:rPr>
          <w:rFonts w:eastAsia="Calibri" w:cs="Arial"/>
          <w:iCs/>
          <w:color w:val="595959" w:themeColor="text1" w:themeTint="A6"/>
          <w:kern w:val="0"/>
          <w:szCs w:val="24"/>
          <w:lang w:val="ro-RO"/>
        </w:rPr>
        <w:t xml:space="preserve">căruia </w:t>
      </w:r>
      <w:r w:rsidR="006B5BBD">
        <w:rPr>
          <w:rFonts w:eastAsia="Calibri" w:cs="Arial"/>
          <w:iCs/>
          <w:color w:val="595959" w:themeColor="text1" w:themeTint="A6"/>
          <w:kern w:val="0"/>
          <w:szCs w:val="24"/>
          <w:lang w:val="ro-RO"/>
        </w:rPr>
        <w:t xml:space="preserve">îi </w:t>
      </w:r>
      <w:r w:rsidR="00901536" w:rsidRPr="003E00CE">
        <w:rPr>
          <w:rFonts w:eastAsia="Calibri" w:cs="Arial"/>
          <w:iCs/>
          <w:color w:val="595959" w:themeColor="text1" w:themeTint="A6"/>
          <w:kern w:val="0"/>
          <w:szCs w:val="24"/>
          <w:lang w:val="ro-RO"/>
        </w:rPr>
        <w:t xml:space="preserve">corespund acestea au fost prezentate în </w:t>
      </w:r>
      <w:r w:rsidR="006477E5" w:rsidRPr="003E00CE">
        <w:rPr>
          <w:rFonts w:eastAsia="Calibri" w:cs="Arial"/>
          <w:iCs/>
          <w:color w:val="595959" w:themeColor="text1" w:themeTint="A6"/>
          <w:kern w:val="0"/>
          <w:szCs w:val="24"/>
          <w:lang w:val="ro-RO"/>
        </w:rPr>
        <w:t>Secțiunea</w:t>
      </w:r>
      <w:r w:rsidR="0007691F" w:rsidRPr="003E00CE">
        <w:rPr>
          <w:rFonts w:eastAsia="Calibri" w:cs="Arial"/>
          <w:iCs/>
          <w:color w:val="595959" w:themeColor="text1" w:themeTint="A6"/>
          <w:kern w:val="0"/>
          <w:szCs w:val="24"/>
          <w:lang w:val="ro-RO"/>
        </w:rPr>
        <w:t xml:space="preserve"> </w:t>
      </w:r>
      <w:r w:rsidR="0007274D" w:rsidRPr="003E00CE">
        <w:rPr>
          <w:rFonts w:eastAsia="Calibri" w:cs="Arial"/>
          <w:iCs/>
          <w:color w:val="595959" w:themeColor="text1" w:themeTint="A6"/>
          <w:kern w:val="0"/>
          <w:szCs w:val="24"/>
          <w:lang w:val="ro-RO"/>
        </w:rPr>
        <w:t xml:space="preserve">anterioară </w:t>
      </w:r>
      <w:r w:rsidR="006B5BBD">
        <w:rPr>
          <w:rFonts w:eastAsia="Calibri" w:cs="Arial"/>
          <w:iCs/>
          <w:color w:val="595959" w:themeColor="text1" w:themeTint="A6"/>
          <w:kern w:val="0"/>
          <w:szCs w:val="24"/>
          <w:lang w:val="ro-RO"/>
        </w:rPr>
        <w:t>referitoare la</w:t>
      </w:r>
      <w:r w:rsidR="006B5BBD" w:rsidRPr="003E00CE">
        <w:rPr>
          <w:rFonts w:eastAsia="Calibri" w:cs="Arial"/>
          <w:iCs/>
          <w:color w:val="595959" w:themeColor="text1" w:themeTint="A6"/>
          <w:kern w:val="0"/>
          <w:szCs w:val="24"/>
          <w:lang w:val="ro-RO"/>
        </w:rPr>
        <w:t xml:space="preserve"> </w:t>
      </w:r>
      <w:r w:rsidR="0061395D" w:rsidRPr="003E00CE">
        <w:rPr>
          <w:rFonts w:eastAsia="Calibri" w:cs="Arial"/>
          <w:iCs/>
          <w:color w:val="595959" w:themeColor="text1" w:themeTint="A6"/>
          <w:kern w:val="0"/>
          <w:szCs w:val="24"/>
          <w:lang w:val="ro-RO"/>
        </w:rPr>
        <w:t>Logica intervenție</w:t>
      </w:r>
      <w:r w:rsidR="006B5BBD">
        <w:rPr>
          <w:rFonts w:eastAsia="Calibri" w:cs="Arial"/>
          <w:iCs/>
          <w:color w:val="595959" w:themeColor="text1" w:themeTint="A6"/>
          <w:kern w:val="0"/>
          <w:szCs w:val="24"/>
          <w:lang w:val="ro-RO"/>
        </w:rPr>
        <w:t>i</w:t>
      </w:r>
      <w:r w:rsidR="0007691F" w:rsidRPr="003E00CE">
        <w:rPr>
          <w:rFonts w:eastAsia="Calibri" w:cs="Arial"/>
          <w:iCs/>
          <w:color w:val="595959" w:themeColor="text1" w:themeTint="A6"/>
          <w:kern w:val="0"/>
          <w:szCs w:val="24"/>
          <w:lang w:val="ro-RO"/>
        </w:rPr>
        <w:t xml:space="preserve">. </w:t>
      </w:r>
    </w:p>
    <w:p w:rsidR="001A77EF" w:rsidRPr="003E00CE" w:rsidRDefault="0007274D" w:rsidP="00EE2B08">
      <w:pPr>
        <w:keepNext/>
        <w:spacing w:before="120" w:line="276" w:lineRule="auto"/>
        <w:rPr>
          <w:rFonts w:eastAsia="Calibri" w:cs="Arial"/>
          <w:iCs/>
          <w:color w:val="595959" w:themeColor="text1" w:themeTint="A6"/>
          <w:kern w:val="0"/>
          <w:szCs w:val="24"/>
          <w:lang w:val="ro-RO"/>
        </w:rPr>
      </w:pPr>
      <w:r w:rsidRPr="003E00CE">
        <w:rPr>
          <w:rFonts w:eastAsia="Calibri" w:cs="Arial"/>
          <w:iCs/>
          <w:color w:val="595959" w:themeColor="text1" w:themeTint="A6"/>
          <w:kern w:val="0"/>
          <w:szCs w:val="24"/>
          <w:lang w:val="ro-RO"/>
        </w:rPr>
        <w:t>În cazul A</w:t>
      </w:r>
      <w:r w:rsidR="001A77EF" w:rsidRPr="003E00CE">
        <w:rPr>
          <w:rFonts w:eastAsia="Calibri" w:cs="Arial"/>
          <w:iCs/>
          <w:color w:val="595959" w:themeColor="text1" w:themeTint="A6"/>
          <w:kern w:val="0"/>
          <w:szCs w:val="24"/>
          <w:lang w:val="ro-RO"/>
        </w:rPr>
        <w:t>P 1, s</w:t>
      </w:r>
      <w:r w:rsidRPr="003E00CE">
        <w:rPr>
          <w:rFonts w:eastAsia="Calibri" w:cs="Arial"/>
          <w:iCs/>
          <w:color w:val="595959" w:themeColor="text1" w:themeTint="A6"/>
          <w:kern w:val="0"/>
          <w:szCs w:val="24"/>
          <w:lang w:val="ro-RO"/>
        </w:rPr>
        <w:t xml:space="preserve">prijinul pentru </w:t>
      </w:r>
      <w:r w:rsidR="00E263E1" w:rsidRPr="003E00CE">
        <w:rPr>
          <w:rFonts w:eastAsia="Calibri" w:cs="Arial"/>
          <w:iCs/>
          <w:color w:val="595959" w:themeColor="text1" w:themeTint="A6"/>
          <w:kern w:val="0"/>
          <w:szCs w:val="24"/>
          <w:lang w:val="ro-RO"/>
        </w:rPr>
        <w:t>beneficiari</w:t>
      </w:r>
      <w:r w:rsidR="001A77EF" w:rsidRPr="003E00CE">
        <w:rPr>
          <w:rFonts w:eastAsia="Calibri" w:cs="Arial"/>
          <w:iCs/>
          <w:color w:val="595959" w:themeColor="text1" w:themeTint="A6"/>
          <w:kern w:val="0"/>
          <w:szCs w:val="24"/>
          <w:lang w:val="ro-RO"/>
        </w:rPr>
        <w:t xml:space="preserve"> </w:t>
      </w:r>
      <w:r w:rsidRPr="003E00CE">
        <w:rPr>
          <w:rFonts w:eastAsia="Calibri" w:cs="Arial"/>
          <w:iCs/>
          <w:color w:val="595959" w:themeColor="text1" w:themeTint="A6"/>
          <w:kern w:val="0"/>
          <w:szCs w:val="24"/>
          <w:lang w:val="ro-RO"/>
        </w:rPr>
        <w:t xml:space="preserve">este furnizat în același mod și în alte </w:t>
      </w:r>
      <w:r w:rsidR="00097A42">
        <w:rPr>
          <w:rFonts w:eastAsia="Calibri" w:cs="Arial"/>
          <w:iCs/>
          <w:color w:val="595959" w:themeColor="text1" w:themeTint="A6"/>
          <w:kern w:val="0"/>
          <w:szCs w:val="24"/>
          <w:lang w:val="ro-RO"/>
        </w:rPr>
        <w:t>State Membre</w:t>
      </w:r>
      <w:r w:rsidR="001A77EF" w:rsidRPr="003E00CE">
        <w:rPr>
          <w:rFonts w:eastAsia="Calibri" w:cs="Arial"/>
          <w:iCs/>
          <w:color w:val="595959" w:themeColor="text1" w:themeTint="A6"/>
          <w:kern w:val="0"/>
          <w:szCs w:val="24"/>
          <w:lang w:val="ro-RO"/>
        </w:rPr>
        <w:t xml:space="preserve">, </w:t>
      </w:r>
      <w:r w:rsidRPr="003E00CE">
        <w:rPr>
          <w:rFonts w:eastAsia="Calibri" w:cs="Arial"/>
          <w:iCs/>
          <w:color w:val="595959" w:themeColor="text1" w:themeTint="A6"/>
          <w:kern w:val="0"/>
          <w:szCs w:val="24"/>
          <w:lang w:val="ro-RO"/>
        </w:rPr>
        <w:t>și acesta a fost</w:t>
      </w:r>
      <w:r w:rsidR="001E54E1">
        <w:rPr>
          <w:rFonts w:eastAsia="Calibri" w:cs="Arial"/>
          <w:iCs/>
          <w:color w:val="595959" w:themeColor="text1" w:themeTint="A6"/>
          <w:kern w:val="0"/>
          <w:szCs w:val="24"/>
          <w:lang w:val="ro-RO"/>
        </w:rPr>
        <w:t>,</w:t>
      </w:r>
      <w:r w:rsidRPr="003E00CE">
        <w:rPr>
          <w:rFonts w:eastAsia="Calibri" w:cs="Arial"/>
          <w:iCs/>
          <w:color w:val="595959" w:themeColor="text1" w:themeTint="A6"/>
          <w:kern w:val="0"/>
          <w:szCs w:val="24"/>
          <w:lang w:val="ro-RO"/>
        </w:rPr>
        <w:t xml:space="preserve"> de asemenea</w:t>
      </w:r>
      <w:r w:rsidR="001E54E1">
        <w:rPr>
          <w:rFonts w:eastAsia="Calibri" w:cs="Arial"/>
          <w:iCs/>
          <w:color w:val="595959" w:themeColor="text1" w:themeTint="A6"/>
          <w:kern w:val="0"/>
          <w:szCs w:val="24"/>
          <w:lang w:val="ro-RO"/>
        </w:rPr>
        <w:t>,</w:t>
      </w:r>
      <w:r w:rsidRPr="003E00CE">
        <w:rPr>
          <w:rFonts w:eastAsia="Calibri" w:cs="Arial"/>
          <w:iCs/>
          <w:color w:val="595959" w:themeColor="text1" w:themeTint="A6"/>
          <w:kern w:val="0"/>
          <w:szCs w:val="24"/>
          <w:lang w:val="ro-RO"/>
        </w:rPr>
        <w:t xml:space="preserve"> finanțat în cadrul </w:t>
      </w:r>
      <w:r w:rsidR="005C5841" w:rsidRPr="003E00CE">
        <w:rPr>
          <w:rFonts w:eastAsia="Calibri" w:cs="Arial"/>
          <w:iCs/>
          <w:color w:val="595959" w:themeColor="text1" w:themeTint="A6"/>
          <w:kern w:val="0"/>
          <w:szCs w:val="24"/>
          <w:lang w:val="ro-RO"/>
        </w:rPr>
        <w:t>POAT</w:t>
      </w:r>
      <w:r w:rsidR="001A77EF" w:rsidRPr="003E00CE">
        <w:rPr>
          <w:rFonts w:eastAsia="Calibri" w:cs="Arial"/>
          <w:iCs/>
          <w:color w:val="595959" w:themeColor="text1" w:themeTint="A6"/>
          <w:kern w:val="0"/>
          <w:szCs w:val="24"/>
          <w:lang w:val="ro-RO"/>
        </w:rPr>
        <w:t xml:space="preserve"> 2007-2013. </w:t>
      </w:r>
      <w:r w:rsidRPr="003E00CE">
        <w:rPr>
          <w:rFonts w:eastAsia="Calibri" w:cs="Arial"/>
          <w:iCs/>
          <w:color w:val="595959" w:themeColor="text1" w:themeTint="A6"/>
          <w:kern w:val="0"/>
          <w:szCs w:val="24"/>
          <w:lang w:val="ro-RO"/>
        </w:rPr>
        <w:t xml:space="preserve">Cu privire la activitățile de </w:t>
      </w:r>
      <w:r w:rsidR="001A77EF" w:rsidRPr="003E00CE">
        <w:rPr>
          <w:rFonts w:eastAsia="Calibri" w:cs="Arial"/>
          <w:iCs/>
          <w:color w:val="595959" w:themeColor="text1" w:themeTint="A6"/>
          <w:kern w:val="0"/>
          <w:szCs w:val="24"/>
          <w:lang w:val="ro-RO"/>
        </w:rPr>
        <w:t>com</w:t>
      </w:r>
      <w:r w:rsidRPr="003E00CE">
        <w:rPr>
          <w:rFonts w:eastAsia="Calibri" w:cs="Arial"/>
          <w:iCs/>
          <w:color w:val="595959" w:themeColor="text1" w:themeTint="A6"/>
          <w:kern w:val="0"/>
          <w:szCs w:val="24"/>
          <w:lang w:val="ro-RO"/>
        </w:rPr>
        <w:t>unicare</w:t>
      </w:r>
      <w:r w:rsidR="001A77EF" w:rsidRPr="003E00CE">
        <w:rPr>
          <w:rFonts w:eastAsia="Calibri" w:cs="Arial"/>
          <w:iCs/>
          <w:color w:val="595959" w:themeColor="text1" w:themeTint="A6"/>
          <w:kern w:val="0"/>
          <w:szCs w:val="24"/>
          <w:lang w:val="ro-RO"/>
        </w:rPr>
        <w:t xml:space="preserve">, </w:t>
      </w:r>
      <w:r w:rsidRPr="003E00CE">
        <w:rPr>
          <w:rFonts w:eastAsia="Calibri" w:cs="Arial"/>
          <w:iCs/>
          <w:color w:val="595959" w:themeColor="text1" w:themeTint="A6"/>
          <w:kern w:val="0"/>
          <w:szCs w:val="24"/>
          <w:lang w:val="ro-RO"/>
        </w:rPr>
        <w:t xml:space="preserve">activitățile </w:t>
      </w:r>
      <w:r w:rsidR="001A77EF" w:rsidRPr="003E00CE">
        <w:rPr>
          <w:rFonts w:eastAsia="Calibri" w:cs="Arial"/>
          <w:iCs/>
          <w:color w:val="595959" w:themeColor="text1" w:themeTint="A6"/>
          <w:kern w:val="0"/>
          <w:szCs w:val="24"/>
          <w:lang w:val="ro-RO"/>
        </w:rPr>
        <w:t>specific</w:t>
      </w:r>
      <w:r w:rsidRPr="003E00CE">
        <w:rPr>
          <w:rFonts w:eastAsia="Calibri" w:cs="Arial"/>
          <w:iCs/>
          <w:color w:val="595959" w:themeColor="text1" w:themeTint="A6"/>
          <w:kern w:val="0"/>
          <w:szCs w:val="24"/>
          <w:lang w:val="ro-RO"/>
        </w:rPr>
        <w:t>e sunt de asemenea adecvate</w:t>
      </w:r>
      <w:r w:rsidR="001A77EF" w:rsidRPr="003E00CE">
        <w:rPr>
          <w:rFonts w:eastAsia="Calibri" w:cs="Arial"/>
          <w:iCs/>
          <w:color w:val="595959" w:themeColor="text1" w:themeTint="A6"/>
          <w:kern w:val="0"/>
          <w:szCs w:val="24"/>
          <w:lang w:val="ro-RO"/>
        </w:rPr>
        <w:t xml:space="preserve">, </w:t>
      </w:r>
      <w:r w:rsidRPr="003E00CE">
        <w:rPr>
          <w:rFonts w:eastAsia="Calibri" w:cs="Arial"/>
          <w:iCs/>
          <w:color w:val="595959" w:themeColor="text1" w:themeTint="A6"/>
          <w:kern w:val="0"/>
          <w:szCs w:val="24"/>
          <w:lang w:val="ro-RO"/>
        </w:rPr>
        <w:t xml:space="preserve">iar aceste tipuri de intervenții au fost finanțate în perioada </w:t>
      </w:r>
      <w:r w:rsidR="001A77EF" w:rsidRPr="003E00CE">
        <w:rPr>
          <w:rFonts w:eastAsia="Calibri" w:cs="Arial"/>
          <w:iCs/>
          <w:color w:val="595959" w:themeColor="text1" w:themeTint="A6"/>
          <w:kern w:val="0"/>
          <w:szCs w:val="24"/>
          <w:lang w:val="ro-RO"/>
        </w:rPr>
        <w:t xml:space="preserve">2007-2013 </w:t>
      </w:r>
      <w:r w:rsidRPr="003E00CE">
        <w:rPr>
          <w:rFonts w:eastAsia="Calibri" w:cs="Arial"/>
          <w:iCs/>
          <w:color w:val="595959" w:themeColor="text1" w:themeTint="A6"/>
          <w:kern w:val="0"/>
          <w:szCs w:val="24"/>
          <w:lang w:val="ro-RO"/>
        </w:rPr>
        <w:t>și în alte state</w:t>
      </w:r>
      <w:r w:rsidR="001A77EF" w:rsidRPr="003E00CE">
        <w:rPr>
          <w:rFonts w:eastAsia="Calibri" w:cs="Arial"/>
          <w:iCs/>
          <w:color w:val="595959" w:themeColor="text1" w:themeTint="A6"/>
          <w:kern w:val="0"/>
          <w:szCs w:val="24"/>
          <w:lang w:val="ro-RO"/>
        </w:rPr>
        <w:t xml:space="preserve">. </w:t>
      </w:r>
      <w:r w:rsidRPr="003E00CE">
        <w:rPr>
          <w:rFonts w:eastAsia="Calibri" w:cs="Arial"/>
          <w:iCs/>
          <w:color w:val="595959" w:themeColor="text1" w:themeTint="A6"/>
          <w:kern w:val="0"/>
          <w:szCs w:val="24"/>
          <w:lang w:val="ro-RO"/>
        </w:rPr>
        <w:t>Totuși</w:t>
      </w:r>
      <w:r w:rsidR="001A77EF" w:rsidRPr="003E00CE">
        <w:rPr>
          <w:rFonts w:eastAsia="Calibri" w:cs="Arial"/>
          <w:iCs/>
          <w:color w:val="595959" w:themeColor="text1" w:themeTint="A6"/>
          <w:kern w:val="0"/>
          <w:szCs w:val="24"/>
          <w:lang w:val="ro-RO"/>
        </w:rPr>
        <w:t xml:space="preserve">, </w:t>
      </w:r>
      <w:r w:rsidRPr="003E00CE">
        <w:rPr>
          <w:rFonts w:eastAsia="Calibri" w:cs="Arial"/>
          <w:iCs/>
          <w:color w:val="595959" w:themeColor="text1" w:themeTint="A6"/>
          <w:kern w:val="0"/>
          <w:szCs w:val="24"/>
          <w:lang w:val="ro-RO"/>
        </w:rPr>
        <w:t>trebuie observată rata de absorbție redusă a fondurilor</w:t>
      </w:r>
      <w:r w:rsidR="000E1E69" w:rsidRPr="003E00CE">
        <w:rPr>
          <w:rFonts w:eastAsia="Calibri" w:cs="Arial"/>
          <w:iCs/>
          <w:color w:val="595959" w:themeColor="text1" w:themeTint="A6"/>
          <w:kern w:val="0"/>
          <w:szCs w:val="24"/>
          <w:lang w:val="ro-RO"/>
        </w:rPr>
        <w:t xml:space="preserve">.  </w:t>
      </w:r>
      <w:r w:rsidR="001A77EF" w:rsidRPr="003E00CE">
        <w:rPr>
          <w:rFonts w:eastAsia="Calibri" w:cs="Arial"/>
          <w:iCs/>
          <w:color w:val="595959" w:themeColor="text1" w:themeTint="A6"/>
          <w:kern w:val="0"/>
          <w:szCs w:val="24"/>
          <w:lang w:val="ro-RO"/>
        </w:rPr>
        <w:t xml:space="preserve">  </w:t>
      </w:r>
    </w:p>
    <w:p w:rsidR="00CD08DE" w:rsidRPr="003E00CE" w:rsidRDefault="0007274D" w:rsidP="00EE2B08">
      <w:pPr>
        <w:keepNext/>
        <w:spacing w:before="120" w:line="276" w:lineRule="auto"/>
        <w:rPr>
          <w:rFonts w:eastAsia="Calibri" w:cs="Arial"/>
          <w:iCs/>
          <w:color w:val="595959" w:themeColor="text1" w:themeTint="A6"/>
          <w:kern w:val="0"/>
          <w:szCs w:val="24"/>
          <w:lang w:val="ro-RO"/>
        </w:rPr>
      </w:pPr>
      <w:r w:rsidRPr="003E00CE">
        <w:rPr>
          <w:rFonts w:eastAsia="Calibri" w:cs="Arial"/>
          <w:iCs/>
          <w:color w:val="595959" w:themeColor="text1" w:themeTint="A6"/>
          <w:kern w:val="0"/>
          <w:szCs w:val="24"/>
          <w:lang w:val="ro-RO"/>
        </w:rPr>
        <w:t>Pentru A</w:t>
      </w:r>
      <w:r w:rsidR="00CD08DE" w:rsidRPr="003E00CE">
        <w:rPr>
          <w:rFonts w:eastAsia="Calibri" w:cs="Arial"/>
          <w:iCs/>
          <w:color w:val="595959" w:themeColor="text1" w:themeTint="A6"/>
          <w:kern w:val="0"/>
          <w:szCs w:val="24"/>
          <w:lang w:val="ro-RO"/>
        </w:rPr>
        <w:t xml:space="preserve">P </w:t>
      </w:r>
      <w:r w:rsidR="001A77EF" w:rsidRPr="003E00CE">
        <w:rPr>
          <w:rFonts w:eastAsia="Calibri" w:cs="Arial"/>
          <w:iCs/>
          <w:color w:val="595959" w:themeColor="text1" w:themeTint="A6"/>
          <w:kern w:val="0"/>
          <w:szCs w:val="24"/>
          <w:lang w:val="ro-RO"/>
        </w:rPr>
        <w:t>2</w:t>
      </w:r>
      <w:r w:rsidR="00CD08DE" w:rsidRPr="003E00CE">
        <w:rPr>
          <w:rFonts w:eastAsia="Calibri" w:cs="Arial"/>
          <w:iCs/>
          <w:color w:val="595959" w:themeColor="text1" w:themeTint="A6"/>
          <w:kern w:val="0"/>
          <w:szCs w:val="24"/>
          <w:lang w:val="ro-RO"/>
        </w:rPr>
        <w:t xml:space="preserve">, </w:t>
      </w:r>
      <w:r w:rsidRPr="003E00CE">
        <w:rPr>
          <w:rFonts w:eastAsia="Calibri" w:cs="Arial"/>
          <w:iCs/>
          <w:color w:val="595959" w:themeColor="text1" w:themeTint="A6"/>
          <w:kern w:val="0"/>
          <w:szCs w:val="24"/>
          <w:lang w:val="ro-RO"/>
        </w:rPr>
        <w:t>toate acțiunile prop</w:t>
      </w:r>
      <w:r w:rsidR="001D5C3D" w:rsidRPr="003E00CE">
        <w:rPr>
          <w:rFonts w:eastAsia="Calibri" w:cs="Arial"/>
          <w:iCs/>
          <w:color w:val="595959" w:themeColor="text1" w:themeTint="A6"/>
          <w:kern w:val="0"/>
          <w:szCs w:val="24"/>
          <w:lang w:val="ro-RO"/>
        </w:rPr>
        <w:t>u</w:t>
      </w:r>
      <w:r w:rsidRPr="003E00CE">
        <w:rPr>
          <w:rFonts w:eastAsia="Calibri" w:cs="Arial"/>
          <w:iCs/>
          <w:color w:val="595959" w:themeColor="text1" w:themeTint="A6"/>
          <w:kern w:val="0"/>
          <w:szCs w:val="24"/>
          <w:lang w:val="ro-RO"/>
        </w:rPr>
        <w:t>se sunt adecvate</w:t>
      </w:r>
      <w:r w:rsidR="00CD08DE" w:rsidRPr="003E00CE">
        <w:rPr>
          <w:rFonts w:eastAsia="Calibri" w:cs="Arial"/>
          <w:iCs/>
          <w:color w:val="595959" w:themeColor="text1" w:themeTint="A6"/>
          <w:kern w:val="0"/>
          <w:szCs w:val="24"/>
          <w:lang w:val="ro-RO"/>
        </w:rPr>
        <w:t xml:space="preserve">, </w:t>
      </w:r>
      <w:r w:rsidRPr="003E00CE">
        <w:rPr>
          <w:rFonts w:eastAsia="Calibri" w:cs="Arial"/>
          <w:iCs/>
          <w:color w:val="595959" w:themeColor="text1" w:themeTint="A6"/>
          <w:kern w:val="0"/>
          <w:szCs w:val="24"/>
          <w:lang w:val="ro-RO"/>
        </w:rPr>
        <w:t xml:space="preserve">dat fiind faptul că intervenții similare au fost finanțate în state precum </w:t>
      </w:r>
      <w:r w:rsidR="00CD08DE" w:rsidRPr="003E00CE">
        <w:rPr>
          <w:rFonts w:eastAsia="Calibri" w:cs="Arial"/>
          <w:iCs/>
          <w:color w:val="595959" w:themeColor="text1" w:themeTint="A6"/>
          <w:kern w:val="0"/>
          <w:szCs w:val="24"/>
          <w:lang w:val="ro-RO"/>
        </w:rPr>
        <w:t>Slova</w:t>
      </w:r>
      <w:r w:rsidRPr="003E00CE">
        <w:rPr>
          <w:rFonts w:eastAsia="Calibri" w:cs="Arial"/>
          <w:iCs/>
          <w:color w:val="595959" w:themeColor="text1" w:themeTint="A6"/>
          <w:kern w:val="0"/>
          <w:szCs w:val="24"/>
          <w:lang w:val="ro-RO"/>
        </w:rPr>
        <w:t xml:space="preserve">cia și </w:t>
      </w:r>
      <w:r w:rsidR="00CD08DE" w:rsidRPr="003E00CE">
        <w:rPr>
          <w:rFonts w:eastAsia="Calibri" w:cs="Arial"/>
          <w:iCs/>
          <w:color w:val="595959" w:themeColor="text1" w:themeTint="A6"/>
          <w:kern w:val="0"/>
          <w:szCs w:val="24"/>
          <w:lang w:val="ro-RO"/>
        </w:rPr>
        <w:t>Pol</w:t>
      </w:r>
      <w:r w:rsidRPr="003E00CE">
        <w:rPr>
          <w:rFonts w:eastAsia="Calibri" w:cs="Arial"/>
          <w:iCs/>
          <w:color w:val="595959" w:themeColor="text1" w:themeTint="A6"/>
          <w:kern w:val="0"/>
          <w:szCs w:val="24"/>
          <w:lang w:val="ro-RO"/>
        </w:rPr>
        <w:t>onia</w:t>
      </w:r>
      <w:r w:rsidR="00CD08DE" w:rsidRPr="003E00CE">
        <w:rPr>
          <w:rFonts w:eastAsia="Calibri" w:cs="Arial"/>
          <w:iCs/>
          <w:color w:val="595959" w:themeColor="text1" w:themeTint="A6"/>
          <w:kern w:val="0"/>
          <w:szCs w:val="24"/>
          <w:lang w:val="ro-RO"/>
        </w:rPr>
        <w:t xml:space="preserve">, </w:t>
      </w:r>
      <w:r w:rsidRPr="003E00CE">
        <w:rPr>
          <w:rFonts w:eastAsia="Calibri" w:cs="Arial"/>
          <w:iCs/>
          <w:color w:val="595959" w:themeColor="text1" w:themeTint="A6"/>
          <w:kern w:val="0"/>
          <w:szCs w:val="24"/>
          <w:lang w:val="ro-RO"/>
        </w:rPr>
        <w:t xml:space="preserve">și vor fi finanțate în perioada </w:t>
      </w:r>
      <w:r w:rsidR="00CD08DE" w:rsidRPr="003E00CE">
        <w:rPr>
          <w:rFonts w:eastAsia="Calibri" w:cs="Arial"/>
          <w:iCs/>
          <w:color w:val="595959" w:themeColor="text1" w:themeTint="A6"/>
          <w:kern w:val="0"/>
          <w:szCs w:val="24"/>
          <w:lang w:val="ro-RO"/>
        </w:rPr>
        <w:t xml:space="preserve">2014-2020 </w:t>
      </w:r>
      <w:r w:rsidRPr="003E00CE">
        <w:rPr>
          <w:rFonts w:eastAsia="Calibri" w:cs="Arial"/>
          <w:iCs/>
          <w:color w:val="595959" w:themeColor="text1" w:themeTint="A6"/>
          <w:kern w:val="0"/>
          <w:szCs w:val="24"/>
          <w:lang w:val="ro-RO"/>
        </w:rPr>
        <w:t xml:space="preserve">în statele membre: </w:t>
      </w:r>
      <w:r w:rsidR="00CD08DE" w:rsidRPr="003E00CE">
        <w:rPr>
          <w:rFonts w:eastAsia="Calibri" w:cs="Arial"/>
          <w:iCs/>
          <w:color w:val="595959" w:themeColor="text1" w:themeTint="A6"/>
          <w:kern w:val="0"/>
          <w:szCs w:val="24"/>
          <w:lang w:val="ro-RO"/>
        </w:rPr>
        <w:t>Lituania, Estonia, Fran</w:t>
      </w:r>
      <w:r w:rsidRPr="003E00CE">
        <w:rPr>
          <w:rFonts w:eastAsia="Calibri" w:cs="Arial"/>
          <w:iCs/>
          <w:color w:val="595959" w:themeColor="text1" w:themeTint="A6"/>
          <w:kern w:val="0"/>
          <w:szCs w:val="24"/>
          <w:lang w:val="ro-RO"/>
        </w:rPr>
        <w:t xml:space="preserve">ța și </w:t>
      </w:r>
      <w:r w:rsidR="00CD08DE" w:rsidRPr="003E00CE">
        <w:rPr>
          <w:rFonts w:eastAsia="Calibri" w:cs="Arial"/>
          <w:iCs/>
          <w:color w:val="595959" w:themeColor="text1" w:themeTint="A6"/>
          <w:kern w:val="0"/>
          <w:szCs w:val="24"/>
          <w:lang w:val="ro-RO"/>
        </w:rPr>
        <w:t>D</w:t>
      </w:r>
      <w:r w:rsidRPr="003E00CE">
        <w:rPr>
          <w:rFonts w:eastAsia="Calibri" w:cs="Arial"/>
          <w:iCs/>
          <w:color w:val="595959" w:themeColor="text1" w:themeTint="A6"/>
          <w:kern w:val="0"/>
          <w:szCs w:val="24"/>
          <w:lang w:val="ro-RO"/>
        </w:rPr>
        <w:t>anemarca</w:t>
      </w:r>
      <w:r w:rsidR="00CD08DE" w:rsidRPr="003E00CE">
        <w:rPr>
          <w:rFonts w:eastAsia="Calibri" w:cs="Arial"/>
          <w:iCs/>
          <w:color w:val="595959" w:themeColor="text1" w:themeTint="A6"/>
          <w:kern w:val="0"/>
          <w:szCs w:val="24"/>
          <w:lang w:val="ro-RO"/>
        </w:rPr>
        <w:t xml:space="preserve">. </w:t>
      </w:r>
      <w:r w:rsidRPr="003E00CE">
        <w:rPr>
          <w:rFonts w:eastAsia="Calibri" w:cs="Arial"/>
          <w:iCs/>
          <w:color w:val="595959" w:themeColor="text1" w:themeTint="A6"/>
          <w:kern w:val="0"/>
          <w:szCs w:val="24"/>
          <w:lang w:val="ro-RO"/>
        </w:rPr>
        <w:t>În plus</w:t>
      </w:r>
      <w:r w:rsidR="00CD08DE" w:rsidRPr="003E00CE">
        <w:rPr>
          <w:rFonts w:eastAsia="Calibri" w:cs="Arial"/>
          <w:iCs/>
          <w:color w:val="595959" w:themeColor="text1" w:themeTint="A6"/>
          <w:kern w:val="0"/>
          <w:szCs w:val="24"/>
          <w:lang w:val="ro-RO"/>
        </w:rPr>
        <w:t xml:space="preserve">, </w:t>
      </w:r>
      <w:r w:rsidRPr="003E00CE">
        <w:rPr>
          <w:rFonts w:eastAsia="Calibri" w:cs="Arial"/>
          <w:iCs/>
          <w:color w:val="595959" w:themeColor="text1" w:themeTint="A6"/>
          <w:kern w:val="0"/>
          <w:szCs w:val="24"/>
          <w:lang w:val="ro-RO"/>
        </w:rPr>
        <w:t xml:space="preserve">o mare parte din acțiuni a fost finanțată în perioada </w:t>
      </w:r>
      <w:r w:rsidR="00CD08DE" w:rsidRPr="003E00CE">
        <w:rPr>
          <w:rFonts w:eastAsia="Calibri" w:cs="Arial"/>
          <w:iCs/>
          <w:color w:val="595959" w:themeColor="text1" w:themeTint="A6"/>
          <w:kern w:val="0"/>
          <w:szCs w:val="24"/>
          <w:lang w:val="ro-RO"/>
        </w:rPr>
        <w:t xml:space="preserve">2007-2013 </w:t>
      </w:r>
      <w:r w:rsidRPr="003E00CE">
        <w:rPr>
          <w:rFonts w:eastAsia="Calibri" w:cs="Arial"/>
          <w:iCs/>
          <w:color w:val="595959" w:themeColor="text1" w:themeTint="A6"/>
          <w:kern w:val="0"/>
          <w:szCs w:val="24"/>
          <w:lang w:val="ro-RO"/>
        </w:rPr>
        <w:t xml:space="preserve">în cadrul </w:t>
      </w:r>
      <w:r w:rsidR="005C5841" w:rsidRPr="003E00CE">
        <w:rPr>
          <w:rFonts w:eastAsia="Calibri" w:cs="Arial"/>
          <w:iCs/>
          <w:color w:val="595959" w:themeColor="text1" w:themeTint="A6"/>
          <w:kern w:val="0"/>
          <w:szCs w:val="24"/>
          <w:lang w:val="ro-RO"/>
        </w:rPr>
        <w:t>POAT</w:t>
      </w:r>
      <w:r w:rsidR="00CD08DE" w:rsidRPr="003E00CE">
        <w:rPr>
          <w:rFonts w:eastAsia="Calibri" w:cs="Arial"/>
          <w:iCs/>
          <w:color w:val="595959" w:themeColor="text1" w:themeTint="A6"/>
          <w:kern w:val="0"/>
          <w:szCs w:val="24"/>
          <w:lang w:val="ro-RO"/>
        </w:rPr>
        <w:t xml:space="preserve">, </w:t>
      </w:r>
      <w:r w:rsidRPr="003E00CE">
        <w:rPr>
          <w:rFonts w:eastAsia="Calibri" w:cs="Arial"/>
          <w:iCs/>
          <w:color w:val="595959" w:themeColor="text1" w:themeTint="A6"/>
          <w:kern w:val="0"/>
          <w:szCs w:val="24"/>
          <w:lang w:val="ro-RO"/>
        </w:rPr>
        <w:t xml:space="preserve">iar </w:t>
      </w:r>
      <w:r w:rsidR="00CD08DE" w:rsidRPr="003E00CE">
        <w:rPr>
          <w:rFonts w:eastAsia="Calibri" w:cs="Arial"/>
          <w:iCs/>
          <w:color w:val="595959" w:themeColor="text1" w:themeTint="A6"/>
          <w:kern w:val="0"/>
          <w:szCs w:val="24"/>
          <w:lang w:val="ro-RO"/>
        </w:rPr>
        <w:t>performan</w:t>
      </w:r>
      <w:r w:rsidRPr="003E00CE">
        <w:rPr>
          <w:rFonts w:eastAsia="Calibri" w:cs="Arial"/>
          <w:iCs/>
          <w:color w:val="595959" w:themeColor="text1" w:themeTint="A6"/>
          <w:kern w:val="0"/>
          <w:szCs w:val="24"/>
          <w:lang w:val="ro-RO"/>
        </w:rPr>
        <w:t xml:space="preserve">ța fizică a depășit </w:t>
      </w:r>
      <w:r w:rsidR="00CD08DE" w:rsidRPr="003E00CE">
        <w:rPr>
          <w:rFonts w:eastAsia="Calibri" w:cs="Arial"/>
          <w:iCs/>
          <w:color w:val="595959" w:themeColor="text1" w:themeTint="A6"/>
          <w:kern w:val="0"/>
          <w:szCs w:val="24"/>
          <w:lang w:val="ro-RO"/>
        </w:rPr>
        <w:t xml:space="preserve">100%, </w:t>
      </w:r>
      <w:r w:rsidRPr="003E00CE">
        <w:rPr>
          <w:rFonts w:eastAsia="Calibri" w:cs="Arial"/>
          <w:iCs/>
          <w:color w:val="595959" w:themeColor="text1" w:themeTint="A6"/>
          <w:kern w:val="0"/>
          <w:szCs w:val="24"/>
          <w:lang w:val="ro-RO"/>
        </w:rPr>
        <w:t xml:space="preserve">cu excepția zilelor de instruire a personalului din cadrul sistemului implicat în </w:t>
      </w:r>
      <w:r w:rsidR="008A1D34" w:rsidRPr="003E00CE">
        <w:rPr>
          <w:rFonts w:eastAsia="Calibri" w:cs="Arial"/>
          <w:iCs/>
          <w:color w:val="595959" w:themeColor="text1" w:themeTint="A6"/>
          <w:kern w:val="0"/>
          <w:szCs w:val="24"/>
          <w:lang w:val="ro-RO"/>
        </w:rPr>
        <w:t>evaluare</w:t>
      </w:r>
      <w:r w:rsidR="00CD08DE" w:rsidRPr="003E00CE">
        <w:rPr>
          <w:rFonts w:eastAsia="Calibri" w:cs="Arial"/>
          <w:iCs/>
          <w:color w:val="595959" w:themeColor="text1" w:themeTint="A6"/>
          <w:kern w:val="0"/>
          <w:szCs w:val="24"/>
          <w:lang w:val="ro-RO"/>
        </w:rPr>
        <w:t>.</w:t>
      </w:r>
      <w:r w:rsidR="001A77EF" w:rsidRPr="003E00CE">
        <w:rPr>
          <w:rFonts w:eastAsia="Calibri" w:cs="Arial"/>
          <w:iCs/>
          <w:color w:val="595959" w:themeColor="text1" w:themeTint="A6"/>
          <w:kern w:val="0"/>
          <w:szCs w:val="24"/>
          <w:lang w:val="ro-RO"/>
        </w:rPr>
        <w:t xml:space="preserve"> </w:t>
      </w:r>
      <w:r w:rsidRPr="003E00CE">
        <w:rPr>
          <w:rFonts w:eastAsia="Calibri" w:cs="Arial"/>
          <w:iCs/>
          <w:color w:val="595959" w:themeColor="text1" w:themeTint="A6"/>
          <w:kern w:val="0"/>
          <w:szCs w:val="24"/>
          <w:lang w:val="ro-RO"/>
        </w:rPr>
        <w:t>Acțiuni s</w:t>
      </w:r>
      <w:r w:rsidR="001A77EF" w:rsidRPr="003E00CE">
        <w:rPr>
          <w:rFonts w:eastAsia="Calibri" w:cs="Arial"/>
          <w:iCs/>
          <w:color w:val="595959" w:themeColor="text1" w:themeTint="A6"/>
          <w:kern w:val="0"/>
          <w:szCs w:val="24"/>
          <w:lang w:val="ro-RO"/>
        </w:rPr>
        <w:t>pecific</w:t>
      </w:r>
      <w:r w:rsidRPr="003E00CE">
        <w:rPr>
          <w:rFonts w:eastAsia="Calibri" w:cs="Arial"/>
          <w:iCs/>
          <w:color w:val="595959" w:themeColor="text1" w:themeTint="A6"/>
          <w:kern w:val="0"/>
          <w:szCs w:val="24"/>
          <w:lang w:val="ro-RO"/>
        </w:rPr>
        <w:t xml:space="preserve">e aferente sistemului de </w:t>
      </w:r>
      <w:r w:rsidR="000E1E69" w:rsidRPr="003E00CE">
        <w:rPr>
          <w:rFonts w:eastAsia="Calibri" w:cs="Arial"/>
          <w:iCs/>
          <w:color w:val="595959" w:themeColor="text1" w:themeTint="A6"/>
          <w:kern w:val="0"/>
          <w:szCs w:val="24"/>
          <w:lang w:val="ro-RO"/>
        </w:rPr>
        <w:t xml:space="preserve">management </w:t>
      </w:r>
      <w:r w:rsidRPr="003E00CE">
        <w:rPr>
          <w:rFonts w:eastAsia="Calibri" w:cs="Arial"/>
          <w:iCs/>
          <w:color w:val="595959" w:themeColor="text1" w:themeTint="A6"/>
          <w:kern w:val="0"/>
          <w:szCs w:val="24"/>
          <w:lang w:val="ro-RO"/>
        </w:rPr>
        <w:t xml:space="preserve">al informației au fost întreprinse în perioada </w:t>
      </w:r>
      <w:r w:rsidR="000E1E69" w:rsidRPr="003E00CE">
        <w:rPr>
          <w:rFonts w:eastAsia="Calibri" w:cs="Arial"/>
          <w:iCs/>
          <w:color w:val="595959" w:themeColor="text1" w:themeTint="A6"/>
          <w:kern w:val="0"/>
          <w:szCs w:val="24"/>
          <w:lang w:val="ro-RO"/>
        </w:rPr>
        <w:t xml:space="preserve">2007-2013, </w:t>
      </w:r>
      <w:r w:rsidRPr="003E00CE">
        <w:rPr>
          <w:rFonts w:eastAsia="Calibri" w:cs="Arial"/>
          <w:iCs/>
          <w:color w:val="595959" w:themeColor="text1" w:themeTint="A6"/>
          <w:kern w:val="0"/>
          <w:szCs w:val="24"/>
          <w:lang w:val="ro-RO"/>
        </w:rPr>
        <w:t>care erau de asemenea prevăzute în PO actual</w:t>
      </w:r>
      <w:r w:rsidR="000E1E69" w:rsidRPr="003E00CE">
        <w:rPr>
          <w:rFonts w:eastAsia="Calibri" w:cs="Arial"/>
          <w:iCs/>
          <w:color w:val="595959" w:themeColor="text1" w:themeTint="A6"/>
          <w:kern w:val="0"/>
          <w:szCs w:val="24"/>
          <w:lang w:val="ro-RO"/>
        </w:rPr>
        <w:t xml:space="preserve">, </w:t>
      </w:r>
      <w:r w:rsidR="007F2379" w:rsidRPr="003E00CE">
        <w:rPr>
          <w:rFonts w:eastAsia="Calibri" w:cs="Arial"/>
          <w:iCs/>
          <w:color w:val="595959" w:themeColor="text1" w:themeTint="A6"/>
          <w:kern w:val="0"/>
          <w:szCs w:val="24"/>
          <w:lang w:val="ro-RO"/>
        </w:rPr>
        <w:t>acestea ne</w:t>
      </w:r>
      <w:r w:rsidRPr="003E00CE">
        <w:rPr>
          <w:rFonts w:eastAsia="Calibri" w:cs="Arial"/>
          <w:iCs/>
          <w:color w:val="595959" w:themeColor="text1" w:themeTint="A6"/>
          <w:kern w:val="0"/>
          <w:szCs w:val="24"/>
          <w:lang w:val="ro-RO"/>
        </w:rPr>
        <w:t>înregistr</w:t>
      </w:r>
      <w:r w:rsidR="007F2379" w:rsidRPr="003E00CE">
        <w:rPr>
          <w:rFonts w:eastAsia="Calibri" w:cs="Arial"/>
          <w:iCs/>
          <w:color w:val="595959" w:themeColor="text1" w:themeTint="A6"/>
          <w:kern w:val="0"/>
          <w:szCs w:val="24"/>
          <w:lang w:val="ro-RO"/>
        </w:rPr>
        <w:t xml:space="preserve">ând </w:t>
      </w:r>
      <w:r w:rsidRPr="003E00CE">
        <w:rPr>
          <w:rFonts w:eastAsia="Calibri" w:cs="Arial"/>
          <w:iCs/>
          <w:color w:val="595959" w:themeColor="text1" w:themeTint="A6"/>
          <w:kern w:val="0"/>
          <w:szCs w:val="24"/>
          <w:lang w:val="ro-RO"/>
        </w:rPr>
        <w:t>performanțe ridicate</w:t>
      </w:r>
      <w:r w:rsidR="000E1E69" w:rsidRPr="003E00CE">
        <w:rPr>
          <w:rFonts w:eastAsia="Calibri" w:cs="Arial"/>
          <w:iCs/>
          <w:color w:val="595959" w:themeColor="text1" w:themeTint="A6"/>
          <w:kern w:val="0"/>
          <w:szCs w:val="24"/>
          <w:lang w:val="ro-RO"/>
        </w:rPr>
        <w:t>, n</w:t>
      </w:r>
      <w:r w:rsidRPr="003E00CE">
        <w:rPr>
          <w:rFonts w:eastAsia="Calibri" w:cs="Arial"/>
          <w:iCs/>
          <w:color w:val="595959" w:themeColor="text1" w:themeTint="A6"/>
          <w:kern w:val="0"/>
          <w:szCs w:val="24"/>
          <w:lang w:val="ro-RO"/>
        </w:rPr>
        <w:t>ici fizice</w:t>
      </w:r>
      <w:r w:rsidR="000E1E69" w:rsidRPr="003E00CE">
        <w:rPr>
          <w:rFonts w:eastAsia="Calibri" w:cs="Arial"/>
          <w:iCs/>
          <w:color w:val="595959" w:themeColor="text1" w:themeTint="A6"/>
          <w:kern w:val="0"/>
          <w:szCs w:val="24"/>
          <w:lang w:val="ro-RO"/>
        </w:rPr>
        <w:t xml:space="preserve">, </w:t>
      </w:r>
      <w:r w:rsidRPr="003E00CE">
        <w:rPr>
          <w:rFonts w:eastAsia="Calibri" w:cs="Arial"/>
          <w:iCs/>
          <w:color w:val="595959" w:themeColor="text1" w:themeTint="A6"/>
          <w:kern w:val="0"/>
          <w:szCs w:val="24"/>
          <w:lang w:val="ro-RO"/>
        </w:rPr>
        <w:t xml:space="preserve">nici </w:t>
      </w:r>
      <w:r w:rsidR="000E1E69" w:rsidRPr="003E00CE">
        <w:rPr>
          <w:rFonts w:eastAsia="Calibri" w:cs="Arial"/>
          <w:iCs/>
          <w:color w:val="595959" w:themeColor="text1" w:themeTint="A6"/>
          <w:kern w:val="0"/>
          <w:szCs w:val="24"/>
          <w:lang w:val="ro-RO"/>
        </w:rPr>
        <w:t>financia</w:t>
      </w:r>
      <w:r w:rsidRPr="003E00CE">
        <w:rPr>
          <w:rFonts w:eastAsia="Calibri" w:cs="Arial"/>
          <w:iCs/>
          <w:color w:val="595959" w:themeColor="text1" w:themeTint="A6"/>
          <w:kern w:val="0"/>
          <w:szCs w:val="24"/>
          <w:lang w:val="ro-RO"/>
        </w:rPr>
        <w:t>re</w:t>
      </w:r>
      <w:r w:rsidR="000E1E69" w:rsidRPr="003E00CE">
        <w:rPr>
          <w:rFonts w:eastAsia="Calibri" w:cs="Arial"/>
          <w:iCs/>
          <w:color w:val="595959" w:themeColor="text1" w:themeTint="A6"/>
          <w:kern w:val="0"/>
          <w:szCs w:val="24"/>
          <w:lang w:val="ro-RO"/>
        </w:rPr>
        <w:t xml:space="preserve">. </w:t>
      </w:r>
      <w:r w:rsidRPr="003E00CE">
        <w:rPr>
          <w:rFonts w:eastAsia="Calibri" w:cs="Arial"/>
          <w:iCs/>
          <w:color w:val="595959" w:themeColor="text1" w:themeTint="A6"/>
          <w:kern w:val="0"/>
          <w:szCs w:val="24"/>
          <w:lang w:val="ro-RO"/>
        </w:rPr>
        <w:t>Totuși</w:t>
      </w:r>
      <w:r w:rsidR="000E1E69" w:rsidRPr="003E00CE">
        <w:rPr>
          <w:rFonts w:eastAsia="Calibri" w:cs="Arial"/>
          <w:iCs/>
          <w:color w:val="595959" w:themeColor="text1" w:themeTint="A6"/>
          <w:kern w:val="0"/>
          <w:szCs w:val="24"/>
          <w:lang w:val="ro-RO"/>
        </w:rPr>
        <w:t xml:space="preserve">, </w:t>
      </w:r>
      <w:r w:rsidRPr="003E00CE">
        <w:rPr>
          <w:rFonts w:eastAsia="Calibri" w:cs="Arial"/>
          <w:iCs/>
          <w:color w:val="595959" w:themeColor="text1" w:themeTint="A6"/>
          <w:kern w:val="0"/>
          <w:szCs w:val="24"/>
          <w:lang w:val="ro-RO"/>
        </w:rPr>
        <w:t>acest lucru nu diminuează gradul de adecvare a acestora</w:t>
      </w:r>
      <w:r w:rsidR="000E1E69" w:rsidRPr="003E00CE">
        <w:rPr>
          <w:rFonts w:eastAsia="Calibri" w:cs="Arial"/>
          <w:iCs/>
          <w:color w:val="595959" w:themeColor="text1" w:themeTint="A6"/>
          <w:kern w:val="0"/>
          <w:szCs w:val="24"/>
          <w:lang w:val="ro-RO"/>
        </w:rPr>
        <w:t xml:space="preserve">, </w:t>
      </w:r>
      <w:r w:rsidRPr="003E00CE">
        <w:rPr>
          <w:rFonts w:eastAsia="Calibri" w:cs="Arial"/>
          <w:iCs/>
          <w:color w:val="595959" w:themeColor="text1" w:themeTint="A6"/>
          <w:kern w:val="0"/>
          <w:szCs w:val="24"/>
          <w:lang w:val="ro-RO"/>
        </w:rPr>
        <w:t>însă atrage atenția asupra altor factori care ar putea afecta performanța acestora</w:t>
      </w:r>
      <w:r w:rsidR="000E1E69" w:rsidRPr="003E00CE">
        <w:rPr>
          <w:rFonts w:eastAsia="Calibri" w:cs="Arial"/>
          <w:iCs/>
          <w:color w:val="595959" w:themeColor="text1" w:themeTint="A6"/>
          <w:kern w:val="0"/>
          <w:szCs w:val="24"/>
          <w:lang w:val="ro-RO"/>
        </w:rPr>
        <w:t xml:space="preserve">, </w:t>
      </w:r>
      <w:r w:rsidRPr="003E00CE">
        <w:rPr>
          <w:rFonts w:eastAsia="Calibri" w:cs="Arial"/>
          <w:iCs/>
          <w:color w:val="595959" w:themeColor="text1" w:themeTint="A6"/>
          <w:kern w:val="0"/>
          <w:szCs w:val="24"/>
          <w:lang w:val="ro-RO"/>
        </w:rPr>
        <w:t>cum ar fi personal insuficient</w:t>
      </w:r>
      <w:r w:rsidR="000E1E69" w:rsidRPr="003E00CE">
        <w:rPr>
          <w:rFonts w:eastAsia="Calibri" w:cs="Arial"/>
          <w:iCs/>
          <w:color w:val="595959" w:themeColor="text1" w:themeTint="A6"/>
          <w:kern w:val="0"/>
          <w:szCs w:val="24"/>
          <w:lang w:val="ro-RO"/>
        </w:rPr>
        <w:t xml:space="preserve">, </w:t>
      </w:r>
      <w:r w:rsidR="001E54E1">
        <w:rPr>
          <w:rFonts w:eastAsia="Calibri" w:cs="Arial"/>
          <w:iCs/>
          <w:color w:val="595959" w:themeColor="text1" w:themeTint="A6"/>
          <w:kern w:val="0"/>
          <w:szCs w:val="24"/>
          <w:lang w:val="ro-RO"/>
        </w:rPr>
        <w:t xml:space="preserve">încărcarea foarte mare cu sarcini </w:t>
      </w:r>
      <w:r w:rsidR="000E1E69" w:rsidRPr="003E00CE">
        <w:rPr>
          <w:rFonts w:eastAsia="Calibri" w:cs="Arial"/>
          <w:iCs/>
          <w:color w:val="595959" w:themeColor="text1" w:themeTint="A6"/>
          <w:kern w:val="0"/>
          <w:szCs w:val="24"/>
          <w:lang w:val="ro-RO"/>
        </w:rPr>
        <w:t>.  Com</w:t>
      </w:r>
      <w:r w:rsidRPr="003E00CE">
        <w:rPr>
          <w:rFonts w:eastAsia="Calibri" w:cs="Arial"/>
          <w:iCs/>
          <w:color w:val="595959" w:themeColor="text1" w:themeTint="A6"/>
          <w:kern w:val="0"/>
          <w:szCs w:val="24"/>
          <w:lang w:val="ro-RO"/>
        </w:rPr>
        <w:t xml:space="preserve">unicarea cu factorii interesați relevanți a indicat faptul că a existat o problemă privind capacitatea redusă de la nivelul </w:t>
      </w:r>
      <w:r w:rsidR="001E54E1">
        <w:rPr>
          <w:rFonts w:eastAsia="Calibri" w:cs="Arial"/>
          <w:iCs/>
          <w:color w:val="595959" w:themeColor="text1" w:themeTint="A6"/>
          <w:kern w:val="0"/>
          <w:szCs w:val="24"/>
          <w:lang w:val="ro-RO"/>
        </w:rPr>
        <w:t>U</w:t>
      </w:r>
      <w:r w:rsidRPr="003E00CE">
        <w:rPr>
          <w:rFonts w:eastAsia="Calibri" w:cs="Arial"/>
          <w:iCs/>
          <w:color w:val="595959" w:themeColor="text1" w:themeTint="A6"/>
          <w:kern w:val="0"/>
          <w:szCs w:val="24"/>
          <w:lang w:val="ro-RO"/>
        </w:rPr>
        <w:t xml:space="preserve">nității </w:t>
      </w:r>
      <w:r w:rsidR="001E54E1">
        <w:rPr>
          <w:rFonts w:eastAsia="Calibri" w:cs="Arial"/>
          <w:iCs/>
          <w:color w:val="595959" w:themeColor="text1" w:themeTint="A6"/>
          <w:kern w:val="0"/>
          <w:szCs w:val="24"/>
          <w:lang w:val="ro-RO"/>
        </w:rPr>
        <w:t>C</w:t>
      </w:r>
      <w:r w:rsidRPr="003E00CE">
        <w:rPr>
          <w:rFonts w:eastAsia="Calibri" w:cs="Arial"/>
          <w:iCs/>
          <w:color w:val="595959" w:themeColor="text1" w:themeTint="A6"/>
          <w:kern w:val="0"/>
          <w:szCs w:val="24"/>
          <w:lang w:val="ro-RO"/>
        </w:rPr>
        <w:t>entrale SMIS.</w:t>
      </w:r>
    </w:p>
    <w:p w:rsidR="00CD08DE" w:rsidRPr="003E00CE" w:rsidRDefault="0007274D" w:rsidP="00EE2B08">
      <w:pPr>
        <w:keepNext/>
        <w:spacing w:before="120" w:line="276" w:lineRule="auto"/>
        <w:rPr>
          <w:rFonts w:eastAsia="Calibri" w:cs="Arial"/>
          <w:iCs/>
          <w:color w:val="595959" w:themeColor="text1" w:themeTint="A6"/>
          <w:kern w:val="0"/>
          <w:szCs w:val="24"/>
          <w:lang w:val="ro-RO"/>
        </w:rPr>
      </w:pPr>
      <w:r w:rsidRPr="003E00CE">
        <w:rPr>
          <w:rFonts w:eastAsia="Calibri" w:cs="Arial"/>
          <w:iCs/>
          <w:color w:val="595959" w:themeColor="text1" w:themeTint="A6"/>
          <w:kern w:val="0"/>
          <w:szCs w:val="24"/>
          <w:lang w:val="ro-RO"/>
        </w:rPr>
        <w:t>În cazul AP</w:t>
      </w:r>
      <w:r w:rsidR="00CD08DE" w:rsidRPr="003E00CE">
        <w:rPr>
          <w:rFonts w:eastAsia="Calibri" w:cs="Arial"/>
          <w:iCs/>
          <w:color w:val="595959" w:themeColor="text1" w:themeTint="A6"/>
          <w:kern w:val="0"/>
          <w:szCs w:val="24"/>
          <w:lang w:val="ro-RO"/>
        </w:rPr>
        <w:t xml:space="preserve"> </w:t>
      </w:r>
      <w:r w:rsidR="000E1E69" w:rsidRPr="003E00CE">
        <w:rPr>
          <w:rFonts w:eastAsia="Calibri" w:cs="Arial"/>
          <w:iCs/>
          <w:color w:val="595959" w:themeColor="text1" w:themeTint="A6"/>
          <w:kern w:val="0"/>
          <w:szCs w:val="24"/>
          <w:lang w:val="ro-RO"/>
        </w:rPr>
        <w:t>3</w:t>
      </w:r>
      <w:r w:rsidR="00CD08DE" w:rsidRPr="003E00CE">
        <w:rPr>
          <w:rFonts w:eastAsia="Calibri" w:cs="Arial"/>
          <w:iCs/>
          <w:color w:val="595959" w:themeColor="text1" w:themeTint="A6"/>
          <w:kern w:val="0"/>
          <w:szCs w:val="24"/>
          <w:lang w:val="ro-RO"/>
        </w:rPr>
        <w:t xml:space="preserve">, </w:t>
      </w:r>
      <w:r w:rsidRPr="003E00CE">
        <w:rPr>
          <w:rFonts w:eastAsia="Calibri" w:cs="Arial"/>
          <w:iCs/>
          <w:color w:val="595959" w:themeColor="text1" w:themeTint="A6"/>
          <w:kern w:val="0"/>
          <w:szCs w:val="24"/>
          <w:lang w:val="ro-RO"/>
        </w:rPr>
        <w:t xml:space="preserve">activitățile </w:t>
      </w:r>
      <w:r w:rsidR="000E1E69" w:rsidRPr="003E00CE">
        <w:rPr>
          <w:rFonts w:eastAsia="Calibri" w:cs="Arial"/>
          <w:iCs/>
          <w:color w:val="595959" w:themeColor="text1" w:themeTint="A6"/>
          <w:kern w:val="0"/>
          <w:szCs w:val="24"/>
          <w:lang w:val="ro-RO"/>
        </w:rPr>
        <w:t>specific</w:t>
      </w:r>
      <w:r w:rsidRPr="003E00CE">
        <w:rPr>
          <w:rFonts w:eastAsia="Calibri" w:cs="Arial"/>
          <w:iCs/>
          <w:color w:val="595959" w:themeColor="text1" w:themeTint="A6"/>
          <w:kern w:val="0"/>
          <w:szCs w:val="24"/>
          <w:lang w:val="ro-RO"/>
        </w:rPr>
        <w:t>e sunt adecvate pentru acțiunea la care contribuie</w:t>
      </w:r>
      <w:r w:rsidR="000E1E69" w:rsidRPr="003E00CE">
        <w:rPr>
          <w:rFonts w:eastAsia="Calibri" w:cs="Arial"/>
          <w:iCs/>
          <w:color w:val="595959" w:themeColor="text1" w:themeTint="A6"/>
          <w:kern w:val="0"/>
          <w:szCs w:val="24"/>
          <w:lang w:val="ro-RO"/>
        </w:rPr>
        <w:t xml:space="preserve">, </w:t>
      </w:r>
      <w:r w:rsidRPr="003E00CE">
        <w:rPr>
          <w:rFonts w:eastAsia="Calibri" w:cs="Arial"/>
          <w:iCs/>
          <w:color w:val="595959" w:themeColor="text1" w:themeTint="A6"/>
          <w:kern w:val="0"/>
          <w:szCs w:val="24"/>
          <w:lang w:val="ro-RO"/>
        </w:rPr>
        <w:t>și anume oferirea de sprijin structurilor de management al RU</w:t>
      </w:r>
      <w:r w:rsidR="000E1E69" w:rsidRPr="003E00CE">
        <w:rPr>
          <w:rFonts w:eastAsia="Calibri" w:cs="Arial"/>
          <w:iCs/>
          <w:color w:val="595959" w:themeColor="text1" w:themeTint="A6"/>
          <w:kern w:val="0"/>
          <w:szCs w:val="24"/>
          <w:lang w:val="ro-RO"/>
        </w:rPr>
        <w:t xml:space="preserve">, </w:t>
      </w:r>
      <w:r w:rsidRPr="003E00CE">
        <w:rPr>
          <w:rFonts w:eastAsia="Calibri" w:cs="Arial"/>
          <w:iCs/>
          <w:color w:val="595959" w:themeColor="text1" w:themeTint="A6"/>
          <w:kern w:val="0"/>
          <w:szCs w:val="24"/>
          <w:lang w:val="ro-RO"/>
        </w:rPr>
        <w:t xml:space="preserve">din perspectiva politicii de </w:t>
      </w:r>
      <w:r w:rsidR="00A07240" w:rsidRPr="003E00CE">
        <w:rPr>
          <w:rFonts w:eastAsia="Calibri" w:cs="Arial"/>
          <w:iCs/>
          <w:color w:val="595959" w:themeColor="text1" w:themeTint="A6"/>
          <w:kern w:val="0"/>
          <w:szCs w:val="24"/>
          <w:lang w:val="ro-RO"/>
        </w:rPr>
        <w:t>resurse umane</w:t>
      </w:r>
      <w:r w:rsidR="000E1E69" w:rsidRPr="003E00CE">
        <w:rPr>
          <w:rFonts w:eastAsia="Calibri" w:cs="Arial"/>
          <w:iCs/>
          <w:color w:val="595959" w:themeColor="text1" w:themeTint="A6"/>
          <w:kern w:val="0"/>
          <w:szCs w:val="24"/>
          <w:lang w:val="ro-RO"/>
        </w:rPr>
        <w:t xml:space="preserve"> </w:t>
      </w:r>
      <w:r w:rsidRPr="003E00CE">
        <w:rPr>
          <w:rFonts w:eastAsia="Calibri" w:cs="Arial"/>
          <w:iCs/>
          <w:color w:val="595959" w:themeColor="text1" w:themeTint="A6"/>
          <w:kern w:val="0"/>
          <w:szCs w:val="24"/>
          <w:lang w:val="ro-RO"/>
        </w:rPr>
        <w:t>și</w:t>
      </w:r>
      <w:r w:rsidR="004B02B8">
        <w:rPr>
          <w:rFonts w:eastAsia="Calibri" w:cs="Arial"/>
          <w:iCs/>
          <w:color w:val="595959" w:themeColor="text1" w:themeTint="A6"/>
          <w:kern w:val="0"/>
          <w:szCs w:val="24"/>
          <w:lang w:val="ro-RO"/>
        </w:rPr>
        <w:t>,</w:t>
      </w:r>
      <w:r w:rsidRPr="003E00CE">
        <w:rPr>
          <w:rFonts w:eastAsia="Calibri" w:cs="Arial"/>
          <w:iCs/>
          <w:color w:val="595959" w:themeColor="text1" w:themeTint="A6"/>
          <w:kern w:val="0"/>
          <w:szCs w:val="24"/>
          <w:lang w:val="ro-RO"/>
        </w:rPr>
        <w:t xml:space="preserve"> de asemenea</w:t>
      </w:r>
      <w:r w:rsidR="004B02B8">
        <w:rPr>
          <w:rFonts w:eastAsia="Calibri" w:cs="Arial"/>
          <w:iCs/>
          <w:color w:val="595959" w:themeColor="text1" w:themeTint="A6"/>
          <w:kern w:val="0"/>
          <w:szCs w:val="24"/>
          <w:lang w:val="ro-RO"/>
        </w:rPr>
        <w:t>,</w:t>
      </w:r>
      <w:r w:rsidRPr="003E00CE">
        <w:rPr>
          <w:rFonts w:eastAsia="Calibri" w:cs="Arial"/>
          <w:iCs/>
          <w:color w:val="595959" w:themeColor="text1" w:themeTint="A6"/>
          <w:kern w:val="0"/>
          <w:szCs w:val="24"/>
          <w:lang w:val="ro-RO"/>
        </w:rPr>
        <w:t xml:space="preserve"> de rambursare a salariilor</w:t>
      </w:r>
      <w:r w:rsidR="000E1E69" w:rsidRPr="003E00CE">
        <w:rPr>
          <w:rFonts w:eastAsia="Calibri" w:cs="Arial"/>
          <w:iCs/>
          <w:color w:val="595959" w:themeColor="text1" w:themeTint="A6"/>
          <w:kern w:val="0"/>
          <w:szCs w:val="24"/>
          <w:lang w:val="ro-RO"/>
        </w:rPr>
        <w:t xml:space="preserve">. </w:t>
      </w:r>
      <w:r w:rsidRPr="003E00CE">
        <w:rPr>
          <w:rFonts w:eastAsia="Calibri" w:cs="Arial"/>
          <w:iCs/>
          <w:color w:val="595959" w:themeColor="text1" w:themeTint="A6"/>
          <w:kern w:val="0"/>
          <w:szCs w:val="24"/>
          <w:lang w:val="ro-RO"/>
        </w:rPr>
        <w:t>Aceste tipuri de măsuri au fost</w:t>
      </w:r>
      <w:r w:rsidR="001E54E1">
        <w:rPr>
          <w:rFonts w:eastAsia="Calibri" w:cs="Arial"/>
          <w:iCs/>
          <w:color w:val="595959" w:themeColor="text1" w:themeTint="A6"/>
          <w:kern w:val="0"/>
          <w:szCs w:val="24"/>
          <w:lang w:val="ro-RO"/>
        </w:rPr>
        <w:t>,</w:t>
      </w:r>
      <w:r w:rsidRPr="003E00CE">
        <w:rPr>
          <w:rFonts w:eastAsia="Calibri" w:cs="Arial"/>
          <w:iCs/>
          <w:color w:val="595959" w:themeColor="text1" w:themeTint="A6"/>
          <w:kern w:val="0"/>
          <w:szCs w:val="24"/>
          <w:lang w:val="ro-RO"/>
        </w:rPr>
        <w:t xml:space="preserve"> de asemenea</w:t>
      </w:r>
      <w:r w:rsidR="001E54E1">
        <w:rPr>
          <w:rFonts w:eastAsia="Calibri" w:cs="Arial"/>
          <w:iCs/>
          <w:color w:val="595959" w:themeColor="text1" w:themeTint="A6"/>
          <w:kern w:val="0"/>
          <w:szCs w:val="24"/>
          <w:lang w:val="ro-RO"/>
        </w:rPr>
        <w:t>,</w:t>
      </w:r>
      <w:r w:rsidRPr="003E00CE">
        <w:rPr>
          <w:rFonts w:eastAsia="Calibri" w:cs="Arial"/>
          <w:iCs/>
          <w:color w:val="595959" w:themeColor="text1" w:themeTint="A6"/>
          <w:kern w:val="0"/>
          <w:szCs w:val="24"/>
          <w:lang w:val="ro-RO"/>
        </w:rPr>
        <w:t xml:space="preserve"> prezente în </w:t>
      </w:r>
      <w:r w:rsidR="005C5841" w:rsidRPr="003E00CE">
        <w:rPr>
          <w:rFonts w:eastAsia="Calibri" w:cs="Arial"/>
          <w:iCs/>
          <w:color w:val="595959" w:themeColor="text1" w:themeTint="A6"/>
          <w:kern w:val="0"/>
          <w:szCs w:val="24"/>
          <w:lang w:val="ro-RO"/>
        </w:rPr>
        <w:t>POAT</w:t>
      </w:r>
      <w:r w:rsidR="000E1E69" w:rsidRPr="003E00CE">
        <w:rPr>
          <w:rFonts w:eastAsia="Calibri" w:cs="Arial"/>
          <w:iCs/>
          <w:color w:val="595959" w:themeColor="text1" w:themeTint="A6"/>
          <w:kern w:val="0"/>
          <w:szCs w:val="24"/>
          <w:lang w:val="ro-RO"/>
        </w:rPr>
        <w:t xml:space="preserve"> 2007-2013, </w:t>
      </w:r>
      <w:r w:rsidRPr="003E00CE">
        <w:rPr>
          <w:rFonts w:eastAsia="Calibri" w:cs="Arial"/>
          <w:iCs/>
          <w:color w:val="595959" w:themeColor="text1" w:themeTint="A6"/>
          <w:kern w:val="0"/>
          <w:szCs w:val="24"/>
          <w:lang w:val="ro-RO"/>
        </w:rPr>
        <w:t xml:space="preserve">iar performanța </w:t>
      </w:r>
      <w:r w:rsidR="00502E44" w:rsidRPr="003E00CE">
        <w:rPr>
          <w:rFonts w:eastAsia="Calibri" w:cs="Arial"/>
          <w:iCs/>
          <w:color w:val="595959" w:themeColor="text1" w:themeTint="A6"/>
          <w:kern w:val="0"/>
          <w:szCs w:val="24"/>
          <w:lang w:val="ro-RO"/>
        </w:rPr>
        <w:t>financia</w:t>
      </w:r>
      <w:r w:rsidRPr="003E00CE">
        <w:rPr>
          <w:rFonts w:eastAsia="Calibri" w:cs="Arial"/>
          <w:iCs/>
          <w:color w:val="595959" w:themeColor="text1" w:themeTint="A6"/>
          <w:kern w:val="0"/>
          <w:szCs w:val="24"/>
          <w:lang w:val="ro-RO"/>
        </w:rPr>
        <w:t xml:space="preserve">ră a grupului de indicatori aferenți sprijinului acordat personalului din cadrul </w:t>
      </w:r>
      <w:r w:rsidR="008663CA">
        <w:rPr>
          <w:rFonts w:eastAsia="Calibri" w:cs="Arial"/>
          <w:iCs/>
          <w:color w:val="595959" w:themeColor="text1" w:themeTint="A6"/>
          <w:kern w:val="0"/>
          <w:szCs w:val="24"/>
          <w:lang w:val="ro-RO"/>
        </w:rPr>
        <w:t xml:space="preserve">structurilor de </w:t>
      </w:r>
      <w:r w:rsidR="004B02B8">
        <w:rPr>
          <w:rFonts w:eastAsia="Calibri" w:cs="Arial"/>
          <w:iCs/>
          <w:color w:val="595959" w:themeColor="text1" w:themeTint="A6"/>
          <w:kern w:val="0"/>
          <w:szCs w:val="24"/>
          <w:lang w:val="ro-RO"/>
        </w:rPr>
        <w:t>gestionare</w:t>
      </w:r>
      <w:r w:rsidRPr="003E00CE">
        <w:rPr>
          <w:rFonts w:eastAsia="Calibri" w:cs="Arial"/>
          <w:iCs/>
          <w:color w:val="595959" w:themeColor="text1" w:themeTint="A6"/>
          <w:kern w:val="0"/>
          <w:szCs w:val="24"/>
          <w:lang w:val="ro-RO"/>
        </w:rPr>
        <w:t xml:space="preserve"> a fost de </w:t>
      </w:r>
      <w:r w:rsidR="00502E44" w:rsidRPr="003E00CE">
        <w:rPr>
          <w:rFonts w:eastAsia="Calibri" w:cs="Arial"/>
          <w:iCs/>
          <w:color w:val="595959" w:themeColor="text1" w:themeTint="A6"/>
          <w:kern w:val="0"/>
          <w:szCs w:val="24"/>
          <w:lang w:val="ro-RO"/>
        </w:rPr>
        <w:t>57</w:t>
      </w:r>
      <w:r w:rsidRPr="003E00CE">
        <w:rPr>
          <w:rFonts w:eastAsia="Calibri" w:cs="Arial"/>
          <w:iCs/>
          <w:color w:val="595959" w:themeColor="text1" w:themeTint="A6"/>
          <w:kern w:val="0"/>
          <w:szCs w:val="24"/>
          <w:lang w:val="ro-RO"/>
        </w:rPr>
        <w:t>,</w:t>
      </w:r>
      <w:r w:rsidR="00502E44" w:rsidRPr="003E00CE">
        <w:rPr>
          <w:rFonts w:eastAsia="Calibri" w:cs="Arial"/>
          <w:iCs/>
          <w:color w:val="595959" w:themeColor="text1" w:themeTint="A6"/>
          <w:kern w:val="0"/>
          <w:szCs w:val="24"/>
          <w:lang w:val="ro-RO"/>
        </w:rPr>
        <w:t xml:space="preserve">8%, </w:t>
      </w:r>
      <w:r w:rsidRPr="003E00CE">
        <w:rPr>
          <w:rFonts w:eastAsia="Calibri" w:cs="Arial"/>
          <w:iCs/>
          <w:color w:val="595959" w:themeColor="text1" w:themeTint="A6"/>
          <w:kern w:val="0"/>
          <w:szCs w:val="24"/>
          <w:lang w:val="ro-RO"/>
        </w:rPr>
        <w:t xml:space="preserve">conform Raportului Anual de Implementare a </w:t>
      </w:r>
      <w:r w:rsidR="005C5841" w:rsidRPr="003E00CE">
        <w:rPr>
          <w:rFonts w:eastAsia="Calibri" w:cs="Arial"/>
          <w:iCs/>
          <w:color w:val="595959" w:themeColor="text1" w:themeTint="A6"/>
          <w:kern w:val="0"/>
          <w:szCs w:val="24"/>
          <w:lang w:val="ro-RO"/>
        </w:rPr>
        <w:t>POAT</w:t>
      </w:r>
      <w:r w:rsidR="00502E44" w:rsidRPr="003E00CE">
        <w:rPr>
          <w:rFonts w:eastAsia="Calibri" w:cs="Arial"/>
          <w:iCs/>
          <w:color w:val="595959" w:themeColor="text1" w:themeTint="A6"/>
          <w:kern w:val="0"/>
          <w:szCs w:val="24"/>
          <w:lang w:val="ro-RO"/>
        </w:rPr>
        <w:t xml:space="preserve"> </w:t>
      </w:r>
      <w:r w:rsidRPr="003E00CE">
        <w:rPr>
          <w:rFonts w:eastAsia="Calibri" w:cs="Arial"/>
          <w:iCs/>
          <w:color w:val="595959" w:themeColor="text1" w:themeTint="A6"/>
          <w:kern w:val="0"/>
          <w:szCs w:val="24"/>
          <w:lang w:val="ro-RO"/>
        </w:rPr>
        <w:t xml:space="preserve">din </w:t>
      </w:r>
      <w:r w:rsidR="00502E44" w:rsidRPr="003E00CE">
        <w:rPr>
          <w:rFonts w:eastAsia="Calibri" w:cs="Arial"/>
          <w:iCs/>
          <w:color w:val="595959" w:themeColor="text1" w:themeTint="A6"/>
          <w:kern w:val="0"/>
          <w:szCs w:val="24"/>
          <w:lang w:val="ro-RO"/>
        </w:rPr>
        <w:t>2013</w:t>
      </w:r>
      <w:r w:rsidR="000E1E69" w:rsidRPr="003E00CE">
        <w:rPr>
          <w:rFonts w:eastAsia="Calibri" w:cs="Arial"/>
          <w:iCs/>
          <w:color w:val="595959" w:themeColor="text1" w:themeTint="A6"/>
          <w:kern w:val="0"/>
          <w:szCs w:val="24"/>
          <w:lang w:val="ro-RO"/>
        </w:rPr>
        <w:t xml:space="preserve">. </w:t>
      </w:r>
    </w:p>
    <w:p w:rsidR="0007691F" w:rsidRPr="005C69A0" w:rsidRDefault="0007691F" w:rsidP="00EE2B08">
      <w:pPr>
        <w:keepNext/>
        <w:spacing w:before="120" w:line="276" w:lineRule="auto"/>
        <w:rPr>
          <w:rFonts w:eastAsia="Calibri" w:cs="Arial"/>
          <w:iCs/>
          <w:color w:val="595959" w:themeColor="text1" w:themeTint="A6"/>
          <w:kern w:val="0"/>
          <w:sz w:val="22"/>
          <w:szCs w:val="24"/>
          <w:lang w:val="ro-RO"/>
        </w:rPr>
      </w:pPr>
    </w:p>
    <w:p w:rsidR="0007691F" w:rsidRPr="005C69A0" w:rsidRDefault="0007691F" w:rsidP="00EE2B08">
      <w:pPr>
        <w:keepNext/>
        <w:spacing w:before="120" w:line="276" w:lineRule="auto"/>
        <w:rPr>
          <w:rFonts w:eastAsia="Calibri" w:cs="Arial"/>
          <w:iCs/>
          <w:color w:val="595959" w:themeColor="text1" w:themeTint="A6"/>
          <w:kern w:val="0"/>
          <w:sz w:val="22"/>
          <w:szCs w:val="24"/>
          <w:lang w:val="ro-RO"/>
        </w:rPr>
      </w:pPr>
    </w:p>
    <w:p w:rsidR="0007691F" w:rsidRPr="005C69A0" w:rsidRDefault="0007691F" w:rsidP="00EE2B08">
      <w:pPr>
        <w:keepNext/>
        <w:spacing w:before="120" w:line="276" w:lineRule="auto"/>
        <w:rPr>
          <w:rFonts w:eastAsia="Calibri" w:cs="Arial"/>
          <w:iCs/>
          <w:color w:val="595959" w:themeColor="text1" w:themeTint="A6"/>
          <w:kern w:val="0"/>
          <w:sz w:val="22"/>
          <w:szCs w:val="24"/>
          <w:lang w:val="ro-RO"/>
        </w:rPr>
        <w:sectPr w:rsidR="0007691F" w:rsidRPr="005C69A0" w:rsidSect="001B001D">
          <w:pgSz w:w="11907" w:h="16840" w:code="9"/>
          <w:pgMar w:top="709" w:right="1368" w:bottom="1276" w:left="1282" w:header="562" w:footer="784" w:gutter="0"/>
          <w:cols w:space="708"/>
          <w:docGrid w:linePitch="360"/>
        </w:sectPr>
      </w:pPr>
    </w:p>
    <w:p w:rsidR="00B75C23" w:rsidRPr="005C69A0" w:rsidRDefault="007F3A30" w:rsidP="00EE2B08">
      <w:pPr>
        <w:keepNext/>
        <w:spacing w:before="120" w:line="276" w:lineRule="auto"/>
        <w:rPr>
          <w:rFonts w:eastAsia="Calibri" w:cs="Arial"/>
          <w:b/>
          <w:i/>
          <w:iCs/>
          <w:color w:val="595959" w:themeColor="text1" w:themeTint="A6"/>
          <w:kern w:val="0"/>
          <w:sz w:val="24"/>
          <w:szCs w:val="24"/>
          <w:lang w:val="ro-RO"/>
        </w:rPr>
      </w:pPr>
      <w:r w:rsidRPr="005C69A0">
        <w:rPr>
          <w:rFonts w:eastAsia="Calibri" w:cs="Arial"/>
          <w:b/>
          <w:i/>
          <w:iCs/>
          <w:color w:val="595959" w:themeColor="text1" w:themeTint="A6"/>
          <w:kern w:val="0"/>
          <w:sz w:val="24"/>
          <w:szCs w:val="24"/>
          <w:lang w:val="ro-RO"/>
        </w:rPr>
        <w:t>Constatări</w:t>
      </w:r>
      <w:r w:rsidR="00B75C23" w:rsidRPr="005C69A0">
        <w:rPr>
          <w:rFonts w:eastAsia="Calibri" w:cs="Arial"/>
          <w:b/>
          <w:i/>
          <w:iCs/>
          <w:color w:val="595959" w:themeColor="text1" w:themeTint="A6"/>
          <w:kern w:val="0"/>
          <w:sz w:val="24"/>
          <w:szCs w:val="24"/>
          <w:lang w:val="ro-RO"/>
        </w:rPr>
        <w:t>:</w:t>
      </w:r>
    </w:p>
    <w:p w:rsidR="00B75C23" w:rsidRPr="005C69A0" w:rsidRDefault="007F3A30" w:rsidP="00EE2B08">
      <w:pPr>
        <w:spacing w:line="276" w:lineRule="auto"/>
        <w:rPr>
          <w:rFonts w:cs="Arial"/>
          <w:iCs/>
          <w:color w:val="595959" w:themeColor="text1" w:themeTint="A6"/>
          <w:kern w:val="0"/>
          <w:lang w:val="ro-RO"/>
        </w:rPr>
      </w:pPr>
      <w:r w:rsidRPr="005C69A0">
        <w:rPr>
          <w:rFonts w:cs="Arial"/>
          <w:iCs/>
          <w:color w:val="595959" w:themeColor="text1" w:themeTint="A6"/>
          <w:kern w:val="0"/>
          <w:lang w:val="ro-RO"/>
        </w:rPr>
        <w:t>Conform informațiilor prezentate în cadrul întrebării de evaluare precedente</w:t>
      </w:r>
      <w:r w:rsidR="00B75C23" w:rsidRPr="005C69A0">
        <w:rPr>
          <w:rFonts w:cs="Arial"/>
          <w:iCs/>
          <w:color w:val="595959" w:themeColor="text1" w:themeTint="A6"/>
          <w:kern w:val="0"/>
          <w:lang w:val="ro-RO"/>
        </w:rPr>
        <w:t xml:space="preserve">, </w:t>
      </w:r>
      <w:r w:rsidRPr="005C69A0">
        <w:rPr>
          <w:rFonts w:cs="Arial"/>
          <w:iCs/>
          <w:color w:val="595959" w:themeColor="text1" w:themeTint="A6"/>
          <w:kern w:val="0"/>
          <w:lang w:val="ro-RO"/>
        </w:rPr>
        <w:t>entitatea de programare a s</w:t>
      </w:r>
      <w:r w:rsidR="007F2379" w:rsidRPr="005C69A0">
        <w:rPr>
          <w:rFonts w:cs="Arial"/>
          <w:iCs/>
          <w:color w:val="595959" w:themeColor="text1" w:themeTint="A6"/>
          <w:kern w:val="0"/>
          <w:lang w:val="ro-RO"/>
        </w:rPr>
        <w:t>electat o combinație relevantă ș</w:t>
      </w:r>
      <w:r w:rsidRPr="005C69A0">
        <w:rPr>
          <w:rFonts w:cs="Arial"/>
          <w:iCs/>
          <w:color w:val="595959" w:themeColor="text1" w:themeTint="A6"/>
          <w:kern w:val="0"/>
          <w:lang w:val="ro-RO"/>
        </w:rPr>
        <w:t xml:space="preserve">i adecvată de acțiuni în vederea atingerii </w:t>
      </w:r>
      <w:r w:rsidR="009708BE" w:rsidRPr="005C69A0">
        <w:rPr>
          <w:rFonts w:cs="Arial"/>
          <w:iCs/>
          <w:color w:val="595959" w:themeColor="text1" w:themeTint="A6"/>
          <w:kern w:val="0"/>
          <w:lang w:val="ro-RO"/>
        </w:rPr>
        <w:t>obiective</w:t>
      </w:r>
      <w:r w:rsidRPr="005C69A0">
        <w:rPr>
          <w:rFonts w:cs="Arial"/>
          <w:iCs/>
          <w:color w:val="595959" w:themeColor="text1" w:themeTint="A6"/>
          <w:kern w:val="0"/>
          <w:lang w:val="ro-RO"/>
        </w:rPr>
        <w:t>lor</w:t>
      </w:r>
      <w:r w:rsidR="009708BE" w:rsidRPr="005C69A0">
        <w:rPr>
          <w:rFonts w:cs="Arial"/>
          <w:iCs/>
          <w:color w:val="595959" w:themeColor="text1" w:themeTint="A6"/>
          <w:kern w:val="0"/>
          <w:lang w:val="ro-RO"/>
        </w:rPr>
        <w:t xml:space="preserve"> specifice</w:t>
      </w:r>
      <w:r w:rsidR="00B75C23" w:rsidRPr="005C69A0">
        <w:rPr>
          <w:rFonts w:cs="Arial"/>
          <w:iCs/>
          <w:color w:val="595959" w:themeColor="text1" w:themeTint="A6"/>
          <w:kern w:val="0"/>
          <w:lang w:val="ro-RO"/>
        </w:rPr>
        <w:t xml:space="preserve"> </w:t>
      </w:r>
      <w:r w:rsidRPr="005C69A0">
        <w:rPr>
          <w:rFonts w:cs="Arial"/>
          <w:iCs/>
          <w:color w:val="595959" w:themeColor="text1" w:themeTint="A6"/>
          <w:kern w:val="0"/>
          <w:lang w:val="ro-RO"/>
        </w:rPr>
        <w:t xml:space="preserve">și </w:t>
      </w:r>
      <w:r w:rsidR="00281DD0" w:rsidRPr="005C69A0">
        <w:rPr>
          <w:rFonts w:cs="Arial"/>
          <w:iCs/>
          <w:color w:val="595959" w:themeColor="text1" w:themeTint="A6"/>
          <w:kern w:val="0"/>
          <w:lang w:val="ro-RO"/>
        </w:rPr>
        <w:t>rezultate</w:t>
      </w:r>
      <w:r w:rsidRPr="005C69A0">
        <w:rPr>
          <w:rFonts w:cs="Arial"/>
          <w:iCs/>
          <w:color w:val="595959" w:themeColor="text1" w:themeTint="A6"/>
          <w:kern w:val="0"/>
          <w:lang w:val="ro-RO"/>
        </w:rPr>
        <w:t>lor</w:t>
      </w:r>
      <w:r w:rsidR="00281DD0" w:rsidRPr="005C69A0">
        <w:rPr>
          <w:rFonts w:cs="Arial"/>
          <w:iCs/>
          <w:color w:val="595959" w:themeColor="text1" w:themeTint="A6"/>
          <w:kern w:val="0"/>
          <w:lang w:val="ro-RO"/>
        </w:rPr>
        <w:t xml:space="preserve"> estimate</w:t>
      </w:r>
      <w:r w:rsidR="00B75C23" w:rsidRPr="005C69A0">
        <w:rPr>
          <w:rFonts w:cs="Arial"/>
          <w:iCs/>
          <w:color w:val="595959" w:themeColor="text1" w:themeTint="A6"/>
          <w:kern w:val="0"/>
          <w:lang w:val="ro-RO"/>
        </w:rPr>
        <w:t xml:space="preserve"> descri</w:t>
      </w:r>
      <w:r w:rsidRPr="005C69A0">
        <w:rPr>
          <w:rFonts w:cs="Arial"/>
          <w:iCs/>
          <w:color w:val="595959" w:themeColor="text1" w:themeTint="A6"/>
          <w:kern w:val="0"/>
          <w:lang w:val="ro-RO"/>
        </w:rPr>
        <w:t>se la nivelul Axei Prioritare</w:t>
      </w:r>
    </w:p>
    <w:p w:rsidR="0080033E" w:rsidRPr="005C69A0" w:rsidRDefault="006A75E5" w:rsidP="00EE2B08">
      <w:pPr>
        <w:spacing w:line="276" w:lineRule="auto"/>
        <w:ind w:left="284"/>
        <w:rPr>
          <w:rFonts w:cs="Arial"/>
          <w:i/>
          <w:iCs/>
          <w:color w:val="595959" w:themeColor="text1" w:themeTint="A6"/>
          <w:kern w:val="0"/>
          <w:lang w:val="ro-RO"/>
        </w:rPr>
      </w:pPr>
      <w:r w:rsidRPr="005C69A0">
        <w:rPr>
          <w:rFonts w:cs="Arial"/>
          <w:i/>
          <w:color w:val="595959" w:themeColor="text1" w:themeTint="A6"/>
          <w:lang w:val="ro-RO"/>
        </w:rPr>
        <w:t>Tabelul</w:t>
      </w:r>
      <w:r w:rsidR="00B72A3C" w:rsidRPr="005C69A0">
        <w:rPr>
          <w:rFonts w:cs="Arial"/>
          <w:i/>
          <w:color w:val="595959" w:themeColor="text1" w:themeTint="A6"/>
          <w:lang w:val="ro-RO"/>
        </w:rPr>
        <w:t xml:space="preserve"> </w:t>
      </w:r>
      <w:r w:rsidR="00B72A3C" w:rsidRPr="005C69A0">
        <w:rPr>
          <w:rFonts w:cs="Arial"/>
          <w:i/>
          <w:color w:val="595959" w:themeColor="text1" w:themeTint="A6"/>
          <w:lang w:val="ro-RO"/>
        </w:rPr>
        <w:fldChar w:fldCharType="begin"/>
      </w:r>
      <w:r w:rsidR="00B72A3C" w:rsidRPr="005C69A0">
        <w:rPr>
          <w:rFonts w:cs="Arial"/>
          <w:i/>
          <w:color w:val="595959" w:themeColor="text1" w:themeTint="A6"/>
          <w:lang w:val="ro-RO"/>
        </w:rPr>
        <w:instrText xml:space="preserve"> SEQ Table \* ARABIC </w:instrText>
      </w:r>
      <w:r w:rsidR="00B72A3C" w:rsidRPr="005C69A0">
        <w:rPr>
          <w:rFonts w:cs="Arial"/>
          <w:i/>
          <w:color w:val="595959" w:themeColor="text1" w:themeTint="A6"/>
          <w:lang w:val="ro-RO"/>
        </w:rPr>
        <w:fldChar w:fldCharType="separate"/>
      </w:r>
      <w:r w:rsidR="00ED2B44">
        <w:rPr>
          <w:rFonts w:cs="Arial"/>
          <w:i/>
          <w:noProof/>
          <w:color w:val="595959" w:themeColor="text1" w:themeTint="A6"/>
          <w:lang w:val="ro-RO"/>
        </w:rPr>
        <w:t>28</w:t>
      </w:r>
      <w:r w:rsidR="00B72A3C" w:rsidRPr="005C69A0">
        <w:rPr>
          <w:rFonts w:cs="Arial"/>
          <w:i/>
          <w:color w:val="595959" w:themeColor="text1" w:themeTint="A6"/>
          <w:lang w:val="ro-RO"/>
        </w:rPr>
        <w:fldChar w:fldCharType="end"/>
      </w:r>
      <w:r w:rsidR="0080033E" w:rsidRPr="005C69A0">
        <w:rPr>
          <w:rFonts w:cs="Arial"/>
          <w:i/>
          <w:iCs/>
          <w:color w:val="595959" w:themeColor="text1" w:themeTint="A6"/>
          <w:kern w:val="0"/>
          <w:lang w:val="ro-RO"/>
        </w:rPr>
        <w:t xml:space="preserve">: </w:t>
      </w:r>
      <w:r w:rsidR="007F3A30" w:rsidRPr="005C69A0">
        <w:rPr>
          <w:rFonts w:cs="Arial"/>
          <w:i/>
          <w:iCs/>
          <w:color w:val="595959" w:themeColor="text1" w:themeTint="A6"/>
          <w:kern w:val="0"/>
          <w:lang w:val="ro-RO"/>
        </w:rPr>
        <w:t>Activitățile s</w:t>
      </w:r>
      <w:r w:rsidR="000E1E69" w:rsidRPr="005C69A0">
        <w:rPr>
          <w:rFonts w:cs="Arial"/>
          <w:i/>
          <w:iCs/>
          <w:color w:val="595959" w:themeColor="text1" w:themeTint="A6"/>
          <w:kern w:val="0"/>
          <w:lang w:val="ro-RO"/>
        </w:rPr>
        <w:t>pecific</w:t>
      </w:r>
      <w:r w:rsidR="007F3A30" w:rsidRPr="005C69A0">
        <w:rPr>
          <w:rFonts w:cs="Arial"/>
          <w:i/>
          <w:iCs/>
          <w:color w:val="595959" w:themeColor="text1" w:themeTint="A6"/>
          <w:kern w:val="0"/>
          <w:lang w:val="ro-RO"/>
        </w:rPr>
        <w:t>e pentru formele de sprijin oferite de PO</w:t>
      </w:r>
      <w:r w:rsidR="00AC1011">
        <w:rPr>
          <w:rFonts w:cs="Arial"/>
          <w:i/>
          <w:iCs/>
          <w:color w:val="595959" w:themeColor="text1" w:themeTint="A6"/>
          <w:kern w:val="0"/>
          <w:lang w:val="ro-RO"/>
        </w:rPr>
        <w:t>AT</w:t>
      </w:r>
    </w:p>
    <w:tbl>
      <w:tblPr>
        <w:tblW w:w="4756" w:type="pct"/>
        <w:tblInd w:w="37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3401"/>
        <w:gridCol w:w="1896"/>
        <w:gridCol w:w="1992"/>
        <w:gridCol w:w="1837"/>
        <w:gridCol w:w="1418"/>
        <w:gridCol w:w="1644"/>
        <w:gridCol w:w="2466"/>
        <w:gridCol w:w="1128"/>
        <w:gridCol w:w="1241"/>
        <w:gridCol w:w="3946"/>
      </w:tblGrid>
      <w:tr w:rsidR="00852B63" w:rsidRPr="005C69A0" w:rsidTr="00852B63">
        <w:trPr>
          <w:trHeight w:val="382"/>
          <w:tblHeader/>
        </w:trPr>
        <w:tc>
          <w:tcPr>
            <w:tcW w:w="1263" w:type="pct"/>
            <w:gridSpan w:val="2"/>
            <w:shd w:val="clear" w:color="auto" w:fill="FFC000"/>
            <w:vAlign w:val="center"/>
          </w:tcPr>
          <w:p w:rsidR="00DC7FE1" w:rsidRPr="005C69A0" w:rsidRDefault="005C5841" w:rsidP="00EE2B08">
            <w:pPr>
              <w:keepNext/>
              <w:spacing w:beforeLines="60" w:before="144" w:after="0" w:line="276" w:lineRule="auto"/>
              <w:jc w:val="left"/>
              <w:rPr>
                <w:rFonts w:eastAsia="PMingLiU" w:cs="Arial"/>
                <w:b/>
                <w:color w:val="595959" w:themeColor="text1" w:themeTint="A6"/>
                <w:sz w:val="16"/>
                <w:szCs w:val="16"/>
                <w:lang w:val="ro-RO" w:eastAsia="it-IT"/>
              </w:rPr>
            </w:pPr>
            <w:r w:rsidRPr="005C69A0">
              <w:rPr>
                <w:rFonts w:eastAsia="PMingLiU" w:cs="Arial"/>
                <w:b/>
                <w:color w:val="595959" w:themeColor="text1" w:themeTint="A6"/>
                <w:sz w:val="16"/>
                <w:szCs w:val="16"/>
                <w:lang w:val="ro-RO" w:eastAsia="it-IT"/>
              </w:rPr>
              <w:t>POAT</w:t>
            </w:r>
            <w:r w:rsidR="00DC7FE1" w:rsidRPr="005C69A0">
              <w:rPr>
                <w:rFonts w:eastAsia="PMingLiU" w:cs="Arial"/>
                <w:b/>
                <w:color w:val="595959" w:themeColor="text1" w:themeTint="A6"/>
                <w:sz w:val="16"/>
                <w:szCs w:val="16"/>
                <w:lang w:val="ro-RO" w:eastAsia="it-IT"/>
              </w:rPr>
              <w:t xml:space="preserve"> 2014-2020</w:t>
            </w:r>
          </w:p>
        </w:tc>
        <w:tc>
          <w:tcPr>
            <w:tcW w:w="2231" w:type="pct"/>
            <w:gridSpan w:val="5"/>
            <w:shd w:val="clear" w:color="auto" w:fill="FFC000"/>
            <w:vAlign w:val="center"/>
          </w:tcPr>
          <w:p w:rsidR="00DC7FE1" w:rsidRPr="005C69A0" w:rsidRDefault="005C5841" w:rsidP="00EE2B08">
            <w:pPr>
              <w:keepNext/>
              <w:spacing w:beforeLines="60" w:before="144" w:after="0" w:line="276" w:lineRule="auto"/>
              <w:jc w:val="left"/>
              <w:rPr>
                <w:rFonts w:eastAsia="PMingLiU" w:cs="Arial"/>
                <w:b/>
                <w:color w:val="595959" w:themeColor="text1" w:themeTint="A6"/>
                <w:sz w:val="16"/>
                <w:szCs w:val="16"/>
                <w:lang w:val="ro-RO" w:eastAsia="it-IT"/>
              </w:rPr>
            </w:pPr>
            <w:r w:rsidRPr="005C69A0">
              <w:rPr>
                <w:rFonts w:eastAsia="PMingLiU" w:cs="Arial"/>
                <w:b/>
                <w:color w:val="595959" w:themeColor="text1" w:themeTint="A6"/>
                <w:sz w:val="16"/>
                <w:szCs w:val="16"/>
                <w:lang w:val="ro-RO" w:eastAsia="it-IT"/>
              </w:rPr>
              <w:t>POAT</w:t>
            </w:r>
            <w:r w:rsidR="00DC7FE1" w:rsidRPr="005C69A0">
              <w:rPr>
                <w:rFonts w:eastAsia="PMingLiU" w:cs="Arial"/>
                <w:b/>
                <w:color w:val="595959" w:themeColor="text1" w:themeTint="A6"/>
                <w:sz w:val="16"/>
                <w:szCs w:val="16"/>
                <w:lang w:val="ro-RO" w:eastAsia="it-IT"/>
              </w:rPr>
              <w:t xml:space="preserve"> 2007-2013</w:t>
            </w:r>
          </w:p>
        </w:tc>
        <w:tc>
          <w:tcPr>
            <w:tcW w:w="565" w:type="pct"/>
            <w:gridSpan w:val="2"/>
            <w:shd w:val="clear" w:color="auto" w:fill="FFC000"/>
            <w:vAlign w:val="center"/>
          </w:tcPr>
          <w:p w:rsidR="00DC7FE1" w:rsidRPr="005C69A0" w:rsidRDefault="007F3A30" w:rsidP="00EE2B08">
            <w:pPr>
              <w:keepNext/>
              <w:spacing w:beforeLines="60" w:before="144" w:after="0" w:line="276" w:lineRule="auto"/>
              <w:jc w:val="left"/>
              <w:rPr>
                <w:rFonts w:eastAsia="PMingLiU" w:cs="Arial"/>
                <w:b/>
                <w:color w:val="595959" w:themeColor="text1" w:themeTint="A6"/>
                <w:sz w:val="16"/>
                <w:szCs w:val="16"/>
                <w:lang w:val="ro-RO" w:eastAsia="it-IT"/>
              </w:rPr>
            </w:pPr>
            <w:r w:rsidRPr="005C69A0">
              <w:rPr>
                <w:rFonts w:eastAsia="PMingLiU" w:cs="Arial"/>
                <w:b/>
                <w:color w:val="595959" w:themeColor="text1" w:themeTint="A6"/>
                <w:sz w:val="16"/>
                <w:szCs w:val="16"/>
                <w:lang w:val="ro-RO" w:eastAsia="it-IT"/>
              </w:rPr>
              <w:t>ANALIZA COMPARATIVĂ CU STATELE MEMBRE</w:t>
            </w:r>
          </w:p>
        </w:tc>
        <w:tc>
          <w:tcPr>
            <w:tcW w:w="941" w:type="pct"/>
            <w:shd w:val="clear" w:color="auto" w:fill="FFC000"/>
            <w:vAlign w:val="center"/>
          </w:tcPr>
          <w:p w:rsidR="00DC7FE1" w:rsidRPr="005C69A0" w:rsidRDefault="007F3A30" w:rsidP="00EE2B08">
            <w:pPr>
              <w:keepNext/>
              <w:spacing w:beforeLines="60" w:before="144" w:after="0" w:line="276" w:lineRule="auto"/>
              <w:jc w:val="left"/>
              <w:rPr>
                <w:rFonts w:eastAsia="PMingLiU" w:cs="Arial"/>
                <w:b/>
                <w:color w:val="595959" w:themeColor="text1" w:themeTint="A6"/>
                <w:sz w:val="16"/>
                <w:szCs w:val="16"/>
                <w:lang w:val="ro-RO" w:eastAsia="it-IT"/>
              </w:rPr>
            </w:pPr>
            <w:r w:rsidRPr="005C69A0">
              <w:rPr>
                <w:rFonts w:eastAsia="PMingLiU" w:cs="Arial"/>
                <w:b/>
                <w:color w:val="595959" w:themeColor="text1" w:themeTint="A6"/>
                <w:sz w:val="16"/>
                <w:szCs w:val="16"/>
                <w:lang w:val="ro-RO" w:eastAsia="it-IT"/>
              </w:rPr>
              <w:t>GRADUL DE ADECVARE</w:t>
            </w:r>
          </w:p>
        </w:tc>
      </w:tr>
      <w:tr w:rsidR="00852B63" w:rsidRPr="005C69A0" w:rsidTr="00852B63">
        <w:trPr>
          <w:trHeight w:val="382"/>
          <w:tblHeader/>
        </w:trPr>
        <w:tc>
          <w:tcPr>
            <w:tcW w:w="811" w:type="pct"/>
            <w:shd w:val="clear" w:color="auto" w:fill="D9D9D9" w:themeFill="background1" w:themeFillShade="D9"/>
          </w:tcPr>
          <w:p w:rsidR="00DC7FE1" w:rsidRPr="005C69A0" w:rsidRDefault="007F3A30" w:rsidP="00EE2B08">
            <w:pPr>
              <w:keepNext/>
              <w:spacing w:beforeLines="60" w:before="144" w:after="0" w:line="276" w:lineRule="auto"/>
              <w:jc w:val="left"/>
              <w:rPr>
                <w:rFonts w:eastAsia="PMingLiU" w:cs="Arial"/>
                <w:b/>
                <w:color w:val="595959" w:themeColor="text1" w:themeTint="A6"/>
                <w:sz w:val="16"/>
                <w:szCs w:val="16"/>
                <w:lang w:val="ro-RO" w:eastAsia="it-IT"/>
              </w:rPr>
            </w:pPr>
            <w:r w:rsidRPr="005C69A0">
              <w:rPr>
                <w:rFonts w:eastAsia="PMingLiU" w:cs="Arial"/>
                <w:b/>
                <w:color w:val="595959" w:themeColor="text1" w:themeTint="A6"/>
                <w:sz w:val="16"/>
                <w:szCs w:val="16"/>
                <w:lang w:val="ro-RO" w:eastAsia="it-IT"/>
              </w:rPr>
              <w:t>Acțiunea</w:t>
            </w:r>
          </w:p>
        </w:tc>
        <w:tc>
          <w:tcPr>
            <w:tcW w:w="452" w:type="pct"/>
            <w:shd w:val="clear" w:color="auto" w:fill="D9D9D9" w:themeFill="background1" w:themeFillShade="D9"/>
          </w:tcPr>
          <w:p w:rsidR="00DC7FE1" w:rsidRPr="005C69A0" w:rsidRDefault="007F3A30" w:rsidP="00EE2B08">
            <w:pPr>
              <w:keepNext/>
              <w:spacing w:beforeLines="60" w:before="144" w:after="0" w:line="276" w:lineRule="auto"/>
              <w:jc w:val="left"/>
              <w:rPr>
                <w:rFonts w:eastAsia="PMingLiU" w:cs="Arial"/>
                <w:b/>
                <w:color w:val="595959" w:themeColor="text1" w:themeTint="A6"/>
                <w:sz w:val="16"/>
                <w:szCs w:val="16"/>
                <w:lang w:val="ro-RO" w:eastAsia="it-IT"/>
              </w:rPr>
            </w:pPr>
            <w:r w:rsidRPr="005C69A0">
              <w:rPr>
                <w:rFonts w:eastAsia="PMingLiU" w:cs="Arial"/>
                <w:b/>
                <w:color w:val="595959" w:themeColor="text1" w:themeTint="A6"/>
                <w:sz w:val="16"/>
                <w:szCs w:val="16"/>
                <w:lang w:val="ro-RO" w:eastAsia="it-IT"/>
              </w:rPr>
              <w:t>Grupul țintă</w:t>
            </w:r>
          </w:p>
        </w:tc>
        <w:tc>
          <w:tcPr>
            <w:tcW w:w="475" w:type="pct"/>
            <w:shd w:val="clear" w:color="auto" w:fill="D9D9D9" w:themeFill="background1" w:themeFillShade="D9"/>
          </w:tcPr>
          <w:p w:rsidR="00DC7FE1" w:rsidRPr="005C69A0" w:rsidRDefault="007F3A30" w:rsidP="00EE2B08">
            <w:pPr>
              <w:keepNext/>
              <w:spacing w:beforeLines="60" w:before="144" w:after="0" w:line="276" w:lineRule="auto"/>
              <w:jc w:val="left"/>
              <w:rPr>
                <w:rFonts w:eastAsia="PMingLiU" w:cs="Arial"/>
                <w:b/>
                <w:color w:val="595959" w:themeColor="text1" w:themeTint="A6"/>
                <w:sz w:val="16"/>
                <w:szCs w:val="16"/>
                <w:lang w:val="ro-RO" w:eastAsia="it-IT"/>
              </w:rPr>
            </w:pPr>
            <w:r w:rsidRPr="005C69A0">
              <w:rPr>
                <w:rFonts w:eastAsia="PMingLiU" w:cs="Arial"/>
                <w:b/>
                <w:color w:val="595959" w:themeColor="text1" w:themeTint="A6"/>
                <w:sz w:val="16"/>
                <w:szCs w:val="16"/>
                <w:lang w:val="ro-RO" w:eastAsia="it-IT"/>
              </w:rPr>
              <w:t>Axa prioritară</w:t>
            </w:r>
          </w:p>
        </w:tc>
        <w:tc>
          <w:tcPr>
            <w:tcW w:w="438" w:type="pct"/>
            <w:shd w:val="clear" w:color="auto" w:fill="D9D9D9" w:themeFill="background1" w:themeFillShade="D9"/>
          </w:tcPr>
          <w:p w:rsidR="00DC7FE1" w:rsidRPr="005C69A0" w:rsidRDefault="00DC7FE1" w:rsidP="007F3A30">
            <w:pPr>
              <w:keepNext/>
              <w:spacing w:beforeLines="60" w:before="144" w:after="0" w:line="276" w:lineRule="auto"/>
              <w:jc w:val="left"/>
              <w:rPr>
                <w:rFonts w:eastAsia="PMingLiU" w:cs="Arial"/>
                <w:b/>
                <w:color w:val="595959" w:themeColor="text1" w:themeTint="A6"/>
                <w:sz w:val="16"/>
                <w:szCs w:val="16"/>
                <w:lang w:val="ro-RO" w:eastAsia="it-IT"/>
              </w:rPr>
            </w:pPr>
            <w:r w:rsidRPr="005C69A0">
              <w:rPr>
                <w:rFonts w:eastAsia="PMingLiU" w:cs="Arial"/>
                <w:b/>
                <w:color w:val="595959" w:themeColor="text1" w:themeTint="A6"/>
                <w:sz w:val="16"/>
                <w:szCs w:val="16"/>
                <w:lang w:val="ro-RO" w:eastAsia="it-IT"/>
              </w:rPr>
              <w:t>Indicator</w:t>
            </w:r>
            <w:r w:rsidR="007F3A30" w:rsidRPr="005C69A0">
              <w:rPr>
                <w:rFonts w:eastAsia="PMingLiU" w:cs="Arial"/>
                <w:b/>
                <w:color w:val="595959" w:themeColor="text1" w:themeTint="A6"/>
                <w:sz w:val="16"/>
                <w:szCs w:val="16"/>
                <w:lang w:val="ro-RO" w:eastAsia="it-IT"/>
              </w:rPr>
              <w:t>i</w:t>
            </w:r>
          </w:p>
        </w:tc>
        <w:tc>
          <w:tcPr>
            <w:tcW w:w="338" w:type="pct"/>
            <w:shd w:val="clear" w:color="auto" w:fill="D9D9D9" w:themeFill="background1" w:themeFillShade="D9"/>
          </w:tcPr>
          <w:p w:rsidR="00DC7FE1" w:rsidRPr="005C69A0" w:rsidRDefault="007F3A30" w:rsidP="00EE2B08">
            <w:pPr>
              <w:keepNext/>
              <w:spacing w:beforeLines="60" w:before="144" w:after="0" w:line="276" w:lineRule="auto"/>
              <w:jc w:val="left"/>
              <w:rPr>
                <w:rFonts w:eastAsia="PMingLiU" w:cs="Arial"/>
                <w:b/>
                <w:color w:val="595959" w:themeColor="text1" w:themeTint="A6"/>
                <w:sz w:val="16"/>
                <w:szCs w:val="16"/>
                <w:lang w:val="ro-RO" w:eastAsia="it-IT"/>
              </w:rPr>
            </w:pPr>
            <w:r w:rsidRPr="005C69A0">
              <w:rPr>
                <w:rFonts w:eastAsia="PMingLiU" w:cs="Arial"/>
                <w:b/>
                <w:color w:val="595959" w:themeColor="text1" w:themeTint="A6"/>
                <w:sz w:val="16"/>
                <w:szCs w:val="16"/>
                <w:lang w:val="ro-RO" w:eastAsia="it-IT"/>
              </w:rPr>
              <w:t>Grupul țintă</w:t>
            </w:r>
          </w:p>
        </w:tc>
        <w:tc>
          <w:tcPr>
            <w:tcW w:w="392" w:type="pct"/>
            <w:shd w:val="clear" w:color="auto" w:fill="D9D9D9" w:themeFill="background1" w:themeFillShade="D9"/>
          </w:tcPr>
          <w:p w:rsidR="00DC7FE1" w:rsidRPr="005C69A0" w:rsidRDefault="007F3A30" w:rsidP="00EE2B08">
            <w:pPr>
              <w:keepNext/>
              <w:spacing w:beforeLines="60" w:before="144" w:after="0" w:line="276" w:lineRule="auto"/>
              <w:jc w:val="left"/>
              <w:rPr>
                <w:rFonts w:eastAsia="PMingLiU" w:cs="Arial"/>
                <w:b/>
                <w:color w:val="595959" w:themeColor="text1" w:themeTint="A6"/>
                <w:sz w:val="16"/>
                <w:szCs w:val="16"/>
                <w:lang w:val="ro-RO" w:eastAsia="it-IT"/>
              </w:rPr>
            </w:pPr>
            <w:r w:rsidRPr="005C69A0">
              <w:rPr>
                <w:rFonts w:eastAsia="PMingLiU" w:cs="Arial"/>
                <w:b/>
                <w:color w:val="595959" w:themeColor="text1" w:themeTint="A6"/>
                <w:sz w:val="16"/>
                <w:szCs w:val="16"/>
                <w:lang w:val="ro-RO" w:eastAsia="it-IT"/>
              </w:rPr>
              <w:t>Rata de realizare a indicatorilor</w:t>
            </w:r>
            <w:r w:rsidR="00DC7FE1" w:rsidRPr="005C69A0">
              <w:rPr>
                <w:rFonts w:eastAsia="PMingLiU" w:cs="Arial"/>
                <w:b/>
                <w:color w:val="595959" w:themeColor="text1" w:themeTint="A6"/>
                <w:sz w:val="16"/>
                <w:szCs w:val="16"/>
                <w:lang w:val="ro-RO" w:eastAsia="it-IT"/>
              </w:rPr>
              <w:t xml:space="preserve"> 2013</w:t>
            </w:r>
          </w:p>
        </w:tc>
        <w:tc>
          <w:tcPr>
            <w:tcW w:w="588" w:type="pct"/>
            <w:shd w:val="clear" w:color="auto" w:fill="D9D9D9" w:themeFill="background1" w:themeFillShade="D9"/>
          </w:tcPr>
          <w:p w:rsidR="00DC7FE1" w:rsidRPr="005C69A0" w:rsidRDefault="007F3A30" w:rsidP="00EE2B08">
            <w:pPr>
              <w:keepNext/>
              <w:spacing w:beforeLines="60" w:before="144" w:after="0" w:line="276" w:lineRule="auto"/>
              <w:jc w:val="left"/>
              <w:rPr>
                <w:rFonts w:eastAsia="PMingLiU" w:cs="Arial"/>
                <w:b/>
                <w:color w:val="595959" w:themeColor="text1" w:themeTint="A6"/>
                <w:sz w:val="16"/>
                <w:szCs w:val="16"/>
                <w:lang w:val="ro-RO" w:eastAsia="it-IT"/>
              </w:rPr>
            </w:pPr>
            <w:r w:rsidRPr="005C69A0">
              <w:rPr>
                <w:rFonts w:eastAsia="PMingLiU" w:cs="Arial"/>
                <w:b/>
                <w:color w:val="595959" w:themeColor="text1" w:themeTint="A6"/>
                <w:sz w:val="16"/>
                <w:szCs w:val="16"/>
                <w:lang w:val="ro-RO" w:eastAsia="it-IT"/>
              </w:rPr>
              <w:t>Performanța financiară</w:t>
            </w:r>
            <w:r w:rsidR="00DC7FE1" w:rsidRPr="005C69A0">
              <w:rPr>
                <w:rFonts w:eastAsia="PMingLiU" w:cs="Arial"/>
                <w:b/>
                <w:color w:val="595959" w:themeColor="text1" w:themeTint="A6"/>
                <w:sz w:val="16"/>
                <w:szCs w:val="16"/>
                <w:lang w:val="ro-RO" w:eastAsia="it-IT"/>
              </w:rPr>
              <w:t xml:space="preserve"> 2013</w:t>
            </w:r>
          </w:p>
        </w:tc>
        <w:tc>
          <w:tcPr>
            <w:tcW w:w="269" w:type="pct"/>
            <w:shd w:val="clear" w:color="auto" w:fill="D9D9D9" w:themeFill="background1" w:themeFillShade="D9"/>
          </w:tcPr>
          <w:p w:rsidR="00DC7FE1" w:rsidRPr="005C69A0" w:rsidRDefault="00DC7FE1" w:rsidP="00EE2B08">
            <w:pPr>
              <w:keepNext/>
              <w:spacing w:beforeLines="60" w:before="144" w:after="0" w:line="276" w:lineRule="auto"/>
              <w:jc w:val="left"/>
              <w:rPr>
                <w:rFonts w:eastAsia="PMingLiU" w:cs="Arial"/>
                <w:b/>
                <w:color w:val="595959" w:themeColor="text1" w:themeTint="A6"/>
                <w:sz w:val="16"/>
                <w:szCs w:val="16"/>
                <w:lang w:val="ro-RO" w:eastAsia="it-IT"/>
              </w:rPr>
            </w:pPr>
            <w:r w:rsidRPr="005C69A0">
              <w:rPr>
                <w:rFonts w:eastAsia="PMingLiU" w:cs="Arial"/>
                <w:b/>
                <w:color w:val="595959" w:themeColor="text1" w:themeTint="A6"/>
                <w:sz w:val="16"/>
                <w:szCs w:val="16"/>
                <w:lang w:val="ro-RO" w:eastAsia="it-IT"/>
              </w:rPr>
              <w:t>2007-2013</w:t>
            </w:r>
          </w:p>
        </w:tc>
        <w:tc>
          <w:tcPr>
            <w:tcW w:w="296" w:type="pct"/>
            <w:shd w:val="clear" w:color="auto" w:fill="D9D9D9" w:themeFill="background1" w:themeFillShade="D9"/>
          </w:tcPr>
          <w:p w:rsidR="00DC7FE1" w:rsidRPr="005C69A0" w:rsidRDefault="00DC7FE1" w:rsidP="00EE2B08">
            <w:pPr>
              <w:keepNext/>
              <w:spacing w:beforeLines="60" w:before="144" w:after="0" w:line="276" w:lineRule="auto"/>
              <w:jc w:val="left"/>
              <w:rPr>
                <w:rFonts w:eastAsia="PMingLiU" w:cs="Arial"/>
                <w:b/>
                <w:color w:val="595959" w:themeColor="text1" w:themeTint="A6"/>
                <w:sz w:val="16"/>
                <w:szCs w:val="16"/>
                <w:lang w:val="ro-RO" w:eastAsia="it-IT"/>
              </w:rPr>
            </w:pPr>
            <w:r w:rsidRPr="005C69A0">
              <w:rPr>
                <w:rFonts w:eastAsia="PMingLiU" w:cs="Arial"/>
                <w:b/>
                <w:color w:val="595959" w:themeColor="text1" w:themeTint="A6"/>
                <w:sz w:val="16"/>
                <w:szCs w:val="16"/>
                <w:lang w:val="ro-RO" w:eastAsia="it-IT"/>
              </w:rPr>
              <w:t>2014-2020</w:t>
            </w:r>
          </w:p>
        </w:tc>
        <w:tc>
          <w:tcPr>
            <w:tcW w:w="941" w:type="pct"/>
            <w:shd w:val="clear" w:color="auto" w:fill="D9D9D9" w:themeFill="background1" w:themeFillShade="D9"/>
          </w:tcPr>
          <w:p w:rsidR="00DC7FE1" w:rsidRPr="005C69A0" w:rsidRDefault="00DC7FE1" w:rsidP="00EE2B08">
            <w:pPr>
              <w:keepNext/>
              <w:spacing w:beforeLines="60" w:before="144" w:after="0" w:line="276" w:lineRule="auto"/>
              <w:jc w:val="left"/>
              <w:rPr>
                <w:rFonts w:eastAsia="PMingLiU" w:cs="Arial"/>
                <w:b/>
                <w:color w:val="595959" w:themeColor="text1" w:themeTint="A6"/>
                <w:sz w:val="16"/>
                <w:szCs w:val="16"/>
                <w:lang w:val="ro-RO" w:eastAsia="it-IT"/>
              </w:rPr>
            </w:pPr>
          </w:p>
        </w:tc>
      </w:tr>
      <w:tr w:rsidR="00852B63" w:rsidRPr="005C69A0" w:rsidTr="00852B63">
        <w:trPr>
          <w:trHeight w:val="1082"/>
        </w:trPr>
        <w:tc>
          <w:tcPr>
            <w:tcW w:w="811" w:type="pct"/>
            <w:shd w:val="clear" w:color="auto" w:fill="F2F2F2" w:themeFill="background1" w:themeFillShade="F2"/>
          </w:tcPr>
          <w:p w:rsidR="00DC7FE1" w:rsidRPr="005C69A0" w:rsidRDefault="008309CE" w:rsidP="00EE2B08">
            <w:pPr>
              <w:spacing w:beforeLines="60" w:before="144" w:after="0" w:line="276" w:lineRule="auto"/>
              <w:jc w:val="left"/>
              <w:rPr>
                <w:rFonts w:cs="Arial"/>
                <w:iCs/>
                <w:color w:val="595959" w:themeColor="text1" w:themeTint="A6"/>
                <w:sz w:val="16"/>
                <w:szCs w:val="16"/>
                <w:lang w:val="ro-RO"/>
              </w:rPr>
            </w:pPr>
            <w:r w:rsidRPr="005C69A0">
              <w:rPr>
                <w:rFonts w:eastAsia="PMingLiU" w:cs="Arial"/>
                <w:color w:val="595959" w:themeColor="text1" w:themeTint="A6"/>
                <w:sz w:val="16"/>
                <w:szCs w:val="16"/>
                <w:lang w:val="ro-RO" w:eastAsia="it-IT"/>
              </w:rPr>
              <w:t xml:space="preserve">Studii, analize, strategii privind programarea, implementarea, monitorizarea și controlul și condiționalitatea ex-ante aferentă </w:t>
            </w:r>
            <w:r w:rsidR="00DC7FE1" w:rsidRPr="005C69A0">
              <w:rPr>
                <w:rFonts w:eastAsia="PMingLiU" w:cs="Arial"/>
                <w:color w:val="595959" w:themeColor="text1" w:themeTint="A6"/>
                <w:sz w:val="16"/>
                <w:szCs w:val="16"/>
                <w:lang w:val="ro-RO" w:eastAsia="it-IT"/>
              </w:rPr>
              <w:t>(</w:t>
            </w:r>
            <w:r w:rsidR="005343E2" w:rsidRPr="005C69A0">
              <w:rPr>
                <w:rFonts w:eastAsia="PMingLiU" w:cs="Arial"/>
                <w:color w:val="595959" w:themeColor="text1" w:themeTint="A6"/>
                <w:sz w:val="16"/>
                <w:szCs w:val="16"/>
                <w:lang w:val="ro-RO" w:eastAsia="it-IT"/>
              </w:rPr>
              <w:t>OS</w:t>
            </w:r>
            <w:r w:rsidR="00DC7FE1" w:rsidRPr="005C69A0">
              <w:rPr>
                <w:rFonts w:eastAsia="PMingLiU" w:cs="Arial"/>
                <w:color w:val="595959" w:themeColor="text1" w:themeTint="A6"/>
                <w:sz w:val="16"/>
                <w:szCs w:val="16"/>
                <w:lang w:val="ro-RO" w:eastAsia="it-IT"/>
              </w:rPr>
              <w:t xml:space="preserve"> 2.1)</w:t>
            </w:r>
          </w:p>
        </w:tc>
        <w:tc>
          <w:tcPr>
            <w:tcW w:w="452" w:type="pct"/>
            <w:shd w:val="clear" w:color="auto" w:fill="F2F2F2" w:themeFill="background1" w:themeFillShade="F2"/>
          </w:tcPr>
          <w:p w:rsidR="00DC7FE1" w:rsidRPr="005C69A0" w:rsidRDefault="008309CE" w:rsidP="00AC1011">
            <w:pPr>
              <w:spacing w:beforeLines="60" w:before="144" w:after="0" w:line="276" w:lineRule="auto"/>
              <w:jc w:val="left"/>
              <w:rPr>
                <w:rFonts w:eastAsia="PMingLiU" w:cs="Arial"/>
                <w:color w:val="595959" w:themeColor="text1" w:themeTint="A6"/>
                <w:sz w:val="16"/>
                <w:szCs w:val="16"/>
                <w:lang w:val="ro-RO" w:eastAsia="it-IT"/>
              </w:rPr>
            </w:pPr>
            <w:r w:rsidRPr="005C69A0">
              <w:rPr>
                <w:rFonts w:eastAsia="PMingLiU" w:cs="Arial"/>
                <w:color w:val="595959" w:themeColor="text1" w:themeTint="A6"/>
                <w:sz w:val="16"/>
                <w:szCs w:val="16"/>
                <w:lang w:val="ro-RO" w:eastAsia="it-IT"/>
              </w:rPr>
              <w:t xml:space="preserve">Structurile de </w:t>
            </w:r>
            <w:r w:rsidR="00AC1011">
              <w:rPr>
                <w:rFonts w:eastAsia="PMingLiU" w:cs="Arial"/>
                <w:color w:val="595959" w:themeColor="text1" w:themeTint="A6"/>
                <w:sz w:val="16"/>
                <w:szCs w:val="16"/>
                <w:lang w:val="ro-RO" w:eastAsia="it-IT"/>
              </w:rPr>
              <w:t>gestionare</w:t>
            </w:r>
          </w:p>
        </w:tc>
        <w:tc>
          <w:tcPr>
            <w:tcW w:w="475" w:type="pct"/>
            <w:shd w:val="clear" w:color="auto" w:fill="auto"/>
          </w:tcPr>
          <w:p w:rsidR="00DC7FE1" w:rsidRPr="005C69A0" w:rsidRDefault="00DC7FE1" w:rsidP="00EE2B08">
            <w:pPr>
              <w:spacing w:beforeLines="60" w:before="144" w:after="0" w:line="276" w:lineRule="auto"/>
              <w:jc w:val="left"/>
              <w:rPr>
                <w:rFonts w:eastAsia="PMingLiU" w:cs="Arial"/>
                <w:color w:val="595959" w:themeColor="text1" w:themeTint="A6"/>
                <w:sz w:val="16"/>
                <w:szCs w:val="16"/>
                <w:lang w:val="ro-RO" w:eastAsia="it-IT"/>
              </w:rPr>
            </w:pPr>
            <w:r w:rsidRPr="005C69A0">
              <w:rPr>
                <w:rFonts w:eastAsia="PMingLiU" w:cs="Arial"/>
                <w:color w:val="595959" w:themeColor="text1" w:themeTint="A6"/>
                <w:sz w:val="16"/>
                <w:szCs w:val="16"/>
                <w:lang w:val="ro-RO" w:eastAsia="it-IT"/>
              </w:rPr>
              <w:t>A</w:t>
            </w:r>
            <w:r w:rsidR="008309CE" w:rsidRPr="005C69A0">
              <w:rPr>
                <w:rFonts w:eastAsia="PMingLiU" w:cs="Arial"/>
                <w:color w:val="595959" w:themeColor="text1" w:themeTint="A6"/>
                <w:sz w:val="16"/>
                <w:szCs w:val="16"/>
                <w:lang w:val="ro-RO" w:eastAsia="it-IT"/>
              </w:rPr>
              <w:t>P</w:t>
            </w:r>
            <w:r w:rsidRPr="005C69A0">
              <w:rPr>
                <w:rFonts w:eastAsia="PMingLiU" w:cs="Arial"/>
                <w:color w:val="595959" w:themeColor="text1" w:themeTint="A6"/>
                <w:sz w:val="16"/>
                <w:szCs w:val="16"/>
                <w:lang w:val="ro-RO" w:eastAsia="it-IT"/>
              </w:rPr>
              <w:t xml:space="preserve"> 1 – </w:t>
            </w:r>
            <w:r w:rsidR="008309CE" w:rsidRPr="005C69A0">
              <w:rPr>
                <w:rFonts w:eastAsia="PMingLiU" w:cs="Arial"/>
                <w:color w:val="595959" w:themeColor="text1" w:themeTint="A6"/>
                <w:sz w:val="16"/>
                <w:szCs w:val="16"/>
                <w:lang w:val="ro-RO" w:eastAsia="it-IT"/>
              </w:rPr>
              <w:t>Sprijin pentru implementarea instrumentelor structurale și coordonarea programelor</w:t>
            </w:r>
          </w:p>
        </w:tc>
        <w:tc>
          <w:tcPr>
            <w:tcW w:w="438" w:type="pct"/>
            <w:shd w:val="clear" w:color="auto" w:fill="auto"/>
          </w:tcPr>
          <w:p w:rsidR="00DC7FE1" w:rsidRPr="005C69A0" w:rsidRDefault="008309CE" w:rsidP="008309CE">
            <w:pPr>
              <w:spacing w:beforeLines="60" w:before="144" w:after="0" w:line="276" w:lineRule="auto"/>
              <w:jc w:val="left"/>
              <w:rPr>
                <w:rFonts w:eastAsia="PMingLiU" w:cs="Arial"/>
                <w:color w:val="595959" w:themeColor="text1" w:themeTint="A6"/>
                <w:sz w:val="16"/>
                <w:szCs w:val="16"/>
                <w:lang w:val="ro-RO" w:eastAsia="it-IT"/>
              </w:rPr>
            </w:pPr>
            <w:r w:rsidRPr="005C69A0">
              <w:rPr>
                <w:rFonts w:eastAsia="PMingLiU" w:cs="Arial"/>
                <w:color w:val="595959" w:themeColor="text1" w:themeTint="A6"/>
                <w:sz w:val="16"/>
                <w:szCs w:val="16"/>
                <w:lang w:val="ro-RO" w:eastAsia="it-IT"/>
              </w:rPr>
              <w:t>Studii, analize, rapoarte, strategii</w:t>
            </w:r>
            <w:r w:rsidR="00DC7FE1" w:rsidRPr="005C69A0">
              <w:rPr>
                <w:rFonts w:eastAsia="PMingLiU" w:cs="Arial"/>
                <w:color w:val="595959" w:themeColor="text1" w:themeTint="A6"/>
                <w:sz w:val="16"/>
                <w:szCs w:val="16"/>
                <w:lang w:val="ro-RO" w:eastAsia="it-IT"/>
              </w:rPr>
              <w:t>(</w:t>
            </w:r>
            <w:r w:rsidR="00D74CB6" w:rsidRPr="005C69A0">
              <w:rPr>
                <w:rFonts w:eastAsia="PMingLiU" w:cs="Arial"/>
                <w:color w:val="595959" w:themeColor="text1" w:themeTint="A6"/>
                <w:sz w:val="16"/>
                <w:szCs w:val="16"/>
                <w:lang w:val="ro-RO" w:eastAsia="it-IT"/>
              </w:rPr>
              <w:t>N</w:t>
            </w:r>
            <w:r w:rsidRPr="005C69A0">
              <w:rPr>
                <w:rFonts w:eastAsia="PMingLiU" w:cs="Arial"/>
                <w:color w:val="595959" w:themeColor="text1" w:themeTint="A6"/>
                <w:sz w:val="16"/>
                <w:szCs w:val="16"/>
                <w:lang w:val="ro-RO" w:eastAsia="it-IT"/>
              </w:rPr>
              <w:t>r</w:t>
            </w:r>
            <w:r w:rsidR="00DC7FE1" w:rsidRPr="005C69A0">
              <w:rPr>
                <w:rFonts w:eastAsia="PMingLiU" w:cs="Arial"/>
                <w:color w:val="595959" w:themeColor="text1" w:themeTint="A6"/>
                <w:sz w:val="16"/>
                <w:szCs w:val="16"/>
                <w:lang w:val="ro-RO" w:eastAsia="it-IT"/>
              </w:rPr>
              <w:t>.)</w:t>
            </w:r>
          </w:p>
        </w:tc>
        <w:tc>
          <w:tcPr>
            <w:tcW w:w="338" w:type="pct"/>
            <w:shd w:val="clear" w:color="auto" w:fill="auto"/>
          </w:tcPr>
          <w:p w:rsidR="00DC7FE1" w:rsidRPr="005C69A0" w:rsidRDefault="00E263E1" w:rsidP="00EE2B08">
            <w:pPr>
              <w:spacing w:beforeLines="60" w:before="144" w:after="0" w:line="276" w:lineRule="auto"/>
              <w:jc w:val="left"/>
              <w:rPr>
                <w:rFonts w:eastAsia="PMingLiU" w:cs="Arial"/>
                <w:color w:val="595959" w:themeColor="text1" w:themeTint="A6"/>
                <w:sz w:val="16"/>
                <w:szCs w:val="16"/>
                <w:lang w:val="ro-RO" w:eastAsia="it-IT"/>
              </w:rPr>
            </w:pPr>
            <w:r w:rsidRPr="005C69A0">
              <w:rPr>
                <w:rFonts w:eastAsia="PMingLiU" w:cs="Arial"/>
                <w:color w:val="595959" w:themeColor="text1" w:themeTint="A6"/>
                <w:sz w:val="16"/>
                <w:szCs w:val="16"/>
                <w:lang w:val="ro-RO" w:eastAsia="it-IT"/>
              </w:rPr>
              <w:t>Beneficiari</w:t>
            </w:r>
          </w:p>
          <w:p w:rsidR="00DC7FE1" w:rsidRPr="005C69A0" w:rsidRDefault="008309CE" w:rsidP="00EE2B08">
            <w:pPr>
              <w:spacing w:beforeLines="60" w:before="144" w:after="0" w:line="276" w:lineRule="auto"/>
              <w:jc w:val="left"/>
              <w:rPr>
                <w:rFonts w:eastAsia="PMingLiU" w:cs="Arial"/>
                <w:color w:val="595959" w:themeColor="text1" w:themeTint="A6"/>
                <w:sz w:val="16"/>
                <w:szCs w:val="16"/>
                <w:lang w:val="ro-RO" w:eastAsia="it-IT"/>
              </w:rPr>
            </w:pPr>
            <w:r w:rsidRPr="005C69A0">
              <w:rPr>
                <w:rFonts w:eastAsia="PMingLiU" w:cs="Arial"/>
                <w:color w:val="595959" w:themeColor="text1" w:themeTint="A6"/>
                <w:sz w:val="16"/>
                <w:szCs w:val="16"/>
                <w:lang w:val="ro-RO" w:eastAsia="it-IT"/>
              </w:rPr>
              <w:t>Sistemul instituțional privind Instrumentele Structurale</w:t>
            </w:r>
          </w:p>
        </w:tc>
        <w:tc>
          <w:tcPr>
            <w:tcW w:w="392" w:type="pct"/>
            <w:shd w:val="clear" w:color="auto" w:fill="auto"/>
          </w:tcPr>
          <w:p w:rsidR="00DC7FE1" w:rsidRPr="005C69A0" w:rsidRDefault="00DC7FE1" w:rsidP="00EE2B08">
            <w:pPr>
              <w:spacing w:beforeLines="60" w:before="144" w:after="0" w:line="276" w:lineRule="auto"/>
              <w:jc w:val="left"/>
              <w:rPr>
                <w:rFonts w:eastAsia="PMingLiU" w:cs="Arial"/>
                <w:color w:val="595959" w:themeColor="text1" w:themeTint="A6"/>
                <w:sz w:val="16"/>
                <w:szCs w:val="16"/>
                <w:lang w:val="ro-RO" w:eastAsia="it-IT"/>
              </w:rPr>
            </w:pPr>
            <w:r w:rsidRPr="005C69A0">
              <w:rPr>
                <w:rFonts w:eastAsia="PMingLiU" w:cs="Arial"/>
                <w:color w:val="595959" w:themeColor="text1" w:themeTint="A6"/>
                <w:sz w:val="16"/>
                <w:szCs w:val="16"/>
                <w:lang w:val="ro-RO" w:eastAsia="it-IT"/>
              </w:rPr>
              <w:t xml:space="preserve"> 158,7%</w:t>
            </w:r>
          </w:p>
          <w:p w:rsidR="00DC7FE1" w:rsidRPr="005C69A0" w:rsidRDefault="00DC7FE1" w:rsidP="00EE2B08">
            <w:pPr>
              <w:spacing w:beforeLines="60" w:before="144" w:after="0" w:line="276" w:lineRule="auto"/>
              <w:jc w:val="left"/>
              <w:rPr>
                <w:rFonts w:eastAsia="PMingLiU" w:cs="Arial"/>
                <w:color w:val="595959" w:themeColor="text1" w:themeTint="A6"/>
                <w:sz w:val="16"/>
                <w:szCs w:val="16"/>
                <w:lang w:val="ro-RO" w:eastAsia="it-IT"/>
              </w:rPr>
            </w:pPr>
            <w:r w:rsidRPr="005C69A0">
              <w:rPr>
                <w:rFonts w:eastAsia="PMingLiU" w:cs="Arial"/>
                <w:color w:val="595959" w:themeColor="text1" w:themeTint="A6"/>
                <w:sz w:val="16"/>
                <w:szCs w:val="16"/>
                <w:lang w:val="ro-RO" w:eastAsia="it-IT"/>
              </w:rPr>
              <w:t xml:space="preserve">(149 </w:t>
            </w:r>
            <w:r w:rsidR="008309CE" w:rsidRPr="005C69A0">
              <w:rPr>
                <w:rFonts w:eastAsia="PMingLiU" w:cs="Arial"/>
                <w:color w:val="595959" w:themeColor="text1" w:themeTint="A6"/>
                <w:sz w:val="16"/>
                <w:szCs w:val="16"/>
                <w:lang w:val="ro-RO" w:eastAsia="it-IT"/>
              </w:rPr>
              <w:t>unități realizate</w:t>
            </w:r>
            <w:r w:rsidRPr="005C69A0">
              <w:rPr>
                <w:rFonts w:eastAsia="PMingLiU" w:cs="Arial"/>
                <w:color w:val="595959" w:themeColor="text1" w:themeTint="A6"/>
                <w:sz w:val="16"/>
                <w:szCs w:val="16"/>
                <w:lang w:val="ro-RO" w:eastAsia="it-IT"/>
              </w:rPr>
              <w:t xml:space="preserve">/121 </w:t>
            </w:r>
            <w:r w:rsidR="008309CE" w:rsidRPr="005C69A0">
              <w:rPr>
                <w:rFonts w:eastAsia="PMingLiU" w:cs="Arial"/>
                <w:color w:val="595959" w:themeColor="text1" w:themeTint="A6"/>
                <w:sz w:val="16"/>
                <w:szCs w:val="16"/>
                <w:lang w:val="ro-RO" w:eastAsia="it-IT"/>
              </w:rPr>
              <w:t>unități vizate</w:t>
            </w:r>
            <w:r w:rsidRPr="005C69A0">
              <w:rPr>
                <w:rFonts w:eastAsia="PMingLiU" w:cs="Arial"/>
                <w:color w:val="595959" w:themeColor="text1" w:themeTint="A6"/>
                <w:sz w:val="16"/>
                <w:szCs w:val="16"/>
                <w:lang w:val="ro-RO" w:eastAsia="it-IT"/>
              </w:rPr>
              <w:t>)</w:t>
            </w:r>
          </w:p>
        </w:tc>
        <w:tc>
          <w:tcPr>
            <w:tcW w:w="588" w:type="pct"/>
            <w:vMerge w:val="restart"/>
          </w:tcPr>
          <w:p w:rsidR="00DC7FE1" w:rsidRPr="005C69A0" w:rsidRDefault="00DC7FE1" w:rsidP="00060CC5">
            <w:pPr>
              <w:spacing w:beforeLines="60" w:before="144" w:after="0" w:line="276" w:lineRule="auto"/>
              <w:jc w:val="left"/>
              <w:rPr>
                <w:rFonts w:eastAsia="PMingLiU" w:cs="Arial"/>
                <w:color w:val="595959" w:themeColor="text1" w:themeTint="A6"/>
                <w:sz w:val="16"/>
                <w:szCs w:val="16"/>
                <w:lang w:val="ro-RO" w:eastAsia="it-IT"/>
              </w:rPr>
            </w:pPr>
            <w:r w:rsidRPr="005C69A0">
              <w:rPr>
                <w:rFonts w:eastAsia="PMingLiU" w:cs="Arial"/>
                <w:color w:val="595959" w:themeColor="text1" w:themeTint="A6"/>
                <w:sz w:val="16"/>
                <w:szCs w:val="16"/>
                <w:lang w:val="ro-RO" w:eastAsia="it-IT"/>
              </w:rPr>
              <w:t xml:space="preserve">* </w:t>
            </w:r>
            <w:r w:rsidR="00060CC5" w:rsidRPr="005C69A0">
              <w:rPr>
                <w:rFonts w:eastAsia="PMingLiU" w:cs="Arial"/>
                <w:color w:val="595959" w:themeColor="text1" w:themeTint="A6"/>
                <w:sz w:val="16"/>
                <w:szCs w:val="16"/>
                <w:lang w:val="ro-RO" w:eastAsia="it-IT"/>
              </w:rPr>
              <w:t>pentru indicatorii aferenți sprijinului oferit beneficiarilor și structurilor din cadrul sistemului, nu poate fi făcută nicio separare între performanța primilor și cea a celor din urmă, deoarece ambi</w:t>
            </w:r>
            <w:r w:rsidR="000F0611" w:rsidRPr="005C69A0">
              <w:rPr>
                <w:rFonts w:eastAsia="PMingLiU" w:cs="Arial"/>
                <w:color w:val="595959" w:themeColor="text1" w:themeTint="A6"/>
                <w:sz w:val="16"/>
                <w:szCs w:val="16"/>
                <w:lang w:val="ro-RO" w:eastAsia="it-IT"/>
              </w:rPr>
              <w:t>i</w:t>
            </w:r>
            <w:r w:rsidR="00060CC5" w:rsidRPr="005C69A0">
              <w:rPr>
                <w:rFonts w:eastAsia="PMingLiU" w:cs="Arial"/>
                <w:color w:val="595959" w:themeColor="text1" w:themeTint="A6"/>
                <w:sz w:val="16"/>
                <w:szCs w:val="16"/>
                <w:lang w:val="ro-RO" w:eastAsia="it-IT"/>
              </w:rPr>
              <w:t xml:space="preserve"> au fost incluși în AP 1 a POAT 2007-2013, iar rezultatele financiare sunt furnizate la nivel de A</w:t>
            </w:r>
            <w:r w:rsidRPr="005C69A0">
              <w:rPr>
                <w:rFonts w:eastAsia="PMingLiU" w:cs="Arial"/>
                <w:color w:val="595959" w:themeColor="text1" w:themeTint="A6"/>
                <w:sz w:val="16"/>
                <w:szCs w:val="16"/>
                <w:lang w:val="ro-RO" w:eastAsia="it-IT"/>
              </w:rPr>
              <w:t>P.</w:t>
            </w:r>
          </w:p>
        </w:tc>
        <w:tc>
          <w:tcPr>
            <w:tcW w:w="269" w:type="pct"/>
            <w:shd w:val="clear" w:color="auto" w:fill="auto"/>
          </w:tcPr>
          <w:p w:rsidR="00DC7FE1" w:rsidRPr="005C69A0" w:rsidRDefault="008309CE" w:rsidP="00EE2B08">
            <w:pPr>
              <w:spacing w:beforeLines="60" w:before="144" w:after="0" w:line="276" w:lineRule="auto"/>
              <w:jc w:val="left"/>
              <w:rPr>
                <w:rFonts w:eastAsia="PMingLiU" w:cs="Arial"/>
                <w:color w:val="595959" w:themeColor="text1" w:themeTint="A6"/>
                <w:sz w:val="16"/>
                <w:szCs w:val="16"/>
                <w:lang w:val="ro-RO" w:eastAsia="it-IT"/>
              </w:rPr>
            </w:pPr>
            <w:r w:rsidRPr="005C69A0">
              <w:rPr>
                <w:rFonts w:eastAsia="PMingLiU" w:cs="Arial"/>
                <w:color w:val="595959" w:themeColor="text1" w:themeTint="A6"/>
                <w:sz w:val="16"/>
                <w:szCs w:val="16"/>
                <w:lang w:val="ro-RO" w:eastAsia="it-IT"/>
              </w:rPr>
              <w:t>Slovacia</w:t>
            </w:r>
          </w:p>
        </w:tc>
        <w:tc>
          <w:tcPr>
            <w:tcW w:w="296" w:type="pct"/>
          </w:tcPr>
          <w:p w:rsidR="00DC7FE1" w:rsidRPr="005C69A0" w:rsidRDefault="008309CE" w:rsidP="00EE2B08">
            <w:pPr>
              <w:spacing w:beforeLines="60" w:before="144" w:after="0" w:line="276" w:lineRule="auto"/>
              <w:jc w:val="left"/>
              <w:rPr>
                <w:rFonts w:eastAsia="PMingLiU" w:cs="Arial"/>
                <w:color w:val="595959" w:themeColor="text1" w:themeTint="A6"/>
                <w:sz w:val="16"/>
                <w:szCs w:val="16"/>
                <w:lang w:val="ro-RO" w:eastAsia="it-IT"/>
              </w:rPr>
            </w:pPr>
            <w:r w:rsidRPr="005C69A0">
              <w:rPr>
                <w:rFonts w:eastAsia="PMingLiU" w:cs="Arial"/>
                <w:color w:val="595959" w:themeColor="text1" w:themeTint="A6"/>
                <w:sz w:val="16"/>
                <w:szCs w:val="16"/>
                <w:lang w:val="ro-RO" w:eastAsia="it-IT"/>
              </w:rPr>
              <w:t>Lituania</w:t>
            </w:r>
          </w:p>
          <w:p w:rsidR="00DC7FE1" w:rsidRPr="005C69A0" w:rsidRDefault="00DC7FE1" w:rsidP="00EE2B08">
            <w:pPr>
              <w:spacing w:beforeLines="60" w:before="144" w:after="0" w:line="276" w:lineRule="auto"/>
              <w:jc w:val="left"/>
              <w:rPr>
                <w:rFonts w:eastAsia="PMingLiU" w:cs="Arial"/>
                <w:color w:val="595959" w:themeColor="text1" w:themeTint="A6"/>
                <w:sz w:val="16"/>
                <w:szCs w:val="16"/>
                <w:lang w:val="ro-RO" w:eastAsia="it-IT"/>
              </w:rPr>
            </w:pPr>
            <w:r w:rsidRPr="005C69A0">
              <w:rPr>
                <w:rFonts w:eastAsia="PMingLiU" w:cs="Arial"/>
                <w:color w:val="595959" w:themeColor="text1" w:themeTint="A6"/>
                <w:sz w:val="16"/>
                <w:szCs w:val="16"/>
                <w:lang w:val="ro-RO" w:eastAsia="it-IT"/>
              </w:rPr>
              <w:t>Estonia</w:t>
            </w:r>
          </w:p>
        </w:tc>
        <w:tc>
          <w:tcPr>
            <w:tcW w:w="941" w:type="pct"/>
          </w:tcPr>
          <w:p w:rsidR="00DC7FE1" w:rsidRPr="005C69A0" w:rsidRDefault="005C1F09" w:rsidP="00EE2B08">
            <w:pPr>
              <w:spacing w:beforeLines="60" w:before="144" w:after="0" w:line="276" w:lineRule="auto"/>
              <w:jc w:val="left"/>
              <w:rPr>
                <w:rFonts w:eastAsia="PMingLiU" w:cs="Arial"/>
                <w:color w:val="595959" w:themeColor="text1" w:themeTint="A6"/>
                <w:sz w:val="16"/>
                <w:szCs w:val="16"/>
                <w:lang w:val="ro-RO" w:eastAsia="it-IT"/>
              </w:rPr>
            </w:pPr>
            <w:r w:rsidRPr="005C69A0">
              <w:rPr>
                <w:rFonts w:eastAsia="PMingLiU" w:cs="Arial"/>
                <w:color w:val="595959" w:themeColor="text1" w:themeTint="A6"/>
                <w:sz w:val="16"/>
                <w:szCs w:val="16"/>
                <w:lang w:val="ro-RO" w:eastAsia="it-IT"/>
              </w:rPr>
              <w:t>DA</w:t>
            </w:r>
          </w:p>
          <w:p w:rsidR="00F47C92" w:rsidRPr="005C69A0" w:rsidRDefault="004D7892" w:rsidP="004D7892">
            <w:pPr>
              <w:spacing w:beforeLines="60" w:before="144" w:after="0" w:line="276" w:lineRule="auto"/>
              <w:jc w:val="left"/>
              <w:rPr>
                <w:rFonts w:eastAsia="PMingLiU" w:cs="Arial"/>
                <w:color w:val="595959" w:themeColor="text1" w:themeTint="A6"/>
                <w:sz w:val="16"/>
                <w:szCs w:val="16"/>
                <w:lang w:val="ro-RO" w:eastAsia="it-IT"/>
              </w:rPr>
            </w:pPr>
            <w:r w:rsidRPr="005C69A0">
              <w:rPr>
                <w:rFonts w:eastAsia="PMingLiU" w:cs="Arial"/>
                <w:color w:val="595959" w:themeColor="text1" w:themeTint="A6"/>
                <w:sz w:val="16"/>
                <w:szCs w:val="16"/>
                <w:lang w:val="ro-RO" w:eastAsia="it-IT"/>
              </w:rPr>
              <w:t xml:space="preserve">Această formă de sprijin este adecvată deoarece a fost utilizată cu succes în cadrul </w:t>
            </w:r>
            <w:r w:rsidR="005C5841" w:rsidRPr="005C69A0">
              <w:rPr>
                <w:rFonts w:eastAsia="PMingLiU" w:cs="Arial"/>
                <w:color w:val="595959" w:themeColor="text1" w:themeTint="A6"/>
                <w:sz w:val="16"/>
                <w:szCs w:val="16"/>
                <w:lang w:val="ro-RO" w:eastAsia="it-IT"/>
              </w:rPr>
              <w:t>POAT</w:t>
            </w:r>
            <w:r w:rsidR="00F47C92" w:rsidRPr="005C69A0">
              <w:rPr>
                <w:rFonts w:eastAsia="PMingLiU" w:cs="Arial"/>
                <w:color w:val="595959" w:themeColor="text1" w:themeTint="A6"/>
                <w:sz w:val="16"/>
                <w:szCs w:val="16"/>
                <w:lang w:val="ro-RO" w:eastAsia="it-IT"/>
              </w:rPr>
              <w:t xml:space="preserve"> 2007 – 2013. </w:t>
            </w:r>
            <w:r w:rsidRPr="005C69A0">
              <w:rPr>
                <w:rFonts w:eastAsia="PMingLiU" w:cs="Arial"/>
                <w:color w:val="595959" w:themeColor="text1" w:themeTint="A6"/>
                <w:sz w:val="16"/>
                <w:szCs w:val="16"/>
                <w:lang w:val="ro-RO" w:eastAsia="it-IT"/>
              </w:rPr>
              <w:t xml:space="preserve">Analiza comparativă a indicat faptul că forme similare de sprijin au fost utilizate în </w:t>
            </w:r>
            <w:r w:rsidR="008309CE" w:rsidRPr="005C69A0">
              <w:rPr>
                <w:rFonts w:eastAsia="PMingLiU" w:cs="Arial"/>
                <w:color w:val="595959" w:themeColor="text1" w:themeTint="A6"/>
                <w:sz w:val="16"/>
                <w:szCs w:val="16"/>
                <w:lang w:val="ro-RO" w:eastAsia="it-IT"/>
              </w:rPr>
              <w:t>Slovacia</w:t>
            </w:r>
            <w:r w:rsidR="00F47C92" w:rsidRPr="005C69A0">
              <w:rPr>
                <w:rFonts w:eastAsia="PMingLiU" w:cs="Arial"/>
                <w:color w:val="595959" w:themeColor="text1" w:themeTint="A6"/>
                <w:sz w:val="16"/>
                <w:szCs w:val="16"/>
                <w:lang w:val="ro-RO" w:eastAsia="it-IT"/>
              </w:rPr>
              <w:t xml:space="preserve"> </w:t>
            </w:r>
            <w:r w:rsidRPr="005C69A0">
              <w:rPr>
                <w:rFonts w:eastAsia="PMingLiU" w:cs="Arial"/>
                <w:color w:val="595959" w:themeColor="text1" w:themeTint="A6"/>
                <w:sz w:val="16"/>
                <w:szCs w:val="16"/>
                <w:lang w:val="ro-RO" w:eastAsia="it-IT"/>
              </w:rPr>
              <w:t>î</w:t>
            </w:r>
            <w:r w:rsidR="00F47C92" w:rsidRPr="005C69A0">
              <w:rPr>
                <w:rFonts w:eastAsia="PMingLiU" w:cs="Arial"/>
                <w:color w:val="595959" w:themeColor="text1" w:themeTint="A6"/>
                <w:sz w:val="16"/>
                <w:szCs w:val="16"/>
                <w:lang w:val="ro-RO" w:eastAsia="it-IT"/>
              </w:rPr>
              <w:t xml:space="preserve">n </w:t>
            </w:r>
            <w:r w:rsidRPr="005C69A0">
              <w:rPr>
                <w:rFonts w:eastAsia="PMingLiU" w:cs="Arial"/>
                <w:color w:val="595959" w:themeColor="text1" w:themeTint="A6"/>
                <w:sz w:val="16"/>
                <w:szCs w:val="16"/>
                <w:lang w:val="ro-RO" w:eastAsia="it-IT"/>
              </w:rPr>
              <w:t xml:space="preserve">perioada </w:t>
            </w:r>
            <w:r w:rsidR="00F47C92" w:rsidRPr="005C69A0">
              <w:rPr>
                <w:rFonts w:eastAsia="PMingLiU" w:cs="Arial"/>
                <w:color w:val="595959" w:themeColor="text1" w:themeTint="A6"/>
                <w:sz w:val="16"/>
                <w:szCs w:val="16"/>
                <w:lang w:val="ro-RO" w:eastAsia="it-IT"/>
              </w:rPr>
              <w:t xml:space="preserve">2007-2013, </w:t>
            </w:r>
            <w:r w:rsidRPr="005C69A0">
              <w:rPr>
                <w:rFonts w:eastAsia="PMingLiU" w:cs="Arial"/>
                <w:color w:val="595959" w:themeColor="text1" w:themeTint="A6"/>
                <w:sz w:val="16"/>
                <w:szCs w:val="16"/>
                <w:lang w:val="ro-RO" w:eastAsia="it-IT"/>
              </w:rPr>
              <w:t xml:space="preserve">și vor fi utilizate și în </w:t>
            </w:r>
            <w:r w:rsidR="008309CE" w:rsidRPr="005C69A0">
              <w:rPr>
                <w:rFonts w:eastAsia="PMingLiU" w:cs="Arial"/>
                <w:color w:val="595959" w:themeColor="text1" w:themeTint="A6"/>
                <w:sz w:val="16"/>
                <w:szCs w:val="16"/>
                <w:lang w:val="ro-RO" w:eastAsia="it-IT"/>
              </w:rPr>
              <w:t>Lituania</w:t>
            </w:r>
            <w:r w:rsidRPr="005C69A0">
              <w:rPr>
                <w:rFonts w:eastAsia="PMingLiU" w:cs="Arial"/>
                <w:color w:val="595959" w:themeColor="text1" w:themeTint="A6"/>
                <w:sz w:val="16"/>
                <w:szCs w:val="16"/>
                <w:lang w:val="ro-RO" w:eastAsia="it-IT"/>
              </w:rPr>
              <w:t xml:space="preserve"> și</w:t>
            </w:r>
            <w:r w:rsidR="00F47C92" w:rsidRPr="005C69A0">
              <w:rPr>
                <w:rFonts w:eastAsia="PMingLiU" w:cs="Arial"/>
                <w:color w:val="595959" w:themeColor="text1" w:themeTint="A6"/>
                <w:sz w:val="16"/>
                <w:szCs w:val="16"/>
                <w:lang w:val="ro-RO" w:eastAsia="it-IT"/>
              </w:rPr>
              <w:t xml:space="preserve"> Estonia </w:t>
            </w:r>
            <w:r w:rsidRPr="005C69A0">
              <w:rPr>
                <w:rFonts w:eastAsia="PMingLiU" w:cs="Arial"/>
                <w:color w:val="595959" w:themeColor="text1" w:themeTint="A6"/>
                <w:sz w:val="16"/>
                <w:szCs w:val="16"/>
                <w:lang w:val="ro-RO" w:eastAsia="it-IT"/>
              </w:rPr>
              <w:t>în perioada</w:t>
            </w:r>
            <w:r w:rsidR="00F47C92" w:rsidRPr="005C69A0">
              <w:rPr>
                <w:rFonts w:eastAsia="PMingLiU" w:cs="Arial"/>
                <w:color w:val="595959" w:themeColor="text1" w:themeTint="A6"/>
                <w:sz w:val="16"/>
                <w:szCs w:val="16"/>
                <w:lang w:val="ro-RO" w:eastAsia="it-IT"/>
              </w:rPr>
              <w:t xml:space="preserve"> 2014 - 2020</w:t>
            </w:r>
          </w:p>
        </w:tc>
      </w:tr>
      <w:tr w:rsidR="00852B63" w:rsidRPr="005C69A0" w:rsidTr="00852B63">
        <w:trPr>
          <w:trHeight w:val="382"/>
        </w:trPr>
        <w:tc>
          <w:tcPr>
            <w:tcW w:w="811" w:type="pct"/>
            <w:shd w:val="clear" w:color="auto" w:fill="F2F2F2" w:themeFill="background1" w:themeFillShade="F2"/>
          </w:tcPr>
          <w:p w:rsidR="00DC7FE1" w:rsidRPr="005C69A0" w:rsidRDefault="008309CE" w:rsidP="00EE2B08">
            <w:pPr>
              <w:spacing w:beforeLines="60" w:before="144" w:after="0" w:line="276" w:lineRule="auto"/>
              <w:jc w:val="left"/>
              <w:rPr>
                <w:rFonts w:cs="Arial"/>
                <w:color w:val="595959" w:themeColor="text1" w:themeTint="A6"/>
                <w:sz w:val="16"/>
                <w:szCs w:val="16"/>
                <w:lang w:val="ro-RO"/>
              </w:rPr>
            </w:pPr>
            <w:r w:rsidRPr="005C69A0">
              <w:rPr>
                <w:rFonts w:cs="Arial"/>
                <w:color w:val="595959" w:themeColor="text1" w:themeTint="A6"/>
                <w:sz w:val="16"/>
                <w:szCs w:val="16"/>
                <w:lang w:val="ro-RO"/>
              </w:rPr>
              <w:t xml:space="preserve">Studii, analize, strategii privind programarea, implementarea, monitorizarea și controlul și condiționalitatea ex-ante aferentă </w:t>
            </w:r>
            <w:r w:rsidR="00DC7FE1" w:rsidRPr="005C69A0">
              <w:rPr>
                <w:rFonts w:cs="Arial"/>
                <w:color w:val="595959" w:themeColor="text1" w:themeTint="A6"/>
                <w:sz w:val="16"/>
                <w:szCs w:val="16"/>
                <w:lang w:val="ro-RO"/>
              </w:rPr>
              <w:t>(</w:t>
            </w:r>
            <w:r w:rsidR="005343E2" w:rsidRPr="005C69A0">
              <w:rPr>
                <w:rFonts w:cs="Arial"/>
                <w:color w:val="595959" w:themeColor="text1" w:themeTint="A6"/>
                <w:sz w:val="16"/>
                <w:szCs w:val="16"/>
                <w:lang w:val="ro-RO"/>
              </w:rPr>
              <w:t>OS</w:t>
            </w:r>
            <w:r w:rsidR="00DC7FE1" w:rsidRPr="005C69A0">
              <w:rPr>
                <w:rFonts w:cs="Arial"/>
                <w:color w:val="595959" w:themeColor="text1" w:themeTint="A6"/>
                <w:sz w:val="16"/>
                <w:szCs w:val="16"/>
                <w:lang w:val="ro-RO"/>
              </w:rPr>
              <w:t xml:space="preserve"> 2.1)</w:t>
            </w:r>
          </w:p>
        </w:tc>
        <w:tc>
          <w:tcPr>
            <w:tcW w:w="452" w:type="pct"/>
            <w:shd w:val="clear" w:color="auto" w:fill="F2F2F2" w:themeFill="background1" w:themeFillShade="F2"/>
          </w:tcPr>
          <w:p w:rsidR="00DC7FE1" w:rsidRPr="005C69A0" w:rsidRDefault="008309CE" w:rsidP="00EE2B08">
            <w:pPr>
              <w:spacing w:beforeLines="60" w:before="144" w:after="0" w:line="276" w:lineRule="auto"/>
              <w:jc w:val="left"/>
              <w:rPr>
                <w:rFonts w:eastAsia="PMingLiU" w:cs="Arial"/>
                <w:color w:val="595959" w:themeColor="text1" w:themeTint="A6"/>
                <w:sz w:val="16"/>
                <w:szCs w:val="16"/>
                <w:lang w:val="ro-RO" w:eastAsia="it-IT"/>
              </w:rPr>
            </w:pPr>
            <w:r w:rsidRPr="005C69A0">
              <w:rPr>
                <w:rFonts w:eastAsia="PMingLiU" w:cs="Arial"/>
                <w:color w:val="595959" w:themeColor="text1" w:themeTint="A6"/>
                <w:sz w:val="16"/>
                <w:szCs w:val="16"/>
                <w:lang w:val="ro-RO" w:eastAsia="it-IT"/>
              </w:rPr>
              <w:t xml:space="preserve">Structurile de </w:t>
            </w:r>
            <w:r w:rsidR="00AC1011">
              <w:rPr>
                <w:rFonts w:eastAsia="PMingLiU" w:cs="Arial"/>
                <w:color w:val="595959" w:themeColor="text1" w:themeTint="A6"/>
                <w:sz w:val="16"/>
                <w:szCs w:val="16"/>
                <w:lang w:val="ro-RO" w:eastAsia="it-IT"/>
              </w:rPr>
              <w:t>gestionare</w:t>
            </w:r>
          </w:p>
        </w:tc>
        <w:tc>
          <w:tcPr>
            <w:tcW w:w="475" w:type="pct"/>
            <w:shd w:val="clear" w:color="auto" w:fill="auto"/>
          </w:tcPr>
          <w:p w:rsidR="00DC7FE1" w:rsidRPr="005C69A0" w:rsidRDefault="00DC7FE1" w:rsidP="00EE2B08">
            <w:pPr>
              <w:spacing w:beforeLines="60" w:before="144" w:after="0" w:line="276" w:lineRule="auto"/>
              <w:jc w:val="left"/>
              <w:rPr>
                <w:rFonts w:eastAsia="PMingLiU" w:cs="Arial"/>
                <w:color w:val="595959" w:themeColor="text1" w:themeTint="A6"/>
                <w:sz w:val="16"/>
                <w:szCs w:val="16"/>
                <w:lang w:val="ro-RO" w:eastAsia="it-IT"/>
              </w:rPr>
            </w:pPr>
            <w:r w:rsidRPr="005C69A0">
              <w:rPr>
                <w:rFonts w:eastAsia="PMingLiU" w:cs="Arial"/>
                <w:color w:val="595959" w:themeColor="text1" w:themeTint="A6"/>
                <w:sz w:val="16"/>
                <w:szCs w:val="16"/>
                <w:lang w:val="ro-RO" w:eastAsia="it-IT"/>
              </w:rPr>
              <w:t>A</w:t>
            </w:r>
            <w:r w:rsidR="008309CE" w:rsidRPr="005C69A0">
              <w:rPr>
                <w:rFonts w:eastAsia="PMingLiU" w:cs="Arial"/>
                <w:color w:val="595959" w:themeColor="text1" w:themeTint="A6"/>
                <w:sz w:val="16"/>
                <w:szCs w:val="16"/>
                <w:lang w:val="ro-RO" w:eastAsia="it-IT"/>
              </w:rPr>
              <w:t>P</w:t>
            </w:r>
            <w:r w:rsidRPr="005C69A0">
              <w:rPr>
                <w:rFonts w:eastAsia="PMingLiU" w:cs="Arial"/>
                <w:color w:val="595959" w:themeColor="text1" w:themeTint="A6"/>
                <w:sz w:val="16"/>
                <w:szCs w:val="16"/>
                <w:lang w:val="ro-RO" w:eastAsia="it-IT"/>
              </w:rPr>
              <w:t xml:space="preserve"> 1 – </w:t>
            </w:r>
            <w:r w:rsidR="008309CE" w:rsidRPr="005C69A0">
              <w:rPr>
                <w:rFonts w:eastAsia="PMingLiU" w:cs="Arial"/>
                <w:color w:val="595959" w:themeColor="text1" w:themeTint="A6"/>
                <w:sz w:val="16"/>
                <w:szCs w:val="16"/>
                <w:lang w:val="ro-RO" w:eastAsia="it-IT"/>
              </w:rPr>
              <w:t>Sprijin pentru implementarea instrumentelor structurale și coordonarea programelor</w:t>
            </w:r>
          </w:p>
        </w:tc>
        <w:tc>
          <w:tcPr>
            <w:tcW w:w="438" w:type="pct"/>
            <w:shd w:val="clear" w:color="auto" w:fill="auto"/>
          </w:tcPr>
          <w:p w:rsidR="00DC7FE1" w:rsidRPr="005C69A0" w:rsidRDefault="008309CE" w:rsidP="00EE2B08">
            <w:pPr>
              <w:spacing w:beforeLines="60" w:before="144" w:after="0" w:line="276" w:lineRule="auto"/>
              <w:jc w:val="left"/>
              <w:rPr>
                <w:rFonts w:eastAsia="PMingLiU" w:cs="Arial"/>
                <w:color w:val="595959" w:themeColor="text1" w:themeTint="A6"/>
                <w:sz w:val="16"/>
                <w:szCs w:val="16"/>
                <w:lang w:val="ro-RO" w:eastAsia="it-IT"/>
              </w:rPr>
            </w:pPr>
            <w:r w:rsidRPr="005C69A0">
              <w:rPr>
                <w:rFonts w:eastAsia="PMingLiU" w:cs="Arial"/>
                <w:color w:val="595959" w:themeColor="text1" w:themeTint="A6"/>
                <w:sz w:val="16"/>
                <w:szCs w:val="16"/>
                <w:lang w:val="ro-RO" w:eastAsia="it-IT"/>
              </w:rPr>
              <w:t>Ghiduri și documente metodologice (Nr.)</w:t>
            </w:r>
          </w:p>
        </w:tc>
        <w:tc>
          <w:tcPr>
            <w:tcW w:w="338" w:type="pct"/>
            <w:shd w:val="clear" w:color="auto" w:fill="auto"/>
          </w:tcPr>
          <w:p w:rsidR="00DC7FE1" w:rsidRPr="005C69A0" w:rsidRDefault="00E263E1" w:rsidP="00EE2B08">
            <w:pPr>
              <w:spacing w:beforeLines="60" w:before="144" w:after="0" w:line="276" w:lineRule="auto"/>
              <w:jc w:val="left"/>
              <w:rPr>
                <w:rFonts w:eastAsia="PMingLiU" w:cs="Arial"/>
                <w:color w:val="595959" w:themeColor="text1" w:themeTint="A6"/>
                <w:sz w:val="16"/>
                <w:szCs w:val="16"/>
                <w:lang w:val="ro-RO" w:eastAsia="it-IT"/>
              </w:rPr>
            </w:pPr>
            <w:r w:rsidRPr="005C69A0">
              <w:rPr>
                <w:rFonts w:eastAsia="PMingLiU" w:cs="Arial"/>
                <w:color w:val="595959" w:themeColor="text1" w:themeTint="A6"/>
                <w:sz w:val="16"/>
                <w:szCs w:val="16"/>
                <w:lang w:val="ro-RO" w:eastAsia="it-IT"/>
              </w:rPr>
              <w:t>Beneficiari</w:t>
            </w:r>
          </w:p>
          <w:p w:rsidR="00DC7FE1" w:rsidRPr="005C69A0" w:rsidRDefault="00DC7FE1" w:rsidP="00EE2B08">
            <w:pPr>
              <w:spacing w:beforeLines="60" w:before="144" w:after="0" w:line="276" w:lineRule="auto"/>
              <w:jc w:val="left"/>
              <w:rPr>
                <w:rFonts w:eastAsia="PMingLiU" w:cs="Arial"/>
                <w:color w:val="595959" w:themeColor="text1" w:themeTint="A6"/>
                <w:sz w:val="16"/>
                <w:szCs w:val="16"/>
                <w:lang w:val="ro-RO" w:eastAsia="it-IT"/>
              </w:rPr>
            </w:pPr>
          </w:p>
          <w:p w:rsidR="00DC7FE1" w:rsidRPr="005C69A0" w:rsidRDefault="008309CE" w:rsidP="00EE2B08">
            <w:pPr>
              <w:spacing w:beforeLines="60" w:before="144" w:after="0" w:line="276" w:lineRule="auto"/>
              <w:jc w:val="left"/>
              <w:rPr>
                <w:rFonts w:eastAsia="PMingLiU" w:cs="Arial"/>
                <w:color w:val="595959" w:themeColor="text1" w:themeTint="A6"/>
                <w:sz w:val="16"/>
                <w:szCs w:val="16"/>
                <w:lang w:val="ro-RO" w:eastAsia="it-IT"/>
              </w:rPr>
            </w:pPr>
            <w:r w:rsidRPr="005C69A0">
              <w:rPr>
                <w:rFonts w:eastAsia="PMingLiU" w:cs="Arial"/>
                <w:color w:val="595959" w:themeColor="text1" w:themeTint="A6"/>
                <w:sz w:val="16"/>
                <w:szCs w:val="16"/>
                <w:lang w:val="ro-RO" w:eastAsia="it-IT"/>
              </w:rPr>
              <w:t>Sistemul instituțional privind Instrumentele Structurale</w:t>
            </w:r>
          </w:p>
        </w:tc>
        <w:tc>
          <w:tcPr>
            <w:tcW w:w="392" w:type="pct"/>
            <w:shd w:val="clear" w:color="auto" w:fill="auto"/>
          </w:tcPr>
          <w:p w:rsidR="00DC7FE1" w:rsidRPr="005C69A0" w:rsidRDefault="00DC7FE1" w:rsidP="00EE2B08">
            <w:pPr>
              <w:spacing w:beforeLines="60" w:before="144" w:after="0" w:line="276" w:lineRule="auto"/>
              <w:jc w:val="left"/>
              <w:rPr>
                <w:rFonts w:eastAsia="PMingLiU" w:cs="Arial"/>
                <w:color w:val="595959" w:themeColor="text1" w:themeTint="A6"/>
                <w:sz w:val="16"/>
                <w:szCs w:val="16"/>
                <w:lang w:val="ro-RO" w:eastAsia="it-IT"/>
              </w:rPr>
            </w:pPr>
            <w:r w:rsidRPr="005C69A0">
              <w:rPr>
                <w:rFonts w:eastAsia="PMingLiU" w:cs="Arial"/>
                <w:color w:val="595959" w:themeColor="text1" w:themeTint="A6"/>
                <w:sz w:val="16"/>
                <w:szCs w:val="16"/>
                <w:lang w:val="ro-RO" w:eastAsia="it-IT"/>
              </w:rPr>
              <w:t>328,6%</w:t>
            </w:r>
          </w:p>
          <w:p w:rsidR="00DC7FE1" w:rsidRPr="005C69A0" w:rsidRDefault="00DC7FE1" w:rsidP="00EE2B08">
            <w:pPr>
              <w:spacing w:beforeLines="60" w:before="144" w:after="0" w:line="276" w:lineRule="auto"/>
              <w:jc w:val="left"/>
              <w:rPr>
                <w:rFonts w:eastAsia="PMingLiU" w:cs="Arial"/>
                <w:color w:val="595959" w:themeColor="text1" w:themeTint="A6"/>
                <w:sz w:val="16"/>
                <w:szCs w:val="16"/>
                <w:lang w:val="ro-RO" w:eastAsia="it-IT"/>
              </w:rPr>
            </w:pPr>
            <w:r w:rsidRPr="005C69A0">
              <w:rPr>
                <w:rFonts w:eastAsia="PMingLiU" w:cs="Arial"/>
                <w:color w:val="595959" w:themeColor="text1" w:themeTint="A6"/>
                <w:sz w:val="16"/>
                <w:szCs w:val="16"/>
                <w:lang w:val="ro-RO" w:eastAsia="it-IT"/>
              </w:rPr>
              <w:t xml:space="preserve">(46 </w:t>
            </w:r>
            <w:r w:rsidR="008309CE" w:rsidRPr="005C69A0">
              <w:rPr>
                <w:rFonts w:eastAsia="PMingLiU" w:cs="Arial"/>
                <w:color w:val="595959" w:themeColor="text1" w:themeTint="A6"/>
                <w:sz w:val="16"/>
                <w:szCs w:val="16"/>
                <w:lang w:val="ro-RO" w:eastAsia="it-IT"/>
              </w:rPr>
              <w:t>unități realizate</w:t>
            </w:r>
            <w:r w:rsidRPr="005C69A0">
              <w:rPr>
                <w:rFonts w:eastAsia="PMingLiU" w:cs="Arial"/>
                <w:color w:val="595959" w:themeColor="text1" w:themeTint="A6"/>
                <w:sz w:val="16"/>
                <w:szCs w:val="16"/>
                <w:lang w:val="ro-RO" w:eastAsia="it-IT"/>
              </w:rPr>
              <w:t>/14</w:t>
            </w:r>
            <w:r w:rsidRPr="005C69A0">
              <w:rPr>
                <w:rFonts w:cs="Arial"/>
                <w:color w:val="595959" w:themeColor="text1" w:themeTint="A6"/>
                <w:sz w:val="16"/>
                <w:szCs w:val="16"/>
                <w:lang w:val="ro-RO"/>
              </w:rPr>
              <w:t xml:space="preserve"> </w:t>
            </w:r>
            <w:r w:rsidR="008309CE" w:rsidRPr="005C69A0">
              <w:rPr>
                <w:rFonts w:eastAsia="PMingLiU" w:cs="Arial"/>
                <w:color w:val="595959" w:themeColor="text1" w:themeTint="A6"/>
                <w:sz w:val="16"/>
                <w:szCs w:val="16"/>
                <w:lang w:val="ro-RO" w:eastAsia="it-IT"/>
              </w:rPr>
              <w:t>unități vizate</w:t>
            </w:r>
            <w:r w:rsidRPr="005C69A0">
              <w:rPr>
                <w:rFonts w:eastAsia="PMingLiU" w:cs="Arial"/>
                <w:color w:val="595959" w:themeColor="text1" w:themeTint="A6"/>
                <w:sz w:val="16"/>
                <w:szCs w:val="16"/>
                <w:lang w:val="ro-RO" w:eastAsia="it-IT"/>
              </w:rPr>
              <w:t>)</w:t>
            </w:r>
          </w:p>
        </w:tc>
        <w:tc>
          <w:tcPr>
            <w:tcW w:w="588" w:type="pct"/>
            <w:vMerge/>
          </w:tcPr>
          <w:p w:rsidR="00DC7FE1" w:rsidRPr="005C69A0" w:rsidRDefault="00DC7FE1" w:rsidP="00EE2B08">
            <w:pPr>
              <w:spacing w:beforeLines="60" w:before="144" w:after="0" w:line="276" w:lineRule="auto"/>
              <w:jc w:val="left"/>
              <w:rPr>
                <w:rFonts w:eastAsia="PMingLiU" w:cs="Arial"/>
                <w:color w:val="595959" w:themeColor="text1" w:themeTint="A6"/>
                <w:sz w:val="16"/>
                <w:szCs w:val="16"/>
                <w:lang w:val="ro-RO" w:eastAsia="it-IT"/>
              </w:rPr>
            </w:pPr>
          </w:p>
        </w:tc>
        <w:tc>
          <w:tcPr>
            <w:tcW w:w="269" w:type="pct"/>
            <w:shd w:val="clear" w:color="auto" w:fill="auto"/>
          </w:tcPr>
          <w:p w:rsidR="00DC7FE1" w:rsidRPr="005C69A0" w:rsidRDefault="008309CE" w:rsidP="00EE2B08">
            <w:pPr>
              <w:spacing w:beforeLines="60" w:before="144" w:after="0" w:line="276" w:lineRule="auto"/>
              <w:jc w:val="left"/>
              <w:rPr>
                <w:rFonts w:eastAsia="PMingLiU" w:cs="Arial"/>
                <w:color w:val="595959" w:themeColor="text1" w:themeTint="A6"/>
                <w:sz w:val="16"/>
                <w:szCs w:val="16"/>
                <w:lang w:val="ro-RO" w:eastAsia="it-IT"/>
              </w:rPr>
            </w:pPr>
            <w:r w:rsidRPr="005C69A0">
              <w:rPr>
                <w:rFonts w:eastAsia="PMingLiU" w:cs="Arial"/>
                <w:color w:val="595959" w:themeColor="text1" w:themeTint="A6"/>
                <w:sz w:val="16"/>
                <w:szCs w:val="16"/>
                <w:lang w:val="ro-RO" w:eastAsia="it-IT"/>
              </w:rPr>
              <w:t>Slovacia</w:t>
            </w:r>
          </w:p>
        </w:tc>
        <w:tc>
          <w:tcPr>
            <w:tcW w:w="296" w:type="pct"/>
          </w:tcPr>
          <w:p w:rsidR="00DC7FE1" w:rsidRPr="005C69A0" w:rsidRDefault="008309CE" w:rsidP="00EE2B08">
            <w:pPr>
              <w:spacing w:beforeLines="60" w:before="144" w:after="0" w:line="276" w:lineRule="auto"/>
              <w:jc w:val="left"/>
              <w:rPr>
                <w:rFonts w:eastAsia="PMingLiU" w:cs="Arial"/>
                <w:color w:val="595959" w:themeColor="text1" w:themeTint="A6"/>
                <w:sz w:val="16"/>
                <w:szCs w:val="16"/>
                <w:lang w:val="ro-RO" w:eastAsia="it-IT"/>
              </w:rPr>
            </w:pPr>
            <w:r w:rsidRPr="005C69A0">
              <w:rPr>
                <w:rFonts w:eastAsia="PMingLiU" w:cs="Arial"/>
                <w:color w:val="595959" w:themeColor="text1" w:themeTint="A6"/>
                <w:sz w:val="16"/>
                <w:szCs w:val="16"/>
                <w:lang w:val="ro-RO" w:eastAsia="it-IT"/>
              </w:rPr>
              <w:t>Lituania</w:t>
            </w:r>
          </w:p>
          <w:p w:rsidR="00DC7FE1" w:rsidRPr="005C69A0" w:rsidRDefault="00DC7FE1" w:rsidP="00EE2B08">
            <w:pPr>
              <w:spacing w:beforeLines="60" w:before="144" w:after="0" w:line="276" w:lineRule="auto"/>
              <w:jc w:val="left"/>
              <w:rPr>
                <w:rFonts w:eastAsia="PMingLiU" w:cs="Arial"/>
                <w:color w:val="595959" w:themeColor="text1" w:themeTint="A6"/>
                <w:sz w:val="16"/>
                <w:szCs w:val="16"/>
                <w:lang w:val="ro-RO" w:eastAsia="it-IT"/>
              </w:rPr>
            </w:pPr>
            <w:r w:rsidRPr="005C69A0">
              <w:rPr>
                <w:rFonts w:eastAsia="PMingLiU" w:cs="Arial"/>
                <w:color w:val="595959" w:themeColor="text1" w:themeTint="A6"/>
                <w:sz w:val="16"/>
                <w:szCs w:val="16"/>
                <w:lang w:val="ro-RO" w:eastAsia="it-IT"/>
              </w:rPr>
              <w:t>Estonia</w:t>
            </w:r>
          </w:p>
        </w:tc>
        <w:tc>
          <w:tcPr>
            <w:tcW w:w="941" w:type="pct"/>
          </w:tcPr>
          <w:p w:rsidR="00775458" w:rsidRPr="005C69A0" w:rsidRDefault="005C1F09" w:rsidP="00EE2B08">
            <w:pPr>
              <w:spacing w:beforeLines="60" w:before="144" w:after="0" w:line="276" w:lineRule="auto"/>
              <w:jc w:val="left"/>
              <w:rPr>
                <w:rFonts w:eastAsia="PMingLiU" w:cs="Arial"/>
                <w:color w:val="595959" w:themeColor="text1" w:themeTint="A6"/>
                <w:sz w:val="16"/>
                <w:szCs w:val="16"/>
                <w:lang w:val="ro-RO" w:eastAsia="it-IT"/>
              </w:rPr>
            </w:pPr>
            <w:r w:rsidRPr="005C69A0">
              <w:rPr>
                <w:rFonts w:eastAsia="PMingLiU" w:cs="Arial"/>
                <w:color w:val="595959" w:themeColor="text1" w:themeTint="A6"/>
                <w:sz w:val="16"/>
                <w:szCs w:val="16"/>
                <w:lang w:val="ro-RO" w:eastAsia="it-IT"/>
              </w:rPr>
              <w:t>DA</w:t>
            </w:r>
          </w:p>
          <w:p w:rsidR="00DC7FE1" w:rsidRPr="005C69A0" w:rsidRDefault="004D7892" w:rsidP="00EE2B08">
            <w:pPr>
              <w:spacing w:beforeLines="60" w:before="144" w:after="0" w:line="276" w:lineRule="auto"/>
              <w:jc w:val="left"/>
              <w:rPr>
                <w:rFonts w:eastAsia="PMingLiU" w:cs="Arial"/>
                <w:color w:val="595959" w:themeColor="text1" w:themeTint="A6"/>
                <w:sz w:val="16"/>
                <w:szCs w:val="16"/>
                <w:lang w:val="ro-RO" w:eastAsia="it-IT"/>
              </w:rPr>
            </w:pPr>
            <w:r w:rsidRPr="005C69A0">
              <w:rPr>
                <w:rFonts w:eastAsia="PMingLiU" w:cs="Arial"/>
                <w:color w:val="595959" w:themeColor="text1" w:themeTint="A6"/>
                <w:sz w:val="16"/>
                <w:szCs w:val="16"/>
                <w:lang w:val="ro-RO" w:eastAsia="it-IT"/>
              </w:rPr>
              <w:t>Această formă de sprijin este adecvată deoarece a fost utilizată cu succes în cadrul POAT 2007 – 2013. Analiza comparativă a indicat faptul că forme similare de sprijin au fost utilizate în Slovacia în perioada 2007-2013, și vor fi utilizate și în Lituania și Estonia în perioada 2014 - 2020</w:t>
            </w:r>
          </w:p>
        </w:tc>
      </w:tr>
      <w:tr w:rsidR="00852B63" w:rsidRPr="005C69A0" w:rsidTr="00852B63">
        <w:trPr>
          <w:trHeight w:val="1298"/>
        </w:trPr>
        <w:tc>
          <w:tcPr>
            <w:tcW w:w="811" w:type="pct"/>
            <w:shd w:val="clear" w:color="auto" w:fill="F2F2F2" w:themeFill="background1" w:themeFillShade="F2"/>
          </w:tcPr>
          <w:p w:rsidR="00DC7FE1" w:rsidRPr="005C69A0" w:rsidRDefault="008309CE" w:rsidP="00EE2B08">
            <w:pPr>
              <w:spacing w:beforeLines="60" w:before="144" w:after="0" w:line="276" w:lineRule="auto"/>
              <w:jc w:val="left"/>
              <w:rPr>
                <w:rFonts w:cs="Arial"/>
                <w:color w:val="595959" w:themeColor="text1" w:themeTint="A6"/>
                <w:sz w:val="16"/>
                <w:szCs w:val="16"/>
                <w:lang w:val="ro-RO"/>
              </w:rPr>
            </w:pPr>
            <w:r w:rsidRPr="005C69A0">
              <w:rPr>
                <w:rFonts w:cs="Arial"/>
                <w:color w:val="595959" w:themeColor="text1" w:themeTint="A6"/>
                <w:sz w:val="16"/>
                <w:szCs w:val="16"/>
                <w:lang w:val="ro-RO"/>
              </w:rPr>
              <w:t xml:space="preserve">Schimbul de experiență și diseminarea de bune practici </w:t>
            </w:r>
            <w:r w:rsidR="00DC7FE1" w:rsidRPr="005C69A0">
              <w:rPr>
                <w:rFonts w:cs="Arial"/>
                <w:color w:val="595959" w:themeColor="text1" w:themeTint="A6"/>
                <w:sz w:val="16"/>
                <w:szCs w:val="16"/>
                <w:lang w:val="ro-RO"/>
              </w:rPr>
              <w:t>(</w:t>
            </w:r>
            <w:r w:rsidR="005343E2" w:rsidRPr="005C69A0">
              <w:rPr>
                <w:rFonts w:cs="Arial"/>
                <w:color w:val="595959" w:themeColor="text1" w:themeTint="A6"/>
                <w:sz w:val="16"/>
                <w:szCs w:val="16"/>
                <w:lang w:val="ro-RO"/>
              </w:rPr>
              <w:t>OS</w:t>
            </w:r>
            <w:r w:rsidR="00DC7FE1" w:rsidRPr="005C69A0">
              <w:rPr>
                <w:rFonts w:cs="Arial"/>
                <w:color w:val="595959" w:themeColor="text1" w:themeTint="A6"/>
                <w:sz w:val="16"/>
                <w:szCs w:val="16"/>
                <w:lang w:val="ro-RO"/>
              </w:rPr>
              <w:t xml:space="preserve"> 2.1)</w:t>
            </w:r>
          </w:p>
          <w:p w:rsidR="00DC7FE1" w:rsidRPr="005C69A0" w:rsidRDefault="00C80CE6" w:rsidP="00C80CE6">
            <w:pPr>
              <w:spacing w:beforeLines="60" w:before="144" w:after="0" w:line="276" w:lineRule="auto"/>
              <w:jc w:val="left"/>
              <w:rPr>
                <w:rFonts w:cs="Arial"/>
                <w:color w:val="595959" w:themeColor="text1" w:themeTint="A6"/>
                <w:sz w:val="16"/>
                <w:szCs w:val="16"/>
                <w:lang w:val="ro-RO"/>
              </w:rPr>
            </w:pPr>
            <w:r w:rsidRPr="005C69A0">
              <w:rPr>
                <w:rFonts w:cs="Arial"/>
                <w:color w:val="595959" w:themeColor="text1" w:themeTint="A6"/>
                <w:sz w:val="16"/>
                <w:szCs w:val="16"/>
                <w:lang w:val="ro-RO"/>
              </w:rPr>
              <w:t>Oferirea de expertiză pe termen scurt</w:t>
            </w:r>
            <w:r w:rsidR="00DC7FE1" w:rsidRPr="005C69A0">
              <w:rPr>
                <w:rFonts w:cs="Arial"/>
                <w:color w:val="595959" w:themeColor="text1" w:themeTint="A6"/>
                <w:sz w:val="16"/>
                <w:szCs w:val="16"/>
                <w:lang w:val="ro-RO"/>
              </w:rPr>
              <w:t>, remunera</w:t>
            </w:r>
            <w:r w:rsidRPr="005C69A0">
              <w:rPr>
                <w:rFonts w:cs="Arial"/>
                <w:color w:val="595959" w:themeColor="text1" w:themeTint="A6"/>
                <w:sz w:val="16"/>
                <w:szCs w:val="16"/>
                <w:lang w:val="ro-RO"/>
              </w:rPr>
              <w:t>re</w:t>
            </w:r>
            <w:r w:rsidR="00DC7FE1" w:rsidRPr="005C69A0">
              <w:rPr>
                <w:rFonts w:cs="Arial"/>
                <w:color w:val="595959" w:themeColor="text1" w:themeTint="A6"/>
                <w:sz w:val="16"/>
                <w:szCs w:val="16"/>
                <w:lang w:val="ro-RO"/>
              </w:rPr>
              <w:t xml:space="preserve">, </w:t>
            </w:r>
            <w:r w:rsidRPr="005C69A0">
              <w:rPr>
                <w:rFonts w:cs="Arial"/>
                <w:color w:val="595959" w:themeColor="text1" w:themeTint="A6"/>
                <w:sz w:val="16"/>
                <w:szCs w:val="16"/>
                <w:lang w:val="ro-RO"/>
              </w:rPr>
              <w:t xml:space="preserve">instruire și schimb de experiență pentru coordonatorii </w:t>
            </w:r>
            <w:r w:rsidR="00DC7FE1" w:rsidRPr="005C69A0">
              <w:rPr>
                <w:rFonts w:cs="Arial"/>
                <w:color w:val="595959" w:themeColor="text1" w:themeTint="A6"/>
                <w:sz w:val="16"/>
                <w:szCs w:val="16"/>
                <w:lang w:val="ro-RO"/>
              </w:rPr>
              <w:t xml:space="preserve">ITI </w:t>
            </w:r>
            <w:r w:rsidRPr="005C69A0">
              <w:rPr>
                <w:rFonts w:cs="Arial"/>
                <w:color w:val="595959" w:themeColor="text1" w:themeTint="A6"/>
                <w:sz w:val="16"/>
                <w:szCs w:val="16"/>
                <w:lang w:val="ro-RO"/>
              </w:rPr>
              <w:t xml:space="preserve">și ai polilor de creștere </w:t>
            </w:r>
            <w:r w:rsidR="00DC7FE1" w:rsidRPr="005C69A0">
              <w:rPr>
                <w:rFonts w:cs="Arial"/>
                <w:color w:val="595959" w:themeColor="text1" w:themeTint="A6"/>
                <w:sz w:val="16"/>
                <w:szCs w:val="16"/>
                <w:lang w:val="ro-RO"/>
              </w:rPr>
              <w:t>(</w:t>
            </w:r>
            <w:r w:rsidR="005343E2" w:rsidRPr="005C69A0">
              <w:rPr>
                <w:rFonts w:cs="Arial"/>
                <w:color w:val="595959" w:themeColor="text1" w:themeTint="A6"/>
                <w:sz w:val="16"/>
                <w:szCs w:val="16"/>
                <w:lang w:val="ro-RO"/>
              </w:rPr>
              <w:t>OS</w:t>
            </w:r>
            <w:r w:rsidR="00DC7FE1" w:rsidRPr="005C69A0">
              <w:rPr>
                <w:rFonts w:cs="Arial"/>
                <w:color w:val="595959" w:themeColor="text1" w:themeTint="A6"/>
                <w:sz w:val="16"/>
                <w:szCs w:val="16"/>
                <w:lang w:val="ro-RO"/>
              </w:rPr>
              <w:t xml:space="preserve"> 1.1)</w:t>
            </w:r>
          </w:p>
        </w:tc>
        <w:tc>
          <w:tcPr>
            <w:tcW w:w="452" w:type="pct"/>
            <w:shd w:val="clear" w:color="auto" w:fill="F2F2F2" w:themeFill="background1" w:themeFillShade="F2"/>
          </w:tcPr>
          <w:p w:rsidR="00DC7FE1" w:rsidRPr="005C69A0" w:rsidRDefault="008309CE" w:rsidP="00EE2B08">
            <w:pPr>
              <w:spacing w:beforeLines="60" w:before="144" w:after="0" w:line="276" w:lineRule="auto"/>
              <w:jc w:val="left"/>
              <w:rPr>
                <w:rFonts w:eastAsia="PMingLiU" w:cs="Arial"/>
                <w:color w:val="595959" w:themeColor="text1" w:themeTint="A6"/>
                <w:sz w:val="16"/>
                <w:szCs w:val="16"/>
                <w:lang w:val="ro-RO" w:eastAsia="it-IT"/>
              </w:rPr>
            </w:pPr>
            <w:r w:rsidRPr="005C69A0">
              <w:rPr>
                <w:rFonts w:eastAsia="PMingLiU" w:cs="Arial"/>
                <w:color w:val="595959" w:themeColor="text1" w:themeTint="A6"/>
                <w:sz w:val="16"/>
                <w:szCs w:val="16"/>
                <w:lang w:val="ro-RO" w:eastAsia="it-IT"/>
              </w:rPr>
              <w:t xml:space="preserve">Structurile de </w:t>
            </w:r>
            <w:r w:rsidR="00AC1011">
              <w:rPr>
                <w:rFonts w:eastAsia="PMingLiU" w:cs="Arial"/>
                <w:color w:val="595959" w:themeColor="text1" w:themeTint="A6"/>
                <w:sz w:val="16"/>
                <w:szCs w:val="16"/>
                <w:lang w:val="ro-RO" w:eastAsia="it-IT"/>
              </w:rPr>
              <w:t>gestionare</w:t>
            </w:r>
          </w:p>
          <w:p w:rsidR="00DC7FE1" w:rsidRPr="005C69A0" w:rsidRDefault="00DC7FE1" w:rsidP="00EE2B08">
            <w:pPr>
              <w:spacing w:beforeLines="60" w:before="144" w:after="0" w:line="276" w:lineRule="auto"/>
              <w:jc w:val="left"/>
              <w:rPr>
                <w:rFonts w:eastAsia="PMingLiU" w:cs="Arial"/>
                <w:color w:val="595959" w:themeColor="text1" w:themeTint="A6"/>
                <w:sz w:val="16"/>
                <w:szCs w:val="16"/>
                <w:lang w:val="ro-RO" w:eastAsia="it-IT"/>
              </w:rPr>
            </w:pPr>
          </w:p>
          <w:p w:rsidR="00DC7FE1" w:rsidRPr="005C69A0" w:rsidRDefault="008309CE" w:rsidP="00EE2B08">
            <w:pPr>
              <w:spacing w:beforeLines="60" w:before="144" w:after="0" w:line="276" w:lineRule="auto"/>
              <w:jc w:val="left"/>
              <w:rPr>
                <w:rFonts w:eastAsia="PMingLiU" w:cs="Arial"/>
                <w:color w:val="595959" w:themeColor="text1" w:themeTint="A6"/>
                <w:sz w:val="16"/>
                <w:szCs w:val="16"/>
                <w:lang w:val="ro-RO" w:eastAsia="it-IT"/>
              </w:rPr>
            </w:pPr>
            <w:r w:rsidRPr="005C69A0">
              <w:rPr>
                <w:rFonts w:eastAsia="PMingLiU" w:cs="Arial"/>
                <w:color w:val="595959" w:themeColor="text1" w:themeTint="A6"/>
                <w:sz w:val="16"/>
                <w:szCs w:val="16"/>
                <w:lang w:val="ro-RO" w:eastAsia="it-IT"/>
              </w:rPr>
              <w:t>Beneficiarii proiectului</w:t>
            </w:r>
          </w:p>
        </w:tc>
        <w:tc>
          <w:tcPr>
            <w:tcW w:w="475" w:type="pct"/>
            <w:shd w:val="clear" w:color="auto" w:fill="auto"/>
          </w:tcPr>
          <w:p w:rsidR="00DC7FE1" w:rsidRPr="005C69A0" w:rsidRDefault="00DC7FE1" w:rsidP="00EE2B08">
            <w:pPr>
              <w:spacing w:beforeLines="60" w:before="144" w:after="0" w:line="276" w:lineRule="auto"/>
              <w:jc w:val="left"/>
              <w:rPr>
                <w:rFonts w:eastAsia="PMingLiU" w:cs="Arial"/>
                <w:color w:val="595959" w:themeColor="text1" w:themeTint="A6"/>
                <w:sz w:val="16"/>
                <w:szCs w:val="16"/>
                <w:lang w:val="ro-RO" w:eastAsia="it-IT"/>
              </w:rPr>
            </w:pPr>
            <w:r w:rsidRPr="005C69A0">
              <w:rPr>
                <w:rFonts w:eastAsia="PMingLiU" w:cs="Arial"/>
                <w:color w:val="595959" w:themeColor="text1" w:themeTint="A6"/>
                <w:sz w:val="16"/>
                <w:szCs w:val="16"/>
                <w:lang w:val="ro-RO" w:eastAsia="it-IT"/>
              </w:rPr>
              <w:t>A</w:t>
            </w:r>
            <w:r w:rsidR="00972ACC" w:rsidRPr="005C69A0">
              <w:rPr>
                <w:rFonts w:eastAsia="PMingLiU" w:cs="Arial"/>
                <w:color w:val="595959" w:themeColor="text1" w:themeTint="A6"/>
                <w:sz w:val="16"/>
                <w:szCs w:val="16"/>
                <w:lang w:val="ro-RO" w:eastAsia="it-IT"/>
              </w:rPr>
              <w:t>P</w:t>
            </w:r>
            <w:r w:rsidRPr="005C69A0">
              <w:rPr>
                <w:rFonts w:eastAsia="PMingLiU" w:cs="Arial"/>
                <w:color w:val="595959" w:themeColor="text1" w:themeTint="A6"/>
                <w:sz w:val="16"/>
                <w:szCs w:val="16"/>
                <w:lang w:val="ro-RO" w:eastAsia="it-IT"/>
              </w:rPr>
              <w:t xml:space="preserve"> 1 – </w:t>
            </w:r>
            <w:r w:rsidR="008309CE" w:rsidRPr="005C69A0">
              <w:rPr>
                <w:rFonts w:eastAsia="PMingLiU" w:cs="Arial"/>
                <w:color w:val="595959" w:themeColor="text1" w:themeTint="A6"/>
                <w:sz w:val="16"/>
                <w:szCs w:val="16"/>
                <w:lang w:val="ro-RO" w:eastAsia="it-IT"/>
              </w:rPr>
              <w:t>Sprijin pentru implementarea instrumentelor structurale și coordonarea programelor</w:t>
            </w:r>
          </w:p>
        </w:tc>
        <w:tc>
          <w:tcPr>
            <w:tcW w:w="438" w:type="pct"/>
            <w:shd w:val="clear" w:color="auto" w:fill="auto"/>
          </w:tcPr>
          <w:p w:rsidR="00DC7FE1" w:rsidRPr="005C69A0" w:rsidRDefault="008309CE" w:rsidP="00EE2B08">
            <w:pPr>
              <w:spacing w:beforeLines="60" w:before="144" w:after="0" w:line="276" w:lineRule="auto"/>
              <w:jc w:val="left"/>
              <w:rPr>
                <w:rFonts w:eastAsia="PMingLiU" w:cs="Arial"/>
                <w:color w:val="595959" w:themeColor="text1" w:themeTint="A6"/>
                <w:sz w:val="16"/>
                <w:szCs w:val="16"/>
                <w:lang w:val="ro-RO" w:eastAsia="it-IT"/>
              </w:rPr>
            </w:pPr>
            <w:r w:rsidRPr="005C69A0">
              <w:rPr>
                <w:rFonts w:eastAsia="PMingLiU" w:cs="Arial"/>
                <w:color w:val="595959" w:themeColor="text1" w:themeTint="A6"/>
                <w:sz w:val="16"/>
                <w:szCs w:val="16"/>
                <w:lang w:val="ro-RO" w:eastAsia="it-IT"/>
              </w:rPr>
              <w:t>Evenimente legate de schimbul de experiență cu privire la implementarea fondurilor și aspecte tematice (Nr.)</w:t>
            </w:r>
          </w:p>
        </w:tc>
        <w:tc>
          <w:tcPr>
            <w:tcW w:w="338" w:type="pct"/>
            <w:shd w:val="clear" w:color="auto" w:fill="auto"/>
          </w:tcPr>
          <w:p w:rsidR="00DC7FE1" w:rsidRPr="005C69A0" w:rsidRDefault="00E263E1" w:rsidP="00EE2B08">
            <w:pPr>
              <w:spacing w:beforeLines="60" w:before="144" w:after="0" w:line="276" w:lineRule="auto"/>
              <w:jc w:val="left"/>
              <w:rPr>
                <w:rFonts w:eastAsia="PMingLiU" w:cs="Arial"/>
                <w:color w:val="595959" w:themeColor="text1" w:themeTint="A6"/>
                <w:sz w:val="16"/>
                <w:szCs w:val="16"/>
                <w:lang w:val="ro-RO" w:eastAsia="it-IT"/>
              </w:rPr>
            </w:pPr>
            <w:r w:rsidRPr="005C69A0">
              <w:rPr>
                <w:rFonts w:eastAsia="PMingLiU" w:cs="Arial"/>
                <w:color w:val="595959" w:themeColor="text1" w:themeTint="A6"/>
                <w:sz w:val="16"/>
                <w:szCs w:val="16"/>
                <w:lang w:val="ro-RO" w:eastAsia="it-IT"/>
              </w:rPr>
              <w:t>Beneficiari</w:t>
            </w:r>
          </w:p>
          <w:p w:rsidR="00DC7FE1" w:rsidRPr="005C69A0" w:rsidRDefault="008309CE" w:rsidP="00EE2B08">
            <w:pPr>
              <w:spacing w:beforeLines="60" w:before="144" w:after="0" w:line="276" w:lineRule="auto"/>
              <w:jc w:val="left"/>
              <w:rPr>
                <w:rFonts w:eastAsia="PMingLiU" w:cs="Arial"/>
                <w:color w:val="595959" w:themeColor="text1" w:themeTint="A6"/>
                <w:sz w:val="16"/>
                <w:szCs w:val="16"/>
                <w:lang w:val="ro-RO" w:eastAsia="it-IT"/>
              </w:rPr>
            </w:pPr>
            <w:r w:rsidRPr="005C69A0">
              <w:rPr>
                <w:rFonts w:eastAsia="PMingLiU" w:cs="Arial"/>
                <w:color w:val="595959" w:themeColor="text1" w:themeTint="A6"/>
                <w:sz w:val="16"/>
                <w:szCs w:val="16"/>
                <w:lang w:val="ro-RO" w:eastAsia="it-IT"/>
              </w:rPr>
              <w:t>Sistemul instituțional privind Instrumentele Structurale</w:t>
            </w:r>
          </w:p>
        </w:tc>
        <w:tc>
          <w:tcPr>
            <w:tcW w:w="392" w:type="pct"/>
            <w:shd w:val="clear" w:color="auto" w:fill="auto"/>
          </w:tcPr>
          <w:p w:rsidR="00DC7FE1" w:rsidRPr="005C69A0" w:rsidRDefault="00DC7FE1" w:rsidP="00EE2B08">
            <w:pPr>
              <w:spacing w:beforeLines="60" w:before="144" w:after="0" w:line="276" w:lineRule="auto"/>
              <w:jc w:val="left"/>
              <w:rPr>
                <w:rFonts w:eastAsia="PMingLiU" w:cs="Arial"/>
                <w:color w:val="595959" w:themeColor="text1" w:themeTint="A6"/>
                <w:sz w:val="16"/>
                <w:szCs w:val="16"/>
                <w:lang w:val="ro-RO" w:eastAsia="it-IT"/>
              </w:rPr>
            </w:pPr>
            <w:r w:rsidRPr="005C69A0">
              <w:rPr>
                <w:rFonts w:eastAsia="PMingLiU" w:cs="Arial"/>
                <w:color w:val="595959" w:themeColor="text1" w:themeTint="A6"/>
                <w:sz w:val="16"/>
                <w:szCs w:val="16"/>
                <w:lang w:val="ro-RO" w:eastAsia="it-IT"/>
              </w:rPr>
              <w:t>263,6%</w:t>
            </w:r>
          </w:p>
          <w:p w:rsidR="00DC7FE1" w:rsidRPr="005C69A0" w:rsidRDefault="00DC7FE1" w:rsidP="00EE2B08">
            <w:pPr>
              <w:spacing w:beforeLines="60" w:before="144" w:after="0" w:line="276" w:lineRule="auto"/>
              <w:jc w:val="left"/>
              <w:rPr>
                <w:rFonts w:eastAsia="PMingLiU" w:cs="Arial"/>
                <w:color w:val="595959" w:themeColor="text1" w:themeTint="A6"/>
                <w:sz w:val="16"/>
                <w:szCs w:val="16"/>
                <w:lang w:val="ro-RO" w:eastAsia="it-IT"/>
              </w:rPr>
            </w:pPr>
            <w:r w:rsidRPr="005C69A0">
              <w:rPr>
                <w:rFonts w:eastAsia="PMingLiU" w:cs="Arial"/>
                <w:color w:val="595959" w:themeColor="text1" w:themeTint="A6"/>
                <w:sz w:val="16"/>
                <w:szCs w:val="16"/>
                <w:lang w:val="ro-RO" w:eastAsia="it-IT"/>
              </w:rPr>
              <w:t>(29</w:t>
            </w:r>
            <w:r w:rsidRPr="005C69A0">
              <w:rPr>
                <w:rFonts w:cs="Arial"/>
                <w:color w:val="595959" w:themeColor="text1" w:themeTint="A6"/>
                <w:sz w:val="16"/>
                <w:szCs w:val="16"/>
                <w:lang w:val="ro-RO"/>
              </w:rPr>
              <w:t xml:space="preserve"> </w:t>
            </w:r>
            <w:r w:rsidR="008309CE" w:rsidRPr="005C69A0">
              <w:rPr>
                <w:rFonts w:eastAsia="PMingLiU" w:cs="Arial"/>
                <w:color w:val="595959" w:themeColor="text1" w:themeTint="A6"/>
                <w:sz w:val="16"/>
                <w:szCs w:val="16"/>
                <w:lang w:val="ro-RO" w:eastAsia="it-IT"/>
              </w:rPr>
              <w:t>unități realizate</w:t>
            </w:r>
            <w:r w:rsidRPr="005C69A0">
              <w:rPr>
                <w:rFonts w:eastAsia="PMingLiU" w:cs="Arial"/>
                <w:color w:val="595959" w:themeColor="text1" w:themeTint="A6"/>
                <w:sz w:val="16"/>
                <w:szCs w:val="16"/>
                <w:lang w:val="ro-RO" w:eastAsia="it-IT"/>
              </w:rPr>
              <w:t>/11</w:t>
            </w:r>
            <w:r w:rsidRPr="005C69A0">
              <w:rPr>
                <w:rFonts w:cs="Arial"/>
                <w:color w:val="595959" w:themeColor="text1" w:themeTint="A6"/>
                <w:sz w:val="16"/>
                <w:szCs w:val="16"/>
                <w:lang w:val="ro-RO"/>
              </w:rPr>
              <w:t xml:space="preserve"> </w:t>
            </w:r>
            <w:r w:rsidR="008309CE" w:rsidRPr="005C69A0">
              <w:rPr>
                <w:rFonts w:eastAsia="PMingLiU" w:cs="Arial"/>
                <w:color w:val="595959" w:themeColor="text1" w:themeTint="A6"/>
                <w:sz w:val="16"/>
                <w:szCs w:val="16"/>
                <w:lang w:val="ro-RO" w:eastAsia="it-IT"/>
              </w:rPr>
              <w:t>unități vizate</w:t>
            </w:r>
            <w:r w:rsidRPr="005C69A0">
              <w:rPr>
                <w:rFonts w:eastAsia="PMingLiU" w:cs="Arial"/>
                <w:color w:val="595959" w:themeColor="text1" w:themeTint="A6"/>
                <w:sz w:val="16"/>
                <w:szCs w:val="16"/>
                <w:lang w:val="ro-RO" w:eastAsia="it-IT"/>
              </w:rPr>
              <w:t>)</w:t>
            </w:r>
          </w:p>
          <w:p w:rsidR="00DC7FE1" w:rsidRPr="005C69A0" w:rsidRDefault="00DC7FE1" w:rsidP="00EE2B08">
            <w:pPr>
              <w:spacing w:beforeLines="60" w:before="144" w:after="0" w:line="276" w:lineRule="auto"/>
              <w:jc w:val="left"/>
              <w:rPr>
                <w:rFonts w:eastAsia="PMingLiU" w:cs="Arial"/>
                <w:color w:val="595959" w:themeColor="text1" w:themeTint="A6"/>
                <w:sz w:val="16"/>
                <w:szCs w:val="16"/>
                <w:lang w:val="ro-RO" w:eastAsia="it-IT"/>
              </w:rPr>
            </w:pPr>
          </w:p>
        </w:tc>
        <w:tc>
          <w:tcPr>
            <w:tcW w:w="588" w:type="pct"/>
            <w:vMerge/>
          </w:tcPr>
          <w:p w:rsidR="00DC7FE1" w:rsidRPr="005C69A0" w:rsidRDefault="00DC7FE1" w:rsidP="00EE2B08">
            <w:pPr>
              <w:spacing w:beforeLines="60" w:before="144" w:after="0" w:line="276" w:lineRule="auto"/>
              <w:jc w:val="left"/>
              <w:rPr>
                <w:rFonts w:eastAsia="PMingLiU" w:cs="Arial"/>
                <w:color w:val="595959" w:themeColor="text1" w:themeTint="A6"/>
                <w:sz w:val="16"/>
                <w:szCs w:val="16"/>
                <w:lang w:val="ro-RO" w:eastAsia="it-IT"/>
              </w:rPr>
            </w:pPr>
          </w:p>
        </w:tc>
        <w:tc>
          <w:tcPr>
            <w:tcW w:w="269" w:type="pct"/>
            <w:shd w:val="clear" w:color="auto" w:fill="auto"/>
          </w:tcPr>
          <w:p w:rsidR="00DC7FE1" w:rsidRPr="005C69A0" w:rsidRDefault="008309CE" w:rsidP="00EE2B08">
            <w:pPr>
              <w:spacing w:beforeLines="60" w:before="144" w:after="0" w:line="276" w:lineRule="auto"/>
              <w:jc w:val="left"/>
              <w:rPr>
                <w:rFonts w:eastAsia="PMingLiU" w:cs="Arial"/>
                <w:color w:val="595959" w:themeColor="text1" w:themeTint="A6"/>
                <w:sz w:val="16"/>
                <w:szCs w:val="16"/>
                <w:lang w:val="ro-RO" w:eastAsia="it-IT"/>
              </w:rPr>
            </w:pPr>
            <w:r w:rsidRPr="005C69A0">
              <w:rPr>
                <w:rFonts w:eastAsia="PMingLiU" w:cs="Arial"/>
                <w:color w:val="595959" w:themeColor="text1" w:themeTint="A6"/>
                <w:sz w:val="16"/>
                <w:szCs w:val="16"/>
                <w:lang w:val="ro-RO" w:eastAsia="it-IT"/>
              </w:rPr>
              <w:t>Slovacia</w:t>
            </w:r>
          </w:p>
        </w:tc>
        <w:tc>
          <w:tcPr>
            <w:tcW w:w="296" w:type="pct"/>
          </w:tcPr>
          <w:p w:rsidR="00DC7FE1" w:rsidRPr="005C69A0" w:rsidRDefault="008309CE" w:rsidP="00EE2B08">
            <w:pPr>
              <w:spacing w:beforeLines="60" w:before="144" w:after="0" w:line="276" w:lineRule="auto"/>
              <w:jc w:val="left"/>
              <w:rPr>
                <w:rFonts w:eastAsia="PMingLiU" w:cs="Arial"/>
                <w:color w:val="595959" w:themeColor="text1" w:themeTint="A6"/>
                <w:sz w:val="16"/>
                <w:szCs w:val="16"/>
                <w:lang w:val="ro-RO" w:eastAsia="it-IT"/>
              </w:rPr>
            </w:pPr>
            <w:r w:rsidRPr="005C69A0">
              <w:rPr>
                <w:rFonts w:eastAsia="PMingLiU" w:cs="Arial"/>
                <w:color w:val="595959" w:themeColor="text1" w:themeTint="A6"/>
                <w:sz w:val="16"/>
                <w:szCs w:val="16"/>
                <w:lang w:val="ro-RO" w:eastAsia="it-IT"/>
              </w:rPr>
              <w:t>Polonia</w:t>
            </w:r>
          </w:p>
          <w:p w:rsidR="00DC7FE1" w:rsidRPr="005C69A0" w:rsidRDefault="008309CE" w:rsidP="00EE2B08">
            <w:pPr>
              <w:spacing w:beforeLines="60" w:before="144" w:after="0" w:line="276" w:lineRule="auto"/>
              <w:jc w:val="left"/>
              <w:rPr>
                <w:rFonts w:eastAsia="PMingLiU" w:cs="Arial"/>
                <w:color w:val="595959" w:themeColor="text1" w:themeTint="A6"/>
                <w:sz w:val="16"/>
                <w:szCs w:val="16"/>
                <w:lang w:val="ro-RO" w:eastAsia="it-IT"/>
              </w:rPr>
            </w:pPr>
            <w:r w:rsidRPr="005C69A0">
              <w:rPr>
                <w:rFonts w:eastAsia="PMingLiU" w:cs="Arial"/>
                <w:color w:val="595959" w:themeColor="text1" w:themeTint="A6"/>
                <w:sz w:val="16"/>
                <w:szCs w:val="16"/>
                <w:lang w:val="ro-RO" w:eastAsia="it-IT"/>
              </w:rPr>
              <w:t>Franța</w:t>
            </w:r>
          </w:p>
        </w:tc>
        <w:tc>
          <w:tcPr>
            <w:tcW w:w="941" w:type="pct"/>
          </w:tcPr>
          <w:p w:rsidR="00F47C92" w:rsidRPr="005C69A0" w:rsidRDefault="005C1F09" w:rsidP="00EE2B08">
            <w:pPr>
              <w:spacing w:beforeLines="60" w:before="144" w:after="0" w:line="276" w:lineRule="auto"/>
              <w:jc w:val="left"/>
              <w:rPr>
                <w:rFonts w:eastAsia="PMingLiU" w:cs="Arial"/>
                <w:color w:val="595959" w:themeColor="text1" w:themeTint="A6"/>
                <w:sz w:val="16"/>
                <w:szCs w:val="16"/>
                <w:lang w:val="ro-RO" w:eastAsia="it-IT"/>
              </w:rPr>
            </w:pPr>
            <w:r w:rsidRPr="005C69A0">
              <w:rPr>
                <w:rFonts w:eastAsia="PMingLiU" w:cs="Arial"/>
                <w:color w:val="595959" w:themeColor="text1" w:themeTint="A6"/>
                <w:sz w:val="16"/>
                <w:szCs w:val="16"/>
                <w:lang w:val="ro-RO" w:eastAsia="it-IT"/>
              </w:rPr>
              <w:t>DA</w:t>
            </w:r>
          </w:p>
          <w:p w:rsidR="00DC7FE1" w:rsidRPr="005C69A0" w:rsidRDefault="004D7892" w:rsidP="004D7892">
            <w:pPr>
              <w:spacing w:beforeLines="60" w:before="144" w:after="0" w:line="276" w:lineRule="auto"/>
              <w:jc w:val="left"/>
              <w:rPr>
                <w:rFonts w:eastAsia="PMingLiU" w:cs="Arial"/>
                <w:color w:val="595959" w:themeColor="text1" w:themeTint="A6"/>
                <w:sz w:val="16"/>
                <w:szCs w:val="16"/>
                <w:lang w:val="ro-RO" w:eastAsia="it-IT"/>
              </w:rPr>
            </w:pPr>
            <w:r w:rsidRPr="005C69A0">
              <w:rPr>
                <w:rFonts w:eastAsia="PMingLiU" w:cs="Arial"/>
                <w:color w:val="595959" w:themeColor="text1" w:themeTint="A6"/>
                <w:sz w:val="16"/>
                <w:szCs w:val="16"/>
                <w:lang w:val="ro-RO" w:eastAsia="it-IT"/>
              </w:rPr>
              <w:t xml:space="preserve">Aceste două forme de sprijin sunt adecvate deoarece au fost utilizate cu succes în cadrul </w:t>
            </w:r>
            <w:r w:rsidR="005C5841" w:rsidRPr="005C69A0">
              <w:rPr>
                <w:rFonts w:eastAsia="PMingLiU" w:cs="Arial"/>
                <w:color w:val="595959" w:themeColor="text1" w:themeTint="A6"/>
                <w:sz w:val="16"/>
                <w:szCs w:val="16"/>
                <w:lang w:val="ro-RO" w:eastAsia="it-IT"/>
              </w:rPr>
              <w:t>POAT</w:t>
            </w:r>
            <w:r w:rsidR="00F47C92" w:rsidRPr="005C69A0">
              <w:rPr>
                <w:rFonts w:eastAsia="PMingLiU" w:cs="Arial"/>
                <w:color w:val="595959" w:themeColor="text1" w:themeTint="A6"/>
                <w:sz w:val="16"/>
                <w:szCs w:val="16"/>
                <w:lang w:val="ro-RO" w:eastAsia="it-IT"/>
              </w:rPr>
              <w:t xml:space="preserve"> 2007 – 2013. </w:t>
            </w:r>
            <w:r w:rsidRPr="005C69A0">
              <w:rPr>
                <w:rFonts w:eastAsia="PMingLiU" w:cs="Arial"/>
                <w:color w:val="595959" w:themeColor="text1" w:themeTint="A6"/>
                <w:sz w:val="16"/>
                <w:szCs w:val="16"/>
                <w:lang w:val="ro-RO" w:eastAsia="it-IT"/>
              </w:rPr>
              <w:t xml:space="preserve">Analiza comparativă a indicat faptul că forme similare de sprijin au fost utilizate în </w:t>
            </w:r>
            <w:r w:rsidR="008309CE" w:rsidRPr="005C69A0">
              <w:rPr>
                <w:rFonts w:eastAsia="PMingLiU" w:cs="Arial"/>
                <w:color w:val="595959" w:themeColor="text1" w:themeTint="A6"/>
                <w:sz w:val="16"/>
                <w:szCs w:val="16"/>
                <w:lang w:val="ro-RO" w:eastAsia="it-IT"/>
              </w:rPr>
              <w:t>Slovacia</w:t>
            </w:r>
            <w:r w:rsidR="00F47C92" w:rsidRPr="005C69A0">
              <w:rPr>
                <w:rFonts w:eastAsia="PMingLiU" w:cs="Arial"/>
                <w:color w:val="595959" w:themeColor="text1" w:themeTint="A6"/>
                <w:sz w:val="16"/>
                <w:szCs w:val="16"/>
                <w:lang w:val="ro-RO" w:eastAsia="it-IT"/>
              </w:rPr>
              <w:t xml:space="preserve"> </w:t>
            </w:r>
            <w:r w:rsidRPr="005C69A0">
              <w:rPr>
                <w:rFonts w:eastAsia="PMingLiU" w:cs="Arial"/>
                <w:color w:val="595959" w:themeColor="text1" w:themeTint="A6"/>
                <w:sz w:val="16"/>
                <w:szCs w:val="16"/>
                <w:lang w:val="ro-RO" w:eastAsia="it-IT"/>
              </w:rPr>
              <w:t xml:space="preserve">în perioada </w:t>
            </w:r>
            <w:r w:rsidR="00F47C92" w:rsidRPr="005C69A0">
              <w:rPr>
                <w:rFonts w:eastAsia="PMingLiU" w:cs="Arial"/>
                <w:color w:val="595959" w:themeColor="text1" w:themeTint="A6"/>
                <w:sz w:val="16"/>
                <w:szCs w:val="16"/>
                <w:lang w:val="ro-RO" w:eastAsia="it-IT"/>
              </w:rPr>
              <w:t xml:space="preserve">2007-2013, </w:t>
            </w:r>
            <w:r w:rsidRPr="005C69A0">
              <w:rPr>
                <w:rFonts w:eastAsia="PMingLiU" w:cs="Arial"/>
                <w:color w:val="595959" w:themeColor="text1" w:themeTint="A6"/>
                <w:sz w:val="16"/>
                <w:szCs w:val="16"/>
                <w:lang w:val="ro-RO" w:eastAsia="it-IT"/>
              </w:rPr>
              <w:t xml:space="preserve">și vor fi utilizate și în </w:t>
            </w:r>
            <w:r w:rsidR="008309CE" w:rsidRPr="005C69A0">
              <w:rPr>
                <w:rFonts w:eastAsia="PMingLiU" w:cs="Arial"/>
                <w:color w:val="595959" w:themeColor="text1" w:themeTint="A6"/>
                <w:sz w:val="16"/>
                <w:szCs w:val="16"/>
                <w:lang w:val="ro-RO" w:eastAsia="it-IT"/>
              </w:rPr>
              <w:t>Polonia</w:t>
            </w:r>
            <w:r w:rsidR="00F47C92" w:rsidRPr="005C69A0">
              <w:rPr>
                <w:rFonts w:eastAsia="PMingLiU" w:cs="Arial"/>
                <w:color w:val="595959" w:themeColor="text1" w:themeTint="A6"/>
                <w:sz w:val="16"/>
                <w:szCs w:val="16"/>
                <w:lang w:val="ro-RO" w:eastAsia="it-IT"/>
              </w:rPr>
              <w:t xml:space="preserve"> </w:t>
            </w:r>
            <w:r w:rsidRPr="005C69A0">
              <w:rPr>
                <w:rFonts w:eastAsia="PMingLiU" w:cs="Arial"/>
                <w:color w:val="595959" w:themeColor="text1" w:themeTint="A6"/>
                <w:sz w:val="16"/>
                <w:szCs w:val="16"/>
                <w:lang w:val="ro-RO" w:eastAsia="it-IT"/>
              </w:rPr>
              <w:t xml:space="preserve">și </w:t>
            </w:r>
            <w:r w:rsidR="008309CE" w:rsidRPr="005C69A0">
              <w:rPr>
                <w:rFonts w:eastAsia="PMingLiU" w:cs="Arial"/>
                <w:color w:val="595959" w:themeColor="text1" w:themeTint="A6"/>
                <w:sz w:val="16"/>
                <w:szCs w:val="16"/>
                <w:lang w:val="ro-RO" w:eastAsia="it-IT"/>
              </w:rPr>
              <w:t>Franța</w:t>
            </w:r>
            <w:r w:rsidR="00F47C92" w:rsidRPr="005C69A0">
              <w:rPr>
                <w:rFonts w:eastAsia="PMingLiU" w:cs="Arial"/>
                <w:color w:val="595959" w:themeColor="text1" w:themeTint="A6"/>
                <w:sz w:val="16"/>
                <w:szCs w:val="16"/>
                <w:lang w:val="ro-RO" w:eastAsia="it-IT"/>
              </w:rPr>
              <w:t xml:space="preserve"> </w:t>
            </w:r>
            <w:r w:rsidRPr="005C69A0">
              <w:rPr>
                <w:rFonts w:eastAsia="PMingLiU" w:cs="Arial"/>
                <w:color w:val="595959" w:themeColor="text1" w:themeTint="A6"/>
                <w:sz w:val="16"/>
                <w:szCs w:val="16"/>
                <w:lang w:val="ro-RO" w:eastAsia="it-IT"/>
              </w:rPr>
              <w:t xml:space="preserve">în perioada </w:t>
            </w:r>
            <w:r w:rsidR="00F47C92" w:rsidRPr="005C69A0">
              <w:rPr>
                <w:rFonts w:eastAsia="PMingLiU" w:cs="Arial"/>
                <w:color w:val="595959" w:themeColor="text1" w:themeTint="A6"/>
                <w:sz w:val="16"/>
                <w:szCs w:val="16"/>
                <w:lang w:val="ro-RO" w:eastAsia="it-IT"/>
              </w:rPr>
              <w:t>2014 - 2020</w:t>
            </w:r>
          </w:p>
        </w:tc>
      </w:tr>
      <w:tr w:rsidR="00852B63" w:rsidRPr="005C69A0" w:rsidTr="00852B63">
        <w:trPr>
          <w:trHeight w:val="539"/>
        </w:trPr>
        <w:tc>
          <w:tcPr>
            <w:tcW w:w="811" w:type="pct"/>
            <w:shd w:val="clear" w:color="auto" w:fill="F2F2F2" w:themeFill="background1" w:themeFillShade="F2"/>
          </w:tcPr>
          <w:p w:rsidR="00DC7FE1" w:rsidRPr="005C69A0" w:rsidRDefault="00060CC5" w:rsidP="00060CC5">
            <w:pPr>
              <w:spacing w:beforeLines="60" w:before="144" w:after="0" w:line="276" w:lineRule="auto"/>
              <w:jc w:val="left"/>
              <w:rPr>
                <w:rFonts w:cs="Arial"/>
                <w:color w:val="595959" w:themeColor="text1" w:themeTint="A6"/>
                <w:sz w:val="16"/>
                <w:szCs w:val="16"/>
                <w:lang w:val="ro-RO"/>
              </w:rPr>
            </w:pPr>
            <w:r w:rsidRPr="005C69A0">
              <w:rPr>
                <w:rFonts w:cs="Arial"/>
                <w:color w:val="595959" w:themeColor="text1" w:themeTint="A6"/>
                <w:sz w:val="16"/>
                <w:szCs w:val="16"/>
                <w:lang w:val="ro-RO"/>
              </w:rPr>
              <w:t>Sprijin l</w:t>
            </w:r>
            <w:r w:rsidR="00DC7FE1" w:rsidRPr="005C69A0">
              <w:rPr>
                <w:rFonts w:cs="Arial"/>
                <w:color w:val="595959" w:themeColor="text1" w:themeTint="A6"/>
                <w:sz w:val="16"/>
                <w:szCs w:val="16"/>
                <w:lang w:val="ro-RO"/>
              </w:rPr>
              <w:t xml:space="preserve">ogistic </w:t>
            </w:r>
            <w:r w:rsidRPr="005C69A0">
              <w:rPr>
                <w:rFonts w:cs="Arial"/>
                <w:color w:val="595959" w:themeColor="text1" w:themeTint="A6"/>
                <w:sz w:val="16"/>
                <w:szCs w:val="16"/>
                <w:lang w:val="ro-RO"/>
              </w:rPr>
              <w:t>pentru AM-uri și OI-uri</w:t>
            </w:r>
            <w:r w:rsidR="00DC7FE1" w:rsidRPr="005C69A0">
              <w:rPr>
                <w:rFonts w:cs="Arial"/>
                <w:color w:val="595959" w:themeColor="text1" w:themeTint="A6"/>
                <w:sz w:val="16"/>
                <w:szCs w:val="16"/>
                <w:lang w:val="ro-RO"/>
              </w:rPr>
              <w:t>, organi</w:t>
            </w:r>
            <w:r w:rsidRPr="005C69A0">
              <w:rPr>
                <w:rFonts w:cs="Arial"/>
                <w:color w:val="595959" w:themeColor="text1" w:themeTint="A6"/>
                <w:sz w:val="16"/>
                <w:szCs w:val="16"/>
                <w:lang w:val="ro-RO"/>
              </w:rPr>
              <w:t xml:space="preserve">zarea de reuniuni pentru </w:t>
            </w:r>
            <w:r w:rsidR="000D2D1C" w:rsidRPr="005C69A0">
              <w:rPr>
                <w:rFonts w:cs="Arial"/>
                <w:color w:val="595959" w:themeColor="text1" w:themeTint="A6"/>
                <w:sz w:val="16"/>
                <w:szCs w:val="16"/>
                <w:lang w:val="ro-RO"/>
              </w:rPr>
              <w:t>POIM</w:t>
            </w:r>
            <w:r w:rsidR="00DC7FE1" w:rsidRPr="005C69A0">
              <w:rPr>
                <w:rFonts w:cs="Arial"/>
                <w:color w:val="595959" w:themeColor="text1" w:themeTint="A6"/>
                <w:sz w:val="16"/>
                <w:szCs w:val="16"/>
                <w:lang w:val="ro-RO"/>
              </w:rPr>
              <w:t xml:space="preserve">, </w:t>
            </w:r>
            <w:r w:rsidR="000D2D1C" w:rsidRPr="005C69A0">
              <w:rPr>
                <w:rFonts w:cs="Arial"/>
                <w:color w:val="595959" w:themeColor="text1" w:themeTint="A6"/>
                <w:sz w:val="16"/>
                <w:szCs w:val="16"/>
                <w:lang w:val="ro-RO"/>
              </w:rPr>
              <w:t>POC</w:t>
            </w:r>
            <w:r w:rsidR="00DC7FE1" w:rsidRPr="005C69A0">
              <w:rPr>
                <w:rFonts w:cs="Arial"/>
                <w:color w:val="595959" w:themeColor="text1" w:themeTint="A6"/>
                <w:sz w:val="16"/>
                <w:szCs w:val="16"/>
                <w:lang w:val="ro-RO"/>
              </w:rPr>
              <w:t xml:space="preserve"> </w:t>
            </w:r>
            <w:r w:rsidRPr="005C69A0">
              <w:rPr>
                <w:rFonts w:cs="Arial"/>
                <w:color w:val="595959" w:themeColor="text1" w:themeTint="A6"/>
                <w:sz w:val="16"/>
                <w:szCs w:val="16"/>
                <w:lang w:val="ro-RO"/>
              </w:rPr>
              <w:t xml:space="preserve">și </w:t>
            </w:r>
            <w:r w:rsidR="005C5841" w:rsidRPr="005C69A0">
              <w:rPr>
                <w:rFonts w:cs="Arial"/>
                <w:color w:val="595959" w:themeColor="text1" w:themeTint="A6"/>
                <w:sz w:val="16"/>
                <w:szCs w:val="16"/>
                <w:lang w:val="ro-RO"/>
              </w:rPr>
              <w:t>POAT</w:t>
            </w:r>
            <w:r w:rsidR="00DC7FE1" w:rsidRPr="005C69A0">
              <w:rPr>
                <w:rFonts w:cs="Arial"/>
                <w:color w:val="595959" w:themeColor="text1" w:themeTint="A6"/>
                <w:sz w:val="16"/>
                <w:szCs w:val="16"/>
                <w:lang w:val="ro-RO"/>
              </w:rPr>
              <w:t xml:space="preserve"> (</w:t>
            </w:r>
            <w:r w:rsidR="005343E2" w:rsidRPr="005C69A0">
              <w:rPr>
                <w:rFonts w:cs="Arial"/>
                <w:color w:val="595959" w:themeColor="text1" w:themeTint="A6"/>
                <w:sz w:val="16"/>
                <w:szCs w:val="16"/>
                <w:lang w:val="ro-RO"/>
              </w:rPr>
              <w:t>OS</w:t>
            </w:r>
            <w:r w:rsidR="00DC7FE1" w:rsidRPr="005C69A0">
              <w:rPr>
                <w:rFonts w:cs="Arial"/>
                <w:color w:val="595959" w:themeColor="text1" w:themeTint="A6"/>
                <w:sz w:val="16"/>
                <w:szCs w:val="16"/>
                <w:lang w:val="ro-RO"/>
              </w:rPr>
              <w:t xml:space="preserve"> 2.1)</w:t>
            </w:r>
          </w:p>
        </w:tc>
        <w:tc>
          <w:tcPr>
            <w:tcW w:w="452" w:type="pct"/>
            <w:shd w:val="clear" w:color="auto" w:fill="F2F2F2" w:themeFill="background1" w:themeFillShade="F2"/>
          </w:tcPr>
          <w:p w:rsidR="00DC7FE1" w:rsidRPr="005C69A0" w:rsidRDefault="008309CE" w:rsidP="00EE2B08">
            <w:pPr>
              <w:spacing w:beforeLines="60" w:before="144" w:after="0" w:line="276" w:lineRule="auto"/>
              <w:jc w:val="left"/>
              <w:rPr>
                <w:rFonts w:eastAsia="PMingLiU" w:cs="Arial"/>
                <w:color w:val="595959" w:themeColor="text1" w:themeTint="A6"/>
                <w:sz w:val="16"/>
                <w:szCs w:val="16"/>
                <w:lang w:val="ro-RO" w:eastAsia="it-IT"/>
              </w:rPr>
            </w:pPr>
            <w:r w:rsidRPr="005C69A0">
              <w:rPr>
                <w:rFonts w:eastAsia="PMingLiU" w:cs="Arial"/>
                <w:color w:val="595959" w:themeColor="text1" w:themeTint="A6"/>
                <w:sz w:val="16"/>
                <w:szCs w:val="16"/>
                <w:lang w:val="ro-RO" w:eastAsia="it-IT"/>
              </w:rPr>
              <w:t xml:space="preserve">Structurile de </w:t>
            </w:r>
            <w:r w:rsidR="00AC1011">
              <w:rPr>
                <w:rFonts w:eastAsia="PMingLiU" w:cs="Arial"/>
                <w:color w:val="595959" w:themeColor="text1" w:themeTint="A6"/>
                <w:sz w:val="16"/>
                <w:szCs w:val="16"/>
                <w:lang w:val="ro-RO" w:eastAsia="it-IT"/>
              </w:rPr>
              <w:t>gestionare</w:t>
            </w:r>
          </w:p>
        </w:tc>
        <w:tc>
          <w:tcPr>
            <w:tcW w:w="475" w:type="pct"/>
            <w:shd w:val="clear" w:color="auto" w:fill="auto"/>
          </w:tcPr>
          <w:p w:rsidR="00DC7FE1" w:rsidRPr="005C69A0" w:rsidRDefault="00DC7FE1" w:rsidP="00EE2B08">
            <w:pPr>
              <w:spacing w:beforeLines="60" w:before="144" w:after="0" w:line="276" w:lineRule="auto"/>
              <w:jc w:val="left"/>
              <w:rPr>
                <w:rFonts w:eastAsia="PMingLiU" w:cs="Arial"/>
                <w:color w:val="595959" w:themeColor="text1" w:themeTint="A6"/>
                <w:sz w:val="16"/>
                <w:szCs w:val="16"/>
                <w:lang w:val="ro-RO" w:eastAsia="it-IT"/>
              </w:rPr>
            </w:pPr>
            <w:r w:rsidRPr="005C69A0">
              <w:rPr>
                <w:rFonts w:eastAsia="PMingLiU" w:cs="Arial"/>
                <w:color w:val="595959" w:themeColor="text1" w:themeTint="A6"/>
                <w:sz w:val="16"/>
                <w:szCs w:val="16"/>
                <w:lang w:val="ro-RO" w:eastAsia="it-IT"/>
              </w:rPr>
              <w:t>A</w:t>
            </w:r>
            <w:r w:rsidR="00972ACC" w:rsidRPr="005C69A0">
              <w:rPr>
                <w:rFonts w:eastAsia="PMingLiU" w:cs="Arial"/>
                <w:color w:val="595959" w:themeColor="text1" w:themeTint="A6"/>
                <w:sz w:val="16"/>
                <w:szCs w:val="16"/>
                <w:lang w:val="ro-RO" w:eastAsia="it-IT"/>
              </w:rPr>
              <w:t>P</w:t>
            </w:r>
            <w:r w:rsidRPr="005C69A0">
              <w:rPr>
                <w:rFonts w:eastAsia="PMingLiU" w:cs="Arial"/>
                <w:color w:val="595959" w:themeColor="text1" w:themeTint="A6"/>
                <w:sz w:val="16"/>
                <w:szCs w:val="16"/>
                <w:lang w:val="ro-RO" w:eastAsia="it-IT"/>
              </w:rPr>
              <w:t xml:space="preserve"> 1 – </w:t>
            </w:r>
            <w:r w:rsidR="008309CE" w:rsidRPr="005C69A0">
              <w:rPr>
                <w:rFonts w:eastAsia="PMingLiU" w:cs="Arial"/>
                <w:color w:val="595959" w:themeColor="text1" w:themeTint="A6"/>
                <w:sz w:val="16"/>
                <w:szCs w:val="16"/>
                <w:lang w:val="ro-RO" w:eastAsia="it-IT"/>
              </w:rPr>
              <w:t>Sprijin pentru implementarea instrumentelor structurale și coordonarea programelor</w:t>
            </w:r>
          </w:p>
        </w:tc>
        <w:tc>
          <w:tcPr>
            <w:tcW w:w="438" w:type="pct"/>
            <w:shd w:val="clear" w:color="auto" w:fill="auto"/>
          </w:tcPr>
          <w:p w:rsidR="00DC7FE1" w:rsidRPr="005C69A0" w:rsidRDefault="008309CE" w:rsidP="00EE2B08">
            <w:pPr>
              <w:spacing w:beforeLines="60" w:before="144" w:after="0" w:line="276" w:lineRule="auto"/>
              <w:jc w:val="left"/>
              <w:rPr>
                <w:rFonts w:eastAsia="PMingLiU" w:cs="Arial"/>
                <w:color w:val="595959" w:themeColor="text1" w:themeTint="A6"/>
                <w:sz w:val="16"/>
                <w:szCs w:val="16"/>
                <w:lang w:val="ro-RO" w:eastAsia="it-IT"/>
              </w:rPr>
            </w:pPr>
            <w:r w:rsidRPr="005C69A0">
              <w:rPr>
                <w:rFonts w:eastAsia="PMingLiU" w:cs="Arial"/>
                <w:color w:val="595959" w:themeColor="text1" w:themeTint="A6"/>
                <w:sz w:val="16"/>
                <w:szCs w:val="16"/>
                <w:lang w:val="ro-RO" w:eastAsia="it-IT"/>
              </w:rPr>
              <w:t>Reuniunile comitetelor și grupurilor de lucru relevante (Nr.)</w:t>
            </w:r>
          </w:p>
        </w:tc>
        <w:tc>
          <w:tcPr>
            <w:tcW w:w="338" w:type="pct"/>
            <w:shd w:val="clear" w:color="auto" w:fill="auto"/>
          </w:tcPr>
          <w:p w:rsidR="00DC7FE1" w:rsidRPr="005C69A0" w:rsidRDefault="008309CE" w:rsidP="00EE2B08">
            <w:pPr>
              <w:spacing w:beforeLines="60" w:before="144" w:after="0" w:line="276" w:lineRule="auto"/>
              <w:jc w:val="left"/>
              <w:rPr>
                <w:rFonts w:eastAsia="PMingLiU" w:cs="Arial"/>
                <w:color w:val="595959" w:themeColor="text1" w:themeTint="A6"/>
                <w:sz w:val="16"/>
                <w:szCs w:val="16"/>
                <w:lang w:val="ro-RO" w:eastAsia="it-IT"/>
              </w:rPr>
            </w:pPr>
            <w:r w:rsidRPr="005C69A0">
              <w:rPr>
                <w:rFonts w:eastAsia="PMingLiU" w:cs="Arial"/>
                <w:color w:val="595959" w:themeColor="text1" w:themeTint="A6"/>
                <w:sz w:val="16"/>
                <w:szCs w:val="16"/>
                <w:lang w:val="ro-RO" w:eastAsia="it-IT"/>
              </w:rPr>
              <w:t>Comitetele și grupurile de lucru relevante</w:t>
            </w:r>
          </w:p>
        </w:tc>
        <w:tc>
          <w:tcPr>
            <w:tcW w:w="392" w:type="pct"/>
            <w:shd w:val="clear" w:color="auto" w:fill="auto"/>
          </w:tcPr>
          <w:p w:rsidR="00DC7FE1" w:rsidRPr="005C69A0" w:rsidRDefault="00DC7FE1" w:rsidP="00EE2B08">
            <w:pPr>
              <w:spacing w:beforeLines="60" w:before="144" w:after="0" w:line="276" w:lineRule="auto"/>
              <w:jc w:val="left"/>
              <w:rPr>
                <w:rFonts w:eastAsia="PMingLiU" w:cs="Arial"/>
                <w:color w:val="595959" w:themeColor="text1" w:themeTint="A6"/>
                <w:sz w:val="16"/>
                <w:szCs w:val="16"/>
                <w:lang w:val="ro-RO" w:eastAsia="it-IT"/>
              </w:rPr>
            </w:pPr>
            <w:r w:rsidRPr="005C69A0">
              <w:rPr>
                <w:rFonts w:eastAsia="PMingLiU" w:cs="Arial"/>
                <w:color w:val="595959" w:themeColor="text1" w:themeTint="A6"/>
                <w:sz w:val="16"/>
                <w:szCs w:val="16"/>
                <w:lang w:val="ro-RO" w:eastAsia="it-IT"/>
              </w:rPr>
              <w:t>109,2%</w:t>
            </w:r>
          </w:p>
          <w:p w:rsidR="00DC7FE1" w:rsidRPr="005C69A0" w:rsidRDefault="00DC7FE1" w:rsidP="00EE2B08">
            <w:pPr>
              <w:spacing w:beforeLines="60" w:before="144" w:after="0" w:line="276" w:lineRule="auto"/>
              <w:jc w:val="left"/>
              <w:rPr>
                <w:rFonts w:eastAsia="PMingLiU" w:cs="Arial"/>
                <w:color w:val="595959" w:themeColor="text1" w:themeTint="A6"/>
                <w:sz w:val="16"/>
                <w:szCs w:val="16"/>
                <w:lang w:val="ro-RO" w:eastAsia="it-IT"/>
              </w:rPr>
            </w:pPr>
            <w:r w:rsidRPr="005C69A0">
              <w:rPr>
                <w:rFonts w:eastAsia="PMingLiU" w:cs="Arial"/>
                <w:color w:val="595959" w:themeColor="text1" w:themeTint="A6"/>
                <w:sz w:val="16"/>
                <w:szCs w:val="16"/>
                <w:lang w:val="ro-RO" w:eastAsia="it-IT"/>
              </w:rPr>
              <w:t>(142</w:t>
            </w:r>
            <w:r w:rsidRPr="005C69A0">
              <w:rPr>
                <w:rFonts w:cs="Arial"/>
                <w:color w:val="595959" w:themeColor="text1" w:themeTint="A6"/>
                <w:sz w:val="16"/>
                <w:szCs w:val="16"/>
                <w:lang w:val="ro-RO"/>
              </w:rPr>
              <w:t xml:space="preserve"> </w:t>
            </w:r>
            <w:r w:rsidR="008309CE" w:rsidRPr="005C69A0">
              <w:rPr>
                <w:rFonts w:eastAsia="PMingLiU" w:cs="Arial"/>
                <w:color w:val="595959" w:themeColor="text1" w:themeTint="A6"/>
                <w:sz w:val="16"/>
                <w:szCs w:val="16"/>
                <w:lang w:val="ro-RO" w:eastAsia="it-IT"/>
              </w:rPr>
              <w:t>unități realizate</w:t>
            </w:r>
            <w:r w:rsidRPr="005C69A0">
              <w:rPr>
                <w:rFonts w:eastAsia="PMingLiU" w:cs="Arial"/>
                <w:color w:val="595959" w:themeColor="text1" w:themeTint="A6"/>
                <w:sz w:val="16"/>
                <w:szCs w:val="16"/>
                <w:lang w:val="ro-RO" w:eastAsia="it-IT"/>
              </w:rPr>
              <w:t>/117</w:t>
            </w:r>
            <w:r w:rsidRPr="005C69A0">
              <w:rPr>
                <w:rFonts w:cs="Arial"/>
                <w:color w:val="595959" w:themeColor="text1" w:themeTint="A6"/>
                <w:sz w:val="16"/>
                <w:szCs w:val="16"/>
                <w:lang w:val="ro-RO"/>
              </w:rPr>
              <w:t xml:space="preserve"> </w:t>
            </w:r>
            <w:r w:rsidR="008309CE" w:rsidRPr="005C69A0">
              <w:rPr>
                <w:rFonts w:eastAsia="PMingLiU" w:cs="Arial"/>
                <w:color w:val="595959" w:themeColor="text1" w:themeTint="A6"/>
                <w:sz w:val="16"/>
                <w:szCs w:val="16"/>
                <w:lang w:val="ro-RO" w:eastAsia="it-IT"/>
              </w:rPr>
              <w:t>unități vizate</w:t>
            </w:r>
            <w:r w:rsidRPr="005C69A0">
              <w:rPr>
                <w:rFonts w:eastAsia="PMingLiU" w:cs="Arial"/>
                <w:color w:val="595959" w:themeColor="text1" w:themeTint="A6"/>
                <w:sz w:val="16"/>
                <w:szCs w:val="16"/>
                <w:lang w:val="ro-RO" w:eastAsia="it-IT"/>
              </w:rPr>
              <w:t>)</w:t>
            </w:r>
          </w:p>
        </w:tc>
        <w:tc>
          <w:tcPr>
            <w:tcW w:w="588" w:type="pct"/>
            <w:vMerge/>
          </w:tcPr>
          <w:p w:rsidR="00DC7FE1" w:rsidRPr="005C69A0" w:rsidRDefault="00DC7FE1" w:rsidP="00EE2B08">
            <w:pPr>
              <w:spacing w:beforeLines="60" w:before="144" w:after="0" w:line="276" w:lineRule="auto"/>
              <w:jc w:val="left"/>
              <w:rPr>
                <w:rFonts w:eastAsia="PMingLiU" w:cs="Arial"/>
                <w:color w:val="595959" w:themeColor="text1" w:themeTint="A6"/>
                <w:sz w:val="16"/>
                <w:szCs w:val="16"/>
                <w:lang w:val="ro-RO" w:eastAsia="it-IT"/>
              </w:rPr>
            </w:pPr>
          </w:p>
        </w:tc>
        <w:tc>
          <w:tcPr>
            <w:tcW w:w="269" w:type="pct"/>
            <w:shd w:val="clear" w:color="auto" w:fill="auto"/>
          </w:tcPr>
          <w:p w:rsidR="00DC7FE1" w:rsidRPr="005C69A0" w:rsidRDefault="008309CE" w:rsidP="00EE2B08">
            <w:pPr>
              <w:spacing w:beforeLines="60" w:before="144" w:after="0" w:line="276" w:lineRule="auto"/>
              <w:jc w:val="left"/>
              <w:rPr>
                <w:rFonts w:eastAsia="PMingLiU" w:cs="Arial"/>
                <w:color w:val="595959" w:themeColor="text1" w:themeTint="A6"/>
                <w:sz w:val="16"/>
                <w:szCs w:val="16"/>
                <w:lang w:val="ro-RO" w:eastAsia="it-IT"/>
              </w:rPr>
            </w:pPr>
            <w:r w:rsidRPr="005C69A0">
              <w:rPr>
                <w:rFonts w:eastAsia="PMingLiU" w:cs="Arial"/>
                <w:color w:val="595959" w:themeColor="text1" w:themeTint="A6"/>
                <w:sz w:val="16"/>
                <w:szCs w:val="16"/>
                <w:lang w:val="ro-RO" w:eastAsia="it-IT"/>
              </w:rPr>
              <w:t>Slovacia</w:t>
            </w:r>
          </w:p>
        </w:tc>
        <w:tc>
          <w:tcPr>
            <w:tcW w:w="296" w:type="pct"/>
          </w:tcPr>
          <w:p w:rsidR="00DC7FE1" w:rsidRPr="005C69A0" w:rsidRDefault="008309CE" w:rsidP="00EE2B08">
            <w:pPr>
              <w:spacing w:beforeLines="60" w:before="144" w:after="0" w:line="276" w:lineRule="auto"/>
              <w:jc w:val="left"/>
              <w:rPr>
                <w:rFonts w:eastAsia="PMingLiU" w:cs="Arial"/>
                <w:color w:val="595959" w:themeColor="text1" w:themeTint="A6"/>
                <w:sz w:val="16"/>
                <w:szCs w:val="16"/>
                <w:lang w:val="ro-RO" w:eastAsia="it-IT"/>
              </w:rPr>
            </w:pPr>
            <w:r w:rsidRPr="005C69A0">
              <w:rPr>
                <w:rFonts w:eastAsia="PMingLiU" w:cs="Arial"/>
                <w:color w:val="595959" w:themeColor="text1" w:themeTint="A6"/>
                <w:sz w:val="16"/>
                <w:szCs w:val="16"/>
                <w:lang w:val="ro-RO" w:eastAsia="it-IT"/>
              </w:rPr>
              <w:t>Polonia</w:t>
            </w:r>
          </w:p>
          <w:p w:rsidR="00DC7FE1" w:rsidRPr="005C69A0" w:rsidRDefault="008309CE" w:rsidP="00EE2B08">
            <w:pPr>
              <w:spacing w:beforeLines="60" w:before="144" w:after="0" w:line="276" w:lineRule="auto"/>
              <w:jc w:val="left"/>
              <w:rPr>
                <w:rFonts w:eastAsia="PMingLiU" w:cs="Arial"/>
                <w:color w:val="595959" w:themeColor="text1" w:themeTint="A6"/>
                <w:sz w:val="16"/>
                <w:szCs w:val="16"/>
                <w:lang w:val="ro-RO" w:eastAsia="it-IT"/>
              </w:rPr>
            </w:pPr>
            <w:r w:rsidRPr="005C69A0">
              <w:rPr>
                <w:rFonts w:eastAsia="PMingLiU" w:cs="Arial"/>
                <w:color w:val="595959" w:themeColor="text1" w:themeTint="A6"/>
                <w:sz w:val="16"/>
                <w:szCs w:val="16"/>
                <w:lang w:val="ro-RO" w:eastAsia="it-IT"/>
              </w:rPr>
              <w:t>Lituania</w:t>
            </w:r>
          </w:p>
          <w:p w:rsidR="00DC7FE1" w:rsidRPr="005C69A0" w:rsidRDefault="008309CE" w:rsidP="00EE2B08">
            <w:pPr>
              <w:spacing w:beforeLines="60" w:before="144" w:after="0" w:line="276" w:lineRule="auto"/>
              <w:jc w:val="left"/>
              <w:rPr>
                <w:rFonts w:eastAsia="PMingLiU" w:cs="Arial"/>
                <w:color w:val="595959" w:themeColor="text1" w:themeTint="A6"/>
                <w:sz w:val="16"/>
                <w:szCs w:val="16"/>
                <w:lang w:val="ro-RO" w:eastAsia="it-IT"/>
              </w:rPr>
            </w:pPr>
            <w:r w:rsidRPr="005C69A0">
              <w:rPr>
                <w:rFonts w:eastAsia="PMingLiU" w:cs="Arial"/>
                <w:color w:val="595959" w:themeColor="text1" w:themeTint="A6"/>
                <w:sz w:val="16"/>
                <w:szCs w:val="16"/>
                <w:lang w:val="ro-RO" w:eastAsia="it-IT"/>
              </w:rPr>
              <w:t>Franța</w:t>
            </w:r>
          </w:p>
          <w:p w:rsidR="00DC7FE1" w:rsidRPr="005C69A0" w:rsidRDefault="008309CE" w:rsidP="00EE2B08">
            <w:pPr>
              <w:spacing w:beforeLines="60" w:before="144" w:after="0" w:line="276" w:lineRule="auto"/>
              <w:jc w:val="left"/>
              <w:rPr>
                <w:rFonts w:eastAsia="PMingLiU" w:cs="Arial"/>
                <w:color w:val="595959" w:themeColor="text1" w:themeTint="A6"/>
                <w:sz w:val="16"/>
                <w:szCs w:val="16"/>
                <w:lang w:val="ro-RO" w:eastAsia="it-IT"/>
              </w:rPr>
            </w:pPr>
            <w:r w:rsidRPr="005C69A0">
              <w:rPr>
                <w:rFonts w:eastAsia="PMingLiU" w:cs="Arial"/>
                <w:color w:val="595959" w:themeColor="text1" w:themeTint="A6"/>
                <w:sz w:val="16"/>
                <w:szCs w:val="16"/>
                <w:lang w:val="ro-RO" w:eastAsia="it-IT"/>
              </w:rPr>
              <w:t>Danemarca</w:t>
            </w:r>
          </w:p>
        </w:tc>
        <w:tc>
          <w:tcPr>
            <w:tcW w:w="941" w:type="pct"/>
          </w:tcPr>
          <w:p w:rsidR="00F47C92" w:rsidRPr="005C69A0" w:rsidRDefault="005C1F09" w:rsidP="00EE2B08">
            <w:pPr>
              <w:spacing w:beforeLines="60" w:before="144" w:after="0" w:line="276" w:lineRule="auto"/>
              <w:jc w:val="left"/>
              <w:rPr>
                <w:rFonts w:eastAsia="PMingLiU" w:cs="Arial"/>
                <w:color w:val="595959" w:themeColor="text1" w:themeTint="A6"/>
                <w:sz w:val="16"/>
                <w:szCs w:val="16"/>
                <w:lang w:val="ro-RO" w:eastAsia="it-IT"/>
              </w:rPr>
            </w:pPr>
            <w:r w:rsidRPr="005C69A0">
              <w:rPr>
                <w:rFonts w:eastAsia="PMingLiU" w:cs="Arial"/>
                <w:color w:val="595959" w:themeColor="text1" w:themeTint="A6"/>
                <w:sz w:val="16"/>
                <w:szCs w:val="16"/>
                <w:lang w:val="ro-RO" w:eastAsia="it-IT"/>
              </w:rPr>
              <w:t>DA</w:t>
            </w:r>
          </w:p>
          <w:p w:rsidR="00DC7FE1" w:rsidRPr="005C69A0" w:rsidRDefault="004D7892" w:rsidP="004D7892">
            <w:pPr>
              <w:spacing w:beforeLines="60" w:before="144" w:after="0" w:line="276" w:lineRule="auto"/>
              <w:jc w:val="left"/>
              <w:rPr>
                <w:rFonts w:eastAsia="PMingLiU" w:cs="Arial"/>
                <w:color w:val="595959" w:themeColor="text1" w:themeTint="A6"/>
                <w:sz w:val="16"/>
                <w:szCs w:val="16"/>
                <w:lang w:val="ro-RO" w:eastAsia="it-IT"/>
              </w:rPr>
            </w:pPr>
            <w:r w:rsidRPr="005C69A0">
              <w:rPr>
                <w:rFonts w:eastAsia="PMingLiU" w:cs="Arial"/>
                <w:color w:val="595959" w:themeColor="text1" w:themeTint="A6"/>
                <w:sz w:val="16"/>
                <w:szCs w:val="16"/>
                <w:lang w:val="ro-RO" w:eastAsia="it-IT"/>
              </w:rPr>
              <w:t>Această formă de sprijin este adecvată deoarece a fost utilizată cu succes în cadrul</w:t>
            </w:r>
            <w:r w:rsidR="00F47C92" w:rsidRPr="005C69A0">
              <w:rPr>
                <w:rFonts w:eastAsia="PMingLiU" w:cs="Arial"/>
                <w:color w:val="595959" w:themeColor="text1" w:themeTint="A6"/>
                <w:sz w:val="16"/>
                <w:szCs w:val="16"/>
                <w:lang w:val="ro-RO" w:eastAsia="it-IT"/>
              </w:rPr>
              <w:t xml:space="preserve"> </w:t>
            </w:r>
            <w:r w:rsidR="005C5841" w:rsidRPr="005C69A0">
              <w:rPr>
                <w:rFonts w:eastAsia="PMingLiU" w:cs="Arial"/>
                <w:color w:val="595959" w:themeColor="text1" w:themeTint="A6"/>
                <w:sz w:val="16"/>
                <w:szCs w:val="16"/>
                <w:lang w:val="ro-RO" w:eastAsia="it-IT"/>
              </w:rPr>
              <w:t>POAT</w:t>
            </w:r>
            <w:r w:rsidR="00F47C92" w:rsidRPr="005C69A0">
              <w:rPr>
                <w:rFonts w:eastAsia="PMingLiU" w:cs="Arial"/>
                <w:color w:val="595959" w:themeColor="text1" w:themeTint="A6"/>
                <w:sz w:val="16"/>
                <w:szCs w:val="16"/>
                <w:lang w:val="ro-RO" w:eastAsia="it-IT"/>
              </w:rPr>
              <w:t xml:space="preserve"> 2007 – 2013. </w:t>
            </w:r>
            <w:r w:rsidRPr="005C69A0">
              <w:rPr>
                <w:rFonts w:eastAsia="PMingLiU" w:cs="Arial"/>
                <w:color w:val="595959" w:themeColor="text1" w:themeTint="A6"/>
                <w:sz w:val="16"/>
                <w:szCs w:val="16"/>
                <w:lang w:val="ro-RO" w:eastAsia="it-IT"/>
              </w:rPr>
              <w:t xml:space="preserve">Analiza comparativă a indicat faptul că forme similare de sprijin au fost utilizate în Slovacia în perioada </w:t>
            </w:r>
            <w:r w:rsidR="00F47C92" w:rsidRPr="005C69A0">
              <w:rPr>
                <w:rFonts w:eastAsia="PMingLiU" w:cs="Arial"/>
                <w:color w:val="595959" w:themeColor="text1" w:themeTint="A6"/>
                <w:sz w:val="16"/>
                <w:szCs w:val="16"/>
                <w:lang w:val="ro-RO" w:eastAsia="it-IT"/>
              </w:rPr>
              <w:t xml:space="preserve">2007-2013, </w:t>
            </w:r>
            <w:r w:rsidRPr="005C69A0">
              <w:rPr>
                <w:rFonts w:eastAsia="PMingLiU" w:cs="Arial"/>
                <w:color w:val="595959" w:themeColor="text1" w:themeTint="A6"/>
                <w:sz w:val="16"/>
                <w:szCs w:val="16"/>
                <w:lang w:val="ro-RO" w:eastAsia="it-IT"/>
              </w:rPr>
              <w:t xml:space="preserve">și va fi utilizată și în </w:t>
            </w:r>
            <w:r w:rsidR="008309CE" w:rsidRPr="005C69A0">
              <w:rPr>
                <w:rFonts w:eastAsia="PMingLiU" w:cs="Arial"/>
                <w:color w:val="595959" w:themeColor="text1" w:themeTint="A6"/>
                <w:sz w:val="16"/>
                <w:szCs w:val="16"/>
                <w:lang w:val="ro-RO" w:eastAsia="it-IT"/>
              </w:rPr>
              <w:t>Polonia</w:t>
            </w:r>
            <w:r w:rsidR="00F47C92" w:rsidRPr="005C69A0">
              <w:rPr>
                <w:rFonts w:eastAsia="PMingLiU" w:cs="Arial"/>
                <w:color w:val="595959" w:themeColor="text1" w:themeTint="A6"/>
                <w:sz w:val="16"/>
                <w:szCs w:val="16"/>
                <w:lang w:val="ro-RO" w:eastAsia="it-IT"/>
              </w:rPr>
              <w:t xml:space="preserve">, </w:t>
            </w:r>
            <w:r w:rsidR="008309CE" w:rsidRPr="005C69A0">
              <w:rPr>
                <w:rFonts w:eastAsia="PMingLiU" w:cs="Arial"/>
                <w:color w:val="595959" w:themeColor="text1" w:themeTint="A6"/>
                <w:sz w:val="16"/>
                <w:szCs w:val="16"/>
                <w:lang w:val="ro-RO" w:eastAsia="it-IT"/>
              </w:rPr>
              <w:t>Lituania</w:t>
            </w:r>
            <w:r w:rsidR="00F47C92" w:rsidRPr="005C69A0">
              <w:rPr>
                <w:rFonts w:eastAsia="PMingLiU" w:cs="Arial"/>
                <w:color w:val="595959" w:themeColor="text1" w:themeTint="A6"/>
                <w:sz w:val="16"/>
                <w:szCs w:val="16"/>
                <w:lang w:val="ro-RO" w:eastAsia="it-IT"/>
              </w:rPr>
              <w:t xml:space="preserve">, </w:t>
            </w:r>
            <w:r w:rsidR="008309CE" w:rsidRPr="005C69A0">
              <w:rPr>
                <w:rFonts w:eastAsia="PMingLiU" w:cs="Arial"/>
                <w:color w:val="595959" w:themeColor="text1" w:themeTint="A6"/>
                <w:sz w:val="16"/>
                <w:szCs w:val="16"/>
                <w:lang w:val="ro-RO" w:eastAsia="it-IT"/>
              </w:rPr>
              <w:t>Franța</w:t>
            </w:r>
            <w:r w:rsidR="00F47C92" w:rsidRPr="005C69A0">
              <w:rPr>
                <w:rFonts w:eastAsia="PMingLiU" w:cs="Arial"/>
                <w:color w:val="595959" w:themeColor="text1" w:themeTint="A6"/>
                <w:sz w:val="16"/>
                <w:szCs w:val="16"/>
                <w:lang w:val="ro-RO" w:eastAsia="it-IT"/>
              </w:rPr>
              <w:t xml:space="preserve"> </w:t>
            </w:r>
            <w:r w:rsidRPr="005C69A0">
              <w:rPr>
                <w:rFonts w:eastAsia="PMingLiU" w:cs="Arial"/>
                <w:color w:val="595959" w:themeColor="text1" w:themeTint="A6"/>
                <w:sz w:val="16"/>
                <w:szCs w:val="16"/>
                <w:lang w:val="ro-RO" w:eastAsia="it-IT"/>
              </w:rPr>
              <w:t xml:space="preserve">și </w:t>
            </w:r>
            <w:r w:rsidR="008309CE" w:rsidRPr="005C69A0">
              <w:rPr>
                <w:rFonts w:eastAsia="PMingLiU" w:cs="Arial"/>
                <w:color w:val="595959" w:themeColor="text1" w:themeTint="A6"/>
                <w:sz w:val="16"/>
                <w:szCs w:val="16"/>
                <w:lang w:val="ro-RO" w:eastAsia="it-IT"/>
              </w:rPr>
              <w:t>Danemarca</w:t>
            </w:r>
            <w:r w:rsidRPr="005C69A0">
              <w:rPr>
                <w:rFonts w:eastAsia="PMingLiU" w:cs="Arial"/>
                <w:color w:val="595959" w:themeColor="text1" w:themeTint="A6"/>
                <w:sz w:val="16"/>
                <w:szCs w:val="16"/>
                <w:lang w:val="ro-RO" w:eastAsia="it-IT"/>
              </w:rPr>
              <w:t xml:space="preserve"> în perioada </w:t>
            </w:r>
            <w:r w:rsidR="00F47C92" w:rsidRPr="005C69A0">
              <w:rPr>
                <w:rFonts w:eastAsia="PMingLiU" w:cs="Arial"/>
                <w:color w:val="595959" w:themeColor="text1" w:themeTint="A6"/>
                <w:sz w:val="16"/>
                <w:szCs w:val="16"/>
                <w:lang w:val="ro-RO" w:eastAsia="it-IT"/>
              </w:rPr>
              <w:t>2014 - 2020</w:t>
            </w:r>
          </w:p>
        </w:tc>
      </w:tr>
      <w:tr w:rsidR="00852B63" w:rsidRPr="005C69A0" w:rsidTr="00852B63">
        <w:trPr>
          <w:trHeight w:val="382"/>
        </w:trPr>
        <w:tc>
          <w:tcPr>
            <w:tcW w:w="811" w:type="pct"/>
            <w:shd w:val="clear" w:color="auto" w:fill="F2F2F2" w:themeFill="background1" w:themeFillShade="F2"/>
          </w:tcPr>
          <w:p w:rsidR="00DC7FE1" w:rsidRPr="005C69A0" w:rsidRDefault="00060CC5" w:rsidP="00EE2B08">
            <w:pPr>
              <w:spacing w:beforeLines="60" w:before="144" w:after="0" w:line="276" w:lineRule="auto"/>
              <w:jc w:val="left"/>
              <w:rPr>
                <w:rFonts w:cs="Arial"/>
                <w:color w:val="595959" w:themeColor="text1" w:themeTint="A6"/>
                <w:sz w:val="16"/>
                <w:szCs w:val="16"/>
                <w:lang w:val="ro-RO"/>
              </w:rPr>
            </w:pPr>
            <w:r w:rsidRPr="005C69A0">
              <w:rPr>
                <w:rFonts w:cs="Arial"/>
                <w:color w:val="595959" w:themeColor="text1" w:themeTint="A6"/>
                <w:sz w:val="16"/>
                <w:szCs w:val="16"/>
                <w:lang w:val="ro-RO"/>
              </w:rPr>
              <w:t xml:space="preserve">Instruire orizontală pentru </w:t>
            </w:r>
            <w:r w:rsidR="00A07240" w:rsidRPr="005C69A0">
              <w:rPr>
                <w:rFonts w:cs="Arial"/>
                <w:color w:val="595959" w:themeColor="text1" w:themeTint="A6"/>
                <w:sz w:val="16"/>
                <w:szCs w:val="16"/>
                <w:lang w:val="ro-RO"/>
              </w:rPr>
              <w:t>potențialii beneficiari</w:t>
            </w:r>
            <w:r w:rsidRPr="005C69A0">
              <w:rPr>
                <w:rFonts w:cs="Arial"/>
                <w:color w:val="595959" w:themeColor="text1" w:themeTint="A6"/>
                <w:sz w:val="16"/>
                <w:szCs w:val="16"/>
                <w:lang w:val="ro-RO"/>
              </w:rPr>
              <w:t xml:space="preserve"> și </w:t>
            </w:r>
            <w:r w:rsidR="00E263E1" w:rsidRPr="005C69A0">
              <w:rPr>
                <w:rFonts w:cs="Arial"/>
                <w:color w:val="595959" w:themeColor="text1" w:themeTint="A6"/>
                <w:sz w:val="16"/>
                <w:szCs w:val="16"/>
                <w:lang w:val="ro-RO"/>
              </w:rPr>
              <w:t>beneficiari</w:t>
            </w:r>
            <w:r w:rsidRPr="005C69A0">
              <w:rPr>
                <w:rFonts w:cs="Arial"/>
                <w:color w:val="595959" w:themeColor="text1" w:themeTint="A6"/>
                <w:sz w:val="16"/>
                <w:szCs w:val="16"/>
                <w:lang w:val="ro-RO"/>
              </w:rPr>
              <w:t xml:space="preserve">i </w:t>
            </w:r>
            <w:r w:rsidR="00A86B70" w:rsidRPr="005C69A0">
              <w:rPr>
                <w:rFonts w:cs="Arial"/>
                <w:color w:val="595959" w:themeColor="text1" w:themeTint="A6"/>
                <w:sz w:val="16"/>
                <w:szCs w:val="16"/>
                <w:lang w:val="ro-RO"/>
              </w:rPr>
              <w:t>FESI</w:t>
            </w:r>
            <w:r w:rsidR="00DC7FE1" w:rsidRPr="005C69A0">
              <w:rPr>
                <w:rFonts w:cs="Arial"/>
                <w:color w:val="595959" w:themeColor="text1" w:themeTint="A6"/>
                <w:sz w:val="16"/>
                <w:szCs w:val="16"/>
                <w:lang w:val="ro-RO"/>
              </w:rPr>
              <w:t xml:space="preserve"> (</w:t>
            </w:r>
            <w:r w:rsidR="005343E2" w:rsidRPr="005C69A0">
              <w:rPr>
                <w:rFonts w:cs="Arial"/>
                <w:color w:val="595959" w:themeColor="text1" w:themeTint="A6"/>
                <w:sz w:val="16"/>
                <w:szCs w:val="16"/>
                <w:lang w:val="ro-RO"/>
              </w:rPr>
              <w:t>OS</w:t>
            </w:r>
            <w:r w:rsidR="00DC7FE1" w:rsidRPr="005C69A0">
              <w:rPr>
                <w:rFonts w:cs="Arial"/>
                <w:color w:val="595959" w:themeColor="text1" w:themeTint="A6"/>
                <w:sz w:val="16"/>
                <w:szCs w:val="16"/>
                <w:lang w:val="ro-RO"/>
              </w:rPr>
              <w:t xml:space="preserve"> 1.1)</w:t>
            </w:r>
          </w:p>
          <w:p w:rsidR="00DC7FE1" w:rsidRPr="005C69A0" w:rsidRDefault="00060CC5" w:rsidP="00060CC5">
            <w:pPr>
              <w:spacing w:beforeLines="60" w:before="144" w:after="0" w:line="276" w:lineRule="auto"/>
              <w:jc w:val="left"/>
              <w:rPr>
                <w:rFonts w:cs="Arial"/>
                <w:color w:val="595959" w:themeColor="text1" w:themeTint="A6"/>
                <w:sz w:val="16"/>
                <w:szCs w:val="16"/>
                <w:lang w:val="ro-RO"/>
              </w:rPr>
            </w:pPr>
            <w:r w:rsidRPr="005C69A0">
              <w:rPr>
                <w:rFonts w:cs="Arial"/>
                <w:color w:val="595959" w:themeColor="text1" w:themeTint="A6"/>
                <w:sz w:val="16"/>
                <w:szCs w:val="16"/>
                <w:lang w:val="ro-RO"/>
              </w:rPr>
              <w:t xml:space="preserve">Analizele de impact cu privire la instruire </w:t>
            </w:r>
            <w:r w:rsidR="00DC7FE1" w:rsidRPr="005C69A0">
              <w:rPr>
                <w:rFonts w:cs="Arial"/>
                <w:color w:val="595959" w:themeColor="text1" w:themeTint="A6"/>
                <w:sz w:val="16"/>
                <w:szCs w:val="16"/>
                <w:lang w:val="ro-RO"/>
              </w:rPr>
              <w:t>(</w:t>
            </w:r>
            <w:r w:rsidR="005343E2" w:rsidRPr="005C69A0">
              <w:rPr>
                <w:rFonts w:cs="Arial"/>
                <w:color w:val="595959" w:themeColor="text1" w:themeTint="A6"/>
                <w:sz w:val="16"/>
                <w:szCs w:val="16"/>
                <w:lang w:val="ro-RO"/>
              </w:rPr>
              <w:t>OS</w:t>
            </w:r>
            <w:r w:rsidR="00DC7FE1" w:rsidRPr="005C69A0">
              <w:rPr>
                <w:rFonts w:cs="Arial"/>
                <w:color w:val="595959" w:themeColor="text1" w:themeTint="A6"/>
                <w:sz w:val="16"/>
                <w:szCs w:val="16"/>
                <w:lang w:val="ro-RO"/>
              </w:rPr>
              <w:t xml:space="preserve"> 1.1)</w:t>
            </w:r>
          </w:p>
        </w:tc>
        <w:tc>
          <w:tcPr>
            <w:tcW w:w="452" w:type="pct"/>
            <w:shd w:val="clear" w:color="auto" w:fill="F2F2F2" w:themeFill="background1" w:themeFillShade="F2"/>
          </w:tcPr>
          <w:p w:rsidR="00DC7FE1" w:rsidRPr="005C69A0" w:rsidRDefault="008309CE" w:rsidP="008309CE">
            <w:pPr>
              <w:spacing w:beforeLines="60" w:before="144" w:after="0" w:line="276" w:lineRule="auto"/>
              <w:jc w:val="left"/>
              <w:rPr>
                <w:rFonts w:eastAsia="PMingLiU" w:cs="Arial"/>
                <w:color w:val="595959" w:themeColor="text1" w:themeTint="A6"/>
                <w:sz w:val="16"/>
                <w:szCs w:val="16"/>
                <w:lang w:val="ro-RO" w:eastAsia="it-IT"/>
              </w:rPr>
            </w:pPr>
            <w:r w:rsidRPr="005C69A0">
              <w:rPr>
                <w:rFonts w:eastAsia="PMingLiU" w:cs="Arial"/>
                <w:color w:val="595959" w:themeColor="text1" w:themeTint="A6"/>
                <w:sz w:val="16"/>
                <w:szCs w:val="16"/>
                <w:lang w:val="ro-RO" w:eastAsia="it-IT"/>
              </w:rPr>
              <w:t>Beneficiarii și potențialii beneficiari ai proiectului</w:t>
            </w:r>
            <w:r w:rsidR="00BE3A7F" w:rsidRPr="005C69A0">
              <w:rPr>
                <w:rFonts w:eastAsia="PMingLiU" w:cs="Arial"/>
                <w:color w:val="595959" w:themeColor="text1" w:themeTint="A6"/>
                <w:sz w:val="16"/>
                <w:szCs w:val="16"/>
                <w:lang w:val="ro-RO" w:eastAsia="it-IT"/>
              </w:rPr>
              <w:t xml:space="preserve"> </w:t>
            </w:r>
          </w:p>
        </w:tc>
        <w:tc>
          <w:tcPr>
            <w:tcW w:w="475" w:type="pct"/>
            <w:shd w:val="clear" w:color="auto" w:fill="auto"/>
          </w:tcPr>
          <w:p w:rsidR="00DC7FE1" w:rsidRPr="005C69A0" w:rsidRDefault="00DC7FE1" w:rsidP="00EE2B08">
            <w:pPr>
              <w:spacing w:beforeLines="60" w:before="144" w:after="0" w:line="276" w:lineRule="auto"/>
              <w:jc w:val="left"/>
              <w:rPr>
                <w:rFonts w:eastAsia="PMingLiU" w:cs="Arial"/>
                <w:color w:val="595959" w:themeColor="text1" w:themeTint="A6"/>
                <w:sz w:val="16"/>
                <w:szCs w:val="16"/>
                <w:lang w:val="ro-RO" w:eastAsia="it-IT"/>
              </w:rPr>
            </w:pPr>
            <w:r w:rsidRPr="005C69A0">
              <w:rPr>
                <w:rFonts w:eastAsia="PMingLiU" w:cs="Arial"/>
                <w:color w:val="595959" w:themeColor="text1" w:themeTint="A6"/>
                <w:sz w:val="16"/>
                <w:szCs w:val="16"/>
                <w:lang w:val="ro-RO" w:eastAsia="it-IT"/>
              </w:rPr>
              <w:t>A</w:t>
            </w:r>
            <w:r w:rsidR="00972ACC" w:rsidRPr="005C69A0">
              <w:rPr>
                <w:rFonts w:eastAsia="PMingLiU" w:cs="Arial"/>
                <w:color w:val="595959" w:themeColor="text1" w:themeTint="A6"/>
                <w:sz w:val="16"/>
                <w:szCs w:val="16"/>
                <w:lang w:val="ro-RO" w:eastAsia="it-IT"/>
              </w:rPr>
              <w:t>P</w:t>
            </w:r>
            <w:r w:rsidRPr="005C69A0">
              <w:rPr>
                <w:rFonts w:eastAsia="PMingLiU" w:cs="Arial"/>
                <w:color w:val="595959" w:themeColor="text1" w:themeTint="A6"/>
                <w:sz w:val="16"/>
                <w:szCs w:val="16"/>
                <w:lang w:val="ro-RO" w:eastAsia="it-IT"/>
              </w:rPr>
              <w:t xml:space="preserve"> 1 – </w:t>
            </w:r>
            <w:r w:rsidR="008309CE" w:rsidRPr="005C69A0">
              <w:rPr>
                <w:rFonts w:eastAsia="PMingLiU" w:cs="Arial"/>
                <w:color w:val="595959" w:themeColor="text1" w:themeTint="A6"/>
                <w:sz w:val="16"/>
                <w:szCs w:val="16"/>
                <w:lang w:val="ro-RO" w:eastAsia="it-IT"/>
              </w:rPr>
              <w:t>Sprijin pentru implementarea instrumentelor structurale și coordonarea programelor</w:t>
            </w:r>
          </w:p>
        </w:tc>
        <w:tc>
          <w:tcPr>
            <w:tcW w:w="438" w:type="pct"/>
            <w:shd w:val="clear" w:color="auto" w:fill="auto"/>
          </w:tcPr>
          <w:p w:rsidR="00DC7FE1" w:rsidRPr="005C69A0" w:rsidRDefault="00060CC5" w:rsidP="00EE2B08">
            <w:pPr>
              <w:spacing w:beforeLines="60" w:before="144" w:after="0" w:line="276" w:lineRule="auto"/>
              <w:jc w:val="left"/>
              <w:rPr>
                <w:rFonts w:eastAsia="PMingLiU" w:cs="Arial"/>
                <w:color w:val="595959" w:themeColor="text1" w:themeTint="A6"/>
                <w:sz w:val="16"/>
                <w:szCs w:val="16"/>
                <w:lang w:val="ro-RO" w:eastAsia="it-IT"/>
              </w:rPr>
            </w:pPr>
            <w:r w:rsidRPr="005C69A0">
              <w:rPr>
                <w:rFonts w:eastAsia="PMingLiU" w:cs="Arial"/>
                <w:color w:val="595959" w:themeColor="text1" w:themeTint="A6"/>
                <w:sz w:val="16"/>
                <w:szCs w:val="16"/>
                <w:lang w:val="ro-RO" w:eastAsia="it-IT"/>
              </w:rPr>
              <w:t>Cursuri de instruire pentru beneficiari</w:t>
            </w:r>
          </w:p>
          <w:p w:rsidR="00DC7FE1" w:rsidRPr="005C69A0" w:rsidRDefault="00DC7FE1" w:rsidP="00EE2B08">
            <w:pPr>
              <w:spacing w:beforeLines="60" w:before="144" w:after="0" w:line="276" w:lineRule="auto"/>
              <w:jc w:val="left"/>
              <w:rPr>
                <w:rFonts w:eastAsia="PMingLiU" w:cs="Arial"/>
                <w:color w:val="595959" w:themeColor="text1" w:themeTint="A6"/>
                <w:sz w:val="16"/>
                <w:szCs w:val="16"/>
                <w:lang w:val="ro-RO" w:eastAsia="it-IT"/>
              </w:rPr>
            </w:pPr>
            <w:r w:rsidRPr="005C69A0">
              <w:rPr>
                <w:rFonts w:eastAsia="PMingLiU" w:cs="Arial"/>
                <w:color w:val="595959" w:themeColor="text1" w:themeTint="A6"/>
                <w:sz w:val="16"/>
                <w:szCs w:val="16"/>
                <w:lang w:val="ro-RO" w:eastAsia="it-IT"/>
              </w:rPr>
              <w:t>(</w:t>
            </w:r>
            <w:r w:rsidR="00060CC5" w:rsidRPr="005C69A0">
              <w:rPr>
                <w:rFonts w:eastAsia="PMingLiU" w:cs="Arial"/>
                <w:color w:val="595959" w:themeColor="text1" w:themeTint="A6"/>
                <w:sz w:val="16"/>
                <w:szCs w:val="16"/>
                <w:lang w:val="ro-RO" w:eastAsia="it-IT"/>
              </w:rPr>
              <w:t>zile/om de instruire</w:t>
            </w:r>
            <w:r w:rsidRPr="005C69A0">
              <w:rPr>
                <w:rFonts w:eastAsia="PMingLiU" w:cs="Arial"/>
                <w:color w:val="595959" w:themeColor="text1" w:themeTint="A6"/>
                <w:sz w:val="16"/>
                <w:szCs w:val="16"/>
                <w:lang w:val="ro-RO" w:eastAsia="it-IT"/>
              </w:rPr>
              <w:t>)</w:t>
            </w:r>
          </w:p>
        </w:tc>
        <w:tc>
          <w:tcPr>
            <w:tcW w:w="338" w:type="pct"/>
            <w:shd w:val="clear" w:color="auto" w:fill="auto"/>
          </w:tcPr>
          <w:p w:rsidR="00DC7FE1" w:rsidRPr="005C69A0" w:rsidRDefault="00E263E1" w:rsidP="00EE2B08">
            <w:pPr>
              <w:spacing w:beforeLines="60" w:before="144" w:after="0" w:line="276" w:lineRule="auto"/>
              <w:jc w:val="left"/>
              <w:rPr>
                <w:rFonts w:eastAsia="PMingLiU" w:cs="Arial"/>
                <w:color w:val="595959" w:themeColor="text1" w:themeTint="A6"/>
                <w:sz w:val="16"/>
                <w:szCs w:val="16"/>
                <w:lang w:val="ro-RO" w:eastAsia="it-IT"/>
              </w:rPr>
            </w:pPr>
            <w:r w:rsidRPr="005C69A0">
              <w:rPr>
                <w:rFonts w:eastAsia="PMingLiU" w:cs="Arial"/>
                <w:color w:val="595959" w:themeColor="text1" w:themeTint="A6"/>
                <w:sz w:val="16"/>
                <w:szCs w:val="16"/>
                <w:lang w:val="ro-RO" w:eastAsia="it-IT"/>
              </w:rPr>
              <w:t>Beneficiari</w:t>
            </w:r>
          </w:p>
        </w:tc>
        <w:tc>
          <w:tcPr>
            <w:tcW w:w="392" w:type="pct"/>
            <w:shd w:val="clear" w:color="auto" w:fill="auto"/>
          </w:tcPr>
          <w:p w:rsidR="00DC7FE1" w:rsidRPr="005C69A0" w:rsidRDefault="00DC7FE1" w:rsidP="00EE2B08">
            <w:pPr>
              <w:spacing w:beforeLines="60" w:before="144" w:after="0" w:line="276" w:lineRule="auto"/>
              <w:jc w:val="left"/>
              <w:rPr>
                <w:rFonts w:eastAsia="PMingLiU" w:cs="Arial"/>
                <w:color w:val="595959" w:themeColor="text1" w:themeTint="A6"/>
                <w:sz w:val="16"/>
                <w:szCs w:val="16"/>
                <w:lang w:val="ro-RO" w:eastAsia="it-IT"/>
              </w:rPr>
            </w:pPr>
            <w:r w:rsidRPr="005C69A0">
              <w:rPr>
                <w:rFonts w:eastAsia="PMingLiU" w:cs="Arial"/>
                <w:color w:val="595959" w:themeColor="text1" w:themeTint="A6"/>
                <w:sz w:val="16"/>
                <w:szCs w:val="16"/>
                <w:lang w:val="ro-RO" w:eastAsia="it-IT"/>
              </w:rPr>
              <w:t>13,3%</w:t>
            </w:r>
          </w:p>
          <w:p w:rsidR="00DC7FE1" w:rsidRPr="005C69A0" w:rsidRDefault="00972ACC" w:rsidP="00EE2B08">
            <w:pPr>
              <w:spacing w:beforeLines="60" w:before="144" w:after="0" w:line="276" w:lineRule="auto"/>
              <w:jc w:val="left"/>
              <w:rPr>
                <w:rFonts w:eastAsia="PMingLiU" w:cs="Arial"/>
                <w:color w:val="595959" w:themeColor="text1" w:themeTint="A6"/>
                <w:sz w:val="16"/>
                <w:szCs w:val="16"/>
                <w:lang w:val="ro-RO" w:eastAsia="it-IT"/>
              </w:rPr>
            </w:pPr>
            <w:r w:rsidRPr="005C69A0">
              <w:rPr>
                <w:rFonts w:eastAsia="PMingLiU" w:cs="Arial"/>
                <w:color w:val="595959" w:themeColor="text1" w:themeTint="A6"/>
                <w:sz w:val="16"/>
                <w:szCs w:val="16"/>
                <w:lang w:val="ro-RO" w:eastAsia="it-IT"/>
              </w:rPr>
              <w:t>(5.</w:t>
            </w:r>
            <w:r w:rsidR="00DC7FE1" w:rsidRPr="005C69A0">
              <w:rPr>
                <w:rFonts w:eastAsia="PMingLiU" w:cs="Arial"/>
                <w:color w:val="595959" w:themeColor="text1" w:themeTint="A6"/>
                <w:sz w:val="16"/>
                <w:szCs w:val="16"/>
                <w:lang w:val="ro-RO" w:eastAsia="it-IT"/>
              </w:rPr>
              <w:t xml:space="preserve">569 </w:t>
            </w:r>
            <w:r w:rsidR="008309CE" w:rsidRPr="005C69A0">
              <w:rPr>
                <w:rFonts w:eastAsia="PMingLiU" w:cs="Arial"/>
                <w:color w:val="595959" w:themeColor="text1" w:themeTint="A6"/>
                <w:sz w:val="16"/>
                <w:szCs w:val="16"/>
                <w:lang w:val="ro-RO" w:eastAsia="it-IT"/>
              </w:rPr>
              <w:t>unități realizate</w:t>
            </w:r>
            <w:r w:rsidRPr="005C69A0">
              <w:rPr>
                <w:rFonts w:eastAsia="PMingLiU" w:cs="Arial"/>
                <w:color w:val="595959" w:themeColor="text1" w:themeTint="A6"/>
                <w:sz w:val="16"/>
                <w:szCs w:val="16"/>
                <w:lang w:val="ro-RO" w:eastAsia="it-IT"/>
              </w:rPr>
              <w:t>/42.</w:t>
            </w:r>
            <w:r w:rsidR="00DC7FE1" w:rsidRPr="005C69A0">
              <w:rPr>
                <w:rFonts w:eastAsia="PMingLiU" w:cs="Arial"/>
                <w:color w:val="595959" w:themeColor="text1" w:themeTint="A6"/>
                <w:sz w:val="16"/>
                <w:szCs w:val="16"/>
                <w:lang w:val="ro-RO" w:eastAsia="it-IT"/>
              </w:rPr>
              <w:t xml:space="preserve">000 </w:t>
            </w:r>
            <w:r w:rsidR="008309CE" w:rsidRPr="005C69A0">
              <w:rPr>
                <w:rFonts w:eastAsia="PMingLiU" w:cs="Arial"/>
                <w:color w:val="595959" w:themeColor="text1" w:themeTint="A6"/>
                <w:sz w:val="16"/>
                <w:szCs w:val="16"/>
                <w:lang w:val="ro-RO" w:eastAsia="it-IT"/>
              </w:rPr>
              <w:t>unități vizate</w:t>
            </w:r>
            <w:r w:rsidR="00DC7FE1" w:rsidRPr="005C69A0">
              <w:rPr>
                <w:rFonts w:eastAsia="PMingLiU" w:cs="Arial"/>
                <w:color w:val="595959" w:themeColor="text1" w:themeTint="A6"/>
                <w:sz w:val="16"/>
                <w:szCs w:val="16"/>
                <w:lang w:val="ro-RO" w:eastAsia="it-IT"/>
              </w:rPr>
              <w:t>)</w:t>
            </w:r>
          </w:p>
        </w:tc>
        <w:tc>
          <w:tcPr>
            <w:tcW w:w="588" w:type="pct"/>
            <w:vMerge/>
          </w:tcPr>
          <w:p w:rsidR="00DC7FE1" w:rsidRPr="005C69A0" w:rsidRDefault="00DC7FE1" w:rsidP="00EE2B08">
            <w:pPr>
              <w:spacing w:beforeLines="60" w:before="144" w:after="0" w:line="276" w:lineRule="auto"/>
              <w:jc w:val="left"/>
              <w:rPr>
                <w:rFonts w:eastAsia="PMingLiU" w:cs="Arial"/>
                <w:color w:val="595959" w:themeColor="text1" w:themeTint="A6"/>
                <w:sz w:val="16"/>
                <w:szCs w:val="16"/>
                <w:lang w:val="ro-RO" w:eastAsia="it-IT"/>
              </w:rPr>
            </w:pPr>
          </w:p>
        </w:tc>
        <w:tc>
          <w:tcPr>
            <w:tcW w:w="269" w:type="pct"/>
            <w:shd w:val="clear" w:color="auto" w:fill="auto"/>
          </w:tcPr>
          <w:p w:rsidR="00DC7FE1" w:rsidRPr="005C69A0" w:rsidRDefault="00DC7FE1" w:rsidP="00EE2B08">
            <w:pPr>
              <w:spacing w:beforeLines="60" w:before="144" w:after="0" w:line="276" w:lineRule="auto"/>
              <w:jc w:val="left"/>
              <w:rPr>
                <w:rFonts w:eastAsia="PMingLiU" w:cs="Arial"/>
                <w:color w:val="595959" w:themeColor="text1" w:themeTint="A6"/>
                <w:sz w:val="16"/>
                <w:szCs w:val="16"/>
                <w:lang w:val="ro-RO" w:eastAsia="it-IT"/>
              </w:rPr>
            </w:pPr>
          </w:p>
        </w:tc>
        <w:tc>
          <w:tcPr>
            <w:tcW w:w="296" w:type="pct"/>
          </w:tcPr>
          <w:p w:rsidR="00DC7FE1" w:rsidRPr="005C69A0" w:rsidRDefault="008309CE" w:rsidP="00EE2B08">
            <w:pPr>
              <w:spacing w:beforeLines="60" w:before="144" w:after="0" w:line="276" w:lineRule="auto"/>
              <w:jc w:val="left"/>
              <w:rPr>
                <w:rFonts w:eastAsia="PMingLiU" w:cs="Arial"/>
                <w:color w:val="595959" w:themeColor="text1" w:themeTint="A6"/>
                <w:sz w:val="16"/>
                <w:szCs w:val="16"/>
                <w:lang w:val="ro-RO" w:eastAsia="it-IT"/>
              </w:rPr>
            </w:pPr>
            <w:r w:rsidRPr="005C69A0">
              <w:rPr>
                <w:rFonts w:eastAsia="PMingLiU" w:cs="Arial"/>
                <w:color w:val="595959" w:themeColor="text1" w:themeTint="A6"/>
                <w:sz w:val="16"/>
                <w:szCs w:val="16"/>
                <w:lang w:val="ro-RO" w:eastAsia="it-IT"/>
              </w:rPr>
              <w:t>Polonia</w:t>
            </w:r>
          </w:p>
          <w:p w:rsidR="00DC7FE1" w:rsidRPr="005C69A0" w:rsidRDefault="008309CE" w:rsidP="00EE2B08">
            <w:pPr>
              <w:spacing w:beforeLines="60" w:before="144" w:after="0" w:line="276" w:lineRule="auto"/>
              <w:jc w:val="left"/>
              <w:rPr>
                <w:rFonts w:eastAsia="PMingLiU" w:cs="Arial"/>
                <w:color w:val="595959" w:themeColor="text1" w:themeTint="A6"/>
                <w:sz w:val="16"/>
                <w:szCs w:val="16"/>
                <w:lang w:val="ro-RO" w:eastAsia="it-IT"/>
              </w:rPr>
            </w:pPr>
            <w:r w:rsidRPr="005C69A0">
              <w:rPr>
                <w:rFonts w:eastAsia="PMingLiU" w:cs="Arial"/>
                <w:color w:val="595959" w:themeColor="text1" w:themeTint="A6"/>
                <w:sz w:val="16"/>
                <w:szCs w:val="16"/>
                <w:lang w:val="ro-RO" w:eastAsia="it-IT"/>
              </w:rPr>
              <w:t>Franța</w:t>
            </w:r>
          </w:p>
          <w:p w:rsidR="00DC7FE1" w:rsidRPr="005C69A0" w:rsidRDefault="00DC7FE1" w:rsidP="00EE2B08">
            <w:pPr>
              <w:spacing w:beforeLines="60" w:before="144" w:after="0" w:line="276" w:lineRule="auto"/>
              <w:jc w:val="left"/>
              <w:rPr>
                <w:rFonts w:eastAsia="PMingLiU" w:cs="Arial"/>
                <w:color w:val="595959" w:themeColor="text1" w:themeTint="A6"/>
                <w:sz w:val="16"/>
                <w:szCs w:val="16"/>
                <w:lang w:val="ro-RO" w:eastAsia="it-IT"/>
              </w:rPr>
            </w:pPr>
            <w:r w:rsidRPr="005C69A0">
              <w:rPr>
                <w:rFonts w:eastAsia="PMingLiU" w:cs="Arial"/>
                <w:color w:val="595959" w:themeColor="text1" w:themeTint="A6"/>
                <w:sz w:val="16"/>
                <w:szCs w:val="16"/>
                <w:lang w:val="ro-RO" w:eastAsia="it-IT"/>
              </w:rPr>
              <w:t>Estonia</w:t>
            </w:r>
          </w:p>
        </w:tc>
        <w:tc>
          <w:tcPr>
            <w:tcW w:w="941" w:type="pct"/>
          </w:tcPr>
          <w:p w:rsidR="00DC7FE1" w:rsidRPr="005C69A0" w:rsidRDefault="005C1F09" w:rsidP="00EE2B08">
            <w:pPr>
              <w:spacing w:beforeLines="60" w:before="144" w:after="0" w:line="276" w:lineRule="auto"/>
              <w:jc w:val="left"/>
              <w:rPr>
                <w:rFonts w:eastAsia="PMingLiU" w:cs="Arial"/>
                <w:color w:val="595959" w:themeColor="text1" w:themeTint="A6"/>
                <w:sz w:val="16"/>
                <w:szCs w:val="16"/>
                <w:lang w:val="ro-RO" w:eastAsia="it-IT"/>
              </w:rPr>
            </w:pPr>
            <w:r w:rsidRPr="005C69A0">
              <w:rPr>
                <w:rFonts w:eastAsia="PMingLiU" w:cs="Arial"/>
                <w:color w:val="595959" w:themeColor="text1" w:themeTint="A6"/>
                <w:sz w:val="16"/>
                <w:szCs w:val="16"/>
                <w:lang w:val="ro-RO" w:eastAsia="it-IT"/>
              </w:rPr>
              <w:t>DA</w:t>
            </w:r>
            <w:r w:rsidR="00F47C92" w:rsidRPr="005C69A0">
              <w:rPr>
                <w:rFonts w:eastAsia="PMingLiU" w:cs="Arial"/>
                <w:color w:val="595959" w:themeColor="text1" w:themeTint="A6"/>
                <w:sz w:val="16"/>
                <w:szCs w:val="16"/>
                <w:lang w:val="ro-RO" w:eastAsia="it-IT"/>
              </w:rPr>
              <w:t xml:space="preserve"> </w:t>
            </w:r>
          </w:p>
          <w:p w:rsidR="00F47C92" w:rsidRPr="005C69A0" w:rsidRDefault="004D7892" w:rsidP="00EE2B08">
            <w:pPr>
              <w:spacing w:beforeLines="60" w:before="144" w:after="0" w:line="276" w:lineRule="auto"/>
              <w:jc w:val="left"/>
              <w:rPr>
                <w:rFonts w:eastAsia="PMingLiU" w:cs="Arial"/>
                <w:color w:val="595959" w:themeColor="text1" w:themeTint="A6"/>
                <w:sz w:val="16"/>
                <w:szCs w:val="16"/>
                <w:lang w:val="ro-RO" w:eastAsia="it-IT"/>
              </w:rPr>
            </w:pPr>
            <w:r w:rsidRPr="005C69A0">
              <w:rPr>
                <w:rFonts w:eastAsia="PMingLiU" w:cs="Arial"/>
                <w:color w:val="595959" w:themeColor="text1" w:themeTint="A6"/>
                <w:sz w:val="16"/>
                <w:szCs w:val="16"/>
                <w:lang w:val="ro-RO" w:eastAsia="it-IT"/>
              </w:rPr>
              <w:t>Această formă de sprijin este adecvată deoarece răspunde unei nevoi identificate</w:t>
            </w:r>
            <w:r w:rsidR="00F47C92" w:rsidRPr="005C69A0">
              <w:rPr>
                <w:rFonts w:eastAsia="PMingLiU" w:cs="Arial"/>
                <w:color w:val="595959" w:themeColor="text1" w:themeTint="A6"/>
                <w:sz w:val="16"/>
                <w:szCs w:val="16"/>
                <w:lang w:val="ro-RO" w:eastAsia="it-IT"/>
              </w:rPr>
              <w:t xml:space="preserve">, </w:t>
            </w:r>
            <w:r w:rsidRPr="005C69A0">
              <w:rPr>
                <w:rFonts w:eastAsia="PMingLiU" w:cs="Arial"/>
                <w:color w:val="595959" w:themeColor="text1" w:themeTint="A6"/>
                <w:sz w:val="16"/>
                <w:szCs w:val="16"/>
                <w:lang w:val="ro-RO" w:eastAsia="it-IT"/>
              </w:rPr>
              <w:t xml:space="preserve">iar forme de sprijin similare vor fi utilizate și în </w:t>
            </w:r>
            <w:r w:rsidR="008309CE" w:rsidRPr="005C69A0">
              <w:rPr>
                <w:rFonts w:eastAsia="PMingLiU" w:cs="Arial"/>
                <w:color w:val="595959" w:themeColor="text1" w:themeTint="A6"/>
                <w:sz w:val="16"/>
                <w:szCs w:val="16"/>
                <w:lang w:val="ro-RO" w:eastAsia="it-IT"/>
              </w:rPr>
              <w:t>Polonia</w:t>
            </w:r>
            <w:r w:rsidR="00F47C92" w:rsidRPr="005C69A0">
              <w:rPr>
                <w:rFonts w:eastAsia="PMingLiU" w:cs="Arial"/>
                <w:color w:val="595959" w:themeColor="text1" w:themeTint="A6"/>
                <w:sz w:val="16"/>
                <w:szCs w:val="16"/>
                <w:lang w:val="ro-RO" w:eastAsia="it-IT"/>
              </w:rPr>
              <w:t xml:space="preserve">, </w:t>
            </w:r>
            <w:r w:rsidR="008309CE" w:rsidRPr="005C69A0">
              <w:rPr>
                <w:rFonts w:eastAsia="PMingLiU" w:cs="Arial"/>
                <w:color w:val="595959" w:themeColor="text1" w:themeTint="A6"/>
                <w:sz w:val="16"/>
                <w:szCs w:val="16"/>
                <w:lang w:val="ro-RO" w:eastAsia="it-IT"/>
              </w:rPr>
              <w:t>Franța</w:t>
            </w:r>
            <w:r w:rsidR="00F47C92" w:rsidRPr="005C69A0">
              <w:rPr>
                <w:rFonts w:eastAsia="PMingLiU" w:cs="Arial"/>
                <w:color w:val="595959" w:themeColor="text1" w:themeTint="A6"/>
                <w:sz w:val="16"/>
                <w:szCs w:val="16"/>
                <w:lang w:val="ro-RO" w:eastAsia="it-IT"/>
              </w:rPr>
              <w:t xml:space="preserve"> </w:t>
            </w:r>
            <w:r w:rsidRPr="005C69A0">
              <w:rPr>
                <w:rFonts w:eastAsia="PMingLiU" w:cs="Arial"/>
                <w:color w:val="595959" w:themeColor="text1" w:themeTint="A6"/>
                <w:sz w:val="16"/>
                <w:szCs w:val="16"/>
                <w:lang w:val="ro-RO" w:eastAsia="it-IT"/>
              </w:rPr>
              <w:t xml:space="preserve">și </w:t>
            </w:r>
            <w:r w:rsidR="00F47C92" w:rsidRPr="005C69A0">
              <w:rPr>
                <w:rFonts w:eastAsia="PMingLiU" w:cs="Arial"/>
                <w:color w:val="595959" w:themeColor="text1" w:themeTint="A6"/>
                <w:sz w:val="16"/>
                <w:szCs w:val="16"/>
                <w:lang w:val="ro-RO" w:eastAsia="it-IT"/>
              </w:rPr>
              <w:t xml:space="preserve">Estonia </w:t>
            </w:r>
            <w:r w:rsidRPr="005C69A0">
              <w:rPr>
                <w:rFonts w:eastAsia="PMingLiU" w:cs="Arial"/>
                <w:color w:val="595959" w:themeColor="text1" w:themeTint="A6"/>
                <w:sz w:val="16"/>
                <w:szCs w:val="16"/>
                <w:lang w:val="ro-RO" w:eastAsia="it-IT"/>
              </w:rPr>
              <w:t xml:space="preserve">în perioada </w:t>
            </w:r>
            <w:r w:rsidR="00F47C92" w:rsidRPr="005C69A0">
              <w:rPr>
                <w:rFonts w:eastAsia="PMingLiU" w:cs="Arial"/>
                <w:color w:val="595959" w:themeColor="text1" w:themeTint="A6"/>
                <w:sz w:val="16"/>
                <w:szCs w:val="16"/>
                <w:lang w:val="ro-RO" w:eastAsia="it-IT"/>
              </w:rPr>
              <w:t>2014 – 2020.</w:t>
            </w:r>
          </w:p>
          <w:p w:rsidR="00F47C92" w:rsidRPr="005C69A0" w:rsidRDefault="004D7892" w:rsidP="004D7892">
            <w:pPr>
              <w:spacing w:beforeLines="60" w:before="144" w:after="0" w:line="276" w:lineRule="auto"/>
              <w:jc w:val="left"/>
              <w:rPr>
                <w:rFonts w:eastAsia="PMingLiU" w:cs="Arial"/>
                <w:color w:val="595959" w:themeColor="text1" w:themeTint="A6"/>
                <w:sz w:val="16"/>
                <w:szCs w:val="16"/>
                <w:lang w:val="ro-RO" w:eastAsia="it-IT"/>
              </w:rPr>
            </w:pPr>
            <w:r w:rsidRPr="005C69A0">
              <w:rPr>
                <w:rFonts w:eastAsia="PMingLiU" w:cs="Arial"/>
                <w:color w:val="595959" w:themeColor="text1" w:themeTint="A6"/>
                <w:sz w:val="16"/>
                <w:szCs w:val="16"/>
                <w:lang w:val="ro-RO" w:eastAsia="it-IT"/>
              </w:rPr>
              <w:t>Totuși</w:t>
            </w:r>
            <w:r w:rsidR="00F47C92" w:rsidRPr="005C69A0">
              <w:rPr>
                <w:rFonts w:eastAsia="PMingLiU" w:cs="Arial"/>
                <w:color w:val="595959" w:themeColor="text1" w:themeTint="A6"/>
                <w:sz w:val="16"/>
                <w:szCs w:val="16"/>
                <w:lang w:val="ro-RO" w:eastAsia="it-IT"/>
              </w:rPr>
              <w:t xml:space="preserve">, </w:t>
            </w:r>
            <w:r w:rsidRPr="005C69A0">
              <w:rPr>
                <w:rFonts w:eastAsia="PMingLiU" w:cs="Arial"/>
                <w:color w:val="595959" w:themeColor="text1" w:themeTint="A6"/>
                <w:sz w:val="16"/>
                <w:szCs w:val="16"/>
                <w:lang w:val="ro-RO" w:eastAsia="it-IT"/>
              </w:rPr>
              <w:t xml:space="preserve">acest tip de formă de sprijin nu a fost performant în perioada de programare </w:t>
            </w:r>
            <w:r w:rsidR="00775458" w:rsidRPr="005C69A0">
              <w:rPr>
                <w:rFonts w:eastAsia="PMingLiU" w:cs="Arial"/>
                <w:color w:val="595959" w:themeColor="text1" w:themeTint="A6"/>
                <w:sz w:val="16"/>
                <w:szCs w:val="16"/>
                <w:lang w:val="ro-RO" w:eastAsia="it-IT"/>
              </w:rPr>
              <w:t xml:space="preserve">2007 - 2013. </w:t>
            </w:r>
          </w:p>
        </w:tc>
      </w:tr>
      <w:tr w:rsidR="00852B63" w:rsidRPr="005C69A0" w:rsidTr="00852B63">
        <w:trPr>
          <w:trHeight w:val="382"/>
        </w:trPr>
        <w:tc>
          <w:tcPr>
            <w:tcW w:w="811" w:type="pct"/>
            <w:shd w:val="clear" w:color="auto" w:fill="F2F2F2" w:themeFill="background1" w:themeFillShade="F2"/>
          </w:tcPr>
          <w:p w:rsidR="00DC7FE1" w:rsidRPr="005C69A0" w:rsidRDefault="00060CC5" w:rsidP="00EE2B08">
            <w:pPr>
              <w:spacing w:beforeLines="60" w:before="144" w:after="0" w:line="276" w:lineRule="auto"/>
              <w:jc w:val="left"/>
              <w:rPr>
                <w:rFonts w:cs="Arial"/>
                <w:color w:val="595959" w:themeColor="text1" w:themeTint="A6"/>
                <w:sz w:val="16"/>
                <w:szCs w:val="16"/>
                <w:lang w:val="ro-RO"/>
              </w:rPr>
            </w:pPr>
            <w:r w:rsidRPr="005C69A0">
              <w:rPr>
                <w:rFonts w:cs="Arial"/>
                <w:color w:val="595959" w:themeColor="text1" w:themeTint="A6"/>
                <w:sz w:val="16"/>
                <w:szCs w:val="16"/>
                <w:lang w:val="ro-RO"/>
              </w:rPr>
              <w:t xml:space="preserve">Formare profesională pentru personalul implicat în evaluare </w:t>
            </w:r>
            <w:r w:rsidR="00DC7FE1" w:rsidRPr="005C69A0">
              <w:rPr>
                <w:rFonts w:cs="Arial"/>
                <w:color w:val="595959" w:themeColor="text1" w:themeTint="A6"/>
                <w:sz w:val="16"/>
                <w:szCs w:val="16"/>
                <w:lang w:val="ro-RO"/>
              </w:rPr>
              <w:t>(</w:t>
            </w:r>
            <w:r w:rsidR="005343E2" w:rsidRPr="005C69A0">
              <w:rPr>
                <w:rFonts w:cs="Arial"/>
                <w:color w:val="595959" w:themeColor="text1" w:themeTint="A6"/>
                <w:sz w:val="16"/>
                <w:szCs w:val="16"/>
                <w:lang w:val="ro-RO"/>
              </w:rPr>
              <w:t>OS</w:t>
            </w:r>
            <w:r w:rsidR="00DC7FE1" w:rsidRPr="005C69A0">
              <w:rPr>
                <w:rFonts w:cs="Arial"/>
                <w:color w:val="595959" w:themeColor="text1" w:themeTint="A6"/>
                <w:sz w:val="16"/>
                <w:szCs w:val="16"/>
                <w:lang w:val="ro-RO"/>
              </w:rPr>
              <w:t xml:space="preserve"> 2.1)</w:t>
            </w:r>
          </w:p>
          <w:p w:rsidR="00DC7FE1" w:rsidRPr="005C69A0" w:rsidRDefault="00060CC5" w:rsidP="00EE2B08">
            <w:pPr>
              <w:spacing w:beforeLines="60" w:before="144" w:after="0" w:line="276" w:lineRule="auto"/>
              <w:jc w:val="left"/>
              <w:rPr>
                <w:rFonts w:cs="Arial"/>
                <w:color w:val="595959" w:themeColor="text1" w:themeTint="A6"/>
                <w:sz w:val="16"/>
                <w:szCs w:val="16"/>
                <w:lang w:val="ro-RO"/>
              </w:rPr>
            </w:pPr>
            <w:r w:rsidRPr="005C69A0">
              <w:rPr>
                <w:rFonts w:cs="Arial"/>
                <w:color w:val="595959" w:themeColor="text1" w:themeTint="A6"/>
                <w:sz w:val="16"/>
                <w:szCs w:val="16"/>
                <w:lang w:val="ro-RO"/>
              </w:rPr>
              <w:t>Activități de inst</w:t>
            </w:r>
            <w:r w:rsidR="004D7892" w:rsidRPr="005C69A0">
              <w:rPr>
                <w:rFonts w:cs="Arial"/>
                <w:color w:val="595959" w:themeColor="text1" w:themeTint="A6"/>
                <w:sz w:val="16"/>
                <w:szCs w:val="16"/>
                <w:lang w:val="ro-RO"/>
              </w:rPr>
              <w:t>r</w:t>
            </w:r>
            <w:r w:rsidRPr="005C69A0">
              <w:rPr>
                <w:rFonts w:cs="Arial"/>
                <w:color w:val="595959" w:themeColor="text1" w:themeTint="A6"/>
                <w:sz w:val="16"/>
                <w:szCs w:val="16"/>
                <w:lang w:val="ro-RO"/>
              </w:rPr>
              <w:t>uire</w:t>
            </w:r>
            <w:r w:rsidR="00DC7FE1" w:rsidRPr="005C69A0">
              <w:rPr>
                <w:rFonts w:cs="Arial"/>
                <w:color w:val="595959" w:themeColor="text1" w:themeTint="A6"/>
                <w:sz w:val="16"/>
                <w:szCs w:val="16"/>
                <w:lang w:val="ro-RO"/>
              </w:rPr>
              <w:t xml:space="preserve">, </w:t>
            </w:r>
            <w:r w:rsidRPr="005C69A0">
              <w:rPr>
                <w:rFonts w:cs="Arial"/>
                <w:color w:val="595959" w:themeColor="text1" w:themeTint="A6"/>
                <w:sz w:val="16"/>
                <w:szCs w:val="16"/>
                <w:lang w:val="ro-RO"/>
              </w:rPr>
              <w:t xml:space="preserve">pentru personalul din cadrul unităților de RU din structurile </w:t>
            </w:r>
            <w:r w:rsidR="00A86B70" w:rsidRPr="005C69A0">
              <w:rPr>
                <w:rFonts w:cs="Arial"/>
                <w:color w:val="595959" w:themeColor="text1" w:themeTint="A6"/>
                <w:sz w:val="16"/>
                <w:szCs w:val="16"/>
                <w:lang w:val="ro-RO"/>
              </w:rPr>
              <w:t>FESI</w:t>
            </w:r>
            <w:r w:rsidR="00DC7FE1" w:rsidRPr="005C69A0">
              <w:rPr>
                <w:rFonts w:cs="Arial"/>
                <w:color w:val="595959" w:themeColor="text1" w:themeTint="A6"/>
                <w:sz w:val="16"/>
                <w:szCs w:val="16"/>
                <w:lang w:val="ro-RO"/>
              </w:rPr>
              <w:t xml:space="preserve"> (</w:t>
            </w:r>
            <w:r w:rsidR="005343E2" w:rsidRPr="005C69A0">
              <w:rPr>
                <w:rFonts w:cs="Arial"/>
                <w:color w:val="595959" w:themeColor="text1" w:themeTint="A6"/>
                <w:sz w:val="16"/>
                <w:szCs w:val="16"/>
                <w:lang w:val="ro-RO"/>
              </w:rPr>
              <w:t>OS</w:t>
            </w:r>
            <w:r w:rsidR="00DC7FE1" w:rsidRPr="005C69A0">
              <w:rPr>
                <w:rFonts w:cs="Arial"/>
                <w:color w:val="595959" w:themeColor="text1" w:themeTint="A6"/>
                <w:sz w:val="16"/>
                <w:szCs w:val="16"/>
                <w:lang w:val="ro-RO"/>
              </w:rPr>
              <w:t xml:space="preserve"> 3.1)</w:t>
            </w:r>
          </w:p>
          <w:p w:rsidR="00DC7FE1" w:rsidRPr="005C69A0" w:rsidRDefault="00060CC5" w:rsidP="00EE2B08">
            <w:pPr>
              <w:spacing w:beforeLines="60" w:before="144" w:after="0" w:line="276" w:lineRule="auto"/>
              <w:jc w:val="left"/>
              <w:rPr>
                <w:rFonts w:cs="Arial"/>
                <w:color w:val="595959" w:themeColor="text1" w:themeTint="A6"/>
                <w:sz w:val="16"/>
                <w:szCs w:val="16"/>
                <w:lang w:val="ro-RO"/>
              </w:rPr>
            </w:pPr>
            <w:r w:rsidRPr="005C69A0">
              <w:rPr>
                <w:rFonts w:cs="Arial"/>
                <w:color w:val="595959" w:themeColor="text1" w:themeTint="A6"/>
                <w:sz w:val="16"/>
                <w:szCs w:val="16"/>
                <w:lang w:val="ro-RO"/>
              </w:rPr>
              <w:t>Sesiuni de instruire orizontală</w:t>
            </w:r>
            <w:r w:rsidR="00DC7FE1" w:rsidRPr="005C69A0">
              <w:rPr>
                <w:rFonts w:cs="Arial"/>
                <w:color w:val="595959" w:themeColor="text1" w:themeTint="A6"/>
                <w:sz w:val="16"/>
                <w:szCs w:val="16"/>
                <w:lang w:val="ro-RO"/>
              </w:rPr>
              <w:t xml:space="preserve"> (</w:t>
            </w:r>
            <w:r w:rsidR="005343E2" w:rsidRPr="005C69A0">
              <w:rPr>
                <w:rFonts w:cs="Arial"/>
                <w:color w:val="595959" w:themeColor="text1" w:themeTint="A6"/>
                <w:sz w:val="16"/>
                <w:szCs w:val="16"/>
                <w:lang w:val="ro-RO"/>
              </w:rPr>
              <w:t>OS</w:t>
            </w:r>
            <w:r w:rsidR="00DC7FE1" w:rsidRPr="005C69A0">
              <w:rPr>
                <w:rFonts w:cs="Arial"/>
                <w:color w:val="595959" w:themeColor="text1" w:themeTint="A6"/>
                <w:sz w:val="16"/>
                <w:szCs w:val="16"/>
                <w:lang w:val="ro-RO"/>
              </w:rPr>
              <w:t xml:space="preserve"> 3.1)</w:t>
            </w:r>
          </w:p>
          <w:p w:rsidR="00BE3A7F" w:rsidRPr="005C69A0" w:rsidRDefault="00BE3A7F" w:rsidP="00EE2B08">
            <w:pPr>
              <w:spacing w:beforeLines="60" w:before="144" w:after="0" w:line="276" w:lineRule="auto"/>
              <w:jc w:val="left"/>
              <w:rPr>
                <w:rFonts w:cs="Arial"/>
                <w:color w:val="595959" w:themeColor="text1" w:themeTint="A6"/>
                <w:sz w:val="16"/>
                <w:szCs w:val="16"/>
                <w:lang w:val="ro-RO"/>
              </w:rPr>
            </w:pPr>
          </w:p>
          <w:p w:rsidR="00DC7FE1" w:rsidRPr="005C69A0" w:rsidRDefault="004D7892" w:rsidP="00EE2B08">
            <w:pPr>
              <w:spacing w:beforeLines="60" w:before="144" w:after="0" w:line="276" w:lineRule="auto"/>
              <w:jc w:val="left"/>
              <w:rPr>
                <w:rFonts w:cs="Arial"/>
                <w:color w:val="595959" w:themeColor="text1" w:themeTint="A6"/>
                <w:sz w:val="16"/>
                <w:szCs w:val="16"/>
                <w:lang w:val="ro-RO"/>
              </w:rPr>
            </w:pPr>
            <w:r w:rsidRPr="005C69A0">
              <w:rPr>
                <w:rFonts w:cs="Arial"/>
                <w:color w:val="595959" w:themeColor="text1" w:themeTint="A6"/>
                <w:sz w:val="16"/>
                <w:szCs w:val="16"/>
                <w:lang w:val="ro-RO"/>
              </w:rPr>
              <w:t xml:space="preserve">Sesiuni de instruire inovative pentru personal </w:t>
            </w:r>
            <w:r w:rsidR="00DC7FE1" w:rsidRPr="005C69A0">
              <w:rPr>
                <w:rFonts w:cs="Arial"/>
                <w:color w:val="595959" w:themeColor="text1" w:themeTint="A6"/>
                <w:sz w:val="16"/>
                <w:szCs w:val="16"/>
                <w:lang w:val="ro-RO"/>
              </w:rPr>
              <w:t>(</w:t>
            </w:r>
            <w:r w:rsidR="005343E2" w:rsidRPr="005C69A0">
              <w:rPr>
                <w:rFonts w:cs="Arial"/>
                <w:color w:val="595959" w:themeColor="text1" w:themeTint="A6"/>
                <w:sz w:val="16"/>
                <w:szCs w:val="16"/>
                <w:lang w:val="ro-RO"/>
              </w:rPr>
              <w:t>OS</w:t>
            </w:r>
            <w:r w:rsidR="00DC7FE1" w:rsidRPr="005C69A0">
              <w:rPr>
                <w:rFonts w:cs="Arial"/>
                <w:color w:val="595959" w:themeColor="text1" w:themeTint="A6"/>
                <w:sz w:val="16"/>
                <w:szCs w:val="16"/>
                <w:lang w:val="ro-RO"/>
              </w:rPr>
              <w:t xml:space="preserve"> 3.1)</w:t>
            </w:r>
          </w:p>
          <w:p w:rsidR="00BE3A7F" w:rsidRPr="005C69A0" w:rsidRDefault="00BE3A7F" w:rsidP="00EE2B08">
            <w:pPr>
              <w:spacing w:beforeLines="60" w:before="144" w:after="0" w:line="276" w:lineRule="auto"/>
              <w:jc w:val="left"/>
              <w:rPr>
                <w:rFonts w:cs="Arial"/>
                <w:color w:val="595959" w:themeColor="text1" w:themeTint="A6"/>
                <w:sz w:val="16"/>
                <w:szCs w:val="16"/>
                <w:lang w:val="ro-RO"/>
              </w:rPr>
            </w:pPr>
          </w:p>
          <w:p w:rsidR="00DC7FE1" w:rsidRPr="005C69A0" w:rsidRDefault="004D7892" w:rsidP="00EE2B08">
            <w:pPr>
              <w:spacing w:after="0" w:line="276" w:lineRule="auto"/>
              <w:jc w:val="left"/>
              <w:rPr>
                <w:rFonts w:cs="Arial"/>
                <w:color w:val="595959" w:themeColor="text1" w:themeTint="A6"/>
                <w:sz w:val="16"/>
                <w:szCs w:val="16"/>
                <w:lang w:val="ro-RO"/>
              </w:rPr>
            </w:pPr>
            <w:r w:rsidRPr="005C69A0">
              <w:rPr>
                <w:rFonts w:cs="Arial"/>
                <w:color w:val="595959" w:themeColor="text1" w:themeTint="A6"/>
                <w:sz w:val="16"/>
                <w:szCs w:val="16"/>
                <w:lang w:val="ro-RO"/>
              </w:rPr>
              <w:t>Formare continuă privind ajutoarele de stat</w:t>
            </w:r>
            <w:r w:rsidR="00DC7FE1" w:rsidRPr="005C69A0">
              <w:rPr>
                <w:rFonts w:cs="Arial"/>
                <w:color w:val="595959" w:themeColor="text1" w:themeTint="A6"/>
                <w:sz w:val="16"/>
                <w:szCs w:val="16"/>
                <w:lang w:val="ro-RO"/>
              </w:rPr>
              <w:t xml:space="preserve">, </w:t>
            </w:r>
            <w:r w:rsidR="00CF07E4" w:rsidRPr="005C69A0">
              <w:rPr>
                <w:rFonts w:cs="Arial"/>
                <w:color w:val="595959" w:themeColor="text1" w:themeTint="A6"/>
                <w:sz w:val="16"/>
                <w:szCs w:val="16"/>
                <w:lang w:val="ro-RO"/>
              </w:rPr>
              <w:t>reglementările din domeniul mediului</w:t>
            </w:r>
            <w:r w:rsidR="00DC7FE1" w:rsidRPr="005C69A0">
              <w:rPr>
                <w:rFonts w:cs="Arial"/>
                <w:color w:val="595959" w:themeColor="text1" w:themeTint="A6"/>
                <w:sz w:val="16"/>
                <w:szCs w:val="16"/>
                <w:lang w:val="ro-RO"/>
              </w:rPr>
              <w:t>, management</w:t>
            </w:r>
            <w:r w:rsidR="00CF07E4" w:rsidRPr="005C69A0">
              <w:rPr>
                <w:rFonts w:cs="Arial"/>
                <w:color w:val="595959" w:themeColor="text1" w:themeTint="A6"/>
                <w:sz w:val="16"/>
                <w:szCs w:val="16"/>
                <w:lang w:val="ro-RO"/>
              </w:rPr>
              <w:t>ul riscului</w:t>
            </w:r>
            <w:r w:rsidR="00DC7FE1" w:rsidRPr="005C69A0">
              <w:rPr>
                <w:rFonts w:cs="Arial"/>
                <w:color w:val="595959" w:themeColor="text1" w:themeTint="A6"/>
                <w:sz w:val="16"/>
                <w:szCs w:val="16"/>
                <w:lang w:val="ro-RO"/>
              </w:rPr>
              <w:t xml:space="preserve">, </w:t>
            </w:r>
            <w:r w:rsidR="00CF07E4" w:rsidRPr="005C69A0">
              <w:rPr>
                <w:rFonts w:cs="Arial"/>
                <w:color w:val="595959" w:themeColor="text1" w:themeTint="A6"/>
                <w:sz w:val="16"/>
                <w:szCs w:val="16"/>
                <w:lang w:val="ro-RO"/>
              </w:rPr>
              <w:t xml:space="preserve">audit </w:t>
            </w:r>
            <w:r w:rsidR="00DC7FE1" w:rsidRPr="005C69A0">
              <w:rPr>
                <w:rFonts w:cs="Arial"/>
                <w:color w:val="595959" w:themeColor="text1" w:themeTint="A6"/>
                <w:sz w:val="16"/>
                <w:szCs w:val="16"/>
                <w:lang w:val="ro-RO"/>
              </w:rPr>
              <w:t xml:space="preserve">intern, </w:t>
            </w:r>
            <w:r w:rsidR="00CF07E4" w:rsidRPr="005C69A0">
              <w:rPr>
                <w:rFonts w:cs="Arial"/>
                <w:color w:val="595959" w:themeColor="text1" w:themeTint="A6"/>
                <w:sz w:val="16"/>
                <w:szCs w:val="16"/>
                <w:lang w:val="ro-RO"/>
              </w:rPr>
              <w:t xml:space="preserve">management și </w:t>
            </w:r>
            <w:r w:rsidR="00DC7FE1" w:rsidRPr="005C69A0">
              <w:rPr>
                <w:rFonts w:cs="Arial"/>
                <w:color w:val="595959" w:themeColor="text1" w:themeTint="A6"/>
                <w:sz w:val="16"/>
                <w:szCs w:val="16"/>
                <w:lang w:val="ro-RO"/>
              </w:rPr>
              <w:t>control</w:t>
            </w:r>
            <w:r w:rsidR="00CF07E4" w:rsidRPr="005C69A0">
              <w:rPr>
                <w:rFonts w:cs="Arial"/>
                <w:color w:val="595959" w:themeColor="text1" w:themeTint="A6"/>
                <w:sz w:val="16"/>
                <w:szCs w:val="16"/>
                <w:lang w:val="ro-RO"/>
              </w:rPr>
              <w:t xml:space="preserve"> financiar</w:t>
            </w:r>
            <w:r w:rsidR="00DC7FE1" w:rsidRPr="005C69A0">
              <w:rPr>
                <w:rFonts w:cs="Arial"/>
                <w:color w:val="595959" w:themeColor="text1" w:themeTint="A6"/>
                <w:sz w:val="16"/>
                <w:szCs w:val="16"/>
                <w:lang w:val="ro-RO"/>
              </w:rPr>
              <w:t xml:space="preserve">, </w:t>
            </w:r>
            <w:r w:rsidR="00CF07E4" w:rsidRPr="005C69A0">
              <w:rPr>
                <w:rFonts w:cs="Arial"/>
                <w:color w:val="595959" w:themeColor="text1" w:themeTint="A6"/>
                <w:sz w:val="16"/>
                <w:szCs w:val="16"/>
                <w:lang w:val="ro-RO"/>
              </w:rPr>
              <w:t>reglementări europene și naționale</w:t>
            </w:r>
            <w:r w:rsidR="00DC7FE1" w:rsidRPr="005C69A0">
              <w:rPr>
                <w:rFonts w:cs="Arial"/>
                <w:color w:val="595959" w:themeColor="text1" w:themeTint="A6"/>
                <w:sz w:val="16"/>
                <w:szCs w:val="16"/>
                <w:lang w:val="ro-RO"/>
              </w:rPr>
              <w:t>, e</w:t>
            </w:r>
            <w:r w:rsidR="00CF07E4" w:rsidRPr="005C69A0">
              <w:rPr>
                <w:rFonts w:cs="Arial"/>
                <w:color w:val="595959" w:themeColor="text1" w:themeTint="A6"/>
                <w:sz w:val="16"/>
                <w:szCs w:val="16"/>
                <w:lang w:val="ro-RO"/>
              </w:rPr>
              <w:t>galitate de șanse</w:t>
            </w:r>
            <w:r w:rsidR="00DC7FE1" w:rsidRPr="005C69A0">
              <w:rPr>
                <w:rFonts w:cs="Arial"/>
                <w:color w:val="595959" w:themeColor="text1" w:themeTint="A6"/>
                <w:sz w:val="16"/>
                <w:szCs w:val="16"/>
                <w:lang w:val="ro-RO"/>
              </w:rPr>
              <w:t>, program</w:t>
            </w:r>
            <w:r w:rsidR="00CF07E4" w:rsidRPr="005C69A0">
              <w:rPr>
                <w:rFonts w:cs="Arial"/>
                <w:color w:val="595959" w:themeColor="text1" w:themeTint="A6"/>
                <w:sz w:val="16"/>
                <w:szCs w:val="16"/>
                <w:lang w:val="ro-RO"/>
              </w:rPr>
              <w:t>are</w:t>
            </w:r>
            <w:r w:rsidR="00DC7FE1" w:rsidRPr="005C69A0">
              <w:rPr>
                <w:rFonts w:cs="Arial"/>
                <w:color w:val="595959" w:themeColor="text1" w:themeTint="A6"/>
                <w:sz w:val="16"/>
                <w:szCs w:val="16"/>
                <w:lang w:val="ro-RO"/>
              </w:rPr>
              <w:t xml:space="preserve">, </w:t>
            </w:r>
            <w:r w:rsidR="00CF07E4" w:rsidRPr="005C69A0">
              <w:rPr>
                <w:rFonts w:cs="Arial"/>
                <w:color w:val="595959" w:themeColor="text1" w:themeTint="A6"/>
                <w:sz w:val="16"/>
                <w:szCs w:val="16"/>
                <w:lang w:val="ro-RO"/>
              </w:rPr>
              <w:t>monitorizare</w:t>
            </w:r>
            <w:r w:rsidR="00DC7FE1" w:rsidRPr="005C69A0">
              <w:rPr>
                <w:rFonts w:cs="Arial"/>
                <w:color w:val="595959" w:themeColor="text1" w:themeTint="A6"/>
                <w:sz w:val="16"/>
                <w:szCs w:val="16"/>
                <w:lang w:val="ro-RO"/>
              </w:rPr>
              <w:t xml:space="preserve">, </w:t>
            </w:r>
            <w:r w:rsidR="00CF07E4" w:rsidRPr="005C69A0">
              <w:rPr>
                <w:rFonts w:cs="Arial"/>
                <w:color w:val="595959" w:themeColor="text1" w:themeTint="A6"/>
                <w:sz w:val="16"/>
                <w:szCs w:val="16"/>
                <w:lang w:val="ro-RO"/>
              </w:rPr>
              <w:t>monitorizarea</w:t>
            </w:r>
            <w:r w:rsidR="00DC7FE1" w:rsidRPr="005C69A0">
              <w:rPr>
                <w:rFonts w:cs="Arial"/>
                <w:color w:val="595959" w:themeColor="text1" w:themeTint="A6"/>
                <w:sz w:val="16"/>
                <w:szCs w:val="16"/>
                <w:lang w:val="ro-RO"/>
              </w:rPr>
              <w:t xml:space="preserve"> </w:t>
            </w:r>
            <w:r w:rsidR="00CF07E4" w:rsidRPr="005C69A0">
              <w:rPr>
                <w:rFonts w:cs="Arial"/>
                <w:color w:val="595959" w:themeColor="text1" w:themeTint="A6"/>
                <w:sz w:val="16"/>
                <w:szCs w:val="16"/>
                <w:lang w:val="ro-RO"/>
              </w:rPr>
              <w:t>și</w:t>
            </w:r>
            <w:r w:rsidR="00DC7FE1" w:rsidRPr="005C69A0">
              <w:rPr>
                <w:rFonts w:cs="Arial"/>
                <w:color w:val="595959" w:themeColor="text1" w:themeTint="A6"/>
                <w:sz w:val="16"/>
                <w:szCs w:val="16"/>
                <w:lang w:val="ro-RO"/>
              </w:rPr>
              <w:t xml:space="preserve"> </w:t>
            </w:r>
            <w:r w:rsidR="008A1D34" w:rsidRPr="005C69A0">
              <w:rPr>
                <w:rFonts w:cs="Arial"/>
                <w:color w:val="595959" w:themeColor="text1" w:themeTint="A6"/>
                <w:sz w:val="16"/>
                <w:szCs w:val="16"/>
                <w:lang w:val="ro-RO"/>
              </w:rPr>
              <w:t>evaluare</w:t>
            </w:r>
            <w:r w:rsidR="00CF07E4" w:rsidRPr="005C69A0">
              <w:rPr>
                <w:rFonts w:cs="Arial"/>
                <w:color w:val="595959" w:themeColor="text1" w:themeTint="A6"/>
                <w:sz w:val="16"/>
                <w:szCs w:val="16"/>
                <w:lang w:val="ro-RO"/>
              </w:rPr>
              <w:t>a proiectelor</w:t>
            </w:r>
            <w:r w:rsidR="00DC7FE1" w:rsidRPr="005C69A0">
              <w:rPr>
                <w:rFonts w:cs="Arial"/>
                <w:color w:val="595959" w:themeColor="text1" w:themeTint="A6"/>
                <w:sz w:val="16"/>
                <w:szCs w:val="16"/>
                <w:lang w:val="ro-RO"/>
              </w:rPr>
              <w:t xml:space="preserve">, </w:t>
            </w:r>
            <w:r w:rsidR="00CF07E4" w:rsidRPr="005C69A0">
              <w:rPr>
                <w:rFonts w:cs="Arial"/>
                <w:color w:val="595959" w:themeColor="text1" w:themeTint="A6"/>
                <w:sz w:val="16"/>
                <w:szCs w:val="16"/>
                <w:lang w:val="ro-RO"/>
              </w:rPr>
              <w:t>competențe de conducere</w:t>
            </w:r>
            <w:r w:rsidR="00DC7FE1" w:rsidRPr="005C69A0">
              <w:rPr>
                <w:rFonts w:cs="Arial"/>
                <w:color w:val="595959" w:themeColor="text1" w:themeTint="A6"/>
                <w:sz w:val="16"/>
                <w:szCs w:val="16"/>
                <w:lang w:val="ro-RO"/>
              </w:rPr>
              <w:t>, instrument</w:t>
            </w:r>
            <w:r w:rsidR="00CF07E4" w:rsidRPr="005C69A0">
              <w:rPr>
                <w:rFonts w:cs="Arial"/>
                <w:color w:val="595959" w:themeColor="text1" w:themeTint="A6"/>
                <w:sz w:val="16"/>
                <w:szCs w:val="16"/>
                <w:lang w:val="ro-RO"/>
              </w:rPr>
              <w:t xml:space="preserve">e financiare </w:t>
            </w:r>
            <w:r w:rsidR="00DC7FE1" w:rsidRPr="005C69A0">
              <w:rPr>
                <w:rFonts w:cs="Arial"/>
                <w:color w:val="595959" w:themeColor="text1" w:themeTint="A6"/>
                <w:sz w:val="16"/>
                <w:szCs w:val="16"/>
                <w:lang w:val="ro-RO"/>
              </w:rPr>
              <w:t>(</w:t>
            </w:r>
            <w:r w:rsidR="005343E2" w:rsidRPr="005C69A0">
              <w:rPr>
                <w:rFonts w:cs="Arial"/>
                <w:color w:val="595959" w:themeColor="text1" w:themeTint="A6"/>
                <w:sz w:val="16"/>
                <w:szCs w:val="16"/>
                <w:lang w:val="ro-RO"/>
              </w:rPr>
              <w:t>OS</w:t>
            </w:r>
            <w:r w:rsidR="00DC7FE1" w:rsidRPr="005C69A0">
              <w:rPr>
                <w:rFonts w:cs="Arial"/>
                <w:color w:val="595959" w:themeColor="text1" w:themeTint="A6"/>
                <w:sz w:val="16"/>
                <w:szCs w:val="16"/>
                <w:lang w:val="ro-RO"/>
              </w:rPr>
              <w:t xml:space="preserve"> 3.1)</w:t>
            </w:r>
          </w:p>
          <w:p w:rsidR="00DC7FE1" w:rsidRPr="005C69A0" w:rsidRDefault="00CF07E4" w:rsidP="00EE2B08">
            <w:pPr>
              <w:spacing w:beforeLines="60" w:before="144" w:after="0" w:line="276" w:lineRule="auto"/>
              <w:jc w:val="left"/>
              <w:rPr>
                <w:rFonts w:cs="Arial"/>
                <w:color w:val="595959" w:themeColor="text1" w:themeTint="A6"/>
                <w:sz w:val="16"/>
                <w:szCs w:val="16"/>
                <w:lang w:val="ro-RO"/>
              </w:rPr>
            </w:pPr>
            <w:r w:rsidRPr="005C69A0">
              <w:rPr>
                <w:rFonts w:cs="Arial"/>
                <w:color w:val="595959" w:themeColor="text1" w:themeTint="A6"/>
                <w:sz w:val="16"/>
                <w:szCs w:val="16"/>
                <w:lang w:val="ro-RO"/>
              </w:rPr>
              <w:t xml:space="preserve">Instruire personalizată în </w:t>
            </w:r>
            <w:r w:rsidR="008A197C" w:rsidRPr="005C69A0">
              <w:rPr>
                <w:rFonts w:cs="Arial"/>
                <w:color w:val="595959" w:themeColor="text1" w:themeTint="A6"/>
                <w:sz w:val="16"/>
                <w:szCs w:val="16"/>
                <w:lang w:val="ro-RO"/>
              </w:rPr>
              <w:t>managementul resurselor umane</w:t>
            </w:r>
            <w:r w:rsidRPr="005C69A0">
              <w:rPr>
                <w:rFonts w:cs="Arial"/>
                <w:color w:val="595959" w:themeColor="text1" w:themeTint="A6"/>
                <w:sz w:val="16"/>
                <w:szCs w:val="16"/>
                <w:lang w:val="ro-RO"/>
              </w:rPr>
              <w:t xml:space="preserve"> </w:t>
            </w:r>
            <w:r w:rsidR="00DC7FE1" w:rsidRPr="005C69A0">
              <w:rPr>
                <w:rFonts w:cs="Arial"/>
                <w:color w:val="595959" w:themeColor="text1" w:themeTint="A6"/>
                <w:sz w:val="16"/>
                <w:szCs w:val="16"/>
                <w:lang w:val="ro-RO"/>
              </w:rPr>
              <w:t>(</w:t>
            </w:r>
            <w:r w:rsidR="005343E2" w:rsidRPr="005C69A0">
              <w:rPr>
                <w:rFonts w:cs="Arial"/>
                <w:color w:val="595959" w:themeColor="text1" w:themeTint="A6"/>
                <w:sz w:val="16"/>
                <w:szCs w:val="16"/>
                <w:lang w:val="ro-RO"/>
              </w:rPr>
              <w:t>OS</w:t>
            </w:r>
            <w:r w:rsidR="00DC7FE1" w:rsidRPr="005C69A0">
              <w:rPr>
                <w:rFonts w:cs="Arial"/>
                <w:color w:val="595959" w:themeColor="text1" w:themeTint="A6"/>
                <w:sz w:val="16"/>
                <w:szCs w:val="16"/>
                <w:lang w:val="ro-RO"/>
              </w:rPr>
              <w:t xml:space="preserve"> 3.1)</w:t>
            </w:r>
          </w:p>
          <w:p w:rsidR="00BE3A7F" w:rsidRPr="005C69A0" w:rsidRDefault="00BE3A7F" w:rsidP="00EE2B08">
            <w:pPr>
              <w:spacing w:after="0" w:line="276" w:lineRule="auto"/>
              <w:jc w:val="left"/>
              <w:rPr>
                <w:rFonts w:cs="Arial"/>
                <w:color w:val="595959" w:themeColor="text1" w:themeTint="A6"/>
                <w:sz w:val="16"/>
                <w:szCs w:val="16"/>
                <w:lang w:val="ro-RO"/>
              </w:rPr>
            </w:pPr>
          </w:p>
          <w:p w:rsidR="00DC7FE1" w:rsidRPr="005C69A0" w:rsidRDefault="00CF07E4" w:rsidP="00EE2B08">
            <w:pPr>
              <w:spacing w:after="0" w:line="276" w:lineRule="auto"/>
              <w:jc w:val="left"/>
              <w:rPr>
                <w:rFonts w:cs="Arial"/>
                <w:color w:val="595959" w:themeColor="text1" w:themeTint="A6"/>
                <w:sz w:val="16"/>
                <w:szCs w:val="16"/>
                <w:lang w:val="ro-RO"/>
              </w:rPr>
            </w:pPr>
            <w:r w:rsidRPr="005C69A0">
              <w:rPr>
                <w:rFonts w:cs="Arial"/>
                <w:color w:val="595959" w:themeColor="text1" w:themeTint="A6"/>
                <w:sz w:val="16"/>
                <w:szCs w:val="16"/>
                <w:lang w:val="ro-RO"/>
              </w:rPr>
              <w:t>Instruire în domeniul achizițiilor publice</w:t>
            </w:r>
            <w:r w:rsidR="00DC7FE1" w:rsidRPr="005C69A0">
              <w:rPr>
                <w:rFonts w:cs="Arial"/>
                <w:color w:val="595959" w:themeColor="text1" w:themeTint="A6"/>
                <w:sz w:val="16"/>
                <w:szCs w:val="16"/>
                <w:lang w:val="ro-RO"/>
              </w:rPr>
              <w:t xml:space="preserve"> (</w:t>
            </w:r>
            <w:r w:rsidR="005343E2" w:rsidRPr="005C69A0">
              <w:rPr>
                <w:rFonts w:cs="Arial"/>
                <w:color w:val="595959" w:themeColor="text1" w:themeTint="A6"/>
                <w:sz w:val="16"/>
                <w:szCs w:val="16"/>
                <w:lang w:val="ro-RO"/>
              </w:rPr>
              <w:t>OS</w:t>
            </w:r>
            <w:r w:rsidR="00DC7FE1" w:rsidRPr="005C69A0">
              <w:rPr>
                <w:rFonts w:cs="Arial"/>
                <w:color w:val="595959" w:themeColor="text1" w:themeTint="A6"/>
                <w:sz w:val="16"/>
                <w:szCs w:val="16"/>
                <w:lang w:val="ro-RO"/>
              </w:rPr>
              <w:t xml:space="preserve"> 3.1)</w:t>
            </w:r>
          </w:p>
          <w:p w:rsidR="00DC7FE1" w:rsidRPr="005C69A0" w:rsidRDefault="00CF07E4" w:rsidP="00CF07E4">
            <w:pPr>
              <w:spacing w:beforeLines="60" w:before="144" w:after="0" w:line="276" w:lineRule="auto"/>
              <w:jc w:val="left"/>
              <w:rPr>
                <w:rFonts w:cs="Arial"/>
                <w:color w:val="595959" w:themeColor="text1" w:themeTint="A6"/>
                <w:sz w:val="16"/>
                <w:szCs w:val="16"/>
                <w:lang w:val="ro-RO"/>
              </w:rPr>
            </w:pPr>
            <w:r w:rsidRPr="005C69A0">
              <w:rPr>
                <w:rFonts w:cs="Arial"/>
                <w:color w:val="595959" w:themeColor="text1" w:themeTint="A6"/>
                <w:sz w:val="16"/>
                <w:szCs w:val="16"/>
                <w:lang w:val="ro-RO"/>
              </w:rPr>
              <w:t xml:space="preserve">Instruire specifică pentru </w:t>
            </w:r>
            <w:r w:rsidR="000D2D1C" w:rsidRPr="005C69A0">
              <w:rPr>
                <w:rFonts w:cs="Arial"/>
                <w:color w:val="595959" w:themeColor="text1" w:themeTint="A6"/>
                <w:sz w:val="16"/>
                <w:szCs w:val="16"/>
                <w:lang w:val="ro-RO"/>
              </w:rPr>
              <w:t>POIM</w:t>
            </w:r>
            <w:r w:rsidR="00DC7FE1" w:rsidRPr="005C69A0">
              <w:rPr>
                <w:rFonts w:cs="Arial"/>
                <w:color w:val="595959" w:themeColor="text1" w:themeTint="A6"/>
                <w:sz w:val="16"/>
                <w:szCs w:val="16"/>
                <w:lang w:val="ro-RO"/>
              </w:rPr>
              <w:t xml:space="preserve">, </w:t>
            </w:r>
            <w:r w:rsidR="000D2D1C" w:rsidRPr="005C69A0">
              <w:rPr>
                <w:rFonts w:cs="Arial"/>
                <w:color w:val="595959" w:themeColor="text1" w:themeTint="A6"/>
                <w:sz w:val="16"/>
                <w:szCs w:val="16"/>
                <w:lang w:val="ro-RO"/>
              </w:rPr>
              <w:t>POC</w:t>
            </w:r>
            <w:r w:rsidR="00DC7FE1" w:rsidRPr="005C69A0">
              <w:rPr>
                <w:rFonts w:cs="Arial"/>
                <w:color w:val="595959" w:themeColor="text1" w:themeTint="A6"/>
                <w:sz w:val="16"/>
                <w:szCs w:val="16"/>
                <w:lang w:val="ro-RO"/>
              </w:rPr>
              <w:t xml:space="preserve"> </w:t>
            </w:r>
            <w:r w:rsidRPr="005C69A0">
              <w:rPr>
                <w:rFonts w:cs="Arial"/>
                <w:color w:val="595959" w:themeColor="text1" w:themeTint="A6"/>
                <w:sz w:val="16"/>
                <w:szCs w:val="16"/>
                <w:lang w:val="ro-RO"/>
              </w:rPr>
              <w:t xml:space="preserve">și </w:t>
            </w:r>
            <w:r w:rsidR="005C5841" w:rsidRPr="005C69A0">
              <w:rPr>
                <w:rFonts w:cs="Arial"/>
                <w:color w:val="595959" w:themeColor="text1" w:themeTint="A6"/>
                <w:sz w:val="16"/>
                <w:szCs w:val="16"/>
                <w:lang w:val="ro-RO"/>
              </w:rPr>
              <w:t>POAT</w:t>
            </w:r>
            <w:r w:rsidR="00DC7FE1" w:rsidRPr="005C69A0">
              <w:rPr>
                <w:rFonts w:cs="Arial"/>
                <w:color w:val="595959" w:themeColor="text1" w:themeTint="A6"/>
                <w:sz w:val="16"/>
                <w:szCs w:val="16"/>
                <w:lang w:val="ro-RO"/>
              </w:rPr>
              <w:t xml:space="preserve"> (</w:t>
            </w:r>
            <w:r w:rsidR="005343E2" w:rsidRPr="005C69A0">
              <w:rPr>
                <w:rFonts w:cs="Arial"/>
                <w:color w:val="595959" w:themeColor="text1" w:themeTint="A6"/>
                <w:sz w:val="16"/>
                <w:szCs w:val="16"/>
                <w:lang w:val="ro-RO"/>
              </w:rPr>
              <w:t>OS</w:t>
            </w:r>
            <w:r w:rsidR="00DC7FE1" w:rsidRPr="005C69A0">
              <w:rPr>
                <w:rFonts w:cs="Arial"/>
                <w:color w:val="595959" w:themeColor="text1" w:themeTint="A6"/>
                <w:sz w:val="16"/>
                <w:szCs w:val="16"/>
                <w:lang w:val="ro-RO"/>
              </w:rPr>
              <w:t xml:space="preserve"> 3.1)</w:t>
            </w:r>
          </w:p>
        </w:tc>
        <w:tc>
          <w:tcPr>
            <w:tcW w:w="452" w:type="pct"/>
            <w:shd w:val="clear" w:color="auto" w:fill="F2F2F2" w:themeFill="background1" w:themeFillShade="F2"/>
          </w:tcPr>
          <w:p w:rsidR="00DC7FE1" w:rsidRPr="005C69A0" w:rsidRDefault="008309CE" w:rsidP="00EE2B08">
            <w:pPr>
              <w:spacing w:beforeLines="60" w:before="144" w:after="0" w:line="276" w:lineRule="auto"/>
              <w:jc w:val="left"/>
              <w:rPr>
                <w:rFonts w:eastAsia="PMingLiU" w:cs="Arial"/>
                <w:color w:val="595959" w:themeColor="text1" w:themeTint="A6"/>
                <w:sz w:val="16"/>
                <w:szCs w:val="16"/>
                <w:lang w:val="ro-RO" w:eastAsia="it-IT"/>
              </w:rPr>
            </w:pPr>
            <w:r w:rsidRPr="005C69A0">
              <w:rPr>
                <w:rFonts w:eastAsia="PMingLiU" w:cs="Arial"/>
                <w:color w:val="595959" w:themeColor="text1" w:themeTint="A6"/>
                <w:sz w:val="16"/>
                <w:szCs w:val="16"/>
                <w:lang w:val="ro-RO" w:eastAsia="it-IT"/>
              </w:rPr>
              <w:t xml:space="preserve">Structurile de </w:t>
            </w:r>
            <w:r w:rsidR="00AC1011">
              <w:rPr>
                <w:rFonts w:eastAsia="PMingLiU" w:cs="Arial"/>
                <w:color w:val="595959" w:themeColor="text1" w:themeTint="A6"/>
                <w:sz w:val="16"/>
                <w:szCs w:val="16"/>
                <w:lang w:val="ro-RO" w:eastAsia="it-IT"/>
              </w:rPr>
              <w:t>gestionare</w:t>
            </w:r>
          </w:p>
          <w:p w:rsidR="00BE3A7F" w:rsidRPr="005C69A0" w:rsidRDefault="00BE3A7F" w:rsidP="00EE2B08">
            <w:pPr>
              <w:spacing w:beforeLines="60" w:before="144" w:after="0" w:line="276" w:lineRule="auto"/>
              <w:jc w:val="left"/>
              <w:rPr>
                <w:rFonts w:eastAsia="PMingLiU" w:cs="Arial"/>
                <w:color w:val="595959" w:themeColor="text1" w:themeTint="A6"/>
                <w:sz w:val="16"/>
                <w:szCs w:val="16"/>
                <w:lang w:val="ro-RO" w:eastAsia="it-IT"/>
              </w:rPr>
            </w:pPr>
          </w:p>
          <w:p w:rsidR="00BE3A7F" w:rsidRPr="005C69A0" w:rsidRDefault="00060CC5" w:rsidP="00EE2B08">
            <w:pPr>
              <w:spacing w:after="0" w:line="276" w:lineRule="auto"/>
              <w:jc w:val="left"/>
              <w:rPr>
                <w:rFonts w:eastAsia="PMingLiU" w:cs="Arial"/>
                <w:color w:val="595959" w:themeColor="text1" w:themeTint="A6"/>
                <w:sz w:val="16"/>
                <w:szCs w:val="16"/>
                <w:lang w:val="ro-RO" w:eastAsia="it-IT"/>
              </w:rPr>
            </w:pPr>
            <w:r w:rsidRPr="005C69A0">
              <w:rPr>
                <w:rFonts w:eastAsia="PMingLiU" w:cs="Arial"/>
                <w:color w:val="595959" w:themeColor="text1" w:themeTint="A6"/>
                <w:sz w:val="16"/>
                <w:szCs w:val="16"/>
                <w:lang w:val="ro-RO" w:eastAsia="it-IT"/>
              </w:rPr>
              <w:t>RU din cadrul structurilor de conducere</w:t>
            </w:r>
          </w:p>
          <w:p w:rsidR="00BE3A7F" w:rsidRPr="005C69A0" w:rsidRDefault="00BE3A7F" w:rsidP="00EE2B08">
            <w:pPr>
              <w:spacing w:after="0" w:line="276" w:lineRule="auto"/>
              <w:jc w:val="left"/>
              <w:rPr>
                <w:rFonts w:eastAsia="PMingLiU" w:cs="Arial"/>
                <w:color w:val="595959" w:themeColor="text1" w:themeTint="A6"/>
                <w:sz w:val="16"/>
                <w:szCs w:val="16"/>
                <w:lang w:val="ro-RO" w:eastAsia="it-IT"/>
              </w:rPr>
            </w:pPr>
          </w:p>
          <w:p w:rsidR="00BE3A7F" w:rsidRPr="005C69A0" w:rsidRDefault="00060CC5" w:rsidP="00EE2B08">
            <w:pPr>
              <w:spacing w:after="0" w:line="276" w:lineRule="auto"/>
              <w:jc w:val="left"/>
              <w:rPr>
                <w:rFonts w:eastAsia="PMingLiU" w:cs="Arial"/>
                <w:color w:val="595959" w:themeColor="text1" w:themeTint="A6"/>
                <w:sz w:val="16"/>
                <w:szCs w:val="16"/>
                <w:lang w:val="ro-RO" w:eastAsia="it-IT"/>
              </w:rPr>
            </w:pPr>
            <w:r w:rsidRPr="005C69A0">
              <w:rPr>
                <w:rFonts w:eastAsia="PMingLiU" w:cs="Arial"/>
                <w:color w:val="595959" w:themeColor="text1" w:themeTint="A6"/>
                <w:sz w:val="16"/>
                <w:szCs w:val="16"/>
                <w:lang w:val="ro-RO" w:eastAsia="it-IT"/>
              </w:rPr>
              <w:t xml:space="preserve">RU din cadrul structurilor de </w:t>
            </w:r>
            <w:r w:rsidR="00AC1011">
              <w:rPr>
                <w:rFonts w:eastAsia="PMingLiU" w:cs="Arial"/>
                <w:color w:val="595959" w:themeColor="text1" w:themeTint="A6"/>
                <w:sz w:val="16"/>
                <w:szCs w:val="16"/>
                <w:lang w:val="ro-RO" w:eastAsia="it-IT"/>
              </w:rPr>
              <w:t>coordonare, management și control</w:t>
            </w:r>
          </w:p>
          <w:p w:rsidR="00BE3A7F" w:rsidRPr="005C69A0" w:rsidRDefault="00BE3A7F" w:rsidP="00EE2B08">
            <w:pPr>
              <w:spacing w:after="0" w:line="276" w:lineRule="auto"/>
              <w:jc w:val="left"/>
              <w:rPr>
                <w:rFonts w:eastAsia="PMingLiU" w:cs="Arial"/>
                <w:color w:val="595959" w:themeColor="text1" w:themeTint="A6"/>
                <w:sz w:val="16"/>
                <w:szCs w:val="16"/>
                <w:lang w:val="ro-RO" w:eastAsia="it-IT"/>
              </w:rPr>
            </w:pPr>
          </w:p>
          <w:p w:rsidR="00BE3A7F" w:rsidRPr="005C69A0" w:rsidRDefault="00BE3A7F" w:rsidP="00EE2B08">
            <w:pPr>
              <w:spacing w:after="0" w:line="276" w:lineRule="auto"/>
              <w:jc w:val="left"/>
              <w:rPr>
                <w:rFonts w:eastAsia="PMingLiU" w:cs="Arial"/>
                <w:color w:val="595959" w:themeColor="text1" w:themeTint="A6"/>
                <w:sz w:val="16"/>
                <w:szCs w:val="16"/>
                <w:lang w:val="ro-RO" w:eastAsia="it-IT"/>
              </w:rPr>
            </w:pPr>
          </w:p>
        </w:tc>
        <w:tc>
          <w:tcPr>
            <w:tcW w:w="475" w:type="pct"/>
            <w:shd w:val="clear" w:color="auto" w:fill="auto"/>
          </w:tcPr>
          <w:p w:rsidR="00DC7FE1" w:rsidRPr="005C69A0" w:rsidRDefault="00DC7FE1" w:rsidP="00EE2B08">
            <w:pPr>
              <w:spacing w:beforeLines="60" w:before="144" w:after="0" w:line="276" w:lineRule="auto"/>
              <w:jc w:val="left"/>
              <w:rPr>
                <w:rFonts w:eastAsia="PMingLiU" w:cs="Arial"/>
                <w:color w:val="595959" w:themeColor="text1" w:themeTint="A6"/>
                <w:sz w:val="16"/>
                <w:szCs w:val="16"/>
                <w:lang w:val="ro-RO" w:eastAsia="it-IT"/>
              </w:rPr>
            </w:pPr>
            <w:r w:rsidRPr="005C69A0">
              <w:rPr>
                <w:rFonts w:eastAsia="PMingLiU" w:cs="Arial"/>
                <w:color w:val="595959" w:themeColor="text1" w:themeTint="A6"/>
                <w:sz w:val="16"/>
                <w:szCs w:val="16"/>
                <w:lang w:val="ro-RO" w:eastAsia="it-IT"/>
              </w:rPr>
              <w:t>A</w:t>
            </w:r>
            <w:r w:rsidR="00972ACC" w:rsidRPr="005C69A0">
              <w:rPr>
                <w:rFonts w:eastAsia="PMingLiU" w:cs="Arial"/>
                <w:color w:val="595959" w:themeColor="text1" w:themeTint="A6"/>
                <w:sz w:val="16"/>
                <w:szCs w:val="16"/>
                <w:lang w:val="ro-RO" w:eastAsia="it-IT"/>
              </w:rPr>
              <w:t>P</w:t>
            </w:r>
            <w:r w:rsidRPr="005C69A0">
              <w:rPr>
                <w:rFonts w:eastAsia="PMingLiU" w:cs="Arial"/>
                <w:color w:val="595959" w:themeColor="text1" w:themeTint="A6"/>
                <w:sz w:val="16"/>
                <w:szCs w:val="16"/>
                <w:lang w:val="ro-RO" w:eastAsia="it-IT"/>
              </w:rPr>
              <w:t xml:space="preserve"> 1 – </w:t>
            </w:r>
            <w:r w:rsidR="008309CE" w:rsidRPr="005C69A0">
              <w:rPr>
                <w:rFonts w:eastAsia="PMingLiU" w:cs="Arial"/>
                <w:color w:val="595959" w:themeColor="text1" w:themeTint="A6"/>
                <w:sz w:val="16"/>
                <w:szCs w:val="16"/>
                <w:lang w:val="ro-RO" w:eastAsia="it-IT"/>
              </w:rPr>
              <w:t>Sprijin pentru implementarea instrumentelor structurale și coordonarea programelor</w:t>
            </w:r>
          </w:p>
        </w:tc>
        <w:tc>
          <w:tcPr>
            <w:tcW w:w="438" w:type="pct"/>
            <w:shd w:val="clear" w:color="auto" w:fill="auto"/>
          </w:tcPr>
          <w:p w:rsidR="00DC7FE1" w:rsidRPr="005C69A0" w:rsidRDefault="00060CC5" w:rsidP="00EE2B08">
            <w:pPr>
              <w:spacing w:beforeLines="60" w:before="144" w:after="0" w:line="276" w:lineRule="auto"/>
              <w:jc w:val="left"/>
              <w:rPr>
                <w:rFonts w:eastAsia="PMingLiU" w:cs="Arial"/>
                <w:color w:val="595959" w:themeColor="text1" w:themeTint="A6"/>
                <w:sz w:val="16"/>
                <w:szCs w:val="16"/>
                <w:lang w:val="ro-RO" w:eastAsia="it-IT"/>
              </w:rPr>
            </w:pPr>
            <w:r w:rsidRPr="005C69A0">
              <w:rPr>
                <w:rFonts w:eastAsia="PMingLiU" w:cs="Arial"/>
                <w:color w:val="595959" w:themeColor="text1" w:themeTint="A6"/>
                <w:sz w:val="16"/>
                <w:szCs w:val="16"/>
                <w:lang w:val="ro-RO" w:eastAsia="it-IT"/>
              </w:rPr>
              <w:t>Cursuri de instruire pentru structurile de conducere</w:t>
            </w:r>
          </w:p>
        </w:tc>
        <w:tc>
          <w:tcPr>
            <w:tcW w:w="338" w:type="pct"/>
            <w:shd w:val="clear" w:color="auto" w:fill="auto"/>
          </w:tcPr>
          <w:p w:rsidR="00DC7FE1" w:rsidRPr="005C69A0" w:rsidRDefault="008309CE" w:rsidP="00AC1011">
            <w:pPr>
              <w:spacing w:beforeLines="60" w:before="144" w:after="0" w:line="276" w:lineRule="auto"/>
              <w:jc w:val="left"/>
              <w:rPr>
                <w:rFonts w:eastAsia="PMingLiU" w:cs="Arial"/>
                <w:color w:val="595959" w:themeColor="text1" w:themeTint="A6"/>
                <w:sz w:val="16"/>
                <w:szCs w:val="16"/>
                <w:lang w:val="ro-RO" w:eastAsia="it-IT"/>
              </w:rPr>
            </w:pPr>
            <w:r w:rsidRPr="005C69A0">
              <w:rPr>
                <w:rFonts w:eastAsia="PMingLiU" w:cs="Arial"/>
                <w:color w:val="595959" w:themeColor="text1" w:themeTint="A6"/>
                <w:sz w:val="16"/>
                <w:szCs w:val="16"/>
                <w:lang w:val="ro-RO" w:eastAsia="it-IT"/>
              </w:rPr>
              <w:t xml:space="preserve">Structurile de </w:t>
            </w:r>
            <w:r w:rsidR="00AC1011">
              <w:rPr>
                <w:rFonts w:eastAsia="PMingLiU" w:cs="Arial"/>
                <w:color w:val="595959" w:themeColor="text1" w:themeTint="A6"/>
                <w:sz w:val="16"/>
                <w:szCs w:val="16"/>
                <w:lang w:val="ro-RO" w:eastAsia="it-IT"/>
              </w:rPr>
              <w:t>gestionare</w:t>
            </w:r>
          </w:p>
        </w:tc>
        <w:tc>
          <w:tcPr>
            <w:tcW w:w="392" w:type="pct"/>
            <w:shd w:val="clear" w:color="auto" w:fill="auto"/>
          </w:tcPr>
          <w:p w:rsidR="00DC7FE1" w:rsidRPr="005C69A0" w:rsidRDefault="00DC7FE1" w:rsidP="00EE2B08">
            <w:pPr>
              <w:spacing w:beforeLines="60" w:before="144" w:after="0" w:line="276" w:lineRule="auto"/>
              <w:jc w:val="left"/>
              <w:rPr>
                <w:rFonts w:eastAsia="PMingLiU" w:cs="Arial"/>
                <w:color w:val="595959" w:themeColor="text1" w:themeTint="A6"/>
                <w:sz w:val="16"/>
                <w:szCs w:val="16"/>
                <w:lang w:val="ro-RO" w:eastAsia="it-IT"/>
              </w:rPr>
            </w:pPr>
            <w:r w:rsidRPr="005C69A0">
              <w:rPr>
                <w:rFonts w:eastAsia="PMingLiU" w:cs="Arial"/>
                <w:color w:val="595959" w:themeColor="text1" w:themeTint="A6"/>
                <w:sz w:val="16"/>
                <w:szCs w:val="16"/>
                <w:lang w:val="ro-RO" w:eastAsia="it-IT"/>
              </w:rPr>
              <w:t>57,8%</w:t>
            </w:r>
          </w:p>
          <w:p w:rsidR="00DC7FE1" w:rsidRPr="005C69A0" w:rsidRDefault="00DC7FE1" w:rsidP="00972ACC">
            <w:pPr>
              <w:spacing w:beforeLines="60" w:before="144" w:after="0" w:line="276" w:lineRule="auto"/>
              <w:jc w:val="left"/>
              <w:rPr>
                <w:rFonts w:eastAsia="PMingLiU" w:cs="Arial"/>
                <w:color w:val="595959" w:themeColor="text1" w:themeTint="A6"/>
                <w:sz w:val="16"/>
                <w:szCs w:val="16"/>
                <w:lang w:val="ro-RO" w:eastAsia="it-IT"/>
              </w:rPr>
            </w:pPr>
            <w:r w:rsidRPr="005C69A0">
              <w:rPr>
                <w:rFonts w:eastAsia="PMingLiU" w:cs="Arial"/>
                <w:color w:val="595959" w:themeColor="text1" w:themeTint="A6"/>
                <w:sz w:val="16"/>
                <w:szCs w:val="16"/>
                <w:lang w:val="ro-RO" w:eastAsia="it-IT"/>
              </w:rPr>
              <w:t>(16</w:t>
            </w:r>
            <w:r w:rsidR="00972ACC" w:rsidRPr="005C69A0">
              <w:rPr>
                <w:rFonts w:eastAsia="PMingLiU" w:cs="Arial"/>
                <w:color w:val="595959" w:themeColor="text1" w:themeTint="A6"/>
                <w:sz w:val="16"/>
                <w:szCs w:val="16"/>
                <w:lang w:val="ro-RO" w:eastAsia="it-IT"/>
              </w:rPr>
              <w:t>.</w:t>
            </w:r>
            <w:r w:rsidRPr="005C69A0">
              <w:rPr>
                <w:rFonts w:eastAsia="PMingLiU" w:cs="Arial"/>
                <w:color w:val="595959" w:themeColor="text1" w:themeTint="A6"/>
                <w:sz w:val="16"/>
                <w:szCs w:val="16"/>
                <w:lang w:val="ro-RO" w:eastAsia="it-IT"/>
              </w:rPr>
              <w:t>185</w:t>
            </w:r>
            <w:r w:rsidRPr="005C69A0">
              <w:rPr>
                <w:rFonts w:cs="Arial"/>
                <w:color w:val="595959" w:themeColor="text1" w:themeTint="A6"/>
                <w:sz w:val="16"/>
                <w:szCs w:val="16"/>
                <w:lang w:val="ro-RO"/>
              </w:rPr>
              <w:t xml:space="preserve"> </w:t>
            </w:r>
            <w:r w:rsidR="008309CE" w:rsidRPr="005C69A0">
              <w:rPr>
                <w:rFonts w:eastAsia="PMingLiU" w:cs="Arial"/>
                <w:color w:val="595959" w:themeColor="text1" w:themeTint="A6"/>
                <w:sz w:val="16"/>
                <w:szCs w:val="16"/>
                <w:lang w:val="ro-RO" w:eastAsia="it-IT"/>
              </w:rPr>
              <w:t>unități realizate</w:t>
            </w:r>
            <w:r w:rsidR="00972ACC" w:rsidRPr="005C69A0">
              <w:rPr>
                <w:rFonts w:eastAsia="PMingLiU" w:cs="Arial"/>
                <w:color w:val="595959" w:themeColor="text1" w:themeTint="A6"/>
                <w:sz w:val="16"/>
                <w:szCs w:val="16"/>
                <w:lang w:val="ro-RO" w:eastAsia="it-IT"/>
              </w:rPr>
              <w:t>/10.</w:t>
            </w:r>
            <w:r w:rsidRPr="005C69A0">
              <w:rPr>
                <w:rFonts w:eastAsia="PMingLiU" w:cs="Arial"/>
                <w:color w:val="595959" w:themeColor="text1" w:themeTint="A6"/>
                <w:sz w:val="16"/>
                <w:szCs w:val="16"/>
                <w:lang w:val="ro-RO" w:eastAsia="it-IT"/>
              </w:rPr>
              <w:t>185</w:t>
            </w:r>
            <w:r w:rsidRPr="005C69A0">
              <w:rPr>
                <w:rFonts w:cs="Arial"/>
                <w:color w:val="595959" w:themeColor="text1" w:themeTint="A6"/>
                <w:sz w:val="16"/>
                <w:szCs w:val="16"/>
                <w:lang w:val="ro-RO"/>
              </w:rPr>
              <w:t xml:space="preserve"> </w:t>
            </w:r>
            <w:r w:rsidR="008309CE" w:rsidRPr="005C69A0">
              <w:rPr>
                <w:rFonts w:eastAsia="PMingLiU" w:cs="Arial"/>
                <w:color w:val="595959" w:themeColor="text1" w:themeTint="A6"/>
                <w:sz w:val="16"/>
                <w:szCs w:val="16"/>
                <w:lang w:val="ro-RO" w:eastAsia="it-IT"/>
              </w:rPr>
              <w:t>unități vizate</w:t>
            </w:r>
            <w:r w:rsidRPr="005C69A0">
              <w:rPr>
                <w:rFonts w:eastAsia="PMingLiU" w:cs="Arial"/>
                <w:color w:val="595959" w:themeColor="text1" w:themeTint="A6"/>
                <w:sz w:val="16"/>
                <w:szCs w:val="16"/>
                <w:lang w:val="ro-RO" w:eastAsia="it-IT"/>
              </w:rPr>
              <w:t>)</w:t>
            </w:r>
          </w:p>
        </w:tc>
        <w:tc>
          <w:tcPr>
            <w:tcW w:w="588" w:type="pct"/>
          </w:tcPr>
          <w:p w:rsidR="00DC7FE1" w:rsidRPr="005C69A0" w:rsidRDefault="00DC7FE1" w:rsidP="00EE2B08">
            <w:pPr>
              <w:spacing w:beforeLines="60" w:before="144" w:after="0" w:line="276" w:lineRule="auto"/>
              <w:jc w:val="left"/>
              <w:rPr>
                <w:rFonts w:eastAsia="PMingLiU" w:cs="Arial"/>
                <w:color w:val="595959" w:themeColor="text1" w:themeTint="A6"/>
                <w:sz w:val="16"/>
                <w:szCs w:val="16"/>
                <w:lang w:val="ro-RO" w:eastAsia="it-IT"/>
              </w:rPr>
            </w:pPr>
            <w:r w:rsidRPr="005C69A0">
              <w:rPr>
                <w:rFonts w:eastAsia="PMingLiU" w:cs="Arial"/>
                <w:color w:val="595959" w:themeColor="text1" w:themeTint="A6"/>
                <w:sz w:val="16"/>
                <w:szCs w:val="16"/>
                <w:lang w:val="ro-RO" w:eastAsia="it-IT"/>
              </w:rPr>
              <w:t xml:space="preserve">* </w:t>
            </w:r>
            <w:r w:rsidR="004D7892" w:rsidRPr="005C69A0">
              <w:rPr>
                <w:rFonts w:eastAsia="PMingLiU" w:cs="Arial"/>
                <w:color w:val="595959" w:themeColor="text1" w:themeTint="A6"/>
                <w:sz w:val="16"/>
                <w:szCs w:val="16"/>
                <w:lang w:val="ro-RO" w:eastAsia="it-IT"/>
              </w:rPr>
              <w:t>pentru indicatorii aferenți sprijinului oferit beneficiarilor și structurilor din cadrul sistemului, nu poate fi făcută nicio separare între performanța primilor și cea a celor din urmă, deoarece amb</w:t>
            </w:r>
            <w:r w:rsidR="000F0611" w:rsidRPr="005C69A0">
              <w:rPr>
                <w:rFonts w:eastAsia="PMingLiU" w:cs="Arial"/>
                <w:color w:val="595959" w:themeColor="text1" w:themeTint="A6"/>
                <w:sz w:val="16"/>
                <w:szCs w:val="16"/>
                <w:lang w:val="ro-RO" w:eastAsia="it-IT"/>
              </w:rPr>
              <w:t>i</w:t>
            </w:r>
            <w:r w:rsidR="004D7892" w:rsidRPr="005C69A0">
              <w:rPr>
                <w:rFonts w:eastAsia="PMingLiU" w:cs="Arial"/>
                <w:color w:val="595959" w:themeColor="text1" w:themeTint="A6"/>
                <w:sz w:val="16"/>
                <w:szCs w:val="16"/>
                <w:lang w:val="ro-RO" w:eastAsia="it-IT"/>
              </w:rPr>
              <w:t>i au fost incluși în AP 1 a POAT 2007-2013, iar rezultatele financiare sunt furnizate la nivel de AP</w:t>
            </w:r>
            <w:r w:rsidRPr="005C69A0">
              <w:rPr>
                <w:rFonts w:eastAsia="PMingLiU" w:cs="Arial"/>
                <w:color w:val="595959" w:themeColor="text1" w:themeTint="A6"/>
                <w:sz w:val="16"/>
                <w:szCs w:val="16"/>
                <w:lang w:val="ro-RO" w:eastAsia="it-IT"/>
              </w:rPr>
              <w:t xml:space="preserve">. </w:t>
            </w:r>
          </w:p>
        </w:tc>
        <w:tc>
          <w:tcPr>
            <w:tcW w:w="269" w:type="pct"/>
            <w:shd w:val="clear" w:color="auto" w:fill="auto"/>
          </w:tcPr>
          <w:p w:rsidR="00DC7FE1" w:rsidRPr="005C69A0" w:rsidRDefault="008309CE" w:rsidP="00EE2B08">
            <w:pPr>
              <w:spacing w:beforeLines="60" w:before="144" w:after="0" w:line="276" w:lineRule="auto"/>
              <w:jc w:val="left"/>
              <w:rPr>
                <w:rFonts w:eastAsia="PMingLiU" w:cs="Arial"/>
                <w:color w:val="595959" w:themeColor="text1" w:themeTint="A6"/>
                <w:sz w:val="16"/>
                <w:szCs w:val="16"/>
                <w:lang w:val="ro-RO" w:eastAsia="it-IT"/>
              </w:rPr>
            </w:pPr>
            <w:r w:rsidRPr="005C69A0">
              <w:rPr>
                <w:rFonts w:eastAsia="PMingLiU" w:cs="Arial"/>
                <w:color w:val="595959" w:themeColor="text1" w:themeTint="A6"/>
                <w:sz w:val="16"/>
                <w:szCs w:val="16"/>
                <w:lang w:val="ro-RO" w:eastAsia="it-IT"/>
              </w:rPr>
              <w:t>Slovacia</w:t>
            </w:r>
          </w:p>
          <w:p w:rsidR="00DC7FE1" w:rsidRPr="005C69A0" w:rsidRDefault="008309CE" w:rsidP="00EE2B08">
            <w:pPr>
              <w:spacing w:beforeLines="60" w:before="144" w:after="0" w:line="276" w:lineRule="auto"/>
              <w:jc w:val="left"/>
              <w:rPr>
                <w:rFonts w:eastAsia="PMingLiU" w:cs="Arial"/>
                <w:color w:val="595959" w:themeColor="text1" w:themeTint="A6"/>
                <w:sz w:val="16"/>
                <w:szCs w:val="16"/>
                <w:lang w:val="ro-RO" w:eastAsia="it-IT"/>
              </w:rPr>
            </w:pPr>
            <w:r w:rsidRPr="005C69A0">
              <w:rPr>
                <w:rFonts w:eastAsia="PMingLiU" w:cs="Arial"/>
                <w:color w:val="595959" w:themeColor="text1" w:themeTint="A6"/>
                <w:sz w:val="16"/>
                <w:szCs w:val="16"/>
                <w:lang w:val="ro-RO" w:eastAsia="it-IT"/>
              </w:rPr>
              <w:t>Polonia</w:t>
            </w:r>
          </w:p>
        </w:tc>
        <w:tc>
          <w:tcPr>
            <w:tcW w:w="296" w:type="pct"/>
          </w:tcPr>
          <w:p w:rsidR="00DC7FE1" w:rsidRPr="005C69A0" w:rsidRDefault="008309CE" w:rsidP="00EE2B08">
            <w:pPr>
              <w:spacing w:beforeLines="60" w:before="144" w:after="0" w:line="276" w:lineRule="auto"/>
              <w:jc w:val="left"/>
              <w:rPr>
                <w:rFonts w:eastAsia="PMingLiU" w:cs="Arial"/>
                <w:color w:val="595959" w:themeColor="text1" w:themeTint="A6"/>
                <w:sz w:val="16"/>
                <w:szCs w:val="16"/>
                <w:lang w:val="ro-RO" w:eastAsia="it-IT"/>
              </w:rPr>
            </w:pPr>
            <w:r w:rsidRPr="005C69A0">
              <w:rPr>
                <w:rFonts w:eastAsia="PMingLiU" w:cs="Arial"/>
                <w:color w:val="595959" w:themeColor="text1" w:themeTint="A6"/>
                <w:sz w:val="16"/>
                <w:szCs w:val="16"/>
                <w:lang w:val="ro-RO" w:eastAsia="it-IT"/>
              </w:rPr>
              <w:t>Lituania</w:t>
            </w:r>
          </w:p>
          <w:p w:rsidR="00DC7FE1" w:rsidRPr="005C69A0" w:rsidRDefault="008309CE" w:rsidP="00EE2B08">
            <w:pPr>
              <w:spacing w:beforeLines="60" w:before="144" w:after="0" w:line="276" w:lineRule="auto"/>
              <w:jc w:val="left"/>
              <w:rPr>
                <w:rFonts w:eastAsia="PMingLiU" w:cs="Arial"/>
                <w:color w:val="595959" w:themeColor="text1" w:themeTint="A6"/>
                <w:sz w:val="16"/>
                <w:szCs w:val="16"/>
                <w:lang w:val="ro-RO" w:eastAsia="it-IT"/>
              </w:rPr>
            </w:pPr>
            <w:r w:rsidRPr="005C69A0">
              <w:rPr>
                <w:rFonts w:eastAsia="PMingLiU" w:cs="Arial"/>
                <w:color w:val="595959" w:themeColor="text1" w:themeTint="A6"/>
                <w:sz w:val="16"/>
                <w:szCs w:val="16"/>
                <w:lang w:val="ro-RO" w:eastAsia="it-IT"/>
              </w:rPr>
              <w:t>Polonia</w:t>
            </w:r>
          </w:p>
          <w:p w:rsidR="00DC7FE1" w:rsidRPr="005C69A0" w:rsidRDefault="00DC7FE1" w:rsidP="00EE2B08">
            <w:pPr>
              <w:spacing w:beforeLines="60" w:before="144" w:after="0" w:line="276" w:lineRule="auto"/>
              <w:jc w:val="left"/>
              <w:rPr>
                <w:rFonts w:eastAsia="PMingLiU" w:cs="Arial"/>
                <w:color w:val="595959" w:themeColor="text1" w:themeTint="A6"/>
                <w:sz w:val="16"/>
                <w:szCs w:val="16"/>
                <w:lang w:val="ro-RO" w:eastAsia="it-IT"/>
              </w:rPr>
            </w:pPr>
            <w:r w:rsidRPr="005C69A0">
              <w:rPr>
                <w:rFonts w:eastAsia="PMingLiU" w:cs="Arial"/>
                <w:color w:val="595959" w:themeColor="text1" w:themeTint="A6"/>
                <w:sz w:val="16"/>
                <w:szCs w:val="16"/>
                <w:lang w:val="ro-RO" w:eastAsia="it-IT"/>
              </w:rPr>
              <w:t>Estonia</w:t>
            </w:r>
          </w:p>
        </w:tc>
        <w:tc>
          <w:tcPr>
            <w:tcW w:w="941" w:type="pct"/>
          </w:tcPr>
          <w:p w:rsidR="00775458" w:rsidRPr="005C69A0" w:rsidRDefault="005C1F09" w:rsidP="00EE2B08">
            <w:pPr>
              <w:spacing w:beforeLines="60" w:before="144" w:after="0" w:line="276" w:lineRule="auto"/>
              <w:jc w:val="left"/>
              <w:rPr>
                <w:rFonts w:eastAsia="PMingLiU" w:cs="Arial"/>
                <w:color w:val="595959" w:themeColor="text1" w:themeTint="A6"/>
                <w:sz w:val="16"/>
                <w:szCs w:val="16"/>
                <w:lang w:val="ro-RO" w:eastAsia="it-IT"/>
              </w:rPr>
            </w:pPr>
            <w:r w:rsidRPr="005C69A0">
              <w:rPr>
                <w:rFonts w:eastAsia="PMingLiU" w:cs="Arial"/>
                <w:color w:val="595959" w:themeColor="text1" w:themeTint="A6"/>
                <w:sz w:val="16"/>
                <w:szCs w:val="16"/>
                <w:lang w:val="ro-RO" w:eastAsia="it-IT"/>
              </w:rPr>
              <w:t>DA</w:t>
            </w:r>
            <w:r w:rsidR="00775458" w:rsidRPr="005C69A0">
              <w:rPr>
                <w:rFonts w:eastAsia="PMingLiU" w:cs="Arial"/>
                <w:color w:val="595959" w:themeColor="text1" w:themeTint="A6"/>
                <w:sz w:val="16"/>
                <w:szCs w:val="16"/>
                <w:lang w:val="ro-RO" w:eastAsia="it-IT"/>
              </w:rPr>
              <w:t xml:space="preserve"> </w:t>
            </w:r>
          </w:p>
          <w:p w:rsidR="00DC7FE1" w:rsidRPr="005C69A0" w:rsidRDefault="004D7892" w:rsidP="004D7892">
            <w:pPr>
              <w:spacing w:beforeLines="60" w:before="144" w:after="0" w:line="276" w:lineRule="auto"/>
              <w:jc w:val="left"/>
              <w:rPr>
                <w:rFonts w:eastAsia="PMingLiU" w:cs="Arial"/>
                <w:color w:val="595959" w:themeColor="text1" w:themeTint="A6"/>
                <w:sz w:val="16"/>
                <w:szCs w:val="16"/>
                <w:lang w:val="ro-RO" w:eastAsia="it-IT"/>
              </w:rPr>
            </w:pPr>
            <w:r w:rsidRPr="005C69A0">
              <w:rPr>
                <w:rFonts w:eastAsia="PMingLiU" w:cs="Arial"/>
                <w:color w:val="595959" w:themeColor="text1" w:themeTint="A6"/>
                <w:sz w:val="16"/>
                <w:szCs w:val="16"/>
                <w:lang w:val="ro-RO" w:eastAsia="it-IT"/>
              </w:rPr>
              <w:t xml:space="preserve">Aceste forme de sprijin sunt adecvate deoarece au fost utilizate cu oarecare succes în cadrul </w:t>
            </w:r>
            <w:r w:rsidR="005C5841" w:rsidRPr="005C69A0">
              <w:rPr>
                <w:rFonts w:eastAsia="PMingLiU" w:cs="Arial"/>
                <w:color w:val="595959" w:themeColor="text1" w:themeTint="A6"/>
                <w:sz w:val="16"/>
                <w:szCs w:val="16"/>
                <w:lang w:val="ro-RO" w:eastAsia="it-IT"/>
              </w:rPr>
              <w:t>POAT</w:t>
            </w:r>
            <w:r w:rsidR="00775458" w:rsidRPr="005C69A0">
              <w:rPr>
                <w:rFonts w:eastAsia="PMingLiU" w:cs="Arial"/>
                <w:color w:val="595959" w:themeColor="text1" w:themeTint="A6"/>
                <w:sz w:val="16"/>
                <w:szCs w:val="16"/>
                <w:lang w:val="ro-RO" w:eastAsia="it-IT"/>
              </w:rPr>
              <w:t xml:space="preserve"> 2007 – 2013. </w:t>
            </w:r>
            <w:r w:rsidRPr="005C69A0">
              <w:rPr>
                <w:rFonts w:eastAsia="PMingLiU" w:cs="Arial"/>
                <w:color w:val="595959" w:themeColor="text1" w:themeTint="A6"/>
                <w:sz w:val="16"/>
                <w:szCs w:val="16"/>
                <w:lang w:val="ro-RO" w:eastAsia="it-IT"/>
              </w:rPr>
              <w:t xml:space="preserve">În plus </w:t>
            </w:r>
            <w:r w:rsidR="00775458" w:rsidRPr="005C69A0">
              <w:rPr>
                <w:rFonts w:eastAsia="PMingLiU" w:cs="Arial"/>
                <w:color w:val="595959" w:themeColor="text1" w:themeTint="A6"/>
                <w:sz w:val="16"/>
                <w:szCs w:val="16"/>
                <w:lang w:val="ro-RO" w:eastAsia="it-IT"/>
              </w:rPr>
              <w:t xml:space="preserve">, </w:t>
            </w:r>
            <w:r w:rsidRPr="005C69A0">
              <w:rPr>
                <w:rFonts w:eastAsia="PMingLiU" w:cs="Arial"/>
                <w:color w:val="595959" w:themeColor="text1" w:themeTint="A6"/>
                <w:sz w:val="16"/>
                <w:szCs w:val="16"/>
                <w:lang w:val="ro-RO" w:eastAsia="it-IT"/>
              </w:rPr>
              <w:t xml:space="preserve">forme de sprijin similare au fost utilizate în </w:t>
            </w:r>
            <w:r w:rsidR="008309CE" w:rsidRPr="005C69A0">
              <w:rPr>
                <w:rFonts w:eastAsia="PMingLiU" w:cs="Arial"/>
                <w:color w:val="595959" w:themeColor="text1" w:themeTint="A6"/>
                <w:sz w:val="16"/>
                <w:szCs w:val="16"/>
                <w:lang w:val="ro-RO" w:eastAsia="it-IT"/>
              </w:rPr>
              <w:t>Slovacia</w:t>
            </w:r>
            <w:r w:rsidR="00775458" w:rsidRPr="005C69A0">
              <w:rPr>
                <w:rFonts w:eastAsia="PMingLiU" w:cs="Arial"/>
                <w:color w:val="595959" w:themeColor="text1" w:themeTint="A6"/>
                <w:sz w:val="16"/>
                <w:szCs w:val="16"/>
                <w:lang w:val="ro-RO" w:eastAsia="it-IT"/>
              </w:rPr>
              <w:t xml:space="preserve"> </w:t>
            </w:r>
            <w:r w:rsidRPr="005C69A0">
              <w:rPr>
                <w:rFonts w:eastAsia="PMingLiU" w:cs="Arial"/>
                <w:color w:val="595959" w:themeColor="text1" w:themeTint="A6"/>
                <w:sz w:val="16"/>
                <w:szCs w:val="16"/>
                <w:lang w:val="ro-RO" w:eastAsia="it-IT"/>
              </w:rPr>
              <w:t xml:space="preserve">și </w:t>
            </w:r>
            <w:r w:rsidR="008309CE" w:rsidRPr="005C69A0">
              <w:rPr>
                <w:rFonts w:eastAsia="PMingLiU" w:cs="Arial"/>
                <w:color w:val="595959" w:themeColor="text1" w:themeTint="A6"/>
                <w:sz w:val="16"/>
                <w:szCs w:val="16"/>
                <w:lang w:val="ro-RO" w:eastAsia="it-IT"/>
              </w:rPr>
              <w:t>Polonia</w:t>
            </w:r>
            <w:r w:rsidR="00775458" w:rsidRPr="005C69A0">
              <w:rPr>
                <w:rFonts w:eastAsia="PMingLiU" w:cs="Arial"/>
                <w:color w:val="595959" w:themeColor="text1" w:themeTint="A6"/>
                <w:sz w:val="16"/>
                <w:szCs w:val="16"/>
                <w:lang w:val="ro-RO" w:eastAsia="it-IT"/>
              </w:rPr>
              <w:t xml:space="preserve"> </w:t>
            </w:r>
            <w:r w:rsidRPr="005C69A0">
              <w:rPr>
                <w:rFonts w:eastAsia="PMingLiU" w:cs="Arial"/>
                <w:color w:val="595959" w:themeColor="text1" w:themeTint="A6"/>
                <w:sz w:val="16"/>
                <w:szCs w:val="16"/>
                <w:lang w:val="ro-RO" w:eastAsia="it-IT"/>
              </w:rPr>
              <w:t xml:space="preserve">în perioada </w:t>
            </w:r>
            <w:r w:rsidR="00775458" w:rsidRPr="005C69A0">
              <w:rPr>
                <w:rFonts w:eastAsia="PMingLiU" w:cs="Arial"/>
                <w:color w:val="595959" w:themeColor="text1" w:themeTint="A6"/>
                <w:sz w:val="16"/>
                <w:szCs w:val="16"/>
                <w:lang w:val="ro-RO" w:eastAsia="it-IT"/>
              </w:rPr>
              <w:t xml:space="preserve">2007-2013, </w:t>
            </w:r>
            <w:r w:rsidRPr="005C69A0">
              <w:rPr>
                <w:rFonts w:eastAsia="PMingLiU" w:cs="Arial"/>
                <w:color w:val="595959" w:themeColor="text1" w:themeTint="A6"/>
                <w:sz w:val="16"/>
                <w:szCs w:val="16"/>
                <w:lang w:val="ro-RO" w:eastAsia="it-IT"/>
              </w:rPr>
              <w:t xml:space="preserve">și vor fi de asemenea utilizate în </w:t>
            </w:r>
            <w:r w:rsidR="008309CE" w:rsidRPr="005C69A0">
              <w:rPr>
                <w:rFonts w:eastAsia="PMingLiU" w:cs="Arial"/>
                <w:color w:val="595959" w:themeColor="text1" w:themeTint="A6"/>
                <w:sz w:val="16"/>
                <w:szCs w:val="16"/>
                <w:lang w:val="ro-RO" w:eastAsia="it-IT"/>
              </w:rPr>
              <w:t>Lituania</w:t>
            </w:r>
            <w:r w:rsidR="00775458" w:rsidRPr="005C69A0">
              <w:rPr>
                <w:rFonts w:eastAsia="PMingLiU" w:cs="Arial"/>
                <w:color w:val="595959" w:themeColor="text1" w:themeTint="A6"/>
                <w:sz w:val="16"/>
                <w:szCs w:val="16"/>
                <w:lang w:val="ro-RO" w:eastAsia="it-IT"/>
              </w:rPr>
              <w:t xml:space="preserve">, </w:t>
            </w:r>
            <w:r w:rsidR="008309CE" w:rsidRPr="005C69A0">
              <w:rPr>
                <w:rFonts w:eastAsia="PMingLiU" w:cs="Arial"/>
                <w:color w:val="595959" w:themeColor="text1" w:themeTint="A6"/>
                <w:sz w:val="16"/>
                <w:szCs w:val="16"/>
                <w:lang w:val="ro-RO" w:eastAsia="it-IT"/>
              </w:rPr>
              <w:t>Polonia</w:t>
            </w:r>
            <w:r w:rsidR="00775458" w:rsidRPr="005C69A0">
              <w:rPr>
                <w:rFonts w:eastAsia="PMingLiU" w:cs="Arial"/>
                <w:color w:val="595959" w:themeColor="text1" w:themeTint="A6"/>
                <w:sz w:val="16"/>
                <w:szCs w:val="16"/>
                <w:lang w:val="ro-RO" w:eastAsia="it-IT"/>
              </w:rPr>
              <w:t xml:space="preserve"> </w:t>
            </w:r>
            <w:r w:rsidRPr="005C69A0">
              <w:rPr>
                <w:rFonts w:eastAsia="PMingLiU" w:cs="Arial"/>
                <w:color w:val="595959" w:themeColor="text1" w:themeTint="A6"/>
                <w:sz w:val="16"/>
                <w:szCs w:val="16"/>
                <w:lang w:val="ro-RO" w:eastAsia="it-IT"/>
              </w:rPr>
              <w:t>și</w:t>
            </w:r>
            <w:r w:rsidR="00775458" w:rsidRPr="005C69A0">
              <w:rPr>
                <w:rFonts w:eastAsia="PMingLiU" w:cs="Arial"/>
                <w:color w:val="595959" w:themeColor="text1" w:themeTint="A6"/>
                <w:sz w:val="16"/>
                <w:szCs w:val="16"/>
                <w:lang w:val="ro-RO" w:eastAsia="it-IT"/>
              </w:rPr>
              <w:t xml:space="preserve"> Estonia </w:t>
            </w:r>
            <w:r w:rsidRPr="005C69A0">
              <w:rPr>
                <w:rFonts w:eastAsia="PMingLiU" w:cs="Arial"/>
                <w:color w:val="595959" w:themeColor="text1" w:themeTint="A6"/>
                <w:sz w:val="16"/>
                <w:szCs w:val="16"/>
                <w:lang w:val="ro-RO" w:eastAsia="it-IT"/>
              </w:rPr>
              <w:t>în perioada</w:t>
            </w:r>
            <w:r w:rsidR="00775458" w:rsidRPr="005C69A0">
              <w:rPr>
                <w:rFonts w:eastAsia="PMingLiU" w:cs="Arial"/>
                <w:color w:val="595959" w:themeColor="text1" w:themeTint="A6"/>
                <w:sz w:val="16"/>
                <w:szCs w:val="16"/>
                <w:lang w:val="ro-RO" w:eastAsia="it-IT"/>
              </w:rPr>
              <w:t xml:space="preserve"> 2014 - 2020</w:t>
            </w:r>
          </w:p>
        </w:tc>
      </w:tr>
      <w:tr w:rsidR="00852B63" w:rsidRPr="005C69A0" w:rsidTr="00852B63">
        <w:trPr>
          <w:trHeight w:val="382"/>
        </w:trPr>
        <w:tc>
          <w:tcPr>
            <w:tcW w:w="811" w:type="pct"/>
            <w:shd w:val="clear" w:color="auto" w:fill="F2F2F2" w:themeFill="background1" w:themeFillShade="F2"/>
          </w:tcPr>
          <w:p w:rsidR="00DC7FE1" w:rsidRPr="005C69A0" w:rsidRDefault="00DC7FE1" w:rsidP="00CF07E4">
            <w:pPr>
              <w:spacing w:beforeLines="60" w:before="144" w:after="0" w:line="276" w:lineRule="auto"/>
              <w:jc w:val="left"/>
              <w:rPr>
                <w:rFonts w:cs="Arial"/>
                <w:color w:val="595959" w:themeColor="text1" w:themeTint="A6"/>
                <w:sz w:val="16"/>
                <w:szCs w:val="16"/>
                <w:lang w:val="ro-RO"/>
              </w:rPr>
            </w:pPr>
            <w:r w:rsidRPr="005C69A0">
              <w:rPr>
                <w:rFonts w:cs="Arial"/>
                <w:color w:val="595959" w:themeColor="text1" w:themeTint="A6"/>
                <w:sz w:val="16"/>
                <w:szCs w:val="16"/>
                <w:lang w:val="ro-RO"/>
              </w:rPr>
              <w:t>Studi</w:t>
            </w:r>
            <w:r w:rsidR="00CF07E4" w:rsidRPr="005C69A0">
              <w:rPr>
                <w:rFonts w:cs="Arial"/>
                <w:color w:val="595959" w:themeColor="text1" w:themeTint="A6"/>
                <w:sz w:val="16"/>
                <w:szCs w:val="16"/>
                <w:lang w:val="ro-RO"/>
              </w:rPr>
              <w:t xml:space="preserve">i și analize privind </w:t>
            </w:r>
            <w:r w:rsidRPr="005C69A0">
              <w:rPr>
                <w:rFonts w:cs="Arial"/>
                <w:color w:val="595959" w:themeColor="text1" w:themeTint="A6"/>
                <w:sz w:val="16"/>
                <w:szCs w:val="16"/>
                <w:lang w:val="ro-RO"/>
              </w:rPr>
              <w:t xml:space="preserve">SMIS 2014+ </w:t>
            </w:r>
            <w:r w:rsidR="00CF07E4" w:rsidRPr="005C69A0">
              <w:rPr>
                <w:rFonts w:cs="Arial"/>
                <w:color w:val="595959" w:themeColor="text1" w:themeTint="A6"/>
                <w:sz w:val="16"/>
                <w:szCs w:val="16"/>
                <w:lang w:val="ro-RO"/>
              </w:rPr>
              <w:t xml:space="preserve">și aplicațiile aferente </w:t>
            </w:r>
            <w:r w:rsidRPr="005C69A0">
              <w:rPr>
                <w:rFonts w:cs="Arial"/>
                <w:color w:val="595959" w:themeColor="text1" w:themeTint="A6"/>
                <w:sz w:val="16"/>
                <w:szCs w:val="16"/>
                <w:lang w:val="ro-RO"/>
              </w:rPr>
              <w:t>(</w:t>
            </w:r>
            <w:r w:rsidR="005343E2" w:rsidRPr="005C69A0">
              <w:rPr>
                <w:rFonts w:cs="Arial"/>
                <w:color w:val="595959" w:themeColor="text1" w:themeTint="A6"/>
                <w:sz w:val="16"/>
                <w:szCs w:val="16"/>
                <w:lang w:val="ro-RO"/>
              </w:rPr>
              <w:t>OS</w:t>
            </w:r>
            <w:r w:rsidRPr="005C69A0">
              <w:rPr>
                <w:rFonts w:cs="Arial"/>
                <w:color w:val="595959" w:themeColor="text1" w:themeTint="A6"/>
                <w:sz w:val="16"/>
                <w:szCs w:val="16"/>
                <w:lang w:val="ro-RO"/>
              </w:rPr>
              <w:t xml:space="preserve"> 2.2)</w:t>
            </w:r>
          </w:p>
        </w:tc>
        <w:tc>
          <w:tcPr>
            <w:tcW w:w="452" w:type="pct"/>
            <w:shd w:val="clear" w:color="auto" w:fill="F2F2F2" w:themeFill="background1" w:themeFillShade="F2"/>
          </w:tcPr>
          <w:p w:rsidR="00DC7FE1" w:rsidRPr="005C69A0" w:rsidRDefault="00DC7FE1" w:rsidP="00EE2B08">
            <w:pPr>
              <w:spacing w:beforeLines="60" w:before="144" w:after="0" w:line="276" w:lineRule="auto"/>
              <w:jc w:val="left"/>
              <w:rPr>
                <w:rFonts w:eastAsia="PMingLiU" w:cs="Arial"/>
                <w:color w:val="595959" w:themeColor="text1" w:themeTint="A6"/>
                <w:sz w:val="16"/>
                <w:szCs w:val="16"/>
                <w:lang w:val="ro-RO" w:eastAsia="it-IT"/>
              </w:rPr>
            </w:pPr>
          </w:p>
        </w:tc>
        <w:tc>
          <w:tcPr>
            <w:tcW w:w="475" w:type="pct"/>
            <w:shd w:val="clear" w:color="auto" w:fill="auto"/>
          </w:tcPr>
          <w:p w:rsidR="00DC7FE1" w:rsidRPr="005C69A0" w:rsidRDefault="00DC7FE1" w:rsidP="00EE2B08">
            <w:pPr>
              <w:spacing w:beforeLines="60" w:before="144" w:after="0" w:line="276" w:lineRule="auto"/>
              <w:jc w:val="left"/>
              <w:rPr>
                <w:rFonts w:eastAsia="PMingLiU" w:cs="Arial"/>
                <w:color w:val="595959" w:themeColor="text1" w:themeTint="A6"/>
                <w:sz w:val="16"/>
                <w:szCs w:val="16"/>
                <w:lang w:val="ro-RO" w:eastAsia="it-IT"/>
              </w:rPr>
            </w:pPr>
            <w:r w:rsidRPr="005C69A0">
              <w:rPr>
                <w:rFonts w:eastAsia="PMingLiU" w:cs="Arial"/>
                <w:color w:val="595959" w:themeColor="text1" w:themeTint="A6"/>
                <w:sz w:val="16"/>
                <w:szCs w:val="16"/>
                <w:lang w:val="ro-RO" w:eastAsia="it-IT"/>
              </w:rPr>
              <w:t>A</w:t>
            </w:r>
            <w:r w:rsidR="00CF07E4" w:rsidRPr="005C69A0">
              <w:rPr>
                <w:rFonts w:eastAsia="PMingLiU" w:cs="Arial"/>
                <w:color w:val="595959" w:themeColor="text1" w:themeTint="A6"/>
                <w:sz w:val="16"/>
                <w:szCs w:val="16"/>
                <w:lang w:val="ro-RO" w:eastAsia="it-IT"/>
              </w:rPr>
              <w:t>P</w:t>
            </w:r>
            <w:r w:rsidRPr="005C69A0">
              <w:rPr>
                <w:rFonts w:eastAsia="PMingLiU" w:cs="Arial"/>
                <w:color w:val="595959" w:themeColor="text1" w:themeTint="A6"/>
                <w:sz w:val="16"/>
                <w:szCs w:val="16"/>
                <w:lang w:val="ro-RO" w:eastAsia="it-IT"/>
              </w:rPr>
              <w:t xml:space="preserve"> 2 – </w:t>
            </w:r>
            <w:r w:rsidR="00CF07E4" w:rsidRPr="005C69A0">
              <w:rPr>
                <w:rFonts w:eastAsia="PMingLiU" w:cs="Arial"/>
                <w:color w:val="595959" w:themeColor="text1" w:themeTint="A6"/>
                <w:sz w:val="16"/>
                <w:szCs w:val="16"/>
                <w:lang w:val="ro-RO" w:eastAsia="it-IT"/>
              </w:rPr>
              <w:t>Dezvoltarea continuă și sprijin pentru funcționarea SMIS</w:t>
            </w:r>
          </w:p>
        </w:tc>
        <w:tc>
          <w:tcPr>
            <w:tcW w:w="438" w:type="pct"/>
            <w:shd w:val="clear" w:color="auto" w:fill="auto"/>
          </w:tcPr>
          <w:p w:rsidR="00DC7FE1" w:rsidRPr="005C69A0" w:rsidRDefault="008309CE" w:rsidP="00CF07E4">
            <w:pPr>
              <w:spacing w:beforeLines="60" w:before="144" w:after="0" w:line="276" w:lineRule="auto"/>
              <w:jc w:val="left"/>
              <w:rPr>
                <w:rFonts w:eastAsia="PMingLiU" w:cs="Arial"/>
                <w:color w:val="595959" w:themeColor="text1" w:themeTint="A6"/>
                <w:sz w:val="16"/>
                <w:szCs w:val="16"/>
                <w:lang w:val="ro-RO" w:eastAsia="it-IT"/>
              </w:rPr>
            </w:pPr>
            <w:r w:rsidRPr="005C69A0">
              <w:rPr>
                <w:rFonts w:eastAsia="PMingLiU" w:cs="Arial"/>
                <w:color w:val="595959" w:themeColor="text1" w:themeTint="A6"/>
                <w:sz w:val="16"/>
                <w:szCs w:val="16"/>
                <w:lang w:val="ro-RO" w:eastAsia="it-IT"/>
              </w:rPr>
              <w:t>Studii, analize, rapoarte, strategii</w:t>
            </w:r>
            <w:r w:rsidR="00CF07E4" w:rsidRPr="005C69A0">
              <w:rPr>
                <w:rFonts w:eastAsia="PMingLiU" w:cs="Arial"/>
                <w:color w:val="595959" w:themeColor="text1" w:themeTint="A6"/>
                <w:sz w:val="16"/>
                <w:szCs w:val="16"/>
                <w:lang w:val="ro-RO" w:eastAsia="it-IT"/>
              </w:rPr>
              <w:t xml:space="preserve"> </w:t>
            </w:r>
            <w:r w:rsidR="00DC7FE1" w:rsidRPr="005C69A0">
              <w:rPr>
                <w:rFonts w:eastAsia="PMingLiU" w:cs="Arial"/>
                <w:color w:val="595959" w:themeColor="text1" w:themeTint="A6"/>
                <w:sz w:val="16"/>
                <w:szCs w:val="16"/>
                <w:lang w:val="ro-RO" w:eastAsia="it-IT"/>
              </w:rPr>
              <w:t>(</w:t>
            </w:r>
            <w:r w:rsidR="00CF07E4" w:rsidRPr="005C69A0">
              <w:rPr>
                <w:rFonts w:eastAsia="PMingLiU" w:cs="Arial"/>
                <w:color w:val="595959" w:themeColor="text1" w:themeTint="A6"/>
                <w:sz w:val="16"/>
                <w:szCs w:val="16"/>
                <w:lang w:val="ro-RO" w:eastAsia="it-IT"/>
              </w:rPr>
              <w:t xml:space="preserve">aferente </w:t>
            </w:r>
            <w:r w:rsidR="00DC7FE1" w:rsidRPr="005C69A0">
              <w:rPr>
                <w:rFonts w:eastAsia="PMingLiU" w:cs="Arial"/>
                <w:color w:val="595959" w:themeColor="text1" w:themeTint="A6"/>
                <w:sz w:val="16"/>
                <w:szCs w:val="16"/>
                <w:lang w:val="ro-RO" w:eastAsia="it-IT"/>
              </w:rPr>
              <w:t>SMIS</w:t>
            </w:r>
            <w:r w:rsidR="00CF07E4" w:rsidRPr="005C69A0">
              <w:rPr>
                <w:rFonts w:eastAsia="PMingLiU" w:cs="Arial"/>
                <w:color w:val="595959" w:themeColor="text1" w:themeTint="A6"/>
                <w:sz w:val="16"/>
                <w:szCs w:val="16"/>
                <w:lang w:val="ro-RO" w:eastAsia="it-IT"/>
              </w:rPr>
              <w:t>)</w:t>
            </w:r>
            <w:r w:rsidR="00DC7FE1" w:rsidRPr="005C69A0">
              <w:rPr>
                <w:rFonts w:eastAsia="PMingLiU" w:cs="Arial"/>
                <w:color w:val="595959" w:themeColor="text1" w:themeTint="A6"/>
                <w:sz w:val="16"/>
                <w:szCs w:val="16"/>
                <w:lang w:val="ro-RO" w:eastAsia="it-IT"/>
              </w:rPr>
              <w:t xml:space="preserve"> </w:t>
            </w:r>
            <w:r w:rsidR="00CF07E4" w:rsidRPr="005C69A0">
              <w:rPr>
                <w:rFonts w:eastAsia="PMingLiU" w:cs="Arial"/>
                <w:color w:val="595959" w:themeColor="text1" w:themeTint="A6"/>
                <w:sz w:val="16"/>
                <w:szCs w:val="16"/>
                <w:lang w:val="ro-RO" w:eastAsia="it-IT"/>
              </w:rPr>
              <w:t>(Nr.)</w:t>
            </w:r>
          </w:p>
        </w:tc>
        <w:tc>
          <w:tcPr>
            <w:tcW w:w="338" w:type="pct"/>
            <w:shd w:val="clear" w:color="auto" w:fill="auto"/>
          </w:tcPr>
          <w:p w:rsidR="00DC7FE1" w:rsidRPr="005C69A0" w:rsidRDefault="00E263E1" w:rsidP="00EE2B08">
            <w:pPr>
              <w:spacing w:beforeLines="60" w:before="144" w:after="0" w:line="276" w:lineRule="auto"/>
              <w:jc w:val="left"/>
              <w:rPr>
                <w:rFonts w:eastAsia="PMingLiU" w:cs="Arial"/>
                <w:color w:val="595959" w:themeColor="text1" w:themeTint="A6"/>
                <w:sz w:val="16"/>
                <w:szCs w:val="16"/>
                <w:lang w:val="ro-RO" w:eastAsia="it-IT"/>
              </w:rPr>
            </w:pPr>
            <w:r w:rsidRPr="005C69A0">
              <w:rPr>
                <w:rFonts w:eastAsia="PMingLiU" w:cs="Arial"/>
                <w:color w:val="595959" w:themeColor="text1" w:themeTint="A6"/>
                <w:sz w:val="16"/>
                <w:szCs w:val="16"/>
                <w:lang w:val="ro-RO" w:eastAsia="it-IT"/>
              </w:rPr>
              <w:t>Beneficiari</w:t>
            </w:r>
          </w:p>
          <w:p w:rsidR="00DC7FE1" w:rsidRPr="005C69A0" w:rsidRDefault="00DC7FE1" w:rsidP="00EE2B08">
            <w:pPr>
              <w:spacing w:beforeLines="60" w:before="144" w:after="0" w:line="276" w:lineRule="auto"/>
              <w:jc w:val="left"/>
              <w:rPr>
                <w:rFonts w:eastAsia="PMingLiU" w:cs="Arial"/>
                <w:color w:val="595959" w:themeColor="text1" w:themeTint="A6"/>
                <w:sz w:val="16"/>
                <w:szCs w:val="16"/>
                <w:lang w:val="ro-RO" w:eastAsia="it-IT"/>
              </w:rPr>
            </w:pPr>
          </w:p>
          <w:p w:rsidR="00DC7FE1" w:rsidRPr="005C69A0" w:rsidRDefault="008309CE" w:rsidP="00EE2B08">
            <w:pPr>
              <w:spacing w:beforeLines="60" w:before="144" w:after="0" w:line="276" w:lineRule="auto"/>
              <w:jc w:val="left"/>
              <w:rPr>
                <w:rFonts w:eastAsia="PMingLiU" w:cs="Arial"/>
                <w:color w:val="595959" w:themeColor="text1" w:themeTint="A6"/>
                <w:sz w:val="16"/>
                <w:szCs w:val="16"/>
                <w:lang w:val="ro-RO" w:eastAsia="it-IT"/>
              </w:rPr>
            </w:pPr>
            <w:r w:rsidRPr="005C69A0">
              <w:rPr>
                <w:rFonts w:eastAsia="PMingLiU" w:cs="Arial"/>
                <w:color w:val="595959" w:themeColor="text1" w:themeTint="A6"/>
                <w:sz w:val="16"/>
                <w:szCs w:val="16"/>
                <w:lang w:val="ro-RO" w:eastAsia="it-IT"/>
              </w:rPr>
              <w:t>Sistemul instituțional privind Instrumentele Structurale</w:t>
            </w:r>
          </w:p>
        </w:tc>
        <w:tc>
          <w:tcPr>
            <w:tcW w:w="392" w:type="pct"/>
            <w:shd w:val="clear" w:color="auto" w:fill="auto"/>
          </w:tcPr>
          <w:p w:rsidR="00DC7FE1" w:rsidRPr="005C69A0" w:rsidRDefault="00DC7FE1" w:rsidP="00EE2B08">
            <w:pPr>
              <w:spacing w:beforeLines="60" w:before="144" w:after="0" w:line="276" w:lineRule="auto"/>
              <w:jc w:val="left"/>
              <w:rPr>
                <w:rFonts w:eastAsia="PMingLiU" w:cs="Arial"/>
                <w:color w:val="595959" w:themeColor="text1" w:themeTint="A6"/>
                <w:sz w:val="16"/>
                <w:szCs w:val="16"/>
                <w:lang w:val="ro-RO" w:eastAsia="it-IT"/>
              </w:rPr>
            </w:pPr>
            <w:r w:rsidRPr="005C69A0">
              <w:rPr>
                <w:rFonts w:eastAsia="PMingLiU" w:cs="Arial"/>
                <w:color w:val="595959" w:themeColor="text1" w:themeTint="A6"/>
                <w:sz w:val="16"/>
                <w:szCs w:val="16"/>
                <w:lang w:val="ro-RO" w:eastAsia="it-IT"/>
              </w:rPr>
              <w:t>40%</w:t>
            </w:r>
          </w:p>
          <w:p w:rsidR="00DC7FE1" w:rsidRPr="005C69A0" w:rsidRDefault="00DC7FE1" w:rsidP="00EE2B08">
            <w:pPr>
              <w:spacing w:beforeLines="60" w:before="144" w:after="0" w:line="276" w:lineRule="auto"/>
              <w:jc w:val="left"/>
              <w:rPr>
                <w:rFonts w:eastAsia="PMingLiU" w:cs="Arial"/>
                <w:color w:val="595959" w:themeColor="text1" w:themeTint="A6"/>
                <w:sz w:val="16"/>
                <w:szCs w:val="16"/>
                <w:lang w:val="ro-RO" w:eastAsia="it-IT"/>
              </w:rPr>
            </w:pPr>
            <w:r w:rsidRPr="005C69A0">
              <w:rPr>
                <w:rFonts w:eastAsia="PMingLiU" w:cs="Arial"/>
                <w:color w:val="595959" w:themeColor="text1" w:themeTint="A6"/>
                <w:sz w:val="16"/>
                <w:szCs w:val="16"/>
                <w:lang w:val="ro-RO" w:eastAsia="it-IT"/>
              </w:rPr>
              <w:t>(2</w:t>
            </w:r>
            <w:r w:rsidRPr="005C69A0">
              <w:rPr>
                <w:rFonts w:cs="Arial"/>
                <w:color w:val="595959" w:themeColor="text1" w:themeTint="A6"/>
                <w:sz w:val="16"/>
                <w:szCs w:val="16"/>
                <w:lang w:val="ro-RO"/>
              </w:rPr>
              <w:t xml:space="preserve"> </w:t>
            </w:r>
            <w:r w:rsidR="008309CE" w:rsidRPr="005C69A0">
              <w:rPr>
                <w:rFonts w:eastAsia="PMingLiU" w:cs="Arial"/>
                <w:color w:val="595959" w:themeColor="text1" w:themeTint="A6"/>
                <w:sz w:val="16"/>
                <w:szCs w:val="16"/>
                <w:lang w:val="ro-RO" w:eastAsia="it-IT"/>
              </w:rPr>
              <w:t>unități realizate</w:t>
            </w:r>
            <w:r w:rsidRPr="005C69A0">
              <w:rPr>
                <w:rFonts w:eastAsia="PMingLiU" w:cs="Arial"/>
                <w:color w:val="595959" w:themeColor="text1" w:themeTint="A6"/>
                <w:sz w:val="16"/>
                <w:szCs w:val="16"/>
                <w:lang w:val="ro-RO" w:eastAsia="it-IT"/>
              </w:rPr>
              <w:t>/5</w:t>
            </w:r>
            <w:r w:rsidRPr="005C69A0">
              <w:rPr>
                <w:rFonts w:cs="Arial"/>
                <w:color w:val="595959" w:themeColor="text1" w:themeTint="A6"/>
                <w:sz w:val="16"/>
                <w:szCs w:val="16"/>
                <w:lang w:val="ro-RO"/>
              </w:rPr>
              <w:t xml:space="preserve"> </w:t>
            </w:r>
            <w:r w:rsidR="008309CE" w:rsidRPr="005C69A0">
              <w:rPr>
                <w:rFonts w:eastAsia="PMingLiU" w:cs="Arial"/>
                <w:color w:val="595959" w:themeColor="text1" w:themeTint="A6"/>
                <w:sz w:val="16"/>
                <w:szCs w:val="16"/>
                <w:lang w:val="ro-RO" w:eastAsia="it-IT"/>
              </w:rPr>
              <w:t>unități vizate</w:t>
            </w:r>
            <w:r w:rsidRPr="005C69A0">
              <w:rPr>
                <w:rFonts w:eastAsia="PMingLiU" w:cs="Arial"/>
                <w:color w:val="595959" w:themeColor="text1" w:themeTint="A6"/>
                <w:sz w:val="16"/>
                <w:szCs w:val="16"/>
                <w:lang w:val="ro-RO" w:eastAsia="it-IT"/>
              </w:rPr>
              <w:t>)</w:t>
            </w:r>
          </w:p>
        </w:tc>
        <w:tc>
          <w:tcPr>
            <w:tcW w:w="588" w:type="pct"/>
          </w:tcPr>
          <w:p w:rsidR="00DC7FE1" w:rsidRPr="005C69A0" w:rsidRDefault="00DC7FE1" w:rsidP="00EE2B08">
            <w:pPr>
              <w:spacing w:beforeLines="60" w:before="144" w:after="0" w:line="276" w:lineRule="auto"/>
              <w:jc w:val="left"/>
              <w:rPr>
                <w:rFonts w:eastAsia="PMingLiU" w:cs="Arial"/>
                <w:color w:val="595959" w:themeColor="text1" w:themeTint="A6"/>
                <w:sz w:val="16"/>
                <w:szCs w:val="16"/>
                <w:lang w:val="ro-RO" w:eastAsia="it-IT"/>
              </w:rPr>
            </w:pPr>
            <w:r w:rsidRPr="005C69A0">
              <w:rPr>
                <w:rFonts w:eastAsia="PMingLiU" w:cs="Arial"/>
                <w:color w:val="595959" w:themeColor="text1" w:themeTint="A6"/>
                <w:sz w:val="16"/>
                <w:szCs w:val="16"/>
                <w:lang w:val="ro-RO" w:eastAsia="it-IT"/>
              </w:rPr>
              <w:t>6,35%</w:t>
            </w:r>
          </w:p>
          <w:p w:rsidR="00DC7FE1" w:rsidRPr="005C69A0" w:rsidRDefault="00DC7FE1" w:rsidP="00972ACC">
            <w:pPr>
              <w:spacing w:beforeLines="60" w:before="144" w:after="0" w:line="276" w:lineRule="auto"/>
              <w:jc w:val="left"/>
              <w:rPr>
                <w:rFonts w:eastAsia="PMingLiU" w:cs="Arial"/>
                <w:color w:val="595959" w:themeColor="text1" w:themeTint="A6"/>
                <w:sz w:val="16"/>
                <w:szCs w:val="16"/>
                <w:lang w:val="ro-RO" w:eastAsia="it-IT"/>
              </w:rPr>
            </w:pPr>
            <w:r w:rsidRPr="005C69A0">
              <w:rPr>
                <w:rFonts w:eastAsia="PMingLiU" w:cs="Arial"/>
                <w:color w:val="595959" w:themeColor="text1" w:themeTint="A6"/>
                <w:sz w:val="16"/>
                <w:szCs w:val="16"/>
                <w:lang w:val="ro-RO" w:eastAsia="it-IT"/>
              </w:rPr>
              <w:t>(3</w:t>
            </w:r>
            <w:r w:rsidR="00972ACC" w:rsidRPr="005C69A0">
              <w:rPr>
                <w:rFonts w:eastAsia="PMingLiU" w:cs="Arial"/>
                <w:color w:val="595959" w:themeColor="text1" w:themeTint="A6"/>
                <w:sz w:val="16"/>
                <w:szCs w:val="16"/>
                <w:lang w:val="ro-RO" w:eastAsia="it-IT"/>
              </w:rPr>
              <w:t>.</w:t>
            </w:r>
            <w:r w:rsidRPr="005C69A0">
              <w:rPr>
                <w:rFonts w:eastAsia="PMingLiU" w:cs="Arial"/>
                <w:color w:val="595959" w:themeColor="text1" w:themeTint="A6"/>
                <w:sz w:val="16"/>
                <w:szCs w:val="16"/>
                <w:lang w:val="ro-RO" w:eastAsia="it-IT"/>
              </w:rPr>
              <w:t>987</w:t>
            </w:r>
            <w:r w:rsidR="00972ACC" w:rsidRPr="005C69A0">
              <w:rPr>
                <w:rFonts w:eastAsia="PMingLiU" w:cs="Arial"/>
                <w:color w:val="595959" w:themeColor="text1" w:themeTint="A6"/>
                <w:sz w:val="16"/>
                <w:szCs w:val="16"/>
                <w:lang w:val="ro-RO" w:eastAsia="it-IT"/>
              </w:rPr>
              <w:t>.</w:t>
            </w:r>
            <w:r w:rsidRPr="005C69A0">
              <w:rPr>
                <w:rFonts w:eastAsia="PMingLiU" w:cs="Arial"/>
                <w:color w:val="595959" w:themeColor="text1" w:themeTint="A6"/>
                <w:sz w:val="16"/>
                <w:szCs w:val="16"/>
                <w:lang w:val="ro-RO" w:eastAsia="it-IT"/>
              </w:rPr>
              <w:t xml:space="preserve">191 lei </w:t>
            </w:r>
            <w:r w:rsidR="00CF07E4" w:rsidRPr="005C69A0">
              <w:rPr>
                <w:rFonts w:eastAsia="PMingLiU" w:cs="Arial"/>
                <w:color w:val="595959" w:themeColor="text1" w:themeTint="A6"/>
                <w:sz w:val="16"/>
                <w:szCs w:val="16"/>
                <w:lang w:val="ro-RO" w:eastAsia="it-IT"/>
              </w:rPr>
              <w:t>valoare absorbită</w:t>
            </w:r>
            <w:r w:rsidRPr="005C69A0">
              <w:rPr>
                <w:rFonts w:eastAsia="PMingLiU" w:cs="Arial"/>
                <w:color w:val="595959" w:themeColor="text1" w:themeTint="A6"/>
                <w:sz w:val="16"/>
                <w:szCs w:val="16"/>
                <w:lang w:val="ro-RO" w:eastAsia="it-IT"/>
              </w:rPr>
              <w:t xml:space="preserve"> / 62</w:t>
            </w:r>
            <w:r w:rsidR="00972ACC" w:rsidRPr="005C69A0">
              <w:rPr>
                <w:rFonts w:eastAsia="PMingLiU" w:cs="Arial"/>
                <w:color w:val="595959" w:themeColor="text1" w:themeTint="A6"/>
                <w:sz w:val="16"/>
                <w:szCs w:val="16"/>
                <w:lang w:val="ro-RO" w:eastAsia="it-IT"/>
              </w:rPr>
              <w:t>.812.</w:t>
            </w:r>
            <w:r w:rsidRPr="005C69A0">
              <w:rPr>
                <w:rFonts w:eastAsia="PMingLiU" w:cs="Arial"/>
                <w:color w:val="595959" w:themeColor="text1" w:themeTint="A6"/>
                <w:sz w:val="16"/>
                <w:szCs w:val="16"/>
                <w:lang w:val="ro-RO" w:eastAsia="it-IT"/>
              </w:rPr>
              <w:t xml:space="preserve">092 lei </w:t>
            </w:r>
            <w:r w:rsidR="00CF07E4" w:rsidRPr="005C69A0">
              <w:rPr>
                <w:rFonts w:eastAsia="PMingLiU" w:cs="Arial"/>
                <w:color w:val="595959" w:themeColor="text1" w:themeTint="A6"/>
                <w:sz w:val="16"/>
                <w:szCs w:val="16"/>
                <w:lang w:val="ro-RO" w:eastAsia="it-IT"/>
              </w:rPr>
              <w:t>valoare alocată</w:t>
            </w:r>
            <w:r w:rsidRPr="005C69A0">
              <w:rPr>
                <w:rFonts w:eastAsia="PMingLiU" w:cs="Arial"/>
                <w:color w:val="595959" w:themeColor="text1" w:themeTint="A6"/>
                <w:sz w:val="16"/>
                <w:szCs w:val="16"/>
                <w:lang w:val="ro-RO" w:eastAsia="it-IT"/>
              </w:rPr>
              <w:t>)</w:t>
            </w:r>
          </w:p>
        </w:tc>
        <w:tc>
          <w:tcPr>
            <w:tcW w:w="269" w:type="pct"/>
            <w:shd w:val="clear" w:color="auto" w:fill="auto"/>
          </w:tcPr>
          <w:p w:rsidR="00DC7FE1" w:rsidRPr="005C69A0" w:rsidRDefault="008309CE" w:rsidP="00EE2B08">
            <w:pPr>
              <w:spacing w:beforeLines="60" w:before="144" w:after="0" w:line="276" w:lineRule="auto"/>
              <w:jc w:val="left"/>
              <w:rPr>
                <w:rFonts w:eastAsia="PMingLiU" w:cs="Arial"/>
                <w:color w:val="595959" w:themeColor="text1" w:themeTint="A6"/>
                <w:sz w:val="16"/>
                <w:szCs w:val="16"/>
                <w:lang w:val="ro-RO" w:eastAsia="it-IT"/>
              </w:rPr>
            </w:pPr>
            <w:r w:rsidRPr="005C69A0">
              <w:rPr>
                <w:rFonts w:eastAsia="PMingLiU" w:cs="Arial"/>
                <w:color w:val="595959" w:themeColor="text1" w:themeTint="A6"/>
                <w:sz w:val="16"/>
                <w:szCs w:val="16"/>
                <w:lang w:val="ro-RO" w:eastAsia="it-IT"/>
              </w:rPr>
              <w:t>Slovacia</w:t>
            </w:r>
          </w:p>
        </w:tc>
        <w:tc>
          <w:tcPr>
            <w:tcW w:w="296" w:type="pct"/>
          </w:tcPr>
          <w:p w:rsidR="00DC7FE1" w:rsidRPr="005C69A0" w:rsidRDefault="00DC7FE1" w:rsidP="00EE2B08">
            <w:pPr>
              <w:spacing w:beforeLines="60" w:before="144" w:after="0" w:line="276" w:lineRule="auto"/>
              <w:jc w:val="left"/>
              <w:rPr>
                <w:rFonts w:eastAsia="PMingLiU" w:cs="Arial"/>
                <w:color w:val="595959" w:themeColor="text1" w:themeTint="A6"/>
                <w:sz w:val="16"/>
                <w:szCs w:val="16"/>
                <w:lang w:val="ro-RO" w:eastAsia="it-IT"/>
              </w:rPr>
            </w:pPr>
          </w:p>
        </w:tc>
        <w:tc>
          <w:tcPr>
            <w:tcW w:w="941" w:type="pct"/>
          </w:tcPr>
          <w:p w:rsidR="00DC7FE1" w:rsidRPr="005C69A0" w:rsidRDefault="005C1F09" w:rsidP="00EE2B08">
            <w:pPr>
              <w:spacing w:beforeLines="60" w:before="144" w:after="0" w:line="276" w:lineRule="auto"/>
              <w:jc w:val="left"/>
              <w:rPr>
                <w:rFonts w:eastAsia="PMingLiU" w:cs="Arial"/>
                <w:color w:val="595959" w:themeColor="text1" w:themeTint="A6"/>
                <w:sz w:val="16"/>
                <w:szCs w:val="16"/>
                <w:lang w:val="ro-RO" w:eastAsia="it-IT"/>
              </w:rPr>
            </w:pPr>
            <w:r w:rsidRPr="005C69A0">
              <w:rPr>
                <w:rFonts w:eastAsia="PMingLiU" w:cs="Arial"/>
                <w:color w:val="595959" w:themeColor="text1" w:themeTint="A6"/>
                <w:sz w:val="16"/>
                <w:szCs w:val="16"/>
                <w:lang w:val="ro-RO" w:eastAsia="it-IT"/>
              </w:rPr>
              <w:t>DA</w:t>
            </w:r>
          </w:p>
          <w:p w:rsidR="00775458" w:rsidRPr="005C69A0" w:rsidRDefault="00CF07E4" w:rsidP="00CF07E4">
            <w:pPr>
              <w:spacing w:beforeLines="60" w:before="144" w:after="0" w:line="276" w:lineRule="auto"/>
              <w:jc w:val="left"/>
              <w:rPr>
                <w:rFonts w:eastAsia="PMingLiU" w:cs="Arial"/>
                <w:color w:val="595959" w:themeColor="text1" w:themeTint="A6"/>
                <w:sz w:val="16"/>
                <w:szCs w:val="16"/>
                <w:lang w:val="ro-RO" w:eastAsia="it-IT"/>
              </w:rPr>
            </w:pPr>
            <w:r w:rsidRPr="005C69A0">
              <w:rPr>
                <w:rFonts w:eastAsia="PMingLiU" w:cs="Arial"/>
                <w:color w:val="595959" w:themeColor="text1" w:themeTint="A6"/>
                <w:sz w:val="16"/>
                <w:szCs w:val="16"/>
                <w:lang w:val="ro-RO" w:eastAsia="it-IT"/>
              </w:rPr>
              <w:t>Această formă de sprijin este adecvată</w:t>
            </w:r>
            <w:r w:rsidR="00775458" w:rsidRPr="005C69A0">
              <w:rPr>
                <w:rFonts w:eastAsia="PMingLiU" w:cs="Arial"/>
                <w:color w:val="595959" w:themeColor="text1" w:themeTint="A6"/>
                <w:sz w:val="16"/>
                <w:szCs w:val="16"/>
                <w:lang w:val="ro-RO" w:eastAsia="it-IT"/>
              </w:rPr>
              <w:t xml:space="preserve">, </w:t>
            </w:r>
            <w:r w:rsidRPr="005C69A0">
              <w:rPr>
                <w:rFonts w:eastAsia="PMingLiU" w:cs="Arial"/>
                <w:color w:val="595959" w:themeColor="text1" w:themeTint="A6"/>
                <w:sz w:val="16"/>
                <w:szCs w:val="16"/>
                <w:lang w:val="ro-RO" w:eastAsia="it-IT"/>
              </w:rPr>
              <w:t xml:space="preserve">în ciuda performanței fizice reduse în perioada </w:t>
            </w:r>
            <w:r w:rsidR="00775458" w:rsidRPr="005C69A0">
              <w:rPr>
                <w:rFonts w:eastAsia="PMingLiU" w:cs="Arial"/>
                <w:color w:val="595959" w:themeColor="text1" w:themeTint="A6"/>
                <w:sz w:val="16"/>
                <w:szCs w:val="16"/>
                <w:lang w:val="ro-RO" w:eastAsia="it-IT"/>
              </w:rPr>
              <w:t xml:space="preserve">2007 – 2013, </w:t>
            </w:r>
            <w:r w:rsidRPr="005C69A0">
              <w:rPr>
                <w:rFonts w:eastAsia="PMingLiU" w:cs="Arial"/>
                <w:color w:val="595959" w:themeColor="text1" w:themeTint="A6"/>
                <w:sz w:val="16"/>
                <w:szCs w:val="16"/>
                <w:lang w:val="ro-RO" w:eastAsia="it-IT"/>
              </w:rPr>
              <w:t>deoarece vizează o nevoie specifică a sistemului</w:t>
            </w:r>
            <w:r w:rsidR="00775458" w:rsidRPr="005C69A0">
              <w:rPr>
                <w:rFonts w:eastAsia="PMingLiU" w:cs="Arial"/>
                <w:color w:val="595959" w:themeColor="text1" w:themeTint="A6"/>
                <w:sz w:val="16"/>
                <w:szCs w:val="16"/>
                <w:lang w:val="ro-RO" w:eastAsia="it-IT"/>
              </w:rPr>
              <w:t xml:space="preserve">, </w:t>
            </w:r>
            <w:r w:rsidRPr="005C69A0">
              <w:rPr>
                <w:rFonts w:eastAsia="PMingLiU" w:cs="Arial"/>
                <w:color w:val="595959" w:themeColor="text1" w:themeTint="A6"/>
                <w:sz w:val="16"/>
                <w:szCs w:val="16"/>
                <w:lang w:val="ro-RO" w:eastAsia="it-IT"/>
              </w:rPr>
              <w:t xml:space="preserve">cu privire la defecțiunile și dificultățile legate de </w:t>
            </w:r>
            <w:r w:rsidR="00775458" w:rsidRPr="005C69A0">
              <w:rPr>
                <w:rFonts w:eastAsia="PMingLiU" w:cs="Arial"/>
                <w:color w:val="595959" w:themeColor="text1" w:themeTint="A6"/>
                <w:sz w:val="16"/>
                <w:szCs w:val="16"/>
                <w:lang w:val="ro-RO" w:eastAsia="it-IT"/>
              </w:rPr>
              <w:t xml:space="preserve">SMIS. </w:t>
            </w:r>
            <w:r w:rsidRPr="005C69A0">
              <w:rPr>
                <w:rFonts w:eastAsia="PMingLiU" w:cs="Arial"/>
                <w:color w:val="595959" w:themeColor="text1" w:themeTint="A6"/>
                <w:sz w:val="16"/>
                <w:szCs w:val="16"/>
                <w:lang w:val="ro-RO" w:eastAsia="it-IT"/>
              </w:rPr>
              <w:t>În plus</w:t>
            </w:r>
            <w:r w:rsidR="00775458" w:rsidRPr="005C69A0">
              <w:rPr>
                <w:rFonts w:eastAsia="PMingLiU" w:cs="Arial"/>
                <w:color w:val="595959" w:themeColor="text1" w:themeTint="A6"/>
                <w:sz w:val="16"/>
                <w:szCs w:val="16"/>
                <w:lang w:val="ro-RO" w:eastAsia="it-IT"/>
              </w:rPr>
              <w:t xml:space="preserve">, </w:t>
            </w:r>
            <w:r w:rsidRPr="005C69A0">
              <w:rPr>
                <w:rFonts w:eastAsia="PMingLiU" w:cs="Arial"/>
                <w:color w:val="595959" w:themeColor="text1" w:themeTint="A6"/>
                <w:sz w:val="16"/>
                <w:szCs w:val="16"/>
                <w:lang w:val="ro-RO" w:eastAsia="it-IT"/>
              </w:rPr>
              <w:t>o formă de sprijin similară a fost de asemenea utilizată î</w:t>
            </w:r>
            <w:r w:rsidR="00775458" w:rsidRPr="005C69A0">
              <w:rPr>
                <w:rFonts w:eastAsia="PMingLiU" w:cs="Arial"/>
                <w:color w:val="595959" w:themeColor="text1" w:themeTint="A6"/>
                <w:sz w:val="16"/>
                <w:szCs w:val="16"/>
                <w:lang w:val="ro-RO" w:eastAsia="it-IT"/>
              </w:rPr>
              <w:t xml:space="preserve">n </w:t>
            </w:r>
            <w:r w:rsidR="008309CE" w:rsidRPr="005C69A0">
              <w:rPr>
                <w:rFonts w:eastAsia="PMingLiU" w:cs="Arial"/>
                <w:color w:val="595959" w:themeColor="text1" w:themeTint="A6"/>
                <w:sz w:val="16"/>
                <w:szCs w:val="16"/>
                <w:lang w:val="ro-RO" w:eastAsia="it-IT"/>
              </w:rPr>
              <w:t>Slovacia</w:t>
            </w:r>
            <w:r w:rsidR="00775458" w:rsidRPr="005C69A0">
              <w:rPr>
                <w:rFonts w:eastAsia="PMingLiU" w:cs="Arial"/>
                <w:color w:val="595959" w:themeColor="text1" w:themeTint="A6"/>
                <w:sz w:val="16"/>
                <w:szCs w:val="16"/>
                <w:lang w:val="ro-RO" w:eastAsia="it-IT"/>
              </w:rPr>
              <w:t xml:space="preserve"> </w:t>
            </w:r>
            <w:r w:rsidRPr="005C69A0">
              <w:rPr>
                <w:rFonts w:eastAsia="PMingLiU" w:cs="Arial"/>
                <w:color w:val="595959" w:themeColor="text1" w:themeTint="A6"/>
                <w:sz w:val="16"/>
                <w:szCs w:val="16"/>
                <w:lang w:val="ro-RO" w:eastAsia="it-IT"/>
              </w:rPr>
              <w:t xml:space="preserve">în perioada </w:t>
            </w:r>
            <w:r w:rsidR="00775458" w:rsidRPr="005C69A0">
              <w:rPr>
                <w:rFonts w:eastAsia="PMingLiU" w:cs="Arial"/>
                <w:color w:val="595959" w:themeColor="text1" w:themeTint="A6"/>
                <w:sz w:val="16"/>
                <w:szCs w:val="16"/>
                <w:lang w:val="ro-RO" w:eastAsia="it-IT"/>
              </w:rPr>
              <w:t xml:space="preserve">2007 – 2013.   </w:t>
            </w:r>
          </w:p>
        </w:tc>
      </w:tr>
      <w:tr w:rsidR="00852B63" w:rsidRPr="005C69A0" w:rsidTr="00852B63">
        <w:trPr>
          <w:trHeight w:val="382"/>
        </w:trPr>
        <w:tc>
          <w:tcPr>
            <w:tcW w:w="811" w:type="pct"/>
            <w:shd w:val="clear" w:color="auto" w:fill="F2F2F2" w:themeFill="background1" w:themeFillShade="F2"/>
          </w:tcPr>
          <w:p w:rsidR="00DC7FE1" w:rsidRPr="005C69A0" w:rsidRDefault="00DC7FE1" w:rsidP="00CF07E4">
            <w:pPr>
              <w:spacing w:beforeLines="60" w:before="144" w:after="0" w:line="276" w:lineRule="auto"/>
              <w:jc w:val="left"/>
              <w:rPr>
                <w:rFonts w:cs="Arial"/>
                <w:color w:val="595959" w:themeColor="text1" w:themeTint="A6"/>
                <w:sz w:val="16"/>
                <w:szCs w:val="16"/>
                <w:lang w:val="ro-RO"/>
              </w:rPr>
            </w:pPr>
            <w:r w:rsidRPr="005C69A0">
              <w:rPr>
                <w:rFonts w:cs="Arial"/>
                <w:color w:val="595959" w:themeColor="text1" w:themeTint="A6"/>
                <w:sz w:val="16"/>
                <w:szCs w:val="16"/>
                <w:lang w:val="ro-RO"/>
              </w:rPr>
              <w:t>Elabora</w:t>
            </w:r>
            <w:r w:rsidR="00CF07E4" w:rsidRPr="005C69A0">
              <w:rPr>
                <w:rFonts w:cs="Arial"/>
                <w:color w:val="595959" w:themeColor="text1" w:themeTint="A6"/>
                <w:sz w:val="16"/>
                <w:szCs w:val="16"/>
                <w:lang w:val="ro-RO"/>
              </w:rPr>
              <w:t xml:space="preserve">rea de manuale și proceduri </w:t>
            </w:r>
            <w:r w:rsidRPr="005C69A0">
              <w:rPr>
                <w:rFonts w:cs="Arial"/>
                <w:color w:val="595959" w:themeColor="text1" w:themeTint="A6"/>
                <w:sz w:val="16"/>
                <w:szCs w:val="16"/>
                <w:lang w:val="ro-RO"/>
              </w:rPr>
              <w:t>(</w:t>
            </w:r>
            <w:r w:rsidR="005343E2" w:rsidRPr="005C69A0">
              <w:rPr>
                <w:rFonts w:cs="Arial"/>
                <w:color w:val="595959" w:themeColor="text1" w:themeTint="A6"/>
                <w:sz w:val="16"/>
                <w:szCs w:val="16"/>
                <w:lang w:val="ro-RO"/>
              </w:rPr>
              <w:t>OS</w:t>
            </w:r>
            <w:r w:rsidRPr="005C69A0">
              <w:rPr>
                <w:rFonts w:cs="Arial"/>
                <w:color w:val="595959" w:themeColor="text1" w:themeTint="A6"/>
                <w:sz w:val="16"/>
                <w:szCs w:val="16"/>
                <w:lang w:val="ro-RO"/>
              </w:rPr>
              <w:t xml:space="preserve"> 2.2)</w:t>
            </w:r>
          </w:p>
        </w:tc>
        <w:tc>
          <w:tcPr>
            <w:tcW w:w="452" w:type="pct"/>
            <w:shd w:val="clear" w:color="auto" w:fill="F2F2F2" w:themeFill="background1" w:themeFillShade="F2"/>
          </w:tcPr>
          <w:p w:rsidR="00DC7FE1" w:rsidRPr="005C69A0" w:rsidRDefault="00CF07E4" w:rsidP="00EE2B08">
            <w:pPr>
              <w:spacing w:beforeLines="60" w:before="144" w:after="0" w:line="276" w:lineRule="auto"/>
              <w:jc w:val="left"/>
              <w:rPr>
                <w:rFonts w:eastAsia="PMingLiU" w:cs="Arial"/>
                <w:color w:val="595959" w:themeColor="text1" w:themeTint="A6"/>
                <w:sz w:val="16"/>
                <w:szCs w:val="16"/>
                <w:lang w:val="ro-RO" w:eastAsia="it-IT"/>
              </w:rPr>
            </w:pPr>
            <w:r w:rsidRPr="005C69A0">
              <w:rPr>
                <w:rFonts w:eastAsia="PMingLiU" w:cs="Arial"/>
                <w:color w:val="595959" w:themeColor="text1" w:themeTint="A6"/>
                <w:sz w:val="16"/>
                <w:szCs w:val="16"/>
                <w:lang w:val="ro-RO" w:eastAsia="it-IT"/>
              </w:rPr>
              <w:t>Utilizatorii SMIS</w:t>
            </w:r>
          </w:p>
        </w:tc>
        <w:tc>
          <w:tcPr>
            <w:tcW w:w="475" w:type="pct"/>
            <w:shd w:val="clear" w:color="auto" w:fill="auto"/>
          </w:tcPr>
          <w:p w:rsidR="00DC7FE1" w:rsidRPr="005C69A0" w:rsidRDefault="00DC7FE1" w:rsidP="00EE2B08">
            <w:pPr>
              <w:spacing w:beforeLines="60" w:before="144" w:after="0" w:line="276" w:lineRule="auto"/>
              <w:jc w:val="left"/>
              <w:rPr>
                <w:rFonts w:eastAsia="PMingLiU" w:cs="Arial"/>
                <w:color w:val="595959" w:themeColor="text1" w:themeTint="A6"/>
                <w:sz w:val="16"/>
                <w:szCs w:val="16"/>
                <w:lang w:val="ro-RO" w:eastAsia="it-IT"/>
              </w:rPr>
            </w:pPr>
            <w:r w:rsidRPr="005C69A0">
              <w:rPr>
                <w:rFonts w:eastAsia="PMingLiU" w:cs="Arial"/>
                <w:color w:val="595959" w:themeColor="text1" w:themeTint="A6"/>
                <w:sz w:val="16"/>
                <w:szCs w:val="16"/>
                <w:lang w:val="ro-RO" w:eastAsia="it-IT"/>
              </w:rPr>
              <w:t>A</w:t>
            </w:r>
            <w:r w:rsidR="00972ACC" w:rsidRPr="005C69A0">
              <w:rPr>
                <w:rFonts w:eastAsia="PMingLiU" w:cs="Arial"/>
                <w:color w:val="595959" w:themeColor="text1" w:themeTint="A6"/>
                <w:sz w:val="16"/>
                <w:szCs w:val="16"/>
                <w:lang w:val="ro-RO" w:eastAsia="it-IT"/>
              </w:rPr>
              <w:t>P</w:t>
            </w:r>
            <w:r w:rsidRPr="005C69A0">
              <w:rPr>
                <w:rFonts w:eastAsia="PMingLiU" w:cs="Arial"/>
                <w:color w:val="595959" w:themeColor="text1" w:themeTint="A6"/>
                <w:sz w:val="16"/>
                <w:szCs w:val="16"/>
                <w:lang w:val="ro-RO" w:eastAsia="it-IT"/>
              </w:rPr>
              <w:t xml:space="preserve"> 2 – </w:t>
            </w:r>
            <w:r w:rsidR="00CF07E4" w:rsidRPr="005C69A0">
              <w:rPr>
                <w:rFonts w:eastAsia="PMingLiU" w:cs="Arial"/>
                <w:color w:val="595959" w:themeColor="text1" w:themeTint="A6"/>
                <w:sz w:val="16"/>
                <w:szCs w:val="16"/>
                <w:lang w:val="ro-RO" w:eastAsia="it-IT"/>
              </w:rPr>
              <w:t>Dezvoltarea continuă și sprijin pentru funcționarea SMIS</w:t>
            </w:r>
          </w:p>
        </w:tc>
        <w:tc>
          <w:tcPr>
            <w:tcW w:w="438" w:type="pct"/>
            <w:shd w:val="clear" w:color="auto" w:fill="auto"/>
          </w:tcPr>
          <w:p w:rsidR="00DC7FE1" w:rsidRPr="005C69A0" w:rsidRDefault="00CF07E4" w:rsidP="00EE2B08">
            <w:pPr>
              <w:spacing w:beforeLines="60" w:before="144" w:after="0" w:line="276" w:lineRule="auto"/>
              <w:jc w:val="left"/>
              <w:rPr>
                <w:rFonts w:eastAsia="PMingLiU" w:cs="Arial"/>
                <w:color w:val="595959" w:themeColor="text1" w:themeTint="A6"/>
                <w:sz w:val="16"/>
                <w:szCs w:val="16"/>
                <w:lang w:val="ro-RO" w:eastAsia="it-IT"/>
              </w:rPr>
            </w:pPr>
            <w:r w:rsidRPr="005C69A0">
              <w:rPr>
                <w:rFonts w:eastAsia="PMingLiU" w:cs="Arial"/>
                <w:color w:val="595959" w:themeColor="text1" w:themeTint="A6"/>
                <w:sz w:val="16"/>
                <w:szCs w:val="16"/>
                <w:lang w:val="ro-RO" w:eastAsia="it-IT"/>
              </w:rPr>
              <w:t>Ghiduri și documente metodologice</w:t>
            </w:r>
          </w:p>
          <w:p w:rsidR="00DC7FE1" w:rsidRPr="005C69A0" w:rsidRDefault="00DC7FE1" w:rsidP="00CF07E4">
            <w:pPr>
              <w:spacing w:beforeLines="60" w:before="144" w:after="0" w:line="276" w:lineRule="auto"/>
              <w:jc w:val="left"/>
              <w:rPr>
                <w:rFonts w:eastAsia="PMingLiU" w:cs="Arial"/>
                <w:color w:val="595959" w:themeColor="text1" w:themeTint="A6"/>
                <w:sz w:val="16"/>
                <w:szCs w:val="16"/>
                <w:lang w:val="ro-RO" w:eastAsia="it-IT"/>
              </w:rPr>
            </w:pPr>
            <w:r w:rsidRPr="005C69A0">
              <w:rPr>
                <w:rFonts w:eastAsia="PMingLiU" w:cs="Arial"/>
                <w:color w:val="595959" w:themeColor="text1" w:themeTint="A6"/>
                <w:sz w:val="16"/>
                <w:szCs w:val="16"/>
                <w:lang w:val="ro-RO" w:eastAsia="it-IT"/>
              </w:rPr>
              <w:t>(</w:t>
            </w:r>
            <w:r w:rsidR="00CF07E4" w:rsidRPr="005C69A0">
              <w:rPr>
                <w:rFonts w:eastAsia="PMingLiU" w:cs="Arial"/>
                <w:color w:val="595959" w:themeColor="text1" w:themeTint="A6"/>
                <w:sz w:val="16"/>
                <w:szCs w:val="16"/>
                <w:lang w:val="ro-RO" w:eastAsia="it-IT"/>
              </w:rPr>
              <w:t xml:space="preserve">aferente </w:t>
            </w:r>
            <w:r w:rsidRPr="005C69A0">
              <w:rPr>
                <w:rFonts w:eastAsia="PMingLiU" w:cs="Arial"/>
                <w:color w:val="595959" w:themeColor="text1" w:themeTint="A6"/>
                <w:sz w:val="16"/>
                <w:szCs w:val="16"/>
                <w:lang w:val="ro-RO" w:eastAsia="it-IT"/>
              </w:rPr>
              <w:t xml:space="preserve">SMIS) </w:t>
            </w:r>
            <w:r w:rsidR="00CF07E4" w:rsidRPr="005C69A0">
              <w:rPr>
                <w:rFonts w:eastAsia="PMingLiU" w:cs="Arial"/>
                <w:color w:val="595959" w:themeColor="text1" w:themeTint="A6"/>
                <w:sz w:val="16"/>
                <w:szCs w:val="16"/>
                <w:lang w:val="ro-RO" w:eastAsia="it-IT"/>
              </w:rPr>
              <w:t>(Nr.)</w:t>
            </w:r>
          </w:p>
        </w:tc>
        <w:tc>
          <w:tcPr>
            <w:tcW w:w="338" w:type="pct"/>
            <w:shd w:val="clear" w:color="auto" w:fill="auto"/>
          </w:tcPr>
          <w:p w:rsidR="00DC7FE1" w:rsidRPr="005C69A0" w:rsidRDefault="00E263E1" w:rsidP="00EE2B08">
            <w:pPr>
              <w:spacing w:beforeLines="60" w:before="144" w:after="0" w:line="276" w:lineRule="auto"/>
              <w:jc w:val="left"/>
              <w:rPr>
                <w:rFonts w:eastAsia="PMingLiU" w:cs="Arial"/>
                <w:color w:val="595959" w:themeColor="text1" w:themeTint="A6"/>
                <w:sz w:val="16"/>
                <w:szCs w:val="16"/>
                <w:lang w:val="ro-RO" w:eastAsia="it-IT"/>
              </w:rPr>
            </w:pPr>
            <w:r w:rsidRPr="005C69A0">
              <w:rPr>
                <w:rFonts w:eastAsia="PMingLiU" w:cs="Arial"/>
                <w:color w:val="595959" w:themeColor="text1" w:themeTint="A6"/>
                <w:sz w:val="16"/>
                <w:szCs w:val="16"/>
                <w:lang w:val="ro-RO" w:eastAsia="it-IT"/>
              </w:rPr>
              <w:t>Beneficiari</w:t>
            </w:r>
          </w:p>
          <w:p w:rsidR="00DC7FE1" w:rsidRPr="005C69A0" w:rsidRDefault="00DC7FE1" w:rsidP="00EE2B08">
            <w:pPr>
              <w:spacing w:beforeLines="60" w:before="144" w:after="0" w:line="276" w:lineRule="auto"/>
              <w:jc w:val="left"/>
              <w:rPr>
                <w:rFonts w:eastAsia="PMingLiU" w:cs="Arial"/>
                <w:color w:val="595959" w:themeColor="text1" w:themeTint="A6"/>
                <w:sz w:val="16"/>
                <w:szCs w:val="16"/>
                <w:lang w:val="ro-RO" w:eastAsia="it-IT"/>
              </w:rPr>
            </w:pPr>
          </w:p>
          <w:p w:rsidR="00DC7FE1" w:rsidRPr="005C69A0" w:rsidRDefault="008309CE" w:rsidP="00EE2B08">
            <w:pPr>
              <w:spacing w:beforeLines="60" w:before="144" w:after="0" w:line="276" w:lineRule="auto"/>
              <w:jc w:val="left"/>
              <w:rPr>
                <w:rFonts w:eastAsia="PMingLiU" w:cs="Arial"/>
                <w:color w:val="595959" w:themeColor="text1" w:themeTint="A6"/>
                <w:sz w:val="16"/>
                <w:szCs w:val="16"/>
                <w:lang w:val="ro-RO" w:eastAsia="it-IT"/>
              </w:rPr>
            </w:pPr>
            <w:r w:rsidRPr="005C69A0">
              <w:rPr>
                <w:rFonts w:eastAsia="PMingLiU" w:cs="Arial"/>
                <w:color w:val="595959" w:themeColor="text1" w:themeTint="A6"/>
                <w:sz w:val="16"/>
                <w:szCs w:val="16"/>
                <w:lang w:val="ro-RO" w:eastAsia="it-IT"/>
              </w:rPr>
              <w:t>Sistemul instituțional privind Instrumentele Structurale</w:t>
            </w:r>
          </w:p>
        </w:tc>
        <w:tc>
          <w:tcPr>
            <w:tcW w:w="392" w:type="pct"/>
            <w:shd w:val="clear" w:color="auto" w:fill="auto"/>
          </w:tcPr>
          <w:p w:rsidR="00DC7FE1" w:rsidRPr="005C69A0" w:rsidRDefault="00DC7FE1" w:rsidP="00EE2B08">
            <w:pPr>
              <w:spacing w:beforeLines="60" w:before="144" w:after="0" w:line="276" w:lineRule="auto"/>
              <w:jc w:val="left"/>
              <w:rPr>
                <w:rFonts w:eastAsia="PMingLiU" w:cs="Arial"/>
                <w:color w:val="595959" w:themeColor="text1" w:themeTint="A6"/>
                <w:sz w:val="16"/>
                <w:szCs w:val="16"/>
                <w:lang w:val="ro-RO" w:eastAsia="it-IT"/>
              </w:rPr>
            </w:pPr>
            <w:r w:rsidRPr="005C69A0">
              <w:rPr>
                <w:rFonts w:eastAsia="PMingLiU" w:cs="Arial"/>
                <w:color w:val="595959" w:themeColor="text1" w:themeTint="A6"/>
                <w:sz w:val="16"/>
                <w:szCs w:val="16"/>
                <w:lang w:val="ro-RO" w:eastAsia="it-IT"/>
              </w:rPr>
              <w:t>41,7%</w:t>
            </w:r>
          </w:p>
          <w:p w:rsidR="00DC7FE1" w:rsidRPr="005C69A0" w:rsidRDefault="00DC7FE1" w:rsidP="00EE2B08">
            <w:pPr>
              <w:spacing w:beforeLines="60" w:before="144" w:after="0" w:line="276" w:lineRule="auto"/>
              <w:jc w:val="left"/>
              <w:rPr>
                <w:rFonts w:eastAsia="PMingLiU" w:cs="Arial"/>
                <w:color w:val="595959" w:themeColor="text1" w:themeTint="A6"/>
                <w:sz w:val="16"/>
                <w:szCs w:val="16"/>
                <w:lang w:val="ro-RO" w:eastAsia="it-IT"/>
              </w:rPr>
            </w:pPr>
            <w:r w:rsidRPr="005C69A0">
              <w:rPr>
                <w:rFonts w:eastAsia="PMingLiU" w:cs="Arial"/>
                <w:color w:val="595959" w:themeColor="text1" w:themeTint="A6"/>
                <w:sz w:val="16"/>
                <w:szCs w:val="16"/>
                <w:lang w:val="ro-RO" w:eastAsia="it-IT"/>
              </w:rPr>
              <w:t>(10</w:t>
            </w:r>
            <w:r w:rsidRPr="005C69A0">
              <w:rPr>
                <w:rFonts w:cs="Arial"/>
                <w:color w:val="595959" w:themeColor="text1" w:themeTint="A6"/>
                <w:sz w:val="16"/>
                <w:szCs w:val="16"/>
                <w:lang w:val="ro-RO"/>
              </w:rPr>
              <w:t xml:space="preserve"> </w:t>
            </w:r>
            <w:r w:rsidR="008309CE" w:rsidRPr="005C69A0">
              <w:rPr>
                <w:rFonts w:eastAsia="PMingLiU" w:cs="Arial"/>
                <w:color w:val="595959" w:themeColor="text1" w:themeTint="A6"/>
                <w:sz w:val="16"/>
                <w:szCs w:val="16"/>
                <w:lang w:val="ro-RO" w:eastAsia="it-IT"/>
              </w:rPr>
              <w:t>unități realizate</w:t>
            </w:r>
            <w:r w:rsidRPr="005C69A0">
              <w:rPr>
                <w:rFonts w:eastAsia="PMingLiU" w:cs="Arial"/>
                <w:color w:val="595959" w:themeColor="text1" w:themeTint="A6"/>
                <w:sz w:val="16"/>
                <w:szCs w:val="16"/>
                <w:lang w:val="ro-RO" w:eastAsia="it-IT"/>
              </w:rPr>
              <w:t>/24</w:t>
            </w:r>
            <w:r w:rsidRPr="005C69A0">
              <w:rPr>
                <w:rFonts w:cs="Arial"/>
                <w:color w:val="595959" w:themeColor="text1" w:themeTint="A6"/>
                <w:sz w:val="16"/>
                <w:szCs w:val="16"/>
                <w:lang w:val="ro-RO"/>
              </w:rPr>
              <w:t xml:space="preserve"> </w:t>
            </w:r>
            <w:r w:rsidR="008309CE" w:rsidRPr="005C69A0">
              <w:rPr>
                <w:rFonts w:eastAsia="PMingLiU" w:cs="Arial"/>
                <w:color w:val="595959" w:themeColor="text1" w:themeTint="A6"/>
                <w:sz w:val="16"/>
                <w:szCs w:val="16"/>
                <w:lang w:val="ro-RO" w:eastAsia="it-IT"/>
              </w:rPr>
              <w:t>unități vizate</w:t>
            </w:r>
            <w:r w:rsidRPr="005C69A0">
              <w:rPr>
                <w:rFonts w:eastAsia="PMingLiU" w:cs="Arial"/>
                <w:color w:val="595959" w:themeColor="text1" w:themeTint="A6"/>
                <w:sz w:val="16"/>
                <w:szCs w:val="16"/>
                <w:lang w:val="ro-RO" w:eastAsia="it-IT"/>
              </w:rPr>
              <w:t>)</w:t>
            </w:r>
          </w:p>
          <w:p w:rsidR="00DC7FE1" w:rsidRPr="005C69A0" w:rsidRDefault="00DC7FE1" w:rsidP="00EE2B08">
            <w:pPr>
              <w:spacing w:beforeLines="60" w:before="144" w:after="0" w:line="276" w:lineRule="auto"/>
              <w:jc w:val="left"/>
              <w:rPr>
                <w:rFonts w:eastAsia="PMingLiU" w:cs="Arial"/>
                <w:color w:val="595959" w:themeColor="text1" w:themeTint="A6"/>
                <w:sz w:val="16"/>
                <w:szCs w:val="16"/>
                <w:lang w:val="ro-RO" w:eastAsia="it-IT"/>
              </w:rPr>
            </w:pPr>
          </w:p>
        </w:tc>
        <w:tc>
          <w:tcPr>
            <w:tcW w:w="588" w:type="pct"/>
          </w:tcPr>
          <w:p w:rsidR="00DC7FE1" w:rsidRPr="005C69A0" w:rsidRDefault="00DC7FE1" w:rsidP="00EE2B08">
            <w:pPr>
              <w:spacing w:beforeLines="60" w:before="144" w:after="0" w:line="276" w:lineRule="auto"/>
              <w:jc w:val="left"/>
              <w:rPr>
                <w:rFonts w:eastAsia="PMingLiU" w:cs="Arial"/>
                <w:color w:val="595959" w:themeColor="text1" w:themeTint="A6"/>
                <w:sz w:val="16"/>
                <w:szCs w:val="16"/>
                <w:lang w:val="ro-RO" w:eastAsia="it-IT"/>
              </w:rPr>
            </w:pPr>
            <w:r w:rsidRPr="005C69A0">
              <w:rPr>
                <w:rFonts w:eastAsia="PMingLiU" w:cs="Arial"/>
                <w:color w:val="595959" w:themeColor="text1" w:themeTint="A6"/>
                <w:sz w:val="16"/>
                <w:szCs w:val="16"/>
                <w:lang w:val="ro-RO" w:eastAsia="it-IT"/>
              </w:rPr>
              <w:t>6,35%</w:t>
            </w:r>
          </w:p>
          <w:p w:rsidR="00DC7FE1" w:rsidRPr="005C69A0" w:rsidRDefault="00CF07E4" w:rsidP="00CF07E4">
            <w:pPr>
              <w:spacing w:beforeLines="60" w:before="144" w:after="0" w:line="276" w:lineRule="auto"/>
              <w:jc w:val="left"/>
              <w:rPr>
                <w:rFonts w:eastAsia="PMingLiU" w:cs="Arial"/>
                <w:color w:val="595959" w:themeColor="text1" w:themeTint="A6"/>
                <w:sz w:val="16"/>
                <w:szCs w:val="16"/>
                <w:lang w:val="ro-RO" w:eastAsia="it-IT"/>
              </w:rPr>
            </w:pPr>
            <w:r w:rsidRPr="005C69A0">
              <w:rPr>
                <w:rFonts w:eastAsia="PMingLiU" w:cs="Arial"/>
                <w:color w:val="595959" w:themeColor="text1" w:themeTint="A6"/>
                <w:sz w:val="16"/>
                <w:szCs w:val="16"/>
                <w:lang w:val="ro-RO" w:eastAsia="it-IT"/>
              </w:rPr>
              <w:t>(3.987.</w:t>
            </w:r>
            <w:r w:rsidR="00DC7FE1" w:rsidRPr="005C69A0">
              <w:rPr>
                <w:rFonts w:eastAsia="PMingLiU" w:cs="Arial"/>
                <w:color w:val="595959" w:themeColor="text1" w:themeTint="A6"/>
                <w:sz w:val="16"/>
                <w:szCs w:val="16"/>
                <w:lang w:val="ro-RO" w:eastAsia="it-IT"/>
              </w:rPr>
              <w:t xml:space="preserve">191 lei </w:t>
            </w:r>
            <w:r w:rsidRPr="005C69A0">
              <w:rPr>
                <w:rFonts w:eastAsia="PMingLiU" w:cs="Arial"/>
                <w:color w:val="595959" w:themeColor="text1" w:themeTint="A6"/>
                <w:sz w:val="16"/>
                <w:szCs w:val="16"/>
                <w:lang w:val="ro-RO" w:eastAsia="it-IT"/>
              </w:rPr>
              <w:t>valoare absorbită</w:t>
            </w:r>
            <w:r w:rsidR="00DC7FE1" w:rsidRPr="005C69A0">
              <w:rPr>
                <w:rFonts w:eastAsia="PMingLiU" w:cs="Arial"/>
                <w:color w:val="595959" w:themeColor="text1" w:themeTint="A6"/>
                <w:sz w:val="16"/>
                <w:szCs w:val="16"/>
                <w:lang w:val="ro-RO" w:eastAsia="it-IT"/>
              </w:rPr>
              <w:t>/ 62</w:t>
            </w:r>
            <w:r w:rsidRPr="005C69A0">
              <w:rPr>
                <w:rFonts w:eastAsia="PMingLiU" w:cs="Arial"/>
                <w:color w:val="595959" w:themeColor="text1" w:themeTint="A6"/>
                <w:sz w:val="16"/>
                <w:szCs w:val="16"/>
                <w:lang w:val="ro-RO" w:eastAsia="it-IT"/>
              </w:rPr>
              <w:t>.</w:t>
            </w:r>
            <w:r w:rsidR="00DC7FE1" w:rsidRPr="005C69A0">
              <w:rPr>
                <w:rFonts w:eastAsia="PMingLiU" w:cs="Arial"/>
                <w:color w:val="595959" w:themeColor="text1" w:themeTint="A6"/>
                <w:sz w:val="16"/>
                <w:szCs w:val="16"/>
                <w:lang w:val="ro-RO" w:eastAsia="it-IT"/>
              </w:rPr>
              <w:t>812</w:t>
            </w:r>
            <w:r w:rsidRPr="005C69A0">
              <w:rPr>
                <w:rFonts w:eastAsia="PMingLiU" w:cs="Arial"/>
                <w:color w:val="595959" w:themeColor="text1" w:themeTint="A6"/>
                <w:sz w:val="16"/>
                <w:szCs w:val="16"/>
                <w:lang w:val="ro-RO" w:eastAsia="it-IT"/>
              </w:rPr>
              <w:t>.</w:t>
            </w:r>
            <w:r w:rsidR="00DC7FE1" w:rsidRPr="005C69A0">
              <w:rPr>
                <w:rFonts w:eastAsia="PMingLiU" w:cs="Arial"/>
                <w:color w:val="595959" w:themeColor="text1" w:themeTint="A6"/>
                <w:sz w:val="16"/>
                <w:szCs w:val="16"/>
                <w:lang w:val="ro-RO" w:eastAsia="it-IT"/>
              </w:rPr>
              <w:t xml:space="preserve">092 lei </w:t>
            </w:r>
            <w:r w:rsidRPr="005C69A0">
              <w:rPr>
                <w:rFonts w:eastAsia="PMingLiU" w:cs="Arial"/>
                <w:color w:val="595959" w:themeColor="text1" w:themeTint="A6"/>
                <w:sz w:val="16"/>
                <w:szCs w:val="16"/>
                <w:lang w:val="ro-RO" w:eastAsia="it-IT"/>
              </w:rPr>
              <w:t>valoare alocată</w:t>
            </w:r>
            <w:r w:rsidR="00DC7FE1" w:rsidRPr="005C69A0">
              <w:rPr>
                <w:rFonts w:eastAsia="PMingLiU" w:cs="Arial"/>
                <w:color w:val="595959" w:themeColor="text1" w:themeTint="A6"/>
                <w:sz w:val="16"/>
                <w:szCs w:val="16"/>
                <w:lang w:val="ro-RO" w:eastAsia="it-IT"/>
              </w:rPr>
              <w:t>)</w:t>
            </w:r>
          </w:p>
        </w:tc>
        <w:tc>
          <w:tcPr>
            <w:tcW w:w="269" w:type="pct"/>
            <w:shd w:val="clear" w:color="auto" w:fill="auto"/>
          </w:tcPr>
          <w:p w:rsidR="00DC7FE1" w:rsidRPr="005C69A0" w:rsidRDefault="008309CE" w:rsidP="00EE2B08">
            <w:pPr>
              <w:spacing w:beforeLines="60" w:before="144" w:after="0" w:line="276" w:lineRule="auto"/>
              <w:jc w:val="left"/>
              <w:rPr>
                <w:rFonts w:eastAsia="PMingLiU" w:cs="Arial"/>
                <w:color w:val="595959" w:themeColor="text1" w:themeTint="A6"/>
                <w:sz w:val="16"/>
                <w:szCs w:val="16"/>
                <w:lang w:val="ro-RO" w:eastAsia="it-IT"/>
              </w:rPr>
            </w:pPr>
            <w:r w:rsidRPr="005C69A0">
              <w:rPr>
                <w:rFonts w:eastAsia="PMingLiU" w:cs="Arial"/>
                <w:color w:val="595959" w:themeColor="text1" w:themeTint="A6"/>
                <w:sz w:val="16"/>
                <w:szCs w:val="16"/>
                <w:lang w:val="ro-RO" w:eastAsia="it-IT"/>
              </w:rPr>
              <w:t>Slovacia</w:t>
            </w:r>
          </w:p>
        </w:tc>
        <w:tc>
          <w:tcPr>
            <w:tcW w:w="296" w:type="pct"/>
          </w:tcPr>
          <w:p w:rsidR="00DC7FE1" w:rsidRPr="005C69A0" w:rsidRDefault="00DC7FE1" w:rsidP="00EE2B08">
            <w:pPr>
              <w:spacing w:beforeLines="60" w:before="144" w:after="0" w:line="276" w:lineRule="auto"/>
              <w:jc w:val="left"/>
              <w:rPr>
                <w:rFonts w:eastAsia="PMingLiU" w:cs="Arial"/>
                <w:color w:val="595959" w:themeColor="text1" w:themeTint="A6"/>
                <w:sz w:val="16"/>
                <w:szCs w:val="16"/>
                <w:lang w:val="ro-RO" w:eastAsia="it-IT"/>
              </w:rPr>
            </w:pPr>
          </w:p>
        </w:tc>
        <w:tc>
          <w:tcPr>
            <w:tcW w:w="941" w:type="pct"/>
          </w:tcPr>
          <w:p w:rsidR="00775458" w:rsidRPr="005C69A0" w:rsidRDefault="005C1F09" w:rsidP="00EE2B08">
            <w:pPr>
              <w:spacing w:beforeLines="60" w:before="144" w:after="0" w:line="276" w:lineRule="auto"/>
              <w:jc w:val="left"/>
              <w:rPr>
                <w:rFonts w:eastAsia="PMingLiU" w:cs="Arial"/>
                <w:color w:val="595959" w:themeColor="text1" w:themeTint="A6"/>
                <w:sz w:val="16"/>
                <w:szCs w:val="16"/>
                <w:lang w:val="ro-RO" w:eastAsia="it-IT"/>
              </w:rPr>
            </w:pPr>
            <w:r w:rsidRPr="005C69A0">
              <w:rPr>
                <w:rFonts w:eastAsia="PMingLiU" w:cs="Arial"/>
                <w:color w:val="595959" w:themeColor="text1" w:themeTint="A6"/>
                <w:sz w:val="16"/>
                <w:szCs w:val="16"/>
                <w:lang w:val="ro-RO" w:eastAsia="it-IT"/>
              </w:rPr>
              <w:t>DA</w:t>
            </w:r>
          </w:p>
          <w:p w:rsidR="00DC7FE1" w:rsidRPr="005C69A0" w:rsidRDefault="00CF07E4" w:rsidP="00EE2B08">
            <w:pPr>
              <w:spacing w:beforeLines="60" w:before="144" w:after="0" w:line="276" w:lineRule="auto"/>
              <w:jc w:val="left"/>
              <w:rPr>
                <w:rFonts w:eastAsia="PMingLiU" w:cs="Arial"/>
                <w:color w:val="595959" w:themeColor="text1" w:themeTint="A6"/>
                <w:sz w:val="16"/>
                <w:szCs w:val="16"/>
                <w:lang w:val="ro-RO" w:eastAsia="it-IT"/>
              </w:rPr>
            </w:pPr>
            <w:r w:rsidRPr="005C69A0">
              <w:rPr>
                <w:rFonts w:eastAsia="PMingLiU" w:cs="Arial"/>
                <w:color w:val="595959" w:themeColor="text1" w:themeTint="A6"/>
                <w:sz w:val="16"/>
                <w:szCs w:val="16"/>
                <w:lang w:val="ro-RO" w:eastAsia="it-IT"/>
              </w:rPr>
              <w:t>Această formă de sprijin este adecvată, în ciuda performanței fizice reduse în perioada 2007 – 2013, deoarece vizează o nevoie specifică a sistemului, cu privire la defecțiunile și dificultățile legate de SMIS. În plus, o formă de sprijin similară a fost de asemenea utilizată în Slovacia în perioada 2007 – 2013</w:t>
            </w:r>
            <w:r w:rsidR="00775458" w:rsidRPr="005C69A0">
              <w:rPr>
                <w:rFonts w:eastAsia="PMingLiU" w:cs="Arial"/>
                <w:color w:val="595959" w:themeColor="text1" w:themeTint="A6"/>
                <w:sz w:val="16"/>
                <w:szCs w:val="16"/>
                <w:lang w:val="ro-RO" w:eastAsia="it-IT"/>
              </w:rPr>
              <w:t xml:space="preserve">.   </w:t>
            </w:r>
          </w:p>
        </w:tc>
      </w:tr>
      <w:tr w:rsidR="00852B63" w:rsidRPr="005C69A0" w:rsidTr="00852B63">
        <w:trPr>
          <w:trHeight w:val="382"/>
        </w:trPr>
        <w:tc>
          <w:tcPr>
            <w:tcW w:w="811" w:type="pct"/>
            <w:shd w:val="clear" w:color="auto" w:fill="F2F2F2" w:themeFill="background1" w:themeFillShade="F2"/>
          </w:tcPr>
          <w:p w:rsidR="003E50EB" w:rsidRPr="005C69A0" w:rsidRDefault="003E50EB" w:rsidP="00EE2B08">
            <w:pPr>
              <w:spacing w:beforeLines="60" w:before="144" w:after="0" w:line="276" w:lineRule="auto"/>
              <w:jc w:val="left"/>
              <w:rPr>
                <w:rFonts w:cs="Arial"/>
                <w:color w:val="595959" w:themeColor="text1" w:themeTint="A6"/>
                <w:sz w:val="16"/>
                <w:szCs w:val="16"/>
                <w:lang w:val="ro-RO"/>
              </w:rPr>
            </w:pPr>
            <w:r w:rsidRPr="005C69A0">
              <w:rPr>
                <w:rFonts w:cs="Arial"/>
                <w:color w:val="595959" w:themeColor="text1" w:themeTint="A6"/>
                <w:sz w:val="16"/>
                <w:szCs w:val="16"/>
                <w:lang w:val="ro-RO"/>
              </w:rPr>
              <w:t>N/A</w:t>
            </w:r>
          </w:p>
        </w:tc>
        <w:tc>
          <w:tcPr>
            <w:tcW w:w="452" w:type="pct"/>
            <w:shd w:val="clear" w:color="auto" w:fill="F2F2F2" w:themeFill="background1" w:themeFillShade="F2"/>
          </w:tcPr>
          <w:p w:rsidR="003E50EB" w:rsidRPr="005C69A0" w:rsidRDefault="003E50EB" w:rsidP="00EE2B08">
            <w:pPr>
              <w:spacing w:beforeLines="60" w:before="144" w:after="0" w:line="276" w:lineRule="auto"/>
              <w:jc w:val="left"/>
              <w:rPr>
                <w:rFonts w:eastAsia="PMingLiU" w:cs="Arial"/>
                <w:color w:val="595959" w:themeColor="text1" w:themeTint="A6"/>
                <w:sz w:val="16"/>
                <w:szCs w:val="16"/>
                <w:lang w:val="ro-RO" w:eastAsia="it-IT"/>
              </w:rPr>
            </w:pPr>
          </w:p>
        </w:tc>
        <w:tc>
          <w:tcPr>
            <w:tcW w:w="475" w:type="pct"/>
            <w:shd w:val="clear" w:color="auto" w:fill="auto"/>
          </w:tcPr>
          <w:p w:rsidR="003E50EB" w:rsidRPr="005C69A0" w:rsidRDefault="003E50EB" w:rsidP="00EE2B08">
            <w:pPr>
              <w:spacing w:beforeLines="60" w:before="144" w:after="0" w:line="276" w:lineRule="auto"/>
              <w:jc w:val="left"/>
              <w:rPr>
                <w:rFonts w:eastAsia="PMingLiU" w:cs="Arial"/>
                <w:color w:val="595959" w:themeColor="text1" w:themeTint="A6"/>
                <w:sz w:val="16"/>
                <w:szCs w:val="16"/>
                <w:lang w:val="ro-RO" w:eastAsia="it-IT"/>
              </w:rPr>
            </w:pPr>
            <w:r w:rsidRPr="005C69A0">
              <w:rPr>
                <w:rFonts w:eastAsia="PMingLiU" w:cs="Arial"/>
                <w:color w:val="595959" w:themeColor="text1" w:themeTint="A6"/>
                <w:sz w:val="16"/>
                <w:szCs w:val="16"/>
                <w:lang w:val="ro-RO" w:eastAsia="it-IT"/>
              </w:rPr>
              <w:t>A</w:t>
            </w:r>
            <w:r w:rsidR="00972ACC" w:rsidRPr="005C69A0">
              <w:rPr>
                <w:rFonts w:eastAsia="PMingLiU" w:cs="Arial"/>
                <w:color w:val="595959" w:themeColor="text1" w:themeTint="A6"/>
                <w:sz w:val="16"/>
                <w:szCs w:val="16"/>
                <w:lang w:val="ro-RO" w:eastAsia="it-IT"/>
              </w:rPr>
              <w:t>P</w:t>
            </w:r>
            <w:r w:rsidRPr="005C69A0">
              <w:rPr>
                <w:rFonts w:eastAsia="PMingLiU" w:cs="Arial"/>
                <w:color w:val="595959" w:themeColor="text1" w:themeTint="A6"/>
                <w:sz w:val="16"/>
                <w:szCs w:val="16"/>
                <w:lang w:val="ro-RO" w:eastAsia="it-IT"/>
              </w:rPr>
              <w:t xml:space="preserve"> 2 – </w:t>
            </w:r>
            <w:r w:rsidR="00CF07E4" w:rsidRPr="005C69A0">
              <w:rPr>
                <w:rFonts w:eastAsia="PMingLiU" w:cs="Arial"/>
                <w:color w:val="595959" w:themeColor="text1" w:themeTint="A6"/>
                <w:sz w:val="16"/>
                <w:szCs w:val="16"/>
                <w:lang w:val="ro-RO" w:eastAsia="it-IT"/>
              </w:rPr>
              <w:t>Dezvoltarea continuă și sprijin pentru funcționarea SMIS</w:t>
            </w:r>
          </w:p>
        </w:tc>
        <w:tc>
          <w:tcPr>
            <w:tcW w:w="438" w:type="pct"/>
            <w:shd w:val="clear" w:color="auto" w:fill="auto"/>
          </w:tcPr>
          <w:p w:rsidR="003E50EB" w:rsidRPr="005C69A0" w:rsidRDefault="003E50EB" w:rsidP="00EE2B08">
            <w:pPr>
              <w:spacing w:beforeLines="60" w:before="144" w:after="0" w:line="276" w:lineRule="auto"/>
              <w:jc w:val="left"/>
              <w:rPr>
                <w:rFonts w:eastAsia="PMingLiU" w:cs="Arial"/>
                <w:color w:val="595959" w:themeColor="text1" w:themeTint="A6"/>
                <w:sz w:val="16"/>
                <w:szCs w:val="16"/>
                <w:lang w:val="ro-RO" w:eastAsia="it-IT"/>
              </w:rPr>
            </w:pPr>
            <w:r w:rsidRPr="005C69A0">
              <w:rPr>
                <w:rFonts w:eastAsia="PMingLiU" w:cs="Arial"/>
                <w:color w:val="595959" w:themeColor="text1" w:themeTint="A6"/>
                <w:sz w:val="16"/>
                <w:szCs w:val="16"/>
                <w:lang w:val="ro-RO" w:eastAsia="it-IT"/>
              </w:rPr>
              <w:t>Even</w:t>
            </w:r>
            <w:r w:rsidR="00CF07E4" w:rsidRPr="005C69A0">
              <w:rPr>
                <w:rFonts w:eastAsia="PMingLiU" w:cs="Arial"/>
                <w:color w:val="595959" w:themeColor="text1" w:themeTint="A6"/>
                <w:sz w:val="16"/>
                <w:szCs w:val="16"/>
                <w:lang w:val="ro-RO" w:eastAsia="it-IT"/>
              </w:rPr>
              <w:t xml:space="preserve">imente privind schimbul de experiență cu privire la </w:t>
            </w:r>
            <w:r w:rsidRPr="005C69A0">
              <w:rPr>
                <w:rFonts w:eastAsia="PMingLiU" w:cs="Arial"/>
                <w:color w:val="595959" w:themeColor="text1" w:themeTint="A6"/>
                <w:sz w:val="16"/>
                <w:szCs w:val="16"/>
                <w:lang w:val="ro-RO" w:eastAsia="it-IT"/>
              </w:rPr>
              <w:t>implementa</w:t>
            </w:r>
            <w:r w:rsidR="00CF07E4" w:rsidRPr="005C69A0">
              <w:rPr>
                <w:rFonts w:eastAsia="PMingLiU" w:cs="Arial"/>
                <w:color w:val="595959" w:themeColor="text1" w:themeTint="A6"/>
                <w:sz w:val="16"/>
                <w:szCs w:val="16"/>
                <w:lang w:val="ro-RO" w:eastAsia="it-IT"/>
              </w:rPr>
              <w:t xml:space="preserve">rea fondurilor și aspecte </w:t>
            </w:r>
            <w:r w:rsidRPr="005C69A0">
              <w:rPr>
                <w:rFonts w:eastAsia="PMingLiU" w:cs="Arial"/>
                <w:color w:val="595959" w:themeColor="text1" w:themeTint="A6"/>
                <w:sz w:val="16"/>
                <w:szCs w:val="16"/>
                <w:lang w:val="ro-RO" w:eastAsia="it-IT"/>
              </w:rPr>
              <w:t>tematic</w:t>
            </w:r>
            <w:r w:rsidR="00CF07E4" w:rsidRPr="005C69A0">
              <w:rPr>
                <w:rFonts w:eastAsia="PMingLiU" w:cs="Arial"/>
                <w:color w:val="595959" w:themeColor="text1" w:themeTint="A6"/>
                <w:sz w:val="16"/>
                <w:szCs w:val="16"/>
                <w:lang w:val="ro-RO" w:eastAsia="it-IT"/>
              </w:rPr>
              <w:t>e</w:t>
            </w:r>
          </w:p>
          <w:p w:rsidR="003E50EB" w:rsidRPr="005C69A0" w:rsidRDefault="003E50EB" w:rsidP="000F0611">
            <w:pPr>
              <w:spacing w:beforeLines="60" w:before="144" w:after="0" w:line="276" w:lineRule="auto"/>
              <w:jc w:val="left"/>
              <w:rPr>
                <w:rFonts w:eastAsia="PMingLiU" w:cs="Arial"/>
                <w:color w:val="595959" w:themeColor="text1" w:themeTint="A6"/>
                <w:sz w:val="16"/>
                <w:szCs w:val="16"/>
                <w:lang w:val="ro-RO" w:eastAsia="it-IT"/>
              </w:rPr>
            </w:pPr>
            <w:r w:rsidRPr="005C69A0">
              <w:rPr>
                <w:rFonts w:eastAsia="PMingLiU" w:cs="Arial"/>
                <w:color w:val="595959" w:themeColor="text1" w:themeTint="A6"/>
                <w:sz w:val="16"/>
                <w:szCs w:val="16"/>
                <w:lang w:val="ro-RO" w:eastAsia="it-IT"/>
              </w:rPr>
              <w:t>(</w:t>
            </w:r>
            <w:r w:rsidR="000F0611" w:rsidRPr="005C69A0">
              <w:rPr>
                <w:rFonts w:eastAsia="PMingLiU" w:cs="Arial"/>
                <w:color w:val="595959" w:themeColor="text1" w:themeTint="A6"/>
                <w:sz w:val="16"/>
                <w:szCs w:val="16"/>
                <w:lang w:val="ro-RO" w:eastAsia="it-IT"/>
              </w:rPr>
              <w:t xml:space="preserve">privind </w:t>
            </w:r>
            <w:r w:rsidRPr="005C69A0">
              <w:rPr>
                <w:rFonts w:eastAsia="PMingLiU" w:cs="Arial"/>
                <w:color w:val="595959" w:themeColor="text1" w:themeTint="A6"/>
                <w:sz w:val="16"/>
                <w:szCs w:val="16"/>
                <w:lang w:val="ro-RO" w:eastAsia="it-IT"/>
              </w:rPr>
              <w:t xml:space="preserve">SMIS) </w:t>
            </w:r>
            <w:r w:rsidR="00CF07E4" w:rsidRPr="005C69A0">
              <w:rPr>
                <w:rFonts w:eastAsia="PMingLiU" w:cs="Arial"/>
                <w:color w:val="595959" w:themeColor="text1" w:themeTint="A6"/>
                <w:sz w:val="16"/>
                <w:szCs w:val="16"/>
                <w:lang w:val="ro-RO" w:eastAsia="it-IT"/>
              </w:rPr>
              <w:t>(Nr.)</w:t>
            </w:r>
          </w:p>
        </w:tc>
        <w:tc>
          <w:tcPr>
            <w:tcW w:w="338" w:type="pct"/>
            <w:shd w:val="clear" w:color="auto" w:fill="auto"/>
          </w:tcPr>
          <w:p w:rsidR="003E50EB" w:rsidRPr="005C69A0" w:rsidRDefault="00E263E1" w:rsidP="00EE2B08">
            <w:pPr>
              <w:spacing w:beforeLines="60" w:before="144" w:after="0" w:line="276" w:lineRule="auto"/>
              <w:jc w:val="left"/>
              <w:rPr>
                <w:rFonts w:eastAsia="PMingLiU" w:cs="Arial"/>
                <w:color w:val="595959" w:themeColor="text1" w:themeTint="A6"/>
                <w:sz w:val="16"/>
                <w:szCs w:val="16"/>
                <w:lang w:val="ro-RO" w:eastAsia="it-IT"/>
              </w:rPr>
            </w:pPr>
            <w:r w:rsidRPr="005C69A0">
              <w:rPr>
                <w:rFonts w:eastAsia="PMingLiU" w:cs="Arial"/>
                <w:color w:val="595959" w:themeColor="text1" w:themeTint="A6"/>
                <w:sz w:val="16"/>
                <w:szCs w:val="16"/>
                <w:lang w:val="ro-RO" w:eastAsia="it-IT"/>
              </w:rPr>
              <w:t>Beneficiari</w:t>
            </w:r>
          </w:p>
          <w:p w:rsidR="003E50EB" w:rsidRPr="005C69A0" w:rsidRDefault="003E50EB" w:rsidP="00EE2B08">
            <w:pPr>
              <w:spacing w:beforeLines="60" w:before="144" w:after="0" w:line="276" w:lineRule="auto"/>
              <w:jc w:val="left"/>
              <w:rPr>
                <w:rFonts w:eastAsia="PMingLiU" w:cs="Arial"/>
                <w:color w:val="595959" w:themeColor="text1" w:themeTint="A6"/>
                <w:sz w:val="16"/>
                <w:szCs w:val="16"/>
                <w:lang w:val="ro-RO" w:eastAsia="it-IT"/>
              </w:rPr>
            </w:pPr>
          </w:p>
          <w:p w:rsidR="003E50EB" w:rsidRPr="005C69A0" w:rsidRDefault="008309CE" w:rsidP="00EE2B08">
            <w:pPr>
              <w:spacing w:beforeLines="60" w:before="144" w:after="0" w:line="276" w:lineRule="auto"/>
              <w:jc w:val="left"/>
              <w:rPr>
                <w:rFonts w:eastAsia="PMingLiU" w:cs="Arial"/>
                <w:color w:val="595959" w:themeColor="text1" w:themeTint="A6"/>
                <w:sz w:val="16"/>
                <w:szCs w:val="16"/>
                <w:lang w:val="ro-RO" w:eastAsia="it-IT"/>
              </w:rPr>
            </w:pPr>
            <w:r w:rsidRPr="005C69A0">
              <w:rPr>
                <w:rFonts w:eastAsia="PMingLiU" w:cs="Arial"/>
                <w:color w:val="595959" w:themeColor="text1" w:themeTint="A6"/>
                <w:sz w:val="16"/>
                <w:szCs w:val="16"/>
                <w:lang w:val="ro-RO" w:eastAsia="it-IT"/>
              </w:rPr>
              <w:t>Sistemul instituțional privind Instrumentele Structurale</w:t>
            </w:r>
          </w:p>
        </w:tc>
        <w:tc>
          <w:tcPr>
            <w:tcW w:w="392" w:type="pct"/>
            <w:shd w:val="clear" w:color="auto" w:fill="auto"/>
          </w:tcPr>
          <w:p w:rsidR="003E50EB" w:rsidRPr="005C69A0" w:rsidRDefault="003E50EB" w:rsidP="00EE2B08">
            <w:pPr>
              <w:spacing w:beforeLines="60" w:before="144" w:after="0" w:line="276" w:lineRule="auto"/>
              <w:jc w:val="left"/>
              <w:rPr>
                <w:rFonts w:eastAsia="PMingLiU" w:cs="Arial"/>
                <w:color w:val="595959" w:themeColor="text1" w:themeTint="A6"/>
                <w:sz w:val="16"/>
                <w:szCs w:val="16"/>
                <w:lang w:val="ro-RO" w:eastAsia="it-IT"/>
              </w:rPr>
            </w:pPr>
            <w:r w:rsidRPr="005C69A0">
              <w:rPr>
                <w:rFonts w:eastAsia="PMingLiU" w:cs="Arial"/>
                <w:color w:val="595959" w:themeColor="text1" w:themeTint="A6"/>
                <w:sz w:val="16"/>
                <w:szCs w:val="16"/>
                <w:lang w:val="ro-RO" w:eastAsia="it-IT"/>
              </w:rPr>
              <w:t>17,9%</w:t>
            </w:r>
          </w:p>
          <w:p w:rsidR="003E50EB" w:rsidRPr="005C69A0" w:rsidRDefault="003E50EB" w:rsidP="00EE2B08">
            <w:pPr>
              <w:spacing w:beforeLines="60" w:before="144" w:after="0" w:line="276" w:lineRule="auto"/>
              <w:jc w:val="left"/>
              <w:rPr>
                <w:rFonts w:eastAsia="PMingLiU" w:cs="Arial"/>
                <w:color w:val="595959" w:themeColor="text1" w:themeTint="A6"/>
                <w:sz w:val="16"/>
                <w:szCs w:val="16"/>
                <w:lang w:val="ro-RO" w:eastAsia="it-IT"/>
              </w:rPr>
            </w:pPr>
            <w:r w:rsidRPr="005C69A0">
              <w:rPr>
                <w:rFonts w:eastAsia="PMingLiU" w:cs="Arial"/>
                <w:color w:val="595959" w:themeColor="text1" w:themeTint="A6"/>
                <w:sz w:val="16"/>
                <w:szCs w:val="16"/>
                <w:lang w:val="ro-RO" w:eastAsia="it-IT"/>
              </w:rPr>
              <w:t>(5</w:t>
            </w:r>
            <w:r w:rsidRPr="005C69A0">
              <w:rPr>
                <w:rFonts w:cs="Arial"/>
                <w:color w:val="595959" w:themeColor="text1" w:themeTint="A6"/>
                <w:sz w:val="16"/>
                <w:szCs w:val="16"/>
                <w:lang w:val="ro-RO"/>
              </w:rPr>
              <w:t xml:space="preserve"> </w:t>
            </w:r>
            <w:r w:rsidR="008309CE" w:rsidRPr="005C69A0">
              <w:rPr>
                <w:rFonts w:eastAsia="PMingLiU" w:cs="Arial"/>
                <w:color w:val="595959" w:themeColor="text1" w:themeTint="A6"/>
                <w:sz w:val="16"/>
                <w:szCs w:val="16"/>
                <w:lang w:val="ro-RO" w:eastAsia="it-IT"/>
              </w:rPr>
              <w:t>unități realizate</w:t>
            </w:r>
            <w:r w:rsidRPr="005C69A0">
              <w:rPr>
                <w:rFonts w:eastAsia="PMingLiU" w:cs="Arial"/>
                <w:color w:val="595959" w:themeColor="text1" w:themeTint="A6"/>
                <w:sz w:val="16"/>
                <w:szCs w:val="16"/>
                <w:lang w:val="ro-RO" w:eastAsia="it-IT"/>
              </w:rPr>
              <w:t>/28</w:t>
            </w:r>
            <w:r w:rsidRPr="005C69A0">
              <w:rPr>
                <w:rFonts w:cs="Arial"/>
                <w:color w:val="595959" w:themeColor="text1" w:themeTint="A6"/>
                <w:sz w:val="16"/>
                <w:szCs w:val="16"/>
                <w:lang w:val="ro-RO"/>
              </w:rPr>
              <w:t xml:space="preserve"> </w:t>
            </w:r>
            <w:r w:rsidR="008309CE" w:rsidRPr="005C69A0">
              <w:rPr>
                <w:rFonts w:eastAsia="PMingLiU" w:cs="Arial"/>
                <w:color w:val="595959" w:themeColor="text1" w:themeTint="A6"/>
                <w:sz w:val="16"/>
                <w:szCs w:val="16"/>
                <w:lang w:val="ro-RO" w:eastAsia="it-IT"/>
              </w:rPr>
              <w:t>unități vizate</w:t>
            </w:r>
            <w:r w:rsidRPr="005C69A0">
              <w:rPr>
                <w:rFonts w:eastAsia="PMingLiU" w:cs="Arial"/>
                <w:color w:val="595959" w:themeColor="text1" w:themeTint="A6"/>
                <w:sz w:val="16"/>
                <w:szCs w:val="16"/>
                <w:lang w:val="ro-RO" w:eastAsia="it-IT"/>
              </w:rPr>
              <w:t>)</w:t>
            </w:r>
          </w:p>
        </w:tc>
        <w:tc>
          <w:tcPr>
            <w:tcW w:w="588" w:type="pct"/>
          </w:tcPr>
          <w:p w:rsidR="003E50EB" w:rsidRPr="005C69A0" w:rsidRDefault="003E50EB" w:rsidP="00EE2B08">
            <w:pPr>
              <w:spacing w:beforeLines="60" w:before="144" w:after="0" w:line="276" w:lineRule="auto"/>
              <w:jc w:val="left"/>
              <w:rPr>
                <w:rFonts w:eastAsia="PMingLiU" w:cs="Arial"/>
                <w:color w:val="595959" w:themeColor="text1" w:themeTint="A6"/>
                <w:sz w:val="16"/>
                <w:szCs w:val="16"/>
                <w:lang w:val="ro-RO" w:eastAsia="it-IT"/>
              </w:rPr>
            </w:pPr>
            <w:r w:rsidRPr="005C69A0">
              <w:rPr>
                <w:rFonts w:eastAsia="PMingLiU" w:cs="Arial"/>
                <w:color w:val="595959" w:themeColor="text1" w:themeTint="A6"/>
                <w:sz w:val="16"/>
                <w:szCs w:val="16"/>
                <w:lang w:val="ro-RO" w:eastAsia="it-IT"/>
              </w:rPr>
              <w:t>6,35%</w:t>
            </w:r>
          </w:p>
          <w:p w:rsidR="003E50EB" w:rsidRPr="005C69A0" w:rsidRDefault="00972ACC" w:rsidP="00972ACC">
            <w:pPr>
              <w:spacing w:beforeLines="60" w:before="144" w:after="0" w:line="276" w:lineRule="auto"/>
              <w:jc w:val="left"/>
              <w:rPr>
                <w:rFonts w:eastAsia="PMingLiU" w:cs="Arial"/>
                <w:color w:val="595959" w:themeColor="text1" w:themeTint="A6"/>
                <w:sz w:val="16"/>
                <w:szCs w:val="16"/>
                <w:lang w:val="ro-RO" w:eastAsia="it-IT"/>
              </w:rPr>
            </w:pPr>
            <w:r w:rsidRPr="005C69A0">
              <w:rPr>
                <w:rFonts w:eastAsia="PMingLiU" w:cs="Arial"/>
                <w:color w:val="595959" w:themeColor="text1" w:themeTint="A6"/>
                <w:sz w:val="16"/>
                <w:szCs w:val="16"/>
                <w:lang w:val="ro-RO" w:eastAsia="it-IT"/>
              </w:rPr>
              <w:t>(3.987.</w:t>
            </w:r>
            <w:r w:rsidR="003E50EB" w:rsidRPr="005C69A0">
              <w:rPr>
                <w:rFonts w:eastAsia="PMingLiU" w:cs="Arial"/>
                <w:color w:val="595959" w:themeColor="text1" w:themeTint="A6"/>
                <w:sz w:val="16"/>
                <w:szCs w:val="16"/>
                <w:lang w:val="ro-RO" w:eastAsia="it-IT"/>
              </w:rPr>
              <w:t xml:space="preserve">191 lei </w:t>
            </w:r>
            <w:r w:rsidR="00CF07E4" w:rsidRPr="005C69A0">
              <w:rPr>
                <w:rFonts w:eastAsia="PMingLiU" w:cs="Arial"/>
                <w:color w:val="595959" w:themeColor="text1" w:themeTint="A6"/>
                <w:sz w:val="16"/>
                <w:szCs w:val="16"/>
                <w:lang w:val="ro-RO" w:eastAsia="it-IT"/>
              </w:rPr>
              <w:t xml:space="preserve">valoare absorbită </w:t>
            </w:r>
            <w:r w:rsidR="003E50EB" w:rsidRPr="005C69A0">
              <w:rPr>
                <w:rFonts w:eastAsia="PMingLiU" w:cs="Arial"/>
                <w:color w:val="595959" w:themeColor="text1" w:themeTint="A6"/>
                <w:sz w:val="16"/>
                <w:szCs w:val="16"/>
                <w:lang w:val="ro-RO" w:eastAsia="it-IT"/>
              </w:rPr>
              <w:t>/ 62</w:t>
            </w:r>
            <w:r w:rsidRPr="005C69A0">
              <w:rPr>
                <w:rFonts w:eastAsia="PMingLiU" w:cs="Arial"/>
                <w:color w:val="595959" w:themeColor="text1" w:themeTint="A6"/>
                <w:sz w:val="16"/>
                <w:szCs w:val="16"/>
                <w:lang w:val="ro-RO" w:eastAsia="it-IT"/>
              </w:rPr>
              <w:t>.</w:t>
            </w:r>
            <w:r w:rsidR="003E50EB" w:rsidRPr="005C69A0">
              <w:rPr>
                <w:rFonts w:eastAsia="PMingLiU" w:cs="Arial"/>
                <w:color w:val="595959" w:themeColor="text1" w:themeTint="A6"/>
                <w:sz w:val="16"/>
                <w:szCs w:val="16"/>
                <w:lang w:val="ro-RO" w:eastAsia="it-IT"/>
              </w:rPr>
              <w:t>812</w:t>
            </w:r>
            <w:r w:rsidRPr="005C69A0">
              <w:rPr>
                <w:rFonts w:eastAsia="PMingLiU" w:cs="Arial"/>
                <w:color w:val="595959" w:themeColor="text1" w:themeTint="A6"/>
                <w:sz w:val="16"/>
                <w:szCs w:val="16"/>
                <w:lang w:val="ro-RO" w:eastAsia="it-IT"/>
              </w:rPr>
              <w:t>.</w:t>
            </w:r>
            <w:r w:rsidR="003E50EB" w:rsidRPr="005C69A0">
              <w:rPr>
                <w:rFonts w:eastAsia="PMingLiU" w:cs="Arial"/>
                <w:color w:val="595959" w:themeColor="text1" w:themeTint="A6"/>
                <w:sz w:val="16"/>
                <w:szCs w:val="16"/>
                <w:lang w:val="ro-RO" w:eastAsia="it-IT"/>
              </w:rPr>
              <w:t xml:space="preserve">092 lei </w:t>
            </w:r>
            <w:r w:rsidR="00CF07E4" w:rsidRPr="005C69A0">
              <w:rPr>
                <w:rFonts w:eastAsia="PMingLiU" w:cs="Arial"/>
                <w:color w:val="595959" w:themeColor="text1" w:themeTint="A6"/>
                <w:sz w:val="16"/>
                <w:szCs w:val="16"/>
                <w:lang w:val="ro-RO" w:eastAsia="it-IT"/>
              </w:rPr>
              <w:t>valoare alocată</w:t>
            </w:r>
            <w:r w:rsidR="003E50EB" w:rsidRPr="005C69A0">
              <w:rPr>
                <w:rFonts w:eastAsia="PMingLiU" w:cs="Arial"/>
                <w:color w:val="595959" w:themeColor="text1" w:themeTint="A6"/>
                <w:sz w:val="16"/>
                <w:szCs w:val="16"/>
                <w:lang w:val="ro-RO" w:eastAsia="it-IT"/>
              </w:rPr>
              <w:t>)</w:t>
            </w:r>
          </w:p>
        </w:tc>
        <w:tc>
          <w:tcPr>
            <w:tcW w:w="269" w:type="pct"/>
            <w:shd w:val="clear" w:color="auto" w:fill="auto"/>
          </w:tcPr>
          <w:p w:rsidR="003E50EB" w:rsidRPr="005C69A0" w:rsidRDefault="003E50EB" w:rsidP="00EE2B08">
            <w:pPr>
              <w:spacing w:line="276" w:lineRule="auto"/>
              <w:rPr>
                <w:rFonts w:cs="Arial"/>
                <w:color w:val="595959" w:themeColor="text1" w:themeTint="A6"/>
                <w:sz w:val="16"/>
                <w:szCs w:val="16"/>
                <w:lang w:val="ro-RO"/>
              </w:rPr>
            </w:pPr>
            <w:r w:rsidRPr="005C69A0">
              <w:rPr>
                <w:rFonts w:eastAsia="PMingLiU" w:cs="Arial"/>
                <w:color w:val="595959" w:themeColor="text1" w:themeTint="A6"/>
                <w:sz w:val="16"/>
                <w:szCs w:val="16"/>
                <w:lang w:val="ro-RO" w:eastAsia="it-IT"/>
              </w:rPr>
              <w:t>N/A</w:t>
            </w:r>
          </w:p>
        </w:tc>
        <w:tc>
          <w:tcPr>
            <w:tcW w:w="296" w:type="pct"/>
          </w:tcPr>
          <w:p w:rsidR="003E50EB" w:rsidRPr="005C69A0" w:rsidRDefault="003E50EB" w:rsidP="00EE2B08">
            <w:pPr>
              <w:spacing w:line="276" w:lineRule="auto"/>
              <w:rPr>
                <w:rFonts w:cs="Arial"/>
                <w:color w:val="595959" w:themeColor="text1" w:themeTint="A6"/>
                <w:sz w:val="16"/>
                <w:szCs w:val="16"/>
                <w:lang w:val="ro-RO"/>
              </w:rPr>
            </w:pPr>
            <w:r w:rsidRPr="005C69A0">
              <w:rPr>
                <w:rFonts w:eastAsia="PMingLiU" w:cs="Arial"/>
                <w:color w:val="595959" w:themeColor="text1" w:themeTint="A6"/>
                <w:sz w:val="16"/>
                <w:szCs w:val="16"/>
                <w:lang w:val="ro-RO" w:eastAsia="it-IT"/>
              </w:rPr>
              <w:t>N/A</w:t>
            </w:r>
          </w:p>
        </w:tc>
        <w:tc>
          <w:tcPr>
            <w:tcW w:w="941" w:type="pct"/>
          </w:tcPr>
          <w:p w:rsidR="003E50EB" w:rsidRPr="005C69A0" w:rsidRDefault="003E50EB" w:rsidP="00EE2B08">
            <w:pPr>
              <w:spacing w:beforeLines="60" w:before="144" w:after="0" w:line="276" w:lineRule="auto"/>
              <w:jc w:val="left"/>
              <w:rPr>
                <w:rFonts w:eastAsia="PMingLiU" w:cs="Arial"/>
                <w:color w:val="595959" w:themeColor="text1" w:themeTint="A6"/>
                <w:sz w:val="16"/>
                <w:szCs w:val="16"/>
                <w:lang w:val="ro-RO" w:eastAsia="it-IT"/>
              </w:rPr>
            </w:pPr>
            <w:r w:rsidRPr="005C69A0">
              <w:rPr>
                <w:rFonts w:eastAsia="PMingLiU" w:cs="Arial"/>
                <w:color w:val="595959" w:themeColor="text1" w:themeTint="A6"/>
                <w:sz w:val="16"/>
                <w:szCs w:val="16"/>
                <w:lang w:val="ro-RO" w:eastAsia="it-IT"/>
              </w:rPr>
              <w:t>N/A</w:t>
            </w:r>
          </w:p>
        </w:tc>
      </w:tr>
      <w:tr w:rsidR="00852B63" w:rsidRPr="005C69A0" w:rsidTr="00852B63">
        <w:trPr>
          <w:trHeight w:val="382"/>
        </w:trPr>
        <w:tc>
          <w:tcPr>
            <w:tcW w:w="811" w:type="pct"/>
            <w:shd w:val="clear" w:color="auto" w:fill="F2F2F2" w:themeFill="background1" w:themeFillShade="F2"/>
          </w:tcPr>
          <w:p w:rsidR="00DC7FE1" w:rsidRPr="005C69A0" w:rsidRDefault="00ED2413" w:rsidP="00ED2413">
            <w:pPr>
              <w:spacing w:beforeLines="60" w:before="144" w:after="0" w:line="276" w:lineRule="auto"/>
              <w:jc w:val="left"/>
              <w:rPr>
                <w:rFonts w:cs="Arial"/>
                <w:color w:val="595959" w:themeColor="text1" w:themeTint="A6"/>
                <w:sz w:val="16"/>
                <w:szCs w:val="16"/>
                <w:lang w:val="ro-RO"/>
              </w:rPr>
            </w:pPr>
            <w:r w:rsidRPr="005C69A0">
              <w:rPr>
                <w:rFonts w:cs="Arial"/>
                <w:color w:val="595959" w:themeColor="text1" w:themeTint="A6"/>
                <w:sz w:val="16"/>
                <w:szCs w:val="16"/>
                <w:lang w:val="ro-RO"/>
              </w:rPr>
              <w:t xml:space="preserve">Unitatea centrală </w:t>
            </w:r>
            <w:r w:rsidR="00DC7FE1" w:rsidRPr="005C69A0">
              <w:rPr>
                <w:rFonts w:cs="Arial"/>
                <w:color w:val="595959" w:themeColor="text1" w:themeTint="A6"/>
                <w:sz w:val="16"/>
                <w:szCs w:val="16"/>
                <w:lang w:val="ro-RO"/>
              </w:rPr>
              <w:t>SMIS</w:t>
            </w:r>
            <w:r w:rsidRPr="005C69A0">
              <w:rPr>
                <w:rFonts w:cs="Arial"/>
                <w:color w:val="595959" w:themeColor="text1" w:themeTint="A6"/>
                <w:sz w:val="16"/>
                <w:szCs w:val="16"/>
                <w:lang w:val="ro-RO"/>
              </w:rPr>
              <w:t xml:space="preserve"> </w:t>
            </w:r>
            <w:r w:rsidR="00DC7FE1" w:rsidRPr="005C69A0">
              <w:rPr>
                <w:rFonts w:cs="Arial"/>
                <w:color w:val="595959" w:themeColor="text1" w:themeTint="A6"/>
                <w:sz w:val="16"/>
                <w:szCs w:val="16"/>
                <w:lang w:val="ro-RO"/>
              </w:rPr>
              <w:t xml:space="preserve">– </w:t>
            </w:r>
            <w:r w:rsidRPr="005C69A0">
              <w:rPr>
                <w:rFonts w:cs="Arial"/>
                <w:color w:val="595959" w:themeColor="text1" w:themeTint="A6"/>
                <w:sz w:val="16"/>
                <w:szCs w:val="16"/>
                <w:lang w:val="ro-RO"/>
              </w:rPr>
              <w:t>costuri de mentenanță</w:t>
            </w:r>
            <w:r w:rsidR="00DC7FE1" w:rsidRPr="005C69A0">
              <w:rPr>
                <w:rFonts w:cs="Arial"/>
                <w:color w:val="595959" w:themeColor="text1" w:themeTint="A6"/>
                <w:sz w:val="16"/>
                <w:szCs w:val="16"/>
                <w:lang w:val="ro-RO"/>
              </w:rPr>
              <w:t xml:space="preserve">, </w:t>
            </w:r>
            <w:r w:rsidRPr="005C69A0">
              <w:rPr>
                <w:rFonts w:cs="Arial"/>
                <w:color w:val="595959" w:themeColor="text1" w:themeTint="A6"/>
                <w:sz w:val="16"/>
                <w:szCs w:val="16"/>
                <w:lang w:val="ro-RO"/>
              </w:rPr>
              <w:t xml:space="preserve">costuri </w:t>
            </w:r>
            <w:r w:rsidR="00DC7FE1" w:rsidRPr="005C69A0">
              <w:rPr>
                <w:rFonts w:cs="Arial"/>
                <w:color w:val="595959" w:themeColor="text1" w:themeTint="A6"/>
                <w:sz w:val="16"/>
                <w:szCs w:val="16"/>
                <w:lang w:val="ro-RO"/>
              </w:rPr>
              <w:t>administrative (</w:t>
            </w:r>
            <w:r w:rsidR="005343E2" w:rsidRPr="005C69A0">
              <w:rPr>
                <w:rFonts w:cs="Arial"/>
                <w:color w:val="595959" w:themeColor="text1" w:themeTint="A6"/>
                <w:sz w:val="16"/>
                <w:szCs w:val="16"/>
                <w:lang w:val="ro-RO"/>
              </w:rPr>
              <w:t>OS</w:t>
            </w:r>
            <w:r w:rsidR="00DC7FE1" w:rsidRPr="005C69A0">
              <w:rPr>
                <w:rFonts w:cs="Arial"/>
                <w:color w:val="595959" w:themeColor="text1" w:themeTint="A6"/>
                <w:sz w:val="16"/>
                <w:szCs w:val="16"/>
                <w:lang w:val="ro-RO"/>
              </w:rPr>
              <w:t xml:space="preserve"> 2.2)</w:t>
            </w:r>
          </w:p>
        </w:tc>
        <w:tc>
          <w:tcPr>
            <w:tcW w:w="452" w:type="pct"/>
            <w:shd w:val="clear" w:color="auto" w:fill="F2F2F2" w:themeFill="background1" w:themeFillShade="F2"/>
          </w:tcPr>
          <w:p w:rsidR="00DC7FE1" w:rsidRPr="005C69A0" w:rsidRDefault="008309CE" w:rsidP="00EE2B08">
            <w:pPr>
              <w:spacing w:beforeLines="60" w:before="144" w:after="0" w:line="276" w:lineRule="auto"/>
              <w:jc w:val="left"/>
              <w:rPr>
                <w:rFonts w:eastAsia="PMingLiU" w:cs="Arial"/>
                <w:color w:val="595959" w:themeColor="text1" w:themeTint="A6"/>
                <w:sz w:val="16"/>
                <w:szCs w:val="16"/>
                <w:lang w:val="ro-RO" w:eastAsia="it-IT"/>
              </w:rPr>
            </w:pPr>
            <w:r w:rsidRPr="005C69A0">
              <w:rPr>
                <w:rFonts w:eastAsia="PMingLiU" w:cs="Arial"/>
                <w:color w:val="595959" w:themeColor="text1" w:themeTint="A6"/>
                <w:sz w:val="16"/>
                <w:szCs w:val="16"/>
                <w:lang w:val="ro-RO" w:eastAsia="it-IT"/>
              </w:rPr>
              <w:t>Structurile de conducere</w:t>
            </w:r>
            <w:r w:rsidR="00BE3A7F" w:rsidRPr="005C69A0">
              <w:rPr>
                <w:rFonts w:eastAsia="PMingLiU" w:cs="Arial"/>
                <w:color w:val="595959" w:themeColor="text1" w:themeTint="A6"/>
                <w:sz w:val="16"/>
                <w:szCs w:val="16"/>
                <w:lang w:val="ro-RO" w:eastAsia="it-IT"/>
              </w:rPr>
              <w:t xml:space="preserve"> – SMIS Central Unit</w:t>
            </w:r>
          </w:p>
        </w:tc>
        <w:tc>
          <w:tcPr>
            <w:tcW w:w="475" w:type="pct"/>
            <w:shd w:val="clear" w:color="auto" w:fill="auto"/>
          </w:tcPr>
          <w:p w:rsidR="00DC7FE1" w:rsidRPr="005C69A0" w:rsidRDefault="00DC7FE1" w:rsidP="00EE2B08">
            <w:pPr>
              <w:spacing w:beforeLines="60" w:before="144" w:after="0" w:line="276" w:lineRule="auto"/>
              <w:jc w:val="left"/>
              <w:rPr>
                <w:rFonts w:eastAsia="PMingLiU" w:cs="Arial"/>
                <w:color w:val="595959" w:themeColor="text1" w:themeTint="A6"/>
                <w:sz w:val="16"/>
                <w:szCs w:val="16"/>
                <w:lang w:val="ro-RO" w:eastAsia="it-IT"/>
              </w:rPr>
            </w:pPr>
            <w:r w:rsidRPr="005C69A0">
              <w:rPr>
                <w:rFonts w:eastAsia="PMingLiU" w:cs="Arial"/>
                <w:color w:val="595959" w:themeColor="text1" w:themeTint="A6"/>
                <w:sz w:val="16"/>
                <w:szCs w:val="16"/>
                <w:lang w:val="ro-RO" w:eastAsia="it-IT"/>
              </w:rPr>
              <w:t>A</w:t>
            </w:r>
            <w:r w:rsidR="00972ACC" w:rsidRPr="005C69A0">
              <w:rPr>
                <w:rFonts w:eastAsia="PMingLiU" w:cs="Arial"/>
                <w:color w:val="595959" w:themeColor="text1" w:themeTint="A6"/>
                <w:sz w:val="16"/>
                <w:szCs w:val="16"/>
                <w:lang w:val="ro-RO" w:eastAsia="it-IT"/>
              </w:rPr>
              <w:t>P</w:t>
            </w:r>
            <w:r w:rsidRPr="005C69A0">
              <w:rPr>
                <w:rFonts w:eastAsia="PMingLiU" w:cs="Arial"/>
                <w:color w:val="595959" w:themeColor="text1" w:themeTint="A6"/>
                <w:sz w:val="16"/>
                <w:szCs w:val="16"/>
                <w:lang w:val="ro-RO" w:eastAsia="it-IT"/>
              </w:rPr>
              <w:t xml:space="preserve"> 2 – </w:t>
            </w:r>
            <w:r w:rsidR="00CF07E4" w:rsidRPr="005C69A0">
              <w:rPr>
                <w:rFonts w:eastAsia="PMingLiU" w:cs="Arial"/>
                <w:color w:val="595959" w:themeColor="text1" w:themeTint="A6"/>
                <w:sz w:val="16"/>
                <w:szCs w:val="16"/>
                <w:lang w:val="ro-RO" w:eastAsia="it-IT"/>
              </w:rPr>
              <w:t>Dezvoltarea continuă și sprijin pentru funcționarea SMIS</w:t>
            </w:r>
          </w:p>
        </w:tc>
        <w:tc>
          <w:tcPr>
            <w:tcW w:w="438" w:type="pct"/>
            <w:shd w:val="clear" w:color="auto" w:fill="auto"/>
          </w:tcPr>
          <w:p w:rsidR="00DC7FE1" w:rsidRPr="005C69A0" w:rsidRDefault="00ED2413" w:rsidP="00EE2B08">
            <w:pPr>
              <w:spacing w:beforeLines="60" w:before="144" w:after="0" w:line="276" w:lineRule="auto"/>
              <w:jc w:val="left"/>
              <w:rPr>
                <w:rFonts w:eastAsia="PMingLiU" w:cs="Arial"/>
                <w:color w:val="595959" w:themeColor="text1" w:themeTint="A6"/>
                <w:sz w:val="16"/>
                <w:szCs w:val="16"/>
                <w:lang w:val="ro-RO" w:eastAsia="it-IT"/>
              </w:rPr>
            </w:pPr>
            <w:r w:rsidRPr="005C69A0">
              <w:rPr>
                <w:rFonts w:eastAsia="PMingLiU" w:cs="Arial"/>
                <w:color w:val="595959" w:themeColor="text1" w:themeTint="A6"/>
                <w:sz w:val="16"/>
                <w:szCs w:val="16"/>
                <w:lang w:val="ro-RO" w:eastAsia="it-IT"/>
              </w:rPr>
              <w:t>Reuniuni ale</w:t>
            </w:r>
            <w:r w:rsidR="00DC7FE1" w:rsidRPr="005C69A0">
              <w:rPr>
                <w:rFonts w:eastAsia="PMingLiU" w:cs="Arial"/>
                <w:color w:val="595959" w:themeColor="text1" w:themeTint="A6"/>
                <w:sz w:val="16"/>
                <w:szCs w:val="16"/>
                <w:lang w:val="ro-RO" w:eastAsia="it-IT"/>
              </w:rPr>
              <w:t xml:space="preserve"> </w:t>
            </w:r>
            <w:r w:rsidRPr="005C69A0">
              <w:rPr>
                <w:rFonts w:eastAsia="PMingLiU" w:cs="Arial"/>
                <w:color w:val="595959" w:themeColor="text1" w:themeTint="A6"/>
                <w:sz w:val="16"/>
                <w:szCs w:val="16"/>
                <w:lang w:val="ro-RO" w:eastAsia="it-IT"/>
              </w:rPr>
              <w:t>Comitetelor și grupurilor</w:t>
            </w:r>
            <w:r w:rsidR="008309CE" w:rsidRPr="005C69A0">
              <w:rPr>
                <w:rFonts w:eastAsia="PMingLiU" w:cs="Arial"/>
                <w:color w:val="595959" w:themeColor="text1" w:themeTint="A6"/>
                <w:sz w:val="16"/>
                <w:szCs w:val="16"/>
                <w:lang w:val="ro-RO" w:eastAsia="it-IT"/>
              </w:rPr>
              <w:t xml:space="preserve"> de lucru relevante</w:t>
            </w:r>
          </w:p>
          <w:p w:rsidR="00DC7FE1" w:rsidRPr="005C69A0" w:rsidRDefault="00DC7FE1" w:rsidP="00ED2413">
            <w:pPr>
              <w:spacing w:beforeLines="60" w:before="144" w:after="0" w:line="276" w:lineRule="auto"/>
              <w:jc w:val="left"/>
              <w:rPr>
                <w:rFonts w:eastAsia="PMingLiU" w:cs="Arial"/>
                <w:color w:val="595959" w:themeColor="text1" w:themeTint="A6"/>
                <w:sz w:val="16"/>
                <w:szCs w:val="16"/>
                <w:lang w:val="ro-RO" w:eastAsia="it-IT"/>
              </w:rPr>
            </w:pPr>
            <w:r w:rsidRPr="005C69A0">
              <w:rPr>
                <w:rFonts w:eastAsia="PMingLiU" w:cs="Arial"/>
                <w:color w:val="595959" w:themeColor="text1" w:themeTint="A6"/>
                <w:sz w:val="16"/>
                <w:szCs w:val="16"/>
                <w:lang w:val="ro-RO" w:eastAsia="it-IT"/>
              </w:rPr>
              <w:t>(</w:t>
            </w:r>
            <w:r w:rsidR="00ED2413" w:rsidRPr="005C69A0">
              <w:rPr>
                <w:rFonts w:eastAsia="PMingLiU" w:cs="Arial"/>
                <w:color w:val="595959" w:themeColor="text1" w:themeTint="A6"/>
                <w:sz w:val="16"/>
                <w:szCs w:val="16"/>
                <w:lang w:val="ro-RO" w:eastAsia="it-IT"/>
              </w:rPr>
              <w:t xml:space="preserve">aferente </w:t>
            </w:r>
            <w:r w:rsidRPr="005C69A0">
              <w:rPr>
                <w:rFonts w:eastAsia="PMingLiU" w:cs="Arial"/>
                <w:color w:val="595959" w:themeColor="text1" w:themeTint="A6"/>
                <w:sz w:val="16"/>
                <w:szCs w:val="16"/>
                <w:lang w:val="ro-RO" w:eastAsia="it-IT"/>
              </w:rPr>
              <w:t xml:space="preserve">SMIS) </w:t>
            </w:r>
            <w:r w:rsidR="00CF07E4" w:rsidRPr="005C69A0">
              <w:rPr>
                <w:rFonts w:eastAsia="PMingLiU" w:cs="Arial"/>
                <w:color w:val="595959" w:themeColor="text1" w:themeTint="A6"/>
                <w:sz w:val="16"/>
                <w:szCs w:val="16"/>
                <w:lang w:val="ro-RO" w:eastAsia="it-IT"/>
              </w:rPr>
              <w:t>(Nr.)</w:t>
            </w:r>
          </w:p>
        </w:tc>
        <w:tc>
          <w:tcPr>
            <w:tcW w:w="338" w:type="pct"/>
            <w:shd w:val="clear" w:color="auto" w:fill="auto"/>
          </w:tcPr>
          <w:p w:rsidR="00DC7FE1" w:rsidRPr="005C69A0" w:rsidRDefault="008309CE" w:rsidP="00EE2B08">
            <w:pPr>
              <w:spacing w:beforeLines="60" w:before="144" w:after="0" w:line="276" w:lineRule="auto"/>
              <w:jc w:val="left"/>
              <w:rPr>
                <w:rFonts w:eastAsia="PMingLiU" w:cs="Arial"/>
                <w:color w:val="595959" w:themeColor="text1" w:themeTint="A6"/>
                <w:sz w:val="16"/>
                <w:szCs w:val="16"/>
                <w:lang w:val="ro-RO" w:eastAsia="it-IT"/>
              </w:rPr>
            </w:pPr>
            <w:r w:rsidRPr="005C69A0">
              <w:rPr>
                <w:rFonts w:eastAsia="PMingLiU" w:cs="Arial"/>
                <w:color w:val="595959" w:themeColor="text1" w:themeTint="A6"/>
                <w:sz w:val="16"/>
                <w:szCs w:val="16"/>
                <w:lang w:val="ro-RO" w:eastAsia="it-IT"/>
              </w:rPr>
              <w:t>Comitetele și grupurile de lucru relevante</w:t>
            </w:r>
          </w:p>
        </w:tc>
        <w:tc>
          <w:tcPr>
            <w:tcW w:w="392" w:type="pct"/>
            <w:shd w:val="clear" w:color="auto" w:fill="auto"/>
          </w:tcPr>
          <w:p w:rsidR="00DC7FE1" w:rsidRPr="005C69A0" w:rsidRDefault="00DC7FE1" w:rsidP="00EE2B08">
            <w:pPr>
              <w:spacing w:beforeLines="60" w:before="144" w:after="0" w:line="276" w:lineRule="auto"/>
              <w:jc w:val="left"/>
              <w:rPr>
                <w:rFonts w:eastAsia="PMingLiU" w:cs="Arial"/>
                <w:color w:val="595959" w:themeColor="text1" w:themeTint="A6"/>
                <w:sz w:val="16"/>
                <w:szCs w:val="16"/>
                <w:lang w:val="ro-RO" w:eastAsia="it-IT"/>
              </w:rPr>
            </w:pPr>
            <w:r w:rsidRPr="005C69A0">
              <w:rPr>
                <w:rFonts w:eastAsia="PMingLiU" w:cs="Arial"/>
                <w:color w:val="595959" w:themeColor="text1" w:themeTint="A6"/>
                <w:sz w:val="16"/>
                <w:szCs w:val="16"/>
                <w:lang w:val="ro-RO" w:eastAsia="it-IT"/>
              </w:rPr>
              <w:t>0</w:t>
            </w:r>
          </w:p>
          <w:p w:rsidR="00DC7FE1" w:rsidRPr="005C69A0" w:rsidRDefault="00DC7FE1" w:rsidP="00EE2B08">
            <w:pPr>
              <w:spacing w:beforeLines="60" w:before="144" w:after="0" w:line="276" w:lineRule="auto"/>
              <w:jc w:val="left"/>
              <w:rPr>
                <w:rFonts w:eastAsia="PMingLiU" w:cs="Arial"/>
                <w:color w:val="595959" w:themeColor="text1" w:themeTint="A6"/>
                <w:sz w:val="16"/>
                <w:szCs w:val="16"/>
                <w:lang w:val="ro-RO" w:eastAsia="it-IT"/>
              </w:rPr>
            </w:pPr>
            <w:r w:rsidRPr="005C69A0">
              <w:rPr>
                <w:rFonts w:eastAsia="PMingLiU" w:cs="Arial"/>
                <w:color w:val="595959" w:themeColor="text1" w:themeTint="A6"/>
                <w:sz w:val="16"/>
                <w:szCs w:val="16"/>
                <w:lang w:val="ro-RO" w:eastAsia="it-IT"/>
              </w:rPr>
              <w:t>(0/28)</w:t>
            </w:r>
          </w:p>
        </w:tc>
        <w:tc>
          <w:tcPr>
            <w:tcW w:w="588" w:type="pct"/>
          </w:tcPr>
          <w:p w:rsidR="00DC7FE1" w:rsidRPr="005C69A0" w:rsidRDefault="00DC7FE1" w:rsidP="00EE2B08">
            <w:pPr>
              <w:spacing w:beforeLines="60" w:before="144" w:after="0" w:line="276" w:lineRule="auto"/>
              <w:jc w:val="left"/>
              <w:rPr>
                <w:rFonts w:eastAsia="PMingLiU" w:cs="Arial"/>
                <w:color w:val="595959" w:themeColor="text1" w:themeTint="A6"/>
                <w:sz w:val="16"/>
                <w:szCs w:val="16"/>
                <w:lang w:val="ro-RO" w:eastAsia="it-IT"/>
              </w:rPr>
            </w:pPr>
            <w:r w:rsidRPr="005C69A0">
              <w:rPr>
                <w:rFonts w:eastAsia="PMingLiU" w:cs="Arial"/>
                <w:color w:val="595959" w:themeColor="text1" w:themeTint="A6"/>
                <w:sz w:val="16"/>
                <w:szCs w:val="16"/>
                <w:lang w:val="ro-RO" w:eastAsia="it-IT"/>
              </w:rPr>
              <w:t>6,35%</w:t>
            </w:r>
          </w:p>
          <w:p w:rsidR="00DC7FE1" w:rsidRPr="005C69A0" w:rsidRDefault="00972ACC" w:rsidP="00972ACC">
            <w:pPr>
              <w:spacing w:beforeLines="60" w:before="144" w:after="0" w:line="276" w:lineRule="auto"/>
              <w:jc w:val="left"/>
              <w:rPr>
                <w:rFonts w:eastAsia="PMingLiU" w:cs="Arial"/>
                <w:color w:val="595959" w:themeColor="text1" w:themeTint="A6"/>
                <w:sz w:val="16"/>
                <w:szCs w:val="16"/>
                <w:lang w:val="ro-RO" w:eastAsia="it-IT"/>
              </w:rPr>
            </w:pPr>
            <w:r w:rsidRPr="005C69A0">
              <w:rPr>
                <w:rFonts w:eastAsia="PMingLiU" w:cs="Arial"/>
                <w:color w:val="595959" w:themeColor="text1" w:themeTint="A6"/>
                <w:sz w:val="16"/>
                <w:szCs w:val="16"/>
                <w:lang w:val="ro-RO" w:eastAsia="it-IT"/>
              </w:rPr>
              <w:t>(3.987.</w:t>
            </w:r>
            <w:r w:rsidR="00DC7FE1" w:rsidRPr="005C69A0">
              <w:rPr>
                <w:rFonts w:eastAsia="PMingLiU" w:cs="Arial"/>
                <w:color w:val="595959" w:themeColor="text1" w:themeTint="A6"/>
                <w:sz w:val="16"/>
                <w:szCs w:val="16"/>
                <w:lang w:val="ro-RO" w:eastAsia="it-IT"/>
              </w:rPr>
              <w:t xml:space="preserve">191 lei </w:t>
            </w:r>
            <w:r w:rsidR="00ED2413" w:rsidRPr="005C69A0">
              <w:rPr>
                <w:rFonts w:eastAsia="PMingLiU" w:cs="Arial"/>
                <w:color w:val="595959" w:themeColor="text1" w:themeTint="A6"/>
                <w:sz w:val="16"/>
                <w:szCs w:val="16"/>
                <w:lang w:val="ro-RO" w:eastAsia="it-IT"/>
              </w:rPr>
              <w:t>valoare absorbită</w:t>
            </w:r>
            <w:r w:rsidR="00DC7FE1" w:rsidRPr="005C69A0">
              <w:rPr>
                <w:rFonts w:eastAsia="PMingLiU" w:cs="Arial"/>
                <w:color w:val="595959" w:themeColor="text1" w:themeTint="A6"/>
                <w:sz w:val="16"/>
                <w:szCs w:val="16"/>
                <w:lang w:val="ro-RO" w:eastAsia="it-IT"/>
              </w:rPr>
              <w:t xml:space="preserve"> / 62</w:t>
            </w:r>
            <w:r w:rsidRPr="005C69A0">
              <w:rPr>
                <w:rFonts w:eastAsia="PMingLiU" w:cs="Arial"/>
                <w:color w:val="595959" w:themeColor="text1" w:themeTint="A6"/>
                <w:sz w:val="16"/>
                <w:szCs w:val="16"/>
                <w:lang w:val="ro-RO" w:eastAsia="it-IT"/>
              </w:rPr>
              <w:t>.</w:t>
            </w:r>
            <w:r w:rsidR="00DC7FE1" w:rsidRPr="005C69A0">
              <w:rPr>
                <w:rFonts w:eastAsia="PMingLiU" w:cs="Arial"/>
                <w:color w:val="595959" w:themeColor="text1" w:themeTint="A6"/>
                <w:sz w:val="16"/>
                <w:szCs w:val="16"/>
                <w:lang w:val="ro-RO" w:eastAsia="it-IT"/>
              </w:rPr>
              <w:t>812</w:t>
            </w:r>
            <w:r w:rsidRPr="005C69A0">
              <w:rPr>
                <w:rFonts w:eastAsia="PMingLiU" w:cs="Arial"/>
                <w:color w:val="595959" w:themeColor="text1" w:themeTint="A6"/>
                <w:sz w:val="16"/>
                <w:szCs w:val="16"/>
                <w:lang w:val="ro-RO" w:eastAsia="it-IT"/>
              </w:rPr>
              <w:t>.</w:t>
            </w:r>
            <w:r w:rsidR="00DC7FE1" w:rsidRPr="005C69A0">
              <w:rPr>
                <w:rFonts w:eastAsia="PMingLiU" w:cs="Arial"/>
                <w:color w:val="595959" w:themeColor="text1" w:themeTint="A6"/>
                <w:sz w:val="16"/>
                <w:szCs w:val="16"/>
                <w:lang w:val="ro-RO" w:eastAsia="it-IT"/>
              </w:rPr>
              <w:t xml:space="preserve">092 lei </w:t>
            </w:r>
            <w:r w:rsidR="00ED2413" w:rsidRPr="005C69A0">
              <w:rPr>
                <w:rFonts w:eastAsia="PMingLiU" w:cs="Arial"/>
                <w:color w:val="595959" w:themeColor="text1" w:themeTint="A6"/>
                <w:sz w:val="16"/>
                <w:szCs w:val="16"/>
                <w:lang w:val="ro-RO" w:eastAsia="it-IT"/>
              </w:rPr>
              <w:t>valoare alocată</w:t>
            </w:r>
            <w:r w:rsidR="00DC7FE1" w:rsidRPr="005C69A0">
              <w:rPr>
                <w:rFonts w:eastAsia="PMingLiU" w:cs="Arial"/>
                <w:color w:val="595959" w:themeColor="text1" w:themeTint="A6"/>
                <w:sz w:val="16"/>
                <w:szCs w:val="16"/>
                <w:lang w:val="ro-RO" w:eastAsia="it-IT"/>
              </w:rPr>
              <w:t>)</w:t>
            </w:r>
          </w:p>
        </w:tc>
        <w:tc>
          <w:tcPr>
            <w:tcW w:w="269" w:type="pct"/>
            <w:shd w:val="clear" w:color="auto" w:fill="auto"/>
          </w:tcPr>
          <w:p w:rsidR="00DC7FE1" w:rsidRPr="005C69A0" w:rsidRDefault="00DC7FE1" w:rsidP="00EE2B08">
            <w:pPr>
              <w:spacing w:beforeLines="60" w:before="144" w:after="0" w:line="276" w:lineRule="auto"/>
              <w:jc w:val="left"/>
              <w:rPr>
                <w:rFonts w:eastAsia="PMingLiU" w:cs="Arial"/>
                <w:color w:val="595959" w:themeColor="text1" w:themeTint="A6"/>
                <w:sz w:val="16"/>
                <w:szCs w:val="16"/>
                <w:lang w:val="ro-RO" w:eastAsia="it-IT"/>
              </w:rPr>
            </w:pPr>
          </w:p>
        </w:tc>
        <w:tc>
          <w:tcPr>
            <w:tcW w:w="296" w:type="pct"/>
          </w:tcPr>
          <w:p w:rsidR="00DC7FE1" w:rsidRPr="005C69A0" w:rsidRDefault="008309CE" w:rsidP="00EE2B08">
            <w:pPr>
              <w:spacing w:beforeLines="60" w:before="144" w:after="0" w:line="276" w:lineRule="auto"/>
              <w:jc w:val="left"/>
              <w:rPr>
                <w:rFonts w:eastAsia="PMingLiU" w:cs="Arial"/>
                <w:color w:val="595959" w:themeColor="text1" w:themeTint="A6"/>
                <w:sz w:val="16"/>
                <w:szCs w:val="16"/>
                <w:lang w:val="ro-RO" w:eastAsia="it-IT"/>
              </w:rPr>
            </w:pPr>
            <w:r w:rsidRPr="005C69A0">
              <w:rPr>
                <w:rFonts w:eastAsia="PMingLiU" w:cs="Arial"/>
                <w:color w:val="595959" w:themeColor="text1" w:themeTint="A6"/>
                <w:sz w:val="16"/>
                <w:szCs w:val="16"/>
                <w:lang w:val="ro-RO" w:eastAsia="it-IT"/>
              </w:rPr>
              <w:t>Polonia</w:t>
            </w:r>
          </w:p>
        </w:tc>
        <w:tc>
          <w:tcPr>
            <w:tcW w:w="941" w:type="pct"/>
          </w:tcPr>
          <w:p w:rsidR="00DC7FE1" w:rsidRPr="005C69A0" w:rsidRDefault="005C1F09" w:rsidP="00EE2B08">
            <w:pPr>
              <w:spacing w:beforeLines="60" w:before="144" w:after="0" w:line="276" w:lineRule="auto"/>
              <w:jc w:val="left"/>
              <w:rPr>
                <w:rFonts w:eastAsia="PMingLiU" w:cs="Arial"/>
                <w:color w:val="595959" w:themeColor="text1" w:themeTint="A6"/>
                <w:sz w:val="16"/>
                <w:szCs w:val="16"/>
                <w:lang w:val="ro-RO" w:eastAsia="it-IT"/>
              </w:rPr>
            </w:pPr>
            <w:r w:rsidRPr="005C69A0">
              <w:rPr>
                <w:rFonts w:eastAsia="PMingLiU" w:cs="Arial"/>
                <w:color w:val="595959" w:themeColor="text1" w:themeTint="A6"/>
                <w:sz w:val="16"/>
                <w:szCs w:val="16"/>
                <w:lang w:val="ro-RO" w:eastAsia="it-IT"/>
              </w:rPr>
              <w:t>DA</w:t>
            </w:r>
          </w:p>
          <w:p w:rsidR="00FE4F18" w:rsidRPr="005C69A0" w:rsidRDefault="000E5745" w:rsidP="000E5745">
            <w:pPr>
              <w:spacing w:beforeLines="60" w:before="144" w:after="0" w:line="276" w:lineRule="auto"/>
              <w:jc w:val="left"/>
              <w:rPr>
                <w:rFonts w:eastAsia="PMingLiU" w:cs="Arial"/>
                <w:color w:val="595959" w:themeColor="text1" w:themeTint="A6"/>
                <w:sz w:val="16"/>
                <w:szCs w:val="16"/>
                <w:lang w:val="ro-RO" w:eastAsia="it-IT"/>
              </w:rPr>
            </w:pPr>
            <w:r w:rsidRPr="005C69A0">
              <w:rPr>
                <w:rFonts w:eastAsia="PMingLiU" w:cs="Arial"/>
                <w:color w:val="595959" w:themeColor="text1" w:themeTint="A6"/>
                <w:sz w:val="16"/>
                <w:szCs w:val="16"/>
                <w:lang w:val="ro-RO" w:eastAsia="it-IT"/>
              </w:rPr>
              <w:t xml:space="preserve">În ciuda performanței reduse a acestei forme de sprijin în perioada </w:t>
            </w:r>
            <w:r w:rsidR="00FE4F18" w:rsidRPr="005C69A0">
              <w:rPr>
                <w:rFonts w:eastAsia="PMingLiU" w:cs="Arial"/>
                <w:color w:val="595959" w:themeColor="text1" w:themeTint="A6"/>
                <w:sz w:val="16"/>
                <w:szCs w:val="16"/>
                <w:lang w:val="ro-RO" w:eastAsia="it-IT"/>
              </w:rPr>
              <w:t xml:space="preserve">2007-2013, </w:t>
            </w:r>
            <w:r w:rsidRPr="005C69A0">
              <w:rPr>
                <w:rFonts w:eastAsia="PMingLiU" w:cs="Arial"/>
                <w:color w:val="595959" w:themeColor="text1" w:themeTint="A6"/>
                <w:sz w:val="16"/>
                <w:szCs w:val="16"/>
                <w:lang w:val="ro-RO" w:eastAsia="it-IT"/>
              </w:rPr>
              <w:t>această acțiune este adecvată pentru a sprijini dezvoltarea</w:t>
            </w:r>
            <w:r w:rsidR="00FE4F18" w:rsidRPr="005C69A0">
              <w:rPr>
                <w:rFonts w:eastAsia="PMingLiU" w:cs="Arial"/>
                <w:color w:val="595959" w:themeColor="text1" w:themeTint="A6"/>
                <w:sz w:val="16"/>
                <w:szCs w:val="16"/>
                <w:lang w:val="ro-RO" w:eastAsia="it-IT"/>
              </w:rPr>
              <w:t>, u</w:t>
            </w:r>
            <w:r w:rsidRPr="005C69A0">
              <w:rPr>
                <w:rFonts w:eastAsia="PMingLiU" w:cs="Arial"/>
                <w:color w:val="595959" w:themeColor="text1" w:themeTint="A6"/>
                <w:sz w:val="16"/>
                <w:szCs w:val="16"/>
                <w:lang w:val="ro-RO" w:eastAsia="it-IT"/>
              </w:rPr>
              <w:t xml:space="preserve">tilizarea și mentenanța </w:t>
            </w:r>
            <w:r w:rsidR="00FE4F18" w:rsidRPr="005C69A0">
              <w:rPr>
                <w:rFonts w:eastAsia="PMingLiU" w:cs="Arial"/>
                <w:color w:val="595959" w:themeColor="text1" w:themeTint="A6"/>
                <w:sz w:val="16"/>
                <w:szCs w:val="16"/>
                <w:lang w:val="ro-RO" w:eastAsia="it-IT"/>
              </w:rPr>
              <w:t xml:space="preserve">SMIS 2014+ </w:t>
            </w:r>
            <w:r w:rsidRPr="005C69A0">
              <w:rPr>
                <w:rFonts w:eastAsia="PMingLiU" w:cs="Arial"/>
                <w:color w:val="595959" w:themeColor="text1" w:themeTint="A6"/>
                <w:sz w:val="16"/>
                <w:szCs w:val="16"/>
                <w:lang w:val="ro-RO" w:eastAsia="it-IT"/>
              </w:rPr>
              <w:t>și a aplicațiilor conexe</w:t>
            </w:r>
            <w:r w:rsidR="00FE4F18" w:rsidRPr="005C69A0">
              <w:rPr>
                <w:rFonts w:eastAsia="PMingLiU" w:cs="Arial"/>
                <w:color w:val="595959" w:themeColor="text1" w:themeTint="A6"/>
                <w:sz w:val="16"/>
                <w:szCs w:val="16"/>
                <w:lang w:val="ro-RO" w:eastAsia="it-IT"/>
              </w:rPr>
              <w:t xml:space="preserve">. </w:t>
            </w:r>
            <w:r w:rsidRPr="005C69A0">
              <w:rPr>
                <w:rFonts w:eastAsia="PMingLiU" w:cs="Arial"/>
                <w:color w:val="595959" w:themeColor="text1" w:themeTint="A6"/>
                <w:sz w:val="16"/>
                <w:szCs w:val="16"/>
                <w:lang w:val="ro-RO" w:eastAsia="it-IT"/>
              </w:rPr>
              <w:t>În plus</w:t>
            </w:r>
            <w:r w:rsidR="00FE4F18" w:rsidRPr="005C69A0">
              <w:rPr>
                <w:rFonts w:eastAsia="PMingLiU" w:cs="Arial"/>
                <w:color w:val="595959" w:themeColor="text1" w:themeTint="A6"/>
                <w:sz w:val="16"/>
                <w:szCs w:val="16"/>
                <w:lang w:val="ro-RO" w:eastAsia="it-IT"/>
              </w:rPr>
              <w:t xml:space="preserve">, </w:t>
            </w:r>
            <w:r w:rsidRPr="005C69A0">
              <w:rPr>
                <w:rFonts w:eastAsia="PMingLiU" w:cs="Arial"/>
                <w:color w:val="595959" w:themeColor="text1" w:themeTint="A6"/>
                <w:sz w:val="16"/>
                <w:szCs w:val="16"/>
                <w:lang w:val="ro-RO" w:eastAsia="it-IT"/>
              </w:rPr>
              <w:t xml:space="preserve">o măsură similară va fi utilizată în </w:t>
            </w:r>
            <w:r w:rsidR="008309CE" w:rsidRPr="005C69A0">
              <w:rPr>
                <w:rFonts w:eastAsia="PMingLiU" w:cs="Arial"/>
                <w:color w:val="595959" w:themeColor="text1" w:themeTint="A6"/>
                <w:sz w:val="16"/>
                <w:szCs w:val="16"/>
                <w:lang w:val="ro-RO" w:eastAsia="it-IT"/>
              </w:rPr>
              <w:t>Polonia</w:t>
            </w:r>
            <w:r w:rsidR="00FE4F18" w:rsidRPr="005C69A0">
              <w:rPr>
                <w:rFonts w:eastAsia="PMingLiU" w:cs="Arial"/>
                <w:color w:val="595959" w:themeColor="text1" w:themeTint="A6"/>
                <w:sz w:val="16"/>
                <w:szCs w:val="16"/>
                <w:lang w:val="ro-RO" w:eastAsia="it-IT"/>
              </w:rPr>
              <w:t xml:space="preserve">.  </w:t>
            </w:r>
          </w:p>
        </w:tc>
      </w:tr>
      <w:tr w:rsidR="00852B63" w:rsidRPr="005C69A0" w:rsidTr="00852B63">
        <w:trPr>
          <w:trHeight w:val="382"/>
        </w:trPr>
        <w:tc>
          <w:tcPr>
            <w:tcW w:w="811" w:type="pct"/>
            <w:shd w:val="clear" w:color="auto" w:fill="F2F2F2" w:themeFill="background1" w:themeFillShade="F2"/>
          </w:tcPr>
          <w:p w:rsidR="00DC7FE1" w:rsidRPr="005C69A0" w:rsidRDefault="00ED2413" w:rsidP="00ED2413">
            <w:pPr>
              <w:spacing w:beforeLines="60" w:before="144" w:after="0" w:line="276" w:lineRule="auto"/>
              <w:jc w:val="left"/>
              <w:rPr>
                <w:rFonts w:cs="Arial"/>
                <w:color w:val="595959" w:themeColor="text1" w:themeTint="A6"/>
                <w:sz w:val="16"/>
                <w:szCs w:val="16"/>
                <w:lang w:val="ro-RO"/>
              </w:rPr>
            </w:pPr>
            <w:r w:rsidRPr="005C69A0">
              <w:rPr>
                <w:rFonts w:cs="Arial"/>
                <w:color w:val="595959" w:themeColor="text1" w:themeTint="A6"/>
                <w:sz w:val="16"/>
                <w:szCs w:val="16"/>
                <w:lang w:val="ro-RO"/>
              </w:rPr>
              <w:t xml:space="preserve">Instruirea </w:t>
            </w:r>
            <w:r w:rsidR="000F0611" w:rsidRPr="005C69A0">
              <w:rPr>
                <w:rFonts w:cs="Arial"/>
                <w:color w:val="595959" w:themeColor="text1" w:themeTint="A6"/>
                <w:sz w:val="16"/>
                <w:szCs w:val="16"/>
                <w:lang w:val="ro-RO"/>
              </w:rPr>
              <w:t>utilizatorilor</w:t>
            </w:r>
            <w:r w:rsidR="00DC7FE1" w:rsidRPr="005C69A0">
              <w:rPr>
                <w:rFonts w:cs="Arial"/>
                <w:color w:val="595959" w:themeColor="text1" w:themeTint="A6"/>
                <w:sz w:val="16"/>
                <w:szCs w:val="16"/>
                <w:lang w:val="ro-RO"/>
              </w:rPr>
              <w:t xml:space="preserve"> (</w:t>
            </w:r>
            <w:r w:rsidR="005343E2" w:rsidRPr="005C69A0">
              <w:rPr>
                <w:rFonts w:cs="Arial"/>
                <w:color w:val="595959" w:themeColor="text1" w:themeTint="A6"/>
                <w:sz w:val="16"/>
                <w:szCs w:val="16"/>
                <w:lang w:val="ro-RO"/>
              </w:rPr>
              <w:t>OS</w:t>
            </w:r>
            <w:r w:rsidR="00DC7FE1" w:rsidRPr="005C69A0">
              <w:rPr>
                <w:rFonts w:cs="Arial"/>
                <w:color w:val="595959" w:themeColor="text1" w:themeTint="A6"/>
                <w:sz w:val="16"/>
                <w:szCs w:val="16"/>
                <w:lang w:val="ro-RO"/>
              </w:rPr>
              <w:t xml:space="preserve"> 2.2)</w:t>
            </w:r>
          </w:p>
        </w:tc>
        <w:tc>
          <w:tcPr>
            <w:tcW w:w="452" w:type="pct"/>
            <w:shd w:val="clear" w:color="auto" w:fill="F2F2F2" w:themeFill="background1" w:themeFillShade="F2"/>
          </w:tcPr>
          <w:p w:rsidR="00DC7FE1" w:rsidRPr="005C69A0" w:rsidRDefault="00CF07E4" w:rsidP="00EE2B08">
            <w:pPr>
              <w:spacing w:beforeLines="60" w:before="144" w:after="0" w:line="276" w:lineRule="auto"/>
              <w:jc w:val="left"/>
              <w:rPr>
                <w:rFonts w:eastAsia="PMingLiU" w:cs="Arial"/>
                <w:color w:val="595959" w:themeColor="text1" w:themeTint="A6"/>
                <w:sz w:val="16"/>
                <w:szCs w:val="16"/>
                <w:lang w:val="ro-RO" w:eastAsia="it-IT"/>
              </w:rPr>
            </w:pPr>
            <w:r w:rsidRPr="005C69A0">
              <w:rPr>
                <w:rFonts w:eastAsia="PMingLiU" w:cs="Arial"/>
                <w:color w:val="595959" w:themeColor="text1" w:themeTint="A6"/>
                <w:sz w:val="16"/>
                <w:szCs w:val="16"/>
                <w:lang w:val="ro-RO" w:eastAsia="it-IT"/>
              </w:rPr>
              <w:t>Utilizatorii SMIS</w:t>
            </w:r>
          </w:p>
        </w:tc>
        <w:tc>
          <w:tcPr>
            <w:tcW w:w="475" w:type="pct"/>
            <w:shd w:val="clear" w:color="auto" w:fill="auto"/>
          </w:tcPr>
          <w:p w:rsidR="00DC7FE1" w:rsidRPr="005C69A0" w:rsidRDefault="00972ACC" w:rsidP="00EE2B08">
            <w:pPr>
              <w:spacing w:beforeLines="60" w:before="144" w:after="0" w:line="276" w:lineRule="auto"/>
              <w:jc w:val="left"/>
              <w:rPr>
                <w:rFonts w:eastAsia="PMingLiU" w:cs="Arial"/>
                <w:color w:val="595959" w:themeColor="text1" w:themeTint="A6"/>
                <w:sz w:val="16"/>
                <w:szCs w:val="16"/>
                <w:lang w:val="ro-RO" w:eastAsia="it-IT"/>
              </w:rPr>
            </w:pPr>
            <w:r w:rsidRPr="005C69A0">
              <w:rPr>
                <w:rFonts w:eastAsia="PMingLiU" w:cs="Arial"/>
                <w:color w:val="595959" w:themeColor="text1" w:themeTint="A6"/>
                <w:sz w:val="16"/>
                <w:szCs w:val="16"/>
                <w:lang w:val="ro-RO" w:eastAsia="it-IT"/>
              </w:rPr>
              <w:t xml:space="preserve">AP </w:t>
            </w:r>
            <w:r w:rsidR="00DC7FE1" w:rsidRPr="005C69A0">
              <w:rPr>
                <w:rFonts w:eastAsia="PMingLiU" w:cs="Arial"/>
                <w:color w:val="595959" w:themeColor="text1" w:themeTint="A6"/>
                <w:sz w:val="16"/>
                <w:szCs w:val="16"/>
                <w:lang w:val="ro-RO" w:eastAsia="it-IT"/>
              </w:rPr>
              <w:t xml:space="preserve">2 – </w:t>
            </w:r>
            <w:r w:rsidR="00CF07E4" w:rsidRPr="005C69A0">
              <w:rPr>
                <w:rFonts w:eastAsia="PMingLiU" w:cs="Arial"/>
                <w:color w:val="595959" w:themeColor="text1" w:themeTint="A6"/>
                <w:sz w:val="16"/>
                <w:szCs w:val="16"/>
                <w:lang w:val="ro-RO" w:eastAsia="it-IT"/>
              </w:rPr>
              <w:t>Dezvoltarea continuă și sprijin pentru funcționarea SMIS</w:t>
            </w:r>
          </w:p>
        </w:tc>
        <w:tc>
          <w:tcPr>
            <w:tcW w:w="438" w:type="pct"/>
            <w:shd w:val="clear" w:color="auto" w:fill="auto"/>
          </w:tcPr>
          <w:p w:rsidR="00DC7FE1" w:rsidRPr="005C69A0" w:rsidRDefault="00060CC5" w:rsidP="00EE2B08">
            <w:pPr>
              <w:spacing w:beforeLines="60" w:before="144" w:after="0" w:line="276" w:lineRule="auto"/>
              <w:jc w:val="left"/>
              <w:rPr>
                <w:rFonts w:eastAsia="PMingLiU" w:cs="Arial"/>
                <w:color w:val="595959" w:themeColor="text1" w:themeTint="A6"/>
                <w:sz w:val="16"/>
                <w:szCs w:val="16"/>
                <w:lang w:val="ro-RO" w:eastAsia="it-IT"/>
              </w:rPr>
            </w:pPr>
            <w:r w:rsidRPr="005C69A0">
              <w:rPr>
                <w:rFonts w:eastAsia="PMingLiU" w:cs="Arial"/>
                <w:color w:val="595959" w:themeColor="text1" w:themeTint="A6"/>
                <w:sz w:val="16"/>
                <w:szCs w:val="16"/>
                <w:lang w:val="ro-RO" w:eastAsia="it-IT"/>
              </w:rPr>
              <w:t>Cursuri de instruire pentru structurile de conducere</w:t>
            </w:r>
          </w:p>
        </w:tc>
        <w:tc>
          <w:tcPr>
            <w:tcW w:w="338" w:type="pct"/>
            <w:shd w:val="clear" w:color="auto" w:fill="auto"/>
          </w:tcPr>
          <w:p w:rsidR="00DC7FE1" w:rsidRPr="005C69A0" w:rsidRDefault="008309CE" w:rsidP="00EE2B08">
            <w:pPr>
              <w:spacing w:beforeLines="60" w:before="144" w:after="0" w:line="276" w:lineRule="auto"/>
              <w:jc w:val="left"/>
              <w:rPr>
                <w:rFonts w:eastAsia="PMingLiU" w:cs="Arial"/>
                <w:color w:val="595959" w:themeColor="text1" w:themeTint="A6"/>
                <w:sz w:val="16"/>
                <w:szCs w:val="16"/>
                <w:lang w:val="ro-RO" w:eastAsia="it-IT"/>
              </w:rPr>
            </w:pPr>
            <w:r w:rsidRPr="005C69A0">
              <w:rPr>
                <w:rFonts w:eastAsia="PMingLiU" w:cs="Arial"/>
                <w:color w:val="595959" w:themeColor="text1" w:themeTint="A6"/>
                <w:sz w:val="16"/>
                <w:szCs w:val="16"/>
                <w:lang w:val="ro-RO" w:eastAsia="it-IT"/>
              </w:rPr>
              <w:t>Structurile de conducere</w:t>
            </w:r>
          </w:p>
        </w:tc>
        <w:tc>
          <w:tcPr>
            <w:tcW w:w="392" w:type="pct"/>
            <w:shd w:val="clear" w:color="auto" w:fill="auto"/>
          </w:tcPr>
          <w:p w:rsidR="00DC7FE1" w:rsidRPr="005C69A0" w:rsidRDefault="00DC7FE1" w:rsidP="00EE2B08">
            <w:pPr>
              <w:spacing w:beforeLines="60" w:before="144" w:after="0" w:line="276" w:lineRule="auto"/>
              <w:jc w:val="left"/>
              <w:rPr>
                <w:rFonts w:eastAsia="PMingLiU" w:cs="Arial"/>
                <w:color w:val="595959" w:themeColor="text1" w:themeTint="A6"/>
                <w:sz w:val="16"/>
                <w:szCs w:val="16"/>
                <w:lang w:val="ro-RO" w:eastAsia="it-IT"/>
              </w:rPr>
            </w:pPr>
            <w:r w:rsidRPr="005C69A0">
              <w:rPr>
                <w:rFonts w:eastAsia="PMingLiU" w:cs="Arial"/>
                <w:color w:val="595959" w:themeColor="text1" w:themeTint="A6"/>
                <w:sz w:val="16"/>
                <w:szCs w:val="16"/>
                <w:lang w:val="ro-RO" w:eastAsia="it-IT"/>
              </w:rPr>
              <w:t>31,2%</w:t>
            </w:r>
          </w:p>
          <w:p w:rsidR="00DC7FE1" w:rsidRPr="005C69A0" w:rsidRDefault="00DC7FE1" w:rsidP="00EE2B08">
            <w:pPr>
              <w:spacing w:beforeLines="60" w:before="144" w:after="0" w:line="276" w:lineRule="auto"/>
              <w:jc w:val="left"/>
              <w:rPr>
                <w:rFonts w:eastAsia="PMingLiU" w:cs="Arial"/>
                <w:color w:val="595959" w:themeColor="text1" w:themeTint="A6"/>
                <w:sz w:val="16"/>
                <w:szCs w:val="16"/>
                <w:lang w:val="ro-RO" w:eastAsia="it-IT"/>
              </w:rPr>
            </w:pPr>
            <w:r w:rsidRPr="005C69A0">
              <w:rPr>
                <w:rFonts w:eastAsia="PMingLiU" w:cs="Arial"/>
                <w:color w:val="595959" w:themeColor="text1" w:themeTint="A6"/>
                <w:sz w:val="16"/>
                <w:szCs w:val="16"/>
                <w:lang w:val="ro-RO" w:eastAsia="it-IT"/>
              </w:rPr>
              <w:t>(6,237/20,000)</w:t>
            </w:r>
          </w:p>
        </w:tc>
        <w:tc>
          <w:tcPr>
            <w:tcW w:w="588" w:type="pct"/>
          </w:tcPr>
          <w:p w:rsidR="00DC7FE1" w:rsidRPr="005C69A0" w:rsidRDefault="00DC7FE1" w:rsidP="00EE2B08">
            <w:pPr>
              <w:spacing w:beforeLines="60" w:before="144" w:after="0" w:line="276" w:lineRule="auto"/>
              <w:jc w:val="left"/>
              <w:rPr>
                <w:rFonts w:eastAsia="PMingLiU" w:cs="Arial"/>
                <w:color w:val="595959" w:themeColor="text1" w:themeTint="A6"/>
                <w:sz w:val="16"/>
                <w:szCs w:val="16"/>
                <w:lang w:val="ro-RO" w:eastAsia="it-IT"/>
              </w:rPr>
            </w:pPr>
            <w:r w:rsidRPr="005C69A0">
              <w:rPr>
                <w:rFonts w:eastAsia="PMingLiU" w:cs="Arial"/>
                <w:color w:val="595959" w:themeColor="text1" w:themeTint="A6"/>
                <w:sz w:val="16"/>
                <w:szCs w:val="16"/>
                <w:lang w:val="ro-RO" w:eastAsia="it-IT"/>
              </w:rPr>
              <w:t>6,35%</w:t>
            </w:r>
          </w:p>
          <w:p w:rsidR="00DC7FE1" w:rsidRPr="005C69A0" w:rsidRDefault="00DC7FE1" w:rsidP="00972ACC">
            <w:pPr>
              <w:spacing w:beforeLines="60" w:before="144" w:after="0" w:line="276" w:lineRule="auto"/>
              <w:jc w:val="left"/>
              <w:rPr>
                <w:rFonts w:eastAsia="PMingLiU" w:cs="Arial"/>
                <w:color w:val="595959" w:themeColor="text1" w:themeTint="A6"/>
                <w:sz w:val="16"/>
                <w:szCs w:val="16"/>
                <w:lang w:val="ro-RO" w:eastAsia="it-IT"/>
              </w:rPr>
            </w:pPr>
            <w:r w:rsidRPr="005C69A0">
              <w:rPr>
                <w:rFonts w:eastAsia="PMingLiU" w:cs="Arial"/>
                <w:color w:val="595959" w:themeColor="text1" w:themeTint="A6"/>
                <w:sz w:val="16"/>
                <w:szCs w:val="16"/>
                <w:lang w:val="ro-RO" w:eastAsia="it-IT"/>
              </w:rPr>
              <w:t>(3</w:t>
            </w:r>
            <w:r w:rsidR="00972ACC" w:rsidRPr="005C69A0">
              <w:rPr>
                <w:rFonts w:eastAsia="PMingLiU" w:cs="Arial"/>
                <w:color w:val="595959" w:themeColor="text1" w:themeTint="A6"/>
                <w:sz w:val="16"/>
                <w:szCs w:val="16"/>
                <w:lang w:val="ro-RO" w:eastAsia="it-IT"/>
              </w:rPr>
              <w:t>.</w:t>
            </w:r>
            <w:r w:rsidRPr="005C69A0">
              <w:rPr>
                <w:rFonts w:eastAsia="PMingLiU" w:cs="Arial"/>
                <w:color w:val="595959" w:themeColor="text1" w:themeTint="A6"/>
                <w:sz w:val="16"/>
                <w:szCs w:val="16"/>
                <w:lang w:val="ro-RO" w:eastAsia="it-IT"/>
              </w:rPr>
              <w:t>987</w:t>
            </w:r>
            <w:r w:rsidR="00972ACC" w:rsidRPr="005C69A0">
              <w:rPr>
                <w:rFonts w:eastAsia="PMingLiU" w:cs="Arial"/>
                <w:color w:val="595959" w:themeColor="text1" w:themeTint="A6"/>
                <w:sz w:val="16"/>
                <w:szCs w:val="16"/>
                <w:lang w:val="ro-RO" w:eastAsia="it-IT"/>
              </w:rPr>
              <w:t>.</w:t>
            </w:r>
            <w:r w:rsidRPr="005C69A0">
              <w:rPr>
                <w:rFonts w:eastAsia="PMingLiU" w:cs="Arial"/>
                <w:color w:val="595959" w:themeColor="text1" w:themeTint="A6"/>
                <w:sz w:val="16"/>
                <w:szCs w:val="16"/>
                <w:lang w:val="ro-RO" w:eastAsia="it-IT"/>
              </w:rPr>
              <w:t xml:space="preserve">191 lei </w:t>
            </w:r>
            <w:r w:rsidR="00ED2413" w:rsidRPr="005C69A0">
              <w:rPr>
                <w:rFonts w:eastAsia="PMingLiU" w:cs="Arial"/>
                <w:color w:val="595959" w:themeColor="text1" w:themeTint="A6"/>
                <w:sz w:val="16"/>
                <w:szCs w:val="16"/>
                <w:lang w:val="ro-RO" w:eastAsia="it-IT"/>
              </w:rPr>
              <w:t xml:space="preserve">valoare absorbită </w:t>
            </w:r>
            <w:r w:rsidRPr="005C69A0">
              <w:rPr>
                <w:rFonts w:eastAsia="PMingLiU" w:cs="Arial"/>
                <w:color w:val="595959" w:themeColor="text1" w:themeTint="A6"/>
                <w:sz w:val="16"/>
                <w:szCs w:val="16"/>
                <w:lang w:val="ro-RO" w:eastAsia="it-IT"/>
              </w:rPr>
              <w:t>/ 62</w:t>
            </w:r>
            <w:r w:rsidR="00972ACC" w:rsidRPr="005C69A0">
              <w:rPr>
                <w:rFonts w:eastAsia="PMingLiU" w:cs="Arial"/>
                <w:color w:val="595959" w:themeColor="text1" w:themeTint="A6"/>
                <w:sz w:val="16"/>
                <w:szCs w:val="16"/>
                <w:lang w:val="ro-RO" w:eastAsia="it-IT"/>
              </w:rPr>
              <w:t>.</w:t>
            </w:r>
            <w:r w:rsidRPr="005C69A0">
              <w:rPr>
                <w:rFonts w:eastAsia="PMingLiU" w:cs="Arial"/>
                <w:color w:val="595959" w:themeColor="text1" w:themeTint="A6"/>
                <w:sz w:val="16"/>
                <w:szCs w:val="16"/>
                <w:lang w:val="ro-RO" w:eastAsia="it-IT"/>
              </w:rPr>
              <w:t>812</w:t>
            </w:r>
            <w:r w:rsidR="00972ACC" w:rsidRPr="005C69A0">
              <w:rPr>
                <w:rFonts w:eastAsia="PMingLiU" w:cs="Arial"/>
                <w:color w:val="595959" w:themeColor="text1" w:themeTint="A6"/>
                <w:sz w:val="16"/>
                <w:szCs w:val="16"/>
                <w:lang w:val="ro-RO" w:eastAsia="it-IT"/>
              </w:rPr>
              <w:t>.</w:t>
            </w:r>
            <w:r w:rsidRPr="005C69A0">
              <w:rPr>
                <w:rFonts w:eastAsia="PMingLiU" w:cs="Arial"/>
                <w:color w:val="595959" w:themeColor="text1" w:themeTint="A6"/>
                <w:sz w:val="16"/>
                <w:szCs w:val="16"/>
                <w:lang w:val="ro-RO" w:eastAsia="it-IT"/>
              </w:rPr>
              <w:t xml:space="preserve">092 lei </w:t>
            </w:r>
            <w:r w:rsidR="00ED2413" w:rsidRPr="005C69A0">
              <w:rPr>
                <w:rFonts w:eastAsia="PMingLiU" w:cs="Arial"/>
                <w:color w:val="595959" w:themeColor="text1" w:themeTint="A6"/>
                <w:sz w:val="16"/>
                <w:szCs w:val="16"/>
                <w:lang w:val="ro-RO" w:eastAsia="it-IT"/>
              </w:rPr>
              <w:t>valoare alocată</w:t>
            </w:r>
            <w:r w:rsidRPr="005C69A0">
              <w:rPr>
                <w:rFonts w:eastAsia="PMingLiU" w:cs="Arial"/>
                <w:color w:val="595959" w:themeColor="text1" w:themeTint="A6"/>
                <w:sz w:val="16"/>
                <w:szCs w:val="16"/>
                <w:lang w:val="ro-RO" w:eastAsia="it-IT"/>
              </w:rPr>
              <w:t>)</w:t>
            </w:r>
          </w:p>
        </w:tc>
        <w:tc>
          <w:tcPr>
            <w:tcW w:w="269" w:type="pct"/>
            <w:shd w:val="clear" w:color="auto" w:fill="auto"/>
          </w:tcPr>
          <w:p w:rsidR="00DC7FE1" w:rsidRPr="005C69A0" w:rsidRDefault="008309CE" w:rsidP="00EE2B08">
            <w:pPr>
              <w:spacing w:beforeLines="60" w:before="144" w:after="0" w:line="276" w:lineRule="auto"/>
              <w:jc w:val="left"/>
              <w:rPr>
                <w:rFonts w:eastAsia="PMingLiU" w:cs="Arial"/>
                <w:color w:val="595959" w:themeColor="text1" w:themeTint="A6"/>
                <w:sz w:val="16"/>
                <w:szCs w:val="16"/>
                <w:lang w:val="ro-RO" w:eastAsia="it-IT"/>
              </w:rPr>
            </w:pPr>
            <w:r w:rsidRPr="005C69A0">
              <w:rPr>
                <w:rFonts w:eastAsia="PMingLiU" w:cs="Arial"/>
                <w:color w:val="595959" w:themeColor="text1" w:themeTint="A6"/>
                <w:sz w:val="16"/>
                <w:szCs w:val="16"/>
                <w:lang w:val="ro-RO" w:eastAsia="it-IT"/>
              </w:rPr>
              <w:t>Slovacia</w:t>
            </w:r>
          </w:p>
        </w:tc>
        <w:tc>
          <w:tcPr>
            <w:tcW w:w="296" w:type="pct"/>
          </w:tcPr>
          <w:p w:rsidR="00DC7FE1" w:rsidRPr="005C69A0" w:rsidRDefault="00DC7FE1" w:rsidP="00EE2B08">
            <w:pPr>
              <w:spacing w:beforeLines="60" w:before="144" w:after="0" w:line="276" w:lineRule="auto"/>
              <w:jc w:val="left"/>
              <w:rPr>
                <w:rFonts w:eastAsia="PMingLiU" w:cs="Arial"/>
                <w:color w:val="595959" w:themeColor="text1" w:themeTint="A6"/>
                <w:sz w:val="16"/>
                <w:szCs w:val="16"/>
                <w:lang w:val="ro-RO" w:eastAsia="it-IT"/>
              </w:rPr>
            </w:pPr>
          </w:p>
        </w:tc>
        <w:tc>
          <w:tcPr>
            <w:tcW w:w="941" w:type="pct"/>
          </w:tcPr>
          <w:p w:rsidR="00FE4F18" w:rsidRPr="005C69A0" w:rsidRDefault="005C1F09" w:rsidP="00EE2B08">
            <w:pPr>
              <w:spacing w:beforeLines="60" w:before="144" w:after="0" w:line="276" w:lineRule="auto"/>
              <w:jc w:val="left"/>
              <w:rPr>
                <w:rFonts w:eastAsia="PMingLiU" w:cs="Arial"/>
                <w:color w:val="595959" w:themeColor="text1" w:themeTint="A6"/>
                <w:sz w:val="16"/>
                <w:szCs w:val="16"/>
                <w:lang w:val="ro-RO" w:eastAsia="it-IT"/>
              </w:rPr>
            </w:pPr>
            <w:r w:rsidRPr="005C69A0">
              <w:rPr>
                <w:rFonts w:eastAsia="PMingLiU" w:cs="Arial"/>
                <w:color w:val="595959" w:themeColor="text1" w:themeTint="A6"/>
                <w:sz w:val="16"/>
                <w:szCs w:val="16"/>
                <w:lang w:val="ro-RO" w:eastAsia="it-IT"/>
              </w:rPr>
              <w:t>DA</w:t>
            </w:r>
          </w:p>
          <w:p w:rsidR="00DC7FE1" w:rsidRPr="005C69A0" w:rsidRDefault="000E5745" w:rsidP="000E5745">
            <w:pPr>
              <w:spacing w:beforeLines="60" w:before="144" w:after="0" w:line="276" w:lineRule="auto"/>
              <w:jc w:val="left"/>
              <w:rPr>
                <w:rFonts w:eastAsia="PMingLiU" w:cs="Arial"/>
                <w:color w:val="595959" w:themeColor="text1" w:themeTint="A6"/>
                <w:sz w:val="16"/>
                <w:szCs w:val="16"/>
                <w:lang w:val="ro-RO" w:eastAsia="it-IT"/>
              </w:rPr>
            </w:pPr>
            <w:r w:rsidRPr="005C69A0">
              <w:rPr>
                <w:rFonts w:eastAsia="PMingLiU" w:cs="Arial"/>
                <w:color w:val="595959" w:themeColor="text1" w:themeTint="A6"/>
                <w:sz w:val="16"/>
                <w:szCs w:val="16"/>
                <w:lang w:val="ro-RO" w:eastAsia="it-IT"/>
              </w:rPr>
              <w:t>În ciuda performanței reduse a acestei forme de sprijin în perioada 2007-2013, această acțiune este adecvată pentru a sprijini dezvoltarea, utilizarea și mentenanța SMIS 2014+ și a aplicațiilor conexe. În plus, o măsură similară a fost utilizată î</w:t>
            </w:r>
            <w:r w:rsidR="00FE4F18" w:rsidRPr="005C69A0">
              <w:rPr>
                <w:rFonts w:eastAsia="PMingLiU" w:cs="Arial"/>
                <w:color w:val="595959" w:themeColor="text1" w:themeTint="A6"/>
                <w:sz w:val="16"/>
                <w:szCs w:val="16"/>
                <w:lang w:val="ro-RO" w:eastAsia="it-IT"/>
              </w:rPr>
              <w:t xml:space="preserve">n </w:t>
            </w:r>
            <w:r w:rsidR="008309CE" w:rsidRPr="005C69A0">
              <w:rPr>
                <w:rFonts w:eastAsia="PMingLiU" w:cs="Arial"/>
                <w:color w:val="595959" w:themeColor="text1" w:themeTint="A6"/>
                <w:sz w:val="16"/>
                <w:szCs w:val="16"/>
                <w:lang w:val="ro-RO" w:eastAsia="it-IT"/>
              </w:rPr>
              <w:t>Slovacia</w:t>
            </w:r>
            <w:r w:rsidR="00FE4F18" w:rsidRPr="005C69A0">
              <w:rPr>
                <w:rFonts w:eastAsia="PMingLiU" w:cs="Arial"/>
                <w:color w:val="595959" w:themeColor="text1" w:themeTint="A6"/>
                <w:sz w:val="16"/>
                <w:szCs w:val="16"/>
                <w:lang w:val="ro-RO" w:eastAsia="it-IT"/>
              </w:rPr>
              <w:t xml:space="preserve">.  </w:t>
            </w:r>
          </w:p>
        </w:tc>
      </w:tr>
      <w:tr w:rsidR="00852B63" w:rsidRPr="005C69A0" w:rsidTr="00852B63">
        <w:trPr>
          <w:trHeight w:val="1039"/>
        </w:trPr>
        <w:tc>
          <w:tcPr>
            <w:tcW w:w="811" w:type="pct"/>
            <w:shd w:val="clear" w:color="auto" w:fill="F2F2F2" w:themeFill="background1" w:themeFillShade="F2"/>
          </w:tcPr>
          <w:p w:rsidR="00DC7FE1" w:rsidRPr="005C69A0" w:rsidRDefault="000E5745" w:rsidP="00EE2B08">
            <w:pPr>
              <w:spacing w:beforeLines="60" w:before="144" w:after="0" w:line="276" w:lineRule="auto"/>
              <w:jc w:val="left"/>
              <w:rPr>
                <w:rFonts w:cs="Arial"/>
                <w:color w:val="595959" w:themeColor="text1" w:themeTint="A6"/>
                <w:sz w:val="16"/>
                <w:szCs w:val="16"/>
                <w:lang w:val="ro-RO"/>
              </w:rPr>
            </w:pPr>
            <w:r w:rsidRPr="005C69A0">
              <w:rPr>
                <w:rFonts w:cs="Arial"/>
                <w:color w:val="595959" w:themeColor="text1" w:themeTint="A6"/>
                <w:sz w:val="16"/>
                <w:szCs w:val="16"/>
                <w:lang w:val="ro-RO"/>
              </w:rPr>
              <w:t xml:space="preserve">Dezvoltarea, testarea și instalarea SMIS 2014+ și a aplicațiilor conexe </w:t>
            </w:r>
            <w:r w:rsidR="00DC7FE1" w:rsidRPr="005C69A0">
              <w:rPr>
                <w:rFonts w:cs="Arial"/>
                <w:color w:val="595959" w:themeColor="text1" w:themeTint="A6"/>
                <w:sz w:val="16"/>
                <w:szCs w:val="16"/>
                <w:lang w:val="ro-RO"/>
              </w:rPr>
              <w:t>(</w:t>
            </w:r>
            <w:r w:rsidR="005343E2" w:rsidRPr="005C69A0">
              <w:rPr>
                <w:rFonts w:cs="Arial"/>
                <w:color w:val="595959" w:themeColor="text1" w:themeTint="A6"/>
                <w:sz w:val="16"/>
                <w:szCs w:val="16"/>
                <w:lang w:val="ro-RO"/>
              </w:rPr>
              <w:t>OS</w:t>
            </w:r>
            <w:r w:rsidR="00DC7FE1" w:rsidRPr="005C69A0">
              <w:rPr>
                <w:rFonts w:cs="Arial"/>
                <w:color w:val="595959" w:themeColor="text1" w:themeTint="A6"/>
                <w:sz w:val="16"/>
                <w:szCs w:val="16"/>
                <w:lang w:val="ro-RO"/>
              </w:rPr>
              <w:t xml:space="preserve"> 2.2)</w:t>
            </w:r>
          </w:p>
        </w:tc>
        <w:tc>
          <w:tcPr>
            <w:tcW w:w="452" w:type="pct"/>
            <w:shd w:val="clear" w:color="auto" w:fill="F2F2F2" w:themeFill="background1" w:themeFillShade="F2"/>
          </w:tcPr>
          <w:p w:rsidR="00DC7FE1" w:rsidRPr="005C69A0" w:rsidRDefault="008309CE" w:rsidP="00AC1011">
            <w:pPr>
              <w:spacing w:beforeLines="60" w:before="144" w:after="0" w:line="276" w:lineRule="auto"/>
              <w:jc w:val="left"/>
              <w:rPr>
                <w:rFonts w:eastAsia="PMingLiU" w:cs="Arial"/>
                <w:color w:val="595959" w:themeColor="text1" w:themeTint="A6"/>
                <w:sz w:val="16"/>
                <w:szCs w:val="16"/>
                <w:lang w:val="ro-RO" w:eastAsia="it-IT"/>
              </w:rPr>
            </w:pPr>
            <w:r w:rsidRPr="005C69A0">
              <w:rPr>
                <w:rFonts w:eastAsia="PMingLiU" w:cs="Arial"/>
                <w:color w:val="595959" w:themeColor="text1" w:themeTint="A6"/>
                <w:sz w:val="16"/>
                <w:szCs w:val="16"/>
                <w:lang w:val="ro-RO" w:eastAsia="it-IT"/>
              </w:rPr>
              <w:t xml:space="preserve">Structurile de </w:t>
            </w:r>
            <w:r w:rsidR="00AC1011">
              <w:rPr>
                <w:rFonts w:eastAsia="PMingLiU" w:cs="Arial"/>
                <w:color w:val="595959" w:themeColor="text1" w:themeTint="A6"/>
                <w:sz w:val="16"/>
                <w:szCs w:val="16"/>
                <w:lang w:val="ro-RO" w:eastAsia="it-IT"/>
              </w:rPr>
              <w:t>gestionare</w:t>
            </w:r>
            <w:r w:rsidR="00AC1011" w:rsidRPr="005C69A0">
              <w:rPr>
                <w:rFonts w:eastAsia="PMingLiU" w:cs="Arial"/>
                <w:color w:val="595959" w:themeColor="text1" w:themeTint="A6"/>
                <w:sz w:val="16"/>
                <w:szCs w:val="16"/>
                <w:lang w:val="ro-RO" w:eastAsia="it-IT"/>
              </w:rPr>
              <w:t xml:space="preserve"> </w:t>
            </w:r>
            <w:r w:rsidR="00AB2C27" w:rsidRPr="005C69A0">
              <w:rPr>
                <w:rFonts w:eastAsia="PMingLiU" w:cs="Arial"/>
                <w:color w:val="595959" w:themeColor="text1" w:themeTint="A6"/>
                <w:sz w:val="16"/>
                <w:szCs w:val="16"/>
                <w:lang w:val="ro-RO" w:eastAsia="it-IT"/>
              </w:rPr>
              <w:t>și</w:t>
            </w:r>
            <w:r w:rsidR="00BE3A7F" w:rsidRPr="005C69A0">
              <w:rPr>
                <w:rFonts w:eastAsia="PMingLiU" w:cs="Arial"/>
                <w:color w:val="595959" w:themeColor="text1" w:themeTint="A6"/>
                <w:sz w:val="16"/>
                <w:szCs w:val="16"/>
                <w:lang w:val="ro-RO" w:eastAsia="it-IT"/>
              </w:rPr>
              <w:t xml:space="preserve"> </w:t>
            </w:r>
            <w:r w:rsidR="00CF07E4" w:rsidRPr="005C69A0">
              <w:rPr>
                <w:rFonts w:eastAsia="PMingLiU" w:cs="Arial"/>
                <w:color w:val="595959" w:themeColor="text1" w:themeTint="A6"/>
                <w:sz w:val="16"/>
                <w:szCs w:val="16"/>
                <w:lang w:val="ro-RO" w:eastAsia="it-IT"/>
              </w:rPr>
              <w:t>Utilizatorii SMIS</w:t>
            </w:r>
          </w:p>
        </w:tc>
        <w:tc>
          <w:tcPr>
            <w:tcW w:w="475" w:type="pct"/>
            <w:shd w:val="clear" w:color="auto" w:fill="auto"/>
          </w:tcPr>
          <w:p w:rsidR="00DC7FE1" w:rsidRPr="005C69A0" w:rsidRDefault="00972ACC" w:rsidP="00EE2B08">
            <w:pPr>
              <w:spacing w:beforeLines="60" w:before="144" w:after="0" w:line="276" w:lineRule="auto"/>
              <w:jc w:val="left"/>
              <w:rPr>
                <w:rFonts w:eastAsia="PMingLiU" w:cs="Arial"/>
                <w:color w:val="595959" w:themeColor="text1" w:themeTint="A6"/>
                <w:sz w:val="16"/>
                <w:szCs w:val="16"/>
                <w:lang w:val="ro-RO" w:eastAsia="it-IT"/>
              </w:rPr>
            </w:pPr>
            <w:r w:rsidRPr="005C69A0">
              <w:rPr>
                <w:rFonts w:eastAsia="PMingLiU" w:cs="Arial"/>
                <w:color w:val="595959" w:themeColor="text1" w:themeTint="A6"/>
                <w:sz w:val="16"/>
                <w:szCs w:val="16"/>
                <w:lang w:val="ro-RO" w:eastAsia="it-IT"/>
              </w:rPr>
              <w:t xml:space="preserve">AP </w:t>
            </w:r>
            <w:r w:rsidR="00DC7FE1" w:rsidRPr="005C69A0">
              <w:rPr>
                <w:rFonts w:eastAsia="PMingLiU" w:cs="Arial"/>
                <w:color w:val="595959" w:themeColor="text1" w:themeTint="A6"/>
                <w:sz w:val="16"/>
                <w:szCs w:val="16"/>
                <w:lang w:val="ro-RO" w:eastAsia="it-IT"/>
              </w:rPr>
              <w:t xml:space="preserve">2 – </w:t>
            </w:r>
            <w:r w:rsidR="00CF07E4" w:rsidRPr="005C69A0">
              <w:rPr>
                <w:rFonts w:eastAsia="PMingLiU" w:cs="Arial"/>
                <w:color w:val="595959" w:themeColor="text1" w:themeTint="A6"/>
                <w:sz w:val="16"/>
                <w:szCs w:val="16"/>
                <w:lang w:val="ro-RO" w:eastAsia="it-IT"/>
              </w:rPr>
              <w:t>Dezvoltarea continuă și sprijin pentru funcționarea SMIS</w:t>
            </w:r>
          </w:p>
        </w:tc>
        <w:tc>
          <w:tcPr>
            <w:tcW w:w="438" w:type="pct"/>
            <w:shd w:val="clear" w:color="auto" w:fill="auto"/>
          </w:tcPr>
          <w:p w:rsidR="00DC7FE1" w:rsidRPr="005C69A0" w:rsidRDefault="000E5745" w:rsidP="000E5745">
            <w:pPr>
              <w:spacing w:beforeLines="60" w:before="144" w:after="0" w:line="276" w:lineRule="auto"/>
              <w:jc w:val="left"/>
              <w:rPr>
                <w:rFonts w:eastAsia="PMingLiU" w:cs="Arial"/>
                <w:color w:val="595959" w:themeColor="text1" w:themeTint="A6"/>
                <w:sz w:val="16"/>
                <w:szCs w:val="16"/>
                <w:lang w:val="ro-RO" w:eastAsia="it-IT"/>
              </w:rPr>
            </w:pPr>
            <w:r w:rsidRPr="005C69A0">
              <w:rPr>
                <w:rFonts w:eastAsia="PMingLiU" w:cs="Arial"/>
                <w:color w:val="595959" w:themeColor="text1" w:themeTint="A6"/>
                <w:sz w:val="16"/>
                <w:szCs w:val="16"/>
                <w:lang w:val="ro-RO" w:eastAsia="it-IT"/>
              </w:rPr>
              <w:t xml:space="preserve">Versiunile </w:t>
            </w:r>
            <w:r w:rsidR="00DC7FE1" w:rsidRPr="005C69A0">
              <w:rPr>
                <w:rFonts w:eastAsia="PMingLiU" w:cs="Arial"/>
                <w:color w:val="595959" w:themeColor="text1" w:themeTint="A6"/>
                <w:sz w:val="16"/>
                <w:szCs w:val="16"/>
                <w:lang w:val="ro-RO" w:eastAsia="it-IT"/>
              </w:rPr>
              <w:t xml:space="preserve">SMIS </w:t>
            </w:r>
            <w:r w:rsidR="00CF07E4" w:rsidRPr="005C69A0">
              <w:rPr>
                <w:rFonts w:eastAsia="PMingLiU" w:cs="Arial"/>
                <w:color w:val="595959" w:themeColor="text1" w:themeTint="A6"/>
                <w:sz w:val="16"/>
                <w:szCs w:val="16"/>
                <w:lang w:val="ro-RO" w:eastAsia="it-IT"/>
              </w:rPr>
              <w:t>(Nr.)</w:t>
            </w:r>
          </w:p>
        </w:tc>
        <w:tc>
          <w:tcPr>
            <w:tcW w:w="338" w:type="pct"/>
            <w:shd w:val="clear" w:color="auto" w:fill="auto"/>
          </w:tcPr>
          <w:p w:rsidR="00DC7FE1" w:rsidRPr="005C69A0" w:rsidRDefault="00E263E1" w:rsidP="00EE2B08">
            <w:pPr>
              <w:spacing w:beforeLines="60" w:before="144" w:after="0" w:line="276" w:lineRule="auto"/>
              <w:jc w:val="left"/>
              <w:rPr>
                <w:rFonts w:eastAsia="PMingLiU" w:cs="Arial"/>
                <w:color w:val="595959" w:themeColor="text1" w:themeTint="A6"/>
                <w:sz w:val="16"/>
                <w:szCs w:val="16"/>
                <w:lang w:val="ro-RO" w:eastAsia="it-IT"/>
              </w:rPr>
            </w:pPr>
            <w:r w:rsidRPr="005C69A0">
              <w:rPr>
                <w:rFonts w:eastAsia="PMingLiU" w:cs="Arial"/>
                <w:color w:val="595959" w:themeColor="text1" w:themeTint="A6"/>
                <w:sz w:val="16"/>
                <w:szCs w:val="16"/>
                <w:lang w:val="ro-RO" w:eastAsia="it-IT"/>
              </w:rPr>
              <w:t>Beneficiari</w:t>
            </w:r>
          </w:p>
          <w:p w:rsidR="00DC7FE1" w:rsidRPr="005C69A0" w:rsidRDefault="00DC7FE1" w:rsidP="00EE2B08">
            <w:pPr>
              <w:spacing w:beforeLines="60" w:before="144" w:after="0" w:line="276" w:lineRule="auto"/>
              <w:jc w:val="left"/>
              <w:rPr>
                <w:rFonts w:eastAsia="PMingLiU" w:cs="Arial"/>
                <w:color w:val="595959" w:themeColor="text1" w:themeTint="A6"/>
                <w:sz w:val="16"/>
                <w:szCs w:val="16"/>
                <w:lang w:val="ro-RO" w:eastAsia="it-IT"/>
              </w:rPr>
            </w:pPr>
          </w:p>
          <w:p w:rsidR="00DC7FE1" w:rsidRPr="005C69A0" w:rsidRDefault="008309CE" w:rsidP="00EE2B08">
            <w:pPr>
              <w:spacing w:beforeLines="60" w:before="144" w:after="0" w:line="276" w:lineRule="auto"/>
              <w:jc w:val="left"/>
              <w:rPr>
                <w:rFonts w:eastAsia="PMingLiU" w:cs="Arial"/>
                <w:color w:val="595959" w:themeColor="text1" w:themeTint="A6"/>
                <w:sz w:val="16"/>
                <w:szCs w:val="16"/>
                <w:lang w:val="ro-RO" w:eastAsia="it-IT"/>
              </w:rPr>
            </w:pPr>
            <w:r w:rsidRPr="005C69A0">
              <w:rPr>
                <w:rFonts w:eastAsia="PMingLiU" w:cs="Arial"/>
                <w:color w:val="595959" w:themeColor="text1" w:themeTint="A6"/>
                <w:sz w:val="16"/>
                <w:szCs w:val="16"/>
                <w:lang w:val="ro-RO" w:eastAsia="it-IT"/>
              </w:rPr>
              <w:t>Sistemul instituțional privind Instrumentele Structurale</w:t>
            </w:r>
          </w:p>
        </w:tc>
        <w:tc>
          <w:tcPr>
            <w:tcW w:w="392" w:type="pct"/>
            <w:shd w:val="clear" w:color="auto" w:fill="auto"/>
          </w:tcPr>
          <w:p w:rsidR="00DC7FE1" w:rsidRPr="005C69A0" w:rsidRDefault="00DC7FE1" w:rsidP="00EE2B08">
            <w:pPr>
              <w:spacing w:beforeLines="60" w:before="144" w:after="0" w:line="276" w:lineRule="auto"/>
              <w:jc w:val="left"/>
              <w:rPr>
                <w:rFonts w:eastAsia="PMingLiU" w:cs="Arial"/>
                <w:color w:val="595959" w:themeColor="text1" w:themeTint="A6"/>
                <w:sz w:val="16"/>
                <w:szCs w:val="16"/>
                <w:lang w:val="ro-RO" w:eastAsia="it-IT"/>
              </w:rPr>
            </w:pPr>
            <w:r w:rsidRPr="005C69A0">
              <w:rPr>
                <w:rFonts w:eastAsia="PMingLiU" w:cs="Arial"/>
                <w:color w:val="595959" w:themeColor="text1" w:themeTint="A6"/>
                <w:sz w:val="16"/>
                <w:szCs w:val="16"/>
                <w:lang w:val="ro-RO" w:eastAsia="it-IT"/>
              </w:rPr>
              <w:t>80%</w:t>
            </w:r>
          </w:p>
          <w:p w:rsidR="00DC7FE1" w:rsidRPr="005C69A0" w:rsidRDefault="00DC7FE1" w:rsidP="00EE2B08">
            <w:pPr>
              <w:spacing w:beforeLines="60" w:before="144" w:after="0" w:line="276" w:lineRule="auto"/>
              <w:jc w:val="left"/>
              <w:rPr>
                <w:rFonts w:eastAsia="PMingLiU" w:cs="Arial"/>
                <w:color w:val="595959" w:themeColor="text1" w:themeTint="A6"/>
                <w:sz w:val="16"/>
                <w:szCs w:val="16"/>
                <w:lang w:val="ro-RO" w:eastAsia="it-IT"/>
              </w:rPr>
            </w:pPr>
            <w:r w:rsidRPr="005C69A0">
              <w:rPr>
                <w:rFonts w:eastAsia="PMingLiU" w:cs="Arial"/>
                <w:color w:val="595959" w:themeColor="text1" w:themeTint="A6"/>
                <w:sz w:val="16"/>
                <w:szCs w:val="16"/>
                <w:lang w:val="ro-RO" w:eastAsia="it-IT"/>
              </w:rPr>
              <w:t>(4/5)</w:t>
            </w:r>
          </w:p>
        </w:tc>
        <w:tc>
          <w:tcPr>
            <w:tcW w:w="588" w:type="pct"/>
          </w:tcPr>
          <w:p w:rsidR="00DC7FE1" w:rsidRPr="005C69A0" w:rsidRDefault="00DC7FE1" w:rsidP="00EE2B08">
            <w:pPr>
              <w:spacing w:beforeLines="60" w:before="144" w:after="0" w:line="276" w:lineRule="auto"/>
              <w:jc w:val="left"/>
              <w:rPr>
                <w:rFonts w:eastAsia="PMingLiU" w:cs="Arial"/>
                <w:color w:val="595959" w:themeColor="text1" w:themeTint="A6"/>
                <w:sz w:val="16"/>
                <w:szCs w:val="16"/>
                <w:lang w:val="ro-RO" w:eastAsia="it-IT"/>
              </w:rPr>
            </w:pPr>
            <w:r w:rsidRPr="005C69A0">
              <w:rPr>
                <w:rFonts w:eastAsia="PMingLiU" w:cs="Arial"/>
                <w:color w:val="595959" w:themeColor="text1" w:themeTint="A6"/>
                <w:sz w:val="16"/>
                <w:szCs w:val="16"/>
                <w:lang w:val="ro-RO" w:eastAsia="it-IT"/>
              </w:rPr>
              <w:t>6,35%</w:t>
            </w:r>
          </w:p>
          <w:p w:rsidR="00DC7FE1" w:rsidRPr="005C69A0" w:rsidRDefault="00DC7FE1" w:rsidP="00972ACC">
            <w:pPr>
              <w:spacing w:beforeLines="60" w:before="144" w:after="0" w:line="276" w:lineRule="auto"/>
              <w:jc w:val="left"/>
              <w:rPr>
                <w:rFonts w:eastAsia="PMingLiU" w:cs="Arial"/>
                <w:color w:val="595959" w:themeColor="text1" w:themeTint="A6"/>
                <w:sz w:val="16"/>
                <w:szCs w:val="16"/>
                <w:lang w:val="ro-RO" w:eastAsia="it-IT"/>
              </w:rPr>
            </w:pPr>
            <w:r w:rsidRPr="005C69A0">
              <w:rPr>
                <w:rFonts w:eastAsia="PMingLiU" w:cs="Arial"/>
                <w:color w:val="595959" w:themeColor="text1" w:themeTint="A6"/>
                <w:sz w:val="16"/>
                <w:szCs w:val="16"/>
                <w:lang w:val="ro-RO" w:eastAsia="it-IT"/>
              </w:rPr>
              <w:t>(3</w:t>
            </w:r>
            <w:r w:rsidR="00972ACC" w:rsidRPr="005C69A0">
              <w:rPr>
                <w:rFonts w:eastAsia="PMingLiU" w:cs="Arial"/>
                <w:color w:val="595959" w:themeColor="text1" w:themeTint="A6"/>
                <w:sz w:val="16"/>
                <w:szCs w:val="16"/>
                <w:lang w:val="ro-RO" w:eastAsia="it-IT"/>
              </w:rPr>
              <w:t>.987.</w:t>
            </w:r>
            <w:r w:rsidRPr="005C69A0">
              <w:rPr>
                <w:rFonts w:eastAsia="PMingLiU" w:cs="Arial"/>
                <w:color w:val="595959" w:themeColor="text1" w:themeTint="A6"/>
                <w:sz w:val="16"/>
                <w:szCs w:val="16"/>
                <w:lang w:val="ro-RO" w:eastAsia="it-IT"/>
              </w:rPr>
              <w:t xml:space="preserve">191 lei </w:t>
            </w:r>
            <w:r w:rsidR="00ED2413" w:rsidRPr="005C69A0">
              <w:rPr>
                <w:rFonts w:eastAsia="PMingLiU" w:cs="Arial"/>
                <w:color w:val="595959" w:themeColor="text1" w:themeTint="A6"/>
                <w:sz w:val="16"/>
                <w:szCs w:val="16"/>
                <w:lang w:val="ro-RO" w:eastAsia="it-IT"/>
              </w:rPr>
              <w:t xml:space="preserve">valoare absorbită </w:t>
            </w:r>
            <w:r w:rsidRPr="005C69A0">
              <w:rPr>
                <w:rFonts w:eastAsia="PMingLiU" w:cs="Arial"/>
                <w:color w:val="595959" w:themeColor="text1" w:themeTint="A6"/>
                <w:sz w:val="16"/>
                <w:szCs w:val="16"/>
                <w:lang w:val="ro-RO" w:eastAsia="it-IT"/>
              </w:rPr>
              <w:t>/ 62</w:t>
            </w:r>
            <w:r w:rsidR="00972ACC" w:rsidRPr="005C69A0">
              <w:rPr>
                <w:rFonts w:eastAsia="PMingLiU" w:cs="Arial"/>
                <w:color w:val="595959" w:themeColor="text1" w:themeTint="A6"/>
                <w:sz w:val="16"/>
                <w:szCs w:val="16"/>
                <w:lang w:val="ro-RO" w:eastAsia="it-IT"/>
              </w:rPr>
              <w:t>.</w:t>
            </w:r>
            <w:r w:rsidRPr="005C69A0">
              <w:rPr>
                <w:rFonts w:eastAsia="PMingLiU" w:cs="Arial"/>
                <w:color w:val="595959" w:themeColor="text1" w:themeTint="A6"/>
                <w:sz w:val="16"/>
                <w:szCs w:val="16"/>
                <w:lang w:val="ro-RO" w:eastAsia="it-IT"/>
              </w:rPr>
              <w:t>812</w:t>
            </w:r>
            <w:r w:rsidR="00972ACC" w:rsidRPr="005C69A0">
              <w:rPr>
                <w:rFonts w:eastAsia="PMingLiU" w:cs="Arial"/>
                <w:color w:val="595959" w:themeColor="text1" w:themeTint="A6"/>
                <w:sz w:val="16"/>
                <w:szCs w:val="16"/>
                <w:lang w:val="ro-RO" w:eastAsia="it-IT"/>
              </w:rPr>
              <w:t>.</w:t>
            </w:r>
            <w:r w:rsidRPr="005C69A0">
              <w:rPr>
                <w:rFonts w:eastAsia="PMingLiU" w:cs="Arial"/>
                <w:color w:val="595959" w:themeColor="text1" w:themeTint="A6"/>
                <w:sz w:val="16"/>
                <w:szCs w:val="16"/>
                <w:lang w:val="ro-RO" w:eastAsia="it-IT"/>
              </w:rPr>
              <w:t xml:space="preserve">092 lei </w:t>
            </w:r>
            <w:r w:rsidR="00ED2413" w:rsidRPr="005C69A0">
              <w:rPr>
                <w:rFonts w:eastAsia="PMingLiU" w:cs="Arial"/>
                <w:color w:val="595959" w:themeColor="text1" w:themeTint="A6"/>
                <w:sz w:val="16"/>
                <w:szCs w:val="16"/>
                <w:lang w:val="ro-RO" w:eastAsia="it-IT"/>
              </w:rPr>
              <w:t>valoare alocată</w:t>
            </w:r>
            <w:r w:rsidRPr="005C69A0">
              <w:rPr>
                <w:rFonts w:eastAsia="PMingLiU" w:cs="Arial"/>
                <w:color w:val="595959" w:themeColor="text1" w:themeTint="A6"/>
                <w:sz w:val="16"/>
                <w:szCs w:val="16"/>
                <w:lang w:val="ro-RO" w:eastAsia="it-IT"/>
              </w:rPr>
              <w:t>)</w:t>
            </w:r>
          </w:p>
        </w:tc>
        <w:tc>
          <w:tcPr>
            <w:tcW w:w="269" w:type="pct"/>
            <w:shd w:val="clear" w:color="auto" w:fill="auto"/>
          </w:tcPr>
          <w:p w:rsidR="00DC7FE1" w:rsidRPr="005C69A0" w:rsidRDefault="008309CE" w:rsidP="00EE2B08">
            <w:pPr>
              <w:spacing w:beforeLines="60" w:before="144" w:after="0" w:line="276" w:lineRule="auto"/>
              <w:jc w:val="left"/>
              <w:rPr>
                <w:rFonts w:eastAsia="PMingLiU" w:cs="Arial"/>
                <w:color w:val="595959" w:themeColor="text1" w:themeTint="A6"/>
                <w:sz w:val="16"/>
                <w:szCs w:val="16"/>
                <w:lang w:val="ro-RO" w:eastAsia="it-IT"/>
              </w:rPr>
            </w:pPr>
            <w:r w:rsidRPr="005C69A0">
              <w:rPr>
                <w:rFonts w:eastAsia="PMingLiU" w:cs="Arial"/>
                <w:color w:val="595959" w:themeColor="text1" w:themeTint="A6"/>
                <w:sz w:val="16"/>
                <w:szCs w:val="16"/>
                <w:lang w:val="ro-RO" w:eastAsia="it-IT"/>
              </w:rPr>
              <w:t>Slovacia</w:t>
            </w:r>
          </w:p>
        </w:tc>
        <w:tc>
          <w:tcPr>
            <w:tcW w:w="296" w:type="pct"/>
          </w:tcPr>
          <w:p w:rsidR="00DC7FE1" w:rsidRPr="005C69A0" w:rsidRDefault="008309CE" w:rsidP="00EE2B08">
            <w:pPr>
              <w:spacing w:beforeLines="60" w:before="144" w:after="0" w:line="276" w:lineRule="auto"/>
              <w:jc w:val="left"/>
              <w:rPr>
                <w:rFonts w:eastAsia="PMingLiU" w:cs="Arial"/>
                <w:color w:val="595959" w:themeColor="text1" w:themeTint="A6"/>
                <w:sz w:val="16"/>
                <w:szCs w:val="16"/>
                <w:lang w:val="ro-RO" w:eastAsia="it-IT"/>
              </w:rPr>
            </w:pPr>
            <w:r w:rsidRPr="005C69A0">
              <w:rPr>
                <w:rFonts w:eastAsia="PMingLiU" w:cs="Arial"/>
                <w:color w:val="595959" w:themeColor="text1" w:themeTint="A6"/>
                <w:sz w:val="16"/>
                <w:szCs w:val="16"/>
                <w:lang w:val="ro-RO" w:eastAsia="it-IT"/>
              </w:rPr>
              <w:t>Polonia</w:t>
            </w:r>
          </w:p>
          <w:p w:rsidR="00DC7FE1" w:rsidRPr="005C69A0" w:rsidRDefault="000E5745" w:rsidP="00EE2B08">
            <w:pPr>
              <w:spacing w:beforeLines="60" w:before="144" w:after="0" w:line="276" w:lineRule="auto"/>
              <w:jc w:val="left"/>
              <w:rPr>
                <w:rFonts w:eastAsia="PMingLiU" w:cs="Arial"/>
                <w:color w:val="595959" w:themeColor="text1" w:themeTint="A6"/>
                <w:sz w:val="16"/>
                <w:szCs w:val="16"/>
                <w:lang w:val="ro-RO" w:eastAsia="it-IT"/>
              </w:rPr>
            </w:pPr>
            <w:r w:rsidRPr="005C69A0">
              <w:rPr>
                <w:rFonts w:eastAsia="PMingLiU" w:cs="Arial"/>
                <w:color w:val="595959" w:themeColor="text1" w:themeTint="A6"/>
                <w:sz w:val="16"/>
                <w:szCs w:val="16"/>
                <w:lang w:val="ro-RO" w:eastAsia="it-IT"/>
              </w:rPr>
              <w:t>Danemarca</w:t>
            </w:r>
          </w:p>
        </w:tc>
        <w:tc>
          <w:tcPr>
            <w:tcW w:w="941" w:type="pct"/>
          </w:tcPr>
          <w:p w:rsidR="00FE4F18" w:rsidRPr="005C69A0" w:rsidRDefault="005C1F09" w:rsidP="00EE2B08">
            <w:pPr>
              <w:spacing w:beforeLines="60" w:before="144" w:after="0" w:line="276" w:lineRule="auto"/>
              <w:jc w:val="left"/>
              <w:rPr>
                <w:rFonts w:eastAsia="PMingLiU" w:cs="Arial"/>
                <w:color w:val="595959" w:themeColor="text1" w:themeTint="A6"/>
                <w:sz w:val="16"/>
                <w:szCs w:val="16"/>
                <w:lang w:val="ro-RO" w:eastAsia="it-IT"/>
              </w:rPr>
            </w:pPr>
            <w:r w:rsidRPr="005C69A0">
              <w:rPr>
                <w:rFonts w:eastAsia="PMingLiU" w:cs="Arial"/>
                <w:color w:val="595959" w:themeColor="text1" w:themeTint="A6"/>
                <w:sz w:val="16"/>
                <w:szCs w:val="16"/>
                <w:lang w:val="ro-RO" w:eastAsia="it-IT"/>
              </w:rPr>
              <w:t>DA</w:t>
            </w:r>
          </w:p>
          <w:p w:rsidR="00DC7FE1" w:rsidRPr="005C69A0" w:rsidRDefault="000E5745" w:rsidP="000E5745">
            <w:pPr>
              <w:spacing w:beforeLines="60" w:before="144" w:after="0" w:line="276" w:lineRule="auto"/>
              <w:jc w:val="left"/>
              <w:rPr>
                <w:rFonts w:eastAsia="PMingLiU" w:cs="Arial"/>
                <w:color w:val="595959" w:themeColor="text1" w:themeTint="A6"/>
                <w:sz w:val="16"/>
                <w:szCs w:val="16"/>
                <w:lang w:val="ro-RO" w:eastAsia="it-IT"/>
              </w:rPr>
            </w:pPr>
            <w:r w:rsidRPr="005C69A0">
              <w:rPr>
                <w:rFonts w:eastAsia="PMingLiU" w:cs="Arial"/>
                <w:color w:val="595959" w:themeColor="text1" w:themeTint="A6"/>
                <w:sz w:val="16"/>
                <w:szCs w:val="16"/>
                <w:lang w:val="ro-RO" w:eastAsia="it-IT"/>
              </w:rPr>
              <w:t>În ciuda performanței reduse a acestei forme de sprijin în perioada 2007-2013, această acțiune este adecvată pentru a sprijini dezvoltarea, utilizarea și mentenanța SMIS 2014+ și a aplicațiilor conexe. În plus, o măsură similară a fost utilizată î</w:t>
            </w:r>
            <w:r w:rsidR="00FE4F18" w:rsidRPr="005C69A0">
              <w:rPr>
                <w:rFonts w:eastAsia="PMingLiU" w:cs="Arial"/>
                <w:color w:val="595959" w:themeColor="text1" w:themeTint="A6"/>
                <w:sz w:val="16"/>
                <w:szCs w:val="16"/>
                <w:lang w:val="ro-RO" w:eastAsia="it-IT"/>
              </w:rPr>
              <w:t xml:space="preserve">n </w:t>
            </w:r>
            <w:r w:rsidR="008309CE" w:rsidRPr="005C69A0">
              <w:rPr>
                <w:rFonts w:eastAsia="PMingLiU" w:cs="Arial"/>
                <w:color w:val="595959" w:themeColor="text1" w:themeTint="A6"/>
                <w:sz w:val="16"/>
                <w:szCs w:val="16"/>
                <w:lang w:val="ro-RO" w:eastAsia="it-IT"/>
              </w:rPr>
              <w:t>Slovacia</w:t>
            </w:r>
            <w:r w:rsidR="00FE4F18" w:rsidRPr="005C69A0">
              <w:rPr>
                <w:rFonts w:eastAsia="PMingLiU" w:cs="Arial"/>
                <w:color w:val="595959" w:themeColor="text1" w:themeTint="A6"/>
                <w:sz w:val="16"/>
                <w:szCs w:val="16"/>
                <w:lang w:val="ro-RO" w:eastAsia="it-IT"/>
              </w:rPr>
              <w:t xml:space="preserve">, </w:t>
            </w:r>
            <w:r w:rsidRPr="005C69A0">
              <w:rPr>
                <w:rFonts w:eastAsia="PMingLiU" w:cs="Arial"/>
                <w:color w:val="595959" w:themeColor="text1" w:themeTint="A6"/>
                <w:sz w:val="16"/>
                <w:szCs w:val="16"/>
                <w:lang w:val="ro-RO" w:eastAsia="it-IT"/>
              </w:rPr>
              <w:t xml:space="preserve">și va fi de asemenea utilizată în </w:t>
            </w:r>
            <w:r w:rsidR="008309CE" w:rsidRPr="005C69A0">
              <w:rPr>
                <w:rFonts w:eastAsia="PMingLiU" w:cs="Arial"/>
                <w:color w:val="595959" w:themeColor="text1" w:themeTint="A6"/>
                <w:sz w:val="16"/>
                <w:szCs w:val="16"/>
                <w:lang w:val="ro-RO" w:eastAsia="it-IT"/>
              </w:rPr>
              <w:t>Polonia</w:t>
            </w:r>
            <w:r w:rsidR="00FE4F18" w:rsidRPr="005C69A0">
              <w:rPr>
                <w:rFonts w:eastAsia="PMingLiU" w:cs="Arial"/>
                <w:color w:val="595959" w:themeColor="text1" w:themeTint="A6"/>
                <w:sz w:val="16"/>
                <w:szCs w:val="16"/>
                <w:lang w:val="ro-RO" w:eastAsia="it-IT"/>
              </w:rPr>
              <w:t xml:space="preserve"> </w:t>
            </w:r>
            <w:r w:rsidRPr="005C69A0">
              <w:rPr>
                <w:rFonts w:eastAsia="PMingLiU" w:cs="Arial"/>
                <w:color w:val="595959" w:themeColor="text1" w:themeTint="A6"/>
                <w:sz w:val="16"/>
                <w:szCs w:val="16"/>
                <w:lang w:val="ro-RO" w:eastAsia="it-IT"/>
              </w:rPr>
              <w:t>și Danemarca</w:t>
            </w:r>
            <w:r w:rsidR="00FE4F18" w:rsidRPr="005C69A0">
              <w:rPr>
                <w:rFonts w:eastAsia="PMingLiU" w:cs="Arial"/>
                <w:color w:val="595959" w:themeColor="text1" w:themeTint="A6"/>
                <w:sz w:val="16"/>
                <w:szCs w:val="16"/>
                <w:lang w:val="ro-RO" w:eastAsia="it-IT"/>
              </w:rPr>
              <w:t xml:space="preserve">.  </w:t>
            </w:r>
          </w:p>
        </w:tc>
      </w:tr>
      <w:tr w:rsidR="00852B63" w:rsidRPr="005C69A0" w:rsidTr="00852B63">
        <w:trPr>
          <w:trHeight w:val="382"/>
        </w:trPr>
        <w:tc>
          <w:tcPr>
            <w:tcW w:w="811" w:type="pct"/>
            <w:shd w:val="clear" w:color="auto" w:fill="F2F2F2" w:themeFill="background1" w:themeFillShade="F2"/>
          </w:tcPr>
          <w:p w:rsidR="00DC7FE1" w:rsidRPr="005C69A0" w:rsidRDefault="000E5745" w:rsidP="00EE2B08">
            <w:pPr>
              <w:spacing w:beforeLines="60" w:before="144" w:after="0" w:line="276" w:lineRule="auto"/>
              <w:jc w:val="left"/>
              <w:rPr>
                <w:rFonts w:cs="Arial"/>
                <w:color w:val="595959" w:themeColor="text1" w:themeTint="A6"/>
                <w:sz w:val="16"/>
                <w:szCs w:val="16"/>
                <w:lang w:val="ro-RO"/>
              </w:rPr>
            </w:pPr>
            <w:r w:rsidRPr="005C69A0">
              <w:rPr>
                <w:rFonts w:cs="Arial"/>
                <w:color w:val="595959" w:themeColor="text1" w:themeTint="A6"/>
                <w:sz w:val="16"/>
                <w:szCs w:val="16"/>
                <w:lang w:val="ro-RO"/>
              </w:rPr>
              <w:t xml:space="preserve">Dezvoltarea, testarea și instalarea SMIS 2014+ și a aplicațiilor conexe </w:t>
            </w:r>
            <w:r w:rsidR="00DC7FE1" w:rsidRPr="005C69A0">
              <w:rPr>
                <w:rFonts w:cs="Arial"/>
                <w:color w:val="595959" w:themeColor="text1" w:themeTint="A6"/>
                <w:sz w:val="16"/>
                <w:szCs w:val="16"/>
                <w:lang w:val="ro-RO"/>
              </w:rPr>
              <w:t>(</w:t>
            </w:r>
            <w:r w:rsidR="005343E2" w:rsidRPr="005C69A0">
              <w:rPr>
                <w:rFonts w:cs="Arial"/>
                <w:color w:val="595959" w:themeColor="text1" w:themeTint="A6"/>
                <w:sz w:val="16"/>
                <w:szCs w:val="16"/>
                <w:lang w:val="ro-RO"/>
              </w:rPr>
              <w:t>OS</w:t>
            </w:r>
            <w:r w:rsidR="00DC7FE1" w:rsidRPr="005C69A0">
              <w:rPr>
                <w:rFonts w:cs="Arial"/>
                <w:color w:val="595959" w:themeColor="text1" w:themeTint="A6"/>
                <w:sz w:val="16"/>
                <w:szCs w:val="16"/>
                <w:lang w:val="ro-RO"/>
              </w:rPr>
              <w:t xml:space="preserve"> 2.2)</w:t>
            </w:r>
          </w:p>
        </w:tc>
        <w:tc>
          <w:tcPr>
            <w:tcW w:w="452" w:type="pct"/>
            <w:shd w:val="clear" w:color="auto" w:fill="F2F2F2" w:themeFill="background1" w:themeFillShade="F2"/>
          </w:tcPr>
          <w:p w:rsidR="00DC7FE1" w:rsidRPr="005C69A0" w:rsidRDefault="00DC7FE1" w:rsidP="00EE2B08">
            <w:pPr>
              <w:spacing w:beforeLines="60" w:before="144" w:after="0" w:line="276" w:lineRule="auto"/>
              <w:jc w:val="left"/>
              <w:rPr>
                <w:rFonts w:eastAsia="PMingLiU" w:cs="Arial"/>
                <w:color w:val="595959" w:themeColor="text1" w:themeTint="A6"/>
                <w:sz w:val="16"/>
                <w:szCs w:val="16"/>
                <w:lang w:val="ro-RO" w:eastAsia="it-IT"/>
              </w:rPr>
            </w:pPr>
          </w:p>
        </w:tc>
        <w:tc>
          <w:tcPr>
            <w:tcW w:w="475" w:type="pct"/>
            <w:shd w:val="clear" w:color="auto" w:fill="auto"/>
          </w:tcPr>
          <w:p w:rsidR="00DC7FE1" w:rsidRPr="005C69A0" w:rsidRDefault="00972ACC" w:rsidP="00EE2B08">
            <w:pPr>
              <w:spacing w:beforeLines="60" w:before="144" w:after="0" w:line="276" w:lineRule="auto"/>
              <w:jc w:val="left"/>
              <w:rPr>
                <w:rFonts w:eastAsia="PMingLiU" w:cs="Arial"/>
                <w:color w:val="595959" w:themeColor="text1" w:themeTint="A6"/>
                <w:sz w:val="16"/>
                <w:szCs w:val="16"/>
                <w:lang w:val="ro-RO" w:eastAsia="it-IT"/>
              </w:rPr>
            </w:pPr>
            <w:r w:rsidRPr="005C69A0">
              <w:rPr>
                <w:rFonts w:eastAsia="PMingLiU" w:cs="Arial"/>
                <w:color w:val="595959" w:themeColor="text1" w:themeTint="A6"/>
                <w:sz w:val="16"/>
                <w:szCs w:val="16"/>
                <w:lang w:val="ro-RO" w:eastAsia="it-IT"/>
              </w:rPr>
              <w:t xml:space="preserve">AP </w:t>
            </w:r>
            <w:r w:rsidR="00DC7FE1" w:rsidRPr="005C69A0">
              <w:rPr>
                <w:rFonts w:eastAsia="PMingLiU" w:cs="Arial"/>
                <w:color w:val="595959" w:themeColor="text1" w:themeTint="A6"/>
                <w:sz w:val="16"/>
                <w:szCs w:val="16"/>
                <w:lang w:val="ro-RO" w:eastAsia="it-IT"/>
              </w:rPr>
              <w:t xml:space="preserve">2 – </w:t>
            </w:r>
            <w:r w:rsidR="00CF07E4" w:rsidRPr="005C69A0">
              <w:rPr>
                <w:rFonts w:eastAsia="PMingLiU" w:cs="Arial"/>
                <w:color w:val="595959" w:themeColor="text1" w:themeTint="A6"/>
                <w:sz w:val="16"/>
                <w:szCs w:val="16"/>
                <w:lang w:val="ro-RO" w:eastAsia="it-IT"/>
              </w:rPr>
              <w:t>Dezvoltarea continuă și sprijin pentru funcționarea SMIS</w:t>
            </w:r>
          </w:p>
        </w:tc>
        <w:tc>
          <w:tcPr>
            <w:tcW w:w="438" w:type="pct"/>
            <w:shd w:val="clear" w:color="auto" w:fill="auto"/>
          </w:tcPr>
          <w:p w:rsidR="00DC7FE1" w:rsidRPr="005C69A0" w:rsidRDefault="000E5745" w:rsidP="000E5745">
            <w:pPr>
              <w:spacing w:beforeLines="60" w:before="144" w:after="0" w:line="276" w:lineRule="auto"/>
              <w:jc w:val="left"/>
              <w:rPr>
                <w:rFonts w:eastAsia="PMingLiU" w:cs="Arial"/>
                <w:color w:val="595959" w:themeColor="text1" w:themeTint="A6"/>
                <w:sz w:val="16"/>
                <w:szCs w:val="16"/>
                <w:lang w:val="ro-RO" w:eastAsia="it-IT"/>
              </w:rPr>
            </w:pPr>
            <w:r w:rsidRPr="005C69A0">
              <w:rPr>
                <w:rFonts w:eastAsia="PMingLiU" w:cs="Arial"/>
                <w:color w:val="595959" w:themeColor="text1" w:themeTint="A6"/>
                <w:sz w:val="16"/>
                <w:szCs w:val="16"/>
                <w:lang w:val="ro-RO" w:eastAsia="it-IT"/>
              </w:rPr>
              <w:t xml:space="preserve">Aplicațiile conexe </w:t>
            </w:r>
            <w:r w:rsidR="00DC7FE1" w:rsidRPr="005C69A0">
              <w:rPr>
                <w:rFonts w:eastAsia="PMingLiU" w:cs="Arial"/>
                <w:color w:val="595959" w:themeColor="text1" w:themeTint="A6"/>
                <w:sz w:val="16"/>
                <w:szCs w:val="16"/>
                <w:lang w:val="ro-RO" w:eastAsia="it-IT"/>
              </w:rPr>
              <w:t xml:space="preserve">SMIS </w:t>
            </w:r>
            <w:r w:rsidR="00CF07E4" w:rsidRPr="005C69A0">
              <w:rPr>
                <w:rFonts w:eastAsia="PMingLiU" w:cs="Arial"/>
                <w:color w:val="595959" w:themeColor="text1" w:themeTint="A6"/>
                <w:sz w:val="16"/>
                <w:szCs w:val="16"/>
                <w:lang w:val="ro-RO" w:eastAsia="it-IT"/>
              </w:rPr>
              <w:t>(Nr.)</w:t>
            </w:r>
          </w:p>
        </w:tc>
        <w:tc>
          <w:tcPr>
            <w:tcW w:w="338" w:type="pct"/>
            <w:shd w:val="clear" w:color="auto" w:fill="auto"/>
          </w:tcPr>
          <w:p w:rsidR="00DC7FE1" w:rsidRPr="005C69A0" w:rsidRDefault="00E263E1" w:rsidP="00EE2B08">
            <w:pPr>
              <w:spacing w:beforeLines="60" w:before="144" w:after="0" w:line="276" w:lineRule="auto"/>
              <w:jc w:val="left"/>
              <w:rPr>
                <w:rFonts w:eastAsia="PMingLiU" w:cs="Arial"/>
                <w:color w:val="595959" w:themeColor="text1" w:themeTint="A6"/>
                <w:sz w:val="16"/>
                <w:szCs w:val="16"/>
                <w:lang w:val="ro-RO" w:eastAsia="it-IT"/>
              </w:rPr>
            </w:pPr>
            <w:r w:rsidRPr="005C69A0">
              <w:rPr>
                <w:rFonts w:eastAsia="PMingLiU" w:cs="Arial"/>
                <w:color w:val="595959" w:themeColor="text1" w:themeTint="A6"/>
                <w:sz w:val="16"/>
                <w:szCs w:val="16"/>
                <w:lang w:val="ro-RO" w:eastAsia="it-IT"/>
              </w:rPr>
              <w:t>Beneficiari</w:t>
            </w:r>
          </w:p>
          <w:p w:rsidR="00DC7FE1" w:rsidRPr="005C69A0" w:rsidRDefault="00DC7FE1" w:rsidP="00EE2B08">
            <w:pPr>
              <w:spacing w:beforeLines="60" w:before="144" w:after="0" w:line="276" w:lineRule="auto"/>
              <w:jc w:val="left"/>
              <w:rPr>
                <w:rFonts w:eastAsia="PMingLiU" w:cs="Arial"/>
                <w:color w:val="595959" w:themeColor="text1" w:themeTint="A6"/>
                <w:sz w:val="16"/>
                <w:szCs w:val="16"/>
                <w:lang w:val="ro-RO" w:eastAsia="it-IT"/>
              </w:rPr>
            </w:pPr>
          </w:p>
          <w:p w:rsidR="00DC7FE1" w:rsidRPr="005C69A0" w:rsidRDefault="008309CE" w:rsidP="00EE2B08">
            <w:pPr>
              <w:spacing w:beforeLines="60" w:before="144" w:after="0" w:line="276" w:lineRule="auto"/>
              <w:jc w:val="left"/>
              <w:rPr>
                <w:rFonts w:eastAsia="PMingLiU" w:cs="Arial"/>
                <w:color w:val="595959" w:themeColor="text1" w:themeTint="A6"/>
                <w:sz w:val="16"/>
                <w:szCs w:val="16"/>
                <w:lang w:val="ro-RO" w:eastAsia="it-IT"/>
              </w:rPr>
            </w:pPr>
            <w:r w:rsidRPr="005C69A0">
              <w:rPr>
                <w:rFonts w:eastAsia="PMingLiU" w:cs="Arial"/>
                <w:color w:val="595959" w:themeColor="text1" w:themeTint="A6"/>
                <w:sz w:val="16"/>
                <w:szCs w:val="16"/>
                <w:lang w:val="ro-RO" w:eastAsia="it-IT"/>
              </w:rPr>
              <w:t>Sistemul instituțional privind Instrumentele Structurale</w:t>
            </w:r>
          </w:p>
        </w:tc>
        <w:tc>
          <w:tcPr>
            <w:tcW w:w="392" w:type="pct"/>
            <w:shd w:val="clear" w:color="auto" w:fill="auto"/>
          </w:tcPr>
          <w:p w:rsidR="00DC7FE1" w:rsidRPr="005C69A0" w:rsidRDefault="00DC7FE1" w:rsidP="00EE2B08">
            <w:pPr>
              <w:spacing w:beforeLines="60" w:before="144" w:after="0" w:line="276" w:lineRule="auto"/>
              <w:jc w:val="left"/>
              <w:rPr>
                <w:rFonts w:eastAsia="PMingLiU" w:cs="Arial"/>
                <w:color w:val="595959" w:themeColor="text1" w:themeTint="A6"/>
                <w:sz w:val="16"/>
                <w:szCs w:val="16"/>
                <w:lang w:val="ro-RO" w:eastAsia="it-IT"/>
              </w:rPr>
            </w:pPr>
            <w:r w:rsidRPr="005C69A0">
              <w:rPr>
                <w:rFonts w:eastAsia="PMingLiU" w:cs="Arial"/>
                <w:color w:val="595959" w:themeColor="text1" w:themeTint="A6"/>
                <w:sz w:val="16"/>
                <w:szCs w:val="16"/>
                <w:lang w:val="ro-RO" w:eastAsia="it-IT"/>
              </w:rPr>
              <w:t xml:space="preserve">33,3% </w:t>
            </w:r>
          </w:p>
          <w:p w:rsidR="00DC7FE1" w:rsidRPr="005C69A0" w:rsidRDefault="00DC7FE1" w:rsidP="00EE2B08">
            <w:pPr>
              <w:spacing w:beforeLines="60" w:before="144" w:after="0" w:line="276" w:lineRule="auto"/>
              <w:jc w:val="left"/>
              <w:rPr>
                <w:rFonts w:eastAsia="PMingLiU" w:cs="Arial"/>
                <w:color w:val="595959" w:themeColor="text1" w:themeTint="A6"/>
                <w:sz w:val="16"/>
                <w:szCs w:val="16"/>
                <w:lang w:val="ro-RO" w:eastAsia="it-IT"/>
              </w:rPr>
            </w:pPr>
            <w:r w:rsidRPr="005C69A0">
              <w:rPr>
                <w:rFonts w:eastAsia="PMingLiU" w:cs="Arial"/>
                <w:color w:val="595959" w:themeColor="text1" w:themeTint="A6"/>
                <w:sz w:val="16"/>
                <w:szCs w:val="16"/>
                <w:lang w:val="ro-RO" w:eastAsia="it-IT"/>
              </w:rPr>
              <w:t>(1/3)</w:t>
            </w:r>
          </w:p>
        </w:tc>
        <w:tc>
          <w:tcPr>
            <w:tcW w:w="588" w:type="pct"/>
          </w:tcPr>
          <w:p w:rsidR="00DC7FE1" w:rsidRPr="005C69A0" w:rsidRDefault="00DC7FE1" w:rsidP="00EE2B08">
            <w:pPr>
              <w:spacing w:beforeLines="60" w:before="144" w:after="0" w:line="276" w:lineRule="auto"/>
              <w:jc w:val="left"/>
              <w:rPr>
                <w:rFonts w:eastAsia="PMingLiU" w:cs="Arial"/>
                <w:color w:val="595959" w:themeColor="text1" w:themeTint="A6"/>
                <w:sz w:val="16"/>
                <w:szCs w:val="16"/>
                <w:lang w:val="ro-RO" w:eastAsia="it-IT"/>
              </w:rPr>
            </w:pPr>
            <w:r w:rsidRPr="005C69A0">
              <w:rPr>
                <w:rFonts w:eastAsia="PMingLiU" w:cs="Arial"/>
                <w:color w:val="595959" w:themeColor="text1" w:themeTint="A6"/>
                <w:sz w:val="16"/>
                <w:szCs w:val="16"/>
                <w:lang w:val="ro-RO" w:eastAsia="it-IT"/>
              </w:rPr>
              <w:t>6,35%</w:t>
            </w:r>
          </w:p>
          <w:p w:rsidR="00DC7FE1" w:rsidRPr="005C69A0" w:rsidRDefault="00DC7FE1" w:rsidP="00972ACC">
            <w:pPr>
              <w:spacing w:beforeLines="60" w:before="144" w:after="0" w:line="276" w:lineRule="auto"/>
              <w:jc w:val="left"/>
              <w:rPr>
                <w:rFonts w:eastAsia="PMingLiU" w:cs="Arial"/>
                <w:color w:val="595959" w:themeColor="text1" w:themeTint="A6"/>
                <w:sz w:val="16"/>
                <w:szCs w:val="16"/>
                <w:lang w:val="ro-RO" w:eastAsia="it-IT"/>
              </w:rPr>
            </w:pPr>
            <w:r w:rsidRPr="005C69A0">
              <w:rPr>
                <w:rFonts w:eastAsia="PMingLiU" w:cs="Arial"/>
                <w:color w:val="595959" w:themeColor="text1" w:themeTint="A6"/>
                <w:sz w:val="16"/>
                <w:szCs w:val="16"/>
                <w:lang w:val="ro-RO" w:eastAsia="it-IT"/>
              </w:rPr>
              <w:t>(3</w:t>
            </w:r>
            <w:r w:rsidR="00972ACC" w:rsidRPr="005C69A0">
              <w:rPr>
                <w:rFonts w:eastAsia="PMingLiU" w:cs="Arial"/>
                <w:color w:val="595959" w:themeColor="text1" w:themeTint="A6"/>
                <w:sz w:val="16"/>
                <w:szCs w:val="16"/>
                <w:lang w:val="ro-RO" w:eastAsia="it-IT"/>
              </w:rPr>
              <w:t>.</w:t>
            </w:r>
            <w:r w:rsidRPr="005C69A0">
              <w:rPr>
                <w:rFonts w:eastAsia="PMingLiU" w:cs="Arial"/>
                <w:color w:val="595959" w:themeColor="text1" w:themeTint="A6"/>
                <w:sz w:val="16"/>
                <w:szCs w:val="16"/>
                <w:lang w:val="ro-RO" w:eastAsia="it-IT"/>
              </w:rPr>
              <w:t>987</w:t>
            </w:r>
            <w:r w:rsidR="00972ACC" w:rsidRPr="005C69A0">
              <w:rPr>
                <w:rFonts w:eastAsia="PMingLiU" w:cs="Arial"/>
                <w:color w:val="595959" w:themeColor="text1" w:themeTint="A6"/>
                <w:sz w:val="16"/>
                <w:szCs w:val="16"/>
                <w:lang w:val="ro-RO" w:eastAsia="it-IT"/>
              </w:rPr>
              <w:t>.</w:t>
            </w:r>
            <w:r w:rsidRPr="005C69A0">
              <w:rPr>
                <w:rFonts w:eastAsia="PMingLiU" w:cs="Arial"/>
                <w:color w:val="595959" w:themeColor="text1" w:themeTint="A6"/>
                <w:sz w:val="16"/>
                <w:szCs w:val="16"/>
                <w:lang w:val="ro-RO" w:eastAsia="it-IT"/>
              </w:rPr>
              <w:t xml:space="preserve">191 lei </w:t>
            </w:r>
            <w:r w:rsidR="00ED2413" w:rsidRPr="005C69A0">
              <w:rPr>
                <w:rFonts w:eastAsia="PMingLiU" w:cs="Arial"/>
                <w:color w:val="595959" w:themeColor="text1" w:themeTint="A6"/>
                <w:sz w:val="16"/>
                <w:szCs w:val="16"/>
                <w:lang w:val="ro-RO" w:eastAsia="it-IT"/>
              </w:rPr>
              <w:t xml:space="preserve">valoare absorbită </w:t>
            </w:r>
            <w:r w:rsidRPr="005C69A0">
              <w:rPr>
                <w:rFonts w:eastAsia="PMingLiU" w:cs="Arial"/>
                <w:color w:val="595959" w:themeColor="text1" w:themeTint="A6"/>
                <w:sz w:val="16"/>
                <w:szCs w:val="16"/>
                <w:lang w:val="ro-RO" w:eastAsia="it-IT"/>
              </w:rPr>
              <w:t>/ 62</w:t>
            </w:r>
            <w:r w:rsidR="00972ACC" w:rsidRPr="005C69A0">
              <w:rPr>
                <w:rFonts w:eastAsia="PMingLiU" w:cs="Arial"/>
                <w:color w:val="595959" w:themeColor="text1" w:themeTint="A6"/>
                <w:sz w:val="16"/>
                <w:szCs w:val="16"/>
                <w:lang w:val="ro-RO" w:eastAsia="it-IT"/>
              </w:rPr>
              <w:t>.812.</w:t>
            </w:r>
            <w:r w:rsidRPr="005C69A0">
              <w:rPr>
                <w:rFonts w:eastAsia="PMingLiU" w:cs="Arial"/>
                <w:color w:val="595959" w:themeColor="text1" w:themeTint="A6"/>
                <w:sz w:val="16"/>
                <w:szCs w:val="16"/>
                <w:lang w:val="ro-RO" w:eastAsia="it-IT"/>
              </w:rPr>
              <w:t xml:space="preserve">092 lei </w:t>
            </w:r>
            <w:r w:rsidR="00ED2413" w:rsidRPr="005C69A0">
              <w:rPr>
                <w:rFonts w:eastAsia="PMingLiU" w:cs="Arial"/>
                <w:color w:val="595959" w:themeColor="text1" w:themeTint="A6"/>
                <w:sz w:val="16"/>
                <w:szCs w:val="16"/>
                <w:lang w:val="ro-RO" w:eastAsia="it-IT"/>
              </w:rPr>
              <w:t>valoare alocată</w:t>
            </w:r>
            <w:r w:rsidRPr="005C69A0">
              <w:rPr>
                <w:rFonts w:eastAsia="PMingLiU" w:cs="Arial"/>
                <w:color w:val="595959" w:themeColor="text1" w:themeTint="A6"/>
                <w:sz w:val="16"/>
                <w:szCs w:val="16"/>
                <w:lang w:val="ro-RO" w:eastAsia="it-IT"/>
              </w:rPr>
              <w:t>)</w:t>
            </w:r>
          </w:p>
        </w:tc>
        <w:tc>
          <w:tcPr>
            <w:tcW w:w="269" w:type="pct"/>
            <w:shd w:val="clear" w:color="auto" w:fill="auto"/>
          </w:tcPr>
          <w:p w:rsidR="00DC7FE1" w:rsidRPr="005C69A0" w:rsidRDefault="008309CE" w:rsidP="00EE2B08">
            <w:pPr>
              <w:spacing w:beforeLines="60" w:before="144" w:after="0" w:line="276" w:lineRule="auto"/>
              <w:jc w:val="left"/>
              <w:rPr>
                <w:rFonts w:eastAsia="PMingLiU" w:cs="Arial"/>
                <w:color w:val="595959" w:themeColor="text1" w:themeTint="A6"/>
                <w:sz w:val="16"/>
                <w:szCs w:val="16"/>
                <w:lang w:val="ro-RO" w:eastAsia="it-IT"/>
              </w:rPr>
            </w:pPr>
            <w:r w:rsidRPr="005C69A0">
              <w:rPr>
                <w:rFonts w:eastAsia="PMingLiU" w:cs="Arial"/>
                <w:color w:val="595959" w:themeColor="text1" w:themeTint="A6"/>
                <w:sz w:val="16"/>
                <w:szCs w:val="16"/>
                <w:lang w:val="ro-RO" w:eastAsia="it-IT"/>
              </w:rPr>
              <w:t>Slovacia</w:t>
            </w:r>
            <w:r w:rsidR="00DC7FE1" w:rsidRPr="005C69A0">
              <w:rPr>
                <w:rFonts w:eastAsia="PMingLiU" w:cs="Arial"/>
                <w:color w:val="595959" w:themeColor="text1" w:themeTint="A6"/>
                <w:sz w:val="16"/>
                <w:szCs w:val="16"/>
                <w:lang w:val="ro-RO" w:eastAsia="it-IT"/>
              </w:rPr>
              <w:t xml:space="preserve"> </w:t>
            </w:r>
          </w:p>
        </w:tc>
        <w:tc>
          <w:tcPr>
            <w:tcW w:w="296" w:type="pct"/>
          </w:tcPr>
          <w:p w:rsidR="00DC7FE1" w:rsidRPr="005C69A0" w:rsidRDefault="008309CE" w:rsidP="00EE2B08">
            <w:pPr>
              <w:spacing w:beforeLines="60" w:before="144" w:after="0" w:line="276" w:lineRule="auto"/>
              <w:jc w:val="left"/>
              <w:rPr>
                <w:rFonts w:eastAsia="PMingLiU" w:cs="Arial"/>
                <w:color w:val="595959" w:themeColor="text1" w:themeTint="A6"/>
                <w:sz w:val="16"/>
                <w:szCs w:val="16"/>
                <w:lang w:val="ro-RO" w:eastAsia="it-IT"/>
              </w:rPr>
            </w:pPr>
            <w:r w:rsidRPr="005C69A0">
              <w:rPr>
                <w:rFonts w:eastAsia="PMingLiU" w:cs="Arial"/>
                <w:color w:val="595959" w:themeColor="text1" w:themeTint="A6"/>
                <w:sz w:val="16"/>
                <w:szCs w:val="16"/>
                <w:lang w:val="ro-RO" w:eastAsia="it-IT"/>
              </w:rPr>
              <w:t>Polonia</w:t>
            </w:r>
          </w:p>
        </w:tc>
        <w:tc>
          <w:tcPr>
            <w:tcW w:w="941" w:type="pct"/>
          </w:tcPr>
          <w:p w:rsidR="00FE4F18" w:rsidRPr="005C69A0" w:rsidRDefault="005C1F09" w:rsidP="00EE2B08">
            <w:pPr>
              <w:spacing w:beforeLines="60" w:before="144" w:after="0" w:line="276" w:lineRule="auto"/>
              <w:jc w:val="left"/>
              <w:rPr>
                <w:rFonts w:eastAsia="PMingLiU" w:cs="Arial"/>
                <w:color w:val="595959" w:themeColor="text1" w:themeTint="A6"/>
                <w:sz w:val="16"/>
                <w:szCs w:val="16"/>
                <w:lang w:val="ro-RO" w:eastAsia="it-IT"/>
              </w:rPr>
            </w:pPr>
            <w:r w:rsidRPr="005C69A0">
              <w:rPr>
                <w:rFonts w:eastAsia="PMingLiU" w:cs="Arial"/>
                <w:color w:val="595959" w:themeColor="text1" w:themeTint="A6"/>
                <w:sz w:val="16"/>
                <w:szCs w:val="16"/>
                <w:lang w:val="ro-RO" w:eastAsia="it-IT"/>
              </w:rPr>
              <w:t>DA</w:t>
            </w:r>
          </w:p>
          <w:p w:rsidR="00DC7FE1" w:rsidRPr="005C69A0" w:rsidRDefault="000E5745" w:rsidP="000E5745">
            <w:pPr>
              <w:spacing w:beforeLines="60" w:before="144" w:after="0" w:line="276" w:lineRule="auto"/>
              <w:jc w:val="left"/>
              <w:rPr>
                <w:rFonts w:eastAsia="PMingLiU" w:cs="Arial"/>
                <w:color w:val="595959" w:themeColor="text1" w:themeTint="A6"/>
                <w:sz w:val="16"/>
                <w:szCs w:val="16"/>
                <w:lang w:val="ro-RO" w:eastAsia="it-IT"/>
              </w:rPr>
            </w:pPr>
            <w:r w:rsidRPr="005C69A0">
              <w:rPr>
                <w:rFonts w:eastAsia="PMingLiU" w:cs="Arial"/>
                <w:color w:val="595959" w:themeColor="text1" w:themeTint="A6"/>
                <w:sz w:val="16"/>
                <w:szCs w:val="16"/>
                <w:lang w:val="ro-RO" w:eastAsia="it-IT"/>
              </w:rPr>
              <w:t xml:space="preserve">În ciuda performanței reduse a acestei forme de sprijin în perioada 2007-2013, această acțiune este adecvată pentru a sprijini dezvoltarea, utilizarea și mentenanța SMIS 2014+ și a aplicațiilor conexe. În plus, o măsură similară a fost utilizată în </w:t>
            </w:r>
            <w:r w:rsidR="008309CE" w:rsidRPr="005C69A0">
              <w:rPr>
                <w:rFonts w:eastAsia="PMingLiU" w:cs="Arial"/>
                <w:color w:val="595959" w:themeColor="text1" w:themeTint="A6"/>
                <w:sz w:val="16"/>
                <w:szCs w:val="16"/>
                <w:lang w:val="ro-RO" w:eastAsia="it-IT"/>
              </w:rPr>
              <w:t>Slovacia</w:t>
            </w:r>
            <w:r w:rsidRPr="005C69A0">
              <w:rPr>
                <w:rFonts w:eastAsia="PMingLiU" w:cs="Arial"/>
                <w:color w:val="595959" w:themeColor="text1" w:themeTint="A6"/>
                <w:sz w:val="16"/>
                <w:szCs w:val="16"/>
                <w:lang w:val="ro-RO" w:eastAsia="it-IT"/>
              </w:rPr>
              <w:t xml:space="preserve"> și va fi de asemenea utilizată în </w:t>
            </w:r>
            <w:r w:rsidR="008309CE" w:rsidRPr="005C69A0">
              <w:rPr>
                <w:rFonts w:eastAsia="PMingLiU" w:cs="Arial"/>
                <w:color w:val="595959" w:themeColor="text1" w:themeTint="A6"/>
                <w:sz w:val="16"/>
                <w:szCs w:val="16"/>
                <w:lang w:val="ro-RO" w:eastAsia="it-IT"/>
              </w:rPr>
              <w:t>Polonia</w:t>
            </w:r>
            <w:r w:rsidR="00FE4F18" w:rsidRPr="005C69A0">
              <w:rPr>
                <w:rFonts w:eastAsia="PMingLiU" w:cs="Arial"/>
                <w:color w:val="595959" w:themeColor="text1" w:themeTint="A6"/>
                <w:sz w:val="16"/>
                <w:szCs w:val="16"/>
                <w:lang w:val="ro-RO" w:eastAsia="it-IT"/>
              </w:rPr>
              <w:t xml:space="preserve">.  </w:t>
            </w:r>
          </w:p>
        </w:tc>
      </w:tr>
      <w:tr w:rsidR="00852B63" w:rsidRPr="005C69A0" w:rsidTr="00852B63">
        <w:trPr>
          <w:trHeight w:val="1003"/>
        </w:trPr>
        <w:tc>
          <w:tcPr>
            <w:tcW w:w="811" w:type="pct"/>
            <w:shd w:val="clear" w:color="auto" w:fill="F2F2F2" w:themeFill="background1" w:themeFillShade="F2"/>
          </w:tcPr>
          <w:p w:rsidR="00DC7FE1" w:rsidRPr="005C69A0" w:rsidRDefault="00DC7FE1" w:rsidP="000E5745">
            <w:pPr>
              <w:spacing w:beforeLines="60" w:before="144" w:after="0" w:line="276" w:lineRule="auto"/>
              <w:jc w:val="left"/>
              <w:rPr>
                <w:rFonts w:cs="Arial"/>
                <w:color w:val="595959" w:themeColor="text1" w:themeTint="A6"/>
                <w:sz w:val="16"/>
                <w:szCs w:val="16"/>
                <w:lang w:val="ro-RO"/>
              </w:rPr>
            </w:pPr>
            <w:r w:rsidRPr="005C69A0">
              <w:rPr>
                <w:rFonts w:cs="Arial"/>
                <w:color w:val="595959" w:themeColor="text1" w:themeTint="A6"/>
                <w:sz w:val="16"/>
                <w:szCs w:val="16"/>
                <w:lang w:val="ro-RO"/>
              </w:rPr>
              <w:t xml:space="preserve">Help-desk </w:t>
            </w:r>
            <w:r w:rsidR="000E5745" w:rsidRPr="005C69A0">
              <w:rPr>
                <w:rFonts w:cs="Arial"/>
                <w:color w:val="595959" w:themeColor="text1" w:themeTint="A6"/>
                <w:sz w:val="16"/>
                <w:szCs w:val="16"/>
                <w:lang w:val="ro-RO"/>
              </w:rPr>
              <w:t>pentru utilizatori</w:t>
            </w:r>
            <w:r w:rsidRPr="005C69A0">
              <w:rPr>
                <w:rFonts w:cs="Arial"/>
                <w:color w:val="595959" w:themeColor="text1" w:themeTint="A6"/>
                <w:sz w:val="16"/>
                <w:szCs w:val="16"/>
                <w:lang w:val="ro-RO"/>
              </w:rPr>
              <w:t xml:space="preserve"> (</w:t>
            </w:r>
            <w:r w:rsidR="005343E2" w:rsidRPr="005C69A0">
              <w:rPr>
                <w:rFonts w:cs="Arial"/>
                <w:color w:val="595959" w:themeColor="text1" w:themeTint="A6"/>
                <w:sz w:val="16"/>
                <w:szCs w:val="16"/>
                <w:lang w:val="ro-RO"/>
              </w:rPr>
              <w:t>OS</w:t>
            </w:r>
            <w:r w:rsidRPr="005C69A0">
              <w:rPr>
                <w:rFonts w:cs="Arial"/>
                <w:color w:val="595959" w:themeColor="text1" w:themeTint="A6"/>
                <w:sz w:val="16"/>
                <w:szCs w:val="16"/>
                <w:lang w:val="ro-RO"/>
              </w:rPr>
              <w:t xml:space="preserve"> 2.2)</w:t>
            </w:r>
          </w:p>
        </w:tc>
        <w:tc>
          <w:tcPr>
            <w:tcW w:w="452" w:type="pct"/>
            <w:shd w:val="clear" w:color="auto" w:fill="F2F2F2" w:themeFill="background1" w:themeFillShade="F2"/>
          </w:tcPr>
          <w:p w:rsidR="00DC7FE1" w:rsidRPr="005C69A0" w:rsidRDefault="00CF07E4" w:rsidP="00EE2B08">
            <w:pPr>
              <w:spacing w:beforeLines="60" w:before="144" w:after="0" w:line="276" w:lineRule="auto"/>
              <w:jc w:val="left"/>
              <w:rPr>
                <w:rFonts w:eastAsia="PMingLiU" w:cs="Arial"/>
                <w:color w:val="595959" w:themeColor="text1" w:themeTint="A6"/>
                <w:sz w:val="16"/>
                <w:szCs w:val="16"/>
                <w:lang w:val="ro-RO" w:eastAsia="it-IT"/>
              </w:rPr>
            </w:pPr>
            <w:r w:rsidRPr="005C69A0">
              <w:rPr>
                <w:rFonts w:eastAsia="PMingLiU" w:cs="Arial"/>
                <w:color w:val="595959" w:themeColor="text1" w:themeTint="A6"/>
                <w:sz w:val="16"/>
                <w:szCs w:val="16"/>
                <w:lang w:val="ro-RO" w:eastAsia="it-IT"/>
              </w:rPr>
              <w:t>Utilizatorii SMIS</w:t>
            </w:r>
          </w:p>
        </w:tc>
        <w:tc>
          <w:tcPr>
            <w:tcW w:w="475" w:type="pct"/>
            <w:shd w:val="clear" w:color="auto" w:fill="auto"/>
          </w:tcPr>
          <w:p w:rsidR="00DC7FE1" w:rsidRPr="005C69A0" w:rsidRDefault="00972ACC" w:rsidP="00EE2B08">
            <w:pPr>
              <w:spacing w:beforeLines="60" w:before="144" w:after="0" w:line="276" w:lineRule="auto"/>
              <w:jc w:val="left"/>
              <w:rPr>
                <w:rFonts w:eastAsia="PMingLiU" w:cs="Arial"/>
                <w:color w:val="595959" w:themeColor="text1" w:themeTint="A6"/>
                <w:sz w:val="16"/>
                <w:szCs w:val="16"/>
                <w:lang w:val="ro-RO" w:eastAsia="it-IT"/>
              </w:rPr>
            </w:pPr>
            <w:r w:rsidRPr="005C69A0">
              <w:rPr>
                <w:rFonts w:eastAsia="PMingLiU" w:cs="Arial"/>
                <w:color w:val="595959" w:themeColor="text1" w:themeTint="A6"/>
                <w:sz w:val="16"/>
                <w:szCs w:val="16"/>
                <w:lang w:val="ro-RO" w:eastAsia="it-IT"/>
              </w:rPr>
              <w:t xml:space="preserve">AP </w:t>
            </w:r>
            <w:r w:rsidR="00DC7FE1" w:rsidRPr="005C69A0">
              <w:rPr>
                <w:rFonts w:eastAsia="PMingLiU" w:cs="Arial"/>
                <w:color w:val="595959" w:themeColor="text1" w:themeTint="A6"/>
                <w:sz w:val="16"/>
                <w:szCs w:val="16"/>
                <w:lang w:val="ro-RO" w:eastAsia="it-IT"/>
              </w:rPr>
              <w:t xml:space="preserve">2 – </w:t>
            </w:r>
            <w:r w:rsidR="00CF07E4" w:rsidRPr="005C69A0">
              <w:rPr>
                <w:rFonts w:eastAsia="PMingLiU" w:cs="Arial"/>
                <w:color w:val="595959" w:themeColor="text1" w:themeTint="A6"/>
                <w:sz w:val="16"/>
                <w:szCs w:val="16"/>
                <w:lang w:val="ro-RO" w:eastAsia="it-IT"/>
              </w:rPr>
              <w:t>Dezvoltarea continuă și sprijin pentru funcționarea SMIS</w:t>
            </w:r>
          </w:p>
        </w:tc>
        <w:tc>
          <w:tcPr>
            <w:tcW w:w="438" w:type="pct"/>
            <w:shd w:val="clear" w:color="auto" w:fill="auto"/>
          </w:tcPr>
          <w:p w:rsidR="00DC7FE1" w:rsidRPr="005C69A0" w:rsidRDefault="00DC7FE1" w:rsidP="00EE2B08">
            <w:pPr>
              <w:spacing w:beforeLines="60" w:before="144" w:after="0" w:line="276" w:lineRule="auto"/>
              <w:jc w:val="left"/>
              <w:rPr>
                <w:rFonts w:eastAsia="PMingLiU" w:cs="Arial"/>
                <w:color w:val="595959" w:themeColor="text1" w:themeTint="A6"/>
                <w:sz w:val="16"/>
                <w:szCs w:val="16"/>
                <w:lang w:val="ro-RO" w:eastAsia="it-IT"/>
              </w:rPr>
            </w:pPr>
            <w:r w:rsidRPr="005C69A0">
              <w:rPr>
                <w:rFonts w:eastAsia="PMingLiU" w:cs="Arial"/>
                <w:color w:val="595959" w:themeColor="text1" w:themeTint="A6"/>
                <w:sz w:val="16"/>
                <w:szCs w:val="16"/>
                <w:lang w:val="ro-RO" w:eastAsia="it-IT"/>
              </w:rPr>
              <w:t xml:space="preserve">Help-desk </w:t>
            </w:r>
            <w:r w:rsidR="00CF07E4" w:rsidRPr="005C69A0">
              <w:rPr>
                <w:rFonts w:eastAsia="PMingLiU" w:cs="Arial"/>
                <w:color w:val="595959" w:themeColor="text1" w:themeTint="A6"/>
                <w:sz w:val="16"/>
                <w:szCs w:val="16"/>
                <w:lang w:val="ro-RO" w:eastAsia="it-IT"/>
              </w:rPr>
              <w:t>(Nr.)</w:t>
            </w:r>
          </w:p>
        </w:tc>
        <w:tc>
          <w:tcPr>
            <w:tcW w:w="338" w:type="pct"/>
            <w:shd w:val="clear" w:color="auto" w:fill="auto"/>
          </w:tcPr>
          <w:p w:rsidR="00DC7FE1" w:rsidRPr="005C69A0" w:rsidRDefault="00E263E1" w:rsidP="00EE2B08">
            <w:pPr>
              <w:spacing w:beforeLines="60" w:before="144" w:after="0" w:line="276" w:lineRule="auto"/>
              <w:jc w:val="left"/>
              <w:rPr>
                <w:rFonts w:eastAsia="PMingLiU" w:cs="Arial"/>
                <w:color w:val="595959" w:themeColor="text1" w:themeTint="A6"/>
                <w:sz w:val="16"/>
                <w:szCs w:val="16"/>
                <w:lang w:val="ro-RO" w:eastAsia="it-IT"/>
              </w:rPr>
            </w:pPr>
            <w:r w:rsidRPr="005C69A0">
              <w:rPr>
                <w:rFonts w:eastAsia="PMingLiU" w:cs="Arial"/>
                <w:color w:val="595959" w:themeColor="text1" w:themeTint="A6"/>
                <w:sz w:val="16"/>
                <w:szCs w:val="16"/>
                <w:lang w:val="ro-RO" w:eastAsia="it-IT"/>
              </w:rPr>
              <w:t>Beneficiari</w:t>
            </w:r>
          </w:p>
          <w:p w:rsidR="00DC7FE1" w:rsidRPr="005C69A0" w:rsidRDefault="008309CE" w:rsidP="00EE2B08">
            <w:pPr>
              <w:spacing w:beforeLines="60" w:before="144" w:after="0" w:line="276" w:lineRule="auto"/>
              <w:jc w:val="left"/>
              <w:rPr>
                <w:rFonts w:eastAsia="PMingLiU" w:cs="Arial"/>
                <w:color w:val="595959" w:themeColor="text1" w:themeTint="A6"/>
                <w:sz w:val="16"/>
                <w:szCs w:val="16"/>
                <w:lang w:val="ro-RO" w:eastAsia="it-IT"/>
              </w:rPr>
            </w:pPr>
            <w:r w:rsidRPr="005C69A0">
              <w:rPr>
                <w:rFonts w:eastAsia="PMingLiU" w:cs="Arial"/>
                <w:color w:val="595959" w:themeColor="text1" w:themeTint="A6"/>
                <w:sz w:val="16"/>
                <w:szCs w:val="16"/>
                <w:lang w:val="ro-RO" w:eastAsia="it-IT"/>
              </w:rPr>
              <w:t>Sistemul instituțional privind Instrumentele Structurale</w:t>
            </w:r>
          </w:p>
        </w:tc>
        <w:tc>
          <w:tcPr>
            <w:tcW w:w="392" w:type="pct"/>
            <w:shd w:val="clear" w:color="auto" w:fill="auto"/>
          </w:tcPr>
          <w:p w:rsidR="00DC7FE1" w:rsidRPr="005C69A0" w:rsidRDefault="00DC7FE1" w:rsidP="00EE2B08">
            <w:pPr>
              <w:spacing w:beforeLines="60" w:before="144" w:after="0" w:line="276" w:lineRule="auto"/>
              <w:jc w:val="left"/>
              <w:rPr>
                <w:rFonts w:eastAsia="PMingLiU" w:cs="Arial"/>
                <w:color w:val="595959" w:themeColor="text1" w:themeTint="A6"/>
                <w:sz w:val="16"/>
                <w:szCs w:val="16"/>
                <w:lang w:val="ro-RO" w:eastAsia="it-IT"/>
              </w:rPr>
            </w:pPr>
            <w:r w:rsidRPr="005C69A0">
              <w:rPr>
                <w:rFonts w:eastAsia="PMingLiU" w:cs="Arial"/>
                <w:color w:val="595959" w:themeColor="text1" w:themeTint="A6"/>
                <w:sz w:val="16"/>
                <w:szCs w:val="16"/>
                <w:lang w:val="ro-RO" w:eastAsia="it-IT"/>
              </w:rPr>
              <w:t>0%</w:t>
            </w:r>
          </w:p>
          <w:p w:rsidR="00DC7FE1" w:rsidRPr="005C69A0" w:rsidRDefault="00DC7FE1" w:rsidP="000E5745">
            <w:pPr>
              <w:spacing w:beforeLines="60" w:before="144" w:after="0" w:line="276" w:lineRule="auto"/>
              <w:jc w:val="left"/>
              <w:rPr>
                <w:rFonts w:eastAsia="PMingLiU" w:cs="Arial"/>
                <w:color w:val="595959" w:themeColor="text1" w:themeTint="A6"/>
                <w:sz w:val="16"/>
                <w:szCs w:val="16"/>
                <w:lang w:val="ro-RO" w:eastAsia="it-IT"/>
              </w:rPr>
            </w:pPr>
            <w:r w:rsidRPr="005C69A0">
              <w:rPr>
                <w:rFonts w:eastAsia="PMingLiU" w:cs="Arial"/>
                <w:color w:val="595959" w:themeColor="text1" w:themeTint="A6"/>
                <w:sz w:val="16"/>
                <w:szCs w:val="16"/>
                <w:lang w:val="ro-RO" w:eastAsia="it-IT"/>
              </w:rPr>
              <w:t xml:space="preserve">(0 / 420 </w:t>
            </w:r>
            <w:r w:rsidR="000E5745" w:rsidRPr="005C69A0">
              <w:rPr>
                <w:rFonts w:eastAsia="PMingLiU" w:cs="Arial"/>
                <w:color w:val="595959" w:themeColor="text1" w:themeTint="A6"/>
                <w:sz w:val="16"/>
                <w:szCs w:val="16"/>
                <w:lang w:val="ro-RO" w:eastAsia="it-IT"/>
              </w:rPr>
              <w:t>solicitări</w:t>
            </w:r>
            <w:r w:rsidRPr="005C69A0">
              <w:rPr>
                <w:rFonts w:eastAsia="PMingLiU" w:cs="Arial"/>
                <w:color w:val="595959" w:themeColor="text1" w:themeTint="A6"/>
                <w:sz w:val="16"/>
                <w:szCs w:val="16"/>
                <w:lang w:val="ro-RO" w:eastAsia="it-IT"/>
              </w:rPr>
              <w:t>)</w:t>
            </w:r>
          </w:p>
        </w:tc>
        <w:tc>
          <w:tcPr>
            <w:tcW w:w="588" w:type="pct"/>
          </w:tcPr>
          <w:p w:rsidR="00DC7FE1" w:rsidRPr="005C69A0" w:rsidRDefault="00DC7FE1" w:rsidP="00EE2B08">
            <w:pPr>
              <w:spacing w:beforeLines="60" w:before="144" w:after="0" w:line="276" w:lineRule="auto"/>
              <w:jc w:val="left"/>
              <w:rPr>
                <w:rFonts w:eastAsia="PMingLiU" w:cs="Arial"/>
                <w:color w:val="595959" w:themeColor="text1" w:themeTint="A6"/>
                <w:sz w:val="16"/>
                <w:szCs w:val="16"/>
                <w:lang w:val="ro-RO" w:eastAsia="it-IT"/>
              </w:rPr>
            </w:pPr>
            <w:r w:rsidRPr="005C69A0">
              <w:rPr>
                <w:rFonts w:eastAsia="PMingLiU" w:cs="Arial"/>
                <w:color w:val="595959" w:themeColor="text1" w:themeTint="A6"/>
                <w:sz w:val="16"/>
                <w:szCs w:val="16"/>
                <w:lang w:val="ro-RO" w:eastAsia="it-IT"/>
              </w:rPr>
              <w:t>6,35%</w:t>
            </w:r>
          </w:p>
          <w:p w:rsidR="00DC7FE1" w:rsidRPr="005C69A0" w:rsidRDefault="00972ACC" w:rsidP="00972ACC">
            <w:pPr>
              <w:spacing w:beforeLines="60" w:before="144" w:after="0" w:line="276" w:lineRule="auto"/>
              <w:jc w:val="left"/>
              <w:rPr>
                <w:rFonts w:eastAsia="PMingLiU" w:cs="Arial"/>
                <w:color w:val="595959" w:themeColor="text1" w:themeTint="A6"/>
                <w:sz w:val="16"/>
                <w:szCs w:val="16"/>
                <w:lang w:val="ro-RO" w:eastAsia="it-IT"/>
              </w:rPr>
            </w:pPr>
            <w:r w:rsidRPr="005C69A0">
              <w:rPr>
                <w:rFonts w:eastAsia="PMingLiU" w:cs="Arial"/>
                <w:color w:val="595959" w:themeColor="text1" w:themeTint="A6"/>
                <w:sz w:val="16"/>
                <w:szCs w:val="16"/>
                <w:lang w:val="ro-RO" w:eastAsia="it-IT"/>
              </w:rPr>
              <w:t>(3.987.</w:t>
            </w:r>
            <w:r w:rsidR="00DC7FE1" w:rsidRPr="005C69A0">
              <w:rPr>
                <w:rFonts w:eastAsia="PMingLiU" w:cs="Arial"/>
                <w:color w:val="595959" w:themeColor="text1" w:themeTint="A6"/>
                <w:sz w:val="16"/>
                <w:szCs w:val="16"/>
                <w:lang w:val="ro-RO" w:eastAsia="it-IT"/>
              </w:rPr>
              <w:t xml:space="preserve">191 lei </w:t>
            </w:r>
            <w:r w:rsidR="00ED2413" w:rsidRPr="005C69A0">
              <w:rPr>
                <w:rFonts w:eastAsia="PMingLiU" w:cs="Arial"/>
                <w:color w:val="595959" w:themeColor="text1" w:themeTint="A6"/>
                <w:sz w:val="16"/>
                <w:szCs w:val="16"/>
                <w:lang w:val="ro-RO" w:eastAsia="it-IT"/>
              </w:rPr>
              <w:t xml:space="preserve">valoare absorbită </w:t>
            </w:r>
            <w:r w:rsidR="00DC7FE1" w:rsidRPr="005C69A0">
              <w:rPr>
                <w:rFonts w:eastAsia="PMingLiU" w:cs="Arial"/>
                <w:color w:val="595959" w:themeColor="text1" w:themeTint="A6"/>
                <w:sz w:val="16"/>
                <w:szCs w:val="16"/>
                <w:lang w:val="ro-RO" w:eastAsia="it-IT"/>
              </w:rPr>
              <w:t>/ 62</w:t>
            </w:r>
            <w:r w:rsidRPr="005C69A0">
              <w:rPr>
                <w:rFonts w:eastAsia="PMingLiU" w:cs="Arial"/>
                <w:color w:val="595959" w:themeColor="text1" w:themeTint="A6"/>
                <w:sz w:val="16"/>
                <w:szCs w:val="16"/>
                <w:lang w:val="ro-RO" w:eastAsia="it-IT"/>
              </w:rPr>
              <w:t>.</w:t>
            </w:r>
            <w:r w:rsidR="00DC7FE1" w:rsidRPr="005C69A0">
              <w:rPr>
                <w:rFonts w:eastAsia="PMingLiU" w:cs="Arial"/>
                <w:color w:val="595959" w:themeColor="text1" w:themeTint="A6"/>
                <w:sz w:val="16"/>
                <w:szCs w:val="16"/>
                <w:lang w:val="ro-RO" w:eastAsia="it-IT"/>
              </w:rPr>
              <w:t>812</w:t>
            </w:r>
            <w:r w:rsidRPr="005C69A0">
              <w:rPr>
                <w:rFonts w:eastAsia="PMingLiU" w:cs="Arial"/>
                <w:color w:val="595959" w:themeColor="text1" w:themeTint="A6"/>
                <w:sz w:val="16"/>
                <w:szCs w:val="16"/>
                <w:lang w:val="ro-RO" w:eastAsia="it-IT"/>
              </w:rPr>
              <w:t>.</w:t>
            </w:r>
            <w:r w:rsidR="00DC7FE1" w:rsidRPr="005C69A0">
              <w:rPr>
                <w:rFonts w:eastAsia="PMingLiU" w:cs="Arial"/>
                <w:color w:val="595959" w:themeColor="text1" w:themeTint="A6"/>
                <w:sz w:val="16"/>
                <w:szCs w:val="16"/>
                <w:lang w:val="ro-RO" w:eastAsia="it-IT"/>
              </w:rPr>
              <w:t xml:space="preserve">092 lei </w:t>
            </w:r>
            <w:r w:rsidR="00ED2413" w:rsidRPr="005C69A0">
              <w:rPr>
                <w:rFonts w:eastAsia="PMingLiU" w:cs="Arial"/>
                <w:color w:val="595959" w:themeColor="text1" w:themeTint="A6"/>
                <w:sz w:val="16"/>
                <w:szCs w:val="16"/>
                <w:lang w:val="ro-RO" w:eastAsia="it-IT"/>
              </w:rPr>
              <w:t>valoare alocată</w:t>
            </w:r>
            <w:r w:rsidR="00DC7FE1" w:rsidRPr="005C69A0">
              <w:rPr>
                <w:rFonts w:eastAsia="PMingLiU" w:cs="Arial"/>
                <w:color w:val="595959" w:themeColor="text1" w:themeTint="A6"/>
                <w:sz w:val="16"/>
                <w:szCs w:val="16"/>
                <w:lang w:val="ro-RO" w:eastAsia="it-IT"/>
              </w:rPr>
              <w:t>)</w:t>
            </w:r>
          </w:p>
        </w:tc>
        <w:tc>
          <w:tcPr>
            <w:tcW w:w="269" w:type="pct"/>
            <w:shd w:val="clear" w:color="auto" w:fill="auto"/>
          </w:tcPr>
          <w:p w:rsidR="00DC7FE1" w:rsidRPr="005C69A0" w:rsidRDefault="00FE4F18" w:rsidP="00EE2B08">
            <w:pPr>
              <w:spacing w:beforeLines="60" w:before="144" w:after="0" w:line="276" w:lineRule="auto"/>
              <w:jc w:val="left"/>
              <w:rPr>
                <w:rFonts w:eastAsia="PMingLiU" w:cs="Arial"/>
                <w:color w:val="595959" w:themeColor="text1" w:themeTint="A6"/>
                <w:sz w:val="16"/>
                <w:szCs w:val="16"/>
                <w:lang w:val="ro-RO" w:eastAsia="it-IT"/>
              </w:rPr>
            </w:pPr>
            <w:r w:rsidRPr="005C69A0">
              <w:rPr>
                <w:rFonts w:eastAsia="PMingLiU" w:cs="Arial"/>
                <w:color w:val="595959" w:themeColor="text1" w:themeTint="A6"/>
                <w:sz w:val="16"/>
                <w:szCs w:val="16"/>
                <w:lang w:val="ro-RO" w:eastAsia="it-IT"/>
              </w:rPr>
              <w:t>N/A</w:t>
            </w:r>
          </w:p>
        </w:tc>
        <w:tc>
          <w:tcPr>
            <w:tcW w:w="296" w:type="pct"/>
          </w:tcPr>
          <w:p w:rsidR="00DC7FE1" w:rsidRPr="005C69A0" w:rsidRDefault="00FE4F18" w:rsidP="00EE2B08">
            <w:pPr>
              <w:spacing w:beforeLines="60" w:before="144" w:after="0" w:line="276" w:lineRule="auto"/>
              <w:jc w:val="left"/>
              <w:rPr>
                <w:rFonts w:eastAsia="PMingLiU" w:cs="Arial"/>
                <w:color w:val="595959" w:themeColor="text1" w:themeTint="A6"/>
                <w:sz w:val="16"/>
                <w:szCs w:val="16"/>
                <w:lang w:val="ro-RO" w:eastAsia="it-IT"/>
              </w:rPr>
            </w:pPr>
            <w:r w:rsidRPr="005C69A0">
              <w:rPr>
                <w:rFonts w:eastAsia="PMingLiU" w:cs="Arial"/>
                <w:color w:val="595959" w:themeColor="text1" w:themeTint="A6"/>
                <w:sz w:val="16"/>
                <w:szCs w:val="16"/>
                <w:lang w:val="ro-RO" w:eastAsia="it-IT"/>
              </w:rPr>
              <w:t>N/A</w:t>
            </w:r>
          </w:p>
        </w:tc>
        <w:tc>
          <w:tcPr>
            <w:tcW w:w="941" w:type="pct"/>
          </w:tcPr>
          <w:p w:rsidR="00FE4F18" w:rsidRPr="005C69A0" w:rsidRDefault="005C1F09" w:rsidP="00EE2B08">
            <w:pPr>
              <w:spacing w:beforeLines="60" w:before="144" w:after="0" w:line="276" w:lineRule="auto"/>
              <w:jc w:val="left"/>
              <w:rPr>
                <w:rFonts w:eastAsia="PMingLiU" w:cs="Arial"/>
                <w:color w:val="595959" w:themeColor="text1" w:themeTint="A6"/>
                <w:sz w:val="16"/>
                <w:szCs w:val="16"/>
                <w:lang w:val="ro-RO" w:eastAsia="it-IT"/>
              </w:rPr>
            </w:pPr>
            <w:r w:rsidRPr="005C69A0">
              <w:rPr>
                <w:rFonts w:eastAsia="PMingLiU" w:cs="Arial"/>
                <w:color w:val="595959" w:themeColor="text1" w:themeTint="A6"/>
                <w:sz w:val="16"/>
                <w:szCs w:val="16"/>
                <w:lang w:val="ro-RO" w:eastAsia="it-IT"/>
              </w:rPr>
              <w:t>DA</w:t>
            </w:r>
          </w:p>
          <w:p w:rsidR="00DC7FE1" w:rsidRPr="005C69A0" w:rsidRDefault="000E5745" w:rsidP="00EE2B08">
            <w:pPr>
              <w:spacing w:beforeLines="60" w:before="144" w:after="0" w:line="276" w:lineRule="auto"/>
              <w:jc w:val="left"/>
              <w:rPr>
                <w:rFonts w:eastAsia="PMingLiU" w:cs="Arial"/>
                <w:color w:val="595959" w:themeColor="text1" w:themeTint="A6"/>
                <w:sz w:val="16"/>
                <w:szCs w:val="16"/>
                <w:lang w:val="ro-RO" w:eastAsia="it-IT"/>
              </w:rPr>
            </w:pPr>
            <w:r w:rsidRPr="005C69A0">
              <w:rPr>
                <w:rFonts w:eastAsia="PMingLiU" w:cs="Arial"/>
                <w:color w:val="595959" w:themeColor="text1" w:themeTint="A6"/>
                <w:sz w:val="16"/>
                <w:szCs w:val="16"/>
                <w:lang w:val="ro-RO" w:eastAsia="it-IT"/>
              </w:rPr>
              <w:t>În ciuda performanței reduse a acestei forme de sprijin în perioada 2007-2013, această acțiune este adecvată pentru a sprijini dezvoltarea, utilizarea și mentenanța SMIS 2014+ și a aplicațiilor conexe</w:t>
            </w:r>
          </w:p>
        </w:tc>
      </w:tr>
      <w:tr w:rsidR="00852B63" w:rsidRPr="005C69A0" w:rsidTr="00852B63">
        <w:trPr>
          <w:trHeight w:val="382"/>
        </w:trPr>
        <w:tc>
          <w:tcPr>
            <w:tcW w:w="811" w:type="pct"/>
            <w:shd w:val="clear" w:color="auto" w:fill="F2F2F2" w:themeFill="background1" w:themeFillShade="F2"/>
          </w:tcPr>
          <w:p w:rsidR="00DC7FE1" w:rsidRPr="005C69A0" w:rsidRDefault="003E50EB" w:rsidP="00EE2B08">
            <w:pPr>
              <w:spacing w:beforeLines="60" w:before="144" w:after="0" w:line="276" w:lineRule="auto"/>
              <w:jc w:val="left"/>
              <w:rPr>
                <w:rFonts w:cs="Arial"/>
                <w:color w:val="595959" w:themeColor="text1" w:themeTint="A6"/>
                <w:sz w:val="16"/>
                <w:szCs w:val="16"/>
                <w:lang w:val="ro-RO"/>
              </w:rPr>
            </w:pPr>
            <w:r w:rsidRPr="005C69A0">
              <w:rPr>
                <w:rFonts w:cs="Arial"/>
                <w:color w:val="595959" w:themeColor="text1" w:themeTint="A6"/>
                <w:sz w:val="16"/>
                <w:szCs w:val="16"/>
                <w:lang w:val="ro-RO"/>
              </w:rPr>
              <w:t>N/A</w:t>
            </w:r>
          </w:p>
        </w:tc>
        <w:tc>
          <w:tcPr>
            <w:tcW w:w="452" w:type="pct"/>
            <w:shd w:val="clear" w:color="auto" w:fill="F2F2F2" w:themeFill="background1" w:themeFillShade="F2"/>
          </w:tcPr>
          <w:p w:rsidR="00DC7FE1" w:rsidRPr="005C69A0" w:rsidRDefault="003E50EB" w:rsidP="00EE2B08">
            <w:pPr>
              <w:spacing w:beforeLines="60" w:before="144" w:after="0" w:line="276" w:lineRule="auto"/>
              <w:jc w:val="left"/>
              <w:rPr>
                <w:rFonts w:eastAsia="PMingLiU" w:cs="Arial"/>
                <w:color w:val="595959" w:themeColor="text1" w:themeTint="A6"/>
                <w:sz w:val="16"/>
                <w:szCs w:val="16"/>
                <w:lang w:val="ro-RO" w:eastAsia="it-IT"/>
              </w:rPr>
            </w:pPr>
            <w:r w:rsidRPr="005C69A0">
              <w:rPr>
                <w:rFonts w:eastAsia="PMingLiU" w:cs="Arial"/>
                <w:color w:val="595959" w:themeColor="text1" w:themeTint="A6"/>
                <w:sz w:val="16"/>
                <w:szCs w:val="16"/>
                <w:lang w:val="ro-RO" w:eastAsia="it-IT"/>
              </w:rPr>
              <w:t>N/A</w:t>
            </w:r>
          </w:p>
        </w:tc>
        <w:tc>
          <w:tcPr>
            <w:tcW w:w="475" w:type="pct"/>
            <w:shd w:val="clear" w:color="auto" w:fill="auto"/>
          </w:tcPr>
          <w:p w:rsidR="00DC7FE1" w:rsidRPr="005C69A0" w:rsidRDefault="00972ACC" w:rsidP="00EE2B08">
            <w:pPr>
              <w:spacing w:beforeLines="60" w:before="144" w:after="0" w:line="276" w:lineRule="auto"/>
              <w:jc w:val="left"/>
              <w:rPr>
                <w:rFonts w:eastAsia="PMingLiU" w:cs="Arial"/>
                <w:color w:val="595959" w:themeColor="text1" w:themeTint="A6"/>
                <w:sz w:val="16"/>
                <w:szCs w:val="16"/>
                <w:lang w:val="ro-RO" w:eastAsia="it-IT"/>
              </w:rPr>
            </w:pPr>
            <w:r w:rsidRPr="005C69A0">
              <w:rPr>
                <w:rFonts w:eastAsia="PMingLiU" w:cs="Arial"/>
                <w:color w:val="595959" w:themeColor="text1" w:themeTint="A6"/>
                <w:sz w:val="16"/>
                <w:szCs w:val="16"/>
                <w:lang w:val="ro-RO" w:eastAsia="it-IT"/>
              </w:rPr>
              <w:t xml:space="preserve">AP </w:t>
            </w:r>
            <w:r w:rsidR="00DC7FE1" w:rsidRPr="005C69A0">
              <w:rPr>
                <w:rFonts w:eastAsia="PMingLiU" w:cs="Arial"/>
                <w:color w:val="595959" w:themeColor="text1" w:themeTint="A6"/>
                <w:sz w:val="16"/>
                <w:szCs w:val="16"/>
                <w:lang w:val="ro-RO" w:eastAsia="it-IT"/>
              </w:rPr>
              <w:t xml:space="preserve">3 – </w:t>
            </w:r>
            <w:r w:rsidR="000E5745" w:rsidRPr="005C69A0">
              <w:rPr>
                <w:rFonts w:eastAsia="PMingLiU" w:cs="Arial"/>
                <w:color w:val="595959" w:themeColor="text1" w:themeTint="A6"/>
                <w:sz w:val="16"/>
                <w:szCs w:val="16"/>
                <w:lang w:val="ro-RO" w:eastAsia="it-IT"/>
              </w:rPr>
              <w:t>Diseminarea informațiilor și promovarea instrumentelor structurale</w:t>
            </w:r>
          </w:p>
        </w:tc>
        <w:tc>
          <w:tcPr>
            <w:tcW w:w="438" w:type="pct"/>
            <w:shd w:val="clear" w:color="auto" w:fill="auto"/>
          </w:tcPr>
          <w:p w:rsidR="00DC7FE1" w:rsidRPr="005C69A0" w:rsidRDefault="008309CE" w:rsidP="00EE2B08">
            <w:pPr>
              <w:spacing w:beforeLines="60" w:before="144" w:after="0" w:line="276" w:lineRule="auto"/>
              <w:jc w:val="left"/>
              <w:rPr>
                <w:rFonts w:eastAsia="PMingLiU" w:cs="Arial"/>
                <w:color w:val="595959" w:themeColor="text1" w:themeTint="A6"/>
                <w:sz w:val="16"/>
                <w:szCs w:val="16"/>
                <w:lang w:val="ro-RO" w:eastAsia="it-IT"/>
              </w:rPr>
            </w:pPr>
            <w:r w:rsidRPr="005C69A0">
              <w:rPr>
                <w:rFonts w:eastAsia="PMingLiU" w:cs="Arial"/>
                <w:color w:val="595959" w:themeColor="text1" w:themeTint="A6"/>
                <w:sz w:val="16"/>
                <w:szCs w:val="16"/>
                <w:lang w:val="ro-RO" w:eastAsia="it-IT"/>
              </w:rPr>
              <w:t>Studii, analize, rapoarte, strategii</w:t>
            </w:r>
            <w:r w:rsidR="00CF07E4" w:rsidRPr="005C69A0">
              <w:rPr>
                <w:rFonts w:eastAsia="PMingLiU" w:cs="Arial"/>
                <w:color w:val="595959" w:themeColor="text1" w:themeTint="A6"/>
                <w:sz w:val="16"/>
                <w:szCs w:val="16"/>
                <w:lang w:val="ro-RO" w:eastAsia="it-IT"/>
              </w:rPr>
              <w:t>(Nr.)</w:t>
            </w:r>
          </w:p>
        </w:tc>
        <w:tc>
          <w:tcPr>
            <w:tcW w:w="338" w:type="pct"/>
            <w:shd w:val="clear" w:color="auto" w:fill="auto"/>
          </w:tcPr>
          <w:p w:rsidR="00DC7FE1" w:rsidRPr="005C69A0" w:rsidRDefault="000E5745" w:rsidP="00EE2B08">
            <w:pPr>
              <w:spacing w:beforeLines="60" w:before="144" w:after="0" w:line="276" w:lineRule="auto"/>
              <w:jc w:val="left"/>
              <w:rPr>
                <w:rFonts w:eastAsia="PMingLiU" w:cs="Arial"/>
                <w:color w:val="595959" w:themeColor="text1" w:themeTint="A6"/>
                <w:sz w:val="16"/>
                <w:szCs w:val="16"/>
                <w:lang w:val="ro-RO" w:eastAsia="it-IT"/>
              </w:rPr>
            </w:pPr>
            <w:r w:rsidRPr="005C69A0">
              <w:rPr>
                <w:rFonts w:eastAsia="PMingLiU" w:cs="Arial"/>
                <w:color w:val="595959" w:themeColor="text1" w:themeTint="A6"/>
                <w:sz w:val="16"/>
                <w:szCs w:val="16"/>
                <w:lang w:val="ro-RO" w:eastAsia="it-IT"/>
              </w:rPr>
              <w:t>Beneficiarii proiectelor finanțate de UE</w:t>
            </w:r>
          </w:p>
        </w:tc>
        <w:tc>
          <w:tcPr>
            <w:tcW w:w="392" w:type="pct"/>
            <w:shd w:val="clear" w:color="auto" w:fill="auto"/>
          </w:tcPr>
          <w:p w:rsidR="00DC7FE1" w:rsidRPr="005C69A0" w:rsidRDefault="00DC7FE1" w:rsidP="00EE2B08">
            <w:pPr>
              <w:spacing w:beforeLines="60" w:before="144" w:after="0" w:line="276" w:lineRule="auto"/>
              <w:jc w:val="left"/>
              <w:rPr>
                <w:rFonts w:eastAsia="PMingLiU" w:cs="Arial"/>
                <w:color w:val="595959" w:themeColor="text1" w:themeTint="A6"/>
                <w:sz w:val="16"/>
                <w:szCs w:val="16"/>
                <w:lang w:val="ro-RO" w:eastAsia="it-IT"/>
              </w:rPr>
            </w:pPr>
            <w:r w:rsidRPr="005C69A0">
              <w:rPr>
                <w:rFonts w:eastAsia="PMingLiU" w:cs="Arial"/>
                <w:color w:val="595959" w:themeColor="text1" w:themeTint="A6"/>
                <w:sz w:val="16"/>
                <w:szCs w:val="16"/>
                <w:lang w:val="ro-RO" w:eastAsia="it-IT"/>
              </w:rPr>
              <w:t>14,3%</w:t>
            </w:r>
          </w:p>
          <w:p w:rsidR="00DC7FE1" w:rsidRPr="005C69A0" w:rsidRDefault="00DC7FE1" w:rsidP="00EE2B08">
            <w:pPr>
              <w:spacing w:beforeLines="60" w:before="144" w:after="0" w:line="276" w:lineRule="auto"/>
              <w:jc w:val="left"/>
              <w:rPr>
                <w:rFonts w:eastAsia="PMingLiU" w:cs="Arial"/>
                <w:color w:val="595959" w:themeColor="text1" w:themeTint="A6"/>
                <w:sz w:val="16"/>
                <w:szCs w:val="16"/>
                <w:lang w:val="ro-RO" w:eastAsia="it-IT"/>
              </w:rPr>
            </w:pPr>
            <w:r w:rsidRPr="005C69A0">
              <w:rPr>
                <w:rFonts w:eastAsia="PMingLiU" w:cs="Arial"/>
                <w:color w:val="595959" w:themeColor="text1" w:themeTint="A6"/>
                <w:sz w:val="16"/>
                <w:szCs w:val="16"/>
                <w:lang w:val="ro-RO" w:eastAsia="it-IT"/>
              </w:rPr>
              <w:t>(4/28)</w:t>
            </w:r>
          </w:p>
        </w:tc>
        <w:tc>
          <w:tcPr>
            <w:tcW w:w="588" w:type="pct"/>
          </w:tcPr>
          <w:p w:rsidR="003E50EB" w:rsidRPr="005C69A0" w:rsidRDefault="003E50EB" w:rsidP="00EE2B08">
            <w:pPr>
              <w:spacing w:beforeLines="60" w:before="144" w:after="0" w:line="276" w:lineRule="auto"/>
              <w:jc w:val="left"/>
              <w:rPr>
                <w:rFonts w:eastAsia="PMingLiU" w:cs="Arial"/>
                <w:color w:val="595959" w:themeColor="text1" w:themeTint="A6"/>
                <w:sz w:val="16"/>
                <w:szCs w:val="16"/>
                <w:lang w:val="ro-RO" w:eastAsia="it-IT"/>
              </w:rPr>
            </w:pPr>
            <w:r w:rsidRPr="005C69A0">
              <w:rPr>
                <w:rFonts w:eastAsia="PMingLiU" w:cs="Arial"/>
                <w:color w:val="595959" w:themeColor="text1" w:themeTint="A6"/>
                <w:sz w:val="16"/>
                <w:szCs w:val="16"/>
                <w:lang w:val="ro-RO" w:eastAsia="it-IT"/>
              </w:rPr>
              <w:t>6,35%</w:t>
            </w:r>
          </w:p>
          <w:p w:rsidR="00DC7FE1" w:rsidRPr="005C69A0" w:rsidRDefault="00972ACC" w:rsidP="00972ACC">
            <w:pPr>
              <w:spacing w:beforeLines="60" w:before="144" w:after="0" w:line="276" w:lineRule="auto"/>
              <w:jc w:val="left"/>
              <w:rPr>
                <w:rFonts w:eastAsia="PMingLiU" w:cs="Arial"/>
                <w:color w:val="595959" w:themeColor="text1" w:themeTint="A6"/>
                <w:sz w:val="16"/>
                <w:szCs w:val="16"/>
                <w:lang w:val="ro-RO" w:eastAsia="it-IT"/>
              </w:rPr>
            </w:pPr>
            <w:r w:rsidRPr="005C69A0">
              <w:rPr>
                <w:rFonts w:eastAsia="PMingLiU" w:cs="Arial"/>
                <w:color w:val="595959" w:themeColor="text1" w:themeTint="A6"/>
                <w:sz w:val="16"/>
                <w:szCs w:val="16"/>
                <w:lang w:val="ro-RO" w:eastAsia="it-IT"/>
              </w:rPr>
              <w:t>(3.987.</w:t>
            </w:r>
            <w:r w:rsidR="003E50EB" w:rsidRPr="005C69A0">
              <w:rPr>
                <w:rFonts w:eastAsia="PMingLiU" w:cs="Arial"/>
                <w:color w:val="595959" w:themeColor="text1" w:themeTint="A6"/>
                <w:sz w:val="16"/>
                <w:szCs w:val="16"/>
                <w:lang w:val="ro-RO" w:eastAsia="it-IT"/>
              </w:rPr>
              <w:t xml:space="preserve">191 lei </w:t>
            </w:r>
            <w:r w:rsidR="00ED2413" w:rsidRPr="005C69A0">
              <w:rPr>
                <w:rFonts w:eastAsia="PMingLiU" w:cs="Arial"/>
                <w:color w:val="595959" w:themeColor="text1" w:themeTint="A6"/>
                <w:sz w:val="16"/>
                <w:szCs w:val="16"/>
                <w:lang w:val="ro-RO" w:eastAsia="it-IT"/>
              </w:rPr>
              <w:t xml:space="preserve">valoare </w:t>
            </w:r>
            <w:r w:rsidR="000E5745" w:rsidRPr="005C69A0">
              <w:rPr>
                <w:rFonts w:eastAsia="PMingLiU" w:cs="Arial"/>
                <w:color w:val="595959" w:themeColor="text1" w:themeTint="A6"/>
                <w:sz w:val="16"/>
                <w:szCs w:val="16"/>
                <w:lang w:val="ro-RO" w:eastAsia="it-IT"/>
              </w:rPr>
              <w:t>absorbită</w:t>
            </w:r>
            <w:r w:rsidR="003E50EB" w:rsidRPr="005C69A0">
              <w:rPr>
                <w:rFonts w:eastAsia="PMingLiU" w:cs="Arial"/>
                <w:color w:val="595959" w:themeColor="text1" w:themeTint="A6"/>
                <w:sz w:val="16"/>
                <w:szCs w:val="16"/>
                <w:lang w:val="ro-RO" w:eastAsia="it-IT"/>
              </w:rPr>
              <w:t xml:space="preserve"> / 62</w:t>
            </w:r>
            <w:r w:rsidRPr="005C69A0">
              <w:rPr>
                <w:rFonts w:eastAsia="PMingLiU" w:cs="Arial"/>
                <w:color w:val="595959" w:themeColor="text1" w:themeTint="A6"/>
                <w:sz w:val="16"/>
                <w:szCs w:val="16"/>
                <w:lang w:val="ro-RO" w:eastAsia="it-IT"/>
              </w:rPr>
              <w:t>.</w:t>
            </w:r>
            <w:r w:rsidR="003E50EB" w:rsidRPr="005C69A0">
              <w:rPr>
                <w:rFonts w:eastAsia="PMingLiU" w:cs="Arial"/>
                <w:color w:val="595959" w:themeColor="text1" w:themeTint="A6"/>
                <w:sz w:val="16"/>
                <w:szCs w:val="16"/>
                <w:lang w:val="ro-RO" w:eastAsia="it-IT"/>
              </w:rPr>
              <w:t>812</w:t>
            </w:r>
            <w:r w:rsidRPr="005C69A0">
              <w:rPr>
                <w:rFonts w:eastAsia="PMingLiU" w:cs="Arial"/>
                <w:color w:val="595959" w:themeColor="text1" w:themeTint="A6"/>
                <w:sz w:val="16"/>
                <w:szCs w:val="16"/>
                <w:lang w:val="ro-RO" w:eastAsia="it-IT"/>
              </w:rPr>
              <w:t>.</w:t>
            </w:r>
            <w:r w:rsidR="003E50EB" w:rsidRPr="005C69A0">
              <w:rPr>
                <w:rFonts w:eastAsia="PMingLiU" w:cs="Arial"/>
                <w:color w:val="595959" w:themeColor="text1" w:themeTint="A6"/>
                <w:sz w:val="16"/>
                <w:szCs w:val="16"/>
                <w:lang w:val="ro-RO" w:eastAsia="it-IT"/>
              </w:rPr>
              <w:t xml:space="preserve">092 lei </w:t>
            </w:r>
            <w:r w:rsidR="00ED2413" w:rsidRPr="005C69A0">
              <w:rPr>
                <w:rFonts w:eastAsia="PMingLiU" w:cs="Arial"/>
                <w:color w:val="595959" w:themeColor="text1" w:themeTint="A6"/>
                <w:sz w:val="16"/>
                <w:szCs w:val="16"/>
                <w:lang w:val="ro-RO" w:eastAsia="it-IT"/>
              </w:rPr>
              <w:t>valoare alocată</w:t>
            </w:r>
            <w:r w:rsidR="003E50EB" w:rsidRPr="005C69A0">
              <w:rPr>
                <w:rFonts w:eastAsia="PMingLiU" w:cs="Arial"/>
                <w:color w:val="595959" w:themeColor="text1" w:themeTint="A6"/>
                <w:sz w:val="16"/>
                <w:szCs w:val="16"/>
                <w:lang w:val="ro-RO" w:eastAsia="it-IT"/>
              </w:rPr>
              <w:t>)</w:t>
            </w:r>
          </w:p>
        </w:tc>
        <w:tc>
          <w:tcPr>
            <w:tcW w:w="269" w:type="pct"/>
            <w:shd w:val="clear" w:color="auto" w:fill="auto"/>
          </w:tcPr>
          <w:p w:rsidR="00DC7FE1" w:rsidRPr="005C69A0" w:rsidRDefault="003E50EB" w:rsidP="00EE2B08">
            <w:pPr>
              <w:spacing w:beforeLines="60" w:before="144" w:after="0" w:line="276" w:lineRule="auto"/>
              <w:jc w:val="left"/>
              <w:rPr>
                <w:rFonts w:eastAsia="PMingLiU" w:cs="Arial"/>
                <w:color w:val="595959" w:themeColor="text1" w:themeTint="A6"/>
                <w:sz w:val="16"/>
                <w:szCs w:val="16"/>
                <w:lang w:val="ro-RO" w:eastAsia="it-IT"/>
              </w:rPr>
            </w:pPr>
            <w:r w:rsidRPr="005C69A0">
              <w:rPr>
                <w:rFonts w:eastAsia="PMingLiU" w:cs="Arial"/>
                <w:color w:val="595959" w:themeColor="text1" w:themeTint="A6"/>
                <w:sz w:val="16"/>
                <w:szCs w:val="16"/>
                <w:lang w:val="ro-RO" w:eastAsia="it-IT"/>
              </w:rPr>
              <w:t>N/A</w:t>
            </w:r>
          </w:p>
        </w:tc>
        <w:tc>
          <w:tcPr>
            <w:tcW w:w="296" w:type="pct"/>
          </w:tcPr>
          <w:p w:rsidR="00DC7FE1" w:rsidRPr="005C69A0" w:rsidRDefault="003E50EB" w:rsidP="00EE2B08">
            <w:pPr>
              <w:spacing w:beforeLines="60" w:before="144" w:after="0" w:line="276" w:lineRule="auto"/>
              <w:jc w:val="left"/>
              <w:rPr>
                <w:rFonts w:eastAsia="PMingLiU" w:cs="Arial"/>
                <w:color w:val="595959" w:themeColor="text1" w:themeTint="A6"/>
                <w:sz w:val="16"/>
                <w:szCs w:val="16"/>
                <w:lang w:val="ro-RO" w:eastAsia="it-IT"/>
              </w:rPr>
            </w:pPr>
            <w:r w:rsidRPr="005C69A0">
              <w:rPr>
                <w:rFonts w:eastAsia="PMingLiU" w:cs="Arial"/>
                <w:color w:val="595959" w:themeColor="text1" w:themeTint="A6"/>
                <w:sz w:val="16"/>
                <w:szCs w:val="16"/>
                <w:lang w:val="ro-RO" w:eastAsia="it-IT"/>
              </w:rPr>
              <w:t>N/A</w:t>
            </w:r>
          </w:p>
        </w:tc>
        <w:tc>
          <w:tcPr>
            <w:tcW w:w="941" w:type="pct"/>
          </w:tcPr>
          <w:p w:rsidR="00DC7FE1" w:rsidRPr="005C69A0" w:rsidRDefault="003E50EB" w:rsidP="00EE2B08">
            <w:pPr>
              <w:spacing w:beforeLines="60" w:before="144" w:after="0" w:line="276" w:lineRule="auto"/>
              <w:jc w:val="left"/>
              <w:rPr>
                <w:rFonts w:eastAsia="PMingLiU" w:cs="Arial"/>
                <w:color w:val="595959" w:themeColor="text1" w:themeTint="A6"/>
                <w:sz w:val="16"/>
                <w:szCs w:val="16"/>
                <w:lang w:val="ro-RO" w:eastAsia="it-IT"/>
              </w:rPr>
            </w:pPr>
            <w:r w:rsidRPr="005C69A0">
              <w:rPr>
                <w:rFonts w:eastAsia="PMingLiU" w:cs="Arial"/>
                <w:color w:val="595959" w:themeColor="text1" w:themeTint="A6"/>
                <w:sz w:val="16"/>
                <w:szCs w:val="16"/>
                <w:lang w:val="ro-RO" w:eastAsia="it-IT"/>
              </w:rPr>
              <w:t>N/A</w:t>
            </w:r>
          </w:p>
        </w:tc>
      </w:tr>
      <w:tr w:rsidR="00852B63" w:rsidRPr="005C69A0" w:rsidTr="00852B63">
        <w:trPr>
          <w:trHeight w:val="382"/>
        </w:trPr>
        <w:tc>
          <w:tcPr>
            <w:tcW w:w="811" w:type="pct"/>
            <w:shd w:val="clear" w:color="auto" w:fill="F2F2F2" w:themeFill="background1" w:themeFillShade="F2"/>
          </w:tcPr>
          <w:p w:rsidR="00DC7FE1" w:rsidRPr="005C69A0" w:rsidRDefault="000E5745" w:rsidP="00EE2B08">
            <w:pPr>
              <w:spacing w:beforeLines="60" w:before="144" w:after="0" w:line="276" w:lineRule="auto"/>
              <w:jc w:val="left"/>
              <w:rPr>
                <w:rFonts w:cs="Arial"/>
                <w:color w:val="595959" w:themeColor="text1" w:themeTint="A6"/>
                <w:sz w:val="16"/>
                <w:szCs w:val="16"/>
                <w:lang w:val="ro-RO"/>
              </w:rPr>
            </w:pPr>
            <w:r w:rsidRPr="005C69A0">
              <w:rPr>
                <w:rFonts w:cs="Arial"/>
                <w:color w:val="595959" w:themeColor="text1" w:themeTint="A6"/>
                <w:sz w:val="16"/>
                <w:szCs w:val="16"/>
                <w:lang w:val="ro-RO"/>
              </w:rPr>
              <w:t xml:space="preserve">Conferințe și evenimente de informare </w:t>
            </w:r>
            <w:r w:rsidR="00DC7FE1" w:rsidRPr="005C69A0">
              <w:rPr>
                <w:rFonts w:cs="Arial"/>
                <w:color w:val="595959" w:themeColor="text1" w:themeTint="A6"/>
                <w:sz w:val="16"/>
                <w:szCs w:val="16"/>
                <w:lang w:val="ro-RO"/>
              </w:rPr>
              <w:t>(</w:t>
            </w:r>
            <w:r w:rsidR="005343E2" w:rsidRPr="005C69A0">
              <w:rPr>
                <w:rFonts w:cs="Arial"/>
                <w:color w:val="595959" w:themeColor="text1" w:themeTint="A6"/>
                <w:sz w:val="16"/>
                <w:szCs w:val="16"/>
                <w:lang w:val="ro-RO"/>
              </w:rPr>
              <w:t>OS</w:t>
            </w:r>
            <w:r w:rsidR="00DC7FE1" w:rsidRPr="005C69A0">
              <w:rPr>
                <w:rFonts w:cs="Arial"/>
                <w:color w:val="595959" w:themeColor="text1" w:themeTint="A6"/>
                <w:sz w:val="16"/>
                <w:szCs w:val="16"/>
                <w:lang w:val="ro-RO"/>
              </w:rPr>
              <w:t xml:space="preserve"> 1.2)</w:t>
            </w:r>
          </w:p>
          <w:p w:rsidR="00DC7FE1" w:rsidRPr="005C69A0" w:rsidRDefault="000E5745" w:rsidP="00EE2B08">
            <w:pPr>
              <w:spacing w:beforeLines="60" w:before="144" w:after="0" w:line="276" w:lineRule="auto"/>
              <w:jc w:val="left"/>
              <w:rPr>
                <w:rFonts w:cs="Arial"/>
                <w:color w:val="595959" w:themeColor="text1" w:themeTint="A6"/>
                <w:sz w:val="16"/>
                <w:szCs w:val="16"/>
                <w:lang w:val="ro-RO"/>
              </w:rPr>
            </w:pPr>
            <w:r w:rsidRPr="005C69A0">
              <w:rPr>
                <w:rFonts w:cs="Arial"/>
                <w:color w:val="595959" w:themeColor="text1" w:themeTint="A6"/>
                <w:sz w:val="16"/>
                <w:szCs w:val="16"/>
                <w:lang w:val="ro-RO"/>
              </w:rPr>
              <w:t>Activități de promovare aferente</w:t>
            </w:r>
            <w:r w:rsidR="00DC7FE1" w:rsidRPr="005C69A0">
              <w:rPr>
                <w:rFonts w:cs="Arial"/>
                <w:color w:val="595959" w:themeColor="text1" w:themeTint="A6"/>
                <w:sz w:val="16"/>
                <w:szCs w:val="16"/>
                <w:lang w:val="ro-RO"/>
              </w:rPr>
              <w:t xml:space="preserve"> </w:t>
            </w:r>
            <w:r w:rsidR="00A86B70" w:rsidRPr="005C69A0">
              <w:rPr>
                <w:rFonts w:cs="Arial"/>
                <w:color w:val="595959" w:themeColor="text1" w:themeTint="A6"/>
                <w:sz w:val="16"/>
                <w:szCs w:val="16"/>
                <w:lang w:val="ro-RO"/>
              </w:rPr>
              <w:t>FESI</w:t>
            </w:r>
            <w:r w:rsidR="00DC7FE1" w:rsidRPr="005C69A0">
              <w:rPr>
                <w:rFonts w:cs="Arial"/>
                <w:color w:val="595959" w:themeColor="text1" w:themeTint="A6"/>
                <w:sz w:val="16"/>
                <w:szCs w:val="16"/>
                <w:lang w:val="ro-RO"/>
              </w:rPr>
              <w:t xml:space="preserve"> (</w:t>
            </w:r>
            <w:r w:rsidR="005343E2" w:rsidRPr="005C69A0">
              <w:rPr>
                <w:rFonts w:cs="Arial"/>
                <w:color w:val="595959" w:themeColor="text1" w:themeTint="A6"/>
                <w:sz w:val="16"/>
                <w:szCs w:val="16"/>
                <w:lang w:val="ro-RO"/>
              </w:rPr>
              <w:t>OS</w:t>
            </w:r>
            <w:r w:rsidR="00DC7FE1" w:rsidRPr="005C69A0">
              <w:rPr>
                <w:rFonts w:cs="Arial"/>
                <w:color w:val="595959" w:themeColor="text1" w:themeTint="A6"/>
                <w:sz w:val="16"/>
                <w:szCs w:val="16"/>
                <w:lang w:val="ro-RO"/>
              </w:rPr>
              <w:t xml:space="preserve"> 1.2)</w:t>
            </w:r>
          </w:p>
          <w:p w:rsidR="00DC7FE1" w:rsidRPr="005C69A0" w:rsidRDefault="000F15A0" w:rsidP="00EE2B08">
            <w:pPr>
              <w:spacing w:beforeLines="60" w:before="144" w:after="0" w:line="276" w:lineRule="auto"/>
              <w:jc w:val="left"/>
              <w:rPr>
                <w:rFonts w:cs="Arial"/>
                <w:color w:val="595959" w:themeColor="text1" w:themeTint="A6"/>
                <w:sz w:val="16"/>
                <w:szCs w:val="16"/>
                <w:lang w:val="ro-RO"/>
              </w:rPr>
            </w:pPr>
            <w:r w:rsidRPr="005C69A0">
              <w:rPr>
                <w:rFonts w:cs="Arial"/>
                <w:color w:val="595959" w:themeColor="text1" w:themeTint="A6"/>
                <w:sz w:val="16"/>
                <w:szCs w:val="16"/>
                <w:lang w:val="ro-RO"/>
              </w:rPr>
              <w:t>Campanii de informare cu privire la riscul de nereguli și de fraudă</w:t>
            </w:r>
            <w:r w:rsidR="00DC7FE1" w:rsidRPr="005C69A0">
              <w:rPr>
                <w:rFonts w:cs="Arial"/>
                <w:color w:val="595959" w:themeColor="text1" w:themeTint="A6"/>
                <w:sz w:val="16"/>
                <w:szCs w:val="16"/>
                <w:lang w:val="ro-RO"/>
              </w:rPr>
              <w:t xml:space="preserve"> (</w:t>
            </w:r>
            <w:r w:rsidR="005343E2" w:rsidRPr="005C69A0">
              <w:rPr>
                <w:rFonts w:cs="Arial"/>
                <w:color w:val="595959" w:themeColor="text1" w:themeTint="A6"/>
                <w:sz w:val="16"/>
                <w:szCs w:val="16"/>
                <w:lang w:val="ro-RO"/>
              </w:rPr>
              <w:t>OS</w:t>
            </w:r>
            <w:r w:rsidR="00DC7FE1" w:rsidRPr="005C69A0">
              <w:rPr>
                <w:rFonts w:cs="Arial"/>
                <w:color w:val="595959" w:themeColor="text1" w:themeTint="A6"/>
                <w:sz w:val="16"/>
                <w:szCs w:val="16"/>
                <w:lang w:val="ro-RO"/>
              </w:rPr>
              <w:t xml:space="preserve"> 1.2)</w:t>
            </w:r>
          </w:p>
          <w:p w:rsidR="00DC7FE1" w:rsidRPr="005C69A0" w:rsidRDefault="00DC7FE1" w:rsidP="00EE2B08">
            <w:pPr>
              <w:spacing w:beforeLines="60" w:before="144" w:after="0" w:line="276" w:lineRule="auto"/>
              <w:jc w:val="left"/>
              <w:rPr>
                <w:rFonts w:cs="Arial"/>
                <w:color w:val="595959" w:themeColor="text1" w:themeTint="A6"/>
                <w:sz w:val="16"/>
                <w:szCs w:val="16"/>
                <w:lang w:val="ro-RO"/>
              </w:rPr>
            </w:pPr>
            <w:r w:rsidRPr="005C69A0">
              <w:rPr>
                <w:rFonts w:cs="Arial"/>
                <w:color w:val="595959" w:themeColor="text1" w:themeTint="A6"/>
                <w:sz w:val="16"/>
                <w:szCs w:val="16"/>
                <w:lang w:val="ro-RO"/>
              </w:rPr>
              <w:t>Seminar</w:t>
            </w:r>
            <w:r w:rsidR="000F15A0" w:rsidRPr="005C69A0">
              <w:rPr>
                <w:rFonts w:cs="Arial"/>
                <w:color w:val="595959" w:themeColor="text1" w:themeTint="A6"/>
                <w:sz w:val="16"/>
                <w:szCs w:val="16"/>
                <w:lang w:val="ro-RO"/>
              </w:rPr>
              <w:t xml:space="preserve">ii și activități de promovare pentru </w:t>
            </w:r>
            <w:r w:rsidRPr="005C69A0">
              <w:rPr>
                <w:rFonts w:cs="Arial"/>
                <w:color w:val="595959" w:themeColor="text1" w:themeTint="A6"/>
                <w:sz w:val="16"/>
                <w:szCs w:val="16"/>
                <w:lang w:val="ro-RO"/>
              </w:rPr>
              <w:t>mass-media (</w:t>
            </w:r>
            <w:r w:rsidR="005343E2" w:rsidRPr="005C69A0">
              <w:rPr>
                <w:rFonts w:cs="Arial"/>
                <w:color w:val="595959" w:themeColor="text1" w:themeTint="A6"/>
                <w:sz w:val="16"/>
                <w:szCs w:val="16"/>
                <w:lang w:val="ro-RO"/>
              </w:rPr>
              <w:t>OS</w:t>
            </w:r>
            <w:r w:rsidRPr="005C69A0">
              <w:rPr>
                <w:rFonts w:cs="Arial"/>
                <w:color w:val="595959" w:themeColor="text1" w:themeTint="A6"/>
                <w:sz w:val="16"/>
                <w:szCs w:val="16"/>
                <w:lang w:val="ro-RO"/>
              </w:rPr>
              <w:t xml:space="preserve"> 1.2)</w:t>
            </w:r>
          </w:p>
          <w:p w:rsidR="00DC7FE1" w:rsidRPr="005C69A0" w:rsidRDefault="00DC7FE1" w:rsidP="002A17F2">
            <w:pPr>
              <w:spacing w:beforeLines="60" w:before="144" w:after="0" w:line="276" w:lineRule="auto"/>
              <w:jc w:val="left"/>
              <w:rPr>
                <w:rFonts w:cs="Arial"/>
                <w:color w:val="595959" w:themeColor="text1" w:themeTint="A6"/>
                <w:sz w:val="16"/>
                <w:szCs w:val="16"/>
                <w:lang w:val="ro-RO"/>
              </w:rPr>
            </w:pPr>
            <w:r w:rsidRPr="005C69A0">
              <w:rPr>
                <w:rFonts w:cs="Arial"/>
                <w:color w:val="595959" w:themeColor="text1" w:themeTint="A6"/>
                <w:sz w:val="16"/>
                <w:szCs w:val="16"/>
                <w:lang w:val="ro-RO"/>
              </w:rPr>
              <w:t>Seminar</w:t>
            </w:r>
            <w:r w:rsidR="002A17F2" w:rsidRPr="005C69A0">
              <w:rPr>
                <w:rFonts w:cs="Arial"/>
                <w:color w:val="595959" w:themeColor="text1" w:themeTint="A6"/>
                <w:sz w:val="16"/>
                <w:szCs w:val="16"/>
                <w:lang w:val="ro-RO"/>
              </w:rPr>
              <w:t>ii</w:t>
            </w:r>
            <w:r w:rsidRPr="005C69A0">
              <w:rPr>
                <w:rFonts w:cs="Arial"/>
                <w:color w:val="595959" w:themeColor="text1" w:themeTint="A6"/>
                <w:sz w:val="16"/>
                <w:szCs w:val="16"/>
                <w:lang w:val="ro-RO"/>
              </w:rPr>
              <w:t xml:space="preserve">, </w:t>
            </w:r>
            <w:r w:rsidR="002A17F2" w:rsidRPr="005C69A0">
              <w:rPr>
                <w:rFonts w:cs="Arial"/>
                <w:color w:val="595959" w:themeColor="text1" w:themeTint="A6"/>
                <w:sz w:val="16"/>
                <w:szCs w:val="16"/>
                <w:lang w:val="ro-RO"/>
              </w:rPr>
              <w:t>mese rotunde</w:t>
            </w:r>
            <w:r w:rsidRPr="005C69A0">
              <w:rPr>
                <w:rFonts w:cs="Arial"/>
                <w:color w:val="595959" w:themeColor="text1" w:themeTint="A6"/>
                <w:sz w:val="16"/>
                <w:szCs w:val="16"/>
                <w:lang w:val="ro-RO"/>
              </w:rPr>
              <w:t xml:space="preserve">, </w:t>
            </w:r>
            <w:r w:rsidR="002A17F2" w:rsidRPr="005C69A0">
              <w:rPr>
                <w:rFonts w:cs="Arial"/>
                <w:color w:val="595959" w:themeColor="text1" w:themeTint="A6"/>
                <w:sz w:val="16"/>
                <w:szCs w:val="16"/>
                <w:lang w:val="ro-RO"/>
              </w:rPr>
              <w:t>ateliere de lucru</w:t>
            </w:r>
            <w:r w:rsidRPr="005C69A0">
              <w:rPr>
                <w:rFonts w:cs="Arial"/>
                <w:color w:val="595959" w:themeColor="text1" w:themeTint="A6"/>
                <w:sz w:val="16"/>
                <w:szCs w:val="16"/>
                <w:lang w:val="ro-RO"/>
              </w:rPr>
              <w:t xml:space="preserve">, </w:t>
            </w:r>
            <w:r w:rsidR="002A17F2" w:rsidRPr="005C69A0">
              <w:rPr>
                <w:rFonts w:cs="Arial"/>
                <w:color w:val="595959" w:themeColor="text1" w:themeTint="A6"/>
                <w:sz w:val="16"/>
                <w:szCs w:val="16"/>
                <w:lang w:val="ro-RO"/>
              </w:rPr>
              <w:t xml:space="preserve">sesiuni de instruire pentru facilitarea comunicării în rețea </w:t>
            </w:r>
            <w:r w:rsidRPr="005C69A0">
              <w:rPr>
                <w:rFonts w:cs="Arial"/>
                <w:color w:val="595959" w:themeColor="text1" w:themeTint="A6"/>
                <w:sz w:val="16"/>
                <w:szCs w:val="16"/>
                <w:lang w:val="ro-RO"/>
              </w:rPr>
              <w:t>(</w:t>
            </w:r>
            <w:r w:rsidR="005343E2" w:rsidRPr="005C69A0">
              <w:rPr>
                <w:rFonts w:cs="Arial"/>
                <w:color w:val="595959" w:themeColor="text1" w:themeTint="A6"/>
                <w:sz w:val="16"/>
                <w:szCs w:val="16"/>
                <w:lang w:val="ro-RO"/>
              </w:rPr>
              <w:t>OS</w:t>
            </w:r>
            <w:r w:rsidRPr="005C69A0">
              <w:rPr>
                <w:rFonts w:cs="Arial"/>
                <w:color w:val="595959" w:themeColor="text1" w:themeTint="A6"/>
                <w:sz w:val="16"/>
                <w:szCs w:val="16"/>
                <w:lang w:val="ro-RO"/>
              </w:rPr>
              <w:t xml:space="preserve"> 1.2)</w:t>
            </w:r>
          </w:p>
        </w:tc>
        <w:tc>
          <w:tcPr>
            <w:tcW w:w="452" w:type="pct"/>
            <w:shd w:val="clear" w:color="auto" w:fill="F2F2F2" w:themeFill="background1" w:themeFillShade="F2"/>
          </w:tcPr>
          <w:p w:rsidR="00DC7FE1" w:rsidRPr="005C69A0" w:rsidRDefault="000E5745" w:rsidP="00EE2B08">
            <w:pPr>
              <w:spacing w:beforeLines="60" w:before="144" w:after="0" w:line="276" w:lineRule="auto"/>
              <w:jc w:val="left"/>
              <w:rPr>
                <w:rFonts w:eastAsia="PMingLiU" w:cs="Arial"/>
                <w:color w:val="595959" w:themeColor="text1" w:themeTint="A6"/>
                <w:sz w:val="16"/>
                <w:szCs w:val="16"/>
                <w:lang w:val="ro-RO" w:eastAsia="it-IT"/>
              </w:rPr>
            </w:pPr>
            <w:r w:rsidRPr="005C69A0">
              <w:rPr>
                <w:rFonts w:eastAsia="PMingLiU" w:cs="Arial"/>
                <w:color w:val="595959" w:themeColor="text1" w:themeTint="A6"/>
                <w:sz w:val="16"/>
                <w:szCs w:val="16"/>
                <w:lang w:val="ro-RO" w:eastAsia="it-IT"/>
              </w:rPr>
              <w:t>Publicul larg</w:t>
            </w:r>
          </w:p>
          <w:p w:rsidR="00BE3A7F" w:rsidRPr="005C69A0" w:rsidRDefault="00BE3A7F" w:rsidP="00EE2B08">
            <w:pPr>
              <w:spacing w:beforeLines="60" w:before="144" w:after="0" w:line="276" w:lineRule="auto"/>
              <w:jc w:val="left"/>
              <w:rPr>
                <w:rFonts w:eastAsia="PMingLiU" w:cs="Arial"/>
                <w:color w:val="595959" w:themeColor="text1" w:themeTint="A6"/>
                <w:sz w:val="16"/>
                <w:szCs w:val="16"/>
                <w:lang w:val="ro-RO" w:eastAsia="it-IT"/>
              </w:rPr>
            </w:pPr>
          </w:p>
          <w:p w:rsidR="00BE3A7F" w:rsidRPr="005C69A0" w:rsidRDefault="000E5745" w:rsidP="00EE2B08">
            <w:pPr>
              <w:spacing w:beforeLines="60" w:before="144" w:after="0" w:line="276" w:lineRule="auto"/>
              <w:jc w:val="left"/>
              <w:rPr>
                <w:rFonts w:eastAsia="PMingLiU" w:cs="Arial"/>
                <w:color w:val="595959" w:themeColor="text1" w:themeTint="A6"/>
                <w:sz w:val="16"/>
                <w:szCs w:val="16"/>
                <w:lang w:val="ro-RO" w:eastAsia="it-IT"/>
              </w:rPr>
            </w:pPr>
            <w:r w:rsidRPr="005C69A0">
              <w:rPr>
                <w:rFonts w:eastAsia="PMingLiU" w:cs="Arial"/>
                <w:color w:val="595959" w:themeColor="text1" w:themeTint="A6"/>
                <w:sz w:val="16"/>
                <w:szCs w:val="16"/>
                <w:lang w:val="ro-RO" w:eastAsia="it-IT"/>
              </w:rPr>
              <w:t>Publicul larg</w:t>
            </w:r>
          </w:p>
          <w:p w:rsidR="00BE3A7F" w:rsidRPr="005C69A0" w:rsidRDefault="00BE3A7F" w:rsidP="00EE2B08">
            <w:pPr>
              <w:spacing w:beforeLines="60" w:before="144" w:after="0" w:line="276" w:lineRule="auto"/>
              <w:jc w:val="left"/>
              <w:rPr>
                <w:rFonts w:eastAsia="PMingLiU" w:cs="Arial"/>
                <w:color w:val="595959" w:themeColor="text1" w:themeTint="A6"/>
                <w:sz w:val="16"/>
                <w:szCs w:val="16"/>
                <w:lang w:val="ro-RO" w:eastAsia="it-IT"/>
              </w:rPr>
            </w:pPr>
          </w:p>
          <w:p w:rsidR="00BE3A7F" w:rsidRPr="005C69A0" w:rsidRDefault="000E5745" w:rsidP="00EE2B08">
            <w:pPr>
              <w:spacing w:beforeLines="60" w:before="144" w:after="0" w:line="276" w:lineRule="auto"/>
              <w:jc w:val="left"/>
              <w:rPr>
                <w:rFonts w:eastAsia="PMingLiU" w:cs="Arial"/>
                <w:color w:val="595959" w:themeColor="text1" w:themeTint="A6"/>
                <w:sz w:val="16"/>
                <w:szCs w:val="16"/>
                <w:lang w:val="ro-RO" w:eastAsia="it-IT"/>
              </w:rPr>
            </w:pPr>
            <w:r w:rsidRPr="005C69A0">
              <w:rPr>
                <w:rFonts w:eastAsia="PMingLiU" w:cs="Arial"/>
                <w:color w:val="595959" w:themeColor="text1" w:themeTint="A6"/>
                <w:sz w:val="16"/>
                <w:szCs w:val="16"/>
                <w:lang w:val="ro-RO" w:eastAsia="it-IT"/>
              </w:rPr>
              <w:t>Publicul larg</w:t>
            </w:r>
          </w:p>
          <w:p w:rsidR="00BE3A7F" w:rsidRPr="005C69A0" w:rsidRDefault="00BE3A7F" w:rsidP="00EE2B08">
            <w:pPr>
              <w:spacing w:beforeLines="60" w:before="144" w:after="0" w:line="276" w:lineRule="auto"/>
              <w:jc w:val="left"/>
              <w:rPr>
                <w:rFonts w:eastAsia="PMingLiU" w:cs="Arial"/>
                <w:color w:val="595959" w:themeColor="text1" w:themeTint="A6"/>
                <w:sz w:val="16"/>
                <w:szCs w:val="16"/>
                <w:lang w:val="ro-RO" w:eastAsia="it-IT"/>
              </w:rPr>
            </w:pPr>
          </w:p>
          <w:p w:rsidR="00BE3A7F" w:rsidRPr="005C69A0" w:rsidRDefault="00BE3A7F" w:rsidP="00EE2B08">
            <w:pPr>
              <w:spacing w:beforeLines="60" w:before="144" w:after="0" w:line="276" w:lineRule="auto"/>
              <w:jc w:val="left"/>
              <w:rPr>
                <w:rFonts w:eastAsia="PMingLiU" w:cs="Arial"/>
                <w:color w:val="595959" w:themeColor="text1" w:themeTint="A6"/>
                <w:sz w:val="16"/>
                <w:szCs w:val="16"/>
                <w:lang w:val="ro-RO" w:eastAsia="it-IT"/>
              </w:rPr>
            </w:pPr>
            <w:r w:rsidRPr="005C69A0">
              <w:rPr>
                <w:rFonts w:eastAsia="PMingLiU" w:cs="Arial"/>
                <w:color w:val="595959" w:themeColor="text1" w:themeTint="A6"/>
                <w:sz w:val="16"/>
                <w:szCs w:val="16"/>
                <w:lang w:val="ro-RO" w:eastAsia="it-IT"/>
              </w:rPr>
              <w:t>Mass-media</w:t>
            </w:r>
          </w:p>
        </w:tc>
        <w:tc>
          <w:tcPr>
            <w:tcW w:w="475" w:type="pct"/>
            <w:shd w:val="clear" w:color="auto" w:fill="auto"/>
          </w:tcPr>
          <w:p w:rsidR="00DC7FE1" w:rsidRPr="005C69A0" w:rsidRDefault="00972ACC" w:rsidP="00EE2B08">
            <w:pPr>
              <w:spacing w:beforeLines="60" w:before="144" w:after="0" w:line="276" w:lineRule="auto"/>
              <w:jc w:val="left"/>
              <w:rPr>
                <w:rFonts w:eastAsia="PMingLiU" w:cs="Arial"/>
                <w:color w:val="595959" w:themeColor="text1" w:themeTint="A6"/>
                <w:sz w:val="16"/>
                <w:szCs w:val="16"/>
                <w:lang w:val="ro-RO" w:eastAsia="it-IT"/>
              </w:rPr>
            </w:pPr>
            <w:r w:rsidRPr="005C69A0">
              <w:rPr>
                <w:rFonts w:eastAsia="PMingLiU" w:cs="Arial"/>
                <w:color w:val="595959" w:themeColor="text1" w:themeTint="A6"/>
                <w:sz w:val="16"/>
                <w:szCs w:val="16"/>
                <w:lang w:val="ro-RO" w:eastAsia="it-IT"/>
              </w:rPr>
              <w:t xml:space="preserve">AP </w:t>
            </w:r>
            <w:r w:rsidR="00DC7FE1" w:rsidRPr="005C69A0">
              <w:rPr>
                <w:rFonts w:eastAsia="PMingLiU" w:cs="Arial"/>
                <w:color w:val="595959" w:themeColor="text1" w:themeTint="A6"/>
                <w:sz w:val="16"/>
                <w:szCs w:val="16"/>
                <w:lang w:val="ro-RO" w:eastAsia="it-IT"/>
              </w:rPr>
              <w:t xml:space="preserve">3 – </w:t>
            </w:r>
            <w:r w:rsidR="000E5745" w:rsidRPr="005C69A0">
              <w:rPr>
                <w:rFonts w:eastAsia="PMingLiU" w:cs="Arial"/>
                <w:color w:val="595959" w:themeColor="text1" w:themeTint="A6"/>
                <w:sz w:val="16"/>
                <w:szCs w:val="16"/>
                <w:lang w:val="ro-RO" w:eastAsia="it-IT"/>
              </w:rPr>
              <w:t>Diseminarea informațiilor și promovarea instrumentelor structurale</w:t>
            </w:r>
          </w:p>
        </w:tc>
        <w:tc>
          <w:tcPr>
            <w:tcW w:w="438" w:type="pct"/>
            <w:shd w:val="clear" w:color="auto" w:fill="auto"/>
          </w:tcPr>
          <w:p w:rsidR="00DC7FE1" w:rsidRPr="005C69A0" w:rsidRDefault="000E5745" w:rsidP="00EE2B08">
            <w:pPr>
              <w:spacing w:beforeLines="60" w:before="144" w:after="0" w:line="276" w:lineRule="auto"/>
              <w:jc w:val="left"/>
              <w:rPr>
                <w:rFonts w:eastAsia="PMingLiU" w:cs="Arial"/>
                <w:color w:val="595959" w:themeColor="text1" w:themeTint="A6"/>
                <w:sz w:val="16"/>
                <w:szCs w:val="16"/>
                <w:lang w:val="ro-RO" w:eastAsia="it-IT"/>
              </w:rPr>
            </w:pPr>
            <w:r w:rsidRPr="005C69A0">
              <w:rPr>
                <w:rFonts w:eastAsia="PMingLiU" w:cs="Arial"/>
                <w:color w:val="595959" w:themeColor="text1" w:themeTint="A6"/>
                <w:sz w:val="16"/>
                <w:szCs w:val="16"/>
                <w:lang w:val="ro-RO" w:eastAsia="it-IT"/>
              </w:rPr>
              <w:t xml:space="preserve">Evenimente de comunicare și promovare </w:t>
            </w:r>
            <w:r w:rsidR="00CF07E4" w:rsidRPr="005C69A0">
              <w:rPr>
                <w:rFonts w:eastAsia="PMingLiU" w:cs="Arial"/>
                <w:color w:val="595959" w:themeColor="text1" w:themeTint="A6"/>
                <w:sz w:val="16"/>
                <w:szCs w:val="16"/>
                <w:lang w:val="ro-RO" w:eastAsia="it-IT"/>
              </w:rPr>
              <w:t>(Nr.)</w:t>
            </w:r>
          </w:p>
        </w:tc>
        <w:tc>
          <w:tcPr>
            <w:tcW w:w="338" w:type="pct"/>
            <w:shd w:val="clear" w:color="auto" w:fill="auto"/>
          </w:tcPr>
          <w:p w:rsidR="00DC7FE1" w:rsidRPr="005C69A0" w:rsidRDefault="000E5745" w:rsidP="00EE2B08">
            <w:pPr>
              <w:spacing w:beforeLines="60" w:before="144" w:after="0" w:line="276" w:lineRule="auto"/>
              <w:jc w:val="left"/>
              <w:rPr>
                <w:rFonts w:eastAsia="PMingLiU" w:cs="Arial"/>
                <w:color w:val="595959" w:themeColor="text1" w:themeTint="A6"/>
                <w:sz w:val="16"/>
                <w:szCs w:val="16"/>
                <w:lang w:val="ro-RO" w:eastAsia="it-IT"/>
              </w:rPr>
            </w:pPr>
            <w:r w:rsidRPr="005C69A0">
              <w:rPr>
                <w:rFonts w:eastAsia="PMingLiU" w:cs="Arial"/>
                <w:color w:val="595959" w:themeColor="text1" w:themeTint="A6"/>
                <w:sz w:val="16"/>
                <w:szCs w:val="16"/>
                <w:lang w:val="ro-RO" w:eastAsia="it-IT"/>
              </w:rPr>
              <w:t>Beneficiarii proiectelor finanțate de UE</w:t>
            </w:r>
          </w:p>
        </w:tc>
        <w:tc>
          <w:tcPr>
            <w:tcW w:w="392" w:type="pct"/>
            <w:shd w:val="clear" w:color="auto" w:fill="auto"/>
          </w:tcPr>
          <w:p w:rsidR="00DC7FE1" w:rsidRPr="005C69A0" w:rsidRDefault="00972ACC" w:rsidP="00EE2B08">
            <w:pPr>
              <w:spacing w:beforeLines="60" w:before="144" w:after="0" w:line="276" w:lineRule="auto"/>
              <w:jc w:val="left"/>
              <w:rPr>
                <w:rFonts w:eastAsia="PMingLiU" w:cs="Arial"/>
                <w:color w:val="595959" w:themeColor="text1" w:themeTint="A6"/>
                <w:sz w:val="16"/>
                <w:szCs w:val="16"/>
                <w:lang w:val="ro-RO" w:eastAsia="it-IT"/>
              </w:rPr>
            </w:pPr>
            <w:r w:rsidRPr="005C69A0">
              <w:rPr>
                <w:rFonts w:eastAsia="PMingLiU" w:cs="Arial"/>
                <w:color w:val="595959" w:themeColor="text1" w:themeTint="A6"/>
                <w:sz w:val="16"/>
                <w:szCs w:val="16"/>
                <w:lang w:val="ro-RO" w:eastAsia="it-IT"/>
              </w:rPr>
              <w:t>20,</w:t>
            </w:r>
            <w:r w:rsidR="00DC7FE1" w:rsidRPr="005C69A0">
              <w:rPr>
                <w:rFonts w:eastAsia="PMingLiU" w:cs="Arial"/>
                <w:color w:val="595959" w:themeColor="text1" w:themeTint="A6"/>
                <w:sz w:val="16"/>
                <w:szCs w:val="16"/>
                <w:lang w:val="ro-RO" w:eastAsia="it-IT"/>
              </w:rPr>
              <w:t>8%</w:t>
            </w:r>
          </w:p>
          <w:p w:rsidR="00DC7FE1" w:rsidRPr="005C69A0" w:rsidRDefault="00DC7FE1" w:rsidP="00EE2B08">
            <w:pPr>
              <w:spacing w:beforeLines="60" w:before="144" w:after="0" w:line="276" w:lineRule="auto"/>
              <w:jc w:val="left"/>
              <w:rPr>
                <w:rFonts w:eastAsia="PMingLiU" w:cs="Arial"/>
                <w:color w:val="595959" w:themeColor="text1" w:themeTint="A6"/>
                <w:sz w:val="16"/>
                <w:szCs w:val="16"/>
                <w:lang w:val="ro-RO" w:eastAsia="it-IT"/>
              </w:rPr>
            </w:pPr>
            <w:r w:rsidRPr="005C69A0">
              <w:rPr>
                <w:rFonts w:eastAsia="PMingLiU" w:cs="Arial"/>
                <w:color w:val="595959" w:themeColor="text1" w:themeTint="A6"/>
                <w:sz w:val="16"/>
                <w:szCs w:val="16"/>
                <w:lang w:val="ro-RO" w:eastAsia="it-IT"/>
              </w:rPr>
              <w:t>(25/120)</w:t>
            </w:r>
          </w:p>
        </w:tc>
        <w:tc>
          <w:tcPr>
            <w:tcW w:w="588" w:type="pct"/>
          </w:tcPr>
          <w:p w:rsidR="00DC7FE1" w:rsidRPr="005C69A0" w:rsidRDefault="00DC7FE1" w:rsidP="00EE2B08">
            <w:pPr>
              <w:spacing w:beforeLines="60" w:before="144" w:after="0" w:line="276" w:lineRule="auto"/>
              <w:jc w:val="left"/>
              <w:rPr>
                <w:rFonts w:eastAsia="PMingLiU" w:cs="Arial"/>
                <w:color w:val="595959" w:themeColor="text1" w:themeTint="A6"/>
                <w:sz w:val="16"/>
                <w:szCs w:val="16"/>
                <w:lang w:val="ro-RO" w:eastAsia="it-IT"/>
              </w:rPr>
            </w:pPr>
            <w:r w:rsidRPr="005C69A0">
              <w:rPr>
                <w:rFonts w:eastAsia="PMingLiU" w:cs="Arial"/>
                <w:color w:val="595959" w:themeColor="text1" w:themeTint="A6"/>
                <w:sz w:val="16"/>
                <w:szCs w:val="16"/>
                <w:lang w:val="ro-RO" w:eastAsia="it-IT"/>
              </w:rPr>
              <w:t>8,86%</w:t>
            </w:r>
          </w:p>
          <w:p w:rsidR="00DC7FE1" w:rsidRPr="005C69A0" w:rsidRDefault="00DC7FE1" w:rsidP="00EE2B08">
            <w:pPr>
              <w:spacing w:beforeLines="60" w:before="144" w:after="0" w:line="276" w:lineRule="auto"/>
              <w:jc w:val="left"/>
              <w:rPr>
                <w:rFonts w:eastAsia="PMingLiU" w:cs="Arial"/>
                <w:color w:val="595959" w:themeColor="text1" w:themeTint="A6"/>
                <w:sz w:val="16"/>
                <w:szCs w:val="16"/>
                <w:lang w:val="ro-RO" w:eastAsia="it-IT"/>
              </w:rPr>
            </w:pPr>
          </w:p>
          <w:p w:rsidR="00DC7FE1" w:rsidRPr="005C69A0" w:rsidRDefault="00DC7FE1" w:rsidP="00674E6F">
            <w:pPr>
              <w:spacing w:beforeLines="60" w:before="144" w:after="0" w:line="276" w:lineRule="auto"/>
              <w:jc w:val="left"/>
              <w:rPr>
                <w:rFonts w:eastAsia="PMingLiU" w:cs="Arial"/>
                <w:color w:val="595959" w:themeColor="text1" w:themeTint="A6"/>
                <w:sz w:val="16"/>
                <w:szCs w:val="16"/>
                <w:lang w:val="ro-RO" w:eastAsia="it-IT"/>
              </w:rPr>
            </w:pPr>
            <w:r w:rsidRPr="005C69A0">
              <w:rPr>
                <w:rFonts w:eastAsia="PMingLiU" w:cs="Arial"/>
                <w:color w:val="595959" w:themeColor="text1" w:themeTint="A6"/>
                <w:sz w:val="16"/>
                <w:szCs w:val="16"/>
                <w:lang w:val="ro-RO" w:eastAsia="it-IT"/>
              </w:rPr>
              <w:t>(3</w:t>
            </w:r>
            <w:r w:rsidR="00972ACC" w:rsidRPr="005C69A0">
              <w:rPr>
                <w:rFonts w:eastAsia="PMingLiU" w:cs="Arial"/>
                <w:color w:val="595959" w:themeColor="text1" w:themeTint="A6"/>
                <w:sz w:val="16"/>
                <w:szCs w:val="16"/>
                <w:lang w:val="ro-RO" w:eastAsia="it-IT"/>
              </w:rPr>
              <w:t>.</w:t>
            </w:r>
            <w:r w:rsidRPr="005C69A0">
              <w:rPr>
                <w:rFonts w:eastAsia="PMingLiU" w:cs="Arial"/>
                <w:color w:val="595959" w:themeColor="text1" w:themeTint="A6"/>
                <w:sz w:val="16"/>
                <w:szCs w:val="16"/>
                <w:lang w:val="ro-RO" w:eastAsia="it-IT"/>
              </w:rPr>
              <w:t>550</w:t>
            </w:r>
            <w:r w:rsidR="00972ACC" w:rsidRPr="005C69A0">
              <w:rPr>
                <w:rFonts w:eastAsia="PMingLiU" w:cs="Arial"/>
                <w:color w:val="595959" w:themeColor="text1" w:themeTint="A6"/>
                <w:sz w:val="16"/>
                <w:szCs w:val="16"/>
                <w:lang w:val="ro-RO" w:eastAsia="it-IT"/>
              </w:rPr>
              <w:t>.</w:t>
            </w:r>
            <w:r w:rsidRPr="005C69A0">
              <w:rPr>
                <w:rFonts w:eastAsia="PMingLiU" w:cs="Arial"/>
                <w:color w:val="595959" w:themeColor="text1" w:themeTint="A6"/>
                <w:sz w:val="16"/>
                <w:szCs w:val="16"/>
                <w:lang w:val="ro-RO" w:eastAsia="it-IT"/>
              </w:rPr>
              <w:t xml:space="preserve">354 lei </w:t>
            </w:r>
            <w:r w:rsidR="000E5745" w:rsidRPr="005C69A0">
              <w:rPr>
                <w:rFonts w:eastAsia="PMingLiU" w:cs="Arial"/>
                <w:color w:val="595959" w:themeColor="text1" w:themeTint="A6"/>
                <w:sz w:val="16"/>
                <w:szCs w:val="16"/>
                <w:lang w:val="ro-RO" w:eastAsia="it-IT"/>
              </w:rPr>
              <w:t>valoare absorbită</w:t>
            </w:r>
            <w:r w:rsidRPr="005C69A0">
              <w:rPr>
                <w:rFonts w:eastAsia="PMingLiU" w:cs="Arial"/>
                <w:color w:val="595959" w:themeColor="text1" w:themeTint="A6"/>
                <w:sz w:val="16"/>
                <w:szCs w:val="16"/>
                <w:lang w:val="ro-RO" w:eastAsia="it-IT"/>
              </w:rPr>
              <w:t xml:space="preserve"> / 40</w:t>
            </w:r>
            <w:r w:rsidR="00674E6F" w:rsidRPr="005C69A0">
              <w:rPr>
                <w:rFonts w:eastAsia="PMingLiU" w:cs="Arial"/>
                <w:color w:val="595959" w:themeColor="text1" w:themeTint="A6"/>
                <w:sz w:val="16"/>
                <w:szCs w:val="16"/>
                <w:lang w:val="ro-RO" w:eastAsia="it-IT"/>
              </w:rPr>
              <w:t>.</w:t>
            </w:r>
            <w:r w:rsidRPr="005C69A0">
              <w:rPr>
                <w:rFonts w:eastAsia="PMingLiU" w:cs="Arial"/>
                <w:color w:val="595959" w:themeColor="text1" w:themeTint="A6"/>
                <w:sz w:val="16"/>
                <w:szCs w:val="16"/>
                <w:lang w:val="ro-RO" w:eastAsia="it-IT"/>
              </w:rPr>
              <w:t>064</w:t>
            </w:r>
            <w:r w:rsidR="00674E6F" w:rsidRPr="005C69A0">
              <w:rPr>
                <w:rFonts w:eastAsia="PMingLiU" w:cs="Arial"/>
                <w:color w:val="595959" w:themeColor="text1" w:themeTint="A6"/>
                <w:sz w:val="16"/>
                <w:szCs w:val="16"/>
                <w:lang w:val="ro-RO" w:eastAsia="it-IT"/>
              </w:rPr>
              <w:t>.</w:t>
            </w:r>
            <w:r w:rsidRPr="005C69A0">
              <w:rPr>
                <w:rFonts w:eastAsia="PMingLiU" w:cs="Arial"/>
                <w:color w:val="595959" w:themeColor="text1" w:themeTint="A6"/>
                <w:sz w:val="16"/>
                <w:szCs w:val="16"/>
                <w:lang w:val="ro-RO" w:eastAsia="it-IT"/>
              </w:rPr>
              <w:t xml:space="preserve">489 lei </w:t>
            </w:r>
            <w:r w:rsidR="000E5745" w:rsidRPr="005C69A0">
              <w:rPr>
                <w:rFonts w:eastAsia="PMingLiU" w:cs="Arial"/>
                <w:color w:val="595959" w:themeColor="text1" w:themeTint="A6"/>
                <w:sz w:val="16"/>
                <w:szCs w:val="16"/>
                <w:lang w:val="ro-RO" w:eastAsia="it-IT"/>
              </w:rPr>
              <w:t>valoare alocată</w:t>
            </w:r>
            <w:r w:rsidRPr="005C69A0">
              <w:rPr>
                <w:rFonts w:eastAsia="PMingLiU" w:cs="Arial"/>
                <w:color w:val="595959" w:themeColor="text1" w:themeTint="A6"/>
                <w:sz w:val="16"/>
                <w:szCs w:val="16"/>
                <w:lang w:val="ro-RO" w:eastAsia="it-IT"/>
              </w:rPr>
              <w:t>)</w:t>
            </w:r>
          </w:p>
        </w:tc>
        <w:tc>
          <w:tcPr>
            <w:tcW w:w="269" w:type="pct"/>
            <w:shd w:val="clear" w:color="auto" w:fill="auto"/>
          </w:tcPr>
          <w:p w:rsidR="00DC7FE1" w:rsidRPr="005C69A0" w:rsidRDefault="008309CE" w:rsidP="00EE2B08">
            <w:pPr>
              <w:spacing w:beforeLines="60" w:before="144" w:after="0" w:line="276" w:lineRule="auto"/>
              <w:jc w:val="left"/>
              <w:rPr>
                <w:rFonts w:eastAsia="PMingLiU" w:cs="Arial"/>
                <w:color w:val="595959" w:themeColor="text1" w:themeTint="A6"/>
                <w:sz w:val="16"/>
                <w:szCs w:val="16"/>
                <w:lang w:val="ro-RO" w:eastAsia="it-IT"/>
              </w:rPr>
            </w:pPr>
            <w:r w:rsidRPr="005C69A0">
              <w:rPr>
                <w:rFonts w:eastAsia="PMingLiU" w:cs="Arial"/>
                <w:color w:val="595959" w:themeColor="text1" w:themeTint="A6"/>
                <w:sz w:val="16"/>
                <w:szCs w:val="16"/>
                <w:lang w:val="ro-RO" w:eastAsia="it-IT"/>
              </w:rPr>
              <w:t>Polonia</w:t>
            </w:r>
          </w:p>
          <w:p w:rsidR="00FE4F18" w:rsidRPr="005C69A0" w:rsidRDefault="008309CE" w:rsidP="00EE2B08">
            <w:pPr>
              <w:spacing w:beforeLines="60" w:before="144" w:after="0" w:line="276" w:lineRule="auto"/>
              <w:jc w:val="left"/>
              <w:rPr>
                <w:rFonts w:eastAsia="PMingLiU" w:cs="Arial"/>
                <w:color w:val="595959" w:themeColor="text1" w:themeTint="A6"/>
                <w:sz w:val="16"/>
                <w:szCs w:val="16"/>
                <w:lang w:val="ro-RO" w:eastAsia="it-IT"/>
              </w:rPr>
            </w:pPr>
            <w:r w:rsidRPr="005C69A0">
              <w:rPr>
                <w:rFonts w:eastAsia="PMingLiU" w:cs="Arial"/>
                <w:color w:val="595959" w:themeColor="text1" w:themeTint="A6"/>
                <w:sz w:val="16"/>
                <w:szCs w:val="16"/>
                <w:lang w:val="ro-RO" w:eastAsia="it-IT"/>
              </w:rPr>
              <w:t>Slovacia</w:t>
            </w:r>
          </w:p>
        </w:tc>
        <w:tc>
          <w:tcPr>
            <w:tcW w:w="296" w:type="pct"/>
          </w:tcPr>
          <w:p w:rsidR="00DC7FE1" w:rsidRPr="005C69A0" w:rsidRDefault="008309CE" w:rsidP="00EE2B08">
            <w:pPr>
              <w:spacing w:beforeLines="60" w:before="144" w:after="0" w:line="276" w:lineRule="auto"/>
              <w:jc w:val="left"/>
              <w:rPr>
                <w:rFonts w:eastAsia="PMingLiU" w:cs="Arial"/>
                <w:color w:val="595959" w:themeColor="text1" w:themeTint="A6"/>
                <w:sz w:val="16"/>
                <w:szCs w:val="16"/>
                <w:lang w:val="ro-RO" w:eastAsia="it-IT"/>
              </w:rPr>
            </w:pPr>
            <w:r w:rsidRPr="005C69A0">
              <w:rPr>
                <w:rFonts w:eastAsia="PMingLiU" w:cs="Arial"/>
                <w:color w:val="595959" w:themeColor="text1" w:themeTint="A6"/>
                <w:sz w:val="16"/>
                <w:szCs w:val="16"/>
                <w:lang w:val="ro-RO" w:eastAsia="it-IT"/>
              </w:rPr>
              <w:t>Polonia</w:t>
            </w:r>
          </w:p>
          <w:p w:rsidR="00DC7FE1" w:rsidRPr="005C69A0" w:rsidRDefault="008309CE" w:rsidP="00EE2B08">
            <w:pPr>
              <w:spacing w:beforeLines="60" w:before="144" w:after="0" w:line="276" w:lineRule="auto"/>
              <w:jc w:val="left"/>
              <w:rPr>
                <w:rFonts w:eastAsia="PMingLiU" w:cs="Arial"/>
                <w:color w:val="595959" w:themeColor="text1" w:themeTint="A6"/>
                <w:sz w:val="16"/>
                <w:szCs w:val="16"/>
                <w:lang w:val="ro-RO" w:eastAsia="it-IT"/>
              </w:rPr>
            </w:pPr>
            <w:r w:rsidRPr="005C69A0">
              <w:rPr>
                <w:rFonts w:eastAsia="PMingLiU" w:cs="Arial"/>
                <w:color w:val="595959" w:themeColor="text1" w:themeTint="A6"/>
                <w:sz w:val="16"/>
                <w:szCs w:val="16"/>
                <w:lang w:val="ro-RO" w:eastAsia="it-IT"/>
              </w:rPr>
              <w:t>Lituania</w:t>
            </w:r>
          </w:p>
          <w:p w:rsidR="00DC7FE1" w:rsidRPr="005C69A0" w:rsidRDefault="008309CE" w:rsidP="00EE2B08">
            <w:pPr>
              <w:spacing w:beforeLines="60" w:before="144" w:after="0" w:line="276" w:lineRule="auto"/>
              <w:jc w:val="left"/>
              <w:rPr>
                <w:rFonts w:eastAsia="PMingLiU" w:cs="Arial"/>
                <w:color w:val="595959" w:themeColor="text1" w:themeTint="A6"/>
                <w:sz w:val="16"/>
                <w:szCs w:val="16"/>
                <w:lang w:val="ro-RO" w:eastAsia="it-IT"/>
              </w:rPr>
            </w:pPr>
            <w:r w:rsidRPr="005C69A0">
              <w:rPr>
                <w:rFonts w:eastAsia="PMingLiU" w:cs="Arial"/>
                <w:color w:val="595959" w:themeColor="text1" w:themeTint="A6"/>
                <w:sz w:val="16"/>
                <w:szCs w:val="16"/>
                <w:lang w:val="ro-RO" w:eastAsia="it-IT"/>
              </w:rPr>
              <w:t>Franța</w:t>
            </w:r>
          </w:p>
          <w:p w:rsidR="00DC7FE1" w:rsidRPr="005C69A0" w:rsidRDefault="008309CE" w:rsidP="00EE2B08">
            <w:pPr>
              <w:spacing w:beforeLines="60" w:before="144" w:after="0" w:line="276" w:lineRule="auto"/>
              <w:jc w:val="left"/>
              <w:rPr>
                <w:rFonts w:eastAsia="PMingLiU" w:cs="Arial"/>
                <w:color w:val="595959" w:themeColor="text1" w:themeTint="A6"/>
                <w:sz w:val="16"/>
                <w:szCs w:val="16"/>
                <w:lang w:val="ro-RO" w:eastAsia="it-IT"/>
              </w:rPr>
            </w:pPr>
            <w:r w:rsidRPr="005C69A0">
              <w:rPr>
                <w:rFonts w:eastAsia="PMingLiU" w:cs="Arial"/>
                <w:color w:val="595959" w:themeColor="text1" w:themeTint="A6"/>
                <w:sz w:val="16"/>
                <w:szCs w:val="16"/>
                <w:lang w:val="ro-RO" w:eastAsia="it-IT"/>
              </w:rPr>
              <w:t>Danemarca</w:t>
            </w:r>
          </w:p>
        </w:tc>
        <w:tc>
          <w:tcPr>
            <w:tcW w:w="941" w:type="pct"/>
          </w:tcPr>
          <w:p w:rsidR="00FE4F18" w:rsidRPr="005C69A0" w:rsidRDefault="005C1F09" w:rsidP="00EE2B08">
            <w:pPr>
              <w:spacing w:beforeLines="60" w:before="144" w:after="0" w:line="276" w:lineRule="auto"/>
              <w:jc w:val="left"/>
              <w:rPr>
                <w:rFonts w:eastAsia="PMingLiU" w:cs="Arial"/>
                <w:color w:val="595959" w:themeColor="text1" w:themeTint="A6"/>
                <w:sz w:val="16"/>
                <w:szCs w:val="16"/>
                <w:lang w:val="ro-RO" w:eastAsia="it-IT"/>
              </w:rPr>
            </w:pPr>
            <w:r w:rsidRPr="005C69A0">
              <w:rPr>
                <w:rFonts w:eastAsia="PMingLiU" w:cs="Arial"/>
                <w:color w:val="595959" w:themeColor="text1" w:themeTint="A6"/>
                <w:sz w:val="16"/>
                <w:szCs w:val="16"/>
                <w:lang w:val="ro-RO" w:eastAsia="it-IT"/>
              </w:rPr>
              <w:t>DA</w:t>
            </w:r>
            <w:r w:rsidR="00FE4F18" w:rsidRPr="005C69A0">
              <w:rPr>
                <w:rFonts w:eastAsia="PMingLiU" w:cs="Arial"/>
                <w:color w:val="595959" w:themeColor="text1" w:themeTint="A6"/>
                <w:sz w:val="16"/>
                <w:szCs w:val="16"/>
                <w:lang w:val="ro-RO" w:eastAsia="it-IT"/>
              </w:rPr>
              <w:t xml:space="preserve"> </w:t>
            </w:r>
          </w:p>
          <w:p w:rsidR="00DC7FE1" w:rsidRPr="005C69A0" w:rsidRDefault="000E5745" w:rsidP="000E5745">
            <w:pPr>
              <w:spacing w:beforeLines="60" w:before="144" w:after="0" w:line="276" w:lineRule="auto"/>
              <w:jc w:val="left"/>
              <w:rPr>
                <w:rFonts w:eastAsia="PMingLiU" w:cs="Arial"/>
                <w:color w:val="595959" w:themeColor="text1" w:themeTint="A6"/>
                <w:sz w:val="16"/>
                <w:szCs w:val="16"/>
                <w:lang w:val="ro-RO" w:eastAsia="it-IT"/>
              </w:rPr>
            </w:pPr>
            <w:r w:rsidRPr="005C69A0">
              <w:rPr>
                <w:rFonts w:eastAsia="PMingLiU" w:cs="Arial"/>
                <w:color w:val="595959" w:themeColor="text1" w:themeTint="A6"/>
                <w:sz w:val="16"/>
                <w:szCs w:val="16"/>
                <w:lang w:val="ro-RO" w:eastAsia="it-IT"/>
              </w:rPr>
              <w:t xml:space="preserve">Aceste forme de sprijin aferente activităților de informare și publicitate sunt adecvate deoarece vizează direct </w:t>
            </w:r>
            <w:r w:rsidR="009B1351" w:rsidRPr="005C69A0">
              <w:rPr>
                <w:rFonts w:eastAsia="PMingLiU" w:cs="Arial"/>
                <w:color w:val="595959" w:themeColor="text1" w:themeTint="A6"/>
                <w:sz w:val="16"/>
                <w:szCs w:val="16"/>
                <w:lang w:val="ro-RO" w:eastAsia="it-IT"/>
              </w:rPr>
              <w:t>obiectivul specific</w:t>
            </w:r>
            <w:r w:rsidR="00FE4F18" w:rsidRPr="005C69A0">
              <w:rPr>
                <w:rFonts w:eastAsia="PMingLiU" w:cs="Arial"/>
                <w:color w:val="595959" w:themeColor="text1" w:themeTint="A6"/>
                <w:sz w:val="16"/>
                <w:szCs w:val="16"/>
                <w:lang w:val="ro-RO" w:eastAsia="it-IT"/>
              </w:rPr>
              <w:t xml:space="preserve"> 1.2, </w:t>
            </w:r>
            <w:r w:rsidRPr="005C69A0">
              <w:rPr>
                <w:rFonts w:eastAsia="PMingLiU" w:cs="Arial"/>
                <w:color w:val="595959" w:themeColor="text1" w:themeTint="A6"/>
                <w:sz w:val="16"/>
                <w:szCs w:val="16"/>
                <w:lang w:val="ro-RO" w:eastAsia="it-IT"/>
              </w:rPr>
              <w:t xml:space="preserve">în ciuda performanței relativ reduse în perioada </w:t>
            </w:r>
            <w:r w:rsidR="00FE4F18" w:rsidRPr="005C69A0">
              <w:rPr>
                <w:rFonts w:eastAsia="PMingLiU" w:cs="Arial"/>
                <w:color w:val="595959" w:themeColor="text1" w:themeTint="A6"/>
                <w:sz w:val="16"/>
                <w:szCs w:val="16"/>
                <w:lang w:val="ro-RO" w:eastAsia="it-IT"/>
              </w:rPr>
              <w:t xml:space="preserve">2007-2013. </w:t>
            </w:r>
            <w:r w:rsidRPr="005C69A0">
              <w:rPr>
                <w:rFonts w:eastAsia="PMingLiU" w:cs="Arial"/>
                <w:color w:val="595959" w:themeColor="text1" w:themeTint="A6"/>
                <w:sz w:val="16"/>
                <w:szCs w:val="16"/>
                <w:lang w:val="ro-RO" w:eastAsia="it-IT"/>
              </w:rPr>
              <w:t>În plus</w:t>
            </w:r>
            <w:r w:rsidR="00FE4F18" w:rsidRPr="005C69A0">
              <w:rPr>
                <w:rFonts w:eastAsia="PMingLiU" w:cs="Arial"/>
                <w:color w:val="595959" w:themeColor="text1" w:themeTint="A6"/>
                <w:sz w:val="16"/>
                <w:szCs w:val="16"/>
                <w:lang w:val="ro-RO" w:eastAsia="it-IT"/>
              </w:rPr>
              <w:t xml:space="preserve">, </w:t>
            </w:r>
            <w:r w:rsidRPr="005C69A0">
              <w:rPr>
                <w:rFonts w:eastAsia="PMingLiU" w:cs="Arial"/>
                <w:color w:val="595959" w:themeColor="text1" w:themeTint="A6"/>
                <w:sz w:val="16"/>
                <w:szCs w:val="16"/>
                <w:lang w:val="ro-RO" w:eastAsia="it-IT"/>
              </w:rPr>
              <w:t xml:space="preserve">forme similare de sprijin au fost utilizate în </w:t>
            </w:r>
            <w:r w:rsidR="008309CE" w:rsidRPr="005C69A0">
              <w:rPr>
                <w:rFonts w:eastAsia="PMingLiU" w:cs="Arial"/>
                <w:color w:val="595959" w:themeColor="text1" w:themeTint="A6"/>
                <w:sz w:val="16"/>
                <w:szCs w:val="16"/>
                <w:lang w:val="ro-RO" w:eastAsia="it-IT"/>
              </w:rPr>
              <w:t>Polonia</w:t>
            </w:r>
            <w:r w:rsidR="00FE4F18" w:rsidRPr="005C69A0">
              <w:rPr>
                <w:rFonts w:eastAsia="PMingLiU" w:cs="Arial"/>
                <w:color w:val="595959" w:themeColor="text1" w:themeTint="A6"/>
                <w:sz w:val="16"/>
                <w:szCs w:val="16"/>
                <w:lang w:val="ro-RO" w:eastAsia="it-IT"/>
              </w:rPr>
              <w:t xml:space="preserve"> </w:t>
            </w:r>
            <w:r w:rsidRPr="005C69A0">
              <w:rPr>
                <w:rFonts w:eastAsia="PMingLiU" w:cs="Arial"/>
                <w:color w:val="595959" w:themeColor="text1" w:themeTint="A6"/>
                <w:sz w:val="16"/>
                <w:szCs w:val="16"/>
                <w:lang w:val="ro-RO" w:eastAsia="it-IT"/>
              </w:rPr>
              <w:t>și</w:t>
            </w:r>
            <w:r w:rsidR="00FE4F18" w:rsidRPr="005C69A0">
              <w:rPr>
                <w:rFonts w:eastAsia="PMingLiU" w:cs="Arial"/>
                <w:color w:val="595959" w:themeColor="text1" w:themeTint="A6"/>
                <w:sz w:val="16"/>
                <w:szCs w:val="16"/>
                <w:lang w:val="ro-RO" w:eastAsia="it-IT"/>
              </w:rPr>
              <w:t xml:space="preserve"> </w:t>
            </w:r>
            <w:r w:rsidR="008309CE" w:rsidRPr="005C69A0">
              <w:rPr>
                <w:rFonts w:eastAsia="PMingLiU" w:cs="Arial"/>
                <w:color w:val="595959" w:themeColor="text1" w:themeTint="A6"/>
                <w:sz w:val="16"/>
                <w:szCs w:val="16"/>
                <w:lang w:val="ro-RO" w:eastAsia="it-IT"/>
              </w:rPr>
              <w:t>Slovacia</w:t>
            </w:r>
            <w:r w:rsidR="00FE4F18" w:rsidRPr="005C69A0">
              <w:rPr>
                <w:rFonts w:eastAsia="PMingLiU" w:cs="Arial"/>
                <w:color w:val="595959" w:themeColor="text1" w:themeTint="A6"/>
                <w:sz w:val="16"/>
                <w:szCs w:val="16"/>
                <w:lang w:val="ro-RO" w:eastAsia="it-IT"/>
              </w:rPr>
              <w:t xml:space="preserve"> </w:t>
            </w:r>
            <w:r w:rsidRPr="005C69A0">
              <w:rPr>
                <w:rFonts w:eastAsia="PMingLiU" w:cs="Arial"/>
                <w:color w:val="595959" w:themeColor="text1" w:themeTint="A6"/>
                <w:sz w:val="16"/>
                <w:szCs w:val="16"/>
                <w:lang w:val="ro-RO" w:eastAsia="it-IT"/>
              </w:rPr>
              <w:t>în perioada</w:t>
            </w:r>
            <w:r w:rsidR="00FE4F18" w:rsidRPr="005C69A0">
              <w:rPr>
                <w:rFonts w:eastAsia="PMingLiU" w:cs="Arial"/>
                <w:color w:val="595959" w:themeColor="text1" w:themeTint="A6"/>
                <w:sz w:val="16"/>
                <w:szCs w:val="16"/>
                <w:lang w:val="ro-RO" w:eastAsia="it-IT"/>
              </w:rPr>
              <w:t xml:space="preserve"> 2007-2013, </w:t>
            </w:r>
            <w:r w:rsidRPr="005C69A0">
              <w:rPr>
                <w:rFonts w:eastAsia="PMingLiU" w:cs="Arial"/>
                <w:color w:val="595959" w:themeColor="text1" w:themeTint="A6"/>
                <w:sz w:val="16"/>
                <w:szCs w:val="16"/>
                <w:lang w:val="ro-RO" w:eastAsia="it-IT"/>
              </w:rPr>
              <w:t>și vor fi utilizate</w:t>
            </w:r>
            <w:r w:rsidR="00FE4F18" w:rsidRPr="005C69A0">
              <w:rPr>
                <w:rFonts w:eastAsia="PMingLiU" w:cs="Arial"/>
                <w:color w:val="595959" w:themeColor="text1" w:themeTint="A6"/>
                <w:sz w:val="16"/>
                <w:szCs w:val="16"/>
                <w:lang w:val="ro-RO" w:eastAsia="it-IT"/>
              </w:rPr>
              <w:t xml:space="preserve"> </w:t>
            </w:r>
            <w:r w:rsidRPr="005C69A0">
              <w:rPr>
                <w:rFonts w:eastAsia="PMingLiU" w:cs="Arial"/>
                <w:color w:val="595959" w:themeColor="text1" w:themeTint="A6"/>
                <w:sz w:val="16"/>
                <w:szCs w:val="16"/>
                <w:lang w:val="ro-RO" w:eastAsia="it-IT"/>
              </w:rPr>
              <w:t xml:space="preserve">în </w:t>
            </w:r>
            <w:r w:rsidR="008309CE" w:rsidRPr="005C69A0">
              <w:rPr>
                <w:rFonts w:eastAsia="PMingLiU" w:cs="Arial"/>
                <w:color w:val="595959" w:themeColor="text1" w:themeTint="A6"/>
                <w:sz w:val="16"/>
                <w:szCs w:val="16"/>
                <w:lang w:val="ro-RO" w:eastAsia="it-IT"/>
              </w:rPr>
              <w:t>Lituania</w:t>
            </w:r>
            <w:r w:rsidR="00FE4F18" w:rsidRPr="005C69A0">
              <w:rPr>
                <w:rFonts w:eastAsia="PMingLiU" w:cs="Arial"/>
                <w:color w:val="595959" w:themeColor="text1" w:themeTint="A6"/>
                <w:sz w:val="16"/>
                <w:szCs w:val="16"/>
                <w:lang w:val="ro-RO" w:eastAsia="it-IT"/>
              </w:rPr>
              <w:t xml:space="preserve">, </w:t>
            </w:r>
            <w:r w:rsidR="008309CE" w:rsidRPr="005C69A0">
              <w:rPr>
                <w:rFonts w:eastAsia="PMingLiU" w:cs="Arial"/>
                <w:color w:val="595959" w:themeColor="text1" w:themeTint="A6"/>
                <w:sz w:val="16"/>
                <w:szCs w:val="16"/>
                <w:lang w:val="ro-RO" w:eastAsia="it-IT"/>
              </w:rPr>
              <w:t>Polonia</w:t>
            </w:r>
            <w:r w:rsidRPr="005C69A0">
              <w:rPr>
                <w:rFonts w:eastAsia="PMingLiU" w:cs="Arial"/>
                <w:color w:val="595959" w:themeColor="text1" w:themeTint="A6"/>
                <w:sz w:val="16"/>
                <w:szCs w:val="16"/>
                <w:lang w:val="ro-RO" w:eastAsia="it-IT"/>
              </w:rPr>
              <w:t>,</w:t>
            </w:r>
            <w:r w:rsidR="00FE4F18" w:rsidRPr="005C69A0">
              <w:rPr>
                <w:rFonts w:eastAsia="PMingLiU" w:cs="Arial"/>
                <w:color w:val="595959" w:themeColor="text1" w:themeTint="A6"/>
                <w:sz w:val="16"/>
                <w:szCs w:val="16"/>
                <w:lang w:val="ro-RO" w:eastAsia="it-IT"/>
              </w:rPr>
              <w:t xml:space="preserve"> </w:t>
            </w:r>
            <w:r w:rsidR="008309CE" w:rsidRPr="005C69A0">
              <w:rPr>
                <w:rFonts w:eastAsia="PMingLiU" w:cs="Arial"/>
                <w:color w:val="595959" w:themeColor="text1" w:themeTint="A6"/>
                <w:sz w:val="16"/>
                <w:szCs w:val="16"/>
                <w:lang w:val="ro-RO" w:eastAsia="it-IT"/>
              </w:rPr>
              <w:t>Franța</w:t>
            </w:r>
            <w:r w:rsidR="003E50EB" w:rsidRPr="005C69A0">
              <w:rPr>
                <w:rFonts w:eastAsia="PMingLiU" w:cs="Arial"/>
                <w:color w:val="595959" w:themeColor="text1" w:themeTint="A6"/>
                <w:sz w:val="16"/>
                <w:szCs w:val="16"/>
                <w:lang w:val="ro-RO" w:eastAsia="it-IT"/>
              </w:rPr>
              <w:t xml:space="preserve"> </w:t>
            </w:r>
            <w:r w:rsidR="00AB2C27" w:rsidRPr="005C69A0">
              <w:rPr>
                <w:rFonts w:eastAsia="PMingLiU" w:cs="Arial"/>
                <w:color w:val="595959" w:themeColor="text1" w:themeTint="A6"/>
                <w:sz w:val="16"/>
                <w:szCs w:val="16"/>
                <w:lang w:val="ro-RO" w:eastAsia="it-IT"/>
              </w:rPr>
              <w:t>și</w:t>
            </w:r>
            <w:r w:rsidR="003E50EB" w:rsidRPr="005C69A0">
              <w:rPr>
                <w:rFonts w:eastAsia="PMingLiU" w:cs="Arial"/>
                <w:color w:val="595959" w:themeColor="text1" w:themeTint="A6"/>
                <w:sz w:val="16"/>
                <w:szCs w:val="16"/>
                <w:lang w:val="ro-RO" w:eastAsia="it-IT"/>
              </w:rPr>
              <w:t xml:space="preserve"> </w:t>
            </w:r>
            <w:r w:rsidR="008309CE" w:rsidRPr="005C69A0">
              <w:rPr>
                <w:rFonts w:eastAsia="PMingLiU" w:cs="Arial"/>
                <w:color w:val="595959" w:themeColor="text1" w:themeTint="A6"/>
                <w:sz w:val="16"/>
                <w:szCs w:val="16"/>
                <w:lang w:val="ro-RO" w:eastAsia="it-IT"/>
              </w:rPr>
              <w:t>Danemarca</w:t>
            </w:r>
            <w:r w:rsidRPr="005C69A0">
              <w:rPr>
                <w:rFonts w:eastAsia="PMingLiU" w:cs="Arial"/>
                <w:color w:val="595959" w:themeColor="text1" w:themeTint="A6"/>
                <w:sz w:val="16"/>
                <w:szCs w:val="16"/>
                <w:lang w:val="ro-RO" w:eastAsia="it-IT"/>
              </w:rPr>
              <w:t xml:space="preserve"> în perioada </w:t>
            </w:r>
            <w:r w:rsidR="00FE4F18" w:rsidRPr="005C69A0">
              <w:rPr>
                <w:rFonts w:eastAsia="PMingLiU" w:cs="Arial"/>
                <w:color w:val="595959" w:themeColor="text1" w:themeTint="A6"/>
                <w:sz w:val="16"/>
                <w:szCs w:val="16"/>
                <w:lang w:val="ro-RO" w:eastAsia="it-IT"/>
              </w:rPr>
              <w:t>2014 - 2020</w:t>
            </w:r>
          </w:p>
        </w:tc>
      </w:tr>
      <w:tr w:rsidR="00852B63" w:rsidRPr="005C69A0" w:rsidTr="00852B63">
        <w:trPr>
          <w:trHeight w:val="382"/>
        </w:trPr>
        <w:tc>
          <w:tcPr>
            <w:tcW w:w="811" w:type="pct"/>
            <w:shd w:val="clear" w:color="auto" w:fill="F2F2F2" w:themeFill="background1" w:themeFillShade="F2"/>
          </w:tcPr>
          <w:p w:rsidR="00DC7FE1" w:rsidRPr="005C69A0" w:rsidRDefault="00DC7FE1" w:rsidP="002A17F2">
            <w:pPr>
              <w:spacing w:beforeLines="60" w:before="144" w:after="0" w:line="276" w:lineRule="auto"/>
              <w:jc w:val="left"/>
              <w:rPr>
                <w:rFonts w:cs="Arial"/>
                <w:color w:val="595959" w:themeColor="text1" w:themeTint="A6"/>
                <w:sz w:val="16"/>
                <w:szCs w:val="16"/>
                <w:lang w:val="ro-RO"/>
              </w:rPr>
            </w:pPr>
            <w:r w:rsidRPr="005C69A0">
              <w:rPr>
                <w:rFonts w:cs="Arial"/>
                <w:color w:val="595959" w:themeColor="text1" w:themeTint="A6"/>
                <w:sz w:val="16"/>
                <w:szCs w:val="16"/>
                <w:lang w:val="ro-RO"/>
              </w:rPr>
              <w:t>Elabora</w:t>
            </w:r>
            <w:r w:rsidR="002A17F2" w:rsidRPr="005C69A0">
              <w:rPr>
                <w:rFonts w:cs="Arial"/>
                <w:color w:val="595959" w:themeColor="text1" w:themeTint="A6"/>
                <w:sz w:val="16"/>
                <w:szCs w:val="16"/>
                <w:lang w:val="ro-RO"/>
              </w:rPr>
              <w:t>rea,</w:t>
            </w:r>
            <w:r w:rsidRPr="005C69A0">
              <w:rPr>
                <w:rFonts w:cs="Arial"/>
                <w:color w:val="595959" w:themeColor="text1" w:themeTint="A6"/>
                <w:sz w:val="16"/>
                <w:szCs w:val="16"/>
                <w:lang w:val="ro-RO"/>
              </w:rPr>
              <w:t xml:space="preserve"> tra</w:t>
            </w:r>
            <w:r w:rsidR="002A17F2" w:rsidRPr="005C69A0">
              <w:rPr>
                <w:rFonts w:cs="Arial"/>
                <w:color w:val="595959" w:themeColor="text1" w:themeTint="A6"/>
                <w:sz w:val="16"/>
                <w:szCs w:val="16"/>
                <w:lang w:val="ro-RO"/>
              </w:rPr>
              <w:t>ducerea</w:t>
            </w:r>
            <w:r w:rsidRPr="005C69A0">
              <w:rPr>
                <w:rFonts w:cs="Arial"/>
                <w:color w:val="595959" w:themeColor="text1" w:themeTint="A6"/>
                <w:sz w:val="16"/>
                <w:szCs w:val="16"/>
                <w:lang w:val="ro-RO"/>
              </w:rPr>
              <w:t>, publica</w:t>
            </w:r>
            <w:r w:rsidR="002A17F2" w:rsidRPr="005C69A0">
              <w:rPr>
                <w:rFonts w:cs="Arial"/>
                <w:color w:val="595959" w:themeColor="text1" w:themeTint="A6"/>
                <w:sz w:val="16"/>
                <w:szCs w:val="16"/>
                <w:lang w:val="ro-RO"/>
              </w:rPr>
              <w:t xml:space="preserve">rea și diseminarea materialelor informative </w:t>
            </w:r>
            <w:r w:rsidRPr="005C69A0">
              <w:rPr>
                <w:rFonts w:cs="Arial"/>
                <w:color w:val="595959" w:themeColor="text1" w:themeTint="A6"/>
                <w:sz w:val="16"/>
                <w:szCs w:val="16"/>
                <w:lang w:val="ro-RO"/>
              </w:rPr>
              <w:t>(</w:t>
            </w:r>
            <w:r w:rsidR="005343E2" w:rsidRPr="005C69A0">
              <w:rPr>
                <w:rFonts w:cs="Arial"/>
                <w:color w:val="595959" w:themeColor="text1" w:themeTint="A6"/>
                <w:sz w:val="16"/>
                <w:szCs w:val="16"/>
                <w:lang w:val="ro-RO"/>
              </w:rPr>
              <w:t>OS</w:t>
            </w:r>
            <w:r w:rsidRPr="005C69A0">
              <w:rPr>
                <w:rFonts w:cs="Arial"/>
                <w:color w:val="595959" w:themeColor="text1" w:themeTint="A6"/>
                <w:sz w:val="16"/>
                <w:szCs w:val="16"/>
                <w:lang w:val="ro-RO"/>
              </w:rPr>
              <w:t xml:space="preserve"> 1.2)</w:t>
            </w:r>
          </w:p>
        </w:tc>
        <w:tc>
          <w:tcPr>
            <w:tcW w:w="452" w:type="pct"/>
            <w:shd w:val="clear" w:color="auto" w:fill="F2F2F2" w:themeFill="background1" w:themeFillShade="F2"/>
          </w:tcPr>
          <w:p w:rsidR="00DC7FE1" w:rsidRPr="005C69A0" w:rsidRDefault="000E5745" w:rsidP="00EE2B08">
            <w:pPr>
              <w:spacing w:beforeLines="60" w:before="144" w:after="0" w:line="276" w:lineRule="auto"/>
              <w:jc w:val="left"/>
              <w:rPr>
                <w:rFonts w:eastAsia="PMingLiU" w:cs="Arial"/>
                <w:color w:val="595959" w:themeColor="text1" w:themeTint="A6"/>
                <w:sz w:val="16"/>
                <w:szCs w:val="16"/>
                <w:lang w:val="ro-RO" w:eastAsia="it-IT"/>
              </w:rPr>
            </w:pPr>
            <w:r w:rsidRPr="005C69A0">
              <w:rPr>
                <w:rFonts w:eastAsia="PMingLiU" w:cs="Arial"/>
                <w:color w:val="595959" w:themeColor="text1" w:themeTint="A6"/>
                <w:sz w:val="16"/>
                <w:szCs w:val="16"/>
                <w:lang w:val="ro-RO" w:eastAsia="it-IT"/>
              </w:rPr>
              <w:t>Publicul larg</w:t>
            </w:r>
          </w:p>
        </w:tc>
        <w:tc>
          <w:tcPr>
            <w:tcW w:w="475" w:type="pct"/>
            <w:shd w:val="clear" w:color="auto" w:fill="auto"/>
          </w:tcPr>
          <w:p w:rsidR="00DC7FE1" w:rsidRPr="005C69A0" w:rsidRDefault="00972ACC" w:rsidP="00EE2B08">
            <w:pPr>
              <w:spacing w:beforeLines="60" w:before="144" w:after="0" w:line="276" w:lineRule="auto"/>
              <w:jc w:val="left"/>
              <w:rPr>
                <w:rFonts w:eastAsia="PMingLiU" w:cs="Arial"/>
                <w:color w:val="595959" w:themeColor="text1" w:themeTint="A6"/>
                <w:sz w:val="16"/>
                <w:szCs w:val="16"/>
                <w:lang w:val="ro-RO" w:eastAsia="it-IT"/>
              </w:rPr>
            </w:pPr>
            <w:r w:rsidRPr="005C69A0">
              <w:rPr>
                <w:rFonts w:eastAsia="PMingLiU" w:cs="Arial"/>
                <w:color w:val="595959" w:themeColor="text1" w:themeTint="A6"/>
                <w:sz w:val="16"/>
                <w:szCs w:val="16"/>
                <w:lang w:val="ro-RO" w:eastAsia="it-IT"/>
              </w:rPr>
              <w:t xml:space="preserve">AP </w:t>
            </w:r>
            <w:r w:rsidR="00DC7FE1" w:rsidRPr="005C69A0">
              <w:rPr>
                <w:rFonts w:eastAsia="PMingLiU" w:cs="Arial"/>
                <w:color w:val="595959" w:themeColor="text1" w:themeTint="A6"/>
                <w:sz w:val="16"/>
                <w:szCs w:val="16"/>
                <w:lang w:val="ro-RO" w:eastAsia="it-IT"/>
              </w:rPr>
              <w:t xml:space="preserve">3 – </w:t>
            </w:r>
            <w:r w:rsidR="000E5745" w:rsidRPr="005C69A0">
              <w:rPr>
                <w:rFonts w:eastAsia="PMingLiU" w:cs="Arial"/>
                <w:color w:val="595959" w:themeColor="text1" w:themeTint="A6"/>
                <w:sz w:val="16"/>
                <w:szCs w:val="16"/>
                <w:lang w:val="ro-RO" w:eastAsia="it-IT"/>
              </w:rPr>
              <w:t>Diseminarea informațiilor și promovarea instrumentelor structurale</w:t>
            </w:r>
          </w:p>
        </w:tc>
        <w:tc>
          <w:tcPr>
            <w:tcW w:w="438" w:type="pct"/>
            <w:shd w:val="clear" w:color="auto" w:fill="auto"/>
          </w:tcPr>
          <w:p w:rsidR="00DC7FE1" w:rsidRPr="005C69A0" w:rsidRDefault="002A17F2" w:rsidP="00EE2B08">
            <w:pPr>
              <w:spacing w:beforeLines="60" w:before="144" w:after="0" w:line="276" w:lineRule="auto"/>
              <w:jc w:val="left"/>
              <w:rPr>
                <w:rFonts w:eastAsia="PMingLiU" w:cs="Arial"/>
                <w:color w:val="595959" w:themeColor="text1" w:themeTint="A6"/>
                <w:sz w:val="16"/>
                <w:szCs w:val="16"/>
                <w:lang w:val="ro-RO" w:eastAsia="it-IT"/>
              </w:rPr>
            </w:pPr>
            <w:r w:rsidRPr="005C69A0">
              <w:rPr>
                <w:rFonts w:eastAsia="PMingLiU" w:cs="Arial"/>
                <w:color w:val="595959" w:themeColor="text1" w:themeTint="A6"/>
                <w:sz w:val="16"/>
                <w:szCs w:val="16"/>
                <w:lang w:val="ro-RO" w:eastAsia="it-IT"/>
              </w:rPr>
              <w:t>Materiale de informare și publicitate</w:t>
            </w:r>
            <w:r w:rsidR="00DC7FE1" w:rsidRPr="005C69A0">
              <w:rPr>
                <w:rFonts w:eastAsia="PMingLiU" w:cs="Arial"/>
                <w:color w:val="595959" w:themeColor="text1" w:themeTint="A6"/>
                <w:sz w:val="16"/>
                <w:szCs w:val="16"/>
                <w:lang w:val="ro-RO" w:eastAsia="it-IT"/>
              </w:rPr>
              <w:t xml:space="preserve"> </w:t>
            </w:r>
            <w:r w:rsidR="00CF07E4" w:rsidRPr="005C69A0">
              <w:rPr>
                <w:rFonts w:eastAsia="PMingLiU" w:cs="Arial"/>
                <w:color w:val="595959" w:themeColor="text1" w:themeTint="A6"/>
                <w:sz w:val="16"/>
                <w:szCs w:val="16"/>
                <w:lang w:val="ro-RO" w:eastAsia="it-IT"/>
              </w:rPr>
              <w:t>(Nr.)</w:t>
            </w:r>
          </w:p>
        </w:tc>
        <w:tc>
          <w:tcPr>
            <w:tcW w:w="338" w:type="pct"/>
            <w:shd w:val="clear" w:color="auto" w:fill="auto"/>
          </w:tcPr>
          <w:p w:rsidR="00DC7FE1" w:rsidRPr="005C69A0" w:rsidRDefault="000E5745" w:rsidP="00EE2B08">
            <w:pPr>
              <w:spacing w:beforeLines="60" w:before="144" w:after="0" w:line="276" w:lineRule="auto"/>
              <w:jc w:val="left"/>
              <w:rPr>
                <w:rFonts w:eastAsia="PMingLiU" w:cs="Arial"/>
                <w:color w:val="595959" w:themeColor="text1" w:themeTint="A6"/>
                <w:sz w:val="16"/>
                <w:szCs w:val="16"/>
                <w:lang w:val="ro-RO" w:eastAsia="it-IT"/>
              </w:rPr>
            </w:pPr>
            <w:r w:rsidRPr="005C69A0">
              <w:rPr>
                <w:rFonts w:eastAsia="PMingLiU" w:cs="Arial"/>
                <w:color w:val="595959" w:themeColor="text1" w:themeTint="A6"/>
                <w:sz w:val="16"/>
                <w:szCs w:val="16"/>
                <w:lang w:val="ro-RO" w:eastAsia="it-IT"/>
              </w:rPr>
              <w:t>Beneficiarii proiectelor finanțate de UE</w:t>
            </w:r>
          </w:p>
        </w:tc>
        <w:tc>
          <w:tcPr>
            <w:tcW w:w="392" w:type="pct"/>
            <w:shd w:val="clear" w:color="auto" w:fill="auto"/>
          </w:tcPr>
          <w:p w:rsidR="00DC7FE1" w:rsidRPr="005C69A0" w:rsidRDefault="00DC7FE1" w:rsidP="00EE2B08">
            <w:pPr>
              <w:spacing w:beforeLines="60" w:before="144" w:after="0" w:line="276" w:lineRule="auto"/>
              <w:jc w:val="left"/>
              <w:rPr>
                <w:rFonts w:eastAsia="PMingLiU" w:cs="Arial"/>
                <w:color w:val="595959" w:themeColor="text1" w:themeTint="A6"/>
                <w:sz w:val="16"/>
                <w:szCs w:val="16"/>
                <w:lang w:val="ro-RO" w:eastAsia="it-IT"/>
              </w:rPr>
            </w:pPr>
            <w:r w:rsidRPr="005C69A0">
              <w:rPr>
                <w:rFonts w:eastAsia="PMingLiU" w:cs="Arial"/>
                <w:color w:val="595959" w:themeColor="text1" w:themeTint="A6"/>
                <w:sz w:val="16"/>
                <w:szCs w:val="16"/>
                <w:lang w:val="ro-RO" w:eastAsia="it-IT"/>
              </w:rPr>
              <w:t>33,3%</w:t>
            </w:r>
          </w:p>
          <w:p w:rsidR="00DC7FE1" w:rsidRPr="005C69A0" w:rsidRDefault="00DC7FE1" w:rsidP="00EE2B08">
            <w:pPr>
              <w:spacing w:beforeLines="60" w:before="144" w:after="0" w:line="276" w:lineRule="auto"/>
              <w:jc w:val="left"/>
              <w:rPr>
                <w:rFonts w:eastAsia="PMingLiU" w:cs="Arial"/>
                <w:color w:val="595959" w:themeColor="text1" w:themeTint="A6"/>
                <w:sz w:val="16"/>
                <w:szCs w:val="16"/>
                <w:lang w:val="ro-RO" w:eastAsia="it-IT"/>
              </w:rPr>
            </w:pPr>
            <w:r w:rsidRPr="005C69A0">
              <w:rPr>
                <w:rFonts w:eastAsia="PMingLiU" w:cs="Arial"/>
                <w:color w:val="595959" w:themeColor="text1" w:themeTint="A6"/>
                <w:sz w:val="16"/>
                <w:szCs w:val="16"/>
                <w:lang w:val="ro-RO" w:eastAsia="it-IT"/>
              </w:rPr>
              <w:t>(24/72)</w:t>
            </w:r>
          </w:p>
        </w:tc>
        <w:tc>
          <w:tcPr>
            <w:tcW w:w="588" w:type="pct"/>
          </w:tcPr>
          <w:p w:rsidR="00DC7FE1" w:rsidRPr="005C69A0" w:rsidRDefault="00DC7FE1" w:rsidP="00EE2B08">
            <w:pPr>
              <w:spacing w:beforeLines="60" w:before="144" w:after="0" w:line="276" w:lineRule="auto"/>
              <w:jc w:val="left"/>
              <w:rPr>
                <w:rFonts w:eastAsia="PMingLiU" w:cs="Arial"/>
                <w:color w:val="595959" w:themeColor="text1" w:themeTint="A6"/>
                <w:sz w:val="16"/>
                <w:szCs w:val="16"/>
                <w:lang w:val="ro-RO" w:eastAsia="it-IT"/>
              </w:rPr>
            </w:pPr>
            <w:r w:rsidRPr="005C69A0">
              <w:rPr>
                <w:rFonts w:eastAsia="PMingLiU" w:cs="Arial"/>
                <w:color w:val="595959" w:themeColor="text1" w:themeTint="A6"/>
                <w:sz w:val="16"/>
                <w:szCs w:val="16"/>
                <w:lang w:val="ro-RO" w:eastAsia="it-IT"/>
              </w:rPr>
              <w:t>8,86%</w:t>
            </w:r>
          </w:p>
          <w:p w:rsidR="00DC7FE1" w:rsidRPr="005C69A0" w:rsidRDefault="00DC7FE1" w:rsidP="00EE2B08">
            <w:pPr>
              <w:spacing w:beforeLines="60" w:before="144" w:after="0" w:line="276" w:lineRule="auto"/>
              <w:jc w:val="left"/>
              <w:rPr>
                <w:rFonts w:eastAsia="PMingLiU" w:cs="Arial"/>
                <w:color w:val="595959" w:themeColor="text1" w:themeTint="A6"/>
                <w:sz w:val="16"/>
                <w:szCs w:val="16"/>
                <w:lang w:val="ro-RO" w:eastAsia="it-IT"/>
              </w:rPr>
            </w:pPr>
          </w:p>
          <w:p w:rsidR="00DC7FE1" w:rsidRPr="005C69A0" w:rsidRDefault="00DC7FE1" w:rsidP="00972ACC">
            <w:pPr>
              <w:spacing w:beforeLines="60" w:before="144" w:after="0" w:line="276" w:lineRule="auto"/>
              <w:jc w:val="left"/>
              <w:rPr>
                <w:rFonts w:eastAsia="PMingLiU" w:cs="Arial"/>
                <w:color w:val="595959" w:themeColor="text1" w:themeTint="A6"/>
                <w:sz w:val="16"/>
                <w:szCs w:val="16"/>
                <w:lang w:val="ro-RO" w:eastAsia="it-IT"/>
              </w:rPr>
            </w:pPr>
            <w:r w:rsidRPr="005C69A0">
              <w:rPr>
                <w:rFonts w:eastAsia="PMingLiU" w:cs="Arial"/>
                <w:color w:val="595959" w:themeColor="text1" w:themeTint="A6"/>
                <w:sz w:val="16"/>
                <w:szCs w:val="16"/>
                <w:lang w:val="ro-RO" w:eastAsia="it-IT"/>
              </w:rPr>
              <w:t>(3</w:t>
            </w:r>
            <w:r w:rsidR="00972ACC" w:rsidRPr="005C69A0">
              <w:rPr>
                <w:rFonts w:eastAsia="PMingLiU" w:cs="Arial"/>
                <w:color w:val="595959" w:themeColor="text1" w:themeTint="A6"/>
                <w:sz w:val="16"/>
                <w:szCs w:val="16"/>
                <w:lang w:val="ro-RO" w:eastAsia="it-IT"/>
              </w:rPr>
              <w:t>.550.</w:t>
            </w:r>
            <w:r w:rsidRPr="005C69A0">
              <w:rPr>
                <w:rFonts w:eastAsia="PMingLiU" w:cs="Arial"/>
                <w:color w:val="595959" w:themeColor="text1" w:themeTint="A6"/>
                <w:sz w:val="16"/>
                <w:szCs w:val="16"/>
                <w:lang w:val="ro-RO" w:eastAsia="it-IT"/>
              </w:rPr>
              <w:t xml:space="preserve">354 lei </w:t>
            </w:r>
            <w:r w:rsidR="002A17F2" w:rsidRPr="005C69A0">
              <w:rPr>
                <w:rFonts w:eastAsia="PMingLiU" w:cs="Arial"/>
                <w:color w:val="595959" w:themeColor="text1" w:themeTint="A6"/>
                <w:sz w:val="16"/>
                <w:szCs w:val="16"/>
                <w:lang w:val="ro-RO" w:eastAsia="it-IT"/>
              </w:rPr>
              <w:t xml:space="preserve">valoare absorbită </w:t>
            </w:r>
            <w:r w:rsidRPr="005C69A0">
              <w:rPr>
                <w:rFonts w:eastAsia="PMingLiU" w:cs="Arial"/>
                <w:color w:val="595959" w:themeColor="text1" w:themeTint="A6"/>
                <w:sz w:val="16"/>
                <w:szCs w:val="16"/>
                <w:lang w:val="ro-RO" w:eastAsia="it-IT"/>
              </w:rPr>
              <w:t>/ 40</w:t>
            </w:r>
            <w:r w:rsidR="00972ACC" w:rsidRPr="005C69A0">
              <w:rPr>
                <w:rFonts w:eastAsia="PMingLiU" w:cs="Arial"/>
                <w:color w:val="595959" w:themeColor="text1" w:themeTint="A6"/>
                <w:sz w:val="16"/>
                <w:szCs w:val="16"/>
                <w:lang w:val="ro-RO" w:eastAsia="it-IT"/>
              </w:rPr>
              <w:t>.</w:t>
            </w:r>
            <w:r w:rsidRPr="005C69A0">
              <w:rPr>
                <w:rFonts w:eastAsia="PMingLiU" w:cs="Arial"/>
                <w:color w:val="595959" w:themeColor="text1" w:themeTint="A6"/>
                <w:sz w:val="16"/>
                <w:szCs w:val="16"/>
                <w:lang w:val="ro-RO" w:eastAsia="it-IT"/>
              </w:rPr>
              <w:t>064</w:t>
            </w:r>
            <w:r w:rsidR="00972ACC" w:rsidRPr="005C69A0">
              <w:rPr>
                <w:rFonts w:eastAsia="PMingLiU" w:cs="Arial"/>
                <w:color w:val="595959" w:themeColor="text1" w:themeTint="A6"/>
                <w:sz w:val="16"/>
                <w:szCs w:val="16"/>
                <w:lang w:val="ro-RO" w:eastAsia="it-IT"/>
              </w:rPr>
              <w:t>.</w:t>
            </w:r>
            <w:r w:rsidRPr="005C69A0">
              <w:rPr>
                <w:rFonts w:eastAsia="PMingLiU" w:cs="Arial"/>
                <w:color w:val="595959" w:themeColor="text1" w:themeTint="A6"/>
                <w:sz w:val="16"/>
                <w:szCs w:val="16"/>
                <w:lang w:val="ro-RO" w:eastAsia="it-IT"/>
              </w:rPr>
              <w:t xml:space="preserve">489 lei </w:t>
            </w:r>
            <w:r w:rsidR="002A17F2" w:rsidRPr="005C69A0">
              <w:rPr>
                <w:rFonts w:eastAsia="PMingLiU" w:cs="Arial"/>
                <w:color w:val="595959" w:themeColor="text1" w:themeTint="A6"/>
                <w:sz w:val="16"/>
                <w:szCs w:val="16"/>
                <w:lang w:val="ro-RO" w:eastAsia="it-IT"/>
              </w:rPr>
              <w:t>valoare alocată</w:t>
            </w:r>
            <w:r w:rsidRPr="005C69A0">
              <w:rPr>
                <w:rFonts w:eastAsia="PMingLiU" w:cs="Arial"/>
                <w:color w:val="595959" w:themeColor="text1" w:themeTint="A6"/>
                <w:sz w:val="16"/>
                <w:szCs w:val="16"/>
                <w:lang w:val="ro-RO" w:eastAsia="it-IT"/>
              </w:rPr>
              <w:t>)</w:t>
            </w:r>
          </w:p>
        </w:tc>
        <w:tc>
          <w:tcPr>
            <w:tcW w:w="269" w:type="pct"/>
            <w:shd w:val="clear" w:color="auto" w:fill="auto"/>
          </w:tcPr>
          <w:p w:rsidR="00DC7FE1" w:rsidRPr="005C69A0" w:rsidRDefault="00DC7FE1" w:rsidP="00EE2B08">
            <w:pPr>
              <w:spacing w:beforeLines="60" w:before="144" w:after="0" w:line="276" w:lineRule="auto"/>
              <w:jc w:val="left"/>
              <w:rPr>
                <w:rFonts w:eastAsia="PMingLiU" w:cs="Arial"/>
                <w:color w:val="595959" w:themeColor="text1" w:themeTint="A6"/>
                <w:sz w:val="16"/>
                <w:szCs w:val="16"/>
                <w:lang w:val="ro-RO" w:eastAsia="it-IT"/>
              </w:rPr>
            </w:pPr>
          </w:p>
        </w:tc>
        <w:tc>
          <w:tcPr>
            <w:tcW w:w="296" w:type="pct"/>
          </w:tcPr>
          <w:p w:rsidR="00DC7FE1" w:rsidRPr="005C69A0" w:rsidRDefault="008309CE" w:rsidP="00EE2B08">
            <w:pPr>
              <w:spacing w:beforeLines="60" w:before="144" w:after="0" w:line="276" w:lineRule="auto"/>
              <w:jc w:val="left"/>
              <w:rPr>
                <w:rFonts w:eastAsia="PMingLiU" w:cs="Arial"/>
                <w:color w:val="595959" w:themeColor="text1" w:themeTint="A6"/>
                <w:sz w:val="16"/>
                <w:szCs w:val="16"/>
                <w:lang w:val="ro-RO" w:eastAsia="it-IT"/>
              </w:rPr>
            </w:pPr>
            <w:r w:rsidRPr="005C69A0">
              <w:rPr>
                <w:rFonts w:eastAsia="PMingLiU" w:cs="Arial"/>
                <w:color w:val="595959" w:themeColor="text1" w:themeTint="A6"/>
                <w:sz w:val="16"/>
                <w:szCs w:val="16"/>
                <w:lang w:val="ro-RO" w:eastAsia="it-IT"/>
              </w:rPr>
              <w:t>Lituania</w:t>
            </w:r>
          </w:p>
        </w:tc>
        <w:tc>
          <w:tcPr>
            <w:tcW w:w="941" w:type="pct"/>
          </w:tcPr>
          <w:p w:rsidR="003E50EB" w:rsidRPr="005C69A0" w:rsidRDefault="005C1F09" w:rsidP="00EE2B08">
            <w:pPr>
              <w:spacing w:beforeLines="60" w:before="144" w:after="0" w:line="276" w:lineRule="auto"/>
              <w:jc w:val="left"/>
              <w:rPr>
                <w:rFonts w:eastAsia="PMingLiU" w:cs="Arial"/>
                <w:color w:val="595959" w:themeColor="text1" w:themeTint="A6"/>
                <w:sz w:val="16"/>
                <w:szCs w:val="16"/>
                <w:lang w:val="ro-RO" w:eastAsia="it-IT"/>
              </w:rPr>
            </w:pPr>
            <w:r w:rsidRPr="005C69A0">
              <w:rPr>
                <w:rFonts w:eastAsia="PMingLiU" w:cs="Arial"/>
                <w:color w:val="595959" w:themeColor="text1" w:themeTint="A6"/>
                <w:sz w:val="16"/>
                <w:szCs w:val="16"/>
                <w:lang w:val="ro-RO" w:eastAsia="it-IT"/>
              </w:rPr>
              <w:t>DA</w:t>
            </w:r>
            <w:r w:rsidR="003E50EB" w:rsidRPr="005C69A0">
              <w:rPr>
                <w:rFonts w:eastAsia="PMingLiU" w:cs="Arial"/>
                <w:color w:val="595959" w:themeColor="text1" w:themeTint="A6"/>
                <w:sz w:val="16"/>
                <w:szCs w:val="16"/>
                <w:lang w:val="ro-RO" w:eastAsia="it-IT"/>
              </w:rPr>
              <w:t xml:space="preserve"> </w:t>
            </w:r>
          </w:p>
          <w:p w:rsidR="00DC7FE1" w:rsidRPr="005C69A0" w:rsidRDefault="00BD7EDE" w:rsidP="00BD7EDE">
            <w:pPr>
              <w:spacing w:beforeLines="60" w:before="144" w:after="0" w:line="276" w:lineRule="auto"/>
              <w:jc w:val="left"/>
              <w:rPr>
                <w:rFonts w:eastAsia="PMingLiU" w:cs="Arial"/>
                <w:color w:val="595959" w:themeColor="text1" w:themeTint="A6"/>
                <w:sz w:val="16"/>
                <w:szCs w:val="16"/>
                <w:lang w:val="ro-RO" w:eastAsia="it-IT"/>
              </w:rPr>
            </w:pPr>
            <w:r w:rsidRPr="005C69A0">
              <w:rPr>
                <w:rFonts w:eastAsia="PMingLiU" w:cs="Arial"/>
                <w:color w:val="595959" w:themeColor="text1" w:themeTint="A6"/>
                <w:sz w:val="16"/>
                <w:szCs w:val="16"/>
                <w:lang w:val="ro-RO" w:eastAsia="it-IT"/>
              </w:rPr>
              <w:t>Această formă de sprijin aferent</w:t>
            </w:r>
            <w:r w:rsidR="0063024B">
              <w:rPr>
                <w:rFonts w:eastAsia="PMingLiU" w:cs="Arial"/>
                <w:color w:val="595959" w:themeColor="text1" w:themeTint="A6"/>
                <w:sz w:val="16"/>
                <w:szCs w:val="16"/>
                <w:lang w:val="ro-RO" w:eastAsia="it-IT"/>
              </w:rPr>
              <w:t>ă</w:t>
            </w:r>
            <w:r w:rsidRPr="005C69A0">
              <w:rPr>
                <w:rFonts w:eastAsia="PMingLiU" w:cs="Arial"/>
                <w:color w:val="595959" w:themeColor="text1" w:themeTint="A6"/>
                <w:sz w:val="16"/>
                <w:szCs w:val="16"/>
                <w:lang w:val="ro-RO" w:eastAsia="it-IT"/>
              </w:rPr>
              <w:t xml:space="preserve"> activităților de informare și publicitate este adecvată în ciuda performanței relativ reduse din perioada </w:t>
            </w:r>
            <w:r w:rsidR="003E50EB" w:rsidRPr="005C69A0">
              <w:rPr>
                <w:rFonts w:eastAsia="PMingLiU" w:cs="Arial"/>
                <w:color w:val="595959" w:themeColor="text1" w:themeTint="A6"/>
                <w:sz w:val="16"/>
                <w:szCs w:val="16"/>
                <w:lang w:val="ro-RO" w:eastAsia="it-IT"/>
              </w:rPr>
              <w:t xml:space="preserve">2007-2013. </w:t>
            </w:r>
            <w:r w:rsidRPr="005C69A0">
              <w:rPr>
                <w:rFonts w:eastAsia="PMingLiU" w:cs="Arial"/>
                <w:color w:val="595959" w:themeColor="text1" w:themeTint="A6"/>
                <w:sz w:val="16"/>
                <w:szCs w:val="16"/>
                <w:lang w:val="ro-RO" w:eastAsia="it-IT"/>
              </w:rPr>
              <w:t>În plus</w:t>
            </w:r>
            <w:r w:rsidR="003E50EB" w:rsidRPr="005C69A0">
              <w:rPr>
                <w:rFonts w:eastAsia="PMingLiU" w:cs="Arial"/>
                <w:color w:val="595959" w:themeColor="text1" w:themeTint="A6"/>
                <w:sz w:val="16"/>
                <w:szCs w:val="16"/>
                <w:lang w:val="ro-RO" w:eastAsia="it-IT"/>
              </w:rPr>
              <w:t xml:space="preserve">, </w:t>
            </w:r>
            <w:r w:rsidRPr="005C69A0">
              <w:rPr>
                <w:rFonts w:eastAsia="PMingLiU" w:cs="Arial"/>
                <w:color w:val="595959" w:themeColor="text1" w:themeTint="A6"/>
                <w:sz w:val="16"/>
                <w:szCs w:val="16"/>
                <w:lang w:val="ro-RO" w:eastAsia="it-IT"/>
              </w:rPr>
              <w:t xml:space="preserve">forme de sprijin similare vor fi utilizate în </w:t>
            </w:r>
            <w:r w:rsidR="008309CE" w:rsidRPr="005C69A0">
              <w:rPr>
                <w:rFonts w:eastAsia="PMingLiU" w:cs="Arial"/>
                <w:color w:val="595959" w:themeColor="text1" w:themeTint="A6"/>
                <w:sz w:val="16"/>
                <w:szCs w:val="16"/>
                <w:lang w:val="ro-RO" w:eastAsia="it-IT"/>
              </w:rPr>
              <w:t>Lituania</w:t>
            </w:r>
            <w:r w:rsidRPr="005C69A0">
              <w:rPr>
                <w:rFonts w:eastAsia="PMingLiU" w:cs="Arial"/>
                <w:color w:val="595959" w:themeColor="text1" w:themeTint="A6"/>
                <w:sz w:val="16"/>
                <w:szCs w:val="16"/>
                <w:lang w:val="ro-RO" w:eastAsia="it-IT"/>
              </w:rPr>
              <w:t xml:space="preserve"> în perioada </w:t>
            </w:r>
            <w:r w:rsidR="003E50EB" w:rsidRPr="005C69A0">
              <w:rPr>
                <w:rFonts w:eastAsia="PMingLiU" w:cs="Arial"/>
                <w:color w:val="595959" w:themeColor="text1" w:themeTint="A6"/>
                <w:sz w:val="16"/>
                <w:szCs w:val="16"/>
                <w:lang w:val="ro-RO" w:eastAsia="it-IT"/>
              </w:rPr>
              <w:t>2014 – 2020.</w:t>
            </w:r>
          </w:p>
        </w:tc>
      </w:tr>
      <w:tr w:rsidR="00852B63" w:rsidRPr="005C69A0" w:rsidTr="00852B63">
        <w:trPr>
          <w:trHeight w:val="382"/>
        </w:trPr>
        <w:tc>
          <w:tcPr>
            <w:tcW w:w="811" w:type="pct"/>
            <w:shd w:val="clear" w:color="auto" w:fill="F2F2F2" w:themeFill="background1" w:themeFillShade="F2"/>
          </w:tcPr>
          <w:p w:rsidR="00DC7FE1" w:rsidRPr="005C69A0" w:rsidRDefault="00BD7EDE" w:rsidP="00BD7EDE">
            <w:pPr>
              <w:spacing w:beforeLines="60" w:before="144" w:after="0" w:line="276" w:lineRule="auto"/>
              <w:jc w:val="left"/>
              <w:rPr>
                <w:rFonts w:cs="Arial"/>
                <w:color w:val="595959" w:themeColor="text1" w:themeTint="A6"/>
                <w:sz w:val="16"/>
                <w:szCs w:val="16"/>
                <w:lang w:val="ro-RO"/>
              </w:rPr>
            </w:pPr>
            <w:r w:rsidRPr="005C69A0">
              <w:rPr>
                <w:rFonts w:cs="Arial"/>
                <w:color w:val="595959" w:themeColor="text1" w:themeTint="A6"/>
                <w:sz w:val="16"/>
                <w:szCs w:val="16"/>
                <w:lang w:val="ro-RO"/>
              </w:rPr>
              <w:t>Campanii de informare prin mijloace</w:t>
            </w:r>
            <w:r w:rsidR="00DC7FE1" w:rsidRPr="005C69A0">
              <w:rPr>
                <w:rFonts w:cs="Arial"/>
                <w:color w:val="595959" w:themeColor="text1" w:themeTint="A6"/>
                <w:sz w:val="16"/>
                <w:szCs w:val="16"/>
                <w:lang w:val="ro-RO"/>
              </w:rPr>
              <w:t xml:space="preserve"> media (TV, radio </w:t>
            </w:r>
            <w:r w:rsidRPr="005C69A0">
              <w:rPr>
                <w:rFonts w:cs="Arial"/>
                <w:color w:val="595959" w:themeColor="text1" w:themeTint="A6"/>
                <w:sz w:val="16"/>
                <w:szCs w:val="16"/>
                <w:lang w:val="ro-RO"/>
              </w:rPr>
              <w:t>și alte mijloace</w:t>
            </w:r>
            <w:r w:rsidR="00DC7FE1" w:rsidRPr="005C69A0">
              <w:rPr>
                <w:rFonts w:cs="Arial"/>
                <w:color w:val="595959" w:themeColor="text1" w:themeTint="A6"/>
                <w:sz w:val="16"/>
                <w:szCs w:val="16"/>
                <w:lang w:val="ro-RO"/>
              </w:rPr>
              <w:t>)  (</w:t>
            </w:r>
            <w:r w:rsidR="005343E2" w:rsidRPr="005C69A0">
              <w:rPr>
                <w:rFonts w:cs="Arial"/>
                <w:color w:val="595959" w:themeColor="text1" w:themeTint="A6"/>
                <w:sz w:val="16"/>
                <w:szCs w:val="16"/>
                <w:lang w:val="ro-RO"/>
              </w:rPr>
              <w:t>OS</w:t>
            </w:r>
            <w:r w:rsidR="00DC7FE1" w:rsidRPr="005C69A0">
              <w:rPr>
                <w:rFonts w:cs="Arial"/>
                <w:color w:val="595959" w:themeColor="text1" w:themeTint="A6"/>
                <w:sz w:val="16"/>
                <w:szCs w:val="16"/>
                <w:lang w:val="ro-RO"/>
              </w:rPr>
              <w:t xml:space="preserve"> 1.2)</w:t>
            </w:r>
          </w:p>
        </w:tc>
        <w:tc>
          <w:tcPr>
            <w:tcW w:w="452" w:type="pct"/>
            <w:shd w:val="clear" w:color="auto" w:fill="F2F2F2" w:themeFill="background1" w:themeFillShade="F2"/>
          </w:tcPr>
          <w:p w:rsidR="00DC7FE1" w:rsidRPr="005C69A0" w:rsidRDefault="000E5745" w:rsidP="00EE2B08">
            <w:pPr>
              <w:spacing w:beforeLines="60" w:before="144" w:after="0" w:line="276" w:lineRule="auto"/>
              <w:jc w:val="left"/>
              <w:rPr>
                <w:rFonts w:eastAsia="PMingLiU" w:cs="Arial"/>
                <w:color w:val="595959" w:themeColor="text1" w:themeTint="A6"/>
                <w:sz w:val="16"/>
                <w:szCs w:val="16"/>
                <w:lang w:val="ro-RO" w:eastAsia="it-IT"/>
              </w:rPr>
            </w:pPr>
            <w:r w:rsidRPr="005C69A0">
              <w:rPr>
                <w:rFonts w:eastAsia="PMingLiU" w:cs="Arial"/>
                <w:color w:val="595959" w:themeColor="text1" w:themeTint="A6"/>
                <w:sz w:val="16"/>
                <w:szCs w:val="16"/>
                <w:lang w:val="ro-RO" w:eastAsia="it-IT"/>
              </w:rPr>
              <w:t>Publicul larg</w:t>
            </w:r>
          </w:p>
        </w:tc>
        <w:tc>
          <w:tcPr>
            <w:tcW w:w="475" w:type="pct"/>
            <w:shd w:val="clear" w:color="auto" w:fill="auto"/>
          </w:tcPr>
          <w:p w:rsidR="00DC7FE1" w:rsidRPr="005C69A0" w:rsidRDefault="00972ACC" w:rsidP="00EE2B08">
            <w:pPr>
              <w:spacing w:beforeLines="60" w:before="144" w:after="0" w:line="276" w:lineRule="auto"/>
              <w:jc w:val="left"/>
              <w:rPr>
                <w:rFonts w:eastAsia="PMingLiU" w:cs="Arial"/>
                <w:color w:val="595959" w:themeColor="text1" w:themeTint="A6"/>
                <w:sz w:val="16"/>
                <w:szCs w:val="16"/>
                <w:lang w:val="ro-RO" w:eastAsia="it-IT"/>
              </w:rPr>
            </w:pPr>
            <w:r w:rsidRPr="005C69A0">
              <w:rPr>
                <w:rFonts w:eastAsia="PMingLiU" w:cs="Arial"/>
                <w:color w:val="595959" w:themeColor="text1" w:themeTint="A6"/>
                <w:sz w:val="16"/>
                <w:szCs w:val="16"/>
                <w:lang w:val="ro-RO" w:eastAsia="it-IT"/>
              </w:rPr>
              <w:t xml:space="preserve">AP </w:t>
            </w:r>
            <w:r w:rsidR="00DC7FE1" w:rsidRPr="005C69A0">
              <w:rPr>
                <w:rFonts w:eastAsia="PMingLiU" w:cs="Arial"/>
                <w:color w:val="595959" w:themeColor="text1" w:themeTint="A6"/>
                <w:sz w:val="16"/>
                <w:szCs w:val="16"/>
                <w:lang w:val="ro-RO" w:eastAsia="it-IT"/>
              </w:rPr>
              <w:t xml:space="preserve">3 – </w:t>
            </w:r>
            <w:r w:rsidR="000E5745" w:rsidRPr="005C69A0">
              <w:rPr>
                <w:rFonts w:eastAsia="PMingLiU" w:cs="Arial"/>
                <w:color w:val="595959" w:themeColor="text1" w:themeTint="A6"/>
                <w:sz w:val="16"/>
                <w:szCs w:val="16"/>
                <w:lang w:val="ro-RO" w:eastAsia="it-IT"/>
              </w:rPr>
              <w:t>Diseminarea informațiilor și promovarea instrumentelor structurale</w:t>
            </w:r>
          </w:p>
        </w:tc>
        <w:tc>
          <w:tcPr>
            <w:tcW w:w="438" w:type="pct"/>
            <w:shd w:val="clear" w:color="auto" w:fill="auto"/>
          </w:tcPr>
          <w:p w:rsidR="00DC7FE1" w:rsidRPr="005C69A0" w:rsidRDefault="00BD7EDE" w:rsidP="00BD7EDE">
            <w:pPr>
              <w:spacing w:beforeLines="60" w:before="144" w:after="0" w:line="276" w:lineRule="auto"/>
              <w:jc w:val="left"/>
              <w:rPr>
                <w:rFonts w:eastAsia="PMingLiU" w:cs="Arial"/>
                <w:color w:val="595959" w:themeColor="text1" w:themeTint="A6"/>
                <w:sz w:val="16"/>
                <w:szCs w:val="16"/>
                <w:lang w:val="ro-RO" w:eastAsia="it-IT"/>
              </w:rPr>
            </w:pPr>
            <w:r w:rsidRPr="005C69A0">
              <w:rPr>
                <w:rFonts w:eastAsia="PMingLiU" w:cs="Arial"/>
                <w:color w:val="595959" w:themeColor="text1" w:themeTint="A6"/>
                <w:sz w:val="16"/>
                <w:szCs w:val="16"/>
                <w:lang w:val="ro-RO" w:eastAsia="it-IT"/>
              </w:rPr>
              <w:t>Campanii m</w:t>
            </w:r>
            <w:r w:rsidR="00DC7FE1" w:rsidRPr="005C69A0">
              <w:rPr>
                <w:rFonts w:eastAsia="PMingLiU" w:cs="Arial"/>
                <w:color w:val="595959" w:themeColor="text1" w:themeTint="A6"/>
                <w:sz w:val="16"/>
                <w:szCs w:val="16"/>
                <w:lang w:val="ro-RO" w:eastAsia="it-IT"/>
              </w:rPr>
              <w:t xml:space="preserve">ass-media </w:t>
            </w:r>
            <w:r w:rsidR="00CF07E4" w:rsidRPr="005C69A0">
              <w:rPr>
                <w:rFonts w:eastAsia="PMingLiU" w:cs="Arial"/>
                <w:color w:val="595959" w:themeColor="text1" w:themeTint="A6"/>
                <w:sz w:val="16"/>
                <w:szCs w:val="16"/>
                <w:lang w:val="ro-RO" w:eastAsia="it-IT"/>
              </w:rPr>
              <w:t>(Nr.)</w:t>
            </w:r>
          </w:p>
        </w:tc>
        <w:tc>
          <w:tcPr>
            <w:tcW w:w="338" w:type="pct"/>
            <w:shd w:val="clear" w:color="auto" w:fill="auto"/>
          </w:tcPr>
          <w:p w:rsidR="00DC7FE1" w:rsidRPr="005C69A0" w:rsidRDefault="000E5745" w:rsidP="00EE2B08">
            <w:pPr>
              <w:spacing w:beforeLines="60" w:before="144" w:after="0" w:line="276" w:lineRule="auto"/>
              <w:jc w:val="left"/>
              <w:rPr>
                <w:rFonts w:eastAsia="PMingLiU" w:cs="Arial"/>
                <w:color w:val="595959" w:themeColor="text1" w:themeTint="A6"/>
                <w:sz w:val="16"/>
                <w:szCs w:val="16"/>
                <w:lang w:val="ro-RO" w:eastAsia="it-IT"/>
              </w:rPr>
            </w:pPr>
            <w:r w:rsidRPr="005C69A0">
              <w:rPr>
                <w:rFonts w:eastAsia="PMingLiU" w:cs="Arial"/>
                <w:color w:val="595959" w:themeColor="text1" w:themeTint="A6"/>
                <w:sz w:val="16"/>
                <w:szCs w:val="16"/>
                <w:lang w:val="ro-RO" w:eastAsia="it-IT"/>
              </w:rPr>
              <w:t>Beneficiarii proiectelor finanțate de UE</w:t>
            </w:r>
          </w:p>
        </w:tc>
        <w:tc>
          <w:tcPr>
            <w:tcW w:w="392" w:type="pct"/>
            <w:shd w:val="clear" w:color="auto" w:fill="auto"/>
          </w:tcPr>
          <w:p w:rsidR="00DC7FE1" w:rsidRPr="005C69A0" w:rsidRDefault="00DC7FE1" w:rsidP="00EE2B08">
            <w:pPr>
              <w:spacing w:beforeLines="60" w:before="144" w:after="0" w:line="276" w:lineRule="auto"/>
              <w:jc w:val="left"/>
              <w:rPr>
                <w:rFonts w:eastAsia="PMingLiU" w:cs="Arial"/>
                <w:color w:val="595959" w:themeColor="text1" w:themeTint="A6"/>
                <w:sz w:val="16"/>
                <w:szCs w:val="16"/>
                <w:lang w:val="ro-RO" w:eastAsia="it-IT"/>
              </w:rPr>
            </w:pPr>
            <w:r w:rsidRPr="005C69A0">
              <w:rPr>
                <w:rFonts w:eastAsia="PMingLiU" w:cs="Arial"/>
                <w:color w:val="595959" w:themeColor="text1" w:themeTint="A6"/>
                <w:sz w:val="16"/>
                <w:szCs w:val="16"/>
                <w:lang w:val="ro-RO" w:eastAsia="it-IT"/>
              </w:rPr>
              <w:t>30%</w:t>
            </w:r>
          </w:p>
          <w:p w:rsidR="00DC7FE1" w:rsidRPr="005C69A0" w:rsidRDefault="00DC7FE1" w:rsidP="00EE2B08">
            <w:pPr>
              <w:spacing w:beforeLines="60" w:before="144" w:after="0" w:line="276" w:lineRule="auto"/>
              <w:jc w:val="left"/>
              <w:rPr>
                <w:rFonts w:eastAsia="PMingLiU" w:cs="Arial"/>
                <w:color w:val="595959" w:themeColor="text1" w:themeTint="A6"/>
                <w:sz w:val="16"/>
                <w:szCs w:val="16"/>
                <w:lang w:val="ro-RO" w:eastAsia="it-IT"/>
              </w:rPr>
            </w:pPr>
            <w:r w:rsidRPr="005C69A0">
              <w:rPr>
                <w:rFonts w:eastAsia="PMingLiU" w:cs="Arial"/>
                <w:color w:val="595959" w:themeColor="text1" w:themeTint="A6"/>
                <w:sz w:val="16"/>
                <w:szCs w:val="16"/>
                <w:lang w:val="ro-RO" w:eastAsia="it-IT"/>
              </w:rPr>
              <w:t>(3/10)</w:t>
            </w:r>
          </w:p>
        </w:tc>
        <w:tc>
          <w:tcPr>
            <w:tcW w:w="588" w:type="pct"/>
          </w:tcPr>
          <w:p w:rsidR="00DC7FE1" w:rsidRPr="005C69A0" w:rsidRDefault="00DC7FE1" w:rsidP="00EE2B08">
            <w:pPr>
              <w:spacing w:beforeLines="60" w:before="144" w:after="0" w:line="276" w:lineRule="auto"/>
              <w:jc w:val="left"/>
              <w:rPr>
                <w:rFonts w:eastAsia="PMingLiU" w:cs="Arial"/>
                <w:color w:val="595959" w:themeColor="text1" w:themeTint="A6"/>
                <w:sz w:val="16"/>
                <w:szCs w:val="16"/>
                <w:lang w:val="ro-RO" w:eastAsia="it-IT"/>
              </w:rPr>
            </w:pPr>
            <w:r w:rsidRPr="005C69A0">
              <w:rPr>
                <w:rFonts w:eastAsia="PMingLiU" w:cs="Arial"/>
                <w:color w:val="595959" w:themeColor="text1" w:themeTint="A6"/>
                <w:sz w:val="16"/>
                <w:szCs w:val="16"/>
                <w:lang w:val="ro-RO" w:eastAsia="it-IT"/>
              </w:rPr>
              <w:t>8,86%</w:t>
            </w:r>
          </w:p>
          <w:p w:rsidR="00DC7FE1" w:rsidRPr="005C69A0" w:rsidRDefault="00DC7FE1" w:rsidP="00EE2B08">
            <w:pPr>
              <w:spacing w:beforeLines="60" w:before="144" w:after="0" w:line="276" w:lineRule="auto"/>
              <w:jc w:val="left"/>
              <w:rPr>
                <w:rFonts w:eastAsia="PMingLiU" w:cs="Arial"/>
                <w:color w:val="595959" w:themeColor="text1" w:themeTint="A6"/>
                <w:sz w:val="16"/>
                <w:szCs w:val="16"/>
                <w:lang w:val="ro-RO" w:eastAsia="it-IT"/>
              </w:rPr>
            </w:pPr>
          </w:p>
          <w:p w:rsidR="00DC7FE1" w:rsidRPr="005C69A0" w:rsidRDefault="00DC7FE1" w:rsidP="00972ACC">
            <w:pPr>
              <w:spacing w:beforeLines="60" w:before="144" w:after="0" w:line="276" w:lineRule="auto"/>
              <w:jc w:val="left"/>
              <w:rPr>
                <w:rFonts w:eastAsia="PMingLiU" w:cs="Arial"/>
                <w:color w:val="595959" w:themeColor="text1" w:themeTint="A6"/>
                <w:sz w:val="16"/>
                <w:szCs w:val="16"/>
                <w:lang w:val="ro-RO" w:eastAsia="it-IT"/>
              </w:rPr>
            </w:pPr>
            <w:r w:rsidRPr="005C69A0">
              <w:rPr>
                <w:rFonts w:eastAsia="PMingLiU" w:cs="Arial"/>
                <w:color w:val="595959" w:themeColor="text1" w:themeTint="A6"/>
                <w:sz w:val="16"/>
                <w:szCs w:val="16"/>
                <w:lang w:val="ro-RO" w:eastAsia="it-IT"/>
              </w:rPr>
              <w:t>(3</w:t>
            </w:r>
            <w:r w:rsidR="00972ACC" w:rsidRPr="005C69A0">
              <w:rPr>
                <w:rFonts w:eastAsia="PMingLiU" w:cs="Arial"/>
                <w:color w:val="595959" w:themeColor="text1" w:themeTint="A6"/>
                <w:sz w:val="16"/>
                <w:szCs w:val="16"/>
                <w:lang w:val="ro-RO" w:eastAsia="it-IT"/>
              </w:rPr>
              <w:t>.</w:t>
            </w:r>
            <w:r w:rsidRPr="005C69A0">
              <w:rPr>
                <w:rFonts w:eastAsia="PMingLiU" w:cs="Arial"/>
                <w:color w:val="595959" w:themeColor="text1" w:themeTint="A6"/>
                <w:sz w:val="16"/>
                <w:szCs w:val="16"/>
                <w:lang w:val="ro-RO" w:eastAsia="it-IT"/>
              </w:rPr>
              <w:t>550</w:t>
            </w:r>
            <w:r w:rsidR="00972ACC" w:rsidRPr="005C69A0">
              <w:rPr>
                <w:rFonts w:eastAsia="PMingLiU" w:cs="Arial"/>
                <w:color w:val="595959" w:themeColor="text1" w:themeTint="A6"/>
                <w:sz w:val="16"/>
                <w:szCs w:val="16"/>
                <w:lang w:val="ro-RO" w:eastAsia="it-IT"/>
              </w:rPr>
              <w:t>.</w:t>
            </w:r>
            <w:r w:rsidRPr="005C69A0">
              <w:rPr>
                <w:rFonts w:eastAsia="PMingLiU" w:cs="Arial"/>
                <w:color w:val="595959" w:themeColor="text1" w:themeTint="A6"/>
                <w:sz w:val="16"/>
                <w:szCs w:val="16"/>
                <w:lang w:val="ro-RO" w:eastAsia="it-IT"/>
              </w:rPr>
              <w:t xml:space="preserve">354 lei </w:t>
            </w:r>
            <w:r w:rsidR="002A17F2" w:rsidRPr="005C69A0">
              <w:rPr>
                <w:rFonts w:eastAsia="PMingLiU" w:cs="Arial"/>
                <w:color w:val="595959" w:themeColor="text1" w:themeTint="A6"/>
                <w:sz w:val="16"/>
                <w:szCs w:val="16"/>
                <w:lang w:val="ro-RO" w:eastAsia="it-IT"/>
              </w:rPr>
              <w:t xml:space="preserve">valoare absorbită </w:t>
            </w:r>
            <w:r w:rsidRPr="005C69A0">
              <w:rPr>
                <w:rFonts w:eastAsia="PMingLiU" w:cs="Arial"/>
                <w:color w:val="595959" w:themeColor="text1" w:themeTint="A6"/>
                <w:sz w:val="16"/>
                <w:szCs w:val="16"/>
                <w:lang w:val="ro-RO" w:eastAsia="it-IT"/>
              </w:rPr>
              <w:t>/ 40</w:t>
            </w:r>
            <w:r w:rsidR="00972ACC" w:rsidRPr="005C69A0">
              <w:rPr>
                <w:rFonts w:eastAsia="PMingLiU" w:cs="Arial"/>
                <w:color w:val="595959" w:themeColor="text1" w:themeTint="A6"/>
                <w:sz w:val="16"/>
                <w:szCs w:val="16"/>
                <w:lang w:val="ro-RO" w:eastAsia="it-IT"/>
              </w:rPr>
              <w:t>.</w:t>
            </w:r>
            <w:r w:rsidRPr="005C69A0">
              <w:rPr>
                <w:rFonts w:eastAsia="PMingLiU" w:cs="Arial"/>
                <w:color w:val="595959" w:themeColor="text1" w:themeTint="A6"/>
                <w:sz w:val="16"/>
                <w:szCs w:val="16"/>
                <w:lang w:val="ro-RO" w:eastAsia="it-IT"/>
              </w:rPr>
              <w:t>064</w:t>
            </w:r>
            <w:r w:rsidR="00972ACC" w:rsidRPr="005C69A0">
              <w:rPr>
                <w:rFonts w:eastAsia="PMingLiU" w:cs="Arial"/>
                <w:color w:val="595959" w:themeColor="text1" w:themeTint="A6"/>
                <w:sz w:val="16"/>
                <w:szCs w:val="16"/>
                <w:lang w:val="ro-RO" w:eastAsia="it-IT"/>
              </w:rPr>
              <w:t>.</w:t>
            </w:r>
            <w:r w:rsidRPr="005C69A0">
              <w:rPr>
                <w:rFonts w:eastAsia="PMingLiU" w:cs="Arial"/>
                <w:color w:val="595959" w:themeColor="text1" w:themeTint="A6"/>
                <w:sz w:val="16"/>
                <w:szCs w:val="16"/>
                <w:lang w:val="ro-RO" w:eastAsia="it-IT"/>
              </w:rPr>
              <w:t xml:space="preserve">489 lei </w:t>
            </w:r>
            <w:r w:rsidR="002A17F2" w:rsidRPr="005C69A0">
              <w:rPr>
                <w:rFonts w:eastAsia="PMingLiU" w:cs="Arial"/>
                <w:color w:val="595959" w:themeColor="text1" w:themeTint="A6"/>
                <w:sz w:val="16"/>
                <w:szCs w:val="16"/>
                <w:lang w:val="ro-RO" w:eastAsia="it-IT"/>
              </w:rPr>
              <w:t>valoare alocată</w:t>
            </w:r>
            <w:r w:rsidRPr="005C69A0">
              <w:rPr>
                <w:rFonts w:eastAsia="PMingLiU" w:cs="Arial"/>
                <w:color w:val="595959" w:themeColor="text1" w:themeTint="A6"/>
                <w:sz w:val="16"/>
                <w:szCs w:val="16"/>
                <w:lang w:val="ro-RO" w:eastAsia="it-IT"/>
              </w:rPr>
              <w:t>)</w:t>
            </w:r>
          </w:p>
        </w:tc>
        <w:tc>
          <w:tcPr>
            <w:tcW w:w="269" w:type="pct"/>
            <w:shd w:val="clear" w:color="auto" w:fill="auto"/>
          </w:tcPr>
          <w:p w:rsidR="00DC7FE1" w:rsidRPr="005C69A0" w:rsidRDefault="008309CE" w:rsidP="00EE2B08">
            <w:pPr>
              <w:spacing w:beforeLines="60" w:before="144" w:after="0" w:line="276" w:lineRule="auto"/>
              <w:jc w:val="left"/>
              <w:rPr>
                <w:rFonts w:eastAsia="PMingLiU" w:cs="Arial"/>
                <w:color w:val="595959" w:themeColor="text1" w:themeTint="A6"/>
                <w:sz w:val="16"/>
                <w:szCs w:val="16"/>
                <w:lang w:val="ro-RO" w:eastAsia="it-IT"/>
              </w:rPr>
            </w:pPr>
            <w:r w:rsidRPr="005C69A0">
              <w:rPr>
                <w:rFonts w:eastAsia="PMingLiU" w:cs="Arial"/>
                <w:color w:val="595959" w:themeColor="text1" w:themeTint="A6"/>
                <w:sz w:val="16"/>
                <w:szCs w:val="16"/>
                <w:lang w:val="ro-RO" w:eastAsia="it-IT"/>
              </w:rPr>
              <w:t>Polonia</w:t>
            </w:r>
          </w:p>
          <w:p w:rsidR="003E50EB" w:rsidRPr="005C69A0" w:rsidRDefault="008309CE" w:rsidP="00EE2B08">
            <w:pPr>
              <w:spacing w:beforeLines="60" w:before="144" w:after="0" w:line="276" w:lineRule="auto"/>
              <w:jc w:val="left"/>
              <w:rPr>
                <w:rFonts w:eastAsia="PMingLiU" w:cs="Arial"/>
                <w:color w:val="595959" w:themeColor="text1" w:themeTint="A6"/>
                <w:sz w:val="16"/>
                <w:szCs w:val="16"/>
                <w:lang w:val="ro-RO" w:eastAsia="it-IT"/>
              </w:rPr>
            </w:pPr>
            <w:r w:rsidRPr="005C69A0">
              <w:rPr>
                <w:rFonts w:eastAsia="PMingLiU" w:cs="Arial"/>
                <w:color w:val="595959" w:themeColor="text1" w:themeTint="A6"/>
                <w:sz w:val="16"/>
                <w:szCs w:val="16"/>
                <w:lang w:val="ro-RO" w:eastAsia="it-IT"/>
              </w:rPr>
              <w:t>Slovacia</w:t>
            </w:r>
          </w:p>
        </w:tc>
        <w:tc>
          <w:tcPr>
            <w:tcW w:w="296" w:type="pct"/>
          </w:tcPr>
          <w:p w:rsidR="00DC7FE1" w:rsidRPr="005C69A0" w:rsidRDefault="008309CE" w:rsidP="00EE2B08">
            <w:pPr>
              <w:spacing w:beforeLines="60" w:before="144" w:after="0" w:line="276" w:lineRule="auto"/>
              <w:jc w:val="left"/>
              <w:rPr>
                <w:rFonts w:eastAsia="PMingLiU" w:cs="Arial"/>
                <w:color w:val="595959" w:themeColor="text1" w:themeTint="A6"/>
                <w:sz w:val="16"/>
                <w:szCs w:val="16"/>
                <w:lang w:val="ro-RO" w:eastAsia="it-IT"/>
              </w:rPr>
            </w:pPr>
            <w:r w:rsidRPr="005C69A0">
              <w:rPr>
                <w:rFonts w:eastAsia="PMingLiU" w:cs="Arial"/>
                <w:color w:val="595959" w:themeColor="text1" w:themeTint="A6"/>
                <w:sz w:val="16"/>
                <w:szCs w:val="16"/>
                <w:lang w:val="ro-RO" w:eastAsia="it-IT"/>
              </w:rPr>
              <w:t>Polonia</w:t>
            </w:r>
          </w:p>
          <w:p w:rsidR="00DC7FE1" w:rsidRPr="005C69A0" w:rsidRDefault="008309CE" w:rsidP="00EE2B08">
            <w:pPr>
              <w:spacing w:beforeLines="60" w:before="144" w:after="0" w:line="276" w:lineRule="auto"/>
              <w:jc w:val="left"/>
              <w:rPr>
                <w:rFonts w:eastAsia="PMingLiU" w:cs="Arial"/>
                <w:color w:val="595959" w:themeColor="text1" w:themeTint="A6"/>
                <w:sz w:val="16"/>
                <w:szCs w:val="16"/>
                <w:lang w:val="ro-RO" w:eastAsia="it-IT"/>
              </w:rPr>
            </w:pPr>
            <w:r w:rsidRPr="005C69A0">
              <w:rPr>
                <w:rFonts w:eastAsia="PMingLiU" w:cs="Arial"/>
                <w:color w:val="595959" w:themeColor="text1" w:themeTint="A6"/>
                <w:sz w:val="16"/>
                <w:szCs w:val="16"/>
                <w:lang w:val="ro-RO" w:eastAsia="it-IT"/>
              </w:rPr>
              <w:t>Lituania</w:t>
            </w:r>
          </w:p>
        </w:tc>
        <w:tc>
          <w:tcPr>
            <w:tcW w:w="941" w:type="pct"/>
          </w:tcPr>
          <w:p w:rsidR="003E50EB" w:rsidRPr="005C69A0" w:rsidRDefault="005C1F09" w:rsidP="00EE2B08">
            <w:pPr>
              <w:spacing w:beforeLines="60" w:before="144" w:after="0" w:line="276" w:lineRule="auto"/>
              <w:jc w:val="left"/>
              <w:rPr>
                <w:rFonts w:eastAsia="PMingLiU" w:cs="Arial"/>
                <w:color w:val="595959" w:themeColor="text1" w:themeTint="A6"/>
                <w:sz w:val="16"/>
                <w:szCs w:val="16"/>
                <w:lang w:val="ro-RO" w:eastAsia="it-IT"/>
              </w:rPr>
            </w:pPr>
            <w:r w:rsidRPr="005C69A0">
              <w:rPr>
                <w:rFonts w:eastAsia="PMingLiU" w:cs="Arial"/>
                <w:color w:val="595959" w:themeColor="text1" w:themeTint="A6"/>
                <w:sz w:val="16"/>
                <w:szCs w:val="16"/>
                <w:lang w:val="ro-RO" w:eastAsia="it-IT"/>
              </w:rPr>
              <w:t>DA</w:t>
            </w:r>
            <w:r w:rsidR="003E50EB" w:rsidRPr="005C69A0">
              <w:rPr>
                <w:rFonts w:eastAsia="PMingLiU" w:cs="Arial"/>
                <w:color w:val="595959" w:themeColor="text1" w:themeTint="A6"/>
                <w:sz w:val="16"/>
                <w:szCs w:val="16"/>
                <w:lang w:val="ro-RO" w:eastAsia="it-IT"/>
              </w:rPr>
              <w:t xml:space="preserve"> </w:t>
            </w:r>
          </w:p>
          <w:p w:rsidR="00DC7FE1" w:rsidRPr="005C69A0" w:rsidRDefault="00BD7EDE" w:rsidP="00BD7EDE">
            <w:pPr>
              <w:spacing w:beforeLines="60" w:before="144" w:after="0" w:line="276" w:lineRule="auto"/>
              <w:jc w:val="left"/>
              <w:rPr>
                <w:rFonts w:eastAsia="PMingLiU" w:cs="Arial"/>
                <w:color w:val="595959" w:themeColor="text1" w:themeTint="A6"/>
                <w:sz w:val="16"/>
                <w:szCs w:val="16"/>
                <w:lang w:val="ro-RO" w:eastAsia="it-IT"/>
              </w:rPr>
            </w:pPr>
            <w:r w:rsidRPr="005C69A0">
              <w:rPr>
                <w:rFonts w:eastAsia="PMingLiU" w:cs="Arial"/>
                <w:color w:val="595959" w:themeColor="text1" w:themeTint="A6"/>
                <w:sz w:val="16"/>
                <w:szCs w:val="16"/>
                <w:lang w:val="ro-RO" w:eastAsia="it-IT"/>
              </w:rPr>
              <w:t>Această formă de sprijin aferent</w:t>
            </w:r>
            <w:r w:rsidR="0063024B">
              <w:rPr>
                <w:rFonts w:eastAsia="PMingLiU" w:cs="Arial"/>
                <w:color w:val="595959" w:themeColor="text1" w:themeTint="A6"/>
                <w:sz w:val="16"/>
                <w:szCs w:val="16"/>
                <w:lang w:val="ro-RO" w:eastAsia="it-IT"/>
              </w:rPr>
              <w:t>ă</w:t>
            </w:r>
            <w:r w:rsidRPr="005C69A0">
              <w:rPr>
                <w:rFonts w:eastAsia="PMingLiU" w:cs="Arial"/>
                <w:color w:val="595959" w:themeColor="text1" w:themeTint="A6"/>
                <w:sz w:val="16"/>
                <w:szCs w:val="16"/>
                <w:lang w:val="ro-RO" w:eastAsia="it-IT"/>
              </w:rPr>
              <w:t xml:space="preserve"> activităților de informare și publicitate este adecvată în ciuda performanței relativ reduse din perioada </w:t>
            </w:r>
            <w:r w:rsidR="003E50EB" w:rsidRPr="005C69A0">
              <w:rPr>
                <w:rFonts w:eastAsia="PMingLiU" w:cs="Arial"/>
                <w:color w:val="595959" w:themeColor="text1" w:themeTint="A6"/>
                <w:sz w:val="16"/>
                <w:szCs w:val="16"/>
                <w:lang w:val="ro-RO" w:eastAsia="it-IT"/>
              </w:rPr>
              <w:t xml:space="preserve">2007-2013. </w:t>
            </w:r>
            <w:r w:rsidRPr="005C69A0">
              <w:rPr>
                <w:rFonts w:eastAsia="PMingLiU" w:cs="Arial"/>
                <w:color w:val="595959" w:themeColor="text1" w:themeTint="A6"/>
                <w:sz w:val="16"/>
                <w:szCs w:val="16"/>
                <w:lang w:val="ro-RO" w:eastAsia="it-IT"/>
              </w:rPr>
              <w:t>În plus</w:t>
            </w:r>
            <w:r w:rsidR="003E50EB" w:rsidRPr="005C69A0">
              <w:rPr>
                <w:rFonts w:eastAsia="PMingLiU" w:cs="Arial"/>
                <w:color w:val="595959" w:themeColor="text1" w:themeTint="A6"/>
                <w:sz w:val="16"/>
                <w:szCs w:val="16"/>
                <w:lang w:val="ro-RO" w:eastAsia="it-IT"/>
              </w:rPr>
              <w:t xml:space="preserve">, </w:t>
            </w:r>
            <w:r w:rsidR="000E5745" w:rsidRPr="005C69A0">
              <w:rPr>
                <w:rFonts w:eastAsia="PMingLiU" w:cs="Arial"/>
                <w:color w:val="595959" w:themeColor="text1" w:themeTint="A6"/>
                <w:sz w:val="16"/>
                <w:szCs w:val="16"/>
                <w:lang w:val="ro-RO" w:eastAsia="it-IT"/>
              </w:rPr>
              <w:t xml:space="preserve">forme similare de sprijin au fost utilizate în </w:t>
            </w:r>
            <w:r w:rsidR="008309CE" w:rsidRPr="005C69A0">
              <w:rPr>
                <w:rFonts w:eastAsia="PMingLiU" w:cs="Arial"/>
                <w:color w:val="595959" w:themeColor="text1" w:themeTint="A6"/>
                <w:sz w:val="16"/>
                <w:szCs w:val="16"/>
                <w:lang w:val="ro-RO" w:eastAsia="it-IT"/>
              </w:rPr>
              <w:t>Polonia</w:t>
            </w:r>
            <w:r w:rsidR="003E50EB" w:rsidRPr="005C69A0">
              <w:rPr>
                <w:rFonts w:eastAsia="PMingLiU" w:cs="Arial"/>
                <w:color w:val="595959" w:themeColor="text1" w:themeTint="A6"/>
                <w:sz w:val="16"/>
                <w:szCs w:val="16"/>
                <w:lang w:val="ro-RO" w:eastAsia="it-IT"/>
              </w:rPr>
              <w:t xml:space="preserve"> </w:t>
            </w:r>
            <w:r w:rsidRPr="005C69A0">
              <w:rPr>
                <w:rFonts w:eastAsia="PMingLiU" w:cs="Arial"/>
                <w:color w:val="595959" w:themeColor="text1" w:themeTint="A6"/>
                <w:sz w:val="16"/>
                <w:szCs w:val="16"/>
                <w:lang w:val="ro-RO" w:eastAsia="it-IT"/>
              </w:rPr>
              <w:t>și</w:t>
            </w:r>
            <w:r w:rsidR="003E50EB" w:rsidRPr="005C69A0">
              <w:rPr>
                <w:rFonts w:eastAsia="PMingLiU" w:cs="Arial"/>
                <w:color w:val="595959" w:themeColor="text1" w:themeTint="A6"/>
                <w:sz w:val="16"/>
                <w:szCs w:val="16"/>
                <w:lang w:val="ro-RO" w:eastAsia="it-IT"/>
              </w:rPr>
              <w:t xml:space="preserve"> </w:t>
            </w:r>
            <w:r w:rsidR="008309CE" w:rsidRPr="005C69A0">
              <w:rPr>
                <w:rFonts w:eastAsia="PMingLiU" w:cs="Arial"/>
                <w:color w:val="595959" w:themeColor="text1" w:themeTint="A6"/>
                <w:sz w:val="16"/>
                <w:szCs w:val="16"/>
                <w:lang w:val="ro-RO" w:eastAsia="it-IT"/>
              </w:rPr>
              <w:t>Slovacia</w:t>
            </w:r>
            <w:r w:rsidR="003E50EB" w:rsidRPr="005C69A0">
              <w:rPr>
                <w:rFonts w:eastAsia="PMingLiU" w:cs="Arial"/>
                <w:color w:val="595959" w:themeColor="text1" w:themeTint="A6"/>
                <w:sz w:val="16"/>
                <w:szCs w:val="16"/>
                <w:lang w:val="ro-RO" w:eastAsia="it-IT"/>
              </w:rPr>
              <w:t xml:space="preserve"> </w:t>
            </w:r>
            <w:r w:rsidRPr="005C69A0">
              <w:rPr>
                <w:rFonts w:eastAsia="PMingLiU" w:cs="Arial"/>
                <w:color w:val="595959" w:themeColor="text1" w:themeTint="A6"/>
                <w:sz w:val="16"/>
                <w:szCs w:val="16"/>
                <w:lang w:val="ro-RO" w:eastAsia="it-IT"/>
              </w:rPr>
              <w:t>în perioada</w:t>
            </w:r>
            <w:r w:rsidR="003E50EB" w:rsidRPr="005C69A0">
              <w:rPr>
                <w:rFonts w:eastAsia="PMingLiU" w:cs="Arial"/>
                <w:color w:val="595959" w:themeColor="text1" w:themeTint="A6"/>
                <w:sz w:val="16"/>
                <w:szCs w:val="16"/>
                <w:lang w:val="ro-RO" w:eastAsia="it-IT"/>
              </w:rPr>
              <w:t xml:space="preserve"> 2007-2013 </w:t>
            </w:r>
            <w:r w:rsidRPr="005C69A0">
              <w:rPr>
                <w:rFonts w:eastAsia="PMingLiU" w:cs="Arial"/>
                <w:color w:val="595959" w:themeColor="text1" w:themeTint="A6"/>
                <w:sz w:val="16"/>
                <w:szCs w:val="16"/>
                <w:lang w:val="ro-RO" w:eastAsia="it-IT"/>
              </w:rPr>
              <w:t xml:space="preserve">și vor fi utilizate și în </w:t>
            </w:r>
            <w:r w:rsidR="008309CE" w:rsidRPr="005C69A0">
              <w:rPr>
                <w:rFonts w:eastAsia="PMingLiU" w:cs="Arial"/>
                <w:color w:val="595959" w:themeColor="text1" w:themeTint="A6"/>
                <w:sz w:val="16"/>
                <w:szCs w:val="16"/>
                <w:lang w:val="ro-RO" w:eastAsia="it-IT"/>
              </w:rPr>
              <w:t>Lituania</w:t>
            </w:r>
            <w:r w:rsidRPr="005C69A0">
              <w:rPr>
                <w:rFonts w:eastAsia="PMingLiU" w:cs="Arial"/>
                <w:color w:val="595959" w:themeColor="text1" w:themeTint="A6"/>
                <w:sz w:val="16"/>
                <w:szCs w:val="16"/>
                <w:lang w:val="ro-RO" w:eastAsia="it-IT"/>
              </w:rPr>
              <w:t xml:space="preserve"> și </w:t>
            </w:r>
            <w:r w:rsidR="008309CE" w:rsidRPr="005C69A0">
              <w:rPr>
                <w:rFonts w:eastAsia="PMingLiU" w:cs="Arial"/>
                <w:color w:val="595959" w:themeColor="text1" w:themeTint="A6"/>
                <w:sz w:val="16"/>
                <w:szCs w:val="16"/>
                <w:lang w:val="ro-RO" w:eastAsia="it-IT"/>
              </w:rPr>
              <w:t>Polonia</w:t>
            </w:r>
            <w:r w:rsidR="003E50EB" w:rsidRPr="005C69A0">
              <w:rPr>
                <w:rFonts w:eastAsia="PMingLiU" w:cs="Arial"/>
                <w:color w:val="595959" w:themeColor="text1" w:themeTint="A6"/>
                <w:sz w:val="16"/>
                <w:szCs w:val="16"/>
                <w:lang w:val="ro-RO" w:eastAsia="it-IT"/>
              </w:rPr>
              <w:t xml:space="preserve"> </w:t>
            </w:r>
            <w:r w:rsidRPr="005C69A0">
              <w:rPr>
                <w:rFonts w:eastAsia="PMingLiU" w:cs="Arial"/>
                <w:color w:val="595959" w:themeColor="text1" w:themeTint="A6"/>
                <w:sz w:val="16"/>
                <w:szCs w:val="16"/>
                <w:lang w:val="ro-RO" w:eastAsia="it-IT"/>
              </w:rPr>
              <w:t xml:space="preserve">în perioada </w:t>
            </w:r>
            <w:r w:rsidR="003E50EB" w:rsidRPr="005C69A0">
              <w:rPr>
                <w:rFonts w:eastAsia="PMingLiU" w:cs="Arial"/>
                <w:color w:val="595959" w:themeColor="text1" w:themeTint="A6"/>
                <w:sz w:val="16"/>
                <w:szCs w:val="16"/>
                <w:lang w:val="ro-RO" w:eastAsia="it-IT"/>
              </w:rPr>
              <w:t>2014-2020.</w:t>
            </w:r>
          </w:p>
        </w:tc>
      </w:tr>
      <w:tr w:rsidR="00852B63" w:rsidRPr="005C69A0" w:rsidTr="00852B63">
        <w:trPr>
          <w:trHeight w:val="382"/>
        </w:trPr>
        <w:tc>
          <w:tcPr>
            <w:tcW w:w="811" w:type="pct"/>
            <w:shd w:val="clear" w:color="auto" w:fill="F2F2F2" w:themeFill="background1" w:themeFillShade="F2"/>
          </w:tcPr>
          <w:p w:rsidR="00DC7FE1" w:rsidRPr="005C69A0" w:rsidRDefault="00DC7FE1" w:rsidP="00BD7EDE">
            <w:pPr>
              <w:spacing w:beforeLines="60" w:before="144" w:after="0" w:line="276" w:lineRule="auto"/>
              <w:jc w:val="left"/>
              <w:rPr>
                <w:rFonts w:cs="Arial"/>
                <w:color w:val="595959" w:themeColor="text1" w:themeTint="A6"/>
                <w:sz w:val="16"/>
                <w:szCs w:val="16"/>
                <w:lang w:val="ro-RO"/>
              </w:rPr>
            </w:pPr>
            <w:r w:rsidRPr="005C69A0">
              <w:rPr>
                <w:rFonts w:cs="Arial"/>
                <w:color w:val="595959" w:themeColor="text1" w:themeTint="A6"/>
                <w:sz w:val="16"/>
                <w:szCs w:val="16"/>
                <w:lang w:val="ro-RO"/>
              </w:rPr>
              <w:t>De</w:t>
            </w:r>
            <w:r w:rsidR="00BD7EDE" w:rsidRPr="005C69A0">
              <w:rPr>
                <w:rFonts w:cs="Arial"/>
                <w:color w:val="595959" w:themeColor="text1" w:themeTint="A6"/>
                <w:sz w:val="16"/>
                <w:szCs w:val="16"/>
                <w:lang w:val="ro-RO"/>
              </w:rPr>
              <w:t xml:space="preserve">zvoltarea și mentenanța </w:t>
            </w:r>
            <w:r w:rsidRPr="005C69A0">
              <w:rPr>
                <w:rFonts w:cs="Arial"/>
                <w:color w:val="595959" w:themeColor="text1" w:themeTint="A6"/>
                <w:sz w:val="16"/>
                <w:szCs w:val="16"/>
                <w:lang w:val="ro-RO"/>
              </w:rPr>
              <w:t>portal</w:t>
            </w:r>
            <w:r w:rsidR="00BD7EDE" w:rsidRPr="005C69A0">
              <w:rPr>
                <w:rFonts w:cs="Arial"/>
                <w:color w:val="595959" w:themeColor="text1" w:themeTint="A6"/>
                <w:sz w:val="16"/>
                <w:szCs w:val="16"/>
                <w:lang w:val="ro-RO"/>
              </w:rPr>
              <w:t>ului</w:t>
            </w:r>
            <w:r w:rsidRPr="005C69A0">
              <w:rPr>
                <w:rFonts w:cs="Arial"/>
                <w:color w:val="595959" w:themeColor="text1" w:themeTint="A6"/>
                <w:sz w:val="16"/>
                <w:szCs w:val="16"/>
                <w:lang w:val="ro-RO"/>
              </w:rPr>
              <w:t xml:space="preserve"> </w:t>
            </w:r>
            <w:hyperlink r:id="rId18" w:history="1">
              <w:r w:rsidRPr="005C69A0">
                <w:rPr>
                  <w:rStyle w:val="Hyperlink"/>
                  <w:rFonts w:cs="Arial"/>
                  <w:color w:val="595959" w:themeColor="text1" w:themeTint="A6"/>
                  <w:sz w:val="16"/>
                  <w:szCs w:val="16"/>
                  <w:lang w:val="ro-RO"/>
                </w:rPr>
                <w:t>www.fonduri-ue.ro</w:t>
              </w:r>
            </w:hyperlink>
            <w:r w:rsidRPr="005C69A0">
              <w:rPr>
                <w:rFonts w:cs="Arial"/>
                <w:color w:val="595959" w:themeColor="text1" w:themeTint="A6"/>
                <w:sz w:val="16"/>
                <w:szCs w:val="16"/>
                <w:lang w:val="ro-RO"/>
              </w:rPr>
              <w:t xml:space="preserve"> (</w:t>
            </w:r>
            <w:r w:rsidR="005343E2" w:rsidRPr="005C69A0">
              <w:rPr>
                <w:rFonts w:cs="Arial"/>
                <w:color w:val="595959" w:themeColor="text1" w:themeTint="A6"/>
                <w:sz w:val="16"/>
                <w:szCs w:val="16"/>
                <w:lang w:val="ro-RO"/>
              </w:rPr>
              <w:t>OS</w:t>
            </w:r>
            <w:r w:rsidRPr="005C69A0">
              <w:rPr>
                <w:rFonts w:cs="Arial"/>
                <w:color w:val="595959" w:themeColor="text1" w:themeTint="A6"/>
                <w:sz w:val="16"/>
                <w:szCs w:val="16"/>
                <w:lang w:val="ro-RO"/>
              </w:rPr>
              <w:t xml:space="preserve"> 1.2)</w:t>
            </w:r>
          </w:p>
        </w:tc>
        <w:tc>
          <w:tcPr>
            <w:tcW w:w="452" w:type="pct"/>
            <w:shd w:val="clear" w:color="auto" w:fill="F2F2F2" w:themeFill="background1" w:themeFillShade="F2"/>
          </w:tcPr>
          <w:p w:rsidR="00DC7FE1" w:rsidRPr="005C69A0" w:rsidRDefault="000E5745" w:rsidP="00EE2B08">
            <w:pPr>
              <w:spacing w:beforeLines="60" w:before="144" w:after="0" w:line="276" w:lineRule="auto"/>
              <w:jc w:val="left"/>
              <w:rPr>
                <w:rFonts w:eastAsia="PMingLiU" w:cs="Arial"/>
                <w:color w:val="595959" w:themeColor="text1" w:themeTint="A6"/>
                <w:sz w:val="16"/>
                <w:szCs w:val="16"/>
                <w:lang w:val="ro-RO" w:eastAsia="it-IT"/>
              </w:rPr>
            </w:pPr>
            <w:r w:rsidRPr="005C69A0">
              <w:rPr>
                <w:rFonts w:eastAsia="PMingLiU" w:cs="Arial"/>
                <w:color w:val="595959" w:themeColor="text1" w:themeTint="A6"/>
                <w:sz w:val="16"/>
                <w:szCs w:val="16"/>
                <w:lang w:val="ro-RO" w:eastAsia="it-IT"/>
              </w:rPr>
              <w:t>Publicul larg</w:t>
            </w:r>
          </w:p>
        </w:tc>
        <w:tc>
          <w:tcPr>
            <w:tcW w:w="475" w:type="pct"/>
            <w:shd w:val="clear" w:color="auto" w:fill="auto"/>
          </w:tcPr>
          <w:p w:rsidR="00DC7FE1" w:rsidRPr="005C69A0" w:rsidRDefault="00972ACC" w:rsidP="00EE2B08">
            <w:pPr>
              <w:spacing w:beforeLines="60" w:before="144" w:after="0" w:line="276" w:lineRule="auto"/>
              <w:jc w:val="left"/>
              <w:rPr>
                <w:rFonts w:eastAsia="PMingLiU" w:cs="Arial"/>
                <w:color w:val="595959" w:themeColor="text1" w:themeTint="A6"/>
                <w:sz w:val="16"/>
                <w:szCs w:val="16"/>
                <w:lang w:val="ro-RO" w:eastAsia="it-IT"/>
              </w:rPr>
            </w:pPr>
            <w:r w:rsidRPr="005C69A0">
              <w:rPr>
                <w:rFonts w:eastAsia="PMingLiU" w:cs="Arial"/>
                <w:color w:val="595959" w:themeColor="text1" w:themeTint="A6"/>
                <w:sz w:val="16"/>
                <w:szCs w:val="16"/>
                <w:lang w:val="ro-RO" w:eastAsia="it-IT"/>
              </w:rPr>
              <w:t>AP</w:t>
            </w:r>
            <w:r w:rsidR="00DC7FE1" w:rsidRPr="005C69A0">
              <w:rPr>
                <w:rFonts w:eastAsia="PMingLiU" w:cs="Arial"/>
                <w:color w:val="595959" w:themeColor="text1" w:themeTint="A6"/>
                <w:sz w:val="16"/>
                <w:szCs w:val="16"/>
                <w:lang w:val="ro-RO" w:eastAsia="it-IT"/>
              </w:rPr>
              <w:t xml:space="preserve"> 3 – </w:t>
            </w:r>
            <w:r w:rsidR="000E5745" w:rsidRPr="005C69A0">
              <w:rPr>
                <w:rFonts w:eastAsia="PMingLiU" w:cs="Arial"/>
                <w:color w:val="595959" w:themeColor="text1" w:themeTint="A6"/>
                <w:sz w:val="16"/>
                <w:szCs w:val="16"/>
                <w:lang w:val="ro-RO" w:eastAsia="it-IT"/>
              </w:rPr>
              <w:t>Diseminarea informațiilor și promovarea instrumentelor structurale</w:t>
            </w:r>
          </w:p>
        </w:tc>
        <w:tc>
          <w:tcPr>
            <w:tcW w:w="438" w:type="pct"/>
            <w:shd w:val="clear" w:color="auto" w:fill="auto"/>
          </w:tcPr>
          <w:p w:rsidR="00DC7FE1" w:rsidRPr="005C69A0" w:rsidRDefault="00BD7EDE" w:rsidP="00EE2B08">
            <w:pPr>
              <w:spacing w:beforeLines="60" w:before="144" w:after="0" w:line="276" w:lineRule="auto"/>
              <w:jc w:val="left"/>
              <w:rPr>
                <w:rFonts w:eastAsia="PMingLiU" w:cs="Arial"/>
                <w:color w:val="595959" w:themeColor="text1" w:themeTint="A6"/>
                <w:sz w:val="16"/>
                <w:szCs w:val="16"/>
                <w:lang w:val="ro-RO" w:eastAsia="it-IT"/>
              </w:rPr>
            </w:pPr>
            <w:r w:rsidRPr="005C69A0">
              <w:rPr>
                <w:rFonts w:eastAsia="PMingLiU" w:cs="Arial"/>
                <w:color w:val="595959" w:themeColor="text1" w:themeTint="A6"/>
                <w:sz w:val="16"/>
                <w:szCs w:val="16"/>
                <w:lang w:val="ro-RO" w:eastAsia="it-IT"/>
              </w:rPr>
              <w:t xml:space="preserve">Pagina de Internet </w:t>
            </w:r>
            <w:r w:rsidR="00CF07E4" w:rsidRPr="005C69A0">
              <w:rPr>
                <w:rFonts w:eastAsia="PMingLiU" w:cs="Arial"/>
                <w:color w:val="595959" w:themeColor="text1" w:themeTint="A6"/>
                <w:sz w:val="16"/>
                <w:szCs w:val="16"/>
                <w:lang w:val="ro-RO" w:eastAsia="it-IT"/>
              </w:rPr>
              <w:t>(Nr.)</w:t>
            </w:r>
          </w:p>
        </w:tc>
        <w:tc>
          <w:tcPr>
            <w:tcW w:w="338" w:type="pct"/>
            <w:shd w:val="clear" w:color="auto" w:fill="auto"/>
          </w:tcPr>
          <w:p w:rsidR="00DC7FE1" w:rsidRPr="005C69A0" w:rsidRDefault="000E5745" w:rsidP="00EE2B08">
            <w:pPr>
              <w:spacing w:beforeLines="60" w:before="144" w:after="0" w:line="276" w:lineRule="auto"/>
              <w:jc w:val="left"/>
              <w:rPr>
                <w:rFonts w:eastAsia="PMingLiU" w:cs="Arial"/>
                <w:color w:val="595959" w:themeColor="text1" w:themeTint="A6"/>
                <w:sz w:val="16"/>
                <w:szCs w:val="16"/>
                <w:lang w:val="ro-RO" w:eastAsia="it-IT"/>
              </w:rPr>
            </w:pPr>
            <w:r w:rsidRPr="005C69A0">
              <w:rPr>
                <w:rFonts w:eastAsia="PMingLiU" w:cs="Arial"/>
                <w:color w:val="595959" w:themeColor="text1" w:themeTint="A6"/>
                <w:sz w:val="16"/>
                <w:szCs w:val="16"/>
                <w:lang w:val="ro-RO" w:eastAsia="it-IT"/>
              </w:rPr>
              <w:t>Beneficiarii proiectelor finanțate de UE</w:t>
            </w:r>
          </w:p>
        </w:tc>
        <w:tc>
          <w:tcPr>
            <w:tcW w:w="392" w:type="pct"/>
            <w:shd w:val="clear" w:color="auto" w:fill="auto"/>
          </w:tcPr>
          <w:p w:rsidR="00DC7FE1" w:rsidRPr="005C69A0" w:rsidRDefault="00DC7FE1" w:rsidP="00EE2B08">
            <w:pPr>
              <w:spacing w:beforeLines="60" w:before="144" w:after="0" w:line="276" w:lineRule="auto"/>
              <w:jc w:val="left"/>
              <w:rPr>
                <w:rFonts w:eastAsia="PMingLiU" w:cs="Arial"/>
                <w:color w:val="595959" w:themeColor="text1" w:themeTint="A6"/>
                <w:sz w:val="16"/>
                <w:szCs w:val="16"/>
                <w:lang w:val="ro-RO" w:eastAsia="it-IT"/>
              </w:rPr>
            </w:pPr>
            <w:r w:rsidRPr="005C69A0">
              <w:rPr>
                <w:rFonts w:eastAsia="PMingLiU" w:cs="Arial"/>
                <w:color w:val="595959" w:themeColor="text1" w:themeTint="A6"/>
                <w:sz w:val="16"/>
                <w:szCs w:val="16"/>
                <w:lang w:val="ro-RO" w:eastAsia="it-IT"/>
              </w:rPr>
              <w:t>182,5%</w:t>
            </w:r>
          </w:p>
          <w:p w:rsidR="00DC7FE1" w:rsidRPr="005C69A0" w:rsidRDefault="00972ACC" w:rsidP="00972ACC">
            <w:pPr>
              <w:spacing w:beforeLines="60" w:before="144" w:after="0" w:line="276" w:lineRule="auto"/>
              <w:jc w:val="left"/>
              <w:rPr>
                <w:rFonts w:eastAsia="PMingLiU" w:cs="Arial"/>
                <w:color w:val="595959" w:themeColor="text1" w:themeTint="A6"/>
                <w:sz w:val="16"/>
                <w:szCs w:val="16"/>
                <w:lang w:val="ro-RO" w:eastAsia="it-IT"/>
              </w:rPr>
            </w:pPr>
            <w:r w:rsidRPr="005C69A0">
              <w:rPr>
                <w:rFonts w:eastAsia="PMingLiU" w:cs="Arial"/>
                <w:color w:val="595959" w:themeColor="text1" w:themeTint="A6"/>
                <w:sz w:val="16"/>
                <w:szCs w:val="16"/>
                <w:lang w:val="ro-RO" w:eastAsia="it-IT"/>
              </w:rPr>
              <w:t>(1.</w:t>
            </w:r>
            <w:r w:rsidR="00DC7FE1" w:rsidRPr="005C69A0">
              <w:rPr>
                <w:rFonts w:eastAsia="PMingLiU" w:cs="Arial"/>
                <w:color w:val="595959" w:themeColor="text1" w:themeTint="A6"/>
                <w:sz w:val="16"/>
                <w:szCs w:val="16"/>
                <w:lang w:val="ro-RO" w:eastAsia="it-IT"/>
              </w:rPr>
              <w:t>824</w:t>
            </w:r>
            <w:r w:rsidRPr="005C69A0">
              <w:rPr>
                <w:rFonts w:eastAsia="PMingLiU" w:cs="Arial"/>
                <w:color w:val="595959" w:themeColor="text1" w:themeTint="A6"/>
                <w:sz w:val="16"/>
                <w:szCs w:val="16"/>
                <w:lang w:val="ro-RO" w:eastAsia="it-IT"/>
              </w:rPr>
              <w:t>.845 / 1.000.</w:t>
            </w:r>
            <w:r w:rsidR="00DC7FE1" w:rsidRPr="005C69A0">
              <w:rPr>
                <w:rFonts w:eastAsia="PMingLiU" w:cs="Arial"/>
                <w:color w:val="595959" w:themeColor="text1" w:themeTint="A6"/>
                <w:sz w:val="16"/>
                <w:szCs w:val="16"/>
                <w:lang w:val="ro-RO" w:eastAsia="it-IT"/>
              </w:rPr>
              <w:t>000)</w:t>
            </w:r>
          </w:p>
        </w:tc>
        <w:tc>
          <w:tcPr>
            <w:tcW w:w="588" w:type="pct"/>
          </w:tcPr>
          <w:p w:rsidR="00DC7FE1" w:rsidRPr="005C69A0" w:rsidRDefault="00DC7FE1" w:rsidP="00EE2B08">
            <w:pPr>
              <w:spacing w:beforeLines="60" w:before="144" w:after="0" w:line="276" w:lineRule="auto"/>
              <w:jc w:val="left"/>
              <w:rPr>
                <w:rFonts w:eastAsia="PMingLiU" w:cs="Arial"/>
                <w:color w:val="595959" w:themeColor="text1" w:themeTint="A6"/>
                <w:sz w:val="16"/>
                <w:szCs w:val="16"/>
                <w:lang w:val="ro-RO" w:eastAsia="it-IT"/>
              </w:rPr>
            </w:pPr>
            <w:r w:rsidRPr="005C69A0">
              <w:rPr>
                <w:rFonts w:eastAsia="PMingLiU" w:cs="Arial"/>
                <w:color w:val="595959" w:themeColor="text1" w:themeTint="A6"/>
                <w:sz w:val="16"/>
                <w:szCs w:val="16"/>
                <w:lang w:val="ro-RO" w:eastAsia="it-IT"/>
              </w:rPr>
              <w:t>8,86%</w:t>
            </w:r>
          </w:p>
          <w:p w:rsidR="00DC7FE1" w:rsidRPr="005C69A0" w:rsidRDefault="00DC7FE1" w:rsidP="00EE2B08">
            <w:pPr>
              <w:spacing w:beforeLines="60" w:before="144" w:after="0" w:line="276" w:lineRule="auto"/>
              <w:jc w:val="left"/>
              <w:rPr>
                <w:rFonts w:eastAsia="PMingLiU" w:cs="Arial"/>
                <w:color w:val="595959" w:themeColor="text1" w:themeTint="A6"/>
                <w:sz w:val="16"/>
                <w:szCs w:val="16"/>
                <w:lang w:val="ro-RO" w:eastAsia="it-IT"/>
              </w:rPr>
            </w:pPr>
          </w:p>
          <w:p w:rsidR="00DC7FE1" w:rsidRPr="005C69A0" w:rsidRDefault="00DC7FE1" w:rsidP="00674E6F">
            <w:pPr>
              <w:spacing w:beforeLines="60" w:before="144" w:after="0" w:line="276" w:lineRule="auto"/>
              <w:jc w:val="left"/>
              <w:rPr>
                <w:rFonts w:eastAsia="PMingLiU" w:cs="Arial"/>
                <w:color w:val="595959" w:themeColor="text1" w:themeTint="A6"/>
                <w:sz w:val="16"/>
                <w:szCs w:val="16"/>
                <w:lang w:val="ro-RO" w:eastAsia="it-IT"/>
              </w:rPr>
            </w:pPr>
            <w:r w:rsidRPr="005C69A0">
              <w:rPr>
                <w:rFonts w:eastAsia="PMingLiU" w:cs="Arial"/>
                <w:color w:val="595959" w:themeColor="text1" w:themeTint="A6"/>
                <w:sz w:val="16"/>
                <w:szCs w:val="16"/>
                <w:lang w:val="ro-RO" w:eastAsia="it-IT"/>
              </w:rPr>
              <w:t>(3</w:t>
            </w:r>
            <w:r w:rsidR="00674E6F" w:rsidRPr="005C69A0">
              <w:rPr>
                <w:rFonts w:eastAsia="PMingLiU" w:cs="Arial"/>
                <w:color w:val="595959" w:themeColor="text1" w:themeTint="A6"/>
                <w:sz w:val="16"/>
                <w:szCs w:val="16"/>
                <w:lang w:val="ro-RO" w:eastAsia="it-IT"/>
              </w:rPr>
              <w:t>.</w:t>
            </w:r>
            <w:r w:rsidRPr="005C69A0">
              <w:rPr>
                <w:rFonts w:eastAsia="PMingLiU" w:cs="Arial"/>
                <w:color w:val="595959" w:themeColor="text1" w:themeTint="A6"/>
                <w:sz w:val="16"/>
                <w:szCs w:val="16"/>
                <w:lang w:val="ro-RO" w:eastAsia="it-IT"/>
              </w:rPr>
              <w:t>550</w:t>
            </w:r>
            <w:r w:rsidR="00674E6F" w:rsidRPr="005C69A0">
              <w:rPr>
                <w:rFonts w:eastAsia="PMingLiU" w:cs="Arial"/>
                <w:color w:val="595959" w:themeColor="text1" w:themeTint="A6"/>
                <w:sz w:val="16"/>
                <w:szCs w:val="16"/>
                <w:lang w:val="ro-RO" w:eastAsia="it-IT"/>
              </w:rPr>
              <w:t>.</w:t>
            </w:r>
            <w:r w:rsidRPr="005C69A0">
              <w:rPr>
                <w:rFonts w:eastAsia="PMingLiU" w:cs="Arial"/>
                <w:color w:val="595959" w:themeColor="text1" w:themeTint="A6"/>
                <w:sz w:val="16"/>
                <w:szCs w:val="16"/>
                <w:lang w:val="ro-RO" w:eastAsia="it-IT"/>
              </w:rPr>
              <w:t xml:space="preserve">354 lei </w:t>
            </w:r>
            <w:r w:rsidR="002A17F2" w:rsidRPr="005C69A0">
              <w:rPr>
                <w:rFonts w:eastAsia="PMingLiU" w:cs="Arial"/>
                <w:color w:val="595959" w:themeColor="text1" w:themeTint="A6"/>
                <w:sz w:val="16"/>
                <w:szCs w:val="16"/>
                <w:lang w:val="ro-RO" w:eastAsia="it-IT"/>
              </w:rPr>
              <w:t xml:space="preserve">valoare absorbită </w:t>
            </w:r>
            <w:r w:rsidRPr="005C69A0">
              <w:rPr>
                <w:rFonts w:eastAsia="PMingLiU" w:cs="Arial"/>
                <w:color w:val="595959" w:themeColor="text1" w:themeTint="A6"/>
                <w:sz w:val="16"/>
                <w:szCs w:val="16"/>
                <w:lang w:val="ro-RO" w:eastAsia="it-IT"/>
              </w:rPr>
              <w:t>/ 40</w:t>
            </w:r>
            <w:r w:rsidR="00674E6F" w:rsidRPr="005C69A0">
              <w:rPr>
                <w:rFonts w:eastAsia="PMingLiU" w:cs="Arial"/>
                <w:color w:val="595959" w:themeColor="text1" w:themeTint="A6"/>
                <w:sz w:val="16"/>
                <w:szCs w:val="16"/>
                <w:lang w:val="ro-RO" w:eastAsia="it-IT"/>
              </w:rPr>
              <w:t>.</w:t>
            </w:r>
            <w:r w:rsidRPr="005C69A0">
              <w:rPr>
                <w:rFonts w:eastAsia="PMingLiU" w:cs="Arial"/>
                <w:color w:val="595959" w:themeColor="text1" w:themeTint="A6"/>
                <w:sz w:val="16"/>
                <w:szCs w:val="16"/>
                <w:lang w:val="ro-RO" w:eastAsia="it-IT"/>
              </w:rPr>
              <w:t>064</w:t>
            </w:r>
            <w:r w:rsidR="00674E6F" w:rsidRPr="005C69A0">
              <w:rPr>
                <w:rFonts w:eastAsia="PMingLiU" w:cs="Arial"/>
                <w:color w:val="595959" w:themeColor="text1" w:themeTint="A6"/>
                <w:sz w:val="16"/>
                <w:szCs w:val="16"/>
                <w:lang w:val="ro-RO" w:eastAsia="it-IT"/>
              </w:rPr>
              <w:t>.</w:t>
            </w:r>
            <w:r w:rsidRPr="005C69A0">
              <w:rPr>
                <w:rFonts w:eastAsia="PMingLiU" w:cs="Arial"/>
                <w:color w:val="595959" w:themeColor="text1" w:themeTint="A6"/>
                <w:sz w:val="16"/>
                <w:szCs w:val="16"/>
                <w:lang w:val="ro-RO" w:eastAsia="it-IT"/>
              </w:rPr>
              <w:t xml:space="preserve">489 lei </w:t>
            </w:r>
            <w:r w:rsidR="002A17F2" w:rsidRPr="005C69A0">
              <w:rPr>
                <w:rFonts w:eastAsia="PMingLiU" w:cs="Arial"/>
                <w:color w:val="595959" w:themeColor="text1" w:themeTint="A6"/>
                <w:sz w:val="16"/>
                <w:szCs w:val="16"/>
                <w:lang w:val="ro-RO" w:eastAsia="it-IT"/>
              </w:rPr>
              <w:t>valoare alocată</w:t>
            </w:r>
            <w:r w:rsidRPr="005C69A0">
              <w:rPr>
                <w:rFonts w:eastAsia="PMingLiU" w:cs="Arial"/>
                <w:color w:val="595959" w:themeColor="text1" w:themeTint="A6"/>
                <w:sz w:val="16"/>
                <w:szCs w:val="16"/>
                <w:lang w:val="ro-RO" w:eastAsia="it-IT"/>
              </w:rPr>
              <w:t>)</w:t>
            </w:r>
          </w:p>
        </w:tc>
        <w:tc>
          <w:tcPr>
            <w:tcW w:w="269" w:type="pct"/>
            <w:shd w:val="clear" w:color="auto" w:fill="auto"/>
          </w:tcPr>
          <w:p w:rsidR="00DC7FE1" w:rsidRPr="005C69A0" w:rsidRDefault="008309CE" w:rsidP="00EE2B08">
            <w:pPr>
              <w:spacing w:beforeLines="60" w:before="144" w:after="0" w:line="276" w:lineRule="auto"/>
              <w:jc w:val="left"/>
              <w:rPr>
                <w:rFonts w:eastAsia="PMingLiU" w:cs="Arial"/>
                <w:color w:val="595959" w:themeColor="text1" w:themeTint="A6"/>
                <w:sz w:val="16"/>
                <w:szCs w:val="16"/>
                <w:lang w:val="ro-RO" w:eastAsia="it-IT"/>
              </w:rPr>
            </w:pPr>
            <w:r w:rsidRPr="005C69A0">
              <w:rPr>
                <w:rFonts w:eastAsia="PMingLiU" w:cs="Arial"/>
                <w:color w:val="595959" w:themeColor="text1" w:themeTint="A6"/>
                <w:sz w:val="16"/>
                <w:szCs w:val="16"/>
                <w:lang w:val="ro-RO" w:eastAsia="it-IT"/>
              </w:rPr>
              <w:t>Slovacia</w:t>
            </w:r>
          </w:p>
        </w:tc>
        <w:tc>
          <w:tcPr>
            <w:tcW w:w="296" w:type="pct"/>
          </w:tcPr>
          <w:p w:rsidR="00DC7FE1" w:rsidRPr="005C69A0" w:rsidRDefault="008309CE" w:rsidP="00EE2B08">
            <w:pPr>
              <w:spacing w:beforeLines="60" w:before="144" w:after="0" w:line="276" w:lineRule="auto"/>
              <w:jc w:val="left"/>
              <w:rPr>
                <w:rFonts w:eastAsia="PMingLiU" w:cs="Arial"/>
                <w:color w:val="595959" w:themeColor="text1" w:themeTint="A6"/>
                <w:sz w:val="16"/>
                <w:szCs w:val="16"/>
                <w:lang w:val="ro-RO" w:eastAsia="it-IT"/>
              </w:rPr>
            </w:pPr>
            <w:r w:rsidRPr="005C69A0">
              <w:rPr>
                <w:rFonts w:eastAsia="PMingLiU" w:cs="Arial"/>
                <w:color w:val="595959" w:themeColor="text1" w:themeTint="A6"/>
                <w:sz w:val="16"/>
                <w:szCs w:val="16"/>
                <w:lang w:val="ro-RO" w:eastAsia="it-IT"/>
              </w:rPr>
              <w:t>Polonia</w:t>
            </w:r>
          </w:p>
          <w:p w:rsidR="00DC7FE1" w:rsidRPr="005C69A0" w:rsidRDefault="008309CE" w:rsidP="00EE2B08">
            <w:pPr>
              <w:spacing w:beforeLines="60" w:before="144" w:after="0" w:line="276" w:lineRule="auto"/>
              <w:jc w:val="left"/>
              <w:rPr>
                <w:rFonts w:eastAsia="PMingLiU" w:cs="Arial"/>
                <w:color w:val="595959" w:themeColor="text1" w:themeTint="A6"/>
                <w:sz w:val="16"/>
                <w:szCs w:val="16"/>
                <w:lang w:val="ro-RO" w:eastAsia="it-IT"/>
              </w:rPr>
            </w:pPr>
            <w:r w:rsidRPr="005C69A0">
              <w:rPr>
                <w:rFonts w:eastAsia="PMingLiU" w:cs="Arial"/>
                <w:color w:val="595959" w:themeColor="text1" w:themeTint="A6"/>
                <w:sz w:val="16"/>
                <w:szCs w:val="16"/>
                <w:lang w:val="ro-RO" w:eastAsia="it-IT"/>
              </w:rPr>
              <w:t>Lituania</w:t>
            </w:r>
          </w:p>
        </w:tc>
        <w:tc>
          <w:tcPr>
            <w:tcW w:w="941" w:type="pct"/>
          </w:tcPr>
          <w:p w:rsidR="003E50EB" w:rsidRPr="005C69A0" w:rsidRDefault="005C1F09" w:rsidP="00EE2B08">
            <w:pPr>
              <w:spacing w:beforeLines="60" w:before="144" w:after="0" w:line="276" w:lineRule="auto"/>
              <w:jc w:val="left"/>
              <w:rPr>
                <w:rFonts w:eastAsia="PMingLiU" w:cs="Arial"/>
                <w:color w:val="595959" w:themeColor="text1" w:themeTint="A6"/>
                <w:sz w:val="16"/>
                <w:szCs w:val="16"/>
                <w:lang w:val="ro-RO" w:eastAsia="it-IT"/>
              </w:rPr>
            </w:pPr>
            <w:r w:rsidRPr="005C69A0">
              <w:rPr>
                <w:rFonts w:eastAsia="PMingLiU" w:cs="Arial"/>
                <w:color w:val="595959" w:themeColor="text1" w:themeTint="A6"/>
                <w:sz w:val="16"/>
                <w:szCs w:val="16"/>
                <w:lang w:val="ro-RO" w:eastAsia="it-IT"/>
              </w:rPr>
              <w:t>DA</w:t>
            </w:r>
            <w:r w:rsidR="003E50EB" w:rsidRPr="005C69A0">
              <w:rPr>
                <w:rFonts w:eastAsia="PMingLiU" w:cs="Arial"/>
                <w:color w:val="595959" w:themeColor="text1" w:themeTint="A6"/>
                <w:sz w:val="16"/>
                <w:szCs w:val="16"/>
                <w:lang w:val="ro-RO" w:eastAsia="it-IT"/>
              </w:rPr>
              <w:t xml:space="preserve"> </w:t>
            </w:r>
          </w:p>
          <w:p w:rsidR="00DC7FE1" w:rsidRPr="005C69A0" w:rsidRDefault="00BD7EDE" w:rsidP="000F0611">
            <w:pPr>
              <w:spacing w:beforeLines="60" w:before="144" w:after="0" w:line="276" w:lineRule="auto"/>
              <w:jc w:val="left"/>
              <w:rPr>
                <w:rFonts w:eastAsia="PMingLiU" w:cs="Arial"/>
                <w:color w:val="595959" w:themeColor="text1" w:themeTint="A6"/>
                <w:sz w:val="16"/>
                <w:szCs w:val="16"/>
                <w:lang w:val="ro-RO" w:eastAsia="it-IT"/>
              </w:rPr>
            </w:pPr>
            <w:r w:rsidRPr="005C69A0">
              <w:rPr>
                <w:rFonts w:eastAsia="PMingLiU" w:cs="Arial"/>
                <w:color w:val="595959" w:themeColor="text1" w:themeTint="A6"/>
                <w:sz w:val="16"/>
                <w:szCs w:val="16"/>
                <w:lang w:val="ro-RO" w:eastAsia="it-IT"/>
              </w:rPr>
              <w:t>Această formă de sprijin aferentă activităților de informare și publicitate este adecvată</w:t>
            </w:r>
            <w:r w:rsidR="003E50EB" w:rsidRPr="005C69A0">
              <w:rPr>
                <w:rFonts w:eastAsia="PMingLiU" w:cs="Arial"/>
                <w:color w:val="595959" w:themeColor="text1" w:themeTint="A6"/>
                <w:sz w:val="16"/>
                <w:szCs w:val="16"/>
                <w:lang w:val="ro-RO" w:eastAsia="it-IT"/>
              </w:rPr>
              <w:t>,</w:t>
            </w:r>
            <w:r w:rsidRPr="005C69A0">
              <w:rPr>
                <w:rFonts w:eastAsia="PMingLiU" w:cs="Arial"/>
                <w:color w:val="595959" w:themeColor="text1" w:themeTint="A6"/>
                <w:sz w:val="16"/>
                <w:szCs w:val="16"/>
                <w:lang w:val="ro-RO" w:eastAsia="it-IT"/>
              </w:rPr>
              <w:t>și</w:t>
            </w:r>
            <w:r w:rsidR="003E50EB" w:rsidRPr="005C69A0">
              <w:rPr>
                <w:rFonts w:eastAsia="PMingLiU" w:cs="Arial"/>
                <w:color w:val="595959" w:themeColor="text1" w:themeTint="A6"/>
                <w:sz w:val="16"/>
                <w:szCs w:val="16"/>
                <w:lang w:val="ro-RO" w:eastAsia="it-IT"/>
              </w:rPr>
              <w:t xml:space="preserve">, </w:t>
            </w:r>
            <w:r w:rsidRPr="005C69A0">
              <w:rPr>
                <w:rFonts w:eastAsia="PMingLiU" w:cs="Arial"/>
                <w:color w:val="595959" w:themeColor="text1" w:themeTint="A6"/>
                <w:sz w:val="16"/>
                <w:szCs w:val="16"/>
                <w:lang w:val="ro-RO" w:eastAsia="it-IT"/>
              </w:rPr>
              <w:t>în plus</w:t>
            </w:r>
            <w:r w:rsidR="003E50EB" w:rsidRPr="005C69A0">
              <w:rPr>
                <w:rFonts w:eastAsia="PMingLiU" w:cs="Arial"/>
                <w:color w:val="595959" w:themeColor="text1" w:themeTint="A6"/>
                <w:sz w:val="16"/>
                <w:szCs w:val="16"/>
                <w:lang w:val="ro-RO" w:eastAsia="it-IT"/>
              </w:rPr>
              <w:t xml:space="preserve">, </w:t>
            </w:r>
            <w:r w:rsidRPr="005C69A0">
              <w:rPr>
                <w:rFonts w:eastAsia="PMingLiU" w:cs="Arial"/>
                <w:color w:val="595959" w:themeColor="text1" w:themeTint="A6"/>
                <w:sz w:val="16"/>
                <w:szCs w:val="16"/>
                <w:lang w:val="ro-RO" w:eastAsia="it-IT"/>
              </w:rPr>
              <w:t>este obligatorie conform regulamentului UE</w:t>
            </w:r>
            <w:r w:rsidR="003E50EB" w:rsidRPr="005C69A0">
              <w:rPr>
                <w:rFonts w:eastAsia="PMingLiU" w:cs="Arial"/>
                <w:color w:val="595959" w:themeColor="text1" w:themeTint="A6"/>
                <w:sz w:val="16"/>
                <w:szCs w:val="16"/>
                <w:lang w:val="ro-RO" w:eastAsia="it-IT"/>
              </w:rPr>
              <w:t xml:space="preserve">. </w:t>
            </w:r>
            <w:r w:rsidR="000E5745" w:rsidRPr="005C69A0">
              <w:rPr>
                <w:rFonts w:eastAsia="PMingLiU" w:cs="Arial"/>
                <w:color w:val="595959" w:themeColor="text1" w:themeTint="A6"/>
                <w:sz w:val="16"/>
                <w:szCs w:val="16"/>
                <w:lang w:val="ro-RO" w:eastAsia="it-IT"/>
              </w:rPr>
              <w:t xml:space="preserve">Forme similare de sprijin au fost utilizate în </w:t>
            </w:r>
            <w:r w:rsidR="008309CE" w:rsidRPr="005C69A0">
              <w:rPr>
                <w:rFonts w:eastAsia="PMingLiU" w:cs="Arial"/>
                <w:color w:val="595959" w:themeColor="text1" w:themeTint="A6"/>
                <w:sz w:val="16"/>
                <w:szCs w:val="16"/>
                <w:lang w:val="ro-RO" w:eastAsia="it-IT"/>
              </w:rPr>
              <w:t>Slovacia</w:t>
            </w:r>
            <w:r w:rsidR="003E50EB" w:rsidRPr="005C69A0">
              <w:rPr>
                <w:rFonts w:eastAsia="PMingLiU" w:cs="Arial"/>
                <w:color w:val="595959" w:themeColor="text1" w:themeTint="A6"/>
                <w:sz w:val="16"/>
                <w:szCs w:val="16"/>
                <w:lang w:val="ro-RO" w:eastAsia="it-IT"/>
              </w:rPr>
              <w:t xml:space="preserve"> </w:t>
            </w:r>
            <w:r w:rsidRPr="005C69A0">
              <w:rPr>
                <w:rFonts w:eastAsia="PMingLiU" w:cs="Arial"/>
                <w:color w:val="595959" w:themeColor="text1" w:themeTint="A6"/>
                <w:sz w:val="16"/>
                <w:szCs w:val="16"/>
                <w:lang w:val="ro-RO" w:eastAsia="it-IT"/>
              </w:rPr>
              <w:t>în perioada</w:t>
            </w:r>
            <w:r w:rsidR="003E50EB" w:rsidRPr="005C69A0">
              <w:rPr>
                <w:rFonts w:eastAsia="PMingLiU" w:cs="Arial"/>
                <w:color w:val="595959" w:themeColor="text1" w:themeTint="A6"/>
                <w:sz w:val="16"/>
                <w:szCs w:val="16"/>
                <w:lang w:val="ro-RO" w:eastAsia="it-IT"/>
              </w:rPr>
              <w:t xml:space="preserve"> 2007-2013, </w:t>
            </w:r>
            <w:r w:rsidRPr="005C69A0">
              <w:rPr>
                <w:rFonts w:eastAsia="PMingLiU" w:cs="Arial"/>
                <w:color w:val="595959" w:themeColor="text1" w:themeTint="A6"/>
                <w:sz w:val="16"/>
                <w:szCs w:val="16"/>
                <w:lang w:val="ro-RO" w:eastAsia="it-IT"/>
              </w:rPr>
              <w:t xml:space="preserve">și vor fi utilizate în </w:t>
            </w:r>
            <w:r w:rsidR="008309CE" w:rsidRPr="005C69A0">
              <w:rPr>
                <w:rFonts w:eastAsia="PMingLiU" w:cs="Arial"/>
                <w:color w:val="595959" w:themeColor="text1" w:themeTint="A6"/>
                <w:sz w:val="16"/>
                <w:szCs w:val="16"/>
                <w:lang w:val="ro-RO" w:eastAsia="it-IT"/>
              </w:rPr>
              <w:t>Lituania</w:t>
            </w:r>
            <w:r w:rsidRPr="005C69A0">
              <w:rPr>
                <w:rFonts w:eastAsia="PMingLiU" w:cs="Arial"/>
                <w:color w:val="595959" w:themeColor="text1" w:themeTint="A6"/>
                <w:sz w:val="16"/>
                <w:szCs w:val="16"/>
                <w:lang w:val="ro-RO" w:eastAsia="it-IT"/>
              </w:rPr>
              <w:t xml:space="preserve"> și </w:t>
            </w:r>
            <w:r w:rsidR="008309CE" w:rsidRPr="005C69A0">
              <w:rPr>
                <w:rFonts w:eastAsia="PMingLiU" w:cs="Arial"/>
                <w:color w:val="595959" w:themeColor="text1" w:themeTint="A6"/>
                <w:sz w:val="16"/>
                <w:szCs w:val="16"/>
                <w:lang w:val="ro-RO" w:eastAsia="it-IT"/>
              </w:rPr>
              <w:t>Polonia</w:t>
            </w:r>
            <w:r w:rsidR="003E50EB" w:rsidRPr="005C69A0">
              <w:rPr>
                <w:rFonts w:eastAsia="PMingLiU" w:cs="Arial"/>
                <w:color w:val="595959" w:themeColor="text1" w:themeTint="A6"/>
                <w:sz w:val="16"/>
                <w:szCs w:val="16"/>
                <w:lang w:val="ro-RO" w:eastAsia="it-IT"/>
              </w:rPr>
              <w:t xml:space="preserve"> </w:t>
            </w:r>
            <w:r w:rsidRPr="005C69A0">
              <w:rPr>
                <w:rFonts w:eastAsia="PMingLiU" w:cs="Arial"/>
                <w:color w:val="595959" w:themeColor="text1" w:themeTint="A6"/>
                <w:sz w:val="16"/>
                <w:szCs w:val="16"/>
                <w:lang w:val="ro-RO" w:eastAsia="it-IT"/>
              </w:rPr>
              <w:t xml:space="preserve">în perioada </w:t>
            </w:r>
            <w:r w:rsidR="003E50EB" w:rsidRPr="005C69A0">
              <w:rPr>
                <w:rFonts w:eastAsia="PMingLiU" w:cs="Arial"/>
                <w:color w:val="595959" w:themeColor="text1" w:themeTint="A6"/>
                <w:sz w:val="16"/>
                <w:szCs w:val="16"/>
                <w:lang w:val="ro-RO" w:eastAsia="it-IT"/>
              </w:rPr>
              <w:t>2014-2020.</w:t>
            </w:r>
          </w:p>
        </w:tc>
      </w:tr>
      <w:tr w:rsidR="00852B63" w:rsidRPr="005C69A0" w:rsidTr="00852B63">
        <w:trPr>
          <w:trHeight w:val="382"/>
        </w:trPr>
        <w:tc>
          <w:tcPr>
            <w:tcW w:w="811" w:type="pct"/>
            <w:shd w:val="clear" w:color="auto" w:fill="F2F2F2" w:themeFill="background1" w:themeFillShade="F2"/>
          </w:tcPr>
          <w:p w:rsidR="00DC7FE1" w:rsidRPr="005C69A0" w:rsidRDefault="00DC7FE1" w:rsidP="007A7D61">
            <w:pPr>
              <w:spacing w:beforeLines="60" w:before="144" w:after="0" w:line="276" w:lineRule="auto"/>
              <w:jc w:val="left"/>
              <w:rPr>
                <w:rFonts w:cs="Arial"/>
                <w:color w:val="595959" w:themeColor="text1" w:themeTint="A6"/>
                <w:sz w:val="16"/>
                <w:szCs w:val="16"/>
                <w:lang w:val="ro-RO"/>
              </w:rPr>
            </w:pPr>
            <w:r w:rsidRPr="005C69A0">
              <w:rPr>
                <w:rFonts w:cs="Arial"/>
                <w:color w:val="595959" w:themeColor="text1" w:themeTint="A6"/>
                <w:sz w:val="16"/>
                <w:szCs w:val="16"/>
                <w:lang w:val="ro-RO"/>
              </w:rPr>
              <w:t>S</w:t>
            </w:r>
            <w:r w:rsidR="007A7D61" w:rsidRPr="005C69A0">
              <w:rPr>
                <w:rFonts w:cs="Arial"/>
                <w:color w:val="595959" w:themeColor="text1" w:themeTint="A6"/>
                <w:sz w:val="16"/>
                <w:szCs w:val="16"/>
                <w:lang w:val="ro-RO"/>
              </w:rPr>
              <w:t>prijin pentru Centrul de Informar</w:t>
            </w:r>
            <w:r w:rsidRPr="005C69A0">
              <w:rPr>
                <w:rFonts w:cs="Arial"/>
                <w:color w:val="595959" w:themeColor="text1" w:themeTint="A6"/>
                <w:sz w:val="16"/>
                <w:szCs w:val="16"/>
                <w:lang w:val="ro-RO"/>
              </w:rPr>
              <w:t>a</w:t>
            </w:r>
            <w:r w:rsidR="007A7D61" w:rsidRPr="005C69A0">
              <w:rPr>
                <w:rFonts w:cs="Arial"/>
                <w:color w:val="595959" w:themeColor="text1" w:themeTint="A6"/>
                <w:sz w:val="16"/>
                <w:szCs w:val="16"/>
                <w:lang w:val="ro-RO"/>
              </w:rPr>
              <w:t xml:space="preserve"> și cele </w:t>
            </w:r>
            <w:r w:rsidRPr="005C69A0">
              <w:rPr>
                <w:rFonts w:cs="Arial"/>
                <w:color w:val="595959" w:themeColor="text1" w:themeTint="A6"/>
                <w:sz w:val="16"/>
                <w:szCs w:val="16"/>
                <w:lang w:val="ro-RO"/>
              </w:rPr>
              <w:t xml:space="preserve">41 </w:t>
            </w:r>
            <w:r w:rsidR="007A7D61" w:rsidRPr="005C69A0">
              <w:rPr>
                <w:rFonts w:cs="Arial"/>
                <w:color w:val="595959" w:themeColor="text1" w:themeTint="A6"/>
                <w:sz w:val="16"/>
                <w:szCs w:val="16"/>
                <w:lang w:val="ro-RO"/>
              </w:rPr>
              <w:t xml:space="preserve">centre </w:t>
            </w:r>
            <w:r w:rsidRPr="005C69A0">
              <w:rPr>
                <w:rFonts w:cs="Arial"/>
                <w:color w:val="595959" w:themeColor="text1" w:themeTint="A6"/>
                <w:sz w:val="16"/>
                <w:szCs w:val="16"/>
                <w:lang w:val="ro-RO"/>
              </w:rPr>
              <w:t>regional</w:t>
            </w:r>
            <w:r w:rsidR="007A7D61" w:rsidRPr="005C69A0">
              <w:rPr>
                <w:rFonts w:cs="Arial"/>
                <w:color w:val="595959" w:themeColor="text1" w:themeTint="A6"/>
                <w:sz w:val="16"/>
                <w:szCs w:val="16"/>
                <w:lang w:val="ro-RO"/>
              </w:rPr>
              <w:t xml:space="preserve">e </w:t>
            </w:r>
            <w:r w:rsidRPr="005C69A0">
              <w:rPr>
                <w:rFonts w:cs="Arial"/>
                <w:color w:val="595959" w:themeColor="text1" w:themeTint="A6"/>
                <w:sz w:val="16"/>
                <w:szCs w:val="16"/>
                <w:lang w:val="ro-RO"/>
              </w:rPr>
              <w:t xml:space="preserve">– </w:t>
            </w:r>
            <w:r w:rsidR="007A7D61" w:rsidRPr="005C69A0">
              <w:rPr>
                <w:rFonts w:cs="Arial"/>
                <w:color w:val="595959" w:themeColor="text1" w:themeTint="A6"/>
                <w:sz w:val="16"/>
                <w:szCs w:val="16"/>
                <w:lang w:val="ro-RO"/>
              </w:rPr>
              <w:t>remunerarea personalului</w:t>
            </w:r>
            <w:r w:rsidRPr="005C69A0">
              <w:rPr>
                <w:rFonts w:cs="Arial"/>
                <w:color w:val="595959" w:themeColor="text1" w:themeTint="A6"/>
                <w:sz w:val="16"/>
                <w:szCs w:val="16"/>
                <w:lang w:val="ro-RO"/>
              </w:rPr>
              <w:t xml:space="preserve">, </w:t>
            </w:r>
            <w:r w:rsidR="007A7D61" w:rsidRPr="005C69A0">
              <w:rPr>
                <w:rFonts w:cs="Arial"/>
                <w:color w:val="595959" w:themeColor="text1" w:themeTint="A6"/>
                <w:sz w:val="16"/>
                <w:szCs w:val="16"/>
                <w:lang w:val="ro-RO"/>
              </w:rPr>
              <w:t>achiziția de manuale și materiale</w:t>
            </w:r>
            <w:r w:rsidRPr="005C69A0">
              <w:rPr>
                <w:rFonts w:cs="Arial"/>
                <w:color w:val="595959" w:themeColor="text1" w:themeTint="A6"/>
                <w:sz w:val="16"/>
                <w:szCs w:val="16"/>
                <w:lang w:val="ro-RO"/>
              </w:rPr>
              <w:t xml:space="preserve">, </w:t>
            </w:r>
            <w:r w:rsidR="007A7D61" w:rsidRPr="005C69A0">
              <w:rPr>
                <w:rFonts w:cs="Arial"/>
                <w:color w:val="595959" w:themeColor="text1" w:themeTint="A6"/>
                <w:sz w:val="16"/>
                <w:szCs w:val="16"/>
                <w:lang w:val="ro-RO"/>
              </w:rPr>
              <w:t xml:space="preserve">activitățile de </w:t>
            </w:r>
            <w:r w:rsidRPr="005C69A0">
              <w:rPr>
                <w:rFonts w:cs="Arial"/>
                <w:color w:val="595959" w:themeColor="text1" w:themeTint="A6"/>
                <w:sz w:val="16"/>
                <w:szCs w:val="16"/>
                <w:lang w:val="ro-RO"/>
              </w:rPr>
              <w:t>com</w:t>
            </w:r>
            <w:r w:rsidR="007A7D61" w:rsidRPr="005C69A0">
              <w:rPr>
                <w:rFonts w:cs="Arial"/>
                <w:color w:val="595959" w:themeColor="text1" w:themeTint="A6"/>
                <w:sz w:val="16"/>
                <w:szCs w:val="16"/>
                <w:lang w:val="ro-RO"/>
              </w:rPr>
              <w:t xml:space="preserve">unicare </w:t>
            </w:r>
            <w:r w:rsidRPr="005C69A0">
              <w:rPr>
                <w:rFonts w:cs="Arial"/>
                <w:color w:val="595959" w:themeColor="text1" w:themeTint="A6"/>
                <w:sz w:val="16"/>
                <w:szCs w:val="16"/>
                <w:lang w:val="ro-RO"/>
              </w:rPr>
              <w:t>(</w:t>
            </w:r>
            <w:r w:rsidR="005343E2" w:rsidRPr="005C69A0">
              <w:rPr>
                <w:rFonts w:cs="Arial"/>
                <w:color w:val="595959" w:themeColor="text1" w:themeTint="A6"/>
                <w:sz w:val="16"/>
                <w:szCs w:val="16"/>
                <w:lang w:val="ro-RO"/>
              </w:rPr>
              <w:t>OS</w:t>
            </w:r>
            <w:r w:rsidRPr="005C69A0">
              <w:rPr>
                <w:rFonts w:cs="Arial"/>
                <w:color w:val="595959" w:themeColor="text1" w:themeTint="A6"/>
                <w:sz w:val="16"/>
                <w:szCs w:val="16"/>
                <w:lang w:val="ro-RO"/>
              </w:rPr>
              <w:t xml:space="preserve"> 1.2)</w:t>
            </w:r>
          </w:p>
        </w:tc>
        <w:tc>
          <w:tcPr>
            <w:tcW w:w="452" w:type="pct"/>
            <w:shd w:val="clear" w:color="auto" w:fill="F2F2F2" w:themeFill="background1" w:themeFillShade="F2"/>
          </w:tcPr>
          <w:p w:rsidR="00DC7FE1" w:rsidRPr="005C69A0" w:rsidRDefault="000E5745" w:rsidP="00EE2B08">
            <w:pPr>
              <w:spacing w:beforeLines="60" w:before="144" w:after="0" w:line="276" w:lineRule="auto"/>
              <w:jc w:val="left"/>
              <w:rPr>
                <w:rFonts w:eastAsia="PMingLiU" w:cs="Arial"/>
                <w:color w:val="595959" w:themeColor="text1" w:themeTint="A6"/>
                <w:sz w:val="16"/>
                <w:szCs w:val="16"/>
                <w:lang w:val="ro-RO" w:eastAsia="it-IT"/>
              </w:rPr>
            </w:pPr>
            <w:r w:rsidRPr="005C69A0">
              <w:rPr>
                <w:rFonts w:eastAsia="PMingLiU" w:cs="Arial"/>
                <w:color w:val="595959" w:themeColor="text1" w:themeTint="A6"/>
                <w:sz w:val="16"/>
                <w:szCs w:val="16"/>
                <w:lang w:val="ro-RO" w:eastAsia="it-IT"/>
              </w:rPr>
              <w:t>Publicul larg</w:t>
            </w:r>
          </w:p>
        </w:tc>
        <w:tc>
          <w:tcPr>
            <w:tcW w:w="475" w:type="pct"/>
            <w:shd w:val="clear" w:color="auto" w:fill="auto"/>
          </w:tcPr>
          <w:p w:rsidR="00DC7FE1" w:rsidRPr="005C69A0" w:rsidRDefault="008A28A1" w:rsidP="00EE2B08">
            <w:pPr>
              <w:spacing w:beforeLines="60" w:before="144" w:after="0" w:line="276" w:lineRule="auto"/>
              <w:jc w:val="left"/>
              <w:rPr>
                <w:rFonts w:eastAsia="PMingLiU" w:cs="Arial"/>
                <w:color w:val="595959" w:themeColor="text1" w:themeTint="A6"/>
                <w:sz w:val="16"/>
                <w:szCs w:val="16"/>
                <w:lang w:val="ro-RO" w:eastAsia="it-IT"/>
              </w:rPr>
            </w:pPr>
            <w:r w:rsidRPr="005C69A0">
              <w:rPr>
                <w:rFonts w:eastAsia="PMingLiU" w:cs="Arial"/>
                <w:color w:val="595959" w:themeColor="text1" w:themeTint="A6"/>
                <w:sz w:val="16"/>
                <w:szCs w:val="16"/>
                <w:lang w:val="ro-RO" w:eastAsia="it-IT"/>
              </w:rPr>
              <w:t>AP</w:t>
            </w:r>
            <w:r w:rsidR="00DC7FE1" w:rsidRPr="005C69A0">
              <w:rPr>
                <w:rFonts w:eastAsia="PMingLiU" w:cs="Arial"/>
                <w:color w:val="595959" w:themeColor="text1" w:themeTint="A6"/>
                <w:sz w:val="16"/>
                <w:szCs w:val="16"/>
                <w:lang w:val="ro-RO" w:eastAsia="it-IT"/>
              </w:rPr>
              <w:t xml:space="preserve"> 3 – </w:t>
            </w:r>
            <w:r w:rsidR="000E5745" w:rsidRPr="005C69A0">
              <w:rPr>
                <w:rFonts w:eastAsia="PMingLiU" w:cs="Arial"/>
                <w:color w:val="595959" w:themeColor="text1" w:themeTint="A6"/>
                <w:sz w:val="16"/>
                <w:szCs w:val="16"/>
                <w:lang w:val="ro-RO" w:eastAsia="it-IT"/>
              </w:rPr>
              <w:t>Diseminarea informațiilor și promovarea instrumentelor structurale</w:t>
            </w:r>
          </w:p>
        </w:tc>
        <w:tc>
          <w:tcPr>
            <w:tcW w:w="438" w:type="pct"/>
            <w:shd w:val="clear" w:color="auto" w:fill="auto"/>
          </w:tcPr>
          <w:p w:rsidR="00DC7FE1" w:rsidRPr="005C69A0" w:rsidRDefault="007A7D61" w:rsidP="00EE2B08">
            <w:pPr>
              <w:spacing w:beforeLines="60" w:before="144" w:after="0" w:line="276" w:lineRule="auto"/>
              <w:jc w:val="left"/>
              <w:rPr>
                <w:rFonts w:eastAsia="PMingLiU" w:cs="Arial"/>
                <w:color w:val="595959" w:themeColor="text1" w:themeTint="A6"/>
                <w:sz w:val="16"/>
                <w:szCs w:val="16"/>
                <w:lang w:val="ro-RO" w:eastAsia="it-IT"/>
              </w:rPr>
            </w:pPr>
            <w:r w:rsidRPr="005C69A0">
              <w:rPr>
                <w:rFonts w:eastAsia="PMingLiU" w:cs="Arial"/>
                <w:color w:val="595959" w:themeColor="text1" w:themeTint="A6"/>
                <w:sz w:val="16"/>
                <w:szCs w:val="16"/>
                <w:lang w:val="ro-RO" w:eastAsia="it-IT"/>
              </w:rPr>
              <w:t>Centrul de Informare</w:t>
            </w:r>
            <w:r w:rsidR="00972ACC" w:rsidRPr="005C69A0">
              <w:rPr>
                <w:rFonts w:eastAsia="PMingLiU" w:cs="Arial"/>
                <w:color w:val="595959" w:themeColor="text1" w:themeTint="A6"/>
                <w:sz w:val="16"/>
                <w:szCs w:val="16"/>
                <w:lang w:val="ro-RO" w:eastAsia="it-IT"/>
              </w:rPr>
              <w:t xml:space="preserve"> </w:t>
            </w:r>
            <w:r w:rsidR="00CF07E4" w:rsidRPr="005C69A0">
              <w:rPr>
                <w:rFonts w:eastAsia="PMingLiU" w:cs="Arial"/>
                <w:color w:val="595959" w:themeColor="text1" w:themeTint="A6"/>
                <w:sz w:val="16"/>
                <w:szCs w:val="16"/>
                <w:lang w:val="ro-RO" w:eastAsia="it-IT"/>
              </w:rPr>
              <w:t>(Nr.)</w:t>
            </w:r>
          </w:p>
        </w:tc>
        <w:tc>
          <w:tcPr>
            <w:tcW w:w="338" w:type="pct"/>
            <w:shd w:val="clear" w:color="auto" w:fill="auto"/>
          </w:tcPr>
          <w:p w:rsidR="00DC7FE1" w:rsidRPr="005C69A0" w:rsidRDefault="000E5745" w:rsidP="00EE2B08">
            <w:pPr>
              <w:spacing w:beforeLines="60" w:before="144" w:after="0" w:line="276" w:lineRule="auto"/>
              <w:jc w:val="left"/>
              <w:rPr>
                <w:rFonts w:eastAsia="PMingLiU" w:cs="Arial"/>
                <w:color w:val="595959" w:themeColor="text1" w:themeTint="A6"/>
                <w:sz w:val="16"/>
                <w:szCs w:val="16"/>
                <w:lang w:val="ro-RO" w:eastAsia="it-IT"/>
              </w:rPr>
            </w:pPr>
            <w:r w:rsidRPr="005C69A0">
              <w:rPr>
                <w:rFonts w:eastAsia="PMingLiU" w:cs="Arial"/>
                <w:color w:val="595959" w:themeColor="text1" w:themeTint="A6"/>
                <w:sz w:val="16"/>
                <w:szCs w:val="16"/>
                <w:lang w:val="ro-RO" w:eastAsia="it-IT"/>
              </w:rPr>
              <w:t>Beneficiarii proiectelor finanțate de UE</w:t>
            </w:r>
          </w:p>
        </w:tc>
        <w:tc>
          <w:tcPr>
            <w:tcW w:w="392" w:type="pct"/>
            <w:shd w:val="clear" w:color="auto" w:fill="auto"/>
          </w:tcPr>
          <w:p w:rsidR="00DC7FE1" w:rsidRPr="005C69A0" w:rsidRDefault="00DC7FE1" w:rsidP="00EE2B08">
            <w:pPr>
              <w:spacing w:beforeLines="60" w:before="144" w:after="0" w:line="276" w:lineRule="auto"/>
              <w:jc w:val="left"/>
              <w:rPr>
                <w:rFonts w:eastAsia="PMingLiU" w:cs="Arial"/>
                <w:color w:val="595959" w:themeColor="text1" w:themeTint="A6"/>
                <w:sz w:val="16"/>
                <w:szCs w:val="16"/>
                <w:lang w:val="ro-RO" w:eastAsia="it-IT"/>
              </w:rPr>
            </w:pPr>
            <w:r w:rsidRPr="005C69A0">
              <w:rPr>
                <w:rFonts w:eastAsia="PMingLiU" w:cs="Arial"/>
                <w:color w:val="595959" w:themeColor="text1" w:themeTint="A6"/>
                <w:sz w:val="16"/>
                <w:szCs w:val="16"/>
                <w:lang w:val="ro-RO" w:eastAsia="it-IT"/>
              </w:rPr>
              <w:t>12,6%</w:t>
            </w:r>
          </w:p>
          <w:p w:rsidR="00DC7FE1" w:rsidRPr="005C69A0" w:rsidRDefault="00972ACC" w:rsidP="00EE2B08">
            <w:pPr>
              <w:spacing w:beforeLines="60" w:before="144" w:after="0" w:line="276" w:lineRule="auto"/>
              <w:jc w:val="left"/>
              <w:rPr>
                <w:rFonts w:eastAsia="PMingLiU" w:cs="Arial"/>
                <w:color w:val="595959" w:themeColor="text1" w:themeTint="A6"/>
                <w:sz w:val="16"/>
                <w:szCs w:val="16"/>
                <w:lang w:val="ro-RO" w:eastAsia="it-IT"/>
              </w:rPr>
            </w:pPr>
            <w:r w:rsidRPr="005C69A0">
              <w:rPr>
                <w:rFonts w:eastAsia="PMingLiU" w:cs="Arial"/>
                <w:color w:val="595959" w:themeColor="text1" w:themeTint="A6"/>
                <w:sz w:val="16"/>
                <w:szCs w:val="16"/>
                <w:lang w:val="ro-RO" w:eastAsia="it-IT"/>
              </w:rPr>
              <w:t>(5.059/40.</w:t>
            </w:r>
            <w:r w:rsidR="00DC7FE1" w:rsidRPr="005C69A0">
              <w:rPr>
                <w:rFonts w:eastAsia="PMingLiU" w:cs="Arial"/>
                <w:color w:val="595959" w:themeColor="text1" w:themeTint="A6"/>
                <w:sz w:val="16"/>
                <w:szCs w:val="16"/>
                <w:lang w:val="ro-RO" w:eastAsia="it-IT"/>
              </w:rPr>
              <w:t>000)</w:t>
            </w:r>
          </w:p>
        </w:tc>
        <w:tc>
          <w:tcPr>
            <w:tcW w:w="588" w:type="pct"/>
          </w:tcPr>
          <w:p w:rsidR="00DC7FE1" w:rsidRPr="005C69A0" w:rsidRDefault="00DC7FE1" w:rsidP="00EE2B08">
            <w:pPr>
              <w:spacing w:beforeLines="60" w:before="144" w:after="0" w:line="276" w:lineRule="auto"/>
              <w:jc w:val="left"/>
              <w:rPr>
                <w:rFonts w:eastAsia="PMingLiU" w:cs="Arial"/>
                <w:color w:val="595959" w:themeColor="text1" w:themeTint="A6"/>
                <w:sz w:val="16"/>
                <w:szCs w:val="16"/>
                <w:lang w:val="ro-RO" w:eastAsia="it-IT"/>
              </w:rPr>
            </w:pPr>
            <w:r w:rsidRPr="005C69A0">
              <w:rPr>
                <w:rFonts w:eastAsia="PMingLiU" w:cs="Arial"/>
                <w:color w:val="595959" w:themeColor="text1" w:themeTint="A6"/>
                <w:sz w:val="16"/>
                <w:szCs w:val="16"/>
                <w:lang w:val="ro-RO" w:eastAsia="it-IT"/>
              </w:rPr>
              <w:t>8,86%</w:t>
            </w:r>
          </w:p>
          <w:p w:rsidR="00DC7FE1" w:rsidRPr="005C69A0" w:rsidRDefault="00DC7FE1" w:rsidP="00EE2B08">
            <w:pPr>
              <w:spacing w:beforeLines="60" w:before="144" w:after="0" w:line="276" w:lineRule="auto"/>
              <w:jc w:val="left"/>
              <w:rPr>
                <w:rFonts w:eastAsia="PMingLiU" w:cs="Arial"/>
                <w:color w:val="595959" w:themeColor="text1" w:themeTint="A6"/>
                <w:sz w:val="16"/>
                <w:szCs w:val="16"/>
                <w:lang w:val="ro-RO" w:eastAsia="it-IT"/>
              </w:rPr>
            </w:pPr>
          </w:p>
          <w:p w:rsidR="00DC7FE1" w:rsidRPr="005C69A0" w:rsidRDefault="00DC7FE1" w:rsidP="008A28A1">
            <w:pPr>
              <w:spacing w:beforeLines="60" w:before="144" w:after="0" w:line="276" w:lineRule="auto"/>
              <w:jc w:val="left"/>
              <w:rPr>
                <w:rFonts w:eastAsia="PMingLiU" w:cs="Arial"/>
                <w:color w:val="595959" w:themeColor="text1" w:themeTint="A6"/>
                <w:sz w:val="16"/>
                <w:szCs w:val="16"/>
                <w:lang w:val="ro-RO" w:eastAsia="it-IT"/>
              </w:rPr>
            </w:pPr>
            <w:r w:rsidRPr="005C69A0">
              <w:rPr>
                <w:rFonts w:eastAsia="PMingLiU" w:cs="Arial"/>
                <w:color w:val="595959" w:themeColor="text1" w:themeTint="A6"/>
                <w:sz w:val="16"/>
                <w:szCs w:val="16"/>
                <w:lang w:val="ro-RO" w:eastAsia="it-IT"/>
              </w:rPr>
              <w:t>(3</w:t>
            </w:r>
            <w:r w:rsidR="008A28A1" w:rsidRPr="005C69A0">
              <w:rPr>
                <w:rFonts w:eastAsia="PMingLiU" w:cs="Arial"/>
                <w:color w:val="595959" w:themeColor="text1" w:themeTint="A6"/>
                <w:sz w:val="16"/>
                <w:szCs w:val="16"/>
                <w:lang w:val="ro-RO" w:eastAsia="it-IT"/>
              </w:rPr>
              <w:t>.550.</w:t>
            </w:r>
            <w:r w:rsidRPr="005C69A0">
              <w:rPr>
                <w:rFonts w:eastAsia="PMingLiU" w:cs="Arial"/>
                <w:color w:val="595959" w:themeColor="text1" w:themeTint="A6"/>
                <w:sz w:val="16"/>
                <w:szCs w:val="16"/>
                <w:lang w:val="ro-RO" w:eastAsia="it-IT"/>
              </w:rPr>
              <w:t xml:space="preserve">354 lei </w:t>
            </w:r>
            <w:r w:rsidR="002A17F2" w:rsidRPr="005C69A0">
              <w:rPr>
                <w:rFonts w:eastAsia="PMingLiU" w:cs="Arial"/>
                <w:color w:val="595959" w:themeColor="text1" w:themeTint="A6"/>
                <w:sz w:val="16"/>
                <w:szCs w:val="16"/>
                <w:lang w:val="ro-RO" w:eastAsia="it-IT"/>
              </w:rPr>
              <w:t xml:space="preserve">valoare absorbită </w:t>
            </w:r>
            <w:r w:rsidRPr="005C69A0">
              <w:rPr>
                <w:rFonts w:eastAsia="PMingLiU" w:cs="Arial"/>
                <w:color w:val="595959" w:themeColor="text1" w:themeTint="A6"/>
                <w:sz w:val="16"/>
                <w:szCs w:val="16"/>
                <w:lang w:val="ro-RO" w:eastAsia="it-IT"/>
              </w:rPr>
              <w:t>/ 40</w:t>
            </w:r>
            <w:r w:rsidR="008A28A1" w:rsidRPr="005C69A0">
              <w:rPr>
                <w:rFonts w:eastAsia="PMingLiU" w:cs="Arial"/>
                <w:color w:val="595959" w:themeColor="text1" w:themeTint="A6"/>
                <w:sz w:val="16"/>
                <w:szCs w:val="16"/>
                <w:lang w:val="ro-RO" w:eastAsia="it-IT"/>
              </w:rPr>
              <w:t>.</w:t>
            </w:r>
            <w:r w:rsidRPr="005C69A0">
              <w:rPr>
                <w:rFonts w:eastAsia="PMingLiU" w:cs="Arial"/>
                <w:color w:val="595959" w:themeColor="text1" w:themeTint="A6"/>
                <w:sz w:val="16"/>
                <w:szCs w:val="16"/>
                <w:lang w:val="ro-RO" w:eastAsia="it-IT"/>
              </w:rPr>
              <w:t>064</w:t>
            </w:r>
            <w:r w:rsidR="008A28A1" w:rsidRPr="005C69A0">
              <w:rPr>
                <w:rFonts w:eastAsia="PMingLiU" w:cs="Arial"/>
                <w:color w:val="595959" w:themeColor="text1" w:themeTint="A6"/>
                <w:sz w:val="16"/>
                <w:szCs w:val="16"/>
                <w:lang w:val="ro-RO" w:eastAsia="it-IT"/>
              </w:rPr>
              <w:t>.</w:t>
            </w:r>
            <w:r w:rsidRPr="005C69A0">
              <w:rPr>
                <w:rFonts w:eastAsia="PMingLiU" w:cs="Arial"/>
                <w:color w:val="595959" w:themeColor="text1" w:themeTint="A6"/>
                <w:sz w:val="16"/>
                <w:szCs w:val="16"/>
                <w:lang w:val="ro-RO" w:eastAsia="it-IT"/>
              </w:rPr>
              <w:t xml:space="preserve">489 lei </w:t>
            </w:r>
            <w:r w:rsidR="002A17F2" w:rsidRPr="005C69A0">
              <w:rPr>
                <w:rFonts w:eastAsia="PMingLiU" w:cs="Arial"/>
                <w:color w:val="595959" w:themeColor="text1" w:themeTint="A6"/>
                <w:sz w:val="16"/>
                <w:szCs w:val="16"/>
                <w:lang w:val="ro-RO" w:eastAsia="it-IT"/>
              </w:rPr>
              <w:t>valoare alocată</w:t>
            </w:r>
            <w:r w:rsidRPr="005C69A0">
              <w:rPr>
                <w:rFonts w:eastAsia="PMingLiU" w:cs="Arial"/>
                <w:color w:val="595959" w:themeColor="text1" w:themeTint="A6"/>
                <w:sz w:val="16"/>
                <w:szCs w:val="16"/>
                <w:lang w:val="ro-RO" w:eastAsia="it-IT"/>
              </w:rPr>
              <w:t>)</w:t>
            </w:r>
          </w:p>
        </w:tc>
        <w:tc>
          <w:tcPr>
            <w:tcW w:w="269" w:type="pct"/>
            <w:shd w:val="clear" w:color="auto" w:fill="auto"/>
          </w:tcPr>
          <w:p w:rsidR="00DC7FE1" w:rsidRPr="005C69A0" w:rsidRDefault="008309CE" w:rsidP="00EE2B08">
            <w:pPr>
              <w:spacing w:beforeLines="60" w:before="144" w:after="0" w:line="276" w:lineRule="auto"/>
              <w:jc w:val="left"/>
              <w:rPr>
                <w:rFonts w:eastAsia="PMingLiU" w:cs="Arial"/>
                <w:color w:val="595959" w:themeColor="text1" w:themeTint="A6"/>
                <w:sz w:val="16"/>
                <w:szCs w:val="16"/>
                <w:lang w:val="ro-RO" w:eastAsia="it-IT"/>
              </w:rPr>
            </w:pPr>
            <w:r w:rsidRPr="005C69A0">
              <w:rPr>
                <w:rFonts w:eastAsia="PMingLiU" w:cs="Arial"/>
                <w:color w:val="595959" w:themeColor="text1" w:themeTint="A6"/>
                <w:sz w:val="16"/>
                <w:szCs w:val="16"/>
                <w:lang w:val="ro-RO" w:eastAsia="it-IT"/>
              </w:rPr>
              <w:t>Slovacia</w:t>
            </w:r>
          </w:p>
        </w:tc>
        <w:tc>
          <w:tcPr>
            <w:tcW w:w="296" w:type="pct"/>
          </w:tcPr>
          <w:p w:rsidR="00DC7FE1" w:rsidRPr="005C69A0" w:rsidRDefault="008309CE" w:rsidP="00EE2B08">
            <w:pPr>
              <w:spacing w:beforeLines="60" w:before="144" w:after="0" w:line="276" w:lineRule="auto"/>
              <w:jc w:val="left"/>
              <w:rPr>
                <w:rFonts w:eastAsia="PMingLiU" w:cs="Arial"/>
                <w:color w:val="595959" w:themeColor="text1" w:themeTint="A6"/>
                <w:sz w:val="16"/>
                <w:szCs w:val="16"/>
                <w:lang w:val="ro-RO" w:eastAsia="it-IT"/>
              </w:rPr>
            </w:pPr>
            <w:r w:rsidRPr="005C69A0">
              <w:rPr>
                <w:rFonts w:eastAsia="PMingLiU" w:cs="Arial"/>
                <w:color w:val="595959" w:themeColor="text1" w:themeTint="A6"/>
                <w:sz w:val="16"/>
                <w:szCs w:val="16"/>
                <w:lang w:val="ro-RO" w:eastAsia="it-IT"/>
              </w:rPr>
              <w:t>Polonia</w:t>
            </w:r>
          </w:p>
        </w:tc>
        <w:tc>
          <w:tcPr>
            <w:tcW w:w="941" w:type="pct"/>
          </w:tcPr>
          <w:p w:rsidR="003E50EB" w:rsidRPr="005C69A0" w:rsidRDefault="005C1F09" w:rsidP="00EE2B08">
            <w:pPr>
              <w:spacing w:beforeLines="60" w:before="144" w:after="0" w:line="276" w:lineRule="auto"/>
              <w:jc w:val="left"/>
              <w:rPr>
                <w:rFonts w:eastAsia="PMingLiU" w:cs="Arial"/>
                <w:color w:val="595959" w:themeColor="text1" w:themeTint="A6"/>
                <w:sz w:val="16"/>
                <w:szCs w:val="16"/>
                <w:lang w:val="ro-RO" w:eastAsia="it-IT"/>
              </w:rPr>
            </w:pPr>
            <w:r w:rsidRPr="005C69A0">
              <w:rPr>
                <w:rFonts w:eastAsia="PMingLiU" w:cs="Arial"/>
                <w:color w:val="595959" w:themeColor="text1" w:themeTint="A6"/>
                <w:sz w:val="16"/>
                <w:szCs w:val="16"/>
                <w:lang w:val="ro-RO" w:eastAsia="it-IT"/>
              </w:rPr>
              <w:t>DA</w:t>
            </w:r>
            <w:r w:rsidR="003E50EB" w:rsidRPr="005C69A0">
              <w:rPr>
                <w:rFonts w:eastAsia="PMingLiU" w:cs="Arial"/>
                <w:color w:val="595959" w:themeColor="text1" w:themeTint="A6"/>
                <w:sz w:val="16"/>
                <w:szCs w:val="16"/>
                <w:lang w:val="ro-RO" w:eastAsia="it-IT"/>
              </w:rPr>
              <w:t xml:space="preserve"> </w:t>
            </w:r>
          </w:p>
          <w:p w:rsidR="00DC7FE1" w:rsidRPr="005C69A0" w:rsidRDefault="007A7D61" w:rsidP="007A7D61">
            <w:pPr>
              <w:spacing w:beforeLines="60" w:before="144" w:after="0" w:line="276" w:lineRule="auto"/>
              <w:jc w:val="left"/>
              <w:rPr>
                <w:rFonts w:eastAsia="PMingLiU" w:cs="Arial"/>
                <w:color w:val="595959" w:themeColor="text1" w:themeTint="A6"/>
                <w:sz w:val="16"/>
                <w:szCs w:val="16"/>
                <w:lang w:val="ro-RO" w:eastAsia="it-IT"/>
              </w:rPr>
            </w:pPr>
            <w:r w:rsidRPr="005C69A0">
              <w:rPr>
                <w:rFonts w:eastAsia="PMingLiU" w:cs="Arial"/>
                <w:color w:val="595959" w:themeColor="text1" w:themeTint="A6"/>
                <w:sz w:val="16"/>
                <w:szCs w:val="16"/>
                <w:lang w:val="ro-RO" w:eastAsia="it-IT"/>
              </w:rPr>
              <w:t>Această formă de sprijin aferent</w:t>
            </w:r>
            <w:r w:rsidR="0063024B">
              <w:rPr>
                <w:rFonts w:eastAsia="PMingLiU" w:cs="Arial"/>
                <w:color w:val="595959" w:themeColor="text1" w:themeTint="A6"/>
                <w:sz w:val="16"/>
                <w:szCs w:val="16"/>
                <w:lang w:val="ro-RO" w:eastAsia="it-IT"/>
              </w:rPr>
              <w:t>ă</w:t>
            </w:r>
            <w:r w:rsidRPr="005C69A0">
              <w:rPr>
                <w:rFonts w:eastAsia="PMingLiU" w:cs="Arial"/>
                <w:color w:val="595959" w:themeColor="text1" w:themeTint="A6"/>
                <w:sz w:val="16"/>
                <w:szCs w:val="16"/>
                <w:lang w:val="ro-RO" w:eastAsia="it-IT"/>
              </w:rPr>
              <w:t xml:space="preserve"> activităților de informare și publicitate este adecvată în ciuda performanței relativ reduse din perioada </w:t>
            </w:r>
            <w:r w:rsidR="003E50EB" w:rsidRPr="005C69A0">
              <w:rPr>
                <w:rFonts w:eastAsia="PMingLiU" w:cs="Arial"/>
                <w:color w:val="595959" w:themeColor="text1" w:themeTint="A6"/>
                <w:sz w:val="16"/>
                <w:szCs w:val="16"/>
                <w:lang w:val="ro-RO" w:eastAsia="it-IT"/>
              </w:rPr>
              <w:t xml:space="preserve">2007-2013. </w:t>
            </w:r>
            <w:r w:rsidRPr="005C69A0">
              <w:rPr>
                <w:rFonts w:eastAsia="PMingLiU" w:cs="Arial"/>
                <w:color w:val="595959" w:themeColor="text1" w:themeTint="A6"/>
                <w:sz w:val="16"/>
                <w:szCs w:val="16"/>
                <w:lang w:val="ro-RO" w:eastAsia="it-IT"/>
              </w:rPr>
              <w:t>În plus</w:t>
            </w:r>
            <w:r w:rsidR="003E50EB" w:rsidRPr="005C69A0">
              <w:rPr>
                <w:rFonts w:eastAsia="PMingLiU" w:cs="Arial"/>
                <w:color w:val="595959" w:themeColor="text1" w:themeTint="A6"/>
                <w:sz w:val="16"/>
                <w:szCs w:val="16"/>
                <w:lang w:val="ro-RO" w:eastAsia="it-IT"/>
              </w:rPr>
              <w:t xml:space="preserve">, </w:t>
            </w:r>
            <w:r w:rsidR="000E5745" w:rsidRPr="005C69A0">
              <w:rPr>
                <w:rFonts w:eastAsia="PMingLiU" w:cs="Arial"/>
                <w:color w:val="595959" w:themeColor="text1" w:themeTint="A6"/>
                <w:sz w:val="16"/>
                <w:szCs w:val="16"/>
                <w:lang w:val="ro-RO" w:eastAsia="it-IT"/>
              </w:rPr>
              <w:t xml:space="preserve">forme similare de sprijin au fost utilizate în </w:t>
            </w:r>
            <w:r w:rsidR="008309CE" w:rsidRPr="005C69A0">
              <w:rPr>
                <w:rFonts w:eastAsia="PMingLiU" w:cs="Arial"/>
                <w:color w:val="595959" w:themeColor="text1" w:themeTint="A6"/>
                <w:sz w:val="16"/>
                <w:szCs w:val="16"/>
                <w:lang w:val="ro-RO" w:eastAsia="it-IT"/>
              </w:rPr>
              <w:t>Slovacia</w:t>
            </w:r>
            <w:r w:rsidR="003E50EB" w:rsidRPr="005C69A0">
              <w:rPr>
                <w:rFonts w:eastAsia="PMingLiU" w:cs="Arial"/>
                <w:color w:val="595959" w:themeColor="text1" w:themeTint="A6"/>
                <w:sz w:val="16"/>
                <w:szCs w:val="16"/>
                <w:lang w:val="ro-RO" w:eastAsia="it-IT"/>
              </w:rPr>
              <w:t xml:space="preserve"> </w:t>
            </w:r>
            <w:r w:rsidRPr="005C69A0">
              <w:rPr>
                <w:rFonts w:eastAsia="PMingLiU" w:cs="Arial"/>
                <w:color w:val="595959" w:themeColor="text1" w:themeTint="A6"/>
                <w:sz w:val="16"/>
                <w:szCs w:val="16"/>
                <w:lang w:val="ro-RO" w:eastAsia="it-IT"/>
              </w:rPr>
              <w:t>în perioada</w:t>
            </w:r>
            <w:r w:rsidR="003E50EB" w:rsidRPr="005C69A0">
              <w:rPr>
                <w:rFonts w:eastAsia="PMingLiU" w:cs="Arial"/>
                <w:color w:val="595959" w:themeColor="text1" w:themeTint="A6"/>
                <w:sz w:val="16"/>
                <w:szCs w:val="16"/>
                <w:lang w:val="ro-RO" w:eastAsia="it-IT"/>
              </w:rPr>
              <w:t xml:space="preserve"> 2007-2013 </w:t>
            </w:r>
            <w:r w:rsidRPr="005C69A0">
              <w:rPr>
                <w:rFonts w:eastAsia="PMingLiU" w:cs="Arial"/>
                <w:color w:val="595959" w:themeColor="text1" w:themeTint="A6"/>
                <w:sz w:val="16"/>
                <w:szCs w:val="16"/>
                <w:lang w:val="ro-RO" w:eastAsia="it-IT"/>
              </w:rPr>
              <w:t xml:space="preserve">și vor fi de asemenea utilizate în </w:t>
            </w:r>
            <w:r w:rsidR="008309CE" w:rsidRPr="005C69A0">
              <w:rPr>
                <w:rFonts w:eastAsia="PMingLiU" w:cs="Arial"/>
                <w:color w:val="595959" w:themeColor="text1" w:themeTint="A6"/>
                <w:sz w:val="16"/>
                <w:szCs w:val="16"/>
                <w:lang w:val="ro-RO" w:eastAsia="it-IT"/>
              </w:rPr>
              <w:t>Polonia</w:t>
            </w:r>
            <w:r w:rsidR="003E50EB" w:rsidRPr="005C69A0">
              <w:rPr>
                <w:rFonts w:eastAsia="PMingLiU" w:cs="Arial"/>
                <w:color w:val="595959" w:themeColor="text1" w:themeTint="A6"/>
                <w:sz w:val="16"/>
                <w:szCs w:val="16"/>
                <w:lang w:val="ro-RO" w:eastAsia="it-IT"/>
              </w:rPr>
              <w:t xml:space="preserve"> </w:t>
            </w:r>
            <w:r w:rsidRPr="005C69A0">
              <w:rPr>
                <w:rFonts w:eastAsia="PMingLiU" w:cs="Arial"/>
                <w:color w:val="595959" w:themeColor="text1" w:themeTint="A6"/>
                <w:sz w:val="16"/>
                <w:szCs w:val="16"/>
                <w:lang w:val="ro-RO" w:eastAsia="it-IT"/>
              </w:rPr>
              <w:t xml:space="preserve">în perioada </w:t>
            </w:r>
            <w:r w:rsidR="003E50EB" w:rsidRPr="005C69A0">
              <w:rPr>
                <w:rFonts w:eastAsia="PMingLiU" w:cs="Arial"/>
                <w:color w:val="595959" w:themeColor="text1" w:themeTint="A6"/>
                <w:sz w:val="16"/>
                <w:szCs w:val="16"/>
                <w:lang w:val="ro-RO" w:eastAsia="it-IT"/>
              </w:rPr>
              <w:t>2014-2020.</w:t>
            </w:r>
          </w:p>
        </w:tc>
      </w:tr>
      <w:tr w:rsidR="00852B63" w:rsidRPr="005C69A0" w:rsidTr="00852B63">
        <w:trPr>
          <w:trHeight w:val="382"/>
        </w:trPr>
        <w:tc>
          <w:tcPr>
            <w:tcW w:w="811" w:type="pct"/>
            <w:shd w:val="clear" w:color="auto" w:fill="F2F2F2" w:themeFill="background1" w:themeFillShade="F2"/>
          </w:tcPr>
          <w:p w:rsidR="00DC7FE1" w:rsidRPr="005C69A0" w:rsidRDefault="000F0611" w:rsidP="00EE2B08">
            <w:pPr>
              <w:spacing w:beforeLines="60" w:before="144" w:after="0" w:line="276" w:lineRule="auto"/>
              <w:jc w:val="left"/>
              <w:rPr>
                <w:rFonts w:cs="Arial"/>
                <w:color w:val="595959" w:themeColor="text1" w:themeTint="A6"/>
                <w:sz w:val="16"/>
                <w:szCs w:val="16"/>
                <w:lang w:val="ro-RO"/>
              </w:rPr>
            </w:pPr>
            <w:r w:rsidRPr="005C69A0">
              <w:rPr>
                <w:rFonts w:cs="Arial"/>
                <w:color w:val="595959" w:themeColor="text1" w:themeTint="A6"/>
                <w:sz w:val="16"/>
                <w:szCs w:val="16"/>
                <w:lang w:val="ro-RO"/>
              </w:rPr>
              <w:t>Cam</w:t>
            </w:r>
            <w:r w:rsidR="007A7D61" w:rsidRPr="005C69A0">
              <w:rPr>
                <w:rFonts w:cs="Arial"/>
                <w:color w:val="595959" w:themeColor="text1" w:themeTint="A6"/>
                <w:sz w:val="16"/>
                <w:szCs w:val="16"/>
                <w:lang w:val="ro-RO"/>
              </w:rPr>
              <w:t>panii de sporire a gradului de conștientizare în rândul populației</w:t>
            </w:r>
            <w:r w:rsidR="00DC7FE1" w:rsidRPr="005C69A0">
              <w:rPr>
                <w:rFonts w:cs="Arial"/>
                <w:color w:val="595959" w:themeColor="text1" w:themeTint="A6"/>
                <w:sz w:val="16"/>
                <w:szCs w:val="16"/>
                <w:lang w:val="ro-RO"/>
              </w:rPr>
              <w:t xml:space="preserve"> (</w:t>
            </w:r>
            <w:r w:rsidR="005343E2" w:rsidRPr="005C69A0">
              <w:rPr>
                <w:rFonts w:cs="Arial"/>
                <w:color w:val="595959" w:themeColor="text1" w:themeTint="A6"/>
                <w:sz w:val="16"/>
                <w:szCs w:val="16"/>
                <w:lang w:val="ro-RO"/>
              </w:rPr>
              <w:t>OS</w:t>
            </w:r>
            <w:r w:rsidR="00DC7FE1" w:rsidRPr="005C69A0">
              <w:rPr>
                <w:rFonts w:cs="Arial"/>
                <w:color w:val="595959" w:themeColor="text1" w:themeTint="A6"/>
                <w:sz w:val="16"/>
                <w:szCs w:val="16"/>
                <w:lang w:val="ro-RO"/>
              </w:rPr>
              <w:t xml:space="preserve"> 1.2)</w:t>
            </w:r>
          </w:p>
        </w:tc>
        <w:tc>
          <w:tcPr>
            <w:tcW w:w="452" w:type="pct"/>
            <w:shd w:val="clear" w:color="auto" w:fill="F2F2F2" w:themeFill="background1" w:themeFillShade="F2"/>
          </w:tcPr>
          <w:p w:rsidR="00DC7FE1" w:rsidRPr="005C69A0" w:rsidRDefault="000E5745" w:rsidP="00EE2B08">
            <w:pPr>
              <w:spacing w:beforeLines="60" w:before="144" w:after="0" w:line="276" w:lineRule="auto"/>
              <w:jc w:val="left"/>
              <w:rPr>
                <w:rFonts w:eastAsia="PMingLiU" w:cs="Arial"/>
                <w:color w:val="595959" w:themeColor="text1" w:themeTint="A6"/>
                <w:sz w:val="16"/>
                <w:szCs w:val="16"/>
                <w:lang w:val="ro-RO" w:eastAsia="it-IT"/>
              </w:rPr>
            </w:pPr>
            <w:r w:rsidRPr="005C69A0">
              <w:rPr>
                <w:rFonts w:eastAsia="PMingLiU" w:cs="Arial"/>
                <w:color w:val="595959" w:themeColor="text1" w:themeTint="A6"/>
                <w:sz w:val="16"/>
                <w:szCs w:val="16"/>
                <w:lang w:val="ro-RO" w:eastAsia="it-IT"/>
              </w:rPr>
              <w:t>Publicul larg</w:t>
            </w:r>
          </w:p>
        </w:tc>
        <w:tc>
          <w:tcPr>
            <w:tcW w:w="475" w:type="pct"/>
            <w:shd w:val="clear" w:color="auto" w:fill="auto"/>
          </w:tcPr>
          <w:p w:rsidR="00DC7FE1" w:rsidRPr="005C69A0" w:rsidRDefault="008A28A1" w:rsidP="00EE2B08">
            <w:pPr>
              <w:spacing w:beforeLines="60" w:before="144" w:after="0" w:line="276" w:lineRule="auto"/>
              <w:jc w:val="left"/>
              <w:rPr>
                <w:rFonts w:eastAsia="PMingLiU" w:cs="Arial"/>
                <w:color w:val="595959" w:themeColor="text1" w:themeTint="A6"/>
                <w:sz w:val="16"/>
                <w:szCs w:val="16"/>
                <w:lang w:val="ro-RO" w:eastAsia="it-IT"/>
              </w:rPr>
            </w:pPr>
            <w:r w:rsidRPr="005C69A0">
              <w:rPr>
                <w:rFonts w:eastAsia="PMingLiU" w:cs="Arial"/>
                <w:color w:val="595959" w:themeColor="text1" w:themeTint="A6"/>
                <w:sz w:val="16"/>
                <w:szCs w:val="16"/>
                <w:lang w:val="ro-RO" w:eastAsia="it-IT"/>
              </w:rPr>
              <w:t xml:space="preserve">AP </w:t>
            </w:r>
            <w:r w:rsidR="00DC7FE1" w:rsidRPr="005C69A0">
              <w:rPr>
                <w:rFonts w:eastAsia="PMingLiU" w:cs="Arial"/>
                <w:color w:val="595959" w:themeColor="text1" w:themeTint="A6"/>
                <w:sz w:val="16"/>
                <w:szCs w:val="16"/>
                <w:lang w:val="ro-RO" w:eastAsia="it-IT"/>
              </w:rPr>
              <w:t xml:space="preserve">3 – </w:t>
            </w:r>
            <w:r w:rsidR="000E5745" w:rsidRPr="005C69A0">
              <w:rPr>
                <w:rFonts w:eastAsia="PMingLiU" w:cs="Arial"/>
                <w:color w:val="595959" w:themeColor="text1" w:themeTint="A6"/>
                <w:sz w:val="16"/>
                <w:szCs w:val="16"/>
                <w:lang w:val="ro-RO" w:eastAsia="it-IT"/>
              </w:rPr>
              <w:t>Diseminarea informațiilor și promovarea instrumentelor structurale</w:t>
            </w:r>
          </w:p>
        </w:tc>
        <w:tc>
          <w:tcPr>
            <w:tcW w:w="438" w:type="pct"/>
            <w:shd w:val="clear" w:color="auto" w:fill="auto"/>
          </w:tcPr>
          <w:p w:rsidR="00DC7FE1" w:rsidRPr="005C69A0" w:rsidRDefault="007A7D61" w:rsidP="00EE2B08">
            <w:pPr>
              <w:spacing w:beforeLines="60" w:before="144" w:after="0" w:line="276" w:lineRule="auto"/>
              <w:jc w:val="left"/>
              <w:rPr>
                <w:rFonts w:eastAsia="PMingLiU" w:cs="Arial"/>
                <w:color w:val="595959" w:themeColor="text1" w:themeTint="A6"/>
                <w:sz w:val="16"/>
                <w:szCs w:val="16"/>
                <w:lang w:val="ro-RO" w:eastAsia="it-IT"/>
              </w:rPr>
            </w:pPr>
            <w:r w:rsidRPr="005C69A0">
              <w:rPr>
                <w:rFonts w:eastAsia="PMingLiU" w:cs="Arial"/>
                <w:color w:val="595959" w:themeColor="text1" w:themeTint="A6"/>
                <w:sz w:val="16"/>
                <w:szCs w:val="16"/>
                <w:lang w:val="ro-RO" w:eastAsia="it-IT"/>
              </w:rPr>
              <w:t>Gradul de conștientizare în rândul populației</w:t>
            </w:r>
            <w:r w:rsidR="00CF07E4" w:rsidRPr="005C69A0">
              <w:rPr>
                <w:rFonts w:eastAsia="PMingLiU" w:cs="Arial"/>
                <w:color w:val="595959" w:themeColor="text1" w:themeTint="A6"/>
                <w:sz w:val="16"/>
                <w:szCs w:val="16"/>
                <w:lang w:val="ro-RO" w:eastAsia="it-IT"/>
              </w:rPr>
              <w:t>(Nr.)</w:t>
            </w:r>
          </w:p>
        </w:tc>
        <w:tc>
          <w:tcPr>
            <w:tcW w:w="338" w:type="pct"/>
            <w:shd w:val="clear" w:color="auto" w:fill="auto"/>
          </w:tcPr>
          <w:p w:rsidR="00DC7FE1" w:rsidRPr="005C69A0" w:rsidRDefault="000E5745" w:rsidP="00EE2B08">
            <w:pPr>
              <w:spacing w:beforeLines="60" w:before="144" w:after="0" w:line="276" w:lineRule="auto"/>
              <w:jc w:val="left"/>
              <w:rPr>
                <w:rFonts w:eastAsia="PMingLiU" w:cs="Arial"/>
                <w:color w:val="595959" w:themeColor="text1" w:themeTint="A6"/>
                <w:sz w:val="16"/>
                <w:szCs w:val="16"/>
                <w:lang w:val="ro-RO" w:eastAsia="it-IT"/>
              </w:rPr>
            </w:pPr>
            <w:r w:rsidRPr="005C69A0">
              <w:rPr>
                <w:rFonts w:eastAsia="PMingLiU" w:cs="Arial"/>
                <w:color w:val="595959" w:themeColor="text1" w:themeTint="A6"/>
                <w:sz w:val="16"/>
                <w:szCs w:val="16"/>
                <w:lang w:val="ro-RO" w:eastAsia="it-IT"/>
              </w:rPr>
              <w:t>Beneficiarii proiectelor finanțate de UE</w:t>
            </w:r>
          </w:p>
        </w:tc>
        <w:tc>
          <w:tcPr>
            <w:tcW w:w="392" w:type="pct"/>
            <w:shd w:val="clear" w:color="auto" w:fill="auto"/>
          </w:tcPr>
          <w:p w:rsidR="00DC7FE1" w:rsidRPr="005C69A0" w:rsidRDefault="00DC7FE1" w:rsidP="00EE2B08">
            <w:pPr>
              <w:spacing w:beforeLines="60" w:before="144" w:after="0" w:line="276" w:lineRule="auto"/>
              <w:jc w:val="left"/>
              <w:rPr>
                <w:rFonts w:eastAsia="PMingLiU" w:cs="Arial"/>
                <w:color w:val="595959" w:themeColor="text1" w:themeTint="A6"/>
                <w:sz w:val="16"/>
                <w:szCs w:val="16"/>
                <w:lang w:val="ro-RO" w:eastAsia="it-IT"/>
              </w:rPr>
            </w:pPr>
            <w:r w:rsidRPr="005C69A0">
              <w:rPr>
                <w:rFonts w:eastAsia="PMingLiU" w:cs="Arial"/>
                <w:color w:val="595959" w:themeColor="text1" w:themeTint="A6"/>
                <w:sz w:val="16"/>
                <w:szCs w:val="16"/>
                <w:lang w:val="ro-RO" w:eastAsia="it-IT"/>
              </w:rPr>
              <w:t>353,3%</w:t>
            </w:r>
          </w:p>
          <w:p w:rsidR="00DC7FE1" w:rsidRPr="005C69A0" w:rsidRDefault="00DC7FE1" w:rsidP="00EE2B08">
            <w:pPr>
              <w:spacing w:beforeLines="60" w:before="144" w:after="0" w:line="276" w:lineRule="auto"/>
              <w:jc w:val="left"/>
              <w:rPr>
                <w:rFonts w:eastAsia="PMingLiU" w:cs="Arial"/>
                <w:color w:val="595959" w:themeColor="text1" w:themeTint="A6"/>
                <w:sz w:val="16"/>
                <w:szCs w:val="16"/>
                <w:lang w:val="ro-RO" w:eastAsia="it-IT"/>
              </w:rPr>
            </w:pPr>
            <w:r w:rsidRPr="005C69A0">
              <w:rPr>
                <w:rFonts w:eastAsia="PMingLiU" w:cs="Arial"/>
                <w:color w:val="595959" w:themeColor="text1" w:themeTint="A6"/>
                <w:sz w:val="16"/>
                <w:szCs w:val="16"/>
                <w:lang w:val="ro-RO" w:eastAsia="it-IT"/>
              </w:rPr>
              <w:t>(53/15)</w:t>
            </w:r>
          </w:p>
        </w:tc>
        <w:tc>
          <w:tcPr>
            <w:tcW w:w="588" w:type="pct"/>
          </w:tcPr>
          <w:p w:rsidR="00DC7FE1" w:rsidRPr="005C69A0" w:rsidRDefault="00DC7FE1" w:rsidP="00EE2B08">
            <w:pPr>
              <w:spacing w:beforeLines="60" w:before="144" w:after="0" w:line="276" w:lineRule="auto"/>
              <w:jc w:val="left"/>
              <w:rPr>
                <w:rFonts w:eastAsia="PMingLiU" w:cs="Arial"/>
                <w:color w:val="595959" w:themeColor="text1" w:themeTint="A6"/>
                <w:sz w:val="16"/>
                <w:szCs w:val="16"/>
                <w:lang w:val="ro-RO" w:eastAsia="it-IT"/>
              </w:rPr>
            </w:pPr>
            <w:r w:rsidRPr="005C69A0">
              <w:rPr>
                <w:rFonts w:eastAsia="PMingLiU" w:cs="Arial"/>
                <w:color w:val="595959" w:themeColor="text1" w:themeTint="A6"/>
                <w:sz w:val="16"/>
                <w:szCs w:val="16"/>
                <w:lang w:val="ro-RO" w:eastAsia="it-IT"/>
              </w:rPr>
              <w:t>8,86%</w:t>
            </w:r>
          </w:p>
          <w:p w:rsidR="00DC7FE1" w:rsidRPr="005C69A0" w:rsidRDefault="00DC7FE1" w:rsidP="00EE2B08">
            <w:pPr>
              <w:spacing w:beforeLines="60" w:before="144" w:after="0" w:line="276" w:lineRule="auto"/>
              <w:jc w:val="left"/>
              <w:rPr>
                <w:rFonts w:eastAsia="PMingLiU" w:cs="Arial"/>
                <w:color w:val="595959" w:themeColor="text1" w:themeTint="A6"/>
                <w:sz w:val="16"/>
                <w:szCs w:val="16"/>
                <w:lang w:val="ro-RO" w:eastAsia="it-IT"/>
              </w:rPr>
            </w:pPr>
          </w:p>
          <w:p w:rsidR="00DC7FE1" w:rsidRPr="005C69A0" w:rsidRDefault="008A28A1" w:rsidP="008A28A1">
            <w:pPr>
              <w:spacing w:beforeLines="60" w:before="144" w:after="0" w:line="276" w:lineRule="auto"/>
              <w:jc w:val="left"/>
              <w:rPr>
                <w:rFonts w:eastAsia="PMingLiU" w:cs="Arial"/>
                <w:color w:val="595959" w:themeColor="text1" w:themeTint="A6"/>
                <w:sz w:val="16"/>
                <w:szCs w:val="16"/>
                <w:lang w:val="ro-RO" w:eastAsia="it-IT"/>
              </w:rPr>
            </w:pPr>
            <w:r w:rsidRPr="005C69A0">
              <w:rPr>
                <w:rFonts w:eastAsia="PMingLiU" w:cs="Arial"/>
                <w:color w:val="595959" w:themeColor="text1" w:themeTint="A6"/>
                <w:sz w:val="16"/>
                <w:szCs w:val="16"/>
                <w:lang w:val="ro-RO" w:eastAsia="it-IT"/>
              </w:rPr>
              <w:t>(3.</w:t>
            </w:r>
            <w:r w:rsidR="00DC7FE1" w:rsidRPr="005C69A0">
              <w:rPr>
                <w:rFonts w:eastAsia="PMingLiU" w:cs="Arial"/>
                <w:color w:val="595959" w:themeColor="text1" w:themeTint="A6"/>
                <w:sz w:val="16"/>
                <w:szCs w:val="16"/>
                <w:lang w:val="ro-RO" w:eastAsia="it-IT"/>
              </w:rPr>
              <w:t>550</w:t>
            </w:r>
            <w:r w:rsidRPr="005C69A0">
              <w:rPr>
                <w:rFonts w:eastAsia="PMingLiU" w:cs="Arial"/>
                <w:color w:val="595959" w:themeColor="text1" w:themeTint="A6"/>
                <w:sz w:val="16"/>
                <w:szCs w:val="16"/>
                <w:lang w:val="ro-RO" w:eastAsia="it-IT"/>
              </w:rPr>
              <w:t>.</w:t>
            </w:r>
            <w:r w:rsidR="00DC7FE1" w:rsidRPr="005C69A0">
              <w:rPr>
                <w:rFonts w:eastAsia="PMingLiU" w:cs="Arial"/>
                <w:color w:val="595959" w:themeColor="text1" w:themeTint="A6"/>
                <w:sz w:val="16"/>
                <w:szCs w:val="16"/>
                <w:lang w:val="ro-RO" w:eastAsia="it-IT"/>
              </w:rPr>
              <w:t xml:space="preserve">354 lei </w:t>
            </w:r>
            <w:r w:rsidR="002A17F2" w:rsidRPr="005C69A0">
              <w:rPr>
                <w:rFonts w:eastAsia="PMingLiU" w:cs="Arial"/>
                <w:color w:val="595959" w:themeColor="text1" w:themeTint="A6"/>
                <w:sz w:val="16"/>
                <w:szCs w:val="16"/>
                <w:lang w:val="ro-RO" w:eastAsia="it-IT"/>
              </w:rPr>
              <w:t xml:space="preserve">valoare absorbită </w:t>
            </w:r>
            <w:r w:rsidR="00DC7FE1" w:rsidRPr="005C69A0">
              <w:rPr>
                <w:rFonts w:eastAsia="PMingLiU" w:cs="Arial"/>
                <w:color w:val="595959" w:themeColor="text1" w:themeTint="A6"/>
                <w:sz w:val="16"/>
                <w:szCs w:val="16"/>
                <w:lang w:val="ro-RO" w:eastAsia="it-IT"/>
              </w:rPr>
              <w:t>/ 40</w:t>
            </w:r>
            <w:r w:rsidRPr="005C69A0">
              <w:rPr>
                <w:rFonts w:eastAsia="PMingLiU" w:cs="Arial"/>
                <w:color w:val="595959" w:themeColor="text1" w:themeTint="A6"/>
                <w:sz w:val="16"/>
                <w:szCs w:val="16"/>
                <w:lang w:val="ro-RO" w:eastAsia="it-IT"/>
              </w:rPr>
              <w:t>.</w:t>
            </w:r>
            <w:r w:rsidR="00DC7FE1" w:rsidRPr="005C69A0">
              <w:rPr>
                <w:rFonts w:eastAsia="PMingLiU" w:cs="Arial"/>
                <w:color w:val="595959" w:themeColor="text1" w:themeTint="A6"/>
                <w:sz w:val="16"/>
                <w:szCs w:val="16"/>
                <w:lang w:val="ro-RO" w:eastAsia="it-IT"/>
              </w:rPr>
              <w:t>064</w:t>
            </w:r>
            <w:r w:rsidRPr="005C69A0">
              <w:rPr>
                <w:rFonts w:eastAsia="PMingLiU" w:cs="Arial"/>
                <w:color w:val="595959" w:themeColor="text1" w:themeTint="A6"/>
                <w:sz w:val="16"/>
                <w:szCs w:val="16"/>
                <w:lang w:val="ro-RO" w:eastAsia="it-IT"/>
              </w:rPr>
              <w:t>.</w:t>
            </w:r>
            <w:r w:rsidR="00DC7FE1" w:rsidRPr="005C69A0">
              <w:rPr>
                <w:rFonts w:eastAsia="PMingLiU" w:cs="Arial"/>
                <w:color w:val="595959" w:themeColor="text1" w:themeTint="A6"/>
                <w:sz w:val="16"/>
                <w:szCs w:val="16"/>
                <w:lang w:val="ro-RO" w:eastAsia="it-IT"/>
              </w:rPr>
              <w:t xml:space="preserve">489 lei </w:t>
            </w:r>
            <w:r w:rsidR="002A17F2" w:rsidRPr="005C69A0">
              <w:rPr>
                <w:rFonts w:eastAsia="PMingLiU" w:cs="Arial"/>
                <w:color w:val="595959" w:themeColor="text1" w:themeTint="A6"/>
                <w:sz w:val="16"/>
                <w:szCs w:val="16"/>
                <w:lang w:val="ro-RO" w:eastAsia="it-IT"/>
              </w:rPr>
              <w:t>valoare alocată</w:t>
            </w:r>
            <w:r w:rsidR="00DC7FE1" w:rsidRPr="005C69A0">
              <w:rPr>
                <w:rFonts w:eastAsia="PMingLiU" w:cs="Arial"/>
                <w:color w:val="595959" w:themeColor="text1" w:themeTint="A6"/>
                <w:sz w:val="16"/>
                <w:szCs w:val="16"/>
                <w:lang w:val="ro-RO" w:eastAsia="it-IT"/>
              </w:rPr>
              <w:t>)</w:t>
            </w:r>
          </w:p>
        </w:tc>
        <w:tc>
          <w:tcPr>
            <w:tcW w:w="269" w:type="pct"/>
            <w:shd w:val="clear" w:color="auto" w:fill="auto"/>
          </w:tcPr>
          <w:p w:rsidR="00DC7FE1" w:rsidRPr="005C69A0" w:rsidRDefault="00DC7FE1" w:rsidP="00EE2B08">
            <w:pPr>
              <w:spacing w:beforeLines="60" w:before="144" w:after="0" w:line="276" w:lineRule="auto"/>
              <w:jc w:val="left"/>
              <w:rPr>
                <w:rFonts w:eastAsia="PMingLiU" w:cs="Arial"/>
                <w:color w:val="595959" w:themeColor="text1" w:themeTint="A6"/>
                <w:sz w:val="16"/>
                <w:szCs w:val="16"/>
                <w:lang w:val="ro-RO" w:eastAsia="it-IT"/>
              </w:rPr>
            </w:pPr>
          </w:p>
        </w:tc>
        <w:tc>
          <w:tcPr>
            <w:tcW w:w="296" w:type="pct"/>
          </w:tcPr>
          <w:p w:rsidR="00DC7FE1" w:rsidRPr="005C69A0" w:rsidRDefault="008309CE" w:rsidP="00EE2B08">
            <w:pPr>
              <w:spacing w:beforeLines="60" w:before="144" w:after="0" w:line="276" w:lineRule="auto"/>
              <w:jc w:val="left"/>
              <w:rPr>
                <w:rFonts w:eastAsia="PMingLiU" w:cs="Arial"/>
                <w:color w:val="595959" w:themeColor="text1" w:themeTint="A6"/>
                <w:sz w:val="16"/>
                <w:szCs w:val="16"/>
                <w:lang w:val="ro-RO" w:eastAsia="it-IT"/>
              </w:rPr>
            </w:pPr>
            <w:r w:rsidRPr="005C69A0">
              <w:rPr>
                <w:rFonts w:eastAsia="PMingLiU" w:cs="Arial"/>
                <w:color w:val="595959" w:themeColor="text1" w:themeTint="A6"/>
                <w:sz w:val="16"/>
                <w:szCs w:val="16"/>
                <w:lang w:val="ro-RO" w:eastAsia="it-IT"/>
              </w:rPr>
              <w:t>Polonia</w:t>
            </w:r>
          </w:p>
        </w:tc>
        <w:tc>
          <w:tcPr>
            <w:tcW w:w="941" w:type="pct"/>
          </w:tcPr>
          <w:p w:rsidR="003E50EB" w:rsidRPr="005C69A0" w:rsidRDefault="005C1F09" w:rsidP="00EE2B08">
            <w:pPr>
              <w:spacing w:beforeLines="60" w:before="144" w:after="0" w:line="276" w:lineRule="auto"/>
              <w:jc w:val="left"/>
              <w:rPr>
                <w:rFonts w:eastAsia="PMingLiU" w:cs="Arial"/>
                <w:color w:val="595959" w:themeColor="text1" w:themeTint="A6"/>
                <w:sz w:val="16"/>
                <w:szCs w:val="16"/>
                <w:lang w:val="ro-RO" w:eastAsia="it-IT"/>
              </w:rPr>
            </w:pPr>
            <w:r w:rsidRPr="005C69A0">
              <w:rPr>
                <w:rFonts w:eastAsia="PMingLiU" w:cs="Arial"/>
                <w:color w:val="595959" w:themeColor="text1" w:themeTint="A6"/>
                <w:sz w:val="16"/>
                <w:szCs w:val="16"/>
                <w:lang w:val="ro-RO" w:eastAsia="it-IT"/>
              </w:rPr>
              <w:t>DA</w:t>
            </w:r>
            <w:r w:rsidR="003E50EB" w:rsidRPr="005C69A0">
              <w:rPr>
                <w:rFonts w:eastAsia="PMingLiU" w:cs="Arial"/>
                <w:color w:val="595959" w:themeColor="text1" w:themeTint="A6"/>
                <w:sz w:val="16"/>
                <w:szCs w:val="16"/>
                <w:lang w:val="ro-RO" w:eastAsia="it-IT"/>
              </w:rPr>
              <w:t xml:space="preserve"> </w:t>
            </w:r>
          </w:p>
          <w:p w:rsidR="00DC7FE1" w:rsidRPr="005C69A0" w:rsidRDefault="007A7D61" w:rsidP="007A7D61">
            <w:pPr>
              <w:spacing w:beforeLines="60" w:before="144" w:after="0" w:line="276" w:lineRule="auto"/>
              <w:jc w:val="left"/>
              <w:rPr>
                <w:rFonts w:eastAsia="PMingLiU" w:cs="Arial"/>
                <w:color w:val="595959" w:themeColor="text1" w:themeTint="A6"/>
                <w:sz w:val="16"/>
                <w:szCs w:val="16"/>
                <w:lang w:val="ro-RO" w:eastAsia="it-IT"/>
              </w:rPr>
            </w:pPr>
            <w:r w:rsidRPr="005C69A0">
              <w:rPr>
                <w:rFonts w:eastAsia="PMingLiU" w:cs="Arial"/>
                <w:color w:val="595959" w:themeColor="text1" w:themeTint="A6"/>
                <w:sz w:val="16"/>
                <w:szCs w:val="16"/>
                <w:lang w:val="ro-RO" w:eastAsia="it-IT"/>
              </w:rPr>
              <w:t>Această formă de sprijin aferent activităților de informare și publicitate este adecvată</w:t>
            </w:r>
            <w:r w:rsidR="003E50EB" w:rsidRPr="005C69A0">
              <w:rPr>
                <w:rFonts w:eastAsia="PMingLiU" w:cs="Arial"/>
                <w:color w:val="595959" w:themeColor="text1" w:themeTint="A6"/>
                <w:sz w:val="16"/>
                <w:szCs w:val="16"/>
                <w:lang w:val="ro-RO" w:eastAsia="it-IT"/>
              </w:rPr>
              <w:t xml:space="preserve">. </w:t>
            </w:r>
            <w:r w:rsidRPr="005C69A0">
              <w:rPr>
                <w:rFonts w:eastAsia="PMingLiU" w:cs="Arial"/>
                <w:color w:val="595959" w:themeColor="text1" w:themeTint="A6"/>
                <w:sz w:val="16"/>
                <w:szCs w:val="16"/>
                <w:lang w:val="ro-RO" w:eastAsia="it-IT"/>
              </w:rPr>
              <w:t>În plus</w:t>
            </w:r>
            <w:r w:rsidR="003E50EB" w:rsidRPr="005C69A0">
              <w:rPr>
                <w:rFonts w:eastAsia="PMingLiU" w:cs="Arial"/>
                <w:color w:val="595959" w:themeColor="text1" w:themeTint="A6"/>
                <w:sz w:val="16"/>
                <w:szCs w:val="16"/>
                <w:lang w:val="ro-RO" w:eastAsia="it-IT"/>
              </w:rPr>
              <w:t xml:space="preserve">, </w:t>
            </w:r>
            <w:r w:rsidRPr="005C69A0">
              <w:rPr>
                <w:rFonts w:eastAsia="PMingLiU" w:cs="Arial"/>
                <w:color w:val="595959" w:themeColor="text1" w:themeTint="A6"/>
                <w:sz w:val="16"/>
                <w:szCs w:val="16"/>
                <w:lang w:val="ro-RO" w:eastAsia="it-IT"/>
              </w:rPr>
              <w:t xml:space="preserve">forme de sprijin similare vor fi utilizate în </w:t>
            </w:r>
            <w:r w:rsidR="008309CE" w:rsidRPr="005C69A0">
              <w:rPr>
                <w:rFonts w:eastAsia="PMingLiU" w:cs="Arial"/>
                <w:color w:val="595959" w:themeColor="text1" w:themeTint="A6"/>
                <w:sz w:val="16"/>
                <w:szCs w:val="16"/>
                <w:lang w:val="ro-RO" w:eastAsia="it-IT"/>
              </w:rPr>
              <w:t>Polonia</w:t>
            </w:r>
            <w:r w:rsidR="003E50EB" w:rsidRPr="005C69A0">
              <w:rPr>
                <w:rFonts w:eastAsia="PMingLiU" w:cs="Arial"/>
                <w:color w:val="595959" w:themeColor="text1" w:themeTint="A6"/>
                <w:sz w:val="16"/>
                <w:szCs w:val="16"/>
                <w:lang w:val="ro-RO" w:eastAsia="it-IT"/>
              </w:rPr>
              <w:t xml:space="preserve"> </w:t>
            </w:r>
            <w:r w:rsidRPr="005C69A0">
              <w:rPr>
                <w:rFonts w:eastAsia="PMingLiU" w:cs="Arial"/>
                <w:color w:val="595959" w:themeColor="text1" w:themeTint="A6"/>
                <w:sz w:val="16"/>
                <w:szCs w:val="16"/>
                <w:lang w:val="ro-RO" w:eastAsia="it-IT"/>
              </w:rPr>
              <w:t xml:space="preserve">în perioada </w:t>
            </w:r>
            <w:r w:rsidR="003E50EB" w:rsidRPr="005C69A0">
              <w:rPr>
                <w:rFonts w:eastAsia="PMingLiU" w:cs="Arial"/>
                <w:color w:val="595959" w:themeColor="text1" w:themeTint="A6"/>
                <w:sz w:val="16"/>
                <w:szCs w:val="16"/>
                <w:lang w:val="ro-RO" w:eastAsia="it-IT"/>
              </w:rPr>
              <w:t>2014-2020.</w:t>
            </w:r>
          </w:p>
        </w:tc>
      </w:tr>
      <w:tr w:rsidR="00852B63" w:rsidRPr="005C69A0" w:rsidTr="00852B63">
        <w:trPr>
          <w:trHeight w:val="382"/>
        </w:trPr>
        <w:tc>
          <w:tcPr>
            <w:tcW w:w="811" w:type="pct"/>
            <w:shd w:val="clear" w:color="auto" w:fill="F2F2F2" w:themeFill="background1" w:themeFillShade="F2"/>
          </w:tcPr>
          <w:p w:rsidR="00DC7FE1" w:rsidRPr="005C69A0" w:rsidRDefault="00DC7FE1" w:rsidP="007A7D61">
            <w:pPr>
              <w:spacing w:beforeLines="60" w:before="144" w:after="0" w:line="276" w:lineRule="auto"/>
              <w:jc w:val="left"/>
              <w:rPr>
                <w:rFonts w:cs="Arial"/>
                <w:color w:val="595959" w:themeColor="text1" w:themeTint="A6"/>
                <w:sz w:val="16"/>
                <w:szCs w:val="16"/>
                <w:lang w:val="ro-RO"/>
              </w:rPr>
            </w:pPr>
            <w:r w:rsidRPr="005C69A0">
              <w:rPr>
                <w:rFonts w:cs="Arial"/>
                <w:color w:val="595959" w:themeColor="text1" w:themeTint="A6"/>
                <w:sz w:val="16"/>
                <w:szCs w:val="16"/>
                <w:lang w:val="ro-RO"/>
              </w:rPr>
              <w:t xml:space="preserve">Help-desk </w:t>
            </w:r>
            <w:r w:rsidR="007A7D61" w:rsidRPr="005C69A0">
              <w:rPr>
                <w:rFonts w:cs="Arial"/>
                <w:color w:val="595959" w:themeColor="text1" w:themeTint="A6"/>
                <w:sz w:val="16"/>
                <w:szCs w:val="16"/>
                <w:lang w:val="ro-RO"/>
              </w:rPr>
              <w:t>pentru</w:t>
            </w:r>
            <w:r w:rsidRPr="005C69A0">
              <w:rPr>
                <w:rFonts w:cs="Arial"/>
                <w:color w:val="595959" w:themeColor="text1" w:themeTint="A6"/>
                <w:sz w:val="16"/>
                <w:szCs w:val="16"/>
                <w:lang w:val="ro-RO"/>
              </w:rPr>
              <w:t xml:space="preserve"> </w:t>
            </w:r>
            <w:r w:rsidR="00E263E1" w:rsidRPr="005C69A0">
              <w:rPr>
                <w:rFonts w:cs="Arial"/>
                <w:color w:val="595959" w:themeColor="text1" w:themeTint="A6"/>
                <w:sz w:val="16"/>
                <w:szCs w:val="16"/>
                <w:lang w:val="ro-RO"/>
              </w:rPr>
              <w:t>beneficiari</w:t>
            </w:r>
            <w:r w:rsidRPr="005C69A0">
              <w:rPr>
                <w:rFonts w:cs="Arial"/>
                <w:color w:val="595959" w:themeColor="text1" w:themeTint="A6"/>
                <w:sz w:val="16"/>
                <w:szCs w:val="16"/>
                <w:lang w:val="ro-RO"/>
              </w:rPr>
              <w:t xml:space="preserve"> (</w:t>
            </w:r>
            <w:r w:rsidR="005343E2" w:rsidRPr="005C69A0">
              <w:rPr>
                <w:rFonts w:cs="Arial"/>
                <w:color w:val="595959" w:themeColor="text1" w:themeTint="A6"/>
                <w:sz w:val="16"/>
                <w:szCs w:val="16"/>
                <w:lang w:val="ro-RO"/>
              </w:rPr>
              <w:t>OS</w:t>
            </w:r>
            <w:r w:rsidRPr="005C69A0">
              <w:rPr>
                <w:rFonts w:cs="Arial"/>
                <w:color w:val="595959" w:themeColor="text1" w:themeTint="A6"/>
                <w:sz w:val="16"/>
                <w:szCs w:val="16"/>
                <w:lang w:val="ro-RO"/>
              </w:rPr>
              <w:t xml:space="preserve"> 1.1)</w:t>
            </w:r>
          </w:p>
        </w:tc>
        <w:tc>
          <w:tcPr>
            <w:tcW w:w="452" w:type="pct"/>
            <w:shd w:val="clear" w:color="auto" w:fill="F2F2F2" w:themeFill="background1" w:themeFillShade="F2"/>
          </w:tcPr>
          <w:p w:rsidR="00DC7FE1" w:rsidRPr="005C69A0" w:rsidRDefault="008309CE" w:rsidP="000F0611">
            <w:pPr>
              <w:spacing w:beforeLines="60" w:before="144" w:after="0" w:line="276" w:lineRule="auto"/>
              <w:jc w:val="left"/>
              <w:rPr>
                <w:rFonts w:eastAsia="PMingLiU" w:cs="Arial"/>
                <w:color w:val="595959" w:themeColor="text1" w:themeTint="A6"/>
                <w:sz w:val="16"/>
                <w:szCs w:val="16"/>
                <w:lang w:val="ro-RO" w:eastAsia="it-IT"/>
              </w:rPr>
            </w:pPr>
            <w:r w:rsidRPr="005C69A0">
              <w:rPr>
                <w:rFonts w:eastAsia="PMingLiU" w:cs="Arial"/>
                <w:color w:val="595959" w:themeColor="text1" w:themeTint="A6"/>
                <w:sz w:val="16"/>
                <w:szCs w:val="16"/>
                <w:lang w:val="ro-RO" w:eastAsia="it-IT"/>
              </w:rPr>
              <w:t>Beneficiarii proiectului</w:t>
            </w:r>
            <w:r w:rsidR="00BE3A7F" w:rsidRPr="005C69A0">
              <w:rPr>
                <w:rFonts w:eastAsia="PMingLiU" w:cs="Arial"/>
                <w:color w:val="595959" w:themeColor="text1" w:themeTint="A6"/>
                <w:sz w:val="16"/>
                <w:szCs w:val="16"/>
                <w:lang w:val="ro-RO" w:eastAsia="it-IT"/>
              </w:rPr>
              <w:t xml:space="preserve"> </w:t>
            </w:r>
            <w:r w:rsidR="00AB2C27" w:rsidRPr="005C69A0">
              <w:rPr>
                <w:rFonts w:eastAsia="PMingLiU" w:cs="Arial"/>
                <w:color w:val="595959" w:themeColor="text1" w:themeTint="A6"/>
                <w:sz w:val="16"/>
                <w:szCs w:val="16"/>
                <w:lang w:val="ro-RO" w:eastAsia="it-IT"/>
              </w:rPr>
              <w:t>și</w:t>
            </w:r>
            <w:r w:rsidR="00BE3A7F" w:rsidRPr="005C69A0">
              <w:rPr>
                <w:rFonts w:eastAsia="PMingLiU" w:cs="Arial"/>
                <w:color w:val="595959" w:themeColor="text1" w:themeTint="A6"/>
                <w:sz w:val="16"/>
                <w:szCs w:val="16"/>
                <w:lang w:val="ro-RO" w:eastAsia="it-IT"/>
              </w:rPr>
              <w:t xml:space="preserve"> poten</w:t>
            </w:r>
            <w:r w:rsidR="000F0611" w:rsidRPr="005C69A0">
              <w:rPr>
                <w:rFonts w:eastAsia="PMingLiU" w:cs="Arial"/>
                <w:color w:val="595959" w:themeColor="text1" w:themeTint="A6"/>
                <w:sz w:val="16"/>
                <w:szCs w:val="16"/>
                <w:lang w:val="ro-RO" w:eastAsia="it-IT"/>
              </w:rPr>
              <w:t>ț</w:t>
            </w:r>
            <w:r w:rsidR="00BE3A7F" w:rsidRPr="005C69A0">
              <w:rPr>
                <w:rFonts w:eastAsia="PMingLiU" w:cs="Arial"/>
                <w:color w:val="595959" w:themeColor="text1" w:themeTint="A6"/>
                <w:sz w:val="16"/>
                <w:szCs w:val="16"/>
                <w:lang w:val="ro-RO" w:eastAsia="it-IT"/>
              </w:rPr>
              <w:t>ial</w:t>
            </w:r>
            <w:r w:rsidR="000F0611" w:rsidRPr="005C69A0">
              <w:rPr>
                <w:rFonts w:eastAsia="PMingLiU" w:cs="Arial"/>
                <w:color w:val="595959" w:themeColor="text1" w:themeTint="A6"/>
                <w:sz w:val="16"/>
                <w:szCs w:val="16"/>
                <w:lang w:val="ro-RO" w:eastAsia="it-IT"/>
              </w:rPr>
              <w:t>ii</w:t>
            </w:r>
            <w:r w:rsidR="00BE3A7F" w:rsidRPr="005C69A0">
              <w:rPr>
                <w:rFonts w:eastAsia="PMingLiU" w:cs="Arial"/>
                <w:color w:val="595959" w:themeColor="text1" w:themeTint="A6"/>
                <w:sz w:val="16"/>
                <w:szCs w:val="16"/>
                <w:lang w:val="ro-RO" w:eastAsia="it-IT"/>
              </w:rPr>
              <w:t xml:space="preserve"> </w:t>
            </w:r>
            <w:r w:rsidR="00E263E1" w:rsidRPr="005C69A0">
              <w:rPr>
                <w:rFonts w:eastAsia="PMingLiU" w:cs="Arial"/>
                <w:color w:val="595959" w:themeColor="text1" w:themeTint="A6"/>
                <w:sz w:val="16"/>
                <w:szCs w:val="16"/>
                <w:lang w:val="ro-RO" w:eastAsia="it-IT"/>
              </w:rPr>
              <w:t>beneficiari</w:t>
            </w:r>
          </w:p>
        </w:tc>
        <w:tc>
          <w:tcPr>
            <w:tcW w:w="475" w:type="pct"/>
            <w:shd w:val="clear" w:color="auto" w:fill="auto"/>
          </w:tcPr>
          <w:p w:rsidR="00DC7FE1" w:rsidRPr="005C69A0" w:rsidRDefault="00DC7FE1" w:rsidP="00EE2B08">
            <w:pPr>
              <w:spacing w:beforeLines="60" w:before="144" w:after="0" w:line="276" w:lineRule="auto"/>
              <w:jc w:val="left"/>
              <w:rPr>
                <w:rFonts w:eastAsia="PMingLiU" w:cs="Arial"/>
                <w:color w:val="595959" w:themeColor="text1" w:themeTint="A6"/>
                <w:sz w:val="16"/>
                <w:szCs w:val="16"/>
                <w:lang w:val="ro-RO" w:eastAsia="it-IT"/>
              </w:rPr>
            </w:pPr>
            <w:r w:rsidRPr="005C69A0">
              <w:rPr>
                <w:rFonts w:eastAsia="PMingLiU" w:cs="Arial"/>
                <w:color w:val="595959" w:themeColor="text1" w:themeTint="A6"/>
                <w:sz w:val="16"/>
                <w:szCs w:val="16"/>
                <w:lang w:val="ro-RO" w:eastAsia="it-IT"/>
              </w:rPr>
              <w:t>N/A</w:t>
            </w:r>
          </w:p>
        </w:tc>
        <w:tc>
          <w:tcPr>
            <w:tcW w:w="438" w:type="pct"/>
            <w:shd w:val="clear" w:color="auto" w:fill="auto"/>
          </w:tcPr>
          <w:p w:rsidR="00DC7FE1" w:rsidRPr="005C69A0" w:rsidRDefault="00DC7FE1" w:rsidP="00EE2B08">
            <w:pPr>
              <w:spacing w:beforeLines="60" w:before="144" w:after="0" w:line="276" w:lineRule="auto"/>
              <w:jc w:val="left"/>
              <w:rPr>
                <w:rFonts w:eastAsia="PMingLiU" w:cs="Arial"/>
                <w:color w:val="595959" w:themeColor="text1" w:themeTint="A6"/>
                <w:sz w:val="16"/>
                <w:szCs w:val="16"/>
                <w:lang w:val="ro-RO" w:eastAsia="it-IT"/>
              </w:rPr>
            </w:pPr>
            <w:r w:rsidRPr="005C69A0">
              <w:rPr>
                <w:rFonts w:eastAsia="PMingLiU" w:cs="Arial"/>
                <w:color w:val="595959" w:themeColor="text1" w:themeTint="A6"/>
                <w:sz w:val="16"/>
                <w:szCs w:val="16"/>
                <w:lang w:val="ro-RO" w:eastAsia="it-IT"/>
              </w:rPr>
              <w:t>N/A</w:t>
            </w:r>
          </w:p>
        </w:tc>
        <w:tc>
          <w:tcPr>
            <w:tcW w:w="338" w:type="pct"/>
            <w:shd w:val="clear" w:color="auto" w:fill="auto"/>
          </w:tcPr>
          <w:p w:rsidR="00DC7FE1" w:rsidRPr="005C69A0" w:rsidRDefault="00DC7FE1" w:rsidP="00EE2B08">
            <w:pPr>
              <w:spacing w:beforeLines="60" w:before="144" w:after="0" w:line="276" w:lineRule="auto"/>
              <w:jc w:val="left"/>
              <w:rPr>
                <w:rFonts w:eastAsia="PMingLiU" w:cs="Arial"/>
                <w:color w:val="595959" w:themeColor="text1" w:themeTint="A6"/>
                <w:sz w:val="16"/>
                <w:szCs w:val="16"/>
                <w:lang w:val="ro-RO" w:eastAsia="it-IT"/>
              </w:rPr>
            </w:pPr>
            <w:r w:rsidRPr="005C69A0">
              <w:rPr>
                <w:rFonts w:eastAsia="PMingLiU" w:cs="Arial"/>
                <w:color w:val="595959" w:themeColor="text1" w:themeTint="A6"/>
                <w:sz w:val="16"/>
                <w:szCs w:val="16"/>
                <w:lang w:val="ro-RO" w:eastAsia="it-IT"/>
              </w:rPr>
              <w:t>N/A</w:t>
            </w:r>
          </w:p>
        </w:tc>
        <w:tc>
          <w:tcPr>
            <w:tcW w:w="392" w:type="pct"/>
            <w:shd w:val="clear" w:color="auto" w:fill="auto"/>
          </w:tcPr>
          <w:p w:rsidR="00DC7FE1" w:rsidRPr="005C69A0" w:rsidRDefault="00DC7FE1" w:rsidP="00EE2B08">
            <w:pPr>
              <w:spacing w:beforeLines="60" w:before="144" w:after="0" w:line="276" w:lineRule="auto"/>
              <w:jc w:val="left"/>
              <w:rPr>
                <w:rFonts w:eastAsia="PMingLiU" w:cs="Arial"/>
                <w:color w:val="595959" w:themeColor="text1" w:themeTint="A6"/>
                <w:sz w:val="16"/>
                <w:szCs w:val="16"/>
                <w:lang w:val="ro-RO" w:eastAsia="it-IT"/>
              </w:rPr>
            </w:pPr>
            <w:r w:rsidRPr="005C69A0">
              <w:rPr>
                <w:rFonts w:eastAsia="PMingLiU" w:cs="Arial"/>
                <w:color w:val="595959" w:themeColor="text1" w:themeTint="A6"/>
                <w:sz w:val="16"/>
                <w:szCs w:val="16"/>
                <w:lang w:val="ro-RO" w:eastAsia="it-IT"/>
              </w:rPr>
              <w:t>N/A</w:t>
            </w:r>
          </w:p>
        </w:tc>
        <w:tc>
          <w:tcPr>
            <w:tcW w:w="588" w:type="pct"/>
          </w:tcPr>
          <w:p w:rsidR="00DC7FE1" w:rsidRPr="005C69A0" w:rsidRDefault="00DC7FE1" w:rsidP="00EE2B08">
            <w:pPr>
              <w:spacing w:beforeLines="60" w:before="144" w:after="0" w:line="276" w:lineRule="auto"/>
              <w:jc w:val="left"/>
              <w:rPr>
                <w:rFonts w:eastAsia="PMingLiU" w:cs="Arial"/>
                <w:color w:val="595959" w:themeColor="text1" w:themeTint="A6"/>
                <w:sz w:val="16"/>
                <w:szCs w:val="16"/>
                <w:lang w:val="ro-RO" w:eastAsia="it-IT"/>
              </w:rPr>
            </w:pPr>
            <w:r w:rsidRPr="005C69A0">
              <w:rPr>
                <w:rFonts w:eastAsia="PMingLiU" w:cs="Arial"/>
                <w:color w:val="595959" w:themeColor="text1" w:themeTint="A6"/>
                <w:sz w:val="16"/>
                <w:szCs w:val="16"/>
                <w:lang w:val="ro-RO" w:eastAsia="it-IT"/>
              </w:rPr>
              <w:t>N/A</w:t>
            </w:r>
          </w:p>
        </w:tc>
        <w:tc>
          <w:tcPr>
            <w:tcW w:w="269" w:type="pct"/>
            <w:shd w:val="clear" w:color="auto" w:fill="auto"/>
          </w:tcPr>
          <w:p w:rsidR="00DC7FE1" w:rsidRPr="005C69A0" w:rsidRDefault="00DC7FE1" w:rsidP="00EE2B08">
            <w:pPr>
              <w:spacing w:beforeLines="60" w:before="144" w:after="0" w:line="276" w:lineRule="auto"/>
              <w:jc w:val="left"/>
              <w:rPr>
                <w:rFonts w:eastAsia="PMingLiU" w:cs="Arial"/>
                <w:color w:val="595959" w:themeColor="text1" w:themeTint="A6"/>
                <w:sz w:val="16"/>
                <w:szCs w:val="16"/>
                <w:lang w:val="ro-RO" w:eastAsia="it-IT"/>
              </w:rPr>
            </w:pPr>
          </w:p>
        </w:tc>
        <w:tc>
          <w:tcPr>
            <w:tcW w:w="296" w:type="pct"/>
          </w:tcPr>
          <w:p w:rsidR="00DC7FE1" w:rsidRPr="005C69A0" w:rsidRDefault="000E5745" w:rsidP="00EE2B08">
            <w:pPr>
              <w:spacing w:beforeLines="60" w:before="144" w:after="0" w:line="276" w:lineRule="auto"/>
              <w:jc w:val="left"/>
              <w:rPr>
                <w:rFonts w:eastAsia="PMingLiU" w:cs="Arial"/>
                <w:color w:val="595959" w:themeColor="text1" w:themeTint="A6"/>
                <w:sz w:val="16"/>
                <w:szCs w:val="16"/>
                <w:lang w:val="ro-RO" w:eastAsia="it-IT"/>
              </w:rPr>
            </w:pPr>
            <w:r w:rsidRPr="005C69A0">
              <w:rPr>
                <w:rFonts w:eastAsia="PMingLiU" w:cs="Arial"/>
                <w:color w:val="595959" w:themeColor="text1" w:themeTint="A6"/>
                <w:sz w:val="16"/>
                <w:szCs w:val="16"/>
                <w:lang w:val="ro-RO" w:eastAsia="it-IT"/>
              </w:rPr>
              <w:t>Danemarca</w:t>
            </w:r>
          </w:p>
        </w:tc>
        <w:tc>
          <w:tcPr>
            <w:tcW w:w="941" w:type="pct"/>
          </w:tcPr>
          <w:p w:rsidR="00BC46C5" w:rsidRPr="005C69A0" w:rsidRDefault="005C1F09" w:rsidP="00EE2B08">
            <w:pPr>
              <w:spacing w:beforeLines="60" w:before="144" w:after="0" w:line="276" w:lineRule="auto"/>
              <w:jc w:val="left"/>
              <w:rPr>
                <w:rFonts w:eastAsia="PMingLiU" w:cs="Arial"/>
                <w:color w:val="595959" w:themeColor="text1" w:themeTint="A6"/>
                <w:sz w:val="16"/>
                <w:szCs w:val="16"/>
                <w:lang w:val="ro-RO" w:eastAsia="it-IT"/>
              </w:rPr>
            </w:pPr>
            <w:r w:rsidRPr="005C69A0">
              <w:rPr>
                <w:rFonts w:eastAsia="PMingLiU" w:cs="Arial"/>
                <w:color w:val="595959" w:themeColor="text1" w:themeTint="A6"/>
                <w:sz w:val="16"/>
                <w:szCs w:val="16"/>
                <w:lang w:val="ro-RO" w:eastAsia="it-IT"/>
              </w:rPr>
              <w:t>DA</w:t>
            </w:r>
            <w:r w:rsidR="00BC46C5" w:rsidRPr="005C69A0">
              <w:rPr>
                <w:rFonts w:eastAsia="PMingLiU" w:cs="Arial"/>
                <w:color w:val="595959" w:themeColor="text1" w:themeTint="A6"/>
                <w:sz w:val="16"/>
                <w:szCs w:val="16"/>
                <w:lang w:val="ro-RO" w:eastAsia="it-IT"/>
              </w:rPr>
              <w:t xml:space="preserve"> </w:t>
            </w:r>
          </w:p>
          <w:p w:rsidR="00DC7FE1" w:rsidRPr="005C69A0" w:rsidRDefault="007A7D61" w:rsidP="007A7D61">
            <w:pPr>
              <w:spacing w:beforeLines="60" w:before="144" w:after="0" w:line="276" w:lineRule="auto"/>
              <w:jc w:val="left"/>
              <w:rPr>
                <w:rFonts w:eastAsia="PMingLiU" w:cs="Arial"/>
                <w:color w:val="595959" w:themeColor="text1" w:themeTint="A6"/>
                <w:sz w:val="16"/>
                <w:szCs w:val="16"/>
                <w:lang w:val="ro-RO" w:eastAsia="it-IT"/>
              </w:rPr>
            </w:pPr>
            <w:r w:rsidRPr="005C69A0">
              <w:rPr>
                <w:rFonts w:eastAsia="PMingLiU" w:cs="Arial"/>
                <w:color w:val="595959" w:themeColor="text1" w:themeTint="A6"/>
                <w:sz w:val="16"/>
                <w:szCs w:val="16"/>
                <w:lang w:val="ro-RO" w:eastAsia="it-IT"/>
              </w:rPr>
              <w:t>Această formă de sprijin pentru beneficiari este adecvată</w:t>
            </w:r>
            <w:r w:rsidR="00BC46C5" w:rsidRPr="005C69A0">
              <w:rPr>
                <w:rFonts w:eastAsia="PMingLiU" w:cs="Arial"/>
                <w:color w:val="595959" w:themeColor="text1" w:themeTint="A6"/>
                <w:sz w:val="16"/>
                <w:szCs w:val="16"/>
                <w:lang w:val="ro-RO" w:eastAsia="it-IT"/>
              </w:rPr>
              <w:t xml:space="preserve">. </w:t>
            </w:r>
            <w:r w:rsidRPr="005C69A0">
              <w:rPr>
                <w:rFonts w:eastAsia="PMingLiU" w:cs="Arial"/>
                <w:color w:val="595959" w:themeColor="text1" w:themeTint="A6"/>
                <w:sz w:val="16"/>
                <w:szCs w:val="16"/>
                <w:lang w:val="ro-RO" w:eastAsia="it-IT"/>
              </w:rPr>
              <w:t>În plus</w:t>
            </w:r>
            <w:r w:rsidR="00BC46C5" w:rsidRPr="005C69A0">
              <w:rPr>
                <w:rFonts w:eastAsia="PMingLiU" w:cs="Arial"/>
                <w:color w:val="595959" w:themeColor="text1" w:themeTint="A6"/>
                <w:sz w:val="16"/>
                <w:szCs w:val="16"/>
                <w:lang w:val="ro-RO" w:eastAsia="it-IT"/>
              </w:rPr>
              <w:t xml:space="preserve">, </w:t>
            </w:r>
            <w:r w:rsidRPr="005C69A0">
              <w:rPr>
                <w:rFonts w:eastAsia="PMingLiU" w:cs="Arial"/>
                <w:color w:val="595959" w:themeColor="text1" w:themeTint="A6"/>
                <w:sz w:val="16"/>
                <w:szCs w:val="16"/>
                <w:lang w:val="ro-RO" w:eastAsia="it-IT"/>
              </w:rPr>
              <w:t xml:space="preserve">forme similare de sprijin vor fi utilizate în </w:t>
            </w:r>
            <w:r w:rsidR="008309CE" w:rsidRPr="005C69A0">
              <w:rPr>
                <w:rFonts w:eastAsia="PMingLiU" w:cs="Arial"/>
                <w:color w:val="595959" w:themeColor="text1" w:themeTint="A6"/>
                <w:sz w:val="16"/>
                <w:szCs w:val="16"/>
                <w:lang w:val="ro-RO" w:eastAsia="it-IT"/>
              </w:rPr>
              <w:t>Danemarca</w:t>
            </w:r>
            <w:r w:rsidRPr="005C69A0">
              <w:rPr>
                <w:rFonts w:eastAsia="PMingLiU" w:cs="Arial"/>
                <w:color w:val="595959" w:themeColor="text1" w:themeTint="A6"/>
                <w:sz w:val="16"/>
                <w:szCs w:val="16"/>
                <w:lang w:val="ro-RO" w:eastAsia="it-IT"/>
              </w:rPr>
              <w:t xml:space="preserve"> în perioada </w:t>
            </w:r>
            <w:r w:rsidR="00BC46C5" w:rsidRPr="005C69A0">
              <w:rPr>
                <w:rFonts w:eastAsia="PMingLiU" w:cs="Arial"/>
                <w:color w:val="595959" w:themeColor="text1" w:themeTint="A6"/>
                <w:sz w:val="16"/>
                <w:szCs w:val="16"/>
                <w:lang w:val="ro-RO" w:eastAsia="it-IT"/>
              </w:rPr>
              <w:t>2014-2020.</w:t>
            </w:r>
          </w:p>
        </w:tc>
      </w:tr>
      <w:tr w:rsidR="00852B63" w:rsidRPr="005C69A0" w:rsidTr="00852B63">
        <w:trPr>
          <w:trHeight w:val="382"/>
        </w:trPr>
        <w:tc>
          <w:tcPr>
            <w:tcW w:w="811" w:type="pct"/>
            <w:shd w:val="clear" w:color="auto" w:fill="F2F2F2" w:themeFill="background1" w:themeFillShade="F2"/>
          </w:tcPr>
          <w:p w:rsidR="00DC7FE1" w:rsidRPr="005C69A0" w:rsidRDefault="007A7D61" w:rsidP="007A7D61">
            <w:pPr>
              <w:spacing w:beforeLines="60" w:before="144" w:after="0" w:line="276" w:lineRule="auto"/>
              <w:jc w:val="left"/>
              <w:rPr>
                <w:rFonts w:cs="Arial"/>
                <w:color w:val="595959" w:themeColor="text1" w:themeTint="A6"/>
                <w:sz w:val="16"/>
                <w:szCs w:val="16"/>
                <w:lang w:val="ro-RO"/>
              </w:rPr>
            </w:pPr>
            <w:r w:rsidRPr="005C69A0">
              <w:rPr>
                <w:rFonts w:cs="Arial"/>
                <w:color w:val="595959" w:themeColor="text1" w:themeTint="A6"/>
                <w:sz w:val="16"/>
                <w:szCs w:val="16"/>
                <w:lang w:val="ro-RO"/>
              </w:rPr>
              <w:t>Dezvoltarea unor modele organizaționale și instrumente specifice gestionării și implementării proiectelor la nivelul beneficiarilor publici cheie</w:t>
            </w:r>
            <w:r w:rsidR="00DC7FE1" w:rsidRPr="005C69A0">
              <w:rPr>
                <w:rFonts w:cs="Arial"/>
                <w:color w:val="595959" w:themeColor="text1" w:themeTint="A6"/>
                <w:sz w:val="16"/>
                <w:szCs w:val="16"/>
                <w:lang w:val="ro-RO"/>
              </w:rPr>
              <w:t xml:space="preserve">, </w:t>
            </w:r>
            <w:r w:rsidRPr="005C69A0">
              <w:rPr>
                <w:rFonts w:cs="Arial"/>
                <w:color w:val="595959" w:themeColor="text1" w:themeTint="A6"/>
                <w:sz w:val="16"/>
                <w:szCs w:val="16"/>
                <w:lang w:val="ro-RO"/>
              </w:rPr>
              <w:t xml:space="preserve">inclusiv elaborarea, tipărirea și diseminarea materialelor </w:t>
            </w:r>
            <w:r w:rsidR="00DC7FE1" w:rsidRPr="005C69A0">
              <w:rPr>
                <w:rFonts w:cs="Arial"/>
                <w:color w:val="595959" w:themeColor="text1" w:themeTint="A6"/>
                <w:sz w:val="16"/>
                <w:szCs w:val="16"/>
                <w:lang w:val="ro-RO"/>
              </w:rPr>
              <w:t>(</w:t>
            </w:r>
            <w:r w:rsidR="005343E2" w:rsidRPr="005C69A0">
              <w:rPr>
                <w:rFonts w:cs="Arial"/>
                <w:color w:val="595959" w:themeColor="text1" w:themeTint="A6"/>
                <w:sz w:val="16"/>
                <w:szCs w:val="16"/>
                <w:lang w:val="ro-RO"/>
              </w:rPr>
              <w:t>OS</w:t>
            </w:r>
            <w:r w:rsidR="00DC7FE1" w:rsidRPr="005C69A0">
              <w:rPr>
                <w:rFonts w:cs="Arial"/>
                <w:color w:val="595959" w:themeColor="text1" w:themeTint="A6"/>
                <w:sz w:val="16"/>
                <w:szCs w:val="16"/>
                <w:lang w:val="ro-RO"/>
              </w:rPr>
              <w:t xml:space="preserve"> 1.1)</w:t>
            </w:r>
          </w:p>
        </w:tc>
        <w:tc>
          <w:tcPr>
            <w:tcW w:w="452" w:type="pct"/>
            <w:shd w:val="clear" w:color="auto" w:fill="F2F2F2" w:themeFill="background1" w:themeFillShade="F2"/>
          </w:tcPr>
          <w:p w:rsidR="00DC7FE1" w:rsidRPr="005C69A0" w:rsidRDefault="008309CE" w:rsidP="00EE2B08">
            <w:pPr>
              <w:spacing w:beforeLines="60" w:before="144" w:after="0" w:line="276" w:lineRule="auto"/>
              <w:jc w:val="left"/>
              <w:rPr>
                <w:rFonts w:eastAsia="PMingLiU" w:cs="Arial"/>
                <w:color w:val="595959" w:themeColor="text1" w:themeTint="A6"/>
                <w:sz w:val="16"/>
                <w:szCs w:val="16"/>
                <w:lang w:val="ro-RO" w:eastAsia="it-IT"/>
              </w:rPr>
            </w:pPr>
            <w:r w:rsidRPr="005C69A0">
              <w:rPr>
                <w:rFonts w:eastAsia="PMingLiU" w:cs="Arial"/>
                <w:color w:val="595959" w:themeColor="text1" w:themeTint="A6"/>
                <w:sz w:val="16"/>
                <w:szCs w:val="16"/>
                <w:lang w:val="ro-RO" w:eastAsia="it-IT"/>
              </w:rPr>
              <w:t>Beneficiarii proiectului</w:t>
            </w:r>
            <w:r w:rsidR="00BE3A7F" w:rsidRPr="005C69A0">
              <w:rPr>
                <w:rFonts w:eastAsia="PMingLiU" w:cs="Arial"/>
                <w:color w:val="595959" w:themeColor="text1" w:themeTint="A6"/>
                <w:sz w:val="16"/>
                <w:szCs w:val="16"/>
                <w:lang w:val="ro-RO" w:eastAsia="it-IT"/>
              </w:rPr>
              <w:t xml:space="preserve"> </w:t>
            </w:r>
            <w:r w:rsidR="00AB2C27" w:rsidRPr="005C69A0">
              <w:rPr>
                <w:rFonts w:eastAsia="PMingLiU" w:cs="Arial"/>
                <w:color w:val="595959" w:themeColor="text1" w:themeTint="A6"/>
                <w:sz w:val="16"/>
                <w:szCs w:val="16"/>
                <w:lang w:val="ro-RO" w:eastAsia="it-IT"/>
              </w:rPr>
              <w:t>și</w:t>
            </w:r>
            <w:r w:rsidR="000F0611" w:rsidRPr="005C69A0">
              <w:rPr>
                <w:rFonts w:eastAsia="PMingLiU" w:cs="Arial"/>
                <w:color w:val="595959" w:themeColor="text1" w:themeTint="A6"/>
                <w:sz w:val="16"/>
                <w:szCs w:val="16"/>
                <w:lang w:val="ro-RO" w:eastAsia="it-IT"/>
              </w:rPr>
              <w:t xml:space="preserve"> potenț</w:t>
            </w:r>
            <w:r w:rsidR="00BE3A7F" w:rsidRPr="005C69A0">
              <w:rPr>
                <w:rFonts w:eastAsia="PMingLiU" w:cs="Arial"/>
                <w:color w:val="595959" w:themeColor="text1" w:themeTint="A6"/>
                <w:sz w:val="16"/>
                <w:szCs w:val="16"/>
                <w:lang w:val="ro-RO" w:eastAsia="it-IT"/>
              </w:rPr>
              <w:t>ial</w:t>
            </w:r>
            <w:r w:rsidR="000F0611" w:rsidRPr="005C69A0">
              <w:rPr>
                <w:rFonts w:eastAsia="PMingLiU" w:cs="Arial"/>
                <w:color w:val="595959" w:themeColor="text1" w:themeTint="A6"/>
                <w:sz w:val="16"/>
                <w:szCs w:val="16"/>
                <w:lang w:val="ro-RO" w:eastAsia="it-IT"/>
              </w:rPr>
              <w:t>ii</w:t>
            </w:r>
            <w:r w:rsidR="00BE3A7F" w:rsidRPr="005C69A0">
              <w:rPr>
                <w:rFonts w:eastAsia="PMingLiU" w:cs="Arial"/>
                <w:color w:val="595959" w:themeColor="text1" w:themeTint="A6"/>
                <w:sz w:val="16"/>
                <w:szCs w:val="16"/>
                <w:lang w:val="ro-RO" w:eastAsia="it-IT"/>
              </w:rPr>
              <w:t xml:space="preserve"> </w:t>
            </w:r>
            <w:r w:rsidR="00E263E1" w:rsidRPr="005C69A0">
              <w:rPr>
                <w:rFonts w:eastAsia="PMingLiU" w:cs="Arial"/>
                <w:color w:val="595959" w:themeColor="text1" w:themeTint="A6"/>
                <w:sz w:val="16"/>
                <w:szCs w:val="16"/>
                <w:lang w:val="ro-RO" w:eastAsia="it-IT"/>
              </w:rPr>
              <w:t>beneficiari</w:t>
            </w:r>
          </w:p>
        </w:tc>
        <w:tc>
          <w:tcPr>
            <w:tcW w:w="475" w:type="pct"/>
            <w:shd w:val="clear" w:color="auto" w:fill="auto"/>
          </w:tcPr>
          <w:p w:rsidR="00DC7FE1" w:rsidRPr="005C69A0" w:rsidRDefault="00DC7FE1" w:rsidP="00EE2B08">
            <w:pPr>
              <w:spacing w:beforeLines="60" w:before="144" w:after="0" w:line="276" w:lineRule="auto"/>
              <w:jc w:val="left"/>
              <w:rPr>
                <w:rFonts w:eastAsia="PMingLiU" w:cs="Arial"/>
                <w:color w:val="595959" w:themeColor="text1" w:themeTint="A6"/>
                <w:sz w:val="16"/>
                <w:szCs w:val="16"/>
                <w:lang w:val="ro-RO" w:eastAsia="it-IT"/>
              </w:rPr>
            </w:pPr>
            <w:r w:rsidRPr="005C69A0">
              <w:rPr>
                <w:rFonts w:eastAsia="PMingLiU" w:cs="Arial"/>
                <w:color w:val="595959" w:themeColor="text1" w:themeTint="A6"/>
                <w:sz w:val="16"/>
                <w:szCs w:val="16"/>
                <w:lang w:val="ro-RO" w:eastAsia="it-IT"/>
              </w:rPr>
              <w:t>N/A</w:t>
            </w:r>
          </w:p>
        </w:tc>
        <w:tc>
          <w:tcPr>
            <w:tcW w:w="438" w:type="pct"/>
            <w:shd w:val="clear" w:color="auto" w:fill="auto"/>
          </w:tcPr>
          <w:p w:rsidR="00DC7FE1" w:rsidRPr="005C69A0" w:rsidRDefault="00DC7FE1" w:rsidP="00EE2B08">
            <w:pPr>
              <w:spacing w:beforeLines="60" w:before="144" w:after="0" w:line="276" w:lineRule="auto"/>
              <w:jc w:val="left"/>
              <w:rPr>
                <w:rFonts w:eastAsia="PMingLiU" w:cs="Arial"/>
                <w:color w:val="595959" w:themeColor="text1" w:themeTint="A6"/>
                <w:sz w:val="16"/>
                <w:szCs w:val="16"/>
                <w:lang w:val="ro-RO" w:eastAsia="it-IT"/>
              </w:rPr>
            </w:pPr>
            <w:r w:rsidRPr="005C69A0">
              <w:rPr>
                <w:rFonts w:eastAsia="PMingLiU" w:cs="Arial"/>
                <w:color w:val="595959" w:themeColor="text1" w:themeTint="A6"/>
                <w:sz w:val="16"/>
                <w:szCs w:val="16"/>
                <w:lang w:val="ro-RO" w:eastAsia="it-IT"/>
              </w:rPr>
              <w:t>N/A</w:t>
            </w:r>
          </w:p>
        </w:tc>
        <w:tc>
          <w:tcPr>
            <w:tcW w:w="338" w:type="pct"/>
            <w:shd w:val="clear" w:color="auto" w:fill="auto"/>
          </w:tcPr>
          <w:p w:rsidR="00DC7FE1" w:rsidRPr="005C69A0" w:rsidRDefault="00DC7FE1" w:rsidP="00EE2B08">
            <w:pPr>
              <w:spacing w:beforeLines="60" w:before="144" w:after="0" w:line="276" w:lineRule="auto"/>
              <w:jc w:val="left"/>
              <w:rPr>
                <w:rFonts w:eastAsia="PMingLiU" w:cs="Arial"/>
                <w:color w:val="595959" w:themeColor="text1" w:themeTint="A6"/>
                <w:sz w:val="16"/>
                <w:szCs w:val="16"/>
                <w:lang w:val="ro-RO" w:eastAsia="it-IT"/>
              </w:rPr>
            </w:pPr>
            <w:r w:rsidRPr="005C69A0">
              <w:rPr>
                <w:rFonts w:eastAsia="PMingLiU" w:cs="Arial"/>
                <w:color w:val="595959" w:themeColor="text1" w:themeTint="A6"/>
                <w:sz w:val="16"/>
                <w:szCs w:val="16"/>
                <w:lang w:val="ro-RO" w:eastAsia="it-IT"/>
              </w:rPr>
              <w:t>N/A</w:t>
            </w:r>
          </w:p>
        </w:tc>
        <w:tc>
          <w:tcPr>
            <w:tcW w:w="392" w:type="pct"/>
            <w:shd w:val="clear" w:color="auto" w:fill="auto"/>
          </w:tcPr>
          <w:p w:rsidR="00DC7FE1" w:rsidRPr="005C69A0" w:rsidRDefault="00DC7FE1" w:rsidP="00EE2B08">
            <w:pPr>
              <w:spacing w:beforeLines="60" w:before="144" w:after="0" w:line="276" w:lineRule="auto"/>
              <w:jc w:val="left"/>
              <w:rPr>
                <w:rFonts w:eastAsia="PMingLiU" w:cs="Arial"/>
                <w:color w:val="595959" w:themeColor="text1" w:themeTint="A6"/>
                <w:sz w:val="16"/>
                <w:szCs w:val="16"/>
                <w:lang w:val="ro-RO" w:eastAsia="it-IT"/>
              </w:rPr>
            </w:pPr>
            <w:r w:rsidRPr="005C69A0">
              <w:rPr>
                <w:rFonts w:eastAsia="PMingLiU" w:cs="Arial"/>
                <w:color w:val="595959" w:themeColor="text1" w:themeTint="A6"/>
                <w:sz w:val="16"/>
                <w:szCs w:val="16"/>
                <w:lang w:val="ro-RO" w:eastAsia="it-IT"/>
              </w:rPr>
              <w:t>N/A</w:t>
            </w:r>
          </w:p>
        </w:tc>
        <w:tc>
          <w:tcPr>
            <w:tcW w:w="588" w:type="pct"/>
          </w:tcPr>
          <w:p w:rsidR="00DC7FE1" w:rsidRPr="005C69A0" w:rsidRDefault="00DC7FE1" w:rsidP="00EE2B08">
            <w:pPr>
              <w:spacing w:beforeLines="60" w:before="144" w:after="0" w:line="276" w:lineRule="auto"/>
              <w:jc w:val="left"/>
              <w:rPr>
                <w:rFonts w:eastAsia="PMingLiU" w:cs="Arial"/>
                <w:color w:val="595959" w:themeColor="text1" w:themeTint="A6"/>
                <w:sz w:val="16"/>
                <w:szCs w:val="16"/>
                <w:lang w:val="ro-RO" w:eastAsia="it-IT"/>
              </w:rPr>
            </w:pPr>
            <w:r w:rsidRPr="005C69A0">
              <w:rPr>
                <w:rFonts w:eastAsia="PMingLiU" w:cs="Arial"/>
                <w:color w:val="595959" w:themeColor="text1" w:themeTint="A6"/>
                <w:sz w:val="16"/>
                <w:szCs w:val="16"/>
                <w:lang w:val="ro-RO" w:eastAsia="it-IT"/>
              </w:rPr>
              <w:t>N/A</w:t>
            </w:r>
          </w:p>
        </w:tc>
        <w:tc>
          <w:tcPr>
            <w:tcW w:w="269" w:type="pct"/>
            <w:shd w:val="clear" w:color="auto" w:fill="auto"/>
          </w:tcPr>
          <w:p w:rsidR="00DC7FE1" w:rsidRPr="005C69A0" w:rsidRDefault="00DC7FE1" w:rsidP="00EE2B08">
            <w:pPr>
              <w:spacing w:beforeLines="60" w:before="144" w:after="0" w:line="276" w:lineRule="auto"/>
              <w:jc w:val="left"/>
              <w:rPr>
                <w:rFonts w:eastAsia="PMingLiU" w:cs="Arial"/>
                <w:color w:val="595959" w:themeColor="text1" w:themeTint="A6"/>
                <w:sz w:val="16"/>
                <w:szCs w:val="16"/>
                <w:lang w:val="ro-RO" w:eastAsia="it-IT"/>
              </w:rPr>
            </w:pPr>
          </w:p>
        </w:tc>
        <w:tc>
          <w:tcPr>
            <w:tcW w:w="296" w:type="pct"/>
          </w:tcPr>
          <w:p w:rsidR="00DC7FE1" w:rsidRPr="005C69A0" w:rsidRDefault="008309CE" w:rsidP="00BC20A1">
            <w:pPr>
              <w:spacing w:beforeLines="60" w:before="144" w:after="0" w:line="276" w:lineRule="auto"/>
              <w:jc w:val="left"/>
              <w:rPr>
                <w:rFonts w:eastAsia="PMingLiU" w:cs="Arial"/>
                <w:color w:val="595959" w:themeColor="text1" w:themeTint="A6"/>
                <w:sz w:val="16"/>
                <w:szCs w:val="16"/>
                <w:lang w:val="ro-RO" w:eastAsia="it-IT"/>
              </w:rPr>
            </w:pPr>
            <w:r w:rsidRPr="005C69A0">
              <w:rPr>
                <w:rFonts w:eastAsia="PMingLiU" w:cs="Arial"/>
                <w:color w:val="595959" w:themeColor="text1" w:themeTint="A6"/>
                <w:sz w:val="16"/>
                <w:szCs w:val="16"/>
                <w:lang w:val="ro-RO" w:eastAsia="it-IT"/>
              </w:rPr>
              <w:t>Polonia</w:t>
            </w:r>
            <w:r w:rsidR="00DC7FE1" w:rsidRPr="005C69A0">
              <w:rPr>
                <w:rFonts w:eastAsia="PMingLiU" w:cs="Arial"/>
                <w:color w:val="595959" w:themeColor="text1" w:themeTint="A6"/>
                <w:sz w:val="16"/>
                <w:szCs w:val="16"/>
                <w:lang w:val="ro-RO" w:eastAsia="it-IT"/>
              </w:rPr>
              <w:t xml:space="preserve"> (</w:t>
            </w:r>
            <w:r w:rsidR="00BC20A1" w:rsidRPr="005C69A0">
              <w:rPr>
                <w:rFonts w:eastAsia="PMingLiU" w:cs="Arial"/>
                <w:color w:val="595959" w:themeColor="text1" w:themeTint="A6"/>
                <w:sz w:val="16"/>
                <w:szCs w:val="16"/>
                <w:lang w:val="ro-RO" w:eastAsia="it-IT"/>
              </w:rPr>
              <w:t>instruire în arii cheie</w:t>
            </w:r>
            <w:r w:rsidR="00DC7FE1" w:rsidRPr="005C69A0">
              <w:rPr>
                <w:rFonts w:eastAsia="PMingLiU" w:cs="Arial"/>
                <w:color w:val="595959" w:themeColor="text1" w:themeTint="A6"/>
                <w:sz w:val="16"/>
                <w:szCs w:val="16"/>
                <w:lang w:val="ro-RO" w:eastAsia="it-IT"/>
              </w:rPr>
              <w:t>)</w:t>
            </w:r>
          </w:p>
        </w:tc>
        <w:tc>
          <w:tcPr>
            <w:tcW w:w="941" w:type="pct"/>
          </w:tcPr>
          <w:p w:rsidR="00BC46C5" w:rsidRPr="005C69A0" w:rsidRDefault="005C1F09" w:rsidP="00EE2B08">
            <w:pPr>
              <w:spacing w:beforeLines="60" w:before="144" w:after="0" w:line="276" w:lineRule="auto"/>
              <w:jc w:val="left"/>
              <w:rPr>
                <w:rFonts w:eastAsia="PMingLiU" w:cs="Arial"/>
                <w:color w:val="595959" w:themeColor="text1" w:themeTint="A6"/>
                <w:sz w:val="16"/>
                <w:szCs w:val="16"/>
                <w:lang w:val="ro-RO" w:eastAsia="it-IT"/>
              </w:rPr>
            </w:pPr>
            <w:r w:rsidRPr="005C69A0">
              <w:rPr>
                <w:rFonts w:eastAsia="PMingLiU" w:cs="Arial"/>
                <w:color w:val="595959" w:themeColor="text1" w:themeTint="A6"/>
                <w:sz w:val="16"/>
                <w:szCs w:val="16"/>
                <w:lang w:val="ro-RO" w:eastAsia="it-IT"/>
              </w:rPr>
              <w:t>DA</w:t>
            </w:r>
            <w:r w:rsidR="00BC46C5" w:rsidRPr="005C69A0">
              <w:rPr>
                <w:rFonts w:eastAsia="PMingLiU" w:cs="Arial"/>
                <w:color w:val="595959" w:themeColor="text1" w:themeTint="A6"/>
                <w:sz w:val="16"/>
                <w:szCs w:val="16"/>
                <w:lang w:val="ro-RO" w:eastAsia="it-IT"/>
              </w:rPr>
              <w:t xml:space="preserve"> </w:t>
            </w:r>
          </w:p>
          <w:p w:rsidR="00DC7FE1" w:rsidRPr="005C69A0" w:rsidRDefault="00BC20A1" w:rsidP="00BC20A1">
            <w:pPr>
              <w:spacing w:beforeLines="60" w:before="144" w:after="0" w:line="276" w:lineRule="auto"/>
              <w:jc w:val="left"/>
              <w:rPr>
                <w:rFonts w:eastAsia="PMingLiU" w:cs="Arial"/>
                <w:color w:val="595959" w:themeColor="text1" w:themeTint="A6"/>
                <w:sz w:val="16"/>
                <w:szCs w:val="16"/>
                <w:lang w:val="ro-RO" w:eastAsia="it-IT"/>
              </w:rPr>
            </w:pPr>
            <w:r w:rsidRPr="005C69A0">
              <w:rPr>
                <w:rFonts w:eastAsia="PMingLiU" w:cs="Arial"/>
                <w:color w:val="595959" w:themeColor="text1" w:themeTint="A6"/>
                <w:sz w:val="16"/>
                <w:szCs w:val="16"/>
                <w:lang w:val="ro-RO" w:eastAsia="it-IT"/>
              </w:rPr>
              <w:t>Această formă de sprijin destinat</w:t>
            </w:r>
            <w:r w:rsidR="0063024B">
              <w:rPr>
                <w:rFonts w:eastAsia="PMingLiU" w:cs="Arial"/>
                <w:color w:val="595959" w:themeColor="text1" w:themeTint="A6"/>
                <w:sz w:val="16"/>
                <w:szCs w:val="16"/>
                <w:lang w:val="ro-RO" w:eastAsia="it-IT"/>
              </w:rPr>
              <w:t>ă</w:t>
            </w:r>
            <w:r w:rsidRPr="005C69A0">
              <w:rPr>
                <w:rFonts w:eastAsia="PMingLiU" w:cs="Arial"/>
                <w:color w:val="595959" w:themeColor="text1" w:themeTint="A6"/>
                <w:sz w:val="16"/>
                <w:szCs w:val="16"/>
                <w:lang w:val="ro-RO" w:eastAsia="it-IT"/>
              </w:rPr>
              <w:t xml:space="preserve"> beneficiarilor este adecvată</w:t>
            </w:r>
            <w:r w:rsidR="00BC46C5" w:rsidRPr="005C69A0">
              <w:rPr>
                <w:rFonts w:eastAsia="PMingLiU" w:cs="Arial"/>
                <w:color w:val="595959" w:themeColor="text1" w:themeTint="A6"/>
                <w:sz w:val="16"/>
                <w:szCs w:val="16"/>
                <w:lang w:val="ro-RO" w:eastAsia="it-IT"/>
              </w:rPr>
              <w:t xml:space="preserve">. </w:t>
            </w:r>
            <w:r w:rsidRPr="005C69A0">
              <w:rPr>
                <w:rFonts w:eastAsia="PMingLiU" w:cs="Arial"/>
                <w:color w:val="595959" w:themeColor="text1" w:themeTint="A6"/>
                <w:sz w:val="16"/>
                <w:szCs w:val="16"/>
                <w:lang w:val="ro-RO" w:eastAsia="it-IT"/>
              </w:rPr>
              <w:t xml:space="preserve">În plus, forme similare de sprijin vor fi utilizate în </w:t>
            </w:r>
            <w:r w:rsidR="008309CE" w:rsidRPr="005C69A0">
              <w:rPr>
                <w:rFonts w:eastAsia="PMingLiU" w:cs="Arial"/>
                <w:color w:val="595959" w:themeColor="text1" w:themeTint="A6"/>
                <w:sz w:val="16"/>
                <w:szCs w:val="16"/>
                <w:lang w:val="ro-RO" w:eastAsia="it-IT"/>
              </w:rPr>
              <w:t>Polonia</w:t>
            </w:r>
            <w:r w:rsidR="00BC46C5" w:rsidRPr="005C69A0">
              <w:rPr>
                <w:rFonts w:eastAsia="PMingLiU" w:cs="Arial"/>
                <w:color w:val="595959" w:themeColor="text1" w:themeTint="A6"/>
                <w:sz w:val="16"/>
                <w:szCs w:val="16"/>
                <w:lang w:val="ro-RO" w:eastAsia="it-IT"/>
              </w:rPr>
              <w:t xml:space="preserve"> </w:t>
            </w:r>
            <w:r w:rsidRPr="005C69A0">
              <w:rPr>
                <w:rFonts w:eastAsia="PMingLiU" w:cs="Arial"/>
                <w:color w:val="595959" w:themeColor="text1" w:themeTint="A6"/>
                <w:sz w:val="16"/>
                <w:szCs w:val="16"/>
                <w:lang w:val="ro-RO" w:eastAsia="it-IT"/>
              </w:rPr>
              <w:t>în perioada</w:t>
            </w:r>
            <w:r w:rsidR="00BC46C5" w:rsidRPr="005C69A0">
              <w:rPr>
                <w:rFonts w:eastAsia="PMingLiU" w:cs="Arial"/>
                <w:color w:val="595959" w:themeColor="text1" w:themeTint="A6"/>
                <w:sz w:val="16"/>
                <w:szCs w:val="16"/>
                <w:lang w:val="ro-RO" w:eastAsia="it-IT"/>
              </w:rPr>
              <w:t xml:space="preserve"> 2014-2020.</w:t>
            </w:r>
          </w:p>
        </w:tc>
      </w:tr>
      <w:tr w:rsidR="00852B63" w:rsidRPr="005C69A0" w:rsidTr="00852B63">
        <w:trPr>
          <w:trHeight w:val="382"/>
        </w:trPr>
        <w:tc>
          <w:tcPr>
            <w:tcW w:w="811" w:type="pct"/>
            <w:shd w:val="clear" w:color="auto" w:fill="F2F2F2" w:themeFill="background1" w:themeFillShade="F2"/>
          </w:tcPr>
          <w:p w:rsidR="00DC7FE1" w:rsidRPr="005C69A0" w:rsidRDefault="00BC20A1" w:rsidP="00BC20A1">
            <w:pPr>
              <w:spacing w:beforeLines="60" w:before="144" w:after="0" w:line="276" w:lineRule="auto"/>
              <w:jc w:val="left"/>
              <w:rPr>
                <w:rFonts w:cs="Arial"/>
                <w:color w:val="595959" w:themeColor="text1" w:themeTint="A6"/>
                <w:sz w:val="16"/>
                <w:szCs w:val="16"/>
                <w:lang w:val="ro-RO"/>
              </w:rPr>
            </w:pPr>
            <w:r w:rsidRPr="005C69A0">
              <w:rPr>
                <w:rFonts w:cs="Arial"/>
                <w:color w:val="595959" w:themeColor="text1" w:themeTint="A6"/>
                <w:sz w:val="16"/>
                <w:szCs w:val="16"/>
                <w:lang w:val="ro-RO"/>
              </w:rPr>
              <w:t xml:space="preserve">Sprijin pentru </w:t>
            </w:r>
            <w:r w:rsidR="00DC7FE1" w:rsidRPr="005C69A0">
              <w:rPr>
                <w:rFonts w:cs="Arial"/>
                <w:color w:val="595959" w:themeColor="text1" w:themeTint="A6"/>
                <w:sz w:val="16"/>
                <w:szCs w:val="16"/>
                <w:lang w:val="ro-RO"/>
              </w:rPr>
              <w:t>management</w:t>
            </w:r>
            <w:r w:rsidRPr="005C69A0">
              <w:rPr>
                <w:rFonts w:cs="Arial"/>
                <w:color w:val="595959" w:themeColor="text1" w:themeTint="A6"/>
                <w:sz w:val="16"/>
                <w:szCs w:val="16"/>
                <w:lang w:val="ro-RO"/>
              </w:rPr>
              <w:t>ul proiectelor</w:t>
            </w:r>
            <w:r w:rsidR="00DC7FE1" w:rsidRPr="005C69A0">
              <w:rPr>
                <w:rFonts w:cs="Arial"/>
                <w:color w:val="595959" w:themeColor="text1" w:themeTint="A6"/>
                <w:sz w:val="16"/>
                <w:szCs w:val="16"/>
                <w:lang w:val="ro-RO"/>
              </w:rPr>
              <w:t xml:space="preserve">, </w:t>
            </w:r>
            <w:r w:rsidRPr="005C69A0">
              <w:rPr>
                <w:rFonts w:cs="Arial"/>
                <w:color w:val="595959" w:themeColor="text1" w:themeTint="A6"/>
                <w:sz w:val="16"/>
                <w:szCs w:val="16"/>
                <w:lang w:val="ro-RO"/>
              </w:rPr>
              <w:t>asistență juridică</w:t>
            </w:r>
            <w:r w:rsidR="00DC7FE1" w:rsidRPr="005C69A0">
              <w:rPr>
                <w:rFonts w:cs="Arial"/>
                <w:color w:val="595959" w:themeColor="text1" w:themeTint="A6"/>
                <w:sz w:val="16"/>
                <w:szCs w:val="16"/>
                <w:lang w:val="ro-RO"/>
              </w:rPr>
              <w:t xml:space="preserve">, </w:t>
            </w:r>
            <w:r w:rsidRPr="005C69A0">
              <w:rPr>
                <w:rFonts w:cs="Arial"/>
                <w:color w:val="595959" w:themeColor="text1" w:themeTint="A6"/>
                <w:sz w:val="16"/>
                <w:szCs w:val="16"/>
                <w:lang w:val="ro-RO"/>
              </w:rPr>
              <w:t xml:space="preserve">analiza și </w:t>
            </w:r>
            <w:r w:rsidR="008A1D34" w:rsidRPr="005C69A0">
              <w:rPr>
                <w:rFonts w:cs="Arial"/>
                <w:color w:val="595959" w:themeColor="text1" w:themeTint="A6"/>
                <w:sz w:val="16"/>
                <w:szCs w:val="16"/>
                <w:lang w:val="ro-RO"/>
              </w:rPr>
              <w:t>evaluare</w:t>
            </w:r>
            <w:r w:rsidRPr="005C69A0">
              <w:rPr>
                <w:rFonts w:cs="Arial"/>
                <w:color w:val="595959" w:themeColor="text1" w:themeTint="A6"/>
                <w:sz w:val="16"/>
                <w:szCs w:val="16"/>
                <w:lang w:val="ro-RO"/>
              </w:rPr>
              <w:t>a sistemelor de management</w:t>
            </w:r>
            <w:r w:rsidR="00DC7FE1" w:rsidRPr="005C69A0">
              <w:rPr>
                <w:rFonts w:cs="Arial"/>
                <w:color w:val="595959" w:themeColor="text1" w:themeTint="A6"/>
                <w:sz w:val="16"/>
                <w:szCs w:val="16"/>
                <w:lang w:val="ro-RO"/>
              </w:rPr>
              <w:t>, as</w:t>
            </w:r>
            <w:r w:rsidRPr="005C69A0">
              <w:rPr>
                <w:rFonts w:cs="Arial"/>
                <w:color w:val="595959" w:themeColor="text1" w:themeTint="A6"/>
                <w:sz w:val="16"/>
                <w:szCs w:val="16"/>
                <w:lang w:val="ro-RO"/>
              </w:rPr>
              <w:t>istență pentru îmbunătățirea lor</w:t>
            </w:r>
            <w:r w:rsidR="00DC7FE1" w:rsidRPr="005C69A0">
              <w:rPr>
                <w:rFonts w:cs="Arial"/>
                <w:color w:val="595959" w:themeColor="text1" w:themeTint="A6"/>
                <w:sz w:val="16"/>
                <w:szCs w:val="16"/>
                <w:lang w:val="ro-RO"/>
              </w:rPr>
              <w:t>, asist</w:t>
            </w:r>
            <w:r w:rsidRPr="005C69A0">
              <w:rPr>
                <w:rFonts w:cs="Arial"/>
                <w:color w:val="595959" w:themeColor="text1" w:themeTint="A6"/>
                <w:sz w:val="16"/>
                <w:szCs w:val="16"/>
                <w:lang w:val="ro-RO"/>
              </w:rPr>
              <w:t xml:space="preserve">ență pentru modernizarea sistemului de gestiune pentru principalii beneficiari ai </w:t>
            </w:r>
            <w:r w:rsidR="000D2D1C" w:rsidRPr="005C69A0">
              <w:rPr>
                <w:rFonts w:cs="Arial"/>
                <w:color w:val="595959" w:themeColor="text1" w:themeTint="A6"/>
                <w:sz w:val="16"/>
                <w:szCs w:val="16"/>
                <w:lang w:val="ro-RO"/>
              </w:rPr>
              <w:t>POIM</w:t>
            </w:r>
            <w:r w:rsidR="00DC7FE1" w:rsidRPr="005C69A0">
              <w:rPr>
                <w:rFonts w:cs="Arial"/>
                <w:color w:val="595959" w:themeColor="text1" w:themeTint="A6"/>
                <w:sz w:val="16"/>
                <w:szCs w:val="16"/>
                <w:lang w:val="ro-RO"/>
              </w:rPr>
              <w:t xml:space="preserve"> (</w:t>
            </w:r>
            <w:r w:rsidR="005343E2" w:rsidRPr="005C69A0">
              <w:rPr>
                <w:rFonts w:cs="Arial"/>
                <w:color w:val="595959" w:themeColor="text1" w:themeTint="A6"/>
                <w:sz w:val="16"/>
                <w:szCs w:val="16"/>
                <w:lang w:val="ro-RO"/>
              </w:rPr>
              <w:t>OS</w:t>
            </w:r>
            <w:r w:rsidR="00DC7FE1" w:rsidRPr="005C69A0">
              <w:rPr>
                <w:rFonts w:cs="Arial"/>
                <w:color w:val="595959" w:themeColor="text1" w:themeTint="A6"/>
                <w:sz w:val="16"/>
                <w:szCs w:val="16"/>
                <w:lang w:val="ro-RO"/>
              </w:rPr>
              <w:t xml:space="preserve"> 1.1)</w:t>
            </w:r>
          </w:p>
        </w:tc>
        <w:tc>
          <w:tcPr>
            <w:tcW w:w="452" w:type="pct"/>
            <w:shd w:val="clear" w:color="auto" w:fill="F2F2F2" w:themeFill="background1" w:themeFillShade="F2"/>
          </w:tcPr>
          <w:p w:rsidR="00DC7FE1" w:rsidRPr="005C69A0" w:rsidRDefault="008309CE" w:rsidP="00EE2B08">
            <w:pPr>
              <w:spacing w:beforeLines="60" w:before="144" w:after="0" w:line="276" w:lineRule="auto"/>
              <w:jc w:val="left"/>
              <w:rPr>
                <w:rFonts w:eastAsia="PMingLiU" w:cs="Arial"/>
                <w:color w:val="595959" w:themeColor="text1" w:themeTint="A6"/>
                <w:sz w:val="16"/>
                <w:szCs w:val="16"/>
                <w:lang w:val="ro-RO" w:eastAsia="it-IT"/>
              </w:rPr>
            </w:pPr>
            <w:r w:rsidRPr="005C69A0">
              <w:rPr>
                <w:rFonts w:eastAsia="PMingLiU" w:cs="Arial"/>
                <w:color w:val="595959" w:themeColor="text1" w:themeTint="A6"/>
                <w:sz w:val="16"/>
                <w:szCs w:val="16"/>
                <w:lang w:val="ro-RO" w:eastAsia="it-IT"/>
              </w:rPr>
              <w:t>Beneficiarii proiectului</w:t>
            </w:r>
            <w:r w:rsidR="00BE3A7F" w:rsidRPr="005C69A0">
              <w:rPr>
                <w:rFonts w:eastAsia="PMingLiU" w:cs="Arial"/>
                <w:color w:val="595959" w:themeColor="text1" w:themeTint="A6"/>
                <w:sz w:val="16"/>
                <w:szCs w:val="16"/>
                <w:lang w:val="ro-RO" w:eastAsia="it-IT"/>
              </w:rPr>
              <w:t xml:space="preserve"> </w:t>
            </w:r>
          </w:p>
        </w:tc>
        <w:tc>
          <w:tcPr>
            <w:tcW w:w="475" w:type="pct"/>
            <w:shd w:val="clear" w:color="auto" w:fill="auto"/>
          </w:tcPr>
          <w:p w:rsidR="00DC7FE1" w:rsidRPr="005C69A0" w:rsidRDefault="00DC7FE1" w:rsidP="00EE2B08">
            <w:pPr>
              <w:spacing w:beforeLines="60" w:before="144" w:after="0" w:line="276" w:lineRule="auto"/>
              <w:jc w:val="left"/>
              <w:rPr>
                <w:rFonts w:eastAsia="PMingLiU" w:cs="Arial"/>
                <w:color w:val="595959" w:themeColor="text1" w:themeTint="A6"/>
                <w:sz w:val="16"/>
                <w:szCs w:val="16"/>
                <w:lang w:val="ro-RO" w:eastAsia="it-IT"/>
              </w:rPr>
            </w:pPr>
            <w:r w:rsidRPr="005C69A0">
              <w:rPr>
                <w:rFonts w:eastAsia="PMingLiU" w:cs="Arial"/>
                <w:color w:val="595959" w:themeColor="text1" w:themeTint="A6"/>
                <w:sz w:val="16"/>
                <w:szCs w:val="16"/>
                <w:lang w:val="ro-RO" w:eastAsia="it-IT"/>
              </w:rPr>
              <w:t>N/A</w:t>
            </w:r>
          </w:p>
        </w:tc>
        <w:tc>
          <w:tcPr>
            <w:tcW w:w="438" w:type="pct"/>
            <w:shd w:val="clear" w:color="auto" w:fill="auto"/>
          </w:tcPr>
          <w:p w:rsidR="00DC7FE1" w:rsidRPr="005C69A0" w:rsidRDefault="00DC7FE1" w:rsidP="00EE2B08">
            <w:pPr>
              <w:spacing w:beforeLines="60" w:before="144" w:after="0" w:line="276" w:lineRule="auto"/>
              <w:jc w:val="left"/>
              <w:rPr>
                <w:rFonts w:eastAsia="PMingLiU" w:cs="Arial"/>
                <w:color w:val="595959" w:themeColor="text1" w:themeTint="A6"/>
                <w:sz w:val="16"/>
                <w:szCs w:val="16"/>
                <w:lang w:val="ro-RO" w:eastAsia="it-IT"/>
              </w:rPr>
            </w:pPr>
            <w:r w:rsidRPr="005C69A0">
              <w:rPr>
                <w:rFonts w:eastAsia="PMingLiU" w:cs="Arial"/>
                <w:color w:val="595959" w:themeColor="text1" w:themeTint="A6"/>
                <w:sz w:val="16"/>
                <w:szCs w:val="16"/>
                <w:lang w:val="ro-RO" w:eastAsia="it-IT"/>
              </w:rPr>
              <w:t>N/A</w:t>
            </w:r>
          </w:p>
        </w:tc>
        <w:tc>
          <w:tcPr>
            <w:tcW w:w="338" w:type="pct"/>
            <w:shd w:val="clear" w:color="auto" w:fill="auto"/>
          </w:tcPr>
          <w:p w:rsidR="00DC7FE1" w:rsidRPr="005C69A0" w:rsidRDefault="00DC7FE1" w:rsidP="00EE2B08">
            <w:pPr>
              <w:spacing w:beforeLines="60" w:before="144" w:after="0" w:line="276" w:lineRule="auto"/>
              <w:jc w:val="left"/>
              <w:rPr>
                <w:rFonts w:eastAsia="PMingLiU" w:cs="Arial"/>
                <w:color w:val="595959" w:themeColor="text1" w:themeTint="A6"/>
                <w:sz w:val="16"/>
                <w:szCs w:val="16"/>
                <w:lang w:val="ro-RO" w:eastAsia="it-IT"/>
              </w:rPr>
            </w:pPr>
            <w:r w:rsidRPr="005C69A0">
              <w:rPr>
                <w:rFonts w:eastAsia="PMingLiU" w:cs="Arial"/>
                <w:color w:val="595959" w:themeColor="text1" w:themeTint="A6"/>
                <w:sz w:val="16"/>
                <w:szCs w:val="16"/>
                <w:lang w:val="ro-RO" w:eastAsia="it-IT"/>
              </w:rPr>
              <w:t>N/A</w:t>
            </w:r>
          </w:p>
        </w:tc>
        <w:tc>
          <w:tcPr>
            <w:tcW w:w="392" w:type="pct"/>
            <w:shd w:val="clear" w:color="auto" w:fill="auto"/>
          </w:tcPr>
          <w:p w:rsidR="00DC7FE1" w:rsidRPr="005C69A0" w:rsidRDefault="00DC7FE1" w:rsidP="00EE2B08">
            <w:pPr>
              <w:spacing w:beforeLines="60" w:before="144" w:after="0" w:line="276" w:lineRule="auto"/>
              <w:jc w:val="left"/>
              <w:rPr>
                <w:rFonts w:eastAsia="PMingLiU" w:cs="Arial"/>
                <w:color w:val="595959" w:themeColor="text1" w:themeTint="A6"/>
                <w:sz w:val="16"/>
                <w:szCs w:val="16"/>
                <w:lang w:val="ro-RO" w:eastAsia="it-IT"/>
              </w:rPr>
            </w:pPr>
            <w:r w:rsidRPr="005C69A0">
              <w:rPr>
                <w:rFonts w:eastAsia="PMingLiU" w:cs="Arial"/>
                <w:color w:val="595959" w:themeColor="text1" w:themeTint="A6"/>
                <w:sz w:val="16"/>
                <w:szCs w:val="16"/>
                <w:lang w:val="ro-RO" w:eastAsia="it-IT"/>
              </w:rPr>
              <w:t>N/A</w:t>
            </w:r>
          </w:p>
        </w:tc>
        <w:tc>
          <w:tcPr>
            <w:tcW w:w="588" w:type="pct"/>
          </w:tcPr>
          <w:p w:rsidR="00DC7FE1" w:rsidRPr="005C69A0" w:rsidRDefault="00DC7FE1" w:rsidP="00EE2B08">
            <w:pPr>
              <w:spacing w:beforeLines="60" w:before="144" w:after="0" w:line="276" w:lineRule="auto"/>
              <w:jc w:val="left"/>
              <w:rPr>
                <w:rFonts w:eastAsia="PMingLiU" w:cs="Arial"/>
                <w:color w:val="595959" w:themeColor="text1" w:themeTint="A6"/>
                <w:sz w:val="16"/>
                <w:szCs w:val="16"/>
                <w:lang w:val="ro-RO" w:eastAsia="it-IT"/>
              </w:rPr>
            </w:pPr>
            <w:r w:rsidRPr="005C69A0">
              <w:rPr>
                <w:rFonts w:eastAsia="PMingLiU" w:cs="Arial"/>
                <w:color w:val="595959" w:themeColor="text1" w:themeTint="A6"/>
                <w:sz w:val="16"/>
                <w:szCs w:val="16"/>
                <w:lang w:val="ro-RO" w:eastAsia="it-IT"/>
              </w:rPr>
              <w:t>N/A</w:t>
            </w:r>
          </w:p>
        </w:tc>
        <w:tc>
          <w:tcPr>
            <w:tcW w:w="269" w:type="pct"/>
            <w:shd w:val="clear" w:color="auto" w:fill="auto"/>
          </w:tcPr>
          <w:p w:rsidR="00DC7FE1" w:rsidRPr="005C69A0" w:rsidRDefault="00DC7FE1" w:rsidP="00EE2B08">
            <w:pPr>
              <w:spacing w:beforeLines="60" w:before="144" w:after="0" w:line="276" w:lineRule="auto"/>
              <w:jc w:val="left"/>
              <w:rPr>
                <w:rFonts w:eastAsia="PMingLiU" w:cs="Arial"/>
                <w:color w:val="595959" w:themeColor="text1" w:themeTint="A6"/>
                <w:sz w:val="16"/>
                <w:szCs w:val="16"/>
                <w:lang w:val="ro-RO" w:eastAsia="it-IT"/>
              </w:rPr>
            </w:pPr>
          </w:p>
        </w:tc>
        <w:tc>
          <w:tcPr>
            <w:tcW w:w="296" w:type="pct"/>
          </w:tcPr>
          <w:p w:rsidR="00DC7FE1" w:rsidRPr="005C69A0" w:rsidRDefault="008309CE" w:rsidP="00EE2B08">
            <w:pPr>
              <w:spacing w:beforeLines="60" w:before="144" w:after="0" w:line="276" w:lineRule="auto"/>
              <w:jc w:val="left"/>
              <w:rPr>
                <w:rFonts w:eastAsia="PMingLiU" w:cs="Arial"/>
                <w:color w:val="595959" w:themeColor="text1" w:themeTint="A6"/>
                <w:sz w:val="16"/>
                <w:szCs w:val="16"/>
                <w:lang w:val="ro-RO" w:eastAsia="it-IT"/>
              </w:rPr>
            </w:pPr>
            <w:r w:rsidRPr="005C69A0">
              <w:rPr>
                <w:rFonts w:eastAsia="PMingLiU" w:cs="Arial"/>
                <w:color w:val="595959" w:themeColor="text1" w:themeTint="A6"/>
                <w:sz w:val="16"/>
                <w:szCs w:val="16"/>
                <w:lang w:val="ro-RO" w:eastAsia="it-IT"/>
              </w:rPr>
              <w:t>Polonia</w:t>
            </w:r>
            <w:r w:rsidR="00DC7FE1" w:rsidRPr="005C69A0">
              <w:rPr>
                <w:rFonts w:eastAsia="PMingLiU" w:cs="Arial"/>
                <w:color w:val="595959" w:themeColor="text1" w:themeTint="A6"/>
                <w:sz w:val="16"/>
                <w:szCs w:val="16"/>
                <w:lang w:val="ro-RO" w:eastAsia="it-IT"/>
              </w:rPr>
              <w:t xml:space="preserve"> (</w:t>
            </w:r>
            <w:r w:rsidR="00F37553" w:rsidRPr="005C69A0">
              <w:rPr>
                <w:rFonts w:eastAsia="PMingLiU" w:cs="Arial"/>
                <w:color w:val="595959" w:themeColor="text1" w:themeTint="A6"/>
                <w:sz w:val="16"/>
                <w:szCs w:val="16"/>
                <w:lang w:val="ro-RO" w:eastAsia="it-IT"/>
              </w:rPr>
              <w:t>instruire în arii cheie</w:t>
            </w:r>
            <w:r w:rsidR="00DC7FE1" w:rsidRPr="005C69A0">
              <w:rPr>
                <w:rFonts w:eastAsia="PMingLiU" w:cs="Arial"/>
                <w:color w:val="595959" w:themeColor="text1" w:themeTint="A6"/>
                <w:sz w:val="16"/>
                <w:szCs w:val="16"/>
                <w:lang w:val="ro-RO" w:eastAsia="it-IT"/>
              </w:rPr>
              <w:t>)</w:t>
            </w:r>
          </w:p>
          <w:p w:rsidR="00DC7FE1" w:rsidRPr="005C69A0" w:rsidRDefault="008309CE" w:rsidP="00EE2B08">
            <w:pPr>
              <w:spacing w:beforeLines="60" w:before="144" w:after="0" w:line="276" w:lineRule="auto"/>
              <w:jc w:val="left"/>
              <w:rPr>
                <w:rFonts w:eastAsia="PMingLiU" w:cs="Arial"/>
                <w:color w:val="595959" w:themeColor="text1" w:themeTint="A6"/>
                <w:sz w:val="16"/>
                <w:szCs w:val="16"/>
                <w:lang w:val="ro-RO" w:eastAsia="it-IT"/>
              </w:rPr>
            </w:pPr>
            <w:r w:rsidRPr="005C69A0">
              <w:rPr>
                <w:rFonts w:eastAsia="PMingLiU" w:cs="Arial"/>
                <w:color w:val="595959" w:themeColor="text1" w:themeTint="A6"/>
                <w:sz w:val="16"/>
                <w:szCs w:val="16"/>
                <w:lang w:val="ro-RO" w:eastAsia="it-IT"/>
              </w:rPr>
              <w:t>Franța</w:t>
            </w:r>
          </w:p>
        </w:tc>
        <w:tc>
          <w:tcPr>
            <w:tcW w:w="941" w:type="pct"/>
          </w:tcPr>
          <w:p w:rsidR="00BC46C5" w:rsidRPr="005C69A0" w:rsidRDefault="005C1F09" w:rsidP="00EE2B08">
            <w:pPr>
              <w:spacing w:beforeLines="60" w:before="144" w:after="0" w:line="276" w:lineRule="auto"/>
              <w:jc w:val="left"/>
              <w:rPr>
                <w:rFonts w:eastAsia="PMingLiU" w:cs="Arial"/>
                <w:color w:val="595959" w:themeColor="text1" w:themeTint="A6"/>
                <w:sz w:val="16"/>
                <w:szCs w:val="16"/>
                <w:lang w:val="ro-RO" w:eastAsia="it-IT"/>
              </w:rPr>
            </w:pPr>
            <w:r w:rsidRPr="005C69A0">
              <w:rPr>
                <w:rFonts w:eastAsia="PMingLiU" w:cs="Arial"/>
                <w:color w:val="595959" w:themeColor="text1" w:themeTint="A6"/>
                <w:sz w:val="16"/>
                <w:szCs w:val="16"/>
                <w:lang w:val="ro-RO" w:eastAsia="it-IT"/>
              </w:rPr>
              <w:t>DA</w:t>
            </w:r>
            <w:r w:rsidR="00BC46C5" w:rsidRPr="005C69A0">
              <w:rPr>
                <w:rFonts w:eastAsia="PMingLiU" w:cs="Arial"/>
                <w:color w:val="595959" w:themeColor="text1" w:themeTint="A6"/>
                <w:sz w:val="16"/>
                <w:szCs w:val="16"/>
                <w:lang w:val="ro-RO" w:eastAsia="it-IT"/>
              </w:rPr>
              <w:t xml:space="preserve"> </w:t>
            </w:r>
          </w:p>
          <w:p w:rsidR="00DC7FE1" w:rsidRPr="005C69A0" w:rsidRDefault="00BC20A1" w:rsidP="00BC20A1">
            <w:pPr>
              <w:spacing w:beforeLines="60" w:before="144" w:after="0" w:line="276" w:lineRule="auto"/>
              <w:jc w:val="left"/>
              <w:rPr>
                <w:rFonts w:eastAsia="PMingLiU" w:cs="Arial"/>
                <w:color w:val="595959" w:themeColor="text1" w:themeTint="A6"/>
                <w:sz w:val="16"/>
                <w:szCs w:val="16"/>
                <w:lang w:val="ro-RO" w:eastAsia="it-IT"/>
              </w:rPr>
            </w:pPr>
            <w:r w:rsidRPr="005C69A0">
              <w:rPr>
                <w:rFonts w:eastAsia="PMingLiU" w:cs="Arial"/>
                <w:color w:val="595959" w:themeColor="text1" w:themeTint="A6"/>
                <w:sz w:val="16"/>
                <w:szCs w:val="16"/>
                <w:lang w:val="ro-RO" w:eastAsia="it-IT"/>
              </w:rPr>
              <w:t>Această formă de sprijin destinat</w:t>
            </w:r>
            <w:r w:rsidR="0063024B">
              <w:rPr>
                <w:rFonts w:eastAsia="PMingLiU" w:cs="Arial"/>
                <w:color w:val="595959" w:themeColor="text1" w:themeTint="A6"/>
                <w:sz w:val="16"/>
                <w:szCs w:val="16"/>
                <w:lang w:val="ro-RO" w:eastAsia="it-IT"/>
              </w:rPr>
              <w:t>ă</w:t>
            </w:r>
            <w:r w:rsidRPr="005C69A0">
              <w:rPr>
                <w:rFonts w:eastAsia="PMingLiU" w:cs="Arial"/>
                <w:color w:val="595959" w:themeColor="text1" w:themeTint="A6"/>
                <w:sz w:val="16"/>
                <w:szCs w:val="16"/>
                <w:lang w:val="ro-RO" w:eastAsia="it-IT"/>
              </w:rPr>
              <w:t xml:space="preserve"> beneficiarilor este adecvată</w:t>
            </w:r>
            <w:r w:rsidR="00BC46C5" w:rsidRPr="005C69A0">
              <w:rPr>
                <w:rFonts w:eastAsia="PMingLiU" w:cs="Arial"/>
                <w:color w:val="595959" w:themeColor="text1" w:themeTint="A6"/>
                <w:sz w:val="16"/>
                <w:szCs w:val="16"/>
                <w:lang w:val="ro-RO" w:eastAsia="it-IT"/>
              </w:rPr>
              <w:t xml:space="preserve">. </w:t>
            </w:r>
            <w:r w:rsidRPr="005C69A0">
              <w:rPr>
                <w:rFonts w:eastAsia="PMingLiU" w:cs="Arial"/>
                <w:color w:val="595959" w:themeColor="text1" w:themeTint="A6"/>
                <w:sz w:val="16"/>
                <w:szCs w:val="16"/>
                <w:lang w:val="ro-RO" w:eastAsia="it-IT"/>
              </w:rPr>
              <w:t xml:space="preserve">În plus, forme similare de sprijin vor fi utilizate în </w:t>
            </w:r>
            <w:r w:rsidR="008309CE" w:rsidRPr="005C69A0">
              <w:rPr>
                <w:rFonts w:eastAsia="PMingLiU" w:cs="Arial"/>
                <w:color w:val="595959" w:themeColor="text1" w:themeTint="A6"/>
                <w:sz w:val="16"/>
                <w:szCs w:val="16"/>
                <w:lang w:val="ro-RO" w:eastAsia="it-IT"/>
              </w:rPr>
              <w:t>Polonia</w:t>
            </w:r>
            <w:r w:rsidR="00BC46C5" w:rsidRPr="005C69A0">
              <w:rPr>
                <w:rFonts w:eastAsia="PMingLiU" w:cs="Arial"/>
                <w:color w:val="595959" w:themeColor="text1" w:themeTint="A6"/>
                <w:sz w:val="16"/>
                <w:szCs w:val="16"/>
                <w:lang w:val="ro-RO" w:eastAsia="it-IT"/>
              </w:rPr>
              <w:t xml:space="preserve"> </w:t>
            </w:r>
            <w:r w:rsidRPr="005C69A0">
              <w:rPr>
                <w:rFonts w:eastAsia="PMingLiU" w:cs="Arial"/>
                <w:color w:val="595959" w:themeColor="text1" w:themeTint="A6"/>
                <w:sz w:val="16"/>
                <w:szCs w:val="16"/>
                <w:lang w:val="ro-RO" w:eastAsia="it-IT"/>
              </w:rPr>
              <w:t>și</w:t>
            </w:r>
            <w:r w:rsidR="00BC46C5" w:rsidRPr="005C69A0">
              <w:rPr>
                <w:rFonts w:eastAsia="PMingLiU" w:cs="Arial"/>
                <w:color w:val="595959" w:themeColor="text1" w:themeTint="A6"/>
                <w:sz w:val="16"/>
                <w:szCs w:val="16"/>
                <w:lang w:val="ro-RO" w:eastAsia="it-IT"/>
              </w:rPr>
              <w:t xml:space="preserve"> </w:t>
            </w:r>
            <w:r w:rsidR="008309CE" w:rsidRPr="005C69A0">
              <w:rPr>
                <w:rFonts w:eastAsia="PMingLiU" w:cs="Arial"/>
                <w:color w:val="595959" w:themeColor="text1" w:themeTint="A6"/>
                <w:sz w:val="16"/>
                <w:szCs w:val="16"/>
                <w:lang w:val="ro-RO" w:eastAsia="it-IT"/>
              </w:rPr>
              <w:t>Franța</w:t>
            </w:r>
            <w:r w:rsidR="00BC46C5" w:rsidRPr="005C69A0">
              <w:rPr>
                <w:rFonts w:eastAsia="PMingLiU" w:cs="Arial"/>
                <w:color w:val="595959" w:themeColor="text1" w:themeTint="A6"/>
                <w:sz w:val="16"/>
                <w:szCs w:val="16"/>
                <w:lang w:val="ro-RO" w:eastAsia="it-IT"/>
              </w:rPr>
              <w:t xml:space="preserve"> </w:t>
            </w:r>
            <w:r w:rsidRPr="005C69A0">
              <w:rPr>
                <w:rFonts w:eastAsia="PMingLiU" w:cs="Arial"/>
                <w:color w:val="595959" w:themeColor="text1" w:themeTint="A6"/>
                <w:sz w:val="16"/>
                <w:szCs w:val="16"/>
                <w:lang w:val="ro-RO" w:eastAsia="it-IT"/>
              </w:rPr>
              <w:t>în perioada</w:t>
            </w:r>
            <w:r w:rsidR="00BC46C5" w:rsidRPr="005C69A0">
              <w:rPr>
                <w:rFonts w:eastAsia="PMingLiU" w:cs="Arial"/>
                <w:color w:val="595959" w:themeColor="text1" w:themeTint="A6"/>
                <w:sz w:val="16"/>
                <w:szCs w:val="16"/>
                <w:lang w:val="ro-RO" w:eastAsia="it-IT"/>
              </w:rPr>
              <w:t xml:space="preserve"> 2014-2020.</w:t>
            </w:r>
          </w:p>
        </w:tc>
      </w:tr>
      <w:tr w:rsidR="00852B63" w:rsidRPr="005C69A0" w:rsidTr="00852B63">
        <w:trPr>
          <w:trHeight w:val="382"/>
        </w:trPr>
        <w:tc>
          <w:tcPr>
            <w:tcW w:w="811" w:type="pct"/>
            <w:shd w:val="clear" w:color="auto" w:fill="F2F2F2" w:themeFill="background1" w:themeFillShade="F2"/>
          </w:tcPr>
          <w:p w:rsidR="00DC7FE1" w:rsidRPr="005C69A0" w:rsidRDefault="00BC20A1" w:rsidP="00BC20A1">
            <w:pPr>
              <w:spacing w:beforeLines="60" w:before="144" w:after="0" w:line="276" w:lineRule="auto"/>
              <w:jc w:val="left"/>
              <w:rPr>
                <w:rFonts w:cs="Arial"/>
                <w:color w:val="595959" w:themeColor="text1" w:themeTint="A6"/>
                <w:sz w:val="16"/>
                <w:szCs w:val="16"/>
                <w:lang w:val="ro-RO"/>
              </w:rPr>
            </w:pPr>
            <w:r w:rsidRPr="005C69A0">
              <w:rPr>
                <w:rFonts w:cs="Arial"/>
                <w:color w:val="595959" w:themeColor="text1" w:themeTint="A6"/>
                <w:sz w:val="16"/>
                <w:szCs w:val="16"/>
                <w:lang w:val="ro-RO"/>
              </w:rPr>
              <w:t>Sondaje de opinie pentru evaluare</w:t>
            </w:r>
            <w:r w:rsidR="0063024B">
              <w:rPr>
                <w:rFonts w:cs="Arial"/>
                <w:color w:val="595959" w:themeColor="text1" w:themeTint="A6"/>
                <w:sz w:val="16"/>
                <w:szCs w:val="16"/>
                <w:lang w:val="ro-RO"/>
              </w:rPr>
              <w:t>a</w:t>
            </w:r>
            <w:r w:rsidRPr="005C69A0">
              <w:rPr>
                <w:rFonts w:cs="Arial"/>
                <w:color w:val="595959" w:themeColor="text1" w:themeTint="A6"/>
                <w:sz w:val="16"/>
                <w:szCs w:val="16"/>
                <w:lang w:val="ro-RO"/>
              </w:rPr>
              <w:t xml:space="preserve"> impactului campaniilor de informare </w:t>
            </w:r>
            <w:r w:rsidR="00DC7FE1" w:rsidRPr="005C69A0">
              <w:rPr>
                <w:rFonts w:cs="Arial"/>
                <w:color w:val="595959" w:themeColor="text1" w:themeTint="A6"/>
                <w:sz w:val="16"/>
                <w:szCs w:val="16"/>
                <w:lang w:val="ro-RO"/>
              </w:rPr>
              <w:t>(</w:t>
            </w:r>
            <w:r w:rsidR="005343E2" w:rsidRPr="005C69A0">
              <w:rPr>
                <w:rFonts w:cs="Arial"/>
                <w:color w:val="595959" w:themeColor="text1" w:themeTint="A6"/>
                <w:sz w:val="16"/>
                <w:szCs w:val="16"/>
                <w:lang w:val="ro-RO"/>
              </w:rPr>
              <w:t>OS</w:t>
            </w:r>
            <w:r w:rsidR="00DC7FE1" w:rsidRPr="005C69A0">
              <w:rPr>
                <w:rFonts w:cs="Arial"/>
                <w:color w:val="595959" w:themeColor="text1" w:themeTint="A6"/>
                <w:sz w:val="16"/>
                <w:szCs w:val="16"/>
                <w:lang w:val="ro-RO"/>
              </w:rPr>
              <w:t xml:space="preserve"> 1.2)</w:t>
            </w:r>
          </w:p>
        </w:tc>
        <w:tc>
          <w:tcPr>
            <w:tcW w:w="452" w:type="pct"/>
            <w:shd w:val="clear" w:color="auto" w:fill="F2F2F2" w:themeFill="background1" w:themeFillShade="F2"/>
          </w:tcPr>
          <w:p w:rsidR="00DC7FE1" w:rsidRPr="005C69A0" w:rsidRDefault="000E5745" w:rsidP="00EE2B08">
            <w:pPr>
              <w:spacing w:beforeLines="60" w:before="144" w:after="0" w:line="276" w:lineRule="auto"/>
              <w:jc w:val="left"/>
              <w:rPr>
                <w:rFonts w:eastAsia="PMingLiU" w:cs="Arial"/>
                <w:color w:val="595959" w:themeColor="text1" w:themeTint="A6"/>
                <w:sz w:val="16"/>
                <w:szCs w:val="16"/>
                <w:lang w:val="ro-RO" w:eastAsia="it-IT"/>
              </w:rPr>
            </w:pPr>
            <w:r w:rsidRPr="005C69A0">
              <w:rPr>
                <w:rFonts w:eastAsia="PMingLiU" w:cs="Arial"/>
                <w:color w:val="595959" w:themeColor="text1" w:themeTint="A6"/>
                <w:sz w:val="16"/>
                <w:szCs w:val="16"/>
                <w:lang w:val="ro-RO" w:eastAsia="it-IT"/>
              </w:rPr>
              <w:t>Publicul larg</w:t>
            </w:r>
          </w:p>
        </w:tc>
        <w:tc>
          <w:tcPr>
            <w:tcW w:w="475" w:type="pct"/>
            <w:shd w:val="clear" w:color="auto" w:fill="auto"/>
          </w:tcPr>
          <w:p w:rsidR="00DC7FE1" w:rsidRPr="005C69A0" w:rsidRDefault="00DC7FE1" w:rsidP="00EE2B08">
            <w:pPr>
              <w:spacing w:beforeLines="60" w:before="144" w:after="0" w:line="276" w:lineRule="auto"/>
              <w:jc w:val="left"/>
              <w:rPr>
                <w:rFonts w:eastAsia="PMingLiU" w:cs="Arial"/>
                <w:color w:val="595959" w:themeColor="text1" w:themeTint="A6"/>
                <w:sz w:val="16"/>
                <w:szCs w:val="16"/>
                <w:lang w:val="ro-RO" w:eastAsia="it-IT"/>
              </w:rPr>
            </w:pPr>
            <w:r w:rsidRPr="005C69A0">
              <w:rPr>
                <w:rFonts w:eastAsia="PMingLiU" w:cs="Arial"/>
                <w:color w:val="595959" w:themeColor="text1" w:themeTint="A6"/>
                <w:sz w:val="16"/>
                <w:szCs w:val="16"/>
                <w:lang w:val="ro-RO" w:eastAsia="it-IT"/>
              </w:rPr>
              <w:t>N/A</w:t>
            </w:r>
          </w:p>
        </w:tc>
        <w:tc>
          <w:tcPr>
            <w:tcW w:w="438" w:type="pct"/>
            <w:shd w:val="clear" w:color="auto" w:fill="auto"/>
          </w:tcPr>
          <w:p w:rsidR="00DC7FE1" w:rsidRPr="005C69A0" w:rsidRDefault="00DC7FE1" w:rsidP="00EE2B08">
            <w:pPr>
              <w:spacing w:beforeLines="60" w:before="144" w:after="0" w:line="276" w:lineRule="auto"/>
              <w:jc w:val="left"/>
              <w:rPr>
                <w:rFonts w:eastAsia="PMingLiU" w:cs="Arial"/>
                <w:color w:val="595959" w:themeColor="text1" w:themeTint="A6"/>
                <w:sz w:val="16"/>
                <w:szCs w:val="16"/>
                <w:lang w:val="ro-RO" w:eastAsia="it-IT"/>
              </w:rPr>
            </w:pPr>
            <w:r w:rsidRPr="005C69A0">
              <w:rPr>
                <w:rFonts w:eastAsia="PMingLiU" w:cs="Arial"/>
                <w:color w:val="595959" w:themeColor="text1" w:themeTint="A6"/>
                <w:sz w:val="16"/>
                <w:szCs w:val="16"/>
                <w:lang w:val="ro-RO" w:eastAsia="it-IT"/>
              </w:rPr>
              <w:t>N/A</w:t>
            </w:r>
          </w:p>
        </w:tc>
        <w:tc>
          <w:tcPr>
            <w:tcW w:w="338" w:type="pct"/>
            <w:shd w:val="clear" w:color="auto" w:fill="auto"/>
          </w:tcPr>
          <w:p w:rsidR="00DC7FE1" w:rsidRPr="005C69A0" w:rsidRDefault="00DC7FE1" w:rsidP="00EE2B08">
            <w:pPr>
              <w:spacing w:beforeLines="60" w:before="144" w:after="0" w:line="276" w:lineRule="auto"/>
              <w:jc w:val="left"/>
              <w:rPr>
                <w:rFonts w:eastAsia="PMingLiU" w:cs="Arial"/>
                <w:color w:val="595959" w:themeColor="text1" w:themeTint="A6"/>
                <w:sz w:val="16"/>
                <w:szCs w:val="16"/>
                <w:lang w:val="ro-RO" w:eastAsia="it-IT"/>
              </w:rPr>
            </w:pPr>
            <w:r w:rsidRPr="005C69A0">
              <w:rPr>
                <w:rFonts w:eastAsia="PMingLiU" w:cs="Arial"/>
                <w:color w:val="595959" w:themeColor="text1" w:themeTint="A6"/>
                <w:sz w:val="16"/>
                <w:szCs w:val="16"/>
                <w:lang w:val="ro-RO" w:eastAsia="it-IT"/>
              </w:rPr>
              <w:t>N/A</w:t>
            </w:r>
          </w:p>
        </w:tc>
        <w:tc>
          <w:tcPr>
            <w:tcW w:w="392" w:type="pct"/>
            <w:shd w:val="clear" w:color="auto" w:fill="auto"/>
          </w:tcPr>
          <w:p w:rsidR="00DC7FE1" w:rsidRPr="005C69A0" w:rsidRDefault="00DC7FE1" w:rsidP="00EE2B08">
            <w:pPr>
              <w:spacing w:beforeLines="60" w:before="144" w:after="0" w:line="276" w:lineRule="auto"/>
              <w:jc w:val="left"/>
              <w:rPr>
                <w:rFonts w:eastAsia="PMingLiU" w:cs="Arial"/>
                <w:color w:val="595959" w:themeColor="text1" w:themeTint="A6"/>
                <w:sz w:val="16"/>
                <w:szCs w:val="16"/>
                <w:lang w:val="ro-RO" w:eastAsia="it-IT"/>
              </w:rPr>
            </w:pPr>
            <w:r w:rsidRPr="005C69A0">
              <w:rPr>
                <w:rFonts w:eastAsia="PMingLiU" w:cs="Arial"/>
                <w:color w:val="595959" w:themeColor="text1" w:themeTint="A6"/>
                <w:sz w:val="16"/>
                <w:szCs w:val="16"/>
                <w:lang w:val="ro-RO" w:eastAsia="it-IT"/>
              </w:rPr>
              <w:t>N/A</w:t>
            </w:r>
          </w:p>
        </w:tc>
        <w:tc>
          <w:tcPr>
            <w:tcW w:w="588" w:type="pct"/>
          </w:tcPr>
          <w:p w:rsidR="00DC7FE1" w:rsidRPr="005C69A0" w:rsidRDefault="00DC7FE1" w:rsidP="00EE2B08">
            <w:pPr>
              <w:spacing w:beforeLines="60" w:before="144" w:after="0" w:line="276" w:lineRule="auto"/>
              <w:jc w:val="left"/>
              <w:rPr>
                <w:rFonts w:eastAsia="PMingLiU" w:cs="Arial"/>
                <w:color w:val="595959" w:themeColor="text1" w:themeTint="A6"/>
                <w:sz w:val="16"/>
                <w:szCs w:val="16"/>
                <w:lang w:val="ro-RO" w:eastAsia="it-IT"/>
              </w:rPr>
            </w:pPr>
            <w:r w:rsidRPr="005C69A0">
              <w:rPr>
                <w:rFonts w:eastAsia="PMingLiU" w:cs="Arial"/>
                <w:color w:val="595959" w:themeColor="text1" w:themeTint="A6"/>
                <w:sz w:val="16"/>
                <w:szCs w:val="16"/>
                <w:lang w:val="ro-RO" w:eastAsia="it-IT"/>
              </w:rPr>
              <w:t>N/A</w:t>
            </w:r>
          </w:p>
        </w:tc>
        <w:tc>
          <w:tcPr>
            <w:tcW w:w="269" w:type="pct"/>
            <w:shd w:val="clear" w:color="auto" w:fill="auto"/>
          </w:tcPr>
          <w:p w:rsidR="00DC7FE1" w:rsidRPr="005C69A0" w:rsidRDefault="00DC7FE1" w:rsidP="00EE2B08">
            <w:pPr>
              <w:spacing w:beforeLines="60" w:before="144" w:after="0" w:line="276" w:lineRule="auto"/>
              <w:jc w:val="left"/>
              <w:rPr>
                <w:rFonts w:eastAsia="PMingLiU" w:cs="Arial"/>
                <w:color w:val="595959" w:themeColor="text1" w:themeTint="A6"/>
                <w:sz w:val="16"/>
                <w:szCs w:val="16"/>
                <w:lang w:val="ro-RO" w:eastAsia="it-IT"/>
              </w:rPr>
            </w:pPr>
          </w:p>
        </w:tc>
        <w:tc>
          <w:tcPr>
            <w:tcW w:w="296" w:type="pct"/>
          </w:tcPr>
          <w:p w:rsidR="00DC7FE1" w:rsidRPr="005C69A0" w:rsidRDefault="008309CE" w:rsidP="00EE2B08">
            <w:pPr>
              <w:spacing w:beforeLines="60" w:before="144" w:after="0" w:line="276" w:lineRule="auto"/>
              <w:jc w:val="left"/>
              <w:rPr>
                <w:rFonts w:eastAsia="PMingLiU" w:cs="Arial"/>
                <w:color w:val="595959" w:themeColor="text1" w:themeTint="A6"/>
                <w:sz w:val="16"/>
                <w:szCs w:val="16"/>
                <w:lang w:val="ro-RO" w:eastAsia="it-IT"/>
              </w:rPr>
            </w:pPr>
            <w:r w:rsidRPr="005C69A0">
              <w:rPr>
                <w:rFonts w:eastAsia="PMingLiU" w:cs="Arial"/>
                <w:color w:val="595959" w:themeColor="text1" w:themeTint="A6"/>
                <w:sz w:val="16"/>
                <w:szCs w:val="16"/>
                <w:lang w:val="ro-RO" w:eastAsia="it-IT"/>
              </w:rPr>
              <w:t>Polonia</w:t>
            </w:r>
          </w:p>
          <w:p w:rsidR="00DC7FE1" w:rsidRPr="005C69A0" w:rsidRDefault="00DC7FE1" w:rsidP="00EE2B08">
            <w:pPr>
              <w:spacing w:beforeLines="60" w:before="144" w:after="0" w:line="276" w:lineRule="auto"/>
              <w:jc w:val="left"/>
              <w:rPr>
                <w:rFonts w:eastAsia="PMingLiU" w:cs="Arial"/>
                <w:color w:val="595959" w:themeColor="text1" w:themeTint="A6"/>
                <w:sz w:val="16"/>
                <w:szCs w:val="16"/>
                <w:lang w:val="ro-RO" w:eastAsia="it-IT"/>
              </w:rPr>
            </w:pPr>
            <w:r w:rsidRPr="005C69A0">
              <w:rPr>
                <w:rFonts w:eastAsia="PMingLiU" w:cs="Arial"/>
                <w:color w:val="595959" w:themeColor="text1" w:themeTint="A6"/>
                <w:sz w:val="16"/>
                <w:szCs w:val="16"/>
                <w:lang w:val="ro-RO" w:eastAsia="it-IT"/>
              </w:rPr>
              <w:t>Estonia</w:t>
            </w:r>
          </w:p>
        </w:tc>
        <w:tc>
          <w:tcPr>
            <w:tcW w:w="941" w:type="pct"/>
          </w:tcPr>
          <w:p w:rsidR="00BC46C5" w:rsidRPr="005C69A0" w:rsidRDefault="005C1F09" w:rsidP="00EE2B08">
            <w:pPr>
              <w:spacing w:beforeLines="60" w:before="144" w:after="0" w:line="276" w:lineRule="auto"/>
              <w:jc w:val="left"/>
              <w:rPr>
                <w:rFonts w:eastAsia="PMingLiU" w:cs="Arial"/>
                <w:color w:val="595959" w:themeColor="text1" w:themeTint="A6"/>
                <w:sz w:val="16"/>
                <w:szCs w:val="16"/>
                <w:lang w:val="ro-RO" w:eastAsia="it-IT"/>
              </w:rPr>
            </w:pPr>
            <w:r w:rsidRPr="005C69A0">
              <w:rPr>
                <w:rFonts w:eastAsia="PMingLiU" w:cs="Arial"/>
                <w:color w:val="595959" w:themeColor="text1" w:themeTint="A6"/>
                <w:sz w:val="16"/>
                <w:szCs w:val="16"/>
                <w:lang w:val="ro-RO" w:eastAsia="it-IT"/>
              </w:rPr>
              <w:t>DA</w:t>
            </w:r>
            <w:r w:rsidR="00BC46C5" w:rsidRPr="005C69A0">
              <w:rPr>
                <w:rFonts w:eastAsia="PMingLiU" w:cs="Arial"/>
                <w:color w:val="595959" w:themeColor="text1" w:themeTint="A6"/>
                <w:sz w:val="16"/>
                <w:szCs w:val="16"/>
                <w:lang w:val="ro-RO" w:eastAsia="it-IT"/>
              </w:rPr>
              <w:t xml:space="preserve"> </w:t>
            </w:r>
          </w:p>
          <w:p w:rsidR="00DC7FE1" w:rsidRPr="005C69A0" w:rsidRDefault="00F37553" w:rsidP="00F37553">
            <w:pPr>
              <w:spacing w:beforeLines="60" w:before="144" w:after="0" w:line="276" w:lineRule="auto"/>
              <w:jc w:val="left"/>
              <w:rPr>
                <w:rFonts w:eastAsia="PMingLiU" w:cs="Arial"/>
                <w:color w:val="595959" w:themeColor="text1" w:themeTint="A6"/>
                <w:sz w:val="16"/>
                <w:szCs w:val="16"/>
                <w:lang w:val="ro-RO" w:eastAsia="it-IT"/>
              </w:rPr>
            </w:pPr>
            <w:r w:rsidRPr="005C69A0">
              <w:rPr>
                <w:rFonts w:eastAsia="PMingLiU" w:cs="Arial"/>
                <w:color w:val="595959" w:themeColor="text1" w:themeTint="A6"/>
                <w:sz w:val="16"/>
                <w:szCs w:val="16"/>
                <w:lang w:val="ro-RO" w:eastAsia="it-IT"/>
              </w:rPr>
              <w:t>Această formă de sprijin destinat</w:t>
            </w:r>
            <w:r w:rsidR="00792473">
              <w:rPr>
                <w:rFonts w:eastAsia="PMingLiU" w:cs="Arial"/>
                <w:color w:val="595959" w:themeColor="text1" w:themeTint="A6"/>
                <w:sz w:val="16"/>
                <w:szCs w:val="16"/>
                <w:lang w:val="ro-RO" w:eastAsia="it-IT"/>
              </w:rPr>
              <w:t>ă</w:t>
            </w:r>
            <w:r w:rsidRPr="005C69A0">
              <w:rPr>
                <w:rFonts w:eastAsia="PMingLiU" w:cs="Arial"/>
                <w:color w:val="595959" w:themeColor="text1" w:themeTint="A6"/>
                <w:sz w:val="16"/>
                <w:szCs w:val="16"/>
                <w:lang w:val="ro-RO" w:eastAsia="it-IT"/>
              </w:rPr>
              <w:t xml:space="preserve"> beneficiarilor este adecvată. În plus, forme similare de sprijin vor fi utilizate în </w:t>
            </w:r>
            <w:r w:rsidR="008309CE" w:rsidRPr="005C69A0">
              <w:rPr>
                <w:rFonts w:eastAsia="PMingLiU" w:cs="Arial"/>
                <w:color w:val="595959" w:themeColor="text1" w:themeTint="A6"/>
                <w:sz w:val="16"/>
                <w:szCs w:val="16"/>
                <w:lang w:val="ro-RO" w:eastAsia="it-IT"/>
              </w:rPr>
              <w:t>Polonia</w:t>
            </w:r>
            <w:r w:rsidR="00BC46C5" w:rsidRPr="005C69A0">
              <w:rPr>
                <w:rFonts w:eastAsia="PMingLiU" w:cs="Arial"/>
                <w:color w:val="595959" w:themeColor="text1" w:themeTint="A6"/>
                <w:sz w:val="16"/>
                <w:szCs w:val="16"/>
                <w:lang w:val="ro-RO" w:eastAsia="it-IT"/>
              </w:rPr>
              <w:t xml:space="preserve"> </w:t>
            </w:r>
            <w:r w:rsidRPr="005C69A0">
              <w:rPr>
                <w:rFonts w:eastAsia="PMingLiU" w:cs="Arial"/>
                <w:color w:val="595959" w:themeColor="text1" w:themeTint="A6"/>
                <w:sz w:val="16"/>
                <w:szCs w:val="16"/>
                <w:lang w:val="ro-RO" w:eastAsia="it-IT"/>
              </w:rPr>
              <w:t>și</w:t>
            </w:r>
            <w:r w:rsidR="00BC46C5" w:rsidRPr="005C69A0">
              <w:rPr>
                <w:rFonts w:eastAsia="PMingLiU" w:cs="Arial"/>
                <w:color w:val="595959" w:themeColor="text1" w:themeTint="A6"/>
                <w:sz w:val="16"/>
                <w:szCs w:val="16"/>
                <w:lang w:val="ro-RO" w:eastAsia="it-IT"/>
              </w:rPr>
              <w:t xml:space="preserve"> Estonia </w:t>
            </w:r>
            <w:r w:rsidRPr="005C69A0">
              <w:rPr>
                <w:rFonts w:eastAsia="PMingLiU" w:cs="Arial"/>
                <w:color w:val="595959" w:themeColor="text1" w:themeTint="A6"/>
                <w:sz w:val="16"/>
                <w:szCs w:val="16"/>
                <w:lang w:val="ro-RO" w:eastAsia="it-IT"/>
              </w:rPr>
              <w:t>în perioada</w:t>
            </w:r>
            <w:r w:rsidR="00BC46C5" w:rsidRPr="005C69A0">
              <w:rPr>
                <w:rFonts w:eastAsia="PMingLiU" w:cs="Arial"/>
                <w:color w:val="595959" w:themeColor="text1" w:themeTint="A6"/>
                <w:sz w:val="16"/>
                <w:szCs w:val="16"/>
                <w:lang w:val="ro-RO" w:eastAsia="it-IT"/>
              </w:rPr>
              <w:t xml:space="preserve"> 2014-2020.</w:t>
            </w:r>
          </w:p>
        </w:tc>
      </w:tr>
      <w:tr w:rsidR="00852B63" w:rsidRPr="005C69A0" w:rsidTr="00852B63">
        <w:trPr>
          <w:trHeight w:val="382"/>
        </w:trPr>
        <w:tc>
          <w:tcPr>
            <w:tcW w:w="811" w:type="pct"/>
            <w:shd w:val="clear" w:color="auto" w:fill="F2F2F2" w:themeFill="background1" w:themeFillShade="F2"/>
          </w:tcPr>
          <w:p w:rsidR="00DC7FE1" w:rsidRPr="005C69A0" w:rsidRDefault="00DC7FE1" w:rsidP="00F37553">
            <w:pPr>
              <w:spacing w:beforeLines="60" w:before="144" w:after="0" w:line="276" w:lineRule="auto"/>
              <w:jc w:val="left"/>
              <w:rPr>
                <w:rFonts w:cs="Arial"/>
                <w:color w:val="595959" w:themeColor="text1" w:themeTint="A6"/>
                <w:sz w:val="16"/>
                <w:szCs w:val="16"/>
                <w:lang w:val="ro-RO"/>
              </w:rPr>
            </w:pPr>
            <w:r w:rsidRPr="005C69A0">
              <w:rPr>
                <w:rFonts w:cs="Arial"/>
                <w:color w:val="595959" w:themeColor="text1" w:themeTint="A6"/>
                <w:sz w:val="16"/>
                <w:szCs w:val="16"/>
                <w:lang w:val="ro-RO"/>
              </w:rPr>
              <w:t>Organiza</w:t>
            </w:r>
            <w:r w:rsidR="00F37553" w:rsidRPr="005C69A0">
              <w:rPr>
                <w:rFonts w:cs="Arial"/>
                <w:color w:val="595959" w:themeColor="text1" w:themeTint="A6"/>
                <w:sz w:val="16"/>
                <w:szCs w:val="16"/>
                <w:lang w:val="ro-RO"/>
              </w:rPr>
              <w:t xml:space="preserve">rea și funcționarea mecanismului de coordonare </w:t>
            </w:r>
            <w:r w:rsidRPr="005C69A0">
              <w:rPr>
                <w:rFonts w:cs="Arial"/>
                <w:color w:val="595959" w:themeColor="text1" w:themeTint="A6"/>
                <w:sz w:val="16"/>
                <w:szCs w:val="16"/>
                <w:lang w:val="ro-RO"/>
              </w:rPr>
              <w:t>inter-institu</w:t>
            </w:r>
            <w:r w:rsidR="00F37553" w:rsidRPr="005C69A0">
              <w:rPr>
                <w:rFonts w:cs="Arial"/>
                <w:color w:val="595959" w:themeColor="text1" w:themeTint="A6"/>
                <w:sz w:val="16"/>
                <w:szCs w:val="16"/>
                <w:lang w:val="ro-RO"/>
              </w:rPr>
              <w:t>ț</w:t>
            </w:r>
            <w:r w:rsidRPr="005C69A0">
              <w:rPr>
                <w:rFonts w:cs="Arial"/>
                <w:color w:val="595959" w:themeColor="text1" w:themeTint="A6"/>
                <w:sz w:val="16"/>
                <w:szCs w:val="16"/>
                <w:lang w:val="ro-RO"/>
              </w:rPr>
              <w:t>ional</w:t>
            </w:r>
            <w:r w:rsidR="00F37553" w:rsidRPr="005C69A0">
              <w:rPr>
                <w:rFonts w:cs="Arial"/>
                <w:color w:val="595959" w:themeColor="text1" w:themeTint="A6"/>
                <w:sz w:val="16"/>
                <w:szCs w:val="16"/>
                <w:lang w:val="ro-RO"/>
              </w:rPr>
              <w:t xml:space="preserve">ă </w:t>
            </w:r>
            <w:r w:rsidRPr="005C69A0">
              <w:rPr>
                <w:rFonts w:cs="Arial"/>
                <w:color w:val="595959" w:themeColor="text1" w:themeTint="A6"/>
                <w:sz w:val="16"/>
                <w:szCs w:val="16"/>
                <w:lang w:val="ro-RO"/>
              </w:rPr>
              <w:t>(</w:t>
            </w:r>
            <w:r w:rsidR="005343E2" w:rsidRPr="005C69A0">
              <w:rPr>
                <w:rFonts w:cs="Arial"/>
                <w:color w:val="595959" w:themeColor="text1" w:themeTint="A6"/>
                <w:sz w:val="16"/>
                <w:szCs w:val="16"/>
                <w:lang w:val="ro-RO"/>
              </w:rPr>
              <w:t>OS</w:t>
            </w:r>
            <w:r w:rsidRPr="005C69A0">
              <w:rPr>
                <w:rFonts w:cs="Arial"/>
                <w:color w:val="595959" w:themeColor="text1" w:themeTint="A6"/>
                <w:sz w:val="16"/>
                <w:szCs w:val="16"/>
                <w:lang w:val="ro-RO"/>
              </w:rPr>
              <w:t xml:space="preserve"> 1.2)</w:t>
            </w:r>
          </w:p>
        </w:tc>
        <w:tc>
          <w:tcPr>
            <w:tcW w:w="452" w:type="pct"/>
            <w:shd w:val="clear" w:color="auto" w:fill="F2F2F2" w:themeFill="background1" w:themeFillShade="F2"/>
          </w:tcPr>
          <w:p w:rsidR="00DC7FE1" w:rsidRPr="005C69A0" w:rsidRDefault="00F37553" w:rsidP="00EE2B08">
            <w:pPr>
              <w:spacing w:beforeLines="60" w:before="144" w:after="0" w:line="276" w:lineRule="auto"/>
              <w:jc w:val="left"/>
              <w:rPr>
                <w:rFonts w:eastAsia="PMingLiU" w:cs="Arial"/>
                <w:color w:val="595959" w:themeColor="text1" w:themeTint="A6"/>
                <w:sz w:val="16"/>
                <w:szCs w:val="16"/>
                <w:lang w:val="ro-RO" w:eastAsia="it-IT"/>
              </w:rPr>
            </w:pPr>
            <w:r w:rsidRPr="005C69A0">
              <w:rPr>
                <w:rFonts w:eastAsia="PMingLiU" w:cs="Arial"/>
                <w:color w:val="595959" w:themeColor="text1" w:themeTint="A6"/>
                <w:sz w:val="16"/>
                <w:szCs w:val="16"/>
                <w:lang w:val="ro-RO" w:eastAsia="it-IT"/>
              </w:rPr>
              <w:t>Factorii interesați relevanți</w:t>
            </w:r>
          </w:p>
        </w:tc>
        <w:tc>
          <w:tcPr>
            <w:tcW w:w="475" w:type="pct"/>
            <w:shd w:val="clear" w:color="auto" w:fill="auto"/>
          </w:tcPr>
          <w:p w:rsidR="00DC7FE1" w:rsidRPr="005C69A0" w:rsidRDefault="00DC7FE1" w:rsidP="00EE2B08">
            <w:pPr>
              <w:spacing w:beforeLines="60" w:before="144" w:after="0" w:line="276" w:lineRule="auto"/>
              <w:jc w:val="left"/>
              <w:rPr>
                <w:rFonts w:eastAsia="PMingLiU" w:cs="Arial"/>
                <w:color w:val="595959" w:themeColor="text1" w:themeTint="A6"/>
                <w:sz w:val="16"/>
                <w:szCs w:val="16"/>
                <w:lang w:val="ro-RO" w:eastAsia="it-IT"/>
              </w:rPr>
            </w:pPr>
            <w:r w:rsidRPr="005C69A0">
              <w:rPr>
                <w:rFonts w:eastAsia="PMingLiU" w:cs="Arial"/>
                <w:color w:val="595959" w:themeColor="text1" w:themeTint="A6"/>
                <w:sz w:val="16"/>
                <w:szCs w:val="16"/>
                <w:lang w:val="ro-RO" w:eastAsia="it-IT"/>
              </w:rPr>
              <w:t>N/A</w:t>
            </w:r>
          </w:p>
        </w:tc>
        <w:tc>
          <w:tcPr>
            <w:tcW w:w="438" w:type="pct"/>
            <w:shd w:val="clear" w:color="auto" w:fill="auto"/>
          </w:tcPr>
          <w:p w:rsidR="00DC7FE1" w:rsidRPr="005C69A0" w:rsidRDefault="00DC7FE1" w:rsidP="00EE2B08">
            <w:pPr>
              <w:spacing w:beforeLines="60" w:before="144" w:after="0" w:line="276" w:lineRule="auto"/>
              <w:jc w:val="left"/>
              <w:rPr>
                <w:rFonts w:eastAsia="PMingLiU" w:cs="Arial"/>
                <w:color w:val="595959" w:themeColor="text1" w:themeTint="A6"/>
                <w:sz w:val="16"/>
                <w:szCs w:val="16"/>
                <w:lang w:val="ro-RO" w:eastAsia="it-IT"/>
              </w:rPr>
            </w:pPr>
            <w:r w:rsidRPr="005C69A0">
              <w:rPr>
                <w:rFonts w:eastAsia="PMingLiU" w:cs="Arial"/>
                <w:color w:val="595959" w:themeColor="text1" w:themeTint="A6"/>
                <w:sz w:val="16"/>
                <w:szCs w:val="16"/>
                <w:lang w:val="ro-RO" w:eastAsia="it-IT"/>
              </w:rPr>
              <w:t>N/A</w:t>
            </w:r>
          </w:p>
        </w:tc>
        <w:tc>
          <w:tcPr>
            <w:tcW w:w="338" w:type="pct"/>
            <w:shd w:val="clear" w:color="auto" w:fill="auto"/>
          </w:tcPr>
          <w:p w:rsidR="00DC7FE1" w:rsidRPr="005C69A0" w:rsidRDefault="00DC7FE1" w:rsidP="00EE2B08">
            <w:pPr>
              <w:spacing w:beforeLines="60" w:before="144" w:after="0" w:line="276" w:lineRule="auto"/>
              <w:jc w:val="left"/>
              <w:rPr>
                <w:rFonts w:eastAsia="PMingLiU" w:cs="Arial"/>
                <w:color w:val="595959" w:themeColor="text1" w:themeTint="A6"/>
                <w:sz w:val="16"/>
                <w:szCs w:val="16"/>
                <w:lang w:val="ro-RO" w:eastAsia="it-IT"/>
              </w:rPr>
            </w:pPr>
            <w:r w:rsidRPr="005C69A0">
              <w:rPr>
                <w:rFonts w:eastAsia="PMingLiU" w:cs="Arial"/>
                <w:color w:val="595959" w:themeColor="text1" w:themeTint="A6"/>
                <w:sz w:val="16"/>
                <w:szCs w:val="16"/>
                <w:lang w:val="ro-RO" w:eastAsia="it-IT"/>
              </w:rPr>
              <w:t>N/A</w:t>
            </w:r>
          </w:p>
        </w:tc>
        <w:tc>
          <w:tcPr>
            <w:tcW w:w="392" w:type="pct"/>
            <w:shd w:val="clear" w:color="auto" w:fill="auto"/>
          </w:tcPr>
          <w:p w:rsidR="00DC7FE1" w:rsidRPr="005C69A0" w:rsidRDefault="00DC7FE1" w:rsidP="00EE2B08">
            <w:pPr>
              <w:spacing w:beforeLines="60" w:before="144" w:after="0" w:line="276" w:lineRule="auto"/>
              <w:jc w:val="left"/>
              <w:rPr>
                <w:rFonts w:eastAsia="PMingLiU" w:cs="Arial"/>
                <w:color w:val="595959" w:themeColor="text1" w:themeTint="A6"/>
                <w:sz w:val="16"/>
                <w:szCs w:val="16"/>
                <w:lang w:val="ro-RO" w:eastAsia="it-IT"/>
              </w:rPr>
            </w:pPr>
            <w:r w:rsidRPr="005C69A0">
              <w:rPr>
                <w:rFonts w:eastAsia="PMingLiU" w:cs="Arial"/>
                <w:color w:val="595959" w:themeColor="text1" w:themeTint="A6"/>
                <w:sz w:val="16"/>
                <w:szCs w:val="16"/>
                <w:lang w:val="ro-RO" w:eastAsia="it-IT"/>
              </w:rPr>
              <w:t>N/A</w:t>
            </w:r>
          </w:p>
        </w:tc>
        <w:tc>
          <w:tcPr>
            <w:tcW w:w="588" w:type="pct"/>
          </w:tcPr>
          <w:p w:rsidR="00DC7FE1" w:rsidRPr="005C69A0" w:rsidRDefault="00DC7FE1" w:rsidP="00EE2B08">
            <w:pPr>
              <w:spacing w:beforeLines="60" w:before="144" w:after="0" w:line="276" w:lineRule="auto"/>
              <w:jc w:val="left"/>
              <w:rPr>
                <w:rFonts w:eastAsia="PMingLiU" w:cs="Arial"/>
                <w:color w:val="595959" w:themeColor="text1" w:themeTint="A6"/>
                <w:sz w:val="16"/>
                <w:szCs w:val="16"/>
                <w:lang w:val="ro-RO" w:eastAsia="it-IT"/>
              </w:rPr>
            </w:pPr>
            <w:r w:rsidRPr="005C69A0">
              <w:rPr>
                <w:rFonts w:eastAsia="PMingLiU" w:cs="Arial"/>
                <w:color w:val="595959" w:themeColor="text1" w:themeTint="A6"/>
                <w:sz w:val="16"/>
                <w:szCs w:val="16"/>
                <w:lang w:val="ro-RO" w:eastAsia="it-IT"/>
              </w:rPr>
              <w:t>N/A</w:t>
            </w:r>
          </w:p>
        </w:tc>
        <w:tc>
          <w:tcPr>
            <w:tcW w:w="269" w:type="pct"/>
            <w:shd w:val="clear" w:color="auto" w:fill="auto"/>
          </w:tcPr>
          <w:p w:rsidR="00DC7FE1" w:rsidRPr="005C69A0" w:rsidRDefault="00DC7FE1" w:rsidP="00EE2B08">
            <w:pPr>
              <w:spacing w:beforeLines="60" w:before="144" w:after="0" w:line="276" w:lineRule="auto"/>
              <w:jc w:val="left"/>
              <w:rPr>
                <w:rFonts w:eastAsia="PMingLiU" w:cs="Arial"/>
                <w:color w:val="595959" w:themeColor="text1" w:themeTint="A6"/>
                <w:sz w:val="16"/>
                <w:szCs w:val="16"/>
                <w:lang w:val="ro-RO" w:eastAsia="it-IT"/>
              </w:rPr>
            </w:pPr>
          </w:p>
        </w:tc>
        <w:tc>
          <w:tcPr>
            <w:tcW w:w="296" w:type="pct"/>
          </w:tcPr>
          <w:p w:rsidR="00DC7FE1" w:rsidRPr="005C69A0" w:rsidRDefault="008309CE" w:rsidP="00EE2B08">
            <w:pPr>
              <w:spacing w:beforeLines="60" w:before="144" w:after="0" w:line="276" w:lineRule="auto"/>
              <w:jc w:val="left"/>
              <w:rPr>
                <w:rFonts w:eastAsia="PMingLiU" w:cs="Arial"/>
                <w:color w:val="595959" w:themeColor="text1" w:themeTint="A6"/>
                <w:sz w:val="16"/>
                <w:szCs w:val="16"/>
                <w:lang w:val="ro-RO" w:eastAsia="it-IT"/>
              </w:rPr>
            </w:pPr>
            <w:r w:rsidRPr="005C69A0">
              <w:rPr>
                <w:rFonts w:eastAsia="PMingLiU" w:cs="Arial"/>
                <w:color w:val="595959" w:themeColor="text1" w:themeTint="A6"/>
                <w:sz w:val="16"/>
                <w:szCs w:val="16"/>
                <w:lang w:val="ro-RO" w:eastAsia="it-IT"/>
              </w:rPr>
              <w:t>Polonia</w:t>
            </w:r>
          </w:p>
        </w:tc>
        <w:tc>
          <w:tcPr>
            <w:tcW w:w="941" w:type="pct"/>
          </w:tcPr>
          <w:p w:rsidR="00BC46C5" w:rsidRPr="005C69A0" w:rsidRDefault="005C1F09" w:rsidP="00EE2B08">
            <w:pPr>
              <w:spacing w:beforeLines="60" w:before="144" w:after="0" w:line="276" w:lineRule="auto"/>
              <w:jc w:val="left"/>
              <w:rPr>
                <w:rFonts w:eastAsia="PMingLiU" w:cs="Arial"/>
                <w:color w:val="595959" w:themeColor="text1" w:themeTint="A6"/>
                <w:sz w:val="16"/>
                <w:szCs w:val="16"/>
                <w:lang w:val="ro-RO" w:eastAsia="it-IT"/>
              </w:rPr>
            </w:pPr>
            <w:r w:rsidRPr="005C69A0">
              <w:rPr>
                <w:rFonts w:eastAsia="PMingLiU" w:cs="Arial"/>
                <w:color w:val="595959" w:themeColor="text1" w:themeTint="A6"/>
                <w:sz w:val="16"/>
                <w:szCs w:val="16"/>
                <w:lang w:val="ro-RO" w:eastAsia="it-IT"/>
              </w:rPr>
              <w:t>DA</w:t>
            </w:r>
            <w:r w:rsidR="00BC46C5" w:rsidRPr="005C69A0">
              <w:rPr>
                <w:rFonts w:eastAsia="PMingLiU" w:cs="Arial"/>
                <w:color w:val="595959" w:themeColor="text1" w:themeTint="A6"/>
                <w:sz w:val="16"/>
                <w:szCs w:val="16"/>
                <w:lang w:val="ro-RO" w:eastAsia="it-IT"/>
              </w:rPr>
              <w:t xml:space="preserve"> </w:t>
            </w:r>
          </w:p>
          <w:p w:rsidR="00DC7FE1" w:rsidRPr="005C69A0" w:rsidRDefault="00C861DA" w:rsidP="00C861DA">
            <w:pPr>
              <w:spacing w:beforeLines="60" w:before="144" w:after="0" w:line="276" w:lineRule="auto"/>
              <w:jc w:val="left"/>
              <w:rPr>
                <w:rFonts w:eastAsia="PMingLiU" w:cs="Arial"/>
                <w:color w:val="595959" w:themeColor="text1" w:themeTint="A6"/>
                <w:sz w:val="16"/>
                <w:szCs w:val="16"/>
                <w:lang w:val="ro-RO" w:eastAsia="it-IT"/>
              </w:rPr>
            </w:pPr>
            <w:r w:rsidRPr="005C69A0">
              <w:rPr>
                <w:rFonts w:eastAsia="PMingLiU" w:cs="Arial"/>
                <w:color w:val="595959" w:themeColor="text1" w:themeTint="A6"/>
                <w:sz w:val="16"/>
                <w:szCs w:val="16"/>
                <w:lang w:val="ro-RO" w:eastAsia="it-IT"/>
              </w:rPr>
              <w:t xml:space="preserve">Această formă de sprijin </w:t>
            </w:r>
            <w:r w:rsidR="00BC46C5" w:rsidRPr="005C69A0">
              <w:rPr>
                <w:rFonts w:eastAsia="PMingLiU" w:cs="Arial"/>
                <w:color w:val="595959" w:themeColor="text1" w:themeTint="A6"/>
                <w:sz w:val="16"/>
                <w:szCs w:val="16"/>
                <w:lang w:val="ro-RO" w:eastAsia="it-IT"/>
              </w:rPr>
              <w:t xml:space="preserve"> </w:t>
            </w:r>
            <w:r w:rsidRPr="005C69A0">
              <w:rPr>
                <w:rFonts w:eastAsia="PMingLiU" w:cs="Arial"/>
                <w:color w:val="595959" w:themeColor="text1" w:themeTint="A6"/>
                <w:sz w:val="16"/>
                <w:szCs w:val="16"/>
                <w:lang w:val="ro-RO" w:eastAsia="it-IT"/>
              </w:rPr>
              <w:t>aferentă activ</w:t>
            </w:r>
            <w:r w:rsidR="000F0611" w:rsidRPr="005C69A0">
              <w:rPr>
                <w:rFonts w:eastAsia="PMingLiU" w:cs="Arial"/>
                <w:color w:val="595959" w:themeColor="text1" w:themeTint="A6"/>
                <w:sz w:val="16"/>
                <w:szCs w:val="16"/>
                <w:lang w:val="ro-RO" w:eastAsia="it-IT"/>
              </w:rPr>
              <w:t>ităților de informare și public</w:t>
            </w:r>
            <w:r w:rsidRPr="005C69A0">
              <w:rPr>
                <w:rFonts w:eastAsia="PMingLiU" w:cs="Arial"/>
                <w:color w:val="595959" w:themeColor="text1" w:themeTint="A6"/>
                <w:sz w:val="16"/>
                <w:szCs w:val="16"/>
                <w:lang w:val="ro-RO" w:eastAsia="it-IT"/>
              </w:rPr>
              <w:t>ate este adecvată</w:t>
            </w:r>
            <w:r w:rsidR="00BC46C5" w:rsidRPr="005C69A0">
              <w:rPr>
                <w:rFonts w:eastAsia="PMingLiU" w:cs="Arial"/>
                <w:color w:val="595959" w:themeColor="text1" w:themeTint="A6"/>
                <w:sz w:val="16"/>
                <w:szCs w:val="16"/>
                <w:lang w:val="ro-RO" w:eastAsia="it-IT"/>
              </w:rPr>
              <w:t xml:space="preserve">. </w:t>
            </w:r>
            <w:r w:rsidR="00BC20A1" w:rsidRPr="005C69A0">
              <w:rPr>
                <w:rFonts w:eastAsia="PMingLiU" w:cs="Arial"/>
                <w:color w:val="595959" w:themeColor="text1" w:themeTint="A6"/>
                <w:sz w:val="16"/>
                <w:szCs w:val="16"/>
                <w:lang w:val="ro-RO" w:eastAsia="it-IT"/>
              </w:rPr>
              <w:t xml:space="preserve">În plus, forme similare de sprijin vor fi utilizate în </w:t>
            </w:r>
            <w:r w:rsidR="008309CE" w:rsidRPr="005C69A0">
              <w:rPr>
                <w:rFonts w:eastAsia="PMingLiU" w:cs="Arial"/>
                <w:color w:val="595959" w:themeColor="text1" w:themeTint="A6"/>
                <w:sz w:val="16"/>
                <w:szCs w:val="16"/>
                <w:lang w:val="ro-RO" w:eastAsia="it-IT"/>
              </w:rPr>
              <w:t>Polonia</w:t>
            </w:r>
            <w:r w:rsidR="00BC46C5" w:rsidRPr="005C69A0">
              <w:rPr>
                <w:rFonts w:eastAsia="PMingLiU" w:cs="Arial"/>
                <w:color w:val="595959" w:themeColor="text1" w:themeTint="A6"/>
                <w:sz w:val="16"/>
                <w:szCs w:val="16"/>
                <w:lang w:val="ro-RO" w:eastAsia="it-IT"/>
              </w:rPr>
              <w:t xml:space="preserve"> in 2014-2020.</w:t>
            </w:r>
          </w:p>
        </w:tc>
      </w:tr>
      <w:tr w:rsidR="00852B63" w:rsidRPr="005C69A0" w:rsidTr="00852B63">
        <w:trPr>
          <w:trHeight w:val="382"/>
        </w:trPr>
        <w:tc>
          <w:tcPr>
            <w:tcW w:w="811" w:type="pct"/>
            <w:shd w:val="clear" w:color="auto" w:fill="F2F2F2" w:themeFill="background1" w:themeFillShade="F2"/>
          </w:tcPr>
          <w:p w:rsidR="00DC7FE1" w:rsidRPr="005C69A0" w:rsidRDefault="00DC7FE1" w:rsidP="00C861DA">
            <w:pPr>
              <w:spacing w:beforeLines="60" w:before="144" w:after="0" w:line="276" w:lineRule="auto"/>
              <w:jc w:val="left"/>
              <w:rPr>
                <w:rFonts w:cs="Arial"/>
                <w:color w:val="595959" w:themeColor="text1" w:themeTint="A6"/>
                <w:sz w:val="16"/>
                <w:szCs w:val="16"/>
                <w:lang w:val="ro-RO"/>
              </w:rPr>
            </w:pPr>
            <w:r w:rsidRPr="005C69A0">
              <w:rPr>
                <w:rFonts w:cs="Arial"/>
                <w:color w:val="595959" w:themeColor="text1" w:themeTint="A6"/>
                <w:sz w:val="16"/>
                <w:szCs w:val="16"/>
                <w:lang w:val="ro-RO"/>
              </w:rPr>
              <w:t>De</w:t>
            </w:r>
            <w:r w:rsidR="00C861DA" w:rsidRPr="005C69A0">
              <w:rPr>
                <w:rFonts w:cs="Arial"/>
                <w:color w:val="595959" w:themeColor="text1" w:themeTint="A6"/>
                <w:sz w:val="16"/>
                <w:szCs w:val="16"/>
                <w:lang w:val="ro-RO"/>
              </w:rPr>
              <w:t xml:space="preserve">zvoltarea unei rețele de comunicare și informare </w:t>
            </w:r>
            <w:r w:rsidRPr="005C69A0">
              <w:rPr>
                <w:rFonts w:cs="Arial"/>
                <w:color w:val="595959" w:themeColor="text1" w:themeTint="A6"/>
                <w:sz w:val="16"/>
                <w:szCs w:val="16"/>
                <w:lang w:val="ro-RO"/>
              </w:rPr>
              <w:t>(</w:t>
            </w:r>
            <w:r w:rsidR="005343E2" w:rsidRPr="005C69A0">
              <w:rPr>
                <w:rFonts w:cs="Arial"/>
                <w:color w:val="595959" w:themeColor="text1" w:themeTint="A6"/>
                <w:sz w:val="16"/>
                <w:szCs w:val="16"/>
                <w:lang w:val="ro-RO"/>
              </w:rPr>
              <w:t>OS</w:t>
            </w:r>
            <w:r w:rsidRPr="005C69A0">
              <w:rPr>
                <w:rFonts w:cs="Arial"/>
                <w:color w:val="595959" w:themeColor="text1" w:themeTint="A6"/>
                <w:sz w:val="16"/>
                <w:szCs w:val="16"/>
                <w:lang w:val="ro-RO"/>
              </w:rPr>
              <w:t xml:space="preserve"> 2.1)</w:t>
            </w:r>
          </w:p>
        </w:tc>
        <w:tc>
          <w:tcPr>
            <w:tcW w:w="452" w:type="pct"/>
            <w:shd w:val="clear" w:color="auto" w:fill="F2F2F2" w:themeFill="background1" w:themeFillShade="F2"/>
          </w:tcPr>
          <w:p w:rsidR="00DC7FE1" w:rsidRPr="005C69A0" w:rsidRDefault="00AC1011" w:rsidP="00EE2B08">
            <w:pPr>
              <w:spacing w:beforeLines="60" w:before="144" w:after="0" w:line="276" w:lineRule="auto"/>
              <w:jc w:val="left"/>
              <w:rPr>
                <w:rFonts w:eastAsia="PMingLiU" w:cs="Arial"/>
                <w:color w:val="595959" w:themeColor="text1" w:themeTint="A6"/>
                <w:sz w:val="16"/>
                <w:szCs w:val="16"/>
                <w:lang w:val="ro-RO" w:eastAsia="it-IT"/>
              </w:rPr>
            </w:pPr>
            <w:r>
              <w:rPr>
                <w:rFonts w:eastAsia="PMingLiU" w:cs="Arial"/>
                <w:color w:val="595959" w:themeColor="text1" w:themeTint="A6"/>
                <w:sz w:val="16"/>
                <w:szCs w:val="16"/>
                <w:lang w:val="ro-RO" w:eastAsia="it-IT"/>
              </w:rPr>
              <w:t>Structurile de gestionare</w:t>
            </w:r>
            <w:r w:rsidR="00F45D4F" w:rsidRPr="005C69A0">
              <w:rPr>
                <w:rFonts w:eastAsia="PMingLiU" w:cs="Arial"/>
                <w:color w:val="595959" w:themeColor="text1" w:themeTint="A6"/>
                <w:sz w:val="16"/>
                <w:szCs w:val="16"/>
                <w:lang w:val="ro-RO" w:eastAsia="it-IT"/>
              </w:rPr>
              <w:t xml:space="preserve">, </w:t>
            </w:r>
            <w:r w:rsidR="00E2796B" w:rsidRPr="005C69A0">
              <w:rPr>
                <w:rFonts w:eastAsia="PMingLiU" w:cs="Arial"/>
                <w:color w:val="595959" w:themeColor="text1" w:themeTint="A6"/>
                <w:sz w:val="16"/>
                <w:szCs w:val="16"/>
                <w:lang w:val="ro-RO" w:eastAsia="it-IT"/>
              </w:rPr>
              <w:t>scopuri de evaluare</w:t>
            </w:r>
          </w:p>
        </w:tc>
        <w:tc>
          <w:tcPr>
            <w:tcW w:w="475" w:type="pct"/>
            <w:shd w:val="clear" w:color="auto" w:fill="auto"/>
          </w:tcPr>
          <w:p w:rsidR="00DC7FE1" w:rsidRPr="005C69A0" w:rsidRDefault="00DC7FE1" w:rsidP="00EE2B08">
            <w:pPr>
              <w:spacing w:beforeLines="60" w:before="144" w:after="0" w:line="276" w:lineRule="auto"/>
              <w:jc w:val="left"/>
              <w:rPr>
                <w:rFonts w:eastAsia="PMingLiU" w:cs="Arial"/>
                <w:color w:val="595959" w:themeColor="text1" w:themeTint="A6"/>
                <w:sz w:val="16"/>
                <w:szCs w:val="16"/>
                <w:lang w:val="ro-RO" w:eastAsia="it-IT"/>
              </w:rPr>
            </w:pPr>
            <w:r w:rsidRPr="005C69A0">
              <w:rPr>
                <w:rFonts w:eastAsia="PMingLiU" w:cs="Arial"/>
                <w:color w:val="595959" w:themeColor="text1" w:themeTint="A6"/>
                <w:sz w:val="16"/>
                <w:szCs w:val="16"/>
                <w:lang w:val="ro-RO" w:eastAsia="it-IT"/>
              </w:rPr>
              <w:t>N/A</w:t>
            </w:r>
          </w:p>
        </w:tc>
        <w:tc>
          <w:tcPr>
            <w:tcW w:w="438" w:type="pct"/>
            <w:shd w:val="clear" w:color="auto" w:fill="auto"/>
          </w:tcPr>
          <w:p w:rsidR="00DC7FE1" w:rsidRPr="005C69A0" w:rsidRDefault="00DC7FE1" w:rsidP="00EE2B08">
            <w:pPr>
              <w:spacing w:beforeLines="60" w:before="144" w:after="0" w:line="276" w:lineRule="auto"/>
              <w:jc w:val="left"/>
              <w:rPr>
                <w:rFonts w:eastAsia="PMingLiU" w:cs="Arial"/>
                <w:color w:val="595959" w:themeColor="text1" w:themeTint="A6"/>
                <w:sz w:val="16"/>
                <w:szCs w:val="16"/>
                <w:lang w:val="ro-RO" w:eastAsia="it-IT"/>
              </w:rPr>
            </w:pPr>
            <w:r w:rsidRPr="005C69A0">
              <w:rPr>
                <w:rFonts w:eastAsia="PMingLiU" w:cs="Arial"/>
                <w:color w:val="595959" w:themeColor="text1" w:themeTint="A6"/>
                <w:sz w:val="16"/>
                <w:szCs w:val="16"/>
                <w:lang w:val="ro-RO" w:eastAsia="it-IT"/>
              </w:rPr>
              <w:t>N/A</w:t>
            </w:r>
          </w:p>
        </w:tc>
        <w:tc>
          <w:tcPr>
            <w:tcW w:w="338" w:type="pct"/>
            <w:shd w:val="clear" w:color="auto" w:fill="auto"/>
          </w:tcPr>
          <w:p w:rsidR="00DC7FE1" w:rsidRPr="005C69A0" w:rsidRDefault="00DC7FE1" w:rsidP="00EE2B08">
            <w:pPr>
              <w:spacing w:beforeLines="60" w:before="144" w:after="0" w:line="276" w:lineRule="auto"/>
              <w:jc w:val="left"/>
              <w:rPr>
                <w:rFonts w:eastAsia="PMingLiU" w:cs="Arial"/>
                <w:color w:val="595959" w:themeColor="text1" w:themeTint="A6"/>
                <w:sz w:val="16"/>
                <w:szCs w:val="16"/>
                <w:lang w:val="ro-RO" w:eastAsia="it-IT"/>
              </w:rPr>
            </w:pPr>
            <w:r w:rsidRPr="005C69A0">
              <w:rPr>
                <w:rFonts w:eastAsia="PMingLiU" w:cs="Arial"/>
                <w:color w:val="595959" w:themeColor="text1" w:themeTint="A6"/>
                <w:sz w:val="16"/>
                <w:szCs w:val="16"/>
                <w:lang w:val="ro-RO" w:eastAsia="it-IT"/>
              </w:rPr>
              <w:t>N/A</w:t>
            </w:r>
          </w:p>
        </w:tc>
        <w:tc>
          <w:tcPr>
            <w:tcW w:w="392" w:type="pct"/>
            <w:shd w:val="clear" w:color="auto" w:fill="auto"/>
          </w:tcPr>
          <w:p w:rsidR="00DC7FE1" w:rsidRPr="005C69A0" w:rsidRDefault="00DC7FE1" w:rsidP="00EE2B08">
            <w:pPr>
              <w:spacing w:beforeLines="60" w:before="144" w:after="0" w:line="276" w:lineRule="auto"/>
              <w:jc w:val="left"/>
              <w:rPr>
                <w:rFonts w:eastAsia="PMingLiU" w:cs="Arial"/>
                <w:color w:val="595959" w:themeColor="text1" w:themeTint="A6"/>
                <w:sz w:val="16"/>
                <w:szCs w:val="16"/>
                <w:lang w:val="ro-RO" w:eastAsia="it-IT"/>
              </w:rPr>
            </w:pPr>
            <w:r w:rsidRPr="005C69A0">
              <w:rPr>
                <w:rFonts w:eastAsia="PMingLiU" w:cs="Arial"/>
                <w:color w:val="595959" w:themeColor="text1" w:themeTint="A6"/>
                <w:sz w:val="16"/>
                <w:szCs w:val="16"/>
                <w:lang w:val="ro-RO" w:eastAsia="it-IT"/>
              </w:rPr>
              <w:t>N/A</w:t>
            </w:r>
          </w:p>
        </w:tc>
        <w:tc>
          <w:tcPr>
            <w:tcW w:w="588" w:type="pct"/>
          </w:tcPr>
          <w:p w:rsidR="00DC7FE1" w:rsidRPr="005C69A0" w:rsidRDefault="00DC7FE1" w:rsidP="00EE2B08">
            <w:pPr>
              <w:spacing w:beforeLines="60" w:before="144" w:after="0" w:line="276" w:lineRule="auto"/>
              <w:jc w:val="left"/>
              <w:rPr>
                <w:rFonts w:eastAsia="PMingLiU" w:cs="Arial"/>
                <w:color w:val="595959" w:themeColor="text1" w:themeTint="A6"/>
                <w:sz w:val="16"/>
                <w:szCs w:val="16"/>
                <w:lang w:val="ro-RO" w:eastAsia="it-IT"/>
              </w:rPr>
            </w:pPr>
            <w:r w:rsidRPr="005C69A0">
              <w:rPr>
                <w:rFonts w:eastAsia="PMingLiU" w:cs="Arial"/>
                <w:color w:val="595959" w:themeColor="text1" w:themeTint="A6"/>
                <w:sz w:val="16"/>
                <w:szCs w:val="16"/>
                <w:lang w:val="ro-RO" w:eastAsia="it-IT"/>
              </w:rPr>
              <w:t>N/A</w:t>
            </w:r>
          </w:p>
        </w:tc>
        <w:tc>
          <w:tcPr>
            <w:tcW w:w="269" w:type="pct"/>
            <w:shd w:val="clear" w:color="auto" w:fill="auto"/>
          </w:tcPr>
          <w:p w:rsidR="00DC7FE1" w:rsidRPr="005C69A0" w:rsidRDefault="00DC7FE1" w:rsidP="00EE2B08">
            <w:pPr>
              <w:spacing w:beforeLines="60" w:before="144" w:after="0" w:line="276" w:lineRule="auto"/>
              <w:jc w:val="left"/>
              <w:rPr>
                <w:rFonts w:eastAsia="PMingLiU" w:cs="Arial"/>
                <w:color w:val="595959" w:themeColor="text1" w:themeTint="A6"/>
                <w:sz w:val="16"/>
                <w:szCs w:val="16"/>
                <w:lang w:val="ro-RO" w:eastAsia="it-IT"/>
              </w:rPr>
            </w:pPr>
          </w:p>
        </w:tc>
        <w:tc>
          <w:tcPr>
            <w:tcW w:w="296" w:type="pct"/>
          </w:tcPr>
          <w:p w:rsidR="00DC7FE1" w:rsidRPr="005C69A0" w:rsidRDefault="008309CE" w:rsidP="00EE2B08">
            <w:pPr>
              <w:spacing w:beforeLines="60" w:before="144" w:after="0" w:line="276" w:lineRule="auto"/>
              <w:jc w:val="left"/>
              <w:rPr>
                <w:rFonts w:eastAsia="PMingLiU" w:cs="Arial"/>
                <w:color w:val="595959" w:themeColor="text1" w:themeTint="A6"/>
                <w:sz w:val="16"/>
                <w:szCs w:val="16"/>
                <w:lang w:val="ro-RO" w:eastAsia="it-IT"/>
              </w:rPr>
            </w:pPr>
            <w:r w:rsidRPr="005C69A0">
              <w:rPr>
                <w:rFonts w:eastAsia="PMingLiU" w:cs="Arial"/>
                <w:color w:val="595959" w:themeColor="text1" w:themeTint="A6"/>
                <w:sz w:val="16"/>
                <w:szCs w:val="16"/>
                <w:lang w:val="ro-RO" w:eastAsia="it-IT"/>
              </w:rPr>
              <w:t>Lituania</w:t>
            </w:r>
          </w:p>
        </w:tc>
        <w:tc>
          <w:tcPr>
            <w:tcW w:w="941" w:type="pct"/>
          </w:tcPr>
          <w:p w:rsidR="00BC46C5" w:rsidRPr="005C69A0" w:rsidRDefault="005C1F09" w:rsidP="00EE2B08">
            <w:pPr>
              <w:spacing w:beforeLines="60" w:before="144" w:after="0" w:line="276" w:lineRule="auto"/>
              <w:jc w:val="left"/>
              <w:rPr>
                <w:rFonts w:eastAsia="PMingLiU" w:cs="Arial"/>
                <w:color w:val="595959" w:themeColor="text1" w:themeTint="A6"/>
                <w:sz w:val="16"/>
                <w:szCs w:val="16"/>
                <w:lang w:val="ro-RO" w:eastAsia="it-IT"/>
              </w:rPr>
            </w:pPr>
            <w:r w:rsidRPr="005C69A0">
              <w:rPr>
                <w:rFonts w:eastAsia="PMingLiU" w:cs="Arial"/>
                <w:color w:val="595959" w:themeColor="text1" w:themeTint="A6"/>
                <w:sz w:val="16"/>
                <w:szCs w:val="16"/>
                <w:lang w:val="ro-RO" w:eastAsia="it-IT"/>
              </w:rPr>
              <w:t>DA</w:t>
            </w:r>
            <w:r w:rsidR="00BC46C5" w:rsidRPr="005C69A0">
              <w:rPr>
                <w:rFonts w:eastAsia="PMingLiU" w:cs="Arial"/>
                <w:color w:val="595959" w:themeColor="text1" w:themeTint="A6"/>
                <w:sz w:val="16"/>
                <w:szCs w:val="16"/>
                <w:lang w:val="ro-RO" w:eastAsia="it-IT"/>
              </w:rPr>
              <w:t xml:space="preserve"> </w:t>
            </w:r>
          </w:p>
          <w:p w:rsidR="00DC7FE1" w:rsidRPr="005C69A0" w:rsidRDefault="00162B9F" w:rsidP="00162B9F">
            <w:pPr>
              <w:spacing w:beforeLines="60" w:before="144" w:after="0" w:line="276" w:lineRule="auto"/>
              <w:jc w:val="left"/>
              <w:rPr>
                <w:rFonts w:eastAsia="PMingLiU" w:cs="Arial"/>
                <w:color w:val="595959" w:themeColor="text1" w:themeTint="A6"/>
                <w:sz w:val="16"/>
                <w:szCs w:val="16"/>
                <w:lang w:val="ro-RO" w:eastAsia="it-IT"/>
              </w:rPr>
            </w:pPr>
            <w:r w:rsidRPr="005C69A0">
              <w:rPr>
                <w:rFonts w:eastAsia="PMingLiU" w:cs="Arial"/>
                <w:color w:val="595959" w:themeColor="text1" w:themeTint="A6"/>
                <w:sz w:val="16"/>
                <w:szCs w:val="16"/>
                <w:lang w:val="ro-RO" w:eastAsia="it-IT"/>
              </w:rPr>
              <w:t xml:space="preserve">Această formă de sprijin aferentă rețelei de informare pentru </w:t>
            </w:r>
            <w:r w:rsidR="00792473">
              <w:rPr>
                <w:rFonts w:eastAsia="PMingLiU" w:cs="Arial"/>
                <w:color w:val="595959" w:themeColor="text1" w:themeTint="A6"/>
                <w:sz w:val="16"/>
                <w:szCs w:val="16"/>
                <w:lang w:val="ro-RO" w:eastAsia="it-IT"/>
              </w:rPr>
              <w:t>s</w:t>
            </w:r>
            <w:r w:rsidR="00AC1011">
              <w:rPr>
                <w:rFonts w:eastAsia="PMingLiU" w:cs="Arial"/>
                <w:color w:val="595959" w:themeColor="text1" w:themeTint="A6"/>
                <w:sz w:val="16"/>
                <w:szCs w:val="16"/>
                <w:lang w:val="ro-RO" w:eastAsia="it-IT"/>
              </w:rPr>
              <w:t>tructurile de gestionare</w:t>
            </w:r>
            <w:r w:rsidR="00BC46C5" w:rsidRPr="005C69A0">
              <w:rPr>
                <w:rFonts w:eastAsia="PMingLiU" w:cs="Arial"/>
                <w:color w:val="595959" w:themeColor="text1" w:themeTint="A6"/>
                <w:sz w:val="16"/>
                <w:szCs w:val="16"/>
                <w:lang w:val="ro-RO" w:eastAsia="it-IT"/>
              </w:rPr>
              <w:t xml:space="preserve"> </w:t>
            </w:r>
            <w:r w:rsidRPr="005C69A0">
              <w:rPr>
                <w:rFonts w:eastAsia="PMingLiU" w:cs="Arial"/>
                <w:color w:val="595959" w:themeColor="text1" w:themeTint="A6"/>
                <w:sz w:val="16"/>
                <w:szCs w:val="16"/>
                <w:lang w:val="ro-RO" w:eastAsia="it-IT"/>
              </w:rPr>
              <w:t>este adecvată</w:t>
            </w:r>
            <w:r w:rsidR="00BC46C5" w:rsidRPr="005C69A0">
              <w:rPr>
                <w:rFonts w:eastAsia="PMingLiU" w:cs="Arial"/>
                <w:color w:val="595959" w:themeColor="text1" w:themeTint="A6"/>
                <w:sz w:val="16"/>
                <w:szCs w:val="16"/>
                <w:lang w:val="ro-RO" w:eastAsia="it-IT"/>
              </w:rPr>
              <w:t xml:space="preserve">. </w:t>
            </w:r>
            <w:r w:rsidR="00BC20A1" w:rsidRPr="005C69A0">
              <w:rPr>
                <w:rFonts w:eastAsia="PMingLiU" w:cs="Arial"/>
                <w:color w:val="595959" w:themeColor="text1" w:themeTint="A6"/>
                <w:sz w:val="16"/>
                <w:szCs w:val="16"/>
                <w:lang w:val="ro-RO" w:eastAsia="it-IT"/>
              </w:rPr>
              <w:t xml:space="preserve">În plus, forme similare de sprijin vor fi utilizate în </w:t>
            </w:r>
            <w:r w:rsidR="008309CE" w:rsidRPr="005C69A0">
              <w:rPr>
                <w:rFonts w:eastAsia="PMingLiU" w:cs="Arial"/>
                <w:color w:val="595959" w:themeColor="text1" w:themeTint="A6"/>
                <w:sz w:val="16"/>
                <w:szCs w:val="16"/>
                <w:lang w:val="ro-RO" w:eastAsia="it-IT"/>
              </w:rPr>
              <w:t>Lituania</w:t>
            </w:r>
            <w:r w:rsidRPr="005C69A0">
              <w:rPr>
                <w:rFonts w:eastAsia="PMingLiU" w:cs="Arial"/>
                <w:color w:val="595959" w:themeColor="text1" w:themeTint="A6"/>
                <w:sz w:val="16"/>
                <w:szCs w:val="16"/>
                <w:lang w:val="ro-RO" w:eastAsia="it-IT"/>
              </w:rPr>
              <w:t xml:space="preserve"> în perioada </w:t>
            </w:r>
            <w:r w:rsidR="00BC46C5" w:rsidRPr="005C69A0">
              <w:rPr>
                <w:rFonts w:eastAsia="PMingLiU" w:cs="Arial"/>
                <w:color w:val="595959" w:themeColor="text1" w:themeTint="A6"/>
                <w:sz w:val="16"/>
                <w:szCs w:val="16"/>
                <w:lang w:val="ro-RO" w:eastAsia="it-IT"/>
              </w:rPr>
              <w:t>2014-2020.</w:t>
            </w:r>
          </w:p>
        </w:tc>
      </w:tr>
      <w:tr w:rsidR="00852B63" w:rsidRPr="005C69A0" w:rsidTr="00852B63">
        <w:trPr>
          <w:trHeight w:val="382"/>
        </w:trPr>
        <w:tc>
          <w:tcPr>
            <w:tcW w:w="811" w:type="pct"/>
            <w:shd w:val="clear" w:color="auto" w:fill="F2F2F2" w:themeFill="background1" w:themeFillShade="F2"/>
          </w:tcPr>
          <w:p w:rsidR="00DC7FE1" w:rsidRPr="005C69A0" w:rsidRDefault="00DC7FE1" w:rsidP="00162B9F">
            <w:pPr>
              <w:spacing w:beforeLines="60" w:before="144" w:after="0" w:line="276" w:lineRule="auto"/>
              <w:jc w:val="left"/>
              <w:rPr>
                <w:rFonts w:cs="Arial"/>
                <w:color w:val="595959" w:themeColor="text1" w:themeTint="A6"/>
                <w:sz w:val="16"/>
                <w:szCs w:val="16"/>
                <w:lang w:val="ro-RO"/>
              </w:rPr>
            </w:pPr>
            <w:r w:rsidRPr="005C69A0">
              <w:rPr>
                <w:rFonts w:cs="Arial"/>
                <w:color w:val="595959" w:themeColor="text1" w:themeTint="A6"/>
                <w:sz w:val="16"/>
                <w:szCs w:val="16"/>
                <w:lang w:val="ro-RO"/>
              </w:rPr>
              <w:t>Con</w:t>
            </w:r>
            <w:r w:rsidR="00162B9F" w:rsidRPr="005C69A0">
              <w:rPr>
                <w:rFonts w:cs="Arial"/>
                <w:color w:val="595959" w:themeColor="text1" w:themeTint="A6"/>
                <w:sz w:val="16"/>
                <w:szCs w:val="16"/>
                <w:lang w:val="ro-RO"/>
              </w:rPr>
              <w:t xml:space="preserve">ectarea la rețelele de evaluare europene și internaționale </w:t>
            </w:r>
            <w:r w:rsidRPr="005C69A0">
              <w:rPr>
                <w:rFonts w:cs="Arial"/>
                <w:color w:val="595959" w:themeColor="text1" w:themeTint="A6"/>
                <w:sz w:val="16"/>
                <w:szCs w:val="16"/>
                <w:lang w:val="ro-RO"/>
              </w:rPr>
              <w:t>(</w:t>
            </w:r>
            <w:r w:rsidR="005343E2" w:rsidRPr="005C69A0">
              <w:rPr>
                <w:rFonts w:cs="Arial"/>
                <w:color w:val="595959" w:themeColor="text1" w:themeTint="A6"/>
                <w:sz w:val="16"/>
                <w:szCs w:val="16"/>
                <w:lang w:val="ro-RO"/>
              </w:rPr>
              <w:t>OS</w:t>
            </w:r>
            <w:r w:rsidRPr="005C69A0">
              <w:rPr>
                <w:rFonts w:cs="Arial"/>
                <w:color w:val="595959" w:themeColor="text1" w:themeTint="A6"/>
                <w:sz w:val="16"/>
                <w:szCs w:val="16"/>
                <w:lang w:val="ro-RO"/>
              </w:rPr>
              <w:t xml:space="preserve"> 2.1)</w:t>
            </w:r>
          </w:p>
        </w:tc>
        <w:tc>
          <w:tcPr>
            <w:tcW w:w="452" w:type="pct"/>
            <w:shd w:val="clear" w:color="auto" w:fill="F2F2F2" w:themeFill="background1" w:themeFillShade="F2"/>
          </w:tcPr>
          <w:p w:rsidR="00DC7FE1" w:rsidRPr="005C69A0" w:rsidRDefault="00AC1011" w:rsidP="00EE2B08">
            <w:pPr>
              <w:spacing w:beforeLines="60" w:before="144" w:after="0" w:line="276" w:lineRule="auto"/>
              <w:jc w:val="left"/>
              <w:rPr>
                <w:rFonts w:eastAsia="PMingLiU" w:cs="Arial"/>
                <w:color w:val="595959" w:themeColor="text1" w:themeTint="A6"/>
                <w:sz w:val="16"/>
                <w:szCs w:val="16"/>
                <w:lang w:val="ro-RO" w:eastAsia="it-IT"/>
              </w:rPr>
            </w:pPr>
            <w:r>
              <w:rPr>
                <w:rFonts w:eastAsia="PMingLiU" w:cs="Arial"/>
                <w:color w:val="595959" w:themeColor="text1" w:themeTint="A6"/>
                <w:sz w:val="16"/>
                <w:szCs w:val="16"/>
                <w:lang w:val="ro-RO" w:eastAsia="it-IT"/>
              </w:rPr>
              <w:t>Structurile de gestionare</w:t>
            </w:r>
            <w:r w:rsidR="00F45D4F" w:rsidRPr="005C69A0">
              <w:rPr>
                <w:rFonts w:eastAsia="PMingLiU" w:cs="Arial"/>
                <w:color w:val="595959" w:themeColor="text1" w:themeTint="A6"/>
                <w:sz w:val="16"/>
                <w:szCs w:val="16"/>
                <w:lang w:val="ro-RO" w:eastAsia="it-IT"/>
              </w:rPr>
              <w:t xml:space="preserve">, </w:t>
            </w:r>
            <w:r w:rsidR="00E2796B" w:rsidRPr="005C69A0">
              <w:rPr>
                <w:rFonts w:eastAsia="PMingLiU" w:cs="Arial"/>
                <w:color w:val="595959" w:themeColor="text1" w:themeTint="A6"/>
                <w:sz w:val="16"/>
                <w:szCs w:val="16"/>
                <w:lang w:val="ro-RO" w:eastAsia="it-IT"/>
              </w:rPr>
              <w:t>scopuri de evaluare</w:t>
            </w:r>
          </w:p>
        </w:tc>
        <w:tc>
          <w:tcPr>
            <w:tcW w:w="475" w:type="pct"/>
            <w:shd w:val="clear" w:color="auto" w:fill="auto"/>
          </w:tcPr>
          <w:p w:rsidR="00DC7FE1" w:rsidRPr="005C69A0" w:rsidRDefault="00DC7FE1" w:rsidP="00EE2B08">
            <w:pPr>
              <w:spacing w:beforeLines="60" w:before="144" w:after="0" w:line="276" w:lineRule="auto"/>
              <w:jc w:val="left"/>
              <w:rPr>
                <w:rFonts w:eastAsia="PMingLiU" w:cs="Arial"/>
                <w:color w:val="595959" w:themeColor="text1" w:themeTint="A6"/>
                <w:sz w:val="16"/>
                <w:szCs w:val="16"/>
                <w:lang w:val="ro-RO" w:eastAsia="it-IT"/>
              </w:rPr>
            </w:pPr>
            <w:r w:rsidRPr="005C69A0">
              <w:rPr>
                <w:rFonts w:eastAsia="PMingLiU" w:cs="Arial"/>
                <w:color w:val="595959" w:themeColor="text1" w:themeTint="A6"/>
                <w:sz w:val="16"/>
                <w:szCs w:val="16"/>
                <w:lang w:val="ro-RO" w:eastAsia="it-IT"/>
              </w:rPr>
              <w:t>N/A</w:t>
            </w:r>
          </w:p>
        </w:tc>
        <w:tc>
          <w:tcPr>
            <w:tcW w:w="438" w:type="pct"/>
            <w:shd w:val="clear" w:color="auto" w:fill="auto"/>
          </w:tcPr>
          <w:p w:rsidR="00DC7FE1" w:rsidRPr="005C69A0" w:rsidRDefault="00DC7FE1" w:rsidP="00EE2B08">
            <w:pPr>
              <w:spacing w:beforeLines="60" w:before="144" w:after="0" w:line="276" w:lineRule="auto"/>
              <w:jc w:val="left"/>
              <w:rPr>
                <w:rFonts w:eastAsia="PMingLiU" w:cs="Arial"/>
                <w:color w:val="595959" w:themeColor="text1" w:themeTint="A6"/>
                <w:sz w:val="16"/>
                <w:szCs w:val="16"/>
                <w:lang w:val="ro-RO" w:eastAsia="it-IT"/>
              </w:rPr>
            </w:pPr>
            <w:r w:rsidRPr="005C69A0">
              <w:rPr>
                <w:rFonts w:eastAsia="PMingLiU" w:cs="Arial"/>
                <w:color w:val="595959" w:themeColor="text1" w:themeTint="A6"/>
                <w:sz w:val="16"/>
                <w:szCs w:val="16"/>
                <w:lang w:val="ro-RO" w:eastAsia="it-IT"/>
              </w:rPr>
              <w:t>N/A</w:t>
            </w:r>
          </w:p>
        </w:tc>
        <w:tc>
          <w:tcPr>
            <w:tcW w:w="338" w:type="pct"/>
            <w:shd w:val="clear" w:color="auto" w:fill="auto"/>
          </w:tcPr>
          <w:p w:rsidR="00DC7FE1" w:rsidRPr="005C69A0" w:rsidRDefault="00DC7FE1" w:rsidP="00EE2B08">
            <w:pPr>
              <w:spacing w:beforeLines="60" w:before="144" w:after="0" w:line="276" w:lineRule="auto"/>
              <w:jc w:val="left"/>
              <w:rPr>
                <w:rFonts w:eastAsia="PMingLiU" w:cs="Arial"/>
                <w:color w:val="595959" w:themeColor="text1" w:themeTint="A6"/>
                <w:sz w:val="16"/>
                <w:szCs w:val="16"/>
                <w:lang w:val="ro-RO" w:eastAsia="it-IT"/>
              </w:rPr>
            </w:pPr>
            <w:r w:rsidRPr="005C69A0">
              <w:rPr>
                <w:rFonts w:eastAsia="PMingLiU" w:cs="Arial"/>
                <w:color w:val="595959" w:themeColor="text1" w:themeTint="A6"/>
                <w:sz w:val="16"/>
                <w:szCs w:val="16"/>
                <w:lang w:val="ro-RO" w:eastAsia="it-IT"/>
              </w:rPr>
              <w:t>N/A</w:t>
            </w:r>
          </w:p>
        </w:tc>
        <w:tc>
          <w:tcPr>
            <w:tcW w:w="392" w:type="pct"/>
            <w:shd w:val="clear" w:color="auto" w:fill="auto"/>
          </w:tcPr>
          <w:p w:rsidR="00DC7FE1" w:rsidRPr="005C69A0" w:rsidRDefault="00DC7FE1" w:rsidP="00EE2B08">
            <w:pPr>
              <w:spacing w:beforeLines="60" w:before="144" w:after="0" w:line="276" w:lineRule="auto"/>
              <w:jc w:val="left"/>
              <w:rPr>
                <w:rFonts w:eastAsia="PMingLiU" w:cs="Arial"/>
                <w:color w:val="595959" w:themeColor="text1" w:themeTint="A6"/>
                <w:sz w:val="16"/>
                <w:szCs w:val="16"/>
                <w:lang w:val="ro-RO" w:eastAsia="it-IT"/>
              </w:rPr>
            </w:pPr>
            <w:r w:rsidRPr="005C69A0">
              <w:rPr>
                <w:rFonts w:eastAsia="PMingLiU" w:cs="Arial"/>
                <w:color w:val="595959" w:themeColor="text1" w:themeTint="A6"/>
                <w:sz w:val="16"/>
                <w:szCs w:val="16"/>
                <w:lang w:val="ro-RO" w:eastAsia="it-IT"/>
              </w:rPr>
              <w:t>N/A</w:t>
            </w:r>
          </w:p>
        </w:tc>
        <w:tc>
          <w:tcPr>
            <w:tcW w:w="588" w:type="pct"/>
          </w:tcPr>
          <w:p w:rsidR="00DC7FE1" w:rsidRPr="005C69A0" w:rsidRDefault="00DC7FE1" w:rsidP="00EE2B08">
            <w:pPr>
              <w:spacing w:beforeLines="60" w:before="144" w:after="0" w:line="276" w:lineRule="auto"/>
              <w:jc w:val="left"/>
              <w:rPr>
                <w:rFonts w:eastAsia="PMingLiU" w:cs="Arial"/>
                <w:color w:val="595959" w:themeColor="text1" w:themeTint="A6"/>
                <w:sz w:val="16"/>
                <w:szCs w:val="16"/>
                <w:lang w:val="ro-RO" w:eastAsia="it-IT"/>
              </w:rPr>
            </w:pPr>
            <w:r w:rsidRPr="005C69A0">
              <w:rPr>
                <w:rFonts w:eastAsia="PMingLiU" w:cs="Arial"/>
                <w:color w:val="595959" w:themeColor="text1" w:themeTint="A6"/>
                <w:sz w:val="16"/>
                <w:szCs w:val="16"/>
                <w:lang w:val="ro-RO" w:eastAsia="it-IT"/>
              </w:rPr>
              <w:t>N/A</w:t>
            </w:r>
          </w:p>
        </w:tc>
        <w:tc>
          <w:tcPr>
            <w:tcW w:w="269" w:type="pct"/>
            <w:shd w:val="clear" w:color="auto" w:fill="auto"/>
          </w:tcPr>
          <w:p w:rsidR="00DC7FE1" w:rsidRPr="005C69A0" w:rsidRDefault="00DC7FE1" w:rsidP="00EE2B08">
            <w:pPr>
              <w:spacing w:beforeLines="60" w:before="144" w:after="0" w:line="276" w:lineRule="auto"/>
              <w:jc w:val="left"/>
              <w:rPr>
                <w:rFonts w:eastAsia="PMingLiU" w:cs="Arial"/>
                <w:color w:val="595959" w:themeColor="text1" w:themeTint="A6"/>
                <w:sz w:val="16"/>
                <w:szCs w:val="16"/>
                <w:lang w:val="ro-RO" w:eastAsia="it-IT"/>
              </w:rPr>
            </w:pPr>
          </w:p>
        </w:tc>
        <w:tc>
          <w:tcPr>
            <w:tcW w:w="296" w:type="pct"/>
          </w:tcPr>
          <w:p w:rsidR="00DC7FE1" w:rsidRPr="005C69A0" w:rsidRDefault="008309CE" w:rsidP="00EE2B08">
            <w:pPr>
              <w:spacing w:beforeLines="60" w:before="144" w:after="0" w:line="276" w:lineRule="auto"/>
              <w:jc w:val="left"/>
              <w:rPr>
                <w:rFonts w:eastAsia="PMingLiU" w:cs="Arial"/>
                <w:color w:val="595959" w:themeColor="text1" w:themeTint="A6"/>
                <w:sz w:val="16"/>
                <w:szCs w:val="16"/>
                <w:lang w:val="ro-RO" w:eastAsia="it-IT"/>
              </w:rPr>
            </w:pPr>
            <w:r w:rsidRPr="005C69A0">
              <w:rPr>
                <w:rFonts w:eastAsia="PMingLiU" w:cs="Arial"/>
                <w:color w:val="595959" w:themeColor="text1" w:themeTint="A6"/>
                <w:sz w:val="16"/>
                <w:szCs w:val="16"/>
                <w:lang w:val="ro-RO" w:eastAsia="it-IT"/>
              </w:rPr>
              <w:t>Lituania</w:t>
            </w:r>
          </w:p>
        </w:tc>
        <w:tc>
          <w:tcPr>
            <w:tcW w:w="941" w:type="pct"/>
          </w:tcPr>
          <w:p w:rsidR="00BC46C5" w:rsidRPr="005C69A0" w:rsidRDefault="005C1F09" w:rsidP="00EE2B08">
            <w:pPr>
              <w:spacing w:beforeLines="60" w:before="144" w:after="0" w:line="276" w:lineRule="auto"/>
              <w:jc w:val="left"/>
              <w:rPr>
                <w:rFonts w:eastAsia="PMingLiU" w:cs="Arial"/>
                <w:color w:val="595959" w:themeColor="text1" w:themeTint="A6"/>
                <w:sz w:val="16"/>
                <w:szCs w:val="16"/>
                <w:lang w:val="ro-RO" w:eastAsia="it-IT"/>
              </w:rPr>
            </w:pPr>
            <w:r w:rsidRPr="005C69A0">
              <w:rPr>
                <w:rFonts w:eastAsia="PMingLiU" w:cs="Arial"/>
                <w:color w:val="595959" w:themeColor="text1" w:themeTint="A6"/>
                <w:sz w:val="16"/>
                <w:szCs w:val="16"/>
                <w:lang w:val="ro-RO" w:eastAsia="it-IT"/>
              </w:rPr>
              <w:t>DA</w:t>
            </w:r>
            <w:r w:rsidR="00BC46C5" w:rsidRPr="005C69A0">
              <w:rPr>
                <w:rFonts w:eastAsia="PMingLiU" w:cs="Arial"/>
                <w:color w:val="595959" w:themeColor="text1" w:themeTint="A6"/>
                <w:sz w:val="16"/>
                <w:szCs w:val="16"/>
                <w:lang w:val="ro-RO" w:eastAsia="it-IT"/>
              </w:rPr>
              <w:t xml:space="preserve"> </w:t>
            </w:r>
          </w:p>
          <w:p w:rsidR="00DC7FE1" w:rsidRPr="005C69A0" w:rsidRDefault="00162B9F" w:rsidP="0050283D">
            <w:pPr>
              <w:spacing w:beforeLines="60" w:before="144" w:after="0" w:line="276" w:lineRule="auto"/>
              <w:jc w:val="left"/>
              <w:rPr>
                <w:rFonts w:eastAsia="PMingLiU" w:cs="Arial"/>
                <w:color w:val="595959" w:themeColor="text1" w:themeTint="A6"/>
                <w:sz w:val="16"/>
                <w:szCs w:val="16"/>
                <w:lang w:val="ro-RO" w:eastAsia="it-IT"/>
              </w:rPr>
            </w:pPr>
            <w:r w:rsidRPr="005C69A0">
              <w:rPr>
                <w:rFonts w:eastAsia="PMingLiU" w:cs="Arial"/>
                <w:color w:val="595959" w:themeColor="text1" w:themeTint="A6"/>
                <w:sz w:val="16"/>
                <w:szCs w:val="16"/>
                <w:lang w:val="ro-RO" w:eastAsia="it-IT"/>
              </w:rPr>
              <w:t>Această formă de sprijin aferent</w:t>
            </w:r>
            <w:r w:rsidR="00792473">
              <w:rPr>
                <w:rFonts w:eastAsia="PMingLiU" w:cs="Arial"/>
                <w:color w:val="595959" w:themeColor="text1" w:themeTint="A6"/>
                <w:sz w:val="16"/>
                <w:szCs w:val="16"/>
                <w:lang w:val="ro-RO" w:eastAsia="it-IT"/>
              </w:rPr>
              <w:t>ă</w:t>
            </w:r>
            <w:r w:rsidRPr="005C69A0">
              <w:rPr>
                <w:rFonts w:eastAsia="PMingLiU" w:cs="Arial"/>
                <w:color w:val="595959" w:themeColor="text1" w:themeTint="A6"/>
                <w:sz w:val="16"/>
                <w:szCs w:val="16"/>
                <w:lang w:val="ro-RO" w:eastAsia="it-IT"/>
              </w:rPr>
              <w:t xml:space="preserve"> Conectării la rețelele de evaluare europene și internaționale este adecvată</w:t>
            </w:r>
            <w:r w:rsidR="00BC46C5" w:rsidRPr="005C69A0">
              <w:rPr>
                <w:rFonts w:eastAsia="PMingLiU" w:cs="Arial"/>
                <w:color w:val="595959" w:themeColor="text1" w:themeTint="A6"/>
                <w:sz w:val="16"/>
                <w:szCs w:val="16"/>
                <w:lang w:val="ro-RO" w:eastAsia="it-IT"/>
              </w:rPr>
              <w:t xml:space="preserve">. </w:t>
            </w:r>
            <w:r w:rsidR="00BC20A1" w:rsidRPr="005C69A0">
              <w:rPr>
                <w:rFonts w:eastAsia="PMingLiU" w:cs="Arial"/>
                <w:color w:val="595959" w:themeColor="text1" w:themeTint="A6"/>
                <w:sz w:val="16"/>
                <w:szCs w:val="16"/>
                <w:lang w:val="ro-RO" w:eastAsia="it-IT"/>
              </w:rPr>
              <w:t xml:space="preserve">În plus, forme similare de sprijin vor fi utilizate în </w:t>
            </w:r>
            <w:r w:rsidR="008309CE" w:rsidRPr="005C69A0">
              <w:rPr>
                <w:rFonts w:eastAsia="PMingLiU" w:cs="Arial"/>
                <w:color w:val="595959" w:themeColor="text1" w:themeTint="A6"/>
                <w:sz w:val="16"/>
                <w:szCs w:val="16"/>
                <w:lang w:val="ro-RO" w:eastAsia="it-IT"/>
              </w:rPr>
              <w:t>Lituania</w:t>
            </w:r>
            <w:r w:rsidR="0050283D" w:rsidRPr="005C69A0">
              <w:rPr>
                <w:rFonts w:eastAsia="PMingLiU" w:cs="Arial"/>
                <w:color w:val="595959" w:themeColor="text1" w:themeTint="A6"/>
                <w:sz w:val="16"/>
                <w:szCs w:val="16"/>
                <w:lang w:val="ro-RO" w:eastAsia="it-IT"/>
              </w:rPr>
              <w:t xml:space="preserve"> în perioada</w:t>
            </w:r>
            <w:r w:rsidR="00BC46C5" w:rsidRPr="005C69A0">
              <w:rPr>
                <w:rFonts w:eastAsia="PMingLiU" w:cs="Arial"/>
                <w:color w:val="595959" w:themeColor="text1" w:themeTint="A6"/>
                <w:sz w:val="16"/>
                <w:szCs w:val="16"/>
                <w:lang w:val="ro-RO" w:eastAsia="it-IT"/>
              </w:rPr>
              <w:t>2014-2020.</w:t>
            </w:r>
          </w:p>
        </w:tc>
      </w:tr>
      <w:tr w:rsidR="00852B63" w:rsidRPr="005C69A0" w:rsidTr="00852B63">
        <w:trPr>
          <w:trHeight w:val="382"/>
        </w:trPr>
        <w:tc>
          <w:tcPr>
            <w:tcW w:w="811" w:type="pct"/>
            <w:shd w:val="clear" w:color="auto" w:fill="F2F2F2" w:themeFill="background1" w:themeFillShade="F2"/>
          </w:tcPr>
          <w:p w:rsidR="00DC7FE1" w:rsidRPr="005C69A0" w:rsidRDefault="00DC7FE1" w:rsidP="00162B9F">
            <w:pPr>
              <w:spacing w:beforeLines="60" w:before="144" w:after="0" w:line="276" w:lineRule="auto"/>
              <w:jc w:val="left"/>
              <w:rPr>
                <w:rFonts w:cs="Arial"/>
                <w:color w:val="595959" w:themeColor="text1" w:themeTint="A6"/>
                <w:sz w:val="16"/>
                <w:szCs w:val="16"/>
                <w:lang w:val="ro-RO"/>
              </w:rPr>
            </w:pPr>
            <w:r w:rsidRPr="005C69A0">
              <w:rPr>
                <w:rFonts w:cs="Arial"/>
                <w:color w:val="595959" w:themeColor="text1" w:themeTint="A6"/>
                <w:sz w:val="16"/>
                <w:szCs w:val="16"/>
                <w:lang w:val="ro-RO"/>
              </w:rPr>
              <w:t>De</w:t>
            </w:r>
            <w:r w:rsidR="00162B9F" w:rsidRPr="005C69A0">
              <w:rPr>
                <w:rFonts w:cs="Arial"/>
                <w:color w:val="595959" w:themeColor="text1" w:themeTint="A6"/>
                <w:sz w:val="16"/>
                <w:szCs w:val="16"/>
                <w:lang w:val="ro-RO"/>
              </w:rPr>
              <w:t xml:space="preserve">zvoltarea unui sistem calitativ de </w:t>
            </w:r>
            <w:r w:rsidR="00CF07E4" w:rsidRPr="005C69A0">
              <w:rPr>
                <w:rFonts w:cs="Arial"/>
                <w:color w:val="595959" w:themeColor="text1" w:themeTint="A6"/>
                <w:sz w:val="16"/>
                <w:szCs w:val="16"/>
                <w:lang w:val="ro-RO"/>
              </w:rPr>
              <w:t>monitorizare</w:t>
            </w:r>
            <w:r w:rsidRPr="005C69A0">
              <w:rPr>
                <w:rFonts w:cs="Arial"/>
                <w:color w:val="595959" w:themeColor="text1" w:themeTint="A6"/>
                <w:sz w:val="16"/>
                <w:szCs w:val="16"/>
                <w:lang w:val="ro-RO"/>
              </w:rPr>
              <w:t xml:space="preserve"> </w:t>
            </w:r>
            <w:r w:rsidR="00162B9F" w:rsidRPr="005C69A0">
              <w:rPr>
                <w:rFonts w:cs="Arial"/>
                <w:color w:val="595959" w:themeColor="text1" w:themeTint="A6"/>
                <w:sz w:val="16"/>
                <w:szCs w:val="16"/>
                <w:lang w:val="ro-RO"/>
              </w:rPr>
              <w:t xml:space="preserve">și </w:t>
            </w:r>
            <w:r w:rsidR="008A1D34" w:rsidRPr="005C69A0">
              <w:rPr>
                <w:rFonts w:cs="Arial"/>
                <w:color w:val="595959" w:themeColor="text1" w:themeTint="A6"/>
                <w:sz w:val="16"/>
                <w:szCs w:val="16"/>
                <w:lang w:val="ro-RO"/>
              </w:rPr>
              <w:t>evaluare</w:t>
            </w:r>
            <w:r w:rsidRPr="005C69A0">
              <w:rPr>
                <w:rFonts w:cs="Arial"/>
                <w:color w:val="595959" w:themeColor="text1" w:themeTint="A6"/>
                <w:sz w:val="16"/>
                <w:szCs w:val="16"/>
                <w:lang w:val="ro-RO"/>
              </w:rPr>
              <w:t xml:space="preserve"> (</w:t>
            </w:r>
            <w:r w:rsidR="005343E2" w:rsidRPr="005C69A0">
              <w:rPr>
                <w:rFonts w:cs="Arial"/>
                <w:color w:val="595959" w:themeColor="text1" w:themeTint="A6"/>
                <w:sz w:val="16"/>
                <w:szCs w:val="16"/>
                <w:lang w:val="ro-RO"/>
              </w:rPr>
              <w:t>OS</w:t>
            </w:r>
            <w:r w:rsidRPr="005C69A0">
              <w:rPr>
                <w:rFonts w:cs="Arial"/>
                <w:color w:val="595959" w:themeColor="text1" w:themeTint="A6"/>
                <w:sz w:val="16"/>
                <w:szCs w:val="16"/>
                <w:lang w:val="ro-RO"/>
              </w:rPr>
              <w:t xml:space="preserve"> 2.1)</w:t>
            </w:r>
          </w:p>
        </w:tc>
        <w:tc>
          <w:tcPr>
            <w:tcW w:w="452" w:type="pct"/>
            <w:shd w:val="clear" w:color="auto" w:fill="F2F2F2" w:themeFill="background1" w:themeFillShade="F2"/>
          </w:tcPr>
          <w:p w:rsidR="00DC7FE1" w:rsidRPr="005C69A0" w:rsidRDefault="00AC1011" w:rsidP="00EE2B08">
            <w:pPr>
              <w:spacing w:beforeLines="60" w:before="144" w:after="0" w:line="276" w:lineRule="auto"/>
              <w:jc w:val="left"/>
              <w:rPr>
                <w:rFonts w:eastAsia="PMingLiU" w:cs="Arial"/>
                <w:color w:val="595959" w:themeColor="text1" w:themeTint="A6"/>
                <w:sz w:val="16"/>
                <w:szCs w:val="16"/>
                <w:lang w:val="ro-RO" w:eastAsia="it-IT"/>
              </w:rPr>
            </w:pPr>
            <w:r>
              <w:rPr>
                <w:rFonts w:eastAsia="PMingLiU" w:cs="Arial"/>
                <w:color w:val="595959" w:themeColor="text1" w:themeTint="A6"/>
                <w:sz w:val="16"/>
                <w:szCs w:val="16"/>
                <w:lang w:val="ro-RO" w:eastAsia="it-IT"/>
              </w:rPr>
              <w:t>Structurile de gestionare</w:t>
            </w:r>
            <w:r w:rsidR="00F45D4F" w:rsidRPr="005C69A0">
              <w:rPr>
                <w:rFonts w:eastAsia="PMingLiU" w:cs="Arial"/>
                <w:color w:val="595959" w:themeColor="text1" w:themeTint="A6"/>
                <w:sz w:val="16"/>
                <w:szCs w:val="16"/>
                <w:lang w:val="ro-RO" w:eastAsia="it-IT"/>
              </w:rPr>
              <w:t xml:space="preserve">, </w:t>
            </w:r>
            <w:r w:rsidR="00E2796B" w:rsidRPr="005C69A0">
              <w:rPr>
                <w:rFonts w:eastAsia="PMingLiU" w:cs="Arial"/>
                <w:color w:val="595959" w:themeColor="text1" w:themeTint="A6"/>
                <w:sz w:val="16"/>
                <w:szCs w:val="16"/>
                <w:lang w:val="ro-RO" w:eastAsia="it-IT"/>
              </w:rPr>
              <w:t>scopuri de evaluare</w:t>
            </w:r>
          </w:p>
        </w:tc>
        <w:tc>
          <w:tcPr>
            <w:tcW w:w="475" w:type="pct"/>
            <w:shd w:val="clear" w:color="auto" w:fill="auto"/>
          </w:tcPr>
          <w:p w:rsidR="00DC7FE1" w:rsidRPr="005C69A0" w:rsidRDefault="00DC7FE1" w:rsidP="00EE2B08">
            <w:pPr>
              <w:spacing w:beforeLines="60" w:before="144" w:after="0" w:line="276" w:lineRule="auto"/>
              <w:jc w:val="left"/>
              <w:rPr>
                <w:rFonts w:eastAsia="PMingLiU" w:cs="Arial"/>
                <w:color w:val="595959" w:themeColor="text1" w:themeTint="A6"/>
                <w:sz w:val="16"/>
                <w:szCs w:val="16"/>
                <w:lang w:val="ro-RO" w:eastAsia="it-IT"/>
              </w:rPr>
            </w:pPr>
            <w:r w:rsidRPr="005C69A0">
              <w:rPr>
                <w:rFonts w:eastAsia="PMingLiU" w:cs="Arial"/>
                <w:color w:val="595959" w:themeColor="text1" w:themeTint="A6"/>
                <w:sz w:val="16"/>
                <w:szCs w:val="16"/>
                <w:lang w:val="ro-RO" w:eastAsia="it-IT"/>
              </w:rPr>
              <w:t>N/A</w:t>
            </w:r>
          </w:p>
        </w:tc>
        <w:tc>
          <w:tcPr>
            <w:tcW w:w="438" w:type="pct"/>
            <w:shd w:val="clear" w:color="auto" w:fill="auto"/>
          </w:tcPr>
          <w:p w:rsidR="00DC7FE1" w:rsidRPr="005C69A0" w:rsidRDefault="00DC7FE1" w:rsidP="00EE2B08">
            <w:pPr>
              <w:spacing w:beforeLines="60" w:before="144" w:after="0" w:line="276" w:lineRule="auto"/>
              <w:jc w:val="left"/>
              <w:rPr>
                <w:rFonts w:eastAsia="PMingLiU" w:cs="Arial"/>
                <w:color w:val="595959" w:themeColor="text1" w:themeTint="A6"/>
                <w:sz w:val="16"/>
                <w:szCs w:val="16"/>
                <w:lang w:val="ro-RO" w:eastAsia="it-IT"/>
              </w:rPr>
            </w:pPr>
            <w:r w:rsidRPr="005C69A0">
              <w:rPr>
                <w:rFonts w:eastAsia="PMingLiU" w:cs="Arial"/>
                <w:color w:val="595959" w:themeColor="text1" w:themeTint="A6"/>
                <w:sz w:val="16"/>
                <w:szCs w:val="16"/>
                <w:lang w:val="ro-RO" w:eastAsia="it-IT"/>
              </w:rPr>
              <w:t>N/A</w:t>
            </w:r>
          </w:p>
        </w:tc>
        <w:tc>
          <w:tcPr>
            <w:tcW w:w="338" w:type="pct"/>
            <w:shd w:val="clear" w:color="auto" w:fill="auto"/>
          </w:tcPr>
          <w:p w:rsidR="00DC7FE1" w:rsidRPr="005C69A0" w:rsidRDefault="00DC7FE1" w:rsidP="00EE2B08">
            <w:pPr>
              <w:spacing w:beforeLines="60" w:before="144" w:after="0" w:line="276" w:lineRule="auto"/>
              <w:jc w:val="left"/>
              <w:rPr>
                <w:rFonts w:eastAsia="PMingLiU" w:cs="Arial"/>
                <w:color w:val="595959" w:themeColor="text1" w:themeTint="A6"/>
                <w:sz w:val="16"/>
                <w:szCs w:val="16"/>
                <w:lang w:val="ro-RO" w:eastAsia="it-IT"/>
              </w:rPr>
            </w:pPr>
            <w:r w:rsidRPr="005C69A0">
              <w:rPr>
                <w:rFonts w:eastAsia="PMingLiU" w:cs="Arial"/>
                <w:color w:val="595959" w:themeColor="text1" w:themeTint="A6"/>
                <w:sz w:val="16"/>
                <w:szCs w:val="16"/>
                <w:lang w:val="ro-RO" w:eastAsia="it-IT"/>
              </w:rPr>
              <w:t>N/A</w:t>
            </w:r>
          </w:p>
        </w:tc>
        <w:tc>
          <w:tcPr>
            <w:tcW w:w="392" w:type="pct"/>
            <w:shd w:val="clear" w:color="auto" w:fill="auto"/>
          </w:tcPr>
          <w:p w:rsidR="00DC7FE1" w:rsidRPr="005C69A0" w:rsidRDefault="00DC7FE1" w:rsidP="00EE2B08">
            <w:pPr>
              <w:spacing w:beforeLines="60" w:before="144" w:after="0" w:line="276" w:lineRule="auto"/>
              <w:jc w:val="left"/>
              <w:rPr>
                <w:rFonts w:eastAsia="PMingLiU" w:cs="Arial"/>
                <w:color w:val="595959" w:themeColor="text1" w:themeTint="A6"/>
                <w:sz w:val="16"/>
                <w:szCs w:val="16"/>
                <w:lang w:val="ro-RO" w:eastAsia="it-IT"/>
              </w:rPr>
            </w:pPr>
            <w:r w:rsidRPr="005C69A0">
              <w:rPr>
                <w:rFonts w:eastAsia="PMingLiU" w:cs="Arial"/>
                <w:color w:val="595959" w:themeColor="text1" w:themeTint="A6"/>
                <w:sz w:val="16"/>
                <w:szCs w:val="16"/>
                <w:lang w:val="ro-RO" w:eastAsia="it-IT"/>
              </w:rPr>
              <w:t>N/A</w:t>
            </w:r>
          </w:p>
        </w:tc>
        <w:tc>
          <w:tcPr>
            <w:tcW w:w="588" w:type="pct"/>
          </w:tcPr>
          <w:p w:rsidR="00DC7FE1" w:rsidRPr="005C69A0" w:rsidRDefault="00DC7FE1" w:rsidP="00EE2B08">
            <w:pPr>
              <w:spacing w:beforeLines="60" w:before="144" w:after="0" w:line="276" w:lineRule="auto"/>
              <w:jc w:val="left"/>
              <w:rPr>
                <w:rFonts w:eastAsia="PMingLiU" w:cs="Arial"/>
                <w:color w:val="595959" w:themeColor="text1" w:themeTint="A6"/>
                <w:sz w:val="16"/>
                <w:szCs w:val="16"/>
                <w:lang w:val="ro-RO" w:eastAsia="it-IT"/>
              </w:rPr>
            </w:pPr>
            <w:r w:rsidRPr="005C69A0">
              <w:rPr>
                <w:rFonts w:eastAsia="PMingLiU" w:cs="Arial"/>
                <w:color w:val="595959" w:themeColor="text1" w:themeTint="A6"/>
                <w:sz w:val="16"/>
                <w:szCs w:val="16"/>
                <w:lang w:val="ro-RO" w:eastAsia="it-IT"/>
              </w:rPr>
              <w:t>N/A</w:t>
            </w:r>
          </w:p>
        </w:tc>
        <w:tc>
          <w:tcPr>
            <w:tcW w:w="269" w:type="pct"/>
            <w:shd w:val="clear" w:color="auto" w:fill="auto"/>
          </w:tcPr>
          <w:p w:rsidR="00DC7FE1" w:rsidRPr="005C69A0" w:rsidRDefault="00DC7FE1" w:rsidP="00EE2B08">
            <w:pPr>
              <w:spacing w:beforeLines="60" w:before="144" w:after="0" w:line="276" w:lineRule="auto"/>
              <w:jc w:val="left"/>
              <w:rPr>
                <w:rFonts w:eastAsia="PMingLiU" w:cs="Arial"/>
                <w:color w:val="595959" w:themeColor="text1" w:themeTint="A6"/>
                <w:sz w:val="16"/>
                <w:szCs w:val="16"/>
                <w:lang w:val="ro-RO" w:eastAsia="it-IT"/>
              </w:rPr>
            </w:pPr>
          </w:p>
        </w:tc>
        <w:tc>
          <w:tcPr>
            <w:tcW w:w="296" w:type="pct"/>
          </w:tcPr>
          <w:p w:rsidR="00DC7FE1" w:rsidRPr="005C69A0" w:rsidRDefault="008309CE" w:rsidP="00EE2B08">
            <w:pPr>
              <w:spacing w:beforeLines="60" w:before="144" w:after="0" w:line="276" w:lineRule="auto"/>
              <w:jc w:val="left"/>
              <w:rPr>
                <w:rFonts w:eastAsia="PMingLiU" w:cs="Arial"/>
                <w:color w:val="595959" w:themeColor="text1" w:themeTint="A6"/>
                <w:sz w:val="16"/>
                <w:szCs w:val="16"/>
                <w:lang w:val="ro-RO" w:eastAsia="it-IT"/>
              </w:rPr>
            </w:pPr>
            <w:r w:rsidRPr="005C69A0">
              <w:rPr>
                <w:rFonts w:eastAsia="PMingLiU" w:cs="Arial"/>
                <w:color w:val="595959" w:themeColor="text1" w:themeTint="A6"/>
                <w:sz w:val="16"/>
                <w:szCs w:val="16"/>
                <w:lang w:val="ro-RO" w:eastAsia="it-IT"/>
              </w:rPr>
              <w:t>Franța</w:t>
            </w:r>
          </w:p>
          <w:p w:rsidR="00DC7FE1" w:rsidRPr="005C69A0" w:rsidRDefault="008309CE" w:rsidP="00EE2B08">
            <w:pPr>
              <w:spacing w:beforeLines="60" w:before="144" w:after="0" w:line="276" w:lineRule="auto"/>
              <w:jc w:val="left"/>
              <w:rPr>
                <w:rFonts w:eastAsia="PMingLiU" w:cs="Arial"/>
                <w:color w:val="595959" w:themeColor="text1" w:themeTint="A6"/>
                <w:sz w:val="16"/>
                <w:szCs w:val="16"/>
                <w:lang w:val="ro-RO" w:eastAsia="it-IT"/>
              </w:rPr>
            </w:pPr>
            <w:r w:rsidRPr="005C69A0">
              <w:rPr>
                <w:rFonts w:eastAsia="PMingLiU" w:cs="Arial"/>
                <w:color w:val="595959" w:themeColor="text1" w:themeTint="A6"/>
                <w:sz w:val="16"/>
                <w:szCs w:val="16"/>
                <w:lang w:val="ro-RO" w:eastAsia="it-IT"/>
              </w:rPr>
              <w:t>Polonia</w:t>
            </w:r>
          </w:p>
        </w:tc>
        <w:tc>
          <w:tcPr>
            <w:tcW w:w="941" w:type="pct"/>
          </w:tcPr>
          <w:p w:rsidR="00BC46C5" w:rsidRPr="005C69A0" w:rsidRDefault="005C1F09" w:rsidP="00EE2B08">
            <w:pPr>
              <w:spacing w:beforeLines="60" w:before="144" w:after="0" w:line="276" w:lineRule="auto"/>
              <w:jc w:val="left"/>
              <w:rPr>
                <w:rFonts w:eastAsia="PMingLiU" w:cs="Arial"/>
                <w:color w:val="595959" w:themeColor="text1" w:themeTint="A6"/>
                <w:sz w:val="16"/>
                <w:szCs w:val="16"/>
                <w:lang w:val="ro-RO" w:eastAsia="it-IT"/>
              </w:rPr>
            </w:pPr>
            <w:r w:rsidRPr="005C69A0">
              <w:rPr>
                <w:rFonts w:eastAsia="PMingLiU" w:cs="Arial"/>
                <w:color w:val="595959" w:themeColor="text1" w:themeTint="A6"/>
                <w:sz w:val="16"/>
                <w:szCs w:val="16"/>
                <w:lang w:val="ro-RO" w:eastAsia="it-IT"/>
              </w:rPr>
              <w:t>DA</w:t>
            </w:r>
            <w:r w:rsidR="00BC46C5" w:rsidRPr="005C69A0">
              <w:rPr>
                <w:rFonts w:eastAsia="PMingLiU" w:cs="Arial"/>
                <w:color w:val="595959" w:themeColor="text1" w:themeTint="A6"/>
                <w:sz w:val="16"/>
                <w:szCs w:val="16"/>
                <w:lang w:val="ro-RO" w:eastAsia="it-IT"/>
              </w:rPr>
              <w:t xml:space="preserve"> </w:t>
            </w:r>
          </w:p>
          <w:p w:rsidR="00DC7FE1" w:rsidRPr="005C69A0" w:rsidRDefault="0050283D" w:rsidP="0050283D">
            <w:pPr>
              <w:spacing w:beforeLines="60" w:before="144" w:after="0" w:line="276" w:lineRule="auto"/>
              <w:jc w:val="left"/>
              <w:rPr>
                <w:rFonts w:eastAsia="PMingLiU" w:cs="Arial"/>
                <w:color w:val="595959" w:themeColor="text1" w:themeTint="A6"/>
                <w:sz w:val="16"/>
                <w:szCs w:val="16"/>
                <w:lang w:val="ro-RO" w:eastAsia="it-IT"/>
              </w:rPr>
            </w:pPr>
            <w:r w:rsidRPr="005C69A0">
              <w:rPr>
                <w:rFonts w:eastAsia="PMingLiU" w:cs="Arial"/>
                <w:color w:val="595959" w:themeColor="text1" w:themeTint="A6"/>
                <w:sz w:val="16"/>
                <w:szCs w:val="16"/>
                <w:lang w:val="ro-RO" w:eastAsia="it-IT"/>
              </w:rPr>
              <w:t>Această formă de sprijin este adecvată</w:t>
            </w:r>
            <w:r w:rsidR="00BC46C5" w:rsidRPr="005C69A0">
              <w:rPr>
                <w:rFonts w:eastAsia="PMingLiU" w:cs="Arial"/>
                <w:color w:val="595959" w:themeColor="text1" w:themeTint="A6"/>
                <w:sz w:val="16"/>
                <w:szCs w:val="16"/>
                <w:lang w:val="ro-RO" w:eastAsia="it-IT"/>
              </w:rPr>
              <w:t xml:space="preserve">. </w:t>
            </w:r>
            <w:r w:rsidR="00BC20A1" w:rsidRPr="005C69A0">
              <w:rPr>
                <w:rFonts w:eastAsia="PMingLiU" w:cs="Arial"/>
                <w:color w:val="595959" w:themeColor="text1" w:themeTint="A6"/>
                <w:sz w:val="16"/>
                <w:szCs w:val="16"/>
                <w:lang w:val="ro-RO" w:eastAsia="it-IT"/>
              </w:rPr>
              <w:t xml:space="preserve">În plus, forme similare de sprijin vor fi utilizate în </w:t>
            </w:r>
            <w:r w:rsidR="008309CE" w:rsidRPr="005C69A0">
              <w:rPr>
                <w:rFonts w:eastAsia="PMingLiU" w:cs="Arial"/>
                <w:color w:val="595959" w:themeColor="text1" w:themeTint="A6"/>
                <w:sz w:val="16"/>
                <w:szCs w:val="16"/>
                <w:lang w:val="ro-RO" w:eastAsia="it-IT"/>
              </w:rPr>
              <w:t>Franța</w:t>
            </w:r>
            <w:r w:rsidR="00EE356E" w:rsidRPr="005C69A0">
              <w:rPr>
                <w:rFonts w:eastAsia="PMingLiU" w:cs="Arial"/>
                <w:color w:val="595959" w:themeColor="text1" w:themeTint="A6"/>
                <w:sz w:val="16"/>
                <w:szCs w:val="16"/>
                <w:lang w:val="ro-RO" w:eastAsia="it-IT"/>
              </w:rPr>
              <w:t xml:space="preserve"> </w:t>
            </w:r>
            <w:r w:rsidRPr="005C69A0">
              <w:rPr>
                <w:rFonts w:eastAsia="PMingLiU" w:cs="Arial"/>
                <w:color w:val="595959" w:themeColor="text1" w:themeTint="A6"/>
                <w:sz w:val="16"/>
                <w:szCs w:val="16"/>
                <w:lang w:val="ro-RO" w:eastAsia="it-IT"/>
              </w:rPr>
              <w:t xml:space="preserve">și </w:t>
            </w:r>
            <w:r w:rsidR="00EE356E" w:rsidRPr="005C69A0">
              <w:rPr>
                <w:rFonts w:eastAsia="PMingLiU" w:cs="Arial"/>
                <w:color w:val="595959" w:themeColor="text1" w:themeTint="A6"/>
                <w:sz w:val="16"/>
                <w:szCs w:val="16"/>
                <w:lang w:val="ro-RO" w:eastAsia="it-IT"/>
              </w:rPr>
              <w:t xml:space="preserve"> </w:t>
            </w:r>
            <w:r w:rsidR="008309CE" w:rsidRPr="005C69A0">
              <w:rPr>
                <w:rFonts w:eastAsia="PMingLiU" w:cs="Arial"/>
                <w:color w:val="595959" w:themeColor="text1" w:themeTint="A6"/>
                <w:sz w:val="16"/>
                <w:szCs w:val="16"/>
                <w:lang w:val="ro-RO" w:eastAsia="it-IT"/>
              </w:rPr>
              <w:t>Polonia</w:t>
            </w:r>
            <w:r w:rsidR="00BC46C5" w:rsidRPr="005C69A0">
              <w:rPr>
                <w:rFonts w:eastAsia="PMingLiU" w:cs="Arial"/>
                <w:color w:val="595959" w:themeColor="text1" w:themeTint="A6"/>
                <w:sz w:val="16"/>
                <w:szCs w:val="16"/>
                <w:lang w:val="ro-RO" w:eastAsia="it-IT"/>
              </w:rPr>
              <w:t xml:space="preserve"> </w:t>
            </w:r>
            <w:r w:rsidRPr="005C69A0">
              <w:rPr>
                <w:rFonts w:eastAsia="PMingLiU" w:cs="Arial"/>
                <w:color w:val="595959" w:themeColor="text1" w:themeTint="A6"/>
                <w:sz w:val="16"/>
                <w:szCs w:val="16"/>
                <w:lang w:val="ro-RO" w:eastAsia="it-IT"/>
              </w:rPr>
              <w:t xml:space="preserve">în perioada </w:t>
            </w:r>
            <w:r w:rsidR="00BC46C5" w:rsidRPr="005C69A0">
              <w:rPr>
                <w:rFonts w:eastAsia="PMingLiU" w:cs="Arial"/>
                <w:color w:val="595959" w:themeColor="text1" w:themeTint="A6"/>
                <w:sz w:val="16"/>
                <w:szCs w:val="16"/>
                <w:lang w:val="ro-RO" w:eastAsia="it-IT"/>
              </w:rPr>
              <w:t>2014-2020.</w:t>
            </w:r>
          </w:p>
        </w:tc>
      </w:tr>
      <w:tr w:rsidR="00852B63" w:rsidRPr="005C69A0" w:rsidTr="00852B63">
        <w:trPr>
          <w:trHeight w:val="382"/>
        </w:trPr>
        <w:tc>
          <w:tcPr>
            <w:tcW w:w="811" w:type="pct"/>
            <w:shd w:val="clear" w:color="auto" w:fill="F2F2F2" w:themeFill="background1" w:themeFillShade="F2"/>
          </w:tcPr>
          <w:p w:rsidR="00DC7FE1" w:rsidRPr="005C69A0" w:rsidRDefault="00DC7FE1" w:rsidP="00162B9F">
            <w:pPr>
              <w:spacing w:beforeLines="60" w:before="144" w:after="0" w:line="276" w:lineRule="auto"/>
              <w:jc w:val="left"/>
              <w:rPr>
                <w:rFonts w:cs="Arial"/>
                <w:color w:val="595959" w:themeColor="text1" w:themeTint="A6"/>
                <w:sz w:val="16"/>
                <w:szCs w:val="16"/>
                <w:lang w:val="ro-RO"/>
              </w:rPr>
            </w:pPr>
            <w:r w:rsidRPr="005C69A0">
              <w:rPr>
                <w:rFonts w:cs="Arial"/>
                <w:color w:val="595959" w:themeColor="text1" w:themeTint="A6"/>
                <w:sz w:val="16"/>
                <w:szCs w:val="16"/>
                <w:lang w:val="ro-RO"/>
              </w:rPr>
              <w:t>De</w:t>
            </w:r>
            <w:r w:rsidR="00162B9F" w:rsidRPr="005C69A0">
              <w:rPr>
                <w:rFonts w:cs="Arial"/>
                <w:color w:val="595959" w:themeColor="text1" w:themeTint="A6"/>
                <w:sz w:val="16"/>
                <w:szCs w:val="16"/>
                <w:lang w:val="ro-RO"/>
              </w:rPr>
              <w:t xml:space="preserve">zvoltarea unui sistem statistic pentru </w:t>
            </w:r>
            <w:r w:rsidR="00A86B70" w:rsidRPr="005C69A0">
              <w:rPr>
                <w:rFonts w:cs="Arial"/>
                <w:color w:val="595959" w:themeColor="text1" w:themeTint="A6"/>
                <w:sz w:val="16"/>
                <w:szCs w:val="16"/>
                <w:lang w:val="ro-RO"/>
              </w:rPr>
              <w:t>FESI</w:t>
            </w:r>
            <w:r w:rsidRPr="005C69A0">
              <w:rPr>
                <w:rFonts w:cs="Arial"/>
                <w:color w:val="595959" w:themeColor="text1" w:themeTint="A6"/>
                <w:sz w:val="16"/>
                <w:szCs w:val="16"/>
                <w:lang w:val="ro-RO"/>
              </w:rPr>
              <w:t xml:space="preserve"> (</w:t>
            </w:r>
            <w:r w:rsidR="005343E2" w:rsidRPr="005C69A0">
              <w:rPr>
                <w:rFonts w:cs="Arial"/>
                <w:color w:val="595959" w:themeColor="text1" w:themeTint="A6"/>
                <w:sz w:val="16"/>
                <w:szCs w:val="16"/>
                <w:lang w:val="ro-RO"/>
              </w:rPr>
              <w:t>OS</w:t>
            </w:r>
            <w:r w:rsidRPr="005C69A0">
              <w:rPr>
                <w:rFonts w:cs="Arial"/>
                <w:color w:val="595959" w:themeColor="text1" w:themeTint="A6"/>
                <w:sz w:val="16"/>
                <w:szCs w:val="16"/>
                <w:lang w:val="ro-RO"/>
              </w:rPr>
              <w:t xml:space="preserve"> 2.1)</w:t>
            </w:r>
          </w:p>
        </w:tc>
        <w:tc>
          <w:tcPr>
            <w:tcW w:w="452" w:type="pct"/>
            <w:shd w:val="clear" w:color="auto" w:fill="F2F2F2" w:themeFill="background1" w:themeFillShade="F2"/>
          </w:tcPr>
          <w:p w:rsidR="00DC7FE1" w:rsidRPr="005C69A0" w:rsidRDefault="00AC1011" w:rsidP="00EE2B08">
            <w:pPr>
              <w:spacing w:beforeLines="60" w:before="144" w:after="0" w:line="276" w:lineRule="auto"/>
              <w:jc w:val="left"/>
              <w:rPr>
                <w:rFonts w:eastAsia="PMingLiU" w:cs="Arial"/>
                <w:color w:val="595959" w:themeColor="text1" w:themeTint="A6"/>
                <w:sz w:val="16"/>
                <w:szCs w:val="16"/>
                <w:lang w:val="ro-RO" w:eastAsia="it-IT"/>
              </w:rPr>
            </w:pPr>
            <w:r>
              <w:rPr>
                <w:rFonts w:eastAsia="PMingLiU" w:cs="Arial"/>
                <w:color w:val="595959" w:themeColor="text1" w:themeTint="A6"/>
                <w:sz w:val="16"/>
                <w:szCs w:val="16"/>
                <w:lang w:val="ro-RO" w:eastAsia="it-IT"/>
              </w:rPr>
              <w:t>Structurile de gestionare</w:t>
            </w:r>
            <w:r w:rsidR="00F45D4F" w:rsidRPr="005C69A0">
              <w:rPr>
                <w:rFonts w:eastAsia="PMingLiU" w:cs="Arial"/>
                <w:color w:val="595959" w:themeColor="text1" w:themeTint="A6"/>
                <w:sz w:val="16"/>
                <w:szCs w:val="16"/>
                <w:lang w:val="ro-RO" w:eastAsia="it-IT"/>
              </w:rPr>
              <w:t xml:space="preserve">, </w:t>
            </w:r>
            <w:r w:rsidR="00E2796B" w:rsidRPr="005C69A0">
              <w:rPr>
                <w:rFonts w:eastAsia="PMingLiU" w:cs="Arial"/>
                <w:color w:val="595959" w:themeColor="text1" w:themeTint="A6"/>
                <w:sz w:val="16"/>
                <w:szCs w:val="16"/>
                <w:lang w:val="ro-RO" w:eastAsia="it-IT"/>
              </w:rPr>
              <w:t>scopuri de evaluare</w:t>
            </w:r>
          </w:p>
        </w:tc>
        <w:tc>
          <w:tcPr>
            <w:tcW w:w="475" w:type="pct"/>
            <w:shd w:val="clear" w:color="auto" w:fill="auto"/>
          </w:tcPr>
          <w:p w:rsidR="00DC7FE1" w:rsidRPr="005C69A0" w:rsidRDefault="00DC7FE1" w:rsidP="00EE2B08">
            <w:pPr>
              <w:spacing w:beforeLines="60" w:before="144" w:after="0" w:line="276" w:lineRule="auto"/>
              <w:jc w:val="left"/>
              <w:rPr>
                <w:rFonts w:eastAsia="PMingLiU" w:cs="Arial"/>
                <w:color w:val="595959" w:themeColor="text1" w:themeTint="A6"/>
                <w:sz w:val="16"/>
                <w:szCs w:val="16"/>
                <w:lang w:val="ro-RO" w:eastAsia="it-IT"/>
              </w:rPr>
            </w:pPr>
            <w:r w:rsidRPr="005C69A0">
              <w:rPr>
                <w:rFonts w:eastAsia="PMingLiU" w:cs="Arial"/>
                <w:color w:val="595959" w:themeColor="text1" w:themeTint="A6"/>
                <w:sz w:val="16"/>
                <w:szCs w:val="16"/>
                <w:lang w:val="ro-RO" w:eastAsia="it-IT"/>
              </w:rPr>
              <w:t>N/A</w:t>
            </w:r>
          </w:p>
        </w:tc>
        <w:tc>
          <w:tcPr>
            <w:tcW w:w="438" w:type="pct"/>
            <w:shd w:val="clear" w:color="auto" w:fill="auto"/>
          </w:tcPr>
          <w:p w:rsidR="00DC7FE1" w:rsidRPr="005C69A0" w:rsidRDefault="00DC7FE1" w:rsidP="00EE2B08">
            <w:pPr>
              <w:spacing w:beforeLines="60" w:before="144" w:after="0" w:line="276" w:lineRule="auto"/>
              <w:jc w:val="left"/>
              <w:rPr>
                <w:rFonts w:eastAsia="PMingLiU" w:cs="Arial"/>
                <w:color w:val="595959" w:themeColor="text1" w:themeTint="A6"/>
                <w:sz w:val="16"/>
                <w:szCs w:val="16"/>
                <w:lang w:val="ro-RO" w:eastAsia="it-IT"/>
              </w:rPr>
            </w:pPr>
            <w:r w:rsidRPr="005C69A0">
              <w:rPr>
                <w:rFonts w:eastAsia="PMingLiU" w:cs="Arial"/>
                <w:color w:val="595959" w:themeColor="text1" w:themeTint="A6"/>
                <w:sz w:val="16"/>
                <w:szCs w:val="16"/>
                <w:lang w:val="ro-RO" w:eastAsia="it-IT"/>
              </w:rPr>
              <w:t>N/A</w:t>
            </w:r>
          </w:p>
        </w:tc>
        <w:tc>
          <w:tcPr>
            <w:tcW w:w="338" w:type="pct"/>
            <w:shd w:val="clear" w:color="auto" w:fill="auto"/>
          </w:tcPr>
          <w:p w:rsidR="00DC7FE1" w:rsidRPr="005C69A0" w:rsidRDefault="00DC7FE1" w:rsidP="00EE2B08">
            <w:pPr>
              <w:spacing w:beforeLines="60" w:before="144" w:after="0" w:line="276" w:lineRule="auto"/>
              <w:jc w:val="left"/>
              <w:rPr>
                <w:rFonts w:eastAsia="PMingLiU" w:cs="Arial"/>
                <w:color w:val="595959" w:themeColor="text1" w:themeTint="A6"/>
                <w:sz w:val="16"/>
                <w:szCs w:val="16"/>
                <w:lang w:val="ro-RO" w:eastAsia="it-IT"/>
              </w:rPr>
            </w:pPr>
            <w:r w:rsidRPr="005C69A0">
              <w:rPr>
                <w:rFonts w:eastAsia="PMingLiU" w:cs="Arial"/>
                <w:color w:val="595959" w:themeColor="text1" w:themeTint="A6"/>
                <w:sz w:val="16"/>
                <w:szCs w:val="16"/>
                <w:lang w:val="ro-RO" w:eastAsia="it-IT"/>
              </w:rPr>
              <w:t>N/A</w:t>
            </w:r>
          </w:p>
        </w:tc>
        <w:tc>
          <w:tcPr>
            <w:tcW w:w="392" w:type="pct"/>
            <w:shd w:val="clear" w:color="auto" w:fill="auto"/>
          </w:tcPr>
          <w:p w:rsidR="00DC7FE1" w:rsidRPr="005C69A0" w:rsidRDefault="00DC7FE1" w:rsidP="00EE2B08">
            <w:pPr>
              <w:spacing w:beforeLines="60" w:before="144" w:after="0" w:line="276" w:lineRule="auto"/>
              <w:jc w:val="left"/>
              <w:rPr>
                <w:rFonts w:eastAsia="PMingLiU" w:cs="Arial"/>
                <w:color w:val="595959" w:themeColor="text1" w:themeTint="A6"/>
                <w:sz w:val="16"/>
                <w:szCs w:val="16"/>
                <w:lang w:val="ro-RO" w:eastAsia="it-IT"/>
              </w:rPr>
            </w:pPr>
            <w:r w:rsidRPr="005C69A0">
              <w:rPr>
                <w:rFonts w:eastAsia="PMingLiU" w:cs="Arial"/>
                <w:color w:val="595959" w:themeColor="text1" w:themeTint="A6"/>
                <w:sz w:val="16"/>
                <w:szCs w:val="16"/>
                <w:lang w:val="ro-RO" w:eastAsia="it-IT"/>
              </w:rPr>
              <w:t>N/A</w:t>
            </w:r>
          </w:p>
        </w:tc>
        <w:tc>
          <w:tcPr>
            <w:tcW w:w="588" w:type="pct"/>
          </w:tcPr>
          <w:p w:rsidR="00DC7FE1" w:rsidRPr="005C69A0" w:rsidRDefault="00DC7FE1" w:rsidP="00EE2B08">
            <w:pPr>
              <w:spacing w:beforeLines="60" w:before="144" w:after="0" w:line="276" w:lineRule="auto"/>
              <w:jc w:val="left"/>
              <w:rPr>
                <w:rFonts w:eastAsia="PMingLiU" w:cs="Arial"/>
                <w:color w:val="595959" w:themeColor="text1" w:themeTint="A6"/>
                <w:sz w:val="16"/>
                <w:szCs w:val="16"/>
                <w:lang w:val="ro-RO" w:eastAsia="it-IT"/>
              </w:rPr>
            </w:pPr>
            <w:r w:rsidRPr="005C69A0">
              <w:rPr>
                <w:rFonts w:eastAsia="PMingLiU" w:cs="Arial"/>
                <w:color w:val="595959" w:themeColor="text1" w:themeTint="A6"/>
                <w:sz w:val="16"/>
                <w:szCs w:val="16"/>
                <w:lang w:val="ro-RO" w:eastAsia="it-IT"/>
              </w:rPr>
              <w:t>N/A</w:t>
            </w:r>
          </w:p>
        </w:tc>
        <w:tc>
          <w:tcPr>
            <w:tcW w:w="269" w:type="pct"/>
            <w:shd w:val="clear" w:color="auto" w:fill="auto"/>
          </w:tcPr>
          <w:p w:rsidR="00DC7FE1" w:rsidRPr="005C69A0" w:rsidRDefault="00DC7FE1" w:rsidP="00EE2B08">
            <w:pPr>
              <w:spacing w:beforeLines="60" w:before="144" w:after="0" w:line="276" w:lineRule="auto"/>
              <w:jc w:val="left"/>
              <w:rPr>
                <w:rFonts w:eastAsia="PMingLiU" w:cs="Arial"/>
                <w:color w:val="595959" w:themeColor="text1" w:themeTint="A6"/>
                <w:sz w:val="16"/>
                <w:szCs w:val="16"/>
                <w:lang w:val="ro-RO" w:eastAsia="it-IT"/>
              </w:rPr>
            </w:pPr>
          </w:p>
        </w:tc>
        <w:tc>
          <w:tcPr>
            <w:tcW w:w="296" w:type="pct"/>
          </w:tcPr>
          <w:p w:rsidR="00DC7FE1" w:rsidRPr="005C69A0" w:rsidRDefault="00DC7FE1" w:rsidP="00EE2B08">
            <w:pPr>
              <w:spacing w:beforeLines="60" w:before="144" w:after="0" w:line="276" w:lineRule="auto"/>
              <w:jc w:val="left"/>
              <w:rPr>
                <w:rFonts w:eastAsia="PMingLiU" w:cs="Arial"/>
                <w:color w:val="595959" w:themeColor="text1" w:themeTint="A6"/>
                <w:sz w:val="16"/>
                <w:szCs w:val="16"/>
                <w:lang w:val="ro-RO" w:eastAsia="it-IT"/>
              </w:rPr>
            </w:pPr>
          </w:p>
        </w:tc>
        <w:tc>
          <w:tcPr>
            <w:tcW w:w="941" w:type="pct"/>
          </w:tcPr>
          <w:p w:rsidR="00DC7FE1" w:rsidRPr="005C69A0" w:rsidRDefault="005C1F09" w:rsidP="00EE2B08">
            <w:pPr>
              <w:spacing w:beforeLines="60" w:before="144" w:after="0" w:line="276" w:lineRule="auto"/>
              <w:jc w:val="left"/>
              <w:rPr>
                <w:rFonts w:eastAsia="PMingLiU" w:cs="Arial"/>
                <w:color w:val="595959" w:themeColor="text1" w:themeTint="A6"/>
                <w:sz w:val="16"/>
                <w:szCs w:val="16"/>
                <w:lang w:val="ro-RO" w:eastAsia="it-IT"/>
              </w:rPr>
            </w:pPr>
            <w:r w:rsidRPr="005C69A0">
              <w:rPr>
                <w:rFonts w:eastAsia="PMingLiU" w:cs="Arial"/>
                <w:color w:val="595959" w:themeColor="text1" w:themeTint="A6"/>
                <w:sz w:val="16"/>
                <w:szCs w:val="16"/>
                <w:lang w:val="ro-RO" w:eastAsia="it-IT"/>
              </w:rPr>
              <w:t>DA</w:t>
            </w:r>
            <w:r w:rsidR="00EE356E" w:rsidRPr="005C69A0">
              <w:rPr>
                <w:rFonts w:eastAsia="PMingLiU" w:cs="Arial"/>
                <w:color w:val="595959" w:themeColor="text1" w:themeTint="A6"/>
                <w:sz w:val="16"/>
                <w:szCs w:val="16"/>
                <w:lang w:val="ro-RO" w:eastAsia="it-IT"/>
              </w:rPr>
              <w:t xml:space="preserve"> </w:t>
            </w:r>
          </w:p>
          <w:p w:rsidR="00EE356E" w:rsidRPr="005C69A0" w:rsidRDefault="0050283D" w:rsidP="0050283D">
            <w:pPr>
              <w:spacing w:beforeLines="60" w:before="144" w:after="0" w:line="276" w:lineRule="auto"/>
              <w:jc w:val="left"/>
              <w:rPr>
                <w:rFonts w:eastAsia="PMingLiU" w:cs="Arial"/>
                <w:color w:val="595959" w:themeColor="text1" w:themeTint="A6"/>
                <w:sz w:val="16"/>
                <w:szCs w:val="16"/>
                <w:lang w:val="ro-RO" w:eastAsia="it-IT"/>
              </w:rPr>
            </w:pPr>
            <w:r w:rsidRPr="005C69A0">
              <w:rPr>
                <w:rFonts w:eastAsia="PMingLiU" w:cs="Arial"/>
                <w:color w:val="595959" w:themeColor="text1" w:themeTint="A6"/>
                <w:sz w:val="16"/>
                <w:szCs w:val="16"/>
                <w:lang w:val="ro-RO" w:eastAsia="it-IT"/>
              </w:rPr>
              <w:t>Această formă de sprijin este adecvată</w:t>
            </w:r>
            <w:r w:rsidR="00EE356E" w:rsidRPr="005C69A0">
              <w:rPr>
                <w:rFonts w:eastAsia="PMingLiU" w:cs="Arial"/>
                <w:color w:val="595959" w:themeColor="text1" w:themeTint="A6"/>
                <w:sz w:val="16"/>
                <w:szCs w:val="16"/>
                <w:lang w:val="ro-RO" w:eastAsia="it-IT"/>
              </w:rPr>
              <w:t xml:space="preserve">. </w:t>
            </w:r>
            <w:r w:rsidRPr="005C69A0">
              <w:rPr>
                <w:rFonts w:eastAsia="PMingLiU" w:cs="Arial"/>
                <w:color w:val="595959" w:themeColor="text1" w:themeTint="A6"/>
                <w:sz w:val="16"/>
                <w:szCs w:val="16"/>
                <w:lang w:val="ro-RO" w:eastAsia="it-IT"/>
              </w:rPr>
              <w:t>În plus</w:t>
            </w:r>
            <w:r w:rsidR="00EE356E" w:rsidRPr="005C69A0">
              <w:rPr>
                <w:rFonts w:eastAsia="PMingLiU" w:cs="Arial"/>
                <w:color w:val="595959" w:themeColor="text1" w:themeTint="A6"/>
                <w:sz w:val="16"/>
                <w:szCs w:val="16"/>
                <w:lang w:val="ro-RO" w:eastAsia="it-IT"/>
              </w:rPr>
              <w:t xml:space="preserve">, </w:t>
            </w:r>
            <w:r w:rsidRPr="005C69A0">
              <w:rPr>
                <w:rFonts w:eastAsia="PMingLiU" w:cs="Arial"/>
                <w:color w:val="595959" w:themeColor="text1" w:themeTint="A6"/>
                <w:sz w:val="16"/>
                <w:szCs w:val="16"/>
                <w:lang w:val="ro-RO" w:eastAsia="it-IT"/>
              </w:rPr>
              <w:t>aceasta reprezintă</w:t>
            </w:r>
            <w:r w:rsidR="00792473">
              <w:rPr>
                <w:rFonts w:eastAsia="PMingLiU" w:cs="Arial"/>
                <w:color w:val="595959" w:themeColor="text1" w:themeTint="A6"/>
                <w:sz w:val="16"/>
                <w:szCs w:val="16"/>
                <w:lang w:val="ro-RO" w:eastAsia="it-IT"/>
              </w:rPr>
              <w:t>,</w:t>
            </w:r>
            <w:r w:rsidRPr="005C69A0">
              <w:rPr>
                <w:rFonts w:eastAsia="PMingLiU" w:cs="Arial"/>
                <w:color w:val="595959" w:themeColor="text1" w:themeTint="A6"/>
                <w:sz w:val="16"/>
                <w:szCs w:val="16"/>
                <w:lang w:val="ro-RO" w:eastAsia="it-IT"/>
              </w:rPr>
              <w:t xml:space="preserve"> de asemenea</w:t>
            </w:r>
            <w:r w:rsidR="00792473">
              <w:rPr>
                <w:rFonts w:eastAsia="PMingLiU" w:cs="Arial"/>
                <w:color w:val="595959" w:themeColor="text1" w:themeTint="A6"/>
                <w:sz w:val="16"/>
                <w:szCs w:val="16"/>
                <w:lang w:val="ro-RO" w:eastAsia="it-IT"/>
              </w:rPr>
              <w:t>,</w:t>
            </w:r>
            <w:r w:rsidRPr="005C69A0">
              <w:rPr>
                <w:rFonts w:eastAsia="PMingLiU" w:cs="Arial"/>
                <w:color w:val="595959" w:themeColor="text1" w:themeTint="A6"/>
                <w:sz w:val="16"/>
                <w:szCs w:val="16"/>
                <w:lang w:val="ro-RO" w:eastAsia="it-IT"/>
              </w:rPr>
              <w:t xml:space="preserve"> o solicitare ce derivă din condiționalitățile </w:t>
            </w:r>
            <w:r w:rsidR="00EE356E" w:rsidRPr="005C69A0">
              <w:rPr>
                <w:rFonts w:eastAsia="PMingLiU" w:cs="Arial"/>
                <w:color w:val="595959" w:themeColor="text1" w:themeTint="A6"/>
                <w:sz w:val="16"/>
                <w:szCs w:val="16"/>
                <w:lang w:val="ro-RO" w:eastAsia="it-IT"/>
              </w:rPr>
              <w:t xml:space="preserve">ex-ante. </w:t>
            </w:r>
          </w:p>
        </w:tc>
      </w:tr>
      <w:tr w:rsidR="00852B63" w:rsidRPr="005C69A0" w:rsidTr="00852B63">
        <w:trPr>
          <w:trHeight w:val="382"/>
        </w:trPr>
        <w:tc>
          <w:tcPr>
            <w:tcW w:w="811" w:type="pct"/>
            <w:shd w:val="clear" w:color="auto" w:fill="F2F2F2" w:themeFill="background1" w:themeFillShade="F2"/>
          </w:tcPr>
          <w:p w:rsidR="00DC7FE1" w:rsidRPr="005C69A0" w:rsidRDefault="00DC7FE1" w:rsidP="00162B9F">
            <w:pPr>
              <w:spacing w:beforeLines="60" w:before="144" w:after="0" w:line="276" w:lineRule="auto"/>
              <w:jc w:val="left"/>
              <w:rPr>
                <w:rFonts w:cs="Arial"/>
                <w:color w:val="595959" w:themeColor="text1" w:themeTint="A6"/>
                <w:sz w:val="16"/>
                <w:szCs w:val="16"/>
                <w:lang w:val="ro-RO"/>
              </w:rPr>
            </w:pPr>
            <w:r w:rsidRPr="005C69A0">
              <w:rPr>
                <w:rFonts w:cs="Arial"/>
                <w:color w:val="595959" w:themeColor="text1" w:themeTint="A6"/>
                <w:sz w:val="16"/>
                <w:szCs w:val="16"/>
                <w:lang w:val="ro-RO"/>
              </w:rPr>
              <w:t>Experti</w:t>
            </w:r>
            <w:r w:rsidR="00162B9F" w:rsidRPr="005C69A0">
              <w:rPr>
                <w:rFonts w:cs="Arial"/>
                <w:color w:val="595959" w:themeColor="text1" w:themeTint="A6"/>
                <w:sz w:val="16"/>
                <w:szCs w:val="16"/>
                <w:lang w:val="ro-RO"/>
              </w:rPr>
              <w:t xml:space="preserve">ză și consultanță pentru </w:t>
            </w:r>
            <w:r w:rsidR="00B70C3F" w:rsidRPr="005C69A0">
              <w:rPr>
                <w:rFonts w:cs="Arial"/>
                <w:color w:val="595959" w:themeColor="text1" w:themeTint="A6"/>
                <w:sz w:val="16"/>
                <w:szCs w:val="16"/>
                <w:lang w:val="ro-RO"/>
              </w:rPr>
              <w:t>coordonare</w:t>
            </w:r>
            <w:r w:rsidR="00162B9F" w:rsidRPr="005C69A0">
              <w:rPr>
                <w:rFonts w:cs="Arial"/>
                <w:color w:val="595959" w:themeColor="text1" w:themeTint="A6"/>
                <w:sz w:val="16"/>
                <w:szCs w:val="16"/>
                <w:lang w:val="ro-RO"/>
              </w:rPr>
              <w:t>a</w:t>
            </w:r>
            <w:r w:rsidRPr="005C69A0">
              <w:rPr>
                <w:rFonts w:cs="Arial"/>
                <w:color w:val="595959" w:themeColor="text1" w:themeTint="A6"/>
                <w:sz w:val="16"/>
                <w:szCs w:val="16"/>
                <w:lang w:val="ro-RO"/>
              </w:rPr>
              <w:t xml:space="preserve"> </w:t>
            </w:r>
            <w:r w:rsidR="00162B9F" w:rsidRPr="005C69A0">
              <w:rPr>
                <w:rFonts w:cs="Arial"/>
                <w:color w:val="595959" w:themeColor="text1" w:themeTint="A6"/>
                <w:sz w:val="16"/>
                <w:szCs w:val="16"/>
                <w:lang w:val="ro-RO"/>
              </w:rPr>
              <w:t xml:space="preserve">și </w:t>
            </w:r>
            <w:r w:rsidRPr="005C69A0">
              <w:rPr>
                <w:rFonts w:cs="Arial"/>
                <w:color w:val="595959" w:themeColor="text1" w:themeTint="A6"/>
                <w:sz w:val="16"/>
                <w:szCs w:val="16"/>
                <w:lang w:val="ro-RO"/>
              </w:rPr>
              <w:t>func</w:t>
            </w:r>
            <w:r w:rsidR="00162B9F" w:rsidRPr="005C69A0">
              <w:rPr>
                <w:rFonts w:cs="Arial"/>
                <w:color w:val="595959" w:themeColor="text1" w:themeTint="A6"/>
                <w:sz w:val="16"/>
                <w:szCs w:val="16"/>
                <w:lang w:val="ro-RO"/>
              </w:rPr>
              <w:t xml:space="preserve">ționarea rețelei </w:t>
            </w:r>
            <w:r w:rsidRPr="005C69A0">
              <w:rPr>
                <w:rFonts w:cs="Arial"/>
                <w:color w:val="595959" w:themeColor="text1" w:themeTint="A6"/>
                <w:sz w:val="16"/>
                <w:szCs w:val="16"/>
                <w:lang w:val="ro-RO"/>
              </w:rPr>
              <w:t>SMIS (</w:t>
            </w:r>
            <w:r w:rsidR="005343E2" w:rsidRPr="005C69A0">
              <w:rPr>
                <w:rFonts w:cs="Arial"/>
                <w:color w:val="595959" w:themeColor="text1" w:themeTint="A6"/>
                <w:sz w:val="16"/>
                <w:szCs w:val="16"/>
                <w:lang w:val="ro-RO"/>
              </w:rPr>
              <w:t>OS</w:t>
            </w:r>
            <w:r w:rsidRPr="005C69A0">
              <w:rPr>
                <w:rFonts w:cs="Arial"/>
                <w:color w:val="595959" w:themeColor="text1" w:themeTint="A6"/>
                <w:sz w:val="16"/>
                <w:szCs w:val="16"/>
                <w:lang w:val="ro-RO"/>
              </w:rPr>
              <w:t xml:space="preserve"> 2.2)</w:t>
            </w:r>
          </w:p>
        </w:tc>
        <w:tc>
          <w:tcPr>
            <w:tcW w:w="452" w:type="pct"/>
            <w:shd w:val="clear" w:color="auto" w:fill="F2F2F2" w:themeFill="background1" w:themeFillShade="F2"/>
          </w:tcPr>
          <w:p w:rsidR="00DC7FE1" w:rsidRPr="005C69A0" w:rsidRDefault="00DC7FE1" w:rsidP="00EE2B08">
            <w:pPr>
              <w:spacing w:beforeLines="60" w:before="144" w:after="0" w:line="276" w:lineRule="auto"/>
              <w:jc w:val="left"/>
              <w:rPr>
                <w:rFonts w:eastAsia="PMingLiU" w:cs="Arial"/>
                <w:color w:val="595959" w:themeColor="text1" w:themeTint="A6"/>
                <w:sz w:val="16"/>
                <w:szCs w:val="16"/>
                <w:lang w:val="ro-RO" w:eastAsia="it-IT"/>
              </w:rPr>
            </w:pPr>
          </w:p>
        </w:tc>
        <w:tc>
          <w:tcPr>
            <w:tcW w:w="475" w:type="pct"/>
            <w:shd w:val="clear" w:color="auto" w:fill="auto"/>
          </w:tcPr>
          <w:p w:rsidR="00DC7FE1" w:rsidRPr="005C69A0" w:rsidRDefault="00DC7FE1" w:rsidP="00EE2B08">
            <w:pPr>
              <w:spacing w:beforeLines="60" w:before="144" w:after="0" w:line="276" w:lineRule="auto"/>
              <w:jc w:val="left"/>
              <w:rPr>
                <w:rFonts w:eastAsia="PMingLiU" w:cs="Arial"/>
                <w:color w:val="595959" w:themeColor="text1" w:themeTint="A6"/>
                <w:sz w:val="16"/>
                <w:szCs w:val="16"/>
                <w:lang w:val="ro-RO" w:eastAsia="it-IT"/>
              </w:rPr>
            </w:pPr>
            <w:r w:rsidRPr="005C69A0">
              <w:rPr>
                <w:rFonts w:eastAsia="PMingLiU" w:cs="Arial"/>
                <w:color w:val="595959" w:themeColor="text1" w:themeTint="A6"/>
                <w:sz w:val="16"/>
                <w:szCs w:val="16"/>
                <w:lang w:val="ro-RO" w:eastAsia="it-IT"/>
              </w:rPr>
              <w:t>N/A</w:t>
            </w:r>
          </w:p>
        </w:tc>
        <w:tc>
          <w:tcPr>
            <w:tcW w:w="438" w:type="pct"/>
            <w:shd w:val="clear" w:color="auto" w:fill="auto"/>
          </w:tcPr>
          <w:p w:rsidR="00DC7FE1" w:rsidRPr="005C69A0" w:rsidRDefault="00DC7FE1" w:rsidP="00EE2B08">
            <w:pPr>
              <w:spacing w:beforeLines="60" w:before="144" w:after="0" w:line="276" w:lineRule="auto"/>
              <w:jc w:val="left"/>
              <w:rPr>
                <w:rFonts w:eastAsia="PMingLiU" w:cs="Arial"/>
                <w:color w:val="595959" w:themeColor="text1" w:themeTint="A6"/>
                <w:sz w:val="16"/>
                <w:szCs w:val="16"/>
                <w:lang w:val="ro-RO" w:eastAsia="it-IT"/>
              </w:rPr>
            </w:pPr>
            <w:r w:rsidRPr="005C69A0">
              <w:rPr>
                <w:rFonts w:eastAsia="PMingLiU" w:cs="Arial"/>
                <w:color w:val="595959" w:themeColor="text1" w:themeTint="A6"/>
                <w:sz w:val="16"/>
                <w:szCs w:val="16"/>
                <w:lang w:val="ro-RO" w:eastAsia="it-IT"/>
              </w:rPr>
              <w:t>N/A</w:t>
            </w:r>
          </w:p>
        </w:tc>
        <w:tc>
          <w:tcPr>
            <w:tcW w:w="338" w:type="pct"/>
            <w:shd w:val="clear" w:color="auto" w:fill="auto"/>
          </w:tcPr>
          <w:p w:rsidR="00DC7FE1" w:rsidRPr="005C69A0" w:rsidRDefault="00DC7FE1" w:rsidP="00EE2B08">
            <w:pPr>
              <w:spacing w:beforeLines="60" w:before="144" w:after="0" w:line="276" w:lineRule="auto"/>
              <w:jc w:val="left"/>
              <w:rPr>
                <w:rFonts w:eastAsia="PMingLiU" w:cs="Arial"/>
                <w:color w:val="595959" w:themeColor="text1" w:themeTint="A6"/>
                <w:sz w:val="16"/>
                <w:szCs w:val="16"/>
                <w:lang w:val="ro-RO" w:eastAsia="it-IT"/>
              </w:rPr>
            </w:pPr>
            <w:r w:rsidRPr="005C69A0">
              <w:rPr>
                <w:rFonts w:eastAsia="PMingLiU" w:cs="Arial"/>
                <w:color w:val="595959" w:themeColor="text1" w:themeTint="A6"/>
                <w:sz w:val="16"/>
                <w:szCs w:val="16"/>
                <w:lang w:val="ro-RO" w:eastAsia="it-IT"/>
              </w:rPr>
              <w:t>N/A</w:t>
            </w:r>
          </w:p>
        </w:tc>
        <w:tc>
          <w:tcPr>
            <w:tcW w:w="392" w:type="pct"/>
            <w:shd w:val="clear" w:color="auto" w:fill="auto"/>
          </w:tcPr>
          <w:p w:rsidR="00DC7FE1" w:rsidRPr="005C69A0" w:rsidRDefault="00DC7FE1" w:rsidP="00EE2B08">
            <w:pPr>
              <w:spacing w:beforeLines="60" w:before="144" w:after="0" w:line="276" w:lineRule="auto"/>
              <w:jc w:val="left"/>
              <w:rPr>
                <w:rFonts w:eastAsia="PMingLiU" w:cs="Arial"/>
                <w:color w:val="595959" w:themeColor="text1" w:themeTint="A6"/>
                <w:sz w:val="16"/>
                <w:szCs w:val="16"/>
                <w:lang w:val="ro-RO" w:eastAsia="it-IT"/>
              </w:rPr>
            </w:pPr>
            <w:r w:rsidRPr="005C69A0">
              <w:rPr>
                <w:rFonts w:eastAsia="PMingLiU" w:cs="Arial"/>
                <w:color w:val="595959" w:themeColor="text1" w:themeTint="A6"/>
                <w:sz w:val="16"/>
                <w:szCs w:val="16"/>
                <w:lang w:val="ro-RO" w:eastAsia="it-IT"/>
              </w:rPr>
              <w:t>N/A</w:t>
            </w:r>
          </w:p>
        </w:tc>
        <w:tc>
          <w:tcPr>
            <w:tcW w:w="588" w:type="pct"/>
          </w:tcPr>
          <w:p w:rsidR="00DC7FE1" w:rsidRPr="005C69A0" w:rsidRDefault="00DC7FE1" w:rsidP="00EE2B08">
            <w:pPr>
              <w:spacing w:beforeLines="60" w:before="144" w:after="0" w:line="276" w:lineRule="auto"/>
              <w:jc w:val="left"/>
              <w:rPr>
                <w:rFonts w:eastAsia="PMingLiU" w:cs="Arial"/>
                <w:color w:val="595959" w:themeColor="text1" w:themeTint="A6"/>
                <w:sz w:val="16"/>
                <w:szCs w:val="16"/>
                <w:lang w:val="ro-RO" w:eastAsia="it-IT"/>
              </w:rPr>
            </w:pPr>
            <w:r w:rsidRPr="005C69A0">
              <w:rPr>
                <w:rFonts w:eastAsia="PMingLiU" w:cs="Arial"/>
                <w:color w:val="595959" w:themeColor="text1" w:themeTint="A6"/>
                <w:sz w:val="16"/>
                <w:szCs w:val="16"/>
                <w:lang w:val="ro-RO" w:eastAsia="it-IT"/>
              </w:rPr>
              <w:t>N/A</w:t>
            </w:r>
          </w:p>
        </w:tc>
        <w:tc>
          <w:tcPr>
            <w:tcW w:w="269" w:type="pct"/>
            <w:shd w:val="clear" w:color="auto" w:fill="auto"/>
          </w:tcPr>
          <w:p w:rsidR="00DC7FE1" w:rsidRPr="005C69A0" w:rsidRDefault="008309CE" w:rsidP="00EE2B08">
            <w:pPr>
              <w:spacing w:beforeLines="60" w:before="144" w:after="0" w:line="276" w:lineRule="auto"/>
              <w:jc w:val="left"/>
              <w:rPr>
                <w:rFonts w:eastAsia="PMingLiU" w:cs="Arial"/>
                <w:color w:val="595959" w:themeColor="text1" w:themeTint="A6"/>
                <w:sz w:val="16"/>
                <w:szCs w:val="16"/>
                <w:lang w:val="ro-RO" w:eastAsia="it-IT"/>
              </w:rPr>
            </w:pPr>
            <w:r w:rsidRPr="005C69A0">
              <w:rPr>
                <w:rFonts w:eastAsia="PMingLiU" w:cs="Arial"/>
                <w:color w:val="595959" w:themeColor="text1" w:themeTint="A6"/>
                <w:sz w:val="16"/>
                <w:szCs w:val="16"/>
                <w:lang w:val="ro-RO" w:eastAsia="it-IT"/>
              </w:rPr>
              <w:t>Slovacia</w:t>
            </w:r>
          </w:p>
        </w:tc>
        <w:tc>
          <w:tcPr>
            <w:tcW w:w="296" w:type="pct"/>
          </w:tcPr>
          <w:p w:rsidR="00DC7FE1" w:rsidRPr="005C69A0" w:rsidRDefault="008309CE" w:rsidP="00EE2B08">
            <w:pPr>
              <w:spacing w:beforeLines="60" w:before="144" w:after="0" w:line="276" w:lineRule="auto"/>
              <w:jc w:val="left"/>
              <w:rPr>
                <w:rFonts w:eastAsia="PMingLiU" w:cs="Arial"/>
                <w:color w:val="595959" w:themeColor="text1" w:themeTint="A6"/>
                <w:sz w:val="16"/>
                <w:szCs w:val="16"/>
                <w:lang w:val="ro-RO" w:eastAsia="it-IT"/>
              </w:rPr>
            </w:pPr>
            <w:r w:rsidRPr="005C69A0">
              <w:rPr>
                <w:rFonts w:eastAsia="PMingLiU" w:cs="Arial"/>
                <w:color w:val="595959" w:themeColor="text1" w:themeTint="A6"/>
                <w:sz w:val="16"/>
                <w:szCs w:val="16"/>
                <w:lang w:val="ro-RO" w:eastAsia="it-IT"/>
              </w:rPr>
              <w:t>Polonia</w:t>
            </w:r>
            <w:r w:rsidR="00DC7FE1" w:rsidRPr="005C69A0">
              <w:rPr>
                <w:rFonts w:eastAsia="PMingLiU" w:cs="Arial"/>
                <w:color w:val="595959" w:themeColor="text1" w:themeTint="A6"/>
                <w:sz w:val="16"/>
                <w:szCs w:val="16"/>
                <w:lang w:val="ro-RO" w:eastAsia="it-IT"/>
              </w:rPr>
              <w:t xml:space="preserve"> </w:t>
            </w:r>
          </w:p>
        </w:tc>
        <w:tc>
          <w:tcPr>
            <w:tcW w:w="941" w:type="pct"/>
          </w:tcPr>
          <w:p w:rsidR="00EE356E" w:rsidRPr="005C69A0" w:rsidRDefault="005C1F09" w:rsidP="00EE2B08">
            <w:pPr>
              <w:spacing w:beforeLines="60" w:before="144" w:after="0" w:line="276" w:lineRule="auto"/>
              <w:jc w:val="left"/>
              <w:rPr>
                <w:rFonts w:eastAsia="PMingLiU" w:cs="Arial"/>
                <w:color w:val="595959" w:themeColor="text1" w:themeTint="A6"/>
                <w:sz w:val="16"/>
                <w:szCs w:val="16"/>
                <w:lang w:val="ro-RO" w:eastAsia="it-IT"/>
              </w:rPr>
            </w:pPr>
            <w:r w:rsidRPr="005C69A0">
              <w:rPr>
                <w:rFonts w:eastAsia="PMingLiU" w:cs="Arial"/>
                <w:color w:val="595959" w:themeColor="text1" w:themeTint="A6"/>
                <w:sz w:val="16"/>
                <w:szCs w:val="16"/>
                <w:lang w:val="ro-RO" w:eastAsia="it-IT"/>
              </w:rPr>
              <w:t>DA</w:t>
            </w:r>
            <w:r w:rsidR="00EE356E" w:rsidRPr="005C69A0">
              <w:rPr>
                <w:rFonts w:eastAsia="PMingLiU" w:cs="Arial"/>
                <w:color w:val="595959" w:themeColor="text1" w:themeTint="A6"/>
                <w:sz w:val="16"/>
                <w:szCs w:val="16"/>
                <w:lang w:val="ro-RO" w:eastAsia="it-IT"/>
              </w:rPr>
              <w:t xml:space="preserve"> </w:t>
            </w:r>
          </w:p>
          <w:p w:rsidR="00DC7FE1" w:rsidRPr="005C69A0" w:rsidRDefault="0050283D" w:rsidP="0050283D">
            <w:pPr>
              <w:spacing w:beforeLines="60" w:before="144" w:after="0" w:line="276" w:lineRule="auto"/>
              <w:jc w:val="left"/>
              <w:rPr>
                <w:rFonts w:eastAsia="PMingLiU" w:cs="Arial"/>
                <w:color w:val="595959" w:themeColor="text1" w:themeTint="A6"/>
                <w:sz w:val="16"/>
                <w:szCs w:val="16"/>
                <w:lang w:val="ro-RO" w:eastAsia="it-IT"/>
              </w:rPr>
            </w:pPr>
            <w:r w:rsidRPr="005C69A0">
              <w:rPr>
                <w:rFonts w:eastAsia="PMingLiU" w:cs="Arial"/>
                <w:color w:val="595959" w:themeColor="text1" w:themeTint="A6"/>
                <w:sz w:val="16"/>
                <w:szCs w:val="16"/>
                <w:lang w:val="ro-RO" w:eastAsia="it-IT"/>
              </w:rPr>
              <w:t xml:space="preserve">Această formă de sprijin este adecvată pentru </w:t>
            </w:r>
            <w:r w:rsidR="00B70C3F" w:rsidRPr="005C69A0">
              <w:rPr>
                <w:rFonts w:eastAsia="PMingLiU" w:cs="Arial"/>
                <w:color w:val="595959" w:themeColor="text1" w:themeTint="A6"/>
                <w:sz w:val="16"/>
                <w:szCs w:val="16"/>
                <w:lang w:val="ro-RO" w:eastAsia="it-IT"/>
              </w:rPr>
              <w:t>coordonare</w:t>
            </w:r>
            <w:r w:rsidRPr="005C69A0">
              <w:rPr>
                <w:rFonts w:eastAsia="PMingLiU" w:cs="Arial"/>
                <w:color w:val="595959" w:themeColor="text1" w:themeTint="A6"/>
                <w:sz w:val="16"/>
                <w:szCs w:val="16"/>
                <w:lang w:val="ro-RO" w:eastAsia="it-IT"/>
              </w:rPr>
              <w:t xml:space="preserve">a și funcționarea </w:t>
            </w:r>
            <w:r w:rsidR="00EE356E" w:rsidRPr="005C69A0">
              <w:rPr>
                <w:rFonts w:eastAsia="PMingLiU" w:cs="Arial"/>
                <w:color w:val="595959" w:themeColor="text1" w:themeTint="A6"/>
                <w:sz w:val="16"/>
                <w:szCs w:val="16"/>
                <w:lang w:val="ro-RO" w:eastAsia="it-IT"/>
              </w:rPr>
              <w:t xml:space="preserve">SMIS. </w:t>
            </w:r>
            <w:r w:rsidRPr="005C69A0">
              <w:rPr>
                <w:rFonts w:eastAsia="PMingLiU" w:cs="Arial"/>
                <w:color w:val="595959" w:themeColor="text1" w:themeTint="A6"/>
                <w:sz w:val="16"/>
                <w:szCs w:val="16"/>
                <w:lang w:val="ro-RO" w:eastAsia="it-IT"/>
              </w:rPr>
              <w:t>În plus</w:t>
            </w:r>
            <w:r w:rsidR="00EE356E" w:rsidRPr="005C69A0">
              <w:rPr>
                <w:rFonts w:eastAsia="PMingLiU" w:cs="Arial"/>
                <w:color w:val="595959" w:themeColor="text1" w:themeTint="A6"/>
                <w:sz w:val="16"/>
                <w:szCs w:val="16"/>
                <w:lang w:val="ro-RO" w:eastAsia="it-IT"/>
              </w:rPr>
              <w:t xml:space="preserve">, </w:t>
            </w:r>
            <w:r w:rsidRPr="005C69A0">
              <w:rPr>
                <w:rFonts w:eastAsia="PMingLiU" w:cs="Arial"/>
                <w:color w:val="595959" w:themeColor="text1" w:themeTint="A6"/>
                <w:sz w:val="16"/>
                <w:szCs w:val="16"/>
                <w:lang w:val="ro-RO" w:eastAsia="it-IT"/>
              </w:rPr>
              <w:t xml:space="preserve">măsuri </w:t>
            </w:r>
            <w:r w:rsidR="00EE356E" w:rsidRPr="005C69A0">
              <w:rPr>
                <w:rFonts w:eastAsia="PMingLiU" w:cs="Arial"/>
                <w:color w:val="595959" w:themeColor="text1" w:themeTint="A6"/>
                <w:sz w:val="16"/>
                <w:szCs w:val="16"/>
                <w:lang w:val="ro-RO" w:eastAsia="it-IT"/>
              </w:rPr>
              <w:t>similar</w:t>
            </w:r>
            <w:r w:rsidRPr="005C69A0">
              <w:rPr>
                <w:rFonts w:eastAsia="PMingLiU" w:cs="Arial"/>
                <w:color w:val="595959" w:themeColor="text1" w:themeTint="A6"/>
                <w:sz w:val="16"/>
                <w:szCs w:val="16"/>
                <w:lang w:val="ro-RO" w:eastAsia="it-IT"/>
              </w:rPr>
              <w:t xml:space="preserve">e vor fi utilizate de </w:t>
            </w:r>
            <w:r w:rsidR="008309CE" w:rsidRPr="005C69A0">
              <w:rPr>
                <w:rFonts w:eastAsia="PMingLiU" w:cs="Arial"/>
                <w:color w:val="595959" w:themeColor="text1" w:themeTint="A6"/>
                <w:sz w:val="16"/>
                <w:szCs w:val="16"/>
                <w:lang w:val="ro-RO" w:eastAsia="it-IT"/>
              </w:rPr>
              <w:t>Slovacia</w:t>
            </w:r>
            <w:r w:rsidR="00EE356E" w:rsidRPr="005C69A0">
              <w:rPr>
                <w:rFonts w:eastAsia="PMingLiU" w:cs="Arial"/>
                <w:color w:val="595959" w:themeColor="text1" w:themeTint="A6"/>
                <w:sz w:val="16"/>
                <w:szCs w:val="16"/>
                <w:lang w:val="ro-RO" w:eastAsia="it-IT"/>
              </w:rPr>
              <w:t xml:space="preserve"> </w:t>
            </w:r>
            <w:r w:rsidRPr="005C69A0">
              <w:rPr>
                <w:rFonts w:eastAsia="PMingLiU" w:cs="Arial"/>
                <w:color w:val="595959" w:themeColor="text1" w:themeTint="A6"/>
                <w:sz w:val="16"/>
                <w:szCs w:val="16"/>
                <w:lang w:val="ro-RO" w:eastAsia="it-IT"/>
              </w:rPr>
              <w:t xml:space="preserve">în perioada </w:t>
            </w:r>
            <w:r w:rsidR="00EE356E" w:rsidRPr="005C69A0">
              <w:rPr>
                <w:rFonts w:eastAsia="PMingLiU" w:cs="Arial"/>
                <w:color w:val="595959" w:themeColor="text1" w:themeTint="A6"/>
                <w:sz w:val="16"/>
                <w:szCs w:val="16"/>
                <w:lang w:val="ro-RO" w:eastAsia="it-IT"/>
              </w:rPr>
              <w:t xml:space="preserve">2007-2013 </w:t>
            </w:r>
            <w:r w:rsidRPr="005C69A0">
              <w:rPr>
                <w:rFonts w:eastAsia="PMingLiU" w:cs="Arial"/>
                <w:color w:val="595959" w:themeColor="text1" w:themeTint="A6"/>
                <w:sz w:val="16"/>
                <w:szCs w:val="16"/>
                <w:lang w:val="ro-RO" w:eastAsia="it-IT"/>
              </w:rPr>
              <w:t xml:space="preserve">și va fi utilizat de </w:t>
            </w:r>
            <w:r w:rsidR="008309CE" w:rsidRPr="005C69A0">
              <w:rPr>
                <w:rFonts w:eastAsia="PMingLiU" w:cs="Arial"/>
                <w:color w:val="595959" w:themeColor="text1" w:themeTint="A6"/>
                <w:sz w:val="16"/>
                <w:szCs w:val="16"/>
                <w:lang w:val="ro-RO" w:eastAsia="it-IT"/>
              </w:rPr>
              <w:t>Polonia</w:t>
            </w:r>
            <w:r w:rsidR="00EE356E" w:rsidRPr="005C69A0">
              <w:rPr>
                <w:rFonts w:eastAsia="PMingLiU" w:cs="Arial"/>
                <w:color w:val="595959" w:themeColor="text1" w:themeTint="A6"/>
                <w:sz w:val="16"/>
                <w:szCs w:val="16"/>
                <w:lang w:val="ro-RO" w:eastAsia="it-IT"/>
              </w:rPr>
              <w:t xml:space="preserve"> </w:t>
            </w:r>
            <w:r w:rsidRPr="005C69A0">
              <w:rPr>
                <w:rFonts w:eastAsia="PMingLiU" w:cs="Arial"/>
                <w:color w:val="595959" w:themeColor="text1" w:themeTint="A6"/>
                <w:sz w:val="16"/>
                <w:szCs w:val="16"/>
                <w:lang w:val="ro-RO" w:eastAsia="it-IT"/>
              </w:rPr>
              <w:t xml:space="preserve">în perioada </w:t>
            </w:r>
            <w:r w:rsidR="00EE356E" w:rsidRPr="005C69A0">
              <w:rPr>
                <w:rFonts w:eastAsia="PMingLiU" w:cs="Arial"/>
                <w:color w:val="595959" w:themeColor="text1" w:themeTint="A6"/>
                <w:sz w:val="16"/>
                <w:szCs w:val="16"/>
                <w:lang w:val="ro-RO" w:eastAsia="it-IT"/>
              </w:rPr>
              <w:t>2014-2020.</w:t>
            </w:r>
          </w:p>
        </w:tc>
      </w:tr>
      <w:tr w:rsidR="00852B63" w:rsidRPr="005C69A0" w:rsidTr="00852B63">
        <w:trPr>
          <w:trHeight w:val="382"/>
        </w:trPr>
        <w:tc>
          <w:tcPr>
            <w:tcW w:w="811" w:type="pct"/>
            <w:shd w:val="clear" w:color="auto" w:fill="F2F2F2" w:themeFill="background1" w:themeFillShade="F2"/>
          </w:tcPr>
          <w:p w:rsidR="00DC7FE1" w:rsidRPr="005C69A0" w:rsidRDefault="00DC7FE1" w:rsidP="00E2796B">
            <w:pPr>
              <w:spacing w:beforeLines="60" w:before="144" w:after="0" w:line="276" w:lineRule="auto"/>
              <w:jc w:val="left"/>
              <w:rPr>
                <w:rFonts w:cs="Arial"/>
                <w:color w:val="595959" w:themeColor="text1" w:themeTint="A6"/>
                <w:sz w:val="16"/>
                <w:szCs w:val="16"/>
                <w:lang w:val="ro-RO"/>
              </w:rPr>
            </w:pPr>
            <w:r w:rsidRPr="005C69A0">
              <w:rPr>
                <w:rFonts w:cs="Arial"/>
                <w:color w:val="595959" w:themeColor="text1" w:themeTint="A6"/>
                <w:sz w:val="16"/>
                <w:szCs w:val="16"/>
                <w:lang w:val="ro-RO"/>
              </w:rPr>
              <w:t>Promo</w:t>
            </w:r>
            <w:r w:rsidR="00E2796B" w:rsidRPr="005C69A0">
              <w:rPr>
                <w:rFonts w:cs="Arial"/>
                <w:color w:val="595959" w:themeColor="text1" w:themeTint="A6"/>
                <w:sz w:val="16"/>
                <w:szCs w:val="16"/>
                <w:lang w:val="ro-RO"/>
              </w:rPr>
              <w:t xml:space="preserve">varea unor module mai puțin cunoscute și componente ale </w:t>
            </w:r>
            <w:r w:rsidRPr="005C69A0">
              <w:rPr>
                <w:rFonts w:cs="Arial"/>
                <w:color w:val="595959" w:themeColor="text1" w:themeTint="A6"/>
                <w:sz w:val="16"/>
                <w:szCs w:val="16"/>
                <w:lang w:val="ro-RO"/>
              </w:rPr>
              <w:t xml:space="preserve">SMIS 2014+ </w:t>
            </w:r>
            <w:r w:rsidR="00E2796B" w:rsidRPr="005C69A0">
              <w:rPr>
                <w:rFonts w:cs="Arial"/>
                <w:color w:val="595959" w:themeColor="text1" w:themeTint="A6"/>
                <w:sz w:val="16"/>
                <w:szCs w:val="16"/>
                <w:lang w:val="ro-RO"/>
              </w:rPr>
              <w:t xml:space="preserve">și aplicațiile conexe </w:t>
            </w:r>
            <w:r w:rsidRPr="005C69A0">
              <w:rPr>
                <w:rFonts w:cs="Arial"/>
                <w:color w:val="595959" w:themeColor="text1" w:themeTint="A6"/>
                <w:sz w:val="16"/>
                <w:szCs w:val="16"/>
                <w:lang w:val="ro-RO"/>
              </w:rPr>
              <w:t>(</w:t>
            </w:r>
            <w:r w:rsidR="005343E2" w:rsidRPr="005C69A0">
              <w:rPr>
                <w:rFonts w:cs="Arial"/>
                <w:color w:val="595959" w:themeColor="text1" w:themeTint="A6"/>
                <w:sz w:val="16"/>
                <w:szCs w:val="16"/>
                <w:lang w:val="ro-RO"/>
              </w:rPr>
              <w:t>OS</w:t>
            </w:r>
            <w:r w:rsidRPr="005C69A0">
              <w:rPr>
                <w:rFonts w:cs="Arial"/>
                <w:color w:val="595959" w:themeColor="text1" w:themeTint="A6"/>
                <w:sz w:val="16"/>
                <w:szCs w:val="16"/>
                <w:lang w:val="ro-RO"/>
              </w:rPr>
              <w:t xml:space="preserve"> 2.2)</w:t>
            </w:r>
          </w:p>
        </w:tc>
        <w:tc>
          <w:tcPr>
            <w:tcW w:w="452" w:type="pct"/>
            <w:shd w:val="clear" w:color="auto" w:fill="F2F2F2" w:themeFill="background1" w:themeFillShade="F2"/>
          </w:tcPr>
          <w:p w:rsidR="00DC7FE1" w:rsidRPr="005C69A0" w:rsidRDefault="00DC7FE1" w:rsidP="00EE2B08">
            <w:pPr>
              <w:spacing w:beforeLines="60" w:before="144" w:after="0" w:line="276" w:lineRule="auto"/>
              <w:jc w:val="left"/>
              <w:rPr>
                <w:rFonts w:eastAsia="PMingLiU" w:cs="Arial"/>
                <w:color w:val="595959" w:themeColor="text1" w:themeTint="A6"/>
                <w:sz w:val="16"/>
                <w:szCs w:val="16"/>
                <w:lang w:val="ro-RO" w:eastAsia="it-IT"/>
              </w:rPr>
            </w:pPr>
          </w:p>
        </w:tc>
        <w:tc>
          <w:tcPr>
            <w:tcW w:w="475" w:type="pct"/>
            <w:shd w:val="clear" w:color="auto" w:fill="auto"/>
          </w:tcPr>
          <w:p w:rsidR="00DC7FE1" w:rsidRPr="005C69A0" w:rsidRDefault="00DC7FE1" w:rsidP="00EE2B08">
            <w:pPr>
              <w:spacing w:beforeLines="60" w:before="144" w:after="0" w:line="276" w:lineRule="auto"/>
              <w:jc w:val="left"/>
              <w:rPr>
                <w:rFonts w:eastAsia="PMingLiU" w:cs="Arial"/>
                <w:color w:val="595959" w:themeColor="text1" w:themeTint="A6"/>
                <w:sz w:val="16"/>
                <w:szCs w:val="16"/>
                <w:lang w:val="ro-RO" w:eastAsia="it-IT"/>
              </w:rPr>
            </w:pPr>
            <w:r w:rsidRPr="005C69A0">
              <w:rPr>
                <w:rFonts w:eastAsia="PMingLiU" w:cs="Arial"/>
                <w:color w:val="595959" w:themeColor="text1" w:themeTint="A6"/>
                <w:sz w:val="16"/>
                <w:szCs w:val="16"/>
                <w:lang w:val="ro-RO" w:eastAsia="it-IT"/>
              </w:rPr>
              <w:t>N/A</w:t>
            </w:r>
          </w:p>
        </w:tc>
        <w:tc>
          <w:tcPr>
            <w:tcW w:w="438" w:type="pct"/>
            <w:shd w:val="clear" w:color="auto" w:fill="auto"/>
          </w:tcPr>
          <w:p w:rsidR="00DC7FE1" w:rsidRPr="005C69A0" w:rsidRDefault="00DC7FE1" w:rsidP="00EE2B08">
            <w:pPr>
              <w:spacing w:beforeLines="60" w:before="144" w:after="0" w:line="276" w:lineRule="auto"/>
              <w:jc w:val="left"/>
              <w:rPr>
                <w:rFonts w:eastAsia="PMingLiU" w:cs="Arial"/>
                <w:color w:val="595959" w:themeColor="text1" w:themeTint="A6"/>
                <w:sz w:val="16"/>
                <w:szCs w:val="16"/>
                <w:lang w:val="ro-RO" w:eastAsia="it-IT"/>
              </w:rPr>
            </w:pPr>
            <w:r w:rsidRPr="005C69A0">
              <w:rPr>
                <w:rFonts w:eastAsia="PMingLiU" w:cs="Arial"/>
                <w:color w:val="595959" w:themeColor="text1" w:themeTint="A6"/>
                <w:sz w:val="16"/>
                <w:szCs w:val="16"/>
                <w:lang w:val="ro-RO" w:eastAsia="it-IT"/>
              </w:rPr>
              <w:t>N/A</w:t>
            </w:r>
          </w:p>
        </w:tc>
        <w:tc>
          <w:tcPr>
            <w:tcW w:w="338" w:type="pct"/>
            <w:shd w:val="clear" w:color="auto" w:fill="auto"/>
          </w:tcPr>
          <w:p w:rsidR="00DC7FE1" w:rsidRPr="005C69A0" w:rsidRDefault="00DC7FE1" w:rsidP="00EE2B08">
            <w:pPr>
              <w:spacing w:beforeLines="60" w:before="144" w:after="0" w:line="276" w:lineRule="auto"/>
              <w:jc w:val="left"/>
              <w:rPr>
                <w:rFonts w:eastAsia="PMingLiU" w:cs="Arial"/>
                <w:color w:val="595959" w:themeColor="text1" w:themeTint="A6"/>
                <w:sz w:val="16"/>
                <w:szCs w:val="16"/>
                <w:lang w:val="ro-RO" w:eastAsia="it-IT"/>
              </w:rPr>
            </w:pPr>
            <w:r w:rsidRPr="005C69A0">
              <w:rPr>
                <w:rFonts w:eastAsia="PMingLiU" w:cs="Arial"/>
                <w:color w:val="595959" w:themeColor="text1" w:themeTint="A6"/>
                <w:sz w:val="16"/>
                <w:szCs w:val="16"/>
                <w:lang w:val="ro-RO" w:eastAsia="it-IT"/>
              </w:rPr>
              <w:t>N/A</w:t>
            </w:r>
          </w:p>
        </w:tc>
        <w:tc>
          <w:tcPr>
            <w:tcW w:w="392" w:type="pct"/>
            <w:shd w:val="clear" w:color="auto" w:fill="auto"/>
          </w:tcPr>
          <w:p w:rsidR="00DC7FE1" w:rsidRPr="005C69A0" w:rsidRDefault="00DC7FE1" w:rsidP="00EE2B08">
            <w:pPr>
              <w:spacing w:beforeLines="60" w:before="144" w:after="0" w:line="276" w:lineRule="auto"/>
              <w:jc w:val="left"/>
              <w:rPr>
                <w:rFonts w:eastAsia="PMingLiU" w:cs="Arial"/>
                <w:color w:val="595959" w:themeColor="text1" w:themeTint="A6"/>
                <w:sz w:val="16"/>
                <w:szCs w:val="16"/>
                <w:lang w:val="ro-RO" w:eastAsia="it-IT"/>
              </w:rPr>
            </w:pPr>
            <w:r w:rsidRPr="005C69A0">
              <w:rPr>
                <w:rFonts w:eastAsia="PMingLiU" w:cs="Arial"/>
                <w:color w:val="595959" w:themeColor="text1" w:themeTint="A6"/>
                <w:sz w:val="16"/>
                <w:szCs w:val="16"/>
                <w:lang w:val="ro-RO" w:eastAsia="it-IT"/>
              </w:rPr>
              <w:t>N/A</w:t>
            </w:r>
          </w:p>
        </w:tc>
        <w:tc>
          <w:tcPr>
            <w:tcW w:w="588" w:type="pct"/>
          </w:tcPr>
          <w:p w:rsidR="00DC7FE1" w:rsidRPr="005C69A0" w:rsidRDefault="00DC7FE1" w:rsidP="00EE2B08">
            <w:pPr>
              <w:spacing w:beforeLines="60" w:before="144" w:after="0" w:line="276" w:lineRule="auto"/>
              <w:jc w:val="left"/>
              <w:rPr>
                <w:rFonts w:eastAsia="PMingLiU" w:cs="Arial"/>
                <w:color w:val="595959" w:themeColor="text1" w:themeTint="A6"/>
                <w:sz w:val="16"/>
                <w:szCs w:val="16"/>
                <w:lang w:val="ro-RO" w:eastAsia="it-IT"/>
              </w:rPr>
            </w:pPr>
            <w:r w:rsidRPr="005C69A0">
              <w:rPr>
                <w:rFonts w:eastAsia="PMingLiU" w:cs="Arial"/>
                <w:color w:val="595959" w:themeColor="text1" w:themeTint="A6"/>
                <w:sz w:val="16"/>
                <w:szCs w:val="16"/>
                <w:lang w:val="ro-RO" w:eastAsia="it-IT"/>
              </w:rPr>
              <w:t>N/A</w:t>
            </w:r>
          </w:p>
        </w:tc>
        <w:tc>
          <w:tcPr>
            <w:tcW w:w="269" w:type="pct"/>
            <w:shd w:val="clear" w:color="auto" w:fill="auto"/>
          </w:tcPr>
          <w:p w:rsidR="00DC7FE1" w:rsidRPr="005C69A0" w:rsidRDefault="00DC7FE1" w:rsidP="00EE2B08">
            <w:pPr>
              <w:spacing w:beforeLines="60" w:before="144" w:after="0" w:line="276" w:lineRule="auto"/>
              <w:jc w:val="left"/>
              <w:rPr>
                <w:rFonts w:eastAsia="PMingLiU" w:cs="Arial"/>
                <w:color w:val="595959" w:themeColor="text1" w:themeTint="A6"/>
                <w:sz w:val="16"/>
                <w:szCs w:val="16"/>
                <w:lang w:val="ro-RO" w:eastAsia="it-IT"/>
              </w:rPr>
            </w:pPr>
          </w:p>
        </w:tc>
        <w:tc>
          <w:tcPr>
            <w:tcW w:w="296" w:type="pct"/>
          </w:tcPr>
          <w:p w:rsidR="00DC7FE1" w:rsidRPr="005C69A0" w:rsidRDefault="00DC7FE1" w:rsidP="00EE2B08">
            <w:pPr>
              <w:spacing w:beforeLines="60" w:before="144" w:after="0" w:line="276" w:lineRule="auto"/>
              <w:jc w:val="left"/>
              <w:rPr>
                <w:rFonts w:eastAsia="PMingLiU" w:cs="Arial"/>
                <w:color w:val="595959" w:themeColor="text1" w:themeTint="A6"/>
                <w:sz w:val="16"/>
                <w:szCs w:val="16"/>
                <w:lang w:val="ro-RO" w:eastAsia="it-IT"/>
              </w:rPr>
            </w:pPr>
          </w:p>
        </w:tc>
        <w:tc>
          <w:tcPr>
            <w:tcW w:w="941" w:type="pct"/>
          </w:tcPr>
          <w:p w:rsidR="00EE356E" w:rsidRPr="005C69A0" w:rsidRDefault="005C1F09" w:rsidP="00EE2B08">
            <w:pPr>
              <w:spacing w:beforeLines="60" w:before="144" w:after="0" w:line="276" w:lineRule="auto"/>
              <w:jc w:val="left"/>
              <w:rPr>
                <w:rFonts w:eastAsia="PMingLiU" w:cs="Arial"/>
                <w:color w:val="595959" w:themeColor="text1" w:themeTint="A6"/>
                <w:sz w:val="16"/>
                <w:szCs w:val="16"/>
                <w:lang w:val="ro-RO" w:eastAsia="it-IT"/>
              </w:rPr>
            </w:pPr>
            <w:r w:rsidRPr="005C69A0">
              <w:rPr>
                <w:rFonts w:eastAsia="PMingLiU" w:cs="Arial"/>
                <w:color w:val="595959" w:themeColor="text1" w:themeTint="A6"/>
                <w:sz w:val="16"/>
                <w:szCs w:val="16"/>
                <w:lang w:val="ro-RO" w:eastAsia="it-IT"/>
              </w:rPr>
              <w:t>DA</w:t>
            </w:r>
            <w:r w:rsidR="00EE356E" w:rsidRPr="005C69A0">
              <w:rPr>
                <w:rFonts w:eastAsia="PMingLiU" w:cs="Arial"/>
                <w:color w:val="595959" w:themeColor="text1" w:themeTint="A6"/>
                <w:sz w:val="16"/>
                <w:szCs w:val="16"/>
                <w:lang w:val="ro-RO" w:eastAsia="it-IT"/>
              </w:rPr>
              <w:t xml:space="preserve"> </w:t>
            </w:r>
          </w:p>
          <w:p w:rsidR="00DC7FE1" w:rsidRPr="005C69A0" w:rsidRDefault="00E2796B" w:rsidP="00E2796B">
            <w:pPr>
              <w:spacing w:beforeLines="60" w:before="144" w:after="0" w:line="276" w:lineRule="auto"/>
              <w:jc w:val="left"/>
              <w:rPr>
                <w:rFonts w:eastAsia="PMingLiU" w:cs="Arial"/>
                <w:color w:val="595959" w:themeColor="text1" w:themeTint="A6"/>
                <w:sz w:val="16"/>
                <w:szCs w:val="16"/>
                <w:lang w:val="ro-RO" w:eastAsia="it-IT"/>
              </w:rPr>
            </w:pPr>
            <w:r w:rsidRPr="005C69A0">
              <w:rPr>
                <w:rFonts w:eastAsia="PMingLiU" w:cs="Arial"/>
                <w:color w:val="595959" w:themeColor="text1" w:themeTint="A6"/>
                <w:sz w:val="16"/>
                <w:szCs w:val="16"/>
                <w:lang w:val="ro-RO" w:eastAsia="it-IT"/>
              </w:rPr>
              <w:t xml:space="preserve">Această formă de sprijin este adecvată pentru o funcționare mai eficientă a </w:t>
            </w:r>
            <w:r w:rsidR="00EE356E" w:rsidRPr="005C69A0">
              <w:rPr>
                <w:rFonts w:eastAsia="PMingLiU" w:cs="Arial"/>
                <w:color w:val="595959" w:themeColor="text1" w:themeTint="A6"/>
                <w:sz w:val="16"/>
                <w:szCs w:val="16"/>
                <w:lang w:val="ro-RO" w:eastAsia="it-IT"/>
              </w:rPr>
              <w:t xml:space="preserve">SMIS 2014+ </w:t>
            </w:r>
            <w:r w:rsidRPr="005C69A0">
              <w:rPr>
                <w:rFonts w:eastAsia="PMingLiU" w:cs="Arial"/>
                <w:color w:val="595959" w:themeColor="text1" w:themeTint="A6"/>
                <w:sz w:val="16"/>
                <w:szCs w:val="16"/>
                <w:lang w:val="ro-RO" w:eastAsia="it-IT"/>
              </w:rPr>
              <w:t>și aplicațiilor conexe</w:t>
            </w:r>
            <w:r w:rsidR="00EE356E" w:rsidRPr="005C69A0">
              <w:rPr>
                <w:rFonts w:eastAsia="PMingLiU" w:cs="Arial"/>
                <w:color w:val="595959" w:themeColor="text1" w:themeTint="A6"/>
                <w:sz w:val="16"/>
                <w:szCs w:val="16"/>
                <w:lang w:val="ro-RO" w:eastAsia="it-IT"/>
              </w:rPr>
              <w:t>.</w:t>
            </w:r>
          </w:p>
        </w:tc>
      </w:tr>
      <w:tr w:rsidR="00852B63" w:rsidRPr="005C69A0" w:rsidTr="00852B63">
        <w:trPr>
          <w:trHeight w:val="382"/>
        </w:trPr>
        <w:tc>
          <w:tcPr>
            <w:tcW w:w="811" w:type="pct"/>
            <w:shd w:val="clear" w:color="auto" w:fill="F2F2F2" w:themeFill="background1" w:themeFillShade="F2"/>
          </w:tcPr>
          <w:p w:rsidR="00DC7FE1" w:rsidRPr="005C69A0" w:rsidRDefault="00DC7FE1" w:rsidP="00E2796B">
            <w:pPr>
              <w:spacing w:beforeLines="60" w:before="144" w:after="0" w:line="276" w:lineRule="auto"/>
              <w:jc w:val="left"/>
              <w:rPr>
                <w:rFonts w:cs="Arial"/>
                <w:color w:val="595959" w:themeColor="text1" w:themeTint="A6"/>
                <w:sz w:val="16"/>
                <w:szCs w:val="16"/>
                <w:lang w:val="ro-RO"/>
              </w:rPr>
            </w:pPr>
            <w:r w:rsidRPr="005C69A0">
              <w:rPr>
                <w:rFonts w:cs="Arial"/>
                <w:color w:val="595959" w:themeColor="text1" w:themeTint="A6"/>
                <w:sz w:val="16"/>
                <w:szCs w:val="16"/>
                <w:lang w:val="ro-RO"/>
              </w:rPr>
              <w:t>Anal</w:t>
            </w:r>
            <w:r w:rsidR="00E2796B" w:rsidRPr="005C69A0">
              <w:rPr>
                <w:rFonts w:cs="Arial"/>
                <w:color w:val="595959" w:themeColor="text1" w:themeTint="A6"/>
                <w:sz w:val="16"/>
                <w:szCs w:val="16"/>
                <w:lang w:val="ro-RO"/>
              </w:rPr>
              <w:t>ize</w:t>
            </w:r>
            <w:r w:rsidRPr="005C69A0">
              <w:rPr>
                <w:rFonts w:cs="Arial"/>
                <w:color w:val="595959" w:themeColor="text1" w:themeTint="A6"/>
                <w:sz w:val="16"/>
                <w:szCs w:val="16"/>
                <w:lang w:val="ro-RO"/>
              </w:rPr>
              <w:t>, strategi</w:t>
            </w:r>
            <w:r w:rsidR="00E2796B" w:rsidRPr="005C69A0">
              <w:rPr>
                <w:rFonts w:cs="Arial"/>
                <w:color w:val="595959" w:themeColor="text1" w:themeTint="A6"/>
                <w:sz w:val="16"/>
                <w:szCs w:val="16"/>
                <w:lang w:val="ro-RO"/>
              </w:rPr>
              <w:t xml:space="preserve">i și evaluări care fundamentează activitatea privind managementul </w:t>
            </w:r>
            <w:r w:rsidR="00A07240" w:rsidRPr="005C69A0">
              <w:rPr>
                <w:rFonts w:cs="Arial"/>
                <w:color w:val="595959" w:themeColor="text1" w:themeTint="A6"/>
                <w:sz w:val="16"/>
                <w:szCs w:val="16"/>
                <w:lang w:val="ro-RO"/>
              </w:rPr>
              <w:t>resurse</w:t>
            </w:r>
            <w:r w:rsidR="00E2796B" w:rsidRPr="005C69A0">
              <w:rPr>
                <w:rFonts w:cs="Arial"/>
                <w:color w:val="595959" w:themeColor="text1" w:themeTint="A6"/>
                <w:sz w:val="16"/>
                <w:szCs w:val="16"/>
                <w:lang w:val="ro-RO"/>
              </w:rPr>
              <w:t>lor</w:t>
            </w:r>
            <w:r w:rsidR="00A07240" w:rsidRPr="005C69A0">
              <w:rPr>
                <w:rFonts w:cs="Arial"/>
                <w:color w:val="595959" w:themeColor="text1" w:themeTint="A6"/>
                <w:sz w:val="16"/>
                <w:szCs w:val="16"/>
                <w:lang w:val="ro-RO"/>
              </w:rPr>
              <w:t xml:space="preserve"> umane</w:t>
            </w:r>
            <w:r w:rsidRPr="005C69A0">
              <w:rPr>
                <w:rFonts w:cs="Arial"/>
                <w:color w:val="595959" w:themeColor="text1" w:themeTint="A6"/>
                <w:sz w:val="16"/>
                <w:szCs w:val="16"/>
                <w:lang w:val="ro-RO"/>
              </w:rPr>
              <w:t xml:space="preserve"> (</w:t>
            </w:r>
            <w:r w:rsidR="005343E2" w:rsidRPr="005C69A0">
              <w:rPr>
                <w:rFonts w:cs="Arial"/>
                <w:color w:val="595959" w:themeColor="text1" w:themeTint="A6"/>
                <w:sz w:val="16"/>
                <w:szCs w:val="16"/>
                <w:lang w:val="ro-RO"/>
              </w:rPr>
              <w:t>OS</w:t>
            </w:r>
            <w:r w:rsidRPr="005C69A0">
              <w:rPr>
                <w:rFonts w:cs="Arial"/>
                <w:color w:val="595959" w:themeColor="text1" w:themeTint="A6"/>
                <w:sz w:val="16"/>
                <w:szCs w:val="16"/>
                <w:lang w:val="ro-RO"/>
              </w:rPr>
              <w:t xml:space="preserve"> 3.1)</w:t>
            </w:r>
          </w:p>
        </w:tc>
        <w:tc>
          <w:tcPr>
            <w:tcW w:w="452" w:type="pct"/>
            <w:shd w:val="clear" w:color="auto" w:fill="F2F2F2" w:themeFill="background1" w:themeFillShade="F2"/>
          </w:tcPr>
          <w:p w:rsidR="00DC7FE1" w:rsidRPr="005C69A0" w:rsidRDefault="00E2796B" w:rsidP="00EE2B08">
            <w:pPr>
              <w:spacing w:beforeLines="60" w:before="144" w:after="0" w:line="276" w:lineRule="auto"/>
              <w:jc w:val="left"/>
              <w:rPr>
                <w:rFonts w:eastAsia="PMingLiU" w:cs="Arial"/>
                <w:color w:val="595959" w:themeColor="text1" w:themeTint="A6"/>
                <w:sz w:val="16"/>
                <w:szCs w:val="16"/>
                <w:lang w:val="ro-RO" w:eastAsia="it-IT"/>
              </w:rPr>
            </w:pPr>
            <w:r w:rsidRPr="005C69A0">
              <w:rPr>
                <w:rFonts w:eastAsia="PMingLiU" w:cs="Arial"/>
                <w:color w:val="595959" w:themeColor="text1" w:themeTint="A6"/>
                <w:sz w:val="16"/>
                <w:szCs w:val="16"/>
                <w:lang w:val="ro-RO" w:eastAsia="it-IT"/>
              </w:rPr>
              <w:t xml:space="preserve">RU din cadrul structurilor de </w:t>
            </w:r>
            <w:r w:rsidR="0063024B">
              <w:rPr>
                <w:rFonts w:eastAsia="PMingLiU" w:cs="Arial"/>
                <w:color w:val="595959" w:themeColor="text1" w:themeTint="A6"/>
                <w:sz w:val="16"/>
                <w:szCs w:val="16"/>
                <w:lang w:val="ro-RO" w:eastAsia="it-IT"/>
              </w:rPr>
              <w:t>gestionare</w:t>
            </w:r>
          </w:p>
        </w:tc>
        <w:tc>
          <w:tcPr>
            <w:tcW w:w="475" w:type="pct"/>
            <w:shd w:val="clear" w:color="auto" w:fill="auto"/>
          </w:tcPr>
          <w:p w:rsidR="00DC7FE1" w:rsidRPr="005C69A0" w:rsidRDefault="00DC7FE1" w:rsidP="00EE2B08">
            <w:pPr>
              <w:spacing w:beforeLines="60" w:before="144" w:after="0" w:line="276" w:lineRule="auto"/>
              <w:jc w:val="left"/>
              <w:rPr>
                <w:rFonts w:eastAsia="PMingLiU" w:cs="Arial"/>
                <w:color w:val="595959" w:themeColor="text1" w:themeTint="A6"/>
                <w:sz w:val="16"/>
                <w:szCs w:val="16"/>
                <w:lang w:val="ro-RO" w:eastAsia="it-IT"/>
              </w:rPr>
            </w:pPr>
            <w:r w:rsidRPr="005C69A0">
              <w:rPr>
                <w:rFonts w:eastAsia="PMingLiU" w:cs="Arial"/>
                <w:color w:val="595959" w:themeColor="text1" w:themeTint="A6"/>
                <w:sz w:val="16"/>
                <w:szCs w:val="16"/>
                <w:lang w:val="ro-RO" w:eastAsia="it-IT"/>
              </w:rPr>
              <w:t>N/A</w:t>
            </w:r>
          </w:p>
        </w:tc>
        <w:tc>
          <w:tcPr>
            <w:tcW w:w="438" w:type="pct"/>
            <w:shd w:val="clear" w:color="auto" w:fill="auto"/>
          </w:tcPr>
          <w:p w:rsidR="00DC7FE1" w:rsidRPr="005C69A0" w:rsidRDefault="00DC7FE1" w:rsidP="00EE2B08">
            <w:pPr>
              <w:spacing w:beforeLines="60" w:before="144" w:after="0" w:line="276" w:lineRule="auto"/>
              <w:jc w:val="left"/>
              <w:rPr>
                <w:rFonts w:eastAsia="PMingLiU" w:cs="Arial"/>
                <w:color w:val="595959" w:themeColor="text1" w:themeTint="A6"/>
                <w:sz w:val="16"/>
                <w:szCs w:val="16"/>
                <w:lang w:val="ro-RO" w:eastAsia="it-IT"/>
              </w:rPr>
            </w:pPr>
            <w:r w:rsidRPr="005C69A0">
              <w:rPr>
                <w:rFonts w:eastAsia="PMingLiU" w:cs="Arial"/>
                <w:color w:val="595959" w:themeColor="text1" w:themeTint="A6"/>
                <w:sz w:val="16"/>
                <w:szCs w:val="16"/>
                <w:lang w:val="ro-RO" w:eastAsia="it-IT"/>
              </w:rPr>
              <w:t>N/A</w:t>
            </w:r>
          </w:p>
        </w:tc>
        <w:tc>
          <w:tcPr>
            <w:tcW w:w="338" w:type="pct"/>
            <w:shd w:val="clear" w:color="auto" w:fill="auto"/>
          </w:tcPr>
          <w:p w:rsidR="00DC7FE1" w:rsidRPr="005C69A0" w:rsidRDefault="00DC7FE1" w:rsidP="00EE2B08">
            <w:pPr>
              <w:spacing w:beforeLines="60" w:before="144" w:after="0" w:line="276" w:lineRule="auto"/>
              <w:jc w:val="left"/>
              <w:rPr>
                <w:rFonts w:eastAsia="PMingLiU" w:cs="Arial"/>
                <w:color w:val="595959" w:themeColor="text1" w:themeTint="A6"/>
                <w:sz w:val="16"/>
                <w:szCs w:val="16"/>
                <w:lang w:val="ro-RO" w:eastAsia="it-IT"/>
              </w:rPr>
            </w:pPr>
            <w:r w:rsidRPr="005C69A0">
              <w:rPr>
                <w:rFonts w:eastAsia="PMingLiU" w:cs="Arial"/>
                <w:color w:val="595959" w:themeColor="text1" w:themeTint="A6"/>
                <w:sz w:val="16"/>
                <w:szCs w:val="16"/>
                <w:lang w:val="ro-RO" w:eastAsia="it-IT"/>
              </w:rPr>
              <w:t>N/A</w:t>
            </w:r>
          </w:p>
        </w:tc>
        <w:tc>
          <w:tcPr>
            <w:tcW w:w="392" w:type="pct"/>
            <w:shd w:val="clear" w:color="auto" w:fill="auto"/>
          </w:tcPr>
          <w:p w:rsidR="00DC7FE1" w:rsidRPr="005C69A0" w:rsidRDefault="00DC7FE1" w:rsidP="00EE2B08">
            <w:pPr>
              <w:spacing w:beforeLines="60" w:before="144" w:after="0" w:line="276" w:lineRule="auto"/>
              <w:jc w:val="left"/>
              <w:rPr>
                <w:rFonts w:eastAsia="PMingLiU" w:cs="Arial"/>
                <w:color w:val="595959" w:themeColor="text1" w:themeTint="A6"/>
                <w:sz w:val="16"/>
                <w:szCs w:val="16"/>
                <w:lang w:val="ro-RO" w:eastAsia="it-IT"/>
              </w:rPr>
            </w:pPr>
            <w:r w:rsidRPr="005C69A0">
              <w:rPr>
                <w:rFonts w:eastAsia="PMingLiU" w:cs="Arial"/>
                <w:color w:val="595959" w:themeColor="text1" w:themeTint="A6"/>
                <w:sz w:val="16"/>
                <w:szCs w:val="16"/>
                <w:lang w:val="ro-RO" w:eastAsia="it-IT"/>
              </w:rPr>
              <w:t>N/A</w:t>
            </w:r>
          </w:p>
        </w:tc>
        <w:tc>
          <w:tcPr>
            <w:tcW w:w="588" w:type="pct"/>
          </w:tcPr>
          <w:p w:rsidR="00DC7FE1" w:rsidRPr="005C69A0" w:rsidRDefault="00DC7FE1" w:rsidP="00EE2B08">
            <w:pPr>
              <w:spacing w:beforeLines="60" w:before="144" w:after="0" w:line="276" w:lineRule="auto"/>
              <w:jc w:val="left"/>
              <w:rPr>
                <w:rFonts w:eastAsia="PMingLiU" w:cs="Arial"/>
                <w:color w:val="595959" w:themeColor="text1" w:themeTint="A6"/>
                <w:sz w:val="16"/>
                <w:szCs w:val="16"/>
                <w:lang w:val="ro-RO" w:eastAsia="it-IT"/>
              </w:rPr>
            </w:pPr>
            <w:r w:rsidRPr="005C69A0">
              <w:rPr>
                <w:rFonts w:eastAsia="PMingLiU" w:cs="Arial"/>
                <w:color w:val="595959" w:themeColor="text1" w:themeTint="A6"/>
                <w:sz w:val="16"/>
                <w:szCs w:val="16"/>
                <w:lang w:val="ro-RO" w:eastAsia="it-IT"/>
              </w:rPr>
              <w:t>N/A</w:t>
            </w:r>
          </w:p>
        </w:tc>
        <w:tc>
          <w:tcPr>
            <w:tcW w:w="269" w:type="pct"/>
            <w:shd w:val="clear" w:color="auto" w:fill="auto"/>
          </w:tcPr>
          <w:p w:rsidR="00DC7FE1" w:rsidRPr="005C69A0" w:rsidRDefault="008309CE" w:rsidP="00EE2B08">
            <w:pPr>
              <w:spacing w:beforeLines="60" w:before="144" w:after="0" w:line="276" w:lineRule="auto"/>
              <w:jc w:val="left"/>
              <w:rPr>
                <w:rFonts w:eastAsia="PMingLiU" w:cs="Arial"/>
                <w:color w:val="595959" w:themeColor="text1" w:themeTint="A6"/>
                <w:sz w:val="16"/>
                <w:szCs w:val="16"/>
                <w:lang w:val="ro-RO" w:eastAsia="it-IT"/>
              </w:rPr>
            </w:pPr>
            <w:r w:rsidRPr="005C69A0">
              <w:rPr>
                <w:rFonts w:eastAsia="PMingLiU" w:cs="Arial"/>
                <w:color w:val="595959" w:themeColor="text1" w:themeTint="A6"/>
                <w:sz w:val="16"/>
                <w:szCs w:val="16"/>
                <w:lang w:val="ro-RO" w:eastAsia="it-IT"/>
              </w:rPr>
              <w:t>Slovacia</w:t>
            </w:r>
          </w:p>
        </w:tc>
        <w:tc>
          <w:tcPr>
            <w:tcW w:w="296" w:type="pct"/>
          </w:tcPr>
          <w:p w:rsidR="00DC7FE1" w:rsidRPr="005C69A0" w:rsidRDefault="008309CE" w:rsidP="00EE2B08">
            <w:pPr>
              <w:spacing w:beforeLines="60" w:before="144" w:after="0" w:line="276" w:lineRule="auto"/>
              <w:jc w:val="left"/>
              <w:rPr>
                <w:rFonts w:eastAsia="PMingLiU" w:cs="Arial"/>
                <w:color w:val="595959" w:themeColor="text1" w:themeTint="A6"/>
                <w:sz w:val="16"/>
                <w:szCs w:val="16"/>
                <w:lang w:val="ro-RO" w:eastAsia="it-IT"/>
              </w:rPr>
            </w:pPr>
            <w:r w:rsidRPr="005C69A0">
              <w:rPr>
                <w:rFonts w:eastAsia="PMingLiU" w:cs="Arial"/>
                <w:color w:val="595959" w:themeColor="text1" w:themeTint="A6"/>
                <w:sz w:val="16"/>
                <w:szCs w:val="16"/>
                <w:lang w:val="ro-RO" w:eastAsia="it-IT"/>
              </w:rPr>
              <w:t>Polonia</w:t>
            </w:r>
          </w:p>
        </w:tc>
        <w:tc>
          <w:tcPr>
            <w:tcW w:w="941" w:type="pct"/>
          </w:tcPr>
          <w:p w:rsidR="00EE356E" w:rsidRPr="005C69A0" w:rsidRDefault="005C1F09" w:rsidP="00EE2B08">
            <w:pPr>
              <w:spacing w:beforeLines="60" w:before="144" w:after="0" w:line="276" w:lineRule="auto"/>
              <w:jc w:val="left"/>
              <w:rPr>
                <w:rFonts w:eastAsia="PMingLiU" w:cs="Arial"/>
                <w:color w:val="595959" w:themeColor="text1" w:themeTint="A6"/>
                <w:sz w:val="16"/>
                <w:szCs w:val="16"/>
                <w:lang w:val="ro-RO" w:eastAsia="it-IT"/>
              </w:rPr>
            </w:pPr>
            <w:r w:rsidRPr="005C69A0">
              <w:rPr>
                <w:rFonts w:eastAsia="PMingLiU" w:cs="Arial"/>
                <w:color w:val="595959" w:themeColor="text1" w:themeTint="A6"/>
                <w:sz w:val="16"/>
                <w:szCs w:val="16"/>
                <w:lang w:val="ro-RO" w:eastAsia="it-IT"/>
              </w:rPr>
              <w:t>DA</w:t>
            </w:r>
            <w:r w:rsidR="00EE356E" w:rsidRPr="005C69A0">
              <w:rPr>
                <w:rFonts w:eastAsia="PMingLiU" w:cs="Arial"/>
                <w:color w:val="595959" w:themeColor="text1" w:themeTint="A6"/>
                <w:sz w:val="16"/>
                <w:szCs w:val="16"/>
                <w:lang w:val="ro-RO" w:eastAsia="it-IT"/>
              </w:rPr>
              <w:t xml:space="preserve"> </w:t>
            </w:r>
          </w:p>
          <w:p w:rsidR="00DC7FE1" w:rsidRPr="005C69A0" w:rsidRDefault="00E2796B" w:rsidP="00E2796B">
            <w:pPr>
              <w:spacing w:beforeLines="60" w:before="144" w:after="0" w:line="276" w:lineRule="auto"/>
              <w:jc w:val="left"/>
              <w:rPr>
                <w:rFonts w:eastAsia="PMingLiU" w:cs="Arial"/>
                <w:color w:val="595959" w:themeColor="text1" w:themeTint="A6"/>
                <w:sz w:val="16"/>
                <w:szCs w:val="16"/>
                <w:lang w:val="ro-RO" w:eastAsia="it-IT"/>
              </w:rPr>
            </w:pPr>
            <w:r w:rsidRPr="005C69A0">
              <w:rPr>
                <w:rFonts w:eastAsia="PMingLiU" w:cs="Arial"/>
                <w:color w:val="595959" w:themeColor="text1" w:themeTint="A6"/>
                <w:sz w:val="16"/>
                <w:szCs w:val="16"/>
                <w:lang w:val="ro-RO" w:eastAsia="it-IT"/>
              </w:rPr>
              <w:t>Această formă de sprijin este adecvată</w:t>
            </w:r>
            <w:r w:rsidR="00EE356E" w:rsidRPr="005C69A0">
              <w:rPr>
                <w:rFonts w:eastAsia="PMingLiU" w:cs="Arial"/>
                <w:color w:val="595959" w:themeColor="text1" w:themeTint="A6"/>
                <w:sz w:val="16"/>
                <w:szCs w:val="16"/>
                <w:lang w:val="ro-RO" w:eastAsia="it-IT"/>
              </w:rPr>
              <w:t xml:space="preserve">. </w:t>
            </w:r>
            <w:r w:rsidRPr="005C69A0">
              <w:rPr>
                <w:rFonts w:eastAsia="PMingLiU" w:cs="Arial"/>
                <w:color w:val="595959" w:themeColor="text1" w:themeTint="A6"/>
                <w:sz w:val="16"/>
                <w:szCs w:val="16"/>
                <w:lang w:val="ro-RO" w:eastAsia="it-IT"/>
              </w:rPr>
              <w:t xml:space="preserve">Măsuri similare au fost utilizate în </w:t>
            </w:r>
            <w:r w:rsidR="008309CE" w:rsidRPr="005C69A0">
              <w:rPr>
                <w:rFonts w:eastAsia="PMingLiU" w:cs="Arial"/>
                <w:color w:val="595959" w:themeColor="text1" w:themeTint="A6"/>
                <w:sz w:val="16"/>
                <w:szCs w:val="16"/>
                <w:lang w:val="ro-RO" w:eastAsia="it-IT"/>
              </w:rPr>
              <w:t>Slovacia</w:t>
            </w:r>
            <w:r w:rsidR="00EE356E" w:rsidRPr="005C69A0">
              <w:rPr>
                <w:rFonts w:eastAsia="PMingLiU" w:cs="Arial"/>
                <w:color w:val="595959" w:themeColor="text1" w:themeTint="A6"/>
                <w:sz w:val="16"/>
                <w:szCs w:val="16"/>
                <w:lang w:val="ro-RO" w:eastAsia="it-IT"/>
              </w:rPr>
              <w:t xml:space="preserve"> </w:t>
            </w:r>
            <w:r w:rsidRPr="005C69A0">
              <w:rPr>
                <w:rFonts w:eastAsia="PMingLiU" w:cs="Arial"/>
                <w:color w:val="595959" w:themeColor="text1" w:themeTint="A6"/>
                <w:sz w:val="16"/>
                <w:szCs w:val="16"/>
                <w:lang w:val="ro-RO" w:eastAsia="it-IT"/>
              </w:rPr>
              <w:t xml:space="preserve">în perioada </w:t>
            </w:r>
            <w:r w:rsidR="00EE356E" w:rsidRPr="005C69A0">
              <w:rPr>
                <w:rFonts w:eastAsia="PMingLiU" w:cs="Arial"/>
                <w:color w:val="595959" w:themeColor="text1" w:themeTint="A6"/>
                <w:sz w:val="16"/>
                <w:szCs w:val="16"/>
                <w:lang w:val="ro-RO" w:eastAsia="it-IT"/>
              </w:rPr>
              <w:t xml:space="preserve">2007-2013 </w:t>
            </w:r>
            <w:r w:rsidRPr="005C69A0">
              <w:rPr>
                <w:rFonts w:eastAsia="PMingLiU" w:cs="Arial"/>
                <w:color w:val="595959" w:themeColor="text1" w:themeTint="A6"/>
                <w:sz w:val="16"/>
                <w:szCs w:val="16"/>
                <w:lang w:val="ro-RO" w:eastAsia="it-IT"/>
              </w:rPr>
              <w:t xml:space="preserve">și vor fi utilizate în </w:t>
            </w:r>
            <w:r w:rsidR="008309CE" w:rsidRPr="005C69A0">
              <w:rPr>
                <w:rFonts w:eastAsia="PMingLiU" w:cs="Arial"/>
                <w:color w:val="595959" w:themeColor="text1" w:themeTint="A6"/>
                <w:sz w:val="16"/>
                <w:szCs w:val="16"/>
                <w:lang w:val="ro-RO" w:eastAsia="it-IT"/>
              </w:rPr>
              <w:t>Polonia</w:t>
            </w:r>
            <w:r w:rsidR="00EE356E" w:rsidRPr="005C69A0">
              <w:rPr>
                <w:rFonts w:eastAsia="PMingLiU" w:cs="Arial"/>
                <w:color w:val="595959" w:themeColor="text1" w:themeTint="A6"/>
                <w:sz w:val="16"/>
                <w:szCs w:val="16"/>
                <w:lang w:val="ro-RO" w:eastAsia="it-IT"/>
              </w:rPr>
              <w:t xml:space="preserve"> </w:t>
            </w:r>
            <w:r w:rsidRPr="005C69A0">
              <w:rPr>
                <w:rFonts w:eastAsia="PMingLiU" w:cs="Arial"/>
                <w:color w:val="595959" w:themeColor="text1" w:themeTint="A6"/>
                <w:sz w:val="16"/>
                <w:szCs w:val="16"/>
                <w:lang w:val="ro-RO" w:eastAsia="it-IT"/>
              </w:rPr>
              <w:t xml:space="preserve">în perioada </w:t>
            </w:r>
            <w:r w:rsidR="00EE356E" w:rsidRPr="005C69A0">
              <w:rPr>
                <w:rFonts w:eastAsia="PMingLiU" w:cs="Arial"/>
                <w:color w:val="595959" w:themeColor="text1" w:themeTint="A6"/>
                <w:sz w:val="16"/>
                <w:szCs w:val="16"/>
                <w:lang w:val="ro-RO" w:eastAsia="it-IT"/>
              </w:rPr>
              <w:t>2014-2020.</w:t>
            </w:r>
          </w:p>
        </w:tc>
      </w:tr>
      <w:tr w:rsidR="00852B63" w:rsidRPr="005C69A0" w:rsidTr="00852B63">
        <w:trPr>
          <w:trHeight w:val="382"/>
        </w:trPr>
        <w:tc>
          <w:tcPr>
            <w:tcW w:w="811" w:type="pct"/>
            <w:shd w:val="clear" w:color="auto" w:fill="F2F2F2" w:themeFill="background1" w:themeFillShade="F2"/>
          </w:tcPr>
          <w:p w:rsidR="00DC7FE1" w:rsidRPr="005C69A0" w:rsidRDefault="00DC7FE1" w:rsidP="00E2796B">
            <w:pPr>
              <w:spacing w:beforeLines="60" w:before="144" w:after="0" w:line="276" w:lineRule="auto"/>
              <w:jc w:val="left"/>
              <w:rPr>
                <w:rFonts w:cs="Arial"/>
                <w:color w:val="595959" w:themeColor="text1" w:themeTint="A6"/>
                <w:sz w:val="16"/>
                <w:szCs w:val="16"/>
                <w:lang w:val="ro-RO"/>
              </w:rPr>
            </w:pPr>
            <w:r w:rsidRPr="005C69A0">
              <w:rPr>
                <w:rFonts w:cs="Arial"/>
                <w:color w:val="595959" w:themeColor="text1" w:themeTint="A6"/>
                <w:sz w:val="16"/>
                <w:szCs w:val="16"/>
                <w:lang w:val="ro-RO"/>
              </w:rPr>
              <w:t>De</w:t>
            </w:r>
            <w:r w:rsidR="00E2796B" w:rsidRPr="005C69A0">
              <w:rPr>
                <w:rFonts w:cs="Arial"/>
                <w:color w:val="595959" w:themeColor="text1" w:themeTint="A6"/>
                <w:sz w:val="16"/>
                <w:szCs w:val="16"/>
                <w:lang w:val="ro-RO"/>
              </w:rPr>
              <w:t>zvoltarea politicilor de resurse umane </w:t>
            </w:r>
            <w:r w:rsidRPr="005C69A0">
              <w:rPr>
                <w:rFonts w:cs="Arial"/>
                <w:color w:val="595959" w:themeColor="text1" w:themeTint="A6"/>
                <w:sz w:val="16"/>
                <w:szCs w:val="16"/>
                <w:lang w:val="ro-RO"/>
              </w:rPr>
              <w:t xml:space="preserve"> (</w:t>
            </w:r>
            <w:r w:rsidR="005343E2" w:rsidRPr="005C69A0">
              <w:rPr>
                <w:rFonts w:cs="Arial"/>
                <w:color w:val="595959" w:themeColor="text1" w:themeTint="A6"/>
                <w:sz w:val="16"/>
                <w:szCs w:val="16"/>
                <w:lang w:val="ro-RO"/>
              </w:rPr>
              <w:t>OS</w:t>
            </w:r>
            <w:r w:rsidRPr="005C69A0">
              <w:rPr>
                <w:rFonts w:cs="Arial"/>
                <w:color w:val="595959" w:themeColor="text1" w:themeTint="A6"/>
                <w:sz w:val="16"/>
                <w:szCs w:val="16"/>
                <w:lang w:val="ro-RO"/>
              </w:rPr>
              <w:t xml:space="preserve"> 3.1)</w:t>
            </w:r>
          </w:p>
        </w:tc>
        <w:tc>
          <w:tcPr>
            <w:tcW w:w="452" w:type="pct"/>
            <w:shd w:val="clear" w:color="auto" w:fill="F2F2F2" w:themeFill="background1" w:themeFillShade="F2"/>
          </w:tcPr>
          <w:p w:rsidR="00DC7FE1" w:rsidRPr="005C69A0" w:rsidRDefault="00E2796B" w:rsidP="00EE2B08">
            <w:pPr>
              <w:spacing w:beforeLines="60" w:before="144" w:after="0" w:line="276" w:lineRule="auto"/>
              <w:jc w:val="left"/>
              <w:rPr>
                <w:rFonts w:eastAsia="PMingLiU" w:cs="Arial"/>
                <w:color w:val="595959" w:themeColor="text1" w:themeTint="A6"/>
                <w:sz w:val="16"/>
                <w:szCs w:val="16"/>
                <w:lang w:val="ro-RO" w:eastAsia="it-IT"/>
              </w:rPr>
            </w:pPr>
            <w:r w:rsidRPr="005C69A0">
              <w:rPr>
                <w:rFonts w:eastAsia="PMingLiU" w:cs="Arial"/>
                <w:color w:val="595959" w:themeColor="text1" w:themeTint="A6"/>
                <w:sz w:val="16"/>
                <w:szCs w:val="16"/>
                <w:lang w:val="ro-RO" w:eastAsia="it-IT"/>
              </w:rPr>
              <w:t xml:space="preserve">RU din cadrul structurilor de </w:t>
            </w:r>
            <w:r w:rsidR="0063024B">
              <w:rPr>
                <w:rFonts w:eastAsia="PMingLiU" w:cs="Arial"/>
                <w:color w:val="595959" w:themeColor="text1" w:themeTint="A6"/>
                <w:sz w:val="16"/>
                <w:szCs w:val="16"/>
                <w:lang w:val="ro-RO" w:eastAsia="it-IT"/>
              </w:rPr>
              <w:t>gestionare</w:t>
            </w:r>
          </w:p>
        </w:tc>
        <w:tc>
          <w:tcPr>
            <w:tcW w:w="475" w:type="pct"/>
            <w:shd w:val="clear" w:color="auto" w:fill="auto"/>
          </w:tcPr>
          <w:p w:rsidR="00DC7FE1" w:rsidRPr="005C69A0" w:rsidRDefault="00DC7FE1" w:rsidP="00EE2B08">
            <w:pPr>
              <w:spacing w:beforeLines="60" w:before="144" w:after="0" w:line="276" w:lineRule="auto"/>
              <w:jc w:val="left"/>
              <w:rPr>
                <w:rFonts w:eastAsia="PMingLiU" w:cs="Arial"/>
                <w:color w:val="595959" w:themeColor="text1" w:themeTint="A6"/>
                <w:sz w:val="16"/>
                <w:szCs w:val="16"/>
                <w:lang w:val="ro-RO" w:eastAsia="it-IT"/>
              </w:rPr>
            </w:pPr>
            <w:r w:rsidRPr="005C69A0">
              <w:rPr>
                <w:rFonts w:eastAsia="PMingLiU" w:cs="Arial"/>
                <w:color w:val="595959" w:themeColor="text1" w:themeTint="A6"/>
                <w:sz w:val="16"/>
                <w:szCs w:val="16"/>
                <w:lang w:val="ro-RO" w:eastAsia="it-IT"/>
              </w:rPr>
              <w:t>N/A</w:t>
            </w:r>
          </w:p>
        </w:tc>
        <w:tc>
          <w:tcPr>
            <w:tcW w:w="438" w:type="pct"/>
            <w:shd w:val="clear" w:color="auto" w:fill="auto"/>
          </w:tcPr>
          <w:p w:rsidR="00DC7FE1" w:rsidRPr="005C69A0" w:rsidRDefault="00DC7FE1" w:rsidP="00EE2B08">
            <w:pPr>
              <w:spacing w:beforeLines="60" w:before="144" w:after="0" w:line="276" w:lineRule="auto"/>
              <w:jc w:val="left"/>
              <w:rPr>
                <w:rFonts w:eastAsia="PMingLiU" w:cs="Arial"/>
                <w:color w:val="595959" w:themeColor="text1" w:themeTint="A6"/>
                <w:sz w:val="16"/>
                <w:szCs w:val="16"/>
                <w:lang w:val="ro-RO" w:eastAsia="it-IT"/>
              </w:rPr>
            </w:pPr>
            <w:r w:rsidRPr="005C69A0">
              <w:rPr>
                <w:rFonts w:eastAsia="PMingLiU" w:cs="Arial"/>
                <w:color w:val="595959" w:themeColor="text1" w:themeTint="A6"/>
                <w:sz w:val="16"/>
                <w:szCs w:val="16"/>
                <w:lang w:val="ro-RO" w:eastAsia="it-IT"/>
              </w:rPr>
              <w:t>N/A</w:t>
            </w:r>
          </w:p>
        </w:tc>
        <w:tc>
          <w:tcPr>
            <w:tcW w:w="338" w:type="pct"/>
            <w:shd w:val="clear" w:color="auto" w:fill="auto"/>
          </w:tcPr>
          <w:p w:rsidR="00DC7FE1" w:rsidRPr="005C69A0" w:rsidRDefault="00DC7FE1" w:rsidP="00EE2B08">
            <w:pPr>
              <w:spacing w:beforeLines="60" w:before="144" w:after="0" w:line="276" w:lineRule="auto"/>
              <w:jc w:val="left"/>
              <w:rPr>
                <w:rFonts w:eastAsia="PMingLiU" w:cs="Arial"/>
                <w:color w:val="595959" w:themeColor="text1" w:themeTint="A6"/>
                <w:sz w:val="16"/>
                <w:szCs w:val="16"/>
                <w:lang w:val="ro-RO" w:eastAsia="it-IT"/>
              </w:rPr>
            </w:pPr>
            <w:r w:rsidRPr="005C69A0">
              <w:rPr>
                <w:rFonts w:eastAsia="PMingLiU" w:cs="Arial"/>
                <w:color w:val="595959" w:themeColor="text1" w:themeTint="A6"/>
                <w:sz w:val="16"/>
                <w:szCs w:val="16"/>
                <w:lang w:val="ro-RO" w:eastAsia="it-IT"/>
              </w:rPr>
              <w:t>N/A</w:t>
            </w:r>
          </w:p>
        </w:tc>
        <w:tc>
          <w:tcPr>
            <w:tcW w:w="392" w:type="pct"/>
            <w:shd w:val="clear" w:color="auto" w:fill="auto"/>
          </w:tcPr>
          <w:p w:rsidR="00DC7FE1" w:rsidRPr="005C69A0" w:rsidRDefault="00DC7FE1" w:rsidP="00EE2B08">
            <w:pPr>
              <w:spacing w:beforeLines="60" w:before="144" w:after="0" w:line="276" w:lineRule="auto"/>
              <w:jc w:val="left"/>
              <w:rPr>
                <w:rFonts w:eastAsia="PMingLiU" w:cs="Arial"/>
                <w:color w:val="595959" w:themeColor="text1" w:themeTint="A6"/>
                <w:sz w:val="16"/>
                <w:szCs w:val="16"/>
                <w:lang w:val="ro-RO" w:eastAsia="it-IT"/>
              </w:rPr>
            </w:pPr>
            <w:r w:rsidRPr="005C69A0">
              <w:rPr>
                <w:rFonts w:eastAsia="PMingLiU" w:cs="Arial"/>
                <w:color w:val="595959" w:themeColor="text1" w:themeTint="A6"/>
                <w:sz w:val="16"/>
                <w:szCs w:val="16"/>
                <w:lang w:val="ro-RO" w:eastAsia="it-IT"/>
              </w:rPr>
              <w:t>N/A</w:t>
            </w:r>
          </w:p>
        </w:tc>
        <w:tc>
          <w:tcPr>
            <w:tcW w:w="588" w:type="pct"/>
          </w:tcPr>
          <w:p w:rsidR="00DC7FE1" w:rsidRPr="005C69A0" w:rsidRDefault="00DC7FE1" w:rsidP="00EE2B08">
            <w:pPr>
              <w:spacing w:beforeLines="60" w:before="144" w:after="0" w:line="276" w:lineRule="auto"/>
              <w:jc w:val="left"/>
              <w:rPr>
                <w:rFonts w:eastAsia="PMingLiU" w:cs="Arial"/>
                <w:color w:val="595959" w:themeColor="text1" w:themeTint="A6"/>
                <w:sz w:val="16"/>
                <w:szCs w:val="16"/>
                <w:lang w:val="ro-RO" w:eastAsia="it-IT"/>
              </w:rPr>
            </w:pPr>
            <w:r w:rsidRPr="005C69A0">
              <w:rPr>
                <w:rFonts w:eastAsia="PMingLiU" w:cs="Arial"/>
                <w:color w:val="595959" w:themeColor="text1" w:themeTint="A6"/>
                <w:sz w:val="16"/>
                <w:szCs w:val="16"/>
                <w:lang w:val="ro-RO" w:eastAsia="it-IT"/>
              </w:rPr>
              <w:t>N/A</w:t>
            </w:r>
          </w:p>
        </w:tc>
        <w:tc>
          <w:tcPr>
            <w:tcW w:w="269" w:type="pct"/>
            <w:shd w:val="clear" w:color="auto" w:fill="auto"/>
          </w:tcPr>
          <w:p w:rsidR="00DC7FE1" w:rsidRPr="005C69A0" w:rsidRDefault="00DC7FE1" w:rsidP="00EE2B08">
            <w:pPr>
              <w:spacing w:beforeLines="60" w:before="144" w:after="0" w:line="276" w:lineRule="auto"/>
              <w:jc w:val="left"/>
              <w:rPr>
                <w:rFonts w:eastAsia="PMingLiU" w:cs="Arial"/>
                <w:color w:val="595959" w:themeColor="text1" w:themeTint="A6"/>
                <w:sz w:val="16"/>
                <w:szCs w:val="16"/>
                <w:lang w:val="ro-RO" w:eastAsia="it-IT"/>
              </w:rPr>
            </w:pPr>
          </w:p>
        </w:tc>
        <w:tc>
          <w:tcPr>
            <w:tcW w:w="296" w:type="pct"/>
          </w:tcPr>
          <w:p w:rsidR="00DC7FE1" w:rsidRPr="005C69A0" w:rsidRDefault="008309CE" w:rsidP="00EE2B08">
            <w:pPr>
              <w:spacing w:beforeLines="60" w:before="144" w:after="0" w:line="276" w:lineRule="auto"/>
              <w:jc w:val="left"/>
              <w:rPr>
                <w:rFonts w:eastAsia="PMingLiU" w:cs="Arial"/>
                <w:color w:val="595959" w:themeColor="text1" w:themeTint="A6"/>
                <w:sz w:val="16"/>
                <w:szCs w:val="16"/>
                <w:lang w:val="ro-RO" w:eastAsia="it-IT"/>
              </w:rPr>
            </w:pPr>
            <w:r w:rsidRPr="005C69A0">
              <w:rPr>
                <w:rFonts w:eastAsia="PMingLiU" w:cs="Arial"/>
                <w:color w:val="595959" w:themeColor="text1" w:themeTint="A6"/>
                <w:sz w:val="16"/>
                <w:szCs w:val="16"/>
                <w:lang w:val="ro-RO" w:eastAsia="it-IT"/>
              </w:rPr>
              <w:t>Lituania</w:t>
            </w:r>
          </w:p>
          <w:p w:rsidR="00DC7FE1" w:rsidRPr="005C69A0" w:rsidRDefault="00DC7FE1" w:rsidP="00EE2B08">
            <w:pPr>
              <w:spacing w:beforeLines="60" w:before="144" w:after="0" w:line="276" w:lineRule="auto"/>
              <w:jc w:val="left"/>
              <w:rPr>
                <w:rFonts w:eastAsia="PMingLiU" w:cs="Arial"/>
                <w:color w:val="595959" w:themeColor="text1" w:themeTint="A6"/>
                <w:sz w:val="16"/>
                <w:szCs w:val="16"/>
                <w:lang w:val="ro-RO" w:eastAsia="it-IT"/>
              </w:rPr>
            </w:pPr>
            <w:r w:rsidRPr="005C69A0">
              <w:rPr>
                <w:rFonts w:eastAsia="PMingLiU" w:cs="Arial"/>
                <w:color w:val="595959" w:themeColor="text1" w:themeTint="A6"/>
                <w:sz w:val="16"/>
                <w:szCs w:val="16"/>
                <w:lang w:val="ro-RO" w:eastAsia="it-IT"/>
              </w:rPr>
              <w:t>Estonia</w:t>
            </w:r>
          </w:p>
        </w:tc>
        <w:tc>
          <w:tcPr>
            <w:tcW w:w="941" w:type="pct"/>
          </w:tcPr>
          <w:p w:rsidR="00EE356E" w:rsidRPr="005C69A0" w:rsidRDefault="005C1F09" w:rsidP="00EE2B08">
            <w:pPr>
              <w:spacing w:beforeLines="60" w:before="144" w:after="0" w:line="276" w:lineRule="auto"/>
              <w:jc w:val="left"/>
              <w:rPr>
                <w:rFonts w:eastAsia="PMingLiU" w:cs="Arial"/>
                <w:color w:val="595959" w:themeColor="text1" w:themeTint="A6"/>
                <w:sz w:val="16"/>
                <w:szCs w:val="16"/>
                <w:lang w:val="ro-RO" w:eastAsia="it-IT"/>
              </w:rPr>
            </w:pPr>
            <w:r w:rsidRPr="005C69A0">
              <w:rPr>
                <w:rFonts w:eastAsia="PMingLiU" w:cs="Arial"/>
                <w:color w:val="595959" w:themeColor="text1" w:themeTint="A6"/>
                <w:sz w:val="16"/>
                <w:szCs w:val="16"/>
                <w:lang w:val="ro-RO" w:eastAsia="it-IT"/>
              </w:rPr>
              <w:t>DA</w:t>
            </w:r>
            <w:r w:rsidR="00EE356E" w:rsidRPr="005C69A0">
              <w:rPr>
                <w:rFonts w:eastAsia="PMingLiU" w:cs="Arial"/>
                <w:color w:val="595959" w:themeColor="text1" w:themeTint="A6"/>
                <w:sz w:val="16"/>
                <w:szCs w:val="16"/>
                <w:lang w:val="ro-RO" w:eastAsia="it-IT"/>
              </w:rPr>
              <w:t xml:space="preserve"> </w:t>
            </w:r>
          </w:p>
          <w:p w:rsidR="00DC7FE1" w:rsidRPr="005C69A0" w:rsidRDefault="00E2796B" w:rsidP="00E2796B">
            <w:pPr>
              <w:spacing w:beforeLines="60" w:before="144" w:after="0" w:line="276" w:lineRule="auto"/>
              <w:jc w:val="left"/>
              <w:rPr>
                <w:rFonts w:eastAsia="PMingLiU" w:cs="Arial"/>
                <w:color w:val="595959" w:themeColor="text1" w:themeTint="A6"/>
                <w:sz w:val="16"/>
                <w:szCs w:val="16"/>
                <w:lang w:val="ro-RO" w:eastAsia="it-IT"/>
              </w:rPr>
            </w:pPr>
            <w:r w:rsidRPr="005C69A0">
              <w:rPr>
                <w:rFonts w:eastAsia="PMingLiU" w:cs="Arial"/>
                <w:color w:val="595959" w:themeColor="text1" w:themeTint="A6"/>
                <w:sz w:val="16"/>
                <w:szCs w:val="16"/>
                <w:lang w:val="ro-RO" w:eastAsia="it-IT"/>
              </w:rPr>
              <w:t xml:space="preserve">Această formă de sprijin este adecvată. Măsuri similare vor fi utilizate în </w:t>
            </w:r>
            <w:r w:rsidR="008309CE" w:rsidRPr="005C69A0">
              <w:rPr>
                <w:rFonts w:eastAsia="PMingLiU" w:cs="Arial"/>
                <w:color w:val="595959" w:themeColor="text1" w:themeTint="A6"/>
                <w:sz w:val="16"/>
                <w:szCs w:val="16"/>
                <w:lang w:val="ro-RO" w:eastAsia="it-IT"/>
              </w:rPr>
              <w:t>Lituania</w:t>
            </w:r>
            <w:r w:rsidRPr="005C69A0">
              <w:rPr>
                <w:rFonts w:eastAsia="PMingLiU" w:cs="Arial"/>
                <w:color w:val="595959" w:themeColor="text1" w:themeTint="A6"/>
                <w:sz w:val="16"/>
                <w:szCs w:val="16"/>
                <w:lang w:val="ro-RO" w:eastAsia="it-IT"/>
              </w:rPr>
              <w:t xml:space="preserve"> și </w:t>
            </w:r>
            <w:r w:rsidR="00EE356E" w:rsidRPr="005C69A0">
              <w:rPr>
                <w:rFonts w:eastAsia="PMingLiU" w:cs="Arial"/>
                <w:color w:val="595959" w:themeColor="text1" w:themeTint="A6"/>
                <w:sz w:val="16"/>
                <w:szCs w:val="16"/>
                <w:lang w:val="ro-RO" w:eastAsia="it-IT"/>
              </w:rPr>
              <w:t xml:space="preserve">Estonia </w:t>
            </w:r>
            <w:r w:rsidRPr="005C69A0">
              <w:rPr>
                <w:rFonts w:eastAsia="PMingLiU" w:cs="Arial"/>
                <w:color w:val="595959" w:themeColor="text1" w:themeTint="A6"/>
                <w:sz w:val="16"/>
                <w:szCs w:val="16"/>
                <w:lang w:val="ro-RO" w:eastAsia="it-IT"/>
              </w:rPr>
              <w:t>în perioada</w:t>
            </w:r>
            <w:r w:rsidR="00EE356E" w:rsidRPr="005C69A0">
              <w:rPr>
                <w:rFonts w:eastAsia="PMingLiU" w:cs="Arial"/>
                <w:color w:val="595959" w:themeColor="text1" w:themeTint="A6"/>
                <w:sz w:val="16"/>
                <w:szCs w:val="16"/>
                <w:lang w:val="ro-RO" w:eastAsia="it-IT"/>
              </w:rPr>
              <w:t xml:space="preserve"> 2014-2020.</w:t>
            </w:r>
          </w:p>
        </w:tc>
      </w:tr>
      <w:tr w:rsidR="00852B63" w:rsidRPr="005C69A0" w:rsidTr="00852B63">
        <w:trPr>
          <w:trHeight w:val="382"/>
        </w:trPr>
        <w:tc>
          <w:tcPr>
            <w:tcW w:w="811" w:type="pct"/>
            <w:shd w:val="clear" w:color="auto" w:fill="F2F2F2" w:themeFill="background1" w:themeFillShade="F2"/>
          </w:tcPr>
          <w:p w:rsidR="00DC7FE1" w:rsidRPr="005C69A0" w:rsidRDefault="00DC7FE1" w:rsidP="00E2796B">
            <w:pPr>
              <w:spacing w:beforeLines="60" w:before="144" w:after="0" w:line="276" w:lineRule="auto"/>
              <w:jc w:val="left"/>
              <w:rPr>
                <w:rFonts w:cs="Arial"/>
                <w:color w:val="595959" w:themeColor="text1" w:themeTint="A6"/>
                <w:sz w:val="16"/>
                <w:szCs w:val="16"/>
                <w:lang w:val="ro-RO"/>
              </w:rPr>
            </w:pPr>
            <w:r w:rsidRPr="005C69A0">
              <w:rPr>
                <w:rFonts w:cs="Arial"/>
                <w:color w:val="595959" w:themeColor="text1" w:themeTint="A6"/>
                <w:sz w:val="16"/>
                <w:szCs w:val="16"/>
                <w:lang w:val="ro-RO"/>
              </w:rPr>
              <w:t>Anal</w:t>
            </w:r>
            <w:r w:rsidR="00E2796B" w:rsidRPr="005C69A0">
              <w:rPr>
                <w:rFonts w:cs="Arial"/>
                <w:color w:val="595959" w:themeColor="text1" w:themeTint="A6"/>
                <w:sz w:val="16"/>
                <w:szCs w:val="16"/>
                <w:lang w:val="ro-RO"/>
              </w:rPr>
              <w:t xml:space="preserve">ize pentru identificarea nevoilor de instruire ale personalului </w:t>
            </w:r>
            <w:r w:rsidRPr="005C69A0">
              <w:rPr>
                <w:rFonts w:cs="Arial"/>
                <w:color w:val="595959" w:themeColor="text1" w:themeTint="A6"/>
                <w:sz w:val="16"/>
                <w:szCs w:val="16"/>
                <w:lang w:val="ro-RO"/>
              </w:rPr>
              <w:t>(</w:t>
            </w:r>
            <w:r w:rsidR="005343E2" w:rsidRPr="005C69A0">
              <w:rPr>
                <w:rFonts w:cs="Arial"/>
                <w:color w:val="595959" w:themeColor="text1" w:themeTint="A6"/>
                <w:sz w:val="16"/>
                <w:szCs w:val="16"/>
                <w:lang w:val="ro-RO"/>
              </w:rPr>
              <w:t>OS</w:t>
            </w:r>
            <w:r w:rsidRPr="005C69A0">
              <w:rPr>
                <w:rFonts w:cs="Arial"/>
                <w:color w:val="595959" w:themeColor="text1" w:themeTint="A6"/>
                <w:sz w:val="16"/>
                <w:szCs w:val="16"/>
                <w:lang w:val="ro-RO"/>
              </w:rPr>
              <w:t xml:space="preserve"> 3.1)</w:t>
            </w:r>
          </w:p>
        </w:tc>
        <w:tc>
          <w:tcPr>
            <w:tcW w:w="452" w:type="pct"/>
            <w:shd w:val="clear" w:color="auto" w:fill="F2F2F2" w:themeFill="background1" w:themeFillShade="F2"/>
          </w:tcPr>
          <w:p w:rsidR="00DC7FE1" w:rsidRPr="005C69A0" w:rsidRDefault="00E2796B" w:rsidP="00EE2B08">
            <w:pPr>
              <w:spacing w:beforeLines="60" w:before="144" w:after="0" w:line="276" w:lineRule="auto"/>
              <w:jc w:val="left"/>
              <w:rPr>
                <w:rFonts w:eastAsia="PMingLiU" w:cs="Arial"/>
                <w:color w:val="595959" w:themeColor="text1" w:themeTint="A6"/>
                <w:sz w:val="16"/>
                <w:szCs w:val="16"/>
                <w:lang w:val="ro-RO" w:eastAsia="it-IT"/>
              </w:rPr>
            </w:pPr>
            <w:r w:rsidRPr="005C69A0">
              <w:rPr>
                <w:rFonts w:eastAsia="PMingLiU" w:cs="Arial"/>
                <w:color w:val="595959" w:themeColor="text1" w:themeTint="A6"/>
                <w:sz w:val="16"/>
                <w:szCs w:val="16"/>
                <w:lang w:val="ro-RO" w:eastAsia="it-IT"/>
              </w:rPr>
              <w:t xml:space="preserve">RU din cadrul structurilor de </w:t>
            </w:r>
            <w:r w:rsidR="0063024B">
              <w:rPr>
                <w:rFonts w:eastAsia="PMingLiU" w:cs="Arial"/>
                <w:color w:val="595959" w:themeColor="text1" w:themeTint="A6"/>
                <w:sz w:val="16"/>
                <w:szCs w:val="16"/>
                <w:lang w:val="ro-RO" w:eastAsia="it-IT"/>
              </w:rPr>
              <w:t>gestionare</w:t>
            </w:r>
          </w:p>
        </w:tc>
        <w:tc>
          <w:tcPr>
            <w:tcW w:w="475" w:type="pct"/>
            <w:shd w:val="clear" w:color="auto" w:fill="auto"/>
          </w:tcPr>
          <w:p w:rsidR="00DC7FE1" w:rsidRPr="005C69A0" w:rsidRDefault="00DC7FE1" w:rsidP="00EE2B08">
            <w:pPr>
              <w:spacing w:beforeLines="60" w:before="144" w:after="0" w:line="276" w:lineRule="auto"/>
              <w:jc w:val="left"/>
              <w:rPr>
                <w:rFonts w:eastAsia="PMingLiU" w:cs="Arial"/>
                <w:color w:val="595959" w:themeColor="text1" w:themeTint="A6"/>
                <w:sz w:val="16"/>
                <w:szCs w:val="16"/>
                <w:lang w:val="ro-RO" w:eastAsia="it-IT"/>
              </w:rPr>
            </w:pPr>
            <w:r w:rsidRPr="005C69A0">
              <w:rPr>
                <w:rFonts w:eastAsia="PMingLiU" w:cs="Arial"/>
                <w:color w:val="595959" w:themeColor="text1" w:themeTint="A6"/>
                <w:sz w:val="16"/>
                <w:szCs w:val="16"/>
                <w:lang w:val="ro-RO" w:eastAsia="it-IT"/>
              </w:rPr>
              <w:t>N/A</w:t>
            </w:r>
          </w:p>
        </w:tc>
        <w:tc>
          <w:tcPr>
            <w:tcW w:w="438" w:type="pct"/>
            <w:shd w:val="clear" w:color="auto" w:fill="auto"/>
          </w:tcPr>
          <w:p w:rsidR="00DC7FE1" w:rsidRPr="005C69A0" w:rsidRDefault="00DC7FE1" w:rsidP="00EE2B08">
            <w:pPr>
              <w:spacing w:beforeLines="60" w:before="144" w:after="0" w:line="276" w:lineRule="auto"/>
              <w:jc w:val="left"/>
              <w:rPr>
                <w:rFonts w:eastAsia="PMingLiU" w:cs="Arial"/>
                <w:color w:val="595959" w:themeColor="text1" w:themeTint="A6"/>
                <w:sz w:val="16"/>
                <w:szCs w:val="16"/>
                <w:lang w:val="ro-RO" w:eastAsia="it-IT"/>
              </w:rPr>
            </w:pPr>
            <w:r w:rsidRPr="005C69A0">
              <w:rPr>
                <w:rFonts w:eastAsia="PMingLiU" w:cs="Arial"/>
                <w:color w:val="595959" w:themeColor="text1" w:themeTint="A6"/>
                <w:sz w:val="16"/>
                <w:szCs w:val="16"/>
                <w:lang w:val="ro-RO" w:eastAsia="it-IT"/>
              </w:rPr>
              <w:t>N/A</w:t>
            </w:r>
          </w:p>
        </w:tc>
        <w:tc>
          <w:tcPr>
            <w:tcW w:w="338" w:type="pct"/>
            <w:shd w:val="clear" w:color="auto" w:fill="auto"/>
          </w:tcPr>
          <w:p w:rsidR="00DC7FE1" w:rsidRPr="005C69A0" w:rsidRDefault="00DC7FE1" w:rsidP="00EE2B08">
            <w:pPr>
              <w:spacing w:beforeLines="60" w:before="144" w:after="0" w:line="276" w:lineRule="auto"/>
              <w:jc w:val="left"/>
              <w:rPr>
                <w:rFonts w:eastAsia="PMingLiU" w:cs="Arial"/>
                <w:color w:val="595959" w:themeColor="text1" w:themeTint="A6"/>
                <w:sz w:val="16"/>
                <w:szCs w:val="16"/>
                <w:lang w:val="ro-RO" w:eastAsia="it-IT"/>
              </w:rPr>
            </w:pPr>
            <w:r w:rsidRPr="005C69A0">
              <w:rPr>
                <w:rFonts w:eastAsia="PMingLiU" w:cs="Arial"/>
                <w:color w:val="595959" w:themeColor="text1" w:themeTint="A6"/>
                <w:sz w:val="16"/>
                <w:szCs w:val="16"/>
                <w:lang w:val="ro-RO" w:eastAsia="it-IT"/>
              </w:rPr>
              <w:t>N/A</w:t>
            </w:r>
          </w:p>
        </w:tc>
        <w:tc>
          <w:tcPr>
            <w:tcW w:w="392" w:type="pct"/>
            <w:shd w:val="clear" w:color="auto" w:fill="auto"/>
          </w:tcPr>
          <w:p w:rsidR="00DC7FE1" w:rsidRPr="005C69A0" w:rsidRDefault="00DC7FE1" w:rsidP="00EE2B08">
            <w:pPr>
              <w:spacing w:beforeLines="60" w:before="144" w:after="0" w:line="276" w:lineRule="auto"/>
              <w:jc w:val="left"/>
              <w:rPr>
                <w:rFonts w:eastAsia="PMingLiU" w:cs="Arial"/>
                <w:color w:val="595959" w:themeColor="text1" w:themeTint="A6"/>
                <w:sz w:val="16"/>
                <w:szCs w:val="16"/>
                <w:lang w:val="ro-RO" w:eastAsia="it-IT"/>
              </w:rPr>
            </w:pPr>
            <w:r w:rsidRPr="005C69A0">
              <w:rPr>
                <w:rFonts w:eastAsia="PMingLiU" w:cs="Arial"/>
                <w:color w:val="595959" w:themeColor="text1" w:themeTint="A6"/>
                <w:sz w:val="16"/>
                <w:szCs w:val="16"/>
                <w:lang w:val="ro-RO" w:eastAsia="it-IT"/>
              </w:rPr>
              <w:t>N/A</w:t>
            </w:r>
          </w:p>
        </w:tc>
        <w:tc>
          <w:tcPr>
            <w:tcW w:w="588" w:type="pct"/>
          </w:tcPr>
          <w:p w:rsidR="00DC7FE1" w:rsidRPr="005C69A0" w:rsidRDefault="00DC7FE1" w:rsidP="00EE2B08">
            <w:pPr>
              <w:spacing w:beforeLines="60" w:before="144" w:after="0" w:line="276" w:lineRule="auto"/>
              <w:jc w:val="left"/>
              <w:rPr>
                <w:rFonts w:eastAsia="PMingLiU" w:cs="Arial"/>
                <w:color w:val="595959" w:themeColor="text1" w:themeTint="A6"/>
                <w:sz w:val="16"/>
                <w:szCs w:val="16"/>
                <w:lang w:val="ro-RO" w:eastAsia="it-IT"/>
              </w:rPr>
            </w:pPr>
            <w:r w:rsidRPr="005C69A0">
              <w:rPr>
                <w:rFonts w:eastAsia="PMingLiU" w:cs="Arial"/>
                <w:color w:val="595959" w:themeColor="text1" w:themeTint="A6"/>
                <w:sz w:val="16"/>
                <w:szCs w:val="16"/>
                <w:lang w:val="ro-RO" w:eastAsia="it-IT"/>
              </w:rPr>
              <w:t>N/A</w:t>
            </w:r>
          </w:p>
        </w:tc>
        <w:tc>
          <w:tcPr>
            <w:tcW w:w="269" w:type="pct"/>
            <w:shd w:val="clear" w:color="auto" w:fill="auto"/>
          </w:tcPr>
          <w:p w:rsidR="00DC7FE1" w:rsidRPr="005C69A0" w:rsidRDefault="00DC7FE1" w:rsidP="00EE2B08">
            <w:pPr>
              <w:spacing w:beforeLines="60" w:before="144" w:after="0" w:line="276" w:lineRule="auto"/>
              <w:jc w:val="left"/>
              <w:rPr>
                <w:rFonts w:eastAsia="PMingLiU" w:cs="Arial"/>
                <w:color w:val="595959" w:themeColor="text1" w:themeTint="A6"/>
                <w:sz w:val="16"/>
                <w:szCs w:val="16"/>
                <w:lang w:val="ro-RO" w:eastAsia="it-IT"/>
              </w:rPr>
            </w:pPr>
          </w:p>
        </w:tc>
        <w:tc>
          <w:tcPr>
            <w:tcW w:w="296" w:type="pct"/>
          </w:tcPr>
          <w:p w:rsidR="00DC7FE1" w:rsidRPr="005C69A0" w:rsidRDefault="00DC7FE1" w:rsidP="00EE2B08">
            <w:pPr>
              <w:spacing w:beforeLines="60" w:before="144" w:after="0" w:line="276" w:lineRule="auto"/>
              <w:jc w:val="left"/>
              <w:rPr>
                <w:rFonts w:eastAsia="PMingLiU" w:cs="Arial"/>
                <w:color w:val="595959" w:themeColor="text1" w:themeTint="A6"/>
                <w:sz w:val="16"/>
                <w:szCs w:val="16"/>
                <w:lang w:val="ro-RO" w:eastAsia="it-IT"/>
              </w:rPr>
            </w:pPr>
            <w:r w:rsidRPr="005C69A0">
              <w:rPr>
                <w:rFonts w:eastAsia="PMingLiU" w:cs="Arial"/>
                <w:color w:val="595959" w:themeColor="text1" w:themeTint="A6"/>
                <w:sz w:val="16"/>
                <w:szCs w:val="16"/>
                <w:lang w:val="ro-RO" w:eastAsia="it-IT"/>
              </w:rPr>
              <w:t>Estonia</w:t>
            </w:r>
          </w:p>
        </w:tc>
        <w:tc>
          <w:tcPr>
            <w:tcW w:w="941" w:type="pct"/>
          </w:tcPr>
          <w:p w:rsidR="00EE356E" w:rsidRPr="005C69A0" w:rsidRDefault="005C1F09" w:rsidP="00EE2B08">
            <w:pPr>
              <w:spacing w:beforeLines="60" w:before="144" w:after="0" w:line="276" w:lineRule="auto"/>
              <w:jc w:val="left"/>
              <w:rPr>
                <w:rFonts w:eastAsia="PMingLiU" w:cs="Arial"/>
                <w:color w:val="595959" w:themeColor="text1" w:themeTint="A6"/>
                <w:sz w:val="16"/>
                <w:szCs w:val="16"/>
                <w:lang w:val="ro-RO" w:eastAsia="it-IT"/>
              </w:rPr>
            </w:pPr>
            <w:r w:rsidRPr="005C69A0">
              <w:rPr>
                <w:rFonts w:eastAsia="PMingLiU" w:cs="Arial"/>
                <w:color w:val="595959" w:themeColor="text1" w:themeTint="A6"/>
                <w:sz w:val="16"/>
                <w:szCs w:val="16"/>
                <w:lang w:val="ro-RO" w:eastAsia="it-IT"/>
              </w:rPr>
              <w:t>DA</w:t>
            </w:r>
            <w:r w:rsidR="00EE356E" w:rsidRPr="005C69A0">
              <w:rPr>
                <w:rFonts w:eastAsia="PMingLiU" w:cs="Arial"/>
                <w:color w:val="595959" w:themeColor="text1" w:themeTint="A6"/>
                <w:sz w:val="16"/>
                <w:szCs w:val="16"/>
                <w:lang w:val="ro-RO" w:eastAsia="it-IT"/>
              </w:rPr>
              <w:t xml:space="preserve"> </w:t>
            </w:r>
          </w:p>
          <w:p w:rsidR="00DC7FE1" w:rsidRPr="005C69A0" w:rsidRDefault="00E2796B" w:rsidP="00E2796B">
            <w:pPr>
              <w:spacing w:beforeLines="60" w:before="144" w:after="0" w:line="276" w:lineRule="auto"/>
              <w:jc w:val="left"/>
              <w:rPr>
                <w:rFonts w:eastAsia="PMingLiU" w:cs="Arial"/>
                <w:color w:val="595959" w:themeColor="text1" w:themeTint="A6"/>
                <w:sz w:val="16"/>
                <w:szCs w:val="16"/>
                <w:lang w:val="ro-RO" w:eastAsia="it-IT"/>
              </w:rPr>
            </w:pPr>
            <w:r w:rsidRPr="005C69A0">
              <w:rPr>
                <w:rFonts w:eastAsia="PMingLiU" w:cs="Arial"/>
                <w:color w:val="595959" w:themeColor="text1" w:themeTint="A6"/>
                <w:sz w:val="16"/>
                <w:szCs w:val="16"/>
                <w:lang w:val="ro-RO" w:eastAsia="it-IT"/>
              </w:rPr>
              <w:t xml:space="preserve">Această formă de sprijin este adecvată. Măsuri similare vor fi utilizate în </w:t>
            </w:r>
            <w:r w:rsidR="00EE356E" w:rsidRPr="005C69A0">
              <w:rPr>
                <w:rFonts w:eastAsia="PMingLiU" w:cs="Arial"/>
                <w:color w:val="595959" w:themeColor="text1" w:themeTint="A6"/>
                <w:sz w:val="16"/>
                <w:szCs w:val="16"/>
                <w:lang w:val="ro-RO" w:eastAsia="it-IT"/>
              </w:rPr>
              <w:t xml:space="preserve">Estonia </w:t>
            </w:r>
            <w:r w:rsidRPr="005C69A0">
              <w:rPr>
                <w:rFonts w:eastAsia="PMingLiU" w:cs="Arial"/>
                <w:color w:val="595959" w:themeColor="text1" w:themeTint="A6"/>
                <w:sz w:val="16"/>
                <w:szCs w:val="16"/>
                <w:lang w:val="ro-RO" w:eastAsia="it-IT"/>
              </w:rPr>
              <w:t xml:space="preserve">în perioada </w:t>
            </w:r>
            <w:r w:rsidR="00EE356E" w:rsidRPr="005C69A0">
              <w:rPr>
                <w:rFonts w:eastAsia="PMingLiU" w:cs="Arial"/>
                <w:color w:val="595959" w:themeColor="text1" w:themeTint="A6"/>
                <w:sz w:val="16"/>
                <w:szCs w:val="16"/>
                <w:lang w:val="ro-RO" w:eastAsia="it-IT"/>
              </w:rPr>
              <w:t>2014-2020.</w:t>
            </w:r>
          </w:p>
        </w:tc>
      </w:tr>
      <w:tr w:rsidR="00852B63" w:rsidRPr="005C69A0" w:rsidTr="00852B63">
        <w:trPr>
          <w:trHeight w:val="382"/>
        </w:trPr>
        <w:tc>
          <w:tcPr>
            <w:tcW w:w="811" w:type="pct"/>
            <w:shd w:val="clear" w:color="auto" w:fill="F2F2F2" w:themeFill="background1" w:themeFillShade="F2"/>
          </w:tcPr>
          <w:p w:rsidR="00DC7FE1" w:rsidRPr="005C69A0" w:rsidRDefault="00E2796B" w:rsidP="0063024B">
            <w:pPr>
              <w:spacing w:beforeLines="60" w:before="144" w:after="0" w:line="276" w:lineRule="auto"/>
              <w:jc w:val="left"/>
              <w:rPr>
                <w:rFonts w:cs="Arial"/>
                <w:color w:val="595959" w:themeColor="text1" w:themeTint="A6"/>
                <w:sz w:val="16"/>
                <w:szCs w:val="16"/>
                <w:lang w:val="ro-RO"/>
              </w:rPr>
            </w:pPr>
            <w:r w:rsidRPr="005C69A0">
              <w:rPr>
                <w:rFonts w:cs="Arial"/>
                <w:color w:val="595959" w:themeColor="text1" w:themeTint="A6"/>
                <w:sz w:val="16"/>
                <w:szCs w:val="16"/>
                <w:lang w:val="ro-RO"/>
              </w:rPr>
              <w:t>Formare continuă privind ajuto</w:t>
            </w:r>
            <w:r w:rsidR="0063024B">
              <w:rPr>
                <w:rFonts w:cs="Arial"/>
                <w:color w:val="595959" w:themeColor="text1" w:themeTint="A6"/>
                <w:sz w:val="16"/>
                <w:szCs w:val="16"/>
                <w:lang w:val="ro-RO"/>
              </w:rPr>
              <w:t>rul</w:t>
            </w:r>
            <w:r w:rsidRPr="005C69A0">
              <w:rPr>
                <w:rFonts w:cs="Arial"/>
                <w:color w:val="595959" w:themeColor="text1" w:themeTint="A6"/>
                <w:sz w:val="16"/>
                <w:szCs w:val="16"/>
                <w:lang w:val="ro-RO"/>
              </w:rPr>
              <w:t xml:space="preserve"> de stat, reglementările din domeniul mediului, managementul riscului, audit intern, management și control financiar, reglementări europene și naționale, egalitate de șanse, programare, monitorizare, monitorizarea și evaluarea proiectelor, competențe de </w:t>
            </w:r>
            <w:r w:rsidR="0063024B">
              <w:rPr>
                <w:rFonts w:cs="Arial"/>
                <w:color w:val="595959" w:themeColor="text1" w:themeTint="A6"/>
                <w:sz w:val="16"/>
                <w:szCs w:val="16"/>
                <w:lang w:val="ro-RO"/>
              </w:rPr>
              <w:t>management</w:t>
            </w:r>
            <w:r w:rsidRPr="005C69A0">
              <w:rPr>
                <w:rFonts w:cs="Arial"/>
                <w:color w:val="595959" w:themeColor="text1" w:themeTint="A6"/>
                <w:sz w:val="16"/>
                <w:szCs w:val="16"/>
                <w:lang w:val="ro-RO"/>
              </w:rPr>
              <w:t xml:space="preserve">, instrumente financiare </w:t>
            </w:r>
            <w:r w:rsidR="00DC7FE1" w:rsidRPr="005C69A0">
              <w:rPr>
                <w:rFonts w:cs="Arial"/>
                <w:color w:val="595959" w:themeColor="text1" w:themeTint="A6"/>
                <w:sz w:val="16"/>
                <w:szCs w:val="16"/>
                <w:lang w:val="ro-RO"/>
              </w:rPr>
              <w:t>(</w:t>
            </w:r>
            <w:r w:rsidR="005343E2" w:rsidRPr="005C69A0">
              <w:rPr>
                <w:rFonts w:cs="Arial"/>
                <w:color w:val="595959" w:themeColor="text1" w:themeTint="A6"/>
                <w:sz w:val="16"/>
                <w:szCs w:val="16"/>
                <w:lang w:val="ro-RO"/>
              </w:rPr>
              <w:t>OS</w:t>
            </w:r>
            <w:r w:rsidR="00DC7FE1" w:rsidRPr="005C69A0">
              <w:rPr>
                <w:rFonts w:cs="Arial"/>
                <w:color w:val="595959" w:themeColor="text1" w:themeTint="A6"/>
                <w:sz w:val="16"/>
                <w:szCs w:val="16"/>
                <w:lang w:val="ro-RO"/>
              </w:rPr>
              <w:t xml:space="preserve"> 3.1)</w:t>
            </w:r>
          </w:p>
        </w:tc>
        <w:tc>
          <w:tcPr>
            <w:tcW w:w="452" w:type="pct"/>
            <w:shd w:val="clear" w:color="auto" w:fill="F2F2F2" w:themeFill="background1" w:themeFillShade="F2"/>
          </w:tcPr>
          <w:p w:rsidR="00DC7FE1" w:rsidRPr="005C69A0" w:rsidRDefault="00E2796B" w:rsidP="00EE2B08">
            <w:pPr>
              <w:spacing w:beforeLines="60" w:before="144" w:after="0" w:line="276" w:lineRule="auto"/>
              <w:jc w:val="left"/>
              <w:rPr>
                <w:rFonts w:eastAsia="PMingLiU" w:cs="Arial"/>
                <w:color w:val="595959" w:themeColor="text1" w:themeTint="A6"/>
                <w:sz w:val="16"/>
                <w:szCs w:val="16"/>
                <w:lang w:val="ro-RO" w:eastAsia="it-IT"/>
              </w:rPr>
            </w:pPr>
            <w:r w:rsidRPr="005C69A0">
              <w:rPr>
                <w:rFonts w:eastAsia="PMingLiU" w:cs="Arial"/>
                <w:color w:val="595959" w:themeColor="text1" w:themeTint="A6"/>
                <w:sz w:val="16"/>
                <w:szCs w:val="16"/>
                <w:lang w:val="ro-RO" w:eastAsia="it-IT"/>
              </w:rPr>
              <w:t xml:space="preserve">RU din cadrul structurilor de </w:t>
            </w:r>
            <w:r w:rsidR="0063024B">
              <w:rPr>
                <w:rFonts w:eastAsia="PMingLiU" w:cs="Arial"/>
                <w:color w:val="595959" w:themeColor="text1" w:themeTint="A6"/>
                <w:sz w:val="16"/>
                <w:szCs w:val="16"/>
                <w:lang w:val="ro-RO" w:eastAsia="it-IT"/>
              </w:rPr>
              <w:t>gestionare</w:t>
            </w:r>
          </w:p>
        </w:tc>
        <w:tc>
          <w:tcPr>
            <w:tcW w:w="475" w:type="pct"/>
            <w:shd w:val="clear" w:color="auto" w:fill="auto"/>
          </w:tcPr>
          <w:p w:rsidR="00DC7FE1" w:rsidRPr="005C69A0" w:rsidRDefault="00DC7FE1" w:rsidP="00EE2B08">
            <w:pPr>
              <w:spacing w:beforeLines="60" w:before="144" w:after="0" w:line="276" w:lineRule="auto"/>
              <w:jc w:val="left"/>
              <w:rPr>
                <w:rFonts w:eastAsia="PMingLiU" w:cs="Arial"/>
                <w:color w:val="595959" w:themeColor="text1" w:themeTint="A6"/>
                <w:sz w:val="16"/>
                <w:szCs w:val="16"/>
                <w:lang w:val="ro-RO" w:eastAsia="it-IT"/>
              </w:rPr>
            </w:pPr>
            <w:r w:rsidRPr="005C69A0">
              <w:rPr>
                <w:rFonts w:eastAsia="PMingLiU" w:cs="Arial"/>
                <w:color w:val="595959" w:themeColor="text1" w:themeTint="A6"/>
                <w:sz w:val="16"/>
                <w:szCs w:val="16"/>
                <w:lang w:val="ro-RO" w:eastAsia="it-IT"/>
              </w:rPr>
              <w:t>N/A</w:t>
            </w:r>
          </w:p>
        </w:tc>
        <w:tc>
          <w:tcPr>
            <w:tcW w:w="438" w:type="pct"/>
            <w:shd w:val="clear" w:color="auto" w:fill="auto"/>
          </w:tcPr>
          <w:p w:rsidR="00DC7FE1" w:rsidRPr="005C69A0" w:rsidRDefault="00DC7FE1" w:rsidP="00EE2B08">
            <w:pPr>
              <w:spacing w:beforeLines="60" w:before="144" w:after="0" w:line="276" w:lineRule="auto"/>
              <w:jc w:val="left"/>
              <w:rPr>
                <w:rFonts w:eastAsia="PMingLiU" w:cs="Arial"/>
                <w:color w:val="595959" w:themeColor="text1" w:themeTint="A6"/>
                <w:sz w:val="16"/>
                <w:szCs w:val="16"/>
                <w:lang w:val="ro-RO" w:eastAsia="it-IT"/>
              </w:rPr>
            </w:pPr>
            <w:r w:rsidRPr="005C69A0">
              <w:rPr>
                <w:rFonts w:eastAsia="PMingLiU" w:cs="Arial"/>
                <w:color w:val="595959" w:themeColor="text1" w:themeTint="A6"/>
                <w:sz w:val="16"/>
                <w:szCs w:val="16"/>
                <w:lang w:val="ro-RO" w:eastAsia="it-IT"/>
              </w:rPr>
              <w:t>N/A</w:t>
            </w:r>
          </w:p>
        </w:tc>
        <w:tc>
          <w:tcPr>
            <w:tcW w:w="338" w:type="pct"/>
            <w:shd w:val="clear" w:color="auto" w:fill="auto"/>
          </w:tcPr>
          <w:p w:rsidR="00DC7FE1" w:rsidRPr="005C69A0" w:rsidRDefault="00DC7FE1" w:rsidP="00EE2B08">
            <w:pPr>
              <w:spacing w:beforeLines="60" w:before="144" w:after="0" w:line="276" w:lineRule="auto"/>
              <w:jc w:val="left"/>
              <w:rPr>
                <w:rFonts w:eastAsia="PMingLiU" w:cs="Arial"/>
                <w:color w:val="595959" w:themeColor="text1" w:themeTint="A6"/>
                <w:sz w:val="16"/>
                <w:szCs w:val="16"/>
                <w:lang w:val="ro-RO" w:eastAsia="it-IT"/>
              </w:rPr>
            </w:pPr>
            <w:r w:rsidRPr="005C69A0">
              <w:rPr>
                <w:rFonts w:eastAsia="PMingLiU" w:cs="Arial"/>
                <w:color w:val="595959" w:themeColor="text1" w:themeTint="A6"/>
                <w:sz w:val="16"/>
                <w:szCs w:val="16"/>
                <w:lang w:val="ro-RO" w:eastAsia="it-IT"/>
              </w:rPr>
              <w:t>N/A</w:t>
            </w:r>
          </w:p>
        </w:tc>
        <w:tc>
          <w:tcPr>
            <w:tcW w:w="392" w:type="pct"/>
            <w:shd w:val="clear" w:color="auto" w:fill="auto"/>
          </w:tcPr>
          <w:p w:rsidR="00DC7FE1" w:rsidRPr="005C69A0" w:rsidRDefault="00DC7FE1" w:rsidP="00EE2B08">
            <w:pPr>
              <w:spacing w:beforeLines="60" w:before="144" w:after="0" w:line="276" w:lineRule="auto"/>
              <w:jc w:val="left"/>
              <w:rPr>
                <w:rFonts w:eastAsia="PMingLiU" w:cs="Arial"/>
                <w:color w:val="595959" w:themeColor="text1" w:themeTint="A6"/>
                <w:sz w:val="16"/>
                <w:szCs w:val="16"/>
                <w:lang w:val="ro-RO" w:eastAsia="it-IT"/>
              </w:rPr>
            </w:pPr>
            <w:r w:rsidRPr="005C69A0">
              <w:rPr>
                <w:rFonts w:eastAsia="PMingLiU" w:cs="Arial"/>
                <w:color w:val="595959" w:themeColor="text1" w:themeTint="A6"/>
                <w:sz w:val="16"/>
                <w:szCs w:val="16"/>
                <w:lang w:val="ro-RO" w:eastAsia="it-IT"/>
              </w:rPr>
              <w:t>N/A</w:t>
            </w:r>
          </w:p>
        </w:tc>
        <w:tc>
          <w:tcPr>
            <w:tcW w:w="588" w:type="pct"/>
          </w:tcPr>
          <w:p w:rsidR="00DC7FE1" w:rsidRPr="005C69A0" w:rsidRDefault="00DC7FE1" w:rsidP="00EE2B08">
            <w:pPr>
              <w:spacing w:beforeLines="60" w:before="144" w:after="0" w:line="276" w:lineRule="auto"/>
              <w:jc w:val="left"/>
              <w:rPr>
                <w:rFonts w:eastAsia="PMingLiU" w:cs="Arial"/>
                <w:color w:val="595959" w:themeColor="text1" w:themeTint="A6"/>
                <w:sz w:val="16"/>
                <w:szCs w:val="16"/>
                <w:lang w:val="ro-RO" w:eastAsia="it-IT"/>
              </w:rPr>
            </w:pPr>
            <w:r w:rsidRPr="005C69A0">
              <w:rPr>
                <w:rFonts w:eastAsia="PMingLiU" w:cs="Arial"/>
                <w:color w:val="595959" w:themeColor="text1" w:themeTint="A6"/>
                <w:sz w:val="16"/>
                <w:szCs w:val="16"/>
                <w:lang w:val="ro-RO" w:eastAsia="it-IT"/>
              </w:rPr>
              <w:t>N/A</w:t>
            </w:r>
          </w:p>
        </w:tc>
        <w:tc>
          <w:tcPr>
            <w:tcW w:w="269" w:type="pct"/>
            <w:shd w:val="clear" w:color="auto" w:fill="auto"/>
          </w:tcPr>
          <w:p w:rsidR="00DC7FE1" w:rsidRPr="005C69A0" w:rsidRDefault="008309CE" w:rsidP="00EE2B08">
            <w:pPr>
              <w:spacing w:beforeLines="60" w:before="144" w:after="0" w:line="276" w:lineRule="auto"/>
              <w:jc w:val="left"/>
              <w:rPr>
                <w:rFonts w:eastAsia="PMingLiU" w:cs="Arial"/>
                <w:color w:val="595959" w:themeColor="text1" w:themeTint="A6"/>
                <w:sz w:val="16"/>
                <w:szCs w:val="16"/>
                <w:lang w:val="ro-RO" w:eastAsia="it-IT"/>
              </w:rPr>
            </w:pPr>
            <w:r w:rsidRPr="005C69A0">
              <w:rPr>
                <w:rFonts w:eastAsia="PMingLiU" w:cs="Arial"/>
                <w:color w:val="595959" w:themeColor="text1" w:themeTint="A6"/>
                <w:sz w:val="16"/>
                <w:szCs w:val="16"/>
                <w:lang w:val="ro-RO" w:eastAsia="it-IT"/>
              </w:rPr>
              <w:t>Slovacia</w:t>
            </w:r>
            <w:r w:rsidR="00DC7FE1" w:rsidRPr="005C69A0">
              <w:rPr>
                <w:rFonts w:eastAsia="PMingLiU" w:cs="Arial"/>
                <w:color w:val="595959" w:themeColor="text1" w:themeTint="A6"/>
                <w:sz w:val="16"/>
                <w:szCs w:val="16"/>
                <w:lang w:val="ro-RO" w:eastAsia="it-IT"/>
              </w:rPr>
              <w:t xml:space="preserve"> </w:t>
            </w:r>
          </w:p>
          <w:p w:rsidR="00DC7FE1" w:rsidRPr="005C69A0" w:rsidRDefault="008309CE" w:rsidP="00EE2B08">
            <w:pPr>
              <w:spacing w:beforeLines="60" w:before="144" w:after="0" w:line="276" w:lineRule="auto"/>
              <w:jc w:val="left"/>
              <w:rPr>
                <w:rFonts w:eastAsia="PMingLiU" w:cs="Arial"/>
                <w:color w:val="595959" w:themeColor="text1" w:themeTint="A6"/>
                <w:sz w:val="16"/>
                <w:szCs w:val="16"/>
                <w:lang w:val="ro-RO" w:eastAsia="it-IT"/>
              </w:rPr>
            </w:pPr>
            <w:r w:rsidRPr="005C69A0">
              <w:rPr>
                <w:rFonts w:eastAsia="PMingLiU" w:cs="Arial"/>
                <w:color w:val="595959" w:themeColor="text1" w:themeTint="A6"/>
                <w:sz w:val="16"/>
                <w:szCs w:val="16"/>
                <w:lang w:val="ro-RO" w:eastAsia="it-IT"/>
              </w:rPr>
              <w:t>Polonia</w:t>
            </w:r>
          </w:p>
        </w:tc>
        <w:tc>
          <w:tcPr>
            <w:tcW w:w="296" w:type="pct"/>
          </w:tcPr>
          <w:p w:rsidR="00DC7FE1" w:rsidRPr="005C69A0" w:rsidRDefault="008309CE" w:rsidP="00EE2B08">
            <w:pPr>
              <w:spacing w:beforeLines="60" w:before="144" w:after="0" w:line="276" w:lineRule="auto"/>
              <w:jc w:val="left"/>
              <w:rPr>
                <w:rFonts w:eastAsia="PMingLiU" w:cs="Arial"/>
                <w:color w:val="595959" w:themeColor="text1" w:themeTint="A6"/>
                <w:sz w:val="16"/>
                <w:szCs w:val="16"/>
                <w:lang w:val="ro-RO" w:eastAsia="it-IT"/>
              </w:rPr>
            </w:pPr>
            <w:r w:rsidRPr="005C69A0">
              <w:rPr>
                <w:rFonts w:eastAsia="PMingLiU" w:cs="Arial"/>
                <w:color w:val="595959" w:themeColor="text1" w:themeTint="A6"/>
                <w:sz w:val="16"/>
                <w:szCs w:val="16"/>
                <w:lang w:val="ro-RO" w:eastAsia="it-IT"/>
              </w:rPr>
              <w:t>Polonia</w:t>
            </w:r>
          </w:p>
          <w:p w:rsidR="00DC7FE1" w:rsidRPr="005C69A0" w:rsidRDefault="008309CE" w:rsidP="00EE2B08">
            <w:pPr>
              <w:spacing w:beforeLines="60" w:before="144" w:after="0" w:line="276" w:lineRule="auto"/>
              <w:jc w:val="left"/>
              <w:rPr>
                <w:rFonts w:eastAsia="PMingLiU" w:cs="Arial"/>
                <w:color w:val="595959" w:themeColor="text1" w:themeTint="A6"/>
                <w:sz w:val="16"/>
                <w:szCs w:val="16"/>
                <w:lang w:val="ro-RO" w:eastAsia="it-IT"/>
              </w:rPr>
            </w:pPr>
            <w:r w:rsidRPr="005C69A0">
              <w:rPr>
                <w:rFonts w:eastAsia="PMingLiU" w:cs="Arial"/>
                <w:color w:val="595959" w:themeColor="text1" w:themeTint="A6"/>
                <w:sz w:val="16"/>
                <w:szCs w:val="16"/>
                <w:lang w:val="ro-RO" w:eastAsia="it-IT"/>
              </w:rPr>
              <w:t>Lituania</w:t>
            </w:r>
          </w:p>
          <w:p w:rsidR="00DC7FE1" w:rsidRPr="005C69A0" w:rsidRDefault="00DC7FE1" w:rsidP="00EE2B08">
            <w:pPr>
              <w:spacing w:beforeLines="60" w:before="144" w:after="0" w:line="276" w:lineRule="auto"/>
              <w:jc w:val="left"/>
              <w:rPr>
                <w:rFonts w:eastAsia="PMingLiU" w:cs="Arial"/>
                <w:color w:val="595959" w:themeColor="text1" w:themeTint="A6"/>
                <w:sz w:val="16"/>
                <w:szCs w:val="16"/>
                <w:lang w:val="ro-RO" w:eastAsia="it-IT"/>
              </w:rPr>
            </w:pPr>
            <w:r w:rsidRPr="005C69A0">
              <w:rPr>
                <w:rFonts w:eastAsia="PMingLiU" w:cs="Arial"/>
                <w:color w:val="595959" w:themeColor="text1" w:themeTint="A6"/>
                <w:sz w:val="16"/>
                <w:szCs w:val="16"/>
                <w:lang w:val="ro-RO" w:eastAsia="it-IT"/>
              </w:rPr>
              <w:t>Estonia</w:t>
            </w:r>
          </w:p>
        </w:tc>
        <w:tc>
          <w:tcPr>
            <w:tcW w:w="941" w:type="pct"/>
          </w:tcPr>
          <w:p w:rsidR="00EE356E" w:rsidRPr="005C69A0" w:rsidRDefault="005C1F09" w:rsidP="00EE2B08">
            <w:pPr>
              <w:spacing w:beforeLines="60" w:before="144" w:after="0" w:line="276" w:lineRule="auto"/>
              <w:jc w:val="left"/>
              <w:rPr>
                <w:rFonts w:eastAsia="PMingLiU" w:cs="Arial"/>
                <w:color w:val="595959" w:themeColor="text1" w:themeTint="A6"/>
                <w:sz w:val="16"/>
                <w:szCs w:val="16"/>
                <w:lang w:val="ro-RO" w:eastAsia="it-IT"/>
              </w:rPr>
            </w:pPr>
            <w:r w:rsidRPr="005C69A0">
              <w:rPr>
                <w:rFonts w:eastAsia="PMingLiU" w:cs="Arial"/>
                <w:color w:val="595959" w:themeColor="text1" w:themeTint="A6"/>
                <w:sz w:val="16"/>
                <w:szCs w:val="16"/>
                <w:lang w:val="ro-RO" w:eastAsia="it-IT"/>
              </w:rPr>
              <w:t>DA</w:t>
            </w:r>
            <w:r w:rsidR="00EE356E" w:rsidRPr="005C69A0">
              <w:rPr>
                <w:rFonts w:eastAsia="PMingLiU" w:cs="Arial"/>
                <w:color w:val="595959" w:themeColor="text1" w:themeTint="A6"/>
                <w:sz w:val="16"/>
                <w:szCs w:val="16"/>
                <w:lang w:val="ro-RO" w:eastAsia="it-IT"/>
              </w:rPr>
              <w:t xml:space="preserve"> </w:t>
            </w:r>
          </w:p>
          <w:p w:rsidR="00DC7FE1" w:rsidRPr="005C69A0" w:rsidRDefault="00E2796B" w:rsidP="00E2796B">
            <w:pPr>
              <w:spacing w:beforeLines="60" w:before="144" w:after="0" w:line="276" w:lineRule="auto"/>
              <w:jc w:val="left"/>
              <w:rPr>
                <w:rFonts w:eastAsia="PMingLiU" w:cs="Arial"/>
                <w:color w:val="595959" w:themeColor="text1" w:themeTint="A6"/>
                <w:sz w:val="16"/>
                <w:szCs w:val="16"/>
                <w:lang w:val="ro-RO" w:eastAsia="it-IT"/>
              </w:rPr>
            </w:pPr>
            <w:r w:rsidRPr="005C69A0">
              <w:rPr>
                <w:rFonts w:eastAsia="PMingLiU" w:cs="Arial"/>
                <w:color w:val="595959" w:themeColor="text1" w:themeTint="A6"/>
                <w:sz w:val="16"/>
                <w:szCs w:val="16"/>
                <w:lang w:val="ro-RO" w:eastAsia="it-IT"/>
              </w:rPr>
              <w:t xml:space="preserve">Această formă de sprijin este adecvată. Măsuri similare au fost utilizate în </w:t>
            </w:r>
            <w:r w:rsidR="008309CE" w:rsidRPr="005C69A0">
              <w:rPr>
                <w:rFonts w:eastAsia="PMingLiU" w:cs="Arial"/>
                <w:color w:val="595959" w:themeColor="text1" w:themeTint="A6"/>
                <w:sz w:val="16"/>
                <w:szCs w:val="16"/>
                <w:lang w:val="ro-RO" w:eastAsia="it-IT"/>
              </w:rPr>
              <w:t>Slovacia</w:t>
            </w:r>
            <w:r w:rsidR="00EE356E" w:rsidRPr="005C69A0">
              <w:rPr>
                <w:rFonts w:eastAsia="PMingLiU" w:cs="Arial"/>
                <w:color w:val="595959" w:themeColor="text1" w:themeTint="A6"/>
                <w:sz w:val="16"/>
                <w:szCs w:val="16"/>
                <w:lang w:val="ro-RO" w:eastAsia="it-IT"/>
              </w:rPr>
              <w:t xml:space="preserve"> </w:t>
            </w:r>
            <w:r w:rsidRPr="005C69A0">
              <w:rPr>
                <w:rFonts w:eastAsia="PMingLiU" w:cs="Arial"/>
                <w:color w:val="595959" w:themeColor="text1" w:themeTint="A6"/>
                <w:sz w:val="16"/>
                <w:szCs w:val="16"/>
                <w:lang w:val="ro-RO" w:eastAsia="it-IT"/>
              </w:rPr>
              <w:t xml:space="preserve">și </w:t>
            </w:r>
            <w:r w:rsidR="008309CE" w:rsidRPr="005C69A0">
              <w:rPr>
                <w:rFonts w:eastAsia="PMingLiU" w:cs="Arial"/>
                <w:color w:val="595959" w:themeColor="text1" w:themeTint="A6"/>
                <w:sz w:val="16"/>
                <w:szCs w:val="16"/>
                <w:lang w:val="ro-RO" w:eastAsia="it-IT"/>
              </w:rPr>
              <w:t>Polonia</w:t>
            </w:r>
            <w:r w:rsidR="00EE356E" w:rsidRPr="005C69A0">
              <w:rPr>
                <w:rFonts w:eastAsia="PMingLiU" w:cs="Arial"/>
                <w:color w:val="595959" w:themeColor="text1" w:themeTint="A6"/>
                <w:sz w:val="16"/>
                <w:szCs w:val="16"/>
                <w:lang w:val="ro-RO" w:eastAsia="it-IT"/>
              </w:rPr>
              <w:t xml:space="preserve"> </w:t>
            </w:r>
            <w:r w:rsidRPr="005C69A0">
              <w:rPr>
                <w:rFonts w:eastAsia="PMingLiU" w:cs="Arial"/>
                <w:color w:val="595959" w:themeColor="text1" w:themeTint="A6"/>
                <w:sz w:val="16"/>
                <w:szCs w:val="16"/>
                <w:lang w:val="ro-RO" w:eastAsia="it-IT"/>
              </w:rPr>
              <w:t xml:space="preserve">în perioada </w:t>
            </w:r>
            <w:r w:rsidR="00EE356E" w:rsidRPr="005C69A0">
              <w:rPr>
                <w:rFonts w:eastAsia="PMingLiU" w:cs="Arial"/>
                <w:color w:val="595959" w:themeColor="text1" w:themeTint="A6"/>
                <w:sz w:val="16"/>
                <w:szCs w:val="16"/>
                <w:lang w:val="ro-RO" w:eastAsia="it-IT"/>
              </w:rPr>
              <w:t xml:space="preserve">2007-2013 </w:t>
            </w:r>
            <w:r w:rsidRPr="005C69A0">
              <w:rPr>
                <w:rFonts w:eastAsia="PMingLiU" w:cs="Arial"/>
                <w:color w:val="595959" w:themeColor="text1" w:themeTint="A6"/>
                <w:sz w:val="16"/>
                <w:szCs w:val="16"/>
                <w:lang w:val="ro-RO" w:eastAsia="it-IT"/>
              </w:rPr>
              <w:t xml:space="preserve">și vor fi utilizate în </w:t>
            </w:r>
            <w:r w:rsidR="008309CE" w:rsidRPr="005C69A0">
              <w:rPr>
                <w:rFonts w:eastAsia="PMingLiU" w:cs="Arial"/>
                <w:color w:val="595959" w:themeColor="text1" w:themeTint="A6"/>
                <w:sz w:val="16"/>
                <w:szCs w:val="16"/>
                <w:lang w:val="ro-RO" w:eastAsia="it-IT"/>
              </w:rPr>
              <w:t>Polonia</w:t>
            </w:r>
            <w:r w:rsidR="00EE356E" w:rsidRPr="005C69A0">
              <w:rPr>
                <w:rFonts w:eastAsia="PMingLiU" w:cs="Arial"/>
                <w:color w:val="595959" w:themeColor="text1" w:themeTint="A6"/>
                <w:sz w:val="16"/>
                <w:szCs w:val="16"/>
                <w:lang w:val="ro-RO" w:eastAsia="it-IT"/>
              </w:rPr>
              <w:t xml:space="preserve">, </w:t>
            </w:r>
            <w:r w:rsidR="008309CE" w:rsidRPr="005C69A0">
              <w:rPr>
                <w:rFonts w:eastAsia="PMingLiU" w:cs="Arial"/>
                <w:color w:val="595959" w:themeColor="text1" w:themeTint="A6"/>
                <w:sz w:val="16"/>
                <w:szCs w:val="16"/>
                <w:lang w:val="ro-RO" w:eastAsia="it-IT"/>
              </w:rPr>
              <w:t>Lituania</w:t>
            </w:r>
            <w:r w:rsidRPr="005C69A0">
              <w:rPr>
                <w:rFonts w:eastAsia="PMingLiU" w:cs="Arial"/>
                <w:color w:val="595959" w:themeColor="text1" w:themeTint="A6"/>
                <w:sz w:val="16"/>
                <w:szCs w:val="16"/>
                <w:lang w:val="ro-RO" w:eastAsia="it-IT"/>
              </w:rPr>
              <w:t xml:space="preserve"> și </w:t>
            </w:r>
            <w:r w:rsidR="00EE356E" w:rsidRPr="005C69A0">
              <w:rPr>
                <w:rFonts w:eastAsia="PMingLiU" w:cs="Arial"/>
                <w:color w:val="595959" w:themeColor="text1" w:themeTint="A6"/>
                <w:sz w:val="16"/>
                <w:szCs w:val="16"/>
                <w:lang w:val="ro-RO" w:eastAsia="it-IT"/>
              </w:rPr>
              <w:t xml:space="preserve">Estonia </w:t>
            </w:r>
            <w:r w:rsidRPr="005C69A0">
              <w:rPr>
                <w:rFonts w:eastAsia="PMingLiU" w:cs="Arial"/>
                <w:color w:val="595959" w:themeColor="text1" w:themeTint="A6"/>
                <w:sz w:val="16"/>
                <w:szCs w:val="16"/>
                <w:lang w:val="ro-RO" w:eastAsia="it-IT"/>
              </w:rPr>
              <w:t xml:space="preserve">în perioada </w:t>
            </w:r>
            <w:r w:rsidR="00EE356E" w:rsidRPr="005C69A0">
              <w:rPr>
                <w:rFonts w:eastAsia="PMingLiU" w:cs="Arial"/>
                <w:color w:val="595959" w:themeColor="text1" w:themeTint="A6"/>
                <w:sz w:val="16"/>
                <w:szCs w:val="16"/>
                <w:lang w:val="ro-RO" w:eastAsia="it-IT"/>
              </w:rPr>
              <w:t>2014-2020.</w:t>
            </w:r>
          </w:p>
        </w:tc>
      </w:tr>
      <w:tr w:rsidR="00852B63" w:rsidRPr="005C69A0" w:rsidTr="00852B63">
        <w:trPr>
          <w:trHeight w:val="382"/>
        </w:trPr>
        <w:tc>
          <w:tcPr>
            <w:tcW w:w="811" w:type="pct"/>
            <w:shd w:val="clear" w:color="auto" w:fill="F2F2F2" w:themeFill="background1" w:themeFillShade="F2"/>
          </w:tcPr>
          <w:p w:rsidR="00DC7FE1" w:rsidRPr="005C69A0" w:rsidRDefault="00E2796B" w:rsidP="00E2796B">
            <w:pPr>
              <w:spacing w:beforeLines="60" w:before="144" w:after="0" w:line="276" w:lineRule="auto"/>
              <w:jc w:val="left"/>
              <w:rPr>
                <w:rFonts w:cs="Arial"/>
                <w:color w:val="595959" w:themeColor="text1" w:themeTint="A6"/>
                <w:sz w:val="16"/>
                <w:szCs w:val="16"/>
                <w:lang w:val="ro-RO"/>
              </w:rPr>
            </w:pPr>
            <w:r w:rsidRPr="005C69A0">
              <w:rPr>
                <w:rFonts w:cs="Arial"/>
                <w:color w:val="595959" w:themeColor="text1" w:themeTint="A6"/>
                <w:sz w:val="16"/>
                <w:szCs w:val="16"/>
                <w:lang w:val="ro-RO"/>
              </w:rPr>
              <w:t xml:space="preserve">Rambursarea costurilor salariale pentru </w:t>
            </w:r>
            <w:r w:rsidR="00A86B70" w:rsidRPr="005C69A0">
              <w:rPr>
                <w:rFonts w:cs="Arial"/>
                <w:color w:val="595959" w:themeColor="text1" w:themeTint="A6"/>
                <w:sz w:val="16"/>
                <w:szCs w:val="16"/>
                <w:lang w:val="ro-RO"/>
              </w:rPr>
              <w:t>FESI</w:t>
            </w:r>
            <w:r w:rsidR="00DC7FE1" w:rsidRPr="005C69A0">
              <w:rPr>
                <w:rFonts w:cs="Arial"/>
                <w:color w:val="595959" w:themeColor="text1" w:themeTint="A6"/>
                <w:sz w:val="16"/>
                <w:szCs w:val="16"/>
                <w:lang w:val="ro-RO"/>
              </w:rPr>
              <w:t xml:space="preserve">, </w:t>
            </w:r>
            <w:r w:rsidRPr="005C69A0">
              <w:rPr>
                <w:rFonts w:cs="Arial"/>
                <w:color w:val="595959" w:themeColor="text1" w:themeTint="A6"/>
                <w:sz w:val="16"/>
                <w:szCs w:val="16"/>
                <w:lang w:val="ro-RO"/>
              </w:rPr>
              <w:t xml:space="preserve">și </w:t>
            </w:r>
            <w:r w:rsidR="00060CC5" w:rsidRPr="005C69A0">
              <w:rPr>
                <w:rFonts w:cs="Arial"/>
                <w:color w:val="595959" w:themeColor="text1" w:themeTint="A6"/>
                <w:sz w:val="16"/>
                <w:szCs w:val="16"/>
                <w:lang w:val="ro-RO"/>
              </w:rPr>
              <w:t>AM-uri și OI-uri</w:t>
            </w:r>
            <w:r w:rsidR="00DC7FE1" w:rsidRPr="005C69A0">
              <w:rPr>
                <w:rFonts w:cs="Arial"/>
                <w:color w:val="595959" w:themeColor="text1" w:themeTint="A6"/>
                <w:sz w:val="16"/>
                <w:szCs w:val="16"/>
                <w:lang w:val="ro-RO"/>
              </w:rPr>
              <w:t xml:space="preserve"> </w:t>
            </w:r>
            <w:r w:rsidRPr="005C69A0">
              <w:rPr>
                <w:rFonts w:cs="Arial"/>
                <w:color w:val="595959" w:themeColor="text1" w:themeTint="A6"/>
                <w:sz w:val="16"/>
                <w:szCs w:val="16"/>
                <w:lang w:val="ro-RO"/>
              </w:rPr>
              <w:t>pentru</w:t>
            </w:r>
            <w:r w:rsidR="00DC7FE1" w:rsidRPr="005C69A0">
              <w:rPr>
                <w:rFonts w:cs="Arial"/>
                <w:color w:val="595959" w:themeColor="text1" w:themeTint="A6"/>
                <w:sz w:val="16"/>
                <w:szCs w:val="16"/>
                <w:lang w:val="ro-RO"/>
              </w:rPr>
              <w:t xml:space="preserve"> </w:t>
            </w:r>
            <w:r w:rsidR="000D2D1C" w:rsidRPr="005C69A0">
              <w:rPr>
                <w:rFonts w:cs="Arial"/>
                <w:color w:val="595959" w:themeColor="text1" w:themeTint="A6"/>
                <w:sz w:val="16"/>
                <w:szCs w:val="16"/>
                <w:lang w:val="ro-RO"/>
              </w:rPr>
              <w:t>POIM</w:t>
            </w:r>
            <w:r w:rsidR="00DC7FE1" w:rsidRPr="005C69A0">
              <w:rPr>
                <w:rFonts w:cs="Arial"/>
                <w:color w:val="595959" w:themeColor="text1" w:themeTint="A6"/>
                <w:sz w:val="16"/>
                <w:szCs w:val="16"/>
                <w:lang w:val="ro-RO"/>
              </w:rPr>
              <w:t xml:space="preserve">, </w:t>
            </w:r>
            <w:r w:rsidR="000D2D1C" w:rsidRPr="005C69A0">
              <w:rPr>
                <w:rFonts w:cs="Arial"/>
                <w:color w:val="595959" w:themeColor="text1" w:themeTint="A6"/>
                <w:sz w:val="16"/>
                <w:szCs w:val="16"/>
                <w:lang w:val="ro-RO"/>
              </w:rPr>
              <w:t>POC</w:t>
            </w:r>
            <w:r w:rsidR="00DC7FE1" w:rsidRPr="005C69A0">
              <w:rPr>
                <w:rFonts w:cs="Arial"/>
                <w:color w:val="595959" w:themeColor="text1" w:themeTint="A6"/>
                <w:sz w:val="16"/>
                <w:szCs w:val="16"/>
                <w:lang w:val="ro-RO"/>
              </w:rPr>
              <w:t xml:space="preserve"> </w:t>
            </w:r>
            <w:r w:rsidRPr="005C69A0">
              <w:rPr>
                <w:rFonts w:cs="Arial"/>
                <w:color w:val="595959" w:themeColor="text1" w:themeTint="A6"/>
                <w:sz w:val="16"/>
                <w:szCs w:val="16"/>
                <w:lang w:val="ro-RO"/>
              </w:rPr>
              <w:t>și</w:t>
            </w:r>
            <w:r w:rsidR="00DC7FE1" w:rsidRPr="005C69A0">
              <w:rPr>
                <w:rFonts w:cs="Arial"/>
                <w:color w:val="595959" w:themeColor="text1" w:themeTint="A6"/>
                <w:sz w:val="16"/>
                <w:szCs w:val="16"/>
                <w:lang w:val="ro-RO"/>
              </w:rPr>
              <w:t xml:space="preserve"> </w:t>
            </w:r>
            <w:r w:rsidR="005C5841" w:rsidRPr="005C69A0">
              <w:rPr>
                <w:rFonts w:cs="Arial"/>
                <w:color w:val="595959" w:themeColor="text1" w:themeTint="A6"/>
                <w:sz w:val="16"/>
                <w:szCs w:val="16"/>
                <w:lang w:val="ro-RO"/>
              </w:rPr>
              <w:t>POAT</w:t>
            </w:r>
            <w:r w:rsidR="00DC7FE1" w:rsidRPr="005C69A0">
              <w:rPr>
                <w:rFonts w:cs="Arial"/>
                <w:color w:val="595959" w:themeColor="text1" w:themeTint="A6"/>
                <w:sz w:val="16"/>
                <w:szCs w:val="16"/>
                <w:lang w:val="ro-RO"/>
              </w:rPr>
              <w:t xml:space="preserve"> (</w:t>
            </w:r>
            <w:r w:rsidR="005343E2" w:rsidRPr="005C69A0">
              <w:rPr>
                <w:rFonts w:cs="Arial"/>
                <w:color w:val="595959" w:themeColor="text1" w:themeTint="A6"/>
                <w:sz w:val="16"/>
                <w:szCs w:val="16"/>
                <w:lang w:val="ro-RO"/>
              </w:rPr>
              <w:t>OS</w:t>
            </w:r>
            <w:r w:rsidR="00DC7FE1" w:rsidRPr="005C69A0">
              <w:rPr>
                <w:rFonts w:cs="Arial"/>
                <w:color w:val="595959" w:themeColor="text1" w:themeTint="A6"/>
                <w:sz w:val="16"/>
                <w:szCs w:val="16"/>
                <w:lang w:val="ro-RO"/>
              </w:rPr>
              <w:t xml:space="preserve"> 3.1)</w:t>
            </w:r>
          </w:p>
        </w:tc>
        <w:tc>
          <w:tcPr>
            <w:tcW w:w="452" w:type="pct"/>
            <w:shd w:val="clear" w:color="auto" w:fill="F2F2F2" w:themeFill="background1" w:themeFillShade="F2"/>
          </w:tcPr>
          <w:p w:rsidR="00DC7FE1" w:rsidRPr="005C69A0" w:rsidRDefault="00AC1011" w:rsidP="00EE2B08">
            <w:pPr>
              <w:spacing w:beforeLines="60" w:before="144" w:after="0" w:line="276" w:lineRule="auto"/>
              <w:jc w:val="left"/>
              <w:rPr>
                <w:rFonts w:eastAsia="PMingLiU" w:cs="Arial"/>
                <w:color w:val="595959" w:themeColor="text1" w:themeTint="A6"/>
                <w:sz w:val="16"/>
                <w:szCs w:val="16"/>
                <w:lang w:val="ro-RO" w:eastAsia="it-IT"/>
              </w:rPr>
            </w:pPr>
            <w:r>
              <w:rPr>
                <w:rFonts w:eastAsia="PMingLiU" w:cs="Arial"/>
                <w:color w:val="595959" w:themeColor="text1" w:themeTint="A6"/>
                <w:sz w:val="16"/>
                <w:szCs w:val="16"/>
                <w:lang w:val="ro-RO" w:eastAsia="it-IT"/>
              </w:rPr>
              <w:t>Structurile de gestionare</w:t>
            </w:r>
          </w:p>
        </w:tc>
        <w:tc>
          <w:tcPr>
            <w:tcW w:w="475" w:type="pct"/>
            <w:shd w:val="clear" w:color="auto" w:fill="auto"/>
          </w:tcPr>
          <w:p w:rsidR="00DC7FE1" w:rsidRPr="005C69A0" w:rsidRDefault="00DC7FE1" w:rsidP="00EE2B08">
            <w:pPr>
              <w:spacing w:beforeLines="60" w:before="144" w:after="0" w:line="276" w:lineRule="auto"/>
              <w:jc w:val="left"/>
              <w:rPr>
                <w:rFonts w:eastAsia="PMingLiU" w:cs="Arial"/>
                <w:color w:val="595959" w:themeColor="text1" w:themeTint="A6"/>
                <w:sz w:val="16"/>
                <w:szCs w:val="16"/>
                <w:lang w:val="ro-RO" w:eastAsia="it-IT"/>
              </w:rPr>
            </w:pPr>
            <w:r w:rsidRPr="005C69A0">
              <w:rPr>
                <w:rFonts w:eastAsia="PMingLiU" w:cs="Arial"/>
                <w:color w:val="595959" w:themeColor="text1" w:themeTint="A6"/>
                <w:sz w:val="16"/>
                <w:szCs w:val="16"/>
                <w:lang w:val="ro-RO" w:eastAsia="it-IT"/>
              </w:rPr>
              <w:t>N/A</w:t>
            </w:r>
          </w:p>
        </w:tc>
        <w:tc>
          <w:tcPr>
            <w:tcW w:w="438" w:type="pct"/>
            <w:shd w:val="clear" w:color="auto" w:fill="auto"/>
          </w:tcPr>
          <w:p w:rsidR="00DC7FE1" w:rsidRPr="005C69A0" w:rsidRDefault="00DC7FE1" w:rsidP="00EE2B08">
            <w:pPr>
              <w:spacing w:beforeLines="60" w:before="144" w:after="0" w:line="276" w:lineRule="auto"/>
              <w:jc w:val="left"/>
              <w:rPr>
                <w:rFonts w:eastAsia="PMingLiU" w:cs="Arial"/>
                <w:color w:val="595959" w:themeColor="text1" w:themeTint="A6"/>
                <w:sz w:val="16"/>
                <w:szCs w:val="16"/>
                <w:lang w:val="ro-RO" w:eastAsia="it-IT"/>
              </w:rPr>
            </w:pPr>
            <w:r w:rsidRPr="005C69A0">
              <w:rPr>
                <w:rFonts w:eastAsia="PMingLiU" w:cs="Arial"/>
                <w:color w:val="595959" w:themeColor="text1" w:themeTint="A6"/>
                <w:sz w:val="16"/>
                <w:szCs w:val="16"/>
                <w:lang w:val="ro-RO" w:eastAsia="it-IT"/>
              </w:rPr>
              <w:t>N/A</w:t>
            </w:r>
          </w:p>
        </w:tc>
        <w:tc>
          <w:tcPr>
            <w:tcW w:w="338" w:type="pct"/>
            <w:shd w:val="clear" w:color="auto" w:fill="auto"/>
          </w:tcPr>
          <w:p w:rsidR="00DC7FE1" w:rsidRPr="005C69A0" w:rsidRDefault="00DC7FE1" w:rsidP="00EE2B08">
            <w:pPr>
              <w:spacing w:beforeLines="60" w:before="144" w:after="0" w:line="276" w:lineRule="auto"/>
              <w:jc w:val="left"/>
              <w:rPr>
                <w:rFonts w:eastAsia="PMingLiU" w:cs="Arial"/>
                <w:color w:val="595959" w:themeColor="text1" w:themeTint="A6"/>
                <w:sz w:val="16"/>
                <w:szCs w:val="16"/>
                <w:lang w:val="ro-RO" w:eastAsia="it-IT"/>
              </w:rPr>
            </w:pPr>
            <w:r w:rsidRPr="005C69A0">
              <w:rPr>
                <w:rFonts w:eastAsia="PMingLiU" w:cs="Arial"/>
                <w:color w:val="595959" w:themeColor="text1" w:themeTint="A6"/>
                <w:sz w:val="16"/>
                <w:szCs w:val="16"/>
                <w:lang w:val="ro-RO" w:eastAsia="it-IT"/>
              </w:rPr>
              <w:t>N/A</w:t>
            </w:r>
          </w:p>
        </w:tc>
        <w:tc>
          <w:tcPr>
            <w:tcW w:w="392" w:type="pct"/>
            <w:shd w:val="clear" w:color="auto" w:fill="auto"/>
          </w:tcPr>
          <w:p w:rsidR="00DC7FE1" w:rsidRPr="005C69A0" w:rsidRDefault="00DC7FE1" w:rsidP="00EE2B08">
            <w:pPr>
              <w:spacing w:beforeLines="60" w:before="144" w:after="0" w:line="276" w:lineRule="auto"/>
              <w:jc w:val="left"/>
              <w:rPr>
                <w:rFonts w:eastAsia="PMingLiU" w:cs="Arial"/>
                <w:color w:val="595959" w:themeColor="text1" w:themeTint="A6"/>
                <w:sz w:val="16"/>
                <w:szCs w:val="16"/>
                <w:lang w:val="ro-RO" w:eastAsia="it-IT"/>
              </w:rPr>
            </w:pPr>
            <w:r w:rsidRPr="005C69A0">
              <w:rPr>
                <w:rFonts w:eastAsia="PMingLiU" w:cs="Arial"/>
                <w:color w:val="595959" w:themeColor="text1" w:themeTint="A6"/>
                <w:sz w:val="16"/>
                <w:szCs w:val="16"/>
                <w:lang w:val="ro-RO" w:eastAsia="it-IT"/>
              </w:rPr>
              <w:t>N/A</w:t>
            </w:r>
          </w:p>
        </w:tc>
        <w:tc>
          <w:tcPr>
            <w:tcW w:w="588" w:type="pct"/>
          </w:tcPr>
          <w:p w:rsidR="00DC7FE1" w:rsidRPr="005C69A0" w:rsidRDefault="00DC7FE1" w:rsidP="00EE2B08">
            <w:pPr>
              <w:spacing w:beforeLines="60" w:before="144" w:after="0" w:line="276" w:lineRule="auto"/>
              <w:jc w:val="left"/>
              <w:rPr>
                <w:rFonts w:eastAsia="PMingLiU" w:cs="Arial"/>
                <w:color w:val="595959" w:themeColor="text1" w:themeTint="A6"/>
                <w:sz w:val="16"/>
                <w:szCs w:val="16"/>
                <w:lang w:val="ro-RO" w:eastAsia="it-IT"/>
              </w:rPr>
            </w:pPr>
            <w:r w:rsidRPr="005C69A0">
              <w:rPr>
                <w:rFonts w:eastAsia="PMingLiU" w:cs="Arial"/>
                <w:color w:val="595959" w:themeColor="text1" w:themeTint="A6"/>
                <w:sz w:val="16"/>
                <w:szCs w:val="16"/>
                <w:lang w:val="ro-RO" w:eastAsia="it-IT"/>
              </w:rPr>
              <w:t>N/A</w:t>
            </w:r>
          </w:p>
        </w:tc>
        <w:tc>
          <w:tcPr>
            <w:tcW w:w="269" w:type="pct"/>
            <w:shd w:val="clear" w:color="auto" w:fill="auto"/>
          </w:tcPr>
          <w:p w:rsidR="00DC7FE1" w:rsidRPr="005C69A0" w:rsidRDefault="008309CE" w:rsidP="00EE2B08">
            <w:pPr>
              <w:spacing w:beforeLines="60" w:before="144" w:after="0" w:line="276" w:lineRule="auto"/>
              <w:jc w:val="left"/>
              <w:rPr>
                <w:rFonts w:eastAsia="PMingLiU" w:cs="Arial"/>
                <w:color w:val="595959" w:themeColor="text1" w:themeTint="A6"/>
                <w:sz w:val="16"/>
                <w:szCs w:val="16"/>
                <w:lang w:val="ro-RO" w:eastAsia="it-IT"/>
              </w:rPr>
            </w:pPr>
            <w:r w:rsidRPr="005C69A0">
              <w:rPr>
                <w:rFonts w:eastAsia="PMingLiU" w:cs="Arial"/>
                <w:color w:val="595959" w:themeColor="text1" w:themeTint="A6"/>
                <w:sz w:val="16"/>
                <w:szCs w:val="16"/>
                <w:lang w:val="ro-RO" w:eastAsia="it-IT"/>
              </w:rPr>
              <w:t>Slovacia</w:t>
            </w:r>
          </w:p>
        </w:tc>
        <w:tc>
          <w:tcPr>
            <w:tcW w:w="296" w:type="pct"/>
          </w:tcPr>
          <w:p w:rsidR="00DC7FE1" w:rsidRPr="005C69A0" w:rsidRDefault="008309CE" w:rsidP="00EE2B08">
            <w:pPr>
              <w:spacing w:beforeLines="60" w:before="144" w:after="0" w:line="276" w:lineRule="auto"/>
              <w:jc w:val="left"/>
              <w:rPr>
                <w:rFonts w:eastAsia="PMingLiU" w:cs="Arial"/>
                <w:color w:val="595959" w:themeColor="text1" w:themeTint="A6"/>
                <w:sz w:val="16"/>
                <w:szCs w:val="16"/>
                <w:lang w:val="ro-RO" w:eastAsia="it-IT"/>
              </w:rPr>
            </w:pPr>
            <w:r w:rsidRPr="005C69A0">
              <w:rPr>
                <w:rFonts w:eastAsia="PMingLiU" w:cs="Arial"/>
                <w:color w:val="595959" w:themeColor="text1" w:themeTint="A6"/>
                <w:sz w:val="16"/>
                <w:szCs w:val="16"/>
                <w:lang w:val="ro-RO" w:eastAsia="it-IT"/>
              </w:rPr>
              <w:t>Polonia</w:t>
            </w:r>
            <w:r w:rsidR="00DC7FE1" w:rsidRPr="005C69A0">
              <w:rPr>
                <w:rFonts w:eastAsia="PMingLiU" w:cs="Arial"/>
                <w:color w:val="595959" w:themeColor="text1" w:themeTint="A6"/>
                <w:sz w:val="16"/>
                <w:szCs w:val="16"/>
                <w:lang w:val="ro-RO" w:eastAsia="it-IT"/>
              </w:rPr>
              <w:t xml:space="preserve"> </w:t>
            </w:r>
          </w:p>
          <w:p w:rsidR="00DC7FE1" w:rsidRPr="005C69A0" w:rsidRDefault="008309CE" w:rsidP="00EE2B08">
            <w:pPr>
              <w:spacing w:beforeLines="60" w:before="144" w:after="0" w:line="276" w:lineRule="auto"/>
              <w:jc w:val="left"/>
              <w:rPr>
                <w:rFonts w:eastAsia="PMingLiU" w:cs="Arial"/>
                <w:color w:val="595959" w:themeColor="text1" w:themeTint="A6"/>
                <w:sz w:val="16"/>
                <w:szCs w:val="16"/>
                <w:lang w:val="ro-RO" w:eastAsia="it-IT"/>
              </w:rPr>
            </w:pPr>
            <w:r w:rsidRPr="005C69A0">
              <w:rPr>
                <w:rFonts w:eastAsia="PMingLiU" w:cs="Arial"/>
                <w:color w:val="595959" w:themeColor="text1" w:themeTint="A6"/>
                <w:sz w:val="16"/>
                <w:szCs w:val="16"/>
                <w:lang w:val="ro-RO" w:eastAsia="it-IT"/>
              </w:rPr>
              <w:t>Lituania</w:t>
            </w:r>
          </w:p>
        </w:tc>
        <w:tc>
          <w:tcPr>
            <w:tcW w:w="941" w:type="pct"/>
          </w:tcPr>
          <w:p w:rsidR="00EE356E" w:rsidRPr="005C69A0" w:rsidRDefault="005C1F09" w:rsidP="00EE2B08">
            <w:pPr>
              <w:spacing w:beforeLines="60" w:before="144" w:after="0" w:line="276" w:lineRule="auto"/>
              <w:jc w:val="left"/>
              <w:rPr>
                <w:rFonts w:eastAsia="PMingLiU" w:cs="Arial"/>
                <w:color w:val="595959" w:themeColor="text1" w:themeTint="A6"/>
                <w:sz w:val="16"/>
                <w:szCs w:val="16"/>
                <w:lang w:val="ro-RO" w:eastAsia="it-IT"/>
              </w:rPr>
            </w:pPr>
            <w:r w:rsidRPr="005C69A0">
              <w:rPr>
                <w:rFonts w:eastAsia="PMingLiU" w:cs="Arial"/>
                <w:color w:val="595959" w:themeColor="text1" w:themeTint="A6"/>
                <w:sz w:val="16"/>
                <w:szCs w:val="16"/>
                <w:lang w:val="ro-RO" w:eastAsia="it-IT"/>
              </w:rPr>
              <w:t>DA</w:t>
            </w:r>
            <w:r w:rsidR="00EE356E" w:rsidRPr="005C69A0">
              <w:rPr>
                <w:rFonts w:eastAsia="PMingLiU" w:cs="Arial"/>
                <w:color w:val="595959" w:themeColor="text1" w:themeTint="A6"/>
                <w:sz w:val="16"/>
                <w:szCs w:val="16"/>
                <w:lang w:val="ro-RO" w:eastAsia="it-IT"/>
              </w:rPr>
              <w:t xml:space="preserve"> </w:t>
            </w:r>
          </w:p>
          <w:p w:rsidR="00DC7FE1" w:rsidRPr="005C69A0" w:rsidRDefault="00E2796B" w:rsidP="00E2796B">
            <w:pPr>
              <w:spacing w:beforeLines="60" w:before="144" w:after="0" w:line="276" w:lineRule="auto"/>
              <w:jc w:val="left"/>
              <w:rPr>
                <w:rFonts w:eastAsia="PMingLiU" w:cs="Arial"/>
                <w:color w:val="595959" w:themeColor="text1" w:themeTint="A6"/>
                <w:sz w:val="16"/>
                <w:szCs w:val="16"/>
                <w:lang w:val="ro-RO" w:eastAsia="it-IT"/>
              </w:rPr>
            </w:pPr>
            <w:r w:rsidRPr="005C69A0">
              <w:rPr>
                <w:rFonts w:eastAsia="PMingLiU" w:cs="Arial"/>
                <w:color w:val="595959" w:themeColor="text1" w:themeTint="A6"/>
                <w:sz w:val="16"/>
                <w:szCs w:val="16"/>
                <w:lang w:val="ro-RO" w:eastAsia="it-IT"/>
              </w:rPr>
              <w:t xml:space="preserve">Această formă de sprijin este adecvată. Măsuri similar au fost utilizate în </w:t>
            </w:r>
            <w:r w:rsidR="008309CE" w:rsidRPr="005C69A0">
              <w:rPr>
                <w:rFonts w:eastAsia="PMingLiU" w:cs="Arial"/>
                <w:color w:val="595959" w:themeColor="text1" w:themeTint="A6"/>
                <w:sz w:val="16"/>
                <w:szCs w:val="16"/>
                <w:lang w:val="ro-RO" w:eastAsia="it-IT"/>
              </w:rPr>
              <w:t>Slovacia</w:t>
            </w:r>
            <w:r w:rsidR="00EE356E" w:rsidRPr="005C69A0">
              <w:rPr>
                <w:rFonts w:eastAsia="PMingLiU" w:cs="Arial"/>
                <w:color w:val="595959" w:themeColor="text1" w:themeTint="A6"/>
                <w:sz w:val="16"/>
                <w:szCs w:val="16"/>
                <w:lang w:val="ro-RO" w:eastAsia="it-IT"/>
              </w:rPr>
              <w:t xml:space="preserve"> </w:t>
            </w:r>
            <w:r w:rsidRPr="005C69A0">
              <w:rPr>
                <w:rFonts w:eastAsia="PMingLiU" w:cs="Arial"/>
                <w:color w:val="595959" w:themeColor="text1" w:themeTint="A6"/>
                <w:sz w:val="16"/>
                <w:szCs w:val="16"/>
                <w:lang w:val="ro-RO" w:eastAsia="it-IT"/>
              </w:rPr>
              <w:t xml:space="preserve">în perioada </w:t>
            </w:r>
            <w:r w:rsidR="00EE356E" w:rsidRPr="005C69A0">
              <w:rPr>
                <w:rFonts w:eastAsia="PMingLiU" w:cs="Arial"/>
                <w:color w:val="595959" w:themeColor="text1" w:themeTint="A6"/>
                <w:sz w:val="16"/>
                <w:szCs w:val="16"/>
                <w:lang w:val="ro-RO" w:eastAsia="it-IT"/>
              </w:rPr>
              <w:t xml:space="preserve">2007-2013 </w:t>
            </w:r>
            <w:r w:rsidRPr="005C69A0">
              <w:rPr>
                <w:rFonts w:eastAsia="PMingLiU" w:cs="Arial"/>
                <w:color w:val="595959" w:themeColor="text1" w:themeTint="A6"/>
                <w:sz w:val="16"/>
                <w:szCs w:val="16"/>
                <w:lang w:val="ro-RO" w:eastAsia="it-IT"/>
              </w:rPr>
              <w:t xml:space="preserve">și vor fi utilizate în </w:t>
            </w:r>
            <w:r w:rsidR="008309CE" w:rsidRPr="005C69A0">
              <w:rPr>
                <w:rFonts w:eastAsia="PMingLiU" w:cs="Arial"/>
                <w:color w:val="595959" w:themeColor="text1" w:themeTint="A6"/>
                <w:sz w:val="16"/>
                <w:szCs w:val="16"/>
                <w:lang w:val="ro-RO" w:eastAsia="it-IT"/>
              </w:rPr>
              <w:t>Polonia</w:t>
            </w:r>
            <w:r w:rsidR="00EE356E" w:rsidRPr="005C69A0">
              <w:rPr>
                <w:rFonts w:eastAsia="PMingLiU" w:cs="Arial"/>
                <w:color w:val="595959" w:themeColor="text1" w:themeTint="A6"/>
                <w:sz w:val="16"/>
                <w:szCs w:val="16"/>
                <w:lang w:val="ro-RO" w:eastAsia="it-IT"/>
              </w:rPr>
              <w:t xml:space="preserve"> </w:t>
            </w:r>
            <w:r w:rsidRPr="005C69A0">
              <w:rPr>
                <w:rFonts w:eastAsia="PMingLiU" w:cs="Arial"/>
                <w:color w:val="595959" w:themeColor="text1" w:themeTint="A6"/>
                <w:sz w:val="16"/>
                <w:szCs w:val="16"/>
                <w:lang w:val="ro-RO" w:eastAsia="it-IT"/>
              </w:rPr>
              <w:t xml:space="preserve">și </w:t>
            </w:r>
            <w:r w:rsidR="008309CE" w:rsidRPr="005C69A0">
              <w:rPr>
                <w:rFonts w:eastAsia="PMingLiU" w:cs="Arial"/>
                <w:color w:val="595959" w:themeColor="text1" w:themeTint="A6"/>
                <w:sz w:val="16"/>
                <w:szCs w:val="16"/>
                <w:lang w:val="ro-RO" w:eastAsia="it-IT"/>
              </w:rPr>
              <w:t>Lituania</w:t>
            </w:r>
            <w:r w:rsidRPr="005C69A0">
              <w:rPr>
                <w:rFonts w:eastAsia="PMingLiU" w:cs="Arial"/>
                <w:color w:val="595959" w:themeColor="text1" w:themeTint="A6"/>
                <w:sz w:val="16"/>
                <w:szCs w:val="16"/>
                <w:lang w:val="ro-RO" w:eastAsia="it-IT"/>
              </w:rPr>
              <w:t xml:space="preserve"> în perioada </w:t>
            </w:r>
            <w:r w:rsidR="00EE356E" w:rsidRPr="005C69A0">
              <w:rPr>
                <w:rFonts w:eastAsia="PMingLiU" w:cs="Arial"/>
                <w:color w:val="595959" w:themeColor="text1" w:themeTint="A6"/>
                <w:sz w:val="16"/>
                <w:szCs w:val="16"/>
                <w:lang w:val="ro-RO" w:eastAsia="it-IT"/>
              </w:rPr>
              <w:t>2014-2020.</w:t>
            </w:r>
          </w:p>
        </w:tc>
      </w:tr>
      <w:tr w:rsidR="00852B63" w:rsidRPr="005C69A0" w:rsidTr="00852B63">
        <w:trPr>
          <w:trHeight w:val="382"/>
        </w:trPr>
        <w:tc>
          <w:tcPr>
            <w:tcW w:w="811" w:type="pct"/>
            <w:shd w:val="clear" w:color="auto" w:fill="F2F2F2" w:themeFill="background1" w:themeFillShade="F2"/>
          </w:tcPr>
          <w:p w:rsidR="00DC7FE1" w:rsidRPr="005C69A0" w:rsidRDefault="00E2796B" w:rsidP="00E2796B">
            <w:pPr>
              <w:spacing w:beforeLines="60" w:before="144" w:after="0" w:line="276" w:lineRule="auto"/>
              <w:jc w:val="left"/>
              <w:rPr>
                <w:rFonts w:cs="Arial"/>
                <w:color w:val="595959" w:themeColor="text1" w:themeTint="A6"/>
                <w:sz w:val="16"/>
                <w:szCs w:val="16"/>
                <w:lang w:val="ro-RO"/>
              </w:rPr>
            </w:pPr>
            <w:r w:rsidRPr="005C69A0">
              <w:rPr>
                <w:rFonts w:cs="Arial"/>
                <w:color w:val="595959" w:themeColor="text1" w:themeTint="A6"/>
                <w:sz w:val="16"/>
                <w:szCs w:val="16"/>
                <w:lang w:val="ro-RO"/>
              </w:rPr>
              <w:t xml:space="preserve">Sprijin pentru închiderea programului </w:t>
            </w:r>
            <w:r w:rsidR="00DC7FE1" w:rsidRPr="005C69A0">
              <w:rPr>
                <w:rFonts w:cs="Arial"/>
                <w:color w:val="595959" w:themeColor="text1" w:themeTint="A6"/>
                <w:sz w:val="16"/>
                <w:szCs w:val="16"/>
                <w:lang w:val="ro-RO"/>
              </w:rPr>
              <w:t xml:space="preserve">2007-2013 </w:t>
            </w:r>
          </w:p>
        </w:tc>
        <w:tc>
          <w:tcPr>
            <w:tcW w:w="452" w:type="pct"/>
            <w:shd w:val="clear" w:color="auto" w:fill="F2F2F2" w:themeFill="background1" w:themeFillShade="F2"/>
          </w:tcPr>
          <w:p w:rsidR="00DC7FE1" w:rsidRPr="005C69A0" w:rsidRDefault="00AC1011" w:rsidP="00EE2B08">
            <w:pPr>
              <w:spacing w:beforeLines="60" w:before="144" w:after="0" w:line="276" w:lineRule="auto"/>
              <w:jc w:val="left"/>
              <w:rPr>
                <w:rFonts w:eastAsia="PMingLiU" w:cs="Arial"/>
                <w:color w:val="595959" w:themeColor="text1" w:themeTint="A6"/>
                <w:sz w:val="16"/>
                <w:szCs w:val="16"/>
                <w:lang w:val="ro-RO" w:eastAsia="it-IT"/>
              </w:rPr>
            </w:pPr>
            <w:r>
              <w:rPr>
                <w:rFonts w:eastAsia="PMingLiU" w:cs="Arial"/>
                <w:color w:val="595959" w:themeColor="text1" w:themeTint="A6"/>
                <w:sz w:val="16"/>
                <w:szCs w:val="16"/>
                <w:lang w:val="ro-RO" w:eastAsia="it-IT"/>
              </w:rPr>
              <w:t>Structurile de gestionare</w:t>
            </w:r>
          </w:p>
        </w:tc>
        <w:tc>
          <w:tcPr>
            <w:tcW w:w="475" w:type="pct"/>
            <w:shd w:val="clear" w:color="auto" w:fill="auto"/>
          </w:tcPr>
          <w:p w:rsidR="00DC7FE1" w:rsidRPr="005C69A0" w:rsidRDefault="00DC7FE1" w:rsidP="00EE2B08">
            <w:pPr>
              <w:spacing w:beforeLines="60" w:before="144" w:after="0" w:line="276" w:lineRule="auto"/>
              <w:jc w:val="left"/>
              <w:rPr>
                <w:rFonts w:eastAsia="PMingLiU" w:cs="Arial"/>
                <w:color w:val="595959" w:themeColor="text1" w:themeTint="A6"/>
                <w:sz w:val="16"/>
                <w:szCs w:val="16"/>
                <w:lang w:val="ro-RO" w:eastAsia="it-IT"/>
              </w:rPr>
            </w:pPr>
            <w:r w:rsidRPr="005C69A0">
              <w:rPr>
                <w:rFonts w:eastAsia="PMingLiU" w:cs="Arial"/>
                <w:color w:val="595959" w:themeColor="text1" w:themeTint="A6"/>
                <w:sz w:val="16"/>
                <w:szCs w:val="16"/>
                <w:lang w:val="ro-RO" w:eastAsia="it-IT"/>
              </w:rPr>
              <w:t>N/A</w:t>
            </w:r>
          </w:p>
        </w:tc>
        <w:tc>
          <w:tcPr>
            <w:tcW w:w="438" w:type="pct"/>
            <w:shd w:val="clear" w:color="auto" w:fill="auto"/>
          </w:tcPr>
          <w:p w:rsidR="00DC7FE1" w:rsidRPr="005C69A0" w:rsidRDefault="00DC7FE1" w:rsidP="00EE2B08">
            <w:pPr>
              <w:spacing w:beforeLines="60" w:before="144" w:after="0" w:line="276" w:lineRule="auto"/>
              <w:jc w:val="left"/>
              <w:rPr>
                <w:rFonts w:eastAsia="PMingLiU" w:cs="Arial"/>
                <w:color w:val="595959" w:themeColor="text1" w:themeTint="A6"/>
                <w:sz w:val="16"/>
                <w:szCs w:val="16"/>
                <w:lang w:val="ro-RO" w:eastAsia="it-IT"/>
              </w:rPr>
            </w:pPr>
            <w:r w:rsidRPr="005C69A0">
              <w:rPr>
                <w:rFonts w:eastAsia="PMingLiU" w:cs="Arial"/>
                <w:color w:val="595959" w:themeColor="text1" w:themeTint="A6"/>
                <w:sz w:val="16"/>
                <w:szCs w:val="16"/>
                <w:lang w:val="ro-RO" w:eastAsia="it-IT"/>
              </w:rPr>
              <w:t>N/A</w:t>
            </w:r>
          </w:p>
        </w:tc>
        <w:tc>
          <w:tcPr>
            <w:tcW w:w="338" w:type="pct"/>
            <w:shd w:val="clear" w:color="auto" w:fill="auto"/>
          </w:tcPr>
          <w:p w:rsidR="00DC7FE1" w:rsidRPr="005C69A0" w:rsidRDefault="00DC7FE1" w:rsidP="00EE2B08">
            <w:pPr>
              <w:spacing w:beforeLines="60" w:before="144" w:after="0" w:line="276" w:lineRule="auto"/>
              <w:jc w:val="left"/>
              <w:rPr>
                <w:rFonts w:eastAsia="PMingLiU" w:cs="Arial"/>
                <w:color w:val="595959" w:themeColor="text1" w:themeTint="A6"/>
                <w:sz w:val="16"/>
                <w:szCs w:val="16"/>
                <w:lang w:val="ro-RO" w:eastAsia="it-IT"/>
              </w:rPr>
            </w:pPr>
            <w:r w:rsidRPr="005C69A0">
              <w:rPr>
                <w:rFonts w:eastAsia="PMingLiU" w:cs="Arial"/>
                <w:color w:val="595959" w:themeColor="text1" w:themeTint="A6"/>
                <w:sz w:val="16"/>
                <w:szCs w:val="16"/>
                <w:lang w:val="ro-RO" w:eastAsia="it-IT"/>
              </w:rPr>
              <w:t>N/A</w:t>
            </w:r>
          </w:p>
        </w:tc>
        <w:tc>
          <w:tcPr>
            <w:tcW w:w="392" w:type="pct"/>
            <w:shd w:val="clear" w:color="auto" w:fill="auto"/>
          </w:tcPr>
          <w:p w:rsidR="00DC7FE1" w:rsidRPr="005C69A0" w:rsidRDefault="00DC7FE1" w:rsidP="00EE2B08">
            <w:pPr>
              <w:spacing w:beforeLines="60" w:before="144" w:after="0" w:line="276" w:lineRule="auto"/>
              <w:jc w:val="left"/>
              <w:rPr>
                <w:rFonts w:eastAsia="PMingLiU" w:cs="Arial"/>
                <w:color w:val="595959" w:themeColor="text1" w:themeTint="A6"/>
                <w:sz w:val="16"/>
                <w:szCs w:val="16"/>
                <w:lang w:val="ro-RO" w:eastAsia="it-IT"/>
              </w:rPr>
            </w:pPr>
            <w:r w:rsidRPr="005C69A0">
              <w:rPr>
                <w:rFonts w:eastAsia="PMingLiU" w:cs="Arial"/>
                <w:color w:val="595959" w:themeColor="text1" w:themeTint="A6"/>
                <w:sz w:val="16"/>
                <w:szCs w:val="16"/>
                <w:lang w:val="ro-RO" w:eastAsia="it-IT"/>
              </w:rPr>
              <w:t>N/A</w:t>
            </w:r>
          </w:p>
        </w:tc>
        <w:tc>
          <w:tcPr>
            <w:tcW w:w="588" w:type="pct"/>
          </w:tcPr>
          <w:p w:rsidR="00DC7FE1" w:rsidRPr="005C69A0" w:rsidRDefault="00DC7FE1" w:rsidP="00EE2B08">
            <w:pPr>
              <w:spacing w:beforeLines="60" w:before="144" w:after="0" w:line="276" w:lineRule="auto"/>
              <w:jc w:val="left"/>
              <w:rPr>
                <w:rFonts w:eastAsia="PMingLiU" w:cs="Arial"/>
                <w:color w:val="595959" w:themeColor="text1" w:themeTint="A6"/>
                <w:sz w:val="16"/>
                <w:szCs w:val="16"/>
                <w:lang w:val="ro-RO" w:eastAsia="it-IT"/>
              </w:rPr>
            </w:pPr>
            <w:r w:rsidRPr="005C69A0">
              <w:rPr>
                <w:rFonts w:eastAsia="PMingLiU" w:cs="Arial"/>
                <w:color w:val="595959" w:themeColor="text1" w:themeTint="A6"/>
                <w:sz w:val="16"/>
                <w:szCs w:val="16"/>
                <w:lang w:val="ro-RO" w:eastAsia="it-IT"/>
              </w:rPr>
              <w:t>N/A</w:t>
            </w:r>
          </w:p>
        </w:tc>
        <w:tc>
          <w:tcPr>
            <w:tcW w:w="269" w:type="pct"/>
            <w:shd w:val="clear" w:color="auto" w:fill="auto"/>
          </w:tcPr>
          <w:p w:rsidR="00DC7FE1" w:rsidRPr="005C69A0" w:rsidRDefault="00DC7FE1" w:rsidP="00EE2B08">
            <w:pPr>
              <w:spacing w:beforeLines="60" w:before="144" w:after="0" w:line="276" w:lineRule="auto"/>
              <w:jc w:val="left"/>
              <w:rPr>
                <w:rFonts w:eastAsia="PMingLiU" w:cs="Arial"/>
                <w:color w:val="595959" w:themeColor="text1" w:themeTint="A6"/>
                <w:sz w:val="16"/>
                <w:szCs w:val="16"/>
                <w:lang w:val="ro-RO" w:eastAsia="it-IT"/>
              </w:rPr>
            </w:pPr>
          </w:p>
        </w:tc>
        <w:tc>
          <w:tcPr>
            <w:tcW w:w="296" w:type="pct"/>
          </w:tcPr>
          <w:p w:rsidR="00DC7FE1" w:rsidRPr="005C69A0" w:rsidRDefault="008309CE" w:rsidP="00EE2B08">
            <w:pPr>
              <w:spacing w:beforeLines="60" w:before="144" w:after="0" w:line="276" w:lineRule="auto"/>
              <w:jc w:val="left"/>
              <w:rPr>
                <w:rFonts w:eastAsia="PMingLiU" w:cs="Arial"/>
                <w:color w:val="595959" w:themeColor="text1" w:themeTint="A6"/>
                <w:sz w:val="16"/>
                <w:szCs w:val="16"/>
                <w:lang w:val="ro-RO" w:eastAsia="it-IT"/>
              </w:rPr>
            </w:pPr>
            <w:r w:rsidRPr="005C69A0">
              <w:rPr>
                <w:rFonts w:eastAsia="PMingLiU" w:cs="Arial"/>
                <w:color w:val="595959" w:themeColor="text1" w:themeTint="A6"/>
                <w:sz w:val="16"/>
                <w:szCs w:val="16"/>
                <w:lang w:val="ro-RO" w:eastAsia="it-IT"/>
              </w:rPr>
              <w:t>Franța</w:t>
            </w:r>
          </w:p>
          <w:p w:rsidR="00DC7FE1" w:rsidRPr="005C69A0" w:rsidRDefault="008309CE" w:rsidP="00EE2B08">
            <w:pPr>
              <w:spacing w:beforeLines="60" w:before="144" w:after="0" w:line="276" w:lineRule="auto"/>
              <w:jc w:val="left"/>
              <w:rPr>
                <w:rFonts w:eastAsia="PMingLiU" w:cs="Arial"/>
                <w:color w:val="595959" w:themeColor="text1" w:themeTint="A6"/>
                <w:sz w:val="16"/>
                <w:szCs w:val="16"/>
                <w:lang w:val="ro-RO" w:eastAsia="it-IT"/>
              </w:rPr>
            </w:pPr>
            <w:r w:rsidRPr="005C69A0">
              <w:rPr>
                <w:rFonts w:eastAsia="PMingLiU" w:cs="Arial"/>
                <w:color w:val="595959" w:themeColor="text1" w:themeTint="A6"/>
                <w:sz w:val="16"/>
                <w:szCs w:val="16"/>
                <w:lang w:val="ro-RO" w:eastAsia="it-IT"/>
              </w:rPr>
              <w:t>Danemarca</w:t>
            </w:r>
          </w:p>
          <w:p w:rsidR="00DC7FE1" w:rsidRPr="005C69A0" w:rsidRDefault="00DC7FE1" w:rsidP="00EE2B08">
            <w:pPr>
              <w:spacing w:beforeLines="60" w:before="144" w:after="0" w:line="276" w:lineRule="auto"/>
              <w:jc w:val="left"/>
              <w:rPr>
                <w:rFonts w:eastAsia="PMingLiU" w:cs="Arial"/>
                <w:color w:val="595959" w:themeColor="text1" w:themeTint="A6"/>
                <w:sz w:val="16"/>
                <w:szCs w:val="16"/>
                <w:lang w:val="ro-RO" w:eastAsia="it-IT"/>
              </w:rPr>
            </w:pPr>
            <w:r w:rsidRPr="005C69A0">
              <w:rPr>
                <w:rFonts w:eastAsia="PMingLiU" w:cs="Arial"/>
                <w:color w:val="595959" w:themeColor="text1" w:themeTint="A6"/>
                <w:sz w:val="16"/>
                <w:szCs w:val="16"/>
                <w:lang w:val="ro-RO" w:eastAsia="it-IT"/>
              </w:rPr>
              <w:t>Estonia</w:t>
            </w:r>
          </w:p>
        </w:tc>
        <w:tc>
          <w:tcPr>
            <w:tcW w:w="941" w:type="pct"/>
          </w:tcPr>
          <w:p w:rsidR="00EE356E" w:rsidRPr="005C69A0" w:rsidRDefault="005C1F09" w:rsidP="00EE2B08">
            <w:pPr>
              <w:spacing w:beforeLines="60" w:before="144" w:after="0" w:line="276" w:lineRule="auto"/>
              <w:jc w:val="left"/>
              <w:rPr>
                <w:rFonts w:eastAsia="PMingLiU" w:cs="Arial"/>
                <w:color w:val="595959" w:themeColor="text1" w:themeTint="A6"/>
                <w:sz w:val="16"/>
                <w:szCs w:val="16"/>
                <w:lang w:val="ro-RO" w:eastAsia="it-IT"/>
              </w:rPr>
            </w:pPr>
            <w:r w:rsidRPr="005C69A0">
              <w:rPr>
                <w:rFonts w:eastAsia="PMingLiU" w:cs="Arial"/>
                <w:color w:val="595959" w:themeColor="text1" w:themeTint="A6"/>
                <w:sz w:val="16"/>
                <w:szCs w:val="16"/>
                <w:lang w:val="ro-RO" w:eastAsia="it-IT"/>
              </w:rPr>
              <w:t>DA</w:t>
            </w:r>
            <w:r w:rsidR="00EE356E" w:rsidRPr="005C69A0">
              <w:rPr>
                <w:rFonts w:eastAsia="PMingLiU" w:cs="Arial"/>
                <w:color w:val="595959" w:themeColor="text1" w:themeTint="A6"/>
                <w:sz w:val="16"/>
                <w:szCs w:val="16"/>
                <w:lang w:val="ro-RO" w:eastAsia="it-IT"/>
              </w:rPr>
              <w:t xml:space="preserve"> </w:t>
            </w:r>
          </w:p>
          <w:p w:rsidR="00DC7FE1" w:rsidRPr="005C69A0" w:rsidRDefault="00E2796B" w:rsidP="00E2796B">
            <w:pPr>
              <w:spacing w:beforeLines="60" w:before="144" w:after="0" w:line="276" w:lineRule="auto"/>
              <w:jc w:val="left"/>
              <w:rPr>
                <w:rFonts w:eastAsia="PMingLiU" w:cs="Arial"/>
                <w:color w:val="595959" w:themeColor="text1" w:themeTint="A6"/>
                <w:sz w:val="16"/>
                <w:szCs w:val="16"/>
                <w:lang w:val="ro-RO" w:eastAsia="it-IT"/>
              </w:rPr>
            </w:pPr>
            <w:r w:rsidRPr="005C69A0">
              <w:rPr>
                <w:rFonts w:eastAsia="PMingLiU" w:cs="Arial"/>
                <w:color w:val="595959" w:themeColor="text1" w:themeTint="A6"/>
                <w:sz w:val="16"/>
                <w:szCs w:val="16"/>
                <w:lang w:val="ro-RO" w:eastAsia="it-IT"/>
              </w:rPr>
              <w:t xml:space="preserve">Această formă de sprijin este adecvată. Măsuri similar vor fi utilizate în </w:t>
            </w:r>
            <w:r w:rsidR="008309CE" w:rsidRPr="005C69A0">
              <w:rPr>
                <w:rFonts w:eastAsia="PMingLiU" w:cs="Arial"/>
                <w:color w:val="595959" w:themeColor="text1" w:themeTint="A6"/>
                <w:sz w:val="16"/>
                <w:szCs w:val="16"/>
                <w:lang w:val="ro-RO" w:eastAsia="it-IT"/>
              </w:rPr>
              <w:t>Franța</w:t>
            </w:r>
            <w:r w:rsidR="00EE356E" w:rsidRPr="005C69A0">
              <w:rPr>
                <w:rFonts w:eastAsia="PMingLiU" w:cs="Arial"/>
                <w:color w:val="595959" w:themeColor="text1" w:themeTint="A6"/>
                <w:sz w:val="16"/>
                <w:szCs w:val="16"/>
                <w:lang w:val="ro-RO" w:eastAsia="it-IT"/>
              </w:rPr>
              <w:t xml:space="preserve">, </w:t>
            </w:r>
            <w:r w:rsidR="008309CE" w:rsidRPr="005C69A0">
              <w:rPr>
                <w:rFonts w:eastAsia="PMingLiU" w:cs="Arial"/>
                <w:color w:val="595959" w:themeColor="text1" w:themeTint="A6"/>
                <w:sz w:val="16"/>
                <w:szCs w:val="16"/>
                <w:lang w:val="ro-RO" w:eastAsia="it-IT"/>
              </w:rPr>
              <w:t>Danemarca</w:t>
            </w:r>
            <w:r w:rsidRPr="005C69A0">
              <w:rPr>
                <w:rFonts w:eastAsia="PMingLiU" w:cs="Arial"/>
                <w:color w:val="595959" w:themeColor="text1" w:themeTint="A6"/>
                <w:sz w:val="16"/>
                <w:szCs w:val="16"/>
                <w:lang w:val="ro-RO" w:eastAsia="it-IT"/>
              </w:rPr>
              <w:t xml:space="preserve"> și </w:t>
            </w:r>
            <w:r w:rsidR="00EE356E" w:rsidRPr="005C69A0">
              <w:rPr>
                <w:rFonts w:eastAsia="PMingLiU" w:cs="Arial"/>
                <w:color w:val="595959" w:themeColor="text1" w:themeTint="A6"/>
                <w:sz w:val="16"/>
                <w:szCs w:val="16"/>
                <w:lang w:val="ro-RO" w:eastAsia="it-IT"/>
              </w:rPr>
              <w:t xml:space="preserve">Estonia </w:t>
            </w:r>
            <w:r w:rsidRPr="005C69A0">
              <w:rPr>
                <w:rFonts w:eastAsia="PMingLiU" w:cs="Arial"/>
                <w:color w:val="595959" w:themeColor="text1" w:themeTint="A6"/>
                <w:sz w:val="16"/>
                <w:szCs w:val="16"/>
                <w:lang w:val="ro-RO" w:eastAsia="it-IT"/>
              </w:rPr>
              <w:t xml:space="preserve">în perioada </w:t>
            </w:r>
            <w:r w:rsidR="00EE356E" w:rsidRPr="005C69A0">
              <w:rPr>
                <w:rFonts w:eastAsia="PMingLiU" w:cs="Arial"/>
                <w:color w:val="595959" w:themeColor="text1" w:themeTint="A6"/>
                <w:sz w:val="16"/>
                <w:szCs w:val="16"/>
                <w:lang w:val="ro-RO" w:eastAsia="it-IT"/>
              </w:rPr>
              <w:t>2014-2020.</w:t>
            </w:r>
          </w:p>
        </w:tc>
      </w:tr>
    </w:tbl>
    <w:p w:rsidR="0007691F" w:rsidRPr="005C69A0" w:rsidRDefault="00095700" w:rsidP="00EE2B08">
      <w:pPr>
        <w:overflowPunct/>
        <w:autoSpaceDE/>
        <w:autoSpaceDN/>
        <w:adjustRightInd/>
        <w:spacing w:after="0" w:line="276" w:lineRule="auto"/>
        <w:textAlignment w:val="auto"/>
        <w:rPr>
          <w:rFonts w:cs="Arial"/>
          <w:bCs/>
          <w:color w:val="595959" w:themeColor="text1" w:themeTint="A6"/>
          <w:sz w:val="32"/>
          <w:lang w:val="ro-RO"/>
        </w:rPr>
        <w:sectPr w:rsidR="0007691F" w:rsidRPr="005C69A0" w:rsidSect="001B001D">
          <w:pgSz w:w="23814" w:h="16839" w:orient="landscape" w:code="8"/>
          <w:pgMar w:top="1282" w:right="709" w:bottom="1368" w:left="1276" w:header="562" w:footer="784" w:gutter="0"/>
          <w:cols w:space="708"/>
          <w:docGrid w:linePitch="360"/>
        </w:sectPr>
      </w:pPr>
      <w:r w:rsidRPr="005C69A0">
        <w:rPr>
          <w:rFonts w:cs="Arial"/>
          <w:bCs/>
          <w:color w:val="595959" w:themeColor="text1" w:themeTint="A6"/>
          <w:sz w:val="32"/>
          <w:lang w:val="ro-RO"/>
        </w:rPr>
        <w:br w:type="page"/>
      </w:r>
    </w:p>
    <w:p w:rsidR="0007691F" w:rsidRPr="005C69A0" w:rsidRDefault="00DD6F94" w:rsidP="00EE2B08">
      <w:pPr>
        <w:overflowPunct/>
        <w:autoSpaceDE/>
        <w:autoSpaceDN/>
        <w:adjustRightInd/>
        <w:spacing w:line="276" w:lineRule="auto"/>
        <w:textAlignment w:val="auto"/>
        <w:rPr>
          <w:rFonts w:cs="Arial"/>
          <w:b/>
          <w:bCs/>
          <w:i/>
          <w:color w:val="595959" w:themeColor="text1" w:themeTint="A6"/>
          <w:sz w:val="22"/>
          <w:lang w:val="ro-RO"/>
        </w:rPr>
      </w:pPr>
      <w:r w:rsidRPr="005C69A0">
        <w:rPr>
          <w:rFonts w:cs="Arial"/>
          <w:b/>
          <w:bCs/>
          <w:i/>
          <w:color w:val="595959" w:themeColor="text1" w:themeTint="A6"/>
          <w:sz w:val="22"/>
          <w:lang w:val="ro-RO"/>
        </w:rPr>
        <w:t>Concluzii</w:t>
      </w:r>
      <w:r w:rsidR="0007691F" w:rsidRPr="005C69A0">
        <w:rPr>
          <w:rFonts w:cs="Arial"/>
          <w:b/>
          <w:bCs/>
          <w:i/>
          <w:color w:val="595959" w:themeColor="text1" w:themeTint="A6"/>
          <w:sz w:val="22"/>
          <w:lang w:val="ro-RO"/>
        </w:rPr>
        <w:t xml:space="preserve"> </w:t>
      </w:r>
      <w:r w:rsidR="00E2796B" w:rsidRPr="005C69A0">
        <w:rPr>
          <w:rFonts w:cs="Arial"/>
          <w:b/>
          <w:bCs/>
          <w:i/>
          <w:color w:val="595959" w:themeColor="text1" w:themeTint="A6"/>
          <w:sz w:val="22"/>
          <w:lang w:val="ro-RO"/>
        </w:rPr>
        <w:t>și</w:t>
      </w:r>
      <w:r w:rsidR="0007691F" w:rsidRPr="005C69A0">
        <w:rPr>
          <w:rFonts w:cs="Arial"/>
          <w:b/>
          <w:bCs/>
          <w:i/>
          <w:color w:val="595959" w:themeColor="text1" w:themeTint="A6"/>
          <w:sz w:val="22"/>
          <w:lang w:val="ro-RO"/>
        </w:rPr>
        <w:t xml:space="preserve"> </w:t>
      </w:r>
      <w:r w:rsidR="00B148DE" w:rsidRPr="005C69A0">
        <w:rPr>
          <w:rFonts w:cs="Arial"/>
          <w:b/>
          <w:bCs/>
          <w:i/>
          <w:color w:val="595959" w:themeColor="text1" w:themeTint="A6"/>
          <w:sz w:val="22"/>
          <w:lang w:val="ro-RO"/>
        </w:rPr>
        <w:t>recomandări</w:t>
      </w:r>
    </w:p>
    <w:tbl>
      <w:tblPr>
        <w:tblStyle w:val="TableGrid22"/>
        <w:tblW w:w="4863" w:type="pct"/>
        <w:tblInd w:w="10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4610"/>
        <w:gridCol w:w="4603"/>
      </w:tblGrid>
      <w:tr w:rsidR="0007691F" w:rsidRPr="005C69A0" w:rsidTr="00634209">
        <w:trPr>
          <w:trHeight w:val="355"/>
          <w:tblHeader/>
        </w:trPr>
        <w:tc>
          <w:tcPr>
            <w:tcW w:w="2502" w:type="pct"/>
            <w:shd w:val="clear" w:color="auto" w:fill="FFC000"/>
            <w:vAlign w:val="center"/>
          </w:tcPr>
          <w:p w:rsidR="0007691F" w:rsidRPr="005C69A0" w:rsidRDefault="00DD6F94" w:rsidP="00EE2B08">
            <w:pPr>
              <w:tabs>
                <w:tab w:val="center" w:pos="2285"/>
              </w:tabs>
              <w:overflowPunct/>
              <w:autoSpaceDE/>
              <w:autoSpaceDN/>
              <w:adjustRightInd/>
              <w:spacing w:after="0" w:line="276" w:lineRule="auto"/>
              <w:textAlignment w:val="auto"/>
              <w:rPr>
                <w:rFonts w:cs="Arial"/>
                <w:b/>
                <w:color w:val="595959" w:themeColor="text1" w:themeTint="A6"/>
                <w:kern w:val="0"/>
                <w:sz w:val="16"/>
                <w:szCs w:val="16"/>
                <w:lang w:val="ro-RO"/>
              </w:rPr>
            </w:pPr>
            <w:r w:rsidRPr="005C69A0">
              <w:rPr>
                <w:rFonts w:cs="Arial"/>
                <w:b/>
                <w:color w:val="595959" w:themeColor="text1" w:themeTint="A6"/>
                <w:kern w:val="0"/>
                <w:sz w:val="16"/>
                <w:szCs w:val="16"/>
                <w:lang w:val="ro-RO"/>
              </w:rPr>
              <w:t>Concluzii</w:t>
            </w:r>
            <w:r w:rsidR="0007691F" w:rsidRPr="005C69A0">
              <w:rPr>
                <w:rFonts w:cs="Arial"/>
                <w:b/>
                <w:color w:val="595959" w:themeColor="text1" w:themeTint="A6"/>
                <w:kern w:val="0"/>
                <w:sz w:val="16"/>
                <w:szCs w:val="16"/>
                <w:lang w:val="ro-RO"/>
              </w:rPr>
              <w:t xml:space="preserve"> </w:t>
            </w:r>
            <w:r w:rsidR="0007691F" w:rsidRPr="005C69A0">
              <w:rPr>
                <w:rFonts w:cs="Arial"/>
                <w:b/>
                <w:color w:val="595959" w:themeColor="text1" w:themeTint="A6"/>
                <w:kern w:val="0"/>
                <w:sz w:val="16"/>
                <w:szCs w:val="16"/>
                <w:lang w:val="ro-RO"/>
              </w:rPr>
              <w:tab/>
            </w:r>
          </w:p>
        </w:tc>
        <w:tc>
          <w:tcPr>
            <w:tcW w:w="2498" w:type="pct"/>
            <w:shd w:val="clear" w:color="auto" w:fill="FFC000"/>
            <w:vAlign w:val="center"/>
          </w:tcPr>
          <w:p w:rsidR="0007691F" w:rsidRPr="005C69A0" w:rsidRDefault="00DD6F94" w:rsidP="00EE2B08">
            <w:pPr>
              <w:overflowPunct/>
              <w:autoSpaceDE/>
              <w:autoSpaceDN/>
              <w:adjustRightInd/>
              <w:spacing w:after="0" w:line="276" w:lineRule="auto"/>
              <w:textAlignment w:val="auto"/>
              <w:rPr>
                <w:rFonts w:cs="Arial"/>
                <w:b/>
                <w:color w:val="595959" w:themeColor="text1" w:themeTint="A6"/>
                <w:kern w:val="0"/>
                <w:sz w:val="16"/>
                <w:szCs w:val="16"/>
                <w:lang w:val="ro-RO"/>
              </w:rPr>
            </w:pPr>
            <w:r w:rsidRPr="005C69A0">
              <w:rPr>
                <w:rFonts w:cs="Arial"/>
                <w:b/>
                <w:color w:val="595959" w:themeColor="text1" w:themeTint="A6"/>
                <w:kern w:val="0"/>
                <w:sz w:val="16"/>
                <w:szCs w:val="16"/>
                <w:lang w:val="ro-RO"/>
              </w:rPr>
              <w:t xml:space="preserve">Recomandări </w:t>
            </w:r>
          </w:p>
        </w:tc>
      </w:tr>
      <w:tr w:rsidR="0007691F" w:rsidRPr="005C69A0" w:rsidTr="00634209">
        <w:tc>
          <w:tcPr>
            <w:tcW w:w="2502" w:type="pct"/>
          </w:tcPr>
          <w:p w:rsidR="00E42021" w:rsidRPr="005C69A0" w:rsidRDefault="001D5C3D" w:rsidP="006F2BAF">
            <w:pPr>
              <w:pStyle w:val="ListParagraph"/>
              <w:widowControl w:val="0"/>
              <w:numPr>
                <w:ilvl w:val="0"/>
                <w:numId w:val="58"/>
              </w:numPr>
              <w:overflowPunct/>
              <w:autoSpaceDE/>
              <w:autoSpaceDN/>
              <w:adjustRightInd/>
              <w:spacing w:before="120" w:after="0" w:line="276" w:lineRule="auto"/>
              <w:ind w:left="459" w:hanging="357"/>
              <w:contextualSpacing w:val="0"/>
              <w:textAlignment w:val="auto"/>
              <w:rPr>
                <w:rFonts w:cs="Arial"/>
                <w:iCs/>
                <w:color w:val="595959" w:themeColor="text1" w:themeTint="A6"/>
                <w:kern w:val="0"/>
                <w:sz w:val="16"/>
                <w:szCs w:val="16"/>
                <w:lang w:val="ro-RO"/>
              </w:rPr>
            </w:pPr>
            <w:r w:rsidRPr="005C69A0">
              <w:rPr>
                <w:rFonts w:cs="Arial"/>
                <w:iCs/>
                <w:color w:val="595959" w:themeColor="text1" w:themeTint="A6"/>
                <w:kern w:val="0"/>
                <w:sz w:val="16"/>
                <w:szCs w:val="16"/>
                <w:lang w:val="ro-RO"/>
              </w:rPr>
              <w:t>Per total</w:t>
            </w:r>
            <w:r w:rsidR="00E42021" w:rsidRPr="005C69A0">
              <w:rPr>
                <w:rFonts w:cs="Arial"/>
                <w:iCs/>
                <w:color w:val="595959" w:themeColor="text1" w:themeTint="A6"/>
                <w:kern w:val="0"/>
                <w:sz w:val="16"/>
                <w:szCs w:val="16"/>
                <w:lang w:val="ro-RO"/>
              </w:rPr>
              <w:t xml:space="preserve">, </w:t>
            </w:r>
            <w:r w:rsidRPr="005C69A0">
              <w:rPr>
                <w:rFonts w:cs="Arial"/>
                <w:iCs/>
                <w:color w:val="595959" w:themeColor="text1" w:themeTint="A6"/>
                <w:kern w:val="0"/>
                <w:sz w:val="16"/>
                <w:szCs w:val="16"/>
                <w:lang w:val="ro-RO"/>
              </w:rPr>
              <w:t xml:space="preserve">formele de sprijin propuse de </w:t>
            </w:r>
            <w:r w:rsidR="005C5841" w:rsidRPr="005C69A0">
              <w:rPr>
                <w:rFonts w:cs="Arial"/>
                <w:iCs/>
                <w:color w:val="595959" w:themeColor="text1" w:themeTint="A6"/>
                <w:kern w:val="0"/>
                <w:sz w:val="16"/>
                <w:szCs w:val="16"/>
                <w:lang w:val="ro-RO"/>
              </w:rPr>
              <w:t>POAT</w:t>
            </w:r>
            <w:r w:rsidR="009139E6" w:rsidRPr="005C69A0">
              <w:rPr>
                <w:rFonts w:cs="Arial"/>
                <w:iCs/>
                <w:color w:val="595959" w:themeColor="text1" w:themeTint="A6"/>
                <w:kern w:val="0"/>
                <w:sz w:val="16"/>
                <w:szCs w:val="16"/>
                <w:lang w:val="ro-RO"/>
              </w:rPr>
              <w:t xml:space="preserve"> </w:t>
            </w:r>
            <w:r w:rsidRPr="005C69A0">
              <w:rPr>
                <w:rFonts w:cs="Arial"/>
                <w:iCs/>
                <w:color w:val="595959" w:themeColor="text1" w:themeTint="A6"/>
                <w:kern w:val="0"/>
                <w:sz w:val="16"/>
                <w:szCs w:val="16"/>
                <w:lang w:val="ro-RO"/>
              </w:rPr>
              <w:t xml:space="preserve">și acțiunile specifice corespunzătoare sunt adecvate pentru a contribui la realizarea </w:t>
            </w:r>
            <w:r w:rsidR="009B1351" w:rsidRPr="005C69A0">
              <w:rPr>
                <w:rFonts w:cs="Arial"/>
                <w:iCs/>
                <w:color w:val="595959" w:themeColor="text1" w:themeTint="A6"/>
                <w:kern w:val="0"/>
                <w:sz w:val="16"/>
                <w:szCs w:val="16"/>
                <w:lang w:val="ro-RO"/>
              </w:rPr>
              <w:t>obiectiv</w:t>
            </w:r>
            <w:r w:rsidR="00792473">
              <w:rPr>
                <w:rFonts w:cs="Arial"/>
                <w:iCs/>
                <w:color w:val="595959" w:themeColor="text1" w:themeTint="A6"/>
                <w:kern w:val="0"/>
                <w:sz w:val="16"/>
                <w:szCs w:val="16"/>
                <w:lang w:val="ro-RO"/>
              </w:rPr>
              <w:t>elor</w:t>
            </w:r>
            <w:r w:rsidR="009B1351" w:rsidRPr="005C69A0">
              <w:rPr>
                <w:rFonts w:cs="Arial"/>
                <w:iCs/>
                <w:color w:val="595959" w:themeColor="text1" w:themeTint="A6"/>
                <w:kern w:val="0"/>
                <w:sz w:val="16"/>
                <w:szCs w:val="16"/>
                <w:lang w:val="ro-RO"/>
              </w:rPr>
              <w:t xml:space="preserve"> specific</w:t>
            </w:r>
            <w:r w:rsidR="00792473">
              <w:rPr>
                <w:rFonts w:cs="Arial"/>
                <w:iCs/>
                <w:color w:val="595959" w:themeColor="text1" w:themeTint="A6"/>
                <w:kern w:val="0"/>
                <w:sz w:val="16"/>
                <w:szCs w:val="16"/>
                <w:lang w:val="ro-RO"/>
              </w:rPr>
              <w:t>e</w:t>
            </w:r>
            <w:r w:rsidR="00E42021" w:rsidRPr="005C69A0">
              <w:rPr>
                <w:rFonts w:cs="Arial"/>
                <w:iCs/>
                <w:color w:val="595959" w:themeColor="text1" w:themeTint="A6"/>
                <w:kern w:val="0"/>
                <w:sz w:val="16"/>
                <w:szCs w:val="16"/>
                <w:lang w:val="ro-RO"/>
              </w:rPr>
              <w:t xml:space="preserve"> </w:t>
            </w:r>
            <w:r w:rsidRPr="005C69A0">
              <w:rPr>
                <w:rFonts w:cs="Arial"/>
                <w:iCs/>
                <w:color w:val="595959" w:themeColor="text1" w:themeTint="A6"/>
                <w:kern w:val="0"/>
                <w:sz w:val="16"/>
                <w:szCs w:val="16"/>
                <w:lang w:val="ro-RO"/>
              </w:rPr>
              <w:t>corespunzăto</w:t>
            </w:r>
            <w:r w:rsidR="00792473">
              <w:rPr>
                <w:rFonts w:cs="Arial"/>
                <w:iCs/>
                <w:color w:val="595959" w:themeColor="text1" w:themeTint="A6"/>
                <w:kern w:val="0"/>
                <w:sz w:val="16"/>
                <w:szCs w:val="16"/>
                <w:lang w:val="ro-RO"/>
              </w:rPr>
              <w:t>a</w:t>
            </w:r>
            <w:r w:rsidRPr="005C69A0">
              <w:rPr>
                <w:rFonts w:cs="Arial"/>
                <w:iCs/>
                <w:color w:val="595959" w:themeColor="text1" w:themeTint="A6"/>
                <w:kern w:val="0"/>
                <w:sz w:val="16"/>
                <w:szCs w:val="16"/>
                <w:lang w:val="ro-RO"/>
              </w:rPr>
              <w:t>r</w:t>
            </w:r>
            <w:r w:rsidR="00792473">
              <w:rPr>
                <w:rFonts w:cs="Arial"/>
                <w:iCs/>
                <w:color w:val="595959" w:themeColor="text1" w:themeTint="A6"/>
                <w:kern w:val="0"/>
                <w:sz w:val="16"/>
                <w:szCs w:val="16"/>
                <w:lang w:val="ro-RO"/>
              </w:rPr>
              <w:t>e</w:t>
            </w:r>
            <w:r w:rsidR="00E42021" w:rsidRPr="005C69A0">
              <w:rPr>
                <w:rFonts w:cs="Arial"/>
                <w:iCs/>
                <w:color w:val="595959" w:themeColor="text1" w:themeTint="A6"/>
                <w:kern w:val="0"/>
                <w:sz w:val="16"/>
                <w:szCs w:val="16"/>
                <w:lang w:val="ro-RO"/>
              </w:rPr>
              <w:t>.</w:t>
            </w:r>
          </w:p>
          <w:p w:rsidR="0007691F" w:rsidRPr="005C69A0" w:rsidRDefault="00F979F2" w:rsidP="00893657">
            <w:pPr>
              <w:pStyle w:val="ListParagraph"/>
              <w:widowControl w:val="0"/>
              <w:numPr>
                <w:ilvl w:val="0"/>
                <w:numId w:val="58"/>
              </w:numPr>
              <w:overflowPunct/>
              <w:autoSpaceDE/>
              <w:autoSpaceDN/>
              <w:adjustRightInd/>
              <w:spacing w:before="120" w:after="0" w:line="276" w:lineRule="auto"/>
              <w:ind w:left="459" w:hanging="357"/>
              <w:contextualSpacing w:val="0"/>
              <w:textAlignment w:val="auto"/>
              <w:rPr>
                <w:rFonts w:cs="Arial"/>
                <w:iCs/>
                <w:color w:val="595959" w:themeColor="text1" w:themeTint="A6"/>
                <w:kern w:val="0"/>
                <w:sz w:val="16"/>
                <w:szCs w:val="16"/>
                <w:lang w:val="ro-RO"/>
              </w:rPr>
            </w:pPr>
            <w:r w:rsidRPr="005C69A0">
              <w:rPr>
                <w:rFonts w:cs="Arial"/>
                <w:iCs/>
                <w:color w:val="595959" w:themeColor="text1" w:themeTint="A6"/>
                <w:kern w:val="0"/>
                <w:sz w:val="16"/>
                <w:szCs w:val="16"/>
                <w:lang w:val="ro-RO"/>
              </w:rPr>
              <w:t xml:space="preserve">Analiza a indicat faptul că formele de sprijin și acțiunile specifice aferente sistemului de </w:t>
            </w:r>
            <w:r w:rsidR="00E42021" w:rsidRPr="005C69A0">
              <w:rPr>
                <w:rFonts w:cs="Arial"/>
                <w:iCs/>
                <w:color w:val="595959" w:themeColor="text1" w:themeTint="A6"/>
                <w:kern w:val="0"/>
                <w:sz w:val="16"/>
                <w:szCs w:val="16"/>
                <w:lang w:val="ro-RO"/>
              </w:rPr>
              <w:t xml:space="preserve">management </w:t>
            </w:r>
            <w:r w:rsidRPr="005C69A0">
              <w:rPr>
                <w:rFonts w:cs="Arial"/>
                <w:iCs/>
                <w:color w:val="595959" w:themeColor="text1" w:themeTint="A6"/>
                <w:kern w:val="0"/>
                <w:sz w:val="16"/>
                <w:szCs w:val="16"/>
                <w:lang w:val="ro-RO"/>
              </w:rPr>
              <w:t xml:space="preserve">al informației </w:t>
            </w:r>
            <w:r w:rsidR="00E42021" w:rsidRPr="005C69A0">
              <w:rPr>
                <w:rFonts w:cs="Arial"/>
                <w:iCs/>
                <w:color w:val="595959" w:themeColor="text1" w:themeTint="A6"/>
                <w:kern w:val="0"/>
                <w:sz w:val="16"/>
                <w:szCs w:val="16"/>
                <w:lang w:val="ro-RO"/>
              </w:rPr>
              <w:t xml:space="preserve">(SMIS 2014+ </w:t>
            </w:r>
            <w:r w:rsidRPr="005C69A0">
              <w:rPr>
                <w:rFonts w:cs="Arial"/>
                <w:iCs/>
                <w:color w:val="595959" w:themeColor="text1" w:themeTint="A6"/>
                <w:kern w:val="0"/>
                <w:sz w:val="16"/>
                <w:szCs w:val="16"/>
                <w:lang w:val="ro-RO"/>
              </w:rPr>
              <w:t>activitățile aferente</w:t>
            </w:r>
            <w:r w:rsidR="00E42021" w:rsidRPr="005C69A0">
              <w:rPr>
                <w:rFonts w:cs="Arial"/>
                <w:iCs/>
                <w:color w:val="595959" w:themeColor="text1" w:themeTint="A6"/>
                <w:kern w:val="0"/>
                <w:sz w:val="16"/>
                <w:szCs w:val="16"/>
                <w:lang w:val="ro-RO"/>
              </w:rPr>
              <w:t xml:space="preserve">) </w:t>
            </w:r>
            <w:r w:rsidRPr="005C69A0">
              <w:rPr>
                <w:rFonts w:cs="Arial"/>
                <w:iCs/>
                <w:color w:val="595959" w:themeColor="text1" w:themeTint="A6"/>
                <w:kern w:val="0"/>
                <w:sz w:val="16"/>
                <w:szCs w:val="16"/>
                <w:lang w:val="ro-RO"/>
              </w:rPr>
              <w:t>sunt adecvate</w:t>
            </w:r>
            <w:r w:rsidR="00E42021" w:rsidRPr="005C69A0">
              <w:rPr>
                <w:rFonts w:cs="Arial"/>
                <w:iCs/>
                <w:color w:val="595959" w:themeColor="text1" w:themeTint="A6"/>
                <w:kern w:val="0"/>
                <w:sz w:val="16"/>
                <w:szCs w:val="16"/>
                <w:lang w:val="ro-RO"/>
              </w:rPr>
              <w:t xml:space="preserve">, </w:t>
            </w:r>
            <w:r w:rsidRPr="005C69A0">
              <w:rPr>
                <w:rFonts w:cs="Arial"/>
                <w:iCs/>
                <w:color w:val="595959" w:themeColor="text1" w:themeTint="A6"/>
                <w:kern w:val="0"/>
                <w:sz w:val="16"/>
                <w:szCs w:val="16"/>
                <w:lang w:val="ro-RO"/>
              </w:rPr>
              <w:t xml:space="preserve">în ciuda faptului că forme de sprijin similare au înregistrat o performanță redusă în perioada </w:t>
            </w:r>
            <w:r w:rsidR="00E42021" w:rsidRPr="005C69A0">
              <w:rPr>
                <w:rFonts w:cs="Arial"/>
                <w:iCs/>
                <w:color w:val="595959" w:themeColor="text1" w:themeTint="A6"/>
                <w:kern w:val="0"/>
                <w:sz w:val="16"/>
                <w:szCs w:val="16"/>
                <w:lang w:val="ro-RO"/>
              </w:rPr>
              <w:t xml:space="preserve">2007-2013. </w:t>
            </w:r>
            <w:r w:rsidRPr="005C69A0">
              <w:rPr>
                <w:rFonts w:cs="Arial"/>
                <w:iCs/>
                <w:color w:val="595959" w:themeColor="text1" w:themeTint="A6"/>
                <w:kern w:val="0"/>
                <w:sz w:val="16"/>
                <w:szCs w:val="16"/>
                <w:lang w:val="ro-RO"/>
              </w:rPr>
              <w:t>Acest lucru atrage atenția asupra altor factori care ar fi putut contribui la performanțele reduse ale acestei forme de sprijin</w:t>
            </w:r>
            <w:r w:rsidR="00E42021" w:rsidRPr="005C69A0">
              <w:rPr>
                <w:rFonts w:cs="Arial"/>
                <w:iCs/>
                <w:color w:val="595959" w:themeColor="text1" w:themeTint="A6"/>
                <w:kern w:val="0"/>
                <w:sz w:val="16"/>
                <w:szCs w:val="16"/>
                <w:lang w:val="ro-RO"/>
              </w:rPr>
              <w:t xml:space="preserve">, </w:t>
            </w:r>
            <w:r w:rsidRPr="005C69A0">
              <w:rPr>
                <w:rFonts w:cs="Arial"/>
                <w:iCs/>
                <w:color w:val="595959" w:themeColor="text1" w:themeTint="A6"/>
                <w:kern w:val="0"/>
                <w:sz w:val="16"/>
                <w:szCs w:val="16"/>
                <w:lang w:val="ro-RO"/>
              </w:rPr>
              <w:t xml:space="preserve">cum ar fi </w:t>
            </w:r>
            <w:r w:rsidR="00E42021" w:rsidRPr="005C69A0">
              <w:rPr>
                <w:rFonts w:cs="Arial"/>
                <w:iCs/>
                <w:color w:val="595959" w:themeColor="text1" w:themeTint="A6"/>
                <w:kern w:val="0"/>
                <w:sz w:val="16"/>
                <w:szCs w:val="16"/>
                <w:lang w:val="ro-RO"/>
              </w:rPr>
              <w:t>capacit</w:t>
            </w:r>
            <w:r w:rsidRPr="005C69A0">
              <w:rPr>
                <w:rFonts w:cs="Arial"/>
                <w:iCs/>
                <w:color w:val="595959" w:themeColor="text1" w:themeTint="A6"/>
                <w:kern w:val="0"/>
                <w:sz w:val="16"/>
                <w:szCs w:val="16"/>
                <w:lang w:val="ro-RO"/>
              </w:rPr>
              <w:t xml:space="preserve">atea redusă a Unității Centrale </w:t>
            </w:r>
            <w:r w:rsidR="00E42021" w:rsidRPr="005C69A0">
              <w:rPr>
                <w:rFonts w:cs="Arial"/>
                <w:iCs/>
                <w:color w:val="595959" w:themeColor="text1" w:themeTint="A6"/>
                <w:kern w:val="0"/>
                <w:sz w:val="16"/>
                <w:szCs w:val="16"/>
                <w:lang w:val="ro-RO"/>
              </w:rPr>
              <w:t>SMIS</w:t>
            </w:r>
            <w:r w:rsidR="009139E6" w:rsidRPr="005C69A0">
              <w:rPr>
                <w:rFonts w:cs="Arial"/>
                <w:iCs/>
                <w:color w:val="595959" w:themeColor="text1" w:themeTint="A6"/>
                <w:kern w:val="0"/>
                <w:sz w:val="16"/>
                <w:szCs w:val="16"/>
                <w:lang w:val="ro-RO"/>
              </w:rPr>
              <w:t xml:space="preserve">, </w:t>
            </w:r>
            <w:r w:rsidRPr="005C69A0">
              <w:rPr>
                <w:rFonts w:cs="Arial"/>
                <w:iCs/>
                <w:color w:val="595959" w:themeColor="text1" w:themeTint="A6"/>
                <w:kern w:val="0"/>
                <w:sz w:val="16"/>
                <w:szCs w:val="16"/>
                <w:lang w:val="ro-RO"/>
              </w:rPr>
              <w:t xml:space="preserve">personalul </w:t>
            </w:r>
            <w:r w:rsidR="009139E6" w:rsidRPr="005C69A0">
              <w:rPr>
                <w:rFonts w:cs="Arial"/>
                <w:iCs/>
                <w:color w:val="595959" w:themeColor="text1" w:themeTint="A6"/>
                <w:kern w:val="0"/>
                <w:sz w:val="16"/>
                <w:szCs w:val="16"/>
                <w:lang w:val="ro-RO"/>
              </w:rPr>
              <w:t xml:space="preserve">insuficient </w:t>
            </w:r>
            <w:r w:rsidRPr="005C69A0">
              <w:rPr>
                <w:rFonts w:cs="Arial"/>
                <w:iCs/>
                <w:color w:val="595959" w:themeColor="text1" w:themeTint="A6"/>
                <w:kern w:val="0"/>
                <w:sz w:val="16"/>
                <w:szCs w:val="16"/>
                <w:lang w:val="ro-RO"/>
              </w:rPr>
              <w:t xml:space="preserve">sau </w:t>
            </w:r>
            <w:r w:rsidR="00792473">
              <w:rPr>
                <w:rFonts w:cs="Arial"/>
                <w:iCs/>
                <w:color w:val="595959" w:themeColor="text1" w:themeTint="A6"/>
                <w:kern w:val="0"/>
                <w:sz w:val="16"/>
                <w:szCs w:val="16"/>
                <w:lang w:val="ro-RO"/>
              </w:rPr>
              <w:t>gradul mare de încărcare cu sarcini</w:t>
            </w:r>
            <w:r w:rsidR="009139E6" w:rsidRPr="005C69A0">
              <w:rPr>
                <w:rFonts w:cs="Arial"/>
                <w:iCs/>
                <w:color w:val="595959" w:themeColor="text1" w:themeTint="A6"/>
                <w:kern w:val="0"/>
                <w:sz w:val="16"/>
                <w:szCs w:val="16"/>
                <w:lang w:val="ro-RO"/>
              </w:rPr>
              <w:t xml:space="preserve">. </w:t>
            </w:r>
            <w:r w:rsidRPr="005C69A0">
              <w:rPr>
                <w:rFonts w:cs="Arial"/>
                <w:iCs/>
                <w:color w:val="595959" w:themeColor="text1" w:themeTint="A6"/>
                <w:kern w:val="0"/>
                <w:sz w:val="16"/>
                <w:szCs w:val="16"/>
                <w:lang w:val="ro-RO"/>
              </w:rPr>
              <w:t xml:space="preserve">Din perspectiva sprijinului pentru capacitatea Unității Centrale </w:t>
            </w:r>
            <w:r w:rsidR="009139E6" w:rsidRPr="005C69A0">
              <w:rPr>
                <w:rFonts w:cs="Arial"/>
                <w:iCs/>
                <w:color w:val="595959" w:themeColor="text1" w:themeTint="A6"/>
                <w:kern w:val="0"/>
                <w:sz w:val="16"/>
                <w:szCs w:val="16"/>
                <w:lang w:val="ro-RO"/>
              </w:rPr>
              <w:t xml:space="preserve">SMIS, </w:t>
            </w:r>
            <w:r w:rsidR="005C5841" w:rsidRPr="005C69A0">
              <w:rPr>
                <w:rFonts w:cs="Arial"/>
                <w:iCs/>
                <w:color w:val="595959" w:themeColor="text1" w:themeTint="A6"/>
                <w:kern w:val="0"/>
                <w:sz w:val="16"/>
                <w:szCs w:val="16"/>
                <w:lang w:val="ro-RO"/>
              </w:rPr>
              <w:t>POAT</w:t>
            </w:r>
            <w:r w:rsidR="009139E6" w:rsidRPr="005C69A0">
              <w:rPr>
                <w:rFonts w:cs="Arial"/>
                <w:iCs/>
                <w:color w:val="595959" w:themeColor="text1" w:themeTint="A6"/>
                <w:kern w:val="0"/>
                <w:sz w:val="16"/>
                <w:szCs w:val="16"/>
                <w:lang w:val="ro-RO"/>
              </w:rPr>
              <w:t xml:space="preserve"> </w:t>
            </w:r>
            <w:r w:rsidRPr="005C69A0">
              <w:rPr>
                <w:rFonts w:cs="Arial"/>
                <w:iCs/>
                <w:color w:val="595959" w:themeColor="text1" w:themeTint="A6"/>
                <w:kern w:val="0"/>
                <w:sz w:val="16"/>
                <w:szCs w:val="16"/>
                <w:lang w:val="ro-RO"/>
              </w:rPr>
              <w:t>oferă deja sprijinul necesar</w:t>
            </w:r>
            <w:r w:rsidR="009139E6" w:rsidRPr="005C69A0">
              <w:rPr>
                <w:rFonts w:cs="Arial"/>
                <w:iCs/>
                <w:color w:val="595959" w:themeColor="text1" w:themeTint="A6"/>
                <w:kern w:val="0"/>
                <w:sz w:val="16"/>
                <w:szCs w:val="16"/>
                <w:lang w:val="ro-RO"/>
              </w:rPr>
              <w:t xml:space="preserve">, </w:t>
            </w:r>
            <w:r w:rsidRPr="005C69A0">
              <w:rPr>
                <w:rFonts w:cs="Arial"/>
                <w:iCs/>
                <w:color w:val="595959" w:themeColor="text1" w:themeTint="A6"/>
                <w:kern w:val="0"/>
                <w:sz w:val="16"/>
                <w:szCs w:val="16"/>
                <w:lang w:val="ro-RO"/>
              </w:rPr>
              <w:t xml:space="preserve">atât în cadrul </w:t>
            </w:r>
            <w:r w:rsidR="005343E2" w:rsidRPr="005C69A0">
              <w:rPr>
                <w:rFonts w:cs="Arial"/>
                <w:iCs/>
                <w:color w:val="595959" w:themeColor="text1" w:themeTint="A6"/>
                <w:kern w:val="0"/>
                <w:sz w:val="16"/>
                <w:szCs w:val="16"/>
                <w:lang w:val="ro-RO"/>
              </w:rPr>
              <w:t>OS</w:t>
            </w:r>
            <w:r w:rsidR="009139E6" w:rsidRPr="005C69A0">
              <w:rPr>
                <w:rFonts w:cs="Arial"/>
                <w:iCs/>
                <w:color w:val="595959" w:themeColor="text1" w:themeTint="A6"/>
                <w:kern w:val="0"/>
                <w:sz w:val="16"/>
                <w:szCs w:val="16"/>
                <w:lang w:val="ro-RO"/>
              </w:rPr>
              <w:t xml:space="preserve"> 1.1</w:t>
            </w:r>
            <w:r w:rsidRPr="005C69A0">
              <w:rPr>
                <w:rFonts w:cs="Arial"/>
                <w:iCs/>
                <w:color w:val="595959" w:themeColor="text1" w:themeTint="A6"/>
                <w:kern w:val="0"/>
                <w:sz w:val="16"/>
                <w:szCs w:val="16"/>
                <w:lang w:val="ro-RO"/>
              </w:rPr>
              <w:t xml:space="preserve">, cât și </w:t>
            </w:r>
            <w:r w:rsidR="005343E2" w:rsidRPr="005C69A0">
              <w:rPr>
                <w:rFonts w:cs="Arial"/>
                <w:iCs/>
                <w:color w:val="595959" w:themeColor="text1" w:themeTint="A6"/>
                <w:kern w:val="0"/>
                <w:sz w:val="16"/>
                <w:szCs w:val="16"/>
                <w:lang w:val="ro-RO"/>
              </w:rPr>
              <w:t>OS</w:t>
            </w:r>
            <w:r w:rsidR="009139E6" w:rsidRPr="005C69A0">
              <w:rPr>
                <w:rFonts w:cs="Arial"/>
                <w:iCs/>
                <w:color w:val="595959" w:themeColor="text1" w:themeTint="A6"/>
                <w:kern w:val="0"/>
                <w:sz w:val="16"/>
                <w:szCs w:val="16"/>
                <w:lang w:val="ro-RO"/>
              </w:rPr>
              <w:t xml:space="preserve"> 2.2. </w:t>
            </w:r>
            <w:r w:rsidRPr="005C69A0">
              <w:rPr>
                <w:rFonts w:cs="Arial"/>
                <w:iCs/>
                <w:color w:val="595959" w:themeColor="text1" w:themeTint="A6"/>
                <w:kern w:val="0"/>
                <w:sz w:val="16"/>
                <w:szCs w:val="16"/>
                <w:lang w:val="ro-RO"/>
              </w:rPr>
              <w:t>Totuși</w:t>
            </w:r>
            <w:r w:rsidR="009139E6" w:rsidRPr="005C69A0">
              <w:rPr>
                <w:rFonts w:cs="Arial"/>
                <w:iCs/>
                <w:color w:val="595959" w:themeColor="text1" w:themeTint="A6"/>
                <w:kern w:val="0"/>
                <w:sz w:val="16"/>
                <w:szCs w:val="16"/>
                <w:lang w:val="ro-RO"/>
              </w:rPr>
              <w:t xml:space="preserve">, </w:t>
            </w:r>
            <w:r w:rsidRPr="005C69A0">
              <w:rPr>
                <w:rFonts w:cs="Arial"/>
                <w:iCs/>
                <w:color w:val="595959" w:themeColor="text1" w:themeTint="A6"/>
                <w:kern w:val="0"/>
                <w:sz w:val="16"/>
                <w:szCs w:val="16"/>
                <w:lang w:val="ro-RO"/>
              </w:rPr>
              <w:t>nu pot fi implementate acțiuni prin PO</w:t>
            </w:r>
            <w:r w:rsidR="00893657">
              <w:rPr>
                <w:rFonts w:cs="Arial"/>
                <w:iCs/>
                <w:color w:val="595959" w:themeColor="text1" w:themeTint="A6"/>
                <w:kern w:val="0"/>
                <w:sz w:val="16"/>
                <w:szCs w:val="16"/>
                <w:lang w:val="ro-RO"/>
              </w:rPr>
              <w:t>AT</w:t>
            </w:r>
            <w:r w:rsidRPr="005C69A0">
              <w:rPr>
                <w:rFonts w:cs="Arial"/>
                <w:iCs/>
                <w:color w:val="595959" w:themeColor="text1" w:themeTint="A6"/>
                <w:kern w:val="0"/>
                <w:sz w:val="16"/>
                <w:szCs w:val="16"/>
                <w:lang w:val="ro-RO"/>
              </w:rPr>
              <w:t xml:space="preserve"> aferente </w:t>
            </w:r>
            <w:r w:rsidR="00893657">
              <w:rPr>
                <w:rFonts w:cs="Arial"/>
                <w:iCs/>
                <w:color w:val="595959" w:themeColor="text1" w:themeTint="A6"/>
                <w:kern w:val="0"/>
                <w:sz w:val="16"/>
                <w:szCs w:val="16"/>
                <w:lang w:val="ro-RO"/>
              </w:rPr>
              <w:t>creșterii</w:t>
            </w:r>
            <w:r w:rsidR="00893657" w:rsidRPr="005C69A0">
              <w:rPr>
                <w:rFonts w:cs="Arial"/>
                <w:iCs/>
                <w:color w:val="595959" w:themeColor="text1" w:themeTint="A6"/>
                <w:kern w:val="0"/>
                <w:sz w:val="16"/>
                <w:szCs w:val="16"/>
                <w:lang w:val="ro-RO"/>
              </w:rPr>
              <w:t xml:space="preserve"> </w:t>
            </w:r>
            <w:r w:rsidRPr="005C69A0">
              <w:rPr>
                <w:rFonts w:cs="Arial"/>
                <w:iCs/>
                <w:color w:val="595959" w:themeColor="text1" w:themeTint="A6"/>
                <w:kern w:val="0"/>
                <w:sz w:val="16"/>
                <w:szCs w:val="16"/>
                <w:lang w:val="ro-RO"/>
              </w:rPr>
              <w:t>numărului de angajați din cadrul Unității</w:t>
            </w:r>
            <w:r w:rsidR="002F463B" w:rsidRPr="005C69A0">
              <w:rPr>
                <w:rFonts w:cs="Arial"/>
                <w:iCs/>
                <w:color w:val="595959" w:themeColor="text1" w:themeTint="A6"/>
                <w:kern w:val="0"/>
                <w:sz w:val="16"/>
                <w:szCs w:val="16"/>
                <w:lang w:val="ro-RO"/>
              </w:rPr>
              <w:t xml:space="preserve"> Centrale SMIS</w:t>
            </w:r>
            <w:r w:rsidR="003910F9" w:rsidRPr="005C69A0">
              <w:rPr>
                <w:rFonts w:cs="Arial"/>
                <w:iCs/>
                <w:color w:val="595959" w:themeColor="text1" w:themeTint="A6"/>
                <w:kern w:val="0"/>
                <w:sz w:val="16"/>
                <w:szCs w:val="16"/>
                <w:lang w:val="ro-RO"/>
              </w:rPr>
              <w:t>.</w:t>
            </w:r>
            <w:r w:rsidR="009139E6" w:rsidRPr="005C69A0">
              <w:rPr>
                <w:rFonts w:cs="Arial"/>
                <w:iCs/>
                <w:color w:val="595959" w:themeColor="text1" w:themeTint="A6"/>
                <w:kern w:val="0"/>
                <w:sz w:val="16"/>
                <w:szCs w:val="16"/>
                <w:lang w:val="ro-RO"/>
              </w:rPr>
              <w:t xml:space="preserve"> </w:t>
            </w:r>
            <w:r w:rsidR="00E42021" w:rsidRPr="005C69A0">
              <w:rPr>
                <w:rFonts w:cs="Arial"/>
                <w:iCs/>
                <w:color w:val="595959" w:themeColor="text1" w:themeTint="A6"/>
                <w:kern w:val="0"/>
                <w:sz w:val="16"/>
                <w:szCs w:val="16"/>
                <w:lang w:val="ro-RO"/>
              </w:rPr>
              <w:t xml:space="preserve">    </w:t>
            </w:r>
          </w:p>
        </w:tc>
        <w:tc>
          <w:tcPr>
            <w:tcW w:w="2498" w:type="pct"/>
          </w:tcPr>
          <w:p w:rsidR="009139E6" w:rsidRPr="005C69A0" w:rsidRDefault="00D74CB6" w:rsidP="006F2BAF">
            <w:pPr>
              <w:pStyle w:val="ListParagraph"/>
              <w:widowControl w:val="0"/>
              <w:numPr>
                <w:ilvl w:val="0"/>
                <w:numId w:val="59"/>
              </w:numPr>
              <w:overflowPunct/>
              <w:autoSpaceDE/>
              <w:autoSpaceDN/>
              <w:adjustRightInd/>
              <w:spacing w:before="120" w:after="0" w:line="276" w:lineRule="auto"/>
              <w:ind w:left="385"/>
              <w:contextualSpacing w:val="0"/>
              <w:textAlignment w:val="auto"/>
              <w:rPr>
                <w:rFonts w:cs="Arial"/>
                <w:iCs/>
                <w:color w:val="595959" w:themeColor="text1" w:themeTint="A6"/>
                <w:kern w:val="0"/>
                <w:sz w:val="16"/>
                <w:szCs w:val="16"/>
                <w:lang w:val="ro-RO"/>
              </w:rPr>
            </w:pPr>
            <w:r w:rsidRPr="005C69A0">
              <w:rPr>
                <w:rFonts w:cs="Arial"/>
                <w:iCs/>
                <w:color w:val="595959" w:themeColor="text1" w:themeTint="A6"/>
                <w:kern w:val="0"/>
                <w:sz w:val="16"/>
                <w:szCs w:val="16"/>
                <w:lang w:val="ro-RO"/>
              </w:rPr>
              <w:t>N</w:t>
            </w:r>
            <w:r w:rsidR="00F979F2" w:rsidRPr="005C69A0">
              <w:rPr>
                <w:rFonts w:cs="Arial"/>
                <w:iCs/>
                <w:color w:val="595959" w:themeColor="text1" w:themeTint="A6"/>
                <w:kern w:val="0"/>
                <w:sz w:val="16"/>
                <w:szCs w:val="16"/>
                <w:lang w:val="ro-RO"/>
              </w:rPr>
              <w:t xml:space="preserve">u au fost formulate recomandări specifice cu privire la formele de sprijin propuse de </w:t>
            </w:r>
            <w:r w:rsidR="005C5841" w:rsidRPr="005C69A0">
              <w:rPr>
                <w:rFonts w:cs="Arial"/>
                <w:iCs/>
                <w:color w:val="595959" w:themeColor="text1" w:themeTint="A6"/>
                <w:kern w:val="0"/>
                <w:sz w:val="16"/>
                <w:szCs w:val="16"/>
                <w:lang w:val="ro-RO"/>
              </w:rPr>
              <w:t>POAT</w:t>
            </w:r>
            <w:r w:rsidR="009139E6" w:rsidRPr="005C69A0">
              <w:rPr>
                <w:rFonts w:cs="Arial"/>
                <w:iCs/>
                <w:color w:val="595959" w:themeColor="text1" w:themeTint="A6"/>
                <w:kern w:val="0"/>
                <w:sz w:val="16"/>
                <w:szCs w:val="16"/>
                <w:lang w:val="ro-RO"/>
              </w:rPr>
              <w:t xml:space="preserve"> </w:t>
            </w:r>
            <w:r w:rsidR="00F979F2" w:rsidRPr="005C69A0">
              <w:rPr>
                <w:rFonts w:cs="Arial"/>
                <w:iCs/>
                <w:color w:val="595959" w:themeColor="text1" w:themeTint="A6"/>
                <w:kern w:val="0"/>
                <w:sz w:val="16"/>
                <w:szCs w:val="16"/>
                <w:lang w:val="ro-RO"/>
              </w:rPr>
              <w:t>și acțiunile specifice corespunzătoare</w:t>
            </w:r>
            <w:r w:rsidR="009139E6" w:rsidRPr="005C69A0">
              <w:rPr>
                <w:rFonts w:cs="Arial"/>
                <w:iCs/>
                <w:color w:val="595959" w:themeColor="text1" w:themeTint="A6"/>
                <w:kern w:val="0"/>
                <w:sz w:val="16"/>
                <w:szCs w:val="16"/>
                <w:lang w:val="ro-RO"/>
              </w:rPr>
              <w:t xml:space="preserve">. </w:t>
            </w:r>
          </w:p>
          <w:p w:rsidR="0007691F" w:rsidRPr="005C69A0" w:rsidRDefault="00F979F2" w:rsidP="00792473">
            <w:pPr>
              <w:pStyle w:val="ListParagraph"/>
              <w:widowControl w:val="0"/>
              <w:numPr>
                <w:ilvl w:val="0"/>
                <w:numId w:val="59"/>
              </w:numPr>
              <w:overflowPunct/>
              <w:autoSpaceDE/>
              <w:autoSpaceDN/>
              <w:adjustRightInd/>
              <w:spacing w:before="120" w:after="0" w:line="276" w:lineRule="auto"/>
              <w:ind w:left="385" w:hanging="357"/>
              <w:contextualSpacing w:val="0"/>
              <w:textAlignment w:val="auto"/>
              <w:rPr>
                <w:rFonts w:cs="Arial"/>
                <w:iCs/>
                <w:color w:val="595959" w:themeColor="text1" w:themeTint="A6"/>
                <w:kern w:val="0"/>
                <w:sz w:val="16"/>
                <w:szCs w:val="16"/>
                <w:lang w:val="ro-RO"/>
              </w:rPr>
            </w:pPr>
            <w:r w:rsidRPr="005C69A0">
              <w:rPr>
                <w:rFonts w:cs="Arial"/>
                <w:iCs/>
                <w:color w:val="595959" w:themeColor="text1" w:themeTint="A6"/>
                <w:kern w:val="0"/>
                <w:sz w:val="16"/>
                <w:szCs w:val="16"/>
                <w:lang w:val="ro-RO"/>
              </w:rPr>
              <w:t>Pentru evitarea blocajelor în cadrul sistemului de management al informației și performanța slabă a PO</w:t>
            </w:r>
            <w:r w:rsidR="00792473">
              <w:rPr>
                <w:rFonts w:cs="Arial"/>
                <w:iCs/>
                <w:color w:val="595959" w:themeColor="text1" w:themeTint="A6"/>
                <w:kern w:val="0"/>
                <w:sz w:val="16"/>
                <w:szCs w:val="16"/>
                <w:lang w:val="ro-RO"/>
              </w:rPr>
              <w:t>AT</w:t>
            </w:r>
            <w:r w:rsidRPr="005C69A0">
              <w:rPr>
                <w:rFonts w:cs="Arial"/>
                <w:iCs/>
                <w:color w:val="595959" w:themeColor="text1" w:themeTint="A6"/>
                <w:kern w:val="0"/>
                <w:sz w:val="16"/>
                <w:szCs w:val="16"/>
                <w:lang w:val="ro-RO"/>
              </w:rPr>
              <w:t xml:space="preserve"> în general</w:t>
            </w:r>
            <w:r w:rsidR="009139E6" w:rsidRPr="005C69A0">
              <w:rPr>
                <w:rFonts w:cs="Arial"/>
                <w:iCs/>
                <w:color w:val="595959" w:themeColor="text1" w:themeTint="A6"/>
                <w:kern w:val="0"/>
                <w:sz w:val="16"/>
                <w:szCs w:val="16"/>
                <w:lang w:val="ro-RO"/>
              </w:rPr>
              <w:t xml:space="preserve">, </w:t>
            </w:r>
            <w:r w:rsidR="0086530C" w:rsidRPr="005C69A0">
              <w:rPr>
                <w:rFonts w:cs="Arial"/>
                <w:iCs/>
                <w:color w:val="595959" w:themeColor="text1" w:themeTint="A6"/>
                <w:kern w:val="0"/>
                <w:sz w:val="16"/>
                <w:szCs w:val="16"/>
                <w:lang w:val="ro-RO"/>
              </w:rPr>
              <w:t>Ministerul Fondurilor Europene</w:t>
            </w:r>
            <w:r w:rsidR="009139E6" w:rsidRPr="005C69A0">
              <w:rPr>
                <w:rFonts w:cs="Arial"/>
                <w:iCs/>
                <w:color w:val="595959" w:themeColor="text1" w:themeTint="A6"/>
                <w:kern w:val="0"/>
                <w:sz w:val="16"/>
                <w:szCs w:val="16"/>
                <w:lang w:val="ro-RO"/>
              </w:rPr>
              <w:t xml:space="preserve"> </w:t>
            </w:r>
            <w:r w:rsidRPr="005C69A0">
              <w:rPr>
                <w:rFonts w:cs="Arial"/>
                <w:iCs/>
                <w:color w:val="595959" w:themeColor="text1" w:themeTint="A6"/>
                <w:kern w:val="0"/>
                <w:sz w:val="16"/>
                <w:szCs w:val="16"/>
                <w:lang w:val="ro-RO"/>
              </w:rPr>
              <w:t xml:space="preserve">ar trebui să țină cont de măsuri care să sporească capacitatea Unității Centrale </w:t>
            </w:r>
            <w:r w:rsidR="009139E6" w:rsidRPr="005C69A0">
              <w:rPr>
                <w:rFonts w:cs="Arial"/>
                <w:iCs/>
                <w:color w:val="595959" w:themeColor="text1" w:themeTint="A6"/>
                <w:kern w:val="0"/>
                <w:sz w:val="16"/>
                <w:szCs w:val="16"/>
                <w:lang w:val="ro-RO"/>
              </w:rPr>
              <w:t xml:space="preserve">SMIS, </w:t>
            </w:r>
            <w:r w:rsidRPr="005C69A0">
              <w:rPr>
                <w:rFonts w:cs="Arial"/>
                <w:iCs/>
                <w:color w:val="595959" w:themeColor="text1" w:themeTint="A6"/>
                <w:kern w:val="0"/>
                <w:sz w:val="16"/>
                <w:szCs w:val="16"/>
                <w:lang w:val="ro-RO"/>
              </w:rPr>
              <w:t>și care nu pot fi abordate de P</w:t>
            </w:r>
            <w:r w:rsidR="003910F9" w:rsidRPr="005C69A0">
              <w:rPr>
                <w:rFonts w:cs="Arial"/>
                <w:iCs/>
                <w:color w:val="595959" w:themeColor="text1" w:themeTint="A6"/>
                <w:kern w:val="0"/>
                <w:sz w:val="16"/>
                <w:szCs w:val="16"/>
                <w:lang w:val="ro-RO"/>
              </w:rPr>
              <w:t>O</w:t>
            </w:r>
            <w:r w:rsidR="00792473">
              <w:rPr>
                <w:rFonts w:cs="Arial"/>
                <w:iCs/>
                <w:color w:val="595959" w:themeColor="text1" w:themeTint="A6"/>
                <w:kern w:val="0"/>
                <w:sz w:val="16"/>
                <w:szCs w:val="16"/>
                <w:lang w:val="ro-RO"/>
              </w:rPr>
              <w:t>AT</w:t>
            </w:r>
            <w:r w:rsidR="003910F9" w:rsidRPr="005C69A0">
              <w:rPr>
                <w:rFonts w:cs="Arial"/>
                <w:iCs/>
                <w:color w:val="595959" w:themeColor="text1" w:themeTint="A6"/>
                <w:kern w:val="0"/>
                <w:sz w:val="16"/>
                <w:szCs w:val="16"/>
                <w:lang w:val="ro-RO"/>
              </w:rPr>
              <w:t xml:space="preserve"> (</w:t>
            </w:r>
            <w:r w:rsidRPr="005C69A0">
              <w:rPr>
                <w:rFonts w:cs="Arial"/>
                <w:iCs/>
                <w:color w:val="595959" w:themeColor="text1" w:themeTint="A6"/>
                <w:kern w:val="0"/>
                <w:sz w:val="16"/>
                <w:szCs w:val="16"/>
                <w:lang w:val="ro-RO"/>
              </w:rPr>
              <w:t>cum ar fi</w:t>
            </w:r>
            <w:r w:rsidR="00792473">
              <w:rPr>
                <w:rFonts w:cs="Arial"/>
                <w:iCs/>
                <w:color w:val="595959" w:themeColor="text1" w:themeTint="A6"/>
                <w:kern w:val="0"/>
                <w:sz w:val="16"/>
                <w:szCs w:val="16"/>
                <w:lang w:val="ro-RO"/>
              </w:rPr>
              <w:t>:</w:t>
            </w:r>
            <w:r w:rsidRPr="005C69A0">
              <w:rPr>
                <w:rFonts w:cs="Arial"/>
                <w:iCs/>
                <w:color w:val="595959" w:themeColor="text1" w:themeTint="A6"/>
                <w:kern w:val="0"/>
                <w:sz w:val="16"/>
                <w:szCs w:val="16"/>
                <w:lang w:val="ro-RO"/>
              </w:rPr>
              <w:t xml:space="preserve"> </w:t>
            </w:r>
            <w:r w:rsidR="00792473">
              <w:rPr>
                <w:rFonts w:cs="Arial"/>
                <w:iCs/>
                <w:color w:val="595959" w:themeColor="text1" w:themeTint="A6"/>
                <w:kern w:val="0"/>
                <w:sz w:val="16"/>
                <w:szCs w:val="16"/>
                <w:lang w:val="ro-RO"/>
              </w:rPr>
              <w:t>creșterea</w:t>
            </w:r>
            <w:r w:rsidR="00792473" w:rsidRPr="005C69A0">
              <w:rPr>
                <w:rFonts w:cs="Arial"/>
                <w:iCs/>
                <w:color w:val="595959" w:themeColor="text1" w:themeTint="A6"/>
                <w:kern w:val="0"/>
                <w:sz w:val="16"/>
                <w:szCs w:val="16"/>
                <w:lang w:val="ro-RO"/>
              </w:rPr>
              <w:t xml:space="preserve"> </w:t>
            </w:r>
            <w:r w:rsidRPr="005C69A0">
              <w:rPr>
                <w:rFonts w:cs="Arial"/>
                <w:iCs/>
                <w:color w:val="595959" w:themeColor="text1" w:themeTint="A6"/>
                <w:kern w:val="0"/>
                <w:sz w:val="16"/>
                <w:szCs w:val="16"/>
                <w:lang w:val="ro-RO"/>
              </w:rPr>
              <w:t xml:space="preserve">numărului de angajați din cadrul </w:t>
            </w:r>
            <w:r w:rsidR="003910F9" w:rsidRPr="005C69A0">
              <w:rPr>
                <w:rFonts w:cs="Arial"/>
                <w:iCs/>
                <w:color w:val="595959" w:themeColor="text1" w:themeTint="A6"/>
                <w:kern w:val="0"/>
                <w:sz w:val="16"/>
                <w:szCs w:val="16"/>
                <w:lang w:val="ro-RO"/>
              </w:rPr>
              <w:t>Unit</w:t>
            </w:r>
            <w:r w:rsidRPr="005C69A0">
              <w:rPr>
                <w:rFonts w:cs="Arial"/>
                <w:iCs/>
                <w:color w:val="595959" w:themeColor="text1" w:themeTint="A6"/>
                <w:kern w:val="0"/>
                <w:sz w:val="16"/>
                <w:szCs w:val="16"/>
                <w:lang w:val="ro-RO"/>
              </w:rPr>
              <w:t>ății</w:t>
            </w:r>
            <w:r w:rsidR="003910F9" w:rsidRPr="005C69A0">
              <w:rPr>
                <w:rFonts w:cs="Arial"/>
                <w:iCs/>
                <w:color w:val="595959" w:themeColor="text1" w:themeTint="A6"/>
                <w:kern w:val="0"/>
                <w:sz w:val="16"/>
                <w:szCs w:val="16"/>
                <w:lang w:val="ro-RO"/>
              </w:rPr>
              <w:t>)</w:t>
            </w:r>
            <w:r w:rsidR="00E42021" w:rsidRPr="005C69A0">
              <w:rPr>
                <w:rFonts w:cs="Arial"/>
                <w:iCs/>
                <w:color w:val="595959" w:themeColor="text1" w:themeTint="A6"/>
                <w:kern w:val="0"/>
                <w:sz w:val="16"/>
                <w:szCs w:val="16"/>
                <w:lang w:val="ro-RO"/>
              </w:rPr>
              <w:t xml:space="preserve">.   </w:t>
            </w:r>
          </w:p>
        </w:tc>
      </w:tr>
    </w:tbl>
    <w:p w:rsidR="00112221" w:rsidRPr="005C69A0" w:rsidRDefault="00112221" w:rsidP="00EE2B08">
      <w:pPr>
        <w:overflowPunct/>
        <w:autoSpaceDE/>
        <w:autoSpaceDN/>
        <w:adjustRightInd/>
        <w:spacing w:after="0" w:line="276" w:lineRule="auto"/>
        <w:jc w:val="left"/>
        <w:textAlignment w:val="auto"/>
        <w:rPr>
          <w:rFonts w:cs="Arial"/>
          <w:bCs/>
          <w:color w:val="646464"/>
          <w:sz w:val="40"/>
          <w:szCs w:val="48"/>
          <w:lang w:val="ro-RO"/>
        </w:rPr>
      </w:pPr>
      <w:bookmarkStart w:id="639" w:name="_Toc390968801"/>
      <w:r w:rsidRPr="005C69A0">
        <w:rPr>
          <w:rFonts w:cs="Arial"/>
          <w:sz w:val="40"/>
          <w:lang w:val="ro-RO"/>
        </w:rPr>
        <w:br w:type="page"/>
      </w:r>
    </w:p>
    <w:p w:rsidR="002B1B68" w:rsidRPr="005C69A0" w:rsidRDefault="003A0B38" w:rsidP="006F2BAF">
      <w:pPr>
        <w:pStyle w:val="Heading1"/>
        <w:numPr>
          <w:ilvl w:val="0"/>
          <w:numId w:val="56"/>
        </w:numPr>
        <w:spacing w:before="360" w:after="360" w:line="276" w:lineRule="auto"/>
        <w:rPr>
          <w:sz w:val="40"/>
          <w:lang w:val="ro-RO"/>
        </w:rPr>
      </w:pPr>
      <w:bookmarkStart w:id="640" w:name="_Toc393447196"/>
      <w:bookmarkStart w:id="641" w:name="_Toc393703219"/>
      <w:bookmarkStart w:id="642" w:name="_Toc402526363"/>
      <w:bookmarkStart w:id="643" w:name="_Toc423353347"/>
      <w:r w:rsidRPr="005C69A0">
        <w:rPr>
          <w:sz w:val="40"/>
          <w:lang w:val="ro-RO"/>
        </w:rPr>
        <w:t>ÎE</w:t>
      </w:r>
      <w:r w:rsidR="00A809D9" w:rsidRPr="005C69A0">
        <w:rPr>
          <w:sz w:val="40"/>
          <w:lang w:val="ro-RO"/>
        </w:rPr>
        <w:t xml:space="preserve"> 3</w:t>
      </w:r>
      <w:r w:rsidR="003B44C6" w:rsidRPr="005C69A0">
        <w:rPr>
          <w:sz w:val="40"/>
          <w:lang w:val="ro-RO"/>
        </w:rPr>
        <w:t xml:space="preserve">: </w:t>
      </w:r>
      <w:bookmarkEnd w:id="640"/>
      <w:bookmarkEnd w:id="641"/>
      <w:bookmarkEnd w:id="642"/>
      <w:r w:rsidR="001A5D06" w:rsidRPr="005C69A0">
        <w:rPr>
          <w:sz w:val="40"/>
          <w:lang w:val="ro-RO"/>
        </w:rPr>
        <w:t>Alocarea financiară</w:t>
      </w:r>
      <w:bookmarkEnd w:id="643"/>
    </w:p>
    <w:p w:rsidR="00E32604" w:rsidRPr="005C69A0" w:rsidRDefault="00E32604" w:rsidP="00EE2B08">
      <w:pPr>
        <w:pStyle w:val="Heading2"/>
        <w:spacing w:line="276" w:lineRule="auto"/>
        <w:rPr>
          <w:color w:val="595959" w:themeColor="text1" w:themeTint="A6"/>
          <w:sz w:val="32"/>
          <w:lang w:val="ro-RO"/>
        </w:rPr>
      </w:pPr>
      <w:bookmarkStart w:id="644" w:name="_Toc423353348"/>
      <w:bookmarkStart w:id="645" w:name="_Toc393447197"/>
      <w:bookmarkStart w:id="646" w:name="_Toc393703220"/>
      <w:bookmarkStart w:id="647" w:name="_Toc402526364"/>
      <w:r w:rsidRPr="005C69A0">
        <w:rPr>
          <w:bCs w:val="0"/>
          <w:color w:val="595959" w:themeColor="text1" w:themeTint="A6"/>
          <w:sz w:val="32"/>
          <w:lang w:val="ro-RO"/>
        </w:rPr>
        <w:t xml:space="preserve">5.1. </w:t>
      </w:r>
      <w:r w:rsidR="003A0B38" w:rsidRPr="005C69A0">
        <w:rPr>
          <w:bCs w:val="0"/>
          <w:color w:val="595959" w:themeColor="text1" w:themeTint="A6"/>
          <w:sz w:val="32"/>
          <w:lang w:val="ro-RO"/>
        </w:rPr>
        <w:t>ÎE</w:t>
      </w:r>
      <w:r w:rsidRPr="005C69A0">
        <w:rPr>
          <w:bCs w:val="0"/>
          <w:color w:val="595959" w:themeColor="text1" w:themeTint="A6"/>
          <w:sz w:val="32"/>
          <w:lang w:val="ro-RO"/>
        </w:rPr>
        <w:t xml:space="preserve"> 3. Co</w:t>
      </w:r>
      <w:r w:rsidR="001A5D06" w:rsidRPr="005C69A0">
        <w:rPr>
          <w:bCs w:val="0"/>
          <w:color w:val="595959" w:themeColor="text1" w:themeTint="A6"/>
          <w:sz w:val="32"/>
          <w:lang w:val="ro-RO"/>
        </w:rPr>
        <w:t>erența alocării financiare cu obiectivele Programului</w:t>
      </w:r>
      <w:bookmarkEnd w:id="644"/>
      <w:r w:rsidR="001A5D06" w:rsidRPr="005C69A0">
        <w:rPr>
          <w:bCs w:val="0"/>
          <w:color w:val="595959" w:themeColor="text1" w:themeTint="A6"/>
          <w:sz w:val="32"/>
          <w:lang w:val="ro-RO"/>
        </w:rPr>
        <w:t xml:space="preserve"> </w:t>
      </w:r>
      <w:bookmarkEnd w:id="645"/>
      <w:bookmarkEnd w:id="646"/>
      <w:bookmarkEnd w:id="647"/>
    </w:p>
    <w:tbl>
      <w:tblPr>
        <w:tblStyle w:val="TableGrid"/>
        <w:tblW w:w="9214" w:type="dxa"/>
        <w:tblInd w:w="108" w:type="dxa"/>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shd w:val="clear" w:color="auto" w:fill="F2F2F2" w:themeFill="background1" w:themeFillShade="F2"/>
        <w:tblLook w:val="04A0" w:firstRow="1" w:lastRow="0" w:firstColumn="1" w:lastColumn="0" w:noHBand="0" w:noVBand="1"/>
      </w:tblPr>
      <w:tblGrid>
        <w:gridCol w:w="993"/>
        <w:gridCol w:w="8221"/>
      </w:tblGrid>
      <w:tr w:rsidR="002B1B68" w:rsidRPr="005C69A0" w:rsidTr="00162DF3">
        <w:trPr>
          <w:cnfStyle w:val="100000000000" w:firstRow="1" w:lastRow="0" w:firstColumn="0" w:lastColumn="0" w:oddVBand="0" w:evenVBand="0" w:oddHBand="0" w:evenHBand="0" w:firstRowFirstColumn="0" w:firstRowLastColumn="0" w:lastRowFirstColumn="0" w:lastRowLastColumn="0"/>
          <w:trHeight w:val="1343"/>
        </w:trPr>
        <w:tc>
          <w:tcPr>
            <w:tcW w:w="993" w:type="dxa"/>
            <w:shd w:val="clear" w:color="auto" w:fill="FFC000"/>
            <w:vAlign w:val="center"/>
          </w:tcPr>
          <w:p w:rsidR="002B1B68" w:rsidRPr="005C69A0" w:rsidRDefault="003A0B38" w:rsidP="00EE2B08">
            <w:pPr>
              <w:spacing w:line="276" w:lineRule="auto"/>
              <w:rPr>
                <w:rFonts w:cs="Arial"/>
                <w:b/>
                <w:bCs/>
                <w:color w:val="595959" w:themeColor="text1" w:themeTint="A6"/>
                <w:sz w:val="20"/>
                <w:lang w:val="ro-RO"/>
              </w:rPr>
            </w:pPr>
            <w:r w:rsidRPr="005C69A0">
              <w:rPr>
                <w:rFonts w:cs="Arial"/>
                <w:b/>
                <w:color w:val="595959" w:themeColor="text1" w:themeTint="A6"/>
                <w:sz w:val="20"/>
                <w:lang w:val="ro-RO"/>
              </w:rPr>
              <w:t>ÎE</w:t>
            </w:r>
            <w:r w:rsidR="002B1B68" w:rsidRPr="005C69A0">
              <w:rPr>
                <w:rFonts w:cs="Arial"/>
                <w:b/>
                <w:color w:val="595959" w:themeColor="text1" w:themeTint="A6"/>
                <w:sz w:val="20"/>
                <w:lang w:val="ro-RO"/>
              </w:rPr>
              <w:t xml:space="preserve"> 3</w:t>
            </w:r>
          </w:p>
        </w:tc>
        <w:tc>
          <w:tcPr>
            <w:tcW w:w="8221" w:type="dxa"/>
            <w:shd w:val="clear" w:color="auto" w:fill="F2F2F2" w:themeFill="background1" w:themeFillShade="F2"/>
            <w:vAlign w:val="center"/>
          </w:tcPr>
          <w:p w:rsidR="002B1B68" w:rsidRPr="005C69A0" w:rsidRDefault="00754CF2" w:rsidP="00EE2B08">
            <w:pPr>
              <w:spacing w:line="276" w:lineRule="auto"/>
              <w:rPr>
                <w:rFonts w:cs="Arial"/>
                <w:bCs/>
                <w:color w:val="595959" w:themeColor="text1" w:themeTint="A6"/>
                <w:sz w:val="20"/>
                <w:lang w:val="ro-RO"/>
              </w:rPr>
            </w:pPr>
            <w:r w:rsidRPr="005C69A0">
              <w:rPr>
                <w:rFonts w:cs="Arial"/>
                <w:bCs/>
                <w:color w:val="595959" w:themeColor="text1" w:themeTint="A6"/>
                <w:sz w:val="20"/>
                <w:lang w:val="ro-RO"/>
              </w:rPr>
              <w:t>În ce măsură alocarea resurselor bugetare corespunde obiectivelor programului</w:t>
            </w:r>
            <w:r w:rsidR="002B1B68" w:rsidRPr="005C69A0">
              <w:rPr>
                <w:rFonts w:cs="Arial"/>
                <w:bCs/>
                <w:color w:val="595959" w:themeColor="text1" w:themeTint="A6"/>
                <w:sz w:val="20"/>
                <w:lang w:val="ro-RO"/>
              </w:rPr>
              <w:t xml:space="preserve">? </w:t>
            </w:r>
          </w:p>
        </w:tc>
      </w:tr>
    </w:tbl>
    <w:p w:rsidR="005E301C" w:rsidRPr="005C69A0" w:rsidRDefault="00BB389F" w:rsidP="00EE2B08">
      <w:pPr>
        <w:pStyle w:val="Heading3"/>
        <w:spacing w:line="276" w:lineRule="auto"/>
        <w:ind w:left="709"/>
        <w:rPr>
          <w:rFonts w:ascii="Arial" w:hAnsi="Arial"/>
          <w:color w:val="595959" w:themeColor="text1" w:themeTint="A6"/>
          <w:lang w:val="ro-RO"/>
        </w:rPr>
      </w:pPr>
      <w:bookmarkStart w:id="648" w:name="_Toc390968802"/>
      <w:bookmarkStart w:id="649" w:name="_Toc393447198"/>
      <w:bookmarkStart w:id="650" w:name="_Toc393703221"/>
      <w:bookmarkStart w:id="651" w:name="_Toc393720219"/>
      <w:bookmarkStart w:id="652" w:name="_Toc402526365"/>
      <w:bookmarkStart w:id="653" w:name="_Toc402526447"/>
      <w:bookmarkStart w:id="654" w:name="_Toc420655804"/>
      <w:bookmarkStart w:id="655" w:name="_Toc423353349"/>
      <w:bookmarkEnd w:id="639"/>
      <w:r w:rsidRPr="005C69A0">
        <w:rPr>
          <w:rFonts w:ascii="Arial" w:hAnsi="Arial"/>
          <w:color w:val="595959" w:themeColor="text1" w:themeTint="A6"/>
          <w:lang w:val="ro-RO"/>
        </w:rPr>
        <w:t>5</w:t>
      </w:r>
      <w:r w:rsidR="005E301C" w:rsidRPr="005C69A0">
        <w:rPr>
          <w:rFonts w:ascii="Arial" w:hAnsi="Arial"/>
          <w:color w:val="595959" w:themeColor="text1" w:themeTint="A6"/>
          <w:lang w:val="ro-RO"/>
        </w:rPr>
        <w:t>.</w:t>
      </w:r>
      <w:r w:rsidRPr="005C69A0">
        <w:rPr>
          <w:rFonts w:ascii="Arial" w:hAnsi="Arial"/>
          <w:color w:val="595959" w:themeColor="text1" w:themeTint="A6"/>
          <w:lang w:val="ro-RO"/>
        </w:rPr>
        <w:t>1.</w:t>
      </w:r>
      <w:r w:rsidR="002B1B68" w:rsidRPr="005C69A0">
        <w:rPr>
          <w:rFonts w:ascii="Arial" w:hAnsi="Arial"/>
          <w:color w:val="595959" w:themeColor="text1" w:themeTint="A6"/>
          <w:lang w:val="ro-RO"/>
        </w:rPr>
        <w:t>1</w:t>
      </w:r>
      <w:r w:rsidR="005E301C" w:rsidRPr="005C69A0">
        <w:rPr>
          <w:rFonts w:ascii="Arial" w:hAnsi="Arial"/>
          <w:color w:val="595959" w:themeColor="text1" w:themeTint="A6"/>
          <w:lang w:val="ro-RO"/>
        </w:rPr>
        <w:t xml:space="preserve"> </w:t>
      </w:r>
      <w:r w:rsidR="00754CF2" w:rsidRPr="005C69A0">
        <w:rPr>
          <w:rFonts w:ascii="Arial" w:hAnsi="Arial"/>
          <w:color w:val="595959" w:themeColor="text1" w:themeTint="A6"/>
          <w:lang w:val="ro-RO"/>
        </w:rPr>
        <w:t xml:space="preserve">Descrierea procesului de evaluare pentru </w:t>
      </w:r>
      <w:r w:rsidR="003A0B38" w:rsidRPr="005C69A0">
        <w:rPr>
          <w:rFonts w:ascii="Arial" w:hAnsi="Arial"/>
          <w:color w:val="595959" w:themeColor="text1" w:themeTint="A6"/>
          <w:lang w:val="ro-RO"/>
        </w:rPr>
        <w:t>ÎE</w:t>
      </w:r>
      <w:r w:rsidR="005E301C" w:rsidRPr="005C69A0">
        <w:rPr>
          <w:rFonts w:ascii="Arial" w:hAnsi="Arial"/>
          <w:color w:val="595959" w:themeColor="text1" w:themeTint="A6"/>
          <w:lang w:val="ro-RO"/>
        </w:rPr>
        <w:t xml:space="preserve"> 3</w:t>
      </w:r>
      <w:bookmarkEnd w:id="648"/>
      <w:bookmarkEnd w:id="649"/>
      <w:bookmarkEnd w:id="650"/>
      <w:bookmarkEnd w:id="651"/>
      <w:bookmarkEnd w:id="652"/>
      <w:bookmarkEnd w:id="653"/>
      <w:bookmarkEnd w:id="654"/>
      <w:bookmarkEnd w:id="655"/>
      <w:r w:rsidR="005E301C" w:rsidRPr="005C69A0">
        <w:rPr>
          <w:rFonts w:ascii="Arial" w:hAnsi="Arial"/>
          <w:color w:val="595959" w:themeColor="text1" w:themeTint="A6"/>
          <w:lang w:val="ro-RO"/>
        </w:rPr>
        <w:t xml:space="preserve"> </w:t>
      </w:r>
    </w:p>
    <w:p w:rsidR="00127952" w:rsidRPr="005C69A0" w:rsidRDefault="00754CF2" w:rsidP="00EE2B08">
      <w:pPr>
        <w:spacing w:line="276" w:lineRule="auto"/>
        <w:rPr>
          <w:rFonts w:cs="Arial"/>
          <w:color w:val="595959" w:themeColor="text1" w:themeTint="A6"/>
          <w:lang w:val="ro-RO"/>
        </w:rPr>
      </w:pPr>
      <w:r w:rsidRPr="005C69A0">
        <w:rPr>
          <w:rFonts w:cs="Arial"/>
          <w:color w:val="595959" w:themeColor="text1" w:themeTint="A6"/>
          <w:lang w:val="ro-RO"/>
        </w:rPr>
        <w:t xml:space="preserve">Analizele efectuate în cadrul acestei întrebări secundare de </w:t>
      </w:r>
      <w:r w:rsidR="008A1D34" w:rsidRPr="005C69A0">
        <w:rPr>
          <w:rFonts w:cs="Arial"/>
          <w:color w:val="595959" w:themeColor="text1" w:themeTint="A6"/>
          <w:lang w:val="ro-RO"/>
        </w:rPr>
        <w:t>evaluare</w:t>
      </w:r>
      <w:r w:rsidR="00127952" w:rsidRPr="005C69A0">
        <w:rPr>
          <w:rFonts w:cs="Arial"/>
          <w:color w:val="595959" w:themeColor="text1" w:themeTint="A6"/>
          <w:lang w:val="ro-RO"/>
        </w:rPr>
        <w:t xml:space="preserve"> </w:t>
      </w:r>
      <w:r w:rsidRPr="005C69A0">
        <w:rPr>
          <w:rFonts w:cs="Arial"/>
          <w:color w:val="595959" w:themeColor="text1" w:themeTint="A6"/>
          <w:lang w:val="ro-RO"/>
        </w:rPr>
        <w:t>vizează evalu</w:t>
      </w:r>
      <w:r w:rsidR="00FB150A" w:rsidRPr="005C69A0">
        <w:rPr>
          <w:rFonts w:cs="Arial"/>
          <w:color w:val="595959" w:themeColor="text1" w:themeTint="A6"/>
          <w:lang w:val="ro-RO"/>
        </w:rPr>
        <w:t>area cu privire la</w:t>
      </w:r>
      <w:r w:rsidR="00127952" w:rsidRPr="005C69A0">
        <w:rPr>
          <w:rFonts w:cs="Arial"/>
          <w:color w:val="595959" w:themeColor="text1" w:themeTint="A6"/>
          <w:lang w:val="ro-RO"/>
        </w:rPr>
        <w:t>:</w:t>
      </w:r>
    </w:p>
    <w:p w:rsidR="00127952" w:rsidRPr="005C69A0" w:rsidRDefault="00C77EC8" w:rsidP="00EE2B08">
      <w:pPr>
        <w:pStyle w:val="ListParagraph"/>
        <w:numPr>
          <w:ilvl w:val="0"/>
          <w:numId w:val="41"/>
        </w:numPr>
        <w:spacing w:after="0" w:line="276" w:lineRule="auto"/>
        <w:contextualSpacing w:val="0"/>
        <w:rPr>
          <w:rFonts w:cs="Arial"/>
          <w:color w:val="595959" w:themeColor="text1" w:themeTint="A6"/>
          <w:lang w:val="ro-RO"/>
        </w:rPr>
      </w:pPr>
      <w:r w:rsidRPr="005C69A0">
        <w:rPr>
          <w:rFonts w:cs="Arial"/>
          <w:color w:val="595959" w:themeColor="text1" w:themeTint="A6"/>
          <w:lang w:val="ro-RO"/>
        </w:rPr>
        <w:t xml:space="preserve">Concentrarea resurselor financiare pe </w:t>
      </w:r>
      <w:r w:rsidR="009B1351" w:rsidRPr="005C69A0">
        <w:rPr>
          <w:rFonts w:cs="Arial"/>
          <w:color w:val="595959" w:themeColor="text1" w:themeTint="A6"/>
          <w:lang w:val="ro-RO"/>
        </w:rPr>
        <w:t>obiectivul specific</w:t>
      </w:r>
    </w:p>
    <w:p w:rsidR="00127952" w:rsidRPr="005C69A0" w:rsidRDefault="00C77EC8" w:rsidP="00EE2B08">
      <w:pPr>
        <w:pStyle w:val="ListParagraph"/>
        <w:numPr>
          <w:ilvl w:val="0"/>
          <w:numId w:val="41"/>
        </w:numPr>
        <w:spacing w:line="276" w:lineRule="auto"/>
        <w:rPr>
          <w:rFonts w:cs="Arial"/>
          <w:color w:val="595959" w:themeColor="text1" w:themeTint="A6"/>
          <w:lang w:val="ro-RO"/>
        </w:rPr>
      </w:pPr>
      <w:r w:rsidRPr="005C69A0">
        <w:rPr>
          <w:rFonts w:cs="Arial"/>
          <w:color w:val="595959" w:themeColor="text1" w:themeTint="A6"/>
          <w:lang w:val="ro-RO"/>
        </w:rPr>
        <w:t xml:space="preserve">Coerența alocărilor cu obiectivele și acțiunile planificate ale </w:t>
      </w:r>
      <w:r w:rsidR="00127952" w:rsidRPr="005C69A0">
        <w:rPr>
          <w:rFonts w:cs="Arial"/>
          <w:color w:val="595959" w:themeColor="text1" w:themeTint="A6"/>
          <w:lang w:val="ro-RO"/>
        </w:rPr>
        <w:t>Program</w:t>
      </w:r>
      <w:r w:rsidRPr="005C69A0">
        <w:rPr>
          <w:rFonts w:cs="Arial"/>
          <w:color w:val="595959" w:themeColor="text1" w:themeTint="A6"/>
          <w:lang w:val="ro-RO"/>
        </w:rPr>
        <w:t>ului</w:t>
      </w:r>
    </w:p>
    <w:p w:rsidR="00127952" w:rsidRPr="005C69A0" w:rsidRDefault="00C77EC8" w:rsidP="00EE2B08">
      <w:pPr>
        <w:pStyle w:val="ListParagraph"/>
        <w:numPr>
          <w:ilvl w:val="0"/>
          <w:numId w:val="41"/>
        </w:numPr>
        <w:spacing w:line="276" w:lineRule="auto"/>
        <w:rPr>
          <w:rFonts w:cs="Arial"/>
          <w:color w:val="595959" w:themeColor="text1" w:themeTint="A6"/>
          <w:lang w:val="ro-RO"/>
        </w:rPr>
      </w:pPr>
      <w:r w:rsidRPr="005C69A0">
        <w:rPr>
          <w:rFonts w:cs="Arial"/>
          <w:color w:val="595959" w:themeColor="text1" w:themeTint="A6"/>
          <w:lang w:val="ro-RO"/>
        </w:rPr>
        <w:t xml:space="preserve">Sprijin pentru analiza acțiunilor integrate </w:t>
      </w:r>
      <w:r w:rsidR="00127952" w:rsidRPr="005C69A0">
        <w:rPr>
          <w:rFonts w:cs="Arial"/>
          <w:color w:val="595959" w:themeColor="text1" w:themeTint="A6"/>
          <w:lang w:val="ro-RO"/>
        </w:rPr>
        <w:t xml:space="preserve">/ </w:t>
      </w:r>
      <w:r w:rsidRPr="005C69A0">
        <w:rPr>
          <w:rFonts w:cs="Arial"/>
          <w:color w:val="595959" w:themeColor="text1" w:themeTint="A6"/>
          <w:lang w:val="ro-RO"/>
        </w:rPr>
        <w:t xml:space="preserve">arii dezavantajate </w:t>
      </w:r>
      <w:r w:rsidR="00127952" w:rsidRPr="005C69A0">
        <w:rPr>
          <w:rFonts w:cs="Arial"/>
          <w:color w:val="595959" w:themeColor="text1" w:themeTint="A6"/>
          <w:lang w:val="ro-RO"/>
        </w:rPr>
        <w:t xml:space="preserve">/ </w:t>
      </w:r>
      <w:r w:rsidRPr="005C69A0">
        <w:rPr>
          <w:rFonts w:cs="Arial"/>
          <w:color w:val="595959" w:themeColor="text1" w:themeTint="A6"/>
          <w:lang w:val="ro-RO"/>
        </w:rPr>
        <w:t xml:space="preserve">grupuri </w:t>
      </w:r>
      <w:r w:rsidR="00127952" w:rsidRPr="005C69A0">
        <w:rPr>
          <w:rFonts w:cs="Arial"/>
          <w:color w:val="595959" w:themeColor="text1" w:themeTint="A6"/>
          <w:lang w:val="ro-RO"/>
        </w:rPr>
        <w:t>d</w:t>
      </w:r>
      <w:r w:rsidRPr="005C69A0">
        <w:rPr>
          <w:rFonts w:cs="Arial"/>
          <w:color w:val="595959" w:themeColor="text1" w:themeTint="A6"/>
          <w:lang w:val="ro-RO"/>
        </w:rPr>
        <w:t>ezavantajate</w:t>
      </w:r>
    </w:p>
    <w:p w:rsidR="00127952" w:rsidRPr="005C69A0" w:rsidRDefault="00C77EC8" w:rsidP="00EE2B08">
      <w:pPr>
        <w:pStyle w:val="ListParagraph"/>
        <w:numPr>
          <w:ilvl w:val="0"/>
          <w:numId w:val="41"/>
        </w:numPr>
        <w:spacing w:line="276" w:lineRule="auto"/>
        <w:contextualSpacing w:val="0"/>
        <w:rPr>
          <w:rFonts w:cs="Arial"/>
          <w:color w:val="595959" w:themeColor="text1" w:themeTint="A6"/>
          <w:lang w:val="ro-RO"/>
        </w:rPr>
      </w:pPr>
      <w:r w:rsidRPr="005C69A0">
        <w:rPr>
          <w:rFonts w:cs="Arial"/>
          <w:color w:val="595959" w:themeColor="text1" w:themeTint="A6"/>
          <w:lang w:val="ro-RO"/>
        </w:rPr>
        <w:t>Riscul pe care îl presupune implementarea financiară</w:t>
      </w:r>
    </w:p>
    <w:p w:rsidR="00127952" w:rsidRPr="005C69A0" w:rsidRDefault="002938EC" w:rsidP="00EE2B08">
      <w:pPr>
        <w:spacing w:before="240" w:line="276" w:lineRule="auto"/>
        <w:rPr>
          <w:rFonts w:cs="Arial"/>
          <w:color w:val="595959" w:themeColor="text1" w:themeTint="A6"/>
          <w:lang w:val="ro-RO"/>
        </w:rPr>
      </w:pPr>
      <w:r w:rsidRPr="005C69A0">
        <w:rPr>
          <w:rFonts w:cs="Arial"/>
          <w:color w:val="595959" w:themeColor="text1" w:themeTint="A6"/>
          <w:lang w:val="ro-RO"/>
        </w:rPr>
        <w:t>În</w:t>
      </w:r>
      <w:r w:rsidR="00127952" w:rsidRPr="005C69A0">
        <w:rPr>
          <w:rFonts w:cs="Arial"/>
          <w:color w:val="595959" w:themeColor="text1" w:themeTint="A6"/>
          <w:lang w:val="ro-RO"/>
        </w:rPr>
        <w:t xml:space="preserve"> </w:t>
      </w:r>
      <w:r w:rsidRPr="005C69A0">
        <w:rPr>
          <w:rFonts w:cs="Arial"/>
          <w:color w:val="595959" w:themeColor="text1" w:themeTint="A6"/>
          <w:lang w:val="ro-RO"/>
        </w:rPr>
        <w:t>t</w:t>
      </w:r>
      <w:r w:rsidR="006A75E5" w:rsidRPr="005C69A0">
        <w:rPr>
          <w:rFonts w:cs="Arial"/>
          <w:color w:val="595959" w:themeColor="text1" w:themeTint="A6"/>
          <w:lang w:val="ro-RO"/>
        </w:rPr>
        <w:t>abelul</w:t>
      </w:r>
      <w:r w:rsidR="00127952" w:rsidRPr="005C69A0">
        <w:rPr>
          <w:rFonts w:cs="Arial"/>
          <w:color w:val="595959" w:themeColor="text1" w:themeTint="A6"/>
          <w:lang w:val="ro-RO"/>
        </w:rPr>
        <w:t xml:space="preserve"> </w:t>
      </w:r>
      <w:r w:rsidRPr="005C69A0">
        <w:rPr>
          <w:rFonts w:cs="Arial"/>
          <w:color w:val="595959" w:themeColor="text1" w:themeTint="A6"/>
          <w:lang w:val="ro-RO"/>
        </w:rPr>
        <w:t xml:space="preserve">de mai jos sunt </w:t>
      </w:r>
      <w:r w:rsidR="003E00CE">
        <w:rPr>
          <w:rFonts w:cs="Arial"/>
          <w:color w:val="595959" w:themeColor="text1" w:themeTint="A6"/>
          <w:lang w:val="ro-RO"/>
        </w:rPr>
        <w:t>rezum</w:t>
      </w:r>
      <w:r w:rsidR="003E00CE" w:rsidRPr="005C69A0">
        <w:rPr>
          <w:rFonts w:cs="Arial"/>
          <w:color w:val="595959" w:themeColor="text1" w:themeTint="A6"/>
          <w:lang w:val="ro-RO"/>
        </w:rPr>
        <w:t xml:space="preserve">ate </w:t>
      </w:r>
      <w:r w:rsidRPr="005C69A0">
        <w:rPr>
          <w:rFonts w:cs="Arial"/>
          <w:color w:val="595959" w:themeColor="text1" w:themeTint="A6"/>
          <w:lang w:val="ro-RO"/>
        </w:rPr>
        <w:t xml:space="preserve">activitățile de </w:t>
      </w:r>
      <w:r w:rsidR="008A1D34" w:rsidRPr="005C69A0">
        <w:rPr>
          <w:rFonts w:cs="Arial"/>
          <w:color w:val="595959" w:themeColor="text1" w:themeTint="A6"/>
          <w:lang w:val="ro-RO"/>
        </w:rPr>
        <w:t>evaluare</w:t>
      </w:r>
      <w:r w:rsidR="00127952" w:rsidRPr="005C69A0">
        <w:rPr>
          <w:rFonts w:cs="Arial"/>
          <w:color w:val="595959" w:themeColor="text1" w:themeTint="A6"/>
          <w:lang w:val="ro-RO"/>
        </w:rPr>
        <w:t xml:space="preserve"> </w:t>
      </w:r>
      <w:r w:rsidRPr="005C69A0">
        <w:rPr>
          <w:rFonts w:cs="Arial"/>
          <w:color w:val="595959" w:themeColor="text1" w:themeTint="A6"/>
          <w:lang w:val="ro-RO"/>
        </w:rPr>
        <w:t xml:space="preserve">derulate înainte de elaborarea prezentului raport de </w:t>
      </w:r>
      <w:r w:rsidR="008A1D34" w:rsidRPr="005C69A0">
        <w:rPr>
          <w:rFonts w:cs="Arial"/>
          <w:color w:val="595959" w:themeColor="text1" w:themeTint="A6"/>
          <w:lang w:val="ro-RO"/>
        </w:rPr>
        <w:t>evaluare</w:t>
      </w:r>
      <w:r w:rsidRPr="005C69A0">
        <w:rPr>
          <w:rFonts w:cs="Arial"/>
          <w:color w:val="595959" w:themeColor="text1" w:themeTint="A6"/>
          <w:lang w:val="ro-RO"/>
        </w:rPr>
        <w:t xml:space="preserve">, </w:t>
      </w:r>
      <w:r w:rsidR="00B70C3F" w:rsidRPr="005C69A0">
        <w:rPr>
          <w:rFonts w:cs="Arial"/>
          <w:color w:val="595959" w:themeColor="text1" w:themeTint="A6"/>
          <w:lang w:val="ro-RO"/>
        </w:rPr>
        <w:t xml:space="preserve">precum și </w:t>
      </w:r>
      <w:r w:rsidR="009B1351" w:rsidRPr="005C69A0">
        <w:rPr>
          <w:rFonts w:cs="Arial"/>
          <w:color w:val="595959" w:themeColor="text1" w:themeTint="A6"/>
          <w:lang w:val="ro-RO"/>
        </w:rPr>
        <w:t xml:space="preserve">instrumente de </w:t>
      </w:r>
      <w:r w:rsidRPr="005C69A0">
        <w:rPr>
          <w:rFonts w:cs="Arial"/>
          <w:color w:val="595959" w:themeColor="text1" w:themeTint="A6"/>
          <w:lang w:val="ro-RO"/>
        </w:rPr>
        <w:t xml:space="preserve">analiză și </w:t>
      </w:r>
      <w:r w:rsidR="009B1351" w:rsidRPr="005C69A0">
        <w:rPr>
          <w:rFonts w:cs="Arial"/>
          <w:color w:val="595959" w:themeColor="text1" w:themeTint="A6"/>
          <w:lang w:val="ro-RO"/>
        </w:rPr>
        <w:t>colectare a datelor</w:t>
      </w:r>
      <w:r w:rsidR="00127952" w:rsidRPr="005C69A0">
        <w:rPr>
          <w:rFonts w:cs="Arial"/>
          <w:color w:val="595959" w:themeColor="text1" w:themeTint="A6"/>
          <w:lang w:val="ro-RO"/>
        </w:rPr>
        <w:t xml:space="preserve"> ap</w:t>
      </w:r>
      <w:r w:rsidRPr="005C69A0">
        <w:rPr>
          <w:rFonts w:cs="Arial"/>
          <w:color w:val="595959" w:themeColor="text1" w:themeTint="A6"/>
          <w:lang w:val="ro-RO"/>
        </w:rPr>
        <w:t xml:space="preserve">licate de </w:t>
      </w:r>
      <w:r w:rsidR="00127952" w:rsidRPr="005C69A0">
        <w:rPr>
          <w:rFonts w:cs="Arial"/>
          <w:color w:val="595959" w:themeColor="text1" w:themeTint="A6"/>
          <w:lang w:val="ro-RO"/>
        </w:rPr>
        <w:t xml:space="preserve">Evaluator </w:t>
      </w:r>
      <w:r w:rsidRPr="005C69A0">
        <w:rPr>
          <w:rFonts w:cs="Arial"/>
          <w:color w:val="595959" w:themeColor="text1" w:themeTint="A6"/>
          <w:lang w:val="ro-RO"/>
        </w:rPr>
        <w:t xml:space="preserve">fiecăreia dintre versiunile PO analizate și incluse în rapoartele de </w:t>
      </w:r>
      <w:r w:rsidR="00127952" w:rsidRPr="005C69A0">
        <w:rPr>
          <w:rFonts w:cs="Arial"/>
          <w:color w:val="595959" w:themeColor="text1" w:themeTint="A6"/>
          <w:lang w:val="ro-RO"/>
        </w:rPr>
        <w:t xml:space="preserve">feedback </w:t>
      </w:r>
      <w:r w:rsidRPr="005C69A0">
        <w:rPr>
          <w:rFonts w:cs="Arial"/>
          <w:color w:val="595959" w:themeColor="text1" w:themeTint="A6"/>
          <w:lang w:val="ro-RO"/>
        </w:rPr>
        <w:t>transmise</w:t>
      </w:r>
      <w:r w:rsidR="00127952" w:rsidRPr="005C69A0">
        <w:rPr>
          <w:rFonts w:cs="Arial"/>
          <w:color w:val="595959" w:themeColor="text1" w:themeTint="A6"/>
          <w:lang w:val="ro-RO"/>
        </w:rPr>
        <w:t>:</w:t>
      </w:r>
    </w:p>
    <w:p w:rsidR="0080033E" w:rsidRPr="005C69A0" w:rsidRDefault="006A75E5" w:rsidP="00EE2B08">
      <w:pPr>
        <w:spacing w:before="240" w:line="276" w:lineRule="auto"/>
        <w:rPr>
          <w:rFonts w:cs="Arial"/>
          <w:i/>
          <w:color w:val="595959" w:themeColor="text1" w:themeTint="A6"/>
          <w:lang w:val="ro-RO"/>
        </w:rPr>
      </w:pPr>
      <w:r w:rsidRPr="005C69A0">
        <w:rPr>
          <w:rFonts w:cs="Arial"/>
          <w:i/>
          <w:color w:val="595959" w:themeColor="text1" w:themeTint="A6"/>
          <w:lang w:val="ro-RO"/>
        </w:rPr>
        <w:t>Tabelul</w:t>
      </w:r>
      <w:r w:rsidR="00B72A3C" w:rsidRPr="005C69A0">
        <w:rPr>
          <w:rFonts w:cs="Arial"/>
          <w:i/>
          <w:color w:val="595959" w:themeColor="text1" w:themeTint="A6"/>
          <w:lang w:val="ro-RO"/>
        </w:rPr>
        <w:t xml:space="preserve"> </w:t>
      </w:r>
      <w:r w:rsidR="00B72A3C" w:rsidRPr="005C69A0">
        <w:rPr>
          <w:rFonts w:cs="Arial"/>
          <w:i/>
          <w:color w:val="595959" w:themeColor="text1" w:themeTint="A6"/>
          <w:lang w:val="ro-RO"/>
        </w:rPr>
        <w:fldChar w:fldCharType="begin"/>
      </w:r>
      <w:r w:rsidR="00B72A3C" w:rsidRPr="005C69A0">
        <w:rPr>
          <w:rFonts w:cs="Arial"/>
          <w:i/>
          <w:color w:val="595959" w:themeColor="text1" w:themeTint="A6"/>
          <w:lang w:val="ro-RO"/>
        </w:rPr>
        <w:instrText xml:space="preserve"> SEQ Table \* ARABIC </w:instrText>
      </w:r>
      <w:r w:rsidR="00B72A3C" w:rsidRPr="005C69A0">
        <w:rPr>
          <w:rFonts w:cs="Arial"/>
          <w:i/>
          <w:color w:val="595959" w:themeColor="text1" w:themeTint="A6"/>
          <w:lang w:val="ro-RO"/>
        </w:rPr>
        <w:fldChar w:fldCharType="separate"/>
      </w:r>
      <w:r w:rsidR="00ED2B44">
        <w:rPr>
          <w:rFonts w:cs="Arial"/>
          <w:i/>
          <w:noProof/>
          <w:color w:val="595959" w:themeColor="text1" w:themeTint="A6"/>
          <w:lang w:val="ro-RO"/>
        </w:rPr>
        <w:t>29</w:t>
      </w:r>
      <w:r w:rsidR="00B72A3C" w:rsidRPr="005C69A0">
        <w:rPr>
          <w:rFonts w:cs="Arial"/>
          <w:i/>
          <w:color w:val="595959" w:themeColor="text1" w:themeTint="A6"/>
          <w:lang w:val="ro-RO"/>
        </w:rPr>
        <w:fldChar w:fldCharType="end"/>
      </w:r>
      <w:r w:rsidR="00B72A3C" w:rsidRPr="005C69A0">
        <w:rPr>
          <w:rFonts w:cs="Arial"/>
          <w:i/>
          <w:color w:val="595959" w:themeColor="text1" w:themeTint="A6"/>
          <w:lang w:val="ro-RO"/>
        </w:rPr>
        <w:t>:</w:t>
      </w:r>
      <w:r w:rsidR="00B72A3C" w:rsidRPr="005C69A0">
        <w:rPr>
          <w:rFonts w:cs="Arial"/>
          <w:b/>
          <w:color w:val="595959" w:themeColor="text1" w:themeTint="A6"/>
          <w:lang w:val="ro-RO"/>
        </w:rPr>
        <w:t xml:space="preserve"> </w:t>
      </w:r>
      <w:r w:rsidR="002938EC" w:rsidRPr="005C69A0">
        <w:rPr>
          <w:rFonts w:cs="Arial"/>
          <w:i/>
          <w:color w:val="595959" w:themeColor="text1" w:themeTint="A6"/>
          <w:lang w:val="ro-RO"/>
        </w:rPr>
        <w:t xml:space="preserve">Instrumentele de analiză și colectare a datelor utilizate pentru </w:t>
      </w:r>
      <w:r w:rsidR="003A0B38" w:rsidRPr="005C69A0">
        <w:rPr>
          <w:rFonts w:cs="Arial"/>
          <w:i/>
          <w:color w:val="595959" w:themeColor="text1" w:themeTint="A6"/>
          <w:lang w:val="ro-RO"/>
        </w:rPr>
        <w:t>ÎE</w:t>
      </w:r>
      <w:r w:rsidR="0080033E" w:rsidRPr="005C69A0">
        <w:rPr>
          <w:rFonts w:cs="Arial"/>
          <w:i/>
          <w:color w:val="595959" w:themeColor="text1" w:themeTint="A6"/>
          <w:lang w:val="ro-RO"/>
        </w:rPr>
        <w:t xml:space="preserve"> 3</w:t>
      </w:r>
    </w:p>
    <w:tbl>
      <w:tblPr>
        <w:tblStyle w:val="TableGrid"/>
        <w:tblW w:w="9365" w:type="dxa"/>
        <w:tblInd w:w="108" w:type="dxa"/>
        <w:tbl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single" w:sz="6" w:space="0" w:color="BFBFBF" w:themeColor="background1" w:themeShade="BF"/>
          <w:insideV w:val="single" w:sz="6" w:space="0" w:color="BFBFBF" w:themeColor="background1" w:themeShade="BF"/>
        </w:tblBorders>
        <w:tblLayout w:type="fixed"/>
        <w:tblLook w:val="04A0" w:firstRow="1" w:lastRow="0" w:firstColumn="1" w:lastColumn="0" w:noHBand="0" w:noVBand="1"/>
      </w:tblPr>
      <w:tblGrid>
        <w:gridCol w:w="2608"/>
        <w:gridCol w:w="1648"/>
        <w:gridCol w:w="1453"/>
        <w:gridCol w:w="1828"/>
        <w:gridCol w:w="1828"/>
      </w:tblGrid>
      <w:tr w:rsidR="00681F34" w:rsidRPr="005C69A0" w:rsidTr="00681F34">
        <w:trPr>
          <w:cnfStyle w:val="100000000000" w:firstRow="1" w:lastRow="0" w:firstColumn="0" w:lastColumn="0" w:oddVBand="0" w:evenVBand="0" w:oddHBand="0" w:evenHBand="0" w:firstRowFirstColumn="0" w:firstRowLastColumn="0" w:lastRowFirstColumn="0" w:lastRowLastColumn="0"/>
          <w:trHeight w:val="523"/>
        </w:trPr>
        <w:tc>
          <w:tcPr>
            <w:tcW w:w="2608" w:type="dxa"/>
            <w:shd w:val="clear" w:color="auto" w:fill="FFC000"/>
            <w:vAlign w:val="center"/>
          </w:tcPr>
          <w:p w:rsidR="00681F34" w:rsidRPr="005C69A0" w:rsidRDefault="0099756B" w:rsidP="00EE2B08">
            <w:pPr>
              <w:spacing w:after="0" w:line="276" w:lineRule="auto"/>
              <w:jc w:val="left"/>
              <w:rPr>
                <w:rFonts w:cs="Arial"/>
                <w:color w:val="595959" w:themeColor="text1" w:themeTint="A6"/>
                <w:szCs w:val="16"/>
                <w:lang w:val="ro-RO"/>
              </w:rPr>
            </w:pPr>
            <w:r w:rsidRPr="005C69A0">
              <w:rPr>
                <w:rFonts w:cs="Arial"/>
                <w:color w:val="595959" w:themeColor="text1" w:themeTint="A6"/>
                <w:szCs w:val="16"/>
                <w:lang w:val="ro-RO"/>
              </w:rPr>
              <w:t>Instrumentele de analiză / colectare a datelor</w:t>
            </w:r>
          </w:p>
        </w:tc>
        <w:tc>
          <w:tcPr>
            <w:tcW w:w="1648" w:type="dxa"/>
            <w:shd w:val="clear" w:color="auto" w:fill="FFC000"/>
            <w:vAlign w:val="center"/>
          </w:tcPr>
          <w:p w:rsidR="00681F34" w:rsidRPr="005C69A0" w:rsidRDefault="005C5841" w:rsidP="00EE2B08">
            <w:pPr>
              <w:spacing w:after="0" w:line="276" w:lineRule="auto"/>
              <w:jc w:val="left"/>
              <w:rPr>
                <w:rFonts w:cs="Arial"/>
                <w:color w:val="595959" w:themeColor="text1" w:themeTint="A6"/>
                <w:szCs w:val="16"/>
                <w:lang w:val="ro-RO"/>
              </w:rPr>
            </w:pPr>
            <w:r w:rsidRPr="005C69A0">
              <w:rPr>
                <w:rFonts w:cs="Arial"/>
                <w:color w:val="595959" w:themeColor="text1" w:themeTint="A6"/>
                <w:szCs w:val="16"/>
                <w:lang w:val="ro-RO"/>
              </w:rPr>
              <w:t>POAT</w:t>
            </w:r>
            <w:r w:rsidR="00681F34" w:rsidRPr="005C69A0">
              <w:rPr>
                <w:rFonts w:cs="Arial"/>
                <w:color w:val="595959" w:themeColor="text1" w:themeTint="A6"/>
                <w:szCs w:val="16"/>
                <w:lang w:val="ro-RO"/>
              </w:rPr>
              <w:t xml:space="preserve"> V1 </w:t>
            </w:r>
            <w:r w:rsidR="002938EC" w:rsidRPr="005C69A0">
              <w:rPr>
                <w:rFonts w:cs="Arial"/>
                <w:color w:val="595959" w:themeColor="text1" w:themeTint="A6"/>
                <w:szCs w:val="16"/>
                <w:lang w:val="ro-RO"/>
              </w:rPr>
              <w:t>din</w:t>
            </w:r>
            <w:r w:rsidR="00681F34" w:rsidRPr="005C69A0">
              <w:rPr>
                <w:rFonts w:cs="Arial"/>
                <w:color w:val="595959" w:themeColor="text1" w:themeTint="A6"/>
                <w:szCs w:val="16"/>
                <w:lang w:val="ro-RO"/>
              </w:rPr>
              <w:t xml:space="preserve"> 19.03.2014</w:t>
            </w:r>
          </w:p>
          <w:p w:rsidR="00681F34" w:rsidRPr="005C69A0" w:rsidRDefault="006C1681" w:rsidP="002938EC">
            <w:pPr>
              <w:spacing w:after="0" w:line="276" w:lineRule="auto"/>
              <w:jc w:val="left"/>
              <w:rPr>
                <w:rFonts w:cs="Arial"/>
                <w:color w:val="595959" w:themeColor="text1" w:themeTint="A6"/>
                <w:szCs w:val="16"/>
                <w:lang w:val="ro-RO"/>
              </w:rPr>
            </w:pPr>
            <w:r w:rsidRPr="005C69A0">
              <w:rPr>
                <w:rFonts w:cs="Arial"/>
                <w:color w:val="595959" w:themeColor="text1" w:themeTint="A6"/>
                <w:szCs w:val="16"/>
                <w:lang w:val="ro-RO"/>
              </w:rPr>
              <w:t>Raport de Feedback nr.</w:t>
            </w:r>
            <w:r w:rsidR="00681F34" w:rsidRPr="005C69A0">
              <w:rPr>
                <w:rFonts w:cs="Arial"/>
                <w:color w:val="595959" w:themeColor="text1" w:themeTint="A6"/>
                <w:szCs w:val="16"/>
                <w:lang w:val="ro-RO"/>
              </w:rPr>
              <w:t xml:space="preserve">1 </w:t>
            </w:r>
            <w:r w:rsidR="002938EC" w:rsidRPr="005C69A0">
              <w:rPr>
                <w:rFonts w:cs="Arial"/>
                <w:color w:val="595959" w:themeColor="text1" w:themeTint="A6"/>
                <w:szCs w:val="16"/>
                <w:lang w:val="ro-RO"/>
              </w:rPr>
              <w:t>din</w:t>
            </w:r>
            <w:r w:rsidR="00681F34" w:rsidRPr="005C69A0">
              <w:rPr>
                <w:rFonts w:cs="Arial"/>
                <w:color w:val="595959" w:themeColor="text1" w:themeTint="A6"/>
                <w:szCs w:val="16"/>
                <w:lang w:val="ro-RO"/>
              </w:rPr>
              <w:t xml:space="preserve"> 7.04.2014</w:t>
            </w:r>
          </w:p>
        </w:tc>
        <w:tc>
          <w:tcPr>
            <w:tcW w:w="1453" w:type="dxa"/>
            <w:shd w:val="clear" w:color="auto" w:fill="FFC000"/>
            <w:vAlign w:val="center"/>
          </w:tcPr>
          <w:p w:rsidR="00681F34" w:rsidRPr="005C69A0" w:rsidRDefault="005C5841" w:rsidP="00EE2B08">
            <w:pPr>
              <w:spacing w:after="0" w:line="276" w:lineRule="auto"/>
              <w:jc w:val="left"/>
              <w:rPr>
                <w:rFonts w:cs="Arial"/>
                <w:color w:val="595959" w:themeColor="text1" w:themeTint="A6"/>
                <w:szCs w:val="16"/>
                <w:lang w:val="ro-RO"/>
              </w:rPr>
            </w:pPr>
            <w:r w:rsidRPr="005C69A0">
              <w:rPr>
                <w:rFonts w:cs="Arial"/>
                <w:color w:val="595959" w:themeColor="text1" w:themeTint="A6"/>
                <w:szCs w:val="16"/>
                <w:lang w:val="ro-RO"/>
              </w:rPr>
              <w:t>POAT</w:t>
            </w:r>
            <w:r w:rsidR="00681F34" w:rsidRPr="005C69A0">
              <w:rPr>
                <w:rFonts w:cs="Arial"/>
                <w:color w:val="595959" w:themeColor="text1" w:themeTint="A6"/>
                <w:szCs w:val="16"/>
                <w:lang w:val="ro-RO"/>
              </w:rPr>
              <w:t xml:space="preserve"> V2 </w:t>
            </w:r>
            <w:r w:rsidR="002938EC" w:rsidRPr="005C69A0">
              <w:rPr>
                <w:rFonts w:cs="Arial"/>
                <w:color w:val="595959" w:themeColor="text1" w:themeTint="A6"/>
                <w:szCs w:val="16"/>
                <w:lang w:val="ro-RO"/>
              </w:rPr>
              <w:t>din</w:t>
            </w:r>
            <w:r w:rsidR="00681F34" w:rsidRPr="005C69A0">
              <w:rPr>
                <w:rFonts w:cs="Arial"/>
                <w:color w:val="595959" w:themeColor="text1" w:themeTint="A6"/>
                <w:szCs w:val="16"/>
                <w:lang w:val="ro-RO"/>
              </w:rPr>
              <w:t xml:space="preserve"> 30.04.2014</w:t>
            </w:r>
          </w:p>
          <w:p w:rsidR="00681F34" w:rsidRPr="005C69A0" w:rsidRDefault="006C1681" w:rsidP="002938EC">
            <w:pPr>
              <w:spacing w:after="0" w:line="276" w:lineRule="auto"/>
              <w:jc w:val="left"/>
              <w:rPr>
                <w:rFonts w:cs="Arial"/>
                <w:color w:val="595959" w:themeColor="text1" w:themeTint="A6"/>
                <w:szCs w:val="16"/>
                <w:lang w:val="ro-RO"/>
              </w:rPr>
            </w:pPr>
            <w:r w:rsidRPr="005C69A0">
              <w:rPr>
                <w:rFonts w:cs="Arial"/>
                <w:color w:val="595959" w:themeColor="text1" w:themeTint="A6"/>
                <w:szCs w:val="16"/>
                <w:lang w:val="ro-RO"/>
              </w:rPr>
              <w:t>Raport de Feedback nr.</w:t>
            </w:r>
            <w:r w:rsidR="00681F34" w:rsidRPr="005C69A0">
              <w:rPr>
                <w:rFonts w:cs="Arial"/>
                <w:color w:val="595959" w:themeColor="text1" w:themeTint="A6"/>
                <w:szCs w:val="16"/>
                <w:lang w:val="ro-RO"/>
              </w:rPr>
              <w:t xml:space="preserve"> 2 </w:t>
            </w:r>
            <w:r w:rsidR="002938EC" w:rsidRPr="005C69A0">
              <w:rPr>
                <w:rFonts w:cs="Arial"/>
                <w:color w:val="595959" w:themeColor="text1" w:themeTint="A6"/>
                <w:szCs w:val="16"/>
                <w:lang w:val="ro-RO"/>
              </w:rPr>
              <w:t>din</w:t>
            </w:r>
            <w:r w:rsidR="00681F34" w:rsidRPr="005C69A0">
              <w:rPr>
                <w:rFonts w:cs="Arial"/>
                <w:color w:val="595959" w:themeColor="text1" w:themeTint="A6"/>
                <w:szCs w:val="16"/>
                <w:lang w:val="ro-RO"/>
              </w:rPr>
              <w:t xml:space="preserve"> 19.05.2014</w:t>
            </w:r>
          </w:p>
        </w:tc>
        <w:tc>
          <w:tcPr>
            <w:tcW w:w="1828" w:type="dxa"/>
            <w:shd w:val="clear" w:color="auto" w:fill="FFC000"/>
          </w:tcPr>
          <w:p w:rsidR="00681F34" w:rsidRPr="005C69A0" w:rsidRDefault="005C5841" w:rsidP="00EE2B08">
            <w:pPr>
              <w:spacing w:after="0" w:line="276" w:lineRule="auto"/>
              <w:jc w:val="left"/>
              <w:rPr>
                <w:rFonts w:cs="Arial"/>
                <w:color w:val="595959" w:themeColor="text1" w:themeTint="A6"/>
                <w:szCs w:val="16"/>
                <w:lang w:val="ro-RO"/>
              </w:rPr>
            </w:pPr>
            <w:r w:rsidRPr="005C69A0">
              <w:rPr>
                <w:rFonts w:cs="Arial"/>
                <w:color w:val="595959" w:themeColor="text1" w:themeTint="A6"/>
                <w:szCs w:val="16"/>
                <w:lang w:val="ro-RO"/>
              </w:rPr>
              <w:t>POAT</w:t>
            </w:r>
            <w:r w:rsidR="00681F34" w:rsidRPr="005C69A0">
              <w:rPr>
                <w:rFonts w:cs="Arial"/>
                <w:color w:val="595959" w:themeColor="text1" w:themeTint="A6"/>
                <w:szCs w:val="16"/>
                <w:lang w:val="ro-RO"/>
              </w:rPr>
              <w:t xml:space="preserve"> V3 </w:t>
            </w:r>
            <w:r w:rsidR="002938EC" w:rsidRPr="005C69A0">
              <w:rPr>
                <w:rFonts w:cs="Arial"/>
                <w:color w:val="595959" w:themeColor="text1" w:themeTint="A6"/>
                <w:szCs w:val="16"/>
                <w:lang w:val="ro-RO"/>
              </w:rPr>
              <w:t>din</w:t>
            </w:r>
            <w:r w:rsidR="00681F34" w:rsidRPr="005C69A0">
              <w:rPr>
                <w:rFonts w:cs="Arial"/>
                <w:color w:val="595959" w:themeColor="text1" w:themeTint="A6"/>
                <w:szCs w:val="16"/>
                <w:lang w:val="ro-RO"/>
              </w:rPr>
              <w:t xml:space="preserve"> 15.06. 2014</w:t>
            </w:r>
          </w:p>
          <w:p w:rsidR="00681F34" w:rsidRPr="005C69A0" w:rsidRDefault="00A17F3A" w:rsidP="00EE2B08">
            <w:pPr>
              <w:spacing w:after="0" w:line="276" w:lineRule="auto"/>
              <w:jc w:val="left"/>
              <w:rPr>
                <w:rFonts w:cs="Arial"/>
                <w:color w:val="595959" w:themeColor="text1" w:themeTint="A6"/>
                <w:szCs w:val="16"/>
                <w:lang w:val="ro-RO"/>
              </w:rPr>
            </w:pPr>
            <w:r w:rsidRPr="005C69A0">
              <w:rPr>
                <w:rFonts w:cs="Arial"/>
                <w:color w:val="595959" w:themeColor="text1" w:themeTint="A6"/>
                <w:szCs w:val="16"/>
                <w:lang w:val="ro-RO"/>
              </w:rPr>
              <w:t>Raportul de evaluare ex-ante în varianta preliminară</w:t>
            </w:r>
            <w:r w:rsidR="002938EC" w:rsidRPr="005C69A0">
              <w:rPr>
                <w:rFonts w:cs="Arial"/>
                <w:color w:val="595959" w:themeColor="text1" w:themeTint="A6"/>
                <w:szCs w:val="16"/>
                <w:lang w:val="ro-RO"/>
              </w:rPr>
              <w:t xml:space="preserve"> din</w:t>
            </w:r>
          </w:p>
          <w:p w:rsidR="00681F34" w:rsidRPr="005C69A0" w:rsidRDefault="00681F34" w:rsidP="00EE2B08">
            <w:pPr>
              <w:spacing w:after="0" w:line="276" w:lineRule="auto"/>
              <w:jc w:val="left"/>
              <w:rPr>
                <w:rFonts w:cs="Arial"/>
                <w:color w:val="595959" w:themeColor="text1" w:themeTint="A6"/>
                <w:szCs w:val="16"/>
                <w:lang w:val="ro-RO"/>
              </w:rPr>
            </w:pPr>
            <w:r w:rsidRPr="005C69A0">
              <w:rPr>
                <w:rFonts w:cs="Arial"/>
                <w:color w:val="595959" w:themeColor="text1" w:themeTint="A6"/>
                <w:szCs w:val="16"/>
                <w:lang w:val="ro-RO"/>
              </w:rPr>
              <w:t>27.06.2014</w:t>
            </w:r>
          </w:p>
        </w:tc>
        <w:tc>
          <w:tcPr>
            <w:tcW w:w="1828" w:type="dxa"/>
            <w:shd w:val="clear" w:color="auto" w:fill="FFC000"/>
          </w:tcPr>
          <w:p w:rsidR="00681F34" w:rsidRPr="005C69A0" w:rsidRDefault="005C5841" w:rsidP="00681F34">
            <w:pPr>
              <w:spacing w:after="0" w:line="276" w:lineRule="auto"/>
              <w:jc w:val="left"/>
              <w:rPr>
                <w:rFonts w:cs="Arial"/>
                <w:color w:val="595959" w:themeColor="text1" w:themeTint="A6"/>
                <w:szCs w:val="16"/>
                <w:lang w:val="ro-RO"/>
              </w:rPr>
            </w:pPr>
            <w:r w:rsidRPr="005C69A0">
              <w:rPr>
                <w:rFonts w:cs="Arial"/>
                <w:color w:val="595959" w:themeColor="text1" w:themeTint="A6"/>
                <w:szCs w:val="16"/>
                <w:lang w:val="ro-RO"/>
              </w:rPr>
              <w:t>POAT</w:t>
            </w:r>
            <w:r w:rsidR="00681F34" w:rsidRPr="005C69A0">
              <w:rPr>
                <w:rFonts w:cs="Arial"/>
                <w:color w:val="595959" w:themeColor="text1" w:themeTint="A6"/>
                <w:szCs w:val="16"/>
                <w:lang w:val="ro-RO"/>
              </w:rPr>
              <w:t xml:space="preserve"> v4 </w:t>
            </w:r>
            <w:r w:rsidR="002938EC" w:rsidRPr="005C69A0">
              <w:rPr>
                <w:rFonts w:cs="Arial"/>
                <w:color w:val="595959" w:themeColor="text1" w:themeTint="A6"/>
                <w:szCs w:val="16"/>
                <w:lang w:val="ro-RO"/>
              </w:rPr>
              <w:t>din</w:t>
            </w:r>
            <w:r w:rsidR="00681F34" w:rsidRPr="005C69A0">
              <w:rPr>
                <w:rFonts w:cs="Arial"/>
                <w:color w:val="595959" w:themeColor="text1" w:themeTint="A6"/>
                <w:szCs w:val="16"/>
                <w:lang w:val="ro-RO"/>
              </w:rPr>
              <w:t xml:space="preserve"> 10.07. 2014</w:t>
            </w:r>
          </w:p>
          <w:p w:rsidR="00681F34" w:rsidRPr="005C69A0" w:rsidRDefault="006C1681" w:rsidP="00681F34">
            <w:pPr>
              <w:spacing w:after="0" w:line="276" w:lineRule="auto"/>
              <w:jc w:val="left"/>
              <w:rPr>
                <w:rFonts w:cs="Arial"/>
                <w:color w:val="595959" w:themeColor="text1" w:themeTint="A6"/>
                <w:szCs w:val="16"/>
                <w:lang w:val="ro-RO"/>
              </w:rPr>
            </w:pPr>
            <w:r w:rsidRPr="005C69A0">
              <w:rPr>
                <w:rFonts w:cs="Arial"/>
                <w:color w:val="595959" w:themeColor="text1" w:themeTint="A6"/>
                <w:szCs w:val="16"/>
                <w:lang w:val="ro-RO"/>
              </w:rPr>
              <w:t>A doua versiune a Raportului de Evaluare ex-ante în varianta preliminară</w:t>
            </w:r>
            <w:r w:rsidR="00681F34" w:rsidRPr="005C69A0">
              <w:rPr>
                <w:rFonts w:cs="Arial"/>
                <w:color w:val="595959" w:themeColor="text1" w:themeTint="A6"/>
                <w:szCs w:val="16"/>
                <w:lang w:val="ro-RO"/>
              </w:rPr>
              <w:t>, 21.07.2014</w:t>
            </w:r>
          </w:p>
        </w:tc>
      </w:tr>
      <w:tr w:rsidR="00681F34" w:rsidRPr="005C69A0" w:rsidTr="00681F34">
        <w:trPr>
          <w:trHeight w:val="143"/>
        </w:trPr>
        <w:tc>
          <w:tcPr>
            <w:tcW w:w="2608" w:type="dxa"/>
            <w:shd w:val="clear" w:color="auto" w:fill="D9D9D9" w:themeFill="background1" w:themeFillShade="D9"/>
            <w:vAlign w:val="center"/>
          </w:tcPr>
          <w:p w:rsidR="00681F34" w:rsidRPr="005C69A0" w:rsidRDefault="0099756B" w:rsidP="00EE2B08">
            <w:pPr>
              <w:spacing w:after="0" w:line="276" w:lineRule="auto"/>
              <w:rPr>
                <w:rFonts w:cs="Arial"/>
                <w:color w:val="595959" w:themeColor="text1" w:themeTint="A6"/>
                <w:sz w:val="16"/>
                <w:szCs w:val="16"/>
                <w:lang w:val="ro-RO"/>
              </w:rPr>
            </w:pPr>
            <w:r w:rsidRPr="005C69A0">
              <w:rPr>
                <w:rFonts w:cs="Arial"/>
                <w:color w:val="595959" w:themeColor="text1" w:themeTint="A6"/>
                <w:sz w:val="16"/>
                <w:szCs w:val="16"/>
                <w:lang w:val="ro-RO"/>
              </w:rPr>
              <w:t>Instrumente de analiză a datelor</w:t>
            </w:r>
          </w:p>
        </w:tc>
        <w:tc>
          <w:tcPr>
            <w:tcW w:w="1648" w:type="dxa"/>
            <w:shd w:val="clear" w:color="auto" w:fill="D9D9D9" w:themeFill="background1" w:themeFillShade="D9"/>
          </w:tcPr>
          <w:p w:rsidR="00681F34" w:rsidRPr="005C69A0" w:rsidRDefault="00681F34" w:rsidP="00EE2B08">
            <w:pPr>
              <w:spacing w:after="0" w:line="276" w:lineRule="auto"/>
              <w:rPr>
                <w:rFonts w:cs="Arial"/>
                <w:color w:val="595959" w:themeColor="text1" w:themeTint="A6"/>
                <w:sz w:val="16"/>
                <w:szCs w:val="16"/>
                <w:lang w:val="ro-RO"/>
              </w:rPr>
            </w:pPr>
          </w:p>
        </w:tc>
        <w:tc>
          <w:tcPr>
            <w:tcW w:w="1453" w:type="dxa"/>
            <w:shd w:val="clear" w:color="auto" w:fill="D9D9D9" w:themeFill="background1" w:themeFillShade="D9"/>
          </w:tcPr>
          <w:p w:rsidR="00681F34" w:rsidRPr="005C69A0" w:rsidRDefault="00681F34" w:rsidP="00EE2B08">
            <w:pPr>
              <w:spacing w:after="0" w:line="276" w:lineRule="auto"/>
              <w:rPr>
                <w:rFonts w:cs="Arial"/>
                <w:color w:val="595959" w:themeColor="text1" w:themeTint="A6"/>
                <w:sz w:val="16"/>
                <w:szCs w:val="16"/>
                <w:lang w:val="ro-RO"/>
              </w:rPr>
            </w:pPr>
          </w:p>
        </w:tc>
        <w:tc>
          <w:tcPr>
            <w:tcW w:w="1828" w:type="dxa"/>
            <w:shd w:val="clear" w:color="auto" w:fill="D9D9D9" w:themeFill="background1" w:themeFillShade="D9"/>
          </w:tcPr>
          <w:p w:rsidR="00681F34" w:rsidRPr="005C69A0" w:rsidRDefault="00681F34" w:rsidP="00EE2B08">
            <w:pPr>
              <w:spacing w:after="0" w:line="276" w:lineRule="auto"/>
              <w:rPr>
                <w:rFonts w:cs="Arial"/>
                <w:color w:val="595959" w:themeColor="text1" w:themeTint="A6"/>
                <w:sz w:val="16"/>
                <w:szCs w:val="16"/>
                <w:lang w:val="ro-RO"/>
              </w:rPr>
            </w:pPr>
          </w:p>
        </w:tc>
        <w:tc>
          <w:tcPr>
            <w:tcW w:w="1828" w:type="dxa"/>
            <w:shd w:val="clear" w:color="auto" w:fill="D9D9D9" w:themeFill="background1" w:themeFillShade="D9"/>
          </w:tcPr>
          <w:p w:rsidR="00681F34" w:rsidRPr="005C69A0" w:rsidRDefault="00681F34" w:rsidP="00EE2B08">
            <w:pPr>
              <w:spacing w:after="0" w:line="276" w:lineRule="auto"/>
              <w:rPr>
                <w:rFonts w:cs="Arial"/>
                <w:color w:val="595959" w:themeColor="text1" w:themeTint="A6"/>
                <w:sz w:val="16"/>
                <w:szCs w:val="16"/>
                <w:lang w:val="ro-RO"/>
              </w:rPr>
            </w:pPr>
          </w:p>
        </w:tc>
      </w:tr>
      <w:tr w:rsidR="00681F34" w:rsidRPr="005C69A0" w:rsidTr="00681F34">
        <w:trPr>
          <w:trHeight w:val="252"/>
        </w:trPr>
        <w:tc>
          <w:tcPr>
            <w:tcW w:w="2608" w:type="dxa"/>
            <w:vAlign w:val="center"/>
          </w:tcPr>
          <w:p w:rsidR="00681F34" w:rsidRPr="005C69A0" w:rsidRDefault="00681F34" w:rsidP="002938EC">
            <w:pPr>
              <w:spacing w:after="0" w:line="276" w:lineRule="auto"/>
              <w:rPr>
                <w:rFonts w:cs="Arial"/>
                <w:color w:val="595959" w:themeColor="text1" w:themeTint="A6"/>
                <w:sz w:val="16"/>
                <w:szCs w:val="16"/>
                <w:lang w:val="ro-RO"/>
              </w:rPr>
            </w:pPr>
            <w:r w:rsidRPr="005C69A0">
              <w:rPr>
                <w:rFonts w:cs="Arial"/>
                <w:color w:val="595959" w:themeColor="text1" w:themeTint="A6"/>
                <w:sz w:val="16"/>
                <w:szCs w:val="16"/>
                <w:lang w:val="ro-RO"/>
              </w:rPr>
              <w:t>Anal</w:t>
            </w:r>
            <w:r w:rsidR="002938EC" w:rsidRPr="005C69A0">
              <w:rPr>
                <w:rFonts w:cs="Arial"/>
                <w:color w:val="595959" w:themeColor="text1" w:themeTint="A6"/>
                <w:sz w:val="16"/>
                <w:szCs w:val="16"/>
                <w:lang w:val="ro-RO"/>
              </w:rPr>
              <w:t>iza modului de concentrare a resurselor financiare în func</w:t>
            </w:r>
            <w:r w:rsidR="00F94FEC" w:rsidRPr="005C69A0">
              <w:rPr>
                <w:rFonts w:cs="Arial"/>
                <w:color w:val="595959" w:themeColor="text1" w:themeTint="A6"/>
                <w:sz w:val="16"/>
                <w:szCs w:val="16"/>
                <w:lang w:val="ro-RO"/>
              </w:rPr>
              <w:t>ț</w:t>
            </w:r>
            <w:r w:rsidR="002938EC" w:rsidRPr="005C69A0">
              <w:rPr>
                <w:rFonts w:cs="Arial"/>
                <w:color w:val="595959" w:themeColor="text1" w:themeTint="A6"/>
                <w:sz w:val="16"/>
                <w:szCs w:val="16"/>
                <w:lang w:val="ro-RO"/>
              </w:rPr>
              <w:t>ie de obiectivul specific</w:t>
            </w:r>
          </w:p>
        </w:tc>
        <w:tc>
          <w:tcPr>
            <w:tcW w:w="1648" w:type="dxa"/>
            <w:vAlign w:val="center"/>
          </w:tcPr>
          <w:p w:rsidR="00681F34" w:rsidRPr="005C69A0" w:rsidRDefault="00681F34" w:rsidP="00EE2B08">
            <w:pPr>
              <w:spacing w:after="0" w:line="276" w:lineRule="auto"/>
              <w:jc w:val="center"/>
              <w:rPr>
                <w:rFonts w:cs="Arial"/>
                <w:color w:val="595959" w:themeColor="text1" w:themeTint="A6"/>
                <w:sz w:val="16"/>
                <w:szCs w:val="16"/>
                <w:lang w:val="ro-RO"/>
              </w:rPr>
            </w:pPr>
            <w:r w:rsidRPr="005C69A0">
              <w:rPr>
                <w:rFonts w:cs="Arial"/>
                <w:color w:val="595959" w:themeColor="text1" w:themeTint="A6"/>
                <w:sz w:val="16"/>
                <w:szCs w:val="16"/>
                <w:lang w:val="ro-RO"/>
              </w:rPr>
              <w:sym w:font="Wingdings" w:char="F0FD"/>
            </w:r>
          </w:p>
        </w:tc>
        <w:tc>
          <w:tcPr>
            <w:tcW w:w="1453" w:type="dxa"/>
            <w:vAlign w:val="center"/>
          </w:tcPr>
          <w:p w:rsidR="00681F34" w:rsidRPr="005C69A0" w:rsidRDefault="00681F34" w:rsidP="00EE2B08">
            <w:pPr>
              <w:spacing w:after="0" w:line="276" w:lineRule="auto"/>
              <w:jc w:val="center"/>
              <w:rPr>
                <w:rFonts w:cs="Arial"/>
                <w:color w:val="595959" w:themeColor="text1" w:themeTint="A6"/>
                <w:sz w:val="16"/>
                <w:szCs w:val="16"/>
                <w:lang w:val="ro-RO"/>
              </w:rPr>
            </w:pPr>
            <w:r w:rsidRPr="005C69A0">
              <w:rPr>
                <w:rFonts w:cs="Arial"/>
                <w:color w:val="595959" w:themeColor="text1" w:themeTint="A6"/>
                <w:sz w:val="16"/>
                <w:szCs w:val="16"/>
                <w:lang w:val="ro-RO"/>
              </w:rPr>
              <w:sym w:font="Wingdings" w:char="F0FD"/>
            </w:r>
          </w:p>
        </w:tc>
        <w:tc>
          <w:tcPr>
            <w:tcW w:w="1828" w:type="dxa"/>
            <w:vAlign w:val="center"/>
          </w:tcPr>
          <w:p w:rsidR="00681F34" w:rsidRPr="005C69A0" w:rsidRDefault="00681F34" w:rsidP="00EE2B08">
            <w:pPr>
              <w:spacing w:after="0" w:line="276" w:lineRule="auto"/>
              <w:jc w:val="center"/>
              <w:rPr>
                <w:rFonts w:cs="Arial"/>
                <w:color w:val="595959" w:themeColor="text1" w:themeTint="A6"/>
                <w:sz w:val="16"/>
                <w:szCs w:val="16"/>
                <w:lang w:val="ro-RO"/>
              </w:rPr>
            </w:pPr>
            <w:r w:rsidRPr="005C69A0">
              <w:rPr>
                <w:rFonts w:cs="Arial"/>
                <w:color w:val="595959" w:themeColor="text1" w:themeTint="A6"/>
                <w:sz w:val="16"/>
                <w:szCs w:val="16"/>
                <w:lang w:val="ro-RO"/>
              </w:rPr>
              <w:sym w:font="Wingdings" w:char="F0FE"/>
            </w:r>
          </w:p>
        </w:tc>
        <w:tc>
          <w:tcPr>
            <w:tcW w:w="1828" w:type="dxa"/>
            <w:vAlign w:val="center"/>
          </w:tcPr>
          <w:p w:rsidR="00681F34" w:rsidRPr="005C69A0" w:rsidRDefault="00681F34" w:rsidP="00681F34">
            <w:pPr>
              <w:spacing w:after="0" w:line="276" w:lineRule="auto"/>
              <w:jc w:val="center"/>
              <w:rPr>
                <w:rFonts w:cs="Arial"/>
                <w:color w:val="595959" w:themeColor="text1" w:themeTint="A6"/>
                <w:sz w:val="16"/>
                <w:szCs w:val="16"/>
                <w:lang w:val="ro-RO"/>
              </w:rPr>
            </w:pPr>
            <w:r w:rsidRPr="005C69A0">
              <w:rPr>
                <w:rFonts w:cs="Arial"/>
                <w:color w:val="595959" w:themeColor="text1" w:themeTint="A6"/>
                <w:sz w:val="16"/>
                <w:szCs w:val="16"/>
                <w:lang w:val="ro-RO"/>
              </w:rPr>
              <w:sym w:font="Wingdings" w:char="F0FE"/>
            </w:r>
          </w:p>
        </w:tc>
      </w:tr>
      <w:tr w:rsidR="00681F34" w:rsidRPr="005C69A0" w:rsidTr="00681F34">
        <w:trPr>
          <w:trHeight w:val="426"/>
        </w:trPr>
        <w:tc>
          <w:tcPr>
            <w:tcW w:w="2608" w:type="dxa"/>
            <w:vAlign w:val="center"/>
          </w:tcPr>
          <w:p w:rsidR="00681F34" w:rsidRPr="005C69A0" w:rsidRDefault="00681F34" w:rsidP="002938EC">
            <w:pPr>
              <w:spacing w:after="0" w:line="276" w:lineRule="auto"/>
              <w:rPr>
                <w:rFonts w:cs="Arial"/>
                <w:color w:val="595959" w:themeColor="text1" w:themeTint="A6"/>
                <w:sz w:val="16"/>
                <w:szCs w:val="16"/>
                <w:lang w:val="ro-RO"/>
              </w:rPr>
            </w:pPr>
            <w:r w:rsidRPr="005C69A0">
              <w:rPr>
                <w:rFonts w:cs="Arial"/>
                <w:color w:val="595959" w:themeColor="text1" w:themeTint="A6"/>
                <w:sz w:val="16"/>
                <w:szCs w:val="16"/>
                <w:lang w:val="ro-RO"/>
              </w:rPr>
              <w:t>Anal</w:t>
            </w:r>
            <w:r w:rsidR="002938EC" w:rsidRPr="005C69A0">
              <w:rPr>
                <w:rFonts w:cs="Arial"/>
                <w:color w:val="595959" w:themeColor="text1" w:themeTint="A6"/>
                <w:sz w:val="16"/>
                <w:szCs w:val="16"/>
                <w:lang w:val="ro-RO"/>
              </w:rPr>
              <w:t xml:space="preserve">iza coerenței alocărilor cu obiectivele și acțiunile planificate ale </w:t>
            </w:r>
            <w:r w:rsidRPr="005C69A0">
              <w:rPr>
                <w:rFonts w:cs="Arial"/>
                <w:color w:val="595959" w:themeColor="text1" w:themeTint="A6"/>
                <w:sz w:val="16"/>
                <w:szCs w:val="16"/>
                <w:lang w:val="ro-RO"/>
              </w:rPr>
              <w:t>Program</w:t>
            </w:r>
            <w:r w:rsidR="002938EC" w:rsidRPr="005C69A0">
              <w:rPr>
                <w:rFonts w:cs="Arial"/>
                <w:color w:val="595959" w:themeColor="text1" w:themeTint="A6"/>
                <w:sz w:val="16"/>
                <w:szCs w:val="16"/>
                <w:lang w:val="ro-RO"/>
              </w:rPr>
              <w:t>ului</w:t>
            </w:r>
          </w:p>
        </w:tc>
        <w:tc>
          <w:tcPr>
            <w:tcW w:w="1648" w:type="dxa"/>
            <w:vAlign w:val="center"/>
          </w:tcPr>
          <w:p w:rsidR="00681F34" w:rsidRPr="005C69A0" w:rsidRDefault="00681F34" w:rsidP="00EE2B08">
            <w:pPr>
              <w:spacing w:after="0" w:line="276" w:lineRule="auto"/>
              <w:jc w:val="center"/>
              <w:rPr>
                <w:rFonts w:cs="Arial"/>
                <w:color w:val="595959" w:themeColor="text1" w:themeTint="A6"/>
                <w:sz w:val="16"/>
                <w:szCs w:val="16"/>
                <w:lang w:val="ro-RO"/>
              </w:rPr>
            </w:pPr>
            <w:r w:rsidRPr="005C69A0">
              <w:rPr>
                <w:rFonts w:cs="Arial"/>
                <w:color w:val="595959" w:themeColor="text1" w:themeTint="A6"/>
                <w:sz w:val="16"/>
                <w:szCs w:val="16"/>
                <w:lang w:val="ro-RO"/>
              </w:rPr>
              <w:sym w:font="Wingdings" w:char="F0FD"/>
            </w:r>
          </w:p>
        </w:tc>
        <w:tc>
          <w:tcPr>
            <w:tcW w:w="1453" w:type="dxa"/>
            <w:vAlign w:val="center"/>
          </w:tcPr>
          <w:p w:rsidR="00681F34" w:rsidRPr="005C69A0" w:rsidRDefault="00681F34" w:rsidP="00EE2B08">
            <w:pPr>
              <w:spacing w:after="0" w:line="276" w:lineRule="auto"/>
              <w:jc w:val="center"/>
              <w:rPr>
                <w:rFonts w:cs="Arial"/>
                <w:color w:val="595959" w:themeColor="text1" w:themeTint="A6"/>
                <w:sz w:val="16"/>
                <w:szCs w:val="16"/>
                <w:lang w:val="ro-RO"/>
              </w:rPr>
            </w:pPr>
            <w:r w:rsidRPr="005C69A0">
              <w:rPr>
                <w:rFonts w:cs="Arial"/>
                <w:color w:val="595959" w:themeColor="text1" w:themeTint="A6"/>
                <w:sz w:val="16"/>
                <w:szCs w:val="16"/>
                <w:lang w:val="ro-RO"/>
              </w:rPr>
              <w:sym w:font="Wingdings" w:char="F0FD"/>
            </w:r>
          </w:p>
        </w:tc>
        <w:tc>
          <w:tcPr>
            <w:tcW w:w="1828" w:type="dxa"/>
            <w:vAlign w:val="center"/>
          </w:tcPr>
          <w:p w:rsidR="00681F34" w:rsidRPr="005C69A0" w:rsidRDefault="00681F34" w:rsidP="00EE2B08">
            <w:pPr>
              <w:spacing w:after="0" w:line="276" w:lineRule="auto"/>
              <w:jc w:val="center"/>
              <w:rPr>
                <w:rFonts w:cs="Arial"/>
                <w:color w:val="595959" w:themeColor="text1" w:themeTint="A6"/>
                <w:sz w:val="16"/>
                <w:szCs w:val="16"/>
                <w:lang w:val="ro-RO"/>
              </w:rPr>
            </w:pPr>
            <w:r w:rsidRPr="005C69A0">
              <w:rPr>
                <w:rFonts w:cs="Arial"/>
                <w:color w:val="595959" w:themeColor="text1" w:themeTint="A6"/>
                <w:sz w:val="16"/>
                <w:szCs w:val="16"/>
                <w:lang w:val="ro-RO"/>
              </w:rPr>
              <w:sym w:font="Wingdings" w:char="F0FE"/>
            </w:r>
          </w:p>
        </w:tc>
        <w:tc>
          <w:tcPr>
            <w:tcW w:w="1828" w:type="dxa"/>
            <w:vAlign w:val="center"/>
          </w:tcPr>
          <w:p w:rsidR="00681F34" w:rsidRPr="005C69A0" w:rsidRDefault="00681F34" w:rsidP="00681F34">
            <w:pPr>
              <w:spacing w:after="0" w:line="276" w:lineRule="auto"/>
              <w:jc w:val="center"/>
              <w:rPr>
                <w:rFonts w:cs="Arial"/>
                <w:color w:val="595959" w:themeColor="text1" w:themeTint="A6"/>
                <w:sz w:val="16"/>
                <w:szCs w:val="16"/>
                <w:lang w:val="ro-RO"/>
              </w:rPr>
            </w:pPr>
            <w:r w:rsidRPr="005C69A0">
              <w:rPr>
                <w:rFonts w:cs="Arial"/>
                <w:color w:val="595959" w:themeColor="text1" w:themeTint="A6"/>
                <w:sz w:val="16"/>
                <w:szCs w:val="16"/>
                <w:lang w:val="ro-RO"/>
              </w:rPr>
              <w:sym w:font="Wingdings" w:char="F0FE"/>
            </w:r>
          </w:p>
        </w:tc>
      </w:tr>
      <w:tr w:rsidR="00681F34" w:rsidRPr="005C69A0" w:rsidTr="00681F34">
        <w:trPr>
          <w:trHeight w:val="426"/>
        </w:trPr>
        <w:tc>
          <w:tcPr>
            <w:tcW w:w="2608" w:type="dxa"/>
            <w:vAlign w:val="center"/>
          </w:tcPr>
          <w:p w:rsidR="00681F34" w:rsidRPr="005C69A0" w:rsidRDefault="00681F34" w:rsidP="002938EC">
            <w:pPr>
              <w:spacing w:after="0" w:line="276" w:lineRule="auto"/>
              <w:rPr>
                <w:rFonts w:cs="Arial"/>
                <w:color w:val="595959" w:themeColor="text1" w:themeTint="A6"/>
                <w:sz w:val="16"/>
                <w:szCs w:val="16"/>
                <w:lang w:val="ro-RO"/>
              </w:rPr>
            </w:pPr>
            <w:r w:rsidRPr="005C69A0">
              <w:rPr>
                <w:rFonts w:cs="Arial"/>
                <w:color w:val="595959" w:themeColor="text1" w:themeTint="A6"/>
                <w:sz w:val="16"/>
                <w:szCs w:val="16"/>
                <w:lang w:val="ro-RO"/>
              </w:rPr>
              <w:t>Anal</w:t>
            </w:r>
            <w:r w:rsidR="002938EC" w:rsidRPr="005C69A0">
              <w:rPr>
                <w:rFonts w:cs="Arial"/>
                <w:color w:val="595959" w:themeColor="text1" w:themeTint="A6"/>
                <w:sz w:val="16"/>
                <w:szCs w:val="16"/>
                <w:lang w:val="ro-RO"/>
              </w:rPr>
              <w:t xml:space="preserve">iza sprijinului pentru analiza acțiunilor integrate </w:t>
            </w:r>
            <w:r w:rsidRPr="005C69A0">
              <w:rPr>
                <w:rFonts w:cs="Arial"/>
                <w:color w:val="595959" w:themeColor="text1" w:themeTint="A6"/>
                <w:sz w:val="16"/>
                <w:szCs w:val="16"/>
                <w:lang w:val="ro-RO"/>
              </w:rPr>
              <w:t xml:space="preserve">/ </w:t>
            </w:r>
            <w:r w:rsidR="002938EC" w:rsidRPr="005C69A0">
              <w:rPr>
                <w:rFonts w:cs="Arial"/>
                <w:color w:val="595959" w:themeColor="text1" w:themeTint="A6"/>
                <w:sz w:val="16"/>
                <w:szCs w:val="16"/>
                <w:lang w:val="ro-RO"/>
              </w:rPr>
              <w:t>arii dezavantajate</w:t>
            </w:r>
            <w:r w:rsidRPr="005C69A0">
              <w:rPr>
                <w:rFonts w:cs="Arial"/>
                <w:color w:val="595959" w:themeColor="text1" w:themeTint="A6"/>
                <w:sz w:val="16"/>
                <w:szCs w:val="16"/>
                <w:lang w:val="ro-RO"/>
              </w:rPr>
              <w:t xml:space="preserve">/ </w:t>
            </w:r>
            <w:r w:rsidR="002938EC" w:rsidRPr="005C69A0">
              <w:rPr>
                <w:rFonts w:cs="Arial"/>
                <w:color w:val="595959" w:themeColor="text1" w:themeTint="A6"/>
                <w:sz w:val="16"/>
                <w:szCs w:val="16"/>
                <w:lang w:val="ro-RO"/>
              </w:rPr>
              <w:t>grupuri dezavantajate</w:t>
            </w:r>
          </w:p>
        </w:tc>
        <w:tc>
          <w:tcPr>
            <w:tcW w:w="1648" w:type="dxa"/>
            <w:vAlign w:val="center"/>
          </w:tcPr>
          <w:p w:rsidR="00681F34" w:rsidRPr="005C69A0" w:rsidRDefault="00681F34" w:rsidP="00EE2B08">
            <w:pPr>
              <w:spacing w:after="0" w:line="276" w:lineRule="auto"/>
              <w:jc w:val="center"/>
              <w:rPr>
                <w:rFonts w:cs="Arial"/>
                <w:color w:val="595959" w:themeColor="text1" w:themeTint="A6"/>
                <w:sz w:val="16"/>
                <w:szCs w:val="16"/>
                <w:lang w:val="ro-RO"/>
              </w:rPr>
            </w:pPr>
            <w:r w:rsidRPr="005C69A0">
              <w:rPr>
                <w:rFonts w:cs="Arial"/>
                <w:color w:val="595959" w:themeColor="text1" w:themeTint="A6"/>
                <w:sz w:val="16"/>
                <w:szCs w:val="16"/>
                <w:lang w:val="ro-RO"/>
              </w:rPr>
              <w:sym w:font="Wingdings" w:char="F0FD"/>
            </w:r>
          </w:p>
        </w:tc>
        <w:tc>
          <w:tcPr>
            <w:tcW w:w="1453" w:type="dxa"/>
            <w:vAlign w:val="center"/>
          </w:tcPr>
          <w:p w:rsidR="00681F34" w:rsidRPr="005C69A0" w:rsidRDefault="00681F34" w:rsidP="00EE2B08">
            <w:pPr>
              <w:spacing w:after="0" w:line="276" w:lineRule="auto"/>
              <w:jc w:val="center"/>
              <w:rPr>
                <w:rFonts w:cs="Arial"/>
                <w:color w:val="595959" w:themeColor="text1" w:themeTint="A6"/>
                <w:sz w:val="16"/>
                <w:szCs w:val="16"/>
                <w:lang w:val="ro-RO"/>
              </w:rPr>
            </w:pPr>
            <w:r w:rsidRPr="005C69A0">
              <w:rPr>
                <w:rFonts w:cs="Arial"/>
                <w:color w:val="595959" w:themeColor="text1" w:themeTint="A6"/>
                <w:sz w:val="16"/>
                <w:szCs w:val="16"/>
                <w:lang w:val="ro-RO"/>
              </w:rPr>
              <w:sym w:font="Wingdings" w:char="F0FD"/>
            </w:r>
          </w:p>
        </w:tc>
        <w:tc>
          <w:tcPr>
            <w:tcW w:w="1828" w:type="dxa"/>
            <w:vAlign w:val="center"/>
          </w:tcPr>
          <w:p w:rsidR="00681F34" w:rsidRPr="005C69A0" w:rsidRDefault="00681F34" w:rsidP="00EE2B08">
            <w:pPr>
              <w:spacing w:after="0" w:line="276" w:lineRule="auto"/>
              <w:jc w:val="center"/>
              <w:rPr>
                <w:rFonts w:cs="Arial"/>
                <w:color w:val="595959" w:themeColor="text1" w:themeTint="A6"/>
                <w:sz w:val="16"/>
                <w:szCs w:val="16"/>
                <w:lang w:val="ro-RO"/>
              </w:rPr>
            </w:pPr>
            <w:r w:rsidRPr="005C69A0">
              <w:rPr>
                <w:rFonts w:cs="Arial"/>
                <w:color w:val="595959" w:themeColor="text1" w:themeTint="A6"/>
                <w:sz w:val="16"/>
                <w:szCs w:val="16"/>
                <w:lang w:val="ro-RO"/>
              </w:rPr>
              <w:sym w:font="Wingdings" w:char="F0FE"/>
            </w:r>
          </w:p>
        </w:tc>
        <w:tc>
          <w:tcPr>
            <w:tcW w:w="1828" w:type="dxa"/>
            <w:vAlign w:val="center"/>
          </w:tcPr>
          <w:p w:rsidR="00681F34" w:rsidRPr="005C69A0" w:rsidRDefault="00681F34" w:rsidP="00681F34">
            <w:pPr>
              <w:spacing w:after="0" w:line="276" w:lineRule="auto"/>
              <w:jc w:val="center"/>
              <w:rPr>
                <w:rFonts w:cs="Arial"/>
                <w:color w:val="595959" w:themeColor="text1" w:themeTint="A6"/>
                <w:sz w:val="16"/>
                <w:szCs w:val="16"/>
                <w:lang w:val="ro-RO"/>
              </w:rPr>
            </w:pPr>
            <w:r w:rsidRPr="005C69A0">
              <w:rPr>
                <w:rFonts w:cs="Arial"/>
                <w:color w:val="595959" w:themeColor="text1" w:themeTint="A6"/>
                <w:sz w:val="16"/>
                <w:szCs w:val="16"/>
                <w:lang w:val="ro-RO"/>
              </w:rPr>
              <w:sym w:font="Wingdings" w:char="F0FE"/>
            </w:r>
          </w:p>
        </w:tc>
      </w:tr>
      <w:tr w:rsidR="00681F34" w:rsidRPr="005C69A0" w:rsidTr="00681F34">
        <w:trPr>
          <w:trHeight w:val="426"/>
        </w:trPr>
        <w:tc>
          <w:tcPr>
            <w:tcW w:w="2608" w:type="dxa"/>
            <w:vAlign w:val="center"/>
          </w:tcPr>
          <w:p w:rsidR="00681F34" w:rsidRPr="005C69A0" w:rsidRDefault="002938EC" w:rsidP="002938EC">
            <w:pPr>
              <w:spacing w:after="0" w:line="276" w:lineRule="auto"/>
              <w:rPr>
                <w:rFonts w:cs="Arial"/>
                <w:color w:val="595959" w:themeColor="text1" w:themeTint="A6"/>
                <w:sz w:val="16"/>
                <w:szCs w:val="16"/>
                <w:lang w:val="ro-RO"/>
              </w:rPr>
            </w:pPr>
            <w:r w:rsidRPr="005C69A0">
              <w:rPr>
                <w:rFonts w:cs="Arial"/>
                <w:color w:val="595959" w:themeColor="text1" w:themeTint="A6"/>
                <w:sz w:val="16"/>
                <w:szCs w:val="16"/>
                <w:lang w:val="ro-RO"/>
              </w:rPr>
              <w:t xml:space="preserve">Evaluarea riscului pe care îl presupune implementarea </w:t>
            </w:r>
            <w:r w:rsidR="00B71693" w:rsidRPr="005C69A0">
              <w:rPr>
                <w:rFonts w:cs="Arial"/>
                <w:color w:val="595959" w:themeColor="text1" w:themeTint="A6"/>
                <w:sz w:val="16"/>
                <w:szCs w:val="16"/>
                <w:lang w:val="ro-RO"/>
              </w:rPr>
              <w:t>financiară</w:t>
            </w:r>
          </w:p>
        </w:tc>
        <w:tc>
          <w:tcPr>
            <w:tcW w:w="1648" w:type="dxa"/>
            <w:vAlign w:val="center"/>
          </w:tcPr>
          <w:p w:rsidR="00681F34" w:rsidRPr="005C69A0" w:rsidRDefault="00681F34" w:rsidP="00EE2B08">
            <w:pPr>
              <w:spacing w:after="0" w:line="276" w:lineRule="auto"/>
              <w:jc w:val="center"/>
              <w:rPr>
                <w:rFonts w:cs="Arial"/>
                <w:color w:val="595959" w:themeColor="text1" w:themeTint="A6"/>
                <w:sz w:val="16"/>
                <w:szCs w:val="16"/>
                <w:lang w:val="ro-RO"/>
              </w:rPr>
            </w:pPr>
            <w:r w:rsidRPr="005C69A0">
              <w:rPr>
                <w:rFonts w:cs="Arial"/>
                <w:color w:val="595959" w:themeColor="text1" w:themeTint="A6"/>
                <w:sz w:val="16"/>
                <w:szCs w:val="16"/>
                <w:lang w:val="ro-RO"/>
              </w:rPr>
              <w:sym w:font="Wingdings" w:char="F0FD"/>
            </w:r>
          </w:p>
        </w:tc>
        <w:tc>
          <w:tcPr>
            <w:tcW w:w="1453" w:type="dxa"/>
            <w:vAlign w:val="center"/>
          </w:tcPr>
          <w:p w:rsidR="00681F34" w:rsidRPr="005C69A0" w:rsidRDefault="00681F34" w:rsidP="00EE2B08">
            <w:pPr>
              <w:spacing w:after="0" w:line="276" w:lineRule="auto"/>
              <w:jc w:val="center"/>
              <w:rPr>
                <w:rFonts w:cs="Arial"/>
                <w:color w:val="595959" w:themeColor="text1" w:themeTint="A6"/>
                <w:sz w:val="16"/>
                <w:szCs w:val="16"/>
                <w:lang w:val="ro-RO"/>
              </w:rPr>
            </w:pPr>
            <w:r w:rsidRPr="005C69A0">
              <w:rPr>
                <w:rFonts w:cs="Arial"/>
                <w:color w:val="595959" w:themeColor="text1" w:themeTint="A6"/>
                <w:sz w:val="16"/>
                <w:szCs w:val="16"/>
                <w:lang w:val="ro-RO"/>
              </w:rPr>
              <w:sym w:font="Wingdings" w:char="F0FD"/>
            </w:r>
          </w:p>
        </w:tc>
        <w:tc>
          <w:tcPr>
            <w:tcW w:w="1828" w:type="dxa"/>
            <w:vAlign w:val="center"/>
          </w:tcPr>
          <w:p w:rsidR="00681F34" w:rsidRPr="005C69A0" w:rsidRDefault="00681F34" w:rsidP="00EE2B08">
            <w:pPr>
              <w:spacing w:after="0" w:line="276" w:lineRule="auto"/>
              <w:jc w:val="center"/>
              <w:rPr>
                <w:rFonts w:cs="Arial"/>
                <w:color w:val="595959" w:themeColor="text1" w:themeTint="A6"/>
                <w:sz w:val="16"/>
                <w:szCs w:val="16"/>
                <w:lang w:val="ro-RO"/>
              </w:rPr>
            </w:pPr>
            <w:r w:rsidRPr="005C69A0">
              <w:rPr>
                <w:rFonts w:cs="Arial"/>
                <w:color w:val="595959" w:themeColor="text1" w:themeTint="A6"/>
                <w:sz w:val="16"/>
                <w:szCs w:val="16"/>
                <w:lang w:val="ro-RO"/>
              </w:rPr>
              <w:sym w:font="Wingdings" w:char="F0FE"/>
            </w:r>
          </w:p>
        </w:tc>
        <w:tc>
          <w:tcPr>
            <w:tcW w:w="1828" w:type="dxa"/>
            <w:vAlign w:val="center"/>
          </w:tcPr>
          <w:p w:rsidR="00681F34" w:rsidRPr="005C69A0" w:rsidRDefault="00681F34" w:rsidP="00681F34">
            <w:pPr>
              <w:spacing w:after="0" w:line="276" w:lineRule="auto"/>
              <w:jc w:val="center"/>
              <w:rPr>
                <w:rFonts w:cs="Arial"/>
                <w:color w:val="595959" w:themeColor="text1" w:themeTint="A6"/>
                <w:sz w:val="16"/>
                <w:szCs w:val="16"/>
                <w:lang w:val="ro-RO"/>
              </w:rPr>
            </w:pPr>
            <w:r w:rsidRPr="005C69A0">
              <w:rPr>
                <w:rFonts w:cs="Arial"/>
                <w:color w:val="595959" w:themeColor="text1" w:themeTint="A6"/>
                <w:sz w:val="16"/>
                <w:szCs w:val="16"/>
                <w:lang w:val="ro-RO"/>
              </w:rPr>
              <w:sym w:font="Wingdings" w:char="F0FE"/>
            </w:r>
          </w:p>
        </w:tc>
      </w:tr>
      <w:tr w:rsidR="00681F34" w:rsidRPr="005C69A0" w:rsidTr="00681F34">
        <w:trPr>
          <w:trHeight w:val="143"/>
        </w:trPr>
        <w:tc>
          <w:tcPr>
            <w:tcW w:w="2608" w:type="dxa"/>
            <w:shd w:val="clear" w:color="auto" w:fill="D9D9D9" w:themeFill="background1" w:themeFillShade="D9"/>
            <w:vAlign w:val="center"/>
          </w:tcPr>
          <w:p w:rsidR="00681F34" w:rsidRPr="005C69A0" w:rsidRDefault="009B1351" w:rsidP="00EE2B08">
            <w:pPr>
              <w:spacing w:after="0" w:line="276" w:lineRule="auto"/>
              <w:rPr>
                <w:rFonts w:cs="Arial"/>
                <w:color w:val="595959" w:themeColor="text1" w:themeTint="A6"/>
                <w:sz w:val="16"/>
                <w:szCs w:val="16"/>
                <w:lang w:val="ro-RO"/>
              </w:rPr>
            </w:pPr>
            <w:r w:rsidRPr="005C69A0">
              <w:rPr>
                <w:rFonts w:cs="Arial"/>
                <w:color w:val="595959" w:themeColor="text1" w:themeTint="A6"/>
                <w:sz w:val="16"/>
                <w:szCs w:val="16"/>
                <w:lang w:val="ro-RO"/>
              </w:rPr>
              <w:t>Instrumente de colectare a datelor</w:t>
            </w:r>
          </w:p>
        </w:tc>
        <w:tc>
          <w:tcPr>
            <w:tcW w:w="1648" w:type="dxa"/>
            <w:shd w:val="clear" w:color="auto" w:fill="D9D9D9" w:themeFill="background1" w:themeFillShade="D9"/>
            <w:vAlign w:val="center"/>
          </w:tcPr>
          <w:p w:rsidR="00681F34" w:rsidRPr="005C69A0" w:rsidRDefault="00681F34" w:rsidP="00EE2B08">
            <w:pPr>
              <w:spacing w:after="0" w:line="276" w:lineRule="auto"/>
              <w:jc w:val="center"/>
              <w:rPr>
                <w:rFonts w:cs="Arial"/>
                <w:color w:val="595959" w:themeColor="text1" w:themeTint="A6"/>
                <w:sz w:val="16"/>
                <w:szCs w:val="16"/>
                <w:lang w:val="ro-RO"/>
              </w:rPr>
            </w:pPr>
          </w:p>
        </w:tc>
        <w:tc>
          <w:tcPr>
            <w:tcW w:w="1453" w:type="dxa"/>
            <w:shd w:val="clear" w:color="auto" w:fill="D9D9D9" w:themeFill="background1" w:themeFillShade="D9"/>
            <w:vAlign w:val="center"/>
          </w:tcPr>
          <w:p w:rsidR="00681F34" w:rsidRPr="005C69A0" w:rsidRDefault="00681F34" w:rsidP="00EE2B08">
            <w:pPr>
              <w:spacing w:after="0" w:line="276" w:lineRule="auto"/>
              <w:jc w:val="center"/>
              <w:rPr>
                <w:rFonts w:cs="Arial"/>
                <w:color w:val="595959" w:themeColor="text1" w:themeTint="A6"/>
                <w:sz w:val="16"/>
                <w:szCs w:val="16"/>
                <w:lang w:val="ro-RO"/>
              </w:rPr>
            </w:pPr>
          </w:p>
        </w:tc>
        <w:tc>
          <w:tcPr>
            <w:tcW w:w="1828" w:type="dxa"/>
            <w:shd w:val="clear" w:color="auto" w:fill="D9D9D9" w:themeFill="background1" w:themeFillShade="D9"/>
            <w:vAlign w:val="center"/>
          </w:tcPr>
          <w:p w:rsidR="00681F34" w:rsidRPr="005C69A0" w:rsidRDefault="00681F34" w:rsidP="00EE2B08">
            <w:pPr>
              <w:spacing w:after="0" w:line="276" w:lineRule="auto"/>
              <w:jc w:val="center"/>
              <w:rPr>
                <w:rFonts w:cs="Arial"/>
                <w:color w:val="595959" w:themeColor="text1" w:themeTint="A6"/>
                <w:sz w:val="16"/>
                <w:szCs w:val="16"/>
                <w:lang w:val="ro-RO"/>
              </w:rPr>
            </w:pPr>
          </w:p>
        </w:tc>
        <w:tc>
          <w:tcPr>
            <w:tcW w:w="1828" w:type="dxa"/>
            <w:shd w:val="clear" w:color="auto" w:fill="D9D9D9" w:themeFill="background1" w:themeFillShade="D9"/>
            <w:vAlign w:val="center"/>
          </w:tcPr>
          <w:p w:rsidR="00681F34" w:rsidRPr="005C69A0" w:rsidRDefault="00681F34" w:rsidP="00681F34">
            <w:pPr>
              <w:spacing w:after="0" w:line="276" w:lineRule="auto"/>
              <w:jc w:val="center"/>
              <w:rPr>
                <w:rFonts w:cs="Arial"/>
                <w:color w:val="595959" w:themeColor="text1" w:themeTint="A6"/>
                <w:sz w:val="16"/>
                <w:szCs w:val="16"/>
                <w:lang w:val="ro-RO"/>
              </w:rPr>
            </w:pPr>
          </w:p>
        </w:tc>
      </w:tr>
      <w:tr w:rsidR="00681F34" w:rsidRPr="005C69A0" w:rsidTr="00681F34">
        <w:trPr>
          <w:trHeight w:val="417"/>
        </w:trPr>
        <w:tc>
          <w:tcPr>
            <w:tcW w:w="2608" w:type="dxa"/>
            <w:vAlign w:val="center"/>
          </w:tcPr>
          <w:p w:rsidR="00681F34" w:rsidRPr="005C69A0" w:rsidRDefault="00AA1D1F" w:rsidP="006635D8">
            <w:pPr>
              <w:spacing w:after="0" w:line="276" w:lineRule="auto"/>
              <w:rPr>
                <w:rFonts w:cs="Arial"/>
                <w:color w:val="595959" w:themeColor="text1" w:themeTint="A6"/>
                <w:sz w:val="16"/>
                <w:szCs w:val="16"/>
                <w:lang w:val="ro-RO"/>
              </w:rPr>
            </w:pPr>
            <w:r w:rsidRPr="005C69A0">
              <w:rPr>
                <w:rFonts w:cs="Arial"/>
                <w:color w:val="595959" w:themeColor="text1" w:themeTint="A6"/>
                <w:sz w:val="16"/>
                <w:szCs w:val="16"/>
                <w:lang w:val="ro-RO"/>
              </w:rPr>
              <w:t>Analiza documentară</w:t>
            </w:r>
            <w:r w:rsidR="00681F34" w:rsidRPr="005C69A0">
              <w:rPr>
                <w:rFonts w:cs="Arial"/>
                <w:color w:val="595959" w:themeColor="text1" w:themeTint="A6"/>
                <w:sz w:val="16"/>
                <w:szCs w:val="16"/>
                <w:lang w:val="ro-RO"/>
              </w:rPr>
              <w:t xml:space="preserve"> (Re</w:t>
            </w:r>
            <w:r w:rsidR="006635D8" w:rsidRPr="005C69A0">
              <w:rPr>
                <w:rFonts w:cs="Arial"/>
                <w:color w:val="595959" w:themeColor="text1" w:themeTint="A6"/>
                <w:sz w:val="16"/>
                <w:szCs w:val="16"/>
                <w:lang w:val="ro-RO"/>
              </w:rPr>
              <w:t>gulamentul UE re</w:t>
            </w:r>
            <w:r w:rsidR="00681F34" w:rsidRPr="005C69A0">
              <w:rPr>
                <w:rFonts w:cs="Arial"/>
                <w:color w:val="595959" w:themeColor="text1" w:themeTint="A6"/>
                <w:sz w:val="16"/>
                <w:szCs w:val="16"/>
                <w:lang w:val="ro-RO"/>
              </w:rPr>
              <w:t xml:space="preserve">levant, </w:t>
            </w:r>
            <w:r w:rsidR="006635D8" w:rsidRPr="005C69A0">
              <w:rPr>
                <w:rFonts w:cs="Arial"/>
                <w:color w:val="595959" w:themeColor="text1" w:themeTint="A6"/>
                <w:sz w:val="16"/>
                <w:szCs w:val="16"/>
                <w:lang w:val="ro-RO"/>
              </w:rPr>
              <w:t xml:space="preserve">actele delegate și de implementare </w:t>
            </w:r>
            <w:r w:rsidR="00681F34" w:rsidRPr="005C69A0">
              <w:rPr>
                <w:rFonts w:cs="Arial"/>
                <w:color w:val="595959" w:themeColor="text1" w:themeTint="A6"/>
                <w:sz w:val="16"/>
                <w:szCs w:val="16"/>
                <w:lang w:val="ro-RO"/>
              </w:rPr>
              <w:t>relevant</w:t>
            </w:r>
            <w:r w:rsidR="006635D8" w:rsidRPr="005C69A0">
              <w:rPr>
                <w:rFonts w:cs="Arial"/>
                <w:color w:val="595959" w:themeColor="text1" w:themeTint="A6"/>
                <w:sz w:val="16"/>
                <w:szCs w:val="16"/>
                <w:lang w:val="ro-RO"/>
              </w:rPr>
              <w:t>e</w:t>
            </w:r>
            <w:r w:rsidR="00681F34" w:rsidRPr="005C69A0">
              <w:rPr>
                <w:rFonts w:cs="Arial"/>
                <w:color w:val="595959" w:themeColor="text1" w:themeTint="A6"/>
                <w:sz w:val="16"/>
                <w:szCs w:val="16"/>
                <w:lang w:val="ro-RO"/>
              </w:rPr>
              <w:t>, protoco</w:t>
            </w:r>
            <w:r w:rsidR="006635D8" w:rsidRPr="005C69A0">
              <w:rPr>
                <w:rFonts w:cs="Arial"/>
                <w:color w:val="595959" w:themeColor="text1" w:themeTint="A6"/>
                <w:sz w:val="16"/>
                <w:szCs w:val="16"/>
                <w:lang w:val="ro-RO"/>
              </w:rPr>
              <w:t>a</w:t>
            </w:r>
            <w:r w:rsidR="00681F34" w:rsidRPr="005C69A0">
              <w:rPr>
                <w:rFonts w:cs="Arial"/>
                <w:color w:val="595959" w:themeColor="text1" w:themeTint="A6"/>
                <w:sz w:val="16"/>
                <w:szCs w:val="16"/>
                <w:lang w:val="ro-RO"/>
              </w:rPr>
              <w:t>l</w:t>
            </w:r>
            <w:r w:rsidR="006635D8" w:rsidRPr="005C69A0">
              <w:rPr>
                <w:rFonts w:cs="Arial"/>
                <w:color w:val="595959" w:themeColor="text1" w:themeTint="A6"/>
                <w:sz w:val="16"/>
                <w:szCs w:val="16"/>
                <w:lang w:val="ro-RO"/>
              </w:rPr>
              <w:t>ele de consultare a factorilor interesați și documentele privind activitatea consultativă</w:t>
            </w:r>
            <w:r w:rsidR="00681F34" w:rsidRPr="005C69A0">
              <w:rPr>
                <w:rFonts w:cs="Arial"/>
                <w:color w:val="595959" w:themeColor="text1" w:themeTint="A6"/>
                <w:sz w:val="16"/>
                <w:szCs w:val="16"/>
                <w:lang w:val="ro-RO"/>
              </w:rPr>
              <w:t>)</w:t>
            </w:r>
          </w:p>
        </w:tc>
        <w:tc>
          <w:tcPr>
            <w:tcW w:w="1648" w:type="dxa"/>
            <w:vAlign w:val="center"/>
          </w:tcPr>
          <w:p w:rsidR="00681F34" w:rsidRPr="005C69A0" w:rsidRDefault="00681F34" w:rsidP="00EE2B08">
            <w:pPr>
              <w:spacing w:after="0" w:line="276" w:lineRule="auto"/>
              <w:jc w:val="center"/>
              <w:rPr>
                <w:rFonts w:cs="Arial"/>
                <w:color w:val="595959" w:themeColor="text1" w:themeTint="A6"/>
                <w:sz w:val="16"/>
                <w:szCs w:val="16"/>
                <w:lang w:val="ro-RO"/>
              </w:rPr>
            </w:pPr>
            <w:r w:rsidRPr="005C69A0">
              <w:rPr>
                <w:rFonts w:cs="Arial"/>
                <w:color w:val="595959" w:themeColor="text1" w:themeTint="A6"/>
                <w:sz w:val="16"/>
                <w:szCs w:val="16"/>
                <w:lang w:val="ro-RO"/>
              </w:rPr>
              <w:sym w:font="Wingdings" w:char="F0FD"/>
            </w:r>
          </w:p>
        </w:tc>
        <w:tc>
          <w:tcPr>
            <w:tcW w:w="1453" w:type="dxa"/>
            <w:vAlign w:val="center"/>
          </w:tcPr>
          <w:p w:rsidR="00681F34" w:rsidRPr="005C69A0" w:rsidRDefault="00681F34" w:rsidP="00EE2B08">
            <w:pPr>
              <w:spacing w:after="0" w:line="276" w:lineRule="auto"/>
              <w:jc w:val="center"/>
              <w:rPr>
                <w:rFonts w:cs="Arial"/>
                <w:color w:val="595959" w:themeColor="text1" w:themeTint="A6"/>
                <w:sz w:val="16"/>
                <w:szCs w:val="16"/>
                <w:lang w:val="ro-RO"/>
              </w:rPr>
            </w:pPr>
            <w:r w:rsidRPr="005C69A0">
              <w:rPr>
                <w:rFonts w:cs="Arial"/>
                <w:color w:val="595959" w:themeColor="text1" w:themeTint="A6"/>
                <w:sz w:val="16"/>
                <w:szCs w:val="16"/>
                <w:lang w:val="ro-RO"/>
              </w:rPr>
              <w:sym w:font="Wingdings" w:char="F0FD"/>
            </w:r>
          </w:p>
        </w:tc>
        <w:tc>
          <w:tcPr>
            <w:tcW w:w="1828" w:type="dxa"/>
            <w:vAlign w:val="center"/>
          </w:tcPr>
          <w:p w:rsidR="00681F34" w:rsidRPr="005C69A0" w:rsidRDefault="00681F34" w:rsidP="00EE2B08">
            <w:pPr>
              <w:spacing w:after="0" w:line="276" w:lineRule="auto"/>
              <w:jc w:val="center"/>
              <w:rPr>
                <w:rFonts w:cs="Arial"/>
                <w:color w:val="595959" w:themeColor="text1" w:themeTint="A6"/>
                <w:sz w:val="16"/>
                <w:szCs w:val="16"/>
                <w:lang w:val="ro-RO"/>
              </w:rPr>
            </w:pPr>
            <w:r w:rsidRPr="005C69A0">
              <w:rPr>
                <w:rFonts w:cs="Arial"/>
                <w:color w:val="595959" w:themeColor="text1" w:themeTint="A6"/>
                <w:sz w:val="16"/>
                <w:szCs w:val="16"/>
                <w:lang w:val="ro-RO"/>
              </w:rPr>
              <w:sym w:font="Wingdings" w:char="F0FE"/>
            </w:r>
          </w:p>
        </w:tc>
        <w:tc>
          <w:tcPr>
            <w:tcW w:w="1828" w:type="dxa"/>
            <w:vAlign w:val="center"/>
          </w:tcPr>
          <w:p w:rsidR="00681F34" w:rsidRPr="005C69A0" w:rsidRDefault="00681F34" w:rsidP="00681F34">
            <w:pPr>
              <w:spacing w:after="0" w:line="276" w:lineRule="auto"/>
              <w:jc w:val="center"/>
              <w:rPr>
                <w:rFonts w:cs="Arial"/>
                <w:color w:val="595959" w:themeColor="text1" w:themeTint="A6"/>
                <w:sz w:val="16"/>
                <w:szCs w:val="16"/>
                <w:lang w:val="ro-RO"/>
              </w:rPr>
            </w:pPr>
            <w:r w:rsidRPr="005C69A0">
              <w:rPr>
                <w:rFonts w:cs="Arial"/>
                <w:color w:val="595959" w:themeColor="text1" w:themeTint="A6"/>
                <w:sz w:val="16"/>
                <w:szCs w:val="16"/>
                <w:lang w:val="ro-RO"/>
              </w:rPr>
              <w:sym w:font="Wingdings" w:char="F0FE"/>
            </w:r>
          </w:p>
        </w:tc>
      </w:tr>
      <w:tr w:rsidR="00681F34" w:rsidRPr="005C69A0" w:rsidTr="00681F34">
        <w:trPr>
          <w:trHeight w:val="261"/>
        </w:trPr>
        <w:tc>
          <w:tcPr>
            <w:tcW w:w="2608" w:type="dxa"/>
            <w:vAlign w:val="center"/>
          </w:tcPr>
          <w:p w:rsidR="00681F34" w:rsidRPr="005C69A0" w:rsidRDefault="006A75E5" w:rsidP="00EE2B08">
            <w:pPr>
              <w:spacing w:after="0" w:line="276" w:lineRule="auto"/>
              <w:rPr>
                <w:rFonts w:cs="Arial"/>
                <w:color w:val="595959" w:themeColor="text1" w:themeTint="A6"/>
                <w:sz w:val="16"/>
                <w:szCs w:val="16"/>
                <w:lang w:val="ro-RO"/>
              </w:rPr>
            </w:pPr>
            <w:r w:rsidRPr="005C69A0">
              <w:rPr>
                <w:rFonts w:cs="Arial"/>
                <w:color w:val="595959" w:themeColor="text1" w:themeTint="A6"/>
                <w:sz w:val="16"/>
                <w:szCs w:val="16"/>
                <w:lang w:val="ro-RO"/>
              </w:rPr>
              <w:t>Panel de experți</w:t>
            </w:r>
          </w:p>
        </w:tc>
        <w:tc>
          <w:tcPr>
            <w:tcW w:w="1648" w:type="dxa"/>
            <w:vAlign w:val="center"/>
          </w:tcPr>
          <w:p w:rsidR="00681F34" w:rsidRPr="005C69A0" w:rsidRDefault="00681F34" w:rsidP="00EE2B08">
            <w:pPr>
              <w:spacing w:after="0" w:line="276" w:lineRule="auto"/>
              <w:jc w:val="center"/>
              <w:rPr>
                <w:rFonts w:cs="Arial"/>
                <w:color w:val="595959" w:themeColor="text1" w:themeTint="A6"/>
                <w:sz w:val="16"/>
                <w:szCs w:val="16"/>
                <w:lang w:val="ro-RO"/>
              </w:rPr>
            </w:pPr>
            <w:r w:rsidRPr="005C69A0">
              <w:rPr>
                <w:rFonts w:cs="Arial"/>
                <w:color w:val="595959" w:themeColor="text1" w:themeTint="A6"/>
                <w:sz w:val="16"/>
                <w:szCs w:val="16"/>
                <w:lang w:val="ro-RO"/>
              </w:rPr>
              <w:sym w:font="Wingdings" w:char="F0FD"/>
            </w:r>
          </w:p>
        </w:tc>
        <w:tc>
          <w:tcPr>
            <w:tcW w:w="1453" w:type="dxa"/>
            <w:vAlign w:val="center"/>
          </w:tcPr>
          <w:p w:rsidR="00681F34" w:rsidRPr="005C69A0" w:rsidRDefault="00681F34" w:rsidP="00EE2B08">
            <w:pPr>
              <w:spacing w:after="0" w:line="276" w:lineRule="auto"/>
              <w:jc w:val="center"/>
              <w:rPr>
                <w:rFonts w:cs="Arial"/>
                <w:color w:val="595959" w:themeColor="text1" w:themeTint="A6"/>
                <w:sz w:val="16"/>
                <w:szCs w:val="16"/>
                <w:lang w:val="ro-RO"/>
              </w:rPr>
            </w:pPr>
            <w:r w:rsidRPr="005C69A0">
              <w:rPr>
                <w:rFonts w:cs="Arial"/>
                <w:color w:val="595959" w:themeColor="text1" w:themeTint="A6"/>
                <w:sz w:val="16"/>
                <w:szCs w:val="16"/>
                <w:lang w:val="ro-RO"/>
              </w:rPr>
              <w:sym w:font="Wingdings" w:char="F0FD"/>
            </w:r>
          </w:p>
        </w:tc>
        <w:tc>
          <w:tcPr>
            <w:tcW w:w="1828" w:type="dxa"/>
            <w:vAlign w:val="center"/>
          </w:tcPr>
          <w:p w:rsidR="00681F34" w:rsidRPr="005C69A0" w:rsidRDefault="00681F34" w:rsidP="00EE2B08">
            <w:pPr>
              <w:spacing w:after="0" w:line="276" w:lineRule="auto"/>
              <w:jc w:val="center"/>
              <w:rPr>
                <w:rFonts w:cs="Arial"/>
                <w:color w:val="595959" w:themeColor="text1" w:themeTint="A6"/>
                <w:sz w:val="16"/>
                <w:szCs w:val="16"/>
                <w:lang w:val="ro-RO"/>
              </w:rPr>
            </w:pPr>
            <w:r w:rsidRPr="005C69A0">
              <w:rPr>
                <w:rFonts w:cs="Arial"/>
                <w:color w:val="595959" w:themeColor="text1" w:themeTint="A6"/>
                <w:sz w:val="16"/>
                <w:szCs w:val="16"/>
                <w:lang w:val="ro-RO"/>
              </w:rPr>
              <w:sym w:font="Wingdings" w:char="F0FE"/>
            </w:r>
          </w:p>
        </w:tc>
        <w:tc>
          <w:tcPr>
            <w:tcW w:w="1828" w:type="dxa"/>
            <w:vAlign w:val="center"/>
          </w:tcPr>
          <w:p w:rsidR="00681F34" w:rsidRPr="005C69A0" w:rsidRDefault="00681F34" w:rsidP="00681F34">
            <w:pPr>
              <w:spacing w:after="0" w:line="276" w:lineRule="auto"/>
              <w:jc w:val="center"/>
              <w:rPr>
                <w:rFonts w:cs="Arial"/>
                <w:color w:val="595959" w:themeColor="text1" w:themeTint="A6"/>
                <w:sz w:val="16"/>
                <w:szCs w:val="16"/>
                <w:lang w:val="ro-RO"/>
              </w:rPr>
            </w:pPr>
            <w:r w:rsidRPr="005C69A0">
              <w:rPr>
                <w:rFonts w:cs="Arial"/>
                <w:color w:val="595959" w:themeColor="text1" w:themeTint="A6"/>
                <w:sz w:val="16"/>
                <w:szCs w:val="16"/>
                <w:lang w:val="ro-RO"/>
              </w:rPr>
              <w:sym w:font="Wingdings" w:char="F0FE"/>
            </w:r>
          </w:p>
        </w:tc>
      </w:tr>
      <w:tr w:rsidR="00681F34" w:rsidRPr="005C69A0" w:rsidTr="00681F34">
        <w:trPr>
          <w:trHeight w:val="261"/>
        </w:trPr>
        <w:tc>
          <w:tcPr>
            <w:tcW w:w="2608" w:type="dxa"/>
            <w:vAlign w:val="center"/>
          </w:tcPr>
          <w:p w:rsidR="00681F34" w:rsidRPr="005C69A0" w:rsidRDefault="006A75E5" w:rsidP="00EE2B08">
            <w:pPr>
              <w:spacing w:after="0" w:line="276" w:lineRule="auto"/>
              <w:rPr>
                <w:rFonts w:cs="Arial"/>
                <w:color w:val="595959" w:themeColor="text1" w:themeTint="A6"/>
                <w:sz w:val="16"/>
                <w:szCs w:val="16"/>
                <w:lang w:val="ro-RO"/>
              </w:rPr>
            </w:pPr>
            <w:r w:rsidRPr="005C69A0">
              <w:rPr>
                <w:rFonts w:cs="Arial"/>
                <w:color w:val="595959" w:themeColor="text1" w:themeTint="A6"/>
                <w:sz w:val="16"/>
                <w:szCs w:val="16"/>
                <w:lang w:val="ro-RO"/>
              </w:rPr>
              <w:t>Atelier de lucru cu beneficiarii</w:t>
            </w:r>
          </w:p>
        </w:tc>
        <w:tc>
          <w:tcPr>
            <w:tcW w:w="1648" w:type="dxa"/>
            <w:vAlign w:val="center"/>
          </w:tcPr>
          <w:p w:rsidR="00681F34" w:rsidRPr="005C69A0" w:rsidRDefault="00681F34" w:rsidP="00EE2B08">
            <w:pPr>
              <w:spacing w:after="0" w:line="276" w:lineRule="auto"/>
              <w:jc w:val="center"/>
              <w:rPr>
                <w:rFonts w:cs="Arial"/>
                <w:color w:val="595959" w:themeColor="text1" w:themeTint="A6"/>
                <w:sz w:val="16"/>
                <w:szCs w:val="16"/>
                <w:lang w:val="ro-RO"/>
              </w:rPr>
            </w:pPr>
            <w:r w:rsidRPr="005C69A0">
              <w:rPr>
                <w:rFonts w:cs="Arial"/>
                <w:color w:val="595959" w:themeColor="text1" w:themeTint="A6"/>
                <w:sz w:val="16"/>
                <w:szCs w:val="16"/>
                <w:lang w:val="ro-RO"/>
              </w:rPr>
              <w:sym w:font="Wingdings" w:char="F0FD"/>
            </w:r>
          </w:p>
        </w:tc>
        <w:tc>
          <w:tcPr>
            <w:tcW w:w="1453" w:type="dxa"/>
            <w:vAlign w:val="center"/>
          </w:tcPr>
          <w:p w:rsidR="00681F34" w:rsidRPr="005C69A0" w:rsidRDefault="00681F34" w:rsidP="00EE2B08">
            <w:pPr>
              <w:spacing w:after="0" w:line="276" w:lineRule="auto"/>
              <w:jc w:val="center"/>
              <w:rPr>
                <w:rFonts w:cs="Arial"/>
                <w:color w:val="595959" w:themeColor="text1" w:themeTint="A6"/>
                <w:sz w:val="16"/>
                <w:szCs w:val="16"/>
                <w:lang w:val="ro-RO"/>
              </w:rPr>
            </w:pPr>
            <w:r w:rsidRPr="005C69A0">
              <w:rPr>
                <w:rFonts w:cs="Arial"/>
                <w:color w:val="595959" w:themeColor="text1" w:themeTint="A6"/>
                <w:sz w:val="16"/>
                <w:szCs w:val="16"/>
                <w:lang w:val="ro-RO"/>
              </w:rPr>
              <w:sym w:font="Wingdings" w:char="F0FD"/>
            </w:r>
          </w:p>
        </w:tc>
        <w:tc>
          <w:tcPr>
            <w:tcW w:w="1828" w:type="dxa"/>
            <w:vAlign w:val="center"/>
          </w:tcPr>
          <w:p w:rsidR="00681F34" w:rsidRPr="005C69A0" w:rsidRDefault="00681F34" w:rsidP="00EE2B08">
            <w:pPr>
              <w:spacing w:after="0" w:line="276" w:lineRule="auto"/>
              <w:jc w:val="center"/>
              <w:rPr>
                <w:rFonts w:cs="Arial"/>
                <w:color w:val="595959" w:themeColor="text1" w:themeTint="A6"/>
                <w:sz w:val="16"/>
                <w:szCs w:val="16"/>
                <w:lang w:val="ro-RO"/>
              </w:rPr>
            </w:pPr>
            <w:r w:rsidRPr="005C69A0">
              <w:rPr>
                <w:rFonts w:cs="Arial"/>
                <w:color w:val="595959" w:themeColor="text1" w:themeTint="A6"/>
                <w:sz w:val="16"/>
                <w:szCs w:val="16"/>
                <w:lang w:val="ro-RO"/>
              </w:rPr>
              <w:sym w:font="Wingdings" w:char="F0FE"/>
            </w:r>
          </w:p>
        </w:tc>
        <w:tc>
          <w:tcPr>
            <w:tcW w:w="1828" w:type="dxa"/>
            <w:vAlign w:val="center"/>
          </w:tcPr>
          <w:p w:rsidR="00681F34" w:rsidRPr="005C69A0" w:rsidRDefault="00681F34" w:rsidP="00681F34">
            <w:pPr>
              <w:spacing w:after="0" w:line="276" w:lineRule="auto"/>
              <w:jc w:val="center"/>
              <w:rPr>
                <w:rFonts w:cs="Arial"/>
                <w:color w:val="595959" w:themeColor="text1" w:themeTint="A6"/>
                <w:sz w:val="16"/>
                <w:szCs w:val="16"/>
                <w:lang w:val="ro-RO"/>
              </w:rPr>
            </w:pPr>
            <w:r w:rsidRPr="005C69A0">
              <w:rPr>
                <w:rFonts w:cs="Arial"/>
                <w:color w:val="595959" w:themeColor="text1" w:themeTint="A6"/>
                <w:sz w:val="16"/>
                <w:szCs w:val="16"/>
                <w:lang w:val="ro-RO"/>
              </w:rPr>
              <w:sym w:font="Wingdings" w:char="F0FE"/>
            </w:r>
          </w:p>
        </w:tc>
      </w:tr>
    </w:tbl>
    <w:p w:rsidR="00886C4E" w:rsidRPr="005C69A0" w:rsidRDefault="00493D7B" w:rsidP="00EE2B08">
      <w:pPr>
        <w:spacing w:before="240" w:after="360" w:line="276" w:lineRule="auto"/>
        <w:rPr>
          <w:rFonts w:cs="Arial"/>
          <w:color w:val="595959" w:themeColor="text1" w:themeTint="A6"/>
          <w:lang w:val="ro-RO"/>
        </w:rPr>
      </w:pPr>
      <w:bookmarkStart w:id="656" w:name="_Toc390968803"/>
      <w:r w:rsidRPr="005C69A0">
        <w:rPr>
          <w:rFonts w:cs="Arial"/>
          <w:color w:val="595959" w:themeColor="text1" w:themeTint="A6"/>
          <w:lang w:val="ro-RO"/>
        </w:rPr>
        <w:t>Principalele recomandări formulate de către evaluator cu ocazia fiecăruia dintre rapoartele de feedback, precum și stadiul de implementare a acestora sunt prezentate în casetele de mai jos</w:t>
      </w:r>
      <w:r w:rsidR="00886C4E" w:rsidRPr="005C69A0">
        <w:rPr>
          <w:rFonts w:cs="Arial"/>
          <w:color w:val="595959" w:themeColor="text1" w:themeTint="A6"/>
          <w:lang w:val="ro-RO"/>
        </w:rPr>
        <w:t>:</w:t>
      </w:r>
    </w:p>
    <w:p w:rsidR="0080033E" w:rsidRPr="005C69A0" w:rsidRDefault="006A75E5" w:rsidP="00EE2B08">
      <w:pPr>
        <w:spacing w:before="240" w:line="276" w:lineRule="auto"/>
        <w:rPr>
          <w:rFonts w:cs="Arial"/>
          <w:i/>
          <w:color w:val="595959" w:themeColor="text1" w:themeTint="A6"/>
          <w:lang w:val="ro-RO"/>
        </w:rPr>
      </w:pPr>
      <w:r w:rsidRPr="005C69A0">
        <w:rPr>
          <w:rFonts w:cs="Arial"/>
          <w:i/>
          <w:color w:val="595959" w:themeColor="text1" w:themeTint="A6"/>
          <w:lang w:val="ro-RO"/>
        </w:rPr>
        <w:t>Tabelul</w:t>
      </w:r>
      <w:r w:rsidR="00B72A3C" w:rsidRPr="005C69A0">
        <w:rPr>
          <w:rFonts w:cs="Arial"/>
          <w:i/>
          <w:color w:val="595959" w:themeColor="text1" w:themeTint="A6"/>
          <w:lang w:val="ro-RO"/>
        </w:rPr>
        <w:t xml:space="preserve"> </w:t>
      </w:r>
      <w:r w:rsidR="00B72A3C" w:rsidRPr="005C69A0">
        <w:rPr>
          <w:rFonts w:cs="Arial"/>
          <w:i/>
          <w:color w:val="595959" w:themeColor="text1" w:themeTint="A6"/>
          <w:lang w:val="ro-RO"/>
        </w:rPr>
        <w:fldChar w:fldCharType="begin"/>
      </w:r>
      <w:r w:rsidR="00B72A3C" w:rsidRPr="005C69A0">
        <w:rPr>
          <w:rFonts w:cs="Arial"/>
          <w:i/>
          <w:color w:val="595959" w:themeColor="text1" w:themeTint="A6"/>
          <w:lang w:val="ro-RO"/>
        </w:rPr>
        <w:instrText xml:space="preserve"> SEQ Table \* ARABIC </w:instrText>
      </w:r>
      <w:r w:rsidR="00B72A3C" w:rsidRPr="005C69A0">
        <w:rPr>
          <w:rFonts w:cs="Arial"/>
          <w:i/>
          <w:color w:val="595959" w:themeColor="text1" w:themeTint="A6"/>
          <w:lang w:val="ro-RO"/>
        </w:rPr>
        <w:fldChar w:fldCharType="separate"/>
      </w:r>
      <w:r w:rsidR="00ED2B44">
        <w:rPr>
          <w:rFonts w:cs="Arial"/>
          <w:i/>
          <w:noProof/>
          <w:color w:val="595959" w:themeColor="text1" w:themeTint="A6"/>
          <w:lang w:val="ro-RO"/>
        </w:rPr>
        <w:t>30</w:t>
      </w:r>
      <w:r w:rsidR="00B72A3C" w:rsidRPr="005C69A0">
        <w:rPr>
          <w:rFonts w:cs="Arial"/>
          <w:i/>
          <w:color w:val="595959" w:themeColor="text1" w:themeTint="A6"/>
          <w:lang w:val="ro-RO"/>
        </w:rPr>
        <w:fldChar w:fldCharType="end"/>
      </w:r>
      <w:r w:rsidR="00B72A3C" w:rsidRPr="005C69A0">
        <w:rPr>
          <w:rFonts w:cs="Arial"/>
          <w:i/>
          <w:color w:val="595959" w:themeColor="text1" w:themeTint="A6"/>
          <w:lang w:val="ro-RO"/>
        </w:rPr>
        <w:t>:</w:t>
      </w:r>
      <w:r w:rsidR="00B72A3C" w:rsidRPr="005C69A0">
        <w:rPr>
          <w:rFonts w:cs="Arial"/>
          <w:b/>
          <w:color w:val="595959" w:themeColor="text1" w:themeTint="A6"/>
          <w:lang w:val="ro-RO"/>
        </w:rPr>
        <w:t xml:space="preserve"> </w:t>
      </w:r>
      <w:r w:rsidR="0080033E" w:rsidRPr="005C69A0">
        <w:rPr>
          <w:rFonts w:cs="Arial"/>
          <w:i/>
          <w:color w:val="595959" w:themeColor="text1" w:themeTint="A6"/>
          <w:lang w:val="ro-RO"/>
        </w:rPr>
        <w:t xml:space="preserve"> </w:t>
      </w:r>
      <w:r w:rsidR="00F81FA6" w:rsidRPr="005C69A0">
        <w:rPr>
          <w:rFonts w:cs="Arial"/>
          <w:i/>
          <w:color w:val="595959" w:themeColor="text1" w:themeTint="A6"/>
          <w:lang w:val="ro-RO"/>
        </w:rPr>
        <w:t xml:space="preserve">Feedback primit pentru </w:t>
      </w:r>
      <w:r w:rsidR="003A0B38" w:rsidRPr="005C69A0">
        <w:rPr>
          <w:rFonts w:cs="Arial"/>
          <w:i/>
          <w:color w:val="595959" w:themeColor="text1" w:themeTint="A6"/>
          <w:lang w:val="ro-RO"/>
        </w:rPr>
        <w:t>ÎE</w:t>
      </w:r>
      <w:r w:rsidR="0080033E" w:rsidRPr="005C69A0">
        <w:rPr>
          <w:rFonts w:cs="Arial"/>
          <w:i/>
          <w:color w:val="595959" w:themeColor="text1" w:themeTint="A6"/>
          <w:lang w:val="ro-RO"/>
        </w:rPr>
        <w:t xml:space="preserve"> 3</w:t>
      </w:r>
    </w:p>
    <w:tbl>
      <w:tblPr>
        <w:tblStyle w:val="TableGrid"/>
        <w:tblW w:w="0" w:type="auto"/>
        <w:tblInd w:w="108" w:type="dxa"/>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6" w:space="0" w:color="BFBFBF" w:themeColor="background1" w:themeShade="BF"/>
          <w:insideV w:val="single" w:sz="6" w:space="0" w:color="808080"/>
        </w:tblBorders>
        <w:tblLayout w:type="fixed"/>
        <w:tblLook w:val="04A0" w:firstRow="1" w:lastRow="0" w:firstColumn="1" w:lastColumn="0" w:noHBand="0" w:noVBand="1"/>
      </w:tblPr>
      <w:tblGrid>
        <w:gridCol w:w="6521"/>
        <w:gridCol w:w="2749"/>
      </w:tblGrid>
      <w:tr w:rsidR="00886C4E" w:rsidRPr="005C69A0" w:rsidTr="00634209">
        <w:trPr>
          <w:cnfStyle w:val="100000000000" w:firstRow="1" w:lastRow="0" w:firstColumn="0" w:lastColumn="0" w:oddVBand="0" w:evenVBand="0" w:oddHBand="0" w:evenHBand="0" w:firstRowFirstColumn="0" w:firstRowLastColumn="0" w:lastRowFirstColumn="0" w:lastRowLastColumn="0"/>
        </w:trPr>
        <w:tc>
          <w:tcPr>
            <w:tcW w:w="9270" w:type="dxa"/>
            <w:gridSpan w:val="2"/>
            <w:shd w:val="clear" w:color="auto" w:fill="FFC000"/>
            <w:vAlign w:val="center"/>
          </w:tcPr>
          <w:p w:rsidR="00886C4E" w:rsidRPr="005C69A0" w:rsidRDefault="00A17F3A" w:rsidP="00B71693">
            <w:pPr>
              <w:keepNext/>
              <w:spacing w:line="276" w:lineRule="auto"/>
              <w:jc w:val="left"/>
              <w:rPr>
                <w:rFonts w:cs="Arial"/>
                <w:color w:val="595959" w:themeColor="text1" w:themeTint="A6"/>
                <w:szCs w:val="16"/>
                <w:lang w:val="ro-RO"/>
              </w:rPr>
            </w:pPr>
            <w:r w:rsidRPr="005C69A0">
              <w:rPr>
                <w:rFonts w:cs="Arial"/>
                <w:color w:val="595959" w:themeColor="text1" w:themeTint="A6"/>
                <w:szCs w:val="16"/>
                <w:lang w:val="ro-RO"/>
              </w:rPr>
              <w:t>Raportul de evaluare ex-ante în varianta preliminară</w:t>
            </w:r>
            <w:r w:rsidR="00B71693" w:rsidRPr="005C69A0">
              <w:rPr>
                <w:rFonts w:cs="Arial"/>
                <w:color w:val="595959" w:themeColor="text1" w:themeTint="A6"/>
                <w:szCs w:val="16"/>
                <w:lang w:val="ro-RO"/>
              </w:rPr>
              <w:t xml:space="preserve"> din </w:t>
            </w:r>
            <w:r w:rsidR="00886C4E" w:rsidRPr="005C69A0">
              <w:rPr>
                <w:rFonts w:cs="Arial"/>
                <w:color w:val="595959" w:themeColor="text1" w:themeTint="A6"/>
                <w:szCs w:val="16"/>
                <w:lang w:val="ro-RO"/>
              </w:rPr>
              <w:t>dat</w:t>
            </w:r>
            <w:r w:rsidR="00B71693" w:rsidRPr="005C69A0">
              <w:rPr>
                <w:rFonts w:cs="Arial"/>
                <w:color w:val="595959" w:themeColor="text1" w:themeTint="A6"/>
                <w:szCs w:val="16"/>
                <w:lang w:val="ro-RO"/>
              </w:rPr>
              <w:t>a d</w:t>
            </w:r>
            <w:r w:rsidR="00886C4E" w:rsidRPr="005C69A0">
              <w:rPr>
                <w:rFonts w:cs="Arial"/>
                <w:color w:val="595959" w:themeColor="text1" w:themeTint="A6"/>
                <w:szCs w:val="16"/>
                <w:lang w:val="ro-RO"/>
              </w:rPr>
              <w:t xml:space="preserve">e 27 </w:t>
            </w:r>
            <w:r w:rsidR="00364E59" w:rsidRPr="005C69A0">
              <w:rPr>
                <w:rFonts w:cs="Arial"/>
                <w:color w:val="595959" w:themeColor="text1" w:themeTint="A6"/>
                <w:szCs w:val="16"/>
                <w:lang w:val="ro-RO"/>
              </w:rPr>
              <w:t>Iunie</w:t>
            </w:r>
            <w:r w:rsidR="00886C4E" w:rsidRPr="005C69A0">
              <w:rPr>
                <w:rFonts w:cs="Arial"/>
                <w:color w:val="595959" w:themeColor="text1" w:themeTint="A6"/>
                <w:szCs w:val="16"/>
                <w:lang w:val="ro-RO"/>
              </w:rPr>
              <w:t xml:space="preserve"> 2014</w:t>
            </w:r>
          </w:p>
        </w:tc>
      </w:tr>
      <w:tr w:rsidR="00852B63" w:rsidRPr="005C69A0" w:rsidTr="00852B63">
        <w:tc>
          <w:tcPr>
            <w:tcW w:w="6521" w:type="dxa"/>
            <w:shd w:val="clear" w:color="auto" w:fill="D9D9D9" w:themeFill="background1" w:themeFillShade="D9"/>
            <w:vAlign w:val="center"/>
          </w:tcPr>
          <w:p w:rsidR="00886C4E" w:rsidRPr="005C69A0" w:rsidRDefault="00A17F3A" w:rsidP="00EE2B08">
            <w:pPr>
              <w:keepNext/>
              <w:spacing w:line="276" w:lineRule="auto"/>
              <w:jc w:val="left"/>
              <w:rPr>
                <w:rFonts w:cs="Arial"/>
                <w:color w:val="595959" w:themeColor="text1" w:themeTint="A6"/>
                <w:sz w:val="16"/>
                <w:szCs w:val="16"/>
                <w:lang w:val="ro-RO"/>
              </w:rPr>
            </w:pPr>
            <w:r w:rsidRPr="005C69A0">
              <w:rPr>
                <w:rFonts w:cs="Arial"/>
                <w:color w:val="595959" w:themeColor="text1" w:themeTint="A6"/>
                <w:sz w:val="16"/>
                <w:szCs w:val="16"/>
                <w:lang w:val="ro-RO"/>
              </w:rPr>
              <w:t>Arii de optimizare</w:t>
            </w:r>
          </w:p>
        </w:tc>
        <w:tc>
          <w:tcPr>
            <w:tcW w:w="2749" w:type="dxa"/>
            <w:shd w:val="clear" w:color="auto" w:fill="D9D9D9" w:themeFill="background1" w:themeFillShade="D9"/>
            <w:vAlign w:val="center"/>
          </w:tcPr>
          <w:p w:rsidR="00886C4E" w:rsidRPr="005C69A0" w:rsidRDefault="00A17F3A" w:rsidP="00EE2B08">
            <w:pPr>
              <w:spacing w:line="276" w:lineRule="auto"/>
              <w:jc w:val="left"/>
              <w:rPr>
                <w:rFonts w:cs="Arial"/>
                <w:color w:val="595959" w:themeColor="text1" w:themeTint="A6"/>
                <w:sz w:val="16"/>
                <w:szCs w:val="16"/>
                <w:lang w:val="ro-RO"/>
              </w:rPr>
            </w:pPr>
            <w:r w:rsidRPr="005C69A0">
              <w:rPr>
                <w:rFonts w:cs="Arial"/>
                <w:color w:val="595959" w:themeColor="text1" w:themeTint="A6"/>
                <w:sz w:val="16"/>
                <w:szCs w:val="16"/>
                <w:lang w:val="ro-RO"/>
              </w:rPr>
              <w:t>Stadiul de implementare</w:t>
            </w:r>
          </w:p>
        </w:tc>
      </w:tr>
      <w:tr w:rsidR="00886C4E" w:rsidRPr="005C69A0" w:rsidTr="00634209">
        <w:tc>
          <w:tcPr>
            <w:tcW w:w="6521" w:type="dxa"/>
            <w:shd w:val="clear" w:color="auto" w:fill="FFFFFF" w:themeFill="background1"/>
            <w:vAlign w:val="center"/>
          </w:tcPr>
          <w:p w:rsidR="00886C4E" w:rsidRPr="005C69A0" w:rsidRDefault="006635D8" w:rsidP="00B71693">
            <w:pPr>
              <w:spacing w:line="276" w:lineRule="auto"/>
              <w:jc w:val="left"/>
              <w:rPr>
                <w:rFonts w:cs="Arial"/>
                <w:color w:val="595959" w:themeColor="text1" w:themeTint="A6"/>
                <w:sz w:val="16"/>
                <w:szCs w:val="16"/>
                <w:lang w:val="ro-RO"/>
              </w:rPr>
            </w:pPr>
            <w:r w:rsidRPr="005C69A0">
              <w:rPr>
                <w:rFonts w:cs="Arial"/>
                <w:color w:val="595959" w:themeColor="text1" w:themeTint="A6"/>
                <w:sz w:val="16"/>
                <w:szCs w:val="16"/>
                <w:lang w:val="ro-RO"/>
              </w:rPr>
              <w:t xml:space="preserve">Alocarea </w:t>
            </w:r>
            <w:r w:rsidR="00290754">
              <w:rPr>
                <w:rFonts w:cs="Arial"/>
                <w:color w:val="595959" w:themeColor="text1" w:themeTint="A6"/>
                <w:sz w:val="16"/>
                <w:szCs w:val="16"/>
                <w:lang w:val="ro-RO"/>
              </w:rPr>
              <w:t xml:space="preserve">destinată </w:t>
            </w:r>
            <w:r w:rsidRPr="005C69A0">
              <w:rPr>
                <w:rFonts w:cs="Arial"/>
                <w:color w:val="595959" w:themeColor="text1" w:themeTint="A6"/>
                <w:sz w:val="16"/>
                <w:szCs w:val="16"/>
                <w:lang w:val="ro-RO"/>
              </w:rPr>
              <w:t>activităților de instruire ar putea fi sporită prin transferul fondurilor din ramburs</w:t>
            </w:r>
            <w:r w:rsidR="00B71693" w:rsidRPr="005C69A0">
              <w:rPr>
                <w:rFonts w:cs="Arial"/>
                <w:color w:val="595959" w:themeColor="text1" w:themeTint="A6"/>
                <w:sz w:val="16"/>
                <w:szCs w:val="16"/>
                <w:lang w:val="ro-RO"/>
              </w:rPr>
              <w:t>ă</w:t>
            </w:r>
            <w:r w:rsidRPr="005C69A0">
              <w:rPr>
                <w:rFonts w:cs="Arial"/>
                <w:color w:val="595959" w:themeColor="text1" w:themeTint="A6"/>
                <w:sz w:val="16"/>
                <w:szCs w:val="16"/>
                <w:lang w:val="ro-RO"/>
              </w:rPr>
              <w:t>rile salariilor</w:t>
            </w:r>
            <w:r w:rsidR="00C51B64" w:rsidRPr="005C69A0">
              <w:rPr>
                <w:rFonts w:cs="Arial"/>
                <w:color w:val="595959" w:themeColor="text1" w:themeTint="A6"/>
                <w:sz w:val="16"/>
                <w:szCs w:val="16"/>
                <w:lang w:val="ro-RO"/>
              </w:rPr>
              <w:t xml:space="preserve">, </w:t>
            </w:r>
            <w:r w:rsidRPr="005C69A0">
              <w:rPr>
                <w:rFonts w:cs="Arial"/>
                <w:color w:val="595959" w:themeColor="text1" w:themeTint="A6"/>
                <w:sz w:val="16"/>
                <w:szCs w:val="16"/>
                <w:lang w:val="ro-RO"/>
              </w:rPr>
              <w:t>deoarece se pare că gradul de alocare pentru activități de instruire este redus</w:t>
            </w:r>
            <w:r w:rsidR="00C51B64" w:rsidRPr="005C69A0">
              <w:rPr>
                <w:rFonts w:cs="Arial"/>
                <w:color w:val="595959" w:themeColor="text1" w:themeTint="A6"/>
                <w:sz w:val="16"/>
                <w:szCs w:val="16"/>
                <w:lang w:val="ro-RO"/>
              </w:rPr>
              <w:t xml:space="preserve">. </w:t>
            </w:r>
          </w:p>
        </w:tc>
        <w:tc>
          <w:tcPr>
            <w:tcW w:w="2749" w:type="dxa"/>
            <w:shd w:val="clear" w:color="auto" w:fill="EAF1DD" w:themeFill="accent3" w:themeFillTint="33"/>
            <w:vAlign w:val="center"/>
          </w:tcPr>
          <w:p w:rsidR="00886C4E" w:rsidRPr="005C69A0" w:rsidRDefault="00C51B64" w:rsidP="00290754">
            <w:pPr>
              <w:spacing w:line="276" w:lineRule="auto"/>
              <w:jc w:val="left"/>
              <w:rPr>
                <w:rFonts w:cs="Arial"/>
                <w:color w:val="595959" w:themeColor="text1" w:themeTint="A6"/>
                <w:sz w:val="16"/>
                <w:szCs w:val="16"/>
                <w:lang w:val="ro-RO"/>
              </w:rPr>
            </w:pPr>
            <w:r w:rsidRPr="005C69A0">
              <w:rPr>
                <w:rFonts w:cs="Arial"/>
                <w:color w:val="595959" w:themeColor="text1" w:themeTint="A6"/>
                <w:sz w:val="16"/>
                <w:szCs w:val="16"/>
                <w:lang w:val="ro-RO"/>
              </w:rPr>
              <w:t>Recom</w:t>
            </w:r>
            <w:r w:rsidR="006635D8" w:rsidRPr="005C69A0">
              <w:rPr>
                <w:rFonts w:cs="Arial"/>
                <w:color w:val="595959" w:themeColor="text1" w:themeTint="A6"/>
                <w:sz w:val="16"/>
                <w:szCs w:val="16"/>
                <w:lang w:val="ro-RO"/>
              </w:rPr>
              <w:t xml:space="preserve">andarea a fost clarificată cu </w:t>
            </w:r>
            <w:r w:rsidR="00290754">
              <w:rPr>
                <w:rFonts w:cs="Arial"/>
                <w:color w:val="595959" w:themeColor="text1" w:themeTint="A6"/>
                <w:sz w:val="16"/>
                <w:szCs w:val="16"/>
                <w:lang w:val="ro-RO"/>
              </w:rPr>
              <w:t>programatorul</w:t>
            </w:r>
            <w:r w:rsidR="006564F7" w:rsidRPr="005C69A0">
              <w:rPr>
                <w:rFonts w:cs="Arial"/>
                <w:color w:val="595959" w:themeColor="text1" w:themeTint="A6"/>
                <w:sz w:val="16"/>
                <w:szCs w:val="16"/>
                <w:lang w:val="ro-RO"/>
              </w:rPr>
              <w:t xml:space="preserve">, </w:t>
            </w:r>
            <w:r w:rsidR="006635D8" w:rsidRPr="005C69A0">
              <w:rPr>
                <w:rFonts w:cs="Arial"/>
                <w:color w:val="595959" w:themeColor="text1" w:themeTint="A6"/>
                <w:sz w:val="16"/>
                <w:szCs w:val="16"/>
                <w:lang w:val="ro-RO"/>
              </w:rPr>
              <w:t>fiind furnizate informații</w:t>
            </w:r>
            <w:r w:rsidR="00290754" w:rsidRPr="005C69A0">
              <w:rPr>
                <w:rFonts w:cs="Arial"/>
                <w:color w:val="595959" w:themeColor="text1" w:themeTint="A6"/>
                <w:sz w:val="16"/>
                <w:szCs w:val="16"/>
                <w:lang w:val="ro-RO"/>
              </w:rPr>
              <w:t xml:space="preserve"> noi</w:t>
            </w:r>
            <w:r w:rsidR="006564F7" w:rsidRPr="005C69A0">
              <w:rPr>
                <w:rFonts w:cs="Arial"/>
                <w:color w:val="595959" w:themeColor="text1" w:themeTint="A6"/>
                <w:sz w:val="16"/>
                <w:szCs w:val="16"/>
                <w:lang w:val="ro-RO"/>
              </w:rPr>
              <w:t xml:space="preserve">. </w:t>
            </w:r>
            <w:r w:rsidR="006635D8" w:rsidRPr="005C69A0">
              <w:rPr>
                <w:rFonts w:cs="Arial"/>
                <w:color w:val="595959" w:themeColor="text1" w:themeTint="A6"/>
                <w:sz w:val="16"/>
                <w:szCs w:val="16"/>
                <w:lang w:val="ro-RO"/>
              </w:rPr>
              <w:t>Așadar</w:t>
            </w:r>
            <w:r w:rsidR="006564F7" w:rsidRPr="005C69A0">
              <w:rPr>
                <w:rFonts w:cs="Arial"/>
                <w:color w:val="595959" w:themeColor="text1" w:themeTint="A6"/>
                <w:sz w:val="16"/>
                <w:szCs w:val="16"/>
                <w:lang w:val="ro-RO"/>
              </w:rPr>
              <w:t>,</w:t>
            </w:r>
            <w:r w:rsidRPr="005C69A0">
              <w:rPr>
                <w:rFonts w:cs="Arial"/>
                <w:color w:val="595959" w:themeColor="text1" w:themeTint="A6"/>
                <w:sz w:val="16"/>
                <w:szCs w:val="16"/>
                <w:lang w:val="ro-RO"/>
              </w:rPr>
              <w:t xml:space="preserve"> </w:t>
            </w:r>
            <w:r w:rsidR="006635D8" w:rsidRPr="005C69A0">
              <w:rPr>
                <w:rFonts w:cs="Arial"/>
                <w:color w:val="595959" w:themeColor="text1" w:themeTint="A6"/>
                <w:sz w:val="16"/>
                <w:szCs w:val="16"/>
                <w:lang w:val="ro-RO"/>
              </w:rPr>
              <w:t>recomandarea a fost retrasă</w:t>
            </w:r>
            <w:r w:rsidRPr="005C69A0">
              <w:rPr>
                <w:rFonts w:cs="Arial"/>
                <w:color w:val="595959" w:themeColor="text1" w:themeTint="A6"/>
                <w:sz w:val="16"/>
                <w:szCs w:val="16"/>
                <w:lang w:val="ro-RO"/>
              </w:rPr>
              <w:t xml:space="preserve">. </w:t>
            </w:r>
          </w:p>
        </w:tc>
      </w:tr>
      <w:tr w:rsidR="006564F7" w:rsidRPr="005C69A0" w:rsidTr="00634209">
        <w:tc>
          <w:tcPr>
            <w:tcW w:w="6521" w:type="dxa"/>
            <w:shd w:val="clear" w:color="auto" w:fill="FFFFFF" w:themeFill="background1"/>
            <w:vAlign w:val="center"/>
          </w:tcPr>
          <w:p w:rsidR="006564F7" w:rsidRPr="005C69A0" w:rsidRDefault="006635D8" w:rsidP="006635D8">
            <w:pPr>
              <w:spacing w:line="276" w:lineRule="auto"/>
              <w:jc w:val="left"/>
              <w:rPr>
                <w:rFonts w:cs="Arial"/>
                <w:color w:val="595959" w:themeColor="text1" w:themeTint="A6"/>
                <w:sz w:val="16"/>
                <w:szCs w:val="16"/>
                <w:lang w:val="ro-RO"/>
              </w:rPr>
            </w:pPr>
            <w:r w:rsidRPr="005C69A0">
              <w:rPr>
                <w:rFonts w:cs="Arial"/>
                <w:color w:val="595959" w:themeColor="text1" w:themeTint="A6"/>
                <w:sz w:val="16"/>
                <w:szCs w:val="16"/>
                <w:lang w:val="ro-RO"/>
              </w:rPr>
              <w:t xml:space="preserve">Alocarea pentru </w:t>
            </w:r>
            <w:r w:rsidR="006564F7" w:rsidRPr="005C69A0">
              <w:rPr>
                <w:rFonts w:cs="Arial"/>
                <w:color w:val="595959" w:themeColor="text1" w:themeTint="A6"/>
                <w:sz w:val="16"/>
                <w:szCs w:val="16"/>
                <w:lang w:val="ro-RO"/>
              </w:rPr>
              <w:t xml:space="preserve">SMIS 2014+ </w:t>
            </w:r>
            <w:r w:rsidRPr="005C69A0">
              <w:rPr>
                <w:rFonts w:cs="Arial"/>
                <w:color w:val="595959" w:themeColor="text1" w:themeTint="A6"/>
                <w:sz w:val="16"/>
                <w:szCs w:val="16"/>
                <w:lang w:val="ro-RO"/>
              </w:rPr>
              <w:t>și aplicații conexe ar trebui să fie mai mare</w:t>
            </w:r>
            <w:r w:rsidR="006564F7" w:rsidRPr="005C69A0">
              <w:rPr>
                <w:rFonts w:cs="Arial"/>
                <w:color w:val="595959" w:themeColor="text1" w:themeTint="A6"/>
                <w:sz w:val="16"/>
                <w:szCs w:val="16"/>
                <w:lang w:val="ro-RO"/>
              </w:rPr>
              <w:t xml:space="preserve">, </w:t>
            </w:r>
            <w:r w:rsidRPr="005C69A0">
              <w:rPr>
                <w:rFonts w:cs="Arial"/>
                <w:color w:val="595959" w:themeColor="text1" w:themeTint="A6"/>
                <w:sz w:val="16"/>
                <w:szCs w:val="16"/>
                <w:lang w:val="ro-RO"/>
              </w:rPr>
              <w:t xml:space="preserve">deoarece există o reduce a finanțării de </w:t>
            </w:r>
            <w:r w:rsidR="006564F7" w:rsidRPr="005C69A0">
              <w:rPr>
                <w:rFonts w:cs="Arial"/>
                <w:color w:val="595959" w:themeColor="text1" w:themeTint="A6"/>
                <w:sz w:val="16"/>
                <w:szCs w:val="16"/>
                <w:lang w:val="ro-RO"/>
              </w:rPr>
              <w:t>40 milio</w:t>
            </w:r>
            <w:r w:rsidRPr="005C69A0">
              <w:rPr>
                <w:rFonts w:cs="Arial"/>
                <w:color w:val="595959" w:themeColor="text1" w:themeTint="A6"/>
                <w:sz w:val="16"/>
                <w:szCs w:val="16"/>
                <w:lang w:val="ro-RO"/>
              </w:rPr>
              <w:t>a</w:t>
            </w:r>
            <w:r w:rsidR="006564F7" w:rsidRPr="005C69A0">
              <w:rPr>
                <w:rFonts w:cs="Arial"/>
                <w:color w:val="595959" w:themeColor="text1" w:themeTint="A6"/>
                <w:sz w:val="16"/>
                <w:szCs w:val="16"/>
                <w:lang w:val="ro-RO"/>
              </w:rPr>
              <w:t>n</w:t>
            </w:r>
            <w:r w:rsidRPr="005C69A0">
              <w:rPr>
                <w:rFonts w:cs="Arial"/>
                <w:color w:val="595959" w:themeColor="text1" w:themeTint="A6"/>
                <w:sz w:val="16"/>
                <w:szCs w:val="16"/>
                <w:lang w:val="ro-RO"/>
              </w:rPr>
              <w:t>e</w:t>
            </w:r>
            <w:r w:rsidR="006564F7" w:rsidRPr="005C69A0">
              <w:rPr>
                <w:rFonts w:cs="Arial"/>
                <w:color w:val="595959" w:themeColor="text1" w:themeTint="A6"/>
                <w:sz w:val="16"/>
                <w:szCs w:val="16"/>
                <w:lang w:val="ro-RO"/>
              </w:rPr>
              <w:t xml:space="preserve"> euro compar</w:t>
            </w:r>
            <w:r w:rsidRPr="005C69A0">
              <w:rPr>
                <w:rFonts w:cs="Arial"/>
                <w:color w:val="595959" w:themeColor="text1" w:themeTint="A6"/>
                <w:sz w:val="16"/>
                <w:szCs w:val="16"/>
                <w:lang w:val="ro-RO"/>
              </w:rPr>
              <w:t xml:space="preserve">ativ cu perioada </w:t>
            </w:r>
            <w:r w:rsidR="006564F7" w:rsidRPr="005C69A0">
              <w:rPr>
                <w:rFonts w:cs="Arial"/>
                <w:color w:val="595959" w:themeColor="text1" w:themeTint="A6"/>
                <w:sz w:val="16"/>
                <w:szCs w:val="16"/>
                <w:lang w:val="ro-RO"/>
              </w:rPr>
              <w:t xml:space="preserve">2007-2013, </w:t>
            </w:r>
            <w:r w:rsidRPr="005C69A0">
              <w:rPr>
                <w:rFonts w:cs="Arial"/>
                <w:color w:val="595959" w:themeColor="text1" w:themeTint="A6"/>
                <w:sz w:val="16"/>
                <w:szCs w:val="16"/>
                <w:lang w:val="ro-RO"/>
              </w:rPr>
              <w:t>în timp ce activitățile finanțate rămân în general aceleași</w:t>
            </w:r>
          </w:p>
        </w:tc>
        <w:tc>
          <w:tcPr>
            <w:tcW w:w="2749" w:type="dxa"/>
            <w:shd w:val="clear" w:color="auto" w:fill="EAF1DD" w:themeFill="accent3" w:themeFillTint="33"/>
            <w:vAlign w:val="center"/>
          </w:tcPr>
          <w:p w:rsidR="006564F7" w:rsidRPr="005C69A0" w:rsidRDefault="006564F7" w:rsidP="00290754">
            <w:pPr>
              <w:spacing w:line="276" w:lineRule="auto"/>
              <w:jc w:val="left"/>
              <w:rPr>
                <w:rFonts w:cs="Arial"/>
                <w:color w:val="595959" w:themeColor="text1" w:themeTint="A6"/>
                <w:sz w:val="16"/>
                <w:szCs w:val="16"/>
                <w:lang w:val="ro-RO"/>
              </w:rPr>
            </w:pPr>
            <w:r w:rsidRPr="005C69A0">
              <w:rPr>
                <w:rFonts w:cs="Arial"/>
                <w:color w:val="595959" w:themeColor="text1" w:themeTint="A6"/>
                <w:sz w:val="16"/>
                <w:szCs w:val="16"/>
                <w:lang w:val="ro-RO"/>
              </w:rPr>
              <w:t>Recom</w:t>
            </w:r>
            <w:r w:rsidR="006635D8" w:rsidRPr="005C69A0">
              <w:rPr>
                <w:rFonts w:cs="Arial"/>
                <w:color w:val="595959" w:themeColor="text1" w:themeTint="A6"/>
                <w:sz w:val="16"/>
                <w:szCs w:val="16"/>
                <w:lang w:val="ro-RO"/>
              </w:rPr>
              <w:t xml:space="preserve">andarea a fost clarificată cu </w:t>
            </w:r>
            <w:r w:rsidR="00290754">
              <w:rPr>
                <w:rFonts w:cs="Arial"/>
                <w:color w:val="595959" w:themeColor="text1" w:themeTint="A6"/>
                <w:sz w:val="16"/>
                <w:szCs w:val="16"/>
                <w:lang w:val="ro-RO"/>
              </w:rPr>
              <w:t>programatorul</w:t>
            </w:r>
            <w:r w:rsidRPr="005C69A0">
              <w:rPr>
                <w:rFonts w:cs="Arial"/>
                <w:color w:val="595959" w:themeColor="text1" w:themeTint="A6"/>
                <w:sz w:val="16"/>
                <w:szCs w:val="16"/>
                <w:lang w:val="ro-RO"/>
              </w:rPr>
              <w:t xml:space="preserve">, </w:t>
            </w:r>
            <w:r w:rsidR="006635D8" w:rsidRPr="005C69A0">
              <w:rPr>
                <w:rFonts w:cs="Arial"/>
                <w:color w:val="595959" w:themeColor="text1" w:themeTint="A6"/>
                <w:sz w:val="16"/>
                <w:szCs w:val="16"/>
                <w:lang w:val="ro-RO"/>
              </w:rPr>
              <w:t>fiind furnizate informații</w:t>
            </w:r>
            <w:r w:rsidR="00290754" w:rsidRPr="005C69A0">
              <w:rPr>
                <w:rFonts w:cs="Arial"/>
                <w:color w:val="595959" w:themeColor="text1" w:themeTint="A6"/>
                <w:sz w:val="16"/>
                <w:szCs w:val="16"/>
                <w:lang w:val="ro-RO"/>
              </w:rPr>
              <w:t xml:space="preserve"> noi</w:t>
            </w:r>
            <w:r w:rsidRPr="005C69A0">
              <w:rPr>
                <w:rFonts w:cs="Arial"/>
                <w:color w:val="595959" w:themeColor="text1" w:themeTint="A6"/>
                <w:sz w:val="16"/>
                <w:szCs w:val="16"/>
                <w:lang w:val="ro-RO"/>
              </w:rPr>
              <w:t xml:space="preserve">. </w:t>
            </w:r>
            <w:r w:rsidR="006635D8" w:rsidRPr="005C69A0">
              <w:rPr>
                <w:rFonts w:cs="Arial"/>
                <w:color w:val="595959" w:themeColor="text1" w:themeTint="A6"/>
                <w:sz w:val="16"/>
                <w:szCs w:val="16"/>
                <w:lang w:val="ro-RO"/>
              </w:rPr>
              <w:t>Așadar</w:t>
            </w:r>
            <w:r w:rsidRPr="005C69A0">
              <w:rPr>
                <w:rFonts w:cs="Arial"/>
                <w:color w:val="595959" w:themeColor="text1" w:themeTint="A6"/>
                <w:sz w:val="16"/>
                <w:szCs w:val="16"/>
                <w:lang w:val="ro-RO"/>
              </w:rPr>
              <w:t xml:space="preserve">, </w:t>
            </w:r>
            <w:r w:rsidR="006635D8" w:rsidRPr="005C69A0">
              <w:rPr>
                <w:rFonts w:cs="Arial"/>
                <w:color w:val="595959" w:themeColor="text1" w:themeTint="A6"/>
                <w:sz w:val="16"/>
                <w:szCs w:val="16"/>
                <w:lang w:val="ro-RO"/>
              </w:rPr>
              <w:t>recomandarea a fost retrasă</w:t>
            </w:r>
            <w:r w:rsidRPr="005C69A0">
              <w:rPr>
                <w:rFonts w:cs="Arial"/>
                <w:color w:val="595959" w:themeColor="text1" w:themeTint="A6"/>
                <w:sz w:val="16"/>
                <w:szCs w:val="16"/>
                <w:lang w:val="ro-RO"/>
              </w:rPr>
              <w:t>.</w:t>
            </w:r>
          </w:p>
        </w:tc>
      </w:tr>
      <w:tr w:rsidR="00F37296" w:rsidRPr="005C69A0" w:rsidTr="00F37296">
        <w:tc>
          <w:tcPr>
            <w:tcW w:w="9270" w:type="dxa"/>
            <w:gridSpan w:val="2"/>
            <w:shd w:val="clear" w:color="auto" w:fill="FFC000"/>
            <w:vAlign w:val="center"/>
          </w:tcPr>
          <w:p w:rsidR="00F37296" w:rsidRPr="005C69A0" w:rsidRDefault="00B148DE" w:rsidP="006635D8">
            <w:pPr>
              <w:spacing w:line="276" w:lineRule="auto"/>
              <w:jc w:val="left"/>
              <w:rPr>
                <w:rFonts w:cs="Arial"/>
                <w:color w:val="595959" w:themeColor="text1" w:themeTint="A6"/>
                <w:sz w:val="16"/>
                <w:szCs w:val="16"/>
                <w:lang w:val="ro-RO"/>
              </w:rPr>
            </w:pPr>
            <w:r w:rsidRPr="005C69A0">
              <w:rPr>
                <w:rFonts w:cs="Arial"/>
                <w:color w:val="595959" w:themeColor="text1" w:themeTint="A6"/>
                <w:sz w:val="16"/>
                <w:szCs w:val="16"/>
                <w:lang w:val="ro-RO"/>
              </w:rPr>
              <w:t xml:space="preserve">Cea de-a doua versiune a Raportului de evaluare ex-ante în varianta preliminară din data de </w:t>
            </w:r>
            <w:r w:rsidR="00F37296" w:rsidRPr="005C69A0">
              <w:rPr>
                <w:rFonts w:cs="Arial"/>
                <w:color w:val="595959" w:themeColor="text1" w:themeTint="A6"/>
                <w:sz w:val="16"/>
                <w:szCs w:val="16"/>
                <w:lang w:val="ro-RO"/>
              </w:rPr>
              <w:t xml:space="preserve">21 </w:t>
            </w:r>
            <w:r w:rsidR="006635D8" w:rsidRPr="005C69A0">
              <w:rPr>
                <w:rFonts w:cs="Arial"/>
                <w:color w:val="595959" w:themeColor="text1" w:themeTint="A6"/>
                <w:sz w:val="16"/>
                <w:szCs w:val="16"/>
                <w:lang w:val="ro-RO"/>
              </w:rPr>
              <w:t>iulie</w:t>
            </w:r>
            <w:r w:rsidR="00F37296" w:rsidRPr="005C69A0">
              <w:rPr>
                <w:rFonts w:cs="Arial"/>
                <w:color w:val="595959" w:themeColor="text1" w:themeTint="A6"/>
                <w:sz w:val="16"/>
                <w:szCs w:val="16"/>
                <w:lang w:val="ro-RO"/>
              </w:rPr>
              <w:t xml:space="preserve"> 2014</w:t>
            </w:r>
          </w:p>
        </w:tc>
      </w:tr>
      <w:tr w:rsidR="00F37296" w:rsidRPr="005C69A0" w:rsidTr="00F37296">
        <w:tc>
          <w:tcPr>
            <w:tcW w:w="6521" w:type="dxa"/>
            <w:shd w:val="clear" w:color="auto" w:fill="D9D9D9" w:themeFill="background1" w:themeFillShade="D9"/>
            <w:vAlign w:val="center"/>
          </w:tcPr>
          <w:p w:rsidR="00F37296" w:rsidRPr="005C69A0" w:rsidRDefault="00A17F3A" w:rsidP="00B26EB2">
            <w:pPr>
              <w:keepNext/>
              <w:spacing w:line="276" w:lineRule="auto"/>
              <w:jc w:val="left"/>
              <w:rPr>
                <w:rFonts w:cs="Arial"/>
                <w:color w:val="595959" w:themeColor="text1" w:themeTint="A6"/>
                <w:sz w:val="16"/>
                <w:szCs w:val="16"/>
                <w:lang w:val="ro-RO"/>
              </w:rPr>
            </w:pPr>
            <w:r w:rsidRPr="005C69A0">
              <w:rPr>
                <w:rFonts w:cs="Arial"/>
                <w:color w:val="595959" w:themeColor="text1" w:themeTint="A6"/>
                <w:sz w:val="16"/>
                <w:szCs w:val="16"/>
                <w:lang w:val="ro-RO"/>
              </w:rPr>
              <w:t>Arii de optimizare</w:t>
            </w:r>
          </w:p>
        </w:tc>
        <w:tc>
          <w:tcPr>
            <w:tcW w:w="2749" w:type="dxa"/>
            <w:shd w:val="clear" w:color="auto" w:fill="D9D9D9" w:themeFill="background1" w:themeFillShade="D9"/>
            <w:vAlign w:val="center"/>
          </w:tcPr>
          <w:p w:rsidR="00F37296" w:rsidRPr="005C69A0" w:rsidRDefault="00A17F3A" w:rsidP="00B26EB2">
            <w:pPr>
              <w:spacing w:line="276" w:lineRule="auto"/>
              <w:jc w:val="left"/>
              <w:rPr>
                <w:rFonts w:cs="Arial"/>
                <w:color w:val="595959" w:themeColor="text1" w:themeTint="A6"/>
                <w:sz w:val="16"/>
                <w:szCs w:val="16"/>
                <w:lang w:val="ro-RO"/>
              </w:rPr>
            </w:pPr>
            <w:r w:rsidRPr="005C69A0">
              <w:rPr>
                <w:rFonts w:cs="Arial"/>
                <w:color w:val="595959" w:themeColor="text1" w:themeTint="A6"/>
                <w:sz w:val="16"/>
                <w:szCs w:val="16"/>
                <w:lang w:val="ro-RO"/>
              </w:rPr>
              <w:t>Stadiul de implementare</w:t>
            </w:r>
          </w:p>
        </w:tc>
      </w:tr>
      <w:tr w:rsidR="00F37296" w:rsidRPr="005C69A0" w:rsidTr="0036759E">
        <w:tc>
          <w:tcPr>
            <w:tcW w:w="6521" w:type="dxa"/>
            <w:shd w:val="clear" w:color="auto" w:fill="FFFFFF" w:themeFill="background1"/>
            <w:vAlign w:val="center"/>
          </w:tcPr>
          <w:p w:rsidR="00F37296" w:rsidRPr="005C69A0" w:rsidRDefault="006635D8" w:rsidP="00290754">
            <w:pPr>
              <w:spacing w:line="276" w:lineRule="auto"/>
              <w:jc w:val="left"/>
              <w:rPr>
                <w:rFonts w:cs="Arial"/>
                <w:color w:val="595959" w:themeColor="text1" w:themeTint="A6"/>
                <w:sz w:val="16"/>
                <w:szCs w:val="16"/>
                <w:lang w:val="ro-RO"/>
              </w:rPr>
            </w:pPr>
            <w:r w:rsidRPr="005C69A0">
              <w:rPr>
                <w:rFonts w:cs="Arial"/>
                <w:color w:val="595959" w:themeColor="text1" w:themeTint="A6"/>
                <w:sz w:val="16"/>
                <w:szCs w:val="16"/>
                <w:lang w:val="ro-RO"/>
              </w:rPr>
              <w:t xml:space="preserve">Se recomandă </w:t>
            </w:r>
            <w:r w:rsidR="008A28A1" w:rsidRPr="005C69A0">
              <w:rPr>
                <w:rFonts w:cs="Arial"/>
                <w:color w:val="595959" w:themeColor="text1" w:themeTint="A6"/>
                <w:sz w:val="16"/>
                <w:szCs w:val="16"/>
                <w:lang w:val="ro-RO"/>
              </w:rPr>
              <w:t>reanalizarea</w:t>
            </w:r>
            <w:r w:rsidRPr="005C69A0">
              <w:rPr>
                <w:rFonts w:cs="Arial"/>
                <w:color w:val="595959" w:themeColor="text1" w:themeTint="A6"/>
                <w:sz w:val="16"/>
                <w:szCs w:val="16"/>
                <w:lang w:val="ro-RO"/>
              </w:rPr>
              <w:t xml:space="preserve"> și eventual </w:t>
            </w:r>
            <w:r w:rsidR="00290754">
              <w:rPr>
                <w:rFonts w:cs="Arial"/>
                <w:color w:val="595959" w:themeColor="text1" w:themeTint="A6"/>
                <w:sz w:val="16"/>
                <w:szCs w:val="16"/>
                <w:lang w:val="ro-RO"/>
              </w:rPr>
              <w:t>creșterea</w:t>
            </w:r>
            <w:r w:rsidR="00290754" w:rsidRPr="005C69A0">
              <w:rPr>
                <w:rFonts w:cs="Arial"/>
                <w:color w:val="595959" w:themeColor="text1" w:themeTint="A6"/>
                <w:sz w:val="16"/>
                <w:szCs w:val="16"/>
                <w:lang w:val="ro-RO"/>
              </w:rPr>
              <w:t xml:space="preserve"> </w:t>
            </w:r>
            <w:r w:rsidRPr="005C69A0">
              <w:rPr>
                <w:rFonts w:cs="Arial"/>
                <w:color w:val="595959" w:themeColor="text1" w:themeTint="A6"/>
                <w:sz w:val="16"/>
                <w:szCs w:val="16"/>
                <w:lang w:val="ro-RO"/>
              </w:rPr>
              <w:t xml:space="preserve">alocării pentru </w:t>
            </w:r>
            <w:r w:rsidR="00290754">
              <w:rPr>
                <w:rFonts w:cs="Arial"/>
                <w:color w:val="595959" w:themeColor="text1" w:themeTint="A6"/>
                <w:sz w:val="16"/>
                <w:szCs w:val="16"/>
                <w:lang w:val="ro-RO"/>
              </w:rPr>
              <w:t xml:space="preserve">activitățile de </w:t>
            </w:r>
            <w:r w:rsidRPr="005C69A0">
              <w:rPr>
                <w:rFonts w:cs="Arial"/>
                <w:color w:val="595959" w:themeColor="text1" w:themeTint="A6"/>
                <w:sz w:val="16"/>
                <w:szCs w:val="16"/>
                <w:lang w:val="ro-RO"/>
              </w:rPr>
              <w:t>evaluare și studii</w:t>
            </w:r>
            <w:r w:rsidR="00EC4962" w:rsidRPr="005C69A0">
              <w:rPr>
                <w:rFonts w:cs="Arial"/>
                <w:color w:val="595959" w:themeColor="text1" w:themeTint="A6"/>
                <w:sz w:val="16"/>
                <w:szCs w:val="16"/>
                <w:lang w:val="ro-RO"/>
              </w:rPr>
              <w:t>.</w:t>
            </w:r>
          </w:p>
        </w:tc>
        <w:tc>
          <w:tcPr>
            <w:tcW w:w="2749" w:type="dxa"/>
            <w:shd w:val="clear" w:color="auto" w:fill="auto"/>
            <w:vAlign w:val="center"/>
          </w:tcPr>
          <w:p w:rsidR="00F37296" w:rsidRPr="005C69A0" w:rsidRDefault="006635D8" w:rsidP="006635D8">
            <w:pPr>
              <w:spacing w:line="276" w:lineRule="auto"/>
              <w:jc w:val="left"/>
              <w:rPr>
                <w:rFonts w:cs="Arial"/>
                <w:color w:val="595959" w:themeColor="text1" w:themeTint="A6"/>
                <w:sz w:val="16"/>
                <w:szCs w:val="16"/>
                <w:lang w:val="ro-RO"/>
              </w:rPr>
            </w:pPr>
            <w:r w:rsidRPr="005C69A0">
              <w:rPr>
                <w:rFonts w:cs="Arial"/>
                <w:color w:val="595959" w:themeColor="text1" w:themeTint="A6"/>
                <w:sz w:val="16"/>
                <w:szCs w:val="16"/>
                <w:lang w:val="ro-RO"/>
              </w:rPr>
              <w:t>Al</w:t>
            </w:r>
            <w:r w:rsidR="0036759E" w:rsidRPr="005C69A0">
              <w:rPr>
                <w:rFonts w:cs="Arial"/>
                <w:color w:val="595959" w:themeColor="text1" w:themeTint="A6"/>
                <w:sz w:val="16"/>
                <w:szCs w:val="16"/>
                <w:lang w:val="ro-RO"/>
              </w:rPr>
              <w:t>oca</w:t>
            </w:r>
            <w:r w:rsidRPr="005C69A0">
              <w:rPr>
                <w:rFonts w:cs="Arial"/>
                <w:color w:val="595959" w:themeColor="text1" w:themeTint="A6"/>
                <w:sz w:val="16"/>
                <w:szCs w:val="16"/>
                <w:lang w:val="ro-RO"/>
              </w:rPr>
              <w:t>rea fondurilor este efectuată la nivel de axă prioritară</w:t>
            </w:r>
            <w:r w:rsidR="0036759E" w:rsidRPr="005C69A0">
              <w:rPr>
                <w:rFonts w:cs="Arial"/>
                <w:color w:val="595959" w:themeColor="text1" w:themeTint="A6"/>
                <w:sz w:val="16"/>
                <w:szCs w:val="16"/>
                <w:lang w:val="ro-RO"/>
              </w:rPr>
              <w:t xml:space="preserve">, </w:t>
            </w:r>
            <w:r w:rsidRPr="005C69A0">
              <w:rPr>
                <w:rFonts w:cs="Arial"/>
                <w:color w:val="595959" w:themeColor="text1" w:themeTint="A6"/>
                <w:sz w:val="16"/>
                <w:szCs w:val="16"/>
                <w:lang w:val="ro-RO"/>
              </w:rPr>
              <w:t xml:space="preserve">iar alocarea pentru axa prioritară </w:t>
            </w:r>
            <w:r w:rsidR="0036759E" w:rsidRPr="005C69A0">
              <w:rPr>
                <w:rFonts w:cs="Arial"/>
                <w:color w:val="595959" w:themeColor="text1" w:themeTint="A6"/>
                <w:sz w:val="16"/>
                <w:szCs w:val="16"/>
                <w:lang w:val="ro-RO"/>
              </w:rPr>
              <w:t xml:space="preserve">2 </w:t>
            </w:r>
            <w:r w:rsidRPr="005C69A0">
              <w:rPr>
                <w:rFonts w:cs="Arial"/>
                <w:color w:val="595959" w:themeColor="text1" w:themeTint="A6"/>
                <w:sz w:val="16"/>
                <w:szCs w:val="16"/>
                <w:lang w:val="ro-RO"/>
              </w:rPr>
              <w:t>rămâne neschimbată</w:t>
            </w:r>
            <w:r w:rsidR="0036759E" w:rsidRPr="005C69A0">
              <w:rPr>
                <w:rFonts w:cs="Arial"/>
                <w:color w:val="595959" w:themeColor="text1" w:themeTint="A6"/>
                <w:sz w:val="16"/>
                <w:szCs w:val="16"/>
                <w:lang w:val="ro-RO"/>
              </w:rPr>
              <w:t xml:space="preserve">.  </w:t>
            </w:r>
          </w:p>
        </w:tc>
      </w:tr>
    </w:tbl>
    <w:p w:rsidR="005E301C" w:rsidRPr="005C69A0" w:rsidRDefault="002B1B68" w:rsidP="00EE2B08">
      <w:pPr>
        <w:pStyle w:val="Heading3"/>
        <w:spacing w:line="276" w:lineRule="auto"/>
        <w:ind w:left="709"/>
        <w:rPr>
          <w:rFonts w:ascii="Arial" w:hAnsi="Arial"/>
          <w:color w:val="595959" w:themeColor="text1" w:themeTint="A6"/>
          <w:lang w:val="ro-RO"/>
        </w:rPr>
      </w:pPr>
      <w:bookmarkStart w:id="657" w:name="_Toc393447199"/>
      <w:bookmarkStart w:id="658" w:name="_Toc393703222"/>
      <w:bookmarkStart w:id="659" w:name="_Toc393720220"/>
      <w:bookmarkStart w:id="660" w:name="_Toc402526366"/>
      <w:bookmarkStart w:id="661" w:name="_Toc402526448"/>
      <w:bookmarkStart w:id="662" w:name="_Toc420655805"/>
      <w:bookmarkStart w:id="663" w:name="_Toc423353350"/>
      <w:r w:rsidRPr="005C69A0">
        <w:rPr>
          <w:rFonts w:ascii="Arial" w:hAnsi="Arial"/>
          <w:color w:val="595959" w:themeColor="text1" w:themeTint="A6"/>
          <w:lang w:val="ro-RO"/>
        </w:rPr>
        <w:t>5.1.2</w:t>
      </w:r>
      <w:r w:rsidR="00BB389F" w:rsidRPr="005C69A0">
        <w:rPr>
          <w:rFonts w:ascii="Arial" w:hAnsi="Arial"/>
          <w:color w:val="595959" w:themeColor="text1" w:themeTint="A6"/>
          <w:lang w:val="ro-RO"/>
        </w:rPr>
        <w:t>.</w:t>
      </w:r>
      <w:r w:rsidR="005E301C" w:rsidRPr="005C69A0">
        <w:rPr>
          <w:rFonts w:ascii="Arial" w:hAnsi="Arial"/>
          <w:color w:val="595959" w:themeColor="text1" w:themeTint="A6"/>
          <w:lang w:val="ro-RO"/>
        </w:rPr>
        <w:t xml:space="preserve"> </w:t>
      </w:r>
      <w:bookmarkEnd w:id="656"/>
      <w:r w:rsidR="00B148DE" w:rsidRPr="005C69A0">
        <w:rPr>
          <w:rFonts w:ascii="Arial" w:hAnsi="Arial"/>
          <w:color w:val="595959" w:themeColor="text1" w:themeTint="A6"/>
          <w:lang w:val="ro-RO"/>
        </w:rPr>
        <w:t>Răspunsul la întrebarea de evaluare</w:t>
      </w:r>
      <w:bookmarkEnd w:id="657"/>
      <w:bookmarkEnd w:id="658"/>
      <w:bookmarkEnd w:id="659"/>
      <w:bookmarkEnd w:id="660"/>
      <w:bookmarkEnd w:id="661"/>
      <w:bookmarkEnd w:id="662"/>
      <w:bookmarkEnd w:id="663"/>
    </w:p>
    <w:p w:rsidR="00C832D5" w:rsidRPr="005C69A0" w:rsidRDefault="00B148DE" w:rsidP="00EE2B08">
      <w:pPr>
        <w:spacing w:line="276" w:lineRule="auto"/>
        <w:rPr>
          <w:rFonts w:cs="Arial"/>
          <w:iCs/>
          <w:color w:val="595959" w:themeColor="text1" w:themeTint="A6"/>
          <w:kern w:val="0"/>
          <w:lang w:val="ro-RO"/>
        </w:rPr>
      </w:pPr>
      <w:r w:rsidRPr="005C69A0">
        <w:rPr>
          <w:rFonts w:cs="Arial"/>
          <w:iCs/>
          <w:color w:val="595959" w:themeColor="text1" w:themeTint="A6"/>
          <w:kern w:val="0"/>
          <w:lang w:val="ro-RO"/>
        </w:rPr>
        <w:t xml:space="preserve">Prezentul raport este </w:t>
      </w:r>
      <w:r w:rsidR="003E45AD">
        <w:rPr>
          <w:rFonts w:cs="Arial"/>
          <w:iCs/>
          <w:color w:val="595959" w:themeColor="text1" w:themeTint="A6"/>
          <w:kern w:val="0"/>
          <w:lang w:val="ro-RO"/>
        </w:rPr>
        <w:t>elaborat</w:t>
      </w:r>
      <w:r w:rsidR="003E45AD" w:rsidRPr="005C69A0">
        <w:rPr>
          <w:rFonts w:cs="Arial"/>
          <w:iCs/>
          <w:color w:val="595959" w:themeColor="text1" w:themeTint="A6"/>
          <w:kern w:val="0"/>
          <w:lang w:val="ro-RO"/>
        </w:rPr>
        <w:t xml:space="preserve"> </w:t>
      </w:r>
      <w:r w:rsidRPr="005C69A0">
        <w:rPr>
          <w:rFonts w:cs="Arial"/>
          <w:iCs/>
          <w:color w:val="595959" w:themeColor="text1" w:themeTint="A6"/>
          <w:kern w:val="0"/>
          <w:lang w:val="ro-RO"/>
        </w:rPr>
        <w:t xml:space="preserve">în baza aplicării tuturor </w:t>
      </w:r>
      <w:r w:rsidR="00E52E37">
        <w:rPr>
          <w:rFonts w:cs="Arial"/>
          <w:iCs/>
          <w:color w:val="595959" w:themeColor="text1" w:themeTint="A6"/>
          <w:kern w:val="0"/>
          <w:lang w:val="ro-RO"/>
        </w:rPr>
        <w:t>instrumentelor de analiză și de colectare a datelor</w:t>
      </w:r>
      <w:r w:rsidRPr="005C69A0">
        <w:rPr>
          <w:rFonts w:cs="Arial"/>
          <w:iCs/>
          <w:color w:val="595959" w:themeColor="text1" w:themeTint="A6"/>
          <w:kern w:val="0"/>
          <w:lang w:val="ro-RO"/>
        </w:rPr>
        <w:t xml:space="preserve"> planificate în cadrul Raportului Inițial</w:t>
      </w:r>
      <w:r w:rsidR="00C832D5" w:rsidRPr="005C69A0">
        <w:rPr>
          <w:rFonts w:cs="Arial"/>
          <w:iCs/>
          <w:color w:val="595959" w:themeColor="text1" w:themeTint="A6"/>
          <w:kern w:val="0"/>
          <w:lang w:val="ro-RO"/>
        </w:rPr>
        <w:t xml:space="preserve">. </w:t>
      </w:r>
      <w:r w:rsidR="006635D8" w:rsidRPr="005C69A0">
        <w:rPr>
          <w:rFonts w:cs="Arial"/>
          <w:iCs/>
          <w:color w:val="595959" w:themeColor="text1" w:themeTint="A6"/>
          <w:kern w:val="0"/>
          <w:lang w:val="ro-RO"/>
        </w:rPr>
        <w:t>Pentru fiecare analiză efectuată</w:t>
      </w:r>
      <w:r w:rsidR="00C832D5" w:rsidRPr="005C69A0">
        <w:rPr>
          <w:rFonts w:cs="Arial"/>
          <w:iCs/>
          <w:color w:val="595959" w:themeColor="text1" w:themeTint="A6"/>
          <w:kern w:val="0"/>
          <w:lang w:val="ro-RO"/>
        </w:rPr>
        <w:t xml:space="preserve">, </w:t>
      </w:r>
      <w:r w:rsidR="006635D8" w:rsidRPr="005C69A0">
        <w:rPr>
          <w:rFonts w:cs="Arial"/>
          <w:iCs/>
          <w:color w:val="595959" w:themeColor="text1" w:themeTint="A6"/>
          <w:kern w:val="0"/>
          <w:lang w:val="ro-RO"/>
        </w:rPr>
        <w:t xml:space="preserve">paragrafele următoare includ un sumar al constatărilor </w:t>
      </w:r>
      <w:r w:rsidR="00C832D5" w:rsidRPr="005C69A0">
        <w:rPr>
          <w:rFonts w:cs="Arial"/>
          <w:iCs/>
          <w:color w:val="595959" w:themeColor="text1" w:themeTint="A6"/>
          <w:kern w:val="0"/>
          <w:lang w:val="ro-RO"/>
        </w:rPr>
        <w:t>Evaluator</w:t>
      </w:r>
      <w:r w:rsidR="006635D8" w:rsidRPr="005C69A0">
        <w:rPr>
          <w:rFonts w:cs="Arial"/>
          <w:iCs/>
          <w:color w:val="595959" w:themeColor="text1" w:themeTint="A6"/>
          <w:kern w:val="0"/>
          <w:lang w:val="ro-RO"/>
        </w:rPr>
        <w:t>ului</w:t>
      </w:r>
      <w:r w:rsidR="00C832D5" w:rsidRPr="005C69A0">
        <w:rPr>
          <w:rFonts w:cs="Arial"/>
          <w:iCs/>
          <w:color w:val="595959" w:themeColor="text1" w:themeTint="A6"/>
          <w:kern w:val="0"/>
          <w:lang w:val="ro-RO"/>
        </w:rPr>
        <w:t xml:space="preserve">, </w:t>
      </w:r>
      <w:r w:rsidR="006635D8" w:rsidRPr="005C69A0">
        <w:rPr>
          <w:rFonts w:cs="Arial"/>
          <w:iCs/>
          <w:color w:val="595959" w:themeColor="text1" w:themeTint="A6"/>
          <w:kern w:val="0"/>
          <w:lang w:val="ro-RO"/>
        </w:rPr>
        <w:t xml:space="preserve">secțiunea </w:t>
      </w:r>
      <w:r w:rsidR="00DD6F94" w:rsidRPr="005C69A0">
        <w:rPr>
          <w:rFonts w:cs="Arial"/>
          <w:iCs/>
          <w:color w:val="595959" w:themeColor="text1" w:themeTint="A6"/>
          <w:kern w:val="0"/>
          <w:lang w:val="ro-RO"/>
        </w:rPr>
        <w:t>Concluzii</w:t>
      </w:r>
      <w:r w:rsidR="00C832D5" w:rsidRPr="005C69A0">
        <w:rPr>
          <w:rFonts w:cs="Arial"/>
          <w:iCs/>
          <w:color w:val="595959" w:themeColor="text1" w:themeTint="A6"/>
          <w:kern w:val="0"/>
          <w:lang w:val="ro-RO"/>
        </w:rPr>
        <w:t xml:space="preserve"> </w:t>
      </w:r>
      <w:r w:rsidR="006635D8" w:rsidRPr="005C69A0">
        <w:rPr>
          <w:rFonts w:cs="Arial"/>
          <w:iCs/>
          <w:color w:val="595959" w:themeColor="text1" w:themeTint="A6"/>
          <w:kern w:val="0"/>
          <w:lang w:val="ro-RO"/>
        </w:rPr>
        <w:t xml:space="preserve">și </w:t>
      </w:r>
      <w:r w:rsidRPr="005C69A0">
        <w:rPr>
          <w:rFonts w:cs="Arial"/>
          <w:iCs/>
          <w:color w:val="595959" w:themeColor="text1" w:themeTint="A6"/>
          <w:kern w:val="0"/>
          <w:lang w:val="ro-RO"/>
        </w:rPr>
        <w:t>recomandări</w:t>
      </w:r>
      <w:r w:rsidR="00C832D5" w:rsidRPr="005C69A0">
        <w:rPr>
          <w:rFonts w:cs="Arial"/>
          <w:iCs/>
          <w:color w:val="595959" w:themeColor="text1" w:themeTint="A6"/>
          <w:kern w:val="0"/>
          <w:lang w:val="ro-RO"/>
        </w:rPr>
        <w:t>.</w:t>
      </w:r>
    </w:p>
    <w:p w:rsidR="00C832D5" w:rsidRPr="005C69A0" w:rsidRDefault="006A75E5" w:rsidP="00EE2B08">
      <w:pPr>
        <w:keepNext/>
        <w:spacing w:before="120" w:line="276" w:lineRule="auto"/>
        <w:rPr>
          <w:rFonts w:cs="Arial"/>
          <w:i/>
          <w:color w:val="595959" w:themeColor="text1" w:themeTint="A6"/>
          <w:sz w:val="18"/>
          <w:szCs w:val="18"/>
          <w:lang w:val="ro-RO"/>
        </w:rPr>
      </w:pPr>
      <w:r w:rsidRPr="005C69A0">
        <w:rPr>
          <w:rFonts w:cs="Arial"/>
          <w:i/>
          <w:color w:val="595959" w:themeColor="text1" w:themeTint="A6"/>
          <w:sz w:val="18"/>
          <w:szCs w:val="18"/>
          <w:lang w:val="ro-RO"/>
        </w:rPr>
        <w:t>Tabelul</w:t>
      </w:r>
      <w:r w:rsidR="00B72A3C" w:rsidRPr="005C69A0">
        <w:rPr>
          <w:rFonts w:cs="Arial"/>
          <w:i/>
          <w:color w:val="595959" w:themeColor="text1" w:themeTint="A6"/>
          <w:sz w:val="18"/>
          <w:szCs w:val="18"/>
          <w:lang w:val="ro-RO"/>
        </w:rPr>
        <w:t xml:space="preserve"> </w:t>
      </w:r>
      <w:r w:rsidR="00B72A3C" w:rsidRPr="005C69A0">
        <w:rPr>
          <w:rFonts w:cs="Arial"/>
          <w:i/>
          <w:color w:val="595959" w:themeColor="text1" w:themeTint="A6"/>
          <w:sz w:val="18"/>
          <w:szCs w:val="18"/>
          <w:lang w:val="ro-RO"/>
        </w:rPr>
        <w:fldChar w:fldCharType="begin"/>
      </w:r>
      <w:r w:rsidR="00B72A3C" w:rsidRPr="005C69A0">
        <w:rPr>
          <w:rFonts w:cs="Arial"/>
          <w:i/>
          <w:color w:val="595959" w:themeColor="text1" w:themeTint="A6"/>
          <w:sz w:val="18"/>
          <w:szCs w:val="18"/>
          <w:lang w:val="ro-RO"/>
        </w:rPr>
        <w:instrText xml:space="preserve"> SEQ Table \* ARABIC </w:instrText>
      </w:r>
      <w:r w:rsidR="00B72A3C" w:rsidRPr="005C69A0">
        <w:rPr>
          <w:rFonts w:cs="Arial"/>
          <w:i/>
          <w:color w:val="595959" w:themeColor="text1" w:themeTint="A6"/>
          <w:sz w:val="18"/>
          <w:szCs w:val="18"/>
          <w:lang w:val="ro-RO"/>
        </w:rPr>
        <w:fldChar w:fldCharType="separate"/>
      </w:r>
      <w:r w:rsidR="00ED2B44">
        <w:rPr>
          <w:rFonts w:cs="Arial"/>
          <w:i/>
          <w:noProof/>
          <w:color w:val="595959" w:themeColor="text1" w:themeTint="A6"/>
          <w:sz w:val="18"/>
          <w:szCs w:val="18"/>
          <w:lang w:val="ro-RO"/>
        </w:rPr>
        <w:t>31</w:t>
      </w:r>
      <w:r w:rsidR="00B72A3C" w:rsidRPr="005C69A0">
        <w:rPr>
          <w:rFonts w:cs="Arial"/>
          <w:i/>
          <w:color w:val="595959" w:themeColor="text1" w:themeTint="A6"/>
          <w:sz w:val="18"/>
          <w:szCs w:val="18"/>
          <w:lang w:val="ro-RO"/>
        </w:rPr>
        <w:fldChar w:fldCharType="end"/>
      </w:r>
      <w:r w:rsidR="00B72A3C" w:rsidRPr="005C69A0">
        <w:rPr>
          <w:rFonts w:cs="Arial"/>
          <w:i/>
          <w:color w:val="595959" w:themeColor="text1" w:themeTint="A6"/>
          <w:sz w:val="18"/>
          <w:szCs w:val="18"/>
          <w:lang w:val="ro-RO"/>
        </w:rPr>
        <w:t>:</w:t>
      </w:r>
      <w:r w:rsidR="00B72A3C" w:rsidRPr="005C69A0">
        <w:rPr>
          <w:rFonts w:cs="Arial"/>
          <w:b/>
          <w:i/>
          <w:color w:val="595959" w:themeColor="text1" w:themeTint="A6"/>
          <w:sz w:val="18"/>
          <w:szCs w:val="18"/>
          <w:lang w:val="ro-RO"/>
        </w:rPr>
        <w:t xml:space="preserve"> </w:t>
      </w:r>
      <w:r w:rsidR="006635D8" w:rsidRPr="005C69A0">
        <w:rPr>
          <w:rFonts w:cs="Arial"/>
          <w:b/>
          <w:i/>
          <w:color w:val="595959" w:themeColor="text1" w:themeTint="A6"/>
          <w:sz w:val="18"/>
          <w:szCs w:val="18"/>
          <w:lang w:val="ro-RO"/>
        </w:rPr>
        <w:t>I</w:t>
      </w:r>
      <w:r w:rsidR="009B1351" w:rsidRPr="005C69A0">
        <w:rPr>
          <w:rFonts w:cs="Arial"/>
          <w:i/>
          <w:color w:val="595959" w:themeColor="text1" w:themeTint="A6"/>
          <w:sz w:val="18"/>
          <w:szCs w:val="18"/>
          <w:lang w:val="ro-RO"/>
        </w:rPr>
        <w:t xml:space="preserve">nstrumente de </w:t>
      </w:r>
      <w:r w:rsidR="006635D8" w:rsidRPr="005C69A0">
        <w:rPr>
          <w:rFonts w:cs="Arial"/>
          <w:i/>
          <w:color w:val="595959" w:themeColor="text1" w:themeTint="A6"/>
          <w:sz w:val="18"/>
          <w:szCs w:val="18"/>
          <w:lang w:val="ro-RO"/>
        </w:rPr>
        <w:t xml:space="preserve">analiză și </w:t>
      </w:r>
      <w:r w:rsidR="009B1351" w:rsidRPr="005C69A0">
        <w:rPr>
          <w:rFonts w:cs="Arial"/>
          <w:i/>
          <w:color w:val="595959" w:themeColor="text1" w:themeTint="A6"/>
          <w:sz w:val="18"/>
          <w:szCs w:val="18"/>
          <w:lang w:val="ro-RO"/>
        </w:rPr>
        <w:t>colectare a datelor</w:t>
      </w:r>
      <w:r w:rsidR="00C832D5" w:rsidRPr="005C69A0">
        <w:rPr>
          <w:rFonts w:cs="Arial"/>
          <w:i/>
          <w:color w:val="595959" w:themeColor="text1" w:themeTint="A6"/>
          <w:sz w:val="18"/>
          <w:szCs w:val="18"/>
          <w:lang w:val="ro-RO"/>
        </w:rPr>
        <w:t xml:space="preserve"> u</w:t>
      </w:r>
      <w:r w:rsidR="006635D8" w:rsidRPr="005C69A0">
        <w:rPr>
          <w:rFonts w:cs="Arial"/>
          <w:i/>
          <w:color w:val="595959" w:themeColor="text1" w:themeTint="A6"/>
          <w:sz w:val="18"/>
          <w:szCs w:val="18"/>
          <w:lang w:val="ro-RO"/>
        </w:rPr>
        <w:t>tilizate î</w:t>
      </w:r>
      <w:r w:rsidR="00C832D5" w:rsidRPr="005C69A0">
        <w:rPr>
          <w:rFonts w:cs="Arial"/>
          <w:i/>
          <w:color w:val="595959" w:themeColor="text1" w:themeTint="A6"/>
          <w:sz w:val="18"/>
          <w:szCs w:val="18"/>
          <w:lang w:val="ro-RO"/>
        </w:rPr>
        <w:t xml:space="preserve">n </w:t>
      </w:r>
      <w:r w:rsidR="00923900" w:rsidRPr="005C69A0">
        <w:rPr>
          <w:rFonts w:cs="Arial"/>
          <w:i/>
          <w:color w:val="595959" w:themeColor="text1" w:themeTint="A6"/>
          <w:sz w:val="18"/>
          <w:szCs w:val="18"/>
          <w:lang w:val="ro-RO"/>
        </w:rPr>
        <w:t>Raportul Final de Evaluare Ex-ante</w:t>
      </w:r>
      <w:r w:rsidR="003E45AD">
        <w:rPr>
          <w:rFonts w:cs="Arial"/>
          <w:i/>
          <w:color w:val="595959" w:themeColor="text1" w:themeTint="A6"/>
          <w:sz w:val="18"/>
          <w:szCs w:val="18"/>
          <w:lang w:val="ro-RO"/>
        </w:rPr>
        <w:t xml:space="preserve"> POAT</w:t>
      </w:r>
    </w:p>
    <w:tbl>
      <w:tblPr>
        <w:tblStyle w:val="TableGrid"/>
        <w:tblW w:w="0" w:type="auto"/>
        <w:tblInd w:w="108" w:type="dxa"/>
        <w:tbl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single" w:sz="6" w:space="0" w:color="BFBFBF" w:themeColor="background1" w:themeShade="BF"/>
          <w:insideV w:val="single" w:sz="6" w:space="0" w:color="BFBFBF" w:themeColor="background1" w:themeShade="BF"/>
        </w:tblBorders>
        <w:tblLayout w:type="fixed"/>
        <w:tblLook w:val="04A0" w:firstRow="1" w:lastRow="0" w:firstColumn="1" w:lastColumn="0" w:noHBand="0" w:noVBand="1"/>
      </w:tblPr>
      <w:tblGrid>
        <w:gridCol w:w="6946"/>
        <w:gridCol w:w="2343"/>
      </w:tblGrid>
      <w:tr w:rsidR="00C832D5" w:rsidRPr="005C69A0" w:rsidTr="00634209">
        <w:trPr>
          <w:cnfStyle w:val="100000000000" w:firstRow="1" w:lastRow="0" w:firstColumn="0" w:lastColumn="0" w:oddVBand="0" w:evenVBand="0" w:oddHBand="0" w:evenHBand="0" w:firstRowFirstColumn="0" w:firstRowLastColumn="0" w:lastRowFirstColumn="0" w:lastRowLastColumn="0"/>
          <w:trHeight w:val="523"/>
        </w:trPr>
        <w:tc>
          <w:tcPr>
            <w:tcW w:w="6946" w:type="dxa"/>
            <w:shd w:val="clear" w:color="auto" w:fill="FFC000"/>
            <w:vAlign w:val="center"/>
          </w:tcPr>
          <w:p w:rsidR="00C832D5" w:rsidRPr="005C69A0" w:rsidRDefault="0099756B" w:rsidP="00EE2B08">
            <w:pPr>
              <w:spacing w:line="276" w:lineRule="auto"/>
              <w:jc w:val="left"/>
              <w:rPr>
                <w:rFonts w:cs="Arial"/>
                <w:color w:val="595959" w:themeColor="text1" w:themeTint="A6"/>
                <w:szCs w:val="16"/>
                <w:lang w:val="ro-RO"/>
              </w:rPr>
            </w:pPr>
            <w:r w:rsidRPr="005C69A0">
              <w:rPr>
                <w:rFonts w:cs="Arial"/>
                <w:color w:val="595959" w:themeColor="text1" w:themeTint="A6"/>
                <w:szCs w:val="16"/>
                <w:lang w:val="ro-RO"/>
              </w:rPr>
              <w:t>Instrumentele de analiză / colectare a datelor</w:t>
            </w:r>
          </w:p>
        </w:tc>
        <w:tc>
          <w:tcPr>
            <w:tcW w:w="2343" w:type="dxa"/>
            <w:shd w:val="clear" w:color="auto" w:fill="FFC000"/>
            <w:vAlign w:val="center"/>
          </w:tcPr>
          <w:p w:rsidR="00C832D5" w:rsidRPr="005C69A0" w:rsidRDefault="00923900" w:rsidP="00EE2B08">
            <w:pPr>
              <w:spacing w:line="276" w:lineRule="auto"/>
              <w:jc w:val="left"/>
              <w:rPr>
                <w:rFonts w:cs="Arial"/>
                <w:color w:val="595959" w:themeColor="text1" w:themeTint="A6"/>
                <w:szCs w:val="16"/>
                <w:lang w:val="ro-RO"/>
              </w:rPr>
            </w:pPr>
            <w:r w:rsidRPr="005C69A0">
              <w:rPr>
                <w:rFonts w:cs="Arial"/>
                <w:color w:val="595959" w:themeColor="text1" w:themeTint="A6"/>
                <w:szCs w:val="16"/>
                <w:lang w:val="ro-RO"/>
              </w:rPr>
              <w:t>Prezentul raport</w:t>
            </w:r>
          </w:p>
        </w:tc>
      </w:tr>
      <w:tr w:rsidR="00852B63" w:rsidRPr="005C69A0" w:rsidTr="00852B63">
        <w:trPr>
          <w:trHeight w:val="143"/>
        </w:trPr>
        <w:tc>
          <w:tcPr>
            <w:tcW w:w="6946" w:type="dxa"/>
            <w:shd w:val="clear" w:color="auto" w:fill="D9D9D9" w:themeFill="background1" w:themeFillShade="D9"/>
            <w:vAlign w:val="center"/>
          </w:tcPr>
          <w:p w:rsidR="00C832D5" w:rsidRPr="005C69A0" w:rsidRDefault="0099756B" w:rsidP="00EE2B08">
            <w:pPr>
              <w:spacing w:after="0" w:line="276" w:lineRule="auto"/>
              <w:rPr>
                <w:rFonts w:cs="Arial"/>
                <w:color w:val="595959" w:themeColor="text1" w:themeTint="A6"/>
                <w:sz w:val="16"/>
                <w:szCs w:val="16"/>
                <w:lang w:val="ro-RO"/>
              </w:rPr>
            </w:pPr>
            <w:r w:rsidRPr="005C69A0">
              <w:rPr>
                <w:rFonts w:cs="Arial"/>
                <w:color w:val="595959" w:themeColor="text1" w:themeTint="A6"/>
                <w:sz w:val="16"/>
                <w:szCs w:val="16"/>
                <w:lang w:val="ro-RO"/>
              </w:rPr>
              <w:t>Instrumente de analiză a datelor</w:t>
            </w:r>
          </w:p>
        </w:tc>
        <w:tc>
          <w:tcPr>
            <w:tcW w:w="2343" w:type="dxa"/>
            <w:shd w:val="clear" w:color="auto" w:fill="D9D9D9" w:themeFill="background1" w:themeFillShade="D9"/>
          </w:tcPr>
          <w:p w:rsidR="00C832D5" w:rsidRPr="005C69A0" w:rsidRDefault="00C832D5" w:rsidP="00EE2B08">
            <w:pPr>
              <w:spacing w:after="0" w:line="276" w:lineRule="auto"/>
              <w:rPr>
                <w:rFonts w:cs="Arial"/>
                <w:color w:val="595959" w:themeColor="text1" w:themeTint="A6"/>
                <w:sz w:val="16"/>
                <w:szCs w:val="16"/>
                <w:lang w:val="ro-RO"/>
              </w:rPr>
            </w:pPr>
          </w:p>
        </w:tc>
      </w:tr>
      <w:tr w:rsidR="00C832D5" w:rsidRPr="005C69A0" w:rsidTr="00634209">
        <w:trPr>
          <w:trHeight w:val="252"/>
        </w:trPr>
        <w:tc>
          <w:tcPr>
            <w:tcW w:w="6946" w:type="dxa"/>
            <w:vAlign w:val="center"/>
          </w:tcPr>
          <w:p w:rsidR="00C832D5" w:rsidRPr="005C69A0" w:rsidRDefault="00C832D5" w:rsidP="006635D8">
            <w:pPr>
              <w:spacing w:after="0" w:line="276" w:lineRule="auto"/>
              <w:rPr>
                <w:rFonts w:cs="Arial"/>
                <w:color w:val="595959" w:themeColor="text1" w:themeTint="A6"/>
                <w:sz w:val="16"/>
                <w:szCs w:val="16"/>
                <w:lang w:val="ro-RO"/>
              </w:rPr>
            </w:pPr>
            <w:r w:rsidRPr="005C69A0">
              <w:rPr>
                <w:rFonts w:cs="Arial"/>
                <w:color w:val="595959" w:themeColor="text1" w:themeTint="A6"/>
                <w:sz w:val="16"/>
                <w:szCs w:val="16"/>
                <w:lang w:val="ro-RO"/>
              </w:rPr>
              <w:t>Anal</w:t>
            </w:r>
            <w:r w:rsidR="006635D8" w:rsidRPr="005C69A0">
              <w:rPr>
                <w:rFonts w:cs="Arial"/>
                <w:color w:val="595959" w:themeColor="text1" w:themeTint="A6"/>
                <w:sz w:val="16"/>
                <w:szCs w:val="16"/>
                <w:lang w:val="ro-RO"/>
              </w:rPr>
              <w:t xml:space="preserve">iza modului de concentrare a resurselor financiare în funcție de obiectivul specific </w:t>
            </w:r>
          </w:p>
        </w:tc>
        <w:tc>
          <w:tcPr>
            <w:tcW w:w="2343" w:type="dxa"/>
            <w:vAlign w:val="center"/>
          </w:tcPr>
          <w:p w:rsidR="00C832D5" w:rsidRPr="005C69A0" w:rsidRDefault="00AD52C9" w:rsidP="00EE2B08">
            <w:pPr>
              <w:spacing w:after="0" w:line="276" w:lineRule="auto"/>
              <w:jc w:val="center"/>
              <w:rPr>
                <w:rFonts w:cs="Arial"/>
                <w:color w:val="595959" w:themeColor="text1" w:themeTint="A6"/>
                <w:sz w:val="16"/>
                <w:szCs w:val="16"/>
                <w:lang w:val="ro-RO"/>
              </w:rPr>
            </w:pPr>
            <w:r w:rsidRPr="005C69A0">
              <w:rPr>
                <w:rFonts w:cs="Arial"/>
                <w:color w:val="595959" w:themeColor="text1" w:themeTint="A6"/>
                <w:sz w:val="16"/>
                <w:szCs w:val="16"/>
                <w:lang w:val="ro-RO"/>
              </w:rPr>
              <w:sym w:font="Wingdings" w:char="F0FE"/>
            </w:r>
          </w:p>
        </w:tc>
      </w:tr>
      <w:tr w:rsidR="00C832D5" w:rsidRPr="005C69A0" w:rsidTr="00634209">
        <w:trPr>
          <w:trHeight w:val="426"/>
        </w:trPr>
        <w:tc>
          <w:tcPr>
            <w:tcW w:w="6946" w:type="dxa"/>
            <w:vAlign w:val="center"/>
          </w:tcPr>
          <w:p w:rsidR="00C832D5" w:rsidRPr="005C69A0" w:rsidRDefault="006635D8" w:rsidP="00EE2B08">
            <w:pPr>
              <w:spacing w:after="0" w:line="276" w:lineRule="auto"/>
              <w:rPr>
                <w:rFonts w:cs="Arial"/>
                <w:color w:val="595959" w:themeColor="text1" w:themeTint="A6"/>
                <w:sz w:val="16"/>
                <w:szCs w:val="16"/>
                <w:lang w:val="ro-RO"/>
              </w:rPr>
            </w:pPr>
            <w:r w:rsidRPr="005C69A0">
              <w:rPr>
                <w:rFonts w:cs="Arial"/>
                <w:color w:val="595959" w:themeColor="text1" w:themeTint="A6"/>
                <w:sz w:val="16"/>
                <w:szCs w:val="16"/>
                <w:lang w:val="ro-RO"/>
              </w:rPr>
              <w:t>Analiza coerenței alocărilor cu obiectivele și acțiunile planificate ale Programului</w:t>
            </w:r>
          </w:p>
        </w:tc>
        <w:tc>
          <w:tcPr>
            <w:tcW w:w="2343" w:type="dxa"/>
            <w:vAlign w:val="center"/>
          </w:tcPr>
          <w:p w:rsidR="00C832D5" w:rsidRPr="005C69A0" w:rsidRDefault="00AD52C9" w:rsidP="00EE2B08">
            <w:pPr>
              <w:spacing w:after="0" w:line="276" w:lineRule="auto"/>
              <w:jc w:val="center"/>
              <w:rPr>
                <w:rFonts w:cs="Arial"/>
                <w:color w:val="595959" w:themeColor="text1" w:themeTint="A6"/>
                <w:sz w:val="16"/>
                <w:szCs w:val="16"/>
                <w:lang w:val="ro-RO"/>
              </w:rPr>
            </w:pPr>
            <w:r w:rsidRPr="005C69A0">
              <w:rPr>
                <w:rFonts w:cs="Arial"/>
                <w:color w:val="595959" w:themeColor="text1" w:themeTint="A6"/>
                <w:sz w:val="16"/>
                <w:szCs w:val="16"/>
                <w:lang w:val="ro-RO"/>
              </w:rPr>
              <w:sym w:font="Wingdings" w:char="F0FE"/>
            </w:r>
          </w:p>
        </w:tc>
      </w:tr>
      <w:tr w:rsidR="00C832D5" w:rsidRPr="005C69A0" w:rsidTr="00634209">
        <w:trPr>
          <w:trHeight w:val="426"/>
        </w:trPr>
        <w:tc>
          <w:tcPr>
            <w:tcW w:w="6946" w:type="dxa"/>
            <w:vAlign w:val="center"/>
          </w:tcPr>
          <w:p w:rsidR="00C832D5" w:rsidRPr="005C69A0" w:rsidRDefault="006635D8" w:rsidP="00EE2B08">
            <w:pPr>
              <w:spacing w:after="0" w:line="276" w:lineRule="auto"/>
              <w:rPr>
                <w:rFonts w:cs="Arial"/>
                <w:color w:val="595959" w:themeColor="text1" w:themeTint="A6"/>
                <w:sz w:val="16"/>
                <w:szCs w:val="16"/>
                <w:lang w:val="ro-RO"/>
              </w:rPr>
            </w:pPr>
            <w:r w:rsidRPr="005C69A0">
              <w:rPr>
                <w:rFonts w:cs="Arial"/>
                <w:color w:val="595959" w:themeColor="text1" w:themeTint="A6"/>
                <w:sz w:val="16"/>
                <w:szCs w:val="16"/>
                <w:lang w:val="ro-RO"/>
              </w:rPr>
              <w:t>Analiza sprijinului pentru analiza acțiunilor integrate / arii dezavantajate/ grupuri dezavantajate</w:t>
            </w:r>
          </w:p>
        </w:tc>
        <w:tc>
          <w:tcPr>
            <w:tcW w:w="2343" w:type="dxa"/>
            <w:vAlign w:val="center"/>
          </w:tcPr>
          <w:p w:rsidR="00C832D5" w:rsidRPr="005C69A0" w:rsidRDefault="00AD52C9" w:rsidP="00EE2B08">
            <w:pPr>
              <w:spacing w:after="0" w:line="276" w:lineRule="auto"/>
              <w:jc w:val="center"/>
              <w:rPr>
                <w:rFonts w:cs="Arial"/>
                <w:color w:val="595959" w:themeColor="text1" w:themeTint="A6"/>
                <w:sz w:val="16"/>
                <w:szCs w:val="16"/>
                <w:lang w:val="ro-RO"/>
              </w:rPr>
            </w:pPr>
            <w:r w:rsidRPr="005C69A0">
              <w:rPr>
                <w:rFonts w:cs="Arial"/>
                <w:color w:val="595959" w:themeColor="text1" w:themeTint="A6"/>
                <w:sz w:val="16"/>
                <w:szCs w:val="16"/>
                <w:lang w:val="ro-RO"/>
              </w:rPr>
              <w:sym w:font="Wingdings" w:char="F0FE"/>
            </w:r>
          </w:p>
        </w:tc>
      </w:tr>
      <w:tr w:rsidR="00C832D5" w:rsidRPr="005C69A0" w:rsidTr="00634209">
        <w:trPr>
          <w:trHeight w:val="426"/>
        </w:trPr>
        <w:tc>
          <w:tcPr>
            <w:tcW w:w="6946" w:type="dxa"/>
            <w:vAlign w:val="center"/>
          </w:tcPr>
          <w:p w:rsidR="00C832D5" w:rsidRPr="005C69A0" w:rsidRDefault="006635D8" w:rsidP="00EE2B08">
            <w:pPr>
              <w:spacing w:after="0" w:line="276" w:lineRule="auto"/>
              <w:rPr>
                <w:rFonts w:cs="Arial"/>
                <w:color w:val="595959" w:themeColor="text1" w:themeTint="A6"/>
                <w:sz w:val="16"/>
                <w:szCs w:val="16"/>
                <w:lang w:val="ro-RO"/>
              </w:rPr>
            </w:pPr>
            <w:r w:rsidRPr="005C69A0">
              <w:rPr>
                <w:rFonts w:cs="Arial"/>
                <w:color w:val="595959" w:themeColor="text1" w:themeTint="A6"/>
                <w:sz w:val="16"/>
                <w:szCs w:val="16"/>
                <w:lang w:val="ro-RO"/>
              </w:rPr>
              <w:t xml:space="preserve">Evaluarea riscului pe care îl presupune implementarea </w:t>
            </w:r>
            <w:r w:rsidR="00B71693" w:rsidRPr="005C69A0">
              <w:rPr>
                <w:rFonts w:cs="Arial"/>
                <w:color w:val="595959" w:themeColor="text1" w:themeTint="A6"/>
                <w:sz w:val="16"/>
                <w:szCs w:val="16"/>
                <w:lang w:val="ro-RO"/>
              </w:rPr>
              <w:t>financiară</w:t>
            </w:r>
          </w:p>
        </w:tc>
        <w:tc>
          <w:tcPr>
            <w:tcW w:w="2343" w:type="dxa"/>
            <w:vAlign w:val="center"/>
          </w:tcPr>
          <w:p w:rsidR="00C832D5" w:rsidRPr="005C69A0" w:rsidRDefault="00AD52C9" w:rsidP="00EE2B08">
            <w:pPr>
              <w:spacing w:after="0" w:line="276" w:lineRule="auto"/>
              <w:jc w:val="center"/>
              <w:rPr>
                <w:rFonts w:cs="Arial"/>
                <w:color w:val="595959" w:themeColor="text1" w:themeTint="A6"/>
                <w:sz w:val="16"/>
                <w:szCs w:val="16"/>
                <w:lang w:val="ro-RO"/>
              </w:rPr>
            </w:pPr>
            <w:r w:rsidRPr="005C69A0">
              <w:rPr>
                <w:rFonts w:cs="Arial"/>
                <w:color w:val="595959" w:themeColor="text1" w:themeTint="A6"/>
                <w:sz w:val="16"/>
                <w:szCs w:val="16"/>
                <w:lang w:val="ro-RO"/>
              </w:rPr>
              <w:sym w:font="Wingdings" w:char="F0FE"/>
            </w:r>
          </w:p>
        </w:tc>
      </w:tr>
      <w:tr w:rsidR="00852B63" w:rsidRPr="005C69A0" w:rsidTr="00852B63">
        <w:trPr>
          <w:trHeight w:val="143"/>
        </w:trPr>
        <w:tc>
          <w:tcPr>
            <w:tcW w:w="6946" w:type="dxa"/>
            <w:shd w:val="clear" w:color="auto" w:fill="D9D9D9" w:themeFill="background1" w:themeFillShade="D9"/>
            <w:vAlign w:val="center"/>
          </w:tcPr>
          <w:p w:rsidR="00C832D5" w:rsidRPr="005C69A0" w:rsidRDefault="009B1351" w:rsidP="00EE2B08">
            <w:pPr>
              <w:spacing w:after="0" w:line="276" w:lineRule="auto"/>
              <w:rPr>
                <w:rFonts w:cs="Arial"/>
                <w:color w:val="595959" w:themeColor="text1" w:themeTint="A6"/>
                <w:sz w:val="16"/>
                <w:szCs w:val="16"/>
                <w:lang w:val="ro-RO"/>
              </w:rPr>
            </w:pPr>
            <w:r w:rsidRPr="005C69A0">
              <w:rPr>
                <w:rFonts w:cs="Arial"/>
                <w:color w:val="595959" w:themeColor="text1" w:themeTint="A6"/>
                <w:sz w:val="16"/>
                <w:szCs w:val="16"/>
                <w:lang w:val="ro-RO"/>
              </w:rPr>
              <w:t>Instrumente de colectare a datelor</w:t>
            </w:r>
          </w:p>
        </w:tc>
        <w:tc>
          <w:tcPr>
            <w:tcW w:w="2343" w:type="dxa"/>
            <w:shd w:val="clear" w:color="auto" w:fill="D9D9D9" w:themeFill="background1" w:themeFillShade="D9"/>
            <w:vAlign w:val="center"/>
          </w:tcPr>
          <w:p w:rsidR="00C832D5" w:rsidRPr="005C69A0" w:rsidRDefault="00C832D5" w:rsidP="00EE2B08">
            <w:pPr>
              <w:spacing w:after="0" w:line="276" w:lineRule="auto"/>
              <w:jc w:val="center"/>
              <w:rPr>
                <w:rFonts w:cs="Arial"/>
                <w:color w:val="595959" w:themeColor="text1" w:themeTint="A6"/>
                <w:sz w:val="16"/>
                <w:szCs w:val="16"/>
                <w:lang w:val="ro-RO"/>
              </w:rPr>
            </w:pPr>
          </w:p>
        </w:tc>
      </w:tr>
      <w:tr w:rsidR="00C832D5" w:rsidRPr="005C69A0" w:rsidTr="00634209">
        <w:trPr>
          <w:trHeight w:val="417"/>
        </w:trPr>
        <w:tc>
          <w:tcPr>
            <w:tcW w:w="6946" w:type="dxa"/>
            <w:vAlign w:val="center"/>
          </w:tcPr>
          <w:p w:rsidR="00C832D5" w:rsidRPr="005C69A0" w:rsidRDefault="00AA1D1F" w:rsidP="00470FDE">
            <w:pPr>
              <w:spacing w:after="0" w:line="276" w:lineRule="auto"/>
              <w:rPr>
                <w:rFonts w:cs="Arial"/>
                <w:color w:val="595959" w:themeColor="text1" w:themeTint="A6"/>
                <w:sz w:val="16"/>
                <w:szCs w:val="16"/>
                <w:lang w:val="ro-RO"/>
              </w:rPr>
            </w:pPr>
            <w:r w:rsidRPr="005C69A0">
              <w:rPr>
                <w:rFonts w:cs="Arial"/>
                <w:color w:val="595959" w:themeColor="text1" w:themeTint="A6"/>
                <w:sz w:val="16"/>
                <w:szCs w:val="16"/>
                <w:lang w:val="ro-RO"/>
              </w:rPr>
              <w:t>Analiza documentară</w:t>
            </w:r>
            <w:r w:rsidR="00C832D5" w:rsidRPr="005C69A0">
              <w:rPr>
                <w:rFonts w:cs="Arial"/>
                <w:color w:val="595959" w:themeColor="text1" w:themeTint="A6"/>
                <w:sz w:val="16"/>
                <w:szCs w:val="16"/>
                <w:lang w:val="ro-RO"/>
              </w:rPr>
              <w:t xml:space="preserve"> (</w:t>
            </w:r>
            <w:r w:rsidR="006635D8" w:rsidRPr="005C69A0">
              <w:rPr>
                <w:rFonts w:cs="Arial"/>
                <w:color w:val="595959" w:themeColor="text1" w:themeTint="A6"/>
                <w:sz w:val="16"/>
                <w:szCs w:val="16"/>
                <w:lang w:val="ro-RO"/>
              </w:rPr>
              <w:t xml:space="preserve">Regulamentul UE </w:t>
            </w:r>
            <w:r w:rsidR="00470FDE">
              <w:rPr>
                <w:rFonts w:cs="Arial"/>
                <w:color w:val="595959" w:themeColor="text1" w:themeTint="A6"/>
                <w:sz w:val="16"/>
                <w:szCs w:val="16"/>
                <w:lang w:val="ro-RO"/>
              </w:rPr>
              <w:t>nr. 1303/2013</w:t>
            </w:r>
            <w:r w:rsidR="006635D8" w:rsidRPr="005C69A0">
              <w:rPr>
                <w:rFonts w:cs="Arial"/>
                <w:color w:val="595959" w:themeColor="text1" w:themeTint="A6"/>
                <w:sz w:val="16"/>
                <w:szCs w:val="16"/>
                <w:lang w:val="ro-RO"/>
              </w:rPr>
              <w:t>, actele delegate și de implementare relevante, protocoalele de consultare a factorilor interesați și</w:t>
            </w:r>
            <w:r w:rsidR="00C832D5" w:rsidRPr="005C69A0">
              <w:rPr>
                <w:rFonts w:cs="Arial"/>
                <w:color w:val="595959" w:themeColor="text1" w:themeTint="A6"/>
                <w:sz w:val="16"/>
                <w:szCs w:val="16"/>
                <w:lang w:val="ro-RO"/>
              </w:rPr>
              <w:t xml:space="preserve"> </w:t>
            </w:r>
            <w:r w:rsidR="006635D8" w:rsidRPr="005C69A0">
              <w:rPr>
                <w:rFonts w:cs="Arial"/>
                <w:color w:val="595959" w:themeColor="text1" w:themeTint="A6"/>
                <w:sz w:val="16"/>
                <w:szCs w:val="16"/>
                <w:lang w:val="ro-RO"/>
              </w:rPr>
              <w:t>documentele privind activitatea consultativă</w:t>
            </w:r>
            <w:r w:rsidR="00C832D5" w:rsidRPr="005C69A0">
              <w:rPr>
                <w:rFonts w:cs="Arial"/>
                <w:color w:val="595959" w:themeColor="text1" w:themeTint="A6"/>
                <w:sz w:val="16"/>
                <w:szCs w:val="16"/>
                <w:lang w:val="ro-RO"/>
              </w:rPr>
              <w:t>)</w:t>
            </w:r>
          </w:p>
        </w:tc>
        <w:tc>
          <w:tcPr>
            <w:tcW w:w="2343" w:type="dxa"/>
            <w:vAlign w:val="center"/>
          </w:tcPr>
          <w:p w:rsidR="00C832D5" w:rsidRPr="005C69A0" w:rsidRDefault="00AD52C9" w:rsidP="00EE2B08">
            <w:pPr>
              <w:spacing w:after="0" w:line="276" w:lineRule="auto"/>
              <w:jc w:val="center"/>
              <w:rPr>
                <w:rFonts w:cs="Arial"/>
                <w:color w:val="595959" w:themeColor="text1" w:themeTint="A6"/>
                <w:sz w:val="16"/>
                <w:szCs w:val="16"/>
                <w:lang w:val="ro-RO"/>
              </w:rPr>
            </w:pPr>
            <w:r w:rsidRPr="005C69A0">
              <w:rPr>
                <w:rFonts w:cs="Arial"/>
                <w:color w:val="595959" w:themeColor="text1" w:themeTint="A6"/>
                <w:sz w:val="16"/>
                <w:szCs w:val="16"/>
                <w:lang w:val="ro-RO"/>
              </w:rPr>
              <w:sym w:font="Wingdings" w:char="F0FE"/>
            </w:r>
          </w:p>
        </w:tc>
      </w:tr>
      <w:tr w:rsidR="00C832D5" w:rsidRPr="005C69A0" w:rsidTr="00634209">
        <w:trPr>
          <w:trHeight w:val="261"/>
        </w:trPr>
        <w:tc>
          <w:tcPr>
            <w:tcW w:w="6946" w:type="dxa"/>
            <w:vAlign w:val="center"/>
          </w:tcPr>
          <w:p w:rsidR="00C832D5" w:rsidRPr="005C69A0" w:rsidRDefault="006A75E5" w:rsidP="00EE2B08">
            <w:pPr>
              <w:spacing w:after="0" w:line="276" w:lineRule="auto"/>
              <w:rPr>
                <w:rFonts w:cs="Arial"/>
                <w:color w:val="595959" w:themeColor="text1" w:themeTint="A6"/>
                <w:sz w:val="16"/>
                <w:szCs w:val="16"/>
                <w:lang w:val="ro-RO"/>
              </w:rPr>
            </w:pPr>
            <w:r w:rsidRPr="005C69A0">
              <w:rPr>
                <w:rFonts w:cs="Arial"/>
                <w:color w:val="595959" w:themeColor="text1" w:themeTint="A6"/>
                <w:sz w:val="16"/>
                <w:szCs w:val="16"/>
                <w:lang w:val="ro-RO"/>
              </w:rPr>
              <w:t>Panelul de experți</w:t>
            </w:r>
          </w:p>
        </w:tc>
        <w:tc>
          <w:tcPr>
            <w:tcW w:w="2343" w:type="dxa"/>
            <w:vAlign w:val="center"/>
          </w:tcPr>
          <w:p w:rsidR="00C832D5" w:rsidRPr="005C69A0" w:rsidRDefault="00AD52C9" w:rsidP="00EE2B08">
            <w:pPr>
              <w:spacing w:after="0" w:line="276" w:lineRule="auto"/>
              <w:jc w:val="center"/>
              <w:rPr>
                <w:rFonts w:cs="Arial"/>
                <w:color w:val="595959" w:themeColor="text1" w:themeTint="A6"/>
                <w:sz w:val="16"/>
                <w:szCs w:val="16"/>
                <w:lang w:val="ro-RO"/>
              </w:rPr>
            </w:pPr>
            <w:r w:rsidRPr="005C69A0">
              <w:rPr>
                <w:rFonts w:cs="Arial"/>
                <w:color w:val="595959" w:themeColor="text1" w:themeTint="A6"/>
                <w:sz w:val="16"/>
                <w:szCs w:val="16"/>
                <w:lang w:val="ro-RO"/>
              </w:rPr>
              <w:sym w:font="Wingdings" w:char="F0FE"/>
            </w:r>
          </w:p>
        </w:tc>
      </w:tr>
      <w:tr w:rsidR="00C832D5" w:rsidRPr="005C69A0" w:rsidTr="00634209">
        <w:trPr>
          <w:trHeight w:val="261"/>
        </w:trPr>
        <w:tc>
          <w:tcPr>
            <w:tcW w:w="6946" w:type="dxa"/>
            <w:vAlign w:val="center"/>
          </w:tcPr>
          <w:p w:rsidR="00C832D5" w:rsidRPr="005C69A0" w:rsidRDefault="006A75E5" w:rsidP="00EE2B08">
            <w:pPr>
              <w:spacing w:after="0" w:line="276" w:lineRule="auto"/>
              <w:rPr>
                <w:rFonts w:cs="Arial"/>
                <w:color w:val="595959" w:themeColor="text1" w:themeTint="A6"/>
                <w:sz w:val="16"/>
                <w:szCs w:val="16"/>
                <w:lang w:val="ro-RO"/>
              </w:rPr>
            </w:pPr>
            <w:r w:rsidRPr="005C69A0">
              <w:rPr>
                <w:rFonts w:cs="Arial"/>
                <w:color w:val="595959" w:themeColor="text1" w:themeTint="A6"/>
                <w:sz w:val="16"/>
                <w:szCs w:val="16"/>
                <w:lang w:val="ro-RO"/>
              </w:rPr>
              <w:t>Atelier de lucru cu beneficiarii</w:t>
            </w:r>
          </w:p>
        </w:tc>
        <w:tc>
          <w:tcPr>
            <w:tcW w:w="2343" w:type="dxa"/>
            <w:vAlign w:val="center"/>
          </w:tcPr>
          <w:p w:rsidR="00C832D5" w:rsidRPr="005C69A0" w:rsidRDefault="00AD52C9" w:rsidP="00EE2B08">
            <w:pPr>
              <w:spacing w:after="0" w:line="276" w:lineRule="auto"/>
              <w:jc w:val="center"/>
              <w:rPr>
                <w:rFonts w:cs="Arial"/>
                <w:color w:val="595959" w:themeColor="text1" w:themeTint="A6"/>
                <w:sz w:val="16"/>
                <w:szCs w:val="16"/>
                <w:lang w:val="ro-RO"/>
              </w:rPr>
            </w:pPr>
            <w:r w:rsidRPr="005C69A0">
              <w:rPr>
                <w:rFonts w:cs="Arial"/>
                <w:color w:val="595959" w:themeColor="text1" w:themeTint="A6"/>
                <w:sz w:val="16"/>
                <w:szCs w:val="16"/>
                <w:lang w:val="ro-RO"/>
              </w:rPr>
              <w:sym w:font="Wingdings" w:char="F0FE"/>
            </w:r>
          </w:p>
        </w:tc>
      </w:tr>
    </w:tbl>
    <w:p w:rsidR="00C832D5" w:rsidRPr="005C69A0" w:rsidRDefault="00C832D5" w:rsidP="00EE2B08">
      <w:pPr>
        <w:spacing w:line="276" w:lineRule="auto"/>
        <w:rPr>
          <w:rFonts w:cs="Arial"/>
          <w:lang w:val="ro-RO"/>
        </w:rPr>
      </w:pPr>
    </w:p>
    <w:p w:rsidR="002B7012" w:rsidRPr="005C69A0" w:rsidRDefault="006635D8" w:rsidP="00EE2B08">
      <w:pPr>
        <w:overflowPunct/>
        <w:autoSpaceDE/>
        <w:autoSpaceDN/>
        <w:adjustRightInd/>
        <w:spacing w:after="200" w:line="276" w:lineRule="auto"/>
        <w:textAlignment w:val="auto"/>
        <w:rPr>
          <w:rFonts w:eastAsia="Calibri" w:cs="Arial"/>
          <w:color w:val="595959"/>
          <w:lang w:val="ro-RO"/>
        </w:rPr>
      </w:pPr>
      <w:r w:rsidRPr="005C69A0">
        <w:rPr>
          <w:rFonts w:eastAsia="Calibri" w:cs="Arial"/>
          <w:color w:val="595959"/>
          <w:lang w:val="ro-RO"/>
        </w:rPr>
        <w:t xml:space="preserve">Conform Regulamentului privind </w:t>
      </w:r>
      <w:r w:rsidR="00116AB3" w:rsidRPr="005C69A0">
        <w:rPr>
          <w:rFonts w:eastAsia="Calibri" w:cs="Arial"/>
          <w:color w:val="595959"/>
          <w:lang w:val="ro-RO"/>
        </w:rPr>
        <w:t>Dispozițiile</w:t>
      </w:r>
      <w:r w:rsidRPr="005C69A0">
        <w:rPr>
          <w:rFonts w:eastAsia="Calibri" w:cs="Arial"/>
          <w:color w:val="595959"/>
          <w:lang w:val="ro-RO"/>
        </w:rPr>
        <w:t xml:space="preserve"> Comune </w:t>
      </w:r>
      <w:r w:rsidR="00C038CD">
        <w:rPr>
          <w:rFonts w:eastAsia="Calibri" w:cs="Arial"/>
          <w:color w:val="595959"/>
          <w:lang w:val="ro-RO"/>
        </w:rPr>
        <w:t xml:space="preserve">nr. 1303/2013 </w:t>
      </w:r>
      <w:r w:rsidRPr="005C69A0">
        <w:rPr>
          <w:rFonts w:eastAsia="Calibri" w:cs="Arial"/>
          <w:color w:val="595959"/>
          <w:lang w:val="ro-RO"/>
        </w:rPr>
        <w:t xml:space="preserve">și a </w:t>
      </w:r>
      <w:r w:rsidR="00C038CD">
        <w:rPr>
          <w:rFonts w:eastAsia="Calibri" w:cs="Arial"/>
          <w:color w:val="595959"/>
          <w:lang w:val="ro-RO"/>
        </w:rPr>
        <w:t>Ghidului</w:t>
      </w:r>
      <w:r w:rsidRPr="005C69A0">
        <w:rPr>
          <w:rFonts w:eastAsia="Calibri" w:cs="Arial"/>
          <w:color w:val="595959"/>
          <w:lang w:val="ro-RO"/>
        </w:rPr>
        <w:t xml:space="preserve"> referitor la evaluarea </w:t>
      </w:r>
      <w:r w:rsidR="002B7012" w:rsidRPr="005C69A0">
        <w:rPr>
          <w:rFonts w:eastAsia="Calibri" w:cs="Arial"/>
          <w:color w:val="595959"/>
          <w:lang w:val="ro-RO"/>
        </w:rPr>
        <w:t>ex-ante, evaluator</w:t>
      </w:r>
      <w:r w:rsidRPr="005C69A0">
        <w:rPr>
          <w:rFonts w:eastAsia="Calibri" w:cs="Arial"/>
          <w:color w:val="595959"/>
          <w:lang w:val="ro-RO"/>
        </w:rPr>
        <w:t xml:space="preserve">ii analizează dacă alocările financiare corespund problemelor și nevoilor identificate, </w:t>
      </w:r>
      <w:r w:rsidR="00B70C3F" w:rsidRPr="005C69A0">
        <w:rPr>
          <w:rFonts w:eastAsia="Calibri" w:cs="Arial"/>
          <w:color w:val="595959"/>
          <w:lang w:val="ro-RO"/>
        </w:rPr>
        <w:t xml:space="preserve">precum și </w:t>
      </w:r>
      <w:r w:rsidRPr="005C69A0">
        <w:rPr>
          <w:rFonts w:eastAsia="Calibri" w:cs="Arial"/>
          <w:color w:val="595959"/>
          <w:lang w:val="ro-RO"/>
        </w:rPr>
        <w:t>cerințelor de concentrare stabilite în Regulamente</w:t>
      </w:r>
      <w:r w:rsidR="002B7012" w:rsidRPr="005C69A0">
        <w:rPr>
          <w:rFonts w:eastAsia="Calibri" w:cs="Arial"/>
          <w:color w:val="595959"/>
          <w:lang w:val="ro-RO"/>
        </w:rPr>
        <w:t xml:space="preserve">. </w:t>
      </w:r>
      <w:r w:rsidR="008A1D34" w:rsidRPr="005C69A0">
        <w:rPr>
          <w:rFonts w:eastAsia="Calibri" w:cs="Arial"/>
          <w:color w:val="595959"/>
          <w:lang w:val="ro-RO"/>
        </w:rPr>
        <w:t>Evaluare</w:t>
      </w:r>
      <w:r w:rsidRPr="005C69A0">
        <w:rPr>
          <w:rFonts w:eastAsia="Calibri" w:cs="Arial"/>
          <w:color w:val="595959"/>
          <w:lang w:val="ro-RO"/>
        </w:rPr>
        <w:t>a</w:t>
      </w:r>
      <w:r w:rsidR="002B7012" w:rsidRPr="005C69A0">
        <w:rPr>
          <w:rFonts w:eastAsia="Calibri" w:cs="Arial"/>
          <w:color w:val="595959"/>
          <w:lang w:val="ro-RO"/>
        </w:rPr>
        <w:t xml:space="preserve"> </w:t>
      </w:r>
      <w:r w:rsidRPr="005C69A0">
        <w:rPr>
          <w:rFonts w:eastAsia="Calibri" w:cs="Arial"/>
          <w:color w:val="595959"/>
          <w:lang w:val="ro-RO"/>
        </w:rPr>
        <w:t>se bazează pe</w:t>
      </w:r>
      <w:r w:rsidR="002B7012" w:rsidRPr="005C69A0">
        <w:rPr>
          <w:rFonts w:eastAsia="Calibri" w:cs="Arial"/>
          <w:color w:val="595959"/>
          <w:lang w:val="ro-RO"/>
        </w:rPr>
        <w:t>:</w:t>
      </w:r>
    </w:p>
    <w:p w:rsidR="002B7012" w:rsidRPr="005C69A0" w:rsidRDefault="002B7012" w:rsidP="006F2BAF">
      <w:pPr>
        <w:numPr>
          <w:ilvl w:val="0"/>
          <w:numId w:val="60"/>
        </w:numPr>
        <w:overflowPunct/>
        <w:autoSpaceDE/>
        <w:autoSpaceDN/>
        <w:adjustRightInd/>
        <w:spacing w:after="200" w:line="276" w:lineRule="auto"/>
        <w:ind w:right="284"/>
        <w:jc w:val="left"/>
        <w:textAlignment w:val="auto"/>
        <w:rPr>
          <w:rFonts w:eastAsia="Calibri" w:cs="Arial"/>
          <w:color w:val="595959"/>
          <w:lang w:val="ro-RO"/>
        </w:rPr>
      </w:pPr>
      <w:r w:rsidRPr="005C69A0">
        <w:rPr>
          <w:rFonts w:eastAsia="Calibri" w:cs="Arial"/>
          <w:color w:val="595959"/>
          <w:lang w:val="ro-RO"/>
        </w:rPr>
        <w:t>Anal</w:t>
      </w:r>
      <w:r w:rsidR="00687AE2" w:rsidRPr="005C69A0">
        <w:rPr>
          <w:rFonts w:eastAsia="Calibri" w:cs="Arial"/>
          <w:color w:val="595959"/>
          <w:lang w:val="ro-RO"/>
        </w:rPr>
        <w:t xml:space="preserve">iza alocării financiare furnizate în cadrul proiectului </w:t>
      </w:r>
      <w:r w:rsidR="005C5841" w:rsidRPr="005C69A0">
        <w:rPr>
          <w:rFonts w:eastAsia="Calibri" w:cs="Arial"/>
          <w:color w:val="595959"/>
          <w:lang w:val="ro-RO"/>
        </w:rPr>
        <w:t>POAT</w:t>
      </w:r>
      <w:r w:rsidRPr="005C69A0">
        <w:rPr>
          <w:rFonts w:eastAsia="Calibri" w:cs="Arial"/>
          <w:color w:val="595959"/>
          <w:lang w:val="ro-RO"/>
        </w:rPr>
        <w:t xml:space="preserve"> </w:t>
      </w:r>
      <w:r w:rsidR="00687AE2" w:rsidRPr="005C69A0">
        <w:rPr>
          <w:rFonts w:eastAsia="Calibri" w:cs="Arial"/>
          <w:color w:val="595959"/>
          <w:lang w:val="ro-RO"/>
        </w:rPr>
        <w:t>și Acordului de Parteneriat și cerințele obligatorii pentru alocările financiare specificate în regulamente</w:t>
      </w:r>
      <w:r w:rsidRPr="005C69A0">
        <w:rPr>
          <w:rFonts w:eastAsia="Calibri" w:cs="Arial"/>
          <w:color w:val="595959"/>
          <w:lang w:val="ro-RO"/>
        </w:rPr>
        <w:t>;</w:t>
      </w:r>
    </w:p>
    <w:p w:rsidR="002B7012" w:rsidRPr="005C69A0" w:rsidRDefault="002B7012" w:rsidP="006F2BAF">
      <w:pPr>
        <w:numPr>
          <w:ilvl w:val="0"/>
          <w:numId w:val="60"/>
        </w:numPr>
        <w:overflowPunct/>
        <w:autoSpaceDE/>
        <w:autoSpaceDN/>
        <w:adjustRightInd/>
        <w:spacing w:after="200" w:line="276" w:lineRule="auto"/>
        <w:ind w:right="284"/>
        <w:jc w:val="left"/>
        <w:textAlignment w:val="auto"/>
        <w:rPr>
          <w:rFonts w:eastAsia="Calibri" w:cs="Arial"/>
          <w:color w:val="595959"/>
          <w:lang w:val="ro-RO"/>
        </w:rPr>
      </w:pPr>
      <w:r w:rsidRPr="005C69A0">
        <w:rPr>
          <w:rFonts w:eastAsia="Calibri" w:cs="Arial"/>
          <w:color w:val="595959"/>
          <w:lang w:val="ro-RO"/>
        </w:rPr>
        <w:t>Anal</w:t>
      </w:r>
      <w:r w:rsidR="00687AE2" w:rsidRPr="005C69A0">
        <w:rPr>
          <w:rFonts w:eastAsia="Calibri" w:cs="Arial"/>
          <w:color w:val="595959"/>
          <w:lang w:val="ro-RO"/>
        </w:rPr>
        <w:t>iza alocărilor de a</w:t>
      </w:r>
      <w:r w:rsidR="00923900" w:rsidRPr="005C69A0">
        <w:rPr>
          <w:rFonts w:eastAsia="Calibri" w:cs="Arial"/>
          <w:color w:val="595959"/>
          <w:lang w:val="ro-RO"/>
        </w:rPr>
        <w:t>sistență tehnică</w:t>
      </w:r>
      <w:r w:rsidRPr="005C69A0">
        <w:rPr>
          <w:rFonts w:eastAsia="Calibri" w:cs="Arial"/>
          <w:color w:val="595959"/>
          <w:lang w:val="ro-RO"/>
        </w:rPr>
        <w:t xml:space="preserve"> </w:t>
      </w:r>
      <w:r w:rsidR="00687AE2" w:rsidRPr="005C69A0">
        <w:rPr>
          <w:rFonts w:eastAsia="Calibri" w:cs="Arial"/>
          <w:color w:val="595959"/>
          <w:lang w:val="ro-RO"/>
        </w:rPr>
        <w:t>în cadrul perioadei de programare anterioare</w:t>
      </w:r>
      <w:r w:rsidRPr="005C69A0">
        <w:rPr>
          <w:rFonts w:eastAsia="Calibri" w:cs="Arial"/>
          <w:color w:val="595959"/>
          <w:lang w:val="ro-RO"/>
        </w:rPr>
        <w:t>;</w:t>
      </w:r>
    </w:p>
    <w:p w:rsidR="002B7012" w:rsidRPr="005C69A0" w:rsidRDefault="002B7012" w:rsidP="006F2BAF">
      <w:pPr>
        <w:numPr>
          <w:ilvl w:val="0"/>
          <w:numId w:val="60"/>
        </w:numPr>
        <w:overflowPunct/>
        <w:autoSpaceDE/>
        <w:autoSpaceDN/>
        <w:adjustRightInd/>
        <w:spacing w:after="200" w:line="276" w:lineRule="auto"/>
        <w:ind w:right="284"/>
        <w:jc w:val="left"/>
        <w:textAlignment w:val="auto"/>
        <w:rPr>
          <w:rFonts w:eastAsia="Calibri" w:cs="Arial"/>
          <w:color w:val="595959"/>
          <w:lang w:val="ro-RO"/>
        </w:rPr>
      </w:pPr>
      <w:r w:rsidRPr="005C69A0">
        <w:rPr>
          <w:rFonts w:eastAsia="Calibri" w:cs="Arial"/>
          <w:color w:val="595959"/>
          <w:lang w:val="ro-RO"/>
        </w:rPr>
        <w:t>Compar</w:t>
      </w:r>
      <w:r w:rsidR="00687AE2" w:rsidRPr="005C69A0">
        <w:rPr>
          <w:rFonts w:eastAsia="Calibri" w:cs="Arial"/>
          <w:color w:val="595959"/>
          <w:lang w:val="ro-RO"/>
        </w:rPr>
        <w:t xml:space="preserve">ația cu alte </w:t>
      </w:r>
      <w:r w:rsidR="00C038CD">
        <w:rPr>
          <w:rFonts w:eastAsia="Calibri" w:cs="Arial"/>
          <w:color w:val="595959"/>
          <w:lang w:val="ro-RO"/>
        </w:rPr>
        <w:t>S</w:t>
      </w:r>
      <w:r w:rsidR="00687AE2" w:rsidRPr="005C69A0">
        <w:rPr>
          <w:rFonts w:eastAsia="Calibri" w:cs="Arial"/>
          <w:color w:val="595959"/>
          <w:lang w:val="ro-RO"/>
        </w:rPr>
        <w:t>tate</w:t>
      </w:r>
      <w:r w:rsidR="00C038CD">
        <w:rPr>
          <w:rFonts w:eastAsia="Calibri" w:cs="Arial"/>
          <w:color w:val="595959"/>
          <w:lang w:val="ro-RO"/>
        </w:rPr>
        <w:t xml:space="preserve"> Membre</w:t>
      </w:r>
      <w:r w:rsidRPr="005C69A0">
        <w:rPr>
          <w:rFonts w:eastAsia="Calibri" w:cs="Arial"/>
          <w:color w:val="595959"/>
          <w:lang w:val="ro-RO"/>
        </w:rPr>
        <w:t>.</w:t>
      </w:r>
    </w:p>
    <w:p w:rsidR="002B7012" w:rsidRPr="005C69A0" w:rsidRDefault="00F67732" w:rsidP="00EE2B08">
      <w:pPr>
        <w:keepNext/>
        <w:overflowPunct/>
        <w:autoSpaceDE/>
        <w:autoSpaceDN/>
        <w:adjustRightInd/>
        <w:spacing w:after="200" w:line="276" w:lineRule="auto"/>
        <w:textAlignment w:val="auto"/>
        <w:rPr>
          <w:rFonts w:eastAsia="Calibri" w:cs="Arial"/>
          <w:i/>
          <w:color w:val="595959"/>
          <w:lang w:val="ro-RO"/>
        </w:rPr>
      </w:pPr>
      <w:r w:rsidRPr="005C69A0">
        <w:rPr>
          <w:rFonts w:eastAsia="Calibri" w:cs="Arial"/>
          <w:b/>
          <w:i/>
          <w:color w:val="595959"/>
          <w:lang w:val="ro-RO"/>
        </w:rPr>
        <w:t>Coerența cu</w:t>
      </w:r>
      <w:r w:rsidR="00687AE2" w:rsidRPr="005C69A0">
        <w:rPr>
          <w:rFonts w:eastAsia="Calibri" w:cs="Arial"/>
          <w:b/>
          <w:i/>
          <w:color w:val="595959"/>
          <w:lang w:val="ro-RO"/>
        </w:rPr>
        <w:t xml:space="preserve"> cerințele </w:t>
      </w:r>
      <w:r w:rsidR="002B7012" w:rsidRPr="005C69A0">
        <w:rPr>
          <w:rFonts w:eastAsia="Calibri" w:cs="Arial"/>
          <w:b/>
          <w:i/>
          <w:color w:val="595959"/>
          <w:lang w:val="ro-RO"/>
        </w:rPr>
        <w:t>obligator</w:t>
      </w:r>
      <w:r w:rsidR="00687AE2" w:rsidRPr="005C69A0">
        <w:rPr>
          <w:rFonts w:eastAsia="Calibri" w:cs="Arial"/>
          <w:b/>
          <w:i/>
          <w:color w:val="595959"/>
          <w:lang w:val="ro-RO"/>
        </w:rPr>
        <w:t>ii</w:t>
      </w:r>
    </w:p>
    <w:p w:rsidR="002B7012" w:rsidRPr="005C69A0" w:rsidRDefault="00116AB3" w:rsidP="00EE2B08">
      <w:pPr>
        <w:overflowPunct/>
        <w:autoSpaceDE/>
        <w:autoSpaceDN/>
        <w:adjustRightInd/>
        <w:spacing w:after="200" w:line="276" w:lineRule="auto"/>
        <w:textAlignment w:val="auto"/>
        <w:rPr>
          <w:rFonts w:eastAsia="Calibri" w:cs="Arial"/>
          <w:color w:val="595959"/>
          <w:lang w:val="ro-RO"/>
        </w:rPr>
      </w:pPr>
      <w:r w:rsidRPr="005C69A0">
        <w:rPr>
          <w:rFonts w:eastAsia="Calibri" w:cs="Arial"/>
          <w:color w:val="595959"/>
          <w:lang w:val="ro-RO"/>
        </w:rPr>
        <w:t xml:space="preserve">Regulamentul privind Dispozițiile Comune </w:t>
      </w:r>
      <w:r w:rsidR="002B7012" w:rsidRPr="005C69A0">
        <w:rPr>
          <w:rFonts w:eastAsia="Calibri" w:cs="Arial"/>
          <w:color w:val="595959"/>
          <w:lang w:val="ro-RO"/>
        </w:rPr>
        <w:t>(</w:t>
      </w:r>
      <w:r w:rsidR="00C038CD">
        <w:rPr>
          <w:rFonts w:eastAsia="Calibri" w:cs="Arial"/>
          <w:color w:val="595959"/>
          <w:lang w:val="ro-RO"/>
        </w:rPr>
        <w:t>a</w:t>
      </w:r>
      <w:r w:rsidR="002B7012" w:rsidRPr="005C69A0">
        <w:rPr>
          <w:rFonts w:eastAsia="Calibri" w:cs="Arial"/>
          <w:color w:val="595959"/>
          <w:lang w:val="ro-RO"/>
        </w:rPr>
        <w:t>rt</w:t>
      </w:r>
      <w:r w:rsidR="00B76337" w:rsidRPr="005C69A0">
        <w:rPr>
          <w:rFonts w:eastAsia="Calibri" w:cs="Arial"/>
          <w:color w:val="595959"/>
          <w:lang w:val="ro-RO"/>
        </w:rPr>
        <w:t>.</w:t>
      </w:r>
      <w:r w:rsidR="002B7012" w:rsidRPr="005C69A0">
        <w:rPr>
          <w:rFonts w:eastAsia="Calibri" w:cs="Arial"/>
          <w:color w:val="595959"/>
          <w:lang w:val="ro-RO"/>
        </w:rPr>
        <w:t xml:space="preserve"> 119)</w:t>
      </w:r>
      <w:r w:rsidR="00C038CD">
        <w:rPr>
          <w:rFonts w:eastAsia="Calibri" w:cs="Arial"/>
          <w:color w:val="595959"/>
          <w:lang w:val="ro-RO"/>
        </w:rPr>
        <w:t xml:space="preserve"> nr. 1303,2013</w:t>
      </w:r>
      <w:r w:rsidR="002B7012" w:rsidRPr="005C69A0">
        <w:rPr>
          <w:rFonts w:eastAsia="Calibri" w:cs="Arial"/>
          <w:color w:val="595959"/>
          <w:lang w:val="ro-RO"/>
        </w:rPr>
        <w:t xml:space="preserve"> limit</w:t>
      </w:r>
      <w:r w:rsidRPr="005C69A0">
        <w:rPr>
          <w:rFonts w:eastAsia="Calibri" w:cs="Arial"/>
          <w:color w:val="595959"/>
          <w:lang w:val="ro-RO"/>
        </w:rPr>
        <w:t xml:space="preserve">ează suma care urmează a fi alocată pentru </w:t>
      </w:r>
      <w:r w:rsidR="00923900" w:rsidRPr="005C69A0">
        <w:rPr>
          <w:rFonts w:eastAsia="Calibri" w:cs="Arial"/>
          <w:color w:val="595959"/>
          <w:lang w:val="ro-RO"/>
        </w:rPr>
        <w:t>asistență tehnică</w:t>
      </w:r>
      <w:r w:rsidR="002B7012" w:rsidRPr="005C69A0">
        <w:rPr>
          <w:rFonts w:eastAsia="Calibri" w:cs="Arial"/>
          <w:color w:val="595959"/>
          <w:lang w:val="ro-RO"/>
        </w:rPr>
        <w:t xml:space="preserve"> </w:t>
      </w:r>
      <w:r w:rsidRPr="005C69A0">
        <w:rPr>
          <w:rFonts w:eastAsia="Calibri" w:cs="Arial"/>
          <w:color w:val="595959"/>
          <w:lang w:val="ro-RO"/>
        </w:rPr>
        <w:t xml:space="preserve">la </w:t>
      </w:r>
      <w:r w:rsidR="002B7012" w:rsidRPr="005C69A0">
        <w:rPr>
          <w:rFonts w:eastAsia="Calibri" w:cs="Arial"/>
          <w:color w:val="595959"/>
          <w:lang w:val="ro-RO"/>
        </w:rPr>
        <w:t xml:space="preserve">4% </w:t>
      </w:r>
      <w:r w:rsidRPr="005C69A0">
        <w:rPr>
          <w:rFonts w:eastAsia="Calibri" w:cs="Arial"/>
          <w:color w:val="595959"/>
          <w:lang w:val="ro-RO"/>
        </w:rPr>
        <w:t>din valoar</w:t>
      </w:r>
      <w:r w:rsidR="00B71693" w:rsidRPr="005C69A0">
        <w:rPr>
          <w:rFonts w:eastAsia="Calibri" w:cs="Arial"/>
          <w:color w:val="595959"/>
          <w:lang w:val="ro-RO"/>
        </w:rPr>
        <w:t>e</w:t>
      </w:r>
      <w:r w:rsidRPr="005C69A0">
        <w:rPr>
          <w:rFonts w:eastAsia="Calibri" w:cs="Arial"/>
          <w:color w:val="595959"/>
          <w:lang w:val="ro-RO"/>
        </w:rPr>
        <w:t>a totală a Fondurilor alocate programelor operaționale</w:t>
      </w:r>
      <w:r w:rsidR="002B7012" w:rsidRPr="005C69A0">
        <w:rPr>
          <w:rFonts w:eastAsia="Calibri" w:cs="Arial"/>
          <w:color w:val="595959"/>
          <w:lang w:val="ro-RO"/>
        </w:rPr>
        <w:t xml:space="preserve">. </w:t>
      </w:r>
      <w:r w:rsidR="00AD5C0C">
        <w:rPr>
          <w:rFonts w:eastAsia="Calibri" w:cs="Arial"/>
          <w:color w:val="595959"/>
          <w:lang w:val="ro-RO"/>
        </w:rPr>
        <w:t>a</w:t>
      </w:r>
      <w:r w:rsidR="002B7012" w:rsidRPr="005C69A0">
        <w:rPr>
          <w:rFonts w:eastAsia="Calibri" w:cs="Arial"/>
          <w:color w:val="595959"/>
          <w:lang w:val="ro-RO"/>
        </w:rPr>
        <w:t xml:space="preserve">rt. 119 </w:t>
      </w:r>
      <w:r w:rsidRPr="005C69A0">
        <w:rPr>
          <w:rFonts w:eastAsia="Calibri" w:cs="Arial"/>
          <w:color w:val="595959"/>
          <w:lang w:val="ro-RO"/>
        </w:rPr>
        <w:t>stipulează</w:t>
      </w:r>
      <w:r w:rsidR="00AD5C0C">
        <w:rPr>
          <w:rFonts w:eastAsia="Calibri" w:cs="Arial"/>
          <w:color w:val="595959"/>
          <w:lang w:val="ro-RO"/>
        </w:rPr>
        <w:t>,</w:t>
      </w:r>
      <w:r w:rsidRPr="005C69A0">
        <w:rPr>
          <w:rFonts w:eastAsia="Calibri" w:cs="Arial"/>
          <w:color w:val="595959"/>
          <w:lang w:val="ro-RO"/>
        </w:rPr>
        <w:t xml:space="preserve"> de asemenea</w:t>
      </w:r>
      <w:r w:rsidR="00AD5C0C">
        <w:rPr>
          <w:rFonts w:eastAsia="Calibri" w:cs="Arial"/>
          <w:color w:val="595959"/>
          <w:lang w:val="ro-RO"/>
        </w:rPr>
        <w:t>,</w:t>
      </w:r>
      <w:r w:rsidRPr="005C69A0">
        <w:rPr>
          <w:rFonts w:eastAsia="Calibri" w:cs="Arial"/>
          <w:color w:val="595959"/>
          <w:lang w:val="ro-RO"/>
        </w:rPr>
        <w:t xml:space="preserve"> că alocarea pentru </w:t>
      </w:r>
      <w:r w:rsidR="00923900" w:rsidRPr="005C69A0">
        <w:rPr>
          <w:rFonts w:eastAsia="Calibri" w:cs="Arial"/>
          <w:color w:val="595959"/>
          <w:lang w:val="ro-RO"/>
        </w:rPr>
        <w:t>asistență tehnică</w:t>
      </w:r>
      <w:r w:rsidR="002B7012" w:rsidRPr="005C69A0">
        <w:rPr>
          <w:rFonts w:eastAsia="Calibri" w:cs="Arial"/>
          <w:color w:val="595959"/>
          <w:lang w:val="ro-RO"/>
        </w:rPr>
        <w:t xml:space="preserve"> </w:t>
      </w:r>
      <w:r w:rsidRPr="005C69A0">
        <w:rPr>
          <w:rFonts w:eastAsia="Calibri" w:cs="Arial"/>
          <w:color w:val="595959"/>
          <w:lang w:val="ro-RO"/>
        </w:rPr>
        <w:t xml:space="preserve">dintr-un </w:t>
      </w:r>
      <w:r w:rsidR="002B7012" w:rsidRPr="005C69A0">
        <w:rPr>
          <w:rFonts w:eastAsia="Calibri" w:cs="Arial"/>
          <w:color w:val="595959"/>
          <w:lang w:val="ro-RO"/>
        </w:rPr>
        <w:t>F</w:t>
      </w:r>
      <w:r w:rsidRPr="005C69A0">
        <w:rPr>
          <w:rFonts w:eastAsia="Calibri" w:cs="Arial"/>
          <w:color w:val="595959"/>
          <w:lang w:val="ro-RO"/>
        </w:rPr>
        <w:t>o</w:t>
      </w:r>
      <w:r w:rsidR="002B7012" w:rsidRPr="005C69A0">
        <w:rPr>
          <w:rFonts w:eastAsia="Calibri" w:cs="Arial"/>
          <w:color w:val="595959"/>
          <w:lang w:val="ro-RO"/>
        </w:rPr>
        <w:t xml:space="preserve">nd </w:t>
      </w:r>
      <w:r w:rsidRPr="005C69A0">
        <w:rPr>
          <w:rFonts w:eastAsia="Calibri" w:cs="Arial"/>
          <w:color w:val="595959"/>
          <w:lang w:val="ro-RO"/>
        </w:rPr>
        <w:t xml:space="preserve">nu va depăși </w:t>
      </w:r>
      <w:r w:rsidR="002B7012" w:rsidRPr="005C69A0">
        <w:rPr>
          <w:rFonts w:eastAsia="Calibri" w:cs="Arial"/>
          <w:color w:val="595959"/>
          <w:lang w:val="ro-RO"/>
        </w:rPr>
        <w:t xml:space="preserve">10% </w:t>
      </w:r>
      <w:r w:rsidRPr="005C69A0">
        <w:rPr>
          <w:rFonts w:eastAsia="Calibri" w:cs="Arial"/>
          <w:color w:val="595959"/>
          <w:lang w:val="ro-RO"/>
        </w:rPr>
        <w:t xml:space="preserve">din alocarea </w:t>
      </w:r>
      <w:r w:rsidR="002B7012" w:rsidRPr="005C69A0">
        <w:rPr>
          <w:rFonts w:eastAsia="Calibri" w:cs="Arial"/>
          <w:color w:val="595959"/>
          <w:lang w:val="ro-RO"/>
        </w:rPr>
        <w:t>total</w:t>
      </w:r>
      <w:r w:rsidRPr="005C69A0">
        <w:rPr>
          <w:rFonts w:eastAsia="Calibri" w:cs="Arial"/>
          <w:color w:val="595959"/>
          <w:lang w:val="ro-RO"/>
        </w:rPr>
        <w:t>ă a Fondului respectiv pentru programele operaționale</w:t>
      </w:r>
      <w:r w:rsidR="002B7012" w:rsidRPr="005C69A0">
        <w:rPr>
          <w:rFonts w:eastAsia="Calibri" w:cs="Arial"/>
          <w:color w:val="595959"/>
          <w:lang w:val="ro-RO"/>
        </w:rPr>
        <w:t xml:space="preserve">. </w:t>
      </w:r>
    </w:p>
    <w:p w:rsidR="002B7012" w:rsidRPr="005C69A0" w:rsidRDefault="008C6A7D" w:rsidP="00EE2B08">
      <w:pPr>
        <w:overflowPunct/>
        <w:autoSpaceDE/>
        <w:autoSpaceDN/>
        <w:adjustRightInd/>
        <w:spacing w:after="200" w:line="276" w:lineRule="auto"/>
        <w:textAlignment w:val="auto"/>
        <w:rPr>
          <w:rFonts w:eastAsia="Calibri" w:cs="Arial"/>
          <w:color w:val="595959"/>
          <w:kern w:val="0"/>
          <w:sz w:val="24"/>
          <w:szCs w:val="24"/>
          <w:lang w:val="ro-RO"/>
        </w:rPr>
      </w:pPr>
      <w:r>
        <w:rPr>
          <w:rFonts w:eastAsia="Calibri" w:cs="Arial"/>
          <w:color w:val="595959"/>
          <w:lang w:val="ro-RO"/>
        </w:rPr>
        <w:t xml:space="preserve">Alocările pentru </w:t>
      </w:r>
      <w:r w:rsidR="00923900" w:rsidRPr="005C69A0">
        <w:rPr>
          <w:rFonts w:eastAsia="Calibri" w:cs="Arial"/>
          <w:color w:val="595959"/>
          <w:lang w:val="ro-RO"/>
        </w:rPr>
        <w:t>Asistenț</w:t>
      </w:r>
      <w:r w:rsidR="00116AB3" w:rsidRPr="005C69A0">
        <w:rPr>
          <w:rFonts w:eastAsia="Calibri" w:cs="Arial"/>
          <w:color w:val="595959"/>
          <w:lang w:val="ro-RO"/>
        </w:rPr>
        <w:t>a</w:t>
      </w:r>
      <w:r w:rsidR="00923900" w:rsidRPr="005C69A0">
        <w:rPr>
          <w:rFonts w:eastAsia="Calibri" w:cs="Arial"/>
          <w:color w:val="595959"/>
          <w:lang w:val="ro-RO"/>
        </w:rPr>
        <w:t xml:space="preserve"> </w:t>
      </w:r>
      <w:r>
        <w:rPr>
          <w:rFonts w:eastAsia="Calibri" w:cs="Arial"/>
          <w:color w:val="595959"/>
          <w:lang w:val="ro-RO"/>
        </w:rPr>
        <w:t>T</w:t>
      </w:r>
      <w:r w:rsidR="00923900" w:rsidRPr="005C69A0">
        <w:rPr>
          <w:rFonts w:eastAsia="Calibri" w:cs="Arial"/>
          <w:color w:val="595959"/>
          <w:lang w:val="ro-RO"/>
        </w:rPr>
        <w:t>ehnică</w:t>
      </w:r>
      <w:r w:rsidR="002B7012" w:rsidRPr="005C69A0">
        <w:rPr>
          <w:rFonts w:eastAsia="Calibri" w:cs="Arial"/>
          <w:color w:val="595959"/>
          <w:lang w:val="ro-RO"/>
        </w:rPr>
        <w:t xml:space="preserve"> </w:t>
      </w:r>
      <w:r>
        <w:rPr>
          <w:rFonts w:eastAsia="Calibri" w:cs="Arial"/>
          <w:color w:val="595959"/>
          <w:lang w:val="ro-RO"/>
        </w:rPr>
        <w:t>menționate în</w:t>
      </w:r>
      <w:r w:rsidRPr="005C69A0">
        <w:rPr>
          <w:rFonts w:eastAsia="Calibri" w:cs="Arial"/>
          <w:color w:val="595959"/>
          <w:lang w:val="ro-RO"/>
        </w:rPr>
        <w:t xml:space="preserve"> </w:t>
      </w:r>
      <w:r w:rsidR="00EC51FF" w:rsidRPr="005C69A0">
        <w:rPr>
          <w:rFonts w:eastAsia="Calibri" w:cs="Arial"/>
          <w:color w:val="595959"/>
          <w:lang w:val="ro-RO"/>
        </w:rPr>
        <w:t>Acordul de Parteneriat</w:t>
      </w:r>
      <w:r w:rsidR="002B7012" w:rsidRPr="005C69A0">
        <w:rPr>
          <w:rFonts w:eastAsia="Calibri" w:cs="Arial"/>
          <w:color w:val="595959"/>
          <w:lang w:val="ro-RO"/>
        </w:rPr>
        <w:t xml:space="preserve"> </w:t>
      </w:r>
      <w:r w:rsidR="00116AB3" w:rsidRPr="005C69A0">
        <w:rPr>
          <w:rFonts w:eastAsia="Calibri" w:cs="Arial"/>
          <w:color w:val="595959"/>
          <w:lang w:val="ro-RO"/>
        </w:rPr>
        <w:t>nu depășe</w:t>
      </w:r>
      <w:r>
        <w:rPr>
          <w:rFonts w:eastAsia="Calibri" w:cs="Arial"/>
          <w:color w:val="595959"/>
          <w:lang w:val="ro-RO"/>
        </w:rPr>
        <w:t>sc</w:t>
      </w:r>
      <w:r w:rsidR="00116AB3" w:rsidRPr="005C69A0">
        <w:rPr>
          <w:rFonts w:eastAsia="Calibri" w:cs="Arial"/>
          <w:color w:val="595959"/>
          <w:lang w:val="ro-RO"/>
        </w:rPr>
        <w:t xml:space="preserve"> limita și se ridică la 2,</w:t>
      </w:r>
      <w:r w:rsidR="002B7012" w:rsidRPr="005C69A0">
        <w:rPr>
          <w:rFonts w:eastAsia="Calibri" w:cs="Arial"/>
          <w:color w:val="595959"/>
          <w:lang w:val="ro-RO"/>
        </w:rPr>
        <w:t xml:space="preserve">17% </w:t>
      </w:r>
      <w:r w:rsidR="00116AB3" w:rsidRPr="005C69A0">
        <w:rPr>
          <w:rFonts w:eastAsia="Calibri" w:cs="Arial"/>
          <w:color w:val="595959"/>
          <w:lang w:val="ro-RO"/>
        </w:rPr>
        <w:t xml:space="preserve">din alocarea financiară aferentă fondurilor </w:t>
      </w:r>
      <w:r w:rsidR="002B7012" w:rsidRPr="005C69A0">
        <w:rPr>
          <w:rFonts w:eastAsia="Calibri" w:cs="Arial"/>
          <w:color w:val="595959"/>
          <w:lang w:val="ro-RO"/>
        </w:rPr>
        <w:t xml:space="preserve">ESI </w:t>
      </w:r>
      <w:r w:rsidR="00116AB3" w:rsidRPr="005C69A0">
        <w:rPr>
          <w:rFonts w:eastAsia="Calibri" w:cs="Arial"/>
          <w:color w:val="595959"/>
          <w:lang w:val="ro-RO"/>
        </w:rPr>
        <w:t xml:space="preserve">pentru perioada de programare </w:t>
      </w:r>
      <w:r w:rsidR="002B7012" w:rsidRPr="005C69A0">
        <w:rPr>
          <w:rFonts w:eastAsia="Calibri" w:cs="Arial"/>
          <w:color w:val="595959"/>
          <w:lang w:val="ro-RO"/>
        </w:rPr>
        <w:t xml:space="preserve">2014-2020. </w:t>
      </w:r>
      <w:r w:rsidR="00116AB3" w:rsidRPr="005C69A0">
        <w:rPr>
          <w:rFonts w:eastAsia="Calibri" w:cs="Arial"/>
          <w:color w:val="595959"/>
          <w:lang w:val="ro-RO"/>
        </w:rPr>
        <w:t>Cea mai mare pondere a fondurilor este alocată din FEDR</w:t>
      </w:r>
      <w:r w:rsidR="002B7012" w:rsidRPr="005C69A0">
        <w:rPr>
          <w:rFonts w:eastAsia="Calibri" w:cs="Arial"/>
          <w:color w:val="595959"/>
          <w:lang w:val="ro-RO"/>
        </w:rPr>
        <w:t>.</w:t>
      </w:r>
    </w:p>
    <w:p w:rsidR="000B37D8" w:rsidRDefault="006A75E5" w:rsidP="00362AE6">
      <w:pPr>
        <w:keepNext/>
        <w:overflowPunct/>
        <w:autoSpaceDE/>
        <w:autoSpaceDN/>
        <w:adjustRightInd/>
        <w:spacing w:line="276" w:lineRule="auto"/>
        <w:textAlignment w:val="auto"/>
        <w:rPr>
          <w:rFonts w:eastAsia="Calibri" w:cs="Arial"/>
          <w:i/>
          <w:color w:val="595959" w:themeColor="text1" w:themeTint="A6"/>
          <w:sz w:val="18"/>
          <w:szCs w:val="18"/>
          <w:lang w:val="ro-RO"/>
        </w:rPr>
      </w:pPr>
      <w:r w:rsidRPr="005C69A0">
        <w:rPr>
          <w:rFonts w:cs="Arial"/>
          <w:i/>
          <w:color w:val="595959" w:themeColor="text1" w:themeTint="A6"/>
          <w:sz w:val="18"/>
          <w:szCs w:val="18"/>
          <w:lang w:val="ro-RO"/>
        </w:rPr>
        <w:t>Tabelul</w:t>
      </w:r>
      <w:r w:rsidR="00B72A3C" w:rsidRPr="005C69A0">
        <w:rPr>
          <w:rFonts w:cs="Arial"/>
          <w:i/>
          <w:color w:val="595959" w:themeColor="text1" w:themeTint="A6"/>
          <w:sz w:val="18"/>
          <w:szCs w:val="18"/>
          <w:lang w:val="ro-RO"/>
        </w:rPr>
        <w:t xml:space="preserve"> </w:t>
      </w:r>
      <w:r w:rsidR="00B72A3C" w:rsidRPr="005C69A0">
        <w:rPr>
          <w:rFonts w:cs="Arial"/>
          <w:i/>
          <w:color w:val="595959" w:themeColor="text1" w:themeTint="A6"/>
          <w:sz w:val="18"/>
          <w:szCs w:val="18"/>
          <w:lang w:val="ro-RO"/>
        </w:rPr>
        <w:fldChar w:fldCharType="begin"/>
      </w:r>
      <w:r w:rsidR="00B72A3C" w:rsidRPr="005C69A0">
        <w:rPr>
          <w:rFonts w:cs="Arial"/>
          <w:i/>
          <w:color w:val="595959" w:themeColor="text1" w:themeTint="A6"/>
          <w:sz w:val="18"/>
          <w:szCs w:val="18"/>
          <w:lang w:val="ro-RO"/>
        </w:rPr>
        <w:instrText xml:space="preserve"> SEQ Table \* ARABIC </w:instrText>
      </w:r>
      <w:r w:rsidR="00B72A3C" w:rsidRPr="005C69A0">
        <w:rPr>
          <w:rFonts w:cs="Arial"/>
          <w:i/>
          <w:color w:val="595959" w:themeColor="text1" w:themeTint="A6"/>
          <w:sz w:val="18"/>
          <w:szCs w:val="18"/>
          <w:lang w:val="ro-RO"/>
        </w:rPr>
        <w:fldChar w:fldCharType="separate"/>
      </w:r>
      <w:r w:rsidR="00ED2B44">
        <w:rPr>
          <w:rFonts w:cs="Arial"/>
          <w:i/>
          <w:noProof/>
          <w:color w:val="595959" w:themeColor="text1" w:themeTint="A6"/>
          <w:sz w:val="18"/>
          <w:szCs w:val="18"/>
          <w:lang w:val="ro-RO"/>
        </w:rPr>
        <w:t>32</w:t>
      </w:r>
      <w:r w:rsidR="00B72A3C" w:rsidRPr="005C69A0">
        <w:rPr>
          <w:rFonts w:cs="Arial"/>
          <w:i/>
          <w:color w:val="595959" w:themeColor="text1" w:themeTint="A6"/>
          <w:sz w:val="18"/>
          <w:szCs w:val="18"/>
          <w:lang w:val="ro-RO"/>
        </w:rPr>
        <w:fldChar w:fldCharType="end"/>
      </w:r>
      <w:r w:rsidR="00B72A3C" w:rsidRPr="005C69A0">
        <w:rPr>
          <w:rFonts w:cs="Arial"/>
          <w:i/>
          <w:color w:val="595959" w:themeColor="text1" w:themeTint="A6"/>
          <w:sz w:val="18"/>
          <w:szCs w:val="18"/>
          <w:lang w:val="ro-RO"/>
        </w:rPr>
        <w:t>:</w:t>
      </w:r>
      <w:r w:rsidR="00B72A3C" w:rsidRPr="005C69A0">
        <w:rPr>
          <w:rFonts w:cs="Arial"/>
          <w:b/>
          <w:color w:val="595959" w:themeColor="text1" w:themeTint="A6"/>
          <w:sz w:val="18"/>
          <w:szCs w:val="18"/>
          <w:lang w:val="ro-RO"/>
        </w:rPr>
        <w:t xml:space="preserve"> </w:t>
      </w:r>
      <w:r w:rsidR="00116AB3" w:rsidRPr="005C69A0">
        <w:rPr>
          <w:rFonts w:eastAsia="Calibri" w:cs="Arial"/>
          <w:i/>
          <w:color w:val="595959" w:themeColor="text1" w:themeTint="A6"/>
          <w:sz w:val="18"/>
          <w:szCs w:val="18"/>
          <w:lang w:val="ro-RO"/>
        </w:rPr>
        <w:t xml:space="preserve"> Al</w:t>
      </w:r>
      <w:r w:rsidR="000B37D8" w:rsidRPr="005C69A0">
        <w:rPr>
          <w:rFonts w:eastAsia="Calibri" w:cs="Arial"/>
          <w:i/>
          <w:color w:val="595959" w:themeColor="text1" w:themeTint="A6"/>
          <w:sz w:val="18"/>
          <w:szCs w:val="18"/>
          <w:lang w:val="ro-RO"/>
        </w:rPr>
        <w:t>oca</w:t>
      </w:r>
      <w:r w:rsidR="00116AB3" w:rsidRPr="005C69A0">
        <w:rPr>
          <w:rFonts w:eastAsia="Calibri" w:cs="Arial"/>
          <w:i/>
          <w:color w:val="595959" w:themeColor="text1" w:themeTint="A6"/>
          <w:sz w:val="18"/>
          <w:szCs w:val="18"/>
          <w:lang w:val="ro-RO"/>
        </w:rPr>
        <w:t>rea pentru a</w:t>
      </w:r>
      <w:r w:rsidR="00923900" w:rsidRPr="005C69A0">
        <w:rPr>
          <w:rFonts w:eastAsia="Calibri" w:cs="Arial"/>
          <w:i/>
          <w:color w:val="595959" w:themeColor="text1" w:themeTint="A6"/>
          <w:sz w:val="18"/>
          <w:szCs w:val="18"/>
          <w:lang w:val="ro-RO"/>
        </w:rPr>
        <w:t>sistență tehnică</w:t>
      </w:r>
      <w:r w:rsidR="000B37D8" w:rsidRPr="005C69A0">
        <w:rPr>
          <w:rFonts w:eastAsia="Calibri" w:cs="Arial"/>
          <w:i/>
          <w:color w:val="595959" w:themeColor="text1" w:themeTint="A6"/>
          <w:sz w:val="18"/>
          <w:szCs w:val="18"/>
          <w:lang w:val="ro-RO"/>
        </w:rPr>
        <w:t xml:space="preserve"> </w:t>
      </w:r>
      <w:r w:rsidR="00116AB3" w:rsidRPr="005C69A0">
        <w:rPr>
          <w:rFonts w:eastAsia="Calibri" w:cs="Arial"/>
          <w:i/>
          <w:color w:val="595959" w:themeColor="text1" w:themeTint="A6"/>
          <w:sz w:val="18"/>
          <w:szCs w:val="18"/>
          <w:lang w:val="ro-RO"/>
        </w:rPr>
        <w:t>per fonduri</w:t>
      </w:r>
    </w:p>
    <w:tbl>
      <w:tblPr>
        <w:tblW w:w="4779" w:type="pct"/>
        <w:tblInd w:w="108" w:type="dxa"/>
        <w:tblCellMar>
          <w:left w:w="0" w:type="dxa"/>
          <w:right w:w="0" w:type="dxa"/>
        </w:tblCellMar>
        <w:tblLook w:val="04A0" w:firstRow="1" w:lastRow="0" w:firstColumn="1" w:lastColumn="0" w:noHBand="0" w:noVBand="1"/>
      </w:tblPr>
      <w:tblGrid>
        <w:gridCol w:w="1841"/>
        <w:gridCol w:w="2742"/>
        <w:gridCol w:w="4471"/>
      </w:tblGrid>
      <w:tr w:rsidR="006579FC" w:rsidTr="006579FC">
        <w:tc>
          <w:tcPr>
            <w:tcW w:w="1017" w:type="pct"/>
            <w:tcBorders>
              <w:top w:val="single" w:sz="8" w:space="0" w:color="BFBFBF"/>
              <w:left w:val="single" w:sz="8" w:space="0" w:color="BFBFBF"/>
              <w:bottom w:val="single" w:sz="8" w:space="0" w:color="BFBFBF"/>
              <w:right w:val="single" w:sz="8" w:space="0" w:color="BFBFBF"/>
            </w:tcBorders>
            <w:shd w:val="clear" w:color="auto" w:fill="FFC000"/>
            <w:tcMar>
              <w:top w:w="0" w:type="dxa"/>
              <w:left w:w="108" w:type="dxa"/>
              <w:bottom w:w="0" w:type="dxa"/>
              <w:right w:w="108" w:type="dxa"/>
            </w:tcMar>
            <w:hideMark/>
          </w:tcPr>
          <w:p w:rsidR="006579FC" w:rsidRDefault="006579FC">
            <w:pPr>
              <w:keepNext/>
              <w:spacing w:before="60" w:after="60" w:line="276" w:lineRule="auto"/>
              <w:rPr>
                <w:rFonts w:eastAsiaTheme="minorHAnsi" w:cs="Arial"/>
                <w:b/>
                <w:bCs/>
                <w:color w:val="595959"/>
                <w:sz w:val="16"/>
                <w:szCs w:val="16"/>
              </w:rPr>
            </w:pPr>
            <w:r>
              <w:rPr>
                <w:rFonts w:cs="Arial"/>
                <w:b/>
                <w:bCs/>
                <w:color w:val="595959"/>
                <w:sz w:val="16"/>
                <w:szCs w:val="16"/>
              </w:rPr>
              <w:t>Fondul</w:t>
            </w:r>
          </w:p>
        </w:tc>
        <w:tc>
          <w:tcPr>
            <w:tcW w:w="1514" w:type="pct"/>
            <w:tcBorders>
              <w:top w:val="single" w:sz="8" w:space="0" w:color="BFBFBF"/>
              <w:left w:val="nil"/>
              <w:bottom w:val="single" w:sz="8" w:space="0" w:color="BFBFBF"/>
              <w:right w:val="single" w:sz="8" w:space="0" w:color="BFBFBF"/>
            </w:tcBorders>
            <w:shd w:val="clear" w:color="auto" w:fill="FFC000"/>
            <w:tcMar>
              <w:top w:w="0" w:type="dxa"/>
              <w:left w:w="108" w:type="dxa"/>
              <w:bottom w:w="0" w:type="dxa"/>
              <w:right w:w="108" w:type="dxa"/>
            </w:tcMar>
            <w:hideMark/>
          </w:tcPr>
          <w:p w:rsidR="006579FC" w:rsidRDefault="006579FC">
            <w:pPr>
              <w:spacing w:before="60" w:after="60" w:line="276" w:lineRule="auto"/>
              <w:rPr>
                <w:rFonts w:eastAsiaTheme="minorHAnsi" w:cs="Arial"/>
                <w:b/>
                <w:bCs/>
                <w:color w:val="595959"/>
                <w:sz w:val="16"/>
                <w:szCs w:val="16"/>
              </w:rPr>
            </w:pPr>
            <w:r>
              <w:rPr>
                <w:rFonts w:cs="Arial"/>
                <w:b/>
                <w:bCs/>
                <w:color w:val="595959"/>
                <w:sz w:val="16"/>
                <w:szCs w:val="16"/>
              </w:rPr>
              <w:t>Alocarea pentru asistență tehnică (EUR)</w:t>
            </w:r>
          </w:p>
        </w:tc>
        <w:tc>
          <w:tcPr>
            <w:tcW w:w="2469" w:type="pct"/>
            <w:tcBorders>
              <w:top w:val="single" w:sz="8" w:space="0" w:color="BFBFBF"/>
              <w:left w:val="nil"/>
              <w:bottom w:val="single" w:sz="8" w:space="0" w:color="BFBFBF"/>
              <w:right w:val="single" w:sz="8" w:space="0" w:color="BFBFBF"/>
            </w:tcBorders>
            <w:shd w:val="clear" w:color="auto" w:fill="FFC000"/>
            <w:tcMar>
              <w:top w:w="0" w:type="dxa"/>
              <w:left w:w="108" w:type="dxa"/>
              <w:bottom w:w="0" w:type="dxa"/>
              <w:right w:w="108" w:type="dxa"/>
            </w:tcMar>
            <w:hideMark/>
          </w:tcPr>
          <w:p w:rsidR="006579FC" w:rsidRDefault="006579FC">
            <w:pPr>
              <w:spacing w:before="60" w:after="60" w:line="276" w:lineRule="auto"/>
              <w:rPr>
                <w:rFonts w:eastAsiaTheme="minorHAnsi" w:cs="Arial"/>
                <w:b/>
                <w:bCs/>
                <w:color w:val="595959"/>
                <w:sz w:val="16"/>
                <w:szCs w:val="16"/>
              </w:rPr>
            </w:pPr>
            <w:r>
              <w:rPr>
                <w:rFonts w:cs="Arial"/>
                <w:b/>
                <w:bCs/>
                <w:color w:val="595959"/>
                <w:sz w:val="16"/>
                <w:szCs w:val="16"/>
              </w:rPr>
              <w:t>Ponderea de asistență tehnică din alocarea totală (în funcție de Fond și categoria de regiune acolo unde este aplicabil)</w:t>
            </w:r>
          </w:p>
        </w:tc>
      </w:tr>
      <w:tr w:rsidR="006579FC" w:rsidTr="006579FC">
        <w:tc>
          <w:tcPr>
            <w:tcW w:w="1017" w:type="pct"/>
            <w:tcBorders>
              <w:top w:val="nil"/>
              <w:left w:val="single" w:sz="8" w:space="0" w:color="BFBFBF"/>
              <w:bottom w:val="single" w:sz="8" w:space="0" w:color="BFBFBF"/>
              <w:right w:val="single" w:sz="8" w:space="0" w:color="BFBFBF"/>
            </w:tcBorders>
            <w:shd w:val="clear" w:color="auto" w:fill="F2F2F2"/>
            <w:tcMar>
              <w:top w:w="0" w:type="dxa"/>
              <w:left w:w="108" w:type="dxa"/>
              <w:bottom w:w="0" w:type="dxa"/>
              <w:right w:w="108" w:type="dxa"/>
            </w:tcMar>
            <w:vAlign w:val="bottom"/>
            <w:hideMark/>
          </w:tcPr>
          <w:p w:rsidR="006579FC" w:rsidRDefault="006579FC">
            <w:pPr>
              <w:spacing w:before="60" w:after="60" w:line="276" w:lineRule="auto"/>
              <w:rPr>
                <w:rFonts w:eastAsiaTheme="minorHAnsi" w:cs="Arial"/>
                <w:color w:val="595959"/>
                <w:sz w:val="16"/>
                <w:szCs w:val="16"/>
              </w:rPr>
            </w:pPr>
            <w:r>
              <w:rPr>
                <w:rFonts w:cs="Arial"/>
                <w:color w:val="595959"/>
                <w:sz w:val="16"/>
                <w:szCs w:val="16"/>
              </w:rPr>
              <w:t>FEDR</w:t>
            </w:r>
          </w:p>
        </w:tc>
        <w:tc>
          <w:tcPr>
            <w:tcW w:w="1514" w:type="pct"/>
            <w:tcBorders>
              <w:top w:val="nil"/>
              <w:left w:val="nil"/>
              <w:bottom w:val="single" w:sz="8" w:space="0" w:color="BFBFBF"/>
              <w:right w:val="single" w:sz="8" w:space="0" w:color="BFBFBF"/>
            </w:tcBorders>
            <w:tcMar>
              <w:top w:w="0" w:type="dxa"/>
              <w:left w:w="108" w:type="dxa"/>
              <w:bottom w:w="0" w:type="dxa"/>
              <w:right w:w="108" w:type="dxa"/>
            </w:tcMar>
            <w:vAlign w:val="bottom"/>
            <w:hideMark/>
          </w:tcPr>
          <w:p w:rsidR="006579FC" w:rsidRDefault="006579FC">
            <w:pPr>
              <w:spacing w:before="60" w:after="60" w:line="276" w:lineRule="auto"/>
              <w:rPr>
                <w:rFonts w:eastAsiaTheme="minorHAnsi" w:cs="Arial"/>
                <w:color w:val="595959"/>
                <w:sz w:val="16"/>
                <w:szCs w:val="16"/>
              </w:rPr>
            </w:pPr>
            <w:r>
              <w:rPr>
                <w:rFonts w:cs="Arial"/>
                <w:color w:val="595959"/>
                <w:sz w:val="16"/>
                <w:szCs w:val="16"/>
              </w:rPr>
              <w:t>304.000.000</w:t>
            </w:r>
          </w:p>
        </w:tc>
        <w:tc>
          <w:tcPr>
            <w:tcW w:w="2469" w:type="pct"/>
            <w:tcBorders>
              <w:top w:val="nil"/>
              <w:left w:val="nil"/>
              <w:bottom w:val="single" w:sz="8" w:space="0" w:color="BFBFBF"/>
              <w:right w:val="single" w:sz="8" w:space="0" w:color="BFBFBF"/>
            </w:tcBorders>
            <w:tcMar>
              <w:top w:w="0" w:type="dxa"/>
              <w:left w:w="108" w:type="dxa"/>
              <w:bottom w:w="0" w:type="dxa"/>
              <w:right w:w="108" w:type="dxa"/>
            </w:tcMar>
            <w:vAlign w:val="bottom"/>
            <w:hideMark/>
          </w:tcPr>
          <w:p w:rsidR="006579FC" w:rsidRDefault="006579FC">
            <w:pPr>
              <w:spacing w:before="60" w:after="60" w:line="276" w:lineRule="auto"/>
              <w:rPr>
                <w:rFonts w:eastAsiaTheme="minorHAnsi" w:cs="Arial"/>
                <w:color w:val="595959"/>
                <w:sz w:val="16"/>
                <w:szCs w:val="16"/>
              </w:rPr>
            </w:pPr>
            <w:r>
              <w:rPr>
                <w:rFonts w:cs="Arial"/>
                <w:color w:val="595959"/>
                <w:sz w:val="16"/>
                <w:szCs w:val="16"/>
              </w:rPr>
              <w:t>3,07%</w:t>
            </w:r>
          </w:p>
        </w:tc>
      </w:tr>
      <w:tr w:rsidR="006579FC" w:rsidTr="006579FC">
        <w:tc>
          <w:tcPr>
            <w:tcW w:w="1017" w:type="pct"/>
            <w:tcBorders>
              <w:top w:val="nil"/>
              <w:left w:val="single" w:sz="8" w:space="0" w:color="BFBFBF"/>
              <w:bottom w:val="single" w:sz="8" w:space="0" w:color="BFBFBF"/>
              <w:right w:val="single" w:sz="8" w:space="0" w:color="BFBFBF"/>
            </w:tcBorders>
            <w:shd w:val="clear" w:color="auto" w:fill="F2F2F2"/>
            <w:tcMar>
              <w:top w:w="0" w:type="dxa"/>
              <w:left w:w="108" w:type="dxa"/>
              <w:bottom w:w="0" w:type="dxa"/>
              <w:right w:w="108" w:type="dxa"/>
            </w:tcMar>
            <w:vAlign w:val="bottom"/>
            <w:hideMark/>
          </w:tcPr>
          <w:p w:rsidR="006579FC" w:rsidRDefault="006579FC">
            <w:pPr>
              <w:spacing w:before="60" w:after="60" w:line="276" w:lineRule="auto"/>
              <w:rPr>
                <w:rFonts w:eastAsiaTheme="minorHAnsi" w:cs="Arial"/>
                <w:color w:val="595959"/>
                <w:sz w:val="16"/>
                <w:szCs w:val="16"/>
              </w:rPr>
            </w:pPr>
            <w:r>
              <w:rPr>
                <w:rFonts w:cs="Arial"/>
                <w:color w:val="595959"/>
                <w:sz w:val="16"/>
                <w:szCs w:val="16"/>
              </w:rPr>
              <w:t>FSE</w:t>
            </w:r>
          </w:p>
        </w:tc>
        <w:tc>
          <w:tcPr>
            <w:tcW w:w="1514" w:type="pct"/>
            <w:tcBorders>
              <w:top w:val="nil"/>
              <w:left w:val="nil"/>
              <w:bottom w:val="single" w:sz="8" w:space="0" w:color="BFBFBF"/>
              <w:right w:val="single" w:sz="8" w:space="0" w:color="BFBFBF"/>
            </w:tcBorders>
            <w:tcMar>
              <w:top w:w="0" w:type="dxa"/>
              <w:left w:w="108" w:type="dxa"/>
              <w:bottom w:w="0" w:type="dxa"/>
              <w:right w:w="108" w:type="dxa"/>
            </w:tcMar>
            <w:vAlign w:val="bottom"/>
            <w:hideMark/>
          </w:tcPr>
          <w:p w:rsidR="006579FC" w:rsidRDefault="006579FC">
            <w:pPr>
              <w:spacing w:before="60" w:after="60" w:line="276" w:lineRule="auto"/>
              <w:rPr>
                <w:rFonts w:eastAsiaTheme="minorHAnsi" w:cs="Arial"/>
                <w:color w:val="595959"/>
                <w:sz w:val="16"/>
                <w:szCs w:val="16"/>
              </w:rPr>
            </w:pPr>
            <w:r>
              <w:rPr>
                <w:rFonts w:cs="Arial"/>
                <w:color w:val="595959"/>
                <w:sz w:val="16"/>
                <w:szCs w:val="16"/>
              </w:rPr>
              <w:t>297.317.389</w:t>
            </w:r>
          </w:p>
        </w:tc>
        <w:tc>
          <w:tcPr>
            <w:tcW w:w="2469" w:type="pct"/>
            <w:tcBorders>
              <w:top w:val="nil"/>
              <w:left w:val="nil"/>
              <w:bottom w:val="single" w:sz="8" w:space="0" w:color="BFBFBF"/>
              <w:right w:val="single" w:sz="8" w:space="0" w:color="BFBFBF"/>
            </w:tcBorders>
            <w:tcMar>
              <w:top w:w="0" w:type="dxa"/>
              <w:left w:w="108" w:type="dxa"/>
              <w:bottom w:w="0" w:type="dxa"/>
              <w:right w:w="108" w:type="dxa"/>
            </w:tcMar>
            <w:vAlign w:val="bottom"/>
            <w:hideMark/>
          </w:tcPr>
          <w:p w:rsidR="006579FC" w:rsidRDefault="006579FC">
            <w:pPr>
              <w:spacing w:before="60" w:after="60" w:line="276" w:lineRule="auto"/>
              <w:rPr>
                <w:rFonts w:eastAsiaTheme="minorHAnsi" w:cs="Arial"/>
                <w:color w:val="595959"/>
                <w:sz w:val="16"/>
                <w:szCs w:val="16"/>
              </w:rPr>
            </w:pPr>
            <w:r>
              <w:rPr>
                <w:rFonts w:cs="Arial"/>
                <w:color w:val="595959"/>
                <w:sz w:val="16"/>
                <w:szCs w:val="16"/>
              </w:rPr>
              <w:t>6,36%</w:t>
            </w:r>
          </w:p>
        </w:tc>
      </w:tr>
      <w:tr w:rsidR="006579FC" w:rsidTr="006579FC">
        <w:tc>
          <w:tcPr>
            <w:tcW w:w="1017" w:type="pct"/>
            <w:tcBorders>
              <w:top w:val="nil"/>
              <w:left w:val="single" w:sz="8" w:space="0" w:color="BFBFBF"/>
              <w:bottom w:val="single" w:sz="8" w:space="0" w:color="BFBFBF"/>
              <w:right w:val="single" w:sz="8" w:space="0" w:color="BFBFBF"/>
            </w:tcBorders>
            <w:shd w:val="clear" w:color="auto" w:fill="F2F2F2"/>
            <w:tcMar>
              <w:top w:w="0" w:type="dxa"/>
              <w:left w:w="108" w:type="dxa"/>
              <w:bottom w:w="0" w:type="dxa"/>
              <w:right w:w="108" w:type="dxa"/>
            </w:tcMar>
            <w:vAlign w:val="bottom"/>
            <w:hideMark/>
          </w:tcPr>
          <w:p w:rsidR="006579FC" w:rsidRDefault="006579FC">
            <w:pPr>
              <w:spacing w:before="60" w:after="60" w:line="276" w:lineRule="auto"/>
              <w:rPr>
                <w:rFonts w:eastAsiaTheme="minorHAnsi" w:cs="Arial"/>
                <w:color w:val="595959"/>
                <w:sz w:val="16"/>
                <w:szCs w:val="16"/>
              </w:rPr>
            </w:pPr>
            <w:r>
              <w:rPr>
                <w:rFonts w:cs="Arial"/>
                <w:color w:val="595959"/>
                <w:sz w:val="16"/>
                <w:szCs w:val="16"/>
              </w:rPr>
              <w:t>FC</w:t>
            </w:r>
          </w:p>
        </w:tc>
        <w:tc>
          <w:tcPr>
            <w:tcW w:w="1514" w:type="pct"/>
            <w:tcBorders>
              <w:top w:val="nil"/>
              <w:left w:val="nil"/>
              <w:bottom w:val="single" w:sz="8" w:space="0" w:color="BFBFBF"/>
              <w:right w:val="single" w:sz="8" w:space="0" w:color="BFBFBF"/>
            </w:tcBorders>
            <w:tcMar>
              <w:top w:w="0" w:type="dxa"/>
              <w:left w:w="108" w:type="dxa"/>
              <w:bottom w:w="0" w:type="dxa"/>
              <w:right w:w="108" w:type="dxa"/>
            </w:tcMar>
            <w:vAlign w:val="bottom"/>
            <w:hideMark/>
          </w:tcPr>
          <w:p w:rsidR="006579FC" w:rsidRDefault="006579FC">
            <w:pPr>
              <w:spacing w:before="60" w:after="60" w:line="276" w:lineRule="auto"/>
              <w:rPr>
                <w:rFonts w:eastAsiaTheme="minorHAnsi" w:cs="Arial"/>
                <w:color w:val="595959"/>
                <w:sz w:val="16"/>
                <w:szCs w:val="16"/>
              </w:rPr>
            </w:pPr>
            <w:r>
              <w:rPr>
                <w:rFonts w:cs="Arial"/>
                <w:color w:val="595959"/>
                <w:sz w:val="16"/>
                <w:szCs w:val="16"/>
              </w:rPr>
              <w:t>0</w:t>
            </w:r>
          </w:p>
        </w:tc>
        <w:tc>
          <w:tcPr>
            <w:tcW w:w="2469" w:type="pct"/>
            <w:tcBorders>
              <w:top w:val="nil"/>
              <w:left w:val="nil"/>
              <w:bottom w:val="single" w:sz="8" w:space="0" w:color="BFBFBF"/>
              <w:right w:val="single" w:sz="8" w:space="0" w:color="BFBFBF"/>
            </w:tcBorders>
            <w:tcMar>
              <w:top w:w="0" w:type="dxa"/>
              <w:left w:w="108" w:type="dxa"/>
              <w:bottom w:w="0" w:type="dxa"/>
              <w:right w:w="108" w:type="dxa"/>
            </w:tcMar>
            <w:vAlign w:val="bottom"/>
            <w:hideMark/>
          </w:tcPr>
          <w:p w:rsidR="006579FC" w:rsidRDefault="006579FC">
            <w:pPr>
              <w:spacing w:before="60" w:after="60" w:line="276" w:lineRule="auto"/>
              <w:rPr>
                <w:rFonts w:eastAsiaTheme="minorHAnsi" w:cs="Arial"/>
                <w:color w:val="595959"/>
                <w:sz w:val="16"/>
                <w:szCs w:val="16"/>
              </w:rPr>
            </w:pPr>
            <w:r>
              <w:rPr>
                <w:rFonts w:cs="Arial"/>
                <w:color w:val="595959"/>
                <w:sz w:val="16"/>
                <w:szCs w:val="16"/>
              </w:rPr>
              <w:t>0%</w:t>
            </w:r>
          </w:p>
        </w:tc>
      </w:tr>
      <w:tr w:rsidR="006579FC" w:rsidTr="006579FC">
        <w:tc>
          <w:tcPr>
            <w:tcW w:w="1017" w:type="pct"/>
            <w:tcBorders>
              <w:top w:val="nil"/>
              <w:left w:val="single" w:sz="8" w:space="0" w:color="BFBFBF"/>
              <w:bottom w:val="single" w:sz="8" w:space="0" w:color="BFBFBF"/>
              <w:right w:val="single" w:sz="8" w:space="0" w:color="BFBFBF"/>
            </w:tcBorders>
            <w:shd w:val="clear" w:color="auto" w:fill="F2F2F2"/>
            <w:tcMar>
              <w:top w:w="0" w:type="dxa"/>
              <w:left w:w="108" w:type="dxa"/>
              <w:bottom w:w="0" w:type="dxa"/>
              <w:right w:w="108" w:type="dxa"/>
            </w:tcMar>
            <w:vAlign w:val="bottom"/>
            <w:hideMark/>
          </w:tcPr>
          <w:p w:rsidR="006579FC" w:rsidRDefault="006579FC">
            <w:pPr>
              <w:spacing w:before="60" w:after="60" w:line="276" w:lineRule="auto"/>
              <w:rPr>
                <w:rFonts w:eastAsiaTheme="minorHAnsi" w:cs="Arial"/>
                <w:color w:val="595959"/>
                <w:sz w:val="16"/>
                <w:szCs w:val="16"/>
              </w:rPr>
            </w:pPr>
            <w:r>
              <w:rPr>
                <w:rFonts w:cs="Arial"/>
                <w:color w:val="595959"/>
                <w:sz w:val="16"/>
                <w:szCs w:val="16"/>
              </w:rPr>
              <w:t>FEADR</w:t>
            </w:r>
          </w:p>
        </w:tc>
        <w:tc>
          <w:tcPr>
            <w:tcW w:w="1514" w:type="pct"/>
            <w:tcBorders>
              <w:top w:val="nil"/>
              <w:left w:val="nil"/>
              <w:bottom w:val="single" w:sz="8" w:space="0" w:color="BFBFBF"/>
              <w:right w:val="single" w:sz="8" w:space="0" w:color="BFBFBF"/>
            </w:tcBorders>
            <w:tcMar>
              <w:top w:w="0" w:type="dxa"/>
              <w:left w:w="108" w:type="dxa"/>
              <w:bottom w:w="0" w:type="dxa"/>
              <w:right w:w="108" w:type="dxa"/>
            </w:tcMar>
            <w:vAlign w:val="bottom"/>
            <w:hideMark/>
          </w:tcPr>
          <w:p w:rsidR="006579FC" w:rsidRDefault="006579FC">
            <w:pPr>
              <w:spacing w:before="60" w:after="60" w:line="276" w:lineRule="auto"/>
              <w:rPr>
                <w:rFonts w:eastAsiaTheme="minorHAnsi" w:cs="Arial"/>
                <w:color w:val="595959"/>
                <w:sz w:val="16"/>
                <w:szCs w:val="16"/>
              </w:rPr>
            </w:pPr>
            <w:r>
              <w:rPr>
                <w:rFonts w:cs="Arial"/>
                <w:color w:val="595959"/>
                <w:sz w:val="16"/>
                <w:szCs w:val="16"/>
              </w:rPr>
              <w:t>178.367.919</w:t>
            </w:r>
          </w:p>
        </w:tc>
        <w:tc>
          <w:tcPr>
            <w:tcW w:w="2469" w:type="pct"/>
            <w:tcBorders>
              <w:top w:val="nil"/>
              <w:left w:val="nil"/>
              <w:bottom w:val="single" w:sz="8" w:space="0" w:color="BFBFBF"/>
              <w:right w:val="single" w:sz="8" w:space="0" w:color="BFBFBF"/>
            </w:tcBorders>
            <w:tcMar>
              <w:top w:w="0" w:type="dxa"/>
              <w:left w:w="108" w:type="dxa"/>
              <w:bottom w:w="0" w:type="dxa"/>
              <w:right w:w="108" w:type="dxa"/>
            </w:tcMar>
            <w:vAlign w:val="bottom"/>
            <w:hideMark/>
          </w:tcPr>
          <w:p w:rsidR="006579FC" w:rsidRDefault="006579FC">
            <w:pPr>
              <w:spacing w:before="60" w:after="60" w:line="276" w:lineRule="auto"/>
              <w:rPr>
                <w:rFonts w:eastAsiaTheme="minorHAnsi" w:cs="Arial"/>
                <w:color w:val="595959"/>
                <w:sz w:val="16"/>
                <w:szCs w:val="16"/>
              </w:rPr>
            </w:pPr>
            <w:r>
              <w:rPr>
                <w:rFonts w:cs="Arial"/>
                <w:color w:val="595959"/>
                <w:sz w:val="16"/>
                <w:szCs w:val="16"/>
              </w:rPr>
              <w:t>2,22%</w:t>
            </w:r>
          </w:p>
        </w:tc>
      </w:tr>
      <w:tr w:rsidR="006579FC" w:rsidTr="006579FC">
        <w:tc>
          <w:tcPr>
            <w:tcW w:w="1017" w:type="pct"/>
            <w:tcBorders>
              <w:top w:val="nil"/>
              <w:left w:val="single" w:sz="8" w:space="0" w:color="BFBFBF"/>
              <w:bottom w:val="single" w:sz="8" w:space="0" w:color="BFBFBF"/>
              <w:right w:val="single" w:sz="8" w:space="0" w:color="BFBFBF"/>
            </w:tcBorders>
            <w:shd w:val="clear" w:color="auto" w:fill="F2F2F2"/>
            <w:tcMar>
              <w:top w:w="0" w:type="dxa"/>
              <w:left w:w="108" w:type="dxa"/>
              <w:bottom w:w="0" w:type="dxa"/>
              <w:right w:w="108" w:type="dxa"/>
            </w:tcMar>
            <w:vAlign w:val="bottom"/>
            <w:hideMark/>
          </w:tcPr>
          <w:p w:rsidR="006579FC" w:rsidRDefault="006579FC">
            <w:pPr>
              <w:spacing w:before="60" w:after="60" w:line="276" w:lineRule="auto"/>
              <w:rPr>
                <w:rFonts w:eastAsiaTheme="minorHAnsi" w:cs="Arial"/>
                <w:color w:val="595959"/>
                <w:sz w:val="16"/>
                <w:szCs w:val="16"/>
              </w:rPr>
            </w:pPr>
            <w:r>
              <w:rPr>
                <w:rFonts w:cs="Arial"/>
                <w:color w:val="595959"/>
                <w:sz w:val="16"/>
                <w:szCs w:val="16"/>
              </w:rPr>
              <w:t>FEMP*</w:t>
            </w:r>
          </w:p>
        </w:tc>
        <w:tc>
          <w:tcPr>
            <w:tcW w:w="1514" w:type="pct"/>
            <w:tcBorders>
              <w:top w:val="nil"/>
              <w:left w:val="nil"/>
              <w:bottom w:val="single" w:sz="8" w:space="0" w:color="BFBFBF"/>
              <w:right w:val="single" w:sz="8" w:space="0" w:color="BFBFBF"/>
            </w:tcBorders>
            <w:tcMar>
              <w:top w:w="0" w:type="dxa"/>
              <w:left w:w="108" w:type="dxa"/>
              <w:bottom w:w="0" w:type="dxa"/>
              <w:right w:w="108" w:type="dxa"/>
            </w:tcMar>
            <w:vAlign w:val="bottom"/>
            <w:hideMark/>
          </w:tcPr>
          <w:p w:rsidR="006579FC" w:rsidRDefault="006579FC">
            <w:pPr>
              <w:spacing w:before="60" w:after="60" w:line="276" w:lineRule="auto"/>
              <w:rPr>
                <w:rFonts w:eastAsiaTheme="minorHAnsi" w:cs="Arial"/>
                <w:color w:val="595959"/>
                <w:sz w:val="16"/>
                <w:szCs w:val="16"/>
              </w:rPr>
            </w:pPr>
            <w:r>
              <w:rPr>
                <w:rFonts w:cs="Arial"/>
                <w:color w:val="595959"/>
                <w:sz w:val="16"/>
                <w:szCs w:val="16"/>
              </w:rPr>
              <w:t>-</w:t>
            </w:r>
          </w:p>
        </w:tc>
        <w:tc>
          <w:tcPr>
            <w:tcW w:w="2469" w:type="pct"/>
            <w:tcBorders>
              <w:top w:val="nil"/>
              <w:left w:val="nil"/>
              <w:bottom w:val="single" w:sz="8" w:space="0" w:color="BFBFBF"/>
              <w:right w:val="single" w:sz="8" w:space="0" w:color="BFBFBF"/>
            </w:tcBorders>
            <w:tcMar>
              <w:top w:w="0" w:type="dxa"/>
              <w:left w:w="108" w:type="dxa"/>
              <w:bottom w:w="0" w:type="dxa"/>
              <w:right w:w="108" w:type="dxa"/>
            </w:tcMar>
            <w:vAlign w:val="bottom"/>
            <w:hideMark/>
          </w:tcPr>
          <w:p w:rsidR="006579FC" w:rsidRDefault="006579FC">
            <w:pPr>
              <w:spacing w:before="60" w:after="60" w:line="276" w:lineRule="auto"/>
              <w:rPr>
                <w:rFonts w:eastAsiaTheme="minorHAnsi" w:cs="Arial"/>
                <w:color w:val="595959"/>
                <w:sz w:val="16"/>
                <w:szCs w:val="16"/>
              </w:rPr>
            </w:pPr>
            <w:r>
              <w:rPr>
                <w:rFonts w:cs="Arial"/>
                <w:color w:val="595959"/>
                <w:sz w:val="16"/>
                <w:szCs w:val="16"/>
              </w:rPr>
              <w:t>-</w:t>
            </w:r>
          </w:p>
        </w:tc>
      </w:tr>
    </w:tbl>
    <w:p w:rsidR="000B37D8" w:rsidRPr="005C69A0" w:rsidRDefault="000B37D8" w:rsidP="00EE2B08">
      <w:pPr>
        <w:overflowPunct/>
        <w:autoSpaceDE/>
        <w:autoSpaceDN/>
        <w:adjustRightInd/>
        <w:spacing w:after="200" w:line="276" w:lineRule="auto"/>
        <w:textAlignment w:val="auto"/>
        <w:rPr>
          <w:rFonts w:cs="Arial"/>
          <w:b/>
          <w:i/>
          <w:color w:val="595959" w:themeColor="text1" w:themeTint="A6"/>
          <w:kern w:val="0"/>
          <w:sz w:val="14"/>
          <w:szCs w:val="18"/>
          <w:lang w:val="ro-RO" w:eastAsia="en-GB"/>
        </w:rPr>
      </w:pPr>
      <w:r w:rsidRPr="005C69A0">
        <w:rPr>
          <w:rFonts w:eastAsia="Calibri" w:cs="Arial"/>
          <w:color w:val="595959" w:themeColor="text1" w:themeTint="A6"/>
          <w:sz w:val="16"/>
          <w:lang w:val="ro-RO"/>
        </w:rPr>
        <w:t>*N</w:t>
      </w:r>
      <w:r w:rsidR="00116AB3" w:rsidRPr="005C69A0">
        <w:rPr>
          <w:rFonts w:eastAsia="Calibri" w:cs="Arial"/>
          <w:color w:val="595959" w:themeColor="text1" w:themeTint="A6"/>
          <w:sz w:val="16"/>
          <w:lang w:val="ro-RO"/>
        </w:rPr>
        <w:t xml:space="preserve">ecompletat deoarece nu există reglementări </w:t>
      </w:r>
      <w:r w:rsidRPr="005C69A0">
        <w:rPr>
          <w:rFonts w:eastAsia="Calibri" w:cs="Arial"/>
          <w:color w:val="595959" w:themeColor="text1" w:themeTint="A6"/>
          <w:sz w:val="16"/>
          <w:lang w:val="ro-RO"/>
        </w:rPr>
        <w:t>specific</w:t>
      </w:r>
      <w:r w:rsidR="00116AB3" w:rsidRPr="005C69A0">
        <w:rPr>
          <w:rFonts w:eastAsia="Calibri" w:cs="Arial"/>
          <w:color w:val="595959" w:themeColor="text1" w:themeTint="A6"/>
          <w:sz w:val="16"/>
          <w:lang w:val="ro-RO"/>
        </w:rPr>
        <w:t>e în vigoare și nu există o alocare la nivel național</w:t>
      </w:r>
    </w:p>
    <w:p w:rsidR="009967C0" w:rsidRPr="005C69A0" w:rsidRDefault="00923900" w:rsidP="00EE2B08">
      <w:pPr>
        <w:overflowPunct/>
        <w:autoSpaceDE/>
        <w:autoSpaceDN/>
        <w:adjustRightInd/>
        <w:spacing w:after="200" w:line="276" w:lineRule="auto"/>
        <w:textAlignment w:val="auto"/>
        <w:rPr>
          <w:rFonts w:eastAsia="Calibri" w:cs="Arial"/>
          <w:b/>
          <w:i/>
          <w:color w:val="595959" w:themeColor="text1" w:themeTint="A6"/>
          <w:lang w:val="ro-RO"/>
        </w:rPr>
      </w:pPr>
      <w:r w:rsidRPr="005C69A0">
        <w:rPr>
          <w:rFonts w:eastAsia="Calibri" w:cs="Arial"/>
          <w:b/>
          <w:i/>
          <w:color w:val="595959" w:themeColor="text1" w:themeTint="A6"/>
          <w:lang w:val="ro-RO"/>
        </w:rPr>
        <w:t>Asistență tehnică</w:t>
      </w:r>
      <w:r w:rsidR="00116AB3" w:rsidRPr="005C69A0">
        <w:rPr>
          <w:rFonts w:eastAsia="Calibri" w:cs="Arial"/>
          <w:b/>
          <w:i/>
          <w:color w:val="595959" w:themeColor="text1" w:themeTint="A6"/>
          <w:lang w:val="ro-RO"/>
        </w:rPr>
        <w:t xml:space="preserve"> î</w:t>
      </w:r>
      <w:r w:rsidR="000B37D8" w:rsidRPr="005C69A0">
        <w:rPr>
          <w:rFonts w:eastAsia="Calibri" w:cs="Arial"/>
          <w:b/>
          <w:i/>
          <w:color w:val="595959" w:themeColor="text1" w:themeTint="A6"/>
          <w:lang w:val="ro-RO"/>
        </w:rPr>
        <w:t xml:space="preserve">n </w:t>
      </w:r>
      <w:r w:rsidR="00116AB3" w:rsidRPr="005C69A0">
        <w:rPr>
          <w:rFonts w:eastAsia="Calibri" w:cs="Arial"/>
          <w:b/>
          <w:i/>
          <w:color w:val="595959" w:themeColor="text1" w:themeTint="A6"/>
          <w:lang w:val="ro-RO"/>
        </w:rPr>
        <w:t xml:space="preserve">perioada </w:t>
      </w:r>
      <w:r w:rsidR="000B37D8" w:rsidRPr="005C69A0">
        <w:rPr>
          <w:rFonts w:eastAsia="Calibri" w:cs="Arial"/>
          <w:b/>
          <w:i/>
          <w:color w:val="595959" w:themeColor="text1" w:themeTint="A6"/>
          <w:lang w:val="ro-RO"/>
        </w:rPr>
        <w:t>2007–2013</w:t>
      </w:r>
    </w:p>
    <w:p w:rsidR="009967C0" w:rsidRPr="005C69A0" w:rsidRDefault="00BF5A1B" w:rsidP="00EE2B08">
      <w:pPr>
        <w:overflowPunct/>
        <w:autoSpaceDE/>
        <w:autoSpaceDN/>
        <w:adjustRightInd/>
        <w:spacing w:after="200" w:line="276" w:lineRule="auto"/>
        <w:textAlignment w:val="auto"/>
        <w:rPr>
          <w:rFonts w:eastAsia="Calibri" w:cs="Arial"/>
          <w:color w:val="595959" w:themeColor="text1" w:themeTint="A6"/>
          <w:lang w:val="ro-RO"/>
        </w:rPr>
      </w:pPr>
      <w:r w:rsidRPr="005C69A0">
        <w:rPr>
          <w:rFonts w:eastAsia="Calibri" w:cs="Arial"/>
          <w:color w:val="595959" w:themeColor="text1" w:themeTint="A6"/>
          <w:lang w:val="ro-RO"/>
        </w:rPr>
        <w:t xml:space="preserve">Principiile de programare esențiale pentru </w:t>
      </w:r>
      <w:r w:rsidR="00923900" w:rsidRPr="005C69A0">
        <w:rPr>
          <w:rFonts w:eastAsia="Calibri" w:cs="Arial"/>
          <w:color w:val="595959" w:themeColor="text1" w:themeTint="A6"/>
          <w:lang w:val="ro-RO"/>
        </w:rPr>
        <w:t xml:space="preserve">Asistență </w:t>
      </w:r>
      <w:r w:rsidR="008C6A7D">
        <w:rPr>
          <w:rFonts w:eastAsia="Calibri" w:cs="Arial"/>
          <w:color w:val="595959" w:themeColor="text1" w:themeTint="A6"/>
          <w:lang w:val="ro-RO"/>
        </w:rPr>
        <w:t>T</w:t>
      </w:r>
      <w:r w:rsidR="00923900" w:rsidRPr="005C69A0">
        <w:rPr>
          <w:rFonts w:eastAsia="Calibri" w:cs="Arial"/>
          <w:color w:val="595959" w:themeColor="text1" w:themeTint="A6"/>
          <w:lang w:val="ro-RO"/>
        </w:rPr>
        <w:t>ehnică</w:t>
      </w:r>
      <w:r w:rsidR="00B76337" w:rsidRPr="005C69A0">
        <w:rPr>
          <w:rFonts w:eastAsia="Calibri" w:cs="Arial"/>
          <w:color w:val="595959" w:themeColor="text1" w:themeTint="A6"/>
          <w:lang w:val="ro-RO"/>
        </w:rPr>
        <w:t xml:space="preserve"> r</w:t>
      </w:r>
      <w:r w:rsidRPr="005C69A0">
        <w:rPr>
          <w:rFonts w:eastAsia="Calibri" w:cs="Arial"/>
          <w:color w:val="595959" w:themeColor="text1" w:themeTint="A6"/>
          <w:lang w:val="ro-RO"/>
        </w:rPr>
        <w:t>ămân aceleași ca și în cazul perioadei de programare anterioare</w:t>
      </w:r>
      <w:r w:rsidR="000B37D8" w:rsidRPr="005C69A0">
        <w:rPr>
          <w:rFonts w:eastAsia="Calibri" w:cs="Arial"/>
          <w:color w:val="595959" w:themeColor="text1" w:themeTint="A6"/>
          <w:lang w:val="ro-RO"/>
        </w:rPr>
        <w:t xml:space="preserve">. </w:t>
      </w:r>
      <w:r w:rsidRPr="005C69A0">
        <w:rPr>
          <w:rFonts w:eastAsia="Calibri" w:cs="Arial"/>
          <w:color w:val="595959" w:themeColor="text1" w:themeTint="A6"/>
          <w:lang w:val="ro-RO"/>
        </w:rPr>
        <w:t xml:space="preserve">În afara sprijinului pentru </w:t>
      </w:r>
      <w:r w:rsidR="000B37D8" w:rsidRPr="005C69A0">
        <w:rPr>
          <w:rFonts w:eastAsia="Calibri" w:cs="Arial"/>
          <w:color w:val="595959" w:themeColor="text1" w:themeTint="A6"/>
          <w:lang w:val="ro-RO"/>
        </w:rPr>
        <w:t>management</w:t>
      </w:r>
      <w:r w:rsidRPr="005C69A0">
        <w:rPr>
          <w:rFonts w:eastAsia="Calibri" w:cs="Arial"/>
          <w:color w:val="595959" w:themeColor="text1" w:themeTint="A6"/>
          <w:lang w:val="ro-RO"/>
        </w:rPr>
        <w:t xml:space="preserve">ul și </w:t>
      </w:r>
      <w:r w:rsidR="000B37D8" w:rsidRPr="005C69A0">
        <w:rPr>
          <w:rFonts w:eastAsia="Calibri" w:cs="Arial"/>
          <w:color w:val="595959" w:themeColor="text1" w:themeTint="A6"/>
          <w:lang w:val="ro-RO"/>
        </w:rPr>
        <w:t>implementa</w:t>
      </w:r>
      <w:r w:rsidRPr="005C69A0">
        <w:rPr>
          <w:rFonts w:eastAsia="Calibri" w:cs="Arial"/>
          <w:color w:val="595959" w:themeColor="text1" w:themeTint="A6"/>
          <w:lang w:val="ro-RO"/>
        </w:rPr>
        <w:t xml:space="preserve">rea Fondurilor </w:t>
      </w:r>
      <w:r w:rsidR="000B37D8" w:rsidRPr="005C69A0">
        <w:rPr>
          <w:rFonts w:eastAsia="Calibri" w:cs="Arial"/>
          <w:color w:val="595959" w:themeColor="text1" w:themeTint="A6"/>
          <w:lang w:val="ro-RO"/>
        </w:rPr>
        <w:t>Structural</w:t>
      </w:r>
      <w:r w:rsidRPr="005C69A0">
        <w:rPr>
          <w:rFonts w:eastAsia="Calibri" w:cs="Arial"/>
          <w:color w:val="595959" w:themeColor="text1" w:themeTint="A6"/>
          <w:lang w:val="ro-RO"/>
        </w:rPr>
        <w:t xml:space="preserve">e la nivel </w:t>
      </w:r>
      <w:r w:rsidR="000B37D8" w:rsidRPr="005C69A0">
        <w:rPr>
          <w:rFonts w:eastAsia="Calibri" w:cs="Arial"/>
          <w:color w:val="595959" w:themeColor="text1" w:themeTint="A6"/>
          <w:lang w:val="ro-RO"/>
        </w:rPr>
        <w:t>na</w:t>
      </w:r>
      <w:r w:rsidRPr="005C69A0">
        <w:rPr>
          <w:rFonts w:eastAsia="Calibri" w:cs="Arial"/>
          <w:color w:val="595959" w:themeColor="text1" w:themeTint="A6"/>
          <w:lang w:val="ro-RO"/>
        </w:rPr>
        <w:t>ț</w:t>
      </w:r>
      <w:r w:rsidR="000B37D8" w:rsidRPr="005C69A0">
        <w:rPr>
          <w:rFonts w:eastAsia="Calibri" w:cs="Arial"/>
          <w:color w:val="595959" w:themeColor="text1" w:themeTint="A6"/>
          <w:lang w:val="ro-RO"/>
        </w:rPr>
        <w:t xml:space="preserve">ional </w:t>
      </w:r>
      <w:r w:rsidRPr="005C69A0">
        <w:rPr>
          <w:rFonts w:eastAsia="Calibri" w:cs="Arial"/>
          <w:color w:val="595959" w:themeColor="text1" w:themeTint="A6"/>
          <w:lang w:val="ro-RO"/>
        </w:rPr>
        <w:t xml:space="preserve">oferit prin </w:t>
      </w:r>
      <w:r w:rsidR="005C5841" w:rsidRPr="005C69A0">
        <w:rPr>
          <w:rFonts w:eastAsia="Calibri" w:cs="Arial"/>
          <w:color w:val="595959" w:themeColor="text1" w:themeTint="A6"/>
          <w:lang w:val="ro-RO"/>
        </w:rPr>
        <w:t>POAT</w:t>
      </w:r>
      <w:r w:rsidR="000B37D8" w:rsidRPr="005C69A0">
        <w:rPr>
          <w:rFonts w:eastAsia="Calibri" w:cs="Arial"/>
          <w:color w:val="595959" w:themeColor="text1" w:themeTint="A6"/>
          <w:lang w:val="ro-RO"/>
        </w:rPr>
        <w:t xml:space="preserve">, </w:t>
      </w:r>
      <w:r w:rsidR="008C6A7D" w:rsidRPr="005C69A0">
        <w:rPr>
          <w:rFonts w:eastAsia="Calibri" w:cs="Arial"/>
          <w:color w:val="595959" w:themeColor="text1" w:themeTint="A6"/>
          <w:lang w:val="ro-RO"/>
        </w:rPr>
        <w:t>Programe</w:t>
      </w:r>
      <w:r w:rsidR="008C6A7D">
        <w:rPr>
          <w:rFonts w:eastAsia="Calibri" w:cs="Arial"/>
          <w:color w:val="595959" w:themeColor="text1" w:themeTint="A6"/>
          <w:lang w:val="ro-RO"/>
        </w:rPr>
        <w:t>le</w:t>
      </w:r>
      <w:r w:rsidR="008C6A7D" w:rsidRPr="005C69A0">
        <w:rPr>
          <w:rFonts w:eastAsia="Calibri" w:cs="Arial"/>
          <w:color w:val="595959" w:themeColor="text1" w:themeTint="A6"/>
          <w:lang w:val="ro-RO"/>
        </w:rPr>
        <w:t xml:space="preserve">  Operaționale </w:t>
      </w:r>
      <w:r w:rsidR="008C6A7D">
        <w:rPr>
          <w:rFonts w:eastAsia="Calibri" w:cs="Arial"/>
          <w:color w:val="595959" w:themeColor="text1" w:themeTint="A6"/>
          <w:lang w:val="ro-RO"/>
        </w:rPr>
        <w:t xml:space="preserve">beneficiază de </w:t>
      </w:r>
      <w:r w:rsidR="008C6A7D" w:rsidRPr="005C69A0">
        <w:rPr>
          <w:rFonts w:eastAsia="Calibri" w:cs="Arial"/>
          <w:color w:val="595959" w:themeColor="text1" w:themeTint="A6"/>
          <w:lang w:val="ro-RO"/>
        </w:rPr>
        <w:t>asistenț</w:t>
      </w:r>
      <w:r w:rsidR="008C6A7D">
        <w:rPr>
          <w:rFonts w:eastAsia="Calibri" w:cs="Arial"/>
          <w:color w:val="595959" w:themeColor="text1" w:themeTint="A6"/>
          <w:lang w:val="ro-RO"/>
        </w:rPr>
        <w:t>ă</w:t>
      </w:r>
      <w:r w:rsidR="008C6A7D" w:rsidRPr="005C69A0">
        <w:rPr>
          <w:rFonts w:eastAsia="Calibri" w:cs="Arial"/>
          <w:color w:val="595959" w:themeColor="text1" w:themeTint="A6"/>
          <w:lang w:val="ro-RO"/>
        </w:rPr>
        <w:t xml:space="preserve"> </w:t>
      </w:r>
      <w:r w:rsidR="00923900" w:rsidRPr="005C69A0">
        <w:rPr>
          <w:rFonts w:eastAsia="Calibri" w:cs="Arial"/>
          <w:color w:val="595959" w:themeColor="text1" w:themeTint="A6"/>
          <w:lang w:val="ro-RO"/>
        </w:rPr>
        <w:t>tehnică</w:t>
      </w:r>
      <w:r w:rsidR="000B37D8" w:rsidRPr="005C69A0">
        <w:rPr>
          <w:rFonts w:eastAsia="Calibri" w:cs="Arial"/>
          <w:color w:val="595959" w:themeColor="text1" w:themeTint="A6"/>
          <w:lang w:val="ro-RO"/>
        </w:rPr>
        <w:t xml:space="preserve"> </w:t>
      </w:r>
      <w:r w:rsidR="008C6A7D">
        <w:rPr>
          <w:rFonts w:eastAsia="Calibri" w:cs="Arial"/>
          <w:color w:val="595959" w:themeColor="text1" w:themeTint="A6"/>
          <w:lang w:val="ro-RO"/>
        </w:rPr>
        <w:t>ex. POR; POCU, POCA.</w:t>
      </w:r>
      <w:r w:rsidR="000B37D8" w:rsidRPr="005C69A0">
        <w:rPr>
          <w:rFonts w:eastAsia="Calibri" w:cs="Arial"/>
          <w:color w:val="595959" w:themeColor="text1" w:themeTint="A6"/>
          <w:lang w:val="ro-RO"/>
        </w:rPr>
        <w:t xml:space="preserve">. </w:t>
      </w:r>
      <w:r w:rsidRPr="005C69A0">
        <w:rPr>
          <w:rFonts w:eastAsia="Calibri" w:cs="Arial"/>
          <w:color w:val="595959" w:themeColor="text1" w:themeTint="A6"/>
          <w:lang w:val="ro-RO"/>
        </w:rPr>
        <w:t>Totuși</w:t>
      </w:r>
      <w:r w:rsidR="000B37D8" w:rsidRPr="005C69A0">
        <w:rPr>
          <w:rFonts w:eastAsia="Calibri" w:cs="Arial"/>
          <w:color w:val="595959" w:themeColor="text1" w:themeTint="A6"/>
          <w:lang w:val="ro-RO"/>
        </w:rPr>
        <w:t xml:space="preserve">, </w:t>
      </w:r>
      <w:r w:rsidRPr="005C69A0">
        <w:rPr>
          <w:rFonts w:eastAsia="Calibri" w:cs="Arial"/>
          <w:color w:val="595959" w:themeColor="text1" w:themeTint="A6"/>
          <w:lang w:val="ro-RO"/>
        </w:rPr>
        <w:t xml:space="preserve">spre deosebire de </w:t>
      </w:r>
      <w:r w:rsidR="005C5841" w:rsidRPr="005C69A0">
        <w:rPr>
          <w:rFonts w:eastAsia="Calibri" w:cs="Arial"/>
          <w:color w:val="595959" w:themeColor="text1" w:themeTint="A6"/>
          <w:lang w:val="ro-RO"/>
        </w:rPr>
        <w:t>POAT</w:t>
      </w:r>
      <w:r w:rsidR="000B37D8" w:rsidRPr="005C69A0">
        <w:rPr>
          <w:rFonts w:eastAsia="Calibri" w:cs="Arial"/>
          <w:color w:val="595959" w:themeColor="text1" w:themeTint="A6"/>
          <w:lang w:val="ro-RO"/>
        </w:rPr>
        <w:t xml:space="preserve">, </w:t>
      </w:r>
      <w:r w:rsidRPr="005C69A0">
        <w:rPr>
          <w:rFonts w:eastAsia="Calibri" w:cs="Arial"/>
          <w:color w:val="595959" w:themeColor="text1" w:themeTint="A6"/>
          <w:lang w:val="ro-RO"/>
        </w:rPr>
        <w:t xml:space="preserve">Axele Prioritare de </w:t>
      </w:r>
      <w:r w:rsidR="00923900" w:rsidRPr="005C69A0">
        <w:rPr>
          <w:rFonts w:eastAsia="Calibri" w:cs="Arial"/>
          <w:color w:val="595959" w:themeColor="text1" w:themeTint="A6"/>
          <w:lang w:val="ro-RO"/>
        </w:rPr>
        <w:t xml:space="preserve">Asistență </w:t>
      </w:r>
      <w:r w:rsidR="008C6A7D">
        <w:rPr>
          <w:rFonts w:eastAsia="Calibri" w:cs="Arial"/>
          <w:color w:val="595959" w:themeColor="text1" w:themeTint="A6"/>
          <w:lang w:val="ro-RO"/>
        </w:rPr>
        <w:t>T</w:t>
      </w:r>
      <w:r w:rsidR="00923900" w:rsidRPr="005C69A0">
        <w:rPr>
          <w:rFonts w:eastAsia="Calibri" w:cs="Arial"/>
          <w:color w:val="595959" w:themeColor="text1" w:themeTint="A6"/>
          <w:lang w:val="ro-RO"/>
        </w:rPr>
        <w:t>ehnică</w:t>
      </w:r>
      <w:r w:rsidR="000B37D8" w:rsidRPr="005C69A0">
        <w:rPr>
          <w:rFonts w:eastAsia="Calibri" w:cs="Arial"/>
          <w:color w:val="595959" w:themeColor="text1" w:themeTint="A6"/>
          <w:lang w:val="ro-RO"/>
        </w:rPr>
        <w:t xml:space="preserve"> </w:t>
      </w:r>
      <w:r w:rsidRPr="005C69A0">
        <w:rPr>
          <w:rFonts w:eastAsia="Calibri" w:cs="Arial"/>
          <w:color w:val="595959" w:themeColor="text1" w:themeTint="A6"/>
          <w:lang w:val="ro-RO"/>
        </w:rPr>
        <w:t>d</w:t>
      </w:r>
      <w:r w:rsidR="000B37D8" w:rsidRPr="005C69A0">
        <w:rPr>
          <w:rFonts w:eastAsia="Calibri" w:cs="Arial"/>
          <w:color w:val="595959" w:themeColor="text1" w:themeTint="A6"/>
          <w:lang w:val="ro-RO"/>
        </w:rPr>
        <w:t xml:space="preserve">in </w:t>
      </w:r>
      <w:r w:rsidRPr="005C69A0">
        <w:rPr>
          <w:rFonts w:eastAsia="Calibri" w:cs="Arial"/>
          <w:color w:val="595959" w:themeColor="text1" w:themeTint="A6"/>
          <w:lang w:val="ro-RO"/>
        </w:rPr>
        <w:t>cadrul PO</w:t>
      </w:r>
      <w:r w:rsidR="00DC1316" w:rsidRPr="005C69A0">
        <w:rPr>
          <w:rFonts w:eastAsia="Calibri" w:cs="Arial"/>
          <w:color w:val="595959" w:themeColor="text1" w:themeTint="A6"/>
          <w:lang w:val="ro-RO"/>
        </w:rPr>
        <w:t>-</w:t>
      </w:r>
      <w:r w:rsidR="008C6A7D" w:rsidRPr="005C69A0">
        <w:rPr>
          <w:rFonts w:eastAsia="Calibri" w:cs="Arial"/>
          <w:color w:val="595959" w:themeColor="text1" w:themeTint="A6"/>
          <w:lang w:val="ro-RO"/>
        </w:rPr>
        <w:t>uri</w:t>
      </w:r>
      <w:r w:rsidR="008C6A7D">
        <w:rPr>
          <w:rFonts w:eastAsia="Calibri" w:cs="Arial"/>
          <w:color w:val="595959" w:themeColor="text1" w:themeTint="A6"/>
          <w:lang w:val="ro-RO"/>
        </w:rPr>
        <w:t xml:space="preserve">lor </w:t>
      </w:r>
      <w:r w:rsidRPr="005C69A0">
        <w:rPr>
          <w:rFonts w:eastAsia="Calibri" w:cs="Arial"/>
          <w:color w:val="595959" w:themeColor="text1" w:themeTint="A6"/>
          <w:lang w:val="ro-RO"/>
        </w:rPr>
        <w:t xml:space="preserve">sunt concepute pentru a oferi </w:t>
      </w:r>
      <w:r w:rsidR="000B37D8" w:rsidRPr="005C69A0">
        <w:rPr>
          <w:rFonts w:eastAsia="Calibri" w:cs="Arial"/>
          <w:color w:val="595959" w:themeColor="text1" w:themeTint="A6"/>
          <w:lang w:val="ro-RO"/>
        </w:rPr>
        <w:t>respective</w:t>
      </w:r>
      <w:r w:rsidRPr="005C69A0">
        <w:rPr>
          <w:rFonts w:eastAsia="Calibri" w:cs="Arial"/>
          <w:color w:val="595959" w:themeColor="text1" w:themeTint="A6"/>
          <w:lang w:val="ro-RO"/>
        </w:rPr>
        <w:t>lor</w:t>
      </w:r>
      <w:r w:rsidR="000B37D8" w:rsidRPr="005C69A0">
        <w:rPr>
          <w:rFonts w:eastAsia="Calibri" w:cs="Arial"/>
          <w:color w:val="595959" w:themeColor="text1" w:themeTint="A6"/>
          <w:lang w:val="ro-RO"/>
        </w:rPr>
        <w:t xml:space="preserve"> </w:t>
      </w:r>
      <w:r w:rsidR="00060CC5" w:rsidRPr="005C69A0">
        <w:rPr>
          <w:rFonts w:eastAsia="Calibri" w:cs="Arial"/>
          <w:color w:val="595959" w:themeColor="text1" w:themeTint="A6"/>
          <w:lang w:val="ro-RO"/>
        </w:rPr>
        <w:t>AM-uri și OI-uri</w:t>
      </w:r>
      <w:r w:rsidR="000B37D8" w:rsidRPr="005C69A0">
        <w:rPr>
          <w:rFonts w:eastAsia="Calibri" w:cs="Arial"/>
          <w:color w:val="595959" w:themeColor="text1" w:themeTint="A6"/>
          <w:lang w:val="ro-RO"/>
        </w:rPr>
        <w:t xml:space="preserve"> </w:t>
      </w:r>
      <w:r w:rsidRPr="005C69A0">
        <w:rPr>
          <w:rFonts w:eastAsia="Calibri" w:cs="Arial"/>
          <w:color w:val="595959" w:themeColor="text1" w:themeTint="A6"/>
          <w:lang w:val="ro-RO"/>
        </w:rPr>
        <w:t>mijloacele necesare pentru asigurarea unei implementări corespunzătoare a programelor specifice</w:t>
      </w:r>
      <w:r w:rsidR="008C6A7D">
        <w:rPr>
          <w:rFonts w:eastAsia="Calibri" w:cs="Arial"/>
          <w:color w:val="595959" w:themeColor="text1" w:themeTint="A6"/>
          <w:lang w:val="ro-RO"/>
        </w:rPr>
        <w:t>,</w:t>
      </w:r>
      <w:r w:rsidRPr="005C69A0">
        <w:rPr>
          <w:rFonts w:eastAsia="Calibri" w:cs="Arial"/>
          <w:color w:val="595959" w:themeColor="text1" w:themeTint="A6"/>
          <w:lang w:val="ro-RO"/>
        </w:rPr>
        <w:t xml:space="preserve"> în timp ce intervenți</w:t>
      </w:r>
      <w:r w:rsidR="008C6A7D">
        <w:rPr>
          <w:rFonts w:eastAsia="Calibri" w:cs="Arial"/>
          <w:color w:val="595959" w:themeColor="text1" w:themeTint="A6"/>
          <w:lang w:val="ro-RO"/>
        </w:rPr>
        <w:t>ile</w:t>
      </w:r>
      <w:r w:rsidRPr="005C69A0">
        <w:rPr>
          <w:rFonts w:eastAsia="Calibri" w:cs="Arial"/>
          <w:color w:val="595959" w:themeColor="text1" w:themeTint="A6"/>
          <w:lang w:val="ro-RO"/>
        </w:rPr>
        <w:t xml:space="preserve"> </w:t>
      </w:r>
      <w:r w:rsidR="005C5841" w:rsidRPr="005C69A0">
        <w:rPr>
          <w:rFonts w:eastAsia="Calibri" w:cs="Arial"/>
          <w:color w:val="595959" w:themeColor="text1" w:themeTint="A6"/>
          <w:lang w:val="ro-RO"/>
        </w:rPr>
        <w:t>POAT</w:t>
      </w:r>
      <w:r w:rsidR="000B37D8" w:rsidRPr="005C69A0">
        <w:rPr>
          <w:rFonts w:eastAsia="Calibri" w:cs="Arial"/>
          <w:color w:val="595959" w:themeColor="text1" w:themeTint="A6"/>
          <w:lang w:val="ro-RO"/>
        </w:rPr>
        <w:t xml:space="preserve"> </w:t>
      </w:r>
      <w:r w:rsidRPr="005C69A0">
        <w:rPr>
          <w:rFonts w:eastAsia="Calibri" w:cs="Arial"/>
          <w:color w:val="595959" w:themeColor="text1" w:themeTint="A6"/>
          <w:lang w:val="ro-RO"/>
        </w:rPr>
        <w:t>sunt orizontale</w:t>
      </w:r>
      <w:r w:rsidR="000B37D8" w:rsidRPr="005C69A0">
        <w:rPr>
          <w:rFonts w:eastAsia="Calibri" w:cs="Arial"/>
          <w:color w:val="595959" w:themeColor="text1" w:themeTint="A6"/>
          <w:lang w:val="ro-RO"/>
        </w:rPr>
        <w:t xml:space="preserve">. </w:t>
      </w:r>
      <w:r w:rsidRPr="005C69A0">
        <w:rPr>
          <w:rFonts w:eastAsia="Calibri" w:cs="Arial"/>
          <w:color w:val="595959" w:themeColor="text1" w:themeTint="A6"/>
          <w:lang w:val="ro-RO"/>
        </w:rPr>
        <w:t xml:space="preserve">Compararea alocărilor financiare pentru </w:t>
      </w:r>
      <w:r w:rsidR="00923900" w:rsidRPr="005C69A0">
        <w:rPr>
          <w:rFonts w:eastAsia="Calibri" w:cs="Arial"/>
          <w:color w:val="595959" w:themeColor="text1" w:themeTint="A6"/>
          <w:lang w:val="ro-RO"/>
        </w:rPr>
        <w:t>asistență tehnică</w:t>
      </w:r>
      <w:r w:rsidR="000B37D8" w:rsidRPr="005C69A0">
        <w:rPr>
          <w:rFonts w:eastAsia="Calibri" w:cs="Arial"/>
          <w:color w:val="595959" w:themeColor="text1" w:themeTint="A6"/>
          <w:lang w:val="ro-RO"/>
        </w:rPr>
        <w:t xml:space="preserve"> </w:t>
      </w:r>
      <w:r w:rsidRPr="005C69A0">
        <w:rPr>
          <w:rFonts w:eastAsia="Calibri" w:cs="Arial"/>
          <w:color w:val="595959" w:themeColor="text1" w:themeTint="A6"/>
          <w:lang w:val="ro-RO"/>
        </w:rPr>
        <w:t xml:space="preserve">pentru perioada </w:t>
      </w:r>
      <w:r w:rsidR="000B37D8" w:rsidRPr="005C69A0">
        <w:rPr>
          <w:rFonts w:eastAsia="Calibri" w:cs="Arial"/>
          <w:color w:val="595959" w:themeColor="text1" w:themeTint="A6"/>
          <w:lang w:val="ro-RO"/>
        </w:rPr>
        <w:t xml:space="preserve">2007-2013 </w:t>
      </w:r>
      <w:r w:rsidRPr="005C69A0">
        <w:rPr>
          <w:rFonts w:eastAsia="Calibri" w:cs="Arial"/>
          <w:color w:val="595959" w:themeColor="text1" w:themeTint="A6"/>
          <w:lang w:val="ro-RO"/>
        </w:rPr>
        <w:t xml:space="preserve">și respectiv </w:t>
      </w:r>
      <w:r w:rsidR="000B37D8" w:rsidRPr="005C69A0">
        <w:rPr>
          <w:rFonts w:eastAsia="Calibri" w:cs="Arial"/>
          <w:color w:val="595959" w:themeColor="text1" w:themeTint="A6"/>
          <w:lang w:val="ro-RO"/>
        </w:rPr>
        <w:t xml:space="preserve">2014-2020 </w:t>
      </w:r>
      <w:r w:rsidRPr="005C69A0">
        <w:rPr>
          <w:rFonts w:eastAsia="Calibri" w:cs="Arial"/>
          <w:color w:val="595959" w:themeColor="text1" w:themeTint="A6"/>
          <w:lang w:val="ro-RO"/>
        </w:rPr>
        <w:t>este prezentată în t</w:t>
      </w:r>
      <w:r w:rsidR="006A75E5" w:rsidRPr="005C69A0">
        <w:rPr>
          <w:rFonts w:eastAsia="Calibri" w:cs="Arial"/>
          <w:color w:val="595959" w:themeColor="text1" w:themeTint="A6"/>
          <w:lang w:val="ro-RO"/>
        </w:rPr>
        <w:t>abelul</w:t>
      </w:r>
      <w:r w:rsidR="000B37D8" w:rsidRPr="005C69A0">
        <w:rPr>
          <w:rFonts w:eastAsia="Calibri" w:cs="Arial"/>
          <w:color w:val="595959" w:themeColor="text1" w:themeTint="A6"/>
          <w:lang w:val="ro-RO"/>
        </w:rPr>
        <w:t xml:space="preserve"> </w:t>
      </w:r>
      <w:r w:rsidRPr="005C69A0">
        <w:rPr>
          <w:rFonts w:eastAsia="Calibri" w:cs="Arial"/>
          <w:color w:val="595959" w:themeColor="text1" w:themeTint="A6"/>
          <w:lang w:val="ro-RO"/>
        </w:rPr>
        <w:t>de mai jos</w:t>
      </w:r>
      <w:r w:rsidR="000B37D8" w:rsidRPr="005C69A0">
        <w:rPr>
          <w:rFonts w:eastAsia="Calibri" w:cs="Arial"/>
          <w:color w:val="595959" w:themeColor="text1" w:themeTint="A6"/>
          <w:lang w:val="ro-RO"/>
        </w:rPr>
        <w:t>.</w:t>
      </w:r>
    </w:p>
    <w:p w:rsidR="000B37D8" w:rsidRPr="005C69A0" w:rsidRDefault="006A75E5" w:rsidP="00362AE6">
      <w:pPr>
        <w:overflowPunct/>
        <w:autoSpaceDE/>
        <w:autoSpaceDN/>
        <w:adjustRightInd/>
        <w:spacing w:line="276" w:lineRule="auto"/>
        <w:textAlignment w:val="auto"/>
        <w:rPr>
          <w:rFonts w:eastAsia="Calibri" w:cs="Arial"/>
          <w:i/>
          <w:color w:val="595959" w:themeColor="text1" w:themeTint="A6"/>
          <w:sz w:val="18"/>
          <w:lang w:val="ro-RO"/>
        </w:rPr>
      </w:pPr>
      <w:r w:rsidRPr="005C69A0">
        <w:rPr>
          <w:rFonts w:cs="Arial"/>
          <w:i/>
          <w:color w:val="595959" w:themeColor="text1" w:themeTint="A6"/>
          <w:sz w:val="18"/>
          <w:lang w:val="ro-RO"/>
        </w:rPr>
        <w:t>Tabelul</w:t>
      </w:r>
      <w:r w:rsidR="00B72A3C" w:rsidRPr="005C69A0">
        <w:rPr>
          <w:rFonts w:cs="Arial"/>
          <w:i/>
          <w:color w:val="595959" w:themeColor="text1" w:themeTint="A6"/>
          <w:sz w:val="18"/>
          <w:lang w:val="ro-RO"/>
        </w:rPr>
        <w:t xml:space="preserve"> </w:t>
      </w:r>
      <w:r w:rsidR="00B72A3C" w:rsidRPr="005C69A0">
        <w:rPr>
          <w:rFonts w:cs="Arial"/>
          <w:i/>
          <w:color w:val="595959" w:themeColor="text1" w:themeTint="A6"/>
          <w:sz w:val="18"/>
          <w:lang w:val="ro-RO"/>
        </w:rPr>
        <w:fldChar w:fldCharType="begin"/>
      </w:r>
      <w:r w:rsidR="00B72A3C" w:rsidRPr="005C69A0">
        <w:rPr>
          <w:rFonts w:cs="Arial"/>
          <w:i/>
          <w:color w:val="595959" w:themeColor="text1" w:themeTint="A6"/>
          <w:sz w:val="18"/>
          <w:lang w:val="ro-RO"/>
        </w:rPr>
        <w:instrText xml:space="preserve"> SEQ Table \* ARABIC </w:instrText>
      </w:r>
      <w:r w:rsidR="00B72A3C" w:rsidRPr="005C69A0">
        <w:rPr>
          <w:rFonts w:cs="Arial"/>
          <w:i/>
          <w:color w:val="595959" w:themeColor="text1" w:themeTint="A6"/>
          <w:sz w:val="18"/>
          <w:lang w:val="ro-RO"/>
        </w:rPr>
        <w:fldChar w:fldCharType="separate"/>
      </w:r>
      <w:r w:rsidR="00ED2B44">
        <w:rPr>
          <w:rFonts w:cs="Arial"/>
          <w:i/>
          <w:noProof/>
          <w:color w:val="595959" w:themeColor="text1" w:themeTint="A6"/>
          <w:sz w:val="18"/>
          <w:lang w:val="ro-RO"/>
        </w:rPr>
        <w:t>33</w:t>
      </w:r>
      <w:r w:rsidR="00B72A3C" w:rsidRPr="005C69A0">
        <w:rPr>
          <w:rFonts w:cs="Arial"/>
          <w:i/>
          <w:color w:val="595959" w:themeColor="text1" w:themeTint="A6"/>
          <w:sz w:val="18"/>
          <w:lang w:val="ro-RO"/>
        </w:rPr>
        <w:fldChar w:fldCharType="end"/>
      </w:r>
      <w:r w:rsidR="00B72A3C" w:rsidRPr="005C69A0">
        <w:rPr>
          <w:rFonts w:cs="Arial"/>
          <w:i/>
          <w:color w:val="595959" w:themeColor="text1" w:themeTint="A6"/>
          <w:sz w:val="18"/>
          <w:lang w:val="ro-RO"/>
        </w:rPr>
        <w:t>:</w:t>
      </w:r>
      <w:r w:rsidR="00B72A3C" w:rsidRPr="005C69A0">
        <w:rPr>
          <w:rFonts w:cs="Arial"/>
          <w:b/>
          <w:color w:val="595959" w:themeColor="text1" w:themeTint="A6"/>
          <w:sz w:val="18"/>
          <w:lang w:val="ro-RO"/>
        </w:rPr>
        <w:t xml:space="preserve"> </w:t>
      </w:r>
      <w:r w:rsidR="00BF5A1B" w:rsidRPr="005C69A0">
        <w:rPr>
          <w:rFonts w:eastAsia="Calibri" w:cs="Arial"/>
          <w:i/>
          <w:color w:val="595959" w:themeColor="text1" w:themeTint="A6"/>
          <w:sz w:val="18"/>
          <w:lang w:val="ro-RO"/>
        </w:rPr>
        <w:t xml:space="preserve">Alocări financiare pentru </w:t>
      </w:r>
      <w:r w:rsidR="00923900" w:rsidRPr="005C69A0">
        <w:rPr>
          <w:rFonts w:eastAsia="Calibri" w:cs="Arial"/>
          <w:i/>
          <w:color w:val="595959" w:themeColor="text1" w:themeTint="A6"/>
          <w:sz w:val="18"/>
          <w:lang w:val="ro-RO"/>
        </w:rPr>
        <w:t>asistență tehnică</w:t>
      </w:r>
      <w:r w:rsidR="000B37D8" w:rsidRPr="005C69A0">
        <w:rPr>
          <w:rFonts w:eastAsia="Calibri" w:cs="Arial"/>
          <w:i/>
          <w:color w:val="595959" w:themeColor="text1" w:themeTint="A6"/>
          <w:sz w:val="18"/>
          <w:lang w:val="ro-RO"/>
        </w:rPr>
        <w:t xml:space="preserve"> </w:t>
      </w:r>
      <w:r w:rsidR="00BF5A1B" w:rsidRPr="005C69A0">
        <w:rPr>
          <w:rFonts w:eastAsia="Calibri" w:cs="Arial"/>
          <w:i/>
          <w:color w:val="595959" w:themeColor="text1" w:themeTint="A6"/>
          <w:sz w:val="18"/>
          <w:lang w:val="ro-RO"/>
        </w:rPr>
        <w:t xml:space="preserve">în perioada </w:t>
      </w:r>
      <w:r w:rsidR="000B37D8" w:rsidRPr="005C69A0">
        <w:rPr>
          <w:rFonts w:eastAsia="Calibri" w:cs="Arial"/>
          <w:i/>
          <w:color w:val="595959" w:themeColor="text1" w:themeTint="A6"/>
          <w:sz w:val="18"/>
          <w:lang w:val="ro-RO"/>
        </w:rPr>
        <w:t xml:space="preserve">2007–2013 </w:t>
      </w:r>
      <w:r w:rsidR="00BF5A1B" w:rsidRPr="005C69A0">
        <w:rPr>
          <w:rFonts w:eastAsia="Calibri" w:cs="Arial"/>
          <w:i/>
          <w:color w:val="595959" w:themeColor="text1" w:themeTint="A6"/>
          <w:sz w:val="18"/>
          <w:lang w:val="ro-RO"/>
        </w:rPr>
        <w:t xml:space="preserve">și respectiv </w:t>
      </w:r>
      <w:r w:rsidR="000B37D8" w:rsidRPr="005C69A0">
        <w:rPr>
          <w:rFonts w:eastAsia="Calibri" w:cs="Arial"/>
          <w:i/>
          <w:color w:val="595959" w:themeColor="text1" w:themeTint="A6"/>
          <w:sz w:val="18"/>
          <w:lang w:val="ro-RO"/>
        </w:rPr>
        <w:t>2014-2020</w:t>
      </w:r>
    </w:p>
    <w:tbl>
      <w:tblPr>
        <w:tblStyle w:val="TableGrid11"/>
        <w:tblW w:w="9214"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2400"/>
        <w:gridCol w:w="3391"/>
        <w:gridCol w:w="3423"/>
      </w:tblGrid>
      <w:tr w:rsidR="009967C0" w:rsidRPr="005C69A0" w:rsidTr="009967C0">
        <w:tc>
          <w:tcPr>
            <w:tcW w:w="2400" w:type="dxa"/>
            <w:tcBorders>
              <w:top w:val="nil"/>
              <w:left w:val="nil"/>
            </w:tcBorders>
            <w:shd w:val="clear" w:color="auto" w:fill="auto"/>
          </w:tcPr>
          <w:p w:rsidR="000B37D8" w:rsidRPr="005C69A0" w:rsidRDefault="000B37D8" w:rsidP="00EE2B08">
            <w:pPr>
              <w:overflowPunct/>
              <w:autoSpaceDE/>
              <w:autoSpaceDN/>
              <w:adjustRightInd/>
              <w:spacing w:before="60" w:after="60" w:line="276" w:lineRule="auto"/>
              <w:ind w:right="0"/>
              <w:textAlignment w:val="auto"/>
              <w:rPr>
                <w:rFonts w:cs="Arial"/>
                <w:i/>
                <w:color w:val="595959" w:themeColor="text1" w:themeTint="A6"/>
                <w:kern w:val="0"/>
                <w:sz w:val="16"/>
                <w:szCs w:val="16"/>
                <w:lang w:val="ro-RO" w:eastAsia="lt-LT"/>
              </w:rPr>
            </w:pPr>
          </w:p>
        </w:tc>
        <w:tc>
          <w:tcPr>
            <w:tcW w:w="3391" w:type="dxa"/>
            <w:shd w:val="clear" w:color="auto" w:fill="FFC000"/>
          </w:tcPr>
          <w:p w:rsidR="000B37D8" w:rsidRPr="005C69A0" w:rsidRDefault="000B37D8" w:rsidP="00EE2B08">
            <w:pPr>
              <w:overflowPunct/>
              <w:autoSpaceDE/>
              <w:autoSpaceDN/>
              <w:adjustRightInd/>
              <w:spacing w:before="60" w:after="60" w:line="276" w:lineRule="auto"/>
              <w:ind w:right="0"/>
              <w:jc w:val="center"/>
              <w:textAlignment w:val="auto"/>
              <w:rPr>
                <w:rFonts w:cs="Arial"/>
                <w:color w:val="595959" w:themeColor="text1" w:themeTint="A6"/>
                <w:sz w:val="16"/>
                <w:szCs w:val="16"/>
                <w:lang w:val="ro-RO"/>
              </w:rPr>
            </w:pPr>
            <w:r w:rsidRPr="005C69A0">
              <w:rPr>
                <w:rFonts w:cs="Arial"/>
                <w:color w:val="595959" w:themeColor="text1" w:themeTint="A6"/>
                <w:sz w:val="16"/>
                <w:szCs w:val="16"/>
                <w:lang w:val="ro-RO"/>
              </w:rPr>
              <w:t>2007–2013</w:t>
            </w:r>
          </w:p>
        </w:tc>
        <w:tc>
          <w:tcPr>
            <w:tcW w:w="3423" w:type="dxa"/>
            <w:shd w:val="clear" w:color="auto" w:fill="FFC000"/>
          </w:tcPr>
          <w:p w:rsidR="000B37D8" w:rsidRPr="005C69A0" w:rsidRDefault="000B37D8" w:rsidP="00EE2B08">
            <w:pPr>
              <w:overflowPunct/>
              <w:autoSpaceDE/>
              <w:autoSpaceDN/>
              <w:adjustRightInd/>
              <w:spacing w:before="60" w:after="60" w:line="276" w:lineRule="auto"/>
              <w:ind w:right="0"/>
              <w:jc w:val="center"/>
              <w:textAlignment w:val="auto"/>
              <w:rPr>
                <w:rFonts w:cs="Arial"/>
                <w:color w:val="595959" w:themeColor="text1" w:themeTint="A6"/>
                <w:sz w:val="16"/>
                <w:szCs w:val="16"/>
                <w:lang w:val="ro-RO"/>
              </w:rPr>
            </w:pPr>
            <w:r w:rsidRPr="005C69A0">
              <w:rPr>
                <w:rFonts w:cs="Arial"/>
                <w:color w:val="595959" w:themeColor="text1" w:themeTint="A6"/>
                <w:sz w:val="16"/>
                <w:szCs w:val="16"/>
                <w:lang w:val="ro-RO"/>
              </w:rPr>
              <w:t>2014-2020</w:t>
            </w:r>
          </w:p>
        </w:tc>
      </w:tr>
      <w:tr w:rsidR="008D691F" w:rsidRPr="005C69A0" w:rsidTr="009967C0">
        <w:tc>
          <w:tcPr>
            <w:tcW w:w="2400" w:type="dxa"/>
            <w:shd w:val="clear" w:color="auto" w:fill="F2F2F2" w:themeFill="background1" w:themeFillShade="F2"/>
          </w:tcPr>
          <w:p w:rsidR="008D691F" w:rsidRPr="005C69A0" w:rsidRDefault="008D691F" w:rsidP="00BF5A1B">
            <w:pPr>
              <w:overflowPunct/>
              <w:autoSpaceDE/>
              <w:autoSpaceDN/>
              <w:adjustRightInd/>
              <w:spacing w:before="60" w:after="60" w:line="276" w:lineRule="auto"/>
              <w:ind w:right="0"/>
              <w:jc w:val="left"/>
              <w:textAlignment w:val="auto"/>
              <w:rPr>
                <w:rFonts w:cs="Arial"/>
                <w:color w:val="595959" w:themeColor="text1" w:themeTint="A6"/>
                <w:sz w:val="16"/>
                <w:szCs w:val="16"/>
                <w:lang w:val="ro-RO"/>
              </w:rPr>
            </w:pPr>
            <w:r w:rsidRPr="005C69A0">
              <w:rPr>
                <w:rFonts w:cs="Arial"/>
                <w:color w:val="595959" w:themeColor="text1" w:themeTint="A6"/>
                <w:sz w:val="16"/>
                <w:szCs w:val="16"/>
                <w:lang w:val="ro-RO"/>
              </w:rPr>
              <w:t xml:space="preserve">Total fonduri structurale (FSE, FEDR și FC) și alocarea totală pentru Asistență Tehnică </w:t>
            </w:r>
          </w:p>
        </w:tc>
        <w:tc>
          <w:tcPr>
            <w:tcW w:w="3391" w:type="dxa"/>
          </w:tcPr>
          <w:p w:rsidR="008D691F" w:rsidRDefault="008D691F" w:rsidP="002D3EDC">
            <w:pPr>
              <w:numPr>
                <w:ilvl w:val="0"/>
                <w:numId w:val="95"/>
              </w:numPr>
              <w:adjustRightInd/>
              <w:spacing w:before="60" w:after="60" w:line="276" w:lineRule="auto"/>
              <w:ind w:left="327"/>
              <w:contextualSpacing/>
              <w:textAlignment w:val="auto"/>
              <w:rPr>
                <w:rFonts w:eastAsiaTheme="minorHAnsi" w:cs="Arial"/>
                <w:color w:val="595959"/>
                <w:sz w:val="16"/>
                <w:szCs w:val="16"/>
                <w:lang w:val="lt-LT"/>
              </w:rPr>
            </w:pPr>
            <w:r>
              <w:rPr>
                <w:rFonts w:cs="Arial"/>
                <w:color w:val="595959"/>
                <w:sz w:val="16"/>
                <w:szCs w:val="16"/>
                <w:lang w:val="lt-LT"/>
              </w:rPr>
              <w:t>Sprijin total din fonduri structurale UE – 19.213.036.712 euro</w:t>
            </w:r>
          </w:p>
          <w:p w:rsidR="008D691F" w:rsidRPr="005C69A0" w:rsidRDefault="008D691F" w:rsidP="006F2BAF">
            <w:pPr>
              <w:pStyle w:val="ListParagraph"/>
              <w:numPr>
                <w:ilvl w:val="0"/>
                <w:numId w:val="61"/>
              </w:numPr>
              <w:overflowPunct/>
              <w:autoSpaceDE/>
              <w:autoSpaceDN/>
              <w:adjustRightInd/>
              <w:spacing w:before="60" w:after="60" w:line="276" w:lineRule="auto"/>
              <w:ind w:left="327"/>
              <w:textAlignment w:val="auto"/>
              <w:rPr>
                <w:rFonts w:cs="Arial"/>
                <w:color w:val="595959" w:themeColor="text1" w:themeTint="A6"/>
                <w:sz w:val="16"/>
                <w:szCs w:val="16"/>
                <w:lang w:val="ro-RO"/>
              </w:rPr>
            </w:pPr>
            <w:r>
              <w:rPr>
                <w:rFonts w:cs="Arial"/>
                <w:color w:val="595959"/>
                <w:sz w:val="16"/>
                <w:szCs w:val="16"/>
                <w:lang w:val="lt-LT"/>
              </w:rPr>
              <w:t>Alocarea totală pentru Asistență tehnică – 689.895.753 euro (3.6% din cuantumul aferent sprijinului total)</w:t>
            </w:r>
          </w:p>
        </w:tc>
        <w:tc>
          <w:tcPr>
            <w:tcW w:w="3423" w:type="dxa"/>
          </w:tcPr>
          <w:p w:rsidR="008D691F" w:rsidRDefault="008D691F" w:rsidP="002D3EDC">
            <w:pPr>
              <w:numPr>
                <w:ilvl w:val="0"/>
                <w:numId w:val="96"/>
              </w:numPr>
              <w:adjustRightInd/>
              <w:spacing w:before="60" w:after="60" w:line="276" w:lineRule="auto"/>
              <w:ind w:left="338"/>
              <w:contextualSpacing/>
              <w:textAlignment w:val="auto"/>
              <w:rPr>
                <w:rFonts w:eastAsiaTheme="minorHAnsi" w:cs="Arial"/>
                <w:color w:val="595959"/>
                <w:sz w:val="16"/>
                <w:szCs w:val="16"/>
                <w:lang w:val="lt-LT"/>
              </w:rPr>
            </w:pPr>
            <w:r>
              <w:rPr>
                <w:rFonts w:cs="Arial"/>
                <w:color w:val="595959"/>
                <w:sz w:val="16"/>
                <w:szCs w:val="16"/>
                <w:lang w:val="lt-LT"/>
              </w:rPr>
              <w:t>Sprijin total din fonduri structurale UE – 22.541.107.909 euro</w:t>
            </w:r>
          </w:p>
          <w:p w:rsidR="008D691F" w:rsidRPr="005C69A0" w:rsidRDefault="008D691F" w:rsidP="008A28A1">
            <w:pPr>
              <w:pStyle w:val="ListParagraph"/>
              <w:numPr>
                <w:ilvl w:val="0"/>
                <w:numId w:val="64"/>
              </w:numPr>
              <w:overflowPunct/>
              <w:autoSpaceDE/>
              <w:autoSpaceDN/>
              <w:adjustRightInd/>
              <w:spacing w:before="60" w:after="60" w:line="276" w:lineRule="auto"/>
              <w:ind w:left="338"/>
              <w:textAlignment w:val="auto"/>
              <w:rPr>
                <w:rFonts w:cs="Arial"/>
                <w:color w:val="595959" w:themeColor="text1" w:themeTint="A6"/>
                <w:sz w:val="16"/>
                <w:szCs w:val="16"/>
                <w:lang w:val="ro-RO"/>
              </w:rPr>
            </w:pPr>
            <w:r>
              <w:rPr>
                <w:rFonts w:cs="Arial"/>
                <w:color w:val="595959"/>
                <w:sz w:val="16"/>
                <w:szCs w:val="16"/>
                <w:lang w:val="lt-LT"/>
              </w:rPr>
              <w:t>Alocarea totală pentru Asistență tehnică – 613.317.389 euro (2,7% din cuantumul aferent sprijinului total)</w:t>
            </w:r>
          </w:p>
        </w:tc>
      </w:tr>
      <w:tr w:rsidR="008D691F" w:rsidRPr="005C69A0" w:rsidTr="009967C0">
        <w:tc>
          <w:tcPr>
            <w:tcW w:w="2400" w:type="dxa"/>
            <w:shd w:val="clear" w:color="auto" w:fill="F2F2F2" w:themeFill="background1" w:themeFillShade="F2"/>
          </w:tcPr>
          <w:p w:rsidR="008D691F" w:rsidRPr="005C69A0" w:rsidRDefault="008D691F" w:rsidP="00EE2B08">
            <w:pPr>
              <w:overflowPunct/>
              <w:autoSpaceDE/>
              <w:autoSpaceDN/>
              <w:adjustRightInd/>
              <w:spacing w:before="60" w:after="60" w:line="276" w:lineRule="auto"/>
              <w:ind w:right="0"/>
              <w:jc w:val="left"/>
              <w:textAlignment w:val="auto"/>
              <w:rPr>
                <w:rFonts w:cs="Arial"/>
                <w:color w:val="595959" w:themeColor="text1" w:themeTint="A6"/>
                <w:sz w:val="16"/>
                <w:szCs w:val="16"/>
                <w:lang w:val="ro-RO"/>
              </w:rPr>
            </w:pPr>
            <w:r w:rsidRPr="005C69A0">
              <w:rPr>
                <w:rFonts w:cs="Arial"/>
                <w:color w:val="595959" w:themeColor="text1" w:themeTint="A6"/>
                <w:sz w:val="16"/>
                <w:szCs w:val="16"/>
                <w:lang w:val="ro-RO"/>
              </w:rPr>
              <w:t>PO-uri</w:t>
            </w:r>
          </w:p>
        </w:tc>
        <w:tc>
          <w:tcPr>
            <w:tcW w:w="3391" w:type="dxa"/>
          </w:tcPr>
          <w:p w:rsidR="008D691F" w:rsidRDefault="008D691F" w:rsidP="002D3EDC">
            <w:pPr>
              <w:numPr>
                <w:ilvl w:val="0"/>
                <w:numId w:val="97"/>
              </w:numPr>
              <w:adjustRightInd/>
              <w:spacing w:before="60" w:after="60" w:line="276" w:lineRule="auto"/>
              <w:ind w:left="327"/>
              <w:contextualSpacing/>
              <w:textAlignment w:val="auto"/>
              <w:rPr>
                <w:rFonts w:eastAsiaTheme="minorHAnsi" w:cs="Arial"/>
                <w:color w:val="595959"/>
                <w:sz w:val="16"/>
                <w:szCs w:val="16"/>
                <w:lang w:val="lt-LT"/>
              </w:rPr>
            </w:pPr>
            <w:r>
              <w:rPr>
                <w:rFonts w:cs="Arial"/>
                <w:color w:val="595959"/>
                <w:sz w:val="16"/>
                <w:szCs w:val="16"/>
                <w:lang w:val="lt-LT"/>
              </w:rPr>
              <w:t>5 PO-uri Sectoriale (au axe prioritare separate pentru AT)</w:t>
            </w:r>
          </w:p>
          <w:p w:rsidR="008D691F" w:rsidRDefault="008D691F" w:rsidP="002D3EDC">
            <w:pPr>
              <w:numPr>
                <w:ilvl w:val="0"/>
                <w:numId w:val="97"/>
              </w:numPr>
              <w:adjustRightInd/>
              <w:spacing w:before="60" w:after="60" w:line="276" w:lineRule="auto"/>
              <w:ind w:left="327"/>
              <w:contextualSpacing/>
              <w:textAlignment w:val="auto"/>
              <w:rPr>
                <w:rFonts w:cs="Arial"/>
                <w:color w:val="595959"/>
                <w:sz w:val="16"/>
                <w:szCs w:val="16"/>
                <w:lang w:val="lt-LT"/>
              </w:rPr>
            </w:pPr>
            <w:r>
              <w:rPr>
                <w:rFonts w:cs="Arial"/>
                <w:color w:val="595959"/>
                <w:sz w:val="16"/>
                <w:szCs w:val="16"/>
                <w:lang w:val="lt-LT"/>
              </w:rPr>
              <w:t xml:space="preserve">1 PO Regional </w:t>
            </w:r>
          </w:p>
          <w:p w:rsidR="008D691F" w:rsidRPr="005C69A0" w:rsidRDefault="008D691F" w:rsidP="001308FA">
            <w:pPr>
              <w:pStyle w:val="ListParagraph"/>
              <w:numPr>
                <w:ilvl w:val="0"/>
                <w:numId w:val="62"/>
              </w:numPr>
              <w:overflowPunct/>
              <w:autoSpaceDE/>
              <w:autoSpaceDN/>
              <w:adjustRightInd/>
              <w:spacing w:before="60" w:after="60" w:line="276" w:lineRule="auto"/>
              <w:ind w:left="327"/>
              <w:textAlignment w:val="auto"/>
              <w:rPr>
                <w:rFonts w:cs="Arial"/>
                <w:color w:val="595959" w:themeColor="text1" w:themeTint="A6"/>
                <w:sz w:val="16"/>
                <w:szCs w:val="16"/>
                <w:lang w:val="ro-RO"/>
              </w:rPr>
            </w:pPr>
            <w:r>
              <w:rPr>
                <w:rFonts w:cs="Arial"/>
                <w:color w:val="595959"/>
                <w:sz w:val="16"/>
                <w:szCs w:val="16"/>
                <w:lang w:val="lt-LT"/>
              </w:rPr>
              <w:t>1 POAT (acoperă doar aspecte orizontale)</w:t>
            </w:r>
          </w:p>
        </w:tc>
        <w:tc>
          <w:tcPr>
            <w:tcW w:w="3423" w:type="dxa"/>
          </w:tcPr>
          <w:p w:rsidR="008D691F" w:rsidRDefault="008D691F" w:rsidP="002D3EDC">
            <w:pPr>
              <w:numPr>
                <w:ilvl w:val="0"/>
                <w:numId w:val="96"/>
              </w:numPr>
              <w:adjustRightInd/>
              <w:spacing w:before="60" w:after="60" w:line="276" w:lineRule="auto"/>
              <w:ind w:left="338"/>
              <w:contextualSpacing/>
              <w:textAlignment w:val="auto"/>
              <w:rPr>
                <w:rFonts w:eastAsiaTheme="minorHAnsi" w:cs="Arial"/>
                <w:color w:val="595959"/>
                <w:sz w:val="16"/>
                <w:szCs w:val="16"/>
                <w:lang w:val="lt-LT"/>
              </w:rPr>
            </w:pPr>
            <w:r>
              <w:rPr>
                <w:rFonts w:cs="Arial"/>
                <w:color w:val="595959"/>
                <w:sz w:val="16"/>
                <w:szCs w:val="16"/>
                <w:lang w:val="lt-LT"/>
              </w:rPr>
              <w:t>4 PO-uri (2 dintre acestea au axe prioritare separate pentru AT)</w:t>
            </w:r>
          </w:p>
          <w:p w:rsidR="008D691F" w:rsidRDefault="008D691F" w:rsidP="002D3EDC">
            <w:pPr>
              <w:numPr>
                <w:ilvl w:val="0"/>
                <w:numId w:val="96"/>
              </w:numPr>
              <w:adjustRightInd/>
              <w:spacing w:before="60" w:after="60" w:line="276" w:lineRule="auto"/>
              <w:ind w:left="338"/>
              <w:contextualSpacing/>
              <w:textAlignment w:val="auto"/>
              <w:rPr>
                <w:rFonts w:cs="Arial"/>
                <w:color w:val="595959"/>
                <w:sz w:val="16"/>
                <w:szCs w:val="16"/>
                <w:lang w:val="lt-LT"/>
              </w:rPr>
            </w:pPr>
            <w:r>
              <w:rPr>
                <w:rFonts w:cs="Arial"/>
                <w:color w:val="595959"/>
                <w:sz w:val="16"/>
                <w:szCs w:val="16"/>
                <w:lang w:val="lt-LT"/>
              </w:rPr>
              <w:t xml:space="preserve">1 PO Regional </w:t>
            </w:r>
          </w:p>
          <w:p w:rsidR="008D691F" w:rsidRPr="005C69A0" w:rsidRDefault="008D691F" w:rsidP="00D8047B">
            <w:pPr>
              <w:pStyle w:val="ListParagraph"/>
              <w:numPr>
                <w:ilvl w:val="0"/>
                <w:numId w:val="64"/>
              </w:numPr>
              <w:overflowPunct/>
              <w:autoSpaceDE/>
              <w:autoSpaceDN/>
              <w:adjustRightInd/>
              <w:spacing w:before="60" w:after="60" w:line="276" w:lineRule="auto"/>
              <w:ind w:left="338"/>
              <w:textAlignment w:val="auto"/>
              <w:rPr>
                <w:rFonts w:cs="Arial"/>
                <w:color w:val="595959" w:themeColor="text1" w:themeTint="A6"/>
                <w:sz w:val="16"/>
                <w:szCs w:val="16"/>
                <w:lang w:val="ro-RO"/>
              </w:rPr>
            </w:pPr>
            <w:r>
              <w:rPr>
                <w:rFonts w:cs="Arial"/>
                <w:color w:val="595959"/>
                <w:sz w:val="16"/>
                <w:szCs w:val="16"/>
                <w:lang w:val="lt-LT"/>
              </w:rPr>
              <w:t>1 POAT (POAT acoperă POS-uri)</w:t>
            </w:r>
          </w:p>
        </w:tc>
      </w:tr>
      <w:tr w:rsidR="008D691F" w:rsidRPr="005C69A0" w:rsidTr="009967C0">
        <w:tc>
          <w:tcPr>
            <w:tcW w:w="2400" w:type="dxa"/>
            <w:shd w:val="clear" w:color="auto" w:fill="F2F2F2" w:themeFill="background1" w:themeFillShade="F2"/>
          </w:tcPr>
          <w:p w:rsidR="008D691F" w:rsidRPr="005C69A0" w:rsidRDefault="008D691F" w:rsidP="001308FA">
            <w:pPr>
              <w:overflowPunct/>
              <w:autoSpaceDE/>
              <w:autoSpaceDN/>
              <w:adjustRightInd/>
              <w:spacing w:before="60" w:after="60" w:line="276" w:lineRule="auto"/>
              <w:ind w:right="0"/>
              <w:jc w:val="left"/>
              <w:textAlignment w:val="auto"/>
              <w:rPr>
                <w:rFonts w:cs="Arial"/>
                <w:color w:val="595959" w:themeColor="text1" w:themeTint="A6"/>
                <w:sz w:val="16"/>
                <w:szCs w:val="16"/>
                <w:lang w:val="ro-RO"/>
              </w:rPr>
            </w:pPr>
            <w:r w:rsidRPr="005C69A0">
              <w:rPr>
                <w:rFonts w:cs="Arial"/>
                <w:color w:val="595959" w:themeColor="text1" w:themeTint="A6"/>
                <w:sz w:val="16"/>
                <w:szCs w:val="16"/>
                <w:lang w:val="ro-RO"/>
              </w:rPr>
              <w:t>Alocarea pentru POAT (doar FEDR)</w:t>
            </w:r>
          </w:p>
        </w:tc>
        <w:tc>
          <w:tcPr>
            <w:tcW w:w="3391" w:type="dxa"/>
          </w:tcPr>
          <w:p w:rsidR="008D691F" w:rsidRPr="005C69A0" w:rsidRDefault="008D691F" w:rsidP="008A28A1">
            <w:pPr>
              <w:pStyle w:val="ListParagraph"/>
              <w:numPr>
                <w:ilvl w:val="0"/>
                <w:numId w:val="63"/>
              </w:numPr>
              <w:overflowPunct/>
              <w:autoSpaceDE/>
              <w:autoSpaceDN/>
              <w:adjustRightInd/>
              <w:spacing w:before="60" w:after="60" w:line="276" w:lineRule="auto"/>
              <w:ind w:left="327"/>
              <w:textAlignment w:val="auto"/>
              <w:rPr>
                <w:rFonts w:cs="Arial"/>
                <w:color w:val="595959" w:themeColor="text1" w:themeTint="A6"/>
                <w:sz w:val="16"/>
                <w:szCs w:val="16"/>
                <w:lang w:val="ro-RO"/>
              </w:rPr>
            </w:pPr>
            <w:r>
              <w:rPr>
                <w:rFonts w:cs="Arial"/>
                <w:color w:val="595959"/>
                <w:sz w:val="16"/>
                <w:szCs w:val="16"/>
                <w:lang w:val="lt-LT"/>
              </w:rPr>
              <w:t>170.237.790 euro (25% din totalul pentru Asistență tehnică)</w:t>
            </w:r>
          </w:p>
        </w:tc>
        <w:tc>
          <w:tcPr>
            <w:tcW w:w="3423" w:type="dxa"/>
          </w:tcPr>
          <w:p w:rsidR="008D691F" w:rsidRDefault="008D691F" w:rsidP="002D3EDC">
            <w:pPr>
              <w:numPr>
                <w:ilvl w:val="0"/>
                <w:numId w:val="98"/>
              </w:numPr>
              <w:adjustRightInd/>
              <w:spacing w:before="60" w:after="60" w:line="276" w:lineRule="auto"/>
              <w:ind w:left="327"/>
              <w:contextualSpacing/>
              <w:textAlignment w:val="auto"/>
              <w:rPr>
                <w:rFonts w:eastAsiaTheme="minorHAnsi" w:cs="Arial"/>
                <w:color w:val="595959"/>
                <w:sz w:val="16"/>
                <w:szCs w:val="16"/>
                <w:lang w:val="lt-LT"/>
              </w:rPr>
            </w:pPr>
            <w:r>
              <w:rPr>
                <w:rFonts w:cs="Arial"/>
                <w:color w:val="595959"/>
                <w:sz w:val="16"/>
                <w:szCs w:val="16"/>
                <w:lang w:val="lt-LT"/>
              </w:rPr>
              <w:t>212,765,960 euro (34,56% din totalul pentru Asistență tehnică)</w:t>
            </w:r>
          </w:p>
          <w:p w:rsidR="008D691F" w:rsidRPr="005C69A0" w:rsidRDefault="008D691F" w:rsidP="00EE2B08">
            <w:pPr>
              <w:overflowPunct/>
              <w:autoSpaceDE/>
              <w:autoSpaceDN/>
              <w:adjustRightInd/>
              <w:spacing w:before="60" w:after="60" w:line="276" w:lineRule="auto"/>
              <w:ind w:left="327" w:right="0"/>
              <w:textAlignment w:val="auto"/>
              <w:rPr>
                <w:rFonts w:cs="Arial"/>
                <w:color w:val="595959" w:themeColor="text1" w:themeTint="A6"/>
                <w:sz w:val="16"/>
                <w:szCs w:val="16"/>
                <w:lang w:val="ro-RO"/>
              </w:rPr>
            </w:pPr>
          </w:p>
        </w:tc>
      </w:tr>
    </w:tbl>
    <w:p w:rsidR="00B15C65" w:rsidRPr="005C69A0" w:rsidRDefault="00A405C4" w:rsidP="00EE2B08">
      <w:pPr>
        <w:overflowPunct/>
        <w:autoSpaceDE/>
        <w:autoSpaceDN/>
        <w:adjustRightInd/>
        <w:spacing w:before="240" w:line="276" w:lineRule="auto"/>
        <w:textAlignment w:val="auto"/>
        <w:rPr>
          <w:rFonts w:eastAsia="Calibri" w:cs="Arial"/>
          <w:color w:val="595959" w:themeColor="text1" w:themeTint="A6"/>
          <w:lang w:val="ro-RO"/>
        </w:rPr>
      </w:pPr>
      <w:r w:rsidRPr="005C69A0">
        <w:rPr>
          <w:rFonts w:eastAsia="Calibri" w:cs="Arial"/>
          <w:color w:val="595959" w:themeColor="text1" w:themeTint="A6"/>
          <w:lang w:val="ro-RO"/>
        </w:rPr>
        <w:t xml:space="preserve">În ciuda faptului că </w:t>
      </w:r>
      <w:r w:rsidR="00BF5A1B" w:rsidRPr="005C69A0">
        <w:rPr>
          <w:rFonts w:eastAsia="Calibri" w:cs="Arial"/>
          <w:color w:val="595959" w:themeColor="text1" w:themeTint="A6"/>
          <w:lang w:val="ro-RO"/>
        </w:rPr>
        <w:t>sprijin</w:t>
      </w:r>
      <w:r w:rsidRPr="005C69A0">
        <w:rPr>
          <w:rFonts w:eastAsia="Calibri" w:cs="Arial"/>
          <w:color w:val="595959" w:themeColor="text1" w:themeTint="A6"/>
          <w:lang w:val="ro-RO"/>
        </w:rPr>
        <w:t>ul</w:t>
      </w:r>
      <w:r w:rsidR="00BF5A1B" w:rsidRPr="005C69A0">
        <w:rPr>
          <w:rFonts w:eastAsia="Calibri" w:cs="Arial"/>
          <w:color w:val="595959" w:themeColor="text1" w:themeTint="A6"/>
          <w:lang w:val="ro-RO"/>
        </w:rPr>
        <w:t xml:space="preserve"> total din </w:t>
      </w:r>
      <w:r w:rsidRPr="005C69A0">
        <w:rPr>
          <w:rFonts w:eastAsia="Calibri" w:cs="Arial"/>
          <w:color w:val="595959" w:themeColor="text1" w:themeTint="A6"/>
          <w:lang w:val="ro-RO"/>
        </w:rPr>
        <w:t>fonduri structurale U</w:t>
      </w:r>
      <w:r w:rsidR="000B37D8" w:rsidRPr="005C69A0">
        <w:rPr>
          <w:rFonts w:eastAsia="Calibri" w:cs="Arial"/>
          <w:color w:val="595959" w:themeColor="text1" w:themeTint="A6"/>
          <w:lang w:val="ro-RO"/>
        </w:rPr>
        <w:t>E</w:t>
      </w:r>
      <w:r w:rsidRPr="005C69A0">
        <w:rPr>
          <w:rFonts w:eastAsia="Calibri" w:cs="Arial"/>
          <w:color w:val="595959" w:themeColor="text1" w:themeTint="A6"/>
          <w:lang w:val="ro-RO"/>
        </w:rPr>
        <w:t xml:space="preserve"> a sporit</w:t>
      </w:r>
      <w:r w:rsidR="000B37D8" w:rsidRPr="005C69A0">
        <w:rPr>
          <w:rFonts w:eastAsia="Calibri" w:cs="Arial"/>
          <w:color w:val="595959" w:themeColor="text1" w:themeTint="A6"/>
          <w:lang w:val="ro-RO"/>
        </w:rPr>
        <w:t xml:space="preserve">, </w:t>
      </w:r>
      <w:r w:rsidRPr="005C69A0">
        <w:rPr>
          <w:rFonts w:eastAsia="Calibri" w:cs="Arial"/>
          <w:color w:val="595959" w:themeColor="text1" w:themeTint="A6"/>
          <w:lang w:val="ro-RO"/>
        </w:rPr>
        <w:t xml:space="preserve">alocarea </w:t>
      </w:r>
      <w:r w:rsidR="000B37D8" w:rsidRPr="005C69A0">
        <w:rPr>
          <w:rFonts w:eastAsia="Calibri" w:cs="Arial"/>
          <w:color w:val="595959" w:themeColor="text1" w:themeTint="A6"/>
          <w:lang w:val="ro-RO"/>
        </w:rPr>
        <w:t>total</w:t>
      </w:r>
      <w:r w:rsidRPr="005C69A0">
        <w:rPr>
          <w:rFonts w:eastAsia="Calibri" w:cs="Arial"/>
          <w:color w:val="595959" w:themeColor="text1" w:themeTint="A6"/>
          <w:lang w:val="ro-RO"/>
        </w:rPr>
        <w:t xml:space="preserve">ă pentru </w:t>
      </w:r>
      <w:r w:rsidR="00923900" w:rsidRPr="005C69A0">
        <w:rPr>
          <w:rFonts w:eastAsia="Calibri" w:cs="Arial"/>
          <w:color w:val="595959" w:themeColor="text1" w:themeTint="A6"/>
          <w:lang w:val="ro-RO"/>
        </w:rPr>
        <w:t>asistență tehnică</w:t>
      </w:r>
      <w:r w:rsidR="000B37D8" w:rsidRPr="005C69A0">
        <w:rPr>
          <w:rFonts w:eastAsia="Calibri" w:cs="Arial"/>
          <w:color w:val="595959" w:themeColor="text1" w:themeTint="A6"/>
          <w:lang w:val="ro-RO"/>
        </w:rPr>
        <w:t xml:space="preserve"> </w:t>
      </w:r>
      <w:r w:rsidRPr="005C69A0">
        <w:rPr>
          <w:rFonts w:eastAsia="Calibri" w:cs="Arial"/>
          <w:color w:val="595959" w:themeColor="text1" w:themeTint="A6"/>
          <w:lang w:val="ro-RO"/>
        </w:rPr>
        <w:t>î</w:t>
      </w:r>
      <w:r w:rsidR="000B37D8" w:rsidRPr="005C69A0">
        <w:rPr>
          <w:rFonts w:eastAsia="Calibri" w:cs="Arial"/>
          <w:color w:val="595959" w:themeColor="text1" w:themeTint="A6"/>
          <w:lang w:val="ro-RO"/>
        </w:rPr>
        <w:t xml:space="preserve">n </w:t>
      </w:r>
      <w:r w:rsidRPr="005C69A0">
        <w:rPr>
          <w:rFonts w:eastAsia="Calibri" w:cs="Arial"/>
          <w:color w:val="595959" w:themeColor="text1" w:themeTint="A6"/>
          <w:lang w:val="ro-RO"/>
        </w:rPr>
        <w:t xml:space="preserve">perioada </w:t>
      </w:r>
      <w:r w:rsidR="000B37D8" w:rsidRPr="005C69A0">
        <w:rPr>
          <w:rFonts w:eastAsia="Calibri" w:cs="Arial"/>
          <w:color w:val="595959" w:themeColor="text1" w:themeTint="A6"/>
          <w:lang w:val="ro-RO"/>
        </w:rPr>
        <w:t xml:space="preserve">2014-2020 </w:t>
      </w:r>
      <w:r w:rsidRPr="005C69A0">
        <w:rPr>
          <w:rFonts w:eastAsia="Calibri" w:cs="Arial"/>
          <w:color w:val="595959" w:themeColor="text1" w:themeTint="A6"/>
          <w:lang w:val="ro-RO"/>
        </w:rPr>
        <w:t xml:space="preserve">este egală cu </w:t>
      </w:r>
      <w:r w:rsidR="000B37D8" w:rsidRPr="005C69A0">
        <w:rPr>
          <w:rFonts w:eastAsia="Calibri" w:cs="Arial"/>
          <w:b/>
          <w:color w:val="595959" w:themeColor="text1" w:themeTint="A6"/>
          <w:lang w:val="ro-RO"/>
        </w:rPr>
        <w:t>689</w:t>
      </w:r>
      <w:r w:rsidRPr="005C69A0">
        <w:rPr>
          <w:rFonts w:eastAsia="Calibri" w:cs="Arial"/>
          <w:b/>
          <w:color w:val="595959" w:themeColor="text1" w:themeTint="A6"/>
          <w:lang w:val="ro-RO"/>
        </w:rPr>
        <w:t>,</w:t>
      </w:r>
      <w:r w:rsidR="000B37D8" w:rsidRPr="005C69A0">
        <w:rPr>
          <w:rFonts w:eastAsia="Calibri" w:cs="Arial"/>
          <w:b/>
          <w:color w:val="595959" w:themeColor="text1" w:themeTint="A6"/>
          <w:lang w:val="ro-RO"/>
        </w:rPr>
        <w:t>9 mil</w:t>
      </w:r>
      <w:r w:rsidRPr="005C69A0">
        <w:rPr>
          <w:rFonts w:eastAsia="Calibri" w:cs="Arial"/>
          <w:b/>
          <w:color w:val="595959" w:themeColor="text1" w:themeTint="A6"/>
          <w:lang w:val="ro-RO"/>
        </w:rPr>
        <w:t xml:space="preserve">ioane EURO </w:t>
      </w:r>
      <w:r w:rsidRPr="005C69A0">
        <w:rPr>
          <w:rFonts w:eastAsia="Calibri" w:cs="Arial"/>
          <w:color w:val="595959" w:themeColor="text1" w:themeTint="A6"/>
          <w:lang w:val="ro-RO"/>
        </w:rPr>
        <w:t xml:space="preserve">și este mai mică decât cea din perioada de programare </w:t>
      </w:r>
      <w:r w:rsidR="000B37D8" w:rsidRPr="005C69A0">
        <w:rPr>
          <w:rFonts w:eastAsia="Calibri" w:cs="Arial"/>
          <w:color w:val="595959" w:themeColor="text1" w:themeTint="A6"/>
          <w:lang w:val="ro-RO"/>
        </w:rPr>
        <w:t>in 2007-2013 (485</w:t>
      </w:r>
      <w:r w:rsidRPr="005C69A0">
        <w:rPr>
          <w:rFonts w:eastAsia="Calibri" w:cs="Arial"/>
          <w:color w:val="595959" w:themeColor="text1" w:themeTint="A6"/>
          <w:lang w:val="ro-RO"/>
        </w:rPr>
        <w:t>,</w:t>
      </w:r>
      <w:r w:rsidR="000B37D8" w:rsidRPr="005C69A0">
        <w:rPr>
          <w:rFonts w:eastAsia="Calibri" w:cs="Arial"/>
          <w:color w:val="595959" w:themeColor="text1" w:themeTint="A6"/>
          <w:lang w:val="ro-RO"/>
        </w:rPr>
        <w:t>1 milio</w:t>
      </w:r>
      <w:r w:rsidRPr="005C69A0">
        <w:rPr>
          <w:rFonts w:eastAsia="Calibri" w:cs="Arial"/>
          <w:color w:val="595959" w:themeColor="text1" w:themeTint="A6"/>
          <w:lang w:val="ro-RO"/>
        </w:rPr>
        <w:t>a</w:t>
      </w:r>
      <w:r w:rsidR="000B37D8" w:rsidRPr="005C69A0">
        <w:rPr>
          <w:rFonts w:eastAsia="Calibri" w:cs="Arial"/>
          <w:color w:val="595959" w:themeColor="text1" w:themeTint="A6"/>
          <w:lang w:val="ro-RO"/>
        </w:rPr>
        <w:t>n</w:t>
      </w:r>
      <w:r w:rsidRPr="005C69A0">
        <w:rPr>
          <w:rFonts w:eastAsia="Calibri" w:cs="Arial"/>
          <w:color w:val="595959" w:themeColor="text1" w:themeTint="A6"/>
          <w:lang w:val="ro-RO"/>
        </w:rPr>
        <w:t>e EURO</w:t>
      </w:r>
      <w:r w:rsidR="000B37D8" w:rsidRPr="005C69A0">
        <w:rPr>
          <w:rFonts w:eastAsia="Calibri" w:cs="Arial"/>
          <w:color w:val="595959" w:themeColor="text1" w:themeTint="A6"/>
          <w:lang w:val="ro-RO"/>
        </w:rPr>
        <w:t xml:space="preserve">). </w:t>
      </w:r>
      <w:r w:rsidR="00873312" w:rsidRPr="005C69A0">
        <w:rPr>
          <w:rFonts w:eastAsia="Calibri" w:cs="Arial"/>
          <w:b/>
          <w:color w:val="595959" w:themeColor="text1" w:themeTint="A6"/>
          <w:lang w:val="ro-RO"/>
        </w:rPr>
        <w:t>Scăderea</w:t>
      </w:r>
      <w:r w:rsidR="000B37D8" w:rsidRPr="005C69A0">
        <w:rPr>
          <w:rFonts w:eastAsia="Calibri" w:cs="Arial"/>
          <w:color w:val="595959" w:themeColor="text1" w:themeTint="A6"/>
          <w:lang w:val="ro-RO"/>
        </w:rPr>
        <w:t xml:space="preserve"> </w:t>
      </w:r>
      <w:r w:rsidR="00873312" w:rsidRPr="005C69A0">
        <w:rPr>
          <w:rFonts w:eastAsia="Calibri" w:cs="Arial"/>
          <w:b/>
          <w:color w:val="595959" w:themeColor="text1" w:themeTint="A6"/>
          <w:lang w:val="ro-RO"/>
        </w:rPr>
        <w:t>valorii</w:t>
      </w:r>
      <w:r w:rsidR="00873312" w:rsidRPr="005C69A0">
        <w:rPr>
          <w:rFonts w:eastAsia="Calibri" w:cs="Arial"/>
          <w:color w:val="595959" w:themeColor="text1" w:themeTint="A6"/>
          <w:lang w:val="ro-RO"/>
        </w:rPr>
        <w:t xml:space="preserve"> </w:t>
      </w:r>
      <w:r w:rsidR="00873312" w:rsidRPr="005C69A0">
        <w:rPr>
          <w:rFonts w:eastAsia="Calibri" w:cs="Arial"/>
          <w:b/>
          <w:color w:val="595959" w:themeColor="text1" w:themeTint="A6"/>
          <w:lang w:val="ro-RO"/>
        </w:rPr>
        <w:t xml:space="preserve">finanțării </w:t>
      </w:r>
      <w:r w:rsidR="00873312" w:rsidRPr="005C69A0">
        <w:rPr>
          <w:rFonts w:eastAsia="Calibri" w:cs="Arial"/>
          <w:color w:val="595959" w:themeColor="text1" w:themeTint="A6"/>
          <w:lang w:val="ro-RO"/>
        </w:rPr>
        <w:t>pentru</w:t>
      </w:r>
      <w:r w:rsidR="00873312" w:rsidRPr="005C69A0">
        <w:rPr>
          <w:rFonts w:eastAsia="Calibri" w:cs="Arial"/>
          <w:b/>
          <w:color w:val="595959" w:themeColor="text1" w:themeTint="A6"/>
          <w:lang w:val="ro-RO"/>
        </w:rPr>
        <w:t xml:space="preserve"> </w:t>
      </w:r>
      <w:r w:rsidR="00923900" w:rsidRPr="005C69A0">
        <w:rPr>
          <w:rFonts w:eastAsia="Calibri" w:cs="Arial"/>
          <w:color w:val="595959" w:themeColor="text1" w:themeTint="A6"/>
          <w:lang w:val="ro-RO"/>
        </w:rPr>
        <w:t>asistență tehnică</w:t>
      </w:r>
      <w:r w:rsidR="000B37D8" w:rsidRPr="005C69A0">
        <w:rPr>
          <w:rFonts w:eastAsia="Calibri" w:cs="Arial"/>
          <w:color w:val="595959" w:themeColor="text1" w:themeTint="A6"/>
          <w:lang w:val="ro-RO"/>
        </w:rPr>
        <w:t xml:space="preserve"> </w:t>
      </w:r>
      <w:r w:rsidR="00873312" w:rsidRPr="005C69A0">
        <w:rPr>
          <w:rFonts w:eastAsia="Calibri" w:cs="Arial"/>
          <w:color w:val="595959" w:themeColor="text1" w:themeTint="A6"/>
          <w:lang w:val="ro-RO"/>
        </w:rPr>
        <w:t xml:space="preserve">ar putea fi explicată de faptul că principalele capacități și mecanisme </w:t>
      </w:r>
      <w:r w:rsidR="000B37D8" w:rsidRPr="005C69A0">
        <w:rPr>
          <w:rFonts w:eastAsia="Calibri" w:cs="Arial"/>
          <w:color w:val="595959" w:themeColor="text1" w:themeTint="A6"/>
          <w:lang w:val="ro-RO"/>
        </w:rPr>
        <w:t xml:space="preserve">administrative </w:t>
      </w:r>
      <w:r w:rsidR="00873312" w:rsidRPr="005C69A0">
        <w:rPr>
          <w:rFonts w:eastAsia="Calibri" w:cs="Arial"/>
          <w:color w:val="595959" w:themeColor="text1" w:themeTint="A6"/>
          <w:lang w:val="ro-RO"/>
        </w:rPr>
        <w:t xml:space="preserve">se impuneau a fi create în perioada de programare </w:t>
      </w:r>
      <w:r w:rsidR="000B37D8" w:rsidRPr="005C69A0">
        <w:rPr>
          <w:rFonts w:eastAsia="Calibri" w:cs="Arial"/>
          <w:color w:val="595959" w:themeColor="text1" w:themeTint="A6"/>
          <w:lang w:val="ro-RO"/>
        </w:rPr>
        <w:t xml:space="preserve">2007-2013. </w:t>
      </w:r>
    </w:p>
    <w:p w:rsidR="000B37D8" w:rsidRPr="005C69A0" w:rsidRDefault="00873312" w:rsidP="00EE2B08">
      <w:pPr>
        <w:overflowPunct/>
        <w:autoSpaceDE/>
        <w:autoSpaceDN/>
        <w:adjustRightInd/>
        <w:spacing w:before="240" w:line="276" w:lineRule="auto"/>
        <w:textAlignment w:val="auto"/>
        <w:rPr>
          <w:rFonts w:cs="Arial"/>
          <w:color w:val="595959" w:themeColor="text1" w:themeTint="A6"/>
          <w:kern w:val="0"/>
          <w:sz w:val="22"/>
          <w:szCs w:val="24"/>
          <w:lang w:val="ro-RO" w:eastAsia="lt-LT"/>
        </w:rPr>
      </w:pPr>
      <w:r w:rsidRPr="005C69A0">
        <w:rPr>
          <w:rFonts w:eastAsia="Calibri" w:cs="Arial"/>
          <w:color w:val="595959" w:themeColor="text1" w:themeTint="A6"/>
          <w:lang w:val="ro-RO"/>
        </w:rPr>
        <w:t>Cu toate acestea</w:t>
      </w:r>
      <w:r w:rsidR="000B37D8" w:rsidRPr="005C69A0">
        <w:rPr>
          <w:rFonts w:eastAsia="Calibri" w:cs="Arial"/>
          <w:color w:val="595959" w:themeColor="text1" w:themeTint="A6"/>
          <w:lang w:val="ro-RO"/>
        </w:rPr>
        <w:t xml:space="preserve">, </w:t>
      </w:r>
      <w:r w:rsidRPr="005C69A0">
        <w:rPr>
          <w:rFonts w:eastAsia="Calibri" w:cs="Arial"/>
          <w:color w:val="595959" w:themeColor="text1" w:themeTint="A6"/>
          <w:lang w:val="ro-RO"/>
        </w:rPr>
        <w:t xml:space="preserve">există o creștere de </w:t>
      </w:r>
      <w:r w:rsidR="000B37D8" w:rsidRPr="005C69A0">
        <w:rPr>
          <w:rFonts w:eastAsia="Calibri" w:cs="Arial"/>
          <w:color w:val="595959" w:themeColor="text1" w:themeTint="A6"/>
          <w:lang w:val="ro-RO"/>
        </w:rPr>
        <w:t xml:space="preserve">25% </w:t>
      </w:r>
      <w:r w:rsidRPr="005C69A0">
        <w:rPr>
          <w:rFonts w:eastAsia="Calibri" w:cs="Arial"/>
          <w:color w:val="595959" w:themeColor="text1" w:themeTint="A6"/>
          <w:lang w:val="ro-RO"/>
        </w:rPr>
        <w:t xml:space="preserve">a alocării </w:t>
      </w:r>
      <w:r w:rsidR="000B37D8" w:rsidRPr="005C69A0">
        <w:rPr>
          <w:rFonts w:eastAsia="Calibri" w:cs="Arial"/>
          <w:color w:val="595959" w:themeColor="text1" w:themeTint="A6"/>
          <w:lang w:val="ro-RO"/>
        </w:rPr>
        <w:t>total</w:t>
      </w:r>
      <w:r w:rsidRPr="005C69A0">
        <w:rPr>
          <w:rFonts w:eastAsia="Calibri" w:cs="Arial"/>
          <w:color w:val="595959" w:themeColor="text1" w:themeTint="A6"/>
          <w:lang w:val="ro-RO"/>
        </w:rPr>
        <w:t xml:space="preserve">e din cadrul </w:t>
      </w:r>
      <w:r w:rsidR="005C5841" w:rsidRPr="005C69A0">
        <w:rPr>
          <w:rFonts w:eastAsia="Calibri" w:cs="Arial"/>
          <w:color w:val="595959" w:themeColor="text1" w:themeTint="A6"/>
          <w:lang w:val="ro-RO"/>
        </w:rPr>
        <w:t>POAT</w:t>
      </w:r>
      <w:r w:rsidR="000B37D8" w:rsidRPr="005C69A0">
        <w:rPr>
          <w:rFonts w:eastAsia="Calibri" w:cs="Arial"/>
          <w:color w:val="595959" w:themeColor="text1" w:themeTint="A6"/>
          <w:lang w:val="ro-RO"/>
        </w:rPr>
        <w:t xml:space="preserve"> </w:t>
      </w:r>
      <w:r w:rsidRPr="005C69A0">
        <w:rPr>
          <w:rFonts w:eastAsia="Calibri" w:cs="Arial"/>
          <w:color w:val="595959" w:themeColor="text1" w:themeTint="A6"/>
          <w:lang w:val="ro-RO"/>
        </w:rPr>
        <w:t>î</w:t>
      </w:r>
      <w:r w:rsidR="000B37D8" w:rsidRPr="005C69A0">
        <w:rPr>
          <w:rFonts w:eastAsia="Calibri" w:cs="Arial"/>
          <w:color w:val="595959" w:themeColor="text1" w:themeTint="A6"/>
          <w:lang w:val="ro-RO"/>
        </w:rPr>
        <w:t xml:space="preserve">n </w:t>
      </w:r>
      <w:r w:rsidRPr="005C69A0">
        <w:rPr>
          <w:rFonts w:eastAsia="Calibri" w:cs="Arial"/>
          <w:color w:val="595959" w:themeColor="text1" w:themeTint="A6"/>
          <w:lang w:val="ro-RO"/>
        </w:rPr>
        <w:t xml:space="preserve">perioada de programare </w:t>
      </w:r>
      <w:r w:rsidR="000B37D8" w:rsidRPr="005C69A0">
        <w:rPr>
          <w:rFonts w:eastAsia="Calibri" w:cs="Arial"/>
          <w:color w:val="595959" w:themeColor="text1" w:themeTint="A6"/>
          <w:lang w:val="ro-RO"/>
        </w:rPr>
        <w:t xml:space="preserve">2014-2020 </w:t>
      </w:r>
      <w:r w:rsidRPr="005C69A0">
        <w:rPr>
          <w:rFonts w:eastAsia="Calibri" w:cs="Arial"/>
          <w:color w:val="595959" w:themeColor="text1" w:themeTint="A6"/>
          <w:lang w:val="ro-RO"/>
        </w:rPr>
        <w:t xml:space="preserve">comparativ cu perioada </w:t>
      </w:r>
      <w:r w:rsidR="000B37D8" w:rsidRPr="005C69A0">
        <w:rPr>
          <w:rFonts w:eastAsia="Calibri" w:cs="Arial"/>
          <w:color w:val="595959" w:themeColor="text1" w:themeTint="A6"/>
          <w:lang w:val="ro-RO"/>
        </w:rPr>
        <w:t xml:space="preserve">2007-2013. </w:t>
      </w:r>
      <w:r w:rsidR="007A791A" w:rsidRPr="005C69A0">
        <w:rPr>
          <w:rFonts w:eastAsia="Calibri" w:cs="Arial"/>
          <w:color w:val="595959" w:themeColor="text1" w:themeTint="A6"/>
          <w:lang w:val="ro-RO"/>
        </w:rPr>
        <w:t xml:space="preserve">Ponderea finanțării </w:t>
      </w:r>
      <w:r w:rsidR="005C5841" w:rsidRPr="005C69A0">
        <w:rPr>
          <w:rFonts w:eastAsia="Calibri" w:cs="Arial"/>
          <w:color w:val="595959" w:themeColor="text1" w:themeTint="A6"/>
          <w:lang w:val="ro-RO"/>
        </w:rPr>
        <w:t>POAT</w:t>
      </w:r>
      <w:r w:rsidR="000B37D8" w:rsidRPr="005C69A0">
        <w:rPr>
          <w:rFonts w:eastAsia="Calibri" w:cs="Arial"/>
          <w:color w:val="595959" w:themeColor="text1" w:themeTint="A6"/>
          <w:lang w:val="ro-RO"/>
        </w:rPr>
        <w:t xml:space="preserve"> </w:t>
      </w:r>
      <w:r w:rsidR="007A791A" w:rsidRPr="005C69A0">
        <w:rPr>
          <w:rFonts w:eastAsia="Calibri" w:cs="Arial"/>
          <w:color w:val="595959" w:themeColor="text1" w:themeTint="A6"/>
          <w:lang w:val="ro-RO"/>
        </w:rPr>
        <w:t xml:space="preserve">din alocarea </w:t>
      </w:r>
      <w:r w:rsidR="000B37D8" w:rsidRPr="005C69A0">
        <w:rPr>
          <w:rFonts w:eastAsia="Calibri" w:cs="Arial"/>
          <w:color w:val="595959" w:themeColor="text1" w:themeTint="A6"/>
          <w:lang w:val="ro-RO"/>
        </w:rPr>
        <w:t>total</w:t>
      </w:r>
      <w:r w:rsidR="007A791A" w:rsidRPr="005C69A0">
        <w:rPr>
          <w:rFonts w:eastAsia="Calibri" w:cs="Arial"/>
          <w:color w:val="595959" w:themeColor="text1" w:themeTint="A6"/>
          <w:lang w:val="ro-RO"/>
        </w:rPr>
        <w:t xml:space="preserve">ă pentru </w:t>
      </w:r>
      <w:r w:rsidR="00923900" w:rsidRPr="005C69A0">
        <w:rPr>
          <w:rFonts w:eastAsia="Calibri" w:cs="Arial"/>
          <w:color w:val="595959" w:themeColor="text1" w:themeTint="A6"/>
          <w:lang w:val="ro-RO"/>
        </w:rPr>
        <w:t>asistență tehnică</w:t>
      </w:r>
      <w:r w:rsidR="000B37D8" w:rsidRPr="005C69A0">
        <w:rPr>
          <w:rFonts w:eastAsia="Calibri" w:cs="Arial"/>
          <w:color w:val="595959" w:themeColor="text1" w:themeTint="A6"/>
          <w:lang w:val="ro-RO"/>
        </w:rPr>
        <w:t xml:space="preserve"> </w:t>
      </w:r>
      <w:r w:rsidR="007A791A" w:rsidRPr="005C69A0">
        <w:rPr>
          <w:rFonts w:eastAsia="Calibri" w:cs="Arial"/>
          <w:color w:val="595959" w:themeColor="text1" w:themeTint="A6"/>
          <w:lang w:val="ro-RO"/>
        </w:rPr>
        <w:t xml:space="preserve">a crescut de la </w:t>
      </w:r>
      <w:r w:rsidR="000B37D8" w:rsidRPr="005C69A0">
        <w:rPr>
          <w:rFonts w:eastAsia="Calibri" w:cs="Arial"/>
          <w:color w:val="595959" w:themeColor="text1" w:themeTint="A6"/>
          <w:lang w:val="ro-RO"/>
        </w:rPr>
        <w:t xml:space="preserve">25% </w:t>
      </w:r>
      <w:r w:rsidR="007A791A" w:rsidRPr="005C69A0">
        <w:rPr>
          <w:rFonts w:eastAsia="Calibri" w:cs="Arial"/>
          <w:color w:val="595959" w:themeColor="text1" w:themeTint="A6"/>
          <w:lang w:val="ro-RO"/>
        </w:rPr>
        <w:t xml:space="preserve">la </w:t>
      </w:r>
      <w:r w:rsidR="000B37D8" w:rsidRPr="005C69A0">
        <w:rPr>
          <w:rFonts w:eastAsia="Calibri" w:cs="Arial"/>
          <w:color w:val="595959" w:themeColor="text1" w:themeTint="A6"/>
          <w:lang w:val="ro-RO"/>
        </w:rPr>
        <w:t xml:space="preserve">44%. </w:t>
      </w:r>
      <w:r w:rsidR="005C5841" w:rsidRPr="005C69A0">
        <w:rPr>
          <w:rFonts w:eastAsia="Calibri" w:cs="Arial"/>
          <w:color w:val="595959" w:themeColor="text1" w:themeTint="A6"/>
          <w:lang w:val="ro-RO"/>
        </w:rPr>
        <w:t>POAT</w:t>
      </w:r>
      <w:r w:rsidR="000B37D8" w:rsidRPr="005C69A0">
        <w:rPr>
          <w:rFonts w:eastAsia="Calibri" w:cs="Arial"/>
          <w:color w:val="595959" w:themeColor="text1" w:themeTint="A6"/>
          <w:lang w:val="ro-RO"/>
        </w:rPr>
        <w:t xml:space="preserve"> 2014-2020 </w:t>
      </w:r>
      <w:r w:rsidR="00AA0A50" w:rsidRPr="005C69A0">
        <w:rPr>
          <w:rFonts w:eastAsia="Calibri" w:cs="Arial"/>
          <w:color w:val="595959" w:themeColor="text1" w:themeTint="A6"/>
          <w:lang w:val="ro-RO"/>
        </w:rPr>
        <w:t xml:space="preserve">vizează sprijinirea </w:t>
      </w:r>
      <w:r w:rsidR="002E085A" w:rsidRPr="005C69A0">
        <w:rPr>
          <w:rFonts w:eastAsia="Calibri" w:cs="Arial"/>
          <w:color w:val="595959" w:themeColor="text1" w:themeTint="A6"/>
          <w:lang w:val="ro-RO"/>
        </w:rPr>
        <w:t>Programe</w:t>
      </w:r>
      <w:r w:rsidR="00AA0A50" w:rsidRPr="005C69A0">
        <w:rPr>
          <w:rFonts w:eastAsia="Calibri" w:cs="Arial"/>
          <w:color w:val="595959" w:themeColor="text1" w:themeTint="A6"/>
          <w:lang w:val="ro-RO"/>
        </w:rPr>
        <w:t>lor</w:t>
      </w:r>
      <w:r w:rsidR="002E085A" w:rsidRPr="005C69A0">
        <w:rPr>
          <w:rFonts w:eastAsia="Calibri" w:cs="Arial"/>
          <w:color w:val="595959" w:themeColor="text1" w:themeTint="A6"/>
          <w:lang w:val="ro-RO"/>
        </w:rPr>
        <w:t xml:space="preserve"> Operaționale</w:t>
      </w:r>
      <w:r w:rsidR="00AA0A50" w:rsidRPr="005C69A0">
        <w:rPr>
          <w:rFonts w:eastAsia="Calibri" w:cs="Arial"/>
          <w:color w:val="595959" w:themeColor="text1" w:themeTint="A6"/>
          <w:lang w:val="ro-RO"/>
        </w:rPr>
        <w:t xml:space="preserve"> </w:t>
      </w:r>
      <w:r w:rsidR="00B15C65" w:rsidRPr="005C69A0">
        <w:rPr>
          <w:rFonts w:eastAsia="Calibri" w:cs="Arial"/>
          <w:color w:val="595959" w:themeColor="text1" w:themeTint="A6"/>
          <w:lang w:val="ro-RO"/>
        </w:rPr>
        <w:t>(</w:t>
      </w:r>
      <w:r w:rsidR="00DC1316" w:rsidRPr="005C69A0">
        <w:rPr>
          <w:rFonts w:eastAsia="Calibri" w:cs="Arial"/>
          <w:color w:val="595959" w:themeColor="text1" w:themeTint="A6"/>
          <w:lang w:val="ro-RO"/>
        </w:rPr>
        <w:t>PO-uri</w:t>
      </w:r>
      <w:r w:rsidR="00AA0A50" w:rsidRPr="005C69A0">
        <w:rPr>
          <w:rFonts w:eastAsia="Calibri" w:cs="Arial"/>
          <w:color w:val="595959" w:themeColor="text1" w:themeTint="A6"/>
          <w:lang w:val="ro-RO"/>
        </w:rPr>
        <w:t>lor</w:t>
      </w:r>
      <w:r w:rsidR="00B15C65" w:rsidRPr="005C69A0">
        <w:rPr>
          <w:rFonts w:eastAsia="Calibri" w:cs="Arial"/>
          <w:color w:val="595959" w:themeColor="text1" w:themeTint="A6"/>
          <w:lang w:val="ro-RO"/>
        </w:rPr>
        <w:t xml:space="preserve">) </w:t>
      </w:r>
      <w:r w:rsidR="00AA0A50" w:rsidRPr="005C69A0">
        <w:rPr>
          <w:rFonts w:eastAsia="Calibri" w:cs="Arial"/>
          <w:color w:val="595959" w:themeColor="text1" w:themeTint="A6"/>
          <w:lang w:val="ro-RO"/>
        </w:rPr>
        <w:t xml:space="preserve">cu </w:t>
      </w:r>
      <w:r w:rsidR="00923900" w:rsidRPr="005C69A0">
        <w:rPr>
          <w:rFonts w:eastAsia="Calibri" w:cs="Arial"/>
          <w:color w:val="595959" w:themeColor="text1" w:themeTint="A6"/>
          <w:lang w:val="ro-RO"/>
        </w:rPr>
        <w:t>asistență tehnică</w:t>
      </w:r>
      <w:r w:rsidR="000B37D8" w:rsidRPr="005C69A0">
        <w:rPr>
          <w:rFonts w:eastAsia="Calibri" w:cs="Arial"/>
          <w:color w:val="595959" w:themeColor="text1" w:themeTint="A6"/>
          <w:lang w:val="ro-RO"/>
        </w:rPr>
        <w:t xml:space="preserve"> </w:t>
      </w:r>
      <w:r w:rsidR="00AA0A50" w:rsidRPr="005C69A0">
        <w:rPr>
          <w:rFonts w:eastAsia="Calibri" w:cs="Arial"/>
          <w:color w:val="595959" w:themeColor="text1" w:themeTint="A6"/>
          <w:lang w:val="ro-RO"/>
        </w:rPr>
        <w:t xml:space="preserve">pentru aspectele orizontale și acțiunile care se raportează la o abordare integrată și oferă </w:t>
      </w:r>
      <w:r w:rsidR="00923900" w:rsidRPr="005C69A0">
        <w:rPr>
          <w:rFonts w:eastAsia="Calibri" w:cs="Arial"/>
          <w:color w:val="595959" w:themeColor="text1" w:themeTint="A6"/>
          <w:lang w:val="ro-RO"/>
        </w:rPr>
        <w:t>asistență tehnică</w:t>
      </w:r>
      <w:r w:rsidR="000B37D8" w:rsidRPr="005C69A0">
        <w:rPr>
          <w:rFonts w:eastAsia="Calibri" w:cs="Arial"/>
          <w:color w:val="595959" w:themeColor="text1" w:themeTint="A6"/>
          <w:lang w:val="ro-RO"/>
        </w:rPr>
        <w:t xml:space="preserve"> </w:t>
      </w:r>
      <w:r w:rsidR="00AA0A50" w:rsidRPr="005C69A0">
        <w:rPr>
          <w:rFonts w:eastAsia="Calibri" w:cs="Arial"/>
          <w:color w:val="595959" w:themeColor="text1" w:themeTint="A6"/>
          <w:lang w:val="ro-RO"/>
        </w:rPr>
        <w:t>pentr</w:t>
      </w:r>
      <w:r w:rsidR="00B71693" w:rsidRPr="005C69A0">
        <w:rPr>
          <w:rFonts w:eastAsia="Calibri" w:cs="Arial"/>
          <w:color w:val="595959" w:themeColor="text1" w:themeTint="A6"/>
          <w:lang w:val="ro-RO"/>
        </w:rPr>
        <w:t>u</w:t>
      </w:r>
      <w:r w:rsidR="00AA0A50" w:rsidRPr="005C69A0">
        <w:rPr>
          <w:rFonts w:eastAsia="Calibri" w:cs="Arial"/>
          <w:color w:val="595959" w:themeColor="text1" w:themeTint="A6"/>
          <w:lang w:val="ro-RO"/>
        </w:rPr>
        <w:t xml:space="preserve"> POIM</w:t>
      </w:r>
      <w:r w:rsidR="000B37D8" w:rsidRPr="005C69A0">
        <w:rPr>
          <w:rFonts w:eastAsia="Calibri" w:cs="Arial"/>
          <w:color w:val="595959" w:themeColor="text1" w:themeTint="A6"/>
          <w:lang w:val="ro-RO"/>
        </w:rPr>
        <w:t xml:space="preserve"> </w:t>
      </w:r>
      <w:r w:rsidR="00AA0A50" w:rsidRPr="005C69A0">
        <w:rPr>
          <w:rFonts w:eastAsia="Calibri" w:cs="Arial"/>
          <w:color w:val="595959" w:themeColor="text1" w:themeTint="A6"/>
          <w:lang w:val="ro-RO"/>
        </w:rPr>
        <w:t>și</w:t>
      </w:r>
      <w:r w:rsidR="000B37D8" w:rsidRPr="005C69A0">
        <w:rPr>
          <w:rFonts w:eastAsia="Calibri" w:cs="Arial"/>
          <w:color w:val="595959" w:themeColor="text1" w:themeTint="A6"/>
          <w:lang w:val="ro-RO"/>
        </w:rPr>
        <w:t xml:space="preserve"> </w:t>
      </w:r>
      <w:r w:rsidR="000D2D1C" w:rsidRPr="005C69A0">
        <w:rPr>
          <w:rFonts w:eastAsia="Calibri" w:cs="Arial"/>
          <w:color w:val="595959" w:themeColor="text1" w:themeTint="A6"/>
          <w:lang w:val="ro-RO"/>
        </w:rPr>
        <w:t>POC</w:t>
      </w:r>
      <w:r w:rsidR="000B37D8" w:rsidRPr="005C69A0">
        <w:rPr>
          <w:rFonts w:eastAsia="Calibri" w:cs="Arial"/>
          <w:color w:val="595959" w:themeColor="text1" w:themeTint="A6"/>
          <w:lang w:val="ro-RO"/>
        </w:rPr>
        <w:t xml:space="preserve"> finan</w:t>
      </w:r>
      <w:r w:rsidR="00AA0A50" w:rsidRPr="005C69A0">
        <w:rPr>
          <w:rFonts w:eastAsia="Calibri" w:cs="Arial"/>
          <w:color w:val="595959" w:themeColor="text1" w:themeTint="A6"/>
          <w:lang w:val="ro-RO"/>
        </w:rPr>
        <w:t xml:space="preserve">țate din </w:t>
      </w:r>
      <w:r w:rsidR="00116AB3" w:rsidRPr="005C69A0">
        <w:rPr>
          <w:rFonts w:eastAsia="Calibri" w:cs="Arial"/>
          <w:color w:val="595959" w:themeColor="text1" w:themeTint="A6"/>
          <w:lang w:val="ro-RO"/>
        </w:rPr>
        <w:t>FEDR</w:t>
      </w:r>
      <w:r w:rsidR="000B37D8" w:rsidRPr="005C69A0">
        <w:rPr>
          <w:rFonts w:eastAsia="Calibri" w:cs="Arial"/>
          <w:color w:val="595959" w:themeColor="text1" w:themeTint="A6"/>
          <w:lang w:val="ro-RO"/>
        </w:rPr>
        <w:t xml:space="preserve"> </w:t>
      </w:r>
      <w:r w:rsidR="00AA0A50" w:rsidRPr="005C69A0">
        <w:rPr>
          <w:rFonts w:eastAsia="Calibri" w:cs="Arial"/>
          <w:color w:val="595959" w:themeColor="text1" w:themeTint="A6"/>
          <w:lang w:val="ro-RO"/>
        </w:rPr>
        <w:t xml:space="preserve">și </w:t>
      </w:r>
      <w:r w:rsidR="00D8047B">
        <w:rPr>
          <w:rFonts w:eastAsia="Calibri" w:cs="Arial"/>
          <w:color w:val="595959" w:themeColor="text1" w:themeTint="A6"/>
          <w:lang w:val="ro-RO"/>
        </w:rPr>
        <w:t>FC</w:t>
      </w:r>
      <w:r w:rsidR="000B37D8" w:rsidRPr="005C69A0">
        <w:rPr>
          <w:rFonts w:eastAsia="Calibri" w:cs="Arial"/>
          <w:color w:val="595959" w:themeColor="text1" w:themeTint="A6"/>
          <w:lang w:val="ro-RO"/>
        </w:rPr>
        <w:t xml:space="preserve">, </w:t>
      </w:r>
      <w:r w:rsidR="00AA0A50" w:rsidRPr="005C69A0">
        <w:rPr>
          <w:rFonts w:eastAsia="Calibri" w:cs="Arial"/>
          <w:color w:val="595959" w:themeColor="text1" w:themeTint="A6"/>
          <w:lang w:val="ro-RO"/>
        </w:rPr>
        <w:t xml:space="preserve">deoarece aceste programe nu vor avea propriile axe prioritare de </w:t>
      </w:r>
      <w:r w:rsidR="00923900" w:rsidRPr="005C69A0">
        <w:rPr>
          <w:rFonts w:eastAsia="Calibri" w:cs="Arial"/>
          <w:color w:val="595959" w:themeColor="text1" w:themeTint="A6"/>
          <w:lang w:val="ro-RO"/>
        </w:rPr>
        <w:t>asistență tehnică</w:t>
      </w:r>
      <w:r w:rsidR="000B37D8" w:rsidRPr="005C69A0">
        <w:rPr>
          <w:rFonts w:eastAsia="Calibri" w:cs="Arial"/>
          <w:color w:val="595959" w:themeColor="text1" w:themeTint="A6"/>
          <w:lang w:val="ro-RO"/>
        </w:rPr>
        <w:t xml:space="preserve">. </w:t>
      </w:r>
      <w:r w:rsidR="00AA0A50" w:rsidRPr="005C69A0">
        <w:rPr>
          <w:rFonts w:eastAsia="Calibri" w:cs="Arial"/>
          <w:color w:val="595959" w:themeColor="text1" w:themeTint="A6"/>
          <w:lang w:val="ro-RO"/>
        </w:rPr>
        <w:t xml:space="preserve">Această majorare a bugetului pentru </w:t>
      </w:r>
      <w:r w:rsidR="005C5841" w:rsidRPr="005C69A0">
        <w:rPr>
          <w:rFonts w:eastAsia="Calibri" w:cs="Arial"/>
          <w:color w:val="595959" w:themeColor="text1" w:themeTint="A6"/>
          <w:lang w:val="ro-RO"/>
        </w:rPr>
        <w:t>POAT</w:t>
      </w:r>
      <w:r w:rsidR="000B37D8" w:rsidRPr="005C69A0">
        <w:rPr>
          <w:rFonts w:eastAsia="Calibri" w:cs="Arial"/>
          <w:color w:val="595959" w:themeColor="text1" w:themeTint="A6"/>
          <w:lang w:val="ro-RO"/>
        </w:rPr>
        <w:t xml:space="preserve"> </w:t>
      </w:r>
      <w:r w:rsidR="00AA0A50" w:rsidRPr="005C69A0">
        <w:rPr>
          <w:rFonts w:eastAsia="Calibri" w:cs="Arial"/>
          <w:color w:val="595959" w:themeColor="text1" w:themeTint="A6"/>
          <w:lang w:val="ro-RO"/>
        </w:rPr>
        <w:t>este conformă cu noile intervenți</w:t>
      </w:r>
      <w:r w:rsidR="00D8047B">
        <w:rPr>
          <w:rFonts w:eastAsia="Calibri" w:cs="Arial"/>
          <w:color w:val="595959" w:themeColor="text1" w:themeTint="A6"/>
          <w:lang w:val="ro-RO"/>
        </w:rPr>
        <w:t>i</w:t>
      </w:r>
      <w:r w:rsidR="00AA0A50" w:rsidRPr="005C69A0">
        <w:rPr>
          <w:rFonts w:eastAsia="Calibri" w:cs="Arial"/>
          <w:color w:val="595959" w:themeColor="text1" w:themeTint="A6"/>
          <w:lang w:val="ro-RO"/>
        </w:rPr>
        <w:t xml:space="preserve"> </w:t>
      </w:r>
      <w:r w:rsidR="000B37D8" w:rsidRPr="005C69A0">
        <w:rPr>
          <w:rFonts w:eastAsia="Calibri" w:cs="Arial"/>
          <w:color w:val="595959" w:themeColor="text1" w:themeTint="A6"/>
          <w:lang w:val="ro-RO"/>
        </w:rPr>
        <w:t>(management</w:t>
      </w:r>
      <w:r w:rsidR="00AA0A50" w:rsidRPr="005C69A0">
        <w:rPr>
          <w:rFonts w:eastAsia="Calibri" w:cs="Arial"/>
          <w:color w:val="595959" w:themeColor="text1" w:themeTint="A6"/>
          <w:lang w:val="ro-RO"/>
        </w:rPr>
        <w:t>ul PO</w:t>
      </w:r>
      <w:r w:rsidR="00DC1316" w:rsidRPr="005C69A0">
        <w:rPr>
          <w:rFonts w:eastAsia="Calibri" w:cs="Arial"/>
          <w:color w:val="595959" w:themeColor="text1" w:themeTint="A6"/>
          <w:lang w:val="ro-RO"/>
        </w:rPr>
        <w:t>-uri</w:t>
      </w:r>
      <w:r w:rsidR="00AA0A50" w:rsidRPr="005C69A0">
        <w:rPr>
          <w:rFonts w:eastAsia="Calibri" w:cs="Arial"/>
          <w:color w:val="595959" w:themeColor="text1" w:themeTint="A6"/>
          <w:lang w:val="ro-RO"/>
        </w:rPr>
        <w:t>lor specifice</w:t>
      </w:r>
      <w:r w:rsidR="000B37D8" w:rsidRPr="005C69A0">
        <w:rPr>
          <w:rFonts w:eastAsia="Calibri" w:cs="Arial"/>
          <w:color w:val="595959" w:themeColor="text1" w:themeTint="A6"/>
          <w:lang w:val="ro-RO"/>
        </w:rPr>
        <w:t>).</w:t>
      </w:r>
    </w:p>
    <w:p w:rsidR="00B15C65" w:rsidRPr="005C69A0" w:rsidRDefault="000B37D8" w:rsidP="00EE2B08">
      <w:pPr>
        <w:overflowPunct/>
        <w:autoSpaceDE/>
        <w:autoSpaceDN/>
        <w:adjustRightInd/>
        <w:spacing w:line="276" w:lineRule="auto"/>
        <w:textAlignment w:val="auto"/>
        <w:rPr>
          <w:rFonts w:eastAsia="Calibri" w:cs="Arial"/>
          <w:color w:val="595959" w:themeColor="text1" w:themeTint="A6"/>
          <w:lang w:val="ro-RO"/>
        </w:rPr>
      </w:pPr>
      <w:r w:rsidRPr="005C69A0">
        <w:rPr>
          <w:rFonts w:eastAsia="Calibri" w:cs="Arial"/>
          <w:color w:val="595959" w:themeColor="text1" w:themeTint="A6"/>
          <w:lang w:val="ro-RO"/>
        </w:rPr>
        <w:t>Compar</w:t>
      </w:r>
      <w:r w:rsidR="00AA0A50" w:rsidRPr="005C69A0">
        <w:rPr>
          <w:rFonts w:eastAsia="Calibri" w:cs="Arial"/>
          <w:color w:val="595959" w:themeColor="text1" w:themeTint="A6"/>
          <w:lang w:val="ro-RO"/>
        </w:rPr>
        <w:t xml:space="preserve">ativ cu perioada de programare </w:t>
      </w:r>
      <w:r w:rsidRPr="005C69A0">
        <w:rPr>
          <w:rFonts w:eastAsia="Calibri" w:cs="Arial"/>
          <w:color w:val="595959" w:themeColor="text1" w:themeTint="A6"/>
          <w:lang w:val="ro-RO"/>
        </w:rPr>
        <w:t xml:space="preserve">2007-2013, </w:t>
      </w:r>
      <w:r w:rsidR="00AA0A50" w:rsidRPr="005C69A0">
        <w:rPr>
          <w:rFonts w:eastAsia="Calibri" w:cs="Arial"/>
          <w:color w:val="595959" w:themeColor="text1" w:themeTint="A6"/>
          <w:lang w:val="ro-RO"/>
        </w:rPr>
        <w:t xml:space="preserve">există câteva schimbări cu privire la axele prioritare ale </w:t>
      </w:r>
      <w:r w:rsidR="005C5841" w:rsidRPr="005C69A0">
        <w:rPr>
          <w:rFonts w:eastAsia="Calibri" w:cs="Arial"/>
          <w:color w:val="595959" w:themeColor="text1" w:themeTint="A6"/>
          <w:lang w:val="ro-RO"/>
        </w:rPr>
        <w:t>POAT</w:t>
      </w:r>
      <w:r w:rsidRPr="005C69A0">
        <w:rPr>
          <w:rFonts w:eastAsia="Calibri" w:cs="Arial"/>
          <w:color w:val="595959" w:themeColor="text1" w:themeTint="A6"/>
          <w:lang w:val="ro-RO"/>
        </w:rPr>
        <w:t xml:space="preserve">. </w:t>
      </w:r>
      <w:r w:rsidR="00AA0A50" w:rsidRPr="005C69A0">
        <w:rPr>
          <w:rFonts w:eastAsia="Calibri" w:cs="Arial"/>
          <w:color w:val="595959" w:themeColor="text1" w:themeTint="A6"/>
          <w:lang w:val="ro-RO"/>
        </w:rPr>
        <w:t>Principalele schimbări sunt următoarele</w:t>
      </w:r>
      <w:r w:rsidRPr="005C69A0">
        <w:rPr>
          <w:rFonts w:eastAsia="Calibri" w:cs="Arial"/>
          <w:color w:val="595959" w:themeColor="text1" w:themeTint="A6"/>
          <w:lang w:val="ro-RO"/>
        </w:rPr>
        <w:t>:</w:t>
      </w:r>
    </w:p>
    <w:p w:rsidR="00B15C65" w:rsidRPr="005C69A0" w:rsidRDefault="009B1351" w:rsidP="006F2BAF">
      <w:pPr>
        <w:pStyle w:val="ListParagraph"/>
        <w:numPr>
          <w:ilvl w:val="0"/>
          <w:numId w:val="65"/>
        </w:numPr>
        <w:overflowPunct/>
        <w:autoSpaceDE/>
        <w:autoSpaceDN/>
        <w:adjustRightInd/>
        <w:spacing w:line="276" w:lineRule="auto"/>
        <w:textAlignment w:val="auto"/>
        <w:rPr>
          <w:rFonts w:eastAsia="Calibri" w:cs="Arial"/>
          <w:color w:val="595959" w:themeColor="text1" w:themeTint="A6"/>
          <w:lang w:val="ro-RO"/>
        </w:rPr>
      </w:pPr>
      <w:r w:rsidRPr="005C69A0">
        <w:rPr>
          <w:rFonts w:eastAsia="Calibri" w:cs="Arial"/>
          <w:color w:val="595959" w:themeColor="text1" w:themeTint="A6"/>
          <w:lang w:val="ro-RO"/>
        </w:rPr>
        <w:t>obiectiv specific</w:t>
      </w:r>
      <w:r w:rsidR="000B37D8" w:rsidRPr="005C69A0">
        <w:rPr>
          <w:rFonts w:eastAsia="Calibri" w:cs="Arial"/>
          <w:color w:val="595959" w:themeColor="text1" w:themeTint="A6"/>
          <w:lang w:val="ro-RO"/>
        </w:rPr>
        <w:t xml:space="preserve"> </w:t>
      </w:r>
      <w:r w:rsidR="00AA0A50" w:rsidRPr="005C69A0">
        <w:rPr>
          <w:rFonts w:eastAsia="Calibri" w:cs="Arial"/>
          <w:color w:val="595959" w:themeColor="text1" w:themeTint="A6"/>
          <w:lang w:val="ro-RO"/>
        </w:rPr>
        <w:t xml:space="preserve">separat identificat recent ce vizează întărirea capacității </w:t>
      </w:r>
      <w:r w:rsidR="00E263E1" w:rsidRPr="005C69A0">
        <w:rPr>
          <w:rFonts w:eastAsia="Calibri" w:cs="Arial"/>
          <w:color w:val="595959" w:themeColor="text1" w:themeTint="A6"/>
          <w:lang w:val="ro-RO"/>
        </w:rPr>
        <w:t>beneficiari</w:t>
      </w:r>
      <w:r w:rsidR="00AA0A50" w:rsidRPr="005C69A0">
        <w:rPr>
          <w:rFonts w:eastAsia="Calibri" w:cs="Arial"/>
          <w:color w:val="595959" w:themeColor="text1" w:themeTint="A6"/>
          <w:lang w:val="ro-RO"/>
        </w:rPr>
        <w:t xml:space="preserve">lor de a întocmi și implementa </w:t>
      </w:r>
      <w:r w:rsidR="00CD36C0" w:rsidRPr="005C69A0">
        <w:rPr>
          <w:rFonts w:eastAsia="Calibri" w:cs="Arial"/>
          <w:color w:val="595959" w:themeColor="text1" w:themeTint="A6"/>
          <w:lang w:val="ro-RO"/>
        </w:rPr>
        <w:t>proiecte</w:t>
      </w:r>
      <w:r w:rsidR="000B37D8" w:rsidRPr="005C69A0" w:rsidDel="00413C8A">
        <w:rPr>
          <w:rFonts w:eastAsia="Calibri" w:cs="Arial"/>
          <w:color w:val="595959" w:themeColor="text1" w:themeTint="A6"/>
          <w:lang w:val="ro-RO"/>
        </w:rPr>
        <w:t xml:space="preserve"> </w:t>
      </w:r>
      <w:r w:rsidR="00AA0A50" w:rsidRPr="005C69A0">
        <w:rPr>
          <w:rFonts w:eastAsia="Calibri" w:cs="Arial"/>
          <w:color w:val="595959" w:themeColor="text1" w:themeTint="A6"/>
          <w:lang w:val="ro-RO"/>
        </w:rPr>
        <w:t>mature</w:t>
      </w:r>
      <w:r w:rsidR="000B37D8" w:rsidRPr="005C69A0">
        <w:rPr>
          <w:rFonts w:eastAsia="Calibri" w:cs="Arial"/>
          <w:color w:val="595959" w:themeColor="text1" w:themeTint="A6"/>
          <w:lang w:val="ro-RO"/>
        </w:rPr>
        <w:t xml:space="preserve"> (inclu</w:t>
      </w:r>
      <w:r w:rsidR="00AA0A50" w:rsidRPr="005C69A0">
        <w:rPr>
          <w:rFonts w:eastAsia="Calibri" w:cs="Arial"/>
          <w:color w:val="595959" w:themeColor="text1" w:themeTint="A6"/>
          <w:lang w:val="ro-RO"/>
        </w:rPr>
        <w:t xml:space="preserve">se în Axa Prioritară </w:t>
      </w:r>
      <w:r w:rsidR="000B37D8" w:rsidRPr="005C69A0">
        <w:rPr>
          <w:rFonts w:eastAsia="Calibri" w:cs="Arial"/>
          <w:color w:val="595959" w:themeColor="text1" w:themeTint="A6"/>
          <w:lang w:val="ro-RO"/>
        </w:rPr>
        <w:t>1)</w:t>
      </w:r>
    </w:p>
    <w:p w:rsidR="00B15C65" w:rsidRPr="005C69A0" w:rsidRDefault="00AA0A50" w:rsidP="006F2BAF">
      <w:pPr>
        <w:pStyle w:val="ListParagraph"/>
        <w:numPr>
          <w:ilvl w:val="0"/>
          <w:numId w:val="65"/>
        </w:numPr>
        <w:overflowPunct/>
        <w:autoSpaceDE/>
        <w:autoSpaceDN/>
        <w:adjustRightInd/>
        <w:spacing w:after="200" w:line="276" w:lineRule="auto"/>
        <w:textAlignment w:val="auto"/>
        <w:rPr>
          <w:rFonts w:eastAsia="Calibri" w:cs="Arial"/>
          <w:color w:val="595959" w:themeColor="text1" w:themeTint="A6"/>
          <w:lang w:val="ro-RO"/>
        </w:rPr>
      </w:pPr>
      <w:r w:rsidRPr="005C69A0">
        <w:rPr>
          <w:rFonts w:eastAsia="Calibri" w:cs="Arial"/>
          <w:color w:val="595959" w:themeColor="text1" w:themeTint="A6"/>
          <w:lang w:val="ro-RO"/>
        </w:rPr>
        <w:t xml:space="preserve">Axa Prioritară </w:t>
      </w:r>
      <w:r w:rsidR="00B468F6" w:rsidRPr="005C69A0">
        <w:rPr>
          <w:rFonts w:eastAsia="Calibri" w:cs="Arial"/>
          <w:color w:val="595959" w:themeColor="text1" w:themeTint="A6"/>
          <w:lang w:val="ro-RO"/>
        </w:rPr>
        <w:t xml:space="preserve">identificată separat ce vizează sporirea eficienței </w:t>
      </w:r>
      <w:r w:rsidR="00A07240" w:rsidRPr="005C69A0">
        <w:rPr>
          <w:rFonts w:eastAsia="Calibri" w:cs="Arial"/>
          <w:color w:val="595959" w:themeColor="text1" w:themeTint="A6"/>
          <w:lang w:val="ro-RO"/>
        </w:rPr>
        <w:t>resurse</w:t>
      </w:r>
      <w:r w:rsidR="00B468F6" w:rsidRPr="005C69A0">
        <w:rPr>
          <w:rFonts w:eastAsia="Calibri" w:cs="Arial"/>
          <w:color w:val="595959" w:themeColor="text1" w:themeTint="A6"/>
          <w:lang w:val="ro-RO"/>
        </w:rPr>
        <w:t>lor</w:t>
      </w:r>
      <w:r w:rsidR="00A07240" w:rsidRPr="005C69A0">
        <w:rPr>
          <w:rFonts w:eastAsia="Calibri" w:cs="Arial"/>
          <w:color w:val="595959" w:themeColor="text1" w:themeTint="A6"/>
          <w:lang w:val="ro-RO"/>
        </w:rPr>
        <w:t xml:space="preserve"> umane</w:t>
      </w:r>
      <w:r w:rsidR="000B37D8" w:rsidRPr="005C69A0">
        <w:rPr>
          <w:rFonts w:eastAsia="Calibri" w:cs="Arial"/>
          <w:color w:val="595959" w:themeColor="text1" w:themeTint="A6"/>
          <w:lang w:val="ro-RO"/>
        </w:rPr>
        <w:t xml:space="preserve"> (</w:t>
      </w:r>
      <w:r w:rsidRPr="005C69A0">
        <w:rPr>
          <w:rFonts w:eastAsia="Calibri" w:cs="Arial"/>
          <w:color w:val="595959" w:themeColor="text1" w:themeTint="A6"/>
          <w:lang w:val="ro-RO"/>
        </w:rPr>
        <w:t xml:space="preserve">Axa Prioritară </w:t>
      </w:r>
      <w:r w:rsidR="000B37D8" w:rsidRPr="005C69A0">
        <w:rPr>
          <w:rFonts w:eastAsia="Calibri" w:cs="Arial"/>
          <w:color w:val="595959" w:themeColor="text1" w:themeTint="A6"/>
          <w:lang w:val="ro-RO"/>
        </w:rPr>
        <w:t>3)</w:t>
      </w:r>
    </w:p>
    <w:p w:rsidR="000B37D8" w:rsidRPr="005C69A0" w:rsidRDefault="00D74CB6" w:rsidP="006F2BAF">
      <w:pPr>
        <w:pStyle w:val="ListParagraph"/>
        <w:numPr>
          <w:ilvl w:val="0"/>
          <w:numId w:val="65"/>
        </w:numPr>
        <w:overflowPunct/>
        <w:autoSpaceDE/>
        <w:autoSpaceDN/>
        <w:adjustRightInd/>
        <w:spacing w:after="200" w:line="276" w:lineRule="auto"/>
        <w:textAlignment w:val="auto"/>
        <w:rPr>
          <w:rFonts w:eastAsia="Calibri" w:cs="Arial"/>
          <w:color w:val="595959" w:themeColor="text1" w:themeTint="A6"/>
          <w:lang w:val="ro-RO"/>
        </w:rPr>
      </w:pPr>
      <w:r w:rsidRPr="005C69A0">
        <w:rPr>
          <w:rFonts w:eastAsia="Calibri" w:cs="Arial"/>
          <w:color w:val="595959" w:themeColor="text1" w:themeTint="A6"/>
          <w:lang w:val="ro-RO"/>
        </w:rPr>
        <w:t>N</w:t>
      </w:r>
      <w:r w:rsidR="00B468F6" w:rsidRPr="005C69A0">
        <w:rPr>
          <w:rFonts w:eastAsia="Calibri" w:cs="Arial"/>
          <w:color w:val="595959" w:themeColor="text1" w:themeTint="A6"/>
          <w:lang w:val="ro-RO"/>
        </w:rPr>
        <w:t>u este prevăzută nicio</w:t>
      </w:r>
      <w:r w:rsidR="00294946">
        <w:rPr>
          <w:rFonts w:eastAsia="Calibri" w:cs="Arial"/>
          <w:color w:val="595959" w:themeColor="text1" w:themeTint="A6"/>
          <w:lang w:val="ro-RO"/>
        </w:rPr>
        <w:t xml:space="preserve"> </w:t>
      </w:r>
      <w:r w:rsidR="00B468F6" w:rsidRPr="005C69A0">
        <w:rPr>
          <w:rFonts w:eastAsia="Calibri" w:cs="Arial"/>
          <w:color w:val="595959" w:themeColor="text1" w:themeTint="A6"/>
          <w:lang w:val="ro-RO"/>
        </w:rPr>
        <w:t xml:space="preserve"> </w:t>
      </w:r>
      <w:r w:rsidR="00AA0A50" w:rsidRPr="005C69A0">
        <w:rPr>
          <w:rFonts w:eastAsia="Calibri" w:cs="Arial"/>
          <w:color w:val="595959" w:themeColor="text1" w:themeTint="A6"/>
          <w:lang w:val="ro-RO"/>
        </w:rPr>
        <w:t>Ax</w:t>
      </w:r>
      <w:r w:rsidR="00B468F6" w:rsidRPr="005C69A0">
        <w:rPr>
          <w:rFonts w:eastAsia="Calibri" w:cs="Arial"/>
          <w:color w:val="595959" w:themeColor="text1" w:themeTint="A6"/>
          <w:lang w:val="ro-RO"/>
        </w:rPr>
        <w:t>ă</w:t>
      </w:r>
      <w:r w:rsidR="00AA0A50" w:rsidRPr="005C69A0">
        <w:rPr>
          <w:rFonts w:eastAsia="Calibri" w:cs="Arial"/>
          <w:color w:val="595959" w:themeColor="text1" w:themeTint="A6"/>
          <w:lang w:val="ro-RO"/>
        </w:rPr>
        <w:t xml:space="preserve"> Prioritară </w:t>
      </w:r>
      <w:r w:rsidR="00B468F6" w:rsidRPr="005C69A0">
        <w:rPr>
          <w:rFonts w:eastAsia="Calibri" w:cs="Arial"/>
          <w:color w:val="595959" w:themeColor="text1" w:themeTint="A6"/>
          <w:lang w:val="ro-RO"/>
        </w:rPr>
        <w:t xml:space="preserve">separată pentru dezvoltarea </w:t>
      </w:r>
      <w:r w:rsidR="000B37D8" w:rsidRPr="005C69A0">
        <w:rPr>
          <w:rFonts w:eastAsia="Calibri" w:cs="Arial"/>
          <w:color w:val="595959" w:themeColor="text1" w:themeTint="A6"/>
          <w:lang w:val="ro-RO"/>
        </w:rPr>
        <w:t>SMIS (</w:t>
      </w:r>
      <w:r w:rsidR="00B468F6" w:rsidRPr="005C69A0">
        <w:rPr>
          <w:rFonts w:eastAsia="Calibri" w:cs="Arial"/>
          <w:color w:val="595959" w:themeColor="text1" w:themeTint="A6"/>
          <w:lang w:val="ro-RO"/>
        </w:rPr>
        <w:t xml:space="preserve">aceasta este </w:t>
      </w:r>
      <w:r w:rsidR="00294946">
        <w:rPr>
          <w:rFonts w:eastAsia="Calibri" w:cs="Arial"/>
          <w:color w:val="595959" w:themeColor="text1" w:themeTint="A6"/>
          <w:lang w:val="ro-RO"/>
        </w:rPr>
        <w:t>prevăzută</w:t>
      </w:r>
      <w:r w:rsidR="00294946" w:rsidRPr="005C69A0">
        <w:rPr>
          <w:rFonts w:eastAsia="Calibri" w:cs="Arial"/>
          <w:color w:val="595959" w:themeColor="text1" w:themeTint="A6"/>
          <w:lang w:val="ro-RO"/>
        </w:rPr>
        <w:t xml:space="preserve"> </w:t>
      </w:r>
      <w:r w:rsidR="00B468F6" w:rsidRPr="005C69A0">
        <w:rPr>
          <w:rFonts w:eastAsia="Calibri" w:cs="Arial"/>
          <w:color w:val="595959" w:themeColor="text1" w:themeTint="A6"/>
          <w:lang w:val="ro-RO"/>
        </w:rPr>
        <w:t xml:space="preserve">ca </w:t>
      </w:r>
      <w:r w:rsidR="009B1351" w:rsidRPr="005C69A0">
        <w:rPr>
          <w:rFonts w:eastAsia="Calibri" w:cs="Arial"/>
          <w:color w:val="595959" w:themeColor="text1" w:themeTint="A6"/>
          <w:lang w:val="ro-RO"/>
        </w:rPr>
        <w:t>obiectiv specific</w:t>
      </w:r>
      <w:r w:rsidR="000B37D8" w:rsidRPr="005C69A0">
        <w:rPr>
          <w:rFonts w:eastAsia="Calibri" w:cs="Arial"/>
          <w:color w:val="595959" w:themeColor="text1" w:themeTint="A6"/>
          <w:lang w:val="ro-RO"/>
        </w:rPr>
        <w:t xml:space="preserve"> </w:t>
      </w:r>
      <w:r w:rsidR="00B468F6" w:rsidRPr="005C69A0">
        <w:rPr>
          <w:rFonts w:eastAsia="Calibri" w:cs="Arial"/>
          <w:color w:val="595959" w:themeColor="text1" w:themeTint="A6"/>
          <w:lang w:val="ro-RO"/>
        </w:rPr>
        <w:t xml:space="preserve">și </w:t>
      </w:r>
      <w:r w:rsidR="000B37D8" w:rsidRPr="005C69A0">
        <w:rPr>
          <w:rFonts w:eastAsia="Calibri" w:cs="Arial"/>
          <w:color w:val="595959" w:themeColor="text1" w:themeTint="A6"/>
          <w:lang w:val="ro-RO"/>
        </w:rPr>
        <w:t>integrat</w:t>
      </w:r>
      <w:r w:rsidR="00B468F6" w:rsidRPr="005C69A0">
        <w:rPr>
          <w:rFonts w:eastAsia="Calibri" w:cs="Arial"/>
          <w:color w:val="595959" w:themeColor="text1" w:themeTint="A6"/>
          <w:lang w:val="ro-RO"/>
        </w:rPr>
        <w:t xml:space="preserve">ă în </w:t>
      </w:r>
      <w:r w:rsidR="00AA0A50" w:rsidRPr="005C69A0">
        <w:rPr>
          <w:rFonts w:eastAsia="Calibri" w:cs="Arial"/>
          <w:color w:val="595959" w:themeColor="text1" w:themeTint="A6"/>
          <w:lang w:val="ro-RO"/>
        </w:rPr>
        <w:t xml:space="preserve">Axa Prioritară </w:t>
      </w:r>
      <w:r w:rsidR="000B37D8" w:rsidRPr="005C69A0">
        <w:rPr>
          <w:rFonts w:eastAsia="Calibri" w:cs="Arial"/>
          <w:color w:val="595959" w:themeColor="text1" w:themeTint="A6"/>
          <w:lang w:val="ro-RO"/>
        </w:rPr>
        <w:t xml:space="preserve">2: </w:t>
      </w:r>
      <w:r w:rsidR="00B468F6" w:rsidRPr="005C69A0">
        <w:rPr>
          <w:rFonts w:eastAsia="Calibri" w:cs="Arial"/>
          <w:color w:val="595959" w:themeColor="text1" w:themeTint="A6"/>
          <w:lang w:val="ro-RO"/>
        </w:rPr>
        <w:t>Sprijin pentru coordonarea, gestionarea şi controlul FESI</w:t>
      </w:r>
      <w:r w:rsidR="000B37D8" w:rsidRPr="005C69A0">
        <w:rPr>
          <w:rFonts w:eastAsia="Calibri" w:cs="Arial"/>
          <w:color w:val="595959" w:themeColor="text1" w:themeTint="A6"/>
          <w:lang w:val="ro-RO"/>
        </w:rPr>
        <w:t>).</w:t>
      </w:r>
    </w:p>
    <w:p w:rsidR="000B37D8" w:rsidRPr="005C69A0" w:rsidRDefault="006A75E5" w:rsidP="00362AE6">
      <w:pPr>
        <w:overflowPunct/>
        <w:autoSpaceDE/>
        <w:autoSpaceDN/>
        <w:adjustRightInd/>
        <w:spacing w:line="276" w:lineRule="auto"/>
        <w:textAlignment w:val="auto"/>
        <w:rPr>
          <w:rFonts w:eastAsia="Calibri" w:cs="Arial"/>
          <w:i/>
          <w:color w:val="595959" w:themeColor="text1" w:themeTint="A6"/>
          <w:sz w:val="18"/>
          <w:lang w:val="ro-RO"/>
        </w:rPr>
      </w:pPr>
      <w:r w:rsidRPr="005C69A0">
        <w:rPr>
          <w:rFonts w:cs="Arial"/>
          <w:i/>
          <w:color w:val="595959" w:themeColor="text1" w:themeTint="A6"/>
          <w:sz w:val="18"/>
          <w:lang w:val="ro-RO"/>
        </w:rPr>
        <w:t>Tabelul</w:t>
      </w:r>
      <w:r w:rsidR="00B72A3C" w:rsidRPr="005C69A0">
        <w:rPr>
          <w:rFonts w:cs="Arial"/>
          <w:i/>
          <w:color w:val="595959" w:themeColor="text1" w:themeTint="A6"/>
          <w:sz w:val="18"/>
          <w:lang w:val="ro-RO"/>
        </w:rPr>
        <w:t xml:space="preserve"> </w:t>
      </w:r>
      <w:r w:rsidR="00B72A3C" w:rsidRPr="005C69A0">
        <w:rPr>
          <w:rFonts w:cs="Arial"/>
          <w:i/>
          <w:color w:val="595959" w:themeColor="text1" w:themeTint="A6"/>
          <w:sz w:val="18"/>
          <w:lang w:val="ro-RO"/>
        </w:rPr>
        <w:fldChar w:fldCharType="begin"/>
      </w:r>
      <w:r w:rsidR="00B72A3C" w:rsidRPr="005C69A0">
        <w:rPr>
          <w:rFonts w:cs="Arial"/>
          <w:i/>
          <w:color w:val="595959" w:themeColor="text1" w:themeTint="A6"/>
          <w:sz w:val="18"/>
          <w:lang w:val="ro-RO"/>
        </w:rPr>
        <w:instrText xml:space="preserve"> SEQ Table \* ARABIC </w:instrText>
      </w:r>
      <w:r w:rsidR="00B72A3C" w:rsidRPr="005C69A0">
        <w:rPr>
          <w:rFonts w:cs="Arial"/>
          <w:i/>
          <w:color w:val="595959" w:themeColor="text1" w:themeTint="A6"/>
          <w:sz w:val="18"/>
          <w:lang w:val="ro-RO"/>
        </w:rPr>
        <w:fldChar w:fldCharType="separate"/>
      </w:r>
      <w:r w:rsidR="00ED2B44">
        <w:rPr>
          <w:rFonts w:cs="Arial"/>
          <w:i/>
          <w:noProof/>
          <w:color w:val="595959" w:themeColor="text1" w:themeTint="A6"/>
          <w:sz w:val="18"/>
          <w:lang w:val="ro-RO"/>
        </w:rPr>
        <w:t>34</w:t>
      </w:r>
      <w:r w:rsidR="00B72A3C" w:rsidRPr="005C69A0">
        <w:rPr>
          <w:rFonts w:cs="Arial"/>
          <w:i/>
          <w:color w:val="595959" w:themeColor="text1" w:themeTint="A6"/>
          <w:sz w:val="18"/>
          <w:lang w:val="ro-RO"/>
        </w:rPr>
        <w:fldChar w:fldCharType="end"/>
      </w:r>
      <w:r w:rsidR="00B72A3C" w:rsidRPr="005C69A0">
        <w:rPr>
          <w:rFonts w:cs="Arial"/>
          <w:i/>
          <w:color w:val="595959" w:themeColor="text1" w:themeTint="A6"/>
          <w:sz w:val="18"/>
          <w:lang w:val="ro-RO"/>
        </w:rPr>
        <w:t>:</w:t>
      </w:r>
      <w:r w:rsidR="00B72A3C" w:rsidRPr="005C69A0">
        <w:rPr>
          <w:rFonts w:cs="Arial"/>
          <w:b/>
          <w:color w:val="595959" w:themeColor="text1" w:themeTint="A6"/>
          <w:sz w:val="18"/>
          <w:lang w:val="ro-RO"/>
        </w:rPr>
        <w:t xml:space="preserve"> </w:t>
      </w:r>
      <w:r w:rsidR="00B468F6" w:rsidRPr="005C69A0">
        <w:rPr>
          <w:rFonts w:eastAsia="Calibri" w:cs="Arial"/>
          <w:i/>
          <w:color w:val="595959" w:themeColor="text1" w:themeTint="A6"/>
          <w:sz w:val="18"/>
          <w:lang w:val="ro-RO"/>
        </w:rPr>
        <w:t>Alocări financiare pentru Axele Prioritare ale</w:t>
      </w:r>
      <w:r w:rsidR="000B37D8" w:rsidRPr="005C69A0">
        <w:rPr>
          <w:rFonts w:eastAsia="Calibri" w:cs="Arial"/>
          <w:i/>
          <w:color w:val="595959" w:themeColor="text1" w:themeTint="A6"/>
          <w:sz w:val="18"/>
          <w:lang w:val="ro-RO"/>
        </w:rPr>
        <w:t xml:space="preserve"> </w:t>
      </w:r>
      <w:r w:rsidR="005C5841" w:rsidRPr="005C69A0">
        <w:rPr>
          <w:rFonts w:eastAsia="Calibri" w:cs="Arial"/>
          <w:i/>
          <w:color w:val="595959" w:themeColor="text1" w:themeTint="A6"/>
          <w:sz w:val="18"/>
          <w:lang w:val="ro-RO"/>
        </w:rPr>
        <w:t>POAT</w:t>
      </w:r>
      <w:r w:rsidR="000B37D8" w:rsidRPr="005C69A0">
        <w:rPr>
          <w:rFonts w:eastAsia="Calibri" w:cs="Arial"/>
          <w:i/>
          <w:color w:val="595959" w:themeColor="text1" w:themeTint="A6"/>
          <w:sz w:val="18"/>
          <w:lang w:val="ro-RO"/>
        </w:rPr>
        <w:t xml:space="preserve"> </w:t>
      </w:r>
    </w:p>
    <w:tbl>
      <w:tblPr>
        <w:tblStyle w:val="TableGrid11"/>
        <w:tblW w:w="9214" w:type="dxa"/>
        <w:tblInd w:w="10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263"/>
        <w:gridCol w:w="2426"/>
        <w:gridCol w:w="2187"/>
        <w:gridCol w:w="2338"/>
      </w:tblGrid>
      <w:tr w:rsidR="009967C0" w:rsidRPr="005C69A0" w:rsidTr="00634209">
        <w:tc>
          <w:tcPr>
            <w:tcW w:w="4689" w:type="dxa"/>
            <w:gridSpan w:val="2"/>
            <w:shd w:val="clear" w:color="auto" w:fill="FFC000"/>
          </w:tcPr>
          <w:p w:rsidR="000B37D8" w:rsidRPr="005C69A0" w:rsidRDefault="000B37D8" w:rsidP="00EE2B08">
            <w:pPr>
              <w:overflowPunct/>
              <w:autoSpaceDE/>
              <w:autoSpaceDN/>
              <w:adjustRightInd/>
              <w:spacing w:beforeLines="60" w:before="144" w:afterLines="60" w:after="144" w:line="276" w:lineRule="auto"/>
              <w:ind w:right="0"/>
              <w:jc w:val="center"/>
              <w:textAlignment w:val="auto"/>
              <w:rPr>
                <w:rFonts w:cs="Arial"/>
                <w:b/>
                <w:color w:val="595959" w:themeColor="text1" w:themeTint="A6"/>
                <w:kern w:val="0"/>
                <w:sz w:val="16"/>
                <w:szCs w:val="16"/>
                <w:lang w:val="ro-RO" w:eastAsia="lt-LT"/>
              </w:rPr>
            </w:pPr>
            <w:r w:rsidRPr="005C69A0">
              <w:rPr>
                <w:rFonts w:cs="Arial"/>
                <w:b/>
                <w:color w:val="595959" w:themeColor="text1" w:themeTint="A6"/>
                <w:kern w:val="0"/>
                <w:sz w:val="16"/>
                <w:szCs w:val="16"/>
                <w:lang w:val="ro-RO" w:eastAsia="lt-LT"/>
              </w:rPr>
              <w:t xml:space="preserve">2014 – 2020 </w:t>
            </w:r>
            <w:r w:rsidR="005C5841" w:rsidRPr="005C69A0">
              <w:rPr>
                <w:rFonts w:cs="Arial"/>
                <w:b/>
                <w:color w:val="595959" w:themeColor="text1" w:themeTint="A6"/>
                <w:kern w:val="0"/>
                <w:sz w:val="16"/>
                <w:szCs w:val="16"/>
                <w:lang w:val="ro-RO" w:eastAsia="lt-LT"/>
              </w:rPr>
              <w:t>POAT</w:t>
            </w:r>
          </w:p>
        </w:tc>
        <w:tc>
          <w:tcPr>
            <w:tcW w:w="4525" w:type="dxa"/>
            <w:gridSpan w:val="2"/>
            <w:shd w:val="clear" w:color="auto" w:fill="FFC000"/>
          </w:tcPr>
          <w:p w:rsidR="000B37D8" w:rsidRPr="005C69A0" w:rsidRDefault="000B37D8" w:rsidP="00EE2B08">
            <w:pPr>
              <w:overflowPunct/>
              <w:autoSpaceDE/>
              <w:autoSpaceDN/>
              <w:adjustRightInd/>
              <w:spacing w:beforeLines="60" w:before="144" w:afterLines="60" w:after="144" w:line="276" w:lineRule="auto"/>
              <w:ind w:right="0"/>
              <w:jc w:val="center"/>
              <w:textAlignment w:val="auto"/>
              <w:rPr>
                <w:rFonts w:cs="Arial"/>
                <w:b/>
                <w:color w:val="595959" w:themeColor="text1" w:themeTint="A6"/>
                <w:kern w:val="0"/>
                <w:sz w:val="16"/>
                <w:szCs w:val="16"/>
                <w:lang w:val="ro-RO" w:eastAsia="lt-LT"/>
              </w:rPr>
            </w:pPr>
            <w:r w:rsidRPr="005C69A0">
              <w:rPr>
                <w:rFonts w:cs="Arial"/>
                <w:b/>
                <w:color w:val="595959" w:themeColor="text1" w:themeTint="A6"/>
                <w:kern w:val="0"/>
                <w:sz w:val="16"/>
                <w:szCs w:val="16"/>
                <w:lang w:val="ro-RO" w:eastAsia="lt-LT"/>
              </w:rPr>
              <w:t xml:space="preserve">2007–2013 </w:t>
            </w:r>
            <w:r w:rsidR="005C5841" w:rsidRPr="005C69A0">
              <w:rPr>
                <w:rFonts w:cs="Arial"/>
                <w:b/>
                <w:color w:val="595959" w:themeColor="text1" w:themeTint="A6"/>
                <w:kern w:val="0"/>
                <w:sz w:val="16"/>
                <w:szCs w:val="16"/>
                <w:lang w:val="ro-RO" w:eastAsia="lt-LT"/>
              </w:rPr>
              <w:t>POAT</w:t>
            </w:r>
          </w:p>
        </w:tc>
      </w:tr>
      <w:tr w:rsidR="009967C0" w:rsidRPr="005C69A0" w:rsidTr="00634209">
        <w:tc>
          <w:tcPr>
            <w:tcW w:w="2263" w:type="dxa"/>
            <w:shd w:val="clear" w:color="auto" w:fill="D9D9D9" w:themeFill="background1" w:themeFillShade="D9"/>
          </w:tcPr>
          <w:p w:rsidR="000B37D8" w:rsidRPr="005C69A0" w:rsidRDefault="00B468F6" w:rsidP="00EE2B08">
            <w:pPr>
              <w:overflowPunct/>
              <w:autoSpaceDE/>
              <w:autoSpaceDN/>
              <w:adjustRightInd/>
              <w:spacing w:beforeLines="60" w:before="144" w:afterLines="60" w:after="144" w:line="276" w:lineRule="auto"/>
              <w:ind w:right="0"/>
              <w:textAlignment w:val="auto"/>
              <w:rPr>
                <w:rFonts w:cs="Arial"/>
                <w:b/>
                <w:color w:val="595959" w:themeColor="text1" w:themeTint="A6"/>
                <w:kern w:val="0"/>
                <w:sz w:val="16"/>
                <w:szCs w:val="16"/>
                <w:lang w:val="ro-RO" w:eastAsia="lt-LT"/>
              </w:rPr>
            </w:pPr>
            <w:r w:rsidRPr="005C69A0">
              <w:rPr>
                <w:rFonts w:cs="Arial"/>
                <w:b/>
                <w:color w:val="595959" w:themeColor="text1" w:themeTint="A6"/>
                <w:kern w:val="0"/>
                <w:sz w:val="16"/>
                <w:szCs w:val="16"/>
                <w:lang w:val="ro-RO" w:eastAsia="lt-LT"/>
              </w:rPr>
              <w:t>Axa prioritară</w:t>
            </w:r>
          </w:p>
        </w:tc>
        <w:tc>
          <w:tcPr>
            <w:tcW w:w="2426" w:type="dxa"/>
            <w:shd w:val="clear" w:color="auto" w:fill="D9D9D9" w:themeFill="background1" w:themeFillShade="D9"/>
          </w:tcPr>
          <w:p w:rsidR="000B37D8" w:rsidRPr="005C69A0" w:rsidRDefault="009B1351" w:rsidP="00EE2B08">
            <w:pPr>
              <w:overflowPunct/>
              <w:autoSpaceDE/>
              <w:autoSpaceDN/>
              <w:adjustRightInd/>
              <w:spacing w:beforeLines="60" w:before="144" w:afterLines="60" w:after="144" w:line="276" w:lineRule="auto"/>
              <w:ind w:right="0"/>
              <w:textAlignment w:val="auto"/>
              <w:rPr>
                <w:rFonts w:cs="Arial"/>
                <w:b/>
                <w:color w:val="595959" w:themeColor="text1" w:themeTint="A6"/>
                <w:kern w:val="0"/>
                <w:sz w:val="16"/>
                <w:szCs w:val="16"/>
                <w:lang w:val="ro-RO" w:eastAsia="lt-LT"/>
              </w:rPr>
            </w:pPr>
            <w:r w:rsidRPr="005C69A0">
              <w:rPr>
                <w:rFonts w:cs="Arial"/>
                <w:b/>
                <w:color w:val="595959" w:themeColor="text1" w:themeTint="A6"/>
                <w:kern w:val="0"/>
                <w:sz w:val="16"/>
                <w:szCs w:val="16"/>
                <w:lang w:val="ro-RO" w:eastAsia="lt-LT"/>
              </w:rPr>
              <w:t>Obiectivul specific</w:t>
            </w:r>
          </w:p>
        </w:tc>
        <w:tc>
          <w:tcPr>
            <w:tcW w:w="2187" w:type="dxa"/>
            <w:shd w:val="clear" w:color="auto" w:fill="D9D9D9" w:themeFill="background1" w:themeFillShade="D9"/>
          </w:tcPr>
          <w:p w:rsidR="000B37D8" w:rsidRPr="005C69A0" w:rsidRDefault="00B468F6" w:rsidP="00EE2B08">
            <w:pPr>
              <w:overflowPunct/>
              <w:autoSpaceDE/>
              <w:autoSpaceDN/>
              <w:adjustRightInd/>
              <w:spacing w:beforeLines="60" w:before="144" w:afterLines="60" w:after="144" w:line="276" w:lineRule="auto"/>
              <w:ind w:right="0"/>
              <w:textAlignment w:val="auto"/>
              <w:rPr>
                <w:rFonts w:cs="Arial"/>
                <w:b/>
                <w:color w:val="595959" w:themeColor="text1" w:themeTint="A6"/>
                <w:kern w:val="0"/>
                <w:sz w:val="16"/>
                <w:szCs w:val="16"/>
                <w:lang w:val="ro-RO" w:eastAsia="lt-LT"/>
              </w:rPr>
            </w:pPr>
            <w:r w:rsidRPr="005C69A0">
              <w:rPr>
                <w:rFonts w:cs="Arial"/>
                <w:b/>
                <w:color w:val="595959" w:themeColor="text1" w:themeTint="A6"/>
                <w:kern w:val="0"/>
                <w:sz w:val="16"/>
                <w:szCs w:val="16"/>
                <w:lang w:val="ro-RO" w:eastAsia="lt-LT"/>
              </w:rPr>
              <w:t>Axa prioritară</w:t>
            </w:r>
          </w:p>
        </w:tc>
        <w:tc>
          <w:tcPr>
            <w:tcW w:w="2338" w:type="dxa"/>
            <w:shd w:val="clear" w:color="auto" w:fill="D9D9D9" w:themeFill="background1" w:themeFillShade="D9"/>
          </w:tcPr>
          <w:p w:rsidR="000B37D8" w:rsidRPr="005C69A0" w:rsidRDefault="009B1351" w:rsidP="00EE2B08">
            <w:pPr>
              <w:overflowPunct/>
              <w:autoSpaceDE/>
              <w:autoSpaceDN/>
              <w:adjustRightInd/>
              <w:spacing w:beforeLines="60" w:before="144" w:afterLines="60" w:after="144" w:line="276" w:lineRule="auto"/>
              <w:ind w:right="0"/>
              <w:textAlignment w:val="auto"/>
              <w:rPr>
                <w:rFonts w:cs="Arial"/>
                <w:b/>
                <w:color w:val="595959" w:themeColor="text1" w:themeTint="A6"/>
                <w:kern w:val="0"/>
                <w:sz w:val="16"/>
                <w:szCs w:val="16"/>
                <w:lang w:val="ro-RO" w:eastAsia="lt-LT"/>
              </w:rPr>
            </w:pPr>
            <w:r w:rsidRPr="005C69A0">
              <w:rPr>
                <w:rFonts w:cs="Arial"/>
                <w:b/>
                <w:color w:val="595959" w:themeColor="text1" w:themeTint="A6"/>
                <w:kern w:val="0"/>
                <w:sz w:val="16"/>
                <w:szCs w:val="16"/>
                <w:lang w:val="ro-RO" w:eastAsia="lt-LT"/>
              </w:rPr>
              <w:t>Obiectivul specific</w:t>
            </w:r>
          </w:p>
        </w:tc>
      </w:tr>
      <w:tr w:rsidR="009967C0" w:rsidRPr="005C69A0" w:rsidTr="00634209">
        <w:tc>
          <w:tcPr>
            <w:tcW w:w="2263" w:type="dxa"/>
            <w:vMerge w:val="restart"/>
            <w:shd w:val="clear" w:color="auto" w:fill="F2F2F2" w:themeFill="background1" w:themeFillShade="F2"/>
          </w:tcPr>
          <w:p w:rsidR="000B37D8" w:rsidRPr="005C69A0" w:rsidRDefault="000B37D8" w:rsidP="00EE2B08">
            <w:pPr>
              <w:overflowPunct/>
              <w:autoSpaceDE/>
              <w:autoSpaceDN/>
              <w:adjustRightInd/>
              <w:spacing w:beforeLines="60" w:before="144" w:afterLines="60" w:after="144" w:line="276" w:lineRule="auto"/>
              <w:ind w:right="0"/>
              <w:jc w:val="left"/>
              <w:textAlignment w:val="auto"/>
              <w:rPr>
                <w:rFonts w:cs="Arial"/>
                <w:color w:val="595959" w:themeColor="text1" w:themeTint="A6"/>
                <w:sz w:val="16"/>
                <w:szCs w:val="16"/>
                <w:lang w:val="ro-RO"/>
              </w:rPr>
            </w:pPr>
            <w:r w:rsidRPr="005C69A0">
              <w:rPr>
                <w:rFonts w:cs="Arial"/>
                <w:color w:val="595959" w:themeColor="text1" w:themeTint="A6"/>
                <w:sz w:val="16"/>
                <w:szCs w:val="16"/>
                <w:lang w:val="ro-RO"/>
              </w:rPr>
              <w:t xml:space="preserve">1. </w:t>
            </w:r>
            <w:r w:rsidR="008A28A1" w:rsidRPr="00294946">
              <w:rPr>
                <w:rFonts w:cs="Arial"/>
                <w:b/>
                <w:color w:val="595959" w:themeColor="text1" w:themeTint="A6"/>
                <w:sz w:val="16"/>
                <w:szCs w:val="16"/>
                <w:lang w:val="ro-RO"/>
              </w:rPr>
              <w:t xml:space="preserve">Întărirea </w:t>
            </w:r>
            <w:r w:rsidR="00B468F6" w:rsidRPr="00294946">
              <w:rPr>
                <w:rFonts w:cs="Arial"/>
                <w:b/>
                <w:color w:val="595959" w:themeColor="text1" w:themeTint="A6"/>
                <w:sz w:val="16"/>
                <w:szCs w:val="16"/>
                <w:lang w:val="ro-RO"/>
              </w:rPr>
              <w:t xml:space="preserve">capacității beneficiarilor de proiecte finanțate din FESI de a pregăti şi implementa proiecte finanțate din </w:t>
            </w:r>
            <w:r w:rsidRPr="00294946">
              <w:rPr>
                <w:rFonts w:cs="Arial"/>
                <w:b/>
                <w:color w:val="595959" w:themeColor="text1" w:themeTint="A6"/>
                <w:sz w:val="16"/>
                <w:szCs w:val="16"/>
                <w:lang w:val="ro-RO"/>
              </w:rPr>
              <w:t xml:space="preserve">ESI </w:t>
            </w:r>
            <w:r w:rsidR="00B468F6" w:rsidRPr="00294946">
              <w:rPr>
                <w:rFonts w:cs="Arial"/>
                <w:b/>
                <w:color w:val="595959" w:themeColor="text1" w:themeTint="A6"/>
                <w:sz w:val="16"/>
                <w:szCs w:val="16"/>
                <w:lang w:val="ro-RO"/>
              </w:rPr>
              <w:t>și diseminarea informațiilor privind aceste fonduri</w:t>
            </w:r>
          </w:p>
          <w:p w:rsidR="000B37D8" w:rsidRPr="005C69A0" w:rsidRDefault="00B15C65" w:rsidP="00B468F6">
            <w:pPr>
              <w:overflowPunct/>
              <w:autoSpaceDE/>
              <w:autoSpaceDN/>
              <w:adjustRightInd/>
              <w:spacing w:beforeLines="60" w:before="144" w:afterLines="60" w:after="144" w:line="276" w:lineRule="auto"/>
              <w:ind w:right="0"/>
              <w:jc w:val="left"/>
              <w:textAlignment w:val="auto"/>
              <w:rPr>
                <w:rFonts w:cs="Arial"/>
                <w:i/>
                <w:color w:val="595959" w:themeColor="text1" w:themeTint="A6"/>
                <w:sz w:val="16"/>
                <w:szCs w:val="16"/>
                <w:lang w:val="ro-RO"/>
              </w:rPr>
            </w:pPr>
            <w:r w:rsidRPr="005C69A0">
              <w:rPr>
                <w:rFonts w:cs="Arial"/>
                <w:i/>
                <w:color w:val="595959" w:themeColor="text1" w:themeTint="A6"/>
                <w:sz w:val="16"/>
                <w:szCs w:val="16"/>
                <w:lang w:val="ro-RO"/>
              </w:rPr>
              <w:t>66</w:t>
            </w:r>
            <w:r w:rsidR="00B468F6" w:rsidRPr="005C69A0">
              <w:rPr>
                <w:rFonts w:cs="Arial"/>
                <w:i/>
                <w:color w:val="595959" w:themeColor="text1" w:themeTint="A6"/>
                <w:sz w:val="16"/>
                <w:szCs w:val="16"/>
                <w:lang w:val="ro-RO"/>
              </w:rPr>
              <w:t>,</w:t>
            </w:r>
            <w:r w:rsidRPr="005C69A0">
              <w:rPr>
                <w:rFonts w:cs="Arial"/>
                <w:i/>
                <w:color w:val="595959" w:themeColor="text1" w:themeTint="A6"/>
                <w:sz w:val="16"/>
                <w:szCs w:val="16"/>
                <w:lang w:val="ro-RO"/>
              </w:rPr>
              <w:t xml:space="preserve">6 </w:t>
            </w:r>
            <w:r w:rsidR="00B468F6" w:rsidRPr="005C69A0">
              <w:rPr>
                <w:rFonts w:cs="Arial"/>
                <w:i/>
                <w:color w:val="595959" w:themeColor="text1" w:themeTint="A6"/>
                <w:sz w:val="16"/>
                <w:szCs w:val="16"/>
                <w:lang w:val="ro-RO"/>
              </w:rPr>
              <w:t xml:space="preserve">milioane </w:t>
            </w:r>
            <w:r w:rsidRPr="005C69A0">
              <w:rPr>
                <w:rFonts w:cs="Arial"/>
                <w:i/>
                <w:color w:val="595959" w:themeColor="text1" w:themeTint="A6"/>
                <w:sz w:val="16"/>
                <w:szCs w:val="16"/>
                <w:lang w:val="ro-RO"/>
              </w:rPr>
              <w:t xml:space="preserve"> </w:t>
            </w:r>
            <w:r w:rsidR="00B468F6" w:rsidRPr="005C69A0">
              <w:rPr>
                <w:rFonts w:cs="Arial"/>
                <w:i/>
                <w:color w:val="595959" w:themeColor="text1" w:themeTint="A6"/>
                <w:sz w:val="16"/>
                <w:szCs w:val="16"/>
                <w:lang w:val="ro-RO"/>
              </w:rPr>
              <w:t xml:space="preserve">EUR </w:t>
            </w:r>
            <w:r w:rsidRPr="005C69A0">
              <w:rPr>
                <w:rFonts w:cs="Arial"/>
                <w:i/>
                <w:color w:val="595959" w:themeColor="text1" w:themeTint="A6"/>
                <w:sz w:val="16"/>
                <w:szCs w:val="16"/>
                <w:lang w:val="ro-RO"/>
              </w:rPr>
              <w:t>(31</w:t>
            </w:r>
            <w:r w:rsidR="00B468F6" w:rsidRPr="005C69A0">
              <w:rPr>
                <w:rFonts w:cs="Arial"/>
                <w:i/>
                <w:color w:val="595959" w:themeColor="text1" w:themeTint="A6"/>
                <w:sz w:val="16"/>
                <w:szCs w:val="16"/>
                <w:lang w:val="ro-RO"/>
              </w:rPr>
              <w:t>,</w:t>
            </w:r>
            <w:r w:rsidR="000B37D8" w:rsidRPr="005C69A0">
              <w:rPr>
                <w:rFonts w:cs="Arial"/>
                <w:i/>
                <w:color w:val="595959" w:themeColor="text1" w:themeTint="A6"/>
                <w:sz w:val="16"/>
                <w:szCs w:val="16"/>
                <w:lang w:val="ro-RO"/>
              </w:rPr>
              <w:t>3%)</w:t>
            </w:r>
          </w:p>
        </w:tc>
        <w:tc>
          <w:tcPr>
            <w:tcW w:w="2426" w:type="dxa"/>
          </w:tcPr>
          <w:p w:rsidR="000B37D8" w:rsidRPr="005C69A0" w:rsidRDefault="000B37D8" w:rsidP="000D6929">
            <w:pPr>
              <w:overflowPunct/>
              <w:spacing w:after="0" w:line="240" w:lineRule="auto"/>
              <w:textAlignment w:val="auto"/>
              <w:rPr>
                <w:rFonts w:cs="Arial"/>
                <w:color w:val="595959" w:themeColor="text1" w:themeTint="A6"/>
                <w:sz w:val="16"/>
                <w:szCs w:val="16"/>
                <w:lang w:val="ro-RO"/>
              </w:rPr>
            </w:pPr>
            <w:r w:rsidRPr="005C69A0">
              <w:rPr>
                <w:rFonts w:cs="Arial"/>
                <w:color w:val="595959" w:themeColor="text1" w:themeTint="A6"/>
                <w:sz w:val="16"/>
                <w:szCs w:val="16"/>
                <w:lang w:val="ro-RO"/>
              </w:rPr>
              <w:t xml:space="preserve">1.1 </w:t>
            </w:r>
            <w:r w:rsidR="00B468F6" w:rsidRPr="005C69A0">
              <w:rPr>
                <w:rFonts w:cs="Arial"/>
                <w:color w:val="595959" w:themeColor="text1" w:themeTint="A6"/>
                <w:sz w:val="16"/>
                <w:szCs w:val="16"/>
                <w:lang w:val="ro-RO"/>
              </w:rPr>
              <w:t xml:space="preserve">Întărirea capacității </w:t>
            </w:r>
            <w:r w:rsidR="00E263E1" w:rsidRPr="005C69A0">
              <w:rPr>
                <w:rFonts w:cs="Arial"/>
                <w:color w:val="595959" w:themeColor="text1" w:themeTint="A6"/>
                <w:sz w:val="16"/>
                <w:szCs w:val="16"/>
                <w:lang w:val="ro-RO"/>
              </w:rPr>
              <w:t>beneficiari</w:t>
            </w:r>
            <w:r w:rsidR="00B468F6" w:rsidRPr="005C69A0">
              <w:rPr>
                <w:rFonts w:cs="Arial"/>
                <w:color w:val="595959" w:themeColor="text1" w:themeTint="A6"/>
                <w:sz w:val="16"/>
                <w:szCs w:val="16"/>
                <w:lang w:val="ro-RO"/>
              </w:rPr>
              <w:t>lor</w:t>
            </w:r>
            <w:r w:rsidR="00294946">
              <w:rPr>
                <w:rFonts w:cs="Arial"/>
                <w:color w:val="595959" w:themeColor="text1" w:themeTint="A6"/>
                <w:sz w:val="16"/>
                <w:szCs w:val="16"/>
                <w:lang w:val="ro-RO"/>
              </w:rPr>
              <w:t xml:space="preserve"> </w:t>
            </w:r>
            <w:r w:rsidR="00294946" w:rsidRPr="00294946">
              <w:rPr>
                <w:rFonts w:cs="Arial"/>
                <w:color w:val="595959" w:themeColor="text1" w:themeTint="A6"/>
                <w:sz w:val="16"/>
                <w:szCs w:val="16"/>
                <w:lang w:val="ro-RO"/>
              </w:rPr>
              <w:t>de proiecte finanțate din FESI de a pregăti şi</w:t>
            </w:r>
            <w:r w:rsidR="00294946">
              <w:rPr>
                <w:rFonts w:cs="Arial"/>
                <w:color w:val="595959" w:themeColor="text1" w:themeTint="A6"/>
                <w:sz w:val="16"/>
                <w:szCs w:val="16"/>
                <w:lang w:val="ro-RO"/>
              </w:rPr>
              <w:t xml:space="preserve"> </w:t>
            </w:r>
            <w:r w:rsidR="00294946" w:rsidRPr="00294946">
              <w:rPr>
                <w:rFonts w:cs="Arial"/>
                <w:color w:val="595959" w:themeColor="text1" w:themeTint="A6"/>
                <w:sz w:val="16"/>
                <w:szCs w:val="16"/>
                <w:lang w:val="ro-RO"/>
              </w:rPr>
              <w:t>de a implementa proiecte mature</w:t>
            </w:r>
          </w:p>
        </w:tc>
        <w:tc>
          <w:tcPr>
            <w:tcW w:w="2187" w:type="dxa"/>
          </w:tcPr>
          <w:p w:rsidR="000B37D8" w:rsidRPr="005C69A0" w:rsidRDefault="000B37D8" w:rsidP="00EE2B08">
            <w:pPr>
              <w:overflowPunct/>
              <w:autoSpaceDE/>
              <w:autoSpaceDN/>
              <w:adjustRightInd/>
              <w:spacing w:beforeLines="60" w:before="144" w:afterLines="60" w:after="144" w:line="276" w:lineRule="auto"/>
              <w:ind w:right="0"/>
              <w:jc w:val="left"/>
              <w:textAlignment w:val="auto"/>
              <w:rPr>
                <w:rFonts w:cs="Arial"/>
                <w:color w:val="595959" w:themeColor="text1" w:themeTint="A6"/>
                <w:sz w:val="16"/>
                <w:szCs w:val="16"/>
                <w:lang w:val="ro-RO"/>
              </w:rPr>
            </w:pPr>
            <w:r w:rsidRPr="005C69A0">
              <w:rPr>
                <w:rFonts w:cs="Arial"/>
                <w:color w:val="595959" w:themeColor="text1" w:themeTint="A6"/>
                <w:sz w:val="16"/>
                <w:szCs w:val="16"/>
                <w:lang w:val="ro-RO"/>
              </w:rPr>
              <w:t>-</w:t>
            </w:r>
          </w:p>
        </w:tc>
        <w:tc>
          <w:tcPr>
            <w:tcW w:w="2338" w:type="dxa"/>
          </w:tcPr>
          <w:p w:rsidR="000B37D8" w:rsidRPr="005C69A0" w:rsidRDefault="000B37D8" w:rsidP="00EE2B08">
            <w:pPr>
              <w:overflowPunct/>
              <w:autoSpaceDE/>
              <w:autoSpaceDN/>
              <w:adjustRightInd/>
              <w:spacing w:beforeLines="60" w:before="144" w:afterLines="60" w:after="144" w:line="276" w:lineRule="auto"/>
              <w:ind w:right="0"/>
              <w:jc w:val="left"/>
              <w:textAlignment w:val="auto"/>
              <w:rPr>
                <w:rFonts w:cs="Arial"/>
                <w:color w:val="595959" w:themeColor="text1" w:themeTint="A6"/>
                <w:sz w:val="16"/>
                <w:szCs w:val="16"/>
                <w:lang w:val="ro-RO"/>
              </w:rPr>
            </w:pPr>
            <w:r w:rsidRPr="005C69A0">
              <w:rPr>
                <w:rFonts w:cs="Arial"/>
                <w:color w:val="595959" w:themeColor="text1" w:themeTint="A6"/>
                <w:sz w:val="16"/>
                <w:szCs w:val="16"/>
                <w:lang w:val="ro-RO"/>
              </w:rPr>
              <w:t>-</w:t>
            </w:r>
          </w:p>
        </w:tc>
      </w:tr>
      <w:tr w:rsidR="009967C0" w:rsidRPr="005C69A0" w:rsidTr="00634209">
        <w:tc>
          <w:tcPr>
            <w:tcW w:w="2263" w:type="dxa"/>
            <w:vMerge/>
            <w:shd w:val="clear" w:color="auto" w:fill="F2F2F2" w:themeFill="background1" w:themeFillShade="F2"/>
          </w:tcPr>
          <w:p w:rsidR="000B37D8" w:rsidRPr="005C69A0" w:rsidRDefault="000B37D8" w:rsidP="00EE2B08">
            <w:pPr>
              <w:overflowPunct/>
              <w:autoSpaceDE/>
              <w:autoSpaceDN/>
              <w:adjustRightInd/>
              <w:spacing w:beforeLines="60" w:before="144" w:afterLines="60" w:after="144" w:line="276" w:lineRule="auto"/>
              <w:ind w:right="0"/>
              <w:jc w:val="left"/>
              <w:textAlignment w:val="auto"/>
              <w:rPr>
                <w:rFonts w:cs="Arial"/>
                <w:color w:val="595959" w:themeColor="text1" w:themeTint="A6"/>
                <w:sz w:val="16"/>
                <w:szCs w:val="16"/>
                <w:lang w:val="ro-RO"/>
              </w:rPr>
            </w:pPr>
          </w:p>
        </w:tc>
        <w:tc>
          <w:tcPr>
            <w:tcW w:w="2426" w:type="dxa"/>
          </w:tcPr>
          <w:p w:rsidR="000B37D8" w:rsidRPr="005C69A0" w:rsidRDefault="000B37D8" w:rsidP="000D6929">
            <w:pPr>
              <w:overflowPunct/>
              <w:autoSpaceDE/>
              <w:autoSpaceDN/>
              <w:adjustRightInd/>
              <w:spacing w:beforeLines="60" w:before="144" w:afterLines="60" w:after="144" w:line="276" w:lineRule="auto"/>
              <w:textAlignment w:val="auto"/>
              <w:rPr>
                <w:rFonts w:cs="Arial"/>
                <w:color w:val="595959" w:themeColor="text1" w:themeTint="A6"/>
                <w:sz w:val="16"/>
                <w:szCs w:val="16"/>
                <w:lang w:val="ro-RO"/>
              </w:rPr>
            </w:pPr>
            <w:r w:rsidRPr="005C69A0">
              <w:rPr>
                <w:rFonts w:cs="Arial"/>
                <w:color w:val="595959" w:themeColor="text1" w:themeTint="A6"/>
                <w:sz w:val="16"/>
                <w:szCs w:val="16"/>
                <w:lang w:val="ro-RO"/>
              </w:rPr>
              <w:t xml:space="preserve">1.2 </w:t>
            </w:r>
            <w:r w:rsidR="00294946" w:rsidRPr="00294946">
              <w:rPr>
                <w:rFonts w:cs="Arial"/>
                <w:color w:val="595959" w:themeColor="text1" w:themeTint="A6"/>
                <w:sz w:val="16"/>
                <w:szCs w:val="16"/>
                <w:lang w:val="ro-RO"/>
              </w:rPr>
              <w:t>Asigurarea transparenței și credibilității FESI și a rolului Politicii de Coeziune a</w:t>
            </w:r>
            <w:r w:rsidR="00294946">
              <w:rPr>
                <w:rFonts w:cs="Arial"/>
                <w:color w:val="595959" w:themeColor="text1" w:themeTint="A6"/>
                <w:sz w:val="16"/>
                <w:szCs w:val="16"/>
                <w:lang w:val="ro-RO"/>
              </w:rPr>
              <w:t xml:space="preserve"> </w:t>
            </w:r>
            <w:r w:rsidR="00294946" w:rsidRPr="00294946">
              <w:rPr>
                <w:rFonts w:cs="Arial"/>
                <w:color w:val="595959" w:themeColor="text1" w:themeTint="A6"/>
                <w:sz w:val="16"/>
                <w:szCs w:val="16"/>
                <w:lang w:val="ro-RO"/>
              </w:rPr>
              <w:t>UE</w:t>
            </w:r>
          </w:p>
        </w:tc>
        <w:tc>
          <w:tcPr>
            <w:tcW w:w="2187" w:type="dxa"/>
          </w:tcPr>
          <w:p w:rsidR="000B37D8" w:rsidRPr="005C69A0" w:rsidRDefault="000B37D8" w:rsidP="00EE2B08">
            <w:pPr>
              <w:overflowPunct/>
              <w:autoSpaceDE/>
              <w:autoSpaceDN/>
              <w:adjustRightInd/>
              <w:spacing w:beforeLines="60" w:before="144" w:afterLines="60" w:after="144" w:line="276" w:lineRule="auto"/>
              <w:ind w:right="0"/>
              <w:jc w:val="left"/>
              <w:textAlignment w:val="auto"/>
              <w:rPr>
                <w:rFonts w:cs="Arial"/>
                <w:color w:val="595959" w:themeColor="text1" w:themeTint="A6"/>
                <w:sz w:val="16"/>
                <w:szCs w:val="16"/>
                <w:lang w:val="ro-RO"/>
              </w:rPr>
            </w:pPr>
            <w:r w:rsidRPr="005C69A0">
              <w:rPr>
                <w:rFonts w:cs="Arial"/>
                <w:color w:val="595959" w:themeColor="text1" w:themeTint="A6"/>
                <w:sz w:val="16"/>
                <w:szCs w:val="16"/>
                <w:lang w:val="ro-RO"/>
              </w:rPr>
              <w:t xml:space="preserve">3. </w:t>
            </w:r>
            <w:r w:rsidR="00B468F6" w:rsidRPr="005C69A0">
              <w:rPr>
                <w:rFonts w:cs="Arial"/>
                <w:color w:val="595959" w:themeColor="text1" w:themeTint="A6"/>
                <w:sz w:val="16"/>
                <w:szCs w:val="16"/>
                <w:lang w:val="ro-RO"/>
              </w:rPr>
              <w:t>Diseminarea informațiilor</w:t>
            </w:r>
            <w:r w:rsidRPr="005C69A0">
              <w:rPr>
                <w:rFonts w:cs="Arial"/>
                <w:color w:val="595959" w:themeColor="text1" w:themeTint="A6"/>
                <w:sz w:val="16"/>
                <w:szCs w:val="16"/>
                <w:lang w:val="ro-RO"/>
              </w:rPr>
              <w:t xml:space="preserve"> </w:t>
            </w:r>
          </w:p>
          <w:p w:rsidR="000B37D8" w:rsidRPr="005C69A0" w:rsidRDefault="00B15C65" w:rsidP="00B468F6">
            <w:pPr>
              <w:overflowPunct/>
              <w:autoSpaceDE/>
              <w:autoSpaceDN/>
              <w:adjustRightInd/>
              <w:spacing w:beforeLines="60" w:before="144" w:afterLines="60" w:after="144" w:line="276" w:lineRule="auto"/>
              <w:ind w:right="0"/>
              <w:jc w:val="left"/>
              <w:textAlignment w:val="auto"/>
              <w:rPr>
                <w:rFonts w:cs="Arial"/>
                <w:i/>
                <w:color w:val="595959" w:themeColor="text1" w:themeTint="A6"/>
                <w:sz w:val="16"/>
                <w:szCs w:val="16"/>
                <w:lang w:val="ro-RO"/>
              </w:rPr>
            </w:pPr>
            <w:r w:rsidRPr="005C69A0">
              <w:rPr>
                <w:rFonts w:cs="Arial"/>
                <w:i/>
                <w:color w:val="595959" w:themeColor="text1" w:themeTint="A6"/>
                <w:sz w:val="16"/>
                <w:szCs w:val="16"/>
                <w:lang w:val="ro-RO"/>
              </w:rPr>
              <w:t>EUR 34</w:t>
            </w:r>
            <w:r w:rsidR="00B468F6" w:rsidRPr="005C69A0">
              <w:rPr>
                <w:rFonts w:cs="Arial"/>
                <w:i/>
                <w:color w:val="595959" w:themeColor="text1" w:themeTint="A6"/>
                <w:sz w:val="16"/>
                <w:szCs w:val="16"/>
                <w:lang w:val="ro-RO"/>
              </w:rPr>
              <w:t>,</w:t>
            </w:r>
            <w:r w:rsidR="000B37D8" w:rsidRPr="005C69A0">
              <w:rPr>
                <w:rFonts w:cs="Arial"/>
                <w:i/>
                <w:color w:val="595959" w:themeColor="text1" w:themeTint="A6"/>
                <w:sz w:val="16"/>
                <w:szCs w:val="16"/>
                <w:lang w:val="ro-RO"/>
              </w:rPr>
              <w:t xml:space="preserve">05 </w:t>
            </w:r>
            <w:r w:rsidR="00B468F6" w:rsidRPr="005C69A0">
              <w:rPr>
                <w:rFonts w:cs="Arial"/>
                <w:i/>
                <w:color w:val="595959" w:themeColor="text1" w:themeTint="A6"/>
                <w:sz w:val="16"/>
                <w:szCs w:val="16"/>
                <w:lang w:val="ro-RO"/>
              </w:rPr>
              <w:t xml:space="preserve">milioane </w:t>
            </w:r>
            <w:r w:rsidR="000B37D8" w:rsidRPr="005C69A0">
              <w:rPr>
                <w:rFonts w:cs="Arial"/>
                <w:i/>
                <w:color w:val="595959" w:themeColor="text1" w:themeTint="A6"/>
                <w:sz w:val="16"/>
                <w:szCs w:val="16"/>
                <w:lang w:val="ro-RO"/>
              </w:rPr>
              <w:t xml:space="preserve"> (20%)</w:t>
            </w:r>
          </w:p>
        </w:tc>
        <w:tc>
          <w:tcPr>
            <w:tcW w:w="2338" w:type="dxa"/>
          </w:tcPr>
          <w:p w:rsidR="000B37D8" w:rsidRPr="005C69A0" w:rsidRDefault="000B37D8" w:rsidP="00EE2B08">
            <w:pPr>
              <w:overflowPunct/>
              <w:autoSpaceDE/>
              <w:autoSpaceDN/>
              <w:adjustRightInd/>
              <w:spacing w:beforeLines="60" w:before="144" w:afterLines="60" w:after="144" w:line="276" w:lineRule="auto"/>
              <w:ind w:right="0"/>
              <w:jc w:val="left"/>
              <w:textAlignment w:val="auto"/>
              <w:rPr>
                <w:rFonts w:cs="Arial"/>
                <w:color w:val="595959" w:themeColor="text1" w:themeTint="A6"/>
                <w:sz w:val="16"/>
                <w:szCs w:val="16"/>
                <w:lang w:val="ro-RO"/>
              </w:rPr>
            </w:pPr>
            <w:r w:rsidRPr="005C69A0">
              <w:rPr>
                <w:rFonts w:cs="Arial"/>
                <w:color w:val="595959" w:themeColor="text1" w:themeTint="A6"/>
                <w:sz w:val="16"/>
                <w:szCs w:val="16"/>
                <w:lang w:val="ro-RO"/>
              </w:rPr>
              <w:t>A)</w:t>
            </w:r>
            <w:r w:rsidR="00B15C65" w:rsidRPr="005C69A0">
              <w:rPr>
                <w:rFonts w:cs="Arial"/>
                <w:color w:val="595959" w:themeColor="text1" w:themeTint="A6"/>
                <w:sz w:val="16"/>
                <w:szCs w:val="16"/>
                <w:lang w:val="ro-RO"/>
              </w:rPr>
              <w:t xml:space="preserve"> </w:t>
            </w:r>
            <w:r w:rsidRPr="005C69A0">
              <w:rPr>
                <w:rFonts w:cs="Arial"/>
                <w:color w:val="595959" w:themeColor="text1" w:themeTint="A6"/>
                <w:sz w:val="16"/>
                <w:szCs w:val="16"/>
                <w:lang w:val="ro-RO"/>
              </w:rPr>
              <w:t>Disemina</w:t>
            </w:r>
            <w:r w:rsidR="00B468F6" w:rsidRPr="005C69A0">
              <w:rPr>
                <w:rFonts w:cs="Arial"/>
                <w:color w:val="595959" w:themeColor="text1" w:themeTint="A6"/>
                <w:sz w:val="16"/>
                <w:szCs w:val="16"/>
                <w:lang w:val="ro-RO"/>
              </w:rPr>
              <w:t xml:space="preserve">rea de informații </w:t>
            </w:r>
            <w:r w:rsidRPr="005C69A0">
              <w:rPr>
                <w:rFonts w:cs="Arial"/>
                <w:color w:val="595959" w:themeColor="text1" w:themeTint="A6"/>
                <w:sz w:val="16"/>
                <w:szCs w:val="16"/>
                <w:lang w:val="ro-RO"/>
              </w:rPr>
              <w:t>general</w:t>
            </w:r>
            <w:r w:rsidR="00B468F6" w:rsidRPr="005C69A0">
              <w:rPr>
                <w:rFonts w:cs="Arial"/>
                <w:color w:val="595959" w:themeColor="text1" w:themeTint="A6"/>
                <w:sz w:val="16"/>
                <w:szCs w:val="16"/>
                <w:lang w:val="ro-RO"/>
              </w:rPr>
              <w:t xml:space="preserve">e și </w:t>
            </w:r>
            <w:r w:rsidRPr="005C69A0">
              <w:rPr>
                <w:rFonts w:cs="Arial"/>
                <w:color w:val="595959" w:themeColor="text1" w:themeTint="A6"/>
                <w:sz w:val="16"/>
                <w:szCs w:val="16"/>
                <w:lang w:val="ro-RO"/>
              </w:rPr>
              <w:t>publicit</w:t>
            </w:r>
            <w:r w:rsidR="00B468F6" w:rsidRPr="005C69A0">
              <w:rPr>
                <w:rFonts w:cs="Arial"/>
                <w:color w:val="595959" w:themeColor="text1" w:themeTint="A6"/>
                <w:sz w:val="16"/>
                <w:szCs w:val="16"/>
                <w:lang w:val="ro-RO"/>
              </w:rPr>
              <w:t>ate</w:t>
            </w:r>
          </w:p>
          <w:p w:rsidR="000B37D8" w:rsidRPr="005C69A0" w:rsidRDefault="000B37D8" w:rsidP="00B468F6">
            <w:pPr>
              <w:overflowPunct/>
              <w:autoSpaceDE/>
              <w:autoSpaceDN/>
              <w:adjustRightInd/>
              <w:spacing w:beforeLines="60" w:before="144" w:afterLines="60" w:after="144" w:line="276" w:lineRule="auto"/>
              <w:ind w:right="0"/>
              <w:jc w:val="left"/>
              <w:textAlignment w:val="auto"/>
              <w:rPr>
                <w:rFonts w:cs="Arial"/>
                <w:color w:val="595959" w:themeColor="text1" w:themeTint="A6"/>
                <w:sz w:val="16"/>
                <w:szCs w:val="16"/>
                <w:lang w:val="ro-RO"/>
              </w:rPr>
            </w:pPr>
            <w:r w:rsidRPr="005C69A0">
              <w:rPr>
                <w:rFonts w:cs="Arial"/>
                <w:color w:val="595959" w:themeColor="text1" w:themeTint="A6"/>
                <w:sz w:val="16"/>
                <w:szCs w:val="16"/>
                <w:lang w:val="ro-RO"/>
              </w:rPr>
              <w:t>B) Opera</w:t>
            </w:r>
            <w:r w:rsidR="00B468F6" w:rsidRPr="005C69A0">
              <w:rPr>
                <w:rFonts w:cs="Arial"/>
                <w:color w:val="595959" w:themeColor="text1" w:themeTint="A6"/>
                <w:sz w:val="16"/>
                <w:szCs w:val="16"/>
                <w:lang w:val="ro-RO"/>
              </w:rPr>
              <w:t xml:space="preserve">rea Centrului de Informare privind Fondurile </w:t>
            </w:r>
            <w:r w:rsidRPr="005C69A0">
              <w:rPr>
                <w:rFonts w:cs="Arial"/>
                <w:color w:val="595959" w:themeColor="text1" w:themeTint="A6"/>
                <w:sz w:val="16"/>
                <w:szCs w:val="16"/>
                <w:lang w:val="ro-RO"/>
              </w:rPr>
              <w:t>Structural</w:t>
            </w:r>
            <w:r w:rsidR="00B468F6" w:rsidRPr="005C69A0">
              <w:rPr>
                <w:rFonts w:cs="Arial"/>
                <w:color w:val="595959" w:themeColor="text1" w:themeTint="A6"/>
                <w:sz w:val="16"/>
                <w:szCs w:val="16"/>
                <w:lang w:val="ro-RO"/>
              </w:rPr>
              <w:t>e</w:t>
            </w:r>
          </w:p>
        </w:tc>
      </w:tr>
      <w:tr w:rsidR="009967C0" w:rsidRPr="005C69A0" w:rsidTr="00634209">
        <w:tc>
          <w:tcPr>
            <w:tcW w:w="2263" w:type="dxa"/>
            <w:vMerge w:val="restart"/>
            <w:shd w:val="clear" w:color="auto" w:fill="F2F2F2" w:themeFill="background1" w:themeFillShade="F2"/>
          </w:tcPr>
          <w:p w:rsidR="000B37D8" w:rsidRPr="005C69A0" w:rsidRDefault="000B37D8" w:rsidP="00EE2B08">
            <w:pPr>
              <w:overflowPunct/>
              <w:autoSpaceDE/>
              <w:autoSpaceDN/>
              <w:adjustRightInd/>
              <w:spacing w:beforeLines="60" w:before="144" w:afterLines="60" w:after="144" w:line="276" w:lineRule="auto"/>
              <w:ind w:right="0"/>
              <w:jc w:val="left"/>
              <w:textAlignment w:val="auto"/>
              <w:rPr>
                <w:rFonts w:cs="Arial"/>
                <w:color w:val="595959" w:themeColor="text1" w:themeTint="A6"/>
                <w:sz w:val="16"/>
                <w:szCs w:val="16"/>
                <w:lang w:val="ro-RO"/>
              </w:rPr>
            </w:pPr>
            <w:r w:rsidRPr="005C69A0">
              <w:rPr>
                <w:rFonts w:cs="Arial"/>
                <w:color w:val="595959" w:themeColor="text1" w:themeTint="A6"/>
                <w:sz w:val="16"/>
                <w:szCs w:val="16"/>
                <w:lang w:val="ro-RO"/>
              </w:rPr>
              <w:t xml:space="preserve">2. </w:t>
            </w:r>
            <w:r w:rsidR="00B468F6" w:rsidRPr="00294946">
              <w:rPr>
                <w:rFonts w:cs="Arial"/>
                <w:b/>
                <w:color w:val="595959" w:themeColor="text1" w:themeTint="A6"/>
                <w:sz w:val="16"/>
                <w:szCs w:val="16"/>
                <w:lang w:val="ro-RO"/>
              </w:rPr>
              <w:t>Sprijin pentru coordonarea, gestionarea şi controlul FESI</w:t>
            </w:r>
            <w:r w:rsidRPr="005C69A0">
              <w:rPr>
                <w:rFonts w:cs="Arial"/>
                <w:color w:val="595959" w:themeColor="text1" w:themeTint="A6"/>
                <w:sz w:val="16"/>
                <w:szCs w:val="16"/>
                <w:lang w:val="ro-RO"/>
              </w:rPr>
              <w:t xml:space="preserve"> (inclu</w:t>
            </w:r>
            <w:r w:rsidR="00B468F6" w:rsidRPr="005C69A0">
              <w:rPr>
                <w:rFonts w:cs="Arial"/>
                <w:color w:val="595959" w:themeColor="text1" w:themeTint="A6"/>
                <w:sz w:val="16"/>
                <w:szCs w:val="16"/>
                <w:lang w:val="ro-RO"/>
              </w:rPr>
              <w:t xml:space="preserve">siv </w:t>
            </w:r>
            <w:r w:rsidRPr="005C69A0">
              <w:rPr>
                <w:rFonts w:cs="Arial"/>
                <w:color w:val="595959" w:themeColor="text1" w:themeTint="A6"/>
                <w:sz w:val="16"/>
                <w:szCs w:val="16"/>
                <w:lang w:val="ro-RO"/>
              </w:rPr>
              <w:t xml:space="preserve">SMIS </w:t>
            </w:r>
            <w:r w:rsidR="00B468F6" w:rsidRPr="005C69A0">
              <w:rPr>
                <w:rFonts w:cs="Arial"/>
                <w:color w:val="595959" w:themeColor="text1" w:themeTint="A6"/>
                <w:sz w:val="16"/>
                <w:szCs w:val="16"/>
                <w:lang w:val="ro-RO"/>
              </w:rPr>
              <w:t xml:space="preserve">și exclusiv </w:t>
            </w:r>
            <w:r w:rsidR="00A07240" w:rsidRPr="005C69A0">
              <w:rPr>
                <w:rFonts w:cs="Arial"/>
                <w:color w:val="595959" w:themeColor="text1" w:themeTint="A6"/>
                <w:sz w:val="16"/>
                <w:szCs w:val="16"/>
                <w:lang w:val="ro-RO"/>
              </w:rPr>
              <w:t>resurse umane</w:t>
            </w:r>
            <w:r w:rsidRPr="005C69A0">
              <w:rPr>
                <w:rFonts w:cs="Arial"/>
                <w:color w:val="595959" w:themeColor="text1" w:themeTint="A6"/>
                <w:sz w:val="16"/>
                <w:szCs w:val="16"/>
                <w:lang w:val="ro-RO"/>
              </w:rPr>
              <w:t>)</w:t>
            </w:r>
          </w:p>
          <w:p w:rsidR="000B37D8" w:rsidRPr="005C69A0" w:rsidRDefault="000B37D8" w:rsidP="00EE2B08">
            <w:pPr>
              <w:overflowPunct/>
              <w:autoSpaceDE/>
              <w:autoSpaceDN/>
              <w:adjustRightInd/>
              <w:spacing w:beforeLines="60" w:before="144" w:afterLines="60" w:after="144" w:line="276" w:lineRule="auto"/>
              <w:ind w:right="0"/>
              <w:jc w:val="left"/>
              <w:textAlignment w:val="auto"/>
              <w:rPr>
                <w:rFonts w:cs="Arial"/>
                <w:color w:val="595959" w:themeColor="text1" w:themeTint="A6"/>
                <w:sz w:val="16"/>
                <w:szCs w:val="16"/>
                <w:lang w:val="ro-RO"/>
              </w:rPr>
            </w:pPr>
          </w:p>
          <w:p w:rsidR="000B37D8" w:rsidRPr="005C69A0" w:rsidRDefault="000B37D8" w:rsidP="00EE2B08">
            <w:pPr>
              <w:overflowPunct/>
              <w:autoSpaceDE/>
              <w:autoSpaceDN/>
              <w:adjustRightInd/>
              <w:spacing w:beforeLines="60" w:before="144" w:afterLines="60" w:after="144" w:line="276" w:lineRule="auto"/>
              <w:ind w:right="0"/>
              <w:jc w:val="left"/>
              <w:textAlignment w:val="auto"/>
              <w:rPr>
                <w:rFonts w:cs="Arial"/>
                <w:i/>
                <w:color w:val="595959" w:themeColor="text1" w:themeTint="A6"/>
                <w:sz w:val="16"/>
                <w:szCs w:val="16"/>
                <w:lang w:val="ro-RO"/>
              </w:rPr>
            </w:pPr>
            <w:r w:rsidRPr="005C69A0">
              <w:rPr>
                <w:rFonts w:cs="Arial"/>
                <w:i/>
                <w:color w:val="595959" w:themeColor="text1" w:themeTint="A6"/>
                <w:sz w:val="16"/>
                <w:szCs w:val="16"/>
                <w:lang w:val="ro-RO"/>
              </w:rPr>
              <w:t xml:space="preserve">54,5 </w:t>
            </w:r>
            <w:r w:rsidR="00B468F6" w:rsidRPr="005C69A0">
              <w:rPr>
                <w:rFonts w:cs="Arial"/>
                <w:i/>
                <w:color w:val="595959" w:themeColor="text1" w:themeTint="A6"/>
                <w:sz w:val="16"/>
                <w:szCs w:val="16"/>
                <w:lang w:val="ro-RO"/>
              </w:rPr>
              <w:t xml:space="preserve">milioane </w:t>
            </w:r>
            <w:r w:rsidRPr="005C69A0">
              <w:rPr>
                <w:rFonts w:cs="Arial"/>
                <w:i/>
                <w:color w:val="595959" w:themeColor="text1" w:themeTint="A6"/>
                <w:sz w:val="16"/>
                <w:szCs w:val="16"/>
                <w:lang w:val="ro-RO"/>
              </w:rPr>
              <w:t xml:space="preserve"> </w:t>
            </w:r>
            <w:r w:rsidR="00E318DD" w:rsidRPr="005C69A0">
              <w:rPr>
                <w:rFonts w:cs="Arial"/>
                <w:i/>
                <w:color w:val="595959" w:themeColor="text1" w:themeTint="A6"/>
                <w:sz w:val="16"/>
                <w:szCs w:val="16"/>
                <w:lang w:val="ro-RO"/>
              </w:rPr>
              <w:t xml:space="preserve">EUR </w:t>
            </w:r>
            <w:r w:rsidRPr="005C69A0">
              <w:rPr>
                <w:rFonts w:cs="Arial"/>
                <w:i/>
                <w:color w:val="595959" w:themeColor="text1" w:themeTint="A6"/>
                <w:sz w:val="16"/>
                <w:szCs w:val="16"/>
                <w:lang w:val="ro-RO"/>
              </w:rPr>
              <w:t>(25,6</w:t>
            </w:r>
            <w:r w:rsidR="00B15C65" w:rsidRPr="005C69A0">
              <w:rPr>
                <w:rFonts w:cs="Arial"/>
                <w:i/>
                <w:color w:val="595959" w:themeColor="text1" w:themeTint="A6"/>
                <w:sz w:val="16"/>
                <w:szCs w:val="16"/>
                <w:lang w:val="ro-RO"/>
              </w:rPr>
              <w:t>%</w:t>
            </w:r>
            <w:r w:rsidRPr="005C69A0">
              <w:rPr>
                <w:rFonts w:cs="Arial"/>
                <w:i/>
                <w:color w:val="595959" w:themeColor="text1" w:themeTint="A6"/>
                <w:sz w:val="16"/>
                <w:szCs w:val="16"/>
                <w:lang w:val="ro-RO"/>
              </w:rPr>
              <w:t>)</w:t>
            </w:r>
          </w:p>
        </w:tc>
        <w:tc>
          <w:tcPr>
            <w:tcW w:w="2426" w:type="dxa"/>
          </w:tcPr>
          <w:p w:rsidR="000B37D8" w:rsidRPr="005C69A0" w:rsidRDefault="000B37D8" w:rsidP="000D6929">
            <w:pPr>
              <w:overflowPunct/>
              <w:autoSpaceDE/>
              <w:autoSpaceDN/>
              <w:adjustRightInd/>
              <w:spacing w:beforeLines="60" w:before="144" w:afterLines="60" w:after="144" w:line="276" w:lineRule="auto"/>
              <w:textAlignment w:val="auto"/>
              <w:rPr>
                <w:rFonts w:cs="Arial"/>
                <w:color w:val="595959" w:themeColor="text1" w:themeTint="A6"/>
                <w:sz w:val="16"/>
                <w:szCs w:val="16"/>
                <w:lang w:val="ro-RO"/>
              </w:rPr>
            </w:pPr>
            <w:r w:rsidRPr="005C69A0">
              <w:rPr>
                <w:rFonts w:cs="Arial"/>
                <w:color w:val="595959" w:themeColor="text1" w:themeTint="A6"/>
                <w:sz w:val="16"/>
                <w:szCs w:val="16"/>
                <w:lang w:val="ro-RO"/>
              </w:rPr>
              <w:t xml:space="preserve">2.1 </w:t>
            </w:r>
            <w:r w:rsidR="00B468F6" w:rsidRPr="005C69A0">
              <w:rPr>
                <w:rFonts w:cs="Arial"/>
                <w:color w:val="595959" w:themeColor="text1" w:themeTint="A6"/>
                <w:sz w:val="16"/>
                <w:szCs w:val="16"/>
                <w:lang w:val="ro-RO"/>
              </w:rPr>
              <w:t>Cadrul de r</w:t>
            </w:r>
            <w:r w:rsidRPr="005C69A0">
              <w:rPr>
                <w:rFonts w:cs="Arial"/>
                <w:color w:val="595959" w:themeColor="text1" w:themeTint="A6"/>
                <w:sz w:val="16"/>
                <w:szCs w:val="16"/>
                <w:lang w:val="ro-RO"/>
              </w:rPr>
              <w:t>eg</w:t>
            </w:r>
            <w:r w:rsidR="00B468F6" w:rsidRPr="005C69A0">
              <w:rPr>
                <w:rFonts w:cs="Arial"/>
                <w:color w:val="595959" w:themeColor="text1" w:themeTint="A6"/>
                <w:sz w:val="16"/>
                <w:szCs w:val="16"/>
                <w:lang w:val="ro-RO"/>
              </w:rPr>
              <w:t>lementare</w:t>
            </w:r>
            <w:r w:rsidRPr="005C69A0">
              <w:rPr>
                <w:rFonts w:cs="Arial"/>
                <w:color w:val="595959" w:themeColor="text1" w:themeTint="A6"/>
                <w:sz w:val="16"/>
                <w:szCs w:val="16"/>
                <w:lang w:val="ro-RO"/>
              </w:rPr>
              <w:t xml:space="preserve">, strategic </w:t>
            </w:r>
            <w:r w:rsidR="00B468F6" w:rsidRPr="005C69A0">
              <w:rPr>
                <w:rFonts w:cs="Arial"/>
                <w:color w:val="595959" w:themeColor="text1" w:themeTint="A6"/>
                <w:sz w:val="16"/>
                <w:szCs w:val="16"/>
                <w:lang w:val="ro-RO"/>
              </w:rPr>
              <w:t xml:space="preserve">și </w:t>
            </w:r>
            <w:r w:rsidRPr="005C69A0">
              <w:rPr>
                <w:rFonts w:cs="Arial"/>
                <w:color w:val="595959" w:themeColor="text1" w:themeTint="A6"/>
                <w:sz w:val="16"/>
                <w:szCs w:val="16"/>
                <w:lang w:val="ro-RO"/>
              </w:rPr>
              <w:t xml:space="preserve">procedural </w:t>
            </w:r>
            <w:r w:rsidR="00294946" w:rsidRPr="00294946">
              <w:rPr>
                <w:rFonts w:cs="Arial"/>
                <w:color w:val="595959" w:themeColor="text1" w:themeTint="A6"/>
                <w:sz w:val="16"/>
                <w:szCs w:val="16"/>
                <w:lang w:val="ro-RO"/>
              </w:rPr>
              <w:t>pentru</w:t>
            </w:r>
            <w:r w:rsidR="00294946">
              <w:rPr>
                <w:rFonts w:cs="Arial"/>
                <w:color w:val="595959" w:themeColor="text1" w:themeTint="A6"/>
                <w:sz w:val="16"/>
                <w:szCs w:val="16"/>
                <w:lang w:val="ro-RO"/>
              </w:rPr>
              <w:t xml:space="preserve"> </w:t>
            </w:r>
            <w:r w:rsidR="00294946" w:rsidRPr="00294946">
              <w:rPr>
                <w:rFonts w:cs="Arial"/>
                <w:color w:val="595959" w:themeColor="text1" w:themeTint="A6"/>
                <w:sz w:val="16"/>
                <w:szCs w:val="16"/>
                <w:lang w:val="ro-RO"/>
              </w:rPr>
              <w:t>coordonarea și implementarea FESI</w:t>
            </w:r>
          </w:p>
        </w:tc>
        <w:tc>
          <w:tcPr>
            <w:tcW w:w="2187" w:type="dxa"/>
            <w:vMerge w:val="restart"/>
          </w:tcPr>
          <w:p w:rsidR="000B37D8" w:rsidRPr="005C69A0" w:rsidRDefault="000B37D8" w:rsidP="00EE2B08">
            <w:pPr>
              <w:overflowPunct/>
              <w:autoSpaceDE/>
              <w:autoSpaceDN/>
              <w:adjustRightInd/>
              <w:spacing w:beforeLines="60" w:before="144" w:afterLines="60" w:after="144" w:line="276" w:lineRule="auto"/>
              <w:ind w:right="0"/>
              <w:jc w:val="left"/>
              <w:textAlignment w:val="auto"/>
              <w:rPr>
                <w:rFonts w:cs="Arial"/>
                <w:color w:val="595959" w:themeColor="text1" w:themeTint="A6"/>
                <w:sz w:val="16"/>
                <w:szCs w:val="16"/>
                <w:lang w:val="ro-RO"/>
              </w:rPr>
            </w:pPr>
            <w:r w:rsidRPr="005C69A0">
              <w:rPr>
                <w:rFonts w:cs="Arial"/>
                <w:color w:val="595959" w:themeColor="text1" w:themeTint="A6"/>
                <w:sz w:val="16"/>
                <w:szCs w:val="16"/>
                <w:lang w:val="ro-RO"/>
              </w:rPr>
              <w:t>1. Implementa</w:t>
            </w:r>
            <w:r w:rsidR="00B468F6" w:rsidRPr="005C69A0">
              <w:rPr>
                <w:rFonts w:cs="Arial"/>
                <w:color w:val="595959" w:themeColor="text1" w:themeTint="A6"/>
                <w:sz w:val="16"/>
                <w:szCs w:val="16"/>
                <w:lang w:val="ro-RO"/>
              </w:rPr>
              <w:t>rea și coordonarea programelor</w:t>
            </w:r>
            <w:r w:rsidRPr="005C69A0">
              <w:rPr>
                <w:rFonts w:cs="Arial"/>
                <w:color w:val="595959" w:themeColor="text1" w:themeTint="A6"/>
                <w:sz w:val="16"/>
                <w:szCs w:val="16"/>
                <w:lang w:val="ro-RO"/>
              </w:rPr>
              <w:t xml:space="preserve"> (inclu</w:t>
            </w:r>
            <w:r w:rsidR="002B7F2F" w:rsidRPr="005C69A0">
              <w:rPr>
                <w:rFonts w:cs="Arial"/>
                <w:color w:val="595959" w:themeColor="text1" w:themeTint="A6"/>
                <w:sz w:val="16"/>
                <w:szCs w:val="16"/>
                <w:lang w:val="ro-RO"/>
              </w:rPr>
              <w:t>siv</w:t>
            </w:r>
            <w:r w:rsidRPr="005C69A0">
              <w:rPr>
                <w:rFonts w:cs="Arial"/>
                <w:color w:val="595959" w:themeColor="text1" w:themeTint="A6"/>
                <w:sz w:val="16"/>
                <w:szCs w:val="16"/>
                <w:lang w:val="ro-RO"/>
              </w:rPr>
              <w:t xml:space="preserve"> </w:t>
            </w:r>
            <w:r w:rsidR="00A07240" w:rsidRPr="005C69A0">
              <w:rPr>
                <w:rFonts w:cs="Arial"/>
                <w:color w:val="595959" w:themeColor="text1" w:themeTint="A6"/>
                <w:sz w:val="16"/>
                <w:szCs w:val="16"/>
                <w:lang w:val="ro-RO"/>
              </w:rPr>
              <w:t>resurse umane</w:t>
            </w:r>
            <w:r w:rsidRPr="005C69A0">
              <w:rPr>
                <w:rFonts w:cs="Arial"/>
                <w:color w:val="595959" w:themeColor="text1" w:themeTint="A6"/>
                <w:sz w:val="16"/>
                <w:szCs w:val="16"/>
                <w:lang w:val="ro-RO"/>
              </w:rPr>
              <w:t>)</w:t>
            </w:r>
          </w:p>
          <w:p w:rsidR="000B37D8" w:rsidRPr="005C69A0" w:rsidRDefault="00B15C65" w:rsidP="00E318DD">
            <w:pPr>
              <w:overflowPunct/>
              <w:autoSpaceDE/>
              <w:autoSpaceDN/>
              <w:adjustRightInd/>
              <w:spacing w:beforeLines="60" w:before="144" w:afterLines="60" w:after="144" w:line="276" w:lineRule="auto"/>
              <w:ind w:right="0"/>
              <w:jc w:val="left"/>
              <w:textAlignment w:val="auto"/>
              <w:rPr>
                <w:rFonts w:cs="Arial"/>
                <w:i/>
                <w:color w:val="595959" w:themeColor="text1" w:themeTint="A6"/>
                <w:sz w:val="16"/>
                <w:szCs w:val="16"/>
                <w:lang w:val="ro-RO"/>
              </w:rPr>
            </w:pPr>
            <w:r w:rsidRPr="005C69A0">
              <w:rPr>
                <w:rFonts w:cs="Arial"/>
                <w:i/>
                <w:color w:val="595959" w:themeColor="text1" w:themeTint="A6"/>
                <w:sz w:val="16"/>
                <w:szCs w:val="16"/>
                <w:lang w:val="ro-RO"/>
              </w:rPr>
              <w:t>82</w:t>
            </w:r>
            <w:r w:rsidR="00E318DD" w:rsidRPr="005C69A0">
              <w:rPr>
                <w:rFonts w:cs="Arial"/>
                <w:i/>
                <w:color w:val="595959" w:themeColor="text1" w:themeTint="A6"/>
                <w:sz w:val="16"/>
                <w:szCs w:val="16"/>
                <w:lang w:val="ro-RO"/>
              </w:rPr>
              <w:t>,</w:t>
            </w:r>
            <w:r w:rsidR="000B37D8" w:rsidRPr="005C69A0">
              <w:rPr>
                <w:rFonts w:cs="Arial"/>
                <w:i/>
                <w:color w:val="595959" w:themeColor="text1" w:themeTint="A6"/>
                <w:sz w:val="16"/>
                <w:szCs w:val="16"/>
                <w:lang w:val="ro-RO"/>
              </w:rPr>
              <w:t xml:space="preserve">80 </w:t>
            </w:r>
            <w:r w:rsidR="00B468F6" w:rsidRPr="005C69A0">
              <w:rPr>
                <w:rFonts w:cs="Arial"/>
                <w:i/>
                <w:color w:val="595959" w:themeColor="text1" w:themeTint="A6"/>
                <w:sz w:val="16"/>
                <w:szCs w:val="16"/>
                <w:lang w:val="ro-RO"/>
              </w:rPr>
              <w:t xml:space="preserve">milioane </w:t>
            </w:r>
            <w:r w:rsidR="000B37D8" w:rsidRPr="005C69A0">
              <w:rPr>
                <w:rFonts w:cs="Arial"/>
                <w:i/>
                <w:color w:val="595959" w:themeColor="text1" w:themeTint="A6"/>
                <w:sz w:val="16"/>
                <w:szCs w:val="16"/>
                <w:lang w:val="ro-RO"/>
              </w:rPr>
              <w:t xml:space="preserve"> </w:t>
            </w:r>
            <w:r w:rsidR="00E318DD" w:rsidRPr="005C69A0">
              <w:rPr>
                <w:rFonts w:cs="Arial"/>
                <w:i/>
                <w:color w:val="595959" w:themeColor="text1" w:themeTint="A6"/>
                <w:sz w:val="16"/>
                <w:szCs w:val="16"/>
                <w:lang w:val="ro-RO"/>
              </w:rPr>
              <w:t xml:space="preserve">EUR </w:t>
            </w:r>
            <w:r w:rsidRPr="005C69A0">
              <w:rPr>
                <w:rFonts w:cs="Arial"/>
                <w:i/>
                <w:color w:val="595959" w:themeColor="text1" w:themeTint="A6"/>
                <w:sz w:val="16"/>
                <w:szCs w:val="16"/>
                <w:lang w:val="ro-RO"/>
              </w:rPr>
              <w:t>(49%</w:t>
            </w:r>
            <w:r w:rsidR="000B37D8" w:rsidRPr="005C69A0">
              <w:rPr>
                <w:rFonts w:cs="Arial"/>
                <w:i/>
                <w:color w:val="595959" w:themeColor="text1" w:themeTint="A6"/>
                <w:sz w:val="16"/>
                <w:szCs w:val="16"/>
                <w:lang w:val="ro-RO"/>
              </w:rPr>
              <w:t>)</w:t>
            </w:r>
          </w:p>
        </w:tc>
        <w:tc>
          <w:tcPr>
            <w:tcW w:w="2338" w:type="dxa"/>
          </w:tcPr>
          <w:p w:rsidR="000B37D8" w:rsidRPr="005C69A0" w:rsidRDefault="000B37D8" w:rsidP="00B468F6">
            <w:pPr>
              <w:overflowPunct/>
              <w:autoSpaceDE/>
              <w:autoSpaceDN/>
              <w:adjustRightInd/>
              <w:spacing w:beforeLines="60" w:before="144" w:afterLines="60" w:after="144" w:line="276" w:lineRule="auto"/>
              <w:ind w:right="0"/>
              <w:jc w:val="left"/>
              <w:textAlignment w:val="auto"/>
              <w:rPr>
                <w:rFonts w:cs="Arial"/>
                <w:color w:val="595959" w:themeColor="text1" w:themeTint="A6"/>
                <w:sz w:val="16"/>
                <w:szCs w:val="16"/>
                <w:lang w:val="ro-RO"/>
              </w:rPr>
            </w:pPr>
            <w:r w:rsidRPr="005C69A0">
              <w:rPr>
                <w:rFonts w:cs="Arial"/>
                <w:color w:val="595959" w:themeColor="text1" w:themeTint="A6"/>
                <w:sz w:val="16"/>
                <w:szCs w:val="16"/>
                <w:lang w:val="ro-RO"/>
              </w:rPr>
              <w:t>A) S</w:t>
            </w:r>
            <w:r w:rsidR="00B468F6" w:rsidRPr="005C69A0">
              <w:rPr>
                <w:rFonts w:cs="Arial"/>
                <w:color w:val="595959" w:themeColor="text1" w:themeTint="A6"/>
                <w:sz w:val="16"/>
                <w:szCs w:val="16"/>
                <w:lang w:val="ro-RO"/>
              </w:rPr>
              <w:t xml:space="preserve">prijin pentru </w:t>
            </w:r>
            <w:r w:rsidRPr="005C69A0">
              <w:rPr>
                <w:rFonts w:cs="Arial"/>
                <w:color w:val="595959" w:themeColor="text1" w:themeTint="A6"/>
                <w:sz w:val="16"/>
                <w:szCs w:val="16"/>
                <w:lang w:val="ro-RO"/>
              </w:rPr>
              <w:t>management</w:t>
            </w:r>
            <w:r w:rsidR="00B468F6" w:rsidRPr="005C69A0">
              <w:rPr>
                <w:rFonts w:cs="Arial"/>
                <w:color w:val="595959" w:themeColor="text1" w:themeTint="A6"/>
                <w:sz w:val="16"/>
                <w:szCs w:val="16"/>
                <w:lang w:val="ro-RO"/>
              </w:rPr>
              <w:t xml:space="preserve">ul și </w:t>
            </w:r>
            <w:r w:rsidRPr="005C69A0">
              <w:rPr>
                <w:rFonts w:cs="Arial"/>
                <w:color w:val="595959" w:themeColor="text1" w:themeTint="A6"/>
                <w:sz w:val="16"/>
                <w:szCs w:val="16"/>
                <w:lang w:val="ro-RO"/>
              </w:rPr>
              <w:t>implementa</w:t>
            </w:r>
            <w:r w:rsidR="00B468F6" w:rsidRPr="005C69A0">
              <w:rPr>
                <w:rFonts w:cs="Arial"/>
                <w:color w:val="595959" w:themeColor="text1" w:themeTint="A6"/>
                <w:sz w:val="16"/>
                <w:szCs w:val="16"/>
                <w:lang w:val="ro-RO"/>
              </w:rPr>
              <w:t xml:space="preserve">rea Instrumentelor </w:t>
            </w:r>
            <w:r w:rsidRPr="005C69A0">
              <w:rPr>
                <w:rFonts w:cs="Arial"/>
                <w:color w:val="595959" w:themeColor="text1" w:themeTint="A6"/>
                <w:sz w:val="16"/>
                <w:szCs w:val="16"/>
                <w:lang w:val="ro-RO"/>
              </w:rPr>
              <w:t>Structural</w:t>
            </w:r>
            <w:r w:rsidR="00B468F6" w:rsidRPr="005C69A0">
              <w:rPr>
                <w:rFonts w:cs="Arial"/>
                <w:color w:val="595959" w:themeColor="text1" w:themeTint="A6"/>
                <w:sz w:val="16"/>
                <w:szCs w:val="16"/>
                <w:lang w:val="ro-RO"/>
              </w:rPr>
              <w:t>e</w:t>
            </w:r>
          </w:p>
        </w:tc>
      </w:tr>
      <w:tr w:rsidR="009967C0" w:rsidRPr="005C69A0" w:rsidTr="00634209">
        <w:tc>
          <w:tcPr>
            <w:tcW w:w="2263" w:type="dxa"/>
            <w:vMerge/>
            <w:shd w:val="clear" w:color="auto" w:fill="F2F2F2" w:themeFill="background1" w:themeFillShade="F2"/>
          </w:tcPr>
          <w:p w:rsidR="000B37D8" w:rsidRPr="005C69A0" w:rsidRDefault="000B37D8" w:rsidP="00EE2B08">
            <w:pPr>
              <w:overflowPunct/>
              <w:autoSpaceDE/>
              <w:autoSpaceDN/>
              <w:adjustRightInd/>
              <w:spacing w:beforeLines="60" w:before="144" w:afterLines="60" w:after="144" w:line="276" w:lineRule="auto"/>
              <w:ind w:right="0"/>
              <w:jc w:val="left"/>
              <w:textAlignment w:val="auto"/>
              <w:rPr>
                <w:rFonts w:cs="Arial"/>
                <w:color w:val="595959" w:themeColor="text1" w:themeTint="A6"/>
                <w:sz w:val="16"/>
                <w:szCs w:val="16"/>
                <w:lang w:val="ro-RO"/>
              </w:rPr>
            </w:pPr>
          </w:p>
        </w:tc>
        <w:tc>
          <w:tcPr>
            <w:tcW w:w="2426" w:type="dxa"/>
          </w:tcPr>
          <w:p w:rsidR="000B37D8" w:rsidRPr="005C69A0" w:rsidRDefault="000B37D8" w:rsidP="000D6929">
            <w:pPr>
              <w:overflowPunct/>
              <w:autoSpaceDE/>
              <w:autoSpaceDN/>
              <w:adjustRightInd/>
              <w:spacing w:beforeLines="60" w:before="144" w:afterLines="60" w:after="144" w:line="276" w:lineRule="auto"/>
              <w:textAlignment w:val="auto"/>
              <w:rPr>
                <w:rFonts w:cs="Arial"/>
                <w:color w:val="595959" w:themeColor="text1" w:themeTint="A6"/>
                <w:sz w:val="16"/>
                <w:szCs w:val="16"/>
                <w:lang w:val="ro-RO"/>
              </w:rPr>
            </w:pPr>
            <w:r w:rsidRPr="005C69A0">
              <w:rPr>
                <w:rFonts w:cs="Arial"/>
                <w:color w:val="595959" w:themeColor="text1" w:themeTint="A6"/>
                <w:sz w:val="16"/>
                <w:szCs w:val="16"/>
                <w:lang w:val="ro-RO"/>
              </w:rPr>
              <w:t xml:space="preserve">2.2 </w:t>
            </w:r>
            <w:r w:rsidR="00294946" w:rsidRPr="00294946">
              <w:rPr>
                <w:rFonts w:cs="Arial"/>
                <w:color w:val="595959" w:themeColor="text1" w:themeTint="A6"/>
                <w:sz w:val="16"/>
                <w:szCs w:val="16"/>
                <w:lang w:val="ro-RO"/>
              </w:rPr>
              <w:t>Dezvoltarea și menținerea unui sistem informatic funcțional și eficient pentru</w:t>
            </w:r>
            <w:r w:rsidR="00294946">
              <w:rPr>
                <w:rFonts w:cs="Arial"/>
                <w:color w:val="595959" w:themeColor="text1" w:themeTint="A6"/>
                <w:sz w:val="16"/>
                <w:szCs w:val="16"/>
                <w:lang w:val="ro-RO"/>
              </w:rPr>
              <w:t xml:space="preserve"> </w:t>
            </w:r>
            <w:r w:rsidR="00294946" w:rsidRPr="00294946">
              <w:rPr>
                <w:rFonts w:cs="Arial"/>
                <w:color w:val="595959" w:themeColor="text1" w:themeTint="A6"/>
                <w:sz w:val="16"/>
                <w:szCs w:val="16"/>
                <w:lang w:val="ro-RO"/>
              </w:rPr>
              <w:t xml:space="preserve">FSC, precum și întărirea </w:t>
            </w:r>
            <w:r w:rsidR="00294946">
              <w:rPr>
                <w:rFonts w:cs="Arial"/>
                <w:color w:val="595959" w:themeColor="text1" w:themeTint="A6"/>
                <w:sz w:val="16"/>
                <w:szCs w:val="16"/>
                <w:lang w:val="ro-RO"/>
              </w:rPr>
              <w:t>c</w:t>
            </w:r>
            <w:r w:rsidR="00294946" w:rsidRPr="00294946">
              <w:rPr>
                <w:rFonts w:cs="Arial"/>
                <w:color w:val="595959" w:themeColor="text1" w:themeTint="A6"/>
                <w:sz w:val="16"/>
                <w:szCs w:val="16"/>
                <w:lang w:val="ro-RO"/>
              </w:rPr>
              <w:t>apacității utilizatorilor săi</w:t>
            </w:r>
            <w:r w:rsidR="002B7F2F" w:rsidRPr="005C69A0">
              <w:rPr>
                <w:rFonts w:cs="Arial"/>
                <w:color w:val="595959" w:themeColor="text1" w:themeTint="A6"/>
                <w:sz w:val="16"/>
                <w:szCs w:val="16"/>
                <w:lang w:val="ro-RO"/>
              </w:rPr>
              <w:t xml:space="preserve"> </w:t>
            </w:r>
            <w:r w:rsidRPr="005C69A0">
              <w:rPr>
                <w:rFonts w:cs="Arial"/>
                <w:color w:val="595959" w:themeColor="text1" w:themeTint="A6"/>
                <w:sz w:val="16"/>
                <w:szCs w:val="16"/>
                <w:lang w:val="ro-RO"/>
              </w:rPr>
              <w:t>(inclu</w:t>
            </w:r>
            <w:r w:rsidR="002B7F2F" w:rsidRPr="005C69A0">
              <w:rPr>
                <w:rFonts w:cs="Arial"/>
                <w:color w:val="595959" w:themeColor="text1" w:themeTint="A6"/>
                <w:sz w:val="16"/>
                <w:szCs w:val="16"/>
                <w:lang w:val="ro-RO"/>
              </w:rPr>
              <w:t xml:space="preserve">siv </w:t>
            </w:r>
            <w:r w:rsidR="008A1D34" w:rsidRPr="005C69A0">
              <w:rPr>
                <w:rFonts w:cs="Arial"/>
                <w:color w:val="595959" w:themeColor="text1" w:themeTint="A6"/>
                <w:sz w:val="16"/>
                <w:szCs w:val="16"/>
                <w:lang w:val="ro-RO"/>
              </w:rPr>
              <w:t>evaluare</w:t>
            </w:r>
            <w:r w:rsidRPr="005C69A0">
              <w:rPr>
                <w:rFonts w:cs="Arial"/>
                <w:color w:val="595959" w:themeColor="text1" w:themeTint="A6"/>
                <w:sz w:val="16"/>
                <w:szCs w:val="16"/>
                <w:lang w:val="ro-RO"/>
              </w:rPr>
              <w:t>)</w:t>
            </w:r>
          </w:p>
        </w:tc>
        <w:tc>
          <w:tcPr>
            <w:tcW w:w="2187" w:type="dxa"/>
            <w:vMerge/>
          </w:tcPr>
          <w:p w:rsidR="000B37D8" w:rsidRPr="005C69A0" w:rsidRDefault="000B37D8" w:rsidP="00EE2B08">
            <w:pPr>
              <w:overflowPunct/>
              <w:autoSpaceDE/>
              <w:autoSpaceDN/>
              <w:adjustRightInd/>
              <w:spacing w:beforeLines="60" w:before="144" w:afterLines="60" w:after="144" w:line="276" w:lineRule="auto"/>
              <w:ind w:right="0"/>
              <w:jc w:val="left"/>
              <w:textAlignment w:val="auto"/>
              <w:rPr>
                <w:rFonts w:cs="Arial"/>
                <w:color w:val="595959" w:themeColor="text1" w:themeTint="A6"/>
                <w:sz w:val="16"/>
                <w:szCs w:val="16"/>
                <w:lang w:val="ro-RO"/>
              </w:rPr>
            </w:pPr>
          </w:p>
        </w:tc>
        <w:tc>
          <w:tcPr>
            <w:tcW w:w="2338" w:type="dxa"/>
          </w:tcPr>
          <w:p w:rsidR="000B37D8" w:rsidRPr="005C69A0" w:rsidRDefault="000B37D8" w:rsidP="00EE2B08">
            <w:pPr>
              <w:overflowPunct/>
              <w:autoSpaceDE/>
              <w:autoSpaceDN/>
              <w:adjustRightInd/>
              <w:spacing w:beforeLines="60" w:before="144" w:afterLines="60" w:after="144" w:line="276" w:lineRule="auto"/>
              <w:ind w:right="0"/>
              <w:jc w:val="left"/>
              <w:textAlignment w:val="auto"/>
              <w:rPr>
                <w:rFonts w:cs="Arial"/>
                <w:color w:val="595959" w:themeColor="text1" w:themeTint="A6"/>
                <w:sz w:val="16"/>
                <w:szCs w:val="16"/>
                <w:lang w:val="ro-RO"/>
              </w:rPr>
            </w:pPr>
            <w:r w:rsidRPr="005C69A0">
              <w:rPr>
                <w:rFonts w:cs="Arial"/>
                <w:color w:val="595959" w:themeColor="text1" w:themeTint="A6"/>
                <w:sz w:val="16"/>
                <w:szCs w:val="16"/>
                <w:lang w:val="ro-RO"/>
              </w:rPr>
              <w:t>B) S</w:t>
            </w:r>
            <w:r w:rsidR="00E318DD" w:rsidRPr="005C69A0">
              <w:rPr>
                <w:rFonts w:cs="Arial"/>
                <w:color w:val="595959" w:themeColor="text1" w:themeTint="A6"/>
                <w:sz w:val="16"/>
                <w:szCs w:val="16"/>
                <w:lang w:val="ro-RO"/>
              </w:rPr>
              <w:t xml:space="preserve">prijin pentru </w:t>
            </w:r>
            <w:r w:rsidR="008A1D34" w:rsidRPr="005C69A0">
              <w:rPr>
                <w:rFonts w:cs="Arial"/>
                <w:color w:val="595959" w:themeColor="text1" w:themeTint="A6"/>
                <w:sz w:val="16"/>
                <w:szCs w:val="16"/>
                <w:lang w:val="ro-RO"/>
              </w:rPr>
              <w:t>evaluare</w:t>
            </w:r>
          </w:p>
          <w:p w:rsidR="000B37D8" w:rsidRPr="005C69A0" w:rsidRDefault="000B37D8" w:rsidP="00EE2B08">
            <w:pPr>
              <w:overflowPunct/>
              <w:autoSpaceDE/>
              <w:autoSpaceDN/>
              <w:adjustRightInd/>
              <w:spacing w:beforeLines="60" w:before="144" w:afterLines="60" w:after="144" w:line="276" w:lineRule="auto"/>
              <w:ind w:right="0"/>
              <w:jc w:val="left"/>
              <w:textAlignment w:val="auto"/>
              <w:rPr>
                <w:rFonts w:cs="Arial"/>
                <w:color w:val="595959" w:themeColor="text1" w:themeTint="A6"/>
                <w:sz w:val="16"/>
                <w:szCs w:val="16"/>
                <w:lang w:val="ro-RO"/>
              </w:rPr>
            </w:pPr>
          </w:p>
        </w:tc>
      </w:tr>
      <w:tr w:rsidR="009967C0" w:rsidRPr="005C69A0" w:rsidTr="00634209">
        <w:tc>
          <w:tcPr>
            <w:tcW w:w="2263" w:type="dxa"/>
            <w:vMerge/>
            <w:shd w:val="clear" w:color="auto" w:fill="F2F2F2" w:themeFill="background1" w:themeFillShade="F2"/>
          </w:tcPr>
          <w:p w:rsidR="000B37D8" w:rsidRPr="005C69A0" w:rsidRDefault="000B37D8" w:rsidP="00EE2B08">
            <w:pPr>
              <w:overflowPunct/>
              <w:autoSpaceDE/>
              <w:autoSpaceDN/>
              <w:adjustRightInd/>
              <w:spacing w:beforeLines="60" w:before="144" w:afterLines="60" w:after="144" w:line="276" w:lineRule="auto"/>
              <w:ind w:right="0"/>
              <w:jc w:val="left"/>
              <w:textAlignment w:val="auto"/>
              <w:rPr>
                <w:rFonts w:cs="Arial"/>
                <w:color w:val="595959" w:themeColor="text1" w:themeTint="A6"/>
                <w:sz w:val="16"/>
                <w:szCs w:val="16"/>
                <w:lang w:val="ro-RO"/>
              </w:rPr>
            </w:pPr>
          </w:p>
        </w:tc>
        <w:tc>
          <w:tcPr>
            <w:tcW w:w="2426" w:type="dxa"/>
          </w:tcPr>
          <w:p w:rsidR="000B37D8" w:rsidRPr="005C69A0" w:rsidRDefault="000B37D8" w:rsidP="000D6929">
            <w:pPr>
              <w:overflowPunct/>
              <w:autoSpaceDE/>
              <w:autoSpaceDN/>
              <w:adjustRightInd/>
              <w:spacing w:beforeLines="60" w:before="144" w:afterLines="60" w:after="144" w:line="276" w:lineRule="auto"/>
              <w:ind w:right="0"/>
              <w:textAlignment w:val="auto"/>
              <w:rPr>
                <w:rFonts w:cs="Arial"/>
                <w:color w:val="595959" w:themeColor="text1" w:themeTint="A6"/>
                <w:sz w:val="16"/>
                <w:szCs w:val="16"/>
                <w:lang w:val="ro-RO"/>
              </w:rPr>
            </w:pPr>
            <w:r w:rsidRPr="005C69A0">
              <w:rPr>
                <w:rFonts w:cs="Arial"/>
                <w:color w:val="595959" w:themeColor="text1" w:themeTint="A6"/>
                <w:sz w:val="16"/>
                <w:szCs w:val="16"/>
                <w:lang w:val="ro-RO"/>
              </w:rPr>
              <w:t xml:space="preserve">2.3 </w:t>
            </w:r>
            <w:r w:rsidR="002B7F2F" w:rsidRPr="005C69A0">
              <w:rPr>
                <w:rFonts w:cs="Arial"/>
                <w:color w:val="595959" w:themeColor="text1" w:themeTint="A6"/>
                <w:sz w:val="16"/>
                <w:szCs w:val="16"/>
                <w:lang w:val="ro-RO"/>
              </w:rPr>
              <w:t>Managementul i</w:t>
            </w:r>
            <w:r w:rsidRPr="005C69A0">
              <w:rPr>
                <w:rFonts w:cs="Arial"/>
                <w:color w:val="595959" w:themeColor="text1" w:themeTint="A6"/>
                <w:sz w:val="16"/>
                <w:szCs w:val="16"/>
                <w:lang w:val="ro-RO"/>
              </w:rPr>
              <w:t>nforma</w:t>
            </w:r>
            <w:r w:rsidR="002B7F2F" w:rsidRPr="005C69A0">
              <w:rPr>
                <w:rFonts w:cs="Arial"/>
                <w:color w:val="595959" w:themeColor="text1" w:themeTint="A6"/>
                <w:sz w:val="16"/>
                <w:szCs w:val="16"/>
                <w:lang w:val="ro-RO"/>
              </w:rPr>
              <w:t xml:space="preserve">țiilor necesare pentru </w:t>
            </w:r>
            <w:r w:rsidR="00B70C3F" w:rsidRPr="005C69A0">
              <w:rPr>
                <w:rFonts w:cs="Arial"/>
                <w:color w:val="595959" w:themeColor="text1" w:themeTint="A6"/>
                <w:sz w:val="16"/>
                <w:szCs w:val="16"/>
                <w:lang w:val="ro-RO"/>
              </w:rPr>
              <w:t>coordonare</w:t>
            </w:r>
          </w:p>
        </w:tc>
        <w:tc>
          <w:tcPr>
            <w:tcW w:w="2187" w:type="dxa"/>
          </w:tcPr>
          <w:p w:rsidR="000B37D8" w:rsidRPr="005C69A0" w:rsidRDefault="000B37D8" w:rsidP="00EE2B08">
            <w:pPr>
              <w:overflowPunct/>
              <w:autoSpaceDE/>
              <w:autoSpaceDN/>
              <w:adjustRightInd/>
              <w:spacing w:beforeLines="60" w:before="144" w:afterLines="60" w:after="144" w:line="276" w:lineRule="auto"/>
              <w:ind w:right="0"/>
              <w:jc w:val="left"/>
              <w:textAlignment w:val="auto"/>
              <w:rPr>
                <w:rFonts w:cs="Arial"/>
                <w:color w:val="595959" w:themeColor="text1" w:themeTint="A6"/>
                <w:sz w:val="16"/>
                <w:szCs w:val="16"/>
                <w:lang w:val="ro-RO"/>
              </w:rPr>
            </w:pPr>
            <w:r w:rsidRPr="005C69A0">
              <w:rPr>
                <w:rFonts w:cs="Arial"/>
                <w:color w:val="595959" w:themeColor="text1" w:themeTint="A6"/>
                <w:sz w:val="16"/>
                <w:szCs w:val="16"/>
                <w:lang w:val="ro-RO"/>
              </w:rPr>
              <w:t>2. Func</w:t>
            </w:r>
            <w:r w:rsidR="002B7F2F" w:rsidRPr="005C69A0">
              <w:rPr>
                <w:rFonts w:cs="Arial"/>
                <w:color w:val="595959" w:themeColor="text1" w:themeTint="A6"/>
                <w:sz w:val="16"/>
                <w:szCs w:val="16"/>
                <w:lang w:val="ro-RO"/>
              </w:rPr>
              <w:t xml:space="preserve">ționarea Sistemului Unic de </w:t>
            </w:r>
            <w:r w:rsidRPr="005C69A0">
              <w:rPr>
                <w:rFonts w:cs="Arial"/>
                <w:color w:val="595959" w:themeColor="text1" w:themeTint="A6"/>
                <w:sz w:val="16"/>
                <w:szCs w:val="16"/>
                <w:lang w:val="ro-RO"/>
              </w:rPr>
              <w:t xml:space="preserve">Management </w:t>
            </w:r>
            <w:r w:rsidR="002B7F2F" w:rsidRPr="005C69A0">
              <w:rPr>
                <w:rFonts w:cs="Arial"/>
                <w:color w:val="595959" w:themeColor="text1" w:themeTint="A6"/>
                <w:sz w:val="16"/>
                <w:szCs w:val="16"/>
                <w:lang w:val="ro-RO"/>
              </w:rPr>
              <w:t xml:space="preserve">al </w:t>
            </w:r>
            <w:r w:rsidRPr="005C69A0">
              <w:rPr>
                <w:rFonts w:cs="Arial"/>
                <w:color w:val="595959" w:themeColor="text1" w:themeTint="A6"/>
                <w:sz w:val="16"/>
                <w:szCs w:val="16"/>
                <w:lang w:val="ro-RO"/>
              </w:rPr>
              <w:t>Informa</w:t>
            </w:r>
            <w:r w:rsidR="002B7F2F" w:rsidRPr="005C69A0">
              <w:rPr>
                <w:rFonts w:cs="Arial"/>
                <w:color w:val="595959" w:themeColor="text1" w:themeTint="A6"/>
                <w:sz w:val="16"/>
                <w:szCs w:val="16"/>
                <w:lang w:val="ro-RO"/>
              </w:rPr>
              <w:t xml:space="preserve">ției </w:t>
            </w:r>
            <w:r w:rsidRPr="005C69A0">
              <w:rPr>
                <w:rFonts w:cs="Arial"/>
                <w:color w:val="595959" w:themeColor="text1" w:themeTint="A6"/>
                <w:sz w:val="16"/>
                <w:szCs w:val="16"/>
                <w:lang w:val="ro-RO"/>
              </w:rPr>
              <w:t xml:space="preserve">(SMIS) </w:t>
            </w:r>
          </w:p>
          <w:p w:rsidR="000B37D8" w:rsidRPr="005C69A0" w:rsidRDefault="000B37D8" w:rsidP="00EE2B08">
            <w:pPr>
              <w:overflowPunct/>
              <w:autoSpaceDE/>
              <w:autoSpaceDN/>
              <w:adjustRightInd/>
              <w:spacing w:beforeLines="60" w:before="144" w:afterLines="60" w:after="144" w:line="276" w:lineRule="auto"/>
              <w:ind w:right="0"/>
              <w:jc w:val="left"/>
              <w:textAlignment w:val="auto"/>
              <w:rPr>
                <w:rFonts w:cs="Arial"/>
                <w:i/>
                <w:color w:val="595959" w:themeColor="text1" w:themeTint="A6"/>
                <w:sz w:val="16"/>
                <w:szCs w:val="16"/>
                <w:lang w:val="ro-RO"/>
              </w:rPr>
            </w:pPr>
            <w:r w:rsidRPr="005C69A0">
              <w:rPr>
                <w:rFonts w:cs="Arial"/>
                <w:i/>
                <w:color w:val="595959" w:themeColor="text1" w:themeTint="A6"/>
                <w:sz w:val="16"/>
                <w:szCs w:val="16"/>
                <w:lang w:val="ro-RO"/>
              </w:rPr>
              <w:t>EUR 53</w:t>
            </w:r>
            <w:r w:rsidR="002B7F2F" w:rsidRPr="005C69A0">
              <w:rPr>
                <w:rFonts w:cs="Arial"/>
                <w:i/>
                <w:color w:val="595959" w:themeColor="text1" w:themeTint="A6"/>
                <w:sz w:val="16"/>
                <w:szCs w:val="16"/>
                <w:lang w:val="ro-RO"/>
              </w:rPr>
              <w:t>,</w:t>
            </w:r>
            <w:r w:rsidR="00B15C65" w:rsidRPr="005C69A0">
              <w:rPr>
                <w:rFonts w:cs="Arial"/>
                <w:i/>
                <w:color w:val="595959" w:themeColor="text1" w:themeTint="A6"/>
                <w:sz w:val="16"/>
                <w:szCs w:val="16"/>
                <w:lang w:val="ro-RO"/>
              </w:rPr>
              <w:t xml:space="preserve">39 </w:t>
            </w:r>
            <w:r w:rsidR="00B468F6" w:rsidRPr="005C69A0">
              <w:rPr>
                <w:rFonts w:cs="Arial"/>
                <w:i/>
                <w:color w:val="595959" w:themeColor="text1" w:themeTint="A6"/>
                <w:sz w:val="16"/>
                <w:szCs w:val="16"/>
                <w:lang w:val="ro-RO"/>
              </w:rPr>
              <w:t xml:space="preserve">milioane </w:t>
            </w:r>
            <w:r w:rsidR="00B15C65" w:rsidRPr="005C69A0">
              <w:rPr>
                <w:rFonts w:cs="Arial"/>
                <w:i/>
                <w:color w:val="595959" w:themeColor="text1" w:themeTint="A6"/>
                <w:sz w:val="16"/>
                <w:szCs w:val="16"/>
                <w:lang w:val="ro-RO"/>
              </w:rPr>
              <w:t xml:space="preserve"> (31%</w:t>
            </w:r>
            <w:r w:rsidRPr="005C69A0">
              <w:rPr>
                <w:rFonts w:cs="Arial"/>
                <w:i/>
                <w:color w:val="595959" w:themeColor="text1" w:themeTint="A6"/>
                <w:sz w:val="16"/>
                <w:szCs w:val="16"/>
                <w:lang w:val="ro-RO"/>
              </w:rPr>
              <w:t>)</w:t>
            </w:r>
          </w:p>
          <w:p w:rsidR="000B37D8" w:rsidRPr="005C69A0" w:rsidRDefault="000B37D8" w:rsidP="00EE2B08">
            <w:pPr>
              <w:overflowPunct/>
              <w:autoSpaceDE/>
              <w:autoSpaceDN/>
              <w:adjustRightInd/>
              <w:spacing w:beforeLines="60" w:before="144" w:afterLines="60" w:after="144" w:line="276" w:lineRule="auto"/>
              <w:ind w:right="0"/>
              <w:jc w:val="left"/>
              <w:textAlignment w:val="auto"/>
              <w:rPr>
                <w:rFonts w:cs="Arial"/>
                <w:color w:val="595959" w:themeColor="text1" w:themeTint="A6"/>
                <w:sz w:val="16"/>
                <w:szCs w:val="16"/>
                <w:lang w:val="ro-RO"/>
              </w:rPr>
            </w:pPr>
          </w:p>
        </w:tc>
        <w:tc>
          <w:tcPr>
            <w:tcW w:w="2338" w:type="dxa"/>
          </w:tcPr>
          <w:p w:rsidR="000B37D8" w:rsidRPr="005C69A0" w:rsidRDefault="000B37D8" w:rsidP="00EE2B08">
            <w:pPr>
              <w:overflowPunct/>
              <w:autoSpaceDE/>
              <w:autoSpaceDN/>
              <w:adjustRightInd/>
              <w:spacing w:beforeLines="60" w:before="144" w:afterLines="60" w:after="144" w:line="276" w:lineRule="auto"/>
              <w:ind w:right="0"/>
              <w:jc w:val="left"/>
              <w:textAlignment w:val="auto"/>
              <w:rPr>
                <w:rFonts w:cs="Arial"/>
                <w:color w:val="595959" w:themeColor="text1" w:themeTint="A6"/>
                <w:sz w:val="16"/>
                <w:szCs w:val="16"/>
                <w:lang w:val="ro-RO"/>
              </w:rPr>
            </w:pPr>
            <w:r w:rsidRPr="005C69A0">
              <w:rPr>
                <w:rFonts w:cs="Arial"/>
                <w:color w:val="595959" w:themeColor="text1" w:themeTint="A6"/>
                <w:sz w:val="16"/>
                <w:szCs w:val="16"/>
                <w:lang w:val="ro-RO"/>
              </w:rPr>
              <w:t>A) De</w:t>
            </w:r>
            <w:r w:rsidR="002B7F2F" w:rsidRPr="005C69A0">
              <w:rPr>
                <w:rFonts w:cs="Arial"/>
                <w:color w:val="595959" w:themeColor="text1" w:themeTint="A6"/>
                <w:sz w:val="16"/>
                <w:szCs w:val="16"/>
                <w:lang w:val="ro-RO"/>
              </w:rPr>
              <w:t xml:space="preserve">zvoltarea și mentenanța </w:t>
            </w:r>
            <w:r w:rsidRPr="005C69A0">
              <w:rPr>
                <w:rFonts w:cs="Arial"/>
                <w:color w:val="595959" w:themeColor="text1" w:themeTint="A6"/>
                <w:sz w:val="16"/>
                <w:szCs w:val="16"/>
                <w:lang w:val="ro-RO"/>
              </w:rPr>
              <w:t xml:space="preserve">SMIS </w:t>
            </w:r>
            <w:r w:rsidR="002B7F2F" w:rsidRPr="005C69A0">
              <w:rPr>
                <w:rFonts w:cs="Arial"/>
                <w:color w:val="595959" w:themeColor="text1" w:themeTint="A6"/>
                <w:sz w:val="16"/>
                <w:szCs w:val="16"/>
                <w:lang w:val="ro-RO"/>
              </w:rPr>
              <w:t xml:space="preserve">și a rețelei </w:t>
            </w:r>
            <w:r w:rsidRPr="005C69A0">
              <w:rPr>
                <w:rFonts w:cs="Arial"/>
                <w:color w:val="595959" w:themeColor="text1" w:themeTint="A6"/>
                <w:sz w:val="16"/>
                <w:szCs w:val="16"/>
                <w:lang w:val="ro-RO"/>
              </w:rPr>
              <w:t>digital</w:t>
            </w:r>
            <w:r w:rsidR="002B7F2F" w:rsidRPr="005C69A0">
              <w:rPr>
                <w:rFonts w:cs="Arial"/>
                <w:color w:val="595959" w:themeColor="text1" w:themeTint="A6"/>
                <w:sz w:val="16"/>
                <w:szCs w:val="16"/>
                <w:lang w:val="ro-RO"/>
              </w:rPr>
              <w:t>e aferente</w:t>
            </w:r>
          </w:p>
          <w:p w:rsidR="000B37D8" w:rsidRPr="005C69A0" w:rsidRDefault="000B37D8" w:rsidP="00EE2B08">
            <w:pPr>
              <w:overflowPunct/>
              <w:autoSpaceDE/>
              <w:autoSpaceDN/>
              <w:adjustRightInd/>
              <w:spacing w:beforeLines="60" w:before="144" w:afterLines="60" w:after="144" w:line="276" w:lineRule="auto"/>
              <w:ind w:right="0"/>
              <w:jc w:val="left"/>
              <w:textAlignment w:val="auto"/>
              <w:rPr>
                <w:rFonts w:cs="Arial"/>
                <w:color w:val="595959" w:themeColor="text1" w:themeTint="A6"/>
                <w:sz w:val="16"/>
                <w:szCs w:val="16"/>
                <w:lang w:val="ro-RO"/>
              </w:rPr>
            </w:pPr>
            <w:r w:rsidRPr="005C69A0">
              <w:rPr>
                <w:rFonts w:cs="Arial"/>
                <w:color w:val="595959" w:themeColor="text1" w:themeTint="A6"/>
                <w:sz w:val="16"/>
                <w:szCs w:val="16"/>
                <w:lang w:val="ro-RO"/>
              </w:rPr>
              <w:t>B) Func</w:t>
            </w:r>
            <w:r w:rsidR="002B7F2F" w:rsidRPr="005C69A0">
              <w:rPr>
                <w:rFonts w:cs="Arial"/>
                <w:color w:val="595959" w:themeColor="text1" w:themeTint="A6"/>
                <w:sz w:val="16"/>
                <w:szCs w:val="16"/>
                <w:lang w:val="ro-RO"/>
              </w:rPr>
              <w:t xml:space="preserve">ționarea Unității Centrale </w:t>
            </w:r>
            <w:r w:rsidRPr="005C69A0">
              <w:rPr>
                <w:rFonts w:cs="Arial"/>
                <w:color w:val="595959" w:themeColor="text1" w:themeTint="A6"/>
                <w:sz w:val="16"/>
                <w:szCs w:val="16"/>
                <w:lang w:val="ro-RO"/>
              </w:rPr>
              <w:t xml:space="preserve">SMIS </w:t>
            </w:r>
            <w:r w:rsidR="002B7F2F" w:rsidRPr="005C69A0">
              <w:rPr>
                <w:rFonts w:cs="Arial"/>
                <w:color w:val="595959" w:themeColor="text1" w:themeTint="A6"/>
                <w:sz w:val="16"/>
                <w:szCs w:val="16"/>
                <w:lang w:val="ro-RO"/>
              </w:rPr>
              <w:t xml:space="preserve">și rețeaua de </w:t>
            </w:r>
            <w:r w:rsidR="00B70C3F" w:rsidRPr="005C69A0">
              <w:rPr>
                <w:rFonts w:cs="Arial"/>
                <w:color w:val="595959" w:themeColor="text1" w:themeTint="A6"/>
                <w:sz w:val="16"/>
                <w:szCs w:val="16"/>
                <w:lang w:val="ro-RO"/>
              </w:rPr>
              <w:t>coordonare</w:t>
            </w:r>
            <w:r w:rsidRPr="005C69A0">
              <w:rPr>
                <w:rFonts w:cs="Arial"/>
                <w:color w:val="595959" w:themeColor="text1" w:themeTint="A6"/>
                <w:sz w:val="16"/>
                <w:szCs w:val="16"/>
                <w:lang w:val="ro-RO"/>
              </w:rPr>
              <w:t xml:space="preserve"> </w:t>
            </w:r>
          </w:p>
          <w:p w:rsidR="000B37D8" w:rsidRPr="005C69A0" w:rsidRDefault="000B37D8" w:rsidP="00EE2B08">
            <w:pPr>
              <w:overflowPunct/>
              <w:autoSpaceDE/>
              <w:autoSpaceDN/>
              <w:adjustRightInd/>
              <w:spacing w:beforeLines="60" w:before="144" w:afterLines="60" w:after="144" w:line="276" w:lineRule="auto"/>
              <w:ind w:right="0"/>
              <w:jc w:val="left"/>
              <w:textAlignment w:val="auto"/>
              <w:rPr>
                <w:rFonts w:cs="Arial"/>
                <w:color w:val="595959" w:themeColor="text1" w:themeTint="A6"/>
                <w:sz w:val="16"/>
                <w:szCs w:val="16"/>
                <w:lang w:val="ro-RO"/>
              </w:rPr>
            </w:pPr>
            <w:r w:rsidRPr="005C69A0">
              <w:rPr>
                <w:rFonts w:cs="Arial"/>
                <w:color w:val="595959" w:themeColor="text1" w:themeTint="A6"/>
                <w:sz w:val="16"/>
                <w:szCs w:val="16"/>
                <w:lang w:val="ro-RO"/>
              </w:rPr>
              <w:t xml:space="preserve">C) </w:t>
            </w:r>
            <w:r w:rsidR="00B05F35" w:rsidRPr="005C69A0">
              <w:rPr>
                <w:rFonts w:cs="Arial"/>
                <w:color w:val="595959" w:themeColor="text1" w:themeTint="A6"/>
                <w:sz w:val="16"/>
                <w:szCs w:val="16"/>
                <w:lang w:val="ro-RO"/>
              </w:rPr>
              <w:t>Instruirea utilizatorilor</w:t>
            </w:r>
            <w:r w:rsidRPr="005C69A0">
              <w:rPr>
                <w:rFonts w:cs="Arial"/>
                <w:color w:val="595959" w:themeColor="text1" w:themeTint="A6"/>
                <w:sz w:val="16"/>
                <w:szCs w:val="16"/>
                <w:lang w:val="ro-RO"/>
              </w:rPr>
              <w:t xml:space="preserve"> </w:t>
            </w:r>
          </w:p>
          <w:p w:rsidR="000B37D8" w:rsidRPr="005C69A0" w:rsidRDefault="000B37D8" w:rsidP="00B05F35">
            <w:pPr>
              <w:overflowPunct/>
              <w:autoSpaceDE/>
              <w:autoSpaceDN/>
              <w:adjustRightInd/>
              <w:spacing w:beforeLines="60" w:before="144" w:afterLines="60" w:after="144" w:line="276" w:lineRule="auto"/>
              <w:ind w:right="0"/>
              <w:jc w:val="left"/>
              <w:textAlignment w:val="auto"/>
              <w:rPr>
                <w:rFonts w:cs="Arial"/>
                <w:color w:val="595959" w:themeColor="text1" w:themeTint="A6"/>
                <w:sz w:val="16"/>
                <w:szCs w:val="16"/>
                <w:lang w:val="ro-RO"/>
              </w:rPr>
            </w:pPr>
            <w:r w:rsidRPr="005C69A0">
              <w:rPr>
                <w:rFonts w:cs="Arial"/>
                <w:color w:val="595959" w:themeColor="text1" w:themeTint="A6"/>
                <w:sz w:val="16"/>
                <w:szCs w:val="16"/>
                <w:lang w:val="ro-RO"/>
              </w:rPr>
              <w:t xml:space="preserve">D) </w:t>
            </w:r>
            <w:r w:rsidR="00B05F35" w:rsidRPr="005C69A0">
              <w:rPr>
                <w:rFonts w:cs="Arial"/>
                <w:color w:val="595959" w:themeColor="text1" w:themeTint="A6"/>
                <w:sz w:val="16"/>
                <w:szCs w:val="16"/>
                <w:lang w:val="ro-RO"/>
              </w:rPr>
              <w:t>Furnizarea de bunuri și servicii</w:t>
            </w:r>
            <w:r w:rsidRPr="005C69A0">
              <w:rPr>
                <w:rFonts w:cs="Arial"/>
                <w:color w:val="595959" w:themeColor="text1" w:themeTint="A6"/>
                <w:sz w:val="16"/>
                <w:szCs w:val="16"/>
                <w:lang w:val="ro-RO"/>
              </w:rPr>
              <w:t xml:space="preserve"> IT.</w:t>
            </w:r>
          </w:p>
        </w:tc>
      </w:tr>
      <w:tr w:rsidR="009967C0" w:rsidRPr="005C69A0" w:rsidTr="00634209">
        <w:tc>
          <w:tcPr>
            <w:tcW w:w="2263" w:type="dxa"/>
            <w:shd w:val="clear" w:color="auto" w:fill="F2F2F2" w:themeFill="background1" w:themeFillShade="F2"/>
          </w:tcPr>
          <w:p w:rsidR="000B37D8" w:rsidRPr="005C69A0" w:rsidRDefault="000B37D8" w:rsidP="00EE2B08">
            <w:pPr>
              <w:overflowPunct/>
              <w:autoSpaceDE/>
              <w:autoSpaceDN/>
              <w:adjustRightInd/>
              <w:spacing w:beforeLines="60" w:before="144" w:afterLines="60" w:after="144" w:line="276" w:lineRule="auto"/>
              <w:ind w:right="0"/>
              <w:jc w:val="left"/>
              <w:textAlignment w:val="auto"/>
              <w:rPr>
                <w:rFonts w:cs="Arial"/>
                <w:color w:val="595959" w:themeColor="text1" w:themeTint="A6"/>
                <w:sz w:val="16"/>
                <w:szCs w:val="16"/>
                <w:lang w:val="ro-RO"/>
              </w:rPr>
            </w:pPr>
            <w:r w:rsidRPr="005C69A0">
              <w:rPr>
                <w:rFonts w:cs="Arial"/>
                <w:color w:val="595959" w:themeColor="text1" w:themeTint="A6"/>
                <w:sz w:val="16"/>
                <w:szCs w:val="16"/>
                <w:lang w:val="ro-RO"/>
              </w:rPr>
              <w:t xml:space="preserve">3. </w:t>
            </w:r>
            <w:r w:rsidR="002B7F2F" w:rsidRPr="005C69A0">
              <w:rPr>
                <w:rFonts w:cs="Arial"/>
                <w:color w:val="595959" w:themeColor="text1" w:themeTint="A6"/>
                <w:sz w:val="16"/>
                <w:szCs w:val="16"/>
                <w:lang w:val="ro-RO"/>
              </w:rPr>
              <w:t>Creșterea eficienței și eficacității resurselor umane implicate în sistemul de coordonare, gestionare şi control al FESI în România</w:t>
            </w:r>
          </w:p>
          <w:p w:rsidR="000B37D8" w:rsidRPr="005C69A0" w:rsidRDefault="00B15C65" w:rsidP="002B7F2F">
            <w:pPr>
              <w:overflowPunct/>
              <w:autoSpaceDE/>
              <w:autoSpaceDN/>
              <w:adjustRightInd/>
              <w:spacing w:beforeLines="60" w:before="144" w:afterLines="60" w:after="144" w:line="276" w:lineRule="auto"/>
              <w:ind w:right="0"/>
              <w:jc w:val="left"/>
              <w:textAlignment w:val="auto"/>
              <w:rPr>
                <w:rFonts w:cs="Arial"/>
                <w:i/>
                <w:color w:val="595959" w:themeColor="text1" w:themeTint="A6"/>
                <w:sz w:val="16"/>
                <w:szCs w:val="16"/>
                <w:lang w:val="ro-RO"/>
              </w:rPr>
            </w:pPr>
            <w:r w:rsidRPr="005C69A0">
              <w:rPr>
                <w:rFonts w:cs="Arial"/>
                <w:i/>
                <w:color w:val="595959" w:themeColor="text1" w:themeTint="A6"/>
                <w:sz w:val="16"/>
                <w:szCs w:val="16"/>
                <w:lang w:val="ro-RO"/>
              </w:rPr>
              <w:t>91</w:t>
            </w:r>
            <w:r w:rsidR="002B7F2F" w:rsidRPr="005C69A0">
              <w:rPr>
                <w:rFonts w:cs="Arial"/>
                <w:i/>
                <w:color w:val="595959" w:themeColor="text1" w:themeTint="A6"/>
                <w:sz w:val="16"/>
                <w:szCs w:val="16"/>
                <w:lang w:val="ro-RO"/>
              </w:rPr>
              <w:t>,</w:t>
            </w:r>
            <w:r w:rsidR="000B37D8" w:rsidRPr="005C69A0">
              <w:rPr>
                <w:rFonts w:cs="Arial"/>
                <w:i/>
                <w:color w:val="595959" w:themeColor="text1" w:themeTint="A6"/>
                <w:sz w:val="16"/>
                <w:szCs w:val="16"/>
                <w:lang w:val="ro-RO"/>
              </w:rPr>
              <w:t xml:space="preserve">6 </w:t>
            </w:r>
            <w:r w:rsidR="00B468F6" w:rsidRPr="005C69A0">
              <w:rPr>
                <w:rFonts w:cs="Arial"/>
                <w:i/>
                <w:color w:val="595959" w:themeColor="text1" w:themeTint="A6"/>
                <w:sz w:val="16"/>
                <w:szCs w:val="16"/>
                <w:lang w:val="ro-RO"/>
              </w:rPr>
              <w:t xml:space="preserve">milioane </w:t>
            </w:r>
            <w:r w:rsidR="000B37D8" w:rsidRPr="005C69A0">
              <w:rPr>
                <w:rFonts w:cs="Arial"/>
                <w:i/>
                <w:color w:val="595959" w:themeColor="text1" w:themeTint="A6"/>
                <w:sz w:val="16"/>
                <w:szCs w:val="16"/>
                <w:lang w:val="ro-RO"/>
              </w:rPr>
              <w:t xml:space="preserve"> </w:t>
            </w:r>
            <w:r w:rsidR="002B7F2F" w:rsidRPr="005C69A0">
              <w:rPr>
                <w:rFonts w:cs="Arial"/>
                <w:i/>
                <w:color w:val="595959" w:themeColor="text1" w:themeTint="A6"/>
                <w:sz w:val="16"/>
                <w:szCs w:val="16"/>
                <w:lang w:val="ro-RO"/>
              </w:rPr>
              <w:t xml:space="preserve">EUR </w:t>
            </w:r>
            <w:r w:rsidR="000B37D8" w:rsidRPr="005C69A0">
              <w:rPr>
                <w:rFonts w:cs="Arial"/>
                <w:i/>
                <w:color w:val="595959" w:themeColor="text1" w:themeTint="A6"/>
                <w:sz w:val="16"/>
                <w:szCs w:val="16"/>
                <w:lang w:val="ro-RO"/>
              </w:rPr>
              <w:t>(43,1%)</w:t>
            </w:r>
          </w:p>
        </w:tc>
        <w:tc>
          <w:tcPr>
            <w:tcW w:w="2426" w:type="dxa"/>
          </w:tcPr>
          <w:p w:rsidR="000B37D8" w:rsidRPr="005C69A0" w:rsidRDefault="000B37D8" w:rsidP="000D6929">
            <w:pPr>
              <w:overflowPunct/>
              <w:autoSpaceDE/>
              <w:autoSpaceDN/>
              <w:adjustRightInd/>
              <w:spacing w:beforeLines="60" w:before="144" w:afterLines="60" w:after="144" w:line="276" w:lineRule="auto"/>
              <w:textAlignment w:val="auto"/>
              <w:rPr>
                <w:rFonts w:cs="Arial"/>
                <w:color w:val="595959" w:themeColor="text1" w:themeTint="A6"/>
                <w:sz w:val="16"/>
                <w:szCs w:val="16"/>
                <w:lang w:val="ro-RO"/>
              </w:rPr>
            </w:pPr>
            <w:r w:rsidRPr="005C69A0">
              <w:rPr>
                <w:rFonts w:cs="Arial"/>
                <w:color w:val="595959" w:themeColor="text1" w:themeTint="A6"/>
                <w:sz w:val="16"/>
                <w:szCs w:val="16"/>
                <w:lang w:val="ro-RO"/>
              </w:rPr>
              <w:t xml:space="preserve">3.1 </w:t>
            </w:r>
            <w:r w:rsidR="00294946" w:rsidRPr="00294946">
              <w:rPr>
                <w:rFonts w:cs="Arial"/>
                <w:color w:val="595959" w:themeColor="text1" w:themeTint="A6"/>
                <w:sz w:val="16"/>
                <w:szCs w:val="16"/>
                <w:lang w:val="ro-RO"/>
              </w:rPr>
              <w:t xml:space="preserve">Dezvoltarea unei politici îmbunătățite a managementului </w:t>
            </w:r>
            <w:r w:rsidR="00294946">
              <w:rPr>
                <w:rFonts w:cs="Arial"/>
                <w:color w:val="595959" w:themeColor="text1" w:themeTint="A6"/>
                <w:sz w:val="16"/>
                <w:szCs w:val="16"/>
                <w:lang w:val="ro-RO"/>
              </w:rPr>
              <w:t>r</w:t>
            </w:r>
            <w:r w:rsidR="00294946" w:rsidRPr="00294946">
              <w:rPr>
                <w:rFonts w:cs="Arial"/>
                <w:color w:val="595959" w:themeColor="text1" w:themeTint="A6"/>
                <w:sz w:val="16"/>
                <w:szCs w:val="16"/>
                <w:lang w:val="ro-RO"/>
              </w:rPr>
              <w:t>esurselor umane care</w:t>
            </w:r>
            <w:r w:rsidR="00294946">
              <w:rPr>
                <w:rFonts w:cs="Arial"/>
                <w:color w:val="595959" w:themeColor="text1" w:themeTint="A6"/>
                <w:sz w:val="16"/>
                <w:szCs w:val="16"/>
                <w:lang w:val="ro-RO"/>
              </w:rPr>
              <w:t xml:space="preserve"> </w:t>
            </w:r>
            <w:r w:rsidR="00294946" w:rsidRPr="00294946">
              <w:rPr>
                <w:rFonts w:cs="Arial"/>
                <w:color w:val="595959" w:themeColor="text1" w:themeTint="A6"/>
                <w:sz w:val="16"/>
                <w:szCs w:val="16"/>
                <w:lang w:val="ro-RO"/>
              </w:rPr>
              <w:t>să asigure stabilitatea, calificarea și motivarea adecvată a personalului care lucrează în</w:t>
            </w:r>
            <w:r w:rsidR="00294946">
              <w:rPr>
                <w:rFonts w:cs="Arial"/>
                <w:color w:val="595959" w:themeColor="text1" w:themeTint="A6"/>
                <w:sz w:val="16"/>
                <w:szCs w:val="16"/>
                <w:lang w:val="ro-RO"/>
              </w:rPr>
              <w:t xml:space="preserve"> </w:t>
            </w:r>
            <w:r w:rsidR="00294946" w:rsidRPr="00294946">
              <w:rPr>
                <w:rFonts w:cs="Arial"/>
                <w:color w:val="595959" w:themeColor="text1" w:themeTint="A6"/>
                <w:sz w:val="16"/>
                <w:szCs w:val="16"/>
                <w:lang w:val="ro-RO"/>
              </w:rPr>
              <w:t>cadrul sistemului de coordonare, gestionare și control al FESI</w:t>
            </w:r>
          </w:p>
        </w:tc>
        <w:tc>
          <w:tcPr>
            <w:tcW w:w="2187" w:type="dxa"/>
          </w:tcPr>
          <w:p w:rsidR="000B37D8" w:rsidRPr="005C69A0" w:rsidRDefault="000B37D8" w:rsidP="00EE2B08">
            <w:pPr>
              <w:overflowPunct/>
              <w:autoSpaceDE/>
              <w:autoSpaceDN/>
              <w:adjustRightInd/>
              <w:spacing w:beforeLines="60" w:before="144" w:afterLines="60" w:after="144" w:line="276" w:lineRule="auto"/>
              <w:ind w:right="0"/>
              <w:jc w:val="left"/>
              <w:textAlignment w:val="auto"/>
              <w:rPr>
                <w:rFonts w:cs="Arial"/>
                <w:color w:val="595959" w:themeColor="text1" w:themeTint="A6"/>
                <w:sz w:val="16"/>
                <w:szCs w:val="16"/>
                <w:lang w:val="ro-RO"/>
              </w:rPr>
            </w:pPr>
            <w:r w:rsidRPr="005C69A0">
              <w:rPr>
                <w:rFonts w:cs="Arial"/>
                <w:color w:val="595959" w:themeColor="text1" w:themeTint="A6"/>
                <w:sz w:val="16"/>
                <w:szCs w:val="16"/>
                <w:lang w:val="ro-RO"/>
              </w:rPr>
              <w:t>1. Implementa</w:t>
            </w:r>
            <w:r w:rsidR="002B7F2F" w:rsidRPr="005C69A0">
              <w:rPr>
                <w:rFonts w:cs="Arial"/>
                <w:color w:val="595959" w:themeColor="text1" w:themeTint="A6"/>
                <w:sz w:val="16"/>
                <w:szCs w:val="16"/>
                <w:lang w:val="ro-RO"/>
              </w:rPr>
              <w:t xml:space="preserve">rea și coordonarea </w:t>
            </w:r>
            <w:r w:rsidR="00B468F6" w:rsidRPr="005C69A0">
              <w:rPr>
                <w:rFonts w:cs="Arial"/>
                <w:color w:val="595959" w:themeColor="text1" w:themeTint="A6"/>
                <w:sz w:val="16"/>
                <w:szCs w:val="16"/>
                <w:lang w:val="ro-RO"/>
              </w:rPr>
              <w:t>programe</w:t>
            </w:r>
            <w:r w:rsidR="002B7F2F" w:rsidRPr="005C69A0">
              <w:rPr>
                <w:rFonts w:cs="Arial"/>
                <w:color w:val="595959" w:themeColor="text1" w:themeTint="A6"/>
                <w:sz w:val="16"/>
                <w:szCs w:val="16"/>
                <w:lang w:val="ro-RO"/>
              </w:rPr>
              <w:t>lor</w:t>
            </w:r>
            <w:r w:rsidRPr="005C69A0">
              <w:rPr>
                <w:rFonts w:cs="Arial"/>
                <w:color w:val="595959" w:themeColor="text1" w:themeTint="A6"/>
                <w:sz w:val="16"/>
                <w:szCs w:val="16"/>
                <w:lang w:val="ro-RO"/>
              </w:rPr>
              <w:t xml:space="preserve"> (inclu</w:t>
            </w:r>
            <w:r w:rsidR="002B7F2F" w:rsidRPr="005C69A0">
              <w:rPr>
                <w:rFonts w:cs="Arial"/>
                <w:color w:val="595959" w:themeColor="text1" w:themeTint="A6"/>
                <w:sz w:val="16"/>
                <w:szCs w:val="16"/>
                <w:lang w:val="ro-RO"/>
              </w:rPr>
              <w:t xml:space="preserve">siv </w:t>
            </w:r>
            <w:r w:rsidR="00A07240" w:rsidRPr="005C69A0">
              <w:rPr>
                <w:rFonts w:cs="Arial"/>
                <w:color w:val="595959" w:themeColor="text1" w:themeTint="A6"/>
                <w:sz w:val="16"/>
                <w:szCs w:val="16"/>
                <w:lang w:val="ro-RO"/>
              </w:rPr>
              <w:t>resurse umane</w:t>
            </w:r>
            <w:r w:rsidRPr="005C69A0">
              <w:rPr>
                <w:rFonts w:cs="Arial"/>
                <w:color w:val="595959" w:themeColor="text1" w:themeTint="A6"/>
                <w:sz w:val="16"/>
                <w:szCs w:val="16"/>
                <w:lang w:val="ro-RO"/>
              </w:rPr>
              <w:t>)</w:t>
            </w:r>
          </w:p>
          <w:p w:rsidR="000B37D8" w:rsidRPr="005C69A0" w:rsidRDefault="000B37D8" w:rsidP="00EE2B08">
            <w:pPr>
              <w:overflowPunct/>
              <w:autoSpaceDE/>
              <w:autoSpaceDN/>
              <w:adjustRightInd/>
              <w:spacing w:beforeLines="60" w:before="144" w:afterLines="60" w:after="144" w:line="276" w:lineRule="auto"/>
              <w:ind w:right="0"/>
              <w:jc w:val="left"/>
              <w:textAlignment w:val="auto"/>
              <w:rPr>
                <w:rFonts w:cs="Arial"/>
                <w:color w:val="595959" w:themeColor="text1" w:themeTint="A6"/>
                <w:sz w:val="16"/>
                <w:szCs w:val="16"/>
                <w:lang w:val="ro-RO"/>
              </w:rPr>
            </w:pPr>
          </w:p>
        </w:tc>
        <w:tc>
          <w:tcPr>
            <w:tcW w:w="2338" w:type="dxa"/>
          </w:tcPr>
          <w:p w:rsidR="000B37D8" w:rsidRPr="005C69A0" w:rsidRDefault="000B37D8" w:rsidP="00EE2B08">
            <w:pPr>
              <w:overflowPunct/>
              <w:autoSpaceDE/>
              <w:autoSpaceDN/>
              <w:adjustRightInd/>
              <w:spacing w:beforeLines="60" w:before="144" w:afterLines="60" w:after="144" w:line="276" w:lineRule="auto"/>
              <w:ind w:right="0"/>
              <w:jc w:val="left"/>
              <w:textAlignment w:val="auto"/>
              <w:rPr>
                <w:rFonts w:cs="Arial"/>
                <w:color w:val="595959" w:themeColor="text1" w:themeTint="A6"/>
                <w:sz w:val="16"/>
                <w:szCs w:val="16"/>
                <w:lang w:val="ro-RO"/>
              </w:rPr>
            </w:pPr>
            <w:r w:rsidRPr="005C69A0">
              <w:rPr>
                <w:rFonts w:cs="Arial"/>
                <w:color w:val="595959" w:themeColor="text1" w:themeTint="A6"/>
                <w:sz w:val="16"/>
                <w:szCs w:val="16"/>
                <w:lang w:val="ro-RO"/>
              </w:rPr>
              <w:t>C) finan</w:t>
            </w:r>
            <w:r w:rsidR="00B05F35" w:rsidRPr="005C69A0">
              <w:rPr>
                <w:rFonts w:cs="Arial"/>
                <w:color w:val="595959" w:themeColor="text1" w:themeTint="A6"/>
                <w:sz w:val="16"/>
                <w:szCs w:val="16"/>
                <w:lang w:val="ro-RO"/>
              </w:rPr>
              <w:t xml:space="preserve">țarea </w:t>
            </w:r>
            <w:r w:rsidR="00A07240" w:rsidRPr="005C69A0">
              <w:rPr>
                <w:rFonts w:cs="Arial"/>
                <w:color w:val="595959" w:themeColor="text1" w:themeTint="A6"/>
                <w:sz w:val="16"/>
                <w:szCs w:val="16"/>
                <w:lang w:val="ro-RO"/>
              </w:rPr>
              <w:t>resurse</w:t>
            </w:r>
            <w:r w:rsidR="00B05F35" w:rsidRPr="005C69A0">
              <w:rPr>
                <w:rFonts w:cs="Arial"/>
                <w:color w:val="595959" w:themeColor="text1" w:themeTint="A6"/>
                <w:sz w:val="16"/>
                <w:szCs w:val="16"/>
                <w:lang w:val="ro-RO"/>
              </w:rPr>
              <w:t>lor</w:t>
            </w:r>
            <w:r w:rsidR="00A07240" w:rsidRPr="005C69A0">
              <w:rPr>
                <w:rFonts w:cs="Arial"/>
                <w:color w:val="595959" w:themeColor="text1" w:themeTint="A6"/>
                <w:sz w:val="16"/>
                <w:szCs w:val="16"/>
                <w:lang w:val="ro-RO"/>
              </w:rPr>
              <w:t xml:space="preserve"> umane</w:t>
            </w:r>
            <w:r w:rsidRPr="005C69A0">
              <w:rPr>
                <w:rFonts w:cs="Arial"/>
                <w:color w:val="595959" w:themeColor="text1" w:themeTint="A6"/>
                <w:sz w:val="16"/>
                <w:szCs w:val="16"/>
                <w:lang w:val="ro-RO"/>
              </w:rPr>
              <w:t xml:space="preserve"> </w:t>
            </w:r>
            <w:r w:rsidR="00B05F35" w:rsidRPr="005C69A0">
              <w:rPr>
                <w:rFonts w:cs="Arial"/>
                <w:color w:val="595959" w:themeColor="text1" w:themeTint="A6"/>
                <w:sz w:val="16"/>
                <w:szCs w:val="16"/>
                <w:lang w:val="ro-RO"/>
              </w:rPr>
              <w:t xml:space="preserve">și a cheltuielilor </w:t>
            </w:r>
            <w:r w:rsidRPr="005C69A0">
              <w:rPr>
                <w:rFonts w:cs="Arial"/>
                <w:color w:val="595959" w:themeColor="text1" w:themeTint="A6"/>
                <w:sz w:val="16"/>
                <w:szCs w:val="16"/>
                <w:lang w:val="ro-RO"/>
              </w:rPr>
              <w:t xml:space="preserve">administrative </w:t>
            </w:r>
          </w:p>
          <w:p w:rsidR="000B37D8" w:rsidRPr="005C69A0" w:rsidRDefault="000B37D8" w:rsidP="00B05F35">
            <w:pPr>
              <w:overflowPunct/>
              <w:autoSpaceDE/>
              <w:autoSpaceDN/>
              <w:adjustRightInd/>
              <w:spacing w:beforeLines="60" w:before="144" w:afterLines="60" w:after="144" w:line="276" w:lineRule="auto"/>
              <w:ind w:right="0"/>
              <w:jc w:val="left"/>
              <w:textAlignment w:val="auto"/>
              <w:rPr>
                <w:rFonts w:cs="Arial"/>
                <w:color w:val="595959" w:themeColor="text1" w:themeTint="A6"/>
                <w:sz w:val="16"/>
                <w:szCs w:val="16"/>
                <w:lang w:val="ro-RO"/>
              </w:rPr>
            </w:pPr>
            <w:r w:rsidRPr="005C69A0">
              <w:rPr>
                <w:rFonts w:cs="Arial"/>
                <w:color w:val="595959" w:themeColor="text1" w:themeTint="A6"/>
                <w:sz w:val="16"/>
                <w:szCs w:val="16"/>
                <w:lang w:val="ro-RO"/>
              </w:rPr>
              <w:t xml:space="preserve">D) </w:t>
            </w:r>
            <w:r w:rsidR="00B05F35" w:rsidRPr="005C69A0">
              <w:rPr>
                <w:rFonts w:cs="Arial"/>
                <w:color w:val="595959" w:themeColor="text1" w:themeTint="A6"/>
                <w:sz w:val="16"/>
                <w:szCs w:val="16"/>
                <w:lang w:val="ro-RO"/>
              </w:rPr>
              <w:t>Inst</w:t>
            </w:r>
            <w:r w:rsidR="00EA11F0" w:rsidRPr="005C69A0">
              <w:rPr>
                <w:rFonts w:cs="Arial"/>
                <w:color w:val="595959" w:themeColor="text1" w:themeTint="A6"/>
                <w:sz w:val="16"/>
                <w:szCs w:val="16"/>
                <w:lang w:val="ro-RO"/>
              </w:rPr>
              <w:t>r</w:t>
            </w:r>
            <w:r w:rsidR="00B05F35" w:rsidRPr="005C69A0">
              <w:rPr>
                <w:rFonts w:cs="Arial"/>
                <w:color w:val="595959" w:themeColor="text1" w:themeTint="A6"/>
                <w:sz w:val="16"/>
                <w:szCs w:val="16"/>
                <w:lang w:val="ro-RO"/>
              </w:rPr>
              <w:t xml:space="preserve">uire orizontală în </w:t>
            </w:r>
            <w:r w:rsidRPr="005C69A0">
              <w:rPr>
                <w:rFonts w:cs="Arial"/>
                <w:color w:val="595959" w:themeColor="text1" w:themeTint="A6"/>
                <w:sz w:val="16"/>
                <w:szCs w:val="16"/>
                <w:lang w:val="ro-RO"/>
              </w:rPr>
              <w:t>management</w:t>
            </w:r>
            <w:r w:rsidR="00B05F35" w:rsidRPr="005C69A0">
              <w:rPr>
                <w:rFonts w:cs="Arial"/>
                <w:color w:val="595959" w:themeColor="text1" w:themeTint="A6"/>
                <w:sz w:val="16"/>
                <w:szCs w:val="16"/>
                <w:lang w:val="ro-RO"/>
              </w:rPr>
              <w:t xml:space="preserve">ul </w:t>
            </w:r>
            <w:r w:rsidR="00B468F6" w:rsidRPr="005C69A0">
              <w:rPr>
                <w:rFonts w:cs="Arial"/>
                <w:color w:val="595959" w:themeColor="text1" w:themeTint="A6"/>
                <w:sz w:val="16"/>
                <w:szCs w:val="16"/>
                <w:lang w:val="ro-RO"/>
              </w:rPr>
              <w:t>programe</w:t>
            </w:r>
            <w:r w:rsidR="00B05F35" w:rsidRPr="005C69A0">
              <w:rPr>
                <w:rFonts w:cs="Arial"/>
                <w:color w:val="595959" w:themeColor="text1" w:themeTint="A6"/>
                <w:sz w:val="16"/>
                <w:szCs w:val="16"/>
                <w:lang w:val="ro-RO"/>
              </w:rPr>
              <w:t>lor</w:t>
            </w:r>
            <w:r w:rsidRPr="005C69A0">
              <w:rPr>
                <w:rFonts w:cs="Arial"/>
                <w:color w:val="595959" w:themeColor="text1" w:themeTint="A6"/>
                <w:sz w:val="16"/>
                <w:szCs w:val="16"/>
                <w:lang w:val="ro-RO"/>
              </w:rPr>
              <w:t xml:space="preserve"> / </w:t>
            </w:r>
            <w:r w:rsidR="00CD36C0" w:rsidRPr="005C69A0">
              <w:rPr>
                <w:rFonts w:cs="Arial"/>
                <w:color w:val="595959" w:themeColor="text1" w:themeTint="A6"/>
                <w:sz w:val="16"/>
                <w:szCs w:val="16"/>
                <w:lang w:val="ro-RO"/>
              </w:rPr>
              <w:t>proiecte</w:t>
            </w:r>
            <w:r w:rsidR="00B05F35" w:rsidRPr="005C69A0">
              <w:rPr>
                <w:rFonts w:cs="Arial"/>
                <w:color w:val="595959" w:themeColor="text1" w:themeTint="A6"/>
                <w:sz w:val="16"/>
                <w:szCs w:val="16"/>
                <w:lang w:val="ro-RO"/>
              </w:rPr>
              <w:t>lor</w:t>
            </w:r>
          </w:p>
        </w:tc>
      </w:tr>
    </w:tbl>
    <w:p w:rsidR="00B15C65" w:rsidRPr="005C69A0" w:rsidRDefault="00B15C65" w:rsidP="00EE2B08">
      <w:pPr>
        <w:overflowPunct/>
        <w:autoSpaceDE/>
        <w:autoSpaceDN/>
        <w:adjustRightInd/>
        <w:spacing w:after="200" w:line="276" w:lineRule="auto"/>
        <w:textAlignment w:val="auto"/>
        <w:rPr>
          <w:rFonts w:eastAsia="Calibri" w:cs="Arial"/>
          <w:color w:val="595959" w:themeColor="text1" w:themeTint="A6"/>
          <w:lang w:val="ro-RO"/>
        </w:rPr>
      </w:pPr>
    </w:p>
    <w:p w:rsidR="0036759E" w:rsidRPr="005C69A0" w:rsidRDefault="00B05F35" w:rsidP="0036759E">
      <w:pPr>
        <w:overflowPunct/>
        <w:autoSpaceDE/>
        <w:autoSpaceDN/>
        <w:adjustRightInd/>
        <w:spacing w:line="276" w:lineRule="auto"/>
        <w:textAlignment w:val="auto"/>
        <w:rPr>
          <w:rFonts w:eastAsia="Calibri" w:cs="Arial"/>
          <w:color w:val="595959"/>
          <w:lang w:val="ro-RO"/>
        </w:rPr>
      </w:pPr>
      <w:r w:rsidRPr="005C69A0">
        <w:rPr>
          <w:rFonts w:eastAsia="Calibri" w:cs="Arial"/>
          <w:color w:val="595959"/>
          <w:lang w:val="ro-RO"/>
        </w:rPr>
        <w:t>În baza lecțiilor învățate</w:t>
      </w:r>
      <w:r w:rsidR="0036759E" w:rsidRPr="005C69A0">
        <w:rPr>
          <w:rFonts w:eastAsia="Calibri" w:cs="Arial"/>
          <w:color w:val="595959"/>
          <w:lang w:val="ro-RO"/>
        </w:rPr>
        <w:t xml:space="preserve">, </w:t>
      </w:r>
      <w:r w:rsidR="002218DD" w:rsidRPr="005C69A0">
        <w:rPr>
          <w:rFonts w:eastAsia="Calibri" w:cs="Arial"/>
          <w:color w:val="595959"/>
          <w:lang w:val="ro-RO"/>
        </w:rPr>
        <w:t>în cadrul POAT 2014-2020</w:t>
      </w:r>
      <w:r w:rsidR="002218DD">
        <w:rPr>
          <w:rFonts w:eastAsia="Calibri" w:cs="Arial"/>
          <w:color w:val="595959"/>
          <w:lang w:val="ro-RO"/>
        </w:rPr>
        <w:t xml:space="preserve"> </w:t>
      </w:r>
      <w:r w:rsidR="002218DD" w:rsidRPr="005C69A0">
        <w:rPr>
          <w:rFonts w:eastAsia="Calibri" w:cs="Arial"/>
          <w:color w:val="595959"/>
          <w:lang w:val="ro-RO"/>
        </w:rPr>
        <w:t xml:space="preserve">au fost identificate trei </w:t>
      </w:r>
      <w:r w:rsidRPr="005C69A0">
        <w:rPr>
          <w:rFonts w:eastAsia="Calibri" w:cs="Arial"/>
          <w:color w:val="595959"/>
          <w:lang w:val="ro-RO"/>
        </w:rPr>
        <w:t>arii majore ale nevoilor de sprijin</w:t>
      </w:r>
      <w:r w:rsidR="0036759E" w:rsidRPr="005C69A0">
        <w:rPr>
          <w:rFonts w:eastAsia="Calibri" w:cs="Arial"/>
          <w:color w:val="595959"/>
          <w:lang w:val="ro-RO"/>
        </w:rPr>
        <w:t>:</w:t>
      </w:r>
    </w:p>
    <w:p w:rsidR="0036759E" w:rsidRPr="005C69A0" w:rsidRDefault="0036759E" w:rsidP="00B05F35">
      <w:pPr>
        <w:overflowPunct/>
        <w:autoSpaceDE/>
        <w:autoSpaceDN/>
        <w:adjustRightInd/>
        <w:spacing w:line="276" w:lineRule="auto"/>
        <w:textAlignment w:val="auto"/>
        <w:rPr>
          <w:rFonts w:eastAsia="Calibri" w:cs="Arial"/>
          <w:color w:val="595959"/>
          <w:lang w:val="ro-RO"/>
        </w:rPr>
      </w:pPr>
      <w:r w:rsidRPr="005C69A0">
        <w:rPr>
          <w:rFonts w:eastAsia="Calibri" w:cs="Arial"/>
          <w:color w:val="595959"/>
          <w:lang w:val="ro-RO"/>
        </w:rPr>
        <w:t xml:space="preserve">1. </w:t>
      </w:r>
      <w:r w:rsidR="00B05F35" w:rsidRPr="005C69A0">
        <w:rPr>
          <w:rFonts w:eastAsia="Calibri" w:cs="Arial"/>
          <w:color w:val="595959"/>
          <w:lang w:val="ro-RO"/>
        </w:rPr>
        <w:t>Capacitatea administrativă a beneficiarilor în vederea pregătirii și implementării proiectelor finanțate din FESI și informarea și comunicarea referitoare la FESI şi cultura partenerială în gestionarea și implementarea FESI</w:t>
      </w:r>
      <w:r w:rsidRPr="005C69A0">
        <w:rPr>
          <w:rFonts w:eastAsia="Calibri" w:cs="Arial"/>
          <w:color w:val="595959"/>
          <w:lang w:val="ro-RO"/>
        </w:rPr>
        <w:t>;</w:t>
      </w:r>
    </w:p>
    <w:p w:rsidR="0036759E" w:rsidRPr="005C69A0" w:rsidRDefault="0036759E" w:rsidP="00B05F35">
      <w:pPr>
        <w:overflowPunct/>
        <w:autoSpaceDE/>
        <w:autoSpaceDN/>
        <w:adjustRightInd/>
        <w:spacing w:line="276" w:lineRule="auto"/>
        <w:textAlignment w:val="auto"/>
        <w:rPr>
          <w:rFonts w:eastAsia="Calibri" w:cs="Arial"/>
          <w:color w:val="595959"/>
          <w:lang w:val="ro-RO"/>
        </w:rPr>
      </w:pPr>
      <w:r w:rsidRPr="005C69A0">
        <w:rPr>
          <w:rFonts w:eastAsia="Calibri" w:cs="Arial"/>
          <w:color w:val="595959"/>
          <w:lang w:val="ro-RO"/>
        </w:rPr>
        <w:t xml:space="preserve">2. </w:t>
      </w:r>
      <w:r w:rsidR="00B05F35" w:rsidRPr="005C69A0">
        <w:rPr>
          <w:rFonts w:eastAsia="Calibri" w:cs="Arial"/>
          <w:color w:val="595959"/>
          <w:lang w:val="ro-RO"/>
        </w:rPr>
        <w:t>Capacitatea administrativă și asigurarea instrumentelor necesare pentru coordonarea, managementul și controlul FESI, inclusiv prin asigurarea funcției de evaluare și a funcționării SMIS</w:t>
      </w:r>
      <w:r w:rsidRPr="005C69A0">
        <w:rPr>
          <w:rFonts w:eastAsia="Calibri" w:cs="Arial"/>
          <w:color w:val="595959"/>
          <w:lang w:val="ro-RO"/>
        </w:rPr>
        <w:t>;</w:t>
      </w:r>
    </w:p>
    <w:p w:rsidR="0036759E" w:rsidRPr="005C69A0" w:rsidRDefault="0036759E" w:rsidP="00B05F35">
      <w:pPr>
        <w:overflowPunct/>
        <w:autoSpaceDE/>
        <w:autoSpaceDN/>
        <w:adjustRightInd/>
        <w:spacing w:line="276" w:lineRule="auto"/>
        <w:textAlignment w:val="auto"/>
        <w:rPr>
          <w:rFonts w:eastAsia="Calibri" w:cs="Arial"/>
          <w:color w:val="595959"/>
          <w:lang w:val="ro-RO"/>
        </w:rPr>
      </w:pPr>
      <w:r w:rsidRPr="005C69A0">
        <w:rPr>
          <w:rFonts w:eastAsia="Calibri" w:cs="Arial"/>
          <w:color w:val="595959"/>
          <w:lang w:val="ro-RO"/>
        </w:rPr>
        <w:t xml:space="preserve">3. </w:t>
      </w:r>
      <w:r w:rsidR="00B05F35" w:rsidRPr="005C69A0">
        <w:rPr>
          <w:rFonts w:eastAsia="Calibri" w:cs="Arial"/>
          <w:color w:val="595959"/>
          <w:lang w:val="ro-RO"/>
        </w:rPr>
        <w:t>Resursele umane implicate în coordonare, gestionare și control pentru proiectele finanțate FESI – inclusiv formarea personalului din aceste structuri</w:t>
      </w:r>
      <w:r w:rsidRPr="005C69A0">
        <w:rPr>
          <w:rFonts w:eastAsia="Calibri" w:cs="Arial"/>
          <w:color w:val="595959"/>
          <w:lang w:val="ro-RO"/>
        </w:rPr>
        <w:t>.</w:t>
      </w:r>
    </w:p>
    <w:p w:rsidR="0036759E" w:rsidRPr="005C69A0" w:rsidRDefault="00B05F35" w:rsidP="0036759E">
      <w:pPr>
        <w:overflowPunct/>
        <w:autoSpaceDE/>
        <w:autoSpaceDN/>
        <w:adjustRightInd/>
        <w:spacing w:line="276" w:lineRule="auto"/>
        <w:textAlignment w:val="auto"/>
        <w:rPr>
          <w:rFonts w:eastAsia="Calibri" w:cs="Arial"/>
          <w:color w:val="595959"/>
          <w:lang w:val="ro-RO"/>
        </w:rPr>
      </w:pPr>
      <w:r w:rsidRPr="005C69A0">
        <w:rPr>
          <w:rFonts w:eastAsia="Calibri" w:cs="Arial"/>
          <w:color w:val="595959"/>
          <w:lang w:val="ro-RO"/>
        </w:rPr>
        <w:t>Trei axe prioritare ale</w:t>
      </w:r>
      <w:r w:rsidR="0036759E" w:rsidRPr="005C69A0">
        <w:rPr>
          <w:rFonts w:eastAsia="Calibri" w:cs="Arial"/>
          <w:color w:val="595959"/>
          <w:lang w:val="ro-RO"/>
        </w:rPr>
        <w:t xml:space="preserve"> </w:t>
      </w:r>
      <w:r w:rsidR="005C5841" w:rsidRPr="005C69A0">
        <w:rPr>
          <w:rFonts w:eastAsia="Calibri" w:cs="Arial"/>
          <w:color w:val="595959"/>
          <w:lang w:val="ro-RO"/>
        </w:rPr>
        <w:t>POAT</w:t>
      </w:r>
      <w:r w:rsidR="0036759E" w:rsidRPr="005C69A0">
        <w:rPr>
          <w:rFonts w:eastAsia="Calibri" w:cs="Arial"/>
          <w:color w:val="595959"/>
          <w:lang w:val="ro-RO"/>
        </w:rPr>
        <w:t xml:space="preserve"> coresp</w:t>
      </w:r>
      <w:r w:rsidRPr="005C69A0">
        <w:rPr>
          <w:rFonts w:eastAsia="Calibri" w:cs="Arial"/>
          <w:color w:val="595959"/>
          <w:lang w:val="ro-RO"/>
        </w:rPr>
        <w:t>u</w:t>
      </w:r>
      <w:r w:rsidR="0036759E" w:rsidRPr="005C69A0">
        <w:rPr>
          <w:rFonts w:eastAsia="Calibri" w:cs="Arial"/>
          <w:color w:val="595959"/>
          <w:lang w:val="ro-RO"/>
        </w:rPr>
        <w:t xml:space="preserve">nd </w:t>
      </w:r>
      <w:r w:rsidRPr="005C69A0">
        <w:rPr>
          <w:rFonts w:eastAsia="Calibri" w:cs="Arial"/>
          <w:color w:val="595959"/>
          <w:lang w:val="ro-RO"/>
        </w:rPr>
        <w:t>nevoilor de dezvoltare identificate</w:t>
      </w:r>
      <w:r w:rsidR="0036759E" w:rsidRPr="005C69A0">
        <w:rPr>
          <w:rFonts w:eastAsia="Calibri" w:cs="Arial"/>
          <w:color w:val="595959"/>
          <w:lang w:val="ro-RO"/>
        </w:rPr>
        <w:t xml:space="preserve">. </w:t>
      </w:r>
      <w:r w:rsidR="00EA11F0" w:rsidRPr="005C69A0">
        <w:rPr>
          <w:rFonts w:eastAsia="Calibri" w:cs="Arial"/>
          <w:color w:val="595959"/>
          <w:lang w:val="ro-RO"/>
        </w:rPr>
        <w:t>Gradul de ad</w:t>
      </w:r>
      <w:r w:rsidRPr="005C69A0">
        <w:rPr>
          <w:rFonts w:eastAsia="Calibri" w:cs="Arial"/>
          <w:color w:val="595959"/>
          <w:lang w:val="ro-RO"/>
        </w:rPr>
        <w:t xml:space="preserve">ecvare a valorilor fondurilor alocate fiecărei </w:t>
      </w:r>
      <w:r w:rsidR="00AA0A50" w:rsidRPr="005C69A0">
        <w:rPr>
          <w:rFonts w:eastAsia="Calibri" w:cs="Arial"/>
          <w:color w:val="595959"/>
          <w:lang w:val="ro-RO"/>
        </w:rPr>
        <w:t>Ax</w:t>
      </w:r>
      <w:r w:rsidRPr="005C69A0">
        <w:rPr>
          <w:rFonts w:eastAsia="Calibri" w:cs="Arial"/>
          <w:color w:val="595959"/>
          <w:lang w:val="ro-RO"/>
        </w:rPr>
        <w:t>e</w:t>
      </w:r>
      <w:r w:rsidR="00AA0A50" w:rsidRPr="005C69A0">
        <w:rPr>
          <w:rFonts w:eastAsia="Calibri" w:cs="Arial"/>
          <w:color w:val="595959"/>
          <w:lang w:val="ro-RO"/>
        </w:rPr>
        <w:t xml:space="preserve"> Prioritar</w:t>
      </w:r>
      <w:r w:rsidRPr="005C69A0">
        <w:rPr>
          <w:rFonts w:eastAsia="Calibri" w:cs="Arial"/>
          <w:color w:val="595959"/>
          <w:lang w:val="ro-RO"/>
        </w:rPr>
        <w:t>e, date fiind nevoile de dezvoltare, este evaluat în cele ce urmează</w:t>
      </w:r>
      <w:r w:rsidR="0036759E" w:rsidRPr="005C69A0">
        <w:rPr>
          <w:rFonts w:eastAsia="Calibri" w:cs="Arial"/>
          <w:color w:val="595959"/>
          <w:lang w:val="ro-RO"/>
        </w:rPr>
        <w:t>.</w:t>
      </w:r>
    </w:p>
    <w:p w:rsidR="0036759E" w:rsidRPr="005C69A0" w:rsidRDefault="00AA0A50" w:rsidP="00A00BC7">
      <w:pPr>
        <w:overflowPunct/>
        <w:autoSpaceDE/>
        <w:autoSpaceDN/>
        <w:adjustRightInd/>
        <w:spacing w:line="276" w:lineRule="auto"/>
        <w:textAlignment w:val="auto"/>
        <w:rPr>
          <w:rFonts w:eastAsia="Calibri" w:cs="Arial"/>
          <w:color w:val="595959"/>
          <w:lang w:val="ro-RO"/>
        </w:rPr>
      </w:pPr>
      <w:r w:rsidRPr="005C69A0">
        <w:rPr>
          <w:rFonts w:eastAsia="Calibri" w:cs="Arial"/>
          <w:b/>
          <w:color w:val="595959"/>
          <w:lang w:val="ro-RO"/>
        </w:rPr>
        <w:t xml:space="preserve">Axa Prioritară </w:t>
      </w:r>
      <w:r w:rsidR="0036759E" w:rsidRPr="005C69A0">
        <w:rPr>
          <w:rFonts w:eastAsia="Calibri" w:cs="Arial"/>
          <w:b/>
          <w:color w:val="595959"/>
          <w:lang w:val="ro-RO"/>
        </w:rPr>
        <w:t>1</w:t>
      </w:r>
      <w:r w:rsidR="0036759E" w:rsidRPr="005C69A0">
        <w:rPr>
          <w:rFonts w:eastAsia="Calibri" w:cs="Arial"/>
          <w:color w:val="595959"/>
          <w:lang w:val="ro-RO"/>
        </w:rPr>
        <w:t xml:space="preserve"> </w:t>
      </w:r>
      <w:r w:rsidR="00B65984" w:rsidRPr="005C69A0">
        <w:rPr>
          <w:rFonts w:eastAsia="Calibri" w:cs="Arial"/>
          <w:i/>
          <w:color w:val="595959"/>
          <w:lang w:val="ro-RO"/>
        </w:rPr>
        <w:t xml:space="preserve">Întărirea capacității beneficiarilor de a pregăti și implementa proiecte finanțate din FESI și diseminarea informațiilor privind aceste fonduri </w:t>
      </w:r>
      <w:r w:rsidR="0036759E" w:rsidRPr="005C69A0">
        <w:rPr>
          <w:rFonts w:eastAsia="Calibri" w:cs="Arial"/>
          <w:color w:val="595959"/>
          <w:lang w:val="ro-RO"/>
        </w:rPr>
        <w:t>reflect</w:t>
      </w:r>
      <w:r w:rsidR="00A00BC7" w:rsidRPr="005C69A0">
        <w:rPr>
          <w:rFonts w:eastAsia="Calibri" w:cs="Arial"/>
          <w:color w:val="595959"/>
          <w:lang w:val="ro-RO"/>
        </w:rPr>
        <w:t xml:space="preserve">ă </w:t>
      </w:r>
      <w:r w:rsidR="00A00BC7" w:rsidRPr="005C69A0">
        <w:rPr>
          <w:rFonts w:eastAsia="Calibri" w:cs="Arial"/>
          <w:b/>
          <w:color w:val="595959"/>
          <w:lang w:val="ro-RO"/>
        </w:rPr>
        <w:t>nevoile de dezvoltare d</w:t>
      </w:r>
      <w:r w:rsidR="0036759E" w:rsidRPr="005C69A0">
        <w:rPr>
          <w:rFonts w:eastAsia="Calibri" w:cs="Arial"/>
          <w:color w:val="595959"/>
          <w:lang w:val="ro-RO"/>
        </w:rPr>
        <w:t xml:space="preserve">in </w:t>
      </w:r>
      <w:r w:rsidR="0036759E" w:rsidRPr="005C69A0">
        <w:rPr>
          <w:rFonts w:eastAsia="Calibri" w:cs="Arial"/>
          <w:b/>
          <w:color w:val="595959"/>
          <w:lang w:val="ro-RO"/>
        </w:rPr>
        <w:t>ar</w:t>
      </w:r>
      <w:r w:rsidR="00A00BC7" w:rsidRPr="005C69A0">
        <w:rPr>
          <w:rFonts w:eastAsia="Calibri" w:cs="Arial"/>
          <w:b/>
          <w:color w:val="595959"/>
          <w:lang w:val="ro-RO"/>
        </w:rPr>
        <w:t>i</w:t>
      </w:r>
      <w:r w:rsidR="0036759E" w:rsidRPr="005C69A0">
        <w:rPr>
          <w:rFonts w:eastAsia="Calibri" w:cs="Arial"/>
          <w:b/>
          <w:color w:val="595959"/>
          <w:lang w:val="ro-RO"/>
        </w:rPr>
        <w:t>a 1</w:t>
      </w:r>
      <w:r w:rsidR="0036759E" w:rsidRPr="005C69A0">
        <w:rPr>
          <w:rFonts w:eastAsia="Calibri" w:cs="Arial"/>
          <w:color w:val="595959"/>
          <w:lang w:val="ro-RO"/>
        </w:rPr>
        <w:t xml:space="preserve"> (</w:t>
      </w:r>
      <w:r w:rsidR="00A00BC7" w:rsidRPr="005C69A0">
        <w:rPr>
          <w:rFonts w:eastAsia="Calibri" w:cs="Arial"/>
          <w:color w:val="595959"/>
          <w:lang w:val="ro-RO"/>
        </w:rPr>
        <w:t>capacitatea a</w:t>
      </w:r>
      <w:r w:rsidR="0036759E" w:rsidRPr="005C69A0">
        <w:rPr>
          <w:rFonts w:eastAsia="Calibri" w:cs="Arial"/>
          <w:color w:val="595959"/>
          <w:lang w:val="ro-RO"/>
        </w:rPr>
        <w:t>dministrativ</w:t>
      </w:r>
      <w:r w:rsidR="00A26352" w:rsidRPr="005C69A0">
        <w:rPr>
          <w:rFonts w:eastAsia="Calibri" w:cs="Arial"/>
          <w:color w:val="595959"/>
          <w:lang w:val="ro-RO"/>
        </w:rPr>
        <w:t>ă a</w:t>
      </w:r>
      <w:r w:rsidR="00A00BC7" w:rsidRPr="005C69A0">
        <w:rPr>
          <w:rFonts w:eastAsia="Calibri" w:cs="Arial"/>
          <w:color w:val="595959"/>
          <w:lang w:val="ro-RO"/>
        </w:rPr>
        <w:t xml:space="preserve"> beneficiarilor în vederea pregătirii și implementării proiectelor finanțate din FESI și informarea și comunicarea referitoare la FESI şi cultura partenerială în gestionarea și implementarea FESI</w:t>
      </w:r>
      <w:r w:rsidR="0036759E" w:rsidRPr="005C69A0">
        <w:rPr>
          <w:rFonts w:eastAsia="Calibri" w:cs="Arial"/>
          <w:color w:val="595959"/>
          <w:lang w:val="ro-RO"/>
        </w:rPr>
        <w:t>).</w:t>
      </w:r>
    </w:p>
    <w:p w:rsidR="0036759E" w:rsidRPr="005C69A0" w:rsidRDefault="00A00BC7" w:rsidP="0036759E">
      <w:pPr>
        <w:overflowPunct/>
        <w:autoSpaceDE/>
        <w:autoSpaceDN/>
        <w:adjustRightInd/>
        <w:spacing w:line="276" w:lineRule="auto"/>
        <w:textAlignment w:val="auto"/>
        <w:rPr>
          <w:rFonts w:eastAsia="Calibri" w:cs="Arial"/>
          <w:color w:val="595959"/>
          <w:lang w:val="ro-RO"/>
        </w:rPr>
      </w:pPr>
      <w:r w:rsidRPr="005C69A0">
        <w:rPr>
          <w:rFonts w:eastAsia="Calibri" w:cs="Arial"/>
          <w:color w:val="595959"/>
          <w:lang w:val="ro-RO"/>
        </w:rPr>
        <w:t>Suma de 66,</w:t>
      </w:r>
      <w:r w:rsidR="0036759E" w:rsidRPr="005C69A0">
        <w:rPr>
          <w:rFonts w:eastAsia="Calibri" w:cs="Arial"/>
          <w:color w:val="595959"/>
          <w:lang w:val="ro-RO"/>
        </w:rPr>
        <w:t xml:space="preserve">6 </w:t>
      </w:r>
      <w:r w:rsidR="00B468F6" w:rsidRPr="005C69A0">
        <w:rPr>
          <w:rFonts w:eastAsia="Calibri" w:cs="Arial"/>
          <w:color w:val="595959"/>
          <w:lang w:val="ro-RO"/>
        </w:rPr>
        <w:t xml:space="preserve">milioane </w:t>
      </w:r>
      <w:r w:rsidR="0036759E" w:rsidRPr="005C69A0">
        <w:rPr>
          <w:rFonts w:eastAsia="Calibri" w:cs="Arial"/>
          <w:color w:val="595959"/>
          <w:lang w:val="ro-RO"/>
        </w:rPr>
        <w:t xml:space="preserve">euro </w:t>
      </w:r>
      <w:r w:rsidRPr="005C69A0">
        <w:rPr>
          <w:rFonts w:eastAsia="Calibri" w:cs="Arial"/>
          <w:color w:val="595959"/>
          <w:lang w:val="ro-RO"/>
        </w:rPr>
        <w:t>este alocată Axei</w:t>
      </w:r>
      <w:r w:rsidR="00AA0A50" w:rsidRPr="005C69A0">
        <w:rPr>
          <w:rFonts w:eastAsia="Calibri" w:cs="Arial"/>
          <w:color w:val="595959"/>
          <w:lang w:val="ro-RO"/>
        </w:rPr>
        <w:t xml:space="preserve"> Prioritar</w:t>
      </w:r>
      <w:r w:rsidRPr="005C69A0">
        <w:rPr>
          <w:rFonts w:eastAsia="Calibri" w:cs="Arial"/>
          <w:color w:val="595959"/>
          <w:lang w:val="ro-RO"/>
        </w:rPr>
        <w:t>e</w:t>
      </w:r>
      <w:r w:rsidR="00AA0A50" w:rsidRPr="005C69A0">
        <w:rPr>
          <w:rFonts w:eastAsia="Calibri" w:cs="Arial"/>
          <w:color w:val="595959"/>
          <w:lang w:val="ro-RO"/>
        </w:rPr>
        <w:t xml:space="preserve"> </w:t>
      </w:r>
      <w:r w:rsidR="0036759E" w:rsidRPr="005C69A0">
        <w:rPr>
          <w:rFonts w:eastAsia="Calibri" w:cs="Arial"/>
          <w:color w:val="595959"/>
          <w:lang w:val="ro-RO"/>
        </w:rPr>
        <w:t xml:space="preserve">1, </w:t>
      </w:r>
      <w:r w:rsidRPr="005C69A0">
        <w:rPr>
          <w:rFonts w:eastAsia="Calibri" w:cs="Arial"/>
          <w:color w:val="595959"/>
          <w:lang w:val="ro-RO"/>
        </w:rPr>
        <w:t xml:space="preserve">ceea ce reprezintă </w:t>
      </w:r>
      <w:r w:rsidR="0036759E" w:rsidRPr="005C69A0">
        <w:rPr>
          <w:rFonts w:eastAsia="Calibri" w:cs="Arial"/>
          <w:color w:val="595959"/>
          <w:lang w:val="ro-RO"/>
        </w:rPr>
        <w:t>31</w:t>
      </w:r>
      <w:r w:rsidRPr="005C69A0">
        <w:rPr>
          <w:rFonts w:eastAsia="Calibri" w:cs="Arial"/>
          <w:color w:val="595959"/>
          <w:lang w:val="ro-RO"/>
        </w:rPr>
        <w:t>,</w:t>
      </w:r>
      <w:r w:rsidR="0036759E" w:rsidRPr="005C69A0">
        <w:rPr>
          <w:rFonts w:eastAsia="Calibri" w:cs="Arial"/>
          <w:color w:val="595959"/>
          <w:lang w:val="ro-RO"/>
        </w:rPr>
        <w:t xml:space="preserve">3% </w:t>
      </w:r>
      <w:r w:rsidRPr="005C69A0">
        <w:rPr>
          <w:rFonts w:eastAsia="Calibri" w:cs="Arial"/>
          <w:color w:val="595959"/>
          <w:lang w:val="ro-RO"/>
        </w:rPr>
        <w:t xml:space="preserve">din totul fondurilor </w:t>
      </w:r>
      <w:r w:rsidR="005C5841" w:rsidRPr="005C69A0">
        <w:rPr>
          <w:rFonts w:eastAsia="Calibri" w:cs="Arial"/>
          <w:color w:val="595959"/>
          <w:lang w:val="ro-RO"/>
        </w:rPr>
        <w:t>POAT</w:t>
      </w:r>
      <w:r w:rsidR="0036759E" w:rsidRPr="005C69A0">
        <w:rPr>
          <w:rFonts w:eastAsia="Calibri" w:cs="Arial"/>
          <w:color w:val="595959"/>
          <w:lang w:val="ro-RO"/>
        </w:rPr>
        <w:t xml:space="preserve">. </w:t>
      </w:r>
      <w:r w:rsidR="00AA0A50" w:rsidRPr="005C69A0">
        <w:rPr>
          <w:rFonts w:eastAsia="Calibri" w:cs="Arial"/>
          <w:color w:val="595959"/>
          <w:lang w:val="ro-RO"/>
        </w:rPr>
        <w:t xml:space="preserve">Axa Prioritară </w:t>
      </w:r>
      <w:r w:rsidRPr="005C69A0">
        <w:rPr>
          <w:rFonts w:eastAsia="Calibri" w:cs="Arial"/>
          <w:color w:val="595959"/>
          <w:lang w:val="ro-RO"/>
        </w:rPr>
        <w:t>corespunzătoare d</w:t>
      </w:r>
      <w:r w:rsidR="0036759E" w:rsidRPr="005C69A0">
        <w:rPr>
          <w:rFonts w:eastAsia="Calibri" w:cs="Arial"/>
          <w:color w:val="595959"/>
          <w:lang w:val="ro-RO"/>
        </w:rPr>
        <w:t xml:space="preserve">in </w:t>
      </w:r>
      <w:r w:rsidRPr="005C69A0">
        <w:rPr>
          <w:rFonts w:eastAsia="Calibri" w:cs="Arial"/>
          <w:color w:val="595959"/>
          <w:lang w:val="ro-RO"/>
        </w:rPr>
        <w:t xml:space="preserve">perioada de programare </w:t>
      </w:r>
      <w:r w:rsidR="0036759E" w:rsidRPr="005C69A0">
        <w:rPr>
          <w:rFonts w:eastAsia="Calibri" w:cs="Arial"/>
          <w:color w:val="595959"/>
          <w:lang w:val="ro-RO"/>
        </w:rPr>
        <w:t xml:space="preserve">2007-2013 </w:t>
      </w:r>
      <w:r w:rsidRPr="005C69A0">
        <w:rPr>
          <w:rFonts w:eastAsia="Calibri" w:cs="Arial"/>
          <w:color w:val="595959"/>
          <w:lang w:val="ro-RO"/>
        </w:rPr>
        <w:t xml:space="preserve">a fost </w:t>
      </w:r>
      <w:r w:rsidR="00AA0A50" w:rsidRPr="005C69A0">
        <w:rPr>
          <w:rFonts w:eastAsia="Calibri" w:cs="Arial"/>
          <w:color w:val="595959"/>
          <w:lang w:val="ro-RO"/>
        </w:rPr>
        <w:t xml:space="preserve">Axa Prioritară </w:t>
      </w:r>
      <w:r w:rsidR="0036759E" w:rsidRPr="005C69A0">
        <w:rPr>
          <w:rFonts w:eastAsia="Calibri" w:cs="Arial"/>
          <w:color w:val="595959"/>
          <w:lang w:val="ro-RO"/>
        </w:rPr>
        <w:t xml:space="preserve">3 </w:t>
      </w:r>
      <w:r w:rsidRPr="005C69A0">
        <w:rPr>
          <w:rFonts w:eastAsia="Calibri" w:cs="Arial"/>
          <w:i/>
          <w:color w:val="595959"/>
          <w:lang w:val="ro-RO"/>
        </w:rPr>
        <w:t>Dis</w:t>
      </w:r>
      <w:r w:rsidR="0036759E" w:rsidRPr="005C69A0">
        <w:rPr>
          <w:rFonts w:eastAsia="Calibri" w:cs="Arial"/>
          <w:i/>
          <w:color w:val="595959"/>
          <w:lang w:val="ro-RO"/>
        </w:rPr>
        <w:t>emina</w:t>
      </w:r>
      <w:r w:rsidRPr="005C69A0">
        <w:rPr>
          <w:rFonts w:eastAsia="Calibri" w:cs="Arial"/>
          <w:i/>
          <w:color w:val="595959"/>
          <w:lang w:val="ro-RO"/>
        </w:rPr>
        <w:t xml:space="preserve">rea informațiilor și promovarea Instrumentelor </w:t>
      </w:r>
      <w:r w:rsidR="0036759E" w:rsidRPr="005C69A0">
        <w:rPr>
          <w:rFonts w:eastAsia="Calibri" w:cs="Arial"/>
          <w:i/>
          <w:color w:val="595959"/>
          <w:lang w:val="ro-RO"/>
        </w:rPr>
        <w:t>Structural</w:t>
      </w:r>
      <w:r w:rsidRPr="005C69A0">
        <w:rPr>
          <w:rFonts w:eastAsia="Calibri" w:cs="Arial"/>
          <w:i/>
          <w:color w:val="595959"/>
          <w:lang w:val="ro-RO"/>
        </w:rPr>
        <w:t>e</w:t>
      </w:r>
      <w:r w:rsidR="0036759E" w:rsidRPr="005C69A0">
        <w:rPr>
          <w:rFonts w:eastAsia="Calibri" w:cs="Arial"/>
          <w:color w:val="595959"/>
          <w:lang w:val="ro-RO"/>
        </w:rPr>
        <w:t xml:space="preserve">, </w:t>
      </w:r>
      <w:r w:rsidRPr="005C69A0">
        <w:rPr>
          <w:rFonts w:eastAsia="Calibri" w:cs="Arial"/>
          <w:color w:val="595959"/>
          <w:lang w:val="ro-RO"/>
        </w:rPr>
        <w:t xml:space="preserve">care a beneficiat de </w:t>
      </w:r>
      <w:r w:rsidR="0036759E" w:rsidRPr="005C69A0">
        <w:rPr>
          <w:rFonts w:eastAsia="Calibri" w:cs="Arial"/>
          <w:color w:val="595959"/>
          <w:lang w:val="ro-RO"/>
        </w:rPr>
        <w:t>34</w:t>
      </w:r>
      <w:r w:rsidRPr="005C69A0">
        <w:rPr>
          <w:rFonts w:eastAsia="Calibri" w:cs="Arial"/>
          <w:color w:val="595959"/>
          <w:lang w:val="ro-RO"/>
        </w:rPr>
        <w:t>,</w:t>
      </w:r>
      <w:r w:rsidR="0036759E" w:rsidRPr="005C69A0">
        <w:rPr>
          <w:rFonts w:eastAsia="Calibri" w:cs="Arial"/>
          <w:color w:val="595959"/>
          <w:lang w:val="ro-RO"/>
        </w:rPr>
        <w:t xml:space="preserve">05 </w:t>
      </w:r>
      <w:r w:rsidRPr="005C69A0">
        <w:rPr>
          <w:rFonts w:eastAsia="Calibri" w:cs="Arial"/>
          <w:color w:val="595959"/>
          <w:lang w:val="ro-RO"/>
        </w:rPr>
        <w:t>milioane</w:t>
      </w:r>
      <w:r w:rsidR="0036759E" w:rsidRPr="005C69A0">
        <w:rPr>
          <w:rFonts w:eastAsia="Calibri" w:cs="Arial"/>
          <w:color w:val="595959"/>
          <w:lang w:val="ro-RO"/>
        </w:rPr>
        <w:t xml:space="preserve"> euro (20% </w:t>
      </w:r>
      <w:r w:rsidRPr="005C69A0">
        <w:rPr>
          <w:rFonts w:eastAsia="Calibri" w:cs="Arial"/>
          <w:color w:val="595959"/>
          <w:lang w:val="ro-RO"/>
        </w:rPr>
        <w:t xml:space="preserve">din fondurile </w:t>
      </w:r>
      <w:r w:rsidR="0036759E" w:rsidRPr="005C69A0">
        <w:rPr>
          <w:rFonts w:eastAsia="Calibri" w:cs="Arial"/>
          <w:color w:val="595959"/>
          <w:lang w:val="ro-RO"/>
        </w:rPr>
        <w:t>total</w:t>
      </w:r>
      <w:r w:rsidRPr="005C69A0">
        <w:rPr>
          <w:rFonts w:eastAsia="Calibri" w:cs="Arial"/>
          <w:color w:val="595959"/>
          <w:lang w:val="ro-RO"/>
        </w:rPr>
        <w:t>e ale</w:t>
      </w:r>
      <w:r w:rsidR="0036759E" w:rsidRPr="005C69A0">
        <w:rPr>
          <w:rFonts w:eastAsia="Calibri" w:cs="Arial"/>
          <w:color w:val="595959"/>
          <w:lang w:val="ro-RO"/>
        </w:rPr>
        <w:t xml:space="preserve"> </w:t>
      </w:r>
      <w:r w:rsidR="005C5841" w:rsidRPr="005C69A0">
        <w:rPr>
          <w:rFonts w:eastAsia="Calibri" w:cs="Arial"/>
          <w:color w:val="595959"/>
          <w:lang w:val="ro-RO"/>
        </w:rPr>
        <w:t>POAT</w:t>
      </w:r>
      <w:r w:rsidR="0036759E" w:rsidRPr="005C69A0">
        <w:rPr>
          <w:rFonts w:eastAsia="Calibri" w:cs="Arial"/>
          <w:color w:val="595959"/>
          <w:lang w:val="ro-RO"/>
        </w:rPr>
        <w:t xml:space="preserve">). </w:t>
      </w:r>
    </w:p>
    <w:p w:rsidR="0036759E" w:rsidRPr="005C69A0" w:rsidRDefault="00A00BC7" w:rsidP="0036759E">
      <w:pPr>
        <w:overflowPunct/>
        <w:autoSpaceDE/>
        <w:autoSpaceDN/>
        <w:adjustRightInd/>
        <w:spacing w:line="276" w:lineRule="auto"/>
        <w:textAlignment w:val="auto"/>
        <w:rPr>
          <w:rFonts w:eastAsia="Calibri" w:cs="Arial"/>
          <w:color w:val="595959"/>
          <w:lang w:val="ro-RO"/>
        </w:rPr>
      </w:pPr>
      <w:r w:rsidRPr="005C69A0">
        <w:rPr>
          <w:rFonts w:eastAsia="Calibri" w:cs="Arial"/>
          <w:color w:val="595959"/>
          <w:lang w:val="ro-RO"/>
        </w:rPr>
        <w:t xml:space="preserve">Alocarea aferentă </w:t>
      </w:r>
      <w:r w:rsidR="00AA0A50" w:rsidRPr="005C69A0">
        <w:rPr>
          <w:rFonts w:eastAsia="Calibri" w:cs="Arial"/>
          <w:color w:val="595959"/>
          <w:lang w:val="ro-RO"/>
        </w:rPr>
        <w:t>Ax</w:t>
      </w:r>
      <w:r w:rsidR="0021233E">
        <w:rPr>
          <w:rFonts w:eastAsia="Calibri" w:cs="Arial"/>
          <w:color w:val="595959"/>
          <w:lang w:val="ro-RO"/>
        </w:rPr>
        <w:t>ei</w:t>
      </w:r>
      <w:r w:rsidR="00AA0A50" w:rsidRPr="005C69A0">
        <w:rPr>
          <w:rFonts w:eastAsia="Calibri" w:cs="Arial"/>
          <w:color w:val="595959"/>
          <w:lang w:val="ro-RO"/>
        </w:rPr>
        <w:t xml:space="preserve"> Prioritar</w:t>
      </w:r>
      <w:r w:rsidR="0021233E">
        <w:rPr>
          <w:rFonts w:eastAsia="Calibri" w:cs="Arial"/>
          <w:color w:val="595959"/>
          <w:lang w:val="ro-RO"/>
        </w:rPr>
        <w:t>e</w:t>
      </w:r>
      <w:r w:rsidR="00AA0A50" w:rsidRPr="005C69A0">
        <w:rPr>
          <w:rFonts w:eastAsia="Calibri" w:cs="Arial"/>
          <w:color w:val="595959"/>
          <w:lang w:val="ro-RO"/>
        </w:rPr>
        <w:t xml:space="preserve"> </w:t>
      </w:r>
      <w:r w:rsidR="0036759E" w:rsidRPr="005C69A0">
        <w:rPr>
          <w:rFonts w:eastAsia="Calibri" w:cs="Arial"/>
          <w:color w:val="595959"/>
          <w:lang w:val="ro-RO"/>
        </w:rPr>
        <w:t xml:space="preserve">1 </w:t>
      </w:r>
      <w:r w:rsidRPr="005C69A0">
        <w:rPr>
          <w:rFonts w:eastAsia="Calibri" w:cs="Arial"/>
          <w:color w:val="595959"/>
          <w:lang w:val="ro-RO"/>
        </w:rPr>
        <w:t xml:space="preserve">a </w:t>
      </w:r>
      <w:r w:rsidR="005C5841" w:rsidRPr="005C69A0">
        <w:rPr>
          <w:rFonts w:eastAsia="Calibri" w:cs="Arial"/>
          <w:color w:val="595959"/>
          <w:lang w:val="ro-RO"/>
        </w:rPr>
        <w:t>POAT</w:t>
      </w:r>
      <w:r w:rsidR="0036759E" w:rsidRPr="005C69A0">
        <w:rPr>
          <w:rFonts w:eastAsia="Calibri" w:cs="Arial"/>
          <w:color w:val="595959"/>
          <w:lang w:val="ro-RO"/>
        </w:rPr>
        <w:t xml:space="preserve"> 2014-2020 </w:t>
      </w:r>
      <w:r w:rsidRPr="005C69A0">
        <w:rPr>
          <w:rFonts w:eastAsia="Calibri" w:cs="Arial"/>
          <w:color w:val="595959"/>
          <w:lang w:val="ro-RO"/>
        </w:rPr>
        <w:t xml:space="preserve">depășește alocarea pentru întărirea capacității </w:t>
      </w:r>
      <w:r w:rsidR="00E263E1" w:rsidRPr="005C69A0">
        <w:rPr>
          <w:rFonts w:eastAsia="Calibri" w:cs="Arial"/>
          <w:color w:val="595959"/>
          <w:lang w:val="ro-RO"/>
        </w:rPr>
        <w:t>beneficiari</w:t>
      </w:r>
      <w:r w:rsidRPr="005C69A0">
        <w:rPr>
          <w:rFonts w:eastAsia="Calibri" w:cs="Arial"/>
          <w:color w:val="595959"/>
          <w:lang w:val="ro-RO"/>
        </w:rPr>
        <w:t xml:space="preserve">lor și activitățile de informare și diseminare din cadrul POAT </w:t>
      </w:r>
      <w:r w:rsidR="0036759E" w:rsidRPr="005C69A0">
        <w:rPr>
          <w:rFonts w:eastAsia="Calibri" w:cs="Arial"/>
          <w:color w:val="595959"/>
          <w:lang w:val="ro-RO"/>
        </w:rPr>
        <w:t xml:space="preserve">2007-2013. </w:t>
      </w:r>
      <w:r w:rsidRPr="005C69A0">
        <w:rPr>
          <w:rFonts w:eastAsia="Calibri" w:cs="Arial"/>
          <w:color w:val="595959"/>
          <w:lang w:val="ro-RO"/>
        </w:rPr>
        <w:t xml:space="preserve">Această modificare reflectă </w:t>
      </w:r>
      <w:r w:rsidRPr="005C69A0">
        <w:rPr>
          <w:rFonts w:eastAsia="Calibri" w:cs="Arial"/>
          <w:b/>
          <w:color w:val="595959"/>
          <w:lang w:val="ro-RO"/>
        </w:rPr>
        <w:t xml:space="preserve">atenția sporită acordată întăririi capacității </w:t>
      </w:r>
      <w:r w:rsidR="00E263E1" w:rsidRPr="005C69A0">
        <w:rPr>
          <w:rFonts w:eastAsia="Calibri" w:cs="Arial"/>
          <w:b/>
          <w:color w:val="595959"/>
          <w:lang w:val="ro-RO"/>
        </w:rPr>
        <w:t>beneficiari</w:t>
      </w:r>
      <w:r w:rsidRPr="005C69A0">
        <w:rPr>
          <w:rFonts w:eastAsia="Calibri" w:cs="Arial"/>
          <w:b/>
          <w:color w:val="595959"/>
          <w:lang w:val="ro-RO"/>
        </w:rPr>
        <w:t xml:space="preserve">lor de a pregăti și </w:t>
      </w:r>
      <w:r w:rsidR="0036759E" w:rsidRPr="005C69A0">
        <w:rPr>
          <w:rFonts w:eastAsia="Calibri" w:cs="Arial"/>
          <w:b/>
          <w:color w:val="595959"/>
          <w:lang w:val="ro-RO"/>
        </w:rPr>
        <w:t>implement</w:t>
      </w:r>
      <w:r w:rsidRPr="005C69A0">
        <w:rPr>
          <w:rFonts w:eastAsia="Calibri" w:cs="Arial"/>
          <w:b/>
          <w:color w:val="595959"/>
          <w:lang w:val="ro-RO"/>
        </w:rPr>
        <w:t>a</w:t>
      </w:r>
      <w:r w:rsidR="0036759E" w:rsidRPr="005C69A0">
        <w:rPr>
          <w:rFonts w:eastAsia="Calibri" w:cs="Arial"/>
          <w:b/>
          <w:color w:val="595959"/>
          <w:lang w:val="ro-RO"/>
        </w:rPr>
        <w:t xml:space="preserve"> </w:t>
      </w:r>
      <w:r w:rsidR="00CD36C0" w:rsidRPr="005C69A0">
        <w:rPr>
          <w:rFonts w:eastAsia="Calibri" w:cs="Arial"/>
          <w:b/>
          <w:color w:val="595959"/>
          <w:lang w:val="ro-RO"/>
        </w:rPr>
        <w:t>proiecte</w:t>
      </w:r>
      <w:r w:rsidRPr="005C69A0">
        <w:rPr>
          <w:rFonts w:eastAsia="Calibri" w:cs="Arial"/>
          <w:color w:val="595959"/>
          <w:lang w:val="ro-RO"/>
        </w:rPr>
        <w:t xml:space="preserve"> î</w:t>
      </w:r>
      <w:r w:rsidR="0036759E" w:rsidRPr="005C69A0">
        <w:rPr>
          <w:rFonts w:eastAsia="Calibri" w:cs="Arial"/>
          <w:color w:val="595959"/>
          <w:lang w:val="ro-RO"/>
        </w:rPr>
        <w:t xml:space="preserve">n </w:t>
      </w:r>
      <w:r w:rsidRPr="005C69A0">
        <w:rPr>
          <w:rFonts w:eastAsia="Calibri" w:cs="Arial"/>
          <w:color w:val="595959"/>
          <w:lang w:val="ro-RO"/>
        </w:rPr>
        <w:t>perioada de programare</w:t>
      </w:r>
      <w:r w:rsidR="009E55A9">
        <w:rPr>
          <w:rFonts w:eastAsia="Calibri" w:cs="Arial"/>
          <w:color w:val="595959"/>
          <w:lang w:val="ro-RO"/>
        </w:rPr>
        <w:t xml:space="preserve"> </w:t>
      </w:r>
      <w:r w:rsidRPr="005C69A0">
        <w:rPr>
          <w:rFonts w:eastAsia="Calibri" w:cs="Arial"/>
          <w:color w:val="595959"/>
          <w:lang w:val="ro-RO"/>
        </w:rPr>
        <w:t>2014-2020</w:t>
      </w:r>
      <w:r w:rsidR="0036759E" w:rsidRPr="005C69A0">
        <w:rPr>
          <w:rFonts w:eastAsia="Calibri" w:cs="Arial"/>
          <w:color w:val="595959"/>
          <w:lang w:val="ro-RO"/>
        </w:rPr>
        <w:t xml:space="preserve">. </w:t>
      </w:r>
    </w:p>
    <w:p w:rsidR="0036759E" w:rsidRPr="005C69A0" w:rsidRDefault="0021233E" w:rsidP="0036759E">
      <w:pPr>
        <w:overflowPunct/>
        <w:autoSpaceDE/>
        <w:autoSpaceDN/>
        <w:adjustRightInd/>
        <w:spacing w:line="276" w:lineRule="auto"/>
        <w:textAlignment w:val="auto"/>
        <w:rPr>
          <w:rFonts w:eastAsia="Calibri" w:cs="Arial"/>
          <w:color w:val="595959"/>
          <w:lang w:val="ro-RO"/>
        </w:rPr>
      </w:pPr>
      <w:r>
        <w:rPr>
          <w:rFonts w:eastAsia="Calibri" w:cs="Arial"/>
          <w:color w:val="595959"/>
          <w:lang w:val="ro-RO"/>
        </w:rPr>
        <w:t xml:space="preserve">O </w:t>
      </w:r>
      <w:r w:rsidR="00A00BC7" w:rsidRPr="005C69A0">
        <w:rPr>
          <w:rFonts w:eastAsia="Calibri" w:cs="Arial"/>
          <w:color w:val="595959"/>
          <w:lang w:val="ro-RO"/>
        </w:rPr>
        <w:t xml:space="preserve">atenție specială </w:t>
      </w:r>
      <w:r>
        <w:rPr>
          <w:rFonts w:eastAsia="Calibri" w:cs="Arial"/>
          <w:color w:val="595959"/>
          <w:lang w:val="ro-RO"/>
        </w:rPr>
        <w:t>v</w:t>
      </w:r>
      <w:r w:rsidRPr="005C69A0">
        <w:rPr>
          <w:rFonts w:eastAsia="Calibri" w:cs="Arial"/>
          <w:color w:val="595959"/>
          <w:lang w:val="ro-RO"/>
        </w:rPr>
        <w:t xml:space="preserve">a fi acordată </w:t>
      </w:r>
      <w:r w:rsidR="00A00BC7" w:rsidRPr="005C69A0">
        <w:rPr>
          <w:rFonts w:eastAsia="Calibri" w:cs="Arial"/>
          <w:color w:val="595959"/>
          <w:lang w:val="ro-RO"/>
        </w:rPr>
        <w:t xml:space="preserve">pregătirii </w:t>
      </w:r>
      <w:r w:rsidR="00CD36C0" w:rsidRPr="005C69A0">
        <w:rPr>
          <w:rFonts w:eastAsia="Calibri" w:cs="Arial"/>
          <w:color w:val="595959"/>
          <w:lang w:val="ro-RO"/>
        </w:rPr>
        <w:t>proiecte</w:t>
      </w:r>
      <w:r w:rsidR="00A00BC7" w:rsidRPr="005C69A0">
        <w:rPr>
          <w:rFonts w:eastAsia="Calibri" w:cs="Arial"/>
          <w:color w:val="595959"/>
          <w:lang w:val="ro-RO"/>
        </w:rPr>
        <w:t>lor</w:t>
      </w:r>
      <w:r w:rsidR="0036759E" w:rsidRPr="005C69A0">
        <w:rPr>
          <w:rFonts w:eastAsia="Calibri" w:cs="Arial"/>
          <w:color w:val="595959"/>
          <w:lang w:val="ro-RO"/>
        </w:rPr>
        <w:t xml:space="preserve">. 29 </w:t>
      </w:r>
      <w:r w:rsidR="00B468F6" w:rsidRPr="005C69A0">
        <w:rPr>
          <w:rFonts w:eastAsia="Calibri" w:cs="Arial"/>
          <w:color w:val="595959"/>
          <w:lang w:val="ro-RO"/>
        </w:rPr>
        <w:t xml:space="preserve">milioane </w:t>
      </w:r>
      <w:r w:rsidR="0036759E" w:rsidRPr="005C69A0">
        <w:rPr>
          <w:rFonts w:eastAsia="Calibri" w:cs="Arial"/>
          <w:color w:val="595959"/>
          <w:lang w:val="ro-RO"/>
        </w:rPr>
        <w:t xml:space="preserve">euro </w:t>
      </w:r>
      <w:r w:rsidR="00A00BC7" w:rsidRPr="005C69A0">
        <w:rPr>
          <w:rFonts w:eastAsia="Calibri" w:cs="Arial"/>
          <w:color w:val="595959"/>
          <w:lang w:val="ro-RO"/>
        </w:rPr>
        <w:t xml:space="preserve">vor fi alocate pentru optimizarea modului de pregătire a </w:t>
      </w:r>
      <w:r w:rsidR="00CD36C0" w:rsidRPr="005C69A0">
        <w:rPr>
          <w:rFonts w:eastAsia="Calibri" w:cs="Arial"/>
          <w:color w:val="595959"/>
          <w:lang w:val="ro-RO"/>
        </w:rPr>
        <w:t>proiecte</w:t>
      </w:r>
      <w:r w:rsidR="00A00BC7" w:rsidRPr="005C69A0">
        <w:rPr>
          <w:rFonts w:eastAsia="Calibri" w:cs="Arial"/>
          <w:color w:val="595959"/>
          <w:lang w:val="ro-RO"/>
        </w:rPr>
        <w:t>lor</w:t>
      </w:r>
      <w:r w:rsidR="0036759E" w:rsidRPr="005C69A0">
        <w:rPr>
          <w:rFonts w:eastAsia="Calibri" w:cs="Arial"/>
          <w:color w:val="595959"/>
          <w:lang w:val="ro-RO"/>
        </w:rPr>
        <w:t xml:space="preserve">, </w:t>
      </w:r>
      <w:r w:rsidR="00A00BC7" w:rsidRPr="005C69A0">
        <w:rPr>
          <w:rFonts w:eastAsia="Calibri" w:cs="Arial"/>
          <w:color w:val="595959"/>
          <w:lang w:val="ro-RO"/>
        </w:rPr>
        <w:t>în special în sectorul de mediu</w:t>
      </w:r>
      <w:r w:rsidR="0036759E" w:rsidRPr="005C69A0">
        <w:rPr>
          <w:rFonts w:eastAsia="Calibri" w:cs="Arial"/>
          <w:color w:val="595959"/>
          <w:lang w:val="ro-RO"/>
        </w:rPr>
        <w:t xml:space="preserve">. </w:t>
      </w:r>
      <w:r w:rsidR="00A00BC7" w:rsidRPr="005C69A0">
        <w:rPr>
          <w:rFonts w:eastAsia="Calibri" w:cs="Arial"/>
          <w:color w:val="595959"/>
          <w:lang w:val="ro-RO"/>
        </w:rPr>
        <w:t>Aceste fonduri vor fi utilizate pentru finanțarea serviciilor de consultanță</w:t>
      </w:r>
      <w:r w:rsidR="0036759E" w:rsidRPr="005C69A0">
        <w:rPr>
          <w:rFonts w:eastAsia="Calibri" w:cs="Arial"/>
          <w:color w:val="595959"/>
          <w:lang w:val="ro-RO"/>
        </w:rPr>
        <w:t xml:space="preserve">, </w:t>
      </w:r>
      <w:r w:rsidR="00A00BC7" w:rsidRPr="005C69A0">
        <w:rPr>
          <w:rFonts w:eastAsia="Calibri" w:cs="Arial"/>
          <w:color w:val="595959"/>
          <w:lang w:val="ro-RO"/>
        </w:rPr>
        <w:t xml:space="preserve">expertiză tehnică pentru </w:t>
      </w:r>
      <w:r w:rsidR="00E263E1" w:rsidRPr="005C69A0">
        <w:rPr>
          <w:rFonts w:eastAsia="Calibri" w:cs="Arial"/>
          <w:color w:val="595959"/>
          <w:lang w:val="ro-RO"/>
        </w:rPr>
        <w:t>beneficiari</w:t>
      </w:r>
      <w:r w:rsidR="0036759E" w:rsidRPr="005C69A0">
        <w:rPr>
          <w:rFonts w:eastAsia="Calibri" w:cs="Arial"/>
          <w:color w:val="595959"/>
          <w:lang w:val="ro-RO"/>
        </w:rPr>
        <w:t xml:space="preserve"> </w:t>
      </w:r>
      <w:r w:rsidR="00A00BC7" w:rsidRPr="005C69A0">
        <w:rPr>
          <w:rFonts w:eastAsia="Calibri" w:cs="Arial"/>
          <w:color w:val="595959"/>
          <w:lang w:val="ro-RO"/>
        </w:rPr>
        <w:t xml:space="preserve">și alte </w:t>
      </w:r>
      <w:r w:rsidR="0036759E" w:rsidRPr="005C69A0">
        <w:rPr>
          <w:rFonts w:eastAsia="Calibri" w:cs="Arial"/>
          <w:color w:val="595959"/>
          <w:lang w:val="ro-RO"/>
        </w:rPr>
        <w:t>activit</w:t>
      </w:r>
      <w:r w:rsidR="00A00BC7" w:rsidRPr="005C69A0">
        <w:rPr>
          <w:rFonts w:eastAsia="Calibri" w:cs="Arial"/>
          <w:color w:val="595959"/>
          <w:lang w:val="ro-RO"/>
        </w:rPr>
        <w:t>ăți</w:t>
      </w:r>
      <w:r w:rsidR="0036759E" w:rsidRPr="005C69A0">
        <w:rPr>
          <w:rFonts w:eastAsia="Calibri" w:cs="Arial"/>
          <w:color w:val="595959"/>
          <w:lang w:val="ro-RO"/>
        </w:rPr>
        <w:t xml:space="preserve">. </w:t>
      </w:r>
      <w:r w:rsidR="00A00BC7" w:rsidRPr="005C69A0">
        <w:rPr>
          <w:rFonts w:eastAsia="Calibri" w:cs="Arial"/>
          <w:color w:val="595959"/>
          <w:lang w:val="ro-RO"/>
        </w:rPr>
        <w:t>Totuși</w:t>
      </w:r>
      <w:r w:rsidR="0036759E" w:rsidRPr="005C69A0">
        <w:rPr>
          <w:rFonts w:eastAsia="Calibri" w:cs="Arial"/>
          <w:color w:val="595959"/>
          <w:lang w:val="ro-RO"/>
        </w:rPr>
        <w:t xml:space="preserve">, </w:t>
      </w:r>
      <w:r w:rsidR="00A00BC7" w:rsidRPr="005C69A0">
        <w:rPr>
          <w:rFonts w:eastAsia="Calibri" w:cs="Arial"/>
          <w:color w:val="595959"/>
          <w:lang w:val="ro-RO"/>
        </w:rPr>
        <w:t>doar 3,</w:t>
      </w:r>
      <w:r w:rsidR="0036759E" w:rsidRPr="005C69A0">
        <w:rPr>
          <w:rFonts w:eastAsia="Calibri" w:cs="Arial"/>
          <w:color w:val="595959"/>
          <w:lang w:val="ro-RO"/>
        </w:rPr>
        <w:t xml:space="preserve">1 </w:t>
      </w:r>
      <w:r w:rsidR="00B468F6" w:rsidRPr="005C69A0">
        <w:rPr>
          <w:rFonts w:eastAsia="Calibri" w:cs="Arial"/>
          <w:color w:val="595959"/>
          <w:lang w:val="ro-RO"/>
        </w:rPr>
        <w:t xml:space="preserve">milioane </w:t>
      </w:r>
      <w:r w:rsidR="0036759E" w:rsidRPr="005C69A0">
        <w:rPr>
          <w:rFonts w:eastAsia="Calibri" w:cs="Arial"/>
          <w:color w:val="595959"/>
          <w:lang w:val="ro-RO"/>
        </w:rPr>
        <w:t xml:space="preserve"> euro </w:t>
      </w:r>
      <w:r w:rsidR="00A00BC7" w:rsidRPr="005C69A0">
        <w:rPr>
          <w:rFonts w:eastAsia="Calibri" w:cs="Arial"/>
          <w:color w:val="595959"/>
          <w:lang w:val="ro-RO"/>
        </w:rPr>
        <w:t xml:space="preserve">sunt alocate pentru instruirea </w:t>
      </w:r>
      <w:r w:rsidR="00E263E1" w:rsidRPr="005C69A0">
        <w:rPr>
          <w:rFonts w:eastAsia="Calibri" w:cs="Arial"/>
          <w:color w:val="595959"/>
          <w:lang w:val="ro-RO"/>
        </w:rPr>
        <w:t>beneficiari</w:t>
      </w:r>
      <w:r w:rsidR="00A00BC7" w:rsidRPr="005C69A0">
        <w:rPr>
          <w:rFonts w:eastAsia="Calibri" w:cs="Arial"/>
          <w:color w:val="595959"/>
          <w:lang w:val="ro-RO"/>
        </w:rPr>
        <w:t>lor</w:t>
      </w:r>
      <w:r w:rsidR="0036759E" w:rsidRPr="005C69A0">
        <w:rPr>
          <w:rFonts w:eastAsia="Calibri" w:cs="Arial"/>
          <w:color w:val="595959"/>
          <w:lang w:val="ro-RO"/>
        </w:rPr>
        <w:t xml:space="preserve"> </w:t>
      </w:r>
      <w:r w:rsidR="00A00BC7" w:rsidRPr="005C69A0">
        <w:rPr>
          <w:rFonts w:eastAsia="Calibri" w:cs="Arial"/>
          <w:color w:val="595959"/>
          <w:lang w:val="ro-RO"/>
        </w:rPr>
        <w:t>î</w:t>
      </w:r>
      <w:r w:rsidR="0036759E" w:rsidRPr="005C69A0">
        <w:rPr>
          <w:rFonts w:eastAsia="Calibri" w:cs="Arial"/>
          <w:color w:val="595959"/>
          <w:lang w:val="ro-RO"/>
        </w:rPr>
        <w:t xml:space="preserve">n </w:t>
      </w:r>
      <w:r w:rsidR="00A00BC7" w:rsidRPr="005C69A0">
        <w:rPr>
          <w:rFonts w:eastAsia="Calibri" w:cs="Arial"/>
          <w:color w:val="595959"/>
          <w:lang w:val="ro-RO"/>
        </w:rPr>
        <w:t xml:space="preserve">perioada </w:t>
      </w:r>
      <w:r w:rsidR="0036759E" w:rsidRPr="005C69A0">
        <w:rPr>
          <w:rFonts w:eastAsia="Calibri" w:cs="Arial"/>
          <w:color w:val="595959"/>
          <w:lang w:val="ro-RO"/>
        </w:rPr>
        <w:t xml:space="preserve">2014-2020 </w:t>
      </w:r>
      <w:r w:rsidR="005C5841" w:rsidRPr="005C69A0">
        <w:rPr>
          <w:rFonts w:eastAsia="Calibri" w:cs="Arial"/>
          <w:color w:val="595959"/>
          <w:lang w:val="ro-RO"/>
        </w:rPr>
        <w:t>POAT</w:t>
      </w:r>
      <w:r w:rsidR="0036759E" w:rsidRPr="005C69A0">
        <w:rPr>
          <w:rFonts w:eastAsia="Calibri" w:cs="Arial"/>
          <w:color w:val="595959"/>
          <w:lang w:val="ro-RO"/>
        </w:rPr>
        <w:t xml:space="preserve"> – </w:t>
      </w:r>
      <w:r w:rsidR="00A00BC7" w:rsidRPr="005C69A0">
        <w:rPr>
          <w:rFonts w:eastAsia="Calibri" w:cs="Arial"/>
          <w:color w:val="595959"/>
          <w:lang w:val="ro-RO"/>
        </w:rPr>
        <w:t>o scădere a valorii finanț</w:t>
      </w:r>
      <w:r w:rsidR="00EA11F0" w:rsidRPr="005C69A0">
        <w:rPr>
          <w:rFonts w:eastAsia="Calibri" w:cs="Arial"/>
          <w:color w:val="595959"/>
          <w:lang w:val="ro-RO"/>
        </w:rPr>
        <w:t>ă</w:t>
      </w:r>
      <w:r w:rsidR="00A00BC7" w:rsidRPr="005C69A0">
        <w:rPr>
          <w:rFonts w:eastAsia="Calibri" w:cs="Arial"/>
          <w:color w:val="595959"/>
          <w:lang w:val="ro-RO"/>
        </w:rPr>
        <w:t>rii pentru acest domeniu de intervenție comparativ cu perioada de programare 2007-2013</w:t>
      </w:r>
      <w:r w:rsidR="0036759E" w:rsidRPr="005C69A0">
        <w:rPr>
          <w:rFonts w:eastAsia="Calibri" w:cs="Arial"/>
          <w:color w:val="595959"/>
          <w:lang w:val="ro-RO"/>
        </w:rPr>
        <w:t xml:space="preserve">. </w:t>
      </w:r>
    </w:p>
    <w:p w:rsidR="0036759E" w:rsidRPr="005C69A0" w:rsidRDefault="00385D65" w:rsidP="0036759E">
      <w:pPr>
        <w:overflowPunct/>
        <w:autoSpaceDE/>
        <w:autoSpaceDN/>
        <w:adjustRightInd/>
        <w:spacing w:line="276" w:lineRule="auto"/>
        <w:textAlignment w:val="auto"/>
        <w:rPr>
          <w:rFonts w:eastAsia="Calibri" w:cs="Arial"/>
          <w:color w:val="595959"/>
          <w:lang w:val="ro-RO"/>
        </w:rPr>
      </w:pPr>
      <w:r w:rsidRPr="005C69A0">
        <w:rPr>
          <w:rFonts w:eastAsia="Calibri" w:cs="Arial"/>
          <w:color w:val="595959"/>
          <w:lang w:val="ro-RO"/>
        </w:rPr>
        <w:t>Cu toate acestea</w:t>
      </w:r>
      <w:r w:rsidR="0036759E" w:rsidRPr="005C69A0">
        <w:rPr>
          <w:rFonts w:eastAsia="Calibri" w:cs="Arial"/>
          <w:color w:val="595959"/>
          <w:lang w:val="ro-RO"/>
        </w:rPr>
        <w:t xml:space="preserve">, </w:t>
      </w:r>
      <w:r w:rsidRPr="005C69A0">
        <w:rPr>
          <w:rFonts w:eastAsia="Calibri" w:cs="Arial"/>
          <w:b/>
          <w:color w:val="595959"/>
          <w:lang w:val="ro-RO"/>
        </w:rPr>
        <w:t xml:space="preserve">valoarea alocării pentru </w:t>
      </w:r>
      <w:r w:rsidR="00AA0A50" w:rsidRPr="005C69A0">
        <w:rPr>
          <w:rFonts w:eastAsia="Calibri" w:cs="Arial"/>
          <w:b/>
          <w:color w:val="595959"/>
          <w:lang w:val="ro-RO"/>
        </w:rPr>
        <w:t xml:space="preserve">Axa Prioritară </w:t>
      </w:r>
      <w:r w:rsidR="0036759E" w:rsidRPr="005C69A0">
        <w:rPr>
          <w:rFonts w:eastAsia="Calibri" w:cs="Arial"/>
          <w:b/>
          <w:color w:val="595959"/>
          <w:lang w:val="ro-RO"/>
        </w:rPr>
        <w:t xml:space="preserve">1 </w:t>
      </w:r>
      <w:r w:rsidRPr="005C69A0">
        <w:rPr>
          <w:rFonts w:eastAsia="Calibri" w:cs="Arial"/>
          <w:b/>
          <w:color w:val="595959"/>
          <w:lang w:val="ro-RO"/>
        </w:rPr>
        <w:t xml:space="preserve">reflectă în mod adecvat nevoia de dezvoltare pentru o capacitate </w:t>
      </w:r>
      <w:r w:rsidR="0036759E" w:rsidRPr="005C69A0">
        <w:rPr>
          <w:rFonts w:eastAsia="Calibri" w:cs="Arial"/>
          <w:b/>
          <w:color w:val="595959"/>
          <w:lang w:val="ro-RO"/>
        </w:rPr>
        <w:t>administrativ</w:t>
      </w:r>
      <w:r w:rsidR="00A26352" w:rsidRPr="005C69A0">
        <w:rPr>
          <w:rFonts w:eastAsia="Calibri" w:cs="Arial"/>
          <w:b/>
          <w:color w:val="595959"/>
          <w:lang w:val="ro-RO"/>
        </w:rPr>
        <w:t>ă</w:t>
      </w:r>
      <w:r w:rsidR="0036759E" w:rsidRPr="005C69A0">
        <w:rPr>
          <w:rFonts w:eastAsia="Calibri" w:cs="Arial"/>
          <w:b/>
          <w:color w:val="595959"/>
          <w:lang w:val="ro-RO"/>
        </w:rPr>
        <w:t xml:space="preserve"> </w:t>
      </w:r>
      <w:r w:rsidRPr="005C69A0">
        <w:rPr>
          <w:rFonts w:eastAsia="Calibri" w:cs="Arial"/>
          <w:b/>
          <w:color w:val="595959"/>
          <w:lang w:val="ro-RO"/>
        </w:rPr>
        <w:t xml:space="preserve">sporită a </w:t>
      </w:r>
      <w:r w:rsidR="00E263E1" w:rsidRPr="005C69A0">
        <w:rPr>
          <w:rFonts w:eastAsia="Calibri" w:cs="Arial"/>
          <w:b/>
          <w:color w:val="595959"/>
          <w:lang w:val="ro-RO"/>
        </w:rPr>
        <w:t>beneficiari</w:t>
      </w:r>
      <w:r w:rsidRPr="005C69A0">
        <w:rPr>
          <w:rFonts w:eastAsia="Calibri" w:cs="Arial"/>
          <w:b/>
          <w:color w:val="595959"/>
          <w:lang w:val="ro-RO"/>
        </w:rPr>
        <w:t>lor</w:t>
      </w:r>
      <w:r w:rsidR="0036759E" w:rsidRPr="005C69A0">
        <w:rPr>
          <w:rFonts w:eastAsia="Calibri" w:cs="Arial"/>
          <w:b/>
          <w:color w:val="595959"/>
          <w:lang w:val="ro-RO"/>
        </w:rPr>
        <w:t xml:space="preserve"> </w:t>
      </w:r>
      <w:r w:rsidR="0036759E" w:rsidRPr="005C69A0">
        <w:rPr>
          <w:rFonts w:eastAsia="Calibri" w:cs="Arial"/>
          <w:color w:val="595959"/>
          <w:lang w:val="ro-RO"/>
        </w:rPr>
        <w:t>identifi</w:t>
      </w:r>
      <w:r w:rsidRPr="005C69A0">
        <w:rPr>
          <w:rFonts w:eastAsia="Calibri" w:cs="Arial"/>
          <w:color w:val="595959"/>
          <w:lang w:val="ro-RO"/>
        </w:rPr>
        <w:t xml:space="preserve">cată în cadrul </w:t>
      </w:r>
      <w:r w:rsidR="005C5841" w:rsidRPr="005C69A0">
        <w:rPr>
          <w:rFonts w:eastAsia="Calibri" w:cs="Arial"/>
          <w:color w:val="595959"/>
          <w:lang w:val="ro-RO"/>
        </w:rPr>
        <w:t>POAT</w:t>
      </w:r>
      <w:r w:rsidR="0036759E" w:rsidRPr="005C69A0">
        <w:rPr>
          <w:rFonts w:eastAsia="Calibri" w:cs="Arial"/>
          <w:color w:val="595959"/>
          <w:lang w:val="ro-RO"/>
        </w:rPr>
        <w:t xml:space="preserve"> </w:t>
      </w:r>
      <w:r w:rsidRPr="005C69A0">
        <w:rPr>
          <w:rFonts w:eastAsia="Calibri" w:cs="Arial"/>
          <w:color w:val="595959"/>
          <w:lang w:val="ro-RO"/>
        </w:rPr>
        <w:t xml:space="preserve">deoarece fonduri relativ ridicate ca valoare sunt alocate pentru optimizarea modului de pregătire a </w:t>
      </w:r>
      <w:r w:rsidR="00CD36C0" w:rsidRPr="005C69A0">
        <w:rPr>
          <w:rFonts w:eastAsia="Calibri" w:cs="Arial"/>
          <w:color w:val="595959"/>
          <w:lang w:val="ro-RO"/>
        </w:rPr>
        <w:t>proiecte</w:t>
      </w:r>
      <w:r w:rsidRPr="005C69A0">
        <w:rPr>
          <w:rFonts w:eastAsia="Calibri" w:cs="Arial"/>
          <w:color w:val="595959"/>
          <w:lang w:val="ro-RO"/>
        </w:rPr>
        <w:t>lor</w:t>
      </w:r>
      <w:r w:rsidR="0036759E" w:rsidRPr="005C69A0">
        <w:rPr>
          <w:rFonts w:eastAsia="Calibri" w:cs="Arial"/>
          <w:color w:val="595959"/>
          <w:lang w:val="ro-RO"/>
        </w:rPr>
        <w:t>.</w:t>
      </w:r>
    </w:p>
    <w:p w:rsidR="0036759E" w:rsidRPr="005C69A0" w:rsidRDefault="00E04BB5" w:rsidP="0036759E">
      <w:pPr>
        <w:overflowPunct/>
        <w:autoSpaceDE/>
        <w:autoSpaceDN/>
        <w:adjustRightInd/>
        <w:spacing w:line="276" w:lineRule="auto"/>
        <w:textAlignment w:val="auto"/>
        <w:rPr>
          <w:rFonts w:eastAsia="Calibri" w:cs="Arial"/>
          <w:color w:val="595959"/>
          <w:lang w:val="ro-RO"/>
        </w:rPr>
      </w:pPr>
      <w:r w:rsidRPr="005C69A0">
        <w:rPr>
          <w:rFonts w:eastAsia="Calibri" w:cs="Arial"/>
          <w:color w:val="595959"/>
          <w:lang w:val="ro-RO"/>
        </w:rPr>
        <w:t xml:space="preserve">După cum este sugerat în cadrul documentului </w:t>
      </w:r>
      <w:r w:rsidRPr="005C69A0">
        <w:rPr>
          <w:rFonts w:eastAsia="Calibri" w:cs="Arial"/>
          <w:i/>
          <w:color w:val="595959"/>
          <w:lang w:val="ro-RO"/>
        </w:rPr>
        <w:t>Problemele aferente evaluării ad</w:t>
      </w:r>
      <w:r w:rsidR="0021233E">
        <w:rPr>
          <w:rFonts w:eastAsia="Calibri" w:cs="Arial"/>
          <w:i/>
          <w:color w:val="595959"/>
          <w:lang w:val="ro-RO"/>
        </w:rPr>
        <w:t>-</w:t>
      </w:r>
      <w:r w:rsidR="0036759E" w:rsidRPr="005C69A0">
        <w:rPr>
          <w:rFonts w:eastAsia="Calibri" w:cs="Arial"/>
          <w:i/>
          <w:color w:val="595959"/>
          <w:lang w:val="ro-RO"/>
        </w:rPr>
        <w:t>hoc</w:t>
      </w:r>
      <w:r w:rsidRPr="005C69A0">
        <w:rPr>
          <w:rFonts w:eastAsia="Calibri" w:cs="Arial"/>
          <w:color w:val="595959"/>
          <w:lang w:val="ro-RO"/>
        </w:rPr>
        <w:t xml:space="preserve"> cu privire la</w:t>
      </w:r>
      <w:r w:rsidR="0036759E" w:rsidRPr="005C69A0">
        <w:rPr>
          <w:rFonts w:eastAsia="Calibri" w:cs="Arial"/>
          <w:i/>
          <w:color w:val="595959"/>
          <w:lang w:val="ro-RO"/>
        </w:rPr>
        <w:t xml:space="preserve"> Capacit</w:t>
      </w:r>
      <w:r w:rsidRPr="005C69A0">
        <w:rPr>
          <w:rFonts w:eastAsia="Calibri" w:cs="Arial"/>
          <w:i/>
          <w:color w:val="595959"/>
          <w:lang w:val="ro-RO"/>
        </w:rPr>
        <w:t xml:space="preserve">atea Beneficiarilor </w:t>
      </w:r>
      <w:r w:rsidR="0036759E" w:rsidRPr="005C69A0">
        <w:rPr>
          <w:rFonts w:eastAsia="Calibri" w:cs="Arial"/>
          <w:i/>
          <w:color w:val="595959"/>
          <w:lang w:val="ro-RO"/>
        </w:rPr>
        <w:t>Public</w:t>
      </w:r>
      <w:r w:rsidRPr="005C69A0">
        <w:rPr>
          <w:rFonts w:eastAsia="Calibri" w:cs="Arial"/>
          <w:i/>
          <w:color w:val="595959"/>
          <w:lang w:val="ro-RO"/>
        </w:rPr>
        <w:t>i</w:t>
      </w:r>
      <w:r w:rsidR="0036759E" w:rsidRPr="005C69A0">
        <w:rPr>
          <w:rFonts w:eastAsia="Calibri" w:cs="Arial"/>
          <w:i/>
          <w:color w:val="595959"/>
          <w:lang w:val="ro-RO"/>
        </w:rPr>
        <w:t xml:space="preserve"> </w:t>
      </w:r>
      <w:r w:rsidRPr="005C69A0">
        <w:rPr>
          <w:rFonts w:eastAsia="Calibri" w:cs="Arial"/>
          <w:i/>
          <w:color w:val="595959"/>
          <w:lang w:val="ro-RO"/>
        </w:rPr>
        <w:t xml:space="preserve">și </w:t>
      </w:r>
      <w:r w:rsidR="0036759E" w:rsidRPr="005C69A0">
        <w:rPr>
          <w:rFonts w:eastAsia="Calibri" w:cs="Arial"/>
          <w:i/>
          <w:color w:val="595959"/>
          <w:lang w:val="ro-RO"/>
        </w:rPr>
        <w:t>Priva</w:t>
      </w:r>
      <w:r w:rsidRPr="005C69A0">
        <w:rPr>
          <w:rFonts w:eastAsia="Calibri" w:cs="Arial"/>
          <w:i/>
          <w:color w:val="595959"/>
          <w:lang w:val="ro-RO"/>
        </w:rPr>
        <w:t xml:space="preserve">ți ai Instrumentelor </w:t>
      </w:r>
      <w:r w:rsidR="0036759E" w:rsidRPr="005C69A0">
        <w:rPr>
          <w:rFonts w:eastAsia="Calibri" w:cs="Arial"/>
          <w:i/>
          <w:color w:val="595959"/>
          <w:lang w:val="ro-RO"/>
        </w:rPr>
        <w:t>Structural</w:t>
      </w:r>
      <w:r w:rsidRPr="005C69A0">
        <w:rPr>
          <w:rFonts w:eastAsia="Calibri" w:cs="Arial"/>
          <w:i/>
          <w:color w:val="595959"/>
          <w:lang w:val="ro-RO"/>
        </w:rPr>
        <w:t>e</w:t>
      </w:r>
      <w:r w:rsidR="0036759E" w:rsidRPr="005C69A0">
        <w:rPr>
          <w:rFonts w:eastAsia="Calibri" w:cs="Arial"/>
          <w:color w:val="595959"/>
          <w:lang w:val="ro-RO"/>
        </w:rPr>
        <w:t xml:space="preserve">, </w:t>
      </w:r>
      <w:r w:rsidRPr="005C69A0">
        <w:rPr>
          <w:rFonts w:eastAsia="Calibri" w:cs="Arial"/>
          <w:color w:val="595959"/>
          <w:lang w:val="ro-RO"/>
        </w:rPr>
        <w:t xml:space="preserve">capacitatea </w:t>
      </w:r>
      <w:r w:rsidR="00E263E1" w:rsidRPr="005C69A0">
        <w:rPr>
          <w:rFonts w:eastAsia="Calibri" w:cs="Arial"/>
          <w:color w:val="595959"/>
          <w:lang w:val="ro-RO"/>
        </w:rPr>
        <w:t>beneficiari</w:t>
      </w:r>
      <w:r w:rsidRPr="005C69A0">
        <w:rPr>
          <w:rFonts w:eastAsia="Calibri" w:cs="Arial"/>
          <w:color w:val="595959"/>
          <w:lang w:val="ro-RO"/>
        </w:rPr>
        <w:t xml:space="preserve">lor </w:t>
      </w:r>
      <w:r w:rsidR="00A26352" w:rsidRPr="005C69A0">
        <w:rPr>
          <w:rFonts w:eastAsia="Calibri" w:cs="Arial"/>
          <w:color w:val="595959"/>
          <w:lang w:val="ro-RO"/>
        </w:rPr>
        <w:t xml:space="preserve">influențează </w:t>
      </w:r>
      <w:r w:rsidRPr="005C69A0">
        <w:rPr>
          <w:rFonts w:eastAsia="Calibri" w:cs="Arial"/>
          <w:color w:val="595959"/>
          <w:lang w:val="ro-RO"/>
        </w:rPr>
        <w:t xml:space="preserve">implementarea proiectelor de </w:t>
      </w:r>
      <w:r w:rsidR="0036759E" w:rsidRPr="005C69A0">
        <w:rPr>
          <w:rFonts w:eastAsia="Calibri" w:cs="Arial"/>
          <w:color w:val="595959"/>
          <w:lang w:val="ro-RO"/>
        </w:rPr>
        <w:t>I</w:t>
      </w:r>
      <w:r w:rsidRPr="005C69A0">
        <w:rPr>
          <w:rFonts w:eastAsia="Calibri" w:cs="Arial"/>
          <w:color w:val="595959"/>
          <w:lang w:val="ro-RO"/>
        </w:rPr>
        <w:t>S</w:t>
      </w:r>
      <w:r w:rsidR="0036759E" w:rsidRPr="005C69A0">
        <w:rPr>
          <w:rFonts w:eastAsia="Calibri" w:cs="Arial"/>
          <w:color w:val="595959"/>
          <w:sz w:val="22"/>
          <w:vertAlign w:val="superscript"/>
          <w:lang w:val="ro-RO"/>
        </w:rPr>
        <w:footnoteReference w:id="1"/>
      </w:r>
      <w:r w:rsidR="0036759E" w:rsidRPr="005C69A0">
        <w:rPr>
          <w:rFonts w:eastAsia="Calibri" w:cs="Arial"/>
          <w:color w:val="595959"/>
          <w:lang w:val="ro-RO"/>
        </w:rPr>
        <w:t xml:space="preserve">. </w:t>
      </w:r>
      <w:r w:rsidRPr="005C69A0">
        <w:rPr>
          <w:rFonts w:eastAsia="Calibri" w:cs="Arial"/>
          <w:color w:val="595959"/>
          <w:lang w:val="ro-RO"/>
        </w:rPr>
        <w:t>Așadar</w:t>
      </w:r>
      <w:r w:rsidR="0036759E" w:rsidRPr="005C69A0">
        <w:rPr>
          <w:rFonts w:eastAsia="Calibri" w:cs="Arial"/>
          <w:color w:val="595959"/>
          <w:lang w:val="ro-RO"/>
        </w:rPr>
        <w:t>, invest</w:t>
      </w:r>
      <w:r w:rsidRPr="005C69A0">
        <w:rPr>
          <w:rFonts w:eastAsia="Calibri" w:cs="Arial"/>
          <w:color w:val="595959"/>
          <w:lang w:val="ro-RO"/>
        </w:rPr>
        <w:t xml:space="preserve">ițiile pentru întărirea capacității </w:t>
      </w:r>
      <w:r w:rsidR="00E263E1" w:rsidRPr="005C69A0">
        <w:rPr>
          <w:rFonts w:eastAsia="Calibri" w:cs="Arial"/>
          <w:color w:val="595959"/>
          <w:lang w:val="ro-RO"/>
        </w:rPr>
        <w:t>beneficiari</w:t>
      </w:r>
      <w:r w:rsidRPr="005C69A0">
        <w:rPr>
          <w:rFonts w:eastAsia="Calibri" w:cs="Arial"/>
          <w:color w:val="595959"/>
          <w:lang w:val="ro-RO"/>
        </w:rPr>
        <w:t xml:space="preserve">lor pot fi considerate ca metodă de optimizare a ratei de absorbție a fondurilor </w:t>
      </w:r>
      <w:r w:rsidR="0036759E" w:rsidRPr="005C69A0">
        <w:rPr>
          <w:rFonts w:eastAsia="Calibri" w:cs="Arial"/>
          <w:color w:val="595959"/>
          <w:lang w:val="ro-RO"/>
        </w:rPr>
        <w:t xml:space="preserve">ESI </w:t>
      </w:r>
      <w:r w:rsidRPr="005C69A0">
        <w:rPr>
          <w:rFonts w:eastAsia="Calibri" w:cs="Arial"/>
          <w:color w:val="595959"/>
          <w:lang w:val="ro-RO"/>
        </w:rPr>
        <w:t>î</w:t>
      </w:r>
      <w:r w:rsidR="0036759E" w:rsidRPr="005C69A0">
        <w:rPr>
          <w:rFonts w:eastAsia="Calibri" w:cs="Arial"/>
          <w:color w:val="595959"/>
          <w:lang w:val="ro-RO"/>
        </w:rPr>
        <w:t xml:space="preserve">n </w:t>
      </w:r>
      <w:r w:rsidR="00F14005" w:rsidRPr="005C69A0">
        <w:rPr>
          <w:rFonts w:eastAsia="Calibri" w:cs="Arial"/>
          <w:color w:val="595959"/>
          <w:lang w:val="ro-RO"/>
        </w:rPr>
        <w:t>România</w:t>
      </w:r>
      <w:r w:rsidR="0036759E" w:rsidRPr="005C69A0">
        <w:rPr>
          <w:rFonts w:eastAsia="Calibri" w:cs="Arial"/>
          <w:color w:val="595959"/>
          <w:lang w:val="ro-RO"/>
        </w:rPr>
        <w:t xml:space="preserve">. </w:t>
      </w:r>
    </w:p>
    <w:p w:rsidR="0036759E" w:rsidRPr="005C69A0" w:rsidRDefault="00E04BB5" w:rsidP="0036759E">
      <w:pPr>
        <w:overflowPunct/>
        <w:autoSpaceDE/>
        <w:autoSpaceDN/>
        <w:adjustRightInd/>
        <w:spacing w:line="276" w:lineRule="auto"/>
        <w:textAlignment w:val="auto"/>
        <w:rPr>
          <w:rFonts w:eastAsia="Calibri" w:cs="Arial"/>
          <w:color w:val="595959"/>
          <w:lang w:val="ro-RO"/>
        </w:rPr>
      </w:pPr>
      <w:r w:rsidRPr="005C69A0">
        <w:rPr>
          <w:rFonts w:eastAsia="Calibri" w:cs="Arial"/>
          <w:color w:val="595959"/>
          <w:lang w:val="ro-RO"/>
        </w:rPr>
        <w:t>Cu toate acestea</w:t>
      </w:r>
      <w:r w:rsidR="0036759E" w:rsidRPr="005C69A0">
        <w:rPr>
          <w:rFonts w:eastAsia="Calibri" w:cs="Arial"/>
          <w:color w:val="595959"/>
          <w:lang w:val="ro-RO"/>
        </w:rPr>
        <w:t xml:space="preserve">, </w:t>
      </w:r>
      <w:r w:rsidR="004011FC" w:rsidRPr="005C69A0">
        <w:rPr>
          <w:rFonts w:eastAsia="Calibri" w:cs="Arial"/>
          <w:color w:val="595959"/>
          <w:lang w:val="ro-RO"/>
        </w:rPr>
        <w:t>în perioada de programare 2014-2020</w:t>
      </w:r>
      <w:r w:rsidR="004011FC">
        <w:rPr>
          <w:rFonts w:eastAsia="Calibri" w:cs="Arial"/>
          <w:color w:val="595959"/>
          <w:lang w:val="ro-RO"/>
        </w:rPr>
        <w:t xml:space="preserve">, </w:t>
      </w:r>
      <w:r w:rsidRPr="005C69A0">
        <w:rPr>
          <w:rFonts w:eastAsia="Calibri" w:cs="Arial"/>
          <w:color w:val="595959"/>
          <w:lang w:val="ro-RO"/>
        </w:rPr>
        <w:t xml:space="preserve">există o scădere a alocării de fonduri pentru </w:t>
      </w:r>
      <w:r w:rsidRPr="005C69A0">
        <w:rPr>
          <w:rFonts w:eastAsia="Calibri" w:cs="Arial"/>
          <w:b/>
          <w:color w:val="595959"/>
          <w:lang w:val="ro-RO"/>
        </w:rPr>
        <w:t>activitățile de informare și comunicare</w:t>
      </w:r>
      <w:r w:rsidR="0036759E" w:rsidRPr="005C69A0">
        <w:rPr>
          <w:rFonts w:eastAsia="Calibri" w:cs="Arial"/>
          <w:color w:val="595959"/>
          <w:lang w:val="ro-RO"/>
        </w:rPr>
        <w:t xml:space="preserve">. 19 </w:t>
      </w:r>
      <w:r w:rsidR="00B468F6" w:rsidRPr="005C69A0">
        <w:rPr>
          <w:rFonts w:eastAsia="Calibri" w:cs="Arial"/>
          <w:color w:val="595959"/>
          <w:lang w:val="ro-RO"/>
        </w:rPr>
        <w:t xml:space="preserve">milioane </w:t>
      </w:r>
      <w:r w:rsidR="0036759E" w:rsidRPr="005C69A0">
        <w:rPr>
          <w:rFonts w:eastAsia="Calibri" w:cs="Arial"/>
          <w:color w:val="595959"/>
          <w:lang w:val="ro-RO"/>
        </w:rPr>
        <w:t xml:space="preserve"> euro </w:t>
      </w:r>
      <w:r w:rsidRPr="005C69A0">
        <w:rPr>
          <w:rFonts w:eastAsia="Calibri" w:cs="Arial"/>
          <w:color w:val="595959"/>
          <w:lang w:val="ro-RO"/>
        </w:rPr>
        <w:t xml:space="preserve">sunt alocate pentru activitățile de </w:t>
      </w:r>
      <w:r w:rsidR="0036759E" w:rsidRPr="005C69A0">
        <w:rPr>
          <w:rFonts w:eastAsia="Calibri" w:cs="Arial"/>
          <w:color w:val="595959"/>
          <w:lang w:val="ro-RO"/>
        </w:rPr>
        <w:t>informa</w:t>
      </w:r>
      <w:r w:rsidRPr="005C69A0">
        <w:rPr>
          <w:rFonts w:eastAsia="Calibri" w:cs="Arial"/>
          <w:color w:val="595959"/>
          <w:lang w:val="ro-RO"/>
        </w:rPr>
        <w:t xml:space="preserve">re și </w:t>
      </w:r>
      <w:r w:rsidR="0036759E" w:rsidRPr="005C69A0">
        <w:rPr>
          <w:rFonts w:eastAsia="Calibri" w:cs="Arial"/>
          <w:color w:val="595959"/>
          <w:lang w:val="ro-RO"/>
        </w:rPr>
        <w:t>comunica</w:t>
      </w:r>
      <w:r w:rsidRPr="005C69A0">
        <w:rPr>
          <w:rFonts w:eastAsia="Calibri" w:cs="Arial"/>
          <w:color w:val="595959"/>
          <w:lang w:val="ro-RO"/>
        </w:rPr>
        <w:t xml:space="preserve">re în cadrul POAT </w:t>
      </w:r>
      <w:r w:rsidR="0036759E" w:rsidRPr="005C69A0">
        <w:rPr>
          <w:rFonts w:eastAsia="Calibri" w:cs="Arial"/>
          <w:color w:val="595959"/>
          <w:lang w:val="ro-RO"/>
        </w:rPr>
        <w:t xml:space="preserve">2014-2020, </w:t>
      </w:r>
      <w:r w:rsidRPr="005C69A0">
        <w:rPr>
          <w:rFonts w:eastAsia="Calibri" w:cs="Arial"/>
          <w:color w:val="595959"/>
          <w:lang w:val="ro-RO"/>
        </w:rPr>
        <w:t xml:space="preserve">ceea ce înseamnă cu aproximativ </w:t>
      </w:r>
      <w:r w:rsidR="0036759E" w:rsidRPr="005C69A0">
        <w:rPr>
          <w:rFonts w:eastAsia="Calibri" w:cs="Arial"/>
          <w:color w:val="595959"/>
          <w:lang w:val="ro-RO"/>
        </w:rPr>
        <w:t xml:space="preserve">15 </w:t>
      </w:r>
      <w:r w:rsidR="00B468F6" w:rsidRPr="005C69A0">
        <w:rPr>
          <w:rFonts w:eastAsia="Calibri" w:cs="Arial"/>
          <w:color w:val="595959"/>
          <w:lang w:val="ro-RO"/>
        </w:rPr>
        <w:t xml:space="preserve">milioane </w:t>
      </w:r>
      <w:r w:rsidR="0036759E" w:rsidRPr="005C69A0">
        <w:rPr>
          <w:rFonts w:eastAsia="Calibri" w:cs="Arial"/>
          <w:color w:val="595959"/>
          <w:lang w:val="ro-RO"/>
        </w:rPr>
        <w:t xml:space="preserve">euro </w:t>
      </w:r>
      <w:r w:rsidRPr="005C69A0">
        <w:rPr>
          <w:rFonts w:eastAsia="Calibri" w:cs="Arial"/>
          <w:color w:val="595959"/>
          <w:lang w:val="ro-RO"/>
        </w:rPr>
        <w:t xml:space="preserve">mai puțin decât suma alocată </w:t>
      </w:r>
      <w:r w:rsidR="00AA0A50" w:rsidRPr="005C69A0">
        <w:rPr>
          <w:rFonts w:eastAsia="Calibri" w:cs="Arial"/>
          <w:color w:val="595959"/>
          <w:lang w:val="ro-RO"/>
        </w:rPr>
        <w:t>Ax</w:t>
      </w:r>
      <w:r w:rsidRPr="005C69A0">
        <w:rPr>
          <w:rFonts w:eastAsia="Calibri" w:cs="Arial"/>
          <w:color w:val="595959"/>
          <w:lang w:val="ro-RO"/>
        </w:rPr>
        <w:t>ei</w:t>
      </w:r>
      <w:r w:rsidR="00AA0A50" w:rsidRPr="005C69A0">
        <w:rPr>
          <w:rFonts w:eastAsia="Calibri" w:cs="Arial"/>
          <w:color w:val="595959"/>
          <w:lang w:val="ro-RO"/>
        </w:rPr>
        <w:t xml:space="preserve"> Prioritar</w:t>
      </w:r>
      <w:r w:rsidRPr="005C69A0">
        <w:rPr>
          <w:rFonts w:eastAsia="Calibri" w:cs="Arial"/>
          <w:color w:val="595959"/>
          <w:lang w:val="ro-RO"/>
        </w:rPr>
        <w:t>e</w:t>
      </w:r>
      <w:r w:rsidR="00AA0A50" w:rsidRPr="005C69A0">
        <w:rPr>
          <w:rFonts w:eastAsia="Calibri" w:cs="Arial"/>
          <w:color w:val="595959"/>
          <w:lang w:val="ro-RO"/>
        </w:rPr>
        <w:t xml:space="preserve"> </w:t>
      </w:r>
      <w:r w:rsidR="0036759E" w:rsidRPr="005C69A0">
        <w:rPr>
          <w:rFonts w:eastAsia="Calibri" w:cs="Arial"/>
          <w:color w:val="595959"/>
          <w:lang w:val="ro-RO"/>
        </w:rPr>
        <w:t xml:space="preserve">3 </w:t>
      </w:r>
      <w:r w:rsidR="000E5745" w:rsidRPr="005C69A0">
        <w:rPr>
          <w:rFonts w:eastAsia="Calibri" w:cs="Arial"/>
          <w:i/>
          <w:color w:val="595959"/>
          <w:lang w:val="ro-RO"/>
        </w:rPr>
        <w:t>Diseminarea informațiilor și promovarea instrumentelor structurale</w:t>
      </w:r>
      <w:r w:rsidRPr="005C69A0">
        <w:rPr>
          <w:rFonts w:eastAsia="Calibri" w:cs="Arial"/>
          <w:i/>
          <w:color w:val="595959"/>
          <w:lang w:val="ro-RO"/>
        </w:rPr>
        <w:t xml:space="preserve"> </w:t>
      </w:r>
      <w:r w:rsidRPr="005C69A0">
        <w:rPr>
          <w:rFonts w:eastAsia="Calibri" w:cs="Arial"/>
          <w:color w:val="595959"/>
          <w:lang w:val="ro-RO"/>
        </w:rPr>
        <w:t xml:space="preserve">a </w:t>
      </w:r>
      <w:r w:rsidR="005C5841" w:rsidRPr="005C69A0">
        <w:rPr>
          <w:rFonts w:eastAsia="Calibri" w:cs="Arial"/>
          <w:color w:val="595959"/>
          <w:lang w:val="ro-RO"/>
        </w:rPr>
        <w:t>POAT</w:t>
      </w:r>
      <w:r w:rsidRPr="005C69A0">
        <w:rPr>
          <w:rFonts w:eastAsia="Calibri" w:cs="Arial"/>
          <w:color w:val="595959"/>
          <w:lang w:val="ro-RO"/>
        </w:rPr>
        <w:t xml:space="preserve"> 2007-2013</w:t>
      </w:r>
      <w:r w:rsidR="0036759E" w:rsidRPr="005C69A0">
        <w:rPr>
          <w:rFonts w:eastAsia="Calibri" w:cs="Arial"/>
          <w:color w:val="595959"/>
          <w:lang w:val="ro-RO"/>
        </w:rPr>
        <w:t xml:space="preserve">. </w:t>
      </w:r>
      <w:r w:rsidR="00876BE8" w:rsidRPr="005C69A0">
        <w:rPr>
          <w:rFonts w:eastAsia="Calibri" w:cs="Arial"/>
          <w:color w:val="595959"/>
          <w:lang w:val="ro-RO"/>
        </w:rPr>
        <w:t>Trebuie observat faptul că</w:t>
      </w:r>
      <w:r w:rsidR="004011FC">
        <w:rPr>
          <w:rFonts w:eastAsia="Calibri" w:cs="Arial"/>
          <w:color w:val="595959"/>
          <w:lang w:val="ro-RO"/>
        </w:rPr>
        <w:t>,</w:t>
      </w:r>
      <w:r w:rsidR="00876BE8" w:rsidRPr="005C69A0">
        <w:rPr>
          <w:rFonts w:eastAsia="Calibri" w:cs="Arial"/>
          <w:color w:val="595959"/>
          <w:lang w:val="ro-RO"/>
        </w:rPr>
        <w:t xml:space="preserve"> </w:t>
      </w:r>
      <w:r w:rsidR="004011FC" w:rsidRPr="005C69A0">
        <w:rPr>
          <w:rFonts w:eastAsia="Calibri" w:cs="Arial"/>
          <w:color w:val="595959"/>
          <w:lang w:val="ro-RO"/>
        </w:rPr>
        <w:t>în perioada de programare</w:t>
      </w:r>
      <w:r w:rsidR="004011FC">
        <w:rPr>
          <w:rFonts w:eastAsia="Calibri" w:cs="Arial"/>
          <w:color w:val="595959"/>
          <w:lang w:val="ro-RO"/>
        </w:rPr>
        <w:t xml:space="preserve"> </w:t>
      </w:r>
      <w:r w:rsidR="004011FC" w:rsidRPr="005C69A0">
        <w:rPr>
          <w:rFonts w:eastAsia="Calibri" w:cs="Arial"/>
          <w:color w:val="595959"/>
          <w:lang w:val="ro-RO"/>
        </w:rPr>
        <w:t>2007-2013</w:t>
      </w:r>
      <w:r w:rsidR="004011FC">
        <w:rPr>
          <w:rFonts w:eastAsia="Calibri" w:cs="Arial"/>
          <w:color w:val="595959"/>
          <w:lang w:val="ro-RO"/>
        </w:rPr>
        <w:t xml:space="preserve">, </w:t>
      </w:r>
      <w:r w:rsidR="0036759E" w:rsidRPr="005C69A0">
        <w:rPr>
          <w:rFonts w:eastAsia="Calibri" w:cs="Arial"/>
          <w:color w:val="595959"/>
          <w:lang w:val="ro-RO"/>
        </w:rPr>
        <w:t>implementa</w:t>
      </w:r>
      <w:r w:rsidR="00876BE8" w:rsidRPr="005C69A0">
        <w:rPr>
          <w:rFonts w:eastAsia="Calibri" w:cs="Arial"/>
          <w:color w:val="595959"/>
          <w:lang w:val="ro-RO"/>
        </w:rPr>
        <w:t xml:space="preserve">rea activităților de </w:t>
      </w:r>
      <w:r w:rsidR="0036759E" w:rsidRPr="005C69A0">
        <w:rPr>
          <w:rFonts w:eastAsia="Calibri" w:cs="Arial"/>
          <w:color w:val="595959"/>
          <w:lang w:val="ro-RO"/>
        </w:rPr>
        <w:t>disemina</w:t>
      </w:r>
      <w:r w:rsidR="00876BE8" w:rsidRPr="005C69A0">
        <w:rPr>
          <w:rFonts w:eastAsia="Calibri" w:cs="Arial"/>
          <w:color w:val="595959"/>
          <w:lang w:val="ro-RO"/>
        </w:rPr>
        <w:t>re și promovare d</w:t>
      </w:r>
      <w:r w:rsidR="0036759E" w:rsidRPr="005C69A0">
        <w:rPr>
          <w:rFonts w:eastAsia="Calibri" w:cs="Arial"/>
          <w:color w:val="595959"/>
          <w:lang w:val="ro-RO"/>
        </w:rPr>
        <w:t xml:space="preserve">in </w:t>
      </w:r>
      <w:r w:rsidR="00F14005" w:rsidRPr="005C69A0">
        <w:rPr>
          <w:rFonts w:eastAsia="Calibri" w:cs="Arial"/>
          <w:color w:val="595959"/>
          <w:lang w:val="ro-RO"/>
        </w:rPr>
        <w:t>România</w:t>
      </w:r>
      <w:r w:rsidR="0036759E" w:rsidRPr="005C69A0">
        <w:rPr>
          <w:rFonts w:eastAsia="Calibri" w:cs="Arial"/>
          <w:color w:val="595959"/>
          <w:lang w:val="ro-RO"/>
        </w:rPr>
        <w:t xml:space="preserve"> </w:t>
      </w:r>
      <w:r w:rsidR="00876BE8" w:rsidRPr="005C69A0">
        <w:rPr>
          <w:rFonts w:eastAsia="Calibri" w:cs="Arial"/>
          <w:color w:val="595959"/>
          <w:lang w:val="ro-RO"/>
        </w:rPr>
        <w:t>a fost lentă</w:t>
      </w:r>
      <w:r w:rsidR="0036759E" w:rsidRPr="005C69A0">
        <w:rPr>
          <w:rFonts w:eastAsia="Calibri" w:cs="Arial"/>
          <w:color w:val="595959"/>
          <w:lang w:val="ro-RO"/>
        </w:rPr>
        <w:t xml:space="preserve">. </w:t>
      </w:r>
      <w:r w:rsidR="00876BE8" w:rsidRPr="005C69A0">
        <w:rPr>
          <w:rFonts w:eastAsia="Calibri" w:cs="Arial"/>
          <w:color w:val="595959"/>
          <w:lang w:val="ro-RO"/>
        </w:rPr>
        <w:t>Prin urmare</w:t>
      </w:r>
      <w:r w:rsidR="0036759E" w:rsidRPr="005C69A0">
        <w:rPr>
          <w:rFonts w:eastAsia="Calibri" w:cs="Arial"/>
          <w:color w:val="595959"/>
          <w:lang w:val="ro-RO"/>
        </w:rPr>
        <w:t xml:space="preserve">, </w:t>
      </w:r>
      <w:r w:rsidR="00876BE8" w:rsidRPr="005C69A0">
        <w:rPr>
          <w:rFonts w:eastAsia="Calibri" w:cs="Arial"/>
          <w:color w:val="595959"/>
          <w:lang w:val="ro-RO"/>
        </w:rPr>
        <w:t xml:space="preserve">scăderea valorii finanțării pentru acest grup de intervenții se bazează pe experiența din </w:t>
      </w:r>
      <w:r w:rsidR="00A00BC7" w:rsidRPr="005C69A0">
        <w:rPr>
          <w:rFonts w:eastAsia="Calibri" w:cs="Arial"/>
          <w:color w:val="595959"/>
          <w:lang w:val="ro-RO"/>
        </w:rPr>
        <w:t>perioada de programare</w:t>
      </w:r>
      <w:r w:rsidR="00876BE8" w:rsidRPr="005C69A0">
        <w:rPr>
          <w:rFonts w:eastAsia="Calibri" w:cs="Arial"/>
          <w:color w:val="595959"/>
          <w:lang w:val="ro-RO"/>
        </w:rPr>
        <w:t xml:space="preserve"> 2007-2013</w:t>
      </w:r>
      <w:r w:rsidR="0036759E" w:rsidRPr="005C69A0">
        <w:rPr>
          <w:rFonts w:eastAsia="Calibri" w:cs="Arial"/>
          <w:color w:val="595959"/>
          <w:lang w:val="ro-RO"/>
        </w:rPr>
        <w:t xml:space="preserve">. </w:t>
      </w:r>
      <w:r w:rsidR="004011FC">
        <w:rPr>
          <w:rFonts w:eastAsia="Calibri" w:cs="Arial"/>
          <w:color w:val="595959"/>
          <w:lang w:val="ro-RO"/>
        </w:rPr>
        <w:t>Activitățilee de</w:t>
      </w:r>
      <w:r w:rsidR="00876BE8" w:rsidRPr="005C69A0">
        <w:rPr>
          <w:rFonts w:eastAsia="Calibri" w:cs="Arial"/>
          <w:color w:val="595959"/>
          <w:lang w:val="ro-RO"/>
        </w:rPr>
        <w:t xml:space="preserve"> </w:t>
      </w:r>
      <w:r w:rsidR="0036759E" w:rsidRPr="005C69A0">
        <w:rPr>
          <w:rFonts w:eastAsia="Calibri" w:cs="Arial"/>
          <w:b/>
          <w:color w:val="595959"/>
          <w:lang w:val="ro-RO"/>
        </w:rPr>
        <w:t>informa</w:t>
      </w:r>
      <w:r w:rsidR="00876BE8" w:rsidRPr="005C69A0">
        <w:rPr>
          <w:rFonts w:eastAsia="Calibri" w:cs="Arial"/>
          <w:b/>
          <w:color w:val="595959"/>
          <w:lang w:val="ro-RO"/>
        </w:rPr>
        <w:t xml:space="preserve">re și comunicare </w:t>
      </w:r>
      <w:r w:rsidR="00876BE8" w:rsidRPr="005C69A0">
        <w:rPr>
          <w:rFonts w:eastAsia="Calibri" w:cs="Arial"/>
          <w:color w:val="595959"/>
          <w:lang w:val="ro-RO"/>
        </w:rPr>
        <w:t>aferent</w:t>
      </w:r>
      <w:r w:rsidR="004011FC">
        <w:rPr>
          <w:rFonts w:eastAsia="Calibri" w:cs="Arial"/>
          <w:color w:val="595959"/>
          <w:lang w:val="ro-RO"/>
        </w:rPr>
        <w:t>e</w:t>
      </w:r>
      <w:r w:rsidR="00876BE8" w:rsidRPr="005C69A0">
        <w:rPr>
          <w:rFonts w:eastAsia="Calibri" w:cs="Arial"/>
          <w:color w:val="595959"/>
          <w:lang w:val="ro-RO"/>
        </w:rPr>
        <w:t xml:space="preserve"> FESI </w:t>
      </w:r>
      <w:r w:rsidR="0036759E" w:rsidRPr="005C69A0">
        <w:rPr>
          <w:rFonts w:eastAsia="Calibri" w:cs="Arial"/>
          <w:color w:val="595959"/>
          <w:lang w:val="ro-RO"/>
        </w:rPr>
        <w:t xml:space="preserve">2014-2020 </w:t>
      </w:r>
      <w:r w:rsidR="00876BE8" w:rsidRPr="005C69A0">
        <w:rPr>
          <w:rFonts w:eastAsia="Calibri" w:cs="Arial"/>
          <w:color w:val="595959"/>
          <w:lang w:val="ro-RO"/>
        </w:rPr>
        <w:t xml:space="preserve">și </w:t>
      </w:r>
      <w:r w:rsidR="00876BE8" w:rsidRPr="005C69A0">
        <w:rPr>
          <w:rFonts w:eastAsia="Calibri" w:cs="Arial"/>
          <w:b/>
          <w:color w:val="595959"/>
          <w:lang w:val="ro-RO"/>
        </w:rPr>
        <w:t xml:space="preserve">cultura partenerială </w:t>
      </w:r>
      <w:r w:rsidR="004011FC">
        <w:rPr>
          <w:rFonts w:eastAsia="Calibri" w:cs="Arial"/>
          <w:color w:val="595959"/>
          <w:lang w:val="ro-RO"/>
        </w:rPr>
        <w:t>pot</w:t>
      </w:r>
      <w:r w:rsidR="004011FC" w:rsidRPr="005C69A0">
        <w:rPr>
          <w:rFonts w:eastAsia="Calibri" w:cs="Arial"/>
          <w:color w:val="595959"/>
          <w:lang w:val="ro-RO"/>
        </w:rPr>
        <w:t xml:space="preserve"> </w:t>
      </w:r>
      <w:r w:rsidR="00876BE8" w:rsidRPr="005C69A0">
        <w:rPr>
          <w:rFonts w:eastAsia="Calibri" w:cs="Arial"/>
          <w:color w:val="595959"/>
          <w:lang w:val="ro-RO"/>
        </w:rPr>
        <w:t>fi abordat</w:t>
      </w:r>
      <w:r w:rsidR="004011FC">
        <w:rPr>
          <w:rFonts w:eastAsia="Calibri" w:cs="Arial"/>
          <w:color w:val="595959"/>
          <w:lang w:val="ro-RO"/>
        </w:rPr>
        <w:t>e</w:t>
      </w:r>
      <w:r w:rsidR="00876BE8" w:rsidRPr="005C69A0">
        <w:rPr>
          <w:rFonts w:eastAsia="Calibri" w:cs="Arial"/>
          <w:color w:val="595959"/>
          <w:lang w:val="ro-RO"/>
        </w:rPr>
        <w:t xml:space="preserve"> cu o valoare redusă a finanțării </w:t>
      </w:r>
      <w:r w:rsidR="0036759E" w:rsidRPr="005C69A0">
        <w:rPr>
          <w:rFonts w:eastAsia="Calibri" w:cs="Arial"/>
          <w:color w:val="595959"/>
          <w:lang w:val="ro-RO"/>
        </w:rPr>
        <w:t>(compar</w:t>
      </w:r>
      <w:r w:rsidR="00876BE8" w:rsidRPr="005C69A0">
        <w:rPr>
          <w:rFonts w:eastAsia="Calibri" w:cs="Arial"/>
          <w:color w:val="595959"/>
          <w:lang w:val="ro-RO"/>
        </w:rPr>
        <w:t xml:space="preserve">ativ cu perioada </w:t>
      </w:r>
      <w:r w:rsidR="0036759E" w:rsidRPr="005C69A0">
        <w:rPr>
          <w:rFonts w:eastAsia="Calibri" w:cs="Arial"/>
          <w:color w:val="595959"/>
          <w:lang w:val="ro-RO"/>
        </w:rPr>
        <w:t>2007-2013)</w:t>
      </w:r>
      <w:r w:rsidR="004011FC">
        <w:rPr>
          <w:rFonts w:eastAsia="Calibri" w:cs="Arial"/>
          <w:color w:val="595959"/>
          <w:lang w:val="ro-RO"/>
        </w:rPr>
        <w:t>,</w:t>
      </w:r>
      <w:r w:rsidR="0036759E" w:rsidRPr="005C69A0">
        <w:rPr>
          <w:rFonts w:eastAsia="Calibri" w:cs="Arial"/>
          <w:color w:val="595959"/>
          <w:lang w:val="ro-RO"/>
        </w:rPr>
        <w:t xml:space="preserve"> </w:t>
      </w:r>
      <w:r w:rsidR="00876BE8" w:rsidRPr="005C69A0">
        <w:rPr>
          <w:rFonts w:eastAsia="Calibri" w:cs="Arial"/>
          <w:color w:val="595959"/>
          <w:lang w:val="ro-RO"/>
        </w:rPr>
        <w:t>atâta timp cât există o îmbunătățire a ratei de absorbție</w:t>
      </w:r>
      <w:r w:rsidR="0036759E" w:rsidRPr="005C69A0">
        <w:rPr>
          <w:rFonts w:eastAsia="Calibri" w:cs="Arial"/>
          <w:color w:val="595959"/>
          <w:lang w:val="ro-RO"/>
        </w:rPr>
        <w:t>.</w:t>
      </w:r>
    </w:p>
    <w:p w:rsidR="0036759E" w:rsidRPr="005C69A0" w:rsidRDefault="00AA0A50" w:rsidP="0036759E">
      <w:pPr>
        <w:overflowPunct/>
        <w:autoSpaceDE/>
        <w:autoSpaceDN/>
        <w:adjustRightInd/>
        <w:spacing w:line="276" w:lineRule="auto"/>
        <w:textAlignment w:val="auto"/>
        <w:rPr>
          <w:rFonts w:eastAsia="Calibri" w:cs="Arial"/>
          <w:color w:val="595959"/>
          <w:lang w:val="ro-RO"/>
        </w:rPr>
      </w:pPr>
      <w:r w:rsidRPr="005C69A0">
        <w:rPr>
          <w:rFonts w:eastAsia="Calibri" w:cs="Arial"/>
          <w:b/>
          <w:color w:val="595959"/>
          <w:lang w:val="ro-RO"/>
        </w:rPr>
        <w:t xml:space="preserve">Axa Prioritară </w:t>
      </w:r>
      <w:r w:rsidR="0036759E" w:rsidRPr="005C69A0">
        <w:rPr>
          <w:rFonts w:eastAsia="Calibri" w:cs="Arial"/>
          <w:b/>
          <w:color w:val="595959"/>
          <w:lang w:val="ro-RO"/>
        </w:rPr>
        <w:t xml:space="preserve">2 </w:t>
      </w:r>
      <w:r w:rsidR="0036759E" w:rsidRPr="005C69A0">
        <w:rPr>
          <w:rFonts w:eastAsia="Calibri" w:cs="Arial"/>
          <w:color w:val="595959"/>
          <w:lang w:val="ro-RO"/>
        </w:rPr>
        <w:t>“</w:t>
      </w:r>
      <w:r w:rsidR="00B468F6" w:rsidRPr="007D3E0D">
        <w:rPr>
          <w:rFonts w:eastAsia="Calibri" w:cs="Arial"/>
          <w:i/>
          <w:color w:val="595959"/>
          <w:lang w:val="ro-RO"/>
        </w:rPr>
        <w:t>Sprijin pentru coordonarea, gestionarea şi controlul FESI</w:t>
      </w:r>
      <w:r w:rsidR="00876BE8" w:rsidRPr="005C69A0">
        <w:rPr>
          <w:rFonts w:eastAsia="Calibri" w:cs="Arial"/>
          <w:color w:val="595959"/>
          <w:lang w:val="ro-RO"/>
        </w:rPr>
        <w:t xml:space="preserve">” reflectă nevoia de dezvoltare privind capacitatea </w:t>
      </w:r>
      <w:r w:rsidR="0036759E" w:rsidRPr="005C69A0">
        <w:rPr>
          <w:rFonts w:eastAsia="Calibri" w:cs="Arial"/>
          <w:color w:val="595959"/>
          <w:lang w:val="ro-RO"/>
        </w:rPr>
        <w:t>administrativ</w:t>
      </w:r>
      <w:r w:rsidR="00876BE8" w:rsidRPr="005C69A0">
        <w:rPr>
          <w:rFonts w:eastAsia="Calibri" w:cs="Arial"/>
          <w:color w:val="595959"/>
          <w:lang w:val="ro-RO"/>
        </w:rPr>
        <w:t xml:space="preserve">ă și furnizarea instrumentelor necesare pentru </w:t>
      </w:r>
      <w:r w:rsidR="00B70C3F" w:rsidRPr="005C69A0">
        <w:rPr>
          <w:rFonts w:eastAsia="Calibri" w:cs="Arial"/>
          <w:color w:val="595959"/>
          <w:lang w:val="ro-RO"/>
        </w:rPr>
        <w:t>coordonare</w:t>
      </w:r>
      <w:r w:rsidR="00876BE8" w:rsidRPr="005C69A0">
        <w:rPr>
          <w:rFonts w:eastAsia="Calibri" w:cs="Arial"/>
          <w:color w:val="595959"/>
          <w:lang w:val="ro-RO"/>
        </w:rPr>
        <w:t>a</w:t>
      </w:r>
      <w:r w:rsidR="0036759E" w:rsidRPr="005C69A0">
        <w:rPr>
          <w:rFonts w:eastAsia="Calibri" w:cs="Arial"/>
          <w:color w:val="595959"/>
          <w:lang w:val="ro-RO"/>
        </w:rPr>
        <w:t>, management</w:t>
      </w:r>
      <w:r w:rsidR="00876BE8" w:rsidRPr="005C69A0">
        <w:rPr>
          <w:rFonts w:eastAsia="Calibri" w:cs="Arial"/>
          <w:color w:val="595959"/>
          <w:lang w:val="ro-RO"/>
        </w:rPr>
        <w:t xml:space="preserve">ul și </w:t>
      </w:r>
      <w:r w:rsidR="0036759E" w:rsidRPr="005C69A0">
        <w:rPr>
          <w:rFonts w:eastAsia="Calibri" w:cs="Arial"/>
          <w:color w:val="595959"/>
          <w:lang w:val="ro-RO"/>
        </w:rPr>
        <w:t>control</w:t>
      </w:r>
      <w:r w:rsidR="00876BE8" w:rsidRPr="005C69A0">
        <w:rPr>
          <w:rFonts w:eastAsia="Calibri" w:cs="Arial"/>
          <w:color w:val="595959"/>
          <w:lang w:val="ro-RO"/>
        </w:rPr>
        <w:t>ul F</w:t>
      </w:r>
      <w:r w:rsidR="0036759E" w:rsidRPr="005C69A0">
        <w:rPr>
          <w:rFonts w:eastAsia="Calibri" w:cs="Arial"/>
          <w:color w:val="595959"/>
          <w:lang w:val="ro-RO"/>
        </w:rPr>
        <w:t>ESI, inclu</w:t>
      </w:r>
      <w:r w:rsidR="00876BE8" w:rsidRPr="005C69A0">
        <w:rPr>
          <w:rFonts w:eastAsia="Calibri" w:cs="Arial"/>
          <w:color w:val="595959"/>
          <w:lang w:val="ro-RO"/>
        </w:rPr>
        <w:t xml:space="preserve">siv asigurarea funcției de evaluare și funcționarea </w:t>
      </w:r>
      <w:r w:rsidR="0036759E" w:rsidRPr="005C69A0">
        <w:rPr>
          <w:rFonts w:eastAsia="Calibri" w:cs="Arial"/>
          <w:color w:val="595959"/>
          <w:lang w:val="ro-RO"/>
        </w:rPr>
        <w:t>SMIS</w:t>
      </w:r>
      <w:r w:rsidR="00876BE8" w:rsidRPr="005C69A0">
        <w:rPr>
          <w:rFonts w:eastAsia="Calibri" w:cs="Arial"/>
          <w:b/>
          <w:color w:val="595959"/>
          <w:lang w:val="ro-RO"/>
        </w:rPr>
        <w:t>. 54,</w:t>
      </w:r>
      <w:r w:rsidR="0036759E" w:rsidRPr="005C69A0">
        <w:rPr>
          <w:rFonts w:eastAsia="Calibri" w:cs="Arial"/>
          <w:b/>
          <w:color w:val="595959"/>
          <w:lang w:val="ro-RO"/>
        </w:rPr>
        <w:t xml:space="preserve">5 </w:t>
      </w:r>
      <w:r w:rsidR="00B468F6" w:rsidRPr="005C69A0">
        <w:rPr>
          <w:rFonts w:eastAsia="Calibri" w:cs="Arial"/>
          <w:b/>
          <w:color w:val="595959"/>
          <w:lang w:val="ro-RO"/>
        </w:rPr>
        <w:t xml:space="preserve">milioane </w:t>
      </w:r>
      <w:r w:rsidR="0036759E" w:rsidRPr="005C69A0">
        <w:rPr>
          <w:rFonts w:eastAsia="Calibri" w:cs="Arial"/>
          <w:b/>
          <w:color w:val="595959"/>
          <w:lang w:val="ro-RO"/>
        </w:rPr>
        <w:t xml:space="preserve"> euro</w:t>
      </w:r>
      <w:r w:rsidR="0036759E" w:rsidRPr="005C69A0">
        <w:rPr>
          <w:rFonts w:eastAsia="Calibri" w:cs="Arial"/>
          <w:color w:val="595959"/>
          <w:lang w:val="ro-RO"/>
        </w:rPr>
        <w:t xml:space="preserve"> (25</w:t>
      </w:r>
      <w:r w:rsidR="00876BE8" w:rsidRPr="005C69A0">
        <w:rPr>
          <w:rFonts w:eastAsia="Calibri" w:cs="Arial"/>
          <w:color w:val="595959"/>
          <w:lang w:val="ro-RO"/>
        </w:rPr>
        <w:t>,</w:t>
      </w:r>
      <w:r w:rsidR="0036759E" w:rsidRPr="005C69A0">
        <w:rPr>
          <w:rFonts w:eastAsia="Calibri" w:cs="Arial"/>
          <w:color w:val="595959"/>
          <w:lang w:val="ro-RO"/>
        </w:rPr>
        <w:t xml:space="preserve">6% </w:t>
      </w:r>
      <w:r w:rsidR="00876BE8" w:rsidRPr="005C69A0">
        <w:rPr>
          <w:rFonts w:eastAsia="Calibri" w:cs="Arial"/>
          <w:color w:val="595959"/>
          <w:lang w:val="ro-RO"/>
        </w:rPr>
        <w:t xml:space="preserve">din </w:t>
      </w:r>
      <w:r w:rsidR="0036759E" w:rsidRPr="005C69A0">
        <w:rPr>
          <w:rFonts w:eastAsia="Calibri" w:cs="Arial"/>
          <w:color w:val="595959"/>
          <w:lang w:val="ro-RO"/>
        </w:rPr>
        <w:t>total</w:t>
      </w:r>
      <w:r w:rsidR="00876BE8" w:rsidRPr="005C69A0">
        <w:rPr>
          <w:rFonts w:eastAsia="Calibri" w:cs="Arial"/>
          <w:color w:val="595959"/>
          <w:lang w:val="ro-RO"/>
        </w:rPr>
        <w:t xml:space="preserve">ul de fonduri </w:t>
      </w:r>
      <w:r w:rsidR="005C5841" w:rsidRPr="005C69A0">
        <w:rPr>
          <w:rFonts w:eastAsia="Calibri" w:cs="Arial"/>
          <w:color w:val="595959"/>
          <w:lang w:val="ro-RO"/>
        </w:rPr>
        <w:t>POAT</w:t>
      </w:r>
      <w:r w:rsidR="0036759E" w:rsidRPr="005C69A0">
        <w:rPr>
          <w:rFonts w:eastAsia="Calibri" w:cs="Arial"/>
          <w:color w:val="595959"/>
          <w:lang w:val="ro-RO"/>
        </w:rPr>
        <w:t xml:space="preserve">) </w:t>
      </w:r>
      <w:r w:rsidR="00876BE8" w:rsidRPr="005C69A0">
        <w:rPr>
          <w:rFonts w:eastAsia="Calibri" w:cs="Arial"/>
          <w:color w:val="595959"/>
          <w:lang w:val="ro-RO"/>
        </w:rPr>
        <w:t xml:space="preserve">sunt alocate </w:t>
      </w:r>
      <w:r w:rsidRPr="005C69A0">
        <w:rPr>
          <w:rFonts w:eastAsia="Calibri" w:cs="Arial"/>
          <w:color w:val="595959"/>
          <w:lang w:val="ro-RO"/>
        </w:rPr>
        <w:t>Ax</w:t>
      </w:r>
      <w:r w:rsidR="00876BE8" w:rsidRPr="005C69A0">
        <w:rPr>
          <w:rFonts w:eastAsia="Calibri" w:cs="Arial"/>
          <w:color w:val="595959"/>
          <w:lang w:val="ro-RO"/>
        </w:rPr>
        <w:t>ei</w:t>
      </w:r>
      <w:r w:rsidRPr="005C69A0">
        <w:rPr>
          <w:rFonts w:eastAsia="Calibri" w:cs="Arial"/>
          <w:color w:val="595959"/>
          <w:lang w:val="ro-RO"/>
        </w:rPr>
        <w:t xml:space="preserve"> Prioritar</w:t>
      </w:r>
      <w:r w:rsidR="00876BE8" w:rsidRPr="005C69A0">
        <w:rPr>
          <w:rFonts w:eastAsia="Calibri" w:cs="Arial"/>
          <w:color w:val="595959"/>
          <w:lang w:val="ro-RO"/>
        </w:rPr>
        <w:t>e</w:t>
      </w:r>
      <w:r w:rsidRPr="005C69A0">
        <w:rPr>
          <w:rFonts w:eastAsia="Calibri" w:cs="Arial"/>
          <w:color w:val="595959"/>
          <w:lang w:val="ro-RO"/>
        </w:rPr>
        <w:t xml:space="preserve"> </w:t>
      </w:r>
      <w:r w:rsidR="0036759E" w:rsidRPr="005C69A0">
        <w:rPr>
          <w:rFonts w:eastAsia="Calibri" w:cs="Arial"/>
          <w:color w:val="595959"/>
          <w:lang w:val="ro-RO"/>
        </w:rPr>
        <w:t>2.</w:t>
      </w:r>
    </w:p>
    <w:p w:rsidR="0036759E" w:rsidRPr="005C69A0" w:rsidRDefault="00876BE8" w:rsidP="0036759E">
      <w:pPr>
        <w:overflowPunct/>
        <w:autoSpaceDE/>
        <w:autoSpaceDN/>
        <w:adjustRightInd/>
        <w:spacing w:line="276" w:lineRule="auto"/>
        <w:textAlignment w:val="auto"/>
        <w:rPr>
          <w:rFonts w:eastAsia="Calibri" w:cs="Arial"/>
          <w:color w:val="595959"/>
          <w:lang w:val="ro-RO"/>
        </w:rPr>
      </w:pPr>
      <w:r w:rsidRPr="005C69A0">
        <w:rPr>
          <w:rFonts w:eastAsia="Calibri" w:cs="Arial"/>
          <w:color w:val="595959"/>
          <w:lang w:val="ro-RO"/>
        </w:rPr>
        <w:t xml:space="preserve">Deși gama de intervenții acoperite de </w:t>
      </w:r>
      <w:r w:rsidR="00AA0A50" w:rsidRPr="005C69A0">
        <w:rPr>
          <w:rFonts w:eastAsia="Calibri" w:cs="Arial"/>
          <w:color w:val="595959"/>
          <w:lang w:val="ro-RO"/>
        </w:rPr>
        <w:t xml:space="preserve">Axa Prioritară </w:t>
      </w:r>
      <w:r w:rsidR="0036759E" w:rsidRPr="005C69A0">
        <w:rPr>
          <w:rFonts w:eastAsia="Calibri" w:cs="Arial"/>
          <w:color w:val="595959"/>
          <w:lang w:val="ro-RO"/>
        </w:rPr>
        <w:t xml:space="preserve">2 </w:t>
      </w:r>
      <w:r w:rsidRPr="005C69A0">
        <w:rPr>
          <w:rFonts w:eastAsia="Calibri" w:cs="Arial"/>
          <w:color w:val="595959"/>
          <w:lang w:val="ro-RO"/>
        </w:rPr>
        <w:t xml:space="preserve">este largă </w:t>
      </w:r>
      <w:r w:rsidR="0036759E" w:rsidRPr="005C69A0">
        <w:rPr>
          <w:rFonts w:eastAsia="Calibri" w:cs="Arial"/>
          <w:color w:val="595959"/>
          <w:lang w:val="ro-RO"/>
        </w:rPr>
        <w:t>(</w:t>
      </w:r>
      <w:r w:rsidR="00974EF3" w:rsidRPr="005C69A0">
        <w:rPr>
          <w:rFonts w:eastAsia="Calibri" w:cs="Arial"/>
          <w:color w:val="595959"/>
          <w:lang w:val="ro-RO"/>
        </w:rPr>
        <w:t>îmbunătățind cadrul de reglementare</w:t>
      </w:r>
      <w:r w:rsidR="0036759E" w:rsidRPr="005C69A0">
        <w:rPr>
          <w:rFonts w:eastAsia="Calibri" w:cs="Arial"/>
          <w:color w:val="595959"/>
          <w:lang w:val="ro-RO"/>
        </w:rPr>
        <w:t xml:space="preserve">, strategic, procedural, </w:t>
      </w:r>
      <w:r w:rsidR="00974EF3" w:rsidRPr="005C69A0">
        <w:rPr>
          <w:rFonts w:eastAsia="Calibri" w:cs="Arial"/>
          <w:color w:val="595959"/>
          <w:lang w:val="ro-RO"/>
        </w:rPr>
        <w:t xml:space="preserve">oferind expertiză și condiții adecvate pentru funcționarea corespunzătoare și eficientă a sistemului de </w:t>
      </w:r>
      <w:r w:rsidR="00B70C3F" w:rsidRPr="005C69A0">
        <w:rPr>
          <w:rFonts w:eastAsia="Calibri" w:cs="Arial"/>
          <w:color w:val="595959"/>
          <w:lang w:val="ro-RO"/>
        </w:rPr>
        <w:t>coordonare</w:t>
      </w:r>
      <w:r w:rsidR="0036759E" w:rsidRPr="005C69A0">
        <w:rPr>
          <w:rFonts w:eastAsia="Calibri" w:cs="Arial"/>
          <w:color w:val="595959"/>
          <w:lang w:val="ro-RO"/>
        </w:rPr>
        <w:t xml:space="preserve">, management </w:t>
      </w:r>
      <w:r w:rsidR="00974EF3" w:rsidRPr="005C69A0">
        <w:rPr>
          <w:rFonts w:eastAsia="Calibri" w:cs="Arial"/>
          <w:color w:val="595959"/>
          <w:lang w:val="ro-RO"/>
        </w:rPr>
        <w:t xml:space="preserve">și </w:t>
      </w:r>
      <w:r w:rsidR="0036759E" w:rsidRPr="005C69A0">
        <w:rPr>
          <w:rFonts w:eastAsia="Calibri" w:cs="Arial"/>
          <w:color w:val="595959"/>
          <w:lang w:val="ro-RO"/>
        </w:rPr>
        <w:t xml:space="preserve">control </w:t>
      </w:r>
      <w:r w:rsidR="00974EF3" w:rsidRPr="005C69A0">
        <w:rPr>
          <w:rFonts w:eastAsia="Calibri" w:cs="Arial"/>
          <w:color w:val="595959"/>
          <w:lang w:val="ro-RO"/>
        </w:rPr>
        <w:t>al F</w:t>
      </w:r>
      <w:r w:rsidR="0036759E" w:rsidRPr="005C69A0">
        <w:rPr>
          <w:rFonts w:eastAsia="Calibri" w:cs="Arial"/>
          <w:color w:val="595959"/>
          <w:lang w:val="ro-RO"/>
        </w:rPr>
        <w:t>ESI, de</w:t>
      </w:r>
      <w:r w:rsidR="00974EF3" w:rsidRPr="005C69A0">
        <w:rPr>
          <w:rFonts w:eastAsia="Calibri" w:cs="Arial"/>
          <w:color w:val="595959"/>
          <w:lang w:val="ro-RO"/>
        </w:rPr>
        <w:t>zvoltând și menținând un sistem informatic funcțional și eficient</w:t>
      </w:r>
      <w:r w:rsidR="0036759E" w:rsidRPr="005C69A0">
        <w:rPr>
          <w:rFonts w:eastAsia="Calibri" w:cs="Arial"/>
          <w:color w:val="595959"/>
          <w:lang w:val="ro-RO"/>
        </w:rPr>
        <w:t xml:space="preserve">), </w:t>
      </w:r>
      <w:r w:rsidR="00974EF3" w:rsidRPr="005C69A0">
        <w:rPr>
          <w:rFonts w:eastAsia="Calibri" w:cs="Arial"/>
          <w:b/>
          <w:color w:val="595959"/>
          <w:lang w:val="ro-RO"/>
        </w:rPr>
        <w:t xml:space="preserve">valoarea alocării de fonduri </w:t>
      </w:r>
      <w:r w:rsidR="00974EF3" w:rsidRPr="005C69A0">
        <w:rPr>
          <w:rFonts w:eastAsia="Calibri" w:cs="Arial"/>
          <w:color w:val="595959"/>
          <w:lang w:val="ro-RO"/>
        </w:rPr>
        <w:t xml:space="preserve">pentru această </w:t>
      </w:r>
      <w:r w:rsidR="00AA0A50" w:rsidRPr="005C69A0">
        <w:rPr>
          <w:rFonts w:eastAsia="Calibri" w:cs="Arial"/>
          <w:color w:val="595959"/>
          <w:lang w:val="ro-RO"/>
        </w:rPr>
        <w:t>Ax</w:t>
      </w:r>
      <w:r w:rsidR="00974EF3" w:rsidRPr="005C69A0">
        <w:rPr>
          <w:rFonts w:eastAsia="Calibri" w:cs="Arial"/>
          <w:color w:val="595959"/>
          <w:lang w:val="ro-RO"/>
        </w:rPr>
        <w:t>ă</w:t>
      </w:r>
      <w:r w:rsidR="00AA0A50" w:rsidRPr="005C69A0">
        <w:rPr>
          <w:rFonts w:eastAsia="Calibri" w:cs="Arial"/>
          <w:color w:val="595959"/>
          <w:lang w:val="ro-RO"/>
        </w:rPr>
        <w:t xml:space="preserve"> Prioritară </w:t>
      </w:r>
      <w:r w:rsidR="00974EF3" w:rsidRPr="005C69A0">
        <w:rPr>
          <w:rFonts w:eastAsia="Calibri" w:cs="Arial"/>
          <w:color w:val="595959"/>
          <w:lang w:val="ro-RO"/>
        </w:rPr>
        <w:t xml:space="preserve">este </w:t>
      </w:r>
      <w:r w:rsidR="0036759E" w:rsidRPr="005C69A0">
        <w:rPr>
          <w:rFonts w:eastAsia="Calibri" w:cs="Arial"/>
          <w:b/>
          <w:color w:val="595959"/>
          <w:lang w:val="ro-RO"/>
        </w:rPr>
        <w:t>similar</w:t>
      </w:r>
      <w:r w:rsidR="00974EF3" w:rsidRPr="005C69A0">
        <w:rPr>
          <w:rFonts w:eastAsia="Calibri" w:cs="Arial"/>
          <w:b/>
          <w:color w:val="595959"/>
          <w:lang w:val="ro-RO"/>
        </w:rPr>
        <w:t xml:space="preserve">ă celei alocate pentru </w:t>
      </w:r>
      <w:r w:rsidR="00AA0A50" w:rsidRPr="005C69A0">
        <w:rPr>
          <w:rFonts w:eastAsia="Calibri" w:cs="Arial"/>
          <w:b/>
          <w:color w:val="595959"/>
          <w:lang w:val="ro-RO"/>
        </w:rPr>
        <w:t xml:space="preserve">Axa Prioritară </w:t>
      </w:r>
      <w:r w:rsidR="0036759E" w:rsidRPr="005C69A0">
        <w:rPr>
          <w:rFonts w:eastAsia="Calibri" w:cs="Arial"/>
          <w:b/>
          <w:color w:val="595959"/>
          <w:lang w:val="ro-RO"/>
        </w:rPr>
        <w:t>2</w:t>
      </w:r>
      <w:r w:rsidR="0036759E" w:rsidRPr="005C69A0">
        <w:rPr>
          <w:rFonts w:eastAsia="Calibri" w:cs="Arial"/>
          <w:color w:val="595959"/>
          <w:lang w:val="ro-RO"/>
        </w:rPr>
        <w:t xml:space="preserve"> </w:t>
      </w:r>
      <w:r w:rsidR="0036759E" w:rsidRPr="005C69A0">
        <w:rPr>
          <w:rFonts w:eastAsia="Calibri" w:cs="Arial"/>
          <w:i/>
          <w:color w:val="595959"/>
          <w:lang w:val="ro-RO"/>
        </w:rPr>
        <w:t>Func</w:t>
      </w:r>
      <w:r w:rsidR="00974EF3" w:rsidRPr="005C69A0">
        <w:rPr>
          <w:rFonts w:eastAsia="Calibri" w:cs="Arial"/>
          <w:i/>
          <w:color w:val="595959"/>
          <w:lang w:val="ro-RO"/>
        </w:rPr>
        <w:t xml:space="preserve">ționarea Sistemului Unic de </w:t>
      </w:r>
      <w:r w:rsidR="0036759E" w:rsidRPr="005C69A0">
        <w:rPr>
          <w:rFonts w:eastAsia="Calibri" w:cs="Arial"/>
          <w:i/>
          <w:color w:val="595959"/>
          <w:lang w:val="ro-RO"/>
        </w:rPr>
        <w:t xml:space="preserve">Management </w:t>
      </w:r>
      <w:r w:rsidR="00974EF3" w:rsidRPr="005C69A0">
        <w:rPr>
          <w:rFonts w:eastAsia="Calibri" w:cs="Arial"/>
          <w:i/>
          <w:color w:val="595959"/>
          <w:lang w:val="ro-RO"/>
        </w:rPr>
        <w:t xml:space="preserve">al </w:t>
      </w:r>
      <w:r w:rsidR="0036759E" w:rsidRPr="005C69A0">
        <w:rPr>
          <w:rFonts w:eastAsia="Calibri" w:cs="Arial"/>
          <w:i/>
          <w:color w:val="595959"/>
          <w:lang w:val="ro-RO"/>
        </w:rPr>
        <w:t>Informa</w:t>
      </w:r>
      <w:r w:rsidR="00974EF3" w:rsidRPr="005C69A0">
        <w:rPr>
          <w:rFonts w:eastAsia="Calibri" w:cs="Arial"/>
          <w:i/>
          <w:color w:val="595959"/>
          <w:lang w:val="ro-RO"/>
        </w:rPr>
        <w:t xml:space="preserve">ției </w:t>
      </w:r>
      <w:r w:rsidR="0036759E" w:rsidRPr="005C69A0">
        <w:rPr>
          <w:rFonts w:eastAsia="Calibri" w:cs="Arial"/>
          <w:i/>
          <w:color w:val="595959"/>
          <w:lang w:val="ro-RO"/>
        </w:rPr>
        <w:t>(SMIS)</w:t>
      </w:r>
      <w:r w:rsidR="0036759E" w:rsidRPr="005C69A0">
        <w:rPr>
          <w:rFonts w:eastAsia="Calibri" w:cs="Arial"/>
          <w:color w:val="595959"/>
          <w:lang w:val="ro-RO"/>
        </w:rPr>
        <w:t xml:space="preserve"> </w:t>
      </w:r>
      <w:r w:rsidR="00A26352" w:rsidRPr="005C69A0">
        <w:rPr>
          <w:rFonts w:eastAsia="Calibri" w:cs="Arial"/>
          <w:color w:val="595959"/>
          <w:lang w:val="ro-RO"/>
        </w:rPr>
        <w:t xml:space="preserve"> </w:t>
      </w:r>
      <w:r w:rsidR="00974EF3" w:rsidRPr="005C69A0">
        <w:rPr>
          <w:rFonts w:eastAsia="Calibri" w:cs="Arial"/>
          <w:color w:val="595959"/>
          <w:lang w:val="ro-RO"/>
        </w:rPr>
        <w:t xml:space="preserve">a </w:t>
      </w:r>
      <w:r w:rsidR="005C5841" w:rsidRPr="005C69A0">
        <w:rPr>
          <w:rFonts w:eastAsia="Calibri" w:cs="Arial"/>
          <w:color w:val="595959"/>
          <w:lang w:val="ro-RO"/>
        </w:rPr>
        <w:t>POAT</w:t>
      </w:r>
      <w:r w:rsidR="00974EF3" w:rsidRPr="005C69A0">
        <w:rPr>
          <w:rFonts w:eastAsia="Calibri" w:cs="Arial"/>
          <w:color w:val="595959"/>
          <w:lang w:val="ro-RO"/>
        </w:rPr>
        <w:t xml:space="preserve"> 2007-2013 (53,</w:t>
      </w:r>
      <w:r w:rsidR="0036759E" w:rsidRPr="005C69A0">
        <w:rPr>
          <w:rFonts w:eastAsia="Calibri" w:cs="Arial"/>
          <w:color w:val="595959"/>
          <w:lang w:val="ro-RO"/>
        </w:rPr>
        <w:t xml:space="preserve">39 </w:t>
      </w:r>
      <w:r w:rsidR="00B468F6" w:rsidRPr="005C69A0">
        <w:rPr>
          <w:rFonts w:eastAsia="Calibri" w:cs="Arial"/>
          <w:color w:val="595959"/>
          <w:lang w:val="ro-RO"/>
        </w:rPr>
        <w:t xml:space="preserve">milioane </w:t>
      </w:r>
      <w:r w:rsidR="0036759E" w:rsidRPr="005C69A0">
        <w:rPr>
          <w:rFonts w:eastAsia="Calibri" w:cs="Arial"/>
          <w:color w:val="595959"/>
          <w:lang w:val="ro-RO"/>
        </w:rPr>
        <w:t xml:space="preserve"> euro, 31% </w:t>
      </w:r>
      <w:r w:rsidR="00974EF3" w:rsidRPr="005C69A0">
        <w:rPr>
          <w:rFonts w:eastAsia="Calibri" w:cs="Arial"/>
          <w:color w:val="595959"/>
          <w:lang w:val="ro-RO"/>
        </w:rPr>
        <w:t xml:space="preserve">din alocarea </w:t>
      </w:r>
      <w:r w:rsidR="0036759E" w:rsidRPr="005C69A0">
        <w:rPr>
          <w:rFonts w:eastAsia="Calibri" w:cs="Arial"/>
          <w:color w:val="595959"/>
          <w:lang w:val="ro-RO"/>
        </w:rPr>
        <w:t>total</w:t>
      </w:r>
      <w:r w:rsidR="00974EF3" w:rsidRPr="005C69A0">
        <w:rPr>
          <w:rFonts w:eastAsia="Calibri" w:cs="Arial"/>
          <w:color w:val="595959"/>
          <w:lang w:val="ro-RO"/>
        </w:rPr>
        <w:t>ă</w:t>
      </w:r>
      <w:r w:rsidR="0036759E" w:rsidRPr="005C69A0">
        <w:rPr>
          <w:rFonts w:eastAsia="Calibri" w:cs="Arial"/>
          <w:color w:val="595959"/>
          <w:lang w:val="ro-RO"/>
        </w:rPr>
        <w:t xml:space="preserve">). </w:t>
      </w:r>
      <w:r w:rsidR="00974EF3" w:rsidRPr="005C69A0">
        <w:rPr>
          <w:rFonts w:eastAsia="Calibri" w:cs="Arial"/>
          <w:color w:val="595959"/>
          <w:lang w:val="ro-RO"/>
        </w:rPr>
        <w:t xml:space="preserve">Cea din urmă </w:t>
      </w:r>
      <w:r w:rsidR="00AA0A50" w:rsidRPr="005C69A0">
        <w:rPr>
          <w:rFonts w:eastAsia="Calibri" w:cs="Arial"/>
          <w:color w:val="595959"/>
          <w:lang w:val="ro-RO"/>
        </w:rPr>
        <w:t>Ax</w:t>
      </w:r>
      <w:r w:rsidR="00974EF3" w:rsidRPr="005C69A0">
        <w:rPr>
          <w:rFonts w:eastAsia="Calibri" w:cs="Arial"/>
          <w:color w:val="595959"/>
          <w:lang w:val="ro-RO"/>
        </w:rPr>
        <w:t>ă</w:t>
      </w:r>
      <w:r w:rsidR="00AA0A50" w:rsidRPr="005C69A0">
        <w:rPr>
          <w:rFonts w:eastAsia="Calibri" w:cs="Arial"/>
          <w:color w:val="595959"/>
          <w:lang w:val="ro-RO"/>
        </w:rPr>
        <w:t xml:space="preserve"> Prioritară </w:t>
      </w:r>
      <w:r w:rsidR="00974EF3" w:rsidRPr="005C69A0">
        <w:rPr>
          <w:rFonts w:eastAsia="Calibri" w:cs="Arial"/>
          <w:color w:val="595959"/>
          <w:lang w:val="ro-RO"/>
        </w:rPr>
        <w:t xml:space="preserve">a fost </w:t>
      </w:r>
      <w:r w:rsidR="0036759E" w:rsidRPr="005C69A0">
        <w:rPr>
          <w:rFonts w:eastAsia="Calibri" w:cs="Arial"/>
          <w:color w:val="595959"/>
          <w:lang w:val="ro-RO"/>
        </w:rPr>
        <w:t>dedicat</w:t>
      </w:r>
      <w:r w:rsidR="00974EF3" w:rsidRPr="005C69A0">
        <w:rPr>
          <w:rFonts w:eastAsia="Calibri" w:cs="Arial"/>
          <w:color w:val="595959"/>
          <w:lang w:val="ro-RO"/>
        </w:rPr>
        <w:t xml:space="preserve">ă exclusiv dezvoltării </w:t>
      </w:r>
      <w:r w:rsidR="0036759E" w:rsidRPr="005C69A0">
        <w:rPr>
          <w:rFonts w:eastAsia="Calibri" w:cs="Arial"/>
          <w:color w:val="595959"/>
          <w:lang w:val="ro-RO"/>
        </w:rPr>
        <w:t xml:space="preserve">SMIS. </w:t>
      </w:r>
    </w:p>
    <w:p w:rsidR="0036759E" w:rsidRPr="005C69A0" w:rsidRDefault="00974EF3" w:rsidP="0036759E">
      <w:pPr>
        <w:overflowPunct/>
        <w:autoSpaceDE/>
        <w:autoSpaceDN/>
        <w:adjustRightInd/>
        <w:spacing w:line="276" w:lineRule="auto"/>
        <w:textAlignment w:val="auto"/>
        <w:rPr>
          <w:rFonts w:eastAsia="Calibri" w:cs="Arial"/>
          <w:color w:val="595959"/>
          <w:lang w:val="ro-RO"/>
        </w:rPr>
      </w:pPr>
      <w:r w:rsidRPr="005C69A0">
        <w:rPr>
          <w:rFonts w:eastAsia="Calibri" w:cs="Arial"/>
          <w:color w:val="595959"/>
          <w:lang w:val="ro-RO"/>
        </w:rPr>
        <w:t xml:space="preserve">Scăderea valorii finanțării pentru funcționarea </w:t>
      </w:r>
      <w:r w:rsidR="0036759E" w:rsidRPr="005C69A0">
        <w:rPr>
          <w:rFonts w:eastAsia="Calibri" w:cs="Arial"/>
          <w:color w:val="595959"/>
          <w:lang w:val="ro-RO"/>
        </w:rPr>
        <w:t xml:space="preserve">SMIS </w:t>
      </w:r>
      <w:r w:rsidRPr="005C69A0">
        <w:rPr>
          <w:rFonts w:eastAsia="Calibri" w:cs="Arial"/>
          <w:color w:val="595959"/>
          <w:lang w:val="ro-RO"/>
        </w:rPr>
        <w:t xml:space="preserve">este </w:t>
      </w:r>
      <w:r w:rsidR="0036759E" w:rsidRPr="005C69A0">
        <w:rPr>
          <w:rFonts w:eastAsia="Calibri" w:cs="Arial"/>
          <w:color w:val="595959"/>
          <w:lang w:val="ro-RO"/>
        </w:rPr>
        <w:t>evident</w:t>
      </w:r>
      <w:r w:rsidRPr="005C69A0">
        <w:rPr>
          <w:rFonts w:eastAsia="Calibri" w:cs="Arial"/>
          <w:color w:val="595959"/>
          <w:lang w:val="ro-RO"/>
        </w:rPr>
        <w:t>ă</w:t>
      </w:r>
      <w:r w:rsidR="0036759E" w:rsidRPr="005C69A0">
        <w:rPr>
          <w:rFonts w:eastAsia="Calibri" w:cs="Arial"/>
          <w:color w:val="595959"/>
          <w:lang w:val="ro-RO"/>
        </w:rPr>
        <w:t xml:space="preserve">. </w:t>
      </w:r>
      <w:r w:rsidR="007D3E0D">
        <w:rPr>
          <w:rFonts w:eastAsia="Calibri" w:cs="Arial"/>
          <w:color w:val="595959"/>
          <w:lang w:val="ro-RO"/>
        </w:rPr>
        <w:t>Î</w:t>
      </w:r>
      <w:r w:rsidR="007D3E0D" w:rsidRPr="005C69A0">
        <w:rPr>
          <w:rFonts w:eastAsia="Calibri" w:cs="Arial"/>
          <w:color w:val="595959"/>
          <w:lang w:val="ro-RO"/>
        </w:rPr>
        <w:t>n perioada de programare 2014-2020</w:t>
      </w:r>
      <w:r w:rsidR="007D3E0D">
        <w:rPr>
          <w:rFonts w:eastAsia="Calibri" w:cs="Arial"/>
          <w:color w:val="595959"/>
          <w:lang w:val="ro-RO"/>
        </w:rPr>
        <w:t xml:space="preserve">, </w:t>
      </w:r>
      <w:r w:rsidR="0036759E" w:rsidRPr="005C69A0">
        <w:rPr>
          <w:rFonts w:eastAsia="Calibri" w:cs="Arial"/>
          <w:color w:val="595959"/>
          <w:lang w:val="ro-RO"/>
        </w:rPr>
        <w:t xml:space="preserve">13 </w:t>
      </w:r>
      <w:r w:rsidR="00B468F6" w:rsidRPr="005C69A0">
        <w:rPr>
          <w:rFonts w:eastAsia="Calibri" w:cs="Arial"/>
          <w:color w:val="595959"/>
          <w:lang w:val="ro-RO"/>
        </w:rPr>
        <w:t xml:space="preserve">milioane </w:t>
      </w:r>
      <w:r w:rsidR="0036759E" w:rsidRPr="005C69A0">
        <w:rPr>
          <w:rFonts w:eastAsia="Calibri" w:cs="Arial"/>
          <w:color w:val="595959"/>
          <w:lang w:val="ro-RO"/>
        </w:rPr>
        <w:t xml:space="preserve">euro </w:t>
      </w:r>
      <w:r w:rsidRPr="005C69A0">
        <w:rPr>
          <w:rFonts w:eastAsia="Calibri" w:cs="Arial"/>
          <w:color w:val="595959"/>
          <w:lang w:val="ro-RO"/>
        </w:rPr>
        <w:t xml:space="preserve">sunt alocate funcționării </w:t>
      </w:r>
      <w:r w:rsidR="0036759E" w:rsidRPr="005C69A0">
        <w:rPr>
          <w:rFonts w:eastAsia="Calibri" w:cs="Arial"/>
          <w:color w:val="595959"/>
          <w:lang w:val="ro-RO"/>
        </w:rPr>
        <w:t xml:space="preserve">SMIS, </w:t>
      </w:r>
      <w:r w:rsidRPr="005C69A0">
        <w:rPr>
          <w:rFonts w:eastAsia="Calibri" w:cs="Arial"/>
          <w:color w:val="595959"/>
          <w:lang w:val="ro-RO"/>
        </w:rPr>
        <w:t xml:space="preserve">ceea ce reprezintă cu circa </w:t>
      </w:r>
      <w:r w:rsidR="0036759E" w:rsidRPr="005C69A0">
        <w:rPr>
          <w:rFonts w:eastAsia="Calibri" w:cs="Arial"/>
          <w:color w:val="595959"/>
          <w:lang w:val="ro-RO"/>
        </w:rPr>
        <w:t xml:space="preserve">40 </w:t>
      </w:r>
      <w:r w:rsidR="00B468F6" w:rsidRPr="005C69A0">
        <w:rPr>
          <w:rFonts w:eastAsia="Calibri" w:cs="Arial"/>
          <w:color w:val="595959"/>
          <w:lang w:val="ro-RO"/>
        </w:rPr>
        <w:t xml:space="preserve">milioane </w:t>
      </w:r>
      <w:r w:rsidR="0036759E" w:rsidRPr="005C69A0">
        <w:rPr>
          <w:rFonts w:eastAsia="Calibri" w:cs="Arial"/>
          <w:color w:val="595959"/>
          <w:lang w:val="ro-RO"/>
        </w:rPr>
        <w:t xml:space="preserve"> euro </w:t>
      </w:r>
      <w:r w:rsidRPr="005C69A0">
        <w:rPr>
          <w:rFonts w:eastAsia="Calibri" w:cs="Arial"/>
          <w:color w:val="595959"/>
          <w:lang w:val="ro-RO"/>
        </w:rPr>
        <w:t xml:space="preserve">mai puțin decât alocarea pentru </w:t>
      </w:r>
      <w:r w:rsidR="00AA0A50" w:rsidRPr="005C69A0">
        <w:rPr>
          <w:rFonts w:eastAsia="Calibri" w:cs="Arial"/>
          <w:color w:val="595959"/>
          <w:lang w:val="ro-RO"/>
        </w:rPr>
        <w:t xml:space="preserve">Axa Prioritară </w:t>
      </w:r>
      <w:r w:rsidR="0036759E" w:rsidRPr="005C69A0">
        <w:rPr>
          <w:rFonts w:eastAsia="Calibri" w:cs="Arial"/>
          <w:color w:val="595959"/>
          <w:lang w:val="ro-RO"/>
        </w:rPr>
        <w:t xml:space="preserve">2 </w:t>
      </w:r>
      <w:r w:rsidR="0036759E" w:rsidRPr="007D3E0D">
        <w:rPr>
          <w:rFonts w:eastAsia="Calibri" w:cs="Arial"/>
          <w:i/>
          <w:color w:val="595959"/>
          <w:lang w:val="ro-RO"/>
        </w:rPr>
        <w:t>“Func</w:t>
      </w:r>
      <w:r w:rsidRPr="007D3E0D">
        <w:rPr>
          <w:rFonts w:eastAsia="Calibri" w:cs="Arial"/>
          <w:i/>
          <w:color w:val="595959"/>
          <w:lang w:val="ro-RO"/>
        </w:rPr>
        <w:t xml:space="preserve">ționarea Sistemului Unic de </w:t>
      </w:r>
      <w:r w:rsidR="0036759E" w:rsidRPr="007D3E0D">
        <w:rPr>
          <w:rFonts w:eastAsia="Calibri" w:cs="Arial"/>
          <w:i/>
          <w:color w:val="595959"/>
          <w:lang w:val="ro-RO"/>
        </w:rPr>
        <w:t xml:space="preserve">Management </w:t>
      </w:r>
      <w:r w:rsidRPr="007D3E0D">
        <w:rPr>
          <w:rFonts w:eastAsia="Calibri" w:cs="Arial"/>
          <w:i/>
          <w:color w:val="595959"/>
          <w:lang w:val="ro-RO"/>
        </w:rPr>
        <w:t xml:space="preserve">al </w:t>
      </w:r>
      <w:r w:rsidR="0036759E" w:rsidRPr="007D3E0D">
        <w:rPr>
          <w:rFonts w:eastAsia="Calibri" w:cs="Arial"/>
          <w:i/>
          <w:color w:val="595959"/>
          <w:lang w:val="ro-RO"/>
        </w:rPr>
        <w:t>Informa</w:t>
      </w:r>
      <w:r w:rsidRPr="007D3E0D">
        <w:rPr>
          <w:rFonts w:eastAsia="Calibri" w:cs="Arial"/>
          <w:i/>
          <w:color w:val="595959"/>
          <w:lang w:val="ro-RO"/>
        </w:rPr>
        <w:t xml:space="preserve">ției </w:t>
      </w:r>
      <w:r w:rsidR="0036759E" w:rsidRPr="007D3E0D">
        <w:rPr>
          <w:rFonts w:eastAsia="Calibri" w:cs="Arial"/>
          <w:i/>
          <w:color w:val="595959"/>
          <w:lang w:val="ro-RO"/>
        </w:rPr>
        <w:t>(SMIS)</w:t>
      </w:r>
      <w:r w:rsidR="0036759E" w:rsidRPr="005C69A0">
        <w:rPr>
          <w:rFonts w:eastAsia="Calibri" w:cs="Arial"/>
          <w:color w:val="595959"/>
          <w:lang w:val="ro-RO"/>
        </w:rPr>
        <w:t xml:space="preserve">” </w:t>
      </w:r>
      <w:r w:rsidRPr="005C69A0">
        <w:rPr>
          <w:rFonts w:eastAsia="Calibri" w:cs="Arial"/>
          <w:color w:val="595959"/>
          <w:lang w:val="ro-RO"/>
        </w:rPr>
        <w:t>al</w:t>
      </w:r>
      <w:r w:rsidR="0036759E" w:rsidRPr="005C69A0">
        <w:rPr>
          <w:rFonts w:eastAsia="Calibri" w:cs="Arial"/>
          <w:color w:val="595959"/>
          <w:lang w:val="ro-RO"/>
        </w:rPr>
        <w:t xml:space="preserve"> </w:t>
      </w:r>
      <w:r w:rsidR="005C5841" w:rsidRPr="005C69A0">
        <w:rPr>
          <w:rFonts w:eastAsia="Calibri" w:cs="Arial"/>
          <w:color w:val="595959"/>
          <w:lang w:val="ro-RO"/>
        </w:rPr>
        <w:t>POAT</w:t>
      </w:r>
      <w:r w:rsidR="0036759E" w:rsidRPr="005C69A0">
        <w:rPr>
          <w:rFonts w:eastAsia="Calibri" w:cs="Arial"/>
          <w:color w:val="595959"/>
          <w:lang w:val="ro-RO"/>
        </w:rPr>
        <w:t xml:space="preserve"> 2007-2013. </w:t>
      </w:r>
      <w:r w:rsidRPr="005C69A0">
        <w:rPr>
          <w:rFonts w:eastAsia="Calibri" w:cs="Arial"/>
          <w:color w:val="595959"/>
          <w:lang w:val="ro-RO"/>
        </w:rPr>
        <w:t>Totuși</w:t>
      </w:r>
      <w:r w:rsidR="0036759E" w:rsidRPr="005C69A0">
        <w:rPr>
          <w:rFonts w:eastAsia="Calibri" w:cs="Arial"/>
          <w:color w:val="595959"/>
          <w:lang w:val="ro-RO"/>
        </w:rPr>
        <w:t xml:space="preserve">, </w:t>
      </w:r>
      <w:r w:rsidR="007D3E0D" w:rsidRPr="005C69A0">
        <w:rPr>
          <w:rFonts w:eastAsia="Calibri" w:cs="Arial"/>
          <w:color w:val="595959"/>
          <w:lang w:val="ro-RO"/>
        </w:rPr>
        <w:t>în cadrul PO AT 2007-2013</w:t>
      </w:r>
      <w:r w:rsidR="007D3E0D">
        <w:rPr>
          <w:rFonts w:eastAsia="Calibri" w:cs="Arial"/>
          <w:color w:val="595959"/>
          <w:lang w:val="ro-RO"/>
        </w:rPr>
        <w:t>,</w:t>
      </w:r>
      <w:r w:rsidR="007D3E0D" w:rsidRPr="005C69A0">
        <w:rPr>
          <w:rFonts w:eastAsia="Calibri" w:cs="Arial"/>
          <w:color w:val="595959"/>
          <w:lang w:val="ro-RO"/>
        </w:rPr>
        <w:t xml:space="preserve"> până la finele anului 2013</w:t>
      </w:r>
      <w:r w:rsidR="007D3E0D">
        <w:rPr>
          <w:rFonts w:eastAsia="Calibri" w:cs="Arial"/>
          <w:color w:val="595959"/>
          <w:lang w:val="ro-RO"/>
        </w:rPr>
        <w:t xml:space="preserve"> </w:t>
      </w:r>
      <w:r w:rsidRPr="005C69A0">
        <w:rPr>
          <w:rFonts w:eastAsia="Calibri" w:cs="Arial"/>
          <w:color w:val="595959"/>
          <w:lang w:val="ro-RO"/>
        </w:rPr>
        <w:t xml:space="preserve">doar </w:t>
      </w:r>
      <w:r w:rsidR="0036759E" w:rsidRPr="005C69A0">
        <w:rPr>
          <w:rFonts w:eastAsia="Calibri" w:cs="Arial"/>
          <w:color w:val="595959"/>
          <w:lang w:val="ro-RO"/>
        </w:rPr>
        <w:t xml:space="preserve">4,6 </w:t>
      </w:r>
      <w:r w:rsidRPr="005C69A0">
        <w:rPr>
          <w:rFonts w:eastAsia="Calibri" w:cs="Arial"/>
          <w:color w:val="595959"/>
          <w:lang w:val="ro-RO"/>
        </w:rPr>
        <w:t xml:space="preserve">din cele </w:t>
      </w:r>
      <w:r w:rsidR="0036759E" w:rsidRPr="005C69A0">
        <w:rPr>
          <w:rFonts w:eastAsia="Calibri" w:cs="Arial"/>
          <w:color w:val="595959"/>
          <w:lang w:val="ro-RO"/>
        </w:rPr>
        <w:t xml:space="preserve">53,3 </w:t>
      </w:r>
      <w:r w:rsidR="00B468F6" w:rsidRPr="005C69A0">
        <w:rPr>
          <w:rFonts w:eastAsia="Calibri" w:cs="Arial"/>
          <w:color w:val="595959"/>
          <w:lang w:val="ro-RO"/>
        </w:rPr>
        <w:t xml:space="preserve">milioane </w:t>
      </w:r>
      <w:r w:rsidR="0036759E" w:rsidRPr="005C69A0">
        <w:rPr>
          <w:rFonts w:eastAsia="Calibri" w:cs="Arial"/>
          <w:color w:val="595959"/>
          <w:lang w:val="ro-RO"/>
        </w:rPr>
        <w:t>euro al</w:t>
      </w:r>
      <w:r w:rsidRPr="005C69A0">
        <w:rPr>
          <w:rFonts w:eastAsia="Calibri" w:cs="Arial"/>
          <w:color w:val="595959"/>
          <w:lang w:val="ro-RO"/>
        </w:rPr>
        <w:t xml:space="preserve">ocate pentru </w:t>
      </w:r>
      <w:r w:rsidR="0036759E" w:rsidRPr="005C69A0">
        <w:rPr>
          <w:rFonts w:eastAsia="Calibri" w:cs="Arial"/>
          <w:color w:val="595959"/>
          <w:lang w:val="ro-RO"/>
        </w:rPr>
        <w:t xml:space="preserve">SMIS </w:t>
      </w:r>
      <w:r w:rsidRPr="005C69A0">
        <w:rPr>
          <w:rFonts w:eastAsia="Calibri" w:cs="Arial"/>
          <w:color w:val="595959"/>
          <w:lang w:val="ro-RO"/>
        </w:rPr>
        <w:t>au fost contractate</w:t>
      </w:r>
      <w:r w:rsidR="0036759E" w:rsidRPr="005C69A0">
        <w:rPr>
          <w:rFonts w:eastAsia="Calibri" w:cs="Arial"/>
          <w:color w:val="595959"/>
          <w:lang w:val="ro-RO"/>
        </w:rPr>
        <w:t xml:space="preserve">. </w:t>
      </w:r>
      <w:r w:rsidRPr="005C69A0">
        <w:rPr>
          <w:rFonts w:eastAsia="Calibri" w:cs="Arial"/>
          <w:color w:val="595959"/>
          <w:lang w:val="ro-RO"/>
        </w:rPr>
        <w:t>În plus</w:t>
      </w:r>
      <w:r w:rsidR="0036759E" w:rsidRPr="005C69A0">
        <w:rPr>
          <w:rFonts w:eastAsia="Calibri" w:cs="Arial"/>
          <w:color w:val="595959"/>
          <w:lang w:val="ro-RO"/>
        </w:rPr>
        <w:t xml:space="preserve">, </w:t>
      </w:r>
      <w:r w:rsidRPr="005C69A0">
        <w:rPr>
          <w:rFonts w:eastAsia="Calibri" w:cs="Arial"/>
          <w:color w:val="595959"/>
          <w:lang w:val="ro-RO"/>
        </w:rPr>
        <w:t xml:space="preserve">o sumă suplimentară de aproximativ </w:t>
      </w:r>
      <w:r w:rsidR="0036759E" w:rsidRPr="005C69A0">
        <w:rPr>
          <w:rFonts w:eastAsia="Calibri" w:cs="Arial"/>
          <w:color w:val="595959"/>
          <w:lang w:val="ro-RO"/>
        </w:rPr>
        <w:t xml:space="preserve">7 </w:t>
      </w:r>
      <w:r w:rsidR="00B468F6" w:rsidRPr="005C69A0">
        <w:rPr>
          <w:rFonts w:eastAsia="Calibri" w:cs="Arial"/>
          <w:color w:val="595959"/>
          <w:lang w:val="ro-RO"/>
        </w:rPr>
        <w:t xml:space="preserve">milioane </w:t>
      </w:r>
      <w:r w:rsidR="0036759E" w:rsidRPr="005C69A0">
        <w:rPr>
          <w:rFonts w:eastAsia="Calibri" w:cs="Arial"/>
          <w:color w:val="595959"/>
          <w:lang w:val="ro-RO"/>
        </w:rPr>
        <w:t xml:space="preserve">euro </w:t>
      </w:r>
      <w:r w:rsidRPr="005C69A0">
        <w:rPr>
          <w:rFonts w:eastAsia="Calibri" w:cs="Arial"/>
          <w:color w:val="595959"/>
          <w:lang w:val="ro-RO"/>
        </w:rPr>
        <w:t xml:space="preserve">este disponibilă pentru a fi cheltuită până în </w:t>
      </w:r>
      <w:r w:rsidR="0036759E" w:rsidRPr="005C69A0">
        <w:rPr>
          <w:rFonts w:eastAsia="Calibri" w:cs="Arial"/>
          <w:color w:val="595959"/>
          <w:lang w:val="ro-RO"/>
        </w:rPr>
        <w:t xml:space="preserve">2015 </w:t>
      </w:r>
      <w:r w:rsidRPr="005C69A0">
        <w:rPr>
          <w:rFonts w:eastAsia="Calibri" w:cs="Arial"/>
          <w:color w:val="595959"/>
          <w:lang w:val="ro-RO"/>
        </w:rPr>
        <w:t xml:space="preserve">din </w:t>
      </w:r>
      <w:r w:rsidR="005C5841" w:rsidRPr="005C69A0">
        <w:rPr>
          <w:rFonts w:eastAsia="Calibri" w:cs="Arial"/>
          <w:color w:val="595959"/>
          <w:lang w:val="ro-RO"/>
        </w:rPr>
        <w:t>POAT</w:t>
      </w:r>
      <w:r w:rsidR="0036759E" w:rsidRPr="005C69A0">
        <w:rPr>
          <w:rFonts w:eastAsia="Calibri" w:cs="Arial"/>
          <w:color w:val="595959"/>
          <w:lang w:val="ro-RO"/>
        </w:rPr>
        <w:t xml:space="preserve"> 2007-2013. </w:t>
      </w:r>
      <w:r w:rsidRPr="005C69A0">
        <w:rPr>
          <w:rFonts w:eastAsia="Calibri" w:cs="Arial"/>
          <w:color w:val="595959"/>
          <w:lang w:val="ro-RO"/>
        </w:rPr>
        <w:t>Așadar</w:t>
      </w:r>
      <w:r w:rsidR="0036759E" w:rsidRPr="005C69A0">
        <w:rPr>
          <w:rFonts w:eastAsia="Calibri" w:cs="Arial"/>
          <w:color w:val="595959"/>
          <w:lang w:val="ro-RO"/>
        </w:rPr>
        <w:t xml:space="preserve">, </w:t>
      </w:r>
      <w:r w:rsidRPr="005C69A0">
        <w:rPr>
          <w:rFonts w:eastAsia="Calibri" w:cs="Arial"/>
          <w:color w:val="595959"/>
          <w:lang w:val="ro-RO"/>
        </w:rPr>
        <w:t>reducerea valorii alocării pentru SMIS î</w:t>
      </w:r>
      <w:r w:rsidR="0036759E" w:rsidRPr="005C69A0">
        <w:rPr>
          <w:rFonts w:eastAsia="Calibri" w:cs="Arial"/>
          <w:color w:val="595959"/>
          <w:lang w:val="ro-RO"/>
        </w:rPr>
        <w:t xml:space="preserve">n </w:t>
      </w:r>
      <w:r w:rsidRPr="005C69A0">
        <w:rPr>
          <w:rFonts w:eastAsia="Calibri" w:cs="Arial"/>
          <w:color w:val="595959"/>
          <w:lang w:val="ro-RO"/>
        </w:rPr>
        <w:t xml:space="preserve">perioada </w:t>
      </w:r>
      <w:r w:rsidR="0036759E" w:rsidRPr="005C69A0">
        <w:rPr>
          <w:rFonts w:eastAsia="Calibri" w:cs="Arial"/>
          <w:color w:val="595959"/>
          <w:lang w:val="ro-RO"/>
        </w:rPr>
        <w:t xml:space="preserve">2014-2020 </w:t>
      </w:r>
      <w:r w:rsidRPr="005C69A0">
        <w:rPr>
          <w:rFonts w:eastAsia="Calibri" w:cs="Arial"/>
          <w:color w:val="595959"/>
          <w:lang w:val="ro-RO"/>
        </w:rPr>
        <w:t>nu trebuie să afecteze funcționarea sistemului informatic</w:t>
      </w:r>
      <w:r w:rsidR="0036759E" w:rsidRPr="005C69A0">
        <w:rPr>
          <w:rFonts w:eastAsia="Calibri" w:cs="Arial"/>
          <w:color w:val="595959"/>
          <w:lang w:val="ro-RO"/>
        </w:rPr>
        <w:t xml:space="preserve">. </w:t>
      </w:r>
    </w:p>
    <w:p w:rsidR="0036759E" w:rsidRPr="005C69A0" w:rsidRDefault="00974EF3" w:rsidP="0036759E">
      <w:pPr>
        <w:overflowPunct/>
        <w:autoSpaceDE/>
        <w:autoSpaceDN/>
        <w:adjustRightInd/>
        <w:spacing w:line="276" w:lineRule="auto"/>
        <w:textAlignment w:val="auto"/>
        <w:rPr>
          <w:rFonts w:eastAsia="Calibri" w:cs="Arial"/>
          <w:color w:val="595959"/>
          <w:lang w:val="ro-RO"/>
        </w:rPr>
      </w:pPr>
      <w:r w:rsidRPr="005C69A0">
        <w:rPr>
          <w:rFonts w:eastAsia="Calibri" w:cs="Arial"/>
          <w:b/>
          <w:color w:val="595959"/>
          <w:lang w:val="ro-RO"/>
        </w:rPr>
        <w:t xml:space="preserve">Alocarea pentru </w:t>
      </w:r>
      <w:r w:rsidR="00AA0A50" w:rsidRPr="005C69A0">
        <w:rPr>
          <w:rFonts w:eastAsia="Calibri" w:cs="Arial"/>
          <w:b/>
          <w:color w:val="595959"/>
          <w:lang w:val="ro-RO"/>
        </w:rPr>
        <w:t xml:space="preserve">Axa Prioritară </w:t>
      </w:r>
      <w:r w:rsidR="0036759E" w:rsidRPr="005C69A0">
        <w:rPr>
          <w:rFonts w:eastAsia="Calibri" w:cs="Arial"/>
          <w:b/>
          <w:color w:val="595959"/>
          <w:lang w:val="ro-RO"/>
        </w:rPr>
        <w:t xml:space="preserve">2 </w:t>
      </w:r>
      <w:r w:rsidRPr="005C69A0">
        <w:rPr>
          <w:rFonts w:eastAsia="Calibri" w:cs="Arial"/>
          <w:b/>
          <w:color w:val="595959"/>
          <w:lang w:val="ro-RO"/>
        </w:rPr>
        <w:t xml:space="preserve">reflectă în mod adecvat nevoile de dezvoltare în aria capacității </w:t>
      </w:r>
      <w:r w:rsidR="0036759E" w:rsidRPr="005C69A0">
        <w:rPr>
          <w:rFonts w:eastAsia="Calibri" w:cs="Arial"/>
          <w:b/>
          <w:color w:val="595959"/>
          <w:lang w:val="ro-RO"/>
        </w:rPr>
        <w:t xml:space="preserve">administrative </w:t>
      </w:r>
      <w:r w:rsidRPr="005C69A0">
        <w:rPr>
          <w:rFonts w:eastAsia="Calibri" w:cs="Arial"/>
          <w:b/>
          <w:color w:val="595959"/>
          <w:lang w:val="ro-RO"/>
        </w:rPr>
        <w:t xml:space="preserve">și furnizează instrumentele necesare pentru </w:t>
      </w:r>
      <w:r w:rsidR="00B70C3F" w:rsidRPr="005C69A0">
        <w:rPr>
          <w:rFonts w:eastAsia="Calibri" w:cs="Arial"/>
          <w:b/>
          <w:color w:val="595959"/>
          <w:lang w:val="ro-RO"/>
        </w:rPr>
        <w:t>coordonare</w:t>
      </w:r>
      <w:r w:rsidRPr="005C69A0">
        <w:rPr>
          <w:rFonts w:eastAsia="Calibri" w:cs="Arial"/>
          <w:b/>
          <w:color w:val="595959"/>
          <w:lang w:val="ro-RO"/>
        </w:rPr>
        <w:t>a</w:t>
      </w:r>
      <w:r w:rsidR="0036759E" w:rsidRPr="005C69A0">
        <w:rPr>
          <w:rFonts w:eastAsia="Calibri" w:cs="Arial"/>
          <w:b/>
          <w:color w:val="595959"/>
          <w:lang w:val="ro-RO"/>
        </w:rPr>
        <w:t>, management</w:t>
      </w:r>
      <w:r w:rsidRPr="005C69A0">
        <w:rPr>
          <w:rFonts w:eastAsia="Calibri" w:cs="Arial"/>
          <w:b/>
          <w:color w:val="595959"/>
          <w:lang w:val="ro-RO"/>
        </w:rPr>
        <w:t xml:space="preserve">ul și </w:t>
      </w:r>
      <w:r w:rsidR="0036759E" w:rsidRPr="005C69A0">
        <w:rPr>
          <w:rFonts w:eastAsia="Calibri" w:cs="Arial"/>
          <w:b/>
          <w:color w:val="595959"/>
          <w:lang w:val="ro-RO"/>
        </w:rPr>
        <w:t>control</w:t>
      </w:r>
      <w:r w:rsidRPr="005C69A0">
        <w:rPr>
          <w:rFonts w:eastAsia="Calibri" w:cs="Arial"/>
          <w:b/>
          <w:color w:val="595959"/>
          <w:lang w:val="ro-RO"/>
        </w:rPr>
        <w:t>ul F</w:t>
      </w:r>
      <w:r w:rsidR="0036759E" w:rsidRPr="005C69A0">
        <w:rPr>
          <w:rFonts w:eastAsia="Calibri" w:cs="Arial"/>
          <w:b/>
          <w:color w:val="595959"/>
          <w:lang w:val="ro-RO"/>
        </w:rPr>
        <w:t>ESI, inclu</w:t>
      </w:r>
      <w:r w:rsidRPr="005C69A0">
        <w:rPr>
          <w:rFonts w:eastAsia="Calibri" w:cs="Arial"/>
          <w:b/>
          <w:color w:val="595959"/>
          <w:lang w:val="ro-RO"/>
        </w:rPr>
        <w:t xml:space="preserve">siv asigurarea funcției de evaluare și funcționarea </w:t>
      </w:r>
      <w:r w:rsidR="0036759E" w:rsidRPr="005C69A0">
        <w:rPr>
          <w:rFonts w:eastAsia="Calibri" w:cs="Arial"/>
          <w:b/>
          <w:color w:val="595959"/>
          <w:lang w:val="ro-RO"/>
        </w:rPr>
        <w:t>SMIS</w:t>
      </w:r>
      <w:r w:rsidR="0036759E" w:rsidRPr="005C69A0">
        <w:rPr>
          <w:rFonts w:eastAsia="Calibri" w:cs="Arial"/>
          <w:color w:val="595959"/>
          <w:lang w:val="ro-RO"/>
        </w:rPr>
        <w:t>.</w:t>
      </w:r>
    </w:p>
    <w:p w:rsidR="0036759E" w:rsidRPr="005C69A0" w:rsidRDefault="00AA0A50" w:rsidP="0036759E">
      <w:pPr>
        <w:overflowPunct/>
        <w:autoSpaceDE/>
        <w:autoSpaceDN/>
        <w:adjustRightInd/>
        <w:spacing w:line="276" w:lineRule="auto"/>
        <w:textAlignment w:val="auto"/>
        <w:rPr>
          <w:rFonts w:eastAsia="Calibri" w:cs="Arial"/>
          <w:color w:val="595959"/>
          <w:lang w:val="ro-RO"/>
        </w:rPr>
      </w:pPr>
      <w:r w:rsidRPr="005C69A0">
        <w:rPr>
          <w:rFonts w:eastAsia="Calibri" w:cs="Arial"/>
          <w:b/>
          <w:color w:val="595959"/>
          <w:lang w:val="ro-RO"/>
        </w:rPr>
        <w:t xml:space="preserve">Axa Prioritară </w:t>
      </w:r>
      <w:r w:rsidR="0036759E" w:rsidRPr="005C69A0">
        <w:rPr>
          <w:rFonts w:eastAsia="Calibri" w:cs="Arial"/>
          <w:b/>
          <w:color w:val="595959"/>
          <w:lang w:val="ro-RO"/>
        </w:rPr>
        <w:t>3</w:t>
      </w:r>
      <w:r w:rsidR="0036759E" w:rsidRPr="005C69A0">
        <w:rPr>
          <w:rFonts w:eastAsia="Calibri" w:cs="Arial"/>
          <w:color w:val="595959"/>
          <w:lang w:val="ro-RO"/>
        </w:rPr>
        <w:t xml:space="preserve"> </w:t>
      </w:r>
      <w:r w:rsidR="002B7F2F" w:rsidRPr="005C69A0">
        <w:rPr>
          <w:rFonts w:eastAsia="Calibri" w:cs="Arial"/>
          <w:i/>
          <w:color w:val="595959"/>
          <w:lang w:val="ro-RO"/>
        </w:rPr>
        <w:t>Creșterea eficienței și eficacității resurselor umane implicate în sistemul de coordonare, gestionare şi control al FESI în România</w:t>
      </w:r>
      <w:r w:rsidR="00237603" w:rsidRPr="005C69A0">
        <w:rPr>
          <w:rFonts w:eastAsia="Calibri" w:cs="Arial"/>
          <w:i/>
          <w:color w:val="595959"/>
          <w:lang w:val="ro-RO"/>
        </w:rPr>
        <w:t xml:space="preserve"> </w:t>
      </w:r>
      <w:r w:rsidR="0036759E" w:rsidRPr="005C69A0">
        <w:rPr>
          <w:rFonts w:eastAsia="Calibri" w:cs="Arial"/>
          <w:color w:val="595959"/>
          <w:lang w:val="ro-RO"/>
        </w:rPr>
        <w:t>reflect</w:t>
      </w:r>
      <w:r w:rsidR="00237603" w:rsidRPr="005C69A0">
        <w:rPr>
          <w:rFonts w:eastAsia="Calibri" w:cs="Arial"/>
          <w:color w:val="595959"/>
          <w:lang w:val="ro-RO"/>
        </w:rPr>
        <w:t xml:space="preserve">ă nevoile de dezvoltare din domeniul resurselor umane implicate în </w:t>
      </w:r>
      <w:r w:rsidR="00B70C3F" w:rsidRPr="005C69A0">
        <w:rPr>
          <w:rFonts w:eastAsia="Calibri" w:cs="Arial"/>
          <w:color w:val="595959"/>
          <w:lang w:val="ro-RO"/>
        </w:rPr>
        <w:t>coordonare</w:t>
      </w:r>
      <w:r w:rsidR="00237603" w:rsidRPr="005C69A0">
        <w:rPr>
          <w:rFonts w:eastAsia="Calibri" w:cs="Arial"/>
          <w:color w:val="595959"/>
          <w:lang w:val="ro-RO"/>
        </w:rPr>
        <w:t>a</w:t>
      </w:r>
      <w:r w:rsidR="0036759E" w:rsidRPr="005C69A0">
        <w:rPr>
          <w:rFonts w:eastAsia="Calibri" w:cs="Arial"/>
          <w:color w:val="595959"/>
          <w:lang w:val="ro-RO"/>
        </w:rPr>
        <w:t>, management</w:t>
      </w:r>
      <w:r w:rsidR="00237603" w:rsidRPr="005C69A0">
        <w:rPr>
          <w:rFonts w:eastAsia="Calibri" w:cs="Arial"/>
          <w:color w:val="595959"/>
          <w:lang w:val="ro-RO"/>
        </w:rPr>
        <w:t xml:space="preserve">ul și </w:t>
      </w:r>
      <w:r w:rsidR="0036759E" w:rsidRPr="005C69A0">
        <w:rPr>
          <w:rFonts w:eastAsia="Calibri" w:cs="Arial"/>
          <w:color w:val="595959"/>
          <w:lang w:val="ro-RO"/>
        </w:rPr>
        <w:t>control</w:t>
      </w:r>
      <w:r w:rsidR="00237603" w:rsidRPr="005C69A0">
        <w:rPr>
          <w:rFonts w:eastAsia="Calibri" w:cs="Arial"/>
          <w:color w:val="595959"/>
          <w:lang w:val="ro-RO"/>
        </w:rPr>
        <w:t>ul</w:t>
      </w:r>
      <w:r w:rsidR="0036759E" w:rsidRPr="005C69A0">
        <w:rPr>
          <w:rFonts w:eastAsia="Calibri" w:cs="Arial"/>
          <w:color w:val="595959"/>
          <w:lang w:val="ro-RO"/>
        </w:rPr>
        <w:t xml:space="preserve"> </w:t>
      </w:r>
      <w:r w:rsidR="00CD36C0" w:rsidRPr="005C69A0">
        <w:rPr>
          <w:rFonts w:eastAsia="Calibri" w:cs="Arial"/>
          <w:color w:val="595959"/>
          <w:lang w:val="ro-RO"/>
        </w:rPr>
        <w:t>proiecte</w:t>
      </w:r>
      <w:r w:rsidR="00237603" w:rsidRPr="005C69A0">
        <w:rPr>
          <w:rFonts w:eastAsia="Calibri" w:cs="Arial"/>
          <w:color w:val="595959"/>
          <w:lang w:val="ro-RO"/>
        </w:rPr>
        <w:t>lor finanțate din fondurile IS</w:t>
      </w:r>
      <w:r w:rsidR="0036759E" w:rsidRPr="005C69A0">
        <w:rPr>
          <w:rFonts w:eastAsia="Calibri" w:cs="Arial"/>
          <w:color w:val="595959"/>
          <w:lang w:val="ro-RO"/>
        </w:rPr>
        <w:t xml:space="preserve">/ESI </w:t>
      </w:r>
      <w:r w:rsidR="00237603" w:rsidRPr="005C69A0">
        <w:rPr>
          <w:rFonts w:eastAsia="Calibri" w:cs="Arial"/>
          <w:color w:val="595959"/>
          <w:lang w:val="ro-RO"/>
        </w:rPr>
        <w:t>–</w:t>
      </w:r>
      <w:r w:rsidR="0036759E" w:rsidRPr="005C69A0">
        <w:rPr>
          <w:rFonts w:eastAsia="Calibri" w:cs="Arial"/>
          <w:color w:val="595959"/>
          <w:lang w:val="ro-RO"/>
        </w:rPr>
        <w:t xml:space="preserve"> inclu</w:t>
      </w:r>
      <w:r w:rsidR="00237603" w:rsidRPr="005C69A0">
        <w:rPr>
          <w:rFonts w:eastAsia="Calibri" w:cs="Arial"/>
          <w:color w:val="595959"/>
          <w:lang w:val="ro-RO"/>
        </w:rPr>
        <w:t>siv instruirea personalului din cadrul acestor structuri</w:t>
      </w:r>
      <w:r w:rsidR="0036759E" w:rsidRPr="005C69A0">
        <w:rPr>
          <w:rFonts w:eastAsia="Calibri" w:cs="Arial"/>
          <w:color w:val="595959"/>
          <w:lang w:val="ro-RO"/>
        </w:rPr>
        <w:t xml:space="preserve">. </w:t>
      </w:r>
    </w:p>
    <w:p w:rsidR="0036759E" w:rsidRPr="005C69A0" w:rsidRDefault="00AA0A50" w:rsidP="0036759E">
      <w:pPr>
        <w:overflowPunct/>
        <w:autoSpaceDE/>
        <w:autoSpaceDN/>
        <w:adjustRightInd/>
        <w:spacing w:line="276" w:lineRule="auto"/>
        <w:textAlignment w:val="auto"/>
        <w:rPr>
          <w:rFonts w:eastAsia="Calibri" w:cs="Arial"/>
          <w:color w:val="595959"/>
          <w:lang w:val="ro-RO"/>
        </w:rPr>
      </w:pPr>
      <w:r w:rsidRPr="005C69A0">
        <w:rPr>
          <w:rFonts w:eastAsia="Calibri" w:cs="Arial"/>
          <w:color w:val="595959"/>
          <w:lang w:val="ro-RO"/>
        </w:rPr>
        <w:t xml:space="preserve">Axa Prioritară </w:t>
      </w:r>
      <w:r w:rsidR="0036759E" w:rsidRPr="005C69A0">
        <w:rPr>
          <w:rFonts w:eastAsia="Calibri" w:cs="Arial"/>
          <w:color w:val="595959"/>
          <w:lang w:val="ro-RO"/>
        </w:rPr>
        <w:t xml:space="preserve">3 </w:t>
      </w:r>
      <w:r w:rsidR="00BA5CEE" w:rsidRPr="005C69A0">
        <w:rPr>
          <w:rFonts w:eastAsia="Calibri" w:cs="Arial"/>
          <w:color w:val="595959"/>
          <w:lang w:val="ro-RO"/>
        </w:rPr>
        <w:t xml:space="preserve">beneficiază de valoarea </w:t>
      </w:r>
      <w:r w:rsidR="00BA5CEE" w:rsidRPr="005C69A0">
        <w:rPr>
          <w:rFonts w:eastAsia="Calibri" w:cs="Arial"/>
          <w:b/>
          <w:color w:val="595959"/>
          <w:lang w:val="ro-RO"/>
        </w:rPr>
        <w:t xml:space="preserve">cea mai mare a </w:t>
      </w:r>
      <w:r w:rsidR="0036759E" w:rsidRPr="005C69A0">
        <w:rPr>
          <w:rFonts w:eastAsia="Calibri" w:cs="Arial"/>
          <w:b/>
          <w:color w:val="595959"/>
          <w:lang w:val="ro-RO"/>
        </w:rPr>
        <w:t>aloc</w:t>
      </w:r>
      <w:r w:rsidR="00BA5CEE" w:rsidRPr="005C69A0">
        <w:rPr>
          <w:rFonts w:eastAsia="Calibri" w:cs="Arial"/>
          <w:b/>
          <w:color w:val="595959"/>
          <w:lang w:val="ro-RO"/>
        </w:rPr>
        <w:t xml:space="preserve">ării </w:t>
      </w:r>
      <w:r w:rsidR="00BA5CEE" w:rsidRPr="005C69A0">
        <w:rPr>
          <w:rFonts w:eastAsia="Calibri" w:cs="Arial"/>
          <w:color w:val="595959"/>
          <w:lang w:val="ro-RO"/>
        </w:rPr>
        <w:t xml:space="preserve">pentru cele trei axe prioritare ale </w:t>
      </w:r>
      <w:r w:rsidR="005C5841" w:rsidRPr="005C69A0">
        <w:rPr>
          <w:rFonts w:eastAsia="Calibri" w:cs="Arial"/>
          <w:color w:val="595959"/>
          <w:lang w:val="ro-RO"/>
        </w:rPr>
        <w:t>POAT</w:t>
      </w:r>
      <w:r w:rsidR="0036759E" w:rsidRPr="005C69A0">
        <w:rPr>
          <w:rFonts w:eastAsia="Calibri" w:cs="Arial"/>
          <w:color w:val="595959"/>
          <w:lang w:val="ro-RO"/>
        </w:rPr>
        <w:t xml:space="preserve"> 2014-2020. 91</w:t>
      </w:r>
      <w:r w:rsidR="00A26352" w:rsidRPr="005C69A0">
        <w:rPr>
          <w:rFonts w:eastAsia="Calibri" w:cs="Arial"/>
          <w:color w:val="595959"/>
          <w:lang w:val="ro-RO"/>
        </w:rPr>
        <w:t>,</w:t>
      </w:r>
      <w:r w:rsidR="0036759E" w:rsidRPr="005C69A0">
        <w:rPr>
          <w:rFonts w:eastAsia="Calibri" w:cs="Arial"/>
          <w:color w:val="595959"/>
          <w:lang w:val="ro-RO"/>
        </w:rPr>
        <w:t xml:space="preserve">6 </w:t>
      </w:r>
      <w:r w:rsidR="00B468F6" w:rsidRPr="005C69A0">
        <w:rPr>
          <w:rFonts w:eastAsia="Calibri" w:cs="Arial"/>
          <w:color w:val="595959"/>
          <w:lang w:val="ro-RO"/>
        </w:rPr>
        <w:t xml:space="preserve">milioane </w:t>
      </w:r>
      <w:r w:rsidR="0036759E" w:rsidRPr="005C69A0">
        <w:rPr>
          <w:rFonts w:eastAsia="Calibri" w:cs="Arial"/>
          <w:color w:val="595959"/>
          <w:lang w:val="ro-RO"/>
        </w:rPr>
        <w:t xml:space="preserve">euro </w:t>
      </w:r>
      <w:r w:rsidR="009F1DED" w:rsidRPr="005C69A0">
        <w:rPr>
          <w:rFonts w:eastAsia="Calibri" w:cs="Arial"/>
          <w:color w:val="595959"/>
          <w:lang w:val="ro-RO"/>
        </w:rPr>
        <w:t>sunt alocate pentru</w:t>
      </w:r>
      <w:r w:rsidR="0036759E" w:rsidRPr="005C69A0">
        <w:rPr>
          <w:rFonts w:eastAsia="Calibri" w:cs="Arial"/>
          <w:color w:val="595959"/>
          <w:lang w:val="ro-RO"/>
        </w:rPr>
        <w:t xml:space="preserve"> </w:t>
      </w:r>
      <w:r w:rsidRPr="005C69A0">
        <w:rPr>
          <w:rFonts w:eastAsia="Calibri" w:cs="Arial"/>
          <w:color w:val="595959"/>
          <w:lang w:val="ro-RO"/>
        </w:rPr>
        <w:t xml:space="preserve">Axa Prioritară </w:t>
      </w:r>
      <w:r w:rsidR="0036759E" w:rsidRPr="005C69A0">
        <w:rPr>
          <w:rFonts w:eastAsia="Calibri" w:cs="Arial"/>
          <w:color w:val="595959"/>
          <w:lang w:val="ro-RO"/>
        </w:rPr>
        <w:t>3 (43</w:t>
      </w:r>
      <w:r w:rsidR="00BA5CEE" w:rsidRPr="005C69A0">
        <w:rPr>
          <w:rFonts w:eastAsia="Calibri" w:cs="Arial"/>
          <w:color w:val="595959"/>
          <w:lang w:val="ro-RO"/>
        </w:rPr>
        <w:t>,</w:t>
      </w:r>
      <w:r w:rsidR="0036759E" w:rsidRPr="005C69A0">
        <w:rPr>
          <w:rFonts w:eastAsia="Calibri" w:cs="Arial"/>
          <w:color w:val="595959"/>
          <w:lang w:val="ro-RO"/>
        </w:rPr>
        <w:t xml:space="preserve">1% </w:t>
      </w:r>
      <w:r w:rsidR="00BA5CEE" w:rsidRPr="005C69A0">
        <w:rPr>
          <w:rFonts w:eastAsia="Calibri" w:cs="Arial"/>
          <w:color w:val="595959"/>
          <w:lang w:val="ro-RO"/>
        </w:rPr>
        <w:t xml:space="preserve">din </w:t>
      </w:r>
      <w:r w:rsidR="0036759E" w:rsidRPr="005C69A0">
        <w:rPr>
          <w:rFonts w:eastAsia="Calibri" w:cs="Arial"/>
          <w:color w:val="595959"/>
          <w:lang w:val="ro-RO"/>
        </w:rPr>
        <w:t>total</w:t>
      </w:r>
      <w:r w:rsidR="00BA5CEE" w:rsidRPr="005C69A0">
        <w:rPr>
          <w:rFonts w:eastAsia="Calibri" w:cs="Arial"/>
          <w:color w:val="595959"/>
          <w:lang w:val="ro-RO"/>
        </w:rPr>
        <w:t xml:space="preserve">ul fondurilor </w:t>
      </w:r>
      <w:r w:rsidR="0036759E" w:rsidRPr="005C69A0">
        <w:rPr>
          <w:rFonts w:eastAsia="Calibri" w:cs="Arial"/>
          <w:color w:val="595959"/>
          <w:lang w:val="ro-RO"/>
        </w:rPr>
        <w:t xml:space="preserve"> </w:t>
      </w:r>
      <w:r w:rsidR="005C5841" w:rsidRPr="005C69A0">
        <w:rPr>
          <w:rFonts w:eastAsia="Calibri" w:cs="Arial"/>
          <w:color w:val="595959"/>
          <w:lang w:val="ro-RO"/>
        </w:rPr>
        <w:t>POAT</w:t>
      </w:r>
      <w:r w:rsidR="0036759E" w:rsidRPr="005C69A0">
        <w:rPr>
          <w:rFonts w:eastAsia="Calibri" w:cs="Arial"/>
          <w:color w:val="595959"/>
          <w:lang w:val="ro-RO"/>
        </w:rPr>
        <w:t>). Compar</w:t>
      </w:r>
      <w:r w:rsidR="00BA5CEE" w:rsidRPr="005C69A0">
        <w:rPr>
          <w:rFonts w:eastAsia="Calibri" w:cs="Arial"/>
          <w:color w:val="595959"/>
          <w:lang w:val="ro-RO"/>
        </w:rPr>
        <w:t xml:space="preserve">ativ cu </w:t>
      </w:r>
      <w:r w:rsidR="00A00BC7" w:rsidRPr="005C69A0">
        <w:rPr>
          <w:rFonts w:eastAsia="Calibri" w:cs="Arial"/>
          <w:color w:val="595959"/>
          <w:lang w:val="ro-RO"/>
        </w:rPr>
        <w:t>perioada de programare</w:t>
      </w:r>
      <w:r w:rsidR="00BA5CEE" w:rsidRPr="005C69A0">
        <w:rPr>
          <w:rFonts w:eastAsia="Calibri" w:cs="Arial"/>
          <w:color w:val="595959"/>
          <w:lang w:val="ro-RO"/>
        </w:rPr>
        <w:t xml:space="preserve"> 2007-2013</w:t>
      </w:r>
      <w:r w:rsidR="0036759E" w:rsidRPr="005C69A0">
        <w:rPr>
          <w:rFonts w:eastAsia="Calibri" w:cs="Arial"/>
          <w:color w:val="595959"/>
          <w:lang w:val="ro-RO"/>
        </w:rPr>
        <w:t xml:space="preserve">, </w:t>
      </w:r>
      <w:r w:rsidR="00BA5CEE" w:rsidRPr="005C69A0">
        <w:rPr>
          <w:rFonts w:eastAsia="Calibri" w:cs="Arial"/>
          <w:color w:val="595959"/>
          <w:lang w:val="ro-RO"/>
        </w:rPr>
        <w:t xml:space="preserve">sunt alocate fonduri suplimentare pentru eficiența </w:t>
      </w:r>
      <w:r w:rsidR="00A07240" w:rsidRPr="005C69A0">
        <w:rPr>
          <w:rFonts w:eastAsia="Calibri" w:cs="Arial"/>
          <w:color w:val="595959"/>
          <w:lang w:val="ro-RO"/>
        </w:rPr>
        <w:t>resurse</w:t>
      </w:r>
      <w:r w:rsidR="00BA5CEE" w:rsidRPr="005C69A0">
        <w:rPr>
          <w:rFonts w:eastAsia="Calibri" w:cs="Arial"/>
          <w:color w:val="595959"/>
          <w:lang w:val="ro-RO"/>
        </w:rPr>
        <w:t>lor</w:t>
      </w:r>
      <w:r w:rsidR="00A07240" w:rsidRPr="005C69A0">
        <w:rPr>
          <w:rFonts w:eastAsia="Calibri" w:cs="Arial"/>
          <w:color w:val="595959"/>
          <w:lang w:val="ro-RO"/>
        </w:rPr>
        <w:t xml:space="preserve"> umane</w:t>
      </w:r>
      <w:r w:rsidR="0036759E" w:rsidRPr="005C69A0">
        <w:rPr>
          <w:rFonts w:eastAsia="Calibri" w:cs="Arial"/>
          <w:color w:val="595959"/>
          <w:lang w:val="ro-RO"/>
        </w:rPr>
        <w:t xml:space="preserve">. </w:t>
      </w:r>
      <w:r w:rsidR="00BA5CEE" w:rsidRPr="005C69A0">
        <w:rPr>
          <w:rFonts w:eastAsia="Calibri" w:cs="Arial"/>
          <w:color w:val="595959"/>
          <w:lang w:val="ro-RO"/>
        </w:rPr>
        <w:t xml:space="preserve">Prioritatea corespunzătoare a </w:t>
      </w:r>
      <w:r w:rsidR="005C5841" w:rsidRPr="005C69A0">
        <w:rPr>
          <w:rFonts w:eastAsia="Calibri" w:cs="Arial"/>
          <w:color w:val="595959"/>
          <w:lang w:val="ro-RO"/>
        </w:rPr>
        <w:t>POAT</w:t>
      </w:r>
      <w:r w:rsidR="0036759E" w:rsidRPr="005C69A0">
        <w:rPr>
          <w:rFonts w:eastAsia="Calibri" w:cs="Arial"/>
          <w:color w:val="595959"/>
          <w:lang w:val="ro-RO"/>
        </w:rPr>
        <w:t xml:space="preserve"> 2007-2013 </w:t>
      </w:r>
      <w:r w:rsidR="00BA5CEE" w:rsidRPr="005C69A0">
        <w:rPr>
          <w:rFonts w:eastAsia="Calibri" w:cs="Arial"/>
          <w:color w:val="595959"/>
          <w:lang w:val="ro-RO"/>
        </w:rPr>
        <w:t xml:space="preserve">a fost reprezentată de </w:t>
      </w:r>
      <w:r w:rsidRPr="005C69A0">
        <w:rPr>
          <w:rFonts w:eastAsia="Calibri" w:cs="Arial"/>
          <w:color w:val="595959"/>
          <w:lang w:val="ro-RO"/>
        </w:rPr>
        <w:t xml:space="preserve">Axa Prioritară </w:t>
      </w:r>
      <w:r w:rsidR="0036759E" w:rsidRPr="005C69A0">
        <w:rPr>
          <w:rFonts w:eastAsia="Calibri" w:cs="Arial"/>
          <w:color w:val="595959"/>
          <w:lang w:val="ro-RO"/>
        </w:rPr>
        <w:t xml:space="preserve">1 </w:t>
      </w:r>
      <w:r w:rsidR="0036759E" w:rsidRPr="005C69A0">
        <w:rPr>
          <w:rFonts w:eastAsia="Calibri" w:cs="Arial"/>
          <w:i/>
          <w:color w:val="595959"/>
          <w:lang w:val="ro-RO"/>
        </w:rPr>
        <w:t>Implementa</w:t>
      </w:r>
      <w:r w:rsidR="00BA5CEE" w:rsidRPr="005C69A0">
        <w:rPr>
          <w:rFonts w:eastAsia="Calibri" w:cs="Arial"/>
          <w:i/>
          <w:color w:val="595959"/>
          <w:lang w:val="ro-RO"/>
        </w:rPr>
        <w:t xml:space="preserve">rea și </w:t>
      </w:r>
      <w:r w:rsidR="00B70C3F" w:rsidRPr="005C69A0">
        <w:rPr>
          <w:rFonts w:eastAsia="Calibri" w:cs="Arial"/>
          <w:i/>
          <w:color w:val="595959"/>
          <w:lang w:val="ro-RO"/>
        </w:rPr>
        <w:t>coordonare</w:t>
      </w:r>
      <w:r w:rsidR="00BA5CEE" w:rsidRPr="005C69A0">
        <w:rPr>
          <w:rFonts w:eastAsia="Calibri" w:cs="Arial"/>
          <w:i/>
          <w:color w:val="595959"/>
          <w:lang w:val="ro-RO"/>
        </w:rPr>
        <w:t>a</w:t>
      </w:r>
      <w:r w:rsidR="0036759E" w:rsidRPr="005C69A0">
        <w:rPr>
          <w:rFonts w:eastAsia="Calibri" w:cs="Arial"/>
          <w:i/>
          <w:color w:val="595959"/>
          <w:lang w:val="ro-RO"/>
        </w:rPr>
        <w:t xml:space="preserve"> </w:t>
      </w:r>
      <w:r w:rsidR="00B468F6" w:rsidRPr="005C69A0">
        <w:rPr>
          <w:rFonts w:eastAsia="Calibri" w:cs="Arial"/>
          <w:i/>
          <w:color w:val="595959"/>
          <w:lang w:val="ro-RO"/>
        </w:rPr>
        <w:t>programe</w:t>
      </w:r>
      <w:r w:rsidR="00BA5CEE" w:rsidRPr="005C69A0">
        <w:rPr>
          <w:rFonts w:eastAsia="Calibri" w:cs="Arial"/>
          <w:i/>
          <w:color w:val="595959"/>
          <w:lang w:val="ro-RO"/>
        </w:rPr>
        <w:t>lor</w:t>
      </w:r>
      <w:r w:rsidR="0036759E" w:rsidRPr="005C69A0">
        <w:rPr>
          <w:rFonts w:eastAsia="Calibri" w:cs="Arial"/>
          <w:color w:val="595959"/>
          <w:lang w:val="ro-RO"/>
        </w:rPr>
        <w:t xml:space="preserve">, </w:t>
      </w:r>
      <w:r w:rsidR="00BA5CEE" w:rsidRPr="005C69A0">
        <w:rPr>
          <w:rFonts w:eastAsia="Calibri" w:cs="Arial"/>
          <w:color w:val="595959"/>
          <w:lang w:val="ro-RO"/>
        </w:rPr>
        <w:t xml:space="preserve">beneficiind de </w:t>
      </w:r>
      <w:r w:rsidR="0036759E" w:rsidRPr="005C69A0">
        <w:rPr>
          <w:rFonts w:eastAsia="Calibri" w:cs="Arial"/>
          <w:color w:val="595959"/>
          <w:lang w:val="ro-RO"/>
        </w:rPr>
        <w:t>82</w:t>
      </w:r>
      <w:r w:rsidR="00BA5CEE" w:rsidRPr="005C69A0">
        <w:rPr>
          <w:rFonts w:eastAsia="Calibri" w:cs="Arial"/>
          <w:color w:val="595959"/>
          <w:lang w:val="ro-RO"/>
        </w:rPr>
        <w:t>,</w:t>
      </w:r>
      <w:r w:rsidR="0036759E" w:rsidRPr="005C69A0">
        <w:rPr>
          <w:rFonts w:eastAsia="Calibri" w:cs="Arial"/>
          <w:color w:val="595959"/>
          <w:lang w:val="ro-RO"/>
        </w:rPr>
        <w:t xml:space="preserve">80 </w:t>
      </w:r>
      <w:r w:rsidR="00B468F6" w:rsidRPr="005C69A0">
        <w:rPr>
          <w:rFonts w:eastAsia="Calibri" w:cs="Arial"/>
          <w:color w:val="595959"/>
          <w:lang w:val="ro-RO"/>
        </w:rPr>
        <w:t xml:space="preserve">milioane </w:t>
      </w:r>
      <w:r w:rsidR="00BA5CEE" w:rsidRPr="005C69A0">
        <w:rPr>
          <w:rFonts w:eastAsia="Calibri" w:cs="Arial"/>
          <w:color w:val="595959"/>
          <w:lang w:val="ro-RO"/>
        </w:rPr>
        <w:t>EUR</w:t>
      </w:r>
      <w:r w:rsidR="0036759E" w:rsidRPr="005C69A0">
        <w:rPr>
          <w:rFonts w:eastAsia="Calibri" w:cs="Arial"/>
          <w:color w:val="595959"/>
          <w:lang w:val="ro-RO"/>
        </w:rPr>
        <w:t xml:space="preserve"> (49% </w:t>
      </w:r>
      <w:r w:rsidR="00BA5CEE" w:rsidRPr="005C69A0">
        <w:rPr>
          <w:rFonts w:eastAsia="Calibri" w:cs="Arial"/>
          <w:color w:val="595959"/>
          <w:lang w:val="ro-RO"/>
        </w:rPr>
        <w:t xml:space="preserve">din fondurile </w:t>
      </w:r>
      <w:r w:rsidR="0036759E" w:rsidRPr="005C69A0">
        <w:rPr>
          <w:rFonts w:eastAsia="Calibri" w:cs="Arial"/>
          <w:color w:val="595959"/>
          <w:lang w:val="ro-RO"/>
        </w:rPr>
        <w:t>total</w:t>
      </w:r>
      <w:r w:rsidR="00BA5CEE" w:rsidRPr="005C69A0">
        <w:rPr>
          <w:rFonts w:eastAsia="Calibri" w:cs="Arial"/>
          <w:color w:val="595959"/>
          <w:lang w:val="ro-RO"/>
        </w:rPr>
        <w:t xml:space="preserve">e ale </w:t>
      </w:r>
      <w:r w:rsidR="005C5841" w:rsidRPr="005C69A0">
        <w:rPr>
          <w:rFonts w:eastAsia="Calibri" w:cs="Arial"/>
          <w:color w:val="595959"/>
          <w:lang w:val="ro-RO"/>
        </w:rPr>
        <w:t>POAT</w:t>
      </w:r>
      <w:r w:rsidR="0036759E" w:rsidRPr="005C69A0">
        <w:rPr>
          <w:rFonts w:eastAsia="Calibri" w:cs="Arial"/>
          <w:color w:val="595959"/>
          <w:lang w:val="ro-RO"/>
        </w:rPr>
        <w:t xml:space="preserve"> 2007-2013). </w:t>
      </w:r>
      <w:r w:rsidR="00BA5CEE" w:rsidRPr="005C69A0">
        <w:rPr>
          <w:rFonts w:eastAsia="Calibri" w:cs="Arial"/>
          <w:color w:val="595959"/>
          <w:lang w:val="ro-RO"/>
        </w:rPr>
        <w:t>În plus</w:t>
      </w:r>
      <w:r w:rsidR="0036759E" w:rsidRPr="005C69A0">
        <w:rPr>
          <w:rFonts w:eastAsia="Calibri" w:cs="Arial"/>
          <w:color w:val="595959"/>
          <w:lang w:val="ro-RO"/>
        </w:rPr>
        <w:t xml:space="preserve">, </w:t>
      </w:r>
      <w:r w:rsidR="00BA5CEE" w:rsidRPr="005C69A0">
        <w:rPr>
          <w:rFonts w:eastAsia="Calibri" w:cs="Arial"/>
          <w:color w:val="595959"/>
          <w:lang w:val="ro-RO"/>
        </w:rPr>
        <w:t>ultima Axă</w:t>
      </w:r>
      <w:r w:rsidRPr="005C69A0">
        <w:rPr>
          <w:rFonts w:eastAsia="Calibri" w:cs="Arial"/>
          <w:color w:val="595959"/>
          <w:lang w:val="ro-RO"/>
        </w:rPr>
        <w:t xml:space="preserve"> Prioritară </w:t>
      </w:r>
      <w:r w:rsidR="00BA5CEE" w:rsidRPr="005C69A0">
        <w:rPr>
          <w:rFonts w:eastAsia="Calibri" w:cs="Arial"/>
          <w:color w:val="595959"/>
          <w:lang w:val="ro-RO"/>
        </w:rPr>
        <w:t xml:space="preserve">nu s-a limitat la optimizarea eficienței </w:t>
      </w:r>
      <w:r w:rsidR="00A07240" w:rsidRPr="005C69A0">
        <w:rPr>
          <w:rFonts w:eastAsia="Calibri" w:cs="Arial"/>
          <w:color w:val="595959"/>
          <w:lang w:val="ro-RO"/>
        </w:rPr>
        <w:t>resurse</w:t>
      </w:r>
      <w:r w:rsidR="00BA5CEE" w:rsidRPr="005C69A0">
        <w:rPr>
          <w:rFonts w:eastAsia="Calibri" w:cs="Arial"/>
          <w:color w:val="595959"/>
          <w:lang w:val="ro-RO"/>
        </w:rPr>
        <w:t>lor</w:t>
      </w:r>
      <w:r w:rsidR="00A07240" w:rsidRPr="005C69A0">
        <w:rPr>
          <w:rFonts w:eastAsia="Calibri" w:cs="Arial"/>
          <w:color w:val="595959"/>
          <w:lang w:val="ro-RO"/>
        </w:rPr>
        <w:t xml:space="preserve"> umane</w:t>
      </w:r>
      <w:r w:rsidR="0036759E" w:rsidRPr="005C69A0">
        <w:rPr>
          <w:rFonts w:eastAsia="Calibri" w:cs="Arial"/>
          <w:color w:val="595959"/>
          <w:lang w:val="ro-RO"/>
        </w:rPr>
        <w:t xml:space="preserve">. </w:t>
      </w:r>
      <w:r w:rsidR="00BA5CEE" w:rsidRPr="005C69A0">
        <w:rPr>
          <w:rFonts w:eastAsia="Calibri" w:cs="Arial"/>
          <w:color w:val="595959"/>
          <w:lang w:val="ro-RO"/>
        </w:rPr>
        <w:t>Rata de i</w:t>
      </w:r>
      <w:r w:rsidR="0036759E" w:rsidRPr="005C69A0">
        <w:rPr>
          <w:rFonts w:eastAsia="Calibri" w:cs="Arial"/>
          <w:color w:val="595959"/>
          <w:lang w:val="ro-RO"/>
        </w:rPr>
        <w:t>mplementa</w:t>
      </w:r>
      <w:r w:rsidR="00BA5CEE" w:rsidRPr="005C69A0">
        <w:rPr>
          <w:rFonts w:eastAsia="Calibri" w:cs="Arial"/>
          <w:color w:val="595959"/>
          <w:lang w:val="ro-RO"/>
        </w:rPr>
        <w:t xml:space="preserve">re a acestei </w:t>
      </w:r>
      <w:r w:rsidRPr="005C69A0">
        <w:rPr>
          <w:rFonts w:eastAsia="Calibri" w:cs="Arial"/>
          <w:color w:val="595959"/>
          <w:lang w:val="ro-RO"/>
        </w:rPr>
        <w:t>Ax</w:t>
      </w:r>
      <w:r w:rsidR="00BA5CEE" w:rsidRPr="005C69A0">
        <w:rPr>
          <w:rFonts w:eastAsia="Calibri" w:cs="Arial"/>
          <w:color w:val="595959"/>
          <w:lang w:val="ro-RO"/>
        </w:rPr>
        <w:t>e</w:t>
      </w:r>
      <w:r w:rsidRPr="005C69A0">
        <w:rPr>
          <w:rFonts w:eastAsia="Calibri" w:cs="Arial"/>
          <w:color w:val="595959"/>
          <w:lang w:val="ro-RO"/>
        </w:rPr>
        <w:t xml:space="preserve"> Prioritar</w:t>
      </w:r>
      <w:r w:rsidR="00BA5CEE" w:rsidRPr="005C69A0">
        <w:rPr>
          <w:rFonts w:eastAsia="Calibri" w:cs="Arial"/>
          <w:color w:val="595959"/>
          <w:lang w:val="ro-RO"/>
        </w:rPr>
        <w:t xml:space="preserve">e a fost printre cele mai bune dintre cele trei axe prioritare ale </w:t>
      </w:r>
      <w:r w:rsidR="005C5841" w:rsidRPr="005C69A0">
        <w:rPr>
          <w:rFonts w:eastAsia="Calibri" w:cs="Arial"/>
          <w:color w:val="595959"/>
          <w:lang w:val="ro-RO"/>
        </w:rPr>
        <w:t>POAT</w:t>
      </w:r>
      <w:r w:rsidR="0036759E" w:rsidRPr="005C69A0">
        <w:rPr>
          <w:rFonts w:eastAsia="Calibri" w:cs="Arial"/>
          <w:color w:val="595959"/>
          <w:lang w:val="ro-RO"/>
        </w:rPr>
        <w:t xml:space="preserve"> </w:t>
      </w:r>
      <w:r w:rsidR="00BA5CEE" w:rsidRPr="005C69A0">
        <w:rPr>
          <w:rFonts w:eastAsia="Calibri" w:cs="Arial"/>
          <w:color w:val="595959"/>
          <w:lang w:val="ro-RO"/>
        </w:rPr>
        <w:t>din România î</w:t>
      </w:r>
      <w:r w:rsidR="0036759E" w:rsidRPr="005C69A0">
        <w:rPr>
          <w:rFonts w:eastAsia="Calibri" w:cs="Arial"/>
          <w:color w:val="595959"/>
          <w:lang w:val="ro-RO"/>
        </w:rPr>
        <w:t xml:space="preserve">n </w:t>
      </w:r>
      <w:r w:rsidR="00BA5CEE" w:rsidRPr="005C69A0">
        <w:rPr>
          <w:rFonts w:eastAsia="Calibri" w:cs="Arial"/>
          <w:color w:val="595959"/>
          <w:lang w:val="ro-RO"/>
        </w:rPr>
        <w:t xml:space="preserve">perioada </w:t>
      </w:r>
      <w:r w:rsidR="0036759E" w:rsidRPr="005C69A0">
        <w:rPr>
          <w:rFonts w:eastAsia="Calibri" w:cs="Arial"/>
          <w:color w:val="595959"/>
          <w:lang w:val="ro-RO"/>
        </w:rPr>
        <w:t xml:space="preserve">2007-2013. </w:t>
      </w:r>
    </w:p>
    <w:p w:rsidR="0036759E" w:rsidRPr="005C69A0" w:rsidRDefault="00FD0453" w:rsidP="0036759E">
      <w:pPr>
        <w:overflowPunct/>
        <w:autoSpaceDE/>
        <w:autoSpaceDN/>
        <w:adjustRightInd/>
        <w:spacing w:line="276" w:lineRule="auto"/>
        <w:textAlignment w:val="auto"/>
        <w:rPr>
          <w:rFonts w:eastAsia="Calibri" w:cs="Arial"/>
          <w:b/>
          <w:color w:val="595959"/>
          <w:lang w:val="ro-RO"/>
        </w:rPr>
      </w:pPr>
      <w:r w:rsidRPr="005C69A0">
        <w:rPr>
          <w:rFonts w:eastAsia="Calibri" w:cs="Arial"/>
          <w:color w:val="595959"/>
          <w:lang w:val="ro-RO"/>
        </w:rPr>
        <w:t xml:space="preserve">Majoritatea fondurilor alocate </w:t>
      </w:r>
      <w:r w:rsidR="00AA0A50" w:rsidRPr="005C69A0">
        <w:rPr>
          <w:rFonts w:eastAsia="Calibri" w:cs="Arial"/>
          <w:color w:val="595959"/>
          <w:lang w:val="ro-RO"/>
        </w:rPr>
        <w:t>Ax</w:t>
      </w:r>
      <w:r w:rsidRPr="005C69A0">
        <w:rPr>
          <w:rFonts w:eastAsia="Calibri" w:cs="Arial"/>
          <w:color w:val="595959"/>
          <w:lang w:val="ro-RO"/>
        </w:rPr>
        <w:t>ei</w:t>
      </w:r>
      <w:r w:rsidR="00AA0A50" w:rsidRPr="005C69A0">
        <w:rPr>
          <w:rFonts w:eastAsia="Calibri" w:cs="Arial"/>
          <w:color w:val="595959"/>
          <w:lang w:val="ro-RO"/>
        </w:rPr>
        <w:t xml:space="preserve"> Prioritar</w:t>
      </w:r>
      <w:r w:rsidRPr="005C69A0">
        <w:rPr>
          <w:rFonts w:eastAsia="Calibri" w:cs="Arial"/>
          <w:color w:val="595959"/>
          <w:lang w:val="ro-RO"/>
        </w:rPr>
        <w:t>e</w:t>
      </w:r>
      <w:r w:rsidR="00AA0A50" w:rsidRPr="005C69A0">
        <w:rPr>
          <w:rFonts w:eastAsia="Calibri" w:cs="Arial"/>
          <w:color w:val="595959"/>
          <w:lang w:val="ro-RO"/>
        </w:rPr>
        <w:t xml:space="preserve"> </w:t>
      </w:r>
      <w:r w:rsidR="0036759E" w:rsidRPr="005C69A0">
        <w:rPr>
          <w:rFonts w:eastAsia="Calibri" w:cs="Arial"/>
          <w:color w:val="595959"/>
          <w:lang w:val="ro-RO"/>
        </w:rPr>
        <w:t xml:space="preserve">3 </w:t>
      </w:r>
      <w:r w:rsidRPr="005C69A0">
        <w:rPr>
          <w:rFonts w:eastAsia="Calibri" w:cs="Arial"/>
          <w:color w:val="595959"/>
          <w:lang w:val="ro-RO"/>
        </w:rPr>
        <w:t xml:space="preserve">a </w:t>
      </w:r>
      <w:r w:rsidR="005C5841" w:rsidRPr="005C69A0">
        <w:rPr>
          <w:rFonts w:eastAsia="Calibri" w:cs="Arial"/>
          <w:color w:val="595959"/>
          <w:lang w:val="ro-RO"/>
        </w:rPr>
        <w:t>POAT</w:t>
      </w:r>
      <w:r w:rsidR="0036759E" w:rsidRPr="005C69A0">
        <w:rPr>
          <w:rFonts w:eastAsia="Calibri" w:cs="Arial"/>
          <w:color w:val="595959"/>
          <w:lang w:val="ro-RO"/>
        </w:rPr>
        <w:t xml:space="preserve"> 2014-2020 </w:t>
      </w:r>
      <w:r w:rsidRPr="005C69A0">
        <w:rPr>
          <w:rFonts w:eastAsia="Calibri" w:cs="Arial"/>
          <w:color w:val="595959"/>
          <w:lang w:val="ro-RO"/>
        </w:rPr>
        <w:t xml:space="preserve">vor fi pentru </w:t>
      </w:r>
      <w:r w:rsidR="0036759E" w:rsidRPr="005C69A0">
        <w:rPr>
          <w:rFonts w:eastAsia="Calibri" w:cs="Arial"/>
          <w:b/>
          <w:color w:val="595959"/>
          <w:lang w:val="ro-RO"/>
        </w:rPr>
        <w:t>r</w:t>
      </w:r>
      <w:r w:rsidRPr="005C69A0">
        <w:rPr>
          <w:rFonts w:eastAsia="Calibri" w:cs="Arial"/>
          <w:b/>
          <w:color w:val="595959"/>
          <w:lang w:val="ro-RO"/>
        </w:rPr>
        <w:t xml:space="preserve">ambursarea salariilor personalului </w:t>
      </w:r>
      <w:r w:rsidRPr="005C69A0">
        <w:rPr>
          <w:rFonts w:eastAsia="Calibri" w:cs="Arial"/>
          <w:color w:val="595959"/>
          <w:lang w:val="ro-RO"/>
        </w:rPr>
        <w:t xml:space="preserve">care lucrează în cadrul sistemului de </w:t>
      </w:r>
      <w:r w:rsidR="00B70C3F" w:rsidRPr="005C69A0">
        <w:rPr>
          <w:rFonts w:eastAsia="Calibri" w:cs="Arial"/>
          <w:color w:val="595959"/>
          <w:lang w:val="ro-RO"/>
        </w:rPr>
        <w:t>coordonare</w:t>
      </w:r>
      <w:r w:rsidR="0036759E" w:rsidRPr="005C69A0">
        <w:rPr>
          <w:rFonts w:eastAsia="Calibri" w:cs="Arial"/>
          <w:color w:val="595959"/>
          <w:lang w:val="ro-RO"/>
        </w:rPr>
        <w:t xml:space="preserve">, management </w:t>
      </w:r>
      <w:r w:rsidRPr="005C69A0">
        <w:rPr>
          <w:rFonts w:eastAsia="Calibri" w:cs="Arial"/>
          <w:color w:val="595959"/>
          <w:lang w:val="ro-RO"/>
        </w:rPr>
        <w:t>și</w:t>
      </w:r>
      <w:r w:rsidR="0036759E" w:rsidRPr="005C69A0">
        <w:rPr>
          <w:rFonts w:eastAsia="Calibri" w:cs="Arial"/>
          <w:color w:val="595959"/>
          <w:lang w:val="ro-RO"/>
        </w:rPr>
        <w:t xml:space="preserve"> control </w:t>
      </w:r>
      <w:r w:rsidRPr="005C69A0">
        <w:rPr>
          <w:rFonts w:eastAsia="Calibri" w:cs="Arial"/>
          <w:color w:val="595959"/>
          <w:lang w:val="ro-RO"/>
        </w:rPr>
        <w:t>al F</w:t>
      </w:r>
      <w:r w:rsidR="0036759E" w:rsidRPr="005C69A0">
        <w:rPr>
          <w:rFonts w:eastAsia="Calibri" w:cs="Arial"/>
          <w:color w:val="595959"/>
          <w:lang w:val="ro-RO"/>
        </w:rPr>
        <w:t xml:space="preserve">ESI (86,1 </w:t>
      </w:r>
      <w:r w:rsidR="00B468F6" w:rsidRPr="005C69A0">
        <w:rPr>
          <w:rFonts w:eastAsia="Calibri" w:cs="Arial"/>
          <w:color w:val="595959"/>
          <w:lang w:val="ro-RO"/>
        </w:rPr>
        <w:t xml:space="preserve">milioane </w:t>
      </w:r>
      <w:r w:rsidRPr="005C69A0">
        <w:rPr>
          <w:rFonts w:eastAsia="Calibri" w:cs="Arial"/>
          <w:color w:val="595959"/>
          <w:lang w:val="ro-RO"/>
        </w:rPr>
        <w:t>EUR</w:t>
      </w:r>
      <w:r w:rsidR="0036759E" w:rsidRPr="005C69A0">
        <w:rPr>
          <w:rFonts w:eastAsia="Calibri" w:cs="Arial"/>
          <w:color w:val="595959"/>
          <w:lang w:val="ro-RO"/>
        </w:rPr>
        <w:t xml:space="preserve">). </w:t>
      </w:r>
      <w:r w:rsidRPr="005C69A0">
        <w:rPr>
          <w:rFonts w:eastAsia="Calibri" w:cs="Arial"/>
          <w:color w:val="595959"/>
          <w:lang w:val="ro-RO"/>
        </w:rPr>
        <w:t>Prin comparație</w:t>
      </w:r>
      <w:r w:rsidR="0036759E" w:rsidRPr="005C69A0">
        <w:rPr>
          <w:rFonts w:eastAsia="Calibri" w:cs="Arial"/>
          <w:color w:val="595959"/>
          <w:lang w:val="ro-RO"/>
        </w:rPr>
        <w:t>, 22</w:t>
      </w:r>
      <w:r w:rsidRPr="005C69A0">
        <w:rPr>
          <w:rFonts w:eastAsia="Calibri" w:cs="Arial"/>
          <w:color w:val="595959"/>
          <w:lang w:val="ro-RO"/>
        </w:rPr>
        <w:t>,</w:t>
      </w:r>
      <w:r w:rsidR="0036759E" w:rsidRPr="005C69A0">
        <w:rPr>
          <w:rFonts w:eastAsia="Calibri" w:cs="Arial"/>
          <w:color w:val="595959"/>
          <w:lang w:val="ro-RO"/>
        </w:rPr>
        <w:t xml:space="preserve">6 </w:t>
      </w:r>
      <w:r w:rsidR="00B468F6" w:rsidRPr="005C69A0">
        <w:rPr>
          <w:rFonts w:eastAsia="Calibri" w:cs="Arial"/>
          <w:color w:val="595959"/>
          <w:lang w:val="ro-RO"/>
        </w:rPr>
        <w:t xml:space="preserve">milioane </w:t>
      </w:r>
      <w:r w:rsidR="0036759E" w:rsidRPr="005C69A0">
        <w:rPr>
          <w:rFonts w:eastAsia="Calibri" w:cs="Arial"/>
          <w:color w:val="595959"/>
          <w:lang w:val="ro-RO"/>
        </w:rPr>
        <w:t xml:space="preserve"> euro </w:t>
      </w:r>
      <w:r w:rsidRPr="005C69A0">
        <w:rPr>
          <w:rFonts w:eastAsia="Calibri" w:cs="Arial"/>
          <w:color w:val="595959"/>
          <w:lang w:val="ro-RO"/>
        </w:rPr>
        <w:t xml:space="preserve">au fost alocate </w:t>
      </w:r>
      <w:r w:rsidR="0036759E" w:rsidRPr="005C69A0">
        <w:rPr>
          <w:rFonts w:eastAsia="Calibri" w:cs="Arial"/>
          <w:i/>
          <w:color w:val="595959"/>
          <w:lang w:val="ro-RO"/>
        </w:rPr>
        <w:t>Func</w:t>
      </w:r>
      <w:r w:rsidRPr="005C69A0">
        <w:rPr>
          <w:rFonts w:eastAsia="Calibri" w:cs="Arial"/>
          <w:i/>
          <w:color w:val="595959"/>
          <w:lang w:val="ro-RO"/>
        </w:rPr>
        <w:t xml:space="preserve">ționării </w:t>
      </w:r>
      <w:r w:rsidR="005C5841" w:rsidRPr="005C69A0">
        <w:rPr>
          <w:rFonts w:eastAsia="Calibri" w:cs="Arial"/>
          <w:i/>
          <w:color w:val="595959"/>
          <w:lang w:val="ro-RO"/>
        </w:rPr>
        <w:t>POAT</w:t>
      </w:r>
      <w:r w:rsidR="0036759E" w:rsidRPr="005C69A0">
        <w:rPr>
          <w:rFonts w:eastAsia="Calibri" w:cs="Arial"/>
          <w:i/>
          <w:color w:val="595959"/>
          <w:lang w:val="ro-RO"/>
        </w:rPr>
        <w:t xml:space="preserve">, ACIS, </w:t>
      </w:r>
      <w:r w:rsidRPr="005C69A0">
        <w:rPr>
          <w:rFonts w:eastAsia="Calibri" w:cs="Arial"/>
          <w:i/>
          <w:color w:val="595959"/>
          <w:lang w:val="ro-RO"/>
        </w:rPr>
        <w:t xml:space="preserve">Autorității de Certificare și Plată și Autorității de </w:t>
      </w:r>
      <w:r w:rsidR="0036759E" w:rsidRPr="005C69A0">
        <w:rPr>
          <w:rFonts w:eastAsia="Calibri" w:cs="Arial"/>
          <w:i/>
          <w:color w:val="595959"/>
          <w:lang w:val="ro-RO"/>
        </w:rPr>
        <w:t xml:space="preserve">Audit </w:t>
      </w:r>
      <w:r w:rsidRPr="005C69A0">
        <w:rPr>
          <w:rFonts w:eastAsia="Calibri" w:cs="Arial"/>
          <w:i/>
          <w:color w:val="595959"/>
          <w:lang w:val="ro-RO"/>
        </w:rPr>
        <w:t xml:space="preserve">în </w:t>
      </w:r>
      <w:r w:rsidR="00A00BC7" w:rsidRPr="005C69A0">
        <w:rPr>
          <w:rFonts w:eastAsia="Calibri" w:cs="Arial"/>
          <w:color w:val="595959"/>
          <w:lang w:val="ro-RO"/>
        </w:rPr>
        <w:t>perioada de programare</w:t>
      </w:r>
      <w:r w:rsidR="0036759E" w:rsidRPr="005C69A0">
        <w:rPr>
          <w:rFonts w:eastAsia="Calibri" w:cs="Arial"/>
          <w:color w:val="595959"/>
          <w:lang w:val="ro-RO"/>
        </w:rPr>
        <w:t xml:space="preserve"> </w:t>
      </w:r>
      <w:r w:rsidRPr="005C69A0">
        <w:rPr>
          <w:rFonts w:eastAsia="Calibri" w:cs="Arial"/>
          <w:color w:val="595959"/>
          <w:lang w:val="ro-RO"/>
        </w:rPr>
        <w:t xml:space="preserve">2007-2013 </w:t>
      </w:r>
      <w:r w:rsidR="0036759E" w:rsidRPr="005C69A0">
        <w:rPr>
          <w:rFonts w:eastAsia="Calibri" w:cs="Arial"/>
          <w:color w:val="595959"/>
          <w:lang w:val="ro-RO"/>
        </w:rPr>
        <w:t>(</w:t>
      </w:r>
      <w:r w:rsidR="009B1351" w:rsidRPr="005C69A0">
        <w:rPr>
          <w:rFonts w:eastAsia="Calibri" w:cs="Arial"/>
          <w:color w:val="595959"/>
          <w:lang w:val="ro-RO"/>
        </w:rPr>
        <w:t>Obiectivul specific</w:t>
      </w:r>
      <w:r w:rsidR="0036759E" w:rsidRPr="005C69A0">
        <w:rPr>
          <w:rFonts w:eastAsia="Calibri" w:cs="Arial"/>
          <w:color w:val="595959"/>
          <w:lang w:val="ro-RO"/>
        </w:rPr>
        <w:t xml:space="preserve"> 4 </w:t>
      </w:r>
      <w:r w:rsidRPr="005C69A0">
        <w:rPr>
          <w:rFonts w:eastAsia="Calibri" w:cs="Arial"/>
          <w:color w:val="595959"/>
          <w:lang w:val="ro-RO"/>
        </w:rPr>
        <w:t xml:space="preserve">al </w:t>
      </w:r>
      <w:r w:rsidR="00AA0A50" w:rsidRPr="005C69A0">
        <w:rPr>
          <w:rFonts w:eastAsia="Calibri" w:cs="Arial"/>
          <w:color w:val="595959"/>
          <w:lang w:val="ro-RO"/>
        </w:rPr>
        <w:t>Ax</w:t>
      </w:r>
      <w:r w:rsidRPr="005C69A0">
        <w:rPr>
          <w:rFonts w:eastAsia="Calibri" w:cs="Arial"/>
          <w:color w:val="595959"/>
          <w:lang w:val="ro-RO"/>
        </w:rPr>
        <w:t>ei</w:t>
      </w:r>
      <w:r w:rsidR="00AA0A50" w:rsidRPr="005C69A0">
        <w:rPr>
          <w:rFonts w:eastAsia="Calibri" w:cs="Arial"/>
          <w:color w:val="595959"/>
          <w:lang w:val="ro-RO"/>
        </w:rPr>
        <w:t xml:space="preserve"> Prioritar</w:t>
      </w:r>
      <w:r w:rsidRPr="005C69A0">
        <w:rPr>
          <w:rFonts w:eastAsia="Calibri" w:cs="Arial"/>
          <w:color w:val="595959"/>
          <w:lang w:val="ro-RO"/>
        </w:rPr>
        <w:t>e</w:t>
      </w:r>
      <w:r w:rsidR="00AA0A50" w:rsidRPr="005C69A0">
        <w:rPr>
          <w:rFonts w:eastAsia="Calibri" w:cs="Arial"/>
          <w:color w:val="595959"/>
          <w:lang w:val="ro-RO"/>
        </w:rPr>
        <w:t xml:space="preserve"> </w:t>
      </w:r>
      <w:r w:rsidR="0036759E" w:rsidRPr="005C69A0">
        <w:rPr>
          <w:rFonts w:eastAsia="Calibri" w:cs="Arial"/>
          <w:color w:val="595959"/>
          <w:lang w:val="ro-RO"/>
        </w:rPr>
        <w:t xml:space="preserve">1 </w:t>
      </w:r>
      <w:r w:rsidRPr="005C69A0">
        <w:rPr>
          <w:rFonts w:eastAsia="Calibri" w:cs="Arial"/>
          <w:color w:val="595959"/>
          <w:lang w:val="ro-RO"/>
        </w:rPr>
        <w:t xml:space="preserve">din cadrul </w:t>
      </w:r>
      <w:r w:rsidR="005C5841" w:rsidRPr="005C69A0">
        <w:rPr>
          <w:rFonts w:eastAsia="Calibri" w:cs="Arial"/>
          <w:color w:val="595959"/>
          <w:lang w:val="ro-RO"/>
        </w:rPr>
        <w:t>POAT</w:t>
      </w:r>
      <w:r w:rsidRPr="005C69A0">
        <w:rPr>
          <w:rFonts w:eastAsia="Calibri" w:cs="Arial"/>
          <w:color w:val="595959"/>
          <w:lang w:val="ro-RO"/>
        </w:rPr>
        <w:t xml:space="preserve"> 2007-2013</w:t>
      </w:r>
      <w:r w:rsidR="0036759E" w:rsidRPr="005C69A0">
        <w:rPr>
          <w:rFonts w:eastAsia="Calibri" w:cs="Arial"/>
          <w:color w:val="595959"/>
          <w:lang w:val="ro-RO"/>
        </w:rPr>
        <w:t>)</w:t>
      </w:r>
      <w:r w:rsidR="0036759E" w:rsidRPr="005C69A0">
        <w:rPr>
          <w:rFonts w:eastAsia="Calibri" w:cs="Arial"/>
          <w:b/>
          <w:color w:val="595959"/>
          <w:lang w:val="ro-RO"/>
        </w:rPr>
        <w:t xml:space="preserve">. </w:t>
      </w:r>
      <w:r w:rsidR="00AB2C27" w:rsidRPr="005C69A0">
        <w:rPr>
          <w:rFonts w:eastAsia="Calibri" w:cs="Arial"/>
          <w:color w:val="595959"/>
          <w:lang w:val="ro-RO"/>
        </w:rPr>
        <w:t>Doar</w:t>
      </w:r>
      <w:r w:rsidR="0036759E" w:rsidRPr="005C69A0">
        <w:rPr>
          <w:rFonts w:eastAsia="Calibri" w:cs="Arial"/>
          <w:color w:val="595959"/>
          <w:lang w:val="ro-RO"/>
        </w:rPr>
        <w:t xml:space="preserve"> 4</w:t>
      </w:r>
      <w:r w:rsidR="00AB2C27" w:rsidRPr="005C69A0">
        <w:rPr>
          <w:rFonts w:eastAsia="Calibri" w:cs="Arial"/>
          <w:color w:val="595959"/>
          <w:lang w:val="ro-RO"/>
        </w:rPr>
        <w:t>,</w:t>
      </w:r>
      <w:r w:rsidR="0036759E" w:rsidRPr="005C69A0">
        <w:rPr>
          <w:rFonts w:eastAsia="Calibri" w:cs="Arial"/>
          <w:color w:val="595959"/>
          <w:lang w:val="ro-RO"/>
        </w:rPr>
        <w:t xml:space="preserve">5 </w:t>
      </w:r>
      <w:r w:rsidR="00B468F6" w:rsidRPr="005C69A0">
        <w:rPr>
          <w:rFonts w:eastAsia="Calibri" w:cs="Arial"/>
          <w:color w:val="595959"/>
          <w:lang w:val="ro-RO"/>
        </w:rPr>
        <w:t xml:space="preserve">milioane </w:t>
      </w:r>
      <w:r w:rsidR="00AB2C27" w:rsidRPr="005C69A0">
        <w:rPr>
          <w:rFonts w:eastAsia="Calibri" w:cs="Arial"/>
          <w:color w:val="595959"/>
          <w:lang w:val="ro-RO"/>
        </w:rPr>
        <w:t xml:space="preserve">euro sunt alocate instruirii </w:t>
      </w:r>
      <w:r w:rsidR="0036759E" w:rsidRPr="005C69A0">
        <w:rPr>
          <w:rFonts w:eastAsia="Calibri" w:cs="Arial"/>
          <w:color w:val="595959"/>
          <w:lang w:val="ro-RO"/>
        </w:rPr>
        <w:t>orizontal</w:t>
      </w:r>
      <w:r w:rsidR="00AB2C27" w:rsidRPr="005C69A0">
        <w:rPr>
          <w:rFonts w:eastAsia="Calibri" w:cs="Arial"/>
          <w:color w:val="595959"/>
          <w:lang w:val="ro-RO"/>
        </w:rPr>
        <w:t xml:space="preserve">e a personalului în cadrul </w:t>
      </w:r>
      <w:r w:rsidR="005C5841" w:rsidRPr="005C69A0">
        <w:rPr>
          <w:rFonts w:eastAsia="Calibri" w:cs="Arial"/>
          <w:color w:val="595959"/>
          <w:lang w:val="ro-RO"/>
        </w:rPr>
        <w:t>POAT</w:t>
      </w:r>
      <w:r w:rsidR="00AB2C27" w:rsidRPr="005C69A0">
        <w:rPr>
          <w:rFonts w:eastAsia="Calibri" w:cs="Arial"/>
          <w:color w:val="595959"/>
          <w:lang w:val="ro-RO"/>
        </w:rPr>
        <w:t xml:space="preserve"> 2014-2020</w:t>
      </w:r>
      <w:r w:rsidR="0036759E" w:rsidRPr="005C69A0">
        <w:rPr>
          <w:rFonts w:eastAsia="Calibri" w:cs="Arial"/>
          <w:color w:val="595959"/>
          <w:lang w:val="ro-RO"/>
        </w:rPr>
        <w:t xml:space="preserve">, </w:t>
      </w:r>
      <w:r w:rsidR="00AB2C27" w:rsidRPr="005C69A0">
        <w:rPr>
          <w:rFonts w:eastAsia="Calibri" w:cs="Arial"/>
          <w:color w:val="595959"/>
          <w:lang w:val="ro-RO"/>
        </w:rPr>
        <w:t xml:space="preserve">ceea ce reprezintă mai puțin decât suma alocată instruirii personalului în cadrul </w:t>
      </w:r>
      <w:r w:rsidR="005C5841" w:rsidRPr="005C69A0">
        <w:rPr>
          <w:rFonts w:eastAsia="Calibri" w:cs="Arial"/>
          <w:color w:val="595959"/>
          <w:lang w:val="ro-RO"/>
        </w:rPr>
        <w:t>POAT</w:t>
      </w:r>
      <w:r w:rsidR="0036759E" w:rsidRPr="005C69A0">
        <w:rPr>
          <w:rFonts w:eastAsia="Calibri" w:cs="Arial"/>
          <w:color w:val="595959"/>
          <w:lang w:val="ro-RO"/>
        </w:rPr>
        <w:t xml:space="preserve"> </w:t>
      </w:r>
      <w:r w:rsidR="00AB2C27" w:rsidRPr="005C69A0">
        <w:rPr>
          <w:rFonts w:eastAsia="Calibri" w:cs="Arial"/>
          <w:color w:val="595959"/>
          <w:lang w:val="ro-RO"/>
        </w:rPr>
        <w:t xml:space="preserve">2007-2013 aferent </w:t>
      </w:r>
      <w:r w:rsidR="009B1351" w:rsidRPr="005C69A0">
        <w:rPr>
          <w:rFonts w:eastAsia="Calibri" w:cs="Arial"/>
          <w:color w:val="595959"/>
          <w:lang w:val="ro-RO"/>
        </w:rPr>
        <w:t>Obiectivul</w:t>
      </w:r>
      <w:r w:rsidR="00AB2C27" w:rsidRPr="005C69A0">
        <w:rPr>
          <w:rFonts w:eastAsia="Calibri" w:cs="Arial"/>
          <w:color w:val="595959"/>
          <w:lang w:val="ro-RO"/>
        </w:rPr>
        <w:t>ui</w:t>
      </w:r>
      <w:r w:rsidR="009B1351" w:rsidRPr="005C69A0">
        <w:rPr>
          <w:rFonts w:eastAsia="Calibri" w:cs="Arial"/>
          <w:color w:val="595959"/>
          <w:lang w:val="ro-RO"/>
        </w:rPr>
        <w:t xml:space="preserve"> specific</w:t>
      </w:r>
      <w:r w:rsidR="0036759E" w:rsidRPr="005C69A0">
        <w:rPr>
          <w:rFonts w:eastAsia="Calibri" w:cs="Arial"/>
          <w:color w:val="595959"/>
          <w:lang w:val="ro-RO"/>
        </w:rPr>
        <w:t xml:space="preserve"> 3 </w:t>
      </w:r>
      <w:r w:rsidR="00AB2C27" w:rsidRPr="005C69A0">
        <w:rPr>
          <w:rFonts w:eastAsia="Calibri" w:cs="Arial"/>
          <w:color w:val="595959"/>
          <w:lang w:val="ro-RO"/>
        </w:rPr>
        <w:t xml:space="preserve">al </w:t>
      </w:r>
      <w:r w:rsidR="00AA0A50" w:rsidRPr="005C69A0">
        <w:rPr>
          <w:rFonts w:eastAsia="Calibri" w:cs="Arial"/>
          <w:color w:val="595959"/>
          <w:lang w:val="ro-RO"/>
        </w:rPr>
        <w:t>Ax</w:t>
      </w:r>
      <w:r w:rsidR="00AB2C27" w:rsidRPr="005C69A0">
        <w:rPr>
          <w:rFonts w:eastAsia="Calibri" w:cs="Arial"/>
          <w:color w:val="595959"/>
          <w:lang w:val="ro-RO"/>
        </w:rPr>
        <w:t>ei</w:t>
      </w:r>
      <w:r w:rsidR="00AA0A50" w:rsidRPr="005C69A0">
        <w:rPr>
          <w:rFonts w:eastAsia="Calibri" w:cs="Arial"/>
          <w:color w:val="595959"/>
          <w:lang w:val="ro-RO"/>
        </w:rPr>
        <w:t xml:space="preserve"> Prioritar</w:t>
      </w:r>
      <w:r w:rsidR="00AB2C27" w:rsidRPr="005C69A0">
        <w:rPr>
          <w:rFonts w:eastAsia="Calibri" w:cs="Arial"/>
          <w:color w:val="595959"/>
          <w:lang w:val="ro-RO"/>
        </w:rPr>
        <w:t>e</w:t>
      </w:r>
      <w:r w:rsidR="00AA0A50" w:rsidRPr="005C69A0">
        <w:rPr>
          <w:rFonts w:eastAsia="Calibri" w:cs="Arial"/>
          <w:color w:val="595959"/>
          <w:lang w:val="ro-RO"/>
        </w:rPr>
        <w:t xml:space="preserve"> </w:t>
      </w:r>
      <w:r w:rsidR="0036759E" w:rsidRPr="005C69A0">
        <w:rPr>
          <w:rFonts w:eastAsia="Calibri" w:cs="Arial"/>
          <w:color w:val="595959"/>
          <w:lang w:val="ro-RO"/>
        </w:rPr>
        <w:t xml:space="preserve">1 </w:t>
      </w:r>
      <w:r w:rsidR="00AB2C27" w:rsidRPr="005C69A0">
        <w:rPr>
          <w:rFonts w:eastAsia="Calibri" w:cs="Arial"/>
          <w:i/>
          <w:color w:val="595959"/>
          <w:lang w:val="ro-RO"/>
        </w:rPr>
        <w:t xml:space="preserve">Instruire orizontală în </w:t>
      </w:r>
      <w:r w:rsidR="0036759E" w:rsidRPr="005C69A0">
        <w:rPr>
          <w:rFonts w:eastAsia="Calibri" w:cs="Arial"/>
          <w:i/>
          <w:color w:val="595959"/>
          <w:lang w:val="ro-RO"/>
        </w:rPr>
        <w:t>management</w:t>
      </w:r>
      <w:r w:rsidR="00AB2C27" w:rsidRPr="005C69A0">
        <w:rPr>
          <w:rFonts w:eastAsia="Calibri" w:cs="Arial"/>
          <w:i/>
          <w:color w:val="595959"/>
          <w:lang w:val="ro-RO"/>
        </w:rPr>
        <w:t xml:space="preserve">ul </w:t>
      </w:r>
      <w:r w:rsidR="00B468F6" w:rsidRPr="005C69A0">
        <w:rPr>
          <w:rFonts w:eastAsia="Calibri" w:cs="Arial"/>
          <w:i/>
          <w:color w:val="595959"/>
          <w:lang w:val="ro-RO"/>
        </w:rPr>
        <w:t>programe</w:t>
      </w:r>
      <w:r w:rsidR="00AB2C27" w:rsidRPr="005C69A0">
        <w:rPr>
          <w:rFonts w:eastAsia="Calibri" w:cs="Arial"/>
          <w:i/>
          <w:color w:val="595959"/>
          <w:lang w:val="ro-RO"/>
        </w:rPr>
        <w:t>lor</w:t>
      </w:r>
      <w:r w:rsidR="0036759E" w:rsidRPr="005C69A0">
        <w:rPr>
          <w:rFonts w:eastAsia="Calibri" w:cs="Arial"/>
          <w:i/>
          <w:color w:val="595959"/>
          <w:lang w:val="ro-RO"/>
        </w:rPr>
        <w:t>/</w:t>
      </w:r>
      <w:r w:rsidR="00CD36C0" w:rsidRPr="005C69A0">
        <w:rPr>
          <w:rFonts w:eastAsia="Calibri" w:cs="Arial"/>
          <w:i/>
          <w:color w:val="595959"/>
          <w:lang w:val="ro-RO"/>
        </w:rPr>
        <w:t>proiecte</w:t>
      </w:r>
      <w:r w:rsidR="00AB2C27" w:rsidRPr="005C69A0">
        <w:rPr>
          <w:rFonts w:eastAsia="Calibri" w:cs="Arial"/>
          <w:i/>
          <w:color w:val="595959"/>
          <w:lang w:val="ro-RO"/>
        </w:rPr>
        <w:t>lor</w:t>
      </w:r>
      <w:r w:rsidR="0036759E" w:rsidRPr="005C69A0">
        <w:rPr>
          <w:rFonts w:eastAsia="Calibri" w:cs="Arial"/>
          <w:color w:val="595959"/>
          <w:lang w:val="ro-RO"/>
        </w:rPr>
        <w:t>.</w:t>
      </w:r>
      <w:r w:rsidR="0036759E" w:rsidRPr="005C69A0">
        <w:rPr>
          <w:rFonts w:eastAsia="Calibri" w:cs="Arial"/>
          <w:b/>
          <w:color w:val="595959"/>
          <w:lang w:val="ro-RO"/>
        </w:rPr>
        <w:t xml:space="preserve"> </w:t>
      </w:r>
      <w:r w:rsidR="00EA11F0" w:rsidRPr="005C69A0">
        <w:rPr>
          <w:rFonts w:eastAsia="Calibri" w:cs="Arial"/>
          <w:color w:val="595959"/>
          <w:lang w:val="ro-RO"/>
        </w:rPr>
        <w:t>Totuș</w:t>
      </w:r>
      <w:r w:rsidR="00AB2C27" w:rsidRPr="005C69A0">
        <w:rPr>
          <w:rFonts w:eastAsia="Calibri" w:cs="Arial"/>
          <w:color w:val="595959"/>
          <w:lang w:val="ro-RO"/>
        </w:rPr>
        <w:t>i</w:t>
      </w:r>
      <w:r w:rsidR="0036759E" w:rsidRPr="005C69A0">
        <w:rPr>
          <w:rFonts w:eastAsia="Calibri" w:cs="Arial"/>
          <w:color w:val="595959"/>
          <w:lang w:val="ro-RO"/>
        </w:rPr>
        <w:t xml:space="preserve">, </w:t>
      </w:r>
      <w:r w:rsidR="00AB2C27" w:rsidRPr="005C69A0">
        <w:rPr>
          <w:rFonts w:eastAsia="Calibri" w:cs="Arial"/>
          <w:color w:val="595959"/>
          <w:lang w:val="ro-RO"/>
        </w:rPr>
        <w:t>nu există posibilități de transferare a fondurilor din categoria de rambursare a salariilor pentru activitățile de instruire din cauza cererii mari pentru rambursări de salarii</w:t>
      </w:r>
      <w:r w:rsidR="0036759E" w:rsidRPr="005C69A0">
        <w:rPr>
          <w:rFonts w:eastAsia="Calibri" w:cs="Arial"/>
          <w:color w:val="595959"/>
          <w:lang w:val="ro-RO"/>
        </w:rPr>
        <w:t xml:space="preserve">. </w:t>
      </w:r>
      <w:r w:rsidR="00AB2C27" w:rsidRPr="005C69A0">
        <w:rPr>
          <w:rFonts w:eastAsia="Calibri" w:cs="Arial"/>
          <w:b/>
          <w:color w:val="595959"/>
          <w:lang w:val="ro-RO"/>
        </w:rPr>
        <w:t xml:space="preserve">Majorarea valorii fondurilor dedicate eficienței </w:t>
      </w:r>
      <w:r w:rsidR="00A07240" w:rsidRPr="005C69A0">
        <w:rPr>
          <w:rFonts w:eastAsia="Calibri" w:cs="Arial"/>
          <w:b/>
          <w:color w:val="595959"/>
          <w:lang w:val="ro-RO"/>
        </w:rPr>
        <w:t>resurse</w:t>
      </w:r>
      <w:r w:rsidR="00AB2C27" w:rsidRPr="005C69A0">
        <w:rPr>
          <w:rFonts w:eastAsia="Calibri" w:cs="Arial"/>
          <w:b/>
          <w:color w:val="595959"/>
          <w:lang w:val="ro-RO"/>
        </w:rPr>
        <w:t>lor</w:t>
      </w:r>
      <w:r w:rsidR="00A07240" w:rsidRPr="005C69A0">
        <w:rPr>
          <w:rFonts w:eastAsia="Calibri" w:cs="Arial"/>
          <w:b/>
          <w:color w:val="595959"/>
          <w:lang w:val="ro-RO"/>
        </w:rPr>
        <w:t xml:space="preserve"> umane</w:t>
      </w:r>
      <w:r w:rsidR="0036759E" w:rsidRPr="005C69A0">
        <w:rPr>
          <w:rFonts w:eastAsia="Calibri" w:cs="Arial"/>
          <w:b/>
          <w:color w:val="595959"/>
          <w:lang w:val="ro-RO"/>
        </w:rPr>
        <w:t xml:space="preserve"> </w:t>
      </w:r>
      <w:r w:rsidR="00AB2C27" w:rsidRPr="005C69A0">
        <w:rPr>
          <w:rFonts w:eastAsia="Calibri" w:cs="Arial"/>
          <w:b/>
          <w:color w:val="595959"/>
          <w:lang w:val="ro-RO"/>
        </w:rPr>
        <w:t>este adecvată date fiind nevoile identificate</w:t>
      </w:r>
      <w:r w:rsidR="0036759E" w:rsidRPr="005C69A0">
        <w:rPr>
          <w:rFonts w:eastAsia="Calibri" w:cs="Arial"/>
          <w:b/>
          <w:color w:val="595959"/>
          <w:lang w:val="ro-RO"/>
        </w:rPr>
        <w:t xml:space="preserve">. </w:t>
      </w:r>
    </w:p>
    <w:p w:rsidR="002B7012" w:rsidRPr="005C69A0" w:rsidRDefault="00AB2C27" w:rsidP="00EE2B08">
      <w:pPr>
        <w:overflowPunct/>
        <w:autoSpaceDE/>
        <w:autoSpaceDN/>
        <w:adjustRightInd/>
        <w:spacing w:line="276" w:lineRule="auto"/>
        <w:textAlignment w:val="auto"/>
        <w:rPr>
          <w:rFonts w:eastAsia="Calibri" w:cs="Arial"/>
          <w:color w:val="595959"/>
          <w:lang w:val="ro-RO"/>
        </w:rPr>
      </w:pPr>
      <w:r w:rsidRPr="005C69A0">
        <w:rPr>
          <w:rFonts w:eastAsia="Calibri" w:cs="Arial"/>
          <w:color w:val="595959"/>
          <w:lang w:val="ro-RO"/>
        </w:rPr>
        <w:t xml:space="preserve">Conform Regulamentului de implementare al Comisiei </w:t>
      </w:r>
      <w:r w:rsidR="0036759E" w:rsidRPr="005C69A0">
        <w:rPr>
          <w:rFonts w:eastAsia="Calibri" w:cs="Arial"/>
          <w:color w:val="595959"/>
          <w:lang w:val="ro-RO"/>
        </w:rPr>
        <w:t>(</w:t>
      </w:r>
      <w:r w:rsidRPr="005C69A0">
        <w:rPr>
          <w:rFonts w:eastAsia="Calibri" w:cs="Arial"/>
          <w:color w:val="595959"/>
          <w:lang w:val="ro-RO"/>
        </w:rPr>
        <w:t>U</w:t>
      </w:r>
      <w:r w:rsidR="0036759E" w:rsidRPr="005C69A0">
        <w:rPr>
          <w:rFonts w:eastAsia="Calibri" w:cs="Arial"/>
          <w:color w:val="595959"/>
          <w:lang w:val="ro-RO"/>
        </w:rPr>
        <w:t xml:space="preserve">E) </w:t>
      </w:r>
      <w:r w:rsidR="00566276">
        <w:rPr>
          <w:rFonts w:eastAsia="Calibri" w:cs="Arial"/>
          <w:color w:val="595959"/>
          <w:lang w:val="ro-RO"/>
        </w:rPr>
        <w:t>n</w:t>
      </w:r>
      <w:r w:rsidRPr="005C69A0">
        <w:rPr>
          <w:rFonts w:eastAsia="Calibri" w:cs="Arial"/>
          <w:color w:val="595959"/>
          <w:lang w:val="ro-RO"/>
        </w:rPr>
        <w:t>r</w:t>
      </w:r>
      <w:r w:rsidR="0036759E" w:rsidRPr="005C69A0">
        <w:rPr>
          <w:rFonts w:eastAsia="Calibri" w:cs="Arial"/>
          <w:color w:val="595959"/>
          <w:lang w:val="ro-RO"/>
        </w:rPr>
        <w:t xml:space="preserve">. 184/2014 </w:t>
      </w:r>
      <w:r w:rsidRPr="005C69A0">
        <w:rPr>
          <w:rFonts w:eastAsia="Calibri" w:cs="Arial"/>
          <w:color w:val="595959"/>
          <w:lang w:val="ro-RO"/>
        </w:rPr>
        <w:t xml:space="preserve">există trei categorii de intervenții cu privire la </w:t>
      </w:r>
      <w:r w:rsidR="00923900" w:rsidRPr="005C69A0">
        <w:rPr>
          <w:rFonts w:eastAsia="Calibri" w:cs="Arial"/>
          <w:color w:val="595959"/>
          <w:lang w:val="ro-RO"/>
        </w:rPr>
        <w:t>asistenț</w:t>
      </w:r>
      <w:r w:rsidRPr="005C69A0">
        <w:rPr>
          <w:rFonts w:eastAsia="Calibri" w:cs="Arial"/>
          <w:color w:val="595959"/>
          <w:lang w:val="ro-RO"/>
        </w:rPr>
        <w:t>a</w:t>
      </w:r>
      <w:r w:rsidR="00923900" w:rsidRPr="005C69A0">
        <w:rPr>
          <w:rFonts w:eastAsia="Calibri" w:cs="Arial"/>
          <w:color w:val="595959"/>
          <w:lang w:val="ro-RO"/>
        </w:rPr>
        <w:t xml:space="preserve"> tehnică</w:t>
      </w:r>
      <w:r w:rsidR="0036759E" w:rsidRPr="005C69A0">
        <w:rPr>
          <w:rFonts w:eastAsia="Calibri" w:cs="Arial"/>
          <w:color w:val="595959"/>
          <w:lang w:val="ro-RO"/>
        </w:rPr>
        <w:t>: 121 Pre</w:t>
      </w:r>
      <w:r w:rsidRPr="005C69A0">
        <w:rPr>
          <w:rFonts w:eastAsia="Calibri" w:cs="Arial"/>
          <w:color w:val="595959"/>
          <w:lang w:val="ro-RO"/>
        </w:rPr>
        <w:t>gătire</w:t>
      </w:r>
      <w:r w:rsidR="0036759E" w:rsidRPr="005C69A0">
        <w:rPr>
          <w:rFonts w:eastAsia="Calibri" w:cs="Arial"/>
          <w:color w:val="595959"/>
          <w:lang w:val="ro-RO"/>
        </w:rPr>
        <w:t>, implementa</w:t>
      </w:r>
      <w:r w:rsidRPr="005C69A0">
        <w:rPr>
          <w:rFonts w:eastAsia="Calibri" w:cs="Arial"/>
          <w:color w:val="595959"/>
          <w:lang w:val="ro-RO"/>
        </w:rPr>
        <w:t>re</w:t>
      </w:r>
      <w:r w:rsidR="0036759E" w:rsidRPr="005C69A0">
        <w:rPr>
          <w:rFonts w:eastAsia="Calibri" w:cs="Arial"/>
          <w:color w:val="595959"/>
          <w:lang w:val="ro-RO"/>
        </w:rPr>
        <w:t xml:space="preserve">, </w:t>
      </w:r>
      <w:r w:rsidR="00CF07E4" w:rsidRPr="005C69A0">
        <w:rPr>
          <w:rFonts w:eastAsia="Calibri" w:cs="Arial"/>
          <w:color w:val="595959"/>
          <w:lang w:val="ro-RO"/>
        </w:rPr>
        <w:t>monitorizare</w:t>
      </w:r>
      <w:r w:rsidR="0036759E" w:rsidRPr="005C69A0">
        <w:rPr>
          <w:rFonts w:eastAsia="Calibri" w:cs="Arial"/>
          <w:color w:val="595959"/>
          <w:lang w:val="ro-RO"/>
        </w:rPr>
        <w:t xml:space="preserve"> </w:t>
      </w:r>
      <w:r w:rsidRPr="005C69A0">
        <w:rPr>
          <w:rFonts w:eastAsia="Calibri" w:cs="Arial"/>
          <w:color w:val="595959"/>
          <w:lang w:val="ro-RO"/>
        </w:rPr>
        <w:t xml:space="preserve">și </w:t>
      </w:r>
      <w:r w:rsidR="00566276">
        <w:rPr>
          <w:rFonts w:eastAsia="Calibri" w:cs="Arial"/>
          <w:color w:val="595959"/>
          <w:lang w:val="ro-RO"/>
        </w:rPr>
        <w:t>control</w:t>
      </w:r>
      <w:r w:rsidR="0036759E" w:rsidRPr="005C69A0">
        <w:rPr>
          <w:rFonts w:eastAsia="Calibri" w:cs="Arial"/>
          <w:color w:val="595959"/>
          <w:lang w:val="ro-RO"/>
        </w:rPr>
        <w:t xml:space="preserve">; 122 </w:t>
      </w:r>
      <w:r w:rsidR="008A1D34" w:rsidRPr="005C69A0">
        <w:rPr>
          <w:rFonts w:eastAsia="Calibri" w:cs="Arial"/>
          <w:color w:val="595959"/>
          <w:lang w:val="ro-RO"/>
        </w:rPr>
        <w:t>Evaluare</w:t>
      </w:r>
      <w:r w:rsidR="0036759E" w:rsidRPr="005C69A0">
        <w:rPr>
          <w:rFonts w:eastAsia="Calibri" w:cs="Arial"/>
          <w:color w:val="595959"/>
          <w:lang w:val="ro-RO"/>
        </w:rPr>
        <w:t xml:space="preserve"> </w:t>
      </w:r>
      <w:r w:rsidRPr="005C69A0">
        <w:rPr>
          <w:rFonts w:eastAsia="Calibri" w:cs="Arial"/>
          <w:color w:val="595959"/>
          <w:lang w:val="ro-RO"/>
        </w:rPr>
        <w:t>și</w:t>
      </w:r>
      <w:r w:rsidR="0036759E" w:rsidRPr="005C69A0">
        <w:rPr>
          <w:rFonts w:eastAsia="Calibri" w:cs="Arial"/>
          <w:color w:val="595959"/>
          <w:lang w:val="ro-RO"/>
        </w:rPr>
        <w:t xml:space="preserve"> </w:t>
      </w:r>
      <w:r w:rsidR="006635D8" w:rsidRPr="005C69A0">
        <w:rPr>
          <w:rFonts w:eastAsia="Calibri" w:cs="Arial"/>
          <w:color w:val="595959"/>
          <w:lang w:val="ro-RO"/>
        </w:rPr>
        <w:t>studii</w:t>
      </w:r>
      <w:r w:rsidR="0036759E" w:rsidRPr="005C69A0">
        <w:rPr>
          <w:rFonts w:eastAsia="Calibri" w:cs="Arial"/>
          <w:color w:val="595959"/>
          <w:lang w:val="ro-RO"/>
        </w:rPr>
        <w:t>; 123 Informa</w:t>
      </w:r>
      <w:r w:rsidRPr="005C69A0">
        <w:rPr>
          <w:rFonts w:eastAsia="Calibri" w:cs="Arial"/>
          <w:color w:val="595959"/>
          <w:lang w:val="ro-RO"/>
        </w:rPr>
        <w:t>re și comunicare</w:t>
      </w:r>
      <w:r w:rsidR="0036759E" w:rsidRPr="005C69A0">
        <w:rPr>
          <w:rFonts w:eastAsia="Calibri" w:cs="Arial"/>
          <w:color w:val="595959"/>
          <w:lang w:val="ro-RO"/>
        </w:rPr>
        <w:t xml:space="preserve">. In </w:t>
      </w:r>
      <w:r w:rsidRPr="005C69A0">
        <w:rPr>
          <w:rFonts w:eastAsia="Calibri" w:cs="Arial"/>
          <w:color w:val="595959"/>
          <w:lang w:val="ro-RO"/>
        </w:rPr>
        <w:t xml:space="preserve">cadrul </w:t>
      </w:r>
      <w:r w:rsidR="005C5841" w:rsidRPr="005C69A0">
        <w:rPr>
          <w:rFonts w:eastAsia="Calibri" w:cs="Arial"/>
          <w:color w:val="595959"/>
          <w:lang w:val="ro-RO"/>
        </w:rPr>
        <w:t>POAT</w:t>
      </w:r>
      <w:r w:rsidR="0036759E" w:rsidRPr="005C69A0">
        <w:rPr>
          <w:rFonts w:eastAsia="Calibri" w:cs="Arial"/>
          <w:color w:val="595959"/>
          <w:lang w:val="ro-RO"/>
        </w:rPr>
        <w:t xml:space="preserve"> 2014-2020</w:t>
      </w:r>
      <w:r w:rsidRPr="005C69A0">
        <w:rPr>
          <w:rFonts w:eastAsia="Calibri" w:cs="Arial"/>
          <w:color w:val="595959"/>
          <w:lang w:val="ro-RO"/>
        </w:rPr>
        <w:t xml:space="preserve"> din România, </w:t>
      </w:r>
      <w:r w:rsidR="00BF5A1B" w:rsidRPr="005C69A0">
        <w:rPr>
          <w:rFonts w:eastAsia="Calibri" w:cs="Arial"/>
          <w:color w:val="595959"/>
          <w:lang w:val="ro-RO"/>
        </w:rPr>
        <w:t>alocarea totală pentru</w:t>
      </w:r>
      <w:r w:rsidRPr="005C69A0">
        <w:rPr>
          <w:rFonts w:eastAsia="Calibri" w:cs="Arial"/>
          <w:color w:val="595959"/>
          <w:lang w:val="ro-RO"/>
        </w:rPr>
        <w:t xml:space="preserve"> program este defalcată </w:t>
      </w:r>
      <w:r w:rsidR="00A26352" w:rsidRPr="005C69A0">
        <w:rPr>
          <w:rFonts w:eastAsia="Calibri" w:cs="Arial"/>
          <w:color w:val="595959"/>
          <w:lang w:val="ro-RO"/>
        </w:rPr>
        <w:t>conform acestor</w:t>
      </w:r>
      <w:r w:rsidRPr="005C69A0">
        <w:rPr>
          <w:rFonts w:eastAsia="Calibri" w:cs="Arial"/>
          <w:color w:val="595959"/>
          <w:lang w:val="ro-RO"/>
        </w:rPr>
        <w:t xml:space="preserve"> trei categorii</w:t>
      </w:r>
      <w:r w:rsidR="0036759E" w:rsidRPr="005C69A0">
        <w:rPr>
          <w:rFonts w:eastAsia="Calibri" w:cs="Arial"/>
          <w:color w:val="595959"/>
          <w:lang w:val="ro-RO"/>
        </w:rPr>
        <w:t xml:space="preserve">. </w:t>
      </w:r>
      <w:r w:rsidRPr="005C69A0">
        <w:rPr>
          <w:rFonts w:eastAsia="Calibri" w:cs="Arial"/>
          <w:color w:val="595959"/>
          <w:lang w:val="ro-RO"/>
        </w:rPr>
        <w:t>Valoarea finanțării pentru fiecare categorii de intervenție este specificată mai jos</w:t>
      </w:r>
      <w:r w:rsidR="0036759E" w:rsidRPr="005C69A0">
        <w:rPr>
          <w:rFonts w:eastAsia="Calibri" w:cs="Arial"/>
          <w:color w:val="595959"/>
          <w:lang w:val="ro-RO"/>
        </w:rPr>
        <w:t xml:space="preserve">, </w:t>
      </w:r>
      <w:r w:rsidRPr="005C69A0">
        <w:rPr>
          <w:rFonts w:eastAsia="Calibri" w:cs="Arial"/>
          <w:color w:val="595959"/>
          <w:lang w:val="ro-RO"/>
        </w:rPr>
        <w:t xml:space="preserve">împreună cu comparația cu modul de distribuție planificat pentru fondurile de AT în </w:t>
      </w:r>
      <w:r w:rsidR="00A00BC7" w:rsidRPr="005C69A0">
        <w:rPr>
          <w:rFonts w:eastAsia="Calibri" w:cs="Arial"/>
          <w:color w:val="595959"/>
          <w:lang w:val="ro-RO"/>
        </w:rPr>
        <w:t>perioada de programare</w:t>
      </w:r>
      <w:r w:rsidR="0036759E" w:rsidRPr="005C69A0">
        <w:rPr>
          <w:rFonts w:eastAsia="Calibri" w:cs="Arial"/>
          <w:color w:val="595959"/>
          <w:lang w:val="ro-RO"/>
        </w:rPr>
        <w:t xml:space="preserve"> </w:t>
      </w:r>
      <w:r w:rsidRPr="005C69A0">
        <w:rPr>
          <w:rFonts w:eastAsia="Calibri" w:cs="Arial"/>
          <w:color w:val="595959"/>
          <w:lang w:val="ro-RO"/>
        </w:rPr>
        <w:t xml:space="preserve">2014-2020 în alte </w:t>
      </w:r>
      <w:r w:rsidR="00566276">
        <w:rPr>
          <w:rFonts w:eastAsia="Calibri" w:cs="Arial"/>
          <w:color w:val="595959"/>
          <w:lang w:val="ro-RO"/>
        </w:rPr>
        <w:t>S</w:t>
      </w:r>
      <w:r w:rsidRPr="005C69A0">
        <w:rPr>
          <w:rFonts w:eastAsia="Calibri" w:cs="Arial"/>
          <w:color w:val="595959"/>
          <w:lang w:val="ro-RO"/>
        </w:rPr>
        <w:t>tate</w:t>
      </w:r>
      <w:r w:rsidR="00566276">
        <w:rPr>
          <w:rFonts w:eastAsia="Calibri" w:cs="Arial"/>
          <w:color w:val="595959"/>
          <w:lang w:val="ro-RO"/>
        </w:rPr>
        <w:t xml:space="preserve"> Membre</w:t>
      </w:r>
      <w:r w:rsidRPr="005C69A0">
        <w:rPr>
          <w:rFonts w:eastAsia="Calibri" w:cs="Arial"/>
          <w:color w:val="595959"/>
          <w:lang w:val="ro-RO"/>
        </w:rPr>
        <w:t xml:space="preserve">, cum ar fi POAT din </w:t>
      </w:r>
      <w:r w:rsidR="008309CE" w:rsidRPr="005C69A0">
        <w:rPr>
          <w:rFonts w:eastAsia="Calibri" w:cs="Arial"/>
          <w:color w:val="595959"/>
          <w:lang w:val="ro-RO"/>
        </w:rPr>
        <w:t>Slovacia</w:t>
      </w:r>
      <w:r w:rsidRPr="005C69A0">
        <w:rPr>
          <w:rFonts w:eastAsia="Calibri" w:cs="Arial"/>
          <w:color w:val="595959"/>
          <w:lang w:val="ro-RO"/>
        </w:rPr>
        <w:t xml:space="preserve"> în perioada </w:t>
      </w:r>
      <w:r w:rsidR="00566276">
        <w:rPr>
          <w:rFonts w:eastAsia="Calibri" w:cs="Arial"/>
          <w:color w:val="595959"/>
          <w:lang w:val="ro-RO"/>
        </w:rPr>
        <w:t xml:space="preserve">de programare </w:t>
      </w:r>
      <w:r w:rsidR="0036759E" w:rsidRPr="005C69A0">
        <w:rPr>
          <w:rFonts w:eastAsia="Calibri" w:cs="Arial"/>
          <w:color w:val="595959"/>
          <w:lang w:val="ro-RO"/>
        </w:rPr>
        <w:t>2007-2013</w:t>
      </w:r>
      <w:r w:rsidR="002B7012" w:rsidRPr="005C69A0">
        <w:rPr>
          <w:rFonts w:eastAsia="Calibri" w:cs="Arial"/>
          <w:color w:val="595959"/>
          <w:lang w:val="ro-RO"/>
        </w:rPr>
        <w:t>.</w:t>
      </w:r>
    </w:p>
    <w:p w:rsidR="002B7012" w:rsidRPr="005C69A0" w:rsidRDefault="006A75E5" w:rsidP="00EE2B08">
      <w:pPr>
        <w:overflowPunct/>
        <w:autoSpaceDE/>
        <w:autoSpaceDN/>
        <w:adjustRightInd/>
        <w:spacing w:line="276" w:lineRule="auto"/>
        <w:textAlignment w:val="auto"/>
        <w:rPr>
          <w:rFonts w:eastAsia="Calibri" w:cs="Arial"/>
          <w:i/>
          <w:color w:val="595959"/>
          <w:lang w:val="ro-RO"/>
        </w:rPr>
      </w:pPr>
      <w:r w:rsidRPr="005C69A0">
        <w:rPr>
          <w:rFonts w:cs="Arial"/>
          <w:i/>
          <w:color w:val="595959" w:themeColor="text1" w:themeTint="A6"/>
          <w:lang w:val="ro-RO"/>
        </w:rPr>
        <w:t>Tabelul</w:t>
      </w:r>
      <w:r w:rsidR="00B72A3C" w:rsidRPr="005C69A0">
        <w:rPr>
          <w:rFonts w:cs="Arial"/>
          <w:i/>
          <w:color w:val="595959" w:themeColor="text1" w:themeTint="A6"/>
          <w:lang w:val="ro-RO"/>
        </w:rPr>
        <w:t xml:space="preserve"> </w:t>
      </w:r>
      <w:r w:rsidR="00B72A3C" w:rsidRPr="005C69A0">
        <w:rPr>
          <w:rFonts w:cs="Arial"/>
          <w:i/>
          <w:color w:val="595959" w:themeColor="text1" w:themeTint="A6"/>
          <w:lang w:val="ro-RO"/>
        </w:rPr>
        <w:fldChar w:fldCharType="begin"/>
      </w:r>
      <w:r w:rsidR="00B72A3C" w:rsidRPr="005C69A0">
        <w:rPr>
          <w:rFonts w:cs="Arial"/>
          <w:i/>
          <w:color w:val="595959" w:themeColor="text1" w:themeTint="A6"/>
          <w:lang w:val="ro-RO"/>
        </w:rPr>
        <w:instrText xml:space="preserve"> SEQ Table \* ARABIC </w:instrText>
      </w:r>
      <w:r w:rsidR="00B72A3C" w:rsidRPr="005C69A0">
        <w:rPr>
          <w:rFonts w:cs="Arial"/>
          <w:i/>
          <w:color w:val="595959" w:themeColor="text1" w:themeTint="A6"/>
          <w:lang w:val="ro-RO"/>
        </w:rPr>
        <w:fldChar w:fldCharType="separate"/>
      </w:r>
      <w:r w:rsidR="00ED2B44">
        <w:rPr>
          <w:rFonts w:cs="Arial"/>
          <w:i/>
          <w:noProof/>
          <w:color w:val="595959" w:themeColor="text1" w:themeTint="A6"/>
          <w:lang w:val="ro-RO"/>
        </w:rPr>
        <w:t>35</w:t>
      </w:r>
      <w:r w:rsidR="00B72A3C" w:rsidRPr="005C69A0">
        <w:rPr>
          <w:rFonts w:cs="Arial"/>
          <w:i/>
          <w:color w:val="595959" w:themeColor="text1" w:themeTint="A6"/>
          <w:lang w:val="ro-RO"/>
        </w:rPr>
        <w:fldChar w:fldCharType="end"/>
      </w:r>
      <w:r w:rsidR="00B72A3C" w:rsidRPr="005C69A0">
        <w:rPr>
          <w:rFonts w:cs="Arial"/>
          <w:i/>
          <w:color w:val="595959" w:themeColor="text1" w:themeTint="A6"/>
          <w:lang w:val="ro-RO"/>
        </w:rPr>
        <w:t>:</w:t>
      </w:r>
      <w:r w:rsidR="00B72A3C" w:rsidRPr="005C69A0">
        <w:rPr>
          <w:rFonts w:cs="Arial"/>
          <w:b/>
          <w:color w:val="595959" w:themeColor="text1" w:themeTint="A6"/>
          <w:lang w:val="ro-RO"/>
        </w:rPr>
        <w:t xml:space="preserve"> </w:t>
      </w:r>
      <w:r w:rsidR="00AB2C27" w:rsidRPr="005C69A0">
        <w:rPr>
          <w:rFonts w:eastAsia="Calibri" w:cs="Arial"/>
          <w:i/>
          <w:color w:val="595959"/>
          <w:lang w:val="ro-RO"/>
        </w:rPr>
        <w:t xml:space="preserve">Modul de distribuire a fondurilor pentru </w:t>
      </w:r>
      <w:r w:rsidR="00923900" w:rsidRPr="005C69A0">
        <w:rPr>
          <w:rFonts w:eastAsia="Calibri" w:cs="Arial"/>
          <w:i/>
          <w:color w:val="595959"/>
          <w:lang w:val="ro-RO"/>
        </w:rPr>
        <w:t>asistență tehnică</w:t>
      </w:r>
      <w:r w:rsidR="002B7012" w:rsidRPr="005C69A0">
        <w:rPr>
          <w:rFonts w:eastAsia="Calibri" w:cs="Arial"/>
          <w:i/>
          <w:color w:val="595959"/>
          <w:lang w:val="ro-RO"/>
        </w:rPr>
        <w:t xml:space="preserve"> </w:t>
      </w:r>
      <w:r w:rsidR="00AB2C27" w:rsidRPr="005C69A0">
        <w:rPr>
          <w:rFonts w:eastAsia="Calibri" w:cs="Arial"/>
          <w:i/>
          <w:color w:val="595959"/>
          <w:lang w:val="ro-RO"/>
        </w:rPr>
        <w:t xml:space="preserve">conform categoriilor de </w:t>
      </w:r>
      <w:r w:rsidR="002B7012" w:rsidRPr="005C69A0">
        <w:rPr>
          <w:rFonts w:eastAsia="Calibri" w:cs="Arial"/>
          <w:i/>
          <w:color w:val="595959"/>
          <w:lang w:val="ro-RO"/>
        </w:rPr>
        <w:t>interven</w:t>
      </w:r>
      <w:r w:rsidR="00AB2C27" w:rsidRPr="005C69A0">
        <w:rPr>
          <w:rFonts w:eastAsia="Calibri" w:cs="Arial"/>
          <w:i/>
          <w:color w:val="595959"/>
          <w:lang w:val="ro-RO"/>
        </w:rPr>
        <w:t xml:space="preserve">ții din </w:t>
      </w:r>
      <w:r w:rsidR="00F14005" w:rsidRPr="005C69A0">
        <w:rPr>
          <w:rFonts w:eastAsia="Calibri" w:cs="Arial"/>
          <w:i/>
          <w:color w:val="595959"/>
          <w:lang w:val="ro-RO"/>
        </w:rPr>
        <w:t>România</w:t>
      </w:r>
      <w:r w:rsidR="002B7012" w:rsidRPr="005C69A0">
        <w:rPr>
          <w:rFonts w:eastAsia="Calibri" w:cs="Arial"/>
          <w:i/>
          <w:color w:val="595959"/>
          <w:lang w:val="ro-RO"/>
        </w:rPr>
        <w:t xml:space="preserve"> </w:t>
      </w:r>
      <w:r w:rsidR="00AB2C27" w:rsidRPr="005C69A0">
        <w:rPr>
          <w:rFonts w:eastAsia="Calibri" w:cs="Arial"/>
          <w:i/>
          <w:color w:val="595959"/>
          <w:lang w:val="ro-RO"/>
        </w:rPr>
        <w:t xml:space="preserve">și alte </w:t>
      </w:r>
      <w:r w:rsidR="00566276">
        <w:rPr>
          <w:rFonts w:eastAsia="Calibri" w:cs="Arial"/>
          <w:i/>
          <w:color w:val="595959"/>
          <w:lang w:val="ro-RO"/>
        </w:rPr>
        <w:t>S</w:t>
      </w:r>
      <w:r w:rsidR="00AB2C27" w:rsidRPr="005C69A0">
        <w:rPr>
          <w:rFonts w:eastAsia="Calibri" w:cs="Arial"/>
          <w:i/>
          <w:color w:val="595959"/>
          <w:lang w:val="ro-RO"/>
        </w:rPr>
        <w:t>tate</w:t>
      </w:r>
      <w:r w:rsidR="00566276">
        <w:rPr>
          <w:rFonts w:eastAsia="Calibri" w:cs="Arial"/>
          <w:i/>
          <w:color w:val="595959"/>
          <w:lang w:val="ro-RO"/>
        </w:rPr>
        <w:t xml:space="preserve"> Membre</w:t>
      </w:r>
      <w:r w:rsidR="002B7012" w:rsidRPr="005C69A0">
        <w:rPr>
          <w:rFonts w:eastAsia="Calibri" w:cs="Arial"/>
          <w:i/>
          <w:color w:val="595959"/>
          <w:sz w:val="22"/>
          <w:vertAlign w:val="superscript"/>
          <w:lang w:val="ro-RO"/>
        </w:rPr>
        <w:footnoteReference w:id="2"/>
      </w:r>
    </w:p>
    <w:tbl>
      <w:tblPr>
        <w:tblStyle w:val="TableGrid111"/>
        <w:tblW w:w="9214" w:type="dxa"/>
        <w:tblInd w:w="10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835"/>
        <w:gridCol w:w="2410"/>
        <w:gridCol w:w="1843"/>
        <w:gridCol w:w="2126"/>
      </w:tblGrid>
      <w:tr w:rsidR="00852B63" w:rsidRPr="005C69A0" w:rsidTr="008C5CF0">
        <w:tc>
          <w:tcPr>
            <w:tcW w:w="2835" w:type="dxa"/>
            <w:shd w:val="clear" w:color="auto" w:fill="FFC000"/>
          </w:tcPr>
          <w:p w:rsidR="002B7012" w:rsidRPr="005C69A0" w:rsidRDefault="002B7012" w:rsidP="00EE2B08">
            <w:pPr>
              <w:overflowPunct/>
              <w:autoSpaceDE/>
              <w:autoSpaceDN/>
              <w:adjustRightInd/>
              <w:spacing w:before="60" w:after="60" w:line="276" w:lineRule="auto"/>
              <w:textAlignment w:val="auto"/>
              <w:rPr>
                <w:rFonts w:cs="Arial"/>
                <w:color w:val="595959" w:themeColor="text1" w:themeTint="A6"/>
                <w:sz w:val="16"/>
                <w:lang w:val="ro-RO" w:eastAsia="lt-LT"/>
              </w:rPr>
            </w:pPr>
          </w:p>
        </w:tc>
        <w:tc>
          <w:tcPr>
            <w:tcW w:w="2410" w:type="dxa"/>
            <w:shd w:val="clear" w:color="auto" w:fill="FFC000"/>
          </w:tcPr>
          <w:p w:rsidR="002B7012" w:rsidRPr="005C69A0" w:rsidRDefault="002B7012" w:rsidP="00CB29BA">
            <w:pPr>
              <w:overflowPunct/>
              <w:autoSpaceDE/>
              <w:autoSpaceDN/>
              <w:adjustRightInd/>
              <w:spacing w:before="60" w:after="60" w:line="276" w:lineRule="auto"/>
              <w:textAlignment w:val="auto"/>
              <w:rPr>
                <w:rFonts w:cs="Arial"/>
                <w:color w:val="595959" w:themeColor="text1" w:themeTint="A6"/>
                <w:sz w:val="16"/>
                <w:lang w:val="ro-RO" w:eastAsia="lt-LT"/>
              </w:rPr>
            </w:pPr>
            <w:r w:rsidRPr="005C69A0">
              <w:rPr>
                <w:rFonts w:cs="Arial"/>
                <w:color w:val="595959" w:themeColor="text1" w:themeTint="A6"/>
                <w:sz w:val="16"/>
                <w:lang w:val="ro-RO" w:eastAsia="lt-LT"/>
              </w:rPr>
              <w:t>Pre</w:t>
            </w:r>
            <w:r w:rsidR="00AB2C27" w:rsidRPr="005C69A0">
              <w:rPr>
                <w:rFonts w:cs="Arial"/>
                <w:color w:val="595959" w:themeColor="text1" w:themeTint="A6"/>
                <w:sz w:val="16"/>
                <w:lang w:val="ro-RO" w:eastAsia="lt-LT"/>
              </w:rPr>
              <w:t>gătire</w:t>
            </w:r>
            <w:r w:rsidRPr="005C69A0">
              <w:rPr>
                <w:rFonts w:cs="Arial"/>
                <w:color w:val="595959" w:themeColor="text1" w:themeTint="A6"/>
                <w:sz w:val="16"/>
                <w:lang w:val="ro-RO" w:eastAsia="lt-LT"/>
              </w:rPr>
              <w:t>, implementa</w:t>
            </w:r>
            <w:r w:rsidR="00AB2C27" w:rsidRPr="005C69A0">
              <w:rPr>
                <w:rFonts w:cs="Arial"/>
                <w:color w:val="595959" w:themeColor="text1" w:themeTint="A6"/>
                <w:sz w:val="16"/>
                <w:lang w:val="ro-RO" w:eastAsia="lt-LT"/>
              </w:rPr>
              <w:t>re</w:t>
            </w:r>
            <w:r w:rsidRPr="005C69A0">
              <w:rPr>
                <w:rFonts w:cs="Arial"/>
                <w:color w:val="595959" w:themeColor="text1" w:themeTint="A6"/>
                <w:sz w:val="16"/>
                <w:lang w:val="ro-RO" w:eastAsia="lt-LT"/>
              </w:rPr>
              <w:t xml:space="preserve">, </w:t>
            </w:r>
            <w:r w:rsidR="00CF07E4" w:rsidRPr="005C69A0">
              <w:rPr>
                <w:rFonts w:cs="Arial"/>
                <w:color w:val="595959" w:themeColor="text1" w:themeTint="A6"/>
                <w:sz w:val="16"/>
                <w:lang w:val="ro-RO" w:eastAsia="lt-LT"/>
              </w:rPr>
              <w:t>monitorizare</w:t>
            </w:r>
            <w:r w:rsidRPr="005C69A0">
              <w:rPr>
                <w:rFonts w:cs="Arial"/>
                <w:color w:val="595959" w:themeColor="text1" w:themeTint="A6"/>
                <w:sz w:val="16"/>
                <w:lang w:val="ro-RO" w:eastAsia="lt-LT"/>
              </w:rPr>
              <w:t xml:space="preserve"> </w:t>
            </w:r>
            <w:r w:rsidR="00AB2C27" w:rsidRPr="005C69A0">
              <w:rPr>
                <w:rFonts w:cs="Arial"/>
                <w:color w:val="595959" w:themeColor="text1" w:themeTint="A6"/>
                <w:sz w:val="16"/>
                <w:lang w:val="ro-RO" w:eastAsia="lt-LT"/>
              </w:rPr>
              <w:t xml:space="preserve">și </w:t>
            </w:r>
            <w:r w:rsidR="00CB29BA">
              <w:rPr>
                <w:rFonts w:cs="Arial"/>
                <w:color w:val="595959" w:themeColor="text1" w:themeTint="A6"/>
                <w:sz w:val="16"/>
                <w:lang w:val="ro-RO" w:eastAsia="lt-LT"/>
              </w:rPr>
              <w:t>control</w:t>
            </w:r>
          </w:p>
        </w:tc>
        <w:tc>
          <w:tcPr>
            <w:tcW w:w="1843" w:type="dxa"/>
            <w:shd w:val="clear" w:color="auto" w:fill="FFC000"/>
          </w:tcPr>
          <w:p w:rsidR="002B7012" w:rsidRPr="005C69A0" w:rsidRDefault="008A1D34" w:rsidP="00EE2B08">
            <w:pPr>
              <w:overflowPunct/>
              <w:autoSpaceDE/>
              <w:autoSpaceDN/>
              <w:adjustRightInd/>
              <w:spacing w:before="60" w:after="60" w:line="276" w:lineRule="auto"/>
              <w:textAlignment w:val="auto"/>
              <w:rPr>
                <w:rFonts w:cs="Arial"/>
                <w:color w:val="595959" w:themeColor="text1" w:themeTint="A6"/>
                <w:sz w:val="16"/>
                <w:lang w:val="ro-RO" w:eastAsia="lt-LT"/>
              </w:rPr>
            </w:pPr>
            <w:r w:rsidRPr="005C69A0">
              <w:rPr>
                <w:rFonts w:cs="Arial"/>
                <w:color w:val="595959" w:themeColor="text1" w:themeTint="A6"/>
                <w:sz w:val="16"/>
                <w:lang w:val="ro-RO" w:eastAsia="lt-LT"/>
              </w:rPr>
              <w:t>Evaluare</w:t>
            </w:r>
            <w:r w:rsidR="002B7012" w:rsidRPr="005C69A0">
              <w:rPr>
                <w:rFonts w:cs="Arial"/>
                <w:color w:val="595959" w:themeColor="text1" w:themeTint="A6"/>
                <w:sz w:val="16"/>
                <w:lang w:val="ro-RO" w:eastAsia="lt-LT"/>
              </w:rPr>
              <w:t xml:space="preserve"> </w:t>
            </w:r>
            <w:r w:rsidR="00AB2C27" w:rsidRPr="005C69A0">
              <w:rPr>
                <w:rFonts w:cs="Arial"/>
                <w:color w:val="595959" w:themeColor="text1" w:themeTint="A6"/>
                <w:sz w:val="16"/>
                <w:lang w:val="ro-RO" w:eastAsia="lt-LT"/>
              </w:rPr>
              <w:t>și</w:t>
            </w:r>
            <w:r w:rsidR="002B7012" w:rsidRPr="005C69A0">
              <w:rPr>
                <w:rFonts w:cs="Arial"/>
                <w:color w:val="595959" w:themeColor="text1" w:themeTint="A6"/>
                <w:sz w:val="16"/>
                <w:lang w:val="ro-RO" w:eastAsia="lt-LT"/>
              </w:rPr>
              <w:t xml:space="preserve"> </w:t>
            </w:r>
            <w:r w:rsidR="006635D8" w:rsidRPr="005C69A0">
              <w:rPr>
                <w:rFonts w:cs="Arial"/>
                <w:color w:val="595959" w:themeColor="text1" w:themeTint="A6"/>
                <w:sz w:val="16"/>
                <w:lang w:val="ro-RO" w:eastAsia="lt-LT"/>
              </w:rPr>
              <w:t>studii</w:t>
            </w:r>
          </w:p>
        </w:tc>
        <w:tc>
          <w:tcPr>
            <w:tcW w:w="2126" w:type="dxa"/>
            <w:shd w:val="clear" w:color="auto" w:fill="FFC000"/>
          </w:tcPr>
          <w:p w:rsidR="002B7012" w:rsidRPr="005C69A0" w:rsidRDefault="002B7012" w:rsidP="00AB2C27">
            <w:pPr>
              <w:overflowPunct/>
              <w:autoSpaceDE/>
              <w:autoSpaceDN/>
              <w:adjustRightInd/>
              <w:spacing w:before="60" w:after="60" w:line="276" w:lineRule="auto"/>
              <w:textAlignment w:val="auto"/>
              <w:rPr>
                <w:rFonts w:cs="Arial"/>
                <w:color w:val="595959" w:themeColor="text1" w:themeTint="A6"/>
                <w:sz w:val="16"/>
                <w:lang w:val="ro-RO" w:eastAsia="lt-LT"/>
              </w:rPr>
            </w:pPr>
            <w:r w:rsidRPr="005C69A0">
              <w:rPr>
                <w:rFonts w:cs="Arial"/>
                <w:color w:val="595959" w:themeColor="text1" w:themeTint="A6"/>
                <w:sz w:val="16"/>
                <w:lang w:val="ro-RO" w:eastAsia="lt-LT"/>
              </w:rPr>
              <w:t>Informa</w:t>
            </w:r>
            <w:r w:rsidR="00AB2C27" w:rsidRPr="005C69A0">
              <w:rPr>
                <w:rFonts w:cs="Arial"/>
                <w:color w:val="595959" w:themeColor="text1" w:themeTint="A6"/>
                <w:sz w:val="16"/>
                <w:lang w:val="ro-RO" w:eastAsia="lt-LT"/>
              </w:rPr>
              <w:t>re</w:t>
            </w:r>
            <w:r w:rsidRPr="005C69A0">
              <w:rPr>
                <w:rFonts w:cs="Arial"/>
                <w:color w:val="595959" w:themeColor="text1" w:themeTint="A6"/>
                <w:sz w:val="16"/>
                <w:lang w:val="ro-RO" w:eastAsia="lt-LT"/>
              </w:rPr>
              <w:t xml:space="preserve"> </w:t>
            </w:r>
            <w:r w:rsidR="00AB2C27" w:rsidRPr="005C69A0">
              <w:rPr>
                <w:rFonts w:cs="Arial"/>
                <w:color w:val="595959" w:themeColor="text1" w:themeTint="A6"/>
                <w:sz w:val="16"/>
                <w:lang w:val="ro-RO" w:eastAsia="lt-LT"/>
              </w:rPr>
              <w:t>și</w:t>
            </w:r>
            <w:r w:rsidRPr="005C69A0">
              <w:rPr>
                <w:rFonts w:cs="Arial"/>
                <w:color w:val="595959" w:themeColor="text1" w:themeTint="A6"/>
                <w:sz w:val="16"/>
                <w:lang w:val="ro-RO" w:eastAsia="lt-LT"/>
              </w:rPr>
              <w:t xml:space="preserve"> </w:t>
            </w:r>
            <w:r w:rsidR="00AB2C27" w:rsidRPr="005C69A0">
              <w:rPr>
                <w:rFonts w:cs="Arial"/>
                <w:color w:val="595959" w:themeColor="text1" w:themeTint="A6"/>
                <w:sz w:val="16"/>
                <w:lang w:val="ro-RO" w:eastAsia="lt-LT"/>
              </w:rPr>
              <w:t>comunicare</w:t>
            </w:r>
          </w:p>
        </w:tc>
      </w:tr>
      <w:tr w:rsidR="00852B63" w:rsidRPr="005C69A0" w:rsidTr="008C5CF0">
        <w:tc>
          <w:tcPr>
            <w:tcW w:w="2835" w:type="dxa"/>
            <w:shd w:val="clear" w:color="auto" w:fill="F2F2F2" w:themeFill="background1" w:themeFillShade="F2"/>
          </w:tcPr>
          <w:p w:rsidR="002B7012" w:rsidRPr="005C69A0" w:rsidRDefault="00AB2C27" w:rsidP="00AB2C27">
            <w:pPr>
              <w:overflowPunct/>
              <w:autoSpaceDE/>
              <w:autoSpaceDN/>
              <w:adjustRightInd/>
              <w:spacing w:before="60" w:after="60" w:line="276" w:lineRule="auto"/>
              <w:textAlignment w:val="auto"/>
              <w:rPr>
                <w:rFonts w:cs="Arial"/>
                <w:color w:val="595959" w:themeColor="text1" w:themeTint="A6"/>
                <w:sz w:val="16"/>
                <w:lang w:val="ro-RO" w:eastAsia="lt-LT"/>
              </w:rPr>
            </w:pPr>
            <w:r w:rsidRPr="005C69A0">
              <w:rPr>
                <w:rFonts w:cs="Arial"/>
                <w:color w:val="595959" w:themeColor="text1" w:themeTint="A6"/>
                <w:sz w:val="16"/>
                <w:lang w:val="ro-RO" w:eastAsia="lt-LT"/>
              </w:rPr>
              <w:t xml:space="preserve">POAT </w:t>
            </w:r>
            <w:r w:rsidR="00F14005" w:rsidRPr="005C69A0">
              <w:rPr>
                <w:rFonts w:cs="Arial"/>
                <w:color w:val="595959" w:themeColor="text1" w:themeTint="A6"/>
                <w:sz w:val="16"/>
                <w:lang w:val="ro-RO" w:eastAsia="lt-LT"/>
              </w:rPr>
              <w:t>România</w:t>
            </w:r>
            <w:r w:rsidR="002B7012" w:rsidRPr="005C69A0">
              <w:rPr>
                <w:rFonts w:cs="Arial"/>
                <w:color w:val="595959" w:themeColor="text1" w:themeTint="A6"/>
                <w:sz w:val="16"/>
                <w:lang w:val="ro-RO" w:eastAsia="lt-LT"/>
              </w:rPr>
              <w:t xml:space="preserve"> 2014-2020</w:t>
            </w:r>
          </w:p>
        </w:tc>
        <w:tc>
          <w:tcPr>
            <w:tcW w:w="2410" w:type="dxa"/>
          </w:tcPr>
          <w:p w:rsidR="002B7012" w:rsidRPr="005C69A0" w:rsidRDefault="00AB2C27" w:rsidP="00A26352">
            <w:pPr>
              <w:overflowPunct/>
              <w:autoSpaceDE/>
              <w:autoSpaceDN/>
              <w:adjustRightInd/>
              <w:spacing w:before="60" w:after="60" w:line="276" w:lineRule="auto"/>
              <w:textAlignment w:val="auto"/>
              <w:rPr>
                <w:rFonts w:cs="Arial"/>
                <w:color w:val="595959" w:themeColor="text1" w:themeTint="A6"/>
                <w:sz w:val="16"/>
                <w:lang w:val="ro-RO" w:eastAsia="lt-LT"/>
              </w:rPr>
            </w:pPr>
            <w:r w:rsidRPr="005C69A0">
              <w:rPr>
                <w:rFonts w:cs="Arial"/>
                <w:color w:val="595959" w:themeColor="text1" w:themeTint="A6"/>
                <w:sz w:val="16"/>
                <w:lang w:val="ro-RO" w:eastAsia="lt-LT"/>
              </w:rPr>
              <w:t>183</w:t>
            </w:r>
            <w:r w:rsidR="00A26352" w:rsidRPr="005C69A0">
              <w:rPr>
                <w:rFonts w:cs="Arial"/>
                <w:color w:val="595959" w:themeColor="text1" w:themeTint="A6"/>
                <w:sz w:val="16"/>
                <w:lang w:val="ro-RO" w:eastAsia="lt-LT"/>
              </w:rPr>
              <w:t>.</w:t>
            </w:r>
            <w:r w:rsidRPr="005C69A0">
              <w:rPr>
                <w:rFonts w:cs="Arial"/>
                <w:color w:val="595959" w:themeColor="text1" w:themeTint="A6"/>
                <w:sz w:val="16"/>
                <w:lang w:val="ro-RO" w:eastAsia="lt-LT"/>
              </w:rPr>
              <w:t>265</w:t>
            </w:r>
            <w:r w:rsidR="00A26352" w:rsidRPr="005C69A0">
              <w:rPr>
                <w:rFonts w:cs="Arial"/>
                <w:color w:val="595959" w:themeColor="text1" w:themeTint="A6"/>
                <w:sz w:val="16"/>
                <w:lang w:val="ro-RO" w:eastAsia="lt-LT"/>
              </w:rPr>
              <w:t>.</w:t>
            </w:r>
            <w:r w:rsidRPr="005C69A0">
              <w:rPr>
                <w:rFonts w:cs="Arial"/>
                <w:color w:val="595959" w:themeColor="text1" w:themeTint="A6"/>
                <w:sz w:val="16"/>
                <w:lang w:val="ro-RO" w:eastAsia="lt-LT"/>
              </w:rPr>
              <w:t>960 (86,</w:t>
            </w:r>
            <w:r w:rsidR="002B7012" w:rsidRPr="005C69A0">
              <w:rPr>
                <w:rFonts w:cs="Arial"/>
                <w:color w:val="595959" w:themeColor="text1" w:themeTint="A6"/>
                <w:sz w:val="16"/>
                <w:lang w:val="ro-RO" w:eastAsia="lt-LT"/>
              </w:rPr>
              <w:t>1%)</w:t>
            </w:r>
          </w:p>
        </w:tc>
        <w:tc>
          <w:tcPr>
            <w:tcW w:w="1843" w:type="dxa"/>
          </w:tcPr>
          <w:p w:rsidR="002B7012" w:rsidRPr="005C69A0" w:rsidRDefault="00A26352" w:rsidP="00EE2B08">
            <w:pPr>
              <w:overflowPunct/>
              <w:autoSpaceDE/>
              <w:autoSpaceDN/>
              <w:adjustRightInd/>
              <w:spacing w:before="60" w:after="60" w:line="276" w:lineRule="auto"/>
              <w:textAlignment w:val="auto"/>
              <w:rPr>
                <w:rFonts w:cs="Arial"/>
                <w:color w:val="595959" w:themeColor="text1" w:themeTint="A6"/>
                <w:sz w:val="16"/>
                <w:lang w:val="ro-RO" w:eastAsia="lt-LT"/>
              </w:rPr>
            </w:pPr>
            <w:r w:rsidRPr="005C69A0">
              <w:rPr>
                <w:rFonts w:cs="Arial"/>
                <w:color w:val="595959" w:themeColor="text1" w:themeTint="A6"/>
                <w:sz w:val="16"/>
                <w:lang w:val="ro-RO" w:eastAsia="lt-LT"/>
              </w:rPr>
              <w:t>8.500.</w:t>
            </w:r>
            <w:r w:rsidR="002B7012" w:rsidRPr="005C69A0">
              <w:rPr>
                <w:rFonts w:cs="Arial"/>
                <w:color w:val="595959" w:themeColor="text1" w:themeTint="A6"/>
                <w:sz w:val="16"/>
                <w:lang w:val="ro-RO" w:eastAsia="lt-LT"/>
              </w:rPr>
              <w:t>000 (4%)</w:t>
            </w:r>
          </w:p>
        </w:tc>
        <w:tc>
          <w:tcPr>
            <w:tcW w:w="2126" w:type="dxa"/>
          </w:tcPr>
          <w:p w:rsidR="002B7012" w:rsidRPr="005C69A0" w:rsidRDefault="00AB2C27" w:rsidP="00A26352">
            <w:pPr>
              <w:overflowPunct/>
              <w:autoSpaceDE/>
              <w:autoSpaceDN/>
              <w:adjustRightInd/>
              <w:spacing w:before="60" w:after="60" w:line="276" w:lineRule="auto"/>
              <w:textAlignment w:val="auto"/>
              <w:rPr>
                <w:rFonts w:cs="Arial"/>
                <w:color w:val="595959" w:themeColor="text1" w:themeTint="A6"/>
                <w:sz w:val="16"/>
                <w:lang w:val="ro-RO" w:eastAsia="lt-LT"/>
              </w:rPr>
            </w:pPr>
            <w:r w:rsidRPr="005C69A0">
              <w:rPr>
                <w:rFonts w:cs="Arial"/>
                <w:color w:val="595959" w:themeColor="text1" w:themeTint="A6"/>
                <w:sz w:val="16"/>
                <w:lang w:val="ro-RO" w:eastAsia="lt-LT"/>
              </w:rPr>
              <w:t>21</w:t>
            </w:r>
            <w:r w:rsidR="00A26352" w:rsidRPr="005C69A0">
              <w:rPr>
                <w:rFonts w:cs="Arial"/>
                <w:color w:val="595959" w:themeColor="text1" w:themeTint="A6"/>
                <w:sz w:val="16"/>
                <w:lang w:val="ro-RO" w:eastAsia="lt-LT"/>
              </w:rPr>
              <w:t>.</w:t>
            </w:r>
            <w:r w:rsidRPr="005C69A0">
              <w:rPr>
                <w:rFonts w:cs="Arial"/>
                <w:color w:val="595959" w:themeColor="text1" w:themeTint="A6"/>
                <w:sz w:val="16"/>
                <w:lang w:val="ro-RO" w:eastAsia="lt-LT"/>
              </w:rPr>
              <w:t>000</w:t>
            </w:r>
            <w:r w:rsidR="00A26352" w:rsidRPr="005C69A0">
              <w:rPr>
                <w:rFonts w:cs="Arial"/>
                <w:color w:val="595959" w:themeColor="text1" w:themeTint="A6"/>
                <w:sz w:val="16"/>
                <w:lang w:val="ro-RO" w:eastAsia="lt-LT"/>
              </w:rPr>
              <w:t>.</w:t>
            </w:r>
            <w:r w:rsidRPr="005C69A0">
              <w:rPr>
                <w:rFonts w:cs="Arial"/>
                <w:color w:val="595959" w:themeColor="text1" w:themeTint="A6"/>
                <w:sz w:val="16"/>
                <w:lang w:val="ro-RO" w:eastAsia="lt-LT"/>
              </w:rPr>
              <w:t>000 (9,</w:t>
            </w:r>
            <w:r w:rsidR="002B7012" w:rsidRPr="005C69A0">
              <w:rPr>
                <w:rFonts w:cs="Arial"/>
                <w:color w:val="595959" w:themeColor="text1" w:themeTint="A6"/>
                <w:sz w:val="16"/>
                <w:lang w:val="ro-RO" w:eastAsia="lt-LT"/>
              </w:rPr>
              <w:t>9%)</w:t>
            </w:r>
          </w:p>
        </w:tc>
      </w:tr>
      <w:tr w:rsidR="00852B63" w:rsidRPr="005C69A0" w:rsidTr="008C5CF0">
        <w:tc>
          <w:tcPr>
            <w:tcW w:w="2835" w:type="dxa"/>
            <w:shd w:val="clear" w:color="auto" w:fill="F2F2F2" w:themeFill="background1" w:themeFillShade="F2"/>
          </w:tcPr>
          <w:p w:rsidR="002B7012" w:rsidRPr="005C69A0" w:rsidRDefault="008309CE" w:rsidP="00EE2B08">
            <w:pPr>
              <w:overflowPunct/>
              <w:autoSpaceDE/>
              <w:autoSpaceDN/>
              <w:adjustRightInd/>
              <w:spacing w:before="60" w:after="60" w:line="276" w:lineRule="auto"/>
              <w:textAlignment w:val="auto"/>
              <w:rPr>
                <w:rFonts w:cs="Arial"/>
                <w:color w:val="595959" w:themeColor="text1" w:themeTint="A6"/>
                <w:sz w:val="16"/>
                <w:lang w:val="ro-RO" w:eastAsia="lt-LT"/>
              </w:rPr>
            </w:pPr>
            <w:r w:rsidRPr="005C69A0">
              <w:rPr>
                <w:rFonts w:cs="Arial"/>
                <w:color w:val="595959" w:themeColor="text1" w:themeTint="A6"/>
                <w:sz w:val="16"/>
                <w:lang w:val="ro-RO" w:eastAsia="lt-LT"/>
              </w:rPr>
              <w:t>Lituania</w:t>
            </w:r>
            <w:r w:rsidR="00AB2C27" w:rsidRPr="005C69A0">
              <w:rPr>
                <w:rFonts w:cs="Arial"/>
                <w:color w:val="595959" w:themeColor="text1" w:themeTint="A6"/>
                <w:sz w:val="16"/>
                <w:lang w:val="ro-RO" w:eastAsia="lt-LT"/>
              </w:rPr>
              <w:t xml:space="preserve"> </w:t>
            </w:r>
            <w:r w:rsidR="002B7012" w:rsidRPr="005C69A0">
              <w:rPr>
                <w:rFonts w:cs="Arial"/>
                <w:color w:val="595959" w:themeColor="text1" w:themeTint="A6"/>
                <w:sz w:val="16"/>
                <w:lang w:val="ro-RO" w:eastAsia="lt-LT"/>
              </w:rPr>
              <w:t>2014-2020</w:t>
            </w:r>
          </w:p>
        </w:tc>
        <w:tc>
          <w:tcPr>
            <w:tcW w:w="2410" w:type="dxa"/>
          </w:tcPr>
          <w:p w:rsidR="002B7012" w:rsidRPr="005C69A0" w:rsidRDefault="00A26352" w:rsidP="00EE2B08">
            <w:pPr>
              <w:overflowPunct/>
              <w:autoSpaceDE/>
              <w:autoSpaceDN/>
              <w:adjustRightInd/>
              <w:spacing w:before="60" w:after="60" w:line="276" w:lineRule="auto"/>
              <w:textAlignment w:val="auto"/>
              <w:rPr>
                <w:rFonts w:cs="Arial"/>
                <w:color w:val="595959" w:themeColor="text1" w:themeTint="A6"/>
                <w:sz w:val="16"/>
                <w:lang w:val="ro-RO" w:eastAsia="lt-LT"/>
              </w:rPr>
            </w:pPr>
            <w:r w:rsidRPr="005C69A0">
              <w:rPr>
                <w:rFonts w:cs="Arial"/>
                <w:color w:val="595959" w:themeColor="text1" w:themeTint="A6"/>
                <w:sz w:val="16"/>
                <w:lang w:val="ro-RO" w:eastAsia="lt-LT"/>
              </w:rPr>
              <w:t>187.543.</w:t>
            </w:r>
            <w:r w:rsidR="00AB2C27" w:rsidRPr="005C69A0">
              <w:rPr>
                <w:rFonts w:cs="Arial"/>
                <w:color w:val="595959" w:themeColor="text1" w:themeTint="A6"/>
                <w:sz w:val="16"/>
                <w:lang w:val="ro-RO" w:eastAsia="lt-LT"/>
              </w:rPr>
              <w:t>198 (87,</w:t>
            </w:r>
            <w:r w:rsidR="002B7012" w:rsidRPr="005C69A0">
              <w:rPr>
                <w:rFonts w:cs="Arial"/>
                <w:color w:val="595959" w:themeColor="text1" w:themeTint="A6"/>
                <w:sz w:val="16"/>
                <w:lang w:val="ro-RO" w:eastAsia="lt-LT"/>
              </w:rPr>
              <w:t>9%)</w:t>
            </w:r>
          </w:p>
        </w:tc>
        <w:tc>
          <w:tcPr>
            <w:tcW w:w="1843" w:type="dxa"/>
          </w:tcPr>
          <w:p w:rsidR="002B7012" w:rsidRPr="005C69A0" w:rsidRDefault="00A26352" w:rsidP="00A26352">
            <w:pPr>
              <w:overflowPunct/>
              <w:autoSpaceDE/>
              <w:autoSpaceDN/>
              <w:adjustRightInd/>
              <w:spacing w:before="60" w:after="60" w:line="276" w:lineRule="auto"/>
              <w:textAlignment w:val="auto"/>
              <w:rPr>
                <w:rFonts w:cs="Arial"/>
                <w:color w:val="595959" w:themeColor="text1" w:themeTint="A6"/>
                <w:sz w:val="16"/>
                <w:lang w:val="ro-RO" w:eastAsia="lt-LT"/>
              </w:rPr>
            </w:pPr>
            <w:r w:rsidRPr="005C69A0">
              <w:rPr>
                <w:rFonts w:cs="Arial"/>
                <w:color w:val="595959" w:themeColor="text1" w:themeTint="A6"/>
                <w:sz w:val="16"/>
                <w:lang w:val="ro-RO" w:eastAsia="lt-LT"/>
              </w:rPr>
              <w:t>5.792.</w:t>
            </w:r>
            <w:r w:rsidR="00AB2C27" w:rsidRPr="005C69A0">
              <w:rPr>
                <w:rFonts w:cs="Arial"/>
                <w:color w:val="595959" w:themeColor="text1" w:themeTint="A6"/>
                <w:sz w:val="16"/>
                <w:lang w:val="ro-RO" w:eastAsia="lt-LT"/>
              </w:rPr>
              <w:t>400 (2,</w:t>
            </w:r>
            <w:r w:rsidR="002B7012" w:rsidRPr="005C69A0">
              <w:rPr>
                <w:rFonts w:cs="Arial"/>
                <w:color w:val="595959" w:themeColor="text1" w:themeTint="A6"/>
                <w:sz w:val="16"/>
                <w:lang w:val="ro-RO" w:eastAsia="lt-LT"/>
              </w:rPr>
              <w:t>7%)</w:t>
            </w:r>
          </w:p>
        </w:tc>
        <w:tc>
          <w:tcPr>
            <w:tcW w:w="2126" w:type="dxa"/>
          </w:tcPr>
          <w:p w:rsidR="002B7012" w:rsidRPr="005C69A0" w:rsidRDefault="00AB2C27" w:rsidP="00A26352">
            <w:pPr>
              <w:overflowPunct/>
              <w:autoSpaceDE/>
              <w:autoSpaceDN/>
              <w:adjustRightInd/>
              <w:spacing w:before="60" w:after="60" w:line="276" w:lineRule="auto"/>
              <w:textAlignment w:val="auto"/>
              <w:rPr>
                <w:rFonts w:cs="Arial"/>
                <w:color w:val="595959" w:themeColor="text1" w:themeTint="A6"/>
                <w:sz w:val="16"/>
                <w:lang w:val="ro-RO" w:eastAsia="lt-LT"/>
              </w:rPr>
            </w:pPr>
            <w:r w:rsidRPr="005C69A0">
              <w:rPr>
                <w:rFonts w:cs="Arial"/>
                <w:color w:val="595959" w:themeColor="text1" w:themeTint="A6"/>
                <w:sz w:val="16"/>
                <w:lang w:val="ro-RO" w:eastAsia="lt-LT"/>
              </w:rPr>
              <w:t>20</w:t>
            </w:r>
            <w:r w:rsidR="00A26352" w:rsidRPr="005C69A0">
              <w:rPr>
                <w:rFonts w:cs="Arial"/>
                <w:color w:val="595959" w:themeColor="text1" w:themeTint="A6"/>
                <w:sz w:val="16"/>
                <w:lang w:val="ro-RO" w:eastAsia="lt-LT"/>
              </w:rPr>
              <w:t>.</w:t>
            </w:r>
            <w:r w:rsidRPr="005C69A0">
              <w:rPr>
                <w:rFonts w:cs="Arial"/>
                <w:color w:val="595959" w:themeColor="text1" w:themeTint="A6"/>
                <w:sz w:val="16"/>
                <w:lang w:val="ro-RO" w:eastAsia="lt-LT"/>
              </w:rPr>
              <w:t>019</w:t>
            </w:r>
            <w:r w:rsidR="00A26352" w:rsidRPr="005C69A0">
              <w:rPr>
                <w:rFonts w:cs="Arial"/>
                <w:color w:val="595959" w:themeColor="text1" w:themeTint="A6"/>
                <w:sz w:val="16"/>
                <w:lang w:val="ro-RO" w:eastAsia="lt-LT"/>
              </w:rPr>
              <w:t>.</w:t>
            </w:r>
            <w:r w:rsidRPr="005C69A0">
              <w:rPr>
                <w:rFonts w:cs="Arial"/>
                <w:color w:val="595959" w:themeColor="text1" w:themeTint="A6"/>
                <w:sz w:val="16"/>
                <w:lang w:val="ro-RO" w:eastAsia="lt-LT"/>
              </w:rPr>
              <w:t>783 (9,</w:t>
            </w:r>
            <w:r w:rsidR="002B7012" w:rsidRPr="005C69A0">
              <w:rPr>
                <w:rFonts w:cs="Arial"/>
                <w:color w:val="595959" w:themeColor="text1" w:themeTint="A6"/>
                <w:sz w:val="16"/>
                <w:lang w:val="ro-RO" w:eastAsia="lt-LT"/>
              </w:rPr>
              <w:t>4%)</w:t>
            </w:r>
          </w:p>
        </w:tc>
      </w:tr>
      <w:tr w:rsidR="00852B63" w:rsidRPr="005C69A0" w:rsidTr="008C5CF0">
        <w:tc>
          <w:tcPr>
            <w:tcW w:w="2835" w:type="dxa"/>
            <w:shd w:val="clear" w:color="auto" w:fill="F2F2F2" w:themeFill="background1" w:themeFillShade="F2"/>
          </w:tcPr>
          <w:p w:rsidR="002B7012" w:rsidRPr="005C69A0" w:rsidRDefault="00AB2C27" w:rsidP="00AB2C27">
            <w:pPr>
              <w:overflowPunct/>
              <w:autoSpaceDE/>
              <w:autoSpaceDN/>
              <w:adjustRightInd/>
              <w:spacing w:before="60" w:after="60" w:line="276" w:lineRule="auto"/>
              <w:textAlignment w:val="auto"/>
              <w:rPr>
                <w:rFonts w:cs="Arial"/>
                <w:color w:val="595959" w:themeColor="text1" w:themeTint="A6"/>
                <w:sz w:val="16"/>
                <w:lang w:val="ro-RO" w:eastAsia="lt-LT"/>
              </w:rPr>
            </w:pPr>
            <w:r w:rsidRPr="005C69A0">
              <w:rPr>
                <w:rFonts w:cs="Arial"/>
                <w:color w:val="595959" w:themeColor="text1" w:themeTint="A6"/>
                <w:sz w:val="16"/>
                <w:lang w:val="ro-RO" w:eastAsia="lt-LT"/>
              </w:rPr>
              <w:t xml:space="preserve">POAT </w:t>
            </w:r>
            <w:r w:rsidR="002B7012" w:rsidRPr="005C69A0">
              <w:rPr>
                <w:rFonts w:cs="Arial"/>
                <w:color w:val="595959" w:themeColor="text1" w:themeTint="A6"/>
                <w:sz w:val="16"/>
                <w:lang w:val="ro-RO" w:eastAsia="lt-LT"/>
              </w:rPr>
              <w:t>Republic</w:t>
            </w:r>
            <w:r w:rsidRPr="005C69A0">
              <w:rPr>
                <w:rFonts w:cs="Arial"/>
                <w:color w:val="595959" w:themeColor="text1" w:themeTint="A6"/>
                <w:sz w:val="16"/>
                <w:lang w:val="ro-RO" w:eastAsia="lt-LT"/>
              </w:rPr>
              <w:t>a Cehă</w:t>
            </w:r>
            <w:r w:rsidR="002B7012" w:rsidRPr="005C69A0">
              <w:rPr>
                <w:rFonts w:cs="Arial"/>
                <w:color w:val="595959" w:themeColor="text1" w:themeTint="A6"/>
                <w:sz w:val="16"/>
                <w:lang w:val="ro-RO" w:eastAsia="lt-LT"/>
              </w:rPr>
              <w:t xml:space="preserve"> 2014-2020</w:t>
            </w:r>
          </w:p>
        </w:tc>
        <w:tc>
          <w:tcPr>
            <w:tcW w:w="2410" w:type="dxa"/>
          </w:tcPr>
          <w:p w:rsidR="002B7012" w:rsidRPr="005C69A0" w:rsidRDefault="00A26352" w:rsidP="00EE2B08">
            <w:pPr>
              <w:overflowPunct/>
              <w:autoSpaceDE/>
              <w:autoSpaceDN/>
              <w:adjustRightInd/>
              <w:spacing w:before="60" w:after="60" w:line="276" w:lineRule="auto"/>
              <w:textAlignment w:val="auto"/>
              <w:rPr>
                <w:rFonts w:cs="Arial"/>
                <w:color w:val="595959" w:themeColor="text1" w:themeTint="A6"/>
                <w:sz w:val="16"/>
                <w:lang w:val="ro-RO" w:eastAsia="lt-LT"/>
              </w:rPr>
            </w:pPr>
            <w:r w:rsidRPr="005C69A0">
              <w:rPr>
                <w:rFonts w:cs="Arial"/>
                <w:color w:val="595959" w:themeColor="text1" w:themeTint="A6"/>
                <w:sz w:val="16"/>
                <w:lang w:val="ro-RO" w:eastAsia="lt-LT"/>
              </w:rPr>
              <w:t>106.252.</w:t>
            </w:r>
            <w:r w:rsidR="00AB2C27" w:rsidRPr="005C69A0">
              <w:rPr>
                <w:rFonts w:cs="Arial"/>
                <w:color w:val="595959" w:themeColor="text1" w:themeTint="A6"/>
                <w:sz w:val="16"/>
                <w:lang w:val="ro-RO" w:eastAsia="lt-LT"/>
              </w:rPr>
              <w:t>225 (79,</w:t>
            </w:r>
            <w:r w:rsidR="002B7012" w:rsidRPr="005C69A0">
              <w:rPr>
                <w:rFonts w:cs="Arial"/>
                <w:color w:val="595959" w:themeColor="text1" w:themeTint="A6"/>
                <w:sz w:val="16"/>
                <w:lang w:val="ro-RO" w:eastAsia="lt-LT"/>
              </w:rPr>
              <w:t>2%)</w:t>
            </w:r>
          </w:p>
        </w:tc>
        <w:tc>
          <w:tcPr>
            <w:tcW w:w="1843" w:type="dxa"/>
          </w:tcPr>
          <w:p w:rsidR="002B7012" w:rsidRPr="005C69A0" w:rsidRDefault="00A26352" w:rsidP="00A26352">
            <w:pPr>
              <w:overflowPunct/>
              <w:autoSpaceDE/>
              <w:autoSpaceDN/>
              <w:adjustRightInd/>
              <w:spacing w:before="60" w:after="60" w:line="276" w:lineRule="auto"/>
              <w:textAlignment w:val="auto"/>
              <w:rPr>
                <w:rFonts w:cs="Arial"/>
                <w:color w:val="595959" w:themeColor="text1" w:themeTint="A6"/>
                <w:sz w:val="16"/>
                <w:lang w:val="ro-RO" w:eastAsia="lt-LT"/>
              </w:rPr>
            </w:pPr>
            <w:r w:rsidRPr="005C69A0">
              <w:rPr>
                <w:rFonts w:cs="Arial"/>
                <w:color w:val="595959" w:themeColor="text1" w:themeTint="A6"/>
                <w:sz w:val="16"/>
                <w:lang w:val="ro-RO" w:eastAsia="lt-LT"/>
              </w:rPr>
              <w:t>9.</w:t>
            </w:r>
            <w:r w:rsidR="002B7012" w:rsidRPr="005C69A0">
              <w:rPr>
                <w:rFonts w:cs="Arial"/>
                <w:color w:val="595959" w:themeColor="text1" w:themeTint="A6"/>
                <w:sz w:val="16"/>
                <w:lang w:val="ro-RO" w:eastAsia="lt-LT"/>
              </w:rPr>
              <w:t>379</w:t>
            </w:r>
            <w:r w:rsidRPr="005C69A0">
              <w:rPr>
                <w:rFonts w:cs="Arial"/>
                <w:color w:val="595959" w:themeColor="text1" w:themeTint="A6"/>
                <w:sz w:val="16"/>
                <w:lang w:val="ro-RO" w:eastAsia="lt-LT"/>
              </w:rPr>
              <w:t>.</w:t>
            </w:r>
            <w:r w:rsidR="002B7012" w:rsidRPr="005C69A0">
              <w:rPr>
                <w:rFonts w:cs="Arial"/>
                <w:color w:val="595959" w:themeColor="text1" w:themeTint="A6"/>
                <w:sz w:val="16"/>
                <w:lang w:val="ro-RO" w:eastAsia="lt-LT"/>
              </w:rPr>
              <w:t>000 (7%)</w:t>
            </w:r>
          </w:p>
        </w:tc>
        <w:tc>
          <w:tcPr>
            <w:tcW w:w="2126" w:type="dxa"/>
          </w:tcPr>
          <w:p w:rsidR="002B7012" w:rsidRPr="005C69A0" w:rsidRDefault="00A26352" w:rsidP="00AB2C27">
            <w:pPr>
              <w:overflowPunct/>
              <w:autoSpaceDE/>
              <w:autoSpaceDN/>
              <w:adjustRightInd/>
              <w:spacing w:before="60" w:after="60" w:line="276" w:lineRule="auto"/>
              <w:textAlignment w:val="auto"/>
              <w:rPr>
                <w:rFonts w:cs="Arial"/>
                <w:color w:val="595959" w:themeColor="text1" w:themeTint="A6"/>
                <w:sz w:val="16"/>
                <w:lang w:val="ro-RO" w:eastAsia="lt-LT"/>
              </w:rPr>
            </w:pPr>
            <w:r w:rsidRPr="005C69A0">
              <w:rPr>
                <w:rFonts w:cs="Arial"/>
                <w:color w:val="595959" w:themeColor="text1" w:themeTint="A6"/>
                <w:sz w:val="16"/>
                <w:lang w:val="ro-RO" w:eastAsia="lt-LT"/>
              </w:rPr>
              <w:t>18.485.</w:t>
            </w:r>
            <w:r w:rsidR="002B7012" w:rsidRPr="005C69A0">
              <w:rPr>
                <w:rFonts w:cs="Arial"/>
                <w:color w:val="595959" w:themeColor="text1" w:themeTint="A6"/>
                <w:sz w:val="16"/>
                <w:lang w:val="ro-RO" w:eastAsia="lt-LT"/>
              </w:rPr>
              <w:t>023 (13</w:t>
            </w:r>
            <w:r w:rsidR="00AB2C27" w:rsidRPr="005C69A0">
              <w:rPr>
                <w:rFonts w:cs="Arial"/>
                <w:color w:val="595959" w:themeColor="text1" w:themeTint="A6"/>
                <w:sz w:val="16"/>
                <w:lang w:val="ro-RO" w:eastAsia="lt-LT"/>
              </w:rPr>
              <w:t>,</w:t>
            </w:r>
            <w:r w:rsidR="002B7012" w:rsidRPr="005C69A0">
              <w:rPr>
                <w:rFonts w:cs="Arial"/>
                <w:color w:val="595959" w:themeColor="text1" w:themeTint="A6"/>
                <w:sz w:val="16"/>
                <w:lang w:val="ro-RO" w:eastAsia="lt-LT"/>
              </w:rPr>
              <w:t>8%)</w:t>
            </w:r>
          </w:p>
        </w:tc>
      </w:tr>
      <w:tr w:rsidR="00852B63" w:rsidRPr="005C69A0" w:rsidTr="008C5CF0">
        <w:tc>
          <w:tcPr>
            <w:tcW w:w="2835" w:type="dxa"/>
            <w:shd w:val="clear" w:color="auto" w:fill="F2F2F2" w:themeFill="background1" w:themeFillShade="F2"/>
          </w:tcPr>
          <w:p w:rsidR="002B7012" w:rsidRPr="005C69A0" w:rsidRDefault="002B7012" w:rsidP="00EE2B08">
            <w:pPr>
              <w:overflowPunct/>
              <w:autoSpaceDE/>
              <w:autoSpaceDN/>
              <w:adjustRightInd/>
              <w:spacing w:before="60" w:after="60" w:line="276" w:lineRule="auto"/>
              <w:textAlignment w:val="auto"/>
              <w:rPr>
                <w:rFonts w:cs="Arial"/>
                <w:color w:val="595959" w:themeColor="text1" w:themeTint="A6"/>
                <w:sz w:val="16"/>
                <w:lang w:val="ro-RO" w:eastAsia="lt-LT"/>
              </w:rPr>
            </w:pPr>
            <w:r w:rsidRPr="005C69A0">
              <w:rPr>
                <w:rFonts w:cs="Arial"/>
                <w:color w:val="595959" w:themeColor="text1" w:themeTint="A6"/>
                <w:sz w:val="16"/>
                <w:lang w:val="ro-RO" w:eastAsia="lt-LT"/>
              </w:rPr>
              <w:t>Estonia 2014-2020</w:t>
            </w:r>
          </w:p>
        </w:tc>
        <w:tc>
          <w:tcPr>
            <w:tcW w:w="2410" w:type="dxa"/>
          </w:tcPr>
          <w:p w:rsidR="002B7012" w:rsidRPr="005C69A0" w:rsidRDefault="002B7012" w:rsidP="00A26352">
            <w:pPr>
              <w:overflowPunct/>
              <w:autoSpaceDE/>
              <w:autoSpaceDN/>
              <w:adjustRightInd/>
              <w:spacing w:before="60" w:after="60" w:line="276" w:lineRule="auto"/>
              <w:textAlignment w:val="auto"/>
              <w:rPr>
                <w:rFonts w:cs="Arial"/>
                <w:color w:val="595959" w:themeColor="text1" w:themeTint="A6"/>
                <w:sz w:val="16"/>
                <w:lang w:val="ro-RO" w:eastAsia="lt-LT"/>
              </w:rPr>
            </w:pPr>
            <w:r w:rsidRPr="005C69A0">
              <w:rPr>
                <w:rFonts w:cs="Arial"/>
                <w:color w:val="595959" w:themeColor="text1" w:themeTint="A6"/>
                <w:sz w:val="16"/>
                <w:lang w:val="ro-RO" w:eastAsia="lt-LT"/>
              </w:rPr>
              <w:t>88</w:t>
            </w:r>
            <w:r w:rsidR="00A26352" w:rsidRPr="005C69A0">
              <w:rPr>
                <w:rFonts w:cs="Arial"/>
                <w:color w:val="595959" w:themeColor="text1" w:themeTint="A6"/>
                <w:sz w:val="16"/>
                <w:lang w:val="ro-RO" w:eastAsia="lt-LT"/>
              </w:rPr>
              <w:t>.</w:t>
            </w:r>
            <w:r w:rsidRPr="005C69A0">
              <w:rPr>
                <w:rFonts w:cs="Arial"/>
                <w:color w:val="595959" w:themeColor="text1" w:themeTint="A6"/>
                <w:sz w:val="16"/>
                <w:lang w:val="ro-RO" w:eastAsia="lt-LT"/>
              </w:rPr>
              <w:t>600</w:t>
            </w:r>
            <w:r w:rsidR="00A26352" w:rsidRPr="005C69A0">
              <w:rPr>
                <w:rFonts w:cs="Arial"/>
                <w:color w:val="595959" w:themeColor="text1" w:themeTint="A6"/>
                <w:sz w:val="16"/>
                <w:lang w:val="ro-RO" w:eastAsia="lt-LT"/>
              </w:rPr>
              <w:t>.</w:t>
            </w:r>
            <w:r w:rsidRPr="005C69A0">
              <w:rPr>
                <w:rFonts w:cs="Arial"/>
                <w:color w:val="595959" w:themeColor="text1" w:themeTint="A6"/>
                <w:sz w:val="16"/>
                <w:lang w:val="ro-RO" w:eastAsia="lt-LT"/>
              </w:rPr>
              <w:t>815 (81</w:t>
            </w:r>
            <w:r w:rsidR="001911A0" w:rsidRPr="005C69A0">
              <w:rPr>
                <w:rFonts w:cs="Arial"/>
                <w:color w:val="595959" w:themeColor="text1" w:themeTint="A6"/>
                <w:sz w:val="16"/>
                <w:lang w:val="ro-RO" w:eastAsia="lt-LT"/>
              </w:rPr>
              <w:t>,</w:t>
            </w:r>
            <w:r w:rsidRPr="005C69A0">
              <w:rPr>
                <w:rFonts w:cs="Arial"/>
                <w:color w:val="595959" w:themeColor="text1" w:themeTint="A6"/>
                <w:sz w:val="16"/>
                <w:lang w:val="ro-RO" w:eastAsia="lt-LT"/>
              </w:rPr>
              <w:t>2%)</w:t>
            </w:r>
          </w:p>
        </w:tc>
        <w:tc>
          <w:tcPr>
            <w:tcW w:w="1843" w:type="dxa"/>
          </w:tcPr>
          <w:p w:rsidR="002B7012" w:rsidRPr="005C69A0" w:rsidRDefault="001911A0" w:rsidP="00A26352">
            <w:pPr>
              <w:overflowPunct/>
              <w:autoSpaceDE/>
              <w:autoSpaceDN/>
              <w:adjustRightInd/>
              <w:spacing w:before="60" w:after="60" w:line="276" w:lineRule="auto"/>
              <w:textAlignment w:val="auto"/>
              <w:rPr>
                <w:rFonts w:cs="Arial"/>
                <w:color w:val="595959" w:themeColor="text1" w:themeTint="A6"/>
                <w:sz w:val="16"/>
                <w:lang w:val="ro-RO" w:eastAsia="lt-LT"/>
              </w:rPr>
            </w:pPr>
            <w:r w:rsidRPr="005C69A0">
              <w:rPr>
                <w:rFonts w:cs="Arial"/>
                <w:color w:val="595959" w:themeColor="text1" w:themeTint="A6"/>
                <w:sz w:val="16"/>
                <w:lang w:val="ro-RO" w:eastAsia="lt-LT"/>
              </w:rPr>
              <w:t>10</w:t>
            </w:r>
            <w:r w:rsidR="00A26352" w:rsidRPr="005C69A0">
              <w:rPr>
                <w:rFonts w:cs="Arial"/>
                <w:color w:val="595959" w:themeColor="text1" w:themeTint="A6"/>
                <w:sz w:val="16"/>
                <w:lang w:val="ro-RO" w:eastAsia="lt-LT"/>
              </w:rPr>
              <w:t>.</w:t>
            </w:r>
            <w:r w:rsidRPr="005C69A0">
              <w:rPr>
                <w:rFonts w:cs="Arial"/>
                <w:color w:val="595959" w:themeColor="text1" w:themeTint="A6"/>
                <w:sz w:val="16"/>
                <w:lang w:val="ro-RO" w:eastAsia="lt-LT"/>
              </w:rPr>
              <w:t>230</w:t>
            </w:r>
            <w:r w:rsidR="00A26352" w:rsidRPr="005C69A0">
              <w:rPr>
                <w:rFonts w:cs="Arial"/>
                <w:color w:val="595959" w:themeColor="text1" w:themeTint="A6"/>
                <w:sz w:val="16"/>
                <w:lang w:val="ro-RO" w:eastAsia="lt-LT"/>
              </w:rPr>
              <w:t>.</w:t>
            </w:r>
            <w:r w:rsidRPr="005C69A0">
              <w:rPr>
                <w:rFonts w:cs="Arial"/>
                <w:color w:val="595959" w:themeColor="text1" w:themeTint="A6"/>
                <w:sz w:val="16"/>
                <w:lang w:val="ro-RO" w:eastAsia="lt-LT"/>
              </w:rPr>
              <w:t>000 (9,</w:t>
            </w:r>
            <w:r w:rsidR="002B7012" w:rsidRPr="005C69A0">
              <w:rPr>
                <w:rFonts w:cs="Arial"/>
                <w:color w:val="595959" w:themeColor="text1" w:themeTint="A6"/>
                <w:sz w:val="16"/>
                <w:lang w:val="ro-RO" w:eastAsia="lt-LT"/>
              </w:rPr>
              <w:t>4%)</w:t>
            </w:r>
          </w:p>
        </w:tc>
        <w:tc>
          <w:tcPr>
            <w:tcW w:w="2126" w:type="dxa"/>
          </w:tcPr>
          <w:p w:rsidR="002B7012" w:rsidRPr="005C69A0" w:rsidRDefault="001911A0" w:rsidP="00A26352">
            <w:pPr>
              <w:overflowPunct/>
              <w:autoSpaceDE/>
              <w:autoSpaceDN/>
              <w:adjustRightInd/>
              <w:spacing w:before="60" w:after="60" w:line="276" w:lineRule="auto"/>
              <w:textAlignment w:val="auto"/>
              <w:rPr>
                <w:rFonts w:cs="Arial"/>
                <w:color w:val="595959" w:themeColor="text1" w:themeTint="A6"/>
                <w:sz w:val="16"/>
                <w:lang w:val="ro-RO" w:eastAsia="lt-LT"/>
              </w:rPr>
            </w:pPr>
            <w:r w:rsidRPr="005C69A0">
              <w:rPr>
                <w:rFonts w:cs="Arial"/>
                <w:color w:val="595959" w:themeColor="text1" w:themeTint="A6"/>
                <w:sz w:val="16"/>
                <w:lang w:val="ro-RO" w:eastAsia="lt-LT"/>
              </w:rPr>
              <w:t>10</w:t>
            </w:r>
            <w:r w:rsidR="00A26352" w:rsidRPr="005C69A0">
              <w:rPr>
                <w:rFonts w:cs="Arial"/>
                <w:color w:val="595959" w:themeColor="text1" w:themeTint="A6"/>
                <w:sz w:val="16"/>
                <w:lang w:val="ro-RO" w:eastAsia="lt-LT"/>
              </w:rPr>
              <w:t>.</w:t>
            </w:r>
            <w:r w:rsidRPr="005C69A0">
              <w:rPr>
                <w:rFonts w:cs="Arial"/>
                <w:color w:val="595959" w:themeColor="text1" w:themeTint="A6"/>
                <w:sz w:val="16"/>
                <w:lang w:val="ro-RO" w:eastAsia="lt-LT"/>
              </w:rPr>
              <w:t>230</w:t>
            </w:r>
            <w:r w:rsidR="00A26352" w:rsidRPr="005C69A0">
              <w:rPr>
                <w:rFonts w:cs="Arial"/>
                <w:color w:val="595959" w:themeColor="text1" w:themeTint="A6"/>
                <w:sz w:val="16"/>
                <w:lang w:val="ro-RO" w:eastAsia="lt-LT"/>
              </w:rPr>
              <w:t>.</w:t>
            </w:r>
            <w:r w:rsidRPr="005C69A0">
              <w:rPr>
                <w:rFonts w:cs="Arial"/>
                <w:color w:val="595959" w:themeColor="text1" w:themeTint="A6"/>
                <w:sz w:val="16"/>
                <w:lang w:val="ro-RO" w:eastAsia="lt-LT"/>
              </w:rPr>
              <w:t>000 (9,</w:t>
            </w:r>
            <w:r w:rsidR="002B7012" w:rsidRPr="005C69A0">
              <w:rPr>
                <w:rFonts w:cs="Arial"/>
                <w:color w:val="595959" w:themeColor="text1" w:themeTint="A6"/>
                <w:sz w:val="16"/>
                <w:lang w:val="ro-RO" w:eastAsia="lt-LT"/>
              </w:rPr>
              <w:t>4%)</w:t>
            </w:r>
          </w:p>
        </w:tc>
      </w:tr>
      <w:tr w:rsidR="00852B63" w:rsidRPr="005C69A0" w:rsidTr="008C5CF0">
        <w:tc>
          <w:tcPr>
            <w:tcW w:w="2835" w:type="dxa"/>
            <w:shd w:val="clear" w:color="auto" w:fill="F2F2F2" w:themeFill="background1" w:themeFillShade="F2"/>
          </w:tcPr>
          <w:p w:rsidR="002B7012" w:rsidRPr="005C69A0" w:rsidRDefault="001911A0" w:rsidP="001911A0">
            <w:pPr>
              <w:overflowPunct/>
              <w:autoSpaceDE/>
              <w:autoSpaceDN/>
              <w:adjustRightInd/>
              <w:spacing w:before="60" w:after="60" w:line="276" w:lineRule="auto"/>
              <w:textAlignment w:val="auto"/>
              <w:rPr>
                <w:rFonts w:cs="Arial"/>
                <w:color w:val="595959" w:themeColor="text1" w:themeTint="A6"/>
                <w:sz w:val="16"/>
                <w:lang w:val="ro-RO" w:eastAsia="lt-LT"/>
              </w:rPr>
            </w:pPr>
            <w:r w:rsidRPr="005C69A0">
              <w:rPr>
                <w:rFonts w:cs="Arial"/>
                <w:color w:val="595959" w:themeColor="text1" w:themeTint="A6"/>
                <w:sz w:val="16"/>
                <w:lang w:val="ro-RO" w:eastAsia="lt-LT"/>
              </w:rPr>
              <w:t xml:space="preserve">POAT </w:t>
            </w:r>
            <w:r w:rsidR="008309CE" w:rsidRPr="005C69A0">
              <w:rPr>
                <w:rFonts w:cs="Arial"/>
                <w:color w:val="595959" w:themeColor="text1" w:themeTint="A6"/>
                <w:sz w:val="16"/>
                <w:lang w:val="ro-RO" w:eastAsia="lt-LT"/>
              </w:rPr>
              <w:t>Slovacia</w:t>
            </w:r>
            <w:r w:rsidR="002B7012" w:rsidRPr="005C69A0">
              <w:rPr>
                <w:rFonts w:cs="Arial"/>
                <w:color w:val="595959" w:themeColor="text1" w:themeTint="A6"/>
                <w:sz w:val="16"/>
                <w:lang w:val="ro-RO" w:eastAsia="lt-LT"/>
              </w:rPr>
              <w:t xml:space="preserve"> 2007-2013</w:t>
            </w:r>
          </w:p>
        </w:tc>
        <w:tc>
          <w:tcPr>
            <w:tcW w:w="2410" w:type="dxa"/>
          </w:tcPr>
          <w:p w:rsidR="002B7012" w:rsidRPr="005C69A0" w:rsidRDefault="00A26352" w:rsidP="00EE2B08">
            <w:pPr>
              <w:overflowPunct/>
              <w:autoSpaceDE/>
              <w:autoSpaceDN/>
              <w:adjustRightInd/>
              <w:spacing w:before="60" w:after="60" w:line="276" w:lineRule="auto"/>
              <w:textAlignment w:val="auto"/>
              <w:rPr>
                <w:rFonts w:cs="Arial"/>
                <w:color w:val="595959" w:themeColor="text1" w:themeTint="A6"/>
                <w:sz w:val="16"/>
                <w:lang w:val="ro-RO" w:eastAsia="lt-LT"/>
              </w:rPr>
            </w:pPr>
            <w:r w:rsidRPr="005C69A0">
              <w:rPr>
                <w:rFonts w:cs="Arial"/>
                <w:color w:val="595959" w:themeColor="text1" w:themeTint="A6"/>
                <w:sz w:val="16"/>
                <w:lang w:val="ro-RO" w:eastAsia="lt-LT"/>
              </w:rPr>
              <w:t>84.696.</w:t>
            </w:r>
            <w:r w:rsidR="002B7012" w:rsidRPr="005C69A0">
              <w:rPr>
                <w:rFonts w:cs="Arial"/>
                <w:color w:val="595959" w:themeColor="text1" w:themeTint="A6"/>
                <w:sz w:val="16"/>
                <w:lang w:val="ro-RO" w:eastAsia="lt-LT"/>
              </w:rPr>
              <w:t>812</w:t>
            </w:r>
            <w:r w:rsidR="002B7012" w:rsidRPr="005C69A0" w:rsidDel="00997A44">
              <w:rPr>
                <w:rFonts w:cs="Arial"/>
                <w:color w:val="595959" w:themeColor="text1" w:themeTint="A6"/>
                <w:sz w:val="16"/>
                <w:lang w:val="ro-RO" w:eastAsia="lt-LT"/>
              </w:rPr>
              <w:t xml:space="preserve"> </w:t>
            </w:r>
            <w:r w:rsidR="001911A0" w:rsidRPr="005C69A0">
              <w:rPr>
                <w:rFonts w:cs="Arial"/>
                <w:color w:val="595959" w:themeColor="text1" w:themeTint="A6"/>
                <w:sz w:val="16"/>
                <w:lang w:val="ro-RO" w:eastAsia="lt-LT"/>
              </w:rPr>
              <w:t>(86,</w:t>
            </w:r>
            <w:r w:rsidR="002B7012" w:rsidRPr="005C69A0">
              <w:rPr>
                <w:rFonts w:cs="Arial"/>
                <w:color w:val="595959" w:themeColor="text1" w:themeTint="A6"/>
                <w:sz w:val="16"/>
                <w:lang w:val="ro-RO" w:eastAsia="lt-LT"/>
              </w:rPr>
              <w:t>8%)</w:t>
            </w:r>
          </w:p>
        </w:tc>
        <w:tc>
          <w:tcPr>
            <w:tcW w:w="1843" w:type="dxa"/>
          </w:tcPr>
          <w:p w:rsidR="002B7012" w:rsidRPr="005C69A0" w:rsidRDefault="00A26352" w:rsidP="00A26352">
            <w:pPr>
              <w:overflowPunct/>
              <w:autoSpaceDE/>
              <w:autoSpaceDN/>
              <w:adjustRightInd/>
              <w:spacing w:before="60" w:after="60" w:line="276" w:lineRule="auto"/>
              <w:textAlignment w:val="auto"/>
              <w:rPr>
                <w:rFonts w:cs="Arial"/>
                <w:color w:val="595959" w:themeColor="text1" w:themeTint="A6"/>
                <w:sz w:val="16"/>
                <w:lang w:val="ro-RO" w:eastAsia="lt-LT"/>
              </w:rPr>
            </w:pPr>
            <w:r w:rsidRPr="005C69A0">
              <w:rPr>
                <w:rFonts w:cs="Arial"/>
                <w:color w:val="595959" w:themeColor="text1" w:themeTint="A6"/>
                <w:sz w:val="16"/>
                <w:lang w:val="ro-RO" w:eastAsia="lt-LT"/>
              </w:rPr>
              <w:t>8.</w:t>
            </w:r>
            <w:r w:rsidR="002B7012" w:rsidRPr="005C69A0">
              <w:rPr>
                <w:rFonts w:cs="Arial"/>
                <w:color w:val="595959" w:themeColor="text1" w:themeTint="A6"/>
                <w:sz w:val="16"/>
                <w:lang w:val="ro-RO" w:eastAsia="lt-LT"/>
              </w:rPr>
              <w:t>411</w:t>
            </w:r>
            <w:r w:rsidRPr="005C69A0">
              <w:rPr>
                <w:rFonts w:cs="Arial"/>
                <w:color w:val="595959" w:themeColor="text1" w:themeTint="A6"/>
                <w:sz w:val="16"/>
                <w:lang w:val="ro-RO" w:eastAsia="lt-LT"/>
              </w:rPr>
              <w:t>.</w:t>
            </w:r>
            <w:r w:rsidR="002B7012" w:rsidRPr="005C69A0">
              <w:rPr>
                <w:rFonts w:cs="Arial"/>
                <w:color w:val="595959" w:themeColor="text1" w:themeTint="A6"/>
                <w:sz w:val="16"/>
                <w:lang w:val="ro-RO" w:eastAsia="lt-LT"/>
              </w:rPr>
              <w:t>433 (8</w:t>
            </w:r>
            <w:r w:rsidR="001911A0" w:rsidRPr="005C69A0">
              <w:rPr>
                <w:rFonts w:cs="Arial"/>
                <w:color w:val="595959" w:themeColor="text1" w:themeTint="A6"/>
                <w:sz w:val="16"/>
                <w:lang w:val="ro-RO" w:eastAsia="lt-LT"/>
              </w:rPr>
              <w:t>,</w:t>
            </w:r>
            <w:r w:rsidR="002B7012" w:rsidRPr="005C69A0">
              <w:rPr>
                <w:rFonts w:cs="Arial"/>
                <w:color w:val="595959" w:themeColor="text1" w:themeTint="A6"/>
                <w:sz w:val="16"/>
                <w:lang w:val="ro-RO" w:eastAsia="lt-LT"/>
              </w:rPr>
              <w:t>6%)</w:t>
            </w:r>
          </w:p>
        </w:tc>
        <w:tc>
          <w:tcPr>
            <w:tcW w:w="2126" w:type="dxa"/>
          </w:tcPr>
          <w:p w:rsidR="002B7012" w:rsidRPr="005C69A0" w:rsidRDefault="00A26352" w:rsidP="00EE2B08">
            <w:pPr>
              <w:overflowPunct/>
              <w:autoSpaceDE/>
              <w:autoSpaceDN/>
              <w:adjustRightInd/>
              <w:spacing w:before="60" w:after="60" w:line="276" w:lineRule="auto"/>
              <w:textAlignment w:val="auto"/>
              <w:rPr>
                <w:rFonts w:cs="Arial"/>
                <w:color w:val="595959" w:themeColor="text1" w:themeTint="A6"/>
                <w:sz w:val="16"/>
                <w:lang w:val="ro-RO" w:eastAsia="lt-LT"/>
              </w:rPr>
            </w:pPr>
            <w:r w:rsidRPr="005C69A0">
              <w:rPr>
                <w:rFonts w:cs="Arial"/>
                <w:color w:val="595959" w:themeColor="text1" w:themeTint="A6"/>
                <w:sz w:val="16"/>
                <w:lang w:val="ro-RO" w:eastAsia="lt-LT"/>
              </w:rPr>
              <w:t>4.493.</w:t>
            </w:r>
            <w:r w:rsidR="001911A0" w:rsidRPr="005C69A0">
              <w:rPr>
                <w:rFonts w:cs="Arial"/>
                <w:color w:val="595959" w:themeColor="text1" w:themeTint="A6"/>
                <w:sz w:val="16"/>
                <w:lang w:val="ro-RO" w:eastAsia="lt-LT"/>
              </w:rPr>
              <w:t>176 (4,</w:t>
            </w:r>
            <w:r w:rsidR="002B7012" w:rsidRPr="005C69A0">
              <w:rPr>
                <w:rFonts w:cs="Arial"/>
                <w:color w:val="595959" w:themeColor="text1" w:themeTint="A6"/>
                <w:sz w:val="16"/>
                <w:lang w:val="ro-RO" w:eastAsia="lt-LT"/>
              </w:rPr>
              <w:t>6%)</w:t>
            </w:r>
          </w:p>
        </w:tc>
      </w:tr>
    </w:tbl>
    <w:p w:rsidR="002B7012" w:rsidRPr="005C69A0" w:rsidRDefault="002B7012" w:rsidP="00EE2B08">
      <w:pPr>
        <w:overflowPunct/>
        <w:autoSpaceDE/>
        <w:autoSpaceDN/>
        <w:adjustRightInd/>
        <w:spacing w:before="120" w:line="276" w:lineRule="auto"/>
        <w:textAlignment w:val="auto"/>
        <w:rPr>
          <w:rFonts w:eastAsia="Calibri" w:cs="Arial"/>
          <w:color w:val="595959"/>
          <w:lang w:val="ro-RO"/>
        </w:rPr>
      </w:pPr>
      <w:r w:rsidRPr="005C69A0">
        <w:rPr>
          <w:rFonts w:eastAsia="Calibri" w:cs="Arial"/>
          <w:color w:val="595959"/>
          <w:lang w:val="ro-RO"/>
        </w:rPr>
        <w:t>Invest</w:t>
      </w:r>
      <w:r w:rsidR="001911A0" w:rsidRPr="005C69A0">
        <w:rPr>
          <w:rFonts w:eastAsia="Calibri" w:cs="Arial"/>
          <w:color w:val="595959"/>
          <w:lang w:val="ro-RO"/>
        </w:rPr>
        <w:t xml:space="preserve">ițiile în </w:t>
      </w:r>
      <w:r w:rsidR="00A26352" w:rsidRPr="005C69A0">
        <w:rPr>
          <w:rFonts w:eastAsia="Calibri" w:cs="Arial"/>
          <w:b/>
          <w:color w:val="595959"/>
          <w:lang w:val="ro-RO"/>
        </w:rPr>
        <w:t>pregătire</w:t>
      </w:r>
      <w:r w:rsidRPr="005C69A0">
        <w:rPr>
          <w:rFonts w:eastAsia="Calibri" w:cs="Arial"/>
          <w:b/>
          <w:color w:val="595959"/>
          <w:lang w:val="ro-RO"/>
        </w:rPr>
        <w:t>, implementa</w:t>
      </w:r>
      <w:r w:rsidR="001911A0" w:rsidRPr="005C69A0">
        <w:rPr>
          <w:rFonts w:eastAsia="Calibri" w:cs="Arial"/>
          <w:b/>
          <w:color w:val="595959"/>
          <w:lang w:val="ro-RO"/>
        </w:rPr>
        <w:t>re</w:t>
      </w:r>
      <w:r w:rsidRPr="005C69A0">
        <w:rPr>
          <w:rFonts w:eastAsia="Calibri" w:cs="Arial"/>
          <w:b/>
          <w:color w:val="595959"/>
          <w:lang w:val="ro-RO"/>
        </w:rPr>
        <w:t xml:space="preserve">, </w:t>
      </w:r>
      <w:r w:rsidR="00CF07E4" w:rsidRPr="005C69A0">
        <w:rPr>
          <w:rFonts w:eastAsia="Calibri" w:cs="Arial"/>
          <w:b/>
          <w:color w:val="595959"/>
          <w:lang w:val="ro-RO"/>
        </w:rPr>
        <w:t>monitorizare</w:t>
      </w:r>
      <w:r w:rsidRPr="005C69A0">
        <w:rPr>
          <w:rFonts w:eastAsia="Calibri" w:cs="Arial"/>
          <w:b/>
          <w:color w:val="595959"/>
          <w:lang w:val="ro-RO"/>
        </w:rPr>
        <w:t xml:space="preserve"> </w:t>
      </w:r>
      <w:r w:rsidR="00AB2C27" w:rsidRPr="005C69A0">
        <w:rPr>
          <w:rFonts w:eastAsia="Calibri" w:cs="Arial"/>
          <w:b/>
          <w:color w:val="595959"/>
          <w:lang w:val="ro-RO"/>
        </w:rPr>
        <w:t>și</w:t>
      </w:r>
      <w:r w:rsidR="001911A0" w:rsidRPr="005C69A0">
        <w:rPr>
          <w:rFonts w:eastAsia="Calibri" w:cs="Arial"/>
          <w:b/>
          <w:color w:val="595959"/>
          <w:lang w:val="ro-RO"/>
        </w:rPr>
        <w:t xml:space="preserve"> </w:t>
      </w:r>
      <w:r w:rsidR="00CB29BA">
        <w:rPr>
          <w:rFonts w:eastAsia="Calibri" w:cs="Arial"/>
          <w:b/>
          <w:color w:val="595959"/>
          <w:lang w:val="ro-RO"/>
        </w:rPr>
        <w:t>control</w:t>
      </w:r>
      <w:r w:rsidR="00CB29BA" w:rsidRPr="005C69A0">
        <w:rPr>
          <w:rFonts w:eastAsia="Calibri" w:cs="Arial"/>
          <w:b/>
          <w:color w:val="595959"/>
          <w:lang w:val="ro-RO"/>
        </w:rPr>
        <w:t xml:space="preserve"> </w:t>
      </w:r>
      <w:r w:rsidRPr="005C69A0">
        <w:rPr>
          <w:rFonts w:eastAsia="Calibri" w:cs="Arial"/>
          <w:color w:val="595959"/>
          <w:lang w:val="ro-RO"/>
        </w:rPr>
        <w:t>reflect</w:t>
      </w:r>
      <w:r w:rsidR="006B392E" w:rsidRPr="005C69A0">
        <w:rPr>
          <w:rFonts w:eastAsia="Calibri" w:cs="Arial"/>
          <w:color w:val="595959"/>
          <w:lang w:val="ro-RO"/>
        </w:rPr>
        <w:t xml:space="preserve">ă toate cele trei nevoi de dezvoltare identificate în cadrul </w:t>
      </w:r>
      <w:r w:rsidR="005C5841" w:rsidRPr="005C69A0">
        <w:rPr>
          <w:rFonts w:eastAsia="Calibri" w:cs="Arial"/>
          <w:color w:val="595959"/>
          <w:lang w:val="ro-RO"/>
        </w:rPr>
        <w:t>POAT</w:t>
      </w:r>
      <w:r w:rsidRPr="005C69A0">
        <w:rPr>
          <w:rFonts w:eastAsia="Calibri" w:cs="Arial"/>
          <w:color w:val="595959"/>
          <w:lang w:val="ro-RO"/>
        </w:rPr>
        <w:t xml:space="preserve">: </w:t>
      </w:r>
    </w:p>
    <w:p w:rsidR="002B7012" w:rsidRPr="005C69A0" w:rsidRDefault="002B7012" w:rsidP="00EE2B08">
      <w:pPr>
        <w:overflowPunct/>
        <w:autoSpaceDE/>
        <w:autoSpaceDN/>
        <w:adjustRightInd/>
        <w:spacing w:line="276" w:lineRule="auto"/>
        <w:ind w:left="284" w:right="284"/>
        <w:jc w:val="left"/>
        <w:textAlignment w:val="auto"/>
        <w:rPr>
          <w:rFonts w:eastAsia="Calibri" w:cs="Arial"/>
          <w:color w:val="595959"/>
          <w:lang w:val="ro-RO"/>
        </w:rPr>
      </w:pPr>
      <w:r w:rsidRPr="005C69A0">
        <w:rPr>
          <w:rFonts w:eastAsia="Calibri" w:cs="Arial"/>
          <w:color w:val="595959"/>
          <w:lang w:val="ro-RO"/>
        </w:rPr>
        <w:t xml:space="preserve">1. </w:t>
      </w:r>
      <w:r w:rsidR="006B392E" w:rsidRPr="005C69A0">
        <w:rPr>
          <w:rFonts w:eastAsia="Calibri" w:cs="Arial"/>
          <w:color w:val="595959"/>
          <w:lang w:val="ro-RO"/>
        </w:rPr>
        <w:t>Capacitatea administrativă a beneficiarilor în vederea pregătirii și implementării proiectelor finanțate din FESI și informarea și comunicarea referitoare la FESI şi cultura partenerială în gestionarea și implementarea FESI</w:t>
      </w:r>
      <w:r w:rsidRPr="005C69A0">
        <w:rPr>
          <w:rFonts w:eastAsia="Calibri" w:cs="Arial"/>
          <w:color w:val="595959"/>
          <w:lang w:val="ro-RO"/>
        </w:rPr>
        <w:t>;</w:t>
      </w:r>
    </w:p>
    <w:p w:rsidR="002B7012" w:rsidRPr="005C69A0" w:rsidRDefault="002B7012" w:rsidP="00EE2B08">
      <w:pPr>
        <w:overflowPunct/>
        <w:autoSpaceDE/>
        <w:autoSpaceDN/>
        <w:adjustRightInd/>
        <w:spacing w:line="276" w:lineRule="auto"/>
        <w:ind w:left="284" w:right="284"/>
        <w:jc w:val="left"/>
        <w:textAlignment w:val="auto"/>
        <w:rPr>
          <w:rFonts w:eastAsia="Calibri" w:cs="Arial"/>
          <w:color w:val="595959"/>
          <w:lang w:val="ro-RO"/>
        </w:rPr>
      </w:pPr>
      <w:r w:rsidRPr="005C69A0">
        <w:rPr>
          <w:rFonts w:eastAsia="Calibri" w:cs="Arial"/>
          <w:color w:val="595959"/>
          <w:lang w:val="ro-RO"/>
        </w:rPr>
        <w:t xml:space="preserve">2. </w:t>
      </w:r>
      <w:r w:rsidR="006B392E" w:rsidRPr="005C69A0">
        <w:rPr>
          <w:rFonts w:eastAsia="Calibri" w:cs="Arial"/>
          <w:color w:val="595959"/>
          <w:lang w:val="ro-RO"/>
        </w:rPr>
        <w:t>Capacitatea administrativă și asigurarea instrumentelor necesare pentru coordonarea, managementul și controlul FESI, inclusiv prin asigurarea funcției de evaluare și a funcționării SMIS</w:t>
      </w:r>
      <w:r w:rsidRPr="005C69A0">
        <w:rPr>
          <w:rFonts w:eastAsia="Calibri" w:cs="Arial"/>
          <w:color w:val="595959"/>
          <w:lang w:val="ro-RO"/>
        </w:rPr>
        <w:t xml:space="preserve">, </w:t>
      </w:r>
      <w:r w:rsidR="00AB2C27" w:rsidRPr="005C69A0">
        <w:rPr>
          <w:rFonts w:eastAsia="Calibri" w:cs="Arial"/>
          <w:color w:val="595959"/>
          <w:lang w:val="ro-RO"/>
        </w:rPr>
        <w:t>și</w:t>
      </w:r>
      <w:r w:rsidRPr="005C69A0">
        <w:rPr>
          <w:rFonts w:eastAsia="Calibri" w:cs="Arial"/>
          <w:color w:val="595959"/>
          <w:lang w:val="ro-RO"/>
        </w:rPr>
        <w:t xml:space="preserve"> </w:t>
      </w:r>
    </w:p>
    <w:p w:rsidR="002B7012" w:rsidRPr="005C69A0" w:rsidRDefault="002B7012" w:rsidP="00EE2B08">
      <w:pPr>
        <w:overflowPunct/>
        <w:autoSpaceDE/>
        <w:autoSpaceDN/>
        <w:adjustRightInd/>
        <w:spacing w:line="276" w:lineRule="auto"/>
        <w:ind w:left="284" w:right="284"/>
        <w:jc w:val="left"/>
        <w:textAlignment w:val="auto"/>
        <w:rPr>
          <w:rFonts w:eastAsia="Calibri" w:cs="Arial"/>
          <w:color w:val="595959"/>
          <w:lang w:val="ro-RO"/>
        </w:rPr>
      </w:pPr>
      <w:r w:rsidRPr="005C69A0">
        <w:rPr>
          <w:rFonts w:eastAsia="Calibri" w:cs="Arial"/>
          <w:color w:val="595959"/>
          <w:lang w:val="ro-RO"/>
        </w:rPr>
        <w:t xml:space="preserve">3. </w:t>
      </w:r>
      <w:r w:rsidR="006B392E" w:rsidRPr="005C69A0">
        <w:rPr>
          <w:rFonts w:eastAsia="Calibri" w:cs="Arial"/>
          <w:color w:val="595959"/>
          <w:lang w:val="ro-RO"/>
        </w:rPr>
        <w:t>Resursele umane implicate în coordonare, gestionare și control pentru proiectele finanțate FESI – inclusiv formarea personalului din aceste structuri</w:t>
      </w:r>
    </w:p>
    <w:p w:rsidR="002B7012" w:rsidRPr="005C69A0" w:rsidRDefault="006B392E" w:rsidP="00EE2B08">
      <w:pPr>
        <w:overflowPunct/>
        <w:autoSpaceDE/>
        <w:autoSpaceDN/>
        <w:adjustRightInd/>
        <w:spacing w:line="276" w:lineRule="auto"/>
        <w:textAlignment w:val="auto"/>
        <w:rPr>
          <w:rFonts w:eastAsia="Calibri" w:cs="Arial"/>
          <w:color w:val="595959"/>
          <w:lang w:val="ro-RO"/>
        </w:rPr>
      </w:pPr>
      <w:r w:rsidRPr="005C69A0">
        <w:rPr>
          <w:rFonts w:eastAsia="Calibri" w:cs="Arial"/>
          <w:color w:val="595959"/>
          <w:lang w:val="ro-RO"/>
        </w:rPr>
        <w:t>183,</w:t>
      </w:r>
      <w:r w:rsidR="002B7012" w:rsidRPr="005C69A0">
        <w:rPr>
          <w:rFonts w:eastAsia="Calibri" w:cs="Arial"/>
          <w:color w:val="595959"/>
          <w:lang w:val="ro-RO"/>
        </w:rPr>
        <w:t xml:space="preserve">2 </w:t>
      </w:r>
      <w:r w:rsidR="00B468F6" w:rsidRPr="005C69A0">
        <w:rPr>
          <w:rFonts w:eastAsia="Calibri" w:cs="Arial"/>
          <w:color w:val="595959"/>
          <w:lang w:val="ro-RO"/>
        </w:rPr>
        <w:t xml:space="preserve">milioane </w:t>
      </w:r>
      <w:r w:rsidR="002B7012" w:rsidRPr="005C69A0">
        <w:rPr>
          <w:rFonts w:eastAsia="Calibri" w:cs="Arial"/>
          <w:color w:val="595959"/>
          <w:lang w:val="ro-RO"/>
        </w:rPr>
        <w:t xml:space="preserve">euro </w:t>
      </w:r>
      <w:r w:rsidRPr="005C69A0">
        <w:rPr>
          <w:rFonts w:eastAsia="Calibri" w:cs="Arial"/>
          <w:color w:val="595959"/>
          <w:lang w:val="ro-RO"/>
        </w:rPr>
        <w:t>sunt alocate acestei categorii de intervenții</w:t>
      </w:r>
      <w:r w:rsidR="002B7012" w:rsidRPr="005C69A0">
        <w:rPr>
          <w:rFonts w:eastAsia="Calibri" w:cs="Arial"/>
          <w:color w:val="595959"/>
          <w:lang w:val="ro-RO"/>
        </w:rPr>
        <w:t xml:space="preserve">, </w:t>
      </w:r>
      <w:r w:rsidRPr="005C69A0">
        <w:rPr>
          <w:rFonts w:eastAsia="Calibri" w:cs="Arial"/>
          <w:color w:val="595959"/>
          <w:lang w:val="ro-RO"/>
        </w:rPr>
        <w:t xml:space="preserve">ceea ce reprezintă </w:t>
      </w:r>
      <w:r w:rsidR="002B7012" w:rsidRPr="005C69A0">
        <w:rPr>
          <w:rFonts w:eastAsia="Calibri" w:cs="Arial"/>
          <w:color w:val="595959"/>
          <w:lang w:val="ro-RO"/>
        </w:rPr>
        <w:t>86</w:t>
      </w:r>
      <w:r w:rsidRPr="005C69A0">
        <w:rPr>
          <w:rFonts w:eastAsia="Calibri" w:cs="Arial"/>
          <w:color w:val="595959"/>
          <w:lang w:val="ro-RO"/>
        </w:rPr>
        <w:t>,</w:t>
      </w:r>
      <w:r w:rsidR="002B7012" w:rsidRPr="005C69A0">
        <w:rPr>
          <w:rFonts w:eastAsia="Calibri" w:cs="Arial"/>
          <w:color w:val="595959"/>
          <w:lang w:val="ro-RO"/>
        </w:rPr>
        <w:t xml:space="preserve">1% </w:t>
      </w:r>
      <w:r w:rsidRPr="005C69A0">
        <w:rPr>
          <w:rFonts w:eastAsia="Calibri" w:cs="Arial"/>
          <w:color w:val="595959"/>
          <w:lang w:val="ro-RO"/>
        </w:rPr>
        <w:t xml:space="preserve">din </w:t>
      </w:r>
      <w:r w:rsidR="002B7012" w:rsidRPr="005C69A0">
        <w:rPr>
          <w:rFonts w:eastAsia="Calibri" w:cs="Arial"/>
          <w:color w:val="595959"/>
          <w:lang w:val="ro-RO"/>
        </w:rPr>
        <w:t>total</w:t>
      </w:r>
      <w:r w:rsidRPr="005C69A0">
        <w:rPr>
          <w:rFonts w:eastAsia="Calibri" w:cs="Arial"/>
          <w:color w:val="595959"/>
          <w:lang w:val="ro-RO"/>
        </w:rPr>
        <w:t>ul de fonduri</w:t>
      </w:r>
      <w:r w:rsidR="002B7012" w:rsidRPr="005C69A0">
        <w:rPr>
          <w:rFonts w:eastAsia="Calibri" w:cs="Arial"/>
          <w:color w:val="595959"/>
          <w:lang w:val="ro-RO"/>
        </w:rPr>
        <w:t xml:space="preserve"> </w:t>
      </w:r>
      <w:r w:rsidR="005C5841" w:rsidRPr="005C69A0">
        <w:rPr>
          <w:rFonts w:eastAsia="Calibri" w:cs="Arial"/>
          <w:color w:val="595959"/>
          <w:lang w:val="ro-RO"/>
        </w:rPr>
        <w:t>POAT</w:t>
      </w:r>
      <w:r w:rsidR="002B7012" w:rsidRPr="005C69A0">
        <w:rPr>
          <w:rFonts w:eastAsia="Calibri" w:cs="Arial"/>
          <w:color w:val="595959"/>
          <w:lang w:val="ro-RO"/>
        </w:rPr>
        <w:t xml:space="preserve">. </w:t>
      </w:r>
      <w:r w:rsidRPr="005C69A0">
        <w:rPr>
          <w:rFonts w:eastAsia="Calibri" w:cs="Arial"/>
          <w:color w:val="595959"/>
          <w:lang w:val="ro-RO"/>
        </w:rPr>
        <w:t>Dat fiind faptul că această categorie de intervenții abordează nevoile de dezvolta</w:t>
      </w:r>
      <w:r w:rsidR="00C474C2" w:rsidRPr="005C69A0">
        <w:rPr>
          <w:rFonts w:eastAsia="Calibri" w:cs="Arial"/>
          <w:color w:val="595959"/>
          <w:lang w:val="ro-RO"/>
        </w:rPr>
        <w:t>r</w:t>
      </w:r>
      <w:r w:rsidRPr="005C69A0">
        <w:rPr>
          <w:rFonts w:eastAsia="Calibri" w:cs="Arial"/>
          <w:color w:val="595959"/>
          <w:lang w:val="ro-RO"/>
        </w:rPr>
        <w:t xml:space="preserve">e în toate cele trei arii majore identificate în cadrul </w:t>
      </w:r>
      <w:r w:rsidR="005C5841" w:rsidRPr="005C69A0">
        <w:rPr>
          <w:rFonts w:eastAsia="Calibri" w:cs="Arial"/>
          <w:color w:val="595959"/>
          <w:lang w:val="ro-RO"/>
        </w:rPr>
        <w:t>POAT</w:t>
      </w:r>
      <w:r w:rsidR="002B7012" w:rsidRPr="005C69A0">
        <w:rPr>
          <w:rFonts w:eastAsia="Calibri" w:cs="Arial"/>
          <w:color w:val="595959"/>
          <w:lang w:val="ro-RO"/>
        </w:rPr>
        <w:t xml:space="preserve">, </w:t>
      </w:r>
      <w:r w:rsidRPr="005C69A0">
        <w:rPr>
          <w:rFonts w:eastAsia="Calibri" w:cs="Arial"/>
          <w:b/>
          <w:color w:val="595959"/>
          <w:lang w:val="ro-RO"/>
        </w:rPr>
        <w:t xml:space="preserve">valoarea </w:t>
      </w:r>
      <w:r w:rsidR="002B7012" w:rsidRPr="005C69A0">
        <w:rPr>
          <w:rFonts w:eastAsia="Calibri" w:cs="Arial"/>
          <w:b/>
          <w:color w:val="595959"/>
          <w:lang w:val="ro-RO"/>
        </w:rPr>
        <w:t>aloc</w:t>
      </w:r>
      <w:r w:rsidRPr="005C69A0">
        <w:rPr>
          <w:rFonts w:eastAsia="Calibri" w:cs="Arial"/>
          <w:b/>
          <w:color w:val="595959"/>
          <w:lang w:val="ro-RO"/>
        </w:rPr>
        <w:t xml:space="preserve">ării pentru </w:t>
      </w:r>
      <w:r w:rsidR="002B7012" w:rsidRPr="005C69A0">
        <w:rPr>
          <w:rFonts w:eastAsia="Calibri" w:cs="Arial"/>
          <w:b/>
          <w:color w:val="595959"/>
          <w:lang w:val="ro-RO"/>
        </w:rPr>
        <w:t>pre</w:t>
      </w:r>
      <w:r w:rsidR="00C474C2" w:rsidRPr="005C69A0">
        <w:rPr>
          <w:rFonts w:eastAsia="Calibri" w:cs="Arial"/>
          <w:b/>
          <w:color w:val="595959"/>
          <w:lang w:val="ro-RO"/>
        </w:rPr>
        <w:t>gătire</w:t>
      </w:r>
      <w:r w:rsidR="002B7012" w:rsidRPr="005C69A0">
        <w:rPr>
          <w:rFonts w:eastAsia="Calibri" w:cs="Arial"/>
          <w:b/>
          <w:color w:val="595959"/>
          <w:lang w:val="ro-RO"/>
        </w:rPr>
        <w:t>, implementa</w:t>
      </w:r>
      <w:r w:rsidRPr="005C69A0">
        <w:rPr>
          <w:rFonts w:eastAsia="Calibri" w:cs="Arial"/>
          <w:b/>
          <w:color w:val="595959"/>
          <w:lang w:val="ro-RO"/>
        </w:rPr>
        <w:t>re</w:t>
      </w:r>
      <w:r w:rsidR="002B7012" w:rsidRPr="005C69A0">
        <w:rPr>
          <w:rFonts w:eastAsia="Calibri" w:cs="Arial"/>
          <w:b/>
          <w:color w:val="595959"/>
          <w:lang w:val="ro-RO"/>
        </w:rPr>
        <w:t xml:space="preserve">, </w:t>
      </w:r>
      <w:r w:rsidR="00CF07E4" w:rsidRPr="005C69A0">
        <w:rPr>
          <w:rFonts w:eastAsia="Calibri" w:cs="Arial"/>
          <w:b/>
          <w:color w:val="595959"/>
          <w:lang w:val="ro-RO"/>
        </w:rPr>
        <w:t>monitorizare</w:t>
      </w:r>
      <w:r w:rsidR="002B7012" w:rsidRPr="005C69A0">
        <w:rPr>
          <w:rFonts w:eastAsia="Calibri" w:cs="Arial"/>
          <w:b/>
          <w:color w:val="595959"/>
          <w:lang w:val="ro-RO"/>
        </w:rPr>
        <w:t xml:space="preserve"> </w:t>
      </w:r>
      <w:r w:rsidR="00AB2C27" w:rsidRPr="005C69A0">
        <w:rPr>
          <w:rFonts w:eastAsia="Calibri" w:cs="Arial"/>
          <w:b/>
          <w:color w:val="595959"/>
          <w:lang w:val="ro-RO"/>
        </w:rPr>
        <w:t>și</w:t>
      </w:r>
      <w:r w:rsidR="002B7012" w:rsidRPr="005C69A0">
        <w:rPr>
          <w:rFonts w:eastAsia="Calibri" w:cs="Arial"/>
          <w:b/>
          <w:color w:val="595959"/>
          <w:lang w:val="ro-RO"/>
        </w:rPr>
        <w:t xml:space="preserve"> </w:t>
      </w:r>
      <w:r w:rsidR="00F274E5">
        <w:rPr>
          <w:rFonts w:eastAsia="Calibri" w:cs="Arial"/>
          <w:b/>
          <w:color w:val="595959"/>
          <w:lang w:val="ro-RO"/>
        </w:rPr>
        <w:t>control</w:t>
      </w:r>
      <w:r w:rsidRPr="005C69A0">
        <w:rPr>
          <w:rFonts w:eastAsia="Calibri" w:cs="Arial"/>
          <w:b/>
          <w:color w:val="595959"/>
          <w:lang w:val="ro-RO"/>
        </w:rPr>
        <w:t xml:space="preserve"> trebuie considerat</w:t>
      </w:r>
      <w:r w:rsidR="00C474C2" w:rsidRPr="005C69A0">
        <w:rPr>
          <w:rFonts w:eastAsia="Calibri" w:cs="Arial"/>
          <w:b/>
          <w:color w:val="595959"/>
          <w:lang w:val="ro-RO"/>
        </w:rPr>
        <w:t>ă</w:t>
      </w:r>
      <w:r w:rsidRPr="005C69A0">
        <w:rPr>
          <w:rFonts w:eastAsia="Calibri" w:cs="Arial"/>
          <w:b/>
          <w:color w:val="595959"/>
          <w:lang w:val="ro-RO"/>
        </w:rPr>
        <w:t xml:space="preserve"> ca fiind adecvat</w:t>
      </w:r>
      <w:r w:rsidR="00C474C2" w:rsidRPr="005C69A0">
        <w:rPr>
          <w:rFonts w:eastAsia="Calibri" w:cs="Arial"/>
          <w:b/>
          <w:color w:val="595959"/>
          <w:lang w:val="ro-RO"/>
        </w:rPr>
        <w:t>ă</w:t>
      </w:r>
      <w:r w:rsidR="002B7012" w:rsidRPr="005C69A0">
        <w:rPr>
          <w:rFonts w:eastAsia="Calibri" w:cs="Arial"/>
          <w:color w:val="595959"/>
          <w:lang w:val="ro-RO"/>
        </w:rPr>
        <w:t xml:space="preserve">. </w:t>
      </w:r>
    </w:p>
    <w:p w:rsidR="002B7012" w:rsidRPr="005C69A0" w:rsidRDefault="006B392E" w:rsidP="00EE2B08">
      <w:pPr>
        <w:overflowPunct/>
        <w:autoSpaceDE/>
        <w:autoSpaceDN/>
        <w:adjustRightInd/>
        <w:spacing w:line="276" w:lineRule="auto"/>
        <w:textAlignment w:val="auto"/>
        <w:rPr>
          <w:rFonts w:eastAsia="Calibri" w:cs="Arial"/>
          <w:color w:val="595959"/>
          <w:lang w:val="ro-RO"/>
        </w:rPr>
      </w:pPr>
      <w:r w:rsidRPr="005C69A0">
        <w:rPr>
          <w:rFonts w:eastAsia="Calibri" w:cs="Arial"/>
          <w:color w:val="595959"/>
          <w:lang w:val="ro-RO"/>
        </w:rPr>
        <w:t xml:space="preserve">Alte </w:t>
      </w:r>
      <w:r w:rsidR="00F274E5">
        <w:rPr>
          <w:rFonts w:eastAsia="Calibri" w:cs="Arial"/>
          <w:color w:val="595959"/>
          <w:lang w:val="ro-RO"/>
        </w:rPr>
        <w:t>S</w:t>
      </w:r>
      <w:r w:rsidRPr="005C69A0">
        <w:rPr>
          <w:rFonts w:eastAsia="Calibri" w:cs="Arial"/>
          <w:color w:val="595959"/>
          <w:lang w:val="ro-RO"/>
        </w:rPr>
        <w:t xml:space="preserve">tate </w:t>
      </w:r>
      <w:r w:rsidR="00F274E5">
        <w:rPr>
          <w:rFonts w:eastAsia="Calibri" w:cs="Arial"/>
          <w:color w:val="595959"/>
          <w:lang w:val="ro-RO"/>
        </w:rPr>
        <w:t xml:space="preserve">Membre </w:t>
      </w:r>
      <w:r w:rsidRPr="005C69A0">
        <w:rPr>
          <w:rFonts w:eastAsia="Calibri" w:cs="Arial"/>
          <w:color w:val="595959"/>
          <w:lang w:val="ro-RO"/>
        </w:rPr>
        <w:t xml:space="preserve">alocă un cuantum similar de fonduri acestei categorii de intervenții </w:t>
      </w:r>
      <w:r w:rsidR="002B7012" w:rsidRPr="005C69A0">
        <w:rPr>
          <w:rFonts w:eastAsia="Calibri" w:cs="Arial"/>
          <w:color w:val="595959"/>
          <w:lang w:val="ro-RO"/>
        </w:rPr>
        <w:t>(</w:t>
      </w:r>
      <w:r w:rsidRPr="005C69A0">
        <w:rPr>
          <w:rFonts w:eastAsia="Calibri" w:cs="Arial"/>
          <w:color w:val="595959"/>
          <w:lang w:val="ro-RO"/>
        </w:rPr>
        <w:t xml:space="preserve">a se vedea </w:t>
      </w:r>
      <w:r w:rsidR="006A75E5" w:rsidRPr="005C69A0">
        <w:rPr>
          <w:rFonts w:eastAsia="Calibri" w:cs="Arial"/>
          <w:color w:val="595959"/>
          <w:lang w:val="ro-RO"/>
        </w:rPr>
        <w:t>Tabelul</w:t>
      </w:r>
      <w:r w:rsidR="002B7012" w:rsidRPr="005C69A0">
        <w:rPr>
          <w:rFonts w:eastAsia="Calibri" w:cs="Arial"/>
          <w:color w:val="595959"/>
          <w:lang w:val="ro-RO"/>
        </w:rPr>
        <w:t xml:space="preserve"> </w:t>
      </w:r>
      <w:r w:rsidR="00434D96" w:rsidRPr="005C69A0">
        <w:rPr>
          <w:rFonts w:eastAsia="Calibri" w:cs="Arial"/>
          <w:color w:val="595959"/>
          <w:lang w:val="ro-RO"/>
        </w:rPr>
        <w:t>26</w:t>
      </w:r>
      <w:r w:rsidR="002B7012" w:rsidRPr="005C69A0">
        <w:rPr>
          <w:rFonts w:eastAsia="Calibri" w:cs="Arial"/>
          <w:color w:val="595959"/>
          <w:lang w:val="ro-RO"/>
        </w:rPr>
        <w:t xml:space="preserve">). </w:t>
      </w:r>
      <w:r w:rsidRPr="005C69A0">
        <w:rPr>
          <w:rFonts w:eastAsia="Calibri" w:cs="Arial"/>
          <w:color w:val="595959"/>
          <w:lang w:val="ro-RO"/>
        </w:rPr>
        <w:t xml:space="preserve">Deși </w:t>
      </w:r>
      <w:r w:rsidR="002B7012" w:rsidRPr="005C69A0">
        <w:rPr>
          <w:rFonts w:eastAsia="Calibri" w:cs="Arial"/>
          <w:color w:val="595959"/>
          <w:lang w:val="ro-RO"/>
        </w:rPr>
        <w:t>Republic</w:t>
      </w:r>
      <w:r w:rsidRPr="005C69A0">
        <w:rPr>
          <w:rFonts w:eastAsia="Calibri" w:cs="Arial"/>
          <w:color w:val="595959"/>
          <w:lang w:val="ro-RO"/>
        </w:rPr>
        <w:t xml:space="preserve">a Cehă </w:t>
      </w:r>
      <w:r w:rsidR="00AB2C27" w:rsidRPr="005C69A0">
        <w:rPr>
          <w:rFonts w:eastAsia="Calibri" w:cs="Arial"/>
          <w:color w:val="595959"/>
          <w:lang w:val="ro-RO"/>
        </w:rPr>
        <w:t>și</w:t>
      </w:r>
      <w:r w:rsidR="002B7012" w:rsidRPr="005C69A0">
        <w:rPr>
          <w:rFonts w:eastAsia="Calibri" w:cs="Arial"/>
          <w:color w:val="595959"/>
          <w:lang w:val="ro-RO"/>
        </w:rPr>
        <w:t xml:space="preserve"> Estonia </w:t>
      </w:r>
      <w:r w:rsidRPr="005C69A0">
        <w:rPr>
          <w:rFonts w:eastAsia="Calibri" w:cs="Arial"/>
          <w:color w:val="595959"/>
          <w:lang w:val="ro-RO"/>
        </w:rPr>
        <w:t xml:space="preserve">intenționează să aloce cuantumuri mai mici din fondurile de </w:t>
      </w:r>
      <w:r w:rsidR="00923900" w:rsidRPr="005C69A0">
        <w:rPr>
          <w:rFonts w:eastAsia="Calibri" w:cs="Arial"/>
          <w:color w:val="595959"/>
          <w:lang w:val="ro-RO"/>
        </w:rPr>
        <w:t>asistență tehnică</w:t>
      </w:r>
      <w:r w:rsidR="002B7012" w:rsidRPr="005C69A0">
        <w:rPr>
          <w:rFonts w:eastAsia="Calibri" w:cs="Arial"/>
          <w:color w:val="595959"/>
          <w:lang w:val="ro-RO"/>
        </w:rPr>
        <w:t xml:space="preserve"> </w:t>
      </w:r>
      <w:r w:rsidRPr="005C69A0">
        <w:rPr>
          <w:rFonts w:eastAsia="Calibri" w:cs="Arial"/>
          <w:color w:val="595959"/>
          <w:lang w:val="ro-RO"/>
        </w:rPr>
        <w:t>pentru pregătire</w:t>
      </w:r>
      <w:r w:rsidR="002B7012" w:rsidRPr="005C69A0">
        <w:rPr>
          <w:rFonts w:eastAsia="Calibri" w:cs="Arial"/>
          <w:color w:val="595959"/>
          <w:lang w:val="ro-RO"/>
        </w:rPr>
        <w:t>, implementa</w:t>
      </w:r>
      <w:r w:rsidRPr="005C69A0">
        <w:rPr>
          <w:rFonts w:eastAsia="Calibri" w:cs="Arial"/>
          <w:color w:val="595959"/>
          <w:lang w:val="ro-RO"/>
        </w:rPr>
        <w:t>re</w:t>
      </w:r>
      <w:r w:rsidR="002B7012" w:rsidRPr="005C69A0">
        <w:rPr>
          <w:rFonts w:eastAsia="Calibri" w:cs="Arial"/>
          <w:color w:val="595959"/>
          <w:lang w:val="ro-RO"/>
        </w:rPr>
        <w:t xml:space="preserve">, </w:t>
      </w:r>
      <w:r w:rsidR="00CF07E4" w:rsidRPr="005C69A0">
        <w:rPr>
          <w:rFonts w:eastAsia="Calibri" w:cs="Arial"/>
          <w:color w:val="595959"/>
          <w:lang w:val="ro-RO"/>
        </w:rPr>
        <w:t>monitorizare</w:t>
      </w:r>
      <w:r w:rsidR="002B7012" w:rsidRPr="005C69A0">
        <w:rPr>
          <w:rFonts w:eastAsia="Calibri" w:cs="Arial"/>
          <w:color w:val="595959"/>
          <w:lang w:val="ro-RO"/>
        </w:rPr>
        <w:t xml:space="preserve"> </w:t>
      </w:r>
      <w:r w:rsidR="00AB2C27" w:rsidRPr="005C69A0">
        <w:rPr>
          <w:rFonts w:eastAsia="Calibri" w:cs="Arial"/>
          <w:color w:val="595959"/>
          <w:lang w:val="ro-RO"/>
        </w:rPr>
        <w:t>și</w:t>
      </w:r>
      <w:r w:rsidR="002B7012" w:rsidRPr="005C69A0">
        <w:rPr>
          <w:rFonts w:eastAsia="Calibri" w:cs="Arial"/>
          <w:color w:val="595959"/>
          <w:lang w:val="ro-RO"/>
        </w:rPr>
        <w:t xml:space="preserve"> </w:t>
      </w:r>
      <w:r w:rsidR="00F274E5">
        <w:rPr>
          <w:rFonts w:eastAsia="Calibri" w:cs="Arial"/>
          <w:color w:val="595959"/>
          <w:lang w:val="ro-RO"/>
        </w:rPr>
        <w:t>control</w:t>
      </w:r>
      <w:r w:rsidRPr="005C69A0">
        <w:rPr>
          <w:rFonts w:eastAsia="Calibri" w:cs="Arial"/>
          <w:color w:val="595959"/>
          <w:lang w:val="ro-RO"/>
        </w:rPr>
        <w:t xml:space="preserve"> decât </w:t>
      </w:r>
      <w:r w:rsidR="00F14005" w:rsidRPr="005C69A0">
        <w:rPr>
          <w:rFonts w:eastAsia="Calibri" w:cs="Arial"/>
          <w:color w:val="595959"/>
          <w:lang w:val="ro-RO"/>
        </w:rPr>
        <w:t>România</w:t>
      </w:r>
      <w:r w:rsidRPr="005C69A0">
        <w:rPr>
          <w:rFonts w:eastAsia="Calibri" w:cs="Arial"/>
          <w:color w:val="595959"/>
          <w:lang w:val="ro-RO"/>
        </w:rPr>
        <w:t xml:space="preserve"> (79,</w:t>
      </w:r>
      <w:r w:rsidR="002B7012" w:rsidRPr="005C69A0">
        <w:rPr>
          <w:rFonts w:eastAsia="Calibri" w:cs="Arial"/>
          <w:color w:val="595959"/>
          <w:lang w:val="ro-RO"/>
        </w:rPr>
        <w:t xml:space="preserve">2% </w:t>
      </w:r>
      <w:r w:rsidR="00AB2C27" w:rsidRPr="005C69A0">
        <w:rPr>
          <w:rFonts w:eastAsia="Calibri" w:cs="Arial"/>
          <w:color w:val="595959"/>
          <w:lang w:val="ro-RO"/>
        </w:rPr>
        <w:t>și</w:t>
      </w:r>
      <w:r w:rsidR="002B7012" w:rsidRPr="005C69A0">
        <w:rPr>
          <w:rFonts w:eastAsia="Calibri" w:cs="Arial"/>
          <w:color w:val="595959"/>
          <w:lang w:val="ro-RO"/>
        </w:rPr>
        <w:t xml:space="preserve"> </w:t>
      </w:r>
      <w:r w:rsidRPr="005C69A0">
        <w:rPr>
          <w:rFonts w:eastAsia="Calibri" w:cs="Arial"/>
          <w:color w:val="595959"/>
          <w:lang w:val="ro-RO"/>
        </w:rPr>
        <w:t xml:space="preserve">respectiv </w:t>
      </w:r>
      <w:r w:rsidR="002B7012" w:rsidRPr="005C69A0">
        <w:rPr>
          <w:rFonts w:eastAsia="Calibri" w:cs="Arial"/>
          <w:color w:val="595959"/>
          <w:lang w:val="ro-RO"/>
        </w:rPr>
        <w:t>81</w:t>
      </w:r>
      <w:r w:rsidRPr="005C69A0">
        <w:rPr>
          <w:rFonts w:eastAsia="Calibri" w:cs="Arial"/>
          <w:color w:val="595959"/>
          <w:lang w:val="ro-RO"/>
        </w:rPr>
        <w:t>,</w:t>
      </w:r>
      <w:r w:rsidR="002B7012" w:rsidRPr="005C69A0">
        <w:rPr>
          <w:rFonts w:eastAsia="Calibri" w:cs="Arial"/>
          <w:color w:val="595959"/>
          <w:lang w:val="ro-RO"/>
        </w:rPr>
        <w:t xml:space="preserve">2%), </w:t>
      </w:r>
      <w:r w:rsidRPr="005C69A0">
        <w:rPr>
          <w:rFonts w:eastAsia="Calibri" w:cs="Arial"/>
          <w:color w:val="595959"/>
          <w:lang w:val="ro-RO"/>
        </w:rPr>
        <w:t xml:space="preserve">cuantumurile din </w:t>
      </w:r>
      <w:r w:rsidR="008309CE" w:rsidRPr="005C69A0">
        <w:rPr>
          <w:rFonts w:eastAsia="Calibri" w:cs="Arial"/>
          <w:color w:val="595959"/>
          <w:lang w:val="ro-RO"/>
        </w:rPr>
        <w:t>Lituania</w:t>
      </w:r>
      <w:r w:rsidRPr="005C69A0">
        <w:rPr>
          <w:rFonts w:eastAsia="Calibri" w:cs="Arial"/>
          <w:color w:val="595959"/>
          <w:lang w:val="ro-RO"/>
        </w:rPr>
        <w:t xml:space="preserve"> și </w:t>
      </w:r>
      <w:r w:rsidR="008309CE" w:rsidRPr="005C69A0">
        <w:rPr>
          <w:rFonts w:eastAsia="Calibri" w:cs="Arial"/>
          <w:color w:val="595959"/>
          <w:lang w:val="ro-RO"/>
        </w:rPr>
        <w:t>Slovacia</w:t>
      </w:r>
      <w:r w:rsidRPr="005C69A0">
        <w:rPr>
          <w:rFonts w:eastAsia="Calibri" w:cs="Arial"/>
          <w:color w:val="595959"/>
          <w:lang w:val="ro-RO"/>
        </w:rPr>
        <w:t xml:space="preserve"> ale </w:t>
      </w:r>
      <w:r w:rsidR="005C5841" w:rsidRPr="005C69A0">
        <w:rPr>
          <w:rFonts w:eastAsia="Calibri" w:cs="Arial"/>
          <w:color w:val="595959"/>
          <w:lang w:val="ro-RO"/>
        </w:rPr>
        <w:t>POAT</w:t>
      </w:r>
      <w:r w:rsidR="002B7012" w:rsidRPr="005C69A0">
        <w:rPr>
          <w:rFonts w:eastAsia="Calibri" w:cs="Arial"/>
          <w:color w:val="595959"/>
          <w:lang w:val="ro-RO"/>
        </w:rPr>
        <w:t xml:space="preserve"> </w:t>
      </w:r>
      <w:r w:rsidRPr="005C69A0">
        <w:rPr>
          <w:rFonts w:eastAsia="Calibri" w:cs="Arial"/>
          <w:color w:val="595959"/>
          <w:lang w:val="ro-RO"/>
        </w:rPr>
        <w:t xml:space="preserve">2007-2013 sunt chiar mai mari </w:t>
      </w:r>
      <w:r w:rsidR="002B7012" w:rsidRPr="005C69A0">
        <w:rPr>
          <w:rFonts w:eastAsia="Calibri" w:cs="Arial"/>
          <w:color w:val="595959"/>
          <w:lang w:val="ro-RO"/>
        </w:rPr>
        <w:t>(87</w:t>
      </w:r>
      <w:r w:rsidRPr="005C69A0">
        <w:rPr>
          <w:rFonts w:eastAsia="Calibri" w:cs="Arial"/>
          <w:color w:val="595959"/>
          <w:lang w:val="ro-RO"/>
        </w:rPr>
        <w:t>,</w:t>
      </w:r>
      <w:r w:rsidR="002B7012" w:rsidRPr="005C69A0">
        <w:rPr>
          <w:rFonts w:eastAsia="Calibri" w:cs="Arial"/>
          <w:color w:val="595959"/>
          <w:lang w:val="ro-RO"/>
        </w:rPr>
        <w:t xml:space="preserve">9% </w:t>
      </w:r>
      <w:r w:rsidR="00AB2C27" w:rsidRPr="005C69A0">
        <w:rPr>
          <w:rFonts w:eastAsia="Calibri" w:cs="Arial"/>
          <w:color w:val="595959"/>
          <w:lang w:val="ro-RO"/>
        </w:rPr>
        <w:t>și</w:t>
      </w:r>
      <w:r w:rsidR="002B7012" w:rsidRPr="005C69A0">
        <w:rPr>
          <w:rFonts w:eastAsia="Calibri" w:cs="Arial"/>
          <w:color w:val="595959"/>
          <w:lang w:val="ro-RO"/>
        </w:rPr>
        <w:t xml:space="preserve"> </w:t>
      </w:r>
      <w:r w:rsidRPr="005C69A0">
        <w:rPr>
          <w:rFonts w:eastAsia="Calibri" w:cs="Arial"/>
          <w:color w:val="595959"/>
          <w:lang w:val="ro-RO"/>
        </w:rPr>
        <w:t xml:space="preserve">respectiv </w:t>
      </w:r>
      <w:r w:rsidR="002B7012" w:rsidRPr="005C69A0">
        <w:rPr>
          <w:rFonts w:eastAsia="Calibri" w:cs="Arial"/>
          <w:color w:val="595959"/>
          <w:lang w:val="ro-RO"/>
        </w:rPr>
        <w:t>87</w:t>
      </w:r>
      <w:r w:rsidRPr="005C69A0">
        <w:rPr>
          <w:rFonts w:eastAsia="Calibri" w:cs="Arial"/>
          <w:color w:val="595959"/>
          <w:lang w:val="ro-RO"/>
        </w:rPr>
        <w:t>,</w:t>
      </w:r>
      <w:r w:rsidR="002B7012" w:rsidRPr="005C69A0">
        <w:rPr>
          <w:rFonts w:eastAsia="Calibri" w:cs="Arial"/>
          <w:color w:val="595959"/>
          <w:lang w:val="ro-RO"/>
        </w:rPr>
        <w:t>4%).</w:t>
      </w:r>
    </w:p>
    <w:p w:rsidR="002B7012" w:rsidRPr="005C69A0" w:rsidRDefault="002B7012" w:rsidP="00EE2B08">
      <w:pPr>
        <w:overflowPunct/>
        <w:autoSpaceDE/>
        <w:autoSpaceDN/>
        <w:adjustRightInd/>
        <w:spacing w:line="276" w:lineRule="auto"/>
        <w:textAlignment w:val="auto"/>
        <w:rPr>
          <w:rFonts w:eastAsia="Calibri" w:cs="Arial"/>
          <w:b/>
          <w:color w:val="595959"/>
          <w:lang w:val="ro-RO"/>
        </w:rPr>
      </w:pPr>
      <w:r w:rsidRPr="005C69A0">
        <w:rPr>
          <w:rFonts w:eastAsia="Calibri" w:cs="Arial"/>
          <w:color w:val="595959"/>
          <w:lang w:val="ro-RO"/>
        </w:rPr>
        <w:t>Invest</w:t>
      </w:r>
      <w:r w:rsidR="006B392E" w:rsidRPr="005C69A0">
        <w:rPr>
          <w:rFonts w:eastAsia="Calibri" w:cs="Arial"/>
          <w:color w:val="595959"/>
          <w:lang w:val="ro-RO"/>
        </w:rPr>
        <w:t xml:space="preserve">ițiile în </w:t>
      </w:r>
      <w:r w:rsidR="008A1D34" w:rsidRPr="005C69A0">
        <w:rPr>
          <w:rFonts w:eastAsia="Calibri" w:cs="Arial"/>
          <w:b/>
          <w:color w:val="595959"/>
          <w:lang w:val="ro-RO"/>
        </w:rPr>
        <w:t>Evaluare</w:t>
      </w:r>
      <w:r w:rsidRPr="005C69A0">
        <w:rPr>
          <w:rFonts w:eastAsia="Calibri" w:cs="Arial"/>
          <w:b/>
          <w:color w:val="595959"/>
          <w:lang w:val="ro-RO"/>
        </w:rPr>
        <w:t xml:space="preserve"> </w:t>
      </w:r>
      <w:r w:rsidR="00AB2C27" w:rsidRPr="005C69A0">
        <w:rPr>
          <w:rFonts w:eastAsia="Calibri" w:cs="Arial"/>
          <w:b/>
          <w:color w:val="595959"/>
          <w:lang w:val="ro-RO"/>
        </w:rPr>
        <w:t>și</w:t>
      </w:r>
      <w:r w:rsidRPr="005C69A0">
        <w:rPr>
          <w:rFonts w:eastAsia="Calibri" w:cs="Arial"/>
          <w:b/>
          <w:color w:val="595959"/>
          <w:lang w:val="ro-RO"/>
        </w:rPr>
        <w:t xml:space="preserve"> </w:t>
      </w:r>
      <w:r w:rsidR="006635D8" w:rsidRPr="005C69A0">
        <w:rPr>
          <w:rFonts w:eastAsia="Calibri" w:cs="Arial"/>
          <w:b/>
          <w:color w:val="595959"/>
          <w:lang w:val="ro-RO"/>
        </w:rPr>
        <w:t>studii</w:t>
      </w:r>
      <w:r w:rsidRPr="005C69A0">
        <w:rPr>
          <w:rFonts w:eastAsia="Calibri" w:cs="Arial"/>
          <w:b/>
          <w:color w:val="595959"/>
          <w:lang w:val="ro-RO"/>
        </w:rPr>
        <w:t xml:space="preserve"> </w:t>
      </w:r>
      <w:r w:rsidRPr="005C69A0">
        <w:rPr>
          <w:rFonts w:eastAsia="Calibri" w:cs="Arial"/>
          <w:color w:val="595959"/>
          <w:lang w:val="ro-RO"/>
        </w:rPr>
        <w:t>reflect</w:t>
      </w:r>
      <w:r w:rsidR="006B392E" w:rsidRPr="005C69A0">
        <w:rPr>
          <w:rFonts w:eastAsia="Calibri" w:cs="Arial"/>
          <w:color w:val="595959"/>
          <w:lang w:val="ro-RO"/>
        </w:rPr>
        <w:t xml:space="preserve">ă nevoile în aria </w:t>
      </w:r>
      <w:r w:rsidRPr="005C69A0">
        <w:rPr>
          <w:rFonts w:eastAsia="Calibri" w:cs="Arial"/>
          <w:color w:val="595959"/>
          <w:lang w:val="ro-RO"/>
        </w:rPr>
        <w:t xml:space="preserve">2, </w:t>
      </w:r>
      <w:r w:rsidR="006B392E" w:rsidRPr="005C69A0">
        <w:rPr>
          <w:rFonts w:eastAsia="Calibri" w:cs="Arial"/>
          <w:i/>
          <w:color w:val="595959"/>
          <w:lang w:val="ro-RO"/>
        </w:rPr>
        <w:t>Capacitatea administrativă și asigurarea instrumentelor necesare pentru coordonarea, managementul și controlul FESI, inclusiv prin asigurarea funcției de evaluare și a funcționării SMIS</w:t>
      </w:r>
      <w:r w:rsidR="009F1DED" w:rsidRPr="005C69A0">
        <w:rPr>
          <w:rFonts w:eastAsia="Calibri" w:cs="Arial"/>
          <w:color w:val="595959"/>
          <w:lang w:val="ro-RO"/>
        </w:rPr>
        <w:t>. 8,</w:t>
      </w:r>
      <w:r w:rsidRPr="005C69A0">
        <w:rPr>
          <w:rFonts w:eastAsia="Calibri" w:cs="Arial"/>
          <w:color w:val="595959"/>
          <w:lang w:val="ro-RO"/>
        </w:rPr>
        <w:t xml:space="preserve">5 </w:t>
      </w:r>
      <w:r w:rsidR="00B468F6" w:rsidRPr="005C69A0">
        <w:rPr>
          <w:rFonts w:eastAsia="Calibri" w:cs="Arial"/>
          <w:color w:val="595959"/>
          <w:lang w:val="ro-RO"/>
        </w:rPr>
        <w:t xml:space="preserve">milioane </w:t>
      </w:r>
      <w:r w:rsidRPr="005C69A0">
        <w:rPr>
          <w:rFonts w:eastAsia="Calibri" w:cs="Arial"/>
          <w:color w:val="595959"/>
          <w:lang w:val="ro-RO"/>
        </w:rPr>
        <w:t xml:space="preserve">euro </w:t>
      </w:r>
      <w:r w:rsidR="009F1DED" w:rsidRPr="005C69A0">
        <w:rPr>
          <w:rFonts w:eastAsia="Calibri" w:cs="Arial"/>
          <w:color w:val="595959"/>
          <w:lang w:val="ro-RO"/>
        </w:rPr>
        <w:t xml:space="preserve">sunt alocate acestei categorii de intervenții </w:t>
      </w:r>
      <w:r w:rsidRPr="005C69A0">
        <w:rPr>
          <w:rFonts w:eastAsia="Calibri" w:cs="Arial"/>
          <w:color w:val="595959"/>
          <w:lang w:val="ro-RO"/>
        </w:rPr>
        <w:t xml:space="preserve">(4% </w:t>
      </w:r>
      <w:r w:rsidR="009F1DED" w:rsidRPr="005C69A0">
        <w:rPr>
          <w:rFonts w:eastAsia="Calibri" w:cs="Arial"/>
          <w:color w:val="595959"/>
          <w:lang w:val="ro-RO"/>
        </w:rPr>
        <w:t xml:space="preserve">din totalul fondurilor </w:t>
      </w:r>
      <w:r w:rsidR="005C5841" w:rsidRPr="005C69A0">
        <w:rPr>
          <w:rFonts w:eastAsia="Calibri" w:cs="Arial"/>
          <w:color w:val="595959"/>
          <w:lang w:val="ro-RO"/>
        </w:rPr>
        <w:t>POAT</w:t>
      </w:r>
      <w:r w:rsidRPr="005C69A0">
        <w:rPr>
          <w:rFonts w:eastAsia="Calibri" w:cs="Arial"/>
          <w:color w:val="595959"/>
          <w:lang w:val="ro-RO"/>
        </w:rPr>
        <w:t xml:space="preserve">). </w:t>
      </w:r>
      <w:r w:rsidR="009F1DED" w:rsidRPr="005C69A0">
        <w:rPr>
          <w:rFonts w:eastAsia="Calibri" w:cs="Arial"/>
          <w:color w:val="595959"/>
          <w:lang w:val="ro-RO"/>
        </w:rPr>
        <w:t xml:space="preserve">Trebuie menționat faptul că trei din patru </w:t>
      </w:r>
      <w:r w:rsidR="00F274E5">
        <w:rPr>
          <w:rFonts w:eastAsia="Calibri" w:cs="Arial"/>
          <w:color w:val="595959"/>
          <w:lang w:val="ro-RO"/>
        </w:rPr>
        <w:t>S</w:t>
      </w:r>
      <w:r w:rsidR="009F1DED" w:rsidRPr="005C69A0">
        <w:rPr>
          <w:rFonts w:eastAsia="Calibri" w:cs="Arial"/>
          <w:color w:val="595959"/>
          <w:lang w:val="ro-RO"/>
        </w:rPr>
        <w:t>tate</w:t>
      </w:r>
      <w:r w:rsidR="00F274E5">
        <w:rPr>
          <w:rFonts w:eastAsia="Calibri" w:cs="Arial"/>
          <w:color w:val="595959"/>
          <w:lang w:val="ro-RO"/>
        </w:rPr>
        <w:t xml:space="preserve"> Membre</w:t>
      </w:r>
      <w:r w:rsidR="009F1DED" w:rsidRPr="005C69A0">
        <w:rPr>
          <w:rFonts w:eastAsia="Calibri" w:cs="Arial"/>
          <w:color w:val="595959"/>
          <w:lang w:val="ro-RO"/>
        </w:rPr>
        <w:t xml:space="preserve"> incluse în analiza comparativă alocă un cuantum mai mare din fondurile de </w:t>
      </w:r>
      <w:r w:rsidR="00923900" w:rsidRPr="005C69A0">
        <w:rPr>
          <w:rFonts w:eastAsia="Calibri" w:cs="Arial"/>
          <w:color w:val="595959"/>
          <w:lang w:val="ro-RO"/>
        </w:rPr>
        <w:t>asistență tehnică</w:t>
      </w:r>
      <w:r w:rsidRPr="005C69A0">
        <w:rPr>
          <w:rFonts w:eastAsia="Calibri" w:cs="Arial"/>
          <w:color w:val="595959"/>
          <w:lang w:val="ro-RO"/>
        </w:rPr>
        <w:t xml:space="preserve"> </w:t>
      </w:r>
      <w:r w:rsidR="009F1DED" w:rsidRPr="005C69A0">
        <w:rPr>
          <w:rFonts w:eastAsia="Calibri" w:cs="Arial"/>
          <w:color w:val="595959"/>
          <w:lang w:val="ro-RO"/>
        </w:rPr>
        <w:t xml:space="preserve">pentru </w:t>
      </w:r>
      <w:r w:rsidR="008A1D34" w:rsidRPr="005C69A0">
        <w:rPr>
          <w:rFonts w:eastAsia="Calibri" w:cs="Arial"/>
          <w:color w:val="595959"/>
          <w:lang w:val="ro-RO"/>
        </w:rPr>
        <w:t>evaluare</w:t>
      </w:r>
      <w:r w:rsidRPr="005C69A0">
        <w:rPr>
          <w:rFonts w:eastAsia="Calibri" w:cs="Arial"/>
          <w:color w:val="595959"/>
          <w:lang w:val="ro-RO"/>
        </w:rPr>
        <w:t xml:space="preserve"> </w:t>
      </w:r>
      <w:r w:rsidR="00AB2C27" w:rsidRPr="005C69A0">
        <w:rPr>
          <w:rFonts w:eastAsia="Calibri" w:cs="Arial"/>
          <w:color w:val="595959"/>
          <w:lang w:val="ro-RO"/>
        </w:rPr>
        <w:t>și</w:t>
      </w:r>
      <w:r w:rsidRPr="005C69A0">
        <w:rPr>
          <w:rFonts w:eastAsia="Calibri" w:cs="Arial"/>
          <w:color w:val="595959"/>
          <w:lang w:val="ro-RO"/>
        </w:rPr>
        <w:t xml:space="preserve"> </w:t>
      </w:r>
      <w:r w:rsidR="006635D8" w:rsidRPr="005C69A0">
        <w:rPr>
          <w:rFonts w:eastAsia="Calibri" w:cs="Arial"/>
          <w:color w:val="595959"/>
          <w:lang w:val="ro-RO"/>
        </w:rPr>
        <w:t>studii</w:t>
      </w:r>
      <w:r w:rsidRPr="005C69A0">
        <w:rPr>
          <w:rFonts w:eastAsia="Calibri" w:cs="Arial"/>
          <w:color w:val="595959"/>
          <w:lang w:val="ro-RO"/>
        </w:rPr>
        <w:t xml:space="preserve"> </w:t>
      </w:r>
      <w:r w:rsidR="009F1DED" w:rsidRPr="005C69A0">
        <w:rPr>
          <w:rFonts w:eastAsia="Calibri" w:cs="Arial"/>
          <w:color w:val="595959"/>
          <w:lang w:val="ro-RO"/>
        </w:rPr>
        <w:t xml:space="preserve">decât </w:t>
      </w:r>
      <w:r w:rsidR="00F14005" w:rsidRPr="005C69A0">
        <w:rPr>
          <w:rFonts w:eastAsia="Calibri" w:cs="Arial"/>
          <w:color w:val="595959"/>
          <w:lang w:val="ro-RO"/>
        </w:rPr>
        <w:t>România</w:t>
      </w:r>
      <w:r w:rsidRPr="005C69A0">
        <w:rPr>
          <w:rFonts w:eastAsia="Calibri" w:cs="Arial"/>
          <w:color w:val="595959"/>
          <w:lang w:val="ro-RO"/>
        </w:rPr>
        <w:t xml:space="preserve">: </w:t>
      </w:r>
      <w:r w:rsidR="009F1DED" w:rsidRPr="005C69A0">
        <w:rPr>
          <w:rFonts w:eastAsia="Calibri" w:cs="Arial"/>
          <w:color w:val="595959"/>
          <w:lang w:val="ro-RO"/>
        </w:rPr>
        <w:t>Republica Cehă î</w:t>
      </w:r>
      <w:r w:rsidRPr="005C69A0">
        <w:rPr>
          <w:rFonts w:eastAsia="Calibri" w:cs="Arial"/>
          <w:color w:val="595959"/>
          <w:lang w:val="ro-RO"/>
        </w:rPr>
        <w:t xml:space="preserve">n </w:t>
      </w:r>
      <w:r w:rsidR="009F1DED" w:rsidRPr="005C69A0">
        <w:rPr>
          <w:rFonts w:eastAsia="Calibri" w:cs="Arial"/>
          <w:color w:val="595959"/>
          <w:lang w:val="ro-RO"/>
        </w:rPr>
        <w:t>perioada 2014-2020 (7%), Estonia î</w:t>
      </w:r>
      <w:r w:rsidRPr="005C69A0">
        <w:rPr>
          <w:rFonts w:eastAsia="Calibri" w:cs="Arial"/>
          <w:color w:val="595959"/>
          <w:lang w:val="ro-RO"/>
        </w:rPr>
        <w:t xml:space="preserve">n </w:t>
      </w:r>
      <w:r w:rsidR="009F1DED" w:rsidRPr="005C69A0">
        <w:rPr>
          <w:rFonts w:eastAsia="Calibri" w:cs="Arial"/>
          <w:color w:val="595959"/>
          <w:lang w:val="ro-RO"/>
        </w:rPr>
        <w:t xml:space="preserve">perioada </w:t>
      </w:r>
      <w:r w:rsidRPr="005C69A0">
        <w:rPr>
          <w:rFonts w:eastAsia="Calibri" w:cs="Arial"/>
          <w:color w:val="595959"/>
          <w:lang w:val="ro-RO"/>
        </w:rPr>
        <w:t>2014-2020 (9</w:t>
      </w:r>
      <w:r w:rsidR="009F1DED" w:rsidRPr="005C69A0">
        <w:rPr>
          <w:rFonts w:eastAsia="Calibri" w:cs="Arial"/>
          <w:color w:val="595959"/>
          <w:lang w:val="ro-RO"/>
        </w:rPr>
        <w:t>,</w:t>
      </w:r>
      <w:r w:rsidRPr="005C69A0">
        <w:rPr>
          <w:rFonts w:eastAsia="Calibri" w:cs="Arial"/>
          <w:color w:val="595959"/>
          <w:lang w:val="ro-RO"/>
        </w:rPr>
        <w:t xml:space="preserve">4%) </w:t>
      </w:r>
      <w:r w:rsidR="00AB2C27" w:rsidRPr="005C69A0">
        <w:rPr>
          <w:rFonts w:eastAsia="Calibri" w:cs="Arial"/>
          <w:color w:val="595959"/>
          <w:lang w:val="ro-RO"/>
        </w:rPr>
        <w:t>și</w:t>
      </w:r>
      <w:r w:rsidRPr="005C69A0">
        <w:rPr>
          <w:rFonts w:eastAsia="Calibri" w:cs="Arial"/>
          <w:color w:val="595959"/>
          <w:lang w:val="ro-RO"/>
        </w:rPr>
        <w:t xml:space="preserve"> </w:t>
      </w:r>
      <w:r w:rsidR="008309CE" w:rsidRPr="005C69A0">
        <w:rPr>
          <w:rFonts w:eastAsia="Calibri" w:cs="Arial"/>
          <w:color w:val="595959"/>
          <w:lang w:val="ro-RO"/>
        </w:rPr>
        <w:t>Slovacia</w:t>
      </w:r>
      <w:r w:rsidR="009F1DED" w:rsidRPr="005C69A0">
        <w:rPr>
          <w:rFonts w:eastAsia="Calibri" w:cs="Arial"/>
          <w:color w:val="595959"/>
          <w:lang w:val="ro-RO"/>
        </w:rPr>
        <w:t xml:space="preserve"> î</w:t>
      </w:r>
      <w:r w:rsidRPr="005C69A0">
        <w:rPr>
          <w:rFonts w:eastAsia="Calibri" w:cs="Arial"/>
          <w:color w:val="595959"/>
          <w:lang w:val="ro-RO"/>
        </w:rPr>
        <w:t xml:space="preserve">n </w:t>
      </w:r>
      <w:r w:rsidR="009F1DED" w:rsidRPr="005C69A0">
        <w:rPr>
          <w:rFonts w:eastAsia="Calibri" w:cs="Arial"/>
          <w:color w:val="595959"/>
          <w:lang w:val="ro-RO"/>
        </w:rPr>
        <w:t xml:space="preserve">perioada </w:t>
      </w:r>
      <w:r w:rsidRPr="005C69A0">
        <w:rPr>
          <w:rFonts w:eastAsia="Calibri" w:cs="Arial"/>
          <w:color w:val="595959"/>
          <w:lang w:val="ro-RO"/>
        </w:rPr>
        <w:t>2007-2013 (8%).</w:t>
      </w:r>
      <w:r w:rsidRPr="005C69A0">
        <w:rPr>
          <w:rFonts w:eastAsia="Calibri" w:cs="Arial"/>
          <w:b/>
          <w:color w:val="595959"/>
          <w:lang w:val="ro-RO"/>
        </w:rPr>
        <w:t xml:space="preserve"> </w:t>
      </w:r>
    </w:p>
    <w:p w:rsidR="002B7012" w:rsidRPr="005C69A0" w:rsidRDefault="009F1DED" w:rsidP="00EE2B08">
      <w:pPr>
        <w:overflowPunct/>
        <w:autoSpaceDE/>
        <w:autoSpaceDN/>
        <w:adjustRightInd/>
        <w:spacing w:line="276" w:lineRule="auto"/>
        <w:textAlignment w:val="auto"/>
        <w:rPr>
          <w:rFonts w:eastAsia="Calibri" w:cs="Arial"/>
          <w:color w:val="595959"/>
          <w:lang w:val="ro-RO"/>
        </w:rPr>
      </w:pPr>
      <w:r w:rsidRPr="005C69A0">
        <w:rPr>
          <w:rFonts w:eastAsia="Calibri" w:cs="Arial"/>
          <w:color w:val="595959"/>
          <w:lang w:val="ro-RO"/>
        </w:rPr>
        <w:t>Î</w:t>
      </w:r>
      <w:r w:rsidR="002B7012" w:rsidRPr="005C69A0">
        <w:rPr>
          <w:rFonts w:eastAsia="Calibri" w:cs="Arial"/>
          <w:color w:val="595959"/>
          <w:lang w:val="ro-RO"/>
        </w:rPr>
        <w:t xml:space="preserve">n </w:t>
      </w:r>
      <w:r w:rsidRPr="005C69A0">
        <w:rPr>
          <w:rFonts w:eastAsia="Calibri" w:cs="Arial"/>
          <w:color w:val="595959"/>
          <w:lang w:val="ro-RO"/>
        </w:rPr>
        <w:t xml:space="preserve">perioada de programare </w:t>
      </w:r>
      <w:r w:rsidR="002B7012" w:rsidRPr="005C69A0">
        <w:rPr>
          <w:rFonts w:eastAsia="Calibri" w:cs="Arial"/>
          <w:color w:val="595959"/>
          <w:lang w:val="ro-RO"/>
        </w:rPr>
        <w:t xml:space="preserve">2007-2013 </w:t>
      </w:r>
      <w:r w:rsidRPr="005C69A0">
        <w:rPr>
          <w:rFonts w:eastAsia="Calibri" w:cs="Arial"/>
          <w:color w:val="595959"/>
          <w:lang w:val="ro-RO"/>
        </w:rPr>
        <w:t xml:space="preserve">fondurile pentru </w:t>
      </w:r>
      <w:r w:rsidR="008A1D34" w:rsidRPr="005C69A0">
        <w:rPr>
          <w:rFonts w:eastAsia="Calibri" w:cs="Arial"/>
          <w:b/>
          <w:color w:val="595959"/>
          <w:lang w:val="ro-RO"/>
        </w:rPr>
        <w:t>evaluare</w:t>
      </w:r>
      <w:r w:rsidR="002B7012" w:rsidRPr="005C69A0">
        <w:rPr>
          <w:rFonts w:eastAsia="Calibri" w:cs="Arial"/>
          <w:color w:val="595959"/>
          <w:lang w:val="ro-RO"/>
        </w:rPr>
        <w:t xml:space="preserve"> </w:t>
      </w:r>
      <w:r w:rsidRPr="005C69A0">
        <w:rPr>
          <w:rFonts w:eastAsia="Calibri" w:cs="Arial"/>
          <w:color w:val="595959"/>
          <w:lang w:val="ro-RO"/>
        </w:rPr>
        <w:t>erau egale cu 4,</w:t>
      </w:r>
      <w:r w:rsidR="002B7012" w:rsidRPr="005C69A0">
        <w:rPr>
          <w:rFonts w:eastAsia="Calibri" w:cs="Arial"/>
          <w:color w:val="595959"/>
          <w:lang w:val="ro-RO"/>
        </w:rPr>
        <w:t xml:space="preserve">9% </w:t>
      </w:r>
      <w:r w:rsidRPr="005C69A0">
        <w:rPr>
          <w:rFonts w:eastAsia="Calibri" w:cs="Arial"/>
          <w:color w:val="595959"/>
          <w:lang w:val="ro-RO"/>
        </w:rPr>
        <w:t xml:space="preserve">din alocarea </w:t>
      </w:r>
      <w:r w:rsidR="002B7012" w:rsidRPr="005C69A0">
        <w:rPr>
          <w:rFonts w:eastAsia="Calibri" w:cs="Arial"/>
          <w:color w:val="595959"/>
          <w:lang w:val="ro-RO"/>
        </w:rPr>
        <w:t>total</w:t>
      </w:r>
      <w:r w:rsidRPr="005C69A0">
        <w:rPr>
          <w:rFonts w:eastAsia="Calibri" w:cs="Arial"/>
          <w:color w:val="595959"/>
          <w:lang w:val="ro-RO"/>
        </w:rPr>
        <w:t>ă a</w:t>
      </w:r>
      <w:r w:rsidR="002B7012" w:rsidRPr="005C69A0">
        <w:rPr>
          <w:rFonts w:eastAsia="Calibri" w:cs="Arial"/>
          <w:color w:val="595959"/>
          <w:lang w:val="ro-RO"/>
        </w:rPr>
        <w:t xml:space="preserve"> </w:t>
      </w:r>
      <w:r w:rsidR="005C5841" w:rsidRPr="005C69A0">
        <w:rPr>
          <w:rFonts w:eastAsia="Calibri" w:cs="Arial"/>
          <w:color w:val="595959"/>
          <w:lang w:val="ro-RO"/>
        </w:rPr>
        <w:t>POAT</w:t>
      </w:r>
      <w:r w:rsidR="002B7012" w:rsidRPr="005C69A0">
        <w:rPr>
          <w:rFonts w:eastAsia="Calibri" w:cs="Arial"/>
          <w:color w:val="595959"/>
          <w:lang w:val="ro-RO"/>
        </w:rPr>
        <w:t xml:space="preserve"> </w:t>
      </w:r>
      <w:r w:rsidRPr="005C69A0">
        <w:rPr>
          <w:rFonts w:eastAsia="Calibri" w:cs="Arial"/>
          <w:color w:val="595959"/>
          <w:lang w:val="ro-RO"/>
        </w:rPr>
        <w:t xml:space="preserve">din </w:t>
      </w:r>
      <w:r w:rsidR="00F14005" w:rsidRPr="005C69A0">
        <w:rPr>
          <w:rFonts w:eastAsia="Calibri" w:cs="Arial"/>
          <w:color w:val="595959"/>
          <w:lang w:val="ro-RO"/>
        </w:rPr>
        <w:t>România</w:t>
      </w:r>
      <w:r w:rsidR="002B7012" w:rsidRPr="005C69A0">
        <w:rPr>
          <w:rFonts w:eastAsia="Calibri" w:cs="Arial"/>
          <w:color w:val="595959"/>
          <w:lang w:val="ro-RO"/>
        </w:rPr>
        <w:t xml:space="preserve">. </w:t>
      </w:r>
      <w:r w:rsidRPr="005C69A0">
        <w:rPr>
          <w:rFonts w:eastAsia="Calibri" w:cs="Arial"/>
          <w:color w:val="595959"/>
          <w:lang w:val="ro-RO"/>
        </w:rPr>
        <w:t xml:space="preserve">După cum este specificat în cadrul </w:t>
      </w:r>
      <w:r w:rsidR="008A1D34" w:rsidRPr="005C69A0">
        <w:rPr>
          <w:rFonts w:eastAsia="Calibri" w:cs="Arial"/>
          <w:color w:val="595959"/>
          <w:lang w:val="ro-RO"/>
        </w:rPr>
        <w:t>Evalu</w:t>
      </w:r>
      <w:r w:rsidRPr="005C69A0">
        <w:rPr>
          <w:rFonts w:eastAsia="Calibri" w:cs="Arial"/>
          <w:color w:val="595959"/>
          <w:lang w:val="ro-RO"/>
        </w:rPr>
        <w:t xml:space="preserve">ării Intermediare a </w:t>
      </w:r>
      <w:r w:rsidR="005502B7" w:rsidRPr="005C69A0">
        <w:rPr>
          <w:rFonts w:eastAsia="Calibri" w:cs="Arial"/>
          <w:color w:val="595959"/>
          <w:lang w:val="ro-RO"/>
        </w:rPr>
        <w:t>Programul</w:t>
      </w:r>
      <w:r w:rsidRPr="005C69A0">
        <w:rPr>
          <w:rFonts w:eastAsia="Calibri" w:cs="Arial"/>
          <w:color w:val="595959"/>
          <w:lang w:val="ro-RO"/>
        </w:rPr>
        <w:t>ui</w:t>
      </w:r>
      <w:r w:rsidR="005502B7" w:rsidRPr="005C69A0">
        <w:rPr>
          <w:rFonts w:eastAsia="Calibri" w:cs="Arial"/>
          <w:color w:val="595959"/>
          <w:lang w:val="ro-RO"/>
        </w:rPr>
        <w:t xml:space="preserve"> Operațional Asistență Tehnică</w:t>
      </w:r>
      <w:r w:rsidR="002B7012" w:rsidRPr="005C69A0">
        <w:rPr>
          <w:rFonts w:eastAsia="Calibri" w:cs="Arial"/>
          <w:color w:val="595959"/>
          <w:lang w:val="ro-RO"/>
        </w:rPr>
        <w:t xml:space="preserve"> </w:t>
      </w:r>
      <w:r w:rsidRPr="005C69A0">
        <w:rPr>
          <w:rFonts w:eastAsia="Calibri" w:cs="Arial"/>
          <w:color w:val="595959"/>
          <w:lang w:val="ro-RO"/>
        </w:rPr>
        <w:t xml:space="preserve">din </w:t>
      </w:r>
      <w:r w:rsidR="00F14005" w:rsidRPr="005C69A0">
        <w:rPr>
          <w:rFonts w:eastAsia="Calibri" w:cs="Arial"/>
          <w:color w:val="595959"/>
          <w:lang w:val="ro-RO"/>
        </w:rPr>
        <w:t>România</w:t>
      </w:r>
      <w:r w:rsidR="002B7012" w:rsidRPr="005C69A0">
        <w:rPr>
          <w:rFonts w:eastAsia="Calibri" w:cs="Arial"/>
          <w:color w:val="595959"/>
          <w:lang w:val="ro-RO"/>
        </w:rPr>
        <w:t>, la</w:t>
      </w:r>
      <w:r w:rsidRPr="005C69A0">
        <w:rPr>
          <w:rFonts w:eastAsia="Calibri" w:cs="Arial"/>
          <w:color w:val="595959"/>
          <w:lang w:val="ro-RO"/>
        </w:rPr>
        <w:t xml:space="preserve">nsarea de noi evaluări este esențială pentru optimizarea </w:t>
      </w:r>
      <w:r w:rsidR="00DE523C" w:rsidRPr="005C69A0">
        <w:rPr>
          <w:rFonts w:eastAsia="Calibri" w:cs="Arial"/>
          <w:color w:val="595959"/>
          <w:lang w:val="ro-RO"/>
        </w:rPr>
        <w:t>cultur</w:t>
      </w:r>
      <w:r w:rsidRPr="005C69A0">
        <w:rPr>
          <w:rFonts w:eastAsia="Calibri" w:cs="Arial"/>
          <w:color w:val="595959"/>
          <w:lang w:val="ro-RO"/>
        </w:rPr>
        <w:t xml:space="preserve">ii </w:t>
      </w:r>
      <w:r w:rsidR="00DE523C" w:rsidRPr="005C69A0">
        <w:rPr>
          <w:rFonts w:eastAsia="Calibri" w:cs="Arial"/>
          <w:color w:val="595959"/>
          <w:lang w:val="ro-RO"/>
        </w:rPr>
        <w:t>de evaluare</w:t>
      </w:r>
      <w:r w:rsidR="002B7012" w:rsidRPr="005C69A0">
        <w:rPr>
          <w:rFonts w:eastAsia="Calibri" w:cs="Arial"/>
          <w:color w:val="595959"/>
          <w:sz w:val="22"/>
          <w:vertAlign w:val="superscript"/>
          <w:lang w:val="ro-RO"/>
        </w:rPr>
        <w:footnoteReference w:id="3"/>
      </w:r>
      <w:r w:rsidR="002B7012" w:rsidRPr="005C69A0">
        <w:rPr>
          <w:rFonts w:eastAsia="Calibri" w:cs="Arial"/>
          <w:color w:val="595959"/>
          <w:lang w:val="ro-RO"/>
        </w:rPr>
        <w:t xml:space="preserve">. </w:t>
      </w:r>
      <w:r w:rsidRPr="005C69A0">
        <w:rPr>
          <w:rFonts w:eastAsia="Calibri" w:cs="Arial"/>
          <w:b/>
          <w:color w:val="595959"/>
          <w:lang w:val="ro-RO"/>
        </w:rPr>
        <w:t>În ciuda alocării relativ modeste pentru evaluări î</w:t>
      </w:r>
      <w:r w:rsidR="007D58C9" w:rsidRPr="005C69A0">
        <w:rPr>
          <w:rFonts w:eastAsia="Calibri" w:cs="Arial"/>
          <w:b/>
          <w:color w:val="595959"/>
          <w:lang w:val="ro-RO"/>
        </w:rPr>
        <w:t xml:space="preserve">n </w:t>
      </w:r>
      <w:r w:rsidRPr="005C69A0">
        <w:rPr>
          <w:rFonts w:eastAsia="Calibri" w:cs="Arial"/>
          <w:b/>
          <w:color w:val="595959"/>
          <w:lang w:val="ro-RO"/>
        </w:rPr>
        <w:t xml:space="preserve">cadrul </w:t>
      </w:r>
      <w:r w:rsidR="005C5841" w:rsidRPr="005C69A0">
        <w:rPr>
          <w:rFonts w:eastAsia="Calibri" w:cs="Arial"/>
          <w:b/>
          <w:color w:val="595959"/>
          <w:lang w:val="ro-RO"/>
        </w:rPr>
        <w:t>POAT</w:t>
      </w:r>
      <w:r w:rsidR="007D58C9" w:rsidRPr="005C69A0">
        <w:rPr>
          <w:rFonts w:eastAsia="Calibri" w:cs="Arial"/>
          <w:b/>
          <w:color w:val="595959"/>
          <w:lang w:val="ro-RO"/>
        </w:rPr>
        <w:t xml:space="preserve"> 2014-2020, </w:t>
      </w:r>
      <w:r w:rsidRPr="005C69A0">
        <w:rPr>
          <w:rFonts w:eastAsia="Calibri" w:cs="Arial"/>
          <w:b/>
          <w:color w:val="595959"/>
          <w:lang w:val="ro-RO"/>
        </w:rPr>
        <w:t xml:space="preserve">aceste fonduri sunt planificate pentru a fi suficiente implementării planului de </w:t>
      </w:r>
      <w:r w:rsidR="008A1D34" w:rsidRPr="005C69A0">
        <w:rPr>
          <w:rFonts w:eastAsia="Calibri" w:cs="Arial"/>
          <w:b/>
          <w:color w:val="595959"/>
          <w:lang w:val="ro-RO"/>
        </w:rPr>
        <w:t>evaluare</w:t>
      </w:r>
      <w:r w:rsidR="00F274E5">
        <w:rPr>
          <w:rFonts w:eastAsia="Calibri" w:cs="Arial"/>
          <w:b/>
          <w:color w:val="595959"/>
          <w:lang w:val="ro-RO"/>
        </w:rPr>
        <w:t xml:space="preserve"> POAT</w:t>
      </w:r>
      <w:r w:rsidR="002B7012" w:rsidRPr="005C69A0">
        <w:rPr>
          <w:rFonts w:eastAsia="Calibri" w:cs="Arial"/>
          <w:b/>
          <w:color w:val="595959"/>
          <w:lang w:val="ro-RO"/>
        </w:rPr>
        <w:t>.</w:t>
      </w:r>
      <w:r w:rsidR="002B7012" w:rsidRPr="005C69A0">
        <w:rPr>
          <w:rFonts w:eastAsia="Calibri" w:cs="Arial"/>
          <w:color w:val="595959"/>
          <w:lang w:val="ro-RO"/>
        </w:rPr>
        <w:t xml:space="preserve"> </w:t>
      </w:r>
    </w:p>
    <w:p w:rsidR="002B7012" w:rsidRPr="005C69A0" w:rsidRDefault="002B7012" w:rsidP="00EE2B08">
      <w:pPr>
        <w:overflowPunct/>
        <w:autoSpaceDE/>
        <w:autoSpaceDN/>
        <w:adjustRightInd/>
        <w:spacing w:line="276" w:lineRule="auto"/>
        <w:textAlignment w:val="auto"/>
        <w:rPr>
          <w:rFonts w:eastAsia="Calibri" w:cs="Arial"/>
          <w:color w:val="595959"/>
          <w:lang w:val="ro-RO"/>
        </w:rPr>
      </w:pPr>
      <w:r w:rsidRPr="005C69A0">
        <w:rPr>
          <w:rFonts w:eastAsia="Calibri" w:cs="Arial"/>
          <w:color w:val="595959"/>
          <w:lang w:val="ro-RO"/>
        </w:rPr>
        <w:t>Invest</w:t>
      </w:r>
      <w:r w:rsidR="009F1DED" w:rsidRPr="005C69A0">
        <w:rPr>
          <w:rFonts w:eastAsia="Calibri" w:cs="Arial"/>
          <w:color w:val="595959"/>
          <w:lang w:val="ro-RO"/>
        </w:rPr>
        <w:t xml:space="preserve">ițiile în </w:t>
      </w:r>
      <w:r w:rsidRPr="005C69A0">
        <w:rPr>
          <w:rFonts w:eastAsia="Calibri" w:cs="Arial"/>
          <w:b/>
          <w:color w:val="595959"/>
          <w:lang w:val="ro-RO"/>
        </w:rPr>
        <w:t>Informa</w:t>
      </w:r>
      <w:r w:rsidR="009F1DED" w:rsidRPr="005C69A0">
        <w:rPr>
          <w:rFonts w:eastAsia="Calibri" w:cs="Arial"/>
          <w:b/>
          <w:color w:val="595959"/>
          <w:lang w:val="ro-RO"/>
        </w:rPr>
        <w:t xml:space="preserve">re </w:t>
      </w:r>
      <w:r w:rsidR="00AB2C27" w:rsidRPr="005C69A0">
        <w:rPr>
          <w:rFonts w:eastAsia="Calibri" w:cs="Arial"/>
          <w:b/>
          <w:color w:val="595959"/>
          <w:lang w:val="ro-RO"/>
        </w:rPr>
        <w:t>și</w:t>
      </w:r>
      <w:r w:rsidRPr="005C69A0">
        <w:rPr>
          <w:rFonts w:eastAsia="Calibri" w:cs="Arial"/>
          <w:b/>
          <w:color w:val="595959"/>
          <w:lang w:val="ro-RO"/>
        </w:rPr>
        <w:t xml:space="preserve"> comunica</w:t>
      </w:r>
      <w:r w:rsidR="009F1DED" w:rsidRPr="005C69A0">
        <w:rPr>
          <w:rFonts w:eastAsia="Calibri" w:cs="Arial"/>
          <w:b/>
          <w:color w:val="595959"/>
          <w:lang w:val="ro-RO"/>
        </w:rPr>
        <w:t xml:space="preserve">re </w:t>
      </w:r>
      <w:r w:rsidRPr="005C69A0">
        <w:rPr>
          <w:rFonts w:eastAsia="Calibri" w:cs="Arial"/>
          <w:color w:val="595959"/>
          <w:lang w:val="ro-RO"/>
        </w:rPr>
        <w:t>reflect</w:t>
      </w:r>
      <w:r w:rsidR="009F1DED" w:rsidRPr="005C69A0">
        <w:rPr>
          <w:rFonts w:eastAsia="Calibri" w:cs="Arial"/>
          <w:color w:val="595959"/>
          <w:lang w:val="ro-RO"/>
        </w:rPr>
        <w:t xml:space="preserve">ă nevoia din </w:t>
      </w:r>
      <w:r w:rsidRPr="005C69A0">
        <w:rPr>
          <w:rFonts w:eastAsia="Calibri" w:cs="Arial"/>
          <w:b/>
          <w:color w:val="595959"/>
          <w:lang w:val="ro-RO"/>
        </w:rPr>
        <w:t>ar</w:t>
      </w:r>
      <w:r w:rsidR="009F1DED" w:rsidRPr="005C69A0">
        <w:rPr>
          <w:rFonts w:eastAsia="Calibri" w:cs="Arial"/>
          <w:b/>
          <w:color w:val="595959"/>
          <w:lang w:val="ro-RO"/>
        </w:rPr>
        <w:t>i</w:t>
      </w:r>
      <w:r w:rsidRPr="005C69A0">
        <w:rPr>
          <w:rFonts w:eastAsia="Calibri" w:cs="Arial"/>
          <w:b/>
          <w:color w:val="595959"/>
          <w:lang w:val="ro-RO"/>
        </w:rPr>
        <w:t>a 2</w:t>
      </w:r>
      <w:r w:rsidRPr="005C69A0">
        <w:rPr>
          <w:rFonts w:eastAsia="Calibri" w:cs="Arial"/>
          <w:color w:val="595959"/>
          <w:lang w:val="ro-RO"/>
        </w:rPr>
        <w:t xml:space="preserve"> (</w:t>
      </w:r>
      <w:r w:rsidR="006B392E" w:rsidRPr="005C69A0">
        <w:rPr>
          <w:rFonts w:eastAsia="Calibri" w:cs="Arial"/>
          <w:i/>
          <w:color w:val="595959"/>
          <w:lang w:val="ro-RO"/>
        </w:rPr>
        <w:t>Capacitatea administrativă a beneficiarilor în vederea pregătirii și implementării proiectelor finanțate din FESI și informarea și comunicarea referitoare la FESI şi cultura partenerială în gestionarea și implementarea FESI</w:t>
      </w:r>
      <w:r w:rsidRPr="005C69A0">
        <w:rPr>
          <w:rFonts w:eastAsia="Calibri" w:cs="Arial"/>
          <w:color w:val="595959"/>
          <w:lang w:val="ro-RO"/>
        </w:rPr>
        <w:t xml:space="preserve">). 21 </w:t>
      </w:r>
      <w:r w:rsidR="00B468F6" w:rsidRPr="005C69A0">
        <w:rPr>
          <w:rFonts w:eastAsia="Calibri" w:cs="Arial"/>
          <w:color w:val="595959"/>
          <w:lang w:val="ro-RO"/>
        </w:rPr>
        <w:t xml:space="preserve">milioane </w:t>
      </w:r>
      <w:r w:rsidRPr="005C69A0">
        <w:rPr>
          <w:rFonts w:eastAsia="Calibri" w:cs="Arial"/>
          <w:color w:val="595959"/>
          <w:lang w:val="ro-RO"/>
        </w:rPr>
        <w:t xml:space="preserve"> euro (9</w:t>
      </w:r>
      <w:r w:rsidR="009F1DED" w:rsidRPr="005C69A0">
        <w:rPr>
          <w:rFonts w:eastAsia="Calibri" w:cs="Arial"/>
          <w:color w:val="595959"/>
          <w:lang w:val="ro-RO"/>
        </w:rPr>
        <w:t>,</w:t>
      </w:r>
      <w:r w:rsidRPr="005C69A0">
        <w:rPr>
          <w:rFonts w:eastAsia="Calibri" w:cs="Arial"/>
          <w:color w:val="595959"/>
          <w:lang w:val="ro-RO"/>
        </w:rPr>
        <w:t xml:space="preserve">9% </w:t>
      </w:r>
      <w:r w:rsidR="009F1DED" w:rsidRPr="005C69A0">
        <w:rPr>
          <w:rFonts w:eastAsia="Calibri" w:cs="Arial"/>
          <w:color w:val="595959"/>
          <w:lang w:val="ro-RO"/>
        </w:rPr>
        <w:t xml:space="preserve">din </w:t>
      </w:r>
      <w:r w:rsidRPr="005C69A0">
        <w:rPr>
          <w:rFonts w:eastAsia="Calibri" w:cs="Arial"/>
          <w:color w:val="595959"/>
          <w:lang w:val="ro-RO"/>
        </w:rPr>
        <w:t>total</w:t>
      </w:r>
      <w:r w:rsidR="009F1DED" w:rsidRPr="005C69A0">
        <w:rPr>
          <w:rFonts w:eastAsia="Calibri" w:cs="Arial"/>
          <w:color w:val="595959"/>
          <w:lang w:val="ro-RO"/>
        </w:rPr>
        <w:t>ul de fonduri</w:t>
      </w:r>
      <w:r w:rsidRPr="005C69A0">
        <w:rPr>
          <w:rFonts w:eastAsia="Calibri" w:cs="Arial"/>
          <w:color w:val="595959"/>
          <w:lang w:val="ro-RO"/>
        </w:rPr>
        <w:t xml:space="preserve"> </w:t>
      </w:r>
      <w:r w:rsidR="005C5841" w:rsidRPr="005C69A0">
        <w:rPr>
          <w:rFonts w:eastAsia="Calibri" w:cs="Arial"/>
          <w:color w:val="595959"/>
          <w:lang w:val="ro-RO"/>
        </w:rPr>
        <w:t>POAT</w:t>
      </w:r>
      <w:r w:rsidRPr="005C69A0">
        <w:rPr>
          <w:rFonts w:eastAsia="Calibri" w:cs="Arial"/>
          <w:color w:val="595959"/>
          <w:lang w:val="ro-RO"/>
        </w:rPr>
        <w:t xml:space="preserve">) </w:t>
      </w:r>
      <w:r w:rsidR="009F1DED" w:rsidRPr="005C69A0">
        <w:rPr>
          <w:rFonts w:eastAsia="Calibri" w:cs="Arial"/>
          <w:color w:val="595959"/>
          <w:lang w:val="ro-RO"/>
        </w:rPr>
        <w:t>sunt alocate acestei categorii de intervenții </w:t>
      </w:r>
      <w:r w:rsidRPr="005C69A0">
        <w:rPr>
          <w:rFonts w:eastAsia="Calibri" w:cs="Arial"/>
          <w:color w:val="595959"/>
          <w:lang w:val="ro-RO"/>
        </w:rPr>
        <w:t xml:space="preserve">. </w:t>
      </w:r>
      <w:r w:rsidR="00C474C2" w:rsidRPr="005C69A0">
        <w:rPr>
          <w:rFonts w:eastAsia="Calibri" w:cs="Arial"/>
          <w:color w:val="595959"/>
          <w:lang w:val="ro-RO"/>
        </w:rPr>
        <w:t xml:space="preserve">Cuantumul </w:t>
      </w:r>
      <w:r w:rsidR="009F1DED" w:rsidRPr="005C69A0">
        <w:rPr>
          <w:rFonts w:eastAsia="Calibri" w:cs="Arial"/>
          <w:color w:val="595959"/>
          <w:lang w:val="ro-RO"/>
        </w:rPr>
        <w:t xml:space="preserve">fondurilor pentru </w:t>
      </w:r>
      <w:r w:rsidRPr="005C69A0">
        <w:rPr>
          <w:rFonts w:eastAsia="Calibri" w:cs="Arial"/>
          <w:color w:val="595959"/>
          <w:lang w:val="ro-RO"/>
        </w:rPr>
        <w:t>informa</w:t>
      </w:r>
      <w:r w:rsidR="009F1DED" w:rsidRPr="005C69A0">
        <w:rPr>
          <w:rFonts w:eastAsia="Calibri" w:cs="Arial"/>
          <w:color w:val="595959"/>
          <w:lang w:val="ro-RO"/>
        </w:rPr>
        <w:t xml:space="preserve">re </w:t>
      </w:r>
      <w:r w:rsidR="00AB2C27" w:rsidRPr="005C69A0">
        <w:rPr>
          <w:rFonts w:eastAsia="Calibri" w:cs="Arial"/>
          <w:color w:val="595959"/>
          <w:lang w:val="ro-RO"/>
        </w:rPr>
        <w:t>și</w:t>
      </w:r>
      <w:r w:rsidRPr="005C69A0">
        <w:rPr>
          <w:rFonts w:eastAsia="Calibri" w:cs="Arial"/>
          <w:color w:val="595959"/>
          <w:lang w:val="ro-RO"/>
        </w:rPr>
        <w:t xml:space="preserve"> comunica</w:t>
      </w:r>
      <w:r w:rsidR="009F1DED" w:rsidRPr="005C69A0">
        <w:rPr>
          <w:rFonts w:eastAsia="Calibri" w:cs="Arial"/>
          <w:color w:val="595959"/>
          <w:lang w:val="ro-RO"/>
        </w:rPr>
        <w:t xml:space="preserve">re din totalul de fonduri </w:t>
      </w:r>
      <w:r w:rsidR="005C5841" w:rsidRPr="005C69A0">
        <w:rPr>
          <w:rFonts w:eastAsia="Calibri" w:cs="Arial"/>
          <w:color w:val="595959"/>
          <w:lang w:val="ro-RO"/>
        </w:rPr>
        <w:t>POAT</w:t>
      </w:r>
      <w:r w:rsidRPr="005C69A0">
        <w:rPr>
          <w:rFonts w:eastAsia="Calibri" w:cs="Arial"/>
          <w:color w:val="595959"/>
          <w:lang w:val="ro-RO"/>
        </w:rPr>
        <w:t xml:space="preserve"> </w:t>
      </w:r>
      <w:r w:rsidR="009F1DED" w:rsidRPr="005C69A0">
        <w:rPr>
          <w:rFonts w:eastAsia="Calibri" w:cs="Arial"/>
          <w:color w:val="595959"/>
          <w:lang w:val="ro-RO"/>
        </w:rPr>
        <w:t xml:space="preserve">este </w:t>
      </w:r>
      <w:r w:rsidRPr="005C69A0">
        <w:rPr>
          <w:rFonts w:eastAsia="Calibri" w:cs="Arial"/>
          <w:color w:val="595959"/>
          <w:lang w:val="ro-RO"/>
        </w:rPr>
        <w:t xml:space="preserve">similar </w:t>
      </w:r>
      <w:r w:rsidR="009F1DED" w:rsidRPr="005C69A0">
        <w:rPr>
          <w:rFonts w:eastAsia="Calibri" w:cs="Arial"/>
          <w:color w:val="595959"/>
          <w:lang w:val="ro-RO"/>
        </w:rPr>
        <w:t xml:space="preserve">celor corespunzătoare din </w:t>
      </w:r>
      <w:r w:rsidR="008309CE" w:rsidRPr="005C69A0">
        <w:rPr>
          <w:rFonts w:eastAsia="Calibri" w:cs="Arial"/>
          <w:color w:val="595959"/>
          <w:lang w:val="ro-RO"/>
        </w:rPr>
        <w:t>Lituania</w:t>
      </w:r>
      <w:r w:rsidR="009F1DED" w:rsidRPr="005C69A0">
        <w:rPr>
          <w:rFonts w:eastAsia="Calibri" w:cs="Arial"/>
          <w:color w:val="595959"/>
          <w:lang w:val="ro-RO"/>
        </w:rPr>
        <w:t xml:space="preserve"> și </w:t>
      </w:r>
      <w:r w:rsidRPr="005C69A0">
        <w:rPr>
          <w:rFonts w:eastAsia="Calibri" w:cs="Arial"/>
          <w:color w:val="595959"/>
          <w:lang w:val="ro-RO"/>
        </w:rPr>
        <w:t xml:space="preserve">Estonia </w:t>
      </w:r>
      <w:r w:rsidR="009F1DED" w:rsidRPr="005C69A0">
        <w:rPr>
          <w:rFonts w:eastAsia="Calibri" w:cs="Arial"/>
          <w:color w:val="595959"/>
          <w:lang w:val="ro-RO"/>
        </w:rPr>
        <w:t>î</w:t>
      </w:r>
      <w:r w:rsidRPr="005C69A0">
        <w:rPr>
          <w:rFonts w:eastAsia="Calibri" w:cs="Arial"/>
          <w:color w:val="595959"/>
          <w:lang w:val="ro-RO"/>
        </w:rPr>
        <w:t xml:space="preserve">n </w:t>
      </w:r>
      <w:r w:rsidR="009F1DED" w:rsidRPr="005C69A0">
        <w:rPr>
          <w:rFonts w:eastAsia="Calibri" w:cs="Arial"/>
          <w:color w:val="595959"/>
          <w:lang w:val="ro-RO"/>
        </w:rPr>
        <w:t xml:space="preserve">perioada </w:t>
      </w:r>
      <w:r w:rsidRPr="005C69A0">
        <w:rPr>
          <w:rFonts w:eastAsia="Calibri" w:cs="Arial"/>
          <w:color w:val="595959"/>
          <w:lang w:val="ro-RO"/>
        </w:rPr>
        <w:t>2014-2020 (9</w:t>
      </w:r>
      <w:r w:rsidR="009F1DED" w:rsidRPr="005C69A0">
        <w:rPr>
          <w:rFonts w:eastAsia="Calibri" w:cs="Arial"/>
          <w:color w:val="595959"/>
          <w:lang w:val="ro-RO"/>
        </w:rPr>
        <w:t>,</w:t>
      </w:r>
      <w:r w:rsidRPr="005C69A0">
        <w:rPr>
          <w:rFonts w:eastAsia="Calibri" w:cs="Arial"/>
          <w:color w:val="595959"/>
          <w:lang w:val="ro-RO"/>
        </w:rPr>
        <w:t xml:space="preserve">4% </w:t>
      </w:r>
      <w:r w:rsidR="009F1DED" w:rsidRPr="005C69A0">
        <w:rPr>
          <w:rFonts w:eastAsia="Calibri" w:cs="Arial"/>
          <w:color w:val="595959"/>
          <w:lang w:val="ro-RO"/>
        </w:rPr>
        <w:t>în ambele cazuri</w:t>
      </w:r>
      <w:r w:rsidRPr="005C69A0">
        <w:rPr>
          <w:rFonts w:eastAsia="Calibri" w:cs="Arial"/>
          <w:color w:val="595959"/>
          <w:lang w:val="ro-RO"/>
        </w:rPr>
        <w:t xml:space="preserve">), </w:t>
      </w:r>
      <w:r w:rsidR="009F1DED" w:rsidRPr="005C69A0">
        <w:rPr>
          <w:rFonts w:eastAsia="Calibri" w:cs="Arial"/>
          <w:color w:val="595959"/>
          <w:lang w:val="ro-RO"/>
        </w:rPr>
        <w:t>mai redusă decât în Republica Cehă î</w:t>
      </w:r>
      <w:r w:rsidRPr="005C69A0">
        <w:rPr>
          <w:rFonts w:eastAsia="Calibri" w:cs="Arial"/>
          <w:color w:val="595959"/>
          <w:lang w:val="ro-RO"/>
        </w:rPr>
        <w:t xml:space="preserve">n </w:t>
      </w:r>
      <w:r w:rsidR="009F1DED" w:rsidRPr="005C69A0">
        <w:rPr>
          <w:rFonts w:eastAsia="Calibri" w:cs="Arial"/>
          <w:color w:val="595959"/>
          <w:lang w:val="ro-RO"/>
        </w:rPr>
        <w:t xml:space="preserve">perioada </w:t>
      </w:r>
      <w:r w:rsidRPr="005C69A0">
        <w:rPr>
          <w:rFonts w:eastAsia="Calibri" w:cs="Arial"/>
          <w:color w:val="595959"/>
          <w:lang w:val="ro-RO"/>
        </w:rPr>
        <w:t>2014-2020 (13</w:t>
      </w:r>
      <w:r w:rsidR="009F1DED" w:rsidRPr="005C69A0">
        <w:rPr>
          <w:rFonts w:eastAsia="Calibri" w:cs="Arial"/>
          <w:color w:val="595959"/>
          <w:lang w:val="ro-RO"/>
        </w:rPr>
        <w:t>,</w:t>
      </w:r>
      <w:r w:rsidRPr="005C69A0">
        <w:rPr>
          <w:rFonts w:eastAsia="Calibri" w:cs="Arial"/>
          <w:color w:val="595959"/>
          <w:lang w:val="ro-RO"/>
        </w:rPr>
        <w:t xml:space="preserve">8%) </w:t>
      </w:r>
      <w:r w:rsidR="00AB2C27" w:rsidRPr="005C69A0">
        <w:rPr>
          <w:rFonts w:eastAsia="Calibri" w:cs="Arial"/>
          <w:color w:val="595959"/>
          <w:lang w:val="ro-RO"/>
        </w:rPr>
        <w:t>și</w:t>
      </w:r>
      <w:r w:rsidRPr="005C69A0">
        <w:rPr>
          <w:rFonts w:eastAsia="Calibri" w:cs="Arial"/>
          <w:color w:val="595959"/>
          <w:lang w:val="ro-RO"/>
        </w:rPr>
        <w:t xml:space="preserve"> </w:t>
      </w:r>
      <w:r w:rsidR="009F1DED" w:rsidRPr="005C69A0">
        <w:rPr>
          <w:rFonts w:eastAsia="Calibri" w:cs="Arial"/>
          <w:color w:val="595959"/>
          <w:lang w:val="ro-RO"/>
        </w:rPr>
        <w:t xml:space="preserve">mai mare decât </w:t>
      </w:r>
      <w:r w:rsidR="005C5841" w:rsidRPr="005C69A0">
        <w:rPr>
          <w:rFonts w:eastAsia="Calibri" w:cs="Arial"/>
          <w:color w:val="595959"/>
          <w:lang w:val="ro-RO"/>
        </w:rPr>
        <w:t>POAT</w:t>
      </w:r>
      <w:r w:rsidRPr="005C69A0">
        <w:rPr>
          <w:rFonts w:eastAsia="Calibri" w:cs="Arial"/>
          <w:color w:val="595959"/>
          <w:lang w:val="ro-RO"/>
        </w:rPr>
        <w:t xml:space="preserve"> </w:t>
      </w:r>
      <w:r w:rsidR="009F1DED" w:rsidRPr="005C69A0">
        <w:rPr>
          <w:rFonts w:eastAsia="Calibri" w:cs="Arial"/>
          <w:color w:val="595959"/>
          <w:lang w:val="ro-RO"/>
        </w:rPr>
        <w:t xml:space="preserve">din Slovacia în </w:t>
      </w:r>
      <w:r w:rsidR="00A00BC7" w:rsidRPr="005C69A0">
        <w:rPr>
          <w:rFonts w:eastAsia="Calibri" w:cs="Arial"/>
          <w:color w:val="595959"/>
          <w:lang w:val="ro-RO"/>
        </w:rPr>
        <w:t>perioada de programare</w:t>
      </w:r>
      <w:r w:rsidR="009F1DED" w:rsidRPr="005C69A0">
        <w:rPr>
          <w:rFonts w:eastAsia="Calibri" w:cs="Arial"/>
          <w:color w:val="595959"/>
          <w:lang w:val="ro-RO"/>
        </w:rPr>
        <w:t xml:space="preserve"> 2007-2013</w:t>
      </w:r>
      <w:r w:rsidRPr="005C69A0">
        <w:rPr>
          <w:rFonts w:eastAsia="Calibri" w:cs="Arial"/>
          <w:color w:val="595959"/>
          <w:lang w:val="ro-RO"/>
        </w:rPr>
        <w:t xml:space="preserve">. </w:t>
      </w:r>
      <w:r w:rsidR="009F1DED" w:rsidRPr="005C69A0">
        <w:rPr>
          <w:rFonts w:eastAsia="Calibri" w:cs="Arial"/>
          <w:color w:val="595959"/>
          <w:lang w:val="ro-RO"/>
        </w:rPr>
        <w:t xml:space="preserve">În baza comparațiilor cu alte </w:t>
      </w:r>
      <w:r w:rsidR="00F274E5">
        <w:rPr>
          <w:rFonts w:eastAsia="Calibri" w:cs="Arial"/>
          <w:color w:val="595959"/>
          <w:lang w:val="ro-RO"/>
        </w:rPr>
        <w:t>S</w:t>
      </w:r>
      <w:r w:rsidR="009F1DED" w:rsidRPr="005C69A0">
        <w:rPr>
          <w:rFonts w:eastAsia="Calibri" w:cs="Arial"/>
          <w:color w:val="595959"/>
          <w:lang w:val="ro-RO"/>
        </w:rPr>
        <w:t>tate</w:t>
      </w:r>
      <w:r w:rsidR="00F274E5">
        <w:rPr>
          <w:rFonts w:eastAsia="Calibri" w:cs="Arial"/>
          <w:color w:val="595959"/>
          <w:lang w:val="ro-RO"/>
        </w:rPr>
        <w:t xml:space="preserve"> Membre</w:t>
      </w:r>
      <w:r w:rsidRPr="005C69A0">
        <w:rPr>
          <w:rFonts w:eastAsia="Calibri" w:cs="Arial"/>
          <w:color w:val="595959"/>
          <w:lang w:val="ro-RO"/>
        </w:rPr>
        <w:t xml:space="preserve">, </w:t>
      </w:r>
      <w:r w:rsidR="009F1DED" w:rsidRPr="005C69A0">
        <w:rPr>
          <w:rFonts w:eastAsia="Calibri" w:cs="Arial"/>
          <w:color w:val="595959"/>
          <w:lang w:val="ro-RO"/>
        </w:rPr>
        <w:t xml:space="preserve">valoarea alocării pentru activitățile de informare </w:t>
      </w:r>
      <w:r w:rsidR="00AB2C27" w:rsidRPr="005C69A0">
        <w:rPr>
          <w:rFonts w:eastAsia="Calibri" w:cs="Arial"/>
          <w:color w:val="595959"/>
          <w:lang w:val="ro-RO"/>
        </w:rPr>
        <w:t>și</w:t>
      </w:r>
      <w:r w:rsidRPr="005C69A0">
        <w:rPr>
          <w:rFonts w:eastAsia="Calibri" w:cs="Arial"/>
          <w:color w:val="595959"/>
          <w:lang w:val="ro-RO"/>
        </w:rPr>
        <w:t xml:space="preserve"> comunica</w:t>
      </w:r>
      <w:r w:rsidR="009F1DED" w:rsidRPr="005C69A0">
        <w:rPr>
          <w:rFonts w:eastAsia="Calibri" w:cs="Arial"/>
          <w:color w:val="595959"/>
          <w:lang w:val="ro-RO"/>
        </w:rPr>
        <w:t xml:space="preserve">re în cadrul POAT din </w:t>
      </w:r>
      <w:r w:rsidR="00F14005" w:rsidRPr="005C69A0">
        <w:rPr>
          <w:rFonts w:eastAsia="Calibri" w:cs="Arial"/>
          <w:color w:val="595959"/>
          <w:lang w:val="ro-RO"/>
        </w:rPr>
        <w:t>România</w:t>
      </w:r>
      <w:r w:rsidR="009F1DED" w:rsidRPr="005C69A0">
        <w:rPr>
          <w:rFonts w:eastAsia="Calibri" w:cs="Arial"/>
          <w:color w:val="595959"/>
          <w:lang w:val="ro-RO"/>
        </w:rPr>
        <w:t xml:space="preserve"> ar trebui si fie considerată ca fiind adecvată</w:t>
      </w:r>
      <w:r w:rsidRPr="005C69A0">
        <w:rPr>
          <w:rFonts w:eastAsia="Calibri" w:cs="Arial"/>
          <w:color w:val="595959"/>
          <w:lang w:val="ro-RO"/>
        </w:rPr>
        <w:t>.</w:t>
      </w:r>
    </w:p>
    <w:p w:rsidR="006359FF" w:rsidRPr="005C69A0" w:rsidRDefault="00DD6F94" w:rsidP="00EE2B08">
      <w:pPr>
        <w:overflowPunct/>
        <w:autoSpaceDE/>
        <w:autoSpaceDN/>
        <w:adjustRightInd/>
        <w:spacing w:line="276" w:lineRule="auto"/>
        <w:textAlignment w:val="auto"/>
        <w:rPr>
          <w:rFonts w:cs="Arial"/>
          <w:b/>
          <w:bCs/>
          <w:i/>
          <w:color w:val="595959" w:themeColor="text1" w:themeTint="A6"/>
          <w:sz w:val="22"/>
          <w:lang w:val="ro-RO"/>
        </w:rPr>
      </w:pPr>
      <w:r w:rsidRPr="005C69A0">
        <w:rPr>
          <w:rFonts w:cs="Arial"/>
          <w:b/>
          <w:bCs/>
          <w:i/>
          <w:color w:val="595959" w:themeColor="text1" w:themeTint="A6"/>
          <w:sz w:val="22"/>
          <w:lang w:val="ro-RO"/>
        </w:rPr>
        <w:t>Concluzii</w:t>
      </w:r>
      <w:r w:rsidR="006359FF" w:rsidRPr="005C69A0">
        <w:rPr>
          <w:rFonts w:cs="Arial"/>
          <w:b/>
          <w:bCs/>
          <w:i/>
          <w:color w:val="595959" w:themeColor="text1" w:themeTint="A6"/>
          <w:sz w:val="22"/>
          <w:lang w:val="ro-RO"/>
        </w:rPr>
        <w:t xml:space="preserve"> </w:t>
      </w:r>
      <w:r w:rsidR="00AB2C27" w:rsidRPr="005C69A0">
        <w:rPr>
          <w:rFonts w:cs="Arial"/>
          <w:b/>
          <w:bCs/>
          <w:i/>
          <w:color w:val="595959" w:themeColor="text1" w:themeTint="A6"/>
          <w:sz w:val="22"/>
          <w:lang w:val="ro-RO"/>
        </w:rPr>
        <w:t>și</w:t>
      </w:r>
      <w:r w:rsidR="006359FF" w:rsidRPr="005C69A0">
        <w:rPr>
          <w:rFonts w:cs="Arial"/>
          <w:b/>
          <w:bCs/>
          <w:i/>
          <w:color w:val="595959" w:themeColor="text1" w:themeTint="A6"/>
          <w:sz w:val="22"/>
          <w:lang w:val="ro-RO"/>
        </w:rPr>
        <w:t xml:space="preserve"> </w:t>
      </w:r>
      <w:r w:rsidR="00B148DE" w:rsidRPr="005C69A0">
        <w:rPr>
          <w:rFonts w:cs="Arial"/>
          <w:b/>
          <w:bCs/>
          <w:i/>
          <w:color w:val="595959" w:themeColor="text1" w:themeTint="A6"/>
          <w:sz w:val="22"/>
          <w:lang w:val="ro-RO"/>
        </w:rPr>
        <w:t>recomandări</w:t>
      </w:r>
    </w:p>
    <w:tbl>
      <w:tblPr>
        <w:tblStyle w:val="TableGrid22"/>
        <w:tblW w:w="4893" w:type="pct"/>
        <w:tblInd w:w="10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4611"/>
        <w:gridCol w:w="4659"/>
      </w:tblGrid>
      <w:tr w:rsidR="006359FF" w:rsidRPr="005C69A0" w:rsidTr="008C5CF0">
        <w:trPr>
          <w:trHeight w:val="355"/>
          <w:tblHeader/>
        </w:trPr>
        <w:tc>
          <w:tcPr>
            <w:tcW w:w="2487" w:type="pct"/>
            <w:shd w:val="clear" w:color="auto" w:fill="FFC000"/>
            <w:vAlign w:val="center"/>
          </w:tcPr>
          <w:p w:rsidR="006359FF" w:rsidRPr="005C69A0" w:rsidRDefault="00DD6F94" w:rsidP="00EE2B08">
            <w:pPr>
              <w:tabs>
                <w:tab w:val="center" w:pos="2285"/>
              </w:tabs>
              <w:overflowPunct/>
              <w:autoSpaceDE/>
              <w:autoSpaceDN/>
              <w:adjustRightInd/>
              <w:spacing w:after="0" w:line="276" w:lineRule="auto"/>
              <w:textAlignment w:val="auto"/>
              <w:rPr>
                <w:rFonts w:cs="Arial"/>
                <w:b/>
                <w:i/>
                <w:color w:val="595959" w:themeColor="text1" w:themeTint="A6"/>
                <w:kern w:val="0"/>
                <w:sz w:val="20"/>
                <w:szCs w:val="18"/>
                <w:lang w:val="ro-RO"/>
              </w:rPr>
            </w:pPr>
            <w:r w:rsidRPr="005C69A0">
              <w:rPr>
                <w:rFonts w:cs="Arial"/>
                <w:b/>
                <w:i/>
                <w:color w:val="595959" w:themeColor="text1" w:themeTint="A6"/>
                <w:kern w:val="0"/>
                <w:sz w:val="20"/>
                <w:szCs w:val="18"/>
                <w:lang w:val="ro-RO"/>
              </w:rPr>
              <w:t>Concluzii</w:t>
            </w:r>
            <w:r w:rsidR="006359FF" w:rsidRPr="005C69A0">
              <w:rPr>
                <w:rFonts w:cs="Arial"/>
                <w:b/>
                <w:i/>
                <w:color w:val="595959" w:themeColor="text1" w:themeTint="A6"/>
                <w:kern w:val="0"/>
                <w:sz w:val="20"/>
                <w:szCs w:val="18"/>
                <w:lang w:val="ro-RO"/>
              </w:rPr>
              <w:t xml:space="preserve"> </w:t>
            </w:r>
            <w:r w:rsidR="006359FF" w:rsidRPr="005C69A0">
              <w:rPr>
                <w:rFonts w:cs="Arial"/>
                <w:b/>
                <w:i/>
                <w:color w:val="595959" w:themeColor="text1" w:themeTint="A6"/>
                <w:kern w:val="0"/>
                <w:sz w:val="20"/>
                <w:szCs w:val="18"/>
                <w:lang w:val="ro-RO"/>
              </w:rPr>
              <w:tab/>
            </w:r>
          </w:p>
        </w:tc>
        <w:tc>
          <w:tcPr>
            <w:tcW w:w="2513" w:type="pct"/>
            <w:shd w:val="clear" w:color="auto" w:fill="FFC000"/>
            <w:vAlign w:val="center"/>
          </w:tcPr>
          <w:p w:rsidR="006359FF" w:rsidRPr="005C69A0" w:rsidRDefault="00DD6F94" w:rsidP="00EE2B08">
            <w:pPr>
              <w:overflowPunct/>
              <w:autoSpaceDE/>
              <w:autoSpaceDN/>
              <w:adjustRightInd/>
              <w:spacing w:after="0" w:line="276" w:lineRule="auto"/>
              <w:textAlignment w:val="auto"/>
              <w:rPr>
                <w:rFonts w:cs="Arial"/>
                <w:b/>
                <w:i/>
                <w:color w:val="595959" w:themeColor="text1" w:themeTint="A6"/>
                <w:kern w:val="0"/>
                <w:sz w:val="20"/>
                <w:szCs w:val="18"/>
                <w:lang w:val="ro-RO"/>
              </w:rPr>
            </w:pPr>
            <w:r w:rsidRPr="005C69A0">
              <w:rPr>
                <w:rFonts w:cs="Arial"/>
                <w:b/>
                <w:i/>
                <w:color w:val="595959" w:themeColor="text1" w:themeTint="A6"/>
                <w:kern w:val="0"/>
                <w:sz w:val="20"/>
                <w:szCs w:val="18"/>
                <w:lang w:val="ro-RO"/>
              </w:rPr>
              <w:t xml:space="preserve">Recomandări </w:t>
            </w:r>
          </w:p>
        </w:tc>
      </w:tr>
      <w:tr w:rsidR="006359FF" w:rsidRPr="005C69A0" w:rsidTr="008C5CF0">
        <w:tc>
          <w:tcPr>
            <w:tcW w:w="2487" w:type="pct"/>
          </w:tcPr>
          <w:p w:rsidR="002B7012" w:rsidRPr="005C69A0" w:rsidRDefault="002B7012" w:rsidP="009F1DED">
            <w:pPr>
              <w:pStyle w:val="ListParagraph"/>
              <w:widowControl w:val="0"/>
              <w:numPr>
                <w:ilvl w:val="0"/>
                <w:numId w:val="70"/>
              </w:numPr>
              <w:overflowPunct/>
              <w:autoSpaceDE/>
              <w:autoSpaceDN/>
              <w:adjustRightInd/>
              <w:spacing w:after="0" w:line="276" w:lineRule="auto"/>
              <w:textAlignment w:val="auto"/>
              <w:rPr>
                <w:rFonts w:cs="Arial"/>
                <w:iCs/>
                <w:color w:val="595959" w:themeColor="text1" w:themeTint="A6"/>
                <w:kern w:val="0"/>
                <w:sz w:val="16"/>
                <w:szCs w:val="18"/>
                <w:lang w:val="ro-RO"/>
              </w:rPr>
            </w:pPr>
            <w:r w:rsidRPr="005C69A0">
              <w:rPr>
                <w:rFonts w:cs="Arial"/>
                <w:iCs/>
                <w:color w:val="595959" w:themeColor="text1" w:themeTint="A6"/>
                <w:kern w:val="0"/>
                <w:sz w:val="16"/>
                <w:szCs w:val="18"/>
                <w:lang w:val="ro-RO"/>
              </w:rPr>
              <w:t>A</w:t>
            </w:r>
            <w:r w:rsidR="009F1DED" w:rsidRPr="005C69A0">
              <w:rPr>
                <w:rFonts w:cs="Arial"/>
                <w:iCs/>
                <w:color w:val="595959" w:themeColor="text1" w:themeTint="A6"/>
                <w:kern w:val="0"/>
                <w:sz w:val="16"/>
                <w:szCs w:val="18"/>
                <w:lang w:val="ro-RO"/>
              </w:rPr>
              <w:t>P</w:t>
            </w:r>
            <w:r w:rsidRPr="005C69A0">
              <w:rPr>
                <w:rFonts w:cs="Arial"/>
                <w:iCs/>
                <w:color w:val="595959" w:themeColor="text1" w:themeTint="A6"/>
                <w:kern w:val="0"/>
                <w:sz w:val="16"/>
                <w:szCs w:val="18"/>
                <w:lang w:val="ro-RO"/>
              </w:rPr>
              <w:t xml:space="preserve"> 1: </w:t>
            </w:r>
            <w:r w:rsidR="009F1DED" w:rsidRPr="005C69A0">
              <w:rPr>
                <w:rFonts w:cs="Arial"/>
                <w:iCs/>
                <w:color w:val="595959" w:themeColor="text1" w:themeTint="A6"/>
                <w:kern w:val="0"/>
                <w:sz w:val="16"/>
                <w:szCs w:val="18"/>
                <w:lang w:val="ro-RO"/>
              </w:rPr>
              <w:t xml:space="preserve">valoarea alocării pentru Axa Prioritară 1 reflectă în mod adecvat nevoia de dezvoltare pentru o </w:t>
            </w:r>
            <w:r w:rsidR="00C474C2" w:rsidRPr="005C69A0">
              <w:rPr>
                <w:rFonts w:cs="Arial"/>
                <w:iCs/>
                <w:color w:val="595959" w:themeColor="text1" w:themeTint="A6"/>
                <w:kern w:val="0"/>
                <w:sz w:val="16"/>
                <w:szCs w:val="18"/>
                <w:lang w:val="ro-RO"/>
              </w:rPr>
              <w:t xml:space="preserve">capacitate administrativă </w:t>
            </w:r>
            <w:r w:rsidR="00F274E5">
              <w:rPr>
                <w:rFonts w:cs="Arial"/>
                <w:iCs/>
                <w:color w:val="595959" w:themeColor="text1" w:themeTint="A6"/>
                <w:kern w:val="0"/>
                <w:sz w:val="16"/>
                <w:szCs w:val="18"/>
                <w:lang w:val="ro-RO"/>
              </w:rPr>
              <w:t>îmbunătățită</w:t>
            </w:r>
            <w:r w:rsidR="00F274E5" w:rsidRPr="005C69A0">
              <w:rPr>
                <w:rFonts w:cs="Arial"/>
                <w:iCs/>
                <w:color w:val="595959" w:themeColor="text1" w:themeTint="A6"/>
                <w:kern w:val="0"/>
                <w:sz w:val="16"/>
                <w:szCs w:val="18"/>
                <w:lang w:val="ro-RO"/>
              </w:rPr>
              <w:t xml:space="preserve"> </w:t>
            </w:r>
            <w:r w:rsidR="009F1DED" w:rsidRPr="005C69A0">
              <w:rPr>
                <w:rFonts w:cs="Arial"/>
                <w:iCs/>
                <w:color w:val="595959" w:themeColor="text1" w:themeTint="A6"/>
                <w:kern w:val="0"/>
                <w:sz w:val="16"/>
                <w:szCs w:val="18"/>
                <w:lang w:val="ro-RO"/>
              </w:rPr>
              <w:t xml:space="preserve">a beneficiarilor în implementarea de </w:t>
            </w:r>
            <w:r w:rsidR="00CD36C0" w:rsidRPr="005C69A0">
              <w:rPr>
                <w:rFonts w:cs="Arial"/>
                <w:iCs/>
                <w:color w:val="595959" w:themeColor="text1" w:themeTint="A6"/>
                <w:kern w:val="0"/>
                <w:sz w:val="16"/>
                <w:szCs w:val="18"/>
                <w:lang w:val="ro-RO"/>
              </w:rPr>
              <w:t>proiecte</w:t>
            </w:r>
            <w:r w:rsidRPr="005C69A0">
              <w:rPr>
                <w:rFonts w:cs="Arial"/>
                <w:iCs/>
                <w:color w:val="595959" w:themeColor="text1" w:themeTint="A6"/>
                <w:kern w:val="0"/>
                <w:sz w:val="16"/>
                <w:szCs w:val="18"/>
                <w:lang w:val="ro-RO"/>
              </w:rPr>
              <w:t xml:space="preserve"> finan</w:t>
            </w:r>
            <w:r w:rsidR="009F1DED" w:rsidRPr="005C69A0">
              <w:rPr>
                <w:rFonts w:cs="Arial"/>
                <w:iCs/>
                <w:color w:val="595959" w:themeColor="text1" w:themeTint="A6"/>
                <w:kern w:val="0"/>
                <w:sz w:val="16"/>
                <w:szCs w:val="18"/>
                <w:lang w:val="ro-RO"/>
              </w:rPr>
              <w:t xml:space="preserve">țate din fonduri </w:t>
            </w:r>
            <w:r w:rsidRPr="005C69A0">
              <w:rPr>
                <w:rFonts w:cs="Arial"/>
                <w:iCs/>
                <w:color w:val="595959" w:themeColor="text1" w:themeTint="A6"/>
                <w:kern w:val="0"/>
                <w:sz w:val="16"/>
                <w:szCs w:val="18"/>
                <w:lang w:val="ro-RO"/>
              </w:rPr>
              <w:t xml:space="preserve">SI/ESI </w:t>
            </w:r>
            <w:r w:rsidR="009F1DED" w:rsidRPr="005C69A0">
              <w:rPr>
                <w:rFonts w:cs="Arial"/>
                <w:iCs/>
                <w:color w:val="595959" w:themeColor="text1" w:themeTint="A6"/>
                <w:kern w:val="0"/>
                <w:sz w:val="16"/>
                <w:szCs w:val="18"/>
                <w:lang w:val="ro-RO"/>
              </w:rPr>
              <w:t xml:space="preserve">identificate în cadrul </w:t>
            </w:r>
            <w:r w:rsidR="005C5841" w:rsidRPr="005C69A0">
              <w:rPr>
                <w:rFonts w:cs="Arial"/>
                <w:iCs/>
                <w:color w:val="595959" w:themeColor="text1" w:themeTint="A6"/>
                <w:kern w:val="0"/>
                <w:sz w:val="16"/>
                <w:szCs w:val="18"/>
                <w:lang w:val="ro-RO"/>
              </w:rPr>
              <w:t>POAT</w:t>
            </w:r>
            <w:r w:rsidRPr="005C69A0">
              <w:rPr>
                <w:rFonts w:cs="Arial"/>
                <w:iCs/>
                <w:color w:val="595959" w:themeColor="text1" w:themeTint="A6"/>
                <w:kern w:val="0"/>
                <w:sz w:val="16"/>
                <w:szCs w:val="18"/>
                <w:lang w:val="ro-RO"/>
              </w:rPr>
              <w:t>.</w:t>
            </w:r>
          </w:p>
          <w:p w:rsidR="002B7012" w:rsidRPr="005C69A0" w:rsidRDefault="009F1DED" w:rsidP="00DC5423">
            <w:pPr>
              <w:pStyle w:val="ListParagraph"/>
              <w:widowControl w:val="0"/>
              <w:numPr>
                <w:ilvl w:val="0"/>
                <w:numId w:val="70"/>
              </w:numPr>
              <w:overflowPunct/>
              <w:autoSpaceDE/>
              <w:autoSpaceDN/>
              <w:adjustRightInd/>
              <w:spacing w:after="0" w:line="276" w:lineRule="auto"/>
              <w:textAlignment w:val="auto"/>
              <w:rPr>
                <w:rFonts w:cs="Arial"/>
                <w:iCs/>
                <w:color w:val="595959" w:themeColor="text1" w:themeTint="A6"/>
                <w:kern w:val="0"/>
                <w:sz w:val="16"/>
                <w:szCs w:val="18"/>
                <w:lang w:val="ro-RO"/>
              </w:rPr>
            </w:pPr>
            <w:r w:rsidRPr="005C69A0">
              <w:rPr>
                <w:rFonts w:cs="Arial"/>
                <w:iCs/>
                <w:color w:val="595959" w:themeColor="text1" w:themeTint="A6"/>
                <w:kern w:val="0"/>
                <w:sz w:val="16"/>
                <w:szCs w:val="18"/>
                <w:lang w:val="ro-RO"/>
              </w:rPr>
              <w:t xml:space="preserve">AP </w:t>
            </w:r>
            <w:r w:rsidR="002B7012" w:rsidRPr="005C69A0">
              <w:rPr>
                <w:rFonts w:cs="Arial"/>
                <w:iCs/>
                <w:color w:val="595959" w:themeColor="text1" w:themeTint="A6"/>
                <w:kern w:val="0"/>
                <w:sz w:val="16"/>
                <w:szCs w:val="18"/>
                <w:lang w:val="ro-RO"/>
              </w:rPr>
              <w:t xml:space="preserve">2: </w:t>
            </w:r>
            <w:r w:rsidR="00DC5423" w:rsidRPr="005C69A0">
              <w:rPr>
                <w:rFonts w:cs="Arial"/>
                <w:iCs/>
                <w:color w:val="595959" w:themeColor="text1" w:themeTint="A6"/>
                <w:kern w:val="0"/>
                <w:sz w:val="16"/>
                <w:szCs w:val="18"/>
                <w:lang w:val="ro-RO"/>
              </w:rPr>
              <w:t>Alocarea pentru Axa Prioritară 2 reflectă în mod adecvat nevoile de dezvoltare în aria capacității administrative</w:t>
            </w:r>
            <w:r w:rsidR="006B392E" w:rsidRPr="005C69A0">
              <w:rPr>
                <w:rFonts w:cs="Arial"/>
                <w:iCs/>
                <w:color w:val="595959" w:themeColor="text1" w:themeTint="A6"/>
                <w:kern w:val="0"/>
                <w:sz w:val="16"/>
                <w:szCs w:val="18"/>
                <w:lang w:val="ro-RO"/>
              </w:rPr>
              <w:t xml:space="preserve"> și asigurarea instrumentelor necesare pentru coordonarea, managementul și controlul FESI, inclusiv prin asigurarea funcției de evaluare și a funcționării SMIS</w:t>
            </w:r>
            <w:r w:rsidR="002B7012" w:rsidRPr="005C69A0">
              <w:rPr>
                <w:rFonts w:cs="Arial"/>
                <w:iCs/>
                <w:color w:val="595959" w:themeColor="text1" w:themeTint="A6"/>
                <w:kern w:val="0"/>
                <w:sz w:val="16"/>
                <w:szCs w:val="18"/>
                <w:lang w:val="ro-RO"/>
              </w:rPr>
              <w:t>.</w:t>
            </w:r>
          </w:p>
          <w:p w:rsidR="00067F65" w:rsidRPr="005C69A0" w:rsidRDefault="009F1DED" w:rsidP="00F274E5">
            <w:pPr>
              <w:pStyle w:val="ListParagraph"/>
              <w:widowControl w:val="0"/>
              <w:numPr>
                <w:ilvl w:val="0"/>
                <w:numId w:val="70"/>
              </w:numPr>
              <w:overflowPunct/>
              <w:autoSpaceDE/>
              <w:autoSpaceDN/>
              <w:adjustRightInd/>
              <w:spacing w:after="0" w:line="276" w:lineRule="auto"/>
              <w:ind w:left="318"/>
              <w:contextualSpacing w:val="0"/>
              <w:textAlignment w:val="auto"/>
              <w:rPr>
                <w:rFonts w:cs="Arial"/>
                <w:iCs/>
                <w:color w:val="595959" w:themeColor="text1" w:themeTint="A6"/>
                <w:kern w:val="0"/>
                <w:sz w:val="16"/>
                <w:szCs w:val="18"/>
                <w:lang w:val="ro-RO"/>
              </w:rPr>
            </w:pPr>
            <w:r w:rsidRPr="005C69A0">
              <w:rPr>
                <w:rFonts w:cs="Arial"/>
                <w:iCs/>
                <w:color w:val="595959" w:themeColor="text1" w:themeTint="A6"/>
                <w:kern w:val="0"/>
                <w:sz w:val="16"/>
                <w:szCs w:val="18"/>
                <w:lang w:val="ro-RO"/>
              </w:rPr>
              <w:t xml:space="preserve">AP </w:t>
            </w:r>
            <w:r w:rsidR="002B7012" w:rsidRPr="005C69A0">
              <w:rPr>
                <w:rFonts w:cs="Arial"/>
                <w:iCs/>
                <w:color w:val="595959" w:themeColor="text1" w:themeTint="A6"/>
                <w:kern w:val="0"/>
                <w:sz w:val="16"/>
                <w:szCs w:val="18"/>
                <w:lang w:val="ro-RO"/>
              </w:rPr>
              <w:t xml:space="preserve">3: </w:t>
            </w:r>
            <w:r w:rsidR="00DC5423" w:rsidRPr="005C69A0">
              <w:rPr>
                <w:rFonts w:cs="Arial"/>
                <w:iCs/>
                <w:color w:val="595959" w:themeColor="text1" w:themeTint="A6"/>
                <w:kern w:val="0"/>
                <w:sz w:val="16"/>
                <w:szCs w:val="18"/>
                <w:lang w:val="ro-RO"/>
              </w:rPr>
              <w:t xml:space="preserve">Majorarea valorii fondurilor dedicate eficienței </w:t>
            </w:r>
            <w:r w:rsidR="00A07240" w:rsidRPr="005C69A0">
              <w:rPr>
                <w:rFonts w:cs="Arial"/>
                <w:iCs/>
                <w:color w:val="595959" w:themeColor="text1" w:themeTint="A6"/>
                <w:kern w:val="0"/>
                <w:sz w:val="16"/>
                <w:szCs w:val="18"/>
                <w:lang w:val="ro-RO"/>
              </w:rPr>
              <w:t>resurse</w:t>
            </w:r>
            <w:r w:rsidR="00DC5423" w:rsidRPr="005C69A0">
              <w:rPr>
                <w:rFonts w:cs="Arial"/>
                <w:iCs/>
                <w:color w:val="595959" w:themeColor="text1" w:themeTint="A6"/>
                <w:kern w:val="0"/>
                <w:sz w:val="16"/>
                <w:szCs w:val="18"/>
                <w:lang w:val="ro-RO"/>
              </w:rPr>
              <w:t>lor</w:t>
            </w:r>
            <w:r w:rsidR="00A07240" w:rsidRPr="005C69A0">
              <w:rPr>
                <w:rFonts w:cs="Arial"/>
                <w:iCs/>
                <w:color w:val="595959" w:themeColor="text1" w:themeTint="A6"/>
                <w:kern w:val="0"/>
                <w:sz w:val="16"/>
                <w:szCs w:val="18"/>
                <w:lang w:val="ro-RO"/>
              </w:rPr>
              <w:t xml:space="preserve"> umane</w:t>
            </w:r>
            <w:r w:rsidR="002B7012" w:rsidRPr="005C69A0">
              <w:rPr>
                <w:rFonts w:cs="Arial"/>
                <w:iCs/>
                <w:color w:val="595959" w:themeColor="text1" w:themeTint="A6"/>
                <w:kern w:val="0"/>
                <w:sz w:val="16"/>
                <w:szCs w:val="18"/>
                <w:lang w:val="ro-RO"/>
              </w:rPr>
              <w:t>, compar</w:t>
            </w:r>
            <w:r w:rsidR="00DC5423" w:rsidRPr="005C69A0">
              <w:rPr>
                <w:rFonts w:cs="Arial"/>
                <w:iCs/>
                <w:color w:val="595959" w:themeColor="text1" w:themeTint="A6"/>
                <w:kern w:val="0"/>
                <w:sz w:val="16"/>
                <w:szCs w:val="18"/>
                <w:lang w:val="ro-RO"/>
              </w:rPr>
              <w:t xml:space="preserve">ativ cu perioada </w:t>
            </w:r>
            <w:r w:rsidR="002B7012" w:rsidRPr="005C69A0">
              <w:rPr>
                <w:rFonts w:cs="Arial"/>
                <w:iCs/>
                <w:color w:val="595959" w:themeColor="text1" w:themeTint="A6"/>
                <w:kern w:val="0"/>
                <w:sz w:val="16"/>
                <w:szCs w:val="18"/>
                <w:lang w:val="ro-RO"/>
              </w:rPr>
              <w:t xml:space="preserve">2007-2013, </w:t>
            </w:r>
            <w:r w:rsidR="00DC5423" w:rsidRPr="005C69A0">
              <w:rPr>
                <w:rFonts w:cs="Arial"/>
                <w:iCs/>
                <w:color w:val="595959" w:themeColor="text1" w:themeTint="A6"/>
                <w:kern w:val="0"/>
                <w:sz w:val="16"/>
                <w:szCs w:val="18"/>
                <w:lang w:val="ro-RO"/>
              </w:rPr>
              <w:t>este adecvată, date fiind nevoile identificate</w:t>
            </w:r>
            <w:r w:rsidR="002B7012" w:rsidRPr="005C69A0">
              <w:rPr>
                <w:rFonts w:cs="Arial"/>
                <w:iCs/>
                <w:color w:val="595959" w:themeColor="text1" w:themeTint="A6"/>
                <w:kern w:val="0"/>
                <w:sz w:val="16"/>
                <w:szCs w:val="18"/>
                <w:lang w:val="ro-RO"/>
              </w:rPr>
              <w:t>.</w:t>
            </w:r>
          </w:p>
        </w:tc>
        <w:tc>
          <w:tcPr>
            <w:tcW w:w="2513" w:type="pct"/>
          </w:tcPr>
          <w:p w:rsidR="002B7012" w:rsidRPr="005C69A0" w:rsidRDefault="00D74CB6" w:rsidP="006F2BAF">
            <w:pPr>
              <w:pStyle w:val="ListParagraph"/>
              <w:numPr>
                <w:ilvl w:val="0"/>
                <w:numId w:val="71"/>
              </w:numPr>
              <w:spacing w:line="276" w:lineRule="auto"/>
              <w:ind w:left="385"/>
              <w:rPr>
                <w:rFonts w:cs="Arial"/>
                <w:iCs/>
                <w:color w:val="595959" w:themeColor="text1" w:themeTint="A6"/>
                <w:kern w:val="0"/>
                <w:sz w:val="16"/>
                <w:szCs w:val="18"/>
                <w:lang w:val="ro-RO"/>
              </w:rPr>
            </w:pPr>
            <w:r w:rsidRPr="005C69A0">
              <w:rPr>
                <w:rFonts w:cs="Arial"/>
                <w:iCs/>
                <w:color w:val="595959" w:themeColor="text1" w:themeTint="A6"/>
                <w:kern w:val="0"/>
                <w:sz w:val="16"/>
                <w:szCs w:val="18"/>
                <w:lang w:val="ro-RO"/>
              </w:rPr>
              <w:t>N</w:t>
            </w:r>
            <w:r w:rsidR="009F1DED" w:rsidRPr="005C69A0">
              <w:rPr>
                <w:rFonts w:cs="Arial"/>
                <w:iCs/>
                <w:color w:val="595959" w:themeColor="text1" w:themeTint="A6"/>
                <w:kern w:val="0"/>
                <w:sz w:val="16"/>
                <w:szCs w:val="18"/>
                <w:lang w:val="ro-RO"/>
              </w:rPr>
              <w:t>u există recomandări specifice</w:t>
            </w:r>
            <w:r w:rsidR="007F1EA2" w:rsidRPr="005C69A0">
              <w:rPr>
                <w:rFonts w:cs="Arial"/>
                <w:iCs/>
                <w:color w:val="595959" w:themeColor="text1" w:themeTint="A6"/>
                <w:kern w:val="0"/>
                <w:sz w:val="16"/>
                <w:szCs w:val="18"/>
                <w:lang w:val="ro-RO"/>
              </w:rPr>
              <w:t>.</w:t>
            </w:r>
          </w:p>
          <w:p w:rsidR="00067F65" w:rsidRPr="005C69A0" w:rsidRDefault="00067F65" w:rsidP="00EE2B08">
            <w:pPr>
              <w:spacing w:line="276" w:lineRule="auto"/>
              <w:rPr>
                <w:rFonts w:cs="Arial"/>
                <w:lang w:val="ro-RO"/>
              </w:rPr>
            </w:pPr>
          </w:p>
        </w:tc>
      </w:tr>
    </w:tbl>
    <w:p w:rsidR="00AA0652" w:rsidRPr="005C69A0" w:rsidRDefault="00AA0652" w:rsidP="006F2BAF">
      <w:pPr>
        <w:pStyle w:val="Heading1"/>
        <w:numPr>
          <w:ilvl w:val="0"/>
          <w:numId w:val="56"/>
        </w:numPr>
        <w:spacing w:before="360" w:after="360" w:line="276" w:lineRule="auto"/>
        <w:rPr>
          <w:sz w:val="40"/>
          <w:lang w:val="ro-RO"/>
        </w:rPr>
        <w:sectPr w:rsidR="00AA0652" w:rsidRPr="005C69A0" w:rsidSect="001B001D">
          <w:pgSz w:w="11907" w:h="16840" w:code="9"/>
          <w:pgMar w:top="709" w:right="1368" w:bottom="1276" w:left="1282" w:header="562" w:footer="784" w:gutter="0"/>
          <w:cols w:space="708"/>
          <w:docGrid w:linePitch="360"/>
        </w:sectPr>
      </w:pPr>
      <w:bookmarkStart w:id="664" w:name="_Toc393447200"/>
      <w:bookmarkStart w:id="665" w:name="_Toc390968804"/>
    </w:p>
    <w:p w:rsidR="00AF4134" w:rsidRPr="005C69A0" w:rsidRDefault="003A0B38" w:rsidP="006F2BAF">
      <w:pPr>
        <w:pStyle w:val="Heading1"/>
        <w:numPr>
          <w:ilvl w:val="0"/>
          <w:numId w:val="56"/>
        </w:numPr>
        <w:spacing w:before="360" w:after="360" w:line="276" w:lineRule="auto"/>
        <w:rPr>
          <w:sz w:val="40"/>
          <w:lang w:val="ro-RO"/>
        </w:rPr>
      </w:pPr>
      <w:bookmarkStart w:id="666" w:name="_Toc393703223"/>
      <w:bookmarkStart w:id="667" w:name="_Toc402526367"/>
      <w:bookmarkStart w:id="668" w:name="_Toc423353351"/>
      <w:r w:rsidRPr="005C69A0">
        <w:rPr>
          <w:sz w:val="40"/>
          <w:lang w:val="ro-RO"/>
        </w:rPr>
        <w:t>ÎE</w:t>
      </w:r>
      <w:r w:rsidR="00E32604" w:rsidRPr="005C69A0">
        <w:rPr>
          <w:sz w:val="40"/>
          <w:lang w:val="ro-RO"/>
        </w:rPr>
        <w:t xml:space="preserve"> 4. </w:t>
      </w:r>
      <w:bookmarkEnd w:id="664"/>
      <w:r w:rsidR="00513BD9" w:rsidRPr="005C69A0">
        <w:rPr>
          <w:sz w:val="40"/>
          <w:lang w:val="ro-RO"/>
        </w:rPr>
        <w:t>Indicator</w:t>
      </w:r>
      <w:bookmarkEnd w:id="666"/>
      <w:bookmarkEnd w:id="667"/>
      <w:r w:rsidR="00DC5423" w:rsidRPr="005C69A0">
        <w:rPr>
          <w:sz w:val="40"/>
          <w:lang w:val="ro-RO"/>
        </w:rPr>
        <w:t>i</w:t>
      </w:r>
      <w:bookmarkEnd w:id="668"/>
    </w:p>
    <w:tbl>
      <w:tblPr>
        <w:tblStyle w:val="TableGrid"/>
        <w:tblW w:w="9356" w:type="dxa"/>
        <w:tblInd w:w="108" w:type="dxa"/>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shd w:val="clear" w:color="auto" w:fill="F2F2F2" w:themeFill="background1" w:themeFillShade="F2"/>
        <w:tblLook w:val="04A0" w:firstRow="1" w:lastRow="0" w:firstColumn="1" w:lastColumn="0" w:noHBand="0" w:noVBand="1"/>
      </w:tblPr>
      <w:tblGrid>
        <w:gridCol w:w="993"/>
        <w:gridCol w:w="8363"/>
      </w:tblGrid>
      <w:tr w:rsidR="00AF4134" w:rsidRPr="005C69A0" w:rsidTr="00162DF3">
        <w:trPr>
          <w:cnfStyle w:val="100000000000" w:firstRow="1" w:lastRow="0" w:firstColumn="0" w:lastColumn="0" w:oddVBand="0" w:evenVBand="0" w:oddHBand="0" w:evenHBand="0" w:firstRowFirstColumn="0" w:firstRowLastColumn="0" w:lastRowFirstColumn="0" w:lastRowLastColumn="0"/>
          <w:trHeight w:val="1343"/>
        </w:trPr>
        <w:tc>
          <w:tcPr>
            <w:tcW w:w="993" w:type="dxa"/>
            <w:shd w:val="clear" w:color="auto" w:fill="FFC000"/>
            <w:vAlign w:val="center"/>
          </w:tcPr>
          <w:p w:rsidR="00AF4134" w:rsidRPr="005C69A0" w:rsidRDefault="003A0B38" w:rsidP="00EE2B08">
            <w:pPr>
              <w:spacing w:line="276" w:lineRule="auto"/>
              <w:rPr>
                <w:rFonts w:cs="Arial"/>
                <w:b/>
                <w:bCs/>
                <w:color w:val="595959" w:themeColor="text1" w:themeTint="A6"/>
                <w:sz w:val="20"/>
                <w:lang w:val="ro-RO"/>
              </w:rPr>
            </w:pPr>
            <w:r w:rsidRPr="005C69A0">
              <w:rPr>
                <w:rFonts w:cs="Arial"/>
                <w:b/>
                <w:color w:val="595959" w:themeColor="text1" w:themeTint="A6"/>
                <w:sz w:val="20"/>
                <w:lang w:val="ro-RO"/>
              </w:rPr>
              <w:t>ÎE</w:t>
            </w:r>
            <w:r w:rsidR="00AF4134" w:rsidRPr="005C69A0">
              <w:rPr>
                <w:rFonts w:cs="Arial"/>
                <w:b/>
                <w:color w:val="595959" w:themeColor="text1" w:themeTint="A6"/>
                <w:sz w:val="20"/>
                <w:lang w:val="ro-RO"/>
              </w:rPr>
              <w:t xml:space="preserve"> 4</w:t>
            </w:r>
          </w:p>
        </w:tc>
        <w:tc>
          <w:tcPr>
            <w:tcW w:w="8363" w:type="dxa"/>
            <w:shd w:val="clear" w:color="auto" w:fill="F2F2F2" w:themeFill="background1" w:themeFillShade="F2"/>
            <w:vAlign w:val="center"/>
          </w:tcPr>
          <w:p w:rsidR="00AF4134" w:rsidRPr="005C69A0" w:rsidRDefault="001724AD" w:rsidP="001724AD">
            <w:pPr>
              <w:spacing w:line="276" w:lineRule="auto"/>
              <w:rPr>
                <w:rFonts w:cs="Arial"/>
                <w:bCs/>
                <w:color w:val="595959" w:themeColor="text1" w:themeTint="A6"/>
                <w:sz w:val="20"/>
                <w:lang w:val="ro-RO"/>
              </w:rPr>
            </w:pPr>
            <w:r w:rsidRPr="005C69A0">
              <w:rPr>
                <w:rFonts w:cs="Arial"/>
                <w:bCs/>
                <w:color w:val="595959" w:themeColor="text1" w:themeTint="A6"/>
                <w:sz w:val="20"/>
                <w:lang w:val="ro-RO"/>
              </w:rPr>
              <w:t xml:space="preserve">În ce măsură </w:t>
            </w:r>
            <w:r w:rsidR="00AF4134" w:rsidRPr="005C69A0">
              <w:rPr>
                <w:rFonts w:cs="Arial"/>
                <w:bCs/>
                <w:color w:val="595959" w:themeColor="text1" w:themeTint="A6"/>
                <w:sz w:val="20"/>
                <w:lang w:val="ro-RO"/>
              </w:rPr>
              <w:t>indicator</w:t>
            </w:r>
            <w:r w:rsidRPr="005C69A0">
              <w:rPr>
                <w:rFonts w:cs="Arial"/>
                <w:bCs/>
                <w:color w:val="595959" w:themeColor="text1" w:themeTint="A6"/>
                <w:sz w:val="20"/>
                <w:lang w:val="ro-RO"/>
              </w:rPr>
              <w:t xml:space="preserve">ii propuși în </w:t>
            </w:r>
            <w:r w:rsidR="00AF4134" w:rsidRPr="005C69A0">
              <w:rPr>
                <w:rFonts w:cs="Arial"/>
                <w:bCs/>
                <w:color w:val="595959" w:themeColor="text1" w:themeTint="A6"/>
                <w:sz w:val="20"/>
                <w:lang w:val="ro-RO"/>
              </w:rPr>
              <w:t xml:space="preserve">program </w:t>
            </w:r>
            <w:r w:rsidRPr="005C69A0">
              <w:rPr>
                <w:rFonts w:cs="Arial"/>
                <w:bCs/>
                <w:color w:val="595959" w:themeColor="text1" w:themeTint="A6"/>
                <w:sz w:val="20"/>
                <w:lang w:val="ro-RO"/>
              </w:rPr>
              <w:t xml:space="preserve">sunt </w:t>
            </w:r>
            <w:r w:rsidR="00AF4134" w:rsidRPr="005C69A0">
              <w:rPr>
                <w:rFonts w:cs="Arial"/>
                <w:bCs/>
                <w:color w:val="595959" w:themeColor="text1" w:themeTint="A6"/>
                <w:sz w:val="20"/>
                <w:lang w:val="ro-RO"/>
              </w:rPr>
              <w:t>relevan</w:t>
            </w:r>
            <w:r w:rsidRPr="005C69A0">
              <w:rPr>
                <w:rFonts w:cs="Arial"/>
                <w:bCs/>
                <w:color w:val="595959" w:themeColor="text1" w:themeTint="A6"/>
                <w:sz w:val="20"/>
                <w:lang w:val="ro-RO"/>
              </w:rPr>
              <w:t xml:space="preserve">ți </w:t>
            </w:r>
            <w:r w:rsidR="00AB2C27" w:rsidRPr="005C69A0">
              <w:rPr>
                <w:rFonts w:cs="Arial"/>
                <w:bCs/>
                <w:color w:val="595959" w:themeColor="text1" w:themeTint="A6"/>
                <w:sz w:val="20"/>
                <w:lang w:val="ro-RO"/>
              </w:rPr>
              <w:t>și</w:t>
            </w:r>
            <w:r w:rsidR="00AF4134" w:rsidRPr="005C69A0">
              <w:rPr>
                <w:rFonts w:cs="Arial"/>
                <w:bCs/>
                <w:color w:val="595959" w:themeColor="text1" w:themeTint="A6"/>
                <w:sz w:val="20"/>
                <w:lang w:val="ro-RO"/>
              </w:rPr>
              <w:t xml:space="preserve"> cl</w:t>
            </w:r>
            <w:r w:rsidRPr="005C69A0">
              <w:rPr>
                <w:rFonts w:cs="Arial"/>
                <w:bCs/>
                <w:color w:val="595959" w:themeColor="text1" w:themeTint="A6"/>
                <w:sz w:val="20"/>
                <w:lang w:val="ro-RO"/>
              </w:rPr>
              <w:t>ari</w:t>
            </w:r>
            <w:r w:rsidR="00AF4134" w:rsidRPr="005C69A0">
              <w:rPr>
                <w:rFonts w:cs="Arial"/>
                <w:bCs/>
                <w:color w:val="595959" w:themeColor="text1" w:themeTint="A6"/>
                <w:sz w:val="20"/>
                <w:lang w:val="ro-RO"/>
              </w:rPr>
              <w:t xml:space="preserve">? </w:t>
            </w:r>
          </w:p>
        </w:tc>
      </w:tr>
    </w:tbl>
    <w:p w:rsidR="005E301C" w:rsidRPr="005C69A0" w:rsidRDefault="00AF4134" w:rsidP="00EE2B08">
      <w:pPr>
        <w:pStyle w:val="Heading3"/>
        <w:spacing w:line="276" w:lineRule="auto"/>
        <w:ind w:left="709"/>
        <w:rPr>
          <w:rFonts w:ascii="Arial" w:hAnsi="Arial"/>
          <w:color w:val="595959" w:themeColor="text1" w:themeTint="A6"/>
          <w:lang w:val="ro-RO"/>
        </w:rPr>
      </w:pPr>
      <w:bookmarkStart w:id="669" w:name="_Toc390968805"/>
      <w:bookmarkStart w:id="670" w:name="_Toc393447201"/>
      <w:bookmarkStart w:id="671" w:name="_Toc393703224"/>
      <w:bookmarkStart w:id="672" w:name="_Toc393720222"/>
      <w:bookmarkStart w:id="673" w:name="_Toc402526368"/>
      <w:bookmarkStart w:id="674" w:name="_Toc402526450"/>
      <w:bookmarkStart w:id="675" w:name="_Toc420655807"/>
      <w:bookmarkStart w:id="676" w:name="_Toc423353352"/>
      <w:bookmarkEnd w:id="665"/>
      <w:r w:rsidRPr="005C69A0">
        <w:rPr>
          <w:rFonts w:ascii="Arial" w:hAnsi="Arial"/>
          <w:color w:val="595959" w:themeColor="text1" w:themeTint="A6"/>
          <w:lang w:val="ro-RO"/>
        </w:rPr>
        <w:t>6.1</w:t>
      </w:r>
      <w:r w:rsidR="005E301C" w:rsidRPr="005C69A0">
        <w:rPr>
          <w:rFonts w:ascii="Arial" w:hAnsi="Arial"/>
          <w:color w:val="595959" w:themeColor="text1" w:themeTint="A6"/>
          <w:lang w:val="ro-RO"/>
        </w:rPr>
        <w:t>.</w:t>
      </w:r>
      <w:r w:rsidR="00BB389F" w:rsidRPr="005C69A0">
        <w:rPr>
          <w:rFonts w:ascii="Arial" w:hAnsi="Arial"/>
          <w:color w:val="595959" w:themeColor="text1" w:themeTint="A6"/>
          <w:lang w:val="ro-RO"/>
        </w:rPr>
        <w:t>1.</w:t>
      </w:r>
      <w:r w:rsidR="005E301C" w:rsidRPr="005C69A0">
        <w:rPr>
          <w:rFonts w:ascii="Arial" w:hAnsi="Arial"/>
          <w:color w:val="595959" w:themeColor="text1" w:themeTint="A6"/>
          <w:lang w:val="ro-RO"/>
        </w:rPr>
        <w:t xml:space="preserve"> </w:t>
      </w:r>
      <w:r w:rsidR="00754CF2" w:rsidRPr="005C69A0">
        <w:rPr>
          <w:rFonts w:ascii="Arial" w:hAnsi="Arial"/>
          <w:color w:val="595959" w:themeColor="text1" w:themeTint="A6"/>
          <w:lang w:val="ro-RO"/>
        </w:rPr>
        <w:t xml:space="preserve">Descrierea procesului de evaluare pentru </w:t>
      </w:r>
      <w:r w:rsidR="003A0B38" w:rsidRPr="005C69A0">
        <w:rPr>
          <w:rFonts w:ascii="Arial" w:hAnsi="Arial"/>
          <w:color w:val="595959" w:themeColor="text1" w:themeTint="A6"/>
          <w:lang w:val="ro-RO"/>
        </w:rPr>
        <w:t>ÎE</w:t>
      </w:r>
      <w:r w:rsidR="005E301C" w:rsidRPr="005C69A0">
        <w:rPr>
          <w:rFonts w:ascii="Arial" w:hAnsi="Arial"/>
          <w:color w:val="595959" w:themeColor="text1" w:themeTint="A6"/>
          <w:lang w:val="ro-RO"/>
        </w:rPr>
        <w:t xml:space="preserve"> </w:t>
      </w:r>
      <w:r w:rsidR="00031B31" w:rsidRPr="005C69A0">
        <w:rPr>
          <w:rFonts w:ascii="Arial" w:hAnsi="Arial"/>
          <w:color w:val="595959" w:themeColor="text1" w:themeTint="A6"/>
          <w:lang w:val="ro-RO"/>
        </w:rPr>
        <w:t>4</w:t>
      </w:r>
      <w:bookmarkEnd w:id="669"/>
      <w:bookmarkEnd w:id="670"/>
      <w:bookmarkEnd w:id="671"/>
      <w:bookmarkEnd w:id="672"/>
      <w:bookmarkEnd w:id="673"/>
      <w:bookmarkEnd w:id="674"/>
      <w:bookmarkEnd w:id="675"/>
      <w:bookmarkEnd w:id="676"/>
      <w:r w:rsidR="005E301C" w:rsidRPr="005C69A0">
        <w:rPr>
          <w:rFonts w:ascii="Arial" w:hAnsi="Arial"/>
          <w:color w:val="595959" w:themeColor="text1" w:themeTint="A6"/>
          <w:lang w:val="ro-RO"/>
        </w:rPr>
        <w:t xml:space="preserve"> </w:t>
      </w:r>
    </w:p>
    <w:p w:rsidR="00127952" w:rsidRPr="005C69A0" w:rsidRDefault="001724AD" w:rsidP="00EE2B08">
      <w:pPr>
        <w:spacing w:line="276" w:lineRule="auto"/>
        <w:rPr>
          <w:rFonts w:cs="Arial"/>
          <w:color w:val="595959" w:themeColor="text1" w:themeTint="A6"/>
          <w:lang w:val="ro-RO"/>
        </w:rPr>
      </w:pPr>
      <w:r w:rsidRPr="005C69A0">
        <w:rPr>
          <w:rFonts w:cs="Arial"/>
          <w:color w:val="595959" w:themeColor="text1" w:themeTint="A6"/>
          <w:lang w:val="ro-RO"/>
        </w:rPr>
        <w:t>Analizele efectuate în cadrul acestei întrebări secundare de evaluarea vizează</w:t>
      </w:r>
      <w:r w:rsidR="00127952" w:rsidRPr="005C69A0">
        <w:rPr>
          <w:rFonts w:cs="Arial"/>
          <w:color w:val="595959" w:themeColor="text1" w:themeTint="A6"/>
          <w:lang w:val="ro-RO"/>
        </w:rPr>
        <w:t>:</w:t>
      </w:r>
    </w:p>
    <w:p w:rsidR="00127952" w:rsidRPr="005C69A0" w:rsidRDefault="001724AD" w:rsidP="00EE2B08">
      <w:pPr>
        <w:pStyle w:val="ListParagraph"/>
        <w:numPr>
          <w:ilvl w:val="0"/>
          <w:numId w:val="41"/>
        </w:numPr>
        <w:spacing w:after="0" w:line="276" w:lineRule="auto"/>
        <w:contextualSpacing w:val="0"/>
        <w:rPr>
          <w:rFonts w:cs="Arial"/>
          <w:color w:val="595959" w:themeColor="text1" w:themeTint="A6"/>
          <w:lang w:val="ro-RO"/>
        </w:rPr>
      </w:pPr>
      <w:r w:rsidRPr="005C69A0">
        <w:rPr>
          <w:rFonts w:cs="Arial"/>
          <w:color w:val="595959" w:themeColor="text1" w:themeTint="A6"/>
          <w:lang w:val="ro-RO"/>
        </w:rPr>
        <w:t xml:space="preserve">Acoperirea </w:t>
      </w:r>
      <w:r w:rsidR="009708BE" w:rsidRPr="005C69A0">
        <w:rPr>
          <w:rFonts w:cs="Arial"/>
          <w:color w:val="595959" w:themeColor="text1" w:themeTint="A6"/>
          <w:lang w:val="ro-RO"/>
        </w:rPr>
        <w:t>obiective</w:t>
      </w:r>
      <w:r w:rsidRPr="005C69A0">
        <w:rPr>
          <w:rFonts w:cs="Arial"/>
          <w:color w:val="595959" w:themeColor="text1" w:themeTint="A6"/>
          <w:lang w:val="ro-RO"/>
        </w:rPr>
        <w:t>lor</w:t>
      </w:r>
      <w:r w:rsidR="009708BE" w:rsidRPr="005C69A0">
        <w:rPr>
          <w:rFonts w:cs="Arial"/>
          <w:color w:val="595959" w:themeColor="text1" w:themeTint="A6"/>
          <w:lang w:val="ro-RO"/>
        </w:rPr>
        <w:t xml:space="preserve"> specifice</w:t>
      </w:r>
      <w:r w:rsidR="00127952" w:rsidRPr="005C69A0">
        <w:rPr>
          <w:rFonts w:cs="Arial"/>
          <w:color w:val="595959" w:themeColor="text1" w:themeTint="A6"/>
          <w:lang w:val="ro-RO"/>
        </w:rPr>
        <w:t xml:space="preserve"> </w:t>
      </w:r>
      <w:r w:rsidRPr="005C69A0">
        <w:rPr>
          <w:rFonts w:cs="Arial"/>
          <w:color w:val="595959" w:themeColor="text1" w:themeTint="A6"/>
          <w:lang w:val="ro-RO"/>
        </w:rPr>
        <w:t xml:space="preserve">per indicatori </w:t>
      </w:r>
      <w:r w:rsidR="00127952" w:rsidRPr="005C69A0">
        <w:rPr>
          <w:rFonts w:cs="Arial"/>
          <w:color w:val="595959" w:themeColor="text1" w:themeTint="A6"/>
          <w:lang w:val="ro-RO"/>
        </w:rPr>
        <w:t>com</w:t>
      </w:r>
      <w:r w:rsidRPr="005C69A0">
        <w:rPr>
          <w:rFonts w:cs="Arial"/>
          <w:color w:val="595959" w:themeColor="text1" w:themeTint="A6"/>
          <w:lang w:val="ro-RO"/>
        </w:rPr>
        <w:t>uni</w:t>
      </w:r>
    </w:p>
    <w:p w:rsidR="00127952" w:rsidRPr="005C69A0" w:rsidRDefault="001724AD" w:rsidP="00EE2B08">
      <w:pPr>
        <w:pStyle w:val="ListParagraph"/>
        <w:numPr>
          <w:ilvl w:val="0"/>
          <w:numId w:val="41"/>
        </w:numPr>
        <w:spacing w:line="276" w:lineRule="auto"/>
        <w:rPr>
          <w:rFonts w:cs="Arial"/>
          <w:color w:val="595959" w:themeColor="text1" w:themeTint="A6"/>
          <w:lang w:val="ro-RO"/>
        </w:rPr>
      </w:pPr>
      <w:r w:rsidRPr="005C69A0">
        <w:rPr>
          <w:rFonts w:cs="Arial"/>
          <w:color w:val="595959" w:themeColor="text1" w:themeTint="A6"/>
          <w:lang w:val="ro-RO"/>
        </w:rPr>
        <w:t xml:space="preserve">Acoperirea </w:t>
      </w:r>
      <w:r w:rsidR="009708BE" w:rsidRPr="005C69A0">
        <w:rPr>
          <w:rFonts w:cs="Arial"/>
          <w:color w:val="595959" w:themeColor="text1" w:themeTint="A6"/>
          <w:lang w:val="ro-RO"/>
        </w:rPr>
        <w:t>obiective</w:t>
      </w:r>
      <w:r w:rsidRPr="005C69A0">
        <w:rPr>
          <w:rFonts w:cs="Arial"/>
          <w:color w:val="595959" w:themeColor="text1" w:themeTint="A6"/>
          <w:lang w:val="ro-RO"/>
        </w:rPr>
        <w:t>lor</w:t>
      </w:r>
      <w:r w:rsidR="009708BE" w:rsidRPr="005C69A0">
        <w:rPr>
          <w:rFonts w:cs="Arial"/>
          <w:color w:val="595959" w:themeColor="text1" w:themeTint="A6"/>
          <w:lang w:val="ro-RO"/>
        </w:rPr>
        <w:t xml:space="preserve"> specifice</w:t>
      </w:r>
      <w:r w:rsidR="00127952" w:rsidRPr="005C69A0">
        <w:rPr>
          <w:rFonts w:cs="Arial"/>
          <w:color w:val="595959" w:themeColor="text1" w:themeTint="A6"/>
          <w:lang w:val="ro-RO"/>
        </w:rPr>
        <w:t xml:space="preserve"> </w:t>
      </w:r>
      <w:r w:rsidRPr="005C69A0">
        <w:rPr>
          <w:rFonts w:cs="Arial"/>
          <w:color w:val="595959" w:themeColor="text1" w:themeTint="A6"/>
          <w:lang w:val="ro-RO"/>
        </w:rPr>
        <w:t xml:space="preserve">per indicatori </w:t>
      </w:r>
      <w:r w:rsidR="00127952" w:rsidRPr="005C69A0">
        <w:rPr>
          <w:rFonts w:cs="Arial"/>
          <w:color w:val="595959" w:themeColor="text1" w:themeTint="A6"/>
          <w:lang w:val="ro-RO"/>
        </w:rPr>
        <w:t>specific</w:t>
      </w:r>
      <w:r w:rsidRPr="005C69A0">
        <w:rPr>
          <w:rFonts w:cs="Arial"/>
          <w:color w:val="595959" w:themeColor="text1" w:themeTint="A6"/>
          <w:lang w:val="ro-RO"/>
        </w:rPr>
        <w:t>i</w:t>
      </w:r>
    </w:p>
    <w:p w:rsidR="00127952" w:rsidRPr="005C69A0" w:rsidRDefault="00127952" w:rsidP="00EE2B08">
      <w:pPr>
        <w:pStyle w:val="ListParagraph"/>
        <w:numPr>
          <w:ilvl w:val="0"/>
          <w:numId w:val="41"/>
        </w:numPr>
        <w:spacing w:line="276" w:lineRule="auto"/>
        <w:rPr>
          <w:rFonts w:cs="Arial"/>
          <w:color w:val="595959" w:themeColor="text1" w:themeTint="A6"/>
          <w:lang w:val="ro-RO"/>
        </w:rPr>
      </w:pPr>
      <w:r w:rsidRPr="005C69A0">
        <w:rPr>
          <w:rFonts w:cs="Arial"/>
          <w:color w:val="595959" w:themeColor="text1" w:themeTint="A6"/>
          <w:lang w:val="ro-RO"/>
        </w:rPr>
        <w:t>Clarit</w:t>
      </w:r>
      <w:r w:rsidR="001724AD" w:rsidRPr="005C69A0">
        <w:rPr>
          <w:rFonts w:cs="Arial"/>
          <w:color w:val="595959" w:themeColor="text1" w:themeTint="A6"/>
          <w:lang w:val="ro-RO"/>
        </w:rPr>
        <w:t xml:space="preserve">atea </w:t>
      </w:r>
      <w:r w:rsidR="00AB2C27" w:rsidRPr="005C69A0">
        <w:rPr>
          <w:rFonts w:cs="Arial"/>
          <w:color w:val="595959" w:themeColor="text1" w:themeTint="A6"/>
          <w:lang w:val="ro-RO"/>
        </w:rPr>
        <w:t>și</w:t>
      </w:r>
      <w:r w:rsidRPr="005C69A0">
        <w:rPr>
          <w:rFonts w:cs="Arial"/>
          <w:color w:val="595959" w:themeColor="text1" w:themeTint="A6"/>
          <w:lang w:val="ro-RO"/>
        </w:rPr>
        <w:t xml:space="preserve"> relevan</w:t>
      </w:r>
      <w:r w:rsidR="001724AD" w:rsidRPr="005C69A0">
        <w:rPr>
          <w:rFonts w:cs="Arial"/>
          <w:color w:val="595959" w:themeColor="text1" w:themeTint="A6"/>
          <w:lang w:val="ro-RO"/>
        </w:rPr>
        <w:t xml:space="preserve">ța indicatorilor de rezultat </w:t>
      </w:r>
      <w:r w:rsidRPr="005C69A0">
        <w:rPr>
          <w:rFonts w:cs="Arial"/>
          <w:color w:val="595959" w:themeColor="text1" w:themeTint="A6"/>
          <w:lang w:val="ro-RO"/>
        </w:rPr>
        <w:t>specific</w:t>
      </w:r>
      <w:r w:rsidR="001724AD" w:rsidRPr="005C69A0">
        <w:rPr>
          <w:rFonts w:cs="Arial"/>
          <w:color w:val="595959" w:themeColor="text1" w:themeTint="A6"/>
          <w:lang w:val="ro-RO"/>
        </w:rPr>
        <w:t>i</w:t>
      </w:r>
    </w:p>
    <w:p w:rsidR="00127952" w:rsidRPr="005C69A0" w:rsidRDefault="00C44A07" w:rsidP="00EE2B08">
      <w:pPr>
        <w:spacing w:line="276" w:lineRule="auto"/>
        <w:rPr>
          <w:rFonts w:cs="Arial"/>
          <w:color w:val="595959" w:themeColor="text1" w:themeTint="A6"/>
          <w:lang w:val="ro-RO"/>
        </w:rPr>
      </w:pPr>
      <w:r w:rsidRPr="005C69A0">
        <w:rPr>
          <w:rFonts w:cs="Arial"/>
          <w:color w:val="595959" w:themeColor="text1" w:themeTint="A6"/>
          <w:lang w:val="ro-RO"/>
        </w:rPr>
        <w:t xml:space="preserve">În tabelul de mai jos sunt </w:t>
      </w:r>
      <w:r w:rsidR="007A7539">
        <w:rPr>
          <w:rFonts w:cs="Arial"/>
          <w:color w:val="595959" w:themeColor="text1" w:themeTint="A6"/>
          <w:lang w:val="ro-RO"/>
        </w:rPr>
        <w:t>prezentate succint</w:t>
      </w:r>
      <w:r w:rsidR="007A7539" w:rsidRPr="005C69A0">
        <w:rPr>
          <w:rFonts w:cs="Arial"/>
          <w:color w:val="595959" w:themeColor="text1" w:themeTint="A6"/>
          <w:lang w:val="ro-RO"/>
        </w:rPr>
        <w:t xml:space="preserve"> </w:t>
      </w:r>
      <w:r w:rsidRPr="005C69A0">
        <w:rPr>
          <w:rFonts w:cs="Arial"/>
          <w:color w:val="595959" w:themeColor="text1" w:themeTint="A6"/>
          <w:lang w:val="ro-RO"/>
        </w:rPr>
        <w:t xml:space="preserve">activitățile de evaluare derulate înainte de elaborarea prezentului raport de evaluare, precum și instrumente de analiză și colectare a datelor aplicate de Evaluator fiecăreia dintre versiunile </w:t>
      </w:r>
      <w:r w:rsidR="007A7539" w:rsidRPr="005C69A0">
        <w:rPr>
          <w:rFonts w:cs="Arial"/>
          <w:color w:val="595959" w:themeColor="text1" w:themeTint="A6"/>
          <w:lang w:val="ro-RO"/>
        </w:rPr>
        <w:t>PO</w:t>
      </w:r>
      <w:r w:rsidR="007A7539">
        <w:rPr>
          <w:rFonts w:cs="Arial"/>
          <w:color w:val="595959" w:themeColor="text1" w:themeTint="A6"/>
          <w:lang w:val="ro-RO"/>
        </w:rPr>
        <w:t xml:space="preserve">AT </w:t>
      </w:r>
      <w:r w:rsidRPr="005C69A0">
        <w:rPr>
          <w:rFonts w:cs="Arial"/>
          <w:color w:val="595959" w:themeColor="text1" w:themeTint="A6"/>
          <w:lang w:val="ro-RO"/>
        </w:rPr>
        <w:t>analizate și incluse în rapoartele de feedback transmise</w:t>
      </w:r>
      <w:r w:rsidR="00127952" w:rsidRPr="005C69A0">
        <w:rPr>
          <w:rFonts w:cs="Arial"/>
          <w:color w:val="595959" w:themeColor="text1" w:themeTint="A6"/>
          <w:lang w:val="ro-RO"/>
        </w:rPr>
        <w:t>:</w:t>
      </w:r>
    </w:p>
    <w:p w:rsidR="00434D96" w:rsidRPr="005C69A0" w:rsidRDefault="006A75E5" w:rsidP="00EE2B08">
      <w:pPr>
        <w:spacing w:line="276" w:lineRule="auto"/>
        <w:rPr>
          <w:rFonts w:cs="Arial"/>
          <w:i/>
          <w:color w:val="595959" w:themeColor="text1" w:themeTint="A6"/>
          <w:lang w:val="ro-RO"/>
        </w:rPr>
      </w:pPr>
      <w:r w:rsidRPr="005C69A0">
        <w:rPr>
          <w:rFonts w:cs="Arial"/>
          <w:i/>
          <w:color w:val="595959" w:themeColor="text1" w:themeTint="A6"/>
          <w:lang w:val="ro-RO"/>
        </w:rPr>
        <w:t>Tabelul</w:t>
      </w:r>
      <w:r w:rsidR="00B72A3C" w:rsidRPr="005C69A0">
        <w:rPr>
          <w:rFonts w:cs="Arial"/>
          <w:i/>
          <w:color w:val="595959" w:themeColor="text1" w:themeTint="A6"/>
          <w:lang w:val="ro-RO"/>
        </w:rPr>
        <w:t xml:space="preserve"> </w:t>
      </w:r>
      <w:r w:rsidR="00B72A3C" w:rsidRPr="005C69A0">
        <w:rPr>
          <w:rFonts w:cs="Arial"/>
          <w:i/>
          <w:color w:val="595959" w:themeColor="text1" w:themeTint="A6"/>
          <w:lang w:val="ro-RO"/>
        </w:rPr>
        <w:fldChar w:fldCharType="begin"/>
      </w:r>
      <w:r w:rsidR="00B72A3C" w:rsidRPr="005C69A0">
        <w:rPr>
          <w:rFonts w:cs="Arial"/>
          <w:i/>
          <w:color w:val="595959" w:themeColor="text1" w:themeTint="A6"/>
          <w:lang w:val="ro-RO"/>
        </w:rPr>
        <w:instrText xml:space="preserve"> SEQ Table \* ARABIC </w:instrText>
      </w:r>
      <w:r w:rsidR="00B72A3C" w:rsidRPr="005C69A0">
        <w:rPr>
          <w:rFonts w:cs="Arial"/>
          <w:i/>
          <w:color w:val="595959" w:themeColor="text1" w:themeTint="A6"/>
          <w:lang w:val="ro-RO"/>
        </w:rPr>
        <w:fldChar w:fldCharType="separate"/>
      </w:r>
      <w:r w:rsidR="00ED2B44">
        <w:rPr>
          <w:rFonts w:cs="Arial"/>
          <w:i/>
          <w:noProof/>
          <w:color w:val="595959" w:themeColor="text1" w:themeTint="A6"/>
          <w:lang w:val="ro-RO"/>
        </w:rPr>
        <w:t>36</w:t>
      </w:r>
      <w:r w:rsidR="00B72A3C" w:rsidRPr="005C69A0">
        <w:rPr>
          <w:rFonts w:cs="Arial"/>
          <w:i/>
          <w:color w:val="595959" w:themeColor="text1" w:themeTint="A6"/>
          <w:lang w:val="ro-RO"/>
        </w:rPr>
        <w:fldChar w:fldCharType="end"/>
      </w:r>
      <w:r w:rsidR="00B72A3C" w:rsidRPr="005C69A0">
        <w:rPr>
          <w:rFonts w:cs="Arial"/>
          <w:i/>
          <w:color w:val="595959" w:themeColor="text1" w:themeTint="A6"/>
          <w:lang w:val="ro-RO"/>
        </w:rPr>
        <w:t>:</w:t>
      </w:r>
      <w:r w:rsidR="00B72A3C" w:rsidRPr="005C69A0">
        <w:rPr>
          <w:rFonts w:cs="Arial"/>
          <w:b/>
          <w:color w:val="595959" w:themeColor="text1" w:themeTint="A6"/>
          <w:lang w:val="ro-RO"/>
        </w:rPr>
        <w:t xml:space="preserve"> </w:t>
      </w:r>
      <w:r w:rsidR="002938EC" w:rsidRPr="005C69A0">
        <w:rPr>
          <w:rFonts w:cs="Arial"/>
          <w:i/>
          <w:color w:val="595959" w:themeColor="text1" w:themeTint="A6"/>
          <w:lang w:val="ro-RO"/>
        </w:rPr>
        <w:t xml:space="preserve">Instrumentele de analiză și colectare a datelor utilizate pentru </w:t>
      </w:r>
      <w:r w:rsidR="003A0B38" w:rsidRPr="005C69A0">
        <w:rPr>
          <w:rFonts w:cs="Arial"/>
          <w:i/>
          <w:color w:val="595959" w:themeColor="text1" w:themeTint="A6"/>
          <w:lang w:val="ro-RO"/>
        </w:rPr>
        <w:t>ÎE</w:t>
      </w:r>
      <w:r w:rsidR="00434D96" w:rsidRPr="005C69A0">
        <w:rPr>
          <w:rFonts w:cs="Arial"/>
          <w:i/>
          <w:color w:val="595959" w:themeColor="text1" w:themeTint="A6"/>
          <w:lang w:val="ro-RO"/>
        </w:rPr>
        <w:t xml:space="preserve"> 4</w:t>
      </w:r>
    </w:p>
    <w:tbl>
      <w:tblPr>
        <w:tblStyle w:val="TableGrid"/>
        <w:tblW w:w="9365" w:type="dxa"/>
        <w:tblInd w:w="108" w:type="dxa"/>
        <w:tbl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single" w:sz="6" w:space="0" w:color="BFBFBF" w:themeColor="background1" w:themeShade="BF"/>
          <w:insideV w:val="single" w:sz="6" w:space="0" w:color="BFBFBF" w:themeColor="background1" w:themeShade="BF"/>
        </w:tblBorders>
        <w:tblLayout w:type="fixed"/>
        <w:tblLook w:val="04A0" w:firstRow="1" w:lastRow="0" w:firstColumn="1" w:lastColumn="0" w:noHBand="0" w:noVBand="1"/>
      </w:tblPr>
      <w:tblGrid>
        <w:gridCol w:w="2402"/>
        <w:gridCol w:w="1442"/>
        <w:gridCol w:w="1591"/>
        <w:gridCol w:w="1965"/>
        <w:gridCol w:w="1965"/>
      </w:tblGrid>
      <w:tr w:rsidR="00681F34" w:rsidRPr="005C69A0" w:rsidTr="00681F34">
        <w:trPr>
          <w:cnfStyle w:val="100000000000" w:firstRow="1" w:lastRow="0" w:firstColumn="0" w:lastColumn="0" w:oddVBand="0" w:evenVBand="0" w:oddHBand="0" w:evenHBand="0" w:firstRowFirstColumn="0" w:firstRowLastColumn="0" w:lastRowFirstColumn="0" w:lastRowLastColumn="0"/>
          <w:trHeight w:val="523"/>
        </w:trPr>
        <w:tc>
          <w:tcPr>
            <w:tcW w:w="2402" w:type="dxa"/>
            <w:shd w:val="clear" w:color="auto" w:fill="FFC000"/>
            <w:vAlign w:val="center"/>
          </w:tcPr>
          <w:p w:rsidR="00681F34" w:rsidRPr="005C69A0" w:rsidRDefault="0099756B" w:rsidP="00EE2B08">
            <w:pPr>
              <w:spacing w:after="0" w:line="276" w:lineRule="auto"/>
              <w:jc w:val="left"/>
              <w:rPr>
                <w:rFonts w:cs="Arial"/>
                <w:color w:val="595959" w:themeColor="text1" w:themeTint="A6"/>
                <w:szCs w:val="16"/>
                <w:lang w:val="ro-RO"/>
              </w:rPr>
            </w:pPr>
            <w:r w:rsidRPr="005C69A0">
              <w:rPr>
                <w:rFonts w:cs="Arial"/>
                <w:color w:val="595959" w:themeColor="text1" w:themeTint="A6"/>
                <w:szCs w:val="16"/>
                <w:lang w:val="ro-RO"/>
              </w:rPr>
              <w:t>Instrumentele de analiză / colectare a datelor</w:t>
            </w:r>
          </w:p>
        </w:tc>
        <w:tc>
          <w:tcPr>
            <w:tcW w:w="1442" w:type="dxa"/>
            <w:shd w:val="clear" w:color="auto" w:fill="FFC000"/>
            <w:vAlign w:val="center"/>
          </w:tcPr>
          <w:p w:rsidR="00681F34" w:rsidRPr="005C69A0" w:rsidRDefault="005C5841" w:rsidP="00EE2B08">
            <w:pPr>
              <w:spacing w:after="0" w:line="276" w:lineRule="auto"/>
              <w:jc w:val="left"/>
              <w:rPr>
                <w:rFonts w:cs="Arial"/>
                <w:color w:val="595959" w:themeColor="text1" w:themeTint="A6"/>
                <w:szCs w:val="16"/>
                <w:lang w:val="ro-RO"/>
              </w:rPr>
            </w:pPr>
            <w:r w:rsidRPr="005C69A0">
              <w:rPr>
                <w:rFonts w:cs="Arial"/>
                <w:color w:val="595959" w:themeColor="text1" w:themeTint="A6"/>
                <w:szCs w:val="16"/>
                <w:lang w:val="ro-RO"/>
              </w:rPr>
              <w:t>POAT</w:t>
            </w:r>
            <w:r w:rsidR="00681F34" w:rsidRPr="005C69A0">
              <w:rPr>
                <w:rFonts w:cs="Arial"/>
                <w:color w:val="595959" w:themeColor="text1" w:themeTint="A6"/>
                <w:szCs w:val="16"/>
                <w:lang w:val="ro-RO"/>
              </w:rPr>
              <w:t xml:space="preserve"> V1 </w:t>
            </w:r>
            <w:r w:rsidR="00C44A07" w:rsidRPr="005C69A0">
              <w:rPr>
                <w:rFonts w:cs="Arial"/>
                <w:color w:val="595959" w:themeColor="text1" w:themeTint="A6"/>
                <w:szCs w:val="16"/>
                <w:lang w:val="ro-RO"/>
              </w:rPr>
              <w:t>din</w:t>
            </w:r>
            <w:r w:rsidR="00681F34" w:rsidRPr="005C69A0">
              <w:rPr>
                <w:rFonts w:cs="Arial"/>
                <w:color w:val="595959" w:themeColor="text1" w:themeTint="A6"/>
                <w:szCs w:val="16"/>
                <w:lang w:val="ro-RO"/>
              </w:rPr>
              <w:t xml:space="preserve"> 19.03.2014</w:t>
            </w:r>
          </w:p>
          <w:p w:rsidR="00681F34" w:rsidRPr="005C69A0" w:rsidRDefault="006C1681" w:rsidP="00EE2B08">
            <w:pPr>
              <w:spacing w:after="0" w:line="276" w:lineRule="auto"/>
              <w:jc w:val="left"/>
              <w:rPr>
                <w:rFonts w:cs="Arial"/>
                <w:color w:val="595959" w:themeColor="text1" w:themeTint="A6"/>
                <w:szCs w:val="16"/>
                <w:lang w:val="ro-RO"/>
              </w:rPr>
            </w:pPr>
            <w:r w:rsidRPr="005C69A0">
              <w:rPr>
                <w:rFonts w:cs="Arial"/>
                <w:color w:val="595959" w:themeColor="text1" w:themeTint="A6"/>
                <w:szCs w:val="16"/>
                <w:lang w:val="ro-RO"/>
              </w:rPr>
              <w:t>Raport de Feedback nr.</w:t>
            </w:r>
            <w:r w:rsidR="00681F34" w:rsidRPr="005C69A0">
              <w:rPr>
                <w:rFonts w:cs="Arial"/>
                <w:color w:val="595959" w:themeColor="text1" w:themeTint="A6"/>
                <w:szCs w:val="16"/>
                <w:lang w:val="ro-RO"/>
              </w:rPr>
              <w:t xml:space="preserve">1 </w:t>
            </w:r>
            <w:r w:rsidR="00C44A07" w:rsidRPr="005C69A0">
              <w:rPr>
                <w:rFonts w:cs="Arial"/>
                <w:color w:val="595959" w:themeColor="text1" w:themeTint="A6"/>
                <w:szCs w:val="16"/>
                <w:lang w:val="ro-RO"/>
              </w:rPr>
              <w:t xml:space="preserve">din </w:t>
            </w:r>
            <w:r w:rsidR="00681F34" w:rsidRPr="005C69A0">
              <w:rPr>
                <w:rFonts w:cs="Arial"/>
                <w:color w:val="595959" w:themeColor="text1" w:themeTint="A6"/>
                <w:szCs w:val="16"/>
                <w:lang w:val="ro-RO"/>
              </w:rPr>
              <w:t>7.04.2014</w:t>
            </w:r>
          </w:p>
        </w:tc>
        <w:tc>
          <w:tcPr>
            <w:tcW w:w="1591" w:type="dxa"/>
            <w:shd w:val="clear" w:color="auto" w:fill="FFC000"/>
            <w:vAlign w:val="center"/>
          </w:tcPr>
          <w:p w:rsidR="00681F34" w:rsidRPr="005C69A0" w:rsidRDefault="005C5841" w:rsidP="00EE2B08">
            <w:pPr>
              <w:spacing w:after="0" w:line="276" w:lineRule="auto"/>
              <w:jc w:val="left"/>
              <w:rPr>
                <w:rFonts w:cs="Arial"/>
                <w:color w:val="595959" w:themeColor="text1" w:themeTint="A6"/>
                <w:szCs w:val="16"/>
                <w:lang w:val="ro-RO"/>
              </w:rPr>
            </w:pPr>
            <w:r w:rsidRPr="005C69A0">
              <w:rPr>
                <w:rFonts w:cs="Arial"/>
                <w:color w:val="595959" w:themeColor="text1" w:themeTint="A6"/>
                <w:szCs w:val="16"/>
                <w:lang w:val="ro-RO"/>
              </w:rPr>
              <w:t>POAT</w:t>
            </w:r>
            <w:r w:rsidR="00681F34" w:rsidRPr="005C69A0">
              <w:rPr>
                <w:rFonts w:cs="Arial"/>
                <w:color w:val="595959" w:themeColor="text1" w:themeTint="A6"/>
                <w:szCs w:val="16"/>
                <w:lang w:val="ro-RO"/>
              </w:rPr>
              <w:t xml:space="preserve"> V2 </w:t>
            </w:r>
            <w:r w:rsidR="00C44A07" w:rsidRPr="005C69A0">
              <w:rPr>
                <w:rFonts w:cs="Arial"/>
                <w:color w:val="595959" w:themeColor="text1" w:themeTint="A6"/>
                <w:szCs w:val="16"/>
                <w:lang w:val="ro-RO"/>
              </w:rPr>
              <w:t xml:space="preserve">din </w:t>
            </w:r>
            <w:r w:rsidR="00681F34" w:rsidRPr="005C69A0">
              <w:rPr>
                <w:rFonts w:cs="Arial"/>
                <w:color w:val="595959" w:themeColor="text1" w:themeTint="A6"/>
                <w:szCs w:val="16"/>
                <w:lang w:val="ro-RO"/>
              </w:rPr>
              <w:t>30.04.2014</w:t>
            </w:r>
          </w:p>
          <w:p w:rsidR="00681F34" w:rsidRPr="005C69A0" w:rsidRDefault="006C1681" w:rsidP="00EE2B08">
            <w:pPr>
              <w:spacing w:after="0" w:line="276" w:lineRule="auto"/>
              <w:jc w:val="left"/>
              <w:rPr>
                <w:rFonts w:cs="Arial"/>
                <w:color w:val="595959" w:themeColor="text1" w:themeTint="A6"/>
                <w:szCs w:val="16"/>
                <w:lang w:val="ro-RO"/>
              </w:rPr>
            </w:pPr>
            <w:r w:rsidRPr="005C69A0">
              <w:rPr>
                <w:rFonts w:cs="Arial"/>
                <w:color w:val="595959" w:themeColor="text1" w:themeTint="A6"/>
                <w:szCs w:val="16"/>
                <w:lang w:val="ro-RO"/>
              </w:rPr>
              <w:t>Raport de Feedback nr.</w:t>
            </w:r>
            <w:r w:rsidR="00681F34" w:rsidRPr="005C69A0">
              <w:rPr>
                <w:rFonts w:cs="Arial"/>
                <w:color w:val="595959" w:themeColor="text1" w:themeTint="A6"/>
                <w:szCs w:val="16"/>
                <w:lang w:val="ro-RO"/>
              </w:rPr>
              <w:t xml:space="preserve"> 2 </w:t>
            </w:r>
            <w:r w:rsidR="00C44A07" w:rsidRPr="005C69A0">
              <w:rPr>
                <w:rFonts w:cs="Arial"/>
                <w:color w:val="595959" w:themeColor="text1" w:themeTint="A6"/>
                <w:szCs w:val="16"/>
                <w:lang w:val="ro-RO"/>
              </w:rPr>
              <w:t xml:space="preserve">din </w:t>
            </w:r>
            <w:r w:rsidR="00681F34" w:rsidRPr="005C69A0">
              <w:rPr>
                <w:rFonts w:cs="Arial"/>
                <w:color w:val="595959" w:themeColor="text1" w:themeTint="A6"/>
                <w:szCs w:val="16"/>
                <w:lang w:val="ro-RO"/>
              </w:rPr>
              <w:t>19.05.2014</w:t>
            </w:r>
          </w:p>
        </w:tc>
        <w:tc>
          <w:tcPr>
            <w:tcW w:w="1965" w:type="dxa"/>
            <w:shd w:val="clear" w:color="auto" w:fill="FFC000"/>
          </w:tcPr>
          <w:p w:rsidR="00681F34" w:rsidRPr="005C69A0" w:rsidRDefault="005C5841" w:rsidP="00EE2B08">
            <w:pPr>
              <w:spacing w:after="0" w:line="276" w:lineRule="auto"/>
              <w:jc w:val="left"/>
              <w:rPr>
                <w:rFonts w:cs="Arial"/>
                <w:color w:val="595959" w:themeColor="text1" w:themeTint="A6"/>
                <w:szCs w:val="16"/>
                <w:lang w:val="ro-RO"/>
              </w:rPr>
            </w:pPr>
            <w:r w:rsidRPr="005C69A0">
              <w:rPr>
                <w:rFonts w:cs="Arial"/>
                <w:color w:val="595959" w:themeColor="text1" w:themeTint="A6"/>
                <w:szCs w:val="16"/>
                <w:lang w:val="ro-RO"/>
              </w:rPr>
              <w:t>POAT</w:t>
            </w:r>
            <w:r w:rsidR="00681F34" w:rsidRPr="005C69A0">
              <w:rPr>
                <w:rFonts w:cs="Arial"/>
                <w:color w:val="595959" w:themeColor="text1" w:themeTint="A6"/>
                <w:szCs w:val="16"/>
                <w:lang w:val="ro-RO"/>
              </w:rPr>
              <w:t xml:space="preserve"> V3 </w:t>
            </w:r>
            <w:r w:rsidR="00C44A07" w:rsidRPr="005C69A0">
              <w:rPr>
                <w:rFonts w:cs="Arial"/>
                <w:color w:val="595959" w:themeColor="text1" w:themeTint="A6"/>
                <w:szCs w:val="16"/>
                <w:lang w:val="ro-RO"/>
              </w:rPr>
              <w:t xml:space="preserve">din </w:t>
            </w:r>
            <w:r w:rsidR="00681F34" w:rsidRPr="005C69A0">
              <w:rPr>
                <w:rFonts w:cs="Arial"/>
                <w:color w:val="595959" w:themeColor="text1" w:themeTint="A6"/>
                <w:szCs w:val="16"/>
                <w:lang w:val="ro-RO"/>
              </w:rPr>
              <w:t>15.06. 2014</w:t>
            </w:r>
          </w:p>
          <w:p w:rsidR="00681F34" w:rsidRPr="005C69A0" w:rsidRDefault="00A17F3A" w:rsidP="00EE2B08">
            <w:pPr>
              <w:spacing w:after="0" w:line="276" w:lineRule="auto"/>
              <w:jc w:val="left"/>
              <w:rPr>
                <w:rFonts w:cs="Arial"/>
                <w:color w:val="595959" w:themeColor="text1" w:themeTint="A6"/>
                <w:szCs w:val="16"/>
                <w:lang w:val="ro-RO"/>
              </w:rPr>
            </w:pPr>
            <w:r w:rsidRPr="005C69A0">
              <w:rPr>
                <w:rFonts w:cs="Arial"/>
                <w:color w:val="595959" w:themeColor="text1" w:themeTint="A6"/>
                <w:szCs w:val="16"/>
                <w:lang w:val="ro-RO"/>
              </w:rPr>
              <w:t>Raportul de evaluare ex-ante în varianta preliminară</w:t>
            </w:r>
            <w:r w:rsidR="00C44A07" w:rsidRPr="005C69A0">
              <w:rPr>
                <w:rFonts w:cs="Arial"/>
                <w:color w:val="595959" w:themeColor="text1" w:themeTint="A6"/>
                <w:szCs w:val="16"/>
                <w:lang w:val="ro-RO"/>
              </w:rPr>
              <w:t xml:space="preserve"> din</w:t>
            </w:r>
          </w:p>
          <w:p w:rsidR="00681F34" w:rsidRPr="005C69A0" w:rsidRDefault="00681F34" w:rsidP="00EE2B08">
            <w:pPr>
              <w:spacing w:after="0" w:line="276" w:lineRule="auto"/>
              <w:jc w:val="left"/>
              <w:rPr>
                <w:rFonts w:cs="Arial"/>
                <w:color w:val="595959" w:themeColor="text1" w:themeTint="A6"/>
                <w:szCs w:val="16"/>
                <w:lang w:val="ro-RO"/>
              </w:rPr>
            </w:pPr>
            <w:r w:rsidRPr="005C69A0">
              <w:rPr>
                <w:rFonts w:cs="Arial"/>
                <w:color w:val="595959" w:themeColor="text1" w:themeTint="A6"/>
                <w:szCs w:val="16"/>
                <w:lang w:val="ro-RO"/>
              </w:rPr>
              <w:t>27.06.2014</w:t>
            </w:r>
          </w:p>
        </w:tc>
        <w:tc>
          <w:tcPr>
            <w:tcW w:w="1965" w:type="dxa"/>
            <w:shd w:val="clear" w:color="auto" w:fill="FFC000"/>
          </w:tcPr>
          <w:p w:rsidR="00681F34" w:rsidRPr="005C69A0" w:rsidRDefault="005C5841" w:rsidP="00681F34">
            <w:pPr>
              <w:spacing w:after="0" w:line="276" w:lineRule="auto"/>
              <w:jc w:val="left"/>
              <w:rPr>
                <w:rFonts w:cs="Arial"/>
                <w:color w:val="595959" w:themeColor="text1" w:themeTint="A6"/>
                <w:szCs w:val="16"/>
                <w:lang w:val="ro-RO"/>
              </w:rPr>
            </w:pPr>
            <w:r w:rsidRPr="005C69A0">
              <w:rPr>
                <w:rFonts w:cs="Arial"/>
                <w:color w:val="595959" w:themeColor="text1" w:themeTint="A6"/>
                <w:szCs w:val="16"/>
                <w:lang w:val="ro-RO"/>
              </w:rPr>
              <w:t>POAT</w:t>
            </w:r>
            <w:r w:rsidR="00681F34" w:rsidRPr="005C69A0">
              <w:rPr>
                <w:rFonts w:cs="Arial"/>
                <w:color w:val="595959" w:themeColor="text1" w:themeTint="A6"/>
                <w:szCs w:val="16"/>
                <w:lang w:val="ro-RO"/>
              </w:rPr>
              <w:t xml:space="preserve"> v4 </w:t>
            </w:r>
            <w:r w:rsidR="00C44A07" w:rsidRPr="005C69A0">
              <w:rPr>
                <w:rFonts w:cs="Arial"/>
                <w:color w:val="595959" w:themeColor="text1" w:themeTint="A6"/>
                <w:szCs w:val="16"/>
                <w:lang w:val="ro-RO"/>
              </w:rPr>
              <w:t xml:space="preserve">din </w:t>
            </w:r>
            <w:r w:rsidR="00681F34" w:rsidRPr="005C69A0">
              <w:rPr>
                <w:rFonts w:cs="Arial"/>
                <w:color w:val="595959" w:themeColor="text1" w:themeTint="A6"/>
                <w:szCs w:val="16"/>
                <w:lang w:val="ro-RO"/>
              </w:rPr>
              <w:t>10.07. 2014</w:t>
            </w:r>
          </w:p>
          <w:p w:rsidR="00681F34" w:rsidRPr="005C69A0" w:rsidRDefault="006C1681" w:rsidP="00681F34">
            <w:pPr>
              <w:spacing w:after="0" w:line="276" w:lineRule="auto"/>
              <w:jc w:val="left"/>
              <w:rPr>
                <w:rFonts w:cs="Arial"/>
                <w:color w:val="595959" w:themeColor="text1" w:themeTint="A6"/>
                <w:szCs w:val="16"/>
                <w:lang w:val="ro-RO"/>
              </w:rPr>
            </w:pPr>
            <w:r w:rsidRPr="005C69A0">
              <w:rPr>
                <w:rFonts w:cs="Arial"/>
                <w:color w:val="595959" w:themeColor="text1" w:themeTint="A6"/>
                <w:szCs w:val="16"/>
                <w:lang w:val="ro-RO"/>
              </w:rPr>
              <w:t>A doua versiune a Raportului de Evaluare ex-ante în varianta preliminară</w:t>
            </w:r>
            <w:r w:rsidR="00681F34" w:rsidRPr="005C69A0">
              <w:rPr>
                <w:rFonts w:cs="Arial"/>
                <w:color w:val="595959" w:themeColor="text1" w:themeTint="A6"/>
                <w:szCs w:val="16"/>
                <w:lang w:val="ro-RO"/>
              </w:rPr>
              <w:t>, 21.07.2014</w:t>
            </w:r>
          </w:p>
        </w:tc>
      </w:tr>
      <w:tr w:rsidR="00681F34" w:rsidRPr="005C69A0" w:rsidTr="00681F34">
        <w:trPr>
          <w:trHeight w:val="143"/>
        </w:trPr>
        <w:tc>
          <w:tcPr>
            <w:tcW w:w="2402" w:type="dxa"/>
            <w:shd w:val="clear" w:color="auto" w:fill="D9D9D9" w:themeFill="background1" w:themeFillShade="D9"/>
            <w:vAlign w:val="center"/>
          </w:tcPr>
          <w:p w:rsidR="00681F34" w:rsidRPr="005C69A0" w:rsidRDefault="0099756B" w:rsidP="00EE2B08">
            <w:pPr>
              <w:spacing w:after="0" w:line="276" w:lineRule="auto"/>
              <w:rPr>
                <w:rFonts w:cs="Arial"/>
                <w:color w:val="595959" w:themeColor="text1" w:themeTint="A6"/>
                <w:sz w:val="16"/>
                <w:szCs w:val="16"/>
                <w:lang w:val="ro-RO"/>
              </w:rPr>
            </w:pPr>
            <w:r w:rsidRPr="005C69A0">
              <w:rPr>
                <w:rFonts w:cs="Arial"/>
                <w:color w:val="595959" w:themeColor="text1" w:themeTint="A6"/>
                <w:sz w:val="16"/>
                <w:szCs w:val="16"/>
                <w:lang w:val="ro-RO"/>
              </w:rPr>
              <w:t>Instrumente de analiză a datelor</w:t>
            </w:r>
          </w:p>
        </w:tc>
        <w:tc>
          <w:tcPr>
            <w:tcW w:w="1442" w:type="dxa"/>
            <w:shd w:val="clear" w:color="auto" w:fill="D9D9D9" w:themeFill="background1" w:themeFillShade="D9"/>
          </w:tcPr>
          <w:p w:rsidR="00681F34" w:rsidRPr="005C69A0" w:rsidRDefault="00681F34" w:rsidP="00EE2B08">
            <w:pPr>
              <w:spacing w:after="0" w:line="276" w:lineRule="auto"/>
              <w:rPr>
                <w:rFonts w:cs="Arial"/>
                <w:color w:val="595959" w:themeColor="text1" w:themeTint="A6"/>
                <w:sz w:val="16"/>
                <w:szCs w:val="16"/>
                <w:lang w:val="ro-RO"/>
              </w:rPr>
            </w:pPr>
          </w:p>
        </w:tc>
        <w:tc>
          <w:tcPr>
            <w:tcW w:w="1591" w:type="dxa"/>
            <w:shd w:val="clear" w:color="auto" w:fill="D9D9D9" w:themeFill="background1" w:themeFillShade="D9"/>
          </w:tcPr>
          <w:p w:rsidR="00681F34" w:rsidRPr="005C69A0" w:rsidRDefault="00681F34" w:rsidP="00EE2B08">
            <w:pPr>
              <w:spacing w:after="0" w:line="276" w:lineRule="auto"/>
              <w:rPr>
                <w:rFonts w:cs="Arial"/>
                <w:color w:val="595959" w:themeColor="text1" w:themeTint="A6"/>
                <w:sz w:val="16"/>
                <w:szCs w:val="16"/>
                <w:lang w:val="ro-RO"/>
              </w:rPr>
            </w:pPr>
          </w:p>
        </w:tc>
        <w:tc>
          <w:tcPr>
            <w:tcW w:w="1965" w:type="dxa"/>
            <w:shd w:val="clear" w:color="auto" w:fill="D9D9D9" w:themeFill="background1" w:themeFillShade="D9"/>
          </w:tcPr>
          <w:p w:rsidR="00681F34" w:rsidRPr="005C69A0" w:rsidRDefault="00681F34" w:rsidP="00EE2B08">
            <w:pPr>
              <w:spacing w:after="0" w:line="276" w:lineRule="auto"/>
              <w:rPr>
                <w:rFonts w:cs="Arial"/>
                <w:color w:val="595959" w:themeColor="text1" w:themeTint="A6"/>
                <w:sz w:val="16"/>
                <w:szCs w:val="16"/>
                <w:lang w:val="ro-RO"/>
              </w:rPr>
            </w:pPr>
          </w:p>
        </w:tc>
        <w:tc>
          <w:tcPr>
            <w:tcW w:w="1965" w:type="dxa"/>
            <w:shd w:val="clear" w:color="auto" w:fill="D9D9D9" w:themeFill="background1" w:themeFillShade="D9"/>
          </w:tcPr>
          <w:p w:rsidR="00681F34" w:rsidRPr="005C69A0" w:rsidRDefault="00681F34" w:rsidP="00EE2B08">
            <w:pPr>
              <w:spacing w:after="0" w:line="276" w:lineRule="auto"/>
              <w:rPr>
                <w:rFonts w:cs="Arial"/>
                <w:color w:val="595959" w:themeColor="text1" w:themeTint="A6"/>
                <w:sz w:val="16"/>
                <w:szCs w:val="16"/>
                <w:lang w:val="ro-RO"/>
              </w:rPr>
            </w:pPr>
          </w:p>
        </w:tc>
      </w:tr>
      <w:tr w:rsidR="00681F34" w:rsidRPr="005C69A0" w:rsidTr="00681F34">
        <w:trPr>
          <w:trHeight w:val="252"/>
        </w:trPr>
        <w:tc>
          <w:tcPr>
            <w:tcW w:w="2402" w:type="dxa"/>
            <w:vAlign w:val="center"/>
          </w:tcPr>
          <w:p w:rsidR="00681F34" w:rsidRPr="005C69A0" w:rsidRDefault="00F94FEC" w:rsidP="00B714A5">
            <w:pPr>
              <w:spacing w:after="0" w:line="276" w:lineRule="auto"/>
              <w:rPr>
                <w:rFonts w:cs="Arial"/>
                <w:color w:val="595959" w:themeColor="text1" w:themeTint="A6"/>
                <w:sz w:val="16"/>
                <w:szCs w:val="16"/>
                <w:lang w:val="ro-RO"/>
              </w:rPr>
            </w:pPr>
            <w:r w:rsidRPr="005C69A0">
              <w:rPr>
                <w:rFonts w:cs="Arial"/>
                <w:color w:val="595959" w:themeColor="text1" w:themeTint="A6"/>
                <w:sz w:val="16"/>
                <w:szCs w:val="16"/>
                <w:lang w:val="ro-RO"/>
              </w:rPr>
              <w:t xml:space="preserve">Analiza gradului de acoperire a </w:t>
            </w:r>
            <w:r w:rsidR="009708BE" w:rsidRPr="005C69A0">
              <w:rPr>
                <w:rFonts w:cs="Arial"/>
                <w:color w:val="595959" w:themeColor="text1" w:themeTint="A6"/>
                <w:sz w:val="16"/>
                <w:szCs w:val="16"/>
                <w:lang w:val="ro-RO"/>
              </w:rPr>
              <w:t>obiective specifice</w:t>
            </w:r>
            <w:r w:rsidR="00681F34" w:rsidRPr="005C69A0">
              <w:rPr>
                <w:rFonts w:cs="Arial"/>
                <w:color w:val="595959" w:themeColor="text1" w:themeTint="A6"/>
                <w:sz w:val="16"/>
                <w:szCs w:val="16"/>
                <w:lang w:val="ro-RO"/>
              </w:rPr>
              <w:t xml:space="preserve"> </w:t>
            </w:r>
            <w:r w:rsidR="00B714A5" w:rsidRPr="005C69A0">
              <w:rPr>
                <w:rFonts w:cs="Arial"/>
                <w:color w:val="595959" w:themeColor="text1" w:themeTint="A6"/>
                <w:sz w:val="16"/>
                <w:szCs w:val="16"/>
                <w:lang w:val="ro-RO"/>
              </w:rPr>
              <w:t>în funcție de</w:t>
            </w:r>
            <w:r w:rsidR="00681F34" w:rsidRPr="005C69A0">
              <w:rPr>
                <w:rFonts w:cs="Arial"/>
                <w:color w:val="595959" w:themeColor="text1" w:themeTint="A6"/>
                <w:sz w:val="16"/>
                <w:szCs w:val="16"/>
                <w:lang w:val="ro-RO"/>
              </w:rPr>
              <w:t xml:space="preserve"> </w:t>
            </w:r>
            <w:r w:rsidR="00B714A5" w:rsidRPr="005C69A0">
              <w:rPr>
                <w:rFonts w:cs="Arial"/>
                <w:color w:val="595959" w:themeColor="text1" w:themeTint="A6"/>
                <w:sz w:val="16"/>
                <w:szCs w:val="16"/>
                <w:lang w:val="ro-RO"/>
              </w:rPr>
              <w:t>indicatorii comuni</w:t>
            </w:r>
          </w:p>
        </w:tc>
        <w:tc>
          <w:tcPr>
            <w:tcW w:w="1442" w:type="dxa"/>
            <w:vAlign w:val="center"/>
          </w:tcPr>
          <w:p w:rsidR="00681F34" w:rsidRPr="005C69A0" w:rsidRDefault="00681F34" w:rsidP="00EE2B08">
            <w:pPr>
              <w:spacing w:after="0" w:line="276" w:lineRule="auto"/>
              <w:jc w:val="center"/>
              <w:rPr>
                <w:rFonts w:cs="Arial"/>
                <w:color w:val="595959" w:themeColor="text1" w:themeTint="A6"/>
                <w:sz w:val="16"/>
                <w:szCs w:val="16"/>
                <w:lang w:val="ro-RO"/>
              </w:rPr>
            </w:pPr>
            <w:r w:rsidRPr="005C69A0">
              <w:rPr>
                <w:rFonts w:cs="Arial"/>
                <w:color w:val="595959" w:themeColor="text1" w:themeTint="A6"/>
                <w:sz w:val="16"/>
                <w:szCs w:val="16"/>
                <w:lang w:val="ro-RO"/>
              </w:rPr>
              <w:sym w:font="Wingdings" w:char="F0FD"/>
            </w:r>
          </w:p>
        </w:tc>
        <w:tc>
          <w:tcPr>
            <w:tcW w:w="1591" w:type="dxa"/>
            <w:vAlign w:val="center"/>
          </w:tcPr>
          <w:p w:rsidR="00681F34" w:rsidRPr="005C69A0" w:rsidRDefault="00681F34" w:rsidP="00EE2B08">
            <w:pPr>
              <w:spacing w:after="0" w:line="276" w:lineRule="auto"/>
              <w:jc w:val="center"/>
              <w:rPr>
                <w:rFonts w:cs="Arial"/>
                <w:color w:val="595959" w:themeColor="text1" w:themeTint="A6"/>
                <w:sz w:val="16"/>
                <w:szCs w:val="16"/>
                <w:lang w:val="ro-RO"/>
              </w:rPr>
            </w:pPr>
            <w:r w:rsidRPr="005C69A0">
              <w:rPr>
                <w:rFonts w:cs="Arial"/>
                <w:color w:val="595959" w:themeColor="text1" w:themeTint="A6"/>
                <w:sz w:val="16"/>
                <w:szCs w:val="16"/>
                <w:lang w:val="ro-RO"/>
              </w:rPr>
              <w:sym w:font="Wingdings" w:char="F0FD"/>
            </w:r>
          </w:p>
        </w:tc>
        <w:tc>
          <w:tcPr>
            <w:tcW w:w="1965" w:type="dxa"/>
            <w:vAlign w:val="center"/>
          </w:tcPr>
          <w:p w:rsidR="00681F34" w:rsidRPr="005C69A0" w:rsidRDefault="00681F34" w:rsidP="00EE2B08">
            <w:pPr>
              <w:spacing w:after="0" w:line="276" w:lineRule="auto"/>
              <w:jc w:val="center"/>
              <w:rPr>
                <w:rFonts w:cs="Arial"/>
                <w:color w:val="595959" w:themeColor="text1" w:themeTint="A6"/>
                <w:sz w:val="16"/>
                <w:szCs w:val="16"/>
                <w:lang w:val="ro-RO"/>
              </w:rPr>
            </w:pPr>
            <w:r w:rsidRPr="005C69A0">
              <w:rPr>
                <w:rFonts w:cs="Arial"/>
                <w:color w:val="595959" w:themeColor="text1" w:themeTint="A6"/>
                <w:sz w:val="16"/>
                <w:szCs w:val="16"/>
                <w:lang w:val="ro-RO"/>
              </w:rPr>
              <w:sym w:font="Wingdings" w:char="F0FE"/>
            </w:r>
          </w:p>
        </w:tc>
        <w:tc>
          <w:tcPr>
            <w:tcW w:w="1965" w:type="dxa"/>
            <w:vAlign w:val="center"/>
          </w:tcPr>
          <w:p w:rsidR="00681F34" w:rsidRPr="005C69A0" w:rsidRDefault="00681F34" w:rsidP="00681F34">
            <w:pPr>
              <w:spacing w:after="0" w:line="276" w:lineRule="auto"/>
              <w:jc w:val="center"/>
              <w:rPr>
                <w:rFonts w:cs="Arial"/>
                <w:color w:val="595959" w:themeColor="text1" w:themeTint="A6"/>
                <w:sz w:val="16"/>
                <w:szCs w:val="16"/>
                <w:lang w:val="ro-RO"/>
              </w:rPr>
            </w:pPr>
            <w:r w:rsidRPr="005C69A0">
              <w:rPr>
                <w:rFonts w:cs="Arial"/>
                <w:color w:val="595959" w:themeColor="text1" w:themeTint="A6"/>
                <w:sz w:val="16"/>
                <w:szCs w:val="16"/>
                <w:lang w:val="ro-RO"/>
              </w:rPr>
              <w:sym w:font="Wingdings" w:char="F0FE"/>
            </w:r>
          </w:p>
        </w:tc>
      </w:tr>
      <w:tr w:rsidR="00681F34" w:rsidRPr="005C69A0" w:rsidTr="00681F34">
        <w:trPr>
          <w:trHeight w:val="426"/>
        </w:trPr>
        <w:tc>
          <w:tcPr>
            <w:tcW w:w="2402" w:type="dxa"/>
            <w:vAlign w:val="center"/>
          </w:tcPr>
          <w:p w:rsidR="00681F34" w:rsidRPr="005C69A0" w:rsidRDefault="00F94FEC" w:rsidP="00B714A5">
            <w:pPr>
              <w:spacing w:after="0" w:line="276" w:lineRule="auto"/>
              <w:rPr>
                <w:rFonts w:cs="Arial"/>
                <w:color w:val="595959" w:themeColor="text1" w:themeTint="A6"/>
                <w:sz w:val="16"/>
                <w:szCs w:val="16"/>
                <w:lang w:val="ro-RO"/>
              </w:rPr>
            </w:pPr>
            <w:r w:rsidRPr="005C69A0">
              <w:rPr>
                <w:rFonts w:cs="Arial"/>
                <w:color w:val="595959" w:themeColor="text1" w:themeTint="A6"/>
                <w:sz w:val="16"/>
                <w:szCs w:val="16"/>
                <w:lang w:val="ro-RO"/>
              </w:rPr>
              <w:t xml:space="preserve">Analiza gradului de acoperire a </w:t>
            </w:r>
            <w:r w:rsidR="009708BE" w:rsidRPr="005C69A0">
              <w:rPr>
                <w:rFonts w:cs="Arial"/>
                <w:color w:val="595959" w:themeColor="text1" w:themeTint="A6"/>
                <w:sz w:val="16"/>
                <w:szCs w:val="16"/>
                <w:lang w:val="ro-RO"/>
              </w:rPr>
              <w:t>obiective specifice</w:t>
            </w:r>
            <w:r w:rsidR="00681F34" w:rsidRPr="005C69A0">
              <w:rPr>
                <w:rFonts w:cs="Arial"/>
                <w:color w:val="595959" w:themeColor="text1" w:themeTint="A6"/>
                <w:sz w:val="16"/>
                <w:szCs w:val="16"/>
                <w:lang w:val="ro-RO"/>
              </w:rPr>
              <w:t xml:space="preserve"> </w:t>
            </w:r>
            <w:r w:rsidR="00B714A5" w:rsidRPr="005C69A0">
              <w:rPr>
                <w:rFonts w:cs="Arial"/>
                <w:color w:val="595959" w:themeColor="text1" w:themeTint="A6"/>
                <w:sz w:val="16"/>
                <w:szCs w:val="16"/>
                <w:lang w:val="ro-RO"/>
              </w:rPr>
              <w:t>în funcție de</w:t>
            </w:r>
            <w:r w:rsidR="00681F34" w:rsidRPr="005C69A0">
              <w:rPr>
                <w:rFonts w:cs="Arial"/>
                <w:color w:val="595959" w:themeColor="text1" w:themeTint="A6"/>
                <w:sz w:val="16"/>
                <w:szCs w:val="16"/>
                <w:lang w:val="ro-RO"/>
              </w:rPr>
              <w:t xml:space="preserve"> </w:t>
            </w:r>
            <w:r w:rsidR="00B714A5" w:rsidRPr="005C69A0">
              <w:rPr>
                <w:rFonts w:cs="Arial"/>
                <w:color w:val="595959" w:themeColor="text1" w:themeTint="A6"/>
                <w:sz w:val="16"/>
                <w:szCs w:val="16"/>
                <w:lang w:val="ro-RO"/>
              </w:rPr>
              <w:t>indicatorii specifici</w:t>
            </w:r>
          </w:p>
        </w:tc>
        <w:tc>
          <w:tcPr>
            <w:tcW w:w="1442" w:type="dxa"/>
            <w:vAlign w:val="center"/>
          </w:tcPr>
          <w:p w:rsidR="00681F34" w:rsidRPr="005C69A0" w:rsidRDefault="00681F34" w:rsidP="00EE2B08">
            <w:pPr>
              <w:spacing w:after="0" w:line="276" w:lineRule="auto"/>
              <w:jc w:val="center"/>
              <w:rPr>
                <w:rFonts w:cs="Arial"/>
                <w:color w:val="595959" w:themeColor="text1" w:themeTint="A6"/>
                <w:sz w:val="16"/>
                <w:szCs w:val="16"/>
                <w:lang w:val="ro-RO"/>
              </w:rPr>
            </w:pPr>
            <w:r w:rsidRPr="005C69A0">
              <w:rPr>
                <w:rFonts w:cs="Arial"/>
                <w:color w:val="595959" w:themeColor="text1" w:themeTint="A6"/>
                <w:sz w:val="16"/>
                <w:szCs w:val="16"/>
                <w:lang w:val="ro-RO"/>
              </w:rPr>
              <w:sym w:font="Wingdings" w:char="F0FD"/>
            </w:r>
          </w:p>
        </w:tc>
        <w:tc>
          <w:tcPr>
            <w:tcW w:w="1591" w:type="dxa"/>
            <w:vAlign w:val="center"/>
          </w:tcPr>
          <w:p w:rsidR="00681F34" w:rsidRPr="005C69A0" w:rsidRDefault="00681F34" w:rsidP="00EE2B08">
            <w:pPr>
              <w:spacing w:after="0" w:line="276" w:lineRule="auto"/>
              <w:jc w:val="center"/>
              <w:rPr>
                <w:rFonts w:cs="Arial"/>
                <w:color w:val="595959" w:themeColor="text1" w:themeTint="A6"/>
                <w:sz w:val="16"/>
                <w:szCs w:val="16"/>
                <w:lang w:val="ro-RO"/>
              </w:rPr>
            </w:pPr>
            <w:r w:rsidRPr="005C69A0">
              <w:rPr>
                <w:rFonts w:cs="Arial"/>
                <w:color w:val="595959" w:themeColor="text1" w:themeTint="A6"/>
                <w:sz w:val="16"/>
                <w:szCs w:val="16"/>
                <w:lang w:val="ro-RO"/>
              </w:rPr>
              <w:sym w:font="Wingdings" w:char="F0FD"/>
            </w:r>
          </w:p>
        </w:tc>
        <w:tc>
          <w:tcPr>
            <w:tcW w:w="1965" w:type="dxa"/>
            <w:vAlign w:val="center"/>
          </w:tcPr>
          <w:p w:rsidR="00681F34" w:rsidRPr="005C69A0" w:rsidRDefault="00681F34" w:rsidP="00EE2B08">
            <w:pPr>
              <w:spacing w:after="0" w:line="276" w:lineRule="auto"/>
              <w:jc w:val="center"/>
              <w:rPr>
                <w:rFonts w:cs="Arial"/>
                <w:color w:val="595959" w:themeColor="text1" w:themeTint="A6"/>
                <w:sz w:val="16"/>
                <w:szCs w:val="16"/>
                <w:lang w:val="ro-RO"/>
              </w:rPr>
            </w:pPr>
            <w:r w:rsidRPr="005C69A0">
              <w:rPr>
                <w:rFonts w:cs="Arial"/>
                <w:color w:val="595959" w:themeColor="text1" w:themeTint="A6"/>
                <w:sz w:val="16"/>
                <w:szCs w:val="16"/>
                <w:lang w:val="ro-RO"/>
              </w:rPr>
              <w:sym w:font="Wingdings" w:char="F0FE"/>
            </w:r>
          </w:p>
        </w:tc>
        <w:tc>
          <w:tcPr>
            <w:tcW w:w="1965" w:type="dxa"/>
            <w:vAlign w:val="center"/>
          </w:tcPr>
          <w:p w:rsidR="00681F34" w:rsidRPr="005C69A0" w:rsidRDefault="00681F34" w:rsidP="00681F34">
            <w:pPr>
              <w:spacing w:after="0" w:line="276" w:lineRule="auto"/>
              <w:jc w:val="center"/>
              <w:rPr>
                <w:rFonts w:cs="Arial"/>
                <w:color w:val="595959" w:themeColor="text1" w:themeTint="A6"/>
                <w:sz w:val="16"/>
                <w:szCs w:val="16"/>
                <w:lang w:val="ro-RO"/>
              </w:rPr>
            </w:pPr>
            <w:r w:rsidRPr="005C69A0">
              <w:rPr>
                <w:rFonts w:cs="Arial"/>
                <w:color w:val="595959" w:themeColor="text1" w:themeTint="A6"/>
                <w:sz w:val="16"/>
                <w:szCs w:val="16"/>
                <w:lang w:val="ro-RO"/>
              </w:rPr>
              <w:sym w:font="Wingdings" w:char="F0FE"/>
            </w:r>
          </w:p>
        </w:tc>
      </w:tr>
      <w:tr w:rsidR="00681F34" w:rsidRPr="005C69A0" w:rsidTr="00681F34">
        <w:trPr>
          <w:trHeight w:val="426"/>
        </w:trPr>
        <w:tc>
          <w:tcPr>
            <w:tcW w:w="2402" w:type="dxa"/>
            <w:vAlign w:val="center"/>
          </w:tcPr>
          <w:p w:rsidR="00681F34" w:rsidRPr="005C69A0" w:rsidRDefault="00B714A5" w:rsidP="00EE2B08">
            <w:pPr>
              <w:spacing w:after="0" w:line="276" w:lineRule="auto"/>
              <w:rPr>
                <w:rFonts w:cs="Arial"/>
                <w:color w:val="595959" w:themeColor="text1" w:themeTint="A6"/>
                <w:sz w:val="16"/>
                <w:szCs w:val="16"/>
                <w:lang w:val="ro-RO"/>
              </w:rPr>
            </w:pPr>
            <w:r w:rsidRPr="005C69A0">
              <w:rPr>
                <w:rFonts w:cs="Arial"/>
                <w:color w:val="595959" w:themeColor="text1" w:themeTint="A6"/>
                <w:sz w:val="16"/>
                <w:szCs w:val="16"/>
                <w:lang w:val="ro-RO"/>
              </w:rPr>
              <w:t>Analiza clarității și relevanței</w:t>
            </w:r>
            <w:r w:rsidR="00681F34" w:rsidRPr="005C69A0">
              <w:rPr>
                <w:rFonts w:cs="Arial"/>
                <w:color w:val="595959" w:themeColor="text1" w:themeTint="A6"/>
                <w:sz w:val="16"/>
                <w:szCs w:val="16"/>
                <w:lang w:val="ro-RO"/>
              </w:rPr>
              <w:t xml:space="preserve"> </w:t>
            </w:r>
            <w:r w:rsidR="00C474C2" w:rsidRPr="005C69A0">
              <w:rPr>
                <w:rFonts w:cs="Arial"/>
                <w:color w:val="595959" w:themeColor="text1" w:themeTint="A6"/>
                <w:sz w:val="16"/>
                <w:szCs w:val="16"/>
                <w:lang w:val="ro-RO"/>
              </w:rPr>
              <w:t>indicatorilor de rezultat specifici</w:t>
            </w:r>
          </w:p>
        </w:tc>
        <w:tc>
          <w:tcPr>
            <w:tcW w:w="1442" w:type="dxa"/>
            <w:vAlign w:val="center"/>
          </w:tcPr>
          <w:p w:rsidR="00681F34" w:rsidRPr="005C69A0" w:rsidRDefault="00681F34" w:rsidP="00EE2B08">
            <w:pPr>
              <w:spacing w:after="0" w:line="276" w:lineRule="auto"/>
              <w:jc w:val="center"/>
              <w:rPr>
                <w:rFonts w:cs="Arial"/>
                <w:color w:val="595959" w:themeColor="text1" w:themeTint="A6"/>
                <w:sz w:val="16"/>
                <w:szCs w:val="16"/>
                <w:lang w:val="ro-RO"/>
              </w:rPr>
            </w:pPr>
            <w:r w:rsidRPr="005C69A0">
              <w:rPr>
                <w:rFonts w:cs="Arial"/>
                <w:color w:val="595959" w:themeColor="text1" w:themeTint="A6"/>
                <w:sz w:val="16"/>
                <w:szCs w:val="16"/>
                <w:lang w:val="ro-RO"/>
              </w:rPr>
              <w:sym w:font="Wingdings" w:char="F0FD"/>
            </w:r>
          </w:p>
        </w:tc>
        <w:tc>
          <w:tcPr>
            <w:tcW w:w="1591" w:type="dxa"/>
            <w:vAlign w:val="center"/>
          </w:tcPr>
          <w:p w:rsidR="00681F34" w:rsidRPr="005C69A0" w:rsidRDefault="00681F34" w:rsidP="00EE2B08">
            <w:pPr>
              <w:spacing w:after="0" w:line="276" w:lineRule="auto"/>
              <w:jc w:val="center"/>
              <w:rPr>
                <w:rFonts w:cs="Arial"/>
                <w:color w:val="595959" w:themeColor="text1" w:themeTint="A6"/>
                <w:sz w:val="16"/>
                <w:szCs w:val="16"/>
                <w:lang w:val="ro-RO"/>
              </w:rPr>
            </w:pPr>
            <w:r w:rsidRPr="005C69A0">
              <w:rPr>
                <w:rFonts w:cs="Arial"/>
                <w:color w:val="595959" w:themeColor="text1" w:themeTint="A6"/>
                <w:sz w:val="16"/>
                <w:szCs w:val="16"/>
                <w:lang w:val="ro-RO"/>
              </w:rPr>
              <w:sym w:font="Wingdings" w:char="F0FD"/>
            </w:r>
          </w:p>
        </w:tc>
        <w:tc>
          <w:tcPr>
            <w:tcW w:w="1965" w:type="dxa"/>
            <w:vAlign w:val="center"/>
          </w:tcPr>
          <w:p w:rsidR="00681F34" w:rsidRPr="005C69A0" w:rsidRDefault="00681F34" w:rsidP="00EE2B08">
            <w:pPr>
              <w:spacing w:after="0" w:line="276" w:lineRule="auto"/>
              <w:jc w:val="center"/>
              <w:rPr>
                <w:rFonts w:cs="Arial"/>
                <w:color w:val="595959" w:themeColor="text1" w:themeTint="A6"/>
                <w:sz w:val="16"/>
                <w:szCs w:val="16"/>
                <w:lang w:val="ro-RO"/>
              </w:rPr>
            </w:pPr>
            <w:r w:rsidRPr="005C69A0">
              <w:rPr>
                <w:rFonts w:cs="Arial"/>
                <w:color w:val="595959" w:themeColor="text1" w:themeTint="A6"/>
                <w:sz w:val="16"/>
                <w:szCs w:val="16"/>
                <w:lang w:val="ro-RO"/>
              </w:rPr>
              <w:sym w:font="Wingdings" w:char="F0FE"/>
            </w:r>
          </w:p>
        </w:tc>
        <w:tc>
          <w:tcPr>
            <w:tcW w:w="1965" w:type="dxa"/>
            <w:vAlign w:val="center"/>
          </w:tcPr>
          <w:p w:rsidR="00681F34" w:rsidRPr="005C69A0" w:rsidRDefault="00681F34" w:rsidP="00681F34">
            <w:pPr>
              <w:spacing w:after="0" w:line="276" w:lineRule="auto"/>
              <w:jc w:val="center"/>
              <w:rPr>
                <w:rFonts w:cs="Arial"/>
                <w:color w:val="595959" w:themeColor="text1" w:themeTint="A6"/>
                <w:sz w:val="16"/>
                <w:szCs w:val="16"/>
                <w:lang w:val="ro-RO"/>
              </w:rPr>
            </w:pPr>
            <w:r w:rsidRPr="005C69A0">
              <w:rPr>
                <w:rFonts w:cs="Arial"/>
                <w:color w:val="595959" w:themeColor="text1" w:themeTint="A6"/>
                <w:sz w:val="16"/>
                <w:szCs w:val="16"/>
                <w:lang w:val="ro-RO"/>
              </w:rPr>
              <w:sym w:font="Wingdings" w:char="F0FE"/>
            </w:r>
          </w:p>
        </w:tc>
      </w:tr>
      <w:tr w:rsidR="00681F34" w:rsidRPr="005C69A0" w:rsidTr="00681F34">
        <w:trPr>
          <w:trHeight w:val="426"/>
        </w:trPr>
        <w:tc>
          <w:tcPr>
            <w:tcW w:w="2402" w:type="dxa"/>
            <w:vAlign w:val="center"/>
          </w:tcPr>
          <w:p w:rsidR="00681F34" w:rsidRPr="005C69A0" w:rsidRDefault="00B714A5" w:rsidP="00EE2B08">
            <w:pPr>
              <w:spacing w:after="0" w:line="276" w:lineRule="auto"/>
              <w:rPr>
                <w:rFonts w:cs="Arial"/>
                <w:color w:val="595959" w:themeColor="text1" w:themeTint="A6"/>
                <w:sz w:val="16"/>
                <w:szCs w:val="16"/>
                <w:lang w:val="ro-RO"/>
              </w:rPr>
            </w:pPr>
            <w:r w:rsidRPr="005C69A0">
              <w:rPr>
                <w:rFonts w:cs="Arial"/>
                <w:color w:val="595959" w:themeColor="text1" w:themeTint="A6"/>
                <w:sz w:val="16"/>
                <w:szCs w:val="16"/>
                <w:lang w:val="ro-RO"/>
              </w:rPr>
              <w:t>Analiza clarității și relevanței</w:t>
            </w:r>
            <w:r w:rsidR="00681F34" w:rsidRPr="005C69A0">
              <w:rPr>
                <w:rFonts w:cs="Arial"/>
                <w:color w:val="595959" w:themeColor="text1" w:themeTint="A6"/>
                <w:sz w:val="16"/>
                <w:szCs w:val="16"/>
                <w:lang w:val="ro-RO"/>
              </w:rPr>
              <w:t xml:space="preserve"> </w:t>
            </w:r>
            <w:r w:rsidR="00C474C2" w:rsidRPr="005C69A0">
              <w:rPr>
                <w:rFonts w:cs="Arial"/>
                <w:color w:val="595959" w:themeColor="text1" w:themeTint="A6"/>
                <w:sz w:val="16"/>
                <w:szCs w:val="16"/>
                <w:lang w:val="ro-RO"/>
              </w:rPr>
              <w:t>indicatorilor de realizare specifici</w:t>
            </w:r>
          </w:p>
        </w:tc>
        <w:tc>
          <w:tcPr>
            <w:tcW w:w="1442" w:type="dxa"/>
            <w:vAlign w:val="center"/>
          </w:tcPr>
          <w:p w:rsidR="00681F34" w:rsidRPr="005C69A0" w:rsidRDefault="00681F34" w:rsidP="00EE2B08">
            <w:pPr>
              <w:spacing w:after="0" w:line="276" w:lineRule="auto"/>
              <w:jc w:val="center"/>
              <w:rPr>
                <w:rFonts w:cs="Arial"/>
                <w:color w:val="595959" w:themeColor="text1" w:themeTint="A6"/>
                <w:sz w:val="16"/>
                <w:szCs w:val="16"/>
                <w:lang w:val="ro-RO"/>
              </w:rPr>
            </w:pPr>
            <w:r w:rsidRPr="005C69A0">
              <w:rPr>
                <w:rFonts w:cs="Arial"/>
                <w:color w:val="595959" w:themeColor="text1" w:themeTint="A6"/>
                <w:sz w:val="16"/>
                <w:szCs w:val="16"/>
                <w:lang w:val="ro-RO"/>
              </w:rPr>
              <w:sym w:font="Wingdings" w:char="F0FD"/>
            </w:r>
          </w:p>
        </w:tc>
        <w:tc>
          <w:tcPr>
            <w:tcW w:w="1591" w:type="dxa"/>
            <w:vAlign w:val="center"/>
          </w:tcPr>
          <w:p w:rsidR="00681F34" w:rsidRPr="005C69A0" w:rsidRDefault="00681F34" w:rsidP="00EE2B08">
            <w:pPr>
              <w:spacing w:after="0" w:line="276" w:lineRule="auto"/>
              <w:jc w:val="center"/>
              <w:rPr>
                <w:rFonts w:cs="Arial"/>
                <w:color w:val="595959" w:themeColor="text1" w:themeTint="A6"/>
                <w:sz w:val="16"/>
                <w:szCs w:val="16"/>
                <w:lang w:val="ro-RO"/>
              </w:rPr>
            </w:pPr>
            <w:r w:rsidRPr="005C69A0">
              <w:rPr>
                <w:rFonts w:cs="Arial"/>
                <w:color w:val="595959" w:themeColor="text1" w:themeTint="A6"/>
                <w:sz w:val="16"/>
                <w:szCs w:val="16"/>
                <w:lang w:val="ro-RO"/>
              </w:rPr>
              <w:sym w:font="Wingdings" w:char="F0FD"/>
            </w:r>
          </w:p>
        </w:tc>
        <w:tc>
          <w:tcPr>
            <w:tcW w:w="1965" w:type="dxa"/>
            <w:vAlign w:val="center"/>
          </w:tcPr>
          <w:p w:rsidR="00681F34" w:rsidRPr="005C69A0" w:rsidRDefault="00681F34" w:rsidP="00EE2B08">
            <w:pPr>
              <w:spacing w:after="0" w:line="276" w:lineRule="auto"/>
              <w:jc w:val="center"/>
              <w:rPr>
                <w:rFonts w:cs="Arial"/>
                <w:color w:val="595959" w:themeColor="text1" w:themeTint="A6"/>
                <w:sz w:val="16"/>
                <w:szCs w:val="16"/>
                <w:lang w:val="ro-RO"/>
              </w:rPr>
            </w:pPr>
            <w:r w:rsidRPr="005C69A0">
              <w:rPr>
                <w:rFonts w:cs="Arial"/>
                <w:color w:val="595959" w:themeColor="text1" w:themeTint="A6"/>
                <w:sz w:val="16"/>
                <w:szCs w:val="16"/>
                <w:lang w:val="ro-RO"/>
              </w:rPr>
              <w:sym w:font="Wingdings" w:char="F0FE"/>
            </w:r>
          </w:p>
        </w:tc>
        <w:tc>
          <w:tcPr>
            <w:tcW w:w="1965" w:type="dxa"/>
            <w:vAlign w:val="center"/>
          </w:tcPr>
          <w:p w:rsidR="00681F34" w:rsidRPr="005C69A0" w:rsidRDefault="00681F34" w:rsidP="00681F34">
            <w:pPr>
              <w:spacing w:after="0" w:line="276" w:lineRule="auto"/>
              <w:jc w:val="center"/>
              <w:rPr>
                <w:rFonts w:cs="Arial"/>
                <w:color w:val="595959" w:themeColor="text1" w:themeTint="A6"/>
                <w:sz w:val="16"/>
                <w:szCs w:val="16"/>
                <w:lang w:val="ro-RO"/>
              </w:rPr>
            </w:pPr>
            <w:r w:rsidRPr="005C69A0">
              <w:rPr>
                <w:rFonts w:cs="Arial"/>
                <w:color w:val="595959" w:themeColor="text1" w:themeTint="A6"/>
                <w:sz w:val="16"/>
                <w:szCs w:val="16"/>
                <w:lang w:val="ro-RO"/>
              </w:rPr>
              <w:sym w:font="Wingdings" w:char="F0FE"/>
            </w:r>
          </w:p>
        </w:tc>
      </w:tr>
      <w:tr w:rsidR="00681F34" w:rsidRPr="005C69A0" w:rsidTr="00681F34">
        <w:trPr>
          <w:trHeight w:val="426"/>
        </w:trPr>
        <w:tc>
          <w:tcPr>
            <w:tcW w:w="2402" w:type="dxa"/>
            <w:vAlign w:val="center"/>
          </w:tcPr>
          <w:p w:rsidR="00681F34" w:rsidRPr="005C69A0" w:rsidRDefault="00681F34" w:rsidP="00B714A5">
            <w:pPr>
              <w:spacing w:after="0" w:line="276" w:lineRule="auto"/>
              <w:rPr>
                <w:rFonts w:cs="Arial"/>
                <w:color w:val="595959" w:themeColor="text1" w:themeTint="A6"/>
                <w:sz w:val="16"/>
                <w:szCs w:val="16"/>
                <w:lang w:val="ro-RO"/>
              </w:rPr>
            </w:pPr>
            <w:r w:rsidRPr="005C69A0">
              <w:rPr>
                <w:rFonts w:cs="Arial"/>
                <w:color w:val="595959" w:themeColor="text1" w:themeTint="A6"/>
                <w:sz w:val="16"/>
                <w:szCs w:val="16"/>
                <w:lang w:val="ro-RO"/>
              </w:rPr>
              <w:t>S</w:t>
            </w:r>
            <w:r w:rsidR="00B714A5" w:rsidRPr="005C69A0">
              <w:rPr>
                <w:rFonts w:cs="Arial"/>
                <w:color w:val="595959" w:themeColor="text1" w:themeTint="A6"/>
                <w:sz w:val="16"/>
                <w:szCs w:val="16"/>
                <w:lang w:val="ro-RO"/>
              </w:rPr>
              <w:t xml:space="preserve">inteză cu privire la </w:t>
            </w:r>
            <w:r w:rsidRPr="005C69A0">
              <w:rPr>
                <w:rFonts w:cs="Arial"/>
                <w:color w:val="595959" w:themeColor="text1" w:themeTint="A6"/>
                <w:sz w:val="16"/>
                <w:szCs w:val="16"/>
                <w:lang w:val="ro-RO"/>
              </w:rPr>
              <w:t>clarit</w:t>
            </w:r>
            <w:r w:rsidR="00B714A5" w:rsidRPr="005C69A0">
              <w:rPr>
                <w:rFonts w:cs="Arial"/>
                <w:color w:val="595959" w:themeColor="text1" w:themeTint="A6"/>
                <w:sz w:val="16"/>
                <w:szCs w:val="16"/>
                <w:lang w:val="ro-RO"/>
              </w:rPr>
              <w:t xml:space="preserve">atea </w:t>
            </w:r>
            <w:r w:rsidR="00AB2C27" w:rsidRPr="005C69A0">
              <w:rPr>
                <w:rFonts w:cs="Arial"/>
                <w:color w:val="595959" w:themeColor="text1" w:themeTint="A6"/>
                <w:sz w:val="16"/>
                <w:szCs w:val="16"/>
                <w:lang w:val="ro-RO"/>
              </w:rPr>
              <w:t>și</w:t>
            </w:r>
            <w:r w:rsidRPr="005C69A0">
              <w:rPr>
                <w:rFonts w:cs="Arial"/>
                <w:color w:val="595959" w:themeColor="text1" w:themeTint="A6"/>
                <w:sz w:val="16"/>
                <w:szCs w:val="16"/>
                <w:lang w:val="ro-RO"/>
              </w:rPr>
              <w:t xml:space="preserve"> relevan</w:t>
            </w:r>
            <w:r w:rsidR="00B714A5" w:rsidRPr="005C69A0">
              <w:rPr>
                <w:rFonts w:cs="Arial"/>
                <w:color w:val="595959" w:themeColor="text1" w:themeTint="A6"/>
                <w:sz w:val="16"/>
                <w:szCs w:val="16"/>
                <w:lang w:val="ro-RO"/>
              </w:rPr>
              <w:t>ța indicatorilor specifici</w:t>
            </w:r>
          </w:p>
        </w:tc>
        <w:tc>
          <w:tcPr>
            <w:tcW w:w="1442" w:type="dxa"/>
            <w:vAlign w:val="center"/>
          </w:tcPr>
          <w:p w:rsidR="00681F34" w:rsidRPr="005C69A0" w:rsidRDefault="00681F34" w:rsidP="00EE2B08">
            <w:pPr>
              <w:spacing w:after="0" w:line="276" w:lineRule="auto"/>
              <w:jc w:val="center"/>
              <w:rPr>
                <w:rFonts w:cs="Arial"/>
                <w:color w:val="595959" w:themeColor="text1" w:themeTint="A6"/>
                <w:sz w:val="16"/>
                <w:szCs w:val="16"/>
                <w:lang w:val="ro-RO"/>
              </w:rPr>
            </w:pPr>
            <w:r w:rsidRPr="005C69A0">
              <w:rPr>
                <w:rFonts w:cs="Arial"/>
                <w:color w:val="595959" w:themeColor="text1" w:themeTint="A6"/>
                <w:sz w:val="16"/>
                <w:szCs w:val="16"/>
                <w:lang w:val="ro-RO"/>
              </w:rPr>
              <w:sym w:font="Wingdings" w:char="F0FD"/>
            </w:r>
          </w:p>
        </w:tc>
        <w:tc>
          <w:tcPr>
            <w:tcW w:w="1591" w:type="dxa"/>
            <w:vAlign w:val="center"/>
          </w:tcPr>
          <w:p w:rsidR="00681F34" w:rsidRPr="005C69A0" w:rsidRDefault="00681F34" w:rsidP="00EE2B08">
            <w:pPr>
              <w:spacing w:after="0" w:line="276" w:lineRule="auto"/>
              <w:jc w:val="center"/>
              <w:rPr>
                <w:rFonts w:cs="Arial"/>
                <w:color w:val="595959" w:themeColor="text1" w:themeTint="A6"/>
                <w:sz w:val="16"/>
                <w:szCs w:val="16"/>
                <w:lang w:val="ro-RO"/>
              </w:rPr>
            </w:pPr>
            <w:r w:rsidRPr="005C69A0">
              <w:rPr>
                <w:rFonts w:cs="Arial"/>
                <w:color w:val="595959" w:themeColor="text1" w:themeTint="A6"/>
                <w:sz w:val="16"/>
                <w:szCs w:val="16"/>
                <w:lang w:val="ro-RO"/>
              </w:rPr>
              <w:sym w:font="Wingdings" w:char="F0FD"/>
            </w:r>
          </w:p>
        </w:tc>
        <w:tc>
          <w:tcPr>
            <w:tcW w:w="1965" w:type="dxa"/>
            <w:vAlign w:val="center"/>
          </w:tcPr>
          <w:p w:rsidR="00681F34" w:rsidRPr="005C69A0" w:rsidRDefault="00681F34" w:rsidP="00EE2B08">
            <w:pPr>
              <w:spacing w:after="0" w:line="276" w:lineRule="auto"/>
              <w:jc w:val="center"/>
              <w:rPr>
                <w:rFonts w:cs="Arial"/>
                <w:color w:val="595959" w:themeColor="text1" w:themeTint="A6"/>
                <w:sz w:val="16"/>
                <w:szCs w:val="16"/>
                <w:lang w:val="ro-RO"/>
              </w:rPr>
            </w:pPr>
            <w:r w:rsidRPr="005C69A0">
              <w:rPr>
                <w:rFonts w:cs="Arial"/>
                <w:color w:val="595959" w:themeColor="text1" w:themeTint="A6"/>
                <w:sz w:val="16"/>
                <w:szCs w:val="16"/>
                <w:lang w:val="ro-RO"/>
              </w:rPr>
              <w:sym w:font="Wingdings" w:char="F0FE"/>
            </w:r>
          </w:p>
        </w:tc>
        <w:tc>
          <w:tcPr>
            <w:tcW w:w="1965" w:type="dxa"/>
            <w:vAlign w:val="center"/>
          </w:tcPr>
          <w:p w:rsidR="00681F34" w:rsidRPr="005C69A0" w:rsidRDefault="00681F34" w:rsidP="00681F34">
            <w:pPr>
              <w:spacing w:after="0" w:line="276" w:lineRule="auto"/>
              <w:jc w:val="center"/>
              <w:rPr>
                <w:rFonts w:cs="Arial"/>
                <w:color w:val="595959" w:themeColor="text1" w:themeTint="A6"/>
                <w:sz w:val="16"/>
                <w:szCs w:val="16"/>
                <w:lang w:val="ro-RO"/>
              </w:rPr>
            </w:pPr>
            <w:r w:rsidRPr="005C69A0">
              <w:rPr>
                <w:rFonts w:cs="Arial"/>
                <w:color w:val="595959" w:themeColor="text1" w:themeTint="A6"/>
                <w:sz w:val="16"/>
                <w:szCs w:val="16"/>
                <w:lang w:val="ro-RO"/>
              </w:rPr>
              <w:sym w:font="Wingdings" w:char="F0FE"/>
            </w:r>
          </w:p>
        </w:tc>
      </w:tr>
      <w:tr w:rsidR="00681F34" w:rsidRPr="005C69A0" w:rsidTr="00681F34">
        <w:trPr>
          <w:trHeight w:val="143"/>
        </w:trPr>
        <w:tc>
          <w:tcPr>
            <w:tcW w:w="2402" w:type="dxa"/>
            <w:shd w:val="clear" w:color="auto" w:fill="D9D9D9" w:themeFill="background1" w:themeFillShade="D9"/>
            <w:vAlign w:val="center"/>
          </w:tcPr>
          <w:p w:rsidR="00681F34" w:rsidRPr="005C69A0" w:rsidRDefault="009B1351" w:rsidP="00EE2B08">
            <w:pPr>
              <w:spacing w:after="0" w:line="276" w:lineRule="auto"/>
              <w:rPr>
                <w:rFonts w:cs="Arial"/>
                <w:color w:val="595959" w:themeColor="text1" w:themeTint="A6"/>
                <w:sz w:val="16"/>
                <w:szCs w:val="16"/>
                <w:lang w:val="ro-RO"/>
              </w:rPr>
            </w:pPr>
            <w:r w:rsidRPr="005C69A0">
              <w:rPr>
                <w:rFonts w:cs="Arial"/>
                <w:color w:val="595959" w:themeColor="text1" w:themeTint="A6"/>
                <w:sz w:val="16"/>
                <w:szCs w:val="16"/>
                <w:lang w:val="ro-RO"/>
              </w:rPr>
              <w:t>Instrumente de colectare a datelor</w:t>
            </w:r>
          </w:p>
        </w:tc>
        <w:tc>
          <w:tcPr>
            <w:tcW w:w="1442" w:type="dxa"/>
            <w:shd w:val="clear" w:color="auto" w:fill="D9D9D9" w:themeFill="background1" w:themeFillShade="D9"/>
            <w:vAlign w:val="center"/>
          </w:tcPr>
          <w:p w:rsidR="00681F34" w:rsidRPr="005C69A0" w:rsidRDefault="00681F34" w:rsidP="00EE2B08">
            <w:pPr>
              <w:spacing w:after="0" w:line="276" w:lineRule="auto"/>
              <w:jc w:val="center"/>
              <w:rPr>
                <w:rFonts w:cs="Arial"/>
                <w:color w:val="595959" w:themeColor="text1" w:themeTint="A6"/>
                <w:sz w:val="16"/>
                <w:szCs w:val="16"/>
                <w:lang w:val="ro-RO"/>
              </w:rPr>
            </w:pPr>
          </w:p>
        </w:tc>
        <w:tc>
          <w:tcPr>
            <w:tcW w:w="1591" w:type="dxa"/>
            <w:shd w:val="clear" w:color="auto" w:fill="D9D9D9" w:themeFill="background1" w:themeFillShade="D9"/>
            <w:vAlign w:val="center"/>
          </w:tcPr>
          <w:p w:rsidR="00681F34" w:rsidRPr="005C69A0" w:rsidRDefault="00681F34" w:rsidP="00EE2B08">
            <w:pPr>
              <w:spacing w:after="0" w:line="276" w:lineRule="auto"/>
              <w:jc w:val="center"/>
              <w:rPr>
                <w:rFonts w:cs="Arial"/>
                <w:color w:val="595959" w:themeColor="text1" w:themeTint="A6"/>
                <w:sz w:val="16"/>
                <w:szCs w:val="16"/>
                <w:lang w:val="ro-RO"/>
              </w:rPr>
            </w:pPr>
          </w:p>
        </w:tc>
        <w:tc>
          <w:tcPr>
            <w:tcW w:w="1965" w:type="dxa"/>
            <w:shd w:val="clear" w:color="auto" w:fill="D9D9D9" w:themeFill="background1" w:themeFillShade="D9"/>
            <w:vAlign w:val="center"/>
          </w:tcPr>
          <w:p w:rsidR="00681F34" w:rsidRPr="005C69A0" w:rsidRDefault="00681F34" w:rsidP="00EE2B08">
            <w:pPr>
              <w:spacing w:after="0" w:line="276" w:lineRule="auto"/>
              <w:jc w:val="center"/>
              <w:rPr>
                <w:rFonts w:cs="Arial"/>
                <w:color w:val="595959" w:themeColor="text1" w:themeTint="A6"/>
                <w:sz w:val="16"/>
                <w:szCs w:val="16"/>
                <w:lang w:val="ro-RO"/>
              </w:rPr>
            </w:pPr>
          </w:p>
        </w:tc>
        <w:tc>
          <w:tcPr>
            <w:tcW w:w="1965" w:type="dxa"/>
            <w:shd w:val="clear" w:color="auto" w:fill="D9D9D9" w:themeFill="background1" w:themeFillShade="D9"/>
            <w:vAlign w:val="center"/>
          </w:tcPr>
          <w:p w:rsidR="00681F34" w:rsidRPr="005C69A0" w:rsidRDefault="00681F34" w:rsidP="00681F34">
            <w:pPr>
              <w:spacing w:after="0" w:line="276" w:lineRule="auto"/>
              <w:jc w:val="center"/>
              <w:rPr>
                <w:rFonts w:cs="Arial"/>
                <w:color w:val="595959" w:themeColor="text1" w:themeTint="A6"/>
                <w:sz w:val="16"/>
                <w:szCs w:val="16"/>
                <w:lang w:val="ro-RO"/>
              </w:rPr>
            </w:pPr>
          </w:p>
        </w:tc>
      </w:tr>
      <w:tr w:rsidR="00681F34" w:rsidRPr="005C69A0" w:rsidTr="00681F34">
        <w:trPr>
          <w:trHeight w:val="417"/>
        </w:trPr>
        <w:tc>
          <w:tcPr>
            <w:tcW w:w="2402" w:type="dxa"/>
            <w:vAlign w:val="center"/>
          </w:tcPr>
          <w:p w:rsidR="00681F34" w:rsidRPr="005C69A0" w:rsidRDefault="00AA1D1F" w:rsidP="002578DF">
            <w:pPr>
              <w:spacing w:after="0" w:line="276" w:lineRule="auto"/>
              <w:rPr>
                <w:rFonts w:cs="Arial"/>
                <w:color w:val="595959" w:themeColor="text1" w:themeTint="A6"/>
                <w:sz w:val="16"/>
                <w:szCs w:val="16"/>
                <w:lang w:val="ro-RO"/>
              </w:rPr>
            </w:pPr>
            <w:r w:rsidRPr="005C69A0">
              <w:rPr>
                <w:rFonts w:cs="Arial"/>
                <w:color w:val="595959" w:themeColor="text1" w:themeTint="A6"/>
                <w:sz w:val="16"/>
                <w:szCs w:val="16"/>
                <w:lang w:val="ro-RO"/>
              </w:rPr>
              <w:t>Analiza documentară</w:t>
            </w:r>
            <w:r w:rsidR="00681F34" w:rsidRPr="005C69A0">
              <w:rPr>
                <w:rFonts w:cs="Arial"/>
                <w:color w:val="595959" w:themeColor="text1" w:themeTint="A6"/>
                <w:sz w:val="16"/>
                <w:szCs w:val="16"/>
                <w:lang w:val="ro-RO"/>
              </w:rPr>
              <w:t xml:space="preserve"> (</w:t>
            </w:r>
            <w:r w:rsidR="00EC51FF" w:rsidRPr="005C69A0">
              <w:rPr>
                <w:rFonts w:cs="Arial"/>
                <w:color w:val="595959" w:themeColor="text1" w:themeTint="A6"/>
                <w:sz w:val="16"/>
                <w:szCs w:val="16"/>
                <w:lang w:val="ro-RO"/>
              </w:rPr>
              <w:t>Acordul de Parteneriat</w:t>
            </w:r>
            <w:r w:rsidR="00681F34" w:rsidRPr="005C69A0">
              <w:rPr>
                <w:rFonts w:cs="Arial"/>
                <w:color w:val="595959" w:themeColor="text1" w:themeTint="A6"/>
                <w:sz w:val="16"/>
                <w:szCs w:val="16"/>
                <w:lang w:val="ro-RO"/>
              </w:rPr>
              <w:t xml:space="preserve">, </w:t>
            </w:r>
            <w:r w:rsidR="00B714A5" w:rsidRPr="005C69A0">
              <w:rPr>
                <w:rFonts w:cs="Arial"/>
                <w:color w:val="595959" w:themeColor="text1" w:themeTint="A6"/>
                <w:sz w:val="16"/>
                <w:szCs w:val="16"/>
                <w:lang w:val="ro-RO"/>
              </w:rPr>
              <w:t xml:space="preserve">Ghiduri pentru </w:t>
            </w:r>
            <w:r w:rsidR="008A1D34" w:rsidRPr="005C69A0">
              <w:rPr>
                <w:rFonts w:cs="Arial"/>
                <w:color w:val="595959" w:themeColor="text1" w:themeTint="A6"/>
                <w:sz w:val="16"/>
                <w:szCs w:val="16"/>
                <w:lang w:val="ro-RO"/>
              </w:rPr>
              <w:t>evaluare</w:t>
            </w:r>
            <w:r w:rsidR="00B714A5" w:rsidRPr="005C69A0">
              <w:rPr>
                <w:rFonts w:cs="Arial"/>
                <w:color w:val="595959" w:themeColor="text1" w:themeTint="A6"/>
                <w:sz w:val="16"/>
                <w:szCs w:val="16"/>
                <w:lang w:val="ro-RO"/>
              </w:rPr>
              <w:t>a ex-ante</w:t>
            </w:r>
            <w:r w:rsidR="00681F34" w:rsidRPr="005C69A0">
              <w:rPr>
                <w:rFonts w:cs="Arial"/>
                <w:color w:val="595959" w:themeColor="text1" w:themeTint="A6"/>
                <w:sz w:val="16"/>
                <w:szCs w:val="16"/>
                <w:lang w:val="ro-RO"/>
              </w:rPr>
              <w:t xml:space="preserve"> 2014-2020, DG </w:t>
            </w:r>
            <w:r w:rsidR="00B714A5" w:rsidRPr="005C69A0">
              <w:rPr>
                <w:rFonts w:cs="Arial"/>
                <w:color w:val="595959" w:themeColor="text1" w:themeTint="A6"/>
                <w:sz w:val="16"/>
                <w:szCs w:val="16"/>
                <w:lang w:val="ro-RO"/>
              </w:rPr>
              <w:t xml:space="preserve">Dezvoltare </w:t>
            </w:r>
            <w:r w:rsidR="00681F34" w:rsidRPr="005C69A0">
              <w:rPr>
                <w:rFonts w:cs="Arial"/>
                <w:color w:val="595959" w:themeColor="text1" w:themeTint="A6"/>
                <w:sz w:val="16"/>
                <w:szCs w:val="16"/>
                <w:lang w:val="ro-RO"/>
              </w:rPr>
              <w:t>Regional</w:t>
            </w:r>
            <w:r w:rsidR="00B714A5" w:rsidRPr="005C69A0">
              <w:rPr>
                <w:rFonts w:cs="Arial"/>
                <w:color w:val="595959" w:themeColor="text1" w:themeTint="A6"/>
                <w:sz w:val="16"/>
                <w:szCs w:val="16"/>
                <w:lang w:val="ro-RO"/>
              </w:rPr>
              <w:t xml:space="preserve">ă </w:t>
            </w:r>
            <w:r w:rsidR="00AB2C27" w:rsidRPr="005C69A0">
              <w:rPr>
                <w:rFonts w:cs="Arial"/>
                <w:color w:val="595959" w:themeColor="text1" w:themeTint="A6"/>
                <w:sz w:val="16"/>
                <w:szCs w:val="16"/>
                <w:lang w:val="ro-RO"/>
              </w:rPr>
              <w:t>și</w:t>
            </w:r>
            <w:r w:rsidR="00681F34" w:rsidRPr="005C69A0">
              <w:rPr>
                <w:rFonts w:cs="Arial"/>
                <w:color w:val="595959" w:themeColor="text1" w:themeTint="A6"/>
                <w:sz w:val="16"/>
                <w:szCs w:val="16"/>
                <w:lang w:val="ro-RO"/>
              </w:rPr>
              <w:t xml:space="preserve"> </w:t>
            </w:r>
            <w:r w:rsidR="00B714A5" w:rsidRPr="005C69A0">
              <w:rPr>
                <w:rFonts w:cs="Arial"/>
                <w:color w:val="595959" w:themeColor="text1" w:themeTint="A6"/>
                <w:sz w:val="16"/>
                <w:szCs w:val="16"/>
                <w:lang w:val="ro-RO"/>
              </w:rPr>
              <w:t xml:space="preserve">Politică </w:t>
            </w:r>
            <w:r w:rsidR="00681F34" w:rsidRPr="005C69A0">
              <w:rPr>
                <w:rFonts w:cs="Arial"/>
                <w:color w:val="595959" w:themeColor="text1" w:themeTint="A6"/>
                <w:sz w:val="16"/>
                <w:szCs w:val="16"/>
                <w:lang w:val="ro-RO"/>
              </w:rPr>
              <w:t>Urban</w:t>
            </w:r>
            <w:r w:rsidR="00B714A5" w:rsidRPr="005C69A0">
              <w:rPr>
                <w:rFonts w:cs="Arial"/>
                <w:color w:val="595959" w:themeColor="text1" w:themeTint="A6"/>
                <w:sz w:val="16"/>
                <w:szCs w:val="16"/>
                <w:lang w:val="ro-RO"/>
              </w:rPr>
              <w:t>ă</w:t>
            </w:r>
            <w:r w:rsidR="00681F34" w:rsidRPr="005C69A0">
              <w:rPr>
                <w:rFonts w:cs="Arial"/>
                <w:color w:val="595959" w:themeColor="text1" w:themeTint="A6"/>
                <w:sz w:val="16"/>
                <w:szCs w:val="16"/>
                <w:lang w:val="ro-RO"/>
              </w:rPr>
              <w:t xml:space="preserve">, </w:t>
            </w:r>
            <w:r w:rsidR="00B714A5" w:rsidRPr="005C69A0">
              <w:rPr>
                <w:rFonts w:cs="Arial"/>
                <w:color w:val="595959" w:themeColor="text1" w:themeTint="A6"/>
                <w:sz w:val="16"/>
                <w:szCs w:val="16"/>
                <w:lang w:val="ro-RO"/>
              </w:rPr>
              <w:t xml:space="preserve">Regulamentul privind Dispozițiile </w:t>
            </w:r>
            <w:r w:rsidR="00681F34" w:rsidRPr="005C69A0">
              <w:rPr>
                <w:rFonts w:cs="Arial"/>
                <w:color w:val="595959" w:themeColor="text1" w:themeTint="A6"/>
                <w:sz w:val="16"/>
                <w:szCs w:val="16"/>
                <w:lang w:val="ro-RO"/>
              </w:rPr>
              <w:t>Com</w:t>
            </w:r>
            <w:r w:rsidR="00B714A5" w:rsidRPr="005C69A0">
              <w:rPr>
                <w:rFonts w:cs="Arial"/>
                <w:color w:val="595959" w:themeColor="text1" w:themeTint="A6"/>
                <w:sz w:val="16"/>
                <w:szCs w:val="16"/>
                <w:lang w:val="ro-RO"/>
              </w:rPr>
              <w:t>une</w:t>
            </w:r>
            <w:r w:rsidR="006B1ABF">
              <w:rPr>
                <w:rFonts w:cs="Arial"/>
                <w:color w:val="595959" w:themeColor="text1" w:themeTint="A6"/>
                <w:sz w:val="16"/>
                <w:szCs w:val="16"/>
                <w:lang w:val="ro-RO"/>
              </w:rPr>
              <w:t xml:space="preserve"> nr. 1303/2013</w:t>
            </w:r>
            <w:r w:rsidR="00681F34" w:rsidRPr="005C69A0">
              <w:rPr>
                <w:rFonts w:cs="Arial"/>
                <w:color w:val="595959" w:themeColor="text1" w:themeTint="A6"/>
                <w:sz w:val="16"/>
                <w:szCs w:val="16"/>
                <w:lang w:val="ro-RO"/>
              </w:rPr>
              <w:t xml:space="preserve">, , </w:t>
            </w:r>
            <w:r w:rsidR="00B714A5" w:rsidRPr="005C69A0">
              <w:rPr>
                <w:rFonts w:cs="Arial"/>
                <w:color w:val="595959" w:themeColor="text1" w:themeTint="A6"/>
                <w:sz w:val="16"/>
                <w:szCs w:val="16"/>
                <w:lang w:val="ro-RO"/>
              </w:rPr>
              <w:t>studiu pilot î</w:t>
            </w:r>
            <w:r w:rsidR="00681F34" w:rsidRPr="005C69A0">
              <w:rPr>
                <w:rFonts w:cs="Arial"/>
                <w:color w:val="595959" w:themeColor="text1" w:themeTint="A6"/>
                <w:sz w:val="16"/>
                <w:szCs w:val="16"/>
                <w:lang w:val="ro-RO"/>
              </w:rPr>
              <w:t xml:space="preserve">n 12 </w:t>
            </w:r>
            <w:r w:rsidR="00B714A5" w:rsidRPr="005C69A0">
              <w:rPr>
                <w:rFonts w:cs="Arial"/>
                <w:color w:val="595959" w:themeColor="text1" w:themeTint="A6"/>
                <w:sz w:val="16"/>
                <w:szCs w:val="16"/>
                <w:lang w:val="ro-RO"/>
              </w:rPr>
              <w:t>regiuni europene</w:t>
            </w:r>
            <w:r w:rsidR="00681F34" w:rsidRPr="005C69A0">
              <w:rPr>
                <w:rFonts w:cs="Arial"/>
                <w:color w:val="595959" w:themeColor="text1" w:themeTint="A6"/>
                <w:sz w:val="16"/>
                <w:szCs w:val="16"/>
                <w:lang w:val="ro-RO"/>
              </w:rPr>
              <w:t xml:space="preserve">, DG </w:t>
            </w:r>
            <w:r w:rsidR="00B714A5" w:rsidRPr="005C69A0">
              <w:rPr>
                <w:rFonts w:cs="Arial"/>
                <w:color w:val="595959" w:themeColor="text1" w:themeTint="A6"/>
                <w:sz w:val="16"/>
                <w:szCs w:val="16"/>
                <w:lang w:val="ro-RO"/>
              </w:rPr>
              <w:t>Dezvoltare Regională și Politică Urbană</w:t>
            </w:r>
            <w:r w:rsidR="00681F34" w:rsidRPr="005C69A0">
              <w:rPr>
                <w:rFonts w:cs="Arial"/>
                <w:color w:val="595959" w:themeColor="text1" w:themeTint="A6"/>
                <w:sz w:val="16"/>
                <w:szCs w:val="16"/>
                <w:lang w:val="ro-RO"/>
              </w:rPr>
              <w:t xml:space="preserve">, </w:t>
            </w:r>
            <w:r w:rsidR="00B714A5" w:rsidRPr="005C69A0">
              <w:rPr>
                <w:rFonts w:cs="Arial"/>
                <w:color w:val="595959" w:themeColor="text1" w:themeTint="A6"/>
                <w:sz w:val="16"/>
                <w:szCs w:val="16"/>
                <w:lang w:val="ro-RO"/>
              </w:rPr>
              <w:t>alte regulamente UE relevante</w:t>
            </w:r>
            <w:r w:rsidR="00681F34" w:rsidRPr="005C69A0">
              <w:rPr>
                <w:rFonts w:cs="Arial"/>
                <w:color w:val="595959" w:themeColor="text1" w:themeTint="A6"/>
                <w:sz w:val="16"/>
                <w:szCs w:val="16"/>
                <w:lang w:val="ro-RO"/>
              </w:rPr>
              <w:t xml:space="preserve">, </w:t>
            </w:r>
            <w:r w:rsidR="008A1D34" w:rsidRPr="005C69A0">
              <w:rPr>
                <w:rFonts w:cs="Arial"/>
                <w:color w:val="595959" w:themeColor="text1" w:themeTint="A6"/>
                <w:sz w:val="16"/>
                <w:szCs w:val="16"/>
                <w:lang w:val="ro-RO"/>
              </w:rPr>
              <w:t>evalu</w:t>
            </w:r>
            <w:r w:rsidR="00B714A5" w:rsidRPr="005C69A0">
              <w:rPr>
                <w:rFonts w:cs="Arial"/>
                <w:color w:val="595959" w:themeColor="text1" w:themeTint="A6"/>
                <w:sz w:val="16"/>
                <w:szCs w:val="16"/>
                <w:lang w:val="ro-RO"/>
              </w:rPr>
              <w:t xml:space="preserve">ări ale </w:t>
            </w:r>
            <w:r w:rsidR="005C5841" w:rsidRPr="005C69A0">
              <w:rPr>
                <w:rFonts w:cs="Arial"/>
                <w:color w:val="595959" w:themeColor="text1" w:themeTint="A6"/>
                <w:sz w:val="16"/>
                <w:szCs w:val="16"/>
                <w:lang w:val="ro-RO"/>
              </w:rPr>
              <w:t>POAT</w:t>
            </w:r>
            <w:r w:rsidR="00681F34" w:rsidRPr="005C69A0">
              <w:rPr>
                <w:rFonts w:cs="Arial"/>
                <w:color w:val="595959" w:themeColor="text1" w:themeTint="A6"/>
                <w:sz w:val="16"/>
                <w:szCs w:val="16"/>
                <w:lang w:val="ro-RO"/>
              </w:rPr>
              <w:t xml:space="preserve"> 2007-2013, </w:t>
            </w:r>
            <w:r w:rsidR="00B714A5" w:rsidRPr="005C69A0">
              <w:rPr>
                <w:rFonts w:cs="Arial"/>
                <w:color w:val="595959" w:themeColor="text1" w:themeTint="A6"/>
                <w:sz w:val="16"/>
                <w:szCs w:val="16"/>
                <w:lang w:val="ro-RO"/>
              </w:rPr>
              <w:t xml:space="preserve">alte documente </w:t>
            </w:r>
            <w:r w:rsidR="00681F34" w:rsidRPr="005C69A0">
              <w:rPr>
                <w:rFonts w:cs="Arial"/>
                <w:color w:val="595959" w:themeColor="text1" w:themeTint="A6"/>
                <w:sz w:val="16"/>
                <w:szCs w:val="16"/>
                <w:lang w:val="ro-RO"/>
              </w:rPr>
              <w:t xml:space="preserve">consultative </w:t>
            </w:r>
            <w:r w:rsidR="00B714A5" w:rsidRPr="005C69A0">
              <w:rPr>
                <w:rFonts w:cs="Arial"/>
                <w:color w:val="595959" w:themeColor="text1" w:themeTint="A6"/>
                <w:sz w:val="16"/>
                <w:szCs w:val="16"/>
                <w:lang w:val="ro-RO"/>
              </w:rPr>
              <w:t xml:space="preserve">aferente acestui program </w:t>
            </w:r>
            <w:r w:rsidR="00681F34" w:rsidRPr="005C69A0">
              <w:rPr>
                <w:rFonts w:cs="Arial"/>
                <w:color w:val="595959" w:themeColor="text1" w:themeTint="A6"/>
                <w:sz w:val="16"/>
                <w:szCs w:val="16"/>
                <w:lang w:val="ro-RO"/>
              </w:rPr>
              <w:t>opera</w:t>
            </w:r>
            <w:r w:rsidR="00B714A5" w:rsidRPr="005C69A0">
              <w:rPr>
                <w:rFonts w:cs="Arial"/>
                <w:color w:val="595959" w:themeColor="text1" w:themeTint="A6"/>
                <w:sz w:val="16"/>
                <w:szCs w:val="16"/>
                <w:lang w:val="ro-RO"/>
              </w:rPr>
              <w:t>ț</w:t>
            </w:r>
            <w:r w:rsidR="00681F34" w:rsidRPr="005C69A0">
              <w:rPr>
                <w:rFonts w:cs="Arial"/>
                <w:color w:val="595959" w:themeColor="text1" w:themeTint="A6"/>
                <w:sz w:val="16"/>
                <w:szCs w:val="16"/>
                <w:lang w:val="ro-RO"/>
              </w:rPr>
              <w:t xml:space="preserve">ional, </w:t>
            </w:r>
            <w:r w:rsidR="00B714A5" w:rsidRPr="005C69A0">
              <w:rPr>
                <w:rFonts w:cs="Arial"/>
                <w:color w:val="595959" w:themeColor="text1" w:themeTint="A6"/>
                <w:sz w:val="16"/>
                <w:szCs w:val="16"/>
                <w:lang w:val="ro-RO"/>
              </w:rPr>
              <w:t xml:space="preserve">alte sisteme de </w:t>
            </w:r>
            <w:r w:rsidR="00CF07E4" w:rsidRPr="005C69A0">
              <w:rPr>
                <w:rFonts w:cs="Arial"/>
                <w:color w:val="595959" w:themeColor="text1" w:themeTint="A6"/>
                <w:sz w:val="16"/>
                <w:szCs w:val="16"/>
                <w:lang w:val="ro-RO"/>
              </w:rPr>
              <w:t>monitorizare</w:t>
            </w:r>
            <w:r w:rsidR="00681F34" w:rsidRPr="005C69A0">
              <w:rPr>
                <w:rFonts w:cs="Arial"/>
                <w:color w:val="595959" w:themeColor="text1" w:themeTint="A6"/>
                <w:sz w:val="16"/>
                <w:szCs w:val="16"/>
                <w:lang w:val="ro-RO"/>
              </w:rPr>
              <w:t xml:space="preserve"> / indicator</w:t>
            </w:r>
            <w:r w:rsidR="00B714A5" w:rsidRPr="005C69A0">
              <w:rPr>
                <w:rFonts w:cs="Arial"/>
                <w:color w:val="595959" w:themeColor="text1" w:themeTint="A6"/>
                <w:sz w:val="16"/>
                <w:szCs w:val="16"/>
                <w:lang w:val="ro-RO"/>
              </w:rPr>
              <w:t xml:space="preserve">i din cadrul unor </w:t>
            </w:r>
            <w:r w:rsidR="00B468F6" w:rsidRPr="005C69A0">
              <w:rPr>
                <w:rFonts w:cs="Arial"/>
                <w:color w:val="595959" w:themeColor="text1" w:themeTint="A6"/>
                <w:sz w:val="16"/>
                <w:szCs w:val="16"/>
                <w:lang w:val="ro-RO"/>
              </w:rPr>
              <w:t>programe</w:t>
            </w:r>
            <w:r w:rsidR="00B714A5" w:rsidRPr="005C69A0">
              <w:rPr>
                <w:rFonts w:cs="Arial"/>
                <w:color w:val="595959" w:themeColor="text1" w:themeTint="A6"/>
                <w:sz w:val="16"/>
                <w:szCs w:val="16"/>
                <w:lang w:val="ro-RO"/>
              </w:rPr>
              <w:t xml:space="preserve"> similare</w:t>
            </w:r>
            <w:r w:rsidR="00681F34" w:rsidRPr="005C69A0">
              <w:rPr>
                <w:rFonts w:cs="Arial"/>
                <w:color w:val="595959" w:themeColor="text1" w:themeTint="A6"/>
                <w:sz w:val="16"/>
                <w:szCs w:val="16"/>
                <w:lang w:val="ro-RO"/>
              </w:rPr>
              <w:t>, document</w:t>
            </w:r>
            <w:r w:rsidR="00B714A5" w:rsidRPr="005C69A0">
              <w:rPr>
                <w:rFonts w:cs="Arial"/>
                <w:color w:val="595959" w:themeColor="text1" w:themeTint="A6"/>
                <w:sz w:val="16"/>
                <w:szCs w:val="16"/>
                <w:lang w:val="ro-RO"/>
              </w:rPr>
              <w:t xml:space="preserve">e relevante pentru </w:t>
            </w:r>
            <w:r w:rsidR="006A75E5" w:rsidRPr="005C69A0">
              <w:rPr>
                <w:rFonts w:cs="Arial"/>
                <w:color w:val="595959" w:themeColor="text1" w:themeTint="A6"/>
                <w:sz w:val="16"/>
                <w:szCs w:val="16"/>
                <w:lang w:val="ro-RO"/>
              </w:rPr>
              <w:t>PO Asistență Tehnică</w:t>
            </w:r>
            <w:r w:rsidR="00681F34" w:rsidRPr="005C69A0">
              <w:rPr>
                <w:rFonts w:cs="Arial"/>
                <w:color w:val="595959" w:themeColor="text1" w:themeTint="A6"/>
                <w:sz w:val="16"/>
                <w:szCs w:val="16"/>
                <w:lang w:val="ro-RO"/>
              </w:rPr>
              <w:t>)</w:t>
            </w:r>
          </w:p>
        </w:tc>
        <w:tc>
          <w:tcPr>
            <w:tcW w:w="1442" w:type="dxa"/>
            <w:vAlign w:val="center"/>
          </w:tcPr>
          <w:p w:rsidR="00681F34" w:rsidRPr="005C69A0" w:rsidRDefault="00681F34" w:rsidP="00EE2B08">
            <w:pPr>
              <w:spacing w:after="0" w:line="276" w:lineRule="auto"/>
              <w:jc w:val="center"/>
              <w:rPr>
                <w:rFonts w:cs="Arial"/>
                <w:color w:val="595959" w:themeColor="text1" w:themeTint="A6"/>
                <w:sz w:val="16"/>
                <w:szCs w:val="16"/>
                <w:lang w:val="ro-RO"/>
              </w:rPr>
            </w:pPr>
            <w:r w:rsidRPr="005C69A0">
              <w:rPr>
                <w:rFonts w:cs="Arial"/>
                <w:color w:val="595959" w:themeColor="text1" w:themeTint="A6"/>
                <w:sz w:val="16"/>
                <w:szCs w:val="16"/>
                <w:lang w:val="ro-RO"/>
              </w:rPr>
              <w:sym w:font="Wingdings" w:char="F0FD"/>
            </w:r>
          </w:p>
        </w:tc>
        <w:tc>
          <w:tcPr>
            <w:tcW w:w="1591" w:type="dxa"/>
            <w:vAlign w:val="center"/>
          </w:tcPr>
          <w:p w:rsidR="00681F34" w:rsidRPr="005C69A0" w:rsidRDefault="00681F34" w:rsidP="00EE2B08">
            <w:pPr>
              <w:spacing w:after="0" w:line="276" w:lineRule="auto"/>
              <w:jc w:val="center"/>
              <w:rPr>
                <w:rFonts w:cs="Arial"/>
                <w:color w:val="595959" w:themeColor="text1" w:themeTint="A6"/>
                <w:sz w:val="16"/>
                <w:szCs w:val="16"/>
                <w:lang w:val="ro-RO"/>
              </w:rPr>
            </w:pPr>
            <w:r w:rsidRPr="005C69A0">
              <w:rPr>
                <w:rFonts w:cs="Arial"/>
                <w:color w:val="595959" w:themeColor="text1" w:themeTint="A6"/>
                <w:sz w:val="16"/>
                <w:szCs w:val="16"/>
                <w:lang w:val="ro-RO"/>
              </w:rPr>
              <w:sym w:font="Wingdings" w:char="F0FD"/>
            </w:r>
          </w:p>
        </w:tc>
        <w:tc>
          <w:tcPr>
            <w:tcW w:w="1965" w:type="dxa"/>
            <w:vAlign w:val="center"/>
          </w:tcPr>
          <w:p w:rsidR="00681F34" w:rsidRPr="005C69A0" w:rsidRDefault="00681F34" w:rsidP="00EE2B08">
            <w:pPr>
              <w:spacing w:after="0" w:line="276" w:lineRule="auto"/>
              <w:jc w:val="center"/>
              <w:rPr>
                <w:rFonts w:cs="Arial"/>
                <w:color w:val="595959" w:themeColor="text1" w:themeTint="A6"/>
                <w:sz w:val="16"/>
                <w:szCs w:val="16"/>
                <w:lang w:val="ro-RO"/>
              </w:rPr>
            </w:pPr>
            <w:r w:rsidRPr="005C69A0">
              <w:rPr>
                <w:rFonts w:cs="Arial"/>
                <w:color w:val="595959" w:themeColor="text1" w:themeTint="A6"/>
                <w:sz w:val="16"/>
                <w:szCs w:val="16"/>
                <w:lang w:val="ro-RO"/>
              </w:rPr>
              <w:sym w:font="Wingdings" w:char="F0FE"/>
            </w:r>
          </w:p>
        </w:tc>
        <w:tc>
          <w:tcPr>
            <w:tcW w:w="1965" w:type="dxa"/>
            <w:vAlign w:val="center"/>
          </w:tcPr>
          <w:p w:rsidR="00681F34" w:rsidRPr="005C69A0" w:rsidRDefault="00681F34" w:rsidP="00681F34">
            <w:pPr>
              <w:spacing w:after="0" w:line="276" w:lineRule="auto"/>
              <w:jc w:val="center"/>
              <w:rPr>
                <w:rFonts w:cs="Arial"/>
                <w:color w:val="595959" w:themeColor="text1" w:themeTint="A6"/>
                <w:sz w:val="16"/>
                <w:szCs w:val="16"/>
                <w:lang w:val="ro-RO"/>
              </w:rPr>
            </w:pPr>
            <w:r w:rsidRPr="005C69A0">
              <w:rPr>
                <w:rFonts w:cs="Arial"/>
                <w:color w:val="595959" w:themeColor="text1" w:themeTint="A6"/>
                <w:sz w:val="16"/>
                <w:szCs w:val="16"/>
                <w:lang w:val="ro-RO"/>
              </w:rPr>
              <w:sym w:font="Wingdings" w:char="F0FE"/>
            </w:r>
          </w:p>
        </w:tc>
      </w:tr>
      <w:tr w:rsidR="00681F34" w:rsidRPr="005C69A0" w:rsidTr="00681F34">
        <w:trPr>
          <w:trHeight w:val="261"/>
        </w:trPr>
        <w:tc>
          <w:tcPr>
            <w:tcW w:w="2402" w:type="dxa"/>
            <w:vAlign w:val="center"/>
          </w:tcPr>
          <w:p w:rsidR="00681F34" w:rsidRPr="005C69A0" w:rsidRDefault="006A75E5" w:rsidP="00EE2B08">
            <w:pPr>
              <w:spacing w:after="0" w:line="276" w:lineRule="auto"/>
              <w:rPr>
                <w:rFonts w:cs="Arial"/>
                <w:color w:val="595959" w:themeColor="text1" w:themeTint="A6"/>
                <w:sz w:val="16"/>
                <w:szCs w:val="16"/>
                <w:lang w:val="ro-RO"/>
              </w:rPr>
            </w:pPr>
            <w:r w:rsidRPr="005C69A0">
              <w:rPr>
                <w:rFonts w:cs="Arial"/>
                <w:color w:val="595959" w:themeColor="text1" w:themeTint="A6"/>
                <w:sz w:val="16"/>
                <w:szCs w:val="16"/>
                <w:lang w:val="ro-RO"/>
              </w:rPr>
              <w:t>Panel</w:t>
            </w:r>
            <w:r w:rsidR="006B1ABF">
              <w:rPr>
                <w:rFonts w:cs="Arial"/>
                <w:color w:val="595959" w:themeColor="text1" w:themeTint="A6"/>
                <w:sz w:val="16"/>
                <w:szCs w:val="16"/>
                <w:lang w:val="ro-RO"/>
              </w:rPr>
              <w:t xml:space="preserve"> </w:t>
            </w:r>
            <w:r w:rsidRPr="005C69A0">
              <w:rPr>
                <w:rFonts w:cs="Arial"/>
                <w:color w:val="595959" w:themeColor="text1" w:themeTint="A6"/>
                <w:sz w:val="16"/>
                <w:szCs w:val="16"/>
                <w:lang w:val="ro-RO"/>
              </w:rPr>
              <w:t>de experți</w:t>
            </w:r>
          </w:p>
        </w:tc>
        <w:tc>
          <w:tcPr>
            <w:tcW w:w="1442" w:type="dxa"/>
            <w:vAlign w:val="center"/>
          </w:tcPr>
          <w:p w:rsidR="00681F34" w:rsidRPr="005C69A0" w:rsidRDefault="00681F34" w:rsidP="00EE2B08">
            <w:pPr>
              <w:spacing w:after="0" w:line="276" w:lineRule="auto"/>
              <w:jc w:val="center"/>
              <w:rPr>
                <w:rFonts w:cs="Arial"/>
                <w:color w:val="595959" w:themeColor="text1" w:themeTint="A6"/>
                <w:sz w:val="16"/>
                <w:szCs w:val="16"/>
                <w:lang w:val="ro-RO"/>
              </w:rPr>
            </w:pPr>
            <w:r w:rsidRPr="005C69A0">
              <w:rPr>
                <w:rFonts w:cs="Arial"/>
                <w:color w:val="595959" w:themeColor="text1" w:themeTint="A6"/>
                <w:sz w:val="16"/>
                <w:szCs w:val="16"/>
                <w:lang w:val="ro-RO"/>
              </w:rPr>
              <w:sym w:font="Wingdings" w:char="F0FD"/>
            </w:r>
          </w:p>
        </w:tc>
        <w:tc>
          <w:tcPr>
            <w:tcW w:w="1591" w:type="dxa"/>
            <w:vAlign w:val="center"/>
          </w:tcPr>
          <w:p w:rsidR="00681F34" w:rsidRPr="005C69A0" w:rsidRDefault="00681F34" w:rsidP="00EE2B08">
            <w:pPr>
              <w:spacing w:after="0" w:line="276" w:lineRule="auto"/>
              <w:jc w:val="center"/>
              <w:rPr>
                <w:rFonts w:cs="Arial"/>
                <w:color w:val="595959" w:themeColor="text1" w:themeTint="A6"/>
                <w:sz w:val="16"/>
                <w:szCs w:val="16"/>
                <w:lang w:val="ro-RO"/>
              </w:rPr>
            </w:pPr>
            <w:r w:rsidRPr="005C69A0">
              <w:rPr>
                <w:rFonts w:cs="Arial"/>
                <w:color w:val="595959" w:themeColor="text1" w:themeTint="A6"/>
                <w:sz w:val="16"/>
                <w:szCs w:val="16"/>
                <w:lang w:val="ro-RO"/>
              </w:rPr>
              <w:sym w:font="Wingdings" w:char="F0FD"/>
            </w:r>
          </w:p>
        </w:tc>
        <w:tc>
          <w:tcPr>
            <w:tcW w:w="1965" w:type="dxa"/>
            <w:vAlign w:val="center"/>
          </w:tcPr>
          <w:p w:rsidR="00681F34" w:rsidRPr="005C69A0" w:rsidRDefault="00681F34" w:rsidP="00EE2B08">
            <w:pPr>
              <w:spacing w:after="0" w:line="276" w:lineRule="auto"/>
              <w:jc w:val="center"/>
              <w:rPr>
                <w:rFonts w:cs="Arial"/>
                <w:color w:val="595959" w:themeColor="text1" w:themeTint="A6"/>
                <w:sz w:val="16"/>
                <w:szCs w:val="16"/>
                <w:lang w:val="ro-RO"/>
              </w:rPr>
            </w:pPr>
            <w:r w:rsidRPr="005C69A0">
              <w:rPr>
                <w:rFonts w:cs="Arial"/>
                <w:color w:val="595959" w:themeColor="text1" w:themeTint="A6"/>
                <w:sz w:val="16"/>
                <w:szCs w:val="16"/>
                <w:lang w:val="ro-RO"/>
              </w:rPr>
              <w:sym w:font="Wingdings" w:char="F0FE"/>
            </w:r>
          </w:p>
        </w:tc>
        <w:tc>
          <w:tcPr>
            <w:tcW w:w="1965" w:type="dxa"/>
            <w:vAlign w:val="center"/>
          </w:tcPr>
          <w:p w:rsidR="00681F34" w:rsidRPr="005C69A0" w:rsidRDefault="00681F34" w:rsidP="00681F34">
            <w:pPr>
              <w:spacing w:after="0" w:line="276" w:lineRule="auto"/>
              <w:jc w:val="center"/>
              <w:rPr>
                <w:rFonts w:cs="Arial"/>
                <w:color w:val="595959" w:themeColor="text1" w:themeTint="A6"/>
                <w:sz w:val="16"/>
                <w:szCs w:val="16"/>
                <w:lang w:val="ro-RO"/>
              </w:rPr>
            </w:pPr>
            <w:r w:rsidRPr="005C69A0">
              <w:rPr>
                <w:rFonts w:cs="Arial"/>
                <w:color w:val="595959" w:themeColor="text1" w:themeTint="A6"/>
                <w:sz w:val="16"/>
                <w:szCs w:val="16"/>
                <w:lang w:val="ro-RO"/>
              </w:rPr>
              <w:sym w:font="Wingdings" w:char="F0FE"/>
            </w:r>
          </w:p>
        </w:tc>
      </w:tr>
      <w:tr w:rsidR="00681F34" w:rsidRPr="005C69A0" w:rsidTr="00681F34">
        <w:trPr>
          <w:trHeight w:val="261"/>
        </w:trPr>
        <w:tc>
          <w:tcPr>
            <w:tcW w:w="2402" w:type="dxa"/>
            <w:vAlign w:val="center"/>
          </w:tcPr>
          <w:p w:rsidR="00681F34" w:rsidRPr="005C69A0" w:rsidRDefault="006A75E5" w:rsidP="00EE2B08">
            <w:pPr>
              <w:spacing w:after="0" w:line="276" w:lineRule="auto"/>
              <w:rPr>
                <w:rFonts w:cs="Arial"/>
                <w:color w:val="595959" w:themeColor="text1" w:themeTint="A6"/>
                <w:sz w:val="16"/>
                <w:szCs w:val="16"/>
                <w:lang w:val="ro-RO"/>
              </w:rPr>
            </w:pPr>
            <w:r w:rsidRPr="005C69A0">
              <w:rPr>
                <w:rFonts w:cs="Arial"/>
                <w:color w:val="595959" w:themeColor="text1" w:themeTint="A6"/>
                <w:sz w:val="16"/>
                <w:szCs w:val="16"/>
                <w:lang w:val="ro-RO"/>
              </w:rPr>
              <w:t>Atelier de lucru cu beneficiarii</w:t>
            </w:r>
          </w:p>
        </w:tc>
        <w:tc>
          <w:tcPr>
            <w:tcW w:w="1442" w:type="dxa"/>
            <w:vAlign w:val="center"/>
          </w:tcPr>
          <w:p w:rsidR="00681F34" w:rsidRPr="005C69A0" w:rsidRDefault="00681F34" w:rsidP="00EE2B08">
            <w:pPr>
              <w:spacing w:after="0" w:line="276" w:lineRule="auto"/>
              <w:jc w:val="center"/>
              <w:rPr>
                <w:rFonts w:cs="Arial"/>
                <w:color w:val="595959" w:themeColor="text1" w:themeTint="A6"/>
                <w:sz w:val="16"/>
                <w:szCs w:val="16"/>
                <w:lang w:val="ro-RO"/>
              </w:rPr>
            </w:pPr>
            <w:r w:rsidRPr="005C69A0">
              <w:rPr>
                <w:rFonts w:cs="Arial"/>
                <w:color w:val="595959" w:themeColor="text1" w:themeTint="A6"/>
                <w:sz w:val="16"/>
                <w:szCs w:val="16"/>
                <w:lang w:val="ro-RO"/>
              </w:rPr>
              <w:sym w:font="Wingdings" w:char="F0FD"/>
            </w:r>
          </w:p>
        </w:tc>
        <w:tc>
          <w:tcPr>
            <w:tcW w:w="1591" w:type="dxa"/>
            <w:vAlign w:val="center"/>
          </w:tcPr>
          <w:p w:rsidR="00681F34" w:rsidRPr="005C69A0" w:rsidRDefault="00681F34" w:rsidP="00EE2B08">
            <w:pPr>
              <w:spacing w:after="0" w:line="276" w:lineRule="auto"/>
              <w:jc w:val="center"/>
              <w:rPr>
                <w:rFonts w:cs="Arial"/>
                <w:color w:val="595959" w:themeColor="text1" w:themeTint="A6"/>
                <w:sz w:val="16"/>
                <w:szCs w:val="16"/>
                <w:lang w:val="ro-RO"/>
              </w:rPr>
            </w:pPr>
            <w:r w:rsidRPr="005C69A0">
              <w:rPr>
                <w:rFonts w:cs="Arial"/>
                <w:color w:val="595959" w:themeColor="text1" w:themeTint="A6"/>
                <w:sz w:val="16"/>
                <w:szCs w:val="16"/>
                <w:lang w:val="ro-RO"/>
              </w:rPr>
              <w:sym w:font="Wingdings" w:char="F0FD"/>
            </w:r>
          </w:p>
        </w:tc>
        <w:tc>
          <w:tcPr>
            <w:tcW w:w="1965" w:type="dxa"/>
            <w:vAlign w:val="center"/>
          </w:tcPr>
          <w:p w:rsidR="00681F34" w:rsidRPr="005C69A0" w:rsidRDefault="00681F34" w:rsidP="00EE2B08">
            <w:pPr>
              <w:spacing w:after="0" w:line="276" w:lineRule="auto"/>
              <w:jc w:val="center"/>
              <w:rPr>
                <w:rFonts w:cs="Arial"/>
                <w:color w:val="595959" w:themeColor="text1" w:themeTint="A6"/>
                <w:sz w:val="16"/>
                <w:szCs w:val="16"/>
                <w:lang w:val="ro-RO"/>
              </w:rPr>
            </w:pPr>
            <w:r w:rsidRPr="005C69A0">
              <w:rPr>
                <w:rFonts w:cs="Arial"/>
                <w:color w:val="595959" w:themeColor="text1" w:themeTint="A6"/>
                <w:sz w:val="16"/>
                <w:szCs w:val="16"/>
                <w:lang w:val="ro-RO"/>
              </w:rPr>
              <w:sym w:font="Wingdings" w:char="F0FE"/>
            </w:r>
          </w:p>
        </w:tc>
        <w:tc>
          <w:tcPr>
            <w:tcW w:w="1965" w:type="dxa"/>
            <w:vAlign w:val="center"/>
          </w:tcPr>
          <w:p w:rsidR="00681F34" w:rsidRPr="005C69A0" w:rsidRDefault="00681F34" w:rsidP="00681F34">
            <w:pPr>
              <w:spacing w:after="0" w:line="276" w:lineRule="auto"/>
              <w:jc w:val="center"/>
              <w:rPr>
                <w:rFonts w:cs="Arial"/>
                <w:color w:val="595959" w:themeColor="text1" w:themeTint="A6"/>
                <w:sz w:val="16"/>
                <w:szCs w:val="16"/>
                <w:lang w:val="ro-RO"/>
              </w:rPr>
            </w:pPr>
            <w:r w:rsidRPr="005C69A0">
              <w:rPr>
                <w:rFonts w:cs="Arial"/>
                <w:color w:val="595959" w:themeColor="text1" w:themeTint="A6"/>
                <w:sz w:val="16"/>
                <w:szCs w:val="16"/>
                <w:lang w:val="ro-RO"/>
              </w:rPr>
              <w:sym w:font="Wingdings" w:char="F0FE"/>
            </w:r>
          </w:p>
        </w:tc>
      </w:tr>
    </w:tbl>
    <w:p w:rsidR="00886C4E" w:rsidRPr="005C69A0" w:rsidRDefault="00493D7B" w:rsidP="00EE2B08">
      <w:pPr>
        <w:spacing w:before="240" w:after="360" w:line="276" w:lineRule="auto"/>
        <w:rPr>
          <w:rFonts w:cs="Arial"/>
          <w:color w:val="595959" w:themeColor="text1" w:themeTint="A6"/>
          <w:lang w:val="ro-RO"/>
        </w:rPr>
      </w:pPr>
      <w:bookmarkStart w:id="677" w:name="_Toc390968806"/>
      <w:r w:rsidRPr="005C69A0">
        <w:rPr>
          <w:rFonts w:cs="Arial"/>
          <w:color w:val="595959" w:themeColor="text1" w:themeTint="A6"/>
          <w:lang w:val="ro-RO"/>
        </w:rPr>
        <w:t>Principalele recomandări formulate de către evaluator cu ocazia fiecăruia dintre rapoartele de feedback, precum și stadiul de implementare a acestora sunt prezentate în casetele de mai jos</w:t>
      </w:r>
      <w:r w:rsidR="00886C4E" w:rsidRPr="005C69A0">
        <w:rPr>
          <w:rFonts w:cs="Arial"/>
          <w:color w:val="595959" w:themeColor="text1" w:themeTint="A6"/>
          <w:lang w:val="ro-RO"/>
        </w:rPr>
        <w:t>:</w:t>
      </w:r>
    </w:p>
    <w:p w:rsidR="00434D96" w:rsidRPr="005C69A0" w:rsidRDefault="006A75E5" w:rsidP="00EE2B08">
      <w:pPr>
        <w:spacing w:before="240" w:line="276" w:lineRule="auto"/>
        <w:rPr>
          <w:rFonts w:cs="Arial"/>
          <w:i/>
          <w:color w:val="595959" w:themeColor="text1" w:themeTint="A6"/>
          <w:sz w:val="18"/>
          <w:lang w:val="ro-RO"/>
        </w:rPr>
      </w:pPr>
      <w:r w:rsidRPr="005C69A0">
        <w:rPr>
          <w:rFonts w:cs="Arial"/>
          <w:i/>
          <w:color w:val="595959" w:themeColor="text1" w:themeTint="A6"/>
          <w:sz w:val="18"/>
          <w:lang w:val="ro-RO"/>
        </w:rPr>
        <w:t>Tabelul</w:t>
      </w:r>
      <w:r w:rsidR="00B72A3C" w:rsidRPr="005C69A0">
        <w:rPr>
          <w:rFonts w:cs="Arial"/>
          <w:i/>
          <w:color w:val="595959" w:themeColor="text1" w:themeTint="A6"/>
          <w:sz w:val="18"/>
          <w:lang w:val="ro-RO"/>
        </w:rPr>
        <w:t xml:space="preserve"> </w:t>
      </w:r>
      <w:r w:rsidR="00B72A3C" w:rsidRPr="005C69A0">
        <w:rPr>
          <w:rFonts w:cs="Arial"/>
          <w:i/>
          <w:color w:val="595959" w:themeColor="text1" w:themeTint="A6"/>
          <w:sz w:val="18"/>
          <w:lang w:val="ro-RO"/>
        </w:rPr>
        <w:fldChar w:fldCharType="begin"/>
      </w:r>
      <w:r w:rsidR="00B72A3C" w:rsidRPr="005C69A0">
        <w:rPr>
          <w:rFonts w:cs="Arial"/>
          <w:i/>
          <w:color w:val="595959" w:themeColor="text1" w:themeTint="A6"/>
          <w:sz w:val="18"/>
          <w:lang w:val="ro-RO"/>
        </w:rPr>
        <w:instrText xml:space="preserve"> SEQ Table \* ARABIC </w:instrText>
      </w:r>
      <w:r w:rsidR="00B72A3C" w:rsidRPr="005C69A0">
        <w:rPr>
          <w:rFonts w:cs="Arial"/>
          <w:i/>
          <w:color w:val="595959" w:themeColor="text1" w:themeTint="A6"/>
          <w:sz w:val="18"/>
          <w:lang w:val="ro-RO"/>
        </w:rPr>
        <w:fldChar w:fldCharType="separate"/>
      </w:r>
      <w:r w:rsidR="00ED2B44">
        <w:rPr>
          <w:rFonts w:cs="Arial"/>
          <w:i/>
          <w:noProof/>
          <w:color w:val="595959" w:themeColor="text1" w:themeTint="A6"/>
          <w:sz w:val="18"/>
          <w:lang w:val="ro-RO"/>
        </w:rPr>
        <w:t>37</w:t>
      </w:r>
      <w:r w:rsidR="00B72A3C" w:rsidRPr="005C69A0">
        <w:rPr>
          <w:rFonts w:cs="Arial"/>
          <w:i/>
          <w:color w:val="595959" w:themeColor="text1" w:themeTint="A6"/>
          <w:sz w:val="18"/>
          <w:lang w:val="ro-RO"/>
        </w:rPr>
        <w:fldChar w:fldCharType="end"/>
      </w:r>
      <w:r w:rsidR="00B72A3C" w:rsidRPr="005C69A0">
        <w:rPr>
          <w:rFonts w:cs="Arial"/>
          <w:i/>
          <w:color w:val="595959" w:themeColor="text1" w:themeTint="A6"/>
          <w:sz w:val="18"/>
          <w:lang w:val="ro-RO"/>
        </w:rPr>
        <w:t>:</w:t>
      </w:r>
      <w:r w:rsidR="00B72A3C" w:rsidRPr="005C69A0">
        <w:rPr>
          <w:rFonts w:cs="Arial"/>
          <w:b/>
          <w:color w:val="595959" w:themeColor="text1" w:themeTint="A6"/>
          <w:sz w:val="18"/>
          <w:lang w:val="ro-RO"/>
        </w:rPr>
        <w:t xml:space="preserve"> </w:t>
      </w:r>
      <w:r w:rsidR="00F81FA6" w:rsidRPr="005C69A0">
        <w:rPr>
          <w:rFonts w:cs="Arial"/>
          <w:i/>
          <w:color w:val="595959" w:themeColor="text1" w:themeTint="A6"/>
          <w:sz w:val="18"/>
          <w:lang w:val="ro-RO"/>
        </w:rPr>
        <w:t xml:space="preserve">Feedback primit pentru </w:t>
      </w:r>
      <w:r w:rsidR="003A0B38" w:rsidRPr="005C69A0">
        <w:rPr>
          <w:rFonts w:cs="Arial"/>
          <w:i/>
          <w:color w:val="595959" w:themeColor="text1" w:themeTint="A6"/>
          <w:sz w:val="18"/>
          <w:lang w:val="ro-RO"/>
        </w:rPr>
        <w:t>ÎE</w:t>
      </w:r>
      <w:r w:rsidR="00434D96" w:rsidRPr="005C69A0">
        <w:rPr>
          <w:rFonts w:cs="Arial"/>
          <w:i/>
          <w:color w:val="595959" w:themeColor="text1" w:themeTint="A6"/>
          <w:sz w:val="18"/>
          <w:lang w:val="ro-RO"/>
        </w:rPr>
        <w:t xml:space="preserve"> 4</w:t>
      </w:r>
    </w:p>
    <w:tbl>
      <w:tblPr>
        <w:tblStyle w:val="TableGrid"/>
        <w:tblW w:w="0" w:type="auto"/>
        <w:tblInd w:w="108" w:type="dxa"/>
        <w:tblBorders>
          <w:top w:val="single" w:sz="8" w:space="0" w:color="808080"/>
          <w:left w:val="single" w:sz="8" w:space="0" w:color="808080"/>
          <w:bottom w:val="single" w:sz="8" w:space="0" w:color="808080"/>
          <w:right w:val="single" w:sz="8" w:space="0" w:color="808080"/>
          <w:insideH w:val="single" w:sz="6" w:space="0" w:color="808080"/>
          <w:insideV w:val="single" w:sz="6" w:space="0" w:color="808080"/>
        </w:tblBorders>
        <w:tblLayout w:type="fixed"/>
        <w:tblLook w:val="04A0" w:firstRow="1" w:lastRow="0" w:firstColumn="1" w:lastColumn="0" w:noHBand="0" w:noVBand="1"/>
      </w:tblPr>
      <w:tblGrid>
        <w:gridCol w:w="6663"/>
        <w:gridCol w:w="2607"/>
      </w:tblGrid>
      <w:tr w:rsidR="00886C4E" w:rsidRPr="005C69A0" w:rsidTr="00434D96">
        <w:trPr>
          <w:cnfStyle w:val="100000000000" w:firstRow="1" w:lastRow="0" w:firstColumn="0" w:lastColumn="0" w:oddVBand="0" w:evenVBand="0" w:oddHBand="0" w:evenHBand="0" w:firstRowFirstColumn="0" w:firstRowLastColumn="0" w:lastRowFirstColumn="0" w:lastRowLastColumn="0"/>
          <w:trHeight w:val="50"/>
        </w:trPr>
        <w:tc>
          <w:tcPr>
            <w:tcW w:w="9270" w:type="dxa"/>
            <w:gridSpan w:val="2"/>
            <w:shd w:val="clear" w:color="auto" w:fill="FFC000"/>
            <w:vAlign w:val="center"/>
          </w:tcPr>
          <w:p w:rsidR="00886C4E" w:rsidRPr="005C69A0" w:rsidRDefault="00A17F3A" w:rsidP="00B714A5">
            <w:pPr>
              <w:keepNext/>
              <w:spacing w:line="276" w:lineRule="auto"/>
              <w:jc w:val="left"/>
              <w:rPr>
                <w:rFonts w:cs="Arial"/>
                <w:color w:val="595959" w:themeColor="text1" w:themeTint="A6"/>
                <w:szCs w:val="16"/>
                <w:lang w:val="ro-RO"/>
              </w:rPr>
            </w:pPr>
            <w:r w:rsidRPr="005C69A0">
              <w:rPr>
                <w:rFonts w:cs="Arial"/>
                <w:color w:val="595959" w:themeColor="text1" w:themeTint="A6"/>
                <w:szCs w:val="16"/>
                <w:lang w:val="ro-RO"/>
              </w:rPr>
              <w:t>Raportul de evaluare ex-ante</w:t>
            </w:r>
            <w:r w:rsidR="00800D3C">
              <w:rPr>
                <w:rFonts w:cs="Arial"/>
                <w:color w:val="595959" w:themeColor="text1" w:themeTint="A6"/>
                <w:szCs w:val="16"/>
                <w:lang w:val="ro-RO"/>
              </w:rPr>
              <w:t>POAT</w:t>
            </w:r>
            <w:r w:rsidRPr="005C69A0">
              <w:rPr>
                <w:rFonts w:cs="Arial"/>
                <w:color w:val="595959" w:themeColor="text1" w:themeTint="A6"/>
                <w:szCs w:val="16"/>
                <w:lang w:val="ro-RO"/>
              </w:rPr>
              <w:t xml:space="preserve"> în varianta preliminară</w:t>
            </w:r>
            <w:r w:rsidR="00B714A5" w:rsidRPr="005C69A0">
              <w:rPr>
                <w:rFonts w:cs="Arial"/>
                <w:color w:val="595959" w:themeColor="text1" w:themeTint="A6"/>
                <w:szCs w:val="16"/>
                <w:lang w:val="ro-RO"/>
              </w:rPr>
              <w:t xml:space="preserve"> </w:t>
            </w:r>
            <w:r w:rsidR="00886C4E" w:rsidRPr="005C69A0">
              <w:rPr>
                <w:rFonts w:cs="Arial"/>
                <w:color w:val="595959" w:themeColor="text1" w:themeTint="A6"/>
                <w:szCs w:val="16"/>
                <w:lang w:val="ro-RO"/>
              </w:rPr>
              <w:t>d</w:t>
            </w:r>
            <w:r w:rsidR="00B714A5" w:rsidRPr="005C69A0">
              <w:rPr>
                <w:rFonts w:cs="Arial"/>
                <w:color w:val="595959" w:themeColor="text1" w:themeTint="A6"/>
                <w:szCs w:val="16"/>
                <w:lang w:val="ro-RO"/>
              </w:rPr>
              <w:t xml:space="preserve">in data de </w:t>
            </w:r>
            <w:r w:rsidR="00886C4E" w:rsidRPr="005C69A0">
              <w:rPr>
                <w:rFonts w:cs="Arial"/>
                <w:color w:val="595959" w:themeColor="text1" w:themeTint="A6"/>
                <w:szCs w:val="16"/>
                <w:lang w:val="ro-RO"/>
              </w:rPr>
              <w:t xml:space="preserve">27 </w:t>
            </w:r>
            <w:r w:rsidR="00B714A5" w:rsidRPr="005C69A0">
              <w:rPr>
                <w:rFonts w:cs="Arial"/>
                <w:color w:val="595959" w:themeColor="text1" w:themeTint="A6"/>
                <w:szCs w:val="16"/>
                <w:lang w:val="ro-RO"/>
              </w:rPr>
              <w:t xml:space="preserve">iunie </w:t>
            </w:r>
            <w:r w:rsidR="00886C4E" w:rsidRPr="005C69A0">
              <w:rPr>
                <w:rFonts w:cs="Arial"/>
                <w:color w:val="595959" w:themeColor="text1" w:themeTint="A6"/>
                <w:szCs w:val="16"/>
                <w:lang w:val="ro-RO"/>
              </w:rPr>
              <w:t>2014</w:t>
            </w:r>
          </w:p>
        </w:tc>
      </w:tr>
      <w:tr w:rsidR="00886C4E" w:rsidRPr="005C69A0" w:rsidTr="008C5CF0">
        <w:tc>
          <w:tcPr>
            <w:tcW w:w="6663" w:type="dxa"/>
            <w:tcBorders>
              <w:bottom w:val="single" w:sz="6" w:space="0" w:color="808080"/>
            </w:tcBorders>
            <w:shd w:val="clear" w:color="auto" w:fill="D9D9D9" w:themeFill="background1" w:themeFillShade="D9"/>
            <w:vAlign w:val="center"/>
          </w:tcPr>
          <w:p w:rsidR="00886C4E" w:rsidRPr="005C69A0" w:rsidRDefault="00A17F3A" w:rsidP="00EE2B08">
            <w:pPr>
              <w:keepNext/>
              <w:spacing w:line="276" w:lineRule="auto"/>
              <w:jc w:val="left"/>
              <w:rPr>
                <w:rFonts w:cs="Arial"/>
                <w:color w:val="595959" w:themeColor="text1" w:themeTint="A6"/>
                <w:sz w:val="16"/>
                <w:szCs w:val="16"/>
                <w:lang w:val="ro-RO"/>
              </w:rPr>
            </w:pPr>
            <w:r w:rsidRPr="005C69A0">
              <w:rPr>
                <w:rFonts w:cs="Arial"/>
                <w:color w:val="595959" w:themeColor="text1" w:themeTint="A6"/>
                <w:sz w:val="16"/>
                <w:szCs w:val="16"/>
                <w:lang w:val="ro-RO"/>
              </w:rPr>
              <w:t>Arii de optimizare</w:t>
            </w:r>
          </w:p>
        </w:tc>
        <w:tc>
          <w:tcPr>
            <w:tcW w:w="2607" w:type="dxa"/>
            <w:tcBorders>
              <w:bottom w:val="single" w:sz="6" w:space="0" w:color="808080"/>
            </w:tcBorders>
            <w:shd w:val="clear" w:color="auto" w:fill="D9D9D9" w:themeFill="background1" w:themeFillShade="D9"/>
            <w:vAlign w:val="center"/>
          </w:tcPr>
          <w:p w:rsidR="00886C4E" w:rsidRPr="005C69A0" w:rsidRDefault="00A17F3A" w:rsidP="00EE2B08">
            <w:pPr>
              <w:spacing w:line="276" w:lineRule="auto"/>
              <w:jc w:val="left"/>
              <w:rPr>
                <w:rFonts w:cs="Arial"/>
                <w:color w:val="595959" w:themeColor="text1" w:themeTint="A6"/>
                <w:sz w:val="16"/>
                <w:szCs w:val="16"/>
                <w:lang w:val="ro-RO"/>
              </w:rPr>
            </w:pPr>
            <w:r w:rsidRPr="005C69A0">
              <w:rPr>
                <w:rFonts w:cs="Arial"/>
                <w:color w:val="595959" w:themeColor="text1" w:themeTint="A6"/>
                <w:sz w:val="16"/>
                <w:szCs w:val="16"/>
                <w:lang w:val="ro-RO"/>
              </w:rPr>
              <w:t>Stadiul de implementare</w:t>
            </w:r>
          </w:p>
        </w:tc>
      </w:tr>
      <w:tr w:rsidR="006564F7" w:rsidRPr="005C69A0" w:rsidTr="006564F7">
        <w:trPr>
          <w:trHeight w:val="198"/>
        </w:trPr>
        <w:tc>
          <w:tcPr>
            <w:tcW w:w="9270" w:type="dxa"/>
            <w:gridSpan w:val="2"/>
            <w:tcBorders>
              <w:top w:val="single" w:sz="6" w:space="0" w:color="808080"/>
              <w:bottom w:val="single" w:sz="6" w:space="0" w:color="808080"/>
            </w:tcBorders>
            <w:shd w:val="clear" w:color="auto" w:fill="F2F2F2" w:themeFill="background1" w:themeFillShade="F2"/>
            <w:vAlign w:val="center"/>
          </w:tcPr>
          <w:p w:rsidR="006564F7" w:rsidRPr="005C69A0" w:rsidRDefault="00B714A5" w:rsidP="00EE2B08">
            <w:pPr>
              <w:spacing w:line="276" w:lineRule="auto"/>
              <w:jc w:val="left"/>
              <w:rPr>
                <w:rFonts w:cs="Arial"/>
                <w:color w:val="595959" w:themeColor="text1" w:themeTint="A6"/>
                <w:sz w:val="16"/>
                <w:szCs w:val="16"/>
                <w:lang w:val="ro-RO"/>
              </w:rPr>
            </w:pPr>
            <w:r w:rsidRPr="005C69A0">
              <w:rPr>
                <w:rFonts w:cs="Arial"/>
                <w:color w:val="595959" w:themeColor="text1" w:themeTint="A6"/>
                <w:sz w:val="16"/>
                <w:szCs w:val="16"/>
                <w:lang w:val="ro-RO"/>
              </w:rPr>
              <w:t>Indicatorii de rezultat</w:t>
            </w:r>
          </w:p>
        </w:tc>
      </w:tr>
      <w:tr w:rsidR="006564F7" w:rsidRPr="005C69A0" w:rsidTr="001578A5">
        <w:tc>
          <w:tcPr>
            <w:tcW w:w="6663" w:type="dxa"/>
            <w:tcBorders>
              <w:top w:val="single" w:sz="6" w:space="0" w:color="808080"/>
              <w:bottom w:val="single" w:sz="6" w:space="0" w:color="808080"/>
            </w:tcBorders>
            <w:shd w:val="clear" w:color="auto" w:fill="FFFFFF" w:themeFill="background1"/>
            <w:vAlign w:val="center"/>
          </w:tcPr>
          <w:p w:rsidR="006564F7" w:rsidRPr="005C69A0" w:rsidRDefault="005343E2" w:rsidP="00B714A5">
            <w:pPr>
              <w:spacing w:line="276" w:lineRule="auto"/>
              <w:jc w:val="left"/>
              <w:rPr>
                <w:rFonts w:cs="Arial"/>
                <w:color w:val="595959" w:themeColor="text1" w:themeTint="A6"/>
                <w:sz w:val="16"/>
                <w:szCs w:val="16"/>
                <w:lang w:val="ro-RO"/>
              </w:rPr>
            </w:pPr>
            <w:r w:rsidRPr="005C69A0">
              <w:rPr>
                <w:rFonts w:cs="Arial"/>
                <w:color w:val="595959" w:themeColor="text1" w:themeTint="A6"/>
                <w:sz w:val="16"/>
                <w:szCs w:val="16"/>
                <w:lang w:val="ro-RO"/>
              </w:rPr>
              <w:t>OS</w:t>
            </w:r>
            <w:r w:rsidR="006564F7" w:rsidRPr="005C69A0">
              <w:rPr>
                <w:rFonts w:cs="Arial"/>
                <w:color w:val="595959" w:themeColor="text1" w:themeTint="A6"/>
                <w:sz w:val="16"/>
                <w:szCs w:val="16"/>
                <w:lang w:val="ro-RO"/>
              </w:rPr>
              <w:t xml:space="preserve"> 1.1.: </w:t>
            </w:r>
            <w:r w:rsidR="00B714A5" w:rsidRPr="005C69A0">
              <w:rPr>
                <w:rFonts w:cs="Arial"/>
                <w:color w:val="595959" w:themeColor="text1" w:themeTint="A6"/>
                <w:sz w:val="16"/>
                <w:szCs w:val="16"/>
                <w:lang w:val="ro-RO"/>
              </w:rPr>
              <w:t xml:space="preserve">Deși </w:t>
            </w:r>
            <w:r w:rsidR="006564F7" w:rsidRPr="005C69A0">
              <w:rPr>
                <w:rFonts w:cs="Arial"/>
                <w:color w:val="595959" w:themeColor="text1" w:themeTint="A6"/>
                <w:sz w:val="16"/>
                <w:szCs w:val="16"/>
                <w:lang w:val="ro-RO"/>
              </w:rPr>
              <w:t>indicator</w:t>
            </w:r>
            <w:r w:rsidR="00B714A5" w:rsidRPr="005C69A0">
              <w:rPr>
                <w:rFonts w:cs="Arial"/>
                <w:color w:val="595959" w:themeColor="text1" w:themeTint="A6"/>
                <w:sz w:val="16"/>
                <w:szCs w:val="16"/>
                <w:lang w:val="ro-RO"/>
              </w:rPr>
              <w:t xml:space="preserve">ul este </w:t>
            </w:r>
            <w:r w:rsidR="006564F7" w:rsidRPr="005C69A0">
              <w:rPr>
                <w:rFonts w:cs="Arial"/>
                <w:color w:val="595959" w:themeColor="text1" w:themeTint="A6"/>
                <w:sz w:val="16"/>
                <w:szCs w:val="16"/>
                <w:lang w:val="ro-RO"/>
              </w:rPr>
              <w:t xml:space="preserve">relevant, </w:t>
            </w:r>
            <w:r w:rsidR="00B714A5" w:rsidRPr="005C69A0">
              <w:rPr>
                <w:rFonts w:cs="Arial"/>
                <w:color w:val="595959" w:themeColor="text1" w:themeTint="A6"/>
                <w:sz w:val="16"/>
                <w:szCs w:val="16"/>
                <w:lang w:val="ro-RO"/>
              </w:rPr>
              <w:t>acesta trebuie clarificat</w:t>
            </w:r>
            <w:r w:rsidR="006564F7" w:rsidRPr="005C69A0">
              <w:rPr>
                <w:rFonts w:cs="Arial"/>
                <w:color w:val="595959" w:themeColor="text1" w:themeTint="A6"/>
                <w:sz w:val="16"/>
                <w:szCs w:val="16"/>
                <w:lang w:val="ro-RO"/>
              </w:rPr>
              <w:t xml:space="preserve">. </w:t>
            </w:r>
            <w:r w:rsidR="00B714A5" w:rsidRPr="005C69A0">
              <w:rPr>
                <w:rFonts w:cs="Arial"/>
                <w:color w:val="595959" w:themeColor="text1" w:themeTint="A6"/>
                <w:sz w:val="16"/>
                <w:szCs w:val="16"/>
                <w:lang w:val="ro-RO"/>
              </w:rPr>
              <w:t xml:space="preserve">Este importantă cuantificarea gradului de pregătire a </w:t>
            </w:r>
            <w:r w:rsidR="00E263E1" w:rsidRPr="005C69A0">
              <w:rPr>
                <w:rFonts w:cs="Arial"/>
                <w:color w:val="595959" w:themeColor="text1" w:themeTint="A6"/>
                <w:sz w:val="16"/>
                <w:szCs w:val="16"/>
                <w:lang w:val="ro-RO"/>
              </w:rPr>
              <w:t>beneficiari</w:t>
            </w:r>
            <w:r w:rsidR="00B714A5" w:rsidRPr="005C69A0">
              <w:rPr>
                <w:rFonts w:cs="Arial"/>
                <w:color w:val="595959" w:themeColor="text1" w:themeTint="A6"/>
                <w:sz w:val="16"/>
                <w:szCs w:val="16"/>
                <w:lang w:val="ro-RO"/>
              </w:rPr>
              <w:t xml:space="preserve">lor din diferitele arii aferente procesului de elaborare și implementare a proiectelor </w:t>
            </w:r>
          </w:p>
        </w:tc>
        <w:tc>
          <w:tcPr>
            <w:tcW w:w="2607" w:type="dxa"/>
            <w:tcBorders>
              <w:top w:val="single" w:sz="6" w:space="0" w:color="808080"/>
              <w:bottom w:val="single" w:sz="6" w:space="0" w:color="808080"/>
            </w:tcBorders>
            <w:shd w:val="clear" w:color="auto" w:fill="FFFFFF" w:themeFill="background1"/>
            <w:vAlign w:val="center"/>
          </w:tcPr>
          <w:p w:rsidR="006564F7" w:rsidRPr="005C69A0" w:rsidRDefault="00B714A5" w:rsidP="00B714A5">
            <w:pPr>
              <w:spacing w:line="276" w:lineRule="auto"/>
              <w:jc w:val="left"/>
              <w:rPr>
                <w:rFonts w:cs="Arial"/>
                <w:color w:val="595959" w:themeColor="text1" w:themeTint="A6"/>
                <w:sz w:val="16"/>
                <w:szCs w:val="16"/>
                <w:lang w:val="ro-RO"/>
              </w:rPr>
            </w:pPr>
            <w:r w:rsidRPr="005C69A0">
              <w:rPr>
                <w:rFonts w:cs="Arial"/>
                <w:color w:val="595959" w:themeColor="text1" w:themeTint="A6"/>
                <w:sz w:val="16"/>
                <w:szCs w:val="16"/>
                <w:lang w:val="ro-RO"/>
              </w:rPr>
              <w:t>I</w:t>
            </w:r>
            <w:r w:rsidR="006564F7" w:rsidRPr="005C69A0">
              <w:rPr>
                <w:rFonts w:cs="Arial"/>
                <w:color w:val="595959" w:themeColor="text1" w:themeTint="A6"/>
                <w:sz w:val="16"/>
                <w:szCs w:val="16"/>
                <w:lang w:val="ro-RO"/>
              </w:rPr>
              <w:t>ndicator</w:t>
            </w:r>
            <w:r w:rsidRPr="005C69A0">
              <w:rPr>
                <w:rFonts w:cs="Arial"/>
                <w:color w:val="595959" w:themeColor="text1" w:themeTint="A6"/>
                <w:sz w:val="16"/>
                <w:szCs w:val="16"/>
                <w:lang w:val="ro-RO"/>
              </w:rPr>
              <w:t xml:space="preserve">ul de rezultat pentru </w:t>
            </w:r>
            <w:r w:rsidR="005343E2" w:rsidRPr="005C69A0">
              <w:rPr>
                <w:rFonts w:cs="Arial"/>
                <w:color w:val="595959" w:themeColor="text1" w:themeTint="A6"/>
                <w:sz w:val="16"/>
                <w:szCs w:val="16"/>
                <w:lang w:val="ro-RO"/>
              </w:rPr>
              <w:t>OS</w:t>
            </w:r>
            <w:r w:rsidR="006564F7" w:rsidRPr="005C69A0">
              <w:rPr>
                <w:rFonts w:cs="Arial"/>
                <w:color w:val="595959" w:themeColor="text1" w:themeTint="A6"/>
                <w:sz w:val="16"/>
                <w:szCs w:val="16"/>
                <w:lang w:val="ro-RO"/>
              </w:rPr>
              <w:t xml:space="preserve"> 1.1 </w:t>
            </w:r>
            <w:r w:rsidRPr="005C69A0">
              <w:rPr>
                <w:rFonts w:cs="Arial"/>
                <w:color w:val="595959" w:themeColor="text1" w:themeTint="A6"/>
                <w:sz w:val="16"/>
                <w:szCs w:val="16"/>
                <w:lang w:val="ro-RO"/>
              </w:rPr>
              <w:t>a fost modificat</w:t>
            </w:r>
          </w:p>
        </w:tc>
      </w:tr>
      <w:tr w:rsidR="006564F7" w:rsidRPr="005C69A0" w:rsidTr="001578A5">
        <w:tc>
          <w:tcPr>
            <w:tcW w:w="6663" w:type="dxa"/>
            <w:tcBorders>
              <w:top w:val="single" w:sz="6" w:space="0" w:color="808080"/>
              <w:bottom w:val="single" w:sz="6" w:space="0" w:color="808080"/>
            </w:tcBorders>
            <w:shd w:val="clear" w:color="auto" w:fill="FFFFFF" w:themeFill="background1"/>
            <w:vAlign w:val="center"/>
          </w:tcPr>
          <w:p w:rsidR="006564F7" w:rsidRPr="005C69A0" w:rsidRDefault="005343E2" w:rsidP="001A3D93">
            <w:pPr>
              <w:spacing w:line="276" w:lineRule="auto"/>
              <w:jc w:val="left"/>
              <w:rPr>
                <w:rFonts w:cs="Arial"/>
                <w:color w:val="595959" w:themeColor="text1" w:themeTint="A6"/>
                <w:sz w:val="16"/>
                <w:szCs w:val="16"/>
                <w:lang w:val="ro-RO"/>
              </w:rPr>
            </w:pPr>
            <w:r w:rsidRPr="005C69A0">
              <w:rPr>
                <w:rFonts w:cs="Arial"/>
                <w:color w:val="595959" w:themeColor="text1" w:themeTint="A6"/>
                <w:sz w:val="16"/>
                <w:szCs w:val="16"/>
                <w:lang w:val="ro-RO"/>
              </w:rPr>
              <w:t>OS</w:t>
            </w:r>
            <w:r w:rsidR="006564F7" w:rsidRPr="005C69A0">
              <w:rPr>
                <w:rFonts w:cs="Arial"/>
                <w:color w:val="595959" w:themeColor="text1" w:themeTint="A6"/>
                <w:sz w:val="16"/>
                <w:szCs w:val="16"/>
                <w:lang w:val="ro-RO"/>
              </w:rPr>
              <w:t xml:space="preserve"> 1.2.: </w:t>
            </w:r>
            <w:r w:rsidR="00B714A5" w:rsidRPr="005C69A0">
              <w:rPr>
                <w:rFonts w:cs="Arial"/>
                <w:color w:val="595959" w:themeColor="text1" w:themeTint="A6"/>
                <w:sz w:val="16"/>
                <w:szCs w:val="16"/>
                <w:lang w:val="ro-RO"/>
              </w:rPr>
              <w:t xml:space="preserve">Valoarea de referință a </w:t>
            </w:r>
            <w:r w:rsidR="006564F7" w:rsidRPr="005C69A0">
              <w:rPr>
                <w:rFonts w:cs="Arial"/>
                <w:color w:val="595959" w:themeColor="text1" w:themeTint="A6"/>
                <w:sz w:val="16"/>
                <w:szCs w:val="16"/>
                <w:lang w:val="ro-RO"/>
              </w:rPr>
              <w:t>indicator</w:t>
            </w:r>
            <w:r w:rsidR="00B714A5" w:rsidRPr="005C69A0">
              <w:rPr>
                <w:rFonts w:cs="Arial"/>
                <w:color w:val="595959" w:themeColor="text1" w:themeTint="A6"/>
                <w:sz w:val="16"/>
                <w:szCs w:val="16"/>
                <w:lang w:val="ro-RO"/>
              </w:rPr>
              <w:t xml:space="preserve">ului trebuie să fie egală </w:t>
            </w:r>
            <w:r w:rsidR="001A3D93">
              <w:rPr>
                <w:rFonts w:cs="Arial"/>
                <w:color w:val="595959" w:themeColor="text1" w:themeTint="A6"/>
                <w:sz w:val="16"/>
                <w:szCs w:val="16"/>
                <w:lang w:val="ro-RO"/>
              </w:rPr>
              <w:t>nivelul de cunoaștere, exprimat în procente, cu privire la</w:t>
            </w:r>
            <w:r w:rsidR="00B714A5" w:rsidRPr="005C69A0">
              <w:rPr>
                <w:rFonts w:cs="Arial"/>
                <w:color w:val="595959" w:themeColor="text1" w:themeTint="A6"/>
                <w:sz w:val="16"/>
                <w:szCs w:val="16"/>
                <w:lang w:val="ro-RO"/>
              </w:rPr>
              <w:t xml:space="preserve"> fondurile ESI și Politica de Coeziune realizat de la începutul perioadei de programare </w:t>
            </w:r>
            <w:r w:rsidR="006564F7" w:rsidRPr="005C69A0">
              <w:rPr>
                <w:rFonts w:cs="Arial"/>
                <w:color w:val="595959" w:themeColor="text1" w:themeTint="A6"/>
                <w:sz w:val="16"/>
                <w:szCs w:val="16"/>
                <w:lang w:val="ro-RO"/>
              </w:rPr>
              <w:t xml:space="preserve">2007-2013 </w:t>
            </w:r>
            <w:r w:rsidR="00EA11F0" w:rsidRPr="005C69A0">
              <w:rPr>
                <w:rFonts w:cs="Arial"/>
                <w:color w:val="595959" w:themeColor="text1" w:themeTint="A6"/>
                <w:sz w:val="16"/>
                <w:szCs w:val="16"/>
                <w:lang w:val="ro-RO"/>
              </w:rPr>
              <w:t>până la mo</w:t>
            </w:r>
            <w:r w:rsidR="00B714A5" w:rsidRPr="005C69A0">
              <w:rPr>
                <w:rFonts w:cs="Arial"/>
                <w:color w:val="595959" w:themeColor="text1" w:themeTint="A6"/>
                <w:sz w:val="16"/>
                <w:szCs w:val="16"/>
                <w:lang w:val="ro-RO"/>
              </w:rPr>
              <w:t>m</w:t>
            </w:r>
            <w:r w:rsidR="00EA11F0" w:rsidRPr="005C69A0">
              <w:rPr>
                <w:rFonts w:cs="Arial"/>
                <w:color w:val="595959" w:themeColor="text1" w:themeTint="A6"/>
                <w:sz w:val="16"/>
                <w:szCs w:val="16"/>
                <w:lang w:val="ro-RO"/>
              </w:rPr>
              <w:t>e</w:t>
            </w:r>
            <w:r w:rsidR="00B714A5" w:rsidRPr="005C69A0">
              <w:rPr>
                <w:rFonts w:cs="Arial"/>
                <w:color w:val="595959" w:themeColor="text1" w:themeTint="A6"/>
                <w:sz w:val="16"/>
                <w:szCs w:val="16"/>
                <w:lang w:val="ro-RO"/>
              </w:rPr>
              <w:t>n</w:t>
            </w:r>
            <w:r w:rsidR="00EA11F0" w:rsidRPr="005C69A0">
              <w:rPr>
                <w:rFonts w:cs="Arial"/>
                <w:color w:val="595959" w:themeColor="text1" w:themeTint="A6"/>
                <w:sz w:val="16"/>
                <w:szCs w:val="16"/>
                <w:lang w:val="ro-RO"/>
              </w:rPr>
              <w:t>t</w:t>
            </w:r>
            <w:r w:rsidR="00B714A5" w:rsidRPr="005C69A0">
              <w:rPr>
                <w:rFonts w:cs="Arial"/>
                <w:color w:val="595959" w:themeColor="text1" w:themeTint="A6"/>
                <w:sz w:val="16"/>
                <w:szCs w:val="16"/>
                <w:lang w:val="ro-RO"/>
              </w:rPr>
              <w:t>ul efectuării celui mai recent sondaj</w:t>
            </w:r>
            <w:r w:rsidR="006564F7" w:rsidRPr="005C69A0">
              <w:rPr>
                <w:rFonts w:cs="Arial"/>
                <w:color w:val="595959" w:themeColor="text1" w:themeTint="A6"/>
                <w:sz w:val="16"/>
                <w:szCs w:val="16"/>
                <w:lang w:val="ro-RO"/>
              </w:rPr>
              <w:t>.</w:t>
            </w:r>
          </w:p>
        </w:tc>
        <w:tc>
          <w:tcPr>
            <w:tcW w:w="2607" w:type="dxa"/>
            <w:tcBorders>
              <w:top w:val="single" w:sz="6" w:space="0" w:color="808080"/>
              <w:bottom w:val="single" w:sz="6" w:space="0" w:color="808080"/>
            </w:tcBorders>
            <w:shd w:val="clear" w:color="auto" w:fill="EAF1DD" w:themeFill="accent3" w:themeFillTint="33"/>
            <w:vAlign w:val="center"/>
          </w:tcPr>
          <w:p w:rsidR="006564F7" w:rsidRPr="005C69A0" w:rsidRDefault="006564F7" w:rsidP="00B714A5">
            <w:pPr>
              <w:spacing w:line="276" w:lineRule="auto"/>
              <w:jc w:val="left"/>
              <w:rPr>
                <w:rFonts w:cs="Arial"/>
                <w:color w:val="595959" w:themeColor="text1" w:themeTint="A6"/>
                <w:sz w:val="16"/>
                <w:szCs w:val="16"/>
                <w:lang w:val="ro-RO"/>
              </w:rPr>
            </w:pPr>
            <w:r w:rsidRPr="005C69A0">
              <w:rPr>
                <w:rFonts w:cs="Arial"/>
                <w:color w:val="595959" w:themeColor="text1" w:themeTint="A6"/>
                <w:sz w:val="16"/>
                <w:szCs w:val="16"/>
                <w:lang w:val="ro-RO"/>
              </w:rPr>
              <w:t>Implement</w:t>
            </w:r>
            <w:r w:rsidR="00B714A5" w:rsidRPr="005C69A0">
              <w:rPr>
                <w:rFonts w:cs="Arial"/>
                <w:color w:val="595959" w:themeColor="text1" w:themeTint="A6"/>
                <w:sz w:val="16"/>
                <w:szCs w:val="16"/>
                <w:lang w:val="ro-RO"/>
              </w:rPr>
              <w:t>at</w:t>
            </w:r>
          </w:p>
        </w:tc>
      </w:tr>
      <w:tr w:rsidR="006564F7" w:rsidRPr="005C69A0" w:rsidTr="001578A5">
        <w:tc>
          <w:tcPr>
            <w:tcW w:w="6663" w:type="dxa"/>
            <w:tcBorders>
              <w:top w:val="single" w:sz="6" w:space="0" w:color="808080"/>
              <w:bottom w:val="single" w:sz="6" w:space="0" w:color="808080"/>
            </w:tcBorders>
            <w:shd w:val="clear" w:color="auto" w:fill="FFFFFF" w:themeFill="background1"/>
            <w:vAlign w:val="center"/>
          </w:tcPr>
          <w:p w:rsidR="006564F7" w:rsidRPr="005C69A0" w:rsidRDefault="005343E2" w:rsidP="00D17C0E">
            <w:pPr>
              <w:spacing w:line="276" w:lineRule="auto"/>
              <w:jc w:val="left"/>
              <w:rPr>
                <w:rFonts w:cs="Arial"/>
                <w:color w:val="595959" w:themeColor="text1" w:themeTint="A6"/>
                <w:sz w:val="16"/>
                <w:szCs w:val="16"/>
                <w:lang w:val="ro-RO"/>
              </w:rPr>
            </w:pPr>
            <w:r w:rsidRPr="005C69A0">
              <w:rPr>
                <w:rFonts w:cs="Arial"/>
                <w:color w:val="595959" w:themeColor="text1" w:themeTint="A6"/>
                <w:sz w:val="16"/>
                <w:szCs w:val="16"/>
                <w:lang w:val="ro-RO"/>
              </w:rPr>
              <w:t>OS</w:t>
            </w:r>
            <w:r w:rsidR="006564F7" w:rsidRPr="005C69A0">
              <w:rPr>
                <w:rFonts w:cs="Arial"/>
                <w:color w:val="595959" w:themeColor="text1" w:themeTint="A6"/>
                <w:sz w:val="16"/>
                <w:szCs w:val="16"/>
                <w:lang w:val="ro-RO"/>
              </w:rPr>
              <w:t xml:space="preserve"> 2.2. : 2 </w:t>
            </w:r>
            <w:r w:rsidR="00D17C0E" w:rsidRPr="005C69A0">
              <w:rPr>
                <w:rFonts w:cs="Arial"/>
                <w:color w:val="595959" w:themeColor="text1" w:themeTint="A6"/>
                <w:sz w:val="16"/>
                <w:szCs w:val="16"/>
                <w:lang w:val="ro-RO"/>
              </w:rPr>
              <w:t xml:space="preserve">Nu este recomandată utilizarea </w:t>
            </w:r>
            <w:r w:rsidR="006564F7" w:rsidRPr="005C69A0">
              <w:rPr>
                <w:rFonts w:cs="Arial"/>
                <w:color w:val="595959" w:themeColor="text1" w:themeTint="A6"/>
                <w:sz w:val="16"/>
                <w:szCs w:val="16"/>
                <w:lang w:val="ro-RO"/>
              </w:rPr>
              <w:t>indicator</w:t>
            </w:r>
            <w:r w:rsidR="00A86A5B">
              <w:rPr>
                <w:rFonts w:cs="Arial"/>
                <w:color w:val="595959" w:themeColor="text1" w:themeTint="A6"/>
                <w:sz w:val="16"/>
                <w:szCs w:val="16"/>
                <w:lang w:val="ro-RO"/>
              </w:rPr>
              <w:t xml:space="preserve">ilor </w:t>
            </w:r>
            <w:r w:rsidR="006564F7" w:rsidRPr="005C69A0">
              <w:rPr>
                <w:rFonts w:cs="Arial"/>
                <w:color w:val="595959" w:themeColor="text1" w:themeTint="A6"/>
                <w:sz w:val="16"/>
                <w:szCs w:val="16"/>
                <w:lang w:val="ro-RO"/>
              </w:rPr>
              <w:t xml:space="preserve"> “Declara</w:t>
            </w:r>
            <w:r w:rsidR="00D17C0E" w:rsidRPr="005C69A0">
              <w:rPr>
                <w:rFonts w:cs="Arial"/>
                <w:color w:val="595959" w:themeColor="text1" w:themeTint="A6"/>
                <w:sz w:val="16"/>
                <w:szCs w:val="16"/>
                <w:lang w:val="ro-RO"/>
              </w:rPr>
              <w:t xml:space="preserve">ții de cheltuieli generate automat din </w:t>
            </w:r>
            <w:r w:rsidR="006564F7" w:rsidRPr="005C69A0">
              <w:rPr>
                <w:rFonts w:cs="Arial"/>
                <w:color w:val="595959" w:themeColor="text1" w:themeTint="A6"/>
                <w:sz w:val="16"/>
                <w:szCs w:val="16"/>
                <w:lang w:val="ro-RO"/>
              </w:rPr>
              <w:t>SMIS 2014 +” d</w:t>
            </w:r>
            <w:r w:rsidR="00D17C0E" w:rsidRPr="005C69A0">
              <w:rPr>
                <w:rFonts w:cs="Arial"/>
                <w:color w:val="595959" w:themeColor="text1" w:themeTint="A6"/>
                <w:sz w:val="16"/>
                <w:szCs w:val="16"/>
                <w:lang w:val="ro-RO"/>
              </w:rPr>
              <w:t>in cauza caracterului limitat al acestuia</w:t>
            </w:r>
            <w:r w:rsidR="006564F7" w:rsidRPr="005C69A0">
              <w:rPr>
                <w:rFonts w:cs="Arial"/>
                <w:color w:val="595959" w:themeColor="text1" w:themeTint="A6"/>
                <w:sz w:val="16"/>
                <w:szCs w:val="16"/>
                <w:lang w:val="ro-RO"/>
              </w:rPr>
              <w:t xml:space="preserve">. </w:t>
            </w:r>
            <w:r w:rsidR="00D17C0E" w:rsidRPr="005C69A0">
              <w:rPr>
                <w:rFonts w:cs="Arial"/>
                <w:color w:val="595959" w:themeColor="text1" w:themeTint="A6"/>
                <w:sz w:val="16"/>
                <w:szCs w:val="16"/>
                <w:lang w:val="ro-RO"/>
              </w:rPr>
              <w:t xml:space="preserve">Se recomandă în schimb utilizarea indicatorului </w:t>
            </w:r>
            <w:r w:rsidR="006564F7" w:rsidRPr="005C69A0">
              <w:rPr>
                <w:rFonts w:cs="Arial"/>
                <w:color w:val="595959" w:themeColor="text1" w:themeTint="A6"/>
                <w:sz w:val="16"/>
                <w:szCs w:val="16"/>
                <w:lang w:val="ro-RO"/>
              </w:rPr>
              <w:t>“Satisfac</w:t>
            </w:r>
            <w:r w:rsidR="00D17C0E" w:rsidRPr="005C69A0">
              <w:rPr>
                <w:rFonts w:cs="Arial"/>
                <w:color w:val="595959" w:themeColor="text1" w:themeTint="A6"/>
                <w:sz w:val="16"/>
                <w:szCs w:val="16"/>
                <w:lang w:val="ro-RO"/>
              </w:rPr>
              <w:t xml:space="preserve">ția cu privire la </w:t>
            </w:r>
            <w:r w:rsidR="006564F7" w:rsidRPr="005C69A0">
              <w:rPr>
                <w:rFonts w:cs="Arial"/>
                <w:color w:val="595959" w:themeColor="text1" w:themeTint="A6"/>
                <w:sz w:val="16"/>
                <w:szCs w:val="16"/>
                <w:lang w:val="ro-RO"/>
              </w:rPr>
              <w:t xml:space="preserve">SMIS 2014 +/2014 + MySMIS (%)” </w:t>
            </w:r>
          </w:p>
        </w:tc>
        <w:tc>
          <w:tcPr>
            <w:tcW w:w="2607" w:type="dxa"/>
            <w:tcBorders>
              <w:top w:val="single" w:sz="6" w:space="0" w:color="808080"/>
              <w:bottom w:val="single" w:sz="6" w:space="0" w:color="808080"/>
            </w:tcBorders>
            <w:shd w:val="clear" w:color="auto" w:fill="EAF1DD" w:themeFill="accent3" w:themeFillTint="33"/>
            <w:vAlign w:val="center"/>
          </w:tcPr>
          <w:p w:rsidR="006564F7" w:rsidRPr="005C69A0" w:rsidRDefault="00B714A5" w:rsidP="00EE2B08">
            <w:pPr>
              <w:spacing w:line="276" w:lineRule="auto"/>
              <w:jc w:val="left"/>
              <w:rPr>
                <w:rFonts w:cs="Arial"/>
                <w:color w:val="595959" w:themeColor="text1" w:themeTint="A6"/>
                <w:sz w:val="16"/>
                <w:szCs w:val="16"/>
                <w:lang w:val="ro-RO"/>
              </w:rPr>
            </w:pPr>
            <w:r w:rsidRPr="005C69A0">
              <w:rPr>
                <w:rFonts w:cs="Arial"/>
                <w:color w:val="595959" w:themeColor="text1" w:themeTint="A6"/>
                <w:sz w:val="16"/>
                <w:szCs w:val="16"/>
                <w:lang w:val="ro-RO"/>
              </w:rPr>
              <w:t>Implementat parțial</w:t>
            </w:r>
          </w:p>
          <w:p w:rsidR="006564F7" w:rsidRPr="005C69A0" w:rsidRDefault="006564F7" w:rsidP="00A86A5B">
            <w:pPr>
              <w:spacing w:line="276" w:lineRule="auto"/>
              <w:jc w:val="left"/>
              <w:rPr>
                <w:rFonts w:cs="Arial"/>
                <w:color w:val="595959" w:themeColor="text1" w:themeTint="A6"/>
                <w:sz w:val="16"/>
                <w:szCs w:val="16"/>
                <w:lang w:val="ro-RO"/>
              </w:rPr>
            </w:pPr>
            <w:r w:rsidRPr="005C69A0">
              <w:rPr>
                <w:rFonts w:cs="Arial"/>
                <w:color w:val="595959" w:themeColor="text1" w:themeTint="A6"/>
                <w:sz w:val="16"/>
                <w:szCs w:val="16"/>
                <w:lang w:val="ro-RO"/>
              </w:rPr>
              <w:t>Indicator</w:t>
            </w:r>
            <w:r w:rsidR="00D17C0E" w:rsidRPr="005C69A0">
              <w:rPr>
                <w:rFonts w:cs="Arial"/>
                <w:color w:val="595959" w:themeColor="text1" w:themeTint="A6"/>
                <w:sz w:val="16"/>
                <w:szCs w:val="16"/>
                <w:lang w:val="ro-RO"/>
              </w:rPr>
              <w:t xml:space="preserve">ul a fost înlocuit cu </w:t>
            </w:r>
            <w:r w:rsidR="00DE523C" w:rsidRPr="005C69A0">
              <w:rPr>
                <w:rFonts w:cs="Arial"/>
                <w:color w:val="595959" w:themeColor="text1" w:themeTint="A6"/>
                <w:sz w:val="16"/>
                <w:szCs w:val="16"/>
                <w:lang w:val="ro-RO"/>
              </w:rPr>
              <w:t xml:space="preserve">Gradul de utilizare al SMIS 2014+ pentru îndeplinirea obligațiilor de raportare </w:t>
            </w:r>
            <w:r w:rsidR="00A86A5B">
              <w:rPr>
                <w:rFonts w:cs="Arial"/>
                <w:color w:val="595959" w:themeColor="text1" w:themeTint="A6"/>
                <w:sz w:val="16"/>
                <w:szCs w:val="16"/>
                <w:lang w:val="ro-RO"/>
              </w:rPr>
              <w:t xml:space="preserve">ale AM </w:t>
            </w:r>
            <w:r w:rsidR="00DE523C" w:rsidRPr="005C69A0">
              <w:rPr>
                <w:rFonts w:cs="Arial"/>
                <w:color w:val="595959" w:themeColor="text1" w:themeTint="A6"/>
                <w:sz w:val="16"/>
                <w:szCs w:val="16"/>
                <w:lang w:val="ro-RO"/>
              </w:rPr>
              <w:t xml:space="preserve">PO </w:t>
            </w:r>
            <w:r w:rsidR="00A86A5B">
              <w:rPr>
                <w:rFonts w:cs="Arial"/>
                <w:color w:val="595959" w:themeColor="text1" w:themeTint="A6"/>
                <w:sz w:val="16"/>
                <w:szCs w:val="16"/>
                <w:lang w:val="ro-RO"/>
              </w:rPr>
              <w:t xml:space="preserve">AT </w:t>
            </w:r>
            <w:r w:rsidR="00DE523C" w:rsidRPr="005C69A0">
              <w:rPr>
                <w:rFonts w:cs="Arial"/>
                <w:color w:val="595959" w:themeColor="text1" w:themeTint="A6"/>
                <w:sz w:val="16"/>
                <w:szCs w:val="16"/>
                <w:lang w:val="ro-RO"/>
              </w:rPr>
              <w:t>către CE</w:t>
            </w:r>
          </w:p>
        </w:tc>
      </w:tr>
      <w:tr w:rsidR="001578A5" w:rsidRPr="005C69A0" w:rsidTr="001578A5">
        <w:tc>
          <w:tcPr>
            <w:tcW w:w="6663" w:type="dxa"/>
            <w:tcBorders>
              <w:top w:val="single" w:sz="6" w:space="0" w:color="808080"/>
              <w:bottom w:val="single" w:sz="6" w:space="0" w:color="808080"/>
            </w:tcBorders>
            <w:shd w:val="clear" w:color="auto" w:fill="FFFFFF" w:themeFill="background1"/>
            <w:vAlign w:val="center"/>
          </w:tcPr>
          <w:p w:rsidR="001578A5" w:rsidRPr="005C69A0" w:rsidRDefault="005343E2" w:rsidP="00D17C0E">
            <w:pPr>
              <w:spacing w:line="276" w:lineRule="auto"/>
              <w:jc w:val="left"/>
              <w:rPr>
                <w:rFonts w:cs="Arial"/>
                <w:color w:val="595959" w:themeColor="text1" w:themeTint="A6"/>
                <w:sz w:val="16"/>
                <w:szCs w:val="16"/>
                <w:lang w:val="ro-RO"/>
              </w:rPr>
            </w:pPr>
            <w:r w:rsidRPr="005C69A0">
              <w:rPr>
                <w:rFonts w:cs="Arial"/>
                <w:color w:val="595959" w:themeColor="text1" w:themeTint="A6"/>
                <w:sz w:val="16"/>
                <w:szCs w:val="16"/>
                <w:lang w:val="ro-RO"/>
              </w:rPr>
              <w:t>OS</w:t>
            </w:r>
            <w:r w:rsidR="001578A5" w:rsidRPr="005C69A0">
              <w:rPr>
                <w:rFonts w:cs="Arial"/>
                <w:color w:val="595959" w:themeColor="text1" w:themeTint="A6"/>
                <w:sz w:val="16"/>
                <w:szCs w:val="16"/>
                <w:lang w:val="ro-RO"/>
              </w:rPr>
              <w:t xml:space="preserve"> 3.1.: </w:t>
            </w:r>
            <w:r w:rsidR="00D17C0E" w:rsidRPr="005C69A0">
              <w:rPr>
                <w:rFonts w:cs="Arial"/>
                <w:color w:val="595959" w:themeColor="text1" w:themeTint="A6"/>
                <w:sz w:val="16"/>
                <w:szCs w:val="16"/>
                <w:lang w:val="ro-RO"/>
              </w:rPr>
              <w:t xml:space="preserve">Se recomandată ca personalul care este transferat dintr-o instituție din cadrul ESI într-alta să nu fie inclus în calculul aferent fluctuației personalului </w:t>
            </w:r>
          </w:p>
        </w:tc>
        <w:tc>
          <w:tcPr>
            <w:tcW w:w="2607" w:type="dxa"/>
            <w:tcBorders>
              <w:top w:val="single" w:sz="6" w:space="0" w:color="808080"/>
              <w:bottom w:val="single" w:sz="6" w:space="0" w:color="808080"/>
            </w:tcBorders>
            <w:shd w:val="clear" w:color="auto" w:fill="FFFFFF" w:themeFill="background1"/>
            <w:vAlign w:val="center"/>
          </w:tcPr>
          <w:p w:rsidR="001578A5" w:rsidRPr="005C69A0" w:rsidRDefault="001578A5" w:rsidP="00A86A5B">
            <w:pPr>
              <w:spacing w:line="276" w:lineRule="auto"/>
              <w:jc w:val="left"/>
              <w:rPr>
                <w:rFonts w:cs="Arial"/>
                <w:color w:val="595959" w:themeColor="text1" w:themeTint="A6"/>
                <w:sz w:val="16"/>
                <w:szCs w:val="16"/>
                <w:lang w:val="ro-RO"/>
              </w:rPr>
            </w:pPr>
            <w:r w:rsidRPr="005C69A0">
              <w:rPr>
                <w:rFonts w:cs="Arial"/>
                <w:color w:val="595959" w:themeColor="text1" w:themeTint="A6"/>
                <w:sz w:val="16"/>
                <w:szCs w:val="16"/>
                <w:lang w:val="ro-RO"/>
              </w:rPr>
              <w:t>Recom</w:t>
            </w:r>
            <w:r w:rsidR="00D17C0E" w:rsidRPr="005C69A0">
              <w:rPr>
                <w:rFonts w:cs="Arial"/>
                <w:color w:val="595959" w:themeColor="text1" w:themeTint="A6"/>
                <w:sz w:val="16"/>
                <w:szCs w:val="16"/>
                <w:lang w:val="ro-RO"/>
              </w:rPr>
              <w:t xml:space="preserve">andarea a fost clarificată împreună cu </w:t>
            </w:r>
            <w:r w:rsidR="00A86A5B">
              <w:rPr>
                <w:rFonts w:cs="Arial"/>
                <w:color w:val="595959" w:themeColor="text1" w:themeTint="A6"/>
                <w:sz w:val="16"/>
                <w:szCs w:val="16"/>
                <w:lang w:val="ro-RO"/>
              </w:rPr>
              <w:t>programatorul</w:t>
            </w:r>
            <w:r w:rsidRPr="005C69A0">
              <w:rPr>
                <w:rFonts w:cs="Arial"/>
                <w:color w:val="595959" w:themeColor="text1" w:themeTint="A6"/>
                <w:sz w:val="16"/>
                <w:szCs w:val="16"/>
                <w:lang w:val="ro-RO"/>
              </w:rPr>
              <w:t xml:space="preserve">, </w:t>
            </w:r>
            <w:r w:rsidR="00D17C0E" w:rsidRPr="005C69A0">
              <w:rPr>
                <w:rFonts w:cs="Arial"/>
                <w:color w:val="595959" w:themeColor="text1" w:themeTint="A6"/>
                <w:sz w:val="16"/>
                <w:szCs w:val="16"/>
                <w:lang w:val="ro-RO"/>
              </w:rPr>
              <w:t>fiind furnizate informații suplimentare</w:t>
            </w:r>
            <w:r w:rsidRPr="005C69A0">
              <w:rPr>
                <w:rFonts w:cs="Arial"/>
                <w:color w:val="595959" w:themeColor="text1" w:themeTint="A6"/>
                <w:sz w:val="16"/>
                <w:szCs w:val="16"/>
                <w:lang w:val="ro-RO"/>
              </w:rPr>
              <w:t xml:space="preserve">. </w:t>
            </w:r>
            <w:r w:rsidR="00D17C0E" w:rsidRPr="005C69A0">
              <w:rPr>
                <w:rFonts w:cs="Arial"/>
                <w:color w:val="595959" w:themeColor="text1" w:themeTint="A6"/>
                <w:sz w:val="16"/>
                <w:szCs w:val="16"/>
                <w:lang w:val="ro-RO"/>
              </w:rPr>
              <w:t>Așadar</w:t>
            </w:r>
            <w:r w:rsidRPr="005C69A0">
              <w:rPr>
                <w:rFonts w:cs="Arial"/>
                <w:color w:val="595959" w:themeColor="text1" w:themeTint="A6"/>
                <w:sz w:val="16"/>
                <w:szCs w:val="16"/>
                <w:lang w:val="ro-RO"/>
              </w:rPr>
              <w:t xml:space="preserve">, </w:t>
            </w:r>
            <w:r w:rsidR="00D17C0E" w:rsidRPr="005C69A0">
              <w:rPr>
                <w:rFonts w:cs="Arial"/>
                <w:color w:val="595959" w:themeColor="text1" w:themeTint="A6"/>
                <w:sz w:val="16"/>
                <w:szCs w:val="16"/>
                <w:lang w:val="ro-RO"/>
              </w:rPr>
              <w:t>recomandarea a fost anulată</w:t>
            </w:r>
            <w:r w:rsidRPr="005C69A0">
              <w:rPr>
                <w:rFonts w:cs="Arial"/>
                <w:color w:val="595959" w:themeColor="text1" w:themeTint="A6"/>
                <w:sz w:val="16"/>
                <w:szCs w:val="16"/>
                <w:lang w:val="ro-RO"/>
              </w:rPr>
              <w:t xml:space="preserve">. </w:t>
            </w:r>
          </w:p>
        </w:tc>
      </w:tr>
      <w:tr w:rsidR="00B26EB2" w:rsidRPr="005C69A0" w:rsidTr="00B26EB2">
        <w:tc>
          <w:tcPr>
            <w:tcW w:w="9270" w:type="dxa"/>
            <w:gridSpan w:val="2"/>
            <w:tcBorders>
              <w:top w:val="single" w:sz="6" w:space="0" w:color="808080"/>
              <w:bottom w:val="single" w:sz="6" w:space="0" w:color="808080"/>
            </w:tcBorders>
            <w:shd w:val="clear" w:color="auto" w:fill="FFC000"/>
            <w:vAlign w:val="center"/>
          </w:tcPr>
          <w:p w:rsidR="00B26EB2" w:rsidRPr="005C69A0" w:rsidRDefault="00B148DE" w:rsidP="007D451E">
            <w:pPr>
              <w:spacing w:line="276" w:lineRule="auto"/>
              <w:jc w:val="left"/>
              <w:rPr>
                <w:rFonts w:cs="Arial"/>
                <w:color w:val="595959" w:themeColor="text1" w:themeTint="A6"/>
                <w:sz w:val="16"/>
                <w:szCs w:val="16"/>
                <w:lang w:val="ro-RO"/>
              </w:rPr>
            </w:pPr>
            <w:r w:rsidRPr="005C69A0">
              <w:rPr>
                <w:rFonts w:cs="Arial"/>
                <w:color w:val="595959" w:themeColor="text1" w:themeTint="A6"/>
                <w:sz w:val="16"/>
                <w:szCs w:val="16"/>
                <w:lang w:val="ro-RO"/>
              </w:rPr>
              <w:t>Cea de-a doua versiune a Raportului de evaluare ex-</w:t>
            </w:r>
            <w:r w:rsidR="007D451E" w:rsidRPr="005C69A0">
              <w:rPr>
                <w:rFonts w:cs="Arial"/>
                <w:color w:val="595959" w:themeColor="text1" w:themeTint="A6"/>
                <w:sz w:val="16"/>
                <w:szCs w:val="16"/>
                <w:lang w:val="ro-RO"/>
              </w:rPr>
              <w:t>ante</w:t>
            </w:r>
            <w:r w:rsidR="007D451E">
              <w:rPr>
                <w:rFonts w:cs="Arial"/>
                <w:color w:val="595959" w:themeColor="text1" w:themeTint="A6"/>
                <w:sz w:val="16"/>
                <w:szCs w:val="16"/>
                <w:lang w:val="ro-RO"/>
              </w:rPr>
              <w:t xml:space="preserve"> POAT </w:t>
            </w:r>
            <w:r w:rsidRPr="005C69A0">
              <w:rPr>
                <w:rFonts w:cs="Arial"/>
                <w:color w:val="595959" w:themeColor="text1" w:themeTint="A6"/>
                <w:sz w:val="16"/>
                <w:szCs w:val="16"/>
                <w:lang w:val="ro-RO"/>
              </w:rPr>
              <w:t xml:space="preserve">în varianta preliminară din data de </w:t>
            </w:r>
            <w:r w:rsidR="00B26EB2" w:rsidRPr="005C69A0">
              <w:rPr>
                <w:rFonts w:cs="Arial"/>
                <w:color w:val="595959" w:themeColor="text1" w:themeTint="A6"/>
                <w:sz w:val="16"/>
                <w:szCs w:val="16"/>
                <w:lang w:val="ro-RO"/>
              </w:rPr>
              <w:t xml:space="preserve">21 </w:t>
            </w:r>
            <w:r w:rsidR="00D17C0E" w:rsidRPr="005C69A0">
              <w:rPr>
                <w:rFonts w:cs="Arial"/>
                <w:color w:val="595959" w:themeColor="text1" w:themeTint="A6"/>
                <w:sz w:val="16"/>
                <w:szCs w:val="16"/>
                <w:lang w:val="ro-RO"/>
              </w:rPr>
              <w:t>iulie</w:t>
            </w:r>
            <w:r w:rsidR="00B26EB2" w:rsidRPr="005C69A0">
              <w:rPr>
                <w:rFonts w:cs="Arial"/>
                <w:color w:val="595959" w:themeColor="text1" w:themeTint="A6"/>
                <w:sz w:val="16"/>
                <w:szCs w:val="16"/>
                <w:lang w:val="ro-RO"/>
              </w:rPr>
              <w:t xml:space="preserve"> 2014</w:t>
            </w:r>
          </w:p>
        </w:tc>
      </w:tr>
      <w:tr w:rsidR="00B26EB2" w:rsidRPr="005C69A0" w:rsidTr="00B26EB2">
        <w:tc>
          <w:tcPr>
            <w:tcW w:w="6663" w:type="dxa"/>
            <w:tcBorders>
              <w:top w:val="single" w:sz="6" w:space="0" w:color="808080"/>
              <w:bottom w:val="single" w:sz="6" w:space="0" w:color="808080"/>
            </w:tcBorders>
            <w:shd w:val="clear" w:color="auto" w:fill="D9D9D9" w:themeFill="background1" w:themeFillShade="D9"/>
            <w:vAlign w:val="center"/>
          </w:tcPr>
          <w:p w:rsidR="00B26EB2" w:rsidRPr="005C69A0" w:rsidRDefault="00A17F3A" w:rsidP="00B26EB2">
            <w:pPr>
              <w:spacing w:line="276" w:lineRule="auto"/>
              <w:jc w:val="left"/>
              <w:rPr>
                <w:rFonts w:cs="Arial"/>
                <w:color w:val="595959" w:themeColor="text1" w:themeTint="A6"/>
                <w:sz w:val="16"/>
                <w:szCs w:val="16"/>
                <w:lang w:val="ro-RO"/>
              </w:rPr>
            </w:pPr>
            <w:r w:rsidRPr="005C69A0">
              <w:rPr>
                <w:rFonts w:cs="Arial"/>
                <w:color w:val="595959" w:themeColor="text1" w:themeTint="A6"/>
                <w:sz w:val="16"/>
                <w:szCs w:val="16"/>
                <w:lang w:val="ro-RO"/>
              </w:rPr>
              <w:t>Stadiul de implementare</w:t>
            </w:r>
          </w:p>
        </w:tc>
        <w:tc>
          <w:tcPr>
            <w:tcW w:w="2607" w:type="dxa"/>
            <w:tcBorders>
              <w:top w:val="single" w:sz="6" w:space="0" w:color="808080"/>
              <w:bottom w:val="single" w:sz="6" w:space="0" w:color="808080"/>
            </w:tcBorders>
            <w:shd w:val="clear" w:color="auto" w:fill="D9D9D9" w:themeFill="background1" w:themeFillShade="D9"/>
            <w:vAlign w:val="center"/>
          </w:tcPr>
          <w:p w:rsidR="00B26EB2" w:rsidRPr="005C69A0" w:rsidRDefault="00A17F3A" w:rsidP="00B26EB2">
            <w:pPr>
              <w:spacing w:line="276" w:lineRule="auto"/>
              <w:jc w:val="left"/>
              <w:rPr>
                <w:rFonts w:cs="Arial"/>
                <w:color w:val="595959" w:themeColor="text1" w:themeTint="A6"/>
                <w:sz w:val="16"/>
                <w:szCs w:val="16"/>
                <w:lang w:val="ro-RO"/>
              </w:rPr>
            </w:pPr>
            <w:r w:rsidRPr="005C69A0">
              <w:rPr>
                <w:rFonts w:cs="Arial"/>
                <w:color w:val="595959" w:themeColor="text1" w:themeTint="A6"/>
                <w:sz w:val="16"/>
                <w:szCs w:val="16"/>
                <w:lang w:val="ro-RO"/>
              </w:rPr>
              <w:t>Stadiul de implementare</w:t>
            </w:r>
          </w:p>
        </w:tc>
      </w:tr>
      <w:tr w:rsidR="00B26EB2" w:rsidRPr="005C69A0" w:rsidTr="00B26EB2">
        <w:tc>
          <w:tcPr>
            <w:tcW w:w="9270" w:type="dxa"/>
            <w:gridSpan w:val="2"/>
            <w:tcBorders>
              <w:top w:val="single" w:sz="6" w:space="0" w:color="808080"/>
              <w:bottom w:val="single" w:sz="6" w:space="0" w:color="808080"/>
            </w:tcBorders>
            <w:shd w:val="clear" w:color="auto" w:fill="F2F2F2" w:themeFill="background1" w:themeFillShade="F2"/>
            <w:vAlign w:val="center"/>
          </w:tcPr>
          <w:p w:rsidR="00B26EB2" w:rsidRPr="005C69A0" w:rsidRDefault="00B714A5" w:rsidP="00B26EB2">
            <w:pPr>
              <w:spacing w:line="276" w:lineRule="auto"/>
              <w:jc w:val="left"/>
              <w:rPr>
                <w:rFonts w:cs="Arial"/>
                <w:color w:val="595959" w:themeColor="text1" w:themeTint="A6"/>
                <w:sz w:val="16"/>
                <w:szCs w:val="16"/>
                <w:lang w:val="ro-RO"/>
              </w:rPr>
            </w:pPr>
            <w:r w:rsidRPr="005C69A0">
              <w:rPr>
                <w:rFonts w:cs="Arial"/>
                <w:color w:val="595959" w:themeColor="text1" w:themeTint="A6"/>
                <w:sz w:val="16"/>
                <w:szCs w:val="16"/>
                <w:lang w:val="ro-RO"/>
              </w:rPr>
              <w:t>Indicatorii de rezultat</w:t>
            </w:r>
          </w:p>
        </w:tc>
      </w:tr>
      <w:tr w:rsidR="00B26EB2" w:rsidRPr="005C69A0" w:rsidTr="00B26EB2">
        <w:tc>
          <w:tcPr>
            <w:tcW w:w="6663" w:type="dxa"/>
            <w:tcBorders>
              <w:top w:val="single" w:sz="6" w:space="0" w:color="808080"/>
              <w:bottom w:val="single" w:sz="6" w:space="0" w:color="808080"/>
            </w:tcBorders>
            <w:shd w:val="clear" w:color="auto" w:fill="auto"/>
            <w:vAlign w:val="center"/>
          </w:tcPr>
          <w:p w:rsidR="00B26EB2" w:rsidRPr="005C69A0" w:rsidRDefault="005343E2" w:rsidP="00D17C0E">
            <w:pPr>
              <w:spacing w:line="276" w:lineRule="auto"/>
              <w:jc w:val="left"/>
              <w:rPr>
                <w:rFonts w:cs="Arial"/>
                <w:color w:val="595959" w:themeColor="text1" w:themeTint="A6"/>
                <w:sz w:val="16"/>
                <w:szCs w:val="16"/>
                <w:lang w:val="ro-RO"/>
              </w:rPr>
            </w:pPr>
            <w:r w:rsidRPr="005C69A0">
              <w:rPr>
                <w:rFonts w:cs="Arial"/>
                <w:color w:val="595959" w:themeColor="text1" w:themeTint="A6"/>
                <w:sz w:val="16"/>
                <w:szCs w:val="16"/>
                <w:lang w:val="ro-RO"/>
              </w:rPr>
              <w:t>OS</w:t>
            </w:r>
            <w:r w:rsidR="00B26EB2" w:rsidRPr="005C69A0">
              <w:rPr>
                <w:rFonts w:cs="Arial"/>
                <w:color w:val="595959" w:themeColor="text1" w:themeTint="A6"/>
                <w:sz w:val="16"/>
                <w:szCs w:val="16"/>
                <w:lang w:val="ro-RO"/>
              </w:rPr>
              <w:t xml:space="preserve"> 1.1: </w:t>
            </w:r>
            <w:r w:rsidR="00D17C0E" w:rsidRPr="005C69A0">
              <w:rPr>
                <w:rFonts w:cs="Arial"/>
                <w:color w:val="595959" w:themeColor="text1" w:themeTint="A6"/>
                <w:sz w:val="16"/>
                <w:szCs w:val="16"/>
                <w:lang w:val="ro-RO"/>
              </w:rPr>
              <w:t xml:space="preserve">Anumite aspecte aferente </w:t>
            </w:r>
            <w:r w:rsidR="00B26EB2" w:rsidRPr="005C69A0">
              <w:rPr>
                <w:rFonts w:cs="Arial"/>
                <w:color w:val="595959" w:themeColor="text1" w:themeTint="A6"/>
                <w:sz w:val="16"/>
                <w:szCs w:val="16"/>
                <w:lang w:val="ro-RO"/>
              </w:rPr>
              <w:t>indicator</w:t>
            </w:r>
            <w:r w:rsidR="00D17C0E" w:rsidRPr="005C69A0">
              <w:rPr>
                <w:rFonts w:cs="Arial"/>
                <w:color w:val="595959" w:themeColor="text1" w:themeTint="A6"/>
                <w:sz w:val="16"/>
                <w:szCs w:val="16"/>
                <w:lang w:val="ro-RO"/>
              </w:rPr>
              <w:t>ului</w:t>
            </w:r>
            <w:r w:rsidR="00B26EB2" w:rsidRPr="005C69A0">
              <w:rPr>
                <w:rFonts w:cs="Arial"/>
                <w:color w:val="595959" w:themeColor="text1" w:themeTint="A6"/>
                <w:sz w:val="16"/>
                <w:szCs w:val="16"/>
                <w:lang w:val="ro-RO"/>
              </w:rPr>
              <w:t xml:space="preserve"> (</w:t>
            </w:r>
            <w:r w:rsidR="00D17C0E" w:rsidRPr="005C69A0">
              <w:rPr>
                <w:rFonts w:cs="Arial"/>
                <w:color w:val="595959" w:themeColor="text1" w:themeTint="A6"/>
                <w:sz w:val="16"/>
                <w:szCs w:val="16"/>
                <w:lang w:val="ro-RO"/>
              </w:rPr>
              <w:t xml:space="preserve">în special pragul de </w:t>
            </w:r>
            <w:r w:rsidR="00B26EB2" w:rsidRPr="005C69A0">
              <w:rPr>
                <w:rFonts w:cs="Arial"/>
                <w:color w:val="595959" w:themeColor="text1" w:themeTint="A6"/>
                <w:sz w:val="16"/>
                <w:szCs w:val="16"/>
                <w:lang w:val="ro-RO"/>
              </w:rPr>
              <w:t xml:space="preserve">70%) </w:t>
            </w:r>
            <w:r w:rsidR="00D17C0E" w:rsidRPr="005C69A0">
              <w:rPr>
                <w:rFonts w:cs="Arial"/>
                <w:color w:val="595959" w:themeColor="text1" w:themeTint="A6"/>
                <w:sz w:val="16"/>
                <w:szCs w:val="16"/>
                <w:lang w:val="ro-RO"/>
              </w:rPr>
              <w:t>ar trebui clarificate</w:t>
            </w:r>
            <w:r w:rsidR="00B26EB2" w:rsidRPr="005C69A0">
              <w:rPr>
                <w:rFonts w:cs="Arial"/>
                <w:color w:val="595959" w:themeColor="text1" w:themeTint="A6"/>
                <w:sz w:val="16"/>
                <w:szCs w:val="16"/>
                <w:lang w:val="ro-RO"/>
              </w:rPr>
              <w:t>.</w:t>
            </w:r>
          </w:p>
        </w:tc>
        <w:tc>
          <w:tcPr>
            <w:tcW w:w="2607" w:type="dxa"/>
            <w:tcBorders>
              <w:top w:val="single" w:sz="6" w:space="0" w:color="808080"/>
              <w:bottom w:val="single" w:sz="6" w:space="0" w:color="808080"/>
            </w:tcBorders>
            <w:shd w:val="clear" w:color="auto" w:fill="EAF1DD" w:themeFill="accent3" w:themeFillTint="33"/>
            <w:vAlign w:val="center"/>
          </w:tcPr>
          <w:p w:rsidR="00B26EB2" w:rsidRPr="005C69A0" w:rsidRDefault="00D17C0E" w:rsidP="00B26EB2">
            <w:pPr>
              <w:spacing w:line="276" w:lineRule="auto"/>
              <w:jc w:val="left"/>
              <w:rPr>
                <w:rFonts w:cs="Arial"/>
                <w:color w:val="595959" w:themeColor="text1" w:themeTint="A6"/>
                <w:sz w:val="16"/>
                <w:szCs w:val="16"/>
                <w:lang w:val="ro-RO"/>
              </w:rPr>
            </w:pPr>
            <w:r w:rsidRPr="005C69A0">
              <w:rPr>
                <w:rFonts w:cs="Arial"/>
                <w:color w:val="595959" w:themeColor="text1" w:themeTint="A6"/>
                <w:sz w:val="16"/>
                <w:szCs w:val="16"/>
                <w:lang w:val="ro-RO"/>
              </w:rPr>
              <w:t>Implementat</w:t>
            </w:r>
          </w:p>
          <w:p w:rsidR="00B26EB2" w:rsidRPr="005C69A0" w:rsidRDefault="00D17C0E" w:rsidP="00CC5442">
            <w:pPr>
              <w:spacing w:line="276" w:lineRule="auto"/>
              <w:jc w:val="left"/>
              <w:rPr>
                <w:rFonts w:cs="Arial"/>
                <w:color w:val="595959" w:themeColor="text1" w:themeTint="A6"/>
                <w:sz w:val="16"/>
                <w:szCs w:val="16"/>
                <w:lang w:val="ro-RO"/>
              </w:rPr>
            </w:pPr>
            <w:r w:rsidRPr="005C69A0">
              <w:rPr>
                <w:rFonts w:cs="Arial"/>
                <w:color w:val="595959" w:themeColor="text1" w:themeTint="A6"/>
                <w:sz w:val="16"/>
                <w:szCs w:val="16"/>
                <w:lang w:val="ro-RO"/>
              </w:rPr>
              <w:t>O anexă la definițiile explicative este prezentată în cadrul PO</w:t>
            </w:r>
            <w:r w:rsidR="00CC5442">
              <w:rPr>
                <w:rFonts w:cs="Arial"/>
                <w:color w:val="595959" w:themeColor="text1" w:themeTint="A6"/>
                <w:sz w:val="16"/>
                <w:szCs w:val="16"/>
                <w:lang w:val="ro-RO"/>
              </w:rPr>
              <w:t>AT</w:t>
            </w:r>
          </w:p>
        </w:tc>
      </w:tr>
      <w:tr w:rsidR="00B26EB2" w:rsidRPr="005C69A0" w:rsidTr="00B26EB2">
        <w:tc>
          <w:tcPr>
            <w:tcW w:w="6663" w:type="dxa"/>
            <w:tcBorders>
              <w:top w:val="single" w:sz="6" w:space="0" w:color="808080"/>
              <w:bottom w:val="single" w:sz="6" w:space="0" w:color="808080"/>
            </w:tcBorders>
            <w:shd w:val="clear" w:color="auto" w:fill="auto"/>
            <w:vAlign w:val="center"/>
          </w:tcPr>
          <w:p w:rsidR="00B26EB2" w:rsidRPr="005C69A0" w:rsidRDefault="005343E2" w:rsidP="00D17C0E">
            <w:pPr>
              <w:spacing w:line="276" w:lineRule="auto"/>
              <w:jc w:val="left"/>
              <w:rPr>
                <w:rFonts w:cs="Arial"/>
                <w:color w:val="595959" w:themeColor="text1" w:themeTint="A6"/>
                <w:sz w:val="16"/>
                <w:szCs w:val="16"/>
                <w:lang w:val="ro-RO"/>
              </w:rPr>
            </w:pPr>
            <w:r w:rsidRPr="005C69A0">
              <w:rPr>
                <w:rFonts w:cs="Arial"/>
                <w:color w:val="595959" w:themeColor="text1" w:themeTint="A6"/>
                <w:sz w:val="16"/>
                <w:szCs w:val="16"/>
                <w:lang w:val="ro-RO"/>
              </w:rPr>
              <w:t>OS</w:t>
            </w:r>
            <w:r w:rsidR="00B26EB2" w:rsidRPr="005C69A0">
              <w:rPr>
                <w:rFonts w:cs="Arial"/>
                <w:color w:val="595959" w:themeColor="text1" w:themeTint="A6"/>
                <w:sz w:val="16"/>
                <w:szCs w:val="16"/>
                <w:lang w:val="ro-RO"/>
              </w:rPr>
              <w:t xml:space="preserve"> 1.2: </w:t>
            </w:r>
            <w:r w:rsidR="00D17C0E" w:rsidRPr="005C69A0">
              <w:rPr>
                <w:rFonts w:cs="Arial"/>
                <w:color w:val="595959" w:themeColor="text1" w:themeTint="A6"/>
                <w:sz w:val="16"/>
                <w:szCs w:val="16"/>
                <w:lang w:val="ro-RO"/>
              </w:rPr>
              <w:t>Se recomandă oferirea unei definiții explicative în cadrul </w:t>
            </w:r>
            <w:r w:rsidR="00B26EB2" w:rsidRPr="005C69A0">
              <w:rPr>
                <w:rFonts w:cs="Arial"/>
                <w:color w:val="595959" w:themeColor="text1" w:themeTint="A6"/>
                <w:sz w:val="16"/>
                <w:szCs w:val="16"/>
                <w:lang w:val="ro-RO"/>
              </w:rPr>
              <w:t xml:space="preserve"> program</w:t>
            </w:r>
            <w:r w:rsidR="00D17C0E" w:rsidRPr="005C69A0">
              <w:rPr>
                <w:rFonts w:cs="Arial"/>
                <w:color w:val="595959" w:themeColor="text1" w:themeTint="A6"/>
                <w:sz w:val="16"/>
                <w:szCs w:val="16"/>
                <w:lang w:val="ro-RO"/>
              </w:rPr>
              <w:t>ului</w:t>
            </w:r>
            <w:r w:rsidR="00B26EB2" w:rsidRPr="005C69A0">
              <w:rPr>
                <w:rFonts w:cs="Arial"/>
                <w:color w:val="595959" w:themeColor="text1" w:themeTint="A6"/>
                <w:sz w:val="16"/>
                <w:szCs w:val="16"/>
                <w:lang w:val="ro-RO"/>
              </w:rPr>
              <w:t xml:space="preserve">, </w:t>
            </w:r>
            <w:r w:rsidR="00D17C0E" w:rsidRPr="005C69A0">
              <w:rPr>
                <w:rFonts w:cs="Arial"/>
                <w:color w:val="595959" w:themeColor="text1" w:themeTint="A6"/>
                <w:sz w:val="16"/>
                <w:szCs w:val="16"/>
                <w:lang w:val="ro-RO"/>
              </w:rPr>
              <w:t>care ar include întrebarea care va fi utilizată în cadrul sondajului </w:t>
            </w:r>
            <w:r w:rsidR="00B26EB2" w:rsidRPr="005C69A0">
              <w:rPr>
                <w:rFonts w:cs="Arial"/>
                <w:color w:val="595959" w:themeColor="text1" w:themeTint="A6"/>
                <w:sz w:val="16"/>
                <w:szCs w:val="16"/>
                <w:lang w:val="ro-RO"/>
              </w:rPr>
              <w:t>.</w:t>
            </w:r>
          </w:p>
        </w:tc>
        <w:tc>
          <w:tcPr>
            <w:tcW w:w="2607" w:type="dxa"/>
            <w:tcBorders>
              <w:top w:val="single" w:sz="6" w:space="0" w:color="808080"/>
              <w:bottom w:val="single" w:sz="6" w:space="0" w:color="808080"/>
            </w:tcBorders>
            <w:shd w:val="clear" w:color="auto" w:fill="EAF1DD" w:themeFill="accent3" w:themeFillTint="33"/>
            <w:vAlign w:val="center"/>
          </w:tcPr>
          <w:p w:rsidR="00D17C0E" w:rsidRPr="005C69A0" w:rsidRDefault="00D17C0E" w:rsidP="00D17C0E">
            <w:pPr>
              <w:spacing w:line="276" w:lineRule="auto"/>
              <w:jc w:val="left"/>
              <w:rPr>
                <w:rFonts w:cs="Arial"/>
                <w:color w:val="595959" w:themeColor="text1" w:themeTint="A6"/>
                <w:sz w:val="16"/>
                <w:szCs w:val="16"/>
                <w:lang w:val="ro-RO"/>
              </w:rPr>
            </w:pPr>
            <w:r w:rsidRPr="005C69A0">
              <w:rPr>
                <w:rFonts w:cs="Arial"/>
                <w:color w:val="595959" w:themeColor="text1" w:themeTint="A6"/>
                <w:sz w:val="16"/>
                <w:szCs w:val="16"/>
                <w:lang w:val="ro-RO"/>
              </w:rPr>
              <w:t>Implementat</w:t>
            </w:r>
          </w:p>
          <w:p w:rsidR="00B26EB2" w:rsidRPr="005C69A0" w:rsidRDefault="00D17C0E" w:rsidP="00CC5442">
            <w:pPr>
              <w:spacing w:line="276" w:lineRule="auto"/>
              <w:jc w:val="left"/>
              <w:rPr>
                <w:rFonts w:cs="Arial"/>
                <w:color w:val="595959" w:themeColor="text1" w:themeTint="A6"/>
                <w:sz w:val="16"/>
                <w:szCs w:val="16"/>
                <w:lang w:val="ro-RO"/>
              </w:rPr>
            </w:pPr>
            <w:r w:rsidRPr="005C69A0">
              <w:rPr>
                <w:rFonts w:cs="Arial"/>
                <w:color w:val="595959" w:themeColor="text1" w:themeTint="A6"/>
                <w:sz w:val="16"/>
                <w:szCs w:val="16"/>
                <w:lang w:val="ro-RO"/>
              </w:rPr>
              <w:t>O anexă la definițiile explicative este prezentată în cadrul PO</w:t>
            </w:r>
            <w:r w:rsidR="00CC5442">
              <w:rPr>
                <w:rFonts w:cs="Arial"/>
                <w:color w:val="595959" w:themeColor="text1" w:themeTint="A6"/>
                <w:sz w:val="16"/>
                <w:szCs w:val="16"/>
                <w:lang w:val="ro-RO"/>
              </w:rPr>
              <w:t>AT</w:t>
            </w:r>
          </w:p>
        </w:tc>
      </w:tr>
      <w:tr w:rsidR="00B26EB2" w:rsidRPr="005C69A0" w:rsidTr="00B26EB2">
        <w:tc>
          <w:tcPr>
            <w:tcW w:w="6663" w:type="dxa"/>
            <w:tcBorders>
              <w:top w:val="single" w:sz="6" w:space="0" w:color="808080"/>
              <w:bottom w:val="single" w:sz="6" w:space="0" w:color="808080"/>
            </w:tcBorders>
            <w:shd w:val="clear" w:color="auto" w:fill="auto"/>
            <w:vAlign w:val="center"/>
          </w:tcPr>
          <w:p w:rsidR="00B26EB2" w:rsidRPr="005C69A0" w:rsidRDefault="005343E2" w:rsidP="00D17C0E">
            <w:pPr>
              <w:spacing w:line="276" w:lineRule="auto"/>
              <w:jc w:val="left"/>
              <w:rPr>
                <w:rFonts w:cs="Arial"/>
                <w:color w:val="595959" w:themeColor="text1" w:themeTint="A6"/>
                <w:sz w:val="16"/>
                <w:szCs w:val="16"/>
                <w:lang w:val="ro-RO"/>
              </w:rPr>
            </w:pPr>
            <w:r w:rsidRPr="005C69A0">
              <w:rPr>
                <w:rFonts w:cs="Arial"/>
                <w:color w:val="595959" w:themeColor="text1" w:themeTint="A6"/>
                <w:sz w:val="16"/>
                <w:szCs w:val="16"/>
                <w:lang w:val="ro-RO"/>
              </w:rPr>
              <w:t>OS</w:t>
            </w:r>
            <w:r w:rsidR="00B26EB2" w:rsidRPr="005C69A0">
              <w:rPr>
                <w:rFonts w:cs="Arial"/>
                <w:color w:val="595959" w:themeColor="text1" w:themeTint="A6"/>
                <w:sz w:val="16"/>
                <w:szCs w:val="16"/>
                <w:lang w:val="ro-RO"/>
              </w:rPr>
              <w:t xml:space="preserve"> 2.2:</w:t>
            </w:r>
            <w:r w:rsidR="00B26EB2" w:rsidRPr="005C69A0">
              <w:rPr>
                <w:rFonts w:cs="Arial"/>
                <w:lang w:val="ro-RO"/>
              </w:rPr>
              <w:t xml:space="preserve"> </w:t>
            </w:r>
            <w:r w:rsidR="00D17C0E" w:rsidRPr="005C69A0">
              <w:rPr>
                <w:rFonts w:cs="Arial"/>
                <w:color w:val="595959" w:themeColor="text1" w:themeTint="A6"/>
                <w:sz w:val="16"/>
                <w:szCs w:val="16"/>
                <w:lang w:val="ro-RO"/>
              </w:rPr>
              <w:t xml:space="preserve">Se recomandă oferirea unei definiții explicative pentru acest </w:t>
            </w:r>
            <w:r w:rsidR="00B26EB2" w:rsidRPr="005C69A0">
              <w:rPr>
                <w:rFonts w:cs="Arial"/>
                <w:color w:val="595959" w:themeColor="text1" w:themeTint="A6"/>
                <w:sz w:val="16"/>
                <w:szCs w:val="16"/>
                <w:lang w:val="ro-RO"/>
              </w:rPr>
              <w:t xml:space="preserve">indicator. </w:t>
            </w:r>
            <w:r w:rsidR="00D17C0E" w:rsidRPr="005C69A0">
              <w:rPr>
                <w:rFonts w:cs="Arial"/>
                <w:color w:val="595959" w:themeColor="text1" w:themeTint="A6"/>
                <w:sz w:val="16"/>
                <w:szCs w:val="16"/>
                <w:lang w:val="ro-RO"/>
              </w:rPr>
              <w:t>Mai exact</w:t>
            </w:r>
            <w:r w:rsidR="00B26EB2" w:rsidRPr="005C69A0">
              <w:rPr>
                <w:rFonts w:cs="Arial"/>
                <w:color w:val="595959" w:themeColor="text1" w:themeTint="A6"/>
                <w:sz w:val="16"/>
                <w:szCs w:val="16"/>
                <w:lang w:val="ro-RO"/>
              </w:rPr>
              <w:t xml:space="preserve">, </w:t>
            </w:r>
            <w:r w:rsidR="00D17C0E" w:rsidRPr="005C69A0">
              <w:rPr>
                <w:rFonts w:cs="Arial"/>
                <w:color w:val="595959" w:themeColor="text1" w:themeTint="A6"/>
                <w:sz w:val="16"/>
                <w:szCs w:val="16"/>
                <w:lang w:val="ro-RO"/>
              </w:rPr>
              <w:t xml:space="preserve">procesul de </w:t>
            </w:r>
            <w:r w:rsidR="00CF07E4" w:rsidRPr="005C69A0">
              <w:rPr>
                <w:rFonts w:cs="Arial"/>
                <w:color w:val="595959" w:themeColor="text1" w:themeTint="A6"/>
                <w:sz w:val="16"/>
                <w:szCs w:val="16"/>
                <w:lang w:val="ro-RO"/>
              </w:rPr>
              <w:t>monitorizare</w:t>
            </w:r>
            <w:r w:rsidR="00B26EB2" w:rsidRPr="005C69A0">
              <w:rPr>
                <w:rFonts w:cs="Arial"/>
                <w:color w:val="595959" w:themeColor="text1" w:themeTint="A6"/>
                <w:sz w:val="16"/>
                <w:szCs w:val="16"/>
                <w:lang w:val="ro-RO"/>
              </w:rPr>
              <w:t xml:space="preserve"> </w:t>
            </w:r>
            <w:r w:rsidR="00D17C0E" w:rsidRPr="005C69A0">
              <w:rPr>
                <w:rFonts w:cs="Arial"/>
                <w:color w:val="595959" w:themeColor="text1" w:themeTint="A6"/>
                <w:sz w:val="16"/>
                <w:szCs w:val="16"/>
                <w:lang w:val="ro-RO"/>
              </w:rPr>
              <w:t xml:space="preserve">pentru acest </w:t>
            </w:r>
            <w:r w:rsidR="00B26EB2" w:rsidRPr="005C69A0">
              <w:rPr>
                <w:rFonts w:cs="Arial"/>
                <w:color w:val="595959" w:themeColor="text1" w:themeTint="A6"/>
                <w:sz w:val="16"/>
                <w:szCs w:val="16"/>
                <w:lang w:val="ro-RO"/>
              </w:rPr>
              <w:t xml:space="preserve">indicator </w:t>
            </w:r>
            <w:r w:rsidR="00D17C0E" w:rsidRPr="005C69A0">
              <w:rPr>
                <w:rFonts w:cs="Arial"/>
                <w:color w:val="595959" w:themeColor="text1" w:themeTint="A6"/>
                <w:sz w:val="16"/>
                <w:szCs w:val="16"/>
                <w:lang w:val="ro-RO"/>
              </w:rPr>
              <w:t>ar trebui clarificat</w:t>
            </w:r>
            <w:r w:rsidR="00B26EB2" w:rsidRPr="005C69A0">
              <w:rPr>
                <w:rFonts w:cs="Arial"/>
                <w:color w:val="595959" w:themeColor="text1" w:themeTint="A6"/>
                <w:sz w:val="16"/>
                <w:szCs w:val="16"/>
                <w:lang w:val="ro-RO"/>
              </w:rPr>
              <w:t>.</w:t>
            </w:r>
          </w:p>
        </w:tc>
        <w:tc>
          <w:tcPr>
            <w:tcW w:w="2607" w:type="dxa"/>
            <w:tcBorders>
              <w:top w:val="single" w:sz="6" w:space="0" w:color="808080"/>
              <w:bottom w:val="single" w:sz="6" w:space="0" w:color="808080"/>
            </w:tcBorders>
            <w:shd w:val="clear" w:color="auto" w:fill="EAF1DD" w:themeFill="accent3" w:themeFillTint="33"/>
            <w:vAlign w:val="center"/>
          </w:tcPr>
          <w:p w:rsidR="00B26EB2" w:rsidRPr="005C69A0" w:rsidRDefault="00B26EB2" w:rsidP="00B26EB2">
            <w:pPr>
              <w:spacing w:line="276" w:lineRule="auto"/>
              <w:jc w:val="left"/>
              <w:rPr>
                <w:rFonts w:cs="Arial"/>
                <w:color w:val="595959" w:themeColor="text1" w:themeTint="A6"/>
                <w:sz w:val="16"/>
                <w:szCs w:val="16"/>
                <w:lang w:val="ro-RO"/>
              </w:rPr>
            </w:pPr>
            <w:r w:rsidRPr="005C69A0">
              <w:rPr>
                <w:rFonts w:cs="Arial"/>
                <w:color w:val="595959" w:themeColor="text1" w:themeTint="A6"/>
                <w:sz w:val="16"/>
                <w:szCs w:val="16"/>
                <w:lang w:val="ro-RO"/>
              </w:rPr>
              <w:t>Implement</w:t>
            </w:r>
            <w:r w:rsidR="00D17C0E" w:rsidRPr="005C69A0">
              <w:rPr>
                <w:rFonts w:cs="Arial"/>
                <w:color w:val="595959" w:themeColor="text1" w:themeTint="A6"/>
                <w:sz w:val="16"/>
                <w:szCs w:val="16"/>
                <w:lang w:val="ro-RO"/>
              </w:rPr>
              <w:t>at</w:t>
            </w:r>
          </w:p>
          <w:p w:rsidR="00B26EB2" w:rsidRPr="005C69A0" w:rsidRDefault="00D17C0E" w:rsidP="00CC5442">
            <w:pPr>
              <w:spacing w:line="276" w:lineRule="auto"/>
              <w:jc w:val="left"/>
              <w:rPr>
                <w:rFonts w:cs="Arial"/>
                <w:color w:val="595959" w:themeColor="text1" w:themeTint="A6"/>
                <w:sz w:val="16"/>
                <w:szCs w:val="16"/>
                <w:lang w:val="ro-RO"/>
              </w:rPr>
            </w:pPr>
            <w:r w:rsidRPr="005C69A0">
              <w:rPr>
                <w:rFonts w:cs="Arial"/>
                <w:color w:val="595959" w:themeColor="text1" w:themeTint="A6"/>
                <w:sz w:val="16"/>
                <w:szCs w:val="16"/>
                <w:lang w:val="ro-RO"/>
              </w:rPr>
              <w:t>O anexă la definițiile explicative este prezentată în cadrul PO</w:t>
            </w:r>
            <w:r w:rsidR="00CC5442">
              <w:rPr>
                <w:rFonts w:cs="Arial"/>
                <w:color w:val="595959" w:themeColor="text1" w:themeTint="A6"/>
                <w:sz w:val="16"/>
                <w:szCs w:val="16"/>
                <w:lang w:val="ro-RO"/>
              </w:rPr>
              <w:t>AT</w:t>
            </w:r>
          </w:p>
        </w:tc>
      </w:tr>
      <w:tr w:rsidR="00B26EB2" w:rsidRPr="005C69A0" w:rsidTr="00B26EB2">
        <w:tc>
          <w:tcPr>
            <w:tcW w:w="9270" w:type="dxa"/>
            <w:gridSpan w:val="2"/>
            <w:tcBorders>
              <w:top w:val="single" w:sz="6" w:space="0" w:color="808080"/>
              <w:bottom w:val="single" w:sz="6" w:space="0" w:color="808080"/>
            </w:tcBorders>
            <w:shd w:val="clear" w:color="auto" w:fill="F2F2F2" w:themeFill="background1" w:themeFillShade="F2"/>
            <w:vAlign w:val="center"/>
          </w:tcPr>
          <w:p w:rsidR="00B26EB2" w:rsidRPr="005C69A0" w:rsidRDefault="00B714A5" w:rsidP="00B26EB2">
            <w:pPr>
              <w:spacing w:line="276" w:lineRule="auto"/>
              <w:jc w:val="left"/>
              <w:rPr>
                <w:rFonts w:cs="Arial"/>
                <w:color w:val="595959" w:themeColor="text1" w:themeTint="A6"/>
                <w:sz w:val="16"/>
                <w:szCs w:val="16"/>
                <w:lang w:val="ro-RO"/>
              </w:rPr>
            </w:pPr>
            <w:r w:rsidRPr="005C69A0">
              <w:rPr>
                <w:rFonts w:cs="Arial"/>
                <w:color w:val="595959" w:themeColor="text1" w:themeTint="A6"/>
                <w:sz w:val="16"/>
                <w:szCs w:val="16"/>
                <w:lang w:val="ro-RO"/>
              </w:rPr>
              <w:t>Indicatorii de realizare</w:t>
            </w:r>
          </w:p>
        </w:tc>
      </w:tr>
      <w:tr w:rsidR="00B26EB2" w:rsidRPr="005C69A0" w:rsidTr="00B26EB2">
        <w:tc>
          <w:tcPr>
            <w:tcW w:w="6663" w:type="dxa"/>
            <w:tcBorders>
              <w:top w:val="single" w:sz="6" w:space="0" w:color="808080"/>
              <w:bottom w:val="single" w:sz="6" w:space="0" w:color="808080"/>
            </w:tcBorders>
            <w:shd w:val="clear" w:color="auto" w:fill="auto"/>
            <w:vAlign w:val="center"/>
          </w:tcPr>
          <w:p w:rsidR="00B26EB2" w:rsidRPr="005C69A0" w:rsidRDefault="005343E2" w:rsidP="00B26EB2">
            <w:pPr>
              <w:spacing w:line="276" w:lineRule="auto"/>
              <w:jc w:val="left"/>
              <w:rPr>
                <w:rFonts w:cs="Arial"/>
                <w:color w:val="595959" w:themeColor="text1" w:themeTint="A6"/>
                <w:sz w:val="16"/>
                <w:szCs w:val="16"/>
                <w:lang w:val="ro-RO"/>
              </w:rPr>
            </w:pPr>
            <w:r w:rsidRPr="005C69A0">
              <w:rPr>
                <w:rFonts w:cs="Arial"/>
                <w:color w:val="595959" w:themeColor="text1" w:themeTint="A6"/>
                <w:sz w:val="16"/>
                <w:szCs w:val="16"/>
                <w:lang w:val="ro-RO"/>
              </w:rPr>
              <w:t>OS</w:t>
            </w:r>
            <w:r w:rsidR="00B26EB2" w:rsidRPr="005C69A0">
              <w:rPr>
                <w:rFonts w:cs="Arial"/>
                <w:color w:val="595959" w:themeColor="text1" w:themeTint="A6"/>
                <w:sz w:val="16"/>
                <w:szCs w:val="16"/>
                <w:lang w:val="ro-RO"/>
              </w:rPr>
              <w:t xml:space="preserve"> 1.1: </w:t>
            </w:r>
            <w:r w:rsidR="00405FA6" w:rsidRPr="005C69A0">
              <w:rPr>
                <w:rFonts w:cs="Arial"/>
                <w:color w:val="595959" w:themeColor="text1" w:themeTint="A6"/>
                <w:sz w:val="16"/>
                <w:szCs w:val="16"/>
                <w:lang w:val="ro-RO"/>
              </w:rPr>
              <w:t xml:space="preserve">Numărul de zile de instruire </w:t>
            </w:r>
            <w:r w:rsidR="00B26EB2" w:rsidRPr="005C69A0">
              <w:rPr>
                <w:rFonts w:cs="Arial"/>
                <w:color w:val="595959" w:themeColor="text1" w:themeTint="A6"/>
                <w:sz w:val="16"/>
                <w:szCs w:val="16"/>
                <w:lang w:val="ro-RO"/>
              </w:rPr>
              <w:t>(</w:t>
            </w:r>
            <w:r w:rsidR="00E263E1" w:rsidRPr="005C69A0">
              <w:rPr>
                <w:rFonts w:cs="Arial"/>
                <w:color w:val="595959" w:themeColor="text1" w:themeTint="A6"/>
                <w:sz w:val="16"/>
                <w:szCs w:val="16"/>
                <w:lang w:val="ro-RO"/>
              </w:rPr>
              <w:t>beneficiari</w:t>
            </w:r>
            <w:r w:rsidR="00B26EB2" w:rsidRPr="005C69A0">
              <w:rPr>
                <w:rFonts w:cs="Arial"/>
                <w:color w:val="595959" w:themeColor="text1" w:themeTint="A6"/>
                <w:sz w:val="16"/>
                <w:szCs w:val="16"/>
                <w:lang w:val="ro-RO"/>
              </w:rPr>
              <w:t xml:space="preserve">) – </w:t>
            </w:r>
            <w:r w:rsidR="00405FA6" w:rsidRPr="005C69A0">
              <w:rPr>
                <w:rFonts w:cs="Arial"/>
                <w:color w:val="595959" w:themeColor="text1" w:themeTint="A6"/>
                <w:sz w:val="16"/>
                <w:szCs w:val="16"/>
                <w:lang w:val="ro-RO"/>
              </w:rPr>
              <w:t>Se recomandă nu doar calcularea numărului total de zile de instruire</w:t>
            </w:r>
            <w:r w:rsidR="00B26EB2" w:rsidRPr="005C69A0">
              <w:rPr>
                <w:rFonts w:cs="Arial"/>
                <w:color w:val="595959" w:themeColor="text1" w:themeTint="A6"/>
                <w:sz w:val="16"/>
                <w:szCs w:val="16"/>
                <w:lang w:val="ro-RO"/>
              </w:rPr>
              <w:t xml:space="preserve">, </w:t>
            </w:r>
            <w:r w:rsidR="00405FA6" w:rsidRPr="005C69A0">
              <w:rPr>
                <w:rFonts w:cs="Arial"/>
                <w:color w:val="595959" w:themeColor="text1" w:themeTint="A6"/>
                <w:sz w:val="16"/>
                <w:szCs w:val="16"/>
                <w:lang w:val="ro-RO"/>
              </w:rPr>
              <w:t xml:space="preserve">dar și luarea în </w:t>
            </w:r>
            <w:r w:rsidR="007D451E">
              <w:rPr>
                <w:rFonts w:cs="Arial"/>
                <w:color w:val="595959" w:themeColor="text1" w:themeTint="A6"/>
                <w:sz w:val="16"/>
                <w:szCs w:val="16"/>
                <w:lang w:val="ro-RO"/>
              </w:rPr>
              <w:t>considerare</w:t>
            </w:r>
            <w:r w:rsidR="007D451E" w:rsidRPr="005C69A0">
              <w:rPr>
                <w:rFonts w:cs="Arial"/>
                <w:color w:val="595959" w:themeColor="text1" w:themeTint="A6"/>
                <w:sz w:val="16"/>
                <w:szCs w:val="16"/>
                <w:lang w:val="ro-RO"/>
              </w:rPr>
              <w:t xml:space="preserve"> </w:t>
            </w:r>
            <w:r w:rsidR="00405FA6" w:rsidRPr="005C69A0">
              <w:rPr>
                <w:rFonts w:cs="Arial"/>
                <w:color w:val="595959" w:themeColor="text1" w:themeTint="A6"/>
                <w:sz w:val="16"/>
                <w:szCs w:val="16"/>
                <w:lang w:val="ro-RO"/>
              </w:rPr>
              <w:t xml:space="preserve">a modului în care acestea sunt distribuite raportat la </w:t>
            </w:r>
            <w:r w:rsidR="00933016" w:rsidRPr="005C69A0">
              <w:rPr>
                <w:rFonts w:cs="Arial"/>
                <w:color w:val="595959" w:themeColor="text1" w:themeTint="A6"/>
                <w:sz w:val="16"/>
                <w:szCs w:val="16"/>
                <w:lang w:val="ro-RO"/>
              </w:rPr>
              <w:t>beneficiari</w:t>
            </w:r>
            <w:r w:rsidR="00933016">
              <w:rPr>
                <w:rFonts w:cs="Arial"/>
                <w:color w:val="595959" w:themeColor="text1" w:themeTint="A6"/>
                <w:sz w:val="16"/>
                <w:szCs w:val="16"/>
                <w:lang w:val="ro-RO"/>
              </w:rPr>
              <w:t>i</w:t>
            </w:r>
            <w:r w:rsidR="00933016" w:rsidRPr="005C69A0">
              <w:rPr>
                <w:rFonts w:cs="Arial"/>
                <w:color w:val="595959" w:themeColor="text1" w:themeTint="A6"/>
                <w:sz w:val="16"/>
                <w:szCs w:val="16"/>
                <w:lang w:val="ro-RO"/>
              </w:rPr>
              <w:t xml:space="preserve"> </w:t>
            </w:r>
            <w:r w:rsidR="007D0182" w:rsidRPr="005C69A0">
              <w:rPr>
                <w:rFonts w:cs="Arial"/>
                <w:color w:val="595959" w:themeColor="text1" w:themeTint="A6"/>
                <w:sz w:val="16"/>
                <w:szCs w:val="16"/>
                <w:lang w:val="ro-RO"/>
              </w:rPr>
              <w:t xml:space="preserve">actuali și </w:t>
            </w:r>
            <w:r w:rsidR="00933016">
              <w:rPr>
                <w:rFonts w:cs="Arial"/>
                <w:color w:val="595959" w:themeColor="text1" w:themeTint="A6"/>
                <w:sz w:val="16"/>
                <w:szCs w:val="16"/>
                <w:lang w:val="ro-RO"/>
              </w:rPr>
              <w:t xml:space="preserve">cei </w:t>
            </w:r>
            <w:r w:rsidR="007D0182" w:rsidRPr="005C69A0">
              <w:rPr>
                <w:rFonts w:cs="Arial"/>
                <w:color w:val="595959" w:themeColor="text1" w:themeTint="A6"/>
                <w:sz w:val="16"/>
                <w:szCs w:val="16"/>
                <w:lang w:val="ro-RO"/>
              </w:rPr>
              <w:t>potențiali</w:t>
            </w:r>
            <w:r w:rsidR="00B26EB2" w:rsidRPr="005C69A0">
              <w:rPr>
                <w:rFonts w:cs="Arial"/>
                <w:color w:val="595959" w:themeColor="text1" w:themeTint="A6"/>
                <w:sz w:val="16"/>
                <w:szCs w:val="16"/>
                <w:lang w:val="ro-RO"/>
              </w:rPr>
              <w:t xml:space="preserve">. </w:t>
            </w:r>
            <w:r w:rsidR="007D0182" w:rsidRPr="005C69A0">
              <w:rPr>
                <w:rFonts w:cs="Arial"/>
                <w:color w:val="595959" w:themeColor="text1" w:themeTint="A6"/>
                <w:sz w:val="16"/>
                <w:szCs w:val="16"/>
                <w:lang w:val="ro-RO"/>
              </w:rPr>
              <w:t xml:space="preserve">Acest lucru ar permite identificarea principalilor beneficiari ai sprijinului conform </w:t>
            </w:r>
            <w:r w:rsidR="009B1351" w:rsidRPr="005C69A0">
              <w:rPr>
                <w:rFonts w:cs="Arial"/>
                <w:color w:val="595959" w:themeColor="text1" w:themeTint="A6"/>
                <w:sz w:val="16"/>
                <w:szCs w:val="16"/>
                <w:lang w:val="ro-RO"/>
              </w:rPr>
              <w:t>obiectivul</w:t>
            </w:r>
            <w:r w:rsidR="007D0182" w:rsidRPr="005C69A0">
              <w:rPr>
                <w:rFonts w:cs="Arial"/>
                <w:color w:val="595959" w:themeColor="text1" w:themeTint="A6"/>
                <w:sz w:val="16"/>
                <w:szCs w:val="16"/>
                <w:lang w:val="ro-RO"/>
              </w:rPr>
              <w:t>ui</w:t>
            </w:r>
            <w:r w:rsidR="009B1351" w:rsidRPr="005C69A0">
              <w:rPr>
                <w:rFonts w:cs="Arial"/>
                <w:color w:val="595959" w:themeColor="text1" w:themeTint="A6"/>
                <w:sz w:val="16"/>
                <w:szCs w:val="16"/>
                <w:lang w:val="ro-RO"/>
              </w:rPr>
              <w:t xml:space="preserve"> specific</w:t>
            </w:r>
            <w:r w:rsidR="00B26EB2" w:rsidRPr="005C69A0">
              <w:rPr>
                <w:rFonts w:cs="Arial"/>
                <w:color w:val="595959" w:themeColor="text1" w:themeTint="A6"/>
                <w:sz w:val="16"/>
                <w:szCs w:val="16"/>
                <w:lang w:val="ro-RO"/>
              </w:rPr>
              <w:t xml:space="preserve"> 1.1. </w:t>
            </w:r>
            <w:r w:rsidR="007D0182" w:rsidRPr="005C69A0">
              <w:rPr>
                <w:rFonts w:cs="Arial"/>
                <w:color w:val="595959" w:themeColor="text1" w:themeTint="A6"/>
                <w:sz w:val="16"/>
                <w:szCs w:val="16"/>
                <w:lang w:val="ro-RO"/>
              </w:rPr>
              <w:t>În plus</w:t>
            </w:r>
            <w:r w:rsidR="00B26EB2" w:rsidRPr="005C69A0">
              <w:rPr>
                <w:rFonts w:cs="Arial"/>
                <w:color w:val="595959" w:themeColor="text1" w:themeTint="A6"/>
                <w:sz w:val="16"/>
                <w:szCs w:val="16"/>
                <w:lang w:val="ro-RO"/>
              </w:rPr>
              <w:t xml:space="preserve">, </w:t>
            </w:r>
            <w:r w:rsidR="007D0182" w:rsidRPr="005C69A0">
              <w:rPr>
                <w:rFonts w:cs="Arial"/>
                <w:color w:val="595959" w:themeColor="text1" w:themeTint="A6"/>
                <w:sz w:val="16"/>
                <w:szCs w:val="16"/>
                <w:lang w:val="ro-RO"/>
              </w:rPr>
              <w:t>se recomandă</w:t>
            </w:r>
            <w:r w:rsidR="00933016">
              <w:rPr>
                <w:rFonts w:cs="Arial"/>
                <w:color w:val="595959" w:themeColor="text1" w:themeTint="A6"/>
                <w:sz w:val="16"/>
                <w:szCs w:val="16"/>
                <w:lang w:val="ro-RO"/>
              </w:rPr>
              <w:t>,</w:t>
            </w:r>
            <w:r w:rsidR="007D0182" w:rsidRPr="005C69A0">
              <w:rPr>
                <w:rFonts w:cs="Arial"/>
                <w:color w:val="595959" w:themeColor="text1" w:themeTint="A6"/>
                <w:sz w:val="16"/>
                <w:szCs w:val="16"/>
                <w:lang w:val="ro-RO"/>
              </w:rPr>
              <w:t xml:space="preserve"> de asemenea</w:t>
            </w:r>
            <w:r w:rsidR="00933016">
              <w:rPr>
                <w:rFonts w:cs="Arial"/>
                <w:color w:val="595959" w:themeColor="text1" w:themeTint="A6"/>
                <w:sz w:val="16"/>
                <w:szCs w:val="16"/>
                <w:lang w:val="ro-RO"/>
              </w:rPr>
              <w:t>,</w:t>
            </w:r>
            <w:r w:rsidR="007D0182" w:rsidRPr="005C69A0">
              <w:rPr>
                <w:rFonts w:cs="Arial"/>
                <w:color w:val="595959" w:themeColor="text1" w:themeTint="A6"/>
                <w:sz w:val="16"/>
                <w:szCs w:val="16"/>
                <w:lang w:val="ro-RO"/>
              </w:rPr>
              <w:t xml:space="preserve"> </w:t>
            </w:r>
            <w:r w:rsidR="00B26EB2" w:rsidRPr="005C69A0">
              <w:rPr>
                <w:rFonts w:cs="Arial"/>
                <w:color w:val="595959" w:themeColor="text1" w:themeTint="A6"/>
                <w:sz w:val="16"/>
                <w:szCs w:val="16"/>
                <w:lang w:val="ro-RO"/>
              </w:rPr>
              <w:t>dif</w:t>
            </w:r>
            <w:r w:rsidR="007D0182" w:rsidRPr="005C69A0">
              <w:rPr>
                <w:rFonts w:cs="Arial"/>
                <w:color w:val="595959" w:themeColor="text1" w:themeTint="A6"/>
                <w:sz w:val="16"/>
                <w:szCs w:val="16"/>
                <w:lang w:val="ro-RO"/>
              </w:rPr>
              <w:t xml:space="preserve">erențierea între activitățile de instruire </w:t>
            </w:r>
            <w:r w:rsidR="00B26EB2" w:rsidRPr="005C69A0">
              <w:rPr>
                <w:rFonts w:cs="Arial"/>
                <w:color w:val="595959" w:themeColor="text1" w:themeTint="A6"/>
                <w:sz w:val="16"/>
                <w:szCs w:val="16"/>
                <w:lang w:val="ro-RO"/>
              </w:rPr>
              <w:t>orizontal</w:t>
            </w:r>
            <w:r w:rsidR="007D0182" w:rsidRPr="005C69A0">
              <w:rPr>
                <w:rFonts w:cs="Arial"/>
                <w:color w:val="595959" w:themeColor="text1" w:themeTint="A6"/>
                <w:sz w:val="16"/>
                <w:szCs w:val="16"/>
                <w:lang w:val="ro-RO"/>
              </w:rPr>
              <w:t>ă</w:t>
            </w:r>
            <w:r w:rsidR="00B26EB2" w:rsidRPr="005C69A0">
              <w:rPr>
                <w:rFonts w:cs="Arial"/>
                <w:color w:val="595959" w:themeColor="text1" w:themeTint="A6"/>
                <w:sz w:val="16"/>
                <w:szCs w:val="16"/>
                <w:lang w:val="ro-RO"/>
              </w:rPr>
              <w:t xml:space="preserve"> </w:t>
            </w:r>
            <w:r w:rsidR="00AB2C27" w:rsidRPr="005C69A0">
              <w:rPr>
                <w:rFonts w:cs="Arial"/>
                <w:color w:val="595959" w:themeColor="text1" w:themeTint="A6"/>
                <w:sz w:val="16"/>
                <w:szCs w:val="16"/>
                <w:lang w:val="ro-RO"/>
              </w:rPr>
              <w:t>și</w:t>
            </w:r>
            <w:r w:rsidR="00B26EB2" w:rsidRPr="005C69A0">
              <w:rPr>
                <w:rFonts w:cs="Arial"/>
                <w:color w:val="595959" w:themeColor="text1" w:themeTint="A6"/>
                <w:sz w:val="16"/>
                <w:szCs w:val="16"/>
                <w:lang w:val="ro-RO"/>
              </w:rPr>
              <w:t xml:space="preserve"> </w:t>
            </w:r>
            <w:r w:rsidR="00933016" w:rsidRPr="005C69A0">
              <w:rPr>
                <w:rFonts w:cs="Arial"/>
                <w:color w:val="595959" w:themeColor="text1" w:themeTint="A6"/>
                <w:sz w:val="16"/>
                <w:szCs w:val="16"/>
                <w:lang w:val="ro-RO"/>
              </w:rPr>
              <w:t>instruire</w:t>
            </w:r>
            <w:r w:rsidR="00933016">
              <w:rPr>
                <w:rFonts w:cs="Arial"/>
                <w:color w:val="595959" w:themeColor="text1" w:themeTint="A6"/>
                <w:sz w:val="16"/>
                <w:szCs w:val="16"/>
                <w:lang w:val="ro-RO"/>
              </w:rPr>
              <w:t xml:space="preserve">a </w:t>
            </w:r>
            <w:r w:rsidR="00B26EB2" w:rsidRPr="005C69A0">
              <w:rPr>
                <w:rFonts w:cs="Arial"/>
                <w:color w:val="595959" w:themeColor="text1" w:themeTint="A6"/>
                <w:sz w:val="16"/>
                <w:szCs w:val="16"/>
                <w:lang w:val="ro-RO"/>
              </w:rPr>
              <w:t>specific</w:t>
            </w:r>
            <w:r w:rsidR="007D0182" w:rsidRPr="005C69A0">
              <w:rPr>
                <w:rFonts w:cs="Arial"/>
                <w:color w:val="595959" w:themeColor="text1" w:themeTint="A6"/>
                <w:sz w:val="16"/>
                <w:szCs w:val="16"/>
                <w:lang w:val="ro-RO"/>
              </w:rPr>
              <w:t>ă</w:t>
            </w:r>
            <w:r w:rsidR="00B26EB2" w:rsidRPr="005C69A0">
              <w:rPr>
                <w:rFonts w:cs="Arial"/>
                <w:color w:val="595959" w:themeColor="text1" w:themeTint="A6"/>
                <w:sz w:val="16"/>
                <w:szCs w:val="16"/>
                <w:lang w:val="ro-RO"/>
              </w:rPr>
              <w:t>.</w:t>
            </w:r>
          </w:p>
          <w:p w:rsidR="00B26EB2" w:rsidRPr="005C69A0" w:rsidRDefault="007D0182" w:rsidP="00FF650C">
            <w:pPr>
              <w:spacing w:line="276" w:lineRule="auto"/>
              <w:jc w:val="left"/>
              <w:rPr>
                <w:rFonts w:cs="Arial"/>
                <w:color w:val="595959" w:themeColor="text1" w:themeTint="A6"/>
                <w:sz w:val="16"/>
                <w:szCs w:val="16"/>
                <w:lang w:val="ro-RO"/>
              </w:rPr>
            </w:pPr>
            <w:r w:rsidRPr="005C69A0">
              <w:rPr>
                <w:rFonts w:cs="Arial"/>
                <w:color w:val="595959" w:themeColor="text1" w:themeTint="A6"/>
                <w:sz w:val="16"/>
                <w:szCs w:val="16"/>
                <w:lang w:val="ro-RO"/>
              </w:rPr>
              <w:t xml:space="preserve">Numărul de </w:t>
            </w:r>
            <w:r w:rsidR="00CD36C0" w:rsidRPr="005C69A0">
              <w:rPr>
                <w:rFonts w:cs="Arial"/>
                <w:color w:val="595959" w:themeColor="text1" w:themeTint="A6"/>
                <w:sz w:val="16"/>
                <w:szCs w:val="16"/>
                <w:lang w:val="ro-RO"/>
              </w:rPr>
              <w:t>proiecte</w:t>
            </w:r>
            <w:r w:rsidR="00B26EB2" w:rsidRPr="005C69A0">
              <w:rPr>
                <w:rFonts w:cs="Arial"/>
                <w:color w:val="595959" w:themeColor="text1" w:themeTint="A6"/>
                <w:sz w:val="16"/>
                <w:szCs w:val="16"/>
                <w:lang w:val="ro-RO"/>
              </w:rPr>
              <w:t xml:space="preserve"> </w:t>
            </w:r>
            <w:r w:rsidRPr="005C69A0">
              <w:rPr>
                <w:rFonts w:cs="Arial"/>
                <w:color w:val="595959" w:themeColor="text1" w:themeTint="A6"/>
                <w:sz w:val="16"/>
                <w:szCs w:val="16"/>
                <w:lang w:val="ro-RO"/>
              </w:rPr>
              <w:t xml:space="preserve">ce vizează consolidarea capacității </w:t>
            </w:r>
            <w:r w:rsidR="00E263E1" w:rsidRPr="005C69A0">
              <w:rPr>
                <w:rFonts w:cs="Arial"/>
                <w:color w:val="595959" w:themeColor="text1" w:themeTint="A6"/>
                <w:sz w:val="16"/>
                <w:szCs w:val="16"/>
                <w:lang w:val="ro-RO"/>
              </w:rPr>
              <w:t>beneficiari</w:t>
            </w:r>
            <w:r w:rsidRPr="005C69A0">
              <w:rPr>
                <w:rFonts w:cs="Arial"/>
                <w:color w:val="595959" w:themeColor="text1" w:themeTint="A6"/>
                <w:sz w:val="16"/>
                <w:szCs w:val="16"/>
                <w:lang w:val="ro-RO"/>
              </w:rPr>
              <w:t>lor PO AT</w:t>
            </w:r>
            <w:r w:rsidR="00B26EB2" w:rsidRPr="005C69A0">
              <w:rPr>
                <w:rFonts w:cs="Arial"/>
                <w:color w:val="595959" w:themeColor="text1" w:themeTint="A6"/>
                <w:sz w:val="16"/>
                <w:szCs w:val="16"/>
                <w:lang w:val="ro-RO"/>
              </w:rPr>
              <w:t xml:space="preserve">, </w:t>
            </w:r>
            <w:r w:rsidR="000D2D1C" w:rsidRPr="005C69A0">
              <w:rPr>
                <w:rFonts w:cs="Arial"/>
                <w:color w:val="595959" w:themeColor="text1" w:themeTint="A6"/>
                <w:sz w:val="16"/>
                <w:szCs w:val="16"/>
                <w:lang w:val="ro-RO"/>
              </w:rPr>
              <w:t>POC</w:t>
            </w:r>
            <w:r w:rsidR="00B26EB2" w:rsidRPr="005C69A0">
              <w:rPr>
                <w:rFonts w:cs="Arial"/>
                <w:color w:val="595959" w:themeColor="text1" w:themeTint="A6"/>
                <w:sz w:val="16"/>
                <w:szCs w:val="16"/>
                <w:lang w:val="ro-RO"/>
              </w:rPr>
              <w:t xml:space="preserve"> </w:t>
            </w:r>
            <w:r w:rsidR="00AB2C27" w:rsidRPr="005C69A0">
              <w:rPr>
                <w:rFonts w:cs="Arial"/>
                <w:color w:val="595959" w:themeColor="text1" w:themeTint="A6"/>
                <w:sz w:val="16"/>
                <w:szCs w:val="16"/>
                <w:lang w:val="ro-RO"/>
              </w:rPr>
              <w:t>și</w:t>
            </w:r>
            <w:r w:rsidR="00B26EB2" w:rsidRPr="005C69A0">
              <w:rPr>
                <w:rFonts w:cs="Arial"/>
                <w:color w:val="595959" w:themeColor="text1" w:themeTint="A6"/>
                <w:sz w:val="16"/>
                <w:szCs w:val="16"/>
                <w:lang w:val="ro-RO"/>
              </w:rPr>
              <w:t xml:space="preserve"> </w:t>
            </w:r>
            <w:r w:rsidR="00FF650C">
              <w:rPr>
                <w:rFonts w:cs="Arial"/>
                <w:color w:val="595959" w:themeColor="text1" w:themeTint="A6"/>
                <w:sz w:val="16"/>
                <w:szCs w:val="16"/>
                <w:lang w:val="ro-RO"/>
              </w:rPr>
              <w:t>PO</w:t>
            </w:r>
            <w:r w:rsidR="00FF650C" w:rsidRPr="005C69A0">
              <w:rPr>
                <w:rFonts w:cs="Arial"/>
                <w:color w:val="595959" w:themeColor="text1" w:themeTint="A6"/>
                <w:sz w:val="16"/>
                <w:szCs w:val="16"/>
                <w:lang w:val="ro-RO"/>
              </w:rPr>
              <w:t xml:space="preserve"> </w:t>
            </w:r>
            <w:r w:rsidR="00B26EB2" w:rsidRPr="005C69A0">
              <w:rPr>
                <w:rFonts w:cs="Arial"/>
                <w:color w:val="595959" w:themeColor="text1" w:themeTint="A6"/>
                <w:sz w:val="16"/>
                <w:szCs w:val="16"/>
                <w:lang w:val="ro-RO"/>
              </w:rPr>
              <w:t>Infrastructur</w:t>
            </w:r>
            <w:r w:rsidRPr="005C69A0">
              <w:rPr>
                <w:rFonts w:cs="Arial"/>
                <w:color w:val="595959" w:themeColor="text1" w:themeTint="A6"/>
                <w:sz w:val="16"/>
                <w:szCs w:val="16"/>
                <w:lang w:val="ro-RO"/>
              </w:rPr>
              <w:t xml:space="preserve">ă Mare de a gestiona </w:t>
            </w:r>
            <w:r w:rsidR="00B26EB2" w:rsidRPr="005C69A0">
              <w:rPr>
                <w:rFonts w:cs="Arial"/>
                <w:color w:val="595959" w:themeColor="text1" w:themeTint="A6"/>
                <w:sz w:val="16"/>
                <w:szCs w:val="16"/>
                <w:lang w:val="ro-RO"/>
              </w:rPr>
              <w:t>port</w:t>
            </w:r>
            <w:r w:rsidRPr="005C69A0">
              <w:rPr>
                <w:rFonts w:cs="Arial"/>
                <w:color w:val="595959" w:themeColor="text1" w:themeTint="A6"/>
                <w:sz w:val="16"/>
                <w:szCs w:val="16"/>
                <w:lang w:val="ro-RO"/>
              </w:rPr>
              <w:t>o</w:t>
            </w:r>
            <w:r w:rsidR="00B26EB2" w:rsidRPr="005C69A0">
              <w:rPr>
                <w:rFonts w:cs="Arial"/>
                <w:color w:val="595959" w:themeColor="text1" w:themeTint="A6"/>
                <w:sz w:val="16"/>
                <w:szCs w:val="16"/>
                <w:lang w:val="ro-RO"/>
              </w:rPr>
              <w:t>foli</w:t>
            </w:r>
            <w:r w:rsidRPr="005C69A0">
              <w:rPr>
                <w:rFonts w:cs="Arial"/>
                <w:color w:val="595959" w:themeColor="text1" w:themeTint="A6"/>
                <w:sz w:val="16"/>
                <w:szCs w:val="16"/>
                <w:lang w:val="ro-RO"/>
              </w:rPr>
              <w:t xml:space="preserve">ile de </w:t>
            </w:r>
            <w:r w:rsidR="00CD36C0" w:rsidRPr="005C69A0">
              <w:rPr>
                <w:rFonts w:cs="Arial"/>
                <w:color w:val="595959" w:themeColor="text1" w:themeTint="A6"/>
                <w:sz w:val="16"/>
                <w:szCs w:val="16"/>
                <w:lang w:val="ro-RO"/>
              </w:rPr>
              <w:t>proiecte</w:t>
            </w:r>
            <w:r w:rsidR="00B26EB2" w:rsidRPr="005C69A0">
              <w:rPr>
                <w:rFonts w:cs="Arial"/>
                <w:color w:val="595959" w:themeColor="text1" w:themeTint="A6"/>
                <w:sz w:val="16"/>
                <w:szCs w:val="16"/>
                <w:lang w:val="ro-RO"/>
              </w:rPr>
              <w:t xml:space="preserve"> </w:t>
            </w:r>
            <w:r w:rsidR="00AB2C27" w:rsidRPr="005C69A0">
              <w:rPr>
                <w:rFonts w:cs="Arial"/>
                <w:color w:val="595959" w:themeColor="text1" w:themeTint="A6"/>
                <w:sz w:val="16"/>
                <w:szCs w:val="16"/>
                <w:lang w:val="ro-RO"/>
              </w:rPr>
              <w:t>și</w:t>
            </w:r>
            <w:r w:rsidR="00B26EB2" w:rsidRPr="005C69A0">
              <w:rPr>
                <w:rFonts w:cs="Arial"/>
                <w:color w:val="595959" w:themeColor="text1" w:themeTint="A6"/>
                <w:sz w:val="16"/>
                <w:szCs w:val="16"/>
                <w:lang w:val="ro-RO"/>
              </w:rPr>
              <w:t xml:space="preserve"> </w:t>
            </w:r>
            <w:r w:rsidRPr="005C69A0">
              <w:rPr>
                <w:rFonts w:cs="Arial"/>
                <w:color w:val="595959" w:themeColor="text1" w:themeTint="A6"/>
                <w:sz w:val="16"/>
                <w:szCs w:val="16"/>
                <w:lang w:val="ro-RO"/>
              </w:rPr>
              <w:t xml:space="preserve">numărul de </w:t>
            </w:r>
            <w:r w:rsidR="00CD36C0" w:rsidRPr="005C69A0">
              <w:rPr>
                <w:rFonts w:cs="Arial"/>
                <w:color w:val="595959" w:themeColor="text1" w:themeTint="A6"/>
                <w:sz w:val="16"/>
                <w:szCs w:val="16"/>
                <w:lang w:val="ro-RO"/>
              </w:rPr>
              <w:t>proiecte</w:t>
            </w:r>
            <w:r w:rsidR="00B26EB2" w:rsidRPr="005C69A0">
              <w:rPr>
                <w:rFonts w:cs="Arial"/>
                <w:color w:val="595959" w:themeColor="text1" w:themeTint="A6"/>
                <w:sz w:val="16"/>
                <w:szCs w:val="16"/>
                <w:lang w:val="ro-RO"/>
              </w:rPr>
              <w:t xml:space="preserve"> </w:t>
            </w:r>
            <w:r w:rsidRPr="005C69A0">
              <w:rPr>
                <w:rFonts w:cs="Arial"/>
                <w:color w:val="595959" w:themeColor="text1" w:themeTint="A6"/>
                <w:sz w:val="16"/>
                <w:szCs w:val="16"/>
                <w:lang w:val="ro-RO"/>
              </w:rPr>
              <w:t xml:space="preserve">ce vizează consolidarea capacității structurilor care coordonează polii de creștere </w:t>
            </w:r>
            <w:r w:rsidR="00B26EB2" w:rsidRPr="005C69A0">
              <w:rPr>
                <w:rFonts w:cs="Arial"/>
                <w:color w:val="595959" w:themeColor="text1" w:themeTint="A6"/>
                <w:sz w:val="16"/>
                <w:szCs w:val="16"/>
                <w:lang w:val="ro-RO"/>
              </w:rPr>
              <w:t xml:space="preserve">/ITI – </w:t>
            </w:r>
            <w:r w:rsidRPr="005C69A0">
              <w:rPr>
                <w:rFonts w:cs="Arial"/>
                <w:color w:val="595959" w:themeColor="text1" w:themeTint="A6"/>
                <w:sz w:val="16"/>
                <w:szCs w:val="16"/>
                <w:lang w:val="ro-RO"/>
              </w:rPr>
              <w:t>Se recomandă luarea în considerare a denumirilor alternative ale acestor indicatori</w:t>
            </w:r>
            <w:r w:rsidR="00B26EB2" w:rsidRPr="005C69A0">
              <w:rPr>
                <w:rFonts w:cs="Arial"/>
                <w:color w:val="595959" w:themeColor="text1" w:themeTint="A6"/>
                <w:sz w:val="16"/>
                <w:szCs w:val="16"/>
                <w:lang w:val="ro-RO"/>
              </w:rPr>
              <w:t>: „</w:t>
            </w:r>
            <w:r w:rsidRPr="005C69A0">
              <w:rPr>
                <w:rFonts w:cs="Arial"/>
                <w:color w:val="595959" w:themeColor="text1" w:themeTint="A6"/>
                <w:sz w:val="16"/>
                <w:szCs w:val="16"/>
                <w:lang w:val="ro-RO"/>
              </w:rPr>
              <w:t xml:space="preserve">Numărul portofoliilor de proiecte al căror </w:t>
            </w:r>
            <w:r w:rsidR="00B26EB2" w:rsidRPr="005C69A0">
              <w:rPr>
                <w:rFonts w:cs="Arial"/>
                <w:color w:val="595959" w:themeColor="text1" w:themeTint="A6"/>
                <w:sz w:val="16"/>
                <w:szCs w:val="16"/>
                <w:lang w:val="ro-RO"/>
              </w:rPr>
              <w:t xml:space="preserve">management </w:t>
            </w:r>
            <w:r w:rsidRPr="005C69A0">
              <w:rPr>
                <w:rFonts w:cs="Arial"/>
                <w:color w:val="595959" w:themeColor="text1" w:themeTint="A6"/>
                <w:sz w:val="16"/>
                <w:szCs w:val="16"/>
                <w:lang w:val="ro-RO"/>
              </w:rPr>
              <w:t xml:space="preserve">a fost sprijinit prin </w:t>
            </w:r>
            <w:r w:rsidR="000725D4" w:rsidRPr="005C69A0">
              <w:rPr>
                <w:rFonts w:cs="Arial"/>
                <w:color w:val="595959" w:themeColor="text1" w:themeTint="A6"/>
                <w:sz w:val="16"/>
                <w:szCs w:val="16"/>
                <w:lang w:val="ro-RO"/>
              </w:rPr>
              <w:t>PO AT</w:t>
            </w:r>
            <w:r w:rsidR="00B26EB2" w:rsidRPr="005C69A0">
              <w:rPr>
                <w:rFonts w:cs="Arial"/>
                <w:color w:val="595959" w:themeColor="text1" w:themeTint="A6"/>
                <w:sz w:val="16"/>
                <w:szCs w:val="16"/>
                <w:lang w:val="ro-RO"/>
              </w:rPr>
              <w:t xml:space="preserve">“ </w:t>
            </w:r>
            <w:r w:rsidR="00AB2C27" w:rsidRPr="005C69A0">
              <w:rPr>
                <w:rFonts w:cs="Arial"/>
                <w:color w:val="595959" w:themeColor="text1" w:themeTint="A6"/>
                <w:sz w:val="16"/>
                <w:szCs w:val="16"/>
                <w:lang w:val="ro-RO"/>
              </w:rPr>
              <w:t>și</w:t>
            </w:r>
            <w:r w:rsidR="00B26EB2" w:rsidRPr="005C69A0">
              <w:rPr>
                <w:rFonts w:cs="Arial"/>
                <w:color w:val="595959" w:themeColor="text1" w:themeTint="A6"/>
                <w:sz w:val="16"/>
                <w:szCs w:val="16"/>
                <w:lang w:val="ro-RO"/>
              </w:rPr>
              <w:t xml:space="preserve"> “</w:t>
            </w:r>
            <w:r w:rsidRPr="005C69A0">
              <w:rPr>
                <w:rFonts w:cs="Arial"/>
                <w:color w:val="595959" w:themeColor="text1" w:themeTint="A6"/>
                <w:sz w:val="16"/>
                <w:szCs w:val="16"/>
                <w:lang w:val="ro-RO"/>
              </w:rPr>
              <w:t>Numărul polilor de creștere</w:t>
            </w:r>
            <w:r w:rsidR="00B26EB2" w:rsidRPr="005C69A0">
              <w:rPr>
                <w:rFonts w:cs="Arial"/>
                <w:color w:val="595959" w:themeColor="text1" w:themeTint="A6"/>
                <w:sz w:val="16"/>
                <w:szCs w:val="16"/>
                <w:lang w:val="ro-RO"/>
              </w:rPr>
              <w:t xml:space="preserve">/ITI </w:t>
            </w:r>
            <w:r w:rsidRPr="005C69A0">
              <w:rPr>
                <w:rFonts w:cs="Arial"/>
                <w:color w:val="595959" w:themeColor="text1" w:themeTint="A6"/>
                <w:sz w:val="16"/>
                <w:szCs w:val="16"/>
                <w:lang w:val="ro-RO"/>
              </w:rPr>
              <w:t>al că</w:t>
            </w:r>
            <w:r w:rsidR="0033419B" w:rsidRPr="005C69A0">
              <w:rPr>
                <w:rFonts w:cs="Arial"/>
                <w:color w:val="595959" w:themeColor="text1" w:themeTint="A6"/>
                <w:sz w:val="16"/>
                <w:szCs w:val="16"/>
                <w:lang w:val="ro-RO"/>
              </w:rPr>
              <w:t>ror</w:t>
            </w:r>
            <w:r w:rsidR="00B26EB2" w:rsidRPr="005C69A0">
              <w:rPr>
                <w:rFonts w:cs="Arial"/>
                <w:color w:val="595959" w:themeColor="text1" w:themeTint="A6"/>
                <w:sz w:val="16"/>
                <w:szCs w:val="16"/>
                <w:lang w:val="ro-RO"/>
              </w:rPr>
              <w:t xml:space="preserve"> management </w:t>
            </w:r>
            <w:r w:rsidR="0033419B" w:rsidRPr="005C69A0">
              <w:rPr>
                <w:rFonts w:cs="Arial"/>
                <w:color w:val="595959" w:themeColor="text1" w:themeTint="A6"/>
                <w:sz w:val="16"/>
                <w:szCs w:val="16"/>
                <w:lang w:val="ro-RO"/>
              </w:rPr>
              <w:t xml:space="preserve">a fost sprijinit prin </w:t>
            </w:r>
            <w:r w:rsidR="000725D4" w:rsidRPr="005C69A0">
              <w:rPr>
                <w:rFonts w:cs="Arial"/>
                <w:color w:val="595959" w:themeColor="text1" w:themeTint="A6"/>
                <w:sz w:val="16"/>
                <w:szCs w:val="16"/>
                <w:lang w:val="ro-RO"/>
              </w:rPr>
              <w:t>PO AT</w:t>
            </w:r>
            <w:r w:rsidR="00B26EB2" w:rsidRPr="005C69A0">
              <w:rPr>
                <w:rFonts w:cs="Arial"/>
                <w:color w:val="595959" w:themeColor="text1" w:themeTint="A6"/>
                <w:sz w:val="16"/>
                <w:szCs w:val="16"/>
                <w:lang w:val="ro-RO"/>
              </w:rPr>
              <w:t>”.</w:t>
            </w:r>
          </w:p>
        </w:tc>
        <w:tc>
          <w:tcPr>
            <w:tcW w:w="2607" w:type="dxa"/>
            <w:tcBorders>
              <w:top w:val="single" w:sz="6" w:space="0" w:color="808080"/>
              <w:bottom w:val="single" w:sz="6" w:space="0" w:color="808080"/>
            </w:tcBorders>
            <w:shd w:val="clear" w:color="auto" w:fill="EAF1DD" w:themeFill="accent3" w:themeFillTint="33"/>
            <w:vAlign w:val="center"/>
          </w:tcPr>
          <w:p w:rsidR="007D0182" w:rsidRPr="005C69A0" w:rsidRDefault="007D0182" w:rsidP="007D0182">
            <w:pPr>
              <w:spacing w:line="276" w:lineRule="auto"/>
              <w:jc w:val="left"/>
              <w:rPr>
                <w:rFonts w:cs="Arial"/>
                <w:color w:val="595959" w:themeColor="text1" w:themeTint="A6"/>
                <w:sz w:val="16"/>
                <w:szCs w:val="16"/>
                <w:lang w:val="ro-RO"/>
              </w:rPr>
            </w:pPr>
            <w:r w:rsidRPr="005C69A0">
              <w:rPr>
                <w:rFonts w:cs="Arial"/>
                <w:color w:val="595959" w:themeColor="text1" w:themeTint="A6"/>
                <w:sz w:val="16"/>
                <w:szCs w:val="16"/>
                <w:lang w:val="ro-RO"/>
              </w:rPr>
              <w:t>Implementat</w:t>
            </w:r>
          </w:p>
          <w:p w:rsidR="00B26EB2" w:rsidRPr="005C69A0" w:rsidRDefault="00B26EB2" w:rsidP="00B26EB2">
            <w:pPr>
              <w:spacing w:line="276" w:lineRule="auto"/>
              <w:jc w:val="left"/>
              <w:rPr>
                <w:rFonts w:cs="Arial"/>
                <w:color w:val="595959" w:themeColor="text1" w:themeTint="A6"/>
                <w:sz w:val="16"/>
                <w:szCs w:val="16"/>
                <w:lang w:val="ro-RO"/>
              </w:rPr>
            </w:pPr>
          </w:p>
          <w:p w:rsidR="00B26EB2" w:rsidRPr="005C69A0" w:rsidRDefault="007D0182" w:rsidP="007D0182">
            <w:pPr>
              <w:spacing w:line="276" w:lineRule="auto"/>
              <w:jc w:val="left"/>
              <w:rPr>
                <w:rFonts w:cs="Arial"/>
                <w:color w:val="595959" w:themeColor="text1" w:themeTint="A6"/>
                <w:sz w:val="16"/>
                <w:szCs w:val="16"/>
                <w:lang w:val="ro-RO"/>
              </w:rPr>
            </w:pPr>
            <w:r w:rsidRPr="005C69A0">
              <w:rPr>
                <w:rFonts w:cs="Arial"/>
                <w:color w:val="595959" w:themeColor="text1" w:themeTint="A6"/>
                <w:sz w:val="16"/>
                <w:szCs w:val="16"/>
                <w:lang w:val="ro-RO"/>
              </w:rPr>
              <w:t>A fost revizuită lista cu</w:t>
            </w:r>
            <w:r w:rsidR="00B26EB2" w:rsidRPr="005C69A0">
              <w:rPr>
                <w:rFonts w:cs="Arial"/>
                <w:color w:val="595959" w:themeColor="text1" w:themeTint="A6"/>
                <w:sz w:val="16"/>
                <w:szCs w:val="16"/>
                <w:lang w:val="ro-RO"/>
              </w:rPr>
              <w:t xml:space="preserve"> </w:t>
            </w:r>
            <w:r w:rsidR="00B714A5" w:rsidRPr="005C69A0">
              <w:rPr>
                <w:rFonts w:cs="Arial"/>
                <w:color w:val="595959" w:themeColor="text1" w:themeTint="A6"/>
                <w:sz w:val="16"/>
                <w:szCs w:val="16"/>
                <w:lang w:val="ro-RO"/>
              </w:rPr>
              <w:t>indicatorii de realizare</w:t>
            </w:r>
            <w:r w:rsidR="00B26EB2" w:rsidRPr="005C69A0">
              <w:rPr>
                <w:rFonts w:cs="Arial"/>
                <w:color w:val="595959" w:themeColor="text1" w:themeTint="A6"/>
                <w:sz w:val="16"/>
                <w:szCs w:val="16"/>
                <w:lang w:val="ro-RO"/>
              </w:rPr>
              <w:t xml:space="preserve"> </w:t>
            </w:r>
          </w:p>
        </w:tc>
      </w:tr>
      <w:tr w:rsidR="00B26EB2" w:rsidRPr="005C69A0" w:rsidTr="00B26EB2">
        <w:tc>
          <w:tcPr>
            <w:tcW w:w="6663" w:type="dxa"/>
            <w:tcBorders>
              <w:top w:val="single" w:sz="6" w:space="0" w:color="808080"/>
              <w:bottom w:val="single" w:sz="6" w:space="0" w:color="808080"/>
            </w:tcBorders>
            <w:shd w:val="clear" w:color="auto" w:fill="auto"/>
            <w:vAlign w:val="center"/>
          </w:tcPr>
          <w:p w:rsidR="00B26EB2" w:rsidRPr="005C69A0" w:rsidRDefault="005343E2" w:rsidP="0033419B">
            <w:pPr>
              <w:spacing w:line="276" w:lineRule="auto"/>
              <w:jc w:val="left"/>
              <w:rPr>
                <w:rFonts w:cs="Arial"/>
                <w:color w:val="595959" w:themeColor="text1" w:themeTint="A6"/>
                <w:sz w:val="16"/>
                <w:szCs w:val="16"/>
                <w:lang w:val="ro-RO"/>
              </w:rPr>
            </w:pPr>
            <w:r w:rsidRPr="005C69A0">
              <w:rPr>
                <w:rFonts w:cs="Arial"/>
                <w:color w:val="595959" w:themeColor="text1" w:themeTint="A6"/>
                <w:sz w:val="16"/>
                <w:szCs w:val="16"/>
                <w:lang w:val="ro-RO"/>
              </w:rPr>
              <w:t>OS</w:t>
            </w:r>
            <w:r w:rsidR="00B26EB2" w:rsidRPr="005C69A0">
              <w:rPr>
                <w:rFonts w:cs="Arial"/>
                <w:color w:val="595959" w:themeColor="text1" w:themeTint="A6"/>
                <w:sz w:val="16"/>
                <w:szCs w:val="16"/>
                <w:lang w:val="ro-RO"/>
              </w:rPr>
              <w:t xml:space="preserve"> 2.1: </w:t>
            </w:r>
            <w:r w:rsidR="0033419B" w:rsidRPr="005C69A0">
              <w:rPr>
                <w:rFonts w:cs="Arial"/>
                <w:color w:val="595959" w:themeColor="text1" w:themeTint="A6"/>
                <w:sz w:val="16"/>
                <w:szCs w:val="16"/>
                <w:lang w:val="ro-RO"/>
              </w:rPr>
              <w:t xml:space="preserve">Se recomandă clarificarea </w:t>
            </w:r>
            <w:r w:rsidR="00B26EB2" w:rsidRPr="005C69A0">
              <w:rPr>
                <w:rFonts w:cs="Arial"/>
                <w:color w:val="595959" w:themeColor="text1" w:themeTint="A6"/>
                <w:sz w:val="16"/>
                <w:szCs w:val="16"/>
                <w:lang w:val="ro-RO"/>
              </w:rPr>
              <w:t>indicator</w:t>
            </w:r>
            <w:r w:rsidR="0033419B" w:rsidRPr="005C69A0">
              <w:rPr>
                <w:rFonts w:cs="Arial"/>
                <w:color w:val="595959" w:themeColor="text1" w:themeTint="A6"/>
                <w:sz w:val="16"/>
                <w:szCs w:val="16"/>
                <w:lang w:val="ro-RO"/>
              </w:rPr>
              <w:t>ul de realizare</w:t>
            </w:r>
            <w:r w:rsidR="00B26EB2" w:rsidRPr="005C69A0">
              <w:rPr>
                <w:rFonts w:cs="Arial"/>
                <w:color w:val="595959" w:themeColor="text1" w:themeTint="A6"/>
                <w:sz w:val="16"/>
                <w:szCs w:val="16"/>
                <w:lang w:val="ro-RO"/>
              </w:rPr>
              <w:t xml:space="preserve"> “</w:t>
            </w:r>
            <w:r w:rsidR="0033419B" w:rsidRPr="005C69A0">
              <w:rPr>
                <w:rFonts w:cs="Arial"/>
                <w:color w:val="595959" w:themeColor="text1" w:themeTint="A6"/>
                <w:sz w:val="16"/>
                <w:szCs w:val="16"/>
                <w:lang w:val="ro-RO"/>
              </w:rPr>
              <w:t xml:space="preserve">Instrumente dezvoltate </w:t>
            </w:r>
            <w:r w:rsidR="00B26EB2" w:rsidRPr="005C69A0">
              <w:rPr>
                <w:rFonts w:cs="Arial"/>
                <w:color w:val="595959" w:themeColor="text1" w:themeTint="A6"/>
                <w:sz w:val="16"/>
                <w:szCs w:val="16"/>
                <w:lang w:val="ro-RO"/>
              </w:rPr>
              <w:t xml:space="preserve">/ </w:t>
            </w:r>
            <w:r w:rsidR="0033419B" w:rsidRPr="005C69A0">
              <w:rPr>
                <w:rFonts w:cs="Arial"/>
                <w:color w:val="595959" w:themeColor="text1" w:themeTint="A6"/>
                <w:sz w:val="16"/>
                <w:szCs w:val="16"/>
                <w:lang w:val="ro-RO"/>
              </w:rPr>
              <w:t>optimizate</w:t>
            </w:r>
            <w:r w:rsidR="00B26EB2" w:rsidRPr="005C69A0">
              <w:rPr>
                <w:rFonts w:cs="Arial"/>
                <w:color w:val="595959" w:themeColor="text1" w:themeTint="A6"/>
                <w:sz w:val="16"/>
                <w:szCs w:val="16"/>
                <w:lang w:val="ro-RO"/>
              </w:rPr>
              <w:t>/ implement</w:t>
            </w:r>
            <w:r w:rsidR="0033419B" w:rsidRPr="005C69A0">
              <w:rPr>
                <w:rFonts w:cs="Arial"/>
                <w:color w:val="595959" w:themeColor="text1" w:themeTint="A6"/>
                <w:sz w:val="16"/>
                <w:szCs w:val="16"/>
                <w:lang w:val="ro-RO"/>
              </w:rPr>
              <w:t xml:space="preserve">ate pentru </w:t>
            </w:r>
            <w:r w:rsidR="00B26EB2" w:rsidRPr="005C69A0">
              <w:rPr>
                <w:rFonts w:cs="Arial"/>
                <w:color w:val="595959" w:themeColor="text1" w:themeTint="A6"/>
                <w:sz w:val="16"/>
                <w:szCs w:val="16"/>
                <w:lang w:val="ro-RO"/>
              </w:rPr>
              <w:t>management</w:t>
            </w:r>
            <w:r w:rsidR="0033419B" w:rsidRPr="005C69A0">
              <w:rPr>
                <w:rFonts w:cs="Arial"/>
                <w:color w:val="595959" w:themeColor="text1" w:themeTint="A6"/>
                <w:sz w:val="16"/>
                <w:szCs w:val="16"/>
                <w:lang w:val="ro-RO"/>
              </w:rPr>
              <w:t>ul F</w:t>
            </w:r>
            <w:r w:rsidR="00B26EB2" w:rsidRPr="005C69A0">
              <w:rPr>
                <w:rFonts w:cs="Arial"/>
                <w:color w:val="595959" w:themeColor="text1" w:themeTint="A6"/>
                <w:sz w:val="16"/>
                <w:szCs w:val="16"/>
                <w:lang w:val="ro-RO"/>
              </w:rPr>
              <w:t xml:space="preserve">ESI”. </w:t>
            </w:r>
            <w:r w:rsidR="0033419B" w:rsidRPr="005C69A0">
              <w:rPr>
                <w:rFonts w:cs="Arial"/>
                <w:color w:val="595959" w:themeColor="text1" w:themeTint="A6"/>
                <w:sz w:val="16"/>
                <w:szCs w:val="16"/>
                <w:lang w:val="ro-RO"/>
              </w:rPr>
              <w:t>L</w:t>
            </w:r>
            <w:r w:rsidR="00B26EB2" w:rsidRPr="005C69A0">
              <w:rPr>
                <w:rFonts w:cs="Arial"/>
                <w:color w:val="595959" w:themeColor="text1" w:themeTint="A6"/>
                <w:sz w:val="16"/>
                <w:szCs w:val="16"/>
                <w:lang w:val="ro-RO"/>
              </w:rPr>
              <w:t>ist</w:t>
            </w:r>
            <w:r w:rsidR="0033419B" w:rsidRPr="005C69A0">
              <w:rPr>
                <w:rFonts w:cs="Arial"/>
                <w:color w:val="595959" w:themeColor="text1" w:themeTint="A6"/>
                <w:sz w:val="16"/>
                <w:szCs w:val="16"/>
                <w:lang w:val="ro-RO"/>
              </w:rPr>
              <w:t xml:space="preserve">a orientativă referitoare la sensul termenului de </w:t>
            </w:r>
            <w:r w:rsidR="00B26EB2" w:rsidRPr="005C69A0">
              <w:rPr>
                <w:rFonts w:cs="Arial"/>
                <w:color w:val="595959" w:themeColor="text1" w:themeTint="A6"/>
                <w:sz w:val="16"/>
                <w:szCs w:val="16"/>
                <w:lang w:val="ro-RO"/>
              </w:rPr>
              <w:t>“</w:t>
            </w:r>
            <w:r w:rsidR="0033419B" w:rsidRPr="005C69A0">
              <w:rPr>
                <w:rFonts w:cs="Arial"/>
                <w:color w:val="595959" w:themeColor="text1" w:themeTint="A6"/>
                <w:sz w:val="16"/>
                <w:szCs w:val="16"/>
                <w:lang w:val="ro-RO"/>
              </w:rPr>
              <w:t>instrumente</w:t>
            </w:r>
            <w:r w:rsidR="00B26EB2" w:rsidRPr="005C69A0">
              <w:rPr>
                <w:rFonts w:cs="Arial"/>
                <w:color w:val="595959" w:themeColor="text1" w:themeTint="A6"/>
                <w:sz w:val="16"/>
                <w:szCs w:val="16"/>
                <w:lang w:val="ro-RO"/>
              </w:rPr>
              <w:t xml:space="preserve">” </w:t>
            </w:r>
            <w:r w:rsidR="0033419B" w:rsidRPr="005C69A0">
              <w:rPr>
                <w:rFonts w:cs="Arial"/>
                <w:color w:val="595959" w:themeColor="text1" w:themeTint="A6"/>
                <w:sz w:val="16"/>
                <w:szCs w:val="16"/>
                <w:lang w:val="ro-RO"/>
              </w:rPr>
              <w:t>ar trebui furnizată în cadrul definiției explicative</w:t>
            </w:r>
            <w:r w:rsidR="00B26EB2" w:rsidRPr="005C69A0">
              <w:rPr>
                <w:rFonts w:cs="Arial"/>
                <w:color w:val="595959" w:themeColor="text1" w:themeTint="A6"/>
                <w:sz w:val="16"/>
                <w:szCs w:val="16"/>
                <w:lang w:val="ro-RO"/>
              </w:rPr>
              <w:t>.</w:t>
            </w:r>
          </w:p>
        </w:tc>
        <w:tc>
          <w:tcPr>
            <w:tcW w:w="2607" w:type="dxa"/>
            <w:tcBorders>
              <w:top w:val="single" w:sz="6" w:space="0" w:color="808080"/>
              <w:bottom w:val="single" w:sz="6" w:space="0" w:color="808080"/>
            </w:tcBorders>
            <w:shd w:val="clear" w:color="auto" w:fill="EAF1DD" w:themeFill="accent3" w:themeFillTint="33"/>
            <w:vAlign w:val="center"/>
          </w:tcPr>
          <w:p w:rsidR="007D0182" w:rsidRPr="005C69A0" w:rsidRDefault="007D0182" w:rsidP="007D0182">
            <w:pPr>
              <w:spacing w:line="276" w:lineRule="auto"/>
              <w:jc w:val="left"/>
              <w:rPr>
                <w:rFonts w:cs="Arial"/>
                <w:color w:val="595959" w:themeColor="text1" w:themeTint="A6"/>
                <w:sz w:val="16"/>
                <w:szCs w:val="16"/>
                <w:lang w:val="ro-RO"/>
              </w:rPr>
            </w:pPr>
            <w:r w:rsidRPr="005C69A0">
              <w:rPr>
                <w:rFonts w:cs="Arial"/>
                <w:color w:val="595959" w:themeColor="text1" w:themeTint="A6"/>
                <w:sz w:val="16"/>
                <w:szCs w:val="16"/>
                <w:lang w:val="ro-RO"/>
              </w:rPr>
              <w:t>Implementat</w:t>
            </w:r>
          </w:p>
          <w:p w:rsidR="00B26EB2" w:rsidRPr="005C69A0" w:rsidRDefault="00DF7863" w:rsidP="00DF7863">
            <w:pPr>
              <w:spacing w:line="276" w:lineRule="auto"/>
              <w:jc w:val="left"/>
              <w:rPr>
                <w:rFonts w:cs="Arial"/>
                <w:color w:val="595959" w:themeColor="text1" w:themeTint="A6"/>
                <w:sz w:val="16"/>
                <w:szCs w:val="16"/>
                <w:lang w:val="ro-RO"/>
              </w:rPr>
            </w:pPr>
            <w:r>
              <w:rPr>
                <w:rFonts w:cs="Arial"/>
                <w:color w:val="595959" w:themeColor="text1" w:themeTint="A6"/>
                <w:sz w:val="16"/>
                <w:szCs w:val="16"/>
                <w:lang w:val="ro-RO"/>
              </w:rPr>
              <w:t>Î</w:t>
            </w:r>
            <w:r w:rsidRPr="005C69A0">
              <w:rPr>
                <w:rFonts w:cs="Arial"/>
                <w:color w:val="595959" w:themeColor="text1" w:themeTint="A6"/>
                <w:sz w:val="16"/>
                <w:szCs w:val="16"/>
                <w:lang w:val="ro-RO"/>
              </w:rPr>
              <w:t>n cadrul PO</w:t>
            </w:r>
            <w:r>
              <w:rPr>
                <w:rFonts w:cs="Arial"/>
                <w:color w:val="595959" w:themeColor="text1" w:themeTint="A6"/>
                <w:sz w:val="16"/>
                <w:szCs w:val="16"/>
                <w:lang w:val="ro-RO"/>
              </w:rPr>
              <w:t>AT 2014-2020</w:t>
            </w:r>
            <w:r w:rsidRPr="005C69A0">
              <w:rPr>
                <w:rFonts w:cs="Arial"/>
                <w:color w:val="595959" w:themeColor="text1" w:themeTint="A6"/>
                <w:sz w:val="16"/>
                <w:szCs w:val="16"/>
                <w:lang w:val="ro-RO"/>
              </w:rPr>
              <w:t xml:space="preserve"> </w:t>
            </w:r>
            <w:r>
              <w:rPr>
                <w:rFonts w:cs="Arial"/>
                <w:color w:val="595959" w:themeColor="text1" w:themeTint="A6"/>
                <w:sz w:val="16"/>
                <w:szCs w:val="16"/>
                <w:lang w:val="ro-RO"/>
              </w:rPr>
              <w:t xml:space="preserve">este </w:t>
            </w:r>
            <w:r w:rsidRPr="005C69A0">
              <w:rPr>
                <w:rFonts w:cs="Arial"/>
                <w:color w:val="595959" w:themeColor="text1" w:themeTint="A6"/>
                <w:sz w:val="16"/>
                <w:szCs w:val="16"/>
                <w:lang w:val="ro-RO"/>
              </w:rPr>
              <w:t xml:space="preserve">prezentată </w:t>
            </w:r>
            <w:r w:rsidR="006D2A1F">
              <w:rPr>
                <w:rFonts w:cs="Arial"/>
                <w:color w:val="595959" w:themeColor="text1" w:themeTint="A6"/>
                <w:sz w:val="16"/>
                <w:szCs w:val="16"/>
                <w:lang w:val="ro-RO"/>
              </w:rPr>
              <w:t xml:space="preserve"> </w:t>
            </w:r>
            <w:r>
              <w:rPr>
                <w:rFonts w:cs="Arial"/>
                <w:color w:val="595959" w:themeColor="text1" w:themeTint="A6"/>
                <w:sz w:val="16"/>
                <w:szCs w:val="16"/>
                <w:lang w:val="ro-RO"/>
              </w:rPr>
              <w:t>o</w:t>
            </w:r>
            <w:r w:rsidR="00D17C0E" w:rsidRPr="005C69A0">
              <w:rPr>
                <w:rFonts w:cs="Arial"/>
                <w:color w:val="595959" w:themeColor="text1" w:themeTint="A6"/>
                <w:sz w:val="16"/>
                <w:szCs w:val="16"/>
                <w:lang w:val="ro-RO"/>
              </w:rPr>
              <w:t xml:space="preserve"> anexă </w:t>
            </w:r>
            <w:r>
              <w:rPr>
                <w:rFonts w:cs="Arial"/>
                <w:color w:val="595959" w:themeColor="text1" w:themeTint="A6"/>
                <w:sz w:val="16"/>
                <w:szCs w:val="16"/>
                <w:lang w:val="ro-RO"/>
              </w:rPr>
              <w:t>cu</w:t>
            </w:r>
            <w:r w:rsidRPr="005C69A0">
              <w:rPr>
                <w:rFonts w:cs="Arial"/>
                <w:color w:val="595959" w:themeColor="text1" w:themeTint="A6"/>
                <w:sz w:val="16"/>
                <w:szCs w:val="16"/>
                <w:lang w:val="ro-RO"/>
              </w:rPr>
              <w:t xml:space="preserve"> </w:t>
            </w:r>
            <w:r w:rsidR="00D17C0E" w:rsidRPr="005C69A0">
              <w:rPr>
                <w:rFonts w:cs="Arial"/>
                <w:color w:val="595959" w:themeColor="text1" w:themeTint="A6"/>
                <w:sz w:val="16"/>
                <w:szCs w:val="16"/>
                <w:lang w:val="ro-RO"/>
              </w:rPr>
              <w:t xml:space="preserve">definițiile explicative </w:t>
            </w:r>
          </w:p>
        </w:tc>
      </w:tr>
    </w:tbl>
    <w:p w:rsidR="00031B31" w:rsidRPr="005C69A0" w:rsidRDefault="00AF4134" w:rsidP="00EE2B08">
      <w:pPr>
        <w:pStyle w:val="Heading3"/>
        <w:spacing w:line="276" w:lineRule="auto"/>
        <w:ind w:left="709"/>
        <w:rPr>
          <w:rFonts w:ascii="Arial" w:hAnsi="Arial"/>
          <w:color w:val="595959" w:themeColor="text1" w:themeTint="A6"/>
          <w:lang w:val="ro-RO"/>
        </w:rPr>
      </w:pPr>
      <w:bookmarkStart w:id="678" w:name="_Toc393447202"/>
      <w:bookmarkStart w:id="679" w:name="_Toc393703225"/>
      <w:bookmarkStart w:id="680" w:name="_Toc393720223"/>
      <w:bookmarkStart w:id="681" w:name="_Toc402526369"/>
      <w:bookmarkStart w:id="682" w:name="_Toc402526451"/>
      <w:bookmarkStart w:id="683" w:name="_Toc420655808"/>
      <w:bookmarkStart w:id="684" w:name="_Toc423353353"/>
      <w:r w:rsidRPr="005C69A0">
        <w:rPr>
          <w:rFonts w:ascii="Arial" w:hAnsi="Arial"/>
          <w:color w:val="595959" w:themeColor="text1" w:themeTint="A6"/>
          <w:lang w:val="ro-RO"/>
        </w:rPr>
        <w:t>6.1</w:t>
      </w:r>
      <w:r w:rsidR="005E301C" w:rsidRPr="005C69A0">
        <w:rPr>
          <w:rFonts w:ascii="Arial" w:hAnsi="Arial"/>
          <w:color w:val="595959" w:themeColor="text1" w:themeTint="A6"/>
          <w:lang w:val="ro-RO"/>
        </w:rPr>
        <w:t>.</w:t>
      </w:r>
      <w:r w:rsidR="00BB389F" w:rsidRPr="005C69A0">
        <w:rPr>
          <w:rFonts w:ascii="Arial" w:hAnsi="Arial"/>
          <w:color w:val="595959" w:themeColor="text1" w:themeTint="A6"/>
          <w:lang w:val="ro-RO"/>
        </w:rPr>
        <w:t>2.</w:t>
      </w:r>
      <w:r w:rsidR="005E301C" w:rsidRPr="005C69A0">
        <w:rPr>
          <w:rFonts w:ascii="Arial" w:hAnsi="Arial"/>
          <w:color w:val="595959" w:themeColor="text1" w:themeTint="A6"/>
          <w:lang w:val="ro-RO"/>
        </w:rPr>
        <w:t xml:space="preserve"> </w:t>
      </w:r>
      <w:bookmarkEnd w:id="677"/>
      <w:r w:rsidR="00B148DE" w:rsidRPr="005C69A0">
        <w:rPr>
          <w:rFonts w:ascii="Arial" w:hAnsi="Arial"/>
          <w:color w:val="595959" w:themeColor="text1" w:themeTint="A6"/>
          <w:lang w:val="ro-RO"/>
        </w:rPr>
        <w:t>Răspunsul la întrebarea de evaluare</w:t>
      </w:r>
      <w:bookmarkEnd w:id="678"/>
      <w:bookmarkEnd w:id="679"/>
      <w:bookmarkEnd w:id="680"/>
      <w:bookmarkEnd w:id="681"/>
      <w:bookmarkEnd w:id="682"/>
      <w:bookmarkEnd w:id="683"/>
      <w:bookmarkEnd w:id="684"/>
    </w:p>
    <w:p w:rsidR="00C832D5" w:rsidRPr="005C69A0" w:rsidRDefault="00B148DE" w:rsidP="00EE2B08">
      <w:pPr>
        <w:spacing w:line="276" w:lineRule="auto"/>
        <w:rPr>
          <w:rFonts w:cs="Arial"/>
          <w:iCs/>
          <w:color w:val="595959" w:themeColor="text1" w:themeTint="A6"/>
          <w:kern w:val="0"/>
          <w:lang w:val="ro-RO"/>
        </w:rPr>
      </w:pPr>
      <w:r w:rsidRPr="005C69A0">
        <w:rPr>
          <w:rFonts w:cs="Arial"/>
          <w:iCs/>
          <w:color w:val="595959" w:themeColor="text1" w:themeTint="A6"/>
          <w:kern w:val="0"/>
          <w:lang w:val="ro-RO"/>
        </w:rPr>
        <w:t xml:space="preserve">Prezentul raport este </w:t>
      </w:r>
      <w:r w:rsidR="00242258">
        <w:rPr>
          <w:rFonts w:cs="Arial"/>
          <w:iCs/>
          <w:color w:val="595959" w:themeColor="text1" w:themeTint="A6"/>
          <w:kern w:val="0"/>
          <w:lang w:val="ro-RO"/>
        </w:rPr>
        <w:t>elaborat</w:t>
      </w:r>
      <w:r w:rsidR="00242258" w:rsidRPr="005C69A0">
        <w:rPr>
          <w:rFonts w:cs="Arial"/>
          <w:iCs/>
          <w:color w:val="595959" w:themeColor="text1" w:themeTint="A6"/>
          <w:kern w:val="0"/>
          <w:lang w:val="ro-RO"/>
        </w:rPr>
        <w:t xml:space="preserve"> </w:t>
      </w:r>
      <w:r w:rsidRPr="005C69A0">
        <w:rPr>
          <w:rFonts w:cs="Arial"/>
          <w:iCs/>
          <w:color w:val="595959" w:themeColor="text1" w:themeTint="A6"/>
          <w:kern w:val="0"/>
          <w:lang w:val="ro-RO"/>
        </w:rPr>
        <w:t xml:space="preserve">în baza aplicării tuturor </w:t>
      </w:r>
      <w:r w:rsidR="00E52E37">
        <w:rPr>
          <w:rFonts w:cs="Arial"/>
          <w:iCs/>
          <w:color w:val="595959" w:themeColor="text1" w:themeTint="A6"/>
          <w:kern w:val="0"/>
          <w:lang w:val="ro-RO"/>
        </w:rPr>
        <w:t>instrumentelor de analiză și de colectare a datelor</w:t>
      </w:r>
      <w:r w:rsidRPr="005C69A0">
        <w:rPr>
          <w:rFonts w:cs="Arial"/>
          <w:iCs/>
          <w:color w:val="595959" w:themeColor="text1" w:themeTint="A6"/>
          <w:kern w:val="0"/>
          <w:lang w:val="ro-RO"/>
        </w:rPr>
        <w:t xml:space="preserve"> planificate în cadrul Raportului Inițial</w:t>
      </w:r>
      <w:r w:rsidR="00C832D5" w:rsidRPr="005C69A0">
        <w:rPr>
          <w:rFonts w:cs="Arial"/>
          <w:iCs/>
          <w:color w:val="595959" w:themeColor="text1" w:themeTint="A6"/>
          <w:kern w:val="0"/>
          <w:lang w:val="ro-RO"/>
        </w:rPr>
        <w:t xml:space="preserve">. </w:t>
      </w:r>
      <w:r w:rsidR="0033419B" w:rsidRPr="005C69A0">
        <w:rPr>
          <w:rFonts w:cs="Arial"/>
          <w:iCs/>
          <w:color w:val="595959" w:themeColor="text1" w:themeTint="A6"/>
          <w:kern w:val="0"/>
          <w:lang w:val="ro-RO"/>
        </w:rPr>
        <w:t>Pentru fiecare analiză derulată</w:t>
      </w:r>
      <w:r w:rsidR="00C832D5" w:rsidRPr="005C69A0">
        <w:rPr>
          <w:rFonts w:cs="Arial"/>
          <w:iCs/>
          <w:color w:val="595959" w:themeColor="text1" w:themeTint="A6"/>
          <w:kern w:val="0"/>
          <w:lang w:val="ro-RO"/>
        </w:rPr>
        <w:t xml:space="preserve">, </w:t>
      </w:r>
      <w:r w:rsidR="0033419B" w:rsidRPr="005C69A0">
        <w:rPr>
          <w:rFonts w:cs="Arial"/>
          <w:iCs/>
          <w:color w:val="595959" w:themeColor="text1" w:themeTint="A6"/>
          <w:kern w:val="0"/>
          <w:lang w:val="ro-RO"/>
        </w:rPr>
        <w:t>următoarele paragrafe includ un sumar al constatărilor</w:t>
      </w:r>
      <w:r w:rsidR="00C832D5" w:rsidRPr="005C69A0">
        <w:rPr>
          <w:rFonts w:cs="Arial"/>
          <w:iCs/>
          <w:color w:val="595959" w:themeColor="text1" w:themeTint="A6"/>
          <w:kern w:val="0"/>
          <w:lang w:val="ro-RO"/>
        </w:rPr>
        <w:t xml:space="preserve">, </w:t>
      </w:r>
      <w:r w:rsidR="0033419B" w:rsidRPr="005C69A0">
        <w:rPr>
          <w:rFonts w:cs="Arial"/>
          <w:iCs/>
          <w:color w:val="595959" w:themeColor="text1" w:themeTint="A6"/>
          <w:kern w:val="0"/>
          <w:lang w:val="ro-RO"/>
        </w:rPr>
        <w:t>c</w:t>
      </w:r>
      <w:r w:rsidR="00DD6F94" w:rsidRPr="005C69A0">
        <w:rPr>
          <w:rFonts w:cs="Arial"/>
          <w:iCs/>
          <w:color w:val="595959" w:themeColor="text1" w:themeTint="A6"/>
          <w:kern w:val="0"/>
          <w:lang w:val="ro-RO"/>
        </w:rPr>
        <w:t>oncluzii</w:t>
      </w:r>
      <w:r w:rsidR="0033419B" w:rsidRPr="005C69A0">
        <w:rPr>
          <w:rFonts w:cs="Arial"/>
          <w:iCs/>
          <w:color w:val="595959" w:themeColor="text1" w:themeTint="A6"/>
          <w:kern w:val="0"/>
          <w:lang w:val="ro-RO"/>
        </w:rPr>
        <w:t>lor</w:t>
      </w:r>
      <w:r w:rsidR="00C832D5" w:rsidRPr="005C69A0">
        <w:rPr>
          <w:rFonts w:cs="Arial"/>
          <w:iCs/>
          <w:color w:val="595959" w:themeColor="text1" w:themeTint="A6"/>
          <w:kern w:val="0"/>
          <w:lang w:val="ro-RO"/>
        </w:rPr>
        <w:t xml:space="preserve"> </w:t>
      </w:r>
      <w:r w:rsidR="00AB2C27" w:rsidRPr="005C69A0">
        <w:rPr>
          <w:rFonts w:cs="Arial"/>
          <w:iCs/>
          <w:color w:val="595959" w:themeColor="text1" w:themeTint="A6"/>
          <w:kern w:val="0"/>
          <w:lang w:val="ro-RO"/>
        </w:rPr>
        <w:t>și</w:t>
      </w:r>
      <w:r w:rsidR="00C832D5" w:rsidRPr="005C69A0">
        <w:rPr>
          <w:rFonts w:cs="Arial"/>
          <w:iCs/>
          <w:color w:val="595959" w:themeColor="text1" w:themeTint="A6"/>
          <w:kern w:val="0"/>
          <w:lang w:val="ro-RO"/>
        </w:rPr>
        <w:t xml:space="preserve"> </w:t>
      </w:r>
      <w:r w:rsidRPr="005C69A0">
        <w:rPr>
          <w:rFonts w:cs="Arial"/>
          <w:iCs/>
          <w:color w:val="595959" w:themeColor="text1" w:themeTint="A6"/>
          <w:kern w:val="0"/>
          <w:lang w:val="ro-RO"/>
        </w:rPr>
        <w:t>recomandări</w:t>
      </w:r>
      <w:r w:rsidR="0033419B" w:rsidRPr="005C69A0">
        <w:rPr>
          <w:rFonts w:cs="Arial"/>
          <w:iCs/>
          <w:color w:val="595959" w:themeColor="text1" w:themeTint="A6"/>
          <w:kern w:val="0"/>
          <w:lang w:val="ro-RO"/>
        </w:rPr>
        <w:t>lor Evaluatorului</w:t>
      </w:r>
      <w:r w:rsidR="00C832D5" w:rsidRPr="005C69A0">
        <w:rPr>
          <w:rFonts w:cs="Arial"/>
          <w:iCs/>
          <w:color w:val="595959" w:themeColor="text1" w:themeTint="A6"/>
          <w:kern w:val="0"/>
          <w:lang w:val="ro-RO"/>
        </w:rPr>
        <w:t>.</w:t>
      </w:r>
    </w:p>
    <w:p w:rsidR="00434D96" w:rsidRPr="005C69A0" w:rsidRDefault="006A75E5" w:rsidP="00362AE6">
      <w:pPr>
        <w:spacing w:line="276" w:lineRule="auto"/>
        <w:rPr>
          <w:rFonts w:cs="Arial"/>
          <w:i/>
          <w:iCs/>
          <w:color w:val="595959" w:themeColor="text1" w:themeTint="A6"/>
          <w:kern w:val="0"/>
          <w:lang w:val="ro-RO"/>
        </w:rPr>
      </w:pPr>
      <w:r w:rsidRPr="005C69A0">
        <w:rPr>
          <w:rFonts w:cs="Arial"/>
          <w:i/>
          <w:color w:val="595959" w:themeColor="text1" w:themeTint="A6"/>
          <w:sz w:val="18"/>
          <w:lang w:val="ro-RO"/>
        </w:rPr>
        <w:t>Tabelul</w:t>
      </w:r>
      <w:r w:rsidR="00B72A3C" w:rsidRPr="005C69A0">
        <w:rPr>
          <w:rFonts w:cs="Arial"/>
          <w:i/>
          <w:color w:val="595959" w:themeColor="text1" w:themeTint="A6"/>
          <w:sz w:val="18"/>
          <w:lang w:val="ro-RO"/>
        </w:rPr>
        <w:t xml:space="preserve"> </w:t>
      </w:r>
      <w:r w:rsidR="00B72A3C" w:rsidRPr="005C69A0">
        <w:rPr>
          <w:rFonts w:cs="Arial"/>
          <w:i/>
          <w:color w:val="595959" w:themeColor="text1" w:themeTint="A6"/>
          <w:sz w:val="18"/>
          <w:lang w:val="ro-RO"/>
        </w:rPr>
        <w:fldChar w:fldCharType="begin"/>
      </w:r>
      <w:r w:rsidR="00B72A3C" w:rsidRPr="005C69A0">
        <w:rPr>
          <w:rFonts w:cs="Arial"/>
          <w:i/>
          <w:color w:val="595959" w:themeColor="text1" w:themeTint="A6"/>
          <w:sz w:val="18"/>
          <w:lang w:val="ro-RO"/>
        </w:rPr>
        <w:instrText xml:space="preserve"> SEQ Table \* ARABIC </w:instrText>
      </w:r>
      <w:r w:rsidR="00B72A3C" w:rsidRPr="005C69A0">
        <w:rPr>
          <w:rFonts w:cs="Arial"/>
          <w:i/>
          <w:color w:val="595959" w:themeColor="text1" w:themeTint="A6"/>
          <w:sz w:val="18"/>
          <w:lang w:val="ro-RO"/>
        </w:rPr>
        <w:fldChar w:fldCharType="separate"/>
      </w:r>
      <w:r w:rsidR="00ED2B44">
        <w:rPr>
          <w:rFonts w:cs="Arial"/>
          <w:i/>
          <w:noProof/>
          <w:color w:val="595959" w:themeColor="text1" w:themeTint="A6"/>
          <w:sz w:val="18"/>
          <w:lang w:val="ro-RO"/>
        </w:rPr>
        <w:t>38</w:t>
      </w:r>
      <w:r w:rsidR="00B72A3C" w:rsidRPr="005C69A0">
        <w:rPr>
          <w:rFonts w:cs="Arial"/>
          <w:i/>
          <w:color w:val="595959" w:themeColor="text1" w:themeTint="A6"/>
          <w:sz w:val="18"/>
          <w:lang w:val="ro-RO"/>
        </w:rPr>
        <w:fldChar w:fldCharType="end"/>
      </w:r>
      <w:r w:rsidR="00B72A3C" w:rsidRPr="005C69A0">
        <w:rPr>
          <w:rFonts w:cs="Arial"/>
          <w:i/>
          <w:color w:val="595959" w:themeColor="text1" w:themeTint="A6"/>
          <w:sz w:val="18"/>
          <w:lang w:val="ro-RO"/>
        </w:rPr>
        <w:t>:</w:t>
      </w:r>
      <w:r w:rsidR="00B72A3C" w:rsidRPr="005C69A0">
        <w:rPr>
          <w:rFonts w:cs="Arial"/>
          <w:b/>
          <w:color w:val="595959" w:themeColor="text1" w:themeTint="A6"/>
          <w:sz w:val="18"/>
          <w:lang w:val="ro-RO"/>
        </w:rPr>
        <w:t xml:space="preserve"> </w:t>
      </w:r>
      <w:r w:rsidR="0033419B" w:rsidRPr="005C69A0">
        <w:rPr>
          <w:rFonts w:cs="Arial"/>
          <w:i/>
          <w:color w:val="595959" w:themeColor="text1" w:themeTint="A6"/>
          <w:sz w:val="18"/>
          <w:lang w:val="ro-RO"/>
        </w:rPr>
        <w:t>I</w:t>
      </w:r>
      <w:r w:rsidR="009B1351" w:rsidRPr="005C69A0">
        <w:rPr>
          <w:rFonts w:cs="Arial"/>
          <w:i/>
          <w:iCs/>
          <w:color w:val="595959" w:themeColor="text1" w:themeTint="A6"/>
          <w:kern w:val="0"/>
          <w:sz w:val="18"/>
          <w:lang w:val="ro-RO"/>
        </w:rPr>
        <w:t xml:space="preserve">nstrumente de </w:t>
      </w:r>
      <w:r w:rsidR="0033419B" w:rsidRPr="005C69A0">
        <w:rPr>
          <w:rFonts w:cs="Arial"/>
          <w:i/>
          <w:iCs/>
          <w:color w:val="595959" w:themeColor="text1" w:themeTint="A6"/>
          <w:kern w:val="0"/>
          <w:sz w:val="18"/>
          <w:lang w:val="ro-RO"/>
        </w:rPr>
        <w:t xml:space="preserve">analiză și </w:t>
      </w:r>
      <w:r w:rsidR="009B1351" w:rsidRPr="005C69A0">
        <w:rPr>
          <w:rFonts w:cs="Arial"/>
          <w:i/>
          <w:iCs/>
          <w:color w:val="595959" w:themeColor="text1" w:themeTint="A6"/>
          <w:kern w:val="0"/>
          <w:sz w:val="18"/>
          <w:lang w:val="ro-RO"/>
        </w:rPr>
        <w:t>colectare a datelor</w:t>
      </w:r>
      <w:r w:rsidR="00434D96" w:rsidRPr="005C69A0">
        <w:rPr>
          <w:rFonts w:cs="Arial"/>
          <w:i/>
          <w:iCs/>
          <w:color w:val="595959" w:themeColor="text1" w:themeTint="A6"/>
          <w:kern w:val="0"/>
          <w:sz w:val="18"/>
          <w:lang w:val="ro-RO"/>
        </w:rPr>
        <w:t xml:space="preserve"> u</w:t>
      </w:r>
      <w:r w:rsidR="0033419B" w:rsidRPr="005C69A0">
        <w:rPr>
          <w:rFonts w:cs="Arial"/>
          <w:i/>
          <w:iCs/>
          <w:color w:val="595959" w:themeColor="text1" w:themeTint="A6"/>
          <w:kern w:val="0"/>
          <w:sz w:val="18"/>
          <w:lang w:val="ro-RO"/>
        </w:rPr>
        <w:t xml:space="preserve">tilizate în </w:t>
      </w:r>
      <w:r w:rsidR="00923900" w:rsidRPr="005C69A0">
        <w:rPr>
          <w:rFonts w:cs="Arial"/>
          <w:i/>
          <w:iCs/>
          <w:color w:val="595959" w:themeColor="text1" w:themeTint="A6"/>
          <w:kern w:val="0"/>
          <w:sz w:val="18"/>
          <w:lang w:val="ro-RO"/>
        </w:rPr>
        <w:t>Raportul Final de Evaluare Ex-ante</w:t>
      </w:r>
      <w:r w:rsidR="00242258">
        <w:rPr>
          <w:rFonts w:cs="Arial"/>
          <w:i/>
          <w:iCs/>
          <w:color w:val="595959" w:themeColor="text1" w:themeTint="A6"/>
          <w:kern w:val="0"/>
          <w:sz w:val="18"/>
          <w:lang w:val="ro-RO"/>
        </w:rPr>
        <w:t xml:space="preserve"> </w:t>
      </w:r>
      <w:r w:rsidR="00CA2CF3">
        <w:rPr>
          <w:rFonts w:cs="Arial"/>
          <w:i/>
          <w:iCs/>
          <w:color w:val="595959" w:themeColor="text1" w:themeTint="A6"/>
          <w:kern w:val="0"/>
          <w:sz w:val="18"/>
          <w:lang w:val="ro-RO"/>
        </w:rPr>
        <w:t>PO</w:t>
      </w:r>
      <w:r w:rsidR="00242258">
        <w:rPr>
          <w:rFonts w:cs="Arial"/>
          <w:i/>
          <w:iCs/>
          <w:color w:val="595959" w:themeColor="text1" w:themeTint="A6"/>
          <w:kern w:val="0"/>
          <w:sz w:val="18"/>
          <w:lang w:val="ro-RO"/>
        </w:rPr>
        <w:t>AT</w:t>
      </w:r>
    </w:p>
    <w:tbl>
      <w:tblPr>
        <w:tblStyle w:val="TableGrid"/>
        <w:tblW w:w="0" w:type="auto"/>
        <w:tblInd w:w="108" w:type="dxa"/>
        <w:tbl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single" w:sz="6" w:space="0" w:color="BFBFBF" w:themeColor="background1" w:themeShade="BF"/>
          <w:insideV w:val="single" w:sz="6" w:space="0" w:color="BFBFBF" w:themeColor="background1" w:themeShade="BF"/>
        </w:tblBorders>
        <w:tblLayout w:type="fixed"/>
        <w:tblLook w:val="04A0" w:firstRow="1" w:lastRow="0" w:firstColumn="1" w:lastColumn="0" w:noHBand="0" w:noVBand="1"/>
      </w:tblPr>
      <w:tblGrid>
        <w:gridCol w:w="6521"/>
        <w:gridCol w:w="2749"/>
      </w:tblGrid>
      <w:tr w:rsidR="00C832D5" w:rsidRPr="005C69A0" w:rsidTr="008C5CF0">
        <w:trPr>
          <w:cnfStyle w:val="100000000000" w:firstRow="1" w:lastRow="0" w:firstColumn="0" w:lastColumn="0" w:oddVBand="0" w:evenVBand="0" w:oddHBand="0" w:evenHBand="0" w:firstRowFirstColumn="0" w:firstRowLastColumn="0" w:lastRowFirstColumn="0" w:lastRowLastColumn="0"/>
          <w:trHeight w:val="523"/>
        </w:trPr>
        <w:tc>
          <w:tcPr>
            <w:tcW w:w="6521" w:type="dxa"/>
            <w:shd w:val="clear" w:color="auto" w:fill="FFC000"/>
            <w:vAlign w:val="center"/>
          </w:tcPr>
          <w:p w:rsidR="00C832D5" w:rsidRPr="005C69A0" w:rsidRDefault="0099756B" w:rsidP="00EE2B08">
            <w:pPr>
              <w:spacing w:line="276" w:lineRule="auto"/>
              <w:jc w:val="left"/>
              <w:rPr>
                <w:rFonts w:cs="Arial"/>
                <w:color w:val="595959" w:themeColor="text1" w:themeTint="A6"/>
                <w:szCs w:val="16"/>
                <w:lang w:val="ro-RO"/>
              </w:rPr>
            </w:pPr>
            <w:r w:rsidRPr="005C69A0">
              <w:rPr>
                <w:rFonts w:cs="Arial"/>
                <w:color w:val="595959" w:themeColor="text1" w:themeTint="A6"/>
                <w:szCs w:val="16"/>
                <w:lang w:val="ro-RO"/>
              </w:rPr>
              <w:t>Instrumentele de analiză / colectare a datelor</w:t>
            </w:r>
          </w:p>
        </w:tc>
        <w:tc>
          <w:tcPr>
            <w:tcW w:w="2749" w:type="dxa"/>
            <w:shd w:val="clear" w:color="auto" w:fill="FFC000"/>
            <w:vAlign w:val="center"/>
          </w:tcPr>
          <w:p w:rsidR="00C832D5" w:rsidRPr="005C69A0" w:rsidRDefault="00923900" w:rsidP="00EE2B08">
            <w:pPr>
              <w:spacing w:line="276" w:lineRule="auto"/>
              <w:jc w:val="left"/>
              <w:rPr>
                <w:rFonts w:cs="Arial"/>
                <w:color w:val="595959" w:themeColor="text1" w:themeTint="A6"/>
                <w:szCs w:val="16"/>
                <w:lang w:val="ro-RO"/>
              </w:rPr>
            </w:pPr>
            <w:r w:rsidRPr="005C69A0">
              <w:rPr>
                <w:rFonts w:cs="Arial"/>
                <w:color w:val="595959" w:themeColor="text1" w:themeTint="A6"/>
                <w:szCs w:val="16"/>
                <w:lang w:val="ro-RO"/>
              </w:rPr>
              <w:t>Prezentul raport</w:t>
            </w:r>
          </w:p>
        </w:tc>
      </w:tr>
      <w:tr w:rsidR="00C832D5" w:rsidRPr="005C69A0" w:rsidTr="008C5CF0">
        <w:trPr>
          <w:trHeight w:val="143"/>
        </w:trPr>
        <w:tc>
          <w:tcPr>
            <w:tcW w:w="6521" w:type="dxa"/>
            <w:shd w:val="clear" w:color="auto" w:fill="D9D9D9" w:themeFill="background1" w:themeFillShade="D9"/>
            <w:vAlign w:val="center"/>
          </w:tcPr>
          <w:p w:rsidR="00C832D5" w:rsidRPr="005C69A0" w:rsidRDefault="0099756B" w:rsidP="00EE2B08">
            <w:pPr>
              <w:spacing w:after="0" w:line="276" w:lineRule="auto"/>
              <w:rPr>
                <w:rFonts w:cs="Arial"/>
                <w:color w:val="595959" w:themeColor="text1" w:themeTint="A6"/>
                <w:sz w:val="16"/>
                <w:szCs w:val="16"/>
                <w:lang w:val="ro-RO"/>
              </w:rPr>
            </w:pPr>
            <w:r w:rsidRPr="005C69A0">
              <w:rPr>
                <w:rFonts w:cs="Arial"/>
                <w:color w:val="595959" w:themeColor="text1" w:themeTint="A6"/>
                <w:sz w:val="16"/>
                <w:szCs w:val="16"/>
                <w:lang w:val="ro-RO"/>
              </w:rPr>
              <w:t>Instrumente de analiză a datelor</w:t>
            </w:r>
          </w:p>
        </w:tc>
        <w:tc>
          <w:tcPr>
            <w:tcW w:w="2749" w:type="dxa"/>
            <w:shd w:val="clear" w:color="auto" w:fill="D9D9D9" w:themeFill="background1" w:themeFillShade="D9"/>
          </w:tcPr>
          <w:p w:rsidR="00C832D5" w:rsidRPr="005C69A0" w:rsidRDefault="00C832D5" w:rsidP="00EE2B08">
            <w:pPr>
              <w:spacing w:after="0" w:line="276" w:lineRule="auto"/>
              <w:rPr>
                <w:rFonts w:cs="Arial"/>
                <w:color w:val="595959" w:themeColor="text1" w:themeTint="A6"/>
                <w:sz w:val="16"/>
                <w:szCs w:val="16"/>
                <w:lang w:val="ro-RO"/>
              </w:rPr>
            </w:pPr>
          </w:p>
        </w:tc>
      </w:tr>
      <w:tr w:rsidR="00C832D5" w:rsidRPr="005C69A0" w:rsidTr="008C5CF0">
        <w:trPr>
          <w:trHeight w:val="252"/>
        </w:trPr>
        <w:tc>
          <w:tcPr>
            <w:tcW w:w="6521" w:type="dxa"/>
            <w:vAlign w:val="center"/>
          </w:tcPr>
          <w:p w:rsidR="00C832D5" w:rsidRPr="005C69A0" w:rsidRDefault="00F94FEC" w:rsidP="00EA11F0">
            <w:pPr>
              <w:spacing w:after="0" w:line="276" w:lineRule="auto"/>
              <w:rPr>
                <w:rFonts w:cs="Arial"/>
                <w:color w:val="595959" w:themeColor="text1" w:themeTint="A6"/>
                <w:sz w:val="16"/>
                <w:szCs w:val="16"/>
                <w:lang w:val="ro-RO"/>
              </w:rPr>
            </w:pPr>
            <w:r w:rsidRPr="005C69A0">
              <w:rPr>
                <w:rFonts w:cs="Arial"/>
                <w:color w:val="595959" w:themeColor="text1" w:themeTint="A6"/>
                <w:sz w:val="16"/>
                <w:szCs w:val="16"/>
                <w:lang w:val="ro-RO"/>
              </w:rPr>
              <w:t xml:space="preserve">Analiza gradului de acoperire a </w:t>
            </w:r>
            <w:r w:rsidR="009708BE" w:rsidRPr="005C69A0">
              <w:rPr>
                <w:rFonts w:cs="Arial"/>
                <w:color w:val="595959" w:themeColor="text1" w:themeTint="A6"/>
                <w:sz w:val="16"/>
                <w:szCs w:val="16"/>
                <w:lang w:val="ro-RO"/>
              </w:rPr>
              <w:t>obiective specifice</w:t>
            </w:r>
            <w:r w:rsidR="00C832D5" w:rsidRPr="005C69A0">
              <w:rPr>
                <w:rFonts w:cs="Arial"/>
                <w:color w:val="595959" w:themeColor="text1" w:themeTint="A6"/>
                <w:sz w:val="16"/>
                <w:szCs w:val="16"/>
                <w:lang w:val="ro-RO"/>
              </w:rPr>
              <w:t xml:space="preserve"> </w:t>
            </w:r>
            <w:r w:rsidR="00EA11F0" w:rsidRPr="005C69A0">
              <w:rPr>
                <w:rFonts w:cs="Arial"/>
                <w:color w:val="595959" w:themeColor="text1" w:themeTint="A6"/>
                <w:sz w:val="16"/>
                <w:szCs w:val="16"/>
                <w:lang w:val="ro-RO"/>
              </w:rPr>
              <w:t>în funcție de</w:t>
            </w:r>
            <w:r w:rsidR="00C832D5" w:rsidRPr="005C69A0">
              <w:rPr>
                <w:rFonts w:cs="Arial"/>
                <w:color w:val="595959" w:themeColor="text1" w:themeTint="A6"/>
                <w:sz w:val="16"/>
                <w:szCs w:val="16"/>
                <w:lang w:val="ro-RO"/>
              </w:rPr>
              <w:t xml:space="preserve"> </w:t>
            </w:r>
            <w:r w:rsidR="00B714A5" w:rsidRPr="005C69A0">
              <w:rPr>
                <w:rFonts w:cs="Arial"/>
                <w:color w:val="595959" w:themeColor="text1" w:themeTint="A6"/>
                <w:sz w:val="16"/>
                <w:szCs w:val="16"/>
                <w:lang w:val="ro-RO"/>
              </w:rPr>
              <w:t>indicatori</w:t>
            </w:r>
            <w:r w:rsidR="00EA11F0" w:rsidRPr="005C69A0">
              <w:rPr>
                <w:rFonts w:cs="Arial"/>
                <w:color w:val="595959" w:themeColor="text1" w:themeTint="A6"/>
                <w:sz w:val="16"/>
                <w:szCs w:val="16"/>
                <w:lang w:val="ro-RO"/>
              </w:rPr>
              <w:t>i</w:t>
            </w:r>
            <w:r w:rsidR="00B714A5" w:rsidRPr="005C69A0">
              <w:rPr>
                <w:rFonts w:cs="Arial"/>
                <w:color w:val="595959" w:themeColor="text1" w:themeTint="A6"/>
                <w:sz w:val="16"/>
                <w:szCs w:val="16"/>
                <w:lang w:val="ro-RO"/>
              </w:rPr>
              <w:t xml:space="preserve"> comuni</w:t>
            </w:r>
          </w:p>
        </w:tc>
        <w:tc>
          <w:tcPr>
            <w:tcW w:w="2749" w:type="dxa"/>
            <w:vAlign w:val="center"/>
          </w:tcPr>
          <w:p w:rsidR="00C832D5" w:rsidRPr="005C69A0" w:rsidRDefault="00AD52C9" w:rsidP="00EE2B08">
            <w:pPr>
              <w:spacing w:after="0" w:line="276" w:lineRule="auto"/>
              <w:jc w:val="center"/>
              <w:rPr>
                <w:rFonts w:cs="Arial"/>
                <w:color w:val="595959" w:themeColor="text1" w:themeTint="A6"/>
                <w:sz w:val="16"/>
                <w:szCs w:val="16"/>
                <w:lang w:val="ro-RO"/>
              </w:rPr>
            </w:pPr>
            <w:r w:rsidRPr="005C69A0">
              <w:rPr>
                <w:rFonts w:cs="Arial"/>
                <w:color w:val="595959" w:themeColor="text1" w:themeTint="A6"/>
                <w:sz w:val="16"/>
                <w:szCs w:val="16"/>
                <w:lang w:val="ro-RO"/>
              </w:rPr>
              <w:sym w:font="Wingdings" w:char="F0FE"/>
            </w:r>
          </w:p>
        </w:tc>
      </w:tr>
      <w:tr w:rsidR="00C832D5" w:rsidRPr="005C69A0" w:rsidTr="008C5CF0">
        <w:trPr>
          <w:trHeight w:val="426"/>
        </w:trPr>
        <w:tc>
          <w:tcPr>
            <w:tcW w:w="6521" w:type="dxa"/>
            <w:vAlign w:val="center"/>
          </w:tcPr>
          <w:p w:rsidR="00C832D5" w:rsidRPr="005C69A0" w:rsidRDefault="00F94FEC" w:rsidP="00EA11F0">
            <w:pPr>
              <w:spacing w:after="0" w:line="276" w:lineRule="auto"/>
              <w:rPr>
                <w:rFonts w:cs="Arial"/>
                <w:color w:val="595959" w:themeColor="text1" w:themeTint="A6"/>
                <w:sz w:val="16"/>
                <w:szCs w:val="16"/>
                <w:lang w:val="ro-RO"/>
              </w:rPr>
            </w:pPr>
            <w:r w:rsidRPr="005C69A0">
              <w:rPr>
                <w:rFonts w:cs="Arial"/>
                <w:color w:val="595959" w:themeColor="text1" w:themeTint="A6"/>
                <w:sz w:val="16"/>
                <w:szCs w:val="16"/>
                <w:lang w:val="ro-RO"/>
              </w:rPr>
              <w:t xml:space="preserve">Analiza gradului de acoperire a </w:t>
            </w:r>
            <w:r w:rsidR="009708BE" w:rsidRPr="005C69A0">
              <w:rPr>
                <w:rFonts w:cs="Arial"/>
                <w:color w:val="595959" w:themeColor="text1" w:themeTint="A6"/>
                <w:sz w:val="16"/>
                <w:szCs w:val="16"/>
                <w:lang w:val="ro-RO"/>
              </w:rPr>
              <w:t>obiective specifice</w:t>
            </w:r>
            <w:r w:rsidR="00C832D5" w:rsidRPr="005C69A0">
              <w:rPr>
                <w:rFonts w:cs="Arial"/>
                <w:color w:val="595959" w:themeColor="text1" w:themeTint="A6"/>
                <w:sz w:val="16"/>
                <w:szCs w:val="16"/>
                <w:lang w:val="ro-RO"/>
              </w:rPr>
              <w:t xml:space="preserve"> </w:t>
            </w:r>
            <w:r w:rsidR="00EA11F0" w:rsidRPr="005C69A0">
              <w:rPr>
                <w:rFonts w:cs="Arial"/>
                <w:color w:val="595959" w:themeColor="text1" w:themeTint="A6"/>
                <w:sz w:val="16"/>
                <w:szCs w:val="16"/>
                <w:lang w:val="ro-RO"/>
              </w:rPr>
              <w:t>în funcție de</w:t>
            </w:r>
            <w:r w:rsidR="00C832D5" w:rsidRPr="005C69A0">
              <w:rPr>
                <w:rFonts w:cs="Arial"/>
                <w:color w:val="595959" w:themeColor="text1" w:themeTint="A6"/>
                <w:sz w:val="16"/>
                <w:szCs w:val="16"/>
                <w:lang w:val="ro-RO"/>
              </w:rPr>
              <w:t xml:space="preserve"> </w:t>
            </w:r>
            <w:r w:rsidR="00B714A5" w:rsidRPr="005C69A0">
              <w:rPr>
                <w:rFonts w:cs="Arial"/>
                <w:color w:val="595959" w:themeColor="text1" w:themeTint="A6"/>
                <w:sz w:val="16"/>
                <w:szCs w:val="16"/>
                <w:lang w:val="ro-RO"/>
              </w:rPr>
              <w:t>indicatori</w:t>
            </w:r>
            <w:r w:rsidR="00EA11F0" w:rsidRPr="005C69A0">
              <w:rPr>
                <w:rFonts w:cs="Arial"/>
                <w:color w:val="595959" w:themeColor="text1" w:themeTint="A6"/>
                <w:sz w:val="16"/>
                <w:szCs w:val="16"/>
                <w:lang w:val="ro-RO"/>
              </w:rPr>
              <w:t>i</w:t>
            </w:r>
            <w:r w:rsidR="00B714A5" w:rsidRPr="005C69A0">
              <w:rPr>
                <w:rFonts w:cs="Arial"/>
                <w:color w:val="595959" w:themeColor="text1" w:themeTint="A6"/>
                <w:sz w:val="16"/>
                <w:szCs w:val="16"/>
                <w:lang w:val="ro-RO"/>
              </w:rPr>
              <w:t xml:space="preserve"> specifici</w:t>
            </w:r>
          </w:p>
        </w:tc>
        <w:tc>
          <w:tcPr>
            <w:tcW w:w="2749" w:type="dxa"/>
            <w:vAlign w:val="center"/>
          </w:tcPr>
          <w:p w:rsidR="00C832D5" w:rsidRPr="005C69A0" w:rsidRDefault="00AD52C9" w:rsidP="00EE2B08">
            <w:pPr>
              <w:spacing w:after="0" w:line="276" w:lineRule="auto"/>
              <w:jc w:val="center"/>
              <w:rPr>
                <w:rFonts w:cs="Arial"/>
                <w:color w:val="595959" w:themeColor="text1" w:themeTint="A6"/>
                <w:sz w:val="16"/>
                <w:szCs w:val="16"/>
                <w:lang w:val="ro-RO"/>
              </w:rPr>
            </w:pPr>
            <w:r w:rsidRPr="005C69A0">
              <w:rPr>
                <w:rFonts w:cs="Arial"/>
                <w:color w:val="595959" w:themeColor="text1" w:themeTint="A6"/>
                <w:sz w:val="16"/>
                <w:szCs w:val="16"/>
                <w:lang w:val="ro-RO"/>
              </w:rPr>
              <w:sym w:font="Wingdings" w:char="F0FE"/>
            </w:r>
          </w:p>
        </w:tc>
      </w:tr>
      <w:tr w:rsidR="00C832D5" w:rsidRPr="005C69A0" w:rsidTr="008C5CF0">
        <w:trPr>
          <w:trHeight w:val="426"/>
        </w:trPr>
        <w:tc>
          <w:tcPr>
            <w:tcW w:w="6521" w:type="dxa"/>
            <w:vAlign w:val="center"/>
          </w:tcPr>
          <w:p w:rsidR="00C832D5" w:rsidRPr="005C69A0" w:rsidRDefault="00B714A5" w:rsidP="00EE2B08">
            <w:pPr>
              <w:spacing w:after="0" w:line="276" w:lineRule="auto"/>
              <w:rPr>
                <w:rFonts w:cs="Arial"/>
                <w:color w:val="595959" w:themeColor="text1" w:themeTint="A6"/>
                <w:sz w:val="16"/>
                <w:szCs w:val="16"/>
                <w:lang w:val="ro-RO"/>
              </w:rPr>
            </w:pPr>
            <w:r w:rsidRPr="005C69A0">
              <w:rPr>
                <w:rFonts w:cs="Arial"/>
                <w:color w:val="595959" w:themeColor="text1" w:themeTint="A6"/>
                <w:sz w:val="16"/>
                <w:szCs w:val="16"/>
                <w:lang w:val="ro-RO"/>
              </w:rPr>
              <w:t>Analiza clarității și relevanței</w:t>
            </w:r>
            <w:r w:rsidR="00C832D5" w:rsidRPr="005C69A0">
              <w:rPr>
                <w:rFonts w:cs="Arial"/>
                <w:color w:val="595959" w:themeColor="text1" w:themeTint="A6"/>
                <w:sz w:val="16"/>
                <w:szCs w:val="16"/>
                <w:lang w:val="ro-RO"/>
              </w:rPr>
              <w:t xml:space="preserve"> </w:t>
            </w:r>
            <w:r w:rsidR="00C474C2" w:rsidRPr="005C69A0">
              <w:rPr>
                <w:rFonts w:cs="Arial"/>
                <w:color w:val="595959" w:themeColor="text1" w:themeTint="A6"/>
                <w:sz w:val="16"/>
                <w:szCs w:val="16"/>
                <w:lang w:val="ro-RO"/>
              </w:rPr>
              <w:t>indicatorilor de rezultat specifici</w:t>
            </w:r>
          </w:p>
        </w:tc>
        <w:tc>
          <w:tcPr>
            <w:tcW w:w="2749" w:type="dxa"/>
            <w:vAlign w:val="center"/>
          </w:tcPr>
          <w:p w:rsidR="00C832D5" w:rsidRPr="005C69A0" w:rsidRDefault="00AD52C9" w:rsidP="00EE2B08">
            <w:pPr>
              <w:spacing w:after="0" w:line="276" w:lineRule="auto"/>
              <w:jc w:val="center"/>
              <w:rPr>
                <w:rFonts w:cs="Arial"/>
                <w:color w:val="595959" w:themeColor="text1" w:themeTint="A6"/>
                <w:sz w:val="16"/>
                <w:szCs w:val="16"/>
                <w:lang w:val="ro-RO"/>
              </w:rPr>
            </w:pPr>
            <w:r w:rsidRPr="005C69A0">
              <w:rPr>
                <w:rFonts w:cs="Arial"/>
                <w:color w:val="595959" w:themeColor="text1" w:themeTint="A6"/>
                <w:sz w:val="16"/>
                <w:szCs w:val="16"/>
                <w:lang w:val="ro-RO"/>
              </w:rPr>
              <w:sym w:font="Wingdings" w:char="F0FE"/>
            </w:r>
          </w:p>
        </w:tc>
      </w:tr>
      <w:tr w:rsidR="00C832D5" w:rsidRPr="005C69A0" w:rsidTr="008C5CF0">
        <w:trPr>
          <w:trHeight w:val="426"/>
        </w:trPr>
        <w:tc>
          <w:tcPr>
            <w:tcW w:w="6521" w:type="dxa"/>
            <w:vAlign w:val="center"/>
          </w:tcPr>
          <w:p w:rsidR="00C832D5" w:rsidRPr="005C69A0" w:rsidRDefault="00B714A5" w:rsidP="00EE2B08">
            <w:pPr>
              <w:spacing w:after="0" w:line="276" w:lineRule="auto"/>
              <w:rPr>
                <w:rFonts w:cs="Arial"/>
                <w:color w:val="595959" w:themeColor="text1" w:themeTint="A6"/>
                <w:sz w:val="16"/>
                <w:szCs w:val="16"/>
                <w:lang w:val="ro-RO"/>
              </w:rPr>
            </w:pPr>
            <w:r w:rsidRPr="005C69A0">
              <w:rPr>
                <w:rFonts w:cs="Arial"/>
                <w:color w:val="595959" w:themeColor="text1" w:themeTint="A6"/>
                <w:sz w:val="16"/>
                <w:szCs w:val="16"/>
                <w:lang w:val="ro-RO"/>
              </w:rPr>
              <w:t>Analiza clarității și relevanței</w:t>
            </w:r>
            <w:r w:rsidR="00C832D5" w:rsidRPr="005C69A0">
              <w:rPr>
                <w:rFonts w:cs="Arial"/>
                <w:color w:val="595959" w:themeColor="text1" w:themeTint="A6"/>
                <w:sz w:val="16"/>
                <w:szCs w:val="16"/>
                <w:lang w:val="ro-RO"/>
              </w:rPr>
              <w:t xml:space="preserve"> </w:t>
            </w:r>
            <w:r w:rsidR="00C474C2" w:rsidRPr="005C69A0">
              <w:rPr>
                <w:rFonts w:cs="Arial"/>
                <w:color w:val="595959" w:themeColor="text1" w:themeTint="A6"/>
                <w:sz w:val="16"/>
                <w:szCs w:val="16"/>
                <w:lang w:val="ro-RO"/>
              </w:rPr>
              <w:t>indicatorilor de realizare specifici</w:t>
            </w:r>
          </w:p>
        </w:tc>
        <w:tc>
          <w:tcPr>
            <w:tcW w:w="2749" w:type="dxa"/>
            <w:vAlign w:val="center"/>
          </w:tcPr>
          <w:p w:rsidR="00C832D5" w:rsidRPr="005C69A0" w:rsidRDefault="00AD52C9" w:rsidP="00EE2B08">
            <w:pPr>
              <w:spacing w:after="0" w:line="276" w:lineRule="auto"/>
              <w:jc w:val="center"/>
              <w:rPr>
                <w:rFonts w:cs="Arial"/>
                <w:color w:val="595959" w:themeColor="text1" w:themeTint="A6"/>
                <w:sz w:val="16"/>
                <w:szCs w:val="16"/>
                <w:lang w:val="ro-RO"/>
              </w:rPr>
            </w:pPr>
            <w:r w:rsidRPr="005C69A0">
              <w:rPr>
                <w:rFonts w:cs="Arial"/>
                <w:color w:val="595959" w:themeColor="text1" w:themeTint="A6"/>
                <w:sz w:val="16"/>
                <w:szCs w:val="16"/>
                <w:lang w:val="ro-RO"/>
              </w:rPr>
              <w:sym w:font="Wingdings" w:char="F0FE"/>
            </w:r>
          </w:p>
        </w:tc>
      </w:tr>
      <w:tr w:rsidR="00C832D5" w:rsidRPr="005C69A0" w:rsidTr="008C5CF0">
        <w:trPr>
          <w:trHeight w:val="426"/>
        </w:trPr>
        <w:tc>
          <w:tcPr>
            <w:tcW w:w="6521" w:type="dxa"/>
            <w:vAlign w:val="center"/>
          </w:tcPr>
          <w:p w:rsidR="00C832D5" w:rsidRPr="005C69A0" w:rsidRDefault="0033419B" w:rsidP="00EE2B08">
            <w:pPr>
              <w:spacing w:after="0" w:line="276" w:lineRule="auto"/>
              <w:rPr>
                <w:rFonts w:cs="Arial"/>
                <w:color w:val="595959" w:themeColor="text1" w:themeTint="A6"/>
                <w:sz w:val="16"/>
                <w:szCs w:val="16"/>
                <w:lang w:val="ro-RO"/>
              </w:rPr>
            </w:pPr>
            <w:r w:rsidRPr="005C69A0">
              <w:rPr>
                <w:rFonts w:cs="Arial"/>
                <w:color w:val="595959" w:themeColor="text1" w:themeTint="A6"/>
                <w:sz w:val="16"/>
                <w:szCs w:val="16"/>
                <w:lang w:val="ro-RO"/>
              </w:rPr>
              <w:t>Sinteză cu privire la claritatea și relevanța indicatorilor specifici</w:t>
            </w:r>
          </w:p>
        </w:tc>
        <w:tc>
          <w:tcPr>
            <w:tcW w:w="2749" w:type="dxa"/>
            <w:vAlign w:val="center"/>
          </w:tcPr>
          <w:p w:rsidR="00C832D5" w:rsidRPr="005C69A0" w:rsidRDefault="00AD52C9" w:rsidP="00EE2B08">
            <w:pPr>
              <w:spacing w:after="0" w:line="276" w:lineRule="auto"/>
              <w:jc w:val="center"/>
              <w:rPr>
                <w:rFonts w:cs="Arial"/>
                <w:color w:val="595959" w:themeColor="text1" w:themeTint="A6"/>
                <w:sz w:val="16"/>
                <w:szCs w:val="16"/>
                <w:lang w:val="ro-RO"/>
              </w:rPr>
            </w:pPr>
            <w:r w:rsidRPr="005C69A0">
              <w:rPr>
                <w:rFonts w:cs="Arial"/>
                <w:color w:val="595959" w:themeColor="text1" w:themeTint="A6"/>
                <w:sz w:val="16"/>
                <w:szCs w:val="16"/>
                <w:lang w:val="ro-RO"/>
              </w:rPr>
              <w:sym w:font="Wingdings" w:char="F0FE"/>
            </w:r>
          </w:p>
        </w:tc>
      </w:tr>
      <w:tr w:rsidR="00C832D5" w:rsidRPr="005C69A0" w:rsidTr="008C5CF0">
        <w:trPr>
          <w:trHeight w:val="143"/>
        </w:trPr>
        <w:tc>
          <w:tcPr>
            <w:tcW w:w="6521" w:type="dxa"/>
            <w:shd w:val="clear" w:color="auto" w:fill="D9D9D9" w:themeFill="background1" w:themeFillShade="D9"/>
            <w:vAlign w:val="center"/>
          </w:tcPr>
          <w:p w:rsidR="00C832D5" w:rsidRPr="005C69A0" w:rsidRDefault="009B1351" w:rsidP="00EE2B08">
            <w:pPr>
              <w:spacing w:after="0" w:line="276" w:lineRule="auto"/>
              <w:rPr>
                <w:rFonts w:cs="Arial"/>
                <w:color w:val="595959" w:themeColor="text1" w:themeTint="A6"/>
                <w:sz w:val="16"/>
                <w:szCs w:val="16"/>
                <w:lang w:val="ro-RO"/>
              </w:rPr>
            </w:pPr>
            <w:r w:rsidRPr="005C69A0">
              <w:rPr>
                <w:rFonts w:cs="Arial"/>
                <w:color w:val="595959" w:themeColor="text1" w:themeTint="A6"/>
                <w:sz w:val="16"/>
                <w:szCs w:val="16"/>
                <w:lang w:val="ro-RO"/>
              </w:rPr>
              <w:t>Instrumente de colectare a datelor</w:t>
            </w:r>
          </w:p>
        </w:tc>
        <w:tc>
          <w:tcPr>
            <w:tcW w:w="2749" w:type="dxa"/>
            <w:shd w:val="clear" w:color="auto" w:fill="D9D9D9" w:themeFill="background1" w:themeFillShade="D9"/>
            <w:vAlign w:val="center"/>
          </w:tcPr>
          <w:p w:rsidR="00C832D5" w:rsidRPr="005C69A0" w:rsidRDefault="00C832D5" w:rsidP="00EE2B08">
            <w:pPr>
              <w:spacing w:after="0" w:line="276" w:lineRule="auto"/>
              <w:jc w:val="center"/>
              <w:rPr>
                <w:rFonts w:cs="Arial"/>
                <w:color w:val="595959" w:themeColor="text1" w:themeTint="A6"/>
                <w:sz w:val="16"/>
                <w:szCs w:val="16"/>
                <w:lang w:val="ro-RO"/>
              </w:rPr>
            </w:pPr>
          </w:p>
        </w:tc>
      </w:tr>
      <w:tr w:rsidR="00C832D5" w:rsidRPr="005C69A0" w:rsidTr="008C5CF0">
        <w:trPr>
          <w:trHeight w:val="417"/>
        </w:trPr>
        <w:tc>
          <w:tcPr>
            <w:tcW w:w="6521" w:type="dxa"/>
            <w:vAlign w:val="center"/>
          </w:tcPr>
          <w:p w:rsidR="00C832D5" w:rsidRPr="005C69A0" w:rsidRDefault="00AA1D1F" w:rsidP="00CA2CF3">
            <w:pPr>
              <w:spacing w:after="0" w:line="276" w:lineRule="auto"/>
              <w:rPr>
                <w:rFonts w:cs="Arial"/>
                <w:color w:val="595959" w:themeColor="text1" w:themeTint="A6"/>
                <w:sz w:val="16"/>
                <w:szCs w:val="16"/>
                <w:lang w:val="ro-RO"/>
              </w:rPr>
            </w:pPr>
            <w:r w:rsidRPr="005C69A0">
              <w:rPr>
                <w:rFonts w:cs="Arial"/>
                <w:color w:val="595959" w:themeColor="text1" w:themeTint="A6"/>
                <w:sz w:val="16"/>
                <w:szCs w:val="16"/>
                <w:lang w:val="ro-RO"/>
              </w:rPr>
              <w:t>Analiza documentară</w:t>
            </w:r>
            <w:r w:rsidR="00C832D5" w:rsidRPr="005C69A0">
              <w:rPr>
                <w:rFonts w:cs="Arial"/>
                <w:color w:val="595959" w:themeColor="text1" w:themeTint="A6"/>
                <w:sz w:val="16"/>
                <w:szCs w:val="16"/>
                <w:lang w:val="ro-RO"/>
              </w:rPr>
              <w:t xml:space="preserve"> (</w:t>
            </w:r>
            <w:r w:rsidR="00EC51FF" w:rsidRPr="005C69A0">
              <w:rPr>
                <w:rFonts w:cs="Arial"/>
                <w:color w:val="595959" w:themeColor="text1" w:themeTint="A6"/>
                <w:sz w:val="16"/>
                <w:szCs w:val="16"/>
                <w:lang w:val="ro-RO"/>
              </w:rPr>
              <w:t>Acordul de Parteneriat</w:t>
            </w:r>
            <w:r w:rsidR="00C832D5" w:rsidRPr="005C69A0">
              <w:rPr>
                <w:rFonts w:cs="Arial"/>
                <w:color w:val="595959" w:themeColor="text1" w:themeTint="A6"/>
                <w:sz w:val="16"/>
                <w:szCs w:val="16"/>
                <w:lang w:val="ro-RO"/>
              </w:rPr>
              <w:t xml:space="preserve">, </w:t>
            </w:r>
            <w:r w:rsidR="0033419B" w:rsidRPr="005C69A0">
              <w:rPr>
                <w:rFonts w:cs="Arial"/>
                <w:color w:val="595959" w:themeColor="text1" w:themeTint="A6"/>
                <w:sz w:val="16"/>
                <w:szCs w:val="16"/>
                <w:lang w:val="ro-RO"/>
              </w:rPr>
              <w:t xml:space="preserve">Ghiduri pentru evaluarea ex-ante </w:t>
            </w:r>
            <w:r w:rsidR="00C832D5" w:rsidRPr="005C69A0">
              <w:rPr>
                <w:rFonts w:cs="Arial"/>
                <w:color w:val="595959" w:themeColor="text1" w:themeTint="A6"/>
                <w:sz w:val="16"/>
                <w:szCs w:val="16"/>
                <w:lang w:val="ro-RO"/>
              </w:rPr>
              <w:t xml:space="preserve">2014-2020, DG </w:t>
            </w:r>
            <w:r w:rsidR="00B714A5" w:rsidRPr="005C69A0">
              <w:rPr>
                <w:rFonts w:cs="Arial"/>
                <w:color w:val="595959" w:themeColor="text1" w:themeTint="A6"/>
                <w:sz w:val="16"/>
                <w:szCs w:val="16"/>
                <w:lang w:val="ro-RO"/>
              </w:rPr>
              <w:t>Dezvoltare Regională și Politică Urbană</w:t>
            </w:r>
            <w:r w:rsidR="00C832D5" w:rsidRPr="005C69A0">
              <w:rPr>
                <w:rFonts w:cs="Arial"/>
                <w:color w:val="595959" w:themeColor="text1" w:themeTint="A6"/>
                <w:sz w:val="16"/>
                <w:szCs w:val="16"/>
                <w:lang w:val="ro-RO"/>
              </w:rPr>
              <w:t xml:space="preserve">, </w:t>
            </w:r>
            <w:r w:rsidR="0033419B" w:rsidRPr="005C69A0">
              <w:rPr>
                <w:rFonts w:cs="Arial"/>
                <w:color w:val="595959" w:themeColor="text1" w:themeTint="A6"/>
                <w:sz w:val="16"/>
                <w:szCs w:val="16"/>
                <w:lang w:val="ro-RO"/>
              </w:rPr>
              <w:t>Regulamentul privind Dispozițiile Comune</w:t>
            </w:r>
            <w:r w:rsidR="00710FE8">
              <w:rPr>
                <w:rFonts w:cs="Arial"/>
                <w:color w:val="595959" w:themeColor="text1" w:themeTint="A6"/>
                <w:sz w:val="16"/>
                <w:szCs w:val="16"/>
                <w:lang w:val="ro-RO"/>
              </w:rPr>
              <w:t xml:space="preserve"> nr. 1303/2013</w:t>
            </w:r>
            <w:r w:rsidR="00C832D5" w:rsidRPr="005C69A0">
              <w:rPr>
                <w:rFonts w:cs="Arial"/>
                <w:color w:val="595959" w:themeColor="text1" w:themeTint="A6"/>
                <w:sz w:val="16"/>
                <w:szCs w:val="16"/>
                <w:lang w:val="ro-RO"/>
              </w:rPr>
              <w:t xml:space="preserve">,  </w:t>
            </w:r>
            <w:r w:rsidR="0033419B" w:rsidRPr="005C69A0">
              <w:rPr>
                <w:rFonts w:cs="Arial"/>
                <w:color w:val="595959" w:themeColor="text1" w:themeTint="A6"/>
                <w:sz w:val="16"/>
                <w:szCs w:val="16"/>
                <w:lang w:val="ro-RO"/>
              </w:rPr>
              <w:t>Studiu pilot în 12 regiuni europene</w:t>
            </w:r>
            <w:r w:rsidR="00C832D5" w:rsidRPr="005C69A0">
              <w:rPr>
                <w:rFonts w:cs="Arial"/>
                <w:color w:val="595959" w:themeColor="text1" w:themeTint="A6"/>
                <w:sz w:val="16"/>
                <w:szCs w:val="16"/>
                <w:lang w:val="ro-RO"/>
              </w:rPr>
              <w:t xml:space="preserve">, DG </w:t>
            </w:r>
            <w:r w:rsidR="00B714A5" w:rsidRPr="005C69A0">
              <w:rPr>
                <w:rFonts w:cs="Arial"/>
                <w:color w:val="595959" w:themeColor="text1" w:themeTint="A6"/>
                <w:sz w:val="16"/>
                <w:szCs w:val="16"/>
                <w:lang w:val="ro-RO"/>
              </w:rPr>
              <w:t>Dezvoltare Regională și Politică Urbană</w:t>
            </w:r>
            <w:r w:rsidR="00C832D5" w:rsidRPr="005C69A0">
              <w:rPr>
                <w:rFonts w:cs="Arial"/>
                <w:color w:val="595959" w:themeColor="text1" w:themeTint="A6"/>
                <w:sz w:val="16"/>
                <w:szCs w:val="16"/>
                <w:lang w:val="ro-RO"/>
              </w:rPr>
              <w:t xml:space="preserve">, </w:t>
            </w:r>
            <w:r w:rsidR="0033419B" w:rsidRPr="005C69A0">
              <w:rPr>
                <w:rFonts w:cs="Arial"/>
                <w:color w:val="595959" w:themeColor="text1" w:themeTint="A6"/>
                <w:sz w:val="16"/>
                <w:szCs w:val="16"/>
                <w:lang w:val="ro-RO"/>
              </w:rPr>
              <w:t xml:space="preserve">alte documente consultative aferente acestui program operațional, alte sisteme de monitorizare / indicatori din cadrul unor programe similare, documente relevante pentru </w:t>
            </w:r>
            <w:r w:rsidR="00C832D5" w:rsidRPr="005C69A0">
              <w:rPr>
                <w:rFonts w:cs="Arial"/>
                <w:color w:val="595959" w:themeColor="text1" w:themeTint="A6"/>
                <w:sz w:val="16"/>
                <w:szCs w:val="16"/>
                <w:lang w:val="ro-RO"/>
              </w:rPr>
              <w:t xml:space="preserve"> </w:t>
            </w:r>
            <w:r w:rsidR="006A75E5" w:rsidRPr="005C69A0">
              <w:rPr>
                <w:rFonts w:cs="Arial"/>
                <w:color w:val="595959" w:themeColor="text1" w:themeTint="A6"/>
                <w:sz w:val="16"/>
                <w:szCs w:val="16"/>
                <w:lang w:val="ro-RO"/>
              </w:rPr>
              <w:t>PO Asistență Tehnică</w:t>
            </w:r>
            <w:r w:rsidR="00C832D5" w:rsidRPr="005C69A0">
              <w:rPr>
                <w:rFonts w:cs="Arial"/>
                <w:color w:val="595959" w:themeColor="text1" w:themeTint="A6"/>
                <w:sz w:val="16"/>
                <w:szCs w:val="16"/>
                <w:lang w:val="ro-RO"/>
              </w:rPr>
              <w:t>)</w:t>
            </w:r>
          </w:p>
        </w:tc>
        <w:tc>
          <w:tcPr>
            <w:tcW w:w="2749" w:type="dxa"/>
            <w:vAlign w:val="center"/>
          </w:tcPr>
          <w:p w:rsidR="00C832D5" w:rsidRPr="005C69A0" w:rsidRDefault="00AD52C9" w:rsidP="00EE2B08">
            <w:pPr>
              <w:spacing w:after="0" w:line="276" w:lineRule="auto"/>
              <w:jc w:val="center"/>
              <w:rPr>
                <w:rFonts w:cs="Arial"/>
                <w:color w:val="595959" w:themeColor="text1" w:themeTint="A6"/>
                <w:sz w:val="16"/>
                <w:szCs w:val="16"/>
                <w:lang w:val="ro-RO"/>
              </w:rPr>
            </w:pPr>
            <w:r w:rsidRPr="005C69A0">
              <w:rPr>
                <w:rFonts w:cs="Arial"/>
                <w:color w:val="595959" w:themeColor="text1" w:themeTint="A6"/>
                <w:sz w:val="16"/>
                <w:szCs w:val="16"/>
                <w:lang w:val="ro-RO"/>
              </w:rPr>
              <w:sym w:font="Wingdings" w:char="F0FE"/>
            </w:r>
          </w:p>
        </w:tc>
      </w:tr>
      <w:tr w:rsidR="00C832D5" w:rsidRPr="005C69A0" w:rsidTr="008C5CF0">
        <w:trPr>
          <w:trHeight w:val="261"/>
        </w:trPr>
        <w:tc>
          <w:tcPr>
            <w:tcW w:w="6521" w:type="dxa"/>
            <w:vAlign w:val="center"/>
          </w:tcPr>
          <w:p w:rsidR="00C832D5" w:rsidRPr="005C69A0" w:rsidRDefault="006A75E5" w:rsidP="00EE2B08">
            <w:pPr>
              <w:spacing w:after="0" w:line="276" w:lineRule="auto"/>
              <w:rPr>
                <w:rFonts w:cs="Arial"/>
                <w:color w:val="595959" w:themeColor="text1" w:themeTint="A6"/>
                <w:sz w:val="16"/>
                <w:szCs w:val="16"/>
                <w:lang w:val="ro-RO"/>
              </w:rPr>
            </w:pPr>
            <w:r w:rsidRPr="005C69A0">
              <w:rPr>
                <w:rFonts w:cs="Arial"/>
                <w:color w:val="595959" w:themeColor="text1" w:themeTint="A6"/>
                <w:sz w:val="16"/>
                <w:szCs w:val="16"/>
                <w:lang w:val="ro-RO"/>
              </w:rPr>
              <w:t>Panel de experți</w:t>
            </w:r>
          </w:p>
        </w:tc>
        <w:tc>
          <w:tcPr>
            <w:tcW w:w="2749" w:type="dxa"/>
            <w:vAlign w:val="center"/>
          </w:tcPr>
          <w:p w:rsidR="00C832D5" w:rsidRPr="005C69A0" w:rsidRDefault="00AD52C9" w:rsidP="00EE2B08">
            <w:pPr>
              <w:spacing w:after="0" w:line="276" w:lineRule="auto"/>
              <w:jc w:val="center"/>
              <w:rPr>
                <w:rFonts w:cs="Arial"/>
                <w:color w:val="595959" w:themeColor="text1" w:themeTint="A6"/>
                <w:sz w:val="16"/>
                <w:szCs w:val="16"/>
                <w:lang w:val="ro-RO"/>
              </w:rPr>
            </w:pPr>
            <w:r w:rsidRPr="005C69A0">
              <w:rPr>
                <w:rFonts w:cs="Arial"/>
                <w:color w:val="595959" w:themeColor="text1" w:themeTint="A6"/>
                <w:sz w:val="16"/>
                <w:szCs w:val="16"/>
                <w:lang w:val="ro-RO"/>
              </w:rPr>
              <w:sym w:font="Wingdings" w:char="F0FE"/>
            </w:r>
          </w:p>
        </w:tc>
      </w:tr>
      <w:tr w:rsidR="00C832D5" w:rsidRPr="005C69A0" w:rsidTr="008C5CF0">
        <w:trPr>
          <w:trHeight w:val="261"/>
        </w:trPr>
        <w:tc>
          <w:tcPr>
            <w:tcW w:w="6521" w:type="dxa"/>
            <w:vAlign w:val="center"/>
          </w:tcPr>
          <w:p w:rsidR="00C832D5" w:rsidRPr="005C69A0" w:rsidRDefault="006A75E5" w:rsidP="00EE2B08">
            <w:pPr>
              <w:spacing w:after="0" w:line="276" w:lineRule="auto"/>
              <w:rPr>
                <w:rFonts w:cs="Arial"/>
                <w:color w:val="595959" w:themeColor="text1" w:themeTint="A6"/>
                <w:sz w:val="16"/>
                <w:szCs w:val="16"/>
                <w:lang w:val="ro-RO"/>
              </w:rPr>
            </w:pPr>
            <w:r w:rsidRPr="005C69A0">
              <w:rPr>
                <w:rFonts w:cs="Arial"/>
                <w:color w:val="595959" w:themeColor="text1" w:themeTint="A6"/>
                <w:sz w:val="16"/>
                <w:szCs w:val="16"/>
                <w:lang w:val="ro-RO"/>
              </w:rPr>
              <w:t>Atelier de lucru cu beneficiarii</w:t>
            </w:r>
          </w:p>
        </w:tc>
        <w:tc>
          <w:tcPr>
            <w:tcW w:w="2749" w:type="dxa"/>
            <w:vAlign w:val="center"/>
          </w:tcPr>
          <w:p w:rsidR="00C832D5" w:rsidRPr="005C69A0" w:rsidRDefault="00AD52C9" w:rsidP="00EE2B08">
            <w:pPr>
              <w:spacing w:after="0" w:line="276" w:lineRule="auto"/>
              <w:jc w:val="center"/>
              <w:rPr>
                <w:rFonts w:cs="Arial"/>
                <w:color w:val="595959" w:themeColor="text1" w:themeTint="A6"/>
                <w:sz w:val="16"/>
                <w:szCs w:val="16"/>
                <w:lang w:val="ro-RO"/>
              </w:rPr>
            </w:pPr>
            <w:r w:rsidRPr="005C69A0">
              <w:rPr>
                <w:rFonts w:cs="Arial"/>
                <w:color w:val="595959" w:themeColor="text1" w:themeTint="A6"/>
                <w:sz w:val="16"/>
                <w:szCs w:val="16"/>
                <w:lang w:val="ro-RO"/>
              </w:rPr>
              <w:sym w:font="Wingdings" w:char="F0FE"/>
            </w:r>
          </w:p>
        </w:tc>
      </w:tr>
    </w:tbl>
    <w:p w:rsidR="005A7798" w:rsidRPr="005C69A0" w:rsidRDefault="005A7798" w:rsidP="00EE2B08">
      <w:pPr>
        <w:overflowPunct/>
        <w:autoSpaceDE/>
        <w:autoSpaceDN/>
        <w:adjustRightInd/>
        <w:spacing w:after="0" w:line="276" w:lineRule="auto"/>
        <w:ind w:right="284"/>
        <w:textAlignment w:val="auto"/>
        <w:rPr>
          <w:rFonts w:cs="Arial"/>
          <w:iCs/>
          <w:color w:val="595959" w:themeColor="text1" w:themeTint="A6"/>
          <w:kern w:val="0"/>
          <w:lang w:val="ro-RO"/>
        </w:rPr>
      </w:pPr>
    </w:p>
    <w:p w:rsidR="00D57289" w:rsidRPr="005C69A0" w:rsidRDefault="00D57289" w:rsidP="00EE2B08">
      <w:pPr>
        <w:overflowPunct/>
        <w:autoSpaceDE/>
        <w:autoSpaceDN/>
        <w:adjustRightInd/>
        <w:spacing w:after="0" w:line="276" w:lineRule="auto"/>
        <w:ind w:right="284"/>
        <w:textAlignment w:val="auto"/>
        <w:rPr>
          <w:rFonts w:cs="Arial"/>
          <w:iCs/>
          <w:color w:val="595959"/>
          <w:kern w:val="0"/>
          <w:lang w:val="ro-RO"/>
        </w:rPr>
      </w:pPr>
      <w:r w:rsidRPr="005C69A0">
        <w:rPr>
          <w:rFonts w:cs="Arial"/>
          <w:iCs/>
          <w:color w:val="595959"/>
          <w:kern w:val="0"/>
          <w:lang w:val="ro-RO"/>
        </w:rPr>
        <w:t>Relevan</w:t>
      </w:r>
      <w:r w:rsidR="0033419B" w:rsidRPr="005C69A0">
        <w:rPr>
          <w:rFonts w:cs="Arial"/>
          <w:iCs/>
          <w:color w:val="595959"/>
          <w:kern w:val="0"/>
          <w:lang w:val="ro-RO"/>
        </w:rPr>
        <w:t xml:space="preserve">ța </w:t>
      </w:r>
      <w:r w:rsidR="00AB2C27" w:rsidRPr="005C69A0">
        <w:rPr>
          <w:rFonts w:cs="Arial"/>
          <w:iCs/>
          <w:color w:val="595959"/>
          <w:kern w:val="0"/>
          <w:lang w:val="ro-RO"/>
        </w:rPr>
        <w:t>și</w:t>
      </w:r>
      <w:r w:rsidRPr="005C69A0">
        <w:rPr>
          <w:rFonts w:cs="Arial"/>
          <w:iCs/>
          <w:color w:val="595959"/>
          <w:kern w:val="0"/>
          <w:lang w:val="ro-RO"/>
        </w:rPr>
        <w:t xml:space="preserve"> clarit</w:t>
      </w:r>
      <w:r w:rsidR="0033419B" w:rsidRPr="005C69A0">
        <w:rPr>
          <w:rFonts w:cs="Arial"/>
          <w:iCs/>
          <w:color w:val="595959"/>
          <w:kern w:val="0"/>
          <w:lang w:val="ro-RO"/>
        </w:rPr>
        <w:t xml:space="preserve">atea indicatorilor de rezultat </w:t>
      </w:r>
      <w:r w:rsidR="00AB2C27" w:rsidRPr="005C69A0">
        <w:rPr>
          <w:rFonts w:cs="Arial"/>
          <w:iCs/>
          <w:color w:val="595959"/>
          <w:kern w:val="0"/>
          <w:lang w:val="ro-RO"/>
        </w:rPr>
        <w:t>și</w:t>
      </w:r>
      <w:r w:rsidRPr="005C69A0">
        <w:rPr>
          <w:rFonts w:cs="Arial"/>
          <w:iCs/>
          <w:color w:val="595959"/>
          <w:kern w:val="0"/>
          <w:lang w:val="ro-RO"/>
        </w:rPr>
        <w:t xml:space="preserve"> </w:t>
      </w:r>
      <w:r w:rsidR="0033419B" w:rsidRPr="005C69A0">
        <w:rPr>
          <w:rFonts w:cs="Arial"/>
          <w:iCs/>
          <w:color w:val="595959"/>
          <w:kern w:val="0"/>
          <w:lang w:val="ro-RO"/>
        </w:rPr>
        <w:t>indicatorilor</w:t>
      </w:r>
      <w:r w:rsidR="00B714A5" w:rsidRPr="005C69A0">
        <w:rPr>
          <w:rFonts w:cs="Arial"/>
          <w:iCs/>
          <w:color w:val="595959"/>
          <w:kern w:val="0"/>
          <w:lang w:val="ro-RO"/>
        </w:rPr>
        <w:t xml:space="preserve"> de realizare</w:t>
      </w:r>
      <w:r w:rsidRPr="005C69A0">
        <w:rPr>
          <w:rFonts w:cs="Arial"/>
          <w:iCs/>
          <w:color w:val="595959"/>
          <w:kern w:val="0"/>
          <w:lang w:val="ro-RO"/>
        </w:rPr>
        <w:t xml:space="preserve"> </w:t>
      </w:r>
      <w:r w:rsidR="0033419B" w:rsidRPr="005C69A0">
        <w:rPr>
          <w:rFonts w:cs="Arial"/>
          <w:iCs/>
          <w:color w:val="595959"/>
          <w:kern w:val="0"/>
          <w:lang w:val="ro-RO"/>
        </w:rPr>
        <w:t xml:space="preserve">sunt evaluate în cadrul acestei </w:t>
      </w:r>
      <w:r w:rsidR="006477E5" w:rsidRPr="005C69A0">
        <w:rPr>
          <w:rFonts w:cs="Arial"/>
          <w:iCs/>
          <w:color w:val="595959"/>
          <w:kern w:val="0"/>
          <w:lang w:val="ro-RO"/>
        </w:rPr>
        <w:t>Secțiun</w:t>
      </w:r>
      <w:r w:rsidR="0033419B" w:rsidRPr="005C69A0">
        <w:rPr>
          <w:rFonts w:cs="Arial"/>
          <w:iCs/>
          <w:color w:val="595959"/>
          <w:kern w:val="0"/>
          <w:lang w:val="ro-RO"/>
        </w:rPr>
        <w:t>i</w:t>
      </w:r>
      <w:r w:rsidRPr="005C69A0">
        <w:rPr>
          <w:rFonts w:cs="Arial"/>
          <w:iCs/>
          <w:color w:val="595959"/>
          <w:kern w:val="0"/>
          <w:lang w:val="ro-RO"/>
        </w:rPr>
        <w:t xml:space="preserve">. </w:t>
      </w:r>
      <w:r w:rsidR="0033419B" w:rsidRPr="005C69A0">
        <w:rPr>
          <w:rFonts w:cs="Arial"/>
          <w:iCs/>
          <w:color w:val="595959"/>
          <w:kern w:val="0"/>
          <w:lang w:val="ro-RO"/>
        </w:rPr>
        <w:t xml:space="preserve">În baza documentelor </w:t>
      </w:r>
      <w:r w:rsidRPr="005C69A0">
        <w:rPr>
          <w:rFonts w:cs="Arial"/>
          <w:iCs/>
          <w:color w:val="595959"/>
          <w:kern w:val="0"/>
          <w:lang w:val="ro-RO"/>
        </w:rPr>
        <w:t>metodologic</w:t>
      </w:r>
      <w:r w:rsidR="0033419B" w:rsidRPr="005C69A0">
        <w:rPr>
          <w:rFonts w:cs="Arial"/>
          <w:iCs/>
          <w:color w:val="595959"/>
          <w:kern w:val="0"/>
          <w:lang w:val="ro-RO"/>
        </w:rPr>
        <w:t xml:space="preserve">e </w:t>
      </w:r>
      <w:r w:rsidRPr="005C69A0">
        <w:rPr>
          <w:rFonts w:cs="Arial"/>
          <w:iCs/>
          <w:color w:val="595959"/>
          <w:kern w:val="0"/>
          <w:lang w:val="ro-RO"/>
        </w:rPr>
        <w:t>(</w:t>
      </w:r>
      <w:r w:rsidR="0033419B" w:rsidRPr="005C69A0">
        <w:rPr>
          <w:rFonts w:cs="Arial"/>
          <w:iCs/>
          <w:color w:val="595959"/>
          <w:kern w:val="0"/>
          <w:lang w:val="ro-RO"/>
        </w:rPr>
        <w:t xml:space="preserve">cu atenție specială asupra </w:t>
      </w:r>
      <w:r w:rsidRPr="005C69A0">
        <w:rPr>
          <w:rFonts w:cs="Arial"/>
          <w:iCs/>
          <w:color w:val="595959"/>
          <w:kern w:val="0"/>
          <w:lang w:val="ro-RO"/>
        </w:rPr>
        <w:t>G</w:t>
      </w:r>
      <w:r w:rsidR="0033419B" w:rsidRPr="005C69A0">
        <w:rPr>
          <w:rFonts w:cs="Arial"/>
          <w:iCs/>
          <w:color w:val="595959"/>
          <w:kern w:val="0"/>
          <w:lang w:val="ro-RO"/>
        </w:rPr>
        <w:t xml:space="preserve">hidului privind condiționalitățile </w:t>
      </w:r>
      <w:r w:rsidRPr="005C69A0">
        <w:rPr>
          <w:rFonts w:cs="Arial"/>
          <w:i/>
          <w:iCs/>
          <w:color w:val="595959"/>
          <w:kern w:val="0"/>
          <w:lang w:val="ro-RO"/>
        </w:rPr>
        <w:t>ex ante</w:t>
      </w:r>
      <w:r w:rsidRPr="005C69A0">
        <w:rPr>
          <w:rFonts w:cs="Arial"/>
          <w:iCs/>
          <w:color w:val="595959"/>
          <w:kern w:val="0"/>
          <w:lang w:val="ro-RO"/>
        </w:rPr>
        <w:t xml:space="preserve">) </w:t>
      </w:r>
      <w:r w:rsidR="00AB2C27" w:rsidRPr="005C69A0">
        <w:rPr>
          <w:rFonts w:cs="Arial"/>
          <w:iCs/>
          <w:color w:val="595959"/>
          <w:kern w:val="0"/>
          <w:lang w:val="ro-RO"/>
        </w:rPr>
        <w:t>și</w:t>
      </w:r>
      <w:r w:rsidRPr="005C69A0">
        <w:rPr>
          <w:rFonts w:cs="Arial"/>
          <w:iCs/>
          <w:color w:val="595959"/>
          <w:kern w:val="0"/>
          <w:lang w:val="ro-RO"/>
        </w:rPr>
        <w:t xml:space="preserve"> </w:t>
      </w:r>
      <w:r w:rsidR="00C24959">
        <w:rPr>
          <w:rFonts w:cs="Arial"/>
          <w:iCs/>
          <w:color w:val="595959"/>
          <w:kern w:val="0"/>
          <w:lang w:val="ro-RO"/>
        </w:rPr>
        <w:t xml:space="preserve">urmare a </w:t>
      </w:r>
      <w:r w:rsidRPr="005C69A0">
        <w:rPr>
          <w:rFonts w:cs="Arial"/>
          <w:iCs/>
          <w:color w:val="595959"/>
          <w:kern w:val="0"/>
          <w:lang w:val="ro-RO"/>
        </w:rPr>
        <w:t>discu</w:t>
      </w:r>
      <w:r w:rsidR="0033419B" w:rsidRPr="005C69A0">
        <w:rPr>
          <w:rFonts w:cs="Arial"/>
          <w:iCs/>
          <w:color w:val="595959"/>
          <w:kern w:val="0"/>
          <w:lang w:val="ro-RO"/>
        </w:rPr>
        <w:t>ți</w:t>
      </w:r>
      <w:r w:rsidR="004F5A9E">
        <w:rPr>
          <w:rFonts w:cs="Arial"/>
          <w:iCs/>
          <w:color w:val="595959"/>
          <w:kern w:val="0"/>
          <w:lang w:val="ro-RO"/>
        </w:rPr>
        <w:t>i</w:t>
      </w:r>
      <w:r w:rsidR="00C24959">
        <w:rPr>
          <w:rFonts w:cs="Arial"/>
          <w:iCs/>
          <w:color w:val="595959"/>
          <w:kern w:val="0"/>
          <w:lang w:val="ro-RO"/>
        </w:rPr>
        <w:t>lor</w:t>
      </w:r>
      <w:r w:rsidR="0033419B" w:rsidRPr="005C69A0">
        <w:rPr>
          <w:rFonts w:cs="Arial"/>
          <w:iCs/>
          <w:color w:val="595959"/>
          <w:kern w:val="0"/>
          <w:lang w:val="ro-RO"/>
        </w:rPr>
        <w:t xml:space="preserve"> cu </w:t>
      </w:r>
      <w:r w:rsidR="00C24959">
        <w:rPr>
          <w:rFonts w:cs="Arial"/>
          <w:iCs/>
          <w:color w:val="595959"/>
          <w:kern w:val="0"/>
          <w:lang w:val="ro-RO"/>
        </w:rPr>
        <w:t xml:space="preserve">reprezentanții </w:t>
      </w:r>
      <w:r w:rsidR="0086530C" w:rsidRPr="005C69A0">
        <w:rPr>
          <w:rFonts w:cs="Arial"/>
          <w:iCs/>
          <w:color w:val="595959"/>
          <w:kern w:val="0"/>
          <w:lang w:val="ro-RO"/>
        </w:rPr>
        <w:t>Ministerul Fondurilor Europene</w:t>
      </w:r>
      <w:r w:rsidRPr="005C69A0">
        <w:rPr>
          <w:rFonts w:cs="Arial"/>
          <w:iCs/>
          <w:color w:val="595959"/>
          <w:kern w:val="0"/>
          <w:lang w:val="ro-RO"/>
        </w:rPr>
        <w:t xml:space="preserve">, </w:t>
      </w:r>
      <w:r w:rsidR="0033419B" w:rsidRPr="005C69A0">
        <w:rPr>
          <w:rFonts w:cs="Arial"/>
          <w:iCs/>
          <w:color w:val="595959"/>
          <w:kern w:val="0"/>
          <w:lang w:val="ro-RO"/>
        </w:rPr>
        <w:t xml:space="preserve">pentru </w:t>
      </w:r>
      <w:r w:rsidR="008A1D34" w:rsidRPr="005C69A0">
        <w:rPr>
          <w:rFonts w:cs="Arial"/>
          <w:iCs/>
          <w:color w:val="595959"/>
          <w:kern w:val="0"/>
          <w:lang w:val="ro-RO"/>
        </w:rPr>
        <w:t>evaluare</w:t>
      </w:r>
      <w:r w:rsidR="0033419B" w:rsidRPr="005C69A0">
        <w:rPr>
          <w:rFonts w:cs="Arial"/>
          <w:iCs/>
          <w:color w:val="595959"/>
          <w:kern w:val="0"/>
          <w:lang w:val="ro-RO"/>
        </w:rPr>
        <w:t xml:space="preserve">a </w:t>
      </w:r>
      <w:r w:rsidRPr="005C69A0">
        <w:rPr>
          <w:rFonts w:cs="Arial"/>
          <w:iCs/>
          <w:color w:val="595959"/>
          <w:kern w:val="0"/>
          <w:lang w:val="ro-RO"/>
        </w:rPr>
        <w:t>clarit</w:t>
      </w:r>
      <w:r w:rsidR="0033419B" w:rsidRPr="005C69A0">
        <w:rPr>
          <w:rFonts w:cs="Arial"/>
          <w:iCs/>
          <w:color w:val="595959"/>
          <w:kern w:val="0"/>
          <w:lang w:val="ro-RO"/>
        </w:rPr>
        <w:t xml:space="preserve">ății </w:t>
      </w:r>
      <w:r w:rsidR="00AB2C27" w:rsidRPr="005C69A0">
        <w:rPr>
          <w:rFonts w:cs="Arial"/>
          <w:iCs/>
          <w:color w:val="595959"/>
          <w:kern w:val="0"/>
          <w:lang w:val="ro-RO"/>
        </w:rPr>
        <w:t>și</w:t>
      </w:r>
      <w:r w:rsidRPr="005C69A0">
        <w:rPr>
          <w:rFonts w:cs="Arial"/>
          <w:iCs/>
          <w:color w:val="595959"/>
          <w:kern w:val="0"/>
          <w:lang w:val="ro-RO"/>
        </w:rPr>
        <w:t xml:space="preserve"> relevan</w:t>
      </w:r>
      <w:r w:rsidR="0033419B" w:rsidRPr="005C69A0">
        <w:rPr>
          <w:rFonts w:cs="Arial"/>
          <w:iCs/>
          <w:color w:val="595959"/>
          <w:kern w:val="0"/>
          <w:lang w:val="ro-RO"/>
        </w:rPr>
        <w:t xml:space="preserve">ței </w:t>
      </w:r>
      <w:r w:rsidR="00B714A5" w:rsidRPr="005C69A0">
        <w:rPr>
          <w:rFonts w:cs="Arial"/>
          <w:iCs/>
          <w:color w:val="595959"/>
          <w:kern w:val="0"/>
          <w:lang w:val="ro-RO"/>
        </w:rPr>
        <w:t>indicatori</w:t>
      </w:r>
      <w:r w:rsidR="0033419B" w:rsidRPr="005C69A0">
        <w:rPr>
          <w:rFonts w:cs="Arial"/>
          <w:iCs/>
          <w:color w:val="595959"/>
          <w:kern w:val="0"/>
          <w:lang w:val="ro-RO"/>
        </w:rPr>
        <w:t>lor</w:t>
      </w:r>
      <w:r w:rsidR="00B714A5" w:rsidRPr="005C69A0">
        <w:rPr>
          <w:rFonts w:cs="Arial"/>
          <w:iCs/>
          <w:color w:val="595959"/>
          <w:kern w:val="0"/>
          <w:lang w:val="ro-RO"/>
        </w:rPr>
        <w:t xml:space="preserve"> de rezultat</w:t>
      </w:r>
      <w:r w:rsidR="0061335C" w:rsidRPr="0061335C">
        <w:rPr>
          <w:rFonts w:cs="Arial"/>
          <w:iCs/>
          <w:color w:val="595959"/>
          <w:kern w:val="0"/>
          <w:lang w:val="ro-RO"/>
        </w:rPr>
        <w:t xml:space="preserve"> </w:t>
      </w:r>
      <w:r w:rsidR="0061335C" w:rsidRPr="005C69A0">
        <w:rPr>
          <w:rFonts w:cs="Arial"/>
          <w:iCs/>
          <w:color w:val="595959"/>
          <w:kern w:val="0"/>
          <w:lang w:val="ro-RO"/>
        </w:rPr>
        <w:t>au fost alese</w:t>
      </w:r>
      <w:r w:rsidR="0061335C" w:rsidRPr="0061335C">
        <w:rPr>
          <w:rFonts w:cs="Arial"/>
          <w:iCs/>
          <w:color w:val="595959"/>
          <w:kern w:val="0"/>
          <w:lang w:val="ro-RO"/>
        </w:rPr>
        <w:t xml:space="preserve"> </w:t>
      </w:r>
      <w:r w:rsidR="0061335C" w:rsidRPr="005C69A0">
        <w:rPr>
          <w:rFonts w:cs="Arial"/>
          <w:iCs/>
          <w:color w:val="595959"/>
          <w:kern w:val="0"/>
          <w:lang w:val="ro-RO"/>
        </w:rPr>
        <w:t>următoarele criterii</w:t>
      </w:r>
      <w:r w:rsidRPr="005C69A0">
        <w:rPr>
          <w:rFonts w:cs="Arial"/>
          <w:iCs/>
          <w:color w:val="595959"/>
          <w:kern w:val="0"/>
          <w:lang w:val="ro-RO"/>
        </w:rPr>
        <w:t>:</w:t>
      </w:r>
    </w:p>
    <w:p w:rsidR="00D57289" w:rsidRPr="005C69A0" w:rsidRDefault="00D57289" w:rsidP="006F2BAF">
      <w:pPr>
        <w:numPr>
          <w:ilvl w:val="0"/>
          <w:numId w:val="51"/>
        </w:numPr>
        <w:overflowPunct/>
        <w:autoSpaceDE/>
        <w:autoSpaceDN/>
        <w:adjustRightInd/>
        <w:spacing w:after="0" w:line="276" w:lineRule="auto"/>
        <w:ind w:left="714" w:right="284" w:hanging="357"/>
        <w:textAlignment w:val="auto"/>
        <w:rPr>
          <w:rFonts w:cs="Arial"/>
          <w:color w:val="595959"/>
          <w:kern w:val="0"/>
          <w:lang w:val="ro-RO"/>
        </w:rPr>
      </w:pPr>
      <w:r w:rsidRPr="005C69A0">
        <w:rPr>
          <w:rFonts w:cs="Arial"/>
          <w:color w:val="595959"/>
          <w:kern w:val="0"/>
          <w:lang w:val="ro-RO"/>
        </w:rPr>
        <w:t>Clarit</w:t>
      </w:r>
      <w:r w:rsidR="0033419B" w:rsidRPr="005C69A0">
        <w:rPr>
          <w:rFonts w:cs="Arial"/>
          <w:color w:val="595959"/>
          <w:kern w:val="0"/>
          <w:lang w:val="ro-RO"/>
        </w:rPr>
        <w:t xml:space="preserve">atea denumirii și definiției </w:t>
      </w:r>
      <w:r w:rsidRPr="005C69A0">
        <w:rPr>
          <w:rFonts w:cs="Arial"/>
          <w:color w:val="595959"/>
          <w:kern w:val="0"/>
          <w:lang w:val="ro-RO"/>
        </w:rPr>
        <w:t>expl</w:t>
      </w:r>
      <w:r w:rsidR="0033419B" w:rsidRPr="005C69A0">
        <w:rPr>
          <w:rFonts w:cs="Arial"/>
          <w:color w:val="595959"/>
          <w:kern w:val="0"/>
          <w:lang w:val="ro-RO"/>
        </w:rPr>
        <w:t>icative</w:t>
      </w:r>
    </w:p>
    <w:p w:rsidR="00D57289" w:rsidRPr="005C69A0" w:rsidRDefault="00D57289" w:rsidP="006F2BAF">
      <w:pPr>
        <w:numPr>
          <w:ilvl w:val="0"/>
          <w:numId w:val="51"/>
        </w:numPr>
        <w:overflowPunct/>
        <w:autoSpaceDE/>
        <w:autoSpaceDN/>
        <w:adjustRightInd/>
        <w:spacing w:after="0" w:line="276" w:lineRule="auto"/>
        <w:ind w:left="714" w:right="284" w:hanging="357"/>
        <w:textAlignment w:val="auto"/>
        <w:rPr>
          <w:rFonts w:cs="Arial"/>
          <w:color w:val="595959"/>
          <w:kern w:val="0"/>
          <w:lang w:val="ro-RO"/>
        </w:rPr>
      </w:pPr>
      <w:r w:rsidRPr="005C69A0">
        <w:rPr>
          <w:rFonts w:cs="Arial"/>
          <w:color w:val="595959"/>
          <w:kern w:val="0"/>
          <w:lang w:val="ro-RO"/>
        </w:rPr>
        <w:t>Clarit</w:t>
      </w:r>
      <w:r w:rsidR="0033419B" w:rsidRPr="005C69A0">
        <w:rPr>
          <w:rFonts w:cs="Arial"/>
          <w:color w:val="595959"/>
          <w:kern w:val="0"/>
          <w:lang w:val="ro-RO"/>
        </w:rPr>
        <w:t xml:space="preserve">atea interpretării </w:t>
      </w:r>
      <w:r w:rsidRPr="005C69A0">
        <w:rPr>
          <w:rFonts w:cs="Arial"/>
          <w:color w:val="595959"/>
          <w:kern w:val="0"/>
          <w:lang w:val="ro-RO"/>
        </w:rPr>
        <w:t xml:space="preserve">normative </w:t>
      </w:r>
    </w:p>
    <w:p w:rsidR="00D57289" w:rsidRPr="005C69A0" w:rsidRDefault="00D57289" w:rsidP="006F2BAF">
      <w:pPr>
        <w:numPr>
          <w:ilvl w:val="0"/>
          <w:numId w:val="51"/>
        </w:numPr>
        <w:overflowPunct/>
        <w:autoSpaceDE/>
        <w:autoSpaceDN/>
        <w:adjustRightInd/>
        <w:spacing w:after="200" w:line="276" w:lineRule="auto"/>
        <w:ind w:right="284"/>
        <w:contextualSpacing/>
        <w:textAlignment w:val="auto"/>
        <w:rPr>
          <w:rFonts w:cs="Arial"/>
          <w:color w:val="595959"/>
          <w:kern w:val="0"/>
          <w:lang w:val="ro-RO"/>
        </w:rPr>
      </w:pPr>
      <w:r w:rsidRPr="005C69A0">
        <w:rPr>
          <w:rFonts w:cs="Arial"/>
          <w:color w:val="595959"/>
          <w:kern w:val="0"/>
          <w:lang w:val="ro-RO"/>
        </w:rPr>
        <w:t>Robus</w:t>
      </w:r>
      <w:r w:rsidR="0033419B" w:rsidRPr="005C69A0">
        <w:rPr>
          <w:rFonts w:cs="Arial"/>
          <w:color w:val="595959"/>
          <w:kern w:val="0"/>
          <w:lang w:val="ro-RO"/>
        </w:rPr>
        <w:t>tețe și valabilitate</w:t>
      </w:r>
      <w:r w:rsidRPr="005C69A0">
        <w:rPr>
          <w:rFonts w:cs="Arial"/>
          <w:color w:val="595959"/>
          <w:kern w:val="0"/>
          <w:lang w:val="ro-RO"/>
        </w:rPr>
        <w:t xml:space="preserve"> statistic</w:t>
      </w:r>
      <w:r w:rsidR="0033419B" w:rsidRPr="005C69A0">
        <w:rPr>
          <w:rFonts w:cs="Arial"/>
          <w:color w:val="595959"/>
          <w:kern w:val="0"/>
          <w:lang w:val="ro-RO"/>
        </w:rPr>
        <w:t>ă</w:t>
      </w:r>
    </w:p>
    <w:p w:rsidR="00D57289" w:rsidRPr="005C69A0" w:rsidRDefault="0033419B" w:rsidP="006F2BAF">
      <w:pPr>
        <w:numPr>
          <w:ilvl w:val="0"/>
          <w:numId w:val="51"/>
        </w:numPr>
        <w:overflowPunct/>
        <w:autoSpaceDE/>
        <w:autoSpaceDN/>
        <w:adjustRightInd/>
        <w:spacing w:after="0" w:line="276" w:lineRule="auto"/>
        <w:ind w:right="284"/>
        <w:contextualSpacing/>
        <w:textAlignment w:val="auto"/>
        <w:rPr>
          <w:rFonts w:cs="Arial"/>
          <w:color w:val="595959"/>
          <w:kern w:val="0"/>
          <w:lang w:val="ro-RO"/>
        </w:rPr>
      </w:pPr>
      <w:r w:rsidRPr="005C69A0">
        <w:rPr>
          <w:rFonts w:cs="Arial"/>
          <w:color w:val="595959"/>
          <w:kern w:val="0"/>
          <w:lang w:val="ro-RO"/>
        </w:rPr>
        <w:t xml:space="preserve">Colectarea </w:t>
      </w:r>
      <w:r w:rsidR="00AB2C27" w:rsidRPr="005C69A0">
        <w:rPr>
          <w:rFonts w:cs="Arial"/>
          <w:color w:val="595959"/>
          <w:kern w:val="0"/>
          <w:lang w:val="ro-RO"/>
        </w:rPr>
        <w:t>și</w:t>
      </w:r>
      <w:r w:rsidR="00D57289" w:rsidRPr="005C69A0">
        <w:rPr>
          <w:rFonts w:cs="Arial"/>
          <w:color w:val="595959"/>
          <w:kern w:val="0"/>
          <w:lang w:val="ro-RO"/>
        </w:rPr>
        <w:t xml:space="preserve"> ag</w:t>
      </w:r>
      <w:r w:rsidRPr="005C69A0">
        <w:rPr>
          <w:rFonts w:cs="Arial"/>
          <w:color w:val="595959"/>
          <w:kern w:val="0"/>
          <w:lang w:val="ro-RO"/>
        </w:rPr>
        <w:t xml:space="preserve">regarea promptă a </w:t>
      </w:r>
      <w:r w:rsidR="00D57289" w:rsidRPr="005C69A0">
        <w:rPr>
          <w:rFonts w:cs="Arial"/>
          <w:color w:val="595959"/>
          <w:kern w:val="0"/>
          <w:lang w:val="ro-RO"/>
        </w:rPr>
        <w:t>dat</w:t>
      </w:r>
      <w:r w:rsidRPr="005C69A0">
        <w:rPr>
          <w:rFonts w:cs="Arial"/>
          <w:color w:val="595959"/>
          <w:kern w:val="0"/>
          <w:lang w:val="ro-RO"/>
        </w:rPr>
        <w:t>elor</w:t>
      </w:r>
    </w:p>
    <w:p w:rsidR="00D57289" w:rsidRPr="005C69A0" w:rsidRDefault="0033419B" w:rsidP="006F2BAF">
      <w:pPr>
        <w:numPr>
          <w:ilvl w:val="0"/>
          <w:numId w:val="51"/>
        </w:numPr>
        <w:overflowPunct/>
        <w:autoSpaceDE/>
        <w:autoSpaceDN/>
        <w:adjustRightInd/>
        <w:spacing w:after="0" w:line="276" w:lineRule="auto"/>
        <w:ind w:left="714" w:right="284" w:hanging="357"/>
        <w:textAlignment w:val="auto"/>
        <w:rPr>
          <w:rFonts w:cs="Arial"/>
          <w:color w:val="595959"/>
          <w:kern w:val="0"/>
          <w:lang w:val="ro-RO"/>
        </w:rPr>
      </w:pPr>
      <w:r w:rsidRPr="005C69A0">
        <w:rPr>
          <w:rFonts w:cs="Arial"/>
          <w:color w:val="595959"/>
          <w:kern w:val="0"/>
          <w:lang w:val="ro-RO"/>
        </w:rPr>
        <w:t>Gradul de receptivitate la politica respectivă</w:t>
      </w:r>
    </w:p>
    <w:p w:rsidR="00D57289" w:rsidRPr="005C69A0" w:rsidRDefault="0033419B" w:rsidP="006F2BAF">
      <w:pPr>
        <w:numPr>
          <w:ilvl w:val="0"/>
          <w:numId w:val="51"/>
        </w:numPr>
        <w:overflowPunct/>
        <w:autoSpaceDE/>
        <w:autoSpaceDN/>
        <w:adjustRightInd/>
        <w:spacing w:after="0" w:line="276" w:lineRule="auto"/>
        <w:ind w:left="714" w:right="284" w:hanging="357"/>
        <w:textAlignment w:val="auto"/>
        <w:rPr>
          <w:rFonts w:cs="Arial"/>
          <w:color w:val="595959"/>
          <w:kern w:val="0"/>
          <w:lang w:val="ro-RO"/>
        </w:rPr>
      </w:pPr>
      <w:r w:rsidRPr="005C69A0">
        <w:rPr>
          <w:rFonts w:cs="Arial"/>
          <w:color w:val="595959"/>
          <w:kern w:val="0"/>
          <w:lang w:val="ro-RO"/>
        </w:rPr>
        <w:t>Capacitatea de a reflecta rezultatul estimat</w:t>
      </w:r>
      <w:r w:rsidR="00D57289" w:rsidRPr="005C69A0">
        <w:rPr>
          <w:rFonts w:cs="Arial"/>
          <w:color w:val="595959"/>
          <w:kern w:val="0"/>
          <w:lang w:val="ro-RO"/>
        </w:rPr>
        <w:t>.</w:t>
      </w:r>
    </w:p>
    <w:p w:rsidR="00D57289" w:rsidRPr="005C69A0" w:rsidRDefault="00D57289" w:rsidP="00EE2B08">
      <w:pPr>
        <w:spacing w:after="0" w:line="276" w:lineRule="auto"/>
        <w:ind w:left="357"/>
        <w:rPr>
          <w:rFonts w:cs="Arial"/>
          <w:color w:val="595959"/>
          <w:kern w:val="0"/>
          <w:lang w:val="ro-RO"/>
        </w:rPr>
      </w:pPr>
    </w:p>
    <w:p w:rsidR="00D57289" w:rsidRPr="005C69A0" w:rsidRDefault="0061335C" w:rsidP="00EE2B08">
      <w:pPr>
        <w:overflowPunct/>
        <w:autoSpaceDE/>
        <w:autoSpaceDN/>
        <w:adjustRightInd/>
        <w:spacing w:after="0" w:line="276" w:lineRule="auto"/>
        <w:ind w:right="284"/>
        <w:textAlignment w:val="auto"/>
        <w:rPr>
          <w:rFonts w:cs="Arial"/>
          <w:color w:val="595959"/>
          <w:kern w:val="0"/>
          <w:lang w:val="ro-RO"/>
        </w:rPr>
      </w:pPr>
      <w:r>
        <w:rPr>
          <w:rFonts w:cs="Arial"/>
          <w:color w:val="595959"/>
          <w:kern w:val="0"/>
          <w:lang w:val="ro-RO"/>
        </w:rPr>
        <w:t>P</w:t>
      </w:r>
      <w:r w:rsidR="0033419B" w:rsidRPr="005C69A0">
        <w:rPr>
          <w:rFonts w:cs="Arial"/>
          <w:color w:val="595959"/>
          <w:kern w:val="0"/>
          <w:lang w:val="ro-RO"/>
        </w:rPr>
        <w:t xml:space="preserve">entru </w:t>
      </w:r>
      <w:r w:rsidR="00D57289" w:rsidRPr="005C69A0">
        <w:rPr>
          <w:rFonts w:cs="Arial"/>
          <w:color w:val="595959"/>
          <w:kern w:val="0"/>
          <w:lang w:val="ro-RO"/>
        </w:rPr>
        <w:t>evalua</w:t>
      </w:r>
      <w:r w:rsidR="0033419B" w:rsidRPr="005C69A0">
        <w:rPr>
          <w:rFonts w:cs="Arial"/>
          <w:color w:val="595959"/>
          <w:kern w:val="0"/>
          <w:lang w:val="ro-RO"/>
        </w:rPr>
        <w:t xml:space="preserve">rea </w:t>
      </w:r>
      <w:r w:rsidR="00D57289" w:rsidRPr="005C69A0">
        <w:rPr>
          <w:rFonts w:cs="Arial"/>
          <w:color w:val="595959"/>
          <w:kern w:val="0"/>
          <w:lang w:val="ro-RO"/>
        </w:rPr>
        <w:t>clarit</w:t>
      </w:r>
      <w:r w:rsidR="0033419B" w:rsidRPr="005C69A0">
        <w:rPr>
          <w:rFonts w:cs="Arial"/>
          <w:color w:val="595959"/>
          <w:kern w:val="0"/>
          <w:lang w:val="ro-RO"/>
        </w:rPr>
        <w:t xml:space="preserve">ății </w:t>
      </w:r>
      <w:r w:rsidR="00AB2C27" w:rsidRPr="005C69A0">
        <w:rPr>
          <w:rFonts w:cs="Arial"/>
          <w:color w:val="595959"/>
          <w:kern w:val="0"/>
          <w:lang w:val="ro-RO"/>
        </w:rPr>
        <w:t>și</w:t>
      </w:r>
      <w:r w:rsidR="00D57289" w:rsidRPr="005C69A0">
        <w:rPr>
          <w:rFonts w:cs="Arial"/>
          <w:color w:val="595959"/>
          <w:kern w:val="0"/>
          <w:lang w:val="ro-RO"/>
        </w:rPr>
        <w:t xml:space="preserve"> relevan</w:t>
      </w:r>
      <w:r w:rsidR="0033419B" w:rsidRPr="005C69A0">
        <w:rPr>
          <w:rFonts w:cs="Arial"/>
          <w:color w:val="595959"/>
          <w:kern w:val="0"/>
          <w:lang w:val="ro-RO"/>
        </w:rPr>
        <w:t xml:space="preserve">ței </w:t>
      </w:r>
      <w:r w:rsidR="00B714A5" w:rsidRPr="005C69A0">
        <w:rPr>
          <w:rFonts w:cs="Arial"/>
          <w:color w:val="595959"/>
          <w:kern w:val="0"/>
          <w:lang w:val="ro-RO"/>
        </w:rPr>
        <w:t>indicatori</w:t>
      </w:r>
      <w:r w:rsidR="0033419B" w:rsidRPr="005C69A0">
        <w:rPr>
          <w:rFonts w:cs="Arial"/>
          <w:color w:val="595959"/>
          <w:kern w:val="0"/>
          <w:lang w:val="ro-RO"/>
        </w:rPr>
        <w:t>lor</w:t>
      </w:r>
      <w:r w:rsidR="00B714A5" w:rsidRPr="005C69A0">
        <w:rPr>
          <w:rFonts w:cs="Arial"/>
          <w:color w:val="595959"/>
          <w:kern w:val="0"/>
          <w:lang w:val="ro-RO"/>
        </w:rPr>
        <w:t xml:space="preserve"> de realizare</w:t>
      </w:r>
      <w:r w:rsidRPr="0061335C">
        <w:rPr>
          <w:rFonts w:cs="Arial"/>
          <w:color w:val="595959"/>
          <w:kern w:val="0"/>
          <w:lang w:val="ro-RO"/>
        </w:rPr>
        <w:t xml:space="preserve"> </w:t>
      </w:r>
      <w:r w:rsidRPr="005C69A0">
        <w:rPr>
          <w:rFonts w:cs="Arial"/>
          <w:color w:val="595959"/>
          <w:kern w:val="0"/>
          <w:lang w:val="ro-RO"/>
        </w:rPr>
        <w:t>au fost utilizate</w:t>
      </w:r>
      <w:r w:rsidRPr="0061335C">
        <w:rPr>
          <w:rFonts w:cs="Arial"/>
          <w:color w:val="595959"/>
          <w:kern w:val="0"/>
          <w:lang w:val="ro-RO"/>
        </w:rPr>
        <w:t xml:space="preserve"> </w:t>
      </w:r>
      <w:r>
        <w:rPr>
          <w:rFonts w:cs="Arial"/>
          <w:color w:val="595959"/>
          <w:kern w:val="0"/>
          <w:lang w:val="ro-RO"/>
        </w:rPr>
        <w:t>u</w:t>
      </w:r>
      <w:r w:rsidRPr="005C69A0">
        <w:rPr>
          <w:rFonts w:cs="Arial"/>
          <w:color w:val="595959"/>
          <w:kern w:val="0"/>
          <w:lang w:val="ro-RO"/>
        </w:rPr>
        <w:t>rmătoarele criterii</w:t>
      </w:r>
      <w:r w:rsidR="00D57289" w:rsidRPr="005C69A0">
        <w:rPr>
          <w:rFonts w:cs="Arial"/>
          <w:color w:val="595959"/>
          <w:kern w:val="0"/>
          <w:lang w:val="ro-RO"/>
        </w:rPr>
        <w:t>:</w:t>
      </w:r>
    </w:p>
    <w:p w:rsidR="00D57289" w:rsidRPr="005C69A0" w:rsidRDefault="0033419B" w:rsidP="006F2BAF">
      <w:pPr>
        <w:numPr>
          <w:ilvl w:val="0"/>
          <w:numId w:val="52"/>
        </w:numPr>
        <w:overflowPunct/>
        <w:autoSpaceDE/>
        <w:autoSpaceDN/>
        <w:adjustRightInd/>
        <w:spacing w:after="200" w:line="276" w:lineRule="auto"/>
        <w:ind w:right="284"/>
        <w:contextualSpacing/>
        <w:textAlignment w:val="auto"/>
        <w:rPr>
          <w:rFonts w:cs="Arial"/>
          <w:color w:val="595959"/>
          <w:kern w:val="0"/>
          <w:lang w:val="ro-RO"/>
        </w:rPr>
      </w:pPr>
      <w:r w:rsidRPr="005C69A0">
        <w:rPr>
          <w:rFonts w:cs="Arial"/>
          <w:color w:val="595959"/>
          <w:kern w:val="0"/>
          <w:lang w:val="ro-RO"/>
        </w:rPr>
        <w:t>Claritatea denumirii și definiției explicative</w:t>
      </w:r>
      <w:r w:rsidR="00D57289" w:rsidRPr="005C69A0">
        <w:rPr>
          <w:rFonts w:cs="Arial"/>
          <w:color w:val="595959"/>
          <w:kern w:val="0"/>
          <w:lang w:val="ro-RO"/>
        </w:rPr>
        <w:t>;</w:t>
      </w:r>
    </w:p>
    <w:p w:rsidR="0033419B" w:rsidRPr="005C69A0" w:rsidRDefault="0033419B" w:rsidP="0033419B">
      <w:pPr>
        <w:numPr>
          <w:ilvl w:val="0"/>
          <w:numId w:val="52"/>
        </w:numPr>
        <w:overflowPunct/>
        <w:autoSpaceDE/>
        <w:autoSpaceDN/>
        <w:adjustRightInd/>
        <w:spacing w:after="0" w:line="276" w:lineRule="auto"/>
        <w:ind w:right="284"/>
        <w:contextualSpacing/>
        <w:textAlignment w:val="auto"/>
        <w:rPr>
          <w:rFonts w:cs="Arial"/>
          <w:color w:val="595959"/>
          <w:kern w:val="0"/>
          <w:lang w:val="ro-RO"/>
        </w:rPr>
      </w:pPr>
      <w:r w:rsidRPr="005C69A0">
        <w:rPr>
          <w:rFonts w:cs="Arial"/>
          <w:color w:val="595959"/>
          <w:kern w:val="0"/>
          <w:lang w:val="ro-RO"/>
        </w:rPr>
        <w:t>Colectarea și agregarea promptă a datelor</w:t>
      </w:r>
      <w:r w:rsidR="0025789A" w:rsidRPr="005C69A0">
        <w:rPr>
          <w:rFonts w:cs="Arial"/>
          <w:color w:val="595959"/>
          <w:kern w:val="0"/>
          <w:lang w:val="ro-RO"/>
        </w:rPr>
        <w:t>;</w:t>
      </w:r>
    </w:p>
    <w:p w:rsidR="00D57289" w:rsidRPr="005C69A0" w:rsidRDefault="00D57289" w:rsidP="006F2BAF">
      <w:pPr>
        <w:numPr>
          <w:ilvl w:val="0"/>
          <w:numId w:val="52"/>
        </w:numPr>
        <w:overflowPunct/>
        <w:autoSpaceDE/>
        <w:autoSpaceDN/>
        <w:adjustRightInd/>
        <w:spacing w:after="200" w:line="276" w:lineRule="auto"/>
        <w:ind w:right="284"/>
        <w:contextualSpacing/>
        <w:textAlignment w:val="auto"/>
        <w:rPr>
          <w:rFonts w:cs="Arial"/>
          <w:color w:val="595959"/>
          <w:kern w:val="0"/>
          <w:lang w:val="ro-RO"/>
        </w:rPr>
      </w:pPr>
      <w:r w:rsidRPr="005C69A0">
        <w:rPr>
          <w:rFonts w:cs="Arial"/>
          <w:color w:val="595959"/>
          <w:kern w:val="0"/>
          <w:lang w:val="ro-RO"/>
        </w:rPr>
        <w:t>Capacit</w:t>
      </w:r>
      <w:r w:rsidR="0025789A" w:rsidRPr="005C69A0">
        <w:rPr>
          <w:rFonts w:cs="Arial"/>
          <w:color w:val="595959"/>
          <w:kern w:val="0"/>
          <w:lang w:val="ro-RO"/>
        </w:rPr>
        <w:t xml:space="preserve">atea de a influența valorile </w:t>
      </w:r>
      <w:r w:rsidR="00B714A5" w:rsidRPr="005C69A0">
        <w:rPr>
          <w:rFonts w:cs="Arial"/>
          <w:color w:val="595959"/>
          <w:kern w:val="0"/>
          <w:lang w:val="ro-RO"/>
        </w:rPr>
        <w:t>indicatori</w:t>
      </w:r>
      <w:r w:rsidR="0025789A" w:rsidRPr="005C69A0">
        <w:rPr>
          <w:rFonts w:cs="Arial"/>
          <w:color w:val="595959"/>
          <w:kern w:val="0"/>
          <w:lang w:val="ro-RO"/>
        </w:rPr>
        <w:t>lor</w:t>
      </w:r>
      <w:r w:rsidR="00B714A5" w:rsidRPr="005C69A0">
        <w:rPr>
          <w:rFonts w:cs="Arial"/>
          <w:color w:val="595959"/>
          <w:kern w:val="0"/>
          <w:lang w:val="ro-RO"/>
        </w:rPr>
        <w:t xml:space="preserve"> de rezultat</w:t>
      </w:r>
      <w:r w:rsidRPr="005C69A0">
        <w:rPr>
          <w:rFonts w:cs="Arial"/>
          <w:color w:val="595959"/>
          <w:kern w:val="0"/>
          <w:lang w:val="ro-RO"/>
        </w:rPr>
        <w:t>;</w:t>
      </w:r>
    </w:p>
    <w:p w:rsidR="00D57289" w:rsidRPr="005C69A0" w:rsidRDefault="00D57289" w:rsidP="006F2BAF">
      <w:pPr>
        <w:numPr>
          <w:ilvl w:val="0"/>
          <w:numId w:val="52"/>
        </w:numPr>
        <w:overflowPunct/>
        <w:autoSpaceDE/>
        <w:autoSpaceDN/>
        <w:adjustRightInd/>
        <w:spacing w:after="240" w:line="276" w:lineRule="auto"/>
        <w:ind w:left="714" w:right="284" w:hanging="357"/>
        <w:textAlignment w:val="auto"/>
        <w:rPr>
          <w:rFonts w:cs="Arial"/>
          <w:kern w:val="0"/>
          <w:lang w:val="ro-RO"/>
        </w:rPr>
      </w:pPr>
      <w:r w:rsidRPr="005C69A0">
        <w:rPr>
          <w:rFonts w:cs="Arial"/>
          <w:color w:val="595959"/>
          <w:kern w:val="0"/>
          <w:lang w:val="ro-RO"/>
        </w:rPr>
        <w:t>Capacit</w:t>
      </w:r>
      <w:r w:rsidR="0025789A" w:rsidRPr="005C69A0">
        <w:rPr>
          <w:rFonts w:cs="Arial"/>
          <w:color w:val="595959"/>
          <w:kern w:val="0"/>
          <w:lang w:val="ro-RO"/>
        </w:rPr>
        <w:t xml:space="preserve">atea de a măsura </w:t>
      </w:r>
      <w:r w:rsidRPr="005C69A0">
        <w:rPr>
          <w:rFonts w:cs="Arial"/>
          <w:color w:val="595959"/>
          <w:kern w:val="0"/>
          <w:lang w:val="ro-RO"/>
        </w:rPr>
        <w:t>“produ</w:t>
      </w:r>
      <w:r w:rsidR="0025789A" w:rsidRPr="005C69A0">
        <w:rPr>
          <w:rFonts w:cs="Arial"/>
          <w:color w:val="595959"/>
          <w:kern w:val="0"/>
          <w:lang w:val="ro-RO"/>
        </w:rPr>
        <w:t>sul</w:t>
      </w:r>
      <w:r w:rsidRPr="005C69A0">
        <w:rPr>
          <w:rFonts w:cs="Arial"/>
          <w:color w:val="595959"/>
          <w:kern w:val="0"/>
          <w:lang w:val="ro-RO"/>
        </w:rPr>
        <w:t xml:space="preserve">” </w:t>
      </w:r>
      <w:r w:rsidR="0025789A" w:rsidRPr="005C69A0">
        <w:rPr>
          <w:rFonts w:cs="Arial"/>
          <w:color w:val="595959"/>
          <w:kern w:val="0"/>
          <w:lang w:val="ro-RO"/>
        </w:rPr>
        <w:t>acțiunilor planificate</w:t>
      </w:r>
      <w:r w:rsidRPr="005C69A0">
        <w:rPr>
          <w:rFonts w:cs="Arial"/>
          <w:color w:val="595959"/>
          <w:kern w:val="0"/>
          <w:lang w:val="ro-RO"/>
        </w:rPr>
        <w:t>.</w:t>
      </w:r>
    </w:p>
    <w:p w:rsidR="00D57289" w:rsidRPr="005C69A0" w:rsidRDefault="0025789A" w:rsidP="00EE2B08">
      <w:pPr>
        <w:overflowPunct/>
        <w:autoSpaceDE/>
        <w:autoSpaceDN/>
        <w:adjustRightInd/>
        <w:spacing w:after="200" w:line="276" w:lineRule="auto"/>
        <w:ind w:right="284"/>
        <w:textAlignment w:val="auto"/>
        <w:rPr>
          <w:rFonts w:cs="Arial"/>
          <w:i/>
          <w:color w:val="595959"/>
          <w:kern w:val="0"/>
          <w:lang w:val="ro-RO"/>
        </w:rPr>
      </w:pPr>
      <w:r w:rsidRPr="005C69A0">
        <w:rPr>
          <w:rFonts w:cs="Arial"/>
          <w:color w:val="595959"/>
          <w:kern w:val="0"/>
          <w:lang w:val="ro-RO"/>
        </w:rPr>
        <w:t>Constatările sunt prezentate în tabelele de mai jos</w:t>
      </w:r>
      <w:r w:rsidR="00D57289" w:rsidRPr="005C69A0">
        <w:rPr>
          <w:rFonts w:cs="Arial"/>
          <w:color w:val="595959"/>
          <w:kern w:val="0"/>
          <w:lang w:val="ro-RO"/>
        </w:rPr>
        <w:t xml:space="preserve">, </w:t>
      </w:r>
      <w:r w:rsidRPr="005C69A0">
        <w:rPr>
          <w:rFonts w:cs="Arial"/>
          <w:color w:val="595959"/>
          <w:kern w:val="0"/>
          <w:lang w:val="ro-RO"/>
        </w:rPr>
        <w:t xml:space="preserve">fiind urmate de secțiunea de </w:t>
      </w:r>
      <w:r w:rsidR="0061335C">
        <w:rPr>
          <w:rFonts w:cs="Arial"/>
          <w:color w:val="595959"/>
          <w:kern w:val="0"/>
          <w:lang w:val="ro-RO"/>
        </w:rPr>
        <w:t>c</w:t>
      </w:r>
      <w:r w:rsidR="00DD6F94" w:rsidRPr="005C69A0">
        <w:rPr>
          <w:rFonts w:cs="Arial"/>
          <w:color w:val="595959"/>
          <w:kern w:val="0"/>
          <w:lang w:val="ro-RO"/>
        </w:rPr>
        <w:t>oncluzii</w:t>
      </w:r>
      <w:r w:rsidR="00D57289" w:rsidRPr="005C69A0">
        <w:rPr>
          <w:rFonts w:cs="Arial"/>
          <w:color w:val="595959"/>
          <w:kern w:val="0"/>
          <w:lang w:val="ro-RO"/>
        </w:rPr>
        <w:t xml:space="preserve"> </w:t>
      </w:r>
      <w:r w:rsidR="00AB2C27" w:rsidRPr="005C69A0">
        <w:rPr>
          <w:rFonts w:cs="Arial"/>
          <w:color w:val="595959"/>
          <w:kern w:val="0"/>
          <w:lang w:val="ro-RO"/>
        </w:rPr>
        <w:t>și</w:t>
      </w:r>
      <w:r w:rsidR="00D57289" w:rsidRPr="005C69A0">
        <w:rPr>
          <w:rFonts w:cs="Arial"/>
          <w:color w:val="595959"/>
          <w:kern w:val="0"/>
          <w:lang w:val="ro-RO"/>
        </w:rPr>
        <w:t xml:space="preserve"> </w:t>
      </w:r>
      <w:r w:rsidR="00B148DE" w:rsidRPr="005C69A0">
        <w:rPr>
          <w:rFonts w:cs="Arial"/>
          <w:color w:val="595959"/>
          <w:kern w:val="0"/>
          <w:lang w:val="ro-RO"/>
        </w:rPr>
        <w:t>recomandări</w:t>
      </w:r>
      <w:r w:rsidR="00D57289" w:rsidRPr="005C69A0">
        <w:rPr>
          <w:rFonts w:cs="Arial"/>
          <w:color w:val="595959"/>
          <w:kern w:val="0"/>
          <w:lang w:val="ro-RO"/>
        </w:rPr>
        <w:t>.</w:t>
      </w:r>
    </w:p>
    <w:p w:rsidR="00030DD9" w:rsidRPr="005C69A0" w:rsidRDefault="00030DD9" w:rsidP="00EE2B08">
      <w:pPr>
        <w:overflowPunct/>
        <w:autoSpaceDE/>
        <w:autoSpaceDN/>
        <w:adjustRightInd/>
        <w:spacing w:before="120" w:line="276" w:lineRule="auto"/>
        <w:ind w:right="284"/>
        <w:textAlignment w:val="auto"/>
        <w:rPr>
          <w:rFonts w:cs="Arial"/>
          <w:b/>
          <w:i/>
          <w:color w:val="595959" w:themeColor="text1" w:themeTint="A6"/>
          <w:kern w:val="0"/>
          <w:lang w:val="ro-RO"/>
        </w:rPr>
        <w:sectPr w:rsidR="00030DD9" w:rsidRPr="005C69A0" w:rsidSect="001B001D">
          <w:pgSz w:w="11907" w:h="16840" w:code="9"/>
          <w:pgMar w:top="709" w:right="1368" w:bottom="1276" w:left="1282" w:header="562" w:footer="784" w:gutter="0"/>
          <w:cols w:space="708"/>
          <w:docGrid w:linePitch="360"/>
        </w:sectPr>
      </w:pPr>
    </w:p>
    <w:p w:rsidR="00647C5B" w:rsidRPr="005C69A0" w:rsidRDefault="006A75E5" w:rsidP="00EE2B08">
      <w:pPr>
        <w:overflowPunct/>
        <w:autoSpaceDE/>
        <w:autoSpaceDN/>
        <w:adjustRightInd/>
        <w:spacing w:after="200" w:line="276" w:lineRule="auto"/>
        <w:ind w:right="284"/>
        <w:textAlignment w:val="auto"/>
        <w:rPr>
          <w:rFonts w:cs="Arial"/>
          <w:i/>
          <w:color w:val="595959" w:themeColor="text1" w:themeTint="A6"/>
          <w:kern w:val="0"/>
          <w:lang w:val="ro-RO"/>
        </w:rPr>
      </w:pPr>
      <w:r w:rsidRPr="005C69A0">
        <w:rPr>
          <w:rFonts w:cs="Arial"/>
          <w:i/>
          <w:color w:val="595959" w:themeColor="text1" w:themeTint="A6"/>
          <w:lang w:val="ro-RO"/>
        </w:rPr>
        <w:t>Tabelul</w:t>
      </w:r>
      <w:r w:rsidR="00B72A3C" w:rsidRPr="005C69A0">
        <w:rPr>
          <w:rFonts w:cs="Arial"/>
          <w:i/>
          <w:color w:val="595959" w:themeColor="text1" w:themeTint="A6"/>
          <w:lang w:val="ro-RO"/>
        </w:rPr>
        <w:t xml:space="preserve"> </w:t>
      </w:r>
      <w:r w:rsidR="00B72A3C" w:rsidRPr="005C69A0">
        <w:rPr>
          <w:rFonts w:cs="Arial"/>
          <w:i/>
          <w:color w:val="595959" w:themeColor="text1" w:themeTint="A6"/>
          <w:lang w:val="ro-RO"/>
        </w:rPr>
        <w:fldChar w:fldCharType="begin"/>
      </w:r>
      <w:r w:rsidR="00B72A3C" w:rsidRPr="005C69A0">
        <w:rPr>
          <w:rFonts w:cs="Arial"/>
          <w:i/>
          <w:color w:val="595959" w:themeColor="text1" w:themeTint="A6"/>
          <w:lang w:val="ro-RO"/>
        </w:rPr>
        <w:instrText xml:space="preserve"> SEQ Table \* ARABIC </w:instrText>
      </w:r>
      <w:r w:rsidR="00B72A3C" w:rsidRPr="005C69A0">
        <w:rPr>
          <w:rFonts w:cs="Arial"/>
          <w:i/>
          <w:color w:val="595959" w:themeColor="text1" w:themeTint="A6"/>
          <w:lang w:val="ro-RO"/>
        </w:rPr>
        <w:fldChar w:fldCharType="separate"/>
      </w:r>
      <w:r w:rsidR="00ED2B44">
        <w:rPr>
          <w:rFonts w:cs="Arial"/>
          <w:i/>
          <w:noProof/>
          <w:color w:val="595959" w:themeColor="text1" w:themeTint="A6"/>
          <w:lang w:val="ro-RO"/>
        </w:rPr>
        <w:t>39</w:t>
      </w:r>
      <w:r w:rsidR="00B72A3C" w:rsidRPr="005C69A0">
        <w:rPr>
          <w:rFonts w:cs="Arial"/>
          <w:i/>
          <w:color w:val="595959" w:themeColor="text1" w:themeTint="A6"/>
          <w:lang w:val="ro-RO"/>
        </w:rPr>
        <w:fldChar w:fldCharType="end"/>
      </w:r>
      <w:r w:rsidR="00B72A3C" w:rsidRPr="005C69A0">
        <w:rPr>
          <w:rFonts w:cs="Arial"/>
          <w:i/>
          <w:color w:val="595959" w:themeColor="text1" w:themeTint="A6"/>
          <w:lang w:val="ro-RO"/>
        </w:rPr>
        <w:t>:</w:t>
      </w:r>
      <w:r w:rsidR="00B72A3C" w:rsidRPr="005C69A0">
        <w:rPr>
          <w:rFonts w:cs="Arial"/>
          <w:b/>
          <w:color w:val="595959" w:themeColor="text1" w:themeTint="A6"/>
          <w:lang w:val="ro-RO"/>
        </w:rPr>
        <w:t xml:space="preserve"> </w:t>
      </w:r>
      <w:r w:rsidR="0025789A" w:rsidRPr="005C69A0">
        <w:rPr>
          <w:rFonts w:cs="Arial"/>
          <w:i/>
          <w:color w:val="595959" w:themeColor="text1" w:themeTint="A6"/>
          <w:kern w:val="0"/>
          <w:lang w:val="ro-RO"/>
        </w:rPr>
        <w:t xml:space="preserve">Claritatea și relevanța </w:t>
      </w:r>
      <w:r w:rsidR="00B714A5" w:rsidRPr="005C69A0">
        <w:rPr>
          <w:rFonts w:cs="Arial"/>
          <w:i/>
          <w:color w:val="595959" w:themeColor="text1" w:themeTint="A6"/>
          <w:kern w:val="0"/>
          <w:lang w:val="ro-RO"/>
        </w:rPr>
        <w:t>indicatori</w:t>
      </w:r>
      <w:r w:rsidR="004F2430">
        <w:rPr>
          <w:rFonts w:cs="Arial"/>
          <w:i/>
          <w:color w:val="595959" w:themeColor="text1" w:themeTint="A6"/>
          <w:kern w:val="0"/>
          <w:lang w:val="ro-RO"/>
        </w:rPr>
        <w:t>lor</w:t>
      </w:r>
      <w:r w:rsidR="00B714A5" w:rsidRPr="005C69A0">
        <w:rPr>
          <w:rFonts w:cs="Arial"/>
          <w:i/>
          <w:color w:val="595959" w:themeColor="text1" w:themeTint="A6"/>
          <w:kern w:val="0"/>
          <w:lang w:val="ro-RO"/>
        </w:rPr>
        <w:t xml:space="preserve"> de rezultat</w:t>
      </w:r>
    </w:p>
    <w:tbl>
      <w:tblPr>
        <w:tblW w:w="4847" w:type="pct"/>
        <w:tbl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insideH w:val="single" w:sz="2" w:space="0" w:color="BFBFBF" w:themeColor="background1" w:themeShade="BF"/>
          <w:insideV w:val="single" w:sz="2" w:space="0" w:color="BFBFBF" w:themeColor="background1" w:themeShade="BF"/>
        </w:tblBorders>
        <w:tblLayout w:type="fixed"/>
        <w:tblLook w:val="04A0" w:firstRow="1" w:lastRow="0" w:firstColumn="1" w:lastColumn="0" w:noHBand="0" w:noVBand="1"/>
      </w:tblPr>
      <w:tblGrid>
        <w:gridCol w:w="1667"/>
        <w:gridCol w:w="3402"/>
        <w:gridCol w:w="1983"/>
        <w:gridCol w:w="2269"/>
        <w:gridCol w:w="2411"/>
        <w:gridCol w:w="1701"/>
        <w:gridCol w:w="3261"/>
        <w:gridCol w:w="1701"/>
        <w:gridCol w:w="1274"/>
        <w:gridCol w:w="1701"/>
      </w:tblGrid>
      <w:tr w:rsidR="0036759E" w:rsidRPr="005C69A0" w:rsidTr="00BD41C0">
        <w:trPr>
          <w:trHeight w:val="308"/>
          <w:tblHeader/>
        </w:trPr>
        <w:tc>
          <w:tcPr>
            <w:tcW w:w="390" w:type="pct"/>
            <w:shd w:val="clear" w:color="auto" w:fill="FFC000"/>
          </w:tcPr>
          <w:p w:rsidR="0036759E" w:rsidRPr="005C69A0" w:rsidRDefault="009B1351" w:rsidP="0037290D">
            <w:pPr>
              <w:overflowPunct/>
              <w:autoSpaceDE/>
              <w:autoSpaceDN/>
              <w:adjustRightInd/>
              <w:spacing w:before="60" w:after="60" w:line="276" w:lineRule="auto"/>
              <w:jc w:val="center"/>
              <w:textAlignment w:val="auto"/>
              <w:rPr>
                <w:rFonts w:cs="Arial"/>
                <w:b/>
                <w:color w:val="595959" w:themeColor="text1" w:themeTint="A6"/>
                <w:kern w:val="0"/>
                <w:sz w:val="16"/>
                <w:szCs w:val="16"/>
                <w:lang w:val="ro-RO"/>
              </w:rPr>
            </w:pPr>
            <w:r w:rsidRPr="005C69A0">
              <w:rPr>
                <w:rFonts w:cs="Arial"/>
                <w:b/>
                <w:color w:val="595959" w:themeColor="text1" w:themeTint="A6"/>
                <w:kern w:val="0"/>
                <w:sz w:val="16"/>
                <w:szCs w:val="16"/>
                <w:lang w:val="ro-RO"/>
              </w:rPr>
              <w:t>Obiectivul specific</w:t>
            </w:r>
          </w:p>
        </w:tc>
        <w:tc>
          <w:tcPr>
            <w:tcW w:w="796" w:type="pct"/>
            <w:shd w:val="clear" w:color="auto" w:fill="FFC000"/>
            <w:vAlign w:val="center"/>
            <w:hideMark/>
          </w:tcPr>
          <w:p w:rsidR="0036759E" w:rsidRPr="005C69A0" w:rsidRDefault="0036759E" w:rsidP="0037290D">
            <w:pPr>
              <w:overflowPunct/>
              <w:autoSpaceDE/>
              <w:autoSpaceDN/>
              <w:adjustRightInd/>
              <w:spacing w:before="60" w:after="60" w:line="276" w:lineRule="auto"/>
              <w:jc w:val="center"/>
              <w:textAlignment w:val="auto"/>
              <w:rPr>
                <w:rFonts w:cs="Arial"/>
                <w:b/>
                <w:i/>
                <w:iCs/>
                <w:color w:val="595959" w:themeColor="text1" w:themeTint="A6"/>
                <w:kern w:val="0"/>
                <w:sz w:val="16"/>
                <w:szCs w:val="16"/>
                <w:lang w:val="ro-RO" w:eastAsia="ko-KR"/>
              </w:rPr>
            </w:pPr>
            <w:r w:rsidRPr="005C69A0">
              <w:rPr>
                <w:rFonts w:cs="Arial"/>
                <w:b/>
                <w:color w:val="595959" w:themeColor="text1" w:themeTint="A6"/>
                <w:kern w:val="0"/>
                <w:sz w:val="16"/>
                <w:szCs w:val="16"/>
                <w:lang w:val="ro-RO"/>
              </w:rPr>
              <w:t>Indicator</w:t>
            </w:r>
          </w:p>
        </w:tc>
        <w:tc>
          <w:tcPr>
            <w:tcW w:w="1957" w:type="pct"/>
            <w:gridSpan w:val="4"/>
            <w:shd w:val="clear" w:color="auto" w:fill="FFC000"/>
          </w:tcPr>
          <w:p w:rsidR="0036759E" w:rsidRPr="005C69A0" w:rsidRDefault="0025789A" w:rsidP="0037290D">
            <w:pPr>
              <w:overflowPunct/>
              <w:autoSpaceDE/>
              <w:autoSpaceDN/>
              <w:adjustRightInd/>
              <w:spacing w:before="60" w:after="60" w:line="276" w:lineRule="auto"/>
              <w:jc w:val="center"/>
              <w:textAlignment w:val="auto"/>
              <w:rPr>
                <w:rFonts w:cs="Arial"/>
                <w:b/>
                <w:color w:val="595959" w:themeColor="text1" w:themeTint="A6"/>
                <w:kern w:val="0"/>
                <w:sz w:val="16"/>
                <w:szCs w:val="16"/>
                <w:lang w:val="ro-RO"/>
              </w:rPr>
            </w:pPr>
            <w:r w:rsidRPr="005C69A0">
              <w:rPr>
                <w:rFonts w:cs="Arial"/>
                <w:b/>
                <w:color w:val="595959" w:themeColor="text1" w:themeTint="A6"/>
                <w:kern w:val="0"/>
                <w:sz w:val="16"/>
                <w:szCs w:val="16"/>
                <w:lang w:val="ro-RO"/>
              </w:rPr>
              <w:t>Claritate</w:t>
            </w:r>
          </w:p>
        </w:tc>
        <w:tc>
          <w:tcPr>
            <w:tcW w:w="1459" w:type="pct"/>
            <w:gridSpan w:val="3"/>
            <w:shd w:val="clear" w:color="auto" w:fill="FFC000"/>
          </w:tcPr>
          <w:p w:rsidR="0036759E" w:rsidRPr="005C69A0" w:rsidRDefault="0025789A" w:rsidP="0037290D">
            <w:pPr>
              <w:overflowPunct/>
              <w:autoSpaceDE/>
              <w:autoSpaceDN/>
              <w:adjustRightInd/>
              <w:spacing w:before="60" w:after="60" w:line="276" w:lineRule="auto"/>
              <w:jc w:val="center"/>
              <w:textAlignment w:val="auto"/>
              <w:rPr>
                <w:rFonts w:cs="Arial"/>
                <w:b/>
                <w:color w:val="595959" w:themeColor="text1" w:themeTint="A6"/>
                <w:kern w:val="0"/>
                <w:sz w:val="16"/>
                <w:szCs w:val="16"/>
                <w:lang w:val="ro-RO"/>
              </w:rPr>
            </w:pPr>
            <w:r w:rsidRPr="005C69A0">
              <w:rPr>
                <w:rFonts w:cs="Arial"/>
                <w:b/>
                <w:color w:val="595959" w:themeColor="text1" w:themeTint="A6"/>
                <w:kern w:val="0"/>
                <w:sz w:val="16"/>
                <w:szCs w:val="16"/>
                <w:lang w:val="ro-RO"/>
              </w:rPr>
              <w:t>Relevanță</w:t>
            </w:r>
          </w:p>
        </w:tc>
        <w:tc>
          <w:tcPr>
            <w:tcW w:w="398" w:type="pct"/>
            <w:shd w:val="clear" w:color="auto" w:fill="FFC000"/>
          </w:tcPr>
          <w:p w:rsidR="0036759E" w:rsidRPr="005C69A0" w:rsidRDefault="0036759E" w:rsidP="0037290D">
            <w:pPr>
              <w:overflowPunct/>
              <w:autoSpaceDE/>
              <w:autoSpaceDN/>
              <w:adjustRightInd/>
              <w:spacing w:before="60" w:after="60" w:line="276" w:lineRule="auto"/>
              <w:jc w:val="center"/>
              <w:textAlignment w:val="auto"/>
              <w:rPr>
                <w:rFonts w:cs="Arial"/>
                <w:b/>
                <w:color w:val="595959" w:themeColor="text1" w:themeTint="A6"/>
                <w:kern w:val="0"/>
                <w:sz w:val="16"/>
                <w:szCs w:val="16"/>
                <w:lang w:val="ro-RO"/>
              </w:rPr>
            </w:pPr>
            <w:r w:rsidRPr="005C69A0">
              <w:rPr>
                <w:rFonts w:cs="Arial"/>
                <w:b/>
                <w:color w:val="595959" w:themeColor="text1" w:themeTint="A6"/>
                <w:kern w:val="0"/>
                <w:sz w:val="16"/>
                <w:szCs w:val="16"/>
                <w:lang w:val="ro-RO"/>
              </w:rPr>
              <w:t xml:space="preserve">General </w:t>
            </w:r>
            <w:r w:rsidR="00B148DE" w:rsidRPr="005C69A0">
              <w:rPr>
                <w:rFonts w:cs="Arial"/>
                <w:b/>
                <w:color w:val="595959" w:themeColor="text1" w:themeTint="A6"/>
                <w:kern w:val="0"/>
                <w:sz w:val="16"/>
                <w:szCs w:val="16"/>
                <w:lang w:val="ro-RO"/>
              </w:rPr>
              <w:t>recomandări</w:t>
            </w:r>
          </w:p>
        </w:tc>
      </w:tr>
      <w:tr w:rsidR="0036759E" w:rsidRPr="005C69A0" w:rsidTr="00BD41C0">
        <w:trPr>
          <w:trHeight w:val="339"/>
          <w:tblHeader/>
        </w:trPr>
        <w:tc>
          <w:tcPr>
            <w:tcW w:w="390" w:type="pct"/>
            <w:shd w:val="clear" w:color="auto" w:fill="FFC000"/>
          </w:tcPr>
          <w:p w:rsidR="0036759E" w:rsidRPr="005C69A0" w:rsidRDefault="0036759E" w:rsidP="00BD41C0">
            <w:pPr>
              <w:overflowPunct/>
              <w:autoSpaceDE/>
              <w:autoSpaceDN/>
              <w:adjustRightInd/>
              <w:spacing w:before="60" w:after="60" w:line="276" w:lineRule="auto"/>
              <w:textAlignment w:val="auto"/>
              <w:rPr>
                <w:rFonts w:cs="Arial"/>
                <w:b/>
                <w:color w:val="595959" w:themeColor="text1" w:themeTint="A6"/>
                <w:kern w:val="0"/>
                <w:sz w:val="16"/>
                <w:szCs w:val="16"/>
                <w:lang w:val="ro-RO"/>
              </w:rPr>
            </w:pPr>
          </w:p>
        </w:tc>
        <w:tc>
          <w:tcPr>
            <w:tcW w:w="796" w:type="pct"/>
            <w:shd w:val="clear" w:color="auto" w:fill="FFC000"/>
            <w:vAlign w:val="center"/>
            <w:hideMark/>
          </w:tcPr>
          <w:p w:rsidR="0036759E" w:rsidRPr="005C69A0" w:rsidRDefault="0036759E" w:rsidP="00BD41C0">
            <w:pPr>
              <w:overflowPunct/>
              <w:autoSpaceDE/>
              <w:autoSpaceDN/>
              <w:adjustRightInd/>
              <w:spacing w:before="60" w:after="60" w:line="276" w:lineRule="auto"/>
              <w:textAlignment w:val="auto"/>
              <w:rPr>
                <w:rFonts w:cs="Arial"/>
                <w:b/>
                <w:color w:val="595959" w:themeColor="text1" w:themeTint="A6"/>
                <w:kern w:val="0"/>
                <w:sz w:val="16"/>
                <w:szCs w:val="16"/>
                <w:lang w:val="ro-RO"/>
              </w:rPr>
            </w:pPr>
            <w:r w:rsidRPr="005C69A0">
              <w:rPr>
                <w:rFonts w:cs="Arial"/>
                <w:b/>
                <w:color w:val="595959" w:themeColor="text1" w:themeTint="A6"/>
                <w:kern w:val="0"/>
                <w:sz w:val="16"/>
                <w:szCs w:val="16"/>
                <w:lang w:val="ro-RO"/>
              </w:rPr>
              <w:t> </w:t>
            </w:r>
          </w:p>
        </w:tc>
        <w:tc>
          <w:tcPr>
            <w:tcW w:w="464" w:type="pct"/>
            <w:shd w:val="clear" w:color="auto" w:fill="FFC000"/>
          </w:tcPr>
          <w:p w:rsidR="0036759E" w:rsidRPr="005C69A0" w:rsidRDefault="00A8587D" w:rsidP="0037290D">
            <w:pPr>
              <w:overflowPunct/>
              <w:autoSpaceDE/>
              <w:autoSpaceDN/>
              <w:adjustRightInd/>
              <w:spacing w:before="60" w:after="60" w:line="276" w:lineRule="auto"/>
              <w:textAlignment w:val="auto"/>
              <w:rPr>
                <w:rFonts w:cs="Arial"/>
                <w:b/>
                <w:color w:val="595959" w:themeColor="text1" w:themeTint="A6"/>
                <w:kern w:val="0"/>
                <w:sz w:val="16"/>
                <w:szCs w:val="16"/>
                <w:lang w:val="ro-RO"/>
              </w:rPr>
            </w:pPr>
            <w:r w:rsidRPr="005C69A0">
              <w:rPr>
                <w:rFonts w:cs="Arial"/>
                <w:b/>
                <w:color w:val="595959" w:themeColor="text1" w:themeTint="A6"/>
                <w:kern w:val="0"/>
                <w:sz w:val="16"/>
                <w:szCs w:val="16"/>
                <w:lang w:val="ro-RO"/>
              </w:rPr>
              <w:t>Claritatea denumirii</w:t>
            </w:r>
            <w:r w:rsidR="0036759E" w:rsidRPr="005C69A0">
              <w:rPr>
                <w:rFonts w:cs="Arial"/>
                <w:b/>
                <w:color w:val="595959" w:themeColor="text1" w:themeTint="A6"/>
                <w:kern w:val="0"/>
                <w:sz w:val="16"/>
                <w:szCs w:val="16"/>
                <w:lang w:val="ro-RO"/>
              </w:rPr>
              <w:t xml:space="preserve">, </w:t>
            </w:r>
            <w:r w:rsidR="008025A9" w:rsidRPr="005C69A0">
              <w:rPr>
                <w:rFonts w:cs="Arial"/>
                <w:b/>
                <w:color w:val="595959" w:themeColor="text1" w:themeTint="A6"/>
                <w:kern w:val="0"/>
                <w:sz w:val="16"/>
                <w:szCs w:val="16"/>
                <w:lang w:val="ro-RO"/>
              </w:rPr>
              <w:t>definiția explicativă</w:t>
            </w:r>
            <w:r w:rsidR="0036759E" w:rsidRPr="005C69A0">
              <w:rPr>
                <w:rFonts w:cs="Arial"/>
                <w:b/>
                <w:color w:val="595959" w:themeColor="text1" w:themeTint="A6"/>
                <w:kern w:val="0"/>
                <w:sz w:val="16"/>
                <w:szCs w:val="16"/>
                <w:lang w:val="ro-RO"/>
              </w:rPr>
              <w:t xml:space="preserve"> </w:t>
            </w:r>
            <w:r w:rsidR="00AB2C27" w:rsidRPr="005C69A0">
              <w:rPr>
                <w:rFonts w:cs="Arial"/>
                <w:b/>
                <w:color w:val="595959" w:themeColor="text1" w:themeTint="A6"/>
                <w:kern w:val="0"/>
                <w:sz w:val="16"/>
                <w:szCs w:val="16"/>
                <w:lang w:val="ro-RO"/>
              </w:rPr>
              <w:t>și</w:t>
            </w:r>
            <w:r w:rsidR="0036759E" w:rsidRPr="005C69A0">
              <w:rPr>
                <w:rFonts w:cs="Arial"/>
                <w:b/>
                <w:color w:val="595959" w:themeColor="text1" w:themeTint="A6"/>
                <w:kern w:val="0"/>
                <w:sz w:val="16"/>
                <w:szCs w:val="16"/>
                <w:lang w:val="ro-RO"/>
              </w:rPr>
              <w:t xml:space="preserve"> </w:t>
            </w:r>
            <w:r w:rsidR="008025A9" w:rsidRPr="005C69A0">
              <w:rPr>
                <w:rFonts w:cs="Arial"/>
                <w:b/>
                <w:color w:val="595959" w:themeColor="text1" w:themeTint="A6"/>
                <w:kern w:val="0"/>
                <w:sz w:val="16"/>
                <w:szCs w:val="16"/>
                <w:lang w:val="ro-RO"/>
              </w:rPr>
              <w:t>interpretarea normativă</w:t>
            </w:r>
          </w:p>
        </w:tc>
        <w:tc>
          <w:tcPr>
            <w:tcW w:w="531" w:type="pct"/>
            <w:shd w:val="clear" w:color="auto" w:fill="FFC000"/>
          </w:tcPr>
          <w:p w:rsidR="0036759E" w:rsidRPr="005C69A0" w:rsidRDefault="008025A9" w:rsidP="0037290D">
            <w:pPr>
              <w:overflowPunct/>
              <w:autoSpaceDE/>
              <w:autoSpaceDN/>
              <w:adjustRightInd/>
              <w:spacing w:before="60" w:after="60" w:line="276" w:lineRule="auto"/>
              <w:textAlignment w:val="auto"/>
              <w:rPr>
                <w:rFonts w:cs="Arial"/>
                <w:b/>
                <w:color w:val="595959" w:themeColor="text1" w:themeTint="A6"/>
                <w:kern w:val="0"/>
                <w:sz w:val="16"/>
                <w:szCs w:val="16"/>
                <w:lang w:val="ro-RO"/>
              </w:rPr>
            </w:pPr>
            <w:r w:rsidRPr="005C69A0">
              <w:rPr>
                <w:rFonts w:cs="Arial"/>
                <w:b/>
                <w:color w:val="595959" w:themeColor="text1" w:themeTint="A6"/>
                <w:kern w:val="0"/>
                <w:sz w:val="16"/>
                <w:szCs w:val="16"/>
                <w:lang w:val="ro-RO"/>
              </w:rPr>
              <w:t>Robustețe și valabilitate statistică</w:t>
            </w:r>
          </w:p>
        </w:tc>
        <w:tc>
          <w:tcPr>
            <w:tcW w:w="564" w:type="pct"/>
            <w:shd w:val="clear" w:color="auto" w:fill="FFC000"/>
          </w:tcPr>
          <w:p w:rsidR="0036759E" w:rsidRPr="005C69A0" w:rsidRDefault="008025A9" w:rsidP="0037290D">
            <w:pPr>
              <w:overflowPunct/>
              <w:autoSpaceDE/>
              <w:autoSpaceDN/>
              <w:adjustRightInd/>
              <w:spacing w:before="60" w:after="60" w:line="276" w:lineRule="auto"/>
              <w:textAlignment w:val="auto"/>
              <w:rPr>
                <w:rFonts w:cs="Arial"/>
                <w:b/>
                <w:color w:val="595959" w:themeColor="text1" w:themeTint="A6"/>
                <w:kern w:val="0"/>
                <w:sz w:val="16"/>
                <w:szCs w:val="16"/>
                <w:lang w:val="ro-RO"/>
              </w:rPr>
            </w:pPr>
            <w:r w:rsidRPr="005C69A0">
              <w:rPr>
                <w:rFonts w:cs="Arial"/>
                <w:b/>
                <w:color w:val="595959" w:themeColor="text1" w:themeTint="A6"/>
                <w:kern w:val="0"/>
                <w:sz w:val="16"/>
                <w:szCs w:val="16"/>
                <w:lang w:val="ro-RO"/>
              </w:rPr>
              <w:t>Colectarea și agregarea promptă a datelor</w:t>
            </w:r>
          </w:p>
        </w:tc>
        <w:tc>
          <w:tcPr>
            <w:tcW w:w="398" w:type="pct"/>
            <w:shd w:val="clear" w:color="auto" w:fill="FFC000"/>
          </w:tcPr>
          <w:p w:rsidR="0036759E" w:rsidRPr="005C69A0" w:rsidRDefault="008025A9" w:rsidP="0037290D">
            <w:pPr>
              <w:overflowPunct/>
              <w:autoSpaceDE/>
              <w:autoSpaceDN/>
              <w:adjustRightInd/>
              <w:spacing w:before="60" w:after="60" w:line="276" w:lineRule="auto"/>
              <w:textAlignment w:val="auto"/>
              <w:rPr>
                <w:rFonts w:cs="Arial"/>
                <w:b/>
                <w:color w:val="595959" w:themeColor="text1" w:themeTint="A6"/>
                <w:kern w:val="0"/>
                <w:sz w:val="16"/>
                <w:szCs w:val="16"/>
                <w:lang w:val="ro-RO"/>
              </w:rPr>
            </w:pPr>
            <w:r w:rsidRPr="005C69A0">
              <w:rPr>
                <w:rFonts w:cs="Arial"/>
                <w:b/>
                <w:color w:val="595959" w:themeColor="text1" w:themeTint="A6"/>
                <w:kern w:val="0"/>
                <w:sz w:val="16"/>
                <w:szCs w:val="16"/>
                <w:lang w:val="ro-RO"/>
              </w:rPr>
              <w:t>Sinteză</w:t>
            </w:r>
          </w:p>
        </w:tc>
        <w:tc>
          <w:tcPr>
            <w:tcW w:w="763" w:type="pct"/>
            <w:shd w:val="clear" w:color="auto" w:fill="FFC000"/>
          </w:tcPr>
          <w:p w:rsidR="0036759E" w:rsidRPr="005C69A0" w:rsidRDefault="008025A9" w:rsidP="0037290D">
            <w:pPr>
              <w:overflowPunct/>
              <w:autoSpaceDE/>
              <w:autoSpaceDN/>
              <w:adjustRightInd/>
              <w:spacing w:before="60" w:after="60" w:line="276" w:lineRule="auto"/>
              <w:textAlignment w:val="auto"/>
              <w:rPr>
                <w:rFonts w:cs="Arial"/>
                <w:b/>
                <w:color w:val="595959" w:themeColor="text1" w:themeTint="A6"/>
                <w:kern w:val="0"/>
                <w:sz w:val="16"/>
                <w:szCs w:val="16"/>
                <w:lang w:val="ro-RO"/>
              </w:rPr>
            </w:pPr>
            <w:r w:rsidRPr="005C69A0">
              <w:rPr>
                <w:rFonts w:cs="Arial"/>
                <w:b/>
                <w:color w:val="595959" w:themeColor="text1" w:themeTint="A6"/>
                <w:kern w:val="0"/>
                <w:sz w:val="16"/>
                <w:szCs w:val="16"/>
                <w:lang w:val="ro-RO"/>
              </w:rPr>
              <w:t>Gradul de receptivitate la politica respectivă</w:t>
            </w:r>
          </w:p>
        </w:tc>
        <w:tc>
          <w:tcPr>
            <w:tcW w:w="398" w:type="pct"/>
            <w:shd w:val="clear" w:color="auto" w:fill="FFC000"/>
          </w:tcPr>
          <w:p w:rsidR="0036759E" w:rsidRPr="005C69A0" w:rsidRDefault="008025A9" w:rsidP="0037290D">
            <w:pPr>
              <w:overflowPunct/>
              <w:autoSpaceDE/>
              <w:autoSpaceDN/>
              <w:adjustRightInd/>
              <w:spacing w:before="60" w:after="60" w:line="276" w:lineRule="auto"/>
              <w:textAlignment w:val="auto"/>
              <w:rPr>
                <w:rFonts w:cs="Arial"/>
                <w:b/>
                <w:color w:val="595959" w:themeColor="text1" w:themeTint="A6"/>
                <w:kern w:val="0"/>
                <w:sz w:val="16"/>
                <w:szCs w:val="16"/>
                <w:lang w:val="ro-RO"/>
              </w:rPr>
            </w:pPr>
            <w:r w:rsidRPr="005C69A0">
              <w:rPr>
                <w:rFonts w:cs="Arial"/>
                <w:b/>
                <w:color w:val="595959" w:themeColor="text1" w:themeTint="A6"/>
                <w:kern w:val="0"/>
                <w:sz w:val="16"/>
                <w:szCs w:val="16"/>
                <w:lang w:val="ro-RO"/>
              </w:rPr>
              <w:t>Capacitatea de a reflecta rezultatul estimat</w:t>
            </w:r>
          </w:p>
        </w:tc>
        <w:tc>
          <w:tcPr>
            <w:tcW w:w="298" w:type="pct"/>
            <w:shd w:val="clear" w:color="auto" w:fill="FFC000"/>
          </w:tcPr>
          <w:p w:rsidR="0036759E" w:rsidRPr="005C69A0" w:rsidRDefault="008025A9" w:rsidP="0037290D">
            <w:pPr>
              <w:overflowPunct/>
              <w:autoSpaceDE/>
              <w:autoSpaceDN/>
              <w:adjustRightInd/>
              <w:spacing w:before="60" w:after="60" w:line="276" w:lineRule="auto"/>
              <w:textAlignment w:val="auto"/>
              <w:rPr>
                <w:rFonts w:cs="Arial"/>
                <w:b/>
                <w:color w:val="595959" w:themeColor="text1" w:themeTint="A6"/>
                <w:kern w:val="0"/>
                <w:sz w:val="16"/>
                <w:szCs w:val="16"/>
                <w:lang w:val="ro-RO"/>
              </w:rPr>
            </w:pPr>
            <w:r w:rsidRPr="005C69A0">
              <w:rPr>
                <w:rFonts w:cs="Arial"/>
                <w:b/>
                <w:color w:val="595959" w:themeColor="text1" w:themeTint="A6"/>
                <w:kern w:val="0"/>
                <w:sz w:val="16"/>
                <w:szCs w:val="16"/>
                <w:lang w:val="ro-RO"/>
              </w:rPr>
              <w:t>Sinteză</w:t>
            </w:r>
          </w:p>
        </w:tc>
        <w:tc>
          <w:tcPr>
            <w:tcW w:w="398" w:type="pct"/>
            <w:shd w:val="clear" w:color="auto" w:fill="FFC000"/>
          </w:tcPr>
          <w:p w:rsidR="0036759E" w:rsidRPr="005C69A0" w:rsidRDefault="0036759E" w:rsidP="0036759E">
            <w:pPr>
              <w:overflowPunct/>
              <w:autoSpaceDE/>
              <w:autoSpaceDN/>
              <w:adjustRightInd/>
              <w:spacing w:before="60" w:after="60" w:line="276" w:lineRule="auto"/>
              <w:jc w:val="left"/>
              <w:textAlignment w:val="auto"/>
              <w:rPr>
                <w:rFonts w:cs="Arial"/>
                <w:b/>
                <w:color w:val="595959" w:themeColor="text1" w:themeTint="A6"/>
                <w:kern w:val="0"/>
                <w:sz w:val="16"/>
                <w:szCs w:val="16"/>
                <w:lang w:val="ro-RO"/>
              </w:rPr>
            </w:pPr>
          </w:p>
        </w:tc>
      </w:tr>
      <w:tr w:rsidR="0036759E" w:rsidRPr="005C69A0" w:rsidTr="00BD41C0">
        <w:trPr>
          <w:trHeight w:val="219"/>
        </w:trPr>
        <w:tc>
          <w:tcPr>
            <w:tcW w:w="390" w:type="pct"/>
            <w:shd w:val="clear" w:color="auto" w:fill="D9D9D9" w:themeFill="background1" w:themeFillShade="D9"/>
          </w:tcPr>
          <w:p w:rsidR="0036759E" w:rsidRPr="005C69A0" w:rsidRDefault="0036759E" w:rsidP="00BD41C0">
            <w:pPr>
              <w:overflowPunct/>
              <w:autoSpaceDE/>
              <w:autoSpaceDN/>
              <w:adjustRightInd/>
              <w:spacing w:before="60" w:after="60" w:line="276" w:lineRule="auto"/>
              <w:textAlignment w:val="auto"/>
              <w:rPr>
                <w:rFonts w:eastAsia="Calibri" w:cs="Arial"/>
                <w:color w:val="595959" w:themeColor="text1" w:themeTint="A6"/>
                <w:sz w:val="16"/>
                <w:szCs w:val="16"/>
                <w:lang w:val="ro-RO"/>
              </w:rPr>
            </w:pPr>
            <w:r w:rsidRPr="005C69A0">
              <w:rPr>
                <w:rFonts w:eastAsia="Calibri" w:cs="Arial"/>
                <w:color w:val="595959" w:themeColor="text1" w:themeTint="A6"/>
                <w:sz w:val="16"/>
                <w:szCs w:val="16"/>
                <w:lang w:val="ro-RO"/>
              </w:rPr>
              <w:t xml:space="preserve">1.1 </w:t>
            </w:r>
            <w:r w:rsidR="00EF52F7" w:rsidRPr="005C69A0">
              <w:rPr>
                <w:rFonts w:eastAsia="Calibri" w:cs="Arial"/>
                <w:color w:val="595959" w:themeColor="text1" w:themeTint="A6"/>
                <w:sz w:val="16"/>
                <w:szCs w:val="16"/>
                <w:lang w:val="ro-RO"/>
              </w:rPr>
              <w:t>Întărirea capacității beneficiarilor de proiecte finanțate din FESI de a pregăti şi de a implementa proiecte mature</w:t>
            </w:r>
          </w:p>
        </w:tc>
        <w:tc>
          <w:tcPr>
            <w:tcW w:w="796" w:type="pct"/>
            <w:shd w:val="clear" w:color="auto" w:fill="F2F2F2" w:themeFill="background1" w:themeFillShade="F2"/>
          </w:tcPr>
          <w:p w:rsidR="0036759E" w:rsidRPr="005C69A0" w:rsidRDefault="00786485" w:rsidP="00BD41C0">
            <w:pPr>
              <w:overflowPunct/>
              <w:autoSpaceDE/>
              <w:autoSpaceDN/>
              <w:adjustRightInd/>
              <w:spacing w:before="60" w:after="60" w:line="276" w:lineRule="auto"/>
              <w:textAlignment w:val="auto"/>
              <w:rPr>
                <w:rFonts w:eastAsia="Calibri" w:cs="Arial"/>
                <w:color w:val="595959" w:themeColor="text1" w:themeTint="A6"/>
                <w:sz w:val="16"/>
                <w:szCs w:val="16"/>
                <w:lang w:val="ro-RO"/>
              </w:rPr>
            </w:pPr>
            <w:r w:rsidRPr="005C69A0">
              <w:rPr>
                <w:rFonts w:cs="Arial"/>
                <w:color w:val="595959" w:themeColor="text1" w:themeTint="A6"/>
                <w:kern w:val="0"/>
                <w:sz w:val="16"/>
                <w:szCs w:val="16"/>
                <w:lang w:val="ro-RO"/>
              </w:rPr>
              <w:t>Proiecte care au o rată de absorbție mai mare de 70% din total proiecte a căror dezvoltare a fost sprijinită prin POAT</w:t>
            </w:r>
            <w:r w:rsidRPr="005C69A0">
              <w:rPr>
                <w:rFonts w:eastAsia="Calibri" w:cs="Arial"/>
                <w:color w:val="595959" w:themeColor="text1" w:themeTint="A6"/>
                <w:sz w:val="16"/>
                <w:szCs w:val="16"/>
                <w:lang w:val="ro-RO"/>
              </w:rPr>
              <w:t xml:space="preserve"> </w:t>
            </w:r>
            <w:r w:rsidR="0036759E" w:rsidRPr="005C69A0">
              <w:rPr>
                <w:rFonts w:eastAsia="Calibri" w:cs="Arial"/>
                <w:color w:val="595959" w:themeColor="text1" w:themeTint="A6"/>
                <w:sz w:val="16"/>
                <w:szCs w:val="16"/>
                <w:lang w:val="ro-RO"/>
              </w:rPr>
              <w:t>(%)</w:t>
            </w:r>
          </w:p>
          <w:p w:rsidR="0036759E" w:rsidRPr="005C69A0" w:rsidRDefault="0036759E" w:rsidP="00BD41C0">
            <w:pPr>
              <w:overflowPunct/>
              <w:autoSpaceDE/>
              <w:autoSpaceDN/>
              <w:adjustRightInd/>
              <w:spacing w:before="60" w:after="60" w:line="276" w:lineRule="auto"/>
              <w:textAlignment w:val="auto"/>
              <w:rPr>
                <w:rFonts w:eastAsia="Calibri" w:cs="Arial"/>
                <w:color w:val="595959" w:themeColor="text1" w:themeTint="A6"/>
                <w:sz w:val="16"/>
                <w:szCs w:val="16"/>
                <w:lang w:val="ro-RO"/>
              </w:rPr>
            </w:pPr>
          </w:p>
          <w:p w:rsidR="0036759E" w:rsidRPr="005C69A0" w:rsidRDefault="008025A9" w:rsidP="00BD41C0">
            <w:pPr>
              <w:overflowPunct/>
              <w:autoSpaceDE/>
              <w:autoSpaceDN/>
              <w:adjustRightInd/>
              <w:spacing w:before="60" w:after="60" w:line="276" w:lineRule="auto"/>
              <w:textAlignment w:val="auto"/>
              <w:rPr>
                <w:rFonts w:eastAsia="Calibri" w:cs="Arial"/>
                <w:color w:val="595959" w:themeColor="text1" w:themeTint="A6"/>
                <w:sz w:val="16"/>
                <w:szCs w:val="16"/>
                <w:lang w:val="ro-RO"/>
              </w:rPr>
            </w:pPr>
            <w:r w:rsidRPr="005C69A0">
              <w:rPr>
                <w:rFonts w:eastAsia="Calibri" w:cs="Arial"/>
                <w:i/>
                <w:color w:val="595959" w:themeColor="text1" w:themeTint="A6"/>
                <w:sz w:val="16"/>
                <w:szCs w:val="16"/>
                <w:lang w:val="ro-RO"/>
              </w:rPr>
              <w:t>Definiția explicativă</w:t>
            </w:r>
            <w:r w:rsidR="0036759E" w:rsidRPr="005C69A0">
              <w:rPr>
                <w:rFonts w:eastAsia="Calibri" w:cs="Arial"/>
                <w:color w:val="595959" w:themeColor="text1" w:themeTint="A6"/>
                <w:sz w:val="16"/>
                <w:szCs w:val="16"/>
                <w:lang w:val="ro-RO"/>
              </w:rPr>
              <w:t xml:space="preserve">: </w:t>
            </w:r>
            <w:r w:rsidR="00200D0D" w:rsidRPr="005C69A0">
              <w:rPr>
                <w:rFonts w:cs="Arial"/>
                <w:color w:val="595959" w:themeColor="text1" w:themeTint="A6"/>
                <w:kern w:val="0"/>
                <w:sz w:val="16"/>
                <w:szCs w:val="16"/>
                <w:lang w:val="ro-RO"/>
              </w:rPr>
              <w:t xml:space="preserve">Procentul de proiecte finanțate din PO Competitivitate şi PO Infrastructură Mare care la momentul finalizării lor vor avea o rată de absorbţie mai mare de 70%, din totalul numărului de proiecte care au primit susţinere prin POAT sub forma serviciilor de consultanţă, expertiză tehnică sau alte forme de sprijin pentru dezvoltarea lor. Această susţinere se referă la pregătirea aplicaţiilor de finanţare, elaborarea studiilor de (pre)fezabilitate, elaborarea documentaţiei de atribuire, realizarea analizei cost-beneficiu, planuri de investiţii, cadru instituţional </w:t>
            </w:r>
            <w:r w:rsidR="0036759E" w:rsidRPr="005C69A0">
              <w:rPr>
                <w:rFonts w:eastAsia="Calibri" w:cs="Arial"/>
                <w:color w:val="595959" w:themeColor="text1" w:themeTint="A6"/>
                <w:sz w:val="16"/>
                <w:szCs w:val="16"/>
                <w:lang w:val="ro-RO"/>
              </w:rPr>
              <w:t>etc.</w:t>
            </w:r>
          </w:p>
        </w:tc>
        <w:tc>
          <w:tcPr>
            <w:tcW w:w="464" w:type="pct"/>
          </w:tcPr>
          <w:p w:rsidR="0036759E" w:rsidRPr="005C69A0" w:rsidRDefault="00786485" w:rsidP="00BD41C0">
            <w:pPr>
              <w:overflowPunct/>
              <w:autoSpaceDE/>
              <w:autoSpaceDN/>
              <w:adjustRightInd/>
              <w:spacing w:before="60" w:after="60" w:line="276" w:lineRule="auto"/>
              <w:textAlignment w:val="auto"/>
              <w:rPr>
                <w:rFonts w:eastAsia="Calibri" w:cs="Arial"/>
                <w:color w:val="595959" w:themeColor="text1" w:themeTint="A6"/>
                <w:sz w:val="16"/>
                <w:szCs w:val="16"/>
                <w:lang w:val="ro-RO"/>
              </w:rPr>
            </w:pPr>
            <w:r w:rsidRPr="005C69A0">
              <w:rPr>
                <w:rFonts w:eastAsia="Calibri" w:cs="Arial"/>
                <w:color w:val="595959" w:themeColor="text1" w:themeTint="A6"/>
                <w:sz w:val="16"/>
                <w:szCs w:val="16"/>
                <w:lang w:val="ro-RO"/>
              </w:rPr>
              <w:t>Denumirea</w:t>
            </w:r>
            <w:r w:rsidR="0036759E" w:rsidRPr="005C69A0">
              <w:rPr>
                <w:rFonts w:eastAsia="Calibri" w:cs="Arial"/>
                <w:color w:val="595959" w:themeColor="text1" w:themeTint="A6"/>
                <w:sz w:val="16"/>
                <w:szCs w:val="16"/>
                <w:lang w:val="ro-RO"/>
              </w:rPr>
              <w:t xml:space="preserve"> </w:t>
            </w:r>
            <w:r w:rsidR="00AB2C27" w:rsidRPr="005C69A0">
              <w:rPr>
                <w:rFonts w:eastAsia="Calibri" w:cs="Arial"/>
                <w:color w:val="595959" w:themeColor="text1" w:themeTint="A6"/>
                <w:sz w:val="16"/>
                <w:szCs w:val="16"/>
                <w:lang w:val="ro-RO"/>
              </w:rPr>
              <w:t>și</w:t>
            </w:r>
            <w:r w:rsidR="0036759E" w:rsidRPr="005C69A0">
              <w:rPr>
                <w:rFonts w:eastAsia="Calibri" w:cs="Arial"/>
                <w:color w:val="595959" w:themeColor="text1" w:themeTint="A6"/>
                <w:sz w:val="16"/>
                <w:szCs w:val="16"/>
                <w:lang w:val="ro-RO"/>
              </w:rPr>
              <w:t xml:space="preserve"> </w:t>
            </w:r>
            <w:r w:rsidR="008025A9" w:rsidRPr="005C69A0">
              <w:rPr>
                <w:rFonts w:eastAsia="Calibri" w:cs="Arial"/>
                <w:color w:val="595959" w:themeColor="text1" w:themeTint="A6"/>
                <w:sz w:val="16"/>
                <w:szCs w:val="16"/>
                <w:lang w:val="ro-RO"/>
              </w:rPr>
              <w:t>definiția explicativă</w:t>
            </w:r>
            <w:r w:rsidR="0036759E" w:rsidRPr="005C69A0">
              <w:rPr>
                <w:rFonts w:eastAsia="Calibri" w:cs="Arial"/>
                <w:color w:val="595959" w:themeColor="text1" w:themeTint="A6"/>
                <w:sz w:val="16"/>
                <w:szCs w:val="16"/>
                <w:lang w:val="ro-RO"/>
              </w:rPr>
              <w:t xml:space="preserve"> </w:t>
            </w:r>
            <w:r w:rsidRPr="005C69A0">
              <w:rPr>
                <w:rFonts w:eastAsia="Calibri" w:cs="Arial"/>
                <w:color w:val="595959" w:themeColor="text1" w:themeTint="A6"/>
                <w:sz w:val="16"/>
                <w:szCs w:val="16"/>
                <w:lang w:val="ro-RO"/>
              </w:rPr>
              <w:t>sunt</w:t>
            </w:r>
            <w:r w:rsidR="0036759E" w:rsidRPr="005C69A0">
              <w:rPr>
                <w:rFonts w:eastAsia="Calibri" w:cs="Arial"/>
                <w:color w:val="595959" w:themeColor="text1" w:themeTint="A6"/>
                <w:sz w:val="16"/>
                <w:szCs w:val="16"/>
                <w:lang w:val="ro-RO"/>
              </w:rPr>
              <w:t xml:space="preserve"> clar</w:t>
            </w:r>
            <w:r w:rsidRPr="005C69A0">
              <w:rPr>
                <w:rFonts w:eastAsia="Calibri" w:cs="Arial"/>
                <w:color w:val="595959" w:themeColor="text1" w:themeTint="A6"/>
                <w:sz w:val="16"/>
                <w:szCs w:val="16"/>
                <w:lang w:val="ro-RO"/>
              </w:rPr>
              <w:t>e</w:t>
            </w:r>
            <w:r w:rsidR="0036759E" w:rsidRPr="005C69A0">
              <w:rPr>
                <w:rFonts w:eastAsia="Calibri" w:cs="Arial"/>
                <w:color w:val="595959" w:themeColor="text1" w:themeTint="A6"/>
                <w:sz w:val="16"/>
                <w:szCs w:val="16"/>
                <w:lang w:val="ro-RO"/>
              </w:rPr>
              <w:t xml:space="preserve">. </w:t>
            </w:r>
            <w:r w:rsidR="008025A9" w:rsidRPr="005C69A0">
              <w:rPr>
                <w:rFonts w:eastAsia="Calibri" w:cs="Arial"/>
                <w:color w:val="595959" w:themeColor="text1" w:themeTint="A6"/>
                <w:sz w:val="16"/>
                <w:szCs w:val="16"/>
                <w:lang w:val="ro-RO"/>
              </w:rPr>
              <w:t>Interpretarea normativă</w:t>
            </w:r>
            <w:r w:rsidR="0036759E" w:rsidRPr="005C69A0">
              <w:rPr>
                <w:rFonts w:eastAsia="Calibri" w:cs="Arial"/>
                <w:color w:val="595959" w:themeColor="text1" w:themeTint="A6"/>
                <w:sz w:val="16"/>
                <w:szCs w:val="16"/>
                <w:lang w:val="ro-RO"/>
              </w:rPr>
              <w:t xml:space="preserve"> </w:t>
            </w:r>
            <w:r w:rsidRPr="005C69A0">
              <w:rPr>
                <w:rFonts w:eastAsia="Calibri" w:cs="Arial"/>
                <w:color w:val="595959" w:themeColor="text1" w:themeTint="A6"/>
                <w:sz w:val="16"/>
                <w:szCs w:val="16"/>
                <w:lang w:val="ro-RO"/>
              </w:rPr>
              <w:t xml:space="preserve">a </w:t>
            </w:r>
            <w:r w:rsidR="0036759E" w:rsidRPr="005C69A0">
              <w:rPr>
                <w:rFonts w:eastAsia="Calibri" w:cs="Arial"/>
                <w:color w:val="595959" w:themeColor="text1" w:themeTint="A6"/>
                <w:sz w:val="16"/>
                <w:szCs w:val="16"/>
                <w:lang w:val="ro-RO"/>
              </w:rPr>
              <w:t>indicator</w:t>
            </w:r>
            <w:r w:rsidRPr="005C69A0">
              <w:rPr>
                <w:rFonts w:eastAsia="Calibri" w:cs="Arial"/>
                <w:color w:val="595959" w:themeColor="text1" w:themeTint="A6"/>
                <w:sz w:val="16"/>
                <w:szCs w:val="16"/>
                <w:lang w:val="ro-RO"/>
              </w:rPr>
              <w:t>ului este clară</w:t>
            </w:r>
            <w:r w:rsidR="0036759E" w:rsidRPr="005C69A0">
              <w:rPr>
                <w:rFonts w:eastAsia="Calibri" w:cs="Arial"/>
                <w:color w:val="595959" w:themeColor="text1" w:themeTint="A6"/>
                <w:sz w:val="16"/>
                <w:szCs w:val="16"/>
                <w:lang w:val="ro-RO"/>
              </w:rPr>
              <w:t xml:space="preserve">– </w:t>
            </w:r>
            <w:r w:rsidRPr="005C69A0">
              <w:rPr>
                <w:rFonts w:eastAsia="Calibri" w:cs="Arial"/>
                <w:color w:val="595959" w:themeColor="text1" w:themeTint="A6"/>
                <w:sz w:val="16"/>
                <w:szCs w:val="16"/>
                <w:lang w:val="ro-RO"/>
              </w:rPr>
              <w:t xml:space="preserve">valoarea ridicată a </w:t>
            </w:r>
            <w:r w:rsidR="00EA11F0" w:rsidRPr="005C69A0">
              <w:rPr>
                <w:rFonts w:eastAsia="Calibri" w:cs="Arial"/>
                <w:color w:val="595959" w:themeColor="text1" w:themeTint="A6"/>
                <w:sz w:val="16"/>
                <w:szCs w:val="16"/>
                <w:lang w:val="ro-RO"/>
              </w:rPr>
              <w:t xml:space="preserve">indicatorului </w:t>
            </w:r>
            <w:r w:rsidRPr="005C69A0">
              <w:rPr>
                <w:rFonts w:eastAsia="Calibri" w:cs="Arial"/>
                <w:color w:val="595959" w:themeColor="text1" w:themeTint="A6"/>
                <w:sz w:val="16"/>
                <w:szCs w:val="16"/>
                <w:lang w:val="ro-RO"/>
              </w:rPr>
              <w:t xml:space="preserve">denotă gradul ridicat de realizare a </w:t>
            </w:r>
            <w:r w:rsidR="009B1351" w:rsidRPr="005C69A0">
              <w:rPr>
                <w:rFonts w:eastAsia="Calibri" w:cs="Arial"/>
                <w:color w:val="595959" w:themeColor="text1" w:themeTint="A6"/>
                <w:sz w:val="16"/>
                <w:szCs w:val="16"/>
                <w:lang w:val="ro-RO"/>
              </w:rPr>
              <w:t>obiectivul</w:t>
            </w:r>
            <w:r w:rsidRPr="005C69A0">
              <w:rPr>
                <w:rFonts w:eastAsia="Calibri" w:cs="Arial"/>
                <w:color w:val="595959" w:themeColor="text1" w:themeTint="A6"/>
                <w:sz w:val="16"/>
                <w:szCs w:val="16"/>
                <w:lang w:val="ro-RO"/>
              </w:rPr>
              <w:t>ui</w:t>
            </w:r>
            <w:r w:rsidR="009B1351" w:rsidRPr="005C69A0">
              <w:rPr>
                <w:rFonts w:eastAsia="Calibri" w:cs="Arial"/>
                <w:color w:val="595959" w:themeColor="text1" w:themeTint="A6"/>
                <w:sz w:val="16"/>
                <w:szCs w:val="16"/>
                <w:lang w:val="ro-RO"/>
              </w:rPr>
              <w:t xml:space="preserve"> specific</w:t>
            </w:r>
            <w:r w:rsidR="0036759E" w:rsidRPr="005C69A0">
              <w:rPr>
                <w:rFonts w:eastAsia="Calibri" w:cs="Arial"/>
                <w:color w:val="595959" w:themeColor="text1" w:themeTint="A6"/>
                <w:sz w:val="16"/>
                <w:szCs w:val="16"/>
                <w:lang w:val="ro-RO"/>
              </w:rPr>
              <w:t xml:space="preserve"> 1.1.</w:t>
            </w:r>
          </w:p>
        </w:tc>
        <w:tc>
          <w:tcPr>
            <w:tcW w:w="531" w:type="pct"/>
          </w:tcPr>
          <w:p w:rsidR="0036759E" w:rsidRPr="005C69A0" w:rsidRDefault="0036759E" w:rsidP="00BD41C0">
            <w:pPr>
              <w:overflowPunct/>
              <w:autoSpaceDE/>
              <w:autoSpaceDN/>
              <w:adjustRightInd/>
              <w:spacing w:before="60" w:after="60" w:line="276" w:lineRule="auto"/>
              <w:textAlignment w:val="auto"/>
              <w:rPr>
                <w:rFonts w:eastAsia="Calibri" w:cs="Arial"/>
                <w:color w:val="595959" w:themeColor="text1" w:themeTint="A6"/>
                <w:sz w:val="16"/>
                <w:szCs w:val="16"/>
                <w:lang w:val="ro-RO"/>
              </w:rPr>
            </w:pPr>
            <w:r w:rsidRPr="005C69A0">
              <w:rPr>
                <w:rFonts w:eastAsia="Calibri" w:cs="Arial"/>
                <w:color w:val="595959" w:themeColor="text1" w:themeTint="A6"/>
                <w:sz w:val="16"/>
                <w:szCs w:val="16"/>
                <w:lang w:val="ro-RO"/>
              </w:rPr>
              <w:t>Indicator</w:t>
            </w:r>
            <w:r w:rsidR="00786485" w:rsidRPr="005C69A0">
              <w:rPr>
                <w:rFonts w:eastAsia="Calibri" w:cs="Arial"/>
                <w:color w:val="595959" w:themeColor="text1" w:themeTint="A6"/>
                <w:sz w:val="16"/>
                <w:szCs w:val="16"/>
                <w:lang w:val="ro-RO"/>
              </w:rPr>
              <w:t xml:space="preserve">ul este robust deoarece nu reprezintă o cantitate medie </w:t>
            </w:r>
            <w:r w:rsidR="00AB2C27" w:rsidRPr="005C69A0">
              <w:rPr>
                <w:rFonts w:eastAsia="Calibri" w:cs="Arial"/>
                <w:color w:val="595959" w:themeColor="text1" w:themeTint="A6"/>
                <w:sz w:val="16"/>
                <w:szCs w:val="16"/>
                <w:lang w:val="ro-RO"/>
              </w:rPr>
              <w:t>și</w:t>
            </w:r>
            <w:r w:rsidRPr="005C69A0">
              <w:rPr>
                <w:rFonts w:eastAsia="Calibri" w:cs="Arial"/>
                <w:color w:val="595959" w:themeColor="text1" w:themeTint="A6"/>
                <w:sz w:val="16"/>
                <w:szCs w:val="16"/>
                <w:lang w:val="ro-RO"/>
              </w:rPr>
              <w:t xml:space="preserve"> </w:t>
            </w:r>
            <w:r w:rsidR="00786485" w:rsidRPr="005C69A0">
              <w:rPr>
                <w:rFonts w:eastAsia="Calibri" w:cs="Arial"/>
                <w:color w:val="595959" w:themeColor="text1" w:themeTint="A6"/>
                <w:sz w:val="16"/>
                <w:szCs w:val="16"/>
                <w:lang w:val="ro-RO"/>
              </w:rPr>
              <w:t>așadar nu este sensibil la fluctuația sporită a valorilor</w:t>
            </w:r>
            <w:r w:rsidRPr="005C69A0">
              <w:rPr>
                <w:rFonts w:eastAsia="Calibri" w:cs="Arial"/>
                <w:color w:val="595959" w:themeColor="text1" w:themeTint="A6"/>
                <w:sz w:val="16"/>
                <w:szCs w:val="16"/>
                <w:lang w:val="ro-RO"/>
              </w:rPr>
              <w:t xml:space="preserve">. </w:t>
            </w:r>
            <w:r w:rsidR="00786485" w:rsidRPr="005C69A0">
              <w:rPr>
                <w:rFonts w:eastAsia="Calibri" w:cs="Arial"/>
                <w:color w:val="595959" w:themeColor="text1" w:themeTint="A6"/>
                <w:sz w:val="16"/>
                <w:szCs w:val="16"/>
                <w:lang w:val="ro-RO"/>
              </w:rPr>
              <w:t>Totuși</w:t>
            </w:r>
            <w:r w:rsidRPr="005C69A0">
              <w:rPr>
                <w:rFonts w:eastAsia="Calibri" w:cs="Arial"/>
                <w:color w:val="595959" w:themeColor="text1" w:themeTint="A6"/>
                <w:sz w:val="16"/>
                <w:szCs w:val="16"/>
                <w:lang w:val="ro-RO"/>
              </w:rPr>
              <w:t xml:space="preserve">, </w:t>
            </w:r>
            <w:r w:rsidR="00786485" w:rsidRPr="005C69A0">
              <w:rPr>
                <w:rFonts w:eastAsia="Calibri" w:cs="Arial"/>
                <w:color w:val="595959" w:themeColor="text1" w:themeTint="A6"/>
                <w:sz w:val="16"/>
                <w:szCs w:val="16"/>
                <w:lang w:val="ro-RO"/>
              </w:rPr>
              <w:t xml:space="preserve">există posibilitatea ca valoarea indicatorului să fie redusă dacă rata de </w:t>
            </w:r>
            <w:r w:rsidRPr="005C69A0">
              <w:rPr>
                <w:rFonts w:eastAsia="Calibri" w:cs="Arial"/>
                <w:color w:val="595959" w:themeColor="text1" w:themeTint="A6"/>
                <w:sz w:val="16"/>
                <w:szCs w:val="16"/>
                <w:lang w:val="ro-RO"/>
              </w:rPr>
              <w:t>absor</w:t>
            </w:r>
            <w:r w:rsidR="00786485" w:rsidRPr="005C69A0">
              <w:rPr>
                <w:rFonts w:eastAsia="Calibri" w:cs="Arial"/>
                <w:color w:val="595959" w:themeColor="text1" w:themeTint="A6"/>
                <w:sz w:val="16"/>
                <w:szCs w:val="16"/>
                <w:lang w:val="ro-RO"/>
              </w:rPr>
              <w:t xml:space="preserve">bție a marii majorități a </w:t>
            </w:r>
            <w:r w:rsidR="00CD36C0" w:rsidRPr="005C69A0">
              <w:rPr>
                <w:rFonts w:eastAsia="Calibri" w:cs="Arial"/>
                <w:color w:val="595959" w:themeColor="text1" w:themeTint="A6"/>
                <w:sz w:val="16"/>
                <w:szCs w:val="16"/>
                <w:lang w:val="ro-RO"/>
              </w:rPr>
              <w:t>proiecte</w:t>
            </w:r>
            <w:r w:rsidR="00786485" w:rsidRPr="005C69A0">
              <w:rPr>
                <w:rFonts w:eastAsia="Calibri" w:cs="Arial"/>
                <w:color w:val="595959" w:themeColor="text1" w:themeTint="A6"/>
                <w:sz w:val="16"/>
                <w:szCs w:val="16"/>
                <w:lang w:val="ro-RO"/>
              </w:rPr>
              <w:t xml:space="preserve">lor sprijinite să fie de aproximativ </w:t>
            </w:r>
            <w:r w:rsidRPr="005C69A0">
              <w:rPr>
                <w:rFonts w:eastAsia="Calibri" w:cs="Arial"/>
                <w:color w:val="595959" w:themeColor="text1" w:themeTint="A6"/>
                <w:sz w:val="16"/>
                <w:szCs w:val="16"/>
                <w:lang w:val="ro-RO"/>
              </w:rPr>
              <w:t>70 p</w:t>
            </w:r>
            <w:r w:rsidR="00786485" w:rsidRPr="005C69A0">
              <w:rPr>
                <w:rFonts w:eastAsia="Calibri" w:cs="Arial"/>
                <w:color w:val="595959" w:themeColor="text1" w:themeTint="A6"/>
                <w:sz w:val="16"/>
                <w:szCs w:val="16"/>
                <w:lang w:val="ro-RO"/>
              </w:rPr>
              <w:t xml:space="preserve">rocente </w:t>
            </w:r>
            <w:r w:rsidRPr="005C69A0">
              <w:rPr>
                <w:rFonts w:eastAsia="Calibri" w:cs="Arial"/>
                <w:color w:val="595959" w:themeColor="text1" w:themeTint="A6"/>
                <w:sz w:val="16"/>
                <w:szCs w:val="16"/>
                <w:lang w:val="ro-RO"/>
              </w:rPr>
              <w:t>(</w:t>
            </w:r>
            <w:r w:rsidR="00786485" w:rsidRPr="005C69A0">
              <w:rPr>
                <w:rFonts w:eastAsia="Calibri" w:cs="Arial"/>
                <w:color w:val="595959" w:themeColor="text1" w:themeTint="A6"/>
                <w:sz w:val="16"/>
                <w:szCs w:val="16"/>
                <w:lang w:val="ro-RO"/>
              </w:rPr>
              <w:t>de exemplu</w:t>
            </w:r>
            <w:r w:rsidRPr="005C69A0">
              <w:rPr>
                <w:rFonts w:eastAsia="Calibri" w:cs="Arial"/>
                <w:color w:val="595959" w:themeColor="text1" w:themeTint="A6"/>
                <w:sz w:val="16"/>
                <w:szCs w:val="16"/>
                <w:lang w:val="ro-RO"/>
              </w:rPr>
              <w:t>, 60-70%). Interpreta</w:t>
            </w:r>
            <w:r w:rsidR="00786485" w:rsidRPr="005C69A0">
              <w:rPr>
                <w:rFonts w:eastAsia="Calibri" w:cs="Arial"/>
                <w:color w:val="595959" w:themeColor="text1" w:themeTint="A6"/>
                <w:sz w:val="16"/>
                <w:szCs w:val="16"/>
                <w:lang w:val="ro-RO"/>
              </w:rPr>
              <w:t xml:space="preserve">rea valorii acestui </w:t>
            </w:r>
            <w:r w:rsidRPr="005C69A0">
              <w:rPr>
                <w:rFonts w:eastAsia="Calibri" w:cs="Arial"/>
                <w:color w:val="595959" w:themeColor="text1" w:themeTint="A6"/>
                <w:sz w:val="16"/>
                <w:szCs w:val="16"/>
                <w:lang w:val="ro-RO"/>
              </w:rPr>
              <w:t xml:space="preserve">indicator </w:t>
            </w:r>
            <w:r w:rsidR="00786485" w:rsidRPr="005C69A0">
              <w:rPr>
                <w:rFonts w:eastAsia="Calibri" w:cs="Arial"/>
                <w:color w:val="595959" w:themeColor="text1" w:themeTint="A6"/>
                <w:sz w:val="16"/>
                <w:szCs w:val="16"/>
                <w:lang w:val="ro-RO"/>
              </w:rPr>
              <w:t>trebuie să țină cont de această posibilitate</w:t>
            </w:r>
            <w:r w:rsidRPr="005C69A0">
              <w:rPr>
                <w:rFonts w:eastAsia="Calibri" w:cs="Arial"/>
                <w:color w:val="595959" w:themeColor="text1" w:themeTint="A6"/>
                <w:sz w:val="16"/>
                <w:szCs w:val="16"/>
                <w:lang w:val="ro-RO"/>
              </w:rPr>
              <w:t xml:space="preserve">. </w:t>
            </w:r>
            <w:r w:rsidR="00786485" w:rsidRPr="005C69A0">
              <w:rPr>
                <w:rFonts w:eastAsia="Calibri" w:cs="Arial"/>
                <w:color w:val="595959" w:themeColor="text1" w:themeTint="A6"/>
                <w:sz w:val="16"/>
                <w:szCs w:val="16"/>
                <w:lang w:val="ro-RO"/>
              </w:rPr>
              <w:t>I</w:t>
            </w:r>
            <w:r w:rsidRPr="005C69A0">
              <w:rPr>
                <w:rFonts w:eastAsia="Calibri" w:cs="Arial"/>
                <w:color w:val="595959" w:themeColor="text1" w:themeTint="A6"/>
                <w:sz w:val="16"/>
                <w:szCs w:val="16"/>
                <w:lang w:val="ro-RO"/>
              </w:rPr>
              <w:t>ndicator</w:t>
            </w:r>
            <w:r w:rsidR="00786485" w:rsidRPr="005C69A0">
              <w:rPr>
                <w:rFonts w:eastAsia="Calibri" w:cs="Arial"/>
                <w:color w:val="595959" w:themeColor="text1" w:themeTint="A6"/>
                <w:sz w:val="16"/>
                <w:szCs w:val="16"/>
                <w:lang w:val="ro-RO"/>
              </w:rPr>
              <w:t xml:space="preserve">ul este valabil din punct de vedere statistic deoarece se bazează pe informațiile privind toate </w:t>
            </w:r>
            <w:r w:rsidR="00CD36C0" w:rsidRPr="005C69A0">
              <w:rPr>
                <w:rFonts w:eastAsia="Calibri" w:cs="Arial"/>
                <w:color w:val="595959" w:themeColor="text1" w:themeTint="A6"/>
                <w:sz w:val="16"/>
                <w:szCs w:val="16"/>
                <w:lang w:val="ro-RO"/>
              </w:rPr>
              <w:t>proiecte</w:t>
            </w:r>
            <w:r w:rsidR="00786485" w:rsidRPr="005C69A0">
              <w:rPr>
                <w:rFonts w:eastAsia="Calibri" w:cs="Arial"/>
                <w:color w:val="595959" w:themeColor="text1" w:themeTint="A6"/>
                <w:sz w:val="16"/>
                <w:szCs w:val="16"/>
                <w:lang w:val="ro-RO"/>
              </w:rPr>
              <w:t>le a căror dezvoltare a fost sprijinită prin PO AT</w:t>
            </w:r>
            <w:r w:rsidRPr="005C69A0">
              <w:rPr>
                <w:rFonts w:eastAsia="Calibri" w:cs="Arial"/>
                <w:color w:val="595959" w:themeColor="text1" w:themeTint="A6"/>
                <w:sz w:val="16"/>
                <w:szCs w:val="16"/>
                <w:lang w:val="ro-RO"/>
              </w:rPr>
              <w:t>.</w:t>
            </w:r>
          </w:p>
        </w:tc>
        <w:tc>
          <w:tcPr>
            <w:tcW w:w="564" w:type="pct"/>
          </w:tcPr>
          <w:p w:rsidR="0036759E" w:rsidRPr="005C69A0" w:rsidRDefault="0036759E" w:rsidP="00BD41C0">
            <w:pPr>
              <w:overflowPunct/>
              <w:autoSpaceDE/>
              <w:autoSpaceDN/>
              <w:adjustRightInd/>
              <w:spacing w:before="60" w:after="60" w:line="276" w:lineRule="auto"/>
              <w:textAlignment w:val="auto"/>
              <w:rPr>
                <w:rFonts w:eastAsia="Calibri" w:cs="Arial"/>
                <w:color w:val="595959" w:themeColor="text1" w:themeTint="A6"/>
                <w:sz w:val="16"/>
                <w:szCs w:val="16"/>
                <w:lang w:val="ro-RO"/>
              </w:rPr>
            </w:pPr>
            <w:r w:rsidRPr="005C69A0">
              <w:rPr>
                <w:rFonts w:eastAsia="Calibri" w:cs="Arial"/>
                <w:color w:val="595959" w:themeColor="text1" w:themeTint="A6"/>
                <w:sz w:val="16"/>
                <w:szCs w:val="16"/>
                <w:lang w:val="ro-RO"/>
              </w:rPr>
              <w:t>S</w:t>
            </w:r>
            <w:r w:rsidR="00786485" w:rsidRPr="005C69A0">
              <w:rPr>
                <w:rFonts w:eastAsia="Calibri" w:cs="Arial"/>
                <w:color w:val="595959" w:themeColor="text1" w:themeTint="A6"/>
                <w:sz w:val="16"/>
                <w:szCs w:val="16"/>
                <w:lang w:val="ro-RO"/>
              </w:rPr>
              <w:t xml:space="preserve">ursa de date este concepută în cadrul programului </w:t>
            </w:r>
            <w:r w:rsidRPr="005C69A0">
              <w:rPr>
                <w:rFonts w:eastAsia="Calibri" w:cs="Arial"/>
                <w:color w:val="595959" w:themeColor="text1" w:themeTint="A6"/>
                <w:sz w:val="16"/>
                <w:szCs w:val="16"/>
                <w:lang w:val="ro-RO"/>
              </w:rPr>
              <w:t xml:space="preserve">(SMIS 2014+) </w:t>
            </w:r>
            <w:r w:rsidR="00AB2C27" w:rsidRPr="005C69A0">
              <w:rPr>
                <w:rFonts w:eastAsia="Calibri" w:cs="Arial"/>
                <w:color w:val="595959" w:themeColor="text1" w:themeTint="A6"/>
                <w:sz w:val="16"/>
                <w:szCs w:val="16"/>
                <w:lang w:val="ro-RO"/>
              </w:rPr>
              <w:t>și</w:t>
            </w:r>
            <w:r w:rsidRPr="005C69A0">
              <w:rPr>
                <w:rFonts w:eastAsia="Calibri" w:cs="Arial"/>
                <w:color w:val="595959" w:themeColor="text1" w:themeTint="A6"/>
                <w:sz w:val="16"/>
                <w:szCs w:val="16"/>
                <w:lang w:val="ro-RO"/>
              </w:rPr>
              <w:t xml:space="preserve"> perio</w:t>
            </w:r>
            <w:r w:rsidR="00786485" w:rsidRPr="005C69A0">
              <w:rPr>
                <w:rFonts w:eastAsia="Calibri" w:cs="Arial"/>
                <w:color w:val="595959" w:themeColor="text1" w:themeTint="A6"/>
                <w:sz w:val="16"/>
                <w:szCs w:val="16"/>
                <w:lang w:val="ro-RO"/>
              </w:rPr>
              <w:t>a</w:t>
            </w:r>
            <w:r w:rsidRPr="005C69A0">
              <w:rPr>
                <w:rFonts w:eastAsia="Calibri" w:cs="Arial"/>
                <w:color w:val="595959" w:themeColor="text1" w:themeTint="A6"/>
                <w:sz w:val="16"/>
                <w:szCs w:val="16"/>
                <w:lang w:val="ro-RO"/>
              </w:rPr>
              <w:t>d</w:t>
            </w:r>
            <w:r w:rsidR="00786485" w:rsidRPr="005C69A0">
              <w:rPr>
                <w:rFonts w:eastAsia="Calibri" w:cs="Arial"/>
                <w:color w:val="595959" w:themeColor="text1" w:themeTint="A6"/>
                <w:sz w:val="16"/>
                <w:szCs w:val="16"/>
                <w:lang w:val="ro-RO"/>
              </w:rPr>
              <w:t>a de raportare este de doi ani</w:t>
            </w:r>
            <w:r w:rsidRPr="005C69A0">
              <w:rPr>
                <w:rFonts w:eastAsia="Calibri" w:cs="Arial"/>
                <w:color w:val="595959" w:themeColor="text1" w:themeTint="A6"/>
                <w:sz w:val="16"/>
                <w:szCs w:val="16"/>
                <w:lang w:val="ro-RO"/>
              </w:rPr>
              <w:t xml:space="preserve">. </w:t>
            </w:r>
            <w:r w:rsidR="00786485" w:rsidRPr="005C69A0">
              <w:rPr>
                <w:rFonts w:eastAsia="Calibri" w:cs="Arial"/>
                <w:color w:val="595959" w:themeColor="text1" w:themeTint="A6"/>
                <w:sz w:val="16"/>
                <w:szCs w:val="16"/>
                <w:lang w:val="ro-RO"/>
              </w:rPr>
              <w:t>Prin urmare</w:t>
            </w:r>
            <w:r w:rsidRPr="005C69A0">
              <w:rPr>
                <w:rFonts w:eastAsia="Calibri" w:cs="Arial"/>
                <w:color w:val="595959" w:themeColor="text1" w:themeTint="A6"/>
                <w:sz w:val="16"/>
                <w:szCs w:val="16"/>
                <w:lang w:val="ro-RO"/>
              </w:rPr>
              <w:t xml:space="preserve">, </w:t>
            </w:r>
            <w:r w:rsidR="004857C3" w:rsidRPr="005C69A0">
              <w:rPr>
                <w:rFonts w:eastAsia="Calibri" w:cs="Arial"/>
                <w:color w:val="595959" w:themeColor="text1" w:themeTint="A6"/>
                <w:sz w:val="16"/>
                <w:szCs w:val="16"/>
                <w:lang w:val="ro-RO"/>
              </w:rPr>
              <w:t xml:space="preserve">sunt asigurate </w:t>
            </w:r>
            <w:r w:rsidR="00786485" w:rsidRPr="005C69A0">
              <w:rPr>
                <w:rFonts w:eastAsia="Calibri" w:cs="Arial"/>
                <w:color w:val="595959" w:themeColor="text1" w:themeTint="A6"/>
                <w:sz w:val="16"/>
                <w:szCs w:val="16"/>
                <w:lang w:val="ro-RO"/>
              </w:rPr>
              <w:t>c</w:t>
            </w:r>
            <w:r w:rsidR="008025A9" w:rsidRPr="005C69A0">
              <w:rPr>
                <w:rFonts w:eastAsia="Calibri" w:cs="Arial"/>
                <w:color w:val="595959" w:themeColor="text1" w:themeTint="A6"/>
                <w:sz w:val="16"/>
                <w:szCs w:val="16"/>
                <w:lang w:val="ro-RO"/>
              </w:rPr>
              <w:t>olectarea și agregarea promptă a datelor</w:t>
            </w:r>
            <w:r w:rsidRPr="005C69A0">
              <w:rPr>
                <w:rFonts w:eastAsia="Calibri" w:cs="Arial"/>
                <w:color w:val="595959" w:themeColor="text1" w:themeTint="A6"/>
                <w:sz w:val="16"/>
                <w:szCs w:val="16"/>
                <w:lang w:val="ro-RO"/>
              </w:rPr>
              <w:t>.</w:t>
            </w:r>
          </w:p>
        </w:tc>
        <w:tc>
          <w:tcPr>
            <w:tcW w:w="398" w:type="pct"/>
          </w:tcPr>
          <w:p w:rsidR="0036759E" w:rsidRPr="005C69A0" w:rsidRDefault="0036759E" w:rsidP="00786485">
            <w:pPr>
              <w:overflowPunct/>
              <w:autoSpaceDE/>
              <w:autoSpaceDN/>
              <w:adjustRightInd/>
              <w:spacing w:before="60" w:after="60" w:line="276" w:lineRule="auto"/>
              <w:jc w:val="left"/>
              <w:textAlignment w:val="auto"/>
              <w:rPr>
                <w:rFonts w:eastAsia="Calibri" w:cs="Arial"/>
                <w:color w:val="595959" w:themeColor="text1" w:themeTint="A6"/>
                <w:sz w:val="16"/>
                <w:szCs w:val="16"/>
                <w:lang w:val="ro-RO"/>
              </w:rPr>
            </w:pPr>
            <w:r w:rsidRPr="005C69A0">
              <w:rPr>
                <w:rFonts w:eastAsia="Calibri" w:cs="Arial"/>
                <w:color w:val="595959" w:themeColor="text1" w:themeTint="A6"/>
                <w:sz w:val="16"/>
                <w:szCs w:val="16"/>
                <w:lang w:val="ro-RO"/>
              </w:rPr>
              <w:t>Indicator</w:t>
            </w:r>
            <w:r w:rsidR="00786485" w:rsidRPr="005C69A0">
              <w:rPr>
                <w:rFonts w:eastAsia="Calibri" w:cs="Arial"/>
                <w:color w:val="595959" w:themeColor="text1" w:themeTint="A6"/>
                <w:sz w:val="16"/>
                <w:szCs w:val="16"/>
                <w:lang w:val="ro-RO"/>
              </w:rPr>
              <w:t>ul este clar</w:t>
            </w:r>
            <w:r w:rsidRPr="005C69A0">
              <w:rPr>
                <w:rFonts w:eastAsia="Calibri" w:cs="Arial"/>
                <w:color w:val="595959" w:themeColor="text1" w:themeTint="A6"/>
                <w:sz w:val="16"/>
                <w:szCs w:val="16"/>
                <w:lang w:val="ro-RO"/>
              </w:rPr>
              <w:t xml:space="preserve">. </w:t>
            </w:r>
          </w:p>
        </w:tc>
        <w:tc>
          <w:tcPr>
            <w:tcW w:w="763" w:type="pct"/>
          </w:tcPr>
          <w:p w:rsidR="0036759E" w:rsidRPr="005C69A0" w:rsidRDefault="000725D4" w:rsidP="00BD41C0">
            <w:pPr>
              <w:overflowPunct/>
              <w:autoSpaceDE/>
              <w:autoSpaceDN/>
              <w:adjustRightInd/>
              <w:spacing w:before="60" w:after="60" w:line="276" w:lineRule="auto"/>
              <w:textAlignment w:val="auto"/>
              <w:rPr>
                <w:rFonts w:eastAsia="Calibri" w:cs="Arial"/>
                <w:color w:val="595959" w:themeColor="text1" w:themeTint="A6"/>
                <w:sz w:val="16"/>
                <w:szCs w:val="16"/>
                <w:lang w:val="ro-RO"/>
              </w:rPr>
            </w:pPr>
            <w:r w:rsidRPr="005C69A0">
              <w:rPr>
                <w:rFonts w:eastAsia="Calibri" w:cs="Arial"/>
                <w:color w:val="595959" w:themeColor="text1" w:themeTint="A6"/>
                <w:sz w:val="16"/>
                <w:szCs w:val="16"/>
                <w:lang w:val="ro-RO"/>
              </w:rPr>
              <w:t xml:space="preserve">Valoarea </w:t>
            </w:r>
            <w:r w:rsidR="0036759E" w:rsidRPr="005C69A0">
              <w:rPr>
                <w:rFonts w:eastAsia="Calibri" w:cs="Arial"/>
                <w:color w:val="595959" w:themeColor="text1" w:themeTint="A6"/>
                <w:sz w:val="16"/>
                <w:szCs w:val="16"/>
                <w:lang w:val="ro-RO"/>
              </w:rPr>
              <w:t>indicator</w:t>
            </w:r>
            <w:r w:rsidRPr="005C69A0">
              <w:rPr>
                <w:rFonts w:eastAsia="Calibri" w:cs="Arial"/>
                <w:color w:val="595959" w:themeColor="text1" w:themeTint="A6"/>
                <w:sz w:val="16"/>
                <w:szCs w:val="16"/>
                <w:lang w:val="ro-RO"/>
              </w:rPr>
              <w:t xml:space="preserve">ului de rezultat este influențată în mod corespunzător de acțiunile </w:t>
            </w:r>
            <w:r w:rsidR="0036759E" w:rsidRPr="005C69A0">
              <w:rPr>
                <w:rFonts w:eastAsia="Calibri" w:cs="Arial"/>
                <w:color w:val="595959" w:themeColor="text1" w:themeTint="A6"/>
                <w:sz w:val="16"/>
                <w:szCs w:val="16"/>
                <w:lang w:val="ro-RO"/>
              </w:rPr>
              <w:t xml:space="preserve">1.1.1 </w:t>
            </w:r>
            <w:r w:rsidR="00AB2C27" w:rsidRPr="005C69A0">
              <w:rPr>
                <w:rFonts w:eastAsia="Calibri" w:cs="Arial"/>
                <w:color w:val="595959" w:themeColor="text1" w:themeTint="A6"/>
                <w:sz w:val="16"/>
                <w:szCs w:val="16"/>
                <w:lang w:val="ro-RO"/>
              </w:rPr>
              <w:t>și</w:t>
            </w:r>
            <w:r w:rsidR="0036759E" w:rsidRPr="005C69A0">
              <w:rPr>
                <w:rFonts w:eastAsia="Calibri" w:cs="Arial"/>
                <w:color w:val="595959" w:themeColor="text1" w:themeTint="A6"/>
                <w:sz w:val="16"/>
                <w:szCs w:val="16"/>
                <w:lang w:val="ro-RO"/>
              </w:rPr>
              <w:t xml:space="preserve"> 1.1.2  </w:t>
            </w:r>
            <w:r w:rsidRPr="005C69A0">
              <w:rPr>
                <w:rFonts w:eastAsia="Calibri" w:cs="Arial"/>
                <w:color w:val="595959" w:themeColor="text1" w:themeTint="A6"/>
                <w:sz w:val="16"/>
                <w:szCs w:val="16"/>
                <w:lang w:val="ro-RO"/>
              </w:rPr>
              <w:t>ale PO AT</w:t>
            </w:r>
            <w:r w:rsidR="0036759E" w:rsidRPr="005C69A0">
              <w:rPr>
                <w:rFonts w:eastAsia="Calibri" w:cs="Arial"/>
                <w:color w:val="595959" w:themeColor="text1" w:themeTint="A6"/>
                <w:sz w:val="16"/>
                <w:szCs w:val="16"/>
                <w:lang w:val="ro-RO"/>
              </w:rPr>
              <w:t xml:space="preserve">. </w:t>
            </w:r>
            <w:r w:rsidRPr="005C69A0">
              <w:rPr>
                <w:rFonts w:eastAsia="Calibri" w:cs="Arial"/>
                <w:color w:val="595959" w:themeColor="text1" w:themeTint="A6"/>
                <w:sz w:val="16"/>
                <w:szCs w:val="16"/>
                <w:lang w:val="ro-RO"/>
              </w:rPr>
              <w:t>I</w:t>
            </w:r>
            <w:r w:rsidR="0036759E" w:rsidRPr="005C69A0">
              <w:rPr>
                <w:rFonts w:eastAsia="Calibri" w:cs="Arial"/>
                <w:color w:val="595959" w:themeColor="text1" w:themeTint="A6"/>
                <w:sz w:val="16"/>
                <w:szCs w:val="16"/>
                <w:lang w:val="ro-RO"/>
              </w:rPr>
              <w:t>ndicator</w:t>
            </w:r>
            <w:r w:rsidRPr="005C69A0">
              <w:rPr>
                <w:rFonts w:eastAsia="Calibri" w:cs="Arial"/>
                <w:color w:val="595959" w:themeColor="text1" w:themeTint="A6"/>
                <w:sz w:val="16"/>
                <w:szCs w:val="16"/>
                <w:lang w:val="ro-RO"/>
              </w:rPr>
              <w:t xml:space="preserve">ul este receptiv în mod special la sprijinul pentru pregătirea </w:t>
            </w:r>
            <w:r w:rsidR="00CD36C0" w:rsidRPr="005C69A0">
              <w:rPr>
                <w:rFonts w:eastAsia="Calibri" w:cs="Arial"/>
                <w:color w:val="595959" w:themeColor="text1" w:themeTint="A6"/>
                <w:sz w:val="16"/>
                <w:szCs w:val="16"/>
                <w:lang w:val="ro-RO"/>
              </w:rPr>
              <w:t>proiecte</w:t>
            </w:r>
            <w:r w:rsidRPr="005C69A0">
              <w:rPr>
                <w:rFonts w:eastAsia="Calibri" w:cs="Arial"/>
                <w:color w:val="595959" w:themeColor="text1" w:themeTint="A6"/>
                <w:sz w:val="16"/>
                <w:szCs w:val="16"/>
                <w:lang w:val="ro-RO"/>
              </w:rPr>
              <w:t xml:space="preserve">lor adresate  </w:t>
            </w:r>
            <w:r w:rsidR="00E263E1" w:rsidRPr="005C69A0">
              <w:rPr>
                <w:rFonts w:eastAsia="Calibri" w:cs="Arial"/>
                <w:color w:val="595959" w:themeColor="text1" w:themeTint="A6"/>
                <w:sz w:val="16"/>
                <w:szCs w:val="16"/>
                <w:lang w:val="ro-RO"/>
              </w:rPr>
              <w:t>beneficiari</w:t>
            </w:r>
            <w:r w:rsidRPr="005C69A0">
              <w:rPr>
                <w:rFonts w:eastAsia="Calibri" w:cs="Arial"/>
                <w:color w:val="595959" w:themeColor="text1" w:themeTint="A6"/>
                <w:sz w:val="16"/>
                <w:szCs w:val="16"/>
                <w:lang w:val="ro-RO"/>
              </w:rPr>
              <w:t xml:space="preserve">lor </w:t>
            </w:r>
            <w:r w:rsidR="0036759E" w:rsidRPr="005C69A0">
              <w:rPr>
                <w:rFonts w:eastAsia="Calibri" w:cs="Arial"/>
                <w:color w:val="595959" w:themeColor="text1" w:themeTint="A6"/>
                <w:sz w:val="16"/>
                <w:szCs w:val="16"/>
                <w:lang w:val="ro-RO"/>
              </w:rPr>
              <w:t>P</w:t>
            </w:r>
            <w:r w:rsidRPr="005C69A0">
              <w:rPr>
                <w:rFonts w:eastAsia="Calibri" w:cs="Arial"/>
                <w:color w:val="595959" w:themeColor="text1" w:themeTint="A6"/>
                <w:sz w:val="16"/>
                <w:szCs w:val="16"/>
                <w:lang w:val="ro-RO"/>
              </w:rPr>
              <w:t>OS</w:t>
            </w:r>
            <w:r w:rsidR="0036759E" w:rsidRPr="005C69A0">
              <w:rPr>
                <w:rFonts w:eastAsia="Calibri" w:cs="Arial"/>
                <w:color w:val="595959" w:themeColor="text1" w:themeTint="A6"/>
                <w:sz w:val="16"/>
                <w:szCs w:val="16"/>
                <w:lang w:val="ro-RO"/>
              </w:rPr>
              <w:t xml:space="preserve"> </w:t>
            </w:r>
            <w:r w:rsidRPr="005C69A0">
              <w:rPr>
                <w:rFonts w:eastAsia="Calibri" w:cs="Arial"/>
                <w:color w:val="595959" w:themeColor="text1" w:themeTint="A6"/>
                <w:sz w:val="16"/>
                <w:szCs w:val="16"/>
                <w:lang w:val="ro-RO"/>
              </w:rPr>
              <w:t xml:space="preserve">CCE </w:t>
            </w:r>
            <w:r w:rsidR="00AB2C27" w:rsidRPr="005C69A0">
              <w:rPr>
                <w:rFonts w:eastAsia="Calibri" w:cs="Arial"/>
                <w:color w:val="595959" w:themeColor="text1" w:themeTint="A6"/>
                <w:sz w:val="16"/>
                <w:szCs w:val="16"/>
                <w:lang w:val="ro-RO"/>
              </w:rPr>
              <w:t>și</w:t>
            </w:r>
            <w:r w:rsidR="0036759E" w:rsidRPr="005C69A0">
              <w:rPr>
                <w:rFonts w:eastAsia="Calibri" w:cs="Arial"/>
                <w:color w:val="595959" w:themeColor="text1" w:themeTint="A6"/>
                <w:sz w:val="16"/>
                <w:szCs w:val="16"/>
                <w:lang w:val="ro-RO"/>
              </w:rPr>
              <w:t xml:space="preserve"> </w:t>
            </w:r>
            <w:r w:rsidRPr="005C69A0">
              <w:rPr>
                <w:rFonts w:eastAsia="Calibri" w:cs="Arial"/>
                <w:color w:val="595959" w:themeColor="text1" w:themeTint="A6"/>
                <w:sz w:val="16"/>
                <w:szCs w:val="16"/>
                <w:lang w:val="ro-RO"/>
              </w:rPr>
              <w:t>POIM</w:t>
            </w:r>
            <w:r w:rsidR="0036759E" w:rsidRPr="005C69A0">
              <w:rPr>
                <w:rFonts w:eastAsia="Calibri" w:cs="Arial"/>
                <w:color w:val="595959" w:themeColor="text1" w:themeTint="A6"/>
                <w:sz w:val="16"/>
                <w:szCs w:val="16"/>
                <w:lang w:val="ro-RO"/>
              </w:rPr>
              <w:t xml:space="preserve">. </w:t>
            </w:r>
            <w:r w:rsidRPr="005C69A0">
              <w:rPr>
                <w:rFonts w:eastAsia="Calibri" w:cs="Arial"/>
                <w:color w:val="595959" w:themeColor="text1" w:themeTint="A6"/>
                <w:sz w:val="16"/>
                <w:szCs w:val="16"/>
                <w:lang w:val="ro-RO"/>
              </w:rPr>
              <w:t xml:space="preserve">O pondere semnificativă din </w:t>
            </w:r>
            <w:r w:rsidR="00EA11F0" w:rsidRPr="005C69A0">
              <w:rPr>
                <w:rFonts w:eastAsia="Calibri" w:cs="Arial"/>
                <w:color w:val="595959" w:themeColor="text1" w:themeTint="A6"/>
                <w:sz w:val="16"/>
                <w:szCs w:val="16"/>
                <w:lang w:val="ro-RO"/>
              </w:rPr>
              <w:t>al</w:t>
            </w:r>
            <w:r w:rsidR="0036759E" w:rsidRPr="005C69A0">
              <w:rPr>
                <w:rFonts w:eastAsia="Calibri" w:cs="Arial"/>
                <w:color w:val="595959" w:themeColor="text1" w:themeTint="A6"/>
                <w:sz w:val="16"/>
                <w:szCs w:val="16"/>
                <w:lang w:val="ro-RO"/>
              </w:rPr>
              <w:t>oca</w:t>
            </w:r>
            <w:r w:rsidRPr="005C69A0">
              <w:rPr>
                <w:rFonts w:eastAsia="Calibri" w:cs="Arial"/>
                <w:color w:val="595959" w:themeColor="text1" w:themeTint="A6"/>
                <w:sz w:val="16"/>
                <w:szCs w:val="16"/>
                <w:lang w:val="ro-RO"/>
              </w:rPr>
              <w:t xml:space="preserve">rea totală aferentă </w:t>
            </w:r>
            <w:r w:rsidR="005343E2" w:rsidRPr="005C69A0">
              <w:rPr>
                <w:rFonts w:eastAsia="Calibri" w:cs="Arial"/>
                <w:color w:val="595959" w:themeColor="text1" w:themeTint="A6"/>
                <w:sz w:val="16"/>
                <w:szCs w:val="16"/>
                <w:lang w:val="ro-RO"/>
              </w:rPr>
              <w:t>OS</w:t>
            </w:r>
            <w:r w:rsidR="0036759E" w:rsidRPr="005C69A0">
              <w:rPr>
                <w:rFonts w:eastAsia="Calibri" w:cs="Arial"/>
                <w:color w:val="595959" w:themeColor="text1" w:themeTint="A6"/>
                <w:sz w:val="16"/>
                <w:szCs w:val="16"/>
                <w:lang w:val="ro-RO"/>
              </w:rPr>
              <w:t xml:space="preserve"> 1.1 </w:t>
            </w:r>
            <w:r w:rsidRPr="005C69A0">
              <w:rPr>
                <w:rFonts w:eastAsia="Calibri" w:cs="Arial"/>
                <w:color w:val="595959" w:themeColor="text1" w:themeTint="A6"/>
                <w:sz w:val="16"/>
                <w:szCs w:val="16"/>
                <w:lang w:val="ro-RO"/>
              </w:rPr>
              <w:t>va reveni acestui tip de sprijin</w:t>
            </w:r>
            <w:r w:rsidR="0036759E" w:rsidRPr="005C69A0">
              <w:rPr>
                <w:rFonts w:eastAsia="Calibri" w:cs="Arial"/>
                <w:color w:val="595959" w:themeColor="text1" w:themeTint="A6"/>
                <w:sz w:val="16"/>
                <w:szCs w:val="16"/>
                <w:lang w:val="ro-RO"/>
              </w:rPr>
              <w:t>. Indicator</w:t>
            </w:r>
            <w:r w:rsidRPr="005C69A0">
              <w:rPr>
                <w:rFonts w:eastAsia="Calibri" w:cs="Arial"/>
                <w:color w:val="595959" w:themeColor="text1" w:themeTint="A6"/>
                <w:sz w:val="16"/>
                <w:szCs w:val="16"/>
                <w:lang w:val="ro-RO"/>
              </w:rPr>
              <w:t>ul este de asemenea receptiv la activitățile de instruire</w:t>
            </w:r>
            <w:r w:rsidR="0036759E" w:rsidRPr="005C69A0">
              <w:rPr>
                <w:rFonts w:eastAsia="Calibri" w:cs="Arial"/>
                <w:color w:val="595959" w:themeColor="text1" w:themeTint="A6"/>
                <w:sz w:val="16"/>
                <w:szCs w:val="16"/>
                <w:lang w:val="ro-RO"/>
              </w:rPr>
              <w:t xml:space="preserve">, </w:t>
            </w:r>
            <w:r w:rsidRPr="005C69A0">
              <w:rPr>
                <w:rFonts w:eastAsia="Calibri" w:cs="Arial"/>
                <w:color w:val="595959" w:themeColor="text1" w:themeTint="A6"/>
                <w:sz w:val="16"/>
                <w:szCs w:val="16"/>
                <w:lang w:val="ro-RO"/>
              </w:rPr>
              <w:t xml:space="preserve">asigurarea sprijinului aferent </w:t>
            </w:r>
            <w:r w:rsidR="0036759E" w:rsidRPr="005C69A0">
              <w:rPr>
                <w:rFonts w:eastAsia="Calibri" w:cs="Arial"/>
                <w:color w:val="595959" w:themeColor="text1" w:themeTint="A6"/>
                <w:sz w:val="16"/>
                <w:szCs w:val="16"/>
                <w:lang w:val="ro-RO"/>
              </w:rPr>
              <w:t>help desk</w:t>
            </w:r>
            <w:r w:rsidRPr="005C69A0">
              <w:rPr>
                <w:rFonts w:eastAsia="Calibri" w:cs="Arial"/>
                <w:color w:val="595959" w:themeColor="text1" w:themeTint="A6"/>
                <w:sz w:val="16"/>
                <w:szCs w:val="16"/>
                <w:lang w:val="ro-RO"/>
              </w:rPr>
              <w:t xml:space="preserve">-ului pentru </w:t>
            </w:r>
            <w:r w:rsidR="0036759E" w:rsidRPr="005C69A0">
              <w:rPr>
                <w:rFonts w:eastAsia="Calibri" w:cs="Arial"/>
                <w:color w:val="595959" w:themeColor="text1" w:themeTint="A6"/>
                <w:sz w:val="16"/>
                <w:szCs w:val="16"/>
                <w:lang w:val="ro-RO"/>
              </w:rPr>
              <w:t>identifica</w:t>
            </w:r>
            <w:r w:rsidRPr="005C69A0">
              <w:rPr>
                <w:rFonts w:eastAsia="Calibri" w:cs="Arial"/>
                <w:color w:val="595959" w:themeColor="text1" w:themeTint="A6"/>
                <w:sz w:val="16"/>
                <w:szCs w:val="16"/>
                <w:lang w:val="ro-RO"/>
              </w:rPr>
              <w:t>rea</w:t>
            </w:r>
            <w:r w:rsidR="0036759E" w:rsidRPr="005C69A0">
              <w:rPr>
                <w:rFonts w:eastAsia="Calibri" w:cs="Arial"/>
                <w:color w:val="595959" w:themeColor="text1" w:themeTint="A6"/>
                <w:sz w:val="16"/>
                <w:szCs w:val="16"/>
                <w:lang w:val="ro-RO"/>
              </w:rPr>
              <w:t>, pre</w:t>
            </w:r>
            <w:r w:rsidRPr="005C69A0">
              <w:rPr>
                <w:rFonts w:eastAsia="Calibri" w:cs="Arial"/>
                <w:color w:val="595959" w:themeColor="text1" w:themeTint="A6"/>
                <w:sz w:val="16"/>
                <w:szCs w:val="16"/>
                <w:lang w:val="ro-RO"/>
              </w:rPr>
              <w:t xml:space="preserve">gătirea </w:t>
            </w:r>
            <w:r w:rsidR="00AB2C27" w:rsidRPr="005C69A0">
              <w:rPr>
                <w:rFonts w:eastAsia="Calibri" w:cs="Arial"/>
                <w:color w:val="595959" w:themeColor="text1" w:themeTint="A6"/>
                <w:sz w:val="16"/>
                <w:szCs w:val="16"/>
                <w:lang w:val="ro-RO"/>
              </w:rPr>
              <w:t>și</w:t>
            </w:r>
            <w:r w:rsidR="0036759E" w:rsidRPr="005C69A0">
              <w:rPr>
                <w:rFonts w:eastAsia="Calibri" w:cs="Arial"/>
                <w:color w:val="595959" w:themeColor="text1" w:themeTint="A6"/>
                <w:sz w:val="16"/>
                <w:szCs w:val="16"/>
                <w:lang w:val="ro-RO"/>
              </w:rPr>
              <w:t xml:space="preserve"> implementa</w:t>
            </w:r>
            <w:r w:rsidRPr="005C69A0">
              <w:rPr>
                <w:rFonts w:eastAsia="Calibri" w:cs="Arial"/>
                <w:color w:val="595959" w:themeColor="text1" w:themeTint="A6"/>
                <w:sz w:val="16"/>
                <w:szCs w:val="16"/>
                <w:lang w:val="ro-RO"/>
              </w:rPr>
              <w:t xml:space="preserve">rea de </w:t>
            </w:r>
            <w:r w:rsidR="00CD36C0" w:rsidRPr="005C69A0">
              <w:rPr>
                <w:rFonts w:eastAsia="Calibri" w:cs="Arial"/>
                <w:color w:val="595959" w:themeColor="text1" w:themeTint="A6"/>
                <w:sz w:val="16"/>
                <w:szCs w:val="16"/>
                <w:lang w:val="ro-RO"/>
              </w:rPr>
              <w:t>proiecte</w:t>
            </w:r>
            <w:r w:rsidR="0036759E" w:rsidRPr="005C69A0">
              <w:rPr>
                <w:rFonts w:eastAsia="Calibri" w:cs="Arial"/>
                <w:color w:val="595959" w:themeColor="text1" w:themeTint="A6"/>
                <w:sz w:val="16"/>
                <w:szCs w:val="16"/>
                <w:lang w:val="ro-RO"/>
              </w:rPr>
              <w:t xml:space="preserve"> </w:t>
            </w:r>
            <w:r w:rsidR="00AB2C27" w:rsidRPr="005C69A0">
              <w:rPr>
                <w:rFonts w:eastAsia="Calibri" w:cs="Arial"/>
                <w:color w:val="595959" w:themeColor="text1" w:themeTint="A6"/>
                <w:sz w:val="16"/>
                <w:szCs w:val="16"/>
                <w:lang w:val="ro-RO"/>
              </w:rPr>
              <w:t>și</w:t>
            </w:r>
            <w:r w:rsidR="0036759E" w:rsidRPr="005C69A0">
              <w:rPr>
                <w:rFonts w:eastAsia="Calibri" w:cs="Arial"/>
                <w:color w:val="595959" w:themeColor="text1" w:themeTint="A6"/>
                <w:sz w:val="16"/>
                <w:szCs w:val="16"/>
                <w:lang w:val="ro-RO"/>
              </w:rPr>
              <w:t xml:space="preserve"> de</w:t>
            </w:r>
            <w:r w:rsidRPr="005C69A0">
              <w:rPr>
                <w:rFonts w:eastAsia="Calibri" w:cs="Arial"/>
                <w:color w:val="595959" w:themeColor="text1" w:themeTint="A6"/>
                <w:sz w:val="16"/>
                <w:szCs w:val="16"/>
                <w:lang w:val="ro-RO"/>
              </w:rPr>
              <w:t>zvoltarea de instrumente informatice</w:t>
            </w:r>
            <w:r w:rsidR="0036759E" w:rsidRPr="005C69A0">
              <w:rPr>
                <w:rFonts w:eastAsia="Calibri" w:cs="Arial"/>
                <w:color w:val="595959" w:themeColor="text1" w:themeTint="A6"/>
                <w:sz w:val="16"/>
                <w:szCs w:val="16"/>
                <w:lang w:val="ro-RO"/>
              </w:rPr>
              <w:t xml:space="preserve">, </w:t>
            </w:r>
            <w:r w:rsidRPr="005C69A0">
              <w:rPr>
                <w:rFonts w:eastAsia="Calibri" w:cs="Arial"/>
                <w:color w:val="595959" w:themeColor="text1" w:themeTint="A6"/>
                <w:sz w:val="16"/>
                <w:szCs w:val="16"/>
                <w:lang w:val="ro-RO"/>
              </w:rPr>
              <w:t>deși într-o măsură mai mică</w:t>
            </w:r>
            <w:r w:rsidR="0036759E" w:rsidRPr="005C69A0">
              <w:rPr>
                <w:rFonts w:eastAsia="Calibri" w:cs="Arial"/>
                <w:color w:val="595959" w:themeColor="text1" w:themeTint="A6"/>
                <w:sz w:val="16"/>
                <w:szCs w:val="16"/>
                <w:lang w:val="ro-RO"/>
              </w:rPr>
              <w:t>.</w:t>
            </w:r>
          </w:p>
        </w:tc>
        <w:tc>
          <w:tcPr>
            <w:tcW w:w="398" w:type="pct"/>
          </w:tcPr>
          <w:p w:rsidR="0036759E" w:rsidRPr="005C69A0" w:rsidRDefault="0036759E" w:rsidP="00BD41C0">
            <w:pPr>
              <w:overflowPunct/>
              <w:autoSpaceDE/>
              <w:autoSpaceDN/>
              <w:adjustRightInd/>
              <w:spacing w:before="60" w:after="60" w:line="276" w:lineRule="auto"/>
              <w:textAlignment w:val="auto"/>
              <w:rPr>
                <w:rFonts w:eastAsia="Calibri" w:cs="Arial"/>
                <w:color w:val="595959" w:themeColor="text1" w:themeTint="A6"/>
                <w:sz w:val="16"/>
                <w:szCs w:val="16"/>
                <w:lang w:val="ro-RO"/>
              </w:rPr>
            </w:pPr>
            <w:r w:rsidRPr="005C69A0">
              <w:rPr>
                <w:rFonts w:eastAsia="Calibri" w:cs="Arial"/>
                <w:color w:val="595959" w:themeColor="text1" w:themeTint="A6"/>
                <w:sz w:val="16"/>
                <w:szCs w:val="16"/>
                <w:lang w:val="ro-RO"/>
              </w:rPr>
              <w:t>Indicator</w:t>
            </w:r>
            <w:r w:rsidR="000725D4" w:rsidRPr="005C69A0">
              <w:rPr>
                <w:rFonts w:eastAsia="Calibri" w:cs="Arial"/>
                <w:color w:val="595959" w:themeColor="text1" w:themeTint="A6"/>
                <w:sz w:val="16"/>
                <w:szCs w:val="16"/>
                <w:lang w:val="ro-RO"/>
              </w:rPr>
              <w:t xml:space="preserve">ul reflectă rezultatul estimat al </w:t>
            </w:r>
            <w:r w:rsidR="005343E2" w:rsidRPr="005C69A0">
              <w:rPr>
                <w:rFonts w:eastAsia="Calibri" w:cs="Arial"/>
                <w:color w:val="595959" w:themeColor="text1" w:themeTint="A6"/>
                <w:sz w:val="16"/>
                <w:szCs w:val="16"/>
                <w:lang w:val="ro-RO"/>
              </w:rPr>
              <w:t>OS</w:t>
            </w:r>
            <w:r w:rsidRPr="005C69A0">
              <w:rPr>
                <w:rFonts w:eastAsia="Calibri" w:cs="Arial"/>
                <w:color w:val="595959" w:themeColor="text1" w:themeTint="A6"/>
                <w:sz w:val="16"/>
                <w:szCs w:val="16"/>
                <w:lang w:val="ro-RO"/>
              </w:rPr>
              <w:t xml:space="preserve"> 1.1 “</w:t>
            </w:r>
            <w:r w:rsidR="000725D4" w:rsidRPr="005C69A0">
              <w:rPr>
                <w:rFonts w:eastAsia="Calibri" w:cs="Arial"/>
                <w:color w:val="595959" w:themeColor="text1" w:themeTint="A6"/>
                <w:sz w:val="16"/>
                <w:szCs w:val="16"/>
                <w:lang w:val="ro-RO"/>
              </w:rPr>
              <w:t>Eficacitate sporită în pregătirea și implementarea proiectelor</w:t>
            </w:r>
            <w:r w:rsidRPr="005C69A0">
              <w:rPr>
                <w:rFonts w:eastAsia="Calibri" w:cs="Arial"/>
                <w:color w:val="595959" w:themeColor="text1" w:themeTint="A6"/>
                <w:sz w:val="16"/>
                <w:szCs w:val="16"/>
                <w:lang w:val="ro-RO"/>
              </w:rPr>
              <w:t xml:space="preserve">”, </w:t>
            </w:r>
            <w:r w:rsidR="000725D4" w:rsidRPr="005C69A0">
              <w:rPr>
                <w:rFonts w:eastAsia="Calibri" w:cs="Arial"/>
                <w:color w:val="595959" w:themeColor="text1" w:themeTint="A6"/>
                <w:sz w:val="16"/>
                <w:szCs w:val="16"/>
                <w:lang w:val="ro-RO"/>
              </w:rPr>
              <w:t>deoarece</w:t>
            </w:r>
            <w:r w:rsidRPr="005C69A0">
              <w:rPr>
                <w:rFonts w:eastAsia="Calibri" w:cs="Arial"/>
                <w:color w:val="595959" w:themeColor="text1" w:themeTint="A6"/>
                <w:sz w:val="16"/>
                <w:szCs w:val="16"/>
                <w:lang w:val="ro-RO"/>
              </w:rPr>
              <w:t xml:space="preserve"> </w:t>
            </w:r>
            <w:r w:rsidR="000725D4" w:rsidRPr="005C69A0">
              <w:rPr>
                <w:rFonts w:eastAsia="Calibri" w:cs="Arial"/>
                <w:color w:val="595959" w:themeColor="text1" w:themeTint="A6"/>
                <w:sz w:val="16"/>
                <w:szCs w:val="16"/>
                <w:lang w:val="ro-RO"/>
              </w:rPr>
              <w:t xml:space="preserve">rata de absorbție </w:t>
            </w:r>
            <w:r w:rsidRPr="005C69A0">
              <w:rPr>
                <w:rFonts w:eastAsia="Calibri" w:cs="Arial"/>
                <w:color w:val="595959" w:themeColor="text1" w:themeTint="A6"/>
                <w:sz w:val="16"/>
                <w:szCs w:val="16"/>
                <w:lang w:val="ro-RO"/>
              </w:rPr>
              <w:t>dep</w:t>
            </w:r>
            <w:r w:rsidR="000725D4" w:rsidRPr="005C69A0">
              <w:rPr>
                <w:rFonts w:eastAsia="Calibri" w:cs="Arial"/>
                <w:color w:val="595959" w:themeColor="text1" w:themeTint="A6"/>
                <w:sz w:val="16"/>
                <w:szCs w:val="16"/>
                <w:lang w:val="ro-RO"/>
              </w:rPr>
              <w:t xml:space="preserve">inde de calitatea modului de pregătire și de implementare a </w:t>
            </w:r>
            <w:r w:rsidR="00CD36C0" w:rsidRPr="005C69A0">
              <w:rPr>
                <w:rFonts w:eastAsia="Calibri" w:cs="Arial"/>
                <w:color w:val="595959" w:themeColor="text1" w:themeTint="A6"/>
                <w:sz w:val="16"/>
                <w:szCs w:val="16"/>
                <w:lang w:val="ro-RO"/>
              </w:rPr>
              <w:t>proiecte</w:t>
            </w:r>
            <w:r w:rsidR="000725D4" w:rsidRPr="005C69A0">
              <w:rPr>
                <w:rFonts w:eastAsia="Calibri" w:cs="Arial"/>
                <w:color w:val="595959" w:themeColor="text1" w:themeTint="A6"/>
                <w:sz w:val="16"/>
                <w:szCs w:val="16"/>
                <w:lang w:val="ro-RO"/>
              </w:rPr>
              <w:t>lor</w:t>
            </w:r>
            <w:r w:rsidRPr="005C69A0">
              <w:rPr>
                <w:rFonts w:eastAsia="Calibri" w:cs="Arial"/>
                <w:color w:val="595959" w:themeColor="text1" w:themeTint="A6"/>
                <w:sz w:val="16"/>
                <w:szCs w:val="16"/>
                <w:lang w:val="ro-RO"/>
              </w:rPr>
              <w:t>.</w:t>
            </w:r>
          </w:p>
        </w:tc>
        <w:tc>
          <w:tcPr>
            <w:tcW w:w="298" w:type="pct"/>
          </w:tcPr>
          <w:p w:rsidR="0036759E" w:rsidRPr="005C69A0" w:rsidRDefault="000725D4" w:rsidP="0036759E">
            <w:pPr>
              <w:overflowPunct/>
              <w:autoSpaceDE/>
              <w:autoSpaceDN/>
              <w:adjustRightInd/>
              <w:spacing w:before="60" w:after="60" w:line="276" w:lineRule="auto"/>
              <w:jc w:val="left"/>
              <w:textAlignment w:val="auto"/>
              <w:rPr>
                <w:rFonts w:eastAsia="Calibri" w:cs="Arial"/>
                <w:color w:val="595959" w:themeColor="text1" w:themeTint="A6"/>
                <w:sz w:val="16"/>
                <w:szCs w:val="16"/>
                <w:lang w:val="ro-RO"/>
              </w:rPr>
            </w:pPr>
            <w:r w:rsidRPr="005C69A0">
              <w:rPr>
                <w:rFonts w:eastAsia="Calibri" w:cs="Arial"/>
                <w:color w:val="595959" w:themeColor="text1" w:themeTint="A6"/>
                <w:sz w:val="16"/>
                <w:szCs w:val="16"/>
                <w:lang w:val="ro-RO"/>
              </w:rPr>
              <w:t>Indicatorul este relevant</w:t>
            </w:r>
            <w:r w:rsidR="0036759E" w:rsidRPr="005C69A0">
              <w:rPr>
                <w:rFonts w:eastAsia="Calibri" w:cs="Arial"/>
                <w:color w:val="595959" w:themeColor="text1" w:themeTint="A6"/>
                <w:sz w:val="16"/>
                <w:szCs w:val="16"/>
                <w:lang w:val="ro-RO"/>
              </w:rPr>
              <w:t>.</w:t>
            </w:r>
          </w:p>
        </w:tc>
        <w:tc>
          <w:tcPr>
            <w:tcW w:w="398" w:type="pct"/>
          </w:tcPr>
          <w:p w:rsidR="0036759E" w:rsidRPr="005C69A0" w:rsidRDefault="0036759E" w:rsidP="0036759E">
            <w:pPr>
              <w:overflowPunct/>
              <w:autoSpaceDE/>
              <w:autoSpaceDN/>
              <w:adjustRightInd/>
              <w:spacing w:before="60" w:after="60" w:line="276" w:lineRule="auto"/>
              <w:jc w:val="left"/>
              <w:textAlignment w:val="auto"/>
              <w:rPr>
                <w:rFonts w:eastAsia="Calibri" w:cs="Arial"/>
                <w:color w:val="595959" w:themeColor="text1" w:themeTint="A6"/>
                <w:sz w:val="16"/>
                <w:szCs w:val="16"/>
                <w:lang w:val="ro-RO"/>
              </w:rPr>
            </w:pPr>
            <w:r w:rsidRPr="005C69A0">
              <w:rPr>
                <w:rFonts w:eastAsia="Calibri" w:cs="Arial"/>
                <w:color w:val="595959" w:themeColor="text1" w:themeTint="A6"/>
                <w:sz w:val="16"/>
                <w:szCs w:val="16"/>
                <w:lang w:val="ro-RO"/>
              </w:rPr>
              <w:t>N/A</w:t>
            </w:r>
          </w:p>
        </w:tc>
      </w:tr>
      <w:tr w:rsidR="0036759E" w:rsidRPr="005C69A0" w:rsidTr="00BD41C0">
        <w:trPr>
          <w:trHeight w:val="219"/>
        </w:trPr>
        <w:tc>
          <w:tcPr>
            <w:tcW w:w="390" w:type="pct"/>
            <w:shd w:val="clear" w:color="auto" w:fill="D9D9D9" w:themeFill="background1" w:themeFillShade="D9"/>
          </w:tcPr>
          <w:p w:rsidR="0036759E" w:rsidRPr="005C69A0" w:rsidRDefault="0036759E" w:rsidP="00BD41C0">
            <w:pPr>
              <w:overflowPunct/>
              <w:autoSpaceDE/>
              <w:autoSpaceDN/>
              <w:adjustRightInd/>
              <w:spacing w:before="60" w:after="60" w:line="276" w:lineRule="auto"/>
              <w:textAlignment w:val="auto"/>
              <w:rPr>
                <w:rFonts w:eastAsia="PMingLiU" w:cs="Arial"/>
                <w:color w:val="595959" w:themeColor="text1" w:themeTint="A6"/>
                <w:sz w:val="16"/>
                <w:szCs w:val="16"/>
                <w:lang w:val="ro-RO" w:eastAsia="it-IT"/>
              </w:rPr>
            </w:pPr>
            <w:r w:rsidRPr="005C69A0">
              <w:rPr>
                <w:rFonts w:eastAsia="PMingLiU" w:cs="Arial"/>
                <w:color w:val="595959" w:themeColor="text1" w:themeTint="A6"/>
                <w:sz w:val="16"/>
                <w:szCs w:val="16"/>
                <w:lang w:val="ro-RO" w:eastAsia="it-IT"/>
              </w:rPr>
              <w:t xml:space="preserve">1.2 </w:t>
            </w:r>
            <w:r w:rsidR="004B6F7C" w:rsidRPr="005C69A0">
              <w:rPr>
                <w:rFonts w:eastAsia="PMingLiU" w:cs="Arial"/>
                <w:color w:val="595959" w:themeColor="text1" w:themeTint="A6"/>
                <w:sz w:val="16"/>
                <w:szCs w:val="16"/>
                <w:lang w:val="ro-RO" w:eastAsia="it-IT"/>
              </w:rPr>
              <w:t>Asigurarea transparenței și credibilității FESI și a rolului Politicii de Coeziune a UE</w:t>
            </w:r>
          </w:p>
        </w:tc>
        <w:tc>
          <w:tcPr>
            <w:tcW w:w="796" w:type="pct"/>
            <w:shd w:val="clear" w:color="auto" w:fill="F2F2F2" w:themeFill="background1" w:themeFillShade="F2"/>
          </w:tcPr>
          <w:p w:rsidR="0036759E" w:rsidRPr="005C69A0" w:rsidRDefault="000725D4" w:rsidP="00BD41C0">
            <w:pPr>
              <w:overflowPunct/>
              <w:autoSpaceDE/>
              <w:autoSpaceDN/>
              <w:adjustRightInd/>
              <w:spacing w:before="60" w:after="60" w:line="276" w:lineRule="auto"/>
              <w:textAlignment w:val="auto"/>
              <w:rPr>
                <w:rFonts w:eastAsia="Calibri" w:cs="Arial"/>
                <w:color w:val="595959" w:themeColor="text1" w:themeTint="A6"/>
                <w:sz w:val="16"/>
                <w:szCs w:val="16"/>
                <w:lang w:val="ro-RO"/>
              </w:rPr>
            </w:pPr>
            <w:r w:rsidRPr="005C69A0">
              <w:rPr>
                <w:rFonts w:cs="Arial"/>
                <w:color w:val="595959" w:themeColor="text1" w:themeTint="A6"/>
                <w:kern w:val="0"/>
                <w:sz w:val="16"/>
                <w:szCs w:val="16"/>
                <w:lang w:val="ro-RO"/>
              </w:rPr>
              <w:t>Nivelul de conştientizare cu privire la proiecte cofinanţate de UE</w:t>
            </w:r>
          </w:p>
          <w:p w:rsidR="0036759E" w:rsidRPr="005C69A0" w:rsidRDefault="008025A9" w:rsidP="00BD41C0">
            <w:pPr>
              <w:overflowPunct/>
              <w:autoSpaceDE/>
              <w:autoSpaceDN/>
              <w:adjustRightInd/>
              <w:spacing w:before="60" w:after="60" w:line="276" w:lineRule="auto"/>
              <w:textAlignment w:val="auto"/>
              <w:rPr>
                <w:rFonts w:eastAsia="Calibri" w:cs="Arial"/>
                <w:color w:val="595959" w:themeColor="text1" w:themeTint="A6"/>
                <w:sz w:val="16"/>
                <w:szCs w:val="16"/>
                <w:lang w:val="ro-RO"/>
              </w:rPr>
            </w:pPr>
            <w:r w:rsidRPr="005C69A0">
              <w:rPr>
                <w:rFonts w:eastAsia="Calibri" w:cs="Arial"/>
                <w:i/>
                <w:color w:val="595959" w:themeColor="text1" w:themeTint="A6"/>
                <w:sz w:val="16"/>
                <w:szCs w:val="16"/>
                <w:lang w:val="ro-RO"/>
              </w:rPr>
              <w:t>Definiția explicativă</w:t>
            </w:r>
            <w:r w:rsidR="0036759E" w:rsidRPr="005C69A0">
              <w:rPr>
                <w:rFonts w:eastAsia="Calibri" w:cs="Arial"/>
                <w:color w:val="595959" w:themeColor="text1" w:themeTint="A6"/>
                <w:sz w:val="16"/>
                <w:szCs w:val="16"/>
                <w:lang w:val="ro-RO"/>
              </w:rPr>
              <w:t xml:space="preserve">: </w:t>
            </w:r>
            <w:r w:rsidR="000725D4" w:rsidRPr="005C69A0">
              <w:rPr>
                <w:rFonts w:cs="Arial"/>
                <w:color w:val="595959" w:themeColor="text1" w:themeTint="A6"/>
                <w:kern w:val="0"/>
                <w:sz w:val="16"/>
                <w:szCs w:val="16"/>
                <w:lang w:val="ro-RO"/>
              </w:rPr>
              <w:t>Nivelul de conştientizare cu privire la proiecte cofinanţate de UE</w:t>
            </w:r>
            <w:r w:rsidR="0036759E" w:rsidRPr="005C69A0">
              <w:rPr>
                <w:rFonts w:eastAsia="Calibri" w:cs="Arial"/>
                <w:color w:val="595959" w:themeColor="text1" w:themeTint="A6"/>
                <w:sz w:val="16"/>
                <w:szCs w:val="16"/>
                <w:lang w:val="ro-RO"/>
              </w:rPr>
              <w:t>.</w:t>
            </w:r>
          </w:p>
        </w:tc>
        <w:tc>
          <w:tcPr>
            <w:tcW w:w="464" w:type="pct"/>
          </w:tcPr>
          <w:p w:rsidR="0036759E" w:rsidRPr="005C69A0" w:rsidRDefault="000725D4" w:rsidP="00BD41C0">
            <w:pPr>
              <w:overflowPunct/>
              <w:autoSpaceDE/>
              <w:autoSpaceDN/>
              <w:adjustRightInd/>
              <w:spacing w:before="60" w:after="60" w:line="276" w:lineRule="auto"/>
              <w:textAlignment w:val="auto"/>
              <w:rPr>
                <w:rFonts w:eastAsia="Calibri" w:cs="Arial"/>
                <w:color w:val="595959" w:themeColor="text1" w:themeTint="A6"/>
                <w:sz w:val="16"/>
                <w:szCs w:val="16"/>
                <w:lang w:val="ro-RO"/>
              </w:rPr>
            </w:pPr>
            <w:r w:rsidRPr="005C69A0">
              <w:rPr>
                <w:rFonts w:eastAsia="Calibri" w:cs="Arial"/>
                <w:color w:val="595959" w:themeColor="text1" w:themeTint="A6"/>
                <w:sz w:val="16"/>
                <w:szCs w:val="16"/>
                <w:lang w:val="ro-RO"/>
              </w:rPr>
              <w:t xml:space="preserve">Denumirea și definiția explicativă sunt clare. Interpretarea normativă a indicatorului este clară– valoarea ridicată a </w:t>
            </w:r>
            <w:r w:rsidR="00EA11F0" w:rsidRPr="005C69A0">
              <w:rPr>
                <w:rFonts w:eastAsia="Calibri" w:cs="Arial"/>
                <w:color w:val="595959" w:themeColor="text1" w:themeTint="A6"/>
                <w:sz w:val="16"/>
                <w:szCs w:val="16"/>
                <w:lang w:val="ro-RO"/>
              </w:rPr>
              <w:t xml:space="preserve">indicatorului </w:t>
            </w:r>
            <w:r w:rsidRPr="005C69A0">
              <w:rPr>
                <w:rFonts w:eastAsia="Calibri" w:cs="Arial"/>
                <w:color w:val="595959" w:themeColor="text1" w:themeTint="A6"/>
                <w:sz w:val="16"/>
                <w:szCs w:val="16"/>
                <w:lang w:val="ro-RO"/>
              </w:rPr>
              <w:t xml:space="preserve">denotă gradul ridicat de realizare a obiectivului specific </w:t>
            </w:r>
            <w:r w:rsidR="0036759E" w:rsidRPr="005C69A0">
              <w:rPr>
                <w:rFonts w:eastAsia="Calibri" w:cs="Arial"/>
                <w:color w:val="595959" w:themeColor="text1" w:themeTint="A6"/>
                <w:sz w:val="16"/>
                <w:szCs w:val="16"/>
                <w:lang w:val="ro-RO"/>
              </w:rPr>
              <w:t>1.2.</w:t>
            </w:r>
          </w:p>
        </w:tc>
        <w:tc>
          <w:tcPr>
            <w:tcW w:w="531" w:type="pct"/>
          </w:tcPr>
          <w:p w:rsidR="0036759E" w:rsidRPr="005C69A0" w:rsidRDefault="00F35501" w:rsidP="00BD41C0">
            <w:pPr>
              <w:overflowPunct/>
              <w:autoSpaceDE/>
              <w:autoSpaceDN/>
              <w:adjustRightInd/>
              <w:spacing w:after="0" w:line="276" w:lineRule="auto"/>
              <w:textAlignment w:val="auto"/>
              <w:rPr>
                <w:rFonts w:eastAsia="Calibri" w:cs="Arial"/>
                <w:color w:val="595959" w:themeColor="text1" w:themeTint="A6"/>
                <w:sz w:val="16"/>
                <w:szCs w:val="16"/>
                <w:lang w:val="ro-RO"/>
              </w:rPr>
            </w:pPr>
            <w:r w:rsidRPr="005C69A0">
              <w:rPr>
                <w:rFonts w:eastAsia="Calibri" w:cs="Arial"/>
                <w:color w:val="595959" w:themeColor="text1" w:themeTint="A6"/>
                <w:sz w:val="16"/>
                <w:szCs w:val="16"/>
                <w:lang w:val="ro-RO"/>
              </w:rPr>
              <w:t>Indicatorul este robust deoarece nu reprezintă o cantitate medie și așadar nu este sensibil la fluctuația sporită a valorilor</w:t>
            </w:r>
            <w:r w:rsidR="0036759E" w:rsidRPr="005C69A0">
              <w:rPr>
                <w:rFonts w:eastAsia="Calibri" w:cs="Arial"/>
                <w:color w:val="595959" w:themeColor="text1" w:themeTint="A6"/>
                <w:sz w:val="16"/>
                <w:szCs w:val="16"/>
                <w:lang w:val="ro-RO"/>
              </w:rPr>
              <w:t xml:space="preserve">. </w:t>
            </w:r>
            <w:r w:rsidRPr="005C69A0">
              <w:rPr>
                <w:rFonts w:eastAsia="Calibri" w:cs="Arial"/>
                <w:color w:val="595959" w:themeColor="text1" w:themeTint="A6"/>
                <w:sz w:val="16"/>
                <w:szCs w:val="16"/>
                <w:lang w:val="ro-RO"/>
              </w:rPr>
              <w:t xml:space="preserve">Indicatorul este valabil din punct de vedere statistic deoarece se bazează pe </w:t>
            </w:r>
            <w:r w:rsidR="0036759E" w:rsidRPr="005C69A0">
              <w:rPr>
                <w:rFonts w:eastAsia="Calibri" w:cs="Arial"/>
                <w:color w:val="595959" w:themeColor="text1" w:themeTint="A6"/>
                <w:sz w:val="16"/>
                <w:szCs w:val="16"/>
                <w:lang w:val="ro-RO"/>
              </w:rPr>
              <w:t xml:space="preserve"> </w:t>
            </w:r>
            <w:r w:rsidRPr="005C69A0">
              <w:rPr>
                <w:rFonts w:eastAsia="Calibri" w:cs="Arial"/>
                <w:color w:val="595959" w:themeColor="text1" w:themeTint="A6"/>
                <w:sz w:val="16"/>
                <w:szCs w:val="16"/>
                <w:lang w:val="ro-RO"/>
              </w:rPr>
              <w:t>un eșantion reprezentativ al populației</w:t>
            </w:r>
            <w:r w:rsidR="0036759E" w:rsidRPr="005C69A0">
              <w:rPr>
                <w:rFonts w:eastAsia="Calibri" w:cs="Arial"/>
                <w:color w:val="595959" w:themeColor="text1" w:themeTint="A6"/>
                <w:sz w:val="16"/>
                <w:szCs w:val="16"/>
                <w:lang w:val="ro-RO"/>
              </w:rPr>
              <w:t xml:space="preserve"> statistic</w:t>
            </w:r>
            <w:r w:rsidRPr="005C69A0">
              <w:rPr>
                <w:rFonts w:eastAsia="Calibri" w:cs="Arial"/>
                <w:color w:val="595959" w:themeColor="text1" w:themeTint="A6"/>
                <w:sz w:val="16"/>
                <w:szCs w:val="16"/>
                <w:lang w:val="ro-RO"/>
              </w:rPr>
              <w:t>e</w:t>
            </w:r>
            <w:r w:rsidR="0036759E" w:rsidRPr="005C69A0">
              <w:rPr>
                <w:rFonts w:eastAsia="Calibri" w:cs="Arial"/>
                <w:color w:val="595959" w:themeColor="text1" w:themeTint="A6"/>
                <w:sz w:val="16"/>
                <w:szCs w:val="16"/>
                <w:lang w:val="ro-RO"/>
              </w:rPr>
              <w:t xml:space="preserve">. </w:t>
            </w:r>
          </w:p>
        </w:tc>
        <w:tc>
          <w:tcPr>
            <w:tcW w:w="564" w:type="pct"/>
          </w:tcPr>
          <w:p w:rsidR="0036759E" w:rsidRPr="005C69A0" w:rsidRDefault="0036759E" w:rsidP="00BD41C0">
            <w:pPr>
              <w:overflowPunct/>
              <w:autoSpaceDE/>
              <w:autoSpaceDN/>
              <w:adjustRightInd/>
              <w:spacing w:before="60" w:after="60" w:line="276" w:lineRule="auto"/>
              <w:textAlignment w:val="auto"/>
              <w:rPr>
                <w:rFonts w:eastAsia="Calibri" w:cs="Arial"/>
                <w:color w:val="595959" w:themeColor="text1" w:themeTint="A6"/>
                <w:sz w:val="16"/>
                <w:szCs w:val="16"/>
                <w:lang w:val="ro-RO"/>
              </w:rPr>
            </w:pPr>
            <w:r w:rsidRPr="005C69A0">
              <w:rPr>
                <w:rFonts w:eastAsia="Calibri" w:cs="Arial"/>
                <w:color w:val="595959" w:themeColor="text1" w:themeTint="A6"/>
                <w:sz w:val="16"/>
                <w:szCs w:val="16"/>
                <w:lang w:val="ro-RO"/>
              </w:rPr>
              <w:t>Eurobaromet</w:t>
            </w:r>
            <w:r w:rsidR="00F35501" w:rsidRPr="005C69A0">
              <w:rPr>
                <w:rFonts w:eastAsia="Calibri" w:cs="Arial"/>
                <w:color w:val="595959" w:themeColor="text1" w:themeTint="A6"/>
                <w:sz w:val="16"/>
                <w:szCs w:val="16"/>
                <w:lang w:val="ro-RO"/>
              </w:rPr>
              <w:t>rul este conceput ca o sursă de date</w:t>
            </w:r>
            <w:r w:rsidRPr="005C69A0">
              <w:rPr>
                <w:rFonts w:eastAsia="Calibri" w:cs="Arial"/>
                <w:color w:val="595959" w:themeColor="text1" w:themeTint="A6"/>
                <w:sz w:val="16"/>
                <w:szCs w:val="16"/>
                <w:lang w:val="ro-RO"/>
              </w:rPr>
              <w:t xml:space="preserve">. </w:t>
            </w:r>
            <w:r w:rsidR="00F35501" w:rsidRPr="005C69A0">
              <w:rPr>
                <w:rFonts w:eastAsia="Calibri" w:cs="Arial"/>
                <w:color w:val="595959" w:themeColor="text1" w:themeTint="A6"/>
                <w:sz w:val="16"/>
                <w:szCs w:val="16"/>
                <w:lang w:val="ro-RO"/>
              </w:rPr>
              <w:t xml:space="preserve">În cazul absenței sondajului </w:t>
            </w:r>
            <w:r w:rsidRPr="005C69A0">
              <w:rPr>
                <w:rFonts w:eastAsia="Calibri" w:cs="Arial"/>
                <w:color w:val="595959" w:themeColor="text1" w:themeTint="A6"/>
                <w:sz w:val="16"/>
                <w:szCs w:val="16"/>
                <w:lang w:val="ro-RO"/>
              </w:rPr>
              <w:t>Eurobaromet</w:t>
            </w:r>
            <w:r w:rsidR="00F35501" w:rsidRPr="005C69A0">
              <w:rPr>
                <w:rFonts w:eastAsia="Calibri" w:cs="Arial"/>
                <w:color w:val="595959" w:themeColor="text1" w:themeTint="A6"/>
                <w:sz w:val="16"/>
                <w:szCs w:val="16"/>
                <w:lang w:val="ro-RO"/>
              </w:rPr>
              <w:t>ru</w:t>
            </w:r>
            <w:r w:rsidRPr="005C69A0">
              <w:rPr>
                <w:rFonts w:eastAsia="Calibri" w:cs="Arial"/>
                <w:color w:val="595959" w:themeColor="text1" w:themeTint="A6"/>
                <w:sz w:val="16"/>
                <w:szCs w:val="16"/>
                <w:lang w:val="ro-RO"/>
              </w:rPr>
              <w:t xml:space="preserve">, </w:t>
            </w:r>
            <w:r w:rsidR="00F35501" w:rsidRPr="005C69A0">
              <w:rPr>
                <w:rFonts w:eastAsia="Calibri" w:cs="Arial"/>
                <w:color w:val="595959" w:themeColor="text1" w:themeTint="A6"/>
                <w:sz w:val="16"/>
                <w:szCs w:val="16"/>
                <w:lang w:val="ro-RO"/>
              </w:rPr>
              <w:t xml:space="preserve">un sondaj efectuat de </w:t>
            </w:r>
            <w:r w:rsidR="002E3450" w:rsidRPr="005C69A0">
              <w:rPr>
                <w:rFonts w:eastAsia="Calibri" w:cs="Arial"/>
                <w:color w:val="595959" w:themeColor="text1" w:themeTint="A6"/>
                <w:sz w:val="16"/>
                <w:szCs w:val="16"/>
                <w:lang w:val="ro-RO"/>
              </w:rPr>
              <w:t>MFE</w:t>
            </w:r>
            <w:r w:rsidRPr="005C69A0">
              <w:rPr>
                <w:rFonts w:eastAsia="Calibri" w:cs="Arial"/>
                <w:color w:val="595959" w:themeColor="text1" w:themeTint="A6"/>
                <w:sz w:val="16"/>
                <w:szCs w:val="16"/>
                <w:lang w:val="ro-RO"/>
              </w:rPr>
              <w:t xml:space="preserve"> </w:t>
            </w:r>
            <w:r w:rsidR="00F35501" w:rsidRPr="005C69A0">
              <w:rPr>
                <w:rFonts w:eastAsia="Calibri" w:cs="Arial"/>
                <w:color w:val="595959" w:themeColor="text1" w:themeTint="A6"/>
                <w:sz w:val="16"/>
                <w:szCs w:val="16"/>
                <w:lang w:val="ro-RO"/>
              </w:rPr>
              <w:t>este specificat ca sursa alternativă de date</w:t>
            </w:r>
            <w:r w:rsidRPr="005C69A0">
              <w:rPr>
                <w:rFonts w:eastAsia="Calibri" w:cs="Arial"/>
                <w:color w:val="595959" w:themeColor="text1" w:themeTint="A6"/>
                <w:sz w:val="16"/>
                <w:szCs w:val="16"/>
                <w:lang w:val="ro-RO"/>
              </w:rPr>
              <w:t xml:space="preserve">. </w:t>
            </w:r>
            <w:r w:rsidR="00F35501" w:rsidRPr="005C69A0">
              <w:rPr>
                <w:rFonts w:eastAsia="Calibri" w:cs="Arial"/>
                <w:color w:val="595959" w:themeColor="text1" w:themeTint="A6"/>
                <w:sz w:val="16"/>
                <w:szCs w:val="16"/>
                <w:lang w:val="ro-RO"/>
              </w:rPr>
              <w:t>Perioada de raportare este de doi ani</w:t>
            </w:r>
            <w:r w:rsidRPr="005C69A0">
              <w:rPr>
                <w:rFonts w:eastAsia="Calibri" w:cs="Arial"/>
                <w:color w:val="595959" w:themeColor="text1" w:themeTint="A6"/>
                <w:sz w:val="16"/>
                <w:szCs w:val="16"/>
                <w:lang w:val="ro-RO"/>
              </w:rPr>
              <w:t xml:space="preserve">. </w:t>
            </w:r>
            <w:r w:rsidR="00F35501" w:rsidRPr="005C69A0">
              <w:rPr>
                <w:rFonts w:eastAsia="Calibri" w:cs="Arial"/>
                <w:color w:val="595959" w:themeColor="text1" w:themeTint="A6"/>
                <w:sz w:val="16"/>
                <w:szCs w:val="16"/>
                <w:lang w:val="ro-RO"/>
              </w:rPr>
              <w:t>Prin urmare</w:t>
            </w:r>
            <w:r w:rsidRPr="005C69A0">
              <w:rPr>
                <w:rFonts w:eastAsia="Calibri" w:cs="Arial"/>
                <w:color w:val="595959" w:themeColor="text1" w:themeTint="A6"/>
                <w:sz w:val="16"/>
                <w:szCs w:val="16"/>
                <w:lang w:val="ro-RO"/>
              </w:rPr>
              <w:t xml:space="preserve">, </w:t>
            </w:r>
            <w:r w:rsidR="004857C3" w:rsidRPr="005C69A0">
              <w:rPr>
                <w:rFonts w:eastAsia="Calibri" w:cs="Arial"/>
                <w:color w:val="595959" w:themeColor="text1" w:themeTint="A6"/>
                <w:sz w:val="16"/>
                <w:szCs w:val="16"/>
                <w:lang w:val="ro-RO"/>
              </w:rPr>
              <w:t xml:space="preserve">sunt asigurate </w:t>
            </w:r>
            <w:r w:rsidR="00F35501" w:rsidRPr="005C69A0">
              <w:rPr>
                <w:rFonts w:eastAsia="Calibri" w:cs="Arial"/>
                <w:color w:val="595959" w:themeColor="text1" w:themeTint="A6"/>
                <w:sz w:val="16"/>
                <w:szCs w:val="16"/>
                <w:lang w:val="ro-RO"/>
              </w:rPr>
              <w:t>c</w:t>
            </w:r>
            <w:r w:rsidR="008025A9" w:rsidRPr="005C69A0">
              <w:rPr>
                <w:rFonts w:eastAsia="Calibri" w:cs="Arial"/>
                <w:color w:val="595959" w:themeColor="text1" w:themeTint="A6"/>
                <w:sz w:val="16"/>
                <w:szCs w:val="16"/>
                <w:lang w:val="ro-RO"/>
              </w:rPr>
              <w:t>olectarea și agregarea promptă a datelor</w:t>
            </w:r>
            <w:r w:rsidRPr="005C69A0">
              <w:rPr>
                <w:rFonts w:eastAsia="Calibri" w:cs="Arial"/>
                <w:color w:val="595959" w:themeColor="text1" w:themeTint="A6"/>
                <w:sz w:val="16"/>
                <w:szCs w:val="16"/>
                <w:lang w:val="ro-RO"/>
              </w:rPr>
              <w:t>.</w:t>
            </w:r>
          </w:p>
        </w:tc>
        <w:tc>
          <w:tcPr>
            <w:tcW w:w="398" w:type="pct"/>
          </w:tcPr>
          <w:p w:rsidR="0036759E" w:rsidRPr="005C69A0" w:rsidRDefault="000725D4" w:rsidP="0036759E">
            <w:pPr>
              <w:overflowPunct/>
              <w:autoSpaceDE/>
              <w:autoSpaceDN/>
              <w:adjustRightInd/>
              <w:spacing w:before="60" w:after="60" w:line="276" w:lineRule="auto"/>
              <w:jc w:val="left"/>
              <w:textAlignment w:val="auto"/>
              <w:rPr>
                <w:rFonts w:eastAsia="Calibri" w:cs="Arial"/>
                <w:color w:val="595959" w:themeColor="text1" w:themeTint="A6"/>
                <w:sz w:val="16"/>
                <w:szCs w:val="16"/>
                <w:lang w:val="ro-RO"/>
              </w:rPr>
            </w:pPr>
            <w:r w:rsidRPr="005C69A0">
              <w:rPr>
                <w:rFonts w:eastAsia="Calibri" w:cs="Arial"/>
                <w:color w:val="595959" w:themeColor="text1" w:themeTint="A6"/>
                <w:sz w:val="16"/>
                <w:szCs w:val="16"/>
                <w:lang w:val="ro-RO"/>
              </w:rPr>
              <w:t>Indicatorul este clar</w:t>
            </w:r>
            <w:r w:rsidR="0036759E" w:rsidRPr="005C69A0">
              <w:rPr>
                <w:rFonts w:eastAsia="Calibri" w:cs="Arial"/>
                <w:color w:val="595959" w:themeColor="text1" w:themeTint="A6"/>
                <w:sz w:val="16"/>
                <w:szCs w:val="16"/>
                <w:lang w:val="ro-RO"/>
              </w:rPr>
              <w:t>.</w:t>
            </w:r>
          </w:p>
        </w:tc>
        <w:tc>
          <w:tcPr>
            <w:tcW w:w="763" w:type="pct"/>
          </w:tcPr>
          <w:p w:rsidR="0036759E" w:rsidRPr="005C69A0" w:rsidRDefault="0036759E" w:rsidP="00BD41C0">
            <w:pPr>
              <w:overflowPunct/>
              <w:autoSpaceDE/>
              <w:autoSpaceDN/>
              <w:adjustRightInd/>
              <w:spacing w:before="60" w:after="60" w:line="276" w:lineRule="auto"/>
              <w:textAlignment w:val="auto"/>
              <w:rPr>
                <w:rFonts w:eastAsia="Calibri" w:cs="Arial"/>
                <w:color w:val="595959" w:themeColor="text1" w:themeTint="A6"/>
                <w:sz w:val="16"/>
                <w:szCs w:val="16"/>
                <w:lang w:val="ro-RO"/>
              </w:rPr>
            </w:pPr>
            <w:r w:rsidRPr="005C69A0">
              <w:rPr>
                <w:rFonts w:eastAsia="Calibri" w:cs="Arial"/>
                <w:color w:val="595959" w:themeColor="text1" w:themeTint="A6"/>
                <w:sz w:val="16"/>
                <w:szCs w:val="16"/>
                <w:lang w:val="ro-RO"/>
              </w:rPr>
              <w:t>Indicator</w:t>
            </w:r>
            <w:r w:rsidR="004857C3" w:rsidRPr="005C69A0">
              <w:rPr>
                <w:rFonts w:eastAsia="Calibri" w:cs="Arial"/>
                <w:color w:val="595959" w:themeColor="text1" w:themeTint="A6"/>
                <w:sz w:val="16"/>
                <w:szCs w:val="16"/>
                <w:lang w:val="ro-RO"/>
              </w:rPr>
              <w:t xml:space="preserve">ul este receptiv la acțiunea </w:t>
            </w:r>
            <w:r w:rsidRPr="005C69A0">
              <w:rPr>
                <w:rFonts w:eastAsia="Calibri" w:cs="Arial"/>
                <w:color w:val="595959" w:themeColor="text1" w:themeTint="A6"/>
                <w:sz w:val="16"/>
                <w:szCs w:val="16"/>
                <w:lang w:val="ro-RO"/>
              </w:rPr>
              <w:t xml:space="preserve">1.2.1 </w:t>
            </w:r>
            <w:r w:rsidR="004857C3" w:rsidRPr="005C69A0">
              <w:rPr>
                <w:rFonts w:eastAsia="Calibri" w:cs="Arial"/>
                <w:color w:val="595959" w:themeColor="text1" w:themeTint="A6"/>
                <w:sz w:val="16"/>
                <w:szCs w:val="16"/>
                <w:lang w:val="ro-RO"/>
              </w:rPr>
              <w:t xml:space="preserve">a </w:t>
            </w:r>
            <w:r w:rsidR="000725D4" w:rsidRPr="005C69A0">
              <w:rPr>
                <w:rFonts w:eastAsia="Calibri" w:cs="Arial"/>
                <w:color w:val="595959" w:themeColor="text1" w:themeTint="A6"/>
                <w:sz w:val="16"/>
                <w:szCs w:val="16"/>
                <w:lang w:val="ro-RO"/>
              </w:rPr>
              <w:t>PO AT</w:t>
            </w:r>
            <w:r w:rsidRPr="005C69A0">
              <w:rPr>
                <w:rFonts w:eastAsia="Calibri" w:cs="Arial"/>
                <w:color w:val="595959" w:themeColor="text1" w:themeTint="A6"/>
                <w:sz w:val="16"/>
                <w:szCs w:val="16"/>
                <w:lang w:val="ro-RO"/>
              </w:rPr>
              <w:t xml:space="preserve">. </w:t>
            </w:r>
            <w:r w:rsidR="004857C3" w:rsidRPr="005C69A0">
              <w:rPr>
                <w:rFonts w:eastAsia="Calibri" w:cs="Arial"/>
                <w:color w:val="595959" w:themeColor="text1" w:themeTint="A6"/>
                <w:sz w:val="16"/>
                <w:szCs w:val="16"/>
                <w:lang w:val="ro-RO"/>
              </w:rPr>
              <w:t>Materialele informative</w:t>
            </w:r>
            <w:r w:rsidRPr="005C69A0">
              <w:rPr>
                <w:rFonts w:eastAsia="Calibri" w:cs="Arial"/>
                <w:color w:val="595959" w:themeColor="text1" w:themeTint="A6"/>
                <w:sz w:val="16"/>
                <w:szCs w:val="16"/>
                <w:lang w:val="ro-RO"/>
              </w:rPr>
              <w:t xml:space="preserve">, </w:t>
            </w:r>
            <w:r w:rsidR="004857C3" w:rsidRPr="005C69A0">
              <w:rPr>
                <w:rFonts w:eastAsia="Calibri" w:cs="Arial"/>
                <w:color w:val="595959" w:themeColor="text1" w:themeTint="A6"/>
                <w:sz w:val="16"/>
                <w:szCs w:val="16"/>
                <w:lang w:val="ro-RO"/>
              </w:rPr>
              <w:t xml:space="preserve">campaniile </w:t>
            </w:r>
            <w:r w:rsidRPr="005C69A0">
              <w:rPr>
                <w:rFonts w:eastAsia="Calibri" w:cs="Arial"/>
                <w:color w:val="595959" w:themeColor="text1" w:themeTint="A6"/>
                <w:sz w:val="16"/>
                <w:szCs w:val="16"/>
                <w:lang w:val="ro-RO"/>
              </w:rPr>
              <w:t>media, organiza</w:t>
            </w:r>
            <w:r w:rsidR="004857C3" w:rsidRPr="005C69A0">
              <w:rPr>
                <w:rFonts w:eastAsia="Calibri" w:cs="Arial"/>
                <w:color w:val="595959" w:themeColor="text1" w:themeTint="A6"/>
                <w:sz w:val="16"/>
                <w:szCs w:val="16"/>
                <w:lang w:val="ro-RO"/>
              </w:rPr>
              <w:t>rea de evenimente</w:t>
            </w:r>
            <w:r w:rsidRPr="005C69A0">
              <w:rPr>
                <w:rFonts w:eastAsia="Calibri" w:cs="Arial"/>
                <w:color w:val="595959" w:themeColor="text1" w:themeTint="A6"/>
                <w:sz w:val="16"/>
                <w:szCs w:val="16"/>
                <w:lang w:val="ro-RO"/>
              </w:rPr>
              <w:t>, s</w:t>
            </w:r>
            <w:r w:rsidR="004857C3" w:rsidRPr="005C69A0">
              <w:rPr>
                <w:rFonts w:eastAsia="Calibri" w:cs="Arial"/>
                <w:color w:val="595959" w:themeColor="text1" w:themeTint="A6"/>
                <w:sz w:val="16"/>
                <w:szCs w:val="16"/>
                <w:lang w:val="ro-RO"/>
              </w:rPr>
              <w:t xml:space="preserve">prijinul pentru funcționarea </w:t>
            </w:r>
            <w:r w:rsidR="007A7D61" w:rsidRPr="005C69A0">
              <w:rPr>
                <w:rFonts w:eastAsia="Calibri" w:cs="Arial"/>
                <w:color w:val="595959" w:themeColor="text1" w:themeTint="A6"/>
                <w:sz w:val="16"/>
                <w:szCs w:val="16"/>
                <w:lang w:val="ro-RO"/>
              </w:rPr>
              <w:t>Centrul</w:t>
            </w:r>
            <w:r w:rsidR="004857C3" w:rsidRPr="005C69A0">
              <w:rPr>
                <w:rFonts w:eastAsia="Calibri" w:cs="Arial"/>
                <w:color w:val="595959" w:themeColor="text1" w:themeTint="A6"/>
                <w:sz w:val="16"/>
                <w:szCs w:val="16"/>
                <w:lang w:val="ro-RO"/>
              </w:rPr>
              <w:t>ui</w:t>
            </w:r>
            <w:r w:rsidR="007A7D61" w:rsidRPr="005C69A0">
              <w:rPr>
                <w:rFonts w:eastAsia="Calibri" w:cs="Arial"/>
                <w:color w:val="595959" w:themeColor="text1" w:themeTint="A6"/>
                <w:sz w:val="16"/>
                <w:szCs w:val="16"/>
                <w:lang w:val="ro-RO"/>
              </w:rPr>
              <w:t xml:space="preserve"> de Informare</w:t>
            </w:r>
            <w:r w:rsidRPr="005C69A0">
              <w:rPr>
                <w:rFonts w:eastAsia="Calibri" w:cs="Arial"/>
                <w:color w:val="595959" w:themeColor="text1" w:themeTint="A6"/>
                <w:sz w:val="16"/>
                <w:szCs w:val="16"/>
                <w:lang w:val="ro-RO"/>
              </w:rPr>
              <w:t>a</w:t>
            </w:r>
            <w:r w:rsidR="004857C3" w:rsidRPr="005C69A0">
              <w:rPr>
                <w:rFonts w:eastAsia="Calibri" w:cs="Arial"/>
                <w:color w:val="595959" w:themeColor="text1" w:themeTint="A6"/>
                <w:sz w:val="16"/>
                <w:szCs w:val="16"/>
                <w:lang w:val="ro-RO"/>
              </w:rPr>
              <w:t xml:space="preserve"> și dezvoltarea paginii de Internet vor avea </w:t>
            </w:r>
            <w:r w:rsidRPr="005C69A0">
              <w:rPr>
                <w:rFonts w:eastAsia="Calibri" w:cs="Arial"/>
                <w:color w:val="595959" w:themeColor="text1" w:themeTint="A6"/>
                <w:sz w:val="16"/>
                <w:szCs w:val="16"/>
                <w:lang w:val="ro-RO"/>
              </w:rPr>
              <w:t xml:space="preserve">impact </w:t>
            </w:r>
            <w:r w:rsidR="004857C3" w:rsidRPr="005C69A0">
              <w:rPr>
                <w:rFonts w:eastAsia="Calibri" w:cs="Arial"/>
                <w:color w:val="595959" w:themeColor="text1" w:themeTint="A6"/>
                <w:sz w:val="16"/>
                <w:szCs w:val="16"/>
                <w:lang w:val="ro-RO"/>
              </w:rPr>
              <w:t>asupra valorii indicatorului de rezultat</w:t>
            </w:r>
            <w:r w:rsidRPr="005C69A0">
              <w:rPr>
                <w:rFonts w:eastAsia="Calibri" w:cs="Arial"/>
                <w:color w:val="595959" w:themeColor="text1" w:themeTint="A6"/>
                <w:sz w:val="16"/>
                <w:szCs w:val="16"/>
                <w:lang w:val="ro-RO"/>
              </w:rPr>
              <w:t>.</w:t>
            </w:r>
          </w:p>
        </w:tc>
        <w:tc>
          <w:tcPr>
            <w:tcW w:w="398" w:type="pct"/>
          </w:tcPr>
          <w:p w:rsidR="0036759E" w:rsidRPr="005C69A0" w:rsidRDefault="00F35501" w:rsidP="00BD41C0">
            <w:pPr>
              <w:overflowPunct/>
              <w:autoSpaceDE/>
              <w:autoSpaceDN/>
              <w:adjustRightInd/>
              <w:spacing w:before="60" w:after="60" w:line="276" w:lineRule="auto"/>
              <w:textAlignment w:val="auto"/>
              <w:rPr>
                <w:rFonts w:eastAsia="Calibri" w:cs="Arial"/>
                <w:color w:val="595959" w:themeColor="text1" w:themeTint="A6"/>
                <w:sz w:val="16"/>
                <w:szCs w:val="16"/>
                <w:lang w:val="ro-RO"/>
              </w:rPr>
            </w:pPr>
            <w:r w:rsidRPr="005C69A0">
              <w:rPr>
                <w:rFonts w:eastAsia="Calibri" w:cs="Arial"/>
                <w:color w:val="595959" w:themeColor="text1" w:themeTint="A6"/>
                <w:sz w:val="16"/>
                <w:szCs w:val="16"/>
                <w:lang w:val="ro-RO"/>
              </w:rPr>
              <w:t>Indicatorul reflectă rezultatul estimat al</w:t>
            </w:r>
            <w:r w:rsidR="0036759E" w:rsidRPr="005C69A0">
              <w:rPr>
                <w:rFonts w:eastAsia="Calibri" w:cs="Arial"/>
                <w:color w:val="595959" w:themeColor="text1" w:themeTint="A6"/>
                <w:sz w:val="16"/>
                <w:szCs w:val="16"/>
                <w:lang w:val="ro-RO"/>
              </w:rPr>
              <w:t xml:space="preserve"> </w:t>
            </w:r>
            <w:r w:rsidR="005343E2" w:rsidRPr="005C69A0">
              <w:rPr>
                <w:rFonts w:eastAsia="Calibri" w:cs="Arial"/>
                <w:color w:val="595959" w:themeColor="text1" w:themeTint="A6"/>
                <w:sz w:val="16"/>
                <w:szCs w:val="16"/>
                <w:lang w:val="ro-RO"/>
              </w:rPr>
              <w:t>OS</w:t>
            </w:r>
            <w:r w:rsidR="0036759E" w:rsidRPr="005C69A0">
              <w:rPr>
                <w:rFonts w:eastAsia="Calibri" w:cs="Arial"/>
                <w:color w:val="595959" w:themeColor="text1" w:themeTint="A6"/>
                <w:sz w:val="16"/>
                <w:szCs w:val="16"/>
                <w:lang w:val="ro-RO"/>
              </w:rPr>
              <w:t xml:space="preserve"> 1.2 ”</w:t>
            </w:r>
            <w:r w:rsidR="00011A42" w:rsidRPr="005C69A0">
              <w:rPr>
                <w:rFonts w:eastAsia="Calibri" w:cs="Arial"/>
                <w:color w:val="595959" w:themeColor="text1" w:themeTint="A6"/>
                <w:sz w:val="16"/>
                <w:szCs w:val="16"/>
                <w:lang w:val="ro-RO"/>
              </w:rPr>
              <w:t>Nivel ridicat de conștientizare cu privire la proiecte co-finanțate de UE</w:t>
            </w:r>
            <w:r w:rsidR="0036759E" w:rsidRPr="005C69A0">
              <w:rPr>
                <w:rFonts w:eastAsia="Calibri" w:cs="Arial"/>
                <w:color w:val="595959" w:themeColor="text1" w:themeTint="A6"/>
                <w:sz w:val="16"/>
                <w:szCs w:val="16"/>
                <w:lang w:val="ro-RO"/>
              </w:rPr>
              <w:t>”.</w:t>
            </w:r>
          </w:p>
        </w:tc>
        <w:tc>
          <w:tcPr>
            <w:tcW w:w="298" w:type="pct"/>
          </w:tcPr>
          <w:p w:rsidR="0036759E" w:rsidRPr="005C69A0" w:rsidRDefault="000725D4" w:rsidP="0036759E">
            <w:pPr>
              <w:overflowPunct/>
              <w:autoSpaceDE/>
              <w:autoSpaceDN/>
              <w:adjustRightInd/>
              <w:spacing w:before="60" w:after="60" w:line="276" w:lineRule="auto"/>
              <w:jc w:val="left"/>
              <w:textAlignment w:val="auto"/>
              <w:rPr>
                <w:rFonts w:eastAsia="Calibri" w:cs="Arial"/>
                <w:color w:val="595959" w:themeColor="text1" w:themeTint="A6"/>
                <w:sz w:val="16"/>
                <w:szCs w:val="16"/>
                <w:lang w:val="ro-RO"/>
              </w:rPr>
            </w:pPr>
            <w:r w:rsidRPr="005C69A0">
              <w:rPr>
                <w:rFonts w:eastAsia="Calibri" w:cs="Arial"/>
                <w:color w:val="595959" w:themeColor="text1" w:themeTint="A6"/>
                <w:sz w:val="16"/>
                <w:szCs w:val="16"/>
                <w:lang w:val="ro-RO"/>
              </w:rPr>
              <w:t>Indicatorul este relevant</w:t>
            </w:r>
            <w:r w:rsidR="0036759E" w:rsidRPr="005C69A0">
              <w:rPr>
                <w:rFonts w:eastAsia="Calibri" w:cs="Arial"/>
                <w:color w:val="595959" w:themeColor="text1" w:themeTint="A6"/>
                <w:sz w:val="16"/>
                <w:szCs w:val="16"/>
                <w:lang w:val="ro-RO"/>
              </w:rPr>
              <w:t>.</w:t>
            </w:r>
          </w:p>
        </w:tc>
        <w:tc>
          <w:tcPr>
            <w:tcW w:w="398" w:type="pct"/>
          </w:tcPr>
          <w:p w:rsidR="0036759E" w:rsidRPr="005C69A0" w:rsidRDefault="0036759E" w:rsidP="0036759E">
            <w:pPr>
              <w:overflowPunct/>
              <w:autoSpaceDE/>
              <w:autoSpaceDN/>
              <w:adjustRightInd/>
              <w:spacing w:before="60" w:after="60" w:line="276" w:lineRule="auto"/>
              <w:jc w:val="left"/>
              <w:textAlignment w:val="auto"/>
              <w:rPr>
                <w:rFonts w:eastAsia="Calibri" w:cs="Arial"/>
                <w:color w:val="595959" w:themeColor="text1" w:themeTint="A6"/>
                <w:sz w:val="16"/>
                <w:szCs w:val="16"/>
                <w:lang w:val="ro-RO"/>
              </w:rPr>
            </w:pPr>
            <w:r w:rsidRPr="005C69A0">
              <w:rPr>
                <w:rFonts w:eastAsia="Calibri" w:cs="Arial"/>
                <w:color w:val="595959" w:themeColor="text1" w:themeTint="A6"/>
                <w:sz w:val="16"/>
                <w:szCs w:val="16"/>
                <w:lang w:val="ro-RO"/>
              </w:rPr>
              <w:t>N/A</w:t>
            </w:r>
          </w:p>
        </w:tc>
      </w:tr>
      <w:tr w:rsidR="0036759E" w:rsidRPr="005C69A0" w:rsidTr="00BD41C0">
        <w:trPr>
          <w:trHeight w:val="219"/>
        </w:trPr>
        <w:tc>
          <w:tcPr>
            <w:tcW w:w="390" w:type="pct"/>
            <w:shd w:val="clear" w:color="auto" w:fill="D9D9D9" w:themeFill="background1" w:themeFillShade="D9"/>
          </w:tcPr>
          <w:p w:rsidR="0036759E" w:rsidRPr="005C69A0" w:rsidRDefault="0036759E" w:rsidP="00BD41C0">
            <w:pPr>
              <w:overflowPunct/>
              <w:autoSpaceDE/>
              <w:autoSpaceDN/>
              <w:adjustRightInd/>
              <w:spacing w:before="60" w:after="60" w:line="276" w:lineRule="auto"/>
              <w:textAlignment w:val="auto"/>
              <w:rPr>
                <w:rFonts w:eastAsia="Calibri" w:cs="Arial"/>
                <w:color w:val="595959" w:themeColor="text1" w:themeTint="A6"/>
                <w:sz w:val="16"/>
                <w:szCs w:val="16"/>
                <w:lang w:val="ro-RO"/>
              </w:rPr>
            </w:pPr>
            <w:r w:rsidRPr="005C69A0">
              <w:rPr>
                <w:rFonts w:eastAsia="Calibri" w:cs="Arial"/>
                <w:color w:val="595959" w:themeColor="text1" w:themeTint="A6"/>
                <w:sz w:val="16"/>
                <w:szCs w:val="16"/>
                <w:lang w:val="ro-RO"/>
              </w:rPr>
              <w:t xml:space="preserve">2.1 </w:t>
            </w:r>
            <w:r w:rsidR="00011A42" w:rsidRPr="005C69A0">
              <w:rPr>
                <w:rFonts w:eastAsia="Calibri" w:cs="Arial"/>
                <w:color w:val="595959" w:themeColor="text1" w:themeTint="A6"/>
                <w:sz w:val="16"/>
                <w:szCs w:val="16"/>
                <w:lang w:val="ro-RO"/>
              </w:rPr>
              <w:t>Îmbunătățirea cadrului de reglementare, strategic şi procedural pentru coordonarea și implementarea FESI</w:t>
            </w:r>
          </w:p>
        </w:tc>
        <w:tc>
          <w:tcPr>
            <w:tcW w:w="796" w:type="pct"/>
            <w:shd w:val="clear" w:color="auto" w:fill="F2F2F2" w:themeFill="background1" w:themeFillShade="F2"/>
          </w:tcPr>
          <w:p w:rsidR="0036759E" w:rsidRPr="005C69A0" w:rsidRDefault="009572FA" w:rsidP="00BD41C0">
            <w:pPr>
              <w:overflowPunct/>
              <w:autoSpaceDE/>
              <w:autoSpaceDN/>
              <w:adjustRightInd/>
              <w:spacing w:before="60" w:after="60" w:line="276" w:lineRule="auto"/>
              <w:textAlignment w:val="auto"/>
              <w:rPr>
                <w:rFonts w:eastAsia="Calibri" w:cs="Arial"/>
                <w:color w:val="595959" w:themeColor="text1" w:themeTint="A6"/>
                <w:sz w:val="16"/>
                <w:szCs w:val="16"/>
                <w:lang w:val="ro-RO"/>
              </w:rPr>
            </w:pPr>
            <w:r w:rsidRPr="005C69A0">
              <w:rPr>
                <w:rFonts w:eastAsia="Calibri" w:cs="Arial"/>
                <w:color w:val="595959" w:themeColor="text1" w:themeTint="A6"/>
                <w:sz w:val="16"/>
                <w:szCs w:val="16"/>
                <w:lang w:val="ro-RO"/>
              </w:rPr>
              <w:t>Ponderea beneficiarilor care consideră procedurile privitoare la FESI corespunzătoare</w:t>
            </w:r>
            <w:r w:rsidR="0036759E" w:rsidRPr="005C69A0">
              <w:rPr>
                <w:rFonts w:eastAsia="Calibri" w:cs="Arial"/>
                <w:color w:val="595959" w:themeColor="text1" w:themeTint="A6"/>
                <w:sz w:val="16"/>
                <w:szCs w:val="16"/>
                <w:lang w:val="ro-RO"/>
              </w:rPr>
              <w:t xml:space="preserve"> (%)</w:t>
            </w:r>
          </w:p>
          <w:p w:rsidR="0036759E" w:rsidRPr="005C69A0" w:rsidRDefault="008025A9" w:rsidP="00BD41C0">
            <w:pPr>
              <w:overflowPunct/>
              <w:autoSpaceDE/>
              <w:autoSpaceDN/>
              <w:adjustRightInd/>
              <w:spacing w:before="60" w:after="60" w:line="276" w:lineRule="auto"/>
              <w:textAlignment w:val="auto"/>
              <w:rPr>
                <w:rFonts w:eastAsia="Calibri" w:cs="Arial"/>
                <w:color w:val="595959" w:themeColor="text1" w:themeTint="A6"/>
                <w:sz w:val="16"/>
                <w:szCs w:val="16"/>
                <w:lang w:val="ro-RO"/>
              </w:rPr>
            </w:pPr>
            <w:r w:rsidRPr="005C69A0">
              <w:rPr>
                <w:rFonts w:eastAsia="Calibri" w:cs="Arial"/>
                <w:i/>
                <w:color w:val="595959" w:themeColor="text1" w:themeTint="A6"/>
                <w:sz w:val="16"/>
                <w:szCs w:val="16"/>
                <w:lang w:val="ro-RO"/>
              </w:rPr>
              <w:t>Definiția explicativă</w:t>
            </w:r>
            <w:r w:rsidR="0036759E" w:rsidRPr="005C69A0">
              <w:rPr>
                <w:rFonts w:eastAsia="Calibri" w:cs="Arial"/>
                <w:color w:val="595959" w:themeColor="text1" w:themeTint="A6"/>
                <w:sz w:val="16"/>
                <w:szCs w:val="16"/>
                <w:lang w:val="ro-RO"/>
              </w:rPr>
              <w:t>:</w:t>
            </w:r>
          </w:p>
          <w:p w:rsidR="00011A42" w:rsidRPr="005C69A0" w:rsidRDefault="00011A42" w:rsidP="00BD41C0">
            <w:pPr>
              <w:overflowPunct/>
              <w:autoSpaceDE/>
              <w:autoSpaceDN/>
              <w:adjustRightInd/>
              <w:spacing w:before="60" w:after="60" w:line="276" w:lineRule="auto"/>
              <w:textAlignment w:val="auto"/>
              <w:rPr>
                <w:rFonts w:eastAsia="Calibri" w:cs="Arial"/>
                <w:color w:val="595959" w:themeColor="text1" w:themeTint="A6"/>
                <w:sz w:val="16"/>
                <w:szCs w:val="16"/>
                <w:lang w:val="ro-RO"/>
              </w:rPr>
            </w:pPr>
            <w:r w:rsidRPr="005C69A0">
              <w:rPr>
                <w:rFonts w:eastAsia="Calibri" w:cs="Arial"/>
                <w:color w:val="595959" w:themeColor="text1" w:themeTint="A6"/>
                <w:sz w:val="16"/>
                <w:szCs w:val="16"/>
                <w:lang w:val="ro-RO"/>
              </w:rPr>
              <w:t>Indicatorul evidenţiază opiniile beneficiarilor FESI, ca şi în studiul anterior, cu privire la caracterul adecvat al procedurilor pe care aceştia le utilizează, în privința dificultățile întâmpinate în îndeplinirea principalelor atribuţii în implementarea proiectelor (ambiguităţi şi lipsă de claritate în etapa de depunere a proiectelor, licitaţie, raportare, în procedurile de plată, în managementul şi raportarea financiară, informare şi publicitate).</w:t>
            </w:r>
          </w:p>
          <w:p w:rsidR="00011A42" w:rsidRPr="005C69A0" w:rsidRDefault="00011A42" w:rsidP="00BD41C0">
            <w:pPr>
              <w:overflowPunct/>
              <w:autoSpaceDE/>
              <w:autoSpaceDN/>
              <w:adjustRightInd/>
              <w:spacing w:before="60" w:after="60" w:line="276" w:lineRule="auto"/>
              <w:textAlignment w:val="auto"/>
              <w:rPr>
                <w:rFonts w:eastAsia="Calibri" w:cs="Arial"/>
                <w:color w:val="595959" w:themeColor="text1" w:themeTint="A6"/>
                <w:sz w:val="16"/>
                <w:szCs w:val="16"/>
                <w:lang w:val="ro-RO"/>
              </w:rPr>
            </w:pPr>
          </w:p>
          <w:p w:rsidR="0036759E" w:rsidRPr="005C69A0" w:rsidRDefault="00011A42" w:rsidP="00BD41C0">
            <w:pPr>
              <w:overflowPunct/>
              <w:autoSpaceDE/>
              <w:autoSpaceDN/>
              <w:adjustRightInd/>
              <w:spacing w:before="60" w:after="60" w:line="276" w:lineRule="auto"/>
              <w:textAlignment w:val="auto"/>
              <w:rPr>
                <w:rFonts w:eastAsia="Calibri" w:cs="Arial"/>
                <w:color w:val="595959" w:themeColor="text1" w:themeTint="A6"/>
                <w:sz w:val="16"/>
                <w:szCs w:val="16"/>
                <w:lang w:val="ro-RO"/>
              </w:rPr>
            </w:pPr>
            <w:r w:rsidRPr="005C69A0">
              <w:rPr>
                <w:rFonts w:eastAsia="Calibri" w:cs="Arial"/>
                <w:color w:val="595959" w:themeColor="text1" w:themeTint="A6"/>
                <w:sz w:val="16"/>
                <w:szCs w:val="16"/>
                <w:lang w:val="ro-RO"/>
              </w:rPr>
              <w:t>Prin beneficiar se înţelege orice persoană fizică sau juridică care a încheiat cu autorităţile de management unul sau mai multe contracte de finanţare pentru implementarea unuia sau mai multor proiecte finanţate din FESI.</w:t>
            </w:r>
          </w:p>
        </w:tc>
        <w:tc>
          <w:tcPr>
            <w:tcW w:w="464" w:type="pct"/>
          </w:tcPr>
          <w:p w:rsidR="0036759E" w:rsidRPr="005C69A0" w:rsidRDefault="000725D4" w:rsidP="00BD41C0">
            <w:pPr>
              <w:overflowPunct/>
              <w:autoSpaceDE/>
              <w:autoSpaceDN/>
              <w:adjustRightInd/>
              <w:spacing w:before="60" w:after="60" w:line="276" w:lineRule="auto"/>
              <w:textAlignment w:val="auto"/>
              <w:rPr>
                <w:rFonts w:eastAsia="Calibri" w:cs="Arial"/>
                <w:color w:val="595959" w:themeColor="text1" w:themeTint="A6"/>
                <w:sz w:val="16"/>
                <w:szCs w:val="16"/>
                <w:lang w:val="ro-RO"/>
              </w:rPr>
            </w:pPr>
            <w:r w:rsidRPr="005C69A0">
              <w:rPr>
                <w:rFonts w:eastAsia="Calibri" w:cs="Arial"/>
                <w:color w:val="595959" w:themeColor="text1" w:themeTint="A6"/>
                <w:sz w:val="16"/>
                <w:szCs w:val="16"/>
                <w:lang w:val="ro-RO"/>
              </w:rPr>
              <w:t xml:space="preserve">Denumirea și definiția explicativă sunt clare. Interpretarea normativă a indicatorului este clară– valoarea ridicată a </w:t>
            </w:r>
            <w:r w:rsidR="00EA11F0" w:rsidRPr="005C69A0">
              <w:rPr>
                <w:rFonts w:eastAsia="Calibri" w:cs="Arial"/>
                <w:color w:val="595959" w:themeColor="text1" w:themeTint="A6"/>
                <w:sz w:val="16"/>
                <w:szCs w:val="16"/>
                <w:lang w:val="ro-RO"/>
              </w:rPr>
              <w:t xml:space="preserve">indicatorului </w:t>
            </w:r>
            <w:r w:rsidRPr="005C69A0">
              <w:rPr>
                <w:rFonts w:eastAsia="Calibri" w:cs="Arial"/>
                <w:color w:val="595959" w:themeColor="text1" w:themeTint="A6"/>
                <w:sz w:val="16"/>
                <w:szCs w:val="16"/>
                <w:lang w:val="ro-RO"/>
              </w:rPr>
              <w:t xml:space="preserve">denotă gradul ridicat de realizare a obiectivului specific </w:t>
            </w:r>
            <w:r w:rsidR="0036759E" w:rsidRPr="005C69A0">
              <w:rPr>
                <w:rFonts w:eastAsia="Calibri" w:cs="Arial"/>
                <w:color w:val="595959" w:themeColor="text1" w:themeTint="A6"/>
                <w:sz w:val="16"/>
                <w:szCs w:val="16"/>
                <w:lang w:val="ro-RO"/>
              </w:rPr>
              <w:t>2.1.</w:t>
            </w:r>
          </w:p>
        </w:tc>
        <w:tc>
          <w:tcPr>
            <w:tcW w:w="531" w:type="pct"/>
          </w:tcPr>
          <w:p w:rsidR="0036759E" w:rsidRPr="005C69A0" w:rsidRDefault="00F35501" w:rsidP="00BD41C0">
            <w:pPr>
              <w:overflowPunct/>
              <w:autoSpaceDE/>
              <w:autoSpaceDN/>
              <w:adjustRightInd/>
              <w:spacing w:after="0" w:line="276" w:lineRule="auto"/>
              <w:textAlignment w:val="auto"/>
              <w:rPr>
                <w:rFonts w:eastAsia="Calibri" w:cs="Arial"/>
                <w:color w:val="595959" w:themeColor="text1" w:themeTint="A6"/>
                <w:sz w:val="16"/>
                <w:szCs w:val="16"/>
                <w:lang w:val="ro-RO"/>
              </w:rPr>
            </w:pPr>
            <w:r w:rsidRPr="005C69A0">
              <w:rPr>
                <w:rFonts w:eastAsia="Calibri" w:cs="Arial"/>
                <w:color w:val="595959" w:themeColor="text1" w:themeTint="A6"/>
                <w:sz w:val="16"/>
                <w:szCs w:val="16"/>
                <w:lang w:val="ro-RO"/>
              </w:rPr>
              <w:t>Indicatorul este robust deoarece nu reprezintă o cantitate medie și așadar nu este sensibil la fluctuația sporită a valorilor</w:t>
            </w:r>
            <w:r w:rsidR="0036759E" w:rsidRPr="005C69A0">
              <w:rPr>
                <w:rFonts w:eastAsia="Calibri" w:cs="Arial"/>
                <w:color w:val="595959" w:themeColor="text1" w:themeTint="A6"/>
                <w:sz w:val="16"/>
                <w:szCs w:val="16"/>
                <w:lang w:val="ro-RO"/>
              </w:rPr>
              <w:t xml:space="preserve">. </w:t>
            </w:r>
            <w:r w:rsidRPr="005C69A0">
              <w:rPr>
                <w:rFonts w:eastAsia="Calibri" w:cs="Arial"/>
                <w:color w:val="595959" w:themeColor="text1" w:themeTint="A6"/>
                <w:sz w:val="16"/>
                <w:szCs w:val="16"/>
                <w:lang w:val="ro-RO"/>
              </w:rPr>
              <w:t xml:space="preserve">Indicatorul este valabil din punct de vedere statistic deoarece se bazează pe un sondaj </w:t>
            </w:r>
            <w:r w:rsidR="0036759E" w:rsidRPr="005C69A0">
              <w:rPr>
                <w:rFonts w:eastAsia="Calibri" w:cs="Arial"/>
                <w:color w:val="595959" w:themeColor="text1" w:themeTint="A6"/>
                <w:sz w:val="16"/>
                <w:szCs w:val="16"/>
                <w:lang w:val="ro-RO"/>
              </w:rPr>
              <w:t>repre</w:t>
            </w:r>
            <w:r w:rsidRPr="005C69A0">
              <w:rPr>
                <w:rFonts w:eastAsia="Calibri" w:cs="Arial"/>
                <w:color w:val="595959" w:themeColor="text1" w:themeTint="A6"/>
                <w:sz w:val="16"/>
                <w:szCs w:val="16"/>
                <w:lang w:val="ro-RO"/>
              </w:rPr>
              <w:t>z</w:t>
            </w:r>
            <w:r w:rsidR="0036759E" w:rsidRPr="005C69A0">
              <w:rPr>
                <w:rFonts w:eastAsia="Calibri" w:cs="Arial"/>
                <w:color w:val="595959" w:themeColor="text1" w:themeTint="A6"/>
                <w:sz w:val="16"/>
                <w:szCs w:val="16"/>
                <w:lang w:val="ro-RO"/>
              </w:rPr>
              <w:t>entativ.</w:t>
            </w:r>
          </w:p>
        </w:tc>
        <w:tc>
          <w:tcPr>
            <w:tcW w:w="564" w:type="pct"/>
          </w:tcPr>
          <w:p w:rsidR="0036759E" w:rsidRPr="005C69A0" w:rsidRDefault="00672EEA" w:rsidP="00BD41C0">
            <w:pPr>
              <w:overflowPunct/>
              <w:autoSpaceDE/>
              <w:autoSpaceDN/>
              <w:adjustRightInd/>
              <w:spacing w:before="60" w:after="60" w:line="276" w:lineRule="auto"/>
              <w:textAlignment w:val="auto"/>
              <w:rPr>
                <w:rFonts w:eastAsia="Calibri" w:cs="Arial"/>
                <w:color w:val="595959" w:themeColor="text1" w:themeTint="A6"/>
                <w:sz w:val="16"/>
                <w:szCs w:val="16"/>
                <w:lang w:val="ro-RO"/>
              </w:rPr>
            </w:pPr>
            <w:r w:rsidRPr="005C69A0">
              <w:rPr>
                <w:rFonts w:eastAsia="Calibri" w:cs="Arial"/>
                <w:color w:val="595959" w:themeColor="text1" w:themeTint="A6"/>
                <w:sz w:val="16"/>
                <w:szCs w:val="16"/>
                <w:lang w:val="ro-RO"/>
              </w:rPr>
              <w:t xml:space="preserve">Sondajul  efectuat de </w:t>
            </w:r>
            <w:r w:rsidR="002E3450" w:rsidRPr="005C69A0">
              <w:rPr>
                <w:rFonts w:eastAsia="Calibri" w:cs="Arial"/>
                <w:color w:val="595959" w:themeColor="text1" w:themeTint="A6"/>
                <w:sz w:val="16"/>
                <w:szCs w:val="16"/>
                <w:lang w:val="ro-RO"/>
              </w:rPr>
              <w:t>MFE</w:t>
            </w:r>
            <w:r w:rsidR="0036759E" w:rsidRPr="005C69A0">
              <w:rPr>
                <w:rFonts w:eastAsia="Calibri" w:cs="Arial"/>
                <w:color w:val="595959" w:themeColor="text1" w:themeTint="A6"/>
                <w:sz w:val="16"/>
                <w:szCs w:val="16"/>
                <w:lang w:val="ro-RO"/>
              </w:rPr>
              <w:t xml:space="preserve"> </w:t>
            </w:r>
            <w:r w:rsidRPr="005C69A0">
              <w:rPr>
                <w:rFonts w:eastAsia="Calibri" w:cs="Arial"/>
                <w:color w:val="595959" w:themeColor="text1" w:themeTint="A6"/>
                <w:sz w:val="16"/>
                <w:szCs w:val="16"/>
                <w:lang w:val="ro-RO"/>
              </w:rPr>
              <w:t>este conceput ca sursă de date</w:t>
            </w:r>
            <w:r w:rsidR="0036759E" w:rsidRPr="005C69A0">
              <w:rPr>
                <w:rFonts w:eastAsia="Calibri" w:cs="Arial"/>
                <w:color w:val="595959" w:themeColor="text1" w:themeTint="A6"/>
                <w:sz w:val="16"/>
                <w:szCs w:val="16"/>
                <w:lang w:val="ro-RO"/>
              </w:rPr>
              <w:t xml:space="preserve">. </w:t>
            </w:r>
            <w:r w:rsidRPr="005C69A0">
              <w:rPr>
                <w:rFonts w:eastAsia="Calibri" w:cs="Arial"/>
                <w:color w:val="595959" w:themeColor="text1" w:themeTint="A6"/>
                <w:sz w:val="16"/>
                <w:szCs w:val="16"/>
                <w:lang w:val="ro-RO"/>
              </w:rPr>
              <w:t>Perioada de raportare este de doi ani</w:t>
            </w:r>
            <w:r w:rsidR="0036759E" w:rsidRPr="005C69A0">
              <w:rPr>
                <w:rFonts w:eastAsia="Calibri" w:cs="Arial"/>
                <w:color w:val="595959" w:themeColor="text1" w:themeTint="A6"/>
                <w:sz w:val="16"/>
                <w:szCs w:val="16"/>
                <w:lang w:val="ro-RO"/>
              </w:rPr>
              <w:t xml:space="preserve">. </w:t>
            </w:r>
            <w:r w:rsidR="004857C3" w:rsidRPr="005C69A0">
              <w:rPr>
                <w:rFonts w:eastAsia="Calibri" w:cs="Arial"/>
                <w:color w:val="595959" w:themeColor="text1" w:themeTint="A6"/>
                <w:sz w:val="16"/>
                <w:szCs w:val="16"/>
                <w:lang w:val="ro-RO"/>
              </w:rPr>
              <w:t>Prin urmare, sunt asigurate colectarea și agregarea promptă a datelor</w:t>
            </w:r>
            <w:r w:rsidR="0036759E" w:rsidRPr="005C69A0">
              <w:rPr>
                <w:rFonts w:eastAsia="Calibri" w:cs="Arial"/>
                <w:color w:val="595959" w:themeColor="text1" w:themeTint="A6"/>
                <w:sz w:val="16"/>
                <w:szCs w:val="16"/>
                <w:lang w:val="ro-RO"/>
              </w:rPr>
              <w:t>.</w:t>
            </w:r>
          </w:p>
        </w:tc>
        <w:tc>
          <w:tcPr>
            <w:tcW w:w="398" w:type="pct"/>
          </w:tcPr>
          <w:p w:rsidR="0036759E" w:rsidRPr="005C69A0" w:rsidRDefault="000725D4" w:rsidP="0036759E">
            <w:pPr>
              <w:overflowPunct/>
              <w:autoSpaceDE/>
              <w:autoSpaceDN/>
              <w:adjustRightInd/>
              <w:spacing w:before="60" w:after="60" w:line="276" w:lineRule="auto"/>
              <w:jc w:val="left"/>
              <w:textAlignment w:val="auto"/>
              <w:rPr>
                <w:rFonts w:eastAsia="Calibri" w:cs="Arial"/>
                <w:color w:val="595959" w:themeColor="text1" w:themeTint="A6"/>
                <w:sz w:val="16"/>
                <w:szCs w:val="16"/>
                <w:lang w:val="ro-RO"/>
              </w:rPr>
            </w:pPr>
            <w:r w:rsidRPr="005C69A0">
              <w:rPr>
                <w:rFonts w:eastAsia="Calibri" w:cs="Arial"/>
                <w:color w:val="595959" w:themeColor="text1" w:themeTint="A6"/>
                <w:sz w:val="16"/>
                <w:szCs w:val="16"/>
                <w:lang w:val="ro-RO"/>
              </w:rPr>
              <w:t>Indicatorul este clar</w:t>
            </w:r>
            <w:r w:rsidR="0036759E" w:rsidRPr="005C69A0">
              <w:rPr>
                <w:rFonts w:eastAsia="Calibri" w:cs="Arial"/>
                <w:color w:val="595959" w:themeColor="text1" w:themeTint="A6"/>
                <w:sz w:val="16"/>
                <w:szCs w:val="16"/>
                <w:lang w:val="ro-RO"/>
              </w:rPr>
              <w:t>.</w:t>
            </w:r>
          </w:p>
        </w:tc>
        <w:tc>
          <w:tcPr>
            <w:tcW w:w="763" w:type="pct"/>
          </w:tcPr>
          <w:p w:rsidR="0036759E" w:rsidRPr="005C69A0" w:rsidRDefault="0036759E" w:rsidP="00BD41C0">
            <w:pPr>
              <w:overflowPunct/>
              <w:autoSpaceDE/>
              <w:autoSpaceDN/>
              <w:adjustRightInd/>
              <w:spacing w:before="60" w:after="60" w:line="276" w:lineRule="auto"/>
              <w:textAlignment w:val="auto"/>
              <w:rPr>
                <w:rFonts w:eastAsia="Calibri" w:cs="Arial"/>
                <w:color w:val="595959" w:themeColor="text1" w:themeTint="A6"/>
                <w:sz w:val="16"/>
                <w:szCs w:val="16"/>
                <w:lang w:val="ro-RO"/>
              </w:rPr>
            </w:pPr>
            <w:r w:rsidRPr="005C69A0">
              <w:rPr>
                <w:rFonts w:eastAsia="Calibri" w:cs="Arial"/>
                <w:color w:val="595959" w:themeColor="text1" w:themeTint="A6"/>
                <w:sz w:val="16"/>
                <w:szCs w:val="16"/>
                <w:lang w:val="ro-RO"/>
              </w:rPr>
              <w:t>Indicator</w:t>
            </w:r>
            <w:r w:rsidR="00672EEA" w:rsidRPr="005C69A0">
              <w:rPr>
                <w:rFonts w:eastAsia="Calibri" w:cs="Arial"/>
                <w:color w:val="595959" w:themeColor="text1" w:themeTint="A6"/>
                <w:sz w:val="16"/>
                <w:szCs w:val="16"/>
                <w:lang w:val="ro-RO"/>
              </w:rPr>
              <w:t xml:space="preserve">ul este receptiv la acțiunea </w:t>
            </w:r>
            <w:r w:rsidRPr="005C69A0">
              <w:rPr>
                <w:rFonts w:eastAsia="Calibri" w:cs="Arial"/>
                <w:color w:val="595959" w:themeColor="text1" w:themeTint="A6"/>
                <w:sz w:val="16"/>
                <w:szCs w:val="16"/>
                <w:lang w:val="ro-RO"/>
              </w:rPr>
              <w:t xml:space="preserve">2.1.1 </w:t>
            </w:r>
            <w:r w:rsidR="00672EEA" w:rsidRPr="005C69A0">
              <w:rPr>
                <w:rFonts w:eastAsia="Calibri" w:cs="Arial"/>
                <w:color w:val="595959" w:themeColor="text1" w:themeTint="A6"/>
                <w:sz w:val="16"/>
                <w:szCs w:val="16"/>
                <w:lang w:val="ro-RO"/>
              </w:rPr>
              <w:t xml:space="preserve">a </w:t>
            </w:r>
            <w:r w:rsidR="000725D4" w:rsidRPr="005C69A0">
              <w:rPr>
                <w:rFonts w:eastAsia="Calibri" w:cs="Arial"/>
                <w:color w:val="595959" w:themeColor="text1" w:themeTint="A6"/>
                <w:sz w:val="16"/>
                <w:szCs w:val="16"/>
                <w:lang w:val="ro-RO"/>
              </w:rPr>
              <w:t>PO AT</w:t>
            </w:r>
            <w:r w:rsidRPr="005C69A0">
              <w:rPr>
                <w:rFonts w:eastAsia="Calibri" w:cs="Arial"/>
                <w:color w:val="595959" w:themeColor="text1" w:themeTint="A6"/>
                <w:sz w:val="16"/>
                <w:szCs w:val="16"/>
                <w:lang w:val="ro-RO"/>
              </w:rPr>
              <w:t xml:space="preserve">. </w:t>
            </w:r>
            <w:r w:rsidR="006635D8" w:rsidRPr="005C69A0">
              <w:rPr>
                <w:rFonts w:eastAsia="Calibri" w:cs="Arial"/>
                <w:color w:val="595959" w:themeColor="text1" w:themeTint="A6"/>
                <w:sz w:val="16"/>
                <w:szCs w:val="16"/>
                <w:lang w:val="ro-RO"/>
              </w:rPr>
              <w:t>Studii</w:t>
            </w:r>
            <w:r w:rsidR="00672EEA" w:rsidRPr="005C69A0">
              <w:rPr>
                <w:rFonts w:eastAsia="Calibri" w:cs="Arial"/>
                <w:color w:val="595959" w:themeColor="text1" w:themeTint="A6"/>
                <w:sz w:val="16"/>
                <w:szCs w:val="16"/>
                <w:lang w:val="ro-RO"/>
              </w:rPr>
              <w:t>le</w:t>
            </w:r>
            <w:r w:rsidRPr="005C69A0">
              <w:rPr>
                <w:rFonts w:eastAsia="Calibri" w:cs="Arial"/>
                <w:color w:val="595959" w:themeColor="text1" w:themeTint="A6"/>
                <w:sz w:val="16"/>
                <w:szCs w:val="16"/>
                <w:lang w:val="ro-RO"/>
              </w:rPr>
              <w:t>, anal</w:t>
            </w:r>
            <w:r w:rsidR="00672EEA" w:rsidRPr="005C69A0">
              <w:rPr>
                <w:rFonts w:eastAsia="Calibri" w:cs="Arial"/>
                <w:color w:val="595959" w:themeColor="text1" w:themeTint="A6"/>
                <w:sz w:val="16"/>
                <w:szCs w:val="16"/>
                <w:lang w:val="ro-RO"/>
              </w:rPr>
              <w:t>izele</w:t>
            </w:r>
            <w:r w:rsidRPr="005C69A0">
              <w:rPr>
                <w:rFonts w:eastAsia="Calibri" w:cs="Arial"/>
                <w:color w:val="595959" w:themeColor="text1" w:themeTint="A6"/>
                <w:sz w:val="16"/>
                <w:szCs w:val="16"/>
                <w:lang w:val="ro-RO"/>
              </w:rPr>
              <w:t>, r</w:t>
            </w:r>
            <w:r w:rsidR="00672EEA" w:rsidRPr="005C69A0">
              <w:rPr>
                <w:rFonts w:eastAsia="Calibri" w:cs="Arial"/>
                <w:color w:val="595959" w:themeColor="text1" w:themeTint="A6"/>
                <w:sz w:val="16"/>
                <w:szCs w:val="16"/>
                <w:lang w:val="ro-RO"/>
              </w:rPr>
              <w:t>apoartele</w:t>
            </w:r>
            <w:r w:rsidRPr="005C69A0">
              <w:rPr>
                <w:rFonts w:eastAsia="Calibri" w:cs="Arial"/>
                <w:color w:val="595959" w:themeColor="text1" w:themeTint="A6"/>
                <w:sz w:val="16"/>
                <w:szCs w:val="16"/>
                <w:lang w:val="ro-RO"/>
              </w:rPr>
              <w:t xml:space="preserve">, </w:t>
            </w:r>
            <w:r w:rsidR="008A1D34" w:rsidRPr="005C69A0">
              <w:rPr>
                <w:rFonts w:eastAsia="Calibri" w:cs="Arial"/>
                <w:color w:val="595959" w:themeColor="text1" w:themeTint="A6"/>
                <w:sz w:val="16"/>
                <w:szCs w:val="16"/>
                <w:lang w:val="ro-RO"/>
              </w:rPr>
              <w:t>evalu</w:t>
            </w:r>
            <w:r w:rsidR="00672EEA" w:rsidRPr="005C69A0">
              <w:rPr>
                <w:rFonts w:eastAsia="Calibri" w:cs="Arial"/>
                <w:color w:val="595959" w:themeColor="text1" w:themeTint="A6"/>
                <w:sz w:val="16"/>
                <w:szCs w:val="16"/>
                <w:lang w:val="ro-RO"/>
              </w:rPr>
              <w:t>ările</w:t>
            </w:r>
            <w:r w:rsidRPr="005C69A0">
              <w:rPr>
                <w:rFonts w:eastAsia="Calibri" w:cs="Arial"/>
                <w:color w:val="595959" w:themeColor="text1" w:themeTint="A6"/>
                <w:sz w:val="16"/>
                <w:szCs w:val="16"/>
                <w:lang w:val="ro-RO"/>
              </w:rPr>
              <w:t xml:space="preserve">, </w:t>
            </w:r>
            <w:r w:rsidR="00672EEA" w:rsidRPr="005C69A0">
              <w:rPr>
                <w:rFonts w:eastAsia="Calibri" w:cs="Arial"/>
                <w:color w:val="595959" w:themeColor="text1" w:themeTint="A6"/>
                <w:sz w:val="16"/>
                <w:szCs w:val="16"/>
                <w:lang w:val="ro-RO"/>
              </w:rPr>
              <w:t xml:space="preserve">sprijinul </w:t>
            </w:r>
            <w:r w:rsidRPr="005C69A0">
              <w:rPr>
                <w:rFonts w:eastAsia="Calibri" w:cs="Arial"/>
                <w:color w:val="595959" w:themeColor="text1" w:themeTint="A6"/>
                <w:sz w:val="16"/>
                <w:szCs w:val="16"/>
                <w:lang w:val="ro-RO"/>
              </w:rPr>
              <w:t>logistic</w:t>
            </w:r>
            <w:r w:rsidR="00672EEA" w:rsidRPr="005C69A0">
              <w:rPr>
                <w:rFonts w:eastAsia="Calibri" w:cs="Arial"/>
                <w:color w:val="595959" w:themeColor="text1" w:themeTint="A6"/>
                <w:sz w:val="16"/>
                <w:szCs w:val="16"/>
                <w:lang w:val="ro-RO"/>
              </w:rPr>
              <w:t xml:space="preserve"> pentru instituțiile din cadrul sistemului de </w:t>
            </w:r>
            <w:r w:rsidRPr="005C69A0">
              <w:rPr>
                <w:rFonts w:eastAsia="Calibri" w:cs="Arial"/>
                <w:color w:val="595959" w:themeColor="text1" w:themeTint="A6"/>
                <w:sz w:val="16"/>
                <w:szCs w:val="16"/>
                <w:lang w:val="ro-RO"/>
              </w:rPr>
              <w:t xml:space="preserve">management </w:t>
            </w:r>
            <w:r w:rsidR="00672EEA" w:rsidRPr="005C69A0">
              <w:rPr>
                <w:rFonts w:eastAsia="Calibri" w:cs="Arial"/>
                <w:color w:val="595959" w:themeColor="text1" w:themeTint="A6"/>
                <w:sz w:val="16"/>
                <w:szCs w:val="16"/>
                <w:lang w:val="ro-RO"/>
              </w:rPr>
              <w:t xml:space="preserve">al fondurilor </w:t>
            </w:r>
            <w:r w:rsidRPr="005C69A0">
              <w:rPr>
                <w:rFonts w:eastAsia="Calibri" w:cs="Arial"/>
                <w:color w:val="595959" w:themeColor="text1" w:themeTint="A6"/>
                <w:sz w:val="16"/>
                <w:szCs w:val="16"/>
                <w:lang w:val="ro-RO"/>
              </w:rPr>
              <w:t xml:space="preserve">ESI </w:t>
            </w:r>
            <w:r w:rsidR="00672EEA" w:rsidRPr="005C69A0">
              <w:rPr>
                <w:rFonts w:eastAsia="Calibri" w:cs="Arial"/>
                <w:color w:val="595959" w:themeColor="text1" w:themeTint="A6"/>
                <w:sz w:val="16"/>
                <w:szCs w:val="16"/>
                <w:lang w:val="ro-RO"/>
              </w:rPr>
              <w:t xml:space="preserve">vor </w:t>
            </w:r>
            <w:r w:rsidRPr="005C69A0">
              <w:rPr>
                <w:rFonts w:eastAsia="Calibri" w:cs="Arial"/>
                <w:color w:val="595959" w:themeColor="text1" w:themeTint="A6"/>
                <w:sz w:val="16"/>
                <w:szCs w:val="16"/>
                <w:lang w:val="ro-RO"/>
              </w:rPr>
              <w:t>contribu</w:t>
            </w:r>
            <w:r w:rsidR="00672EEA" w:rsidRPr="005C69A0">
              <w:rPr>
                <w:rFonts w:eastAsia="Calibri" w:cs="Arial"/>
                <w:color w:val="595959" w:themeColor="text1" w:themeTint="A6"/>
                <w:sz w:val="16"/>
                <w:szCs w:val="16"/>
                <w:lang w:val="ro-RO"/>
              </w:rPr>
              <w:t>i la optimizarea procedurilor cu privire la F</w:t>
            </w:r>
            <w:r w:rsidRPr="005C69A0">
              <w:rPr>
                <w:rFonts w:eastAsia="Calibri" w:cs="Arial"/>
                <w:color w:val="595959" w:themeColor="text1" w:themeTint="A6"/>
                <w:sz w:val="16"/>
                <w:szCs w:val="16"/>
                <w:lang w:val="ro-RO"/>
              </w:rPr>
              <w:t>ESI.</w:t>
            </w:r>
          </w:p>
        </w:tc>
        <w:tc>
          <w:tcPr>
            <w:tcW w:w="398" w:type="pct"/>
          </w:tcPr>
          <w:p w:rsidR="0036759E" w:rsidRPr="005C69A0" w:rsidRDefault="00F35501" w:rsidP="00BD41C0">
            <w:pPr>
              <w:overflowPunct/>
              <w:autoSpaceDE/>
              <w:autoSpaceDN/>
              <w:adjustRightInd/>
              <w:spacing w:before="60" w:after="60" w:line="276" w:lineRule="auto"/>
              <w:textAlignment w:val="auto"/>
              <w:rPr>
                <w:rFonts w:eastAsia="Calibri" w:cs="Arial"/>
                <w:color w:val="595959" w:themeColor="text1" w:themeTint="A6"/>
                <w:sz w:val="16"/>
                <w:szCs w:val="16"/>
                <w:lang w:val="ro-RO"/>
              </w:rPr>
            </w:pPr>
            <w:r w:rsidRPr="005C69A0">
              <w:rPr>
                <w:rFonts w:eastAsia="Calibri" w:cs="Arial"/>
                <w:color w:val="595959" w:themeColor="text1" w:themeTint="A6"/>
                <w:sz w:val="16"/>
                <w:szCs w:val="16"/>
                <w:lang w:val="ro-RO"/>
              </w:rPr>
              <w:t>Indicatorul reflectă rezultatul estimat al</w:t>
            </w:r>
            <w:r w:rsidR="0036759E" w:rsidRPr="005C69A0">
              <w:rPr>
                <w:rFonts w:eastAsia="Calibri" w:cs="Arial"/>
                <w:color w:val="595959" w:themeColor="text1" w:themeTint="A6"/>
                <w:sz w:val="16"/>
                <w:szCs w:val="16"/>
                <w:lang w:val="ro-RO"/>
              </w:rPr>
              <w:t xml:space="preserve"> </w:t>
            </w:r>
            <w:r w:rsidR="005343E2" w:rsidRPr="005C69A0">
              <w:rPr>
                <w:rFonts w:eastAsia="Calibri" w:cs="Arial"/>
                <w:color w:val="595959" w:themeColor="text1" w:themeTint="A6"/>
                <w:sz w:val="16"/>
                <w:szCs w:val="16"/>
                <w:lang w:val="ro-RO"/>
              </w:rPr>
              <w:t>OS</w:t>
            </w:r>
            <w:r w:rsidR="0036759E" w:rsidRPr="005C69A0">
              <w:rPr>
                <w:rFonts w:eastAsia="Calibri" w:cs="Arial"/>
                <w:color w:val="595959" w:themeColor="text1" w:themeTint="A6"/>
                <w:sz w:val="16"/>
                <w:szCs w:val="16"/>
                <w:lang w:val="ro-RO"/>
              </w:rPr>
              <w:t xml:space="preserve"> 2.1 “</w:t>
            </w:r>
            <w:r w:rsidR="00011A42" w:rsidRPr="005C69A0">
              <w:rPr>
                <w:rFonts w:cs="Arial"/>
                <w:lang w:val="ro-RO"/>
              </w:rPr>
              <w:t xml:space="preserve"> </w:t>
            </w:r>
            <w:r w:rsidR="00011A42" w:rsidRPr="005C69A0">
              <w:rPr>
                <w:rFonts w:eastAsia="Calibri" w:cs="Arial"/>
                <w:color w:val="595959" w:themeColor="text1" w:themeTint="A6"/>
                <w:sz w:val="16"/>
                <w:szCs w:val="16"/>
                <w:lang w:val="ro-RO"/>
              </w:rPr>
              <w:t>Cadrul de reglementare, strategic şi procedural îmbunătățit pentru coordonarea și implementarea FESI</w:t>
            </w:r>
            <w:r w:rsidR="0036759E" w:rsidRPr="005C69A0">
              <w:rPr>
                <w:rFonts w:eastAsia="Calibri" w:cs="Arial"/>
                <w:color w:val="595959" w:themeColor="text1" w:themeTint="A6"/>
                <w:sz w:val="16"/>
                <w:szCs w:val="16"/>
                <w:lang w:val="ro-RO"/>
              </w:rPr>
              <w:t>”.</w:t>
            </w:r>
          </w:p>
        </w:tc>
        <w:tc>
          <w:tcPr>
            <w:tcW w:w="298" w:type="pct"/>
          </w:tcPr>
          <w:p w:rsidR="0036759E" w:rsidRPr="005C69A0" w:rsidRDefault="000725D4" w:rsidP="0036759E">
            <w:pPr>
              <w:overflowPunct/>
              <w:autoSpaceDE/>
              <w:autoSpaceDN/>
              <w:adjustRightInd/>
              <w:spacing w:before="60" w:after="60" w:line="276" w:lineRule="auto"/>
              <w:jc w:val="left"/>
              <w:textAlignment w:val="auto"/>
              <w:rPr>
                <w:rFonts w:eastAsia="Calibri" w:cs="Arial"/>
                <w:color w:val="595959" w:themeColor="text1" w:themeTint="A6"/>
                <w:sz w:val="16"/>
                <w:szCs w:val="16"/>
                <w:lang w:val="ro-RO"/>
              </w:rPr>
            </w:pPr>
            <w:r w:rsidRPr="005C69A0">
              <w:rPr>
                <w:rFonts w:eastAsia="Calibri" w:cs="Arial"/>
                <w:color w:val="595959" w:themeColor="text1" w:themeTint="A6"/>
                <w:sz w:val="16"/>
                <w:szCs w:val="16"/>
                <w:lang w:val="ro-RO"/>
              </w:rPr>
              <w:t>Indicatorul este relevant</w:t>
            </w:r>
            <w:r w:rsidR="0036759E" w:rsidRPr="005C69A0">
              <w:rPr>
                <w:rFonts w:eastAsia="Calibri" w:cs="Arial"/>
                <w:color w:val="595959" w:themeColor="text1" w:themeTint="A6"/>
                <w:sz w:val="16"/>
                <w:szCs w:val="16"/>
                <w:lang w:val="ro-RO"/>
              </w:rPr>
              <w:t>.</w:t>
            </w:r>
          </w:p>
        </w:tc>
        <w:tc>
          <w:tcPr>
            <w:tcW w:w="398" w:type="pct"/>
          </w:tcPr>
          <w:p w:rsidR="0036759E" w:rsidRPr="005C69A0" w:rsidRDefault="00555479" w:rsidP="0036759E">
            <w:pPr>
              <w:overflowPunct/>
              <w:autoSpaceDE/>
              <w:autoSpaceDN/>
              <w:adjustRightInd/>
              <w:spacing w:before="60" w:after="60" w:line="276" w:lineRule="auto"/>
              <w:jc w:val="left"/>
              <w:textAlignment w:val="auto"/>
              <w:rPr>
                <w:rFonts w:eastAsia="Calibri" w:cs="Arial"/>
                <w:color w:val="595959" w:themeColor="text1" w:themeTint="A6"/>
                <w:sz w:val="16"/>
                <w:szCs w:val="16"/>
                <w:lang w:val="ro-RO"/>
              </w:rPr>
            </w:pPr>
            <w:r w:rsidRPr="005C69A0">
              <w:rPr>
                <w:rFonts w:eastAsia="Calibri" w:cs="Arial"/>
                <w:color w:val="595959" w:themeColor="text1" w:themeTint="A6"/>
                <w:sz w:val="16"/>
                <w:szCs w:val="16"/>
                <w:lang w:val="ro-RO"/>
              </w:rPr>
              <w:t>N/A</w:t>
            </w:r>
            <w:r w:rsidR="0036759E" w:rsidRPr="005C69A0">
              <w:rPr>
                <w:rFonts w:eastAsia="Calibri" w:cs="Arial"/>
                <w:color w:val="595959" w:themeColor="text1" w:themeTint="A6"/>
                <w:sz w:val="16"/>
                <w:szCs w:val="16"/>
                <w:lang w:val="ro-RO"/>
              </w:rPr>
              <w:t xml:space="preserve"> </w:t>
            </w:r>
          </w:p>
        </w:tc>
      </w:tr>
      <w:tr w:rsidR="0036759E" w:rsidRPr="005C69A0" w:rsidTr="00BD41C0">
        <w:trPr>
          <w:trHeight w:val="219"/>
        </w:trPr>
        <w:tc>
          <w:tcPr>
            <w:tcW w:w="390" w:type="pct"/>
            <w:shd w:val="clear" w:color="auto" w:fill="D9D9D9" w:themeFill="background1" w:themeFillShade="D9"/>
          </w:tcPr>
          <w:p w:rsidR="0036759E" w:rsidRPr="005C69A0" w:rsidRDefault="0036759E" w:rsidP="00BD41C0">
            <w:pPr>
              <w:overflowPunct/>
              <w:autoSpaceDE/>
              <w:autoSpaceDN/>
              <w:adjustRightInd/>
              <w:spacing w:before="60" w:after="60" w:line="276" w:lineRule="auto"/>
              <w:textAlignment w:val="auto"/>
              <w:rPr>
                <w:rFonts w:eastAsia="Calibri" w:cs="Arial"/>
                <w:color w:val="595959" w:themeColor="text1" w:themeTint="A6"/>
                <w:sz w:val="16"/>
                <w:szCs w:val="16"/>
                <w:lang w:val="ro-RO"/>
              </w:rPr>
            </w:pPr>
            <w:r w:rsidRPr="005C69A0">
              <w:rPr>
                <w:rFonts w:eastAsia="Calibri" w:cs="Arial"/>
                <w:color w:val="595959" w:themeColor="text1" w:themeTint="A6"/>
                <w:sz w:val="16"/>
                <w:szCs w:val="16"/>
                <w:lang w:val="ro-RO"/>
              </w:rPr>
              <w:t xml:space="preserve">2.2 </w:t>
            </w:r>
            <w:r w:rsidR="004B6F7C" w:rsidRPr="005C69A0">
              <w:rPr>
                <w:rFonts w:eastAsia="Calibri" w:cs="Arial"/>
                <w:color w:val="595959" w:themeColor="text1" w:themeTint="A6"/>
                <w:sz w:val="16"/>
                <w:szCs w:val="16"/>
                <w:lang w:val="ro-RO"/>
              </w:rPr>
              <w:t>Dezvoltarea și menținerea unui sistem informatic funcțional și eficient pentru FSC, precum și întărirea capacității utilizatorilor săi</w:t>
            </w:r>
          </w:p>
        </w:tc>
        <w:tc>
          <w:tcPr>
            <w:tcW w:w="796" w:type="pct"/>
            <w:shd w:val="clear" w:color="auto" w:fill="F2F2F2" w:themeFill="background1" w:themeFillShade="F2"/>
          </w:tcPr>
          <w:p w:rsidR="00672EEA" w:rsidRPr="005C69A0" w:rsidRDefault="00672EEA" w:rsidP="00BD41C0">
            <w:pPr>
              <w:overflowPunct/>
              <w:autoSpaceDE/>
              <w:autoSpaceDN/>
              <w:adjustRightInd/>
              <w:spacing w:before="60" w:after="60" w:line="276" w:lineRule="auto"/>
              <w:textAlignment w:val="auto"/>
              <w:rPr>
                <w:rFonts w:cs="Arial"/>
                <w:color w:val="595959" w:themeColor="text1" w:themeTint="A6"/>
                <w:kern w:val="0"/>
                <w:sz w:val="16"/>
                <w:szCs w:val="16"/>
                <w:lang w:val="ro-RO"/>
              </w:rPr>
            </w:pPr>
            <w:r w:rsidRPr="005C69A0">
              <w:rPr>
                <w:rFonts w:cs="Arial"/>
                <w:color w:val="595959" w:themeColor="text1" w:themeTint="A6"/>
                <w:kern w:val="0"/>
                <w:sz w:val="16"/>
                <w:szCs w:val="16"/>
                <w:lang w:val="ro-RO"/>
              </w:rPr>
              <w:t xml:space="preserve">Gradul de utilizare al SMIS 2014+ pentru îndeplinirea obligațiilor de raportare la nivel de PO către CE  </w:t>
            </w:r>
          </w:p>
          <w:p w:rsidR="0036759E" w:rsidRPr="005C69A0" w:rsidRDefault="008025A9" w:rsidP="00BD41C0">
            <w:pPr>
              <w:overflowPunct/>
              <w:autoSpaceDE/>
              <w:autoSpaceDN/>
              <w:adjustRightInd/>
              <w:spacing w:before="60" w:after="60" w:line="276" w:lineRule="auto"/>
              <w:textAlignment w:val="auto"/>
              <w:rPr>
                <w:rFonts w:eastAsia="Calibri" w:cs="Arial"/>
                <w:color w:val="595959" w:themeColor="text1" w:themeTint="A6"/>
                <w:sz w:val="16"/>
                <w:szCs w:val="16"/>
                <w:lang w:val="ro-RO"/>
              </w:rPr>
            </w:pPr>
            <w:r w:rsidRPr="005C69A0">
              <w:rPr>
                <w:rFonts w:eastAsia="Calibri" w:cs="Arial"/>
                <w:i/>
                <w:color w:val="595959" w:themeColor="text1" w:themeTint="A6"/>
                <w:sz w:val="16"/>
                <w:szCs w:val="16"/>
                <w:lang w:val="ro-RO"/>
              </w:rPr>
              <w:t>Definiția explicativă</w:t>
            </w:r>
            <w:r w:rsidR="0036759E" w:rsidRPr="005C69A0">
              <w:rPr>
                <w:rFonts w:eastAsia="Calibri" w:cs="Arial"/>
                <w:color w:val="595959" w:themeColor="text1" w:themeTint="A6"/>
                <w:sz w:val="16"/>
                <w:szCs w:val="16"/>
                <w:lang w:val="ro-RO"/>
              </w:rPr>
              <w:t xml:space="preserve">: </w:t>
            </w:r>
            <w:r w:rsidR="00672EEA" w:rsidRPr="005C69A0">
              <w:rPr>
                <w:rFonts w:eastAsia="Calibri" w:cs="Arial"/>
                <w:color w:val="595959" w:themeColor="text1" w:themeTint="A6"/>
                <w:sz w:val="16"/>
                <w:szCs w:val="16"/>
                <w:lang w:val="ro-RO"/>
              </w:rPr>
              <w:t xml:space="preserve">Procentul de documente de raportare de la nivelul PO </w:t>
            </w:r>
            <w:r w:rsidR="0036759E" w:rsidRPr="005C69A0">
              <w:rPr>
                <w:rFonts w:eastAsia="Calibri" w:cs="Arial"/>
                <w:color w:val="595959" w:themeColor="text1" w:themeTint="A6"/>
                <w:sz w:val="16"/>
                <w:szCs w:val="16"/>
                <w:lang w:val="ro-RO"/>
              </w:rPr>
              <w:t>(</w:t>
            </w:r>
            <w:r w:rsidR="00672EEA" w:rsidRPr="005C69A0">
              <w:rPr>
                <w:rFonts w:eastAsia="Calibri" w:cs="Arial"/>
                <w:color w:val="595959" w:themeColor="text1" w:themeTint="A6"/>
                <w:sz w:val="16"/>
                <w:szCs w:val="16"/>
                <w:lang w:val="ro-RO"/>
              </w:rPr>
              <w:t>rapoarte anuale de implementare</w:t>
            </w:r>
            <w:r w:rsidR="0036759E" w:rsidRPr="005C69A0">
              <w:rPr>
                <w:rFonts w:eastAsia="Calibri" w:cs="Arial"/>
                <w:color w:val="595959" w:themeColor="text1" w:themeTint="A6"/>
                <w:sz w:val="16"/>
                <w:szCs w:val="16"/>
                <w:lang w:val="ro-RO"/>
              </w:rPr>
              <w:t xml:space="preserve">, </w:t>
            </w:r>
            <w:r w:rsidR="00672EEA" w:rsidRPr="005C69A0">
              <w:rPr>
                <w:rFonts w:eastAsia="Calibri" w:cs="Arial"/>
                <w:color w:val="595959" w:themeColor="text1" w:themeTint="A6"/>
                <w:sz w:val="16"/>
                <w:szCs w:val="16"/>
                <w:lang w:val="ro-RO"/>
              </w:rPr>
              <w:t xml:space="preserve">rapoarte de </w:t>
            </w:r>
            <w:r w:rsidR="0036759E" w:rsidRPr="005C69A0">
              <w:rPr>
                <w:rFonts w:eastAsia="Calibri" w:cs="Arial"/>
                <w:color w:val="595959" w:themeColor="text1" w:themeTint="A6"/>
                <w:sz w:val="16"/>
                <w:szCs w:val="16"/>
                <w:lang w:val="ro-RO"/>
              </w:rPr>
              <w:t>performan</w:t>
            </w:r>
            <w:r w:rsidR="00672EEA" w:rsidRPr="005C69A0">
              <w:rPr>
                <w:rFonts w:eastAsia="Calibri" w:cs="Arial"/>
                <w:color w:val="595959" w:themeColor="text1" w:themeTint="A6"/>
                <w:sz w:val="16"/>
                <w:szCs w:val="16"/>
                <w:lang w:val="ro-RO"/>
              </w:rPr>
              <w:t>ță</w:t>
            </w:r>
            <w:r w:rsidR="0036759E" w:rsidRPr="005C69A0">
              <w:rPr>
                <w:rFonts w:eastAsia="Calibri" w:cs="Arial"/>
                <w:color w:val="595959" w:themeColor="text1" w:themeTint="A6"/>
                <w:sz w:val="16"/>
                <w:szCs w:val="16"/>
                <w:lang w:val="ro-RO"/>
              </w:rPr>
              <w:t xml:space="preserve">, </w:t>
            </w:r>
            <w:r w:rsidR="00672EEA" w:rsidRPr="005C69A0">
              <w:rPr>
                <w:rFonts w:eastAsia="Calibri" w:cs="Arial"/>
                <w:color w:val="595959" w:themeColor="text1" w:themeTint="A6"/>
                <w:sz w:val="16"/>
                <w:szCs w:val="16"/>
                <w:lang w:val="ro-RO"/>
              </w:rPr>
              <w:t xml:space="preserve">aplicații de plată </w:t>
            </w:r>
            <w:r w:rsidR="0036759E" w:rsidRPr="005C69A0">
              <w:rPr>
                <w:rFonts w:eastAsia="Calibri" w:cs="Arial"/>
                <w:color w:val="595959" w:themeColor="text1" w:themeTint="A6"/>
                <w:sz w:val="16"/>
                <w:szCs w:val="16"/>
                <w:lang w:val="ro-RO"/>
              </w:rPr>
              <w:t xml:space="preserve">etc.) </w:t>
            </w:r>
            <w:r w:rsidR="00672EEA" w:rsidRPr="005C69A0">
              <w:rPr>
                <w:rFonts w:eastAsia="Calibri" w:cs="Arial"/>
                <w:color w:val="595959" w:themeColor="text1" w:themeTint="A6"/>
                <w:sz w:val="16"/>
                <w:szCs w:val="16"/>
                <w:lang w:val="ro-RO"/>
              </w:rPr>
              <w:t xml:space="preserve">care au fost transmise CE prin intermediul </w:t>
            </w:r>
            <w:r w:rsidR="0036759E" w:rsidRPr="005C69A0">
              <w:rPr>
                <w:rFonts w:eastAsia="Calibri" w:cs="Arial"/>
                <w:color w:val="595959" w:themeColor="text1" w:themeTint="A6"/>
                <w:sz w:val="16"/>
                <w:szCs w:val="16"/>
                <w:lang w:val="ro-RO"/>
              </w:rPr>
              <w:t>SMIS 2014</w:t>
            </w:r>
          </w:p>
        </w:tc>
        <w:tc>
          <w:tcPr>
            <w:tcW w:w="464" w:type="pct"/>
          </w:tcPr>
          <w:p w:rsidR="0036759E" w:rsidRPr="005C69A0" w:rsidRDefault="000725D4" w:rsidP="00BD41C0">
            <w:pPr>
              <w:overflowPunct/>
              <w:autoSpaceDE/>
              <w:autoSpaceDN/>
              <w:adjustRightInd/>
              <w:spacing w:before="60" w:after="60" w:line="276" w:lineRule="auto"/>
              <w:textAlignment w:val="auto"/>
              <w:rPr>
                <w:rFonts w:eastAsia="Calibri" w:cs="Arial"/>
                <w:color w:val="595959" w:themeColor="text1" w:themeTint="A6"/>
                <w:sz w:val="16"/>
                <w:szCs w:val="16"/>
                <w:lang w:val="ro-RO"/>
              </w:rPr>
            </w:pPr>
            <w:r w:rsidRPr="005C69A0">
              <w:rPr>
                <w:rFonts w:eastAsia="Calibri" w:cs="Arial"/>
                <w:color w:val="595959" w:themeColor="text1" w:themeTint="A6"/>
                <w:sz w:val="16"/>
                <w:szCs w:val="16"/>
                <w:lang w:val="ro-RO"/>
              </w:rPr>
              <w:t xml:space="preserve">Denumirea și definiția explicativă sunt clare. Interpretarea normativă a indicatorului este clară– valoarea ridicată a </w:t>
            </w:r>
            <w:r w:rsidR="00EA11F0" w:rsidRPr="005C69A0">
              <w:rPr>
                <w:rFonts w:eastAsia="Calibri" w:cs="Arial"/>
                <w:color w:val="595959" w:themeColor="text1" w:themeTint="A6"/>
                <w:sz w:val="16"/>
                <w:szCs w:val="16"/>
                <w:lang w:val="ro-RO"/>
              </w:rPr>
              <w:t xml:space="preserve">indicatorului </w:t>
            </w:r>
            <w:r w:rsidRPr="005C69A0">
              <w:rPr>
                <w:rFonts w:eastAsia="Calibri" w:cs="Arial"/>
                <w:color w:val="595959" w:themeColor="text1" w:themeTint="A6"/>
                <w:sz w:val="16"/>
                <w:szCs w:val="16"/>
                <w:lang w:val="ro-RO"/>
              </w:rPr>
              <w:t xml:space="preserve">denotă gradul ridicat de realizare a obiectivului specific </w:t>
            </w:r>
            <w:r w:rsidR="0036759E" w:rsidRPr="005C69A0">
              <w:rPr>
                <w:rFonts w:eastAsia="Calibri" w:cs="Arial"/>
                <w:color w:val="595959" w:themeColor="text1" w:themeTint="A6"/>
                <w:sz w:val="16"/>
                <w:szCs w:val="16"/>
                <w:lang w:val="ro-RO"/>
              </w:rPr>
              <w:t>2.2.</w:t>
            </w:r>
          </w:p>
        </w:tc>
        <w:tc>
          <w:tcPr>
            <w:tcW w:w="531" w:type="pct"/>
          </w:tcPr>
          <w:p w:rsidR="0036759E" w:rsidRPr="005C69A0" w:rsidRDefault="00F35501" w:rsidP="00BD41C0">
            <w:pPr>
              <w:overflowPunct/>
              <w:autoSpaceDE/>
              <w:autoSpaceDN/>
              <w:adjustRightInd/>
              <w:spacing w:before="60" w:after="60" w:line="276" w:lineRule="auto"/>
              <w:textAlignment w:val="auto"/>
              <w:rPr>
                <w:rFonts w:eastAsia="Calibri" w:cs="Arial"/>
                <w:color w:val="595959" w:themeColor="text1" w:themeTint="A6"/>
                <w:sz w:val="16"/>
                <w:szCs w:val="16"/>
                <w:lang w:val="ro-RO"/>
              </w:rPr>
            </w:pPr>
            <w:r w:rsidRPr="005C69A0">
              <w:rPr>
                <w:rFonts w:eastAsia="Calibri" w:cs="Arial"/>
                <w:color w:val="595959" w:themeColor="text1" w:themeTint="A6"/>
                <w:sz w:val="16"/>
                <w:szCs w:val="16"/>
                <w:lang w:val="ro-RO"/>
              </w:rPr>
              <w:t>Indicatorul este robust deoarece nu reprezintă o cantitate medie și așadar nu este sensibil la fluctuația sporită a valorilor</w:t>
            </w:r>
            <w:r w:rsidR="0036759E" w:rsidRPr="005C69A0">
              <w:rPr>
                <w:rFonts w:eastAsia="Calibri" w:cs="Arial"/>
                <w:color w:val="595959" w:themeColor="text1" w:themeTint="A6"/>
                <w:sz w:val="16"/>
                <w:szCs w:val="16"/>
                <w:lang w:val="ro-RO"/>
              </w:rPr>
              <w:t xml:space="preserve">. </w:t>
            </w:r>
            <w:r w:rsidR="00672EEA" w:rsidRPr="005C69A0">
              <w:rPr>
                <w:rFonts w:eastAsia="Calibri" w:cs="Arial"/>
                <w:color w:val="595959" w:themeColor="text1" w:themeTint="A6"/>
                <w:sz w:val="16"/>
                <w:szCs w:val="16"/>
                <w:lang w:val="ro-RO"/>
              </w:rPr>
              <w:t xml:space="preserve">Denumirea </w:t>
            </w:r>
            <w:r w:rsidR="0036759E" w:rsidRPr="005C69A0">
              <w:rPr>
                <w:rFonts w:eastAsia="Calibri" w:cs="Arial"/>
                <w:color w:val="595959" w:themeColor="text1" w:themeTint="A6"/>
                <w:sz w:val="16"/>
                <w:szCs w:val="16"/>
                <w:lang w:val="ro-RO"/>
              </w:rPr>
              <w:t>indicator</w:t>
            </w:r>
            <w:r w:rsidR="00672EEA" w:rsidRPr="005C69A0">
              <w:rPr>
                <w:rFonts w:eastAsia="Calibri" w:cs="Arial"/>
                <w:color w:val="595959" w:themeColor="text1" w:themeTint="A6"/>
                <w:sz w:val="16"/>
                <w:szCs w:val="16"/>
                <w:lang w:val="ro-RO"/>
              </w:rPr>
              <w:t xml:space="preserve">ului sugerează faptul că toate obligațiile de raportare vor fi luate în considerare la calcularea valorii </w:t>
            </w:r>
            <w:r w:rsidR="0036759E" w:rsidRPr="005C69A0">
              <w:rPr>
                <w:rFonts w:eastAsia="Calibri" w:cs="Arial"/>
                <w:color w:val="595959" w:themeColor="text1" w:themeTint="A6"/>
                <w:sz w:val="16"/>
                <w:szCs w:val="16"/>
                <w:lang w:val="ro-RO"/>
              </w:rPr>
              <w:t>indicator</w:t>
            </w:r>
            <w:r w:rsidR="00672EEA" w:rsidRPr="005C69A0">
              <w:rPr>
                <w:rFonts w:eastAsia="Calibri" w:cs="Arial"/>
                <w:color w:val="595959" w:themeColor="text1" w:themeTint="A6"/>
                <w:sz w:val="16"/>
                <w:szCs w:val="16"/>
                <w:lang w:val="ro-RO"/>
              </w:rPr>
              <w:t>ului</w:t>
            </w:r>
            <w:r w:rsidR="0036759E" w:rsidRPr="005C69A0">
              <w:rPr>
                <w:rFonts w:eastAsia="Calibri" w:cs="Arial"/>
                <w:color w:val="595959" w:themeColor="text1" w:themeTint="A6"/>
                <w:sz w:val="16"/>
                <w:szCs w:val="16"/>
                <w:lang w:val="ro-RO"/>
              </w:rPr>
              <w:t xml:space="preserve">. </w:t>
            </w:r>
            <w:r w:rsidR="00672EEA" w:rsidRPr="005C69A0">
              <w:rPr>
                <w:rFonts w:eastAsia="Calibri" w:cs="Arial"/>
                <w:color w:val="595959" w:themeColor="text1" w:themeTint="A6"/>
                <w:sz w:val="16"/>
                <w:szCs w:val="16"/>
                <w:lang w:val="ro-RO"/>
              </w:rPr>
              <w:t>Așadar</w:t>
            </w:r>
            <w:r w:rsidR="0036759E" w:rsidRPr="005C69A0">
              <w:rPr>
                <w:rFonts w:eastAsia="Calibri" w:cs="Arial"/>
                <w:color w:val="595959" w:themeColor="text1" w:themeTint="A6"/>
                <w:sz w:val="16"/>
                <w:szCs w:val="16"/>
                <w:lang w:val="ro-RO"/>
              </w:rPr>
              <w:t>, indicator</w:t>
            </w:r>
            <w:r w:rsidR="00672EEA" w:rsidRPr="005C69A0">
              <w:rPr>
                <w:rFonts w:eastAsia="Calibri" w:cs="Arial"/>
                <w:color w:val="595959" w:themeColor="text1" w:themeTint="A6"/>
                <w:sz w:val="16"/>
                <w:szCs w:val="16"/>
                <w:lang w:val="ro-RO"/>
              </w:rPr>
              <w:t xml:space="preserve">ul este valabil din punct de vedere </w:t>
            </w:r>
            <w:r w:rsidR="0036759E" w:rsidRPr="005C69A0">
              <w:rPr>
                <w:rFonts w:eastAsia="Calibri" w:cs="Arial"/>
                <w:color w:val="595959" w:themeColor="text1" w:themeTint="A6"/>
                <w:sz w:val="16"/>
                <w:szCs w:val="16"/>
                <w:lang w:val="ro-RO"/>
              </w:rPr>
              <w:t>statistic.</w:t>
            </w:r>
          </w:p>
        </w:tc>
        <w:tc>
          <w:tcPr>
            <w:tcW w:w="564" w:type="pct"/>
          </w:tcPr>
          <w:p w:rsidR="0036759E" w:rsidRPr="005C69A0" w:rsidRDefault="0036759E" w:rsidP="00BD41C0">
            <w:pPr>
              <w:overflowPunct/>
              <w:autoSpaceDE/>
              <w:autoSpaceDN/>
              <w:adjustRightInd/>
              <w:spacing w:before="60" w:after="60" w:line="276" w:lineRule="auto"/>
              <w:textAlignment w:val="auto"/>
              <w:rPr>
                <w:rFonts w:eastAsia="Calibri" w:cs="Arial"/>
                <w:color w:val="595959" w:themeColor="text1" w:themeTint="A6"/>
                <w:sz w:val="16"/>
                <w:szCs w:val="16"/>
                <w:lang w:val="ro-RO"/>
              </w:rPr>
            </w:pPr>
            <w:r w:rsidRPr="005C69A0">
              <w:rPr>
                <w:rFonts w:eastAsia="Calibri" w:cs="Arial"/>
                <w:color w:val="595959" w:themeColor="text1" w:themeTint="A6"/>
                <w:sz w:val="16"/>
                <w:szCs w:val="16"/>
                <w:lang w:val="ro-RO"/>
              </w:rPr>
              <w:t xml:space="preserve">SMIS 2014+ </w:t>
            </w:r>
            <w:r w:rsidR="00672EEA" w:rsidRPr="005C69A0">
              <w:rPr>
                <w:rFonts w:eastAsia="Calibri" w:cs="Arial"/>
                <w:color w:val="595959" w:themeColor="text1" w:themeTint="A6"/>
                <w:sz w:val="16"/>
                <w:szCs w:val="16"/>
                <w:lang w:val="ro-RO"/>
              </w:rPr>
              <w:t>este conceput ca sursă de date</w:t>
            </w:r>
            <w:r w:rsidRPr="005C69A0">
              <w:rPr>
                <w:rFonts w:eastAsia="Calibri" w:cs="Arial"/>
                <w:color w:val="595959" w:themeColor="text1" w:themeTint="A6"/>
                <w:sz w:val="16"/>
                <w:szCs w:val="16"/>
                <w:lang w:val="ro-RO"/>
              </w:rPr>
              <w:t>. Val</w:t>
            </w:r>
            <w:r w:rsidR="00672EEA" w:rsidRPr="005C69A0">
              <w:rPr>
                <w:rFonts w:eastAsia="Calibri" w:cs="Arial"/>
                <w:color w:val="595959" w:themeColor="text1" w:themeTint="A6"/>
                <w:sz w:val="16"/>
                <w:szCs w:val="16"/>
                <w:lang w:val="ro-RO"/>
              </w:rPr>
              <w:t xml:space="preserve">orile </w:t>
            </w:r>
            <w:r w:rsidRPr="005C69A0">
              <w:rPr>
                <w:rFonts w:eastAsia="Calibri" w:cs="Arial"/>
                <w:color w:val="595959" w:themeColor="text1" w:themeTint="A6"/>
                <w:sz w:val="16"/>
                <w:szCs w:val="16"/>
                <w:lang w:val="ro-RO"/>
              </w:rPr>
              <w:t>indicator</w:t>
            </w:r>
            <w:r w:rsidR="00672EEA" w:rsidRPr="005C69A0">
              <w:rPr>
                <w:rFonts w:eastAsia="Calibri" w:cs="Arial"/>
                <w:color w:val="595959" w:themeColor="text1" w:themeTint="A6"/>
                <w:sz w:val="16"/>
                <w:szCs w:val="16"/>
                <w:lang w:val="ro-RO"/>
              </w:rPr>
              <w:t>ului vor fi raportate anual</w:t>
            </w:r>
            <w:r w:rsidRPr="005C69A0">
              <w:rPr>
                <w:rFonts w:eastAsia="Calibri" w:cs="Arial"/>
                <w:color w:val="595959" w:themeColor="text1" w:themeTint="A6"/>
                <w:sz w:val="16"/>
                <w:szCs w:val="16"/>
                <w:lang w:val="ro-RO"/>
              </w:rPr>
              <w:t xml:space="preserve">. </w:t>
            </w:r>
            <w:r w:rsidR="00672EEA" w:rsidRPr="005C69A0">
              <w:rPr>
                <w:rFonts w:eastAsia="Calibri" w:cs="Arial"/>
                <w:color w:val="595959" w:themeColor="text1" w:themeTint="A6"/>
                <w:sz w:val="16"/>
                <w:szCs w:val="16"/>
                <w:lang w:val="ro-RO"/>
              </w:rPr>
              <w:t>Așadar</w:t>
            </w:r>
            <w:r w:rsidRPr="005C69A0">
              <w:rPr>
                <w:rFonts w:eastAsia="Calibri" w:cs="Arial"/>
                <w:color w:val="595959" w:themeColor="text1" w:themeTint="A6"/>
                <w:sz w:val="16"/>
                <w:szCs w:val="16"/>
                <w:lang w:val="ro-RO"/>
              </w:rPr>
              <w:t xml:space="preserve">, </w:t>
            </w:r>
            <w:r w:rsidR="00672EEA" w:rsidRPr="005C69A0">
              <w:rPr>
                <w:rFonts w:eastAsia="Calibri" w:cs="Arial"/>
                <w:color w:val="595959" w:themeColor="text1" w:themeTint="A6"/>
                <w:sz w:val="16"/>
                <w:szCs w:val="16"/>
                <w:lang w:val="ro-RO"/>
              </w:rPr>
              <w:t>sunt asigurate c</w:t>
            </w:r>
            <w:r w:rsidR="008025A9" w:rsidRPr="005C69A0">
              <w:rPr>
                <w:rFonts w:eastAsia="Calibri" w:cs="Arial"/>
                <w:color w:val="595959" w:themeColor="text1" w:themeTint="A6"/>
                <w:sz w:val="16"/>
                <w:szCs w:val="16"/>
                <w:lang w:val="ro-RO"/>
              </w:rPr>
              <w:t>olectarea și agregarea promptă a datelor</w:t>
            </w:r>
            <w:r w:rsidRPr="005C69A0">
              <w:rPr>
                <w:rFonts w:eastAsia="Calibri" w:cs="Arial"/>
                <w:color w:val="595959" w:themeColor="text1" w:themeTint="A6"/>
                <w:sz w:val="16"/>
                <w:szCs w:val="16"/>
                <w:lang w:val="ro-RO"/>
              </w:rPr>
              <w:t>.</w:t>
            </w:r>
          </w:p>
        </w:tc>
        <w:tc>
          <w:tcPr>
            <w:tcW w:w="398" w:type="pct"/>
          </w:tcPr>
          <w:p w:rsidR="0036759E" w:rsidRPr="005C69A0" w:rsidRDefault="000725D4" w:rsidP="00BD41C0">
            <w:pPr>
              <w:overflowPunct/>
              <w:autoSpaceDE/>
              <w:autoSpaceDN/>
              <w:adjustRightInd/>
              <w:spacing w:before="60" w:after="60" w:line="276" w:lineRule="auto"/>
              <w:textAlignment w:val="auto"/>
              <w:rPr>
                <w:rFonts w:eastAsia="Calibri" w:cs="Arial"/>
                <w:color w:val="595959" w:themeColor="text1" w:themeTint="A6"/>
                <w:sz w:val="16"/>
                <w:szCs w:val="16"/>
                <w:lang w:val="ro-RO"/>
              </w:rPr>
            </w:pPr>
            <w:r w:rsidRPr="005C69A0">
              <w:rPr>
                <w:rFonts w:eastAsia="Calibri" w:cs="Arial"/>
                <w:color w:val="595959" w:themeColor="text1" w:themeTint="A6"/>
                <w:sz w:val="16"/>
                <w:szCs w:val="16"/>
                <w:lang w:val="ro-RO"/>
              </w:rPr>
              <w:t>Indicatorul este clar</w:t>
            </w:r>
            <w:r w:rsidR="0036759E" w:rsidRPr="005C69A0">
              <w:rPr>
                <w:rFonts w:eastAsia="Calibri" w:cs="Arial"/>
                <w:color w:val="595959" w:themeColor="text1" w:themeTint="A6"/>
                <w:sz w:val="16"/>
                <w:szCs w:val="16"/>
                <w:lang w:val="ro-RO"/>
              </w:rPr>
              <w:t>.</w:t>
            </w:r>
          </w:p>
        </w:tc>
        <w:tc>
          <w:tcPr>
            <w:tcW w:w="763" w:type="pct"/>
          </w:tcPr>
          <w:p w:rsidR="0036759E" w:rsidRPr="005C69A0" w:rsidRDefault="00672EEA" w:rsidP="00BD41C0">
            <w:pPr>
              <w:overflowPunct/>
              <w:autoSpaceDE/>
              <w:autoSpaceDN/>
              <w:adjustRightInd/>
              <w:spacing w:before="60" w:after="60" w:line="276" w:lineRule="auto"/>
              <w:textAlignment w:val="auto"/>
              <w:rPr>
                <w:rFonts w:eastAsia="Calibri" w:cs="Arial"/>
                <w:color w:val="595959" w:themeColor="text1" w:themeTint="A6"/>
                <w:sz w:val="16"/>
                <w:szCs w:val="16"/>
                <w:lang w:val="ro-RO"/>
              </w:rPr>
            </w:pPr>
            <w:r w:rsidRPr="005C69A0">
              <w:rPr>
                <w:rFonts w:eastAsia="Calibri" w:cs="Arial"/>
                <w:color w:val="595959" w:themeColor="text1" w:themeTint="A6"/>
                <w:sz w:val="16"/>
                <w:szCs w:val="16"/>
                <w:lang w:val="ro-RO"/>
              </w:rPr>
              <w:t xml:space="preserve">Indicatorul este receptiv la acțiunea </w:t>
            </w:r>
            <w:r w:rsidR="0036759E" w:rsidRPr="005C69A0">
              <w:rPr>
                <w:rFonts w:eastAsia="Calibri" w:cs="Arial"/>
                <w:color w:val="595959" w:themeColor="text1" w:themeTint="A6"/>
                <w:sz w:val="16"/>
                <w:szCs w:val="16"/>
                <w:lang w:val="ro-RO"/>
              </w:rPr>
              <w:t xml:space="preserve">2.2.1 </w:t>
            </w:r>
            <w:r w:rsidRPr="005C69A0">
              <w:rPr>
                <w:rFonts w:eastAsia="Calibri" w:cs="Arial"/>
                <w:color w:val="595959" w:themeColor="text1" w:themeTint="A6"/>
                <w:sz w:val="16"/>
                <w:szCs w:val="16"/>
                <w:lang w:val="ro-RO"/>
              </w:rPr>
              <w:t>a</w:t>
            </w:r>
            <w:r w:rsidR="0036759E" w:rsidRPr="005C69A0">
              <w:rPr>
                <w:rFonts w:eastAsia="Calibri" w:cs="Arial"/>
                <w:color w:val="595959" w:themeColor="text1" w:themeTint="A6"/>
                <w:sz w:val="16"/>
                <w:szCs w:val="16"/>
                <w:lang w:val="ro-RO"/>
              </w:rPr>
              <w:t xml:space="preserve"> </w:t>
            </w:r>
            <w:r w:rsidR="000725D4" w:rsidRPr="005C69A0">
              <w:rPr>
                <w:rFonts w:eastAsia="Calibri" w:cs="Arial"/>
                <w:color w:val="595959" w:themeColor="text1" w:themeTint="A6"/>
                <w:sz w:val="16"/>
                <w:szCs w:val="16"/>
                <w:lang w:val="ro-RO"/>
              </w:rPr>
              <w:t>PO AT</w:t>
            </w:r>
            <w:r w:rsidR="0036759E" w:rsidRPr="005C69A0">
              <w:rPr>
                <w:rFonts w:eastAsia="Calibri" w:cs="Arial"/>
                <w:color w:val="595959" w:themeColor="text1" w:themeTint="A6"/>
                <w:sz w:val="16"/>
                <w:szCs w:val="16"/>
                <w:lang w:val="ro-RO"/>
              </w:rPr>
              <w:t>. De</w:t>
            </w:r>
            <w:r w:rsidR="00B5051E" w:rsidRPr="005C69A0">
              <w:rPr>
                <w:rFonts w:eastAsia="Calibri" w:cs="Arial"/>
                <w:color w:val="595959" w:themeColor="text1" w:themeTint="A6"/>
                <w:sz w:val="16"/>
                <w:szCs w:val="16"/>
                <w:lang w:val="ro-RO"/>
              </w:rPr>
              <w:t xml:space="preserve">zvoltarea noului sistem informatic </w:t>
            </w:r>
            <w:r w:rsidR="0036759E" w:rsidRPr="005C69A0">
              <w:rPr>
                <w:rFonts w:eastAsia="Calibri" w:cs="Arial"/>
                <w:color w:val="595959" w:themeColor="text1" w:themeTint="A6"/>
                <w:sz w:val="16"/>
                <w:szCs w:val="16"/>
                <w:lang w:val="ro-RO"/>
              </w:rPr>
              <w:t>integrat</w:t>
            </w:r>
            <w:r w:rsidR="00B5051E" w:rsidRPr="005C69A0">
              <w:rPr>
                <w:rFonts w:eastAsia="Calibri" w:cs="Arial"/>
                <w:color w:val="595959" w:themeColor="text1" w:themeTint="A6"/>
                <w:sz w:val="16"/>
                <w:szCs w:val="16"/>
                <w:lang w:val="ro-RO"/>
              </w:rPr>
              <w:t xml:space="preserve"> </w:t>
            </w:r>
            <w:r w:rsidR="0036759E" w:rsidRPr="005C69A0">
              <w:rPr>
                <w:rFonts w:eastAsia="Calibri" w:cs="Arial"/>
                <w:color w:val="595959" w:themeColor="text1" w:themeTint="A6"/>
                <w:sz w:val="16"/>
                <w:szCs w:val="16"/>
                <w:lang w:val="ro-RO"/>
              </w:rPr>
              <w:t xml:space="preserve">SMIS 2014+, </w:t>
            </w:r>
            <w:r w:rsidR="00B5051E" w:rsidRPr="005C69A0">
              <w:rPr>
                <w:rFonts w:eastAsia="Calibri" w:cs="Arial"/>
                <w:color w:val="595959" w:themeColor="text1" w:themeTint="A6"/>
                <w:sz w:val="16"/>
                <w:szCs w:val="16"/>
                <w:lang w:val="ro-RO"/>
              </w:rPr>
              <w:t>realizarea de</w:t>
            </w:r>
            <w:r w:rsidR="0036759E" w:rsidRPr="005C69A0">
              <w:rPr>
                <w:rFonts w:eastAsia="Calibri" w:cs="Arial"/>
                <w:color w:val="595959" w:themeColor="text1" w:themeTint="A6"/>
                <w:sz w:val="16"/>
                <w:szCs w:val="16"/>
                <w:lang w:val="ro-RO"/>
              </w:rPr>
              <w:t xml:space="preserve"> </w:t>
            </w:r>
            <w:r w:rsidR="006635D8" w:rsidRPr="005C69A0">
              <w:rPr>
                <w:rFonts w:eastAsia="Calibri" w:cs="Arial"/>
                <w:color w:val="595959" w:themeColor="text1" w:themeTint="A6"/>
                <w:sz w:val="16"/>
                <w:szCs w:val="16"/>
                <w:lang w:val="ro-RO"/>
              </w:rPr>
              <w:t>studii</w:t>
            </w:r>
            <w:r w:rsidR="0036759E" w:rsidRPr="005C69A0">
              <w:rPr>
                <w:rFonts w:eastAsia="Calibri" w:cs="Arial"/>
                <w:color w:val="595959" w:themeColor="text1" w:themeTint="A6"/>
                <w:sz w:val="16"/>
                <w:szCs w:val="16"/>
                <w:lang w:val="ro-RO"/>
              </w:rPr>
              <w:t xml:space="preserve"> </w:t>
            </w:r>
            <w:r w:rsidR="00AB2C27" w:rsidRPr="005C69A0">
              <w:rPr>
                <w:rFonts w:eastAsia="Calibri" w:cs="Arial"/>
                <w:color w:val="595959" w:themeColor="text1" w:themeTint="A6"/>
                <w:sz w:val="16"/>
                <w:szCs w:val="16"/>
                <w:lang w:val="ro-RO"/>
              </w:rPr>
              <w:t>și</w:t>
            </w:r>
            <w:r w:rsidR="0036759E" w:rsidRPr="005C69A0">
              <w:rPr>
                <w:rFonts w:eastAsia="Calibri" w:cs="Arial"/>
                <w:color w:val="595959" w:themeColor="text1" w:themeTint="A6"/>
                <w:sz w:val="16"/>
                <w:szCs w:val="16"/>
                <w:lang w:val="ro-RO"/>
              </w:rPr>
              <w:t xml:space="preserve"> anal</w:t>
            </w:r>
            <w:r w:rsidR="00B5051E" w:rsidRPr="005C69A0">
              <w:rPr>
                <w:rFonts w:eastAsia="Calibri" w:cs="Arial"/>
                <w:color w:val="595959" w:themeColor="text1" w:themeTint="A6"/>
                <w:sz w:val="16"/>
                <w:szCs w:val="16"/>
                <w:lang w:val="ro-RO"/>
              </w:rPr>
              <w:t xml:space="preserve">ize privind funcționarea </w:t>
            </w:r>
            <w:r w:rsidR="0036759E" w:rsidRPr="005C69A0">
              <w:rPr>
                <w:rFonts w:eastAsia="Calibri" w:cs="Arial"/>
                <w:color w:val="595959" w:themeColor="text1" w:themeTint="A6"/>
                <w:sz w:val="16"/>
                <w:szCs w:val="16"/>
                <w:lang w:val="ro-RO"/>
              </w:rPr>
              <w:t xml:space="preserve">SMIS 2014 + </w:t>
            </w:r>
            <w:r w:rsidR="00AB2C27" w:rsidRPr="005C69A0">
              <w:rPr>
                <w:rFonts w:eastAsia="Calibri" w:cs="Arial"/>
                <w:color w:val="595959" w:themeColor="text1" w:themeTint="A6"/>
                <w:sz w:val="16"/>
                <w:szCs w:val="16"/>
                <w:lang w:val="ro-RO"/>
              </w:rPr>
              <w:t>și</w:t>
            </w:r>
            <w:r w:rsidR="0036759E" w:rsidRPr="005C69A0">
              <w:rPr>
                <w:rFonts w:eastAsia="Calibri" w:cs="Arial"/>
                <w:color w:val="595959" w:themeColor="text1" w:themeTint="A6"/>
                <w:sz w:val="16"/>
                <w:szCs w:val="16"/>
                <w:lang w:val="ro-RO"/>
              </w:rPr>
              <w:t xml:space="preserve"> </w:t>
            </w:r>
            <w:r w:rsidR="00B5051E" w:rsidRPr="005C69A0">
              <w:rPr>
                <w:rFonts w:eastAsia="Calibri" w:cs="Arial"/>
                <w:color w:val="595959" w:themeColor="text1" w:themeTint="A6"/>
                <w:sz w:val="16"/>
                <w:szCs w:val="16"/>
                <w:lang w:val="ro-RO"/>
              </w:rPr>
              <w:t>a altor aplicații conexe</w:t>
            </w:r>
            <w:r w:rsidR="0036759E" w:rsidRPr="005C69A0">
              <w:rPr>
                <w:rFonts w:eastAsia="Calibri" w:cs="Arial"/>
                <w:color w:val="595959" w:themeColor="text1" w:themeTint="A6"/>
                <w:sz w:val="16"/>
                <w:szCs w:val="16"/>
                <w:lang w:val="ro-RO"/>
              </w:rPr>
              <w:t xml:space="preserve">, </w:t>
            </w:r>
            <w:r w:rsidR="00B5051E" w:rsidRPr="005C69A0">
              <w:rPr>
                <w:rFonts w:eastAsia="Calibri" w:cs="Arial"/>
                <w:color w:val="595959" w:themeColor="text1" w:themeTint="A6"/>
                <w:sz w:val="16"/>
                <w:szCs w:val="16"/>
                <w:lang w:val="ro-RO"/>
              </w:rPr>
              <w:t>asistență</w:t>
            </w:r>
            <w:r w:rsidR="0036759E" w:rsidRPr="005C69A0">
              <w:rPr>
                <w:rFonts w:eastAsia="Calibri" w:cs="Arial"/>
                <w:color w:val="595959" w:themeColor="text1" w:themeTint="A6"/>
                <w:sz w:val="16"/>
                <w:szCs w:val="16"/>
                <w:lang w:val="ro-RO"/>
              </w:rPr>
              <w:t xml:space="preserve">, </w:t>
            </w:r>
            <w:r w:rsidR="00B5051E" w:rsidRPr="005C69A0">
              <w:rPr>
                <w:rFonts w:eastAsia="Calibri" w:cs="Arial"/>
                <w:color w:val="595959" w:themeColor="text1" w:themeTint="A6"/>
                <w:sz w:val="16"/>
                <w:szCs w:val="16"/>
                <w:lang w:val="ro-RO"/>
              </w:rPr>
              <w:t xml:space="preserve">îndrumare </w:t>
            </w:r>
            <w:r w:rsidR="00AB2C27" w:rsidRPr="005C69A0">
              <w:rPr>
                <w:rFonts w:eastAsia="Calibri" w:cs="Arial"/>
                <w:color w:val="595959" w:themeColor="text1" w:themeTint="A6"/>
                <w:sz w:val="16"/>
                <w:szCs w:val="16"/>
                <w:lang w:val="ro-RO"/>
              </w:rPr>
              <w:t>și</w:t>
            </w:r>
            <w:r w:rsidR="0036759E" w:rsidRPr="005C69A0">
              <w:rPr>
                <w:rFonts w:eastAsia="Calibri" w:cs="Arial"/>
                <w:color w:val="595959" w:themeColor="text1" w:themeTint="A6"/>
                <w:sz w:val="16"/>
                <w:szCs w:val="16"/>
                <w:lang w:val="ro-RO"/>
              </w:rPr>
              <w:t xml:space="preserve"> </w:t>
            </w:r>
            <w:r w:rsidR="00B5051E" w:rsidRPr="005C69A0">
              <w:rPr>
                <w:rFonts w:eastAsia="Calibri" w:cs="Arial"/>
                <w:color w:val="595959" w:themeColor="text1" w:themeTint="A6"/>
                <w:sz w:val="16"/>
                <w:szCs w:val="16"/>
                <w:lang w:val="ro-RO"/>
              </w:rPr>
              <w:t xml:space="preserve">instruire destinată utilizatorilor </w:t>
            </w:r>
            <w:r w:rsidR="005E6794" w:rsidRPr="005C69A0">
              <w:rPr>
                <w:rFonts w:eastAsia="Calibri" w:cs="Arial"/>
                <w:color w:val="595959" w:themeColor="text1" w:themeTint="A6"/>
                <w:sz w:val="16"/>
                <w:szCs w:val="16"/>
                <w:lang w:val="ro-RO"/>
              </w:rPr>
              <w:t>sistem</w:t>
            </w:r>
            <w:r w:rsidR="00B5051E" w:rsidRPr="005C69A0">
              <w:rPr>
                <w:rFonts w:eastAsia="Calibri" w:cs="Arial"/>
                <w:color w:val="595959" w:themeColor="text1" w:themeTint="A6"/>
                <w:sz w:val="16"/>
                <w:szCs w:val="16"/>
                <w:lang w:val="ro-RO"/>
              </w:rPr>
              <w:t xml:space="preserve">ului vor contribui la utilizarea pe scară mai largă a </w:t>
            </w:r>
            <w:r w:rsidR="0036759E" w:rsidRPr="005C69A0">
              <w:rPr>
                <w:rFonts w:eastAsia="Calibri" w:cs="Arial"/>
                <w:color w:val="595959" w:themeColor="text1" w:themeTint="A6"/>
                <w:sz w:val="16"/>
                <w:szCs w:val="16"/>
                <w:lang w:val="ro-RO"/>
              </w:rPr>
              <w:t xml:space="preserve">SMIS 2014+ </w:t>
            </w:r>
            <w:r w:rsidR="00B5051E" w:rsidRPr="005C69A0">
              <w:rPr>
                <w:rFonts w:eastAsia="Calibri" w:cs="Arial"/>
                <w:color w:val="595959" w:themeColor="text1" w:themeTint="A6"/>
                <w:sz w:val="16"/>
                <w:szCs w:val="16"/>
                <w:lang w:val="ro-RO"/>
              </w:rPr>
              <w:t>pentru obligațiile de raportare</w:t>
            </w:r>
            <w:r w:rsidR="0036759E" w:rsidRPr="005C69A0">
              <w:rPr>
                <w:rFonts w:eastAsia="Calibri" w:cs="Arial"/>
                <w:color w:val="595959" w:themeColor="text1" w:themeTint="A6"/>
                <w:sz w:val="16"/>
                <w:szCs w:val="16"/>
                <w:lang w:val="ro-RO"/>
              </w:rPr>
              <w:t>.</w:t>
            </w:r>
          </w:p>
        </w:tc>
        <w:tc>
          <w:tcPr>
            <w:tcW w:w="398" w:type="pct"/>
          </w:tcPr>
          <w:p w:rsidR="0036759E" w:rsidRPr="005C69A0" w:rsidRDefault="00F35501" w:rsidP="00BD41C0">
            <w:pPr>
              <w:overflowPunct/>
              <w:autoSpaceDE/>
              <w:autoSpaceDN/>
              <w:adjustRightInd/>
              <w:spacing w:before="60" w:after="60" w:line="276" w:lineRule="auto"/>
              <w:textAlignment w:val="auto"/>
              <w:rPr>
                <w:rFonts w:eastAsia="Calibri" w:cs="Arial"/>
                <w:color w:val="595959" w:themeColor="text1" w:themeTint="A6"/>
                <w:sz w:val="16"/>
                <w:szCs w:val="16"/>
                <w:lang w:val="ro-RO"/>
              </w:rPr>
            </w:pPr>
            <w:r w:rsidRPr="005C69A0">
              <w:rPr>
                <w:rFonts w:eastAsia="Calibri" w:cs="Arial"/>
                <w:color w:val="595959" w:themeColor="text1" w:themeTint="A6"/>
                <w:sz w:val="16"/>
                <w:szCs w:val="16"/>
                <w:lang w:val="ro-RO"/>
              </w:rPr>
              <w:t>Indicatorul reflectă rezultatul estimat al</w:t>
            </w:r>
            <w:r w:rsidR="0036759E" w:rsidRPr="005C69A0">
              <w:rPr>
                <w:rFonts w:eastAsia="Calibri" w:cs="Arial"/>
                <w:color w:val="595959" w:themeColor="text1" w:themeTint="A6"/>
                <w:sz w:val="16"/>
                <w:szCs w:val="16"/>
                <w:lang w:val="ro-RO"/>
              </w:rPr>
              <w:t xml:space="preserve"> </w:t>
            </w:r>
            <w:r w:rsidR="005343E2" w:rsidRPr="005C69A0">
              <w:rPr>
                <w:rFonts w:eastAsia="Calibri" w:cs="Arial"/>
                <w:color w:val="595959" w:themeColor="text1" w:themeTint="A6"/>
                <w:sz w:val="16"/>
                <w:szCs w:val="16"/>
                <w:lang w:val="ro-RO"/>
              </w:rPr>
              <w:t>OS</w:t>
            </w:r>
            <w:r w:rsidR="0036759E" w:rsidRPr="005C69A0">
              <w:rPr>
                <w:rFonts w:eastAsia="Calibri" w:cs="Arial"/>
                <w:color w:val="595959" w:themeColor="text1" w:themeTint="A6"/>
                <w:sz w:val="16"/>
                <w:szCs w:val="16"/>
                <w:lang w:val="ro-RO"/>
              </w:rPr>
              <w:t xml:space="preserve"> 2.2 “</w:t>
            </w:r>
            <w:r w:rsidR="00B5051E" w:rsidRPr="005C69A0">
              <w:rPr>
                <w:rFonts w:eastAsia="Calibri" w:cs="Arial"/>
                <w:color w:val="595959" w:themeColor="text1" w:themeTint="A6"/>
                <w:sz w:val="16"/>
                <w:szCs w:val="16"/>
                <w:lang w:val="ro-RO"/>
              </w:rPr>
              <w:t>Sistem informatic integrat funcțional, care generează date corecte și în timp util, pentru realizarea unui management corect şi eficient al programelor operaţionale</w:t>
            </w:r>
            <w:r w:rsidR="0036759E" w:rsidRPr="005C69A0">
              <w:rPr>
                <w:rFonts w:eastAsia="Calibri" w:cs="Arial"/>
                <w:color w:val="595959" w:themeColor="text1" w:themeTint="A6"/>
                <w:sz w:val="16"/>
                <w:szCs w:val="16"/>
                <w:lang w:val="ro-RO"/>
              </w:rPr>
              <w:t>”.</w:t>
            </w:r>
          </w:p>
        </w:tc>
        <w:tc>
          <w:tcPr>
            <w:tcW w:w="298" w:type="pct"/>
          </w:tcPr>
          <w:p w:rsidR="0036759E" w:rsidRPr="005C69A0" w:rsidRDefault="000725D4" w:rsidP="00BD41C0">
            <w:pPr>
              <w:overflowPunct/>
              <w:autoSpaceDE/>
              <w:autoSpaceDN/>
              <w:adjustRightInd/>
              <w:spacing w:before="60" w:after="60" w:line="276" w:lineRule="auto"/>
              <w:textAlignment w:val="auto"/>
              <w:rPr>
                <w:rFonts w:eastAsia="Calibri" w:cs="Arial"/>
                <w:color w:val="595959" w:themeColor="text1" w:themeTint="A6"/>
                <w:sz w:val="16"/>
                <w:szCs w:val="16"/>
                <w:lang w:val="ro-RO"/>
              </w:rPr>
            </w:pPr>
            <w:r w:rsidRPr="005C69A0">
              <w:rPr>
                <w:rFonts w:eastAsia="Calibri" w:cs="Arial"/>
                <w:color w:val="595959" w:themeColor="text1" w:themeTint="A6"/>
                <w:sz w:val="16"/>
                <w:szCs w:val="16"/>
                <w:lang w:val="ro-RO"/>
              </w:rPr>
              <w:t>Indicatorul este relevant</w:t>
            </w:r>
            <w:r w:rsidR="0036759E" w:rsidRPr="005C69A0">
              <w:rPr>
                <w:rFonts w:eastAsia="Calibri" w:cs="Arial"/>
                <w:color w:val="595959" w:themeColor="text1" w:themeTint="A6"/>
                <w:sz w:val="16"/>
                <w:szCs w:val="16"/>
                <w:lang w:val="ro-RO"/>
              </w:rPr>
              <w:t>.</w:t>
            </w:r>
          </w:p>
        </w:tc>
        <w:tc>
          <w:tcPr>
            <w:tcW w:w="398" w:type="pct"/>
          </w:tcPr>
          <w:p w:rsidR="0036759E" w:rsidRPr="005C69A0" w:rsidRDefault="0036759E" w:rsidP="00BD41C0">
            <w:pPr>
              <w:overflowPunct/>
              <w:autoSpaceDE/>
              <w:autoSpaceDN/>
              <w:adjustRightInd/>
              <w:spacing w:before="60" w:after="60" w:line="276" w:lineRule="auto"/>
              <w:textAlignment w:val="auto"/>
              <w:rPr>
                <w:rFonts w:eastAsia="Calibri" w:cs="Arial"/>
                <w:color w:val="595959" w:themeColor="text1" w:themeTint="A6"/>
                <w:sz w:val="16"/>
                <w:szCs w:val="16"/>
                <w:lang w:val="ro-RO"/>
              </w:rPr>
            </w:pPr>
            <w:r w:rsidRPr="005C69A0">
              <w:rPr>
                <w:rFonts w:eastAsia="Calibri" w:cs="Arial"/>
                <w:color w:val="595959" w:themeColor="text1" w:themeTint="A6"/>
                <w:sz w:val="16"/>
                <w:szCs w:val="16"/>
                <w:lang w:val="ro-RO"/>
              </w:rPr>
              <w:t>N/A</w:t>
            </w:r>
          </w:p>
        </w:tc>
      </w:tr>
      <w:tr w:rsidR="0036759E" w:rsidRPr="005C69A0" w:rsidTr="00BD41C0">
        <w:trPr>
          <w:trHeight w:val="1185"/>
        </w:trPr>
        <w:tc>
          <w:tcPr>
            <w:tcW w:w="390" w:type="pct"/>
            <w:vMerge w:val="restart"/>
            <w:shd w:val="clear" w:color="auto" w:fill="D9D9D9" w:themeFill="background1" w:themeFillShade="D9"/>
          </w:tcPr>
          <w:p w:rsidR="0036759E" w:rsidRPr="005C69A0" w:rsidRDefault="0036759E" w:rsidP="00BD41C0">
            <w:pPr>
              <w:spacing w:before="60" w:after="60" w:line="276" w:lineRule="auto"/>
              <w:rPr>
                <w:rFonts w:eastAsia="Calibri" w:cs="Arial"/>
                <w:color w:val="595959" w:themeColor="text1" w:themeTint="A6"/>
                <w:sz w:val="16"/>
                <w:szCs w:val="16"/>
                <w:lang w:val="ro-RO"/>
              </w:rPr>
            </w:pPr>
            <w:r w:rsidRPr="005C69A0">
              <w:rPr>
                <w:rFonts w:eastAsia="Calibri" w:cs="Arial"/>
                <w:color w:val="595959" w:themeColor="text1" w:themeTint="A6"/>
                <w:sz w:val="16"/>
                <w:szCs w:val="16"/>
                <w:lang w:val="ro-RO"/>
              </w:rPr>
              <w:t xml:space="preserve">3.1 </w:t>
            </w:r>
            <w:r w:rsidR="00B5051E" w:rsidRPr="005C69A0">
              <w:rPr>
                <w:rFonts w:eastAsia="Calibri" w:cs="Arial"/>
                <w:color w:val="595959" w:themeColor="text1" w:themeTint="A6"/>
                <w:sz w:val="16"/>
                <w:szCs w:val="16"/>
                <w:lang w:val="ro-RO"/>
              </w:rPr>
              <w:t>Asigurarea stabilității, calificării și motivării adecvate a personalului care lucrează în cadrul sistemului de coordonare, gestionare și control al FESI</w:t>
            </w:r>
          </w:p>
        </w:tc>
        <w:tc>
          <w:tcPr>
            <w:tcW w:w="796" w:type="pct"/>
            <w:shd w:val="clear" w:color="auto" w:fill="F2F2F2" w:themeFill="background1" w:themeFillShade="F2"/>
          </w:tcPr>
          <w:p w:rsidR="0036759E" w:rsidRPr="005C69A0" w:rsidRDefault="009B4390" w:rsidP="00BD41C0">
            <w:pPr>
              <w:overflowPunct/>
              <w:autoSpaceDE/>
              <w:autoSpaceDN/>
              <w:adjustRightInd/>
              <w:spacing w:before="60" w:after="60" w:line="276" w:lineRule="auto"/>
              <w:textAlignment w:val="auto"/>
              <w:rPr>
                <w:rFonts w:eastAsia="Calibri" w:cs="Arial"/>
                <w:color w:val="595959" w:themeColor="text1" w:themeTint="A6"/>
                <w:sz w:val="16"/>
                <w:szCs w:val="16"/>
                <w:lang w:val="ro-RO"/>
              </w:rPr>
            </w:pPr>
            <w:r w:rsidRPr="005C69A0">
              <w:rPr>
                <w:rFonts w:eastAsia="Calibri" w:cs="Arial"/>
                <w:color w:val="595959" w:themeColor="text1" w:themeTint="A6"/>
                <w:sz w:val="16"/>
                <w:szCs w:val="16"/>
                <w:lang w:val="ro-RO"/>
              </w:rPr>
              <w:t>Calificativul mediu obţinut în urma evaluării personalului angajat în sistemul FESI</w:t>
            </w:r>
          </w:p>
          <w:p w:rsidR="009B4390" w:rsidRPr="005C69A0" w:rsidRDefault="008025A9" w:rsidP="00BD41C0">
            <w:pPr>
              <w:overflowPunct/>
              <w:autoSpaceDE/>
              <w:autoSpaceDN/>
              <w:adjustRightInd/>
              <w:spacing w:before="60" w:after="60" w:line="276" w:lineRule="auto"/>
              <w:textAlignment w:val="auto"/>
              <w:rPr>
                <w:rFonts w:eastAsia="Calibri" w:cs="Arial"/>
                <w:color w:val="595959" w:themeColor="text1" w:themeTint="A6"/>
                <w:sz w:val="16"/>
                <w:szCs w:val="16"/>
                <w:lang w:val="ro-RO"/>
              </w:rPr>
            </w:pPr>
            <w:r w:rsidRPr="005C69A0">
              <w:rPr>
                <w:rFonts w:eastAsia="Calibri" w:cs="Arial"/>
                <w:i/>
                <w:color w:val="595959" w:themeColor="text1" w:themeTint="A6"/>
                <w:sz w:val="16"/>
                <w:szCs w:val="16"/>
                <w:lang w:val="ro-RO"/>
              </w:rPr>
              <w:t>Definiția explicativă</w:t>
            </w:r>
            <w:r w:rsidR="0036759E" w:rsidRPr="005C69A0">
              <w:rPr>
                <w:rFonts w:eastAsia="Calibri" w:cs="Arial"/>
                <w:color w:val="595959" w:themeColor="text1" w:themeTint="A6"/>
                <w:sz w:val="16"/>
                <w:szCs w:val="16"/>
                <w:lang w:val="ro-RO"/>
              </w:rPr>
              <w:t xml:space="preserve">: </w:t>
            </w:r>
            <w:r w:rsidR="009B4390" w:rsidRPr="005C69A0">
              <w:rPr>
                <w:rFonts w:eastAsia="Calibri" w:cs="Arial"/>
                <w:color w:val="595959" w:themeColor="text1" w:themeTint="A6"/>
                <w:sz w:val="16"/>
                <w:szCs w:val="16"/>
                <w:lang w:val="ro-RO"/>
              </w:rPr>
              <w:t>Indicatorul va evidenţia calificativul rezultat în urma evaluării personalului FESI, determinat în baza mediei aritmetice a notelor obţinute de fiecare angajat la sfârşitul perioadei de evaluare individuală.</w:t>
            </w:r>
          </w:p>
          <w:p w:rsidR="009B4390" w:rsidRPr="005C69A0" w:rsidRDefault="009B4390" w:rsidP="00BD41C0">
            <w:pPr>
              <w:overflowPunct/>
              <w:autoSpaceDE/>
              <w:autoSpaceDN/>
              <w:adjustRightInd/>
              <w:spacing w:before="60" w:after="60" w:line="276" w:lineRule="auto"/>
              <w:textAlignment w:val="auto"/>
              <w:rPr>
                <w:rFonts w:eastAsia="Calibri" w:cs="Arial"/>
                <w:color w:val="595959" w:themeColor="text1" w:themeTint="A6"/>
                <w:sz w:val="16"/>
                <w:szCs w:val="16"/>
                <w:lang w:val="ro-RO"/>
              </w:rPr>
            </w:pPr>
            <w:r w:rsidRPr="005C69A0">
              <w:rPr>
                <w:rFonts w:eastAsia="Calibri" w:cs="Arial"/>
                <w:color w:val="595959" w:themeColor="text1" w:themeTint="A6"/>
                <w:sz w:val="16"/>
                <w:szCs w:val="16"/>
                <w:lang w:val="ro-RO"/>
              </w:rPr>
              <w:t>Dat fiind faptul că metodologia de evaluare a performanţei personalului se va aplica începând cu anul 2014 (în practică prima evaluare se va desfăşura în anul 2015 pentru anul 2014), nivelul de referinţă este 0 pentru acest indicator.</w:t>
            </w:r>
          </w:p>
          <w:p w:rsidR="009B4390" w:rsidRPr="005C69A0" w:rsidRDefault="009B4390" w:rsidP="00BD41C0">
            <w:pPr>
              <w:overflowPunct/>
              <w:autoSpaceDE/>
              <w:autoSpaceDN/>
              <w:adjustRightInd/>
              <w:spacing w:before="60" w:after="60" w:line="276" w:lineRule="auto"/>
              <w:textAlignment w:val="auto"/>
              <w:rPr>
                <w:rFonts w:eastAsia="Calibri" w:cs="Arial"/>
                <w:color w:val="595959" w:themeColor="text1" w:themeTint="A6"/>
                <w:sz w:val="16"/>
                <w:szCs w:val="16"/>
                <w:lang w:val="ro-RO"/>
              </w:rPr>
            </w:pPr>
            <w:r w:rsidRPr="005C69A0">
              <w:rPr>
                <w:rFonts w:eastAsia="Calibri" w:cs="Arial"/>
                <w:color w:val="595959" w:themeColor="text1" w:themeTint="A6"/>
                <w:sz w:val="16"/>
                <w:szCs w:val="16"/>
                <w:lang w:val="ro-RO"/>
              </w:rPr>
              <w:t>Calificativul mediu obţinut în urma evaluării personalului angajat în sistemul FESI în urma evaluărilor realizate până în prezent nu este relevant deoarece nu s-a utilizat această metodologie.</w:t>
            </w:r>
          </w:p>
          <w:p w:rsidR="0036759E" w:rsidRPr="005C69A0" w:rsidRDefault="0036759E" w:rsidP="00BD41C0">
            <w:pPr>
              <w:overflowPunct/>
              <w:autoSpaceDE/>
              <w:autoSpaceDN/>
              <w:adjustRightInd/>
              <w:spacing w:before="60" w:after="60" w:line="276" w:lineRule="auto"/>
              <w:textAlignment w:val="auto"/>
              <w:rPr>
                <w:rFonts w:eastAsia="Calibri" w:cs="Arial"/>
                <w:color w:val="595959" w:themeColor="text1" w:themeTint="A6"/>
                <w:sz w:val="16"/>
                <w:szCs w:val="16"/>
                <w:lang w:val="ro-RO"/>
              </w:rPr>
            </w:pPr>
          </w:p>
        </w:tc>
        <w:tc>
          <w:tcPr>
            <w:tcW w:w="464" w:type="pct"/>
          </w:tcPr>
          <w:p w:rsidR="0036759E" w:rsidRPr="005C69A0" w:rsidRDefault="009B4390" w:rsidP="00BD41C0">
            <w:pPr>
              <w:overflowPunct/>
              <w:autoSpaceDE/>
              <w:autoSpaceDN/>
              <w:adjustRightInd/>
              <w:spacing w:before="60" w:after="60" w:line="276" w:lineRule="auto"/>
              <w:textAlignment w:val="auto"/>
              <w:rPr>
                <w:rFonts w:eastAsia="Calibri" w:cs="Arial"/>
                <w:color w:val="595959" w:themeColor="text1" w:themeTint="A6"/>
                <w:sz w:val="16"/>
                <w:szCs w:val="16"/>
                <w:lang w:val="ro-RO"/>
              </w:rPr>
            </w:pPr>
            <w:r w:rsidRPr="005C69A0">
              <w:rPr>
                <w:rFonts w:eastAsia="Calibri" w:cs="Arial"/>
                <w:color w:val="595959" w:themeColor="text1" w:themeTint="A6"/>
                <w:sz w:val="16"/>
                <w:szCs w:val="16"/>
                <w:lang w:val="ro-RO"/>
              </w:rPr>
              <w:t>Definiția</w:t>
            </w:r>
            <w:r w:rsidR="0036759E" w:rsidRPr="005C69A0">
              <w:rPr>
                <w:rFonts w:eastAsia="Calibri" w:cs="Arial"/>
                <w:color w:val="595959" w:themeColor="text1" w:themeTint="A6"/>
                <w:sz w:val="16"/>
                <w:szCs w:val="16"/>
                <w:lang w:val="ro-RO"/>
              </w:rPr>
              <w:t xml:space="preserve"> </w:t>
            </w:r>
            <w:r w:rsidR="00AB2C27" w:rsidRPr="005C69A0">
              <w:rPr>
                <w:rFonts w:eastAsia="Calibri" w:cs="Arial"/>
                <w:color w:val="595959" w:themeColor="text1" w:themeTint="A6"/>
                <w:sz w:val="16"/>
                <w:szCs w:val="16"/>
                <w:lang w:val="ro-RO"/>
              </w:rPr>
              <w:t>și</w:t>
            </w:r>
            <w:r w:rsidR="0036759E" w:rsidRPr="005C69A0">
              <w:rPr>
                <w:rFonts w:eastAsia="Calibri" w:cs="Arial"/>
                <w:color w:val="595959" w:themeColor="text1" w:themeTint="A6"/>
                <w:sz w:val="16"/>
                <w:szCs w:val="16"/>
                <w:lang w:val="ro-RO"/>
              </w:rPr>
              <w:t xml:space="preserve"> </w:t>
            </w:r>
            <w:r w:rsidR="008025A9" w:rsidRPr="005C69A0">
              <w:rPr>
                <w:rFonts w:eastAsia="Calibri" w:cs="Arial"/>
                <w:color w:val="595959" w:themeColor="text1" w:themeTint="A6"/>
                <w:sz w:val="16"/>
                <w:szCs w:val="16"/>
                <w:lang w:val="ro-RO"/>
              </w:rPr>
              <w:t>definiția explicativă</w:t>
            </w:r>
            <w:r w:rsidRPr="005C69A0">
              <w:rPr>
                <w:rFonts w:eastAsia="Calibri" w:cs="Arial"/>
                <w:color w:val="595959" w:themeColor="text1" w:themeTint="A6"/>
                <w:sz w:val="16"/>
                <w:szCs w:val="16"/>
                <w:lang w:val="ro-RO"/>
              </w:rPr>
              <w:t xml:space="preserve"> sunt clare</w:t>
            </w:r>
            <w:r w:rsidR="0036759E" w:rsidRPr="005C69A0">
              <w:rPr>
                <w:rFonts w:eastAsia="Calibri" w:cs="Arial"/>
                <w:color w:val="595959" w:themeColor="text1" w:themeTint="A6"/>
                <w:sz w:val="16"/>
                <w:szCs w:val="16"/>
                <w:lang w:val="ro-RO"/>
              </w:rPr>
              <w:t>.</w:t>
            </w:r>
          </w:p>
        </w:tc>
        <w:tc>
          <w:tcPr>
            <w:tcW w:w="531" w:type="pct"/>
          </w:tcPr>
          <w:p w:rsidR="0036759E" w:rsidRPr="005C69A0" w:rsidRDefault="009B4390" w:rsidP="00BD41C0">
            <w:pPr>
              <w:overflowPunct/>
              <w:autoSpaceDE/>
              <w:autoSpaceDN/>
              <w:adjustRightInd/>
              <w:spacing w:before="60" w:after="60" w:line="276" w:lineRule="auto"/>
              <w:textAlignment w:val="auto"/>
              <w:rPr>
                <w:rFonts w:eastAsia="Calibri" w:cs="Arial"/>
                <w:color w:val="595959" w:themeColor="text1" w:themeTint="A6"/>
                <w:sz w:val="16"/>
                <w:szCs w:val="16"/>
                <w:lang w:val="ro-RO"/>
              </w:rPr>
            </w:pPr>
            <w:r w:rsidRPr="005C69A0">
              <w:rPr>
                <w:rFonts w:eastAsia="Calibri" w:cs="Arial"/>
                <w:color w:val="595959" w:themeColor="text1" w:themeTint="A6"/>
                <w:sz w:val="16"/>
                <w:szCs w:val="16"/>
                <w:lang w:val="ro-RO"/>
              </w:rPr>
              <w:t>Dat fiind faptul că</w:t>
            </w:r>
            <w:r w:rsidR="0036759E" w:rsidRPr="005C69A0">
              <w:rPr>
                <w:rFonts w:eastAsia="Calibri" w:cs="Arial"/>
                <w:color w:val="595959" w:themeColor="text1" w:themeTint="A6"/>
                <w:sz w:val="16"/>
                <w:szCs w:val="16"/>
                <w:lang w:val="ro-RO"/>
              </w:rPr>
              <w:t xml:space="preserve"> indicator</w:t>
            </w:r>
            <w:r w:rsidRPr="005C69A0">
              <w:rPr>
                <w:rFonts w:eastAsia="Calibri" w:cs="Arial"/>
                <w:color w:val="595959" w:themeColor="text1" w:themeTint="A6"/>
                <w:sz w:val="16"/>
                <w:szCs w:val="16"/>
                <w:lang w:val="ro-RO"/>
              </w:rPr>
              <w:t>ul reprezintă o cantitate medie</w:t>
            </w:r>
            <w:r w:rsidR="0036759E" w:rsidRPr="005C69A0">
              <w:rPr>
                <w:rFonts w:eastAsia="Calibri" w:cs="Arial"/>
                <w:color w:val="595959" w:themeColor="text1" w:themeTint="A6"/>
                <w:sz w:val="16"/>
                <w:szCs w:val="16"/>
                <w:lang w:val="ro-RO"/>
              </w:rPr>
              <w:t xml:space="preserve">, </w:t>
            </w:r>
            <w:r w:rsidRPr="005C69A0">
              <w:rPr>
                <w:rFonts w:eastAsia="Calibri" w:cs="Arial"/>
                <w:color w:val="595959" w:themeColor="text1" w:themeTint="A6"/>
                <w:sz w:val="16"/>
                <w:szCs w:val="16"/>
                <w:lang w:val="ro-RO"/>
              </w:rPr>
              <w:t>acesta este sensibil la fluctuația sporită a valorilor</w:t>
            </w:r>
            <w:r w:rsidR="0036759E" w:rsidRPr="005C69A0">
              <w:rPr>
                <w:rFonts w:eastAsia="Calibri" w:cs="Arial"/>
                <w:color w:val="595959" w:themeColor="text1" w:themeTint="A6"/>
                <w:sz w:val="16"/>
                <w:szCs w:val="16"/>
                <w:lang w:val="ro-RO"/>
              </w:rPr>
              <w:t xml:space="preserve">. </w:t>
            </w:r>
            <w:r w:rsidRPr="005C69A0">
              <w:rPr>
                <w:rFonts w:eastAsia="Calibri" w:cs="Arial"/>
                <w:color w:val="595959" w:themeColor="text1" w:themeTint="A6"/>
                <w:sz w:val="16"/>
                <w:szCs w:val="16"/>
                <w:lang w:val="ro-RO"/>
              </w:rPr>
              <w:t>Totuși, număr</w:t>
            </w:r>
            <w:r w:rsidR="001A3D93">
              <w:rPr>
                <w:rFonts w:eastAsia="Calibri" w:cs="Arial"/>
                <w:color w:val="595959" w:themeColor="text1" w:themeTint="A6"/>
                <w:sz w:val="16"/>
                <w:szCs w:val="16"/>
                <w:lang w:val="ro-RO"/>
              </w:rPr>
              <w:t>ul</w:t>
            </w:r>
            <w:r w:rsidRPr="005C69A0">
              <w:rPr>
                <w:rFonts w:eastAsia="Calibri" w:cs="Arial"/>
                <w:color w:val="595959" w:themeColor="text1" w:themeTint="A6"/>
                <w:sz w:val="16"/>
                <w:szCs w:val="16"/>
                <w:lang w:val="ro-RO"/>
              </w:rPr>
              <w:t xml:space="preserve"> mare de angajați din cadrul s</w:t>
            </w:r>
            <w:r w:rsidR="00A07240" w:rsidRPr="005C69A0">
              <w:rPr>
                <w:rFonts w:eastAsia="Calibri" w:cs="Arial"/>
                <w:color w:val="595959" w:themeColor="text1" w:themeTint="A6"/>
                <w:sz w:val="16"/>
                <w:szCs w:val="16"/>
                <w:lang w:val="ro-RO"/>
              </w:rPr>
              <w:t>istemul</w:t>
            </w:r>
            <w:r w:rsidRPr="005C69A0">
              <w:rPr>
                <w:rFonts w:eastAsia="Calibri" w:cs="Arial"/>
                <w:color w:val="595959" w:themeColor="text1" w:themeTint="A6"/>
                <w:sz w:val="16"/>
                <w:szCs w:val="16"/>
                <w:lang w:val="ro-RO"/>
              </w:rPr>
              <w:t>ui</w:t>
            </w:r>
            <w:r w:rsidR="00A07240" w:rsidRPr="005C69A0">
              <w:rPr>
                <w:rFonts w:eastAsia="Calibri" w:cs="Arial"/>
                <w:color w:val="595959" w:themeColor="text1" w:themeTint="A6"/>
                <w:sz w:val="16"/>
                <w:szCs w:val="16"/>
                <w:lang w:val="ro-RO"/>
              </w:rPr>
              <w:t xml:space="preserve"> FESI</w:t>
            </w:r>
            <w:r w:rsidR="0036759E" w:rsidRPr="005C69A0">
              <w:rPr>
                <w:rFonts w:eastAsia="Calibri" w:cs="Arial"/>
                <w:color w:val="595959" w:themeColor="text1" w:themeTint="A6"/>
                <w:sz w:val="16"/>
                <w:szCs w:val="16"/>
                <w:lang w:val="ro-RO"/>
              </w:rPr>
              <w:t xml:space="preserve"> </w:t>
            </w:r>
            <w:r w:rsidRPr="005C69A0">
              <w:rPr>
                <w:rFonts w:eastAsia="Calibri" w:cs="Arial"/>
                <w:color w:val="595959" w:themeColor="text1" w:themeTint="A6"/>
                <w:sz w:val="16"/>
                <w:szCs w:val="16"/>
                <w:lang w:val="ro-RO"/>
              </w:rPr>
              <w:t xml:space="preserve">presupune că valoarea </w:t>
            </w:r>
            <w:r w:rsidR="0036759E" w:rsidRPr="005C69A0">
              <w:rPr>
                <w:rFonts w:eastAsia="Calibri" w:cs="Arial"/>
                <w:color w:val="595959" w:themeColor="text1" w:themeTint="A6"/>
                <w:sz w:val="16"/>
                <w:szCs w:val="16"/>
                <w:lang w:val="ro-RO"/>
              </w:rPr>
              <w:t>indicator</w:t>
            </w:r>
            <w:r w:rsidRPr="005C69A0">
              <w:rPr>
                <w:rFonts w:eastAsia="Calibri" w:cs="Arial"/>
                <w:color w:val="595959" w:themeColor="text1" w:themeTint="A6"/>
                <w:sz w:val="16"/>
                <w:szCs w:val="16"/>
                <w:lang w:val="ro-RO"/>
              </w:rPr>
              <w:t xml:space="preserve">ului nu ar trebui să fie afectată de calificativele </w:t>
            </w:r>
            <w:r w:rsidR="001A3D93">
              <w:rPr>
                <w:rFonts w:eastAsia="Calibri" w:cs="Arial"/>
                <w:color w:val="595959" w:themeColor="text1" w:themeTint="A6"/>
                <w:sz w:val="16"/>
                <w:szCs w:val="16"/>
                <w:lang w:val="ro-RO"/>
              </w:rPr>
              <w:t>de valoare extremă</w:t>
            </w:r>
            <w:r w:rsidR="0036759E" w:rsidRPr="005C69A0">
              <w:rPr>
                <w:rFonts w:eastAsia="Calibri" w:cs="Arial"/>
                <w:color w:val="595959" w:themeColor="text1" w:themeTint="A6"/>
                <w:sz w:val="16"/>
                <w:szCs w:val="16"/>
                <w:lang w:val="ro-RO"/>
              </w:rPr>
              <w:t xml:space="preserve">. </w:t>
            </w:r>
            <w:r w:rsidRPr="005C69A0">
              <w:rPr>
                <w:rFonts w:eastAsia="Calibri" w:cs="Arial"/>
                <w:color w:val="595959" w:themeColor="text1" w:themeTint="A6"/>
                <w:sz w:val="16"/>
                <w:szCs w:val="16"/>
                <w:lang w:val="ro-RO"/>
              </w:rPr>
              <w:t>Așadar</w:t>
            </w:r>
            <w:r w:rsidR="0036759E" w:rsidRPr="005C69A0">
              <w:rPr>
                <w:rFonts w:eastAsia="Calibri" w:cs="Arial"/>
                <w:color w:val="595959" w:themeColor="text1" w:themeTint="A6"/>
                <w:sz w:val="16"/>
                <w:szCs w:val="16"/>
                <w:lang w:val="ro-RO"/>
              </w:rPr>
              <w:t>, indicator</w:t>
            </w:r>
            <w:r w:rsidR="001A3D93">
              <w:rPr>
                <w:rFonts w:eastAsia="Calibri" w:cs="Arial"/>
                <w:color w:val="595959" w:themeColor="text1" w:themeTint="A6"/>
                <w:sz w:val="16"/>
                <w:szCs w:val="16"/>
                <w:lang w:val="ro-RO"/>
              </w:rPr>
              <w:t>ul</w:t>
            </w:r>
            <w:r w:rsidR="0036759E" w:rsidRPr="005C69A0">
              <w:rPr>
                <w:rFonts w:eastAsia="Calibri" w:cs="Arial"/>
                <w:color w:val="595959" w:themeColor="text1" w:themeTint="A6"/>
                <w:sz w:val="16"/>
                <w:szCs w:val="16"/>
                <w:lang w:val="ro-RO"/>
              </w:rPr>
              <w:t xml:space="preserve"> </w:t>
            </w:r>
            <w:r w:rsidRPr="005C69A0">
              <w:rPr>
                <w:rFonts w:eastAsia="Calibri" w:cs="Arial"/>
                <w:color w:val="595959" w:themeColor="text1" w:themeTint="A6"/>
                <w:sz w:val="16"/>
                <w:szCs w:val="16"/>
                <w:lang w:val="ro-RO"/>
              </w:rPr>
              <w:t xml:space="preserve">este </w:t>
            </w:r>
            <w:r w:rsidR="0036759E" w:rsidRPr="005C69A0">
              <w:rPr>
                <w:rFonts w:eastAsia="Calibri" w:cs="Arial"/>
                <w:color w:val="595959" w:themeColor="text1" w:themeTint="A6"/>
                <w:sz w:val="16"/>
                <w:szCs w:val="16"/>
                <w:lang w:val="ro-RO"/>
              </w:rPr>
              <w:t xml:space="preserve">robust. </w:t>
            </w:r>
            <w:r w:rsidRPr="005C69A0">
              <w:rPr>
                <w:rFonts w:eastAsia="Calibri" w:cs="Arial"/>
                <w:color w:val="595959" w:themeColor="text1" w:themeTint="A6"/>
                <w:sz w:val="16"/>
                <w:szCs w:val="16"/>
                <w:lang w:val="ro-RO"/>
              </w:rPr>
              <w:t xml:space="preserve">Acesta este de asemenea valabil din punct de vedere </w:t>
            </w:r>
            <w:r w:rsidR="0036759E" w:rsidRPr="005C69A0">
              <w:rPr>
                <w:rFonts w:eastAsia="Calibri" w:cs="Arial"/>
                <w:color w:val="595959" w:themeColor="text1" w:themeTint="A6"/>
                <w:sz w:val="16"/>
                <w:szCs w:val="16"/>
                <w:lang w:val="ro-RO"/>
              </w:rPr>
              <w:t>statistic</w:t>
            </w:r>
            <w:r w:rsidRPr="005C69A0">
              <w:rPr>
                <w:rFonts w:eastAsia="Calibri" w:cs="Arial"/>
                <w:color w:val="595959" w:themeColor="text1" w:themeTint="A6"/>
                <w:sz w:val="16"/>
                <w:szCs w:val="16"/>
                <w:lang w:val="ro-RO"/>
              </w:rPr>
              <w:t xml:space="preserve"> dat fiind faptul că toate calificativele obținute la evaluarea întregului personal din cadrul s</w:t>
            </w:r>
            <w:r w:rsidR="00A07240" w:rsidRPr="005C69A0">
              <w:rPr>
                <w:rFonts w:eastAsia="Calibri" w:cs="Arial"/>
                <w:color w:val="595959" w:themeColor="text1" w:themeTint="A6"/>
                <w:sz w:val="16"/>
                <w:szCs w:val="16"/>
                <w:lang w:val="ro-RO"/>
              </w:rPr>
              <w:t>istemul</w:t>
            </w:r>
            <w:r w:rsidRPr="005C69A0">
              <w:rPr>
                <w:rFonts w:eastAsia="Calibri" w:cs="Arial"/>
                <w:color w:val="595959" w:themeColor="text1" w:themeTint="A6"/>
                <w:sz w:val="16"/>
                <w:szCs w:val="16"/>
                <w:lang w:val="ro-RO"/>
              </w:rPr>
              <w:t>ui</w:t>
            </w:r>
            <w:r w:rsidR="00A07240" w:rsidRPr="005C69A0">
              <w:rPr>
                <w:rFonts w:eastAsia="Calibri" w:cs="Arial"/>
                <w:color w:val="595959" w:themeColor="text1" w:themeTint="A6"/>
                <w:sz w:val="16"/>
                <w:szCs w:val="16"/>
                <w:lang w:val="ro-RO"/>
              </w:rPr>
              <w:t xml:space="preserve"> FESI</w:t>
            </w:r>
            <w:r w:rsidR="0036759E" w:rsidRPr="005C69A0">
              <w:rPr>
                <w:rFonts w:eastAsia="Calibri" w:cs="Arial"/>
                <w:color w:val="595959" w:themeColor="text1" w:themeTint="A6"/>
                <w:sz w:val="16"/>
                <w:szCs w:val="16"/>
                <w:lang w:val="ro-RO"/>
              </w:rPr>
              <w:t xml:space="preserve"> </w:t>
            </w:r>
            <w:r w:rsidRPr="005C69A0">
              <w:rPr>
                <w:rFonts w:eastAsia="Calibri" w:cs="Arial"/>
                <w:color w:val="595959" w:themeColor="text1" w:themeTint="A6"/>
                <w:sz w:val="16"/>
                <w:szCs w:val="16"/>
                <w:lang w:val="ro-RO"/>
              </w:rPr>
              <w:t>vor fi luate în considerare</w:t>
            </w:r>
            <w:r w:rsidR="0036759E" w:rsidRPr="005C69A0">
              <w:rPr>
                <w:rFonts w:eastAsia="Calibri" w:cs="Arial"/>
                <w:color w:val="595959" w:themeColor="text1" w:themeTint="A6"/>
                <w:sz w:val="16"/>
                <w:szCs w:val="16"/>
                <w:lang w:val="ro-RO"/>
              </w:rPr>
              <w:t>.</w:t>
            </w:r>
          </w:p>
        </w:tc>
        <w:tc>
          <w:tcPr>
            <w:tcW w:w="564" w:type="pct"/>
          </w:tcPr>
          <w:p w:rsidR="0036759E" w:rsidRPr="005C69A0" w:rsidRDefault="009B4390" w:rsidP="00BD41C0">
            <w:pPr>
              <w:overflowPunct/>
              <w:autoSpaceDE/>
              <w:autoSpaceDN/>
              <w:adjustRightInd/>
              <w:spacing w:before="60" w:after="60" w:line="276" w:lineRule="auto"/>
              <w:textAlignment w:val="auto"/>
              <w:rPr>
                <w:rFonts w:eastAsia="Calibri" w:cs="Arial"/>
                <w:color w:val="595959" w:themeColor="text1" w:themeTint="A6"/>
                <w:sz w:val="16"/>
                <w:szCs w:val="16"/>
                <w:lang w:val="ro-RO"/>
              </w:rPr>
            </w:pPr>
            <w:r w:rsidRPr="005C69A0">
              <w:rPr>
                <w:rFonts w:eastAsia="Calibri" w:cs="Arial"/>
                <w:color w:val="595959" w:themeColor="text1" w:themeTint="A6"/>
                <w:sz w:val="16"/>
                <w:szCs w:val="16"/>
                <w:lang w:val="ro-RO"/>
              </w:rPr>
              <w:t>Sursa de date</w:t>
            </w:r>
          </w:p>
        </w:tc>
        <w:tc>
          <w:tcPr>
            <w:tcW w:w="398" w:type="pct"/>
          </w:tcPr>
          <w:p w:rsidR="0036759E" w:rsidRPr="005C69A0" w:rsidRDefault="000725D4" w:rsidP="00BD41C0">
            <w:pPr>
              <w:overflowPunct/>
              <w:autoSpaceDE/>
              <w:autoSpaceDN/>
              <w:adjustRightInd/>
              <w:spacing w:before="60" w:after="60" w:line="276" w:lineRule="auto"/>
              <w:textAlignment w:val="auto"/>
              <w:rPr>
                <w:rFonts w:eastAsia="Calibri" w:cs="Arial"/>
                <w:color w:val="595959" w:themeColor="text1" w:themeTint="A6"/>
                <w:sz w:val="16"/>
                <w:szCs w:val="16"/>
                <w:lang w:val="ro-RO"/>
              </w:rPr>
            </w:pPr>
            <w:r w:rsidRPr="005C69A0">
              <w:rPr>
                <w:rFonts w:eastAsia="Calibri" w:cs="Arial"/>
                <w:color w:val="595959" w:themeColor="text1" w:themeTint="A6"/>
                <w:sz w:val="16"/>
                <w:szCs w:val="16"/>
                <w:lang w:val="ro-RO"/>
              </w:rPr>
              <w:t>Indicatorul este clar</w:t>
            </w:r>
            <w:r w:rsidR="0036759E" w:rsidRPr="005C69A0">
              <w:rPr>
                <w:rFonts w:eastAsia="Calibri" w:cs="Arial"/>
                <w:color w:val="595959" w:themeColor="text1" w:themeTint="A6"/>
                <w:sz w:val="16"/>
                <w:szCs w:val="16"/>
                <w:lang w:val="ro-RO"/>
              </w:rPr>
              <w:t>.</w:t>
            </w:r>
          </w:p>
        </w:tc>
        <w:tc>
          <w:tcPr>
            <w:tcW w:w="763" w:type="pct"/>
          </w:tcPr>
          <w:p w:rsidR="0036759E" w:rsidRPr="005C69A0" w:rsidRDefault="0036759E" w:rsidP="00BD41C0">
            <w:pPr>
              <w:overflowPunct/>
              <w:autoSpaceDE/>
              <w:autoSpaceDN/>
              <w:adjustRightInd/>
              <w:spacing w:before="60" w:after="60" w:line="276" w:lineRule="auto"/>
              <w:textAlignment w:val="auto"/>
              <w:rPr>
                <w:rFonts w:eastAsia="Calibri" w:cs="Arial"/>
                <w:color w:val="595959" w:themeColor="text1" w:themeTint="A6"/>
                <w:sz w:val="16"/>
                <w:szCs w:val="16"/>
                <w:lang w:val="ro-RO"/>
              </w:rPr>
            </w:pPr>
            <w:r w:rsidRPr="005C69A0">
              <w:rPr>
                <w:rFonts w:eastAsia="Calibri" w:cs="Arial"/>
                <w:color w:val="595959" w:themeColor="text1" w:themeTint="A6"/>
                <w:sz w:val="16"/>
                <w:szCs w:val="16"/>
                <w:lang w:val="ro-RO"/>
              </w:rPr>
              <w:t>Indicator</w:t>
            </w:r>
            <w:r w:rsidR="009B4390" w:rsidRPr="005C69A0">
              <w:rPr>
                <w:rFonts w:eastAsia="Calibri" w:cs="Arial"/>
                <w:color w:val="595959" w:themeColor="text1" w:themeTint="A6"/>
                <w:sz w:val="16"/>
                <w:szCs w:val="16"/>
                <w:lang w:val="ro-RO"/>
              </w:rPr>
              <w:t>ul</w:t>
            </w:r>
            <w:r w:rsidRPr="005C69A0">
              <w:rPr>
                <w:rFonts w:eastAsia="Calibri" w:cs="Arial"/>
                <w:color w:val="595959" w:themeColor="text1" w:themeTint="A6"/>
                <w:sz w:val="16"/>
                <w:szCs w:val="16"/>
                <w:lang w:val="ro-RO"/>
              </w:rPr>
              <w:t xml:space="preserve"> </w:t>
            </w:r>
            <w:r w:rsidR="009B4390" w:rsidRPr="005C69A0">
              <w:rPr>
                <w:rFonts w:eastAsia="Calibri" w:cs="Arial"/>
                <w:color w:val="595959" w:themeColor="text1" w:themeTint="A6"/>
                <w:sz w:val="16"/>
                <w:szCs w:val="16"/>
                <w:lang w:val="ro-RO"/>
              </w:rPr>
              <w:t xml:space="preserve">este receptiv la acțiunile </w:t>
            </w:r>
            <w:r w:rsidRPr="005C69A0">
              <w:rPr>
                <w:rFonts w:eastAsia="Calibri" w:cs="Arial"/>
                <w:color w:val="595959" w:themeColor="text1" w:themeTint="A6"/>
                <w:sz w:val="16"/>
                <w:szCs w:val="16"/>
                <w:lang w:val="ro-RO"/>
              </w:rPr>
              <w:t xml:space="preserve">3.1.1 </w:t>
            </w:r>
            <w:r w:rsidR="00AB2C27" w:rsidRPr="005C69A0">
              <w:rPr>
                <w:rFonts w:eastAsia="Calibri" w:cs="Arial"/>
                <w:color w:val="595959" w:themeColor="text1" w:themeTint="A6"/>
                <w:sz w:val="16"/>
                <w:szCs w:val="16"/>
                <w:lang w:val="ro-RO"/>
              </w:rPr>
              <w:t>și</w:t>
            </w:r>
            <w:r w:rsidRPr="005C69A0">
              <w:rPr>
                <w:rFonts w:eastAsia="Calibri" w:cs="Arial"/>
                <w:color w:val="595959" w:themeColor="text1" w:themeTint="A6"/>
                <w:sz w:val="16"/>
                <w:szCs w:val="16"/>
                <w:lang w:val="ro-RO"/>
              </w:rPr>
              <w:t xml:space="preserve"> 3.1.2 </w:t>
            </w:r>
            <w:r w:rsidR="009B4390" w:rsidRPr="005C69A0">
              <w:rPr>
                <w:rFonts w:eastAsia="Calibri" w:cs="Arial"/>
                <w:color w:val="595959" w:themeColor="text1" w:themeTint="A6"/>
                <w:sz w:val="16"/>
                <w:szCs w:val="16"/>
                <w:lang w:val="ro-RO"/>
              </w:rPr>
              <w:t xml:space="preserve">ale </w:t>
            </w:r>
            <w:r w:rsidRPr="005C69A0">
              <w:rPr>
                <w:rFonts w:eastAsia="Calibri" w:cs="Arial"/>
                <w:color w:val="595959" w:themeColor="text1" w:themeTint="A6"/>
                <w:sz w:val="16"/>
                <w:szCs w:val="16"/>
                <w:lang w:val="ro-RO"/>
              </w:rPr>
              <w:t xml:space="preserve"> </w:t>
            </w:r>
            <w:r w:rsidR="000725D4" w:rsidRPr="005C69A0">
              <w:rPr>
                <w:rFonts w:eastAsia="Calibri" w:cs="Arial"/>
                <w:color w:val="595959" w:themeColor="text1" w:themeTint="A6"/>
                <w:sz w:val="16"/>
                <w:szCs w:val="16"/>
                <w:lang w:val="ro-RO"/>
              </w:rPr>
              <w:t>PO AT</w:t>
            </w:r>
            <w:r w:rsidRPr="005C69A0">
              <w:rPr>
                <w:rFonts w:eastAsia="Calibri" w:cs="Arial"/>
                <w:color w:val="595959" w:themeColor="text1" w:themeTint="A6"/>
                <w:sz w:val="16"/>
                <w:szCs w:val="16"/>
                <w:lang w:val="ro-RO"/>
              </w:rPr>
              <w:t xml:space="preserve">. </w:t>
            </w:r>
            <w:r w:rsidR="009B4390" w:rsidRPr="005C69A0">
              <w:rPr>
                <w:rFonts w:eastAsia="Calibri" w:cs="Arial"/>
                <w:color w:val="595959" w:themeColor="text1" w:themeTint="A6"/>
                <w:sz w:val="16"/>
                <w:szCs w:val="16"/>
                <w:lang w:val="ro-RO"/>
              </w:rPr>
              <w:t>Atât activitățile de formare, cât și cele de rambursare a salariilor se preconizează va vor fi corelate în mod pozitiv cu calificative obținute la evaluare de către personal</w:t>
            </w:r>
            <w:r w:rsidRPr="005C69A0">
              <w:rPr>
                <w:rFonts w:eastAsia="Calibri" w:cs="Arial"/>
                <w:color w:val="595959" w:themeColor="text1" w:themeTint="A6"/>
                <w:sz w:val="16"/>
                <w:szCs w:val="16"/>
                <w:lang w:val="ro-RO"/>
              </w:rPr>
              <w:t>.</w:t>
            </w:r>
          </w:p>
        </w:tc>
        <w:tc>
          <w:tcPr>
            <w:tcW w:w="398" w:type="pct"/>
          </w:tcPr>
          <w:p w:rsidR="0036759E" w:rsidRPr="005C69A0" w:rsidRDefault="00F35501" w:rsidP="00BD41C0">
            <w:pPr>
              <w:overflowPunct/>
              <w:autoSpaceDE/>
              <w:autoSpaceDN/>
              <w:adjustRightInd/>
              <w:spacing w:before="60" w:after="60" w:line="276" w:lineRule="auto"/>
              <w:textAlignment w:val="auto"/>
              <w:rPr>
                <w:rFonts w:eastAsia="Calibri" w:cs="Arial"/>
                <w:color w:val="595959" w:themeColor="text1" w:themeTint="A6"/>
                <w:sz w:val="16"/>
                <w:szCs w:val="16"/>
                <w:lang w:val="ro-RO"/>
              </w:rPr>
            </w:pPr>
            <w:r w:rsidRPr="005C69A0">
              <w:rPr>
                <w:rFonts w:eastAsia="Calibri" w:cs="Arial"/>
                <w:color w:val="595959" w:themeColor="text1" w:themeTint="A6"/>
                <w:sz w:val="16"/>
                <w:szCs w:val="16"/>
                <w:lang w:val="ro-RO"/>
              </w:rPr>
              <w:t>Indicatorul reflectă rezultatul estimat al</w:t>
            </w:r>
            <w:r w:rsidR="0036759E" w:rsidRPr="005C69A0">
              <w:rPr>
                <w:rFonts w:eastAsia="Calibri" w:cs="Arial"/>
                <w:color w:val="595959" w:themeColor="text1" w:themeTint="A6"/>
                <w:sz w:val="16"/>
                <w:szCs w:val="16"/>
                <w:lang w:val="ro-RO"/>
              </w:rPr>
              <w:t xml:space="preserve"> </w:t>
            </w:r>
            <w:r w:rsidR="005343E2" w:rsidRPr="005C69A0">
              <w:rPr>
                <w:rFonts w:eastAsia="Calibri" w:cs="Arial"/>
                <w:color w:val="595959" w:themeColor="text1" w:themeTint="A6"/>
                <w:sz w:val="16"/>
                <w:szCs w:val="16"/>
                <w:lang w:val="ro-RO"/>
              </w:rPr>
              <w:t>OS</w:t>
            </w:r>
            <w:r w:rsidR="0036759E" w:rsidRPr="005C69A0">
              <w:rPr>
                <w:rFonts w:eastAsia="Calibri" w:cs="Arial"/>
                <w:color w:val="595959" w:themeColor="text1" w:themeTint="A6"/>
                <w:sz w:val="16"/>
                <w:szCs w:val="16"/>
                <w:lang w:val="ro-RO"/>
              </w:rPr>
              <w:t xml:space="preserve"> 3.1 “</w:t>
            </w:r>
            <w:r w:rsidR="009B4390" w:rsidRPr="005C69A0">
              <w:rPr>
                <w:rFonts w:eastAsia="Calibri" w:cs="Arial"/>
                <w:color w:val="595959" w:themeColor="text1" w:themeTint="A6"/>
                <w:sz w:val="16"/>
                <w:szCs w:val="16"/>
                <w:lang w:val="ro-RO"/>
              </w:rPr>
              <w:t>Personal motivat, responsabilizat, stabil și înalt calificat în sistemul de coordonare, gestionare şi control al FESI</w:t>
            </w:r>
            <w:r w:rsidR="0036759E" w:rsidRPr="005C69A0">
              <w:rPr>
                <w:rFonts w:eastAsia="Calibri" w:cs="Arial"/>
                <w:color w:val="595959" w:themeColor="text1" w:themeTint="A6"/>
                <w:sz w:val="16"/>
                <w:szCs w:val="16"/>
                <w:lang w:val="ro-RO"/>
              </w:rPr>
              <w:t>”.</w:t>
            </w:r>
          </w:p>
        </w:tc>
        <w:tc>
          <w:tcPr>
            <w:tcW w:w="298" w:type="pct"/>
          </w:tcPr>
          <w:p w:rsidR="0036759E" w:rsidRPr="005C69A0" w:rsidRDefault="000725D4" w:rsidP="00BD41C0">
            <w:pPr>
              <w:overflowPunct/>
              <w:autoSpaceDE/>
              <w:autoSpaceDN/>
              <w:adjustRightInd/>
              <w:spacing w:before="60" w:after="60" w:line="276" w:lineRule="auto"/>
              <w:textAlignment w:val="auto"/>
              <w:rPr>
                <w:rFonts w:eastAsia="Calibri" w:cs="Arial"/>
                <w:color w:val="595959" w:themeColor="text1" w:themeTint="A6"/>
                <w:sz w:val="16"/>
                <w:szCs w:val="16"/>
                <w:lang w:val="ro-RO"/>
              </w:rPr>
            </w:pPr>
            <w:r w:rsidRPr="005C69A0">
              <w:rPr>
                <w:rFonts w:eastAsia="Calibri" w:cs="Arial"/>
                <w:color w:val="595959" w:themeColor="text1" w:themeTint="A6"/>
                <w:sz w:val="16"/>
                <w:szCs w:val="16"/>
                <w:lang w:val="ro-RO"/>
              </w:rPr>
              <w:t>Indicatorul este relevant</w:t>
            </w:r>
            <w:r w:rsidR="0036759E" w:rsidRPr="005C69A0">
              <w:rPr>
                <w:rFonts w:eastAsia="Calibri" w:cs="Arial"/>
                <w:color w:val="595959" w:themeColor="text1" w:themeTint="A6"/>
                <w:sz w:val="16"/>
                <w:szCs w:val="16"/>
                <w:lang w:val="ro-RO"/>
              </w:rPr>
              <w:t>.</w:t>
            </w:r>
          </w:p>
        </w:tc>
        <w:tc>
          <w:tcPr>
            <w:tcW w:w="398" w:type="pct"/>
          </w:tcPr>
          <w:p w:rsidR="0036759E" w:rsidRPr="005C69A0" w:rsidRDefault="0036759E" w:rsidP="00BD41C0">
            <w:pPr>
              <w:overflowPunct/>
              <w:autoSpaceDE/>
              <w:autoSpaceDN/>
              <w:adjustRightInd/>
              <w:spacing w:before="60" w:after="60" w:line="276" w:lineRule="auto"/>
              <w:textAlignment w:val="auto"/>
              <w:rPr>
                <w:rFonts w:eastAsia="Calibri" w:cs="Arial"/>
                <w:color w:val="595959" w:themeColor="text1" w:themeTint="A6"/>
                <w:sz w:val="16"/>
                <w:szCs w:val="16"/>
                <w:lang w:val="ro-RO"/>
              </w:rPr>
            </w:pPr>
            <w:r w:rsidRPr="005C69A0">
              <w:rPr>
                <w:rFonts w:eastAsia="Calibri" w:cs="Arial"/>
                <w:color w:val="595959" w:themeColor="text1" w:themeTint="A6"/>
                <w:sz w:val="16"/>
                <w:szCs w:val="16"/>
                <w:lang w:val="ro-RO"/>
              </w:rPr>
              <w:t>N/A</w:t>
            </w:r>
          </w:p>
        </w:tc>
      </w:tr>
      <w:tr w:rsidR="0036759E" w:rsidRPr="005C69A0" w:rsidTr="00BD41C0">
        <w:trPr>
          <w:trHeight w:val="1185"/>
        </w:trPr>
        <w:tc>
          <w:tcPr>
            <w:tcW w:w="390" w:type="pct"/>
            <w:vMerge/>
            <w:shd w:val="clear" w:color="auto" w:fill="D9D9D9" w:themeFill="background1" w:themeFillShade="D9"/>
          </w:tcPr>
          <w:p w:rsidR="0036759E" w:rsidRPr="005C69A0" w:rsidRDefault="0036759E" w:rsidP="00BD41C0">
            <w:pPr>
              <w:overflowPunct/>
              <w:autoSpaceDE/>
              <w:autoSpaceDN/>
              <w:adjustRightInd/>
              <w:spacing w:before="60" w:after="60" w:line="276" w:lineRule="auto"/>
              <w:textAlignment w:val="auto"/>
              <w:rPr>
                <w:rFonts w:eastAsia="Calibri" w:cs="Arial"/>
                <w:color w:val="595959" w:themeColor="text1" w:themeTint="A6"/>
                <w:sz w:val="16"/>
                <w:szCs w:val="16"/>
                <w:lang w:val="ro-RO"/>
              </w:rPr>
            </w:pPr>
          </w:p>
        </w:tc>
        <w:tc>
          <w:tcPr>
            <w:tcW w:w="796" w:type="pct"/>
            <w:shd w:val="clear" w:color="auto" w:fill="F2F2F2" w:themeFill="background1" w:themeFillShade="F2"/>
          </w:tcPr>
          <w:p w:rsidR="009B4390" w:rsidRPr="005C69A0" w:rsidRDefault="009B4390" w:rsidP="00BD41C0">
            <w:pPr>
              <w:overflowPunct/>
              <w:autoSpaceDE/>
              <w:autoSpaceDN/>
              <w:adjustRightInd/>
              <w:spacing w:before="60" w:after="60" w:line="276" w:lineRule="auto"/>
              <w:textAlignment w:val="auto"/>
              <w:rPr>
                <w:rFonts w:eastAsia="Calibri" w:cs="Arial"/>
                <w:color w:val="595959" w:themeColor="text1" w:themeTint="A6"/>
                <w:sz w:val="16"/>
                <w:szCs w:val="16"/>
                <w:lang w:val="ro-RO"/>
              </w:rPr>
            </w:pPr>
            <w:r w:rsidRPr="005C69A0">
              <w:rPr>
                <w:rFonts w:eastAsia="Calibri" w:cs="Arial"/>
                <w:color w:val="595959" w:themeColor="text1" w:themeTint="A6"/>
                <w:sz w:val="16"/>
                <w:szCs w:val="16"/>
                <w:lang w:val="ro-RO"/>
              </w:rPr>
              <w:t>Rata medie anuală de fluctuație a personalului din sistemul FESI</w:t>
            </w:r>
          </w:p>
          <w:p w:rsidR="0036759E" w:rsidRPr="005C69A0" w:rsidRDefault="008025A9" w:rsidP="00BD41C0">
            <w:pPr>
              <w:overflowPunct/>
              <w:autoSpaceDE/>
              <w:autoSpaceDN/>
              <w:adjustRightInd/>
              <w:spacing w:before="60" w:after="60" w:line="276" w:lineRule="auto"/>
              <w:textAlignment w:val="auto"/>
              <w:rPr>
                <w:rFonts w:eastAsia="Calibri" w:cs="Arial"/>
                <w:color w:val="595959" w:themeColor="text1" w:themeTint="A6"/>
                <w:sz w:val="16"/>
                <w:szCs w:val="16"/>
                <w:lang w:val="ro-RO"/>
              </w:rPr>
            </w:pPr>
            <w:r w:rsidRPr="005C69A0">
              <w:rPr>
                <w:rFonts w:eastAsia="Calibri" w:cs="Arial"/>
                <w:i/>
                <w:color w:val="595959" w:themeColor="text1" w:themeTint="A6"/>
                <w:sz w:val="16"/>
                <w:szCs w:val="16"/>
                <w:lang w:val="ro-RO"/>
              </w:rPr>
              <w:t>Definiția explicativă</w:t>
            </w:r>
            <w:r w:rsidR="0036759E" w:rsidRPr="005C69A0">
              <w:rPr>
                <w:rFonts w:eastAsia="Calibri" w:cs="Arial"/>
                <w:color w:val="595959" w:themeColor="text1" w:themeTint="A6"/>
                <w:sz w:val="16"/>
                <w:szCs w:val="16"/>
                <w:lang w:val="ro-RO"/>
              </w:rPr>
              <w:t>:</w:t>
            </w:r>
          </w:p>
          <w:p w:rsidR="0036759E" w:rsidRPr="005C69A0" w:rsidRDefault="00167E92" w:rsidP="00BD41C0">
            <w:pPr>
              <w:overflowPunct/>
              <w:autoSpaceDE/>
              <w:autoSpaceDN/>
              <w:adjustRightInd/>
              <w:spacing w:before="60" w:after="60" w:line="276" w:lineRule="auto"/>
              <w:textAlignment w:val="auto"/>
              <w:rPr>
                <w:rFonts w:eastAsia="Calibri" w:cs="Arial"/>
                <w:color w:val="595959" w:themeColor="text1" w:themeTint="A6"/>
                <w:sz w:val="16"/>
                <w:szCs w:val="16"/>
                <w:lang w:val="ro-RO"/>
              </w:rPr>
            </w:pPr>
            <w:r w:rsidRPr="005C69A0">
              <w:rPr>
                <w:rFonts w:eastAsia="Calibri" w:cs="Arial"/>
                <w:color w:val="595959" w:themeColor="text1" w:themeTint="A6"/>
                <w:sz w:val="16"/>
                <w:szCs w:val="16"/>
                <w:lang w:val="ro-RO"/>
              </w:rPr>
              <w:t xml:space="preserve">Procentul personalului angajat pe perioadă nedeterminată în cadrul </w:t>
            </w:r>
            <w:r w:rsidR="00A86B70" w:rsidRPr="005C69A0">
              <w:rPr>
                <w:rFonts w:eastAsia="Calibri" w:cs="Arial"/>
                <w:color w:val="595959" w:themeColor="text1" w:themeTint="A6"/>
                <w:sz w:val="16"/>
                <w:szCs w:val="16"/>
                <w:lang w:val="ro-RO"/>
              </w:rPr>
              <w:t>FESI</w:t>
            </w:r>
            <w:r w:rsidR="0036759E" w:rsidRPr="005C69A0">
              <w:rPr>
                <w:rFonts w:eastAsia="Calibri" w:cs="Arial"/>
                <w:color w:val="595959" w:themeColor="text1" w:themeTint="A6"/>
                <w:sz w:val="16"/>
                <w:szCs w:val="16"/>
                <w:lang w:val="ro-RO"/>
              </w:rPr>
              <w:t xml:space="preserve"> </w:t>
            </w:r>
            <w:r w:rsidRPr="005C69A0">
              <w:rPr>
                <w:rFonts w:eastAsia="Calibri" w:cs="Arial"/>
                <w:color w:val="595959" w:themeColor="text1" w:themeTint="A6"/>
                <w:sz w:val="16"/>
                <w:szCs w:val="16"/>
                <w:lang w:val="ro-RO"/>
              </w:rPr>
              <w:t xml:space="preserve">pentru care au încetat raporturile de muncă în perioada de raportare, din numărul </w:t>
            </w:r>
            <w:r w:rsidR="0036759E" w:rsidRPr="005C69A0">
              <w:rPr>
                <w:rFonts w:eastAsia="Calibri" w:cs="Arial"/>
                <w:color w:val="595959" w:themeColor="text1" w:themeTint="A6"/>
                <w:sz w:val="16"/>
                <w:szCs w:val="16"/>
                <w:lang w:val="ro-RO"/>
              </w:rPr>
              <w:t xml:space="preserve">total </w:t>
            </w:r>
            <w:r w:rsidRPr="005C69A0">
              <w:rPr>
                <w:rFonts w:eastAsia="Calibri" w:cs="Arial"/>
                <w:color w:val="595959" w:themeColor="text1" w:themeTint="A6"/>
                <w:sz w:val="16"/>
                <w:szCs w:val="16"/>
                <w:lang w:val="ro-RO"/>
              </w:rPr>
              <w:t>de personal angajat pe perioadă nedeterminată în structurile s</w:t>
            </w:r>
            <w:r w:rsidR="00A07240" w:rsidRPr="005C69A0">
              <w:rPr>
                <w:rFonts w:eastAsia="Calibri" w:cs="Arial"/>
                <w:color w:val="595959" w:themeColor="text1" w:themeTint="A6"/>
                <w:sz w:val="16"/>
                <w:szCs w:val="16"/>
                <w:lang w:val="ro-RO"/>
              </w:rPr>
              <w:t>istemul</w:t>
            </w:r>
            <w:r w:rsidRPr="005C69A0">
              <w:rPr>
                <w:rFonts w:eastAsia="Calibri" w:cs="Arial"/>
                <w:color w:val="595959" w:themeColor="text1" w:themeTint="A6"/>
                <w:sz w:val="16"/>
                <w:szCs w:val="16"/>
                <w:lang w:val="ro-RO"/>
              </w:rPr>
              <w:t>ui</w:t>
            </w:r>
            <w:r w:rsidR="00A07240" w:rsidRPr="005C69A0">
              <w:rPr>
                <w:rFonts w:eastAsia="Calibri" w:cs="Arial"/>
                <w:color w:val="595959" w:themeColor="text1" w:themeTint="A6"/>
                <w:sz w:val="16"/>
                <w:szCs w:val="16"/>
                <w:lang w:val="ro-RO"/>
              </w:rPr>
              <w:t xml:space="preserve"> FESI</w:t>
            </w:r>
            <w:r w:rsidR="0036759E" w:rsidRPr="005C69A0">
              <w:rPr>
                <w:rFonts w:eastAsia="Calibri" w:cs="Arial"/>
                <w:color w:val="595959" w:themeColor="text1" w:themeTint="A6"/>
                <w:sz w:val="16"/>
                <w:szCs w:val="16"/>
                <w:lang w:val="ro-RO"/>
              </w:rPr>
              <w:t>.</w:t>
            </w:r>
          </w:p>
        </w:tc>
        <w:tc>
          <w:tcPr>
            <w:tcW w:w="464" w:type="pct"/>
          </w:tcPr>
          <w:p w:rsidR="0036759E" w:rsidRPr="005C69A0" w:rsidRDefault="00167E92" w:rsidP="00BD41C0">
            <w:pPr>
              <w:overflowPunct/>
              <w:autoSpaceDE/>
              <w:autoSpaceDN/>
              <w:adjustRightInd/>
              <w:spacing w:before="60" w:after="60" w:line="276" w:lineRule="auto"/>
              <w:textAlignment w:val="auto"/>
              <w:rPr>
                <w:rFonts w:eastAsia="Calibri" w:cs="Arial"/>
                <w:color w:val="595959" w:themeColor="text1" w:themeTint="A6"/>
                <w:sz w:val="16"/>
                <w:szCs w:val="16"/>
                <w:lang w:val="ro-RO"/>
              </w:rPr>
            </w:pPr>
            <w:r w:rsidRPr="005C69A0">
              <w:rPr>
                <w:rFonts w:eastAsia="Calibri" w:cs="Arial"/>
                <w:color w:val="595959" w:themeColor="text1" w:themeTint="A6"/>
                <w:sz w:val="16"/>
                <w:szCs w:val="16"/>
                <w:lang w:val="ro-RO"/>
              </w:rPr>
              <w:t>Denumirea</w:t>
            </w:r>
            <w:r w:rsidR="0036759E" w:rsidRPr="005C69A0">
              <w:rPr>
                <w:rFonts w:eastAsia="Calibri" w:cs="Arial"/>
                <w:color w:val="595959" w:themeColor="text1" w:themeTint="A6"/>
                <w:sz w:val="16"/>
                <w:szCs w:val="16"/>
                <w:lang w:val="ro-RO"/>
              </w:rPr>
              <w:t xml:space="preserve"> </w:t>
            </w:r>
            <w:r w:rsidR="00AB2C27" w:rsidRPr="005C69A0">
              <w:rPr>
                <w:rFonts w:eastAsia="Calibri" w:cs="Arial"/>
                <w:color w:val="595959" w:themeColor="text1" w:themeTint="A6"/>
                <w:sz w:val="16"/>
                <w:szCs w:val="16"/>
                <w:lang w:val="ro-RO"/>
              </w:rPr>
              <w:t>și</w:t>
            </w:r>
            <w:r w:rsidR="0036759E" w:rsidRPr="005C69A0">
              <w:rPr>
                <w:rFonts w:eastAsia="Calibri" w:cs="Arial"/>
                <w:color w:val="595959" w:themeColor="text1" w:themeTint="A6"/>
                <w:sz w:val="16"/>
                <w:szCs w:val="16"/>
                <w:lang w:val="ro-RO"/>
              </w:rPr>
              <w:t xml:space="preserve"> </w:t>
            </w:r>
            <w:r w:rsidR="008025A9" w:rsidRPr="005C69A0">
              <w:rPr>
                <w:rFonts w:eastAsia="Calibri" w:cs="Arial"/>
                <w:color w:val="595959" w:themeColor="text1" w:themeTint="A6"/>
                <w:sz w:val="16"/>
                <w:szCs w:val="16"/>
                <w:lang w:val="ro-RO"/>
              </w:rPr>
              <w:t>definiția explicativă</w:t>
            </w:r>
            <w:r w:rsidR="0036759E" w:rsidRPr="005C69A0">
              <w:rPr>
                <w:rFonts w:eastAsia="Calibri" w:cs="Arial"/>
                <w:color w:val="595959" w:themeColor="text1" w:themeTint="A6"/>
                <w:sz w:val="16"/>
                <w:szCs w:val="16"/>
                <w:lang w:val="ro-RO"/>
              </w:rPr>
              <w:t xml:space="preserve"> </w:t>
            </w:r>
            <w:r w:rsidRPr="005C69A0">
              <w:rPr>
                <w:rFonts w:eastAsia="Calibri" w:cs="Arial"/>
                <w:color w:val="595959" w:themeColor="text1" w:themeTint="A6"/>
                <w:sz w:val="16"/>
                <w:szCs w:val="16"/>
                <w:lang w:val="ro-RO"/>
              </w:rPr>
              <w:t>sunt clare</w:t>
            </w:r>
            <w:r w:rsidR="0036759E" w:rsidRPr="005C69A0">
              <w:rPr>
                <w:rFonts w:eastAsia="Calibri" w:cs="Arial"/>
                <w:color w:val="595959" w:themeColor="text1" w:themeTint="A6"/>
                <w:sz w:val="16"/>
                <w:szCs w:val="16"/>
                <w:lang w:val="ro-RO"/>
              </w:rPr>
              <w:t xml:space="preserve">. </w:t>
            </w:r>
            <w:r w:rsidR="008025A9" w:rsidRPr="005C69A0">
              <w:rPr>
                <w:rFonts w:eastAsia="Calibri" w:cs="Arial"/>
                <w:color w:val="595959" w:themeColor="text1" w:themeTint="A6"/>
                <w:sz w:val="16"/>
                <w:szCs w:val="16"/>
                <w:lang w:val="ro-RO"/>
              </w:rPr>
              <w:t>Interpretarea normativă</w:t>
            </w:r>
            <w:r w:rsidR="0036759E" w:rsidRPr="005C69A0">
              <w:rPr>
                <w:rFonts w:eastAsia="Calibri" w:cs="Arial"/>
                <w:color w:val="595959" w:themeColor="text1" w:themeTint="A6"/>
                <w:sz w:val="16"/>
                <w:szCs w:val="16"/>
                <w:lang w:val="ro-RO"/>
              </w:rPr>
              <w:t xml:space="preserve"> </w:t>
            </w:r>
            <w:r w:rsidRPr="005C69A0">
              <w:rPr>
                <w:rFonts w:eastAsia="Calibri" w:cs="Arial"/>
                <w:color w:val="595959" w:themeColor="text1" w:themeTint="A6"/>
                <w:sz w:val="16"/>
                <w:szCs w:val="16"/>
                <w:lang w:val="ro-RO"/>
              </w:rPr>
              <w:t>a</w:t>
            </w:r>
            <w:r w:rsidR="0036759E" w:rsidRPr="005C69A0">
              <w:rPr>
                <w:rFonts w:eastAsia="Calibri" w:cs="Arial"/>
                <w:color w:val="595959" w:themeColor="text1" w:themeTint="A6"/>
                <w:sz w:val="16"/>
                <w:szCs w:val="16"/>
                <w:lang w:val="ro-RO"/>
              </w:rPr>
              <w:t xml:space="preserve"> </w:t>
            </w:r>
            <w:r w:rsidR="000725D4" w:rsidRPr="005C69A0">
              <w:rPr>
                <w:rFonts w:eastAsia="Calibri" w:cs="Arial"/>
                <w:color w:val="595959" w:themeColor="text1" w:themeTint="A6"/>
                <w:sz w:val="16"/>
                <w:szCs w:val="16"/>
                <w:lang w:val="ro-RO"/>
              </w:rPr>
              <w:t>Indicatorul</w:t>
            </w:r>
            <w:r w:rsidRPr="005C69A0">
              <w:rPr>
                <w:rFonts w:eastAsia="Calibri" w:cs="Arial"/>
                <w:color w:val="595959" w:themeColor="text1" w:themeTint="A6"/>
                <w:sz w:val="16"/>
                <w:szCs w:val="16"/>
                <w:lang w:val="ro-RO"/>
              </w:rPr>
              <w:t>ui</w:t>
            </w:r>
            <w:r w:rsidR="000725D4" w:rsidRPr="005C69A0">
              <w:rPr>
                <w:rFonts w:eastAsia="Calibri" w:cs="Arial"/>
                <w:color w:val="595959" w:themeColor="text1" w:themeTint="A6"/>
                <w:sz w:val="16"/>
                <w:szCs w:val="16"/>
                <w:lang w:val="ro-RO"/>
              </w:rPr>
              <w:t xml:space="preserve"> este clar</w:t>
            </w:r>
            <w:r w:rsidRPr="005C69A0">
              <w:rPr>
                <w:rFonts w:eastAsia="Calibri" w:cs="Arial"/>
                <w:color w:val="595959" w:themeColor="text1" w:themeTint="A6"/>
                <w:sz w:val="16"/>
                <w:szCs w:val="16"/>
                <w:lang w:val="ro-RO"/>
              </w:rPr>
              <w:t>ă</w:t>
            </w:r>
            <w:r w:rsidR="0036759E" w:rsidRPr="005C69A0">
              <w:rPr>
                <w:rFonts w:eastAsia="Calibri" w:cs="Arial"/>
                <w:color w:val="595959" w:themeColor="text1" w:themeTint="A6"/>
                <w:sz w:val="16"/>
                <w:szCs w:val="16"/>
                <w:lang w:val="ro-RO"/>
              </w:rPr>
              <w:t xml:space="preserve"> – </w:t>
            </w:r>
            <w:r w:rsidR="00EA11F0" w:rsidRPr="005C69A0">
              <w:rPr>
                <w:rFonts w:eastAsia="Calibri" w:cs="Arial"/>
                <w:color w:val="595959" w:themeColor="text1" w:themeTint="A6"/>
                <w:sz w:val="16"/>
                <w:szCs w:val="16"/>
                <w:lang w:val="ro-RO"/>
              </w:rPr>
              <w:t>valoarea</w:t>
            </w:r>
            <w:r w:rsidRPr="005C69A0">
              <w:rPr>
                <w:rFonts w:eastAsia="Calibri" w:cs="Arial"/>
                <w:color w:val="595959" w:themeColor="text1" w:themeTint="A6"/>
                <w:sz w:val="16"/>
                <w:szCs w:val="16"/>
                <w:lang w:val="ro-RO"/>
              </w:rPr>
              <w:t xml:space="preserve"> redusă a </w:t>
            </w:r>
            <w:r w:rsidR="0036759E" w:rsidRPr="005C69A0">
              <w:rPr>
                <w:rFonts w:eastAsia="Calibri" w:cs="Arial"/>
                <w:color w:val="595959" w:themeColor="text1" w:themeTint="A6"/>
                <w:sz w:val="16"/>
                <w:szCs w:val="16"/>
                <w:lang w:val="ro-RO"/>
              </w:rPr>
              <w:t>indicator</w:t>
            </w:r>
            <w:r w:rsidRPr="005C69A0">
              <w:rPr>
                <w:rFonts w:eastAsia="Calibri" w:cs="Arial"/>
                <w:color w:val="595959" w:themeColor="text1" w:themeTint="A6"/>
                <w:sz w:val="16"/>
                <w:szCs w:val="16"/>
                <w:lang w:val="ro-RO"/>
              </w:rPr>
              <w:t xml:space="preserve">ului reflectă gradul ridicat de atingere a </w:t>
            </w:r>
            <w:r w:rsidR="009B1351" w:rsidRPr="005C69A0">
              <w:rPr>
                <w:rFonts w:eastAsia="Calibri" w:cs="Arial"/>
                <w:color w:val="595959" w:themeColor="text1" w:themeTint="A6"/>
                <w:sz w:val="16"/>
                <w:szCs w:val="16"/>
                <w:lang w:val="ro-RO"/>
              </w:rPr>
              <w:t>obiectivul</w:t>
            </w:r>
            <w:r w:rsidRPr="005C69A0">
              <w:rPr>
                <w:rFonts w:eastAsia="Calibri" w:cs="Arial"/>
                <w:color w:val="595959" w:themeColor="text1" w:themeTint="A6"/>
                <w:sz w:val="16"/>
                <w:szCs w:val="16"/>
                <w:lang w:val="ro-RO"/>
              </w:rPr>
              <w:t>ui</w:t>
            </w:r>
            <w:r w:rsidR="009B1351" w:rsidRPr="005C69A0">
              <w:rPr>
                <w:rFonts w:eastAsia="Calibri" w:cs="Arial"/>
                <w:color w:val="595959" w:themeColor="text1" w:themeTint="A6"/>
                <w:sz w:val="16"/>
                <w:szCs w:val="16"/>
                <w:lang w:val="ro-RO"/>
              </w:rPr>
              <w:t xml:space="preserve"> specific</w:t>
            </w:r>
            <w:r w:rsidR="0036759E" w:rsidRPr="005C69A0">
              <w:rPr>
                <w:rFonts w:eastAsia="Calibri" w:cs="Arial"/>
                <w:color w:val="595959" w:themeColor="text1" w:themeTint="A6"/>
                <w:sz w:val="16"/>
                <w:szCs w:val="16"/>
                <w:lang w:val="ro-RO"/>
              </w:rPr>
              <w:t xml:space="preserve"> 3.1.</w:t>
            </w:r>
          </w:p>
        </w:tc>
        <w:tc>
          <w:tcPr>
            <w:tcW w:w="531" w:type="pct"/>
          </w:tcPr>
          <w:p w:rsidR="0036759E" w:rsidRPr="005C69A0" w:rsidRDefault="0036759E" w:rsidP="00BD41C0">
            <w:pPr>
              <w:overflowPunct/>
              <w:autoSpaceDE/>
              <w:autoSpaceDN/>
              <w:adjustRightInd/>
              <w:spacing w:before="60" w:after="60" w:line="276" w:lineRule="auto"/>
              <w:textAlignment w:val="auto"/>
              <w:rPr>
                <w:rFonts w:eastAsia="Calibri" w:cs="Arial"/>
                <w:color w:val="595959" w:themeColor="text1" w:themeTint="A6"/>
                <w:sz w:val="16"/>
                <w:szCs w:val="16"/>
                <w:lang w:val="ro-RO"/>
              </w:rPr>
            </w:pPr>
            <w:r w:rsidRPr="005C69A0">
              <w:rPr>
                <w:rFonts w:eastAsia="Calibri" w:cs="Arial"/>
                <w:color w:val="595959" w:themeColor="text1" w:themeTint="A6"/>
                <w:sz w:val="16"/>
                <w:szCs w:val="16"/>
                <w:lang w:val="ro-RO"/>
              </w:rPr>
              <w:t>Indicator</w:t>
            </w:r>
            <w:r w:rsidR="00167E92" w:rsidRPr="005C69A0">
              <w:rPr>
                <w:rFonts w:eastAsia="Calibri" w:cs="Arial"/>
                <w:color w:val="595959" w:themeColor="text1" w:themeTint="A6"/>
                <w:sz w:val="16"/>
                <w:szCs w:val="16"/>
                <w:lang w:val="ro-RO"/>
              </w:rPr>
              <w:t xml:space="preserve">ul este </w:t>
            </w:r>
            <w:r w:rsidRPr="005C69A0">
              <w:rPr>
                <w:rFonts w:eastAsia="Calibri" w:cs="Arial"/>
                <w:color w:val="595959" w:themeColor="text1" w:themeTint="A6"/>
                <w:sz w:val="16"/>
                <w:szCs w:val="16"/>
                <w:lang w:val="ro-RO"/>
              </w:rPr>
              <w:t xml:space="preserve">robust </w:t>
            </w:r>
            <w:r w:rsidR="00167E92" w:rsidRPr="005C69A0">
              <w:rPr>
                <w:rFonts w:eastAsia="Calibri" w:cs="Arial"/>
                <w:color w:val="595959" w:themeColor="text1" w:themeTint="A6"/>
                <w:sz w:val="16"/>
                <w:szCs w:val="16"/>
                <w:lang w:val="ro-RO"/>
              </w:rPr>
              <w:t>deoarece nu era preconizată fluctuația mare a personalului de la un an la altul</w:t>
            </w:r>
            <w:r w:rsidRPr="005C69A0">
              <w:rPr>
                <w:rFonts w:eastAsia="Calibri" w:cs="Arial"/>
                <w:color w:val="595959" w:themeColor="text1" w:themeTint="A6"/>
                <w:sz w:val="16"/>
                <w:szCs w:val="16"/>
                <w:lang w:val="ro-RO"/>
              </w:rPr>
              <w:t>. Indicator</w:t>
            </w:r>
            <w:r w:rsidR="00167E92" w:rsidRPr="005C69A0">
              <w:rPr>
                <w:rFonts w:eastAsia="Calibri" w:cs="Arial"/>
                <w:color w:val="595959" w:themeColor="text1" w:themeTint="A6"/>
                <w:sz w:val="16"/>
                <w:szCs w:val="16"/>
                <w:lang w:val="ro-RO"/>
              </w:rPr>
              <w:t xml:space="preserve">ul este egal cu fluctuația exprimată în procente a întregului personal din cadrul sistemului </w:t>
            </w:r>
            <w:r w:rsidRPr="005C69A0">
              <w:rPr>
                <w:rFonts w:eastAsia="Calibri" w:cs="Arial"/>
                <w:color w:val="595959" w:themeColor="text1" w:themeTint="A6"/>
                <w:sz w:val="16"/>
                <w:szCs w:val="16"/>
                <w:lang w:val="ro-RO"/>
              </w:rPr>
              <w:t xml:space="preserve">ESI. </w:t>
            </w:r>
            <w:r w:rsidR="00167E92" w:rsidRPr="005C69A0">
              <w:rPr>
                <w:rFonts w:eastAsia="Calibri" w:cs="Arial"/>
                <w:color w:val="595959" w:themeColor="text1" w:themeTint="A6"/>
                <w:sz w:val="16"/>
                <w:szCs w:val="16"/>
                <w:lang w:val="ro-RO"/>
              </w:rPr>
              <w:t>Așadar</w:t>
            </w:r>
            <w:r w:rsidRPr="005C69A0">
              <w:rPr>
                <w:rFonts w:eastAsia="Calibri" w:cs="Arial"/>
                <w:color w:val="595959" w:themeColor="text1" w:themeTint="A6"/>
                <w:sz w:val="16"/>
                <w:szCs w:val="16"/>
                <w:lang w:val="ro-RO"/>
              </w:rPr>
              <w:t xml:space="preserve">, </w:t>
            </w:r>
            <w:r w:rsidR="00167E92" w:rsidRPr="005C69A0">
              <w:rPr>
                <w:rFonts w:eastAsia="Calibri" w:cs="Arial"/>
                <w:color w:val="595959" w:themeColor="text1" w:themeTint="A6"/>
                <w:sz w:val="16"/>
                <w:szCs w:val="16"/>
                <w:lang w:val="ro-RO"/>
              </w:rPr>
              <w:t xml:space="preserve">aceasta este valabilă din punct de vedere </w:t>
            </w:r>
            <w:r w:rsidRPr="005C69A0">
              <w:rPr>
                <w:rFonts w:eastAsia="Calibri" w:cs="Arial"/>
                <w:color w:val="595959" w:themeColor="text1" w:themeTint="A6"/>
                <w:sz w:val="16"/>
                <w:szCs w:val="16"/>
                <w:lang w:val="ro-RO"/>
              </w:rPr>
              <w:t>statistic.</w:t>
            </w:r>
          </w:p>
        </w:tc>
        <w:tc>
          <w:tcPr>
            <w:tcW w:w="564" w:type="pct"/>
          </w:tcPr>
          <w:p w:rsidR="0036759E" w:rsidRPr="005C69A0" w:rsidRDefault="00167E92" w:rsidP="00BD41C0">
            <w:pPr>
              <w:overflowPunct/>
              <w:autoSpaceDE/>
              <w:autoSpaceDN/>
              <w:adjustRightInd/>
              <w:spacing w:before="60" w:after="60" w:line="276" w:lineRule="auto"/>
              <w:textAlignment w:val="auto"/>
              <w:rPr>
                <w:rFonts w:eastAsia="Calibri" w:cs="Arial"/>
                <w:color w:val="595959" w:themeColor="text1" w:themeTint="A6"/>
                <w:sz w:val="16"/>
                <w:szCs w:val="16"/>
                <w:lang w:val="ro-RO"/>
              </w:rPr>
            </w:pPr>
            <w:r w:rsidRPr="005C69A0">
              <w:rPr>
                <w:rFonts w:eastAsia="Calibri" w:cs="Arial"/>
                <w:color w:val="595959" w:themeColor="text1" w:themeTint="A6"/>
                <w:sz w:val="16"/>
                <w:szCs w:val="16"/>
                <w:lang w:val="ro-RO"/>
              </w:rPr>
              <w:t>Departamentul de r</w:t>
            </w:r>
            <w:r w:rsidR="00A07240" w:rsidRPr="005C69A0">
              <w:rPr>
                <w:rFonts w:eastAsia="Calibri" w:cs="Arial"/>
                <w:color w:val="595959" w:themeColor="text1" w:themeTint="A6"/>
                <w:sz w:val="16"/>
                <w:szCs w:val="16"/>
                <w:lang w:val="ro-RO"/>
              </w:rPr>
              <w:t>esurse umane</w:t>
            </w:r>
            <w:r w:rsidR="0036759E" w:rsidRPr="005C69A0">
              <w:rPr>
                <w:rFonts w:eastAsia="Calibri" w:cs="Arial"/>
                <w:color w:val="595959" w:themeColor="text1" w:themeTint="A6"/>
                <w:sz w:val="16"/>
                <w:szCs w:val="16"/>
                <w:lang w:val="ro-RO"/>
              </w:rPr>
              <w:t xml:space="preserve"> </w:t>
            </w:r>
            <w:r w:rsidRPr="005C69A0">
              <w:rPr>
                <w:rFonts w:eastAsia="Calibri" w:cs="Arial"/>
                <w:color w:val="595959" w:themeColor="text1" w:themeTint="A6"/>
                <w:sz w:val="16"/>
                <w:szCs w:val="16"/>
                <w:lang w:val="ro-RO"/>
              </w:rPr>
              <w:t>este conceput sub forma de sursă de date</w:t>
            </w:r>
            <w:r w:rsidR="0036759E" w:rsidRPr="005C69A0">
              <w:rPr>
                <w:rFonts w:eastAsia="Calibri" w:cs="Arial"/>
                <w:color w:val="595959" w:themeColor="text1" w:themeTint="A6"/>
                <w:sz w:val="16"/>
                <w:szCs w:val="16"/>
                <w:lang w:val="ro-RO"/>
              </w:rPr>
              <w:t xml:space="preserve">. </w:t>
            </w:r>
            <w:r w:rsidRPr="005C69A0">
              <w:rPr>
                <w:rFonts w:eastAsia="Calibri" w:cs="Arial"/>
                <w:color w:val="595959" w:themeColor="text1" w:themeTint="A6"/>
                <w:sz w:val="16"/>
                <w:szCs w:val="16"/>
                <w:lang w:val="ro-RO"/>
              </w:rPr>
              <w:t>Perioada de raportare este de un an</w:t>
            </w:r>
            <w:r w:rsidR="0036759E" w:rsidRPr="005C69A0">
              <w:rPr>
                <w:rFonts w:eastAsia="Calibri" w:cs="Arial"/>
                <w:color w:val="595959" w:themeColor="text1" w:themeTint="A6"/>
                <w:sz w:val="16"/>
                <w:szCs w:val="16"/>
                <w:lang w:val="ro-RO"/>
              </w:rPr>
              <w:t xml:space="preserve">. </w:t>
            </w:r>
            <w:r w:rsidRPr="005C69A0">
              <w:rPr>
                <w:rFonts w:eastAsia="Calibri" w:cs="Arial"/>
                <w:color w:val="595959" w:themeColor="text1" w:themeTint="A6"/>
                <w:sz w:val="16"/>
                <w:szCs w:val="16"/>
                <w:lang w:val="ro-RO"/>
              </w:rPr>
              <w:t>Așadar</w:t>
            </w:r>
            <w:r w:rsidR="0036759E" w:rsidRPr="005C69A0">
              <w:rPr>
                <w:rFonts w:eastAsia="Calibri" w:cs="Arial"/>
                <w:color w:val="595959" w:themeColor="text1" w:themeTint="A6"/>
                <w:sz w:val="16"/>
                <w:szCs w:val="16"/>
                <w:lang w:val="ro-RO"/>
              </w:rPr>
              <w:t xml:space="preserve">, </w:t>
            </w:r>
            <w:r w:rsidRPr="005C69A0">
              <w:rPr>
                <w:rFonts w:eastAsia="Calibri" w:cs="Arial"/>
                <w:color w:val="595959" w:themeColor="text1" w:themeTint="A6"/>
                <w:sz w:val="16"/>
                <w:szCs w:val="16"/>
                <w:lang w:val="ro-RO"/>
              </w:rPr>
              <w:t>sunt asigurate c</w:t>
            </w:r>
            <w:r w:rsidR="008025A9" w:rsidRPr="005C69A0">
              <w:rPr>
                <w:rFonts w:eastAsia="Calibri" w:cs="Arial"/>
                <w:color w:val="595959" w:themeColor="text1" w:themeTint="A6"/>
                <w:sz w:val="16"/>
                <w:szCs w:val="16"/>
                <w:lang w:val="ro-RO"/>
              </w:rPr>
              <w:t>olectarea și agregarea promptă a datelor</w:t>
            </w:r>
            <w:r w:rsidR="0036759E" w:rsidRPr="005C69A0">
              <w:rPr>
                <w:rFonts w:eastAsia="Calibri" w:cs="Arial"/>
                <w:color w:val="595959" w:themeColor="text1" w:themeTint="A6"/>
                <w:sz w:val="16"/>
                <w:szCs w:val="16"/>
                <w:lang w:val="ro-RO"/>
              </w:rPr>
              <w:t>.</w:t>
            </w:r>
          </w:p>
        </w:tc>
        <w:tc>
          <w:tcPr>
            <w:tcW w:w="398" w:type="pct"/>
          </w:tcPr>
          <w:p w:rsidR="0036759E" w:rsidRPr="005C69A0" w:rsidRDefault="000725D4" w:rsidP="00BD41C0">
            <w:pPr>
              <w:overflowPunct/>
              <w:autoSpaceDE/>
              <w:autoSpaceDN/>
              <w:adjustRightInd/>
              <w:spacing w:before="60" w:after="60" w:line="276" w:lineRule="auto"/>
              <w:textAlignment w:val="auto"/>
              <w:rPr>
                <w:rFonts w:eastAsia="Calibri" w:cs="Arial"/>
                <w:color w:val="595959" w:themeColor="text1" w:themeTint="A6"/>
                <w:sz w:val="16"/>
                <w:szCs w:val="16"/>
                <w:lang w:val="ro-RO"/>
              </w:rPr>
            </w:pPr>
            <w:r w:rsidRPr="005C69A0">
              <w:rPr>
                <w:rFonts w:eastAsia="Calibri" w:cs="Arial"/>
                <w:color w:val="595959" w:themeColor="text1" w:themeTint="A6"/>
                <w:sz w:val="16"/>
                <w:szCs w:val="16"/>
                <w:lang w:val="ro-RO"/>
              </w:rPr>
              <w:t>Indicatorul este clar</w:t>
            </w:r>
            <w:r w:rsidR="0036759E" w:rsidRPr="005C69A0">
              <w:rPr>
                <w:rFonts w:eastAsia="Calibri" w:cs="Arial"/>
                <w:color w:val="595959" w:themeColor="text1" w:themeTint="A6"/>
                <w:sz w:val="16"/>
                <w:szCs w:val="16"/>
                <w:lang w:val="ro-RO"/>
              </w:rPr>
              <w:t>.</w:t>
            </w:r>
          </w:p>
        </w:tc>
        <w:tc>
          <w:tcPr>
            <w:tcW w:w="763" w:type="pct"/>
          </w:tcPr>
          <w:p w:rsidR="0036759E" w:rsidRPr="005C69A0" w:rsidRDefault="009B4390" w:rsidP="00BD41C0">
            <w:pPr>
              <w:overflowPunct/>
              <w:autoSpaceDE/>
              <w:autoSpaceDN/>
              <w:adjustRightInd/>
              <w:spacing w:before="60" w:after="60" w:line="276" w:lineRule="auto"/>
              <w:textAlignment w:val="auto"/>
              <w:rPr>
                <w:rFonts w:eastAsia="Calibri" w:cs="Arial"/>
                <w:color w:val="595959" w:themeColor="text1" w:themeTint="A6"/>
                <w:sz w:val="16"/>
                <w:szCs w:val="16"/>
                <w:lang w:val="ro-RO"/>
              </w:rPr>
            </w:pPr>
            <w:r w:rsidRPr="005C69A0">
              <w:rPr>
                <w:rFonts w:eastAsia="Calibri" w:cs="Arial"/>
                <w:color w:val="595959" w:themeColor="text1" w:themeTint="A6"/>
                <w:sz w:val="16"/>
                <w:szCs w:val="16"/>
                <w:lang w:val="ro-RO"/>
              </w:rPr>
              <w:t xml:space="preserve">Indicatorul este receptiv la acțiunile </w:t>
            </w:r>
            <w:r w:rsidR="0036759E" w:rsidRPr="005C69A0">
              <w:rPr>
                <w:rFonts w:eastAsia="Calibri" w:cs="Arial"/>
                <w:color w:val="595959" w:themeColor="text1" w:themeTint="A6"/>
                <w:sz w:val="16"/>
                <w:szCs w:val="16"/>
                <w:lang w:val="ro-RO"/>
              </w:rPr>
              <w:t xml:space="preserve">3.1.1 </w:t>
            </w:r>
            <w:r w:rsidR="00AB2C27" w:rsidRPr="005C69A0">
              <w:rPr>
                <w:rFonts w:eastAsia="Calibri" w:cs="Arial"/>
                <w:color w:val="595959" w:themeColor="text1" w:themeTint="A6"/>
                <w:sz w:val="16"/>
                <w:szCs w:val="16"/>
                <w:lang w:val="ro-RO"/>
              </w:rPr>
              <w:t>și</w:t>
            </w:r>
            <w:r w:rsidR="0036759E" w:rsidRPr="005C69A0">
              <w:rPr>
                <w:rFonts w:eastAsia="Calibri" w:cs="Arial"/>
                <w:color w:val="595959" w:themeColor="text1" w:themeTint="A6"/>
                <w:sz w:val="16"/>
                <w:szCs w:val="16"/>
                <w:lang w:val="ro-RO"/>
              </w:rPr>
              <w:t xml:space="preserve"> 3.1.2 </w:t>
            </w:r>
            <w:r w:rsidR="00167E92" w:rsidRPr="005C69A0">
              <w:rPr>
                <w:rFonts w:eastAsia="Calibri" w:cs="Arial"/>
                <w:color w:val="595959" w:themeColor="text1" w:themeTint="A6"/>
                <w:sz w:val="16"/>
                <w:szCs w:val="16"/>
                <w:lang w:val="ro-RO"/>
              </w:rPr>
              <w:t>ale</w:t>
            </w:r>
            <w:r w:rsidR="0036759E" w:rsidRPr="005C69A0">
              <w:rPr>
                <w:rFonts w:eastAsia="Calibri" w:cs="Arial"/>
                <w:color w:val="595959" w:themeColor="text1" w:themeTint="A6"/>
                <w:sz w:val="16"/>
                <w:szCs w:val="16"/>
                <w:lang w:val="ro-RO"/>
              </w:rPr>
              <w:t xml:space="preserve"> </w:t>
            </w:r>
            <w:r w:rsidR="000725D4" w:rsidRPr="005C69A0">
              <w:rPr>
                <w:rFonts w:eastAsia="Calibri" w:cs="Arial"/>
                <w:color w:val="595959" w:themeColor="text1" w:themeTint="A6"/>
                <w:sz w:val="16"/>
                <w:szCs w:val="16"/>
                <w:lang w:val="ro-RO"/>
              </w:rPr>
              <w:t>PO AT</w:t>
            </w:r>
            <w:r w:rsidR="0036759E" w:rsidRPr="005C69A0">
              <w:rPr>
                <w:rFonts w:eastAsia="Calibri" w:cs="Arial"/>
                <w:color w:val="595959" w:themeColor="text1" w:themeTint="A6"/>
                <w:sz w:val="16"/>
                <w:szCs w:val="16"/>
                <w:lang w:val="ro-RO"/>
              </w:rPr>
              <w:t>. De</w:t>
            </w:r>
            <w:r w:rsidR="00167E92" w:rsidRPr="005C69A0">
              <w:rPr>
                <w:rFonts w:eastAsia="Calibri" w:cs="Arial"/>
                <w:color w:val="595959" w:themeColor="text1" w:themeTint="A6"/>
                <w:sz w:val="16"/>
                <w:szCs w:val="16"/>
                <w:lang w:val="ro-RO"/>
              </w:rPr>
              <w:t xml:space="preserve">rularea de </w:t>
            </w:r>
            <w:r w:rsidR="008309CE" w:rsidRPr="005C69A0">
              <w:rPr>
                <w:rFonts w:eastAsia="Calibri" w:cs="Arial"/>
                <w:color w:val="595959" w:themeColor="text1" w:themeTint="A6"/>
                <w:sz w:val="16"/>
                <w:szCs w:val="16"/>
                <w:lang w:val="ro-RO"/>
              </w:rPr>
              <w:t>studii, analize, rapoarte, strategii</w:t>
            </w:r>
            <w:r w:rsidR="00167E92" w:rsidRPr="005C69A0">
              <w:rPr>
                <w:rFonts w:eastAsia="Calibri" w:cs="Arial"/>
                <w:color w:val="595959" w:themeColor="text1" w:themeTint="A6"/>
                <w:sz w:val="16"/>
                <w:szCs w:val="16"/>
                <w:lang w:val="ro-RO"/>
              </w:rPr>
              <w:t xml:space="preserve"> cu privire la politica de </w:t>
            </w:r>
            <w:r w:rsidR="00A07240" w:rsidRPr="005C69A0">
              <w:rPr>
                <w:rFonts w:eastAsia="Calibri" w:cs="Arial"/>
                <w:color w:val="595959" w:themeColor="text1" w:themeTint="A6"/>
                <w:sz w:val="16"/>
                <w:szCs w:val="16"/>
                <w:lang w:val="ro-RO"/>
              </w:rPr>
              <w:t>resurse umane</w:t>
            </w:r>
            <w:r w:rsidR="0036759E" w:rsidRPr="005C69A0">
              <w:rPr>
                <w:rFonts w:eastAsia="Calibri" w:cs="Arial"/>
                <w:color w:val="595959" w:themeColor="text1" w:themeTint="A6"/>
                <w:sz w:val="16"/>
                <w:szCs w:val="16"/>
                <w:lang w:val="ro-RO"/>
              </w:rPr>
              <w:t xml:space="preserve">, </w:t>
            </w:r>
            <w:r w:rsidR="00167E92" w:rsidRPr="005C69A0">
              <w:rPr>
                <w:rFonts w:eastAsia="Calibri" w:cs="Arial"/>
                <w:color w:val="595959" w:themeColor="text1" w:themeTint="A6"/>
                <w:sz w:val="16"/>
                <w:szCs w:val="16"/>
                <w:lang w:val="ro-RO"/>
              </w:rPr>
              <w:t>dezvoltarea</w:t>
            </w:r>
            <w:r w:rsidR="0036759E" w:rsidRPr="005C69A0">
              <w:rPr>
                <w:rFonts w:eastAsia="Calibri" w:cs="Arial"/>
                <w:color w:val="595959" w:themeColor="text1" w:themeTint="A6"/>
                <w:sz w:val="16"/>
                <w:szCs w:val="16"/>
                <w:lang w:val="ro-RO"/>
              </w:rPr>
              <w:t>/implementa</w:t>
            </w:r>
            <w:r w:rsidR="00167E92" w:rsidRPr="005C69A0">
              <w:rPr>
                <w:rFonts w:eastAsia="Calibri" w:cs="Arial"/>
                <w:color w:val="595959" w:themeColor="text1" w:themeTint="A6"/>
                <w:sz w:val="16"/>
                <w:szCs w:val="16"/>
                <w:lang w:val="ro-RO"/>
              </w:rPr>
              <w:t xml:space="preserve">rea de instrumente pentru sistemul de </w:t>
            </w:r>
            <w:r w:rsidR="0036759E" w:rsidRPr="005C69A0">
              <w:rPr>
                <w:rFonts w:eastAsia="Calibri" w:cs="Arial"/>
                <w:color w:val="595959" w:themeColor="text1" w:themeTint="A6"/>
                <w:sz w:val="16"/>
                <w:szCs w:val="16"/>
                <w:lang w:val="ro-RO"/>
              </w:rPr>
              <w:t xml:space="preserve">management </w:t>
            </w:r>
            <w:r w:rsidR="00167E92" w:rsidRPr="005C69A0">
              <w:rPr>
                <w:rFonts w:eastAsia="Calibri" w:cs="Arial"/>
                <w:color w:val="595959" w:themeColor="text1" w:themeTint="A6"/>
                <w:sz w:val="16"/>
                <w:szCs w:val="16"/>
                <w:lang w:val="ro-RO"/>
              </w:rPr>
              <w:t>al resurselor umane aferente F</w:t>
            </w:r>
            <w:r w:rsidR="0036759E" w:rsidRPr="005C69A0">
              <w:rPr>
                <w:rFonts w:eastAsia="Calibri" w:cs="Arial"/>
                <w:color w:val="595959" w:themeColor="text1" w:themeTint="A6"/>
                <w:sz w:val="16"/>
                <w:szCs w:val="16"/>
                <w:lang w:val="ro-RO"/>
              </w:rPr>
              <w:t xml:space="preserve">ESI, </w:t>
            </w:r>
            <w:r w:rsidR="00167E92" w:rsidRPr="005C69A0">
              <w:rPr>
                <w:rFonts w:eastAsia="Calibri" w:cs="Arial"/>
                <w:color w:val="595959" w:themeColor="text1" w:themeTint="A6"/>
                <w:sz w:val="16"/>
                <w:szCs w:val="16"/>
                <w:lang w:val="ro-RO"/>
              </w:rPr>
              <w:t>activitățile de instruire</w:t>
            </w:r>
            <w:r w:rsidR="0036759E" w:rsidRPr="005C69A0">
              <w:rPr>
                <w:rFonts w:eastAsia="Calibri" w:cs="Arial"/>
                <w:color w:val="595959" w:themeColor="text1" w:themeTint="A6"/>
                <w:sz w:val="16"/>
                <w:szCs w:val="16"/>
                <w:lang w:val="ro-RO"/>
              </w:rPr>
              <w:t>, eve</w:t>
            </w:r>
            <w:r w:rsidR="00167E92" w:rsidRPr="005C69A0">
              <w:rPr>
                <w:rFonts w:eastAsia="Calibri" w:cs="Arial"/>
                <w:color w:val="595959" w:themeColor="text1" w:themeTint="A6"/>
                <w:sz w:val="16"/>
                <w:szCs w:val="16"/>
                <w:lang w:val="ro-RO"/>
              </w:rPr>
              <w:t>nimentele privind diseminarea bunelor pra</w:t>
            </w:r>
            <w:r w:rsidR="00EA11F0" w:rsidRPr="005C69A0">
              <w:rPr>
                <w:rFonts w:eastAsia="Calibri" w:cs="Arial"/>
                <w:color w:val="595959" w:themeColor="text1" w:themeTint="A6"/>
                <w:sz w:val="16"/>
                <w:szCs w:val="16"/>
                <w:lang w:val="ro-RO"/>
              </w:rPr>
              <w:t>c</w:t>
            </w:r>
            <w:r w:rsidR="00167E92" w:rsidRPr="005C69A0">
              <w:rPr>
                <w:rFonts w:eastAsia="Calibri" w:cs="Arial"/>
                <w:color w:val="595959" w:themeColor="text1" w:themeTint="A6"/>
                <w:sz w:val="16"/>
                <w:szCs w:val="16"/>
                <w:lang w:val="ro-RO"/>
              </w:rPr>
              <w:t xml:space="preserve">tici </w:t>
            </w:r>
            <w:r w:rsidR="00AB2C27" w:rsidRPr="005C69A0">
              <w:rPr>
                <w:rFonts w:eastAsia="Calibri" w:cs="Arial"/>
                <w:color w:val="595959" w:themeColor="text1" w:themeTint="A6"/>
                <w:sz w:val="16"/>
                <w:szCs w:val="16"/>
                <w:lang w:val="ro-RO"/>
              </w:rPr>
              <w:t>și</w:t>
            </w:r>
            <w:r w:rsidR="0036759E" w:rsidRPr="005C69A0">
              <w:rPr>
                <w:rFonts w:eastAsia="Calibri" w:cs="Arial"/>
                <w:color w:val="595959" w:themeColor="text1" w:themeTint="A6"/>
                <w:sz w:val="16"/>
                <w:szCs w:val="16"/>
                <w:lang w:val="ro-RO"/>
              </w:rPr>
              <w:t xml:space="preserve"> r</w:t>
            </w:r>
            <w:r w:rsidR="00167E92" w:rsidRPr="005C69A0">
              <w:rPr>
                <w:rFonts w:eastAsia="Calibri" w:cs="Arial"/>
                <w:color w:val="595959" w:themeColor="text1" w:themeTint="A6"/>
                <w:sz w:val="16"/>
                <w:szCs w:val="16"/>
                <w:lang w:val="ro-RO"/>
              </w:rPr>
              <w:t xml:space="preserve">ambursarea salariilor vor influența valorile </w:t>
            </w:r>
            <w:r w:rsidR="0036759E" w:rsidRPr="005C69A0">
              <w:rPr>
                <w:rFonts w:eastAsia="Calibri" w:cs="Arial"/>
                <w:color w:val="595959" w:themeColor="text1" w:themeTint="A6"/>
                <w:sz w:val="16"/>
                <w:szCs w:val="16"/>
                <w:lang w:val="ro-RO"/>
              </w:rPr>
              <w:t>indicator</w:t>
            </w:r>
            <w:r w:rsidR="00167E92" w:rsidRPr="005C69A0">
              <w:rPr>
                <w:rFonts w:eastAsia="Calibri" w:cs="Arial"/>
                <w:color w:val="595959" w:themeColor="text1" w:themeTint="A6"/>
                <w:sz w:val="16"/>
                <w:szCs w:val="16"/>
                <w:lang w:val="ro-RO"/>
              </w:rPr>
              <w:t>ului</w:t>
            </w:r>
            <w:r w:rsidR="0036759E" w:rsidRPr="005C69A0">
              <w:rPr>
                <w:rFonts w:eastAsia="Calibri" w:cs="Arial"/>
                <w:color w:val="595959" w:themeColor="text1" w:themeTint="A6"/>
                <w:sz w:val="16"/>
                <w:szCs w:val="16"/>
                <w:lang w:val="ro-RO"/>
              </w:rPr>
              <w:t>.</w:t>
            </w:r>
          </w:p>
        </w:tc>
        <w:tc>
          <w:tcPr>
            <w:tcW w:w="398" w:type="pct"/>
          </w:tcPr>
          <w:p w:rsidR="0036759E" w:rsidRPr="005C69A0" w:rsidRDefault="00F35501" w:rsidP="00BD41C0">
            <w:pPr>
              <w:overflowPunct/>
              <w:autoSpaceDE/>
              <w:autoSpaceDN/>
              <w:adjustRightInd/>
              <w:spacing w:before="60" w:after="60" w:line="276" w:lineRule="auto"/>
              <w:textAlignment w:val="auto"/>
              <w:rPr>
                <w:rFonts w:eastAsia="Calibri" w:cs="Arial"/>
                <w:color w:val="595959" w:themeColor="text1" w:themeTint="A6"/>
                <w:sz w:val="16"/>
                <w:szCs w:val="16"/>
                <w:lang w:val="ro-RO"/>
              </w:rPr>
            </w:pPr>
            <w:r w:rsidRPr="005C69A0">
              <w:rPr>
                <w:rFonts w:eastAsia="Calibri" w:cs="Arial"/>
                <w:color w:val="595959" w:themeColor="text1" w:themeTint="A6"/>
                <w:sz w:val="16"/>
                <w:szCs w:val="16"/>
                <w:lang w:val="ro-RO"/>
              </w:rPr>
              <w:t>Indicatorul reflectă rezultatul estimat al</w:t>
            </w:r>
            <w:r w:rsidR="0036759E" w:rsidRPr="005C69A0">
              <w:rPr>
                <w:rFonts w:eastAsia="Calibri" w:cs="Arial"/>
                <w:color w:val="595959" w:themeColor="text1" w:themeTint="A6"/>
                <w:sz w:val="16"/>
                <w:szCs w:val="16"/>
                <w:lang w:val="ro-RO"/>
              </w:rPr>
              <w:t xml:space="preserve"> </w:t>
            </w:r>
            <w:r w:rsidR="005343E2" w:rsidRPr="005C69A0">
              <w:rPr>
                <w:rFonts w:eastAsia="Calibri" w:cs="Arial"/>
                <w:color w:val="595959" w:themeColor="text1" w:themeTint="A6"/>
                <w:sz w:val="16"/>
                <w:szCs w:val="16"/>
                <w:lang w:val="ro-RO"/>
              </w:rPr>
              <w:t>OS</w:t>
            </w:r>
            <w:r w:rsidR="0036759E" w:rsidRPr="005C69A0">
              <w:rPr>
                <w:rFonts w:eastAsia="Calibri" w:cs="Arial"/>
                <w:color w:val="595959" w:themeColor="text1" w:themeTint="A6"/>
                <w:sz w:val="16"/>
                <w:szCs w:val="16"/>
                <w:lang w:val="ro-RO"/>
              </w:rPr>
              <w:t xml:space="preserve"> 3.1 “</w:t>
            </w:r>
            <w:r w:rsidR="009B4390" w:rsidRPr="005C69A0">
              <w:rPr>
                <w:rFonts w:eastAsia="Calibri" w:cs="Arial"/>
                <w:color w:val="595959" w:themeColor="text1" w:themeTint="A6"/>
                <w:sz w:val="16"/>
                <w:szCs w:val="16"/>
                <w:lang w:val="ro-RO"/>
              </w:rPr>
              <w:t>Personal motivat, responsabilizat, stabil și înalt calificat în sistemul de coordonare, gestionare şi control al FESI</w:t>
            </w:r>
            <w:r w:rsidR="0036759E" w:rsidRPr="005C69A0">
              <w:rPr>
                <w:rFonts w:eastAsia="Calibri" w:cs="Arial"/>
                <w:color w:val="595959" w:themeColor="text1" w:themeTint="A6"/>
                <w:sz w:val="16"/>
                <w:szCs w:val="16"/>
                <w:lang w:val="ro-RO"/>
              </w:rPr>
              <w:t>”.</w:t>
            </w:r>
          </w:p>
        </w:tc>
        <w:tc>
          <w:tcPr>
            <w:tcW w:w="298" w:type="pct"/>
          </w:tcPr>
          <w:p w:rsidR="0036759E" w:rsidRPr="005C69A0" w:rsidRDefault="000725D4" w:rsidP="00BD41C0">
            <w:pPr>
              <w:overflowPunct/>
              <w:autoSpaceDE/>
              <w:autoSpaceDN/>
              <w:adjustRightInd/>
              <w:spacing w:before="60" w:after="60" w:line="276" w:lineRule="auto"/>
              <w:textAlignment w:val="auto"/>
              <w:rPr>
                <w:rFonts w:eastAsia="Calibri" w:cs="Arial"/>
                <w:color w:val="595959" w:themeColor="text1" w:themeTint="A6"/>
                <w:sz w:val="16"/>
                <w:szCs w:val="16"/>
                <w:lang w:val="ro-RO"/>
              </w:rPr>
            </w:pPr>
            <w:r w:rsidRPr="005C69A0">
              <w:rPr>
                <w:rFonts w:eastAsia="Calibri" w:cs="Arial"/>
                <w:color w:val="595959" w:themeColor="text1" w:themeTint="A6"/>
                <w:sz w:val="16"/>
                <w:szCs w:val="16"/>
                <w:lang w:val="ro-RO"/>
              </w:rPr>
              <w:t>Indicatorul este relevant</w:t>
            </w:r>
            <w:r w:rsidR="0036759E" w:rsidRPr="005C69A0">
              <w:rPr>
                <w:rFonts w:eastAsia="Calibri" w:cs="Arial"/>
                <w:color w:val="595959" w:themeColor="text1" w:themeTint="A6"/>
                <w:sz w:val="16"/>
                <w:szCs w:val="16"/>
                <w:lang w:val="ro-RO"/>
              </w:rPr>
              <w:t>.</w:t>
            </w:r>
          </w:p>
        </w:tc>
        <w:tc>
          <w:tcPr>
            <w:tcW w:w="398" w:type="pct"/>
          </w:tcPr>
          <w:p w:rsidR="0036759E" w:rsidRPr="005C69A0" w:rsidRDefault="0036759E" w:rsidP="00BD41C0">
            <w:pPr>
              <w:overflowPunct/>
              <w:autoSpaceDE/>
              <w:autoSpaceDN/>
              <w:adjustRightInd/>
              <w:spacing w:before="60" w:after="60" w:line="276" w:lineRule="auto"/>
              <w:textAlignment w:val="auto"/>
              <w:rPr>
                <w:rFonts w:eastAsia="Calibri" w:cs="Arial"/>
                <w:color w:val="595959" w:themeColor="text1" w:themeTint="A6"/>
                <w:sz w:val="16"/>
                <w:szCs w:val="16"/>
                <w:lang w:val="ro-RO"/>
              </w:rPr>
            </w:pPr>
            <w:r w:rsidRPr="005C69A0">
              <w:rPr>
                <w:rFonts w:eastAsia="Calibri" w:cs="Arial"/>
                <w:color w:val="595959" w:themeColor="text1" w:themeTint="A6"/>
                <w:sz w:val="16"/>
                <w:szCs w:val="16"/>
                <w:lang w:val="ro-RO"/>
              </w:rPr>
              <w:t>N/A</w:t>
            </w:r>
          </w:p>
        </w:tc>
      </w:tr>
    </w:tbl>
    <w:p w:rsidR="00D57289" w:rsidRPr="005C69A0" w:rsidRDefault="00D57289" w:rsidP="00BD41C0">
      <w:pPr>
        <w:tabs>
          <w:tab w:val="left" w:pos="5586"/>
        </w:tabs>
        <w:overflowPunct/>
        <w:autoSpaceDE/>
        <w:autoSpaceDN/>
        <w:adjustRightInd/>
        <w:spacing w:after="200" w:line="276" w:lineRule="auto"/>
        <w:ind w:right="284"/>
        <w:textAlignment w:val="auto"/>
        <w:rPr>
          <w:rFonts w:cs="Arial"/>
          <w:color w:val="595959" w:themeColor="text1" w:themeTint="A6"/>
          <w:kern w:val="0"/>
          <w:lang w:val="ro-RO"/>
        </w:rPr>
      </w:pPr>
    </w:p>
    <w:p w:rsidR="00647C5B" w:rsidRPr="005C69A0" w:rsidRDefault="00647C5B" w:rsidP="00BD41C0">
      <w:pPr>
        <w:overflowPunct/>
        <w:autoSpaceDE/>
        <w:autoSpaceDN/>
        <w:adjustRightInd/>
        <w:spacing w:after="200" w:line="276" w:lineRule="auto"/>
        <w:ind w:right="284"/>
        <w:textAlignment w:val="auto"/>
        <w:rPr>
          <w:rFonts w:cs="Arial"/>
          <w:color w:val="595959" w:themeColor="text1" w:themeTint="A6"/>
          <w:kern w:val="0"/>
          <w:lang w:val="ro-RO"/>
        </w:rPr>
      </w:pPr>
    </w:p>
    <w:p w:rsidR="00647C5B" w:rsidRPr="005C69A0" w:rsidRDefault="00167E92" w:rsidP="001A3D93">
      <w:pPr>
        <w:keepNext/>
        <w:overflowPunct/>
        <w:autoSpaceDE/>
        <w:autoSpaceDN/>
        <w:adjustRightInd/>
        <w:spacing w:after="200" w:line="276" w:lineRule="auto"/>
        <w:ind w:right="284"/>
        <w:textAlignment w:val="auto"/>
        <w:rPr>
          <w:rFonts w:cs="Arial"/>
          <w:color w:val="595959" w:themeColor="text1" w:themeTint="A6"/>
          <w:kern w:val="0"/>
          <w:lang w:val="ro-RO"/>
        </w:rPr>
      </w:pPr>
      <w:r w:rsidRPr="005C69A0">
        <w:rPr>
          <w:rFonts w:cs="Arial"/>
          <w:color w:val="595959" w:themeColor="text1" w:themeTint="A6"/>
          <w:kern w:val="0"/>
          <w:lang w:val="ro-RO"/>
        </w:rPr>
        <w:t xml:space="preserve">Constatările </w:t>
      </w:r>
      <w:r w:rsidR="00AB2C27" w:rsidRPr="005C69A0">
        <w:rPr>
          <w:rFonts w:cs="Arial"/>
          <w:color w:val="595959" w:themeColor="text1" w:themeTint="A6"/>
          <w:kern w:val="0"/>
          <w:lang w:val="ro-RO"/>
        </w:rPr>
        <w:t>și</w:t>
      </w:r>
      <w:r w:rsidR="00647C5B" w:rsidRPr="005C69A0">
        <w:rPr>
          <w:rFonts w:cs="Arial"/>
          <w:color w:val="595959" w:themeColor="text1" w:themeTint="A6"/>
          <w:kern w:val="0"/>
          <w:lang w:val="ro-RO"/>
        </w:rPr>
        <w:t xml:space="preserve"> </w:t>
      </w:r>
      <w:r w:rsidRPr="005C69A0">
        <w:rPr>
          <w:rFonts w:cs="Arial"/>
          <w:color w:val="595959" w:themeColor="text1" w:themeTint="A6"/>
          <w:kern w:val="0"/>
          <w:lang w:val="ro-RO"/>
        </w:rPr>
        <w:t>r</w:t>
      </w:r>
      <w:r w:rsidR="00DD6F94" w:rsidRPr="005C69A0">
        <w:rPr>
          <w:rFonts w:cs="Arial"/>
          <w:color w:val="595959" w:themeColor="text1" w:themeTint="A6"/>
          <w:kern w:val="0"/>
          <w:lang w:val="ro-RO"/>
        </w:rPr>
        <w:t>ecomandări</w:t>
      </w:r>
      <w:r w:rsidRPr="005C69A0">
        <w:rPr>
          <w:rFonts w:cs="Arial"/>
          <w:color w:val="595959" w:themeColor="text1" w:themeTint="A6"/>
          <w:kern w:val="0"/>
          <w:lang w:val="ro-RO"/>
        </w:rPr>
        <w:t>le evaluării c</w:t>
      </w:r>
      <w:r w:rsidR="0025789A" w:rsidRPr="005C69A0">
        <w:rPr>
          <w:rFonts w:cs="Arial"/>
          <w:color w:val="595959" w:themeColor="text1" w:themeTint="A6"/>
          <w:kern w:val="0"/>
          <w:lang w:val="ro-RO"/>
        </w:rPr>
        <w:t>larit</w:t>
      </w:r>
      <w:r w:rsidRPr="005C69A0">
        <w:rPr>
          <w:rFonts w:cs="Arial"/>
          <w:color w:val="595959" w:themeColor="text1" w:themeTint="A6"/>
          <w:kern w:val="0"/>
          <w:lang w:val="ro-RO"/>
        </w:rPr>
        <w:t xml:space="preserve">ății </w:t>
      </w:r>
      <w:r w:rsidR="00AB2C27" w:rsidRPr="005C69A0">
        <w:rPr>
          <w:rFonts w:cs="Arial"/>
          <w:color w:val="595959" w:themeColor="text1" w:themeTint="A6"/>
          <w:kern w:val="0"/>
          <w:lang w:val="ro-RO"/>
        </w:rPr>
        <w:t>și</w:t>
      </w:r>
      <w:r w:rsidR="00647C5B" w:rsidRPr="005C69A0">
        <w:rPr>
          <w:rFonts w:cs="Arial"/>
          <w:color w:val="595959" w:themeColor="text1" w:themeTint="A6"/>
          <w:kern w:val="0"/>
          <w:lang w:val="ro-RO"/>
        </w:rPr>
        <w:t xml:space="preserve"> </w:t>
      </w:r>
      <w:r w:rsidR="0025789A" w:rsidRPr="005C69A0">
        <w:rPr>
          <w:rFonts w:cs="Arial"/>
          <w:color w:val="595959" w:themeColor="text1" w:themeTint="A6"/>
          <w:kern w:val="0"/>
          <w:lang w:val="ro-RO"/>
        </w:rPr>
        <w:t>relevanț</w:t>
      </w:r>
      <w:r w:rsidRPr="005C69A0">
        <w:rPr>
          <w:rFonts w:cs="Arial"/>
          <w:color w:val="595959" w:themeColor="text1" w:themeTint="A6"/>
          <w:kern w:val="0"/>
          <w:lang w:val="ro-RO"/>
        </w:rPr>
        <w:t xml:space="preserve">ei </w:t>
      </w:r>
      <w:r w:rsidR="00B714A5" w:rsidRPr="005C69A0">
        <w:rPr>
          <w:rFonts w:cs="Arial"/>
          <w:color w:val="595959" w:themeColor="text1" w:themeTint="A6"/>
          <w:kern w:val="0"/>
          <w:lang w:val="ro-RO"/>
        </w:rPr>
        <w:t>indicatori</w:t>
      </w:r>
      <w:r w:rsidRPr="005C69A0">
        <w:rPr>
          <w:rFonts w:cs="Arial"/>
          <w:color w:val="595959" w:themeColor="text1" w:themeTint="A6"/>
          <w:kern w:val="0"/>
          <w:lang w:val="ro-RO"/>
        </w:rPr>
        <w:t>lor</w:t>
      </w:r>
      <w:r w:rsidR="00B714A5" w:rsidRPr="005C69A0">
        <w:rPr>
          <w:rFonts w:cs="Arial"/>
          <w:color w:val="595959" w:themeColor="text1" w:themeTint="A6"/>
          <w:kern w:val="0"/>
          <w:lang w:val="ro-RO"/>
        </w:rPr>
        <w:t xml:space="preserve"> de realizare</w:t>
      </w:r>
      <w:r w:rsidR="00647C5B" w:rsidRPr="005C69A0">
        <w:rPr>
          <w:rFonts w:cs="Arial"/>
          <w:color w:val="595959" w:themeColor="text1" w:themeTint="A6"/>
          <w:kern w:val="0"/>
          <w:lang w:val="ro-RO"/>
        </w:rPr>
        <w:t xml:space="preserve"> </w:t>
      </w:r>
      <w:r w:rsidRPr="005C69A0">
        <w:rPr>
          <w:rFonts w:cs="Arial"/>
          <w:color w:val="595959" w:themeColor="text1" w:themeTint="A6"/>
          <w:kern w:val="0"/>
          <w:lang w:val="ro-RO"/>
        </w:rPr>
        <w:t>sunt prezentate în t</w:t>
      </w:r>
      <w:r w:rsidR="006A75E5" w:rsidRPr="005C69A0">
        <w:rPr>
          <w:rFonts w:cs="Arial"/>
          <w:color w:val="595959" w:themeColor="text1" w:themeTint="A6"/>
          <w:kern w:val="0"/>
          <w:lang w:val="ro-RO"/>
        </w:rPr>
        <w:t>abelul</w:t>
      </w:r>
      <w:r w:rsidR="00647C5B" w:rsidRPr="005C69A0">
        <w:rPr>
          <w:rFonts w:cs="Arial"/>
          <w:color w:val="595959" w:themeColor="text1" w:themeTint="A6"/>
          <w:kern w:val="0"/>
          <w:lang w:val="ro-RO"/>
        </w:rPr>
        <w:t xml:space="preserve"> </w:t>
      </w:r>
      <w:r w:rsidRPr="005C69A0">
        <w:rPr>
          <w:rFonts w:cs="Arial"/>
          <w:color w:val="595959" w:themeColor="text1" w:themeTint="A6"/>
          <w:kern w:val="0"/>
          <w:lang w:val="ro-RO"/>
        </w:rPr>
        <w:t>de mai jos</w:t>
      </w:r>
      <w:r w:rsidR="00647C5B" w:rsidRPr="005C69A0">
        <w:rPr>
          <w:rFonts w:cs="Arial"/>
          <w:color w:val="595959" w:themeColor="text1" w:themeTint="A6"/>
          <w:kern w:val="0"/>
          <w:lang w:val="ro-RO"/>
        </w:rPr>
        <w:t>.</w:t>
      </w:r>
    </w:p>
    <w:p w:rsidR="00647C5B" w:rsidRPr="005C69A0" w:rsidRDefault="006A75E5" w:rsidP="001A3D93">
      <w:pPr>
        <w:keepNext/>
        <w:overflowPunct/>
        <w:autoSpaceDE/>
        <w:autoSpaceDN/>
        <w:adjustRightInd/>
        <w:spacing w:after="200" w:line="276" w:lineRule="auto"/>
        <w:ind w:right="284"/>
        <w:textAlignment w:val="auto"/>
        <w:rPr>
          <w:rFonts w:cs="Arial"/>
          <w:i/>
          <w:color w:val="595959" w:themeColor="text1" w:themeTint="A6"/>
          <w:kern w:val="0"/>
          <w:lang w:val="ro-RO"/>
        </w:rPr>
      </w:pPr>
      <w:r w:rsidRPr="005C69A0">
        <w:rPr>
          <w:rFonts w:cs="Arial"/>
          <w:i/>
          <w:color w:val="595959" w:themeColor="text1" w:themeTint="A6"/>
          <w:lang w:val="ro-RO"/>
        </w:rPr>
        <w:t>Tabelul</w:t>
      </w:r>
      <w:r w:rsidR="00B72A3C" w:rsidRPr="005C69A0">
        <w:rPr>
          <w:rFonts w:cs="Arial"/>
          <w:i/>
          <w:color w:val="595959" w:themeColor="text1" w:themeTint="A6"/>
          <w:lang w:val="ro-RO"/>
        </w:rPr>
        <w:t xml:space="preserve"> </w:t>
      </w:r>
      <w:r w:rsidR="00B72A3C" w:rsidRPr="005C69A0">
        <w:rPr>
          <w:rFonts w:cs="Arial"/>
          <w:i/>
          <w:color w:val="595959" w:themeColor="text1" w:themeTint="A6"/>
          <w:lang w:val="ro-RO"/>
        </w:rPr>
        <w:fldChar w:fldCharType="begin"/>
      </w:r>
      <w:r w:rsidR="00B72A3C" w:rsidRPr="005C69A0">
        <w:rPr>
          <w:rFonts w:cs="Arial"/>
          <w:i/>
          <w:color w:val="595959" w:themeColor="text1" w:themeTint="A6"/>
          <w:lang w:val="ro-RO"/>
        </w:rPr>
        <w:instrText xml:space="preserve"> SEQ Table \* ARABIC </w:instrText>
      </w:r>
      <w:r w:rsidR="00B72A3C" w:rsidRPr="005C69A0">
        <w:rPr>
          <w:rFonts w:cs="Arial"/>
          <w:i/>
          <w:color w:val="595959" w:themeColor="text1" w:themeTint="A6"/>
          <w:lang w:val="ro-RO"/>
        </w:rPr>
        <w:fldChar w:fldCharType="separate"/>
      </w:r>
      <w:r w:rsidR="00ED2B44">
        <w:rPr>
          <w:rFonts w:cs="Arial"/>
          <w:i/>
          <w:noProof/>
          <w:color w:val="595959" w:themeColor="text1" w:themeTint="A6"/>
          <w:lang w:val="ro-RO"/>
        </w:rPr>
        <w:t>40</w:t>
      </w:r>
      <w:r w:rsidR="00B72A3C" w:rsidRPr="005C69A0">
        <w:rPr>
          <w:rFonts w:cs="Arial"/>
          <w:i/>
          <w:color w:val="595959" w:themeColor="text1" w:themeTint="A6"/>
          <w:lang w:val="ro-RO"/>
        </w:rPr>
        <w:fldChar w:fldCharType="end"/>
      </w:r>
      <w:r w:rsidR="00B72A3C" w:rsidRPr="005C69A0">
        <w:rPr>
          <w:rFonts w:cs="Arial"/>
          <w:i/>
          <w:color w:val="595959" w:themeColor="text1" w:themeTint="A6"/>
          <w:lang w:val="ro-RO"/>
        </w:rPr>
        <w:t>:</w:t>
      </w:r>
      <w:r w:rsidR="00B72A3C" w:rsidRPr="005C69A0">
        <w:rPr>
          <w:rFonts w:cs="Arial"/>
          <w:b/>
          <w:color w:val="595959" w:themeColor="text1" w:themeTint="A6"/>
          <w:lang w:val="ro-RO"/>
        </w:rPr>
        <w:t xml:space="preserve"> </w:t>
      </w:r>
      <w:r w:rsidR="0025789A" w:rsidRPr="005C69A0">
        <w:rPr>
          <w:rFonts w:cs="Arial"/>
          <w:i/>
          <w:color w:val="595959" w:themeColor="text1" w:themeTint="A6"/>
          <w:kern w:val="0"/>
          <w:lang w:val="ro-RO"/>
        </w:rPr>
        <w:t xml:space="preserve">Claritatea și relevanța </w:t>
      </w:r>
      <w:r w:rsidR="00B714A5" w:rsidRPr="005C69A0">
        <w:rPr>
          <w:rFonts w:cs="Arial"/>
          <w:i/>
          <w:color w:val="595959" w:themeColor="text1" w:themeTint="A6"/>
          <w:kern w:val="0"/>
          <w:lang w:val="ro-RO"/>
        </w:rPr>
        <w:t>indicatorii de realizare</w:t>
      </w:r>
    </w:p>
    <w:tbl>
      <w:tblPr>
        <w:tblW w:w="4932" w:type="pct"/>
        <w:tbl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insideH w:val="single" w:sz="2" w:space="0" w:color="BFBFBF" w:themeColor="background1" w:themeShade="BF"/>
          <w:insideV w:val="single" w:sz="2" w:space="0" w:color="BFBFBF" w:themeColor="background1" w:themeShade="BF"/>
        </w:tblBorders>
        <w:tblLayout w:type="fixed"/>
        <w:tblLook w:val="04A0" w:firstRow="1" w:lastRow="0" w:firstColumn="1" w:lastColumn="0" w:noHBand="0" w:noVBand="1"/>
      </w:tblPr>
      <w:tblGrid>
        <w:gridCol w:w="2235"/>
        <w:gridCol w:w="4392"/>
        <w:gridCol w:w="1418"/>
        <w:gridCol w:w="1557"/>
        <w:gridCol w:w="1135"/>
        <w:gridCol w:w="4114"/>
        <w:gridCol w:w="1792"/>
        <w:gridCol w:w="52"/>
        <w:gridCol w:w="1279"/>
        <w:gridCol w:w="3771"/>
      </w:tblGrid>
      <w:tr w:rsidR="009B2605" w:rsidRPr="005C69A0" w:rsidTr="009B2605">
        <w:trPr>
          <w:trHeight w:val="169"/>
          <w:tblHeader/>
        </w:trPr>
        <w:tc>
          <w:tcPr>
            <w:tcW w:w="514" w:type="pct"/>
            <w:shd w:val="clear" w:color="auto" w:fill="FFC000"/>
          </w:tcPr>
          <w:p w:rsidR="009B2605" w:rsidRPr="005C69A0" w:rsidRDefault="009B1351" w:rsidP="001A3D93">
            <w:pPr>
              <w:keepNext/>
              <w:overflowPunct/>
              <w:autoSpaceDE/>
              <w:autoSpaceDN/>
              <w:adjustRightInd/>
              <w:spacing w:before="60" w:after="60" w:line="276" w:lineRule="auto"/>
              <w:jc w:val="left"/>
              <w:textAlignment w:val="auto"/>
              <w:rPr>
                <w:rFonts w:cs="Arial"/>
                <w:b/>
                <w:color w:val="595959" w:themeColor="text1" w:themeTint="A6"/>
                <w:kern w:val="0"/>
                <w:sz w:val="16"/>
                <w:szCs w:val="16"/>
                <w:lang w:val="ro-RO"/>
              </w:rPr>
            </w:pPr>
            <w:r w:rsidRPr="005C69A0">
              <w:rPr>
                <w:rFonts w:cs="Arial"/>
                <w:b/>
                <w:color w:val="595959" w:themeColor="text1" w:themeTint="A6"/>
                <w:kern w:val="0"/>
                <w:sz w:val="16"/>
                <w:szCs w:val="16"/>
                <w:lang w:val="ro-RO"/>
              </w:rPr>
              <w:t>Obiectivul specific</w:t>
            </w:r>
          </w:p>
        </w:tc>
        <w:tc>
          <w:tcPr>
            <w:tcW w:w="1010" w:type="pct"/>
            <w:shd w:val="clear" w:color="auto" w:fill="FFC000"/>
            <w:vAlign w:val="center"/>
            <w:hideMark/>
          </w:tcPr>
          <w:p w:rsidR="009B2605" w:rsidRPr="005C69A0" w:rsidRDefault="009B2605" w:rsidP="001A3D93">
            <w:pPr>
              <w:keepNext/>
              <w:overflowPunct/>
              <w:autoSpaceDE/>
              <w:autoSpaceDN/>
              <w:adjustRightInd/>
              <w:spacing w:before="60" w:after="60" w:line="276" w:lineRule="auto"/>
              <w:jc w:val="left"/>
              <w:textAlignment w:val="auto"/>
              <w:rPr>
                <w:rFonts w:cs="Arial"/>
                <w:b/>
                <w:color w:val="595959" w:themeColor="text1" w:themeTint="A6"/>
                <w:kern w:val="0"/>
                <w:sz w:val="16"/>
                <w:szCs w:val="16"/>
                <w:lang w:val="ro-RO"/>
              </w:rPr>
            </w:pPr>
            <w:r w:rsidRPr="005C69A0">
              <w:rPr>
                <w:rFonts w:cs="Arial"/>
                <w:b/>
                <w:color w:val="595959" w:themeColor="text1" w:themeTint="A6"/>
                <w:kern w:val="0"/>
                <w:sz w:val="16"/>
                <w:szCs w:val="16"/>
                <w:lang w:val="ro-RO"/>
              </w:rPr>
              <w:t>Indicator</w:t>
            </w:r>
          </w:p>
        </w:tc>
        <w:tc>
          <w:tcPr>
            <w:tcW w:w="945" w:type="pct"/>
            <w:gridSpan w:val="3"/>
            <w:shd w:val="clear" w:color="auto" w:fill="FFC000"/>
          </w:tcPr>
          <w:p w:rsidR="009B2605" w:rsidRPr="005C69A0" w:rsidRDefault="0025789A" w:rsidP="001A3D93">
            <w:pPr>
              <w:keepNext/>
              <w:overflowPunct/>
              <w:autoSpaceDE/>
              <w:autoSpaceDN/>
              <w:adjustRightInd/>
              <w:spacing w:before="60" w:after="60" w:line="276" w:lineRule="auto"/>
              <w:jc w:val="center"/>
              <w:textAlignment w:val="auto"/>
              <w:rPr>
                <w:rFonts w:cs="Arial"/>
                <w:b/>
                <w:color w:val="595959" w:themeColor="text1" w:themeTint="A6"/>
                <w:kern w:val="0"/>
                <w:sz w:val="16"/>
                <w:szCs w:val="16"/>
                <w:lang w:val="ro-RO"/>
              </w:rPr>
            </w:pPr>
            <w:r w:rsidRPr="005C69A0">
              <w:rPr>
                <w:rFonts w:cs="Arial"/>
                <w:b/>
                <w:color w:val="595959" w:themeColor="text1" w:themeTint="A6"/>
                <w:kern w:val="0"/>
                <w:sz w:val="16"/>
                <w:szCs w:val="16"/>
                <w:lang w:val="ro-RO"/>
              </w:rPr>
              <w:t>Claritate</w:t>
            </w:r>
          </w:p>
        </w:tc>
        <w:tc>
          <w:tcPr>
            <w:tcW w:w="1663" w:type="pct"/>
            <w:gridSpan w:val="4"/>
            <w:shd w:val="clear" w:color="auto" w:fill="FFC000"/>
          </w:tcPr>
          <w:p w:rsidR="009B2605" w:rsidRPr="005C69A0" w:rsidRDefault="0025789A" w:rsidP="001A3D93">
            <w:pPr>
              <w:keepNext/>
              <w:overflowPunct/>
              <w:autoSpaceDE/>
              <w:autoSpaceDN/>
              <w:adjustRightInd/>
              <w:spacing w:before="60" w:after="60" w:line="276" w:lineRule="auto"/>
              <w:jc w:val="left"/>
              <w:textAlignment w:val="auto"/>
              <w:rPr>
                <w:rFonts w:cs="Arial"/>
                <w:b/>
                <w:color w:val="595959" w:themeColor="text1" w:themeTint="A6"/>
                <w:kern w:val="0"/>
                <w:sz w:val="16"/>
                <w:szCs w:val="16"/>
                <w:lang w:val="ro-RO"/>
              </w:rPr>
            </w:pPr>
            <w:r w:rsidRPr="005C69A0">
              <w:rPr>
                <w:rFonts w:cs="Arial"/>
                <w:b/>
                <w:color w:val="595959" w:themeColor="text1" w:themeTint="A6"/>
                <w:kern w:val="0"/>
                <w:sz w:val="16"/>
                <w:szCs w:val="16"/>
                <w:lang w:val="ro-RO"/>
              </w:rPr>
              <w:t>Relevanță</w:t>
            </w:r>
          </w:p>
        </w:tc>
        <w:tc>
          <w:tcPr>
            <w:tcW w:w="868" w:type="pct"/>
            <w:shd w:val="clear" w:color="auto" w:fill="FFC000"/>
          </w:tcPr>
          <w:p w:rsidR="009B2605" w:rsidRPr="005C69A0" w:rsidRDefault="009B2605" w:rsidP="001A3D93">
            <w:pPr>
              <w:keepNext/>
              <w:overflowPunct/>
              <w:autoSpaceDE/>
              <w:autoSpaceDN/>
              <w:adjustRightInd/>
              <w:spacing w:before="60" w:after="60" w:line="276" w:lineRule="auto"/>
              <w:jc w:val="left"/>
              <w:textAlignment w:val="auto"/>
              <w:rPr>
                <w:rFonts w:cs="Arial"/>
                <w:b/>
                <w:color w:val="595959" w:themeColor="text1" w:themeTint="A6"/>
                <w:kern w:val="0"/>
                <w:sz w:val="16"/>
                <w:szCs w:val="16"/>
                <w:lang w:val="ro-RO"/>
              </w:rPr>
            </w:pPr>
            <w:r w:rsidRPr="005C69A0">
              <w:rPr>
                <w:rFonts w:cs="Arial"/>
                <w:b/>
                <w:color w:val="595959" w:themeColor="text1" w:themeTint="A6"/>
                <w:kern w:val="0"/>
                <w:sz w:val="16"/>
                <w:szCs w:val="16"/>
                <w:lang w:val="ro-RO"/>
              </w:rPr>
              <w:t xml:space="preserve">General </w:t>
            </w:r>
            <w:r w:rsidR="00B148DE" w:rsidRPr="005C69A0">
              <w:rPr>
                <w:rFonts w:cs="Arial"/>
                <w:b/>
                <w:color w:val="595959" w:themeColor="text1" w:themeTint="A6"/>
                <w:kern w:val="0"/>
                <w:sz w:val="16"/>
                <w:szCs w:val="16"/>
                <w:lang w:val="ro-RO"/>
              </w:rPr>
              <w:t>recomandări</w:t>
            </w:r>
          </w:p>
        </w:tc>
      </w:tr>
      <w:tr w:rsidR="009B2605" w:rsidRPr="005C69A0" w:rsidTr="009B2605">
        <w:trPr>
          <w:trHeight w:val="167"/>
          <w:tblHeader/>
        </w:trPr>
        <w:tc>
          <w:tcPr>
            <w:tcW w:w="514" w:type="pct"/>
            <w:shd w:val="clear" w:color="auto" w:fill="FFC000"/>
          </w:tcPr>
          <w:p w:rsidR="009B2605" w:rsidRPr="005C69A0" w:rsidRDefault="009B2605" w:rsidP="005D2C65">
            <w:pPr>
              <w:overflowPunct/>
              <w:autoSpaceDE/>
              <w:autoSpaceDN/>
              <w:adjustRightInd/>
              <w:spacing w:before="60" w:after="60" w:line="276" w:lineRule="auto"/>
              <w:jc w:val="left"/>
              <w:textAlignment w:val="auto"/>
              <w:rPr>
                <w:rFonts w:cs="Arial"/>
                <w:b/>
                <w:color w:val="595959" w:themeColor="text1" w:themeTint="A6"/>
                <w:kern w:val="0"/>
                <w:sz w:val="16"/>
                <w:szCs w:val="16"/>
                <w:lang w:val="ro-RO"/>
              </w:rPr>
            </w:pPr>
          </w:p>
        </w:tc>
        <w:tc>
          <w:tcPr>
            <w:tcW w:w="1010" w:type="pct"/>
            <w:shd w:val="clear" w:color="auto" w:fill="FFC000"/>
            <w:vAlign w:val="center"/>
            <w:hideMark/>
          </w:tcPr>
          <w:p w:rsidR="009B2605" w:rsidRPr="005C69A0" w:rsidRDefault="009B2605" w:rsidP="005D2C65">
            <w:pPr>
              <w:overflowPunct/>
              <w:autoSpaceDE/>
              <w:autoSpaceDN/>
              <w:adjustRightInd/>
              <w:spacing w:before="60" w:after="60" w:line="276" w:lineRule="auto"/>
              <w:jc w:val="left"/>
              <w:textAlignment w:val="auto"/>
              <w:rPr>
                <w:rFonts w:cs="Arial"/>
                <w:b/>
                <w:color w:val="595959" w:themeColor="text1" w:themeTint="A6"/>
                <w:kern w:val="0"/>
                <w:sz w:val="16"/>
                <w:szCs w:val="16"/>
                <w:lang w:val="ro-RO"/>
              </w:rPr>
            </w:pPr>
          </w:p>
        </w:tc>
        <w:tc>
          <w:tcPr>
            <w:tcW w:w="326" w:type="pct"/>
            <w:shd w:val="clear" w:color="auto" w:fill="FFC000"/>
          </w:tcPr>
          <w:p w:rsidR="009B2605" w:rsidRPr="005C69A0" w:rsidRDefault="00A8587D" w:rsidP="005D2C65">
            <w:pPr>
              <w:overflowPunct/>
              <w:autoSpaceDE/>
              <w:autoSpaceDN/>
              <w:adjustRightInd/>
              <w:spacing w:before="60" w:after="60" w:line="276" w:lineRule="auto"/>
              <w:jc w:val="left"/>
              <w:textAlignment w:val="auto"/>
              <w:rPr>
                <w:rFonts w:cs="Arial"/>
                <w:b/>
                <w:color w:val="595959" w:themeColor="text1" w:themeTint="A6"/>
                <w:kern w:val="0"/>
                <w:sz w:val="16"/>
                <w:szCs w:val="16"/>
                <w:lang w:val="ro-RO"/>
              </w:rPr>
            </w:pPr>
            <w:r w:rsidRPr="005C69A0">
              <w:rPr>
                <w:rFonts w:cs="Arial"/>
                <w:b/>
                <w:color w:val="595959" w:themeColor="text1" w:themeTint="A6"/>
                <w:kern w:val="0"/>
                <w:sz w:val="16"/>
                <w:szCs w:val="16"/>
                <w:lang w:val="ro-RO"/>
              </w:rPr>
              <w:t>Claritatea denumirii</w:t>
            </w:r>
            <w:r w:rsidR="009B2605" w:rsidRPr="005C69A0">
              <w:rPr>
                <w:rFonts w:cs="Arial"/>
                <w:b/>
                <w:color w:val="595959" w:themeColor="text1" w:themeTint="A6"/>
                <w:kern w:val="0"/>
                <w:sz w:val="16"/>
                <w:szCs w:val="16"/>
                <w:lang w:val="ro-RO"/>
              </w:rPr>
              <w:t xml:space="preserve"> </w:t>
            </w:r>
            <w:r w:rsidR="00AB2C27" w:rsidRPr="005C69A0">
              <w:rPr>
                <w:rFonts w:cs="Arial"/>
                <w:b/>
                <w:color w:val="595959" w:themeColor="text1" w:themeTint="A6"/>
                <w:kern w:val="0"/>
                <w:sz w:val="16"/>
                <w:szCs w:val="16"/>
                <w:lang w:val="ro-RO"/>
              </w:rPr>
              <w:t>și</w:t>
            </w:r>
            <w:r w:rsidR="009B2605" w:rsidRPr="005C69A0">
              <w:rPr>
                <w:rFonts w:cs="Arial"/>
                <w:b/>
                <w:color w:val="595959" w:themeColor="text1" w:themeTint="A6"/>
                <w:kern w:val="0"/>
                <w:sz w:val="16"/>
                <w:szCs w:val="16"/>
                <w:lang w:val="ro-RO"/>
              </w:rPr>
              <w:t xml:space="preserve"> </w:t>
            </w:r>
            <w:r w:rsidR="008025A9" w:rsidRPr="005C69A0">
              <w:rPr>
                <w:rFonts w:cs="Arial"/>
                <w:b/>
                <w:color w:val="595959" w:themeColor="text1" w:themeTint="A6"/>
                <w:kern w:val="0"/>
                <w:sz w:val="16"/>
                <w:szCs w:val="16"/>
                <w:lang w:val="ro-RO"/>
              </w:rPr>
              <w:t>definiția explicativă</w:t>
            </w:r>
          </w:p>
        </w:tc>
        <w:tc>
          <w:tcPr>
            <w:tcW w:w="358" w:type="pct"/>
            <w:shd w:val="clear" w:color="auto" w:fill="FFC000"/>
          </w:tcPr>
          <w:p w:rsidR="009B2605" w:rsidRPr="005C69A0" w:rsidRDefault="008025A9" w:rsidP="005D2C65">
            <w:pPr>
              <w:overflowPunct/>
              <w:autoSpaceDE/>
              <w:autoSpaceDN/>
              <w:adjustRightInd/>
              <w:spacing w:before="60" w:after="60" w:line="276" w:lineRule="auto"/>
              <w:jc w:val="left"/>
              <w:textAlignment w:val="auto"/>
              <w:rPr>
                <w:rFonts w:cs="Arial"/>
                <w:b/>
                <w:color w:val="595959" w:themeColor="text1" w:themeTint="A6"/>
                <w:kern w:val="0"/>
                <w:sz w:val="16"/>
                <w:szCs w:val="16"/>
                <w:lang w:val="ro-RO"/>
              </w:rPr>
            </w:pPr>
            <w:r w:rsidRPr="005C69A0">
              <w:rPr>
                <w:rFonts w:cs="Arial"/>
                <w:b/>
                <w:color w:val="595959" w:themeColor="text1" w:themeTint="A6"/>
                <w:kern w:val="0"/>
                <w:sz w:val="16"/>
                <w:szCs w:val="16"/>
                <w:lang w:val="ro-RO"/>
              </w:rPr>
              <w:t>Colectarea și agregarea promptă a datelor</w:t>
            </w:r>
          </w:p>
        </w:tc>
        <w:tc>
          <w:tcPr>
            <w:tcW w:w="261" w:type="pct"/>
            <w:shd w:val="clear" w:color="auto" w:fill="FFC000"/>
          </w:tcPr>
          <w:p w:rsidR="009B2605" w:rsidRPr="005C69A0" w:rsidRDefault="008025A9" w:rsidP="005D2C65">
            <w:pPr>
              <w:overflowPunct/>
              <w:autoSpaceDE/>
              <w:autoSpaceDN/>
              <w:adjustRightInd/>
              <w:spacing w:before="60" w:after="60" w:line="276" w:lineRule="auto"/>
              <w:jc w:val="left"/>
              <w:textAlignment w:val="auto"/>
              <w:rPr>
                <w:rFonts w:cs="Arial"/>
                <w:b/>
                <w:color w:val="595959" w:themeColor="text1" w:themeTint="A6"/>
                <w:kern w:val="0"/>
                <w:sz w:val="16"/>
                <w:szCs w:val="16"/>
                <w:lang w:val="ro-RO"/>
              </w:rPr>
            </w:pPr>
            <w:r w:rsidRPr="005C69A0">
              <w:rPr>
                <w:rFonts w:cs="Arial"/>
                <w:b/>
                <w:color w:val="595959" w:themeColor="text1" w:themeTint="A6"/>
                <w:kern w:val="0"/>
                <w:sz w:val="16"/>
                <w:szCs w:val="16"/>
                <w:lang w:val="ro-RO"/>
              </w:rPr>
              <w:t>Sinteză</w:t>
            </w:r>
          </w:p>
        </w:tc>
        <w:tc>
          <w:tcPr>
            <w:tcW w:w="945" w:type="pct"/>
            <w:shd w:val="clear" w:color="auto" w:fill="FFC000"/>
          </w:tcPr>
          <w:p w:rsidR="009B2605" w:rsidRPr="005C69A0" w:rsidRDefault="00167E92" w:rsidP="005D2C65">
            <w:pPr>
              <w:overflowPunct/>
              <w:autoSpaceDE/>
              <w:autoSpaceDN/>
              <w:adjustRightInd/>
              <w:spacing w:before="60" w:after="60" w:line="276" w:lineRule="auto"/>
              <w:jc w:val="left"/>
              <w:textAlignment w:val="auto"/>
              <w:rPr>
                <w:rFonts w:cs="Arial"/>
                <w:b/>
                <w:color w:val="595959" w:themeColor="text1" w:themeTint="A6"/>
                <w:kern w:val="0"/>
                <w:sz w:val="16"/>
                <w:szCs w:val="16"/>
                <w:lang w:val="ro-RO"/>
              </w:rPr>
            </w:pPr>
            <w:r w:rsidRPr="005C69A0">
              <w:rPr>
                <w:rFonts w:cs="Arial"/>
                <w:b/>
                <w:color w:val="595959" w:themeColor="text1" w:themeTint="A6"/>
                <w:kern w:val="0"/>
                <w:sz w:val="16"/>
                <w:szCs w:val="16"/>
                <w:lang w:val="ro-RO"/>
              </w:rPr>
              <w:t>Capacitatea de a influența valorile indicatorilor de rezultat</w:t>
            </w:r>
          </w:p>
        </w:tc>
        <w:tc>
          <w:tcPr>
            <w:tcW w:w="424" w:type="pct"/>
            <w:gridSpan w:val="2"/>
            <w:shd w:val="clear" w:color="auto" w:fill="FFC000"/>
          </w:tcPr>
          <w:p w:rsidR="009B2605" w:rsidRPr="005C69A0" w:rsidRDefault="00167E92" w:rsidP="00167E92">
            <w:pPr>
              <w:overflowPunct/>
              <w:autoSpaceDE/>
              <w:autoSpaceDN/>
              <w:adjustRightInd/>
              <w:spacing w:before="60" w:after="60" w:line="276" w:lineRule="auto"/>
              <w:jc w:val="left"/>
              <w:textAlignment w:val="auto"/>
              <w:rPr>
                <w:rFonts w:cs="Arial"/>
                <w:b/>
                <w:color w:val="595959" w:themeColor="text1" w:themeTint="A6"/>
                <w:kern w:val="0"/>
                <w:sz w:val="16"/>
                <w:szCs w:val="16"/>
                <w:lang w:val="ro-RO"/>
              </w:rPr>
            </w:pPr>
            <w:r w:rsidRPr="005C69A0">
              <w:rPr>
                <w:rFonts w:cs="Arial"/>
                <w:b/>
                <w:color w:val="595959" w:themeColor="text1" w:themeTint="A6"/>
                <w:kern w:val="0"/>
                <w:sz w:val="16"/>
                <w:szCs w:val="16"/>
                <w:lang w:val="ro-RO"/>
              </w:rPr>
              <w:t>Capacitatea de a</w:t>
            </w:r>
            <w:r w:rsidR="009B2605" w:rsidRPr="005C69A0">
              <w:rPr>
                <w:rFonts w:cs="Arial"/>
                <w:b/>
                <w:color w:val="595959" w:themeColor="text1" w:themeTint="A6"/>
                <w:kern w:val="0"/>
                <w:sz w:val="16"/>
                <w:szCs w:val="16"/>
                <w:lang w:val="ro-RO"/>
              </w:rPr>
              <w:t xml:space="preserve"> </w:t>
            </w:r>
            <w:r w:rsidRPr="005C69A0">
              <w:rPr>
                <w:rFonts w:cs="Arial"/>
                <w:b/>
                <w:color w:val="595959" w:themeColor="text1" w:themeTint="A6"/>
                <w:kern w:val="0"/>
                <w:sz w:val="16"/>
                <w:szCs w:val="16"/>
                <w:lang w:val="ro-RO"/>
              </w:rPr>
              <w:t xml:space="preserve">măsura </w:t>
            </w:r>
            <w:r w:rsidR="009B2605" w:rsidRPr="005C69A0">
              <w:rPr>
                <w:rFonts w:cs="Arial"/>
                <w:b/>
                <w:color w:val="595959" w:themeColor="text1" w:themeTint="A6"/>
                <w:kern w:val="0"/>
                <w:sz w:val="16"/>
                <w:szCs w:val="16"/>
                <w:lang w:val="ro-RO"/>
              </w:rPr>
              <w:t>produ</w:t>
            </w:r>
            <w:r w:rsidRPr="005C69A0">
              <w:rPr>
                <w:rFonts w:cs="Arial"/>
                <w:b/>
                <w:color w:val="595959" w:themeColor="text1" w:themeTint="A6"/>
                <w:kern w:val="0"/>
                <w:sz w:val="16"/>
                <w:szCs w:val="16"/>
                <w:lang w:val="ro-RO"/>
              </w:rPr>
              <w:t>sul</w:t>
            </w:r>
            <w:r w:rsidR="009B2605" w:rsidRPr="005C69A0">
              <w:rPr>
                <w:rFonts w:cs="Arial"/>
                <w:b/>
                <w:color w:val="595959" w:themeColor="text1" w:themeTint="A6"/>
                <w:kern w:val="0"/>
                <w:sz w:val="16"/>
                <w:szCs w:val="16"/>
                <w:lang w:val="ro-RO"/>
              </w:rPr>
              <w:t xml:space="preserve">” </w:t>
            </w:r>
            <w:r w:rsidRPr="005C69A0">
              <w:rPr>
                <w:rFonts w:cs="Arial"/>
                <w:b/>
                <w:color w:val="595959" w:themeColor="text1" w:themeTint="A6"/>
                <w:kern w:val="0"/>
                <w:sz w:val="16"/>
                <w:szCs w:val="16"/>
                <w:lang w:val="ro-RO"/>
              </w:rPr>
              <w:t>acțiunilor planificate</w:t>
            </w:r>
          </w:p>
        </w:tc>
        <w:tc>
          <w:tcPr>
            <w:tcW w:w="294" w:type="pct"/>
            <w:shd w:val="clear" w:color="auto" w:fill="FFC000"/>
          </w:tcPr>
          <w:p w:rsidR="009B2605" w:rsidRPr="005C69A0" w:rsidRDefault="008025A9" w:rsidP="005D2C65">
            <w:pPr>
              <w:overflowPunct/>
              <w:autoSpaceDE/>
              <w:autoSpaceDN/>
              <w:adjustRightInd/>
              <w:spacing w:before="60" w:after="60" w:line="276" w:lineRule="auto"/>
              <w:jc w:val="left"/>
              <w:textAlignment w:val="auto"/>
              <w:rPr>
                <w:rFonts w:cs="Arial"/>
                <w:b/>
                <w:color w:val="595959" w:themeColor="text1" w:themeTint="A6"/>
                <w:kern w:val="0"/>
                <w:sz w:val="16"/>
                <w:szCs w:val="16"/>
                <w:lang w:val="ro-RO"/>
              </w:rPr>
            </w:pPr>
            <w:r w:rsidRPr="005C69A0">
              <w:rPr>
                <w:rFonts w:cs="Arial"/>
                <w:b/>
                <w:color w:val="595959" w:themeColor="text1" w:themeTint="A6"/>
                <w:kern w:val="0"/>
                <w:sz w:val="16"/>
                <w:szCs w:val="16"/>
                <w:lang w:val="ro-RO"/>
              </w:rPr>
              <w:t>Sinteză</w:t>
            </w:r>
          </w:p>
        </w:tc>
        <w:tc>
          <w:tcPr>
            <w:tcW w:w="868" w:type="pct"/>
            <w:shd w:val="clear" w:color="auto" w:fill="FFC000"/>
          </w:tcPr>
          <w:p w:rsidR="009B2605" w:rsidRPr="005C69A0" w:rsidRDefault="009B2605" w:rsidP="005D2C65">
            <w:pPr>
              <w:overflowPunct/>
              <w:autoSpaceDE/>
              <w:autoSpaceDN/>
              <w:adjustRightInd/>
              <w:spacing w:before="60" w:after="60" w:line="276" w:lineRule="auto"/>
              <w:jc w:val="left"/>
              <w:textAlignment w:val="auto"/>
              <w:rPr>
                <w:rFonts w:cs="Arial"/>
                <w:b/>
                <w:color w:val="595959" w:themeColor="text1" w:themeTint="A6"/>
                <w:kern w:val="0"/>
                <w:sz w:val="16"/>
                <w:szCs w:val="16"/>
                <w:lang w:val="ro-RO"/>
              </w:rPr>
            </w:pPr>
          </w:p>
        </w:tc>
      </w:tr>
      <w:tr w:rsidR="009B2605" w:rsidRPr="005C69A0" w:rsidTr="009B2605">
        <w:trPr>
          <w:trHeight w:val="167"/>
        </w:trPr>
        <w:tc>
          <w:tcPr>
            <w:tcW w:w="514" w:type="pct"/>
            <w:vMerge w:val="restart"/>
            <w:shd w:val="clear" w:color="auto" w:fill="D9D9D9" w:themeFill="background1" w:themeFillShade="D9"/>
          </w:tcPr>
          <w:p w:rsidR="009B2605" w:rsidRPr="005C69A0" w:rsidRDefault="009B2605" w:rsidP="0037290D">
            <w:pPr>
              <w:overflowPunct/>
              <w:autoSpaceDE/>
              <w:autoSpaceDN/>
              <w:adjustRightInd/>
              <w:spacing w:before="60" w:after="60" w:line="276" w:lineRule="auto"/>
              <w:textAlignment w:val="auto"/>
              <w:rPr>
                <w:rFonts w:eastAsia="Calibri" w:cs="Arial"/>
                <w:color w:val="595959" w:themeColor="text1" w:themeTint="A6"/>
                <w:sz w:val="16"/>
                <w:szCs w:val="16"/>
                <w:lang w:val="ro-RO"/>
              </w:rPr>
            </w:pPr>
            <w:r w:rsidRPr="005C69A0">
              <w:rPr>
                <w:rFonts w:eastAsia="Calibri" w:cs="Arial"/>
                <w:color w:val="595959" w:themeColor="text1" w:themeTint="A6"/>
                <w:sz w:val="16"/>
                <w:szCs w:val="16"/>
                <w:lang w:val="ro-RO"/>
              </w:rPr>
              <w:t xml:space="preserve">1.1 </w:t>
            </w:r>
            <w:r w:rsidR="00EF52F7" w:rsidRPr="005C69A0">
              <w:rPr>
                <w:rFonts w:eastAsia="Calibri" w:cs="Arial"/>
                <w:color w:val="595959" w:themeColor="text1" w:themeTint="A6"/>
                <w:sz w:val="16"/>
                <w:szCs w:val="16"/>
                <w:lang w:val="ro-RO"/>
              </w:rPr>
              <w:t>Întărirea capacității beneficiarilor de proiecte finanțate din FESI de a pregăti şi de a implementa proiecte mature</w:t>
            </w:r>
          </w:p>
        </w:tc>
        <w:tc>
          <w:tcPr>
            <w:tcW w:w="1010" w:type="pct"/>
            <w:shd w:val="clear" w:color="auto" w:fill="F2F2F2" w:themeFill="background1" w:themeFillShade="F2"/>
          </w:tcPr>
          <w:p w:rsidR="009B2605" w:rsidRPr="005C69A0" w:rsidRDefault="00167E92" w:rsidP="0037290D">
            <w:pPr>
              <w:overflowPunct/>
              <w:autoSpaceDE/>
              <w:autoSpaceDN/>
              <w:adjustRightInd/>
              <w:spacing w:before="60" w:after="60" w:line="276" w:lineRule="auto"/>
              <w:textAlignment w:val="auto"/>
              <w:rPr>
                <w:rFonts w:eastAsia="Calibri" w:cs="Arial"/>
                <w:color w:val="595959" w:themeColor="text1" w:themeTint="A6"/>
                <w:sz w:val="16"/>
                <w:szCs w:val="16"/>
                <w:lang w:val="ro-RO"/>
              </w:rPr>
            </w:pPr>
            <w:r w:rsidRPr="005C69A0">
              <w:rPr>
                <w:rFonts w:eastAsia="Calibri" w:cs="Arial"/>
                <w:color w:val="595959" w:themeColor="text1" w:themeTint="A6"/>
                <w:sz w:val="16"/>
                <w:szCs w:val="16"/>
                <w:lang w:val="ro-RO"/>
              </w:rPr>
              <w:t>Numărul de zile de instruire</w:t>
            </w:r>
            <w:r w:rsidR="009B2605" w:rsidRPr="005C69A0">
              <w:rPr>
                <w:rFonts w:eastAsia="Calibri" w:cs="Arial"/>
                <w:color w:val="595959" w:themeColor="text1" w:themeTint="A6"/>
                <w:sz w:val="16"/>
                <w:szCs w:val="16"/>
                <w:lang w:val="ro-RO"/>
              </w:rPr>
              <w:t xml:space="preserve">– </w:t>
            </w:r>
            <w:r w:rsidR="00E263E1" w:rsidRPr="005C69A0">
              <w:rPr>
                <w:rFonts w:eastAsia="Calibri" w:cs="Arial"/>
                <w:color w:val="595959" w:themeColor="text1" w:themeTint="A6"/>
                <w:sz w:val="16"/>
                <w:szCs w:val="16"/>
                <w:lang w:val="ro-RO"/>
              </w:rPr>
              <w:t>beneficiari</w:t>
            </w:r>
          </w:p>
          <w:p w:rsidR="009B2605" w:rsidRPr="005C69A0" w:rsidRDefault="009B2605" w:rsidP="0037290D">
            <w:pPr>
              <w:overflowPunct/>
              <w:autoSpaceDE/>
              <w:autoSpaceDN/>
              <w:adjustRightInd/>
              <w:spacing w:before="60" w:after="60" w:line="276" w:lineRule="auto"/>
              <w:textAlignment w:val="auto"/>
              <w:rPr>
                <w:rFonts w:eastAsia="Calibri" w:cs="Arial"/>
                <w:color w:val="595959" w:themeColor="text1" w:themeTint="A6"/>
                <w:sz w:val="16"/>
                <w:szCs w:val="16"/>
                <w:lang w:val="ro-RO"/>
              </w:rPr>
            </w:pPr>
          </w:p>
          <w:p w:rsidR="009B2605" w:rsidRPr="005C69A0" w:rsidRDefault="008025A9" w:rsidP="0037290D">
            <w:pPr>
              <w:overflowPunct/>
              <w:autoSpaceDE/>
              <w:autoSpaceDN/>
              <w:adjustRightInd/>
              <w:spacing w:before="60" w:after="60" w:line="276" w:lineRule="auto"/>
              <w:textAlignment w:val="auto"/>
              <w:rPr>
                <w:rFonts w:eastAsia="Calibri" w:cs="Arial"/>
                <w:color w:val="595959" w:themeColor="text1" w:themeTint="A6"/>
                <w:sz w:val="16"/>
                <w:szCs w:val="16"/>
                <w:lang w:val="ro-RO"/>
              </w:rPr>
            </w:pPr>
            <w:r w:rsidRPr="005C69A0">
              <w:rPr>
                <w:rFonts w:eastAsia="Calibri" w:cs="Arial"/>
                <w:i/>
                <w:color w:val="595959" w:themeColor="text1" w:themeTint="A6"/>
                <w:sz w:val="16"/>
                <w:szCs w:val="16"/>
                <w:lang w:val="ro-RO"/>
              </w:rPr>
              <w:t>Definiția explicativă</w:t>
            </w:r>
            <w:r w:rsidR="009B2605" w:rsidRPr="005C69A0">
              <w:rPr>
                <w:rFonts w:eastAsia="Calibri" w:cs="Arial"/>
                <w:color w:val="595959" w:themeColor="text1" w:themeTint="A6"/>
                <w:sz w:val="16"/>
                <w:szCs w:val="16"/>
                <w:lang w:val="ro-RO"/>
              </w:rPr>
              <w:t xml:space="preserve">: </w:t>
            </w:r>
            <w:r w:rsidR="00926DF2" w:rsidRPr="005C69A0">
              <w:rPr>
                <w:rFonts w:eastAsia="Calibri" w:cs="Arial"/>
                <w:color w:val="595959" w:themeColor="text1" w:themeTint="A6"/>
                <w:sz w:val="16"/>
                <w:szCs w:val="16"/>
                <w:lang w:val="ro-RO"/>
              </w:rPr>
              <w:t>Durata instruirii, exprimată în zile</w:t>
            </w:r>
            <w:r w:rsidR="009B2605" w:rsidRPr="005C69A0">
              <w:rPr>
                <w:rFonts w:eastAsia="Calibri" w:cs="Arial"/>
                <w:color w:val="595959" w:themeColor="text1" w:themeTint="A6"/>
                <w:sz w:val="16"/>
                <w:szCs w:val="16"/>
                <w:lang w:val="ro-RO"/>
              </w:rPr>
              <w:t xml:space="preserve">. </w:t>
            </w:r>
          </w:p>
          <w:p w:rsidR="009B2605" w:rsidRPr="005C69A0" w:rsidRDefault="00926DF2" w:rsidP="0037290D">
            <w:pPr>
              <w:overflowPunct/>
              <w:autoSpaceDE/>
              <w:autoSpaceDN/>
              <w:adjustRightInd/>
              <w:spacing w:before="60" w:after="60" w:line="276" w:lineRule="auto"/>
              <w:textAlignment w:val="auto"/>
              <w:rPr>
                <w:rFonts w:eastAsia="Calibri" w:cs="Arial"/>
                <w:color w:val="595959" w:themeColor="text1" w:themeTint="A6"/>
                <w:sz w:val="16"/>
                <w:szCs w:val="16"/>
                <w:lang w:val="ro-RO"/>
              </w:rPr>
            </w:pPr>
            <w:r w:rsidRPr="005C69A0">
              <w:rPr>
                <w:rFonts w:eastAsia="Calibri" w:cs="Arial"/>
                <w:color w:val="595959" w:themeColor="text1" w:themeTint="A6"/>
                <w:sz w:val="16"/>
                <w:szCs w:val="16"/>
                <w:lang w:val="ro-RO"/>
              </w:rPr>
              <w:t>Beneficiar" se referă la personalul autorităţii/instituţiei/entităţi private care beneficiază de sprijin FESI, precum şi la “beneficiar potenţial”</w:t>
            </w:r>
            <w:r w:rsidR="009B2605" w:rsidRPr="005C69A0">
              <w:rPr>
                <w:rFonts w:eastAsia="Calibri" w:cs="Arial"/>
                <w:color w:val="595959" w:themeColor="text1" w:themeTint="A6"/>
                <w:sz w:val="16"/>
                <w:szCs w:val="16"/>
                <w:lang w:val="ro-RO"/>
              </w:rPr>
              <w:t>.</w:t>
            </w:r>
          </w:p>
        </w:tc>
        <w:tc>
          <w:tcPr>
            <w:tcW w:w="326" w:type="pct"/>
            <w:shd w:val="clear" w:color="auto" w:fill="auto"/>
          </w:tcPr>
          <w:p w:rsidR="009B2605" w:rsidRPr="005C69A0" w:rsidRDefault="00773838" w:rsidP="005D2C65">
            <w:pPr>
              <w:overflowPunct/>
              <w:autoSpaceDE/>
              <w:autoSpaceDN/>
              <w:adjustRightInd/>
              <w:spacing w:before="60" w:after="60" w:line="276" w:lineRule="auto"/>
              <w:jc w:val="left"/>
              <w:textAlignment w:val="auto"/>
              <w:rPr>
                <w:rFonts w:eastAsia="Calibri" w:cs="Arial"/>
                <w:color w:val="595959" w:themeColor="text1" w:themeTint="A6"/>
                <w:sz w:val="16"/>
                <w:szCs w:val="16"/>
                <w:lang w:val="ro-RO"/>
              </w:rPr>
            </w:pPr>
            <w:r w:rsidRPr="005C69A0">
              <w:rPr>
                <w:rFonts w:eastAsia="Calibri" w:cs="Arial"/>
                <w:color w:val="595959" w:themeColor="text1" w:themeTint="A6"/>
                <w:sz w:val="16"/>
                <w:szCs w:val="16"/>
                <w:lang w:val="ro-RO"/>
              </w:rPr>
              <w:t xml:space="preserve">Denumirea și </w:t>
            </w:r>
            <w:r w:rsidR="008025A9" w:rsidRPr="005C69A0">
              <w:rPr>
                <w:rFonts w:eastAsia="Calibri" w:cs="Arial"/>
                <w:color w:val="595959" w:themeColor="text1" w:themeTint="A6"/>
                <w:sz w:val="16"/>
                <w:szCs w:val="16"/>
                <w:lang w:val="ro-RO"/>
              </w:rPr>
              <w:t>definiția explicativă</w:t>
            </w:r>
            <w:r w:rsidR="009B2605" w:rsidRPr="005C69A0">
              <w:rPr>
                <w:rFonts w:eastAsia="Calibri" w:cs="Arial"/>
                <w:color w:val="595959" w:themeColor="text1" w:themeTint="A6"/>
                <w:sz w:val="16"/>
                <w:szCs w:val="16"/>
                <w:lang w:val="ro-RO"/>
              </w:rPr>
              <w:t xml:space="preserve"> </w:t>
            </w:r>
            <w:r w:rsidR="00167E92" w:rsidRPr="005C69A0">
              <w:rPr>
                <w:rFonts w:eastAsia="Calibri" w:cs="Arial"/>
                <w:color w:val="595959" w:themeColor="text1" w:themeTint="A6"/>
                <w:sz w:val="16"/>
                <w:szCs w:val="16"/>
                <w:lang w:val="ro-RO"/>
              </w:rPr>
              <w:t>sunt clare</w:t>
            </w:r>
            <w:r w:rsidR="009B2605" w:rsidRPr="005C69A0">
              <w:rPr>
                <w:rFonts w:eastAsia="Calibri" w:cs="Arial"/>
                <w:color w:val="595959" w:themeColor="text1" w:themeTint="A6"/>
                <w:sz w:val="16"/>
                <w:szCs w:val="16"/>
                <w:lang w:val="ro-RO"/>
              </w:rPr>
              <w:t>.</w:t>
            </w:r>
          </w:p>
        </w:tc>
        <w:tc>
          <w:tcPr>
            <w:tcW w:w="358" w:type="pct"/>
            <w:shd w:val="clear" w:color="auto" w:fill="auto"/>
          </w:tcPr>
          <w:p w:rsidR="009B2605" w:rsidRPr="005C69A0" w:rsidRDefault="00926DF2" w:rsidP="00926DF2">
            <w:pPr>
              <w:overflowPunct/>
              <w:autoSpaceDE/>
              <w:autoSpaceDN/>
              <w:adjustRightInd/>
              <w:spacing w:before="60" w:after="60" w:line="276" w:lineRule="auto"/>
              <w:jc w:val="left"/>
              <w:textAlignment w:val="auto"/>
              <w:rPr>
                <w:rFonts w:eastAsia="Calibri" w:cs="Arial"/>
                <w:color w:val="595959" w:themeColor="text1" w:themeTint="A6"/>
                <w:sz w:val="16"/>
                <w:szCs w:val="16"/>
                <w:lang w:val="ro-RO"/>
              </w:rPr>
            </w:pPr>
            <w:r w:rsidRPr="005C69A0">
              <w:rPr>
                <w:rFonts w:eastAsia="Calibri" w:cs="Arial"/>
                <w:color w:val="595959" w:themeColor="text1" w:themeTint="A6"/>
                <w:sz w:val="16"/>
                <w:szCs w:val="16"/>
                <w:lang w:val="ro-RO"/>
              </w:rPr>
              <w:t>Este indicată sursa de date</w:t>
            </w:r>
            <w:r w:rsidR="009B2605" w:rsidRPr="005C69A0">
              <w:rPr>
                <w:rFonts w:eastAsia="Calibri" w:cs="Arial"/>
                <w:color w:val="595959" w:themeColor="text1" w:themeTint="A6"/>
                <w:sz w:val="16"/>
                <w:szCs w:val="16"/>
                <w:lang w:val="ro-RO"/>
              </w:rPr>
              <w:t xml:space="preserve"> (SMIS 2014+).</w:t>
            </w:r>
          </w:p>
        </w:tc>
        <w:tc>
          <w:tcPr>
            <w:tcW w:w="261" w:type="pct"/>
            <w:shd w:val="clear" w:color="auto" w:fill="auto"/>
          </w:tcPr>
          <w:p w:rsidR="009B2605" w:rsidRPr="005C69A0" w:rsidRDefault="000725D4" w:rsidP="005D2C65">
            <w:pPr>
              <w:overflowPunct/>
              <w:autoSpaceDE/>
              <w:autoSpaceDN/>
              <w:adjustRightInd/>
              <w:spacing w:before="60" w:after="60" w:line="276" w:lineRule="auto"/>
              <w:jc w:val="left"/>
              <w:textAlignment w:val="auto"/>
              <w:rPr>
                <w:rFonts w:eastAsia="Calibri" w:cs="Arial"/>
                <w:color w:val="595959" w:themeColor="text1" w:themeTint="A6"/>
                <w:sz w:val="16"/>
                <w:szCs w:val="16"/>
                <w:lang w:val="ro-RO"/>
              </w:rPr>
            </w:pPr>
            <w:r w:rsidRPr="005C69A0">
              <w:rPr>
                <w:rFonts w:eastAsia="Calibri" w:cs="Arial"/>
                <w:color w:val="595959" w:themeColor="text1" w:themeTint="A6"/>
                <w:sz w:val="16"/>
                <w:szCs w:val="16"/>
                <w:lang w:val="ro-RO"/>
              </w:rPr>
              <w:t>Indicatorul este clar</w:t>
            </w:r>
            <w:r w:rsidR="009B2605" w:rsidRPr="005C69A0">
              <w:rPr>
                <w:rFonts w:eastAsia="Calibri" w:cs="Arial"/>
                <w:color w:val="595959" w:themeColor="text1" w:themeTint="A6"/>
                <w:sz w:val="16"/>
                <w:szCs w:val="16"/>
                <w:lang w:val="ro-RO"/>
              </w:rPr>
              <w:t>.</w:t>
            </w:r>
          </w:p>
        </w:tc>
        <w:tc>
          <w:tcPr>
            <w:tcW w:w="945" w:type="pct"/>
            <w:shd w:val="clear" w:color="auto" w:fill="auto"/>
          </w:tcPr>
          <w:p w:rsidR="009B2605" w:rsidRPr="005C69A0" w:rsidRDefault="00926DF2" w:rsidP="00EA11F0">
            <w:pPr>
              <w:overflowPunct/>
              <w:autoSpaceDE/>
              <w:autoSpaceDN/>
              <w:adjustRightInd/>
              <w:spacing w:before="60" w:after="60" w:line="276" w:lineRule="auto"/>
              <w:jc w:val="left"/>
              <w:textAlignment w:val="auto"/>
              <w:rPr>
                <w:rFonts w:eastAsia="Calibri" w:cs="Arial"/>
                <w:color w:val="595959" w:themeColor="text1" w:themeTint="A6"/>
                <w:sz w:val="16"/>
                <w:szCs w:val="16"/>
                <w:lang w:val="ro-RO"/>
              </w:rPr>
            </w:pPr>
            <w:r w:rsidRPr="005C69A0">
              <w:rPr>
                <w:rFonts w:eastAsia="Calibri" w:cs="Arial"/>
                <w:color w:val="595959" w:themeColor="text1" w:themeTint="A6"/>
                <w:sz w:val="16"/>
                <w:szCs w:val="16"/>
                <w:lang w:val="ro-RO"/>
              </w:rPr>
              <w:t xml:space="preserve">Mai mulți dintre </w:t>
            </w:r>
            <w:r w:rsidR="00E263E1" w:rsidRPr="005C69A0">
              <w:rPr>
                <w:rFonts w:eastAsia="Calibri" w:cs="Arial"/>
                <w:color w:val="595959" w:themeColor="text1" w:themeTint="A6"/>
                <w:sz w:val="16"/>
                <w:szCs w:val="16"/>
                <w:lang w:val="ro-RO"/>
              </w:rPr>
              <w:t>beneficiari</w:t>
            </w:r>
            <w:r w:rsidRPr="005C69A0">
              <w:rPr>
                <w:rFonts w:eastAsia="Calibri" w:cs="Arial"/>
                <w:color w:val="595959" w:themeColor="text1" w:themeTint="A6"/>
                <w:sz w:val="16"/>
                <w:szCs w:val="16"/>
                <w:lang w:val="ro-RO"/>
              </w:rPr>
              <w:t xml:space="preserve">i </w:t>
            </w:r>
            <w:r w:rsidR="00C2160E" w:rsidRPr="005C69A0">
              <w:rPr>
                <w:rFonts w:eastAsia="Calibri" w:cs="Arial"/>
                <w:color w:val="595959" w:themeColor="text1" w:themeTint="A6"/>
                <w:sz w:val="16"/>
                <w:szCs w:val="16"/>
                <w:lang w:val="ro-RO"/>
              </w:rPr>
              <w:t>i</w:t>
            </w:r>
            <w:r w:rsidRPr="005C69A0">
              <w:rPr>
                <w:rFonts w:eastAsia="Calibri" w:cs="Arial"/>
                <w:color w:val="595959" w:themeColor="text1" w:themeTint="A6"/>
                <w:sz w:val="16"/>
                <w:szCs w:val="16"/>
                <w:lang w:val="ro-RO"/>
              </w:rPr>
              <w:t xml:space="preserve">nstruiți vor fi </w:t>
            </w:r>
            <w:r w:rsidR="00E263E1" w:rsidRPr="005C69A0">
              <w:rPr>
                <w:rFonts w:eastAsia="Calibri" w:cs="Arial"/>
                <w:color w:val="595959" w:themeColor="text1" w:themeTint="A6"/>
                <w:sz w:val="16"/>
                <w:szCs w:val="16"/>
                <w:lang w:val="ro-RO"/>
              </w:rPr>
              <w:t>beneficiari</w:t>
            </w:r>
            <w:r w:rsidR="009B2605" w:rsidRPr="005C69A0">
              <w:rPr>
                <w:rFonts w:eastAsia="Calibri" w:cs="Arial"/>
                <w:color w:val="595959" w:themeColor="text1" w:themeTint="A6"/>
                <w:sz w:val="16"/>
                <w:szCs w:val="16"/>
                <w:lang w:val="ro-RO"/>
              </w:rPr>
              <w:t xml:space="preserve"> </w:t>
            </w:r>
            <w:r w:rsidRPr="005C69A0">
              <w:rPr>
                <w:rFonts w:eastAsia="Calibri" w:cs="Arial"/>
                <w:color w:val="595959" w:themeColor="text1" w:themeTint="A6"/>
                <w:sz w:val="16"/>
                <w:szCs w:val="16"/>
                <w:lang w:val="ro-RO"/>
              </w:rPr>
              <w:t xml:space="preserve">ai </w:t>
            </w:r>
            <w:r w:rsidR="00CD36C0" w:rsidRPr="005C69A0">
              <w:rPr>
                <w:rFonts w:eastAsia="Calibri" w:cs="Arial"/>
                <w:color w:val="595959" w:themeColor="text1" w:themeTint="A6"/>
                <w:sz w:val="16"/>
                <w:szCs w:val="16"/>
                <w:lang w:val="ro-RO"/>
              </w:rPr>
              <w:t>proiecte</w:t>
            </w:r>
            <w:r w:rsidRPr="005C69A0">
              <w:rPr>
                <w:rFonts w:eastAsia="Calibri" w:cs="Arial"/>
                <w:color w:val="595959" w:themeColor="text1" w:themeTint="A6"/>
                <w:sz w:val="16"/>
                <w:szCs w:val="16"/>
                <w:lang w:val="ro-RO"/>
              </w:rPr>
              <w:t xml:space="preserve">lor a căror dezvoltare va fi sprijinită prin </w:t>
            </w:r>
            <w:r w:rsidR="000725D4" w:rsidRPr="005C69A0">
              <w:rPr>
                <w:rFonts w:eastAsia="Calibri" w:cs="Arial"/>
                <w:color w:val="595959" w:themeColor="text1" w:themeTint="A6"/>
                <w:sz w:val="16"/>
                <w:szCs w:val="16"/>
                <w:lang w:val="ro-RO"/>
              </w:rPr>
              <w:t>PO AT</w:t>
            </w:r>
            <w:r w:rsidR="009B2605" w:rsidRPr="005C69A0">
              <w:rPr>
                <w:rFonts w:eastAsia="Calibri" w:cs="Arial"/>
                <w:color w:val="595959" w:themeColor="text1" w:themeTint="A6"/>
                <w:sz w:val="16"/>
                <w:szCs w:val="16"/>
                <w:lang w:val="ro-RO"/>
              </w:rPr>
              <w:t xml:space="preserve">. </w:t>
            </w:r>
            <w:r w:rsidRPr="005C69A0">
              <w:rPr>
                <w:rFonts w:eastAsia="Calibri" w:cs="Arial"/>
                <w:color w:val="595959" w:themeColor="text1" w:themeTint="A6"/>
                <w:sz w:val="16"/>
                <w:szCs w:val="16"/>
                <w:lang w:val="ro-RO"/>
              </w:rPr>
              <w:t xml:space="preserve">Cunoștințele dobândite în cadrul sesiunii de instruire vor spori șansele de succes la pregătirea și implementarea acestor </w:t>
            </w:r>
            <w:r w:rsidR="00CD36C0" w:rsidRPr="005C69A0">
              <w:rPr>
                <w:rFonts w:eastAsia="Calibri" w:cs="Arial"/>
                <w:color w:val="595959" w:themeColor="text1" w:themeTint="A6"/>
                <w:sz w:val="16"/>
                <w:szCs w:val="16"/>
                <w:lang w:val="ro-RO"/>
              </w:rPr>
              <w:t>proiecte</w:t>
            </w:r>
            <w:r w:rsidR="009B2605" w:rsidRPr="005C69A0">
              <w:rPr>
                <w:rFonts w:eastAsia="Calibri" w:cs="Arial"/>
                <w:color w:val="595959" w:themeColor="text1" w:themeTint="A6"/>
                <w:sz w:val="16"/>
                <w:szCs w:val="16"/>
                <w:lang w:val="ro-RO"/>
              </w:rPr>
              <w:t xml:space="preserve">. </w:t>
            </w:r>
            <w:r w:rsidRPr="005C69A0">
              <w:rPr>
                <w:rFonts w:eastAsia="Calibri" w:cs="Arial"/>
                <w:color w:val="595959" w:themeColor="text1" w:themeTint="A6"/>
                <w:sz w:val="16"/>
                <w:szCs w:val="16"/>
                <w:lang w:val="ro-RO"/>
              </w:rPr>
              <w:t>Așadar</w:t>
            </w:r>
            <w:r w:rsidR="009B2605" w:rsidRPr="005C69A0">
              <w:rPr>
                <w:rFonts w:eastAsia="Calibri" w:cs="Arial"/>
                <w:color w:val="595959" w:themeColor="text1" w:themeTint="A6"/>
                <w:sz w:val="16"/>
                <w:szCs w:val="16"/>
                <w:lang w:val="ro-RO"/>
              </w:rPr>
              <w:t>, indicator</w:t>
            </w:r>
            <w:r w:rsidRPr="005C69A0">
              <w:rPr>
                <w:rFonts w:eastAsia="Calibri" w:cs="Arial"/>
                <w:color w:val="595959" w:themeColor="text1" w:themeTint="A6"/>
                <w:sz w:val="16"/>
                <w:szCs w:val="16"/>
                <w:lang w:val="ro-RO"/>
              </w:rPr>
              <w:t xml:space="preserve">ul va </w:t>
            </w:r>
            <w:r w:rsidR="009B2605" w:rsidRPr="005C69A0">
              <w:rPr>
                <w:rFonts w:eastAsia="Calibri" w:cs="Arial"/>
                <w:color w:val="595959" w:themeColor="text1" w:themeTint="A6"/>
                <w:sz w:val="16"/>
                <w:szCs w:val="16"/>
                <w:lang w:val="ro-RO"/>
              </w:rPr>
              <w:t>influen</w:t>
            </w:r>
            <w:r w:rsidRPr="005C69A0">
              <w:rPr>
                <w:rFonts w:eastAsia="Calibri" w:cs="Arial"/>
                <w:color w:val="595959" w:themeColor="text1" w:themeTint="A6"/>
                <w:sz w:val="16"/>
                <w:szCs w:val="16"/>
                <w:lang w:val="ro-RO"/>
              </w:rPr>
              <w:t>ța valoarea indica</w:t>
            </w:r>
            <w:r w:rsidR="00EA11F0" w:rsidRPr="005C69A0">
              <w:rPr>
                <w:rFonts w:eastAsia="Calibri" w:cs="Arial"/>
                <w:color w:val="595959" w:themeColor="text1" w:themeTint="A6"/>
                <w:sz w:val="16"/>
                <w:szCs w:val="16"/>
                <w:lang w:val="ro-RO"/>
              </w:rPr>
              <w:t>to</w:t>
            </w:r>
            <w:r w:rsidRPr="005C69A0">
              <w:rPr>
                <w:rFonts w:eastAsia="Calibri" w:cs="Arial"/>
                <w:color w:val="595959" w:themeColor="text1" w:themeTint="A6"/>
                <w:sz w:val="16"/>
                <w:szCs w:val="16"/>
                <w:lang w:val="ro-RO"/>
              </w:rPr>
              <w:t xml:space="preserve">rului de rezultat </w:t>
            </w:r>
            <w:r w:rsidR="009B2605" w:rsidRPr="005C69A0">
              <w:rPr>
                <w:rFonts w:eastAsia="Calibri" w:cs="Arial"/>
                <w:color w:val="595959" w:themeColor="text1" w:themeTint="A6"/>
                <w:sz w:val="16"/>
                <w:szCs w:val="16"/>
                <w:lang w:val="ro-RO"/>
              </w:rPr>
              <w:t>“</w:t>
            </w:r>
            <w:r w:rsidRPr="005C69A0">
              <w:rPr>
                <w:rFonts w:eastAsia="Calibri" w:cs="Arial"/>
                <w:color w:val="595959" w:themeColor="text1" w:themeTint="A6"/>
                <w:sz w:val="16"/>
                <w:szCs w:val="16"/>
                <w:lang w:val="ro-RO"/>
              </w:rPr>
              <w:t>Proiecte care au o rată de absorbție mai mare de 70% din total proiecte a căror dezvoltare a fost sprijinită prin POAT</w:t>
            </w:r>
            <w:r w:rsidR="009B2605" w:rsidRPr="005C69A0">
              <w:rPr>
                <w:rFonts w:eastAsia="Calibri" w:cs="Arial"/>
                <w:color w:val="595959" w:themeColor="text1" w:themeTint="A6"/>
                <w:sz w:val="16"/>
                <w:szCs w:val="16"/>
                <w:lang w:val="ro-RO"/>
              </w:rPr>
              <w:t xml:space="preserve"> (%)”.</w:t>
            </w:r>
          </w:p>
        </w:tc>
        <w:tc>
          <w:tcPr>
            <w:tcW w:w="424" w:type="pct"/>
            <w:gridSpan w:val="2"/>
            <w:shd w:val="clear" w:color="auto" w:fill="auto"/>
          </w:tcPr>
          <w:p w:rsidR="009B2605" w:rsidRPr="005C69A0" w:rsidRDefault="00926DF2" w:rsidP="00926DF2">
            <w:pPr>
              <w:overflowPunct/>
              <w:autoSpaceDE/>
              <w:autoSpaceDN/>
              <w:adjustRightInd/>
              <w:spacing w:before="60" w:after="60" w:line="276" w:lineRule="auto"/>
              <w:jc w:val="left"/>
              <w:textAlignment w:val="auto"/>
              <w:rPr>
                <w:rFonts w:eastAsia="Calibri" w:cs="Arial"/>
                <w:color w:val="595959" w:themeColor="text1" w:themeTint="A6"/>
                <w:sz w:val="16"/>
                <w:szCs w:val="16"/>
                <w:lang w:val="ro-RO"/>
              </w:rPr>
            </w:pPr>
            <w:r w:rsidRPr="005C69A0">
              <w:rPr>
                <w:rFonts w:eastAsia="Calibri" w:cs="Arial"/>
                <w:color w:val="595959" w:themeColor="text1" w:themeTint="A6"/>
                <w:sz w:val="16"/>
                <w:szCs w:val="16"/>
                <w:lang w:val="ro-RO"/>
              </w:rPr>
              <w:t xml:space="preserve">Indicatorul măsoară “produsul” acțiunii planificate </w:t>
            </w:r>
            <w:r w:rsidR="009B2605" w:rsidRPr="005C69A0">
              <w:rPr>
                <w:rFonts w:eastAsia="Calibri" w:cs="Arial"/>
                <w:color w:val="595959" w:themeColor="text1" w:themeTint="A6"/>
                <w:sz w:val="16"/>
                <w:szCs w:val="16"/>
                <w:lang w:val="ro-RO"/>
              </w:rPr>
              <w:t xml:space="preserve">1.1.1 </w:t>
            </w:r>
            <w:r w:rsidRPr="005C69A0">
              <w:rPr>
                <w:rFonts w:eastAsia="Calibri" w:cs="Arial"/>
                <w:color w:val="595959" w:themeColor="text1" w:themeTint="A6"/>
                <w:sz w:val="16"/>
                <w:szCs w:val="16"/>
                <w:lang w:val="ro-RO"/>
              </w:rPr>
              <w:t>a</w:t>
            </w:r>
            <w:r w:rsidR="009B2605" w:rsidRPr="005C69A0">
              <w:rPr>
                <w:rFonts w:eastAsia="Calibri" w:cs="Arial"/>
                <w:color w:val="595959" w:themeColor="text1" w:themeTint="A6"/>
                <w:sz w:val="16"/>
                <w:szCs w:val="16"/>
                <w:lang w:val="ro-RO"/>
              </w:rPr>
              <w:t xml:space="preserve"> </w:t>
            </w:r>
            <w:r w:rsidR="000725D4" w:rsidRPr="005C69A0">
              <w:rPr>
                <w:rFonts w:eastAsia="Calibri" w:cs="Arial"/>
                <w:color w:val="595959" w:themeColor="text1" w:themeTint="A6"/>
                <w:sz w:val="16"/>
                <w:szCs w:val="16"/>
                <w:lang w:val="ro-RO"/>
              </w:rPr>
              <w:t>PO AT</w:t>
            </w:r>
            <w:r w:rsidR="009B2605" w:rsidRPr="005C69A0">
              <w:rPr>
                <w:rFonts w:eastAsia="Calibri" w:cs="Arial"/>
                <w:color w:val="595959" w:themeColor="text1" w:themeTint="A6"/>
                <w:sz w:val="16"/>
                <w:szCs w:val="16"/>
                <w:lang w:val="ro-RO"/>
              </w:rPr>
              <w:t>.</w:t>
            </w:r>
          </w:p>
        </w:tc>
        <w:tc>
          <w:tcPr>
            <w:tcW w:w="294" w:type="pct"/>
            <w:shd w:val="clear" w:color="auto" w:fill="auto"/>
          </w:tcPr>
          <w:p w:rsidR="009B2605" w:rsidRPr="005C69A0" w:rsidRDefault="000725D4" w:rsidP="005D2C65">
            <w:pPr>
              <w:overflowPunct/>
              <w:autoSpaceDE/>
              <w:autoSpaceDN/>
              <w:adjustRightInd/>
              <w:spacing w:before="60" w:after="60" w:line="276" w:lineRule="auto"/>
              <w:jc w:val="left"/>
              <w:textAlignment w:val="auto"/>
              <w:rPr>
                <w:rFonts w:eastAsia="Calibri" w:cs="Arial"/>
                <w:color w:val="595959" w:themeColor="text1" w:themeTint="A6"/>
                <w:sz w:val="16"/>
                <w:szCs w:val="16"/>
                <w:lang w:val="ro-RO"/>
              </w:rPr>
            </w:pPr>
            <w:r w:rsidRPr="005C69A0">
              <w:rPr>
                <w:rFonts w:eastAsia="Calibri" w:cs="Arial"/>
                <w:color w:val="595959" w:themeColor="text1" w:themeTint="A6"/>
                <w:sz w:val="16"/>
                <w:szCs w:val="16"/>
                <w:lang w:val="ro-RO"/>
              </w:rPr>
              <w:t>Indicatorul este relevant</w:t>
            </w:r>
            <w:r w:rsidR="009B2605" w:rsidRPr="005C69A0">
              <w:rPr>
                <w:rFonts w:eastAsia="Calibri" w:cs="Arial"/>
                <w:color w:val="595959" w:themeColor="text1" w:themeTint="A6"/>
                <w:sz w:val="16"/>
                <w:szCs w:val="16"/>
                <w:lang w:val="ro-RO"/>
              </w:rPr>
              <w:t>.</w:t>
            </w:r>
          </w:p>
        </w:tc>
        <w:tc>
          <w:tcPr>
            <w:tcW w:w="868" w:type="pct"/>
            <w:shd w:val="clear" w:color="auto" w:fill="auto"/>
          </w:tcPr>
          <w:p w:rsidR="009B2605" w:rsidRPr="005C69A0" w:rsidRDefault="00555479" w:rsidP="005D2C65">
            <w:pPr>
              <w:overflowPunct/>
              <w:autoSpaceDE/>
              <w:autoSpaceDN/>
              <w:adjustRightInd/>
              <w:spacing w:before="60" w:after="60" w:line="276" w:lineRule="auto"/>
              <w:jc w:val="left"/>
              <w:textAlignment w:val="auto"/>
              <w:rPr>
                <w:rFonts w:eastAsia="Calibri" w:cs="Arial"/>
                <w:color w:val="595959" w:themeColor="text1" w:themeTint="A6"/>
                <w:sz w:val="16"/>
                <w:szCs w:val="16"/>
                <w:lang w:val="ro-RO"/>
              </w:rPr>
            </w:pPr>
            <w:r w:rsidRPr="005C69A0">
              <w:rPr>
                <w:rFonts w:eastAsia="Calibri" w:cs="Arial"/>
                <w:color w:val="595959" w:themeColor="text1" w:themeTint="A6"/>
                <w:sz w:val="16"/>
                <w:szCs w:val="16"/>
                <w:lang w:val="ro-RO"/>
              </w:rPr>
              <w:t>N/A</w:t>
            </w:r>
          </w:p>
        </w:tc>
      </w:tr>
      <w:tr w:rsidR="009B2605" w:rsidRPr="005C69A0" w:rsidTr="009B2605">
        <w:trPr>
          <w:trHeight w:val="167"/>
        </w:trPr>
        <w:tc>
          <w:tcPr>
            <w:tcW w:w="514" w:type="pct"/>
            <w:vMerge/>
            <w:shd w:val="clear" w:color="auto" w:fill="D9D9D9" w:themeFill="background1" w:themeFillShade="D9"/>
          </w:tcPr>
          <w:p w:rsidR="009B2605" w:rsidRPr="005C69A0" w:rsidRDefault="009B2605" w:rsidP="005D2C65">
            <w:pPr>
              <w:overflowPunct/>
              <w:autoSpaceDE/>
              <w:autoSpaceDN/>
              <w:adjustRightInd/>
              <w:spacing w:before="60" w:after="60" w:line="276" w:lineRule="auto"/>
              <w:jc w:val="left"/>
              <w:textAlignment w:val="auto"/>
              <w:rPr>
                <w:rFonts w:eastAsia="Calibri" w:cs="Arial"/>
                <w:color w:val="595959" w:themeColor="text1" w:themeTint="A6"/>
                <w:sz w:val="16"/>
                <w:szCs w:val="16"/>
                <w:lang w:val="ro-RO"/>
              </w:rPr>
            </w:pPr>
          </w:p>
        </w:tc>
        <w:tc>
          <w:tcPr>
            <w:tcW w:w="1010" w:type="pct"/>
            <w:shd w:val="clear" w:color="auto" w:fill="F2F2F2" w:themeFill="background1" w:themeFillShade="F2"/>
          </w:tcPr>
          <w:p w:rsidR="009B2605" w:rsidRPr="005C69A0" w:rsidRDefault="00926DF2" w:rsidP="0037290D">
            <w:pPr>
              <w:overflowPunct/>
              <w:autoSpaceDE/>
              <w:autoSpaceDN/>
              <w:adjustRightInd/>
              <w:spacing w:before="60" w:after="60" w:line="276" w:lineRule="auto"/>
              <w:textAlignment w:val="auto"/>
              <w:rPr>
                <w:rFonts w:eastAsia="Calibri" w:cs="Arial"/>
                <w:color w:val="595959" w:themeColor="text1" w:themeTint="A6"/>
                <w:sz w:val="16"/>
                <w:szCs w:val="16"/>
                <w:lang w:val="ro-RO"/>
              </w:rPr>
            </w:pPr>
            <w:r w:rsidRPr="005C69A0">
              <w:rPr>
                <w:rFonts w:eastAsia="Calibri" w:cs="Arial"/>
                <w:color w:val="595959" w:themeColor="text1" w:themeTint="A6"/>
                <w:sz w:val="16"/>
                <w:szCs w:val="16"/>
                <w:lang w:val="ro-RO"/>
              </w:rPr>
              <w:t>Ap</w:t>
            </w:r>
            <w:r w:rsidR="009B2605" w:rsidRPr="005C69A0">
              <w:rPr>
                <w:rFonts w:eastAsia="Calibri" w:cs="Arial"/>
                <w:color w:val="595959" w:themeColor="text1" w:themeTint="A6"/>
                <w:sz w:val="16"/>
                <w:szCs w:val="16"/>
                <w:lang w:val="ro-RO"/>
              </w:rPr>
              <w:t>lica</w:t>
            </w:r>
            <w:r w:rsidRPr="005C69A0">
              <w:rPr>
                <w:rFonts w:eastAsia="Calibri" w:cs="Arial"/>
                <w:color w:val="595959" w:themeColor="text1" w:themeTint="A6"/>
                <w:sz w:val="16"/>
                <w:szCs w:val="16"/>
                <w:lang w:val="ro-RO"/>
              </w:rPr>
              <w:t xml:space="preserve">ții de finanțare pentru proiecte </w:t>
            </w:r>
            <w:r w:rsidR="009B2605" w:rsidRPr="005C69A0">
              <w:rPr>
                <w:rFonts w:eastAsia="Calibri" w:cs="Arial"/>
                <w:color w:val="595959" w:themeColor="text1" w:themeTint="A6"/>
                <w:sz w:val="16"/>
                <w:szCs w:val="16"/>
                <w:lang w:val="ro-RO"/>
              </w:rPr>
              <w:t>major</w:t>
            </w:r>
            <w:r w:rsidRPr="005C69A0">
              <w:rPr>
                <w:rFonts w:eastAsia="Calibri" w:cs="Arial"/>
                <w:color w:val="595959" w:themeColor="text1" w:themeTint="A6"/>
                <w:sz w:val="16"/>
                <w:szCs w:val="16"/>
                <w:lang w:val="ro-RO"/>
              </w:rPr>
              <w:t>e</w:t>
            </w:r>
            <w:r w:rsidR="009B2605" w:rsidRPr="005C69A0">
              <w:rPr>
                <w:rFonts w:eastAsia="Calibri" w:cs="Arial"/>
                <w:color w:val="595959" w:themeColor="text1" w:themeTint="A6"/>
                <w:sz w:val="16"/>
                <w:szCs w:val="16"/>
                <w:lang w:val="ro-RO"/>
              </w:rPr>
              <w:t>/strategic</w:t>
            </w:r>
            <w:r w:rsidRPr="005C69A0">
              <w:rPr>
                <w:rFonts w:eastAsia="Calibri" w:cs="Arial"/>
                <w:color w:val="595959" w:themeColor="text1" w:themeTint="A6"/>
                <w:sz w:val="16"/>
                <w:szCs w:val="16"/>
                <w:lang w:val="ro-RO"/>
              </w:rPr>
              <w:t>e</w:t>
            </w:r>
            <w:r w:rsidR="009B2605" w:rsidRPr="005C69A0">
              <w:rPr>
                <w:rFonts w:eastAsia="Calibri" w:cs="Arial"/>
                <w:color w:val="595959" w:themeColor="text1" w:themeTint="A6"/>
                <w:sz w:val="16"/>
                <w:szCs w:val="16"/>
                <w:lang w:val="ro-RO"/>
              </w:rPr>
              <w:t>/non-strategic</w:t>
            </w:r>
            <w:r w:rsidRPr="005C69A0">
              <w:rPr>
                <w:rFonts w:eastAsia="Calibri" w:cs="Arial"/>
                <w:color w:val="595959" w:themeColor="text1" w:themeTint="A6"/>
                <w:sz w:val="16"/>
                <w:szCs w:val="16"/>
                <w:lang w:val="ro-RO"/>
              </w:rPr>
              <w:t>e a căr</w:t>
            </w:r>
            <w:r w:rsidR="00C2160E" w:rsidRPr="005C69A0">
              <w:rPr>
                <w:rFonts w:eastAsia="Calibri" w:cs="Arial"/>
                <w:color w:val="595959" w:themeColor="text1" w:themeTint="A6"/>
                <w:sz w:val="16"/>
                <w:szCs w:val="16"/>
                <w:lang w:val="ro-RO"/>
              </w:rPr>
              <w:t>o</w:t>
            </w:r>
            <w:r w:rsidRPr="005C69A0">
              <w:rPr>
                <w:rFonts w:eastAsia="Calibri" w:cs="Arial"/>
                <w:color w:val="595959" w:themeColor="text1" w:themeTint="A6"/>
                <w:sz w:val="16"/>
                <w:szCs w:val="16"/>
                <w:lang w:val="ro-RO"/>
              </w:rPr>
              <w:t xml:space="preserve">r dezvoltare a fost sprijinită din </w:t>
            </w:r>
            <w:r w:rsidR="005C5841" w:rsidRPr="005C69A0">
              <w:rPr>
                <w:rFonts w:eastAsia="Calibri" w:cs="Arial"/>
                <w:color w:val="595959" w:themeColor="text1" w:themeTint="A6"/>
                <w:sz w:val="16"/>
                <w:szCs w:val="16"/>
                <w:lang w:val="ro-RO"/>
              </w:rPr>
              <w:t>POAT</w:t>
            </w:r>
          </w:p>
          <w:p w:rsidR="009B2605" w:rsidRPr="005C69A0" w:rsidRDefault="009B2605" w:rsidP="0037290D">
            <w:pPr>
              <w:overflowPunct/>
              <w:autoSpaceDE/>
              <w:autoSpaceDN/>
              <w:adjustRightInd/>
              <w:spacing w:before="60" w:after="60" w:line="276" w:lineRule="auto"/>
              <w:textAlignment w:val="auto"/>
              <w:rPr>
                <w:rFonts w:eastAsia="Calibri" w:cs="Arial"/>
                <w:color w:val="595959" w:themeColor="text1" w:themeTint="A6"/>
                <w:sz w:val="16"/>
                <w:szCs w:val="16"/>
                <w:lang w:val="ro-RO"/>
              </w:rPr>
            </w:pPr>
          </w:p>
          <w:p w:rsidR="00773838" w:rsidRPr="005C69A0" w:rsidRDefault="008025A9" w:rsidP="0037290D">
            <w:pPr>
              <w:overflowPunct/>
              <w:autoSpaceDE/>
              <w:autoSpaceDN/>
              <w:adjustRightInd/>
              <w:spacing w:before="60" w:after="60" w:line="276" w:lineRule="auto"/>
              <w:textAlignment w:val="auto"/>
              <w:rPr>
                <w:rFonts w:eastAsia="Calibri" w:cs="Arial"/>
                <w:color w:val="595959" w:themeColor="text1" w:themeTint="A6"/>
                <w:sz w:val="16"/>
                <w:szCs w:val="16"/>
                <w:lang w:val="ro-RO"/>
              </w:rPr>
            </w:pPr>
            <w:r w:rsidRPr="005C69A0">
              <w:rPr>
                <w:rFonts w:eastAsia="Calibri" w:cs="Arial"/>
                <w:i/>
                <w:color w:val="595959" w:themeColor="text1" w:themeTint="A6"/>
                <w:sz w:val="16"/>
                <w:szCs w:val="16"/>
                <w:lang w:val="ro-RO"/>
              </w:rPr>
              <w:t>Definiția explicativă</w:t>
            </w:r>
            <w:r w:rsidR="009B2605" w:rsidRPr="005C69A0">
              <w:rPr>
                <w:rFonts w:eastAsia="Calibri" w:cs="Arial"/>
                <w:color w:val="595959" w:themeColor="text1" w:themeTint="A6"/>
                <w:sz w:val="16"/>
                <w:szCs w:val="16"/>
                <w:lang w:val="ro-RO"/>
              </w:rPr>
              <w:t xml:space="preserve">: </w:t>
            </w:r>
            <w:r w:rsidR="00773838" w:rsidRPr="005C69A0">
              <w:rPr>
                <w:rFonts w:eastAsia="Calibri" w:cs="Arial"/>
                <w:color w:val="595959" w:themeColor="text1" w:themeTint="A6"/>
                <w:sz w:val="16"/>
                <w:szCs w:val="16"/>
                <w:lang w:val="ro-RO"/>
              </w:rPr>
              <w:t>Indicatorul reprezintă numărul de aplicaţii de finanţare pentru proiectele de infrastructură finanțate din PO Competitivitate şi PO Infrastructură Mare a căror elaborare a fost finanţată prin POAT.</w:t>
            </w:r>
          </w:p>
          <w:p w:rsidR="009B2605" w:rsidRPr="005C69A0" w:rsidRDefault="00773838" w:rsidP="0037290D">
            <w:pPr>
              <w:overflowPunct/>
              <w:autoSpaceDE/>
              <w:autoSpaceDN/>
              <w:adjustRightInd/>
              <w:spacing w:before="60" w:after="60" w:line="276" w:lineRule="auto"/>
              <w:textAlignment w:val="auto"/>
              <w:rPr>
                <w:rFonts w:eastAsia="Calibri" w:cs="Arial"/>
                <w:color w:val="595959" w:themeColor="text1" w:themeTint="A6"/>
                <w:sz w:val="16"/>
                <w:szCs w:val="16"/>
                <w:lang w:val="ro-RO"/>
              </w:rPr>
            </w:pPr>
            <w:r w:rsidRPr="005C69A0">
              <w:rPr>
                <w:rFonts w:eastAsia="Calibri" w:cs="Arial"/>
                <w:color w:val="595959" w:themeColor="text1" w:themeTint="A6"/>
                <w:sz w:val="16"/>
                <w:szCs w:val="16"/>
                <w:lang w:val="ro-RO"/>
              </w:rPr>
              <w:t>Sprijinul furnizat de POAT este sub forma serviciilor de consultanţă, expertiză tehnică, suport în pregătirea aplicaţiilor de finanţare, elaborarea studiilor de (pre)fezabilitate, elaborarea documentaţiei de atribuire, realizarea analizei cost-beneficiu, planuri de investiţii, cadru instituţional etc.</w:t>
            </w:r>
          </w:p>
        </w:tc>
        <w:tc>
          <w:tcPr>
            <w:tcW w:w="326" w:type="pct"/>
            <w:shd w:val="clear" w:color="auto" w:fill="auto"/>
          </w:tcPr>
          <w:p w:rsidR="009B2605" w:rsidRPr="005C69A0" w:rsidRDefault="00773838" w:rsidP="005D2C65">
            <w:pPr>
              <w:overflowPunct/>
              <w:autoSpaceDE/>
              <w:autoSpaceDN/>
              <w:adjustRightInd/>
              <w:spacing w:before="60" w:after="60" w:line="276" w:lineRule="auto"/>
              <w:jc w:val="left"/>
              <w:textAlignment w:val="auto"/>
              <w:rPr>
                <w:rFonts w:eastAsia="Calibri" w:cs="Arial"/>
                <w:color w:val="595959" w:themeColor="text1" w:themeTint="A6"/>
                <w:sz w:val="16"/>
                <w:szCs w:val="16"/>
                <w:lang w:val="ro-RO"/>
              </w:rPr>
            </w:pPr>
            <w:r w:rsidRPr="005C69A0">
              <w:rPr>
                <w:rFonts w:eastAsia="Calibri" w:cs="Arial"/>
                <w:color w:val="595959" w:themeColor="text1" w:themeTint="A6"/>
                <w:sz w:val="16"/>
                <w:szCs w:val="16"/>
                <w:lang w:val="ro-RO"/>
              </w:rPr>
              <w:t xml:space="preserve">Denumirea și </w:t>
            </w:r>
            <w:r w:rsidR="008025A9" w:rsidRPr="005C69A0">
              <w:rPr>
                <w:rFonts w:eastAsia="Calibri" w:cs="Arial"/>
                <w:color w:val="595959" w:themeColor="text1" w:themeTint="A6"/>
                <w:sz w:val="16"/>
                <w:szCs w:val="16"/>
                <w:lang w:val="ro-RO"/>
              </w:rPr>
              <w:t>definiția explicativă</w:t>
            </w:r>
            <w:r w:rsidR="009B2605" w:rsidRPr="005C69A0">
              <w:rPr>
                <w:rFonts w:eastAsia="Calibri" w:cs="Arial"/>
                <w:color w:val="595959" w:themeColor="text1" w:themeTint="A6"/>
                <w:sz w:val="16"/>
                <w:szCs w:val="16"/>
                <w:lang w:val="ro-RO"/>
              </w:rPr>
              <w:t xml:space="preserve"> </w:t>
            </w:r>
            <w:r w:rsidR="00167E92" w:rsidRPr="005C69A0">
              <w:rPr>
                <w:rFonts w:eastAsia="Calibri" w:cs="Arial"/>
                <w:color w:val="595959" w:themeColor="text1" w:themeTint="A6"/>
                <w:sz w:val="16"/>
                <w:szCs w:val="16"/>
                <w:lang w:val="ro-RO"/>
              </w:rPr>
              <w:t>sunt clare</w:t>
            </w:r>
            <w:r w:rsidR="009B2605" w:rsidRPr="005C69A0">
              <w:rPr>
                <w:rFonts w:eastAsia="Calibri" w:cs="Arial"/>
                <w:color w:val="595959" w:themeColor="text1" w:themeTint="A6"/>
                <w:sz w:val="16"/>
                <w:szCs w:val="16"/>
                <w:lang w:val="ro-RO"/>
              </w:rPr>
              <w:t>.</w:t>
            </w:r>
          </w:p>
        </w:tc>
        <w:tc>
          <w:tcPr>
            <w:tcW w:w="358" w:type="pct"/>
            <w:shd w:val="clear" w:color="auto" w:fill="auto"/>
          </w:tcPr>
          <w:p w:rsidR="009B2605" w:rsidRPr="005C69A0" w:rsidRDefault="00773838" w:rsidP="005D2C65">
            <w:pPr>
              <w:overflowPunct/>
              <w:autoSpaceDE/>
              <w:autoSpaceDN/>
              <w:adjustRightInd/>
              <w:spacing w:before="60" w:after="60" w:line="276" w:lineRule="auto"/>
              <w:jc w:val="left"/>
              <w:textAlignment w:val="auto"/>
              <w:rPr>
                <w:rFonts w:eastAsia="Calibri" w:cs="Arial"/>
                <w:color w:val="595959" w:themeColor="text1" w:themeTint="A6"/>
                <w:sz w:val="16"/>
                <w:szCs w:val="16"/>
                <w:lang w:val="ro-RO"/>
              </w:rPr>
            </w:pPr>
            <w:r w:rsidRPr="005C69A0">
              <w:rPr>
                <w:rFonts w:eastAsia="Calibri" w:cs="Arial"/>
                <w:color w:val="595959" w:themeColor="text1" w:themeTint="A6"/>
                <w:sz w:val="16"/>
                <w:szCs w:val="16"/>
                <w:lang w:val="ro-RO"/>
              </w:rPr>
              <w:t>Este indicată sursa de date</w:t>
            </w:r>
            <w:r w:rsidR="009B2605" w:rsidRPr="005C69A0">
              <w:rPr>
                <w:rFonts w:eastAsia="Calibri" w:cs="Arial"/>
                <w:color w:val="595959" w:themeColor="text1" w:themeTint="A6"/>
                <w:sz w:val="16"/>
                <w:szCs w:val="16"/>
                <w:lang w:val="ro-RO"/>
              </w:rPr>
              <w:t>(SMIS 2014+).</w:t>
            </w:r>
          </w:p>
        </w:tc>
        <w:tc>
          <w:tcPr>
            <w:tcW w:w="261" w:type="pct"/>
            <w:shd w:val="clear" w:color="auto" w:fill="auto"/>
          </w:tcPr>
          <w:p w:rsidR="009B2605" w:rsidRPr="005C69A0" w:rsidRDefault="000725D4" w:rsidP="005D2C65">
            <w:pPr>
              <w:overflowPunct/>
              <w:autoSpaceDE/>
              <w:autoSpaceDN/>
              <w:adjustRightInd/>
              <w:spacing w:before="60" w:after="60" w:line="276" w:lineRule="auto"/>
              <w:jc w:val="left"/>
              <w:textAlignment w:val="auto"/>
              <w:rPr>
                <w:rFonts w:eastAsia="Calibri" w:cs="Arial"/>
                <w:color w:val="595959" w:themeColor="text1" w:themeTint="A6"/>
                <w:sz w:val="16"/>
                <w:szCs w:val="16"/>
                <w:lang w:val="ro-RO"/>
              </w:rPr>
            </w:pPr>
            <w:r w:rsidRPr="005C69A0">
              <w:rPr>
                <w:rFonts w:eastAsia="Calibri" w:cs="Arial"/>
                <w:color w:val="595959" w:themeColor="text1" w:themeTint="A6"/>
                <w:sz w:val="16"/>
                <w:szCs w:val="16"/>
                <w:lang w:val="ro-RO"/>
              </w:rPr>
              <w:t>Indicatorul este clar</w:t>
            </w:r>
            <w:r w:rsidR="009B2605" w:rsidRPr="005C69A0">
              <w:rPr>
                <w:rFonts w:eastAsia="Calibri" w:cs="Arial"/>
                <w:color w:val="595959" w:themeColor="text1" w:themeTint="A6"/>
                <w:sz w:val="16"/>
                <w:szCs w:val="16"/>
                <w:lang w:val="ro-RO"/>
              </w:rPr>
              <w:t>.</w:t>
            </w:r>
          </w:p>
        </w:tc>
        <w:tc>
          <w:tcPr>
            <w:tcW w:w="945" w:type="pct"/>
            <w:shd w:val="clear" w:color="auto" w:fill="auto"/>
          </w:tcPr>
          <w:p w:rsidR="009B2605" w:rsidRPr="005C69A0" w:rsidRDefault="009B2605" w:rsidP="00EA11F0">
            <w:pPr>
              <w:overflowPunct/>
              <w:autoSpaceDE/>
              <w:autoSpaceDN/>
              <w:adjustRightInd/>
              <w:spacing w:before="60" w:after="60" w:line="276" w:lineRule="auto"/>
              <w:jc w:val="left"/>
              <w:textAlignment w:val="auto"/>
              <w:rPr>
                <w:rFonts w:eastAsia="Calibri" w:cs="Arial"/>
                <w:color w:val="595959" w:themeColor="text1" w:themeTint="A6"/>
                <w:sz w:val="16"/>
                <w:szCs w:val="16"/>
                <w:lang w:val="ro-RO"/>
              </w:rPr>
            </w:pPr>
            <w:r w:rsidRPr="005C69A0">
              <w:rPr>
                <w:rFonts w:eastAsia="Calibri" w:cs="Arial"/>
                <w:color w:val="595959" w:themeColor="text1" w:themeTint="A6"/>
                <w:sz w:val="16"/>
                <w:szCs w:val="16"/>
                <w:lang w:val="ro-RO"/>
              </w:rPr>
              <w:t>Indicator</w:t>
            </w:r>
            <w:r w:rsidR="00926DF2" w:rsidRPr="005C69A0">
              <w:rPr>
                <w:rFonts w:eastAsia="Calibri" w:cs="Arial"/>
                <w:color w:val="595959" w:themeColor="text1" w:themeTint="A6"/>
                <w:sz w:val="16"/>
                <w:szCs w:val="16"/>
                <w:lang w:val="ro-RO"/>
              </w:rPr>
              <w:t>ul va influența valoarea indica</w:t>
            </w:r>
            <w:r w:rsidR="00EA11F0" w:rsidRPr="005C69A0">
              <w:rPr>
                <w:rFonts w:eastAsia="Calibri" w:cs="Arial"/>
                <w:color w:val="595959" w:themeColor="text1" w:themeTint="A6"/>
                <w:sz w:val="16"/>
                <w:szCs w:val="16"/>
                <w:lang w:val="ro-RO"/>
              </w:rPr>
              <w:t>to</w:t>
            </w:r>
            <w:r w:rsidR="00926DF2" w:rsidRPr="005C69A0">
              <w:rPr>
                <w:rFonts w:eastAsia="Calibri" w:cs="Arial"/>
                <w:color w:val="595959" w:themeColor="text1" w:themeTint="A6"/>
                <w:sz w:val="16"/>
                <w:szCs w:val="16"/>
                <w:lang w:val="ro-RO"/>
              </w:rPr>
              <w:t>rului de rezultat</w:t>
            </w:r>
            <w:r w:rsidRPr="005C69A0">
              <w:rPr>
                <w:rFonts w:eastAsia="Calibri" w:cs="Arial"/>
                <w:color w:val="595959" w:themeColor="text1" w:themeTint="A6"/>
                <w:sz w:val="16"/>
                <w:szCs w:val="16"/>
                <w:lang w:val="ro-RO"/>
              </w:rPr>
              <w:t xml:space="preserve"> “</w:t>
            </w:r>
            <w:r w:rsidR="00926DF2" w:rsidRPr="005C69A0">
              <w:rPr>
                <w:rFonts w:eastAsia="Calibri" w:cs="Arial"/>
                <w:color w:val="595959" w:themeColor="text1" w:themeTint="A6"/>
                <w:sz w:val="16"/>
                <w:szCs w:val="16"/>
                <w:lang w:val="ro-RO"/>
              </w:rPr>
              <w:t>Proiecte care au o rată de absorbție mai mare de 70% din total proiecte a căror dezvoltare a fost sprijinită prin POAT</w:t>
            </w:r>
            <w:r w:rsidRPr="005C69A0">
              <w:rPr>
                <w:rFonts w:eastAsia="Calibri" w:cs="Arial"/>
                <w:color w:val="595959" w:themeColor="text1" w:themeTint="A6"/>
                <w:sz w:val="16"/>
                <w:szCs w:val="16"/>
                <w:lang w:val="ro-RO"/>
              </w:rPr>
              <w:t xml:space="preserve"> (%)”.</w:t>
            </w:r>
          </w:p>
        </w:tc>
        <w:tc>
          <w:tcPr>
            <w:tcW w:w="424" w:type="pct"/>
            <w:gridSpan w:val="2"/>
            <w:shd w:val="clear" w:color="auto" w:fill="auto"/>
          </w:tcPr>
          <w:p w:rsidR="009B2605" w:rsidRPr="005C69A0" w:rsidRDefault="00926DF2" w:rsidP="00926DF2">
            <w:pPr>
              <w:overflowPunct/>
              <w:autoSpaceDE/>
              <w:autoSpaceDN/>
              <w:adjustRightInd/>
              <w:spacing w:before="60" w:after="60" w:line="276" w:lineRule="auto"/>
              <w:jc w:val="left"/>
              <w:textAlignment w:val="auto"/>
              <w:rPr>
                <w:rFonts w:eastAsia="Calibri" w:cs="Arial"/>
                <w:color w:val="595959" w:themeColor="text1" w:themeTint="A6"/>
                <w:sz w:val="16"/>
                <w:szCs w:val="16"/>
                <w:lang w:val="ro-RO"/>
              </w:rPr>
            </w:pPr>
            <w:r w:rsidRPr="005C69A0">
              <w:rPr>
                <w:rFonts w:eastAsia="Calibri" w:cs="Arial"/>
                <w:color w:val="595959" w:themeColor="text1" w:themeTint="A6"/>
                <w:sz w:val="16"/>
                <w:szCs w:val="16"/>
                <w:lang w:val="ro-RO"/>
              </w:rPr>
              <w:t xml:space="preserve">Indicatorul măsoară “produsul” acțiunii planificate </w:t>
            </w:r>
            <w:r w:rsidR="009B2605" w:rsidRPr="005C69A0">
              <w:rPr>
                <w:rFonts w:eastAsia="Calibri" w:cs="Arial"/>
                <w:color w:val="595959" w:themeColor="text1" w:themeTint="A6"/>
                <w:sz w:val="16"/>
                <w:szCs w:val="16"/>
                <w:lang w:val="ro-RO"/>
              </w:rPr>
              <w:t xml:space="preserve">1.1.2 </w:t>
            </w:r>
            <w:r w:rsidRPr="005C69A0">
              <w:rPr>
                <w:rFonts w:eastAsia="Calibri" w:cs="Arial"/>
                <w:color w:val="595959" w:themeColor="text1" w:themeTint="A6"/>
                <w:sz w:val="16"/>
                <w:szCs w:val="16"/>
                <w:lang w:val="ro-RO"/>
              </w:rPr>
              <w:t>a</w:t>
            </w:r>
            <w:r w:rsidR="009B2605" w:rsidRPr="005C69A0">
              <w:rPr>
                <w:rFonts w:eastAsia="Calibri" w:cs="Arial"/>
                <w:color w:val="595959" w:themeColor="text1" w:themeTint="A6"/>
                <w:sz w:val="16"/>
                <w:szCs w:val="16"/>
                <w:lang w:val="ro-RO"/>
              </w:rPr>
              <w:t xml:space="preserve"> </w:t>
            </w:r>
            <w:r w:rsidR="000725D4" w:rsidRPr="005C69A0">
              <w:rPr>
                <w:rFonts w:eastAsia="Calibri" w:cs="Arial"/>
                <w:color w:val="595959" w:themeColor="text1" w:themeTint="A6"/>
                <w:sz w:val="16"/>
                <w:szCs w:val="16"/>
                <w:lang w:val="ro-RO"/>
              </w:rPr>
              <w:t>PO AT</w:t>
            </w:r>
            <w:r w:rsidR="009B2605" w:rsidRPr="005C69A0">
              <w:rPr>
                <w:rFonts w:eastAsia="Calibri" w:cs="Arial"/>
                <w:color w:val="595959" w:themeColor="text1" w:themeTint="A6"/>
                <w:sz w:val="16"/>
                <w:szCs w:val="16"/>
                <w:lang w:val="ro-RO"/>
              </w:rPr>
              <w:t>.</w:t>
            </w:r>
          </w:p>
        </w:tc>
        <w:tc>
          <w:tcPr>
            <w:tcW w:w="294" w:type="pct"/>
            <w:shd w:val="clear" w:color="auto" w:fill="auto"/>
          </w:tcPr>
          <w:p w:rsidR="009B2605" w:rsidRPr="005C69A0" w:rsidRDefault="000725D4" w:rsidP="005D2C65">
            <w:pPr>
              <w:overflowPunct/>
              <w:autoSpaceDE/>
              <w:autoSpaceDN/>
              <w:adjustRightInd/>
              <w:spacing w:before="60" w:after="60" w:line="276" w:lineRule="auto"/>
              <w:jc w:val="left"/>
              <w:textAlignment w:val="auto"/>
              <w:rPr>
                <w:rFonts w:eastAsia="Calibri" w:cs="Arial"/>
                <w:color w:val="595959" w:themeColor="text1" w:themeTint="A6"/>
                <w:sz w:val="16"/>
                <w:szCs w:val="16"/>
                <w:lang w:val="ro-RO"/>
              </w:rPr>
            </w:pPr>
            <w:r w:rsidRPr="005C69A0">
              <w:rPr>
                <w:rFonts w:eastAsia="Calibri" w:cs="Arial"/>
                <w:color w:val="595959" w:themeColor="text1" w:themeTint="A6"/>
                <w:sz w:val="16"/>
                <w:szCs w:val="16"/>
                <w:lang w:val="ro-RO"/>
              </w:rPr>
              <w:t>Indicatorul este relevant</w:t>
            </w:r>
            <w:r w:rsidR="009B2605" w:rsidRPr="005C69A0">
              <w:rPr>
                <w:rFonts w:eastAsia="Calibri" w:cs="Arial"/>
                <w:color w:val="595959" w:themeColor="text1" w:themeTint="A6"/>
                <w:sz w:val="16"/>
                <w:szCs w:val="16"/>
                <w:lang w:val="ro-RO"/>
              </w:rPr>
              <w:t>.</w:t>
            </w:r>
          </w:p>
        </w:tc>
        <w:tc>
          <w:tcPr>
            <w:tcW w:w="868" w:type="pct"/>
            <w:shd w:val="clear" w:color="auto" w:fill="auto"/>
          </w:tcPr>
          <w:p w:rsidR="009B2605" w:rsidRPr="005C69A0" w:rsidRDefault="009B2605" w:rsidP="005D2C65">
            <w:pPr>
              <w:overflowPunct/>
              <w:autoSpaceDE/>
              <w:autoSpaceDN/>
              <w:adjustRightInd/>
              <w:spacing w:before="60" w:after="60" w:line="276" w:lineRule="auto"/>
              <w:jc w:val="left"/>
              <w:textAlignment w:val="auto"/>
              <w:rPr>
                <w:rFonts w:eastAsia="Calibri" w:cs="Arial"/>
                <w:color w:val="595959" w:themeColor="text1" w:themeTint="A6"/>
                <w:sz w:val="16"/>
                <w:szCs w:val="16"/>
                <w:lang w:val="ro-RO"/>
              </w:rPr>
            </w:pPr>
            <w:r w:rsidRPr="005C69A0">
              <w:rPr>
                <w:rFonts w:eastAsia="Calibri" w:cs="Arial"/>
                <w:color w:val="595959" w:themeColor="text1" w:themeTint="A6"/>
                <w:sz w:val="16"/>
                <w:szCs w:val="16"/>
                <w:lang w:val="ro-RO"/>
              </w:rPr>
              <w:t>N/A</w:t>
            </w:r>
          </w:p>
        </w:tc>
      </w:tr>
      <w:tr w:rsidR="009B2605" w:rsidRPr="005C69A0" w:rsidTr="009B2605">
        <w:trPr>
          <w:trHeight w:val="167"/>
        </w:trPr>
        <w:tc>
          <w:tcPr>
            <w:tcW w:w="514" w:type="pct"/>
            <w:vMerge/>
            <w:shd w:val="clear" w:color="auto" w:fill="D9D9D9" w:themeFill="background1" w:themeFillShade="D9"/>
          </w:tcPr>
          <w:p w:rsidR="009B2605" w:rsidRPr="005C69A0" w:rsidRDefault="009B2605" w:rsidP="005D2C65">
            <w:pPr>
              <w:overflowPunct/>
              <w:autoSpaceDE/>
              <w:autoSpaceDN/>
              <w:adjustRightInd/>
              <w:spacing w:before="60" w:after="60" w:line="276" w:lineRule="auto"/>
              <w:jc w:val="left"/>
              <w:textAlignment w:val="auto"/>
              <w:rPr>
                <w:rFonts w:eastAsia="Calibri" w:cs="Arial"/>
                <w:color w:val="595959" w:themeColor="text1" w:themeTint="A6"/>
                <w:sz w:val="16"/>
                <w:szCs w:val="16"/>
                <w:lang w:val="ro-RO"/>
              </w:rPr>
            </w:pPr>
          </w:p>
        </w:tc>
        <w:tc>
          <w:tcPr>
            <w:tcW w:w="1010" w:type="pct"/>
            <w:shd w:val="clear" w:color="auto" w:fill="F2F2F2" w:themeFill="background1" w:themeFillShade="F2"/>
          </w:tcPr>
          <w:p w:rsidR="009B2605" w:rsidRPr="005C69A0" w:rsidRDefault="009B2605" w:rsidP="0037290D">
            <w:pPr>
              <w:overflowPunct/>
              <w:autoSpaceDE/>
              <w:autoSpaceDN/>
              <w:adjustRightInd/>
              <w:spacing w:before="60" w:after="60" w:line="276" w:lineRule="auto"/>
              <w:textAlignment w:val="auto"/>
              <w:rPr>
                <w:rFonts w:eastAsia="Calibri" w:cs="Arial"/>
                <w:color w:val="595959" w:themeColor="text1" w:themeTint="A6"/>
                <w:sz w:val="16"/>
                <w:szCs w:val="16"/>
                <w:lang w:val="ro-RO"/>
              </w:rPr>
            </w:pPr>
            <w:r w:rsidRPr="005C69A0">
              <w:rPr>
                <w:rFonts w:cs="Arial"/>
                <w:lang w:val="ro-RO"/>
              </w:rPr>
              <w:t xml:space="preserve"> </w:t>
            </w:r>
            <w:r w:rsidR="00773838" w:rsidRPr="005C69A0">
              <w:rPr>
                <w:rFonts w:cs="Arial"/>
                <w:color w:val="595959" w:themeColor="text1" w:themeTint="A6"/>
                <w:kern w:val="0"/>
                <w:sz w:val="16"/>
                <w:szCs w:val="16"/>
                <w:lang w:val="ro-RO"/>
              </w:rPr>
              <w:t xml:space="preserve">Număr </w:t>
            </w:r>
            <w:r w:rsidR="00C2160E" w:rsidRPr="005C69A0">
              <w:rPr>
                <w:rFonts w:cs="Arial"/>
                <w:color w:val="595959" w:themeColor="text1" w:themeTint="A6"/>
                <w:kern w:val="0"/>
                <w:sz w:val="16"/>
                <w:szCs w:val="16"/>
                <w:lang w:val="ro-RO"/>
              </w:rPr>
              <w:t>de persoane</w:t>
            </w:r>
            <w:r w:rsidR="00773838" w:rsidRPr="005C69A0">
              <w:rPr>
                <w:rFonts w:cs="Arial"/>
                <w:color w:val="595959" w:themeColor="text1" w:themeTint="A6"/>
                <w:kern w:val="0"/>
                <w:sz w:val="16"/>
                <w:szCs w:val="16"/>
                <w:lang w:val="ro-RO"/>
              </w:rPr>
              <w:t xml:space="preserve"> din structura care coordonează ITI, ale căror salarii sunt co-finanțate din POAT – echivalent normă întreagă anual</w:t>
            </w:r>
          </w:p>
          <w:p w:rsidR="009B2605" w:rsidRPr="005C69A0" w:rsidRDefault="009B2605" w:rsidP="0037290D">
            <w:pPr>
              <w:overflowPunct/>
              <w:autoSpaceDE/>
              <w:autoSpaceDN/>
              <w:adjustRightInd/>
              <w:spacing w:before="60" w:after="60" w:line="276" w:lineRule="auto"/>
              <w:textAlignment w:val="auto"/>
              <w:rPr>
                <w:rFonts w:eastAsia="Calibri" w:cs="Arial"/>
                <w:color w:val="595959" w:themeColor="text1" w:themeTint="A6"/>
                <w:sz w:val="16"/>
                <w:szCs w:val="16"/>
                <w:lang w:val="ro-RO"/>
              </w:rPr>
            </w:pPr>
          </w:p>
          <w:p w:rsidR="009B2605" w:rsidRPr="005C69A0" w:rsidRDefault="008025A9" w:rsidP="0037290D">
            <w:pPr>
              <w:overflowPunct/>
              <w:autoSpaceDE/>
              <w:autoSpaceDN/>
              <w:adjustRightInd/>
              <w:spacing w:before="60" w:after="60" w:line="276" w:lineRule="auto"/>
              <w:textAlignment w:val="auto"/>
              <w:rPr>
                <w:rFonts w:eastAsia="Calibri" w:cs="Arial"/>
                <w:color w:val="595959" w:themeColor="text1" w:themeTint="A6"/>
                <w:sz w:val="16"/>
                <w:szCs w:val="16"/>
                <w:lang w:val="ro-RO"/>
              </w:rPr>
            </w:pPr>
            <w:r w:rsidRPr="005C69A0">
              <w:rPr>
                <w:rFonts w:eastAsia="Calibri" w:cs="Arial"/>
                <w:i/>
                <w:color w:val="595959" w:themeColor="text1" w:themeTint="A6"/>
                <w:sz w:val="16"/>
                <w:szCs w:val="16"/>
                <w:lang w:val="ro-RO"/>
              </w:rPr>
              <w:t>Definiția explicativă</w:t>
            </w:r>
            <w:r w:rsidR="009B2605" w:rsidRPr="005C69A0">
              <w:rPr>
                <w:rFonts w:eastAsia="Calibri" w:cs="Arial"/>
                <w:color w:val="595959" w:themeColor="text1" w:themeTint="A6"/>
                <w:sz w:val="16"/>
                <w:szCs w:val="16"/>
                <w:lang w:val="ro-RO"/>
              </w:rPr>
              <w:t xml:space="preserve">: </w:t>
            </w:r>
            <w:r w:rsidR="00773838" w:rsidRPr="005C69A0">
              <w:rPr>
                <w:rFonts w:eastAsia="Calibri" w:cs="Arial"/>
                <w:color w:val="595959" w:themeColor="text1" w:themeTint="A6"/>
                <w:sz w:val="16"/>
                <w:szCs w:val="16"/>
                <w:lang w:val="ro-RO"/>
              </w:rPr>
              <w:t>Acest</w:t>
            </w:r>
            <w:r w:rsidR="009B2605" w:rsidRPr="005C69A0">
              <w:rPr>
                <w:rFonts w:eastAsia="Calibri" w:cs="Arial"/>
                <w:color w:val="595959" w:themeColor="text1" w:themeTint="A6"/>
                <w:sz w:val="16"/>
                <w:szCs w:val="16"/>
                <w:lang w:val="ro-RO"/>
              </w:rPr>
              <w:t xml:space="preserve"> indicator reflect</w:t>
            </w:r>
            <w:r w:rsidR="00773838" w:rsidRPr="005C69A0">
              <w:rPr>
                <w:rFonts w:eastAsia="Calibri" w:cs="Arial"/>
                <w:color w:val="595959" w:themeColor="text1" w:themeTint="A6"/>
                <w:sz w:val="16"/>
                <w:szCs w:val="16"/>
                <w:lang w:val="ro-RO"/>
              </w:rPr>
              <w:t xml:space="preserve">ă numărul anual mediu de persoane din structura care coordonează </w:t>
            </w:r>
            <w:r w:rsidR="009B2605" w:rsidRPr="005C69A0">
              <w:rPr>
                <w:rFonts w:eastAsia="Calibri" w:cs="Arial"/>
                <w:color w:val="595959" w:themeColor="text1" w:themeTint="A6"/>
                <w:sz w:val="16"/>
                <w:szCs w:val="16"/>
                <w:lang w:val="ro-RO"/>
              </w:rPr>
              <w:t xml:space="preserve">ITI </w:t>
            </w:r>
            <w:r w:rsidR="00773838" w:rsidRPr="005C69A0">
              <w:rPr>
                <w:rFonts w:eastAsia="Calibri" w:cs="Arial"/>
                <w:color w:val="595959" w:themeColor="text1" w:themeTint="A6"/>
                <w:sz w:val="16"/>
                <w:szCs w:val="16"/>
                <w:lang w:val="ro-RO"/>
              </w:rPr>
              <w:t xml:space="preserve">ale căror salarii sunt </w:t>
            </w:r>
            <w:r w:rsidR="009B2605" w:rsidRPr="005C69A0">
              <w:rPr>
                <w:rFonts w:eastAsia="Calibri" w:cs="Arial"/>
                <w:color w:val="595959" w:themeColor="text1" w:themeTint="A6"/>
                <w:sz w:val="16"/>
                <w:szCs w:val="16"/>
                <w:lang w:val="ro-RO"/>
              </w:rPr>
              <w:t>co-finan</w:t>
            </w:r>
            <w:r w:rsidR="00773838" w:rsidRPr="005C69A0">
              <w:rPr>
                <w:rFonts w:eastAsia="Calibri" w:cs="Arial"/>
                <w:color w:val="595959" w:themeColor="text1" w:themeTint="A6"/>
                <w:sz w:val="16"/>
                <w:szCs w:val="16"/>
                <w:lang w:val="ro-RO"/>
              </w:rPr>
              <w:t>țate din POAT</w:t>
            </w:r>
            <w:r w:rsidR="009B2605" w:rsidRPr="005C69A0">
              <w:rPr>
                <w:rFonts w:eastAsia="Calibri" w:cs="Arial"/>
                <w:color w:val="595959" w:themeColor="text1" w:themeTint="A6"/>
                <w:sz w:val="16"/>
                <w:szCs w:val="16"/>
                <w:lang w:val="ro-RO"/>
              </w:rPr>
              <w:t>.</w:t>
            </w:r>
          </w:p>
        </w:tc>
        <w:tc>
          <w:tcPr>
            <w:tcW w:w="326" w:type="pct"/>
            <w:shd w:val="clear" w:color="auto" w:fill="auto"/>
          </w:tcPr>
          <w:p w:rsidR="009B2605" w:rsidRPr="005C69A0" w:rsidRDefault="00773838" w:rsidP="005D2C65">
            <w:pPr>
              <w:overflowPunct/>
              <w:autoSpaceDE/>
              <w:autoSpaceDN/>
              <w:adjustRightInd/>
              <w:spacing w:before="60" w:after="60" w:line="276" w:lineRule="auto"/>
              <w:jc w:val="left"/>
              <w:textAlignment w:val="auto"/>
              <w:rPr>
                <w:rFonts w:eastAsia="Calibri" w:cs="Arial"/>
                <w:color w:val="595959" w:themeColor="text1" w:themeTint="A6"/>
                <w:sz w:val="16"/>
                <w:szCs w:val="16"/>
                <w:lang w:val="ro-RO"/>
              </w:rPr>
            </w:pPr>
            <w:r w:rsidRPr="005C69A0">
              <w:rPr>
                <w:rFonts w:eastAsia="Calibri" w:cs="Arial"/>
                <w:color w:val="595959" w:themeColor="text1" w:themeTint="A6"/>
                <w:sz w:val="16"/>
                <w:szCs w:val="16"/>
                <w:lang w:val="ro-RO"/>
              </w:rPr>
              <w:t xml:space="preserve">Denumirea și </w:t>
            </w:r>
            <w:r w:rsidR="008025A9" w:rsidRPr="005C69A0">
              <w:rPr>
                <w:rFonts w:eastAsia="Calibri" w:cs="Arial"/>
                <w:color w:val="595959" w:themeColor="text1" w:themeTint="A6"/>
                <w:sz w:val="16"/>
                <w:szCs w:val="16"/>
                <w:lang w:val="ro-RO"/>
              </w:rPr>
              <w:t>definiția explicativă</w:t>
            </w:r>
            <w:r w:rsidR="009B2605" w:rsidRPr="005C69A0">
              <w:rPr>
                <w:rFonts w:eastAsia="Calibri" w:cs="Arial"/>
                <w:color w:val="595959" w:themeColor="text1" w:themeTint="A6"/>
                <w:sz w:val="16"/>
                <w:szCs w:val="16"/>
                <w:lang w:val="ro-RO"/>
              </w:rPr>
              <w:t xml:space="preserve"> </w:t>
            </w:r>
            <w:r w:rsidR="00167E92" w:rsidRPr="005C69A0">
              <w:rPr>
                <w:rFonts w:eastAsia="Calibri" w:cs="Arial"/>
                <w:color w:val="595959" w:themeColor="text1" w:themeTint="A6"/>
                <w:sz w:val="16"/>
                <w:szCs w:val="16"/>
                <w:lang w:val="ro-RO"/>
              </w:rPr>
              <w:t>sunt clare</w:t>
            </w:r>
            <w:r w:rsidR="009B2605" w:rsidRPr="005C69A0">
              <w:rPr>
                <w:rFonts w:eastAsia="Calibri" w:cs="Arial"/>
                <w:color w:val="595959" w:themeColor="text1" w:themeTint="A6"/>
                <w:sz w:val="16"/>
                <w:szCs w:val="16"/>
                <w:lang w:val="ro-RO"/>
              </w:rPr>
              <w:t>.</w:t>
            </w:r>
          </w:p>
        </w:tc>
        <w:tc>
          <w:tcPr>
            <w:tcW w:w="358" w:type="pct"/>
            <w:shd w:val="clear" w:color="auto" w:fill="auto"/>
          </w:tcPr>
          <w:p w:rsidR="009B2605" w:rsidRPr="005C69A0" w:rsidRDefault="00773838" w:rsidP="005D2C65">
            <w:pPr>
              <w:overflowPunct/>
              <w:autoSpaceDE/>
              <w:autoSpaceDN/>
              <w:adjustRightInd/>
              <w:spacing w:before="60" w:after="60" w:line="276" w:lineRule="auto"/>
              <w:jc w:val="left"/>
              <w:textAlignment w:val="auto"/>
              <w:rPr>
                <w:rFonts w:eastAsia="Calibri" w:cs="Arial"/>
                <w:color w:val="595959" w:themeColor="text1" w:themeTint="A6"/>
                <w:sz w:val="16"/>
                <w:szCs w:val="16"/>
                <w:lang w:val="ro-RO"/>
              </w:rPr>
            </w:pPr>
            <w:r w:rsidRPr="005C69A0">
              <w:rPr>
                <w:rFonts w:eastAsia="Calibri" w:cs="Arial"/>
                <w:color w:val="595959" w:themeColor="text1" w:themeTint="A6"/>
                <w:sz w:val="16"/>
                <w:szCs w:val="16"/>
                <w:lang w:val="ro-RO"/>
              </w:rPr>
              <w:t xml:space="preserve">Este indicată sursa de date </w:t>
            </w:r>
            <w:r w:rsidR="009B2605" w:rsidRPr="005C69A0">
              <w:rPr>
                <w:rFonts w:eastAsia="Calibri" w:cs="Arial"/>
                <w:color w:val="595959" w:themeColor="text1" w:themeTint="A6"/>
                <w:sz w:val="16"/>
                <w:szCs w:val="16"/>
                <w:lang w:val="ro-RO"/>
              </w:rPr>
              <w:t>(SMIS 2014+).</w:t>
            </w:r>
          </w:p>
        </w:tc>
        <w:tc>
          <w:tcPr>
            <w:tcW w:w="261" w:type="pct"/>
            <w:shd w:val="clear" w:color="auto" w:fill="auto"/>
          </w:tcPr>
          <w:p w:rsidR="009B2605" w:rsidRPr="005C69A0" w:rsidRDefault="000725D4" w:rsidP="005D2C65">
            <w:pPr>
              <w:overflowPunct/>
              <w:autoSpaceDE/>
              <w:autoSpaceDN/>
              <w:adjustRightInd/>
              <w:spacing w:before="60" w:after="60" w:line="276" w:lineRule="auto"/>
              <w:jc w:val="left"/>
              <w:textAlignment w:val="auto"/>
              <w:rPr>
                <w:rFonts w:eastAsia="Calibri" w:cs="Arial"/>
                <w:color w:val="595959" w:themeColor="text1" w:themeTint="A6"/>
                <w:sz w:val="16"/>
                <w:szCs w:val="16"/>
                <w:lang w:val="ro-RO"/>
              </w:rPr>
            </w:pPr>
            <w:r w:rsidRPr="005C69A0">
              <w:rPr>
                <w:rFonts w:eastAsia="Calibri" w:cs="Arial"/>
                <w:color w:val="595959" w:themeColor="text1" w:themeTint="A6"/>
                <w:sz w:val="16"/>
                <w:szCs w:val="16"/>
                <w:lang w:val="ro-RO"/>
              </w:rPr>
              <w:t>Indicatorul este clar</w:t>
            </w:r>
            <w:r w:rsidR="009B2605" w:rsidRPr="005C69A0">
              <w:rPr>
                <w:rFonts w:eastAsia="Calibri" w:cs="Arial"/>
                <w:color w:val="595959" w:themeColor="text1" w:themeTint="A6"/>
                <w:sz w:val="16"/>
                <w:szCs w:val="16"/>
                <w:lang w:val="ro-RO"/>
              </w:rPr>
              <w:t>.</w:t>
            </w:r>
          </w:p>
        </w:tc>
        <w:tc>
          <w:tcPr>
            <w:tcW w:w="945" w:type="pct"/>
            <w:shd w:val="clear" w:color="auto" w:fill="auto"/>
          </w:tcPr>
          <w:p w:rsidR="009B2605" w:rsidRPr="005C69A0" w:rsidRDefault="009B2605" w:rsidP="00773838">
            <w:pPr>
              <w:overflowPunct/>
              <w:autoSpaceDE/>
              <w:autoSpaceDN/>
              <w:adjustRightInd/>
              <w:spacing w:before="60" w:after="60" w:line="276" w:lineRule="auto"/>
              <w:jc w:val="left"/>
              <w:textAlignment w:val="auto"/>
              <w:rPr>
                <w:rFonts w:eastAsia="Calibri" w:cs="Arial"/>
                <w:color w:val="595959" w:themeColor="text1" w:themeTint="A6"/>
                <w:sz w:val="16"/>
                <w:szCs w:val="16"/>
                <w:lang w:val="ro-RO"/>
              </w:rPr>
            </w:pPr>
            <w:r w:rsidRPr="005C69A0">
              <w:rPr>
                <w:rFonts w:eastAsia="Calibri" w:cs="Arial"/>
                <w:color w:val="595959" w:themeColor="text1" w:themeTint="A6"/>
                <w:sz w:val="16"/>
                <w:szCs w:val="16"/>
                <w:lang w:val="ro-RO"/>
              </w:rPr>
              <w:t>Indicator</w:t>
            </w:r>
            <w:r w:rsidR="00773838" w:rsidRPr="005C69A0">
              <w:rPr>
                <w:rFonts w:eastAsia="Calibri" w:cs="Arial"/>
                <w:color w:val="595959" w:themeColor="text1" w:themeTint="A6"/>
                <w:sz w:val="16"/>
                <w:szCs w:val="16"/>
                <w:lang w:val="ro-RO"/>
              </w:rPr>
              <w:t xml:space="preserve">ul va influența </w:t>
            </w:r>
            <w:r w:rsidR="00EA11F0" w:rsidRPr="005C69A0">
              <w:rPr>
                <w:rFonts w:eastAsia="Calibri" w:cs="Arial"/>
                <w:color w:val="595959" w:themeColor="text1" w:themeTint="A6"/>
                <w:sz w:val="16"/>
                <w:szCs w:val="16"/>
                <w:lang w:val="ro-RO"/>
              </w:rPr>
              <w:t>valoarea</w:t>
            </w:r>
            <w:r w:rsidR="00773838" w:rsidRPr="005C69A0">
              <w:rPr>
                <w:rFonts w:eastAsia="Calibri" w:cs="Arial"/>
                <w:color w:val="595959" w:themeColor="text1" w:themeTint="A6"/>
                <w:sz w:val="16"/>
                <w:szCs w:val="16"/>
                <w:lang w:val="ro-RO"/>
              </w:rPr>
              <w:t xml:space="preserve"> indicatorului de rezultat </w:t>
            </w:r>
            <w:r w:rsidRPr="005C69A0">
              <w:rPr>
                <w:rFonts w:eastAsia="Calibri" w:cs="Arial"/>
                <w:color w:val="595959" w:themeColor="text1" w:themeTint="A6"/>
                <w:sz w:val="16"/>
                <w:szCs w:val="16"/>
                <w:lang w:val="ro-RO"/>
              </w:rPr>
              <w:t>“</w:t>
            </w:r>
            <w:r w:rsidR="00926DF2" w:rsidRPr="005C69A0">
              <w:rPr>
                <w:rFonts w:eastAsia="Calibri" w:cs="Arial"/>
                <w:color w:val="595959" w:themeColor="text1" w:themeTint="A6"/>
                <w:sz w:val="16"/>
                <w:szCs w:val="16"/>
                <w:lang w:val="ro-RO"/>
              </w:rPr>
              <w:t>Proiecte care au o rată de absorbție mai mare de 70% din total proiecte a căror dezvoltare a fost sprijinită prin POAT</w:t>
            </w:r>
            <w:r w:rsidRPr="005C69A0">
              <w:rPr>
                <w:rFonts w:eastAsia="Calibri" w:cs="Arial"/>
                <w:color w:val="595959" w:themeColor="text1" w:themeTint="A6"/>
                <w:sz w:val="16"/>
                <w:szCs w:val="16"/>
                <w:lang w:val="ro-RO"/>
              </w:rPr>
              <w:t xml:space="preserve"> (%)”.</w:t>
            </w:r>
          </w:p>
        </w:tc>
        <w:tc>
          <w:tcPr>
            <w:tcW w:w="424" w:type="pct"/>
            <w:gridSpan w:val="2"/>
            <w:shd w:val="clear" w:color="auto" w:fill="auto"/>
          </w:tcPr>
          <w:p w:rsidR="009B2605" w:rsidRPr="005C69A0" w:rsidRDefault="009B2605" w:rsidP="00773838">
            <w:pPr>
              <w:overflowPunct/>
              <w:autoSpaceDE/>
              <w:autoSpaceDN/>
              <w:adjustRightInd/>
              <w:spacing w:before="60" w:after="60" w:line="276" w:lineRule="auto"/>
              <w:jc w:val="left"/>
              <w:textAlignment w:val="auto"/>
              <w:rPr>
                <w:rFonts w:eastAsia="Calibri" w:cs="Arial"/>
                <w:color w:val="595959" w:themeColor="text1" w:themeTint="A6"/>
                <w:sz w:val="16"/>
                <w:szCs w:val="16"/>
                <w:lang w:val="ro-RO"/>
              </w:rPr>
            </w:pPr>
            <w:r w:rsidRPr="005C69A0">
              <w:rPr>
                <w:rFonts w:eastAsia="Calibri" w:cs="Arial"/>
                <w:color w:val="595959" w:themeColor="text1" w:themeTint="A6"/>
                <w:sz w:val="16"/>
                <w:szCs w:val="16"/>
                <w:lang w:val="ro-RO"/>
              </w:rPr>
              <w:t>Indicator</w:t>
            </w:r>
            <w:r w:rsidR="00773838" w:rsidRPr="005C69A0">
              <w:rPr>
                <w:rFonts w:eastAsia="Calibri" w:cs="Arial"/>
                <w:color w:val="595959" w:themeColor="text1" w:themeTint="A6"/>
                <w:sz w:val="16"/>
                <w:szCs w:val="16"/>
                <w:lang w:val="ro-RO"/>
              </w:rPr>
              <w:t xml:space="preserve">ul </w:t>
            </w:r>
            <w:r w:rsidR="00EA11F0" w:rsidRPr="005C69A0">
              <w:rPr>
                <w:rFonts w:eastAsia="Calibri" w:cs="Arial"/>
                <w:color w:val="595959" w:themeColor="text1" w:themeTint="A6"/>
                <w:sz w:val="16"/>
                <w:szCs w:val="16"/>
                <w:lang w:val="ro-RO"/>
              </w:rPr>
              <w:t>măsoară</w:t>
            </w:r>
            <w:r w:rsidR="00773838" w:rsidRPr="005C69A0">
              <w:rPr>
                <w:rFonts w:eastAsia="Calibri" w:cs="Arial"/>
                <w:color w:val="595959" w:themeColor="text1" w:themeTint="A6"/>
                <w:sz w:val="16"/>
                <w:szCs w:val="16"/>
                <w:lang w:val="ro-RO"/>
              </w:rPr>
              <w:t xml:space="preserve"> </w:t>
            </w:r>
            <w:r w:rsidRPr="005C69A0">
              <w:rPr>
                <w:rFonts w:eastAsia="Calibri" w:cs="Arial"/>
                <w:color w:val="595959" w:themeColor="text1" w:themeTint="A6"/>
                <w:sz w:val="16"/>
                <w:szCs w:val="16"/>
                <w:lang w:val="ro-RO"/>
              </w:rPr>
              <w:t>“produ</w:t>
            </w:r>
            <w:r w:rsidR="00773838" w:rsidRPr="005C69A0">
              <w:rPr>
                <w:rFonts w:eastAsia="Calibri" w:cs="Arial"/>
                <w:color w:val="595959" w:themeColor="text1" w:themeTint="A6"/>
                <w:sz w:val="16"/>
                <w:szCs w:val="16"/>
                <w:lang w:val="ro-RO"/>
              </w:rPr>
              <w:t>sul</w:t>
            </w:r>
            <w:r w:rsidRPr="005C69A0">
              <w:rPr>
                <w:rFonts w:eastAsia="Calibri" w:cs="Arial"/>
                <w:color w:val="595959" w:themeColor="text1" w:themeTint="A6"/>
                <w:sz w:val="16"/>
                <w:szCs w:val="16"/>
                <w:lang w:val="ro-RO"/>
              </w:rPr>
              <w:t xml:space="preserve">” </w:t>
            </w:r>
            <w:r w:rsidR="00773838" w:rsidRPr="005C69A0">
              <w:rPr>
                <w:rFonts w:eastAsia="Calibri" w:cs="Arial"/>
                <w:color w:val="595959" w:themeColor="text1" w:themeTint="A6"/>
                <w:sz w:val="16"/>
                <w:szCs w:val="16"/>
                <w:lang w:val="ro-RO"/>
              </w:rPr>
              <w:t xml:space="preserve">acțiunii planificate </w:t>
            </w:r>
            <w:r w:rsidRPr="005C69A0">
              <w:rPr>
                <w:rFonts w:eastAsia="Calibri" w:cs="Arial"/>
                <w:color w:val="595959" w:themeColor="text1" w:themeTint="A6"/>
                <w:sz w:val="16"/>
                <w:szCs w:val="16"/>
                <w:lang w:val="ro-RO"/>
              </w:rPr>
              <w:t>1.1.2</w:t>
            </w:r>
            <w:r w:rsidR="00773838" w:rsidRPr="005C69A0">
              <w:rPr>
                <w:rFonts w:eastAsia="Calibri" w:cs="Arial"/>
                <w:color w:val="595959" w:themeColor="text1" w:themeTint="A6"/>
                <w:sz w:val="16"/>
                <w:szCs w:val="16"/>
                <w:lang w:val="ro-RO"/>
              </w:rPr>
              <w:t xml:space="preserve">a </w:t>
            </w:r>
            <w:r w:rsidR="000725D4" w:rsidRPr="005C69A0">
              <w:rPr>
                <w:rFonts w:eastAsia="Calibri" w:cs="Arial"/>
                <w:color w:val="595959" w:themeColor="text1" w:themeTint="A6"/>
                <w:sz w:val="16"/>
                <w:szCs w:val="16"/>
                <w:lang w:val="ro-RO"/>
              </w:rPr>
              <w:t>PO AT</w:t>
            </w:r>
            <w:r w:rsidRPr="005C69A0">
              <w:rPr>
                <w:rFonts w:eastAsia="Calibri" w:cs="Arial"/>
                <w:color w:val="595959" w:themeColor="text1" w:themeTint="A6"/>
                <w:sz w:val="16"/>
                <w:szCs w:val="16"/>
                <w:lang w:val="ro-RO"/>
              </w:rPr>
              <w:t>.</w:t>
            </w:r>
          </w:p>
        </w:tc>
        <w:tc>
          <w:tcPr>
            <w:tcW w:w="294" w:type="pct"/>
            <w:shd w:val="clear" w:color="auto" w:fill="auto"/>
          </w:tcPr>
          <w:p w:rsidR="009B2605" w:rsidRPr="005C69A0" w:rsidRDefault="000725D4" w:rsidP="00773838">
            <w:pPr>
              <w:overflowPunct/>
              <w:autoSpaceDE/>
              <w:autoSpaceDN/>
              <w:adjustRightInd/>
              <w:spacing w:before="60" w:after="60" w:line="276" w:lineRule="auto"/>
              <w:jc w:val="left"/>
              <w:textAlignment w:val="auto"/>
              <w:rPr>
                <w:rFonts w:eastAsia="Calibri" w:cs="Arial"/>
                <w:color w:val="595959" w:themeColor="text1" w:themeTint="A6"/>
                <w:sz w:val="16"/>
                <w:szCs w:val="16"/>
                <w:lang w:val="ro-RO"/>
              </w:rPr>
            </w:pPr>
            <w:r w:rsidRPr="005C69A0">
              <w:rPr>
                <w:rFonts w:eastAsia="Calibri" w:cs="Arial"/>
                <w:color w:val="595959" w:themeColor="text1" w:themeTint="A6"/>
                <w:sz w:val="16"/>
                <w:szCs w:val="16"/>
                <w:lang w:val="ro-RO"/>
              </w:rPr>
              <w:t>Indicatorul este relevant</w:t>
            </w:r>
            <w:r w:rsidR="009B2605" w:rsidRPr="005C69A0">
              <w:rPr>
                <w:rFonts w:eastAsia="Calibri" w:cs="Arial"/>
                <w:color w:val="595959" w:themeColor="text1" w:themeTint="A6"/>
                <w:sz w:val="16"/>
                <w:szCs w:val="16"/>
                <w:lang w:val="ro-RO"/>
              </w:rPr>
              <w:t xml:space="preserve"> </w:t>
            </w:r>
            <w:r w:rsidR="00773838" w:rsidRPr="005C69A0">
              <w:rPr>
                <w:rFonts w:eastAsia="Calibri" w:cs="Arial"/>
                <w:color w:val="595959" w:themeColor="text1" w:themeTint="A6"/>
                <w:sz w:val="16"/>
                <w:szCs w:val="16"/>
                <w:lang w:val="ro-RO"/>
              </w:rPr>
              <w:t xml:space="preserve">în sensul că măsoară </w:t>
            </w:r>
            <w:r w:rsidR="009B2605" w:rsidRPr="005C69A0">
              <w:rPr>
                <w:rFonts w:eastAsia="Calibri" w:cs="Arial"/>
                <w:color w:val="595959" w:themeColor="text1" w:themeTint="A6"/>
                <w:sz w:val="16"/>
                <w:szCs w:val="16"/>
                <w:lang w:val="ro-RO"/>
              </w:rPr>
              <w:t>“produ</w:t>
            </w:r>
            <w:r w:rsidR="00773838" w:rsidRPr="005C69A0">
              <w:rPr>
                <w:rFonts w:eastAsia="Calibri" w:cs="Arial"/>
                <w:color w:val="595959" w:themeColor="text1" w:themeTint="A6"/>
                <w:sz w:val="16"/>
                <w:szCs w:val="16"/>
                <w:lang w:val="ro-RO"/>
              </w:rPr>
              <w:t>sul</w:t>
            </w:r>
            <w:r w:rsidR="009B2605" w:rsidRPr="005C69A0">
              <w:rPr>
                <w:rFonts w:eastAsia="Calibri" w:cs="Arial"/>
                <w:color w:val="595959" w:themeColor="text1" w:themeTint="A6"/>
                <w:sz w:val="16"/>
                <w:szCs w:val="16"/>
                <w:lang w:val="ro-RO"/>
              </w:rPr>
              <w:t xml:space="preserve">” </w:t>
            </w:r>
            <w:r w:rsidR="00773838" w:rsidRPr="005C69A0">
              <w:rPr>
                <w:rFonts w:eastAsia="Calibri" w:cs="Arial"/>
                <w:color w:val="595959" w:themeColor="text1" w:themeTint="A6"/>
                <w:sz w:val="16"/>
                <w:szCs w:val="16"/>
                <w:lang w:val="ro-RO"/>
              </w:rPr>
              <w:t>acțiunii planificate</w:t>
            </w:r>
            <w:r w:rsidR="009B2605" w:rsidRPr="005C69A0">
              <w:rPr>
                <w:rFonts w:eastAsia="Calibri" w:cs="Arial"/>
                <w:color w:val="595959" w:themeColor="text1" w:themeTint="A6"/>
                <w:sz w:val="16"/>
                <w:szCs w:val="16"/>
                <w:lang w:val="ro-RO"/>
              </w:rPr>
              <w:t xml:space="preserve">. </w:t>
            </w:r>
            <w:r w:rsidR="00773838" w:rsidRPr="005C69A0">
              <w:rPr>
                <w:rFonts w:eastAsia="Calibri" w:cs="Arial"/>
                <w:color w:val="595959" w:themeColor="text1" w:themeTint="A6"/>
                <w:sz w:val="16"/>
                <w:szCs w:val="16"/>
                <w:lang w:val="ro-RO"/>
              </w:rPr>
              <w:t>Totuși</w:t>
            </w:r>
            <w:r w:rsidR="009B2605" w:rsidRPr="005C69A0">
              <w:rPr>
                <w:rFonts w:eastAsia="Calibri" w:cs="Arial"/>
                <w:color w:val="595959" w:themeColor="text1" w:themeTint="A6"/>
                <w:sz w:val="16"/>
                <w:szCs w:val="16"/>
                <w:lang w:val="ro-RO"/>
              </w:rPr>
              <w:t xml:space="preserve">, </w:t>
            </w:r>
            <w:r w:rsidR="00773838" w:rsidRPr="005C69A0">
              <w:rPr>
                <w:rFonts w:eastAsia="Calibri" w:cs="Arial"/>
                <w:color w:val="595959" w:themeColor="text1" w:themeTint="A6"/>
                <w:sz w:val="16"/>
                <w:szCs w:val="16"/>
                <w:lang w:val="ro-RO"/>
              </w:rPr>
              <w:t>acesta nu va influența valoarea indicatorului de rezultat</w:t>
            </w:r>
            <w:r w:rsidR="009B2605" w:rsidRPr="005C69A0">
              <w:rPr>
                <w:rFonts w:eastAsia="Calibri" w:cs="Arial"/>
                <w:color w:val="595959" w:themeColor="text1" w:themeTint="A6"/>
                <w:sz w:val="16"/>
                <w:szCs w:val="16"/>
                <w:lang w:val="ro-RO"/>
              </w:rPr>
              <w:t>.</w:t>
            </w:r>
          </w:p>
        </w:tc>
        <w:tc>
          <w:tcPr>
            <w:tcW w:w="868" w:type="pct"/>
            <w:shd w:val="clear" w:color="auto" w:fill="auto"/>
          </w:tcPr>
          <w:p w:rsidR="009B2605" w:rsidRPr="005C69A0" w:rsidRDefault="00773838" w:rsidP="00773838">
            <w:pPr>
              <w:overflowPunct/>
              <w:autoSpaceDE/>
              <w:autoSpaceDN/>
              <w:adjustRightInd/>
              <w:spacing w:before="60" w:after="60" w:line="276" w:lineRule="auto"/>
              <w:jc w:val="left"/>
              <w:textAlignment w:val="auto"/>
              <w:rPr>
                <w:rFonts w:eastAsia="Calibri" w:cs="Arial"/>
                <w:color w:val="595959" w:themeColor="text1" w:themeTint="A6"/>
                <w:sz w:val="16"/>
                <w:szCs w:val="16"/>
                <w:lang w:val="ro-RO"/>
              </w:rPr>
            </w:pPr>
            <w:r w:rsidRPr="005C69A0">
              <w:rPr>
                <w:rFonts w:eastAsia="Calibri" w:cs="Arial"/>
                <w:color w:val="595959" w:themeColor="text1" w:themeTint="A6"/>
                <w:sz w:val="16"/>
                <w:szCs w:val="16"/>
                <w:lang w:val="ro-RO"/>
              </w:rPr>
              <w:t xml:space="preserve">Se recomandă utilizarea acestui </w:t>
            </w:r>
            <w:r w:rsidR="009B2605" w:rsidRPr="005C69A0">
              <w:rPr>
                <w:rFonts w:eastAsia="Calibri" w:cs="Arial"/>
                <w:color w:val="595959" w:themeColor="text1" w:themeTint="A6"/>
                <w:sz w:val="16"/>
                <w:szCs w:val="16"/>
                <w:lang w:val="ro-RO"/>
              </w:rPr>
              <w:t xml:space="preserve">indicator </w:t>
            </w:r>
            <w:r w:rsidRPr="005C69A0">
              <w:rPr>
                <w:rFonts w:eastAsia="Calibri" w:cs="Arial"/>
                <w:color w:val="595959" w:themeColor="text1" w:themeTint="A6"/>
                <w:sz w:val="16"/>
                <w:szCs w:val="16"/>
                <w:lang w:val="ro-RO"/>
              </w:rPr>
              <w:t xml:space="preserve">deoarece acesta măsoară </w:t>
            </w:r>
            <w:r w:rsidR="009B2605" w:rsidRPr="005C69A0">
              <w:rPr>
                <w:rFonts w:eastAsia="Calibri" w:cs="Arial"/>
                <w:color w:val="595959" w:themeColor="text1" w:themeTint="A6"/>
                <w:sz w:val="16"/>
                <w:szCs w:val="16"/>
                <w:lang w:val="ro-RO"/>
              </w:rPr>
              <w:t>“produ</w:t>
            </w:r>
            <w:r w:rsidRPr="005C69A0">
              <w:rPr>
                <w:rFonts w:eastAsia="Calibri" w:cs="Arial"/>
                <w:color w:val="595959" w:themeColor="text1" w:themeTint="A6"/>
                <w:sz w:val="16"/>
                <w:szCs w:val="16"/>
                <w:lang w:val="ro-RO"/>
              </w:rPr>
              <w:t>sul</w:t>
            </w:r>
            <w:r w:rsidR="009B2605" w:rsidRPr="005C69A0">
              <w:rPr>
                <w:rFonts w:eastAsia="Calibri" w:cs="Arial"/>
                <w:color w:val="595959" w:themeColor="text1" w:themeTint="A6"/>
                <w:sz w:val="16"/>
                <w:szCs w:val="16"/>
                <w:lang w:val="ro-RO"/>
              </w:rPr>
              <w:t xml:space="preserve">” </w:t>
            </w:r>
            <w:r w:rsidRPr="005C69A0">
              <w:rPr>
                <w:rFonts w:eastAsia="Calibri" w:cs="Arial"/>
                <w:color w:val="595959" w:themeColor="text1" w:themeTint="A6"/>
                <w:sz w:val="16"/>
                <w:szCs w:val="16"/>
                <w:lang w:val="ro-RO"/>
              </w:rPr>
              <w:t xml:space="preserve">acțiunilor care prevăd o pondere semnificativă din alocarea totală a </w:t>
            </w:r>
            <w:r w:rsidR="005343E2" w:rsidRPr="005C69A0">
              <w:rPr>
                <w:rFonts w:eastAsia="Calibri" w:cs="Arial"/>
                <w:color w:val="595959" w:themeColor="text1" w:themeTint="A6"/>
                <w:sz w:val="16"/>
                <w:szCs w:val="16"/>
                <w:lang w:val="ro-RO"/>
              </w:rPr>
              <w:t>OS</w:t>
            </w:r>
            <w:r w:rsidR="009B2605" w:rsidRPr="005C69A0">
              <w:rPr>
                <w:rFonts w:eastAsia="Calibri" w:cs="Arial"/>
                <w:color w:val="595959" w:themeColor="text1" w:themeTint="A6"/>
                <w:sz w:val="16"/>
                <w:szCs w:val="16"/>
                <w:lang w:val="ro-RO"/>
              </w:rPr>
              <w:t xml:space="preserve"> 1.1. </w:t>
            </w:r>
          </w:p>
        </w:tc>
      </w:tr>
      <w:tr w:rsidR="009B2605" w:rsidRPr="005C69A0" w:rsidTr="009B2605">
        <w:trPr>
          <w:trHeight w:val="167"/>
        </w:trPr>
        <w:tc>
          <w:tcPr>
            <w:tcW w:w="514" w:type="pct"/>
            <w:vMerge w:val="restart"/>
            <w:shd w:val="clear" w:color="auto" w:fill="D9D9D9" w:themeFill="background1" w:themeFillShade="D9"/>
          </w:tcPr>
          <w:p w:rsidR="009B2605" w:rsidRPr="005C69A0" w:rsidRDefault="009B2605" w:rsidP="0037290D">
            <w:pPr>
              <w:overflowPunct/>
              <w:autoSpaceDE/>
              <w:autoSpaceDN/>
              <w:adjustRightInd/>
              <w:spacing w:before="60" w:after="60" w:line="276" w:lineRule="auto"/>
              <w:textAlignment w:val="auto"/>
              <w:rPr>
                <w:rFonts w:eastAsia="Calibri" w:cs="Arial"/>
                <w:color w:val="595959" w:themeColor="text1" w:themeTint="A6"/>
                <w:sz w:val="16"/>
                <w:szCs w:val="16"/>
                <w:lang w:val="ro-RO"/>
              </w:rPr>
            </w:pPr>
            <w:r w:rsidRPr="005C69A0">
              <w:rPr>
                <w:rFonts w:eastAsia="Calibri" w:cs="Arial"/>
                <w:color w:val="595959" w:themeColor="text1" w:themeTint="A6"/>
                <w:sz w:val="16"/>
                <w:szCs w:val="16"/>
                <w:lang w:val="ro-RO"/>
              </w:rPr>
              <w:t xml:space="preserve">1.2 </w:t>
            </w:r>
            <w:r w:rsidR="004B6F7C" w:rsidRPr="005C69A0">
              <w:rPr>
                <w:rFonts w:eastAsia="Calibri" w:cs="Arial"/>
                <w:color w:val="595959" w:themeColor="text1" w:themeTint="A6"/>
                <w:sz w:val="16"/>
                <w:szCs w:val="16"/>
                <w:lang w:val="ro-RO"/>
              </w:rPr>
              <w:t>Asigurarea transparenței și credibilității FESI și a rolului Politicii de Coeziune a UE</w:t>
            </w:r>
          </w:p>
        </w:tc>
        <w:tc>
          <w:tcPr>
            <w:tcW w:w="1010" w:type="pct"/>
            <w:shd w:val="clear" w:color="auto" w:fill="F2F2F2" w:themeFill="background1" w:themeFillShade="F2"/>
          </w:tcPr>
          <w:p w:rsidR="009B2605" w:rsidRPr="005C69A0" w:rsidRDefault="00BE68E3" w:rsidP="0037290D">
            <w:pPr>
              <w:overflowPunct/>
              <w:autoSpaceDE/>
              <w:autoSpaceDN/>
              <w:adjustRightInd/>
              <w:spacing w:before="60" w:after="60" w:line="276" w:lineRule="auto"/>
              <w:textAlignment w:val="auto"/>
              <w:rPr>
                <w:rFonts w:eastAsia="Calibri" w:cs="Arial"/>
                <w:color w:val="595959" w:themeColor="text1" w:themeTint="A6"/>
                <w:sz w:val="16"/>
                <w:szCs w:val="16"/>
                <w:lang w:val="ro-RO"/>
              </w:rPr>
            </w:pPr>
            <w:r w:rsidRPr="005C69A0">
              <w:rPr>
                <w:rFonts w:eastAsia="Calibri" w:cs="Arial"/>
                <w:color w:val="595959" w:themeColor="text1" w:themeTint="A6"/>
                <w:sz w:val="16"/>
                <w:szCs w:val="16"/>
                <w:lang w:val="ro-RO"/>
              </w:rPr>
              <w:t xml:space="preserve">Materiale de informare și publicitate elaborate - ediții </w:t>
            </w:r>
          </w:p>
          <w:p w:rsidR="009B2605" w:rsidRPr="005C69A0" w:rsidRDefault="008025A9" w:rsidP="0037290D">
            <w:pPr>
              <w:overflowPunct/>
              <w:autoSpaceDE/>
              <w:autoSpaceDN/>
              <w:adjustRightInd/>
              <w:spacing w:before="60" w:after="60" w:line="276" w:lineRule="auto"/>
              <w:textAlignment w:val="auto"/>
              <w:rPr>
                <w:rFonts w:eastAsia="Calibri" w:cs="Arial"/>
                <w:color w:val="595959" w:themeColor="text1" w:themeTint="A6"/>
                <w:sz w:val="16"/>
                <w:szCs w:val="16"/>
                <w:lang w:val="ro-RO"/>
              </w:rPr>
            </w:pPr>
            <w:r w:rsidRPr="005C69A0">
              <w:rPr>
                <w:rFonts w:eastAsia="Calibri" w:cs="Arial"/>
                <w:i/>
                <w:color w:val="595959" w:themeColor="text1" w:themeTint="A6"/>
                <w:sz w:val="16"/>
                <w:szCs w:val="16"/>
                <w:lang w:val="ro-RO"/>
              </w:rPr>
              <w:t>Definiția explicativă</w:t>
            </w:r>
            <w:r w:rsidR="009B2605" w:rsidRPr="005C69A0">
              <w:rPr>
                <w:rFonts w:eastAsia="Calibri" w:cs="Arial"/>
                <w:color w:val="595959" w:themeColor="text1" w:themeTint="A6"/>
                <w:sz w:val="16"/>
                <w:szCs w:val="16"/>
                <w:lang w:val="ro-RO"/>
              </w:rPr>
              <w:t xml:space="preserve">: </w:t>
            </w:r>
            <w:r w:rsidR="00BE68E3" w:rsidRPr="005C69A0">
              <w:rPr>
                <w:rFonts w:eastAsia="Calibri" w:cs="Arial"/>
                <w:color w:val="595959" w:themeColor="text1" w:themeTint="A6"/>
                <w:sz w:val="16"/>
                <w:szCs w:val="16"/>
                <w:lang w:val="ro-RO"/>
              </w:rPr>
              <w:t>Materialele/ articolele care sunt printate/elaborate cu scopul de a informa şi promova FESI şi oportunităţile oferite de programele operaţionale (publicaţii, broşuri, fluturaşi, CD-uri etc.).</w:t>
            </w:r>
          </w:p>
        </w:tc>
        <w:tc>
          <w:tcPr>
            <w:tcW w:w="326" w:type="pct"/>
            <w:vMerge w:val="restart"/>
            <w:shd w:val="clear" w:color="auto" w:fill="auto"/>
          </w:tcPr>
          <w:p w:rsidR="009B2605" w:rsidRPr="005C69A0" w:rsidRDefault="00BE68E3" w:rsidP="005D2C65">
            <w:pPr>
              <w:overflowPunct/>
              <w:autoSpaceDE/>
              <w:autoSpaceDN/>
              <w:adjustRightInd/>
              <w:spacing w:before="60" w:after="60" w:line="276" w:lineRule="auto"/>
              <w:jc w:val="left"/>
              <w:textAlignment w:val="auto"/>
              <w:rPr>
                <w:rFonts w:eastAsia="Calibri" w:cs="Arial"/>
                <w:color w:val="595959" w:themeColor="text1" w:themeTint="A6"/>
                <w:sz w:val="16"/>
                <w:szCs w:val="16"/>
                <w:lang w:val="ro-RO"/>
              </w:rPr>
            </w:pPr>
            <w:r w:rsidRPr="005C69A0">
              <w:rPr>
                <w:rFonts w:eastAsia="Calibri" w:cs="Arial"/>
                <w:color w:val="595959" w:themeColor="text1" w:themeTint="A6"/>
                <w:sz w:val="16"/>
                <w:szCs w:val="16"/>
                <w:lang w:val="ro-RO"/>
              </w:rPr>
              <w:t>Denumirile</w:t>
            </w:r>
            <w:r w:rsidR="009B2605" w:rsidRPr="005C69A0">
              <w:rPr>
                <w:rFonts w:eastAsia="Calibri" w:cs="Arial"/>
                <w:color w:val="595959" w:themeColor="text1" w:themeTint="A6"/>
                <w:sz w:val="16"/>
                <w:szCs w:val="16"/>
                <w:lang w:val="ro-RO"/>
              </w:rPr>
              <w:t xml:space="preserve"> </w:t>
            </w:r>
            <w:r w:rsidR="00AB2C27" w:rsidRPr="005C69A0">
              <w:rPr>
                <w:rFonts w:eastAsia="Calibri" w:cs="Arial"/>
                <w:color w:val="595959" w:themeColor="text1" w:themeTint="A6"/>
                <w:sz w:val="16"/>
                <w:szCs w:val="16"/>
                <w:lang w:val="ro-RO"/>
              </w:rPr>
              <w:t>și</w:t>
            </w:r>
            <w:r w:rsidR="009B2605" w:rsidRPr="005C69A0">
              <w:rPr>
                <w:rFonts w:eastAsia="Calibri" w:cs="Arial"/>
                <w:color w:val="595959" w:themeColor="text1" w:themeTint="A6"/>
                <w:sz w:val="16"/>
                <w:szCs w:val="16"/>
                <w:lang w:val="ro-RO"/>
              </w:rPr>
              <w:t xml:space="preserve"> </w:t>
            </w:r>
            <w:r w:rsidRPr="005C69A0">
              <w:rPr>
                <w:rFonts w:eastAsia="Calibri" w:cs="Arial"/>
                <w:color w:val="595959" w:themeColor="text1" w:themeTint="A6"/>
                <w:sz w:val="16"/>
                <w:szCs w:val="16"/>
                <w:lang w:val="ro-RO"/>
              </w:rPr>
              <w:t>definiții explicative</w:t>
            </w:r>
            <w:r w:rsidR="009B2605" w:rsidRPr="005C69A0">
              <w:rPr>
                <w:rFonts w:eastAsia="Calibri" w:cs="Arial"/>
                <w:color w:val="595959" w:themeColor="text1" w:themeTint="A6"/>
                <w:sz w:val="16"/>
                <w:szCs w:val="16"/>
                <w:lang w:val="ro-RO"/>
              </w:rPr>
              <w:t xml:space="preserve"> </w:t>
            </w:r>
            <w:r w:rsidR="00167E92" w:rsidRPr="005C69A0">
              <w:rPr>
                <w:rFonts w:eastAsia="Calibri" w:cs="Arial"/>
                <w:color w:val="595959" w:themeColor="text1" w:themeTint="A6"/>
                <w:sz w:val="16"/>
                <w:szCs w:val="16"/>
                <w:lang w:val="ro-RO"/>
              </w:rPr>
              <w:t>sunt clare</w:t>
            </w:r>
            <w:r w:rsidR="009B2605" w:rsidRPr="005C69A0">
              <w:rPr>
                <w:rFonts w:eastAsia="Calibri" w:cs="Arial"/>
                <w:color w:val="595959" w:themeColor="text1" w:themeTint="A6"/>
                <w:sz w:val="16"/>
                <w:szCs w:val="16"/>
                <w:lang w:val="ro-RO"/>
              </w:rPr>
              <w:t>.</w:t>
            </w:r>
          </w:p>
        </w:tc>
        <w:tc>
          <w:tcPr>
            <w:tcW w:w="358" w:type="pct"/>
            <w:vMerge w:val="restart"/>
            <w:shd w:val="clear" w:color="auto" w:fill="auto"/>
          </w:tcPr>
          <w:p w:rsidR="009B2605" w:rsidRPr="005C69A0" w:rsidRDefault="00773838" w:rsidP="003220ED">
            <w:pPr>
              <w:overflowPunct/>
              <w:autoSpaceDE/>
              <w:autoSpaceDN/>
              <w:adjustRightInd/>
              <w:spacing w:after="0" w:line="276" w:lineRule="auto"/>
              <w:jc w:val="left"/>
              <w:textAlignment w:val="auto"/>
              <w:rPr>
                <w:rFonts w:eastAsia="Calibri" w:cs="Arial"/>
                <w:color w:val="595959" w:themeColor="text1" w:themeTint="A6"/>
                <w:sz w:val="16"/>
                <w:szCs w:val="16"/>
                <w:lang w:val="ro-RO"/>
              </w:rPr>
            </w:pPr>
            <w:r w:rsidRPr="005C69A0">
              <w:rPr>
                <w:rFonts w:eastAsia="Calibri" w:cs="Arial"/>
                <w:color w:val="595959" w:themeColor="text1" w:themeTint="A6"/>
                <w:sz w:val="16"/>
                <w:szCs w:val="16"/>
                <w:lang w:val="ro-RO"/>
              </w:rPr>
              <w:t>Este indicată sursa de date</w:t>
            </w:r>
            <w:r w:rsidR="000C6D6F" w:rsidRPr="005C69A0">
              <w:rPr>
                <w:rFonts w:eastAsia="Calibri" w:cs="Arial"/>
                <w:color w:val="595959" w:themeColor="text1" w:themeTint="A6"/>
                <w:sz w:val="16"/>
                <w:szCs w:val="16"/>
                <w:lang w:val="ro-RO"/>
              </w:rPr>
              <w:t xml:space="preserve"> pentru acești </w:t>
            </w:r>
            <w:r w:rsidR="009B2605" w:rsidRPr="005C69A0">
              <w:rPr>
                <w:rFonts w:eastAsia="Calibri" w:cs="Arial"/>
                <w:color w:val="595959" w:themeColor="text1" w:themeTint="A6"/>
                <w:sz w:val="16"/>
                <w:szCs w:val="16"/>
                <w:lang w:val="ro-RO"/>
              </w:rPr>
              <w:t>indicator</w:t>
            </w:r>
            <w:r w:rsidR="000C6D6F" w:rsidRPr="005C69A0">
              <w:rPr>
                <w:rFonts w:eastAsia="Calibri" w:cs="Arial"/>
                <w:color w:val="595959" w:themeColor="text1" w:themeTint="A6"/>
                <w:sz w:val="16"/>
                <w:szCs w:val="16"/>
                <w:lang w:val="ro-RO"/>
              </w:rPr>
              <w:t>i</w:t>
            </w:r>
            <w:r w:rsidR="009B2605" w:rsidRPr="005C69A0">
              <w:rPr>
                <w:rFonts w:eastAsia="Calibri" w:cs="Arial"/>
                <w:color w:val="595959" w:themeColor="text1" w:themeTint="A6"/>
                <w:sz w:val="16"/>
                <w:szCs w:val="16"/>
                <w:lang w:val="ro-RO"/>
              </w:rPr>
              <w:t xml:space="preserve"> (SMIS 2014+). </w:t>
            </w:r>
            <w:r w:rsidR="003220ED" w:rsidRPr="005C69A0">
              <w:rPr>
                <w:rFonts w:eastAsia="Calibri" w:cs="Arial"/>
                <w:color w:val="595959" w:themeColor="text1" w:themeTint="A6"/>
                <w:sz w:val="16"/>
                <w:szCs w:val="16"/>
                <w:lang w:val="ro-RO"/>
              </w:rPr>
              <w:t xml:space="preserve">Există o sursă de date suplimentară pentru </w:t>
            </w:r>
            <w:r w:rsidR="009B2605" w:rsidRPr="005C69A0">
              <w:rPr>
                <w:rFonts w:eastAsia="Calibri" w:cs="Arial"/>
                <w:color w:val="595959" w:themeColor="text1" w:themeTint="A6"/>
                <w:sz w:val="16"/>
                <w:szCs w:val="16"/>
                <w:lang w:val="ro-RO"/>
              </w:rPr>
              <w:t>indicator</w:t>
            </w:r>
            <w:r w:rsidR="003220ED" w:rsidRPr="005C69A0">
              <w:rPr>
                <w:rFonts w:eastAsia="Calibri" w:cs="Arial"/>
                <w:color w:val="595959" w:themeColor="text1" w:themeTint="A6"/>
                <w:sz w:val="16"/>
                <w:szCs w:val="16"/>
                <w:lang w:val="ro-RO"/>
              </w:rPr>
              <w:t>ul</w:t>
            </w:r>
            <w:r w:rsidR="009B2605" w:rsidRPr="005C69A0">
              <w:rPr>
                <w:rFonts w:eastAsia="Calibri" w:cs="Arial"/>
                <w:color w:val="595959" w:themeColor="text1" w:themeTint="A6"/>
                <w:sz w:val="16"/>
                <w:szCs w:val="16"/>
                <w:lang w:val="ro-RO"/>
              </w:rPr>
              <w:t xml:space="preserve"> “</w:t>
            </w:r>
            <w:r w:rsidR="003220ED" w:rsidRPr="005C69A0">
              <w:rPr>
                <w:rFonts w:eastAsia="Calibri" w:cs="Arial"/>
                <w:color w:val="595959" w:themeColor="text1" w:themeTint="A6"/>
                <w:sz w:val="16"/>
                <w:szCs w:val="16"/>
                <w:lang w:val="ro-RO"/>
              </w:rPr>
              <w:t>Sesiuni pe site/portal înregistrate</w:t>
            </w:r>
            <w:r w:rsidR="009B2605" w:rsidRPr="005C69A0">
              <w:rPr>
                <w:rFonts w:eastAsia="Calibri" w:cs="Arial"/>
                <w:color w:val="595959" w:themeColor="text1" w:themeTint="A6"/>
                <w:sz w:val="16"/>
                <w:szCs w:val="16"/>
                <w:lang w:val="ro-RO"/>
              </w:rPr>
              <w:t>” (</w:t>
            </w:r>
            <w:r w:rsidR="003220ED" w:rsidRPr="005C69A0">
              <w:rPr>
                <w:rFonts w:eastAsia="Calibri" w:cs="Arial"/>
                <w:color w:val="595959" w:themeColor="text1" w:themeTint="A6"/>
                <w:sz w:val="16"/>
                <w:szCs w:val="16"/>
                <w:lang w:val="ro-RO"/>
              </w:rPr>
              <w:t xml:space="preserve">Biroul de comunicare și informare pentru </w:t>
            </w:r>
          </w:p>
          <w:p w:rsidR="009B2605" w:rsidRPr="005C69A0" w:rsidRDefault="009B2605" w:rsidP="005D2C65">
            <w:pPr>
              <w:overflowPunct/>
              <w:autoSpaceDE/>
              <w:autoSpaceDN/>
              <w:adjustRightInd/>
              <w:spacing w:after="0" w:line="276" w:lineRule="auto"/>
              <w:jc w:val="left"/>
              <w:textAlignment w:val="auto"/>
              <w:rPr>
                <w:rFonts w:eastAsia="Calibri" w:cs="Arial"/>
                <w:color w:val="595959" w:themeColor="text1" w:themeTint="A6"/>
                <w:sz w:val="16"/>
                <w:szCs w:val="16"/>
                <w:lang w:val="ro-RO"/>
              </w:rPr>
            </w:pPr>
            <w:r w:rsidRPr="005C69A0">
              <w:rPr>
                <w:rFonts w:eastAsia="Calibri" w:cs="Arial"/>
                <w:color w:val="595959" w:themeColor="text1" w:themeTint="A6"/>
                <w:sz w:val="16"/>
                <w:szCs w:val="16"/>
                <w:lang w:val="ro-RO"/>
              </w:rPr>
              <w:t xml:space="preserve">for </w:t>
            </w:r>
            <w:r w:rsidR="00A86B70" w:rsidRPr="005C69A0">
              <w:rPr>
                <w:rFonts w:eastAsia="Calibri" w:cs="Arial"/>
                <w:color w:val="595959" w:themeColor="text1" w:themeTint="A6"/>
                <w:sz w:val="16"/>
                <w:szCs w:val="16"/>
                <w:lang w:val="ro-RO"/>
              </w:rPr>
              <w:t>FESI</w:t>
            </w:r>
            <w:r w:rsidRPr="005C69A0">
              <w:rPr>
                <w:rFonts w:eastAsia="Calibri" w:cs="Arial"/>
                <w:color w:val="595959" w:themeColor="text1" w:themeTint="A6"/>
                <w:sz w:val="16"/>
                <w:szCs w:val="16"/>
                <w:lang w:val="ro-RO"/>
              </w:rPr>
              <w:t>).</w:t>
            </w:r>
          </w:p>
        </w:tc>
        <w:tc>
          <w:tcPr>
            <w:tcW w:w="261" w:type="pct"/>
            <w:vMerge w:val="restart"/>
            <w:shd w:val="clear" w:color="auto" w:fill="auto"/>
          </w:tcPr>
          <w:p w:rsidR="009B2605" w:rsidRPr="005C69A0" w:rsidRDefault="009B2605" w:rsidP="005D2C65">
            <w:pPr>
              <w:overflowPunct/>
              <w:autoSpaceDE/>
              <w:autoSpaceDN/>
              <w:adjustRightInd/>
              <w:spacing w:before="60" w:after="60" w:line="276" w:lineRule="auto"/>
              <w:jc w:val="left"/>
              <w:textAlignment w:val="auto"/>
              <w:rPr>
                <w:rFonts w:eastAsia="Calibri" w:cs="Arial"/>
                <w:color w:val="595959" w:themeColor="text1" w:themeTint="A6"/>
                <w:sz w:val="16"/>
                <w:szCs w:val="16"/>
                <w:lang w:val="ro-RO"/>
              </w:rPr>
            </w:pPr>
            <w:r w:rsidRPr="005C69A0">
              <w:rPr>
                <w:rFonts w:eastAsia="Calibri" w:cs="Arial"/>
                <w:color w:val="595959" w:themeColor="text1" w:themeTint="A6"/>
                <w:sz w:val="16"/>
                <w:szCs w:val="16"/>
                <w:lang w:val="ro-RO"/>
              </w:rPr>
              <w:t>I</w:t>
            </w:r>
            <w:r w:rsidR="003220ED" w:rsidRPr="005C69A0">
              <w:rPr>
                <w:rFonts w:eastAsia="Calibri" w:cs="Arial"/>
                <w:color w:val="595959" w:themeColor="text1" w:themeTint="A6"/>
                <w:sz w:val="16"/>
                <w:szCs w:val="16"/>
                <w:lang w:val="ro-RO"/>
              </w:rPr>
              <w:t>ndicatorii</w:t>
            </w:r>
            <w:r w:rsidRPr="005C69A0">
              <w:rPr>
                <w:rFonts w:eastAsia="Calibri" w:cs="Arial"/>
                <w:color w:val="595959" w:themeColor="text1" w:themeTint="A6"/>
                <w:sz w:val="16"/>
                <w:szCs w:val="16"/>
                <w:lang w:val="ro-RO"/>
              </w:rPr>
              <w:t xml:space="preserve"> </w:t>
            </w:r>
            <w:r w:rsidR="003220ED" w:rsidRPr="005C69A0">
              <w:rPr>
                <w:rFonts w:eastAsia="Calibri" w:cs="Arial"/>
                <w:color w:val="595959" w:themeColor="text1" w:themeTint="A6"/>
                <w:sz w:val="16"/>
                <w:szCs w:val="16"/>
                <w:lang w:val="ro-RO"/>
              </w:rPr>
              <w:t>sunt clari</w:t>
            </w:r>
            <w:r w:rsidRPr="005C69A0">
              <w:rPr>
                <w:rFonts w:eastAsia="Calibri" w:cs="Arial"/>
                <w:color w:val="595959" w:themeColor="text1" w:themeTint="A6"/>
                <w:sz w:val="16"/>
                <w:szCs w:val="16"/>
                <w:lang w:val="ro-RO"/>
              </w:rPr>
              <w:t>.</w:t>
            </w:r>
          </w:p>
        </w:tc>
        <w:tc>
          <w:tcPr>
            <w:tcW w:w="945" w:type="pct"/>
            <w:vMerge w:val="restart"/>
            <w:shd w:val="clear" w:color="auto" w:fill="auto"/>
          </w:tcPr>
          <w:p w:rsidR="009B2605" w:rsidRPr="005C69A0" w:rsidRDefault="00773838" w:rsidP="005D2C65">
            <w:pPr>
              <w:overflowPunct/>
              <w:autoSpaceDE/>
              <w:autoSpaceDN/>
              <w:adjustRightInd/>
              <w:spacing w:before="60" w:after="60" w:line="276" w:lineRule="auto"/>
              <w:jc w:val="left"/>
              <w:textAlignment w:val="auto"/>
              <w:rPr>
                <w:rFonts w:eastAsia="Calibri" w:cs="Arial"/>
                <w:color w:val="595959" w:themeColor="text1" w:themeTint="A6"/>
                <w:sz w:val="16"/>
                <w:szCs w:val="16"/>
                <w:lang w:val="ro-RO"/>
              </w:rPr>
            </w:pPr>
            <w:r w:rsidRPr="005C69A0">
              <w:rPr>
                <w:rFonts w:eastAsia="Calibri" w:cs="Arial"/>
                <w:color w:val="595959" w:themeColor="text1" w:themeTint="A6"/>
                <w:sz w:val="16"/>
                <w:szCs w:val="16"/>
                <w:lang w:val="ro-RO"/>
              </w:rPr>
              <w:t xml:space="preserve">Indicatorul va influența valoarea indicatorului de rezultat </w:t>
            </w:r>
            <w:r w:rsidR="009B2605" w:rsidRPr="005C69A0">
              <w:rPr>
                <w:rFonts w:eastAsia="Calibri" w:cs="Arial"/>
                <w:color w:val="595959" w:themeColor="text1" w:themeTint="A6"/>
                <w:sz w:val="16"/>
                <w:szCs w:val="16"/>
                <w:lang w:val="ro-RO"/>
              </w:rPr>
              <w:t>“</w:t>
            </w:r>
            <w:r w:rsidR="003220ED" w:rsidRPr="005C69A0">
              <w:rPr>
                <w:rFonts w:eastAsia="Calibri" w:cs="Arial"/>
                <w:color w:val="595959" w:themeColor="text1" w:themeTint="A6"/>
                <w:sz w:val="16"/>
                <w:szCs w:val="16"/>
                <w:lang w:val="ro-RO"/>
              </w:rPr>
              <w:t>Nivel ridicat de conștientizare cu privire la proiecte co-finanțate de UE</w:t>
            </w:r>
            <w:r w:rsidR="009B2605" w:rsidRPr="005C69A0">
              <w:rPr>
                <w:rFonts w:eastAsia="Calibri" w:cs="Arial"/>
                <w:color w:val="595959" w:themeColor="text1" w:themeTint="A6"/>
                <w:sz w:val="16"/>
                <w:szCs w:val="16"/>
                <w:lang w:val="ro-RO"/>
              </w:rPr>
              <w:t>”.</w:t>
            </w:r>
          </w:p>
        </w:tc>
        <w:tc>
          <w:tcPr>
            <w:tcW w:w="424" w:type="pct"/>
            <w:gridSpan w:val="2"/>
            <w:vMerge w:val="restart"/>
            <w:shd w:val="clear" w:color="auto" w:fill="auto"/>
          </w:tcPr>
          <w:p w:rsidR="009B2605" w:rsidRPr="005C69A0" w:rsidRDefault="009B2605" w:rsidP="003220ED">
            <w:pPr>
              <w:overflowPunct/>
              <w:autoSpaceDE/>
              <w:autoSpaceDN/>
              <w:adjustRightInd/>
              <w:spacing w:before="60" w:after="60" w:line="276" w:lineRule="auto"/>
              <w:jc w:val="left"/>
              <w:textAlignment w:val="auto"/>
              <w:rPr>
                <w:rFonts w:eastAsia="Calibri" w:cs="Arial"/>
                <w:color w:val="595959" w:themeColor="text1" w:themeTint="A6"/>
                <w:sz w:val="16"/>
                <w:szCs w:val="16"/>
                <w:lang w:val="ro-RO"/>
              </w:rPr>
            </w:pPr>
            <w:r w:rsidRPr="005C69A0">
              <w:rPr>
                <w:rFonts w:eastAsia="Calibri" w:cs="Arial"/>
                <w:color w:val="595959" w:themeColor="text1" w:themeTint="A6"/>
                <w:sz w:val="16"/>
                <w:szCs w:val="16"/>
                <w:lang w:val="ro-RO"/>
              </w:rPr>
              <w:t>Indicator</w:t>
            </w:r>
            <w:r w:rsidR="003220ED" w:rsidRPr="005C69A0">
              <w:rPr>
                <w:rFonts w:eastAsia="Calibri" w:cs="Arial"/>
                <w:color w:val="595959" w:themeColor="text1" w:themeTint="A6"/>
                <w:sz w:val="16"/>
                <w:szCs w:val="16"/>
                <w:lang w:val="ro-RO"/>
              </w:rPr>
              <w:t>ii măsoară</w:t>
            </w:r>
            <w:r w:rsidRPr="005C69A0">
              <w:rPr>
                <w:rFonts w:eastAsia="Calibri" w:cs="Arial"/>
                <w:color w:val="595959" w:themeColor="text1" w:themeTint="A6"/>
                <w:sz w:val="16"/>
                <w:szCs w:val="16"/>
                <w:lang w:val="ro-RO"/>
              </w:rPr>
              <w:t xml:space="preserve"> “produ</w:t>
            </w:r>
            <w:r w:rsidR="003220ED" w:rsidRPr="005C69A0">
              <w:rPr>
                <w:rFonts w:eastAsia="Calibri" w:cs="Arial"/>
                <w:color w:val="595959" w:themeColor="text1" w:themeTint="A6"/>
                <w:sz w:val="16"/>
                <w:szCs w:val="16"/>
                <w:lang w:val="ro-RO"/>
              </w:rPr>
              <w:t>sul</w:t>
            </w:r>
            <w:r w:rsidRPr="005C69A0">
              <w:rPr>
                <w:rFonts w:eastAsia="Calibri" w:cs="Arial"/>
                <w:color w:val="595959" w:themeColor="text1" w:themeTint="A6"/>
                <w:sz w:val="16"/>
                <w:szCs w:val="16"/>
                <w:lang w:val="ro-RO"/>
              </w:rPr>
              <w:t xml:space="preserve">” </w:t>
            </w:r>
            <w:r w:rsidR="003220ED" w:rsidRPr="005C69A0">
              <w:rPr>
                <w:rFonts w:eastAsia="Calibri" w:cs="Arial"/>
                <w:color w:val="595959" w:themeColor="text1" w:themeTint="A6"/>
                <w:sz w:val="16"/>
                <w:szCs w:val="16"/>
                <w:lang w:val="ro-RO"/>
              </w:rPr>
              <w:t xml:space="preserve">acțiunii planificate </w:t>
            </w:r>
            <w:r w:rsidRPr="005C69A0">
              <w:rPr>
                <w:rFonts w:eastAsia="Calibri" w:cs="Arial"/>
                <w:color w:val="595959" w:themeColor="text1" w:themeTint="A6"/>
                <w:sz w:val="16"/>
                <w:szCs w:val="16"/>
                <w:lang w:val="ro-RO"/>
              </w:rPr>
              <w:t xml:space="preserve">1.2.1 </w:t>
            </w:r>
            <w:r w:rsidR="003220ED" w:rsidRPr="005C69A0">
              <w:rPr>
                <w:rFonts w:eastAsia="Calibri" w:cs="Arial"/>
                <w:color w:val="595959" w:themeColor="text1" w:themeTint="A6"/>
                <w:sz w:val="16"/>
                <w:szCs w:val="16"/>
                <w:lang w:val="ro-RO"/>
              </w:rPr>
              <w:t xml:space="preserve">a </w:t>
            </w:r>
            <w:r w:rsidR="000725D4" w:rsidRPr="005C69A0">
              <w:rPr>
                <w:rFonts w:eastAsia="Calibri" w:cs="Arial"/>
                <w:color w:val="595959" w:themeColor="text1" w:themeTint="A6"/>
                <w:sz w:val="16"/>
                <w:szCs w:val="16"/>
                <w:lang w:val="ro-RO"/>
              </w:rPr>
              <w:t>PO AT</w:t>
            </w:r>
            <w:r w:rsidRPr="005C69A0">
              <w:rPr>
                <w:rFonts w:eastAsia="Calibri" w:cs="Arial"/>
                <w:color w:val="595959" w:themeColor="text1" w:themeTint="A6"/>
                <w:sz w:val="16"/>
                <w:szCs w:val="16"/>
                <w:lang w:val="ro-RO"/>
              </w:rPr>
              <w:t>.</w:t>
            </w:r>
          </w:p>
        </w:tc>
        <w:tc>
          <w:tcPr>
            <w:tcW w:w="294" w:type="pct"/>
            <w:vMerge w:val="restart"/>
            <w:shd w:val="clear" w:color="auto" w:fill="auto"/>
          </w:tcPr>
          <w:p w:rsidR="009B2605" w:rsidRPr="005C69A0" w:rsidRDefault="003220ED" w:rsidP="003220ED">
            <w:pPr>
              <w:overflowPunct/>
              <w:autoSpaceDE/>
              <w:autoSpaceDN/>
              <w:adjustRightInd/>
              <w:spacing w:before="60" w:after="60" w:line="276" w:lineRule="auto"/>
              <w:jc w:val="left"/>
              <w:textAlignment w:val="auto"/>
              <w:rPr>
                <w:rFonts w:eastAsia="Calibri" w:cs="Arial"/>
                <w:color w:val="595959" w:themeColor="text1" w:themeTint="A6"/>
                <w:sz w:val="16"/>
                <w:szCs w:val="16"/>
                <w:lang w:val="ro-RO"/>
              </w:rPr>
            </w:pPr>
            <w:r w:rsidRPr="005C69A0">
              <w:rPr>
                <w:rFonts w:eastAsia="Calibri" w:cs="Arial"/>
                <w:color w:val="595959" w:themeColor="text1" w:themeTint="A6"/>
                <w:sz w:val="16"/>
                <w:szCs w:val="16"/>
                <w:lang w:val="ro-RO"/>
              </w:rPr>
              <w:t xml:space="preserve">Toți cei cinci </w:t>
            </w:r>
            <w:r w:rsidR="00B714A5" w:rsidRPr="005C69A0">
              <w:rPr>
                <w:rFonts w:eastAsia="Calibri" w:cs="Arial"/>
                <w:color w:val="595959" w:themeColor="text1" w:themeTint="A6"/>
                <w:sz w:val="16"/>
                <w:szCs w:val="16"/>
                <w:lang w:val="ro-RO"/>
              </w:rPr>
              <w:t>indicatori de realizare</w:t>
            </w:r>
            <w:r w:rsidR="009B2605" w:rsidRPr="005C69A0">
              <w:rPr>
                <w:rFonts w:eastAsia="Calibri" w:cs="Arial"/>
                <w:color w:val="595959" w:themeColor="text1" w:themeTint="A6"/>
                <w:sz w:val="16"/>
                <w:szCs w:val="16"/>
                <w:lang w:val="ro-RO"/>
              </w:rPr>
              <w:t xml:space="preserve"> </w:t>
            </w:r>
            <w:r w:rsidRPr="005C69A0">
              <w:rPr>
                <w:rFonts w:eastAsia="Calibri" w:cs="Arial"/>
                <w:color w:val="595959" w:themeColor="text1" w:themeTint="A6"/>
                <w:sz w:val="16"/>
                <w:szCs w:val="16"/>
                <w:lang w:val="ro-RO"/>
              </w:rPr>
              <w:t xml:space="preserve">ai OB </w:t>
            </w:r>
            <w:r w:rsidR="009B2605" w:rsidRPr="005C69A0">
              <w:rPr>
                <w:rFonts w:eastAsia="Calibri" w:cs="Arial"/>
                <w:color w:val="595959" w:themeColor="text1" w:themeTint="A6"/>
                <w:sz w:val="16"/>
                <w:szCs w:val="16"/>
                <w:lang w:val="ro-RO"/>
              </w:rPr>
              <w:t xml:space="preserve">1.2 </w:t>
            </w:r>
            <w:r w:rsidRPr="005C69A0">
              <w:rPr>
                <w:rFonts w:eastAsia="Calibri" w:cs="Arial"/>
                <w:color w:val="595959" w:themeColor="text1" w:themeTint="A6"/>
                <w:sz w:val="16"/>
                <w:szCs w:val="16"/>
                <w:lang w:val="ro-RO"/>
              </w:rPr>
              <w:t xml:space="preserve">sunt </w:t>
            </w:r>
            <w:r w:rsidR="009B2605" w:rsidRPr="005C69A0">
              <w:rPr>
                <w:rFonts w:eastAsia="Calibri" w:cs="Arial"/>
                <w:color w:val="595959" w:themeColor="text1" w:themeTint="A6"/>
                <w:sz w:val="16"/>
                <w:szCs w:val="16"/>
                <w:lang w:val="ro-RO"/>
              </w:rPr>
              <w:t>relevan</w:t>
            </w:r>
            <w:r w:rsidRPr="005C69A0">
              <w:rPr>
                <w:rFonts w:eastAsia="Calibri" w:cs="Arial"/>
                <w:color w:val="595959" w:themeColor="text1" w:themeTint="A6"/>
                <w:sz w:val="16"/>
                <w:szCs w:val="16"/>
                <w:lang w:val="ro-RO"/>
              </w:rPr>
              <w:t>ți</w:t>
            </w:r>
            <w:r w:rsidR="009B2605" w:rsidRPr="005C69A0">
              <w:rPr>
                <w:rFonts w:eastAsia="Calibri" w:cs="Arial"/>
                <w:color w:val="595959" w:themeColor="text1" w:themeTint="A6"/>
                <w:sz w:val="16"/>
                <w:szCs w:val="16"/>
                <w:lang w:val="ro-RO"/>
              </w:rPr>
              <w:t>.</w:t>
            </w:r>
          </w:p>
        </w:tc>
        <w:tc>
          <w:tcPr>
            <w:tcW w:w="868" w:type="pct"/>
            <w:vMerge w:val="restart"/>
            <w:shd w:val="clear" w:color="auto" w:fill="auto"/>
          </w:tcPr>
          <w:p w:rsidR="009B2605" w:rsidRPr="005C69A0" w:rsidRDefault="009B2605" w:rsidP="005D2C65">
            <w:pPr>
              <w:overflowPunct/>
              <w:autoSpaceDE/>
              <w:autoSpaceDN/>
              <w:adjustRightInd/>
              <w:spacing w:before="60" w:after="60" w:line="276" w:lineRule="auto"/>
              <w:jc w:val="left"/>
              <w:textAlignment w:val="auto"/>
              <w:rPr>
                <w:rFonts w:eastAsia="Calibri" w:cs="Arial"/>
                <w:color w:val="595959" w:themeColor="text1" w:themeTint="A6"/>
                <w:sz w:val="16"/>
                <w:szCs w:val="16"/>
                <w:lang w:val="ro-RO"/>
              </w:rPr>
            </w:pPr>
            <w:r w:rsidRPr="005C69A0">
              <w:rPr>
                <w:rFonts w:eastAsia="Calibri" w:cs="Arial"/>
                <w:color w:val="595959" w:themeColor="text1" w:themeTint="A6"/>
                <w:sz w:val="16"/>
                <w:szCs w:val="16"/>
                <w:lang w:val="ro-RO"/>
              </w:rPr>
              <w:t>N/A</w:t>
            </w:r>
          </w:p>
        </w:tc>
      </w:tr>
      <w:tr w:rsidR="009B2605" w:rsidRPr="005C69A0" w:rsidTr="009B2605">
        <w:trPr>
          <w:trHeight w:val="167"/>
        </w:trPr>
        <w:tc>
          <w:tcPr>
            <w:tcW w:w="514" w:type="pct"/>
            <w:vMerge/>
            <w:shd w:val="clear" w:color="auto" w:fill="D9D9D9" w:themeFill="background1" w:themeFillShade="D9"/>
          </w:tcPr>
          <w:p w:rsidR="009B2605" w:rsidRPr="005C69A0" w:rsidRDefault="009B2605" w:rsidP="005D2C65">
            <w:pPr>
              <w:overflowPunct/>
              <w:autoSpaceDE/>
              <w:autoSpaceDN/>
              <w:adjustRightInd/>
              <w:spacing w:before="60" w:after="60" w:line="276" w:lineRule="auto"/>
              <w:jc w:val="left"/>
              <w:textAlignment w:val="auto"/>
              <w:rPr>
                <w:rFonts w:eastAsia="Calibri" w:cs="Arial"/>
                <w:color w:val="595959" w:themeColor="text1" w:themeTint="A6"/>
                <w:sz w:val="16"/>
                <w:szCs w:val="16"/>
                <w:lang w:val="ro-RO"/>
              </w:rPr>
            </w:pPr>
          </w:p>
        </w:tc>
        <w:tc>
          <w:tcPr>
            <w:tcW w:w="1010" w:type="pct"/>
            <w:shd w:val="clear" w:color="auto" w:fill="F2F2F2" w:themeFill="background1" w:themeFillShade="F2"/>
          </w:tcPr>
          <w:p w:rsidR="009B2605" w:rsidRPr="005C69A0" w:rsidRDefault="009B2605" w:rsidP="0037290D">
            <w:pPr>
              <w:overflowPunct/>
              <w:autoSpaceDE/>
              <w:autoSpaceDN/>
              <w:adjustRightInd/>
              <w:spacing w:before="60" w:after="60" w:line="276" w:lineRule="auto"/>
              <w:textAlignment w:val="auto"/>
              <w:rPr>
                <w:rFonts w:eastAsia="Calibri" w:cs="Arial"/>
                <w:color w:val="595959" w:themeColor="text1" w:themeTint="A6"/>
                <w:sz w:val="16"/>
                <w:szCs w:val="16"/>
                <w:lang w:val="ro-RO"/>
              </w:rPr>
            </w:pPr>
            <w:r w:rsidRPr="005C69A0">
              <w:rPr>
                <w:rFonts w:eastAsia="Calibri" w:cs="Arial"/>
                <w:color w:val="595959" w:themeColor="text1" w:themeTint="A6"/>
                <w:sz w:val="16"/>
                <w:szCs w:val="16"/>
                <w:lang w:val="ro-RO"/>
              </w:rPr>
              <w:t>Campa</w:t>
            </w:r>
            <w:r w:rsidR="003220ED" w:rsidRPr="005C69A0">
              <w:rPr>
                <w:rFonts w:eastAsia="Calibri" w:cs="Arial"/>
                <w:color w:val="595959" w:themeColor="text1" w:themeTint="A6"/>
                <w:sz w:val="16"/>
                <w:szCs w:val="16"/>
                <w:lang w:val="ro-RO"/>
              </w:rPr>
              <w:t xml:space="preserve">nii organizate </w:t>
            </w:r>
          </w:p>
          <w:p w:rsidR="009B2605" w:rsidRPr="005C69A0" w:rsidRDefault="008025A9" w:rsidP="0037290D">
            <w:pPr>
              <w:overflowPunct/>
              <w:autoSpaceDE/>
              <w:autoSpaceDN/>
              <w:adjustRightInd/>
              <w:spacing w:before="60" w:after="60" w:line="276" w:lineRule="auto"/>
              <w:textAlignment w:val="auto"/>
              <w:rPr>
                <w:rFonts w:eastAsia="Calibri" w:cs="Arial"/>
                <w:color w:val="595959" w:themeColor="text1" w:themeTint="A6"/>
                <w:sz w:val="16"/>
                <w:szCs w:val="16"/>
                <w:lang w:val="ro-RO"/>
              </w:rPr>
            </w:pPr>
            <w:r w:rsidRPr="005C69A0">
              <w:rPr>
                <w:rFonts w:eastAsia="Calibri" w:cs="Arial"/>
                <w:i/>
                <w:color w:val="595959" w:themeColor="text1" w:themeTint="A6"/>
                <w:sz w:val="16"/>
                <w:szCs w:val="16"/>
                <w:lang w:val="ro-RO"/>
              </w:rPr>
              <w:t>Definiția explicativă</w:t>
            </w:r>
            <w:r w:rsidR="009B2605" w:rsidRPr="005C69A0">
              <w:rPr>
                <w:rFonts w:eastAsia="Calibri" w:cs="Arial"/>
                <w:color w:val="595959" w:themeColor="text1" w:themeTint="A6"/>
                <w:sz w:val="16"/>
                <w:szCs w:val="16"/>
                <w:lang w:val="ro-RO"/>
              </w:rPr>
              <w:t xml:space="preserve">: </w:t>
            </w:r>
            <w:r w:rsidR="003220ED" w:rsidRPr="005C69A0">
              <w:rPr>
                <w:rFonts w:eastAsia="Calibri" w:cs="Arial"/>
                <w:color w:val="595959" w:themeColor="text1" w:themeTint="A6"/>
                <w:sz w:val="16"/>
                <w:szCs w:val="16"/>
                <w:lang w:val="ro-RO"/>
              </w:rPr>
              <w:t>"Campania" se referă la activităţile de informare şi publicitate definite în timp şi în spaţiu, privind transmiterea de mesaje integrate şi coordonate cu privire la acelaşi subiect referitor la FESI, prin diferite canale şi suporturi media (radio, TV, presă)</w:t>
            </w:r>
            <w:r w:rsidR="009B2605" w:rsidRPr="005C69A0">
              <w:rPr>
                <w:rFonts w:eastAsia="Calibri" w:cs="Arial"/>
                <w:color w:val="595959" w:themeColor="text1" w:themeTint="A6"/>
                <w:sz w:val="16"/>
                <w:szCs w:val="16"/>
                <w:lang w:val="ro-RO"/>
              </w:rPr>
              <w:t>.</w:t>
            </w:r>
          </w:p>
        </w:tc>
        <w:tc>
          <w:tcPr>
            <w:tcW w:w="326" w:type="pct"/>
            <w:vMerge/>
            <w:shd w:val="clear" w:color="auto" w:fill="auto"/>
          </w:tcPr>
          <w:p w:rsidR="009B2605" w:rsidRPr="005C69A0" w:rsidRDefault="009B2605" w:rsidP="005D2C65">
            <w:pPr>
              <w:overflowPunct/>
              <w:autoSpaceDE/>
              <w:autoSpaceDN/>
              <w:adjustRightInd/>
              <w:spacing w:before="60" w:after="60" w:line="276" w:lineRule="auto"/>
              <w:jc w:val="left"/>
              <w:textAlignment w:val="auto"/>
              <w:rPr>
                <w:rFonts w:eastAsia="Calibri" w:cs="Arial"/>
                <w:color w:val="595959" w:themeColor="text1" w:themeTint="A6"/>
                <w:sz w:val="16"/>
                <w:szCs w:val="16"/>
                <w:lang w:val="ro-RO"/>
              </w:rPr>
            </w:pPr>
          </w:p>
        </w:tc>
        <w:tc>
          <w:tcPr>
            <w:tcW w:w="358" w:type="pct"/>
            <w:vMerge/>
            <w:shd w:val="clear" w:color="auto" w:fill="auto"/>
          </w:tcPr>
          <w:p w:rsidR="009B2605" w:rsidRPr="005C69A0" w:rsidRDefault="009B2605" w:rsidP="005D2C65">
            <w:pPr>
              <w:overflowPunct/>
              <w:autoSpaceDE/>
              <w:autoSpaceDN/>
              <w:adjustRightInd/>
              <w:spacing w:before="60" w:after="60" w:line="276" w:lineRule="auto"/>
              <w:jc w:val="left"/>
              <w:textAlignment w:val="auto"/>
              <w:rPr>
                <w:rFonts w:eastAsia="Calibri" w:cs="Arial"/>
                <w:color w:val="595959" w:themeColor="text1" w:themeTint="A6"/>
                <w:sz w:val="16"/>
                <w:szCs w:val="16"/>
                <w:lang w:val="ro-RO"/>
              </w:rPr>
            </w:pPr>
          </w:p>
        </w:tc>
        <w:tc>
          <w:tcPr>
            <w:tcW w:w="261" w:type="pct"/>
            <w:vMerge/>
            <w:shd w:val="clear" w:color="auto" w:fill="auto"/>
          </w:tcPr>
          <w:p w:rsidR="009B2605" w:rsidRPr="005C69A0" w:rsidRDefault="009B2605" w:rsidP="005D2C65">
            <w:pPr>
              <w:overflowPunct/>
              <w:autoSpaceDE/>
              <w:autoSpaceDN/>
              <w:adjustRightInd/>
              <w:spacing w:before="60" w:after="60" w:line="276" w:lineRule="auto"/>
              <w:jc w:val="left"/>
              <w:textAlignment w:val="auto"/>
              <w:rPr>
                <w:rFonts w:eastAsia="Calibri" w:cs="Arial"/>
                <w:color w:val="595959" w:themeColor="text1" w:themeTint="A6"/>
                <w:sz w:val="16"/>
                <w:szCs w:val="16"/>
                <w:lang w:val="ro-RO"/>
              </w:rPr>
            </w:pPr>
          </w:p>
        </w:tc>
        <w:tc>
          <w:tcPr>
            <w:tcW w:w="945" w:type="pct"/>
            <w:vMerge/>
            <w:shd w:val="clear" w:color="auto" w:fill="auto"/>
          </w:tcPr>
          <w:p w:rsidR="009B2605" w:rsidRPr="005C69A0" w:rsidRDefault="009B2605" w:rsidP="005D2C65">
            <w:pPr>
              <w:overflowPunct/>
              <w:autoSpaceDE/>
              <w:autoSpaceDN/>
              <w:adjustRightInd/>
              <w:spacing w:before="60" w:after="60" w:line="276" w:lineRule="auto"/>
              <w:jc w:val="left"/>
              <w:textAlignment w:val="auto"/>
              <w:rPr>
                <w:rFonts w:eastAsia="Calibri" w:cs="Arial"/>
                <w:color w:val="595959" w:themeColor="text1" w:themeTint="A6"/>
                <w:sz w:val="16"/>
                <w:szCs w:val="16"/>
                <w:lang w:val="ro-RO"/>
              </w:rPr>
            </w:pPr>
          </w:p>
        </w:tc>
        <w:tc>
          <w:tcPr>
            <w:tcW w:w="424" w:type="pct"/>
            <w:gridSpan w:val="2"/>
            <w:vMerge/>
            <w:shd w:val="clear" w:color="auto" w:fill="auto"/>
          </w:tcPr>
          <w:p w:rsidR="009B2605" w:rsidRPr="005C69A0" w:rsidRDefault="009B2605" w:rsidP="005D2C65">
            <w:pPr>
              <w:overflowPunct/>
              <w:autoSpaceDE/>
              <w:autoSpaceDN/>
              <w:adjustRightInd/>
              <w:spacing w:before="60" w:after="60" w:line="276" w:lineRule="auto"/>
              <w:jc w:val="left"/>
              <w:textAlignment w:val="auto"/>
              <w:rPr>
                <w:rFonts w:eastAsia="Calibri" w:cs="Arial"/>
                <w:color w:val="595959" w:themeColor="text1" w:themeTint="A6"/>
                <w:sz w:val="16"/>
                <w:szCs w:val="16"/>
                <w:lang w:val="ro-RO"/>
              </w:rPr>
            </w:pPr>
          </w:p>
        </w:tc>
        <w:tc>
          <w:tcPr>
            <w:tcW w:w="294" w:type="pct"/>
            <w:vMerge/>
            <w:shd w:val="clear" w:color="auto" w:fill="auto"/>
          </w:tcPr>
          <w:p w:rsidR="009B2605" w:rsidRPr="005C69A0" w:rsidRDefault="009B2605" w:rsidP="005D2C65">
            <w:pPr>
              <w:overflowPunct/>
              <w:autoSpaceDE/>
              <w:autoSpaceDN/>
              <w:adjustRightInd/>
              <w:spacing w:before="60" w:after="60" w:line="276" w:lineRule="auto"/>
              <w:jc w:val="left"/>
              <w:textAlignment w:val="auto"/>
              <w:rPr>
                <w:rFonts w:eastAsia="Calibri" w:cs="Arial"/>
                <w:color w:val="595959" w:themeColor="text1" w:themeTint="A6"/>
                <w:sz w:val="16"/>
                <w:szCs w:val="16"/>
                <w:lang w:val="ro-RO"/>
              </w:rPr>
            </w:pPr>
          </w:p>
        </w:tc>
        <w:tc>
          <w:tcPr>
            <w:tcW w:w="868" w:type="pct"/>
            <w:vMerge/>
            <w:shd w:val="clear" w:color="auto" w:fill="auto"/>
          </w:tcPr>
          <w:p w:rsidR="009B2605" w:rsidRPr="005C69A0" w:rsidRDefault="009B2605" w:rsidP="005D2C65">
            <w:pPr>
              <w:overflowPunct/>
              <w:autoSpaceDE/>
              <w:autoSpaceDN/>
              <w:adjustRightInd/>
              <w:spacing w:before="60" w:after="60" w:line="276" w:lineRule="auto"/>
              <w:jc w:val="left"/>
              <w:textAlignment w:val="auto"/>
              <w:rPr>
                <w:rFonts w:eastAsia="Calibri" w:cs="Arial"/>
                <w:color w:val="595959" w:themeColor="text1" w:themeTint="A6"/>
                <w:sz w:val="16"/>
                <w:szCs w:val="16"/>
                <w:lang w:val="ro-RO"/>
              </w:rPr>
            </w:pPr>
          </w:p>
        </w:tc>
      </w:tr>
      <w:tr w:rsidR="009B2605" w:rsidRPr="005C69A0" w:rsidTr="009B2605">
        <w:trPr>
          <w:trHeight w:val="167"/>
        </w:trPr>
        <w:tc>
          <w:tcPr>
            <w:tcW w:w="514" w:type="pct"/>
            <w:vMerge/>
            <w:shd w:val="clear" w:color="auto" w:fill="D9D9D9" w:themeFill="background1" w:themeFillShade="D9"/>
          </w:tcPr>
          <w:p w:rsidR="009B2605" w:rsidRPr="005C69A0" w:rsidRDefault="009B2605" w:rsidP="005D2C65">
            <w:pPr>
              <w:overflowPunct/>
              <w:autoSpaceDE/>
              <w:autoSpaceDN/>
              <w:adjustRightInd/>
              <w:spacing w:before="60" w:after="60" w:line="276" w:lineRule="auto"/>
              <w:jc w:val="left"/>
              <w:textAlignment w:val="auto"/>
              <w:rPr>
                <w:rFonts w:eastAsia="Calibri" w:cs="Arial"/>
                <w:color w:val="595959" w:themeColor="text1" w:themeTint="A6"/>
                <w:sz w:val="16"/>
                <w:szCs w:val="16"/>
                <w:lang w:val="ro-RO"/>
              </w:rPr>
            </w:pPr>
          </w:p>
        </w:tc>
        <w:tc>
          <w:tcPr>
            <w:tcW w:w="1010" w:type="pct"/>
            <w:shd w:val="clear" w:color="auto" w:fill="F2F2F2" w:themeFill="background1" w:themeFillShade="F2"/>
          </w:tcPr>
          <w:p w:rsidR="009B2605" w:rsidRPr="005C69A0" w:rsidRDefault="003220ED" w:rsidP="0037290D">
            <w:pPr>
              <w:overflowPunct/>
              <w:autoSpaceDE/>
              <w:autoSpaceDN/>
              <w:adjustRightInd/>
              <w:spacing w:before="60" w:after="60" w:line="276" w:lineRule="auto"/>
              <w:textAlignment w:val="auto"/>
              <w:rPr>
                <w:rFonts w:eastAsia="Calibri" w:cs="Arial"/>
                <w:color w:val="595959" w:themeColor="text1" w:themeTint="A6"/>
                <w:sz w:val="16"/>
                <w:szCs w:val="16"/>
                <w:lang w:val="ro-RO"/>
              </w:rPr>
            </w:pPr>
            <w:r w:rsidRPr="005C69A0">
              <w:rPr>
                <w:rFonts w:cs="Arial"/>
                <w:color w:val="595959" w:themeColor="text1" w:themeTint="A6"/>
                <w:kern w:val="0"/>
                <w:sz w:val="16"/>
                <w:szCs w:val="16"/>
                <w:lang w:val="ro-RO"/>
              </w:rPr>
              <w:t>Solicitări care au fost soluționate de rețeaua de Centre de informare</w:t>
            </w:r>
          </w:p>
          <w:p w:rsidR="009B2605" w:rsidRPr="005C69A0" w:rsidRDefault="008025A9" w:rsidP="0037290D">
            <w:pPr>
              <w:overflowPunct/>
              <w:autoSpaceDE/>
              <w:autoSpaceDN/>
              <w:adjustRightInd/>
              <w:spacing w:before="60" w:after="60" w:line="276" w:lineRule="auto"/>
              <w:textAlignment w:val="auto"/>
              <w:rPr>
                <w:rFonts w:eastAsia="Calibri" w:cs="Arial"/>
                <w:color w:val="595959" w:themeColor="text1" w:themeTint="A6"/>
                <w:sz w:val="16"/>
                <w:szCs w:val="16"/>
                <w:lang w:val="ro-RO"/>
              </w:rPr>
            </w:pPr>
            <w:r w:rsidRPr="005C69A0">
              <w:rPr>
                <w:rFonts w:eastAsia="Calibri" w:cs="Arial"/>
                <w:i/>
                <w:color w:val="595959" w:themeColor="text1" w:themeTint="A6"/>
                <w:sz w:val="16"/>
                <w:szCs w:val="16"/>
                <w:lang w:val="ro-RO"/>
              </w:rPr>
              <w:t>Definiția explicativă</w:t>
            </w:r>
            <w:r w:rsidR="009B2605" w:rsidRPr="005C69A0">
              <w:rPr>
                <w:rFonts w:eastAsia="Calibri" w:cs="Arial"/>
                <w:color w:val="595959" w:themeColor="text1" w:themeTint="A6"/>
                <w:sz w:val="16"/>
                <w:szCs w:val="16"/>
                <w:lang w:val="ro-RO"/>
              </w:rPr>
              <w:t xml:space="preserve">: </w:t>
            </w:r>
            <w:r w:rsidR="003220ED" w:rsidRPr="005C69A0">
              <w:rPr>
                <w:rFonts w:cs="Arial"/>
                <w:color w:val="595959" w:themeColor="text1" w:themeTint="A6"/>
                <w:kern w:val="0"/>
                <w:sz w:val="16"/>
                <w:szCs w:val="16"/>
                <w:lang w:val="ro-RO"/>
              </w:rPr>
              <w:t>Numărul de solicitări înregistrate la nivelul rețelei centrelor de informare (41 pe întreg teritoriul şi în București) care au primit răspuns. O solicitare va fi considerată o interogare de clarificare primită de la o persoană la un moment dat. O solicitare primită de la un beneficiar poate acoperi una sau mai multe teme şi poate include schimbul de informaţii şi clarificări suplimentare</w:t>
            </w:r>
            <w:r w:rsidR="009B2605" w:rsidRPr="005C69A0">
              <w:rPr>
                <w:rFonts w:eastAsia="Calibri" w:cs="Arial"/>
                <w:color w:val="595959" w:themeColor="text1" w:themeTint="A6"/>
                <w:sz w:val="16"/>
                <w:szCs w:val="16"/>
                <w:lang w:val="ro-RO"/>
              </w:rPr>
              <w:t>.</w:t>
            </w:r>
          </w:p>
        </w:tc>
        <w:tc>
          <w:tcPr>
            <w:tcW w:w="326" w:type="pct"/>
            <w:vMerge/>
            <w:shd w:val="clear" w:color="auto" w:fill="auto"/>
          </w:tcPr>
          <w:p w:rsidR="009B2605" w:rsidRPr="005C69A0" w:rsidRDefault="009B2605" w:rsidP="005D2C65">
            <w:pPr>
              <w:overflowPunct/>
              <w:autoSpaceDE/>
              <w:autoSpaceDN/>
              <w:adjustRightInd/>
              <w:spacing w:before="60" w:after="60" w:line="276" w:lineRule="auto"/>
              <w:jc w:val="left"/>
              <w:textAlignment w:val="auto"/>
              <w:rPr>
                <w:rFonts w:eastAsia="Calibri" w:cs="Arial"/>
                <w:color w:val="595959" w:themeColor="text1" w:themeTint="A6"/>
                <w:sz w:val="16"/>
                <w:szCs w:val="16"/>
                <w:lang w:val="ro-RO"/>
              </w:rPr>
            </w:pPr>
          </w:p>
        </w:tc>
        <w:tc>
          <w:tcPr>
            <w:tcW w:w="358" w:type="pct"/>
            <w:vMerge/>
            <w:shd w:val="clear" w:color="auto" w:fill="auto"/>
          </w:tcPr>
          <w:p w:rsidR="009B2605" w:rsidRPr="005C69A0" w:rsidRDefault="009B2605" w:rsidP="005D2C65">
            <w:pPr>
              <w:overflowPunct/>
              <w:autoSpaceDE/>
              <w:autoSpaceDN/>
              <w:adjustRightInd/>
              <w:spacing w:before="60" w:after="60" w:line="276" w:lineRule="auto"/>
              <w:jc w:val="left"/>
              <w:textAlignment w:val="auto"/>
              <w:rPr>
                <w:rFonts w:eastAsia="Calibri" w:cs="Arial"/>
                <w:color w:val="595959" w:themeColor="text1" w:themeTint="A6"/>
                <w:sz w:val="16"/>
                <w:szCs w:val="16"/>
                <w:lang w:val="ro-RO"/>
              </w:rPr>
            </w:pPr>
          </w:p>
        </w:tc>
        <w:tc>
          <w:tcPr>
            <w:tcW w:w="261" w:type="pct"/>
            <w:vMerge/>
            <w:shd w:val="clear" w:color="auto" w:fill="auto"/>
          </w:tcPr>
          <w:p w:rsidR="009B2605" w:rsidRPr="005C69A0" w:rsidRDefault="009B2605" w:rsidP="005D2C65">
            <w:pPr>
              <w:overflowPunct/>
              <w:autoSpaceDE/>
              <w:autoSpaceDN/>
              <w:adjustRightInd/>
              <w:spacing w:before="60" w:after="60" w:line="276" w:lineRule="auto"/>
              <w:jc w:val="left"/>
              <w:textAlignment w:val="auto"/>
              <w:rPr>
                <w:rFonts w:eastAsia="Calibri" w:cs="Arial"/>
                <w:color w:val="595959" w:themeColor="text1" w:themeTint="A6"/>
                <w:sz w:val="16"/>
                <w:szCs w:val="16"/>
                <w:lang w:val="ro-RO"/>
              </w:rPr>
            </w:pPr>
          </w:p>
        </w:tc>
        <w:tc>
          <w:tcPr>
            <w:tcW w:w="945" w:type="pct"/>
            <w:vMerge/>
            <w:shd w:val="clear" w:color="auto" w:fill="auto"/>
          </w:tcPr>
          <w:p w:rsidR="009B2605" w:rsidRPr="005C69A0" w:rsidRDefault="009B2605" w:rsidP="005D2C65">
            <w:pPr>
              <w:overflowPunct/>
              <w:autoSpaceDE/>
              <w:autoSpaceDN/>
              <w:adjustRightInd/>
              <w:spacing w:before="60" w:after="60" w:line="276" w:lineRule="auto"/>
              <w:jc w:val="left"/>
              <w:textAlignment w:val="auto"/>
              <w:rPr>
                <w:rFonts w:eastAsia="Calibri" w:cs="Arial"/>
                <w:color w:val="595959" w:themeColor="text1" w:themeTint="A6"/>
                <w:sz w:val="16"/>
                <w:szCs w:val="16"/>
                <w:lang w:val="ro-RO"/>
              </w:rPr>
            </w:pPr>
          </w:p>
        </w:tc>
        <w:tc>
          <w:tcPr>
            <w:tcW w:w="424" w:type="pct"/>
            <w:gridSpan w:val="2"/>
            <w:vMerge/>
            <w:shd w:val="clear" w:color="auto" w:fill="auto"/>
          </w:tcPr>
          <w:p w:rsidR="009B2605" w:rsidRPr="005C69A0" w:rsidRDefault="009B2605" w:rsidP="005D2C65">
            <w:pPr>
              <w:overflowPunct/>
              <w:autoSpaceDE/>
              <w:autoSpaceDN/>
              <w:adjustRightInd/>
              <w:spacing w:before="60" w:after="60" w:line="276" w:lineRule="auto"/>
              <w:jc w:val="left"/>
              <w:textAlignment w:val="auto"/>
              <w:rPr>
                <w:rFonts w:eastAsia="Calibri" w:cs="Arial"/>
                <w:color w:val="595959" w:themeColor="text1" w:themeTint="A6"/>
                <w:sz w:val="16"/>
                <w:szCs w:val="16"/>
                <w:lang w:val="ro-RO"/>
              </w:rPr>
            </w:pPr>
          </w:p>
        </w:tc>
        <w:tc>
          <w:tcPr>
            <w:tcW w:w="294" w:type="pct"/>
            <w:vMerge/>
            <w:shd w:val="clear" w:color="auto" w:fill="auto"/>
          </w:tcPr>
          <w:p w:rsidR="009B2605" w:rsidRPr="005C69A0" w:rsidRDefault="009B2605" w:rsidP="005D2C65">
            <w:pPr>
              <w:overflowPunct/>
              <w:autoSpaceDE/>
              <w:autoSpaceDN/>
              <w:adjustRightInd/>
              <w:spacing w:before="60" w:after="60" w:line="276" w:lineRule="auto"/>
              <w:jc w:val="left"/>
              <w:textAlignment w:val="auto"/>
              <w:rPr>
                <w:rFonts w:eastAsia="Calibri" w:cs="Arial"/>
                <w:color w:val="595959" w:themeColor="text1" w:themeTint="A6"/>
                <w:sz w:val="16"/>
                <w:szCs w:val="16"/>
                <w:lang w:val="ro-RO"/>
              </w:rPr>
            </w:pPr>
          </w:p>
        </w:tc>
        <w:tc>
          <w:tcPr>
            <w:tcW w:w="868" w:type="pct"/>
            <w:vMerge/>
            <w:shd w:val="clear" w:color="auto" w:fill="auto"/>
          </w:tcPr>
          <w:p w:rsidR="009B2605" w:rsidRPr="005C69A0" w:rsidRDefault="009B2605" w:rsidP="005D2C65">
            <w:pPr>
              <w:overflowPunct/>
              <w:autoSpaceDE/>
              <w:autoSpaceDN/>
              <w:adjustRightInd/>
              <w:spacing w:before="60" w:after="60" w:line="276" w:lineRule="auto"/>
              <w:jc w:val="left"/>
              <w:textAlignment w:val="auto"/>
              <w:rPr>
                <w:rFonts w:eastAsia="Calibri" w:cs="Arial"/>
                <w:color w:val="595959" w:themeColor="text1" w:themeTint="A6"/>
                <w:sz w:val="16"/>
                <w:szCs w:val="16"/>
                <w:lang w:val="ro-RO"/>
              </w:rPr>
            </w:pPr>
          </w:p>
        </w:tc>
      </w:tr>
      <w:tr w:rsidR="009B2605" w:rsidRPr="005C69A0" w:rsidTr="009B2605">
        <w:trPr>
          <w:trHeight w:val="167"/>
        </w:trPr>
        <w:tc>
          <w:tcPr>
            <w:tcW w:w="514" w:type="pct"/>
            <w:vMerge/>
            <w:shd w:val="clear" w:color="auto" w:fill="D9D9D9" w:themeFill="background1" w:themeFillShade="D9"/>
          </w:tcPr>
          <w:p w:rsidR="009B2605" w:rsidRPr="005C69A0" w:rsidRDefault="009B2605" w:rsidP="005D2C65">
            <w:pPr>
              <w:overflowPunct/>
              <w:autoSpaceDE/>
              <w:autoSpaceDN/>
              <w:adjustRightInd/>
              <w:spacing w:before="60" w:after="60" w:line="276" w:lineRule="auto"/>
              <w:jc w:val="left"/>
              <w:textAlignment w:val="auto"/>
              <w:rPr>
                <w:rFonts w:eastAsia="Calibri" w:cs="Arial"/>
                <w:color w:val="595959" w:themeColor="text1" w:themeTint="A6"/>
                <w:sz w:val="16"/>
                <w:szCs w:val="16"/>
                <w:lang w:val="ro-RO"/>
              </w:rPr>
            </w:pPr>
          </w:p>
        </w:tc>
        <w:tc>
          <w:tcPr>
            <w:tcW w:w="1010" w:type="pct"/>
            <w:shd w:val="clear" w:color="auto" w:fill="F2F2F2" w:themeFill="background1" w:themeFillShade="F2"/>
          </w:tcPr>
          <w:p w:rsidR="009B2605" w:rsidRPr="005C69A0" w:rsidRDefault="003220ED" w:rsidP="0037290D">
            <w:pPr>
              <w:overflowPunct/>
              <w:autoSpaceDE/>
              <w:autoSpaceDN/>
              <w:adjustRightInd/>
              <w:spacing w:before="60" w:after="60" w:line="276" w:lineRule="auto"/>
              <w:textAlignment w:val="auto"/>
              <w:rPr>
                <w:rFonts w:eastAsia="Calibri" w:cs="Arial"/>
                <w:color w:val="595959" w:themeColor="text1" w:themeTint="A6"/>
                <w:sz w:val="16"/>
                <w:szCs w:val="16"/>
                <w:lang w:val="ro-RO"/>
              </w:rPr>
            </w:pPr>
            <w:r w:rsidRPr="005C69A0">
              <w:rPr>
                <w:rFonts w:eastAsia="Calibri" w:cs="Arial"/>
                <w:color w:val="595959" w:themeColor="text1" w:themeTint="A6"/>
                <w:sz w:val="16"/>
                <w:szCs w:val="16"/>
                <w:lang w:val="ro-RO"/>
              </w:rPr>
              <w:t>Sesiuni pe site/portal înregistrate</w:t>
            </w:r>
          </w:p>
          <w:p w:rsidR="009B2605" w:rsidRPr="005C69A0" w:rsidRDefault="008025A9" w:rsidP="0037290D">
            <w:pPr>
              <w:overflowPunct/>
              <w:autoSpaceDE/>
              <w:autoSpaceDN/>
              <w:adjustRightInd/>
              <w:spacing w:before="60" w:after="60" w:line="276" w:lineRule="auto"/>
              <w:textAlignment w:val="auto"/>
              <w:rPr>
                <w:rFonts w:eastAsia="Calibri" w:cs="Arial"/>
                <w:color w:val="595959" w:themeColor="text1" w:themeTint="A6"/>
                <w:sz w:val="16"/>
                <w:szCs w:val="16"/>
                <w:lang w:val="ro-RO"/>
              </w:rPr>
            </w:pPr>
            <w:r w:rsidRPr="005C69A0">
              <w:rPr>
                <w:rFonts w:eastAsia="Calibri" w:cs="Arial"/>
                <w:i/>
                <w:color w:val="595959" w:themeColor="text1" w:themeTint="A6"/>
                <w:sz w:val="16"/>
                <w:szCs w:val="16"/>
                <w:lang w:val="ro-RO"/>
              </w:rPr>
              <w:t>Definiția explicativă</w:t>
            </w:r>
            <w:r w:rsidR="009B2605" w:rsidRPr="005C69A0">
              <w:rPr>
                <w:rFonts w:eastAsia="Calibri" w:cs="Arial"/>
                <w:color w:val="595959" w:themeColor="text1" w:themeTint="A6"/>
                <w:sz w:val="16"/>
                <w:szCs w:val="16"/>
                <w:lang w:val="ro-RO"/>
              </w:rPr>
              <w:t>: Num</w:t>
            </w:r>
            <w:r w:rsidR="003220ED" w:rsidRPr="005C69A0">
              <w:rPr>
                <w:rFonts w:eastAsia="Calibri" w:cs="Arial"/>
                <w:color w:val="595959" w:themeColor="text1" w:themeTint="A6"/>
                <w:sz w:val="16"/>
                <w:szCs w:val="16"/>
                <w:lang w:val="ro-RO"/>
              </w:rPr>
              <w:t>ărul de sesiuni pe site în perioada de raportare</w:t>
            </w:r>
            <w:r w:rsidR="009B2605" w:rsidRPr="005C69A0">
              <w:rPr>
                <w:rFonts w:eastAsia="Calibri" w:cs="Arial"/>
                <w:color w:val="595959" w:themeColor="text1" w:themeTint="A6"/>
                <w:sz w:val="16"/>
                <w:szCs w:val="16"/>
                <w:lang w:val="ro-RO"/>
              </w:rPr>
              <w:t>.</w:t>
            </w:r>
          </w:p>
        </w:tc>
        <w:tc>
          <w:tcPr>
            <w:tcW w:w="326" w:type="pct"/>
            <w:vMerge/>
            <w:shd w:val="clear" w:color="auto" w:fill="auto"/>
          </w:tcPr>
          <w:p w:rsidR="009B2605" w:rsidRPr="005C69A0" w:rsidRDefault="009B2605" w:rsidP="005D2C65">
            <w:pPr>
              <w:overflowPunct/>
              <w:autoSpaceDE/>
              <w:autoSpaceDN/>
              <w:adjustRightInd/>
              <w:spacing w:before="60" w:after="60" w:line="276" w:lineRule="auto"/>
              <w:jc w:val="left"/>
              <w:textAlignment w:val="auto"/>
              <w:rPr>
                <w:rFonts w:eastAsia="Calibri" w:cs="Arial"/>
                <w:color w:val="595959" w:themeColor="text1" w:themeTint="A6"/>
                <w:sz w:val="16"/>
                <w:szCs w:val="16"/>
                <w:lang w:val="ro-RO"/>
              </w:rPr>
            </w:pPr>
          </w:p>
        </w:tc>
        <w:tc>
          <w:tcPr>
            <w:tcW w:w="358" w:type="pct"/>
            <w:vMerge/>
            <w:shd w:val="clear" w:color="auto" w:fill="auto"/>
          </w:tcPr>
          <w:p w:rsidR="009B2605" w:rsidRPr="005C69A0" w:rsidRDefault="009B2605" w:rsidP="005D2C65">
            <w:pPr>
              <w:overflowPunct/>
              <w:autoSpaceDE/>
              <w:autoSpaceDN/>
              <w:adjustRightInd/>
              <w:spacing w:before="60" w:after="60" w:line="276" w:lineRule="auto"/>
              <w:jc w:val="left"/>
              <w:textAlignment w:val="auto"/>
              <w:rPr>
                <w:rFonts w:eastAsia="Calibri" w:cs="Arial"/>
                <w:color w:val="595959" w:themeColor="text1" w:themeTint="A6"/>
                <w:sz w:val="16"/>
                <w:szCs w:val="16"/>
                <w:lang w:val="ro-RO"/>
              </w:rPr>
            </w:pPr>
          </w:p>
        </w:tc>
        <w:tc>
          <w:tcPr>
            <w:tcW w:w="261" w:type="pct"/>
            <w:vMerge/>
            <w:shd w:val="clear" w:color="auto" w:fill="auto"/>
          </w:tcPr>
          <w:p w:rsidR="009B2605" w:rsidRPr="005C69A0" w:rsidRDefault="009B2605" w:rsidP="005D2C65">
            <w:pPr>
              <w:overflowPunct/>
              <w:autoSpaceDE/>
              <w:autoSpaceDN/>
              <w:adjustRightInd/>
              <w:spacing w:before="60" w:after="60" w:line="276" w:lineRule="auto"/>
              <w:jc w:val="left"/>
              <w:textAlignment w:val="auto"/>
              <w:rPr>
                <w:rFonts w:eastAsia="Calibri" w:cs="Arial"/>
                <w:color w:val="595959" w:themeColor="text1" w:themeTint="A6"/>
                <w:sz w:val="16"/>
                <w:szCs w:val="16"/>
                <w:lang w:val="ro-RO"/>
              </w:rPr>
            </w:pPr>
          </w:p>
        </w:tc>
        <w:tc>
          <w:tcPr>
            <w:tcW w:w="945" w:type="pct"/>
            <w:vMerge/>
            <w:shd w:val="clear" w:color="auto" w:fill="auto"/>
          </w:tcPr>
          <w:p w:rsidR="009B2605" w:rsidRPr="005C69A0" w:rsidRDefault="009B2605" w:rsidP="005D2C65">
            <w:pPr>
              <w:overflowPunct/>
              <w:autoSpaceDE/>
              <w:autoSpaceDN/>
              <w:adjustRightInd/>
              <w:spacing w:before="60" w:after="60" w:line="276" w:lineRule="auto"/>
              <w:jc w:val="left"/>
              <w:textAlignment w:val="auto"/>
              <w:rPr>
                <w:rFonts w:eastAsia="Calibri" w:cs="Arial"/>
                <w:color w:val="595959" w:themeColor="text1" w:themeTint="A6"/>
                <w:sz w:val="16"/>
                <w:szCs w:val="16"/>
                <w:lang w:val="ro-RO"/>
              </w:rPr>
            </w:pPr>
          </w:p>
        </w:tc>
        <w:tc>
          <w:tcPr>
            <w:tcW w:w="424" w:type="pct"/>
            <w:gridSpan w:val="2"/>
            <w:vMerge/>
            <w:shd w:val="clear" w:color="auto" w:fill="auto"/>
          </w:tcPr>
          <w:p w:rsidR="009B2605" w:rsidRPr="005C69A0" w:rsidRDefault="009B2605" w:rsidP="005D2C65">
            <w:pPr>
              <w:overflowPunct/>
              <w:autoSpaceDE/>
              <w:autoSpaceDN/>
              <w:adjustRightInd/>
              <w:spacing w:before="60" w:after="60" w:line="276" w:lineRule="auto"/>
              <w:jc w:val="left"/>
              <w:textAlignment w:val="auto"/>
              <w:rPr>
                <w:rFonts w:eastAsia="Calibri" w:cs="Arial"/>
                <w:color w:val="595959" w:themeColor="text1" w:themeTint="A6"/>
                <w:sz w:val="16"/>
                <w:szCs w:val="16"/>
                <w:lang w:val="ro-RO"/>
              </w:rPr>
            </w:pPr>
          </w:p>
        </w:tc>
        <w:tc>
          <w:tcPr>
            <w:tcW w:w="294" w:type="pct"/>
            <w:vMerge/>
            <w:shd w:val="clear" w:color="auto" w:fill="auto"/>
          </w:tcPr>
          <w:p w:rsidR="009B2605" w:rsidRPr="005C69A0" w:rsidRDefault="009B2605" w:rsidP="005D2C65">
            <w:pPr>
              <w:overflowPunct/>
              <w:autoSpaceDE/>
              <w:autoSpaceDN/>
              <w:adjustRightInd/>
              <w:spacing w:before="60" w:after="60" w:line="276" w:lineRule="auto"/>
              <w:jc w:val="left"/>
              <w:textAlignment w:val="auto"/>
              <w:rPr>
                <w:rFonts w:eastAsia="Calibri" w:cs="Arial"/>
                <w:color w:val="595959" w:themeColor="text1" w:themeTint="A6"/>
                <w:sz w:val="16"/>
                <w:szCs w:val="16"/>
                <w:lang w:val="ro-RO"/>
              </w:rPr>
            </w:pPr>
          </w:p>
        </w:tc>
        <w:tc>
          <w:tcPr>
            <w:tcW w:w="868" w:type="pct"/>
            <w:vMerge/>
            <w:shd w:val="clear" w:color="auto" w:fill="auto"/>
          </w:tcPr>
          <w:p w:rsidR="009B2605" w:rsidRPr="005C69A0" w:rsidRDefault="009B2605" w:rsidP="005D2C65">
            <w:pPr>
              <w:overflowPunct/>
              <w:autoSpaceDE/>
              <w:autoSpaceDN/>
              <w:adjustRightInd/>
              <w:spacing w:before="60" w:after="60" w:line="276" w:lineRule="auto"/>
              <w:jc w:val="left"/>
              <w:textAlignment w:val="auto"/>
              <w:rPr>
                <w:rFonts w:eastAsia="Calibri" w:cs="Arial"/>
                <w:color w:val="595959" w:themeColor="text1" w:themeTint="A6"/>
                <w:sz w:val="16"/>
                <w:szCs w:val="16"/>
                <w:lang w:val="ro-RO"/>
              </w:rPr>
            </w:pPr>
          </w:p>
        </w:tc>
      </w:tr>
      <w:tr w:rsidR="009B2605" w:rsidRPr="005C69A0" w:rsidTr="009B2605">
        <w:trPr>
          <w:trHeight w:val="1929"/>
        </w:trPr>
        <w:tc>
          <w:tcPr>
            <w:tcW w:w="514" w:type="pct"/>
            <w:vMerge w:val="restart"/>
            <w:tcBorders>
              <w:bottom w:val="single" w:sz="2" w:space="0" w:color="BFBFBF" w:themeColor="background1" w:themeShade="BF"/>
            </w:tcBorders>
            <w:shd w:val="clear" w:color="auto" w:fill="D9D9D9" w:themeFill="background1" w:themeFillShade="D9"/>
          </w:tcPr>
          <w:p w:rsidR="009B2605" w:rsidRPr="005C69A0" w:rsidRDefault="009B2605" w:rsidP="0037290D">
            <w:pPr>
              <w:overflowPunct/>
              <w:autoSpaceDE/>
              <w:autoSpaceDN/>
              <w:adjustRightInd/>
              <w:spacing w:before="60" w:after="60" w:line="276" w:lineRule="auto"/>
              <w:textAlignment w:val="auto"/>
              <w:rPr>
                <w:rFonts w:eastAsia="Calibri" w:cs="Arial"/>
                <w:color w:val="595959" w:themeColor="text1" w:themeTint="A6"/>
                <w:sz w:val="16"/>
                <w:szCs w:val="16"/>
                <w:lang w:val="ro-RO"/>
              </w:rPr>
            </w:pPr>
            <w:r w:rsidRPr="005C69A0">
              <w:rPr>
                <w:rFonts w:eastAsia="Calibri" w:cs="Arial"/>
                <w:color w:val="595959" w:themeColor="text1" w:themeTint="A6"/>
                <w:sz w:val="16"/>
                <w:szCs w:val="16"/>
                <w:lang w:val="ro-RO"/>
              </w:rPr>
              <w:t xml:space="preserve">2.1 </w:t>
            </w:r>
            <w:r w:rsidR="00011A42" w:rsidRPr="005C69A0">
              <w:rPr>
                <w:rFonts w:eastAsia="Calibri" w:cs="Arial"/>
                <w:color w:val="595959" w:themeColor="text1" w:themeTint="A6"/>
                <w:sz w:val="16"/>
                <w:szCs w:val="16"/>
                <w:lang w:val="ro-RO"/>
              </w:rPr>
              <w:t>Îmbunătățirea cadrului de reglementare, strategic şi procedural pentru coordonarea și implementarea FESI</w:t>
            </w:r>
          </w:p>
        </w:tc>
        <w:tc>
          <w:tcPr>
            <w:tcW w:w="1010" w:type="pct"/>
            <w:tcBorders>
              <w:bottom w:val="single" w:sz="2" w:space="0" w:color="BFBFBF" w:themeColor="background1" w:themeShade="BF"/>
            </w:tcBorders>
            <w:shd w:val="clear" w:color="auto" w:fill="F2F2F2" w:themeFill="background1" w:themeFillShade="F2"/>
          </w:tcPr>
          <w:p w:rsidR="009B2605" w:rsidRPr="005C69A0" w:rsidRDefault="008A1D34" w:rsidP="0037290D">
            <w:pPr>
              <w:spacing w:before="60" w:after="60" w:line="276" w:lineRule="auto"/>
              <w:rPr>
                <w:rFonts w:eastAsia="Calibri" w:cs="Arial"/>
                <w:color w:val="595959" w:themeColor="text1" w:themeTint="A6"/>
                <w:sz w:val="16"/>
                <w:szCs w:val="16"/>
                <w:lang w:val="ro-RO"/>
              </w:rPr>
            </w:pPr>
            <w:r w:rsidRPr="005C69A0">
              <w:rPr>
                <w:rFonts w:eastAsia="Calibri" w:cs="Arial"/>
                <w:color w:val="595959" w:themeColor="text1" w:themeTint="A6"/>
                <w:sz w:val="16"/>
                <w:szCs w:val="16"/>
                <w:lang w:val="ro-RO"/>
              </w:rPr>
              <w:t>Evalu</w:t>
            </w:r>
            <w:r w:rsidR="003220ED" w:rsidRPr="005C69A0">
              <w:rPr>
                <w:rFonts w:eastAsia="Calibri" w:cs="Arial"/>
                <w:color w:val="595959" w:themeColor="text1" w:themeTint="A6"/>
                <w:sz w:val="16"/>
                <w:szCs w:val="16"/>
                <w:lang w:val="ro-RO"/>
              </w:rPr>
              <w:t xml:space="preserve">ări </w:t>
            </w:r>
            <w:r w:rsidR="00AB2C27" w:rsidRPr="005C69A0">
              <w:rPr>
                <w:rFonts w:eastAsia="Calibri" w:cs="Arial"/>
                <w:color w:val="595959" w:themeColor="text1" w:themeTint="A6"/>
                <w:sz w:val="16"/>
                <w:szCs w:val="16"/>
                <w:lang w:val="ro-RO"/>
              </w:rPr>
              <w:t>și</w:t>
            </w:r>
            <w:r w:rsidR="009B2605" w:rsidRPr="005C69A0">
              <w:rPr>
                <w:rFonts w:eastAsia="Calibri" w:cs="Arial"/>
                <w:color w:val="595959" w:themeColor="text1" w:themeTint="A6"/>
                <w:sz w:val="16"/>
                <w:szCs w:val="16"/>
                <w:lang w:val="ro-RO"/>
              </w:rPr>
              <w:t xml:space="preserve"> </w:t>
            </w:r>
            <w:r w:rsidR="006635D8" w:rsidRPr="005C69A0">
              <w:rPr>
                <w:rFonts w:eastAsia="Calibri" w:cs="Arial"/>
                <w:color w:val="595959" w:themeColor="text1" w:themeTint="A6"/>
                <w:sz w:val="16"/>
                <w:szCs w:val="16"/>
                <w:lang w:val="ro-RO"/>
              </w:rPr>
              <w:t>studii</w:t>
            </w:r>
            <w:r w:rsidR="009B2605" w:rsidRPr="005C69A0">
              <w:rPr>
                <w:rFonts w:eastAsia="Calibri" w:cs="Arial"/>
                <w:color w:val="595959" w:themeColor="text1" w:themeTint="A6"/>
                <w:sz w:val="16"/>
                <w:szCs w:val="16"/>
                <w:lang w:val="ro-RO"/>
              </w:rPr>
              <w:t xml:space="preserve"> </w:t>
            </w:r>
            <w:r w:rsidR="003220ED" w:rsidRPr="005C69A0">
              <w:rPr>
                <w:rFonts w:eastAsia="Calibri" w:cs="Arial"/>
                <w:color w:val="595959" w:themeColor="text1" w:themeTint="A6"/>
                <w:sz w:val="16"/>
                <w:szCs w:val="16"/>
                <w:lang w:val="ro-RO"/>
              </w:rPr>
              <w:t>elaborate</w:t>
            </w:r>
          </w:p>
          <w:p w:rsidR="009B2605" w:rsidRPr="005C69A0" w:rsidRDefault="008025A9" w:rsidP="0037290D">
            <w:pPr>
              <w:spacing w:before="60" w:after="60" w:line="276" w:lineRule="auto"/>
              <w:rPr>
                <w:rFonts w:eastAsia="Calibri" w:cs="Arial"/>
                <w:color w:val="595959" w:themeColor="text1" w:themeTint="A6"/>
                <w:sz w:val="16"/>
                <w:szCs w:val="16"/>
                <w:lang w:val="ro-RO"/>
              </w:rPr>
            </w:pPr>
            <w:r w:rsidRPr="005C69A0">
              <w:rPr>
                <w:rFonts w:eastAsia="Calibri" w:cs="Arial"/>
                <w:i/>
                <w:color w:val="595959" w:themeColor="text1" w:themeTint="A6"/>
                <w:sz w:val="16"/>
                <w:szCs w:val="16"/>
                <w:lang w:val="ro-RO"/>
              </w:rPr>
              <w:t>Definiția explicativă</w:t>
            </w:r>
            <w:r w:rsidR="009B2605" w:rsidRPr="005C69A0">
              <w:rPr>
                <w:rFonts w:eastAsia="Calibri" w:cs="Arial"/>
                <w:color w:val="595959" w:themeColor="text1" w:themeTint="A6"/>
                <w:sz w:val="16"/>
                <w:szCs w:val="16"/>
                <w:lang w:val="ro-RO"/>
              </w:rPr>
              <w:t xml:space="preserve">: </w:t>
            </w:r>
            <w:r w:rsidR="003220ED" w:rsidRPr="005C69A0">
              <w:rPr>
                <w:rFonts w:eastAsia="Calibri" w:cs="Arial"/>
                <w:color w:val="595959" w:themeColor="text1" w:themeTint="A6"/>
                <w:sz w:val="16"/>
                <w:szCs w:val="16"/>
                <w:lang w:val="ro-RO"/>
              </w:rPr>
              <w:t>Se va considera a fi o evaluare completă fiecare raport final de evaluare, împreună cu posibilele documente suport ce îl pot însoți (ex. Ghiduri, analize etc.)</w:t>
            </w:r>
          </w:p>
        </w:tc>
        <w:tc>
          <w:tcPr>
            <w:tcW w:w="326" w:type="pct"/>
            <w:vMerge w:val="restart"/>
            <w:tcBorders>
              <w:bottom w:val="single" w:sz="2" w:space="0" w:color="BFBFBF" w:themeColor="background1" w:themeShade="BF"/>
            </w:tcBorders>
            <w:shd w:val="clear" w:color="auto" w:fill="auto"/>
          </w:tcPr>
          <w:p w:rsidR="009B2605" w:rsidRPr="005C69A0" w:rsidRDefault="003220ED" w:rsidP="009B2605">
            <w:pPr>
              <w:spacing w:before="60" w:after="60" w:line="276" w:lineRule="auto"/>
              <w:jc w:val="left"/>
              <w:rPr>
                <w:rFonts w:eastAsia="Calibri" w:cs="Arial"/>
                <w:color w:val="595959" w:themeColor="text1" w:themeTint="A6"/>
                <w:sz w:val="16"/>
                <w:szCs w:val="16"/>
                <w:lang w:val="ro-RO"/>
              </w:rPr>
            </w:pPr>
            <w:r w:rsidRPr="005C69A0">
              <w:rPr>
                <w:rFonts w:eastAsia="Calibri" w:cs="Arial"/>
                <w:color w:val="595959" w:themeColor="text1" w:themeTint="A6"/>
                <w:sz w:val="16"/>
                <w:szCs w:val="16"/>
                <w:lang w:val="ro-RO"/>
              </w:rPr>
              <w:t>Denumirile</w:t>
            </w:r>
            <w:r w:rsidR="009B2605" w:rsidRPr="005C69A0">
              <w:rPr>
                <w:rFonts w:eastAsia="Calibri" w:cs="Arial"/>
                <w:color w:val="595959" w:themeColor="text1" w:themeTint="A6"/>
                <w:sz w:val="16"/>
                <w:szCs w:val="16"/>
                <w:lang w:val="ro-RO"/>
              </w:rPr>
              <w:t xml:space="preserve"> </w:t>
            </w:r>
            <w:r w:rsidR="00AB2C27" w:rsidRPr="005C69A0">
              <w:rPr>
                <w:rFonts w:eastAsia="Calibri" w:cs="Arial"/>
                <w:color w:val="595959" w:themeColor="text1" w:themeTint="A6"/>
                <w:sz w:val="16"/>
                <w:szCs w:val="16"/>
                <w:lang w:val="ro-RO"/>
              </w:rPr>
              <w:t>și</w:t>
            </w:r>
            <w:r w:rsidR="009B2605" w:rsidRPr="005C69A0">
              <w:rPr>
                <w:rFonts w:eastAsia="Calibri" w:cs="Arial"/>
                <w:color w:val="595959" w:themeColor="text1" w:themeTint="A6"/>
                <w:sz w:val="16"/>
                <w:szCs w:val="16"/>
                <w:lang w:val="ro-RO"/>
              </w:rPr>
              <w:t xml:space="preserve"> </w:t>
            </w:r>
            <w:r w:rsidR="00BE68E3" w:rsidRPr="005C69A0">
              <w:rPr>
                <w:rFonts w:eastAsia="Calibri" w:cs="Arial"/>
                <w:color w:val="595959" w:themeColor="text1" w:themeTint="A6"/>
                <w:sz w:val="16"/>
                <w:szCs w:val="16"/>
                <w:lang w:val="ro-RO"/>
              </w:rPr>
              <w:t>definiții explicative</w:t>
            </w:r>
            <w:r w:rsidR="00555479" w:rsidRPr="005C69A0">
              <w:rPr>
                <w:rFonts w:eastAsia="Calibri" w:cs="Arial"/>
                <w:color w:val="595959" w:themeColor="text1" w:themeTint="A6"/>
                <w:sz w:val="16"/>
                <w:szCs w:val="16"/>
                <w:lang w:val="ro-RO"/>
              </w:rPr>
              <w:t xml:space="preserve"> </w:t>
            </w:r>
            <w:r w:rsidR="00167E92" w:rsidRPr="005C69A0">
              <w:rPr>
                <w:rFonts w:eastAsia="Calibri" w:cs="Arial"/>
                <w:color w:val="595959" w:themeColor="text1" w:themeTint="A6"/>
                <w:sz w:val="16"/>
                <w:szCs w:val="16"/>
                <w:lang w:val="ro-RO"/>
              </w:rPr>
              <w:t>sunt clare</w:t>
            </w:r>
            <w:r w:rsidR="009B2605" w:rsidRPr="005C69A0">
              <w:rPr>
                <w:rFonts w:eastAsia="Calibri" w:cs="Arial"/>
                <w:color w:val="595959" w:themeColor="text1" w:themeTint="A6"/>
                <w:sz w:val="16"/>
                <w:szCs w:val="16"/>
                <w:lang w:val="ro-RO"/>
              </w:rPr>
              <w:t>.</w:t>
            </w:r>
          </w:p>
        </w:tc>
        <w:tc>
          <w:tcPr>
            <w:tcW w:w="358" w:type="pct"/>
            <w:vMerge w:val="restart"/>
            <w:tcBorders>
              <w:bottom w:val="single" w:sz="2" w:space="0" w:color="BFBFBF" w:themeColor="background1" w:themeShade="BF"/>
            </w:tcBorders>
            <w:shd w:val="clear" w:color="auto" w:fill="auto"/>
          </w:tcPr>
          <w:p w:rsidR="009B2605" w:rsidRPr="005C69A0" w:rsidRDefault="00773838" w:rsidP="009B2605">
            <w:pPr>
              <w:overflowPunct/>
              <w:autoSpaceDE/>
              <w:autoSpaceDN/>
              <w:adjustRightInd/>
              <w:spacing w:before="60" w:after="60" w:line="276" w:lineRule="auto"/>
              <w:jc w:val="left"/>
              <w:textAlignment w:val="auto"/>
              <w:rPr>
                <w:rFonts w:eastAsia="Calibri" w:cs="Arial"/>
                <w:color w:val="595959" w:themeColor="text1" w:themeTint="A6"/>
                <w:sz w:val="16"/>
                <w:szCs w:val="16"/>
                <w:lang w:val="ro-RO"/>
              </w:rPr>
            </w:pPr>
            <w:r w:rsidRPr="005C69A0">
              <w:rPr>
                <w:rFonts w:eastAsia="Calibri" w:cs="Arial"/>
                <w:color w:val="595959" w:themeColor="text1" w:themeTint="A6"/>
                <w:sz w:val="16"/>
                <w:szCs w:val="16"/>
                <w:lang w:val="ro-RO"/>
              </w:rPr>
              <w:t>Este indicată sursa de date</w:t>
            </w:r>
            <w:r w:rsidR="003220ED" w:rsidRPr="005C69A0">
              <w:rPr>
                <w:rFonts w:eastAsia="Calibri" w:cs="Arial"/>
                <w:color w:val="595959" w:themeColor="text1" w:themeTint="A6"/>
                <w:sz w:val="16"/>
                <w:szCs w:val="16"/>
                <w:lang w:val="ro-RO"/>
              </w:rPr>
              <w:t xml:space="preserve"> pentru acești indicatori </w:t>
            </w:r>
            <w:r w:rsidR="009B2605" w:rsidRPr="005C69A0">
              <w:rPr>
                <w:rFonts w:eastAsia="Calibri" w:cs="Arial"/>
                <w:color w:val="595959" w:themeColor="text1" w:themeTint="A6"/>
                <w:sz w:val="16"/>
                <w:szCs w:val="16"/>
                <w:lang w:val="ro-RO"/>
              </w:rPr>
              <w:t>(SMIS 2014+).</w:t>
            </w:r>
          </w:p>
        </w:tc>
        <w:tc>
          <w:tcPr>
            <w:tcW w:w="261" w:type="pct"/>
            <w:vMerge w:val="restart"/>
            <w:tcBorders>
              <w:bottom w:val="single" w:sz="2" w:space="0" w:color="BFBFBF" w:themeColor="background1" w:themeShade="BF"/>
            </w:tcBorders>
            <w:shd w:val="clear" w:color="auto" w:fill="auto"/>
          </w:tcPr>
          <w:p w:rsidR="009B2605" w:rsidRPr="005C69A0" w:rsidRDefault="003220ED" w:rsidP="009B2605">
            <w:pPr>
              <w:spacing w:before="60" w:after="60" w:line="276" w:lineRule="auto"/>
              <w:jc w:val="left"/>
              <w:rPr>
                <w:rFonts w:eastAsia="Calibri" w:cs="Arial"/>
                <w:color w:val="595959" w:themeColor="text1" w:themeTint="A6"/>
                <w:sz w:val="16"/>
                <w:szCs w:val="16"/>
                <w:lang w:val="ro-RO"/>
              </w:rPr>
            </w:pPr>
            <w:r w:rsidRPr="005C69A0">
              <w:rPr>
                <w:rFonts w:eastAsia="Calibri" w:cs="Arial"/>
                <w:color w:val="595959" w:themeColor="text1" w:themeTint="A6"/>
                <w:sz w:val="16"/>
                <w:szCs w:val="16"/>
                <w:lang w:val="ro-RO"/>
              </w:rPr>
              <w:t>Indicatorii sunt clari.</w:t>
            </w:r>
          </w:p>
        </w:tc>
        <w:tc>
          <w:tcPr>
            <w:tcW w:w="945" w:type="pct"/>
            <w:vMerge w:val="restart"/>
            <w:tcBorders>
              <w:bottom w:val="single" w:sz="2" w:space="0" w:color="BFBFBF" w:themeColor="background1" w:themeShade="BF"/>
            </w:tcBorders>
            <w:shd w:val="clear" w:color="auto" w:fill="auto"/>
          </w:tcPr>
          <w:p w:rsidR="009B2605" w:rsidRPr="005C69A0" w:rsidRDefault="009B2605" w:rsidP="0046497D">
            <w:pPr>
              <w:spacing w:before="60" w:after="60" w:line="276" w:lineRule="auto"/>
              <w:jc w:val="left"/>
              <w:rPr>
                <w:rFonts w:eastAsia="Calibri" w:cs="Arial"/>
                <w:color w:val="595959" w:themeColor="text1" w:themeTint="A6"/>
                <w:sz w:val="16"/>
                <w:szCs w:val="16"/>
                <w:lang w:val="ro-RO"/>
              </w:rPr>
            </w:pPr>
            <w:r w:rsidRPr="005C69A0">
              <w:rPr>
                <w:rFonts w:eastAsia="Calibri" w:cs="Arial"/>
                <w:color w:val="595959" w:themeColor="text1" w:themeTint="A6"/>
                <w:sz w:val="16"/>
                <w:szCs w:val="16"/>
                <w:lang w:val="ro-RO"/>
              </w:rPr>
              <w:t>Indicator</w:t>
            </w:r>
            <w:r w:rsidR="003220ED" w:rsidRPr="005C69A0">
              <w:rPr>
                <w:rFonts w:eastAsia="Calibri" w:cs="Arial"/>
                <w:color w:val="595959" w:themeColor="text1" w:themeTint="A6"/>
                <w:sz w:val="16"/>
                <w:szCs w:val="16"/>
                <w:lang w:val="ro-RO"/>
              </w:rPr>
              <w:t xml:space="preserve">ii vor influența valorile </w:t>
            </w:r>
            <w:r w:rsidRPr="005C69A0">
              <w:rPr>
                <w:rFonts w:eastAsia="Calibri" w:cs="Arial"/>
                <w:color w:val="595959" w:themeColor="text1" w:themeTint="A6"/>
                <w:sz w:val="16"/>
                <w:szCs w:val="16"/>
                <w:lang w:val="ro-RO"/>
              </w:rPr>
              <w:t>indicator</w:t>
            </w:r>
            <w:r w:rsidR="0046497D" w:rsidRPr="005C69A0">
              <w:rPr>
                <w:rFonts w:eastAsia="Calibri" w:cs="Arial"/>
                <w:color w:val="595959" w:themeColor="text1" w:themeTint="A6"/>
                <w:sz w:val="16"/>
                <w:szCs w:val="16"/>
                <w:lang w:val="ro-RO"/>
              </w:rPr>
              <w:t>ul de rezultat</w:t>
            </w:r>
            <w:r w:rsidRPr="005C69A0">
              <w:rPr>
                <w:rFonts w:eastAsia="Calibri" w:cs="Arial"/>
                <w:color w:val="595959" w:themeColor="text1" w:themeTint="A6"/>
                <w:sz w:val="16"/>
                <w:szCs w:val="16"/>
                <w:lang w:val="ro-RO"/>
              </w:rPr>
              <w:t xml:space="preserve"> “</w:t>
            </w:r>
            <w:r w:rsidR="0046497D" w:rsidRPr="005C69A0">
              <w:rPr>
                <w:rFonts w:eastAsia="Calibri" w:cs="Arial"/>
                <w:color w:val="595959" w:themeColor="text1" w:themeTint="A6"/>
                <w:sz w:val="16"/>
                <w:szCs w:val="16"/>
                <w:lang w:val="ro-RO"/>
              </w:rPr>
              <w:t xml:space="preserve">Ponderea </w:t>
            </w:r>
            <w:r w:rsidR="00E263E1" w:rsidRPr="005C69A0">
              <w:rPr>
                <w:rFonts w:eastAsia="Calibri" w:cs="Arial"/>
                <w:color w:val="595959" w:themeColor="text1" w:themeTint="A6"/>
                <w:sz w:val="16"/>
                <w:szCs w:val="16"/>
                <w:lang w:val="ro-RO"/>
              </w:rPr>
              <w:t>beneficiari</w:t>
            </w:r>
            <w:r w:rsidR="0046497D" w:rsidRPr="005C69A0">
              <w:rPr>
                <w:rFonts w:eastAsia="Calibri" w:cs="Arial"/>
                <w:color w:val="595959" w:themeColor="text1" w:themeTint="A6"/>
                <w:sz w:val="16"/>
                <w:szCs w:val="16"/>
                <w:lang w:val="ro-RO"/>
              </w:rPr>
              <w:t xml:space="preserve">lor care consideră procedurile privind </w:t>
            </w:r>
            <w:r w:rsidR="00A86B70" w:rsidRPr="005C69A0">
              <w:rPr>
                <w:rFonts w:eastAsia="Calibri" w:cs="Arial"/>
                <w:color w:val="595959" w:themeColor="text1" w:themeTint="A6"/>
                <w:sz w:val="16"/>
                <w:szCs w:val="16"/>
                <w:lang w:val="ro-RO"/>
              </w:rPr>
              <w:t>FESI</w:t>
            </w:r>
            <w:r w:rsidRPr="005C69A0">
              <w:rPr>
                <w:rFonts w:eastAsia="Calibri" w:cs="Arial"/>
                <w:color w:val="595959" w:themeColor="text1" w:themeTint="A6"/>
                <w:sz w:val="16"/>
                <w:szCs w:val="16"/>
                <w:lang w:val="ro-RO"/>
              </w:rPr>
              <w:t xml:space="preserve"> </w:t>
            </w:r>
            <w:r w:rsidR="0046497D" w:rsidRPr="005C69A0">
              <w:rPr>
                <w:rFonts w:eastAsia="Calibri" w:cs="Arial"/>
                <w:color w:val="595959" w:themeColor="text1" w:themeTint="A6"/>
                <w:sz w:val="16"/>
                <w:szCs w:val="16"/>
                <w:lang w:val="ro-RO"/>
              </w:rPr>
              <w:t xml:space="preserve">ca fiind adecvate </w:t>
            </w:r>
            <w:r w:rsidRPr="005C69A0">
              <w:rPr>
                <w:rFonts w:eastAsia="Calibri" w:cs="Arial"/>
                <w:color w:val="595959" w:themeColor="text1" w:themeTint="A6"/>
                <w:sz w:val="16"/>
                <w:szCs w:val="16"/>
                <w:lang w:val="ro-RO"/>
              </w:rPr>
              <w:t>(%)”.</w:t>
            </w:r>
          </w:p>
        </w:tc>
        <w:tc>
          <w:tcPr>
            <w:tcW w:w="424" w:type="pct"/>
            <w:gridSpan w:val="2"/>
            <w:tcBorders>
              <w:bottom w:val="single" w:sz="2" w:space="0" w:color="BFBFBF" w:themeColor="background1" w:themeShade="BF"/>
            </w:tcBorders>
            <w:shd w:val="clear" w:color="auto" w:fill="auto"/>
          </w:tcPr>
          <w:p w:rsidR="009B2605" w:rsidRPr="005C69A0" w:rsidRDefault="0046497D" w:rsidP="0046497D">
            <w:pPr>
              <w:spacing w:before="60" w:after="60" w:line="276" w:lineRule="auto"/>
              <w:jc w:val="left"/>
              <w:rPr>
                <w:rFonts w:eastAsia="Calibri" w:cs="Arial"/>
                <w:color w:val="595959" w:themeColor="text1" w:themeTint="A6"/>
                <w:sz w:val="16"/>
                <w:szCs w:val="16"/>
                <w:lang w:val="ro-RO"/>
              </w:rPr>
            </w:pPr>
            <w:r w:rsidRPr="005C69A0">
              <w:rPr>
                <w:rFonts w:eastAsia="Calibri" w:cs="Arial"/>
                <w:color w:val="595959" w:themeColor="text1" w:themeTint="A6"/>
                <w:sz w:val="16"/>
                <w:szCs w:val="16"/>
                <w:lang w:val="ro-RO"/>
              </w:rPr>
              <w:t xml:space="preserve">Indicatorul măsoară ”produsul” acțiunilor planificate </w:t>
            </w:r>
            <w:r w:rsidR="009B2605" w:rsidRPr="005C69A0">
              <w:rPr>
                <w:rFonts w:eastAsia="Calibri" w:cs="Arial"/>
                <w:color w:val="595959" w:themeColor="text1" w:themeTint="A6"/>
                <w:sz w:val="16"/>
                <w:szCs w:val="16"/>
                <w:lang w:val="ro-RO"/>
              </w:rPr>
              <w:t xml:space="preserve">2.1.1 </w:t>
            </w:r>
            <w:r w:rsidR="00AB2C27" w:rsidRPr="005C69A0">
              <w:rPr>
                <w:rFonts w:eastAsia="Calibri" w:cs="Arial"/>
                <w:color w:val="595959" w:themeColor="text1" w:themeTint="A6"/>
                <w:sz w:val="16"/>
                <w:szCs w:val="16"/>
                <w:lang w:val="ro-RO"/>
              </w:rPr>
              <w:t>și</w:t>
            </w:r>
            <w:r w:rsidR="009B2605" w:rsidRPr="005C69A0">
              <w:rPr>
                <w:rFonts w:eastAsia="Calibri" w:cs="Arial"/>
                <w:color w:val="595959" w:themeColor="text1" w:themeTint="A6"/>
                <w:sz w:val="16"/>
                <w:szCs w:val="16"/>
                <w:lang w:val="ro-RO"/>
              </w:rPr>
              <w:t xml:space="preserve"> 2.1.2 </w:t>
            </w:r>
            <w:r w:rsidRPr="005C69A0">
              <w:rPr>
                <w:rFonts w:eastAsia="Calibri" w:cs="Arial"/>
                <w:color w:val="595959" w:themeColor="text1" w:themeTint="A6"/>
                <w:sz w:val="16"/>
                <w:szCs w:val="16"/>
                <w:lang w:val="ro-RO"/>
              </w:rPr>
              <w:t xml:space="preserve">ale </w:t>
            </w:r>
            <w:r w:rsidR="000725D4" w:rsidRPr="005C69A0">
              <w:rPr>
                <w:rFonts w:eastAsia="Calibri" w:cs="Arial"/>
                <w:color w:val="595959" w:themeColor="text1" w:themeTint="A6"/>
                <w:sz w:val="16"/>
                <w:szCs w:val="16"/>
                <w:lang w:val="ro-RO"/>
              </w:rPr>
              <w:t>PO AT</w:t>
            </w:r>
            <w:r w:rsidR="009B2605" w:rsidRPr="005C69A0">
              <w:rPr>
                <w:rFonts w:eastAsia="Calibri" w:cs="Arial"/>
                <w:color w:val="595959" w:themeColor="text1" w:themeTint="A6"/>
                <w:sz w:val="16"/>
                <w:szCs w:val="16"/>
                <w:lang w:val="ro-RO"/>
              </w:rPr>
              <w:t>.</w:t>
            </w:r>
          </w:p>
        </w:tc>
        <w:tc>
          <w:tcPr>
            <w:tcW w:w="294" w:type="pct"/>
            <w:vMerge w:val="restart"/>
            <w:tcBorders>
              <w:bottom w:val="single" w:sz="2" w:space="0" w:color="BFBFBF" w:themeColor="background1" w:themeShade="BF"/>
            </w:tcBorders>
            <w:shd w:val="clear" w:color="auto" w:fill="auto"/>
          </w:tcPr>
          <w:p w:rsidR="009B2605" w:rsidRPr="005C69A0" w:rsidRDefault="0046497D" w:rsidP="009B2605">
            <w:pPr>
              <w:spacing w:before="60" w:after="60" w:line="276" w:lineRule="auto"/>
              <w:jc w:val="left"/>
              <w:rPr>
                <w:rFonts w:eastAsia="Calibri" w:cs="Arial"/>
                <w:color w:val="595959" w:themeColor="text1" w:themeTint="A6"/>
                <w:sz w:val="16"/>
                <w:szCs w:val="16"/>
                <w:lang w:val="ro-RO"/>
              </w:rPr>
            </w:pPr>
            <w:r w:rsidRPr="005C69A0">
              <w:rPr>
                <w:rFonts w:eastAsia="Calibri" w:cs="Arial"/>
                <w:color w:val="595959" w:themeColor="text1" w:themeTint="A6"/>
                <w:sz w:val="16"/>
                <w:szCs w:val="16"/>
                <w:lang w:val="ro-RO"/>
              </w:rPr>
              <w:t>Indicatorii sunt relevanți</w:t>
            </w:r>
            <w:r w:rsidR="009B2605" w:rsidRPr="005C69A0">
              <w:rPr>
                <w:rFonts w:eastAsia="Calibri" w:cs="Arial"/>
                <w:color w:val="595959" w:themeColor="text1" w:themeTint="A6"/>
                <w:sz w:val="16"/>
                <w:szCs w:val="16"/>
                <w:lang w:val="ro-RO"/>
              </w:rPr>
              <w:t>.</w:t>
            </w:r>
          </w:p>
        </w:tc>
        <w:tc>
          <w:tcPr>
            <w:tcW w:w="868" w:type="pct"/>
            <w:vMerge w:val="restart"/>
            <w:tcBorders>
              <w:bottom w:val="single" w:sz="2" w:space="0" w:color="BFBFBF" w:themeColor="background1" w:themeShade="BF"/>
            </w:tcBorders>
            <w:shd w:val="clear" w:color="auto" w:fill="auto"/>
          </w:tcPr>
          <w:p w:rsidR="009B2605" w:rsidRPr="005C69A0" w:rsidRDefault="009B2605" w:rsidP="009B2605">
            <w:pPr>
              <w:spacing w:before="60" w:after="60" w:line="276" w:lineRule="auto"/>
              <w:jc w:val="left"/>
              <w:rPr>
                <w:rFonts w:eastAsia="Calibri" w:cs="Arial"/>
                <w:color w:val="595959" w:themeColor="text1" w:themeTint="A6"/>
                <w:sz w:val="16"/>
                <w:szCs w:val="16"/>
                <w:lang w:val="ro-RO"/>
              </w:rPr>
            </w:pPr>
            <w:r w:rsidRPr="005C69A0">
              <w:rPr>
                <w:rFonts w:eastAsia="Calibri" w:cs="Arial"/>
                <w:color w:val="595959" w:themeColor="text1" w:themeTint="A6"/>
                <w:sz w:val="16"/>
                <w:szCs w:val="16"/>
                <w:lang w:val="ro-RO"/>
              </w:rPr>
              <w:t>N/A</w:t>
            </w:r>
          </w:p>
        </w:tc>
      </w:tr>
      <w:tr w:rsidR="009B2605" w:rsidRPr="005C69A0" w:rsidTr="009B2605">
        <w:trPr>
          <w:trHeight w:val="167"/>
        </w:trPr>
        <w:tc>
          <w:tcPr>
            <w:tcW w:w="514" w:type="pct"/>
            <w:vMerge/>
            <w:shd w:val="clear" w:color="auto" w:fill="D9D9D9" w:themeFill="background1" w:themeFillShade="D9"/>
          </w:tcPr>
          <w:p w:rsidR="009B2605" w:rsidRPr="005C69A0" w:rsidRDefault="009B2605" w:rsidP="005D2C65">
            <w:pPr>
              <w:overflowPunct/>
              <w:autoSpaceDE/>
              <w:autoSpaceDN/>
              <w:adjustRightInd/>
              <w:spacing w:before="60" w:after="60" w:line="276" w:lineRule="auto"/>
              <w:jc w:val="left"/>
              <w:textAlignment w:val="auto"/>
              <w:rPr>
                <w:rFonts w:eastAsia="Calibri" w:cs="Arial"/>
                <w:color w:val="595959" w:themeColor="text1" w:themeTint="A6"/>
                <w:sz w:val="16"/>
                <w:szCs w:val="16"/>
                <w:lang w:val="ro-RO"/>
              </w:rPr>
            </w:pPr>
          </w:p>
        </w:tc>
        <w:tc>
          <w:tcPr>
            <w:tcW w:w="1010" w:type="pct"/>
            <w:shd w:val="clear" w:color="auto" w:fill="F2F2F2" w:themeFill="background1" w:themeFillShade="F2"/>
          </w:tcPr>
          <w:p w:rsidR="0046497D" w:rsidRPr="005C69A0" w:rsidRDefault="0046497D" w:rsidP="0037290D">
            <w:pPr>
              <w:overflowPunct/>
              <w:autoSpaceDE/>
              <w:autoSpaceDN/>
              <w:adjustRightInd/>
              <w:spacing w:before="60" w:after="60" w:line="276" w:lineRule="auto"/>
              <w:textAlignment w:val="auto"/>
              <w:rPr>
                <w:rFonts w:cs="Arial"/>
                <w:color w:val="595959" w:themeColor="text1" w:themeTint="A6"/>
                <w:kern w:val="0"/>
                <w:sz w:val="16"/>
                <w:szCs w:val="16"/>
                <w:lang w:val="ro-RO"/>
              </w:rPr>
            </w:pPr>
            <w:r w:rsidRPr="005C69A0">
              <w:rPr>
                <w:rFonts w:cs="Arial"/>
                <w:color w:val="595959" w:themeColor="text1" w:themeTint="A6"/>
                <w:kern w:val="0"/>
                <w:sz w:val="16"/>
                <w:szCs w:val="16"/>
                <w:lang w:val="ro-RO"/>
              </w:rPr>
              <w:t>Structuri de coordonare/ gestionare/control FESI ale căror logistică și funcționare a fost sprijinită anual, inclusiv cu echipamente și licențe pentru funcționarea SMIS 2014+</w:t>
            </w:r>
          </w:p>
          <w:p w:rsidR="0046497D" w:rsidRPr="005C69A0" w:rsidRDefault="008025A9" w:rsidP="0037290D">
            <w:pPr>
              <w:overflowPunct/>
              <w:autoSpaceDE/>
              <w:autoSpaceDN/>
              <w:adjustRightInd/>
              <w:spacing w:after="0" w:line="240" w:lineRule="auto"/>
              <w:textAlignment w:val="auto"/>
              <w:rPr>
                <w:rFonts w:cs="Arial"/>
                <w:color w:val="595959" w:themeColor="text1" w:themeTint="A6"/>
                <w:kern w:val="0"/>
                <w:sz w:val="16"/>
                <w:szCs w:val="16"/>
                <w:lang w:val="ro-RO"/>
              </w:rPr>
            </w:pPr>
            <w:r w:rsidRPr="005C69A0">
              <w:rPr>
                <w:rFonts w:eastAsia="Calibri" w:cs="Arial"/>
                <w:i/>
                <w:color w:val="595959" w:themeColor="text1" w:themeTint="A6"/>
                <w:sz w:val="16"/>
                <w:szCs w:val="16"/>
                <w:lang w:val="ro-RO"/>
              </w:rPr>
              <w:t>Definiția explicativă</w:t>
            </w:r>
            <w:r w:rsidR="009B2605" w:rsidRPr="005C69A0">
              <w:rPr>
                <w:rFonts w:eastAsia="Calibri" w:cs="Arial"/>
                <w:i/>
                <w:color w:val="595959" w:themeColor="text1" w:themeTint="A6"/>
                <w:sz w:val="16"/>
                <w:szCs w:val="16"/>
                <w:lang w:val="ro-RO"/>
              </w:rPr>
              <w:t xml:space="preserve">: </w:t>
            </w:r>
            <w:r w:rsidR="0046497D" w:rsidRPr="005C69A0">
              <w:rPr>
                <w:rFonts w:cs="Arial"/>
                <w:color w:val="595959" w:themeColor="text1" w:themeTint="A6"/>
                <w:kern w:val="0"/>
                <w:sz w:val="16"/>
                <w:szCs w:val="16"/>
                <w:lang w:val="ro-RO"/>
              </w:rPr>
              <w:t xml:space="preserve">Structurile implicate în coordonarea/ gestionarea/ controlul FESI ale căror logistică şi funcționare au fost sprijinite anual din POAT. Structurile sunt instituţii publice (sau structuri ale instituţiilor publice) care au beneficiat de sprijin POAT şi care sunt responsabile cu coordonarea şi controlul FESI şi gestionarea POIM, POC şi POAT. </w:t>
            </w:r>
          </w:p>
          <w:p w:rsidR="0046497D" w:rsidRPr="005C69A0" w:rsidRDefault="0046497D" w:rsidP="0037290D">
            <w:pPr>
              <w:overflowPunct/>
              <w:autoSpaceDE/>
              <w:autoSpaceDN/>
              <w:adjustRightInd/>
              <w:spacing w:after="0" w:line="240" w:lineRule="auto"/>
              <w:textAlignment w:val="auto"/>
              <w:rPr>
                <w:rFonts w:cs="Arial"/>
                <w:color w:val="595959" w:themeColor="text1" w:themeTint="A6"/>
                <w:kern w:val="0"/>
                <w:sz w:val="16"/>
                <w:szCs w:val="16"/>
                <w:lang w:val="ro-RO"/>
              </w:rPr>
            </w:pPr>
            <w:r w:rsidRPr="005C69A0">
              <w:rPr>
                <w:rFonts w:cs="Arial"/>
                <w:color w:val="595959" w:themeColor="text1" w:themeTint="A6"/>
                <w:kern w:val="0"/>
                <w:sz w:val="16"/>
                <w:szCs w:val="16"/>
                <w:lang w:val="ro-RO"/>
              </w:rPr>
              <w:t>Sprijinul cuprinde cheltuieli pentru asigurarea condițiilor logistice sau a asistenței sub formă de consultanță în vederea asigurării funcționării.</w:t>
            </w:r>
          </w:p>
          <w:p w:rsidR="009B2605" w:rsidRPr="005C69A0" w:rsidRDefault="0046497D" w:rsidP="0037290D">
            <w:pPr>
              <w:overflowPunct/>
              <w:autoSpaceDE/>
              <w:autoSpaceDN/>
              <w:adjustRightInd/>
              <w:spacing w:before="60" w:after="60" w:line="276" w:lineRule="auto"/>
              <w:textAlignment w:val="auto"/>
              <w:rPr>
                <w:rFonts w:eastAsia="Calibri" w:cs="Arial"/>
                <w:color w:val="595959" w:themeColor="text1" w:themeTint="A6"/>
                <w:sz w:val="16"/>
                <w:szCs w:val="16"/>
                <w:lang w:val="ro-RO"/>
              </w:rPr>
            </w:pPr>
            <w:r w:rsidRPr="005C69A0">
              <w:rPr>
                <w:rFonts w:cs="Arial"/>
                <w:color w:val="595959" w:themeColor="text1" w:themeTint="A6"/>
                <w:kern w:val="0"/>
                <w:sz w:val="16"/>
                <w:szCs w:val="16"/>
                <w:lang w:val="ro-RO"/>
              </w:rPr>
              <w:t>Structurile de coordonare şi control includ Ministerul Fondurilor Europene, Autoritatea de Certificare şi Plată, Autoritatea de Audit, DLAF, ANRMAP, UCVAP/CVAP şi alte structuri desemnate pentru coordonarea şi controlul FESI daca este necesar. Structurile de gestionare sunt compuse din Autorităţi de Management şi Organisme Intermediare pentru POAT, POIM și POC</w:t>
            </w:r>
            <w:r w:rsidR="009B2605" w:rsidRPr="005C69A0">
              <w:rPr>
                <w:rFonts w:eastAsia="Calibri" w:cs="Arial"/>
                <w:color w:val="595959" w:themeColor="text1" w:themeTint="A6"/>
                <w:sz w:val="16"/>
                <w:szCs w:val="16"/>
                <w:lang w:val="ro-RO"/>
              </w:rPr>
              <w:t>.</w:t>
            </w:r>
          </w:p>
        </w:tc>
        <w:tc>
          <w:tcPr>
            <w:tcW w:w="326" w:type="pct"/>
            <w:vMerge/>
            <w:shd w:val="clear" w:color="auto" w:fill="auto"/>
          </w:tcPr>
          <w:p w:rsidR="009B2605" w:rsidRPr="005C69A0" w:rsidRDefault="009B2605" w:rsidP="005D2C65">
            <w:pPr>
              <w:overflowPunct/>
              <w:autoSpaceDE/>
              <w:autoSpaceDN/>
              <w:adjustRightInd/>
              <w:spacing w:before="60" w:after="60" w:line="276" w:lineRule="auto"/>
              <w:jc w:val="left"/>
              <w:textAlignment w:val="auto"/>
              <w:rPr>
                <w:rFonts w:eastAsia="Calibri" w:cs="Arial"/>
                <w:color w:val="595959" w:themeColor="text1" w:themeTint="A6"/>
                <w:sz w:val="16"/>
                <w:szCs w:val="16"/>
                <w:lang w:val="ro-RO"/>
              </w:rPr>
            </w:pPr>
          </w:p>
        </w:tc>
        <w:tc>
          <w:tcPr>
            <w:tcW w:w="358" w:type="pct"/>
            <w:vMerge/>
            <w:shd w:val="clear" w:color="auto" w:fill="auto"/>
          </w:tcPr>
          <w:p w:rsidR="009B2605" w:rsidRPr="005C69A0" w:rsidRDefault="009B2605" w:rsidP="005D2C65">
            <w:pPr>
              <w:overflowPunct/>
              <w:autoSpaceDE/>
              <w:autoSpaceDN/>
              <w:adjustRightInd/>
              <w:spacing w:before="60" w:after="60" w:line="276" w:lineRule="auto"/>
              <w:jc w:val="left"/>
              <w:textAlignment w:val="auto"/>
              <w:rPr>
                <w:rFonts w:eastAsia="Calibri" w:cs="Arial"/>
                <w:color w:val="595959" w:themeColor="text1" w:themeTint="A6"/>
                <w:sz w:val="16"/>
                <w:szCs w:val="16"/>
                <w:lang w:val="ro-RO"/>
              </w:rPr>
            </w:pPr>
          </w:p>
        </w:tc>
        <w:tc>
          <w:tcPr>
            <w:tcW w:w="261" w:type="pct"/>
            <w:vMerge/>
            <w:shd w:val="clear" w:color="auto" w:fill="auto"/>
          </w:tcPr>
          <w:p w:rsidR="009B2605" w:rsidRPr="005C69A0" w:rsidRDefault="009B2605" w:rsidP="005D2C65">
            <w:pPr>
              <w:overflowPunct/>
              <w:autoSpaceDE/>
              <w:autoSpaceDN/>
              <w:adjustRightInd/>
              <w:spacing w:before="60" w:after="60" w:line="276" w:lineRule="auto"/>
              <w:jc w:val="left"/>
              <w:textAlignment w:val="auto"/>
              <w:rPr>
                <w:rFonts w:eastAsia="Calibri" w:cs="Arial"/>
                <w:color w:val="595959" w:themeColor="text1" w:themeTint="A6"/>
                <w:sz w:val="16"/>
                <w:szCs w:val="16"/>
                <w:lang w:val="ro-RO"/>
              </w:rPr>
            </w:pPr>
          </w:p>
        </w:tc>
        <w:tc>
          <w:tcPr>
            <w:tcW w:w="945" w:type="pct"/>
            <w:vMerge/>
            <w:shd w:val="clear" w:color="auto" w:fill="auto"/>
          </w:tcPr>
          <w:p w:rsidR="009B2605" w:rsidRPr="005C69A0" w:rsidRDefault="009B2605" w:rsidP="005D2C65">
            <w:pPr>
              <w:overflowPunct/>
              <w:autoSpaceDE/>
              <w:autoSpaceDN/>
              <w:adjustRightInd/>
              <w:spacing w:before="60" w:after="60" w:line="276" w:lineRule="auto"/>
              <w:jc w:val="left"/>
              <w:textAlignment w:val="auto"/>
              <w:rPr>
                <w:rFonts w:eastAsia="Calibri" w:cs="Arial"/>
                <w:color w:val="595959" w:themeColor="text1" w:themeTint="A6"/>
                <w:sz w:val="16"/>
                <w:szCs w:val="16"/>
                <w:lang w:val="ro-RO"/>
              </w:rPr>
            </w:pPr>
          </w:p>
        </w:tc>
        <w:tc>
          <w:tcPr>
            <w:tcW w:w="424" w:type="pct"/>
            <w:gridSpan w:val="2"/>
            <w:vMerge w:val="restart"/>
            <w:shd w:val="clear" w:color="auto" w:fill="auto"/>
          </w:tcPr>
          <w:p w:rsidR="009B2605" w:rsidRPr="005C69A0" w:rsidRDefault="009B2605" w:rsidP="0046497D">
            <w:pPr>
              <w:overflowPunct/>
              <w:autoSpaceDE/>
              <w:autoSpaceDN/>
              <w:adjustRightInd/>
              <w:spacing w:before="60" w:after="60" w:line="276" w:lineRule="auto"/>
              <w:jc w:val="left"/>
              <w:textAlignment w:val="auto"/>
              <w:rPr>
                <w:rFonts w:eastAsia="Calibri" w:cs="Arial"/>
                <w:color w:val="595959" w:themeColor="text1" w:themeTint="A6"/>
                <w:sz w:val="16"/>
                <w:szCs w:val="16"/>
                <w:lang w:val="ro-RO"/>
              </w:rPr>
            </w:pPr>
            <w:r w:rsidRPr="005C69A0">
              <w:rPr>
                <w:rFonts w:eastAsia="Calibri" w:cs="Arial"/>
                <w:color w:val="595959" w:themeColor="text1" w:themeTint="A6"/>
                <w:sz w:val="16"/>
                <w:szCs w:val="16"/>
                <w:lang w:val="ro-RO"/>
              </w:rPr>
              <w:t>Indicator</w:t>
            </w:r>
            <w:r w:rsidR="0046497D" w:rsidRPr="005C69A0">
              <w:rPr>
                <w:rFonts w:eastAsia="Calibri" w:cs="Arial"/>
                <w:color w:val="595959" w:themeColor="text1" w:themeTint="A6"/>
                <w:sz w:val="16"/>
                <w:szCs w:val="16"/>
                <w:lang w:val="ro-RO"/>
              </w:rPr>
              <w:t xml:space="preserve">ii măsoară </w:t>
            </w:r>
            <w:r w:rsidRPr="005C69A0">
              <w:rPr>
                <w:rFonts w:eastAsia="Calibri" w:cs="Arial"/>
                <w:color w:val="595959" w:themeColor="text1" w:themeTint="A6"/>
                <w:sz w:val="16"/>
                <w:szCs w:val="16"/>
                <w:lang w:val="ro-RO"/>
              </w:rPr>
              <w:t>“produ</w:t>
            </w:r>
            <w:r w:rsidR="0046497D" w:rsidRPr="005C69A0">
              <w:rPr>
                <w:rFonts w:eastAsia="Calibri" w:cs="Arial"/>
                <w:color w:val="595959" w:themeColor="text1" w:themeTint="A6"/>
                <w:sz w:val="16"/>
                <w:szCs w:val="16"/>
                <w:lang w:val="ro-RO"/>
              </w:rPr>
              <w:t>sul</w:t>
            </w:r>
            <w:r w:rsidRPr="005C69A0">
              <w:rPr>
                <w:rFonts w:eastAsia="Calibri" w:cs="Arial"/>
                <w:color w:val="595959" w:themeColor="text1" w:themeTint="A6"/>
                <w:sz w:val="16"/>
                <w:szCs w:val="16"/>
                <w:lang w:val="ro-RO"/>
              </w:rPr>
              <w:t xml:space="preserve">” </w:t>
            </w:r>
            <w:r w:rsidR="0046497D" w:rsidRPr="005C69A0">
              <w:rPr>
                <w:rFonts w:eastAsia="Calibri" w:cs="Arial"/>
                <w:color w:val="595959" w:themeColor="text1" w:themeTint="A6"/>
                <w:sz w:val="16"/>
                <w:szCs w:val="16"/>
                <w:lang w:val="ro-RO"/>
              </w:rPr>
              <w:t xml:space="preserve">acțiunii planificate </w:t>
            </w:r>
            <w:r w:rsidRPr="005C69A0">
              <w:rPr>
                <w:rFonts w:eastAsia="Calibri" w:cs="Arial"/>
                <w:color w:val="595959" w:themeColor="text1" w:themeTint="A6"/>
                <w:sz w:val="16"/>
                <w:szCs w:val="16"/>
                <w:lang w:val="ro-RO"/>
              </w:rPr>
              <w:t xml:space="preserve">2.1.1 </w:t>
            </w:r>
            <w:r w:rsidR="0046497D" w:rsidRPr="005C69A0">
              <w:rPr>
                <w:rFonts w:eastAsia="Calibri" w:cs="Arial"/>
                <w:color w:val="595959" w:themeColor="text1" w:themeTint="A6"/>
                <w:sz w:val="16"/>
                <w:szCs w:val="16"/>
                <w:lang w:val="ro-RO"/>
              </w:rPr>
              <w:t xml:space="preserve">a </w:t>
            </w:r>
            <w:r w:rsidR="000725D4" w:rsidRPr="005C69A0">
              <w:rPr>
                <w:rFonts w:eastAsia="Calibri" w:cs="Arial"/>
                <w:color w:val="595959" w:themeColor="text1" w:themeTint="A6"/>
                <w:sz w:val="16"/>
                <w:szCs w:val="16"/>
                <w:lang w:val="ro-RO"/>
              </w:rPr>
              <w:t>PO AT</w:t>
            </w:r>
            <w:r w:rsidRPr="005C69A0">
              <w:rPr>
                <w:rFonts w:eastAsia="Calibri" w:cs="Arial"/>
                <w:color w:val="595959" w:themeColor="text1" w:themeTint="A6"/>
                <w:sz w:val="16"/>
                <w:szCs w:val="16"/>
                <w:lang w:val="ro-RO"/>
              </w:rPr>
              <w:t>.</w:t>
            </w:r>
          </w:p>
        </w:tc>
        <w:tc>
          <w:tcPr>
            <w:tcW w:w="294" w:type="pct"/>
            <w:vMerge/>
            <w:shd w:val="clear" w:color="auto" w:fill="auto"/>
          </w:tcPr>
          <w:p w:rsidR="009B2605" w:rsidRPr="005C69A0" w:rsidRDefault="009B2605" w:rsidP="005D2C65">
            <w:pPr>
              <w:overflowPunct/>
              <w:autoSpaceDE/>
              <w:autoSpaceDN/>
              <w:adjustRightInd/>
              <w:spacing w:before="60" w:after="60" w:line="276" w:lineRule="auto"/>
              <w:jc w:val="left"/>
              <w:textAlignment w:val="auto"/>
              <w:rPr>
                <w:rFonts w:eastAsia="Calibri" w:cs="Arial"/>
                <w:color w:val="595959" w:themeColor="text1" w:themeTint="A6"/>
                <w:sz w:val="16"/>
                <w:szCs w:val="16"/>
                <w:lang w:val="ro-RO"/>
              </w:rPr>
            </w:pPr>
          </w:p>
        </w:tc>
        <w:tc>
          <w:tcPr>
            <w:tcW w:w="868" w:type="pct"/>
            <w:vMerge/>
            <w:shd w:val="clear" w:color="auto" w:fill="auto"/>
          </w:tcPr>
          <w:p w:rsidR="009B2605" w:rsidRPr="005C69A0" w:rsidRDefault="009B2605" w:rsidP="005D2C65">
            <w:pPr>
              <w:overflowPunct/>
              <w:autoSpaceDE/>
              <w:autoSpaceDN/>
              <w:adjustRightInd/>
              <w:spacing w:before="60" w:after="60" w:line="276" w:lineRule="auto"/>
              <w:jc w:val="left"/>
              <w:textAlignment w:val="auto"/>
              <w:rPr>
                <w:rFonts w:eastAsia="Calibri" w:cs="Arial"/>
                <w:color w:val="595959" w:themeColor="text1" w:themeTint="A6"/>
                <w:sz w:val="16"/>
                <w:szCs w:val="16"/>
                <w:lang w:val="ro-RO"/>
              </w:rPr>
            </w:pPr>
          </w:p>
        </w:tc>
      </w:tr>
      <w:tr w:rsidR="009B2605" w:rsidRPr="005C69A0" w:rsidTr="009B2605">
        <w:trPr>
          <w:trHeight w:val="167"/>
        </w:trPr>
        <w:tc>
          <w:tcPr>
            <w:tcW w:w="514" w:type="pct"/>
            <w:vMerge/>
            <w:shd w:val="clear" w:color="auto" w:fill="D9D9D9" w:themeFill="background1" w:themeFillShade="D9"/>
          </w:tcPr>
          <w:p w:rsidR="009B2605" w:rsidRPr="005C69A0" w:rsidRDefault="009B2605" w:rsidP="005D2C65">
            <w:pPr>
              <w:overflowPunct/>
              <w:autoSpaceDE/>
              <w:autoSpaceDN/>
              <w:adjustRightInd/>
              <w:spacing w:before="60" w:after="60" w:line="276" w:lineRule="auto"/>
              <w:jc w:val="left"/>
              <w:textAlignment w:val="auto"/>
              <w:rPr>
                <w:rFonts w:eastAsia="Calibri" w:cs="Arial"/>
                <w:color w:val="595959" w:themeColor="text1" w:themeTint="A6"/>
                <w:sz w:val="16"/>
                <w:szCs w:val="16"/>
                <w:lang w:val="ro-RO"/>
              </w:rPr>
            </w:pPr>
          </w:p>
        </w:tc>
        <w:tc>
          <w:tcPr>
            <w:tcW w:w="1010" w:type="pct"/>
            <w:shd w:val="clear" w:color="auto" w:fill="F2F2F2" w:themeFill="background1" w:themeFillShade="F2"/>
          </w:tcPr>
          <w:p w:rsidR="0046497D" w:rsidRPr="005C69A0" w:rsidRDefault="0046497D" w:rsidP="005D2C65">
            <w:pPr>
              <w:overflowPunct/>
              <w:autoSpaceDE/>
              <w:autoSpaceDN/>
              <w:adjustRightInd/>
              <w:spacing w:before="60" w:after="60" w:line="276" w:lineRule="auto"/>
              <w:jc w:val="left"/>
              <w:textAlignment w:val="auto"/>
              <w:rPr>
                <w:rFonts w:cs="Arial"/>
                <w:color w:val="595959" w:themeColor="text1" w:themeTint="A6"/>
                <w:kern w:val="0"/>
                <w:sz w:val="16"/>
                <w:szCs w:val="16"/>
                <w:lang w:val="ro-RO"/>
              </w:rPr>
            </w:pPr>
            <w:r w:rsidRPr="005C69A0">
              <w:rPr>
                <w:rFonts w:cs="Arial"/>
                <w:color w:val="595959" w:themeColor="text1" w:themeTint="A6"/>
                <w:kern w:val="0"/>
                <w:sz w:val="16"/>
                <w:szCs w:val="16"/>
                <w:lang w:val="ro-RO"/>
              </w:rPr>
              <w:t xml:space="preserve">Proiecte a căror evaluare/ contractare/ monitorizare/ control a fost asigurată </w:t>
            </w:r>
          </w:p>
          <w:p w:rsidR="009B2605" w:rsidRPr="005C69A0" w:rsidRDefault="00BE68E3" w:rsidP="005D2C65">
            <w:pPr>
              <w:overflowPunct/>
              <w:autoSpaceDE/>
              <w:autoSpaceDN/>
              <w:adjustRightInd/>
              <w:spacing w:before="60" w:after="60" w:line="276" w:lineRule="auto"/>
              <w:jc w:val="left"/>
              <w:textAlignment w:val="auto"/>
              <w:rPr>
                <w:rFonts w:eastAsia="Calibri" w:cs="Arial"/>
                <w:color w:val="595959" w:themeColor="text1" w:themeTint="A6"/>
                <w:sz w:val="16"/>
                <w:szCs w:val="16"/>
                <w:lang w:val="ro-RO"/>
              </w:rPr>
            </w:pPr>
            <w:r w:rsidRPr="005C69A0">
              <w:rPr>
                <w:rFonts w:eastAsia="Calibri" w:cs="Arial"/>
                <w:i/>
                <w:color w:val="595959" w:themeColor="text1" w:themeTint="A6"/>
                <w:sz w:val="16"/>
                <w:szCs w:val="16"/>
                <w:lang w:val="ro-RO"/>
              </w:rPr>
              <w:t>Definiții explicative</w:t>
            </w:r>
            <w:r w:rsidR="009B2605" w:rsidRPr="005C69A0">
              <w:rPr>
                <w:rFonts w:eastAsia="Calibri" w:cs="Arial"/>
                <w:color w:val="595959" w:themeColor="text1" w:themeTint="A6"/>
                <w:sz w:val="16"/>
                <w:szCs w:val="16"/>
                <w:lang w:val="ro-RO"/>
              </w:rPr>
              <w:t xml:space="preserve">: </w:t>
            </w:r>
            <w:r w:rsidR="0046497D" w:rsidRPr="005C69A0">
              <w:rPr>
                <w:rFonts w:cs="Arial"/>
                <w:color w:val="595959" w:themeColor="text1" w:themeTint="A6"/>
                <w:kern w:val="0"/>
                <w:sz w:val="16"/>
                <w:szCs w:val="16"/>
                <w:lang w:val="ro-RO"/>
              </w:rPr>
              <w:t>Număr de proiecte pentru care a fost furnizată din POAT expertiză externă în procesul de evaluare/contractare monitorizare/control.</w:t>
            </w:r>
          </w:p>
        </w:tc>
        <w:tc>
          <w:tcPr>
            <w:tcW w:w="326" w:type="pct"/>
            <w:vMerge/>
            <w:shd w:val="clear" w:color="auto" w:fill="auto"/>
          </w:tcPr>
          <w:p w:rsidR="009B2605" w:rsidRPr="005C69A0" w:rsidRDefault="009B2605" w:rsidP="005D2C65">
            <w:pPr>
              <w:overflowPunct/>
              <w:autoSpaceDE/>
              <w:autoSpaceDN/>
              <w:adjustRightInd/>
              <w:spacing w:before="60" w:after="60" w:line="276" w:lineRule="auto"/>
              <w:jc w:val="left"/>
              <w:textAlignment w:val="auto"/>
              <w:rPr>
                <w:rFonts w:eastAsia="Calibri" w:cs="Arial"/>
                <w:color w:val="595959" w:themeColor="text1" w:themeTint="A6"/>
                <w:sz w:val="16"/>
                <w:szCs w:val="16"/>
                <w:lang w:val="ro-RO"/>
              </w:rPr>
            </w:pPr>
          </w:p>
        </w:tc>
        <w:tc>
          <w:tcPr>
            <w:tcW w:w="358" w:type="pct"/>
            <w:vMerge/>
            <w:shd w:val="clear" w:color="auto" w:fill="auto"/>
          </w:tcPr>
          <w:p w:rsidR="009B2605" w:rsidRPr="005C69A0" w:rsidRDefault="009B2605" w:rsidP="005D2C65">
            <w:pPr>
              <w:overflowPunct/>
              <w:autoSpaceDE/>
              <w:autoSpaceDN/>
              <w:adjustRightInd/>
              <w:spacing w:before="60" w:after="60" w:line="276" w:lineRule="auto"/>
              <w:jc w:val="left"/>
              <w:textAlignment w:val="auto"/>
              <w:rPr>
                <w:rFonts w:eastAsia="Calibri" w:cs="Arial"/>
                <w:color w:val="595959" w:themeColor="text1" w:themeTint="A6"/>
                <w:sz w:val="16"/>
                <w:szCs w:val="16"/>
                <w:lang w:val="ro-RO"/>
              </w:rPr>
            </w:pPr>
          </w:p>
        </w:tc>
        <w:tc>
          <w:tcPr>
            <w:tcW w:w="261" w:type="pct"/>
            <w:vMerge/>
            <w:shd w:val="clear" w:color="auto" w:fill="auto"/>
          </w:tcPr>
          <w:p w:rsidR="009B2605" w:rsidRPr="005C69A0" w:rsidRDefault="009B2605" w:rsidP="005D2C65">
            <w:pPr>
              <w:overflowPunct/>
              <w:autoSpaceDE/>
              <w:autoSpaceDN/>
              <w:adjustRightInd/>
              <w:spacing w:before="60" w:after="60" w:line="276" w:lineRule="auto"/>
              <w:jc w:val="left"/>
              <w:textAlignment w:val="auto"/>
              <w:rPr>
                <w:rFonts w:eastAsia="Calibri" w:cs="Arial"/>
                <w:color w:val="595959" w:themeColor="text1" w:themeTint="A6"/>
                <w:sz w:val="16"/>
                <w:szCs w:val="16"/>
                <w:lang w:val="ro-RO"/>
              </w:rPr>
            </w:pPr>
          </w:p>
        </w:tc>
        <w:tc>
          <w:tcPr>
            <w:tcW w:w="945" w:type="pct"/>
            <w:vMerge/>
            <w:shd w:val="clear" w:color="auto" w:fill="auto"/>
          </w:tcPr>
          <w:p w:rsidR="009B2605" w:rsidRPr="005C69A0" w:rsidRDefault="009B2605" w:rsidP="005D2C65">
            <w:pPr>
              <w:overflowPunct/>
              <w:autoSpaceDE/>
              <w:autoSpaceDN/>
              <w:adjustRightInd/>
              <w:spacing w:before="60" w:after="60" w:line="276" w:lineRule="auto"/>
              <w:jc w:val="left"/>
              <w:textAlignment w:val="auto"/>
              <w:rPr>
                <w:rFonts w:eastAsia="Calibri" w:cs="Arial"/>
                <w:color w:val="595959" w:themeColor="text1" w:themeTint="A6"/>
                <w:sz w:val="16"/>
                <w:szCs w:val="16"/>
                <w:lang w:val="ro-RO"/>
              </w:rPr>
            </w:pPr>
          </w:p>
        </w:tc>
        <w:tc>
          <w:tcPr>
            <w:tcW w:w="424" w:type="pct"/>
            <w:gridSpan w:val="2"/>
            <w:vMerge/>
            <w:shd w:val="clear" w:color="auto" w:fill="auto"/>
          </w:tcPr>
          <w:p w:rsidR="009B2605" w:rsidRPr="005C69A0" w:rsidRDefault="009B2605" w:rsidP="005D2C65">
            <w:pPr>
              <w:overflowPunct/>
              <w:autoSpaceDE/>
              <w:autoSpaceDN/>
              <w:adjustRightInd/>
              <w:spacing w:before="60" w:after="60" w:line="276" w:lineRule="auto"/>
              <w:jc w:val="left"/>
              <w:textAlignment w:val="auto"/>
              <w:rPr>
                <w:rFonts w:eastAsia="Calibri" w:cs="Arial"/>
                <w:color w:val="595959" w:themeColor="text1" w:themeTint="A6"/>
                <w:sz w:val="16"/>
                <w:szCs w:val="16"/>
                <w:lang w:val="ro-RO"/>
              </w:rPr>
            </w:pPr>
          </w:p>
        </w:tc>
        <w:tc>
          <w:tcPr>
            <w:tcW w:w="294" w:type="pct"/>
            <w:vMerge/>
            <w:shd w:val="clear" w:color="auto" w:fill="auto"/>
          </w:tcPr>
          <w:p w:rsidR="009B2605" w:rsidRPr="005C69A0" w:rsidRDefault="009B2605" w:rsidP="005D2C65">
            <w:pPr>
              <w:overflowPunct/>
              <w:autoSpaceDE/>
              <w:autoSpaceDN/>
              <w:adjustRightInd/>
              <w:spacing w:before="60" w:after="60" w:line="276" w:lineRule="auto"/>
              <w:jc w:val="left"/>
              <w:textAlignment w:val="auto"/>
              <w:rPr>
                <w:rFonts w:eastAsia="Calibri" w:cs="Arial"/>
                <w:color w:val="595959" w:themeColor="text1" w:themeTint="A6"/>
                <w:sz w:val="16"/>
                <w:szCs w:val="16"/>
                <w:lang w:val="ro-RO"/>
              </w:rPr>
            </w:pPr>
          </w:p>
        </w:tc>
        <w:tc>
          <w:tcPr>
            <w:tcW w:w="868" w:type="pct"/>
            <w:vMerge/>
            <w:shd w:val="clear" w:color="auto" w:fill="auto"/>
          </w:tcPr>
          <w:p w:rsidR="009B2605" w:rsidRPr="005C69A0" w:rsidRDefault="009B2605" w:rsidP="005D2C65">
            <w:pPr>
              <w:overflowPunct/>
              <w:autoSpaceDE/>
              <w:autoSpaceDN/>
              <w:adjustRightInd/>
              <w:spacing w:before="60" w:after="60" w:line="276" w:lineRule="auto"/>
              <w:jc w:val="left"/>
              <w:textAlignment w:val="auto"/>
              <w:rPr>
                <w:rFonts w:eastAsia="Calibri" w:cs="Arial"/>
                <w:color w:val="595959" w:themeColor="text1" w:themeTint="A6"/>
                <w:sz w:val="16"/>
                <w:szCs w:val="16"/>
                <w:lang w:val="ro-RO"/>
              </w:rPr>
            </w:pPr>
          </w:p>
        </w:tc>
      </w:tr>
      <w:tr w:rsidR="009B2605" w:rsidRPr="005C69A0" w:rsidTr="009B2605">
        <w:trPr>
          <w:trHeight w:val="167"/>
        </w:trPr>
        <w:tc>
          <w:tcPr>
            <w:tcW w:w="514" w:type="pct"/>
            <w:vMerge w:val="restart"/>
            <w:shd w:val="clear" w:color="auto" w:fill="D9D9D9" w:themeFill="background1" w:themeFillShade="D9"/>
          </w:tcPr>
          <w:p w:rsidR="009B2605" w:rsidRPr="005C69A0" w:rsidRDefault="009B2605" w:rsidP="0037290D">
            <w:pPr>
              <w:overflowPunct/>
              <w:autoSpaceDE/>
              <w:autoSpaceDN/>
              <w:adjustRightInd/>
              <w:spacing w:before="60" w:after="60" w:line="276" w:lineRule="auto"/>
              <w:textAlignment w:val="auto"/>
              <w:rPr>
                <w:rFonts w:eastAsia="Calibri" w:cs="Arial"/>
                <w:color w:val="595959" w:themeColor="text1" w:themeTint="A6"/>
                <w:sz w:val="16"/>
                <w:szCs w:val="16"/>
                <w:lang w:val="ro-RO"/>
              </w:rPr>
            </w:pPr>
            <w:r w:rsidRPr="005C69A0">
              <w:rPr>
                <w:rFonts w:eastAsia="Calibri" w:cs="Arial"/>
                <w:color w:val="595959" w:themeColor="text1" w:themeTint="A6"/>
                <w:sz w:val="16"/>
                <w:szCs w:val="16"/>
                <w:lang w:val="ro-RO"/>
              </w:rPr>
              <w:t xml:space="preserve">2.2 </w:t>
            </w:r>
            <w:r w:rsidR="004B6F7C" w:rsidRPr="005C69A0">
              <w:rPr>
                <w:rFonts w:eastAsia="Calibri" w:cs="Arial"/>
                <w:color w:val="595959" w:themeColor="text1" w:themeTint="A6"/>
                <w:sz w:val="16"/>
                <w:szCs w:val="16"/>
                <w:lang w:val="ro-RO"/>
              </w:rPr>
              <w:t>Dezvoltarea și menținerea unui sistem informatic funcțional și eficient pentru FSC, precum și întărirea capacității utilizatorilor săi</w:t>
            </w:r>
          </w:p>
        </w:tc>
        <w:tc>
          <w:tcPr>
            <w:tcW w:w="1010" w:type="pct"/>
            <w:shd w:val="clear" w:color="auto" w:fill="F2F2F2" w:themeFill="background1" w:themeFillShade="F2"/>
          </w:tcPr>
          <w:p w:rsidR="0046497D" w:rsidRPr="005C69A0" w:rsidRDefault="0046497D" w:rsidP="0037290D">
            <w:pPr>
              <w:overflowPunct/>
              <w:autoSpaceDE/>
              <w:autoSpaceDN/>
              <w:adjustRightInd/>
              <w:spacing w:before="60" w:after="60" w:line="276" w:lineRule="auto"/>
              <w:textAlignment w:val="auto"/>
              <w:rPr>
                <w:rFonts w:cs="Arial"/>
                <w:color w:val="595959" w:themeColor="text1" w:themeTint="A6"/>
                <w:kern w:val="0"/>
                <w:sz w:val="16"/>
                <w:szCs w:val="16"/>
                <w:lang w:val="ro-RO"/>
              </w:rPr>
            </w:pPr>
            <w:r w:rsidRPr="005C69A0">
              <w:rPr>
                <w:rFonts w:cs="Arial"/>
                <w:color w:val="595959" w:themeColor="text1" w:themeTint="A6"/>
                <w:kern w:val="0"/>
                <w:sz w:val="16"/>
                <w:szCs w:val="16"/>
                <w:lang w:val="ro-RO"/>
              </w:rPr>
              <w:t xml:space="preserve">Disponibilitatea rețelei SMIS 2014+ </w:t>
            </w:r>
          </w:p>
          <w:p w:rsidR="009B2605" w:rsidRPr="005C69A0" w:rsidRDefault="008025A9" w:rsidP="0037290D">
            <w:pPr>
              <w:overflowPunct/>
              <w:autoSpaceDE/>
              <w:autoSpaceDN/>
              <w:adjustRightInd/>
              <w:spacing w:before="60" w:after="60" w:line="276" w:lineRule="auto"/>
              <w:textAlignment w:val="auto"/>
              <w:rPr>
                <w:rFonts w:eastAsia="Calibri" w:cs="Arial"/>
                <w:i/>
                <w:color w:val="595959" w:themeColor="text1" w:themeTint="A6"/>
                <w:sz w:val="16"/>
                <w:szCs w:val="16"/>
                <w:lang w:val="ro-RO"/>
              </w:rPr>
            </w:pPr>
            <w:r w:rsidRPr="005C69A0">
              <w:rPr>
                <w:rFonts w:eastAsia="Calibri" w:cs="Arial"/>
                <w:i/>
                <w:color w:val="595959" w:themeColor="text1" w:themeTint="A6"/>
                <w:sz w:val="16"/>
                <w:szCs w:val="16"/>
                <w:lang w:val="ro-RO"/>
              </w:rPr>
              <w:t>Definiția explicativă</w:t>
            </w:r>
            <w:r w:rsidR="009B2605" w:rsidRPr="005C69A0">
              <w:rPr>
                <w:rFonts w:eastAsia="Calibri" w:cs="Arial"/>
                <w:i/>
                <w:color w:val="595959" w:themeColor="text1" w:themeTint="A6"/>
                <w:sz w:val="16"/>
                <w:szCs w:val="16"/>
                <w:lang w:val="ro-RO"/>
              </w:rPr>
              <w:t xml:space="preserve">: </w:t>
            </w:r>
            <w:r w:rsidR="0046497D" w:rsidRPr="005C69A0">
              <w:rPr>
                <w:rFonts w:cs="Arial"/>
                <w:color w:val="595959" w:themeColor="text1" w:themeTint="A6"/>
                <w:kern w:val="0"/>
                <w:sz w:val="16"/>
                <w:szCs w:val="16"/>
                <w:lang w:val="ro-RO"/>
              </w:rPr>
              <w:t>Disponibilitatea se referă la procentul de timp în care reţeaua a fost funcţională şi accesibilă utilizatorilor SMIS2014+, când şi unde este necesar.</w:t>
            </w:r>
            <w:r w:rsidR="009B2605" w:rsidRPr="005C69A0">
              <w:rPr>
                <w:rFonts w:eastAsia="Calibri" w:cs="Arial"/>
                <w:color w:val="595959" w:themeColor="text1" w:themeTint="A6"/>
                <w:sz w:val="16"/>
                <w:szCs w:val="16"/>
                <w:lang w:val="ro-RO"/>
              </w:rPr>
              <w:t>.</w:t>
            </w:r>
          </w:p>
        </w:tc>
        <w:tc>
          <w:tcPr>
            <w:tcW w:w="326" w:type="pct"/>
            <w:vMerge w:val="restart"/>
            <w:shd w:val="clear" w:color="auto" w:fill="auto"/>
          </w:tcPr>
          <w:p w:rsidR="009B2605" w:rsidRPr="005C69A0" w:rsidRDefault="0046497D" w:rsidP="005D2C65">
            <w:pPr>
              <w:overflowPunct/>
              <w:autoSpaceDE/>
              <w:autoSpaceDN/>
              <w:adjustRightInd/>
              <w:spacing w:before="60" w:after="60" w:line="276" w:lineRule="auto"/>
              <w:jc w:val="left"/>
              <w:textAlignment w:val="auto"/>
              <w:rPr>
                <w:rFonts w:eastAsia="Calibri" w:cs="Arial"/>
                <w:color w:val="595959" w:themeColor="text1" w:themeTint="A6"/>
                <w:sz w:val="16"/>
                <w:szCs w:val="16"/>
                <w:lang w:val="ro-RO"/>
              </w:rPr>
            </w:pPr>
            <w:r w:rsidRPr="005C69A0">
              <w:rPr>
                <w:rFonts w:eastAsia="Calibri" w:cs="Arial"/>
                <w:color w:val="595959" w:themeColor="text1" w:themeTint="A6"/>
                <w:sz w:val="16"/>
                <w:szCs w:val="16"/>
                <w:lang w:val="ro-RO"/>
              </w:rPr>
              <w:t>Denumirile</w:t>
            </w:r>
            <w:r w:rsidR="009B2605" w:rsidRPr="005C69A0">
              <w:rPr>
                <w:rFonts w:eastAsia="Calibri" w:cs="Arial"/>
                <w:color w:val="595959" w:themeColor="text1" w:themeTint="A6"/>
                <w:sz w:val="16"/>
                <w:szCs w:val="16"/>
                <w:lang w:val="ro-RO"/>
              </w:rPr>
              <w:t xml:space="preserve"> </w:t>
            </w:r>
            <w:r w:rsidR="00AB2C27" w:rsidRPr="005C69A0">
              <w:rPr>
                <w:rFonts w:eastAsia="Calibri" w:cs="Arial"/>
                <w:color w:val="595959" w:themeColor="text1" w:themeTint="A6"/>
                <w:sz w:val="16"/>
                <w:szCs w:val="16"/>
                <w:lang w:val="ro-RO"/>
              </w:rPr>
              <w:t>și</w:t>
            </w:r>
            <w:r w:rsidR="009B2605" w:rsidRPr="005C69A0">
              <w:rPr>
                <w:rFonts w:eastAsia="Calibri" w:cs="Arial"/>
                <w:color w:val="595959" w:themeColor="text1" w:themeTint="A6"/>
                <w:sz w:val="16"/>
                <w:szCs w:val="16"/>
                <w:lang w:val="ro-RO"/>
              </w:rPr>
              <w:t xml:space="preserve"> </w:t>
            </w:r>
            <w:r w:rsidR="00BE68E3" w:rsidRPr="005C69A0">
              <w:rPr>
                <w:rFonts w:eastAsia="Calibri" w:cs="Arial"/>
                <w:color w:val="595959" w:themeColor="text1" w:themeTint="A6"/>
                <w:sz w:val="16"/>
                <w:szCs w:val="16"/>
                <w:lang w:val="ro-RO"/>
              </w:rPr>
              <w:t>definiții explicative</w:t>
            </w:r>
            <w:r w:rsidR="009B2605" w:rsidRPr="005C69A0">
              <w:rPr>
                <w:rFonts w:eastAsia="Calibri" w:cs="Arial"/>
                <w:color w:val="595959" w:themeColor="text1" w:themeTint="A6"/>
                <w:sz w:val="16"/>
                <w:szCs w:val="16"/>
                <w:lang w:val="ro-RO"/>
              </w:rPr>
              <w:t xml:space="preserve"> </w:t>
            </w:r>
            <w:r w:rsidR="00167E92" w:rsidRPr="005C69A0">
              <w:rPr>
                <w:rFonts w:eastAsia="Calibri" w:cs="Arial"/>
                <w:color w:val="595959" w:themeColor="text1" w:themeTint="A6"/>
                <w:sz w:val="16"/>
                <w:szCs w:val="16"/>
                <w:lang w:val="ro-RO"/>
              </w:rPr>
              <w:t>sunt clare</w:t>
            </w:r>
            <w:r w:rsidR="009B2605" w:rsidRPr="005C69A0">
              <w:rPr>
                <w:rFonts w:eastAsia="Calibri" w:cs="Arial"/>
                <w:color w:val="595959" w:themeColor="text1" w:themeTint="A6"/>
                <w:sz w:val="16"/>
                <w:szCs w:val="16"/>
                <w:lang w:val="ro-RO"/>
              </w:rPr>
              <w:t>.</w:t>
            </w:r>
          </w:p>
        </w:tc>
        <w:tc>
          <w:tcPr>
            <w:tcW w:w="358" w:type="pct"/>
            <w:shd w:val="clear" w:color="auto" w:fill="auto"/>
          </w:tcPr>
          <w:p w:rsidR="009B2605" w:rsidRPr="005C69A0" w:rsidRDefault="0046497D" w:rsidP="0046497D">
            <w:pPr>
              <w:overflowPunct/>
              <w:autoSpaceDE/>
              <w:autoSpaceDN/>
              <w:adjustRightInd/>
              <w:spacing w:before="60" w:after="60" w:line="276" w:lineRule="auto"/>
              <w:jc w:val="left"/>
              <w:textAlignment w:val="auto"/>
              <w:rPr>
                <w:rFonts w:eastAsia="Calibri" w:cs="Arial"/>
                <w:color w:val="595959" w:themeColor="text1" w:themeTint="A6"/>
                <w:sz w:val="16"/>
                <w:szCs w:val="16"/>
                <w:lang w:val="ro-RO"/>
              </w:rPr>
            </w:pPr>
            <w:r w:rsidRPr="005C69A0">
              <w:rPr>
                <w:rFonts w:eastAsia="Calibri" w:cs="Arial"/>
                <w:color w:val="595959" w:themeColor="text1" w:themeTint="A6"/>
                <w:sz w:val="16"/>
                <w:szCs w:val="16"/>
                <w:lang w:val="ro-RO"/>
              </w:rPr>
              <w:t>Serviciul special de</w:t>
            </w:r>
            <w:r w:rsidR="009B2605" w:rsidRPr="005C69A0">
              <w:rPr>
                <w:rFonts w:eastAsia="Calibri" w:cs="Arial"/>
                <w:color w:val="595959" w:themeColor="text1" w:themeTint="A6"/>
                <w:sz w:val="16"/>
                <w:szCs w:val="16"/>
                <w:lang w:val="ro-RO"/>
              </w:rPr>
              <w:t xml:space="preserve"> </w:t>
            </w:r>
            <w:r w:rsidR="00CF07E4" w:rsidRPr="005C69A0">
              <w:rPr>
                <w:rFonts w:eastAsia="Calibri" w:cs="Arial"/>
                <w:color w:val="595959" w:themeColor="text1" w:themeTint="A6"/>
                <w:sz w:val="16"/>
                <w:szCs w:val="16"/>
                <w:lang w:val="ro-RO"/>
              </w:rPr>
              <w:t>monitorizare</w:t>
            </w:r>
            <w:r w:rsidR="009B2605" w:rsidRPr="005C69A0">
              <w:rPr>
                <w:rFonts w:eastAsia="Calibri" w:cs="Arial"/>
                <w:color w:val="595959" w:themeColor="text1" w:themeTint="A6"/>
                <w:sz w:val="16"/>
                <w:szCs w:val="16"/>
                <w:lang w:val="ro-RO"/>
              </w:rPr>
              <w:t xml:space="preserve"> </w:t>
            </w:r>
            <w:r w:rsidRPr="005C69A0">
              <w:rPr>
                <w:rFonts w:eastAsia="Calibri" w:cs="Arial"/>
                <w:color w:val="595959" w:themeColor="text1" w:themeTint="A6"/>
                <w:sz w:val="16"/>
                <w:szCs w:val="16"/>
                <w:lang w:val="ro-RO"/>
              </w:rPr>
              <w:t>a telecomunicațiilor este conceput ca sursă de date</w:t>
            </w:r>
            <w:r w:rsidR="009B2605" w:rsidRPr="005C69A0">
              <w:rPr>
                <w:rFonts w:eastAsia="Calibri" w:cs="Arial"/>
                <w:color w:val="595959" w:themeColor="text1" w:themeTint="A6"/>
                <w:sz w:val="16"/>
                <w:szCs w:val="16"/>
                <w:lang w:val="ro-RO"/>
              </w:rPr>
              <w:t>.</w:t>
            </w:r>
          </w:p>
        </w:tc>
        <w:tc>
          <w:tcPr>
            <w:tcW w:w="261" w:type="pct"/>
            <w:vMerge w:val="restart"/>
            <w:shd w:val="clear" w:color="auto" w:fill="auto"/>
          </w:tcPr>
          <w:p w:rsidR="009B2605" w:rsidRPr="005C69A0" w:rsidRDefault="003220ED" w:rsidP="005D2C65">
            <w:pPr>
              <w:overflowPunct/>
              <w:autoSpaceDE/>
              <w:autoSpaceDN/>
              <w:adjustRightInd/>
              <w:spacing w:before="60" w:after="60" w:line="276" w:lineRule="auto"/>
              <w:jc w:val="left"/>
              <w:textAlignment w:val="auto"/>
              <w:rPr>
                <w:rFonts w:eastAsia="Calibri" w:cs="Arial"/>
                <w:color w:val="595959" w:themeColor="text1" w:themeTint="A6"/>
                <w:sz w:val="16"/>
                <w:szCs w:val="16"/>
                <w:lang w:val="ro-RO"/>
              </w:rPr>
            </w:pPr>
            <w:r w:rsidRPr="005C69A0">
              <w:rPr>
                <w:rFonts w:eastAsia="Calibri" w:cs="Arial"/>
                <w:color w:val="595959" w:themeColor="text1" w:themeTint="A6"/>
                <w:sz w:val="16"/>
                <w:szCs w:val="16"/>
                <w:lang w:val="ro-RO"/>
              </w:rPr>
              <w:t>Indicatorii sunt clari.</w:t>
            </w:r>
          </w:p>
        </w:tc>
        <w:tc>
          <w:tcPr>
            <w:tcW w:w="945" w:type="pct"/>
            <w:vMerge w:val="restart"/>
            <w:shd w:val="clear" w:color="auto" w:fill="auto"/>
          </w:tcPr>
          <w:p w:rsidR="009B2605" w:rsidRPr="005C69A0" w:rsidRDefault="009B2605" w:rsidP="0046497D">
            <w:pPr>
              <w:overflowPunct/>
              <w:autoSpaceDE/>
              <w:autoSpaceDN/>
              <w:adjustRightInd/>
              <w:spacing w:before="60" w:after="60" w:line="276" w:lineRule="auto"/>
              <w:jc w:val="left"/>
              <w:textAlignment w:val="auto"/>
              <w:rPr>
                <w:rFonts w:eastAsia="Calibri" w:cs="Arial"/>
                <w:color w:val="595959" w:themeColor="text1" w:themeTint="A6"/>
                <w:sz w:val="16"/>
                <w:szCs w:val="16"/>
                <w:lang w:val="ro-RO"/>
              </w:rPr>
            </w:pPr>
            <w:r w:rsidRPr="005C69A0">
              <w:rPr>
                <w:rFonts w:eastAsia="Calibri" w:cs="Arial"/>
                <w:color w:val="595959" w:themeColor="text1" w:themeTint="A6"/>
                <w:sz w:val="16"/>
                <w:szCs w:val="16"/>
                <w:lang w:val="ro-RO"/>
              </w:rPr>
              <w:t>Indicator</w:t>
            </w:r>
            <w:r w:rsidR="0046497D" w:rsidRPr="005C69A0">
              <w:rPr>
                <w:rFonts w:eastAsia="Calibri" w:cs="Arial"/>
                <w:color w:val="595959" w:themeColor="text1" w:themeTint="A6"/>
                <w:sz w:val="16"/>
                <w:szCs w:val="16"/>
                <w:lang w:val="ro-RO"/>
              </w:rPr>
              <w:t xml:space="preserve">ii vor influența valorile </w:t>
            </w:r>
            <w:r w:rsidRPr="005C69A0">
              <w:rPr>
                <w:rFonts w:eastAsia="Calibri" w:cs="Arial"/>
                <w:color w:val="595959" w:themeColor="text1" w:themeTint="A6"/>
                <w:sz w:val="16"/>
                <w:szCs w:val="16"/>
                <w:lang w:val="ro-RO"/>
              </w:rPr>
              <w:t>indicator</w:t>
            </w:r>
            <w:r w:rsidR="0046497D" w:rsidRPr="005C69A0">
              <w:rPr>
                <w:rFonts w:eastAsia="Calibri" w:cs="Arial"/>
                <w:color w:val="595959" w:themeColor="text1" w:themeTint="A6"/>
                <w:sz w:val="16"/>
                <w:szCs w:val="16"/>
                <w:lang w:val="ro-RO"/>
              </w:rPr>
              <w:t>ului de rezultat</w:t>
            </w:r>
            <w:r w:rsidRPr="005C69A0">
              <w:rPr>
                <w:rFonts w:eastAsia="Calibri" w:cs="Arial"/>
                <w:color w:val="595959" w:themeColor="text1" w:themeTint="A6"/>
                <w:sz w:val="16"/>
                <w:szCs w:val="16"/>
                <w:lang w:val="ro-RO"/>
              </w:rPr>
              <w:t xml:space="preserve"> “</w:t>
            </w:r>
            <w:r w:rsidR="00DE523C" w:rsidRPr="005C69A0">
              <w:rPr>
                <w:rFonts w:eastAsia="Calibri" w:cs="Arial"/>
                <w:color w:val="595959" w:themeColor="text1" w:themeTint="A6"/>
                <w:sz w:val="16"/>
                <w:szCs w:val="16"/>
                <w:lang w:val="ro-RO"/>
              </w:rPr>
              <w:t>Gradul de utilizare al SMIS 2014+ pentru îndeplinirea obligațiilor de raportare la nivel de PO către CE</w:t>
            </w:r>
            <w:r w:rsidRPr="005C69A0">
              <w:rPr>
                <w:rFonts w:eastAsia="Calibri" w:cs="Arial"/>
                <w:color w:val="595959" w:themeColor="text1" w:themeTint="A6"/>
                <w:sz w:val="16"/>
                <w:szCs w:val="16"/>
                <w:lang w:val="ro-RO"/>
              </w:rPr>
              <w:t>”</w:t>
            </w:r>
          </w:p>
        </w:tc>
        <w:tc>
          <w:tcPr>
            <w:tcW w:w="424" w:type="pct"/>
            <w:gridSpan w:val="2"/>
            <w:vMerge w:val="restart"/>
            <w:shd w:val="clear" w:color="auto" w:fill="auto"/>
          </w:tcPr>
          <w:p w:rsidR="009B2605" w:rsidRPr="005C69A0" w:rsidRDefault="009B2605" w:rsidP="0046497D">
            <w:pPr>
              <w:overflowPunct/>
              <w:autoSpaceDE/>
              <w:autoSpaceDN/>
              <w:adjustRightInd/>
              <w:spacing w:before="60" w:after="60" w:line="276" w:lineRule="auto"/>
              <w:jc w:val="left"/>
              <w:textAlignment w:val="auto"/>
              <w:rPr>
                <w:rFonts w:eastAsia="Calibri" w:cs="Arial"/>
                <w:color w:val="595959" w:themeColor="text1" w:themeTint="A6"/>
                <w:sz w:val="16"/>
                <w:szCs w:val="16"/>
                <w:lang w:val="ro-RO"/>
              </w:rPr>
            </w:pPr>
            <w:r w:rsidRPr="005C69A0">
              <w:rPr>
                <w:rFonts w:eastAsia="Calibri" w:cs="Arial"/>
                <w:color w:val="595959" w:themeColor="text1" w:themeTint="A6"/>
                <w:sz w:val="16"/>
                <w:szCs w:val="16"/>
                <w:lang w:val="ro-RO"/>
              </w:rPr>
              <w:t>Indicator</w:t>
            </w:r>
            <w:r w:rsidR="0046497D" w:rsidRPr="005C69A0">
              <w:rPr>
                <w:rFonts w:eastAsia="Calibri" w:cs="Arial"/>
                <w:color w:val="595959" w:themeColor="text1" w:themeTint="A6"/>
                <w:sz w:val="16"/>
                <w:szCs w:val="16"/>
                <w:lang w:val="ro-RO"/>
              </w:rPr>
              <w:t xml:space="preserve">ii măsoară </w:t>
            </w:r>
            <w:r w:rsidRPr="005C69A0">
              <w:rPr>
                <w:rFonts w:eastAsia="Calibri" w:cs="Arial"/>
                <w:color w:val="595959" w:themeColor="text1" w:themeTint="A6"/>
                <w:sz w:val="16"/>
                <w:szCs w:val="16"/>
                <w:lang w:val="ro-RO"/>
              </w:rPr>
              <w:t>“produ</w:t>
            </w:r>
            <w:r w:rsidR="0046497D" w:rsidRPr="005C69A0">
              <w:rPr>
                <w:rFonts w:eastAsia="Calibri" w:cs="Arial"/>
                <w:color w:val="595959" w:themeColor="text1" w:themeTint="A6"/>
                <w:sz w:val="16"/>
                <w:szCs w:val="16"/>
                <w:lang w:val="ro-RO"/>
              </w:rPr>
              <w:t>sul</w:t>
            </w:r>
            <w:r w:rsidRPr="005C69A0">
              <w:rPr>
                <w:rFonts w:eastAsia="Calibri" w:cs="Arial"/>
                <w:color w:val="595959" w:themeColor="text1" w:themeTint="A6"/>
                <w:sz w:val="16"/>
                <w:szCs w:val="16"/>
                <w:lang w:val="ro-RO"/>
              </w:rPr>
              <w:t xml:space="preserve">” </w:t>
            </w:r>
            <w:r w:rsidR="0046497D" w:rsidRPr="005C69A0">
              <w:rPr>
                <w:rFonts w:eastAsia="Calibri" w:cs="Arial"/>
                <w:color w:val="595959" w:themeColor="text1" w:themeTint="A6"/>
                <w:sz w:val="16"/>
                <w:szCs w:val="16"/>
                <w:lang w:val="ro-RO"/>
              </w:rPr>
              <w:t xml:space="preserve">acțiunii planificate </w:t>
            </w:r>
            <w:r w:rsidRPr="005C69A0">
              <w:rPr>
                <w:rFonts w:eastAsia="Calibri" w:cs="Arial"/>
                <w:color w:val="595959" w:themeColor="text1" w:themeTint="A6"/>
                <w:sz w:val="16"/>
                <w:szCs w:val="16"/>
                <w:lang w:val="ro-RO"/>
              </w:rPr>
              <w:t xml:space="preserve">2.2.1 </w:t>
            </w:r>
            <w:r w:rsidR="0046497D" w:rsidRPr="005C69A0">
              <w:rPr>
                <w:rFonts w:eastAsia="Calibri" w:cs="Arial"/>
                <w:color w:val="595959" w:themeColor="text1" w:themeTint="A6"/>
                <w:sz w:val="16"/>
                <w:szCs w:val="16"/>
                <w:lang w:val="ro-RO"/>
              </w:rPr>
              <w:t xml:space="preserve">a </w:t>
            </w:r>
            <w:r w:rsidR="000725D4" w:rsidRPr="005C69A0">
              <w:rPr>
                <w:rFonts w:eastAsia="Calibri" w:cs="Arial"/>
                <w:color w:val="595959" w:themeColor="text1" w:themeTint="A6"/>
                <w:sz w:val="16"/>
                <w:szCs w:val="16"/>
                <w:lang w:val="ro-RO"/>
              </w:rPr>
              <w:t>PO AT</w:t>
            </w:r>
            <w:r w:rsidRPr="005C69A0">
              <w:rPr>
                <w:rFonts w:eastAsia="Calibri" w:cs="Arial"/>
                <w:color w:val="595959" w:themeColor="text1" w:themeTint="A6"/>
                <w:sz w:val="16"/>
                <w:szCs w:val="16"/>
                <w:lang w:val="ro-RO"/>
              </w:rPr>
              <w:t>.</w:t>
            </w:r>
          </w:p>
        </w:tc>
        <w:tc>
          <w:tcPr>
            <w:tcW w:w="294" w:type="pct"/>
            <w:vMerge w:val="restart"/>
            <w:shd w:val="clear" w:color="auto" w:fill="auto"/>
          </w:tcPr>
          <w:p w:rsidR="009B2605" w:rsidRPr="005C69A0" w:rsidRDefault="0046497D" w:rsidP="005D2C65">
            <w:pPr>
              <w:overflowPunct/>
              <w:autoSpaceDE/>
              <w:autoSpaceDN/>
              <w:adjustRightInd/>
              <w:spacing w:before="60" w:after="60" w:line="276" w:lineRule="auto"/>
              <w:jc w:val="left"/>
              <w:textAlignment w:val="auto"/>
              <w:rPr>
                <w:rFonts w:eastAsia="Calibri" w:cs="Arial"/>
                <w:color w:val="595959" w:themeColor="text1" w:themeTint="A6"/>
                <w:sz w:val="16"/>
                <w:szCs w:val="16"/>
                <w:lang w:val="ro-RO"/>
              </w:rPr>
            </w:pPr>
            <w:r w:rsidRPr="005C69A0">
              <w:rPr>
                <w:rFonts w:eastAsia="Calibri" w:cs="Arial"/>
                <w:color w:val="595959" w:themeColor="text1" w:themeTint="A6"/>
                <w:sz w:val="16"/>
                <w:szCs w:val="16"/>
                <w:lang w:val="ro-RO"/>
              </w:rPr>
              <w:t>Indicatorii sunt relevanți</w:t>
            </w:r>
            <w:r w:rsidR="009B2605" w:rsidRPr="005C69A0">
              <w:rPr>
                <w:rFonts w:eastAsia="Calibri" w:cs="Arial"/>
                <w:color w:val="595959" w:themeColor="text1" w:themeTint="A6"/>
                <w:sz w:val="16"/>
                <w:szCs w:val="16"/>
                <w:lang w:val="ro-RO"/>
              </w:rPr>
              <w:t>.</w:t>
            </w:r>
          </w:p>
        </w:tc>
        <w:tc>
          <w:tcPr>
            <w:tcW w:w="868" w:type="pct"/>
            <w:vMerge w:val="restart"/>
            <w:shd w:val="clear" w:color="auto" w:fill="auto"/>
          </w:tcPr>
          <w:p w:rsidR="009B2605" w:rsidRPr="005C69A0" w:rsidRDefault="009B2605" w:rsidP="005D2C65">
            <w:pPr>
              <w:overflowPunct/>
              <w:autoSpaceDE/>
              <w:autoSpaceDN/>
              <w:adjustRightInd/>
              <w:spacing w:before="60" w:after="60" w:line="276" w:lineRule="auto"/>
              <w:jc w:val="left"/>
              <w:textAlignment w:val="auto"/>
              <w:rPr>
                <w:rFonts w:eastAsia="Calibri" w:cs="Arial"/>
                <w:color w:val="595959" w:themeColor="text1" w:themeTint="A6"/>
                <w:sz w:val="16"/>
                <w:szCs w:val="16"/>
                <w:lang w:val="ro-RO"/>
              </w:rPr>
            </w:pPr>
            <w:r w:rsidRPr="005C69A0">
              <w:rPr>
                <w:rFonts w:eastAsia="Calibri" w:cs="Arial"/>
                <w:color w:val="595959" w:themeColor="text1" w:themeTint="A6"/>
                <w:sz w:val="16"/>
                <w:szCs w:val="16"/>
                <w:lang w:val="ro-RO"/>
              </w:rPr>
              <w:t>N/A</w:t>
            </w:r>
          </w:p>
        </w:tc>
      </w:tr>
      <w:tr w:rsidR="009B2605" w:rsidRPr="005C69A0" w:rsidTr="009B2605">
        <w:trPr>
          <w:trHeight w:val="167"/>
        </w:trPr>
        <w:tc>
          <w:tcPr>
            <w:tcW w:w="514" w:type="pct"/>
            <w:vMerge/>
            <w:shd w:val="clear" w:color="auto" w:fill="D9D9D9" w:themeFill="background1" w:themeFillShade="D9"/>
          </w:tcPr>
          <w:p w:rsidR="009B2605" w:rsidRPr="005C69A0" w:rsidRDefault="009B2605" w:rsidP="0037290D">
            <w:pPr>
              <w:overflowPunct/>
              <w:autoSpaceDE/>
              <w:autoSpaceDN/>
              <w:adjustRightInd/>
              <w:spacing w:before="60" w:after="60" w:line="276" w:lineRule="auto"/>
              <w:textAlignment w:val="auto"/>
              <w:rPr>
                <w:rFonts w:eastAsia="Calibri" w:cs="Arial"/>
                <w:color w:val="595959" w:themeColor="text1" w:themeTint="A6"/>
                <w:sz w:val="16"/>
                <w:szCs w:val="16"/>
                <w:lang w:val="ro-RO"/>
              </w:rPr>
            </w:pPr>
          </w:p>
        </w:tc>
        <w:tc>
          <w:tcPr>
            <w:tcW w:w="1010" w:type="pct"/>
            <w:shd w:val="clear" w:color="auto" w:fill="F2F2F2" w:themeFill="background1" w:themeFillShade="F2"/>
          </w:tcPr>
          <w:p w:rsidR="009B2605" w:rsidRPr="005C69A0" w:rsidRDefault="0046497D" w:rsidP="0037290D">
            <w:pPr>
              <w:overflowPunct/>
              <w:autoSpaceDE/>
              <w:autoSpaceDN/>
              <w:adjustRightInd/>
              <w:spacing w:before="60" w:after="60" w:line="276" w:lineRule="auto"/>
              <w:textAlignment w:val="auto"/>
              <w:rPr>
                <w:rFonts w:eastAsia="Calibri" w:cs="Arial"/>
                <w:color w:val="595959" w:themeColor="text1" w:themeTint="A6"/>
                <w:sz w:val="16"/>
                <w:szCs w:val="16"/>
                <w:lang w:val="ro-RO"/>
              </w:rPr>
            </w:pPr>
            <w:r w:rsidRPr="005C69A0">
              <w:rPr>
                <w:rFonts w:cs="Arial"/>
                <w:color w:val="595959" w:themeColor="text1" w:themeTint="A6"/>
                <w:kern w:val="0"/>
                <w:sz w:val="16"/>
                <w:szCs w:val="16"/>
                <w:lang w:val="ro-RO"/>
              </w:rPr>
              <w:t>Zile participanți la instruire – utilizatori sisteme informatice</w:t>
            </w:r>
            <w:r w:rsidR="009B2605" w:rsidRPr="005C69A0">
              <w:rPr>
                <w:rFonts w:eastAsia="Calibri" w:cs="Arial"/>
                <w:color w:val="595959" w:themeColor="text1" w:themeTint="A6"/>
                <w:sz w:val="16"/>
                <w:szCs w:val="16"/>
                <w:lang w:val="ro-RO"/>
              </w:rPr>
              <w:t>)</w:t>
            </w:r>
          </w:p>
          <w:p w:rsidR="009B2605" w:rsidRPr="005C69A0" w:rsidRDefault="008025A9" w:rsidP="0037290D">
            <w:pPr>
              <w:overflowPunct/>
              <w:autoSpaceDE/>
              <w:autoSpaceDN/>
              <w:adjustRightInd/>
              <w:spacing w:before="60" w:after="60" w:line="276" w:lineRule="auto"/>
              <w:textAlignment w:val="auto"/>
              <w:rPr>
                <w:rFonts w:eastAsia="Calibri" w:cs="Arial"/>
                <w:color w:val="595959" w:themeColor="text1" w:themeTint="A6"/>
                <w:sz w:val="16"/>
                <w:szCs w:val="16"/>
                <w:lang w:val="ro-RO"/>
              </w:rPr>
            </w:pPr>
            <w:r w:rsidRPr="005C69A0">
              <w:rPr>
                <w:rFonts w:eastAsia="Calibri" w:cs="Arial"/>
                <w:i/>
                <w:color w:val="595959" w:themeColor="text1" w:themeTint="A6"/>
                <w:sz w:val="16"/>
                <w:szCs w:val="16"/>
                <w:lang w:val="ro-RO"/>
              </w:rPr>
              <w:t>Definiția explicativă</w:t>
            </w:r>
            <w:r w:rsidR="009B2605" w:rsidRPr="005C69A0">
              <w:rPr>
                <w:rFonts w:eastAsia="Calibri" w:cs="Arial"/>
                <w:color w:val="595959" w:themeColor="text1" w:themeTint="A6"/>
                <w:sz w:val="16"/>
                <w:szCs w:val="16"/>
                <w:lang w:val="ro-RO"/>
              </w:rPr>
              <w:t xml:space="preserve">: </w:t>
            </w:r>
            <w:r w:rsidR="00962C9A" w:rsidRPr="005C69A0">
              <w:rPr>
                <w:rFonts w:eastAsia="Calibri" w:cs="Arial"/>
                <w:color w:val="595959" w:themeColor="text1" w:themeTint="A6"/>
                <w:sz w:val="16"/>
                <w:szCs w:val="16"/>
                <w:lang w:val="ro-RO"/>
              </w:rPr>
              <w:t xml:space="preserve">Acest </w:t>
            </w:r>
            <w:r w:rsidR="009B2605" w:rsidRPr="005C69A0">
              <w:rPr>
                <w:rFonts w:eastAsia="Calibri" w:cs="Arial"/>
                <w:color w:val="595959" w:themeColor="text1" w:themeTint="A6"/>
                <w:sz w:val="16"/>
                <w:szCs w:val="16"/>
                <w:lang w:val="ro-RO"/>
              </w:rPr>
              <w:t xml:space="preserve"> indicator </w:t>
            </w:r>
            <w:r w:rsidR="00962C9A" w:rsidRPr="005C69A0">
              <w:rPr>
                <w:rFonts w:eastAsia="Calibri" w:cs="Arial"/>
                <w:color w:val="595959" w:themeColor="text1" w:themeTint="A6"/>
                <w:sz w:val="16"/>
                <w:szCs w:val="16"/>
                <w:lang w:val="ro-RO"/>
              </w:rPr>
              <w:t xml:space="preserve">se referă la numărul </w:t>
            </w:r>
            <w:r w:rsidR="009B2605" w:rsidRPr="005C69A0">
              <w:rPr>
                <w:rFonts w:eastAsia="Calibri" w:cs="Arial"/>
                <w:color w:val="595959" w:themeColor="text1" w:themeTint="A6"/>
                <w:sz w:val="16"/>
                <w:szCs w:val="16"/>
                <w:lang w:val="ro-RO"/>
              </w:rPr>
              <w:t xml:space="preserve">total </w:t>
            </w:r>
            <w:r w:rsidR="00962C9A" w:rsidRPr="005C69A0">
              <w:rPr>
                <w:rFonts w:eastAsia="Calibri" w:cs="Arial"/>
                <w:color w:val="595959" w:themeColor="text1" w:themeTint="A6"/>
                <w:sz w:val="16"/>
                <w:szCs w:val="16"/>
                <w:lang w:val="ro-RO"/>
              </w:rPr>
              <w:t>de zile de instruire final</w:t>
            </w:r>
            <w:r w:rsidR="00EA11F0" w:rsidRPr="005C69A0">
              <w:rPr>
                <w:rFonts w:eastAsia="Calibri" w:cs="Arial"/>
                <w:color w:val="595959" w:themeColor="text1" w:themeTint="A6"/>
                <w:sz w:val="16"/>
                <w:szCs w:val="16"/>
                <w:lang w:val="ro-RO"/>
              </w:rPr>
              <w:t>i</w:t>
            </w:r>
            <w:r w:rsidR="00962C9A" w:rsidRPr="005C69A0">
              <w:rPr>
                <w:rFonts w:eastAsia="Calibri" w:cs="Arial"/>
                <w:color w:val="595959" w:themeColor="text1" w:themeTint="A6"/>
                <w:sz w:val="16"/>
                <w:szCs w:val="16"/>
                <w:lang w:val="ro-RO"/>
              </w:rPr>
              <w:t>zate</w:t>
            </w:r>
            <w:r w:rsidR="009B2605" w:rsidRPr="005C69A0">
              <w:rPr>
                <w:rFonts w:eastAsia="Calibri" w:cs="Arial"/>
                <w:color w:val="595959" w:themeColor="text1" w:themeTint="A6"/>
                <w:sz w:val="16"/>
                <w:szCs w:val="16"/>
                <w:lang w:val="ro-RO"/>
              </w:rPr>
              <w:t xml:space="preserve">, </w:t>
            </w:r>
            <w:r w:rsidR="00962C9A" w:rsidRPr="005C69A0">
              <w:rPr>
                <w:rFonts w:eastAsia="Calibri" w:cs="Arial"/>
                <w:color w:val="595959" w:themeColor="text1" w:themeTint="A6"/>
                <w:sz w:val="16"/>
                <w:szCs w:val="16"/>
                <w:lang w:val="ro-RO"/>
              </w:rPr>
              <w:t xml:space="preserve">ținând cont de numărul de zile de instruire de care a beneficiat fiecare </w:t>
            </w:r>
            <w:r w:rsidR="009B2605" w:rsidRPr="005C69A0">
              <w:rPr>
                <w:rFonts w:eastAsia="Calibri" w:cs="Arial"/>
                <w:color w:val="595959" w:themeColor="text1" w:themeTint="A6"/>
                <w:sz w:val="16"/>
                <w:szCs w:val="16"/>
                <w:lang w:val="ro-RO"/>
              </w:rPr>
              <w:t>participant.</w:t>
            </w:r>
          </w:p>
        </w:tc>
        <w:tc>
          <w:tcPr>
            <w:tcW w:w="326" w:type="pct"/>
            <w:vMerge/>
            <w:shd w:val="clear" w:color="auto" w:fill="auto"/>
          </w:tcPr>
          <w:p w:rsidR="009B2605" w:rsidRPr="005C69A0" w:rsidRDefault="009B2605" w:rsidP="005D2C65">
            <w:pPr>
              <w:overflowPunct/>
              <w:autoSpaceDE/>
              <w:autoSpaceDN/>
              <w:adjustRightInd/>
              <w:spacing w:before="60" w:after="60" w:line="276" w:lineRule="auto"/>
              <w:jc w:val="left"/>
              <w:textAlignment w:val="auto"/>
              <w:rPr>
                <w:rFonts w:eastAsia="Calibri" w:cs="Arial"/>
                <w:color w:val="595959" w:themeColor="text1" w:themeTint="A6"/>
                <w:sz w:val="16"/>
                <w:szCs w:val="16"/>
                <w:lang w:val="ro-RO"/>
              </w:rPr>
            </w:pPr>
          </w:p>
        </w:tc>
        <w:tc>
          <w:tcPr>
            <w:tcW w:w="358" w:type="pct"/>
            <w:shd w:val="clear" w:color="auto" w:fill="auto"/>
          </w:tcPr>
          <w:p w:rsidR="009B2605" w:rsidRPr="005C69A0" w:rsidRDefault="009B2605" w:rsidP="0046497D">
            <w:pPr>
              <w:overflowPunct/>
              <w:autoSpaceDE/>
              <w:autoSpaceDN/>
              <w:adjustRightInd/>
              <w:spacing w:before="60" w:after="60" w:line="276" w:lineRule="auto"/>
              <w:jc w:val="left"/>
              <w:textAlignment w:val="auto"/>
              <w:rPr>
                <w:rFonts w:eastAsia="Calibri" w:cs="Arial"/>
                <w:color w:val="595959" w:themeColor="text1" w:themeTint="A6"/>
                <w:sz w:val="16"/>
                <w:szCs w:val="16"/>
                <w:lang w:val="ro-RO"/>
              </w:rPr>
            </w:pPr>
            <w:r w:rsidRPr="005C69A0">
              <w:rPr>
                <w:rFonts w:eastAsia="Calibri" w:cs="Arial"/>
                <w:color w:val="595959" w:themeColor="text1" w:themeTint="A6"/>
                <w:sz w:val="16"/>
                <w:szCs w:val="16"/>
                <w:lang w:val="ro-RO"/>
              </w:rPr>
              <w:t xml:space="preserve">SMIS 2014+ </w:t>
            </w:r>
            <w:r w:rsidR="0046497D" w:rsidRPr="005C69A0">
              <w:rPr>
                <w:rFonts w:eastAsia="Calibri" w:cs="Arial"/>
                <w:color w:val="595959" w:themeColor="text1" w:themeTint="A6"/>
                <w:sz w:val="16"/>
                <w:szCs w:val="16"/>
                <w:lang w:val="ro-RO"/>
              </w:rPr>
              <w:t>este conceput ca</w:t>
            </w:r>
            <w:r w:rsidRPr="005C69A0">
              <w:rPr>
                <w:rFonts w:eastAsia="Calibri" w:cs="Arial"/>
                <w:color w:val="595959" w:themeColor="text1" w:themeTint="A6"/>
                <w:sz w:val="16"/>
                <w:szCs w:val="16"/>
                <w:lang w:val="ro-RO"/>
              </w:rPr>
              <w:t xml:space="preserve"> </w:t>
            </w:r>
            <w:r w:rsidR="0046497D" w:rsidRPr="005C69A0">
              <w:rPr>
                <w:rFonts w:eastAsia="Calibri" w:cs="Arial"/>
                <w:color w:val="595959" w:themeColor="text1" w:themeTint="A6"/>
                <w:sz w:val="16"/>
                <w:szCs w:val="16"/>
                <w:lang w:val="ro-RO"/>
              </w:rPr>
              <w:t>sursă de date</w:t>
            </w:r>
            <w:r w:rsidRPr="005C69A0">
              <w:rPr>
                <w:rFonts w:eastAsia="Calibri" w:cs="Arial"/>
                <w:color w:val="595959" w:themeColor="text1" w:themeTint="A6"/>
                <w:sz w:val="16"/>
                <w:szCs w:val="16"/>
                <w:lang w:val="ro-RO"/>
              </w:rPr>
              <w:t>.</w:t>
            </w:r>
          </w:p>
        </w:tc>
        <w:tc>
          <w:tcPr>
            <w:tcW w:w="261" w:type="pct"/>
            <w:vMerge/>
            <w:shd w:val="clear" w:color="auto" w:fill="auto"/>
          </w:tcPr>
          <w:p w:rsidR="009B2605" w:rsidRPr="005C69A0" w:rsidRDefault="009B2605" w:rsidP="005D2C65">
            <w:pPr>
              <w:overflowPunct/>
              <w:autoSpaceDE/>
              <w:autoSpaceDN/>
              <w:adjustRightInd/>
              <w:spacing w:before="60" w:after="60" w:line="276" w:lineRule="auto"/>
              <w:jc w:val="left"/>
              <w:textAlignment w:val="auto"/>
              <w:rPr>
                <w:rFonts w:eastAsia="Calibri" w:cs="Arial"/>
                <w:color w:val="595959" w:themeColor="text1" w:themeTint="A6"/>
                <w:sz w:val="16"/>
                <w:szCs w:val="16"/>
                <w:lang w:val="ro-RO"/>
              </w:rPr>
            </w:pPr>
          </w:p>
        </w:tc>
        <w:tc>
          <w:tcPr>
            <w:tcW w:w="945" w:type="pct"/>
            <w:vMerge/>
            <w:shd w:val="clear" w:color="auto" w:fill="auto"/>
          </w:tcPr>
          <w:p w:rsidR="009B2605" w:rsidRPr="005C69A0" w:rsidRDefault="009B2605" w:rsidP="005D2C65">
            <w:pPr>
              <w:overflowPunct/>
              <w:autoSpaceDE/>
              <w:autoSpaceDN/>
              <w:adjustRightInd/>
              <w:spacing w:before="60" w:after="60" w:line="276" w:lineRule="auto"/>
              <w:jc w:val="left"/>
              <w:textAlignment w:val="auto"/>
              <w:rPr>
                <w:rFonts w:eastAsia="Calibri" w:cs="Arial"/>
                <w:color w:val="595959" w:themeColor="text1" w:themeTint="A6"/>
                <w:sz w:val="16"/>
                <w:szCs w:val="16"/>
                <w:lang w:val="ro-RO"/>
              </w:rPr>
            </w:pPr>
          </w:p>
        </w:tc>
        <w:tc>
          <w:tcPr>
            <w:tcW w:w="424" w:type="pct"/>
            <w:gridSpan w:val="2"/>
            <w:vMerge/>
            <w:shd w:val="clear" w:color="auto" w:fill="auto"/>
          </w:tcPr>
          <w:p w:rsidR="009B2605" w:rsidRPr="005C69A0" w:rsidRDefault="009B2605" w:rsidP="005D2C65">
            <w:pPr>
              <w:overflowPunct/>
              <w:autoSpaceDE/>
              <w:autoSpaceDN/>
              <w:adjustRightInd/>
              <w:spacing w:before="60" w:after="60" w:line="276" w:lineRule="auto"/>
              <w:jc w:val="left"/>
              <w:textAlignment w:val="auto"/>
              <w:rPr>
                <w:rFonts w:eastAsia="Calibri" w:cs="Arial"/>
                <w:color w:val="595959" w:themeColor="text1" w:themeTint="A6"/>
                <w:sz w:val="16"/>
                <w:szCs w:val="16"/>
                <w:lang w:val="ro-RO"/>
              </w:rPr>
            </w:pPr>
          </w:p>
        </w:tc>
        <w:tc>
          <w:tcPr>
            <w:tcW w:w="294" w:type="pct"/>
            <w:vMerge/>
            <w:shd w:val="clear" w:color="auto" w:fill="auto"/>
          </w:tcPr>
          <w:p w:rsidR="009B2605" w:rsidRPr="005C69A0" w:rsidRDefault="009B2605" w:rsidP="005D2C65">
            <w:pPr>
              <w:overflowPunct/>
              <w:autoSpaceDE/>
              <w:autoSpaceDN/>
              <w:adjustRightInd/>
              <w:spacing w:before="60" w:after="60" w:line="276" w:lineRule="auto"/>
              <w:jc w:val="left"/>
              <w:textAlignment w:val="auto"/>
              <w:rPr>
                <w:rFonts w:eastAsia="Calibri" w:cs="Arial"/>
                <w:color w:val="595959" w:themeColor="text1" w:themeTint="A6"/>
                <w:sz w:val="16"/>
                <w:szCs w:val="16"/>
                <w:lang w:val="ro-RO"/>
              </w:rPr>
            </w:pPr>
          </w:p>
        </w:tc>
        <w:tc>
          <w:tcPr>
            <w:tcW w:w="868" w:type="pct"/>
            <w:vMerge/>
            <w:shd w:val="clear" w:color="auto" w:fill="auto"/>
          </w:tcPr>
          <w:p w:rsidR="009B2605" w:rsidRPr="005C69A0" w:rsidRDefault="009B2605" w:rsidP="005D2C65">
            <w:pPr>
              <w:overflowPunct/>
              <w:autoSpaceDE/>
              <w:autoSpaceDN/>
              <w:adjustRightInd/>
              <w:spacing w:before="60" w:after="60" w:line="276" w:lineRule="auto"/>
              <w:jc w:val="left"/>
              <w:textAlignment w:val="auto"/>
              <w:rPr>
                <w:rFonts w:eastAsia="Calibri" w:cs="Arial"/>
                <w:color w:val="595959" w:themeColor="text1" w:themeTint="A6"/>
                <w:sz w:val="16"/>
                <w:szCs w:val="16"/>
                <w:lang w:val="ro-RO"/>
              </w:rPr>
            </w:pPr>
          </w:p>
        </w:tc>
      </w:tr>
      <w:tr w:rsidR="009B2605" w:rsidRPr="005C69A0" w:rsidTr="00555479">
        <w:trPr>
          <w:trHeight w:val="2528"/>
        </w:trPr>
        <w:tc>
          <w:tcPr>
            <w:tcW w:w="514" w:type="pct"/>
            <w:vMerge w:val="restart"/>
            <w:shd w:val="clear" w:color="auto" w:fill="D9D9D9" w:themeFill="background1" w:themeFillShade="D9"/>
          </w:tcPr>
          <w:p w:rsidR="009B2605" w:rsidRPr="005C69A0" w:rsidRDefault="009B2605" w:rsidP="0037290D">
            <w:pPr>
              <w:overflowPunct/>
              <w:autoSpaceDE/>
              <w:autoSpaceDN/>
              <w:adjustRightInd/>
              <w:spacing w:before="60" w:after="60" w:line="276" w:lineRule="auto"/>
              <w:textAlignment w:val="auto"/>
              <w:rPr>
                <w:rFonts w:eastAsia="Calibri" w:cs="Arial"/>
                <w:color w:val="595959" w:themeColor="text1" w:themeTint="A6"/>
                <w:sz w:val="16"/>
                <w:szCs w:val="16"/>
                <w:lang w:val="ro-RO"/>
              </w:rPr>
            </w:pPr>
            <w:r w:rsidRPr="005C69A0">
              <w:rPr>
                <w:rFonts w:eastAsia="Calibri" w:cs="Arial"/>
                <w:color w:val="595959" w:themeColor="text1" w:themeTint="A6"/>
                <w:sz w:val="16"/>
                <w:szCs w:val="16"/>
                <w:lang w:val="ro-RO"/>
              </w:rPr>
              <w:t xml:space="preserve">3.1 </w:t>
            </w:r>
            <w:r w:rsidR="00B5051E" w:rsidRPr="005C69A0">
              <w:rPr>
                <w:rFonts w:eastAsia="Calibri" w:cs="Arial"/>
                <w:color w:val="595959" w:themeColor="text1" w:themeTint="A6"/>
                <w:sz w:val="16"/>
                <w:szCs w:val="16"/>
                <w:lang w:val="ro-RO"/>
              </w:rPr>
              <w:t>Asigurarea stabilității, calificării și motivării adecvate a personalului care lucrează în cadrul sistemului de coordonare, gestionare și control al FESI</w:t>
            </w:r>
          </w:p>
        </w:tc>
        <w:tc>
          <w:tcPr>
            <w:tcW w:w="1010" w:type="pct"/>
            <w:shd w:val="clear" w:color="auto" w:fill="F2F2F2" w:themeFill="background1" w:themeFillShade="F2"/>
          </w:tcPr>
          <w:p w:rsidR="009B2605" w:rsidRPr="005C69A0" w:rsidRDefault="00962C9A" w:rsidP="0037290D">
            <w:pPr>
              <w:overflowPunct/>
              <w:autoSpaceDE/>
              <w:autoSpaceDN/>
              <w:adjustRightInd/>
              <w:spacing w:before="60" w:after="60" w:line="276" w:lineRule="auto"/>
              <w:textAlignment w:val="auto"/>
              <w:rPr>
                <w:rFonts w:eastAsia="Calibri" w:cs="Arial"/>
                <w:color w:val="595959" w:themeColor="text1" w:themeTint="A6"/>
                <w:sz w:val="16"/>
                <w:szCs w:val="16"/>
                <w:lang w:val="ro-RO"/>
              </w:rPr>
            </w:pPr>
            <w:r w:rsidRPr="005C69A0">
              <w:rPr>
                <w:rFonts w:eastAsia="Calibri" w:cs="Arial"/>
                <w:color w:val="595959" w:themeColor="text1" w:themeTint="A6"/>
                <w:sz w:val="16"/>
                <w:szCs w:val="16"/>
                <w:lang w:val="ro-RO"/>
              </w:rPr>
              <w:t>Numărul de zile de</w:t>
            </w:r>
            <w:r w:rsidR="009B2605" w:rsidRPr="005C69A0">
              <w:rPr>
                <w:rFonts w:eastAsia="Calibri" w:cs="Arial"/>
                <w:color w:val="595959" w:themeColor="text1" w:themeTint="A6"/>
                <w:sz w:val="16"/>
                <w:szCs w:val="16"/>
                <w:lang w:val="ro-RO"/>
              </w:rPr>
              <w:t xml:space="preserve"> </w:t>
            </w:r>
            <w:r w:rsidRPr="005C69A0">
              <w:rPr>
                <w:rFonts w:eastAsia="Calibri" w:cs="Arial"/>
                <w:color w:val="595959" w:themeColor="text1" w:themeTint="A6"/>
                <w:sz w:val="16"/>
                <w:szCs w:val="16"/>
                <w:lang w:val="ro-RO"/>
              </w:rPr>
              <w:t xml:space="preserve">instruire </w:t>
            </w:r>
            <w:r w:rsidR="009B2605" w:rsidRPr="005C69A0">
              <w:rPr>
                <w:rFonts w:eastAsia="Calibri" w:cs="Arial"/>
                <w:color w:val="595959" w:themeColor="text1" w:themeTint="A6"/>
                <w:sz w:val="16"/>
                <w:szCs w:val="16"/>
                <w:lang w:val="ro-RO"/>
              </w:rPr>
              <w:t xml:space="preserve">- </w:t>
            </w:r>
            <w:r w:rsidR="00AC1011">
              <w:rPr>
                <w:rFonts w:eastAsia="Calibri" w:cs="Arial"/>
                <w:color w:val="595959" w:themeColor="text1" w:themeTint="A6"/>
                <w:sz w:val="16"/>
                <w:szCs w:val="16"/>
                <w:lang w:val="ro-RO"/>
              </w:rPr>
              <w:t>Structurile de gestionare</w:t>
            </w:r>
            <w:r w:rsidR="009B2605" w:rsidRPr="005C69A0">
              <w:rPr>
                <w:rFonts w:eastAsia="Calibri" w:cs="Arial"/>
                <w:color w:val="595959" w:themeColor="text1" w:themeTint="A6"/>
                <w:sz w:val="16"/>
                <w:szCs w:val="16"/>
                <w:lang w:val="ro-RO"/>
              </w:rPr>
              <w:t xml:space="preserve">, </w:t>
            </w:r>
            <w:r w:rsidRPr="005C69A0">
              <w:rPr>
                <w:rFonts w:eastAsia="Calibri" w:cs="Arial"/>
                <w:color w:val="595959" w:themeColor="text1" w:themeTint="A6"/>
                <w:sz w:val="16"/>
                <w:szCs w:val="16"/>
                <w:lang w:val="ro-RO"/>
              </w:rPr>
              <w:t>structuri suplimentare</w:t>
            </w:r>
          </w:p>
          <w:p w:rsidR="009B2605" w:rsidRPr="005C69A0" w:rsidRDefault="008025A9" w:rsidP="0037290D">
            <w:pPr>
              <w:overflowPunct/>
              <w:autoSpaceDE/>
              <w:autoSpaceDN/>
              <w:adjustRightInd/>
              <w:spacing w:before="60" w:after="60" w:line="276" w:lineRule="auto"/>
              <w:textAlignment w:val="auto"/>
              <w:rPr>
                <w:rFonts w:eastAsia="Calibri" w:cs="Arial"/>
                <w:color w:val="595959" w:themeColor="text1" w:themeTint="A6"/>
                <w:sz w:val="16"/>
                <w:szCs w:val="16"/>
                <w:lang w:val="ro-RO"/>
              </w:rPr>
            </w:pPr>
            <w:r w:rsidRPr="005C69A0">
              <w:rPr>
                <w:rFonts w:eastAsia="Calibri" w:cs="Arial"/>
                <w:i/>
                <w:color w:val="595959" w:themeColor="text1" w:themeTint="A6"/>
                <w:sz w:val="16"/>
                <w:szCs w:val="16"/>
                <w:lang w:val="ro-RO"/>
              </w:rPr>
              <w:t>Definiția explicativă</w:t>
            </w:r>
            <w:r w:rsidR="009B2605" w:rsidRPr="005C69A0">
              <w:rPr>
                <w:rFonts w:eastAsia="Calibri" w:cs="Arial"/>
                <w:color w:val="595959" w:themeColor="text1" w:themeTint="A6"/>
                <w:sz w:val="16"/>
                <w:szCs w:val="16"/>
                <w:lang w:val="ro-RO"/>
              </w:rPr>
              <w:t xml:space="preserve">: </w:t>
            </w:r>
            <w:r w:rsidR="00962C9A" w:rsidRPr="005C69A0">
              <w:rPr>
                <w:rFonts w:eastAsia="Calibri" w:cs="Arial"/>
                <w:color w:val="595959" w:themeColor="text1" w:themeTint="A6"/>
                <w:sz w:val="16"/>
                <w:szCs w:val="16"/>
                <w:lang w:val="ro-RO"/>
              </w:rPr>
              <w:t>Acest  indicator se referă la numărul total de zile de instruire final</w:t>
            </w:r>
            <w:r w:rsidR="00EA11F0" w:rsidRPr="005C69A0">
              <w:rPr>
                <w:rFonts w:eastAsia="Calibri" w:cs="Arial"/>
                <w:color w:val="595959" w:themeColor="text1" w:themeTint="A6"/>
                <w:sz w:val="16"/>
                <w:szCs w:val="16"/>
                <w:lang w:val="ro-RO"/>
              </w:rPr>
              <w:t>i</w:t>
            </w:r>
            <w:r w:rsidR="00962C9A" w:rsidRPr="005C69A0">
              <w:rPr>
                <w:rFonts w:eastAsia="Calibri" w:cs="Arial"/>
                <w:color w:val="595959" w:themeColor="text1" w:themeTint="A6"/>
                <w:sz w:val="16"/>
                <w:szCs w:val="16"/>
                <w:lang w:val="ro-RO"/>
              </w:rPr>
              <w:t>zate, ținând cont de numărul de zile de instruire de care a beneficiat fiecare participant</w:t>
            </w:r>
          </w:p>
        </w:tc>
        <w:tc>
          <w:tcPr>
            <w:tcW w:w="326" w:type="pct"/>
            <w:vMerge w:val="restart"/>
            <w:shd w:val="clear" w:color="auto" w:fill="auto"/>
          </w:tcPr>
          <w:p w:rsidR="009B2605" w:rsidRPr="005C69A0" w:rsidRDefault="00773838" w:rsidP="005D2C65">
            <w:pPr>
              <w:overflowPunct/>
              <w:autoSpaceDE/>
              <w:autoSpaceDN/>
              <w:adjustRightInd/>
              <w:spacing w:before="60" w:after="60" w:line="276" w:lineRule="auto"/>
              <w:jc w:val="left"/>
              <w:textAlignment w:val="auto"/>
              <w:rPr>
                <w:rFonts w:eastAsia="Calibri" w:cs="Arial"/>
                <w:color w:val="595959" w:themeColor="text1" w:themeTint="A6"/>
                <w:sz w:val="16"/>
                <w:szCs w:val="16"/>
                <w:lang w:val="ro-RO"/>
              </w:rPr>
            </w:pPr>
            <w:r w:rsidRPr="005C69A0">
              <w:rPr>
                <w:rFonts w:eastAsia="Calibri" w:cs="Arial"/>
                <w:color w:val="595959" w:themeColor="text1" w:themeTint="A6"/>
                <w:sz w:val="16"/>
                <w:szCs w:val="16"/>
                <w:lang w:val="ro-RO"/>
              </w:rPr>
              <w:t xml:space="preserve">Denumirea și </w:t>
            </w:r>
            <w:r w:rsidR="008025A9" w:rsidRPr="005C69A0">
              <w:rPr>
                <w:rFonts w:eastAsia="Calibri" w:cs="Arial"/>
                <w:color w:val="595959" w:themeColor="text1" w:themeTint="A6"/>
                <w:sz w:val="16"/>
                <w:szCs w:val="16"/>
                <w:lang w:val="ro-RO"/>
              </w:rPr>
              <w:t>definiția explicativă</w:t>
            </w:r>
            <w:r w:rsidR="009B2605" w:rsidRPr="005C69A0">
              <w:rPr>
                <w:rFonts w:eastAsia="Calibri" w:cs="Arial"/>
                <w:color w:val="595959" w:themeColor="text1" w:themeTint="A6"/>
                <w:sz w:val="16"/>
                <w:szCs w:val="16"/>
                <w:lang w:val="ro-RO"/>
              </w:rPr>
              <w:t xml:space="preserve"> </w:t>
            </w:r>
            <w:r w:rsidR="00167E92" w:rsidRPr="005C69A0">
              <w:rPr>
                <w:rFonts w:eastAsia="Calibri" w:cs="Arial"/>
                <w:color w:val="595959" w:themeColor="text1" w:themeTint="A6"/>
                <w:sz w:val="16"/>
                <w:szCs w:val="16"/>
                <w:lang w:val="ro-RO"/>
              </w:rPr>
              <w:t>sunt clare</w:t>
            </w:r>
            <w:r w:rsidR="009B2605" w:rsidRPr="005C69A0">
              <w:rPr>
                <w:rFonts w:eastAsia="Calibri" w:cs="Arial"/>
                <w:color w:val="595959" w:themeColor="text1" w:themeTint="A6"/>
                <w:sz w:val="16"/>
                <w:szCs w:val="16"/>
                <w:lang w:val="ro-RO"/>
              </w:rPr>
              <w:t>.</w:t>
            </w:r>
          </w:p>
        </w:tc>
        <w:tc>
          <w:tcPr>
            <w:tcW w:w="358" w:type="pct"/>
            <w:vMerge w:val="restart"/>
            <w:shd w:val="clear" w:color="auto" w:fill="auto"/>
          </w:tcPr>
          <w:p w:rsidR="009B2605" w:rsidRPr="005C69A0" w:rsidRDefault="009B2605" w:rsidP="00962C9A">
            <w:pPr>
              <w:overflowPunct/>
              <w:autoSpaceDE/>
              <w:autoSpaceDN/>
              <w:adjustRightInd/>
              <w:spacing w:before="60" w:after="60" w:line="276" w:lineRule="auto"/>
              <w:jc w:val="left"/>
              <w:textAlignment w:val="auto"/>
              <w:rPr>
                <w:rFonts w:eastAsia="Calibri" w:cs="Arial"/>
                <w:color w:val="595959" w:themeColor="text1" w:themeTint="A6"/>
                <w:sz w:val="16"/>
                <w:szCs w:val="16"/>
                <w:lang w:val="ro-RO"/>
              </w:rPr>
            </w:pPr>
            <w:r w:rsidRPr="005C69A0">
              <w:rPr>
                <w:rFonts w:eastAsia="Calibri" w:cs="Arial"/>
                <w:color w:val="595959" w:themeColor="text1" w:themeTint="A6"/>
                <w:sz w:val="16"/>
                <w:szCs w:val="16"/>
                <w:lang w:val="ro-RO"/>
              </w:rPr>
              <w:t xml:space="preserve">SMIS 2014+ </w:t>
            </w:r>
            <w:r w:rsidR="00962C9A" w:rsidRPr="005C69A0">
              <w:rPr>
                <w:rFonts w:eastAsia="Calibri" w:cs="Arial"/>
                <w:color w:val="595959" w:themeColor="text1" w:themeTint="A6"/>
                <w:sz w:val="16"/>
                <w:szCs w:val="16"/>
                <w:lang w:val="ro-RO"/>
              </w:rPr>
              <w:t xml:space="preserve">este conceput ca sursă de date pentru acești </w:t>
            </w:r>
            <w:r w:rsidRPr="005C69A0">
              <w:rPr>
                <w:rFonts w:eastAsia="Calibri" w:cs="Arial"/>
                <w:color w:val="595959" w:themeColor="text1" w:themeTint="A6"/>
                <w:sz w:val="16"/>
                <w:szCs w:val="16"/>
                <w:lang w:val="ro-RO"/>
              </w:rPr>
              <w:t>indicator</w:t>
            </w:r>
            <w:r w:rsidR="00962C9A" w:rsidRPr="005C69A0">
              <w:rPr>
                <w:rFonts w:eastAsia="Calibri" w:cs="Arial"/>
                <w:color w:val="595959" w:themeColor="text1" w:themeTint="A6"/>
                <w:sz w:val="16"/>
                <w:szCs w:val="16"/>
                <w:lang w:val="ro-RO"/>
              </w:rPr>
              <w:t>i</w:t>
            </w:r>
            <w:r w:rsidRPr="005C69A0">
              <w:rPr>
                <w:rFonts w:eastAsia="Calibri" w:cs="Arial"/>
                <w:color w:val="595959" w:themeColor="text1" w:themeTint="A6"/>
                <w:sz w:val="16"/>
                <w:szCs w:val="16"/>
                <w:lang w:val="ro-RO"/>
              </w:rPr>
              <w:t>.</w:t>
            </w:r>
          </w:p>
        </w:tc>
        <w:tc>
          <w:tcPr>
            <w:tcW w:w="261" w:type="pct"/>
            <w:vMerge w:val="restart"/>
            <w:shd w:val="clear" w:color="auto" w:fill="auto"/>
          </w:tcPr>
          <w:p w:rsidR="009B2605" w:rsidRPr="005C69A0" w:rsidRDefault="003220ED" w:rsidP="005D2C65">
            <w:pPr>
              <w:overflowPunct/>
              <w:autoSpaceDE/>
              <w:autoSpaceDN/>
              <w:adjustRightInd/>
              <w:spacing w:before="60" w:after="60" w:line="276" w:lineRule="auto"/>
              <w:jc w:val="left"/>
              <w:textAlignment w:val="auto"/>
              <w:rPr>
                <w:rFonts w:eastAsia="Calibri" w:cs="Arial"/>
                <w:color w:val="595959" w:themeColor="text1" w:themeTint="A6"/>
                <w:sz w:val="16"/>
                <w:szCs w:val="16"/>
                <w:lang w:val="ro-RO"/>
              </w:rPr>
            </w:pPr>
            <w:r w:rsidRPr="005C69A0">
              <w:rPr>
                <w:rFonts w:eastAsia="Calibri" w:cs="Arial"/>
                <w:color w:val="595959" w:themeColor="text1" w:themeTint="A6"/>
                <w:sz w:val="16"/>
                <w:szCs w:val="16"/>
                <w:lang w:val="ro-RO"/>
              </w:rPr>
              <w:t>Indicatorii sunt clari.</w:t>
            </w:r>
          </w:p>
        </w:tc>
        <w:tc>
          <w:tcPr>
            <w:tcW w:w="946" w:type="pct"/>
            <w:vMerge w:val="restart"/>
            <w:shd w:val="clear" w:color="auto" w:fill="auto"/>
          </w:tcPr>
          <w:p w:rsidR="009B2605" w:rsidRPr="005C69A0" w:rsidRDefault="009B2605" w:rsidP="005D2C65">
            <w:pPr>
              <w:overflowPunct/>
              <w:autoSpaceDE/>
              <w:autoSpaceDN/>
              <w:adjustRightInd/>
              <w:spacing w:before="60" w:after="60" w:line="276" w:lineRule="auto"/>
              <w:jc w:val="left"/>
              <w:textAlignment w:val="auto"/>
              <w:rPr>
                <w:rFonts w:eastAsia="Calibri" w:cs="Arial"/>
                <w:color w:val="595959" w:themeColor="text1" w:themeTint="A6"/>
                <w:sz w:val="16"/>
                <w:szCs w:val="16"/>
                <w:lang w:val="ro-RO"/>
              </w:rPr>
            </w:pPr>
            <w:r w:rsidRPr="005C69A0">
              <w:rPr>
                <w:rFonts w:eastAsia="Calibri" w:cs="Arial"/>
                <w:color w:val="595959" w:themeColor="text1" w:themeTint="A6"/>
                <w:sz w:val="16"/>
                <w:szCs w:val="16"/>
                <w:lang w:val="ro-RO"/>
              </w:rPr>
              <w:t>Indicator</w:t>
            </w:r>
            <w:r w:rsidR="00962C9A" w:rsidRPr="005C69A0">
              <w:rPr>
                <w:rFonts w:eastAsia="Calibri" w:cs="Arial"/>
                <w:color w:val="595959" w:themeColor="text1" w:themeTint="A6"/>
                <w:sz w:val="16"/>
                <w:szCs w:val="16"/>
                <w:lang w:val="ro-RO"/>
              </w:rPr>
              <w:t xml:space="preserve">ii vor influența </w:t>
            </w:r>
            <w:r w:rsidR="00B714A5" w:rsidRPr="005C69A0">
              <w:rPr>
                <w:rFonts w:eastAsia="Calibri" w:cs="Arial"/>
                <w:color w:val="595959" w:themeColor="text1" w:themeTint="A6"/>
                <w:sz w:val="16"/>
                <w:szCs w:val="16"/>
                <w:lang w:val="ro-RO"/>
              </w:rPr>
              <w:t>indicatorii de rezultat</w:t>
            </w:r>
            <w:r w:rsidRPr="005C69A0">
              <w:rPr>
                <w:rFonts w:eastAsia="Calibri" w:cs="Arial"/>
                <w:color w:val="595959" w:themeColor="text1" w:themeTint="A6"/>
                <w:sz w:val="16"/>
                <w:szCs w:val="16"/>
                <w:lang w:val="ro-RO"/>
              </w:rPr>
              <w:t xml:space="preserve"> “</w:t>
            </w:r>
            <w:r w:rsidR="00962C9A" w:rsidRPr="005C69A0">
              <w:rPr>
                <w:rFonts w:eastAsia="Calibri" w:cs="Arial"/>
                <w:color w:val="595959" w:themeColor="text1" w:themeTint="A6"/>
                <w:sz w:val="16"/>
                <w:szCs w:val="16"/>
                <w:lang w:val="ro-RO"/>
              </w:rPr>
              <w:t xml:space="preserve">Fluctuația anuală medie a personalului din cadrul structurilor sistemului </w:t>
            </w:r>
            <w:r w:rsidRPr="005C69A0">
              <w:rPr>
                <w:rFonts w:eastAsia="Calibri" w:cs="Arial"/>
                <w:color w:val="595959" w:themeColor="text1" w:themeTint="A6"/>
                <w:sz w:val="16"/>
                <w:szCs w:val="16"/>
                <w:lang w:val="ro-RO"/>
              </w:rPr>
              <w:t xml:space="preserve">of ESI” </w:t>
            </w:r>
            <w:r w:rsidR="00AB2C27" w:rsidRPr="005C69A0">
              <w:rPr>
                <w:rFonts w:eastAsia="Calibri" w:cs="Arial"/>
                <w:color w:val="595959" w:themeColor="text1" w:themeTint="A6"/>
                <w:sz w:val="16"/>
                <w:szCs w:val="16"/>
                <w:lang w:val="ro-RO"/>
              </w:rPr>
              <w:t>și</w:t>
            </w:r>
            <w:r w:rsidRPr="005C69A0">
              <w:rPr>
                <w:rFonts w:eastAsia="Calibri" w:cs="Arial"/>
                <w:color w:val="595959" w:themeColor="text1" w:themeTint="A6"/>
                <w:sz w:val="16"/>
                <w:szCs w:val="16"/>
                <w:lang w:val="ro-RO"/>
              </w:rPr>
              <w:t xml:space="preserve"> </w:t>
            </w:r>
            <w:r w:rsidRPr="005C69A0">
              <w:rPr>
                <w:rFonts w:cs="Arial"/>
                <w:lang w:val="ro-RO"/>
              </w:rPr>
              <w:t>“</w:t>
            </w:r>
            <w:r w:rsidR="00962C9A" w:rsidRPr="005C69A0">
              <w:rPr>
                <w:rFonts w:eastAsia="Calibri" w:cs="Arial"/>
                <w:color w:val="595959" w:themeColor="text1" w:themeTint="A6"/>
                <w:sz w:val="16"/>
                <w:szCs w:val="16"/>
                <w:lang w:val="ro-RO"/>
              </w:rPr>
              <w:t>Calificativul mediu obținut la evaluare de către personalu</w:t>
            </w:r>
            <w:r w:rsidR="00EA11F0" w:rsidRPr="005C69A0">
              <w:rPr>
                <w:rFonts w:eastAsia="Calibri" w:cs="Arial"/>
                <w:color w:val="595959" w:themeColor="text1" w:themeTint="A6"/>
                <w:sz w:val="16"/>
                <w:szCs w:val="16"/>
                <w:lang w:val="ro-RO"/>
              </w:rPr>
              <w:t>l</w:t>
            </w:r>
            <w:r w:rsidR="00962C9A" w:rsidRPr="005C69A0">
              <w:rPr>
                <w:rFonts w:eastAsia="Calibri" w:cs="Arial"/>
                <w:color w:val="595959" w:themeColor="text1" w:themeTint="A6"/>
                <w:sz w:val="16"/>
                <w:szCs w:val="16"/>
                <w:lang w:val="ro-RO"/>
              </w:rPr>
              <w:t xml:space="preserve"> din cadrul </w:t>
            </w:r>
            <w:r w:rsidR="00A07240" w:rsidRPr="005C69A0">
              <w:rPr>
                <w:rFonts w:eastAsia="Calibri" w:cs="Arial"/>
                <w:color w:val="595959" w:themeColor="text1" w:themeTint="A6"/>
                <w:sz w:val="16"/>
                <w:szCs w:val="16"/>
                <w:lang w:val="ro-RO"/>
              </w:rPr>
              <w:t>Sistemul</w:t>
            </w:r>
            <w:r w:rsidR="00962C9A" w:rsidRPr="005C69A0">
              <w:rPr>
                <w:rFonts w:eastAsia="Calibri" w:cs="Arial"/>
                <w:color w:val="595959" w:themeColor="text1" w:themeTint="A6"/>
                <w:sz w:val="16"/>
                <w:szCs w:val="16"/>
                <w:lang w:val="ro-RO"/>
              </w:rPr>
              <w:t>ui</w:t>
            </w:r>
            <w:r w:rsidR="00A07240" w:rsidRPr="005C69A0">
              <w:rPr>
                <w:rFonts w:eastAsia="Calibri" w:cs="Arial"/>
                <w:color w:val="595959" w:themeColor="text1" w:themeTint="A6"/>
                <w:sz w:val="16"/>
                <w:szCs w:val="16"/>
                <w:lang w:val="ro-RO"/>
              </w:rPr>
              <w:t xml:space="preserve"> FESI</w:t>
            </w:r>
            <w:r w:rsidRPr="005C69A0">
              <w:rPr>
                <w:rFonts w:eastAsia="Calibri" w:cs="Arial"/>
                <w:color w:val="595959" w:themeColor="text1" w:themeTint="A6"/>
                <w:sz w:val="16"/>
                <w:szCs w:val="16"/>
                <w:lang w:val="ro-RO"/>
              </w:rPr>
              <w:t>”.</w:t>
            </w:r>
          </w:p>
          <w:p w:rsidR="009B2605" w:rsidRPr="005C69A0" w:rsidRDefault="009B2605" w:rsidP="005D2C65">
            <w:pPr>
              <w:overflowPunct/>
              <w:autoSpaceDE/>
              <w:autoSpaceDN/>
              <w:adjustRightInd/>
              <w:spacing w:before="60" w:after="60" w:line="276" w:lineRule="auto"/>
              <w:jc w:val="left"/>
              <w:textAlignment w:val="auto"/>
              <w:rPr>
                <w:rFonts w:eastAsia="Calibri" w:cs="Arial"/>
                <w:color w:val="595959" w:themeColor="text1" w:themeTint="A6"/>
                <w:sz w:val="16"/>
                <w:szCs w:val="16"/>
                <w:lang w:val="ro-RO"/>
              </w:rPr>
            </w:pPr>
          </w:p>
        </w:tc>
        <w:tc>
          <w:tcPr>
            <w:tcW w:w="412" w:type="pct"/>
            <w:shd w:val="clear" w:color="auto" w:fill="auto"/>
          </w:tcPr>
          <w:p w:rsidR="009B2605" w:rsidRPr="005C69A0" w:rsidRDefault="0046497D" w:rsidP="00962C9A">
            <w:pPr>
              <w:overflowPunct/>
              <w:autoSpaceDE/>
              <w:autoSpaceDN/>
              <w:adjustRightInd/>
              <w:spacing w:before="60" w:after="60" w:line="276" w:lineRule="auto"/>
              <w:jc w:val="left"/>
              <w:textAlignment w:val="auto"/>
              <w:rPr>
                <w:rFonts w:eastAsia="Calibri" w:cs="Arial"/>
                <w:color w:val="595959" w:themeColor="text1" w:themeTint="A6"/>
                <w:sz w:val="16"/>
                <w:szCs w:val="16"/>
                <w:lang w:val="ro-RO"/>
              </w:rPr>
            </w:pPr>
            <w:r w:rsidRPr="005C69A0">
              <w:rPr>
                <w:rFonts w:eastAsia="Calibri" w:cs="Arial"/>
                <w:color w:val="595959" w:themeColor="text1" w:themeTint="A6"/>
                <w:sz w:val="16"/>
                <w:szCs w:val="16"/>
                <w:lang w:val="ro-RO"/>
              </w:rPr>
              <w:t xml:space="preserve">Indicatorul măsoară ”produsul” </w:t>
            </w:r>
            <w:r w:rsidR="00962C9A" w:rsidRPr="005C69A0">
              <w:rPr>
                <w:rFonts w:eastAsia="Calibri" w:cs="Arial"/>
                <w:color w:val="595959" w:themeColor="text1" w:themeTint="A6"/>
                <w:sz w:val="16"/>
                <w:szCs w:val="16"/>
                <w:lang w:val="ro-RO"/>
              </w:rPr>
              <w:t xml:space="preserve">acțiunii planificate </w:t>
            </w:r>
            <w:r w:rsidR="009B2605" w:rsidRPr="005C69A0">
              <w:rPr>
                <w:rFonts w:eastAsia="Calibri" w:cs="Arial"/>
                <w:color w:val="595959" w:themeColor="text1" w:themeTint="A6"/>
                <w:sz w:val="16"/>
                <w:szCs w:val="16"/>
                <w:lang w:val="ro-RO"/>
              </w:rPr>
              <w:t xml:space="preserve">3.1.1 </w:t>
            </w:r>
            <w:r w:rsidR="00962C9A" w:rsidRPr="005C69A0">
              <w:rPr>
                <w:rFonts w:eastAsia="Calibri" w:cs="Arial"/>
                <w:color w:val="595959" w:themeColor="text1" w:themeTint="A6"/>
                <w:sz w:val="16"/>
                <w:szCs w:val="16"/>
                <w:lang w:val="ro-RO"/>
              </w:rPr>
              <w:t xml:space="preserve">a </w:t>
            </w:r>
            <w:r w:rsidR="000725D4" w:rsidRPr="005C69A0">
              <w:rPr>
                <w:rFonts w:eastAsia="Calibri" w:cs="Arial"/>
                <w:color w:val="595959" w:themeColor="text1" w:themeTint="A6"/>
                <w:sz w:val="16"/>
                <w:szCs w:val="16"/>
                <w:lang w:val="ro-RO"/>
              </w:rPr>
              <w:t>PO AT</w:t>
            </w:r>
            <w:r w:rsidR="009B2605" w:rsidRPr="005C69A0">
              <w:rPr>
                <w:rFonts w:eastAsia="Calibri" w:cs="Arial"/>
                <w:color w:val="595959" w:themeColor="text1" w:themeTint="A6"/>
                <w:sz w:val="16"/>
                <w:szCs w:val="16"/>
                <w:lang w:val="ro-RO"/>
              </w:rPr>
              <w:t>.</w:t>
            </w:r>
          </w:p>
        </w:tc>
        <w:tc>
          <w:tcPr>
            <w:tcW w:w="305" w:type="pct"/>
            <w:gridSpan w:val="2"/>
            <w:shd w:val="clear" w:color="auto" w:fill="auto"/>
          </w:tcPr>
          <w:p w:rsidR="009B2605" w:rsidRPr="005C69A0" w:rsidRDefault="000725D4" w:rsidP="005D2C65">
            <w:pPr>
              <w:overflowPunct/>
              <w:autoSpaceDE/>
              <w:autoSpaceDN/>
              <w:adjustRightInd/>
              <w:spacing w:before="60" w:after="60" w:line="276" w:lineRule="auto"/>
              <w:jc w:val="left"/>
              <w:textAlignment w:val="auto"/>
              <w:rPr>
                <w:rFonts w:eastAsia="Calibri" w:cs="Arial"/>
                <w:color w:val="595959" w:themeColor="text1" w:themeTint="A6"/>
                <w:sz w:val="16"/>
                <w:szCs w:val="16"/>
                <w:lang w:val="ro-RO"/>
              </w:rPr>
            </w:pPr>
            <w:r w:rsidRPr="005C69A0">
              <w:rPr>
                <w:rFonts w:eastAsia="Calibri" w:cs="Arial"/>
                <w:color w:val="595959" w:themeColor="text1" w:themeTint="A6"/>
                <w:sz w:val="16"/>
                <w:szCs w:val="16"/>
                <w:lang w:val="ro-RO"/>
              </w:rPr>
              <w:t>Indicatorul este relevant</w:t>
            </w:r>
            <w:r w:rsidR="009B2605" w:rsidRPr="005C69A0">
              <w:rPr>
                <w:rFonts w:eastAsia="Calibri" w:cs="Arial"/>
                <w:color w:val="595959" w:themeColor="text1" w:themeTint="A6"/>
                <w:sz w:val="16"/>
                <w:szCs w:val="16"/>
                <w:lang w:val="ro-RO"/>
              </w:rPr>
              <w:t>.</w:t>
            </w:r>
          </w:p>
        </w:tc>
        <w:tc>
          <w:tcPr>
            <w:tcW w:w="868" w:type="pct"/>
            <w:shd w:val="clear" w:color="auto" w:fill="auto"/>
          </w:tcPr>
          <w:p w:rsidR="009B2605" w:rsidRPr="005C69A0" w:rsidRDefault="009B2605" w:rsidP="005D2C65">
            <w:pPr>
              <w:spacing w:before="60" w:after="60" w:line="276" w:lineRule="auto"/>
              <w:jc w:val="left"/>
              <w:rPr>
                <w:rFonts w:eastAsia="Calibri" w:cs="Arial"/>
                <w:color w:val="595959" w:themeColor="text1" w:themeTint="A6"/>
                <w:sz w:val="16"/>
                <w:szCs w:val="16"/>
                <w:lang w:val="ro-RO"/>
              </w:rPr>
            </w:pPr>
            <w:r w:rsidRPr="005C69A0">
              <w:rPr>
                <w:rFonts w:eastAsia="Calibri" w:cs="Arial"/>
                <w:color w:val="595959" w:themeColor="text1" w:themeTint="A6"/>
                <w:sz w:val="16"/>
                <w:szCs w:val="16"/>
                <w:lang w:val="ro-RO"/>
              </w:rPr>
              <w:t>N/A</w:t>
            </w:r>
          </w:p>
        </w:tc>
      </w:tr>
      <w:tr w:rsidR="009B2605" w:rsidRPr="005C69A0" w:rsidTr="00555479">
        <w:trPr>
          <w:trHeight w:val="4643"/>
        </w:trPr>
        <w:tc>
          <w:tcPr>
            <w:tcW w:w="514" w:type="pct"/>
            <w:vMerge/>
            <w:tcBorders>
              <w:bottom w:val="single" w:sz="2" w:space="0" w:color="BFBFBF" w:themeColor="background1" w:themeShade="BF"/>
            </w:tcBorders>
            <w:shd w:val="clear" w:color="auto" w:fill="D9D9D9" w:themeFill="background1" w:themeFillShade="D9"/>
          </w:tcPr>
          <w:p w:rsidR="009B2605" w:rsidRPr="005C69A0" w:rsidRDefault="009B2605" w:rsidP="0037290D">
            <w:pPr>
              <w:overflowPunct/>
              <w:autoSpaceDE/>
              <w:autoSpaceDN/>
              <w:adjustRightInd/>
              <w:spacing w:before="60" w:after="60" w:line="276" w:lineRule="auto"/>
              <w:textAlignment w:val="auto"/>
              <w:rPr>
                <w:rFonts w:eastAsia="Calibri" w:cs="Arial"/>
                <w:color w:val="595959" w:themeColor="text1" w:themeTint="A6"/>
                <w:sz w:val="16"/>
                <w:szCs w:val="16"/>
                <w:lang w:val="ro-RO"/>
              </w:rPr>
            </w:pPr>
          </w:p>
        </w:tc>
        <w:tc>
          <w:tcPr>
            <w:tcW w:w="1010" w:type="pct"/>
            <w:tcBorders>
              <w:bottom w:val="single" w:sz="2" w:space="0" w:color="BFBFBF" w:themeColor="background1" w:themeShade="BF"/>
            </w:tcBorders>
            <w:shd w:val="clear" w:color="auto" w:fill="F2F2F2" w:themeFill="background1" w:themeFillShade="F2"/>
          </w:tcPr>
          <w:p w:rsidR="00962C9A" w:rsidRPr="005C69A0" w:rsidRDefault="009B2605" w:rsidP="0037290D">
            <w:pPr>
              <w:overflowPunct/>
              <w:autoSpaceDE/>
              <w:autoSpaceDN/>
              <w:adjustRightInd/>
              <w:spacing w:before="60" w:after="60" w:line="276" w:lineRule="auto"/>
              <w:textAlignment w:val="auto"/>
              <w:rPr>
                <w:rFonts w:eastAsia="Calibri" w:cs="Arial"/>
                <w:color w:val="595959" w:themeColor="text1" w:themeTint="A6"/>
                <w:sz w:val="16"/>
                <w:szCs w:val="16"/>
                <w:lang w:val="ro-RO"/>
              </w:rPr>
            </w:pPr>
            <w:r w:rsidRPr="005C69A0">
              <w:rPr>
                <w:rFonts w:eastAsia="Calibri" w:cs="Arial"/>
                <w:color w:val="595959" w:themeColor="text1" w:themeTint="A6"/>
                <w:sz w:val="16"/>
                <w:szCs w:val="16"/>
                <w:lang w:val="ro-RO"/>
              </w:rPr>
              <w:t>Num</w:t>
            </w:r>
            <w:r w:rsidR="00962C9A" w:rsidRPr="005C69A0">
              <w:rPr>
                <w:rFonts w:eastAsia="Calibri" w:cs="Arial"/>
                <w:color w:val="595959" w:themeColor="text1" w:themeTint="A6"/>
                <w:sz w:val="16"/>
                <w:szCs w:val="16"/>
                <w:lang w:val="ro-RO"/>
              </w:rPr>
              <w:t>ărul de angajați cu echivalent de normă întreagă (</w:t>
            </w:r>
            <w:r w:rsidRPr="005C69A0">
              <w:rPr>
                <w:rFonts w:eastAsia="Calibri" w:cs="Arial"/>
                <w:color w:val="595959" w:themeColor="text1" w:themeTint="A6"/>
                <w:sz w:val="16"/>
                <w:szCs w:val="16"/>
                <w:lang w:val="ro-RO"/>
              </w:rPr>
              <w:t>FTE</w:t>
            </w:r>
            <w:r w:rsidR="00962C9A" w:rsidRPr="005C69A0">
              <w:rPr>
                <w:rFonts w:eastAsia="Calibri" w:cs="Arial"/>
                <w:color w:val="595959" w:themeColor="text1" w:themeTint="A6"/>
                <w:sz w:val="16"/>
                <w:szCs w:val="16"/>
                <w:lang w:val="ro-RO"/>
              </w:rPr>
              <w:t>)</w:t>
            </w:r>
            <w:r w:rsidRPr="005C69A0">
              <w:rPr>
                <w:rFonts w:eastAsia="Calibri" w:cs="Arial"/>
                <w:color w:val="595959" w:themeColor="text1" w:themeTint="A6"/>
                <w:sz w:val="16"/>
                <w:szCs w:val="16"/>
                <w:lang w:val="ro-RO"/>
              </w:rPr>
              <w:t xml:space="preserve"> </w:t>
            </w:r>
            <w:r w:rsidR="00962C9A" w:rsidRPr="005C69A0">
              <w:rPr>
                <w:rFonts w:eastAsia="Calibri" w:cs="Arial"/>
                <w:color w:val="595959" w:themeColor="text1" w:themeTint="A6"/>
                <w:sz w:val="16"/>
                <w:szCs w:val="16"/>
                <w:lang w:val="ro-RO"/>
              </w:rPr>
              <w:t>care lucrează î</w:t>
            </w:r>
            <w:r w:rsidRPr="005C69A0">
              <w:rPr>
                <w:rFonts w:eastAsia="Calibri" w:cs="Arial"/>
                <w:color w:val="595959" w:themeColor="text1" w:themeTint="A6"/>
                <w:sz w:val="16"/>
                <w:szCs w:val="16"/>
                <w:lang w:val="ro-RO"/>
              </w:rPr>
              <w:t xml:space="preserve">n </w:t>
            </w:r>
            <w:r w:rsidR="00A07240" w:rsidRPr="005C69A0">
              <w:rPr>
                <w:rFonts w:eastAsia="Calibri" w:cs="Arial"/>
                <w:color w:val="595959" w:themeColor="text1" w:themeTint="A6"/>
                <w:sz w:val="16"/>
                <w:szCs w:val="16"/>
                <w:lang w:val="ro-RO"/>
              </w:rPr>
              <w:t>Sistemul FESI</w:t>
            </w:r>
            <w:r w:rsidRPr="005C69A0">
              <w:rPr>
                <w:rFonts w:eastAsia="Calibri" w:cs="Arial"/>
                <w:color w:val="595959" w:themeColor="text1" w:themeTint="A6"/>
                <w:sz w:val="16"/>
                <w:szCs w:val="16"/>
                <w:lang w:val="ro-RO"/>
              </w:rPr>
              <w:t xml:space="preserve"> </w:t>
            </w:r>
            <w:r w:rsidR="00962C9A" w:rsidRPr="005C69A0">
              <w:rPr>
                <w:rFonts w:eastAsia="Calibri" w:cs="Arial"/>
                <w:color w:val="595959" w:themeColor="text1" w:themeTint="A6"/>
                <w:sz w:val="16"/>
                <w:szCs w:val="16"/>
                <w:lang w:val="ro-RO"/>
              </w:rPr>
              <w:t xml:space="preserve">ale căror salarii sunt </w:t>
            </w:r>
            <w:r w:rsidR="00B64A7A" w:rsidRPr="005C69A0">
              <w:rPr>
                <w:rFonts w:eastAsia="Calibri" w:cs="Arial"/>
                <w:color w:val="595959" w:themeColor="text1" w:themeTint="A6"/>
                <w:sz w:val="16"/>
                <w:szCs w:val="16"/>
                <w:lang w:val="ro-RO"/>
              </w:rPr>
              <w:t xml:space="preserve">cofinanțate </w:t>
            </w:r>
            <w:r w:rsidR="00962C9A" w:rsidRPr="005C69A0">
              <w:rPr>
                <w:rFonts w:eastAsia="Calibri" w:cs="Arial"/>
                <w:color w:val="595959" w:themeColor="text1" w:themeTint="A6"/>
                <w:sz w:val="16"/>
                <w:szCs w:val="16"/>
                <w:lang w:val="ro-RO"/>
              </w:rPr>
              <w:t xml:space="preserve"> din POAT </w:t>
            </w:r>
          </w:p>
          <w:p w:rsidR="00447A1B" w:rsidRPr="005C69A0" w:rsidRDefault="00447A1B" w:rsidP="0037290D">
            <w:pPr>
              <w:overflowPunct/>
              <w:autoSpaceDE/>
              <w:autoSpaceDN/>
              <w:adjustRightInd/>
              <w:spacing w:before="60" w:after="60" w:line="276" w:lineRule="auto"/>
              <w:textAlignment w:val="auto"/>
              <w:rPr>
                <w:rFonts w:eastAsia="Calibri" w:cs="Arial"/>
                <w:color w:val="595959" w:themeColor="text1" w:themeTint="A6"/>
                <w:sz w:val="16"/>
                <w:szCs w:val="16"/>
                <w:lang w:val="ro-RO"/>
              </w:rPr>
            </w:pPr>
            <w:r w:rsidRPr="005C69A0">
              <w:rPr>
                <w:rFonts w:eastAsia="Calibri" w:cs="Arial"/>
                <w:color w:val="595959" w:themeColor="text1" w:themeTint="A6"/>
                <w:sz w:val="16"/>
                <w:szCs w:val="16"/>
                <w:lang w:val="ro-RO"/>
              </w:rPr>
              <w:t xml:space="preserve">Numărul mediu de angajați cu echivalent de normă întreagă care lucrează în sistemul </w:t>
            </w:r>
            <w:r w:rsidR="00A07240" w:rsidRPr="005C69A0">
              <w:rPr>
                <w:rFonts w:eastAsia="Calibri" w:cs="Arial"/>
                <w:color w:val="595959" w:themeColor="text1" w:themeTint="A6"/>
                <w:sz w:val="16"/>
                <w:szCs w:val="16"/>
                <w:lang w:val="ro-RO"/>
              </w:rPr>
              <w:t>FESI</w:t>
            </w:r>
            <w:r w:rsidR="009B2605" w:rsidRPr="005C69A0" w:rsidDel="00EF0310">
              <w:rPr>
                <w:rFonts w:eastAsia="Calibri" w:cs="Arial"/>
                <w:color w:val="595959" w:themeColor="text1" w:themeTint="A6"/>
                <w:sz w:val="16"/>
                <w:szCs w:val="16"/>
                <w:lang w:val="ro-RO"/>
              </w:rPr>
              <w:t xml:space="preserve"> </w:t>
            </w:r>
            <w:r w:rsidRPr="005C69A0">
              <w:rPr>
                <w:rFonts w:eastAsia="Calibri" w:cs="Arial"/>
                <w:color w:val="595959" w:themeColor="text1" w:themeTint="A6"/>
                <w:sz w:val="16"/>
                <w:szCs w:val="16"/>
                <w:lang w:val="ro-RO"/>
              </w:rPr>
              <w:t>ale căror salarii sunt cofinanțate din POAT</w:t>
            </w:r>
          </w:p>
          <w:p w:rsidR="009B2605" w:rsidRPr="005C69A0" w:rsidRDefault="00447A1B" w:rsidP="0037290D">
            <w:pPr>
              <w:overflowPunct/>
              <w:autoSpaceDE/>
              <w:autoSpaceDN/>
              <w:adjustRightInd/>
              <w:spacing w:before="60" w:after="60" w:line="276" w:lineRule="auto"/>
              <w:textAlignment w:val="auto"/>
              <w:rPr>
                <w:rFonts w:eastAsia="Calibri" w:cs="Arial"/>
                <w:color w:val="595959" w:themeColor="text1" w:themeTint="A6"/>
                <w:sz w:val="16"/>
                <w:szCs w:val="16"/>
                <w:lang w:val="ro-RO"/>
              </w:rPr>
            </w:pPr>
            <w:r w:rsidRPr="005C69A0">
              <w:rPr>
                <w:rFonts w:eastAsia="Calibri" w:cs="Arial"/>
                <w:color w:val="595959" w:themeColor="text1" w:themeTint="A6"/>
                <w:sz w:val="16"/>
                <w:szCs w:val="16"/>
                <w:lang w:val="ro-RO"/>
              </w:rPr>
              <w:t xml:space="preserve">Numărul de zile de instruire </w:t>
            </w:r>
            <w:r w:rsidR="009B2605" w:rsidRPr="005C69A0" w:rsidDel="00E82F85">
              <w:rPr>
                <w:rFonts w:eastAsia="Calibri" w:cs="Arial"/>
                <w:color w:val="595959" w:themeColor="text1" w:themeTint="A6"/>
                <w:sz w:val="16"/>
                <w:szCs w:val="16"/>
                <w:lang w:val="ro-RO"/>
              </w:rPr>
              <w:t xml:space="preserve">- </w:t>
            </w:r>
            <w:r w:rsidR="00AC1011">
              <w:rPr>
                <w:rFonts w:eastAsia="Calibri" w:cs="Arial"/>
                <w:color w:val="595959" w:themeColor="text1" w:themeTint="A6"/>
                <w:sz w:val="16"/>
                <w:szCs w:val="16"/>
                <w:lang w:val="ro-RO"/>
              </w:rPr>
              <w:t>Structurile de gestionare</w:t>
            </w:r>
            <w:r w:rsidR="009B2605" w:rsidRPr="005C69A0" w:rsidDel="00E82F85">
              <w:rPr>
                <w:rFonts w:eastAsia="Calibri" w:cs="Arial"/>
                <w:color w:val="595959" w:themeColor="text1" w:themeTint="A6"/>
                <w:sz w:val="16"/>
                <w:szCs w:val="16"/>
                <w:lang w:val="ro-RO"/>
              </w:rPr>
              <w:t xml:space="preserve">, </w:t>
            </w:r>
            <w:r w:rsidRPr="005C69A0">
              <w:rPr>
                <w:rFonts w:eastAsia="Calibri" w:cs="Arial"/>
                <w:color w:val="595959" w:themeColor="text1" w:themeTint="A6"/>
                <w:sz w:val="16"/>
                <w:szCs w:val="16"/>
                <w:lang w:val="ro-RO"/>
              </w:rPr>
              <w:t>structuri suplimentare</w:t>
            </w:r>
          </w:p>
          <w:p w:rsidR="009B2605" w:rsidRPr="005C69A0" w:rsidRDefault="008025A9" w:rsidP="0037290D">
            <w:pPr>
              <w:overflowPunct/>
              <w:autoSpaceDE/>
              <w:autoSpaceDN/>
              <w:adjustRightInd/>
              <w:spacing w:before="60" w:after="60" w:line="276" w:lineRule="auto"/>
              <w:textAlignment w:val="auto"/>
              <w:rPr>
                <w:rFonts w:eastAsia="Calibri" w:cs="Arial"/>
                <w:color w:val="595959" w:themeColor="text1" w:themeTint="A6"/>
                <w:sz w:val="16"/>
                <w:szCs w:val="16"/>
                <w:lang w:val="ro-RO"/>
              </w:rPr>
            </w:pPr>
            <w:r w:rsidRPr="005C69A0">
              <w:rPr>
                <w:rFonts w:eastAsia="Calibri" w:cs="Arial"/>
                <w:i/>
                <w:color w:val="595959" w:themeColor="text1" w:themeTint="A6"/>
                <w:sz w:val="16"/>
                <w:szCs w:val="16"/>
                <w:lang w:val="ro-RO"/>
              </w:rPr>
              <w:t>Definiția explicativă</w:t>
            </w:r>
            <w:r w:rsidR="009B2605" w:rsidRPr="005C69A0">
              <w:rPr>
                <w:rFonts w:eastAsia="Calibri" w:cs="Arial"/>
                <w:color w:val="595959" w:themeColor="text1" w:themeTint="A6"/>
                <w:sz w:val="16"/>
                <w:szCs w:val="16"/>
                <w:lang w:val="ro-RO"/>
              </w:rPr>
              <w:t xml:space="preserve">: </w:t>
            </w:r>
            <w:r w:rsidR="00447A1B" w:rsidRPr="005C69A0">
              <w:rPr>
                <w:rFonts w:eastAsia="Calibri" w:cs="Arial"/>
                <w:color w:val="595959" w:themeColor="text1" w:themeTint="A6"/>
                <w:sz w:val="16"/>
                <w:szCs w:val="16"/>
                <w:lang w:val="ro-RO"/>
              </w:rPr>
              <w:t>Acest</w:t>
            </w:r>
            <w:r w:rsidR="009B2605" w:rsidRPr="005C69A0">
              <w:rPr>
                <w:rFonts w:eastAsia="Calibri" w:cs="Arial"/>
                <w:color w:val="595959" w:themeColor="text1" w:themeTint="A6"/>
                <w:sz w:val="16"/>
                <w:szCs w:val="16"/>
                <w:lang w:val="ro-RO"/>
              </w:rPr>
              <w:t xml:space="preserve"> indicator </w:t>
            </w:r>
            <w:r w:rsidR="00447A1B" w:rsidRPr="005C69A0">
              <w:rPr>
                <w:rFonts w:eastAsia="Calibri" w:cs="Arial"/>
                <w:color w:val="595959" w:themeColor="text1" w:themeTint="A6"/>
                <w:sz w:val="16"/>
                <w:szCs w:val="16"/>
                <w:lang w:val="ro-RO"/>
              </w:rPr>
              <w:t xml:space="preserve">reflectă numărul anual mediu de </w:t>
            </w:r>
            <w:r w:rsidR="00EA11F0" w:rsidRPr="005C69A0">
              <w:rPr>
                <w:rFonts w:eastAsia="Calibri" w:cs="Arial"/>
                <w:color w:val="595959" w:themeColor="text1" w:themeTint="A6"/>
                <w:sz w:val="16"/>
                <w:szCs w:val="16"/>
                <w:lang w:val="ro-RO"/>
              </w:rPr>
              <w:t>persoane</w:t>
            </w:r>
            <w:r w:rsidR="00447A1B" w:rsidRPr="005C69A0">
              <w:rPr>
                <w:rFonts w:eastAsia="Calibri" w:cs="Arial"/>
                <w:color w:val="595959" w:themeColor="text1" w:themeTint="A6"/>
                <w:sz w:val="16"/>
                <w:szCs w:val="16"/>
                <w:lang w:val="ro-RO"/>
              </w:rPr>
              <w:t xml:space="preserve"> din </w:t>
            </w:r>
            <w:r w:rsidR="00A07240" w:rsidRPr="005C69A0">
              <w:rPr>
                <w:rFonts w:eastAsia="Calibri" w:cs="Arial"/>
                <w:color w:val="595959" w:themeColor="text1" w:themeTint="A6"/>
                <w:sz w:val="16"/>
                <w:szCs w:val="16"/>
                <w:lang w:val="ro-RO"/>
              </w:rPr>
              <w:t>Sistemul FESI</w:t>
            </w:r>
            <w:r w:rsidR="009B2605" w:rsidRPr="005C69A0">
              <w:rPr>
                <w:rFonts w:eastAsia="Calibri" w:cs="Arial"/>
                <w:color w:val="595959" w:themeColor="text1" w:themeTint="A6"/>
                <w:sz w:val="16"/>
                <w:szCs w:val="16"/>
                <w:lang w:val="ro-RO"/>
              </w:rPr>
              <w:t xml:space="preserve"> </w:t>
            </w:r>
            <w:r w:rsidR="00447A1B" w:rsidRPr="005C69A0">
              <w:rPr>
                <w:rFonts w:eastAsia="Calibri" w:cs="Arial"/>
                <w:color w:val="595959" w:themeColor="text1" w:themeTint="A6"/>
                <w:sz w:val="16"/>
                <w:szCs w:val="16"/>
                <w:lang w:val="ro-RO"/>
              </w:rPr>
              <w:t>ale căror salarii sunt cofinanțate din POAT</w:t>
            </w:r>
            <w:r w:rsidR="009B2605" w:rsidRPr="005C69A0">
              <w:rPr>
                <w:rFonts w:eastAsia="Calibri" w:cs="Arial"/>
                <w:color w:val="595959" w:themeColor="text1" w:themeTint="A6"/>
                <w:sz w:val="16"/>
                <w:szCs w:val="16"/>
                <w:lang w:val="ro-RO"/>
              </w:rPr>
              <w:t>.</w:t>
            </w:r>
          </w:p>
          <w:p w:rsidR="009B2605" w:rsidRPr="005C69A0" w:rsidRDefault="009B2605" w:rsidP="0037290D">
            <w:pPr>
              <w:overflowPunct/>
              <w:autoSpaceDE/>
              <w:autoSpaceDN/>
              <w:adjustRightInd/>
              <w:spacing w:before="60" w:after="60" w:line="276" w:lineRule="auto"/>
              <w:textAlignment w:val="auto"/>
              <w:rPr>
                <w:rFonts w:eastAsia="Calibri" w:cs="Arial"/>
                <w:color w:val="595959" w:themeColor="text1" w:themeTint="A6"/>
                <w:sz w:val="16"/>
                <w:szCs w:val="16"/>
                <w:lang w:val="ro-RO"/>
              </w:rPr>
            </w:pPr>
          </w:p>
          <w:p w:rsidR="009B2605" w:rsidRPr="005C69A0" w:rsidRDefault="009B2605" w:rsidP="0037290D">
            <w:pPr>
              <w:spacing w:before="60" w:after="60" w:line="276" w:lineRule="auto"/>
              <w:rPr>
                <w:rFonts w:eastAsia="Calibri" w:cs="Arial"/>
                <w:color w:val="595959" w:themeColor="text1" w:themeTint="A6"/>
                <w:sz w:val="16"/>
                <w:szCs w:val="16"/>
                <w:lang w:val="ro-RO"/>
              </w:rPr>
            </w:pPr>
          </w:p>
        </w:tc>
        <w:tc>
          <w:tcPr>
            <w:tcW w:w="326" w:type="pct"/>
            <w:vMerge/>
            <w:tcBorders>
              <w:bottom w:val="single" w:sz="2" w:space="0" w:color="BFBFBF" w:themeColor="background1" w:themeShade="BF"/>
            </w:tcBorders>
            <w:shd w:val="clear" w:color="auto" w:fill="auto"/>
          </w:tcPr>
          <w:p w:rsidR="009B2605" w:rsidRPr="005C69A0" w:rsidRDefault="009B2605" w:rsidP="005D2C65">
            <w:pPr>
              <w:overflowPunct/>
              <w:autoSpaceDE/>
              <w:autoSpaceDN/>
              <w:adjustRightInd/>
              <w:spacing w:before="60" w:after="60" w:line="276" w:lineRule="auto"/>
              <w:jc w:val="left"/>
              <w:textAlignment w:val="auto"/>
              <w:rPr>
                <w:rFonts w:eastAsia="Calibri" w:cs="Arial"/>
                <w:color w:val="595959" w:themeColor="text1" w:themeTint="A6"/>
                <w:sz w:val="16"/>
                <w:szCs w:val="16"/>
                <w:lang w:val="ro-RO"/>
              </w:rPr>
            </w:pPr>
          </w:p>
        </w:tc>
        <w:tc>
          <w:tcPr>
            <w:tcW w:w="358" w:type="pct"/>
            <w:vMerge/>
            <w:tcBorders>
              <w:bottom w:val="single" w:sz="2" w:space="0" w:color="BFBFBF" w:themeColor="background1" w:themeShade="BF"/>
            </w:tcBorders>
            <w:shd w:val="clear" w:color="auto" w:fill="auto"/>
          </w:tcPr>
          <w:p w:rsidR="009B2605" w:rsidRPr="005C69A0" w:rsidRDefault="009B2605" w:rsidP="005D2C65">
            <w:pPr>
              <w:overflowPunct/>
              <w:autoSpaceDE/>
              <w:autoSpaceDN/>
              <w:adjustRightInd/>
              <w:spacing w:before="60" w:after="60" w:line="276" w:lineRule="auto"/>
              <w:jc w:val="left"/>
              <w:textAlignment w:val="auto"/>
              <w:rPr>
                <w:rFonts w:eastAsia="Calibri" w:cs="Arial"/>
                <w:color w:val="595959" w:themeColor="text1" w:themeTint="A6"/>
                <w:sz w:val="16"/>
                <w:szCs w:val="16"/>
                <w:lang w:val="ro-RO"/>
              </w:rPr>
            </w:pPr>
          </w:p>
        </w:tc>
        <w:tc>
          <w:tcPr>
            <w:tcW w:w="261" w:type="pct"/>
            <w:vMerge/>
            <w:tcBorders>
              <w:bottom w:val="single" w:sz="2" w:space="0" w:color="BFBFBF" w:themeColor="background1" w:themeShade="BF"/>
            </w:tcBorders>
            <w:shd w:val="clear" w:color="auto" w:fill="auto"/>
          </w:tcPr>
          <w:p w:rsidR="009B2605" w:rsidRPr="005C69A0" w:rsidRDefault="009B2605" w:rsidP="005D2C65">
            <w:pPr>
              <w:overflowPunct/>
              <w:autoSpaceDE/>
              <w:autoSpaceDN/>
              <w:adjustRightInd/>
              <w:spacing w:before="60" w:after="60" w:line="276" w:lineRule="auto"/>
              <w:jc w:val="left"/>
              <w:textAlignment w:val="auto"/>
              <w:rPr>
                <w:rFonts w:eastAsia="Calibri" w:cs="Arial"/>
                <w:color w:val="595959" w:themeColor="text1" w:themeTint="A6"/>
                <w:sz w:val="16"/>
                <w:szCs w:val="16"/>
                <w:lang w:val="ro-RO"/>
              </w:rPr>
            </w:pPr>
          </w:p>
        </w:tc>
        <w:tc>
          <w:tcPr>
            <w:tcW w:w="946" w:type="pct"/>
            <w:vMerge/>
            <w:tcBorders>
              <w:bottom w:val="single" w:sz="2" w:space="0" w:color="BFBFBF" w:themeColor="background1" w:themeShade="BF"/>
            </w:tcBorders>
            <w:shd w:val="clear" w:color="auto" w:fill="auto"/>
          </w:tcPr>
          <w:p w:rsidR="009B2605" w:rsidRPr="005C69A0" w:rsidRDefault="009B2605" w:rsidP="005D2C65">
            <w:pPr>
              <w:spacing w:before="60" w:after="60" w:line="276" w:lineRule="auto"/>
              <w:jc w:val="left"/>
              <w:rPr>
                <w:rFonts w:eastAsia="Calibri" w:cs="Arial"/>
                <w:color w:val="595959" w:themeColor="text1" w:themeTint="A6"/>
                <w:sz w:val="16"/>
                <w:szCs w:val="16"/>
                <w:lang w:val="ro-RO"/>
              </w:rPr>
            </w:pPr>
          </w:p>
        </w:tc>
        <w:tc>
          <w:tcPr>
            <w:tcW w:w="412" w:type="pct"/>
            <w:tcBorders>
              <w:bottom w:val="single" w:sz="2" w:space="0" w:color="BFBFBF" w:themeColor="background1" w:themeShade="BF"/>
            </w:tcBorders>
            <w:shd w:val="clear" w:color="auto" w:fill="auto"/>
          </w:tcPr>
          <w:p w:rsidR="009B2605" w:rsidRPr="005C69A0" w:rsidRDefault="0046497D" w:rsidP="00962C9A">
            <w:pPr>
              <w:spacing w:before="60" w:after="60" w:line="276" w:lineRule="auto"/>
              <w:jc w:val="left"/>
              <w:rPr>
                <w:rFonts w:eastAsia="Calibri" w:cs="Arial"/>
                <w:color w:val="595959" w:themeColor="text1" w:themeTint="A6"/>
                <w:sz w:val="16"/>
                <w:szCs w:val="16"/>
                <w:lang w:val="ro-RO"/>
              </w:rPr>
            </w:pPr>
            <w:r w:rsidRPr="005C69A0">
              <w:rPr>
                <w:rFonts w:eastAsia="Calibri" w:cs="Arial"/>
                <w:color w:val="595959" w:themeColor="text1" w:themeTint="A6"/>
                <w:sz w:val="16"/>
                <w:szCs w:val="16"/>
                <w:lang w:val="ro-RO"/>
              </w:rPr>
              <w:t xml:space="preserve">Indicatorul măsoară ”produsul” </w:t>
            </w:r>
            <w:r w:rsidR="00962C9A" w:rsidRPr="005C69A0">
              <w:rPr>
                <w:rFonts w:eastAsia="Calibri" w:cs="Arial"/>
                <w:color w:val="595959" w:themeColor="text1" w:themeTint="A6"/>
                <w:sz w:val="16"/>
                <w:szCs w:val="16"/>
                <w:lang w:val="ro-RO"/>
              </w:rPr>
              <w:t xml:space="preserve">acțiunii planificate </w:t>
            </w:r>
            <w:r w:rsidR="009B2605" w:rsidRPr="005C69A0">
              <w:rPr>
                <w:rFonts w:eastAsia="Calibri" w:cs="Arial"/>
                <w:color w:val="595959" w:themeColor="text1" w:themeTint="A6"/>
                <w:sz w:val="16"/>
                <w:szCs w:val="16"/>
                <w:lang w:val="ro-RO"/>
              </w:rPr>
              <w:t xml:space="preserve">3.1.2 </w:t>
            </w:r>
            <w:r w:rsidR="00962C9A" w:rsidRPr="005C69A0">
              <w:rPr>
                <w:rFonts w:eastAsia="Calibri" w:cs="Arial"/>
                <w:color w:val="595959" w:themeColor="text1" w:themeTint="A6"/>
                <w:sz w:val="16"/>
                <w:szCs w:val="16"/>
                <w:lang w:val="ro-RO"/>
              </w:rPr>
              <w:t xml:space="preserve">a </w:t>
            </w:r>
            <w:r w:rsidR="000725D4" w:rsidRPr="005C69A0">
              <w:rPr>
                <w:rFonts w:eastAsia="Calibri" w:cs="Arial"/>
                <w:color w:val="595959" w:themeColor="text1" w:themeTint="A6"/>
                <w:sz w:val="16"/>
                <w:szCs w:val="16"/>
                <w:lang w:val="ro-RO"/>
              </w:rPr>
              <w:t>PO AT</w:t>
            </w:r>
          </w:p>
        </w:tc>
        <w:tc>
          <w:tcPr>
            <w:tcW w:w="305" w:type="pct"/>
            <w:gridSpan w:val="2"/>
            <w:tcBorders>
              <w:bottom w:val="single" w:sz="2" w:space="0" w:color="BFBFBF" w:themeColor="background1" w:themeShade="BF"/>
            </w:tcBorders>
            <w:shd w:val="clear" w:color="auto" w:fill="auto"/>
          </w:tcPr>
          <w:p w:rsidR="009B2605" w:rsidRPr="005C69A0" w:rsidRDefault="000725D4" w:rsidP="005D2C65">
            <w:pPr>
              <w:spacing w:before="60" w:after="60" w:line="276" w:lineRule="auto"/>
              <w:jc w:val="left"/>
              <w:rPr>
                <w:rFonts w:eastAsia="Calibri" w:cs="Arial"/>
                <w:color w:val="595959" w:themeColor="text1" w:themeTint="A6"/>
                <w:sz w:val="16"/>
                <w:szCs w:val="16"/>
                <w:lang w:val="ro-RO"/>
              </w:rPr>
            </w:pPr>
            <w:r w:rsidRPr="005C69A0">
              <w:rPr>
                <w:rFonts w:eastAsia="Calibri" w:cs="Arial"/>
                <w:color w:val="595959" w:themeColor="text1" w:themeTint="A6"/>
                <w:sz w:val="16"/>
                <w:szCs w:val="16"/>
                <w:lang w:val="ro-RO"/>
              </w:rPr>
              <w:t>Indicatorul este relevant</w:t>
            </w:r>
          </w:p>
        </w:tc>
        <w:tc>
          <w:tcPr>
            <w:tcW w:w="868" w:type="pct"/>
            <w:tcBorders>
              <w:bottom w:val="single" w:sz="2" w:space="0" w:color="BFBFBF" w:themeColor="background1" w:themeShade="BF"/>
            </w:tcBorders>
            <w:shd w:val="clear" w:color="auto" w:fill="auto"/>
          </w:tcPr>
          <w:p w:rsidR="009B2605" w:rsidRPr="005C69A0" w:rsidRDefault="009B2605" w:rsidP="005D2C65">
            <w:pPr>
              <w:spacing w:before="60" w:after="60" w:line="276" w:lineRule="auto"/>
              <w:jc w:val="left"/>
              <w:rPr>
                <w:rFonts w:eastAsia="Calibri" w:cs="Arial"/>
                <w:color w:val="595959" w:themeColor="text1" w:themeTint="A6"/>
                <w:sz w:val="16"/>
                <w:szCs w:val="16"/>
                <w:lang w:val="ro-RO"/>
              </w:rPr>
            </w:pPr>
            <w:r w:rsidRPr="005C69A0">
              <w:rPr>
                <w:rFonts w:eastAsia="Calibri" w:cs="Arial"/>
                <w:color w:val="595959" w:themeColor="text1" w:themeTint="A6"/>
                <w:sz w:val="16"/>
                <w:szCs w:val="16"/>
                <w:lang w:val="ro-RO"/>
              </w:rPr>
              <w:t>N/A</w:t>
            </w:r>
          </w:p>
        </w:tc>
      </w:tr>
    </w:tbl>
    <w:p w:rsidR="00647C5B" w:rsidRPr="005C69A0" w:rsidRDefault="00647C5B" w:rsidP="00447A1B">
      <w:pPr>
        <w:overflowPunct/>
        <w:autoSpaceDE/>
        <w:autoSpaceDN/>
        <w:adjustRightInd/>
        <w:spacing w:before="60" w:after="200" w:line="276" w:lineRule="auto"/>
        <w:ind w:right="284"/>
        <w:textAlignment w:val="auto"/>
        <w:rPr>
          <w:rFonts w:eastAsia="Calibri" w:cs="Arial"/>
          <w:color w:val="595959" w:themeColor="text1" w:themeTint="A6"/>
          <w:kern w:val="0"/>
          <w:sz w:val="24"/>
          <w:szCs w:val="24"/>
          <w:lang w:val="ro-RO"/>
        </w:rPr>
      </w:pPr>
    </w:p>
    <w:p w:rsidR="00030DD9" w:rsidRPr="005C69A0" w:rsidRDefault="00030DD9" w:rsidP="00EE2B08">
      <w:pPr>
        <w:overflowPunct/>
        <w:autoSpaceDE/>
        <w:autoSpaceDN/>
        <w:adjustRightInd/>
        <w:spacing w:after="200" w:line="276" w:lineRule="auto"/>
        <w:ind w:right="284"/>
        <w:textAlignment w:val="auto"/>
        <w:rPr>
          <w:rFonts w:cs="Arial"/>
          <w:color w:val="595959" w:themeColor="text1" w:themeTint="A6"/>
          <w:kern w:val="0"/>
          <w:lang w:val="ro-RO"/>
        </w:rPr>
        <w:sectPr w:rsidR="00030DD9" w:rsidRPr="005C69A0" w:rsidSect="001B001D">
          <w:pgSz w:w="23814" w:h="16839" w:orient="landscape" w:code="8"/>
          <w:pgMar w:top="1282" w:right="709" w:bottom="1368" w:left="1276" w:header="562" w:footer="784" w:gutter="0"/>
          <w:cols w:space="708"/>
          <w:docGrid w:linePitch="360"/>
        </w:sectPr>
      </w:pPr>
    </w:p>
    <w:p w:rsidR="00030DD9" w:rsidRPr="005C69A0" w:rsidRDefault="00DD6F94" w:rsidP="00EE2B08">
      <w:pPr>
        <w:overflowPunct/>
        <w:autoSpaceDE/>
        <w:autoSpaceDN/>
        <w:adjustRightInd/>
        <w:spacing w:line="276" w:lineRule="auto"/>
        <w:textAlignment w:val="auto"/>
        <w:rPr>
          <w:rFonts w:cs="Arial"/>
          <w:b/>
          <w:bCs/>
          <w:i/>
          <w:color w:val="595959" w:themeColor="text1" w:themeTint="A6"/>
          <w:sz w:val="22"/>
          <w:lang w:val="ro-RO"/>
        </w:rPr>
      </w:pPr>
      <w:r w:rsidRPr="005C69A0">
        <w:rPr>
          <w:rFonts w:cs="Arial"/>
          <w:b/>
          <w:bCs/>
          <w:i/>
          <w:color w:val="595959" w:themeColor="text1" w:themeTint="A6"/>
          <w:sz w:val="22"/>
          <w:lang w:val="ro-RO"/>
        </w:rPr>
        <w:t>Concluzii</w:t>
      </w:r>
      <w:r w:rsidR="00030DD9" w:rsidRPr="005C69A0">
        <w:rPr>
          <w:rFonts w:cs="Arial"/>
          <w:b/>
          <w:bCs/>
          <w:i/>
          <w:color w:val="595959" w:themeColor="text1" w:themeTint="A6"/>
          <w:sz w:val="22"/>
          <w:lang w:val="ro-RO"/>
        </w:rPr>
        <w:t xml:space="preserve"> </w:t>
      </w:r>
      <w:r w:rsidR="00AB2C27" w:rsidRPr="005C69A0">
        <w:rPr>
          <w:rFonts w:cs="Arial"/>
          <w:b/>
          <w:bCs/>
          <w:i/>
          <w:color w:val="595959" w:themeColor="text1" w:themeTint="A6"/>
          <w:sz w:val="22"/>
          <w:lang w:val="ro-RO"/>
        </w:rPr>
        <w:t>și</w:t>
      </w:r>
      <w:r w:rsidR="00030DD9" w:rsidRPr="005C69A0">
        <w:rPr>
          <w:rFonts w:cs="Arial"/>
          <w:b/>
          <w:bCs/>
          <w:i/>
          <w:color w:val="595959" w:themeColor="text1" w:themeTint="A6"/>
          <w:sz w:val="22"/>
          <w:lang w:val="ro-RO"/>
        </w:rPr>
        <w:t xml:space="preserve"> </w:t>
      </w:r>
      <w:r w:rsidR="00B148DE" w:rsidRPr="005C69A0">
        <w:rPr>
          <w:rFonts w:cs="Arial"/>
          <w:b/>
          <w:bCs/>
          <w:i/>
          <w:color w:val="595959" w:themeColor="text1" w:themeTint="A6"/>
          <w:sz w:val="22"/>
          <w:lang w:val="ro-RO"/>
        </w:rPr>
        <w:t>recomandări</w:t>
      </w:r>
    </w:p>
    <w:tbl>
      <w:tblPr>
        <w:tblStyle w:val="TableGrid221"/>
        <w:tblW w:w="495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740"/>
        <w:gridCol w:w="4638"/>
      </w:tblGrid>
      <w:tr w:rsidR="008C5CF0" w:rsidRPr="005C69A0" w:rsidTr="008C5CF0">
        <w:trPr>
          <w:trHeight w:val="355"/>
          <w:tblHeader/>
        </w:trPr>
        <w:tc>
          <w:tcPr>
            <w:tcW w:w="2527" w:type="pct"/>
            <w:shd w:val="clear" w:color="auto" w:fill="FFC000"/>
            <w:vAlign w:val="center"/>
          </w:tcPr>
          <w:p w:rsidR="00D57289" w:rsidRPr="005C69A0" w:rsidRDefault="00DD6F94" w:rsidP="00EE2B08">
            <w:pPr>
              <w:tabs>
                <w:tab w:val="center" w:pos="2285"/>
              </w:tabs>
              <w:spacing w:line="276" w:lineRule="auto"/>
              <w:rPr>
                <w:rFonts w:eastAsia="Times New Roman" w:cs="Arial"/>
                <w:b/>
                <w:color w:val="595959" w:themeColor="text1" w:themeTint="A6"/>
                <w:sz w:val="16"/>
                <w:szCs w:val="16"/>
                <w:lang w:val="ro-RO"/>
              </w:rPr>
            </w:pPr>
            <w:r w:rsidRPr="005C69A0">
              <w:rPr>
                <w:rFonts w:eastAsia="Times New Roman" w:cs="Arial"/>
                <w:b/>
                <w:color w:val="595959" w:themeColor="text1" w:themeTint="A6"/>
                <w:sz w:val="16"/>
                <w:szCs w:val="16"/>
                <w:lang w:val="ro-RO"/>
              </w:rPr>
              <w:t>Concluzii</w:t>
            </w:r>
            <w:r w:rsidR="00D57289" w:rsidRPr="005C69A0">
              <w:rPr>
                <w:rFonts w:eastAsia="Times New Roman" w:cs="Arial"/>
                <w:b/>
                <w:color w:val="595959" w:themeColor="text1" w:themeTint="A6"/>
                <w:sz w:val="16"/>
                <w:szCs w:val="16"/>
                <w:lang w:val="ro-RO"/>
              </w:rPr>
              <w:t xml:space="preserve"> </w:t>
            </w:r>
            <w:r w:rsidR="00D57289" w:rsidRPr="005C69A0">
              <w:rPr>
                <w:rFonts w:eastAsia="Times New Roman" w:cs="Arial"/>
                <w:b/>
                <w:color w:val="595959" w:themeColor="text1" w:themeTint="A6"/>
                <w:sz w:val="16"/>
                <w:szCs w:val="16"/>
                <w:lang w:val="ro-RO"/>
              </w:rPr>
              <w:tab/>
            </w:r>
          </w:p>
        </w:tc>
        <w:tc>
          <w:tcPr>
            <w:tcW w:w="2473" w:type="pct"/>
            <w:shd w:val="clear" w:color="auto" w:fill="FFC000"/>
            <w:vAlign w:val="center"/>
          </w:tcPr>
          <w:p w:rsidR="00D57289" w:rsidRPr="005C69A0" w:rsidRDefault="00DD6F94" w:rsidP="00EE2B08">
            <w:pPr>
              <w:spacing w:line="276" w:lineRule="auto"/>
              <w:rPr>
                <w:rFonts w:eastAsia="Times New Roman" w:cs="Arial"/>
                <w:b/>
                <w:color w:val="595959" w:themeColor="text1" w:themeTint="A6"/>
                <w:sz w:val="16"/>
                <w:szCs w:val="16"/>
                <w:lang w:val="ro-RO"/>
              </w:rPr>
            </w:pPr>
            <w:r w:rsidRPr="005C69A0">
              <w:rPr>
                <w:rFonts w:eastAsia="Times New Roman" w:cs="Arial"/>
                <w:b/>
                <w:color w:val="595959" w:themeColor="text1" w:themeTint="A6"/>
                <w:sz w:val="16"/>
                <w:szCs w:val="16"/>
                <w:lang w:val="ro-RO"/>
              </w:rPr>
              <w:t xml:space="preserve">Recomandări </w:t>
            </w:r>
          </w:p>
        </w:tc>
      </w:tr>
      <w:tr w:rsidR="008C5CF0" w:rsidRPr="005C69A0" w:rsidTr="008C5CF0">
        <w:tc>
          <w:tcPr>
            <w:tcW w:w="2527" w:type="pct"/>
          </w:tcPr>
          <w:p w:rsidR="00782C5E" w:rsidRPr="005C69A0" w:rsidRDefault="00B714A5" w:rsidP="00400D60">
            <w:pPr>
              <w:widowControl w:val="0"/>
              <w:numPr>
                <w:ilvl w:val="0"/>
                <w:numId w:val="66"/>
              </w:numPr>
              <w:spacing w:before="240" w:after="0" w:line="276" w:lineRule="auto"/>
              <w:ind w:left="318"/>
              <w:rPr>
                <w:rFonts w:eastAsia="Times New Roman" w:cs="Arial"/>
                <w:iCs/>
                <w:color w:val="595959" w:themeColor="text1" w:themeTint="A6"/>
                <w:sz w:val="16"/>
                <w:szCs w:val="16"/>
                <w:lang w:val="ro-RO"/>
              </w:rPr>
            </w:pPr>
            <w:r w:rsidRPr="005C69A0">
              <w:rPr>
                <w:rFonts w:eastAsia="Times New Roman" w:cs="Arial"/>
                <w:iCs/>
                <w:color w:val="595959" w:themeColor="text1" w:themeTint="A6"/>
                <w:sz w:val="16"/>
                <w:szCs w:val="16"/>
                <w:lang w:val="ro-RO"/>
              </w:rPr>
              <w:t>Indicatorii de rezultat</w:t>
            </w:r>
            <w:r w:rsidR="00782C5E" w:rsidRPr="005C69A0">
              <w:rPr>
                <w:rFonts w:eastAsia="Times New Roman" w:cs="Arial"/>
                <w:iCs/>
                <w:color w:val="595959" w:themeColor="text1" w:themeTint="A6"/>
                <w:sz w:val="16"/>
                <w:szCs w:val="16"/>
                <w:lang w:val="ro-RO"/>
              </w:rPr>
              <w:t xml:space="preserve">: </w:t>
            </w:r>
          </w:p>
          <w:p w:rsidR="00782C5E" w:rsidRPr="005C69A0" w:rsidRDefault="00144050" w:rsidP="00400D60">
            <w:pPr>
              <w:widowControl w:val="0"/>
              <w:numPr>
                <w:ilvl w:val="0"/>
                <w:numId w:val="67"/>
              </w:numPr>
              <w:spacing w:after="0" w:line="276" w:lineRule="auto"/>
              <w:ind w:left="318"/>
              <w:contextualSpacing/>
              <w:rPr>
                <w:rFonts w:eastAsia="Times New Roman" w:cs="Arial"/>
                <w:i/>
                <w:iCs/>
                <w:color w:val="595959" w:themeColor="text1" w:themeTint="A6"/>
                <w:sz w:val="16"/>
                <w:szCs w:val="16"/>
                <w:lang w:val="ro-RO"/>
              </w:rPr>
            </w:pPr>
            <w:r>
              <w:rPr>
                <w:rFonts w:eastAsia="Times New Roman" w:cs="Arial"/>
                <w:b/>
                <w:iCs/>
                <w:color w:val="595959" w:themeColor="text1" w:themeTint="A6"/>
                <w:sz w:val="16"/>
                <w:szCs w:val="16"/>
                <w:lang w:val="ro-RO"/>
              </w:rPr>
              <w:t>OS</w:t>
            </w:r>
            <w:r w:rsidR="00782C5E" w:rsidRPr="005C69A0">
              <w:rPr>
                <w:rFonts w:eastAsia="Times New Roman" w:cs="Arial"/>
                <w:b/>
                <w:iCs/>
                <w:color w:val="595959" w:themeColor="text1" w:themeTint="A6"/>
                <w:sz w:val="16"/>
                <w:szCs w:val="16"/>
                <w:lang w:val="ro-RO"/>
              </w:rPr>
              <w:t xml:space="preserve"> 1.1.</w:t>
            </w:r>
            <w:r w:rsidR="00782C5E" w:rsidRPr="005C69A0">
              <w:rPr>
                <w:rFonts w:eastAsia="Times New Roman" w:cs="Arial"/>
                <w:iCs/>
                <w:color w:val="595959" w:themeColor="text1" w:themeTint="A6"/>
                <w:sz w:val="16"/>
                <w:szCs w:val="16"/>
                <w:lang w:val="ro-RO"/>
              </w:rPr>
              <w:t xml:space="preserve"> </w:t>
            </w:r>
            <w:r w:rsidR="005A2DE4" w:rsidRPr="005C69A0">
              <w:rPr>
                <w:rFonts w:cs="Arial"/>
                <w:color w:val="595959" w:themeColor="text1" w:themeTint="A6"/>
                <w:sz w:val="16"/>
                <w:szCs w:val="16"/>
                <w:lang w:val="ro-RO"/>
              </w:rPr>
              <w:t>Întărirea capacității beneficiarilor de proiecte finanțate din FESI de a pregăti şi de a implementa proiecte mature</w:t>
            </w:r>
          </w:p>
          <w:p w:rsidR="00782C5E" w:rsidRPr="005C69A0" w:rsidRDefault="005A2DE4" w:rsidP="00400D60">
            <w:pPr>
              <w:widowControl w:val="0"/>
              <w:spacing w:before="120" w:line="276" w:lineRule="auto"/>
              <w:ind w:left="318"/>
              <w:rPr>
                <w:rFonts w:eastAsia="Times New Roman" w:cs="Arial"/>
                <w:i/>
                <w:iCs/>
                <w:color w:val="595959" w:themeColor="text1" w:themeTint="A6"/>
                <w:sz w:val="16"/>
                <w:szCs w:val="16"/>
                <w:lang w:val="ro-RO"/>
              </w:rPr>
            </w:pPr>
            <w:r w:rsidRPr="005C69A0">
              <w:rPr>
                <w:rFonts w:eastAsia="Times New Roman" w:cs="Arial"/>
                <w:b/>
                <w:iCs/>
                <w:color w:val="595959" w:themeColor="text1" w:themeTint="A6"/>
                <w:sz w:val="16"/>
                <w:szCs w:val="16"/>
                <w:lang w:val="ro-RO"/>
              </w:rPr>
              <w:t>Indicatorul de rezultat</w:t>
            </w:r>
            <w:r w:rsidR="00782C5E" w:rsidRPr="005C69A0">
              <w:rPr>
                <w:rFonts w:eastAsia="Times New Roman" w:cs="Arial"/>
                <w:b/>
                <w:iCs/>
                <w:color w:val="595959" w:themeColor="text1" w:themeTint="A6"/>
                <w:sz w:val="16"/>
                <w:szCs w:val="16"/>
                <w:lang w:val="ro-RO"/>
              </w:rPr>
              <w:t xml:space="preserve"> 1.1 </w:t>
            </w:r>
            <w:r w:rsidRPr="005C69A0">
              <w:rPr>
                <w:rFonts w:eastAsia="Times New Roman" w:cs="Arial"/>
                <w:i/>
                <w:iCs/>
                <w:color w:val="595959" w:themeColor="text1" w:themeTint="A6"/>
                <w:sz w:val="16"/>
                <w:szCs w:val="16"/>
                <w:lang w:val="ro-RO"/>
              </w:rPr>
              <w:t>Proiecte care înregistrează o rată de absorbție mai mare de 70% din numărul total de proiecte a căror dezvoltare a fost susținută prin POAT</w:t>
            </w:r>
            <w:r w:rsidR="00782C5E" w:rsidRPr="005C69A0">
              <w:rPr>
                <w:rFonts w:eastAsia="Times New Roman" w:cs="Arial"/>
                <w:i/>
                <w:iCs/>
                <w:color w:val="595959" w:themeColor="text1" w:themeTint="A6"/>
                <w:sz w:val="16"/>
                <w:szCs w:val="16"/>
                <w:lang w:val="ro-RO"/>
              </w:rPr>
              <w:t>(%)</w:t>
            </w:r>
          </w:p>
          <w:p w:rsidR="00782C5E" w:rsidRPr="005C69A0" w:rsidRDefault="005A2DE4" w:rsidP="00400D60">
            <w:pPr>
              <w:widowControl w:val="0"/>
              <w:numPr>
                <w:ilvl w:val="0"/>
                <w:numId w:val="68"/>
              </w:numPr>
              <w:spacing w:line="276" w:lineRule="auto"/>
              <w:ind w:left="714" w:hanging="357"/>
              <w:rPr>
                <w:rFonts w:eastAsia="Times New Roman" w:cs="Arial"/>
                <w:iCs/>
                <w:color w:val="595959" w:themeColor="text1" w:themeTint="A6"/>
                <w:sz w:val="16"/>
                <w:szCs w:val="16"/>
                <w:lang w:val="ro-RO"/>
              </w:rPr>
            </w:pPr>
            <w:r w:rsidRPr="005C69A0">
              <w:rPr>
                <w:rFonts w:eastAsia="Times New Roman" w:cs="Arial"/>
                <w:iCs/>
                <w:color w:val="595959" w:themeColor="text1" w:themeTint="A6"/>
                <w:sz w:val="16"/>
                <w:szCs w:val="16"/>
                <w:lang w:val="ro-RO"/>
              </w:rPr>
              <w:t>Indicatorul de rezultat</w:t>
            </w:r>
            <w:r w:rsidR="000725D4" w:rsidRPr="005C69A0">
              <w:rPr>
                <w:rFonts w:eastAsia="Times New Roman" w:cs="Arial"/>
                <w:iCs/>
                <w:color w:val="595959" w:themeColor="text1" w:themeTint="A6"/>
                <w:sz w:val="16"/>
                <w:szCs w:val="16"/>
                <w:lang w:val="ro-RO"/>
              </w:rPr>
              <w:t xml:space="preserve">ul este </w:t>
            </w:r>
            <w:r w:rsidRPr="005C69A0">
              <w:rPr>
                <w:rFonts w:eastAsia="Times New Roman" w:cs="Arial"/>
                <w:iCs/>
                <w:color w:val="595959" w:themeColor="text1" w:themeTint="A6"/>
                <w:sz w:val="16"/>
                <w:szCs w:val="16"/>
                <w:lang w:val="ro-RO"/>
              </w:rPr>
              <w:t xml:space="preserve">relevant pentru </w:t>
            </w:r>
            <w:r w:rsidR="009B1351" w:rsidRPr="005C69A0">
              <w:rPr>
                <w:rFonts w:eastAsia="Times New Roman" w:cs="Arial"/>
                <w:iCs/>
                <w:color w:val="595959" w:themeColor="text1" w:themeTint="A6"/>
                <w:sz w:val="16"/>
                <w:szCs w:val="16"/>
                <w:lang w:val="ro-RO"/>
              </w:rPr>
              <w:t>obiectivul specific</w:t>
            </w:r>
            <w:r w:rsidR="00782C5E" w:rsidRPr="005C69A0">
              <w:rPr>
                <w:rFonts w:eastAsia="Times New Roman" w:cs="Arial"/>
                <w:iCs/>
                <w:color w:val="595959" w:themeColor="text1" w:themeTint="A6"/>
                <w:sz w:val="16"/>
                <w:szCs w:val="16"/>
                <w:lang w:val="ro-RO"/>
              </w:rPr>
              <w:t xml:space="preserve">. </w:t>
            </w:r>
          </w:p>
          <w:p w:rsidR="00782C5E" w:rsidRPr="005C69A0" w:rsidRDefault="005343E2" w:rsidP="00400D60">
            <w:pPr>
              <w:widowControl w:val="0"/>
              <w:numPr>
                <w:ilvl w:val="0"/>
                <w:numId w:val="67"/>
              </w:numPr>
              <w:spacing w:before="120" w:after="0" w:line="276" w:lineRule="auto"/>
              <w:ind w:left="284"/>
              <w:rPr>
                <w:rFonts w:eastAsia="Times New Roman" w:cs="Arial"/>
                <w:iCs/>
                <w:color w:val="595959" w:themeColor="text1" w:themeTint="A6"/>
                <w:sz w:val="16"/>
                <w:szCs w:val="16"/>
                <w:lang w:val="ro-RO"/>
              </w:rPr>
            </w:pPr>
            <w:r w:rsidRPr="005C69A0">
              <w:rPr>
                <w:rFonts w:eastAsia="Times New Roman" w:cs="Arial"/>
                <w:b/>
                <w:iCs/>
                <w:color w:val="595959" w:themeColor="text1" w:themeTint="A6"/>
                <w:sz w:val="16"/>
                <w:szCs w:val="16"/>
                <w:lang w:val="ro-RO"/>
              </w:rPr>
              <w:t>OS</w:t>
            </w:r>
            <w:r w:rsidR="00782C5E" w:rsidRPr="005C69A0">
              <w:rPr>
                <w:rFonts w:eastAsia="Times New Roman" w:cs="Arial"/>
                <w:b/>
                <w:iCs/>
                <w:color w:val="595959" w:themeColor="text1" w:themeTint="A6"/>
                <w:sz w:val="16"/>
                <w:szCs w:val="16"/>
                <w:lang w:val="ro-RO"/>
              </w:rPr>
              <w:t xml:space="preserve"> 1.2. </w:t>
            </w:r>
            <w:r w:rsidR="004B6F7C" w:rsidRPr="005C69A0">
              <w:rPr>
                <w:rFonts w:eastAsia="Times New Roman" w:cs="Arial"/>
                <w:i/>
                <w:iCs/>
                <w:color w:val="595959" w:themeColor="text1" w:themeTint="A6"/>
                <w:sz w:val="16"/>
                <w:szCs w:val="16"/>
                <w:lang w:val="ro-RO"/>
              </w:rPr>
              <w:t>Asigurarea transparenței și credibilității FESI și a rolului Politicii de Coeziune a UE</w:t>
            </w:r>
          </w:p>
          <w:p w:rsidR="00782C5E" w:rsidRPr="005C69A0" w:rsidRDefault="005A2DE4" w:rsidP="00400D60">
            <w:pPr>
              <w:widowControl w:val="0"/>
              <w:spacing w:before="120" w:line="276" w:lineRule="auto"/>
              <w:ind w:left="318"/>
              <w:rPr>
                <w:rFonts w:eastAsia="Times New Roman" w:cs="Arial"/>
                <w:i/>
                <w:iCs/>
                <w:color w:val="595959" w:themeColor="text1" w:themeTint="A6"/>
                <w:sz w:val="16"/>
                <w:szCs w:val="16"/>
                <w:lang w:val="ro-RO"/>
              </w:rPr>
            </w:pPr>
            <w:r w:rsidRPr="005C69A0">
              <w:rPr>
                <w:rFonts w:eastAsia="Times New Roman" w:cs="Arial"/>
                <w:b/>
                <w:iCs/>
                <w:color w:val="595959" w:themeColor="text1" w:themeTint="A6"/>
                <w:sz w:val="16"/>
                <w:szCs w:val="16"/>
                <w:lang w:val="ro-RO"/>
              </w:rPr>
              <w:t>Indicatorul de rezultat</w:t>
            </w:r>
            <w:r w:rsidR="00782C5E" w:rsidRPr="005C69A0">
              <w:rPr>
                <w:rFonts w:eastAsia="Times New Roman" w:cs="Arial"/>
                <w:b/>
                <w:iCs/>
                <w:color w:val="595959" w:themeColor="text1" w:themeTint="A6"/>
                <w:sz w:val="16"/>
                <w:szCs w:val="16"/>
                <w:lang w:val="ro-RO"/>
              </w:rPr>
              <w:t xml:space="preserve"> 1.2. </w:t>
            </w:r>
            <w:r w:rsidR="003220ED" w:rsidRPr="005C69A0">
              <w:rPr>
                <w:rFonts w:eastAsia="Times New Roman" w:cs="Arial"/>
                <w:i/>
                <w:iCs/>
                <w:color w:val="595959" w:themeColor="text1" w:themeTint="A6"/>
                <w:sz w:val="16"/>
                <w:szCs w:val="16"/>
                <w:lang w:val="ro-RO"/>
              </w:rPr>
              <w:t>Nivel ridicat de conștientizare cu privire la proiecte co-finanțate de UE</w:t>
            </w:r>
          </w:p>
          <w:p w:rsidR="00782C5E" w:rsidRPr="005C69A0" w:rsidRDefault="005A2DE4" w:rsidP="00400D60">
            <w:pPr>
              <w:widowControl w:val="0"/>
              <w:numPr>
                <w:ilvl w:val="0"/>
                <w:numId w:val="68"/>
              </w:numPr>
              <w:spacing w:line="276" w:lineRule="auto"/>
              <w:ind w:left="714" w:hanging="357"/>
              <w:rPr>
                <w:rFonts w:eastAsia="Times New Roman" w:cs="Arial"/>
                <w:iCs/>
                <w:color w:val="595959" w:themeColor="text1" w:themeTint="A6"/>
                <w:sz w:val="16"/>
                <w:szCs w:val="16"/>
                <w:lang w:val="ro-RO"/>
              </w:rPr>
            </w:pPr>
            <w:r w:rsidRPr="005C69A0">
              <w:rPr>
                <w:rFonts w:eastAsia="Times New Roman" w:cs="Arial"/>
                <w:iCs/>
                <w:color w:val="595959" w:themeColor="text1" w:themeTint="A6"/>
                <w:sz w:val="16"/>
                <w:szCs w:val="16"/>
                <w:lang w:val="ro-RO"/>
              </w:rPr>
              <w:t>Indicatorul de rezultat</w:t>
            </w:r>
            <w:r w:rsidR="000725D4" w:rsidRPr="005C69A0">
              <w:rPr>
                <w:rFonts w:eastAsia="Times New Roman" w:cs="Arial"/>
                <w:iCs/>
                <w:color w:val="595959" w:themeColor="text1" w:themeTint="A6"/>
                <w:sz w:val="16"/>
                <w:szCs w:val="16"/>
                <w:lang w:val="ro-RO"/>
              </w:rPr>
              <w:t xml:space="preserve">ul este </w:t>
            </w:r>
            <w:r w:rsidRPr="005C69A0">
              <w:rPr>
                <w:rFonts w:eastAsia="Times New Roman" w:cs="Arial"/>
                <w:iCs/>
                <w:color w:val="595959" w:themeColor="text1" w:themeTint="A6"/>
                <w:sz w:val="16"/>
                <w:szCs w:val="16"/>
                <w:lang w:val="ro-RO"/>
              </w:rPr>
              <w:t xml:space="preserve">relevant pentru </w:t>
            </w:r>
            <w:r w:rsidR="009B1351" w:rsidRPr="005C69A0">
              <w:rPr>
                <w:rFonts w:eastAsia="Times New Roman" w:cs="Arial"/>
                <w:iCs/>
                <w:color w:val="595959" w:themeColor="text1" w:themeTint="A6"/>
                <w:sz w:val="16"/>
                <w:szCs w:val="16"/>
                <w:lang w:val="ro-RO"/>
              </w:rPr>
              <w:t>obiectivul specific</w:t>
            </w:r>
            <w:r w:rsidR="00782C5E" w:rsidRPr="005C69A0">
              <w:rPr>
                <w:rFonts w:eastAsia="Times New Roman" w:cs="Arial"/>
                <w:iCs/>
                <w:color w:val="595959" w:themeColor="text1" w:themeTint="A6"/>
                <w:sz w:val="16"/>
                <w:szCs w:val="16"/>
                <w:lang w:val="ro-RO"/>
              </w:rPr>
              <w:t>.</w:t>
            </w:r>
          </w:p>
          <w:p w:rsidR="00782C5E" w:rsidRPr="005C69A0" w:rsidRDefault="005343E2" w:rsidP="00400D60">
            <w:pPr>
              <w:widowControl w:val="0"/>
              <w:numPr>
                <w:ilvl w:val="0"/>
                <w:numId w:val="67"/>
              </w:numPr>
              <w:spacing w:after="60" w:line="276" w:lineRule="auto"/>
              <w:ind w:left="318"/>
              <w:contextualSpacing/>
              <w:rPr>
                <w:rFonts w:eastAsia="Times New Roman" w:cs="Arial"/>
                <w:iCs/>
                <w:color w:val="595959" w:themeColor="text1" w:themeTint="A6"/>
                <w:sz w:val="16"/>
                <w:szCs w:val="16"/>
                <w:lang w:val="ro-RO"/>
              </w:rPr>
            </w:pPr>
            <w:r w:rsidRPr="005C69A0">
              <w:rPr>
                <w:rFonts w:eastAsia="Times New Roman" w:cs="Arial"/>
                <w:b/>
                <w:iCs/>
                <w:color w:val="595959" w:themeColor="text1" w:themeTint="A6"/>
                <w:sz w:val="16"/>
                <w:szCs w:val="16"/>
                <w:lang w:val="ro-RO"/>
              </w:rPr>
              <w:t>OS</w:t>
            </w:r>
            <w:r w:rsidR="00782C5E" w:rsidRPr="005C69A0">
              <w:rPr>
                <w:rFonts w:eastAsia="Times New Roman" w:cs="Arial"/>
                <w:b/>
                <w:iCs/>
                <w:color w:val="595959" w:themeColor="text1" w:themeTint="A6"/>
                <w:sz w:val="16"/>
                <w:szCs w:val="16"/>
                <w:lang w:val="ro-RO"/>
              </w:rPr>
              <w:t xml:space="preserve"> 2.1.</w:t>
            </w:r>
            <w:r w:rsidR="00782C5E" w:rsidRPr="005C69A0">
              <w:rPr>
                <w:rFonts w:eastAsia="Times New Roman" w:cs="Arial"/>
                <w:color w:val="595959" w:themeColor="text1" w:themeTint="A6"/>
                <w:sz w:val="16"/>
                <w:szCs w:val="16"/>
                <w:lang w:val="ro-RO"/>
              </w:rPr>
              <w:t xml:space="preserve"> </w:t>
            </w:r>
            <w:r w:rsidRPr="005C69A0">
              <w:rPr>
                <w:rFonts w:eastAsia="Times New Roman" w:cs="Arial"/>
                <w:i/>
                <w:iCs/>
                <w:color w:val="595959" w:themeColor="text1" w:themeTint="A6"/>
                <w:sz w:val="16"/>
                <w:szCs w:val="16"/>
                <w:lang w:val="ro-RO"/>
              </w:rPr>
              <w:t>Îmbunătățirea cadrului de reglementare, strategic şi procedural pentru coordonarea și implementarea FESI</w:t>
            </w:r>
          </w:p>
          <w:p w:rsidR="00782C5E" w:rsidRPr="005C69A0" w:rsidRDefault="005A2DE4" w:rsidP="00400D60">
            <w:pPr>
              <w:widowControl w:val="0"/>
              <w:spacing w:before="120" w:after="0" w:line="276" w:lineRule="auto"/>
              <w:ind w:left="318"/>
              <w:rPr>
                <w:rFonts w:eastAsia="Times New Roman" w:cs="Arial"/>
                <w:i/>
                <w:iCs/>
                <w:color w:val="595959" w:themeColor="text1" w:themeTint="A6"/>
                <w:sz w:val="16"/>
                <w:szCs w:val="16"/>
                <w:lang w:val="ro-RO"/>
              </w:rPr>
            </w:pPr>
            <w:r w:rsidRPr="005C69A0">
              <w:rPr>
                <w:rFonts w:eastAsia="Times New Roman" w:cs="Arial"/>
                <w:b/>
                <w:iCs/>
                <w:color w:val="595959" w:themeColor="text1" w:themeTint="A6"/>
                <w:sz w:val="16"/>
                <w:szCs w:val="16"/>
                <w:lang w:val="ro-RO"/>
              </w:rPr>
              <w:t>Indicatorul de rezultat</w:t>
            </w:r>
            <w:r w:rsidR="00782C5E" w:rsidRPr="005C69A0">
              <w:rPr>
                <w:rFonts w:eastAsia="Times New Roman" w:cs="Arial"/>
                <w:b/>
                <w:iCs/>
                <w:color w:val="595959" w:themeColor="text1" w:themeTint="A6"/>
                <w:sz w:val="16"/>
                <w:szCs w:val="16"/>
                <w:lang w:val="ro-RO"/>
              </w:rPr>
              <w:t xml:space="preserve"> 2.1. </w:t>
            </w:r>
            <w:r w:rsidR="009572FA" w:rsidRPr="005C69A0">
              <w:rPr>
                <w:rFonts w:cs="Arial"/>
                <w:color w:val="595959" w:themeColor="text1" w:themeTint="A6"/>
                <w:sz w:val="16"/>
                <w:szCs w:val="16"/>
                <w:lang w:val="ro-RO"/>
              </w:rPr>
              <w:t>Ponderea beneficiarilor care consideră procedurile privitoare la FESI corespunzătoare</w:t>
            </w:r>
            <w:r w:rsidR="00782C5E" w:rsidRPr="005C69A0">
              <w:rPr>
                <w:rFonts w:cs="Arial"/>
                <w:color w:val="595959" w:themeColor="text1" w:themeTint="A6"/>
                <w:sz w:val="16"/>
                <w:szCs w:val="16"/>
                <w:lang w:val="ro-RO"/>
              </w:rPr>
              <w:t xml:space="preserve"> (%)</w:t>
            </w:r>
          </w:p>
          <w:p w:rsidR="00782C5E" w:rsidRPr="005C69A0" w:rsidRDefault="005A2DE4" w:rsidP="00400D60">
            <w:pPr>
              <w:widowControl w:val="0"/>
              <w:numPr>
                <w:ilvl w:val="0"/>
                <w:numId w:val="68"/>
              </w:numPr>
              <w:spacing w:line="276" w:lineRule="auto"/>
              <w:ind w:left="714" w:hanging="357"/>
              <w:rPr>
                <w:rFonts w:eastAsia="Times New Roman" w:cs="Arial"/>
                <w:iCs/>
                <w:color w:val="595959" w:themeColor="text1" w:themeTint="A6"/>
                <w:sz w:val="16"/>
                <w:szCs w:val="16"/>
                <w:lang w:val="ro-RO"/>
              </w:rPr>
            </w:pPr>
            <w:r w:rsidRPr="005C69A0">
              <w:rPr>
                <w:rFonts w:eastAsia="Times New Roman" w:cs="Arial"/>
                <w:iCs/>
                <w:color w:val="595959" w:themeColor="text1" w:themeTint="A6"/>
                <w:sz w:val="16"/>
                <w:szCs w:val="16"/>
                <w:lang w:val="ro-RO"/>
              </w:rPr>
              <w:t>Indicatorul de rezultat</w:t>
            </w:r>
            <w:r w:rsidR="000725D4" w:rsidRPr="005C69A0">
              <w:rPr>
                <w:rFonts w:eastAsia="Times New Roman" w:cs="Arial"/>
                <w:iCs/>
                <w:color w:val="595959" w:themeColor="text1" w:themeTint="A6"/>
                <w:sz w:val="16"/>
                <w:szCs w:val="16"/>
                <w:lang w:val="ro-RO"/>
              </w:rPr>
              <w:t xml:space="preserve">ul este </w:t>
            </w:r>
            <w:r w:rsidRPr="005C69A0">
              <w:rPr>
                <w:rFonts w:eastAsia="Times New Roman" w:cs="Arial"/>
                <w:iCs/>
                <w:color w:val="595959" w:themeColor="text1" w:themeTint="A6"/>
                <w:sz w:val="16"/>
                <w:szCs w:val="16"/>
                <w:lang w:val="ro-RO"/>
              </w:rPr>
              <w:t xml:space="preserve">relevant pentru </w:t>
            </w:r>
            <w:r w:rsidR="009B1351" w:rsidRPr="005C69A0">
              <w:rPr>
                <w:rFonts w:eastAsia="Times New Roman" w:cs="Arial"/>
                <w:iCs/>
                <w:color w:val="595959" w:themeColor="text1" w:themeTint="A6"/>
                <w:sz w:val="16"/>
                <w:szCs w:val="16"/>
                <w:lang w:val="ro-RO"/>
              </w:rPr>
              <w:t>obiectivul specific</w:t>
            </w:r>
          </w:p>
          <w:p w:rsidR="00782C5E" w:rsidRPr="005C69A0" w:rsidRDefault="005343E2" w:rsidP="00400D60">
            <w:pPr>
              <w:widowControl w:val="0"/>
              <w:numPr>
                <w:ilvl w:val="0"/>
                <w:numId w:val="67"/>
              </w:numPr>
              <w:spacing w:after="60" w:line="276" w:lineRule="auto"/>
              <w:ind w:left="284"/>
              <w:contextualSpacing/>
              <w:rPr>
                <w:rFonts w:eastAsia="Times New Roman" w:cs="Arial"/>
                <w:iCs/>
                <w:color w:val="595959" w:themeColor="text1" w:themeTint="A6"/>
                <w:sz w:val="16"/>
                <w:szCs w:val="16"/>
                <w:lang w:val="ro-RO"/>
              </w:rPr>
            </w:pPr>
            <w:r w:rsidRPr="005C69A0">
              <w:rPr>
                <w:rFonts w:eastAsia="Times New Roman" w:cs="Arial"/>
                <w:b/>
                <w:iCs/>
                <w:color w:val="595959" w:themeColor="text1" w:themeTint="A6"/>
                <w:sz w:val="16"/>
                <w:szCs w:val="16"/>
                <w:lang w:val="ro-RO"/>
              </w:rPr>
              <w:t>OS</w:t>
            </w:r>
            <w:r w:rsidR="00782C5E" w:rsidRPr="005C69A0">
              <w:rPr>
                <w:rFonts w:eastAsia="Times New Roman" w:cs="Arial"/>
                <w:b/>
                <w:iCs/>
                <w:color w:val="595959" w:themeColor="text1" w:themeTint="A6"/>
                <w:sz w:val="16"/>
                <w:szCs w:val="16"/>
                <w:lang w:val="ro-RO"/>
              </w:rPr>
              <w:t xml:space="preserve"> 2.2.</w:t>
            </w:r>
            <w:r w:rsidR="00DB051C" w:rsidRPr="005C69A0">
              <w:rPr>
                <w:rFonts w:cs="Arial"/>
                <w:lang w:val="ro-RO"/>
              </w:rPr>
              <w:t xml:space="preserve"> </w:t>
            </w:r>
            <w:r w:rsidR="004B6F7C" w:rsidRPr="005C69A0">
              <w:rPr>
                <w:rFonts w:eastAsia="Times New Roman" w:cs="Arial"/>
                <w:i/>
                <w:iCs/>
                <w:color w:val="595959" w:themeColor="text1" w:themeTint="A6"/>
                <w:sz w:val="16"/>
                <w:szCs w:val="16"/>
                <w:lang w:val="ro-RO"/>
              </w:rPr>
              <w:t>Dezvoltarea și menținerea unui sistem informatic funcțional și eficient pentru FSC, precum și întărirea capacității utilizatorilor săi</w:t>
            </w:r>
          </w:p>
          <w:p w:rsidR="00782C5E" w:rsidRPr="005C69A0" w:rsidRDefault="005A2DE4" w:rsidP="00400D60">
            <w:pPr>
              <w:widowControl w:val="0"/>
              <w:spacing w:before="120" w:after="0" w:line="276" w:lineRule="auto"/>
              <w:ind w:left="318"/>
              <w:rPr>
                <w:rFonts w:eastAsia="Times New Roman" w:cs="Arial"/>
                <w:i/>
                <w:iCs/>
                <w:color w:val="595959" w:themeColor="text1" w:themeTint="A6"/>
                <w:sz w:val="16"/>
                <w:szCs w:val="16"/>
                <w:lang w:val="ro-RO"/>
              </w:rPr>
            </w:pPr>
            <w:r w:rsidRPr="005C69A0">
              <w:rPr>
                <w:rFonts w:eastAsia="Times New Roman" w:cs="Arial"/>
                <w:b/>
                <w:iCs/>
                <w:color w:val="595959" w:themeColor="text1" w:themeTint="A6"/>
                <w:sz w:val="16"/>
                <w:szCs w:val="16"/>
                <w:lang w:val="ro-RO"/>
              </w:rPr>
              <w:t>Indicatorul de rezultat</w:t>
            </w:r>
            <w:r w:rsidR="00782C5E" w:rsidRPr="005C69A0">
              <w:rPr>
                <w:rFonts w:eastAsia="Times New Roman" w:cs="Arial"/>
                <w:b/>
                <w:iCs/>
                <w:color w:val="595959" w:themeColor="text1" w:themeTint="A6"/>
                <w:sz w:val="16"/>
                <w:szCs w:val="16"/>
                <w:lang w:val="ro-RO"/>
              </w:rPr>
              <w:t xml:space="preserve"> 2.2. </w:t>
            </w:r>
            <w:r w:rsidR="00DE523C" w:rsidRPr="005C69A0">
              <w:rPr>
                <w:rFonts w:cs="Arial"/>
                <w:color w:val="595959" w:themeColor="text1" w:themeTint="A6"/>
                <w:sz w:val="16"/>
                <w:szCs w:val="16"/>
                <w:lang w:val="ro-RO"/>
              </w:rPr>
              <w:t>Gradul de utilizare al SMIS 2014+ pentru îndeplinirea obligațiilor de raportare la nivel de PO către CE</w:t>
            </w:r>
          </w:p>
          <w:p w:rsidR="00782C5E" w:rsidRPr="005C69A0" w:rsidRDefault="005A2DE4" w:rsidP="00400D60">
            <w:pPr>
              <w:widowControl w:val="0"/>
              <w:numPr>
                <w:ilvl w:val="0"/>
                <w:numId w:val="68"/>
              </w:numPr>
              <w:spacing w:after="60" w:line="276" w:lineRule="auto"/>
              <w:ind w:left="743"/>
              <w:rPr>
                <w:rFonts w:eastAsia="Times New Roman" w:cs="Arial"/>
                <w:i/>
                <w:iCs/>
                <w:color w:val="595959" w:themeColor="text1" w:themeTint="A6"/>
                <w:sz w:val="16"/>
                <w:szCs w:val="16"/>
                <w:lang w:val="ro-RO"/>
              </w:rPr>
            </w:pPr>
            <w:r w:rsidRPr="005C69A0">
              <w:rPr>
                <w:rFonts w:eastAsia="Times New Roman" w:cs="Arial"/>
                <w:iCs/>
                <w:color w:val="595959" w:themeColor="text1" w:themeTint="A6"/>
                <w:sz w:val="16"/>
                <w:szCs w:val="16"/>
                <w:lang w:val="ro-RO"/>
              </w:rPr>
              <w:t>Indicatorul de rezultat</w:t>
            </w:r>
            <w:r w:rsidR="000725D4" w:rsidRPr="005C69A0">
              <w:rPr>
                <w:rFonts w:eastAsia="Times New Roman" w:cs="Arial"/>
                <w:iCs/>
                <w:color w:val="595959" w:themeColor="text1" w:themeTint="A6"/>
                <w:sz w:val="16"/>
                <w:szCs w:val="16"/>
                <w:lang w:val="ro-RO"/>
              </w:rPr>
              <w:t xml:space="preserve">ul este </w:t>
            </w:r>
            <w:r w:rsidRPr="005C69A0">
              <w:rPr>
                <w:rFonts w:eastAsia="Times New Roman" w:cs="Arial"/>
                <w:iCs/>
                <w:color w:val="595959" w:themeColor="text1" w:themeTint="A6"/>
                <w:sz w:val="16"/>
                <w:szCs w:val="16"/>
                <w:lang w:val="ro-RO"/>
              </w:rPr>
              <w:t xml:space="preserve">relevant pentru </w:t>
            </w:r>
            <w:r w:rsidR="009B1351" w:rsidRPr="005C69A0">
              <w:rPr>
                <w:rFonts w:eastAsia="Times New Roman" w:cs="Arial"/>
                <w:iCs/>
                <w:color w:val="595959" w:themeColor="text1" w:themeTint="A6"/>
                <w:sz w:val="16"/>
                <w:szCs w:val="16"/>
                <w:lang w:val="ro-RO"/>
              </w:rPr>
              <w:t>obiectivul specific</w:t>
            </w:r>
            <w:r w:rsidR="00782C5E" w:rsidRPr="005C69A0">
              <w:rPr>
                <w:rFonts w:eastAsia="Times New Roman" w:cs="Arial"/>
                <w:iCs/>
                <w:color w:val="595959" w:themeColor="text1" w:themeTint="A6"/>
                <w:sz w:val="16"/>
                <w:szCs w:val="16"/>
                <w:lang w:val="ro-RO"/>
              </w:rPr>
              <w:t xml:space="preserve">. </w:t>
            </w:r>
          </w:p>
          <w:p w:rsidR="00782C5E" w:rsidRPr="005C69A0" w:rsidRDefault="005343E2" w:rsidP="00400D60">
            <w:pPr>
              <w:widowControl w:val="0"/>
              <w:numPr>
                <w:ilvl w:val="0"/>
                <w:numId w:val="67"/>
              </w:numPr>
              <w:spacing w:after="60" w:line="276" w:lineRule="auto"/>
              <w:ind w:left="318"/>
              <w:contextualSpacing/>
              <w:rPr>
                <w:rFonts w:eastAsia="Times New Roman" w:cs="Arial"/>
                <w:iCs/>
                <w:color w:val="595959" w:themeColor="text1" w:themeTint="A6"/>
                <w:sz w:val="16"/>
                <w:szCs w:val="16"/>
                <w:lang w:val="ro-RO"/>
              </w:rPr>
            </w:pPr>
            <w:r w:rsidRPr="005C69A0">
              <w:rPr>
                <w:rFonts w:eastAsia="Times New Roman" w:cs="Arial"/>
                <w:b/>
                <w:iCs/>
                <w:color w:val="595959" w:themeColor="text1" w:themeTint="A6"/>
                <w:sz w:val="16"/>
                <w:szCs w:val="16"/>
                <w:lang w:val="ro-RO"/>
              </w:rPr>
              <w:t>OS</w:t>
            </w:r>
            <w:r w:rsidR="00782C5E" w:rsidRPr="005C69A0">
              <w:rPr>
                <w:rFonts w:eastAsia="Times New Roman" w:cs="Arial"/>
                <w:b/>
                <w:iCs/>
                <w:color w:val="595959" w:themeColor="text1" w:themeTint="A6"/>
                <w:sz w:val="16"/>
                <w:szCs w:val="16"/>
                <w:lang w:val="ro-RO"/>
              </w:rPr>
              <w:t xml:space="preserve"> 3.1.</w:t>
            </w:r>
            <w:r w:rsidR="00782C5E" w:rsidRPr="005C69A0">
              <w:rPr>
                <w:rFonts w:eastAsia="Times New Roman" w:cs="Arial"/>
                <w:iCs/>
                <w:color w:val="595959" w:themeColor="text1" w:themeTint="A6"/>
                <w:sz w:val="16"/>
                <w:szCs w:val="16"/>
                <w:lang w:val="ro-RO"/>
              </w:rPr>
              <w:t xml:space="preserve"> </w:t>
            </w:r>
            <w:r w:rsidR="00C32ED5" w:rsidRPr="005C69A0">
              <w:rPr>
                <w:rFonts w:eastAsia="Times New Roman" w:cs="Arial"/>
                <w:i/>
                <w:iCs/>
                <w:color w:val="595959" w:themeColor="text1" w:themeTint="A6"/>
                <w:sz w:val="16"/>
                <w:szCs w:val="16"/>
                <w:lang w:val="ro-RO"/>
              </w:rPr>
              <w:t>Dezvoltarea unei politici îmbunătățite a managementului resurselor umane care să asigure stabilitatea, calificarea și motivarea adecvată a personalului care lucrează în cadrul sistemului de coordonare, gestionare și control al FESI</w:t>
            </w:r>
          </w:p>
          <w:p w:rsidR="00782C5E" w:rsidRPr="005C69A0" w:rsidRDefault="00B714A5" w:rsidP="00400D60">
            <w:pPr>
              <w:widowControl w:val="0"/>
              <w:spacing w:line="276" w:lineRule="auto"/>
              <w:ind w:left="284"/>
              <w:rPr>
                <w:rFonts w:eastAsia="Times New Roman" w:cs="Arial"/>
                <w:iCs/>
                <w:color w:val="595959" w:themeColor="text1" w:themeTint="A6"/>
                <w:sz w:val="16"/>
                <w:szCs w:val="16"/>
                <w:lang w:val="ro-RO"/>
              </w:rPr>
            </w:pPr>
            <w:r w:rsidRPr="005C69A0">
              <w:rPr>
                <w:rFonts w:eastAsia="Times New Roman" w:cs="Arial"/>
                <w:b/>
                <w:iCs/>
                <w:color w:val="595959" w:themeColor="text1" w:themeTint="A6"/>
                <w:sz w:val="16"/>
                <w:szCs w:val="16"/>
                <w:lang w:val="ro-RO"/>
              </w:rPr>
              <w:t>Indicatorii de rezultat</w:t>
            </w:r>
            <w:r w:rsidR="00782C5E" w:rsidRPr="005C69A0">
              <w:rPr>
                <w:rFonts w:eastAsia="Times New Roman" w:cs="Arial"/>
                <w:b/>
                <w:iCs/>
                <w:color w:val="595959" w:themeColor="text1" w:themeTint="A6"/>
                <w:sz w:val="16"/>
                <w:szCs w:val="16"/>
                <w:lang w:val="ro-RO"/>
              </w:rPr>
              <w:t xml:space="preserve"> </w:t>
            </w:r>
            <w:r w:rsidR="005A2DE4" w:rsidRPr="005C69A0">
              <w:rPr>
                <w:rFonts w:eastAsia="Times New Roman" w:cs="Arial"/>
                <w:b/>
                <w:iCs/>
                <w:color w:val="595959" w:themeColor="text1" w:themeTint="A6"/>
                <w:sz w:val="16"/>
                <w:szCs w:val="16"/>
                <w:lang w:val="ro-RO"/>
              </w:rPr>
              <w:t>al</w:t>
            </w:r>
            <w:r w:rsidR="00782C5E" w:rsidRPr="005C69A0">
              <w:rPr>
                <w:rFonts w:eastAsia="Times New Roman" w:cs="Arial"/>
                <w:b/>
                <w:iCs/>
                <w:color w:val="595959" w:themeColor="text1" w:themeTint="A6"/>
                <w:sz w:val="16"/>
                <w:szCs w:val="16"/>
                <w:lang w:val="ro-RO"/>
              </w:rPr>
              <w:t xml:space="preserve"> </w:t>
            </w:r>
            <w:r w:rsidR="005343E2" w:rsidRPr="005C69A0">
              <w:rPr>
                <w:rFonts w:eastAsia="Times New Roman" w:cs="Arial"/>
                <w:b/>
                <w:iCs/>
                <w:color w:val="595959" w:themeColor="text1" w:themeTint="A6"/>
                <w:sz w:val="16"/>
                <w:szCs w:val="16"/>
                <w:lang w:val="ro-RO"/>
              </w:rPr>
              <w:t>OS</w:t>
            </w:r>
            <w:r w:rsidR="00782C5E" w:rsidRPr="005C69A0">
              <w:rPr>
                <w:rFonts w:eastAsia="Times New Roman" w:cs="Arial"/>
                <w:b/>
                <w:iCs/>
                <w:color w:val="595959" w:themeColor="text1" w:themeTint="A6"/>
                <w:sz w:val="16"/>
                <w:szCs w:val="16"/>
                <w:lang w:val="ro-RO"/>
              </w:rPr>
              <w:t xml:space="preserve"> 3.1. </w:t>
            </w:r>
            <w:r w:rsidR="0080618F" w:rsidRPr="005C69A0">
              <w:rPr>
                <w:rFonts w:eastAsia="Times New Roman" w:cs="Arial"/>
                <w:i/>
                <w:iCs/>
                <w:color w:val="595959" w:themeColor="text1" w:themeTint="A6"/>
                <w:sz w:val="16"/>
                <w:szCs w:val="16"/>
                <w:lang w:val="ro-RO"/>
              </w:rPr>
              <w:t>Rata medie anuală de fluctuație a personalului din sistemul FESI</w:t>
            </w:r>
            <w:r w:rsidR="00EA11F0" w:rsidRPr="005C69A0">
              <w:rPr>
                <w:rFonts w:eastAsia="Times New Roman" w:cs="Arial"/>
                <w:i/>
                <w:iCs/>
                <w:color w:val="595959" w:themeColor="text1" w:themeTint="A6"/>
                <w:sz w:val="16"/>
                <w:szCs w:val="16"/>
                <w:lang w:val="ro-RO"/>
              </w:rPr>
              <w:t xml:space="preserve"> </w:t>
            </w:r>
            <w:r w:rsidR="00AB2C27" w:rsidRPr="005C69A0">
              <w:rPr>
                <w:rFonts w:eastAsia="Times New Roman" w:cs="Arial"/>
                <w:iCs/>
                <w:color w:val="595959" w:themeColor="text1" w:themeTint="A6"/>
                <w:sz w:val="16"/>
                <w:szCs w:val="16"/>
                <w:lang w:val="ro-RO"/>
              </w:rPr>
              <w:t>și</w:t>
            </w:r>
            <w:r w:rsidR="00782C5E" w:rsidRPr="005C69A0">
              <w:rPr>
                <w:rFonts w:eastAsia="Times New Roman" w:cs="Arial"/>
                <w:b/>
                <w:iCs/>
                <w:color w:val="595959" w:themeColor="text1" w:themeTint="A6"/>
                <w:sz w:val="16"/>
                <w:szCs w:val="16"/>
                <w:lang w:val="ro-RO"/>
              </w:rPr>
              <w:t xml:space="preserve"> </w:t>
            </w:r>
          </w:p>
          <w:p w:rsidR="00782C5E" w:rsidRPr="005C69A0" w:rsidRDefault="0080618F" w:rsidP="00400D60">
            <w:pPr>
              <w:widowControl w:val="0"/>
              <w:spacing w:line="276" w:lineRule="auto"/>
              <w:ind w:left="284"/>
              <w:rPr>
                <w:rFonts w:eastAsia="Times New Roman" w:cs="Arial"/>
                <w:b/>
                <w:iCs/>
                <w:color w:val="595959" w:themeColor="text1" w:themeTint="A6"/>
                <w:sz w:val="16"/>
                <w:szCs w:val="16"/>
                <w:lang w:val="ro-RO"/>
              </w:rPr>
            </w:pPr>
            <w:r w:rsidRPr="005C69A0">
              <w:rPr>
                <w:rFonts w:eastAsia="Times New Roman" w:cs="Arial"/>
                <w:b/>
                <w:i/>
                <w:iCs/>
                <w:color w:val="595959" w:themeColor="text1" w:themeTint="A6"/>
                <w:sz w:val="16"/>
                <w:szCs w:val="16"/>
                <w:lang w:val="ro-RO"/>
              </w:rPr>
              <w:t>Calificativul mediu obţinut în urma evaluării personalului angajat în sistemul FESI</w:t>
            </w:r>
            <w:r w:rsidR="00782C5E" w:rsidRPr="005C69A0">
              <w:rPr>
                <w:rFonts w:eastAsia="Times New Roman" w:cs="Arial"/>
                <w:b/>
                <w:iCs/>
                <w:color w:val="595959" w:themeColor="text1" w:themeTint="A6"/>
                <w:sz w:val="16"/>
                <w:szCs w:val="16"/>
                <w:lang w:val="ro-RO"/>
              </w:rPr>
              <w:t xml:space="preserve"> </w:t>
            </w:r>
          </w:p>
          <w:p w:rsidR="00D57289" w:rsidRPr="005C69A0" w:rsidRDefault="00B714A5" w:rsidP="00400D60">
            <w:pPr>
              <w:widowControl w:val="0"/>
              <w:spacing w:line="276" w:lineRule="auto"/>
              <w:ind w:left="284"/>
              <w:rPr>
                <w:rFonts w:eastAsia="Times New Roman" w:cs="Arial"/>
                <w:iCs/>
                <w:color w:val="595959" w:themeColor="text1" w:themeTint="A6"/>
                <w:sz w:val="16"/>
                <w:szCs w:val="16"/>
                <w:lang w:val="ro-RO"/>
              </w:rPr>
            </w:pPr>
            <w:r w:rsidRPr="005C69A0">
              <w:rPr>
                <w:rFonts w:eastAsia="Times New Roman" w:cs="Arial"/>
                <w:iCs/>
                <w:color w:val="595959" w:themeColor="text1" w:themeTint="A6"/>
                <w:sz w:val="16"/>
                <w:szCs w:val="16"/>
                <w:lang w:val="ro-RO"/>
              </w:rPr>
              <w:t>Indicatorii de rezultat</w:t>
            </w:r>
            <w:r w:rsidR="00782C5E" w:rsidRPr="005C69A0">
              <w:rPr>
                <w:rFonts w:eastAsia="Times New Roman" w:cs="Arial"/>
                <w:iCs/>
                <w:color w:val="595959" w:themeColor="text1" w:themeTint="A6"/>
                <w:sz w:val="16"/>
                <w:szCs w:val="16"/>
                <w:lang w:val="ro-RO"/>
              </w:rPr>
              <w:t xml:space="preserve"> </w:t>
            </w:r>
            <w:r w:rsidR="0080618F" w:rsidRPr="005C69A0">
              <w:rPr>
                <w:rFonts w:eastAsia="Times New Roman" w:cs="Arial"/>
                <w:iCs/>
                <w:color w:val="595959" w:themeColor="text1" w:themeTint="A6"/>
                <w:sz w:val="16"/>
                <w:szCs w:val="16"/>
                <w:lang w:val="ro-RO"/>
              </w:rPr>
              <w:t>sunt</w:t>
            </w:r>
            <w:r w:rsidR="00782C5E" w:rsidRPr="005C69A0">
              <w:rPr>
                <w:rFonts w:eastAsia="Times New Roman" w:cs="Arial"/>
                <w:b/>
                <w:iCs/>
                <w:color w:val="595959" w:themeColor="text1" w:themeTint="A6"/>
                <w:sz w:val="16"/>
                <w:szCs w:val="16"/>
                <w:lang w:val="ro-RO"/>
              </w:rPr>
              <w:t xml:space="preserve"> </w:t>
            </w:r>
            <w:r w:rsidR="005A2DE4" w:rsidRPr="005C69A0">
              <w:rPr>
                <w:rFonts w:eastAsia="Times New Roman" w:cs="Arial"/>
                <w:b/>
                <w:iCs/>
                <w:color w:val="595959" w:themeColor="text1" w:themeTint="A6"/>
                <w:sz w:val="16"/>
                <w:szCs w:val="16"/>
                <w:lang w:val="ro-RO"/>
              </w:rPr>
              <w:t>relevan</w:t>
            </w:r>
            <w:r w:rsidR="0080618F" w:rsidRPr="005C69A0">
              <w:rPr>
                <w:rFonts w:eastAsia="Times New Roman" w:cs="Arial"/>
                <w:b/>
                <w:iCs/>
                <w:color w:val="595959" w:themeColor="text1" w:themeTint="A6"/>
                <w:sz w:val="16"/>
                <w:szCs w:val="16"/>
                <w:lang w:val="ro-RO"/>
              </w:rPr>
              <w:t>ți</w:t>
            </w:r>
            <w:r w:rsidR="005A2DE4" w:rsidRPr="005C69A0">
              <w:rPr>
                <w:rFonts w:eastAsia="Times New Roman" w:cs="Arial"/>
                <w:b/>
                <w:iCs/>
                <w:color w:val="595959" w:themeColor="text1" w:themeTint="A6"/>
                <w:sz w:val="16"/>
                <w:szCs w:val="16"/>
                <w:lang w:val="ro-RO"/>
              </w:rPr>
              <w:t xml:space="preserve"> pentru </w:t>
            </w:r>
            <w:r w:rsidR="009B1351" w:rsidRPr="005C69A0">
              <w:rPr>
                <w:rFonts w:eastAsia="Times New Roman" w:cs="Arial"/>
                <w:iCs/>
                <w:color w:val="595959" w:themeColor="text1" w:themeTint="A6"/>
                <w:sz w:val="16"/>
                <w:szCs w:val="16"/>
                <w:lang w:val="ro-RO"/>
              </w:rPr>
              <w:t>obiectivul specific</w:t>
            </w:r>
          </w:p>
        </w:tc>
        <w:tc>
          <w:tcPr>
            <w:tcW w:w="2473" w:type="pct"/>
          </w:tcPr>
          <w:p w:rsidR="00782C5E" w:rsidRPr="005C69A0" w:rsidRDefault="005A2DE4" w:rsidP="002D3EDC">
            <w:pPr>
              <w:pStyle w:val="ListParagraph"/>
              <w:widowControl w:val="0"/>
              <w:numPr>
                <w:ilvl w:val="0"/>
                <w:numId w:val="89"/>
              </w:numPr>
              <w:spacing w:before="240" w:line="276" w:lineRule="auto"/>
              <w:ind w:left="505"/>
              <w:rPr>
                <w:rFonts w:cs="Arial"/>
                <w:iCs/>
                <w:color w:val="595959" w:themeColor="text1" w:themeTint="A6"/>
                <w:sz w:val="16"/>
                <w:szCs w:val="16"/>
                <w:lang w:val="ro-RO"/>
              </w:rPr>
            </w:pPr>
            <w:r w:rsidRPr="005C69A0">
              <w:rPr>
                <w:rFonts w:cs="Arial"/>
                <w:b/>
                <w:iCs/>
                <w:color w:val="595959" w:themeColor="text1" w:themeTint="A6"/>
                <w:sz w:val="16"/>
                <w:szCs w:val="16"/>
                <w:lang w:val="ro-RO"/>
              </w:rPr>
              <w:t>Indicatorul de rezultat</w:t>
            </w:r>
            <w:r w:rsidR="00782C5E" w:rsidRPr="005C69A0">
              <w:rPr>
                <w:rFonts w:cs="Arial"/>
                <w:b/>
                <w:iCs/>
                <w:color w:val="595959" w:themeColor="text1" w:themeTint="A6"/>
                <w:sz w:val="16"/>
                <w:szCs w:val="16"/>
                <w:lang w:val="ro-RO"/>
              </w:rPr>
              <w:t xml:space="preserve"> 1.1</w:t>
            </w:r>
            <w:r w:rsidR="00782C5E" w:rsidRPr="005C69A0">
              <w:rPr>
                <w:rFonts w:cs="Arial"/>
                <w:iCs/>
                <w:color w:val="595959" w:themeColor="text1" w:themeTint="A6"/>
                <w:sz w:val="16"/>
                <w:szCs w:val="16"/>
                <w:lang w:val="ro-RO"/>
              </w:rPr>
              <w:t xml:space="preserve">: </w:t>
            </w:r>
            <w:r w:rsidRPr="005C69A0">
              <w:rPr>
                <w:rFonts w:cs="Arial"/>
                <w:iCs/>
                <w:color w:val="595959" w:themeColor="text1" w:themeTint="A6"/>
                <w:sz w:val="16"/>
                <w:szCs w:val="16"/>
                <w:lang w:val="ro-RO"/>
              </w:rPr>
              <w:t>Nu există recomandări specifice</w:t>
            </w:r>
          </w:p>
          <w:p w:rsidR="00782C5E" w:rsidRPr="005C69A0" w:rsidRDefault="005A2DE4" w:rsidP="00400D60">
            <w:pPr>
              <w:widowControl w:val="0"/>
              <w:spacing w:before="240" w:line="276" w:lineRule="auto"/>
              <w:ind w:left="244"/>
              <w:rPr>
                <w:rFonts w:eastAsia="Times New Roman" w:cs="Arial"/>
                <w:iCs/>
                <w:color w:val="595959" w:themeColor="text1" w:themeTint="A6"/>
                <w:sz w:val="16"/>
                <w:szCs w:val="16"/>
                <w:lang w:val="ro-RO"/>
              </w:rPr>
            </w:pPr>
            <w:r w:rsidRPr="005C69A0">
              <w:rPr>
                <w:rFonts w:eastAsia="Times New Roman" w:cs="Arial"/>
                <w:b/>
                <w:iCs/>
                <w:color w:val="595959" w:themeColor="text1" w:themeTint="A6"/>
                <w:sz w:val="16"/>
                <w:szCs w:val="16"/>
                <w:lang w:val="ro-RO"/>
              </w:rPr>
              <w:t>Indicatorul de rezultat</w:t>
            </w:r>
            <w:r w:rsidR="00782C5E" w:rsidRPr="005C69A0">
              <w:rPr>
                <w:rFonts w:eastAsia="Times New Roman" w:cs="Arial"/>
                <w:b/>
                <w:iCs/>
                <w:color w:val="595959" w:themeColor="text1" w:themeTint="A6"/>
                <w:sz w:val="16"/>
                <w:szCs w:val="16"/>
                <w:lang w:val="ro-RO"/>
              </w:rPr>
              <w:t xml:space="preserve"> 1.2:</w:t>
            </w:r>
            <w:r w:rsidR="00782C5E" w:rsidRPr="005C69A0">
              <w:rPr>
                <w:rFonts w:eastAsia="Times New Roman" w:cs="Arial"/>
                <w:iCs/>
                <w:color w:val="595959" w:themeColor="text1" w:themeTint="A6"/>
                <w:sz w:val="16"/>
                <w:szCs w:val="16"/>
                <w:lang w:val="ro-RO"/>
              </w:rPr>
              <w:t xml:space="preserve">  </w:t>
            </w:r>
            <w:r w:rsidRPr="005C69A0">
              <w:rPr>
                <w:rFonts w:eastAsia="Times New Roman" w:cs="Arial"/>
                <w:iCs/>
                <w:color w:val="595959" w:themeColor="text1" w:themeTint="A6"/>
                <w:sz w:val="16"/>
                <w:szCs w:val="16"/>
                <w:lang w:val="ro-RO"/>
              </w:rPr>
              <w:t>Nu există recomandări specifice</w:t>
            </w:r>
          </w:p>
          <w:p w:rsidR="00782C5E" w:rsidRPr="005C69A0" w:rsidRDefault="005A2DE4" w:rsidP="00400D60">
            <w:pPr>
              <w:widowControl w:val="0"/>
              <w:spacing w:before="240" w:line="276" w:lineRule="auto"/>
              <w:ind w:left="244"/>
              <w:rPr>
                <w:rFonts w:eastAsia="Times New Roman" w:cs="Arial"/>
                <w:iCs/>
                <w:color w:val="595959" w:themeColor="text1" w:themeTint="A6"/>
                <w:sz w:val="16"/>
                <w:szCs w:val="16"/>
                <w:lang w:val="ro-RO"/>
              </w:rPr>
            </w:pPr>
            <w:r w:rsidRPr="005C69A0">
              <w:rPr>
                <w:rFonts w:eastAsia="Times New Roman" w:cs="Arial"/>
                <w:b/>
                <w:iCs/>
                <w:color w:val="595959" w:themeColor="text1" w:themeTint="A6"/>
                <w:sz w:val="16"/>
                <w:szCs w:val="16"/>
                <w:lang w:val="ro-RO"/>
              </w:rPr>
              <w:t>Indicatorul de rezultat</w:t>
            </w:r>
            <w:r w:rsidR="00782C5E" w:rsidRPr="005C69A0">
              <w:rPr>
                <w:rFonts w:eastAsia="Times New Roman" w:cs="Arial"/>
                <w:b/>
                <w:iCs/>
                <w:color w:val="595959" w:themeColor="text1" w:themeTint="A6"/>
                <w:sz w:val="16"/>
                <w:szCs w:val="16"/>
                <w:lang w:val="ro-RO"/>
              </w:rPr>
              <w:t xml:space="preserve"> 2.1:</w:t>
            </w:r>
            <w:r w:rsidR="00782C5E" w:rsidRPr="005C69A0">
              <w:rPr>
                <w:rFonts w:eastAsia="Times New Roman" w:cs="Arial"/>
                <w:iCs/>
                <w:color w:val="595959" w:themeColor="text1" w:themeTint="A6"/>
                <w:sz w:val="16"/>
                <w:szCs w:val="16"/>
                <w:lang w:val="ro-RO"/>
              </w:rPr>
              <w:t xml:space="preserve"> </w:t>
            </w:r>
            <w:r w:rsidRPr="005C69A0">
              <w:rPr>
                <w:rFonts w:eastAsia="Times New Roman" w:cs="Arial"/>
                <w:iCs/>
                <w:color w:val="595959" w:themeColor="text1" w:themeTint="A6"/>
                <w:sz w:val="16"/>
                <w:szCs w:val="16"/>
                <w:lang w:val="ro-RO"/>
              </w:rPr>
              <w:t>Nu există recomandări specifice</w:t>
            </w:r>
          </w:p>
          <w:p w:rsidR="00782C5E" w:rsidRPr="005C69A0" w:rsidRDefault="005A2DE4" w:rsidP="00400D60">
            <w:pPr>
              <w:widowControl w:val="0"/>
              <w:spacing w:before="240" w:line="276" w:lineRule="auto"/>
              <w:ind w:left="244"/>
              <w:rPr>
                <w:rFonts w:eastAsia="Times New Roman" w:cs="Arial"/>
                <w:iCs/>
                <w:color w:val="595959" w:themeColor="text1" w:themeTint="A6"/>
                <w:sz w:val="16"/>
                <w:szCs w:val="16"/>
                <w:lang w:val="ro-RO"/>
              </w:rPr>
            </w:pPr>
            <w:r w:rsidRPr="005C69A0">
              <w:rPr>
                <w:rFonts w:eastAsia="Times New Roman" w:cs="Arial"/>
                <w:b/>
                <w:iCs/>
                <w:color w:val="595959" w:themeColor="text1" w:themeTint="A6"/>
                <w:sz w:val="16"/>
                <w:szCs w:val="16"/>
                <w:lang w:val="ro-RO"/>
              </w:rPr>
              <w:t>Indicatorul de rezultat</w:t>
            </w:r>
            <w:r w:rsidR="00782C5E" w:rsidRPr="005C69A0">
              <w:rPr>
                <w:rFonts w:eastAsia="Times New Roman" w:cs="Arial"/>
                <w:b/>
                <w:iCs/>
                <w:color w:val="595959" w:themeColor="text1" w:themeTint="A6"/>
                <w:sz w:val="16"/>
                <w:szCs w:val="16"/>
                <w:lang w:val="ro-RO"/>
              </w:rPr>
              <w:t xml:space="preserve"> 2.2</w:t>
            </w:r>
            <w:r w:rsidR="00782C5E" w:rsidRPr="005C69A0">
              <w:rPr>
                <w:rFonts w:eastAsia="Times New Roman" w:cs="Arial"/>
                <w:iCs/>
                <w:color w:val="595959" w:themeColor="text1" w:themeTint="A6"/>
                <w:sz w:val="16"/>
                <w:szCs w:val="16"/>
                <w:lang w:val="ro-RO"/>
              </w:rPr>
              <w:t xml:space="preserve">  </w:t>
            </w:r>
            <w:r w:rsidRPr="005C69A0">
              <w:rPr>
                <w:rFonts w:eastAsia="Times New Roman" w:cs="Arial"/>
                <w:iCs/>
                <w:color w:val="595959" w:themeColor="text1" w:themeTint="A6"/>
                <w:sz w:val="16"/>
                <w:szCs w:val="16"/>
                <w:lang w:val="ro-RO"/>
              </w:rPr>
              <w:t>Nu există recomandări specifice</w:t>
            </w:r>
          </w:p>
          <w:p w:rsidR="00782C5E" w:rsidRPr="005C69A0" w:rsidRDefault="00B714A5" w:rsidP="00400D60">
            <w:pPr>
              <w:widowControl w:val="0"/>
              <w:spacing w:before="240" w:line="276" w:lineRule="auto"/>
              <w:ind w:left="244"/>
              <w:rPr>
                <w:rFonts w:eastAsia="Times New Roman" w:cs="Arial"/>
                <w:iCs/>
                <w:color w:val="595959" w:themeColor="text1" w:themeTint="A6"/>
                <w:sz w:val="16"/>
                <w:szCs w:val="16"/>
                <w:lang w:val="ro-RO"/>
              </w:rPr>
            </w:pPr>
            <w:r w:rsidRPr="005C69A0">
              <w:rPr>
                <w:rFonts w:eastAsia="Times New Roman" w:cs="Arial"/>
                <w:b/>
                <w:iCs/>
                <w:color w:val="595959" w:themeColor="text1" w:themeTint="A6"/>
                <w:sz w:val="16"/>
                <w:szCs w:val="16"/>
                <w:lang w:val="ro-RO"/>
              </w:rPr>
              <w:t>Indicatorii de rezultat</w:t>
            </w:r>
            <w:r w:rsidR="00782C5E" w:rsidRPr="005C69A0">
              <w:rPr>
                <w:rFonts w:eastAsia="Times New Roman" w:cs="Arial"/>
                <w:b/>
                <w:iCs/>
                <w:color w:val="595959" w:themeColor="text1" w:themeTint="A6"/>
                <w:sz w:val="16"/>
                <w:szCs w:val="16"/>
                <w:lang w:val="ro-RO"/>
              </w:rPr>
              <w:t xml:space="preserve"> </w:t>
            </w:r>
            <w:r w:rsidR="001208D3" w:rsidRPr="005C69A0">
              <w:rPr>
                <w:rFonts w:eastAsia="Times New Roman" w:cs="Arial"/>
                <w:b/>
                <w:iCs/>
                <w:color w:val="595959" w:themeColor="text1" w:themeTint="A6"/>
                <w:sz w:val="16"/>
                <w:szCs w:val="16"/>
                <w:lang w:val="ro-RO"/>
              </w:rPr>
              <w:t>pentru</w:t>
            </w:r>
            <w:r w:rsidR="00782C5E" w:rsidRPr="005C69A0">
              <w:rPr>
                <w:rFonts w:eastAsia="Times New Roman" w:cs="Arial"/>
                <w:b/>
                <w:iCs/>
                <w:color w:val="595959" w:themeColor="text1" w:themeTint="A6"/>
                <w:sz w:val="16"/>
                <w:szCs w:val="16"/>
                <w:lang w:val="ro-RO"/>
              </w:rPr>
              <w:t xml:space="preserve"> </w:t>
            </w:r>
            <w:r w:rsidR="00144050">
              <w:rPr>
                <w:rFonts w:eastAsia="Times New Roman" w:cs="Arial"/>
                <w:b/>
                <w:iCs/>
                <w:color w:val="595959" w:themeColor="text1" w:themeTint="A6"/>
                <w:sz w:val="16"/>
                <w:szCs w:val="16"/>
                <w:lang w:val="ro-RO"/>
              </w:rPr>
              <w:t>OS</w:t>
            </w:r>
            <w:r w:rsidR="00782C5E" w:rsidRPr="005C69A0">
              <w:rPr>
                <w:rFonts w:eastAsia="Times New Roman" w:cs="Arial"/>
                <w:b/>
                <w:iCs/>
                <w:color w:val="595959" w:themeColor="text1" w:themeTint="A6"/>
                <w:sz w:val="16"/>
                <w:szCs w:val="16"/>
                <w:lang w:val="ro-RO"/>
              </w:rPr>
              <w:t xml:space="preserve">  3.1: </w:t>
            </w:r>
            <w:r w:rsidR="005A2DE4" w:rsidRPr="005C69A0">
              <w:rPr>
                <w:rFonts w:eastAsia="Times New Roman" w:cs="Arial"/>
                <w:iCs/>
                <w:color w:val="595959" w:themeColor="text1" w:themeTint="A6"/>
                <w:sz w:val="16"/>
                <w:szCs w:val="16"/>
                <w:lang w:val="ro-RO"/>
              </w:rPr>
              <w:t>Nu există recomandări specifice</w:t>
            </w:r>
          </w:p>
          <w:p w:rsidR="00D57289" w:rsidRPr="005C69A0" w:rsidRDefault="00D57289" w:rsidP="00400D60">
            <w:pPr>
              <w:widowControl w:val="0"/>
              <w:spacing w:before="240" w:line="276" w:lineRule="auto"/>
              <w:ind w:left="244"/>
              <w:rPr>
                <w:rFonts w:eastAsia="Times New Roman" w:cs="Arial"/>
                <w:iCs/>
                <w:color w:val="595959" w:themeColor="text1" w:themeTint="A6"/>
                <w:sz w:val="16"/>
                <w:szCs w:val="16"/>
                <w:lang w:val="ro-RO"/>
              </w:rPr>
            </w:pPr>
          </w:p>
        </w:tc>
      </w:tr>
      <w:tr w:rsidR="008C5CF0" w:rsidRPr="005C69A0" w:rsidTr="008C5CF0">
        <w:tc>
          <w:tcPr>
            <w:tcW w:w="2527" w:type="pct"/>
          </w:tcPr>
          <w:p w:rsidR="00D57289" w:rsidRPr="00400D60" w:rsidRDefault="00B714A5" w:rsidP="00400D60">
            <w:pPr>
              <w:widowControl w:val="0"/>
              <w:numPr>
                <w:ilvl w:val="0"/>
                <w:numId w:val="66"/>
              </w:numPr>
              <w:spacing w:before="240" w:after="0" w:line="276" w:lineRule="auto"/>
              <w:ind w:left="318"/>
              <w:rPr>
                <w:rFonts w:eastAsia="Times New Roman" w:cs="Arial"/>
                <w:b/>
                <w:iCs/>
                <w:color w:val="595959" w:themeColor="text1" w:themeTint="A6"/>
                <w:sz w:val="16"/>
                <w:szCs w:val="16"/>
                <w:lang w:val="ro-RO"/>
              </w:rPr>
            </w:pPr>
            <w:r w:rsidRPr="00400D60">
              <w:rPr>
                <w:rFonts w:eastAsia="Times New Roman" w:cs="Arial"/>
                <w:b/>
                <w:iCs/>
                <w:color w:val="595959" w:themeColor="text1" w:themeTint="A6"/>
                <w:sz w:val="16"/>
                <w:szCs w:val="16"/>
                <w:lang w:val="ro-RO"/>
              </w:rPr>
              <w:t>Indicatorii de realizare</w:t>
            </w:r>
            <w:r w:rsidR="00D57289" w:rsidRPr="00400D60">
              <w:rPr>
                <w:rFonts w:eastAsia="Times New Roman" w:cs="Arial"/>
                <w:b/>
                <w:iCs/>
                <w:color w:val="595959" w:themeColor="text1" w:themeTint="A6"/>
                <w:sz w:val="16"/>
                <w:szCs w:val="16"/>
                <w:lang w:val="ro-RO"/>
              </w:rPr>
              <w:t xml:space="preserve">: </w:t>
            </w:r>
          </w:p>
          <w:p w:rsidR="00782C5E" w:rsidRPr="005C69A0" w:rsidRDefault="00144050" w:rsidP="00400D60">
            <w:pPr>
              <w:widowControl w:val="0"/>
              <w:numPr>
                <w:ilvl w:val="0"/>
                <w:numId w:val="67"/>
              </w:numPr>
              <w:spacing w:before="240" w:after="0" w:line="276" w:lineRule="auto"/>
              <w:ind w:left="284"/>
              <w:contextualSpacing/>
              <w:rPr>
                <w:rFonts w:eastAsia="Times New Roman" w:cs="Arial"/>
                <w:iCs/>
                <w:color w:val="595959" w:themeColor="text1" w:themeTint="A6"/>
                <w:sz w:val="16"/>
                <w:szCs w:val="16"/>
                <w:lang w:val="ro-RO"/>
              </w:rPr>
            </w:pPr>
            <w:r>
              <w:rPr>
                <w:rFonts w:eastAsia="Times New Roman" w:cs="Arial"/>
                <w:b/>
                <w:iCs/>
                <w:color w:val="595959" w:themeColor="text1" w:themeTint="A6"/>
                <w:sz w:val="16"/>
                <w:szCs w:val="16"/>
                <w:lang w:val="ro-RO"/>
              </w:rPr>
              <w:t>OS</w:t>
            </w:r>
            <w:r w:rsidR="00782C5E" w:rsidRPr="005C69A0">
              <w:rPr>
                <w:rFonts w:eastAsia="Times New Roman" w:cs="Arial"/>
                <w:b/>
                <w:iCs/>
                <w:color w:val="595959" w:themeColor="text1" w:themeTint="A6"/>
                <w:sz w:val="16"/>
                <w:szCs w:val="16"/>
                <w:lang w:val="ro-RO"/>
              </w:rPr>
              <w:t xml:space="preserve"> 1.1.:</w:t>
            </w:r>
            <w:r w:rsidR="00782C5E" w:rsidRPr="005C69A0">
              <w:rPr>
                <w:rFonts w:eastAsia="Times New Roman" w:cs="Arial"/>
                <w:iCs/>
                <w:color w:val="595959" w:themeColor="text1" w:themeTint="A6"/>
                <w:sz w:val="16"/>
                <w:szCs w:val="16"/>
                <w:lang w:val="ro-RO"/>
              </w:rPr>
              <w:t xml:space="preserve"> </w:t>
            </w:r>
            <w:r w:rsidR="002F6F97" w:rsidRPr="005C69A0">
              <w:rPr>
                <w:rFonts w:eastAsia="Times New Roman" w:cs="Arial"/>
                <w:iCs/>
                <w:color w:val="595959" w:themeColor="text1" w:themeTint="A6"/>
                <w:sz w:val="16"/>
                <w:szCs w:val="16"/>
                <w:lang w:val="ro-RO"/>
              </w:rPr>
              <w:t>Indicatorii sunt relevanți și clari</w:t>
            </w:r>
            <w:r w:rsidR="00782C5E" w:rsidRPr="005C69A0">
              <w:rPr>
                <w:rFonts w:eastAsia="Times New Roman" w:cs="Arial"/>
                <w:iCs/>
                <w:color w:val="595959" w:themeColor="text1" w:themeTint="A6"/>
                <w:sz w:val="16"/>
                <w:szCs w:val="16"/>
                <w:lang w:val="ro-RO"/>
              </w:rPr>
              <w:t>.</w:t>
            </w:r>
          </w:p>
          <w:p w:rsidR="00782C5E" w:rsidRPr="005C69A0" w:rsidRDefault="005343E2" w:rsidP="00400D60">
            <w:pPr>
              <w:widowControl w:val="0"/>
              <w:numPr>
                <w:ilvl w:val="0"/>
                <w:numId w:val="67"/>
              </w:numPr>
              <w:spacing w:before="240" w:after="0" w:line="276" w:lineRule="auto"/>
              <w:ind w:left="284"/>
              <w:contextualSpacing/>
              <w:rPr>
                <w:rFonts w:eastAsia="Times New Roman" w:cs="Arial"/>
                <w:iCs/>
                <w:color w:val="595959" w:themeColor="text1" w:themeTint="A6"/>
                <w:sz w:val="16"/>
                <w:szCs w:val="16"/>
                <w:lang w:val="ro-RO"/>
              </w:rPr>
            </w:pPr>
            <w:r w:rsidRPr="005C69A0">
              <w:rPr>
                <w:rFonts w:eastAsia="Times New Roman" w:cs="Arial"/>
                <w:b/>
                <w:iCs/>
                <w:color w:val="595959" w:themeColor="text1" w:themeTint="A6"/>
                <w:sz w:val="16"/>
                <w:szCs w:val="16"/>
                <w:lang w:val="ro-RO"/>
              </w:rPr>
              <w:t>OS</w:t>
            </w:r>
            <w:r w:rsidR="00782C5E" w:rsidRPr="005C69A0">
              <w:rPr>
                <w:rFonts w:eastAsia="Times New Roman" w:cs="Arial"/>
                <w:b/>
                <w:iCs/>
                <w:color w:val="595959" w:themeColor="text1" w:themeTint="A6"/>
                <w:sz w:val="16"/>
                <w:szCs w:val="16"/>
                <w:lang w:val="ro-RO"/>
              </w:rPr>
              <w:t xml:space="preserve"> 1.2</w:t>
            </w:r>
            <w:r w:rsidR="00782C5E" w:rsidRPr="005C69A0">
              <w:rPr>
                <w:rFonts w:eastAsia="Times New Roman" w:cs="Arial"/>
                <w:iCs/>
                <w:color w:val="595959" w:themeColor="text1" w:themeTint="A6"/>
                <w:sz w:val="16"/>
                <w:szCs w:val="16"/>
                <w:lang w:val="ro-RO"/>
              </w:rPr>
              <w:t xml:space="preserve">. </w:t>
            </w:r>
            <w:r w:rsidR="002F6F97" w:rsidRPr="005C69A0">
              <w:rPr>
                <w:rFonts w:eastAsia="Times New Roman" w:cs="Arial"/>
                <w:iCs/>
                <w:color w:val="595959" w:themeColor="text1" w:themeTint="A6"/>
                <w:sz w:val="16"/>
                <w:szCs w:val="16"/>
                <w:lang w:val="ro-RO"/>
              </w:rPr>
              <w:t>Indicatorii sunt relevanți și clari</w:t>
            </w:r>
            <w:r w:rsidR="00782C5E" w:rsidRPr="005C69A0">
              <w:rPr>
                <w:rFonts w:eastAsia="Times New Roman" w:cs="Arial"/>
                <w:iCs/>
                <w:color w:val="595959" w:themeColor="text1" w:themeTint="A6"/>
                <w:sz w:val="16"/>
                <w:szCs w:val="16"/>
                <w:lang w:val="ro-RO"/>
              </w:rPr>
              <w:t>.</w:t>
            </w:r>
          </w:p>
          <w:p w:rsidR="00782C5E" w:rsidRPr="005C69A0" w:rsidRDefault="005343E2" w:rsidP="00400D60">
            <w:pPr>
              <w:widowControl w:val="0"/>
              <w:numPr>
                <w:ilvl w:val="0"/>
                <w:numId w:val="67"/>
              </w:numPr>
              <w:spacing w:before="240" w:after="0" w:line="276" w:lineRule="auto"/>
              <w:ind w:left="284"/>
              <w:contextualSpacing/>
              <w:rPr>
                <w:rFonts w:eastAsia="Times New Roman" w:cs="Arial"/>
                <w:iCs/>
                <w:color w:val="595959" w:themeColor="text1" w:themeTint="A6"/>
                <w:sz w:val="16"/>
                <w:szCs w:val="16"/>
                <w:lang w:val="ro-RO"/>
              </w:rPr>
            </w:pPr>
            <w:r w:rsidRPr="005C69A0">
              <w:rPr>
                <w:rFonts w:eastAsia="Times New Roman" w:cs="Arial"/>
                <w:b/>
                <w:iCs/>
                <w:color w:val="595959" w:themeColor="text1" w:themeTint="A6"/>
                <w:sz w:val="16"/>
                <w:szCs w:val="16"/>
                <w:lang w:val="ro-RO"/>
              </w:rPr>
              <w:t>OS</w:t>
            </w:r>
            <w:r w:rsidR="00782C5E" w:rsidRPr="005C69A0">
              <w:rPr>
                <w:rFonts w:eastAsia="Times New Roman" w:cs="Arial"/>
                <w:b/>
                <w:iCs/>
                <w:color w:val="595959" w:themeColor="text1" w:themeTint="A6"/>
                <w:sz w:val="16"/>
                <w:szCs w:val="16"/>
                <w:lang w:val="ro-RO"/>
              </w:rPr>
              <w:t xml:space="preserve"> 2.1</w:t>
            </w:r>
            <w:r w:rsidR="00782C5E" w:rsidRPr="005C69A0">
              <w:rPr>
                <w:rFonts w:eastAsia="Times New Roman" w:cs="Arial"/>
                <w:iCs/>
                <w:color w:val="595959" w:themeColor="text1" w:themeTint="A6"/>
                <w:sz w:val="16"/>
                <w:szCs w:val="16"/>
                <w:lang w:val="ro-RO"/>
              </w:rPr>
              <w:t xml:space="preserve">. </w:t>
            </w:r>
            <w:r w:rsidR="002F6F97" w:rsidRPr="005C69A0">
              <w:rPr>
                <w:rFonts w:eastAsia="Times New Roman" w:cs="Arial"/>
                <w:iCs/>
                <w:color w:val="595959" w:themeColor="text1" w:themeTint="A6"/>
                <w:sz w:val="16"/>
                <w:szCs w:val="16"/>
                <w:lang w:val="ro-RO"/>
              </w:rPr>
              <w:t>Indicatorii sunt relevanți și clari</w:t>
            </w:r>
            <w:r w:rsidR="00782C5E" w:rsidRPr="005C69A0">
              <w:rPr>
                <w:rFonts w:eastAsia="Times New Roman" w:cs="Arial"/>
                <w:iCs/>
                <w:color w:val="595959" w:themeColor="text1" w:themeTint="A6"/>
                <w:sz w:val="16"/>
                <w:szCs w:val="16"/>
                <w:lang w:val="ro-RO"/>
              </w:rPr>
              <w:t>.</w:t>
            </w:r>
          </w:p>
          <w:p w:rsidR="00782C5E" w:rsidRPr="005C69A0" w:rsidRDefault="005343E2" w:rsidP="00400D60">
            <w:pPr>
              <w:widowControl w:val="0"/>
              <w:numPr>
                <w:ilvl w:val="0"/>
                <w:numId w:val="67"/>
              </w:numPr>
              <w:spacing w:before="240" w:after="0" w:line="276" w:lineRule="auto"/>
              <w:ind w:left="318"/>
              <w:contextualSpacing/>
              <w:rPr>
                <w:rFonts w:eastAsia="Times New Roman" w:cs="Arial"/>
                <w:i/>
                <w:iCs/>
                <w:color w:val="595959" w:themeColor="text1" w:themeTint="A6"/>
                <w:sz w:val="16"/>
                <w:szCs w:val="16"/>
                <w:lang w:val="ro-RO"/>
              </w:rPr>
            </w:pPr>
            <w:r w:rsidRPr="005C69A0">
              <w:rPr>
                <w:rFonts w:eastAsia="Times New Roman" w:cs="Arial"/>
                <w:b/>
                <w:iCs/>
                <w:color w:val="595959" w:themeColor="text1" w:themeTint="A6"/>
                <w:sz w:val="16"/>
                <w:szCs w:val="16"/>
                <w:lang w:val="ro-RO"/>
              </w:rPr>
              <w:t>OS</w:t>
            </w:r>
            <w:r w:rsidR="00782C5E" w:rsidRPr="005C69A0">
              <w:rPr>
                <w:rFonts w:eastAsia="Times New Roman" w:cs="Arial"/>
                <w:b/>
                <w:iCs/>
                <w:color w:val="595959" w:themeColor="text1" w:themeTint="A6"/>
                <w:sz w:val="16"/>
                <w:szCs w:val="16"/>
                <w:lang w:val="ro-RO"/>
              </w:rPr>
              <w:t xml:space="preserve"> 2.2</w:t>
            </w:r>
            <w:r w:rsidR="00782C5E" w:rsidRPr="005C69A0">
              <w:rPr>
                <w:rFonts w:eastAsia="Times New Roman" w:cs="Arial"/>
                <w:iCs/>
                <w:color w:val="595959" w:themeColor="text1" w:themeTint="A6"/>
                <w:sz w:val="16"/>
                <w:szCs w:val="16"/>
                <w:lang w:val="ro-RO"/>
              </w:rPr>
              <w:t xml:space="preserve">: </w:t>
            </w:r>
            <w:r w:rsidR="002F6F97" w:rsidRPr="005C69A0">
              <w:rPr>
                <w:rFonts w:eastAsia="Times New Roman" w:cs="Arial"/>
                <w:iCs/>
                <w:color w:val="595959" w:themeColor="text1" w:themeTint="A6"/>
                <w:sz w:val="16"/>
                <w:szCs w:val="16"/>
                <w:lang w:val="ro-RO"/>
              </w:rPr>
              <w:t>Indicatorii sunt relevanți și clari</w:t>
            </w:r>
            <w:r w:rsidR="00782C5E" w:rsidRPr="005C69A0">
              <w:rPr>
                <w:rFonts w:eastAsia="Times New Roman" w:cs="Arial"/>
                <w:iCs/>
                <w:color w:val="595959" w:themeColor="text1" w:themeTint="A6"/>
                <w:sz w:val="16"/>
                <w:szCs w:val="16"/>
                <w:lang w:val="ro-RO"/>
              </w:rPr>
              <w:t>.</w:t>
            </w:r>
          </w:p>
          <w:p w:rsidR="00D57289" w:rsidRPr="005C69A0" w:rsidRDefault="005343E2" w:rsidP="00400D60">
            <w:pPr>
              <w:widowControl w:val="0"/>
              <w:numPr>
                <w:ilvl w:val="0"/>
                <w:numId w:val="67"/>
              </w:numPr>
              <w:spacing w:before="240" w:after="0" w:line="276" w:lineRule="auto"/>
              <w:ind w:left="318"/>
              <w:contextualSpacing/>
              <w:rPr>
                <w:rFonts w:eastAsia="Times New Roman" w:cs="Arial"/>
                <w:iCs/>
                <w:color w:val="595959" w:themeColor="text1" w:themeTint="A6"/>
                <w:sz w:val="16"/>
                <w:szCs w:val="16"/>
                <w:lang w:val="ro-RO"/>
              </w:rPr>
            </w:pPr>
            <w:r w:rsidRPr="005C69A0">
              <w:rPr>
                <w:rFonts w:eastAsia="Times New Roman" w:cs="Arial"/>
                <w:b/>
                <w:iCs/>
                <w:color w:val="595959" w:themeColor="text1" w:themeTint="A6"/>
                <w:sz w:val="16"/>
                <w:szCs w:val="16"/>
                <w:lang w:val="ro-RO"/>
              </w:rPr>
              <w:t>OS</w:t>
            </w:r>
            <w:r w:rsidR="00782C5E" w:rsidRPr="005C69A0">
              <w:rPr>
                <w:rFonts w:eastAsia="Times New Roman" w:cs="Arial"/>
                <w:b/>
                <w:iCs/>
                <w:color w:val="595959" w:themeColor="text1" w:themeTint="A6"/>
                <w:sz w:val="16"/>
                <w:szCs w:val="16"/>
                <w:lang w:val="ro-RO"/>
              </w:rPr>
              <w:t xml:space="preserve"> 3.1:</w:t>
            </w:r>
            <w:r w:rsidR="00782C5E" w:rsidRPr="005C69A0">
              <w:rPr>
                <w:rFonts w:eastAsia="Times New Roman" w:cs="Arial"/>
                <w:iCs/>
                <w:color w:val="595959" w:themeColor="text1" w:themeTint="A6"/>
                <w:sz w:val="16"/>
                <w:szCs w:val="16"/>
                <w:lang w:val="ro-RO"/>
              </w:rPr>
              <w:t xml:space="preserve"> </w:t>
            </w:r>
            <w:r w:rsidR="002F6F97" w:rsidRPr="005C69A0">
              <w:rPr>
                <w:rFonts w:eastAsia="Times New Roman" w:cs="Arial"/>
                <w:iCs/>
                <w:color w:val="595959" w:themeColor="text1" w:themeTint="A6"/>
                <w:sz w:val="16"/>
                <w:szCs w:val="16"/>
                <w:lang w:val="ro-RO"/>
              </w:rPr>
              <w:t>Indicatorii sunt relevanți și clari</w:t>
            </w:r>
            <w:r w:rsidR="00782C5E" w:rsidRPr="005C69A0">
              <w:rPr>
                <w:rFonts w:eastAsia="Times New Roman" w:cs="Arial"/>
                <w:iCs/>
                <w:color w:val="595959" w:themeColor="text1" w:themeTint="A6"/>
                <w:sz w:val="16"/>
                <w:szCs w:val="16"/>
                <w:lang w:val="ro-RO"/>
              </w:rPr>
              <w:t>.</w:t>
            </w:r>
          </w:p>
        </w:tc>
        <w:tc>
          <w:tcPr>
            <w:tcW w:w="2473" w:type="pct"/>
          </w:tcPr>
          <w:p w:rsidR="00782C5E" w:rsidRPr="005C69A0" w:rsidRDefault="005343E2" w:rsidP="002D3EDC">
            <w:pPr>
              <w:pStyle w:val="ListParagraph"/>
              <w:widowControl w:val="0"/>
              <w:numPr>
                <w:ilvl w:val="0"/>
                <w:numId w:val="89"/>
              </w:numPr>
              <w:spacing w:before="240" w:line="276" w:lineRule="auto"/>
              <w:ind w:left="363" w:hanging="218"/>
              <w:rPr>
                <w:rFonts w:cs="Arial"/>
                <w:iCs/>
                <w:color w:val="595959" w:themeColor="text1" w:themeTint="A6"/>
                <w:sz w:val="16"/>
                <w:szCs w:val="16"/>
                <w:lang w:val="ro-RO"/>
              </w:rPr>
            </w:pPr>
            <w:r w:rsidRPr="005C69A0">
              <w:rPr>
                <w:rFonts w:cs="Arial"/>
                <w:b/>
                <w:iCs/>
                <w:color w:val="595959" w:themeColor="text1" w:themeTint="A6"/>
                <w:sz w:val="16"/>
                <w:szCs w:val="16"/>
                <w:lang w:val="ro-RO"/>
              </w:rPr>
              <w:t>OS</w:t>
            </w:r>
            <w:r w:rsidR="00782C5E" w:rsidRPr="005C69A0">
              <w:rPr>
                <w:rFonts w:cs="Arial"/>
                <w:b/>
                <w:iCs/>
                <w:color w:val="595959" w:themeColor="text1" w:themeTint="A6"/>
                <w:sz w:val="16"/>
                <w:szCs w:val="16"/>
                <w:lang w:val="ro-RO"/>
              </w:rPr>
              <w:t xml:space="preserve"> 1.1:</w:t>
            </w:r>
            <w:r w:rsidR="00782C5E" w:rsidRPr="005C69A0">
              <w:rPr>
                <w:rFonts w:cs="Arial"/>
                <w:iCs/>
                <w:color w:val="595959" w:themeColor="text1" w:themeTint="A6"/>
                <w:sz w:val="16"/>
                <w:szCs w:val="16"/>
                <w:lang w:val="ro-RO"/>
              </w:rPr>
              <w:t xml:space="preserve"> </w:t>
            </w:r>
            <w:r w:rsidR="005A2DE4" w:rsidRPr="005C69A0">
              <w:rPr>
                <w:rFonts w:cs="Arial"/>
                <w:iCs/>
                <w:color w:val="595959" w:themeColor="text1" w:themeTint="A6"/>
                <w:sz w:val="16"/>
                <w:szCs w:val="16"/>
                <w:lang w:val="ro-RO"/>
              </w:rPr>
              <w:t>Nu există recomandări specifice</w:t>
            </w:r>
          </w:p>
          <w:p w:rsidR="00782C5E" w:rsidRPr="005C69A0" w:rsidRDefault="005343E2" w:rsidP="00400D60">
            <w:pPr>
              <w:widowControl w:val="0"/>
              <w:spacing w:before="240" w:line="276" w:lineRule="auto"/>
              <w:ind w:left="385"/>
              <w:rPr>
                <w:rFonts w:eastAsia="Times New Roman" w:cs="Arial"/>
                <w:iCs/>
                <w:color w:val="595959" w:themeColor="text1" w:themeTint="A6"/>
                <w:sz w:val="16"/>
                <w:szCs w:val="16"/>
                <w:lang w:val="ro-RO"/>
              </w:rPr>
            </w:pPr>
            <w:r w:rsidRPr="005C69A0">
              <w:rPr>
                <w:rFonts w:eastAsia="Times New Roman" w:cs="Arial"/>
                <w:b/>
                <w:iCs/>
                <w:color w:val="595959" w:themeColor="text1" w:themeTint="A6"/>
                <w:sz w:val="16"/>
                <w:szCs w:val="16"/>
                <w:lang w:val="ro-RO"/>
              </w:rPr>
              <w:t>OS</w:t>
            </w:r>
            <w:r w:rsidR="00782C5E" w:rsidRPr="005C69A0">
              <w:rPr>
                <w:rFonts w:eastAsia="Times New Roman" w:cs="Arial"/>
                <w:b/>
                <w:iCs/>
                <w:color w:val="595959" w:themeColor="text1" w:themeTint="A6"/>
                <w:sz w:val="16"/>
                <w:szCs w:val="16"/>
                <w:lang w:val="ro-RO"/>
              </w:rPr>
              <w:t xml:space="preserve"> 1.2: </w:t>
            </w:r>
            <w:r w:rsidR="005A2DE4" w:rsidRPr="005C69A0">
              <w:rPr>
                <w:rFonts w:eastAsia="Times New Roman" w:cs="Arial"/>
                <w:iCs/>
                <w:color w:val="595959" w:themeColor="text1" w:themeTint="A6"/>
                <w:sz w:val="16"/>
                <w:szCs w:val="16"/>
                <w:lang w:val="ro-RO"/>
              </w:rPr>
              <w:t>Nu există recomandări specifice</w:t>
            </w:r>
          </w:p>
          <w:p w:rsidR="00782C5E" w:rsidRPr="005C69A0" w:rsidRDefault="005343E2" w:rsidP="00400D60">
            <w:pPr>
              <w:widowControl w:val="0"/>
              <w:spacing w:before="240" w:line="276" w:lineRule="auto"/>
              <w:ind w:left="385"/>
              <w:rPr>
                <w:rFonts w:eastAsia="Times New Roman" w:cs="Arial"/>
                <w:iCs/>
                <w:color w:val="595959" w:themeColor="text1" w:themeTint="A6"/>
                <w:sz w:val="16"/>
                <w:szCs w:val="16"/>
                <w:lang w:val="ro-RO"/>
              </w:rPr>
            </w:pPr>
            <w:r w:rsidRPr="005C69A0">
              <w:rPr>
                <w:rFonts w:eastAsia="Times New Roman" w:cs="Arial"/>
                <w:b/>
                <w:iCs/>
                <w:color w:val="595959" w:themeColor="text1" w:themeTint="A6"/>
                <w:sz w:val="16"/>
                <w:szCs w:val="16"/>
                <w:lang w:val="ro-RO"/>
              </w:rPr>
              <w:t>OS</w:t>
            </w:r>
            <w:r w:rsidR="00782C5E" w:rsidRPr="005C69A0">
              <w:rPr>
                <w:rFonts w:eastAsia="Times New Roman" w:cs="Arial"/>
                <w:b/>
                <w:iCs/>
                <w:color w:val="595959" w:themeColor="text1" w:themeTint="A6"/>
                <w:sz w:val="16"/>
                <w:szCs w:val="16"/>
                <w:lang w:val="ro-RO"/>
              </w:rPr>
              <w:t xml:space="preserve"> 2.1</w:t>
            </w:r>
            <w:r w:rsidR="00782C5E" w:rsidRPr="005C69A0">
              <w:rPr>
                <w:rFonts w:eastAsia="Times New Roman" w:cs="Arial"/>
                <w:iCs/>
                <w:color w:val="595959" w:themeColor="text1" w:themeTint="A6"/>
                <w:sz w:val="16"/>
                <w:szCs w:val="16"/>
                <w:lang w:val="ro-RO"/>
              </w:rPr>
              <w:t xml:space="preserve">:  </w:t>
            </w:r>
            <w:r w:rsidR="005A2DE4" w:rsidRPr="005C69A0">
              <w:rPr>
                <w:rFonts w:eastAsia="Times New Roman" w:cs="Arial"/>
                <w:iCs/>
                <w:color w:val="595959" w:themeColor="text1" w:themeTint="A6"/>
                <w:sz w:val="16"/>
                <w:szCs w:val="16"/>
                <w:lang w:val="ro-RO"/>
              </w:rPr>
              <w:t>Nu există recomandări specifice</w:t>
            </w:r>
          </w:p>
          <w:p w:rsidR="00782C5E" w:rsidRPr="005C69A0" w:rsidRDefault="005343E2" w:rsidP="00400D60">
            <w:pPr>
              <w:widowControl w:val="0"/>
              <w:spacing w:before="240" w:line="276" w:lineRule="auto"/>
              <w:ind w:left="385"/>
              <w:rPr>
                <w:rFonts w:eastAsia="Times New Roman" w:cs="Arial"/>
                <w:iCs/>
                <w:color w:val="595959" w:themeColor="text1" w:themeTint="A6"/>
                <w:sz w:val="16"/>
                <w:szCs w:val="16"/>
                <w:lang w:val="ro-RO"/>
              </w:rPr>
            </w:pPr>
            <w:r w:rsidRPr="005C69A0">
              <w:rPr>
                <w:rFonts w:eastAsia="Times New Roman" w:cs="Arial"/>
                <w:b/>
                <w:iCs/>
                <w:color w:val="595959" w:themeColor="text1" w:themeTint="A6"/>
                <w:sz w:val="16"/>
                <w:szCs w:val="16"/>
                <w:lang w:val="ro-RO"/>
              </w:rPr>
              <w:t>OS</w:t>
            </w:r>
            <w:r w:rsidR="00782C5E" w:rsidRPr="005C69A0">
              <w:rPr>
                <w:rFonts w:eastAsia="Times New Roman" w:cs="Arial"/>
                <w:b/>
                <w:iCs/>
                <w:color w:val="595959" w:themeColor="text1" w:themeTint="A6"/>
                <w:sz w:val="16"/>
                <w:szCs w:val="16"/>
                <w:lang w:val="ro-RO"/>
              </w:rPr>
              <w:t xml:space="preserve"> 2.</w:t>
            </w:r>
            <w:r w:rsidR="00782C5E" w:rsidRPr="005C69A0">
              <w:rPr>
                <w:rFonts w:eastAsia="Times New Roman" w:cs="Arial"/>
                <w:iCs/>
                <w:color w:val="595959" w:themeColor="text1" w:themeTint="A6"/>
                <w:sz w:val="16"/>
                <w:szCs w:val="16"/>
                <w:lang w:val="ro-RO"/>
              </w:rPr>
              <w:t xml:space="preserve">2: </w:t>
            </w:r>
            <w:r w:rsidR="005A2DE4" w:rsidRPr="005C69A0">
              <w:rPr>
                <w:rFonts w:eastAsia="Times New Roman" w:cs="Arial"/>
                <w:iCs/>
                <w:color w:val="595959" w:themeColor="text1" w:themeTint="A6"/>
                <w:sz w:val="16"/>
                <w:szCs w:val="16"/>
                <w:lang w:val="ro-RO"/>
              </w:rPr>
              <w:t>Nu există recomandări specifice</w:t>
            </w:r>
          </w:p>
          <w:p w:rsidR="00D57289" w:rsidRPr="005C69A0" w:rsidRDefault="005343E2" w:rsidP="00400D60">
            <w:pPr>
              <w:widowControl w:val="0"/>
              <w:spacing w:before="240" w:line="276" w:lineRule="auto"/>
              <w:ind w:left="385"/>
              <w:rPr>
                <w:rFonts w:eastAsia="Times New Roman" w:cs="Arial"/>
                <w:i/>
                <w:iCs/>
                <w:color w:val="595959" w:themeColor="text1" w:themeTint="A6"/>
                <w:sz w:val="16"/>
                <w:szCs w:val="16"/>
                <w:lang w:val="ro-RO"/>
              </w:rPr>
            </w:pPr>
            <w:r w:rsidRPr="005C69A0">
              <w:rPr>
                <w:rFonts w:eastAsia="Times New Roman" w:cs="Arial"/>
                <w:b/>
                <w:iCs/>
                <w:color w:val="595959" w:themeColor="text1" w:themeTint="A6"/>
                <w:sz w:val="16"/>
                <w:szCs w:val="16"/>
                <w:lang w:val="ro-RO"/>
              </w:rPr>
              <w:t>OS</w:t>
            </w:r>
            <w:r w:rsidR="00782C5E" w:rsidRPr="005C69A0">
              <w:rPr>
                <w:rFonts w:eastAsia="Times New Roman" w:cs="Arial"/>
                <w:b/>
                <w:iCs/>
                <w:color w:val="595959" w:themeColor="text1" w:themeTint="A6"/>
                <w:sz w:val="16"/>
                <w:szCs w:val="16"/>
                <w:lang w:val="ro-RO"/>
              </w:rPr>
              <w:t xml:space="preserve"> 3.1: </w:t>
            </w:r>
            <w:r w:rsidR="005A2DE4" w:rsidRPr="005C69A0">
              <w:rPr>
                <w:rFonts w:eastAsia="Times New Roman" w:cs="Arial"/>
                <w:iCs/>
                <w:color w:val="595959" w:themeColor="text1" w:themeTint="A6"/>
                <w:sz w:val="16"/>
                <w:szCs w:val="16"/>
                <w:lang w:val="ro-RO"/>
              </w:rPr>
              <w:t>Nu există recomandări specifice</w:t>
            </w:r>
          </w:p>
        </w:tc>
      </w:tr>
    </w:tbl>
    <w:p w:rsidR="00030DD9" w:rsidRPr="005C69A0" w:rsidRDefault="00030DD9" w:rsidP="00EE2B08">
      <w:pPr>
        <w:overflowPunct/>
        <w:autoSpaceDE/>
        <w:autoSpaceDN/>
        <w:adjustRightInd/>
        <w:spacing w:after="0" w:line="276" w:lineRule="auto"/>
        <w:textAlignment w:val="auto"/>
        <w:rPr>
          <w:rFonts w:cs="Arial"/>
          <w:bCs/>
          <w:color w:val="595959" w:themeColor="text1" w:themeTint="A6"/>
          <w:sz w:val="32"/>
          <w:lang w:val="ro-RO"/>
        </w:rPr>
        <w:sectPr w:rsidR="00030DD9" w:rsidRPr="005C69A0" w:rsidSect="001B001D">
          <w:pgSz w:w="11907" w:h="16840" w:code="9"/>
          <w:pgMar w:top="709" w:right="1368" w:bottom="1276" w:left="1282" w:header="562" w:footer="784" w:gutter="0"/>
          <w:cols w:space="708"/>
          <w:docGrid w:linePitch="360"/>
        </w:sectPr>
      </w:pPr>
    </w:p>
    <w:p w:rsidR="00AF4134" w:rsidRPr="005C69A0" w:rsidRDefault="003A0B38" w:rsidP="006F2BAF">
      <w:pPr>
        <w:pStyle w:val="Heading1"/>
        <w:numPr>
          <w:ilvl w:val="0"/>
          <w:numId w:val="56"/>
        </w:numPr>
        <w:spacing w:before="360" w:after="360" w:line="276" w:lineRule="auto"/>
        <w:rPr>
          <w:sz w:val="40"/>
          <w:szCs w:val="40"/>
          <w:lang w:val="ro-RO"/>
        </w:rPr>
      </w:pPr>
      <w:bookmarkStart w:id="685" w:name="_Toc393447203"/>
      <w:bookmarkStart w:id="686" w:name="_Toc393703226"/>
      <w:bookmarkStart w:id="687" w:name="_Toc402526370"/>
      <w:bookmarkStart w:id="688" w:name="_Toc423353354"/>
      <w:bookmarkStart w:id="689" w:name="_Toc390968807"/>
      <w:r w:rsidRPr="005C69A0">
        <w:rPr>
          <w:sz w:val="40"/>
          <w:szCs w:val="40"/>
          <w:lang w:val="ro-RO"/>
        </w:rPr>
        <w:t>ÎE</w:t>
      </w:r>
      <w:r w:rsidR="00A809D9" w:rsidRPr="005C69A0">
        <w:rPr>
          <w:sz w:val="40"/>
          <w:szCs w:val="40"/>
          <w:lang w:val="ro-RO"/>
        </w:rPr>
        <w:t xml:space="preserve"> 5</w:t>
      </w:r>
      <w:r w:rsidR="00AF4134" w:rsidRPr="005C69A0">
        <w:rPr>
          <w:sz w:val="40"/>
          <w:szCs w:val="40"/>
          <w:lang w:val="ro-RO"/>
        </w:rPr>
        <w:t>: Re</w:t>
      </w:r>
      <w:bookmarkEnd w:id="685"/>
      <w:bookmarkEnd w:id="686"/>
      <w:bookmarkEnd w:id="687"/>
      <w:r w:rsidR="002F6F97" w:rsidRPr="005C69A0">
        <w:rPr>
          <w:sz w:val="40"/>
          <w:szCs w:val="40"/>
          <w:lang w:val="ro-RO"/>
        </w:rPr>
        <w:t>zultate și realizări imediate</w:t>
      </w:r>
      <w:bookmarkEnd w:id="688"/>
    </w:p>
    <w:p w:rsidR="00AF4134" w:rsidRPr="005C69A0" w:rsidRDefault="00725850" w:rsidP="00EE2B08">
      <w:pPr>
        <w:spacing w:line="276" w:lineRule="auto"/>
        <w:rPr>
          <w:rFonts w:cs="Arial"/>
          <w:color w:val="595959" w:themeColor="text1" w:themeTint="A6"/>
          <w:lang w:val="ro-RO"/>
        </w:rPr>
      </w:pPr>
      <w:r w:rsidRPr="005C69A0">
        <w:rPr>
          <w:rFonts w:cs="Arial"/>
          <w:color w:val="595959" w:themeColor="text1" w:themeTint="A6"/>
          <w:lang w:val="ro-RO"/>
        </w:rPr>
        <w:t>Acest</w:t>
      </w:r>
      <w:r w:rsidR="00AF4134" w:rsidRPr="005C69A0">
        <w:rPr>
          <w:rFonts w:cs="Arial"/>
          <w:color w:val="595959" w:themeColor="text1" w:themeTint="A6"/>
          <w:lang w:val="ro-RO"/>
        </w:rPr>
        <w:t xml:space="preserve"> </w:t>
      </w:r>
      <w:r w:rsidR="00C35D3C" w:rsidRPr="005C69A0">
        <w:rPr>
          <w:rFonts w:cs="Arial"/>
          <w:color w:val="595959" w:themeColor="text1" w:themeTint="A6"/>
          <w:lang w:val="ro-RO"/>
        </w:rPr>
        <w:t>Capitol</w:t>
      </w:r>
      <w:r w:rsidR="00AF4134" w:rsidRPr="005C69A0">
        <w:rPr>
          <w:rFonts w:cs="Arial"/>
          <w:color w:val="595959" w:themeColor="text1" w:themeTint="A6"/>
          <w:lang w:val="ro-RO"/>
        </w:rPr>
        <w:t xml:space="preserve"> </w:t>
      </w:r>
      <w:r w:rsidRPr="005C69A0">
        <w:rPr>
          <w:rFonts w:cs="Arial"/>
          <w:color w:val="595959" w:themeColor="text1" w:themeTint="A6"/>
          <w:lang w:val="ro-RO"/>
        </w:rPr>
        <w:t xml:space="preserve">este </w:t>
      </w:r>
      <w:r w:rsidR="00AF4134" w:rsidRPr="005C69A0">
        <w:rPr>
          <w:rFonts w:cs="Arial"/>
          <w:color w:val="595959" w:themeColor="text1" w:themeTint="A6"/>
          <w:lang w:val="ro-RO"/>
        </w:rPr>
        <w:t>structur</w:t>
      </w:r>
      <w:r w:rsidRPr="005C69A0">
        <w:rPr>
          <w:rFonts w:cs="Arial"/>
          <w:color w:val="595959" w:themeColor="text1" w:themeTint="A6"/>
          <w:lang w:val="ro-RO"/>
        </w:rPr>
        <w:t>at în trei secțiuni</w:t>
      </w:r>
      <w:r w:rsidR="00AF4134" w:rsidRPr="005C69A0">
        <w:rPr>
          <w:rFonts w:cs="Arial"/>
          <w:color w:val="595959" w:themeColor="text1" w:themeTint="A6"/>
          <w:lang w:val="ro-RO"/>
        </w:rPr>
        <w:t xml:space="preserve">, </w:t>
      </w:r>
      <w:r w:rsidRPr="005C69A0">
        <w:rPr>
          <w:rFonts w:cs="Arial"/>
          <w:color w:val="595959" w:themeColor="text1" w:themeTint="A6"/>
          <w:lang w:val="ro-RO"/>
        </w:rPr>
        <w:t>fiecare fiind împărțit în două subsecțiuni</w:t>
      </w:r>
      <w:r w:rsidR="00AF4134" w:rsidRPr="005C69A0">
        <w:rPr>
          <w:rFonts w:cs="Arial"/>
          <w:color w:val="595959" w:themeColor="text1" w:themeTint="A6"/>
          <w:lang w:val="ro-RO"/>
        </w:rPr>
        <w:t>:</w:t>
      </w:r>
    </w:p>
    <w:p w:rsidR="00AF4134" w:rsidRPr="005C69A0" w:rsidRDefault="006477E5" w:rsidP="00EE2B08">
      <w:pPr>
        <w:pStyle w:val="ListParagraph"/>
        <w:numPr>
          <w:ilvl w:val="0"/>
          <w:numId w:val="39"/>
        </w:numPr>
        <w:spacing w:line="276" w:lineRule="auto"/>
        <w:contextualSpacing w:val="0"/>
        <w:rPr>
          <w:rFonts w:cs="Arial"/>
          <w:color w:val="595959" w:themeColor="text1" w:themeTint="A6"/>
          <w:lang w:val="ro-RO"/>
        </w:rPr>
      </w:pPr>
      <w:r w:rsidRPr="005C69A0">
        <w:rPr>
          <w:rFonts w:cs="Arial"/>
          <w:b/>
          <w:color w:val="595959" w:themeColor="text1" w:themeTint="A6"/>
          <w:lang w:val="ro-RO"/>
        </w:rPr>
        <w:t>Secțiunea</w:t>
      </w:r>
      <w:r w:rsidR="00AF4134" w:rsidRPr="005C69A0">
        <w:rPr>
          <w:rFonts w:cs="Arial"/>
          <w:b/>
          <w:color w:val="595959" w:themeColor="text1" w:themeTint="A6"/>
          <w:lang w:val="ro-RO"/>
        </w:rPr>
        <w:t xml:space="preserve"> 7.1</w:t>
      </w:r>
      <w:r w:rsidR="00AF4134" w:rsidRPr="005C69A0">
        <w:rPr>
          <w:rFonts w:cs="Arial"/>
          <w:color w:val="595959" w:themeColor="text1" w:themeTint="A6"/>
          <w:lang w:val="ro-RO"/>
        </w:rPr>
        <w:t xml:space="preserve"> anal</w:t>
      </w:r>
      <w:r w:rsidR="00725850" w:rsidRPr="005C69A0">
        <w:rPr>
          <w:rFonts w:cs="Arial"/>
          <w:color w:val="595959" w:themeColor="text1" w:themeTint="A6"/>
          <w:lang w:val="ro-RO"/>
        </w:rPr>
        <w:t xml:space="preserve">izează contribuția realizărilor estimate la rezultate </w:t>
      </w:r>
    </w:p>
    <w:p w:rsidR="00AF4134" w:rsidRPr="005C69A0" w:rsidRDefault="006477E5" w:rsidP="00EE2B08">
      <w:pPr>
        <w:pStyle w:val="ListParagraph"/>
        <w:numPr>
          <w:ilvl w:val="0"/>
          <w:numId w:val="39"/>
        </w:numPr>
        <w:spacing w:line="276" w:lineRule="auto"/>
        <w:contextualSpacing w:val="0"/>
        <w:rPr>
          <w:rFonts w:cs="Arial"/>
          <w:color w:val="595959" w:themeColor="text1" w:themeTint="A6"/>
          <w:lang w:val="ro-RO"/>
        </w:rPr>
      </w:pPr>
      <w:r w:rsidRPr="005C69A0">
        <w:rPr>
          <w:rFonts w:cs="Arial"/>
          <w:b/>
          <w:color w:val="595959" w:themeColor="text1" w:themeTint="A6"/>
          <w:lang w:val="ro-RO"/>
        </w:rPr>
        <w:t>Secțiunea</w:t>
      </w:r>
      <w:r w:rsidR="00AF4134" w:rsidRPr="005C69A0">
        <w:rPr>
          <w:rFonts w:cs="Arial"/>
          <w:b/>
          <w:color w:val="595959" w:themeColor="text1" w:themeTint="A6"/>
          <w:lang w:val="ro-RO"/>
        </w:rPr>
        <w:t xml:space="preserve"> 7.2</w:t>
      </w:r>
      <w:r w:rsidR="00072B20" w:rsidRPr="005C69A0">
        <w:rPr>
          <w:rFonts w:cs="Arial"/>
          <w:b/>
          <w:color w:val="595959" w:themeColor="text1" w:themeTint="A6"/>
          <w:lang w:val="ro-RO"/>
        </w:rPr>
        <w:t xml:space="preserve"> </w:t>
      </w:r>
      <w:r w:rsidR="00072B20" w:rsidRPr="005C69A0">
        <w:rPr>
          <w:rFonts w:cs="Arial"/>
          <w:color w:val="595959" w:themeColor="text1" w:themeTint="A6"/>
          <w:lang w:val="ro-RO"/>
        </w:rPr>
        <w:t>anal</w:t>
      </w:r>
      <w:r w:rsidR="00725850" w:rsidRPr="005C69A0">
        <w:rPr>
          <w:rFonts w:cs="Arial"/>
          <w:color w:val="595959" w:themeColor="text1" w:themeTint="A6"/>
          <w:lang w:val="ro-RO"/>
        </w:rPr>
        <w:t>izează măsura în care rezultatele sunt influențate de factori externi</w:t>
      </w:r>
      <w:r w:rsidR="00072B20" w:rsidRPr="005C69A0">
        <w:rPr>
          <w:rFonts w:cs="Arial"/>
          <w:color w:val="595959" w:themeColor="text1" w:themeTint="A6"/>
          <w:lang w:val="ro-RO"/>
        </w:rPr>
        <w:t>, inclu</w:t>
      </w:r>
      <w:r w:rsidR="00725850" w:rsidRPr="005C69A0">
        <w:rPr>
          <w:rFonts w:cs="Arial"/>
          <w:color w:val="595959" w:themeColor="text1" w:themeTint="A6"/>
          <w:lang w:val="ro-RO"/>
        </w:rPr>
        <w:t>siv de alte instrumente</w:t>
      </w:r>
    </w:p>
    <w:p w:rsidR="00AF4134" w:rsidRPr="005C69A0" w:rsidRDefault="006477E5" w:rsidP="00EE2B08">
      <w:pPr>
        <w:pStyle w:val="ListParagraph"/>
        <w:numPr>
          <w:ilvl w:val="0"/>
          <w:numId w:val="39"/>
        </w:numPr>
        <w:spacing w:line="276" w:lineRule="auto"/>
        <w:contextualSpacing w:val="0"/>
        <w:rPr>
          <w:rFonts w:cs="Arial"/>
          <w:b/>
          <w:color w:val="595959" w:themeColor="text1" w:themeTint="A6"/>
          <w:lang w:val="ro-RO"/>
        </w:rPr>
      </w:pPr>
      <w:r w:rsidRPr="005C69A0">
        <w:rPr>
          <w:rFonts w:cs="Arial"/>
          <w:b/>
          <w:color w:val="595959" w:themeColor="text1" w:themeTint="A6"/>
          <w:lang w:val="ro-RO"/>
        </w:rPr>
        <w:t>Secțiunea</w:t>
      </w:r>
      <w:r w:rsidR="00AF4134" w:rsidRPr="005C69A0">
        <w:rPr>
          <w:rFonts w:cs="Arial"/>
          <w:b/>
          <w:color w:val="595959" w:themeColor="text1" w:themeTint="A6"/>
          <w:lang w:val="ro-RO"/>
        </w:rPr>
        <w:t xml:space="preserve"> 7.3</w:t>
      </w:r>
      <w:r w:rsidR="00072B20" w:rsidRPr="005C69A0">
        <w:rPr>
          <w:rFonts w:cs="Arial"/>
          <w:b/>
          <w:color w:val="595959" w:themeColor="text1" w:themeTint="A6"/>
          <w:lang w:val="ro-RO"/>
        </w:rPr>
        <w:t xml:space="preserve"> </w:t>
      </w:r>
      <w:r w:rsidR="00725850" w:rsidRPr="005C69A0">
        <w:rPr>
          <w:rFonts w:cs="Arial"/>
          <w:color w:val="595959" w:themeColor="text1" w:themeTint="A6"/>
          <w:lang w:val="ro-RO"/>
        </w:rPr>
        <w:t>analizează dacă valorile țintă cuantificate ale indicatorilor sunt realiste</w:t>
      </w:r>
      <w:r w:rsidR="00072B20" w:rsidRPr="005C69A0">
        <w:rPr>
          <w:rFonts w:cs="Arial"/>
          <w:color w:val="595959" w:themeColor="text1" w:themeTint="A6"/>
          <w:lang w:val="ro-RO"/>
        </w:rPr>
        <w:t xml:space="preserve">, </w:t>
      </w:r>
      <w:r w:rsidR="00725850" w:rsidRPr="005C69A0">
        <w:rPr>
          <w:rFonts w:cs="Arial"/>
          <w:color w:val="595959" w:themeColor="text1" w:themeTint="A6"/>
          <w:lang w:val="ro-RO"/>
        </w:rPr>
        <w:t xml:space="preserve">ținând cont de fondurile disponibile </w:t>
      </w:r>
    </w:p>
    <w:p w:rsidR="00162DF3" w:rsidRPr="005C69A0" w:rsidRDefault="00162DF3" w:rsidP="00EE2B08">
      <w:pPr>
        <w:pStyle w:val="Heading2"/>
        <w:spacing w:line="276" w:lineRule="auto"/>
        <w:rPr>
          <w:b/>
          <w:color w:val="595959" w:themeColor="text1" w:themeTint="A6"/>
          <w:lang w:val="ro-RO"/>
        </w:rPr>
      </w:pPr>
      <w:bookmarkStart w:id="690" w:name="_Toc423353355"/>
      <w:bookmarkStart w:id="691" w:name="_Toc393447204"/>
      <w:bookmarkStart w:id="692" w:name="_Toc393703227"/>
      <w:bookmarkStart w:id="693" w:name="_Toc402526371"/>
      <w:r w:rsidRPr="005C69A0">
        <w:rPr>
          <w:bCs w:val="0"/>
          <w:color w:val="595959" w:themeColor="text1" w:themeTint="A6"/>
          <w:sz w:val="32"/>
          <w:lang w:val="ro-RO"/>
        </w:rPr>
        <w:t xml:space="preserve">7.1. </w:t>
      </w:r>
      <w:r w:rsidR="003A0B38" w:rsidRPr="005C69A0">
        <w:rPr>
          <w:bCs w:val="0"/>
          <w:color w:val="595959" w:themeColor="text1" w:themeTint="A6"/>
          <w:sz w:val="32"/>
          <w:lang w:val="ro-RO"/>
        </w:rPr>
        <w:t>ÎE</w:t>
      </w:r>
      <w:r w:rsidRPr="005C69A0">
        <w:rPr>
          <w:bCs w:val="0"/>
          <w:color w:val="595959" w:themeColor="text1" w:themeTint="A6"/>
          <w:sz w:val="32"/>
          <w:lang w:val="ro-RO"/>
        </w:rPr>
        <w:t xml:space="preserve"> 5.1. Contribu</w:t>
      </w:r>
      <w:r w:rsidR="00725850" w:rsidRPr="005C69A0">
        <w:rPr>
          <w:bCs w:val="0"/>
          <w:color w:val="595959" w:themeColor="text1" w:themeTint="A6"/>
          <w:sz w:val="32"/>
          <w:lang w:val="ro-RO"/>
        </w:rPr>
        <w:t>ția realizărilor imediate la rezultate</w:t>
      </w:r>
      <w:bookmarkEnd w:id="690"/>
      <w:r w:rsidR="00725850" w:rsidRPr="005C69A0">
        <w:rPr>
          <w:bCs w:val="0"/>
          <w:color w:val="595959" w:themeColor="text1" w:themeTint="A6"/>
          <w:sz w:val="32"/>
          <w:lang w:val="ro-RO"/>
        </w:rPr>
        <w:t xml:space="preserve"> </w:t>
      </w:r>
      <w:bookmarkEnd w:id="691"/>
      <w:bookmarkEnd w:id="692"/>
      <w:bookmarkEnd w:id="693"/>
    </w:p>
    <w:tbl>
      <w:tblPr>
        <w:tblStyle w:val="TableGrid"/>
        <w:tblW w:w="9206" w:type="dxa"/>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shd w:val="clear" w:color="auto" w:fill="F2F2F2" w:themeFill="background1" w:themeFillShade="F2"/>
        <w:tblLook w:val="04A0" w:firstRow="1" w:lastRow="0" w:firstColumn="1" w:lastColumn="0" w:noHBand="0" w:noVBand="1"/>
      </w:tblPr>
      <w:tblGrid>
        <w:gridCol w:w="1004"/>
        <w:gridCol w:w="8202"/>
      </w:tblGrid>
      <w:tr w:rsidR="00414911" w:rsidRPr="005C69A0" w:rsidTr="00162DF3">
        <w:trPr>
          <w:cnfStyle w:val="100000000000" w:firstRow="1" w:lastRow="0" w:firstColumn="0" w:lastColumn="0" w:oddVBand="0" w:evenVBand="0" w:oddHBand="0" w:evenHBand="0" w:firstRowFirstColumn="0" w:firstRowLastColumn="0" w:lastRowFirstColumn="0" w:lastRowLastColumn="0"/>
          <w:trHeight w:val="1343"/>
        </w:trPr>
        <w:tc>
          <w:tcPr>
            <w:tcW w:w="1004" w:type="dxa"/>
            <w:shd w:val="clear" w:color="auto" w:fill="FFC000"/>
            <w:vAlign w:val="center"/>
          </w:tcPr>
          <w:p w:rsidR="00414911" w:rsidRPr="005C69A0" w:rsidRDefault="003A0B38" w:rsidP="00EE2B08">
            <w:pPr>
              <w:pStyle w:val="ListParagraph"/>
              <w:spacing w:line="276" w:lineRule="auto"/>
              <w:ind w:left="142"/>
              <w:rPr>
                <w:rFonts w:cs="Arial"/>
                <w:b/>
                <w:bCs/>
                <w:color w:val="595959" w:themeColor="text1" w:themeTint="A6"/>
                <w:sz w:val="20"/>
                <w:lang w:val="ro-RO"/>
              </w:rPr>
            </w:pPr>
            <w:r w:rsidRPr="005C69A0">
              <w:rPr>
                <w:rFonts w:cs="Arial"/>
                <w:b/>
                <w:color w:val="595959" w:themeColor="text1" w:themeTint="A6"/>
                <w:sz w:val="20"/>
                <w:lang w:val="ro-RO"/>
              </w:rPr>
              <w:t>ÎE</w:t>
            </w:r>
            <w:r w:rsidR="00414911" w:rsidRPr="005C69A0">
              <w:rPr>
                <w:rFonts w:cs="Arial"/>
                <w:b/>
                <w:color w:val="595959" w:themeColor="text1" w:themeTint="A6"/>
                <w:sz w:val="20"/>
                <w:lang w:val="ro-RO"/>
              </w:rPr>
              <w:t xml:space="preserve"> 5.1</w:t>
            </w:r>
          </w:p>
        </w:tc>
        <w:tc>
          <w:tcPr>
            <w:tcW w:w="8202" w:type="dxa"/>
            <w:shd w:val="clear" w:color="auto" w:fill="F2F2F2" w:themeFill="background1" w:themeFillShade="F2"/>
            <w:vAlign w:val="center"/>
          </w:tcPr>
          <w:p w:rsidR="00414911" w:rsidRPr="005C69A0" w:rsidRDefault="00EA11F0" w:rsidP="008C4A16">
            <w:pPr>
              <w:pStyle w:val="Heading2"/>
              <w:spacing w:line="276" w:lineRule="auto"/>
              <w:outlineLvl w:val="1"/>
              <w:rPr>
                <w:bCs w:val="0"/>
                <w:color w:val="595959" w:themeColor="text1" w:themeTint="A6"/>
                <w:spacing w:val="0"/>
                <w:kern w:val="12"/>
                <w:sz w:val="20"/>
                <w:szCs w:val="20"/>
                <w:lang w:val="ro-RO"/>
              </w:rPr>
            </w:pPr>
            <w:bookmarkStart w:id="694" w:name="_Toc393447205"/>
            <w:bookmarkStart w:id="695" w:name="_Toc393703228"/>
            <w:bookmarkStart w:id="696" w:name="_Toc393720226"/>
            <w:bookmarkStart w:id="697" w:name="_Toc402526372"/>
            <w:bookmarkStart w:id="698" w:name="_Toc402526454"/>
            <w:bookmarkStart w:id="699" w:name="_Toc420655811"/>
            <w:bookmarkStart w:id="700" w:name="_Toc423353356"/>
            <w:r w:rsidRPr="005C69A0">
              <w:rPr>
                <w:bCs w:val="0"/>
                <w:color w:val="595959" w:themeColor="text1" w:themeTint="A6"/>
                <w:spacing w:val="0"/>
                <w:kern w:val="12"/>
                <w:sz w:val="20"/>
                <w:szCs w:val="20"/>
                <w:lang w:val="ro-RO"/>
              </w:rPr>
              <w:t>Cu</w:t>
            </w:r>
            <w:r w:rsidR="00725850" w:rsidRPr="005C69A0">
              <w:rPr>
                <w:bCs w:val="0"/>
                <w:color w:val="595959" w:themeColor="text1" w:themeTint="A6"/>
                <w:spacing w:val="0"/>
                <w:kern w:val="12"/>
                <w:sz w:val="20"/>
                <w:szCs w:val="20"/>
                <w:lang w:val="ro-RO"/>
              </w:rPr>
              <w:t>m vor contribui realizările estimate la rezultate</w:t>
            </w:r>
            <w:r w:rsidR="00414911" w:rsidRPr="005C69A0">
              <w:rPr>
                <w:bCs w:val="0"/>
                <w:color w:val="595959" w:themeColor="text1" w:themeTint="A6"/>
                <w:spacing w:val="0"/>
                <w:kern w:val="12"/>
                <w:sz w:val="20"/>
                <w:szCs w:val="20"/>
                <w:lang w:val="ro-RO"/>
              </w:rPr>
              <w:t>?</w:t>
            </w:r>
            <w:bookmarkEnd w:id="694"/>
            <w:bookmarkEnd w:id="695"/>
            <w:bookmarkEnd w:id="696"/>
            <w:bookmarkEnd w:id="697"/>
            <w:bookmarkEnd w:id="698"/>
            <w:bookmarkEnd w:id="699"/>
            <w:bookmarkEnd w:id="700"/>
            <w:r w:rsidR="00414911" w:rsidRPr="005C69A0">
              <w:rPr>
                <w:bCs w:val="0"/>
                <w:color w:val="595959" w:themeColor="text1" w:themeTint="A6"/>
                <w:spacing w:val="0"/>
                <w:kern w:val="12"/>
                <w:sz w:val="20"/>
                <w:szCs w:val="20"/>
                <w:lang w:val="ro-RO"/>
              </w:rPr>
              <w:t xml:space="preserve"> </w:t>
            </w:r>
          </w:p>
        </w:tc>
      </w:tr>
    </w:tbl>
    <w:p w:rsidR="005E301C" w:rsidRPr="005C69A0" w:rsidRDefault="00BB389F" w:rsidP="00EE2B08">
      <w:pPr>
        <w:pStyle w:val="Heading3"/>
        <w:spacing w:line="276" w:lineRule="auto"/>
        <w:ind w:left="709"/>
        <w:rPr>
          <w:rFonts w:ascii="Arial" w:hAnsi="Arial"/>
          <w:color w:val="595959" w:themeColor="text1" w:themeTint="A6"/>
          <w:lang w:val="ro-RO"/>
        </w:rPr>
      </w:pPr>
      <w:bookmarkStart w:id="701" w:name="_Toc390968809"/>
      <w:bookmarkStart w:id="702" w:name="_Toc393447206"/>
      <w:bookmarkStart w:id="703" w:name="_Toc393703229"/>
      <w:bookmarkStart w:id="704" w:name="_Toc393720227"/>
      <w:bookmarkStart w:id="705" w:name="_Toc402526373"/>
      <w:bookmarkStart w:id="706" w:name="_Toc402526455"/>
      <w:bookmarkStart w:id="707" w:name="_Toc420655812"/>
      <w:bookmarkStart w:id="708" w:name="_Toc423353357"/>
      <w:bookmarkEnd w:id="689"/>
      <w:r w:rsidRPr="005C69A0">
        <w:rPr>
          <w:rFonts w:ascii="Arial" w:hAnsi="Arial"/>
          <w:color w:val="595959" w:themeColor="text1" w:themeTint="A6"/>
          <w:lang w:val="ro-RO"/>
        </w:rPr>
        <w:t>7.1</w:t>
      </w:r>
      <w:r w:rsidR="005E301C" w:rsidRPr="005C69A0">
        <w:rPr>
          <w:rFonts w:ascii="Arial" w:hAnsi="Arial"/>
          <w:color w:val="595959" w:themeColor="text1" w:themeTint="A6"/>
          <w:lang w:val="ro-RO"/>
        </w:rPr>
        <w:t>.</w:t>
      </w:r>
      <w:r w:rsidR="00414911" w:rsidRPr="005C69A0">
        <w:rPr>
          <w:rFonts w:ascii="Arial" w:hAnsi="Arial"/>
          <w:color w:val="595959" w:themeColor="text1" w:themeTint="A6"/>
          <w:lang w:val="ro-RO"/>
        </w:rPr>
        <w:t>1.</w:t>
      </w:r>
      <w:r w:rsidR="005E301C" w:rsidRPr="005C69A0">
        <w:rPr>
          <w:rFonts w:ascii="Arial" w:hAnsi="Arial"/>
          <w:color w:val="595959" w:themeColor="text1" w:themeTint="A6"/>
          <w:lang w:val="ro-RO"/>
        </w:rPr>
        <w:t xml:space="preserve"> </w:t>
      </w:r>
      <w:r w:rsidR="00754CF2" w:rsidRPr="005C69A0">
        <w:rPr>
          <w:rFonts w:ascii="Arial" w:hAnsi="Arial"/>
          <w:color w:val="595959" w:themeColor="text1" w:themeTint="A6"/>
          <w:lang w:val="ro-RO"/>
        </w:rPr>
        <w:t xml:space="preserve">Descrierea procesului de evaluare pentru </w:t>
      </w:r>
      <w:r w:rsidR="003A0B38" w:rsidRPr="005C69A0">
        <w:rPr>
          <w:rFonts w:ascii="Arial" w:hAnsi="Arial"/>
          <w:color w:val="595959" w:themeColor="text1" w:themeTint="A6"/>
          <w:lang w:val="ro-RO"/>
        </w:rPr>
        <w:t>ÎE</w:t>
      </w:r>
      <w:r w:rsidR="005E301C" w:rsidRPr="005C69A0">
        <w:rPr>
          <w:rFonts w:ascii="Arial" w:hAnsi="Arial"/>
          <w:color w:val="595959" w:themeColor="text1" w:themeTint="A6"/>
          <w:lang w:val="ro-RO"/>
        </w:rPr>
        <w:t xml:space="preserve"> </w:t>
      </w:r>
      <w:r w:rsidR="00031B31" w:rsidRPr="005C69A0">
        <w:rPr>
          <w:rFonts w:ascii="Arial" w:hAnsi="Arial"/>
          <w:color w:val="595959" w:themeColor="text1" w:themeTint="A6"/>
          <w:lang w:val="ro-RO"/>
        </w:rPr>
        <w:t>5</w:t>
      </w:r>
      <w:r w:rsidR="005E301C" w:rsidRPr="005C69A0">
        <w:rPr>
          <w:rFonts w:ascii="Arial" w:hAnsi="Arial"/>
          <w:color w:val="595959" w:themeColor="text1" w:themeTint="A6"/>
          <w:lang w:val="ro-RO"/>
        </w:rPr>
        <w:t>.1.</w:t>
      </w:r>
      <w:bookmarkEnd w:id="701"/>
      <w:bookmarkEnd w:id="702"/>
      <w:bookmarkEnd w:id="703"/>
      <w:bookmarkEnd w:id="704"/>
      <w:bookmarkEnd w:id="705"/>
      <w:bookmarkEnd w:id="706"/>
      <w:bookmarkEnd w:id="707"/>
      <w:bookmarkEnd w:id="708"/>
      <w:r w:rsidR="005E301C" w:rsidRPr="005C69A0">
        <w:rPr>
          <w:rFonts w:ascii="Arial" w:hAnsi="Arial"/>
          <w:color w:val="595959" w:themeColor="text1" w:themeTint="A6"/>
          <w:lang w:val="ro-RO"/>
        </w:rPr>
        <w:t xml:space="preserve"> </w:t>
      </w:r>
    </w:p>
    <w:p w:rsidR="006D1D61" w:rsidRPr="005C69A0" w:rsidRDefault="00725850" w:rsidP="00EE2B08">
      <w:pPr>
        <w:spacing w:line="276" w:lineRule="auto"/>
        <w:rPr>
          <w:rFonts w:cs="Arial"/>
          <w:color w:val="595959" w:themeColor="text1" w:themeTint="A6"/>
          <w:lang w:val="ro-RO"/>
        </w:rPr>
      </w:pPr>
      <w:r w:rsidRPr="005C69A0">
        <w:rPr>
          <w:rFonts w:cs="Arial"/>
          <w:color w:val="595959" w:themeColor="text1" w:themeTint="A6"/>
          <w:lang w:val="ro-RO"/>
        </w:rPr>
        <w:t>Analizele efectuate în cadrul</w:t>
      </w:r>
      <w:r w:rsidR="00882F78" w:rsidRPr="005C69A0">
        <w:rPr>
          <w:rFonts w:cs="Arial"/>
          <w:color w:val="595959" w:themeColor="text1" w:themeTint="A6"/>
          <w:lang w:val="ro-RO"/>
        </w:rPr>
        <w:t xml:space="preserve"> </w:t>
      </w:r>
      <w:r w:rsidRPr="005C69A0">
        <w:rPr>
          <w:rFonts w:cs="Arial"/>
          <w:color w:val="595959" w:themeColor="text1" w:themeTint="A6"/>
          <w:lang w:val="ro-RO"/>
        </w:rPr>
        <w:t>acestei întrebări secundare de evaluare vizează evaluarea următoarelor aspecte</w:t>
      </w:r>
      <w:r w:rsidR="006D1D61" w:rsidRPr="005C69A0">
        <w:rPr>
          <w:rFonts w:cs="Arial"/>
          <w:color w:val="595959" w:themeColor="text1" w:themeTint="A6"/>
          <w:lang w:val="ro-RO"/>
        </w:rPr>
        <w:t>:</w:t>
      </w:r>
    </w:p>
    <w:p w:rsidR="006D1D61" w:rsidRPr="005C69A0" w:rsidRDefault="00725850" w:rsidP="00EE2B08">
      <w:pPr>
        <w:pStyle w:val="ListParagraph"/>
        <w:numPr>
          <w:ilvl w:val="0"/>
          <w:numId w:val="41"/>
        </w:numPr>
        <w:spacing w:after="0" w:line="276" w:lineRule="auto"/>
        <w:contextualSpacing w:val="0"/>
        <w:rPr>
          <w:rFonts w:cs="Arial"/>
          <w:color w:val="595959" w:themeColor="text1" w:themeTint="A6"/>
          <w:lang w:val="ro-RO"/>
        </w:rPr>
      </w:pPr>
      <w:r w:rsidRPr="005C69A0">
        <w:rPr>
          <w:rFonts w:cs="Arial"/>
          <w:color w:val="595959" w:themeColor="text1" w:themeTint="A6"/>
          <w:lang w:val="ro-RO"/>
        </w:rPr>
        <w:t>R</w:t>
      </w:r>
      <w:r w:rsidR="0025789A" w:rsidRPr="005C69A0">
        <w:rPr>
          <w:rFonts w:cs="Arial"/>
          <w:color w:val="595959" w:themeColor="text1" w:themeTint="A6"/>
          <w:lang w:val="ro-RO"/>
        </w:rPr>
        <w:t>elevanț</w:t>
      </w:r>
      <w:r w:rsidRPr="005C69A0">
        <w:rPr>
          <w:rFonts w:cs="Arial"/>
          <w:color w:val="595959" w:themeColor="text1" w:themeTint="A6"/>
          <w:lang w:val="ro-RO"/>
        </w:rPr>
        <w:t>a indicatorilor</w:t>
      </w:r>
      <w:r w:rsidR="00B714A5" w:rsidRPr="005C69A0">
        <w:rPr>
          <w:rFonts w:cs="Arial"/>
          <w:color w:val="595959" w:themeColor="text1" w:themeTint="A6"/>
          <w:lang w:val="ro-RO"/>
        </w:rPr>
        <w:t xml:space="preserve"> de realizare</w:t>
      </w:r>
      <w:r w:rsidR="006D1D61" w:rsidRPr="005C69A0">
        <w:rPr>
          <w:rFonts w:cs="Arial"/>
          <w:color w:val="595959" w:themeColor="text1" w:themeTint="A6"/>
          <w:lang w:val="ro-RO"/>
        </w:rPr>
        <w:t xml:space="preserve"> </w:t>
      </w:r>
      <w:r w:rsidRPr="005C69A0">
        <w:rPr>
          <w:rFonts w:cs="Arial"/>
          <w:color w:val="595959" w:themeColor="text1" w:themeTint="A6"/>
          <w:lang w:val="ro-RO"/>
        </w:rPr>
        <w:t>în legătură cu acțiunile</w:t>
      </w:r>
    </w:p>
    <w:p w:rsidR="006D1D61" w:rsidRPr="005C69A0" w:rsidRDefault="00725850" w:rsidP="00EE2B08">
      <w:pPr>
        <w:pStyle w:val="ListParagraph"/>
        <w:numPr>
          <w:ilvl w:val="0"/>
          <w:numId w:val="41"/>
        </w:numPr>
        <w:spacing w:after="0" w:line="276" w:lineRule="auto"/>
        <w:contextualSpacing w:val="0"/>
        <w:rPr>
          <w:rFonts w:cs="Arial"/>
          <w:color w:val="595959" w:themeColor="text1" w:themeTint="A6"/>
          <w:lang w:val="ro-RO"/>
        </w:rPr>
      </w:pPr>
      <w:r w:rsidRPr="005C69A0">
        <w:rPr>
          <w:rFonts w:cs="Arial"/>
          <w:color w:val="595959" w:themeColor="text1" w:themeTint="A6"/>
          <w:lang w:val="ro-RO"/>
        </w:rPr>
        <w:t>R</w:t>
      </w:r>
      <w:r w:rsidR="0025789A" w:rsidRPr="005C69A0">
        <w:rPr>
          <w:rFonts w:cs="Arial"/>
          <w:color w:val="595959" w:themeColor="text1" w:themeTint="A6"/>
          <w:lang w:val="ro-RO"/>
        </w:rPr>
        <w:t>elevanț</w:t>
      </w:r>
      <w:r w:rsidRPr="005C69A0">
        <w:rPr>
          <w:rFonts w:cs="Arial"/>
          <w:color w:val="595959" w:themeColor="text1" w:themeTint="A6"/>
          <w:lang w:val="ro-RO"/>
        </w:rPr>
        <w:t xml:space="preserve">a </w:t>
      </w:r>
      <w:r w:rsidR="00B714A5" w:rsidRPr="005C69A0">
        <w:rPr>
          <w:rFonts w:cs="Arial"/>
          <w:color w:val="595959" w:themeColor="text1" w:themeTint="A6"/>
          <w:lang w:val="ro-RO"/>
        </w:rPr>
        <w:t>indicatori</w:t>
      </w:r>
      <w:r w:rsidRPr="005C69A0">
        <w:rPr>
          <w:rFonts w:cs="Arial"/>
          <w:color w:val="595959" w:themeColor="text1" w:themeTint="A6"/>
          <w:lang w:val="ro-RO"/>
        </w:rPr>
        <w:t>lor</w:t>
      </w:r>
      <w:r w:rsidR="00B714A5" w:rsidRPr="005C69A0">
        <w:rPr>
          <w:rFonts w:cs="Arial"/>
          <w:color w:val="595959" w:themeColor="text1" w:themeTint="A6"/>
          <w:lang w:val="ro-RO"/>
        </w:rPr>
        <w:t xml:space="preserve"> de rezultat</w:t>
      </w:r>
      <w:r w:rsidR="006D1D61" w:rsidRPr="005C69A0">
        <w:rPr>
          <w:rFonts w:cs="Arial"/>
          <w:color w:val="595959" w:themeColor="text1" w:themeTint="A6"/>
          <w:lang w:val="ro-RO"/>
        </w:rPr>
        <w:t xml:space="preserve"> </w:t>
      </w:r>
      <w:r w:rsidRPr="005C69A0">
        <w:rPr>
          <w:rFonts w:cs="Arial"/>
          <w:color w:val="595959" w:themeColor="text1" w:themeTint="A6"/>
          <w:lang w:val="ro-RO"/>
        </w:rPr>
        <w:t xml:space="preserve">în legătură cu obiectivele </w:t>
      </w:r>
      <w:r w:rsidR="00AB2C27" w:rsidRPr="005C69A0">
        <w:rPr>
          <w:rFonts w:cs="Arial"/>
          <w:color w:val="595959" w:themeColor="text1" w:themeTint="A6"/>
          <w:lang w:val="ro-RO"/>
        </w:rPr>
        <w:t>și</w:t>
      </w:r>
      <w:r w:rsidR="006D1D61" w:rsidRPr="005C69A0">
        <w:rPr>
          <w:rFonts w:cs="Arial"/>
          <w:color w:val="595959" w:themeColor="text1" w:themeTint="A6"/>
          <w:lang w:val="ro-RO"/>
        </w:rPr>
        <w:t xml:space="preserve"> priorit</w:t>
      </w:r>
      <w:r w:rsidRPr="005C69A0">
        <w:rPr>
          <w:rFonts w:cs="Arial"/>
          <w:color w:val="595959" w:themeColor="text1" w:themeTint="A6"/>
          <w:lang w:val="ro-RO"/>
        </w:rPr>
        <w:t xml:space="preserve">ățile </w:t>
      </w:r>
    </w:p>
    <w:p w:rsidR="006D1D61" w:rsidRPr="005C69A0" w:rsidRDefault="00C763A1" w:rsidP="00EE2B08">
      <w:pPr>
        <w:pStyle w:val="ListParagraph"/>
        <w:numPr>
          <w:ilvl w:val="0"/>
          <w:numId w:val="41"/>
        </w:numPr>
        <w:spacing w:after="0" w:line="276" w:lineRule="auto"/>
        <w:contextualSpacing w:val="0"/>
        <w:rPr>
          <w:rFonts w:cs="Arial"/>
          <w:color w:val="595959" w:themeColor="text1" w:themeTint="A6"/>
          <w:lang w:val="ro-RO"/>
        </w:rPr>
      </w:pPr>
      <w:r w:rsidRPr="005C69A0">
        <w:rPr>
          <w:rFonts w:cs="Arial"/>
          <w:color w:val="595959" w:themeColor="text1" w:themeTint="A6"/>
          <w:lang w:val="ro-RO"/>
        </w:rPr>
        <w:t>Validarea statistică din perspectiva analizei surselor de date</w:t>
      </w:r>
      <w:r w:rsidR="006D1D61" w:rsidRPr="005C69A0">
        <w:rPr>
          <w:rFonts w:cs="Arial"/>
          <w:color w:val="595959" w:themeColor="text1" w:themeTint="A6"/>
          <w:lang w:val="ro-RO"/>
        </w:rPr>
        <w:t xml:space="preserve">, </w:t>
      </w:r>
      <w:r w:rsidRPr="005C69A0">
        <w:rPr>
          <w:rFonts w:cs="Arial"/>
          <w:color w:val="595959" w:themeColor="text1" w:themeTint="A6"/>
          <w:lang w:val="ro-RO"/>
        </w:rPr>
        <w:t xml:space="preserve">fiabilitatea și robustețea indicatorilor </w:t>
      </w:r>
    </w:p>
    <w:p w:rsidR="006D1D61" w:rsidRPr="005C69A0" w:rsidRDefault="002E06AF" w:rsidP="00EE2B08">
      <w:pPr>
        <w:spacing w:before="240" w:line="276" w:lineRule="auto"/>
        <w:rPr>
          <w:rFonts w:cs="Arial"/>
          <w:color w:val="595959" w:themeColor="text1" w:themeTint="A6"/>
          <w:lang w:val="ro-RO"/>
        </w:rPr>
      </w:pPr>
      <w:r w:rsidRPr="005C69A0">
        <w:rPr>
          <w:rFonts w:cs="Arial"/>
          <w:color w:val="595959" w:themeColor="text1" w:themeTint="A6"/>
          <w:lang w:val="ro-RO"/>
        </w:rPr>
        <w:t xml:space="preserve">În tabelul de mai jos sunt </w:t>
      </w:r>
      <w:r w:rsidR="00272879">
        <w:rPr>
          <w:rFonts w:cs="Arial"/>
          <w:color w:val="595959" w:themeColor="text1" w:themeTint="A6"/>
          <w:lang w:val="ro-RO"/>
        </w:rPr>
        <w:t>prezentate pe scurt</w:t>
      </w:r>
      <w:r w:rsidR="00272879" w:rsidRPr="005C69A0">
        <w:rPr>
          <w:rFonts w:cs="Arial"/>
          <w:color w:val="595959" w:themeColor="text1" w:themeTint="A6"/>
          <w:lang w:val="ro-RO"/>
        </w:rPr>
        <w:t xml:space="preserve"> </w:t>
      </w:r>
      <w:r w:rsidRPr="005C69A0">
        <w:rPr>
          <w:rFonts w:cs="Arial"/>
          <w:color w:val="595959" w:themeColor="text1" w:themeTint="A6"/>
          <w:lang w:val="ro-RO"/>
        </w:rPr>
        <w:t>activitățile de evaluare derulate înainte de elaborarea prezentului raport de evaluare, precum și instrumente</w:t>
      </w:r>
      <w:r w:rsidR="00272879">
        <w:rPr>
          <w:rFonts w:cs="Arial"/>
          <w:color w:val="595959" w:themeColor="text1" w:themeTint="A6"/>
          <w:lang w:val="ro-RO"/>
        </w:rPr>
        <w:t>le</w:t>
      </w:r>
      <w:r w:rsidRPr="005C69A0">
        <w:rPr>
          <w:rFonts w:cs="Arial"/>
          <w:color w:val="595959" w:themeColor="text1" w:themeTint="A6"/>
          <w:lang w:val="ro-RO"/>
        </w:rPr>
        <w:t xml:space="preserve"> de analiză și colectare a datelor aplicate de Evaluator fiecăreia dintre versiunile PO</w:t>
      </w:r>
      <w:r w:rsidR="00272879">
        <w:rPr>
          <w:rFonts w:cs="Arial"/>
          <w:color w:val="595959" w:themeColor="text1" w:themeTint="A6"/>
          <w:lang w:val="ro-RO"/>
        </w:rPr>
        <w:t>AT</w:t>
      </w:r>
      <w:r w:rsidRPr="005C69A0">
        <w:rPr>
          <w:rFonts w:cs="Arial"/>
          <w:color w:val="595959" w:themeColor="text1" w:themeTint="A6"/>
          <w:lang w:val="ro-RO"/>
        </w:rPr>
        <w:t xml:space="preserve"> analizate și incluse în rapoartele de feedback transmise</w:t>
      </w:r>
      <w:r w:rsidR="006D1D61" w:rsidRPr="005C69A0">
        <w:rPr>
          <w:rFonts w:cs="Arial"/>
          <w:color w:val="595959" w:themeColor="text1" w:themeTint="A6"/>
          <w:lang w:val="ro-RO"/>
        </w:rPr>
        <w:t>:</w:t>
      </w:r>
    </w:p>
    <w:p w:rsidR="009654DA" w:rsidRPr="005C69A0" w:rsidRDefault="006A75E5" w:rsidP="00EE2B08">
      <w:pPr>
        <w:spacing w:before="240" w:line="276" w:lineRule="auto"/>
        <w:rPr>
          <w:rFonts w:cs="Arial"/>
          <w:i/>
          <w:color w:val="595959" w:themeColor="text1" w:themeTint="A6"/>
          <w:sz w:val="18"/>
          <w:lang w:val="ro-RO"/>
        </w:rPr>
      </w:pPr>
      <w:r w:rsidRPr="005C69A0">
        <w:rPr>
          <w:rFonts w:cs="Arial"/>
          <w:i/>
          <w:color w:val="595959" w:themeColor="text1" w:themeTint="A6"/>
          <w:sz w:val="18"/>
          <w:lang w:val="ro-RO"/>
        </w:rPr>
        <w:t>Tabelul</w:t>
      </w:r>
      <w:r w:rsidR="00B72A3C" w:rsidRPr="005C69A0">
        <w:rPr>
          <w:rFonts w:cs="Arial"/>
          <w:i/>
          <w:color w:val="595959" w:themeColor="text1" w:themeTint="A6"/>
          <w:sz w:val="18"/>
          <w:lang w:val="ro-RO"/>
        </w:rPr>
        <w:t xml:space="preserve"> </w:t>
      </w:r>
      <w:r w:rsidR="00B72A3C" w:rsidRPr="005C69A0">
        <w:rPr>
          <w:rFonts w:cs="Arial"/>
          <w:i/>
          <w:color w:val="595959" w:themeColor="text1" w:themeTint="A6"/>
          <w:sz w:val="18"/>
          <w:lang w:val="ro-RO"/>
        </w:rPr>
        <w:fldChar w:fldCharType="begin"/>
      </w:r>
      <w:r w:rsidR="00B72A3C" w:rsidRPr="005C69A0">
        <w:rPr>
          <w:rFonts w:cs="Arial"/>
          <w:i/>
          <w:color w:val="595959" w:themeColor="text1" w:themeTint="A6"/>
          <w:sz w:val="18"/>
          <w:lang w:val="ro-RO"/>
        </w:rPr>
        <w:instrText xml:space="preserve"> SEQ Table \* ARABIC </w:instrText>
      </w:r>
      <w:r w:rsidR="00B72A3C" w:rsidRPr="005C69A0">
        <w:rPr>
          <w:rFonts w:cs="Arial"/>
          <w:i/>
          <w:color w:val="595959" w:themeColor="text1" w:themeTint="A6"/>
          <w:sz w:val="18"/>
          <w:lang w:val="ro-RO"/>
        </w:rPr>
        <w:fldChar w:fldCharType="separate"/>
      </w:r>
      <w:r w:rsidR="00ED2B44">
        <w:rPr>
          <w:rFonts w:cs="Arial"/>
          <w:i/>
          <w:noProof/>
          <w:color w:val="595959" w:themeColor="text1" w:themeTint="A6"/>
          <w:sz w:val="18"/>
          <w:lang w:val="ro-RO"/>
        </w:rPr>
        <w:t>41</w:t>
      </w:r>
      <w:r w:rsidR="00B72A3C" w:rsidRPr="005C69A0">
        <w:rPr>
          <w:rFonts w:cs="Arial"/>
          <w:i/>
          <w:color w:val="595959" w:themeColor="text1" w:themeTint="A6"/>
          <w:sz w:val="18"/>
          <w:lang w:val="ro-RO"/>
        </w:rPr>
        <w:fldChar w:fldCharType="end"/>
      </w:r>
      <w:r w:rsidR="00B72A3C" w:rsidRPr="005C69A0">
        <w:rPr>
          <w:rFonts w:cs="Arial"/>
          <w:i/>
          <w:color w:val="595959" w:themeColor="text1" w:themeTint="A6"/>
          <w:sz w:val="18"/>
          <w:lang w:val="ro-RO"/>
        </w:rPr>
        <w:t>:</w:t>
      </w:r>
      <w:r w:rsidR="00B72A3C" w:rsidRPr="005C69A0">
        <w:rPr>
          <w:rFonts w:cs="Arial"/>
          <w:b/>
          <w:color w:val="595959" w:themeColor="text1" w:themeTint="A6"/>
          <w:sz w:val="18"/>
          <w:lang w:val="ro-RO"/>
        </w:rPr>
        <w:t xml:space="preserve"> </w:t>
      </w:r>
      <w:r w:rsidR="002938EC" w:rsidRPr="005C69A0">
        <w:rPr>
          <w:rFonts w:cs="Arial"/>
          <w:i/>
          <w:color w:val="595959" w:themeColor="text1" w:themeTint="A6"/>
          <w:sz w:val="18"/>
          <w:lang w:val="ro-RO"/>
        </w:rPr>
        <w:t xml:space="preserve">Instrumentele de analiză și colectare a datelor utilizate pentru </w:t>
      </w:r>
      <w:r w:rsidR="003A0B38" w:rsidRPr="005C69A0">
        <w:rPr>
          <w:rFonts w:cs="Arial"/>
          <w:i/>
          <w:color w:val="595959" w:themeColor="text1" w:themeTint="A6"/>
          <w:sz w:val="18"/>
          <w:lang w:val="ro-RO"/>
        </w:rPr>
        <w:t>ÎE</w:t>
      </w:r>
      <w:r w:rsidR="009654DA" w:rsidRPr="005C69A0">
        <w:rPr>
          <w:rFonts w:cs="Arial"/>
          <w:i/>
          <w:color w:val="595959" w:themeColor="text1" w:themeTint="A6"/>
          <w:sz w:val="18"/>
          <w:lang w:val="ro-RO"/>
        </w:rPr>
        <w:t xml:space="preserve"> 5.1</w:t>
      </w:r>
    </w:p>
    <w:tbl>
      <w:tblPr>
        <w:tblStyle w:val="TableGrid"/>
        <w:tblW w:w="0" w:type="auto"/>
        <w:tblInd w:w="108" w:type="dxa"/>
        <w:tbl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single" w:sz="6" w:space="0" w:color="BFBFBF" w:themeColor="background1" w:themeShade="BF"/>
          <w:insideV w:val="single" w:sz="6" w:space="0" w:color="BFBFBF" w:themeColor="background1" w:themeShade="BF"/>
        </w:tblBorders>
        <w:tblLayout w:type="fixed"/>
        <w:tblLook w:val="04A0" w:firstRow="1" w:lastRow="0" w:firstColumn="1" w:lastColumn="0" w:noHBand="0" w:noVBand="1"/>
      </w:tblPr>
      <w:tblGrid>
        <w:gridCol w:w="2461"/>
        <w:gridCol w:w="1661"/>
        <w:gridCol w:w="1669"/>
        <w:gridCol w:w="1787"/>
        <w:gridCol w:w="1787"/>
      </w:tblGrid>
      <w:tr w:rsidR="00681F34" w:rsidRPr="005C69A0" w:rsidTr="00681F34">
        <w:trPr>
          <w:cnfStyle w:val="100000000000" w:firstRow="1" w:lastRow="0" w:firstColumn="0" w:lastColumn="0" w:oddVBand="0" w:evenVBand="0" w:oddHBand="0" w:evenHBand="0" w:firstRowFirstColumn="0" w:firstRowLastColumn="0" w:lastRowFirstColumn="0" w:lastRowLastColumn="0"/>
          <w:trHeight w:val="523"/>
        </w:trPr>
        <w:tc>
          <w:tcPr>
            <w:tcW w:w="2461" w:type="dxa"/>
            <w:shd w:val="clear" w:color="auto" w:fill="FFC000"/>
            <w:vAlign w:val="center"/>
          </w:tcPr>
          <w:p w:rsidR="00681F34" w:rsidRPr="005C69A0" w:rsidRDefault="0099756B" w:rsidP="00EE2B08">
            <w:pPr>
              <w:spacing w:after="0" w:line="276" w:lineRule="auto"/>
              <w:jc w:val="left"/>
              <w:rPr>
                <w:rFonts w:cs="Arial"/>
                <w:color w:val="595959" w:themeColor="text1" w:themeTint="A6"/>
                <w:szCs w:val="16"/>
                <w:lang w:val="ro-RO"/>
              </w:rPr>
            </w:pPr>
            <w:r w:rsidRPr="005C69A0">
              <w:rPr>
                <w:rFonts w:cs="Arial"/>
                <w:color w:val="595959" w:themeColor="text1" w:themeTint="A6"/>
                <w:szCs w:val="16"/>
                <w:lang w:val="ro-RO"/>
              </w:rPr>
              <w:t>Instrumentele de analiză / colectare a datelor</w:t>
            </w:r>
          </w:p>
        </w:tc>
        <w:tc>
          <w:tcPr>
            <w:tcW w:w="1661" w:type="dxa"/>
            <w:shd w:val="clear" w:color="auto" w:fill="FFC000"/>
            <w:vAlign w:val="center"/>
          </w:tcPr>
          <w:p w:rsidR="00681F34" w:rsidRPr="005C69A0" w:rsidRDefault="005C5841" w:rsidP="00EE2B08">
            <w:pPr>
              <w:spacing w:after="0" w:line="276" w:lineRule="auto"/>
              <w:jc w:val="left"/>
              <w:rPr>
                <w:rFonts w:cs="Arial"/>
                <w:color w:val="595959" w:themeColor="text1" w:themeTint="A6"/>
                <w:szCs w:val="16"/>
                <w:lang w:val="ro-RO"/>
              </w:rPr>
            </w:pPr>
            <w:r w:rsidRPr="005C69A0">
              <w:rPr>
                <w:rFonts w:cs="Arial"/>
                <w:color w:val="595959" w:themeColor="text1" w:themeTint="A6"/>
                <w:szCs w:val="16"/>
                <w:lang w:val="ro-RO"/>
              </w:rPr>
              <w:t>POAT</w:t>
            </w:r>
            <w:r w:rsidR="00681F34" w:rsidRPr="005C69A0">
              <w:rPr>
                <w:rFonts w:cs="Arial"/>
                <w:color w:val="595959" w:themeColor="text1" w:themeTint="A6"/>
                <w:szCs w:val="16"/>
                <w:lang w:val="ro-RO"/>
              </w:rPr>
              <w:t xml:space="preserve"> V1 </w:t>
            </w:r>
            <w:r w:rsidR="002E06AF" w:rsidRPr="005C69A0">
              <w:rPr>
                <w:rFonts w:cs="Arial"/>
                <w:color w:val="595959" w:themeColor="text1" w:themeTint="A6"/>
                <w:szCs w:val="16"/>
                <w:lang w:val="ro-RO"/>
              </w:rPr>
              <w:t>din</w:t>
            </w:r>
            <w:r w:rsidR="00681F34" w:rsidRPr="005C69A0">
              <w:rPr>
                <w:rFonts w:cs="Arial"/>
                <w:color w:val="595959" w:themeColor="text1" w:themeTint="A6"/>
                <w:szCs w:val="16"/>
                <w:lang w:val="ro-RO"/>
              </w:rPr>
              <w:t xml:space="preserve"> 19.03.2014</w:t>
            </w:r>
          </w:p>
          <w:p w:rsidR="00681F34" w:rsidRPr="005C69A0" w:rsidRDefault="006C1681" w:rsidP="002E06AF">
            <w:pPr>
              <w:spacing w:after="0" w:line="276" w:lineRule="auto"/>
              <w:jc w:val="left"/>
              <w:rPr>
                <w:rFonts w:cs="Arial"/>
                <w:color w:val="595959" w:themeColor="text1" w:themeTint="A6"/>
                <w:szCs w:val="16"/>
                <w:lang w:val="ro-RO"/>
              </w:rPr>
            </w:pPr>
            <w:r w:rsidRPr="005C69A0">
              <w:rPr>
                <w:rFonts w:cs="Arial"/>
                <w:color w:val="595959" w:themeColor="text1" w:themeTint="A6"/>
                <w:szCs w:val="16"/>
                <w:lang w:val="ro-RO"/>
              </w:rPr>
              <w:t>Raport de Feedback nr.</w:t>
            </w:r>
            <w:r w:rsidR="00681F34" w:rsidRPr="005C69A0">
              <w:rPr>
                <w:rFonts w:cs="Arial"/>
                <w:color w:val="595959" w:themeColor="text1" w:themeTint="A6"/>
                <w:szCs w:val="16"/>
                <w:lang w:val="ro-RO"/>
              </w:rPr>
              <w:t xml:space="preserve">1 </w:t>
            </w:r>
            <w:r w:rsidR="002E06AF" w:rsidRPr="005C69A0">
              <w:rPr>
                <w:rFonts w:cs="Arial"/>
                <w:color w:val="595959" w:themeColor="text1" w:themeTint="A6"/>
                <w:szCs w:val="16"/>
                <w:lang w:val="ro-RO"/>
              </w:rPr>
              <w:t>din</w:t>
            </w:r>
            <w:r w:rsidR="00681F34" w:rsidRPr="005C69A0">
              <w:rPr>
                <w:rFonts w:cs="Arial"/>
                <w:color w:val="595959" w:themeColor="text1" w:themeTint="A6"/>
                <w:szCs w:val="16"/>
                <w:lang w:val="ro-RO"/>
              </w:rPr>
              <w:t xml:space="preserve"> 7.04.2014</w:t>
            </w:r>
          </w:p>
        </w:tc>
        <w:tc>
          <w:tcPr>
            <w:tcW w:w="1669" w:type="dxa"/>
            <w:shd w:val="clear" w:color="auto" w:fill="FFC000"/>
            <w:vAlign w:val="center"/>
          </w:tcPr>
          <w:p w:rsidR="00681F34" w:rsidRPr="005C69A0" w:rsidRDefault="005C5841" w:rsidP="00EE2B08">
            <w:pPr>
              <w:spacing w:after="0" w:line="276" w:lineRule="auto"/>
              <w:jc w:val="left"/>
              <w:rPr>
                <w:rFonts w:cs="Arial"/>
                <w:color w:val="595959" w:themeColor="text1" w:themeTint="A6"/>
                <w:szCs w:val="16"/>
                <w:lang w:val="ro-RO"/>
              </w:rPr>
            </w:pPr>
            <w:r w:rsidRPr="005C69A0">
              <w:rPr>
                <w:rFonts w:cs="Arial"/>
                <w:color w:val="595959" w:themeColor="text1" w:themeTint="A6"/>
                <w:szCs w:val="16"/>
                <w:lang w:val="ro-RO"/>
              </w:rPr>
              <w:t>POAT</w:t>
            </w:r>
            <w:r w:rsidR="00681F34" w:rsidRPr="005C69A0">
              <w:rPr>
                <w:rFonts w:cs="Arial"/>
                <w:color w:val="595959" w:themeColor="text1" w:themeTint="A6"/>
                <w:szCs w:val="16"/>
                <w:lang w:val="ro-RO"/>
              </w:rPr>
              <w:t xml:space="preserve"> V2 </w:t>
            </w:r>
            <w:r w:rsidR="002E06AF" w:rsidRPr="005C69A0">
              <w:rPr>
                <w:rFonts w:cs="Arial"/>
                <w:color w:val="595959" w:themeColor="text1" w:themeTint="A6"/>
                <w:szCs w:val="16"/>
                <w:lang w:val="ro-RO"/>
              </w:rPr>
              <w:t>din</w:t>
            </w:r>
            <w:r w:rsidR="00681F34" w:rsidRPr="005C69A0">
              <w:rPr>
                <w:rFonts w:cs="Arial"/>
                <w:color w:val="595959" w:themeColor="text1" w:themeTint="A6"/>
                <w:szCs w:val="16"/>
                <w:lang w:val="ro-RO"/>
              </w:rPr>
              <w:t xml:space="preserve"> 30.04.2014</w:t>
            </w:r>
          </w:p>
          <w:p w:rsidR="00681F34" w:rsidRPr="005C69A0" w:rsidRDefault="006C1681" w:rsidP="002E06AF">
            <w:pPr>
              <w:spacing w:after="0" w:line="276" w:lineRule="auto"/>
              <w:jc w:val="left"/>
              <w:rPr>
                <w:rFonts w:cs="Arial"/>
                <w:color w:val="595959" w:themeColor="text1" w:themeTint="A6"/>
                <w:szCs w:val="16"/>
                <w:lang w:val="ro-RO"/>
              </w:rPr>
            </w:pPr>
            <w:r w:rsidRPr="005C69A0">
              <w:rPr>
                <w:rFonts w:cs="Arial"/>
                <w:color w:val="595959" w:themeColor="text1" w:themeTint="A6"/>
                <w:szCs w:val="16"/>
                <w:lang w:val="ro-RO"/>
              </w:rPr>
              <w:t>Raport de Feedback nr.</w:t>
            </w:r>
            <w:r w:rsidR="00681F34" w:rsidRPr="005C69A0">
              <w:rPr>
                <w:rFonts w:cs="Arial"/>
                <w:color w:val="595959" w:themeColor="text1" w:themeTint="A6"/>
                <w:szCs w:val="16"/>
                <w:lang w:val="ro-RO"/>
              </w:rPr>
              <w:t xml:space="preserve"> 2 </w:t>
            </w:r>
            <w:r w:rsidR="002E06AF" w:rsidRPr="005C69A0">
              <w:rPr>
                <w:rFonts w:cs="Arial"/>
                <w:color w:val="595959" w:themeColor="text1" w:themeTint="A6"/>
                <w:szCs w:val="16"/>
                <w:lang w:val="ro-RO"/>
              </w:rPr>
              <w:t>din</w:t>
            </w:r>
            <w:r w:rsidR="00681F34" w:rsidRPr="005C69A0">
              <w:rPr>
                <w:rFonts w:cs="Arial"/>
                <w:color w:val="595959" w:themeColor="text1" w:themeTint="A6"/>
                <w:szCs w:val="16"/>
                <w:lang w:val="ro-RO"/>
              </w:rPr>
              <w:t xml:space="preserve"> 19.05.2014</w:t>
            </w:r>
          </w:p>
        </w:tc>
        <w:tc>
          <w:tcPr>
            <w:tcW w:w="1787" w:type="dxa"/>
            <w:shd w:val="clear" w:color="auto" w:fill="FFC000"/>
          </w:tcPr>
          <w:p w:rsidR="00681F34" w:rsidRPr="005C69A0" w:rsidRDefault="005C5841" w:rsidP="00EE2B08">
            <w:pPr>
              <w:spacing w:after="0" w:line="276" w:lineRule="auto"/>
              <w:jc w:val="left"/>
              <w:rPr>
                <w:rFonts w:cs="Arial"/>
                <w:color w:val="595959" w:themeColor="text1" w:themeTint="A6"/>
                <w:szCs w:val="16"/>
                <w:lang w:val="ro-RO"/>
              </w:rPr>
            </w:pPr>
            <w:r w:rsidRPr="005C69A0">
              <w:rPr>
                <w:rFonts w:cs="Arial"/>
                <w:color w:val="595959" w:themeColor="text1" w:themeTint="A6"/>
                <w:szCs w:val="16"/>
                <w:lang w:val="ro-RO"/>
              </w:rPr>
              <w:t>POAT</w:t>
            </w:r>
            <w:r w:rsidR="00681F34" w:rsidRPr="005C69A0">
              <w:rPr>
                <w:rFonts w:cs="Arial"/>
                <w:color w:val="595959" w:themeColor="text1" w:themeTint="A6"/>
                <w:szCs w:val="16"/>
                <w:lang w:val="ro-RO"/>
              </w:rPr>
              <w:t xml:space="preserve"> V3 </w:t>
            </w:r>
            <w:r w:rsidR="002E06AF" w:rsidRPr="005C69A0">
              <w:rPr>
                <w:rFonts w:cs="Arial"/>
                <w:color w:val="595959" w:themeColor="text1" w:themeTint="A6"/>
                <w:szCs w:val="16"/>
                <w:lang w:val="ro-RO"/>
              </w:rPr>
              <w:t>din</w:t>
            </w:r>
            <w:r w:rsidR="00681F34" w:rsidRPr="005C69A0">
              <w:rPr>
                <w:rFonts w:cs="Arial"/>
                <w:color w:val="595959" w:themeColor="text1" w:themeTint="A6"/>
                <w:szCs w:val="16"/>
                <w:lang w:val="ro-RO"/>
              </w:rPr>
              <w:t xml:space="preserve"> 15.06. 2014</w:t>
            </w:r>
          </w:p>
          <w:p w:rsidR="00681F34" w:rsidRPr="005C69A0" w:rsidRDefault="00A17F3A" w:rsidP="00EE2B08">
            <w:pPr>
              <w:spacing w:after="0" w:line="276" w:lineRule="auto"/>
              <w:jc w:val="left"/>
              <w:rPr>
                <w:rFonts w:cs="Arial"/>
                <w:color w:val="595959" w:themeColor="text1" w:themeTint="A6"/>
                <w:szCs w:val="16"/>
                <w:lang w:val="ro-RO"/>
              </w:rPr>
            </w:pPr>
            <w:r w:rsidRPr="005C69A0">
              <w:rPr>
                <w:rFonts w:cs="Arial"/>
                <w:color w:val="595959" w:themeColor="text1" w:themeTint="A6"/>
                <w:szCs w:val="16"/>
                <w:lang w:val="ro-RO"/>
              </w:rPr>
              <w:t>Raportul de evaluare ex-ante în varianta preliminară</w:t>
            </w:r>
            <w:r w:rsidR="002E06AF" w:rsidRPr="005C69A0">
              <w:rPr>
                <w:rFonts w:cs="Arial"/>
                <w:color w:val="595959" w:themeColor="text1" w:themeTint="A6"/>
                <w:szCs w:val="16"/>
                <w:lang w:val="ro-RO"/>
              </w:rPr>
              <w:t xml:space="preserve"> din</w:t>
            </w:r>
          </w:p>
          <w:p w:rsidR="00681F34" w:rsidRPr="005C69A0" w:rsidRDefault="00681F34" w:rsidP="00EE2B08">
            <w:pPr>
              <w:spacing w:after="0" w:line="276" w:lineRule="auto"/>
              <w:jc w:val="left"/>
              <w:rPr>
                <w:rFonts w:cs="Arial"/>
                <w:color w:val="595959" w:themeColor="text1" w:themeTint="A6"/>
                <w:szCs w:val="16"/>
                <w:lang w:val="ro-RO"/>
              </w:rPr>
            </w:pPr>
            <w:r w:rsidRPr="005C69A0">
              <w:rPr>
                <w:rFonts w:cs="Arial"/>
                <w:color w:val="595959" w:themeColor="text1" w:themeTint="A6"/>
                <w:szCs w:val="16"/>
                <w:lang w:val="ro-RO"/>
              </w:rPr>
              <w:t>27.06.2014</w:t>
            </w:r>
          </w:p>
        </w:tc>
        <w:tc>
          <w:tcPr>
            <w:tcW w:w="1787" w:type="dxa"/>
            <w:shd w:val="clear" w:color="auto" w:fill="FFC000"/>
          </w:tcPr>
          <w:p w:rsidR="00681F34" w:rsidRPr="005C69A0" w:rsidRDefault="005C5841" w:rsidP="00681F34">
            <w:pPr>
              <w:spacing w:after="0" w:line="276" w:lineRule="auto"/>
              <w:jc w:val="left"/>
              <w:rPr>
                <w:rFonts w:cs="Arial"/>
                <w:color w:val="595959" w:themeColor="text1" w:themeTint="A6"/>
                <w:szCs w:val="16"/>
                <w:lang w:val="ro-RO"/>
              </w:rPr>
            </w:pPr>
            <w:r w:rsidRPr="005C69A0">
              <w:rPr>
                <w:rFonts w:cs="Arial"/>
                <w:color w:val="595959" w:themeColor="text1" w:themeTint="A6"/>
                <w:szCs w:val="16"/>
                <w:lang w:val="ro-RO"/>
              </w:rPr>
              <w:t>POAT</w:t>
            </w:r>
            <w:r w:rsidR="00681F34" w:rsidRPr="005C69A0">
              <w:rPr>
                <w:rFonts w:cs="Arial"/>
                <w:color w:val="595959" w:themeColor="text1" w:themeTint="A6"/>
                <w:szCs w:val="16"/>
                <w:lang w:val="ro-RO"/>
              </w:rPr>
              <w:t xml:space="preserve"> v4 </w:t>
            </w:r>
            <w:r w:rsidR="002E06AF" w:rsidRPr="005C69A0">
              <w:rPr>
                <w:rFonts w:cs="Arial"/>
                <w:color w:val="595959" w:themeColor="text1" w:themeTint="A6"/>
                <w:szCs w:val="16"/>
                <w:lang w:val="ro-RO"/>
              </w:rPr>
              <w:t>din</w:t>
            </w:r>
            <w:r w:rsidR="00681F34" w:rsidRPr="005C69A0">
              <w:rPr>
                <w:rFonts w:cs="Arial"/>
                <w:color w:val="595959" w:themeColor="text1" w:themeTint="A6"/>
                <w:szCs w:val="16"/>
                <w:lang w:val="ro-RO"/>
              </w:rPr>
              <w:t xml:space="preserve"> 10.07. 2014</w:t>
            </w:r>
          </w:p>
          <w:p w:rsidR="00681F34" w:rsidRPr="005C69A0" w:rsidRDefault="006C1681" w:rsidP="00681F34">
            <w:pPr>
              <w:spacing w:after="0" w:line="276" w:lineRule="auto"/>
              <w:jc w:val="left"/>
              <w:rPr>
                <w:rFonts w:cs="Arial"/>
                <w:color w:val="595959" w:themeColor="text1" w:themeTint="A6"/>
                <w:szCs w:val="16"/>
                <w:lang w:val="ro-RO"/>
              </w:rPr>
            </w:pPr>
            <w:r w:rsidRPr="005C69A0">
              <w:rPr>
                <w:rFonts w:cs="Arial"/>
                <w:color w:val="595959" w:themeColor="text1" w:themeTint="A6"/>
                <w:szCs w:val="16"/>
                <w:lang w:val="ro-RO"/>
              </w:rPr>
              <w:t>A doua versiune a Raportului de Evaluare ex-ante în varianta preliminară</w:t>
            </w:r>
            <w:r w:rsidR="00681F34" w:rsidRPr="005C69A0">
              <w:rPr>
                <w:rFonts w:cs="Arial"/>
                <w:color w:val="595959" w:themeColor="text1" w:themeTint="A6"/>
                <w:szCs w:val="16"/>
                <w:lang w:val="ro-RO"/>
              </w:rPr>
              <w:t>, 21.07.2014</w:t>
            </w:r>
          </w:p>
        </w:tc>
      </w:tr>
      <w:tr w:rsidR="00681F34" w:rsidRPr="005C69A0" w:rsidTr="00681F34">
        <w:trPr>
          <w:trHeight w:val="143"/>
        </w:trPr>
        <w:tc>
          <w:tcPr>
            <w:tcW w:w="2461" w:type="dxa"/>
            <w:shd w:val="clear" w:color="auto" w:fill="D9D9D9" w:themeFill="background1" w:themeFillShade="D9"/>
            <w:vAlign w:val="center"/>
          </w:tcPr>
          <w:p w:rsidR="00681F34" w:rsidRPr="005C69A0" w:rsidRDefault="0099756B" w:rsidP="00EE2B08">
            <w:pPr>
              <w:spacing w:after="0" w:line="276" w:lineRule="auto"/>
              <w:rPr>
                <w:rFonts w:cs="Arial"/>
                <w:color w:val="595959" w:themeColor="text1" w:themeTint="A6"/>
                <w:sz w:val="16"/>
                <w:szCs w:val="16"/>
                <w:lang w:val="ro-RO"/>
              </w:rPr>
            </w:pPr>
            <w:r w:rsidRPr="005C69A0">
              <w:rPr>
                <w:rFonts w:cs="Arial"/>
                <w:color w:val="595959" w:themeColor="text1" w:themeTint="A6"/>
                <w:sz w:val="16"/>
                <w:szCs w:val="16"/>
                <w:lang w:val="ro-RO"/>
              </w:rPr>
              <w:t>Instrumente de analiză a datelor</w:t>
            </w:r>
          </w:p>
        </w:tc>
        <w:tc>
          <w:tcPr>
            <w:tcW w:w="1661" w:type="dxa"/>
            <w:shd w:val="clear" w:color="auto" w:fill="D9D9D9" w:themeFill="background1" w:themeFillShade="D9"/>
          </w:tcPr>
          <w:p w:rsidR="00681F34" w:rsidRPr="005C69A0" w:rsidRDefault="00681F34" w:rsidP="00EE2B08">
            <w:pPr>
              <w:spacing w:after="0" w:line="276" w:lineRule="auto"/>
              <w:rPr>
                <w:rFonts w:cs="Arial"/>
                <w:color w:val="595959" w:themeColor="text1" w:themeTint="A6"/>
                <w:sz w:val="16"/>
                <w:szCs w:val="16"/>
                <w:lang w:val="ro-RO"/>
              </w:rPr>
            </w:pPr>
          </w:p>
        </w:tc>
        <w:tc>
          <w:tcPr>
            <w:tcW w:w="1669" w:type="dxa"/>
            <w:shd w:val="clear" w:color="auto" w:fill="D9D9D9" w:themeFill="background1" w:themeFillShade="D9"/>
          </w:tcPr>
          <w:p w:rsidR="00681F34" w:rsidRPr="005C69A0" w:rsidRDefault="00681F34" w:rsidP="00EE2B08">
            <w:pPr>
              <w:spacing w:after="0" w:line="276" w:lineRule="auto"/>
              <w:rPr>
                <w:rFonts w:cs="Arial"/>
                <w:color w:val="595959" w:themeColor="text1" w:themeTint="A6"/>
                <w:sz w:val="16"/>
                <w:szCs w:val="16"/>
                <w:lang w:val="ro-RO"/>
              </w:rPr>
            </w:pPr>
          </w:p>
        </w:tc>
        <w:tc>
          <w:tcPr>
            <w:tcW w:w="1787" w:type="dxa"/>
            <w:shd w:val="clear" w:color="auto" w:fill="D9D9D9" w:themeFill="background1" w:themeFillShade="D9"/>
            <w:vAlign w:val="center"/>
          </w:tcPr>
          <w:p w:rsidR="00681F34" w:rsidRPr="005C69A0" w:rsidRDefault="00681F34" w:rsidP="00EE2B08">
            <w:pPr>
              <w:spacing w:after="0" w:line="276" w:lineRule="auto"/>
              <w:jc w:val="center"/>
              <w:rPr>
                <w:rFonts w:cs="Arial"/>
                <w:color w:val="595959" w:themeColor="text1" w:themeTint="A6"/>
                <w:sz w:val="16"/>
                <w:szCs w:val="16"/>
                <w:lang w:val="ro-RO"/>
              </w:rPr>
            </w:pPr>
          </w:p>
        </w:tc>
        <w:tc>
          <w:tcPr>
            <w:tcW w:w="1787" w:type="dxa"/>
            <w:shd w:val="clear" w:color="auto" w:fill="D9D9D9" w:themeFill="background1" w:themeFillShade="D9"/>
          </w:tcPr>
          <w:p w:rsidR="00681F34" w:rsidRPr="005C69A0" w:rsidRDefault="00681F34" w:rsidP="00EE2B08">
            <w:pPr>
              <w:spacing w:after="0" w:line="276" w:lineRule="auto"/>
              <w:jc w:val="center"/>
              <w:rPr>
                <w:rFonts w:cs="Arial"/>
                <w:color w:val="595959" w:themeColor="text1" w:themeTint="A6"/>
                <w:sz w:val="16"/>
                <w:szCs w:val="16"/>
                <w:lang w:val="ro-RO"/>
              </w:rPr>
            </w:pPr>
          </w:p>
        </w:tc>
      </w:tr>
      <w:tr w:rsidR="00681F34" w:rsidRPr="005C69A0" w:rsidTr="00681F34">
        <w:trPr>
          <w:trHeight w:val="252"/>
        </w:trPr>
        <w:tc>
          <w:tcPr>
            <w:tcW w:w="2461" w:type="dxa"/>
            <w:vAlign w:val="center"/>
          </w:tcPr>
          <w:p w:rsidR="00681F34" w:rsidRPr="005C69A0" w:rsidRDefault="002E06AF" w:rsidP="002E06AF">
            <w:pPr>
              <w:spacing w:after="0" w:line="276" w:lineRule="auto"/>
              <w:rPr>
                <w:rFonts w:cs="Arial"/>
                <w:color w:val="595959" w:themeColor="text1" w:themeTint="A6"/>
                <w:sz w:val="16"/>
                <w:szCs w:val="16"/>
                <w:lang w:val="ro-RO"/>
              </w:rPr>
            </w:pPr>
            <w:r w:rsidRPr="005C69A0">
              <w:rPr>
                <w:rFonts w:cs="Arial"/>
                <w:color w:val="595959" w:themeColor="text1" w:themeTint="A6"/>
                <w:sz w:val="16"/>
                <w:szCs w:val="16"/>
                <w:lang w:val="ro-RO"/>
              </w:rPr>
              <w:t xml:space="preserve">Evaluarea premiselor care stau la baza </w:t>
            </w:r>
            <w:r w:rsidR="00C2160E" w:rsidRPr="005C69A0">
              <w:rPr>
                <w:rFonts w:cs="Arial"/>
                <w:color w:val="595959" w:themeColor="text1" w:themeTint="A6"/>
                <w:sz w:val="16"/>
                <w:szCs w:val="16"/>
                <w:lang w:val="ro-RO"/>
              </w:rPr>
              <w:t>rezultatelor dispuse în lanț</w:t>
            </w:r>
          </w:p>
        </w:tc>
        <w:tc>
          <w:tcPr>
            <w:tcW w:w="1661" w:type="dxa"/>
            <w:vAlign w:val="center"/>
          </w:tcPr>
          <w:p w:rsidR="00681F34" w:rsidRPr="005C69A0" w:rsidRDefault="00681F34" w:rsidP="00EE2B08">
            <w:pPr>
              <w:spacing w:after="0" w:line="276" w:lineRule="auto"/>
              <w:jc w:val="center"/>
              <w:rPr>
                <w:rFonts w:cs="Arial"/>
                <w:color w:val="595959" w:themeColor="text1" w:themeTint="A6"/>
                <w:sz w:val="16"/>
                <w:szCs w:val="16"/>
                <w:lang w:val="ro-RO"/>
              </w:rPr>
            </w:pPr>
            <w:r w:rsidRPr="005C69A0">
              <w:rPr>
                <w:rFonts w:cs="Arial"/>
                <w:color w:val="595959" w:themeColor="text1" w:themeTint="A6"/>
                <w:sz w:val="16"/>
                <w:szCs w:val="16"/>
                <w:lang w:val="ro-RO"/>
              </w:rPr>
              <w:sym w:font="Wingdings" w:char="F0FD"/>
            </w:r>
          </w:p>
        </w:tc>
        <w:tc>
          <w:tcPr>
            <w:tcW w:w="1669" w:type="dxa"/>
            <w:vAlign w:val="center"/>
          </w:tcPr>
          <w:p w:rsidR="00681F34" w:rsidRPr="005C69A0" w:rsidRDefault="00681F34" w:rsidP="00EE2B08">
            <w:pPr>
              <w:spacing w:after="0" w:line="276" w:lineRule="auto"/>
              <w:jc w:val="center"/>
              <w:rPr>
                <w:rFonts w:cs="Arial"/>
                <w:color w:val="595959" w:themeColor="text1" w:themeTint="A6"/>
                <w:sz w:val="16"/>
                <w:szCs w:val="16"/>
                <w:lang w:val="ro-RO"/>
              </w:rPr>
            </w:pPr>
            <w:r w:rsidRPr="005C69A0">
              <w:rPr>
                <w:rFonts w:cs="Arial"/>
                <w:color w:val="595959" w:themeColor="text1" w:themeTint="A6"/>
                <w:sz w:val="16"/>
                <w:szCs w:val="16"/>
                <w:lang w:val="ro-RO"/>
              </w:rPr>
              <w:sym w:font="Wingdings" w:char="F0FD"/>
            </w:r>
          </w:p>
        </w:tc>
        <w:tc>
          <w:tcPr>
            <w:tcW w:w="1787" w:type="dxa"/>
            <w:vAlign w:val="center"/>
          </w:tcPr>
          <w:p w:rsidR="00681F34" w:rsidRPr="005C69A0" w:rsidRDefault="00681F34" w:rsidP="00EE2B08">
            <w:pPr>
              <w:spacing w:after="0" w:line="276" w:lineRule="auto"/>
              <w:jc w:val="center"/>
              <w:rPr>
                <w:rFonts w:cs="Arial"/>
                <w:color w:val="595959" w:themeColor="text1" w:themeTint="A6"/>
                <w:sz w:val="16"/>
                <w:szCs w:val="16"/>
                <w:lang w:val="ro-RO"/>
              </w:rPr>
            </w:pPr>
            <w:r w:rsidRPr="005C69A0">
              <w:rPr>
                <w:rFonts w:cs="Arial"/>
                <w:color w:val="595959" w:themeColor="text1" w:themeTint="A6"/>
                <w:sz w:val="16"/>
                <w:szCs w:val="16"/>
                <w:lang w:val="ro-RO"/>
              </w:rPr>
              <w:sym w:font="Wingdings" w:char="F0FE"/>
            </w:r>
          </w:p>
        </w:tc>
        <w:tc>
          <w:tcPr>
            <w:tcW w:w="1787" w:type="dxa"/>
            <w:vAlign w:val="center"/>
          </w:tcPr>
          <w:p w:rsidR="00681F34" w:rsidRPr="005C69A0" w:rsidRDefault="00681F34" w:rsidP="00681F34">
            <w:pPr>
              <w:spacing w:after="0" w:line="276" w:lineRule="auto"/>
              <w:jc w:val="center"/>
              <w:rPr>
                <w:rFonts w:cs="Arial"/>
                <w:color w:val="595959" w:themeColor="text1" w:themeTint="A6"/>
                <w:sz w:val="16"/>
                <w:szCs w:val="16"/>
                <w:lang w:val="ro-RO"/>
              </w:rPr>
            </w:pPr>
            <w:r w:rsidRPr="005C69A0">
              <w:rPr>
                <w:rFonts w:cs="Arial"/>
                <w:color w:val="595959" w:themeColor="text1" w:themeTint="A6"/>
                <w:sz w:val="16"/>
                <w:szCs w:val="16"/>
                <w:lang w:val="ro-RO"/>
              </w:rPr>
              <w:sym w:font="Wingdings" w:char="F0FE"/>
            </w:r>
          </w:p>
        </w:tc>
      </w:tr>
      <w:tr w:rsidR="00681F34" w:rsidRPr="005C69A0" w:rsidTr="00681F34">
        <w:trPr>
          <w:trHeight w:val="143"/>
        </w:trPr>
        <w:tc>
          <w:tcPr>
            <w:tcW w:w="2461" w:type="dxa"/>
            <w:shd w:val="clear" w:color="auto" w:fill="D9D9D9" w:themeFill="background1" w:themeFillShade="D9"/>
            <w:vAlign w:val="center"/>
          </w:tcPr>
          <w:p w:rsidR="00681F34" w:rsidRPr="005C69A0" w:rsidRDefault="009B1351" w:rsidP="00EE2B08">
            <w:pPr>
              <w:spacing w:after="0" w:line="276" w:lineRule="auto"/>
              <w:rPr>
                <w:rFonts w:cs="Arial"/>
                <w:color w:val="595959" w:themeColor="text1" w:themeTint="A6"/>
                <w:sz w:val="16"/>
                <w:szCs w:val="16"/>
                <w:lang w:val="ro-RO"/>
              </w:rPr>
            </w:pPr>
            <w:r w:rsidRPr="005C69A0">
              <w:rPr>
                <w:rFonts w:cs="Arial"/>
                <w:color w:val="595959" w:themeColor="text1" w:themeTint="A6"/>
                <w:sz w:val="16"/>
                <w:szCs w:val="16"/>
                <w:lang w:val="ro-RO"/>
              </w:rPr>
              <w:t>Instrumente de colectare a datelor</w:t>
            </w:r>
          </w:p>
        </w:tc>
        <w:tc>
          <w:tcPr>
            <w:tcW w:w="1661" w:type="dxa"/>
            <w:shd w:val="clear" w:color="auto" w:fill="D9D9D9" w:themeFill="background1" w:themeFillShade="D9"/>
            <w:vAlign w:val="center"/>
          </w:tcPr>
          <w:p w:rsidR="00681F34" w:rsidRPr="005C69A0" w:rsidRDefault="00681F34" w:rsidP="00EE2B08">
            <w:pPr>
              <w:spacing w:after="0" w:line="276" w:lineRule="auto"/>
              <w:jc w:val="center"/>
              <w:rPr>
                <w:rFonts w:cs="Arial"/>
                <w:color w:val="595959" w:themeColor="text1" w:themeTint="A6"/>
                <w:sz w:val="16"/>
                <w:szCs w:val="16"/>
                <w:lang w:val="ro-RO"/>
              </w:rPr>
            </w:pPr>
          </w:p>
        </w:tc>
        <w:tc>
          <w:tcPr>
            <w:tcW w:w="1669" w:type="dxa"/>
            <w:shd w:val="clear" w:color="auto" w:fill="D9D9D9" w:themeFill="background1" w:themeFillShade="D9"/>
            <w:vAlign w:val="center"/>
          </w:tcPr>
          <w:p w:rsidR="00681F34" w:rsidRPr="005C69A0" w:rsidRDefault="00681F34" w:rsidP="00EE2B08">
            <w:pPr>
              <w:spacing w:after="0" w:line="276" w:lineRule="auto"/>
              <w:jc w:val="center"/>
              <w:rPr>
                <w:rFonts w:cs="Arial"/>
                <w:color w:val="595959" w:themeColor="text1" w:themeTint="A6"/>
                <w:sz w:val="16"/>
                <w:szCs w:val="16"/>
                <w:lang w:val="ro-RO"/>
              </w:rPr>
            </w:pPr>
          </w:p>
        </w:tc>
        <w:tc>
          <w:tcPr>
            <w:tcW w:w="1787" w:type="dxa"/>
            <w:shd w:val="clear" w:color="auto" w:fill="D9D9D9" w:themeFill="background1" w:themeFillShade="D9"/>
            <w:vAlign w:val="center"/>
          </w:tcPr>
          <w:p w:rsidR="00681F34" w:rsidRPr="005C69A0" w:rsidRDefault="00681F34" w:rsidP="00EE2B08">
            <w:pPr>
              <w:spacing w:after="0" w:line="276" w:lineRule="auto"/>
              <w:jc w:val="center"/>
              <w:rPr>
                <w:rFonts w:cs="Arial"/>
                <w:color w:val="595959" w:themeColor="text1" w:themeTint="A6"/>
                <w:sz w:val="16"/>
                <w:szCs w:val="16"/>
                <w:lang w:val="ro-RO"/>
              </w:rPr>
            </w:pPr>
          </w:p>
        </w:tc>
        <w:tc>
          <w:tcPr>
            <w:tcW w:w="1787" w:type="dxa"/>
            <w:shd w:val="clear" w:color="auto" w:fill="D9D9D9" w:themeFill="background1" w:themeFillShade="D9"/>
            <w:vAlign w:val="center"/>
          </w:tcPr>
          <w:p w:rsidR="00681F34" w:rsidRPr="005C69A0" w:rsidRDefault="00681F34" w:rsidP="00681F34">
            <w:pPr>
              <w:spacing w:after="0" w:line="276" w:lineRule="auto"/>
              <w:jc w:val="center"/>
              <w:rPr>
                <w:rFonts w:cs="Arial"/>
                <w:color w:val="595959" w:themeColor="text1" w:themeTint="A6"/>
                <w:sz w:val="16"/>
                <w:szCs w:val="16"/>
                <w:lang w:val="ro-RO"/>
              </w:rPr>
            </w:pPr>
          </w:p>
        </w:tc>
      </w:tr>
      <w:tr w:rsidR="00681F34" w:rsidRPr="005C69A0" w:rsidTr="00681F34">
        <w:trPr>
          <w:trHeight w:val="417"/>
        </w:trPr>
        <w:tc>
          <w:tcPr>
            <w:tcW w:w="2461" w:type="dxa"/>
            <w:vAlign w:val="center"/>
          </w:tcPr>
          <w:p w:rsidR="00681F34" w:rsidRPr="005C69A0" w:rsidRDefault="00AA1D1F" w:rsidP="002E06AF">
            <w:pPr>
              <w:spacing w:after="0" w:line="276" w:lineRule="auto"/>
              <w:rPr>
                <w:rFonts w:cs="Arial"/>
                <w:color w:val="595959" w:themeColor="text1" w:themeTint="A6"/>
                <w:sz w:val="16"/>
                <w:szCs w:val="16"/>
                <w:lang w:val="ro-RO"/>
              </w:rPr>
            </w:pPr>
            <w:r w:rsidRPr="005C69A0">
              <w:rPr>
                <w:rFonts w:cs="Arial"/>
                <w:color w:val="595959" w:themeColor="text1" w:themeTint="A6"/>
                <w:sz w:val="16"/>
                <w:szCs w:val="16"/>
                <w:lang w:val="ro-RO"/>
              </w:rPr>
              <w:t>Analiza documentară</w:t>
            </w:r>
            <w:r w:rsidR="00681F34" w:rsidRPr="005C69A0">
              <w:rPr>
                <w:rFonts w:cs="Arial"/>
                <w:color w:val="595959" w:themeColor="text1" w:themeTint="A6"/>
                <w:sz w:val="16"/>
                <w:szCs w:val="16"/>
                <w:lang w:val="ro-RO"/>
              </w:rPr>
              <w:t xml:space="preserve"> (</w:t>
            </w:r>
            <w:r w:rsidR="00EC51FF" w:rsidRPr="005C69A0">
              <w:rPr>
                <w:rFonts w:cs="Arial"/>
                <w:color w:val="595959" w:themeColor="text1" w:themeTint="A6"/>
                <w:sz w:val="16"/>
                <w:szCs w:val="16"/>
                <w:lang w:val="ro-RO"/>
              </w:rPr>
              <w:t>Acordul de Parteneriat</w:t>
            </w:r>
            <w:r w:rsidR="00681F34" w:rsidRPr="005C69A0">
              <w:rPr>
                <w:rFonts w:cs="Arial"/>
                <w:color w:val="595959" w:themeColor="text1" w:themeTint="A6"/>
                <w:sz w:val="16"/>
                <w:szCs w:val="16"/>
                <w:lang w:val="ro-RO"/>
              </w:rPr>
              <w:t>, C</w:t>
            </w:r>
            <w:r w:rsidR="002E06AF" w:rsidRPr="005C69A0">
              <w:rPr>
                <w:rFonts w:cs="Arial"/>
                <w:color w:val="595959" w:themeColor="text1" w:themeTint="A6"/>
                <w:sz w:val="16"/>
                <w:szCs w:val="16"/>
                <w:lang w:val="ro-RO"/>
              </w:rPr>
              <w:t xml:space="preserve">adrul </w:t>
            </w:r>
            <w:r w:rsidR="00681F34" w:rsidRPr="005C69A0">
              <w:rPr>
                <w:rFonts w:cs="Arial"/>
                <w:color w:val="595959" w:themeColor="text1" w:themeTint="A6"/>
                <w:sz w:val="16"/>
                <w:szCs w:val="16"/>
                <w:lang w:val="ro-RO"/>
              </w:rPr>
              <w:t xml:space="preserve">Strategic </w:t>
            </w:r>
            <w:r w:rsidR="002E06AF" w:rsidRPr="005C69A0">
              <w:rPr>
                <w:rFonts w:cs="Arial"/>
                <w:color w:val="595959" w:themeColor="text1" w:themeTint="A6"/>
                <w:sz w:val="16"/>
                <w:szCs w:val="16"/>
                <w:lang w:val="ro-RO"/>
              </w:rPr>
              <w:t>Comun</w:t>
            </w:r>
            <w:r w:rsidR="00681F34" w:rsidRPr="005C69A0">
              <w:rPr>
                <w:rFonts w:cs="Arial"/>
                <w:color w:val="595959" w:themeColor="text1" w:themeTint="A6"/>
                <w:sz w:val="16"/>
                <w:szCs w:val="16"/>
                <w:lang w:val="ro-RO"/>
              </w:rPr>
              <w:t xml:space="preserve">, </w:t>
            </w:r>
            <w:r w:rsidR="0033419B" w:rsidRPr="005C69A0">
              <w:rPr>
                <w:rFonts w:cs="Arial"/>
                <w:color w:val="595959" w:themeColor="text1" w:themeTint="A6"/>
                <w:sz w:val="16"/>
                <w:szCs w:val="16"/>
                <w:lang w:val="ro-RO"/>
              </w:rPr>
              <w:t xml:space="preserve">Ghiduri pentru evaluarea ex-ante </w:t>
            </w:r>
            <w:r w:rsidR="00681F34" w:rsidRPr="005C69A0">
              <w:rPr>
                <w:rFonts w:cs="Arial"/>
                <w:color w:val="595959" w:themeColor="text1" w:themeTint="A6"/>
                <w:sz w:val="16"/>
                <w:szCs w:val="16"/>
                <w:lang w:val="ro-RO"/>
              </w:rPr>
              <w:t xml:space="preserve">2014-2020, DG </w:t>
            </w:r>
            <w:r w:rsidR="00B714A5" w:rsidRPr="005C69A0">
              <w:rPr>
                <w:rFonts w:cs="Arial"/>
                <w:color w:val="595959" w:themeColor="text1" w:themeTint="A6"/>
                <w:sz w:val="16"/>
                <w:szCs w:val="16"/>
                <w:lang w:val="ro-RO"/>
              </w:rPr>
              <w:t>Dezvoltare Regională și Politică Urbană</w:t>
            </w:r>
            <w:r w:rsidR="00681F34" w:rsidRPr="005C69A0">
              <w:rPr>
                <w:rFonts w:cs="Arial"/>
                <w:color w:val="595959" w:themeColor="text1" w:themeTint="A6"/>
                <w:sz w:val="16"/>
                <w:szCs w:val="16"/>
                <w:lang w:val="ro-RO"/>
              </w:rPr>
              <w:t xml:space="preserve">, </w:t>
            </w:r>
            <w:r w:rsidR="00B714A5" w:rsidRPr="005C69A0">
              <w:rPr>
                <w:rFonts w:cs="Arial"/>
                <w:color w:val="595959" w:themeColor="text1" w:themeTint="A6"/>
                <w:sz w:val="16"/>
                <w:szCs w:val="16"/>
                <w:lang w:val="ro-RO"/>
              </w:rPr>
              <w:t>Indicatorii de rezultat</w:t>
            </w:r>
            <w:r w:rsidR="00681F34" w:rsidRPr="005C69A0">
              <w:rPr>
                <w:rFonts w:cs="Arial"/>
                <w:color w:val="595959" w:themeColor="text1" w:themeTint="A6"/>
                <w:sz w:val="16"/>
                <w:szCs w:val="16"/>
                <w:lang w:val="ro-RO"/>
              </w:rPr>
              <w:t xml:space="preserve"> 2014+, </w:t>
            </w:r>
            <w:r w:rsidR="0033419B" w:rsidRPr="005C69A0">
              <w:rPr>
                <w:rFonts w:cs="Arial"/>
                <w:color w:val="595959" w:themeColor="text1" w:themeTint="A6"/>
                <w:sz w:val="16"/>
                <w:szCs w:val="16"/>
                <w:lang w:val="ro-RO"/>
              </w:rPr>
              <w:t>Studiu pilot în 12 regiuni europene</w:t>
            </w:r>
            <w:r w:rsidR="00681F34" w:rsidRPr="005C69A0">
              <w:rPr>
                <w:rFonts w:cs="Arial"/>
                <w:color w:val="595959" w:themeColor="text1" w:themeTint="A6"/>
                <w:sz w:val="16"/>
                <w:szCs w:val="16"/>
                <w:lang w:val="ro-RO"/>
              </w:rPr>
              <w:t xml:space="preserve"> -  DG </w:t>
            </w:r>
            <w:r w:rsidR="00B714A5" w:rsidRPr="005C69A0">
              <w:rPr>
                <w:rFonts w:cs="Arial"/>
                <w:color w:val="595959" w:themeColor="text1" w:themeTint="A6"/>
                <w:sz w:val="16"/>
                <w:szCs w:val="16"/>
                <w:lang w:val="ro-RO"/>
              </w:rPr>
              <w:t>Dezvoltare Regională și Politică Urbană</w:t>
            </w:r>
            <w:r w:rsidR="00681F34" w:rsidRPr="005C69A0">
              <w:rPr>
                <w:rFonts w:cs="Arial"/>
                <w:color w:val="595959" w:themeColor="text1" w:themeTint="A6"/>
                <w:sz w:val="16"/>
                <w:szCs w:val="16"/>
                <w:lang w:val="ro-RO"/>
              </w:rPr>
              <w:t xml:space="preserve">, </w:t>
            </w:r>
            <w:r w:rsidR="002E06AF" w:rsidRPr="005C69A0">
              <w:rPr>
                <w:rFonts w:cs="Arial"/>
                <w:color w:val="595959" w:themeColor="text1" w:themeTint="A6"/>
                <w:sz w:val="16"/>
                <w:szCs w:val="16"/>
                <w:lang w:val="ro-RO"/>
              </w:rPr>
              <w:t xml:space="preserve">analizele precedente efectuate pentru optimizarea </w:t>
            </w:r>
            <w:r w:rsidR="005E6794" w:rsidRPr="005C69A0">
              <w:rPr>
                <w:rFonts w:cs="Arial"/>
                <w:color w:val="595959" w:themeColor="text1" w:themeTint="A6"/>
                <w:sz w:val="16"/>
                <w:szCs w:val="16"/>
                <w:lang w:val="ro-RO"/>
              </w:rPr>
              <w:t>sistem</w:t>
            </w:r>
            <w:r w:rsidR="002E06AF" w:rsidRPr="005C69A0">
              <w:rPr>
                <w:rFonts w:cs="Arial"/>
                <w:color w:val="595959" w:themeColor="text1" w:themeTint="A6"/>
                <w:sz w:val="16"/>
                <w:szCs w:val="16"/>
                <w:lang w:val="ro-RO"/>
              </w:rPr>
              <w:t xml:space="preserve">ului de </w:t>
            </w:r>
            <w:r w:rsidR="00681F34" w:rsidRPr="005C69A0">
              <w:rPr>
                <w:rFonts w:cs="Arial"/>
                <w:color w:val="595959" w:themeColor="text1" w:themeTint="A6"/>
                <w:sz w:val="16"/>
                <w:szCs w:val="16"/>
                <w:lang w:val="ro-RO"/>
              </w:rPr>
              <w:t>indicator</w:t>
            </w:r>
            <w:r w:rsidR="002E06AF" w:rsidRPr="005C69A0">
              <w:rPr>
                <w:rFonts w:cs="Arial"/>
                <w:color w:val="595959" w:themeColor="text1" w:themeTint="A6"/>
                <w:sz w:val="16"/>
                <w:szCs w:val="16"/>
                <w:lang w:val="ro-RO"/>
              </w:rPr>
              <w:t xml:space="preserve">i privind dezvoltarea </w:t>
            </w:r>
            <w:r w:rsidR="00681F34" w:rsidRPr="005C69A0">
              <w:rPr>
                <w:rFonts w:cs="Arial"/>
                <w:color w:val="595959" w:themeColor="text1" w:themeTint="A6"/>
                <w:sz w:val="16"/>
                <w:szCs w:val="16"/>
                <w:lang w:val="ro-RO"/>
              </w:rPr>
              <w:t>socio-economic</w:t>
            </w:r>
            <w:r w:rsidR="002E06AF" w:rsidRPr="005C69A0">
              <w:rPr>
                <w:rFonts w:cs="Arial"/>
                <w:color w:val="595959" w:themeColor="text1" w:themeTint="A6"/>
                <w:sz w:val="16"/>
                <w:szCs w:val="16"/>
                <w:lang w:val="ro-RO"/>
              </w:rPr>
              <w:t>ă</w:t>
            </w:r>
            <w:r w:rsidR="00681F34" w:rsidRPr="005C69A0">
              <w:rPr>
                <w:rFonts w:cs="Arial"/>
                <w:color w:val="595959" w:themeColor="text1" w:themeTint="A6"/>
                <w:sz w:val="16"/>
                <w:szCs w:val="16"/>
                <w:lang w:val="ro-RO"/>
              </w:rPr>
              <w:t xml:space="preserve"> </w:t>
            </w:r>
            <w:r w:rsidR="002E06AF" w:rsidRPr="005C69A0">
              <w:rPr>
                <w:rFonts w:cs="Arial"/>
                <w:color w:val="595959" w:themeColor="text1" w:themeTint="A6"/>
                <w:sz w:val="16"/>
                <w:szCs w:val="16"/>
                <w:lang w:val="ro-RO"/>
              </w:rPr>
              <w:t>d</w:t>
            </w:r>
            <w:r w:rsidR="00681F34" w:rsidRPr="005C69A0">
              <w:rPr>
                <w:rFonts w:cs="Arial"/>
                <w:color w:val="595959" w:themeColor="text1" w:themeTint="A6"/>
                <w:sz w:val="16"/>
                <w:szCs w:val="16"/>
                <w:lang w:val="ro-RO"/>
              </w:rPr>
              <w:t xml:space="preserve">in </w:t>
            </w:r>
            <w:r w:rsidR="00F14005" w:rsidRPr="005C69A0">
              <w:rPr>
                <w:rFonts w:cs="Arial"/>
                <w:color w:val="595959" w:themeColor="text1" w:themeTint="A6"/>
                <w:sz w:val="16"/>
                <w:szCs w:val="16"/>
                <w:lang w:val="ro-RO"/>
              </w:rPr>
              <w:t>România</w:t>
            </w:r>
            <w:r w:rsidR="00681F34" w:rsidRPr="005C69A0">
              <w:rPr>
                <w:rFonts w:cs="Arial"/>
                <w:color w:val="595959" w:themeColor="text1" w:themeTint="A6"/>
                <w:sz w:val="16"/>
                <w:szCs w:val="16"/>
                <w:lang w:val="ro-RO"/>
              </w:rPr>
              <w:t xml:space="preserve">, </w:t>
            </w:r>
            <w:r w:rsidR="008A1D34" w:rsidRPr="005C69A0">
              <w:rPr>
                <w:rFonts w:cs="Arial"/>
                <w:color w:val="595959" w:themeColor="text1" w:themeTint="A6"/>
                <w:sz w:val="16"/>
                <w:szCs w:val="16"/>
                <w:lang w:val="ro-RO"/>
              </w:rPr>
              <w:t>evalu</w:t>
            </w:r>
            <w:r w:rsidR="002E06AF" w:rsidRPr="005C69A0">
              <w:rPr>
                <w:rFonts w:cs="Arial"/>
                <w:color w:val="595959" w:themeColor="text1" w:themeTint="A6"/>
                <w:sz w:val="16"/>
                <w:szCs w:val="16"/>
                <w:lang w:val="ro-RO"/>
              </w:rPr>
              <w:t xml:space="preserve">ări ale </w:t>
            </w:r>
            <w:r w:rsidR="005C5841" w:rsidRPr="005C69A0">
              <w:rPr>
                <w:rFonts w:cs="Arial"/>
                <w:color w:val="595959" w:themeColor="text1" w:themeTint="A6"/>
                <w:sz w:val="16"/>
                <w:szCs w:val="16"/>
                <w:lang w:val="ro-RO"/>
              </w:rPr>
              <w:t>POAT</w:t>
            </w:r>
            <w:r w:rsidR="00681F34" w:rsidRPr="005C69A0">
              <w:rPr>
                <w:rFonts w:cs="Arial"/>
                <w:color w:val="595959" w:themeColor="text1" w:themeTint="A6"/>
                <w:sz w:val="16"/>
                <w:szCs w:val="16"/>
                <w:lang w:val="ro-RO"/>
              </w:rPr>
              <w:t xml:space="preserve"> 2007-2013, </w:t>
            </w:r>
            <w:r w:rsidR="002E085A" w:rsidRPr="005C69A0">
              <w:rPr>
                <w:rFonts w:cs="Arial"/>
                <w:color w:val="595959" w:themeColor="text1" w:themeTint="A6"/>
                <w:sz w:val="16"/>
                <w:szCs w:val="16"/>
                <w:lang w:val="ro-RO"/>
              </w:rPr>
              <w:t>Programe Operaționale</w:t>
            </w:r>
            <w:r w:rsidR="002E06AF" w:rsidRPr="005C69A0">
              <w:rPr>
                <w:rFonts w:cs="Arial"/>
                <w:color w:val="595959" w:themeColor="text1" w:themeTint="A6"/>
                <w:sz w:val="16"/>
                <w:szCs w:val="16"/>
                <w:lang w:val="ro-RO"/>
              </w:rPr>
              <w:t xml:space="preserve"> în varianta preliminară pentru perioada </w:t>
            </w:r>
            <w:r w:rsidR="00681F34" w:rsidRPr="005C69A0">
              <w:rPr>
                <w:rFonts w:cs="Arial"/>
                <w:color w:val="595959" w:themeColor="text1" w:themeTint="A6"/>
                <w:sz w:val="16"/>
                <w:szCs w:val="16"/>
                <w:lang w:val="ro-RO"/>
              </w:rPr>
              <w:t>2014 - 2020 )</w:t>
            </w:r>
          </w:p>
        </w:tc>
        <w:tc>
          <w:tcPr>
            <w:tcW w:w="1661" w:type="dxa"/>
            <w:vAlign w:val="center"/>
          </w:tcPr>
          <w:p w:rsidR="00681F34" w:rsidRPr="005C69A0" w:rsidRDefault="00681F34" w:rsidP="00EE2B08">
            <w:pPr>
              <w:spacing w:after="0" w:line="276" w:lineRule="auto"/>
              <w:jc w:val="center"/>
              <w:rPr>
                <w:rFonts w:cs="Arial"/>
                <w:color w:val="595959" w:themeColor="text1" w:themeTint="A6"/>
                <w:sz w:val="16"/>
                <w:szCs w:val="16"/>
                <w:lang w:val="ro-RO"/>
              </w:rPr>
            </w:pPr>
            <w:r w:rsidRPr="005C69A0">
              <w:rPr>
                <w:rFonts w:cs="Arial"/>
                <w:color w:val="595959" w:themeColor="text1" w:themeTint="A6"/>
                <w:sz w:val="16"/>
                <w:szCs w:val="16"/>
                <w:lang w:val="ro-RO"/>
              </w:rPr>
              <w:sym w:font="Wingdings" w:char="F0FD"/>
            </w:r>
          </w:p>
        </w:tc>
        <w:tc>
          <w:tcPr>
            <w:tcW w:w="1669" w:type="dxa"/>
            <w:vAlign w:val="center"/>
          </w:tcPr>
          <w:p w:rsidR="00681F34" w:rsidRPr="005C69A0" w:rsidRDefault="00681F34" w:rsidP="00EE2B08">
            <w:pPr>
              <w:spacing w:after="0" w:line="276" w:lineRule="auto"/>
              <w:jc w:val="center"/>
              <w:rPr>
                <w:rFonts w:cs="Arial"/>
                <w:color w:val="595959" w:themeColor="text1" w:themeTint="A6"/>
                <w:sz w:val="16"/>
                <w:szCs w:val="16"/>
                <w:lang w:val="ro-RO"/>
              </w:rPr>
            </w:pPr>
            <w:r w:rsidRPr="005C69A0">
              <w:rPr>
                <w:rFonts w:cs="Arial"/>
                <w:color w:val="595959" w:themeColor="text1" w:themeTint="A6"/>
                <w:sz w:val="16"/>
                <w:szCs w:val="16"/>
                <w:lang w:val="ro-RO"/>
              </w:rPr>
              <w:sym w:font="Wingdings" w:char="F0FD"/>
            </w:r>
          </w:p>
        </w:tc>
        <w:tc>
          <w:tcPr>
            <w:tcW w:w="1787" w:type="dxa"/>
            <w:vAlign w:val="center"/>
          </w:tcPr>
          <w:p w:rsidR="00681F34" w:rsidRPr="005C69A0" w:rsidRDefault="00681F34" w:rsidP="00EE2B08">
            <w:pPr>
              <w:spacing w:after="0" w:line="276" w:lineRule="auto"/>
              <w:jc w:val="center"/>
              <w:rPr>
                <w:rFonts w:cs="Arial"/>
                <w:color w:val="595959" w:themeColor="text1" w:themeTint="A6"/>
                <w:sz w:val="16"/>
                <w:szCs w:val="16"/>
                <w:lang w:val="ro-RO"/>
              </w:rPr>
            </w:pPr>
            <w:r w:rsidRPr="005C69A0">
              <w:rPr>
                <w:rFonts w:cs="Arial"/>
                <w:color w:val="595959" w:themeColor="text1" w:themeTint="A6"/>
                <w:sz w:val="16"/>
                <w:szCs w:val="16"/>
                <w:lang w:val="ro-RO"/>
              </w:rPr>
              <w:sym w:font="Wingdings" w:char="F0FE"/>
            </w:r>
          </w:p>
        </w:tc>
        <w:tc>
          <w:tcPr>
            <w:tcW w:w="1787" w:type="dxa"/>
            <w:vAlign w:val="center"/>
          </w:tcPr>
          <w:p w:rsidR="00681F34" w:rsidRPr="005C69A0" w:rsidRDefault="00681F34" w:rsidP="00681F34">
            <w:pPr>
              <w:spacing w:after="0" w:line="276" w:lineRule="auto"/>
              <w:jc w:val="center"/>
              <w:rPr>
                <w:rFonts w:cs="Arial"/>
                <w:color w:val="595959" w:themeColor="text1" w:themeTint="A6"/>
                <w:sz w:val="16"/>
                <w:szCs w:val="16"/>
                <w:lang w:val="ro-RO"/>
              </w:rPr>
            </w:pPr>
            <w:r w:rsidRPr="005C69A0">
              <w:rPr>
                <w:rFonts w:cs="Arial"/>
                <w:color w:val="595959" w:themeColor="text1" w:themeTint="A6"/>
                <w:sz w:val="16"/>
                <w:szCs w:val="16"/>
                <w:lang w:val="ro-RO"/>
              </w:rPr>
              <w:sym w:font="Wingdings" w:char="F0FE"/>
            </w:r>
          </w:p>
        </w:tc>
      </w:tr>
      <w:tr w:rsidR="00681F34" w:rsidRPr="005C69A0" w:rsidTr="00681F34">
        <w:trPr>
          <w:trHeight w:val="261"/>
        </w:trPr>
        <w:tc>
          <w:tcPr>
            <w:tcW w:w="2461" w:type="dxa"/>
            <w:vAlign w:val="center"/>
          </w:tcPr>
          <w:p w:rsidR="00681F34" w:rsidRPr="005C69A0" w:rsidRDefault="006A75E5" w:rsidP="00EE2B08">
            <w:pPr>
              <w:spacing w:after="0" w:line="276" w:lineRule="auto"/>
              <w:rPr>
                <w:rFonts w:cs="Arial"/>
                <w:color w:val="595959" w:themeColor="text1" w:themeTint="A6"/>
                <w:sz w:val="16"/>
                <w:szCs w:val="16"/>
                <w:lang w:val="ro-RO"/>
              </w:rPr>
            </w:pPr>
            <w:r w:rsidRPr="005C69A0">
              <w:rPr>
                <w:rFonts w:cs="Arial"/>
                <w:color w:val="595959" w:themeColor="text1" w:themeTint="A6"/>
                <w:sz w:val="16"/>
                <w:szCs w:val="16"/>
                <w:lang w:val="ro-RO"/>
              </w:rPr>
              <w:t>Panel de experți</w:t>
            </w:r>
          </w:p>
        </w:tc>
        <w:tc>
          <w:tcPr>
            <w:tcW w:w="1661" w:type="dxa"/>
            <w:vAlign w:val="center"/>
          </w:tcPr>
          <w:p w:rsidR="00681F34" w:rsidRPr="005C69A0" w:rsidRDefault="00681F34" w:rsidP="00EE2B08">
            <w:pPr>
              <w:spacing w:after="0" w:line="276" w:lineRule="auto"/>
              <w:jc w:val="center"/>
              <w:rPr>
                <w:rFonts w:cs="Arial"/>
                <w:color w:val="595959" w:themeColor="text1" w:themeTint="A6"/>
                <w:sz w:val="16"/>
                <w:szCs w:val="16"/>
                <w:lang w:val="ro-RO"/>
              </w:rPr>
            </w:pPr>
            <w:r w:rsidRPr="005C69A0">
              <w:rPr>
                <w:rFonts w:cs="Arial"/>
                <w:color w:val="595959" w:themeColor="text1" w:themeTint="A6"/>
                <w:sz w:val="16"/>
                <w:szCs w:val="16"/>
                <w:lang w:val="ro-RO"/>
              </w:rPr>
              <w:sym w:font="Wingdings" w:char="F0FD"/>
            </w:r>
          </w:p>
        </w:tc>
        <w:tc>
          <w:tcPr>
            <w:tcW w:w="1669" w:type="dxa"/>
            <w:vAlign w:val="center"/>
          </w:tcPr>
          <w:p w:rsidR="00681F34" w:rsidRPr="005C69A0" w:rsidRDefault="00681F34" w:rsidP="00EE2B08">
            <w:pPr>
              <w:spacing w:after="0" w:line="276" w:lineRule="auto"/>
              <w:jc w:val="center"/>
              <w:rPr>
                <w:rFonts w:cs="Arial"/>
                <w:color w:val="595959" w:themeColor="text1" w:themeTint="A6"/>
                <w:sz w:val="16"/>
                <w:szCs w:val="16"/>
                <w:lang w:val="ro-RO"/>
              </w:rPr>
            </w:pPr>
            <w:r w:rsidRPr="005C69A0">
              <w:rPr>
                <w:rFonts w:cs="Arial"/>
                <w:color w:val="595959" w:themeColor="text1" w:themeTint="A6"/>
                <w:sz w:val="16"/>
                <w:szCs w:val="16"/>
                <w:lang w:val="ro-RO"/>
              </w:rPr>
              <w:sym w:font="Wingdings" w:char="F0FD"/>
            </w:r>
          </w:p>
        </w:tc>
        <w:tc>
          <w:tcPr>
            <w:tcW w:w="1787" w:type="dxa"/>
          </w:tcPr>
          <w:p w:rsidR="00681F34" w:rsidRPr="005C69A0" w:rsidRDefault="00681F34" w:rsidP="00EE2B08">
            <w:pPr>
              <w:spacing w:after="0" w:line="276" w:lineRule="auto"/>
              <w:jc w:val="center"/>
              <w:rPr>
                <w:rFonts w:cs="Arial"/>
                <w:color w:val="595959" w:themeColor="text1" w:themeTint="A6"/>
                <w:sz w:val="16"/>
                <w:szCs w:val="16"/>
                <w:lang w:val="ro-RO"/>
              </w:rPr>
            </w:pPr>
            <w:r w:rsidRPr="005C69A0">
              <w:rPr>
                <w:rFonts w:cs="Arial"/>
                <w:color w:val="595959" w:themeColor="text1" w:themeTint="A6"/>
                <w:sz w:val="16"/>
                <w:szCs w:val="16"/>
                <w:lang w:val="ro-RO"/>
              </w:rPr>
              <w:sym w:font="Wingdings" w:char="F0FE"/>
            </w:r>
          </w:p>
        </w:tc>
        <w:tc>
          <w:tcPr>
            <w:tcW w:w="1787" w:type="dxa"/>
          </w:tcPr>
          <w:p w:rsidR="00681F34" w:rsidRPr="005C69A0" w:rsidRDefault="00681F34" w:rsidP="00681F34">
            <w:pPr>
              <w:spacing w:after="0" w:line="276" w:lineRule="auto"/>
              <w:jc w:val="center"/>
              <w:rPr>
                <w:rFonts w:cs="Arial"/>
                <w:color w:val="595959" w:themeColor="text1" w:themeTint="A6"/>
                <w:sz w:val="16"/>
                <w:szCs w:val="16"/>
                <w:lang w:val="ro-RO"/>
              </w:rPr>
            </w:pPr>
            <w:r w:rsidRPr="005C69A0">
              <w:rPr>
                <w:rFonts w:cs="Arial"/>
                <w:color w:val="595959" w:themeColor="text1" w:themeTint="A6"/>
                <w:sz w:val="16"/>
                <w:szCs w:val="16"/>
                <w:lang w:val="ro-RO"/>
              </w:rPr>
              <w:sym w:font="Wingdings" w:char="F0FE"/>
            </w:r>
          </w:p>
        </w:tc>
      </w:tr>
      <w:tr w:rsidR="00681F34" w:rsidRPr="005C69A0" w:rsidTr="00681F34">
        <w:trPr>
          <w:trHeight w:val="261"/>
        </w:trPr>
        <w:tc>
          <w:tcPr>
            <w:tcW w:w="2461" w:type="dxa"/>
            <w:vAlign w:val="center"/>
          </w:tcPr>
          <w:p w:rsidR="00681F34" w:rsidRPr="005C69A0" w:rsidRDefault="002E06AF" w:rsidP="00EE2B08">
            <w:pPr>
              <w:spacing w:after="0" w:line="276" w:lineRule="auto"/>
              <w:rPr>
                <w:rFonts w:cs="Arial"/>
                <w:color w:val="595959" w:themeColor="text1" w:themeTint="A6"/>
                <w:sz w:val="16"/>
                <w:szCs w:val="16"/>
                <w:lang w:val="ro-RO"/>
              </w:rPr>
            </w:pPr>
            <w:r w:rsidRPr="005C69A0">
              <w:rPr>
                <w:rFonts w:cs="Arial"/>
                <w:color w:val="595959" w:themeColor="text1" w:themeTint="A6"/>
                <w:sz w:val="16"/>
                <w:szCs w:val="16"/>
                <w:lang w:val="ro-RO"/>
              </w:rPr>
              <w:t>Atelier de lucru</w:t>
            </w:r>
          </w:p>
        </w:tc>
        <w:tc>
          <w:tcPr>
            <w:tcW w:w="1661" w:type="dxa"/>
            <w:vAlign w:val="center"/>
          </w:tcPr>
          <w:p w:rsidR="00681F34" w:rsidRPr="005C69A0" w:rsidRDefault="00681F34" w:rsidP="00EE2B08">
            <w:pPr>
              <w:spacing w:after="0" w:line="276" w:lineRule="auto"/>
              <w:jc w:val="center"/>
              <w:rPr>
                <w:rFonts w:cs="Arial"/>
                <w:color w:val="595959" w:themeColor="text1" w:themeTint="A6"/>
                <w:sz w:val="16"/>
                <w:szCs w:val="16"/>
                <w:lang w:val="ro-RO"/>
              </w:rPr>
            </w:pPr>
            <w:r w:rsidRPr="005C69A0">
              <w:rPr>
                <w:rFonts w:cs="Arial"/>
                <w:color w:val="595959" w:themeColor="text1" w:themeTint="A6"/>
                <w:sz w:val="16"/>
                <w:szCs w:val="16"/>
                <w:lang w:val="ro-RO"/>
              </w:rPr>
              <w:sym w:font="Wingdings" w:char="F0FD"/>
            </w:r>
          </w:p>
        </w:tc>
        <w:tc>
          <w:tcPr>
            <w:tcW w:w="1669" w:type="dxa"/>
            <w:vAlign w:val="center"/>
          </w:tcPr>
          <w:p w:rsidR="00681F34" w:rsidRPr="005C69A0" w:rsidRDefault="00681F34" w:rsidP="00EE2B08">
            <w:pPr>
              <w:spacing w:after="0" w:line="276" w:lineRule="auto"/>
              <w:jc w:val="center"/>
              <w:rPr>
                <w:rFonts w:cs="Arial"/>
                <w:color w:val="595959" w:themeColor="text1" w:themeTint="A6"/>
                <w:sz w:val="16"/>
                <w:szCs w:val="16"/>
                <w:lang w:val="ro-RO"/>
              </w:rPr>
            </w:pPr>
            <w:r w:rsidRPr="005C69A0">
              <w:rPr>
                <w:rFonts w:cs="Arial"/>
                <w:color w:val="595959" w:themeColor="text1" w:themeTint="A6"/>
                <w:sz w:val="16"/>
                <w:szCs w:val="16"/>
                <w:lang w:val="ro-RO"/>
              </w:rPr>
              <w:sym w:font="Wingdings" w:char="F0FD"/>
            </w:r>
          </w:p>
        </w:tc>
        <w:tc>
          <w:tcPr>
            <w:tcW w:w="1787" w:type="dxa"/>
          </w:tcPr>
          <w:p w:rsidR="00681F34" w:rsidRPr="005C69A0" w:rsidRDefault="00681F34" w:rsidP="00EE2B08">
            <w:pPr>
              <w:spacing w:after="0" w:line="276" w:lineRule="auto"/>
              <w:jc w:val="center"/>
              <w:rPr>
                <w:rFonts w:cs="Arial"/>
                <w:color w:val="595959" w:themeColor="text1" w:themeTint="A6"/>
                <w:sz w:val="16"/>
                <w:szCs w:val="16"/>
                <w:lang w:val="ro-RO"/>
              </w:rPr>
            </w:pPr>
            <w:r w:rsidRPr="005C69A0">
              <w:rPr>
                <w:rFonts w:cs="Arial"/>
                <w:color w:val="595959" w:themeColor="text1" w:themeTint="A6"/>
                <w:sz w:val="16"/>
                <w:szCs w:val="16"/>
                <w:lang w:val="ro-RO"/>
              </w:rPr>
              <w:sym w:font="Wingdings" w:char="F0FE"/>
            </w:r>
          </w:p>
        </w:tc>
        <w:tc>
          <w:tcPr>
            <w:tcW w:w="1787" w:type="dxa"/>
          </w:tcPr>
          <w:p w:rsidR="00681F34" w:rsidRPr="005C69A0" w:rsidRDefault="00681F34" w:rsidP="00681F34">
            <w:pPr>
              <w:spacing w:after="0" w:line="276" w:lineRule="auto"/>
              <w:jc w:val="center"/>
              <w:rPr>
                <w:rFonts w:cs="Arial"/>
                <w:color w:val="595959" w:themeColor="text1" w:themeTint="A6"/>
                <w:sz w:val="16"/>
                <w:szCs w:val="16"/>
                <w:lang w:val="ro-RO"/>
              </w:rPr>
            </w:pPr>
            <w:r w:rsidRPr="005C69A0">
              <w:rPr>
                <w:rFonts w:cs="Arial"/>
                <w:color w:val="595959" w:themeColor="text1" w:themeTint="A6"/>
                <w:sz w:val="16"/>
                <w:szCs w:val="16"/>
                <w:lang w:val="ro-RO"/>
              </w:rPr>
              <w:sym w:font="Wingdings" w:char="F0FE"/>
            </w:r>
          </w:p>
        </w:tc>
      </w:tr>
    </w:tbl>
    <w:p w:rsidR="00886C4E" w:rsidRPr="005C69A0" w:rsidRDefault="00493D7B" w:rsidP="00EE2B08">
      <w:pPr>
        <w:spacing w:before="240" w:after="360" w:line="276" w:lineRule="auto"/>
        <w:rPr>
          <w:rFonts w:cs="Arial"/>
          <w:color w:val="595959" w:themeColor="text1" w:themeTint="A6"/>
          <w:lang w:val="ro-RO"/>
        </w:rPr>
      </w:pPr>
      <w:bookmarkStart w:id="709" w:name="_Toc391322886"/>
      <w:bookmarkStart w:id="710" w:name="_Toc391323075"/>
      <w:bookmarkStart w:id="711" w:name="_Toc391322890"/>
      <w:bookmarkStart w:id="712" w:name="_Toc391323079"/>
      <w:bookmarkStart w:id="713" w:name="_Toc391322895"/>
      <w:bookmarkStart w:id="714" w:name="_Toc391323084"/>
      <w:bookmarkEnd w:id="709"/>
      <w:bookmarkEnd w:id="710"/>
      <w:bookmarkEnd w:id="711"/>
      <w:bookmarkEnd w:id="712"/>
      <w:bookmarkEnd w:id="713"/>
      <w:bookmarkEnd w:id="714"/>
      <w:r w:rsidRPr="005C69A0">
        <w:rPr>
          <w:rFonts w:cs="Arial"/>
          <w:color w:val="595959" w:themeColor="text1" w:themeTint="A6"/>
          <w:lang w:val="ro-RO"/>
        </w:rPr>
        <w:t>Principalele recomandări formulate de către evaluator cu ocazia fiecăruia dintre rapoartele de feedback, precum și stadiul de implementare a acestora sunt prezentate în casetele de mai jos</w:t>
      </w:r>
      <w:r w:rsidR="00886C4E" w:rsidRPr="005C69A0">
        <w:rPr>
          <w:rFonts w:cs="Arial"/>
          <w:color w:val="595959" w:themeColor="text1" w:themeTint="A6"/>
          <w:lang w:val="ro-RO"/>
        </w:rPr>
        <w:t>:</w:t>
      </w:r>
    </w:p>
    <w:p w:rsidR="009654DA" w:rsidRPr="005C69A0" w:rsidRDefault="006A75E5" w:rsidP="00EE2B08">
      <w:pPr>
        <w:spacing w:before="240" w:line="276" w:lineRule="auto"/>
        <w:rPr>
          <w:rFonts w:cs="Arial"/>
          <w:i/>
          <w:color w:val="595959" w:themeColor="text1" w:themeTint="A6"/>
          <w:sz w:val="18"/>
          <w:lang w:val="ro-RO"/>
        </w:rPr>
      </w:pPr>
      <w:r w:rsidRPr="005C69A0">
        <w:rPr>
          <w:rFonts w:cs="Arial"/>
          <w:i/>
          <w:color w:val="595959" w:themeColor="text1" w:themeTint="A6"/>
          <w:sz w:val="18"/>
          <w:lang w:val="ro-RO"/>
        </w:rPr>
        <w:t>Tabelul</w:t>
      </w:r>
      <w:r w:rsidR="00B72A3C" w:rsidRPr="005C69A0">
        <w:rPr>
          <w:rFonts w:cs="Arial"/>
          <w:i/>
          <w:color w:val="595959" w:themeColor="text1" w:themeTint="A6"/>
          <w:sz w:val="18"/>
          <w:lang w:val="ro-RO"/>
        </w:rPr>
        <w:t xml:space="preserve"> </w:t>
      </w:r>
      <w:r w:rsidR="00B72A3C" w:rsidRPr="005C69A0">
        <w:rPr>
          <w:rFonts w:cs="Arial"/>
          <w:i/>
          <w:color w:val="595959" w:themeColor="text1" w:themeTint="A6"/>
          <w:sz w:val="18"/>
          <w:lang w:val="ro-RO"/>
        </w:rPr>
        <w:fldChar w:fldCharType="begin"/>
      </w:r>
      <w:r w:rsidR="00B72A3C" w:rsidRPr="005C69A0">
        <w:rPr>
          <w:rFonts w:cs="Arial"/>
          <w:i/>
          <w:color w:val="595959" w:themeColor="text1" w:themeTint="A6"/>
          <w:sz w:val="18"/>
          <w:lang w:val="ro-RO"/>
        </w:rPr>
        <w:instrText xml:space="preserve"> SEQ Table \* ARABIC </w:instrText>
      </w:r>
      <w:r w:rsidR="00B72A3C" w:rsidRPr="005C69A0">
        <w:rPr>
          <w:rFonts w:cs="Arial"/>
          <w:i/>
          <w:color w:val="595959" w:themeColor="text1" w:themeTint="A6"/>
          <w:sz w:val="18"/>
          <w:lang w:val="ro-RO"/>
        </w:rPr>
        <w:fldChar w:fldCharType="separate"/>
      </w:r>
      <w:r w:rsidR="00ED2B44">
        <w:rPr>
          <w:rFonts w:cs="Arial"/>
          <w:i/>
          <w:noProof/>
          <w:color w:val="595959" w:themeColor="text1" w:themeTint="A6"/>
          <w:sz w:val="18"/>
          <w:lang w:val="ro-RO"/>
        </w:rPr>
        <w:t>42</w:t>
      </w:r>
      <w:r w:rsidR="00B72A3C" w:rsidRPr="005C69A0">
        <w:rPr>
          <w:rFonts w:cs="Arial"/>
          <w:i/>
          <w:color w:val="595959" w:themeColor="text1" w:themeTint="A6"/>
          <w:sz w:val="18"/>
          <w:lang w:val="ro-RO"/>
        </w:rPr>
        <w:fldChar w:fldCharType="end"/>
      </w:r>
      <w:r w:rsidR="00B72A3C" w:rsidRPr="005C69A0">
        <w:rPr>
          <w:rFonts w:cs="Arial"/>
          <w:i/>
          <w:color w:val="595959" w:themeColor="text1" w:themeTint="A6"/>
          <w:sz w:val="18"/>
          <w:lang w:val="ro-RO"/>
        </w:rPr>
        <w:t>:</w:t>
      </w:r>
      <w:r w:rsidR="00B72A3C" w:rsidRPr="005C69A0">
        <w:rPr>
          <w:rFonts w:cs="Arial"/>
          <w:b/>
          <w:color w:val="595959" w:themeColor="text1" w:themeTint="A6"/>
          <w:sz w:val="18"/>
          <w:lang w:val="ro-RO"/>
        </w:rPr>
        <w:t xml:space="preserve"> </w:t>
      </w:r>
      <w:r w:rsidR="00F81FA6" w:rsidRPr="005C69A0">
        <w:rPr>
          <w:rFonts w:cs="Arial"/>
          <w:i/>
          <w:color w:val="595959" w:themeColor="text1" w:themeTint="A6"/>
          <w:sz w:val="18"/>
          <w:lang w:val="ro-RO"/>
        </w:rPr>
        <w:t xml:space="preserve">Feedback primit pentru </w:t>
      </w:r>
      <w:r w:rsidR="003A0B38" w:rsidRPr="005C69A0">
        <w:rPr>
          <w:rFonts w:cs="Arial"/>
          <w:i/>
          <w:color w:val="595959" w:themeColor="text1" w:themeTint="A6"/>
          <w:sz w:val="18"/>
          <w:lang w:val="ro-RO"/>
        </w:rPr>
        <w:t>ÎE</w:t>
      </w:r>
      <w:r w:rsidR="009654DA" w:rsidRPr="005C69A0">
        <w:rPr>
          <w:rFonts w:cs="Arial"/>
          <w:i/>
          <w:color w:val="595959" w:themeColor="text1" w:themeTint="A6"/>
          <w:sz w:val="18"/>
          <w:lang w:val="ro-RO"/>
        </w:rPr>
        <w:t xml:space="preserve"> 5.1</w:t>
      </w:r>
    </w:p>
    <w:tbl>
      <w:tblPr>
        <w:tblStyle w:val="TableGrid"/>
        <w:tblW w:w="0" w:type="auto"/>
        <w:tblInd w:w="108" w:type="dxa"/>
        <w:tblBorders>
          <w:top w:val="single" w:sz="8" w:space="0" w:color="808080"/>
          <w:left w:val="single" w:sz="8" w:space="0" w:color="808080"/>
          <w:bottom w:val="single" w:sz="8" w:space="0" w:color="808080"/>
          <w:right w:val="single" w:sz="8" w:space="0" w:color="808080"/>
          <w:insideH w:val="single" w:sz="6" w:space="0" w:color="808080"/>
          <w:insideV w:val="single" w:sz="6" w:space="0" w:color="808080"/>
        </w:tblBorders>
        <w:tblLayout w:type="fixed"/>
        <w:tblLook w:val="04A0" w:firstRow="1" w:lastRow="0" w:firstColumn="1" w:lastColumn="0" w:noHBand="0" w:noVBand="1"/>
      </w:tblPr>
      <w:tblGrid>
        <w:gridCol w:w="7230"/>
        <w:gridCol w:w="2040"/>
      </w:tblGrid>
      <w:tr w:rsidR="00886C4E" w:rsidRPr="005C69A0" w:rsidTr="007448E1">
        <w:trPr>
          <w:cnfStyle w:val="100000000000" w:firstRow="1" w:lastRow="0" w:firstColumn="0" w:lastColumn="0" w:oddVBand="0" w:evenVBand="0" w:oddHBand="0" w:evenHBand="0" w:firstRowFirstColumn="0" w:firstRowLastColumn="0" w:lastRowFirstColumn="0" w:lastRowLastColumn="0"/>
        </w:trPr>
        <w:tc>
          <w:tcPr>
            <w:tcW w:w="9270" w:type="dxa"/>
            <w:gridSpan w:val="2"/>
            <w:shd w:val="clear" w:color="auto" w:fill="FFC000"/>
            <w:vAlign w:val="center"/>
          </w:tcPr>
          <w:p w:rsidR="00886C4E" w:rsidRPr="005C69A0" w:rsidRDefault="00A17F3A" w:rsidP="002E06AF">
            <w:pPr>
              <w:keepNext/>
              <w:spacing w:line="276" w:lineRule="auto"/>
              <w:jc w:val="left"/>
              <w:rPr>
                <w:rFonts w:cs="Arial"/>
                <w:color w:val="595959" w:themeColor="text1" w:themeTint="A6"/>
                <w:szCs w:val="16"/>
                <w:lang w:val="ro-RO"/>
              </w:rPr>
            </w:pPr>
            <w:r w:rsidRPr="005C69A0">
              <w:rPr>
                <w:rFonts w:cs="Arial"/>
                <w:color w:val="595959" w:themeColor="text1" w:themeTint="A6"/>
                <w:szCs w:val="16"/>
                <w:lang w:val="ro-RO"/>
              </w:rPr>
              <w:t>Raportul de evaluare ex-ante</w:t>
            </w:r>
            <w:r w:rsidR="00393558">
              <w:rPr>
                <w:rFonts w:cs="Arial"/>
                <w:color w:val="595959" w:themeColor="text1" w:themeTint="A6"/>
                <w:szCs w:val="16"/>
                <w:lang w:val="ro-RO"/>
              </w:rPr>
              <w:t xml:space="preserve"> POAT</w:t>
            </w:r>
            <w:r w:rsidRPr="005C69A0">
              <w:rPr>
                <w:rFonts w:cs="Arial"/>
                <w:color w:val="595959" w:themeColor="text1" w:themeTint="A6"/>
                <w:szCs w:val="16"/>
                <w:lang w:val="ro-RO"/>
              </w:rPr>
              <w:t xml:space="preserve"> în varianta preliminară</w:t>
            </w:r>
            <w:r w:rsidR="002E06AF" w:rsidRPr="005C69A0">
              <w:rPr>
                <w:rFonts w:cs="Arial"/>
                <w:color w:val="595959" w:themeColor="text1" w:themeTint="A6"/>
                <w:szCs w:val="16"/>
                <w:lang w:val="ro-RO"/>
              </w:rPr>
              <w:t xml:space="preserve"> </w:t>
            </w:r>
            <w:r w:rsidR="00886C4E" w:rsidRPr="005C69A0">
              <w:rPr>
                <w:rFonts w:cs="Arial"/>
                <w:color w:val="595959" w:themeColor="text1" w:themeTint="A6"/>
                <w:szCs w:val="16"/>
                <w:lang w:val="ro-RO"/>
              </w:rPr>
              <w:t>d</w:t>
            </w:r>
            <w:r w:rsidR="002E06AF" w:rsidRPr="005C69A0">
              <w:rPr>
                <w:rFonts w:cs="Arial"/>
                <w:color w:val="595959" w:themeColor="text1" w:themeTint="A6"/>
                <w:szCs w:val="16"/>
                <w:lang w:val="ro-RO"/>
              </w:rPr>
              <w:t>in d</w:t>
            </w:r>
            <w:r w:rsidR="00886C4E" w:rsidRPr="005C69A0">
              <w:rPr>
                <w:rFonts w:cs="Arial"/>
                <w:color w:val="595959" w:themeColor="text1" w:themeTint="A6"/>
                <w:szCs w:val="16"/>
                <w:lang w:val="ro-RO"/>
              </w:rPr>
              <w:t>at</w:t>
            </w:r>
            <w:r w:rsidR="002E06AF" w:rsidRPr="005C69A0">
              <w:rPr>
                <w:rFonts w:cs="Arial"/>
                <w:color w:val="595959" w:themeColor="text1" w:themeTint="A6"/>
                <w:szCs w:val="16"/>
                <w:lang w:val="ro-RO"/>
              </w:rPr>
              <w:t>a</w:t>
            </w:r>
            <w:r w:rsidR="00886C4E" w:rsidRPr="005C69A0">
              <w:rPr>
                <w:rFonts w:cs="Arial"/>
                <w:color w:val="595959" w:themeColor="text1" w:themeTint="A6"/>
                <w:szCs w:val="16"/>
                <w:lang w:val="ro-RO"/>
              </w:rPr>
              <w:t xml:space="preserve"> </w:t>
            </w:r>
            <w:r w:rsidR="002E06AF" w:rsidRPr="005C69A0">
              <w:rPr>
                <w:rFonts w:cs="Arial"/>
                <w:color w:val="595959" w:themeColor="text1" w:themeTint="A6"/>
                <w:szCs w:val="16"/>
                <w:lang w:val="ro-RO"/>
              </w:rPr>
              <w:t xml:space="preserve">de </w:t>
            </w:r>
            <w:r w:rsidR="00886C4E" w:rsidRPr="005C69A0">
              <w:rPr>
                <w:rFonts w:cs="Arial"/>
                <w:color w:val="595959" w:themeColor="text1" w:themeTint="A6"/>
                <w:szCs w:val="16"/>
                <w:lang w:val="ro-RO"/>
              </w:rPr>
              <w:t xml:space="preserve">27 </w:t>
            </w:r>
            <w:r w:rsidR="002E06AF" w:rsidRPr="005C69A0">
              <w:rPr>
                <w:rFonts w:cs="Arial"/>
                <w:color w:val="595959" w:themeColor="text1" w:themeTint="A6"/>
                <w:szCs w:val="16"/>
                <w:lang w:val="ro-RO"/>
              </w:rPr>
              <w:t xml:space="preserve">iunie </w:t>
            </w:r>
            <w:r w:rsidR="00886C4E" w:rsidRPr="005C69A0">
              <w:rPr>
                <w:rFonts w:cs="Arial"/>
                <w:color w:val="595959" w:themeColor="text1" w:themeTint="A6"/>
                <w:szCs w:val="16"/>
                <w:lang w:val="ro-RO"/>
              </w:rPr>
              <w:t>2014</w:t>
            </w:r>
          </w:p>
        </w:tc>
      </w:tr>
      <w:tr w:rsidR="00886C4E" w:rsidRPr="005C69A0" w:rsidTr="008C5CF0">
        <w:tc>
          <w:tcPr>
            <w:tcW w:w="7230" w:type="dxa"/>
            <w:tcBorders>
              <w:bottom w:val="single" w:sz="6" w:space="0" w:color="808080"/>
            </w:tcBorders>
            <w:shd w:val="clear" w:color="auto" w:fill="D9D9D9" w:themeFill="background1" w:themeFillShade="D9"/>
            <w:vAlign w:val="center"/>
          </w:tcPr>
          <w:p w:rsidR="00886C4E" w:rsidRPr="005C69A0" w:rsidRDefault="00A17F3A" w:rsidP="00EE2B08">
            <w:pPr>
              <w:keepNext/>
              <w:spacing w:line="276" w:lineRule="auto"/>
              <w:jc w:val="left"/>
              <w:rPr>
                <w:rFonts w:cs="Arial"/>
                <w:color w:val="595959" w:themeColor="text1" w:themeTint="A6"/>
                <w:sz w:val="16"/>
                <w:szCs w:val="16"/>
                <w:lang w:val="ro-RO"/>
              </w:rPr>
            </w:pPr>
            <w:r w:rsidRPr="005C69A0">
              <w:rPr>
                <w:rFonts w:cs="Arial"/>
                <w:color w:val="595959" w:themeColor="text1" w:themeTint="A6"/>
                <w:sz w:val="16"/>
                <w:szCs w:val="16"/>
                <w:lang w:val="ro-RO"/>
              </w:rPr>
              <w:t>Arii de optimizare</w:t>
            </w:r>
          </w:p>
        </w:tc>
        <w:tc>
          <w:tcPr>
            <w:tcW w:w="2040" w:type="dxa"/>
            <w:tcBorders>
              <w:bottom w:val="single" w:sz="6" w:space="0" w:color="808080"/>
            </w:tcBorders>
            <w:shd w:val="clear" w:color="auto" w:fill="D9D9D9" w:themeFill="background1" w:themeFillShade="D9"/>
            <w:vAlign w:val="center"/>
          </w:tcPr>
          <w:p w:rsidR="00886C4E" w:rsidRPr="005C69A0" w:rsidRDefault="00A17F3A" w:rsidP="00EE2B08">
            <w:pPr>
              <w:spacing w:line="276" w:lineRule="auto"/>
              <w:jc w:val="left"/>
              <w:rPr>
                <w:rFonts w:cs="Arial"/>
                <w:color w:val="595959" w:themeColor="text1" w:themeTint="A6"/>
                <w:sz w:val="16"/>
                <w:szCs w:val="16"/>
                <w:lang w:val="ro-RO"/>
              </w:rPr>
            </w:pPr>
            <w:r w:rsidRPr="005C69A0">
              <w:rPr>
                <w:rFonts w:cs="Arial"/>
                <w:color w:val="595959" w:themeColor="text1" w:themeTint="A6"/>
                <w:sz w:val="16"/>
                <w:szCs w:val="16"/>
                <w:lang w:val="ro-RO"/>
              </w:rPr>
              <w:t>Stadiul de implementare</w:t>
            </w:r>
          </w:p>
        </w:tc>
      </w:tr>
      <w:tr w:rsidR="00886C4E" w:rsidRPr="005C69A0" w:rsidTr="001578A5">
        <w:tc>
          <w:tcPr>
            <w:tcW w:w="7230" w:type="dxa"/>
            <w:tcBorders>
              <w:top w:val="single" w:sz="6" w:space="0" w:color="808080"/>
              <w:bottom w:val="single" w:sz="6" w:space="0" w:color="808080"/>
            </w:tcBorders>
            <w:shd w:val="clear" w:color="auto" w:fill="FFFFFF" w:themeFill="background1"/>
            <w:vAlign w:val="center"/>
          </w:tcPr>
          <w:p w:rsidR="00886C4E" w:rsidRPr="005C69A0" w:rsidRDefault="005343E2" w:rsidP="00272879">
            <w:pPr>
              <w:spacing w:line="276" w:lineRule="auto"/>
              <w:rPr>
                <w:rFonts w:cs="Arial"/>
                <w:color w:val="595959" w:themeColor="text1" w:themeTint="A6"/>
                <w:sz w:val="16"/>
                <w:szCs w:val="16"/>
                <w:lang w:val="ro-RO"/>
              </w:rPr>
            </w:pPr>
            <w:r w:rsidRPr="005C69A0">
              <w:rPr>
                <w:rFonts w:cs="Arial"/>
                <w:color w:val="595959" w:themeColor="text1" w:themeTint="A6"/>
                <w:sz w:val="16"/>
                <w:szCs w:val="16"/>
                <w:lang w:val="ro-RO"/>
              </w:rPr>
              <w:t>OS</w:t>
            </w:r>
            <w:r w:rsidR="001578A5" w:rsidRPr="005C69A0">
              <w:rPr>
                <w:rFonts w:cs="Arial"/>
                <w:color w:val="595959" w:themeColor="text1" w:themeTint="A6"/>
                <w:sz w:val="16"/>
                <w:szCs w:val="16"/>
                <w:lang w:val="ro-RO"/>
              </w:rPr>
              <w:t xml:space="preserve"> 1.1: </w:t>
            </w:r>
            <w:r w:rsidR="002E06AF" w:rsidRPr="005C69A0">
              <w:rPr>
                <w:rFonts w:cs="Arial"/>
                <w:color w:val="595959" w:themeColor="text1" w:themeTint="A6"/>
                <w:sz w:val="16"/>
                <w:szCs w:val="16"/>
                <w:lang w:val="ro-RO"/>
              </w:rPr>
              <w:t xml:space="preserve">indicatorul de realizare imediată </w:t>
            </w:r>
            <w:r w:rsidR="001578A5" w:rsidRPr="005C69A0">
              <w:rPr>
                <w:rFonts w:cs="Arial"/>
                <w:color w:val="595959" w:themeColor="text1" w:themeTint="A6"/>
                <w:sz w:val="16"/>
                <w:szCs w:val="16"/>
                <w:lang w:val="ro-RO"/>
              </w:rPr>
              <w:t>“Structur</w:t>
            </w:r>
            <w:r w:rsidR="00C05386" w:rsidRPr="005C69A0">
              <w:rPr>
                <w:rFonts w:cs="Arial"/>
                <w:color w:val="595959" w:themeColor="text1" w:themeTint="A6"/>
                <w:sz w:val="16"/>
                <w:szCs w:val="16"/>
                <w:lang w:val="ro-RO"/>
              </w:rPr>
              <w:t>ile sprijinite pentru abordarea integrată a dezvoltării teritoriale</w:t>
            </w:r>
            <w:r w:rsidR="001578A5" w:rsidRPr="005C69A0">
              <w:rPr>
                <w:rFonts w:cs="Arial"/>
                <w:color w:val="595959" w:themeColor="text1" w:themeTint="A6"/>
                <w:sz w:val="16"/>
                <w:szCs w:val="16"/>
                <w:lang w:val="ro-RO"/>
              </w:rPr>
              <w:t xml:space="preserve">” </w:t>
            </w:r>
            <w:r w:rsidR="00C05386" w:rsidRPr="005C69A0">
              <w:rPr>
                <w:rFonts w:cs="Arial"/>
                <w:color w:val="595959" w:themeColor="text1" w:themeTint="A6"/>
                <w:sz w:val="16"/>
                <w:szCs w:val="16"/>
                <w:lang w:val="ro-RO"/>
              </w:rPr>
              <w:t xml:space="preserve">nu ar trebui utilizat la nivelul </w:t>
            </w:r>
            <w:r w:rsidR="009B1351" w:rsidRPr="005C69A0">
              <w:rPr>
                <w:rFonts w:cs="Arial"/>
                <w:color w:val="595959" w:themeColor="text1" w:themeTint="A6"/>
                <w:sz w:val="16"/>
                <w:szCs w:val="16"/>
                <w:lang w:val="ro-RO"/>
              </w:rPr>
              <w:t>Obiectivul</w:t>
            </w:r>
            <w:r w:rsidR="00C05386" w:rsidRPr="005C69A0">
              <w:rPr>
                <w:rFonts w:cs="Arial"/>
                <w:color w:val="595959" w:themeColor="text1" w:themeTint="A6"/>
                <w:sz w:val="16"/>
                <w:szCs w:val="16"/>
                <w:lang w:val="ro-RO"/>
              </w:rPr>
              <w:t>ui</w:t>
            </w:r>
            <w:r w:rsidR="009B1351" w:rsidRPr="005C69A0">
              <w:rPr>
                <w:rFonts w:cs="Arial"/>
                <w:color w:val="595959" w:themeColor="text1" w:themeTint="A6"/>
                <w:sz w:val="16"/>
                <w:szCs w:val="16"/>
                <w:lang w:val="ro-RO"/>
              </w:rPr>
              <w:t xml:space="preserve"> specific</w:t>
            </w:r>
            <w:r w:rsidR="00C05386" w:rsidRPr="005C69A0">
              <w:rPr>
                <w:rFonts w:cs="Arial"/>
                <w:color w:val="595959" w:themeColor="text1" w:themeTint="A6"/>
                <w:sz w:val="16"/>
                <w:szCs w:val="16"/>
                <w:lang w:val="ro-RO"/>
              </w:rPr>
              <w:t xml:space="preserve"> 1.1, deoarece nu contribuie în mod clar la gradul de pregătire a </w:t>
            </w:r>
            <w:r w:rsidR="00E263E1" w:rsidRPr="005C69A0">
              <w:rPr>
                <w:rFonts w:cs="Arial"/>
                <w:color w:val="595959" w:themeColor="text1" w:themeTint="A6"/>
                <w:sz w:val="16"/>
                <w:szCs w:val="16"/>
                <w:lang w:val="ro-RO"/>
              </w:rPr>
              <w:t>beneficiari</w:t>
            </w:r>
            <w:r w:rsidR="00C05386" w:rsidRPr="005C69A0">
              <w:rPr>
                <w:rFonts w:cs="Arial"/>
                <w:color w:val="595959" w:themeColor="text1" w:themeTint="A6"/>
                <w:sz w:val="16"/>
                <w:szCs w:val="16"/>
                <w:lang w:val="ro-RO"/>
              </w:rPr>
              <w:t xml:space="preserve">lor la dezvoltarea </w:t>
            </w:r>
            <w:r w:rsidR="00AB2C27" w:rsidRPr="005C69A0">
              <w:rPr>
                <w:rFonts w:cs="Arial"/>
                <w:color w:val="595959" w:themeColor="text1" w:themeTint="A6"/>
                <w:sz w:val="16"/>
                <w:szCs w:val="16"/>
                <w:lang w:val="ro-RO"/>
              </w:rPr>
              <w:t>și</w:t>
            </w:r>
            <w:r w:rsidR="001578A5" w:rsidRPr="005C69A0">
              <w:rPr>
                <w:rFonts w:cs="Arial"/>
                <w:color w:val="595959" w:themeColor="text1" w:themeTint="A6"/>
                <w:sz w:val="16"/>
                <w:szCs w:val="16"/>
                <w:lang w:val="ro-RO"/>
              </w:rPr>
              <w:t xml:space="preserve"> implement</w:t>
            </w:r>
            <w:r w:rsidR="00C05386" w:rsidRPr="005C69A0">
              <w:rPr>
                <w:rFonts w:cs="Arial"/>
                <w:color w:val="595959" w:themeColor="text1" w:themeTint="A6"/>
                <w:sz w:val="16"/>
                <w:szCs w:val="16"/>
                <w:lang w:val="ro-RO"/>
              </w:rPr>
              <w:t>area unor</w:t>
            </w:r>
            <w:r w:rsidR="001578A5" w:rsidRPr="005C69A0">
              <w:rPr>
                <w:rFonts w:cs="Arial"/>
                <w:color w:val="595959" w:themeColor="text1" w:themeTint="A6"/>
                <w:sz w:val="16"/>
                <w:szCs w:val="16"/>
                <w:lang w:val="ro-RO"/>
              </w:rPr>
              <w:t xml:space="preserve"> </w:t>
            </w:r>
            <w:r w:rsidR="00CD36C0" w:rsidRPr="005C69A0">
              <w:rPr>
                <w:rFonts w:cs="Arial"/>
                <w:color w:val="595959" w:themeColor="text1" w:themeTint="A6"/>
                <w:sz w:val="16"/>
                <w:szCs w:val="16"/>
                <w:lang w:val="ro-RO"/>
              </w:rPr>
              <w:t>proiecte</w:t>
            </w:r>
            <w:r w:rsidR="00C05386" w:rsidRPr="005C69A0">
              <w:rPr>
                <w:rFonts w:cs="Arial"/>
                <w:color w:val="595959" w:themeColor="text1" w:themeTint="A6"/>
                <w:sz w:val="16"/>
                <w:szCs w:val="16"/>
                <w:lang w:val="ro-RO"/>
              </w:rPr>
              <w:t xml:space="preserve"> mature</w:t>
            </w:r>
          </w:p>
        </w:tc>
        <w:tc>
          <w:tcPr>
            <w:tcW w:w="2040" w:type="dxa"/>
            <w:tcBorders>
              <w:top w:val="single" w:sz="6" w:space="0" w:color="808080"/>
              <w:bottom w:val="single" w:sz="6" w:space="0" w:color="808080"/>
            </w:tcBorders>
            <w:shd w:val="clear" w:color="auto" w:fill="EAF1DD" w:themeFill="accent3" w:themeFillTint="33"/>
            <w:vAlign w:val="center"/>
          </w:tcPr>
          <w:p w:rsidR="00886C4E" w:rsidRPr="005C69A0" w:rsidRDefault="002E06AF" w:rsidP="00EE2B08">
            <w:pPr>
              <w:spacing w:line="276" w:lineRule="auto"/>
              <w:jc w:val="left"/>
              <w:rPr>
                <w:rFonts w:cs="Arial"/>
                <w:color w:val="595959" w:themeColor="text1" w:themeTint="A6"/>
                <w:sz w:val="16"/>
                <w:szCs w:val="16"/>
                <w:lang w:val="ro-RO"/>
              </w:rPr>
            </w:pPr>
            <w:r w:rsidRPr="005C69A0">
              <w:rPr>
                <w:rFonts w:cs="Arial"/>
                <w:color w:val="595959" w:themeColor="text1" w:themeTint="A6"/>
                <w:sz w:val="16"/>
                <w:szCs w:val="16"/>
                <w:lang w:val="ro-RO"/>
              </w:rPr>
              <w:t>Implementat</w:t>
            </w:r>
          </w:p>
        </w:tc>
      </w:tr>
      <w:tr w:rsidR="001578A5" w:rsidRPr="005C69A0" w:rsidTr="001578A5">
        <w:tc>
          <w:tcPr>
            <w:tcW w:w="7230" w:type="dxa"/>
            <w:tcBorders>
              <w:top w:val="single" w:sz="6" w:space="0" w:color="808080"/>
              <w:bottom w:val="single" w:sz="6" w:space="0" w:color="808080"/>
            </w:tcBorders>
            <w:shd w:val="clear" w:color="auto" w:fill="FFFFFF" w:themeFill="background1"/>
            <w:vAlign w:val="center"/>
          </w:tcPr>
          <w:p w:rsidR="001578A5" w:rsidRPr="005C69A0" w:rsidRDefault="005343E2" w:rsidP="00272879">
            <w:pPr>
              <w:spacing w:line="276" w:lineRule="auto"/>
              <w:rPr>
                <w:rFonts w:cs="Arial"/>
                <w:color w:val="595959" w:themeColor="text1" w:themeTint="A6"/>
                <w:sz w:val="16"/>
                <w:szCs w:val="16"/>
                <w:lang w:val="ro-RO"/>
              </w:rPr>
            </w:pPr>
            <w:r w:rsidRPr="005C69A0">
              <w:rPr>
                <w:rFonts w:cs="Arial"/>
                <w:color w:val="595959" w:themeColor="text1" w:themeTint="A6"/>
                <w:sz w:val="16"/>
                <w:szCs w:val="16"/>
                <w:lang w:val="ro-RO"/>
              </w:rPr>
              <w:t>OS</w:t>
            </w:r>
            <w:r w:rsidR="001578A5" w:rsidRPr="005C69A0">
              <w:rPr>
                <w:rFonts w:cs="Arial"/>
                <w:color w:val="595959" w:themeColor="text1" w:themeTint="A6"/>
                <w:sz w:val="16"/>
                <w:szCs w:val="16"/>
                <w:lang w:val="ro-RO"/>
              </w:rPr>
              <w:t xml:space="preserve"> 2.2: </w:t>
            </w:r>
            <w:r w:rsidR="005671C7" w:rsidRPr="005C69A0">
              <w:rPr>
                <w:rFonts w:cs="Arial"/>
                <w:color w:val="595959" w:themeColor="text1" w:themeTint="A6"/>
                <w:sz w:val="16"/>
                <w:szCs w:val="16"/>
                <w:lang w:val="ro-RO"/>
              </w:rPr>
              <w:t xml:space="preserve">Nu se recomandă utilizarea </w:t>
            </w:r>
            <w:r w:rsidR="002E06AF" w:rsidRPr="005C69A0">
              <w:rPr>
                <w:rFonts w:cs="Arial"/>
                <w:color w:val="595959" w:themeColor="text1" w:themeTint="A6"/>
                <w:sz w:val="16"/>
                <w:szCs w:val="16"/>
                <w:lang w:val="ro-RO"/>
              </w:rPr>
              <w:t>indicatorul</w:t>
            </w:r>
            <w:r w:rsidR="005671C7" w:rsidRPr="005C69A0">
              <w:rPr>
                <w:rFonts w:cs="Arial"/>
                <w:color w:val="595959" w:themeColor="text1" w:themeTint="A6"/>
                <w:sz w:val="16"/>
                <w:szCs w:val="16"/>
                <w:lang w:val="ro-RO"/>
              </w:rPr>
              <w:t>ui</w:t>
            </w:r>
            <w:r w:rsidR="002E06AF" w:rsidRPr="005C69A0">
              <w:rPr>
                <w:rFonts w:cs="Arial"/>
                <w:color w:val="595959" w:themeColor="text1" w:themeTint="A6"/>
                <w:sz w:val="16"/>
                <w:szCs w:val="16"/>
                <w:lang w:val="ro-RO"/>
              </w:rPr>
              <w:t xml:space="preserve"> de realizare imediată </w:t>
            </w:r>
            <w:r w:rsidR="001578A5" w:rsidRPr="005C69A0">
              <w:rPr>
                <w:rFonts w:cs="Arial"/>
                <w:color w:val="595959" w:themeColor="text1" w:themeTint="A6"/>
                <w:sz w:val="16"/>
                <w:szCs w:val="16"/>
                <w:lang w:val="ro-RO"/>
              </w:rPr>
              <w:t>“</w:t>
            </w:r>
            <w:r w:rsidR="005671C7" w:rsidRPr="005C69A0">
              <w:rPr>
                <w:rFonts w:cs="Arial"/>
                <w:color w:val="595959" w:themeColor="text1" w:themeTint="A6"/>
                <w:sz w:val="16"/>
                <w:szCs w:val="16"/>
                <w:lang w:val="ro-RO"/>
              </w:rPr>
              <w:t xml:space="preserve">Structurile </w:t>
            </w:r>
            <w:r w:rsidR="00393558">
              <w:rPr>
                <w:rFonts w:cs="Arial"/>
                <w:color w:val="595959" w:themeColor="text1" w:themeTint="A6"/>
                <w:sz w:val="16"/>
                <w:szCs w:val="16"/>
                <w:lang w:val="ro-RO"/>
              </w:rPr>
              <w:t>F</w:t>
            </w:r>
            <w:r w:rsidR="001578A5" w:rsidRPr="005C69A0">
              <w:rPr>
                <w:rFonts w:cs="Arial"/>
                <w:color w:val="595959" w:themeColor="text1" w:themeTint="A6"/>
                <w:sz w:val="16"/>
                <w:szCs w:val="16"/>
                <w:lang w:val="ro-RO"/>
              </w:rPr>
              <w:t xml:space="preserve">ESI </w:t>
            </w:r>
            <w:r w:rsidR="005671C7" w:rsidRPr="005C69A0">
              <w:rPr>
                <w:rFonts w:cs="Arial"/>
                <w:color w:val="595959" w:themeColor="text1" w:themeTint="A6"/>
                <w:sz w:val="16"/>
                <w:szCs w:val="16"/>
                <w:lang w:val="ro-RO"/>
              </w:rPr>
              <w:t>a căror funcționar</w:t>
            </w:r>
            <w:r w:rsidR="00393558">
              <w:rPr>
                <w:rFonts w:cs="Arial"/>
                <w:color w:val="595959" w:themeColor="text1" w:themeTint="A6"/>
                <w:sz w:val="16"/>
                <w:szCs w:val="16"/>
                <w:lang w:val="ro-RO"/>
              </w:rPr>
              <w:t xml:space="preserve">e </w:t>
            </w:r>
            <w:r w:rsidR="005671C7" w:rsidRPr="005C69A0">
              <w:rPr>
                <w:rFonts w:cs="Arial"/>
                <w:color w:val="595959" w:themeColor="text1" w:themeTint="A6"/>
                <w:sz w:val="16"/>
                <w:szCs w:val="16"/>
                <w:lang w:val="ro-RO"/>
              </w:rPr>
              <w:t>este sprijinită</w:t>
            </w:r>
            <w:r w:rsidR="001578A5" w:rsidRPr="005C69A0">
              <w:rPr>
                <w:rFonts w:cs="Arial"/>
                <w:color w:val="595959" w:themeColor="text1" w:themeTint="A6"/>
                <w:sz w:val="16"/>
                <w:szCs w:val="16"/>
                <w:lang w:val="ro-RO"/>
              </w:rPr>
              <w:t xml:space="preserve">” </w:t>
            </w:r>
            <w:r w:rsidR="005671C7" w:rsidRPr="005C69A0">
              <w:rPr>
                <w:rFonts w:cs="Arial"/>
                <w:color w:val="595959" w:themeColor="text1" w:themeTint="A6"/>
                <w:sz w:val="16"/>
                <w:szCs w:val="16"/>
                <w:lang w:val="ro-RO"/>
              </w:rPr>
              <w:t xml:space="preserve">la nivelul </w:t>
            </w:r>
            <w:r w:rsidR="009B1351" w:rsidRPr="005C69A0">
              <w:rPr>
                <w:rFonts w:cs="Arial"/>
                <w:color w:val="595959" w:themeColor="text1" w:themeTint="A6"/>
                <w:sz w:val="16"/>
                <w:szCs w:val="16"/>
                <w:lang w:val="ro-RO"/>
              </w:rPr>
              <w:t>Obiectivul</w:t>
            </w:r>
            <w:r w:rsidR="005671C7" w:rsidRPr="005C69A0">
              <w:rPr>
                <w:rFonts w:cs="Arial"/>
                <w:color w:val="595959" w:themeColor="text1" w:themeTint="A6"/>
                <w:sz w:val="16"/>
                <w:szCs w:val="16"/>
                <w:lang w:val="ro-RO"/>
              </w:rPr>
              <w:t>ui</w:t>
            </w:r>
            <w:r w:rsidR="009B1351" w:rsidRPr="005C69A0">
              <w:rPr>
                <w:rFonts w:cs="Arial"/>
                <w:color w:val="595959" w:themeColor="text1" w:themeTint="A6"/>
                <w:sz w:val="16"/>
                <w:szCs w:val="16"/>
                <w:lang w:val="ro-RO"/>
              </w:rPr>
              <w:t xml:space="preserve"> specific</w:t>
            </w:r>
            <w:r w:rsidR="001578A5" w:rsidRPr="005C69A0">
              <w:rPr>
                <w:rFonts w:cs="Arial"/>
                <w:color w:val="595959" w:themeColor="text1" w:themeTint="A6"/>
                <w:sz w:val="16"/>
                <w:szCs w:val="16"/>
                <w:lang w:val="ro-RO"/>
              </w:rPr>
              <w:t xml:space="preserve">, </w:t>
            </w:r>
            <w:r w:rsidR="005671C7" w:rsidRPr="005C69A0">
              <w:rPr>
                <w:rFonts w:cs="Arial"/>
                <w:color w:val="595959" w:themeColor="text1" w:themeTint="A6"/>
                <w:sz w:val="16"/>
                <w:szCs w:val="16"/>
                <w:lang w:val="ro-RO"/>
              </w:rPr>
              <w:t xml:space="preserve">deoarece nu există nicio legătură cauzală directă între acest </w:t>
            </w:r>
            <w:r w:rsidR="001578A5" w:rsidRPr="005C69A0">
              <w:rPr>
                <w:rFonts w:cs="Arial"/>
                <w:color w:val="595959" w:themeColor="text1" w:themeTint="A6"/>
                <w:sz w:val="16"/>
                <w:szCs w:val="16"/>
                <w:lang w:val="ro-RO"/>
              </w:rPr>
              <w:t xml:space="preserve">indicator </w:t>
            </w:r>
            <w:r w:rsidR="00AB2C27" w:rsidRPr="005C69A0">
              <w:rPr>
                <w:rFonts w:cs="Arial"/>
                <w:color w:val="595959" w:themeColor="text1" w:themeTint="A6"/>
                <w:sz w:val="16"/>
                <w:szCs w:val="16"/>
                <w:lang w:val="ro-RO"/>
              </w:rPr>
              <w:t>și</w:t>
            </w:r>
            <w:r w:rsidR="001578A5" w:rsidRPr="005C69A0">
              <w:rPr>
                <w:rFonts w:cs="Arial"/>
                <w:color w:val="595959" w:themeColor="text1" w:themeTint="A6"/>
                <w:sz w:val="16"/>
                <w:szCs w:val="16"/>
                <w:lang w:val="ro-RO"/>
              </w:rPr>
              <w:t xml:space="preserve"> </w:t>
            </w:r>
            <w:r w:rsidR="005671C7" w:rsidRPr="005C69A0">
              <w:rPr>
                <w:rFonts w:cs="Arial"/>
                <w:color w:val="595959" w:themeColor="text1" w:themeTint="A6"/>
                <w:sz w:val="16"/>
                <w:szCs w:val="16"/>
                <w:lang w:val="ro-RO"/>
              </w:rPr>
              <w:t>rezultatul vizat</w:t>
            </w:r>
            <w:r w:rsidR="001578A5" w:rsidRPr="005C69A0">
              <w:rPr>
                <w:rFonts w:cs="Arial"/>
                <w:color w:val="595959" w:themeColor="text1" w:themeTint="A6"/>
                <w:sz w:val="16"/>
                <w:szCs w:val="16"/>
                <w:lang w:val="ro-RO"/>
              </w:rPr>
              <w:t xml:space="preserve">. </w:t>
            </w:r>
            <w:r w:rsidR="005671C7" w:rsidRPr="005C69A0">
              <w:rPr>
                <w:rFonts w:cs="Arial"/>
                <w:color w:val="595959" w:themeColor="text1" w:themeTint="A6"/>
                <w:sz w:val="16"/>
                <w:szCs w:val="16"/>
                <w:lang w:val="ro-RO"/>
              </w:rPr>
              <w:t>În schimb</w:t>
            </w:r>
            <w:r w:rsidR="001578A5" w:rsidRPr="005C69A0">
              <w:rPr>
                <w:rFonts w:cs="Arial"/>
                <w:color w:val="595959" w:themeColor="text1" w:themeTint="A6"/>
                <w:sz w:val="16"/>
                <w:szCs w:val="16"/>
                <w:lang w:val="ro-RO"/>
              </w:rPr>
              <w:t xml:space="preserve">, </w:t>
            </w:r>
            <w:r w:rsidR="005671C7" w:rsidRPr="005C69A0">
              <w:rPr>
                <w:rFonts w:cs="Arial"/>
                <w:color w:val="595959" w:themeColor="text1" w:themeTint="A6"/>
                <w:sz w:val="16"/>
                <w:szCs w:val="16"/>
                <w:lang w:val="ro-RO"/>
              </w:rPr>
              <w:t xml:space="preserve">acest </w:t>
            </w:r>
            <w:r w:rsidR="001578A5" w:rsidRPr="005C69A0">
              <w:rPr>
                <w:rFonts w:cs="Arial"/>
                <w:color w:val="595959" w:themeColor="text1" w:themeTint="A6"/>
                <w:sz w:val="16"/>
                <w:szCs w:val="16"/>
                <w:lang w:val="ro-RO"/>
              </w:rPr>
              <w:t xml:space="preserve">indicator </w:t>
            </w:r>
            <w:r w:rsidR="00EA11F0" w:rsidRPr="005C69A0">
              <w:rPr>
                <w:rFonts w:cs="Arial"/>
                <w:color w:val="595959" w:themeColor="text1" w:themeTint="A6"/>
                <w:sz w:val="16"/>
                <w:szCs w:val="16"/>
                <w:lang w:val="ro-RO"/>
              </w:rPr>
              <w:t>ar trebui uti</w:t>
            </w:r>
            <w:r w:rsidR="005671C7" w:rsidRPr="005C69A0">
              <w:rPr>
                <w:rFonts w:cs="Arial"/>
                <w:color w:val="595959" w:themeColor="text1" w:themeTint="A6"/>
                <w:sz w:val="16"/>
                <w:szCs w:val="16"/>
                <w:lang w:val="ro-RO"/>
              </w:rPr>
              <w:t xml:space="preserve">lizat la evaluarea realizărilor imediate ale uneia dintre acțiunile aferente </w:t>
            </w:r>
            <w:r w:rsidRPr="005C69A0">
              <w:rPr>
                <w:rFonts w:cs="Arial"/>
                <w:color w:val="595959" w:themeColor="text1" w:themeTint="A6"/>
                <w:sz w:val="16"/>
                <w:szCs w:val="16"/>
                <w:lang w:val="ro-RO"/>
              </w:rPr>
              <w:t>OS</w:t>
            </w:r>
            <w:r w:rsidR="001578A5" w:rsidRPr="005C69A0">
              <w:rPr>
                <w:rFonts w:cs="Arial"/>
                <w:color w:val="595959" w:themeColor="text1" w:themeTint="A6"/>
                <w:sz w:val="16"/>
                <w:szCs w:val="16"/>
                <w:lang w:val="ro-RO"/>
              </w:rPr>
              <w:t xml:space="preserve"> 2.2.</w:t>
            </w:r>
          </w:p>
        </w:tc>
        <w:tc>
          <w:tcPr>
            <w:tcW w:w="2040" w:type="dxa"/>
            <w:tcBorders>
              <w:top w:val="single" w:sz="6" w:space="0" w:color="808080"/>
              <w:bottom w:val="single" w:sz="6" w:space="0" w:color="808080"/>
            </w:tcBorders>
            <w:shd w:val="clear" w:color="auto" w:fill="EAF1DD" w:themeFill="accent3" w:themeFillTint="33"/>
            <w:vAlign w:val="center"/>
          </w:tcPr>
          <w:p w:rsidR="001578A5" w:rsidRPr="005C69A0" w:rsidRDefault="001578A5" w:rsidP="005671C7">
            <w:pPr>
              <w:spacing w:line="276" w:lineRule="auto"/>
              <w:jc w:val="left"/>
              <w:rPr>
                <w:rFonts w:cs="Arial"/>
                <w:color w:val="595959" w:themeColor="text1" w:themeTint="A6"/>
                <w:sz w:val="16"/>
                <w:szCs w:val="16"/>
                <w:lang w:val="ro-RO"/>
              </w:rPr>
            </w:pPr>
            <w:r w:rsidRPr="005C69A0">
              <w:rPr>
                <w:rFonts w:cs="Arial"/>
                <w:color w:val="595959" w:themeColor="text1" w:themeTint="A6"/>
                <w:sz w:val="16"/>
                <w:szCs w:val="16"/>
                <w:lang w:val="ro-RO"/>
              </w:rPr>
              <w:t>Implement</w:t>
            </w:r>
            <w:r w:rsidR="005671C7" w:rsidRPr="005C69A0">
              <w:rPr>
                <w:rFonts w:cs="Arial"/>
                <w:color w:val="595959" w:themeColor="text1" w:themeTint="A6"/>
                <w:sz w:val="16"/>
                <w:szCs w:val="16"/>
                <w:lang w:val="ro-RO"/>
              </w:rPr>
              <w:t>at</w:t>
            </w:r>
          </w:p>
        </w:tc>
      </w:tr>
      <w:tr w:rsidR="003414FA" w:rsidRPr="005C69A0" w:rsidTr="008D6BAC">
        <w:tc>
          <w:tcPr>
            <w:tcW w:w="9270" w:type="dxa"/>
            <w:gridSpan w:val="2"/>
            <w:tcBorders>
              <w:top w:val="single" w:sz="6" w:space="0" w:color="808080"/>
              <w:bottom w:val="single" w:sz="6" w:space="0" w:color="808080"/>
            </w:tcBorders>
            <w:shd w:val="clear" w:color="auto" w:fill="FFC000"/>
            <w:vAlign w:val="center"/>
          </w:tcPr>
          <w:p w:rsidR="003414FA" w:rsidRPr="005C69A0" w:rsidRDefault="00B148DE" w:rsidP="00272879">
            <w:pPr>
              <w:spacing w:line="276" w:lineRule="auto"/>
              <w:rPr>
                <w:rFonts w:cs="Arial"/>
                <w:color w:val="595959" w:themeColor="text1" w:themeTint="A6"/>
                <w:sz w:val="16"/>
                <w:szCs w:val="16"/>
                <w:lang w:val="ro-RO"/>
              </w:rPr>
            </w:pPr>
            <w:bookmarkStart w:id="715" w:name="_Toc393447207"/>
            <w:bookmarkStart w:id="716" w:name="_Toc393703230"/>
            <w:bookmarkStart w:id="717" w:name="_Toc393720228"/>
            <w:r w:rsidRPr="005C69A0">
              <w:rPr>
                <w:rFonts w:cs="Arial"/>
                <w:color w:val="595959" w:themeColor="text1" w:themeTint="A6"/>
                <w:sz w:val="16"/>
                <w:szCs w:val="16"/>
                <w:lang w:val="ro-RO"/>
              </w:rPr>
              <w:t>Cea de-a doua versiune a Raportului de evaluare ex-ante</w:t>
            </w:r>
            <w:r w:rsidR="00393558">
              <w:rPr>
                <w:rFonts w:cs="Arial"/>
                <w:color w:val="595959" w:themeColor="text1" w:themeTint="A6"/>
                <w:sz w:val="16"/>
                <w:szCs w:val="16"/>
                <w:lang w:val="ro-RO"/>
              </w:rPr>
              <w:t xml:space="preserve"> </w:t>
            </w:r>
            <w:r w:rsidR="00393558" w:rsidRPr="00393558">
              <w:rPr>
                <w:rFonts w:cs="Arial"/>
                <w:color w:val="595959" w:themeColor="text1" w:themeTint="A6"/>
                <w:sz w:val="16"/>
                <w:szCs w:val="16"/>
                <w:lang w:val="ro-RO"/>
              </w:rPr>
              <w:t xml:space="preserve">POAT </w:t>
            </w:r>
            <w:r w:rsidRPr="005C69A0">
              <w:rPr>
                <w:rFonts w:cs="Arial"/>
                <w:color w:val="595959" w:themeColor="text1" w:themeTint="A6"/>
                <w:sz w:val="16"/>
                <w:szCs w:val="16"/>
                <w:lang w:val="ro-RO"/>
              </w:rPr>
              <w:t xml:space="preserve"> în varianta preliminară din data de </w:t>
            </w:r>
            <w:r w:rsidR="003414FA" w:rsidRPr="005C69A0">
              <w:rPr>
                <w:rFonts w:cs="Arial"/>
                <w:color w:val="595959" w:themeColor="text1" w:themeTint="A6"/>
                <w:sz w:val="16"/>
                <w:szCs w:val="16"/>
                <w:lang w:val="ro-RO"/>
              </w:rPr>
              <w:t xml:space="preserve">21 </w:t>
            </w:r>
            <w:r w:rsidR="00C05386" w:rsidRPr="005C69A0">
              <w:rPr>
                <w:rFonts w:cs="Arial"/>
                <w:color w:val="595959" w:themeColor="text1" w:themeTint="A6"/>
                <w:sz w:val="16"/>
                <w:szCs w:val="16"/>
                <w:lang w:val="ro-RO"/>
              </w:rPr>
              <w:t>iulie</w:t>
            </w:r>
            <w:r w:rsidR="003414FA" w:rsidRPr="005C69A0">
              <w:rPr>
                <w:rFonts w:cs="Arial"/>
                <w:color w:val="595959" w:themeColor="text1" w:themeTint="A6"/>
                <w:sz w:val="16"/>
                <w:szCs w:val="16"/>
                <w:lang w:val="ro-RO"/>
              </w:rPr>
              <w:t xml:space="preserve"> 2014</w:t>
            </w:r>
          </w:p>
        </w:tc>
      </w:tr>
      <w:tr w:rsidR="003414FA" w:rsidRPr="005C69A0" w:rsidTr="008D6BAC">
        <w:tc>
          <w:tcPr>
            <w:tcW w:w="7230" w:type="dxa"/>
            <w:tcBorders>
              <w:bottom w:val="single" w:sz="6" w:space="0" w:color="808080"/>
            </w:tcBorders>
            <w:shd w:val="clear" w:color="auto" w:fill="D9D9D9" w:themeFill="background1" w:themeFillShade="D9"/>
            <w:vAlign w:val="center"/>
          </w:tcPr>
          <w:p w:rsidR="003414FA" w:rsidRPr="005C69A0" w:rsidRDefault="00A17F3A" w:rsidP="00272879">
            <w:pPr>
              <w:keepNext/>
              <w:spacing w:line="276" w:lineRule="auto"/>
              <w:rPr>
                <w:rFonts w:cs="Arial"/>
                <w:color w:val="595959" w:themeColor="text1" w:themeTint="A6"/>
                <w:sz w:val="16"/>
                <w:szCs w:val="16"/>
                <w:lang w:val="ro-RO"/>
              </w:rPr>
            </w:pPr>
            <w:r w:rsidRPr="005C69A0">
              <w:rPr>
                <w:rFonts w:cs="Arial"/>
                <w:color w:val="595959" w:themeColor="text1" w:themeTint="A6"/>
                <w:sz w:val="16"/>
                <w:szCs w:val="16"/>
                <w:lang w:val="ro-RO"/>
              </w:rPr>
              <w:t>Arii de optimizare</w:t>
            </w:r>
          </w:p>
        </w:tc>
        <w:tc>
          <w:tcPr>
            <w:tcW w:w="2040" w:type="dxa"/>
            <w:tcBorders>
              <w:bottom w:val="single" w:sz="6" w:space="0" w:color="808080"/>
            </w:tcBorders>
            <w:shd w:val="clear" w:color="auto" w:fill="D9D9D9" w:themeFill="background1" w:themeFillShade="D9"/>
            <w:vAlign w:val="center"/>
          </w:tcPr>
          <w:p w:rsidR="003414FA" w:rsidRPr="005C69A0" w:rsidRDefault="00A17F3A" w:rsidP="008D6BAC">
            <w:pPr>
              <w:spacing w:line="276" w:lineRule="auto"/>
              <w:jc w:val="left"/>
              <w:rPr>
                <w:rFonts w:cs="Arial"/>
                <w:color w:val="595959" w:themeColor="text1" w:themeTint="A6"/>
                <w:sz w:val="16"/>
                <w:szCs w:val="16"/>
                <w:lang w:val="ro-RO"/>
              </w:rPr>
            </w:pPr>
            <w:r w:rsidRPr="005C69A0">
              <w:rPr>
                <w:rFonts w:cs="Arial"/>
                <w:color w:val="595959" w:themeColor="text1" w:themeTint="A6"/>
                <w:sz w:val="16"/>
                <w:szCs w:val="16"/>
                <w:lang w:val="ro-RO"/>
              </w:rPr>
              <w:t>Stadiul de implementare</w:t>
            </w:r>
          </w:p>
        </w:tc>
      </w:tr>
      <w:tr w:rsidR="003414FA" w:rsidRPr="005C69A0" w:rsidTr="008D6BAC">
        <w:tc>
          <w:tcPr>
            <w:tcW w:w="7230" w:type="dxa"/>
            <w:tcBorders>
              <w:top w:val="single" w:sz="6" w:space="0" w:color="808080"/>
              <w:bottom w:val="single" w:sz="6" w:space="0" w:color="808080"/>
            </w:tcBorders>
            <w:shd w:val="clear" w:color="auto" w:fill="FFFFFF" w:themeFill="background1"/>
            <w:vAlign w:val="center"/>
          </w:tcPr>
          <w:p w:rsidR="003414FA" w:rsidRPr="005C69A0" w:rsidRDefault="003414FA" w:rsidP="00272879">
            <w:pPr>
              <w:spacing w:line="276" w:lineRule="auto"/>
              <w:rPr>
                <w:rFonts w:cs="Arial"/>
                <w:color w:val="595959" w:themeColor="text1" w:themeTint="A6"/>
                <w:sz w:val="16"/>
                <w:szCs w:val="16"/>
                <w:lang w:val="ro-RO"/>
              </w:rPr>
            </w:pPr>
            <w:r w:rsidRPr="005C69A0">
              <w:rPr>
                <w:rFonts w:cs="Arial"/>
                <w:color w:val="595959" w:themeColor="text1" w:themeTint="A6"/>
                <w:sz w:val="16"/>
                <w:szCs w:val="16"/>
                <w:lang w:val="ro-RO"/>
              </w:rPr>
              <w:t xml:space="preserve">N/A, </w:t>
            </w:r>
            <w:r w:rsidR="00527B2F" w:rsidRPr="005C69A0">
              <w:rPr>
                <w:rFonts w:cs="Arial"/>
                <w:color w:val="595959" w:themeColor="text1" w:themeTint="A6"/>
                <w:sz w:val="16"/>
                <w:szCs w:val="16"/>
                <w:lang w:val="ro-RO"/>
              </w:rPr>
              <w:t>Nu există recomandări specifice</w:t>
            </w:r>
            <w:r w:rsidRPr="005C69A0">
              <w:rPr>
                <w:rFonts w:cs="Arial"/>
                <w:color w:val="595959" w:themeColor="text1" w:themeTint="A6"/>
                <w:sz w:val="16"/>
                <w:szCs w:val="16"/>
                <w:lang w:val="ro-RO"/>
              </w:rPr>
              <w:t>.</w:t>
            </w:r>
          </w:p>
        </w:tc>
        <w:tc>
          <w:tcPr>
            <w:tcW w:w="2040" w:type="dxa"/>
            <w:tcBorders>
              <w:top w:val="single" w:sz="6" w:space="0" w:color="808080"/>
              <w:bottom w:val="single" w:sz="6" w:space="0" w:color="808080"/>
            </w:tcBorders>
            <w:shd w:val="clear" w:color="auto" w:fill="EAF1DD" w:themeFill="accent3" w:themeFillTint="33"/>
            <w:vAlign w:val="center"/>
          </w:tcPr>
          <w:p w:rsidR="003414FA" w:rsidRPr="005C69A0" w:rsidRDefault="003414FA" w:rsidP="008D6BAC">
            <w:pPr>
              <w:spacing w:line="276" w:lineRule="auto"/>
              <w:jc w:val="left"/>
              <w:rPr>
                <w:rFonts w:cs="Arial"/>
                <w:color w:val="595959" w:themeColor="text1" w:themeTint="A6"/>
                <w:sz w:val="16"/>
                <w:szCs w:val="16"/>
                <w:lang w:val="ro-RO"/>
              </w:rPr>
            </w:pPr>
            <w:r w:rsidRPr="005C69A0">
              <w:rPr>
                <w:rFonts w:cs="Arial"/>
                <w:color w:val="595959" w:themeColor="text1" w:themeTint="A6"/>
                <w:sz w:val="16"/>
                <w:szCs w:val="16"/>
                <w:lang w:val="ro-RO"/>
              </w:rPr>
              <w:t>N/A</w:t>
            </w:r>
          </w:p>
        </w:tc>
      </w:tr>
    </w:tbl>
    <w:p w:rsidR="005E301C" w:rsidRPr="005C69A0" w:rsidRDefault="00B148DE" w:rsidP="00EE2B08">
      <w:pPr>
        <w:pStyle w:val="Heading3"/>
        <w:numPr>
          <w:ilvl w:val="2"/>
          <w:numId w:val="43"/>
        </w:numPr>
        <w:spacing w:line="276" w:lineRule="auto"/>
        <w:ind w:hanging="11"/>
        <w:rPr>
          <w:rFonts w:ascii="Arial" w:hAnsi="Arial"/>
          <w:color w:val="595959" w:themeColor="text1" w:themeTint="A6"/>
          <w:lang w:val="ro-RO"/>
        </w:rPr>
      </w:pPr>
      <w:bookmarkStart w:id="718" w:name="_Toc420655813"/>
      <w:bookmarkStart w:id="719" w:name="_Toc423353358"/>
      <w:r w:rsidRPr="005C69A0">
        <w:rPr>
          <w:rFonts w:ascii="Arial" w:hAnsi="Arial"/>
          <w:color w:val="595959" w:themeColor="text1" w:themeTint="A6"/>
          <w:lang w:val="ro-RO"/>
        </w:rPr>
        <w:t>Răspunsul la întrebarea de evaluare</w:t>
      </w:r>
      <w:bookmarkEnd w:id="715"/>
      <w:bookmarkEnd w:id="716"/>
      <w:bookmarkEnd w:id="717"/>
      <w:bookmarkEnd w:id="718"/>
      <w:bookmarkEnd w:id="719"/>
    </w:p>
    <w:p w:rsidR="000F4037" w:rsidRPr="005C69A0" w:rsidRDefault="00B148DE" w:rsidP="00EE2B08">
      <w:pPr>
        <w:spacing w:line="276" w:lineRule="auto"/>
        <w:rPr>
          <w:rFonts w:cs="Arial"/>
          <w:iCs/>
          <w:color w:val="595959" w:themeColor="text1" w:themeTint="A6"/>
          <w:kern w:val="0"/>
          <w:lang w:val="ro-RO"/>
        </w:rPr>
      </w:pPr>
      <w:r w:rsidRPr="005C69A0">
        <w:rPr>
          <w:rFonts w:cs="Arial"/>
          <w:iCs/>
          <w:color w:val="595959" w:themeColor="text1" w:themeTint="A6"/>
          <w:kern w:val="0"/>
          <w:lang w:val="ro-RO"/>
        </w:rPr>
        <w:t xml:space="preserve">Prezentul raport este furnizat în baza aplicării tuturor </w:t>
      </w:r>
      <w:r w:rsidR="00E52E37">
        <w:rPr>
          <w:rFonts w:cs="Arial"/>
          <w:iCs/>
          <w:color w:val="595959" w:themeColor="text1" w:themeTint="A6"/>
          <w:kern w:val="0"/>
          <w:lang w:val="ro-RO"/>
        </w:rPr>
        <w:t>instrumentelor de analiză și de colectare a datelor</w:t>
      </w:r>
      <w:r w:rsidRPr="005C69A0">
        <w:rPr>
          <w:rFonts w:cs="Arial"/>
          <w:iCs/>
          <w:color w:val="595959" w:themeColor="text1" w:themeTint="A6"/>
          <w:kern w:val="0"/>
          <w:lang w:val="ro-RO"/>
        </w:rPr>
        <w:t xml:space="preserve"> planificate în cadrul Raportului Inițial</w:t>
      </w:r>
      <w:r w:rsidR="000F4037" w:rsidRPr="005C69A0">
        <w:rPr>
          <w:rFonts w:cs="Arial"/>
          <w:iCs/>
          <w:color w:val="595959" w:themeColor="text1" w:themeTint="A6"/>
          <w:kern w:val="0"/>
          <w:lang w:val="ro-RO"/>
        </w:rPr>
        <w:t xml:space="preserve">. </w:t>
      </w:r>
      <w:r w:rsidR="00E066EA" w:rsidRPr="005C69A0">
        <w:rPr>
          <w:rFonts w:cs="Arial"/>
          <w:iCs/>
          <w:color w:val="595959" w:themeColor="text1" w:themeTint="A6"/>
          <w:kern w:val="0"/>
          <w:lang w:val="ro-RO"/>
        </w:rPr>
        <w:t>Pentru fiecare dintre analizele efectuate</w:t>
      </w:r>
      <w:r w:rsidR="000F4037" w:rsidRPr="005C69A0">
        <w:rPr>
          <w:rFonts w:cs="Arial"/>
          <w:iCs/>
          <w:color w:val="595959" w:themeColor="text1" w:themeTint="A6"/>
          <w:kern w:val="0"/>
          <w:lang w:val="ro-RO"/>
        </w:rPr>
        <w:t xml:space="preserve">, </w:t>
      </w:r>
      <w:r w:rsidR="00E066EA" w:rsidRPr="005C69A0">
        <w:rPr>
          <w:rFonts w:cs="Arial"/>
          <w:iCs/>
          <w:color w:val="595959" w:themeColor="text1" w:themeTint="A6"/>
          <w:kern w:val="0"/>
          <w:lang w:val="ro-RO"/>
        </w:rPr>
        <w:t>următoarele paragrafe includ un sumar al constatărilor</w:t>
      </w:r>
      <w:r w:rsidR="000F4037" w:rsidRPr="005C69A0">
        <w:rPr>
          <w:rFonts w:cs="Arial"/>
          <w:iCs/>
          <w:color w:val="595959" w:themeColor="text1" w:themeTint="A6"/>
          <w:kern w:val="0"/>
          <w:lang w:val="ro-RO"/>
        </w:rPr>
        <w:t xml:space="preserve">, </w:t>
      </w:r>
      <w:r w:rsidR="00DD6F94" w:rsidRPr="005C69A0">
        <w:rPr>
          <w:rFonts w:cs="Arial"/>
          <w:iCs/>
          <w:color w:val="595959" w:themeColor="text1" w:themeTint="A6"/>
          <w:kern w:val="0"/>
          <w:lang w:val="ro-RO"/>
        </w:rPr>
        <w:t>Concluzii</w:t>
      </w:r>
      <w:r w:rsidR="00E066EA" w:rsidRPr="005C69A0">
        <w:rPr>
          <w:rFonts w:cs="Arial"/>
          <w:iCs/>
          <w:color w:val="595959" w:themeColor="text1" w:themeTint="A6"/>
          <w:kern w:val="0"/>
          <w:lang w:val="ro-RO"/>
        </w:rPr>
        <w:t>lor</w:t>
      </w:r>
      <w:r w:rsidR="000F4037" w:rsidRPr="005C69A0">
        <w:rPr>
          <w:rFonts w:cs="Arial"/>
          <w:iCs/>
          <w:color w:val="595959" w:themeColor="text1" w:themeTint="A6"/>
          <w:kern w:val="0"/>
          <w:lang w:val="ro-RO"/>
        </w:rPr>
        <w:t xml:space="preserve"> </w:t>
      </w:r>
      <w:r w:rsidR="00AB2C27" w:rsidRPr="005C69A0">
        <w:rPr>
          <w:rFonts w:cs="Arial"/>
          <w:iCs/>
          <w:color w:val="595959" w:themeColor="text1" w:themeTint="A6"/>
          <w:kern w:val="0"/>
          <w:lang w:val="ro-RO"/>
        </w:rPr>
        <w:t>și</w:t>
      </w:r>
      <w:r w:rsidR="000F4037" w:rsidRPr="005C69A0">
        <w:rPr>
          <w:rFonts w:cs="Arial"/>
          <w:iCs/>
          <w:color w:val="595959" w:themeColor="text1" w:themeTint="A6"/>
          <w:kern w:val="0"/>
          <w:lang w:val="ro-RO"/>
        </w:rPr>
        <w:t xml:space="preserve"> </w:t>
      </w:r>
      <w:r w:rsidRPr="005C69A0">
        <w:rPr>
          <w:rFonts w:cs="Arial"/>
          <w:iCs/>
          <w:color w:val="595959" w:themeColor="text1" w:themeTint="A6"/>
          <w:kern w:val="0"/>
          <w:lang w:val="ro-RO"/>
        </w:rPr>
        <w:t>recomandări</w:t>
      </w:r>
      <w:r w:rsidR="00E066EA" w:rsidRPr="005C69A0">
        <w:rPr>
          <w:rFonts w:cs="Arial"/>
          <w:iCs/>
          <w:color w:val="595959" w:themeColor="text1" w:themeTint="A6"/>
          <w:kern w:val="0"/>
          <w:lang w:val="ro-RO"/>
        </w:rPr>
        <w:t>lor Evaluatorului</w:t>
      </w:r>
      <w:r w:rsidR="000F4037" w:rsidRPr="005C69A0">
        <w:rPr>
          <w:rFonts w:cs="Arial"/>
          <w:iCs/>
          <w:color w:val="595959" w:themeColor="text1" w:themeTint="A6"/>
          <w:kern w:val="0"/>
          <w:lang w:val="ro-RO"/>
        </w:rPr>
        <w:t>.</w:t>
      </w:r>
    </w:p>
    <w:p w:rsidR="009654DA" w:rsidRPr="005C69A0" w:rsidRDefault="006A75E5" w:rsidP="00EE2B08">
      <w:pPr>
        <w:spacing w:line="276" w:lineRule="auto"/>
        <w:rPr>
          <w:rFonts w:cs="Arial"/>
          <w:i/>
          <w:color w:val="595959" w:themeColor="text1" w:themeTint="A6"/>
          <w:sz w:val="19"/>
          <w:lang w:val="ro-RO"/>
        </w:rPr>
      </w:pPr>
      <w:r w:rsidRPr="005C69A0">
        <w:rPr>
          <w:rFonts w:cs="Arial"/>
          <w:i/>
          <w:color w:val="595959" w:themeColor="text1" w:themeTint="A6"/>
          <w:lang w:val="ro-RO"/>
        </w:rPr>
        <w:t>Tabelul</w:t>
      </w:r>
      <w:r w:rsidR="00B72A3C" w:rsidRPr="005C69A0">
        <w:rPr>
          <w:rFonts w:cs="Arial"/>
          <w:i/>
          <w:color w:val="595959" w:themeColor="text1" w:themeTint="A6"/>
          <w:lang w:val="ro-RO"/>
        </w:rPr>
        <w:t xml:space="preserve"> </w:t>
      </w:r>
      <w:r w:rsidR="00B72A3C" w:rsidRPr="005C69A0">
        <w:rPr>
          <w:rFonts w:cs="Arial"/>
          <w:i/>
          <w:color w:val="595959" w:themeColor="text1" w:themeTint="A6"/>
          <w:lang w:val="ro-RO"/>
        </w:rPr>
        <w:fldChar w:fldCharType="begin"/>
      </w:r>
      <w:r w:rsidR="00B72A3C" w:rsidRPr="005C69A0">
        <w:rPr>
          <w:rFonts w:cs="Arial"/>
          <w:i/>
          <w:color w:val="595959" w:themeColor="text1" w:themeTint="A6"/>
          <w:lang w:val="ro-RO"/>
        </w:rPr>
        <w:instrText xml:space="preserve"> SEQ Table \* ARABIC </w:instrText>
      </w:r>
      <w:r w:rsidR="00B72A3C" w:rsidRPr="005C69A0">
        <w:rPr>
          <w:rFonts w:cs="Arial"/>
          <w:i/>
          <w:color w:val="595959" w:themeColor="text1" w:themeTint="A6"/>
          <w:lang w:val="ro-RO"/>
        </w:rPr>
        <w:fldChar w:fldCharType="separate"/>
      </w:r>
      <w:r w:rsidR="00ED2B44">
        <w:rPr>
          <w:rFonts w:cs="Arial"/>
          <w:i/>
          <w:noProof/>
          <w:color w:val="595959" w:themeColor="text1" w:themeTint="A6"/>
          <w:lang w:val="ro-RO"/>
        </w:rPr>
        <w:t>43</w:t>
      </w:r>
      <w:r w:rsidR="00B72A3C" w:rsidRPr="005C69A0">
        <w:rPr>
          <w:rFonts w:cs="Arial"/>
          <w:i/>
          <w:color w:val="595959" w:themeColor="text1" w:themeTint="A6"/>
          <w:lang w:val="ro-RO"/>
        </w:rPr>
        <w:fldChar w:fldCharType="end"/>
      </w:r>
      <w:r w:rsidR="00B72A3C" w:rsidRPr="005C69A0">
        <w:rPr>
          <w:rFonts w:cs="Arial"/>
          <w:i/>
          <w:color w:val="595959" w:themeColor="text1" w:themeTint="A6"/>
          <w:lang w:val="ro-RO"/>
        </w:rPr>
        <w:t>:</w:t>
      </w:r>
      <w:r w:rsidR="00B72A3C" w:rsidRPr="005C69A0">
        <w:rPr>
          <w:rFonts w:cs="Arial"/>
          <w:b/>
          <w:color w:val="595959" w:themeColor="text1" w:themeTint="A6"/>
          <w:lang w:val="ro-RO"/>
        </w:rPr>
        <w:t xml:space="preserve"> </w:t>
      </w:r>
      <w:r w:rsidR="00E066EA" w:rsidRPr="005C69A0">
        <w:rPr>
          <w:rFonts w:cs="Arial"/>
          <w:i/>
          <w:color w:val="595959" w:themeColor="text1" w:themeTint="A6"/>
          <w:lang w:val="ro-RO"/>
        </w:rPr>
        <w:t>I</w:t>
      </w:r>
      <w:r w:rsidR="009B1351" w:rsidRPr="005C69A0">
        <w:rPr>
          <w:rFonts w:cs="Arial"/>
          <w:i/>
          <w:iCs/>
          <w:color w:val="595959" w:themeColor="text1" w:themeTint="A6"/>
          <w:kern w:val="0"/>
          <w:lang w:val="ro-RO"/>
        </w:rPr>
        <w:t>nstrumente</w:t>
      </w:r>
      <w:r w:rsidR="00E066EA" w:rsidRPr="005C69A0">
        <w:rPr>
          <w:rFonts w:cs="Arial"/>
          <w:i/>
          <w:iCs/>
          <w:color w:val="595959" w:themeColor="text1" w:themeTint="A6"/>
          <w:kern w:val="0"/>
          <w:lang w:val="ro-RO"/>
        </w:rPr>
        <w:t xml:space="preserve">le de analiză și </w:t>
      </w:r>
      <w:r w:rsidR="009B1351" w:rsidRPr="005C69A0">
        <w:rPr>
          <w:rFonts w:cs="Arial"/>
          <w:i/>
          <w:iCs/>
          <w:color w:val="595959" w:themeColor="text1" w:themeTint="A6"/>
          <w:kern w:val="0"/>
          <w:lang w:val="ro-RO"/>
        </w:rPr>
        <w:t>colectare a datelor</w:t>
      </w:r>
      <w:r w:rsidR="009654DA" w:rsidRPr="005C69A0">
        <w:rPr>
          <w:rFonts w:cs="Arial"/>
          <w:i/>
          <w:iCs/>
          <w:color w:val="595959" w:themeColor="text1" w:themeTint="A6"/>
          <w:kern w:val="0"/>
          <w:lang w:val="ro-RO"/>
        </w:rPr>
        <w:t xml:space="preserve"> u</w:t>
      </w:r>
      <w:r w:rsidR="00E066EA" w:rsidRPr="005C69A0">
        <w:rPr>
          <w:rFonts w:cs="Arial"/>
          <w:i/>
          <w:iCs/>
          <w:color w:val="595959" w:themeColor="text1" w:themeTint="A6"/>
          <w:kern w:val="0"/>
          <w:lang w:val="ro-RO"/>
        </w:rPr>
        <w:t xml:space="preserve">tilizate în </w:t>
      </w:r>
      <w:r w:rsidR="00923900" w:rsidRPr="005C69A0">
        <w:rPr>
          <w:rFonts w:cs="Arial"/>
          <w:i/>
          <w:iCs/>
          <w:color w:val="595959" w:themeColor="text1" w:themeTint="A6"/>
          <w:kern w:val="0"/>
          <w:lang w:val="ro-RO"/>
        </w:rPr>
        <w:t>Raportul Final de Evaluare Ex-ante</w:t>
      </w:r>
    </w:p>
    <w:tbl>
      <w:tblPr>
        <w:tblStyle w:val="TableGrid"/>
        <w:tblW w:w="0" w:type="auto"/>
        <w:tblInd w:w="108" w:type="dxa"/>
        <w:tblBorders>
          <w:top w:val="single" w:sz="8" w:space="0" w:color="808080"/>
          <w:left w:val="single" w:sz="8" w:space="0" w:color="808080"/>
          <w:bottom w:val="single" w:sz="8" w:space="0" w:color="808080"/>
          <w:right w:val="single" w:sz="8" w:space="0" w:color="808080"/>
          <w:insideH w:val="single" w:sz="6" w:space="0" w:color="808080"/>
          <w:insideV w:val="single" w:sz="6" w:space="0" w:color="808080"/>
        </w:tblBorders>
        <w:tblLayout w:type="fixed"/>
        <w:tblLook w:val="04A0" w:firstRow="1" w:lastRow="0" w:firstColumn="1" w:lastColumn="0" w:noHBand="0" w:noVBand="1"/>
      </w:tblPr>
      <w:tblGrid>
        <w:gridCol w:w="6521"/>
        <w:gridCol w:w="2749"/>
      </w:tblGrid>
      <w:tr w:rsidR="008C5CF0" w:rsidRPr="005C69A0" w:rsidTr="008C5CF0">
        <w:trPr>
          <w:cnfStyle w:val="100000000000" w:firstRow="1" w:lastRow="0" w:firstColumn="0" w:lastColumn="0" w:oddVBand="0" w:evenVBand="0" w:oddHBand="0" w:evenHBand="0" w:firstRowFirstColumn="0" w:firstRowLastColumn="0" w:lastRowFirstColumn="0" w:lastRowLastColumn="0"/>
          <w:trHeight w:val="523"/>
        </w:trPr>
        <w:tc>
          <w:tcPr>
            <w:tcW w:w="6521" w:type="dxa"/>
            <w:shd w:val="clear" w:color="auto" w:fill="FFC000"/>
            <w:vAlign w:val="center"/>
          </w:tcPr>
          <w:p w:rsidR="000F4037" w:rsidRPr="005C69A0" w:rsidRDefault="0099756B" w:rsidP="00EE2B08">
            <w:pPr>
              <w:spacing w:line="276" w:lineRule="auto"/>
              <w:jc w:val="left"/>
              <w:rPr>
                <w:rFonts w:cs="Arial"/>
                <w:color w:val="595959" w:themeColor="text1" w:themeTint="A6"/>
                <w:szCs w:val="16"/>
                <w:lang w:val="ro-RO"/>
              </w:rPr>
            </w:pPr>
            <w:r w:rsidRPr="005C69A0">
              <w:rPr>
                <w:rFonts w:cs="Arial"/>
                <w:color w:val="595959" w:themeColor="text1" w:themeTint="A6"/>
                <w:szCs w:val="16"/>
                <w:lang w:val="ro-RO"/>
              </w:rPr>
              <w:t>Instrumentele de analiză / colectare a datelor</w:t>
            </w:r>
          </w:p>
        </w:tc>
        <w:tc>
          <w:tcPr>
            <w:tcW w:w="2749" w:type="dxa"/>
            <w:shd w:val="clear" w:color="auto" w:fill="FFC000"/>
            <w:vAlign w:val="center"/>
          </w:tcPr>
          <w:p w:rsidR="000F4037" w:rsidRPr="005C69A0" w:rsidRDefault="00923900" w:rsidP="00EE2B08">
            <w:pPr>
              <w:spacing w:line="276" w:lineRule="auto"/>
              <w:jc w:val="left"/>
              <w:rPr>
                <w:rFonts w:cs="Arial"/>
                <w:color w:val="595959" w:themeColor="text1" w:themeTint="A6"/>
                <w:szCs w:val="16"/>
                <w:lang w:val="ro-RO"/>
              </w:rPr>
            </w:pPr>
            <w:r w:rsidRPr="005C69A0">
              <w:rPr>
                <w:rFonts w:cs="Arial"/>
                <w:color w:val="595959" w:themeColor="text1" w:themeTint="A6"/>
                <w:szCs w:val="16"/>
                <w:lang w:val="ro-RO"/>
              </w:rPr>
              <w:t>Prezentul raport</w:t>
            </w:r>
          </w:p>
        </w:tc>
      </w:tr>
      <w:tr w:rsidR="008C5CF0" w:rsidRPr="005C69A0" w:rsidTr="00E066EA">
        <w:trPr>
          <w:trHeight w:val="293"/>
        </w:trPr>
        <w:tc>
          <w:tcPr>
            <w:tcW w:w="6521" w:type="dxa"/>
            <w:shd w:val="clear" w:color="auto" w:fill="D9D9D9" w:themeFill="background1" w:themeFillShade="D9"/>
            <w:vAlign w:val="center"/>
          </w:tcPr>
          <w:p w:rsidR="000F4037" w:rsidRPr="005C69A0" w:rsidRDefault="0099756B" w:rsidP="00EE2B08">
            <w:pPr>
              <w:spacing w:after="0" w:line="276" w:lineRule="auto"/>
              <w:rPr>
                <w:rFonts w:cs="Arial"/>
                <w:color w:val="595959" w:themeColor="text1" w:themeTint="A6"/>
                <w:sz w:val="16"/>
                <w:szCs w:val="16"/>
                <w:lang w:val="ro-RO"/>
              </w:rPr>
            </w:pPr>
            <w:r w:rsidRPr="005C69A0">
              <w:rPr>
                <w:rFonts w:cs="Arial"/>
                <w:color w:val="595959" w:themeColor="text1" w:themeTint="A6"/>
                <w:sz w:val="16"/>
                <w:szCs w:val="16"/>
                <w:lang w:val="ro-RO"/>
              </w:rPr>
              <w:t>Instrumente de analiză a datelor</w:t>
            </w:r>
          </w:p>
        </w:tc>
        <w:tc>
          <w:tcPr>
            <w:tcW w:w="2749" w:type="dxa"/>
            <w:shd w:val="clear" w:color="auto" w:fill="D9D9D9" w:themeFill="background1" w:themeFillShade="D9"/>
          </w:tcPr>
          <w:p w:rsidR="000F4037" w:rsidRPr="005C69A0" w:rsidRDefault="000F4037" w:rsidP="00EE2B08">
            <w:pPr>
              <w:spacing w:after="0" w:line="276" w:lineRule="auto"/>
              <w:rPr>
                <w:rFonts w:cs="Arial"/>
                <w:color w:val="595959" w:themeColor="text1" w:themeTint="A6"/>
                <w:sz w:val="16"/>
                <w:szCs w:val="16"/>
                <w:lang w:val="ro-RO"/>
              </w:rPr>
            </w:pPr>
          </w:p>
        </w:tc>
      </w:tr>
      <w:tr w:rsidR="008C5CF0" w:rsidRPr="005C69A0" w:rsidTr="008C5CF0">
        <w:trPr>
          <w:trHeight w:val="252"/>
        </w:trPr>
        <w:tc>
          <w:tcPr>
            <w:tcW w:w="6521" w:type="dxa"/>
            <w:vAlign w:val="center"/>
          </w:tcPr>
          <w:p w:rsidR="000F4037" w:rsidRPr="005C69A0" w:rsidRDefault="00E066EA" w:rsidP="00E066EA">
            <w:pPr>
              <w:spacing w:after="0" w:line="276" w:lineRule="auto"/>
              <w:rPr>
                <w:rFonts w:cs="Arial"/>
                <w:color w:val="595959" w:themeColor="text1" w:themeTint="A6"/>
                <w:sz w:val="16"/>
                <w:szCs w:val="16"/>
                <w:lang w:val="ro-RO"/>
              </w:rPr>
            </w:pPr>
            <w:r w:rsidRPr="005C69A0">
              <w:rPr>
                <w:rFonts w:cs="Arial"/>
                <w:color w:val="595959" w:themeColor="text1" w:themeTint="A6"/>
                <w:sz w:val="16"/>
                <w:szCs w:val="16"/>
                <w:lang w:val="ro-RO"/>
              </w:rPr>
              <w:t xml:space="preserve">Evaluarea premiselor ce stau la baza </w:t>
            </w:r>
            <w:r w:rsidR="00C2160E" w:rsidRPr="005C69A0">
              <w:rPr>
                <w:rFonts w:cs="Arial"/>
                <w:color w:val="595959" w:themeColor="text1" w:themeTint="A6"/>
                <w:sz w:val="16"/>
                <w:szCs w:val="16"/>
                <w:lang w:val="ro-RO"/>
              </w:rPr>
              <w:t>rezultatelor dispuse în lanț</w:t>
            </w:r>
          </w:p>
        </w:tc>
        <w:tc>
          <w:tcPr>
            <w:tcW w:w="2749" w:type="dxa"/>
            <w:vAlign w:val="center"/>
          </w:tcPr>
          <w:p w:rsidR="000F4037" w:rsidRPr="005C69A0" w:rsidRDefault="00AD52C9" w:rsidP="00EE2B08">
            <w:pPr>
              <w:spacing w:after="0" w:line="276" w:lineRule="auto"/>
              <w:jc w:val="center"/>
              <w:rPr>
                <w:rFonts w:cs="Arial"/>
                <w:color w:val="595959" w:themeColor="text1" w:themeTint="A6"/>
                <w:sz w:val="16"/>
                <w:szCs w:val="16"/>
                <w:lang w:val="ro-RO"/>
              </w:rPr>
            </w:pPr>
            <w:r w:rsidRPr="005C69A0">
              <w:rPr>
                <w:rFonts w:cs="Arial"/>
                <w:color w:val="595959" w:themeColor="text1" w:themeTint="A6"/>
                <w:sz w:val="16"/>
                <w:szCs w:val="16"/>
                <w:lang w:val="ro-RO"/>
              </w:rPr>
              <w:sym w:font="Wingdings" w:char="F0FE"/>
            </w:r>
          </w:p>
        </w:tc>
      </w:tr>
      <w:tr w:rsidR="008C5CF0" w:rsidRPr="005C69A0" w:rsidTr="008C5CF0">
        <w:trPr>
          <w:trHeight w:val="143"/>
        </w:trPr>
        <w:tc>
          <w:tcPr>
            <w:tcW w:w="6521" w:type="dxa"/>
            <w:shd w:val="clear" w:color="auto" w:fill="D9D9D9" w:themeFill="background1" w:themeFillShade="D9"/>
            <w:vAlign w:val="center"/>
          </w:tcPr>
          <w:p w:rsidR="000F4037" w:rsidRPr="005C69A0" w:rsidRDefault="009B1351" w:rsidP="00EE2B08">
            <w:pPr>
              <w:spacing w:after="0" w:line="276" w:lineRule="auto"/>
              <w:rPr>
                <w:rFonts w:cs="Arial"/>
                <w:color w:val="595959" w:themeColor="text1" w:themeTint="A6"/>
                <w:sz w:val="16"/>
                <w:szCs w:val="16"/>
                <w:lang w:val="ro-RO"/>
              </w:rPr>
            </w:pPr>
            <w:r w:rsidRPr="005C69A0">
              <w:rPr>
                <w:rFonts w:cs="Arial"/>
                <w:color w:val="595959" w:themeColor="text1" w:themeTint="A6"/>
                <w:sz w:val="16"/>
                <w:szCs w:val="16"/>
                <w:lang w:val="ro-RO"/>
              </w:rPr>
              <w:t>Instrumente de colectare a datelor</w:t>
            </w:r>
          </w:p>
        </w:tc>
        <w:tc>
          <w:tcPr>
            <w:tcW w:w="2749" w:type="dxa"/>
            <w:shd w:val="clear" w:color="auto" w:fill="D9D9D9" w:themeFill="background1" w:themeFillShade="D9"/>
            <w:vAlign w:val="center"/>
          </w:tcPr>
          <w:p w:rsidR="000F4037" w:rsidRPr="005C69A0" w:rsidRDefault="000F4037" w:rsidP="00EE2B08">
            <w:pPr>
              <w:spacing w:after="0" w:line="276" w:lineRule="auto"/>
              <w:jc w:val="center"/>
              <w:rPr>
                <w:rFonts w:cs="Arial"/>
                <w:color w:val="595959" w:themeColor="text1" w:themeTint="A6"/>
                <w:sz w:val="16"/>
                <w:szCs w:val="16"/>
                <w:lang w:val="ro-RO"/>
              </w:rPr>
            </w:pPr>
          </w:p>
        </w:tc>
      </w:tr>
      <w:tr w:rsidR="008C5CF0" w:rsidRPr="005C69A0" w:rsidTr="008C5CF0">
        <w:trPr>
          <w:trHeight w:val="417"/>
        </w:trPr>
        <w:tc>
          <w:tcPr>
            <w:tcW w:w="6521" w:type="dxa"/>
            <w:vAlign w:val="center"/>
          </w:tcPr>
          <w:p w:rsidR="000F4037" w:rsidRPr="005C69A0" w:rsidRDefault="00AA1D1F" w:rsidP="00EE2B08">
            <w:pPr>
              <w:spacing w:after="0" w:line="276" w:lineRule="auto"/>
              <w:rPr>
                <w:rFonts w:cs="Arial"/>
                <w:color w:val="595959" w:themeColor="text1" w:themeTint="A6"/>
                <w:sz w:val="16"/>
                <w:szCs w:val="16"/>
                <w:lang w:val="ro-RO"/>
              </w:rPr>
            </w:pPr>
            <w:r w:rsidRPr="005C69A0">
              <w:rPr>
                <w:rFonts w:cs="Arial"/>
                <w:color w:val="595959" w:themeColor="text1" w:themeTint="A6"/>
                <w:sz w:val="16"/>
                <w:szCs w:val="16"/>
                <w:lang w:val="ro-RO"/>
              </w:rPr>
              <w:t>Analiza documentară</w:t>
            </w:r>
            <w:r w:rsidR="000F4037" w:rsidRPr="005C69A0">
              <w:rPr>
                <w:rFonts w:cs="Arial"/>
                <w:color w:val="595959" w:themeColor="text1" w:themeTint="A6"/>
                <w:sz w:val="16"/>
                <w:szCs w:val="16"/>
                <w:lang w:val="ro-RO"/>
              </w:rPr>
              <w:t xml:space="preserve"> (</w:t>
            </w:r>
            <w:r w:rsidR="00EC51FF" w:rsidRPr="005C69A0">
              <w:rPr>
                <w:rFonts w:cs="Arial"/>
                <w:color w:val="595959" w:themeColor="text1" w:themeTint="A6"/>
                <w:sz w:val="16"/>
                <w:szCs w:val="16"/>
                <w:lang w:val="ro-RO"/>
              </w:rPr>
              <w:t>Acordul de Parteneriat</w:t>
            </w:r>
            <w:r w:rsidR="000F4037" w:rsidRPr="005C69A0">
              <w:rPr>
                <w:rFonts w:cs="Arial"/>
                <w:color w:val="595959" w:themeColor="text1" w:themeTint="A6"/>
                <w:sz w:val="16"/>
                <w:szCs w:val="16"/>
                <w:lang w:val="ro-RO"/>
              </w:rPr>
              <w:t xml:space="preserve">, </w:t>
            </w:r>
            <w:r w:rsidR="00727068" w:rsidRPr="005C69A0">
              <w:rPr>
                <w:rFonts w:cs="Arial"/>
                <w:color w:val="595959" w:themeColor="text1" w:themeTint="A6"/>
                <w:sz w:val="16"/>
                <w:szCs w:val="16"/>
                <w:lang w:val="ro-RO"/>
              </w:rPr>
              <w:t>Cadrul Strategic Comun</w:t>
            </w:r>
            <w:r w:rsidR="000F4037" w:rsidRPr="005C69A0">
              <w:rPr>
                <w:rFonts w:cs="Arial"/>
                <w:color w:val="595959" w:themeColor="text1" w:themeTint="A6"/>
                <w:sz w:val="16"/>
                <w:szCs w:val="16"/>
                <w:lang w:val="ro-RO"/>
              </w:rPr>
              <w:t xml:space="preserve">, </w:t>
            </w:r>
            <w:r w:rsidR="0033419B" w:rsidRPr="005C69A0">
              <w:rPr>
                <w:rFonts w:cs="Arial"/>
                <w:color w:val="595959" w:themeColor="text1" w:themeTint="A6"/>
                <w:sz w:val="16"/>
                <w:szCs w:val="16"/>
                <w:lang w:val="ro-RO"/>
              </w:rPr>
              <w:t xml:space="preserve">Ghiduri pentru evaluarea ex-ante </w:t>
            </w:r>
            <w:r w:rsidR="000F4037" w:rsidRPr="005C69A0">
              <w:rPr>
                <w:rFonts w:cs="Arial"/>
                <w:color w:val="595959" w:themeColor="text1" w:themeTint="A6"/>
                <w:sz w:val="16"/>
                <w:szCs w:val="16"/>
                <w:lang w:val="ro-RO"/>
              </w:rPr>
              <w:t xml:space="preserve">2014-2020, DG </w:t>
            </w:r>
            <w:r w:rsidR="00B714A5" w:rsidRPr="005C69A0">
              <w:rPr>
                <w:rFonts w:cs="Arial"/>
                <w:color w:val="595959" w:themeColor="text1" w:themeTint="A6"/>
                <w:sz w:val="16"/>
                <w:szCs w:val="16"/>
                <w:lang w:val="ro-RO"/>
              </w:rPr>
              <w:t>Dezvoltare Regională și Politică Urbană</w:t>
            </w:r>
            <w:r w:rsidR="000F4037" w:rsidRPr="005C69A0">
              <w:rPr>
                <w:rFonts w:cs="Arial"/>
                <w:color w:val="595959" w:themeColor="text1" w:themeTint="A6"/>
                <w:sz w:val="16"/>
                <w:szCs w:val="16"/>
                <w:lang w:val="ro-RO"/>
              </w:rPr>
              <w:t xml:space="preserve">, </w:t>
            </w:r>
            <w:r w:rsidR="00B714A5" w:rsidRPr="005C69A0">
              <w:rPr>
                <w:rFonts w:cs="Arial"/>
                <w:color w:val="595959" w:themeColor="text1" w:themeTint="A6"/>
                <w:sz w:val="16"/>
                <w:szCs w:val="16"/>
                <w:lang w:val="ro-RO"/>
              </w:rPr>
              <w:t>Indicatorii de rezultat</w:t>
            </w:r>
            <w:r w:rsidR="000F4037" w:rsidRPr="005C69A0">
              <w:rPr>
                <w:rFonts w:cs="Arial"/>
                <w:color w:val="595959" w:themeColor="text1" w:themeTint="A6"/>
                <w:sz w:val="16"/>
                <w:szCs w:val="16"/>
                <w:lang w:val="ro-RO"/>
              </w:rPr>
              <w:t xml:space="preserve"> 2014+, </w:t>
            </w:r>
            <w:r w:rsidR="0033419B" w:rsidRPr="005C69A0">
              <w:rPr>
                <w:rFonts w:cs="Arial"/>
                <w:color w:val="595959" w:themeColor="text1" w:themeTint="A6"/>
                <w:sz w:val="16"/>
                <w:szCs w:val="16"/>
                <w:lang w:val="ro-RO"/>
              </w:rPr>
              <w:t>Studiu pilot în 12 regiuni europene</w:t>
            </w:r>
            <w:r w:rsidR="000F4037" w:rsidRPr="005C69A0">
              <w:rPr>
                <w:rFonts w:cs="Arial"/>
                <w:color w:val="595959" w:themeColor="text1" w:themeTint="A6"/>
                <w:sz w:val="16"/>
                <w:szCs w:val="16"/>
                <w:lang w:val="ro-RO"/>
              </w:rPr>
              <w:t xml:space="preserve"> -  DG </w:t>
            </w:r>
            <w:r w:rsidR="00B714A5" w:rsidRPr="005C69A0">
              <w:rPr>
                <w:rFonts w:cs="Arial"/>
                <w:color w:val="595959" w:themeColor="text1" w:themeTint="A6"/>
                <w:sz w:val="16"/>
                <w:szCs w:val="16"/>
                <w:lang w:val="ro-RO"/>
              </w:rPr>
              <w:t>Dezvoltare Regională și Politică Urbană</w:t>
            </w:r>
            <w:r w:rsidR="000F4037" w:rsidRPr="005C69A0">
              <w:rPr>
                <w:rFonts w:cs="Arial"/>
                <w:color w:val="595959" w:themeColor="text1" w:themeTint="A6"/>
                <w:sz w:val="16"/>
                <w:szCs w:val="16"/>
                <w:lang w:val="ro-RO"/>
              </w:rPr>
              <w:t xml:space="preserve">, </w:t>
            </w:r>
            <w:r w:rsidR="00E066EA" w:rsidRPr="005C69A0">
              <w:rPr>
                <w:rFonts w:cs="Arial"/>
                <w:color w:val="595959" w:themeColor="text1" w:themeTint="A6"/>
                <w:sz w:val="16"/>
                <w:szCs w:val="16"/>
                <w:lang w:val="ro-RO"/>
              </w:rPr>
              <w:t>analizele precedente efectuate pentru optimizarea sistemului de indicatori privind dezvoltarea socio-economică din România, evaluări ale POAT 2007-2013, Programe Operaționale în varianta preliminară pentru perioada</w:t>
            </w:r>
            <w:r w:rsidR="001208D3" w:rsidRPr="005C69A0">
              <w:rPr>
                <w:rFonts w:cs="Arial"/>
                <w:color w:val="595959" w:themeColor="text1" w:themeTint="A6"/>
                <w:sz w:val="16"/>
                <w:szCs w:val="16"/>
                <w:lang w:val="ro-RO"/>
              </w:rPr>
              <w:t xml:space="preserve"> </w:t>
            </w:r>
            <w:r w:rsidR="000F4037" w:rsidRPr="005C69A0">
              <w:rPr>
                <w:rFonts w:cs="Arial"/>
                <w:color w:val="595959" w:themeColor="text1" w:themeTint="A6"/>
                <w:sz w:val="16"/>
                <w:szCs w:val="16"/>
                <w:lang w:val="ro-RO"/>
              </w:rPr>
              <w:t>2014 - 2020 )</w:t>
            </w:r>
          </w:p>
        </w:tc>
        <w:tc>
          <w:tcPr>
            <w:tcW w:w="2749" w:type="dxa"/>
            <w:vAlign w:val="center"/>
          </w:tcPr>
          <w:p w:rsidR="000F4037" w:rsidRPr="005C69A0" w:rsidRDefault="00AD52C9" w:rsidP="00EE2B08">
            <w:pPr>
              <w:spacing w:after="0" w:line="276" w:lineRule="auto"/>
              <w:jc w:val="center"/>
              <w:rPr>
                <w:rFonts w:cs="Arial"/>
                <w:color w:val="595959" w:themeColor="text1" w:themeTint="A6"/>
                <w:sz w:val="16"/>
                <w:szCs w:val="16"/>
                <w:lang w:val="ro-RO"/>
              </w:rPr>
            </w:pPr>
            <w:r w:rsidRPr="005C69A0">
              <w:rPr>
                <w:rFonts w:cs="Arial"/>
                <w:color w:val="595959" w:themeColor="text1" w:themeTint="A6"/>
                <w:sz w:val="16"/>
                <w:szCs w:val="16"/>
                <w:lang w:val="ro-RO"/>
              </w:rPr>
              <w:sym w:font="Wingdings" w:char="F0FE"/>
            </w:r>
          </w:p>
        </w:tc>
      </w:tr>
      <w:tr w:rsidR="008C5CF0" w:rsidRPr="005C69A0" w:rsidTr="008C5CF0">
        <w:trPr>
          <w:trHeight w:val="261"/>
        </w:trPr>
        <w:tc>
          <w:tcPr>
            <w:tcW w:w="6521" w:type="dxa"/>
            <w:vAlign w:val="center"/>
          </w:tcPr>
          <w:p w:rsidR="000F4037" w:rsidRPr="005C69A0" w:rsidRDefault="006A75E5" w:rsidP="00EE2B08">
            <w:pPr>
              <w:spacing w:after="0" w:line="276" w:lineRule="auto"/>
              <w:rPr>
                <w:rFonts w:cs="Arial"/>
                <w:color w:val="595959" w:themeColor="text1" w:themeTint="A6"/>
                <w:sz w:val="16"/>
                <w:szCs w:val="16"/>
                <w:lang w:val="ro-RO"/>
              </w:rPr>
            </w:pPr>
            <w:r w:rsidRPr="005C69A0">
              <w:rPr>
                <w:rFonts w:cs="Arial"/>
                <w:color w:val="595959" w:themeColor="text1" w:themeTint="A6"/>
                <w:sz w:val="16"/>
                <w:szCs w:val="16"/>
                <w:lang w:val="ro-RO"/>
              </w:rPr>
              <w:t>Panel de experți</w:t>
            </w:r>
          </w:p>
        </w:tc>
        <w:tc>
          <w:tcPr>
            <w:tcW w:w="2749" w:type="dxa"/>
            <w:vAlign w:val="center"/>
          </w:tcPr>
          <w:p w:rsidR="000F4037" w:rsidRPr="005C69A0" w:rsidRDefault="00AD52C9" w:rsidP="00EE2B08">
            <w:pPr>
              <w:spacing w:after="0" w:line="276" w:lineRule="auto"/>
              <w:jc w:val="center"/>
              <w:rPr>
                <w:rFonts w:cs="Arial"/>
                <w:color w:val="595959" w:themeColor="text1" w:themeTint="A6"/>
                <w:sz w:val="16"/>
                <w:szCs w:val="16"/>
                <w:lang w:val="ro-RO"/>
              </w:rPr>
            </w:pPr>
            <w:r w:rsidRPr="005C69A0">
              <w:rPr>
                <w:rFonts w:cs="Arial"/>
                <w:color w:val="595959" w:themeColor="text1" w:themeTint="A6"/>
                <w:sz w:val="16"/>
                <w:szCs w:val="16"/>
                <w:lang w:val="ro-RO"/>
              </w:rPr>
              <w:sym w:font="Wingdings" w:char="F0FE"/>
            </w:r>
          </w:p>
        </w:tc>
      </w:tr>
      <w:tr w:rsidR="008C5CF0" w:rsidRPr="005C69A0" w:rsidTr="008C5CF0">
        <w:trPr>
          <w:trHeight w:val="261"/>
        </w:trPr>
        <w:tc>
          <w:tcPr>
            <w:tcW w:w="6521" w:type="dxa"/>
            <w:vAlign w:val="center"/>
          </w:tcPr>
          <w:p w:rsidR="000F4037" w:rsidRPr="005C69A0" w:rsidRDefault="006A75E5" w:rsidP="00EE2B08">
            <w:pPr>
              <w:spacing w:after="0" w:line="276" w:lineRule="auto"/>
              <w:rPr>
                <w:rFonts w:cs="Arial"/>
                <w:color w:val="595959" w:themeColor="text1" w:themeTint="A6"/>
                <w:sz w:val="16"/>
                <w:szCs w:val="16"/>
                <w:lang w:val="ro-RO"/>
              </w:rPr>
            </w:pPr>
            <w:r w:rsidRPr="005C69A0">
              <w:rPr>
                <w:rFonts w:cs="Arial"/>
                <w:color w:val="595959" w:themeColor="text1" w:themeTint="A6"/>
                <w:sz w:val="16"/>
                <w:szCs w:val="16"/>
                <w:lang w:val="ro-RO"/>
              </w:rPr>
              <w:t>Atelier de lucru cu beneficiarii</w:t>
            </w:r>
          </w:p>
        </w:tc>
        <w:tc>
          <w:tcPr>
            <w:tcW w:w="2749" w:type="dxa"/>
            <w:vAlign w:val="center"/>
          </w:tcPr>
          <w:p w:rsidR="000F4037" w:rsidRPr="005C69A0" w:rsidRDefault="00AD52C9" w:rsidP="00EE2B08">
            <w:pPr>
              <w:spacing w:after="0" w:line="276" w:lineRule="auto"/>
              <w:jc w:val="center"/>
              <w:rPr>
                <w:rFonts w:cs="Arial"/>
                <w:color w:val="595959" w:themeColor="text1" w:themeTint="A6"/>
                <w:sz w:val="16"/>
                <w:szCs w:val="16"/>
                <w:lang w:val="ro-RO"/>
              </w:rPr>
            </w:pPr>
            <w:r w:rsidRPr="005C69A0">
              <w:rPr>
                <w:rFonts w:cs="Arial"/>
                <w:color w:val="595959" w:themeColor="text1" w:themeTint="A6"/>
                <w:sz w:val="16"/>
                <w:szCs w:val="16"/>
                <w:lang w:val="ro-RO"/>
              </w:rPr>
              <w:sym w:font="Wingdings" w:char="F0FE"/>
            </w:r>
          </w:p>
        </w:tc>
      </w:tr>
    </w:tbl>
    <w:p w:rsidR="000F4037" w:rsidRPr="005C69A0" w:rsidRDefault="000F4037" w:rsidP="00EE2B08">
      <w:pPr>
        <w:spacing w:line="276" w:lineRule="auto"/>
        <w:rPr>
          <w:rFonts w:cs="Arial"/>
          <w:lang w:val="ro-RO"/>
        </w:rPr>
      </w:pPr>
    </w:p>
    <w:p w:rsidR="00CA0ED0" w:rsidRPr="005C69A0" w:rsidRDefault="00E066EA" w:rsidP="00EE2B08">
      <w:pPr>
        <w:spacing w:line="276" w:lineRule="auto"/>
        <w:rPr>
          <w:rFonts w:cs="Arial"/>
          <w:color w:val="595959" w:themeColor="text1" w:themeTint="A6"/>
          <w:lang w:val="ro-RO"/>
        </w:rPr>
      </w:pPr>
      <w:r w:rsidRPr="005C69A0">
        <w:rPr>
          <w:rFonts w:cs="Arial"/>
          <w:color w:val="595959" w:themeColor="text1" w:themeTint="A6"/>
          <w:lang w:val="ro-RO"/>
        </w:rPr>
        <w:t>Relația dintre realizările imediate estimate și rezultatele vizate este analizată în t</w:t>
      </w:r>
      <w:r w:rsidR="006A75E5" w:rsidRPr="005C69A0">
        <w:rPr>
          <w:rFonts w:cs="Arial"/>
          <w:color w:val="595959" w:themeColor="text1" w:themeTint="A6"/>
          <w:lang w:val="ro-RO"/>
        </w:rPr>
        <w:t>abelul</w:t>
      </w:r>
      <w:r w:rsidRPr="005C69A0">
        <w:rPr>
          <w:rFonts w:cs="Arial"/>
          <w:color w:val="595959" w:themeColor="text1" w:themeTint="A6"/>
          <w:lang w:val="ro-RO"/>
        </w:rPr>
        <w:t xml:space="preserve"> de mai jos</w:t>
      </w:r>
      <w:r w:rsidR="00CA0ED0" w:rsidRPr="005C69A0">
        <w:rPr>
          <w:rFonts w:cs="Arial"/>
          <w:color w:val="595959" w:themeColor="text1" w:themeTint="A6"/>
          <w:lang w:val="ro-RO"/>
        </w:rPr>
        <w:t xml:space="preserve">. </w:t>
      </w:r>
      <w:r w:rsidR="00B714A5" w:rsidRPr="005C69A0">
        <w:rPr>
          <w:rFonts w:cs="Arial"/>
          <w:color w:val="595959" w:themeColor="text1" w:themeTint="A6"/>
          <w:lang w:val="ro-RO"/>
        </w:rPr>
        <w:t>Indicatorii de realizare</w:t>
      </w:r>
      <w:r w:rsidR="00CA0ED0" w:rsidRPr="005C69A0">
        <w:rPr>
          <w:rFonts w:cs="Arial"/>
          <w:color w:val="595959" w:themeColor="text1" w:themeTint="A6"/>
          <w:lang w:val="ro-RO"/>
        </w:rPr>
        <w:t xml:space="preserve"> </w:t>
      </w:r>
      <w:r w:rsidRPr="005C69A0">
        <w:rPr>
          <w:rFonts w:cs="Arial"/>
          <w:color w:val="595959" w:themeColor="text1" w:themeTint="A6"/>
          <w:lang w:val="ro-RO"/>
        </w:rPr>
        <w:t>sunt alocați</w:t>
      </w:r>
      <w:r w:rsidR="00CA0ED0" w:rsidRPr="005C69A0">
        <w:rPr>
          <w:rFonts w:cs="Arial"/>
          <w:color w:val="595959" w:themeColor="text1" w:themeTint="A6"/>
          <w:lang w:val="ro-RO"/>
        </w:rPr>
        <w:t xml:space="preserve"> </w:t>
      </w:r>
      <w:r w:rsidR="009708BE" w:rsidRPr="005C69A0">
        <w:rPr>
          <w:rFonts w:cs="Arial"/>
          <w:color w:val="595959" w:themeColor="text1" w:themeTint="A6"/>
          <w:lang w:val="ro-RO"/>
        </w:rPr>
        <w:t>obiective</w:t>
      </w:r>
      <w:r w:rsidRPr="005C69A0">
        <w:rPr>
          <w:rFonts w:cs="Arial"/>
          <w:color w:val="595959" w:themeColor="text1" w:themeTint="A6"/>
          <w:lang w:val="ro-RO"/>
        </w:rPr>
        <w:t>lor</w:t>
      </w:r>
      <w:r w:rsidR="009708BE" w:rsidRPr="005C69A0">
        <w:rPr>
          <w:rFonts w:cs="Arial"/>
          <w:color w:val="595959" w:themeColor="text1" w:themeTint="A6"/>
          <w:lang w:val="ro-RO"/>
        </w:rPr>
        <w:t xml:space="preserve"> specifice</w:t>
      </w:r>
      <w:r w:rsidR="00CA0ED0" w:rsidRPr="005C69A0">
        <w:rPr>
          <w:rFonts w:cs="Arial"/>
          <w:color w:val="595959" w:themeColor="text1" w:themeTint="A6"/>
          <w:lang w:val="ro-RO"/>
        </w:rPr>
        <w:t xml:space="preserve"> </w:t>
      </w:r>
      <w:r w:rsidR="00AB2C27" w:rsidRPr="005C69A0">
        <w:rPr>
          <w:rFonts w:cs="Arial"/>
          <w:color w:val="595959" w:themeColor="text1" w:themeTint="A6"/>
          <w:lang w:val="ro-RO"/>
        </w:rPr>
        <w:t>și</w:t>
      </w:r>
      <w:r w:rsidR="00CA0ED0" w:rsidRPr="005C69A0">
        <w:rPr>
          <w:rFonts w:cs="Arial"/>
          <w:color w:val="595959" w:themeColor="text1" w:themeTint="A6"/>
          <w:lang w:val="ro-RO"/>
        </w:rPr>
        <w:t xml:space="preserve"> </w:t>
      </w:r>
      <w:r w:rsidRPr="005C69A0">
        <w:rPr>
          <w:rFonts w:cs="Arial"/>
          <w:color w:val="595959" w:themeColor="text1" w:themeTint="A6"/>
          <w:lang w:val="ro-RO"/>
        </w:rPr>
        <w:t>este evaluată potențiala contribuție a acestora la rezultatele vizate</w:t>
      </w:r>
      <w:r w:rsidR="00CA0ED0" w:rsidRPr="005C69A0">
        <w:rPr>
          <w:rFonts w:cs="Arial"/>
          <w:color w:val="595959" w:themeColor="text1" w:themeTint="A6"/>
          <w:lang w:val="ro-RO"/>
        </w:rPr>
        <w:t xml:space="preserve">. </w:t>
      </w:r>
      <w:r w:rsidR="00623144" w:rsidRPr="005C69A0">
        <w:rPr>
          <w:rFonts w:cs="Arial"/>
          <w:color w:val="595959" w:themeColor="text1" w:themeTint="A6"/>
          <w:lang w:val="ro-RO"/>
        </w:rPr>
        <w:t xml:space="preserve">Rezultatele vizate sunt definite în funcție de </w:t>
      </w:r>
      <w:r w:rsidR="00B714A5" w:rsidRPr="005C69A0">
        <w:rPr>
          <w:rFonts w:cs="Arial"/>
          <w:color w:val="595959" w:themeColor="text1" w:themeTint="A6"/>
          <w:lang w:val="ro-RO"/>
        </w:rPr>
        <w:t>indicatorii de rezultat</w:t>
      </w:r>
      <w:r w:rsidR="00623144" w:rsidRPr="005C69A0">
        <w:rPr>
          <w:rFonts w:cs="Arial"/>
          <w:color w:val="595959" w:themeColor="text1" w:themeTint="A6"/>
          <w:lang w:val="ro-RO"/>
        </w:rPr>
        <w:t xml:space="preserve"> planificați</w:t>
      </w:r>
      <w:r w:rsidR="00CA0ED0" w:rsidRPr="005C69A0">
        <w:rPr>
          <w:rFonts w:cs="Arial"/>
          <w:color w:val="595959" w:themeColor="text1" w:themeTint="A6"/>
          <w:lang w:val="ro-RO"/>
        </w:rPr>
        <w:t>.</w:t>
      </w:r>
    </w:p>
    <w:p w:rsidR="00CA0ED0" w:rsidRPr="005C69A0" w:rsidRDefault="00CA0ED0" w:rsidP="00EE2B08">
      <w:pPr>
        <w:spacing w:line="276" w:lineRule="auto"/>
        <w:rPr>
          <w:rFonts w:cs="Arial"/>
          <w:b/>
          <w:i/>
          <w:color w:val="595959" w:themeColor="text1" w:themeTint="A6"/>
          <w:sz w:val="22"/>
          <w:lang w:val="ro-RO"/>
        </w:rPr>
        <w:sectPr w:rsidR="00CA0ED0" w:rsidRPr="005C69A0" w:rsidSect="001B001D">
          <w:pgSz w:w="11907" w:h="16840" w:code="9"/>
          <w:pgMar w:top="709" w:right="1368" w:bottom="1276" w:left="1282" w:header="562" w:footer="784" w:gutter="0"/>
          <w:cols w:space="708"/>
          <w:docGrid w:linePitch="360"/>
        </w:sectPr>
      </w:pPr>
    </w:p>
    <w:p w:rsidR="00CA0ED0" w:rsidRPr="005C69A0" w:rsidRDefault="006A75E5" w:rsidP="00EE2B08">
      <w:pPr>
        <w:spacing w:line="276" w:lineRule="auto"/>
        <w:rPr>
          <w:rFonts w:cs="Arial"/>
          <w:i/>
          <w:color w:val="595959" w:themeColor="text1" w:themeTint="A6"/>
          <w:sz w:val="18"/>
          <w:lang w:val="ro-RO"/>
        </w:rPr>
      </w:pPr>
      <w:r w:rsidRPr="005C69A0">
        <w:rPr>
          <w:rFonts w:cs="Arial"/>
          <w:i/>
          <w:color w:val="595959" w:themeColor="text1" w:themeTint="A6"/>
          <w:sz w:val="18"/>
          <w:lang w:val="ro-RO"/>
        </w:rPr>
        <w:t>Tabelul</w:t>
      </w:r>
      <w:r w:rsidR="00B72A3C" w:rsidRPr="005C69A0">
        <w:rPr>
          <w:rFonts w:cs="Arial"/>
          <w:i/>
          <w:color w:val="595959" w:themeColor="text1" w:themeTint="A6"/>
          <w:sz w:val="18"/>
          <w:lang w:val="ro-RO"/>
        </w:rPr>
        <w:t xml:space="preserve"> </w:t>
      </w:r>
      <w:r w:rsidR="00B72A3C" w:rsidRPr="005C69A0">
        <w:rPr>
          <w:rFonts w:cs="Arial"/>
          <w:i/>
          <w:color w:val="595959" w:themeColor="text1" w:themeTint="A6"/>
          <w:sz w:val="18"/>
          <w:lang w:val="ro-RO"/>
        </w:rPr>
        <w:fldChar w:fldCharType="begin"/>
      </w:r>
      <w:r w:rsidR="00B72A3C" w:rsidRPr="005C69A0">
        <w:rPr>
          <w:rFonts w:cs="Arial"/>
          <w:i/>
          <w:color w:val="595959" w:themeColor="text1" w:themeTint="A6"/>
          <w:sz w:val="18"/>
          <w:lang w:val="ro-RO"/>
        </w:rPr>
        <w:instrText xml:space="preserve"> SEQ Table \* ARABIC </w:instrText>
      </w:r>
      <w:r w:rsidR="00B72A3C" w:rsidRPr="005C69A0">
        <w:rPr>
          <w:rFonts w:cs="Arial"/>
          <w:i/>
          <w:color w:val="595959" w:themeColor="text1" w:themeTint="A6"/>
          <w:sz w:val="18"/>
          <w:lang w:val="ro-RO"/>
        </w:rPr>
        <w:fldChar w:fldCharType="separate"/>
      </w:r>
      <w:r w:rsidR="00ED2B44">
        <w:rPr>
          <w:rFonts w:cs="Arial"/>
          <w:i/>
          <w:noProof/>
          <w:color w:val="595959" w:themeColor="text1" w:themeTint="A6"/>
          <w:sz w:val="18"/>
          <w:lang w:val="ro-RO"/>
        </w:rPr>
        <w:t>44</w:t>
      </w:r>
      <w:r w:rsidR="00B72A3C" w:rsidRPr="005C69A0">
        <w:rPr>
          <w:rFonts w:cs="Arial"/>
          <w:i/>
          <w:color w:val="595959" w:themeColor="text1" w:themeTint="A6"/>
          <w:sz w:val="18"/>
          <w:lang w:val="ro-RO"/>
        </w:rPr>
        <w:fldChar w:fldCharType="end"/>
      </w:r>
      <w:r w:rsidR="00B72A3C" w:rsidRPr="005C69A0">
        <w:rPr>
          <w:rFonts w:cs="Arial"/>
          <w:i/>
          <w:color w:val="595959" w:themeColor="text1" w:themeTint="A6"/>
          <w:sz w:val="18"/>
          <w:lang w:val="ro-RO"/>
        </w:rPr>
        <w:t>:</w:t>
      </w:r>
      <w:r w:rsidR="00B72A3C" w:rsidRPr="005C69A0">
        <w:rPr>
          <w:rFonts w:cs="Arial"/>
          <w:b/>
          <w:color w:val="595959" w:themeColor="text1" w:themeTint="A6"/>
          <w:sz w:val="18"/>
          <w:lang w:val="ro-RO"/>
        </w:rPr>
        <w:t xml:space="preserve"> </w:t>
      </w:r>
      <w:r w:rsidR="00623144" w:rsidRPr="005C69A0">
        <w:rPr>
          <w:rFonts w:cs="Arial"/>
          <w:i/>
          <w:color w:val="595959" w:themeColor="text1" w:themeTint="A6"/>
          <w:sz w:val="18"/>
          <w:lang w:val="ro-RO"/>
        </w:rPr>
        <w:t xml:space="preserve">Relația dintre realizările imediate estimate și rezultatele vizate </w:t>
      </w:r>
    </w:p>
    <w:tbl>
      <w:tblPr>
        <w:tblW w:w="14318" w:type="dxa"/>
        <w:tblInd w:w="10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971"/>
        <w:gridCol w:w="3983"/>
        <w:gridCol w:w="4308"/>
        <w:gridCol w:w="4056"/>
      </w:tblGrid>
      <w:tr w:rsidR="008A1873" w:rsidRPr="005C69A0" w:rsidTr="005D2C65">
        <w:trPr>
          <w:trHeight w:val="475"/>
          <w:tblHeader/>
        </w:trPr>
        <w:tc>
          <w:tcPr>
            <w:tcW w:w="1971" w:type="dxa"/>
            <w:shd w:val="clear" w:color="auto" w:fill="FFC000"/>
          </w:tcPr>
          <w:p w:rsidR="008A1873" w:rsidRPr="005C69A0" w:rsidRDefault="009B1351" w:rsidP="005D2C65">
            <w:pPr>
              <w:spacing w:before="120" w:line="276" w:lineRule="auto"/>
              <w:jc w:val="center"/>
              <w:rPr>
                <w:rFonts w:eastAsia="PMingLiU" w:cs="Arial"/>
                <w:b/>
                <w:color w:val="595959" w:themeColor="text1" w:themeTint="A6"/>
                <w:sz w:val="16"/>
                <w:szCs w:val="16"/>
                <w:lang w:val="ro-RO" w:eastAsia="it-IT"/>
              </w:rPr>
            </w:pPr>
            <w:r w:rsidRPr="005C69A0">
              <w:rPr>
                <w:rFonts w:eastAsia="PMingLiU" w:cs="Arial"/>
                <w:b/>
                <w:color w:val="595959" w:themeColor="text1" w:themeTint="A6"/>
                <w:sz w:val="16"/>
                <w:szCs w:val="16"/>
                <w:lang w:val="ro-RO" w:eastAsia="it-IT"/>
              </w:rPr>
              <w:t>Obiectivul specific</w:t>
            </w:r>
          </w:p>
        </w:tc>
        <w:tc>
          <w:tcPr>
            <w:tcW w:w="3983" w:type="dxa"/>
            <w:shd w:val="clear" w:color="auto" w:fill="FFC000"/>
          </w:tcPr>
          <w:p w:rsidR="008A1873" w:rsidRPr="005C69A0" w:rsidRDefault="00727068" w:rsidP="005D2C65">
            <w:pPr>
              <w:spacing w:before="120" w:line="276" w:lineRule="auto"/>
              <w:jc w:val="center"/>
              <w:rPr>
                <w:rFonts w:eastAsia="PMingLiU" w:cs="Arial"/>
                <w:b/>
                <w:color w:val="595959" w:themeColor="text1" w:themeTint="A6"/>
                <w:sz w:val="16"/>
                <w:szCs w:val="16"/>
                <w:lang w:val="ro-RO" w:eastAsia="it-IT"/>
              </w:rPr>
            </w:pPr>
            <w:r w:rsidRPr="005C69A0">
              <w:rPr>
                <w:rFonts w:eastAsia="PMingLiU" w:cs="Arial"/>
                <w:b/>
                <w:color w:val="595959" w:themeColor="text1" w:themeTint="A6"/>
                <w:sz w:val="16"/>
                <w:szCs w:val="16"/>
                <w:lang w:val="ro-RO" w:eastAsia="it-IT"/>
              </w:rPr>
              <w:t>Realizarea imediată estimată</w:t>
            </w:r>
          </w:p>
        </w:tc>
        <w:tc>
          <w:tcPr>
            <w:tcW w:w="4308" w:type="dxa"/>
            <w:shd w:val="clear" w:color="auto" w:fill="FFC000"/>
          </w:tcPr>
          <w:p w:rsidR="008A1873" w:rsidRPr="005C69A0" w:rsidRDefault="00727068" w:rsidP="00727068">
            <w:pPr>
              <w:spacing w:before="120" w:line="276" w:lineRule="auto"/>
              <w:jc w:val="center"/>
              <w:rPr>
                <w:rFonts w:eastAsia="PMingLiU" w:cs="Arial"/>
                <w:b/>
                <w:color w:val="595959" w:themeColor="text1" w:themeTint="A6"/>
                <w:sz w:val="16"/>
                <w:szCs w:val="16"/>
                <w:lang w:val="ro-RO" w:eastAsia="it-IT"/>
              </w:rPr>
            </w:pPr>
            <w:r w:rsidRPr="005C69A0">
              <w:rPr>
                <w:rFonts w:eastAsia="PMingLiU" w:cs="Arial"/>
                <w:b/>
                <w:color w:val="595959" w:themeColor="text1" w:themeTint="A6"/>
                <w:sz w:val="16"/>
                <w:szCs w:val="16"/>
                <w:lang w:val="ro-RO" w:eastAsia="it-IT"/>
              </w:rPr>
              <w:t xml:space="preserve">Legăturile cauzale între realizarea imediată estimată </w:t>
            </w:r>
            <w:r w:rsidR="00AB2C27" w:rsidRPr="005C69A0">
              <w:rPr>
                <w:rFonts w:eastAsia="PMingLiU" w:cs="Arial"/>
                <w:b/>
                <w:color w:val="595959" w:themeColor="text1" w:themeTint="A6"/>
                <w:sz w:val="16"/>
                <w:szCs w:val="16"/>
                <w:lang w:val="ro-RO" w:eastAsia="it-IT"/>
              </w:rPr>
              <w:t>și</w:t>
            </w:r>
            <w:r w:rsidR="008A1873" w:rsidRPr="005C69A0">
              <w:rPr>
                <w:rFonts w:eastAsia="PMingLiU" w:cs="Arial"/>
                <w:b/>
                <w:color w:val="595959" w:themeColor="text1" w:themeTint="A6"/>
                <w:sz w:val="16"/>
                <w:szCs w:val="16"/>
                <w:lang w:val="ro-RO" w:eastAsia="it-IT"/>
              </w:rPr>
              <w:t xml:space="preserve"> </w:t>
            </w:r>
            <w:r w:rsidRPr="005C69A0">
              <w:rPr>
                <w:rFonts w:eastAsia="PMingLiU" w:cs="Arial"/>
                <w:b/>
                <w:color w:val="595959" w:themeColor="text1" w:themeTint="A6"/>
                <w:sz w:val="16"/>
                <w:szCs w:val="16"/>
                <w:lang w:val="ro-RO" w:eastAsia="it-IT"/>
              </w:rPr>
              <w:t>rezultatele vizate</w:t>
            </w:r>
          </w:p>
        </w:tc>
        <w:tc>
          <w:tcPr>
            <w:tcW w:w="4056" w:type="dxa"/>
            <w:shd w:val="clear" w:color="auto" w:fill="FFC000"/>
          </w:tcPr>
          <w:p w:rsidR="008A1873" w:rsidRPr="005C69A0" w:rsidRDefault="00727068" w:rsidP="005D2C65">
            <w:pPr>
              <w:spacing w:before="120" w:line="276" w:lineRule="auto"/>
              <w:jc w:val="center"/>
              <w:rPr>
                <w:rFonts w:eastAsia="PMingLiU" w:cs="Arial"/>
                <w:b/>
                <w:color w:val="595959" w:themeColor="text1" w:themeTint="A6"/>
                <w:sz w:val="16"/>
                <w:szCs w:val="16"/>
                <w:lang w:val="ro-RO" w:eastAsia="it-IT"/>
              </w:rPr>
            </w:pPr>
            <w:r w:rsidRPr="005C69A0">
              <w:rPr>
                <w:rFonts w:eastAsia="PMingLiU" w:cs="Arial"/>
                <w:b/>
                <w:color w:val="595959" w:themeColor="text1" w:themeTint="A6"/>
                <w:sz w:val="16"/>
                <w:szCs w:val="16"/>
                <w:lang w:val="ro-RO" w:eastAsia="it-IT"/>
              </w:rPr>
              <w:t>Opinie</w:t>
            </w:r>
            <w:r w:rsidR="008A1873" w:rsidRPr="005C69A0">
              <w:rPr>
                <w:rFonts w:eastAsia="PMingLiU" w:cs="Arial"/>
                <w:b/>
                <w:color w:val="595959" w:themeColor="text1" w:themeTint="A6"/>
                <w:sz w:val="16"/>
                <w:szCs w:val="16"/>
                <w:lang w:val="ro-RO" w:eastAsia="it-IT"/>
              </w:rPr>
              <w:t xml:space="preserve"> </w:t>
            </w:r>
            <w:r w:rsidR="00AB2C27" w:rsidRPr="005C69A0">
              <w:rPr>
                <w:rFonts w:eastAsia="PMingLiU" w:cs="Arial"/>
                <w:b/>
                <w:color w:val="595959" w:themeColor="text1" w:themeTint="A6"/>
                <w:sz w:val="16"/>
                <w:szCs w:val="16"/>
                <w:lang w:val="ro-RO" w:eastAsia="it-IT"/>
              </w:rPr>
              <w:t>și</w:t>
            </w:r>
            <w:r w:rsidR="008A1873" w:rsidRPr="005C69A0">
              <w:rPr>
                <w:rFonts w:eastAsia="PMingLiU" w:cs="Arial"/>
                <w:b/>
                <w:color w:val="595959" w:themeColor="text1" w:themeTint="A6"/>
                <w:sz w:val="16"/>
                <w:szCs w:val="16"/>
                <w:lang w:val="ro-RO" w:eastAsia="it-IT"/>
              </w:rPr>
              <w:t xml:space="preserve"> </w:t>
            </w:r>
            <w:r w:rsidR="00B148DE" w:rsidRPr="005C69A0">
              <w:rPr>
                <w:rFonts w:eastAsia="PMingLiU" w:cs="Arial"/>
                <w:b/>
                <w:color w:val="595959" w:themeColor="text1" w:themeTint="A6"/>
                <w:sz w:val="16"/>
                <w:szCs w:val="16"/>
                <w:lang w:val="ro-RO" w:eastAsia="it-IT"/>
              </w:rPr>
              <w:t>recomandări</w:t>
            </w:r>
          </w:p>
        </w:tc>
      </w:tr>
      <w:tr w:rsidR="008A1873" w:rsidRPr="005C69A0" w:rsidTr="005D2C65">
        <w:trPr>
          <w:trHeight w:val="409"/>
        </w:trPr>
        <w:tc>
          <w:tcPr>
            <w:tcW w:w="1971" w:type="dxa"/>
            <w:shd w:val="clear" w:color="auto" w:fill="F2F2F2" w:themeFill="background1" w:themeFillShade="F2"/>
          </w:tcPr>
          <w:p w:rsidR="008A1873" w:rsidRPr="005C69A0" w:rsidRDefault="008A1873" w:rsidP="00393558">
            <w:pPr>
              <w:spacing w:before="60" w:after="60" w:line="276" w:lineRule="auto"/>
              <w:rPr>
                <w:rFonts w:eastAsia="PMingLiU" w:cs="Arial"/>
                <w:color w:val="595959" w:themeColor="text1" w:themeTint="A6"/>
                <w:sz w:val="16"/>
                <w:szCs w:val="16"/>
                <w:lang w:val="ro-RO" w:eastAsia="it-IT"/>
              </w:rPr>
            </w:pPr>
            <w:r w:rsidRPr="005C69A0">
              <w:rPr>
                <w:rFonts w:eastAsia="PMingLiU" w:cs="Arial"/>
                <w:color w:val="595959" w:themeColor="text1" w:themeTint="A6"/>
                <w:sz w:val="16"/>
                <w:szCs w:val="16"/>
                <w:lang w:val="ro-RO" w:eastAsia="it-IT"/>
              </w:rPr>
              <w:t xml:space="preserve">1.1 </w:t>
            </w:r>
            <w:r w:rsidR="005A2DE4" w:rsidRPr="005C69A0">
              <w:rPr>
                <w:rFonts w:eastAsia="PMingLiU" w:cs="Arial"/>
                <w:color w:val="595959" w:themeColor="text1" w:themeTint="A6"/>
                <w:sz w:val="16"/>
                <w:szCs w:val="16"/>
                <w:lang w:val="ro-RO" w:eastAsia="it-IT"/>
              </w:rPr>
              <w:t>Întărirea capacității beneficiarilor de proiecte finanțate din FESI de a pregăti şi de a implementa proiecte mature</w:t>
            </w:r>
          </w:p>
        </w:tc>
        <w:tc>
          <w:tcPr>
            <w:tcW w:w="3983" w:type="dxa"/>
            <w:shd w:val="clear" w:color="auto" w:fill="auto"/>
          </w:tcPr>
          <w:p w:rsidR="008A1873" w:rsidRPr="005C69A0" w:rsidRDefault="00C2160E" w:rsidP="00393558">
            <w:pPr>
              <w:spacing w:before="60" w:after="60" w:line="276" w:lineRule="auto"/>
              <w:rPr>
                <w:rFonts w:eastAsia="PMingLiU" w:cs="Arial"/>
                <w:color w:val="595959" w:themeColor="text1" w:themeTint="A6"/>
                <w:sz w:val="16"/>
                <w:szCs w:val="16"/>
                <w:lang w:val="ro-RO" w:eastAsia="it-IT"/>
              </w:rPr>
            </w:pPr>
            <w:r w:rsidRPr="005C69A0">
              <w:rPr>
                <w:rFonts w:eastAsia="PMingLiU" w:cs="Arial"/>
                <w:color w:val="595959" w:themeColor="text1" w:themeTint="A6"/>
                <w:sz w:val="16"/>
                <w:szCs w:val="16"/>
                <w:lang w:val="ro-RO" w:eastAsia="it-IT"/>
              </w:rPr>
              <w:t>Numărul de zile de instruire - beneficiari</w:t>
            </w:r>
            <w:r w:rsidR="008A1873" w:rsidRPr="005C69A0">
              <w:rPr>
                <w:rFonts w:eastAsia="PMingLiU" w:cs="Arial"/>
                <w:color w:val="595959" w:themeColor="text1" w:themeTint="A6"/>
                <w:sz w:val="16"/>
                <w:szCs w:val="16"/>
                <w:lang w:val="ro-RO" w:eastAsia="it-IT"/>
              </w:rPr>
              <w:t>: (</w:t>
            </w:r>
            <w:r w:rsidRPr="005C69A0">
              <w:rPr>
                <w:rFonts w:eastAsia="PMingLiU" w:cs="Arial"/>
                <w:color w:val="595959" w:themeColor="text1" w:themeTint="A6"/>
                <w:sz w:val="16"/>
                <w:szCs w:val="16"/>
                <w:lang w:val="ro-RO" w:eastAsia="it-IT"/>
              </w:rPr>
              <w:t>valoarea țintă</w:t>
            </w:r>
            <w:r w:rsidR="008A1873" w:rsidRPr="005C69A0">
              <w:rPr>
                <w:rFonts w:eastAsia="PMingLiU" w:cs="Arial"/>
                <w:color w:val="595959" w:themeColor="text1" w:themeTint="A6"/>
                <w:sz w:val="16"/>
                <w:szCs w:val="16"/>
                <w:lang w:val="ro-RO" w:eastAsia="it-IT"/>
              </w:rPr>
              <w:t xml:space="preserve"> - 15.000)</w:t>
            </w:r>
          </w:p>
          <w:p w:rsidR="008A1873" w:rsidRPr="005C69A0" w:rsidRDefault="00C2160E" w:rsidP="00393558">
            <w:pPr>
              <w:spacing w:before="60" w:after="60" w:line="276" w:lineRule="auto"/>
              <w:rPr>
                <w:rFonts w:eastAsia="PMingLiU" w:cs="Arial"/>
                <w:color w:val="595959" w:themeColor="text1" w:themeTint="A6"/>
                <w:sz w:val="16"/>
                <w:szCs w:val="16"/>
                <w:lang w:val="ro-RO" w:eastAsia="it-IT"/>
              </w:rPr>
            </w:pPr>
            <w:r w:rsidRPr="005C69A0">
              <w:rPr>
                <w:rFonts w:eastAsia="PMingLiU" w:cs="Arial"/>
                <w:color w:val="595959" w:themeColor="text1" w:themeTint="A6"/>
                <w:sz w:val="16"/>
                <w:szCs w:val="16"/>
                <w:lang w:val="ro-RO" w:eastAsia="it-IT"/>
              </w:rPr>
              <w:t>Aplicații de finanțare pentru proiecte majore/</w:t>
            </w:r>
            <w:r w:rsidR="00393558">
              <w:rPr>
                <w:rFonts w:eastAsia="PMingLiU" w:cs="Arial"/>
                <w:color w:val="595959" w:themeColor="text1" w:themeTint="A6"/>
                <w:sz w:val="16"/>
                <w:szCs w:val="16"/>
                <w:lang w:val="ro-RO" w:eastAsia="it-IT"/>
              </w:rPr>
              <w:t xml:space="preserve"> </w:t>
            </w:r>
            <w:r w:rsidRPr="005C69A0">
              <w:rPr>
                <w:rFonts w:eastAsia="PMingLiU" w:cs="Arial"/>
                <w:color w:val="595959" w:themeColor="text1" w:themeTint="A6"/>
                <w:sz w:val="16"/>
                <w:szCs w:val="16"/>
                <w:lang w:val="ro-RO" w:eastAsia="it-IT"/>
              </w:rPr>
              <w:t>strategice/</w:t>
            </w:r>
            <w:r w:rsidR="00393558">
              <w:rPr>
                <w:rFonts w:eastAsia="PMingLiU" w:cs="Arial"/>
                <w:color w:val="595959" w:themeColor="text1" w:themeTint="A6"/>
                <w:sz w:val="16"/>
                <w:szCs w:val="16"/>
                <w:lang w:val="ro-RO" w:eastAsia="it-IT"/>
              </w:rPr>
              <w:t xml:space="preserve"> </w:t>
            </w:r>
            <w:r w:rsidRPr="005C69A0">
              <w:rPr>
                <w:rFonts w:eastAsia="PMingLiU" w:cs="Arial"/>
                <w:color w:val="595959" w:themeColor="text1" w:themeTint="A6"/>
                <w:sz w:val="16"/>
                <w:szCs w:val="16"/>
                <w:lang w:val="ro-RO" w:eastAsia="it-IT"/>
              </w:rPr>
              <w:t>non-strategice a căror dezvoltare a fost sprijinită din POAT</w:t>
            </w:r>
            <w:r w:rsidR="008A1873" w:rsidRPr="005C69A0">
              <w:rPr>
                <w:rFonts w:eastAsia="PMingLiU" w:cs="Arial"/>
                <w:color w:val="595959" w:themeColor="text1" w:themeTint="A6"/>
                <w:sz w:val="16"/>
                <w:szCs w:val="16"/>
                <w:lang w:val="ro-RO" w:eastAsia="it-IT"/>
              </w:rPr>
              <w:t xml:space="preserve"> (</w:t>
            </w:r>
            <w:r w:rsidRPr="005C69A0">
              <w:rPr>
                <w:rFonts w:eastAsia="PMingLiU" w:cs="Arial"/>
                <w:color w:val="595959" w:themeColor="text1" w:themeTint="A6"/>
                <w:sz w:val="16"/>
                <w:szCs w:val="16"/>
                <w:lang w:val="ro-RO" w:eastAsia="it-IT"/>
              </w:rPr>
              <w:t>valoarea țintă</w:t>
            </w:r>
            <w:r w:rsidR="008A1873" w:rsidRPr="005C69A0">
              <w:rPr>
                <w:rFonts w:eastAsia="PMingLiU" w:cs="Arial"/>
                <w:color w:val="595959" w:themeColor="text1" w:themeTint="A6"/>
                <w:sz w:val="16"/>
                <w:szCs w:val="16"/>
                <w:lang w:val="ro-RO" w:eastAsia="it-IT"/>
              </w:rPr>
              <w:t xml:space="preserve"> – </w:t>
            </w:r>
            <w:r w:rsidR="005940D0" w:rsidRPr="005C69A0">
              <w:rPr>
                <w:rFonts w:eastAsia="PMingLiU" w:cs="Arial"/>
                <w:color w:val="595959" w:themeColor="text1" w:themeTint="A6"/>
                <w:sz w:val="16"/>
                <w:szCs w:val="16"/>
                <w:lang w:val="ro-RO" w:eastAsia="it-IT"/>
              </w:rPr>
              <w:t>8</w:t>
            </w:r>
            <w:r w:rsidR="008A1873" w:rsidRPr="005C69A0">
              <w:rPr>
                <w:rFonts w:eastAsia="PMingLiU" w:cs="Arial"/>
                <w:color w:val="595959" w:themeColor="text1" w:themeTint="A6"/>
                <w:sz w:val="16"/>
                <w:szCs w:val="16"/>
                <w:lang w:val="ro-RO" w:eastAsia="it-IT"/>
              </w:rPr>
              <w:t>)</w:t>
            </w:r>
          </w:p>
          <w:p w:rsidR="008A1873" w:rsidRPr="005C69A0" w:rsidRDefault="008A1873" w:rsidP="00393558">
            <w:pPr>
              <w:spacing w:before="60" w:after="60" w:line="276" w:lineRule="auto"/>
              <w:rPr>
                <w:rFonts w:eastAsia="PMingLiU" w:cs="Arial"/>
                <w:color w:val="595959" w:themeColor="text1" w:themeTint="A6"/>
                <w:sz w:val="16"/>
                <w:szCs w:val="16"/>
                <w:lang w:val="ro-RO" w:eastAsia="it-IT"/>
              </w:rPr>
            </w:pPr>
          </w:p>
          <w:p w:rsidR="008A1873" w:rsidRPr="005C69A0" w:rsidRDefault="00C866B7" w:rsidP="00393558">
            <w:pPr>
              <w:spacing w:before="60" w:after="60" w:line="276" w:lineRule="auto"/>
              <w:rPr>
                <w:rFonts w:eastAsia="PMingLiU" w:cs="Arial"/>
                <w:color w:val="595959" w:themeColor="text1" w:themeTint="A6"/>
                <w:sz w:val="16"/>
                <w:szCs w:val="16"/>
                <w:lang w:val="ro-RO" w:eastAsia="it-IT"/>
              </w:rPr>
            </w:pPr>
            <w:r w:rsidRPr="005C69A0">
              <w:rPr>
                <w:rFonts w:eastAsia="PMingLiU" w:cs="Arial"/>
                <w:color w:val="595959" w:themeColor="text1" w:themeTint="A6"/>
                <w:sz w:val="16"/>
                <w:szCs w:val="16"/>
                <w:lang w:val="ro-RO" w:eastAsia="it-IT"/>
              </w:rPr>
              <w:t xml:space="preserve">Număr de persoane din structura care coordonează ITI, ale căror salarii sunt co-finanțate din POAT – echivalent normă întreagă anual </w:t>
            </w:r>
            <w:r w:rsidR="008A1873" w:rsidRPr="005C69A0">
              <w:rPr>
                <w:rFonts w:eastAsia="PMingLiU" w:cs="Arial"/>
                <w:color w:val="595959" w:themeColor="text1" w:themeTint="A6"/>
                <w:sz w:val="16"/>
                <w:szCs w:val="16"/>
                <w:lang w:val="ro-RO" w:eastAsia="it-IT"/>
              </w:rPr>
              <w:t>(</w:t>
            </w:r>
            <w:r w:rsidR="00C2160E" w:rsidRPr="005C69A0">
              <w:rPr>
                <w:rFonts w:eastAsia="PMingLiU" w:cs="Arial"/>
                <w:color w:val="595959" w:themeColor="text1" w:themeTint="A6"/>
                <w:sz w:val="16"/>
                <w:szCs w:val="16"/>
                <w:lang w:val="ro-RO" w:eastAsia="it-IT"/>
              </w:rPr>
              <w:t>valoarea țintă</w:t>
            </w:r>
            <w:r w:rsidR="008A1873" w:rsidRPr="005C69A0">
              <w:rPr>
                <w:rFonts w:eastAsia="PMingLiU" w:cs="Arial"/>
                <w:color w:val="595959" w:themeColor="text1" w:themeTint="A6"/>
                <w:sz w:val="16"/>
                <w:szCs w:val="16"/>
                <w:lang w:val="ro-RO" w:eastAsia="it-IT"/>
              </w:rPr>
              <w:t xml:space="preserve"> – N/A)</w:t>
            </w:r>
          </w:p>
        </w:tc>
        <w:tc>
          <w:tcPr>
            <w:tcW w:w="4308" w:type="dxa"/>
            <w:shd w:val="clear" w:color="auto" w:fill="auto"/>
          </w:tcPr>
          <w:p w:rsidR="008A1873" w:rsidRPr="005C69A0" w:rsidRDefault="00C866B7" w:rsidP="00C866B7">
            <w:pPr>
              <w:spacing w:before="60" w:after="60" w:line="276" w:lineRule="auto"/>
              <w:rPr>
                <w:rFonts w:eastAsia="PMingLiU" w:cs="Arial"/>
                <w:color w:val="595959" w:themeColor="text1" w:themeTint="A6"/>
                <w:sz w:val="16"/>
                <w:szCs w:val="16"/>
                <w:lang w:val="ro-RO" w:eastAsia="it-IT"/>
              </w:rPr>
            </w:pPr>
            <w:r w:rsidRPr="005C69A0">
              <w:rPr>
                <w:rFonts w:eastAsia="PMingLiU" w:cs="Arial"/>
                <w:color w:val="595959" w:themeColor="text1" w:themeTint="A6"/>
                <w:sz w:val="16"/>
                <w:szCs w:val="16"/>
                <w:lang w:val="ro-RO" w:eastAsia="it-IT"/>
              </w:rPr>
              <w:t xml:space="preserve">Realizarea imediată estimată </w:t>
            </w:r>
            <w:r w:rsidR="008A1873" w:rsidRPr="005C69A0">
              <w:rPr>
                <w:rFonts w:eastAsia="PMingLiU" w:cs="Arial"/>
                <w:color w:val="595959" w:themeColor="text1" w:themeTint="A6"/>
                <w:sz w:val="16"/>
                <w:szCs w:val="16"/>
                <w:lang w:val="ro-RO" w:eastAsia="it-IT"/>
              </w:rPr>
              <w:t xml:space="preserve">– </w:t>
            </w:r>
            <w:r w:rsidRPr="005C69A0">
              <w:rPr>
                <w:rFonts w:eastAsia="PMingLiU" w:cs="Arial"/>
                <w:color w:val="595959" w:themeColor="text1" w:themeTint="A6"/>
                <w:sz w:val="16"/>
                <w:szCs w:val="16"/>
                <w:lang w:val="ro-RO" w:eastAsia="it-IT"/>
              </w:rPr>
              <w:t xml:space="preserve">instruire </w:t>
            </w:r>
            <w:r w:rsidR="00AB2C27" w:rsidRPr="005C69A0">
              <w:rPr>
                <w:rFonts w:eastAsia="PMingLiU" w:cs="Arial"/>
                <w:color w:val="595959" w:themeColor="text1" w:themeTint="A6"/>
                <w:sz w:val="16"/>
                <w:szCs w:val="16"/>
                <w:lang w:val="ro-RO" w:eastAsia="it-IT"/>
              </w:rPr>
              <w:t>și</w:t>
            </w:r>
            <w:r w:rsidR="008A1873" w:rsidRPr="005C69A0">
              <w:rPr>
                <w:rFonts w:eastAsia="PMingLiU" w:cs="Arial"/>
                <w:color w:val="595959" w:themeColor="text1" w:themeTint="A6"/>
                <w:sz w:val="16"/>
                <w:szCs w:val="16"/>
                <w:lang w:val="ro-RO" w:eastAsia="it-IT"/>
              </w:rPr>
              <w:t xml:space="preserve"> s</w:t>
            </w:r>
            <w:r w:rsidRPr="005C69A0">
              <w:rPr>
                <w:rFonts w:eastAsia="PMingLiU" w:cs="Arial"/>
                <w:color w:val="595959" w:themeColor="text1" w:themeTint="A6"/>
                <w:sz w:val="16"/>
                <w:szCs w:val="16"/>
                <w:lang w:val="ro-RO" w:eastAsia="it-IT"/>
              </w:rPr>
              <w:t xml:space="preserve">prijin pentru pregătirea de </w:t>
            </w:r>
            <w:r w:rsidR="00CD36C0" w:rsidRPr="005C69A0">
              <w:rPr>
                <w:rFonts w:eastAsia="PMingLiU" w:cs="Arial"/>
                <w:color w:val="595959" w:themeColor="text1" w:themeTint="A6"/>
                <w:sz w:val="16"/>
                <w:szCs w:val="16"/>
                <w:lang w:val="ro-RO" w:eastAsia="it-IT"/>
              </w:rPr>
              <w:t>proiecte</w:t>
            </w:r>
            <w:r w:rsidRPr="005C69A0">
              <w:rPr>
                <w:rFonts w:eastAsia="PMingLiU" w:cs="Arial"/>
                <w:color w:val="595959" w:themeColor="text1" w:themeTint="A6"/>
                <w:sz w:val="16"/>
                <w:szCs w:val="16"/>
                <w:lang w:val="ro-RO" w:eastAsia="it-IT"/>
              </w:rPr>
              <w:t xml:space="preserve"> </w:t>
            </w:r>
            <w:r w:rsidR="008A1873" w:rsidRPr="005C69A0">
              <w:rPr>
                <w:rFonts w:eastAsia="PMingLiU" w:cs="Arial"/>
                <w:color w:val="595959" w:themeColor="text1" w:themeTint="A6"/>
                <w:sz w:val="16"/>
                <w:szCs w:val="16"/>
                <w:lang w:val="ro-RO" w:eastAsia="it-IT"/>
              </w:rPr>
              <w:t xml:space="preserve">– </w:t>
            </w:r>
            <w:r w:rsidRPr="005C69A0">
              <w:rPr>
                <w:rFonts w:eastAsia="PMingLiU" w:cs="Arial"/>
                <w:color w:val="595959" w:themeColor="text1" w:themeTint="A6"/>
                <w:sz w:val="16"/>
                <w:szCs w:val="16"/>
                <w:lang w:val="ro-RO" w:eastAsia="it-IT"/>
              </w:rPr>
              <w:t xml:space="preserve">va duce la întărirea capacității </w:t>
            </w:r>
            <w:r w:rsidR="00E263E1" w:rsidRPr="005C69A0">
              <w:rPr>
                <w:rFonts w:eastAsia="PMingLiU" w:cs="Arial"/>
                <w:color w:val="595959" w:themeColor="text1" w:themeTint="A6"/>
                <w:sz w:val="16"/>
                <w:szCs w:val="16"/>
                <w:lang w:val="ro-RO" w:eastAsia="it-IT"/>
              </w:rPr>
              <w:t>beneficiari</w:t>
            </w:r>
            <w:r w:rsidRPr="005C69A0">
              <w:rPr>
                <w:rFonts w:eastAsia="PMingLiU" w:cs="Arial"/>
                <w:color w:val="595959" w:themeColor="text1" w:themeTint="A6"/>
                <w:sz w:val="16"/>
                <w:szCs w:val="16"/>
                <w:lang w:val="ro-RO" w:eastAsia="it-IT"/>
              </w:rPr>
              <w:t xml:space="preserve">lor și va </w:t>
            </w:r>
            <w:r w:rsidR="008A1873" w:rsidRPr="005C69A0">
              <w:rPr>
                <w:rFonts w:eastAsia="PMingLiU" w:cs="Arial"/>
                <w:color w:val="595959" w:themeColor="text1" w:themeTint="A6"/>
                <w:sz w:val="16"/>
                <w:szCs w:val="16"/>
                <w:lang w:val="ro-RO" w:eastAsia="it-IT"/>
              </w:rPr>
              <w:t>contribu</w:t>
            </w:r>
            <w:r w:rsidRPr="005C69A0">
              <w:rPr>
                <w:rFonts w:eastAsia="PMingLiU" w:cs="Arial"/>
                <w:color w:val="595959" w:themeColor="text1" w:themeTint="A6"/>
                <w:sz w:val="16"/>
                <w:szCs w:val="16"/>
                <w:lang w:val="ro-RO" w:eastAsia="it-IT"/>
              </w:rPr>
              <w:t xml:space="preserve">i la atingerea rezultatului estimat </w:t>
            </w:r>
            <w:r w:rsidR="008A1873" w:rsidRPr="005C69A0">
              <w:rPr>
                <w:rFonts w:eastAsia="PMingLiU" w:cs="Arial"/>
                <w:color w:val="595959" w:themeColor="text1" w:themeTint="A6"/>
                <w:sz w:val="16"/>
                <w:szCs w:val="16"/>
                <w:lang w:val="ro-RO" w:eastAsia="it-IT"/>
              </w:rPr>
              <w:t>“</w:t>
            </w:r>
            <w:r w:rsidR="000725D4" w:rsidRPr="005C69A0">
              <w:rPr>
                <w:rFonts w:eastAsia="PMingLiU" w:cs="Arial"/>
                <w:color w:val="595959" w:themeColor="text1" w:themeTint="A6"/>
                <w:sz w:val="16"/>
                <w:szCs w:val="16"/>
                <w:lang w:val="ro-RO" w:eastAsia="it-IT"/>
              </w:rPr>
              <w:t>Eficacitate sporită în pregătirea și implementarea proiectelor</w:t>
            </w:r>
            <w:r w:rsidR="008A1873" w:rsidRPr="005C69A0">
              <w:rPr>
                <w:rFonts w:eastAsia="PMingLiU" w:cs="Arial"/>
                <w:color w:val="595959" w:themeColor="text1" w:themeTint="A6"/>
                <w:sz w:val="16"/>
                <w:szCs w:val="16"/>
                <w:lang w:val="ro-RO" w:eastAsia="it-IT"/>
              </w:rPr>
              <w:t xml:space="preserve">”. </w:t>
            </w:r>
            <w:r w:rsidRPr="005C69A0">
              <w:rPr>
                <w:rFonts w:eastAsia="PMingLiU" w:cs="Arial"/>
                <w:color w:val="595959" w:themeColor="text1" w:themeTint="A6"/>
                <w:sz w:val="16"/>
                <w:szCs w:val="16"/>
                <w:lang w:val="ro-RO" w:eastAsia="it-IT"/>
              </w:rPr>
              <w:t>Realizarea imediată estimată va afecta i</w:t>
            </w:r>
            <w:r w:rsidR="005A2DE4" w:rsidRPr="005C69A0">
              <w:rPr>
                <w:rFonts w:eastAsia="PMingLiU" w:cs="Arial"/>
                <w:color w:val="595959" w:themeColor="text1" w:themeTint="A6"/>
                <w:sz w:val="16"/>
                <w:szCs w:val="16"/>
                <w:lang w:val="ro-RO" w:eastAsia="it-IT"/>
              </w:rPr>
              <w:t>ndicatorul de rezultat</w:t>
            </w:r>
            <w:r w:rsidR="008A1873" w:rsidRPr="005C69A0">
              <w:rPr>
                <w:rFonts w:eastAsia="PMingLiU" w:cs="Arial"/>
                <w:color w:val="595959" w:themeColor="text1" w:themeTint="A6"/>
                <w:sz w:val="16"/>
                <w:szCs w:val="16"/>
                <w:lang w:val="ro-RO" w:eastAsia="it-IT"/>
              </w:rPr>
              <w:t xml:space="preserve"> “</w:t>
            </w:r>
            <w:r w:rsidR="00926DF2" w:rsidRPr="005C69A0">
              <w:rPr>
                <w:rFonts w:eastAsia="PMingLiU" w:cs="Arial"/>
                <w:color w:val="595959" w:themeColor="text1" w:themeTint="A6"/>
                <w:sz w:val="16"/>
                <w:szCs w:val="16"/>
                <w:lang w:val="ro-RO" w:eastAsia="it-IT"/>
              </w:rPr>
              <w:t>Proiecte care au o rată de absorbție mai mare de 70% din total proiecte a căror dezvoltare a fost sprijinită prin POAT</w:t>
            </w:r>
            <w:r w:rsidR="008A1873" w:rsidRPr="005C69A0">
              <w:rPr>
                <w:rFonts w:eastAsia="PMingLiU" w:cs="Arial"/>
                <w:color w:val="595959" w:themeColor="text1" w:themeTint="A6"/>
                <w:sz w:val="16"/>
                <w:szCs w:val="16"/>
                <w:lang w:val="ro-RO" w:eastAsia="it-IT"/>
              </w:rPr>
              <w:t xml:space="preserve"> (%)”. </w:t>
            </w:r>
          </w:p>
        </w:tc>
        <w:tc>
          <w:tcPr>
            <w:tcW w:w="4056" w:type="dxa"/>
            <w:shd w:val="clear" w:color="auto" w:fill="FFFFFF"/>
          </w:tcPr>
          <w:p w:rsidR="008A1873" w:rsidRPr="005C69A0" w:rsidRDefault="00C866B7" w:rsidP="005D2C65">
            <w:pPr>
              <w:spacing w:before="60" w:after="60" w:line="276" w:lineRule="auto"/>
              <w:rPr>
                <w:rFonts w:eastAsia="PMingLiU" w:cs="Arial"/>
                <w:color w:val="595959" w:themeColor="text1" w:themeTint="A6"/>
                <w:sz w:val="16"/>
                <w:szCs w:val="16"/>
                <w:lang w:val="ro-RO" w:eastAsia="it-IT"/>
              </w:rPr>
            </w:pPr>
            <w:r w:rsidRPr="005C69A0">
              <w:rPr>
                <w:rFonts w:eastAsia="PMingLiU" w:cs="Arial"/>
                <w:color w:val="595959" w:themeColor="text1" w:themeTint="A6"/>
                <w:sz w:val="16"/>
                <w:szCs w:val="16"/>
                <w:lang w:val="ro-RO" w:eastAsia="it-IT"/>
              </w:rPr>
              <w:t>Există o legătură cauzală între realizarea imediată estimată și indicatorul de rezultat. Premisele care stau la baza rezultatelor în lanț sunt plauzibile</w:t>
            </w:r>
            <w:r w:rsidR="008A1873" w:rsidRPr="005C69A0">
              <w:rPr>
                <w:rFonts w:eastAsia="PMingLiU" w:cs="Arial"/>
                <w:color w:val="595959" w:themeColor="text1" w:themeTint="A6"/>
                <w:sz w:val="16"/>
                <w:szCs w:val="16"/>
                <w:lang w:val="ro-RO" w:eastAsia="it-IT"/>
              </w:rPr>
              <w:t>.</w:t>
            </w:r>
          </w:p>
        </w:tc>
      </w:tr>
      <w:tr w:rsidR="008A1873" w:rsidRPr="005C69A0" w:rsidTr="005D2C65">
        <w:trPr>
          <w:trHeight w:val="475"/>
        </w:trPr>
        <w:tc>
          <w:tcPr>
            <w:tcW w:w="1971" w:type="dxa"/>
            <w:shd w:val="clear" w:color="auto" w:fill="F2F2F2" w:themeFill="background1" w:themeFillShade="F2"/>
          </w:tcPr>
          <w:p w:rsidR="008A1873" w:rsidRPr="005C69A0" w:rsidRDefault="008A1873" w:rsidP="00393558">
            <w:pPr>
              <w:spacing w:before="60" w:after="60" w:line="276" w:lineRule="auto"/>
              <w:rPr>
                <w:rFonts w:eastAsia="PMingLiU" w:cs="Arial"/>
                <w:color w:val="595959" w:themeColor="text1" w:themeTint="A6"/>
                <w:sz w:val="16"/>
                <w:szCs w:val="16"/>
                <w:lang w:val="ro-RO" w:eastAsia="it-IT"/>
              </w:rPr>
            </w:pPr>
            <w:r w:rsidRPr="005C69A0">
              <w:rPr>
                <w:rFonts w:eastAsia="PMingLiU" w:cs="Arial"/>
                <w:color w:val="595959" w:themeColor="text1" w:themeTint="A6"/>
                <w:sz w:val="16"/>
                <w:szCs w:val="16"/>
                <w:lang w:val="ro-RO" w:eastAsia="it-IT"/>
              </w:rPr>
              <w:t xml:space="preserve">1.2 </w:t>
            </w:r>
            <w:r w:rsidR="004B6F7C" w:rsidRPr="005C69A0">
              <w:rPr>
                <w:rFonts w:eastAsia="PMingLiU" w:cs="Arial"/>
                <w:color w:val="595959" w:themeColor="text1" w:themeTint="A6"/>
                <w:sz w:val="16"/>
                <w:szCs w:val="16"/>
                <w:lang w:val="ro-RO" w:eastAsia="it-IT"/>
              </w:rPr>
              <w:t>Asigurarea transparenței și credibilității FESI și a rolului Politicii de Coeziune a UE</w:t>
            </w:r>
          </w:p>
        </w:tc>
        <w:tc>
          <w:tcPr>
            <w:tcW w:w="3983" w:type="dxa"/>
            <w:shd w:val="clear" w:color="auto" w:fill="auto"/>
          </w:tcPr>
          <w:p w:rsidR="008A1873" w:rsidRPr="005C69A0" w:rsidRDefault="00C866B7" w:rsidP="00393558">
            <w:pPr>
              <w:spacing w:before="60" w:after="60" w:line="276" w:lineRule="auto"/>
              <w:rPr>
                <w:rFonts w:eastAsia="PMingLiU" w:cs="Arial"/>
                <w:color w:val="595959" w:themeColor="text1" w:themeTint="A6"/>
                <w:sz w:val="16"/>
                <w:szCs w:val="16"/>
                <w:lang w:val="ro-RO" w:eastAsia="it-IT"/>
              </w:rPr>
            </w:pPr>
            <w:r w:rsidRPr="005C69A0">
              <w:rPr>
                <w:rFonts w:eastAsia="PMingLiU" w:cs="Arial"/>
                <w:color w:val="595959" w:themeColor="text1" w:themeTint="A6"/>
                <w:sz w:val="16"/>
                <w:szCs w:val="16"/>
                <w:lang w:val="ro-RO" w:eastAsia="it-IT"/>
              </w:rPr>
              <w:t xml:space="preserve">Materiale de informare și publicitate elaborate - ediții </w:t>
            </w:r>
            <w:r w:rsidR="008A1873" w:rsidRPr="005C69A0">
              <w:rPr>
                <w:rFonts w:eastAsia="PMingLiU" w:cs="Arial"/>
                <w:color w:val="595959" w:themeColor="text1" w:themeTint="A6"/>
                <w:sz w:val="16"/>
                <w:szCs w:val="16"/>
                <w:lang w:val="ro-RO" w:eastAsia="it-IT"/>
              </w:rPr>
              <w:t>: (</w:t>
            </w:r>
            <w:r w:rsidR="00C2160E" w:rsidRPr="005C69A0">
              <w:rPr>
                <w:rFonts w:eastAsia="PMingLiU" w:cs="Arial"/>
                <w:color w:val="595959" w:themeColor="text1" w:themeTint="A6"/>
                <w:sz w:val="16"/>
                <w:szCs w:val="16"/>
                <w:lang w:val="ro-RO" w:eastAsia="it-IT"/>
              </w:rPr>
              <w:t>valoarea țintă</w:t>
            </w:r>
            <w:r w:rsidR="008A1873" w:rsidRPr="005C69A0">
              <w:rPr>
                <w:rFonts w:eastAsia="PMingLiU" w:cs="Arial"/>
                <w:color w:val="595959" w:themeColor="text1" w:themeTint="A6"/>
                <w:sz w:val="16"/>
                <w:szCs w:val="16"/>
                <w:lang w:val="ro-RO" w:eastAsia="it-IT"/>
              </w:rPr>
              <w:t xml:space="preserve"> – 30)</w:t>
            </w:r>
          </w:p>
          <w:p w:rsidR="008A1873" w:rsidRPr="005C69A0" w:rsidRDefault="00C866B7" w:rsidP="00393558">
            <w:pPr>
              <w:spacing w:before="60" w:after="60" w:line="276" w:lineRule="auto"/>
              <w:rPr>
                <w:rFonts w:eastAsia="PMingLiU" w:cs="Arial"/>
                <w:color w:val="595959" w:themeColor="text1" w:themeTint="A6"/>
                <w:sz w:val="16"/>
                <w:szCs w:val="16"/>
                <w:lang w:val="ro-RO" w:eastAsia="it-IT"/>
              </w:rPr>
            </w:pPr>
            <w:r w:rsidRPr="005C69A0">
              <w:rPr>
                <w:rFonts w:eastAsia="PMingLiU" w:cs="Arial"/>
                <w:color w:val="595959" w:themeColor="text1" w:themeTint="A6"/>
                <w:sz w:val="16"/>
                <w:szCs w:val="16"/>
                <w:lang w:val="ro-RO" w:eastAsia="it-IT"/>
              </w:rPr>
              <w:t>Campanii organizate</w:t>
            </w:r>
            <w:r w:rsidR="008A1873" w:rsidRPr="005C69A0">
              <w:rPr>
                <w:rFonts w:eastAsia="PMingLiU" w:cs="Arial"/>
                <w:color w:val="595959" w:themeColor="text1" w:themeTint="A6"/>
                <w:sz w:val="16"/>
                <w:szCs w:val="16"/>
                <w:lang w:val="ro-RO" w:eastAsia="it-IT"/>
              </w:rPr>
              <w:t>: (</w:t>
            </w:r>
            <w:r w:rsidR="00C2160E" w:rsidRPr="005C69A0">
              <w:rPr>
                <w:rFonts w:eastAsia="PMingLiU" w:cs="Arial"/>
                <w:color w:val="595959" w:themeColor="text1" w:themeTint="A6"/>
                <w:sz w:val="16"/>
                <w:szCs w:val="16"/>
                <w:lang w:val="ro-RO" w:eastAsia="it-IT"/>
              </w:rPr>
              <w:t>valoarea țintă</w:t>
            </w:r>
            <w:r w:rsidR="008A1873" w:rsidRPr="005C69A0">
              <w:rPr>
                <w:rFonts w:eastAsia="PMingLiU" w:cs="Arial"/>
                <w:color w:val="595959" w:themeColor="text1" w:themeTint="A6"/>
                <w:sz w:val="16"/>
                <w:szCs w:val="16"/>
                <w:lang w:val="ro-RO" w:eastAsia="it-IT"/>
              </w:rPr>
              <w:t xml:space="preserve"> -3)</w:t>
            </w:r>
          </w:p>
          <w:p w:rsidR="008A1873" w:rsidRPr="005C69A0" w:rsidRDefault="00C866B7" w:rsidP="00393558">
            <w:pPr>
              <w:spacing w:before="60" w:after="60" w:line="276" w:lineRule="auto"/>
              <w:rPr>
                <w:rFonts w:eastAsia="PMingLiU" w:cs="Arial"/>
                <w:color w:val="595959" w:themeColor="text1" w:themeTint="A6"/>
                <w:sz w:val="16"/>
                <w:szCs w:val="16"/>
                <w:lang w:val="ro-RO" w:eastAsia="it-IT"/>
              </w:rPr>
            </w:pPr>
            <w:r w:rsidRPr="005C69A0">
              <w:rPr>
                <w:rFonts w:eastAsia="PMingLiU" w:cs="Arial"/>
                <w:color w:val="595959" w:themeColor="text1" w:themeTint="A6"/>
                <w:sz w:val="16"/>
                <w:szCs w:val="16"/>
                <w:lang w:val="ro-RO" w:eastAsia="it-IT"/>
              </w:rPr>
              <w:t>Solicitări care au fost soluționate de rețeaua de Centre de informare</w:t>
            </w:r>
            <w:r w:rsidR="008A1873" w:rsidRPr="005C69A0">
              <w:rPr>
                <w:rFonts w:eastAsia="PMingLiU" w:cs="Arial"/>
                <w:color w:val="595959" w:themeColor="text1" w:themeTint="A6"/>
                <w:sz w:val="16"/>
                <w:szCs w:val="16"/>
                <w:lang w:val="ro-RO" w:eastAsia="it-IT"/>
              </w:rPr>
              <w:t>: (</w:t>
            </w:r>
            <w:r w:rsidR="00C2160E" w:rsidRPr="005C69A0">
              <w:rPr>
                <w:rFonts w:eastAsia="PMingLiU" w:cs="Arial"/>
                <w:color w:val="595959" w:themeColor="text1" w:themeTint="A6"/>
                <w:sz w:val="16"/>
                <w:szCs w:val="16"/>
                <w:lang w:val="ro-RO" w:eastAsia="it-IT"/>
              </w:rPr>
              <w:t>valoarea țintă</w:t>
            </w:r>
            <w:r w:rsidR="008A1873" w:rsidRPr="005C69A0">
              <w:rPr>
                <w:rFonts w:eastAsia="PMingLiU" w:cs="Arial"/>
                <w:color w:val="595959" w:themeColor="text1" w:themeTint="A6"/>
                <w:sz w:val="16"/>
                <w:szCs w:val="16"/>
                <w:lang w:val="ro-RO" w:eastAsia="it-IT"/>
              </w:rPr>
              <w:t xml:space="preserve"> - 25.000)</w:t>
            </w:r>
          </w:p>
          <w:p w:rsidR="008A1873" w:rsidRPr="005C69A0" w:rsidRDefault="003220ED" w:rsidP="00393558">
            <w:pPr>
              <w:spacing w:before="60" w:after="60" w:line="276" w:lineRule="auto"/>
              <w:rPr>
                <w:rFonts w:eastAsia="PMingLiU" w:cs="Arial"/>
                <w:color w:val="595959" w:themeColor="text1" w:themeTint="A6"/>
                <w:sz w:val="16"/>
                <w:szCs w:val="16"/>
                <w:lang w:val="ro-RO" w:eastAsia="it-IT"/>
              </w:rPr>
            </w:pPr>
            <w:r w:rsidRPr="005C69A0">
              <w:rPr>
                <w:rFonts w:eastAsia="PMingLiU" w:cs="Arial"/>
                <w:color w:val="595959" w:themeColor="text1" w:themeTint="A6"/>
                <w:sz w:val="16"/>
                <w:szCs w:val="16"/>
                <w:lang w:val="ro-RO" w:eastAsia="it-IT"/>
              </w:rPr>
              <w:t>Sesiuni pe site/portal înregistrate</w:t>
            </w:r>
            <w:r w:rsidR="008A1873" w:rsidRPr="005C69A0">
              <w:rPr>
                <w:rFonts w:eastAsia="PMingLiU" w:cs="Arial"/>
                <w:color w:val="595959" w:themeColor="text1" w:themeTint="A6"/>
                <w:sz w:val="16"/>
                <w:szCs w:val="16"/>
                <w:lang w:val="ro-RO" w:eastAsia="it-IT"/>
              </w:rPr>
              <w:t>: (</w:t>
            </w:r>
            <w:r w:rsidR="00C2160E" w:rsidRPr="005C69A0">
              <w:rPr>
                <w:rFonts w:eastAsia="PMingLiU" w:cs="Arial"/>
                <w:color w:val="595959" w:themeColor="text1" w:themeTint="A6"/>
                <w:sz w:val="16"/>
                <w:szCs w:val="16"/>
                <w:lang w:val="ro-RO" w:eastAsia="it-IT"/>
              </w:rPr>
              <w:t>valoarea țintă</w:t>
            </w:r>
            <w:r w:rsidR="008A1873" w:rsidRPr="005C69A0">
              <w:rPr>
                <w:rFonts w:eastAsia="PMingLiU" w:cs="Arial"/>
                <w:color w:val="595959" w:themeColor="text1" w:themeTint="A6"/>
                <w:sz w:val="16"/>
                <w:szCs w:val="16"/>
                <w:lang w:val="ro-RO" w:eastAsia="it-IT"/>
              </w:rPr>
              <w:t xml:space="preserve"> – 2.000.000)</w:t>
            </w:r>
          </w:p>
          <w:p w:rsidR="008A1873" w:rsidRPr="005C69A0" w:rsidRDefault="008A1873" w:rsidP="00393558">
            <w:pPr>
              <w:spacing w:before="60" w:after="60" w:line="276" w:lineRule="auto"/>
              <w:rPr>
                <w:rFonts w:eastAsia="PMingLiU" w:cs="Arial"/>
                <w:color w:val="595959" w:themeColor="text1" w:themeTint="A6"/>
                <w:sz w:val="16"/>
                <w:szCs w:val="16"/>
                <w:lang w:val="ro-RO" w:eastAsia="it-IT"/>
              </w:rPr>
            </w:pPr>
          </w:p>
        </w:tc>
        <w:tc>
          <w:tcPr>
            <w:tcW w:w="4308" w:type="dxa"/>
            <w:shd w:val="clear" w:color="auto" w:fill="auto"/>
          </w:tcPr>
          <w:p w:rsidR="008A1873" w:rsidRPr="005C69A0" w:rsidRDefault="00C866B7" w:rsidP="00C866B7">
            <w:pPr>
              <w:spacing w:before="60" w:after="60" w:line="276" w:lineRule="auto"/>
              <w:rPr>
                <w:rFonts w:eastAsia="PMingLiU" w:cs="Arial"/>
                <w:color w:val="595959" w:themeColor="text1" w:themeTint="A6"/>
                <w:sz w:val="16"/>
                <w:szCs w:val="16"/>
                <w:lang w:val="ro-RO" w:eastAsia="it-IT"/>
              </w:rPr>
            </w:pPr>
            <w:r w:rsidRPr="005C69A0">
              <w:rPr>
                <w:rFonts w:eastAsia="PMingLiU" w:cs="Arial"/>
                <w:color w:val="595959" w:themeColor="text1" w:themeTint="A6"/>
                <w:sz w:val="16"/>
                <w:szCs w:val="16"/>
                <w:lang w:val="ro-RO" w:eastAsia="it-IT"/>
              </w:rPr>
              <w:t xml:space="preserve">Toate măsurile de </w:t>
            </w:r>
            <w:r w:rsidR="008A1873" w:rsidRPr="005C69A0">
              <w:rPr>
                <w:rFonts w:eastAsia="PMingLiU" w:cs="Arial"/>
                <w:color w:val="595959" w:themeColor="text1" w:themeTint="A6"/>
                <w:sz w:val="16"/>
                <w:szCs w:val="16"/>
                <w:lang w:val="ro-RO" w:eastAsia="it-IT"/>
              </w:rPr>
              <w:t>com</w:t>
            </w:r>
            <w:r w:rsidRPr="005C69A0">
              <w:rPr>
                <w:rFonts w:eastAsia="PMingLiU" w:cs="Arial"/>
                <w:color w:val="595959" w:themeColor="text1" w:themeTint="A6"/>
                <w:sz w:val="16"/>
                <w:szCs w:val="16"/>
                <w:lang w:val="ro-RO" w:eastAsia="it-IT"/>
              </w:rPr>
              <w:t xml:space="preserve">unicare </w:t>
            </w:r>
            <w:r w:rsidR="008A1873" w:rsidRPr="005C69A0">
              <w:rPr>
                <w:rFonts w:eastAsia="PMingLiU" w:cs="Arial"/>
                <w:color w:val="595959" w:themeColor="text1" w:themeTint="A6"/>
                <w:sz w:val="16"/>
                <w:szCs w:val="16"/>
                <w:lang w:val="ro-RO" w:eastAsia="it-IT"/>
              </w:rPr>
              <w:t xml:space="preserve">– </w:t>
            </w:r>
            <w:r w:rsidRPr="005C69A0">
              <w:rPr>
                <w:rFonts w:eastAsia="PMingLiU" w:cs="Arial"/>
                <w:color w:val="595959" w:themeColor="text1" w:themeTint="A6"/>
                <w:sz w:val="16"/>
                <w:szCs w:val="16"/>
                <w:lang w:val="ro-RO" w:eastAsia="it-IT"/>
              </w:rPr>
              <w:t xml:space="preserve">materiale de </w:t>
            </w:r>
            <w:r w:rsidR="008A1873" w:rsidRPr="005C69A0">
              <w:rPr>
                <w:rFonts w:eastAsia="PMingLiU" w:cs="Arial"/>
                <w:color w:val="595959" w:themeColor="text1" w:themeTint="A6"/>
                <w:sz w:val="16"/>
                <w:szCs w:val="16"/>
                <w:lang w:val="ro-RO" w:eastAsia="it-IT"/>
              </w:rPr>
              <w:t>informa</w:t>
            </w:r>
            <w:r w:rsidRPr="005C69A0">
              <w:rPr>
                <w:rFonts w:eastAsia="PMingLiU" w:cs="Arial"/>
                <w:color w:val="595959" w:themeColor="text1" w:themeTint="A6"/>
                <w:sz w:val="16"/>
                <w:szCs w:val="16"/>
                <w:lang w:val="ro-RO" w:eastAsia="it-IT"/>
              </w:rPr>
              <w:t xml:space="preserve">re </w:t>
            </w:r>
            <w:r w:rsidR="00AB2C27" w:rsidRPr="005C69A0">
              <w:rPr>
                <w:rFonts w:eastAsia="PMingLiU" w:cs="Arial"/>
                <w:color w:val="595959" w:themeColor="text1" w:themeTint="A6"/>
                <w:sz w:val="16"/>
                <w:szCs w:val="16"/>
                <w:lang w:val="ro-RO" w:eastAsia="it-IT"/>
              </w:rPr>
              <w:t>și</w:t>
            </w:r>
            <w:r w:rsidR="008A1873" w:rsidRPr="005C69A0">
              <w:rPr>
                <w:rFonts w:eastAsia="PMingLiU" w:cs="Arial"/>
                <w:color w:val="595959" w:themeColor="text1" w:themeTint="A6"/>
                <w:sz w:val="16"/>
                <w:szCs w:val="16"/>
                <w:lang w:val="ro-RO" w:eastAsia="it-IT"/>
              </w:rPr>
              <w:t xml:space="preserve"> publicit</w:t>
            </w:r>
            <w:r w:rsidRPr="005C69A0">
              <w:rPr>
                <w:rFonts w:eastAsia="PMingLiU" w:cs="Arial"/>
                <w:color w:val="595959" w:themeColor="text1" w:themeTint="A6"/>
                <w:sz w:val="16"/>
                <w:szCs w:val="16"/>
                <w:lang w:val="ro-RO" w:eastAsia="it-IT"/>
              </w:rPr>
              <w:t>ate</w:t>
            </w:r>
            <w:r w:rsidR="008A1873" w:rsidRPr="005C69A0">
              <w:rPr>
                <w:rFonts w:eastAsia="PMingLiU" w:cs="Arial"/>
                <w:color w:val="595959" w:themeColor="text1" w:themeTint="A6"/>
                <w:sz w:val="16"/>
                <w:szCs w:val="16"/>
                <w:lang w:val="ro-RO" w:eastAsia="it-IT"/>
              </w:rPr>
              <w:t xml:space="preserve">, </w:t>
            </w:r>
            <w:r w:rsidRPr="005C69A0">
              <w:rPr>
                <w:rFonts w:eastAsia="PMingLiU" w:cs="Arial"/>
                <w:color w:val="595959" w:themeColor="text1" w:themeTint="A6"/>
                <w:sz w:val="16"/>
                <w:szCs w:val="16"/>
                <w:lang w:val="ro-RO" w:eastAsia="it-IT"/>
              </w:rPr>
              <w:t xml:space="preserve">campanii </w:t>
            </w:r>
            <w:r w:rsidR="008A1873" w:rsidRPr="005C69A0">
              <w:rPr>
                <w:rFonts w:eastAsia="PMingLiU" w:cs="Arial"/>
                <w:color w:val="595959" w:themeColor="text1" w:themeTint="A6"/>
                <w:sz w:val="16"/>
                <w:szCs w:val="16"/>
                <w:lang w:val="ro-RO" w:eastAsia="it-IT"/>
              </w:rPr>
              <w:t>media, activit</w:t>
            </w:r>
            <w:r w:rsidRPr="005C69A0">
              <w:rPr>
                <w:rFonts w:eastAsia="PMingLiU" w:cs="Arial"/>
                <w:color w:val="595959" w:themeColor="text1" w:themeTint="A6"/>
                <w:sz w:val="16"/>
                <w:szCs w:val="16"/>
                <w:lang w:val="ro-RO" w:eastAsia="it-IT"/>
              </w:rPr>
              <w:t>ăți ale Centrului de Informare</w:t>
            </w:r>
            <w:r w:rsidR="008A1873" w:rsidRPr="005C69A0">
              <w:rPr>
                <w:rFonts w:eastAsia="PMingLiU" w:cs="Arial"/>
                <w:color w:val="595959" w:themeColor="text1" w:themeTint="A6"/>
                <w:sz w:val="16"/>
                <w:szCs w:val="16"/>
                <w:lang w:val="ro-RO" w:eastAsia="it-IT"/>
              </w:rPr>
              <w:t xml:space="preserve">, </w:t>
            </w:r>
            <w:r w:rsidRPr="005C69A0">
              <w:rPr>
                <w:rFonts w:eastAsia="PMingLiU" w:cs="Arial"/>
                <w:color w:val="595959" w:themeColor="text1" w:themeTint="A6"/>
                <w:sz w:val="16"/>
                <w:szCs w:val="16"/>
                <w:lang w:val="ro-RO" w:eastAsia="it-IT"/>
              </w:rPr>
              <w:t>dezvoltarea paginii de Internet</w:t>
            </w:r>
            <w:r w:rsidR="008A1873" w:rsidRPr="005C69A0">
              <w:rPr>
                <w:rFonts w:eastAsia="PMingLiU" w:cs="Arial"/>
                <w:color w:val="595959" w:themeColor="text1" w:themeTint="A6"/>
                <w:sz w:val="16"/>
                <w:szCs w:val="16"/>
                <w:lang w:val="ro-RO" w:eastAsia="it-IT"/>
              </w:rPr>
              <w:t xml:space="preserve">,– </w:t>
            </w:r>
            <w:r w:rsidRPr="005C69A0">
              <w:rPr>
                <w:rFonts w:eastAsia="PMingLiU" w:cs="Arial"/>
                <w:color w:val="595959" w:themeColor="text1" w:themeTint="A6"/>
                <w:sz w:val="16"/>
                <w:szCs w:val="16"/>
                <w:lang w:val="ro-RO" w:eastAsia="it-IT"/>
              </w:rPr>
              <w:t>vor spori nivelul de cunoștințe privind F</w:t>
            </w:r>
            <w:r w:rsidR="008A1873" w:rsidRPr="005C69A0">
              <w:rPr>
                <w:rFonts w:eastAsia="PMingLiU" w:cs="Arial"/>
                <w:color w:val="595959" w:themeColor="text1" w:themeTint="A6"/>
                <w:sz w:val="16"/>
                <w:szCs w:val="16"/>
                <w:lang w:val="ro-RO" w:eastAsia="it-IT"/>
              </w:rPr>
              <w:t xml:space="preserve">ESI </w:t>
            </w:r>
            <w:r w:rsidR="00AB2C27" w:rsidRPr="005C69A0">
              <w:rPr>
                <w:rFonts w:eastAsia="PMingLiU" w:cs="Arial"/>
                <w:color w:val="595959" w:themeColor="text1" w:themeTint="A6"/>
                <w:sz w:val="16"/>
                <w:szCs w:val="16"/>
                <w:lang w:val="ro-RO" w:eastAsia="it-IT"/>
              </w:rPr>
              <w:t>și</w:t>
            </w:r>
            <w:r w:rsidR="008A1873" w:rsidRPr="005C69A0">
              <w:rPr>
                <w:rFonts w:eastAsia="PMingLiU" w:cs="Arial"/>
                <w:color w:val="595959" w:themeColor="text1" w:themeTint="A6"/>
                <w:sz w:val="16"/>
                <w:szCs w:val="16"/>
                <w:lang w:val="ro-RO" w:eastAsia="it-IT"/>
              </w:rPr>
              <w:t xml:space="preserve"> </w:t>
            </w:r>
            <w:r w:rsidRPr="005C69A0">
              <w:rPr>
                <w:rFonts w:eastAsia="PMingLiU" w:cs="Arial"/>
                <w:color w:val="595959" w:themeColor="text1" w:themeTint="A6"/>
                <w:sz w:val="16"/>
                <w:szCs w:val="16"/>
                <w:lang w:val="ro-RO" w:eastAsia="it-IT"/>
              </w:rPr>
              <w:t>Politica de Coeziune în rândul p</w:t>
            </w:r>
            <w:r w:rsidR="000E5745" w:rsidRPr="005C69A0">
              <w:rPr>
                <w:rFonts w:eastAsia="PMingLiU" w:cs="Arial"/>
                <w:color w:val="595959" w:themeColor="text1" w:themeTint="A6"/>
                <w:sz w:val="16"/>
                <w:szCs w:val="16"/>
                <w:lang w:val="ro-RO" w:eastAsia="it-IT"/>
              </w:rPr>
              <w:t>ublicul</w:t>
            </w:r>
            <w:r w:rsidRPr="005C69A0">
              <w:rPr>
                <w:rFonts w:eastAsia="PMingLiU" w:cs="Arial"/>
                <w:color w:val="595959" w:themeColor="text1" w:themeTint="A6"/>
                <w:sz w:val="16"/>
                <w:szCs w:val="16"/>
                <w:lang w:val="ro-RO" w:eastAsia="it-IT"/>
              </w:rPr>
              <w:t>ui</w:t>
            </w:r>
            <w:r w:rsidR="000E5745" w:rsidRPr="005C69A0">
              <w:rPr>
                <w:rFonts w:eastAsia="PMingLiU" w:cs="Arial"/>
                <w:color w:val="595959" w:themeColor="text1" w:themeTint="A6"/>
                <w:sz w:val="16"/>
                <w:szCs w:val="16"/>
                <w:lang w:val="ro-RO" w:eastAsia="it-IT"/>
              </w:rPr>
              <w:t xml:space="preserve"> larg</w:t>
            </w:r>
            <w:r w:rsidR="008A1873" w:rsidRPr="005C69A0">
              <w:rPr>
                <w:rFonts w:eastAsia="PMingLiU" w:cs="Arial"/>
                <w:color w:val="595959" w:themeColor="text1" w:themeTint="A6"/>
                <w:sz w:val="16"/>
                <w:szCs w:val="16"/>
                <w:lang w:val="ro-RO" w:eastAsia="it-IT"/>
              </w:rPr>
              <w:t xml:space="preserve">. </w:t>
            </w:r>
            <w:r w:rsidRPr="005C69A0">
              <w:rPr>
                <w:rFonts w:eastAsia="PMingLiU" w:cs="Arial"/>
                <w:color w:val="595959" w:themeColor="text1" w:themeTint="A6"/>
                <w:sz w:val="16"/>
                <w:szCs w:val="16"/>
                <w:lang w:val="ro-RO" w:eastAsia="it-IT"/>
              </w:rPr>
              <w:t>Realizările imediate estimate vor af</w:t>
            </w:r>
            <w:r w:rsidR="008A1873" w:rsidRPr="005C69A0">
              <w:rPr>
                <w:rFonts w:eastAsia="PMingLiU" w:cs="Arial"/>
                <w:color w:val="595959" w:themeColor="text1" w:themeTint="A6"/>
                <w:sz w:val="16"/>
                <w:szCs w:val="16"/>
                <w:lang w:val="ro-RO" w:eastAsia="it-IT"/>
              </w:rPr>
              <w:t>ect</w:t>
            </w:r>
            <w:r w:rsidRPr="005C69A0">
              <w:rPr>
                <w:rFonts w:eastAsia="PMingLiU" w:cs="Arial"/>
                <w:color w:val="595959" w:themeColor="text1" w:themeTint="A6"/>
                <w:sz w:val="16"/>
                <w:szCs w:val="16"/>
                <w:lang w:val="ro-RO" w:eastAsia="it-IT"/>
              </w:rPr>
              <w:t>a</w:t>
            </w:r>
            <w:r w:rsidR="008A1873" w:rsidRPr="005C69A0">
              <w:rPr>
                <w:rFonts w:eastAsia="PMingLiU" w:cs="Arial"/>
                <w:color w:val="595959" w:themeColor="text1" w:themeTint="A6"/>
                <w:sz w:val="16"/>
                <w:szCs w:val="16"/>
                <w:lang w:val="ro-RO" w:eastAsia="it-IT"/>
              </w:rPr>
              <w:t xml:space="preserve"> </w:t>
            </w:r>
            <w:r w:rsidR="005A2DE4" w:rsidRPr="005C69A0">
              <w:rPr>
                <w:rFonts w:eastAsia="PMingLiU" w:cs="Arial"/>
                <w:color w:val="595959" w:themeColor="text1" w:themeTint="A6"/>
                <w:sz w:val="16"/>
                <w:szCs w:val="16"/>
                <w:lang w:val="ro-RO" w:eastAsia="it-IT"/>
              </w:rPr>
              <w:t>Indicatorul de rezultat</w:t>
            </w:r>
            <w:r w:rsidR="008A1873" w:rsidRPr="005C69A0">
              <w:rPr>
                <w:rFonts w:eastAsia="PMingLiU" w:cs="Arial"/>
                <w:color w:val="595959" w:themeColor="text1" w:themeTint="A6"/>
                <w:sz w:val="16"/>
                <w:szCs w:val="16"/>
                <w:lang w:val="ro-RO" w:eastAsia="it-IT"/>
              </w:rPr>
              <w:t xml:space="preserve"> “</w:t>
            </w:r>
            <w:r w:rsidR="003220ED" w:rsidRPr="005C69A0">
              <w:rPr>
                <w:rFonts w:eastAsia="PMingLiU" w:cs="Arial"/>
                <w:color w:val="595959" w:themeColor="text1" w:themeTint="A6"/>
                <w:sz w:val="16"/>
                <w:szCs w:val="16"/>
                <w:lang w:val="ro-RO" w:eastAsia="it-IT"/>
              </w:rPr>
              <w:t>Nivel ridicat de conștientizare cu privire la proiecte co-finanțate de UE</w:t>
            </w:r>
            <w:r w:rsidR="008A1873" w:rsidRPr="005C69A0">
              <w:rPr>
                <w:rFonts w:eastAsia="PMingLiU" w:cs="Arial"/>
                <w:color w:val="595959" w:themeColor="text1" w:themeTint="A6"/>
                <w:sz w:val="16"/>
                <w:szCs w:val="16"/>
                <w:lang w:val="ro-RO" w:eastAsia="it-IT"/>
              </w:rPr>
              <w:t xml:space="preserve">”. </w:t>
            </w:r>
          </w:p>
        </w:tc>
        <w:tc>
          <w:tcPr>
            <w:tcW w:w="4056" w:type="dxa"/>
            <w:shd w:val="clear" w:color="auto" w:fill="auto"/>
          </w:tcPr>
          <w:p w:rsidR="008A1873" w:rsidRPr="005C69A0" w:rsidRDefault="00C866B7" w:rsidP="005D2C65">
            <w:pPr>
              <w:spacing w:before="60" w:after="60" w:line="276" w:lineRule="auto"/>
              <w:rPr>
                <w:rFonts w:eastAsia="PMingLiU" w:cs="Arial"/>
                <w:color w:val="595959" w:themeColor="text1" w:themeTint="A6"/>
                <w:sz w:val="16"/>
                <w:szCs w:val="16"/>
                <w:lang w:val="ro-RO" w:eastAsia="it-IT"/>
              </w:rPr>
            </w:pPr>
            <w:r w:rsidRPr="005C69A0">
              <w:rPr>
                <w:rFonts w:eastAsia="PMingLiU" w:cs="Arial"/>
                <w:color w:val="595959" w:themeColor="text1" w:themeTint="A6"/>
                <w:sz w:val="16"/>
                <w:szCs w:val="16"/>
                <w:lang w:val="ro-RO" w:eastAsia="it-IT"/>
              </w:rPr>
              <w:t>Există o legătură cauzală între realizarea imediată estimată și indicatorul de rezultat. Premisele care stau la baza rezultatelor în lanț sunt plauzibile</w:t>
            </w:r>
            <w:r w:rsidR="008A1873" w:rsidRPr="005C69A0">
              <w:rPr>
                <w:rFonts w:eastAsia="PMingLiU" w:cs="Arial"/>
                <w:color w:val="595959" w:themeColor="text1" w:themeTint="A6"/>
                <w:sz w:val="16"/>
                <w:szCs w:val="16"/>
                <w:lang w:val="ro-RO" w:eastAsia="it-IT"/>
              </w:rPr>
              <w:t>.</w:t>
            </w:r>
          </w:p>
        </w:tc>
      </w:tr>
      <w:tr w:rsidR="008A1873" w:rsidRPr="005C69A0" w:rsidTr="005D2C65">
        <w:trPr>
          <w:trHeight w:val="475"/>
        </w:trPr>
        <w:tc>
          <w:tcPr>
            <w:tcW w:w="1971" w:type="dxa"/>
            <w:shd w:val="clear" w:color="auto" w:fill="F2F2F2" w:themeFill="background1" w:themeFillShade="F2"/>
          </w:tcPr>
          <w:p w:rsidR="008A1873" w:rsidRPr="005C69A0" w:rsidRDefault="008A1873" w:rsidP="00393558">
            <w:pPr>
              <w:spacing w:before="60" w:after="60" w:line="276" w:lineRule="auto"/>
              <w:rPr>
                <w:rFonts w:eastAsia="PMingLiU" w:cs="Arial"/>
                <w:color w:val="595959" w:themeColor="text1" w:themeTint="A6"/>
                <w:sz w:val="16"/>
                <w:szCs w:val="16"/>
                <w:lang w:val="ro-RO" w:eastAsia="it-IT"/>
              </w:rPr>
            </w:pPr>
            <w:r w:rsidRPr="005C69A0">
              <w:rPr>
                <w:rFonts w:eastAsia="PMingLiU" w:cs="Arial"/>
                <w:color w:val="595959" w:themeColor="text1" w:themeTint="A6"/>
                <w:sz w:val="16"/>
                <w:szCs w:val="16"/>
                <w:lang w:val="ro-RO" w:eastAsia="it-IT"/>
              </w:rPr>
              <w:t xml:space="preserve">2.1 </w:t>
            </w:r>
            <w:r w:rsidR="00011A42" w:rsidRPr="005C69A0">
              <w:rPr>
                <w:rFonts w:eastAsia="PMingLiU" w:cs="Arial"/>
                <w:color w:val="595959" w:themeColor="text1" w:themeTint="A6"/>
                <w:sz w:val="16"/>
                <w:szCs w:val="16"/>
                <w:lang w:val="ro-RO" w:eastAsia="it-IT"/>
              </w:rPr>
              <w:t>Îmbunătățirea cadrului de reglementare, strategic şi procedural pentru coordonarea și implementarea FESI</w:t>
            </w:r>
          </w:p>
        </w:tc>
        <w:tc>
          <w:tcPr>
            <w:tcW w:w="3983" w:type="dxa"/>
            <w:shd w:val="clear" w:color="auto" w:fill="auto"/>
          </w:tcPr>
          <w:p w:rsidR="008A1873" w:rsidRPr="005C69A0" w:rsidRDefault="00C866B7" w:rsidP="00393558">
            <w:pPr>
              <w:spacing w:before="60" w:after="60" w:line="276" w:lineRule="auto"/>
              <w:rPr>
                <w:rFonts w:eastAsia="PMingLiU" w:cs="Arial"/>
                <w:color w:val="595959" w:themeColor="text1" w:themeTint="A6"/>
                <w:sz w:val="16"/>
                <w:szCs w:val="16"/>
                <w:lang w:val="ro-RO" w:eastAsia="it-IT"/>
              </w:rPr>
            </w:pPr>
            <w:r w:rsidRPr="005C69A0">
              <w:rPr>
                <w:rFonts w:eastAsia="PMingLiU" w:cs="Arial"/>
                <w:color w:val="595959" w:themeColor="text1" w:themeTint="A6"/>
                <w:sz w:val="16"/>
                <w:szCs w:val="16"/>
                <w:lang w:val="ro-RO" w:eastAsia="it-IT"/>
              </w:rPr>
              <w:t>Evaluări și studii elaborate</w:t>
            </w:r>
            <w:r w:rsidR="008A1873" w:rsidRPr="005C69A0">
              <w:rPr>
                <w:rFonts w:eastAsia="PMingLiU" w:cs="Arial"/>
                <w:color w:val="595959" w:themeColor="text1" w:themeTint="A6"/>
                <w:sz w:val="16"/>
                <w:szCs w:val="16"/>
                <w:lang w:val="ro-RO" w:eastAsia="it-IT"/>
              </w:rPr>
              <w:t>: (</w:t>
            </w:r>
            <w:r w:rsidR="00C2160E" w:rsidRPr="005C69A0">
              <w:rPr>
                <w:rFonts w:eastAsia="PMingLiU" w:cs="Arial"/>
                <w:color w:val="595959" w:themeColor="text1" w:themeTint="A6"/>
                <w:sz w:val="16"/>
                <w:szCs w:val="16"/>
                <w:lang w:val="ro-RO" w:eastAsia="it-IT"/>
              </w:rPr>
              <w:t>valoarea țintă</w:t>
            </w:r>
            <w:r w:rsidR="008A1873" w:rsidRPr="005C69A0">
              <w:rPr>
                <w:rFonts w:eastAsia="PMingLiU" w:cs="Arial"/>
                <w:color w:val="595959" w:themeColor="text1" w:themeTint="A6"/>
                <w:sz w:val="16"/>
                <w:szCs w:val="16"/>
                <w:lang w:val="ro-RO" w:eastAsia="it-IT"/>
              </w:rPr>
              <w:t xml:space="preserve"> – N/A)</w:t>
            </w:r>
          </w:p>
          <w:p w:rsidR="008A1873" w:rsidRPr="005C69A0" w:rsidRDefault="00C866B7" w:rsidP="00393558">
            <w:pPr>
              <w:spacing w:before="60" w:after="60" w:line="276" w:lineRule="auto"/>
              <w:rPr>
                <w:rFonts w:eastAsia="PMingLiU" w:cs="Arial"/>
                <w:color w:val="595959" w:themeColor="text1" w:themeTint="A6"/>
                <w:sz w:val="16"/>
                <w:szCs w:val="16"/>
                <w:lang w:val="ro-RO" w:eastAsia="it-IT"/>
              </w:rPr>
            </w:pPr>
            <w:r w:rsidRPr="005C69A0">
              <w:rPr>
                <w:rFonts w:eastAsia="PMingLiU" w:cs="Arial"/>
                <w:color w:val="595959" w:themeColor="text1" w:themeTint="A6"/>
                <w:sz w:val="16"/>
                <w:szCs w:val="16"/>
                <w:lang w:val="ro-RO" w:eastAsia="it-IT"/>
              </w:rPr>
              <w:t xml:space="preserve">Structuri de coordonare/ gestionare/control FESI ale căror logistică și funcționare a fost sprijinită anual, inclusiv cu echipamente și licențe pentru funcționarea </w:t>
            </w:r>
            <w:r w:rsidR="008A1873" w:rsidRPr="005C69A0">
              <w:rPr>
                <w:rFonts w:eastAsia="PMingLiU" w:cs="Arial"/>
                <w:color w:val="595959" w:themeColor="text1" w:themeTint="A6"/>
                <w:sz w:val="16"/>
                <w:szCs w:val="16"/>
                <w:lang w:val="ro-RO" w:eastAsia="it-IT"/>
              </w:rPr>
              <w:t>SMIS 2014 +: (</w:t>
            </w:r>
            <w:r w:rsidR="00C2160E" w:rsidRPr="005C69A0">
              <w:rPr>
                <w:rFonts w:eastAsia="PMingLiU" w:cs="Arial"/>
                <w:color w:val="595959" w:themeColor="text1" w:themeTint="A6"/>
                <w:sz w:val="16"/>
                <w:szCs w:val="16"/>
                <w:lang w:val="ro-RO" w:eastAsia="it-IT"/>
              </w:rPr>
              <w:t>valoarea țintă</w:t>
            </w:r>
            <w:r w:rsidR="008A1873" w:rsidRPr="005C69A0">
              <w:rPr>
                <w:rFonts w:eastAsia="PMingLiU" w:cs="Arial"/>
                <w:color w:val="595959" w:themeColor="text1" w:themeTint="A6"/>
                <w:sz w:val="16"/>
                <w:szCs w:val="16"/>
                <w:lang w:val="ro-RO" w:eastAsia="it-IT"/>
              </w:rPr>
              <w:t xml:space="preserve"> – 14)</w:t>
            </w:r>
          </w:p>
          <w:p w:rsidR="008A1873" w:rsidRPr="005C69A0" w:rsidRDefault="00C866B7" w:rsidP="00393558">
            <w:pPr>
              <w:spacing w:before="60" w:after="60" w:line="276" w:lineRule="auto"/>
              <w:rPr>
                <w:rFonts w:eastAsia="PMingLiU" w:cs="Arial"/>
                <w:color w:val="595959" w:themeColor="text1" w:themeTint="A6"/>
                <w:sz w:val="16"/>
                <w:szCs w:val="16"/>
                <w:lang w:val="ro-RO" w:eastAsia="it-IT"/>
              </w:rPr>
            </w:pPr>
            <w:r w:rsidRPr="005C69A0">
              <w:rPr>
                <w:rFonts w:eastAsia="PMingLiU" w:cs="Arial"/>
                <w:color w:val="595959" w:themeColor="text1" w:themeTint="A6"/>
                <w:sz w:val="16"/>
                <w:szCs w:val="16"/>
                <w:lang w:val="ro-RO" w:eastAsia="it-IT"/>
              </w:rPr>
              <w:t>Proiecte a căror evaluare/ contractare/ monitorizare/ control a fost asigurată</w:t>
            </w:r>
            <w:r w:rsidR="008A1873" w:rsidRPr="005C69A0">
              <w:rPr>
                <w:rFonts w:eastAsia="PMingLiU" w:cs="Arial"/>
                <w:color w:val="595959" w:themeColor="text1" w:themeTint="A6"/>
                <w:sz w:val="16"/>
                <w:szCs w:val="16"/>
                <w:lang w:val="ro-RO" w:eastAsia="it-IT"/>
              </w:rPr>
              <w:t>: (</w:t>
            </w:r>
            <w:r w:rsidR="00C2160E" w:rsidRPr="005C69A0">
              <w:rPr>
                <w:rFonts w:eastAsia="PMingLiU" w:cs="Arial"/>
                <w:color w:val="595959" w:themeColor="text1" w:themeTint="A6"/>
                <w:sz w:val="16"/>
                <w:szCs w:val="16"/>
                <w:lang w:val="ro-RO" w:eastAsia="it-IT"/>
              </w:rPr>
              <w:t>valoarea țintă</w:t>
            </w:r>
            <w:r w:rsidR="008A1873" w:rsidRPr="005C69A0">
              <w:rPr>
                <w:rFonts w:eastAsia="PMingLiU" w:cs="Arial"/>
                <w:color w:val="595959" w:themeColor="text1" w:themeTint="A6"/>
                <w:sz w:val="16"/>
                <w:szCs w:val="16"/>
                <w:lang w:val="ro-RO" w:eastAsia="it-IT"/>
              </w:rPr>
              <w:t xml:space="preserve"> – 10.000)</w:t>
            </w:r>
          </w:p>
        </w:tc>
        <w:tc>
          <w:tcPr>
            <w:tcW w:w="4308" w:type="dxa"/>
            <w:shd w:val="clear" w:color="auto" w:fill="auto"/>
          </w:tcPr>
          <w:p w:rsidR="008A1873" w:rsidRPr="005C69A0" w:rsidRDefault="006635D8" w:rsidP="00C866B7">
            <w:pPr>
              <w:spacing w:before="60" w:after="60" w:line="276" w:lineRule="auto"/>
              <w:rPr>
                <w:rFonts w:eastAsia="PMingLiU" w:cs="Arial"/>
                <w:color w:val="595959" w:themeColor="text1" w:themeTint="A6"/>
                <w:sz w:val="16"/>
                <w:szCs w:val="16"/>
                <w:lang w:val="ro-RO" w:eastAsia="it-IT"/>
              </w:rPr>
            </w:pPr>
            <w:r w:rsidRPr="005C69A0">
              <w:rPr>
                <w:rFonts w:eastAsia="PMingLiU" w:cs="Arial"/>
                <w:color w:val="595959" w:themeColor="text1" w:themeTint="A6"/>
                <w:sz w:val="16"/>
                <w:szCs w:val="16"/>
                <w:lang w:val="ro-RO" w:eastAsia="it-IT"/>
              </w:rPr>
              <w:t>Studii</w:t>
            </w:r>
            <w:r w:rsidR="00C866B7" w:rsidRPr="005C69A0">
              <w:rPr>
                <w:rFonts w:eastAsia="PMingLiU" w:cs="Arial"/>
                <w:color w:val="595959" w:themeColor="text1" w:themeTint="A6"/>
                <w:sz w:val="16"/>
                <w:szCs w:val="16"/>
                <w:lang w:val="ro-RO" w:eastAsia="it-IT"/>
              </w:rPr>
              <w:t>le</w:t>
            </w:r>
            <w:r w:rsidR="008A1873" w:rsidRPr="005C69A0">
              <w:rPr>
                <w:rFonts w:eastAsia="PMingLiU" w:cs="Arial"/>
                <w:color w:val="595959" w:themeColor="text1" w:themeTint="A6"/>
                <w:sz w:val="16"/>
                <w:szCs w:val="16"/>
                <w:lang w:val="ro-RO" w:eastAsia="it-IT"/>
              </w:rPr>
              <w:t xml:space="preserve"> </w:t>
            </w:r>
            <w:r w:rsidR="00AB2C27" w:rsidRPr="005C69A0">
              <w:rPr>
                <w:rFonts w:eastAsia="PMingLiU" w:cs="Arial"/>
                <w:color w:val="595959" w:themeColor="text1" w:themeTint="A6"/>
                <w:sz w:val="16"/>
                <w:szCs w:val="16"/>
                <w:lang w:val="ro-RO" w:eastAsia="it-IT"/>
              </w:rPr>
              <w:t>și</w:t>
            </w:r>
            <w:r w:rsidR="008A1873" w:rsidRPr="005C69A0">
              <w:rPr>
                <w:rFonts w:eastAsia="PMingLiU" w:cs="Arial"/>
                <w:color w:val="595959" w:themeColor="text1" w:themeTint="A6"/>
                <w:sz w:val="16"/>
                <w:szCs w:val="16"/>
                <w:lang w:val="ro-RO" w:eastAsia="it-IT"/>
              </w:rPr>
              <w:t xml:space="preserve">  </w:t>
            </w:r>
            <w:r w:rsidR="008A1D34" w:rsidRPr="005C69A0">
              <w:rPr>
                <w:rFonts w:eastAsia="PMingLiU" w:cs="Arial"/>
                <w:color w:val="595959" w:themeColor="text1" w:themeTint="A6"/>
                <w:sz w:val="16"/>
                <w:szCs w:val="16"/>
                <w:lang w:val="ro-RO" w:eastAsia="it-IT"/>
              </w:rPr>
              <w:t>evalu</w:t>
            </w:r>
            <w:r w:rsidR="00C866B7" w:rsidRPr="005C69A0">
              <w:rPr>
                <w:rFonts w:eastAsia="PMingLiU" w:cs="Arial"/>
                <w:color w:val="595959" w:themeColor="text1" w:themeTint="A6"/>
                <w:sz w:val="16"/>
                <w:szCs w:val="16"/>
                <w:lang w:val="ro-RO" w:eastAsia="it-IT"/>
              </w:rPr>
              <w:t xml:space="preserve">ările vor contribui la îmbunătățirea cadrului de </w:t>
            </w:r>
            <w:r w:rsidR="008A1873" w:rsidRPr="005C69A0">
              <w:rPr>
                <w:rFonts w:eastAsia="PMingLiU" w:cs="Arial"/>
                <w:color w:val="595959" w:themeColor="text1" w:themeTint="A6"/>
                <w:sz w:val="16"/>
                <w:szCs w:val="16"/>
                <w:lang w:val="ro-RO" w:eastAsia="it-IT"/>
              </w:rPr>
              <w:t>reg</w:t>
            </w:r>
            <w:r w:rsidR="00C866B7" w:rsidRPr="005C69A0">
              <w:rPr>
                <w:rFonts w:eastAsia="PMingLiU" w:cs="Arial"/>
                <w:color w:val="595959" w:themeColor="text1" w:themeTint="A6"/>
                <w:sz w:val="16"/>
                <w:szCs w:val="16"/>
                <w:lang w:val="ro-RO" w:eastAsia="it-IT"/>
              </w:rPr>
              <w:t>lementare</w:t>
            </w:r>
            <w:r w:rsidR="008A1873" w:rsidRPr="005C69A0">
              <w:rPr>
                <w:rFonts w:eastAsia="PMingLiU" w:cs="Arial"/>
                <w:color w:val="595959" w:themeColor="text1" w:themeTint="A6"/>
                <w:sz w:val="16"/>
                <w:szCs w:val="16"/>
                <w:lang w:val="ro-RO" w:eastAsia="it-IT"/>
              </w:rPr>
              <w:t xml:space="preserve">, strategic </w:t>
            </w:r>
            <w:r w:rsidR="00AB2C27" w:rsidRPr="005C69A0">
              <w:rPr>
                <w:rFonts w:eastAsia="PMingLiU" w:cs="Arial"/>
                <w:color w:val="595959" w:themeColor="text1" w:themeTint="A6"/>
                <w:sz w:val="16"/>
                <w:szCs w:val="16"/>
                <w:lang w:val="ro-RO" w:eastAsia="it-IT"/>
              </w:rPr>
              <w:t>și</w:t>
            </w:r>
            <w:r w:rsidR="008A1873" w:rsidRPr="005C69A0">
              <w:rPr>
                <w:rFonts w:eastAsia="PMingLiU" w:cs="Arial"/>
                <w:color w:val="595959" w:themeColor="text1" w:themeTint="A6"/>
                <w:sz w:val="16"/>
                <w:szCs w:val="16"/>
                <w:lang w:val="ro-RO" w:eastAsia="it-IT"/>
              </w:rPr>
              <w:t xml:space="preserve"> procedural. </w:t>
            </w:r>
            <w:r w:rsidR="00C866B7" w:rsidRPr="005C69A0">
              <w:rPr>
                <w:rFonts w:eastAsia="PMingLiU" w:cs="Arial"/>
                <w:color w:val="595959" w:themeColor="text1" w:themeTint="A6"/>
                <w:sz w:val="16"/>
                <w:szCs w:val="16"/>
                <w:lang w:val="ro-RO" w:eastAsia="it-IT"/>
              </w:rPr>
              <w:t xml:space="preserve">Realizarea imediată estimată va </w:t>
            </w:r>
            <w:r w:rsidR="008A1873" w:rsidRPr="005C69A0">
              <w:rPr>
                <w:rFonts w:eastAsia="PMingLiU" w:cs="Arial"/>
                <w:color w:val="595959" w:themeColor="text1" w:themeTint="A6"/>
                <w:sz w:val="16"/>
                <w:szCs w:val="16"/>
                <w:lang w:val="ro-RO" w:eastAsia="it-IT"/>
              </w:rPr>
              <w:t>afect</w:t>
            </w:r>
            <w:r w:rsidR="00C866B7" w:rsidRPr="005C69A0">
              <w:rPr>
                <w:rFonts w:eastAsia="PMingLiU" w:cs="Arial"/>
                <w:color w:val="595959" w:themeColor="text1" w:themeTint="A6"/>
                <w:sz w:val="16"/>
                <w:szCs w:val="16"/>
                <w:lang w:val="ro-RO" w:eastAsia="it-IT"/>
              </w:rPr>
              <w:t>a</w:t>
            </w:r>
            <w:r w:rsidR="008A1873" w:rsidRPr="005C69A0">
              <w:rPr>
                <w:rFonts w:eastAsia="PMingLiU" w:cs="Arial"/>
                <w:color w:val="595959" w:themeColor="text1" w:themeTint="A6"/>
                <w:sz w:val="16"/>
                <w:szCs w:val="16"/>
                <w:lang w:val="ro-RO" w:eastAsia="it-IT"/>
              </w:rPr>
              <w:t xml:space="preserve"> </w:t>
            </w:r>
            <w:r w:rsidR="00C866B7" w:rsidRPr="005C69A0">
              <w:rPr>
                <w:rFonts w:eastAsia="PMingLiU" w:cs="Arial"/>
                <w:color w:val="595959" w:themeColor="text1" w:themeTint="A6"/>
                <w:sz w:val="16"/>
                <w:szCs w:val="16"/>
                <w:lang w:val="ro-RO" w:eastAsia="it-IT"/>
              </w:rPr>
              <w:t>i</w:t>
            </w:r>
            <w:r w:rsidR="005A2DE4" w:rsidRPr="005C69A0">
              <w:rPr>
                <w:rFonts w:eastAsia="PMingLiU" w:cs="Arial"/>
                <w:color w:val="595959" w:themeColor="text1" w:themeTint="A6"/>
                <w:sz w:val="16"/>
                <w:szCs w:val="16"/>
                <w:lang w:val="ro-RO" w:eastAsia="it-IT"/>
              </w:rPr>
              <w:t>ndicatorul de rezultat</w:t>
            </w:r>
            <w:r w:rsidR="008A1873" w:rsidRPr="005C69A0">
              <w:rPr>
                <w:rFonts w:eastAsia="PMingLiU" w:cs="Arial"/>
                <w:color w:val="595959" w:themeColor="text1" w:themeTint="A6"/>
                <w:sz w:val="16"/>
                <w:szCs w:val="16"/>
                <w:lang w:val="ro-RO" w:eastAsia="it-IT"/>
              </w:rPr>
              <w:t xml:space="preserve"> “</w:t>
            </w:r>
            <w:r w:rsidR="009572FA" w:rsidRPr="005C69A0">
              <w:rPr>
                <w:rFonts w:eastAsia="PMingLiU" w:cs="Arial"/>
                <w:color w:val="595959" w:themeColor="text1" w:themeTint="A6"/>
                <w:sz w:val="16"/>
                <w:szCs w:val="16"/>
                <w:lang w:val="ro-RO" w:eastAsia="it-IT"/>
              </w:rPr>
              <w:t>Ponderea beneficiarilor care consideră procedurile privitoare la FESI corespunzătoare</w:t>
            </w:r>
            <w:r w:rsidR="008A1873" w:rsidRPr="005C69A0">
              <w:rPr>
                <w:rFonts w:eastAsia="PMingLiU" w:cs="Arial"/>
                <w:color w:val="595959" w:themeColor="text1" w:themeTint="A6"/>
                <w:sz w:val="16"/>
                <w:szCs w:val="16"/>
                <w:lang w:val="ro-RO" w:eastAsia="it-IT"/>
              </w:rPr>
              <w:t xml:space="preserve"> (%)”.</w:t>
            </w:r>
          </w:p>
        </w:tc>
        <w:tc>
          <w:tcPr>
            <w:tcW w:w="4056" w:type="dxa"/>
            <w:shd w:val="clear" w:color="auto" w:fill="auto"/>
          </w:tcPr>
          <w:p w:rsidR="008A1873" w:rsidRPr="005C69A0" w:rsidRDefault="00C866B7" w:rsidP="005D2C65">
            <w:pPr>
              <w:spacing w:before="60" w:after="60" w:line="276" w:lineRule="auto"/>
              <w:rPr>
                <w:rFonts w:eastAsia="PMingLiU" w:cs="Arial"/>
                <w:color w:val="595959" w:themeColor="text1" w:themeTint="A6"/>
                <w:sz w:val="16"/>
                <w:szCs w:val="16"/>
                <w:lang w:val="ro-RO" w:eastAsia="it-IT"/>
              </w:rPr>
            </w:pPr>
            <w:r w:rsidRPr="005C69A0">
              <w:rPr>
                <w:rFonts w:eastAsia="PMingLiU" w:cs="Arial"/>
                <w:color w:val="595959" w:themeColor="text1" w:themeTint="A6"/>
                <w:sz w:val="16"/>
                <w:szCs w:val="16"/>
                <w:lang w:val="ro-RO" w:eastAsia="it-IT"/>
              </w:rPr>
              <w:t>Există o legătură cauzală între realizarea imediată estimată și indicatorul de rezultat. Premisele care stau la baza rezultatelor în lanț sunt plauzibile</w:t>
            </w:r>
            <w:r w:rsidR="008A1873" w:rsidRPr="005C69A0">
              <w:rPr>
                <w:rFonts w:eastAsia="PMingLiU" w:cs="Arial"/>
                <w:color w:val="595959" w:themeColor="text1" w:themeTint="A6"/>
                <w:sz w:val="16"/>
                <w:szCs w:val="16"/>
                <w:lang w:val="ro-RO" w:eastAsia="it-IT"/>
              </w:rPr>
              <w:t>.</w:t>
            </w:r>
          </w:p>
        </w:tc>
      </w:tr>
      <w:tr w:rsidR="008A1873" w:rsidRPr="005C69A0" w:rsidTr="005D2C65">
        <w:trPr>
          <w:trHeight w:val="475"/>
        </w:trPr>
        <w:tc>
          <w:tcPr>
            <w:tcW w:w="1971" w:type="dxa"/>
            <w:shd w:val="clear" w:color="auto" w:fill="F2F2F2" w:themeFill="background1" w:themeFillShade="F2"/>
          </w:tcPr>
          <w:p w:rsidR="008A1873" w:rsidRPr="005C69A0" w:rsidRDefault="008A1873" w:rsidP="00393558">
            <w:pPr>
              <w:spacing w:before="60" w:after="60" w:line="276" w:lineRule="auto"/>
              <w:rPr>
                <w:rFonts w:eastAsia="PMingLiU" w:cs="Arial"/>
                <w:color w:val="595959" w:themeColor="text1" w:themeTint="A6"/>
                <w:sz w:val="16"/>
                <w:szCs w:val="16"/>
                <w:lang w:val="ro-RO" w:eastAsia="it-IT"/>
              </w:rPr>
            </w:pPr>
            <w:r w:rsidRPr="005C69A0">
              <w:rPr>
                <w:rFonts w:eastAsia="PMingLiU" w:cs="Arial"/>
                <w:color w:val="595959" w:themeColor="text1" w:themeTint="A6"/>
                <w:sz w:val="16"/>
                <w:szCs w:val="16"/>
                <w:lang w:val="ro-RO" w:eastAsia="it-IT"/>
              </w:rPr>
              <w:t xml:space="preserve">2.2 </w:t>
            </w:r>
            <w:r w:rsidR="004B6F7C" w:rsidRPr="005C69A0">
              <w:rPr>
                <w:rFonts w:eastAsia="PMingLiU" w:cs="Arial"/>
                <w:color w:val="595959" w:themeColor="text1" w:themeTint="A6"/>
                <w:sz w:val="16"/>
                <w:szCs w:val="16"/>
                <w:lang w:val="ro-RO" w:eastAsia="it-IT"/>
              </w:rPr>
              <w:t>Dezvoltarea și menținerea unui sistem informatic funcțional și eficient pentru FSC, precum și întărirea capacității utilizatorilor săi</w:t>
            </w:r>
          </w:p>
        </w:tc>
        <w:tc>
          <w:tcPr>
            <w:tcW w:w="3983" w:type="dxa"/>
            <w:shd w:val="clear" w:color="auto" w:fill="auto"/>
          </w:tcPr>
          <w:p w:rsidR="008A1873" w:rsidRPr="005C69A0" w:rsidRDefault="00C866B7" w:rsidP="00393558">
            <w:pPr>
              <w:spacing w:before="60" w:after="60" w:line="276" w:lineRule="auto"/>
              <w:rPr>
                <w:rFonts w:eastAsia="PMingLiU" w:cs="Arial"/>
                <w:color w:val="595959" w:themeColor="text1" w:themeTint="A6"/>
                <w:sz w:val="16"/>
                <w:szCs w:val="16"/>
                <w:lang w:val="ro-RO" w:eastAsia="it-IT"/>
              </w:rPr>
            </w:pPr>
            <w:r w:rsidRPr="005C69A0">
              <w:rPr>
                <w:rFonts w:eastAsia="PMingLiU" w:cs="Arial"/>
                <w:color w:val="595959" w:themeColor="text1" w:themeTint="A6"/>
                <w:sz w:val="16"/>
                <w:szCs w:val="16"/>
                <w:lang w:val="ro-RO" w:eastAsia="it-IT"/>
              </w:rPr>
              <w:t>Disponibilitatea rețelei</w:t>
            </w:r>
            <w:r w:rsidR="00B64A7A" w:rsidRPr="005C69A0">
              <w:rPr>
                <w:rFonts w:eastAsia="PMingLiU" w:cs="Arial"/>
                <w:color w:val="595959" w:themeColor="text1" w:themeTint="A6"/>
                <w:sz w:val="16"/>
                <w:szCs w:val="16"/>
                <w:lang w:val="ro-RO" w:eastAsia="it-IT"/>
              </w:rPr>
              <w:t xml:space="preserve"> </w:t>
            </w:r>
            <w:r w:rsidR="008A1873" w:rsidRPr="005C69A0">
              <w:rPr>
                <w:rFonts w:eastAsia="PMingLiU" w:cs="Arial"/>
                <w:color w:val="595959" w:themeColor="text1" w:themeTint="A6"/>
                <w:sz w:val="16"/>
                <w:szCs w:val="16"/>
                <w:lang w:val="ro-RO" w:eastAsia="it-IT"/>
              </w:rPr>
              <w:t>SMIS 2014 +: (</w:t>
            </w:r>
            <w:r w:rsidR="00C2160E" w:rsidRPr="005C69A0">
              <w:rPr>
                <w:rFonts w:eastAsia="PMingLiU" w:cs="Arial"/>
                <w:color w:val="595959" w:themeColor="text1" w:themeTint="A6"/>
                <w:sz w:val="16"/>
                <w:szCs w:val="16"/>
                <w:lang w:val="ro-RO" w:eastAsia="it-IT"/>
              </w:rPr>
              <w:t>valoarea țintă</w:t>
            </w:r>
            <w:r w:rsidR="008A1873" w:rsidRPr="005C69A0">
              <w:rPr>
                <w:rFonts w:eastAsia="PMingLiU" w:cs="Arial"/>
                <w:color w:val="595959" w:themeColor="text1" w:themeTint="A6"/>
                <w:sz w:val="16"/>
                <w:szCs w:val="16"/>
                <w:lang w:val="ro-RO" w:eastAsia="it-IT"/>
              </w:rPr>
              <w:t xml:space="preserve"> - 99,5%)</w:t>
            </w:r>
          </w:p>
          <w:p w:rsidR="008A1873" w:rsidRPr="005C69A0" w:rsidRDefault="00C866B7" w:rsidP="00393558">
            <w:pPr>
              <w:spacing w:before="60" w:after="60" w:line="276" w:lineRule="auto"/>
              <w:rPr>
                <w:rFonts w:eastAsia="PMingLiU" w:cs="Arial"/>
                <w:color w:val="595959" w:themeColor="text1" w:themeTint="A6"/>
                <w:sz w:val="16"/>
                <w:szCs w:val="16"/>
                <w:lang w:val="ro-RO" w:eastAsia="it-IT"/>
              </w:rPr>
            </w:pPr>
            <w:r w:rsidRPr="005C69A0">
              <w:rPr>
                <w:rFonts w:eastAsia="PMingLiU" w:cs="Arial"/>
                <w:color w:val="595959" w:themeColor="text1" w:themeTint="A6"/>
                <w:sz w:val="16"/>
                <w:szCs w:val="16"/>
                <w:lang w:val="ro-RO" w:eastAsia="it-IT"/>
              </w:rPr>
              <w:t>Nr. de zile participanți la instruire – utilizatori sisteme informatice</w:t>
            </w:r>
            <w:r w:rsidR="008A1873" w:rsidRPr="005C69A0">
              <w:rPr>
                <w:rFonts w:eastAsia="PMingLiU" w:cs="Arial"/>
                <w:color w:val="595959" w:themeColor="text1" w:themeTint="A6"/>
                <w:sz w:val="16"/>
                <w:szCs w:val="16"/>
                <w:lang w:val="ro-RO" w:eastAsia="it-IT"/>
              </w:rPr>
              <w:t>): (</w:t>
            </w:r>
            <w:r w:rsidR="00C2160E" w:rsidRPr="005C69A0">
              <w:rPr>
                <w:rFonts w:eastAsia="PMingLiU" w:cs="Arial"/>
                <w:color w:val="595959" w:themeColor="text1" w:themeTint="A6"/>
                <w:sz w:val="16"/>
                <w:szCs w:val="16"/>
                <w:lang w:val="ro-RO" w:eastAsia="it-IT"/>
              </w:rPr>
              <w:t>valoarea țintă</w:t>
            </w:r>
            <w:r w:rsidR="008A1873" w:rsidRPr="005C69A0">
              <w:rPr>
                <w:rFonts w:eastAsia="PMingLiU" w:cs="Arial"/>
                <w:color w:val="595959" w:themeColor="text1" w:themeTint="A6"/>
                <w:sz w:val="16"/>
                <w:szCs w:val="16"/>
                <w:lang w:val="ro-RO" w:eastAsia="it-IT"/>
              </w:rPr>
              <w:t xml:space="preserve">  - 6.000)</w:t>
            </w:r>
          </w:p>
        </w:tc>
        <w:tc>
          <w:tcPr>
            <w:tcW w:w="4308" w:type="dxa"/>
            <w:shd w:val="clear" w:color="auto" w:fill="auto"/>
          </w:tcPr>
          <w:p w:rsidR="008A1873" w:rsidRPr="005C69A0" w:rsidRDefault="00B64A7A" w:rsidP="00B64A7A">
            <w:pPr>
              <w:spacing w:before="60" w:after="60" w:line="276" w:lineRule="auto"/>
              <w:jc w:val="left"/>
              <w:rPr>
                <w:rFonts w:eastAsia="PMingLiU" w:cs="Arial"/>
                <w:color w:val="595959" w:themeColor="text1" w:themeTint="A6"/>
                <w:sz w:val="16"/>
                <w:szCs w:val="16"/>
                <w:lang w:val="ro-RO" w:eastAsia="it-IT"/>
              </w:rPr>
            </w:pPr>
            <w:r w:rsidRPr="005C69A0">
              <w:rPr>
                <w:rFonts w:eastAsia="PMingLiU" w:cs="Arial"/>
                <w:color w:val="595959" w:themeColor="text1" w:themeTint="A6"/>
                <w:sz w:val="16"/>
                <w:szCs w:val="16"/>
                <w:lang w:val="ro-RO" w:eastAsia="it-IT"/>
              </w:rPr>
              <w:t>Optimizarea gradului de d</w:t>
            </w:r>
            <w:r w:rsidR="00C866B7" w:rsidRPr="005C69A0">
              <w:rPr>
                <w:rFonts w:eastAsia="PMingLiU" w:cs="Arial"/>
                <w:color w:val="595959" w:themeColor="text1" w:themeTint="A6"/>
                <w:sz w:val="16"/>
                <w:szCs w:val="16"/>
                <w:lang w:val="ro-RO" w:eastAsia="it-IT"/>
              </w:rPr>
              <w:t>isponibilitate</w:t>
            </w:r>
            <w:r w:rsidRPr="005C69A0">
              <w:rPr>
                <w:rFonts w:eastAsia="PMingLiU" w:cs="Arial"/>
                <w:color w:val="595959" w:themeColor="text1" w:themeTint="A6"/>
                <w:sz w:val="16"/>
                <w:szCs w:val="16"/>
                <w:lang w:val="ro-RO" w:eastAsia="it-IT"/>
              </w:rPr>
              <w:t xml:space="preserve"> </w:t>
            </w:r>
            <w:r w:rsidR="00C866B7" w:rsidRPr="005C69A0">
              <w:rPr>
                <w:rFonts w:eastAsia="PMingLiU" w:cs="Arial"/>
                <w:color w:val="595959" w:themeColor="text1" w:themeTint="A6"/>
                <w:sz w:val="16"/>
                <w:szCs w:val="16"/>
                <w:lang w:val="ro-RO" w:eastAsia="it-IT"/>
              </w:rPr>
              <w:t>a rețelei</w:t>
            </w:r>
            <w:r w:rsidRPr="005C69A0">
              <w:rPr>
                <w:rFonts w:eastAsia="PMingLiU" w:cs="Arial"/>
                <w:color w:val="595959" w:themeColor="text1" w:themeTint="A6"/>
                <w:sz w:val="16"/>
                <w:szCs w:val="16"/>
                <w:lang w:val="ro-RO" w:eastAsia="it-IT"/>
              </w:rPr>
              <w:t xml:space="preserve"> </w:t>
            </w:r>
            <w:r w:rsidR="00AB2C27" w:rsidRPr="005C69A0">
              <w:rPr>
                <w:rFonts w:eastAsia="PMingLiU" w:cs="Arial"/>
                <w:color w:val="595959" w:themeColor="text1" w:themeTint="A6"/>
                <w:sz w:val="16"/>
                <w:szCs w:val="16"/>
                <w:lang w:val="ro-RO" w:eastAsia="it-IT"/>
              </w:rPr>
              <w:t>și</w:t>
            </w:r>
            <w:r w:rsidR="008A1873" w:rsidRPr="005C69A0">
              <w:rPr>
                <w:rFonts w:eastAsia="PMingLiU" w:cs="Arial"/>
                <w:color w:val="595959" w:themeColor="text1" w:themeTint="A6"/>
                <w:sz w:val="16"/>
                <w:szCs w:val="16"/>
                <w:lang w:val="ro-RO" w:eastAsia="it-IT"/>
              </w:rPr>
              <w:t xml:space="preserve"> </w:t>
            </w:r>
            <w:r w:rsidRPr="005C69A0">
              <w:rPr>
                <w:rFonts w:eastAsia="PMingLiU" w:cs="Arial"/>
                <w:color w:val="595959" w:themeColor="text1" w:themeTint="A6"/>
                <w:sz w:val="16"/>
                <w:szCs w:val="16"/>
                <w:lang w:val="ro-RO" w:eastAsia="it-IT"/>
              </w:rPr>
              <w:t xml:space="preserve">instruirea utilizatorilor </w:t>
            </w:r>
            <w:r w:rsidR="005E6794" w:rsidRPr="005C69A0">
              <w:rPr>
                <w:rFonts w:eastAsia="PMingLiU" w:cs="Arial"/>
                <w:color w:val="595959" w:themeColor="text1" w:themeTint="A6"/>
                <w:sz w:val="16"/>
                <w:szCs w:val="16"/>
                <w:lang w:val="ro-RO" w:eastAsia="it-IT"/>
              </w:rPr>
              <w:t>sistem</w:t>
            </w:r>
            <w:r w:rsidRPr="005C69A0">
              <w:rPr>
                <w:rFonts w:eastAsia="PMingLiU" w:cs="Arial"/>
                <w:color w:val="595959" w:themeColor="text1" w:themeTint="A6"/>
                <w:sz w:val="16"/>
                <w:szCs w:val="16"/>
                <w:lang w:val="ro-RO" w:eastAsia="it-IT"/>
              </w:rPr>
              <w:t xml:space="preserve">ului va duce la optimizarea </w:t>
            </w:r>
            <w:r w:rsidR="008A1873" w:rsidRPr="005C69A0">
              <w:rPr>
                <w:rFonts w:eastAsia="PMingLiU" w:cs="Arial"/>
                <w:color w:val="595959" w:themeColor="text1" w:themeTint="A6"/>
                <w:sz w:val="16"/>
                <w:szCs w:val="16"/>
                <w:lang w:val="ro-RO" w:eastAsia="it-IT"/>
              </w:rPr>
              <w:t>integr</w:t>
            </w:r>
            <w:r w:rsidRPr="005C69A0">
              <w:rPr>
                <w:rFonts w:eastAsia="PMingLiU" w:cs="Arial"/>
                <w:color w:val="595959" w:themeColor="text1" w:themeTint="A6"/>
                <w:sz w:val="16"/>
                <w:szCs w:val="16"/>
                <w:lang w:val="ro-RO" w:eastAsia="it-IT"/>
              </w:rPr>
              <w:t xml:space="preserve">ării </w:t>
            </w:r>
            <w:r w:rsidR="005E6794" w:rsidRPr="005C69A0">
              <w:rPr>
                <w:rFonts w:eastAsia="PMingLiU" w:cs="Arial"/>
                <w:color w:val="595959" w:themeColor="text1" w:themeTint="A6"/>
                <w:sz w:val="16"/>
                <w:szCs w:val="16"/>
                <w:lang w:val="ro-RO" w:eastAsia="it-IT"/>
              </w:rPr>
              <w:t>sistem</w:t>
            </w:r>
            <w:r w:rsidRPr="005C69A0">
              <w:rPr>
                <w:rFonts w:eastAsia="PMingLiU" w:cs="Arial"/>
                <w:color w:val="595959" w:themeColor="text1" w:themeTint="A6"/>
                <w:sz w:val="16"/>
                <w:szCs w:val="16"/>
                <w:lang w:val="ro-RO" w:eastAsia="it-IT"/>
              </w:rPr>
              <w:t>ului</w:t>
            </w:r>
            <w:r w:rsidR="008A1873" w:rsidRPr="005C69A0">
              <w:rPr>
                <w:rFonts w:eastAsia="PMingLiU" w:cs="Arial"/>
                <w:color w:val="595959" w:themeColor="text1" w:themeTint="A6"/>
                <w:sz w:val="16"/>
                <w:szCs w:val="16"/>
                <w:lang w:val="ro-RO" w:eastAsia="it-IT"/>
              </w:rPr>
              <w:t xml:space="preserve">. </w:t>
            </w:r>
            <w:r w:rsidRPr="005C69A0">
              <w:rPr>
                <w:rFonts w:eastAsia="PMingLiU" w:cs="Arial"/>
                <w:color w:val="595959" w:themeColor="text1" w:themeTint="A6"/>
                <w:sz w:val="16"/>
                <w:szCs w:val="16"/>
                <w:lang w:val="ro-RO" w:eastAsia="it-IT"/>
              </w:rPr>
              <w:t>Aceste acțiuni vor influența valorile i</w:t>
            </w:r>
            <w:r w:rsidR="005A2DE4" w:rsidRPr="005C69A0">
              <w:rPr>
                <w:rFonts w:eastAsia="PMingLiU" w:cs="Arial"/>
                <w:color w:val="595959" w:themeColor="text1" w:themeTint="A6"/>
                <w:sz w:val="16"/>
                <w:szCs w:val="16"/>
                <w:lang w:val="ro-RO" w:eastAsia="it-IT"/>
              </w:rPr>
              <w:t>ndicatorul</w:t>
            </w:r>
            <w:r w:rsidRPr="005C69A0">
              <w:rPr>
                <w:rFonts w:eastAsia="PMingLiU" w:cs="Arial"/>
                <w:color w:val="595959" w:themeColor="text1" w:themeTint="A6"/>
                <w:sz w:val="16"/>
                <w:szCs w:val="16"/>
                <w:lang w:val="ro-RO" w:eastAsia="it-IT"/>
              </w:rPr>
              <w:t>ui</w:t>
            </w:r>
            <w:r w:rsidR="005A2DE4" w:rsidRPr="005C69A0">
              <w:rPr>
                <w:rFonts w:eastAsia="PMingLiU" w:cs="Arial"/>
                <w:color w:val="595959" w:themeColor="text1" w:themeTint="A6"/>
                <w:sz w:val="16"/>
                <w:szCs w:val="16"/>
                <w:lang w:val="ro-RO" w:eastAsia="it-IT"/>
              </w:rPr>
              <w:t xml:space="preserve"> de rezultat</w:t>
            </w:r>
            <w:r w:rsidR="008A1873" w:rsidRPr="005C69A0">
              <w:rPr>
                <w:rFonts w:eastAsia="PMingLiU" w:cs="Arial"/>
                <w:color w:val="595959" w:themeColor="text1" w:themeTint="A6"/>
                <w:sz w:val="16"/>
                <w:szCs w:val="16"/>
                <w:lang w:val="ro-RO" w:eastAsia="it-IT"/>
              </w:rPr>
              <w:t xml:space="preserve"> “</w:t>
            </w:r>
            <w:r w:rsidR="00DE523C" w:rsidRPr="005C69A0">
              <w:rPr>
                <w:rFonts w:eastAsia="PMingLiU" w:cs="Arial"/>
                <w:color w:val="595959" w:themeColor="text1" w:themeTint="A6"/>
                <w:sz w:val="16"/>
                <w:szCs w:val="16"/>
                <w:lang w:val="ro-RO" w:eastAsia="it-IT"/>
              </w:rPr>
              <w:t>Gradul de utilizare al SMIS 2014+ pentru îndeplinirea obligațiilor de raportare la nivel de PO către CE</w:t>
            </w:r>
            <w:r w:rsidR="008A1873" w:rsidRPr="005C69A0">
              <w:rPr>
                <w:rFonts w:eastAsia="PMingLiU" w:cs="Arial"/>
                <w:color w:val="595959" w:themeColor="text1" w:themeTint="A6"/>
                <w:sz w:val="16"/>
                <w:szCs w:val="16"/>
                <w:lang w:val="ro-RO" w:eastAsia="it-IT"/>
              </w:rPr>
              <w:t xml:space="preserve">”. </w:t>
            </w:r>
            <w:r w:rsidRPr="005C69A0">
              <w:rPr>
                <w:rFonts w:eastAsia="PMingLiU" w:cs="Arial"/>
                <w:color w:val="595959" w:themeColor="text1" w:themeTint="A6"/>
                <w:sz w:val="16"/>
                <w:szCs w:val="16"/>
                <w:lang w:val="ro-RO" w:eastAsia="it-IT"/>
              </w:rPr>
              <w:t xml:space="preserve">Toate realizările imediate estimate vor contribui la obținerea rezultatului estimat aferent </w:t>
            </w:r>
            <w:r w:rsidR="005343E2" w:rsidRPr="005C69A0">
              <w:rPr>
                <w:rFonts w:eastAsia="PMingLiU" w:cs="Arial"/>
                <w:color w:val="595959" w:themeColor="text1" w:themeTint="A6"/>
                <w:sz w:val="16"/>
                <w:szCs w:val="16"/>
                <w:lang w:val="ro-RO" w:eastAsia="it-IT"/>
              </w:rPr>
              <w:t>OS</w:t>
            </w:r>
            <w:r w:rsidR="008A1873" w:rsidRPr="005C69A0">
              <w:rPr>
                <w:rFonts w:eastAsia="PMingLiU" w:cs="Arial"/>
                <w:color w:val="595959" w:themeColor="text1" w:themeTint="A6"/>
                <w:sz w:val="16"/>
                <w:szCs w:val="16"/>
                <w:lang w:val="ro-RO" w:eastAsia="it-IT"/>
              </w:rPr>
              <w:t xml:space="preserve"> 2.2 “</w:t>
            </w:r>
            <w:r w:rsidR="00B5051E" w:rsidRPr="005C69A0">
              <w:rPr>
                <w:rFonts w:eastAsia="PMingLiU" w:cs="Arial"/>
                <w:color w:val="595959" w:themeColor="text1" w:themeTint="A6"/>
                <w:sz w:val="16"/>
                <w:szCs w:val="16"/>
                <w:lang w:val="ro-RO" w:eastAsia="it-IT"/>
              </w:rPr>
              <w:t>Sistem informatic integrat funcțional, care generează date corecte și în timp util, pentru realizarea unui management corect şi eficient al programelor operaţionale</w:t>
            </w:r>
            <w:r w:rsidR="008A1873" w:rsidRPr="005C69A0">
              <w:rPr>
                <w:rFonts w:eastAsia="PMingLiU" w:cs="Arial"/>
                <w:color w:val="595959" w:themeColor="text1" w:themeTint="A6"/>
                <w:sz w:val="16"/>
                <w:szCs w:val="16"/>
                <w:lang w:val="ro-RO" w:eastAsia="it-IT"/>
              </w:rPr>
              <w:t>”.</w:t>
            </w:r>
          </w:p>
        </w:tc>
        <w:tc>
          <w:tcPr>
            <w:tcW w:w="4056" w:type="dxa"/>
            <w:shd w:val="clear" w:color="auto" w:fill="auto"/>
          </w:tcPr>
          <w:p w:rsidR="008A1873" w:rsidRPr="005C69A0" w:rsidRDefault="00C866B7" w:rsidP="005D2C65">
            <w:pPr>
              <w:spacing w:before="60" w:after="60" w:line="276" w:lineRule="auto"/>
              <w:rPr>
                <w:rFonts w:eastAsia="PMingLiU" w:cs="Arial"/>
                <w:color w:val="595959" w:themeColor="text1" w:themeTint="A6"/>
                <w:sz w:val="16"/>
                <w:szCs w:val="16"/>
                <w:lang w:val="ro-RO" w:eastAsia="it-IT"/>
              </w:rPr>
            </w:pPr>
            <w:r w:rsidRPr="005C69A0">
              <w:rPr>
                <w:rFonts w:eastAsia="PMingLiU" w:cs="Arial"/>
                <w:color w:val="595959" w:themeColor="text1" w:themeTint="A6"/>
                <w:sz w:val="16"/>
                <w:szCs w:val="16"/>
                <w:lang w:val="ro-RO" w:eastAsia="it-IT"/>
              </w:rPr>
              <w:t>Există o legătură cauzală între realizarea imediată estimată și indicatorul de rezultat. Premisele care stau la baza rezultatelor în lanț sunt plauzibile</w:t>
            </w:r>
            <w:r w:rsidR="008A1873" w:rsidRPr="005C69A0">
              <w:rPr>
                <w:rFonts w:eastAsia="PMingLiU" w:cs="Arial"/>
                <w:color w:val="595959" w:themeColor="text1" w:themeTint="A6"/>
                <w:sz w:val="16"/>
                <w:szCs w:val="16"/>
                <w:lang w:val="ro-RO" w:eastAsia="it-IT"/>
              </w:rPr>
              <w:t>.</w:t>
            </w:r>
          </w:p>
        </w:tc>
      </w:tr>
      <w:tr w:rsidR="008A1873" w:rsidRPr="005C69A0" w:rsidTr="005D2C65">
        <w:trPr>
          <w:trHeight w:val="475"/>
        </w:trPr>
        <w:tc>
          <w:tcPr>
            <w:tcW w:w="1971" w:type="dxa"/>
            <w:shd w:val="clear" w:color="auto" w:fill="F2F2F2" w:themeFill="background1" w:themeFillShade="F2"/>
          </w:tcPr>
          <w:p w:rsidR="008A1873" w:rsidRPr="005C69A0" w:rsidRDefault="008A1873" w:rsidP="00861EE8">
            <w:pPr>
              <w:spacing w:before="60" w:after="60" w:line="276" w:lineRule="auto"/>
              <w:rPr>
                <w:rFonts w:eastAsia="PMingLiU" w:cs="Arial"/>
                <w:color w:val="595959" w:themeColor="text1" w:themeTint="A6"/>
                <w:sz w:val="16"/>
                <w:szCs w:val="16"/>
                <w:lang w:val="ro-RO" w:eastAsia="it-IT"/>
              </w:rPr>
            </w:pPr>
            <w:r w:rsidRPr="005C69A0">
              <w:rPr>
                <w:rFonts w:eastAsia="PMingLiU" w:cs="Arial"/>
                <w:color w:val="595959" w:themeColor="text1" w:themeTint="A6"/>
                <w:sz w:val="16"/>
                <w:szCs w:val="16"/>
                <w:lang w:val="ro-RO" w:eastAsia="it-IT"/>
              </w:rPr>
              <w:t xml:space="preserve">3.1 </w:t>
            </w:r>
            <w:r w:rsidR="00B5051E" w:rsidRPr="005C69A0">
              <w:rPr>
                <w:rFonts w:eastAsia="PMingLiU" w:cs="Arial"/>
                <w:color w:val="595959" w:themeColor="text1" w:themeTint="A6"/>
                <w:sz w:val="16"/>
                <w:szCs w:val="16"/>
                <w:lang w:val="ro-RO" w:eastAsia="it-IT"/>
              </w:rPr>
              <w:t>Asigurarea stabilității, calificării și motivării adecvate a personalului care lucrează în cadrul sistemului de coordonare, gestionare și control al FESI</w:t>
            </w:r>
          </w:p>
        </w:tc>
        <w:tc>
          <w:tcPr>
            <w:tcW w:w="3983" w:type="dxa"/>
            <w:shd w:val="clear" w:color="auto" w:fill="auto"/>
          </w:tcPr>
          <w:p w:rsidR="008A1873" w:rsidRPr="005C69A0" w:rsidRDefault="00B64A7A" w:rsidP="00861EE8">
            <w:pPr>
              <w:spacing w:before="60" w:after="60" w:line="276" w:lineRule="auto"/>
              <w:rPr>
                <w:rFonts w:eastAsia="PMingLiU" w:cs="Arial"/>
                <w:color w:val="595959" w:themeColor="text1" w:themeTint="A6"/>
                <w:sz w:val="16"/>
                <w:szCs w:val="16"/>
                <w:lang w:val="ro-RO" w:eastAsia="it-IT"/>
              </w:rPr>
            </w:pPr>
            <w:r w:rsidRPr="005C69A0">
              <w:rPr>
                <w:rFonts w:eastAsia="PMingLiU" w:cs="Arial"/>
                <w:color w:val="595959" w:themeColor="text1" w:themeTint="A6"/>
                <w:sz w:val="16"/>
                <w:szCs w:val="16"/>
                <w:lang w:val="ro-RO" w:eastAsia="it-IT"/>
              </w:rPr>
              <w:t xml:space="preserve">Numărul de zile de instruire - </w:t>
            </w:r>
            <w:r w:rsidR="00AC1011">
              <w:rPr>
                <w:rFonts w:eastAsia="PMingLiU" w:cs="Arial"/>
                <w:color w:val="595959" w:themeColor="text1" w:themeTint="A6"/>
                <w:sz w:val="16"/>
                <w:szCs w:val="16"/>
                <w:lang w:val="ro-RO" w:eastAsia="it-IT"/>
              </w:rPr>
              <w:t>Structurile de gestionare</w:t>
            </w:r>
            <w:r w:rsidRPr="005C69A0">
              <w:rPr>
                <w:rFonts w:eastAsia="PMingLiU" w:cs="Arial"/>
                <w:color w:val="595959" w:themeColor="text1" w:themeTint="A6"/>
                <w:sz w:val="16"/>
                <w:szCs w:val="16"/>
                <w:lang w:val="ro-RO" w:eastAsia="it-IT"/>
              </w:rPr>
              <w:t>, structuri suplimentare</w:t>
            </w:r>
            <w:r w:rsidR="008A1873" w:rsidRPr="005C69A0">
              <w:rPr>
                <w:rFonts w:eastAsia="PMingLiU" w:cs="Arial"/>
                <w:color w:val="595959" w:themeColor="text1" w:themeTint="A6"/>
                <w:sz w:val="16"/>
                <w:szCs w:val="16"/>
                <w:lang w:val="ro-RO" w:eastAsia="it-IT"/>
              </w:rPr>
              <w:t>(20.000)</w:t>
            </w:r>
          </w:p>
          <w:p w:rsidR="008A1873" w:rsidRPr="005C69A0" w:rsidRDefault="00B64A7A" w:rsidP="00861EE8">
            <w:pPr>
              <w:spacing w:before="60" w:after="60" w:line="276" w:lineRule="auto"/>
              <w:rPr>
                <w:rFonts w:eastAsia="PMingLiU" w:cs="Arial"/>
                <w:color w:val="595959" w:themeColor="text1" w:themeTint="A6"/>
                <w:sz w:val="16"/>
                <w:szCs w:val="16"/>
                <w:lang w:val="ro-RO" w:eastAsia="it-IT"/>
              </w:rPr>
            </w:pPr>
            <w:r w:rsidRPr="005C69A0">
              <w:rPr>
                <w:rFonts w:eastAsia="PMingLiU" w:cs="Arial"/>
                <w:color w:val="595959" w:themeColor="text1" w:themeTint="A6"/>
                <w:sz w:val="16"/>
                <w:szCs w:val="16"/>
                <w:lang w:val="ro-RO" w:eastAsia="it-IT"/>
              </w:rPr>
              <w:t>Numărul de angajați cu echivalent de normă întreagă (FTE) care lucrează în Sistemul FESI ale căror salarii sunt cofinanțate  din POAT</w:t>
            </w:r>
            <w:r w:rsidR="008A1873" w:rsidRPr="005C69A0">
              <w:rPr>
                <w:rFonts w:eastAsia="PMingLiU" w:cs="Arial"/>
                <w:color w:val="595959" w:themeColor="text1" w:themeTint="A6"/>
                <w:sz w:val="16"/>
                <w:szCs w:val="16"/>
                <w:lang w:val="ro-RO" w:eastAsia="it-IT"/>
              </w:rPr>
              <w:t>: (</w:t>
            </w:r>
            <w:r w:rsidR="00C2160E" w:rsidRPr="005C69A0">
              <w:rPr>
                <w:rFonts w:eastAsia="PMingLiU" w:cs="Arial"/>
                <w:color w:val="595959" w:themeColor="text1" w:themeTint="A6"/>
                <w:sz w:val="16"/>
                <w:szCs w:val="16"/>
                <w:lang w:val="ro-RO" w:eastAsia="it-IT"/>
              </w:rPr>
              <w:t>valoarea țintă</w:t>
            </w:r>
            <w:r w:rsidR="008A1873" w:rsidRPr="005C69A0">
              <w:rPr>
                <w:rFonts w:eastAsia="PMingLiU" w:cs="Arial"/>
                <w:color w:val="595959" w:themeColor="text1" w:themeTint="A6"/>
                <w:sz w:val="16"/>
                <w:szCs w:val="16"/>
                <w:lang w:val="ro-RO" w:eastAsia="it-IT"/>
              </w:rPr>
              <w:t xml:space="preserve"> - 1.680)</w:t>
            </w:r>
          </w:p>
        </w:tc>
        <w:tc>
          <w:tcPr>
            <w:tcW w:w="4308" w:type="dxa"/>
            <w:shd w:val="clear" w:color="auto" w:fill="auto"/>
          </w:tcPr>
          <w:p w:rsidR="008A1873" w:rsidRPr="005C69A0" w:rsidRDefault="00B64A7A" w:rsidP="00B64A7A">
            <w:pPr>
              <w:spacing w:before="60" w:after="60" w:line="276" w:lineRule="auto"/>
              <w:rPr>
                <w:rFonts w:eastAsia="PMingLiU" w:cs="Arial"/>
                <w:color w:val="595959" w:themeColor="text1" w:themeTint="A6"/>
                <w:sz w:val="16"/>
                <w:szCs w:val="16"/>
                <w:lang w:val="ro-RO" w:eastAsia="it-IT"/>
              </w:rPr>
            </w:pPr>
            <w:r w:rsidRPr="005C69A0">
              <w:rPr>
                <w:rFonts w:eastAsia="PMingLiU" w:cs="Arial"/>
                <w:color w:val="595959" w:themeColor="text1" w:themeTint="A6"/>
                <w:sz w:val="16"/>
                <w:szCs w:val="16"/>
                <w:lang w:val="ro-RO" w:eastAsia="it-IT"/>
              </w:rPr>
              <w:t>Activitățile de instruire</w:t>
            </w:r>
            <w:r w:rsidR="008A1873" w:rsidRPr="005C69A0">
              <w:rPr>
                <w:rFonts w:eastAsia="PMingLiU" w:cs="Arial"/>
                <w:color w:val="595959" w:themeColor="text1" w:themeTint="A6"/>
                <w:sz w:val="16"/>
                <w:szCs w:val="16"/>
                <w:lang w:val="ro-RO" w:eastAsia="it-IT"/>
              </w:rPr>
              <w:t xml:space="preserve"> </w:t>
            </w:r>
            <w:r w:rsidR="00AB2C27" w:rsidRPr="005C69A0">
              <w:rPr>
                <w:rFonts w:eastAsia="PMingLiU" w:cs="Arial"/>
                <w:color w:val="595959" w:themeColor="text1" w:themeTint="A6"/>
                <w:sz w:val="16"/>
                <w:szCs w:val="16"/>
                <w:lang w:val="ro-RO" w:eastAsia="it-IT"/>
              </w:rPr>
              <w:t>și</w:t>
            </w:r>
            <w:r w:rsidRPr="005C69A0">
              <w:rPr>
                <w:rFonts w:eastAsia="PMingLiU" w:cs="Arial"/>
                <w:color w:val="595959" w:themeColor="text1" w:themeTint="A6"/>
                <w:sz w:val="16"/>
                <w:szCs w:val="16"/>
                <w:lang w:val="ro-RO" w:eastAsia="it-IT"/>
              </w:rPr>
              <w:t xml:space="preserve"> rambursarea salariilor vor contribui la obținerea rezultatului preconizat </w:t>
            </w:r>
            <w:r w:rsidR="008A1873" w:rsidRPr="005C69A0">
              <w:rPr>
                <w:rFonts w:eastAsia="PMingLiU" w:cs="Arial"/>
                <w:color w:val="595959" w:themeColor="text1" w:themeTint="A6"/>
                <w:sz w:val="16"/>
                <w:szCs w:val="16"/>
                <w:lang w:val="ro-RO" w:eastAsia="it-IT"/>
              </w:rPr>
              <w:t>“</w:t>
            </w:r>
            <w:r w:rsidR="009B4390" w:rsidRPr="005C69A0">
              <w:rPr>
                <w:rFonts w:eastAsia="PMingLiU" w:cs="Arial"/>
                <w:color w:val="595959" w:themeColor="text1" w:themeTint="A6"/>
                <w:sz w:val="16"/>
                <w:szCs w:val="16"/>
                <w:lang w:val="ro-RO" w:eastAsia="it-IT"/>
              </w:rPr>
              <w:t>Personal motivat, responsabilizat, stabil și înalt calificat în sistemul de coordonare, gestionare şi control al FESI</w:t>
            </w:r>
            <w:r w:rsidR="008A1873" w:rsidRPr="005C69A0">
              <w:rPr>
                <w:rFonts w:eastAsia="PMingLiU" w:cs="Arial"/>
                <w:color w:val="595959" w:themeColor="text1" w:themeTint="A6"/>
                <w:sz w:val="16"/>
                <w:szCs w:val="16"/>
                <w:lang w:val="ro-RO" w:eastAsia="it-IT"/>
              </w:rPr>
              <w:t xml:space="preserve">”. </w:t>
            </w:r>
            <w:r w:rsidRPr="005C69A0">
              <w:rPr>
                <w:rFonts w:eastAsia="PMingLiU" w:cs="Arial"/>
                <w:color w:val="595959" w:themeColor="text1" w:themeTint="A6"/>
                <w:sz w:val="16"/>
                <w:szCs w:val="16"/>
                <w:lang w:val="ro-RO" w:eastAsia="it-IT"/>
              </w:rPr>
              <w:t>Realizarea imediată estimată va afecta valorile i</w:t>
            </w:r>
            <w:r w:rsidR="005A2DE4" w:rsidRPr="005C69A0">
              <w:rPr>
                <w:rFonts w:eastAsia="PMingLiU" w:cs="Arial"/>
                <w:color w:val="595959" w:themeColor="text1" w:themeTint="A6"/>
                <w:sz w:val="16"/>
                <w:szCs w:val="16"/>
                <w:lang w:val="ro-RO" w:eastAsia="it-IT"/>
              </w:rPr>
              <w:t>ndicatorul</w:t>
            </w:r>
            <w:r w:rsidRPr="005C69A0">
              <w:rPr>
                <w:rFonts w:eastAsia="PMingLiU" w:cs="Arial"/>
                <w:color w:val="595959" w:themeColor="text1" w:themeTint="A6"/>
                <w:sz w:val="16"/>
                <w:szCs w:val="16"/>
                <w:lang w:val="ro-RO" w:eastAsia="it-IT"/>
              </w:rPr>
              <w:t>ui</w:t>
            </w:r>
            <w:r w:rsidR="005A2DE4" w:rsidRPr="005C69A0">
              <w:rPr>
                <w:rFonts w:eastAsia="PMingLiU" w:cs="Arial"/>
                <w:color w:val="595959" w:themeColor="text1" w:themeTint="A6"/>
                <w:sz w:val="16"/>
                <w:szCs w:val="16"/>
                <w:lang w:val="ro-RO" w:eastAsia="it-IT"/>
              </w:rPr>
              <w:t xml:space="preserve"> de rezultat</w:t>
            </w:r>
            <w:r w:rsidR="008A1873" w:rsidRPr="005C69A0">
              <w:rPr>
                <w:rFonts w:eastAsia="PMingLiU" w:cs="Arial"/>
                <w:color w:val="595959" w:themeColor="text1" w:themeTint="A6"/>
                <w:sz w:val="16"/>
                <w:szCs w:val="16"/>
                <w:lang w:val="ro-RO" w:eastAsia="it-IT"/>
              </w:rPr>
              <w:t xml:space="preserve"> “</w:t>
            </w:r>
            <w:r w:rsidRPr="005C69A0">
              <w:rPr>
                <w:rFonts w:eastAsia="PMingLiU" w:cs="Arial"/>
                <w:color w:val="595959" w:themeColor="text1" w:themeTint="A6"/>
                <w:sz w:val="16"/>
                <w:szCs w:val="16"/>
                <w:lang w:val="ro-RO" w:eastAsia="it-IT"/>
              </w:rPr>
              <w:t>Fluctuația anuală medie a personalului din cadrul structurilor sistemului of ESI</w:t>
            </w:r>
            <w:r w:rsidR="008A1873" w:rsidRPr="005C69A0">
              <w:rPr>
                <w:rFonts w:eastAsia="PMingLiU" w:cs="Arial"/>
                <w:color w:val="595959" w:themeColor="text1" w:themeTint="A6"/>
                <w:sz w:val="16"/>
                <w:szCs w:val="16"/>
                <w:lang w:val="ro-RO" w:eastAsia="it-IT"/>
              </w:rPr>
              <w:t>”.</w:t>
            </w:r>
          </w:p>
        </w:tc>
        <w:tc>
          <w:tcPr>
            <w:tcW w:w="4056" w:type="dxa"/>
            <w:shd w:val="clear" w:color="auto" w:fill="auto"/>
          </w:tcPr>
          <w:p w:rsidR="008A1873" w:rsidRPr="005C69A0" w:rsidRDefault="00C866B7" w:rsidP="00861EE8">
            <w:pPr>
              <w:spacing w:before="60" w:after="60" w:line="276" w:lineRule="auto"/>
              <w:rPr>
                <w:rFonts w:eastAsia="PMingLiU" w:cs="Arial"/>
                <w:color w:val="595959" w:themeColor="text1" w:themeTint="A6"/>
                <w:sz w:val="16"/>
                <w:szCs w:val="16"/>
                <w:lang w:val="ro-RO" w:eastAsia="it-IT"/>
              </w:rPr>
            </w:pPr>
            <w:r w:rsidRPr="005C69A0">
              <w:rPr>
                <w:rFonts w:eastAsia="PMingLiU" w:cs="Arial"/>
                <w:color w:val="595959" w:themeColor="text1" w:themeTint="A6"/>
                <w:sz w:val="16"/>
                <w:szCs w:val="16"/>
                <w:lang w:val="ro-RO" w:eastAsia="it-IT"/>
              </w:rPr>
              <w:t>Există o legătură cauzală între realiz</w:t>
            </w:r>
            <w:r w:rsidR="00861EE8">
              <w:rPr>
                <w:rFonts w:eastAsia="PMingLiU" w:cs="Arial"/>
                <w:color w:val="595959" w:themeColor="text1" w:themeTint="A6"/>
                <w:sz w:val="16"/>
                <w:szCs w:val="16"/>
                <w:lang w:val="ro-RO" w:eastAsia="it-IT"/>
              </w:rPr>
              <w:t>ările</w:t>
            </w:r>
            <w:r w:rsidRPr="005C69A0">
              <w:rPr>
                <w:rFonts w:eastAsia="PMingLiU" w:cs="Arial"/>
                <w:color w:val="595959" w:themeColor="text1" w:themeTint="A6"/>
                <w:sz w:val="16"/>
                <w:szCs w:val="16"/>
                <w:lang w:val="ro-RO" w:eastAsia="it-IT"/>
              </w:rPr>
              <w:t xml:space="preserve"> imediat</w:t>
            </w:r>
            <w:r w:rsidR="00861EE8">
              <w:rPr>
                <w:rFonts w:eastAsia="PMingLiU" w:cs="Arial"/>
                <w:color w:val="595959" w:themeColor="text1" w:themeTint="A6"/>
                <w:sz w:val="16"/>
                <w:szCs w:val="16"/>
                <w:lang w:val="ro-RO" w:eastAsia="it-IT"/>
              </w:rPr>
              <w:t>e</w:t>
            </w:r>
            <w:r w:rsidRPr="005C69A0">
              <w:rPr>
                <w:rFonts w:eastAsia="PMingLiU" w:cs="Arial"/>
                <w:color w:val="595959" w:themeColor="text1" w:themeTint="A6"/>
                <w:sz w:val="16"/>
                <w:szCs w:val="16"/>
                <w:lang w:val="ro-RO" w:eastAsia="it-IT"/>
              </w:rPr>
              <w:t xml:space="preserve"> estimat</w:t>
            </w:r>
            <w:r w:rsidR="00861EE8">
              <w:rPr>
                <w:rFonts w:eastAsia="PMingLiU" w:cs="Arial"/>
                <w:color w:val="595959" w:themeColor="text1" w:themeTint="A6"/>
                <w:sz w:val="16"/>
                <w:szCs w:val="16"/>
                <w:lang w:val="ro-RO" w:eastAsia="it-IT"/>
              </w:rPr>
              <w:t>e</w:t>
            </w:r>
            <w:r w:rsidRPr="005C69A0">
              <w:rPr>
                <w:rFonts w:eastAsia="PMingLiU" w:cs="Arial"/>
                <w:color w:val="595959" w:themeColor="text1" w:themeTint="A6"/>
                <w:sz w:val="16"/>
                <w:szCs w:val="16"/>
                <w:lang w:val="ro-RO" w:eastAsia="it-IT"/>
              </w:rPr>
              <w:t xml:space="preserve"> și indicator</w:t>
            </w:r>
            <w:r w:rsidR="00861EE8">
              <w:rPr>
                <w:rFonts w:eastAsia="PMingLiU" w:cs="Arial"/>
                <w:color w:val="595959" w:themeColor="text1" w:themeTint="A6"/>
                <w:sz w:val="16"/>
                <w:szCs w:val="16"/>
                <w:lang w:val="ro-RO" w:eastAsia="it-IT"/>
              </w:rPr>
              <w:t>ii</w:t>
            </w:r>
            <w:r w:rsidRPr="005C69A0">
              <w:rPr>
                <w:rFonts w:eastAsia="PMingLiU" w:cs="Arial"/>
                <w:color w:val="595959" w:themeColor="text1" w:themeTint="A6"/>
                <w:sz w:val="16"/>
                <w:szCs w:val="16"/>
                <w:lang w:val="ro-RO" w:eastAsia="it-IT"/>
              </w:rPr>
              <w:t xml:space="preserve"> de rezultat. Premisele care stau la baza rezultatelor în lanț sunt plauzibile</w:t>
            </w:r>
            <w:r w:rsidR="008A1873" w:rsidRPr="005C69A0">
              <w:rPr>
                <w:rFonts w:eastAsia="PMingLiU" w:cs="Arial"/>
                <w:color w:val="595959" w:themeColor="text1" w:themeTint="A6"/>
                <w:sz w:val="16"/>
                <w:szCs w:val="16"/>
                <w:lang w:val="ro-RO" w:eastAsia="it-IT"/>
              </w:rPr>
              <w:t>.</w:t>
            </w:r>
          </w:p>
        </w:tc>
      </w:tr>
    </w:tbl>
    <w:p w:rsidR="00CA0ED0" w:rsidRPr="005C69A0" w:rsidRDefault="00CA0ED0" w:rsidP="00EE2B08">
      <w:pPr>
        <w:overflowPunct/>
        <w:autoSpaceDE/>
        <w:autoSpaceDN/>
        <w:adjustRightInd/>
        <w:spacing w:after="0" w:line="276" w:lineRule="auto"/>
        <w:jc w:val="left"/>
        <w:textAlignment w:val="auto"/>
        <w:rPr>
          <w:rFonts w:cs="Arial"/>
          <w:bCs/>
          <w:color w:val="595959" w:themeColor="text1" w:themeTint="A6"/>
          <w:sz w:val="32"/>
          <w:lang w:val="ro-RO"/>
        </w:rPr>
        <w:sectPr w:rsidR="00CA0ED0" w:rsidRPr="005C69A0" w:rsidSect="001B001D">
          <w:pgSz w:w="16840" w:h="11907" w:orient="landscape" w:code="9"/>
          <w:pgMar w:top="1282" w:right="709" w:bottom="1368" w:left="1276" w:header="562" w:footer="784" w:gutter="0"/>
          <w:cols w:space="708"/>
          <w:docGrid w:linePitch="360"/>
        </w:sectPr>
      </w:pPr>
    </w:p>
    <w:p w:rsidR="00CA0ED0" w:rsidRPr="005C69A0" w:rsidRDefault="00DD6F94" w:rsidP="00EE2B08">
      <w:pPr>
        <w:overflowPunct/>
        <w:autoSpaceDE/>
        <w:autoSpaceDN/>
        <w:adjustRightInd/>
        <w:spacing w:line="276" w:lineRule="auto"/>
        <w:textAlignment w:val="auto"/>
        <w:rPr>
          <w:rFonts w:cs="Arial"/>
          <w:b/>
          <w:bCs/>
          <w:i/>
          <w:color w:val="595959" w:themeColor="text1" w:themeTint="A6"/>
          <w:sz w:val="22"/>
          <w:lang w:val="ro-RO"/>
        </w:rPr>
      </w:pPr>
      <w:r w:rsidRPr="005C69A0">
        <w:rPr>
          <w:rFonts w:cs="Arial"/>
          <w:b/>
          <w:bCs/>
          <w:i/>
          <w:color w:val="595959" w:themeColor="text1" w:themeTint="A6"/>
          <w:sz w:val="22"/>
          <w:lang w:val="ro-RO"/>
        </w:rPr>
        <w:t>Concluzii</w:t>
      </w:r>
      <w:r w:rsidR="00CA0ED0" w:rsidRPr="005C69A0">
        <w:rPr>
          <w:rFonts w:cs="Arial"/>
          <w:b/>
          <w:bCs/>
          <w:i/>
          <w:color w:val="595959" w:themeColor="text1" w:themeTint="A6"/>
          <w:sz w:val="22"/>
          <w:lang w:val="ro-RO"/>
        </w:rPr>
        <w:t xml:space="preserve"> </w:t>
      </w:r>
      <w:r w:rsidR="00AB2C27" w:rsidRPr="005C69A0">
        <w:rPr>
          <w:rFonts w:cs="Arial"/>
          <w:b/>
          <w:bCs/>
          <w:i/>
          <w:color w:val="595959" w:themeColor="text1" w:themeTint="A6"/>
          <w:sz w:val="22"/>
          <w:lang w:val="ro-RO"/>
        </w:rPr>
        <w:t>și</w:t>
      </w:r>
      <w:r w:rsidR="00CA0ED0" w:rsidRPr="005C69A0">
        <w:rPr>
          <w:rFonts w:cs="Arial"/>
          <w:b/>
          <w:bCs/>
          <w:i/>
          <w:color w:val="595959" w:themeColor="text1" w:themeTint="A6"/>
          <w:sz w:val="22"/>
          <w:lang w:val="ro-RO"/>
        </w:rPr>
        <w:t xml:space="preserve"> </w:t>
      </w:r>
      <w:r w:rsidR="00B148DE" w:rsidRPr="005C69A0">
        <w:rPr>
          <w:rFonts w:cs="Arial"/>
          <w:b/>
          <w:bCs/>
          <w:i/>
          <w:color w:val="595959" w:themeColor="text1" w:themeTint="A6"/>
          <w:sz w:val="22"/>
          <w:lang w:val="ro-RO"/>
        </w:rPr>
        <w:t>recomandări</w:t>
      </w:r>
    </w:p>
    <w:tbl>
      <w:tblPr>
        <w:tblStyle w:val="TableGrid2211"/>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740"/>
        <w:gridCol w:w="4733"/>
      </w:tblGrid>
      <w:tr w:rsidR="00D57289" w:rsidRPr="005C69A0" w:rsidTr="00EB041B">
        <w:trPr>
          <w:trHeight w:val="355"/>
          <w:tblHeader/>
        </w:trPr>
        <w:tc>
          <w:tcPr>
            <w:tcW w:w="2502" w:type="pct"/>
            <w:shd w:val="clear" w:color="auto" w:fill="FFC000"/>
            <w:vAlign w:val="center"/>
          </w:tcPr>
          <w:p w:rsidR="00D57289" w:rsidRPr="005C69A0" w:rsidRDefault="00DD6F94" w:rsidP="00EE2B08">
            <w:pPr>
              <w:tabs>
                <w:tab w:val="center" w:pos="2285"/>
              </w:tabs>
              <w:spacing w:line="276" w:lineRule="auto"/>
              <w:rPr>
                <w:rFonts w:cs="Arial"/>
                <w:b/>
                <w:color w:val="595959" w:themeColor="text1" w:themeTint="A6"/>
                <w:sz w:val="16"/>
                <w:szCs w:val="16"/>
                <w:lang w:val="ro-RO"/>
              </w:rPr>
            </w:pPr>
            <w:r w:rsidRPr="005C69A0">
              <w:rPr>
                <w:rFonts w:cs="Arial"/>
                <w:b/>
                <w:color w:val="595959" w:themeColor="text1" w:themeTint="A6"/>
                <w:sz w:val="16"/>
                <w:szCs w:val="16"/>
                <w:lang w:val="ro-RO"/>
              </w:rPr>
              <w:t>Concluzii</w:t>
            </w:r>
            <w:r w:rsidR="00D57289" w:rsidRPr="005C69A0">
              <w:rPr>
                <w:rFonts w:cs="Arial"/>
                <w:b/>
                <w:color w:val="595959" w:themeColor="text1" w:themeTint="A6"/>
                <w:sz w:val="16"/>
                <w:szCs w:val="16"/>
                <w:lang w:val="ro-RO"/>
              </w:rPr>
              <w:t xml:space="preserve"> </w:t>
            </w:r>
            <w:r w:rsidR="00D57289" w:rsidRPr="005C69A0">
              <w:rPr>
                <w:rFonts w:cs="Arial"/>
                <w:b/>
                <w:color w:val="595959" w:themeColor="text1" w:themeTint="A6"/>
                <w:sz w:val="16"/>
                <w:szCs w:val="16"/>
                <w:lang w:val="ro-RO"/>
              </w:rPr>
              <w:tab/>
            </w:r>
          </w:p>
        </w:tc>
        <w:tc>
          <w:tcPr>
            <w:tcW w:w="2498" w:type="pct"/>
            <w:shd w:val="clear" w:color="auto" w:fill="FFC000"/>
            <w:vAlign w:val="center"/>
          </w:tcPr>
          <w:p w:rsidR="00D57289" w:rsidRPr="005C69A0" w:rsidRDefault="00DD6F94" w:rsidP="00EE2B08">
            <w:pPr>
              <w:spacing w:line="276" w:lineRule="auto"/>
              <w:rPr>
                <w:rFonts w:cs="Arial"/>
                <w:b/>
                <w:color w:val="595959" w:themeColor="text1" w:themeTint="A6"/>
                <w:sz w:val="16"/>
                <w:szCs w:val="16"/>
                <w:lang w:val="ro-RO"/>
              </w:rPr>
            </w:pPr>
            <w:r w:rsidRPr="005C69A0">
              <w:rPr>
                <w:rFonts w:cs="Arial"/>
                <w:b/>
                <w:color w:val="595959" w:themeColor="text1" w:themeTint="A6"/>
                <w:sz w:val="16"/>
                <w:szCs w:val="16"/>
                <w:lang w:val="ro-RO"/>
              </w:rPr>
              <w:t xml:space="preserve">Recomandări </w:t>
            </w:r>
          </w:p>
        </w:tc>
      </w:tr>
      <w:tr w:rsidR="00D57289" w:rsidRPr="005C69A0" w:rsidTr="00EB041B">
        <w:tc>
          <w:tcPr>
            <w:tcW w:w="2502" w:type="pct"/>
          </w:tcPr>
          <w:p w:rsidR="00D57289" w:rsidRPr="005C69A0" w:rsidRDefault="00B64A7A" w:rsidP="00861EE8">
            <w:pPr>
              <w:widowControl w:val="0"/>
              <w:numPr>
                <w:ilvl w:val="0"/>
                <w:numId w:val="72"/>
              </w:numPr>
              <w:spacing w:before="240" w:after="60" w:line="276" w:lineRule="auto"/>
              <w:ind w:left="499" w:hanging="357"/>
              <w:rPr>
                <w:rFonts w:cs="Arial"/>
                <w:iCs/>
                <w:color w:val="595959" w:themeColor="text1" w:themeTint="A6"/>
                <w:sz w:val="16"/>
                <w:szCs w:val="16"/>
                <w:lang w:val="ro-RO"/>
              </w:rPr>
            </w:pPr>
            <w:r w:rsidRPr="005C69A0">
              <w:rPr>
                <w:rFonts w:cs="Arial"/>
                <w:iCs/>
                <w:color w:val="595959" w:themeColor="text1" w:themeTint="A6"/>
                <w:sz w:val="16"/>
                <w:szCs w:val="16"/>
                <w:lang w:val="ro-RO"/>
              </w:rPr>
              <w:t>Există o legătură cauzală între realiz</w:t>
            </w:r>
            <w:r w:rsidR="00861EE8">
              <w:rPr>
                <w:rFonts w:cs="Arial"/>
                <w:iCs/>
                <w:color w:val="595959" w:themeColor="text1" w:themeTint="A6"/>
                <w:sz w:val="16"/>
                <w:szCs w:val="16"/>
                <w:lang w:val="ro-RO"/>
              </w:rPr>
              <w:t>ările</w:t>
            </w:r>
            <w:r w:rsidRPr="005C69A0">
              <w:rPr>
                <w:rFonts w:cs="Arial"/>
                <w:iCs/>
                <w:color w:val="595959" w:themeColor="text1" w:themeTint="A6"/>
                <w:sz w:val="16"/>
                <w:szCs w:val="16"/>
                <w:lang w:val="ro-RO"/>
              </w:rPr>
              <w:t xml:space="preserve"> imediat</w:t>
            </w:r>
            <w:r w:rsidR="00861EE8">
              <w:rPr>
                <w:rFonts w:cs="Arial"/>
                <w:iCs/>
                <w:color w:val="595959" w:themeColor="text1" w:themeTint="A6"/>
                <w:sz w:val="16"/>
                <w:szCs w:val="16"/>
                <w:lang w:val="ro-RO"/>
              </w:rPr>
              <w:t>e</w:t>
            </w:r>
            <w:r w:rsidRPr="005C69A0">
              <w:rPr>
                <w:rFonts w:cs="Arial"/>
                <w:iCs/>
                <w:color w:val="595959" w:themeColor="text1" w:themeTint="A6"/>
                <w:sz w:val="16"/>
                <w:szCs w:val="16"/>
                <w:lang w:val="ro-RO"/>
              </w:rPr>
              <w:t xml:space="preserve"> </w:t>
            </w:r>
            <w:r w:rsidR="00D57289" w:rsidRPr="005C69A0">
              <w:rPr>
                <w:rFonts w:cs="Arial"/>
                <w:iCs/>
                <w:color w:val="595959" w:themeColor="text1" w:themeTint="A6"/>
                <w:sz w:val="16"/>
                <w:szCs w:val="16"/>
                <w:lang w:val="ro-RO"/>
              </w:rPr>
              <w:t>estimat</w:t>
            </w:r>
            <w:r w:rsidR="00861EE8">
              <w:rPr>
                <w:rFonts w:cs="Arial"/>
                <w:iCs/>
                <w:color w:val="595959" w:themeColor="text1" w:themeTint="A6"/>
                <w:sz w:val="16"/>
                <w:szCs w:val="16"/>
                <w:lang w:val="ro-RO"/>
              </w:rPr>
              <w:t>e</w:t>
            </w:r>
            <w:r w:rsidRPr="005C69A0">
              <w:rPr>
                <w:rFonts w:cs="Arial"/>
                <w:iCs/>
                <w:color w:val="595959" w:themeColor="text1" w:themeTint="A6"/>
                <w:sz w:val="16"/>
                <w:szCs w:val="16"/>
                <w:lang w:val="ro-RO"/>
              </w:rPr>
              <w:t xml:space="preserve"> </w:t>
            </w:r>
            <w:r w:rsidR="00AB2C27" w:rsidRPr="005C69A0">
              <w:rPr>
                <w:rFonts w:cs="Arial"/>
                <w:iCs/>
                <w:color w:val="595959" w:themeColor="text1" w:themeTint="A6"/>
                <w:sz w:val="16"/>
                <w:szCs w:val="16"/>
                <w:lang w:val="ro-RO"/>
              </w:rPr>
              <w:t>și</w:t>
            </w:r>
            <w:r w:rsidR="00D57289" w:rsidRPr="005C69A0">
              <w:rPr>
                <w:rFonts w:cs="Arial"/>
                <w:iCs/>
                <w:color w:val="595959" w:themeColor="text1" w:themeTint="A6"/>
                <w:sz w:val="16"/>
                <w:szCs w:val="16"/>
                <w:lang w:val="ro-RO"/>
              </w:rPr>
              <w:t xml:space="preserve"> </w:t>
            </w:r>
            <w:r w:rsidRPr="005C69A0">
              <w:rPr>
                <w:rFonts w:cs="Arial"/>
                <w:iCs/>
                <w:color w:val="595959" w:themeColor="text1" w:themeTint="A6"/>
                <w:sz w:val="16"/>
                <w:szCs w:val="16"/>
                <w:lang w:val="ro-RO"/>
              </w:rPr>
              <w:t>rezultatele vizate pentru fiecare o</w:t>
            </w:r>
            <w:r w:rsidR="009B1351" w:rsidRPr="005C69A0">
              <w:rPr>
                <w:rFonts w:cs="Arial"/>
                <w:iCs/>
                <w:color w:val="595959" w:themeColor="text1" w:themeTint="A6"/>
                <w:sz w:val="16"/>
                <w:szCs w:val="16"/>
                <w:lang w:val="ro-RO"/>
              </w:rPr>
              <w:t>biectiv specific</w:t>
            </w:r>
            <w:r w:rsidR="00D57289" w:rsidRPr="005C69A0">
              <w:rPr>
                <w:rFonts w:cs="Arial"/>
                <w:iCs/>
                <w:color w:val="595959" w:themeColor="text1" w:themeTint="A6"/>
                <w:sz w:val="16"/>
                <w:szCs w:val="16"/>
                <w:lang w:val="ro-RO"/>
              </w:rPr>
              <w:t xml:space="preserve">. </w:t>
            </w:r>
            <w:r w:rsidRPr="005C69A0">
              <w:rPr>
                <w:rFonts w:cs="Arial"/>
                <w:iCs/>
                <w:color w:val="595959" w:themeColor="text1" w:themeTint="A6"/>
                <w:sz w:val="16"/>
                <w:szCs w:val="16"/>
                <w:lang w:val="ro-RO"/>
              </w:rPr>
              <w:t>Premisele care stau la baza rezultatelor în lanț sunt plauzibile</w:t>
            </w:r>
            <w:r w:rsidR="00D57289" w:rsidRPr="005C69A0">
              <w:rPr>
                <w:rFonts w:cs="Arial"/>
                <w:iCs/>
                <w:color w:val="595959" w:themeColor="text1" w:themeTint="A6"/>
                <w:sz w:val="16"/>
                <w:szCs w:val="16"/>
                <w:lang w:val="ro-RO"/>
              </w:rPr>
              <w:t>.</w:t>
            </w:r>
          </w:p>
          <w:p w:rsidR="00D57289" w:rsidRPr="005C69A0" w:rsidRDefault="00D57289" w:rsidP="00861EE8">
            <w:pPr>
              <w:widowControl w:val="0"/>
              <w:spacing w:before="240" w:after="60" w:line="276" w:lineRule="auto"/>
              <w:ind w:left="499"/>
              <w:rPr>
                <w:rFonts w:cs="Arial"/>
                <w:iCs/>
                <w:color w:val="595959" w:themeColor="text1" w:themeTint="A6"/>
                <w:sz w:val="16"/>
                <w:szCs w:val="16"/>
                <w:lang w:val="ro-RO"/>
              </w:rPr>
            </w:pPr>
          </w:p>
        </w:tc>
        <w:tc>
          <w:tcPr>
            <w:tcW w:w="2498" w:type="pct"/>
          </w:tcPr>
          <w:p w:rsidR="00D57289" w:rsidRPr="005C69A0" w:rsidRDefault="00DD6F94" w:rsidP="00861EE8">
            <w:pPr>
              <w:widowControl w:val="0"/>
              <w:spacing w:before="240" w:after="60" w:line="276" w:lineRule="auto"/>
              <w:rPr>
                <w:rFonts w:cs="Arial"/>
                <w:iCs/>
                <w:color w:val="595959" w:themeColor="text1" w:themeTint="A6"/>
                <w:sz w:val="16"/>
                <w:szCs w:val="16"/>
                <w:lang w:val="ro-RO"/>
              </w:rPr>
            </w:pPr>
            <w:r w:rsidRPr="005C69A0">
              <w:rPr>
                <w:rFonts w:cs="Arial"/>
                <w:iCs/>
                <w:color w:val="595959" w:themeColor="text1" w:themeTint="A6"/>
                <w:sz w:val="16"/>
                <w:szCs w:val="16"/>
                <w:lang w:val="ro-RO"/>
              </w:rPr>
              <w:t>Nu există recomandări specifice</w:t>
            </w:r>
          </w:p>
          <w:p w:rsidR="00D57289" w:rsidRPr="005C69A0" w:rsidRDefault="00D57289" w:rsidP="00861EE8">
            <w:pPr>
              <w:widowControl w:val="0"/>
              <w:spacing w:after="60" w:line="276" w:lineRule="auto"/>
              <w:ind w:left="386"/>
              <w:rPr>
                <w:rFonts w:cs="Arial"/>
                <w:iCs/>
                <w:color w:val="595959" w:themeColor="text1" w:themeTint="A6"/>
                <w:sz w:val="16"/>
                <w:szCs w:val="16"/>
                <w:lang w:val="ro-RO"/>
              </w:rPr>
            </w:pPr>
          </w:p>
        </w:tc>
      </w:tr>
    </w:tbl>
    <w:p w:rsidR="00CA0ED0" w:rsidRPr="005C69A0" w:rsidRDefault="00CA0ED0" w:rsidP="00EE2B08">
      <w:pPr>
        <w:overflowPunct/>
        <w:autoSpaceDE/>
        <w:autoSpaceDN/>
        <w:adjustRightInd/>
        <w:spacing w:after="0" w:line="276" w:lineRule="auto"/>
        <w:textAlignment w:val="auto"/>
        <w:rPr>
          <w:rFonts w:cs="Arial"/>
          <w:bCs/>
          <w:color w:val="595959" w:themeColor="text1" w:themeTint="A6"/>
          <w:sz w:val="32"/>
          <w:lang w:val="ro-RO"/>
        </w:rPr>
        <w:sectPr w:rsidR="00CA0ED0" w:rsidRPr="005C69A0" w:rsidSect="001B001D">
          <w:pgSz w:w="11907" w:h="16840" w:code="9"/>
          <w:pgMar w:top="709" w:right="1368" w:bottom="1276" w:left="1282" w:header="562" w:footer="784" w:gutter="0"/>
          <w:cols w:space="708"/>
          <w:docGrid w:linePitch="360"/>
        </w:sectPr>
      </w:pPr>
    </w:p>
    <w:p w:rsidR="00162DF3" w:rsidRPr="005C69A0" w:rsidRDefault="003A0B38" w:rsidP="00EE2B08">
      <w:pPr>
        <w:pStyle w:val="Heading2"/>
        <w:numPr>
          <w:ilvl w:val="1"/>
          <w:numId w:val="43"/>
        </w:numPr>
        <w:tabs>
          <w:tab w:val="clear" w:pos="1620"/>
          <w:tab w:val="left" w:pos="1560"/>
        </w:tabs>
        <w:spacing w:line="276" w:lineRule="auto"/>
        <w:ind w:left="0" w:firstLine="0"/>
        <w:rPr>
          <w:bCs w:val="0"/>
          <w:color w:val="595959" w:themeColor="text1" w:themeTint="A6"/>
          <w:sz w:val="32"/>
          <w:lang w:val="ro-RO"/>
        </w:rPr>
      </w:pPr>
      <w:bookmarkStart w:id="720" w:name="_Toc423353359"/>
      <w:bookmarkStart w:id="721" w:name="_Toc393447208"/>
      <w:bookmarkStart w:id="722" w:name="_Toc393703231"/>
      <w:bookmarkStart w:id="723" w:name="_Toc402526375"/>
      <w:r w:rsidRPr="005C69A0">
        <w:rPr>
          <w:bCs w:val="0"/>
          <w:color w:val="595959" w:themeColor="text1" w:themeTint="A6"/>
          <w:sz w:val="32"/>
          <w:lang w:val="ro-RO"/>
        </w:rPr>
        <w:t>ÎE</w:t>
      </w:r>
      <w:r w:rsidR="00162DF3" w:rsidRPr="005C69A0">
        <w:rPr>
          <w:bCs w:val="0"/>
          <w:color w:val="595959" w:themeColor="text1" w:themeTint="A6"/>
          <w:sz w:val="32"/>
          <w:lang w:val="ro-RO"/>
        </w:rPr>
        <w:t xml:space="preserve"> 5.2. Influen</w:t>
      </w:r>
      <w:r w:rsidR="00B64A7A" w:rsidRPr="005C69A0">
        <w:rPr>
          <w:bCs w:val="0"/>
          <w:color w:val="595959" w:themeColor="text1" w:themeTint="A6"/>
          <w:sz w:val="32"/>
          <w:lang w:val="ro-RO"/>
        </w:rPr>
        <w:t>ța factorilor externi asupra rezultatelor</w:t>
      </w:r>
      <w:bookmarkEnd w:id="720"/>
      <w:r w:rsidR="00B64A7A" w:rsidRPr="005C69A0">
        <w:rPr>
          <w:bCs w:val="0"/>
          <w:color w:val="595959" w:themeColor="text1" w:themeTint="A6"/>
          <w:sz w:val="32"/>
          <w:lang w:val="ro-RO"/>
        </w:rPr>
        <w:t xml:space="preserve"> </w:t>
      </w:r>
      <w:bookmarkEnd w:id="721"/>
      <w:bookmarkEnd w:id="722"/>
      <w:bookmarkEnd w:id="723"/>
    </w:p>
    <w:tbl>
      <w:tblPr>
        <w:tblStyle w:val="TableGrid"/>
        <w:tblW w:w="9206" w:type="dxa"/>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shd w:val="clear" w:color="auto" w:fill="F2F2F2" w:themeFill="background1" w:themeFillShade="F2"/>
        <w:tblLook w:val="04A0" w:firstRow="1" w:lastRow="0" w:firstColumn="1" w:lastColumn="0" w:noHBand="0" w:noVBand="1"/>
      </w:tblPr>
      <w:tblGrid>
        <w:gridCol w:w="1004"/>
        <w:gridCol w:w="8202"/>
      </w:tblGrid>
      <w:tr w:rsidR="00162DF3" w:rsidRPr="005C69A0" w:rsidTr="003D12CF">
        <w:trPr>
          <w:cnfStyle w:val="100000000000" w:firstRow="1" w:lastRow="0" w:firstColumn="0" w:lastColumn="0" w:oddVBand="0" w:evenVBand="0" w:oddHBand="0" w:evenHBand="0" w:firstRowFirstColumn="0" w:firstRowLastColumn="0" w:lastRowFirstColumn="0" w:lastRowLastColumn="0"/>
          <w:trHeight w:val="1343"/>
        </w:trPr>
        <w:tc>
          <w:tcPr>
            <w:tcW w:w="1004" w:type="dxa"/>
            <w:shd w:val="clear" w:color="auto" w:fill="FFC000"/>
            <w:vAlign w:val="center"/>
          </w:tcPr>
          <w:p w:rsidR="00162DF3" w:rsidRPr="005C69A0" w:rsidRDefault="003A0B38" w:rsidP="00EE2B08">
            <w:pPr>
              <w:pStyle w:val="ListParagraph"/>
              <w:tabs>
                <w:tab w:val="left" w:pos="1560"/>
              </w:tabs>
              <w:spacing w:line="276" w:lineRule="auto"/>
              <w:ind w:left="0"/>
              <w:rPr>
                <w:rFonts w:cs="Arial"/>
                <w:b/>
                <w:bCs/>
                <w:color w:val="595959" w:themeColor="text1" w:themeTint="A6"/>
                <w:sz w:val="20"/>
                <w:lang w:val="ro-RO"/>
              </w:rPr>
            </w:pPr>
            <w:r w:rsidRPr="005C69A0">
              <w:rPr>
                <w:rFonts w:cs="Arial"/>
                <w:b/>
                <w:color w:val="595959" w:themeColor="text1" w:themeTint="A6"/>
                <w:sz w:val="20"/>
                <w:lang w:val="ro-RO"/>
              </w:rPr>
              <w:t>ÎE</w:t>
            </w:r>
            <w:r w:rsidR="00162DF3" w:rsidRPr="005C69A0">
              <w:rPr>
                <w:rFonts w:cs="Arial"/>
                <w:b/>
                <w:color w:val="595959" w:themeColor="text1" w:themeTint="A6"/>
                <w:sz w:val="20"/>
                <w:lang w:val="ro-RO"/>
              </w:rPr>
              <w:t xml:space="preserve"> 5.2</w:t>
            </w:r>
          </w:p>
        </w:tc>
        <w:tc>
          <w:tcPr>
            <w:tcW w:w="8202" w:type="dxa"/>
            <w:shd w:val="clear" w:color="auto" w:fill="F2F2F2" w:themeFill="background1" w:themeFillShade="F2"/>
            <w:vAlign w:val="center"/>
          </w:tcPr>
          <w:p w:rsidR="00162DF3" w:rsidRPr="005C69A0" w:rsidRDefault="00B64A7A" w:rsidP="00EE2B08">
            <w:pPr>
              <w:pStyle w:val="Heading2"/>
              <w:tabs>
                <w:tab w:val="clear" w:pos="1620"/>
                <w:tab w:val="left" w:pos="1560"/>
              </w:tabs>
              <w:spacing w:line="276" w:lineRule="auto"/>
              <w:outlineLvl w:val="1"/>
              <w:rPr>
                <w:bCs w:val="0"/>
                <w:color w:val="595959" w:themeColor="text1" w:themeTint="A6"/>
                <w:spacing w:val="0"/>
                <w:kern w:val="12"/>
                <w:sz w:val="20"/>
                <w:szCs w:val="20"/>
                <w:lang w:val="ro-RO"/>
              </w:rPr>
            </w:pPr>
            <w:bookmarkStart w:id="724" w:name="_Toc393447209"/>
            <w:bookmarkStart w:id="725" w:name="_Toc393703232"/>
            <w:bookmarkStart w:id="726" w:name="_Toc393706991"/>
            <w:bookmarkStart w:id="727" w:name="_Toc393720230"/>
            <w:bookmarkStart w:id="728" w:name="_Toc402526376"/>
            <w:bookmarkStart w:id="729" w:name="_Toc402526458"/>
            <w:bookmarkStart w:id="730" w:name="_Toc420655815"/>
            <w:bookmarkStart w:id="731" w:name="_Toc423353360"/>
            <w:r w:rsidRPr="005C69A0">
              <w:rPr>
                <w:bCs w:val="0"/>
                <w:color w:val="595959" w:themeColor="text1" w:themeTint="A6"/>
                <w:spacing w:val="0"/>
                <w:kern w:val="12"/>
                <w:sz w:val="20"/>
                <w:szCs w:val="20"/>
                <w:lang w:val="ro-RO"/>
              </w:rPr>
              <w:t>În ce măsură rezultatele sunt influențate de factori externi, inclusiv de alte instrumente</w:t>
            </w:r>
            <w:r w:rsidR="00162DF3" w:rsidRPr="005C69A0">
              <w:rPr>
                <w:bCs w:val="0"/>
                <w:color w:val="595959" w:themeColor="text1" w:themeTint="A6"/>
                <w:spacing w:val="0"/>
                <w:kern w:val="12"/>
                <w:sz w:val="20"/>
                <w:szCs w:val="20"/>
                <w:lang w:val="ro-RO"/>
              </w:rPr>
              <w:t>?</w:t>
            </w:r>
            <w:bookmarkEnd w:id="724"/>
            <w:bookmarkEnd w:id="725"/>
            <w:bookmarkEnd w:id="726"/>
            <w:bookmarkEnd w:id="727"/>
            <w:bookmarkEnd w:id="728"/>
            <w:bookmarkEnd w:id="729"/>
            <w:bookmarkEnd w:id="730"/>
            <w:bookmarkEnd w:id="731"/>
            <w:r w:rsidR="00162DF3" w:rsidRPr="005C69A0">
              <w:rPr>
                <w:bCs w:val="0"/>
                <w:color w:val="595959" w:themeColor="text1" w:themeTint="A6"/>
                <w:spacing w:val="0"/>
                <w:kern w:val="12"/>
                <w:sz w:val="20"/>
                <w:szCs w:val="20"/>
                <w:lang w:val="ro-RO"/>
              </w:rPr>
              <w:t xml:space="preserve"> </w:t>
            </w:r>
          </w:p>
        </w:tc>
      </w:tr>
    </w:tbl>
    <w:p w:rsidR="00162DF3" w:rsidRPr="005C69A0" w:rsidRDefault="00162DF3" w:rsidP="00EE2B08">
      <w:pPr>
        <w:pStyle w:val="ListParagraph"/>
        <w:tabs>
          <w:tab w:val="left" w:pos="1560"/>
        </w:tabs>
        <w:spacing w:line="276" w:lineRule="auto"/>
        <w:ind w:left="0"/>
        <w:rPr>
          <w:rFonts w:cs="Arial"/>
          <w:lang w:val="ro-RO"/>
        </w:rPr>
      </w:pPr>
    </w:p>
    <w:p w:rsidR="005E301C" w:rsidRPr="005C69A0" w:rsidRDefault="00754CF2" w:rsidP="006F2BAF">
      <w:pPr>
        <w:pStyle w:val="Heading3"/>
        <w:numPr>
          <w:ilvl w:val="2"/>
          <w:numId w:val="56"/>
        </w:numPr>
        <w:tabs>
          <w:tab w:val="left" w:pos="851"/>
          <w:tab w:val="left" w:pos="1985"/>
          <w:tab w:val="left" w:pos="2835"/>
          <w:tab w:val="left" w:pos="3402"/>
        </w:tabs>
        <w:spacing w:line="276" w:lineRule="auto"/>
        <w:ind w:left="993" w:firstLine="0"/>
        <w:rPr>
          <w:rFonts w:ascii="Arial" w:hAnsi="Arial"/>
          <w:color w:val="595959" w:themeColor="text1" w:themeTint="A6"/>
          <w:lang w:val="ro-RO"/>
        </w:rPr>
      </w:pPr>
      <w:bookmarkStart w:id="732" w:name="_Toc391322918"/>
      <w:bookmarkStart w:id="733" w:name="_Toc391323107"/>
      <w:bookmarkStart w:id="734" w:name="_Toc390968813"/>
      <w:bookmarkStart w:id="735" w:name="_Toc393447210"/>
      <w:bookmarkStart w:id="736" w:name="_Toc393703233"/>
      <w:bookmarkStart w:id="737" w:name="_Toc393720231"/>
      <w:bookmarkStart w:id="738" w:name="_Toc402526377"/>
      <w:bookmarkStart w:id="739" w:name="_Toc402526459"/>
      <w:bookmarkStart w:id="740" w:name="_Toc420655816"/>
      <w:bookmarkStart w:id="741" w:name="_Toc423353361"/>
      <w:bookmarkEnd w:id="732"/>
      <w:bookmarkEnd w:id="733"/>
      <w:r w:rsidRPr="005C69A0">
        <w:rPr>
          <w:rFonts w:ascii="Arial" w:hAnsi="Arial"/>
          <w:color w:val="595959" w:themeColor="text1" w:themeTint="A6"/>
          <w:lang w:val="ro-RO"/>
        </w:rPr>
        <w:t xml:space="preserve">Descrierea procesului de evaluare pentru </w:t>
      </w:r>
      <w:r w:rsidR="003A0B38" w:rsidRPr="005C69A0">
        <w:rPr>
          <w:rFonts w:ascii="Arial" w:hAnsi="Arial"/>
          <w:color w:val="595959" w:themeColor="text1" w:themeTint="A6"/>
          <w:lang w:val="ro-RO"/>
        </w:rPr>
        <w:t>ÎE</w:t>
      </w:r>
      <w:r w:rsidR="005E301C" w:rsidRPr="005C69A0">
        <w:rPr>
          <w:rFonts w:ascii="Arial" w:hAnsi="Arial"/>
          <w:color w:val="595959" w:themeColor="text1" w:themeTint="A6"/>
          <w:lang w:val="ro-RO"/>
        </w:rPr>
        <w:t xml:space="preserve"> </w:t>
      </w:r>
      <w:r w:rsidR="00031B31" w:rsidRPr="005C69A0">
        <w:rPr>
          <w:rFonts w:ascii="Arial" w:hAnsi="Arial"/>
          <w:color w:val="595959" w:themeColor="text1" w:themeTint="A6"/>
          <w:lang w:val="ro-RO"/>
        </w:rPr>
        <w:t>5.2</w:t>
      </w:r>
      <w:bookmarkEnd w:id="734"/>
      <w:bookmarkEnd w:id="735"/>
      <w:bookmarkEnd w:id="736"/>
      <w:bookmarkEnd w:id="737"/>
      <w:bookmarkEnd w:id="738"/>
      <w:bookmarkEnd w:id="739"/>
      <w:bookmarkEnd w:id="740"/>
      <w:bookmarkEnd w:id="741"/>
      <w:r w:rsidR="005E301C" w:rsidRPr="005C69A0">
        <w:rPr>
          <w:rFonts w:ascii="Arial" w:hAnsi="Arial"/>
          <w:color w:val="595959" w:themeColor="text1" w:themeTint="A6"/>
          <w:lang w:val="ro-RO"/>
        </w:rPr>
        <w:t xml:space="preserve"> </w:t>
      </w:r>
    </w:p>
    <w:p w:rsidR="006D1D61" w:rsidRPr="005C69A0" w:rsidRDefault="00727068" w:rsidP="00C86A70">
      <w:pPr>
        <w:tabs>
          <w:tab w:val="left" w:pos="1560"/>
        </w:tabs>
        <w:spacing w:line="276" w:lineRule="auto"/>
        <w:rPr>
          <w:rFonts w:cs="Arial"/>
          <w:color w:val="595959" w:themeColor="text1" w:themeTint="A6"/>
          <w:lang w:val="ro-RO"/>
        </w:rPr>
      </w:pPr>
      <w:r w:rsidRPr="005C69A0">
        <w:rPr>
          <w:rFonts w:cs="Arial"/>
          <w:color w:val="595959" w:themeColor="text1" w:themeTint="A6"/>
          <w:lang w:val="ro-RO"/>
        </w:rPr>
        <w:t>Analiza efectuată în cadrul acestei întrebări secundare de evaluare vizează evaluarea eventualei influențe a factorilor externi asupra rezultatelor estimate.</w:t>
      </w:r>
    </w:p>
    <w:p w:rsidR="006D1D61" w:rsidRPr="005C69A0" w:rsidRDefault="00727068" w:rsidP="00EE2B08">
      <w:pPr>
        <w:tabs>
          <w:tab w:val="left" w:pos="1560"/>
        </w:tabs>
        <w:spacing w:before="240" w:line="276" w:lineRule="auto"/>
        <w:rPr>
          <w:rFonts w:cs="Arial"/>
          <w:color w:val="595959" w:themeColor="text1" w:themeTint="A6"/>
          <w:lang w:val="ro-RO"/>
        </w:rPr>
      </w:pPr>
      <w:r w:rsidRPr="005C69A0">
        <w:rPr>
          <w:rFonts w:cs="Arial"/>
          <w:color w:val="595959" w:themeColor="text1" w:themeTint="A6"/>
          <w:lang w:val="ro-RO"/>
        </w:rPr>
        <w:t xml:space="preserve">În tabelul de mai jos sunt </w:t>
      </w:r>
      <w:r w:rsidR="00913ECE">
        <w:rPr>
          <w:rFonts w:cs="Arial"/>
          <w:color w:val="595959" w:themeColor="text1" w:themeTint="A6"/>
          <w:lang w:val="ro-RO"/>
        </w:rPr>
        <w:t>prezentate succint</w:t>
      </w:r>
      <w:r w:rsidR="00913ECE" w:rsidRPr="005C69A0">
        <w:rPr>
          <w:rFonts w:cs="Arial"/>
          <w:color w:val="595959" w:themeColor="text1" w:themeTint="A6"/>
          <w:lang w:val="ro-RO"/>
        </w:rPr>
        <w:t xml:space="preserve"> </w:t>
      </w:r>
      <w:r w:rsidRPr="005C69A0">
        <w:rPr>
          <w:rFonts w:cs="Arial"/>
          <w:color w:val="595959" w:themeColor="text1" w:themeTint="A6"/>
          <w:lang w:val="ro-RO"/>
        </w:rPr>
        <w:t>activitățile de evaluare derulate înainte de elaborarea prezentului raport de evaluare, precum și instrumente de analiză și colectare a datelor aplicate de Evaluator fiecăreia dintre versiunile PO</w:t>
      </w:r>
      <w:r w:rsidR="00913ECE">
        <w:rPr>
          <w:rFonts w:cs="Arial"/>
          <w:color w:val="595959" w:themeColor="text1" w:themeTint="A6"/>
          <w:lang w:val="ro-RO"/>
        </w:rPr>
        <w:t>AT</w:t>
      </w:r>
      <w:r w:rsidRPr="005C69A0">
        <w:rPr>
          <w:rFonts w:cs="Arial"/>
          <w:color w:val="595959" w:themeColor="text1" w:themeTint="A6"/>
          <w:lang w:val="ro-RO"/>
        </w:rPr>
        <w:t xml:space="preserve"> analizate și incluse în rapoartele de feedback transmise</w:t>
      </w:r>
      <w:r w:rsidR="006D1D61" w:rsidRPr="005C69A0">
        <w:rPr>
          <w:rFonts w:cs="Arial"/>
          <w:color w:val="595959" w:themeColor="text1" w:themeTint="A6"/>
          <w:lang w:val="ro-RO"/>
        </w:rPr>
        <w:t>:</w:t>
      </w:r>
    </w:p>
    <w:p w:rsidR="009654DA" w:rsidRPr="005C69A0" w:rsidRDefault="006A75E5" w:rsidP="00EE2B08">
      <w:pPr>
        <w:tabs>
          <w:tab w:val="left" w:pos="1560"/>
        </w:tabs>
        <w:spacing w:before="240" w:line="276" w:lineRule="auto"/>
        <w:rPr>
          <w:rFonts w:cs="Arial"/>
          <w:i/>
          <w:color w:val="595959" w:themeColor="text1" w:themeTint="A6"/>
          <w:lang w:val="ro-RO"/>
        </w:rPr>
      </w:pPr>
      <w:r w:rsidRPr="005C69A0">
        <w:rPr>
          <w:rFonts w:cs="Arial"/>
          <w:i/>
          <w:color w:val="595959" w:themeColor="text1" w:themeTint="A6"/>
          <w:lang w:val="ro-RO"/>
        </w:rPr>
        <w:t>Tabelul</w:t>
      </w:r>
      <w:r w:rsidR="00B72A3C" w:rsidRPr="005C69A0">
        <w:rPr>
          <w:rFonts w:cs="Arial"/>
          <w:i/>
          <w:color w:val="595959" w:themeColor="text1" w:themeTint="A6"/>
          <w:lang w:val="ro-RO"/>
        </w:rPr>
        <w:t xml:space="preserve"> </w:t>
      </w:r>
      <w:r w:rsidR="00B72A3C" w:rsidRPr="005C69A0">
        <w:rPr>
          <w:rFonts w:cs="Arial"/>
          <w:i/>
          <w:color w:val="595959" w:themeColor="text1" w:themeTint="A6"/>
          <w:lang w:val="ro-RO"/>
        </w:rPr>
        <w:fldChar w:fldCharType="begin"/>
      </w:r>
      <w:r w:rsidR="00B72A3C" w:rsidRPr="005C69A0">
        <w:rPr>
          <w:rFonts w:cs="Arial"/>
          <w:i/>
          <w:color w:val="595959" w:themeColor="text1" w:themeTint="A6"/>
          <w:lang w:val="ro-RO"/>
        </w:rPr>
        <w:instrText xml:space="preserve"> SEQ Table \* ARABIC </w:instrText>
      </w:r>
      <w:r w:rsidR="00B72A3C" w:rsidRPr="005C69A0">
        <w:rPr>
          <w:rFonts w:cs="Arial"/>
          <w:i/>
          <w:color w:val="595959" w:themeColor="text1" w:themeTint="A6"/>
          <w:lang w:val="ro-RO"/>
        </w:rPr>
        <w:fldChar w:fldCharType="separate"/>
      </w:r>
      <w:r w:rsidR="00ED2B44">
        <w:rPr>
          <w:rFonts w:cs="Arial"/>
          <w:i/>
          <w:noProof/>
          <w:color w:val="595959" w:themeColor="text1" w:themeTint="A6"/>
          <w:lang w:val="ro-RO"/>
        </w:rPr>
        <w:t>45</w:t>
      </w:r>
      <w:r w:rsidR="00B72A3C" w:rsidRPr="005C69A0">
        <w:rPr>
          <w:rFonts w:cs="Arial"/>
          <w:i/>
          <w:color w:val="595959" w:themeColor="text1" w:themeTint="A6"/>
          <w:lang w:val="ro-RO"/>
        </w:rPr>
        <w:fldChar w:fldCharType="end"/>
      </w:r>
      <w:r w:rsidR="00B72A3C" w:rsidRPr="005C69A0">
        <w:rPr>
          <w:rFonts w:cs="Arial"/>
          <w:i/>
          <w:color w:val="595959" w:themeColor="text1" w:themeTint="A6"/>
          <w:lang w:val="ro-RO"/>
        </w:rPr>
        <w:t>:</w:t>
      </w:r>
      <w:r w:rsidR="009654DA" w:rsidRPr="005C69A0">
        <w:rPr>
          <w:rFonts w:cs="Arial"/>
          <w:i/>
          <w:color w:val="595959" w:themeColor="text1" w:themeTint="A6"/>
          <w:lang w:val="ro-RO"/>
        </w:rPr>
        <w:t xml:space="preserve"> </w:t>
      </w:r>
      <w:r w:rsidR="002938EC" w:rsidRPr="005C69A0">
        <w:rPr>
          <w:rFonts w:cs="Arial"/>
          <w:i/>
          <w:color w:val="595959" w:themeColor="text1" w:themeTint="A6"/>
          <w:lang w:val="ro-RO"/>
        </w:rPr>
        <w:t xml:space="preserve">Instrumentele de analiză și colectare a datelor utilizate pentru </w:t>
      </w:r>
      <w:r w:rsidR="003A0B38" w:rsidRPr="005C69A0">
        <w:rPr>
          <w:rFonts w:cs="Arial"/>
          <w:i/>
          <w:color w:val="595959" w:themeColor="text1" w:themeTint="A6"/>
          <w:lang w:val="ro-RO"/>
        </w:rPr>
        <w:t>ÎE</w:t>
      </w:r>
      <w:r w:rsidR="009654DA" w:rsidRPr="005C69A0">
        <w:rPr>
          <w:rFonts w:cs="Arial"/>
          <w:i/>
          <w:color w:val="595959" w:themeColor="text1" w:themeTint="A6"/>
          <w:lang w:val="ro-RO"/>
        </w:rPr>
        <w:t xml:space="preserve"> 5.2</w:t>
      </w:r>
    </w:p>
    <w:tbl>
      <w:tblPr>
        <w:tblStyle w:val="TableGrid"/>
        <w:tblW w:w="9243" w:type="dxa"/>
        <w:tbl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single" w:sz="6" w:space="0" w:color="BFBFBF" w:themeColor="background1" w:themeShade="BF"/>
          <w:insideV w:val="single" w:sz="6" w:space="0" w:color="BFBFBF" w:themeColor="background1" w:themeShade="BF"/>
        </w:tblBorders>
        <w:tblLayout w:type="fixed"/>
        <w:tblLook w:val="04A0" w:firstRow="1" w:lastRow="0" w:firstColumn="1" w:lastColumn="0" w:noHBand="0" w:noVBand="1"/>
      </w:tblPr>
      <w:tblGrid>
        <w:gridCol w:w="2531"/>
        <w:gridCol w:w="1716"/>
        <w:gridCol w:w="1806"/>
        <w:gridCol w:w="1595"/>
        <w:gridCol w:w="1595"/>
      </w:tblGrid>
      <w:tr w:rsidR="00681F34" w:rsidRPr="005C69A0" w:rsidTr="00681F34">
        <w:trPr>
          <w:cnfStyle w:val="100000000000" w:firstRow="1" w:lastRow="0" w:firstColumn="0" w:lastColumn="0" w:oddVBand="0" w:evenVBand="0" w:oddHBand="0" w:evenHBand="0" w:firstRowFirstColumn="0" w:firstRowLastColumn="0" w:lastRowFirstColumn="0" w:lastRowLastColumn="0"/>
          <w:trHeight w:val="523"/>
        </w:trPr>
        <w:tc>
          <w:tcPr>
            <w:tcW w:w="2531" w:type="dxa"/>
            <w:shd w:val="clear" w:color="auto" w:fill="FFC000"/>
            <w:vAlign w:val="center"/>
          </w:tcPr>
          <w:p w:rsidR="00681F34" w:rsidRPr="005C69A0" w:rsidRDefault="0099756B" w:rsidP="00EE2B08">
            <w:pPr>
              <w:tabs>
                <w:tab w:val="left" w:pos="1560"/>
              </w:tabs>
              <w:spacing w:after="0" w:line="276" w:lineRule="auto"/>
              <w:jc w:val="left"/>
              <w:rPr>
                <w:rFonts w:cs="Arial"/>
                <w:color w:val="595959" w:themeColor="text1" w:themeTint="A6"/>
                <w:szCs w:val="16"/>
                <w:lang w:val="ro-RO"/>
              </w:rPr>
            </w:pPr>
            <w:r w:rsidRPr="005C69A0">
              <w:rPr>
                <w:rFonts w:cs="Arial"/>
                <w:color w:val="595959" w:themeColor="text1" w:themeTint="A6"/>
                <w:szCs w:val="16"/>
                <w:lang w:val="ro-RO"/>
              </w:rPr>
              <w:t>Instrumentele de analiză / colectare a datelor</w:t>
            </w:r>
          </w:p>
        </w:tc>
        <w:tc>
          <w:tcPr>
            <w:tcW w:w="1716" w:type="dxa"/>
            <w:shd w:val="clear" w:color="auto" w:fill="FFC000"/>
            <w:vAlign w:val="center"/>
          </w:tcPr>
          <w:p w:rsidR="00681F34" w:rsidRPr="005C69A0" w:rsidRDefault="005C5841" w:rsidP="00EE2B08">
            <w:pPr>
              <w:spacing w:after="0" w:line="276" w:lineRule="auto"/>
              <w:jc w:val="left"/>
              <w:rPr>
                <w:rFonts w:cs="Arial"/>
                <w:color w:val="595959" w:themeColor="text1" w:themeTint="A6"/>
                <w:szCs w:val="16"/>
                <w:lang w:val="ro-RO"/>
              </w:rPr>
            </w:pPr>
            <w:r w:rsidRPr="005C69A0">
              <w:rPr>
                <w:rFonts w:cs="Arial"/>
                <w:color w:val="595959" w:themeColor="text1" w:themeTint="A6"/>
                <w:szCs w:val="16"/>
                <w:lang w:val="ro-RO"/>
              </w:rPr>
              <w:t>POAT</w:t>
            </w:r>
            <w:r w:rsidR="00681F34" w:rsidRPr="005C69A0">
              <w:rPr>
                <w:rFonts w:cs="Arial"/>
                <w:color w:val="595959" w:themeColor="text1" w:themeTint="A6"/>
                <w:szCs w:val="16"/>
                <w:lang w:val="ro-RO"/>
              </w:rPr>
              <w:t xml:space="preserve"> V1 </w:t>
            </w:r>
            <w:r w:rsidR="00727068" w:rsidRPr="005C69A0">
              <w:rPr>
                <w:rFonts w:cs="Arial"/>
                <w:color w:val="595959" w:themeColor="text1" w:themeTint="A6"/>
                <w:szCs w:val="16"/>
                <w:lang w:val="ro-RO"/>
              </w:rPr>
              <w:t>din</w:t>
            </w:r>
            <w:r w:rsidR="00681F34" w:rsidRPr="005C69A0">
              <w:rPr>
                <w:rFonts w:cs="Arial"/>
                <w:color w:val="595959" w:themeColor="text1" w:themeTint="A6"/>
                <w:szCs w:val="16"/>
                <w:lang w:val="ro-RO"/>
              </w:rPr>
              <w:t xml:space="preserve"> 19.03.2014</w:t>
            </w:r>
          </w:p>
          <w:p w:rsidR="00681F34" w:rsidRPr="005C69A0" w:rsidRDefault="006C1681" w:rsidP="00727068">
            <w:pPr>
              <w:spacing w:after="0" w:line="276" w:lineRule="auto"/>
              <w:jc w:val="left"/>
              <w:rPr>
                <w:rFonts w:cs="Arial"/>
                <w:color w:val="595959" w:themeColor="text1" w:themeTint="A6"/>
                <w:szCs w:val="16"/>
                <w:lang w:val="ro-RO"/>
              </w:rPr>
            </w:pPr>
            <w:r w:rsidRPr="005C69A0">
              <w:rPr>
                <w:rFonts w:cs="Arial"/>
                <w:color w:val="595959" w:themeColor="text1" w:themeTint="A6"/>
                <w:szCs w:val="16"/>
                <w:lang w:val="ro-RO"/>
              </w:rPr>
              <w:t>Raport de Feedback nr.</w:t>
            </w:r>
            <w:r w:rsidR="00681F34" w:rsidRPr="005C69A0">
              <w:rPr>
                <w:rFonts w:cs="Arial"/>
                <w:color w:val="595959" w:themeColor="text1" w:themeTint="A6"/>
                <w:szCs w:val="16"/>
                <w:lang w:val="ro-RO"/>
              </w:rPr>
              <w:t xml:space="preserve">1 </w:t>
            </w:r>
            <w:r w:rsidR="00727068" w:rsidRPr="005C69A0">
              <w:rPr>
                <w:rFonts w:cs="Arial"/>
                <w:color w:val="595959" w:themeColor="text1" w:themeTint="A6"/>
                <w:szCs w:val="16"/>
                <w:lang w:val="ro-RO"/>
              </w:rPr>
              <w:t>din</w:t>
            </w:r>
            <w:r w:rsidR="00681F34" w:rsidRPr="005C69A0">
              <w:rPr>
                <w:rFonts w:cs="Arial"/>
                <w:color w:val="595959" w:themeColor="text1" w:themeTint="A6"/>
                <w:szCs w:val="16"/>
                <w:lang w:val="ro-RO"/>
              </w:rPr>
              <w:t xml:space="preserve"> 7.04.2014</w:t>
            </w:r>
          </w:p>
        </w:tc>
        <w:tc>
          <w:tcPr>
            <w:tcW w:w="1806" w:type="dxa"/>
            <w:shd w:val="clear" w:color="auto" w:fill="FFC000"/>
            <w:vAlign w:val="center"/>
          </w:tcPr>
          <w:p w:rsidR="00681F34" w:rsidRPr="005C69A0" w:rsidRDefault="005C5841" w:rsidP="00EE2B08">
            <w:pPr>
              <w:spacing w:after="0" w:line="276" w:lineRule="auto"/>
              <w:jc w:val="left"/>
              <w:rPr>
                <w:rFonts w:cs="Arial"/>
                <w:color w:val="595959" w:themeColor="text1" w:themeTint="A6"/>
                <w:szCs w:val="16"/>
                <w:lang w:val="ro-RO"/>
              </w:rPr>
            </w:pPr>
            <w:r w:rsidRPr="005C69A0">
              <w:rPr>
                <w:rFonts w:cs="Arial"/>
                <w:color w:val="595959" w:themeColor="text1" w:themeTint="A6"/>
                <w:szCs w:val="16"/>
                <w:lang w:val="ro-RO"/>
              </w:rPr>
              <w:t>POAT</w:t>
            </w:r>
            <w:r w:rsidR="00681F34" w:rsidRPr="005C69A0">
              <w:rPr>
                <w:rFonts w:cs="Arial"/>
                <w:color w:val="595959" w:themeColor="text1" w:themeTint="A6"/>
                <w:szCs w:val="16"/>
                <w:lang w:val="ro-RO"/>
              </w:rPr>
              <w:t xml:space="preserve"> V2 </w:t>
            </w:r>
            <w:r w:rsidR="00727068" w:rsidRPr="005C69A0">
              <w:rPr>
                <w:rFonts w:cs="Arial"/>
                <w:color w:val="595959" w:themeColor="text1" w:themeTint="A6"/>
                <w:szCs w:val="16"/>
                <w:lang w:val="ro-RO"/>
              </w:rPr>
              <w:t>din</w:t>
            </w:r>
            <w:r w:rsidR="00681F34" w:rsidRPr="005C69A0">
              <w:rPr>
                <w:rFonts w:cs="Arial"/>
                <w:color w:val="595959" w:themeColor="text1" w:themeTint="A6"/>
                <w:szCs w:val="16"/>
                <w:lang w:val="ro-RO"/>
              </w:rPr>
              <w:t xml:space="preserve"> 30.04.2014</w:t>
            </w:r>
          </w:p>
          <w:p w:rsidR="00681F34" w:rsidRPr="005C69A0" w:rsidRDefault="006C1681" w:rsidP="00727068">
            <w:pPr>
              <w:spacing w:after="0" w:line="276" w:lineRule="auto"/>
              <w:jc w:val="left"/>
              <w:rPr>
                <w:rFonts w:cs="Arial"/>
                <w:color w:val="595959" w:themeColor="text1" w:themeTint="A6"/>
                <w:szCs w:val="16"/>
                <w:lang w:val="ro-RO"/>
              </w:rPr>
            </w:pPr>
            <w:r w:rsidRPr="005C69A0">
              <w:rPr>
                <w:rFonts w:cs="Arial"/>
                <w:color w:val="595959" w:themeColor="text1" w:themeTint="A6"/>
                <w:szCs w:val="16"/>
                <w:lang w:val="ro-RO"/>
              </w:rPr>
              <w:t>Raport de Feedback nr.</w:t>
            </w:r>
            <w:r w:rsidR="00681F34" w:rsidRPr="005C69A0">
              <w:rPr>
                <w:rFonts w:cs="Arial"/>
                <w:color w:val="595959" w:themeColor="text1" w:themeTint="A6"/>
                <w:szCs w:val="16"/>
                <w:lang w:val="ro-RO"/>
              </w:rPr>
              <w:t xml:space="preserve"> 2 </w:t>
            </w:r>
            <w:r w:rsidR="00727068" w:rsidRPr="005C69A0">
              <w:rPr>
                <w:rFonts w:cs="Arial"/>
                <w:color w:val="595959" w:themeColor="text1" w:themeTint="A6"/>
                <w:szCs w:val="16"/>
                <w:lang w:val="ro-RO"/>
              </w:rPr>
              <w:t>din</w:t>
            </w:r>
            <w:r w:rsidR="00681F34" w:rsidRPr="005C69A0">
              <w:rPr>
                <w:rFonts w:cs="Arial"/>
                <w:color w:val="595959" w:themeColor="text1" w:themeTint="A6"/>
                <w:szCs w:val="16"/>
                <w:lang w:val="ro-RO"/>
              </w:rPr>
              <w:t xml:space="preserve"> 19.05.2014</w:t>
            </w:r>
          </w:p>
        </w:tc>
        <w:tc>
          <w:tcPr>
            <w:tcW w:w="1595" w:type="dxa"/>
            <w:shd w:val="clear" w:color="auto" w:fill="FFC000"/>
          </w:tcPr>
          <w:p w:rsidR="00681F34" w:rsidRPr="005C69A0" w:rsidRDefault="005C5841" w:rsidP="00EE2B08">
            <w:pPr>
              <w:spacing w:after="0" w:line="276" w:lineRule="auto"/>
              <w:jc w:val="left"/>
              <w:rPr>
                <w:rFonts w:cs="Arial"/>
                <w:color w:val="595959" w:themeColor="text1" w:themeTint="A6"/>
                <w:szCs w:val="16"/>
                <w:lang w:val="ro-RO"/>
              </w:rPr>
            </w:pPr>
            <w:r w:rsidRPr="005C69A0">
              <w:rPr>
                <w:rFonts w:cs="Arial"/>
                <w:color w:val="595959" w:themeColor="text1" w:themeTint="A6"/>
                <w:szCs w:val="16"/>
                <w:lang w:val="ro-RO"/>
              </w:rPr>
              <w:t>POAT</w:t>
            </w:r>
            <w:r w:rsidR="00681F34" w:rsidRPr="005C69A0">
              <w:rPr>
                <w:rFonts w:cs="Arial"/>
                <w:color w:val="595959" w:themeColor="text1" w:themeTint="A6"/>
                <w:szCs w:val="16"/>
                <w:lang w:val="ro-RO"/>
              </w:rPr>
              <w:t xml:space="preserve"> V3 of 15.06. 2014</w:t>
            </w:r>
          </w:p>
          <w:p w:rsidR="00681F34" w:rsidRPr="005C69A0" w:rsidRDefault="00A17F3A" w:rsidP="00EE2B08">
            <w:pPr>
              <w:spacing w:after="0" w:line="276" w:lineRule="auto"/>
              <w:jc w:val="left"/>
              <w:rPr>
                <w:rFonts w:cs="Arial"/>
                <w:color w:val="595959" w:themeColor="text1" w:themeTint="A6"/>
                <w:szCs w:val="16"/>
                <w:lang w:val="ro-RO"/>
              </w:rPr>
            </w:pPr>
            <w:r w:rsidRPr="005C69A0">
              <w:rPr>
                <w:rFonts w:cs="Arial"/>
                <w:color w:val="595959" w:themeColor="text1" w:themeTint="A6"/>
                <w:szCs w:val="16"/>
                <w:lang w:val="ro-RO"/>
              </w:rPr>
              <w:t>Raportul de evaluare ex-ante în varianta preliminară</w:t>
            </w:r>
            <w:r w:rsidR="00727068" w:rsidRPr="005C69A0">
              <w:rPr>
                <w:rFonts w:cs="Arial"/>
                <w:color w:val="595959" w:themeColor="text1" w:themeTint="A6"/>
                <w:szCs w:val="16"/>
                <w:lang w:val="ro-RO"/>
              </w:rPr>
              <w:t xml:space="preserve"> din</w:t>
            </w:r>
          </w:p>
          <w:p w:rsidR="00681F34" w:rsidRPr="005C69A0" w:rsidRDefault="00681F34" w:rsidP="00EE2B08">
            <w:pPr>
              <w:spacing w:after="0" w:line="276" w:lineRule="auto"/>
              <w:jc w:val="left"/>
              <w:rPr>
                <w:rFonts w:cs="Arial"/>
                <w:color w:val="595959" w:themeColor="text1" w:themeTint="A6"/>
                <w:szCs w:val="16"/>
                <w:lang w:val="ro-RO"/>
              </w:rPr>
            </w:pPr>
            <w:r w:rsidRPr="005C69A0">
              <w:rPr>
                <w:rFonts w:cs="Arial"/>
                <w:color w:val="595959" w:themeColor="text1" w:themeTint="A6"/>
                <w:szCs w:val="16"/>
                <w:lang w:val="ro-RO"/>
              </w:rPr>
              <w:t>27.06.2014</w:t>
            </w:r>
          </w:p>
        </w:tc>
        <w:tc>
          <w:tcPr>
            <w:tcW w:w="1595" w:type="dxa"/>
            <w:shd w:val="clear" w:color="auto" w:fill="FFC000"/>
          </w:tcPr>
          <w:p w:rsidR="00681F34" w:rsidRPr="005C69A0" w:rsidRDefault="005C5841" w:rsidP="00681F34">
            <w:pPr>
              <w:spacing w:after="0" w:line="276" w:lineRule="auto"/>
              <w:jc w:val="left"/>
              <w:rPr>
                <w:rFonts w:cs="Arial"/>
                <w:color w:val="595959" w:themeColor="text1" w:themeTint="A6"/>
                <w:szCs w:val="16"/>
                <w:lang w:val="ro-RO"/>
              </w:rPr>
            </w:pPr>
            <w:r w:rsidRPr="005C69A0">
              <w:rPr>
                <w:rFonts w:cs="Arial"/>
                <w:color w:val="595959" w:themeColor="text1" w:themeTint="A6"/>
                <w:szCs w:val="16"/>
                <w:lang w:val="ro-RO"/>
              </w:rPr>
              <w:t>POAT</w:t>
            </w:r>
            <w:r w:rsidR="00681F34" w:rsidRPr="005C69A0">
              <w:rPr>
                <w:rFonts w:cs="Arial"/>
                <w:color w:val="595959" w:themeColor="text1" w:themeTint="A6"/>
                <w:szCs w:val="16"/>
                <w:lang w:val="ro-RO"/>
              </w:rPr>
              <w:t xml:space="preserve"> v4 </w:t>
            </w:r>
            <w:r w:rsidR="00727068" w:rsidRPr="005C69A0">
              <w:rPr>
                <w:rFonts w:cs="Arial"/>
                <w:color w:val="595959" w:themeColor="text1" w:themeTint="A6"/>
                <w:szCs w:val="16"/>
                <w:lang w:val="ro-RO"/>
              </w:rPr>
              <w:t>din</w:t>
            </w:r>
            <w:r w:rsidR="00681F34" w:rsidRPr="005C69A0">
              <w:rPr>
                <w:rFonts w:cs="Arial"/>
                <w:color w:val="595959" w:themeColor="text1" w:themeTint="A6"/>
                <w:szCs w:val="16"/>
                <w:lang w:val="ro-RO"/>
              </w:rPr>
              <w:t xml:space="preserve"> 10.07. 2014</w:t>
            </w:r>
          </w:p>
          <w:p w:rsidR="00681F34" w:rsidRPr="005C69A0" w:rsidRDefault="006C1681" w:rsidP="00681F34">
            <w:pPr>
              <w:spacing w:after="0" w:line="276" w:lineRule="auto"/>
              <w:jc w:val="left"/>
              <w:rPr>
                <w:rFonts w:cs="Arial"/>
                <w:color w:val="595959" w:themeColor="text1" w:themeTint="A6"/>
                <w:szCs w:val="16"/>
                <w:lang w:val="ro-RO"/>
              </w:rPr>
            </w:pPr>
            <w:r w:rsidRPr="005C69A0">
              <w:rPr>
                <w:rFonts w:cs="Arial"/>
                <w:color w:val="595959" w:themeColor="text1" w:themeTint="A6"/>
                <w:szCs w:val="16"/>
                <w:lang w:val="ro-RO"/>
              </w:rPr>
              <w:t>A doua versiune a Raportului de Evaluare ex-ante în varianta preliminară</w:t>
            </w:r>
            <w:r w:rsidR="00681F34" w:rsidRPr="005C69A0">
              <w:rPr>
                <w:rFonts w:cs="Arial"/>
                <w:color w:val="595959" w:themeColor="text1" w:themeTint="A6"/>
                <w:szCs w:val="16"/>
                <w:lang w:val="ro-RO"/>
              </w:rPr>
              <w:t>, 21.07.2014</w:t>
            </w:r>
          </w:p>
        </w:tc>
      </w:tr>
      <w:tr w:rsidR="00681F34" w:rsidRPr="005C69A0" w:rsidTr="00681F34">
        <w:trPr>
          <w:trHeight w:val="143"/>
        </w:trPr>
        <w:tc>
          <w:tcPr>
            <w:tcW w:w="2531" w:type="dxa"/>
            <w:shd w:val="clear" w:color="auto" w:fill="D9D9D9" w:themeFill="background1" w:themeFillShade="D9"/>
            <w:vAlign w:val="center"/>
          </w:tcPr>
          <w:p w:rsidR="00681F34" w:rsidRPr="005C69A0" w:rsidRDefault="0099756B" w:rsidP="00EE2B08">
            <w:pPr>
              <w:tabs>
                <w:tab w:val="left" w:pos="1560"/>
              </w:tabs>
              <w:spacing w:after="0" w:line="276" w:lineRule="auto"/>
              <w:rPr>
                <w:rFonts w:cs="Arial"/>
                <w:color w:val="595959" w:themeColor="text1" w:themeTint="A6"/>
                <w:sz w:val="16"/>
                <w:szCs w:val="16"/>
                <w:lang w:val="ro-RO"/>
              </w:rPr>
            </w:pPr>
            <w:r w:rsidRPr="005C69A0">
              <w:rPr>
                <w:rFonts w:cs="Arial"/>
                <w:color w:val="595959" w:themeColor="text1" w:themeTint="A6"/>
                <w:sz w:val="16"/>
                <w:szCs w:val="16"/>
                <w:lang w:val="ro-RO"/>
              </w:rPr>
              <w:t>Instrumente de analiză a datelor</w:t>
            </w:r>
          </w:p>
        </w:tc>
        <w:tc>
          <w:tcPr>
            <w:tcW w:w="1716" w:type="dxa"/>
            <w:shd w:val="clear" w:color="auto" w:fill="D9D9D9" w:themeFill="background1" w:themeFillShade="D9"/>
          </w:tcPr>
          <w:p w:rsidR="00681F34" w:rsidRPr="005C69A0" w:rsidRDefault="00681F34" w:rsidP="00EE2B08">
            <w:pPr>
              <w:tabs>
                <w:tab w:val="left" w:pos="1560"/>
              </w:tabs>
              <w:spacing w:after="0" w:line="276" w:lineRule="auto"/>
              <w:rPr>
                <w:rFonts w:cs="Arial"/>
                <w:color w:val="595959" w:themeColor="text1" w:themeTint="A6"/>
                <w:sz w:val="16"/>
                <w:szCs w:val="16"/>
                <w:lang w:val="ro-RO"/>
              </w:rPr>
            </w:pPr>
          </w:p>
        </w:tc>
        <w:tc>
          <w:tcPr>
            <w:tcW w:w="1806" w:type="dxa"/>
            <w:shd w:val="clear" w:color="auto" w:fill="D9D9D9" w:themeFill="background1" w:themeFillShade="D9"/>
          </w:tcPr>
          <w:p w:rsidR="00681F34" w:rsidRPr="005C69A0" w:rsidRDefault="00681F34" w:rsidP="00EE2B08">
            <w:pPr>
              <w:tabs>
                <w:tab w:val="left" w:pos="1560"/>
              </w:tabs>
              <w:spacing w:after="0" w:line="276" w:lineRule="auto"/>
              <w:rPr>
                <w:rFonts w:cs="Arial"/>
                <w:color w:val="595959" w:themeColor="text1" w:themeTint="A6"/>
                <w:sz w:val="16"/>
                <w:szCs w:val="16"/>
                <w:lang w:val="ro-RO"/>
              </w:rPr>
            </w:pPr>
          </w:p>
        </w:tc>
        <w:tc>
          <w:tcPr>
            <w:tcW w:w="1595" w:type="dxa"/>
            <w:shd w:val="clear" w:color="auto" w:fill="D9D9D9" w:themeFill="background1" w:themeFillShade="D9"/>
            <w:vAlign w:val="center"/>
          </w:tcPr>
          <w:p w:rsidR="00681F34" w:rsidRPr="005C69A0" w:rsidRDefault="00681F34" w:rsidP="00EE2B08">
            <w:pPr>
              <w:tabs>
                <w:tab w:val="left" w:pos="1560"/>
              </w:tabs>
              <w:spacing w:after="0" w:line="276" w:lineRule="auto"/>
              <w:jc w:val="center"/>
              <w:rPr>
                <w:rFonts w:cs="Arial"/>
                <w:color w:val="595959" w:themeColor="text1" w:themeTint="A6"/>
                <w:sz w:val="16"/>
                <w:szCs w:val="16"/>
                <w:lang w:val="ro-RO"/>
              </w:rPr>
            </w:pPr>
          </w:p>
        </w:tc>
        <w:tc>
          <w:tcPr>
            <w:tcW w:w="1595" w:type="dxa"/>
            <w:shd w:val="clear" w:color="auto" w:fill="D9D9D9" w:themeFill="background1" w:themeFillShade="D9"/>
          </w:tcPr>
          <w:p w:rsidR="00681F34" w:rsidRPr="005C69A0" w:rsidRDefault="00681F34" w:rsidP="00EE2B08">
            <w:pPr>
              <w:tabs>
                <w:tab w:val="left" w:pos="1560"/>
              </w:tabs>
              <w:spacing w:after="0" w:line="276" w:lineRule="auto"/>
              <w:jc w:val="center"/>
              <w:rPr>
                <w:rFonts w:cs="Arial"/>
                <w:color w:val="595959" w:themeColor="text1" w:themeTint="A6"/>
                <w:sz w:val="16"/>
                <w:szCs w:val="16"/>
                <w:lang w:val="ro-RO"/>
              </w:rPr>
            </w:pPr>
          </w:p>
        </w:tc>
      </w:tr>
      <w:tr w:rsidR="00681F34" w:rsidRPr="005C69A0" w:rsidTr="00681F34">
        <w:trPr>
          <w:trHeight w:val="252"/>
        </w:trPr>
        <w:tc>
          <w:tcPr>
            <w:tcW w:w="2531" w:type="dxa"/>
            <w:vAlign w:val="center"/>
          </w:tcPr>
          <w:p w:rsidR="00681F34" w:rsidRPr="005C69A0" w:rsidRDefault="00727068" w:rsidP="00EE2B08">
            <w:pPr>
              <w:tabs>
                <w:tab w:val="left" w:pos="1560"/>
              </w:tabs>
              <w:spacing w:after="0" w:line="276" w:lineRule="auto"/>
              <w:rPr>
                <w:rFonts w:cs="Arial"/>
                <w:color w:val="595959" w:themeColor="text1" w:themeTint="A6"/>
                <w:sz w:val="16"/>
                <w:szCs w:val="16"/>
                <w:lang w:val="ro-RO"/>
              </w:rPr>
            </w:pPr>
            <w:r w:rsidRPr="005C69A0">
              <w:rPr>
                <w:rFonts w:cs="Arial"/>
                <w:color w:val="595959" w:themeColor="text1" w:themeTint="A6"/>
                <w:sz w:val="16"/>
                <w:szCs w:val="16"/>
                <w:lang w:val="ro-RO"/>
              </w:rPr>
              <w:t>Evaluarea eventualei influențe a factorilor externi asupra rezultatelor estimate</w:t>
            </w:r>
          </w:p>
        </w:tc>
        <w:tc>
          <w:tcPr>
            <w:tcW w:w="1716" w:type="dxa"/>
            <w:vAlign w:val="center"/>
          </w:tcPr>
          <w:p w:rsidR="00681F34" w:rsidRPr="005C69A0" w:rsidRDefault="00681F34" w:rsidP="00EE2B08">
            <w:pPr>
              <w:tabs>
                <w:tab w:val="left" w:pos="1560"/>
              </w:tabs>
              <w:spacing w:after="0" w:line="276" w:lineRule="auto"/>
              <w:jc w:val="center"/>
              <w:rPr>
                <w:rFonts w:cs="Arial"/>
                <w:color w:val="595959" w:themeColor="text1" w:themeTint="A6"/>
                <w:sz w:val="16"/>
                <w:szCs w:val="16"/>
                <w:lang w:val="ro-RO"/>
              </w:rPr>
            </w:pPr>
            <w:r w:rsidRPr="005C69A0">
              <w:rPr>
                <w:rFonts w:cs="Arial"/>
                <w:color w:val="595959" w:themeColor="text1" w:themeTint="A6"/>
                <w:sz w:val="16"/>
                <w:szCs w:val="16"/>
                <w:lang w:val="ro-RO"/>
              </w:rPr>
              <w:sym w:font="Wingdings" w:char="F0FD"/>
            </w:r>
          </w:p>
        </w:tc>
        <w:tc>
          <w:tcPr>
            <w:tcW w:w="1806" w:type="dxa"/>
            <w:vAlign w:val="center"/>
          </w:tcPr>
          <w:p w:rsidR="00681F34" w:rsidRPr="005C69A0" w:rsidRDefault="00681F34" w:rsidP="00EE2B08">
            <w:pPr>
              <w:tabs>
                <w:tab w:val="left" w:pos="1560"/>
              </w:tabs>
              <w:spacing w:after="0" w:line="276" w:lineRule="auto"/>
              <w:jc w:val="center"/>
              <w:rPr>
                <w:rFonts w:cs="Arial"/>
                <w:color w:val="595959" w:themeColor="text1" w:themeTint="A6"/>
                <w:sz w:val="16"/>
                <w:szCs w:val="16"/>
                <w:lang w:val="ro-RO"/>
              </w:rPr>
            </w:pPr>
            <w:r w:rsidRPr="005C69A0">
              <w:rPr>
                <w:rFonts w:cs="Arial"/>
                <w:color w:val="595959" w:themeColor="text1" w:themeTint="A6"/>
                <w:sz w:val="16"/>
                <w:szCs w:val="16"/>
                <w:lang w:val="ro-RO"/>
              </w:rPr>
              <w:sym w:font="Wingdings" w:char="F0FD"/>
            </w:r>
          </w:p>
        </w:tc>
        <w:tc>
          <w:tcPr>
            <w:tcW w:w="1595" w:type="dxa"/>
            <w:vAlign w:val="center"/>
          </w:tcPr>
          <w:p w:rsidR="00681F34" w:rsidRPr="005C69A0" w:rsidRDefault="00681F34" w:rsidP="00EE2B08">
            <w:pPr>
              <w:tabs>
                <w:tab w:val="left" w:pos="1560"/>
              </w:tabs>
              <w:spacing w:after="0" w:line="276" w:lineRule="auto"/>
              <w:jc w:val="center"/>
              <w:rPr>
                <w:rFonts w:cs="Arial"/>
                <w:color w:val="595959" w:themeColor="text1" w:themeTint="A6"/>
                <w:sz w:val="16"/>
                <w:szCs w:val="16"/>
                <w:lang w:val="ro-RO"/>
              </w:rPr>
            </w:pPr>
            <w:r w:rsidRPr="005C69A0">
              <w:rPr>
                <w:rFonts w:cs="Arial"/>
                <w:color w:val="595959" w:themeColor="text1" w:themeTint="A6"/>
                <w:sz w:val="16"/>
                <w:szCs w:val="16"/>
                <w:lang w:val="ro-RO"/>
              </w:rPr>
              <w:sym w:font="Wingdings" w:char="F0FE"/>
            </w:r>
          </w:p>
        </w:tc>
        <w:tc>
          <w:tcPr>
            <w:tcW w:w="1595" w:type="dxa"/>
            <w:vAlign w:val="center"/>
          </w:tcPr>
          <w:p w:rsidR="00681F34" w:rsidRPr="005C69A0" w:rsidRDefault="00681F34" w:rsidP="00681F34">
            <w:pPr>
              <w:tabs>
                <w:tab w:val="left" w:pos="1560"/>
              </w:tabs>
              <w:spacing w:after="0" w:line="276" w:lineRule="auto"/>
              <w:jc w:val="center"/>
              <w:rPr>
                <w:rFonts w:cs="Arial"/>
                <w:color w:val="595959" w:themeColor="text1" w:themeTint="A6"/>
                <w:sz w:val="16"/>
                <w:szCs w:val="16"/>
                <w:lang w:val="ro-RO"/>
              </w:rPr>
            </w:pPr>
            <w:r w:rsidRPr="005C69A0">
              <w:rPr>
                <w:rFonts w:cs="Arial"/>
                <w:color w:val="595959" w:themeColor="text1" w:themeTint="A6"/>
                <w:sz w:val="16"/>
                <w:szCs w:val="16"/>
                <w:lang w:val="ro-RO"/>
              </w:rPr>
              <w:sym w:font="Wingdings" w:char="F0FE"/>
            </w:r>
          </w:p>
        </w:tc>
      </w:tr>
      <w:tr w:rsidR="00681F34" w:rsidRPr="005C69A0" w:rsidTr="00681F34">
        <w:trPr>
          <w:trHeight w:val="143"/>
        </w:trPr>
        <w:tc>
          <w:tcPr>
            <w:tcW w:w="2531" w:type="dxa"/>
            <w:shd w:val="clear" w:color="auto" w:fill="D9D9D9" w:themeFill="background1" w:themeFillShade="D9"/>
            <w:vAlign w:val="center"/>
          </w:tcPr>
          <w:p w:rsidR="00681F34" w:rsidRPr="005C69A0" w:rsidRDefault="009B1351" w:rsidP="00EE2B08">
            <w:pPr>
              <w:tabs>
                <w:tab w:val="left" w:pos="1560"/>
              </w:tabs>
              <w:spacing w:after="0" w:line="276" w:lineRule="auto"/>
              <w:rPr>
                <w:rFonts w:cs="Arial"/>
                <w:color w:val="595959" w:themeColor="text1" w:themeTint="A6"/>
                <w:sz w:val="16"/>
                <w:szCs w:val="16"/>
                <w:lang w:val="ro-RO"/>
              </w:rPr>
            </w:pPr>
            <w:r w:rsidRPr="005C69A0">
              <w:rPr>
                <w:rFonts w:cs="Arial"/>
                <w:color w:val="595959" w:themeColor="text1" w:themeTint="A6"/>
                <w:sz w:val="16"/>
                <w:szCs w:val="16"/>
                <w:lang w:val="ro-RO"/>
              </w:rPr>
              <w:t>Instrumente de colectare a datelor</w:t>
            </w:r>
          </w:p>
        </w:tc>
        <w:tc>
          <w:tcPr>
            <w:tcW w:w="1716" w:type="dxa"/>
            <w:shd w:val="clear" w:color="auto" w:fill="D9D9D9" w:themeFill="background1" w:themeFillShade="D9"/>
            <w:vAlign w:val="center"/>
          </w:tcPr>
          <w:p w:rsidR="00681F34" w:rsidRPr="005C69A0" w:rsidRDefault="00681F34" w:rsidP="00EE2B08">
            <w:pPr>
              <w:tabs>
                <w:tab w:val="left" w:pos="1560"/>
              </w:tabs>
              <w:spacing w:after="0" w:line="276" w:lineRule="auto"/>
              <w:jc w:val="center"/>
              <w:rPr>
                <w:rFonts w:cs="Arial"/>
                <w:color w:val="595959" w:themeColor="text1" w:themeTint="A6"/>
                <w:sz w:val="16"/>
                <w:szCs w:val="16"/>
                <w:lang w:val="ro-RO"/>
              </w:rPr>
            </w:pPr>
          </w:p>
        </w:tc>
        <w:tc>
          <w:tcPr>
            <w:tcW w:w="1806" w:type="dxa"/>
            <w:shd w:val="clear" w:color="auto" w:fill="D9D9D9" w:themeFill="background1" w:themeFillShade="D9"/>
            <w:vAlign w:val="center"/>
          </w:tcPr>
          <w:p w:rsidR="00681F34" w:rsidRPr="005C69A0" w:rsidRDefault="00681F34" w:rsidP="00EE2B08">
            <w:pPr>
              <w:tabs>
                <w:tab w:val="left" w:pos="1560"/>
              </w:tabs>
              <w:spacing w:after="0" w:line="276" w:lineRule="auto"/>
              <w:jc w:val="center"/>
              <w:rPr>
                <w:rFonts w:cs="Arial"/>
                <w:color w:val="595959" w:themeColor="text1" w:themeTint="A6"/>
                <w:sz w:val="16"/>
                <w:szCs w:val="16"/>
                <w:lang w:val="ro-RO"/>
              </w:rPr>
            </w:pPr>
          </w:p>
        </w:tc>
        <w:tc>
          <w:tcPr>
            <w:tcW w:w="1595" w:type="dxa"/>
            <w:shd w:val="clear" w:color="auto" w:fill="D9D9D9" w:themeFill="background1" w:themeFillShade="D9"/>
            <w:vAlign w:val="center"/>
          </w:tcPr>
          <w:p w:rsidR="00681F34" w:rsidRPr="005C69A0" w:rsidRDefault="00681F34" w:rsidP="00EE2B08">
            <w:pPr>
              <w:tabs>
                <w:tab w:val="left" w:pos="1560"/>
              </w:tabs>
              <w:spacing w:after="0" w:line="276" w:lineRule="auto"/>
              <w:jc w:val="center"/>
              <w:rPr>
                <w:rFonts w:cs="Arial"/>
                <w:color w:val="595959" w:themeColor="text1" w:themeTint="A6"/>
                <w:sz w:val="16"/>
                <w:szCs w:val="16"/>
                <w:lang w:val="ro-RO"/>
              </w:rPr>
            </w:pPr>
          </w:p>
        </w:tc>
        <w:tc>
          <w:tcPr>
            <w:tcW w:w="1595" w:type="dxa"/>
            <w:shd w:val="clear" w:color="auto" w:fill="D9D9D9" w:themeFill="background1" w:themeFillShade="D9"/>
            <w:vAlign w:val="center"/>
          </w:tcPr>
          <w:p w:rsidR="00681F34" w:rsidRPr="005C69A0" w:rsidRDefault="00681F34" w:rsidP="00681F34">
            <w:pPr>
              <w:tabs>
                <w:tab w:val="left" w:pos="1560"/>
              </w:tabs>
              <w:spacing w:after="0" w:line="276" w:lineRule="auto"/>
              <w:jc w:val="center"/>
              <w:rPr>
                <w:rFonts w:cs="Arial"/>
                <w:color w:val="595959" w:themeColor="text1" w:themeTint="A6"/>
                <w:sz w:val="16"/>
                <w:szCs w:val="16"/>
                <w:lang w:val="ro-RO"/>
              </w:rPr>
            </w:pPr>
          </w:p>
        </w:tc>
      </w:tr>
      <w:tr w:rsidR="00681F34" w:rsidRPr="005C69A0" w:rsidTr="00681F34">
        <w:trPr>
          <w:trHeight w:val="417"/>
        </w:trPr>
        <w:tc>
          <w:tcPr>
            <w:tcW w:w="2531" w:type="dxa"/>
            <w:vAlign w:val="center"/>
          </w:tcPr>
          <w:p w:rsidR="00681F34" w:rsidRPr="005C69A0" w:rsidRDefault="00AA1D1F" w:rsidP="00EE2B08">
            <w:pPr>
              <w:tabs>
                <w:tab w:val="left" w:pos="1560"/>
              </w:tabs>
              <w:spacing w:after="0" w:line="276" w:lineRule="auto"/>
              <w:rPr>
                <w:rFonts w:cs="Arial"/>
                <w:color w:val="595959" w:themeColor="text1" w:themeTint="A6"/>
                <w:sz w:val="16"/>
                <w:szCs w:val="16"/>
                <w:lang w:val="ro-RO"/>
              </w:rPr>
            </w:pPr>
            <w:r w:rsidRPr="005C69A0">
              <w:rPr>
                <w:rFonts w:cs="Arial"/>
                <w:color w:val="595959" w:themeColor="text1" w:themeTint="A6"/>
                <w:sz w:val="16"/>
                <w:szCs w:val="16"/>
                <w:lang w:val="ro-RO"/>
              </w:rPr>
              <w:t>Analiza documentară</w:t>
            </w:r>
            <w:r w:rsidR="00681F34" w:rsidRPr="005C69A0">
              <w:rPr>
                <w:rFonts w:cs="Arial"/>
                <w:color w:val="595959" w:themeColor="text1" w:themeTint="A6"/>
                <w:sz w:val="16"/>
                <w:szCs w:val="16"/>
                <w:lang w:val="ro-RO"/>
              </w:rPr>
              <w:t xml:space="preserve"> (</w:t>
            </w:r>
            <w:r w:rsidR="00EC51FF" w:rsidRPr="005C69A0">
              <w:rPr>
                <w:rFonts w:cs="Arial"/>
                <w:color w:val="595959" w:themeColor="text1" w:themeTint="A6"/>
                <w:sz w:val="16"/>
                <w:szCs w:val="16"/>
                <w:lang w:val="ro-RO"/>
              </w:rPr>
              <w:t>Acordul de Parteneriat</w:t>
            </w:r>
            <w:r w:rsidR="00681F34" w:rsidRPr="005C69A0">
              <w:rPr>
                <w:rFonts w:cs="Arial"/>
                <w:color w:val="595959" w:themeColor="text1" w:themeTint="A6"/>
                <w:sz w:val="16"/>
                <w:szCs w:val="16"/>
                <w:lang w:val="ro-RO"/>
              </w:rPr>
              <w:t xml:space="preserve">, </w:t>
            </w:r>
            <w:r w:rsidR="00727068" w:rsidRPr="005C69A0">
              <w:rPr>
                <w:rFonts w:cs="Arial"/>
                <w:color w:val="595959" w:themeColor="text1" w:themeTint="A6"/>
                <w:sz w:val="16"/>
                <w:szCs w:val="16"/>
                <w:lang w:val="ro-RO"/>
              </w:rPr>
              <w:t>Cadrul Strategic Comun</w:t>
            </w:r>
            <w:r w:rsidR="00681F34" w:rsidRPr="005C69A0">
              <w:rPr>
                <w:rFonts w:cs="Arial"/>
                <w:color w:val="595959" w:themeColor="text1" w:themeTint="A6"/>
                <w:sz w:val="16"/>
                <w:szCs w:val="16"/>
                <w:lang w:val="ro-RO"/>
              </w:rPr>
              <w:t xml:space="preserve">, </w:t>
            </w:r>
            <w:r w:rsidR="0033419B" w:rsidRPr="005C69A0">
              <w:rPr>
                <w:rFonts w:cs="Arial"/>
                <w:color w:val="595959" w:themeColor="text1" w:themeTint="A6"/>
                <w:sz w:val="16"/>
                <w:szCs w:val="16"/>
                <w:lang w:val="ro-RO"/>
              </w:rPr>
              <w:t xml:space="preserve">Ghiduri pentru evaluarea ex-ante </w:t>
            </w:r>
            <w:r w:rsidR="00681F34" w:rsidRPr="005C69A0">
              <w:rPr>
                <w:rFonts w:cs="Arial"/>
                <w:color w:val="595959" w:themeColor="text1" w:themeTint="A6"/>
                <w:sz w:val="16"/>
                <w:szCs w:val="16"/>
                <w:lang w:val="ro-RO"/>
              </w:rPr>
              <w:t xml:space="preserve">2014-2020, DG </w:t>
            </w:r>
            <w:r w:rsidR="00B714A5" w:rsidRPr="005C69A0">
              <w:rPr>
                <w:rFonts w:cs="Arial"/>
                <w:color w:val="595959" w:themeColor="text1" w:themeTint="A6"/>
                <w:sz w:val="16"/>
                <w:szCs w:val="16"/>
                <w:lang w:val="ro-RO"/>
              </w:rPr>
              <w:t>Dezvoltare Regională și Politică Urbană</w:t>
            </w:r>
            <w:r w:rsidR="00681F34" w:rsidRPr="005C69A0">
              <w:rPr>
                <w:rFonts w:cs="Arial"/>
                <w:color w:val="595959" w:themeColor="text1" w:themeTint="A6"/>
                <w:sz w:val="16"/>
                <w:szCs w:val="16"/>
                <w:lang w:val="ro-RO"/>
              </w:rPr>
              <w:t xml:space="preserve">, </w:t>
            </w:r>
            <w:r w:rsidR="00B714A5" w:rsidRPr="005C69A0">
              <w:rPr>
                <w:rFonts w:cs="Arial"/>
                <w:color w:val="595959" w:themeColor="text1" w:themeTint="A6"/>
                <w:sz w:val="16"/>
                <w:szCs w:val="16"/>
                <w:lang w:val="ro-RO"/>
              </w:rPr>
              <w:t>Indicatorii de rezultat</w:t>
            </w:r>
            <w:r w:rsidR="00681F34" w:rsidRPr="005C69A0">
              <w:rPr>
                <w:rFonts w:cs="Arial"/>
                <w:color w:val="595959" w:themeColor="text1" w:themeTint="A6"/>
                <w:sz w:val="16"/>
                <w:szCs w:val="16"/>
                <w:lang w:val="ro-RO"/>
              </w:rPr>
              <w:t xml:space="preserve"> 2014+, </w:t>
            </w:r>
            <w:r w:rsidR="0033419B" w:rsidRPr="005C69A0">
              <w:rPr>
                <w:rFonts w:cs="Arial"/>
                <w:color w:val="595959" w:themeColor="text1" w:themeTint="A6"/>
                <w:sz w:val="16"/>
                <w:szCs w:val="16"/>
                <w:lang w:val="ro-RO"/>
              </w:rPr>
              <w:t>Studiu pilot în 12 regiuni europene</w:t>
            </w:r>
            <w:r w:rsidR="00681F34" w:rsidRPr="005C69A0">
              <w:rPr>
                <w:rFonts w:cs="Arial"/>
                <w:color w:val="595959" w:themeColor="text1" w:themeTint="A6"/>
                <w:sz w:val="16"/>
                <w:szCs w:val="16"/>
                <w:lang w:val="ro-RO"/>
              </w:rPr>
              <w:t xml:space="preserve"> -  DG </w:t>
            </w:r>
            <w:r w:rsidR="00B714A5" w:rsidRPr="005C69A0">
              <w:rPr>
                <w:rFonts w:cs="Arial"/>
                <w:color w:val="595959" w:themeColor="text1" w:themeTint="A6"/>
                <w:sz w:val="16"/>
                <w:szCs w:val="16"/>
                <w:lang w:val="ro-RO"/>
              </w:rPr>
              <w:t>Dezvoltare Regională și Politică Urbană</w:t>
            </w:r>
            <w:r w:rsidR="00681F34" w:rsidRPr="005C69A0">
              <w:rPr>
                <w:rFonts w:cs="Arial"/>
                <w:color w:val="595959" w:themeColor="text1" w:themeTint="A6"/>
                <w:sz w:val="16"/>
                <w:szCs w:val="16"/>
                <w:lang w:val="ro-RO"/>
              </w:rPr>
              <w:t xml:space="preserve">, </w:t>
            </w:r>
            <w:r w:rsidR="00E066EA" w:rsidRPr="005C69A0">
              <w:rPr>
                <w:rFonts w:cs="Arial"/>
                <w:color w:val="595959" w:themeColor="text1" w:themeTint="A6"/>
                <w:sz w:val="16"/>
                <w:szCs w:val="16"/>
                <w:lang w:val="ro-RO"/>
              </w:rPr>
              <w:t>analizele precedente efectuate pentru optimizarea sistemului de indicatori privind dezvoltarea socio-economică din România, evaluări ale POAT 2007-2013, Programe Operaționale în varianta preliminară pentru perioada</w:t>
            </w:r>
            <w:r w:rsidR="00727068" w:rsidRPr="005C69A0">
              <w:rPr>
                <w:rFonts w:cs="Arial"/>
                <w:color w:val="595959" w:themeColor="text1" w:themeTint="A6"/>
                <w:sz w:val="16"/>
                <w:szCs w:val="16"/>
                <w:lang w:val="ro-RO"/>
              </w:rPr>
              <w:t xml:space="preserve"> </w:t>
            </w:r>
            <w:r w:rsidR="00681F34" w:rsidRPr="005C69A0">
              <w:rPr>
                <w:rFonts w:cs="Arial"/>
                <w:color w:val="595959" w:themeColor="text1" w:themeTint="A6"/>
                <w:sz w:val="16"/>
                <w:szCs w:val="16"/>
                <w:lang w:val="ro-RO"/>
              </w:rPr>
              <w:t>2014 - 2020 )</w:t>
            </w:r>
          </w:p>
        </w:tc>
        <w:tc>
          <w:tcPr>
            <w:tcW w:w="1716" w:type="dxa"/>
            <w:vAlign w:val="center"/>
          </w:tcPr>
          <w:p w:rsidR="00681F34" w:rsidRPr="005C69A0" w:rsidRDefault="00681F34" w:rsidP="00EE2B08">
            <w:pPr>
              <w:tabs>
                <w:tab w:val="left" w:pos="1560"/>
              </w:tabs>
              <w:spacing w:after="0" w:line="276" w:lineRule="auto"/>
              <w:jc w:val="center"/>
              <w:rPr>
                <w:rFonts w:cs="Arial"/>
                <w:color w:val="595959" w:themeColor="text1" w:themeTint="A6"/>
                <w:sz w:val="16"/>
                <w:szCs w:val="16"/>
                <w:lang w:val="ro-RO"/>
              </w:rPr>
            </w:pPr>
            <w:r w:rsidRPr="005C69A0">
              <w:rPr>
                <w:rFonts w:cs="Arial"/>
                <w:color w:val="595959" w:themeColor="text1" w:themeTint="A6"/>
                <w:sz w:val="16"/>
                <w:szCs w:val="16"/>
                <w:lang w:val="ro-RO"/>
              </w:rPr>
              <w:sym w:font="Wingdings" w:char="F0FD"/>
            </w:r>
          </w:p>
        </w:tc>
        <w:tc>
          <w:tcPr>
            <w:tcW w:w="1806" w:type="dxa"/>
            <w:vAlign w:val="center"/>
          </w:tcPr>
          <w:p w:rsidR="00681F34" w:rsidRPr="005C69A0" w:rsidRDefault="00681F34" w:rsidP="00EE2B08">
            <w:pPr>
              <w:tabs>
                <w:tab w:val="left" w:pos="1560"/>
              </w:tabs>
              <w:spacing w:after="0" w:line="276" w:lineRule="auto"/>
              <w:jc w:val="center"/>
              <w:rPr>
                <w:rFonts w:cs="Arial"/>
                <w:color w:val="595959" w:themeColor="text1" w:themeTint="A6"/>
                <w:sz w:val="16"/>
                <w:szCs w:val="16"/>
                <w:lang w:val="ro-RO"/>
              </w:rPr>
            </w:pPr>
            <w:r w:rsidRPr="005C69A0">
              <w:rPr>
                <w:rFonts w:cs="Arial"/>
                <w:color w:val="595959" w:themeColor="text1" w:themeTint="A6"/>
                <w:sz w:val="16"/>
                <w:szCs w:val="16"/>
                <w:lang w:val="ro-RO"/>
              </w:rPr>
              <w:sym w:font="Wingdings" w:char="F0FD"/>
            </w:r>
          </w:p>
        </w:tc>
        <w:tc>
          <w:tcPr>
            <w:tcW w:w="1595" w:type="dxa"/>
            <w:vAlign w:val="center"/>
          </w:tcPr>
          <w:p w:rsidR="00681F34" w:rsidRPr="005C69A0" w:rsidRDefault="00681F34" w:rsidP="00EE2B08">
            <w:pPr>
              <w:tabs>
                <w:tab w:val="left" w:pos="1560"/>
              </w:tabs>
              <w:spacing w:after="0" w:line="276" w:lineRule="auto"/>
              <w:jc w:val="center"/>
              <w:rPr>
                <w:rFonts w:cs="Arial"/>
                <w:color w:val="595959" w:themeColor="text1" w:themeTint="A6"/>
                <w:sz w:val="16"/>
                <w:szCs w:val="16"/>
                <w:lang w:val="ro-RO"/>
              </w:rPr>
            </w:pPr>
            <w:r w:rsidRPr="005C69A0">
              <w:rPr>
                <w:rFonts w:cs="Arial"/>
                <w:color w:val="595959" w:themeColor="text1" w:themeTint="A6"/>
                <w:sz w:val="16"/>
                <w:szCs w:val="16"/>
                <w:lang w:val="ro-RO"/>
              </w:rPr>
              <w:sym w:font="Wingdings" w:char="F0FE"/>
            </w:r>
          </w:p>
        </w:tc>
        <w:tc>
          <w:tcPr>
            <w:tcW w:w="1595" w:type="dxa"/>
            <w:vAlign w:val="center"/>
          </w:tcPr>
          <w:p w:rsidR="00681F34" w:rsidRPr="005C69A0" w:rsidRDefault="00681F34" w:rsidP="00681F34">
            <w:pPr>
              <w:tabs>
                <w:tab w:val="left" w:pos="1560"/>
              </w:tabs>
              <w:spacing w:after="0" w:line="276" w:lineRule="auto"/>
              <w:jc w:val="center"/>
              <w:rPr>
                <w:rFonts w:cs="Arial"/>
                <w:color w:val="595959" w:themeColor="text1" w:themeTint="A6"/>
                <w:sz w:val="16"/>
                <w:szCs w:val="16"/>
                <w:lang w:val="ro-RO"/>
              </w:rPr>
            </w:pPr>
            <w:r w:rsidRPr="005C69A0">
              <w:rPr>
                <w:rFonts w:cs="Arial"/>
                <w:color w:val="595959" w:themeColor="text1" w:themeTint="A6"/>
                <w:sz w:val="16"/>
                <w:szCs w:val="16"/>
                <w:lang w:val="ro-RO"/>
              </w:rPr>
              <w:sym w:font="Wingdings" w:char="F0FE"/>
            </w:r>
          </w:p>
        </w:tc>
      </w:tr>
      <w:tr w:rsidR="00681F34" w:rsidRPr="005C69A0" w:rsidTr="00681F34">
        <w:trPr>
          <w:trHeight w:val="261"/>
        </w:trPr>
        <w:tc>
          <w:tcPr>
            <w:tcW w:w="2531" w:type="dxa"/>
            <w:vAlign w:val="center"/>
          </w:tcPr>
          <w:p w:rsidR="00681F34" w:rsidRPr="005C69A0" w:rsidRDefault="006A75E5" w:rsidP="00EE2B08">
            <w:pPr>
              <w:tabs>
                <w:tab w:val="left" w:pos="1560"/>
              </w:tabs>
              <w:spacing w:after="0" w:line="276" w:lineRule="auto"/>
              <w:rPr>
                <w:rFonts w:cs="Arial"/>
                <w:color w:val="595959" w:themeColor="text1" w:themeTint="A6"/>
                <w:sz w:val="16"/>
                <w:szCs w:val="16"/>
                <w:lang w:val="ro-RO"/>
              </w:rPr>
            </w:pPr>
            <w:r w:rsidRPr="005C69A0">
              <w:rPr>
                <w:rFonts w:cs="Arial"/>
                <w:color w:val="595959" w:themeColor="text1" w:themeTint="A6"/>
                <w:sz w:val="16"/>
                <w:szCs w:val="16"/>
                <w:lang w:val="ro-RO"/>
              </w:rPr>
              <w:t>Panel de experți</w:t>
            </w:r>
          </w:p>
        </w:tc>
        <w:tc>
          <w:tcPr>
            <w:tcW w:w="1716" w:type="dxa"/>
            <w:vAlign w:val="center"/>
          </w:tcPr>
          <w:p w:rsidR="00681F34" w:rsidRPr="005C69A0" w:rsidRDefault="00681F34" w:rsidP="00EE2B08">
            <w:pPr>
              <w:tabs>
                <w:tab w:val="left" w:pos="1560"/>
              </w:tabs>
              <w:spacing w:after="0" w:line="276" w:lineRule="auto"/>
              <w:jc w:val="center"/>
              <w:rPr>
                <w:rFonts w:cs="Arial"/>
                <w:color w:val="595959" w:themeColor="text1" w:themeTint="A6"/>
                <w:sz w:val="16"/>
                <w:szCs w:val="16"/>
                <w:lang w:val="ro-RO"/>
              </w:rPr>
            </w:pPr>
            <w:r w:rsidRPr="005C69A0">
              <w:rPr>
                <w:rFonts w:cs="Arial"/>
                <w:color w:val="595959" w:themeColor="text1" w:themeTint="A6"/>
                <w:sz w:val="16"/>
                <w:szCs w:val="16"/>
                <w:lang w:val="ro-RO"/>
              </w:rPr>
              <w:sym w:font="Wingdings" w:char="F0FD"/>
            </w:r>
          </w:p>
        </w:tc>
        <w:tc>
          <w:tcPr>
            <w:tcW w:w="1806" w:type="dxa"/>
            <w:vAlign w:val="center"/>
          </w:tcPr>
          <w:p w:rsidR="00681F34" w:rsidRPr="005C69A0" w:rsidRDefault="00681F34" w:rsidP="00EE2B08">
            <w:pPr>
              <w:tabs>
                <w:tab w:val="left" w:pos="1560"/>
              </w:tabs>
              <w:spacing w:after="0" w:line="276" w:lineRule="auto"/>
              <w:jc w:val="center"/>
              <w:rPr>
                <w:rFonts w:cs="Arial"/>
                <w:color w:val="595959" w:themeColor="text1" w:themeTint="A6"/>
                <w:sz w:val="16"/>
                <w:szCs w:val="16"/>
                <w:lang w:val="ro-RO"/>
              </w:rPr>
            </w:pPr>
            <w:r w:rsidRPr="005C69A0">
              <w:rPr>
                <w:rFonts w:cs="Arial"/>
                <w:color w:val="595959" w:themeColor="text1" w:themeTint="A6"/>
                <w:sz w:val="16"/>
                <w:szCs w:val="16"/>
                <w:lang w:val="ro-RO"/>
              </w:rPr>
              <w:sym w:font="Wingdings" w:char="F0FD"/>
            </w:r>
          </w:p>
        </w:tc>
        <w:tc>
          <w:tcPr>
            <w:tcW w:w="1595" w:type="dxa"/>
          </w:tcPr>
          <w:p w:rsidR="00681F34" w:rsidRPr="005C69A0" w:rsidRDefault="00681F34" w:rsidP="00EE2B08">
            <w:pPr>
              <w:tabs>
                <w:tab w:val="left" w:pos="1560"/>
              </w:tabs>
              <w:spacing w:after="0" w:line="276" w:lineRule="auto"/>
              <w:jc w:val="center"/>
              <w:rPr>
                <w:rFonts w:cs="Arial"/>
                <w:color w:val="595959" w:themeColor="text1" w:themeTint="A6"/>
                <w:sz w:val="16"/>
                <w:szCs w:val="16"/>
                <w:lang w:val="ro-RO"/>
              </w:rPr>
            </w:pPr>
            <w:r w:rsidRPr="005C69A0">
              <w:rPr>
                <w:rFonts w:cs="Arial"/>
                <w:color w:val="595959" w:themeColor="text1" w:themeTint="A6"/>
                <w:sz w:val="16"/>
                <w:szCs w:val="16"/>
                <w:lang w:val="ro-RO"/>
              </w:rPr>
              <w:sym w:font="Wingdings" w:char="F0FE"/>
            </w:r>
          </w:p>
        </w:tc>
        <w:tc>
          <w:tcPr>
            <w:tcW w:w="1595" w:type="dxa"/>
          </w:tcPr>
          <w:p w:rsidR="00681F34" w:rsidRPr="005C69A0" w:rsidRDefault="00681F34" w:rsidP="00681F34">
            <w:pPr>
              <w:tabs>
                <w:tab w:val="left" w:pos="1560"/>
              </w:tabs>
              <w:spacing w:after="0" w:line="276" w:lineRule="auto"/>
              <w:jc w:val="center"/>
              <w:rPr>
                <w:rFonts w:cs="Arial"/>
                <w:color w:val="595959" w:themeColor="text1" w:themeTint="A6"/>
                <w:sz w:val="16"/>
                <w:szCs w:val="16"/>
                <w:lang w:val="ro-RO"/>
              </w:rPr>
            </w:pPr>
            <w:r w:rsidRPr="005C69A0">
              <w:rPr>
                <w:rFonts w:cs="Arial"/>
                <w:color w:val="595959" w:themeColor="text1" w:themeTint="A6"/>
                <w:sz w:val="16"/>
                <w:szCs w:val="16"/>
                <w:lang w:val="ro-RO"/>
              </w:rPr>
              <w:sym w:font="Wingdings" w:char="F0FE"/>
            </w:r>
          </w:p>
        </w:tc>
      </w:tr>
      <w:tr w:rsidR="00681F34" w:rsidRPr="005C69A0" w:rsidTr="00681F34">
        <w:trPr>
          <w:trHeight w:val="261"/>
        </w:trPr>
        <w:tc>
          <w:tcPr>
            <w:tcW w:w="2531" w:type="dxa"/>
            <w:vAlign w:val="center"/>
          </w:tcPr>
          <w:p w:rsidR="00681F34" w:rsidRPr="005C69A0" w:rsidRDefault="00727068" w:rsidP="00EE2B08">
            <w:pPr>
              <w:tabs>
                <w:tab w:val="left" w:pos="1560"/>
              </w:tabs>
              <w:spacing w:after="0" w:line="276" w:lineRule="auto"/>
              <w:rPr>
                <w:rFonts w:cs="Arial"/>
                <w:color w:val="595959" w:themeColor="text1" w:themeTint="A6"/>
                <w:sz w:val="16"/>
                <w:szCs w:val="16"/>
                <w:lang w:val="ro-RO"/>
              </w:rPr>
            </w:pPr>
            <w:r w:rsidRPr="005C69A0">
              <w:rPr>
                <w:rFonts w:cs="Arial"/>
                <w:color w:val="595959" w:themeColor="text1" w:themeTint="A6"/>
                <w:sz w:val="16"/>
                <w:szCs w:val="16"/>
                <w:lang w:val="ro-RO"/>
              </w:rPr>
              <w:t>Atelier de lucru</w:t>
            </w:r>
          </w:p>
        </w:tc>
        <w:tc>
          <w:tcPr>
            <w:tcW w:w="1716" w:type="dxa"/>
            <w:vAlign w:val="center"/>
          </w:tcPr>
          <w:p w:rsidR="00681F34" w:rsidRPr="005C69A0" w:rsidRDefault="00681F34" w:rsidP="00EE2B08">
            <w:pPr>
              <w:tabs>
                <w:tab w:val="left" w:pos="1560"/>
              </w:tabs>
              <w:spacing w:after="0" w:line="276" w:lineRule="auto"/>
              <w:jc w:val="center"/>
              <w:rPr>
                <w:rFonts w:cs="Arial"/>
                <w:color w:val="595959" w:themeColor="text1" w:themeTint="A6"/>
                <w:sz w:val="16"/>
                <w:szCs w:val="16"/>
                <w:lang w:val="ro-RO"/>
              </w:rPr>
            </w:pPr>
            <w:r w:rsidRPr="005C69A0">
              <w:rPr>
                <w:rFonts w:cs="Arial"/>
                <w:color w:val="595959" w:themeColor="text1" w:themeTint="A6"/>
                <w:sz w:val="16"/>
                <w:szCs w:val="16"/>
                <w:lang w:val="ro-RO"/>
              </w:rPr>
              <w:sym w:font="Wingdings" w:char="F0FD"/>
            </w:r>
          </w:p>
        </w:tc>
        <w:tc>
          <w:tcPr>
            <w:tcW w:w="1806" w:type="dxa"/>
            <w:vAlign w:val="center"/>
          </w:tcPr>
          <w:p w:rsidR="00681F34" w:rsidRPr="005C69A0" w:rsidRDefault="00681F34" w:rsidP="00EE2B08">
            <w:pPr>
              <w:tabs>
                <w:tab w:val="left" w:pos="1560"/>
              </w:tabs>
              <w:spacing w:after="0" w:line="276" w:lineRule="auto"/>
              <w:jc w:val="center"/>
              <w:rPr>
                <w:rFonts w:cs="Arial"/>
                <w:color w:val="595959" w:themeColor="text1" w:themeTint="A6"/>
                <w:sz w:val="16"/>
                <w:szCs w:val="16"/>
                <w:lang w:val="ro-RO"/>
              </w:rPr>
            </w:pPr>
            <w:r w:rsidRPr="005C69A0">
              <w:rPr>
                <w:rFonts w:cs="Arial"/>
                <w:color w:val="595959" w:themeColor="text1" w:themeTint="A6"/>
                <w:sz w:val="16"/>
                <w:szCs w:val="16"/>
                <w:lang w:val="ro-RO"/>
              </w:rPr>
              <w:sym w:font="Wingdings" w:char="F0FD"/>
            </w:r>
          </w:p>
        </w:tc>
        <w:tc>
          <w:tcPr>
            <w:tcW w:w="1595" w:type="dxa"/>
          </w:tcPr>
          <w:p w:rsidR="00681F34" w:rsidRPr="005C69A0" w:rsidRDefault="00681F34" w:rsidP="00EE2B08">
            <w:pPr>
              <w:tabs>
                <w:tab w:val="left" w:pos="1560"/>
              </w:tabs>
              <w:spacing w:after="0" w:line="276" w:lineRule="auto"/>
              <w:jc w:val="center"/>
              <w:rPr>
                <w:rFonts w:cs="Arial"/>
                <w:color w:val="595959" w:themeColor="text1" w:themeTint="A6"/>
                <w:sz w:val="16"/>
                <w:szCs w:val="16"/>
                <w:lang w:val="ro-RO"/>
              </w:rPr>
            </w:pPr>
            <w:r w:rsidRPr="005C69A0">
              <w:rPr>
                <w:rFonts w:cs="Arial"/>
                <w:color w:val="595959" w:themeColor="text1" w:themeTint="A6"/>
                <w:sz w:val="16"/>
                <w:szCs w:val="16"/>
                <w:lang w:val="ro-RO"/>
              </w:rPr>
              <w:sym w:font="Wingdings" w:char="F0FE"/>
            </w:r>
          </w:p>
        </w:tc>
        <w:tc>
          <w:tcPr>
            <w:tcW w:w="1595" w:type="dxa"/>
          </w:tcPr>
          <w:p w:rsidR="00681F34" w:rsidRPr="005C69A0" w:rsidRDefault="00681F34" w:rsidP="00681F34">
            <w:pPr>
              <w:tabs>
                <w:tab w:val="left" w:pos="1560"/>
              </w:tabs>
              <w:spacing w:after="0" w:line="276" w:lineRule="auto"/>
              <w:jc w:val="center"/>
              <w:rPr>
                <w:rFonts w:cs="Arial"/>
                <w:color w:val="595959" w:themeColor="text1" w:themeTint="A6"/>
                <w:sz w:val="16"/>
                <w:szCs w:val="16"/>
                <w:lang w:val="ro-RO"/>
              </w:rPr>
            </w:pPr>
            <w:r w:rsidRPr="005C69A0">
              <w:rPr>
                <w:rFonts w:cs="Arial"/>
                <w:color w:val="595959" w:themeColor="text1" w:themeTint="A6"/>
                <w:sz w:val="16"/>
                <w:szCs w:val="16"/>
                <w:lang w:val="ro-RO"/>
              </w:rPr>
              <w:sym w:font="Wingdings" w:char="F0FE"/>
            </w:r>
          </w:p>
        </w:tc>
      </w:tr>
    </w:tbl>
    <w:p w:rsidR="00886C4E" w:rsidRPr="005C69A0" w:rsidRDefault="00493D7B" w:rsidP="00EE2B08">
      <w:pPr>
        <w:keepNext/>
        <w:tabs>
          <w:tab w:val="left" w:pos="1560"/>
        </w:tabs>
        <w:spacing w:before="240" w:after="360" w:line="276" w:lineRule="auto"/>
        <w:rPr>
          <w:rFonts w:cs="Arial"/>
          <w:color w:val="595959" w:themeColor="text1" w:themeTint="A6"/>
          <w:lang w:val="ro-RO"/>
        </w:rPr>
      </w:pPr>
      <w:bookmarkStart w:id="742" w:name="_Toc390968814"/>
      <w:r w:rsidRPr="005C69A0">
        <w:rPr>
          <w:rFonts w:cs="Arial"/>
          <w:color w:val="595959" w:themeColor="text1" w:themeTint="A6"/>
          <w:lang w:val="ro-RO"/>
        </w:rPr>
        <w:t>Principalele recomandări formulate de către evaluator cu ocazia fiecăruia dintre rapoartele de feedback, precum și stadiul de implementare a acestora sunt prezentate în casetele de mai jos</w:t>
      </w:r>
      <w:r w:rsidR="00886C4E" w:rsidRPr="005C69A0">
        <w:rPr>
          <w:rFonts w:cs="Arial"/>
          <w:color w:val="595959" w:themeColor="text1" w:themeTint="A6"/>
          <w:lang w:val="ro-RO"/>
        </w:rPr>
        <w:t>:</w:t>
      </w:r>
    </w:p>
    <w:p w:rsidR="009654DA" w:rsidRPr="005C69A0" w:rsidRDefault="006A75E5" w:rsidP="00EE2B08">
      <w:pPr>
        <w:keepNext/>
        <w:tabs>
          <w:tab w:val="left" w:pos="1560"/>
        </w:tabs>
        <w:spacing w:before="240" w:line="276" w:lineRule="auto"/>
        <w:rPr>
          <w:rFonts w:cs="Arial"/>
          <w:i/>
          <w:color w:val="595959" w:themeColor="text1" w:themeTint="A6"/>
          <w:sz w:val="18"/>
          <w:lang w:val="ro-RO"/>
        </w:rPr>
      </w:pPr>
      <w:r w:rsidRPr="005C69A0">
        <w:rPr>
          <w:rFonts w:cs="Arial"/>
          <w:i/>
          <w:color w:val="595959" w:themeColor="text1" w:themeTint="A6"/>
          <w:sz w:val="18"/>
          <w:lang w:val="ro-RO"/>
        </w:rPr>
        <w:t>Tabelul</w:t>
      </w:r>
      <w:r w:rsidR="00B72A3C" w:rsidRPr="005C69A0">
        <w:rPr>
          <w:rFonts w:cs="Arial"/>
          <w:i/>
          <w:color w:val="595959" w:themeColor="text1" w:themeTint="A6"/>
          <w:sz w:val="18"/>
          <w:lang w:val="ro-RO"/>
        </w:rPr>
        <w:t xml:space="preserve"> </w:t>
      </w:r>
      <w:r w:rsidR="00B72A3C" w:rsidRPr="005C69A0">
        <w:rPr>
          <w:rFonts w:cs="Arial"/>
          <w:i/>
          <w:color w:val="595959" w:themeColor="text1" w:themeTint="A6"/>
          <w:sz w:val="18"/>
          <w:lang w:val="ro-RO"/>
        </w:rPr>
        <w:fldChar w:fldCharType="begin"/>
      </w:r>
      <w:r w:rsidR="00B72A3C" w:rsidRPr="005C69A0">
        <w:rPr>
          <w:rFonts w:cs="Arial"/>
          <w:i/>
          <w:color w:val="595959" w:themeColor="text1" w:themeTint="A6"/>
          <w:sz w:val="18"/>
          <w:lang w:val="ro-RO"/>
        </w:rPr>
        <w:instrText xml:space="preserve"> SEQ Table \* ARABIC </w:instrText>
      </w:r>
      <w:r w:rsidR="00B72A3C" w:rsidRPr="005C69A0">
        <w:rPr>
          <w:rFonts w:cs="Arial"/>
          <w:i/>
          <w:color w:val="595959" w:themeColor="text1" w:themeTint="A6"/>
          <w:sz w:val="18"/>
          <w:lang w:val="ro-RO"/>
        </w:rPr>
        <w:fldChar w:fldCharType="separate"/>
      </w:r>
      <w:r w:rsidR="00ED2B44">
        <w:rPr>
          <w:rFonts w:cs="Arial"/>
          <w:i/>
          <w:noProof/>
          <w:color w:val="595959" w:themeColor="text1" w:themeTint="A6"/>
          <w:sz w:val="18"/>
          <w:lang w:val="ro-RO"/>
        </w:rPr>
        <w:t>46</w:t>
      </w:r>
      <w:r w:rsidR="00B72A3C" w:rsidRPr="005C69A0">
        <w:rPr>
          <w:rFonts w:cs="Arial"/>
          <w:i/>
          <w:color w:val="595959" w:themeColor="text1" w:themeTint="A6"/>
          <w:sz w:val="18"/>
          <w:lang w:val="ro-RO"/>
        </w:rPr>
        <w:fldChar w:fldCharType="end"/>
      </w:r>
      <w:r w:rsidR="00B72A3C" w:rsidRPr="005C69A0">
        <w:rPr>
          <w:rFonts w:cs="Arial"/>
          <w:i/>
          <w:color w:val="595959" w:themeColor="text1" w:themeTint="A6"/>
          <w:sz w:val="18"/>
          <w:lang w:val="ro-RO"/>
        </w:rPr>
        <w:t>:</w:t>
      </w:r>
      <w:r w:rsidR="00B72A3C" w:rsidRPr="005C69A0">
        <w:rPr>
          <w:rFonts w:cs="Arial"/>
          <w:b/>
          <w:color w:val="595959" w:themeColor="text1" w:themeTint="A6"/>
          <w:sz w:val="18"/>
          <w:lang w:val="ro-RO"/>
        </w:rPr>
        <w:t xml:space="preserve"> </w:t>
      </w:r>
      <w:r w:rsidR="00F81FA6" w:rsidRPr="005C69A0">
        <w:rPr>
          <w:rFonts w:cs="Arial"/>
          <w:i/>
          <w:color w:val="595959" w:themeColor="text1" w:themeTint="A6"/>
          <w:sz w:val="18"/>
          <w:lang w:val="ro-RO"/>
        </w:rPr>
        <w:t xml:space="preserve">Feedback primit pentru </w:t>
      </w:r>
      <w:r w:rsidR="003A0B38" w:rsidRPr="005C69A0">
        <w:rPr>
          <w:rFonts w:cs="Arial"/>
          <w:i/>
          <w:color w:val="595959" w:themeColor="text1" w:themeTint="A6"/>
          <w:sz w:val="18"/>
          <w:lang w:val="ro-RO"/>
        </w:rPr>
        <w:t>ÎE</w:t>
      </w:r>
      <w:r w:rsidR="009654DA" w:rsidRPr="005C69A0">
        <w:rPr>
          <w:rFonts w:cs="Arial"/>
          <w:i/>
          <w:color w:val="595959" w:themeColor="text1" w:themeTint="A6"/>
          <w:sz w:val="18"/>
          <w:lang w:val="ro-RO"/>
        </w:rPr>
        <w:t xml:space="preserve"> 5.2</w:t>
      </w:r>
    </w:p>
    <w:tbl>
      <w:tblPr>
        <w:tblStyle w:val="TableGrid"/>
        <w:tblW w:w="9072" w:type="dxa"/>
        <w:tblInd w:w="108" w:type="dxa"/>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6" w:space="0" w:color="BFBFBF" w:themeColor="background1" w:themeShade="BF"/>
          <w:insideV w:val="single" w:sz="6" w:space="0" w:color="808080"/>
        </w:tblBorders>
        <w:tblLayout w:type="fixed"/>
        <w:tblLook w:val="04A0" w:firstRow="1" w:lastRow="0" w:firstColumn="1" w:lastColumn="0" w:noHBand="0" w:noVBand="1"/>
      </w:tblPr>
      <w:tblGrid>
        <w:gridCol w:w="7110"/>
        <w:gridCol w:w="1962"/>
      </w:tblGrid>
      <w:tr w:rsidR="008C5CF0" w:rsidRPr="005C69A0" w:rsidTr="00C641E3">
        <w:trPr>
          <w:cnfStyle w:val="100000000000" w:firstRow="1" w:lastRow="0" w:firstColumn="0" w:lastColumn="0" w:oddVBand="0" w:evenVBand="0" w:oddHBand="0" w:evenHBand="0" w:firstRowFirstColumn="0" w:firstRowLastColumn="0" w:lastRowFirstColumn="0" w:lastRowLastColumn="0"/>
        </w:trPr>
        <w:tc>
          <w:tcPr>
            <w:tcW w:w="9072" w:type="dxa"/>
            <w:gridSpan w:val="2"/>
            <w:tcBorders>
              <w:bottom w:val="single" w:sz="6" w:space="0" w:color="BFBFBF" w:themeColor="background1" w:themeShade="BF"/>
            </w:tcBorders>
            <w:shd w:val="clear" w:color="auto" w:fill="FFC000"/>
            <w:vAlign w:val="center"/>
          </w:tcPr>
          <w:p w:rsidR="00886C4E" w:rsidRPr="005C69A0" w:rsidRDefault="00A17F3A" w:rsidP="00727068">
            <w:pPr>
              <w:keepNext/>
              <w:tabs>
                <w:tab w:val="left" w:pos="1560"/>
              </w:tabs>
              <w:spacing w:line="276" w:lineRule="auto"/>
              <w:jc w:val="left"/>
              <w:rPr>
                <w:rFonts w:cs="Arial"/>
                <w:color w:val="595959" w:themeColor="text1" w:themeTint="A6"/>
                <w:szCs w:val="16"/>
                <w:lang w:val="ro-RO"/>
              </w:rPr>
            </w:pPr>
            <w:r w:rsidRPr="005C69A0">
              <w:rPr>
                <w:rFonts w:cs="Arial"/>
                <w:color w:val="595959" w:themeColor="text1" w:themeTint="A6"/>
                <w:szCs w:val="16"/>
                <w:lang w:val="ro-RO"/>
              </w:rPr>
              <w:t>Raportul de evaluare ex-ante în varianta preliminară</w:t>
            </w:r>
            <w:r w:rsidR="00727068" w:rsidRPr="005C69A0">
              <w:rPr>
                <w:rFonts w:cs="Arial"/>
                <w:color w:val="595959" w:themeColor="text1" w:themeTint="A6"/>
                <w:szCs w:val="16"/>
                <w:lang w:val="ro-RO"/>
              </w:rPr>
              <w:t xml:space="preserve"> </w:t>
            </w:r>
            <w:r w:rsidR="00886C4E" w:rsidRPr="005C69A0">
              <w:rPr>
                <w:rFonts w:cs="Arial"/>
                <w:color w:val="595959" w:themeColor="text1" w:themeTint="A6"/>
                <w:szCs w:val="16"/>
                <w:lang w:val="ro-RO"/>
              </w:rPr>
              <w:t>d</w:t>
            </w:r>
            <w:r w:rsidR="00727068" w:rsidRPr="005C69A0">
              <w:rPr>
                <w:rFonts w:cs="Arial"/>
                <w:color w:val="595959" w:themeColor="text1" w:themeTint="A6"/>
                <w:szCs w:val="16"/>
                <w:lang w:val="ro-RO"/>
              </w:rPr>
              <w:t xml:space="preserve">in data de </w:t>
            </w:r>
            <w:r w:rsidR="00886C4E" w:rsidRPr="005C69A0">
              <w:rPr>
                <w:rFonts w:cs="Arial"/>
                <w:color w:val="595959" w:themeColor="text1" w:themeTint="A6"/>
                <w:szCs w:val="16"/>
                <w:lang w:val="ro-RO"/>
              </w:rPr>
              <w:t xml:space="preserve">27 </w:t>
            </w:r>
            <w:r w:rsidR="00727068" w:rsidRPr="005C69A0">
              <w:rPr>
                <w:rFonts w:cs="Arial"/>
                <w:color w:val="595959" w:themeColor="text1" w:themeTint="A6"/>
                <w:szCs w:val="16"/>
                <w:lang w:val="ro-RO"/>
              </w:rPr>
              <w:t xml:space="preserve">iunie </w:t>
            </w:r>
            <w:r w:rsidR="00886C4E" w:rsidRPr="005C69A0">
              <w:rPr>
                <w:rFonts w:cs="Arial"/>
                <w:color w:val="595959" w:themeColor="text1" w:themeTint="A6"/>
                <w:szCs w:val="16"/>
                <w:lang w:val="ro-RO"/>
              </w:rPr>
              <w:t>2014</w:t>
            </w:r>
          </w:p>
        </w:tc>
      </w:tr>
      <w:tr w:rsidR="008C5CF0" w:rsidRPr="005C69A0" w:rsidTr="00C641E3">
        <w:tc>
          <w:tcPr>
            <w:tcW w:w="7110" w:type="dxa"/>
            <w:tcBorders>
              <w:bottom w:val="single" w:sz="6" w:space="0" w:color="808080"/>
              <w:right w:val="single" w:sz="6" w:space="0" w:color="BFBFBF" w:themeColor="background1" w:themeShade="BF"/>
            </w:tcBorders>
            <w:shd w:val="clear" w:color="auto" w:fill="D9D9D9" w:themeFill="background1" w:themeFillShade="D9"/>
            <w:vAlign w:val="center"/>
          </w:tcPr>
          <w:p w:rsidR="00886C4E" w:rsidRPr="005C69A0" w:rsidRDefault="00A17F3A" w:rsidP="00EE2B08">
            <w:pPr>
              <w:keepNext/>
              <w:tabs>
                <w:tab w:val="left" w:pos="1560"/>
              </w:tabs>
              <w:spacing w:line="276" w:lineRule="auto"/>
              <w:jc w:val="left"/>
              <w:rPr>
                <w:rFonts w:cs="Arial"/>
                <w:color w:val="595959" w:themeColor="text1" w:themeTint="A6"/>
                <w:sz w:val="16"/>
                <w:szCs w:val="16"/>
                <w:lang w:val="ro-RO"/>
              </w:rPr>
            </w:pPr>
            <w:r w:rsidRPr="005C69A0">
              <w:rPr>
                <w:rFonts w:cs="Arial"/>
                <w:color w:val="595959" w:themeColor="text1" w:themeTint="A6"/>
                <w:sz w:val="16"/>
                <w:szCs w:val="16"/>
                <w:lang w:val="ro-RO"/>
              </w:rPr>
              <w:t>Arii de optimizare</w:t>
            </w:r>
          </w:p>
        </w:tc>
        <w:tc>
          <w:tcPr>
            <w:tcW w:w="1962" w:type="dxa"/>
            <w:tcBorders>
              <w:left w:val="single" w:sz="6" w:space="0" w:color="BFBFBF" w:themeColor="background1" w:themeShade="BF"/>
              <w:bottom w:val="single" w:sz="6" w:space="0" w:color="808080"/>
            </w:tcBorders>
            <w:shd w:val="clear" w:color="auto" w:fill="D9D9D9" w:themeFill="background1" w:themeFillShade="D9"/>
            <w:vAlign w:val="center"/>
          </w:tcPr>
          <w:p w:rsidR="00886C4E" w:rsidRPr="005C69A0" w:rsidRDefault="00A17F3A" w:rsidP="00EE2B08">
            <w:pPr>
              <w:tabs>
                <w:tab w:val="left" w:pos="1560"/>
              </w:tabs>
              <w:spacing w:line="276" w:lineRule="auto"/>
              <w:jc w:val="left"/>
              <w:rPr>
                <w:rFonts w:cs="Arial"/>
                <w:color w:val="595959" w:themeColor="text1" w:themeTint="A6"/>
                <w:sz w:val="16"/>
                <w:szCs w:val="16"/>
                <w:lang w:val="ro-RO"/>
              </w:rPr>
            </w:pPr>
            <w:r w:rsidRPr="005C69A0">
              <w:rPr>
                <w:rFonts w:cs="Arial"/>
                <w:color w:val="595959" w:themeColor="text1" w:themeTint="A6"/>
                <w:sz w:val="16"/>
                <w:szCs w:val="16"/>
                <w:lang w:val="ro-RO"/>
              </w:rPr>
              <w:t>Stadiul de implementare</w:t>
            </w:r>
          </w:p>
        </w:tc>
      </w:tr>
      <w:tr w:rsidR="008C5CF0" w:rsidRPr="005C69A0" w:rsidTr="00C641E3">
        <w:tc>
          <w:tcPr>
            <w:tcW w:w="7110" w:type="dxa"/>
            <w:tcBorders>
              <w:top w:val="single" w:sz="6" w:space="0" w:color="808080"/>
              <w:right w:val="single" w:sz="6" w:space="0" w:color="BFBFBF" w:themeColor="background1" w:themeShade="BF"/>
            </w:tcBorders>
            <w:shd w:val="clear" w:color="auto" w:fill="FFFFFF" w:themeFill="background1"/>
            <w:vAlign w:val="center"/>
          </w:tcPr>
          <w:p w:rsidR="00886C4E" w:rsidRPr="005C69A0" w:rsidRDefault="002644FF" w:rsidP="00727068">
            <w:pPr>
              <w:tabs>
                <w:tab w:val="left" w:pos="1560"/>
              </w:tabs>
              <w:spacing w:line="276" w:lineRule="auto"/>
              <w:jc w:val="left"/>
              <w:rPr>
                <w:rFonts w:cs="Arial"/>
                <w:color w:val="595959" w:themeColor="text1" w:themeTint="A6"/>
                <w:sz w:val="16"/>
                <w:szCs w:val="16"/>
                <w:lang w:val="ro-RO"/>
              </w:rPr>
            </w:pPr>
            <w:r w:rsidRPr="005C69A0">
              <w:rPr>
                <w:rFonts w:cs="Arial"/>
                <w:color w:val="595959" w:themeColor="text1" w:themeTint="A6"/>
                <w:sz w:val="16"/>
                <w:szCs w:val="16"/>
                <w:lang w:val="ro-RO"/>
              </w:rPr>
              <w:t xml:space="preserve">N/A, </w:t>
            </w:r>
            <w:r w:rsidR="00527B2F" w:rsidRPr="005C69A0">
              <w:rPr>
                <w:rFonts w:cs="Arial"/>
                <w:color w:val="595959" w:themeColor="text1" w:themeTint="A6"/>
                <w:sz w:val="16"/>
                <w:szCs w:val="16"/>
                <w:lang w:val="ro-RO"/>
              </w:rPr>
              <w:t>Nu există recomandări specifice</w:t>
            </w:r>
          </w:p>
        </w:tc>
        <w:tc>
          <w:tcPr>
            <w:tcW w:w="1962" w:type="dxa"/>
            <w:tcBorders>
              <w:top w:val="single" w:sz="6" w:space="0" w:color="808080"/>
              <w:left w:val="single" w:sz="6" w:space="0" w:color="BFBFBF" w:themeColor="background1" w:themeShade="BF"/>
            </w:tcBorders>
            <w:shd w:val="clear" w:color="auto" w:fill="FFFFFF" w:themeFill="background1"/>
            <w:vAlign w:val="center"/>
          </w:tcPr>
          <w:p w:rsidR="00886C4E" w:rsidRPr="005C69A0" w:rsidRDefault="002644FF" w:rsidP="00EE2B08">
            <w:pPr>
              <w:tabs>
                <w:tab w:val="left" w:pos="1560"/>
              </w:tabs>
              <w:spacing w:line="276" w:lineRule="auto"/>
              <w:jc w:val="left"/>
              <w:rPr>
                <w:rFonts w:cs="Arial"/>
                <w:color w:val="595959" w:themeColor="text1" w:themeTint="A6"/>
                <w:sz w:val="16"/>
                <w:szCs w:val="16"/>
                <w:lang w:val="ro-RO"/>
              </w:rPr>
            </w:pPr>
            <w:r w:rsidRPr="005C69A0">
              <w:rPr>
                <w:rFonts w:cs="Arial"/>
                <w:color w:val="595959" w:themeColor="text1" w:themeTint="A6"/>
                <w:sz w:val="16"/>
                <w:szCs w:val="16"/>
                <w:lang w:val="ro-RO"/>
              </w:rPr>
              <w:t>N/A</w:t>
            </w:r>
          </w:p>
        </w:tc>
      </w:tr>
      <w:tr w:rsidR="003414FA" w:rsidRPr="005C69A0" w:rsidTr="008D6BAC">
        <w:tc>
          <w:tcPr>
            <w:tcW w:w="9072" w:type="dxa"/>
            <w:gridSpan w:val="2"/>
            <w:tcBorders>
              <w:top w:val="single" w:sz="6" w:space="0" w:color="808080"/>
              <w:bottom w:val="single" w:sz="6" w:space="0" w:color="808080"/>
            </w:tcBorders>
            <w:shd w:val="clear" w:color="auto" w:fill="FFC000"/>
            <w:vAlign w:val="center"/>
          </w:tcPr>
          <w:p w:rsidR="003414FA" w:rsidRPr="005C69A0" w:rsidRDefault="00B148DE" w:rsidP="00727068">
            <w:pPr>
              <w:tabs>
                <w:tab w:val="left" w:pos="1560"/>
              </w:tabs>
              <w:spacing w:line="276" w:lineRule="auto"/>
              <w:jc w:val="left"/>
              <w:rPr>
                <w:rFonts w:cs="Arial"/>
                <w:color w:val="595959" w:themeColor="text1" w:themeTint="A6"/>
                <w:sz w:val="16"/>
                <w:szCs w:val="16"/>
                <w:lang w:val="ro-RO"/>
              </w:rPr>
            </w:pPr>
            <w:bookmarkStart w:id="743" w:name="_Toc393447211"/>
            <w:bookmarkStart w:id="744" w:name="_Toc393703234"/>
            <w:bookmarkStart w:id="745" w:name="_Toc393720232"/>
            <w:r w:rsidRPr="005C69A0">
              <w:rPr>
                <w:rFonts w:cs="Arial"/>
                <w:color w:val="595959" w:themeColor="text1" w:themeTint="A6"/>
                <w:sz w:val="16"/>
                <w:szCs w:val="16"/>
                <w:lang w:val="ro-RO"/>
              </w:rPr>
              <w:t xml:space="preserve">Cea de-a doua versiune a Raportului de evaluare ex-ante în varianta preliminară din data de </w:t>
            </w:r>
            <w:r w:rsidR="003414FA" w:rsidRPr="005C69A0">
              <w:rPr>
                <w:rFonts w:cs="Arial"/>
                <w:color w:val="595959" w:themeColor="text1" w:themeTint="A6"/>
                <w:sz w:val="16"/>
                <w:szCs w:val="16"/>
                <w:lang w:val="ro-RO"/>
              </w:rPr>
              <w:t xml:space="preserve">21 </w:t>
            </w:r>
            <w:r w:rsidR="00727068" w:rsidRPr="005C69A0">
              <w:rPr>
                <w:rFonts w:cs="Arial"/>
                <w:color w:val="595959" w:themeColor="text1" w:themeTint="A6"/>
                <w:sz w:val="16"/>
                <w:szCs w:val="16"/>
                <w:lang w:val="ro-RO"/>
              </w:rPr>
              <w:t>iulie</w:t>
            </w:r>
            <w:r w:rsidR="003414FA" w:rsidRPr="005C69A0">
              <w:rPr>
                <w:rFonts w:cs="Arial"/>
                <w:color w:val="595959" w:themeColor="text1" w:themeTint="A6"/>
                <w:sz w:val="16"/>
                <w:szCs w:val="16"/>
                <w:lang w:val="ro-RO"/>
              </w:rPr>
              <w:t xml:space="preserve"> 2014</w:t>
            </w:r>
          </w:p>
        </w:tc>
      </w:tr>
      <w:tr w:rsidR="003414FA" w:rsidRPr="005C69A0" w:rsidTr="003414FA">
        <w:trPr>
          <w:trHeight w:val="438"/>
        </w:trPr>
        <w:tc>
          <w:tcPr>
            <w:tcW w:w="7110" w:type="dxa"/>
            <w:tcBorders>
              <w:bottom w:val="single" w:sz="6" w:space="0" w:color="808080"/>
              <w:right w:val="single" w:sz="6" w:space="0" w:color="BFBFBF" w:themeColor="background1" w:themeShade="BF"/>
            </w:tcBorders>
            <w:shd w:val="clear" w:color="auto" w:fill="D9D9D9" w:themeFill="background1" w:themeFillShade="D9"/>
            <w:vAlign w:val="center"/>
          </w:tcPr>
          <w:p w:rsidR="003414FA" w:rsidRPr="005C69A0" w:rsidRDefault="00A17F3A" w:rsidP="008D6BAC">
            <w:pPr>
              <w:keepNext/>
              <w:tabs>
                <w:tab w:val="left" w:pos="1560"/>
              </w:tabs>
              <w:spacing w:line="276" w:lineRule="auto"/>
              <w:jc w:val="left"/>
              <w:rPr>
                <w:rFonts w:cs="Arial"/>
                <w:color w:val="595959" w:themeColor="text1" w:themeTint="A6"/>
                <w:sz w:val="16"/>
                <w:szCs w:val="16"/>
                <w:lang w:val="ro-RO"/>
              </w:rPr>
            </w:pPr>
            <w:r w:rsidRPr="005C69A0">
              <w:rPr>
                <w:rFonts w:cs="Arial"/>
                <w:color w:val="595959" w:themeColor="text1" w:themeTint="A6"/>
                <w:sz w:val="16"/>
                <w:szCs w:val="16"/>
                <w:lang w:val="ro-RO"/>
              </w:rPr>
              <w:t>Arii de optimizare</w:t>
            </w:r>
          </w:p>
        </w:tc>
        <w:tc>
          <w:tcPr>
            <w:tcW w:w="1962" w:type="dxa"/>
            <w:tcBorders>
              <w:left w:val="single" w:sz="6" w:space="0" w:color="BFBFBF" w:themeColor="background1" w:themeShade="BF"/>
              <w:bottom w:val="single" w:sz="6" w:space="0" w:color="808080"/>
            </w:tcBorders>
            <w:shd w:val="clear" w:color="auto" w:fill="D9D9D9" w:themeFill="background1" w:themeFillShade="D9"/>
            <w:vAlign w:val="center"/>
          </w:tcPr>
          <w:p w:rsidR="003414FA" w:rsidRPr="005C69A0" w:rsidRDefault="00A17F3A" w:rsidP="008D6BAC">
            <w:pPr>
              <w:tabs>
                <w:tab w:val="left" w:pos="1560"/>
              </w:tabs>
              <w:spacing w:line="276" w:lineRule="auto"/>
              <w:jc w:val="left"/>
              <w:rPr>
                <w:rFonts w:cs="Arial"/>
                <w:color w:val="595959" w:themeColor="text1" w:themeTint="A6"/>
                <w:sz w:val="16"/>
                <w:szCs w:val="16"/>
                <w:lang w:val="ro-RO"/>
              </w:rPr>
            </w:pPr>
            <w:r w:rsidRPr="005C69A0">
              <w:rPr>
                <w:rFonts w:cs="Arial"/>
                <w:color w:val="595959" w:themeColor="text1" w:themeTint="A6"/>
                <w:sz w:val="16"/>
                <w:szCs w:val="16"/>
                <w:lang w:val="ro-RO"/>
              </w:rPr>
              <w:t>Stadiul de implementare</w:t>
            </w:r>
          </w:p>
        </w:tc>
      </w:tr>
      <w:tr w:rsidR="003414FA" w:rsidRPr="005C69A0" w:rsidTr="008D6BAC">
        <w:tc>
          <w:tcPr>
            <w:tcW w:w="7110" w:type="dxa"/>
            <w:tcBorders>
              <w:top w:val="single" w:sz="6" w:space="0" w:color="808080"/>
              <w:bottom w:val="single" w:sz="6" w:space="0" w:color="808080"/>
              <w:right w:val="single" w:sz="6" w:space="0" w:color="BFBFBF" w:themeColor="background1" w:themeShade="BF"/>
            </w:tcBorders>
            <w:shd w:val="clear" w:color="auto" w:fill="FFFFFF" w:themeFill="background1"/>
            <w:vAlign w:val="center"/>
          </w:tcPr>
          <w:p w:rsidR="003414FA" w:rsidRPr="005C69A0" w:rsidRDefault="003414FA" w:rsidP="00727068">
            <w:pPr>
              <w:tabs>
                <w:tab w:val="left" w:pos="1560"/>
              </w:tabs>
              <w:spacing w:line="276" w:lineRule="auto"/>
              <w:jc w:val="left"/>
              <w:rPr>
                <w:rFonts w:cs="Arial"/>
                <w:color w:val="595959" w:themeColor="text1" w:themeTint="A6"/>
                <w:sz w:val="16"/>
                <w:szCs w:val="16"/>
                <w:lang w:val="ro-RO"/>
              </w:rPr>
            </w:pPr>
            <w:r w:rsidRPr="005C69A0">
              <w:rPr>
                <w:rFonts w:cs="Arial"/>
                <w:color w:val="595959" w:themeColor="text1" w:themeTint="A6"/>
                <w:sz w:val="16"/>
                <w:szCs w:val="16"/>
                <w:lang w:val="ro-RO"/>
              </w:rPr>
              <w:t xml:space="preserve">N/A, </w:t>
            </w:r>
            <w:r w:rsidR="00527B2F" w:rsidRPr="005C69A0">
              <w:rPr>
                <w:rFonts w:cs="Arial"/>
                <w:color w:val="595959" w:themeColor="text1" w:themeTint="A6"/>
                <w:sz w:val="16"/>
                <w:szCs w:val="16"/>
                <w:lang w:val="ro-RO"/>
              </w:rPr>
              <w:t>Nu există recomandări specifice</w:t>
            </w:r>
          </w:p>
        </w:tc>
        <w:tc>
          <w:tcPr>
            <w:tcW w:w="1962" w:type="dxa"/>
            <w:tcBorders>
              <w:top w:val="single" w:sz="6" w:space="0" w:color="808080"/>
              <w:left w:val="single" w:sz="6" w:space="0" w:color="BFBFBF" w:themeColor="background1" w:themeShade="BF"/>
              <w:bottom w:val="single" w:sz="6" w:space="0" w:color="808080"/>
            </w:tcBorders>
            <w:shd w:val="clear" w:color="auto" w:fill="FFFFFF" w:themeFill="background1"/>
            <w:vAlign w:val="center"/>
          </w:tcPr>
          <w:p w:rsidR="003414FA" w:rsidRPr="005C69A0" w:rsidRDefault="003414FA" w:rsidP="008D6BAC">
            <w:pPr>
              <w:tabs>
                <w:tab w:val="left" w:pos="1560"/>
              </w:tabs>
              <w:spacing w:line="276" w:lineRule="auto"/>
              <w:jc w:val="left"/>
              <w:rPr>
                <w:rFonts w:cs="Arial"/>
                <w:color w:val="595959" w:themeColor="text1" w:themeTint="A6"/>
                <w:sz w:val="16"/>
                <w:szCs w:val="16"/>
                <w:lang w:val="ro-RO"/>
              </w:rPr>
            </w:pPr>
            <w:r w:rsidRPr="005C69A0">
              <w:rPr>
                <w:rFonts w:cs="Arial"/>
                <w:color w:val="595959" w:themeColor="text1" w:themeTint="A6"/>
                <w:sz w:val="16"/>
                <w:szCs w:val="16"/>
                <w:lang w:val="ro-RO"/>
              </w:rPr>
              <w:t>N/A</w:t>
            </w:r>
          </w:p>
        </w:tc>
      </w:tr>
    </w:tbl>
    <w:p w:rsidR="005E301C" w:rsidRPr="005C69A0" w:rsidRDefault="006D1D61" w:rsidP="00EE2B08">
      <w:pPr>
        <w:pStyle w:val="Heading3"/>
        <w:tabs>
          <w:tab w:val="left" w:pos="1560"/>
        </w:tabs>
        <w:spacing w:line="276" w:lineRule="auto"/>
        <w:rPr>
          <w:rFonts w:ascii="Arial" w:hAnsi="Arial"/>
          <w:color w:val="595959" w:themeColor="text1" w:themeTint="A6"/>
          <w:lang w:val="ro-RO"/>
        </w:rPr>
      </w:pPr>
      <w:bookmarkStart w:id="746" w:name="_Toc402526378"/>
      <w:bookmarkStart w:id="747" w:name="_Toc402526460"/>
      <w:bookmarkStart w:id="748" w:name="_Toc420655817"/>
      <w:bookmarkStart w:id="749" w:name="_Toc423353362"/>
      <w:r w:rsidRPr="005C69A0">
        <w:rPr>
          <w:rFonts w:ascii="Arial" w:hAnsi="Arial"/>
          <w:color w:val="595959" w:themeColor="text1" w:themeTint="A6"/>
          <w:lang w:val="ro-RO"/>
        </w:rPr>
        <w:t>7</w:t>
      </w:r>
      <w:r w:rsidR="005E301C" w:rsidRPr="005C69A0">
        <w:rPr>
          <w:rFonts w:ascii="Arial" w:hAnsi="Arial"/>
          <w:color w:val="595959" w:themeColor="text1" w:themeTint="A6"/>
          <w:lang w:val="ro-RO"/>
        </w:rPr>
        <w:t>.</w:t>
      </w:r>
      <w:r w:rsidRPr="005C69A0">
        <w:rPr>
          <w:rFonts w:ascii="Arial" w:hAnsi="Arial"/>
          <w:color w:val="595959" w:themeColor="text1" w:themeTint="A6"/>
          <w:lang w:val="ro-RO"/>
        </w:rPr>
        <w:t>2</w:t>
      </w:r>
      <w:r w:rsidR="005E301C" w:rsidRPr="005C69A0">
        <w:rPr>
          <w:rFonts w:ascii="Arial" w:hAnsi="Arial"/>
          <w:color w:val="595959" w:themeColor="text1" w:themeTint="A6"/>
          <w:lang w:val="ro-RO"/>
        </w:rPr>
        <w:t>.</w:t>
      </w:r>
      <w:r w:rsidR="00BB389F" w:rsidRPr="005C69A0">
        <w:rPr>
          <w:rFonts w:ascii="Arial" w:hAnsi="Arial"/>
          <w:color w:val="595959" w:themeColor="text1" w:themeTint="A6"/>
          <w:lang w:val="ro-RO"/>
        </w:rPr>
        <w:t>2.</w:t>
      </w:r>
      <w:r w:rsidR="005E301C" w:rsidRPr="005C69A0">
        <w:rPr>
          <w:rFonts w:ascii="Arial" w:hAnsi="Arial"/>
          <w:color w:val="595959" w:themeColor="text1" w:themeTint="A6"/>
          <w:lang w:val="ro-RO"/>
        </w:rPr>
        <w:t xml:space="preserve"> </w:t>
      </w:r>
      <w:bookmarkEnd w:id="742"/>
      <w:r w:rsidR="00B148DE" w:rsidRPr="005C69A0">
        <w:rPr>
          <w:rFonts w:ascii="Arial" w:hAnsi="Arial"/>
          <w:color w:val="595959" w:themeColor="text1" w:themeTint="A6"/>
          <w:lang w:val="ro-RO"/>
        </w:rPr>
        <w:t>Răspunsul la întrebarea de evaluare</w:t>
      </w:r>
      <w:bookmarkEnd w:id="743"/>
      <w:bookmarkEnd w:id="744"/>
      <w:bookmarkEnd w:id="745"/>
      <w:bookmarkEnd w:id="746"/>
      <w:bookmarkEnd w:id="747"/>
      <w:bookmarkEnd w:id="748"/>
      <w:bookmarkEnd w:id="749"/>
    </w:p>
    <w:p w:rsidR="008A1873" w:rsidRPr="005C69A0" w:rsidRDefault="00B148DE" w:rsidP="008A1873">
      <w:pPr>
        <w:tabs>
          <w:tab w:val="left" w:pos="1560"/>
        </w:tabs>
        <w:spacing w:line="276" w:lineRule="auto"/>
        <w:rPr>
          <w:rFonts w:cs="Arial"/>
          <w:iCs/>
          <w:color w:val="595959" w:themeColor="text1" w:themeTint="A6"/>
          <w:kern w:val="0"/>
          <w:lang w:val="ro-RO"/>
        </w:rPr>
      </w:pPr>
      <w:r w:rsidRPr="005C69A0">
        <w:rPr>
          <w:rFonts w:cs="Arial"/>
          <w:iCs/>
          <w:color w:val="595959" w:themeColor="text1" w:themeTint="A6"/>
          <w:kern w:val="0"/>
          <w:lang w:val="ro-RO"/>
        </w:rPr>
        <w:t xml:space="preserve">Prezentul raport este </w:t>
      </w:r>
      <w:r w:rsidR="00913ECE">
        <w:rPr>
          <w:rFonts w:cs="Arial"/>
          <w:iCs/>
          <w:color w:val="595959" w:themeColor="text1" w:themeTint="A6"/>
          <w:kern w:val="0"/>
          <w:lang w:val="ro-RO"/>
        </w:rPr>
        <w:t>elaborat</w:t>
      </w:r>
      <w:r w:rsidR="00913ECE" w:rsidRPr="005C69A0">
        <w:rPr>
          <w:rFonts w:cs="Arial"/>
          <w:iCs/>
          <w:color w:val="595959" w:themeColor="text1" w:themeTint="A6"/>
          <w:kern w:val="0"/>
          <w:lang w:val="ro-RO"/>
        </w:rPr>
        <w:t xml:space="preserve"> </w:t>
      </w:r>
      <w:r w:rsidRPr="005C69A0">
        <w:rPr>
          <w:rFonts w:cs="Arial"/>
          <w:iCs/>
          <w:color w:val="595959" w:themeColor="text1" w:themeTint="A6"/>
          <w:kern w:val="0"/>
          <w:lang w:val="ro-RO"/>
        </w:rPr>
        <w:t xml:space="preserve">în baza aplicării tuturor </w:t>
      </w:r>
      <w:r w:rsidR="00E52E37">
        <w:rPr>
          <w:rFonts w:cs="Arial"/>
          <w:iCs/>
          <w:color w:val="595959" w:themeColor="text1" w:themeTint="A6"/>
          <w:kern w:val="0"/>
          <w:lang w:val="ro-RO"/>
        </w:rPr>
        <w:t>instrumentelor de analiză și de colectare a datelor</w:t>
      </w:r>
      <w:r w:rsidRPr="005C69A0">
        <w:rPr>
          <w:rFonts w:cs="Arial"/>
          <w:iCs/>
          <w:color w:val="595959" w:themeColor="text1" w:themeTint="A6"/>
          <w:kern w:val="0"/>
          <w:lang w:val="ro-RO"/>
        </w:rPr>
        <w:t xml:space="preserve"> planificate în cadrul Raportului Inițial</w:t>
      </w:r>
      <w:r w:rsidR="008A1873" w:rsidRPr="005C69A0">
        <w:rPr>
          <w:rFonts w:cs="Arial"/>
          <w:iCs/>
          <w:color w:val="595959" w:themeColor="text1" w:themeTint="A6"/>
          <w:kern w:val="0"/>
          <w:lang w:val="ro-RO"/>
        </w:rPr>
        <w:t xml:space="preserve">. </w:t>
      </w:r>
      <w:r w:rsidR="00727068" w:rsidRPr="005C69A0">
        <w:rPr>
          <w:rFonts w:cs="Arial"/>
          <w:iCs/>
          <w:color w:val="595959" w:themeColor="text1" w:themeTint="A6"/>
          <w:kern w:val="0"/>
          <w:lang w:val="ro-RO"/>
        </w:rPr>
        <w:t xml:space="preserve">Pentru fiecare dintre analizele efectuate, următoarele paragrafe includ un sumar al constatărilor, </w:t>
      </w:r>
      <w:r w:rsidR="00913ECE">
        <w:rPr>
          <w:rFonts w:cs="Arial"/>
          <w:iCs/>
          <w:color w:val="595959" w:themeColor="text1" w:themeTint="A6"/>
          <w:kern w:val="0"/>
          <w:lang w:val="ro-RO"/>
        </w:rPr>
        <w:t>c</w:t>
      </w:r>
      <w:r w:rsidR="00727068" w:rsidRPr="005C69A0">
        <w:rPr>
          <w:rFonts w:cs="Arial"/>
          <w:iCs/>
          <w:color w:val="595959" w:themeColor="text1" w:themeTint="A6"/>
          <w:kern w:val="0"/>
          <w:lang w:val="ro-RO"/>
        </w:rPr>
        <w:t>oncluziilor și recomandărilor Evaluatorului</w:t>
      </w:r>
      <w:r w:rsidR="008A1873" w:rsidRPr="005C69A0">
        <w:rPr>
          <w:rFonts w:cs="Arial"/>
          <w:iCs/>
          <w:color w:val="595959" w:themeColor="text1" w:themeTint="A6"/>
          <w:kern w:val="0"/>
          <w:lang w:val="ro-RO"/>
        </w:rPr>
        <w:t>.</w:t>
      </w:r>
    </w:p>
    <w:p w:rsidR="008A1873" w:rsidRPr="005C69A0" w:rsidRDefault="006A75E5" w:rsidP="008A1873">
      <w:pPr>
        <w:tabs>
          <w:tab w:val="left" w:pos="1560"/>
        </w:tabs>
        <w:spacing w:line="276" w:lineRule="auto"/>
        <w:rPr>
          <w:rFonts w:cs="Arial"/>
          <w:i/>
          <w:color w:val="595959" w:themeColor="text1" w:themeTint="A6"/>
          <w:sz w:val="19"/>
          <w:lang w:val="ro-RO"/>
        </w:rPr>
      </w:pPr>
      <w:r w:rsidRPr="005C69A0">
        <w:rPr>
          <w:rFonts w:cs="Arial"/>
          <w:i/>
          <w:color w:val="595959" w:themeColor="text1" w:themeTint="A6"/>
          <w:lang w:val="ro-RO"/>
        </w:rPr>
        <w:t>Tabelul</w:t>
      </w:r>
      <w:r w:rsidR="008A1873" w:rsidRPr="005C69A0">
        <w:rPr>
          <w:rFonts w:cs="Arial"/>
          <w:i/>
          <w:color w:val="595959" w:themeColor="text1" w:themeTint="A6"/>
          <w:lang w:val="ro-RO"/>
        </w:rPr>
        <w:t xml:space="preserve"> </w:t>
      </w:r>
      <w:r w:rsidR="008A1873" w:rsidRPr="005C69A0">
        <w:rPr>
          <w:rFonts w:cs="Arial"/>
          <w:i/>
          <w:color w:val="595959" w:themeColor="text1" w:themeTint="A6"/>
          <w:lang w:val="ro-RO"/>
        </w:rPr>
        <w:fldChar w:fldCharType="begin"/>
      </w:r>
      <w:r w:rsidR="008A1873" w:rsidRPr="005C69A0">
        <w:rPr>
          <w:rFonts w:cs="Arial"/>
          <w:i/>
          <w:color w:val="595959" w:themeColor="text1" w:themeTint="A6"/>
          <w:lang w:val="ro-RO"/>
        </w:rPr>
        <w:instrText xml:space="preserve"> SEQ Table \* ARABIC </w:instrText>
      </w:r>
      <w:r w:rsidR="008A1873" w:rsidRPr="005C69A0">
        <w:rPr>
          <w:rFonts w:cs="Arial"/>
          <w:i/>
          <w:color w:val="595959" w:themeColor="text1" w:themeTint="A6"/>
          <w:lang w:val="ro-RO"/>
        </w:rPr>
        <w:fldChar w:fldCharType="separate"/>
      </w:r>
      <w:r w:rsidR="00ED2B44">
        <w:rPr>
          <w:rFonts w:cs="Arial"/>
          <w:i/>
          <w:noProof/>
          <w:color w:val="595959" w:themeColor="text1" w:themeTint="A6"/>
          <w:lang w:val="ro-RO"/>
        </w:rPr>
        <w:t>47</w:t>
      </w:r>
      <w:r w:rsidR="008A1873" w:rsidRPr="005C69A0">
        <w:rPr>
          <w:rFonts w:cs="Arial"/>
          <w:i/>
          <w:color w:val="595959" w:themeColor="text1" w:themeTint="A6"/>
          <w:lang w:val="ro-RO"/>
        </w:rPr>
        <w:fldChar w:fldCharType="end"/>
      </w:r>
      <w:r w:rsidR="008A1873" w:rsidRPr="005C69A0">
        <w:rPr>
          <w:rFonts w:cs="Arial"/>
          <w:i/>
          <w:color w:val="595959" w:themeColor="text1" w:themeTint="A6"/>
          <w:lang w:val="ro-RO"/>
        </w:rPr>
        <w:t>:</w:t>
      </w:r>
      <w:r w:rsidR="008A1873" w:rsidRPr="005C69A0">
        <w:rPr>
          <w:rFonts w:cs="Arial"/>
          <w:b/>
          <w:color w:val="595959" w:themeColor="text1" w:themeTint="A6"/>
          <w:lang w:val="ro-RO"/>
        </w:rPr>
        <w:t xml:space="preserve"> </w:t>
      </w:r>
      <w:r w:rsidR="00727068" w:rsidRPr="005C69A0">
        <w:rPr>
          <w:rFonts w:cs="Arial"/>
          <w:i/>
          <w:color w:val="595959" w:themeColor="text1" w:themeTint="A6"/>
          <w:lang w:val="ro-RO"/>
        </w:rPr>
        <w:t>I</w:t>
      </w:r>
      <w:r w:rsidR="009B1351" w:rsidRPr="005C69A0">
        <w:rPr>
          <w:rFonts w:cs="Arial"/>
          <w:i/>
          <w:iCs/>
          <w:color w:val="595959" w:themeColor="text1" w:themeTint="A6"/>
          <w:kern w:val="0"/>
          <w:lang w:val="ro-RO"/>
        </w:rPr>
        <w:t>nstrumente</w:t>
      </w:r>
      <w:r w:rsidR="00727068" w:rsidRPr="005C69A0">
        <w:rPr>
          <w:rFonts w:cs="Arial"/>
          <w:i/>
          <w:iCs/>
          <w:color w:val="595959" w:themeColor="text1" w:themeTint="A6"/>
          <w:kern w:val="0"/>
          <w:lang w:val="ro-RO"/>
        </w:rPr>
        <w:t>le</w:t>
      </w:r>
      <w:r w:rsidR="009B1351" w:rsidRPr="005C69A0">
        <w:rPr>
          <w:rFonts w:cs="Arial"/>
          <w:i/>
          <w:iCs/>
          <w:color w:val="595959" w:themeColor="text1" w:themeTint="A6"/>
          <w:kern w:val="0"/>
          <w:lang w:val="ro-RO"/>
        </w:rPr>
        <w:t xml:space="preserve"> de </w:t>
      </w:r>
      <w:r w:rsidR="00727068" w:rsidRPr="005C69A0">
        <w:rPr>
          <w:rFonts w:cs="Arial"/>
          <w:i/>
          <w:iCs/>
          <w:color w:val="595959" w:themeColor="text1" w:themeTint="A6"/>
          <w:kern w:val="0"/>
          <w:lang w:val="ro-RO"/>
        </w:rPr>
        <w:t xml:space="preserve">analiză și </w:t>
      </w:r>
      <w:r w:rsidR="009B1351" w:rsidRPr="005C69A0">
        <w:rPr>
          <w:rFonts w:cs="Arial"/>
          <w:i/>
          <w:iCs/>
          <w:color w:val="595959" w:themeColor="text1" w:themeTint="A6"/>
          <w:kern w:val="0"/>
          <w:lang w:val="ro-RO"/>
        </w:rPr>
        <w:t>colectare a datelor</w:t>
      </w:r>
      <w:r w:rsidR="008A1873" w:rsidRPr="005C69A0">
        <w:rPr>
          <w:rFonts w:cs="Arial"/>
          <w:i/>
          <w:iCs/>
          <w:color w:val="595959" w:themeColor="text1" w:themeTint="A6"/>
          <w:kern w:val="0"/>
          <w:lang w:val="ro-RO"/>
        </w:rPr>
        <w:t xml:space="preserve"> u</w:t>
      </w:r>
      <w:r w:rsidR="00727068" w:rsidRPr="005C69A0">
        <w:rPr>
          <w:rFonts w:cs="Arial"/>
          <w:i/>
          <w:iCs/>
          <w:color w:val="595959" w:themeColor="text1" w:themeTint="A6"/>
          <w:kern w:val="0"/>
          <w:lang w:val="ro-RO"/>
        </w:rPr>
        <w:t xml:space="preserve">tilizate în </w:t>
      </w:r>
      <w:r w:rsidR="00923900" w:rsidRPr="005C69A0">
        <w:rPr>
          <w:rFonts w:cs="Arial"/>
          <w:i/>
          <w:iCs/>
          <w:color w:val="595959" w:themeColor="text1" w:themeTint="A6"/>
          <w:kern w:val="0"/>
          <w:lang w:val="ro-RO"/>
        </w:rPr>
        <w:t>Raportul Final de Evaluare Ex-ante</w:t>
      </w:r>
    </w:p>
    <w:tbl>
      <w:tblPr>
        <w:tblStyle w:val="TableGrid"/>
        <w:tblW w:w="9072" w:type="dxa"/>
        <w:tblInd w:w="108" w:type="dxa"/>
        <w:tbl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single" w:sz="6" w:space="0" w:color="BFBFBF" w:themeColor="background1" w:themeShade="BF"/>
          <w:insideV w:val="single" w:sz="6" w:space="0" w:color="BFBFBF" w:themeColor="background1" w:themeShade="BF"/>
        </w:tblBorders>
        <w:tblLayout w:type="fixed"/>
        <w:tblLook w:val="04A0" w:firstRow="1" w:lastRow="0" w:firstColumn="1" w:lastColumn="0" w:noHBand="0" w:noVBand="1"/>
      </w:tblPr>
      <w:tblGrid>
        <w:gridCol w:w="6663"/>
        <w:gridCol w:w="2409"/>
      </w:tblGrid>
      <w:tr w:rsidR="008A1873" w:rsidRPr="005C69A0" w:rsidTr="005D2C65">
        <w:trPr>
          <w:cnfStyle w:val="100000000000" w:firstRow="1" w:lastRow="0" w:firstColumn="0" w:lastColumn="0" w:oddVBand="0" w:evenVBand="0" w:oddHBand="0" w:evenHBand="0" w:firstRowFirstColumn="0" w:firstRowLastColumn="0" w:lastRowFirstColumn="0" w:lastRowLastColumn="0"/>
          <w:trHeight w:val="523"/>
        </w:trPr>
        <w:tc>
          <w:tcPr>
            <w:tcW w:w="6663" w:type="dxa"/>
            <w:shd w:val="clear" w:color="auto" w:fill="FFC000"/>
            <w:vAlign w:val="center"/>
          </w:tcPr>
          <w:p w:rsidR="008A1873" w:rsidRPr="005C69A0" w:rsidRDefault="0099756B" w:rsidP="005D2C65">
            <w:pPr>
              <w:tabs>
                <w:tab w:val="left" w:pos="1560"/>
              </w:tabs>
              <w:spacing w:line="276" w:lineRule="auto"/>
              <w:jc w:val="left"/>
              <w:rPr>
                <w:rFonts w:cs="Arial"/>
                <w:color w:val="595959" w:themeColor="text1" w:themeTint="A6"/>
                <w:szCs w:val="16"/>
                <w:lang w:val="ro-RO"/>
              </w:rPr>
            </w:pPr>
            <w:r w:rsidRPr="005C69A0">
              <w:rPr>
                <w:rFonts w:cs="Arial"/>
                <w:color w:val="595959" w:themeColor="text1" w:themeTint="A6"/>
                <w:szCs w:val="16"/>
                <w:lang w:val="ro-RO"/>
              </w:rPr>
              <w:t>Instrumentele de analiză / colectare a datelor</w:t>
            </w:r>
          </w:p>
        </w:tc>
        <w:tc>
          <w:tcPr>
            <w:tcW w:w="2409" w:type="dxa"/>
            <w:shd w:val="clear" w:color="auto" w:fill="FFC000"/>
            <w:vAlign w:val="center"/>
          </w:tcPr>
          <w:p w:rsidR="008A1873" w:rsidRPr="005C69A0" w:rsidRDefault="00923900" w:rsidP="005D2C65">
            <w:pPr>
              <w:tabs>
                <w:tab w:val="left" w:pos="1560"/>
              </w:tabs>
              <w:spacing w:line="276" w:lineRule="auto"/>
              <w:jc w:val="left"/>
              <w:rPr>
                <w:rFonts w:cs="Arial"/>
                <w:color w:val="595959" w:themeColor="text1" w:themeTint="A6"/>
                <w:szCs w:val="16"/>
                <w:lang w:val="ro-RO"/>
              </w:rPr>
            </w:pPr>
            <w:r w:rsidRPr="005C69A0">
              <w:rPr>
                <w:rFonts w:cs="Arial"/>
                <w:color w:val="595959" w:themeColor="text1" w:themeTint="A6"/>
                <w:szCs w:val="16"/>
                <w:lang w:val="ro-RO"/>
              </w:rPr>
              <w:t>Prezentul raport</w:t>
            </w:r>
          </w:p>
        </w:tc>
      </w:tr>
      <w:tr w:rsidR="008A1873" w:rsidRPr="005C69A0" w:rsidTr="005D2C65">
        <w:trPr>
          <w:trHeight w:val="143"/>
        </w:trPr>
        <w:tc>
          <w:tcPr>
            <w:tcW w:w="6663" w:type="dxa"/>
            <w:shd w:val="clear" w:color="auto" w:fill="D9D9D9" w:themeFill="background1" w:themeFillShade="D9"/>
            <w:vAlign w:val="center"/>
          </w:tcPr>
          <w:p w:rsidR="008A1873" w:rsidRPr="005C69A0" w:rsidRDefault="0099756B" w:rsidP="005D2C65">
            <w:pPr>
              <w:tabs>
                <w:tab w:val="left" w:pos="1560"/>
              </w:tabs>
              <w:spacing w:after="0" w:line="276" w:lineRule="auto"/>
              <w:rPr>
                <w:rFonts w:cs="Arial"/>
                <w:color w:val="595959" w:themeColor="text1" w:themeTint="A6"/>
                <w:sz w:val="16"/>
                <w:szCs w:val="16"/>
                <w:lang w:val="ro-RO"/>
              </w:rPr>
            </w:pPr>
            <w:r w:rsidRPr="005C69A0">
              <w:rPr>
                <w:rFonts w:cs="Arial"/>
                <w:color w:val="595959" w:themeColor="text1" w:themeTint="A6"/>
                <w:sz w:val="16"/>
                <w:szCs w:val="16"/>
                <w:lang w:val="ro-RO"/>
              </w:rPr>
              <w:t>Instrumente de analiză a datelor</w:t>
            </w:r>
          </w:p>
        </w:tc>
        <w:tc>
          <w:tcPr>
            <w:tcW w:w="2409" w:type="dxa"/>
            <w:shd w:val="clear" w:color="auto" w:fill="D9D9D9" w:themeFill="background1" w:themeFillShade="D9"/>
          </w:tcPr>
          <w:p w:rsidR="008A1873" w:rsidRPr="005C69A0" w:rsidRDefault="008A1873" w:rsidP="005D2C65">
            <w:pPr>
              <w:tabs>
                <w:tab w:val="left" w:pos="1560"/>
              </w:tabs>
              <w:spacing w:after="0" w:line="276" w:lineRule="auto"/>
              <w:rPr>
                <w:rFonts w:cs="Arial"/>
                <w:color w:val="595959" w:themeColor="text1" w:themeTint="A6"/>
                <w:sz w:val="16"/>
                <w:szCs w:val="16"/>
                <w:lang w:val="ro-RO"/>
              </w:rPr>
            </w:pPr>
          </w:p>
        </w:tc>
      </w:tr>
      <w:tr w:rsidR="008A1873" w:rsidRPr="005C69A0" w:rsidTr="005D2C65">
        <w:trPr>
          <w:trHeight w:val="252"/>
        </w:trPr>
        <w:tc>
          <w:tcPr>
            <w:tcW w:w="6663" w:type="dxa"/>
            <w:vAlign w:val="center"/>
          </w:tcPr>
          <w:p w:rsidR="008A1873" w:rsidRPr="005C69A0" w:rsidRDefault="00727068" w:rsidP="005D2C65">
            <w:pPr>
              <w:tabs>
                <w:tab w:val="left" w:pos="1560"/>
              </w:tabs>
              <w:spacing w:after="0" w:line="276" w:lineRule="auto"/>
              <w:rPr>
                <w:rFonts w:cs="Arial"/>
                <w:color w:val="595959" w:themeColor="text1" w:themeTint="A6"/>
                <w:sz w:val="16"/>
                <w:szCs w:val="16"/>
                <w:lang w:val="ro-RO"/>
              </w:rPr>
            </w:pPr>
            <w:r w:rsidRPr="005C69A0">
              <w:rPr>
                <w:rFonts w:cs="Arial"/>
                <w:color w:val="595959" w:themeColor="text1" w:themeTint="A6"/>
                <w:sz w:val="16"/>
                <w:szCs w:val="16"/>
                <w:lang w:val="ro-RO"/>
              </w:rPr>
              <w:t>Evaluarea eventualei influențe a factorilor externi asupra rezultatelor estimate</w:t>
            </w:r>
          </w:p>
        </w:tc>
        <w:tc>
          <w:tcPr>
            <w:tcW w:w="2409" w:type="dxa"/>
            <w:vAlign w:val="center"/>
          </w:tcPr>
          <w:p w:rsidR="008A1873" w:rsidRPr="005C69A0" w:rsidRDefault="008A1873" w:rsidP="005D2C65">
            <w:pPr>
              <w:tabs>
                <w:tab w:val="left" w:pos="1560"/>
              </w:tabs>
              <w:spacing w:after="0" w:line="276" w:lineRule="auto"/>
              <w:jc w:val="center"/>
              <w:rPr>
                <w:rFonts w:cs="Arial"/>
                <w:color w:val="595959" w:themeColor="text1" w:themeTint="A6"/>
                <w:sz w:val="16"/>
                <w:szCs w:val="16"/>
                <w:lang w:val="ro-RO"/>
              </w:rPr>
            </w:pPr>
            <w:r w:rsidRPr="005C69A0">
              <w:rPr>
                <w:rFonts w:cs="Arial"/>
                <w:color w:val="595959" w:themeColor="text1" w:themeTint="A6"/>
                <w:sz w:val="16"/>
                <w:szCs w:val="16"/>
                <w:lang w:val="ro-RO"/>
              </w:rPr>
              <w:sym w:font="Wingdings" w:char="F0FE"/>
            </w:r>
          </w:p>
        </w:tc>
      </w:tr>
      <w:tr w:rsidR="008A1873" w:rsidRPr="005C69A0" w:rsidTr="005D2C65">
        <w:trPr>
          <w:trHeight w:val="143"/>
        </w:trPr>
        <w:tc>
          <w:tcPr>
            <w:tcW w:w="6663" w:type="dxa"/>
            <w:shd w:val="clear" w:color="auto" w:fill="D9D9D9" w:themeFill="background1" w:themeFillShade="D9"/>
            <w:vAlign w:val="center"/>
          </w:tcPr>
          <w:p w:rsidR="008A1873" w:rsidRPr="005C69A0" w:rsidRDefault="009B1351" w:rsidP="005D2C65">
            <w:pPr>
              <w:tabs>
                <w:tab w:val="left" w:pos="1560"/>
              </w:tabs>
              <w:spacing w:after="0" w:line="276" w:lineRule="auto"/>
              <w:rPr>
                <w:rFonts w:cs="Arial"/>
                <w:color w:val="595959" w:themeColor="text1" w:themeTint="A6"/>
                <w:sz w:val="16"/>
                <w:szCs w:val="16"/>
                <w:lang w:val="ro-RO"/>
              </w:rPr>
            </w:pPr>
            <w:r w:rsidRPr="005C69A0">
              <w:rPr>
                <w:rFonts w:cs="Arial"/>
                <w:color w:val="595959" w:themeColor="text1" w:themeTint="A6"/>
                <w:sz w:val="16"/>
                <w:szCs w:val="16"/>
                <w:lang w:val="ro-RO"/>
              </w:rPr>
              <w:t>Instrumente de colectare a datelor</w:t>
            </w:r>
          </w:p>
        </w:tc>
        <w:tc>
          <w:tcPr>
            <w:tcW w:w="2409" w:type="dxa"/>
            <w:shd w:val="clear" w:color="auto" w:fill="D9D9D9" w:themeFill="background1" w:themeFillShade="D9"/>
            <w:vAlign w:val="center"/>
          </w:tcPr>
          <w:p w:rsidR="008A1873" w:rsidRPr="005C69A0" w:rsidRDefault="008A1873" w:rsidP="005D2C65">
            <w:pPr>
              <w:tabs>
                <w:tab w:val="left" w:pos="1560"/>
              </w:tabs>
              <w:spacing w:after="0" w:line="276" w:lineRule="auto"/>
              <w:jc w:val="center"/>
              <w:rPr>
                <w:rFonts w:cs="Arial"/>
                <w:color w:val="595959" w:themeColor="text1" w:themeTint="A6"/>
                <w:sz w:val="16"/>
                <w:szCs w:val="16"/>
                <w:lang w:val="ro-RO"/>
              </w:rPr>
            </w:pPr>
          </w:p>
        </w:tc>
      </w:tr>
      <w:tr w:rsidR="008A1873" w:rsidRPr="005C69A0" w:rsidTr="005D2C65">
        <w:trPr>
          <w:trHeight w:val="417"/>
        </w:trPr>
        <w:tc>
          <w:tcPr>
            <w:tcW w:w="6663" w:type="dxa"/>
            <w:vAlign w:val="center"/>
          </w:tcPr>
          <w:p w:rsidR="008A1873" w:rsidRPr="005C69A0" w:rsidRDefault="00AA1D1F" w:rsidP="005D2C65">
            <w:pPr>
              <w:tabs>
                <w:tab w:val="left" w:pos="1560"/>
              </w:tabs>
              <w:spacing w:after="0" w:line="276" w:lineRule="auto"/>
              <w:rPr>
                <w:rFonts w:cs="Arial"/>
                <w:color w:val="595959" w:themeColor="text1" w:themeTint="A6"/>
                <w:sz w:val="16"/>
                <w:szCs w:val="16"/>
                <w:lang w:val="ro-RO"/>
              </w:rPr>
            </w:pPr>
            <w:r w:rsidRPr="005C69A0">
              <w:rPr>
                <w:rFonts w:cs="Arial"/>
                <w:color w:val="595959" w:themeColor="text1" w:themeTint="A6"/>
                <w:sz w:val="16"/>
                <w:szCs w:val="16"/>
                <w:lang w:val="ro-RO"/>
              </w:rPr>
              <w:t>Analiza documentară</w:t>
            </w:r>
            <w:r w:rsidR="008A1873" w:rsidRPr="005C69A0">
              <w:rPr>
                <w:rFonts w:cs="Arial"/>
                <w:color w:val="595959" w:themeColor="text1" w:themeTint="A6"/>
                <w:sz w:val="16"/>
                <w:szCs w:val="16"/>
                <w:lang w:val="ro-RO"/>
              </w:rPr>
              <w:t xml:space="preserve"> (</w:t>
            </w:r>
            <w:r w:rsidR="00EC51FF" w:rsidRPr="005C69A0">
              <w:rPr>
                <w:rFonts w:cs="Arial"/>
                <w:color w:val="595959" w:themeColor="text1" w:themeTint="A6"/>
                <w:sz w:val="16"/>
                <w:szCs w:val="16"/>
                <w:lang w:val="ro-RO"/>
              </w:rPr>
              <w:t>Acordul de Parteneriat</w:t>
            </w:r>
            <w:r w:rsidR="008A1873" w:rsidRPr="005C69A0">
              <w:rPr>
                <w:rFonts w:cs="Arial"/>
                <w:color w:val="595959" w:themeColor="text1" w:themeTint="A6"/>
                <w:sz w:val="16"/>
                <w:szCs w:val="16"/>
                <w:lang w:val="ro-RO"/>
              </w:rPr>
              <w:t xml:space="preserve">, </w:t>
            </w:r>
            <w:r w:rsidR="00727068" w:rsidRPr="005C69A0">
              <w:rPr>
                <w:rFonts w:cs="Arial"/>
                <w:color w:val="595959" w:themeColor="text1" w:themeTint="A6"/>
                <w:sz w:val="16"/>
                <w:szCs w:val="16"/>
                <w:lang w:val="ro-RO"/>
              </w:rPr>
              <w:t>Cadrul Strategic Comun</w:t>
            </w:r>
            <w:r w:rsidR="008A1873" w:rsidRPr="005C69A0">
              <w:rPr>
                <w:rFonts w:cs="Arial"/>
                <w:color w:val="595959" w:themeColor="text1" w:themeTint="A6"/>
                <w:sz w:val="16"/>
                <w:szCs w:val="16"/>
                <w:lang w:val="ro-RO"/>
              </w:rPr>
              <w:t xml:space="preserve">, </w:t>
            </w:r>
            <w:r w:rsidR="0033419B" w:rsidRPr="005C69A0">
              <w:rPr>
                <w:rFonts w:cs="Arial"/>
                <w:color w:val="595959" w:themeColor="text1" w:themeTint="A6"/>
                <w:sz w:val="16"/>
                <w:szCs w:val="16"/>
                <w:lang w:val="ro-RO"/>
              </w:rPr>
              <w:t xml:space="preserve">Ghiduri pentru evaluarea ex-ante </w:t>
            </w:r>
            <w:r w:rsidR="008A1873" w:rsidRPr="005C69A0">
              <w:rPr>
                <w:rFonts w:cs="Arial"/>
                <w:color w:val="595959" w:themeColor="text1" w:themeTint="A6"/>
                <w:sz w:val="16"/>
                <w:szCs w:val="16"/>
                <w:lang w:val="ro-RO"/>
              </w:rPr>
              <w:t xml:space="preserve">2014-2020, DG </w:t>
            </w:r>
            <w:r w:rsidR="00B714A5" w:rsidRPr="005C69A0">
              <w:rPr>
                <w:rFonts w:cs="Arial"/>
                <w:color w:val="595959" w:themeColor="text1" w:themeTint="A6"/>
                <w:sz w:val="16"/>
                <w:szCs w:val="16"/>
                <w:lang w:val="ro-RO"/>
              </w:rPr>
              <w:t>Dezvoltare Regională și Politică Urbană</w:t>
            </w:r>
            <w:r w:rsidR="008A1873" w:rsidRPr="005C69A0">
              <w:rPr>
                <w:rFonts w:cs="Arial"/>
                <w:color w:val="595959" w:themeColor="text1" w:themeTint="A6"/>
                <w:sz w:val="16"/>
                <w:szCs w:val="16"/>
                <w:lang w:val="ro-RO"/>
              </w:rPr>
              <w:t xml:space="preserve">, </w:t>
            </w:r>
            <w:r w:rsidR="00B714A5" w:rsidRPr="005C69A0">
              <w:rPr>
                <w:rFonts w:cs="Arial"/>
                <w:color w:val="595959" w:themeColor="text1" w:themeTint="A6"/>
                <w:sz w:val="16"/>
                <w:szCs w:val="16"/>
                <w:lang w:val="ro-RO"/>
              </w:rPr>
              <w:t>Indicatorii de rezultat</w:t>
            </w:r>
            <w:r w:rsidR="008A1873" w:rsidRPr="005C69A0">
              <w:rPr>
                <w:rFonts w:cs="Arial"/>
                <w:color w:val="595959" w:themeColor="text1" w:themeTint="A6"/>
                <w:sz w:val="16"/>
                <w:szCs w:val="16"/>
                <w:lang w:val="ro-RO"/>
              </w:rPr>
              <w:t xml:space="preserve"> 2014+, </w:t>
            </w:r>
            <w:r w:rsidR="0033419B" w:rsidRPr="005C69A0">
              <w:rPr>
                <w:rFonts w:cs="Arial"/>
                <w:color w:val="595959" w:themeColor="text1" w:themeTint="A6"/>
                <w:sz w:val="16"/>
                <w:szCs w:val="16"/>
                <w:lang w:val="ro-RO"/>
              </w:rPr>
              <w:t>Studiu pilot în 12 regiuni europene</w:t>
            </w:r>
            <w:r w:rsidR="008A1873" w:rsidRPr="005C69A0">
              <w:rPr>
                <w:rFonts w:cs="Arial"/>
                <w:color w:val="595959" w:themeColor="text1" w:themeTint="A6"/>
                <w:sz w:val="16"/>
                <w:szCs w:val="16"/>
                <w:lang w:val="ro-RO"/>
              </w:rPr>
              <w:t xml:space="preserve"> -  DG </w:t>
            </w:r>
            <w:r w:rsidR="00B714A5" w:rsidRPr="005C69A0">
              <w:rPr>
                <w:rFonts w:cs="Arial"/>
                <w:color w:val="595959" w:themeColor="text1" w:themeTint="A6"/>
                <w:sz w:val="16"/>
                <w:szCs w:val="16"/>
                <w:lang w:val="ro-RO"/>
              </w:rPr>
              <w:t>Dezvoltare Regională și Politică Urbană</w:t>
            </w:r>
            <w:r w:rsidR="008A1873" w:rsidRPr="005C69A0">
              <w:rPr>
                <w:rFonts w:cs="Arial"/>
                <w:color w:val="595959" w:themeColor="text1" w:themeTint="A6"/>
                <w:sz w:val="16"/>
                <w:szCs w:val="16"/>
                <w:lang w:val="ro-RO"/>
              </w:rPr>
              <w:t xml:space="preserve">, </w:t>
            </w:r>
            <w:r w:rsidR="00E066EA" w:rsidRPr="005C69A0">
              <w:rPr>
                <w:rFonts w:cs="Arial"/>
                <w:color w:val="595959" w:themeColor="text1" w:themeTint="A6"/>
                <w:sz w:val="16"/>
                <w:szCs w:val="16"/>
                <w:lang w:val="ro-RO"/>
              </w:rPr>
              <w:t>analizele precedente efectuate pentru optimizarea sistemului de indicatori privind dezvoltarea socio-economică din România, evaluări ale POAT 2007-2013, Programe Operaționale în varianta preliminară pentru perioada</w:t>
            </w:r>
            <w:r w:rsidR="00913ECE">
              <w:rPr>
                <w:rFonts w:cs="Arial"/>
                <w:color w:val="595959" w:themeColor="text1" w:themeTint="A6"/>
                <w:sz w:val="16"/>
                <w:szCs w:val="16"/>
                <w:lang w:val="ro-RO"/>
              </w:rPr>
              <w:t xml:space="preserve"> </w:t>
            </w:r>
            <w:r w:rsidR="008A1873" w:rsidRPr="005C69A0">
              <w:rPr>
                <w:rFonts w:cs="Arial"/>
                <w:color w:val="595959" w:themeColor="text1" w:themeTint="A6"/>
                <w:sz w:val="16"/>
                <w:szCs w:val="16"/>
                <w:lang w:val="ro-RO"/>
              </w:rPr>
              <w:t>2014 - 2020 )</w:t>
            </w:r>
          </w:p>
        </w:tc>
        <w:tc>
          <w:tcPr>
            <w:tcW w:w="2409" w:type="dxa"/>
            <w:vAlign w:val="center"/>
          </w:tcPr>
          <w:p w:rsidR="008A1873" w:rsidRPr="005C69A0" w:rsidRDefault="008A1873" w:rsidP="005D2C65">
            <w:pPr>
              <w:tabs>
                <w:tab w:val="left" w:pos="1560"/>
              </w:tabs>
              <w:spacing w:after="0" w:line="276" w:lineRule="auto"/>
              <w:jc w:val="center"/>
              <w:rPr>
                <w:rFonts w:cs="Arial"/>
                <w:color w:val="595959" w:themeColor="text1" w:themeTint="A6"/>
                <w:sz w:val="16"/>
                <w:szCs w:val="16"/>
                <w:lang w:val="ro-RO"/>
              </w:rPr>
            </w:pPr>
            <w:r w:rsidRPr="005C69A0">
              <w:rPr>
                <w:rFonts w:cs="Arial"/>
                <w:color w:val="595959" w:themeColor="text1" w:themeTint="A6"/>
                <w:sz w:val="16"/>
                <w:szCs w:val="16"/>
                <w:lang w:val="ro-RO"/>
              </w:rPr>
              <w:sym w:font="Wingdings" w:char="F0FE"/>
            </w:r>
          </w:p>
        </w:tc>
      </w:tr>
      <w:tr w:rsidR="008A1873" w:rsidRPr="005C69A0" w:rsidTr="005D2C65">
        <w:trPr>
          <w:trHeight w:val="261"/>
        </w:trPr>
        <w:tc>
          <w:tcPr>
            <w:tcW w:w="6663" w:type="dxa"/>
            <w:vAlign w:val="center"/>
          </w:tcPr>
          <w:p w:rsidR="008A1873" w:rsidRPr="005C69A0" w:rsidRDefault="006A75E5" w:rsidP="005D2C65">
            <w:pPr>
              <w:tabs>
                <w:tab w:val="left" w:pos="1560"/>
              </w:tabs>
              <w:spacing w:after="0" w:line="276" w:lineRule="auto"/>
              <w:rPr>
                <w:rFonts w:cs="Arial"/>
                <w:color w:val="595959" w:themeColor="text1" w:themeTint="A6"/>
                <w:sz w:val="16"/>
                <w:szCs w:val="16"/>
                <w:lang w:val="ro-RO"/>
              </w:rPr>
            </w:pPr>
            <w:r w:rsidRPr="005C69A0">
              <w:rPr>
                <w:rFonts w:cs="Arial"/>
                <w:color w:val="595959" w:themeColor="text1" w:themeTint="A6"/>
                <w:sz w:val="16"/>
                <w:szCs w:val="16"/>
                <w:lang w:val="ro-RO"/>
              </w:rPr>
              <w:t>Panel de experți</w:t>
            </w:r>
          </w:p>
        </w:tc>
        <w:tc>
          <w:tcPr>
            <w:tcW w:w="2409" w:type="dxa"/>
            <w:vAlign w:val="center"/>
          </w:tcPr>
          <w:p w:rsidR="008A1873" w:rsidRPr="005C69A0" w:rsidRDefault="008A1873" w:rsidP="005D2C65">
            <w:pPr>
              <w:tabs>
                <w:tab w:val="left" w:pos="1560"/>
              </w:tabs>
              <w:spacing w:after="0" w:line="276" w:lineRule="auto"/>
              <w:jc w:val="center"/>
              <w:rPr>
                <w:rFonts w:cs="Arial"/>
                <w:color w:val="595959" w:themeColor="text1" w:themeTint="A6"/>
                <w:sz w:val="16"/>
                <w:szCs w:val="16"/>
                <w:lang w:val="ro-RO"/>
              </w:rPr>
            </w:pPr>
            <w:r w:rsidRPr="005C69A0">
              <w:rPr>
                <w:rFonts w:cs="Arial"/>
                <w:color w:val="595959" w:themeColor="text1" w:themeTint="A6"/>
                <w:sz w:val="16"/>
                <w:szCs w:val="16"/>
                <w:lang w:val="ro-RO"/>
              </w:rPr>
              <w:sym w:font="Wingdings" w:char="F0FE"/>
            </w:r>
          </w:p>
        </w:tc>
      </w:tr>
      <w:tr w:rsidR="008A1873" w:rsidRPr="005C69A0" w:rsidTr="005D2C65">
        <w:trPr>
          <w:trHeight w:val="261"/>
        </w:trPr>
        <w:tc>
          <w:tcPr>
            <w:tcW w:w="6663" w:type="dxa"/>
            <w:vAlign w:val="center"/>
          </w:tcPr>
          <w:p w:rsidR="008A1873" w:rsidRPr="005C69A0" w:rsidRDefault="00727068" w:rsidP="005D2C65">
            <w:pPr>
              <w:tabs>
                <w:tab w:val="left" w:pos="1560"/>
              </w:tabs>
              <w:spacing w:after="0" w:line="276" w:lineRule="auto"/>
              <w:rPr>
                <w:rFonts w:cs="Arial"/>
                <w:color w:val="595959" w:themeColor="text1" w:themeTint="A6"/>
                <w:sz w:val="16"/>
                <w:szCs w:val="16"/>
                <w:lang w:val="ro-RO"/>
              </w:rPr>
            </w:pPr>
            <w:r w:rsidRPr="005C69A0">
              <w:rPr>
                <w:rFonts w:cs="Arial"/>
                <w:color w:val="595959" w:themeColor="text1" w:themeTint="A6"/>
                <w:sz w:val="16"/>
                <w:szCs w:val="16"/>
                <w:lang w:val="ro-RO"/>
              </w:rPr>
              <w:t>Atelier de lucru</w:t>
            </w:r>
          </w:p>
        </w:tc>
        <w:tc>
          <w:tcPr>
            <w:tcW w:w="2409" w:type="dxa"/>
            <w:vAlign w:val="center"/>
          </w:tcPr>
          <w:p w:rsidR="008A1873" w:rsidRPr="005C69A0" w:rsidRDefault="008A1873" w:rsidP="005D2C65">
            <w:pPr>
              <w:tabs>
                <w:tab w:val="left" w:pos="1560"/>
              </w:tabs>
              <w:spacing w:after="0" w:line="276" w:lineRule="auto"/>
              <w:jc w:val="center"/>
              <w:rPr>
                <w:rFonts w:cs="Arial"/>
                <w:color w:val="595959" w:themeColor="text1" w:themeTint="A6"/>
                <w:sz w:val="16"/>
                <w:szCs w:val="16"/>
                <w:lang w:val="ro-RO"/>
              </w:rPr>
            </w:pPr>
            <w:r w:rsidRPr="005C69A0">
              <w:rPr>
                <w:rFonts w:cs="Arial"/>
                <w:color w:val="595959" w:themeColor="text1" w:themeTint="A6"/>
                <w:sz w:val="16"/>
                <w:szCs w:val="16"/>
                <w:lang w:val="ro-RO"/>
              </w:rPr>
              <w:sym w:font="Wingdings" w:char="F0FE"/>
            </w:r>
          </w:p>
        </w:tc>
      </w:tr>
    </w:tbl>
    <w:p w:rsidR="008A1873" w:rsidRPr="005C69A0" w:rsidRDefault="00A23B66" w:rsidP="008A1873">
      <w:pPr>
        <w:tabs>
          <w:tab w:val="left" w:pos="1560"/>
        </w:tabs>
        <w:overflowPunct/>
        <w:autoSpaceDE/>
        <w:autoSpaceDN/>
        <w:adjustRightInd/>
        <w:spacing w:before="240" w:line="276" w:lineRule="auto"/>
        <w:textAlignment w:val="auto"/>
        <w:rPr>
          <w:rFonts w:cs="Arial"/>
          <w:color w:val="595959"/>
          <w:kern w:val="0"/>
          <w:lang w:val="ro-RO"/>
        </w:rPr>
      </w:pPr>
      <w:r w:rsidRPr="005C69A0">
        <w:rPr>
          <w:rFonts w:cs="Arial"/>
          <w:color w:val="595959"/>
          <w:kern w:val="0"/>
          <w:lang w:val="ro-RO"/>
        </w:rPr>
        <w:t xml:space="preserve">O serie de factori externi va afecta obținerea rezultatelor preconizate ale </w:t>
      </w:r>
      <w:r w:rsidR="005C5841" w:rsidRPr="005C69A0">
        <w:rPr>
          <w:rFonts w:cs="Arial"/>
          <w:color w:val="595959"/>
          <w:kern w:val="0"/>
          <w:lang w:val="ro-RO"/>
        </w:rPr>
        <w:t>POAT</w:t>
      </w:r>
      <w:r w:rsidR="008A1873" w:rsidRPr="005C69A0">
        <w:rPr>
          <w:rFonts w:cs="Arial"/>
          <w:color w:val="595959"/>
          <w:kern w:val="0"/>
          <w:lang w:val="ro-RO"/>
        </w:rPr>
        <w:t xml:space="preserve"> 2014-2020. </w:t>
      </w:r>
      <w:r w:rsidRPr="005C69A0">
        <w:rPr>
          <w:rFonts w:cs="Arial"/>
          <w:color w:val="595959"/>
          <w:kern w:val="0"/>
          <w:lang w:val="ro-RO"/>
        </w:rPr>
        <w:t>În timp ce o varietate largă de factori externi ar putea influența rezultatele</w:t>
      </w:r>
      <w:r w:rsidR="008A1873" w:rsidRPr="005C69A0">
        <w:rPr>
          <w:rFonts w:cs="Arial"/>
          <w:color w:val="595959"/>
          <w:kern w:val="0"/>
          <w:lang w:val="ro-RO"/>
        </w:rPr>
        <w:t xml:space="preserve">, </w:t>
      </w:r>
      <w:r w:rsidRPr="005C69A0">
        <w:rPr>
          <w:rFonts w:cs="Arial"/>
          <w:color w:val="595959"/>
          <w:kern w:val="0"/>
          <w:lang w:val="ro-RO"/>
        </w:rPr>
        <w:t xml:space="preserve">în cele ce urmează este prezentată o listă cu factorii externi cei mai </w:t>
      </w:r>
      <w:r w:rsidR="008A1873" w:rsidRPr="005C69A0">
        <w:rPr>
          <w:rFonts w:cs="Arial"/>
          <w:color w:val="595959"/>
          <w:kern w:val="0"/>
          <w:lang w:val="ro-RO"/>
        </w:rPr>
        <w:t>relevan</w:t>
      </w:r>
      <w:r w:rsidRPr="005C69A0">
        <w:rPr>
          <w:rFonts w:cs="Arial"/>
          <w:color w:val="595959"/>
          <w:kern w:val="0"/>
          <w:lang w:val="ro-RO"/>
        </w:rPr>
        <w:t>ți</w:t>
      </w:r>
      <w:r w:rsidR="008A1873" w:rsidRPr="005C69A0">
        <w:rPr>
          <w:rFonts w:cs="Arial"/>
          <w:color w:val="595959"/>
          <w:kern w:val="0"/>
          <w:lang w:val="ro-RO"/>
        </w:rPr>
        <w:t>:</w:t>
      </w:r>
    </w:p>
    <w:p w:rsidR="008A1873" w:rsidRPr="005C69A0" w:rsidRDefault="00A23B66" w:rsidP="002D3EDC">
      <w:pPr>
        <w:pStyle w:val="ListParagraph"/>
        <w:numPr>
          <w:ilvl w:val="0"/>
          <w:numId w:val="83"/>
        </w:numPr>
        <w:overflowPunct/>
        <w:autoSpaceDE/>
        <w:autoSpaceDN/>
        <w:adjustRightInd/>
        <w:spacing w:line="276" w:lineRule="auto"/>
        <w:ind w:left="567" w:hanging="357"/>
        <w:contextualSpacing w:val="0"/>
        <w:textAlignment w:val="auto"/>
        <w:rPr>
          <w:rFonts w:cs="Arial"/>
          <w:color w:val="595959"/>
          <w:kern w:val="0"/>
          <w:lang w:val="ro-RO"/>
        </w:rPr>
      </w:pPr>
      <w:r w:rsidRPr="005C69A0">
        <w:rPr>
          <w:rFonts w:cs="Arial"/>
          <w:b/>
          <w:color w:val="595959"/>
          <w:kern w:val="0"/>
          <w:lang w:val="ro-RO"/>
        </w:rPr>
        <w:t>Situația e</w:t>
      </w:r>
      <w:r w:rsidR="008A1873" w:rsidRPr="005C69A0">
        <w:rPr>
          <w:rFonts w:cs="Arial"/>
          <w:b/>
          <w:color w:val="595959"/>
          <w:kern w:val="0"/>
          <w:lang w:val="ro-RO"/>
        </w:rPr>
        <w:t>conomic</w:t>
      </w:r>
      <w:r w:rsidRPr="005C69A0">
        <w:rPr>
          <w:rFonts w:cs="Arial"/>
          <w:b/>
          <w:color w:val="595959"/>
          <w:kern w:val="0"/>
          <w:lang w:val="ro-RO"/>
        </w:rPr>
        <w:t>ă de la nivel național</w:t>
      </w:r>
      <w:r w:rsidR="008A1873" w:rsidRPr="005C69A0">
        <w:rPr>
          <w:rFonts w:cs="Arial"/>
          <w:color w:val="595959"/>
          <w:kern w:val="0"/>
          <w:lang w:val="ro-RO"/>
        </w:rPr>
        <w:t xml:space="preserve">. </w:t>
      </w:r>
      <w:r w:rsidR="00913ECE">
        <w:rPr>
          <w:rFonts w:cs="Arial"/>
          <w:color w:val="595959"/>
          <w:kern w:val="0"/>
          <w:lang w:val="ro-RO"/>
        </w:rPr>
        <w:t>Î</w:t>
      </w:r>
      <w:r w:rsidR="00913ECE" w:rsidRPr="005C69A0">
        <w:rPr>
          <w:rFonts w:cs="Arial"/>
          <w:color w:val="595959"/>
          <w:kern w:val="0"/>
          <w:lang w:val="ro-RO"/>
        </w:rPr>
        <w:t>n perioada de programare 2007-2013</w:t>
      </w:r>
      <w:r w:rsidR="00913ECE">
        <w:rPr>
          <w:rFonts w:cs="Arial"/>
          <w:color w:val="595959"/>
          <w:kern w:val="0"/>
          <w:lang w:val="ro-RO"/>
        </w:rPr>
        <w:t>, c</w:t>
      </w:r>
      <w:r w:rsidRPr="005C69A0">
        <w:rPr>
          <w:rFonts w:cs="Arial"/>
          <w:color w:val="595959"/>
          <w:kern w:val="0"/>
          <w:lang w:val="ro-RO"/>
        </w:rPr>
        <w:t xml:space="preserve">riza economică a reprezentat un factor extrem de </w:t>
      </w:r>
      <w:r w:rsidR="008A1873" w:rsidRPr="005C69A0">
        <w:rPr>
          <w:rFonts w:cs="Arial"/>
          <w:color w:val="595959"/>
          <w:kern w:val="0"/>
          <w:lang w:val="ro-RO"/>
        </w:rPr>
        <w:t xml:space="preserve">important </w:t>
      </w:r>
      <w:r w:rsidRPr="005C69A0">
        <w:rPr>
          <w:rFonts w:cs="Arial"/>
          <w:color w:val="595959"/>
          <w:kern w:val="0"/>
          <w:lang w:val="ro-RO"/>
        </w:rPr>
        <w:t>în procesul de implementare</w:t>
      </w:r>
      <w:r w:rsidR="008A1873" w:rsidRPr="005C69A0">
        <w:rPr>
          <w:rFonts w:cs="Arial"/>
          <w:color w:val="595959"/>
          <w:kern w:val="0"/>
          <w:lang w:val="ro-RO"/>
        </w:rPr>
        <w:t xml:space="preserve"> </w:t>
      </w:r>
      <w:r w:rsidRPr="005C69A0">
        <w:rPr>
          <w:rFonts w:cs="Arial"/>
          <w:color w:val="595959"/>
          <w:kern w:val="0"/>
          <w:lang w:val="ro-RO"/>
        </w:rPr>
        <w:t>a</w:t>
      </w:r>
      <w:r w:rsidR="008A1873" w:rsidRPr="005C69A0">
        <w:rPr>
          <w:rFonts w:cs="Arial"/>
          <w:color w:val="595959"/>
          <w:kern w:val="0"/>
          <w:lang w:val="ro-RO"/>
        </w:rPr>
        <w:t xml:space="preserve"> </w:t>
      </w:r>
      <w:r w:rsidR="005C5841" w:rsidRPr="005C69A0">
        <w:rPr>
          <w:rFonts w:cs="Arial"/>
          <w:color w:val="595959"/>
          <w:kern w:val="0"/>
          <w:lang w:val="ro-RO"/>
        </w:rPr>
        <w:t>POAT</w:t>
      </w:r>
      <w:r w:rsidR="008A1873" w:rsidRPr="005C69A0">
        <w:rPr>
          <w:rFonts w:cs="Arial"/>
          <w:color w:val="595959"/>
          <w:kern w:val="0"/>
          <w:lang w:val="ro-RO"/>
        </w:rPr>
        <w:t xml:space="preserve">. </w:t>
      </w:r>
      <w:r w:rsidRPr="005C69A0">
        <w:rPr>
          <w:rFonts w:cs="Arial"/>
          <w:color w:val="595959"/>
          <w:kern w:val="0"/>
          <w:lang w:val="ro-RO"/>
        </w:rPr>
        <w:t>După cum este specificat</w:t>
      </w:r>
      <w:r w:rsidR="008A1873" w:rsidRPr="005C69A0">
        <w:rPr>
          <w:rFonts w:cs="Arial"/>
          <w:color w:val="595959"/>
          <w:kern w:val="0"/>
          <w:lang w:val="ro-RO"/>
        </w:rPr>
        <w:t xml:space="preserve"> </w:t>
      </w:r>
      <w:r w:rsidRPr="005C69A0">
        <w:rPr>
          <w:rFonts w:cs="Arial"/>
          <w:color w:val="595959"/>
          <w:kern w:val="0"/>
          <w:lang w:val="ro-RO"/>
        </w:rPr>
        <w:t xml:space="preserve">în cadrul evaluării </w:t>
      </w:r>
      <w:r w:rsidR="008A1873" w:rsidRPr="005C69A0">
        <w:rPr>
          <w:rFonts w:cs="Arial"/>
          <w:color w:val="595959"/>
          <w:kern w:val="0"/>
          <w:lang w:val="ro-RO"/>
        </w:rPr>
        <w:t>inter</w:t>
      </w:r>
      <w:r w:rsidRPr="005C69A0">
        <w:rPr>
          <w:rFonts w:cs="Arial"/>
          <w:color w:val="595959"/>
          <w:kern w:val="0"/>
          <w:lang w:val="ro-RO"/>
        </w:rPr>
        <w:t xml:space="preserve">mediare a </w:t>
      </w:r>
      <w:r w:rsidR="005502B7" w:rsidRPr="005C69A0">
        <w:rPr>
          <w:rFonts w:cs="Arial"/>
          <w:color w:val="595959"/>
          <w:kern w:val="0"/>
          <w:lang w:val="ro-RO"/>
        </w:rPr>
        <w:t>Programul</w:t>
      </w:r>
      <w:r w:rsidRPr="005C69A0">
        <w:rPr>
          <w:rFonts w:cs="Arial"/>
          <w:color w:val="595959"/>
          <w:kern w:val="0"/>
          <w:lang w:val="ro-RO"/>
        </w:rPr>
        <w:t>ui</w:t>
      </w:r>
      <w:r w:rsidR="005502B7" w:rsidRPr="005C69A0">
        <w:rPr>
          <w:rFonts w:cs="Arial"/>
          <w:color w:val="595959"/>
          <w:kern w:val="0"/>
          <w:lang w:val="ro-RO"/>
        </w:rPr>
        <w:t xml:space="preserve"> Operațional Asistență Tehnică</w:t>
      </w:r>
      <w:r w:rsidRPr="005C69A0">
        <w:rPr>
          <w:rFonts w:cs="Arial"/>
          <w:color w:val="595959"/>
          <w:kern w:val="0"/>
          <w:lang w:val="ro-RO"/>
        </w:rPr>
        <w:t xml:space="preserve"> 2007-2013</w:t>
      </w:r>
      <w:r w:rsidR="008A1873" w:rsidRPr="005C69A0">
        <w:rPr>
          <w:rFonts w:cs="Arial"/>
          <w:color w:val="595959"/>
          <w:kern w:val="0"/>
          <w:lang w:val="ro-RO"/>
        </w:rPr>
        <w:t xml:space="preserve">, </w:t>
      </w:r>
      <w:r w:rsidRPr="005C69A0">
        <w:rPr>
          <w:rFonts w:cs="Arial"/>
          <w:color w:val="595959"/>
          <w:kern w:val="0"/>
          <w:lang w:val="ro-RO"/>
        </w:rPr>
        <w:t xml:space="preserve">presiunea exercitată asupra bugetului național a determinat Guvernul să utilizeze sprijinul </w:t>
      </w:r>
      <w:r w:rsidR="005C5841" w:rsidRPr="005C69A0">
        <w:rPr>
          <w:rFonts w:cs="Arial"/>
          <w:color w:val="595959"/>
          <w:kern w:val="0"/>
          <w:lang w:val="ro-RO"/>
        </w:rPr>
        <w:t>POAT</w:t>
      </w:r>
      <w:r w:rsidR="008A1873" w:rsidRPr="005C69A0">
        <w:rPr>
          <w:rFonts w:cs="Arial"/>
          <w:color w:val="595959"/>
          <w:kern w:val="0"/>
          <w:lang w:val="ro-RO"/>
        </w:rPr>
        <w:t xml:space="preserve"> </w:t>
      </w:r>
      <w:r w:rsidRPr="005C69A0">
        <w:rPr>
          <w:rFonts w:cs="Arial"/>
          <w:color w:val="595959"/>
          <w:kern w:val="0"/>
          <w:lang w:val="ro-RO"/>
        </w:rPr>
        <w:t xml:space="preserve">pentru plata a </w:t>
      </w:r>
      <w:r w:rsidR="008A1873" w:rsidRPr="005C69A0">
        <w:rPr>
          <w:rFonts w:cs="Arial"/>
          <w:color w:val="595959"/>
          <w:kern w:val="0"/>
          <w:lang w:val="ro-RO"/>
        </w:rPr>
        <w:t xml:space="preserve">75% </w:t>
      </w:r>
      <w:r w:rsidRPr="005C69A0">
        <w:rPr>
          <w:rFonts w:cs="Arial"/>
          <w:color w:val="595959"/>
          <w:kern w:val="0"/>
          <w:lang w:val="ro-RO"/>
        </w:rPr>
        <w:t xml:space="preserve">reprezentând bonusuri salariale pentru personalul implicat în </w:t>
      </w:r>
      <w:r w:rsidR="008A1873" w:rsidRPr="005C69A0">
        <w:rPr>
          <w:rFonts w:cs="Arial"/>
          <w:color w:val="595959"/>
          <w:kern w:val="0"/>
          <w:lang w:val="ro-RO"/>
        </w:rPr>
        <w:t>management</w:t>
      </w:r>
      <w:r w:rsidRPr="005C69A0">
        <w:rPr>
          <w:rFonts w:cs="Arial"/>
          <w:color w:val="595959"/>
          <w:kern w:val="0"/>
          <w:lang w:val="ro-RO"/>
        </w:rPr>
        <w:t>ul</w:t>
      </w:r>
      <w:r w:rsidR="008A1873" w:rsidRPr="005C69A0">
        <w:rPr>
          <w:rFonts w:cs="Arial"/>
          <w:color w:val="595959"/>
          <w:kern w:val="0"/>
          <w:lang w:val="ro-RO"/>
        </w:rPr>
        <w:t xml:space="preserve"> </w:t>
      </w:r>
      <w:r w:rsidR="00AB2C27" w:rsidRPr="005C69A0">
        <w:rPr>
          <w:rFonts w:cs="Arial"/>
          <w:color w:val="595959"/>
          <w:kern w:val="0"/>
          <w:lang w:val="ro-RO"/>
        </w:rPr>
        <w:t>și</w:t>
      </w:r>
      <w:r w:rsidR="008A1873" w:rsidRPr="005C69A0">
        <w:rPr>
          <w:rFonts w:cs="Arial"/>
          <w:color w:val="595959"/>
          <w:kern w:val="0"/>
          <w:lang w:val="ro-RO"/>
        </w:rPr>
        <w:t xml:space="preserve"> </w:t>
      </w:r>
      <w:r w:rsidRPr="005C69A0">
        <w:rPr>
          <w:rFonts w:cs="Arial"/>
          <w:color w:val="595959"/>
          <w:kern w:val="0"/>
          <w:lang w:val="ro-RO"/>
        </w:rPr>
        <w:t>implementarea</w:t>
      </w:r>
      <w:r w:rsidR="008A1873" w:rsidRPr="005C69A0">
        <w:rPr>
          <w:rFonts w:cs="Arial"/>
          <w:color w:val="595959"/>
          <w:kern w:val="0"/>
          <w:lang w:val="ro-RO"/>
        </w:rPr>
        <w:t xml:space="preserve"> </w:t>
      </w:r>
      <w:r w:rsidRPr="005C69A0">
        <w:rPr>
          <w:rFonts w:cs="Arial"/>
          <w:color w:val="595959"/>
          <w:kern w:val="0"/>
          <w:lang w:val="ro-RO"/>
        </w:rPr>
        <w:t>I</w:t>
      </w:r>
      <w:r w:rsidR="008A1873" w:rsidRPr="005C69A0">
        <w:rPr>
          <w:rFonts w:cs="Arial"/>
          <w:color w:val="595959"/>
          <w:kern w:val="0"/>
          <w:lang w:val="ro-RO"/>
        </w:rPr>
        <w:t>S (</w:t>
      </w:r>
      <w:r w:rsidRPr="005C69A0">
        <w:rPr>
          <w:rFonts w:cs="Arial"/>
          <w:color w:val="595959"/>
          <w:kern w:val="0"/>
          <w:lang w:val="ro-RO"/>
        </w:rPr>
        <w:t>anterior vizând acoperirea acestuia din resurse naționale</w:t>
      </w:r>
      <w:r w:rsidR="008A1873" w:rsidRPr="005C69A0">
        <w:rPr>
          <w:rFonts w:cs="Arial"/>
          <w:color w:val="595959"/>
          <w:kern w:val="0"/>
          <w:lang w:val="ro-RO"/>
        </w:rPr>
        <w:t xml:space="preserve">). </w:t>
      </w:r>
    </w:p>
    <w:p w:rsidR="008A1873" w:rsidRPr="005C69A0" w:rsidRDefault="00A23B66" w:rsidP="008A1873">
      <w:pPr>
        <w:pStyle w:val="ListParagraph"/>
        <w:overflowPunct/>
        <w:autoSpaceDE/>
        <w:autoSpaceDN/>
        <w:adjustRightInd/>
        <w:spacing w:line="276" w:lineRule="auto"/>
        <w:ind w:left="567"/>
        <w:contextualSpacing w:val="0"/>
        <w:textAlignment w:val="auto"/>
        <w:rPr>
          <w:rFonts w:cs="Arial"/>
          <w:color w:val="595959"/>
          <w:kern w:val="0"/>
          <w:lang w:val="ro-RO"/>
        </w:rPr>
      </w:pPr>
      <w:r w:rsidRPr="005C69A0">
        <w:rPr>
          <w:rFonts w:cs="Arial"/>
          <w:color w:val="595959"/>
          <w:kern w:val="0"/>
          <w:lang w:val="ro-RO"/>
        </w:rPr>
        <w:t>După cum este indicat</w:t>
      </w:r>
      <w:r w:rsidR="008A1873" w:rsidRPr="005C69A0">
        <w:rPr>
          <w:rFonts w:cs="Arial"/>
          <w:color w:val="595959"/>
          <w:kern w:val="0"/>
          <w:lang w:val="ro-RO"/>
        </w:rPr>
        <w:t xml:space="preserve"> </w:t>
      </w:r>
      <w:r w:rsidRPr="005C69A0">
        <w:rPr>
          <w:rFonts w:cs="Arial"/>
          <w:color w:val="595959"/>
          <w:kern w:val="0"/>
          <w:lang w:val="ro-RO"/>
        </w:rPr>
        <w:t>în rapoartele anuale de implementare</w:t>
      </w:r>
      <w:r w:rsidR="008A1873" w:rsidRPr="005C69A0">
        <w:rPr>
          <w:rFonts w:cs="Arial"/>
          <w:color w:val="595959"/>
          <w:kern w:val="0"/>
          <w:lang w:val="ro-RO"/>
        </w:rPr>
        <w:t xml:space="preserve"> </w:t>
      </w:r>
      <w:r w:rsidRPr="005C69A0">
        <w:rPr>
          <w:rFonts w:cs="Arial"/>
          <w:color w:val="595959"/>
          <w:kern w:val="0"/>
          <w:lang w:val="ro-RO"/>
        </w:rPr>
        <w:t xml:space="preserve">ale </w:t>
      </w:r>
      <w:r w:rsidR="000725D4" w:rsidRPr="005C69A0">
        <w:rPr>
          <w:rFonts w:cs="Arial"/>
          <w:color w:val="595959"/>
          <w:kern w:val="0"/>
          <w:lang w:val="ro-RO"/>
        </w:rPr>
        <w:t>PO AT</w:t>
      </w:r>
      <w:r w:rsidR="008A1873" w:rsidRPr="005C69A0">
        <w:rPr>
          <w:rFonts w:cs="Arial"/>
          <w:color w:val="595959"/>
          <w:kern w:val="0"/>
          <w:lang w:val="ro-RO"/>
        </w:rPr>
        <w:t xml:space="preserve"> 2007-2013, </w:t>
      </w:r>
      <w:r w:rsidRPr="005C69A0">
        <w:rPr>
          <w:rFonts w:cs="Arial"/>
          <w:color w:val="595959"/>
          <w:kern w:val="0"/>
          <w:lang w:val="ro-RO"/>
        </w:rPr>
        <w:t xml:space="preserve">măsurile de austeritate </w:t>
      </w:r>
      <w:r w:rsidR="008A1873" w:rsidRPr="005C69A0">
        <w:rPr>
          <w:rFonts w:cs="Arial"/>
          <w:color w:val="595959"/>
          <w:kern w:val="0"/>
          <w:lang w:val="ro-RO"/>
        </w:rPr>
        <w:t>economic</w:t>
      </w:r>
      <w:r w:rsidRPr="005C69A0">
        <w:rPr>
          <w:rFonts w:cs="Arial"/>
          <w:color w:val="595959"/>
          <w:kern w:val="0"/>
          <w:lang w:val="ro-RO"/>
        </w:rPr>
        <w:t xml:space="preserve">ă luate de Guvern au descurajat suportarea cheltuielilor de AT </w:t>
      </w:r>
      <w:r w:rsidR="008A1873" w:rsidRPr="005C69A0">
        <w:rPr>
          <w:rFonts w:cs="Arial"/>
          <w:color w:val="595959"/>
          <w:kern w:val="0"/>
          <w:lang w:val="ro-RO"/>
        </w:rPr>
        <w:t xml:space="preserve"> specific</w:t>
      </w:r>
      <w:r w:rsidRPr="005C69A0">
        <w:rPr>
          <w:rFonts w:cs="Arial"/>
          <w:color w:val="595959"/>
          <w:kern w:val="0"/>
          <w:lang w:val="ro-RO"/>
        </w:rPr>
        <w:t>e</w:t>
      </w:r>
      <w:r w:rsidR="008A1873" w:rsidRPr="005C69A0">
        <w:rPr>
          <w:rFonts w:cs="Arial"/>
          <w:color w:val="595959"/>
          <w:kern w:val="0"/>
          <w:lang w:val="ro-RO"/>
        </w:rPr>
        <w:t>. Reduc</w:t>
      </w:r>
      <w:r w:rsidRPr="005C69A0">
        <w:rPr>
          <w:rFonts w:cs="Arial"/>
          <w:color w:val="595959"/>
          <w:kern w:val="0"/>
          <w:lang w:val="ro-RO"/>
        </w:rPr>
        <w:t xml:space="preserve">erea cheltuielilor pentru intervenții de AT </w:t>
      </w:r>
      <w:r w:rsidR="008A1873" w:rsidRPr="005C69A0">
        <w:rPr>
          <w:rFonts w:cs="Arial"/>
          <w:color w:val="595959"/>
          <w:kern w:val="0"/>
          <w:lang w:val="ro-RO"/>
        </w:rPr>
        <w:t>specific</w:t>
      </w:r>
      <w:r w:rsidRPr="005C69A0">
        <w:rPr>
          <w:rFonts w:cs="Arial"/>
          <w:color w:val="595959"/>
          <w:kern w:val="0"/>
          <w:lang w:val="ro-RO"/>
        </w:rPr>
        <w:t>e ar avea un efect negativ asupra rezultatelor estimate</w:t>
      </w:r>
      <w:r w:rsidR="008A1873" w:rsidRPr="005C69A0">
        <w:rPr>
          <w:rFonts w:cs="Arial"/>
          <w:color w:val="595959"/>
          <w:kern w:val="0"/>
          <w:lang w:val="ro-RO"/>
        </w:rPr>
        <w:t xml:space="preserve">. </w:t>
      </w:r>
      <w:r w:rsidRPr="005C69A0">
        <w:rPr>
          <w:rFonts w:cs="Arial"/>
          <w:b/>
          <w:color w:val="595959"/>
          <w:kern w:val="0"/>
          <w:lang w:val="ro-RO"/>
        </w:rPr>
        <w:t xml:space="preserve">Fiecare dintre cei șase </w:t>
      </w:r>
      <w:r w:rsidR="00B714A5" w:rsidRPr="005C69A0">
        <w:rPr>
          <w:rFonts w:cs="Arial"/>
          <w:b/>
          <w:color w:val="595959"/>
          <w:kern w:val="0"/>
          <w:lang w:val="ro-RO"/>
        </w:rPr>
        <w:t>indicatori de rezultat</w:t>
      </w:r>
      <w:r w:rsidR="008A1873" w:rsidRPr="005C69A0">
        <w:rPr>
          <w:rFonts w:cs="Arial"/>
          <w:b/>
          <w:color w:val="595959"/>
          <w:kern w:val="0"/>
          <w:lang w:val="ro-RO"/>
        </w:rPr>
        <w:t xml:space="preserve"> </w:t>
      </w:r>
      <w:r w:rsidRPr="005C69A0">
        <w:rPr>
          <w:rFonts w:cs="Arial"/>
          <w:b/>
          <w:color w:val="595959"/>
          <w:kern w:val="0"/>
          <w:lang w:val="ro-RO"/>
        </w:rPr>
        <w:t>poate fi eventual afectat de modificarea situației economice</w:t>
      </w:r>
      <w:r w:rsidR="008A1873" w:rsidRPr="005C69A0">
        <w:rPr>
          <w:rFonts w:cs="Arial"/>
          <w:color w:val="595959"/>
          <w:kern w:val="0"/>
          <w:lang w:val="ro-RO"/>
        </w:rPr>
        <w:t>.</w:t>
      </w:r>
    </w:p>
    <w:p w:rsidR="008A1873" w:rsidRPr="005C69A0" w:rsidRDefault="000F3E5F" w:rsidP="002D3EDC">
      <w:pPr>
        <w:pStyle w:val="ListParagraph"/>
        <w:numPr>
          <w:ilvl w:val="0"/>
          <w:numId w:val="83"/>
        </w:numPr>
        <w:tabs>
          <w:tab w:val="left" w:pos="709"/>
        </w:tabs>
        <w:overflowPunct/>
        <w:autoSpaceDE/>
        <w:autoSpaceDN/>
        <w:adjustRightInd/>
        <w:spacing w:line="276" w:lineRule="auto"/>
        <w:ind w:left="567" w:hanging="357"/>
        <w:contextualSpacing w:val="0"/>
        <w:textAlignment w:val="auto"/>
        <w:rPr>
          <w:rFonts w:cs="Arial"/>
          <w:color w:val="595959"/>
          <w:kern w:val="0"/>
          <w:lang w:val="ro-RO"/>
        </w:rPr>
      </w:pPr>
      <w:r w:rsidRPr="005C69A0">
        <w:rPr>
          <w:rFonts w:cs="Arial"/>
          <w:b/>
          <w:color w:val="595959"/>
          <w:kern w:val="0"/>
          <w:lang w:val="ro-RO"/>
        </w:rPr>
        <w:t>Modificări instituționale</w:t>
      </w:r>
      <w:r w:rsidR="008A1873" w:rsidRPr="005C69A0">
        <w:rPr>
          <w:rFonts w:cs="Arial"/>
          <w:b/>
          <w:color w:val="595959"/>
          <w:kern w:val="0"/>
          <w:lang w:val="ro-RO"/>
        </w:rPr>
        <w:t xml:space="preserve"> </w:t>
      </w:r>
      <w:r w:rsidR="00AB2C27" w:rsidRPr="005C69A0">
        <w:rPr>
          <w:rFonts w:cs="Arial"/>
          <w:b/>
          <w:color w:val="595959"/>
          <w:kern w:val="0"/>
          <w:lang w:val="ro-RO"/>
        </w:rPr>
        <w:t>și</w:t>
      </w:r>
      <w:r w:rsidR="008A1873" w:rsidRPr="005C69A0">
        <w:rPr>
          <w:rFonts w:cs="Arial"/>
          <w:b/>
          <w:color w:val="595959"/>
          <w:kern w:val="0"/>
          <w:lang w:val="ro-RO"/>
        </w:rPr>
        <w:t xml:space="preserve"> </w:t>
      </w:r>
      <w:r w:rsidRPr="005C69A0">
        <w:rPr>
          <w:rFonts w:cs="Arial"/>
          <w:b/>
          <w:color w:val="595959"/>
          <w:kern w:val="0"/>
          <w:lang w:val="ro-RO"/>
        </w:rPr>
        <w:t xml:space="preserve">instabilitate </w:t>
      </w:r>
      <w:r w:rsidR="008A1873" w:rsidRPr="005C69A0">
        <w:rPr>
          <w:rFonts w:cs="Arial"/>
          <w:b/>
          <w:color w:val="595959"/>
          <w:kern w:val="0"/>
          <w:lang w:val="ro-RO"/>
        </w:rPr>
        <w:t>politic</w:t>
      </w:r>
      <w:r w:rsidRPr="005C69A0">
        <w:rPr>
          <w:rFonts w:cs="Arial"/>
          <w:b/>
          <w:color w:val="595959"/>
          <w:kern w:val="0"/>
          <w:lang w:val="ro-RO"/>
        </w:rPr>
        <w:t>ă</w:t>
      </w:r>
      <w:r w:rsidR="008A1873" w:rsidRPr="005C69A0">
        <w:rPr>
          <w:rFonts w:cs="Arial"/>
          <w:color w:val="595959"/>
          <w:kern w:val="0"/>
          <w:lang w:val="ro-RO"/>
        </w:rPr>
        <w:t xml:space="preserve">. </w:t>
      </w:r>
      <w:r w:rsidRPr="005C69A0">
        <w:rPr>
          <w:rFonts w:cs="Arial"/>
          <w:color w:val="595959"/>
          <w:kern w:val="0"/>
          <w:lang w:val="ro-RO"/>
        </w:rPr>
        <w:t xml:space="preserve">Modificările instituționale </w:t>
      </w:r>
      <w:r w:rsidR="00AB2C27" w:rsidRPr="005C69A0">
        <w:rPr>
          <w:rFonts w:cs="Arial"/>
          <w:color w:val="595959"/>
          <w:kern w:val="0"/>
          <w:lang w:val="ro-RO"/>
        </w:rPr>
        <w:t>și</w:t>
      </w:r>
      <w:r w:rsidR="008A1873" w:rsidRPr="005C69A0">
        <w:rPr>
          <w:rFonts w:cs="Arial"/>
          <w:color w:val="595959"/>
          <w:kern w:val="0"/>
          <w:lang w:val="ro-RO"/>
        </w:rPr>
        <w:t xml:space="preserve"> </w:t>
      </w:r>
      <w:r w:rsidRPr="005C69A0">
        <w:rPr>
          <w:rFonts w:cs="Arial"/>
          <w:color w:val="595959"/>
          <w:kern w:val="0"/>
          <w:lang w:val="ro-RO"/>
        </w:rPr>
        <w:t xml:space="preserve">instabilitatea </w:t>
      </w:r>
      <w:r w:rsidR="008A1873" w:rsidRPr="005C69A0">
        <w:rPr>
          <w:rFonts w:cs="Arial"/>
          <w:color w:val="595959"/>
          <w:kern w:val="0"/>
          <w:lang w:val="ro-RO"/>
        </w:rPr>
        <w:t>politic</w:t>
      </w:r>
      <w:r w:rsidR="00AE3EE3" w:rsidRPr="005C69A0">
        <w:rPr>
          <w:rFonts w:cs="Arial"/>
          <w:color w:val="595959"/>
          <w:kern w:val="0"/>
          <w:lang w:val="ro-RO"/>
        </w:rPr>
        <w:t xml:space="preserve">ă au avut un efect </w:t>
      </w:r>
      <w:r w:rsidR="008A1873" w:rsidRPr="005C69A0">
        <w:rPr>
          <w:rFonts w:cs="Arial"/>
          <w:color w:val="595959"/>
          <w:kern w:val="0"/>
          <w:lang w:val="ro-RO"/>
        </w:rPr>
        <w:t>negativ</w:t>
      </w:r>
      <w:r w:rsidR="00AE3EE3" w:rsidRPr="005C69A0">
        <w:rPr>
          <w:rFonts w:cs="Arial"/>
          <w:color w:val="595959"/>
          <w:kern w:val="0"/>
          <w:lang w:val="ro-RO"/>
        </w:rPr>
        <w:t xml:space="preserve"> asupra </w:t>
      </w:r>
      <w:r w:rsidR="00A23B66" w:rsidRPr="005C69A0">
        <w:rPr>
          <w:rFonts w:cs="Arial"/>
          <w:color w:val="595959"/>
          <w:kern w:val="0"/>
          <w:lang w:val="ro-RO"/>
        </w:rPr>
        <w:t>implement</w:t>
      </w:r>
      <w:r w:rsidR="00AE3EE3" w:rsidRPr="005C69A0">
        <w:rPr>
          <w:rFonts w:cs="Arial"/>
          <w:color w:val="595959"/>
          <w:kern w:val="0"/>
          <w:lang w:val="ro-RO"/>
        </w:rPr>
        <w:t xml:space="preserve">ării </w:t>
      </w:r>
      <w:r w:rsidR="005C5841" w:rsidRPr="005C69A0">
        <w:rPr>
          <w:rFonts w:cs="Arial"/>
          <w:color w:val="595959"/>
          <w:kern w:val="0"/>
          <w:lang w:val="ro-RO"/>
        </w:rPr>
        <w:t>POAT</w:t>
      </w:r>
      <w:r w:rsidR="008A1873" w:rsidRPr="005C69A0">
        <w:rPr>
          <w:rFonts w:cs="Arial"/>
          <w:color w:val="595959"/>
          <w:kern w:val="0"/>
          <w:lang w:val="ro-RO"/>
        </w:rPr>
        <w:t xml:space="preserve"> </w:t>
      </w:r>
      <w:r w:rsidR="00AE3EE3" w:rsidRPr="005C69A0">
        <w:rPr>
          <w:rFonts w:cs="Arial"/>
          <w:color w:val="595959"/>
          <w:kern w:val="0"/>
          <w:lang w:val="ro-RO"/>
        </w:rPr>
        <w:t xml:space="preserve">în </w:t>
      </w:r>
      <w:r w:rsidR="00A00BC7" w:rsidRPr="005C69A0">
        <w:rPr>
          <w:rFonts w:cs="Arial"/>
          <w:color w:val="595959"/>
          <w:kern w:val="0"/>
          <w:lang w:val="ro-RO"/>
        </w:rPr>
        <w:t>perioada de programare</w:t>
      </w:r>
      <w:r w:rsidR="00AE3EE3" w:rsidRPr="005C69A0">
        <w:rPr>
          <w:rFonts w:cs="Arial"/>
          <w:color w:val="595959"/>
          <w:kern w:val="0"/>
          <w:lang w:val="ro-RO"/>
        </w:rPr>
        <w:t xml:space="preserve"> 2007-2013</w:t>
      </w:r>
      <w:r w:rsidR="008A1873" w:rsidRPr="005C69A0">
        <w:rPr>
          <w:rFonts w:cs="Arial"/>
          <w:color w:val="595959"/>
          <w:kern w:val="0"/>
          <w:lang w:val="ro-RO"/>
        </w:rPr>
        <w:t xml:space="preserve">. </w:t>
      </w:r>
      <w:r w:rsidR="00AE3EE3" w:rsidRPr="005C69A0">
        <w:rPr>
          <w:rFonts w:cs="Arial"/>
          <w:color w:val="595959"/>
          <w:kern w:val="0"/>
          <w:lang w:val="ro-RO"/>
        </w:rPr>
        <w:t>E</w:t>
      </w:r>
      <w:r w:rsidR="008A1D34" w:rsidRPr="005C69A0">
        <w:rPr>
          <w:rFonts w:cs="Arial"/>
          <w:color w:val="595959"/>
          <w:kern w:val="0"/>
          <w:lang w:val="ro-RO"/>
        </w:rPr>
        <w:t>valuare</w:t>
      </w:r>
      <w:r w:rsidR="00AE3EE3" w:rsidRPr="005C69A0">
        <w:rPr>
          <w:rFonts w:cs="Arial"/>
          <w:color w:val="595959"/>
          <w:kern w:val="0"/>
          <w:lang w:val="ro-RO"/>
        </w:rPr>
        <w:t xml:space="preserve">a intermediară a POAT  </w:t>
      </w:r>
      <w:r w:rsidR="008A1873" w:rsidRPr="005C69A0">
        <w:rPr>
          <w:rFonts w:cs="Arial"/>
          <w:color w:val="595959"/>
          <w:kern w:val="0"/>
          <w:lang w:val="ro-RO"/>
        </w:rPr>
        <w:t xml:space="preserve">2007-2013 </w:t>
      </w:r>
      <w:r w:rsidR="00AE3EE3" w:rsidRPr="005C69A0">
        <w:rPr>
          <w:rFonts w:cs="Arial"/>
          <w:color w:val="595959"/>
          <w:kern w:val="0"/>
          <w:lang w:val="ro-RO"/>
        </w:rPr>
        <w:t xml:space="preserve">a indicat faptul că modificările instituționale și instabilitatea </w:t>
      </w:r>
      <w:r w:rsidR="008A1873" w:rsidRPr="005C69A0">
        <w:rPr>
          <w:rFonts w:cs="Arial"/>
          <w:color w:val="595959"/>
          <w:kern w:val="0"/>
          <w:lang w:val="ro-RO"/>
        </w:rPr>
        <w:t>politic</w:t>
      </w:r>
      <w:r w:rsidR="00AE3EE3" w:rsidRPr="005C69A0">
        <w:rPr>
          <w:rFonts w:cs="Arial"/>
          <w:color w:val="595959"/>
          <w:kern w:val="0"/>
          <w:lang w:val="ro-RO"/>
        </w:rPr>
        <w:t xml:space="preserve">ă au împiedicat </w:t>
      </w:r>
      <w:r w:rsidR="008A1873" w:rsidRPr="005C69A0">
        <w:rPr>
          <w:rFonts w:cs="Arial"/>
          <w:color w:val="595959"/>
          <w:kern w:val="0"/>
          <w:lang w:val="ro-RO"/>
        </w:rPr>
        <w:t>G</w:t>
      </w:r>
      <w:r w:rsidR="00AE3EE3" w:rsidRPr="005C69A0">
        <w:rPr>
          <w:rFonts w:cs="Arial"/>
          <w:color w:val="595959"/>
          <w:kern w:val="0"/>
          <w:lang w:val="ro-RO"/>
        </w:rPr>
        <w:t xml:space="preserve">uvernul de la dezvoltarea unei </w:t>
      </w:r>
      <w:r w:rsidR="00DE523C" w:rsidRPr="005C69A0">
        <w:rPr>
          <w:rFonts w:cs="Arial"/>
          <w:color w:val="595959"/>
          <w:kern w:val="0"/>
          <w:lang w:val="ro-RO"/>
        </w:rPr>
        <w:t>cultur</w:t>
      </w:r>
      <w:r w:rsidR="00AE3EE3" w:rsidRPr="005C69A0">
        <w:rPr>
          <w:rFonts w:cs="Arial"/>
          <w:color w:val="595959"/>
          <w:kern w:val="0"/>
          <w:lang w:val="ro-RO"/>
        </w:rPr>
        <w:t>i</w:t>
      </w:r>
      <w:r w:rsidR="00DE523C" w:rsidRPr="005C69A0">
        <w:rPr>
          <w:rFonts w:cs="Arial"/>
          <w:color w:val="595959"/>
          <w:kern w:val="0"/>
          <w:lang w:val="ro-RO"/>
        </w:rPr>
        <w:t xml:space="preserve"> de evaluare</w:t>
      </w:r>
      <w:r w:rsidR="008A1873" w:rsidRPr="005C69A0">
        <w:rPr>
          <w:rFonts w:cs="Arial"/>
          <w:color w:val="595959"/>
          <w:kern w:val="0"/>
          <w:lang w:val="ro-RO"/>
        </w:rPr>
        <w:t xml:space="preserve"> </w:t>
      </w:r>
      <w:r w:rsidR="00AE3EE3" w:rsidRPr="005C69A0">
        <w:rPr>
          <w:rFonts w:cs="Arial"/>
          <w:color w:val="595959"/>
          <w:kern w:val="0"/>
          <w:lang w:val="ro-RO"/>
        </w:rPr>
        <w:t>în afara contextului I</w:t>
      </w:r>
      <w:r w:rsidR="008A1873" w:rsidRPr="005C69A0">
        <w:rPr>
          <w:rFonts w:cs="Arial"/>
          <w:color w:val="595959"/>
          <w:kern w:val="0"/>
          <w:lang w:val="ro-RO"/>
        </w:rPr>
        <w:t xml:space="preserve">S. </w:t>
      </w:r>
      <w:r w:rsidR="00AE3EE3" w:rsidRPr="005C69A0">
        <w:rPr>
          <w:rFonts w:cs="Arial"/>
          <w:color w:val="595959"/>
          <w:kern w:val="0"/>
          <w:lang w:val="ro-RO"/>
        </w:rPr>
        <w:t xml:space="preserve">Există posibilitatea ca </w:t>
      </w:r>
      <w:r w:rsidR="008A1873" w:rsidRPr="005C69A0">
        <w:rPr>
          <w:rFonts w:cs="Arial"/>
          <w:color w:val="595959"/>
          <w:kern w:val="0"/>
          <w:lang w:val="ro-RO"/>
        </w:rPr>
        <w:t>priorit</w:t>
      </w:r>
      <w:r w:rsidR="00AE3EE3" w:rsidRPr="005C69A0">
        <w:rPr>
          <w:rFonts w:cs="Arial"/>
          <w:color w:val="595959"/>
          <w:kern w:val="0"/>
          <w:lang w:val="ro-RO"/>
        </w:rPr>
        <w:t xml:space="preserve">ățile </w:t>
      </w:r>
      <w:r w:rsidR="00AB2C27" w:rsidRPr="005C69A0">
        <w:rPr>
          <w:rFonts w:cs="Arial"/>
          <w:color w:val="595959"/>
          <w:kern w:val="0"/>
          <w:lang w:val="ro-RO"/>
        </w:rPr>
        <w:t>și</w:t>
      </w:r>
      <w:r w:rsidR="008A1873" w:rsidRPr="005C69A0">
        <w:rPr>
          <w:rFonts w:cs="Arial"/>
          <w:color w:val="595959"/>
          <w:kern w:val="0"/>
          <w:lang w:val="ro-RO"/>
        </w:rPr>
        <w:t xml:space="preserve"> </w:t>
      </w:r>
      <w:r w:rsidR="00AE3EE3" w:rsidRPr="005C69A0">
        <w:rPr>
          <w:rFonts w:cs="Arial"/>
          <w:color w:val="595959"/>
          <w:kern w:val="0"/>
          <w:lang w:val="ro-RO"/>
        </w:rPr>
        <w:t xml:space="preserve">alocarea </w:t>
      </w:r>
      <w:r w:rsidR="008A1873" w:rsidRPr="005C69A0">
        <w:rPr>
          <w:rFonts w:cs="Arial"/>
          <w:color w:val="595959"/>
          <w:kern w:val="0"/>
          <w:lang w:val="ro-RO"/>
        </w:rPr>
        <w:t>financia</w:t>
      </w:r>
      <w:r w:rsidR="00AE3EE3" w:rsidRPr="005C69A0">
        <w:rPr>
          <w:rFonts w:cs="Arial"/>
          <w:color w:val="595959"/>
          <w:kern w:val="0"/>
          <w:lang w:val="ro-RO"/>
        </w:rPr>
        <w:t xml:space="preserve">ră aferente </w:t>
      </w:r>
      <w:r w:rsidR="000725D4" w:rsidRPr="005C69A0">
        <w:rPr>
          <w:rFonts w:cs="Arial"/>
          <w:color w:val="595959"/>
          <w:kern w:val="0"/>
          <w:lang w:val="ro-RO"/>
        </w:rPr>
        <w:t>PO AT</w:t>
      </w:r>
      <w:r w:rsidR="008A1873" w:rsidRPr="005C69A0">
        <w:rPr>
          <w:rFonts w:cs="Arial"/>
          <w:color w:val="595959"/>
          <w:kern w:val="0"/>
          <w:lang w:val="ro-RO"/>
        </w:rPr>
        <w:t xml:space="preserve"> </w:t>
      </w:r>
      <w:r w:rsidR="00AE3EE3" w:rsidRPr="005C69A0">
        <w:rPr>
          <w:rFonts w:cs="Arial"/>
          <w:color w:val="595959"/>
          <w:kern w:val="0"/>
          <w:lang w:val="ro-RO"/>
        </w:rPr>
        <w:t xml:space="preserve">să fie reanalizate la mijlocul </w:t>
      </w:r>
      <w:r w:rsidR="00A00BC7" w:rsidRPr="005C69A0">
        <w:rPr>
          <w:rFonts w:cs="Arial"/>
          <w:color w:val="595959"/>
          <w:kern w:val="0"/>
          <w:lang w:val="ro-RO"/>
        </w:rPr>
        <w:t>perioad</w:t>
      </w:r>
      <w:r w:rsidR="00AE3EE3" w:rsidRPr="005C69A0">
        <w:rPr>
          <w:rFonts w:cs="Arial"/>
          <w:color w:val="595959"/>
          <w:kern w:val="0"/>
          <w:lang w:val="ro-RO"/>
        </w:rPr>
        <w:t>ei</w:t>
      </w:r>
      <w:r w:rsidR="00A00BC7" w:rsidRPr="005C69A0">
        <w:rPr>
          <w:rFonts w:cs="Arial"/>
          <w:color w:val="595959"/>
          <w:kern w:val="0"/>
          <w:lang w:val="ro-RO"/>
        </w:rPr>
        <w:t xml:space="preserve"> de programare</w:t>
      </w:r>
      <w:r w:rsidR="008A1873" w:rsidRPr="005C69A0">
        <w:rPr>
          <w:rFonts w:cs="Arial"/>
          <w:color w:val="595959"/>
          <w:kern w:val="0"/>
          <w:lang w:val="ro-RO"/>
        </w:rPr>
        <w:t xml:space="preserve"> </w:t>
      </w:r>
      <w:r w:rsidR="00AE3EE3" w:rsidRPr="005C69A0">
        <w:rPr>
          <w:rFonts w:cs="Arial"/>
          <w:color w:val="595959"/>
          <w:kern w:val="0"/>
          <w:lang w:val="ro-RO"/>
        </w:rPr>
        <w:t xml:space="preserve">ca urmare a modificărilor </w:t>
      </w:r>
      <w:r w:rsidR="008A1873" w:rsidRPr="005C69A0">
        <w:rPr>
          <w:rFonts w:cs="Arial"/>
          <w:color w:val="595959"/>
          <w:kern w:val="0"/>
          <w:lang w:val="ro-RO"/>
        </w:rPr>
        <w:t>institu</w:t>
      </w:r>
      <w:r w:rsidR="00AE3EE3" w:rsidRPr="005C69A0">
        <w:rPr>
          <w:rFonts w:cs="Arial"/>
          <w:color w:val="595959"/>
          <w:kern w:val="0"/>
          <w:lang w:val="ro-RO"/>
        </w:rPr>
        <w:t>ț</w:t>
      </w:r>
      <w:r w:rsidR="008A1873" w:rsidRPr="005C69A0">
        <w:rPr>
          <w:rFonts w:cs="Arial"/>
          <w:color w:val="595959"/>
          <w:kern w:val="0"/>
          <w:lang w:val="ro-RO"/>
        </w:rPr>
        <w:t>ional</w:t>
      </w:r>
      <w:r w:rsidR="00AE3EE3" w:rsidRPr="005C69A0">
        <w:rPr>
          <w:rFonts w:cs="Arial"/>
          <w:color w:val="595959"/>
          <w:kern w:val="0"/>
          <w:lang w:val="ro-RO"/>
        </w:rPr>
        <w:t>e</w:t>
      </w:r>
      <w:r w:rsidR="008A1873" w:rsidRPr="005C69A0">
        <w:rPr>
          <w:rFonts w:cs="Arial"/>
          <w:color w:val="595959"/>
          <w:kern w:val="0"/>
          <w:lang w:val="ro-RO"/>
        </w:rPr>
        <w:t xml:space="preserve"> </w:t>
      </w:r>
      <w:r w:rsidR="00AE3EE3" w:rsidRPr="005C69A0">
        <w:rPr>
          <w:rFonts w:cs="Arial"/>
          <w:color w:val="595959"/>
          <w:kern w:val="0"/>
          <w:lang w:val="ro-RO"/>
        </w:rPr>
        <w:t xml:space="preserve">sau </w:t>
      </w:r>
      <w:r w:rsidR="008A1873" w:rsidRPr="005C69A0">
        <w:rPr>
          <w:rFonts w:cs="Arial"/>
          <w:color w:val="595959"/>
          <w:kern w:val="0"/>
          <w:lang w:val="ro-RO"/>
        </w:rPr>
        <w:t>politic</w:t>
      </w:r>
      <w:r w:rsidR="00AE3EE3" w:rsidRPr="005C69A0">
        <w:rPr>
          <w:rFonts w:cs="Arial"/>
          <w:color w:val="595959"/>
          <w:kern w:val="0"/>
          <w:lang w:val="ro-RO"/>
        </w:rPr>
        <w:t>e</w:t>
      </w:r>
      <w:r w:rsidR="008A1873" w:rsidRPr="005C69A0">
        <w:rPr>
          <w:rFonts w:cs="Arial"/>
          <w:color w:val="595959"/>
          <w:kern w:val="0"/>
          <w:lang w:val="ro-RO"/>
        </w:rPr>
        <w:t xml:space="preserve">. </w:t>
      </w:r>
      <w:r w:rsidR="00AE3EE3" w:rsidRPr="005C69A0">
        <w:rPr>
          <w:rFonts w:cs="Arial"/>
          <w:color w:val="595959"/>
          <w:kern w:val="0"/>
          <w:lang w:val="ro-RO"/>
        </w:rPr>
        <w:t>Este probabil ca aceste demersuri să aibă efect asupra rezultatelor estimate</w:t>
      </w:r>
      <w:r w:rsidR="008A1873" w:rsidRPr="005C69A0">
        <w:rPr>
          <w:rFonts w:cs="Arial"/>
          <w:color w:val="595959"/>
          <w:kern w:val="0"/>
          <w:lang w:val="ro-RO"/>
        </w:rPr>
        <w:t xml:space="preserve">. </w:t>
      </w:r>
      <w:r w:rsidR="00AE3EE3" w:rsidRPr="005C69A0">
        <w:rPr>
          <w:rFonts w:cs="Arial"/>
          <w:b/>
          <w:color w:val="595959"/>
          <w:kern w:val="0"/>
          <w:lang w:val="ro-RO"/>
        </w:rPr>
        <w:t xml:space="preserve">Fiecare dintre cei șase </w:t>
      </w:r>
      <w:r w:rsidR="00B714A5" w:rsidRPr="005C69A0">
        <w:rPr>
          <w:rFonts w:cs="Arial"/>
          <w:b/>
          <w:color w:val="595959"/>
          <w:kern w:val="0"/>
          <w:lang w:val="ro-RO"/>
        </w:rPr>
        <w:t>indicatori de rezultat</w:t>
      </w:r>
      <w:r w:rsidR="008A1873" w:rsidRPr="005C69A0">
        <w:rPr>
          <w:rFonts w:cs="Arial"/>
          <w:b/>
          <w:color w:val="595959"/>
          <w:kern w:val="0"/>
          <w:lang w:val="ro-RO"/>
        </w:rPr>
        <w:t xml:space="preserve"> </w:t>
      </w:r>
      <w:r w:rsidR="00AE3EE3" w:rsidRPr="005C69A0">
        <w:rPr>
          <w:rFonts w:cs="Arial"/>
          <w:b/>
          <w:color w:val="595959"/>
          <w:kern w:val="0"/>
          <w:lang w:val="ro-RO"/>
        </w:rPr>
        <w:t xml:space="preserve">poate fi eventual afectat de modificările </w:t>
      </w:r>
      <w:r w:rsidR="008A1873" w:rsidRPr="005C69A0">
        <w:rPr>
          <w:rFonts w:cs="Arial"/>
          <w:b/>
          <w:color w:val="595959"/>
          <w:kern w:val="0"/>
          <w:lang w:val="ro-RO"/>
        </w:rPr>
        <w:t>institu</w:t>
      </w:r>
      <w:r w:rsidR="00AE3EE3" w:rsidRPr="005C69A0">
        <w:rPr>
          <w:rFonts w:cs="Arial"/>
          <w:b/>
          <w:color w:val="595959"/>
          <w:kern w:val="0"/>
          <w:lang w:val="ro-RO"/>
        </w:rPr>
        <w:t>ț</w:t>
      </w:r>
      <w:r w:rsidR="008A1873" w:rsidRPr="005C69A0">
        <w:rPr>
          <w:rFonts w:cs="Arial"/>
          <w:b/>
          <w:color w:val="595959"/>
          <w:kern w:val="0"/>
          <w:lang w:val="ro-RO"/>
        </w:rPr>
        <w:t>ional</w:t>
      </w:r>
      <w:r w:rsidR="00AE3EE3" w:rsidRPr="005C69A0">
        <w:rPr>
          <w:rFonts w:cs="Arial"/>
          <w:b/>
          <w:color w:val="595959"/>
          <w:kern w:val="0"/>
          <w:lang w:val="ro-RO"/>
        </w:rPr>
        <w:t xml:space="preserve">e </w:t>
      </w:r>
      <w:r w:rsidR="00AB2C27" w:rsidRPr="005C69A0">
        <w:rPr>
          <w:rFonts w:cs="Arial"/>
          <w:b/>
          <w:color w:val="595959"/>
          <w:kern w:val="0"/>
          <w:lang w:val="ro-RO"/>
        </w:rPr>
        <w:t>și</w:t>
      </w:r>
      <w:r w:rsidR="008A1873" w:rsidRPr="005C69A0">
        <w:rPr>
          <w:rFonts w:cs="Arial"/>
          <w:b/>
          <w:color w:val="595959"/>
          <w:kern w:val="0"/>
          <w:lang w:val="ro-RO"/>
        </w:rPr>
        <w:t xml:space="preserve"> </w:t>
      </w:r>
      <w:r w:rsidR="00AE3EE3" w:rsidRPr="005C69A0">
        <w:rPr>
          <w:rFonts w:cs="Arial"/>
          <w:b/>
          <w:color w:val="595959"/>
          <w:kern w:val="0"/>
          <w:lang w:val="ro-RO"/>
        </w:rPr>
        <w:t xml:space="preserve">de instabilitatea </w:t>
      </w:r>
      <w:r w:rsidR="008A1873" w:rsidRPr="005C69A0">
        <w:rPr>
          <w:rFonts w:cs="Arial"/>
          <w:b/>
          <w:color w:val="595959"/>
          <w:kern w:val="0"/>
          <w:lang w:val="ro-RO"/>
        </w:rPr>
        <w:t>politic</w:t>
      </w:r>
      <w:r w:rsidR="00AE3EE3" w:rsidRPr="005C69A0">
        <w:rPr>
          <w:rFonts w:cs="Arial"/>
          <w:b/>
          <w:color w:val="595959"/>
          <w:kern w:val="0"/>
          <w:lang w:val="ro-RO"/>
        </w:rPr>
        <w:t>ă</w:t>
      </w:r>
      <w:r w:rsidR="008A1873" w:rsidRPr="005C69A0">
        <w:rPr>
          <w:rFonts w:cs="Arial"/>
          <w:b/>
          <w:color w:val="595959"/>
          <w:kern w:val="0"/>
          <w:lang w:val="ro-RO"/>
        </w:rPr>
        <w:t>.</w:t>
      </w:r>
    </w:p>
    <w:p w:rsidR="008A1873" w:rsidRPr="005C69A0" w:rsidRDefault="008A1873" w:rsidP="002D3EDC">
      <w:pPr>
        <w:pStyle w:val="ListParagraph"/>
        <w:numPr>
          <w:ilvl w:val="0"/>
          <w:numId w:val="83"/>
        </w:numPr>
        <w:tabs>
          <w:tab w:val="left" w:pos="851"/>
        </w:tabs>
        <w:overflowPunct/>
        <w:autoSpaceDE/>
        <w:autoSpaceDN/>
        <w:adjustRightInd/>
        <w:spacing w:line="276" w:lineRule="auto"/>
        <w:ind w:left="567" w:hanging="357"/>
        <w:contextualSpacing w:val="0"/>
        <w:textAlignment w:val="auto"/>
        <w:rPr>
          <w:rFonts w:cs="Arial"/>
          <w:color w:val="595959"/>
          <w:kern w:val="0"/>
          <w:lang w:val="ro-RO"/>
        </w:rPr>
      </w:pPr>
      <w:r w:rsidRPr="005C69A0">
        <w:rPr>
          <w:rFonts w:cs="Arial"/>
          <w:b/>
          <w:color w:val="595959"/>
          <w:kern w:val="0"/>
          <w:lang w:val="ro-RO"/>
        </w:rPr>
        <w:t>Capacit</w:t>
      </w:r>
      <w:r w:rsidR="00F61A44">
        <w:rPr>
          <w:rFonts w:cs="Arial"/>
          <w:b/>
          <w:color w:val="595959"/>
          <w:kern w:val="0"/>
          <w:lang w:val="ro-RO"/>
        </w:rPr>
        <w:t>atea</w:t>
      </w:r>
      <w:r w:rsidR="00AE3EE3" w:rsidRPr="005C69A0">
        <w:rPr>
          <w:rFonts w:cs="Arial"/>
          <w:b/>
          <w:color w:val="595959"/>
          <w:kern w:val="0"/>
          <w:lang w:val="ro-RO"/>
        </w:rPr>
        <w:t xml:space="preserve"> </w:t>
      </w:r>
      <w:r w:rsidR="00AB2C27" w:rsidRPr="005C69A0">
        <w:rPr>
          <w:rFonts w:cs="Arial"/>
          <w:b/>
          <w:color w:val="595959"/>
          <w:kern w:val="0"/>
          <w:lang w:val="ro-RO"/>
        </w:rPr>
        <w:t>și</w:t>
      </w:r>
      <w:r w:rsidRPr="005C69A0">
        <w:rPr>
          <w:rFonts w:cs="Arial"/>
          <w:b/>
          <w:color w:val="595959"/>
          <w:kern w:val="0"/>
          <w:lang w:val="ro-RO"/>
        </w:rPr>
        <w:t xml:space="preserve"> </w:t>
      </w:r>
      <w:r w:rsidR="00D94EC2" w:rsidRPr="005C69A0">
        <w:rPr>
          <w:rFonts w:cs="Arial"/>
          <w:b/>
          <w:color w:val="595959"/>
          <w:kern w:val="0"/>
          <w:lang w:val="ro-RO"/>
        </w:rPr>
        <w:t>sarcin</w:t>
      </w:r>
      <w:r w:rsidR="00F61A44">
        <w:rPr>
          <w:rFonts w:cs="Arial"/>
          <w:b/>
          <w:color w:val="595959"/>
          <w:kern w:val="0"/>
          <w:lang w:val="ro-RO"/>
        </w:rPr>
        <w:t>ile</w:t>
      </w:r>
      <w:r w:rsidR="00D94EC2" w:rsidRPr="005C69A0">
        <w:rPr>
          <w:rFonts w:cs="Arial"/>
          <w:b/>
          <w:color w:val="595959"/>
          <w:kern w:val="0"/>
          <w:lang w:val="ro-RO"/>
        </w:rPr>
        <w:t xml:space="preserve"> </w:t>
      </w:r>
      <w:r w:rsidR="00F61A44">
        <w:rPr>
          <w:rFonts w:cs="Arial"/>
          <w:b/>
          <w:color w:val="595959"/>
          <w:kern w:val="0"/>
          <w:lang w:val="ro-RO"/>
        </w:rPr>
        <w:t>administrative</w:t>
      </w:r>
      <w:r w:rsidR="00D94EC2" w:rsidRPr="005C69A0">
        <w:rPr>
          <w:rFonts w:cs="Arial"/>
          <w:b/>
          <w:color w:val="595959"/>
          <w:kern w:val="0"/>
          <w:lang w:val="ro-RO"/>
        </w:rPr>
        <w:t xml:space="preserve"> </w:t>
      </w:r>
      <w:r w:rsidR="00F61A44">
        <w:rPr>
          <w:rFonts w:cs="Arial"/>
          <w:b/>
          <w:color w:val="595959"/>
          <w:kern w:val="0"/>
          <w:lang w:val="ro-RO"/>
        </w:rPr>
        <w:t>asupra</w:t>
      </w:r>
      <w:r w:rsidR="00F61A44" w:rsidRPr="005C69A0">
        <w:rPr>
          <w:rFonts w:cs="Arial"/>
          <w:b/>
          <w:color w:val="595959"/>
          <w:kern w:val="0"/>
          <w:lang w:val="ro-RO"/>
        </w:rPr>
        <w:t xml:space="preserve"> </w:t>
      </w:r>
      <w:r w:rsidR="00E263E1" w:rsidRPr="005C69A0">
        <w:rPr>
          <w:rFonts w:cs="Arial"/>
          <w:b/>
          <w:color w:val="595959"/>
          <w:kern w:val="0"/>
          <w:lang w:val="ro-RO"/>
        </w:rPr>
        <w:t>beneficiari</w:t>
      </w:r>
      <w:r w:rsidR="00AE3EE3" w:rsidRPr="005C69A0">
        <w:rPr>
          <w:rFonts w:cs="Arial"/>
          <w:b/>
          <w:color w:val="595959"/>
          <w:kern w:val="0"/>
          <w:lang w:val="ro-RO"/>
        </w:rPr>
        <w:t>lor</w:t>
      </w:r>
      <w:r w:rsidRPr="005C69A0">
        <w:rPr>
          <w:rFonts w:cs="Arial"/>
          <w:color w:val="595959"/>
          <w:kern w:val="0"/>
          <w:lang w:val="ro-RO"/>
        </w:rPr>
        <w:t xml:space="preserve">. , </w:t>
      </w:r>
      <w:r w:rsidR="00F61A44">
        <w:rPr>
          <w:rFonts w:cs="Arial"/>
          <w:color w:val="595959"/>
          <w:kern w:val="0"/>
          <w:lang w:val="ro-RO"/>
        </w:rPr>
        <w:t>D</w:t>
      </w:r>
      <w:r w:rsidR="00AE3EE3" w:rsidRPr="005C69A0">
        <w:rPr>
          <w:rFonts w:cs="Arial"/>
          <w:color w:val="595959"/>
          <w:kern w:val="0"/>
          <w:lang w:val="ro-RO"/>
        </w:rPr>
        <w:t>upă cum este specificat în rapoartele anuale de implementare</w:t>
      </w:r>
      <w:r w:rsidR="00F61A44">
        <w:rPr>
          <w:rFonts w:cs="Arial"/>
          <w:color w:val="595959"/>
          <w:kern w:val="0"/>
          <w:lang w:val="ro-RO"/>
        </w:rPr>
        <w:t>,</w:t>
      </w:r>
      <w:r w:rsidR="00F61A44" w:rsidRPr="00F61A44">
        <w:rPr>
          <w:rFonts w:cs="Arial"/>
          <w:color w:val="595959"/>
          <w:kern w:val="0"/>
          <w:lang w:val="ro-RO"/>
        </w:rPr>
        <w:t xml:space="preserve"> </w:t>
      </w:r>
      <w:r w:rsidR="00F61A44" w:rsidRPr="005C69A0">
        <w:rPr>
          <w:rFonts w:cs="Arial"/>
          <w:color w:val="595959"/>
          <w:kern w:val="0"/>
          <w:lang w:val="ro-RO"/>
        </w:rPr>
        <w:t>principalele probleme din perioada de programare 2007-2013</w:t>
      </w:r>
      <w:r w:rsidR="00F61A44" w:rsidRPr="00F61A44">
        <w:rPr>
          <w:rFonts w:cs="Arial"/>
          <w:color w:val="595959"/>
          <w:kern w:val="0"/>
          <w:lang w:val="ro-RO"/>
        </w:rPr>
        <w:t xml:space="preserve"> </w:t>
      </w:r>
      <w:r w:rsidR="00F61A44" w:rsidRPr="005C69A0">
        <w:rPr>
          <w:rFonts w:cs="Arial"/>
          <w:color w:val="595959"/>
          <w:kern w:val="0"/>
          <w:lang w:val="ro-RO"/>
        </w:rPr>
        <w:t xml:space="preserve">au </w:t>
      </w:r>
      <w:r w:rsidR="00F61A44">
        <w:rPr>
          <w:rFonts w:cs="Arial"/>
          <w:color w:val="595959"/>
          <w:kern w:val="0"/>
          <w:lang w:val="ro-RO"/>
        </w:rPr>
        <w:t xml:space="preserve">fost </w:t>
      </w:r>
      <w:r w:rsidR="00F61A44" w:rsidRPr="005C69A0">
        <w:rPr>
          <w:rFonts w:cs="Arial"/>
          <w:color w:val="595959"/>
          <w:kern w:val="0"/>
          <w:lang w:val="ro-RO"/>
        </w:rPr>
        <w:t>reprezentat</w:t>
      </w:r>
      <w:r w:rsidR="00F61A44">
        <w:rPr>
          <w:rFonts w:cs="Arial"/>
          <w:color w:val="595959"/>
          <w:kern w:val="0"/>
          <w:lang w:val="ro-RO"/>
        </w:rPr>
        <w:t>e de</w:t>
      </w:r>
      <w:r w:rsidR="00F61A44" w:rsidRPr="00F61A44">
        <w:rPr>
          <w:rFonts w:cs="Arial"/>
          <w:color w:val="595959"/>
          <w:kern w:val="0"/>
          <w:lang w:val="ro-RO"/>
        </w:rPr>
        <w:t xml:space="preserve"> </w:t>
      </w:r>
      <w:r w:rsidR="00F61A44">
        <w:rPr>
          <w:rFonts w:cs="Arial"/>
          <w:color w:val="595959"/>
          <w:kern w:val="0"/>
          <w:lang w:val="ro-RO"/>
        </w:rPr>
        <w:t>c</w:t>
      </w:r>
      <w:r w:rsidR="00F61A44" w:rsidRPr="005C69A0">
        <w:rPr>
          <w:rFonts w:cs="Arial"/>
          <w:color w:val="595959"/>
          <w:kern w:val="0"/>
          <w:lang w:val="ro-RO"/>
        </w:rPr>
        <w:t xml:space="preserve">apacitatea redusă a beneficiarilor, precum și </w:t>
      </w:r>
      <w:r w:rsidR="00F61A44">
        <w:rPr>
          <w:rFonts w:cs="Arial"/>
          <w:color w:val="595959"/>
          <w:kern w:val="0"/>
          <w:lang w:val="ro-RO"/>
        </w:rPr>
        <w:t>povara administrativă asupra acestora</w:t>
      </w:r>
      <w:r w:rsidRPr="005C69A0">
        <w:rPr>
          <w:rFonts w:cs="Arial"/>
          <w:color w:val="595959"/>
          <w:kern w:val="0"/>
          <w:lang w:val="ro-RO"/>
        </w:rPr>
        <w:t xml:space="preserve">. </w:t>
      </w:r>
      <w:r w:rsidR="00AE3EE3" w:rsidRPr="005C69A0">
        <w:rPr>
          <w:rFonts w:cs="Arial"/>
          <w:color w:val="595959"/>
          <w:kern w:val="0"/>
          <w:lang w:val="ro-RO"/>
        </w:rPr>
        <w:t xml:space="preserve">Acești factori au un efect negativ asupra </w:t>
      </w:r>
      <w:r w:rsidR="000725D4" w:rsidRPr="005C69A0">
        <w:rPr>
          <w:rFonts w:cs="Arial"/>
          <w:color w:val="595959"/>
          <w:kern w:val="0"/>
          <w:lang w:val="ro-RO"/>
        </w:rPr>
        <w:t>rat</w:t>
      </w:r>
      <w:r w:rsidR="00AE3EE3" w:rsidRPr="005C69A0">
        <w:rPr>
          <w:rFonts w:cs="Arial"/>
          <w:color w:val="595959"/>
          <w:kern w:val="0"/>
          <w:lang w:val="ro-RO"/>
        </w:rPr>
        <w:t>ei</w:t>
      </w:r>
      <w:r w:rsidR="000725D4" w:rsidRPr="005C69A0">
        <w:rPr>
          <w:rFonts w:cs="Arial"/>
          <w:color w:val="595959"/>
          <w:kern w:val="0"/>
          <w:lang w:val="ro-RO"/>
        </w:rPr>
        <w:t xml:space="preserve"> de absorbție</w:t>
      </w:r>
      <w:r w:rsidR="00AE3EE3" w:rsidRPr="005C69A0">
        <w:rPr>
          <w:rFonts w:cs="Arial"/>
          <w:color w:val="595959"/>
          <w:kern w:val="0"/>
          <w:lang w:val="ro-RO"/>
        </w:rPr>
        <w:t xml:space="preserve"> </w:t>
      </w:r>
      <w:r w:rsidR="00AB2C27" w:rsidRPr="005C69A0">
        <w:rPr>
          <w:rFonts w:cs="Arial"/>
          <w:color w:val="595959"/>
          <w:kern w:val="0"/>
          <w:lang w:val="ro-RO"/>
        </w:rPr>
        <w:t>și</w:t>
      </w:r>
      <w:r w:rsidRPr="005C69A0">
        <w:rPr>
          <w:rFonts w:cs="Arial"/>
          <w:color w:val="595959"/>
          <w:kern w:val="0"/>
          <w:lang w:val="ro-RO"/>
        </w:rPr>
        <w:t xml:space="preserve">, </w:t>
      </w:r>
      <w:r w:rsidR="00AE3EE3" w:rsidRPr="005C69A0">
        <w:rPr>
          <w:rFonts w:cs="Arial"/>
          <w:color w:val="595959"/>
          <w:kern w:val="0"/>
          <w:lang w:val="ro-RO"/>
        </w:rPr>
        <w:t>prin urmare</w:t>
      </w:r>
      <w:r w:rsidRPr="005C69A0">
        <w:rPr>
          <w:rFonts w:cs="Arial"/>
          <w:color w:val="595959"/>
          <w:kern w:val="0"/>
          <w:lang w:val="ro-RO"/>
        </w:rPr>
        <w:t xml:space="preserve">, </w:t>
      </w:r>
      <w:r w:rsidR="00AE3EE3" w:rsidRPr="005C69A0">
        <w:rPr>
          <w:rFonts w:cs="Arial"/>
          <w:color w:val="595959"/>
          <w:kern w:val="0"/>
          <w:lang w:val="ro-RO"/>
        </w:rPr>
        <w:t>asupra obținerii rezultatelor estimate</w:t>
      </w:r>
      <w:r w:rsidRPr="005C69A0">
        <w:rPr>
          <w:rFonts w:cs="Arial"/>
          <w:color w:val="595959"/>
          <w:kern w:val="0"/>
          <w:lang w:val="ro-RO"/>
        </w:rPr>
        <w:t>.</w:t>
      </w:r>
    </w:p>
    <w:p w:rsidR="008A1873" w:rsidRPr="005C69A0" w:rsidRDefault="00AE3EE3" w:rsidP="008A1873">
      <w:pPr>
        <w:pStyle w:val="ListParagraph"/>
        <w:tabs>
          <w:tab w:val="left" w:pos="851"/>
        </w:tabs>
        <w:overflowPunct/>
        <w:autoSpaceDE/>
        <w:autoSpaceDN/>
        <w:adjustRightInd/>
        <w:spacing w:line="276" w:lineRule="auto"/>
        <w:ind w:left="567"/>
        <w:contextualSpacing w:val="0"/>
        <w:textAlignment w:val="auto"/>
        <w:rPr>
          <w:rFonts w:cs="Arial"/>
          <w:color w:val="595959"/>
          <w:kern w:val="0"/>
          <w:lang w:val="ro-RO"/>
        </w:rPr>
      </w:pPr>
      <w:r w:rsidRPr="005C69A0">
        <w:rPr>
          <w:rFonts w:cs="Arial"/>
          <w:b/>
          <w:color w:val="595959"/>
          <w:kern w:val="0"/>
          <w:lang w:val="ro-RO"/>
        </w:rPr>
        <w:t xml:space="preserve">Fiecare dintre cei șase </w:t>
      </w:r>
      <w:r w:rsidR="00B714A5" w:rsidRPr="005C69A0">
        <w:rPr>
          <w:rFonts w:cs="Arial"/>
          <w:b/>
          <w:color w:val="595959"/>
          <w:kern w:val="0"/>
          <w:lang w:val="ro-RO"/>
        </w:rPr>
        <w:t>indicatori de rezultat</w:t>
      </w:r>
      <w:r w:rsidR="008A1873" w:rsidRPr="005C69A0">
        <w:rPr>
          <w:rFonts w:cs="Arial"/>
          <w:b/>
          <w:color w:val="595959"/>
          <w:kern w:val="0"/>
          <w:lang w:val="ro-RO"/>
        </w:rPr>
        <w:t xml:space="preserve"> </w:t>
      </w:r>
      <w:r w:rsidRPr="005C69A0">
        <w:rPr>
          <w:rFonts w:cs="Arial"/>
          <w:b/>
          <w:color w:val="595959"/>
          <w:kern w:val="0"/>
          <w:lang w:val="ro-RO"/>
        </w:rPr>
        <w:t>poate eventual să fie afectat de capa</w:t>
      </w:r>
      <w:r w:rsidR="00EC4F90">
        <w:rPr>
          <w:rFonts w:cs="Arial"/>
          <w:b/>
          <w:color w:val="595959"/>
          <w:kern w:val="0"/>
          <w:lang w:val="ro-RO"/>
        </w:rPr>
        <w:t>citatea</w:t>
      </w:r>
      <w:r w:rsidRPr="005C69A0">
        <w:rPr>
          <w:rFonts w:cs="Arial"/>
          <w:b/>
          <w:color w:val="595959"/>
          <w:kern w:val="0"/>
          <w:lang w:val="ro-RO"/>
        </w:rPr>
        <w:t xml:space="preserve"> </w:t>
      </w:r>
      <w:r w:rsidR="00E263E1" w:rsidRPr="005C69A0">
        <w:rPr>
          <w:rFonts w:cs="Arial"/>
          <w:b/>
          <w:color w:val="595959"/>
          <w:kern w:val="0"/>
          <w:lang w:val="ro-RO"/>
        </w:rPr>
        <w:t>beneficiari</w:t>
      </w:r>
      <w:r w:rsidRPr="005C69A0">
        <w:rPr>
          <w:rFonts w:cs="Arial"/>
          <w:b/>
          <w:color w:val="595959"/>
          <w:kern w:val="0"/>
          <w:lang w:val="ro-RO"/>
        </w:rPr>
        <w:t xml:space="preserve">lor </w:t>
      </w:r>
      <w:r w:rsidR="00AB2C27" w:rsidRPr="005C69A0">
        <w:rPr>
          <w:rFonts w:cs="Arial"/>
          <w:b/>
          <w:color w:val="595959"/>
          <w:kern w:val="0"/>
          <w:lang w:val="ro-RO"/>
        </w:rPr>
        <w:t>și</w:t>
      </w:r>
      <w:r w:rsidR="008A1873" w:rsidRPr="005C69A0">
        <w:rPr>
          <w:rFonts w:cs="Arial"/>
          <w:b/>
          <w:color w:val="595959"/>
          <w:kern w:val="0"/>
          <w:lang w:val="ro-RO"/>
        </w:rPr>
        <w:t xml:space="preserve"> </w:t>
      </w:r>
      <w:r w:rsidR="007D0BEC" w:rsidRPr="005C69A0">
        <w:rPr>
          <w:rFonts w:cs="Arial"/>
          <w:b/>
          <w:color w:val="595959"/>
          <w:kern w:val="0"/>
          <w:lang w:val="ro-RO"/>
        </w:rPr>
        <w:t xml:space="preserve">de </w:t>
      </w:r>
      <w:r w:rsidR="00EC4F90" w:rsidRPr="00EC4F90">
        <w:rPr>
          <w:rFonts w:cs="Arial"/>
          <w:b/>
          <w:color w:val="595959"/>
          <w:kern w:val="0"/>
          <w:lang w:val="ro-RO"/>
        </w:rPr>
        <w:t>povara administrativă asupra acestora</w:t>
      </w:r>
      <w:r w:rsidR="008A1873" w:rsidRPr="005C69A0">
        <w:rPr>
          <w:rFonts w:cs="Arial"/>
          <w:color w:val="595959"/>
          <w:kern w:val="0"/>
          <w:lang w:val="ro-RO"/>
        </w:rPr>
        <w:t xml:space="preserve">. </w:t>
      </w:r>
      <w:r w:rsidR="0087659D" w:rsidRPr="005C69A0">
        <w:rPr>
          <w:rFonts w:cs="Arial"/>
          <w:color w:val="595959"/>
          <w:kern w:val="0"/>
          <w:lang w:val="ro-RO"/>
        </w:rPr>
        <w:t>Totuși</w:t>
      </w:r>
      <w:r w:rsidR="008A1873" w:rsidRPr="005C69A0">
        <w:rPr>
          <w:rFonts w:cs="Arial"/>
          <w:color w:val="595959"/>
          <w:kern w:val="0"/>
          <w:lang w:val="ro-RO"/>
        </w:rPr>
        <w:t xml:space="preserve">, </w:t>
      </w:r>
      <w:r w:rsidR="0087659D" w:rsidRPr="005C69A0">
        <w:rPr>
          <w:rFonts w:cs="Arial"/>
          <w:color w:val="595959"/>
          <w:kern w:val="0"/>
          <w:lang w:val="ro-RO"/>
        </w:rPr>
        <w:t xml:space="preserve">câteva dintre măsurile incluse în </w:t>
      </w:r>
      <w:r w:rsidR="005C5841" w:rsidRPr="005C69A0">
        <w:rPr>
          <w:rFonts w:cs="Arial"/>
          <w:color w:val="595959"/>
          <w:kern w:val="0"/>
          <w:lang w:val="ro-RO"/>
        </w:rPr>
        <w:t>POAT</w:t>
      </w:r>
      <w:r w:rsidR="008A1873" w:rsidRPr="005C69A0">
        <w:rPr>
          <w:rFonts w:cs="Arial"/>
          <w:color w:val="595959"/>
          <w:kern w:val="0"/>
          <w:lang w:val="ro-RO"/>
        </w:rPr>
        <w:t xml:space="preserve"> 2014-2020 – </w:t>
      </w:r>
      <w:r w:rsidR="0087659D" w:rsidRPr="005C69A0">
        <w:rPr>
          <w:rFonts w:cs="Arial"/>
          <w:color w:val="595959"/>
          <w:kern w:val="0"/>
          <w:lang w:val="ro-RO"/>
        </w:rPr>
        <w:t xml:space="preserve">în special cele aferente </w:t>
      </w:r>
      <w:r w:rsidR="005343E2" w:rsidRPr="005C69A0">
        <w:rPr>
          <w:rFonts w:cs="Arial"/>
          <w:color w:val="595959"/>
          <w:kern w:val="0"/>
          <w:lang w:val="ro-RO"/>
        </w:rPr>
        <w:t>OS</w:t>
      </w:r>
      <w:r w:rsidR="008A1873" w:rsidRPr="005C69A0">
        <w:rPr>
          <w:rFonts w:cs="Arial"/>
          <w:color w:val="595959"/>
          <w:kern w:val="0"/>
          <w:lang w:val="ro-RO"/>
        </w:rPr>
        <w:t xml:space="preserve"> 1.1 </w:t>
      </w:r>
      <w:r w:rsidR="0087659D" w:rsidRPr="005C69A0">
        <w:rPr>
          <w:rFonts w:cs="Arial"/>
          <w:color w:val="595959"/>
          <w:kern w:val="0"/>
          <w:lang w:val="ro-RO"/>
        </w:rPr>
        <w:t>–</w:t>
      </w:r>
      <w:r w:rsidR="008A1873" w:rsidRPr="005C69A0">
        <w:rPr>
          <w:rFonts w:cs="Arial"/>
          <w:color w:val="595959"/>
          <w:kern w:val="0"/>
          <w:lang w:val="ro-RO"/>
        </w:rPr>
        <w:t xml:space="preserve"> </w:t>
      </w:r>
      <w:r w:rsidR="0087659D" w:rsidRPr="005C69A0">
        <w:rPr>
          <w:rFonts w:cs="Arial"/>
          <w:color w:val="595959"/>
          <w:kern w:val="0"/>
          <w:lang w:val="ro-RO"/>
        </w:rPr>
        <w:t xml:space="preserve">ar trebui să aibă un efect pozitiv asupra capacității </w:t>
      </w:r>
      <w:r w:rsidR="00E263E1" w:rsidRPr="005C69A0">
        <w:rPr>
          <w:rFonts w:cs="Arial"/>
          <w:color w:val="595959"/>
          <w:kern w:val="0"/>
          <w:lang w:val="ro-RO"/>
        </w:rPr>
        <w:t>beneficiari</w:t>
      </w:r>
      <w:r w:rsidR="0087659D" w:rsidRPr="005C69A0">
        <w:rPr>
          <w:rFonts w:cs="Arial"/>
          <w:color w:val="595959"/>
          <w:kern w:val="0"/>
          <w:lang w:val="ro-RO"/>
        </w:rPr>
        <w:t>lor</w:t>
      </w:r>
      <w:r w:rsidR="008A1873" w:rsidRPr="005C69A0">
        <w:rPr>
          <w:rFonts w:cs="Arial"/>
          <w:color w:val="595959"/>
          <w:kern w:val="0"/>
          <w:lang w:val="ro-RO"/>
        </w:rPr>
        <w:t xml:space="preserve">. </w:t>
      </w:r>
      <w:r w:rsidR="0087659D" w:rsidRPr="005C69A0">
        <w:rPr>
          <w:rFonts w:cs="Arial"/>
          <w:color w:val="595959"/>
          <w:kern w:val="0"/>
          <w:lang w:val="ro-RO"/>
        </w:rPr>
        <w:t>Așadar</w:t>
      </w:r>
      <w:r w:rsidR="008A1873" w:rsidRPr="005C69A0">
        <w:rPr>
          <w:rFonts w:cs="Arial"/>
          <w:color w:val="595959"/>
          <w:kern w:val="0"/>
          <w:lang w:val="ro-RO"/>
        </w:rPr>
        <w:t xml:space="preserve">, </w:t>
      </w:r>
      <w:r w:rsidR="0087659D" w:rsidRPr="005C69A0">
        <w:rPr>
          <w:rFonts w:cs="Arial"/>
          <w:color w:val="595959"/>
          <w:kern w:val="0"/>
          <w:lang w:val="ro-RO"/>
        </w:rPr>
        <w:t xml:space="preserve">există o intercorelare între capacitățile </w:t>
      </w:r>
      <w:r w:rsidR="00E263E1" w:rsidRPr="005C69A0">
        <w:rPr>
          <w:rFonts w:cs="Arial"/>
          <w:color w:val="595959"/>
          <w:kern w:val="0"/>
          <w:lang w:val="ro-RO"/>
        </w:rPr>
        <w:t>beneficiari</w:t>
      </w:r>
      <w:r w:rsidR="0087659D" w:rsidRPr="005C69A0">
        <w:rPr>
          <w:rFonts w:cs="Arial"/>
          <w:color w:val="595959"/>
          <w:kern w:val="0"/>
          <w:lang w:val="ro-RO"/>
        </w:rPr>
        <w:t xml:space="preserve">lor </w:t>
      </w:r>
      <w:r w:rsidR="00AB2C27" w:rsidRPr="005C69A0">
        <w:rPr>
          <w:rFonts w:cs="Arial"/>
          <w:color w:val="595959"/>
          <w:kern w:val="0"/>
          <w:lang w:val="ro-RO"/>
        </w:rPr>
        <w:t>și</w:t>
      </w:r>
      <w:r w:rsidR="008A1873" w:rsidRPr="005C69A0">
        <w:rPr>
          <w:rFonts w:cs="Arial"/>
          <w:color w:val="595959"/>
          <w:kern w:val="0"/>
          <w:lang w:val="ro-RO"/>
        </w:rPr>
        <w:t xml:space="preserve"> </w:t>
      </w:r>
      <w:r w:rsidR="00A23B66" w:rsidRPr="005C69A0">
        <w:rPr>
          <w:rFonts w:cs="Arial"/>
          <w:color w:val="595959"/>
          <w:kern w:val="0"/>
          <w:lang w:val="ro-RO"/>
        </w:rPr>
        <w:t>implementare</w:t>
      </w:r>
      <w:r w:rsidR="0087659D" w:rsidRPr="005C69A0">
        <w:rPr>
          <w:rFonts w:cs="Arial"/>
          <w:color w:val="595959"/>
          <w:kern w:val="0"/>
          <w:lang w:val="ro-RO"/>
        </w:rPr>
        <w:t xml:space="preserve">a </w:t>
      </w:r>
      <w:r w:rsidR="000725D4" w:rsidRPr="005C69A0">
        <w:rPr>
          <w:rFonts w:cs="Arial"/>
          <w:color w:val="595959"/>
          <w:kern w:val="0"/>
          <w:lang w:val="ro-RO"/>
        </w:rPr>
        <w:t>PO AT</w:t>
      </w:r>
      <w:r w:rsidR="008A1873" w:rsidRPr="005C69A0">
        <w:rPr>
          <w:rFonts w:cs="Arial"/>
          <w:color w:val="595959"/>
          <w:kern w:val="0"/>
          <w:lang w:val="ro-RO"/>
        </w:rPr>
        <w:t>.</w:t>
      </w:r>
    </w:p>
    <w:p w:rsidR="008A1873" w:rsidRPr="005C69A0" w:rsidRDefault="0087659D" w:rsidP="002D3EDC">
      <w:pPr>
        <w:numPr>
          <w:ilvl w:val="0"/>
          <w:numId w:val="84"/>
        </w:numPr>
        <w:tabs>
          <w:tab w:val="left" w:pos="851"/>
        </w:tabs>
        <w:overflowPunct/>
        <w:autoSpaceDE/>
        <w:autoSpaceDN/>
        <w:adjustRightInd/>
        <w:spacing w:line="276" w:lineRule="auto"/>
        <w:ind w:left="567" w:hanging="357"/>
        <w:textAlignment w:val="auto"/>
        <w:rPr>
          <w:rFonts w:cs="Arial"/>
          <w:color w:val="595959"/>
          <w:kern w:val="0"/>
          <w:lang w:val="ro-RO"/>
        </w:rPr>
      </w:pPr>
      <w:r w:rsidRPr="005C69A0">
        <w:rPr>
          <w:rFonts w:cs="Arial"/>
          <w:b/>
          <w:color w:val="595959"/>
          <w:kern w:val="0"/>
          <w:lang w:val="ro-RO"/>
        </w:rPr>
        <w:t>Modificările cu privire la normele și procedurile din domeniul achizițiilor publice</w:t>
      </w:r>
      <w:r w:rsidR="008A1873" w:rsidRPr="005C69A0">
        <w:rPr>
          <w:rFonts w:cs="Arial"/>
          <w:color w:val="595959"/>
          <w:kern w:val="0"/>
          <w:lang w:val="ro-RO"/>
        </w:rPr>
        <w:t xml:space="preserve">. </w:t>
      </w:r>
      <w:r w:rsidRPr="005C69A0">
        <w:rPr>
          <w:rFonts w:cs="Arial"/>
          <w:color w:val="595959"/>
          <w:kern w:val="0"/>
          <w:lang w:val="ro-RO"/>
        </w:rPr>
        <w:t xml:space="preserve">Baza legală pentru procesul de achiziții </w:t>
      </w:r>
      <w:r w:rsidR="008A1873" w:rsidRPr="005C69A0">
        <w:rPr>
          <w:rFonts w:cs="Arial"/>
          <w:color w:val="595959"/>
          <w:kern w:val="0"/>
          <w:lang w:val="ro-RO"/>
        </w:rPr>
        <w:t>public</w:t>
      </w:r>
      <w:r w:rsidRPr="005C69A0">
        <w:rPr>
          <w:rFonts w:cs="Arial"/>
          <w:color w:val="595959"/>
          <w:kern w:val="0"/>
          <w:lang w:val="ro-RO"/>
        </w:rPr>
        <w:t xml:space="preserve">e reprezintă principalul factor care afectează </w:t>
      </w:r>
      <w:r w:rsidR="000725D4" w:rsidRPr="005C69A0">
        <w:rPr>
          <w:rFonts w:cs="Arial"/>
          <w:color w:val="595959"/>
          <w:kern w:val="0"/>
          <w:lang w:val="ro-RO"/>
        </w:rPr>
        <w:t>rata de absorbție</w:t>
      </w:r>
      <w:r w:rsidRPr="005C69A0">
        <w:rPr>
          <w:rFonts w:cs="Arial"/>
          <w:color w:val="595959"/>
          <w:kern w:val="0"/>
          <w:lang w:val="ro-RO"/>
        </w:rPr>
        <w:t xml:space="preserve"> a fondurilor </w:t>
      </w:r>
      <w:r w:rsidR="005C5841" w:rsidRPr="005C69A0">
        <w:rPr>
          <w:rFonts w:cs="Arial"/>
          <w:color w:val="595959"/>
          <w:kern w:val="0"/>
          <w:lang w:val="ro-RO"/>
        </w:rPr>
        <w:t>POAT</w:t>
      </w:r>
      <w:r w:rsidR="008A1873" w:rsidRPr="005C69A0">
        <w:rPr>
          <w:rFonts w:cs="Arial"/>
          <w:color w:val="595959"/>
          <w:kern w:val="0"/>
          <w:lang w:val="ro-RO"/>
        </w:rPr>
        <w:t xml:space="preserve"> </w:t>
      </w:r>
      <w:r w:rsidR="00AB2C27" w:rsidRPr="005C69A0">
        <w:rPr>
          <w:rFonts w:cs="Arial"/>
          <w:color w:val="595959"/>
          <w:kern w:val="0"/>
          <w:lang w:val="ro-RO"/>
        </w:rPr>
        <w:t>și</w:t>
      </w:r>
      <w:r w:rsidR="008A1873" w:rsidRPr="005C69A0">
        <w:rPr>
          <w:rFonts w:cs="Arial"/>
          <w:color w:val="595959"/>
          <w:kern w:val="0"/>
          <w:lang w:val="ro-RO"/>
        </w:rPr>
        <w:t xml:space="preserve"> </w:t>
      </w:r>
      <w:r w:rsidRPr="005C69A0">
        <w:rPr>
          <w:rFonts w:cs="Arial"/>
          <w:color w:val="595959"/>
          <w:kern w:val="0"/>
          <w:lang w:val="ro-RO"/>
        </w:rPr>
        <w:t>una dintre ariile principale ce se confruntă cu probleme</w:t>
      </w:r>
      <w:r w:rsidR="007D0BEC" w:rsidRPr="005C69A0">
        <w:rPr>
          <w:rFonts w:cs="Arial"/>
          <w:color w:val="595959"/>
          <w:kern w:val="0"/>
          <w:lang w:val="ro-RO"/>
        </w:rPr>
        <w:t>le</w:t>
      </w:r>
      <w:r w:rsidRPr="005C69A0">
        <w:rPr>
          <w:rFonts w:cs="Arial"/>
          <w:color w:val="595959"/>
          <w:kern w:val="0"/>
          <w:lang w:val="ro-RO"/>
        </w:rPr>
        <w:t xml:space="preserve"> identificate în </w:t>
      </w:r>
      <w:r w:rsidR="00AE3EE3" w:rsidRPr="005C69A0">
        <w:rPr>
          <w:rFonts w:cs="Arial"/>
          <w:color w:val="595959"/>
          <w:kern w:val="0"/>
          <w:lang w:val="ro-RO"/>
        </w:rPr>
        <w:t>rapoartele anuale de implementare</w:t>
      </w:r>
      <w:r w:rsidR="008A1873" w:rsidRPr="005C69A0">
        <w:rPr>
          <w:rFonts w:cs="Arial"/>
          <w:color w:val="595959"/>
          <w:kern w:val="0"/>
          <w:lang w:val="ro-RO"/>
        </w:rPr>
        <w:t xml:space="preserve"> </w:t>
      </w:r>
      <w:r w:rsidRPr="005C69A0">
        <w:rPr>
          <w:rFonts w:cs="Arial"/>
          <w:color w:val="595959"/>
          <w:kern w:val="0"/>
          <w:lang w:val="ro-RO"/>
        </w:rPr>
        <w:t xml:space="preserve">ale </w:t>
      </w:r>
      <w:r w:rsidR="000725D4" w:rsidRPr="005C69A0">
        <w:rPr>
          <w:rFonts w:cs="Arial"/>
          <w:color w:val="595959"/>
          <w:kern w:val="0"/>
          <w:lang w:val="ro-RO"/>
        </w:rPr>
        <w:t>PO AT</w:t>
      </w:r>
      <w:r w:rsidR="008A1873" w:rsidRPr="005C69A0">
        <w:rPr>
          <w:rFonts w:cs="Arial"/>
          <w:color w:val="595959"/>
          <w:kern w:val="0"/>
          <w:lang w:val="ro-RO"/>
        </w:rPr>
        <w:t xml:space="preserve"> 2007-2013. </w:t>
      </w:r>
      <w:r w:rsidRPr="005C69A0">
        <w:rPr>
          <w:rFonts w:cs="Arial"/>
          <w:color w:val="595959"/>
          <w:kern w:val="0"/>
          <w:lang w:val="ro-RO"/>
        </w:rPr>
        <w:t xml:space="preserve">Este posibil ca simplificarea procedurilor din domeniul achizițiilor </w:t>
      </w:r>
      <w:r w:rsidR="008A1873" w:rsidRPr="005C69A0">
        <w:rPr>
          <w:rFonts w:cs="Arial"/>
          <w:color w:val="595959"/>
          <w:kern w:val="0"/>
          <w:lang w:val="ro-RO"/>
        </w:rPr>
        <w:t>public</w:t>
      </w:r>
      <w:r w:rsidRPr="005C69A0">
        <w:rPr>
          <w:rFonts w:cs="Arial"/>
          <w:color w:val="595959"/>
          <w:kern w:val="0"/>
          <w:lang w:val="ro-RO"/>
        </w:rPr>
        <w:t xml:space="preserve">e să aibă un efect pozitiv asupra obținerii rezultatelor estimate aferente </w:t>
      </w:r>
      <w:r w:rsidR="000725D4" w:rsidRPr="005C69A0">
        <w:rPr>
          <w:rFonts w:cs="Arial"/>
          <w:color w:val="595959"/>
          <w:kern w:val="0"/>
          <w:lang w:val="ro-RO"/>
        </w:rPr>
        <w:t>PO AT</w:t>
      </w:r>
      <w:r w:rsidR="008A1873" w:rsidRPr="005C69A0">
        <w:rPr>
          <w:rFonts w:cs="Arial"/>
          <w:color w:val="595959"/>
          <w:kern w:val="0"/>
          <w:lang w:val="ro-RO"/>
        </w:rPr>
        <w:t xml:space="preserve"> 2014-2020. </w:t>
      </w:r>
      <w:r w:rsidRPr="005C69A0">
        <w:rPr>
          <w:rFonts w:cs="Arial"/>
          <w:b/>
          <w:color w:val="595959"/>
          <w:kern w:val="0"/>
          <w:lang w:val="ro-RO"/>
        </w:rPr>
        <w:t xml:space="preserve">Fiecare dintre cei șase </w:t>
      </w:r>
      <w:r w:rsidR="00B714A5" w:rsidRPr="005C69A0">
        <w:rPr>
          <w:rFonts w:cs="Arial"/>
          <w:b/>
          <w:color w:val="595959"/>
          <w:kern w:val="0"/>
          <w:lang w:val="ro-RO"/>
        </w:rPr>
        <w:t>indicatori de rezultat</w:t>
      </w:r>
      <w:r w:rsidR="008A1873" w:rsidRPr="005C69A0">
        <w:rPr>
          <w:rFonts w:cs="Arial"/>
          <w:b/>
          <w:color w:val="595959"/>
          <w:kern w:val="0"/>
          <w:lang w:val="ro-RO"/>
        </w:rPr>
        <w:t xml:space="preserve"> </w:t>
      </w:r>
      <w:r w:rsidRPr="005C69A0">
        <w:rPr>
          <w:rFonts w:cs="Arial"/>
          <w:b/>
          <w:color w:val="595959"/>
          <w:kern w:val="0"/>
          <w:lang w:val="ro-RO"/>
        </w:rPr>
        <w:t>ar putea eve</w:t>
      </w:r>
      <w:r w:rsidR="00EA11F0" w:rsidRPr="005C69A0">
        <w:rPr>
          <w:rFonts w:cs="Arial"/>
          <w:b/>
          <w:color w:val="595959"/>
          <w:kern w:val="0"/>
          <w:lang w:val="ro-RO"/>
        </w:rPr>
        <w:t>ntual să fie afectat de modific</w:t>
      </w:r>
      <w:r w:rsidRPr="005C69A0">
        <w:rPr>
          <w:rFonts w:cs="Arial"/>
          <w:b/>
          <w:color w:val="595959"/>
          <w:kern w:val="0"/>
          <w:lang w:val="ro-RO"/>
        </w:rPr>
        <w:t>ările cu privire la normele și procedurile din domeniul achizițiilor publice</w:t>
      </w:r>
      <w:r w:rsidR="008A1873" w:rsidRPr="005C69A0">
        <w:rPr>
          <w:rFonts w:cs="Arial"/>
          <w:b/>
          <w:color w:val="595959"/>
          <w:kern w:val="0"/>
          <w:lang w:val="ro-RO"/>
        </w:rPr>
        <w:t>.</w:t>
      </w:r>
      <w:r w:rsidR="008A1873" w:rsidRPr="005C69A0">
        <w:rPr>
          <w:rFonts w:cs="Arial"/>
          <w:color w:val="595959"/>
          <w:kern w:val="0"/>
          <w:lang w:val="ro-RO"/>
        </w:rPr>
        <w:t xml:space="preserve"> </w:t>
      </w:r>
      <w:r w:rsidRPr="005C69A0">
        <w:rPr>
          <w:rFonts w:cs="Arial"/>
          <w:color w:val="595959"/>
          <w:kern w:val="0"/>
          <w:lang w:val="ro-RO"/>
        </w:rPr>
        <w:t xml:space="preserve">Trebuie observat faptul că acțiunile aferente </w:t>
      </w:r>
      <w:r w:rsidR="005343E2" w:rsidRPr="005C69A0">
        <w:rPr>
          <w:rFonts w:cs="Arial"/>
          <w:color w:val="595959"/>
          <w:kern w:val="0"/>
          <w:lang w:val="ro-RO"/>
        </w:rPr>
        <w:t>OS</w:t>
      </w:r>
      <w:r w:rsidR="008A1873" w:rsidRPr="005C69A0">
        <w:rPr>
          <w:rFonts w:cs="Arial"/>
          <w:color w:val="595959"/>
          <w:kern w:val="0"/>
          <w:lang w:val="ro-RO"/>
        </w:rPr>
        <w:t xml:space="preserve"> 2.1 </w:t>
      </w:r>
      <w:r w:rsidRPr="005C69A0">
        <w:rPr>
          <w:rFonts w:cs="Arial"/>
          <w:color w:val="595959"/>
          <w:kern w:val="0"/>
          <w:lang w:val="ro-RO"/>
        </w:rPr>
        <w:t xml:space="preserve">ar trebui să contribuie la optimizarea normelor și procedurilor din domeniul achizițiilor </w:t>
      </w:r>
      <w:r w:rsidR="008A1873" w:rsidRPr="005C69A0">
        <w:rPr>
          <w:rFonts w:cs="Arial"/>
          <w:color w:val="595959"/>
          <w:kern w:val="0"/>
          <w:lang w:val="ro-RO"/>
        </w:rPr>
        <w:t>public</w:t>
      </w:r>
      <w:r w:rsidRPr="005C69A0">
        <w:rPr>
          <w:rFonts w:cs="Arial"/>
          <w:color w:val="595959"/>
          <w:kern w:val="0"/>
          <w:lang w:val="ro-RO"/>
        </w:rPr>
        <w:t>e</w:t>
      </w:r>
      <w:r w:rsidR="008A1873" w:rsidRPr="005C69A0">
        <w:rPr>
          <w:rFonts w:cs="Arial"/>
          <w:color w:val="595959"/>
          <w:kern w:val="0"/>
          <w:lang w:val="ro-RO"/>
        </w:rPr>
        <w:t xml:space="preserve">. </w:t>
      </w:r>
      <w:r w:rsidRPr="005C69A0">
        <w:rPr>
          <w:rFonts w:cs="Arial"/>
          <w:color w:val="595959"/>
          <w:kern w:val="0"/>
          <w:lang w:val="ro-RO"/>
        </w:rPr>
        <w:t>Așadar</w:t>
      </w:r>
      <w:r w:rsidR="008A1873" w:rsidRPr="005C69A0">
        <w:rPr>
          <w:rFonts w:cs="Arial"/>
          <w:color w:val="595959"/>
          <w:kern w:val="0"/>
          <w:lang w:val="ro-RO"/>
        </w:rPr>
        <w:t xml:space="preserve">, </w:t>
      </w:r>
      <w:r w:rsidRPr="005C69A0">
        <w:rPr>
          <w:rFonts w:cs="Arial"/>
          <w:color w:val="595959"/>
          <w:kern w:val="0"/>
          <w:lang w:val="ro-RO"/>
        </w:rPr>
        <w:t>există o corelare între normele</w:t>
      </w:r>
      <w:r w:rsidR="008A1873" w:rsidRPr="005C69A0">
        <w:rPr>
          <w:rFonts w:cs="Arial"/>
          <w:color w:val="595959"/>
          <w:kern w:val="0"/>
          <w:lang w:val="ro-RO"/>
        </w:rPr>
        <w:t>/ procedur</w:t>
      </w:r>
      <w:r w:rsidRPr="005C69A0">
        <w:rPr>
          <w:rFonts w:cs="Arial"/>
          <w:color w:val="595959"/>
          <w:kern w:val="0"/>
          <w:lang w:val="ro-RO"/>
        </w:rPr>
        <w:t xml:space="preserve">ile din domeniul achizițiilor publice </w:t>
      </w:r>
      <w:r w:rsidR="00AB2C27" w:rsidRPr="005C69A0">
        <w:rPr>
          <w:rFonts w:cs="Arial"/>
          <w:color w:val="595959"/>
          <w:kern w:val="0"/>
          <w:lang w:val="ro-RO"/>
        </w:rPr>
        <w:t>și</w:t>
      </w:r>
      <w:r w:rsidR="008A1873" w:rsidRPr="005C69A0">
        <w:rPr>
          <w:rFonts w:cs="Arial"/>
          <w:color w:val="595959"/>
          <w:kern w:val="0"/>
          <w:lang w:val="ro-RO"/>
        </w:rPr>
        <w:t xml:space="preserve"> </w:t>
      </w:r>
      <w:r w:rsidR="00A23B66" w:rsidRPr="005C69A0">
        <w:rPr>
          <w:rFonts w:cs="Arial"/>
          <w:color w:val="595959"/>
          <w:kern w:val="0"/>
          <w:lang w:val="ro-RO"/>
        </w:rPr>
        <w:t>implementare</w:t>
      </w:r>
      <w:r w:rsidRPr="005C69A0">
        <w:rPr>
          <w:rFonts w:cs="Arial"/>
          <w:color w:val="595959"/>
          <w:kern w:val="0"/>
          <w:lang w:val="ro-RO"/>
        </w:rPr>
        <w:t xml:space="preserve">a </w:t>
      </w:r>
      <w:r w:rsidR="000725D4" w:rsidRPr="005C69A0">
        <w:rPr>
          <w:rFonts w:cs="Arial"/>
          <w:color w:val="595959"/>
          <w:kern w:val="0"/>
          <w:lang w:val="ro-RO"/>
        </w:rPr>
        <w:t>PO AT</w:t>
      </w:r>
      <w:r w:rsidR="008A1873" w:rsidRPr="005C69A0">
        <w:rPr>
          <w:rFonts w:cs="Arial"/>
          <w:color w:val="595959"/>
          <w:kern w:val="0"/>
          <w:lang w:val="ro-RO"/>
        </w:rPr>
        <w:t>.</w:t>
      </w:r>
    </w:p>
    <w:p w:rsidR="008A1873" w:rsidRPr="005C69A0" w:rsidRDefault="008A1873" w:rsidP="002D3EDC">
      <w:pPr>
        <w:numPr>
          <w:ilvl w:val="0"/>
          <w:numId w:val="84"/>
        </w:numPr>
        <w:tabs>
          <w:tab w:val="left" w:pos="851"/>
        </w:tabs>
        <w:overflowPunct/>
        <w:autoSpaceDE/>
        <w:autoSpaceDN/>
        <w:adjustRightInd/>
        <w:spacing w:line="276" w:lineRule="auto"/>
        <w:ind w:left="567" w:hanging="357"/>
        <w:textAlignment w:val="auto"/>
        <w:rPr>
          <w:rFonts w:cs="Arial"/>
          <w:color w:val="595959"/>
          <w:kern w:val="0"/>
          <w:lang w:val="ro-RO"/>
        </w:rPr>
      </w:pPr>
      <w:r w:rsidRPr="005C69A0">
        <w:rPr>
          <w:rFonts w:cs="Arial"/>
          <w:b/>
          <w:color w:val="595959"/>
          <w:kern w:val="0"/>
          <w:lang w:val="ro-RO"/>
        </w:rPr>
        <w:t>P</w:t>
      </w:r>
      <w:r w:rsidR="0087659D" w:rsidRPr="005C69A0">
        <w:rPr>
          <w:rFonts w:cs="Arial"/>
          <w:b/>
          <w:color w:val="595959"/>
          <w:kern w:val="0"/>
          <w:lang w:val="ro-RO"/>
        </w:rPr>
        <w:t>ercepția p</w:t>
      </w:r>
      <w:r w:rsidRPr="005C69A0">
        <w:rPr>
          <w:rFonts w:cs="Arial"/>
          <w:b/>
          <w:color w:val="595959"/>
          <w:kern w:val="0"/>
          <w:lang w:val="ro-RO"/>
        </w:rPr>
        <w:t>ublic</w:t>
      </w:r>
      <w:r w:rsidR="0087659D" w:rsidRPr="005C69A0">
        <w:rPr>
          <w:rFonts w:cs="Arial"/>
          <w:b/>
          <w:color w:val="595959"/>
          <w:kern w:val="0"/>
          <w:lang w:val="ro-RO"/>
        </w:rPr>
        <w:t xml:space="preserve">ă asupra fondurilor </w:t>
      </w:r>
      <w:r w:rsidRPr="005C69A0">
        <w:rPr>
          <w:rFonts w:cs="Arial"/>
          <w:b/>
          <w:color w:val="595959"/>
          <w:kern w:val="0"/>
          <w:lang w:val="ro-RO"/>
        </w:rPr>
        <w:t xml:space="preserve">ESI </w:t>
      </w:r>
      <w:r w:rsidR="0087659D" w:rsidRPr="005C69A0">
        <w:rPr>
          <w:rFonts w:cs="Arial"/>
          <w:b/>
          <w:color w:val="595959"/>
          <w:kern w:val="0"/>
          <w:lang w:val="ro-RO"/>
        </w:rPr>
        <w:t>de către p</w:t>
      </w:r>
      <w:r w:rsidR="000E5745" w:rsidRPr="005C69A0">
        <w:rPr>
          <w:rFonts w:cs="Arial"/>
          <w:b/>
          <w:color w:val="595959"/>
          <w:kern w:val="0"/>
          <w:lang w:val="ro-RO"/>
        </w:rPr>
        <w:t>ublicul larg</w:t>
      </w:r>
      <w:r w:rsidRPr="005C69A0">
        <w:rPr>
          <w:rFonts w:cs="Arial"/>
          <w:b/>
          <w:color w:val="595959"/>
          <w:kern w:val="0"/>
          <w:lang w:val="ro-RO"/>
        </w:rPr>
        <w:t xml:space="preserve">. </w:t>
      </w:r>
      <w:r w:rsidRPr="005C69A0">
        <w:rPr>
          <w:rFonts w:cs="Arial"/>
          <w:color w:val="595959"/>
          <w:kern w:val="0"/>
          <w:lang w:val="ro-RO"/>
        </w:rPr>
        <w:t>P</w:t>
      </w:r>
      <w:r w:rsidR="0087659D" w:rsidRPr="005C69A0">
        <w:rPr>
          <w:rFonts w:cs="Arial"/>
          <w:color w:val="595959"/>
          <w:kern w:val="0"/>
          <w:lang w:val="ro-RO"/>
        </w:rPr>
        <w:t>ercepția p</w:t>
      </w:r>
      <w:r w:rsidRPr="005C69A0">
        <w:rPr>
          <w:rFonts w:cs="Arial"/>
          <w:color w:val="595959"/>
          <w:kern w:val="0"/>
          <w:lang w:val="ro-RO"/>
        </w:rPr>
        <w:t>ublic</w:t>
      </w:r>
      <w:r w:rsidR="0087659D" w:rsidRPr="005C69A0">
        <w:rPr>
          <w:rFonts w:cs="Arial"/>
          <w:color w:val="595959"/>
          <w:kern w:val="0"/>
          <w:lang w:val="ro-RO"/>
        </w:rPr>
        <w:t xml:space="preserve">ă cu privire la fondurile </w:t>
      </w:r>
      <w:r w:rsidRPr="005C69A0">
        <w:rPr>
          <w:rFonts w:cs="Arial"/>
          <w:color w:val="595959"/>
          <w:kern w:val="0"/>
          <w:lang w:val="ro-RO"/>
        </w:rPr>
        <w:t xml:space="preserve">ESI </w:t>
      </w:r>
      <w:r w:rsidR="00EB7D71" w:rsidRPr="005C69A0">
        <w:rPr>
          <w:rFonts w:cs="Arial"/>
          <w:color w:val="595959"/>
          <w:kern w:val="0"/>
          <w:lang w:val="ro-RO"/>
        </w:rPr>
        <w:t xml:space="preserve">ca fiind gestionată incorect </w:t>
      </w:r>
      <w:r w:rsidR="00AB2C27" w:rsidRPr="005C69A0">
        <w:rPr>
          <w:rFonts w:cs="Arial"/>
          <w:color w:val="595959"/>
          <w:kern w:val="0"/>
          <w:lang w:val="ro-RO"/>
        </w:rPr>
        <w:t>și</w:t>
      </w:r>
      <w:r w:rsidRPr="005C69A0">
        <w:rPr>
          <w:rFonts w:cs="Arial"/>
          <w:color w:val="595959"/>
          <w:kern w:val="0"/>
          <w:lang w:val="ro-RO"/>
        </w:rPr>
        <w:t xml:space="preserve"> </w:t>
      </w:r>
      <w:r w:rsidR="00EB7D71" w:rsidRPr="005C69A0">
        <w:rPr>
          <w:rFonts w:cs="Arial"/>
          <w:color w:val="595959"/>
          <w:kern w:val="0"/>
          <w:lang w:val="ro-RO"/>
        </w:rPr>
        <w:t xml:space="preserve">percepția noțiunilor de </w:t>
      </w:r>
      <w:r w:rsidRPr="005C69A0">
        <w:rPr>
          <w:rFonts w:cs="Arial"/>
          <w:color w:val="595959"/>
          <w:kern w:val="0"/>
          <w:lang w:val="ro-RO"/>
        </w:rPr>
        <w:t>fraud</w:t>
      </w:r>
      <w:r w:rsidR="00EB7D71" w:rsidRPr="005C69A0">
        <w:rPr>
          <w:rFonts w:cs="Arial"/>
          <w:color w:val="595959"/>
          <w:kern w:val="0"/>
          <w:lang w:val="ro-RO"/>
        </w:rPr>
        <w:t>ă</w:t>
      </w:r>
      <w:r w:rsidRPr="005C69A0">
        <w:rPr>
          <w:rFonts w:cs="Arial"/>
          <w:color w:val="595959"/>
          <w:kern w:val="0"/>
          <w:lang w:val="ro-RO"/>
        </w:rPr>
        <w:t xml:space="preserve"> </w:t>
      </w:r>
      <w:r w:rsidR="00AB2C27" w:rsidRPr="005C69A0">
        <w:rPr>
          <w:rFonts w:cs="Arial"/>
          <w:color w:val="595959"/>
          <w:kern w:val="0"/>
          <w:lang w:val="ro-RO"/>
        </w:rPr>
        <w:t>și</w:t>
      </w:r>
      <w:r w:rsidRPr="005C69A0">
        <w:rPr>
          <w:rFonts w:cs="Arial"/>
          <w:color w:val="595959"/>
          <w:kern w:val="0"/>
          <w:lang w:val="ro-RO"/>
        </w:rPr>
        <w:t xml:space="preserve"> cor</w:t>
      </w:r>
      <w:r w:rsidR="00EB7D71" w:rsidRPr="005C69A0">
        <w:rPr>
          <w:rFonts w:cs="Arial"/>
          <w:color w:val="595959"/>
          <w:kern w:val="0"/>
          <w:lang w:val="ro-RO"/>
        </w:rPr>
        <w:t xml:space="preserve">upție din cadrul </w:t>
      </w:r>
      <w:r w:rsidR="005E6794" w:rsidRPr="005C69A0">
        <w:rPr>
          <w:rFonts w:cs="Arial"/>
          <w:color w:val="595959"/>
          <w:kern w:val="0"/>
          <w:lang w:val="ro-RO"/>
        </w:rPr>
        <w:t>sistem</w:t>
      </w:r>
      <w:r w:rsidR="00EB7D71" w:rsidRPr="005C69A0">
        <w:rPr>
          <w:rFonts w:cs="Arial"/>
          <w:color w:val="595959"/>
          <w:kern w:val="0"/>
          <w:lang w:val="ro-RO"/>
        </w:rPr>
        <w:t xml:space="preserve">ului au împiedicat </w:t>
      </w:r>
      <w:r w:rsidR="00A23B66" w:rsidRPr="005C69A0">
        <w:rPr>
          <w:rFonts w:cs="Arial"/>
          <w:color w:val="595959"/>
          <w:kern w:val="0"/>
          <w:lang w:val="ro-RO"/>
        </w:rPr>
        <w:t>implementare</w:t>
      </w:r>
      <w:r w:rsidR="00EB7D71" w:rsidRPr="005C69A0">
        <w:rPr>
          <w:rFonts w:cs="Arial"/>
          <w:color w:val="595959"/>
          <w:kern w:val="0"/>
          <w:lang w:val="ro-RO"/>
        </w:rPr>
        <w:t xml:space="preserve">a corespunzătoare a campaniei de </w:t>
      </w:r>
      <w:r w:rsidRPr="005C69A0">
        <w:rPr>
          <w:rFonts w:cs="Arial"/>
          <w:color w:val="595959"/>
          <w:kern w:val="0"/>
          <w:lang w:val="ro-RO"/>
        </w:rPr>
        <w:t>informa</w:t>
      </w:r>
      <w:r w:rsidR="00EB7D71" w:rsidRPr="005C69A0">
        <w:rPr>
          <w:rFonts w:cs="Arial"/>
          <w:color w:val="595959"/>
          <w:kern w:val="0"/>
          <w:lang w:val="ro-RO"/>
        </w:rPr>
        <w:t xml:space="preserve">re </w:t>
      </w:r>
      <w:r w:rsidR="00AB2C27" w:rsidRPr="005C69A0">
        <w:rPr>
          <w:rFonts w:cs="Arial"/>
          <w:color w:val="595959"/>
          <w:kern w:val="0"/>
          <w:lang w:val="ro-RO"/>
        </w:rPr>
        <w:t>și</w:t>
      </w:r>
      <w:r w:rsidRPr="005C69A0">
        <w:rPr>
          <w:rFonts w:cs="Arial"/>
          <w:color w:val="595959"/>
          <w:kern w:val="0"/>
          <w:lang w:val="ro-RO"/>
        </w:rPr>
        <w:t xml:space="preserve"> com</w:t>
      </w:r>
      <w:r w:rsidR="00EB7D71" w:rsidRPr="005C69A0">
        <w:rPr>
          <w:rFonts w:cs="Arial"/>
          <w:color w:val="595959"/>
          <w:kern w:val="0"/>
          <w:lang w:val="ro-RO"/>
        </w:rPr>
        <w:t xml:space="preserve">unicare în </w:t>
      </w:r>
      <w:r w:rsidR="00A00BC7" w:rsidRPr="005C69A0">
        <w:rPr>
          <w:rFonts w:cs="Arial"/>
          <w:color w:val="595959"/>
          <w:kern w:val="0"/>
          <w:lang w:val="ro-RO"/>
        </w:rPr>
        <w:t>perioada de programare</w:t>
      </w:r>
      <w:r w:rsidR="00EB7D71" w:rsidRPr="005C69A0">
        <w:rPr>
          <w:rFonts w:cs="Arial"/>
          <w:color w:val="595959"/>
          <w:kern w:val="0"/>
          <w:lang w:val="ro-RO"/>
        </w:rPr>
        <w:t xml:space="preserve"> 2007-2013. Î</w:t>
      </w:r>
      <w:r w:rsidRPr="005C69A0">
        <w:rPr>
          <w:rFonts w:cs="Arial"/>
          <w:color w:val="595959"/>
          <w:kern w:val="0"/>
          <w:lang w:val="ro-RO"/>
        </w:rPr>
        <w:t xml:space="preserve">n 2010, </w:t>
      </w:r>
      <w:r w:rsidR="00EB7D71" w:rsidRPr="005C69A0">
        <w:rPr>
          <w:rFonts w:cs="Arial"/>
          <w:color w:val="595959"/>
          <w:kern w:val="0"/>
          <w:lang w:val="ro-RO"/>
        </w:rPr>
        <w:t>a fost efectua</w:t>
      </w:r>
      <w:r w:rsidR="007D0BEC" w:rsidRPr="005C69A0">
        <w:rPr>
          <w:rFonts w:cs="Arial"/>
          <w:color w:val="595959"/>
          <w:kern w:val="0"/>
          <w:lang w:val="ro-RO"/>
        </w:rPr>
        <w:t>t</w:t>
      </w:r>
      <w:r w:rsidR="00EB7D71" w:rsidRPr="005C69A0">
        <w:rPr>
          <w:rFonts w:cs="Arial"/>
          <w:color w:val="595959"/>
          <w:kern w:val="0"/>
          <w:lang w:val="ro-RO"/>
        </w:rPr>
        <w:t xml:space="preserve"> un sondaj care a indicat că doar </w:t>
      </w:r>
      <w:r w:rsidRPr="005C69A0">
        <w:rPr>
          <w:rFonts w:cs="Arial"/>
          <w:color w:val="595959"/>
          <w:kern w:val="0"/>
          <w:lang w:val="ro-RO"/>
        </w:rPr>
        <w:t xml:space="preserve">26% </w:t>
      </w:r>
      <w:r w:rsidR="00EB7D71" w:rsidRPr="005C69A0">
        <w:rPr>
          <w:rFonts w:cs="Arial"/>
          <w:color w:val="595959"/>
          <w:kern w:val="0"/>
          <w:lang w:val="ro-RO"/>
        </w:rPr>
        <w:t xml:space="preserve">dintre </w:t>
      </w:r>
      <w:r w:rsidRPr="005C69A0">
        <w:rPr>
          <w:rFonts w:cs="Arial"/>
          <w:color w:val="595959"/>
          <w:kern w:val="0"/>
          <w:lang w:val="ro-RO"/>
        </w:rPr>
        <w:t>responden</w:t>
      </w:r>
      <w:r w:rsidR="00EB7D71" w:rsidRPr="005C69A0">
        <w:rPr>
          <w:rFonts w:cs="Arial"/>
          <w:color w:val="595959"/>
          <w:kern w:val="0"/>
          <w:lang w:val="ro-RO"/>
        </w:rPr>
        <w:t>ți sunt interesați să găsească informații legate de I</w:t>
      </w:r>
      <w:r w:rsidRPr="005C69A0">
        <w:rPr>
          <w:rFonts w:cs="Arial"/>
          <w:color w:val="595959"/>
          <w:kern w:val="0"/>
          <w:lang w:val="ro-RO"/>
        </w:rPr>
        <w:t xml:space="preserve">S. </w:t>
      </w:r>
    </w:p>
    <w:p w:rsidR="008A1873" w:rsidRPr="005C69A0" w:rsidRDefault="008A1873" w:rsidP="008A1873">
      <w:pPr>
        <w:tabs>
          <w:tab w:val="left" w:pos="851"/>
        </w:tabs>
        <w:overflowPunct/>
        <w:autoSpaceDE/>
        <w:autoSpaceDN/>
        <w:adjustRightInd/>
        <w:spacing w:line="276" w:lineRule="auto"/>
        <w:ind w:left="567"/>
        <w:textAlignment w:val="auto"/>
        <w:rPr>
          <w:rFonts w:cs="Arial"/>
          <w:color w:val="595959"/>
          <w:kern w:val="0"/>
          <w:lang w:val="ro-RO"/>
        </w:rPr>
      </w:pPr>
      <w:r w:rsidRPr="005C69A0">
        <w:rPr>
          <w:rFonts w:cs="Arial"/>
          <w:color w:val="595959"/>
          <w:kern w:val="0"/>
          <w:lang w:val="ro-RO"/>
        </w:rPr>
        <w:t>L</w:t>
      </w:r>
      <w:r w:rsidR="00EB7D71" w:rsidRPr="005C69A0">
        <w:rPr>
          <w:rFonts w:cs="Arial"/>
          <w:color w:val="595959"/>
          <w:kern w:val="0"/>
          <w:lang w:val="ro-RO"/>
        </w:rPr>
        <w:t>ipsa de interes din partea p</w:t>
      </w:r>
      <w:r w:rsidR="000E5745" w:rsidRPr="005C69A0">
        <w:rPr>
          <w:rFonts w:cs="Arial"/>
          <w:color w:val="595959"/>
          <w:kern w:val="0"/>
          <w:lang w:val="ro-RO"/>
        </w:rPr>
        <w:t>ublicul</w:t>
      </w:r>
      <w:r w:rsidR="00EB7D71" w:rsidRPr="005C69A0">
        <w:rPr>
          <w:rFonts w:cs="Arial"/>
          <w:color w:val="595959"/>
          <w:kern w:val="0"/>
          <w:lang w:val="ro-RO"/>
        </w:rPr>
        <w:t>ui</w:t>
      </w:r>
      <w:r w:rsidR="000E5745" w:rsidRPr="005C69A0">
        <w:rPr>
          <w:rFonts w:cs="Arial"/>
          <w:color w:val="595959"/>
          <w:kern w:val="0"/>
          <w:lang w:val="ro-RO"/>
        </w:rPr>
        <w:t xml:space="preserve"> larg</w:t>
      </w:r>
      <w:r w:rsidRPr="005C69A0">
        <w:rPr>
          <w:rFonts w:cs="Arial"/>
          <w:color w:val="595959"/>
          <w:kern w:val="0"/>
          <w:lang w:val="ro-RO"/>
        </w:rPr>
        <w:t xml:space="preserve"> </w:t>
      </w:r>
      <w:r w:rsidR="00EB7D71" w:rsidRPr="005C69A0">
        <w:rPr>
          <w:rFonts w:cs="Arial"/>
          <w:color w:val="595959"/>
          <w:kern w:val="0"/>
          <w:lang w:val="ro-RO"/>
        </w:rPr>
        <w:t>poate reprezenta</w:t>
      </w:r>
      <w:r w:rsidR="006870F1">
        <w:rPr>
          <w:rFonts w:cs="Arial"/>
          <w:color w:val="595959"/>
          <w:kern w:val="0"/>
          <w:lang w:val="ro-RO"/>
        </w:rPr>
        <w:t>,</w:t>
      </w:r>
      <w:r w:rsidR="00EB7D71" w:rsidRPr="005C69A0">
        <w:rPr>
          <w:rFonts w:cs="Arial"/>
          <w:color w:val="595959"/>
          <w:kern w:val="0"/>
          <w:lang w:val="ro-RO"/>
        </w:rPr>
        <w:t xml:space="preserve"> </w:t>
      </w:r>
      <w:r w:rsidR="006870F1" w:rsidRPr="005C69A0">
        <w:rPr>
          <w:rFonts w:cs="Arial"/>
          <w:color w:val="595959"/>
          <w:kern w:val="0"/>
          <w:lang w:val="ro-RO"/>
        </w:rPr>
        <w:t>de asemenea</w:t>
      </w:r>
      <w:r w:rsidR="006870F1">
        <w:rPr>
          <w:rFonts w:cs="Arial"/>
          <w:color w:val="595959"/>
          <w:kern w:val="0"/>
          <w:lang w:val="ro-RO"/>
        </w:rPr>
        <w:t>,</w:t>
      </w:r>
      <w:r w:rsidR="006870F1" w:rsidRPr="005C69A0">
        <w:rPr>
          <w:rFonts w:cs="Arial"/>
          <w:color w:val="595959"/>
          <w:kern w:val="0"/>
          <w:lang w:val="ro-RO"/>
        </w:rPr>
        <w:t xml:space="preserve"> </w:t>
      </w:r>
      <w:r w:rsidR="00EB7D71" w:rsidRPr="005C69A0">
        <w:rPr>
          <w:rFonts w:cs="Arial"/>
          <w:color w:val="595959"/>
          <w:kern w:val="0"/>
          <w:lang w:val="ro-RO"/>
        </w:rPr>
        <w:t xml:space="preserve">un factor important în </w:t>
      </w:r>
      <w:r w:rsidR="00A00BC7" w:rsidRPr="005C69A0">
        <w:rPr>
          <w:rFonts w:cs="Arial"/>
          <w:color w:val="595959"/>
          <w:kern w:val="0"/>
          <w:lang w:val="ro-RO"/>
        </w:rPr>
        <w:t>perioada de programare</w:t>
      </w:r>
      <w:r w:rsidR="00EB7D71" w:rsidRPr="005C69A0">
        <w:rPr>
          <w:rFonts w:cs="Arial"/>
          <w:color w:val="595959"/>
          <w:kern w:val="0"/>
          <w:lang w:val="ro-RO"/>
        </w:rPr>
        <w:t xml:space="preserve"> 2014-2020</w:t>
      </w:r>
      <w:r w:rsidRPr="005C69A0">
        <w:rPr>
          <w:rFonts w:cs="Arial"/>
          <w:color w:val="595959"/>
          <w:kern w:val="0"/>
          <w:lang w:val="ro-RO"/>
        </w:rPr>
        <w:t xml:space="preserve">. </w:t>
      </w:r>
      <w:r w:rsidR="00EB7D71" w:rsidRPr="005C69A0">
        <w:rPr>
          <w:rFonts w:cs="Arial"/>
          <w:color w:val="595959"/>
          <w:kern w:val="0"/>
          <w:lang w:val="ro-RO"/>
        </w:rPr>
        <w:t xml:space="preserve">Acest </w:t>
      </w:r>
      <w:r w:rsidRPr="005C69A0">
        <w:rPr>
          <w:rFonts w:cs="Arial"/>
          <w:color w:val="595959"/>
          <w:kern w:val="0"/>
          <w:lang w:val="ro-RO"/>
        </w:rPr>
        <w:t xml:space="preserve">factor </w:t>
      </w:r>
      <w:r w:rsidR="00EB7D71" w:rsidRPr="005C69A0">
        <w:rPr>
          <w:rFonts w:cs="Arial"/>
          <w:color w:val="595959"/>
          <w:kern w:val="0"/>
          <w:lang w:val="ro-RO"/>
        </w:rPr>
        <w:t xml:space="preserve">va </w:t>
      </w:r>
      <w:r w:rsidRPr="005C69A0">
        <w:rPr>
          <w:rFonts w:cs="Arial"/>
          <w:color w:val="595959"/>
          <w:kern w:val="0"/>
          <w:lang w:val="ro-RO"/>
        </w:rPr>
        <w:t>afect</w:t>
      </w:r>
      <w:r w:rsidR="00EB7D71" w:rsidRPr="005C69A0">
        <w:rPr>
          <w:rFonts w:cs="Arial"/>
          <w:color w:val="595959"/>
          <w:kern w:val="0"/>
          <w:lang w:val="ro-RO"/>
        </w:rPr>
        <w:t>a valoarea</w:t>
      </w:r>
      <w:r w:rsidRPr="005C69A0">
        <w:rPr>
          <w:rFonts w:cs="Arial"/>
          <w:color w:val="595959"/>
          <w:kern w:val="0"/>
          <w:lang w:val="ro-RO"/>
        </w:rPr>
        <w:t xml:space="preserve"> </w:t>
      </w:r>
      <w:r w:rsidR="00EB7D71" w:rsidRPr="005C69A0">
        <w:rPr>
          <w:rFonts w:cs="Arial"/>
          <w:color w:val="595959"/>
          <w:kern w:val="0"/>
          <w:lang w:val="ro-RO"/>
        </w:rPr>
        <w:t>i</w:t>
      </w:r>
      <w:r w:rsidR="005A2DE4" w:rsidRPr="005C69A0">
        <w:rPr>
          <w:rFonts w:cs="Arial"/>
          <w:color w:val="595959"/>
          <w:kern w:val="0"/>
          <w:lang w:val="ro-RO"/>
        </w:rPr>
        <w:t>ndicatorul</w:t>
      </w:r>
      <w:r w:rsidR="00EB7D71" w:rsidRPr="005C69A0">
        <w:rPr>
          <w:rFonts w:cs="Arial"/>
          <w:color w:val="595959"/>
          <w:kern w:val="0"/>
          <w:lang w:val="ro-RO"/>
        </w:rPr>
        <w:t>ui</w:t>
      </w:r>
      <w:r w:rsidR="005A2DE4" w:rsidRPr="005C69A0">
        <w:rPr>
          <w:rFonts w:cs="Arial"/>
          <w:color w:val="595959"/>
          <w:kern w:val="0"/>
          <w:lang w:val="ro-RO"/>
        </w:rPr>
        <w:t xml:space="preserve"> de rezultat</w:t>
      </w:r>
      <w:r w:rsidRPr="005C69A0">
        <w:rPr>
          <w:rFonts w:cs="Arial"/>
          <w:color w:val="595959"/>
          <w:kern w:val="0"/>
          <w:lang w:val="ro-RO"/>
        </w:rPr>
        <w:t xml:space="preserve"> “</w:t>
      </w:r>
      <w:r w:rsidR="003220ED" w:rsidRPr="005C69A0">
        <w:rPr>
          <w:rFonts w:cs="Arial"/>
          <w:b/>
          <w:color w:val="595959"/>
          <w:kern w:val="0"/>
          <w:lang w:val="ro-RO"/>
        </w:rPr>
        <w:t>Nivel ridicat de conștientizare cu privire la proiecte co-finanțate de UE</w:t>
      </w:r>
      <w:r w:rsidRPr="005C69A0">
        <w:rPr>
          <w:rFonts w:cs="Arial"/>
          <w:b/>
          <w:color w:val="595959"/>
          <w:kern w:val="0"/>
          <w:lang w:val="ro-RO"/>
        </w:rPr>
        <w:t>”</w:t>
      </w:r>
      <w:r w:rsidRPr="005C69A0">
        <w:rPr>
          <w:rFonts w:cs="Arial"/>
          <w:color w:val="595959"/>
          <w:kern w:val="0"/>
          <w:lang w:val="ro-RO"/>
        </w:rPr>
        <w:t>.</w:t>
      </w:r>
    </w:p>
    <w:p w:rsidR="008A1873" w:rsidRPr="005C69A0" w:rsidRDefault="00EB7D71" w:rsidP="002D3EDC">
      <w:pPr>
        <w:numPr>
          <w:ilvl w:val="0"/>
          <w:numId w:val="84"/>
        </w:numPr>
        <w:tabs>
          <w:tab w:val="left" w:pos="851"/>
        </w:tabs>
        <w:overflowPunct/>
        <w:autoSpaceDE/>
        <w:autoSpaceDN/>
        <w:adjustRightInd/>
        <w:spacing w:line="276" w:lineRule="auto"/>
        <w:ind w:left="567" w:hanging="357"/>
        <w:textAlignment w:val="auto"/>
        <w:rPr>
          <w:rFonts w:cs="Arial"/>
          <w:color w:val="595959"/>
          <w:kern w:val="0"/>
          <w:lang w:val="ro-RO"/>
        </w:rPr>
      </w:pPr>
      <w:r w:rsidRPr="005C69A0">
        <w:rPr>
          <w:rFonts w:cs="Arial"/>
          <w:b/>
          <w:color w:val="595959"/>
          <w:kern w:val="0"/>
          <w:lang w:val="ro-RO"/>
        </w:rPr>
        <w:t>Nivelul de dezvoltare a pieței locale de servicii de instruire</w:t>
      </w:r>
      <w:r w:rsidR="008A1873" w:rsidRPr="005C69A0">
        <w:rPr>
          <w:rFonts w:cs="Arial"/>
          <w:color w:val="595959"/>
          <w:kern w:val="0"/>
          <w:lang w:val="ro-RO"/>
        </w:rPr>
        <w:t xml:space="preserve">. </w:t>
      </w:r>
      <w:r w:rsidRPr="005C69A0">
        <w:rPr>
          <w:rFonts w:cs="Arial"/>
          <w:color w:val="595959"/>
          <w:kern w:val="0"/>
          <w:lang w:val="ro-RO"/>
        </w:rPr>
        <w:t>Pentru eficientizarea activităților de instruire</w:t>
      </w:r>
      <w:r w:rsidR="008A1873" w:rsidRPr="005C69A0">
        <w:rPr>
          <w:rFonts w:cs="Arial"/>
          <w:color w:val="595959"/>
          <w:kern w:val="0"/>
          <w:lang w:val="ro-RO"/>
        </w:rPr>
        <w:t xml:space="preserve">, </w:t>
      </w:r>
      <w:r w:rsidRPr="005C69A0">
        <w:rPr>
          <w:rFonts w:cs="Arial"/>
          <w:color w:val="595959"/>
          <w:kern w:val="0"/>
          <w:lang w:val="ro-RO"/>
        </w:rPr>
        <w:t>trebuie asigurată o ofertă suficientă de servicii de instruire relevante</w:t>
      </w:r>
      <w:r w:rsidR="008A1873" w:rsidRPr="005C69A0">
        <w:rPr>
          <w:rFonts w:cs="Arial"/>
          <w:color w:val="595959"/>
          <w:kern w:val="0"/>
          <w:lang w:val="ro-RO"/>
        </w:rPr>
        <w:t xml:space="preserve">. </w:t>
      </w:r>
      <w:r w:rsidRPr="005C69A0">
        <w:rPr>
          <w:rFonts w:cs="Arial"/>
          <w:color w:val="595959"/>
          <w:kern w:val="0"/>
          <w:lang w:val="ro-RO"/>
        </w:rPr>
        <w:t xml:space="preserve">Dezvoltarea insuficientă a pieței locale de servicii de instruire pentru </w:t>
      </w:r>
      <w:r w:rsidR="008A1873" w:rsidRPr="005C69A0">
        <w:rPr>
          <w:rFonts w:cs="Arial"/>
          <w:color w:val="595959"/>
          <w:kern w:val="0"/>
          <w:lang w:val="ro-RO"/>
        </w:rPr>
        <w:t>management</w:t>
      </w:r>
      <w:r w:rsidRPr="005C69A0">
        <w:rPr>
          <w:rFonts w:cs="Arial"/>
          <w:color w:val="595959"/>
          <w:kern w:val="0"/>
          <w:lang w:val="ro-RO"/>
        </w:rPr>
        <w:t xml:space="preserve">ul Instrumentelor </w:t>
      </w:r>
      <w:r w:rsidR="008A1873" w:rsidRPr="005C69A0">
        <w:rPr>
          <w:rFonts w:cs="Arial"/>
          <w:color w:val="595959"/>
          <w:kern w:val="0"/>
          <w:lang w:val="ro-RO"/>
        </w:rPr>
        <w:t>Structural</w:t>
      </w:r>
      <w:r w:rsidRPr="005C69A0">
        <w:rPr>
          <w:rFonts w:cs="Arial"/>
          <w:color w:val="595959"/>
          <w:kern w:val="0"/>
          <w:lang w:val="ro-RO"/>
        </w:rPr>
        <w:t xml:space="preserve">e a reprezentat una dintre amenințările identificate în cadrul </w:t>
      </w:r>
      <w:r w:rsidR="005C5841" w:rsidRPr="005C69A0">
        <w:rPr>
          <w:rFonts w:cs="Arial"/>
          <w:color w:val="595959"/>
          <w:kern w:val="0"/>
          <w:lang w:val="ro-RO"/>
        </w:rPr>
        <w:t>POAT</w:t>
      </w:r>
      <w:r w:rsidR="008A1873" w:rsidRPr="005C69A0">
        <w:rPr>
          <w:rFonts w:cs="Arial"/>
          <w:color w:val="595959"/>
          <w:kern w:val="0"/>
          <w:lang w:val="ro-RO"/>
        </w:rPr>
        <w:t xml:space="preserve"> 2007-2013. </w:t>
      </w:r>
    </w:p>
    <w:p w:rsidR="008A1873" w:rsidRPr="005C69A0" w:rsidRDefault="00EB7D71" w:rsidP="008A1873">
      <w:pPr>
        <w:tabs>
          <w:tab w:val="left" w:pos="851"/>
        </w:tabs>
        <w:overflowPunct/>
        <w:autoSpaceDE/>
        <w:autoSpaceDN/>
        <w:adjustRightInd/>
        <w:spacing w:line="276" w:lineRule="auto"/>
        <w:ind w:left="567"/>
        <w:textAlignment w:val="auto"/>
        <w:rPr>
          <w:rFonts w:cs="Arial"/>
          <w:color w:val="595959"/>
          <w:kern w:val="0"/>
          <w:lang w:val="ro-RO"/>
        </w:rPr>
      </w:pPr>
      <w:r w:rsidRPr="005C69A0">
        <w:rPr>
          <w:rFonts w:cs="Arial"/>
          <w:color w:val="595959"/>
          <w:kern w:val="0"/>
          <w:lang w:val="ro-RO"/>
        </w:rPr>
        <w:t>În perioada de programare</w:t>
      </w:r>
      <w:r w:rsidR="008A1873" w:rsidRPr="005C69A0">
        <w:rPr>
          <w:rFonts w:cs="Arial"/>
          <w:color w:val="595959"/>
          <w:kern w:val="0"/>
          <w:lang w:val="ro-RO"/>
        </w:rPr>
        <w:t xml:space="preserve"> 2014-2020, </w:t>
      </w:r>
      <w:r w:rsidRPr="005C69A0">
        <w:rPr>
          <w:rFonts w:cs="Arial"/>
          <w:b/>
          <w:color w:val="595959"/>
          <w:kern w:val="0"/>
          <w:lang w:val="ro-RO"/>
        </w:rPr>
        <w:t xml:space="preserve">nivelul de dezvoltare a pieței locale de instruire va afecta </w:t>
      </w:r>
      <w:r w:rsidR="00B714A5" w:rsidRPr="005C69A0">
        <w:rPr>
          <w:rFonts w:cs="Arial"/>
          <w:b/>
          <w:color w:val="595959"/>
          <w:kern w:val="0"/>
          <w:lang w:val="ro-RO"/>
        </w:rPr>
        <w:t>indicatorii de rezultat</w:t>
      </w:r>
      <w:r w:rsidR="008A1873" w:rsidRPr="005C69A0">
        <w:rPr>
          <w:rFonts w:cs="Arial"/>
          <w:b/>
          <w:color w:val="595959"/>
          <w:kern w:val="0"/>
          <w:lang w:val="ro-RO"/>
        </w:rPr>
        <w:t xml:space="preserve"> “</w:t>
      </w:r>
      <w:r w:rsidR="00926DF2" w:rsidRPr="005C69A0">
        <w:rPr>
          <w:rFonts w:cs="Arial"/>
          <w:b/>
          <w:color w:val="595959"/>
          <w:kern w:val="0"/>
          <w:lang w:val="ro-RO"/>
        </w:rPr>
        <w:t>Proiecte care au o rată de absorbție mai mare de 70% din total proiecte a căror dezvoltare a fost sprijinită prin POAT</w:t>
      </w:r>
      <w:r w:rsidR="008A1873" w:rsidRPr="005C69A0">
        <w:rPr>
          <w:rFonts w:cs="Arial"/>
          <w:b/>
          <w:color w:val="595959"/>
          <w:kern w:val="0"/>
          <w:lang w:val="ro-RO"/>
        </w:rPr>
        <w:t xml:space="preserve"> (%)”, “</w:t>
      </w:r>
      <w:r w:rsidR="00B64A7A" w:rsidRPr="005C69A0">
        <w:rPr>
          <w:rFonts w:cs="Arial"/>
          <w:b/>
          <w:color w:val="595959"/>
          <w:kern w:val="0"/>
          <w:lang w:val="ro-RO"/>
        </w:rPr>
        <w:t>Fluctuația anuală medie a personalului din cadrul structurilor sistemului of ESI</w:t>
      </w:r>
      <w:r w:rsidR="008A1873" w:rsidRPr="005C69A0">
        <w:rPr>
          <w:rFonts w:cs="Arial"/>
          <w:b/>
          <w:color w:val="595959"/>
          <w:kern w:val="0"/>
          <w:lang w:val="ro-RO"/>
        </w:rPr>
        <w:t>”</w:t>
      </w:r>
      <w:r w:rsidR="008A1873" w:rsidRPr="005C69A0">
        <w:rPr>
          <w:rFonts w:cs="Arial"/>
          <w:color w:val="595959"/>
          <w:kern w:val="0"/>
          <w:lang w:val="ro-RO"/>
        </w:rPr>
        <w:t xml:space="preserve"> </w:t>
      </w:r>
      <w:r w:rsidR="00AB2C27" w:rsidRPr="005C69A0">
        <w:rPr>
          <w:rFonts w:cs="Arial"/>
          <w:b/>
          <w:color w:val="595959"/>
          <w:kern w:val="0"/>
          <w:lang w:val="ro-RO"/>
        </w:rPr>
        <w:t>și</w:t>
      </w:r>
      <w:r w:rsidR="008A1873" w:rsidRPr="005C69A0">
        <w:rPr>
          <w:rFonts w:cs="Arial"/>
          <w:b/>
          <w:color w:val="595959"/>
          <w:kern w:val="0"/>
          <w:lang w:val="ro-RO"/>
        </w:rPr>
        <w:t xml:space="preserve"> “</w:t>
      </w:r>
      <w:r w:rsidR="0080618F" w:rsidRPr="005C69A0">
        <w:rPr>
          <w:rFonts w:cs="Arial"/>
          <w:b/>
          <w:color w:val="595959"/>
          <w:kern w:val="0"/>
          <w:lang w:val="ro-RO"/>
        </w:rPr>
        <w:t>Calificativul mediu obţinut în urma evaluării personalului angajat în sistemul FESI</w:t>
      </w:r>
      <w:r w:rsidR="008A1873" w:rsidRPr="005C69A0">
        <w:rPr>
          <w:rFonts w:cs="Arial"/>
          <w:b/>
          <w:color w:val="595959"/>
          <w:kern w:val="0"/>
          <w:lang w:val="ro-RO"/>
        </w:rPr>
        <w:t>”.</w:t>
      </w:r>
    </w:p>
    <w:p w:rsidR="008A1873" w:rsidRPr="005C69A0" w:rsidRDefault="00EB7D71" w:rsidP="002D3EDC">
      <w:pPr>
        <w:numPr>
          <w:ilvl w:val="0"/>
          <w:numId w:val="84"/>
        </w:numPr>
        <w:tabs>
          <w:tab w:val="left" w:pos="851"/>
        </w:tabs>
        <w:overflowPunct/>
        <w:autoSpaceDE/>
        <w:autoSpaceDN/>
        <w:adjustRightInd/>
        <w:spacing w:line="276" w:lineRule="auto"/>
        <w:ind w:left="567" w:hanging="357"/>
        <w:textAlignment w:val="auto"/>
        <w:rPr>
          <w:rFonts w:cs="Arial"/>
          <w:b/>
          <w:color w:val="595959"/>
          <w:kern w:val="0"/>
          <w:lang w:val="ro-RO"/>
        </w:rPr>
      </w:pPr>
      <w:r w:rsidRPr="005C69A0">
        <w:rPr>
          <w:rFonts w:cs="Arial"/>
          <w:b/>
          <w:color w:val="595959"/>
          <w:kern w:val="0"/>
          <w:lang w:val="ro-RO"/>
        </w:rPr>
        <w:t>Calitatea serviciilor de consultanță oferite beneficiarilor</w:t>
      </w:r>
      <w:r w:rsidR="008A1873" w:rsidRPr="005C69A0">
        <w:rPr>
          <w:rFonts w:cs="Arial"/>
          <w:b/>
          <w:color w:val="595959"/>
          <w:kern w:val="0"/>
          <w:lang w:val="ro-RO"/>
        </w:rPr>
        <w:t xml:space="preserve">. </w:t>
      </w:r>
      <w:r w:rsidR="00925292">
        <w:rPr>
          <w:rFonts w:cs="Arial"/>
          <w:color w:val="595959"/>
          <w:kern w:val="0"/>
          <w:lang w:val="ro-RO"/>
        </w:rPr>
        <w:t>Î</w:t>
      </w:r>
      <w:r w:rsidR="00925292" w:rsidRPr="005C69A0">
        <w:rPr>
          <w:rFonts w:cs="Arial"/>
          <w:color w:val="595959"/>
          <w:kern w:val="0"/>
          <w:lang w:val="ro-RO"/>
        </w:rPr>
        <w:t>n cadrul RAI-urilor aferente PO AT 2007-2013</w:t>
      </w:r>
      <w:r w:rsidR="00925292">
        <w:rPr>
          <w:rFonts w:cs="Arial"/>
          <w:color w:val="595959"/>
          <w:kern w:val="0"/>
          <w:lang w:val="ro-RO"/>
        </w:rPr>
        <w:t>, c</w:t>
      </w:r>
      <w:r w:rsidRPr="005C69A0">
        <w:rPr>
          <w:rFonts w:cs="Arial"/>
          <w:color w:val="595959"/>
          <w:kern w:val="0"/>
          <w:lang w:val="ro-RO"/>
        </w:rPr>
        <w:t xml:space="preserve">alitatea redusă a serviciilor de consultanță </w:t>
      </w:r>
      <w:r w:rsidR="00925292">
        <w:rPr>
          <w:rFonts w:cs="Arial"/>
          <w:color w:val="595959"/>
          <w:kern w:val="0"/>
          <w:lang w:val="ro-RO"/>
        </w:rPr>
        <w:t>oferite</w:t>
      </w:r>
      <w:r w:rsidR="00925292" w:rsidRPr="005C69A0">
        <w:rPr>
          <w:rFonts w:cs="Arial"/>
          <w:color w:val="595959"/>
          <w:kern w:val="0"/>
          <w:lang w:val="ro-RO"/>
        </w:rPr>
        <w:t xml:space="preserve"> </w:t>
      </w:r>
      <w:r w:rsidR="00E263E1" w:rsidRPr="005C69A0">
        <w:rPr>
          <w:rFonts w:cs="Arial"/>
          <w:color w:val="595959"/>
          <w:kern w:val="0"/>
          <w:lang w:val="ro-RO"/>
        </w:rPr>
        <w:t>beneficiari</w:t>
      </w:r>
      <w:r w:rsidR="00925292">
        <w:rPr>
          <w:rFonts w:cs="Arial"/>
          <w:color w:val="595959"/>
          <w:kern w:val="0"/>
          <w:lang w:val="ro-RO"/>
        </w:rPr>
        <w:t>lor</w:t>
      </w:r>
      <w:r w:rsidR="008A1873" w:rsidRPr="005C69A0">
        <w:rPr>
          <w:rFonts w:cs="Arial"/>
          <w:color w:val="595959"/>
          <w:kern w:val="0"/>
          <w:lang w:val="ro-RO"/>
        </w:rPr>
        <w:t xml:space="preserve"> </w:t>
      </w:r>
      <w:r w:rsidR="00285EAE" w:rsidRPr="005C69A0">
        <w:rPr>
          <w:rFonts w:cs="Arial"/>
          <w:color w:val="595959"/>
          <w:kern w:val="0"/>
          <w:lang w:val="ro-RO"/>
        </w:rPr>
        <w:t>a fost considerată ca fiind una din principalele probleme</w:t>
      </w:r>
      <w:r w:rsidR="008A1873" w:rsidRPr="005C69A0">
        <w:rPr>
          <w:rFonts w:cs="Arial"/>
          <w:color w:val="595959"/>
          <w:kern w:val="0"/>
          <w:lang w:val="ro-RO"/>
        </w:rPr>
        <w:t xml:space="preserve">. </w:t>
      </w:r>
      <w:r w:rsidR="00285EAE" w:rsidRPr="005C69A0">
        <w:rPr>
          <w:rFonts w:cs="Arial"/>
          <w:color w:val="595959"/>
          <w:kern w:val="0"/>
          <w:lang w:val="ro-RO"/>
        </w:rPr>
        <w:t xml:space="preserve">Dat fiind faptul că o pondere semnificativă a fondurilor </w:t>
      </w:r>
      <w:r w:rsidR="000725D4" w:rsidRPr="005C69A0">
        <w:rPr>
          <w:rFonts w:cs="Arial"/>
          <w:color w:val="595959"/>
          <w:kern w:val="0"/>
          <w:lang w:val="ro-RO"/>
        </w:rPr>
        <w:t>PO AT</w:t>
      </w:r>
      <w:r w:rsidR="008A1873" w:rsidRPr="005C69A0">
        <w:rPr>
          <w:rFonts w:cs="Arial"/>
          <w:color w:val="595959"/>
          <w:kern w:val="0"/>
          <w:lang w:val="ro-RO"/>
        </w:rPr>
        <w:t xml:space="preserve"> 2014-2020 </w:t>
      </w:r>
      <w:r w:rsidR="00285EAE" w:rsidRPr="005C69A0">
        <w:rPr>
          <w:rFonts w:cs="Arial"/>
          <w:color w:val="595959"/>
          <w:kern w:val="0"/>
          <w:lang w:val="ro-RO"/>
        </w:rPr>
        <w:t xml:space="preserve">este alocată activităților de </w:t>
      </w:r>
      <w:r w:rsidR="008A1873" w:rsidRPr="005C69A0">
        <w:rPr>
          <w:rFonts w:cs="Arial"/>
          <w:color w:val="595959"/>
          <w:kern w:val="0"/>
          <w:lang w:val="ro-RO"/>
        </w:rPr>
        <w:t>consultan</w:t>
      </w:r>
      <w:r w:rsidR="00285EAE" w:rsidRPr="005C69A0">
        <w:rPr>
          <w:rFonts w:cs="Arial"/>
          <w:color w:val="595959"/>
          <w:kern w:val="0"/>
          <w:lang w:val="ro-RO"/>
        </w:rPr>
        <w:t xml:space="preserve">ță </w:t>
      </w:r>
      <w:r w:rsidR="00925292">
        <w:rPr>
          <w:rFonts w:cs="Arial"/>
          <w:color w:val="595959"/>
          <w:kern w:val="0"/>
          <w:lang w:val="ro-RO"/>
        </w:rPr>
        <w:t>pentru</w:t>
      </w:r>
      <w:r w:rsidR="00925292" w:rsidRPr="005C69A0">
        <w:rPr>
          <w:rFonts w:cs="Arial"/>
          <w:color w:val="595959"/>
          <w:kern w:val="0"/>
          <w:lang w:val="ro-RO"/>
        </w:rPr>
        <w:t xml:space="preserve"> </w:t>
      </w:r>
      <w:r w:rsidR="00E263E1" w:rsidRPr="005C69A0">
        <w:rPr>
          <w:rFonts w:cs="Arial"/>
          <w:color w:val="595959"/>
          <w:kern w:val="0"/>
          <w:lang w:val="ro-RO"/>
        </w:rPr>
        <w:t>beneficiari</w:t>
      </w:r>
      <w:r w:rsidR="008A1873" w:rsidRPr="005C69A0">
        <w:rPr>
          <w:rFonts w:cs="Arial"/>
          <w:color w:val="595959"/>
          <w:kern w:val="0"/>
          <w:lang w:val="ro-RO"/>
        </w:rPr>
        <w:t xml:space="preserve"> (</w:t>
      </w:r>
      <w:r w:rsidR="00285EAE" w:rsidRPr="005C69A0">
        <w:rPr>
          <w:rFonts w:cs="Arial"/>
          <w:color w:val="595959"/>
          <w:kern w:val="0"/>
          <w:lang w:val="ro-RO"/>
        </w:rPr>
        <w:t xml:space="preserve">în special pregătirea de </w:t>
      </w:r>
      <w:r w:rsidR="00CD36C0" w:rsidRPr="005C69A0">
        <w:rPr>
          <w:rFonts w:cs="Arial"/>
          <w:color w:val="595959"/>
          <w:kern w:val="0"/>
          <w:lang w:val="ro-RO"/>
        </w:rPr>
        <w:t>proiecte</w:t>
      </w:r>
      <w:r w:rsidR="008A1873" w:rsidRPr="005C69A0">
        <w:rPr>
          <w:rFonts w:cs="Arial"/>
          <w:color w:val="595959"/>
          <w:kern w:val="0"/>
          <w:lang w:val="ro-RO"/>
        </w:rPr>
        <w:t xml:space="preserve">), </w:t>
      </w:r>
      <w:r w:rsidR="00285EAE" w:rsidRPr="005C69A0">
        <w:rPr>
          <w:rFonts w:cs="Arial"/>
          <w:color w:val="595959"/>
          <w:kern w:val="0"/>
          <w:lang w:val="ro-RO"/>
        </w:rPr>
        <w:t xml:space="preserve">calitatea serviciilor de </w:t>
      </w:r>
      <w:r w:rsidR="008A1873" w:rsidRPr="005C69A0">
        <w:rPr>
          <w:rFonts w:cs="Arial"/>
          <w:color w:val="595959"/>
          <w:kern w:val="0"/>
          <w:lang w:val="ro-RO"/>
        </w:rPr>
        <w:t>consultan</w:t>
      </w:r>
      <w:r w:rsidR="00285EAE" w:rsidRPr="005C69A0">
        <w:rPr>
          <w:rFonts w:cs="Arial"/>
          <w:color w:val="595959"/>
          <w:kern w:val="0"/>
          <w:lang w:val="ro-RO"/>
        </w:rPr>
        <w:t>ță va afecta obținerea rezultatelor estimate</w:t>
      </w:r>
      <w:r w:rsidR="008A1873" w:rsidRPr="005C69A0">
        <w:rPr>
          <w:rFonts w:cs="Arial"/>
          <w:color w:val="595959"/>
          <w:kern w:val="0"/>
          <w:lang w:val="ro-RO"/>
        </w:rPr>
        <w:t xml:space="preserve">. </w:t>
      </w:r>
      <w:r w:rsidR="00285EAE" w:rsidRPr="005C69A0">
        <w:rPr>
          <w:rFonts w:cs="Arial"/>
          <w:b/>
          <w:color w:val="595959"/>
          <w:kern w:val="0"/>
          <w:lang w:val="ro-RO"/>
        </w:rPr>
        <w:t xml:space="preserve">Acest </w:t>
      </w:r>
      <w:r w:rsidR="008A1873" w:rsidRPr="005C69A0">
        <w:rPr>
          <w:rFonts w:cs="Arial"/>
          <w:b/>
          <w:color w:val="595959"/>
          <w:kern w:val="0"/>
          <w:lang w:val="ro-RO"/>
        </w:rPr>
        <w:t xml:space="preserve">factor </w:t>
      </w:r>
      <w:r w:rsidR="00285EAE" w:rsidRPr="005C69A0">
        <w:rPr>
          <w:rFonts w:cs="Arial"/>
          <w:b/>
          <w:color w:val="595959"/>
          <w:kern w:val="0"/>
          <w:lang w:val="ro-RO"/>
        </w:rPr>
        <w:t xml:space="preserve">va fi extrem de </w:t>
      </w:r>
      <w:r w:rsidR="008A1873" w:rsidRPr="005C69A0">
        <w:rPr>
          <w:rFonts w:cs="Arial"/>
          <w:b/>
          <w:color w:val="595959"/>
          <w:kern w:val="0"/>
          <w:lang w:val="ro-RO"/>
        </w:rPr>
        <w:t xml:space="preserve">important </w:t>
      </w:r>
      <w:r w:rsidR="00285EAE" w:rsidRPr="005C69A0">
        <w:rPr>
          <w:rFonts w:cs="Arial"/>
          <w:b/>
          <w:color w:val="595959"/>
          <w:kern w:val="0"/>
          <w:lang w:val="ro-RO"/>
        </w:rPr>
        <w:t>pentru i</w:t>
      </w:r>
      <w:r w:rsidR="005A2DE4" w:rsidRPr="005C69A0">
        <w:rPr>
          <w:rFonts w:cs="Arial"/>
          <w:b/>
          <w:color w:val="595959"/>
          <w:kern w:val="0"/>
          <w:lang w:val="ro-RO"/>
        </w:rPr>
        <w:t>ndicatorul de rezultat</w:t>
      </w:r>
      <w:r w:rsidR="008A1873" w:rsidRPr="005C69A0">
        <w:rPr>
          <w:rFonts w:cs="Arial"/>
          <w:b/>
          <w:color w:val="595959"/>
          <w:kern w:val="0"/>
          <w:lang w:val="ro-RO"/>
        </w:rPr>
        <w:t xml:space="preserve"> “</w:t>
      </w:r>
      <w:r w:rsidR="00926DF2" w:rsidRPr="005C69A0">
        <w:rPr>
          <w:rFonts w:cs="Arial"/>
          <w:b/>
          <w:color w:val="595959"/>
          <w:kern w:val="0"/>
          <w:lang w:val="ro-RO"/>
        </w:rPr>
        <w:t>Proiecte care au o rată de absorbție mai mare de 70% din total proiecte a căror dezvoltare a fost sprijinită prin POAT</w:t>
      </w:r>
      <w:r w:rsidR="008A1873" w:rsidRPr="005C69A0">
        <w:rPr>
          <w:rFonts w:cs="Arial"/>
          <w:b/>
          <w:color w:val="595959"/>
          <w:kern w:val="0"/>
          <w:lang w:val="ro-RO"/>
        </w:rPr>
        <w:t xml:space="preserve"> (%)”.</w:t>
      </w:r>
    </w:p>
    <w:p w:rsidR="008A1873" w:rsidRPr="005C69A0" w:rsidRDefault="00285EAE" w:rsidP="002D3EDC">
      <w:pPr>
        <w:numPr>
          <w:ilvl w:val="0"/>
          <w:numId w:val="84"/>
        </w:numPr>
        <w:tabs>
          <w:tab w:val="left" w:pos="851"/>
        </w:tabs>
        <w:overflowPunct/>
        <w:autoSpaceDE/>
        <w:autoSpaceDN/>
        <w:adjustRightInd/>
        <w:spacing w:line="276" w:lineRule="auto"/>
        <w:textAlignment w:val="auto"/>
        <w:rPr>
          <w:rFonts w:cs="Arial"/>
          <w:color w:val="595959"/>
          <w:kern w:val="0"/>
          <w:lang w:val="ro-RO"/>
        </w:rPr>
      </w:pPr>
      <w:r w:rsidRPr="005C69A0">
        <w:rPr>
          <w:rFonts w:cs="Arial"/>
          <w:b/>
          <w:color w:val="595959"/>
          <w:kern w:val="0"/>
          <w:lang w:val="ro-RO"/>
        </w:rPr>
        <w:t>C</w:t>
      </w:r>
      <w:r w:rsidR="008A1873" w:rsidRPr="005C69A0">
        <w:rPr>
          <w:rFonts w:cs="Arial"/>
          <w:b/>
          <w:color w:val="595959"/>
          <w:kern w:val="0"/>
          <w:lang w:val="ro-RO"/>
        </w:rPr>
        <w:t>apacit</w:t>
      </w:r>
      <w:r w:rsidRPr="005C69A0">
        <w:rPr>
          <w:rFonts w:cs="Arial"/>
          <w:b/>
          <w:color w:val="595959"/>
          <w:kern w:val="0"/>
          <w:lang w:val="ro-RO"/>
        </w:rPr>
        <w:t xml:space="preserve">atea de a efectua </w:t>
      </w:r>
      <w:r w:rsidR="008A1D34" w:rsidRPr="005C69A0">
        <w:rPr>
          <w:rFonts w:cs="Arial"/>
          <w:b/>
          <w:color w:val="595959"/>
          <w:kern w:val="0"/>
          <w:lang w:val="ro-RO"/>
        </w:rPr>
        <w:t>evaluare</w:t>
      </w:r>
      <w:r w:rsidRPr="005C69A0">
        <w:rPr>
          <w:rFonts w:cs="Arial"/>
          <w:b/>
          <w:color w:val="595959"/>
          <w:kern w:val="0"/>
          <w:lang w:val="ro-RO"/>
        </w:rPr>
        <w:t>a</w:t>
      </w:r>
      <w:r w:rsidR="008A1873" w:rsidRPr="005C69A0">
        <w:rPr>
          <w:rFonts w:cs="Arial"/>
          <w:color w:val="595959"/>
          <w:kern w:val="0"/>
          <w:lang w:val="ro-RO"/>
        </w:rPr>
        <w:t xml:space="preserve">. </w:t>
      </w:r>
      <w:r w:rsidRPr="005C69A0">
        <w:rPr>
          <w:rFonts w:cs="Arial"/>
          <w:color w:val="595959"/>
          <w:kern w:val="0"/>
          <w:lang w:val="ro-RO"/>
        </w:rPr>
        <w:t xml:space="preserve">Capacitatea insuficientă de efectuare a evaluărilor a reprezentat una dintre amenințările identificate în cadrul POAT </w:t>
      </w:r>
      <w:r w:rsidR="008A1873" w:rsidRPr="005C69A0">
        <w:rPr>
          <w:rFonts w:cs="Arial"/>
          <w:color w:val="595959"/>
          <w:kern w:val="0"/>
          <w:lang w:val="ro-RO"/>
        </w:rPr>
        <w:t xml:space="preserve">2007-2013. </w:t>
      </w:r>
      <w:r w:rsidRPr="005C69A0">
        <w:rPr>
          <w:rFonts w:cs="Arial"/>
          <w:color w:val="595959"/>
          <w:kern w:val="0"/>
          <w:lang w:val="ro-RO"/>
        </w:rPr>
        <w:t>C</w:t>
      </w:r>
      <w:r w:rsidR="008A1873" w:rsidRPr="005C69A0">
        <w:rPr>
          <w:rFonts w:cs="Arial"/>
          <w:color w:val="595959"/>
          <w:kern w:val="0"/>
          <w:lang w:val="ro-RO"/>
        </w:rPr>
        <w:t>apacit</w:t>
      </w:r>
      <w:r w:rsidRPr="005C69A0">
        <w:rPr>
          <w:rFonts w:cs="Arial"/>
          <w:color w:val="595959"/>
          <w:kern w:val="0"/>
          <w:lang w:val="ro-RO"/>
        </w:rPr>
        <w:t xml:space="preserve">atea de a efectua </w:t>
      </w:r>
      <w:r w:rsidR="008A1D34" w:rsidRPr="005C69A0">
        <w:rPr>
          <w:rFonts w:cs="Arial"/>
          <w:color w:val="595959"/>
          <w:kern w:val="0"/>
          <w:lang w:val="ro-RO"/>
        </w:rPr>
        <w:t>evaluare</w:t>
      </w:r>
      <w:r w:rsidRPr="005C69A0">
        <w:rPr>
          <w:rFonts w:cs="Arial"/>
          <w:color w:val="595959"/>
          <w:kern w:val="0"/>
          <w:lang w:val="ro-RO"/>
        </w:rPr>
        <w:t xml:space="preserve">a va afecta de asemenea obținerea rezultatelor estimate aferente </w:t>
      </w:r>
      <w:r w:rsidR="005C5841" w:rsidRPr="005C69A0">
        <w:rPr>
          <w:rFonts w:cs="Arial"/>
          <w:color w:val="595959"/>
          <w:kern w:val="0"/>
          <w:lang w:val="ro-RO"/>
        </w:rPr>
        <w:t>POAT</w:t>
      </w:r>
      <w:r w:rsidR="008A1873" w:rsidRPr="005C69A0">
        <w:rPr>
          <w:rFonts w:cs="Arial"/>
          <w:color w:val="595959"/>
          <w:kern w:val="0"/>
          <w:lang w:val="ro-RO"/>
        </w:rPr>
        <w:t xml:space="preserve"> 2014-2020. </w:t>
      </w:r>
      <w:r w:rsidRPr="005C69A0">
        <w:rPr>
          <w:rFonts w:cs="Arial"/>
          <w:color w:val="595959"/>
          <w:kern w:val="0"/>
          <w:lang w:val="ro-RO"/>
        </w:rPr>
        <w:t>Dat fiind faptul că rezultatele evaluării pot fi utilizate pentru optimizarea procedurilor cu privire la F</w:t>
      </w:r>
      <w:r w:rsidR="008A1873" w:rsidRPr="005C69A0">
        <w:rPr>
          <w:rFonts w:cs="Arial"/>
          <w:color w:val="595959"/>
          <w:kern w:val="0"/>
          <w:lang w:val="ro-RO"/>
        </w:rPr>
        <w:t>ESI, capacit</w:t>
      </w:r>
      <w:r w:rsidRPr="005C69A0">
        <w:rPr>
          <w:rFonts w:cs="Arial"/>
          <w:color w:val="595959"/>
          <w:kern w:val="0"/>
          <w:lang w:val="ro-RO"/>
        </w:rPr>
        <w:t xml:space="preserve">atea de a efectua </w:t>
      </w:r>
      <w:r w:rsidR="008A1D34" w:rsidRPr="005C69A0">
        <w:rPr>
          <w:rFonts w:cs="Arial"/>
          <w:color w:val="595959"/>
          <w:kern w:val="0"/>
          <w:lang w:val="ro-RO"/>
        </w:rPr>
        <w:t>evaluare</w:t>
      </w:r>
      <w:r w:rsidRPr="005C69A0">
        <w:rPr>
          <w:rFonts w:cs="Arial"/>
          <w:color w:val="595959"/>
          <w:kern w:val="0"/>
          <w:lang w:val="ro-RO"/>
        </w:rPr>
        <w:t>a va afecta i</w:t>
      </w:r>
      <w:r w:rsidR="005A2DE4" w:rsidRPr="005C69A0">
        <w:rPr>
          <w:rFonts w:cs="Arial"/>
          <w:color w:val="595959"/>
          <w:kern w:val="0"/>
          <w:lang w:val="ro-RO"/>
        </w:rPr>
        <w:t>ndicatorul de rezultat</w:t>
      </w:r>
      <w:r w:rsidR="008A1873" w:rsidRPr="005C69A0">
        <w:rPr>
          <w:rFonts w:cs="Arial"/>
          <w:color w:val="595959"/>
          <w:kern w:val="0"/>
          <w:lang w:val="ro-RO"/>
        </w:rPr>
        <w:t xml:space="preserve"> “</w:t>
      </w:r>
      <w:r w:rsidR="009572FA" w:rsidRPr="005C69A0">
        <w:rPr>
          <w:rFonts w:cs="Arial"/>
          <w:b/>
          <w:color w:val="595959"/>
          <w:kern w:val="0"/>
          <w:lang w:val="ro-RO"/>
        </w:rPr>
        <w:t>Ponderea beneficiarilor care consideră procedurile privitoare la FESI corespunzătoare</w:t>
      </w:r>
      <w:r w:rsidR="008A1873" w:rsidRPr="005C69A0">
        <w:rPr>
          <w:rFonts w:cs="Arial"/>
          <w:b/>
          <w:color w:val="595959"/>
          <w:kern w:val="0"/>
          <w:lang w:val="ro-RO"/>
        </w:rPr>
        <w:t xml:space="preserve"> (%)”</w:t>
      </w:r>
      <w:r w:rsidR="008A1873" w:rsidRPr="005C69A0">
        <w:rPr>
          <w:rFonts w:cs="Arial"/>
          <w:color w:val="595959"/>
          <w:kern w:val="0"/>
          <w:lang w:val="ro-RO"/>
        </w:rPr>
        <w:t>.</w:t>
      </w:r>
    </w:p>
    <w:p w:rsidR="008A1873" w:rsidRPr="005C69A0" w:rsidRDefault="00D94EC2" w:rsidP="002D3EDC">
      <w:pPr>
        <w:numPr>
          <w:ilvl w:val="0"/>
          <w:numId w:val="84"/>
        </w:numPr>
        <w:tabs>
          <w:tab w:val="left" w:pos="851"/>
        </w:tabs>
        <w:overflowPunct/>
        <w:autoSpaceDE/>
        <w:autoSpaceDN/>
        <w:adjustRightInd/>
        <w:spacing w:line="276" w:lineRule="auto"/>
        <w:ind w:left="567" w:hanging="357"/>
        <w:textAlignment w:val="auto"/>
        <w:rPr>
          <w:rFonts w:cs="Arial"/>
          <w:b/>
          <w:color w:val="595959"/>
          <w:kern w:val="0"/>
          <w:lang w:val="ro-RO"/>
        </w:rPr>
      </w:pPr>
      <w:r w:rsidRPr="005C69A0">
        <w:rPr>
          <w:rFonts w:cs="Arial"/>
          <w:b/>
          <w:color w:val="595959"/>
          <w:lang w:val="ro-RO"/>
        </w:rPr>
        <w:t>Gradul</w:t>
      </w:r>
      <w:r w:rsidR="00285EAE" w:rsidRPr="005C69A0">
        <w:rPr>
          <w:rFonts w:cs="Arial"/>
          <w:b/>
          <w:color w:val="595959"/>
          <w:lang w:val="ro-RO"/>
        </w:rPr>
        <w:t xml:space="preserve"> de motivare a </w:t>
      </w:r>
      <w:r w:rsidR="00E263E1" w:rsidRPr="005C69A0">
        <w:rPr>
          <w:rFonts w:cs="Arial"/>
          <w:b/>
          <w:color w:val="595959"/>
          <w:lang w:val="ro-RO"/>
        </w:rPr>
        <w:t>beneficiari</w:t>
      </w:r>
      <w:r w:rsidR="00285EAE" w:rsidRPr="005C69A0">
        <w:rPr>
          <w:rFonts w:cs="Arial"/>
          <w:b/>
          <w:color w:val="595959"/>
          <w:lang w:val="ro-RO"/>
        </w:rPr>
        <w:t>lor</w:t>
      </w:r>
      <w:r w:rsidR="008A1873" w:rsidRPr="005C69A0">
        <w:rPr>
          <w:rFonts w:cs="Arial"/>
          <w:b/>
          <w:color w:val="595959"/>
          <w:lang w:val="ro-RO"/>
        </w:rPr>
        <w:t xml:space="preserve">. </w:t>
      </w:r>
      <w:r w:rsidRPr="005C69A0">
        <w:rPr>
          <w:rFonts w:cs="Arial"/>
          <w:color w:val="595959"/>
          <w:lang w:val="ro-RO"/>
        </w:rPr>
        <w:t xml:space="preserve">Principalul factor pentru asigurarea succesului acțiunii de întărire a capacității </w:t>
      </w:r>
      <w:r w:rsidR="00E263E1" w:rsidRPr="005C69A0">
        <w:rPr>
          <w:rFonts w:cs="Arial"/>
          <w:color w:val="595959"/>
          <w:lang w:val="ro-RO"/>
        </w:rPr>
        <w:t>beneficiari</w:t>
      </w:r>
      <w:r w:rsidRPr="005C69A0">
        <w:rPr>
          <w:rFonts w:cs="Arial"/>
          <w:color w:val="595959"/>
          <w:lang w:val="ro-RO"/>
        </w:rPr>
        <w:t xml:space="preserve">lor va </w:t>
      </w:r>
      <w:r w:rsidR="007D0BEC" w:rsidRPr="005C69A0">
        <w:rPr>
          <w:rFonts w:cs="Arial"/>
          <w:color w:val="595959"/>
          <w:lang w:val="ro-RO"/>
        </w:rPr>
        <w:t xml:space="preserve">fi </w:t>
      </w:r>
      <w:r w:rsidRPr="005C69A0">
        <w:rPr>
          <w:rFonts w:cs="Arial"/>
          <w:color w:val="595959"/>
          <w:lang w:val="ro-RO"/>
        </w:rPr>
        <w:t>reprezenta</w:t>
      </w:r>
      <w:r w:rsidR="007D0BEC" w:rsidRPr="005C69A0">
        <w:rPr>
          <w:rFonts w:cs="Arial"/>
          <w:color w:val="595959"/>
          <w:lang w:val="ro-RO"/>
        </w:rPr>
        <w:t>t de</w:t>
      </w:r>
      <w:r w:rsidRPr="005C69A0">
        <w:rPr>
          <w:rFonts w:cs="Arial"/>
          <w:color w:val="595959"/>
          <w:lang w:val="ro-RO"/>
        </w:rPr>
        <w:t xml:space="preserve"> motivația </w:t>
      </w:r>
      <w:r w:rsidR="00E263E1" w:rsidRPr="005C69A0">
        <w:rPr>
          <w:rFonts w:cs="Arial"/>
          <w:color w:val="595959"/>
          <w:lang w:val="ro-RO"/>
        </w:rPr>
        <w:t>beneficiari</w:t>
      </w:r>
      <w:r w:rsidRPr="005C69A0">
        <w:rPr>
          <w:rFonts w:cs="Arial"/>
          <w:color w:val="595959"/>
          <w:lang w:val="ro-RO"/>
        </w:rPr>
        <w:t>lor de a învăța și de a-și îmbunătăți nivelul de cunoștințe și competențe</w:t>
      </w:r>
      <w:r w:rsidR="008A1873" w:rsidRPr="005C69A0">
        <w:rPr>
          <w:rFonts w:cs="Arial"/>
          <w:color w:val="595959"/>
          <w:lang w:val="ro-RO"/>
        </w:rPr>
        <w:t xml:space="preserve">. </w:t>
      </w:r>
      <w:r w:rsidRPr="005C69A0">
        <w:rPr>
          <w:rFonts w:cs="Arial"/>
          <w:color w:val="595959"/>
          <w:lang w:val="ro-RO"/>
        </w:rPr>
        <w:t>Așadar</w:t>
      </w:r>
      <w:r w:rsidR="008A1873" w:rsidRPr="005C69A0">
        <w:rPr>
          <w:rFonts w:cs="Arial"/>
          <w:color w:val="595959"/>
          <w:lang w:val="ro-RO"/>
        </w:rPr>
        <w:t xml:space="preserve">, </w:t>
      </w:r>
      <w:r w:rsidRPr="005C69A0">
        <w:rPr>
          <w:rFonts w:cs="Arial"/>
          <w:color w:val="595959"/>
          <w:lang w:val="ro-RO"/>
        </w:rPr>
        <w:t xml:space="preserve">gradul de motivare a beneficiarilor va </w:t>
      </w:r>
      <w:r w:rsidR="008A1873" w:rsidRPr="005C69A0">
        <w:rPr>
          <w:rFonts w:cs="Arial"/>
          <w:color w:val="595959"/>
          <w:lang w:val="ro-RO"/>
        </w:rPr>
        <w:t>afect</w:t>
      </w:r>
      <w:r w:rsidRPr="005C69A0">
        <w:rPr>
          <w:rFonts w:cs="Arial"/>
          <w:color w:val="595959"/>
          <w:lang w:val="ro-RO"/>
        </w:rPr>
        <w:t>a</w:t>
      </w:r>
      <w:r w:rsidR="008A1873" w:rsidRPr="005C69A0">
        <w:rPr>
          <w:rFonts w:cs="Arial"/>
          <w:color w:val="595959"/>
          <w:lang w:val="ro-RO"/>
        </w:rPr>
        <w:t xml:space="preserve"> </w:t>
      </w:r>
      <w:r w:rsidRPr="005C69A0">
        <w:rPr>
          <w:rFonts w:cs="Arial"/>
          <w:color w:val="595959"/>
          <w:lang w:val="ro-RO"/>
        </w:rPr>
        <w:t>i</w:t>
      </w:r>
      <w:r w:rsidR="005A2DE4" w:rsidRPr="005C69A0">
        <w:rPr>
          <w:rFonts w:cs="Arial"/>
          <w:color w:val="595959"/>
          <w:lang w:val="ro-RO"/>
        </w:rPr>
        <w:t>ndicatorul de rezultat</w:t>
      </w:r>
      <w:r w:rsidR="008A1873" w:rsidRPr="005C69A0">
        <w:rPr>
          <w:rFonts w:cs="Arial"/>
          <w:color w:val="595959"/>
          <w:lang w:val="ro-RO"/>
        </w:rPr>
        <w:t xml:space="preserve"> </w:t>
      </w:r>
      <w:r w:rsidR="008A1873" w:rsidRPr="005C69A0">
        <w:rPr>
          <w:rFonts w:cs="Arial"/>
          <w:b/>
          <w:color w:val="595959"/>
          <w:kern w:val="0"/>
          <w:lang w:val="ro-RO"/>
        </w:rPr>
        <w:t>“</w:t>
      </w:r>
      <w:r w:rsidR="00926DF2" w:rsidRPr="005C69A0">
        <w:rPr>
          <w:rFonts w:cs="Arial"/>
          <w:b/>
          <w:color w:val="595959"/>
          <w:kern w:val="0"/>
          <w:lang w:val="ro-RO"/>
        </w:rPr>
        <w:t>Proiecte care au o rată de absorbție mai mare de 70% din total proiecte a căror dezvoltare a fost sprijinită prin POAT</w:t>
      </w:r>
      <w:r w:rsidR="008A1873" w:rsidRPr="005C69A0">
        <w:rPr>
          <w:rFonts w:cs="Arial"/>
          <w:b/>
          <w:color w:val="595959"/>
          <w:kern w:val="0"/>
          <w:lang w:val="ro-RO"/>
        </w:rPr>
        <w:t xml:space="preserve"> (%)”.</w:t>
      </w:r>
    </w:p>
    <w:p w:rsidR="008A1873" w:rsidRPr="005C69A0" w:rsidRDefault="00D94EC2" w:rsidP="008A1873">
      <w:pPr>
        <w:tabs>
          <w:tab w:val="left" w:pos="1560"/>
        </w:tabs>
        <w:spacing w:line="276" w:lineRule="auto"/>
        <w:rPr>
          <w:rFonts w:cs="Arial"/>
          <w:color w:val="595959"/>
          <w:lang w:val="ro-RO"/>
        </w:rPr>
      </w:pPr>
      <w:r w:rsidRPr="005C69A0">
        <w:rPr>
          <w:rFonts w:cs="Arial"/>
          <w:color w:val="595959"/>
          <w:lang w:val="ro-RO"/>
        </w:rPr>
        <w:t>Relația fiecărui</w:t>
      </w:r>
      <w:r w:rsidR="008A1873" w:rsidRPr="005C69A0">
        <w:rPr>
          <w:rFonts w:cs="Arial"/>
          <w:color w:val="595959"/>
          <w:lang w:val="ro-RO"/>
        </w:rPr>
        <w:t xml:space="preserve"> </w:t>
      </w:r>
      <w:r w:rsidRPr="005C69A0">
        <w:rPr>
          <w:rFonts w:cs="Arial"/>
          <w:color w:val="595959"/>
          <w:lang w:val="ro-RO"/>
        </w:rPr>
        <w:t>i</w:t>
      </w:r>
      <w:r w:rsidR="005A2DE4" w:rsidRPr="005C69A0">
        <w:rPr>
          <w:rFonts w:cs="Arial"/>
          <w:color w:val="595959"/>
          <w:lang w:val="ro-RO"/>
        </w:rPr>
        <w:t>ndicator de rezultat</w:t>
      </w:r>
      <w:r w:rsidR="008A1873" w:rsidRPr="005C69A0">
        <w:rPr>
          <w:rFonts w:cs="Arial"/>
          <w:color w:val="595959"/>
          <w:lang w:val="ro-RO"/>
        </w:rPr>
        <w:t xml:space="preserve"> </w:t>
      </w:r>
      <w:r w:rsidRPr="005C69A0">
        <w:rPr>
          <w:rFonts w:cs="Arial"/>
          <w:color w:val="595959"/>
          <w:lang w:val="ro-RO"/>
        </w:rPr>
        <w:t xml:space="preserve">cu factorii externi </w:t>
      </w:r>
      <w:r w:rsidR="008A1873" w:rsidRPr="005C69A0">
        <w:rPr>
          <w:rFonts w:cs="Arial"/>
          <w:color w:val="595959"/>
          <w:lang w:val="ro-RO"/>
        </w:rPr>
        <w:t>relevan</w:t>
      </w:r>
      <w:r w:rsidRPr="005C69A0">
        <w:rPr>
          <w:rFonts w:cs="Arial"/>
          <w:color w:val="595959"/>
          <w:lang w:val="ro-RO"/>
        </w:rPr>
        <w:t>ți este prezentată în t</w:t>
      </w:r>
      <w:r w:rsidR="006A75E5" w:rsidRPr="005C69A0">
        <w:rPr>
          <w:rFonts w:cs="Arial"/>
          <w:color w:val="595959"/>
          <w:lang w:val="ro-RO"/>
        </w:rPr>
        <w:t>abelul</w:t>
      </w:r>
      <w:r w:rsidR="008A1873" w:rsidRPr="005C69A0">
        <w:rPr>
          <w:rFonts w:cs="Arial"/>
          <w:color w:val="595959"/>
          <w:lang w:val="ro-RO"/>
        </w:rPr>
        <w:t xml:space="preserve"> </w:t>
      </w:r>
      <w:r w:rsidRPr="005C69A0">
        <w:rPr>
          <w:rFonts w:cs="Arial"/>
          <w:color w:val="595959"/>
          <w:lang w:val="ro-RO"/>
        </w:rPr>
        <w:t>de mai jos</w:t>
      </w:r>
      <w:r w:rsidR="008A1873" w:rsidRPr="005C69A0">
        <w:rPr>
          <w:rFonts w:cs="Arial"/>
          <w:color w:val="595959"/>
          <w:lang w:val="ro-RO"/>
        </w:rPr>
        <w:t xml:space="preserve">. </w:t>
      </w:r>
    </w:p>
    <w:p w:rsidR="008A1873" w:rsidRPr="005C69A0" w:rsidRDefault="006A75E5" w:rsidP="008A1873">
      <w:pPr>
        <w:tabs>
          <w:tab w:val="left" w:pos="1560"/>
        </w:tabs>
        <w:spacing w:line="276" w:lineRule="auto"/>
        <w:rPr>
          <w:rFonts w:cs="Arial"/>
          <w:i/>
          <w:color w:val="595959"/>
          <w:lang w:val="ro-RO"/>
        </w:rPr>
      </w:pPr>
      <w:r w:rsidRPr="005C69A0">
        <w:rPr>
          <w:rFonts w:cs="Arial"/>
          <w:i/>
          <w:color w:val="595959" w:themeColor="text1" w:themeTint="A6"/>
          <w:lang w:val="ro-RO"/>
        </w:rPr>
        <w:t>Tabelul</w:t>
      </w:r>
      <w:r w:rsidR="008A1873" w:rsidRPr="005C69A0">
        <w:rPr>
          <w:rFonts w:cs="Arial"/>
          <w:i/>
          <w:color w:val="595959" w:themeColor="text1" w:themeTint="A6"/>
          <w:lang w:val="ro-RO"/>
        </w:rPr>
        <w:t xml:space="preserve"> </w:t>
      </w:r>
      <w:r w:rsidR="008A1873" w:rsidRPr="005C69A0">
        <w:rPr>
          <w:rFonts w:cs="Arial"/>
          <w:i/>
          <w:color w:val="595959" w:themeColor="text1" w:themeTint="A6"/>
          <w:lang w:val="ro-RO"/>
        </w:rPr>
        <w:fldChar w:fldCharType="begin"/>
      </w:r>
      <w:r w:rsidR="008A1873" w:rsidRPr="005C69A0">
        <w:rPr>
          <w:rFonts w:cs="Arial"/>
          <w:i/>
          <w:color w:val="595959" w:themeColor="text1" w:themeTint="A6"/>
          <w:lang w:val="ro-RO"/>
        </w:rPr>
        <w:instrText xml:space="preserve"> SEQ Table \* ARABIC </w:instrText>
      </w:r>
      <w:r w:rsidR="008A1873" w:rsidRPr="005C69A0">
        <w:rPr>
          <w:rFonts w:cs="Arial"/>
          <w:i/>
          <w:color w:val="595959" w:themeColor="text1" w:themeTint="A6"/>
          <w:lang w:val="ro-RO"/>
        </w:rPr>
        <w:fldChar w:fldCharType="separate"/>
      </w:r>
      <w:r w:rsidR="00ED2B44">
        <w:rPr>
          <w:rFonts w:cs="Arial"/>
          <w:i/>
          <w:noProof/>
          <w:color w:val="595959" w:themeColor="text1" w:themeTint="A6"/>
          <w:lang w:val="ro-RO"/>
        </w:rPr>
        <w:t>48</w:t>
      </w:r>
      <w:r w:rsidR="008A1873" w:rsidRPr="005C69A0">
        <w:rPr>
          <w:rFonts w:cs="Arial"/>
          <w:i/>
          <w:color w:val="595959" w:themeColor="text1" w:themeTint="A6"/>
          <w:lang w:val="ro-RO"/>
        </w:rPr>
        <w:fldChar w:fldCharType="end"/>
      </w:r>
      <w:r w:rsidR="008A1873" w:rsidRPr="005C69A0">
        <w:rPr>
          <w:rFonts w:cs="Arial"/>
          <w:i/>
          <w:color w:val="595959" w:themeColor="text1" w:themeTint="A6"/>
          <w:lang w:val="ro-RO"/>
        </w:rPr>
        <w:t>:</w:t>
      </w:r>
      <w:r w:rsidR="008A1873" w:rsidRPr="005C69A0">
        <w:rPr>
          <w:rFonts w:cs="Arial"/>
          <w:b/>
          <w:i/>
          <w:color w:val="595959" w:themeColor="text1" w:themeTint="A6"/>
          <w:lang w:val="ro-RO"/>
        </w:rPr>
        <w:t xml:space="preserve"> </w:t>
      </w:r>
      <w:r w:rsidR="00D94EC2" w:rsidRPr="005C69A0">
        <w:rPr>
          <w:rFonts w:cs="Arial"/>
          <w:i/>
          <w:color w:val="595959"/>
          <w:lang w:val="ro-RO"/>
        </w:rPr>
        <w:t>Relația fiecărui</w:t>
      </w:r>
      <w:r w:rsidR="008A1873" w:rsidRPr="005C69A0">
        <w:rPr>
          <w:rFonts w:cs="Arial"/>
          <w:i/>
          <w:color w:val="595959"/>
          <w:lang w:val="ro-RO"/>
        </w:rPr>
        <w:t xml:space="preserve"> </w:t>
      </w:r>
      <w:r w:rsidR="005A2DE4" w:rsidRPr="005C69A0">
        <w:rPr>
          <w:rFonts w:cs="Arial"/>
          <w:i/>
          <w:color w:val="595959"/>
          <w:lang w:val="ro-RO"/>
        </w:rPr>
        <w:t>Indicator de rezultat</w:t>
      </w:r>
      <w:r w:rsidR="008A1873" w:rsidRPr="005C69A0">
        <w:rPr>
          <w:rFonts w:cs="Arial"/>
          <w:i/>
          <w:color w:val="595959"/>
          <w:lang w:val="ro-RO"/>
        </w:rPr>
        <w:t xml:space="preserve"> </w:t>
      </w:r>
      <w:r w:rsidR="00D94EC2" w:rsidRPr="005C69A0">
        <w:rPr>
          <w:rFonts w:cs="Arial"/>
          <w:i/>
          <w:color w:val="595959"/>
          <w:lang w:val="ro-RO"/>
        </w:rPr>
        <w:t xml:space="preserve">cu factorii externi </w:t>
      </w:r>
      <w:r w:rsidR="008A1873" w:rsidRPr="005C69A0">
        <w:rPr>
          <w:rFonts w:cs="Arial"/>
          <w:i/>
          <w:color w:val="595959"/>
          <w:lang w:val="ro-RO"/>
        </w:rPr>
        <w:t>relevan</w:t>
      </w:r>
      <w:r w:rsidR="00D94EC2" w:rsidRPr="005C69A0">
        <w:rPr>
          <w:rFonts w:cs="Arial"/>
          <w:i/>
          <w:color w:val="595959"/>
          <w:lang w:val="ro-RO"/>
        </w:rPr>
        <w:t>ți</w:t>
      </w:r>
      <w:r w:rsidR="008A1873" w:rsidRPr="005C69A0">
        <w:rPr>
          <w:rFonts w:cs="Arial"/>
          <w:i/>
          <w:color w:val="595959"/>
          <w:lang w:val="ro-RO"/>
        </w:rPr>
        <w:t>*</w:t>
      </w:r>
    </w:p>
    <w:tbl>
      <w:tblPr>
        <w:tblW w:w="913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6"/>
        <w:gridCol w:w="1310"/>
        <w:gridCol w:w="1292"/>
        <w:gridCol w:w="1443"/>
        <w:gridCol w:w="1288"/>
        <w:gridCol w:w="1168"/>
        <w:gridCol w:w="1168"/>
      </w:tblGrid>
      <w:tr w:rsidR="008A1873" w:rsidRPr="005C69A0" w:rsidTr="005D2C65">
        <w:trPr>
          <w:trHeight w:val="1248"/>
          <w:tblHeader/>
        </w:trPr>
        <w:tc>
          <w:tcPr>
            <w:tcW w:w="158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l2br w:val="single" w:sz="4" w:space="0" w:color="auto"/>
            </w:tcBorders>
            <w:shd w:val="clear" w:color="auto" w:fill="BFBFBF" w:themeFill="background1" w:themeFillShade="BF"/>
          </w:tcPr>
          <w:p w:rsidR="008A1873" w:rsidRPr="005C69A0" w:rsidRDefault="008A1873" w:rsidP="005D2C65">
            <w:pPr>
              <w:tabs>
                <w:tab w:val="left" w:pos="1560"/>
              </w:tabs>
              <w:spacing w:before="60" w:afterLines="60" w:after="144" w:line="276" w:lineRule="auto"/>
              <w:jc w:val="right"/>
              <w:rPr>
                <w:rFonts w:cs="Arial"/>
                <w:b/>
                <w:color w:val="595959" w:themeColor="text1" w:themeTint="A6"/>
                <w:sz w:val="16"/>
                <w:szCs w:val="16"/>
                <w:lang w:val="ro-RO"/>
              </w:rPr>
            </w:pPr>
            <w:r w:rsidRPr="005C69A0">
              <w:rPr>
                <w:rFonts w:cs="Arial"/>
                <w:color w:val="595959" w:themeColor="text1" w:themeTint="A6"/>
                <w:sz w:val="16"/>
                <w:szCs w:val="16"/>
                <w:lang w:val="ro-RO"/>
              </w:rPr>
              <w:t xml:space="preserve">   </w:t>
            </w:r>
            <w:r w:rsidR="005A2DE4" w:rsidRPr="005C69A0">
              <w:rPr>
                <w:rFonts w:cs="Arial"/>
                <w:b/>
                <w:color w:val="595959" w:themeColor="text1" w:themeTint="A6"/>
                <w:sz w:val="16"/>
                <w:szCs w:val="16"/>
                <w:lang w:val="ro-RO"/>
              </w:rPr>
              <w:t>Indicatorul de rezultat</w:t>
            </w:r>
          </w:p>
          <w:p w:rsidR="008A1873" w:rsidRPr="005C69A0" w:rsidRDefault="008A1873" w:rsidP="005D2C65">
            <w:pPr>
              <w:tabs>
                <w:tab w:val="left" w:pos="1560"/>
              </w:tabs>
              <w:spacing w:line="276" w:lineRule="auto"/>
              <w:rPr>
                <w:rFonts w:cs="Arial"/>
                <w:b/>
                <w:color w:val="595959" w:themeColor="text1" w:themeTint="A6"/>
                <w:sz w:val="16"/>
                <w:szCs w:val="16"/>
                <w:lang w:val="ro-RO"/>
              </w:rPr>
            </w:pPr>
          </w:p>
          <w:p w:rsidR="008A1873" w:rsidRPr="005C69A0" w:rsidRDefault="008A1873" w:rsidP="005D2C65">
            <w:pPr>
              <w:tabs>
                <w:tab w:val="left" w:pos="1560"/>
              </w:tabs>
              <w:spacing w:line="276" w:lineRule="auto"/>
              <w:rPr>
                <w:rFonts w:cs="Arial"/>
                <w:b/>
                <w:color w:val="595959" w:themeColor="text1" w:themeTint="A6"/>
                <w:sz w:val="16"/>
                <w:szCs w:val="16"/>
                <w:lang w:val="ro-RO"/>
              </w:rPr>
            </w:pPr>
          </w:p>
          <w:p w:rsidR="008A1873" w:rsidRPr="005C69A0" w:rsidRDefault="008A1873" w:rsidP="005D2C65">
            <w:pPr>
              <w:tabs>
                <w:tab w:val="left" w:pos="1560"/>
              </w:tabs>
              <w:spacing w:line="276" w:lineRule="auto"/>
              <w:rPr>
                <w:rFonts w:cs="Arial"/>
                <w:b/>
                <w:color w:val="595959" w:themeColor="text1" w:themeTint="A6"/>
                <w:sz w:val="16"/>
                <w:szCs w:val="16"/>
                <w:lang w:val="ro-RO"/>
              </w:rPr>
            </w:pPr>
          </w:p>
          <w:p w:rsidR="001A3D93" w:rsidRDefault="001A3D93" w:rsidP="005D2C65">
            <w:pPr>
              <w:tabs>
                <w:tab w:val="left" w:pos="1560"/>
              </w:tabs>
              <w:spacing w:line="276" w:lineRule="auto"/>
              <w:rPr>
                <w:rFonts w:cs="Arial"/>
                <w:b/>
                <w:color w:val="595959" w:themeColor="text1" w:themeTint="A6"/>
                <w:sz w:val="16"/>
                <w:szCs w:val="16"/>
                <w:lang w:val="ro-RO"/>
              </w:rPr>
            </w:pPr>
          </w:p>
          <w:p w:rsidR="001A3D93" w:rsidRDefault="001A3D93" w:rsidP="005D2C65">
            <w:pPr>
              <w:tabs>
                <w:tab w:val="left" w:pos="1560"/>
              </w:tabs>
              <w:spacing w:line="276" w:lineRule="auto"/>
              <w:rPr>
                <w:rFonts w:cs="Arial"/>
                <w:b/>
                <w:color w:val="595959" w:themeColor="text1" w:themeTint="A6"/>
                <w:sz w:val="16"/>
                <w:szCs w:val="16"/>
                <w:lang w:val="ro-RO"/>
              </w:rPr>
            </w:pPr>
          </w:p>
          <w:p w:rsidR="001A3D93" w:rsidRDefault="001A3D93" w:rsidP="005D2C65">
            <w:pPr>
              <w:tabs>
                <w:tab w:val="left" w:pos="1560"/>
              </w:tabs>
              <w:spacing w:line="276" w:lineRule="auto"/>
              <w:rPr>
                <w:rFonts w:cs="Arial"/>
                <w:b/>
                <w:color w:val="595959" w:themeColor="text1" w:themeTint="A6"/>
                <w:sz w:val="16"/>
                <w:szCs w:val="16"/>
                <w:lang w:val="ro-RO"/>
              </w:rPr>
            </w:pPr>
          </w:p>
          <w:p w:rsidR="008A1873" w:rsidRPr="005C69A0" w:rsidRDefault="00D94EC2" w:rsidP="005D2C65">
            <w:pPr>
              <w:tabs>
                <w:tab w:val="left" w:pos="1560"/>
              </w:tabs>
              <w:spacing w:line="276" w:lineRule="auto"/>
              <w:rPr>
                <w:rFonts w:cs="Arial"/>
                <w:b/>
                <w:color w:val="595959" w:themeColor="text1" w:themeTint="A6"/>
                <w:sz w:val="16"/>
                <w:szCs w:val="16"/>
                <w:lang w:val="ro-RO"/>
              </w:rPr>
            </w:pPr>
            <w:r w:rsidRPr="005C69A0">
              <w:rPr>
                <w:rFonts w:cs="Arial"/>
                <w:b/>
                <w:color w:val="595959" w:themeColor="text1" w:themeTint="A6"/>
                <w:sz w:val="16"/>
                <w:szCs w:val="16"/>
                <w:lang w:val="ro-RO"/>
              </w:rPr>
              <w:t>Factor extern</w:t>
            </w:r>
          </w:p>
        </w:tc>
        <w:tc>
          <w:tcPr>
            <w:tcW w:w="134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C000"/>
          </w:tcPr>
          <w:p w:rsidR="008A1873" w:rsidRPr="005C69A0" w:rsidRDefault="005A2DE4" w:rsidP="005D2C65">
            <w:pPr>
              <w:tabs>
                <w:tab w:val="left" w:pos="1560"/>
              </w:tabs>
              <w:spacing w:before="60" w:afterLines="60" w:after="144" w:line="276" w:lineRule="auto"/>
              <w:jc w:val="left"/>
              <w:rPr>
                <w:rFonts w:cs="Arial"/>
                <w:b/>
                <w:color w:val="595959" w:themeColor="text1" w:themeTint="A6"/>
                <w:sz w:val="16"/>
                <w:szCs w:val="16"/>
                <w:lang w:val="ro-RO"/>
              </w:rPr>
            </w:pPr>
            <w:r w:rsidRPr="005C69A0">
              <w:rPr>
                <w:rFonts w:cs="Arial"/>
                <w:b/>
                <w:color w:val="595959" w:themeColor="text1" w:themeTint="A6"/>
                <w:sz w:val="16"/>
                <w:szCs w:val="16"/>
                <w:lang w:val="ro-RO"/>
              </w:rPr>
              <w:t>Proiecte care înregistrează o rată de absorbție mai mare de 70% din numărul total de proiecte a căror dezvoltare a fost susținută prin POAT</w:t>
            </w:r>
            <w:r w:rsidR="008A1873" w:rsidRPr="005C69A0">
              <w:rPr>
                <w:rFonts w:cs="Arial"/>
                <w:b/>
                <w:color w:val="595959" w:themeColor="text1" w:themeTint="A6"/>
                <w:sz w:val="16"/>
                <w:szCs w:val="16"/>
                <w:lang w:val="ro-RO"/>
              </w:rPr>
              <w:t>(%)</w:t>
            </w:r>
          </w:p>
        </w:tc>
        <w:tc>
          <w:tcPr>
            <w:tcW w:w="117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C000"/>
          </w:tcPr>
          <w:p w:rsidR="008A1873" w:rsidRPr="005C69A0" w:rsidRDefault="003220ED" w:rsidP="005D2C65">
            <w:pPr>
              <w:tabs>
                <w:tab w:val="left" w:pos="1560"/>
              </w:tabs>
              <w:spacing w:before="60" w:afterLines="60" w:after="144" w:line="276" w:lineRule="auto"/>
              <w:jc w:val="left"/>
              <w:rPr>
                <w:rFonts w:cs="Arial"/>
                <w:b/>
                <w:color w:val="595959" w:themeColor="text1" w:themeTint="A6"/>
                <w:sz w:val="16"/>
                <w:szCs w:val="16"/>
                <w:lang w:val="ro-RO"/>
              </w:rPr>
            </w:pPr>
            <w:r w:rsidRPr="005C69A0">
              <w:rPr>
                <w:rFonts w:cs="Arial"/>
                <w:b/>
                <w:color w:val="595959" w:themeColor="text1" w:themeTint="A6"/>
                <w:sz w:val="16"/>
                <w:szCs w:val="16"/>
                <w:lang w:val="ro-RO"/>
              </w:rPr>
              <w:t>Nivel ridicat de conștientizare cu privire la proiecte co-finanțate de UE</w:t>
            </w:r>
          </w:p>
        </w:tc>
        <w:tc>
          <w:tcPr>
            <w:tcW w:w="152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C000"/>
          </w:tcPr>
          <w:p w:rsidR="008A1873" w:rsidRPr="005C69A0" w:rsidRDefault="00D94EC2" w:rsidP="00D94EC2">
            <w:pPr>
              <w:tabs>
                <w:tab w:val="left" w:pos="1560"/>
              </w:tabs>
              <w:spacing w:before="60" w:afterLines="60" w:after="144" w:line="276" w:lineRule="auto"/>
              <w:jc w:val="left"/>
              <w:rPr>
                <w:rFonts w:cs="Arial"/>
                <w:b/>
                <w:color w:val="595959" w:themeColor="text1" w:themeTint="A6"/>
                <w:sz w:val="16"/>
                <w:szCs w:val="16"/>
                <w:lang w:val="ro-RO"/>
              </w:rPr>
            </w:pPr>
            <w:r w:rsidRPr="005C69A0">
              <w:rPr>
                <w:rFonts w:cs="Arial"/>
                <w:b/>
                <w:color w:val="595959" w:themeColor="text1" w:themeTint="A6"/>
                <w:sz w:val="16"/>
                <w:szCs w:val="16"/>
                <w:lang w:val="ro-RO"/>
              </w:rPr>
              <w:t>Ponderea</w:t>
            </w:r>
            <w:r w:rsidR="008A1873" w:rsidRPr="005C69A0">
              <w:rPr>
                <w:rFonts w:cs="Arial"/>
                <w:b/>
                <w:color w:val="595959" w:themeColor="text1" w:themeTint="A6"/>
                <w:sz w:val="16"/>
                <w:szCs w:val="16"/>
                <w:lang w:val="ro-RO"/>
              </w:rPr>
              <w:t xml:space="preserve"> </w:t>
            </w:r>
            <w:r w:rsidR="00E263E1" w:rsidRPr="005C69A0">
              <w:rPr>
                <w:rFonts w:cs="Arial"/>
                <w:b/>
                <w:color w:val="595959" w:themeColor="text1" w:themeTint="A6"/>
                <w:sz w:val="16"/>
                <w:szCs w:val="16"/>
                <w:lang w:val="ro-RO"/>
              </w:rPr>
              <w:t>beneficiari</w:t>
            </w:r>
            <w:r w:rsidRPr="005C69A0">
              <w:rPr>
                <w:rFonts w:cs="Arial"/>
                <w:b/>
                <w:color w:val="595959" w:themeColor="text1" w:themeTint="A6"/>
                <w:sz w:val="16"/>
                <w:szCs w:val="16"/>
                <w:lang w:val="ro-RO"/>
              </w:rPr>
              <w:t xml:space="preserve">lor care consideră adecvate procedurile privind </w:t>
            </w:r>
            <w:r w:rsidR="00A86B70" w:rsidRPr="005C69A0">
              <w:rPr>
                <w:rFonts w:cs="Arial"/>
                <w:b/>
                <w:color w:val="595959" w:themeColor="text1" w:themeTint="A6"/>
                <w:sz w:val="16"/>
                <w:szCs w:val="16"/>
                <w:lang w:val="ro-RO"/>
              </w:rPr>
              <w:t>FESI</w:t>
            </w:r>
            <w:r w:rsidR="008A1873" w:rsidRPr="005C69A0">
              <w:rPr>
                <w:rFonts w:cs="Arial"/>
                <w:b/>
                <w:color w:val="595959" w:themeColor="text1" w:themeTint="A6"/>
                <w:sz w:val="16"/>
                <w:szCs w:val="16"/>
                <w:lang w:val="ro-RO"/>
              </w:rPr>
              <w:t xml:space="preserve"> (%)</w:t>
            </w:r>
          </w:p>
        </w:tc>
        <w:tc>
          <w:tcPr>
            <w:tcW w:w="13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C000"/>
          </w:tcPr>
          <w:p w:rsidR="008A1873" w:rsidRPr="005C69A0" w:rsidRDefault="00DE523C" w:rsidP="005D2C65">
            <w:pPr>
              <w:tabs>
                <w:tab w:val="left" w:pos="1560"/>
              </w:tabs>
              <w:spacing w:before="60" w:afterLines="60" w:after="144" w:line="276" w:lineRule="auto"/>
              <w:jc w:val="left"/>
              <w:rPr>
                <w:rFonts w:cs="Arial"/>
                <w:b/>
                <w:color w:val="595959" w:themeColor="text1" w:themeTint="A6"/>
                <w:sz w:val="16"/>
                <w:szCs w:val="16"/>
                <w:lang w:val="ro-RO"/>
              </w:rPr>
            </w:pPr>
            <w:r w:rsidRPr="005C69A0">
              <w:rPr>
                <w:rFonts w:cs="Arial"/>
                <w:b/>
                <w:color w:val="595959" w:themeColor="text1" w:themeTint="A6"/>
                <w:sz w:val="16"/>
                <w:szCs w:val="16"/>
                <w:lang w:val="ro-RO"/>
              </w:rPr>
              <w:t>Gradul de utilizare al SMIS 2014+ pentru îndeplinirea obligațiilor de raportare la nivel de PO către CE</w:t>
            </w:r>
            <w:r w:rsidR="008A1873" w:rsidRPr="005C69A0" w:rsidDel="00056951">
              <w:rPr>
                <w:rFonts w:cs="Arial"/>
                <w:b/>
                <w:color w:val="595959" w:themeColor="text1" w:themeTint="A6"/>
                <w:sz w:val="16"/>
                <w:szCs w:val="16"/>
                <w:lang w:val="ro-RO"/>
              </w:rPr>
              <w:t xml:space="preserve"> </w:t>
            </w:r>
          </w:p>
        </w:tc>
        <w:tc>
          <w:tcPr>
            <w:tcW w:w="115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C000"/>
          </w:tcPr>
          <w:p w:rsidR="008A1873" w:rsidRPr="005C69A0" w:rsidRDefault="00B64A7A" w:rsidP="005D2C65">
            <w:pPr>
              <w:tabs>
                <w:tab w:val="left" w:pos="1560"/>
              </w:tabs>
              <w:spacing w:before="60" w:afterLines="60" w:after="144" w:line="276" w:lineRule="auto"/>
              <w:jc w:val="left"/>
              <w:rPr>
                <w:rFonts w:cs="Arial"/>
                <w:b/>
                <w:color w:val="595959" w:themeColor="text1" w:themeTint="A6"/>
                <w:sz w:val="16"/>
                <w:szCs w:val="16"/>
                <w:lang w:val="ro-RO"/>
              </w:rPr>
            </w:pPr>
            <w:r w:rsidRPr="005C69A0">
              <w:rPr>
                <w:rFonts w:cs="Arial"/>
                <w:b/>
                <w:color w:val="595959" w:themeColor="text1" w:themeTint="A6"/>
                <w:sz w:val="16"/>
                <w:szCs w:val="16"/>
                <w:lang w:val="ro-RO"/>
              </w:rPr>
              <w:t>Fluctuația anuală medie a personalului din cadrul structurilor sistemului of ESI</w:t>
            </w:r>
          </w:p>
        </w:tc>
        <w:tc>
          <w:tcPr>
            <w:tcW w:w="99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C000"/>
          </w:tcPr>
          <w:p w:rsidR="008A1873" w:rsidRPr="005C69A0" w:rsidRDefault="0080618F" w:rsidP="005D2C65">
            <w:pPr>
              <w:tabs>
                <w:tab w:val="left" w:pos="1560"/>
              </w:tabs>
              <w:spacing w:before="60" w:afterLines="60" w:after="144" w:line="276" w:lineRule="auto"/>
              <w:jc w:val="left"/>
              <w:rPr>
                <w:rFonts w:cs="Arial"/>
                <w:b/>
                <w:color w:val="595959" w:themeColor="text1" w:themeTint="A6"/>
                <w:sz w:val="16"/>
                <w:szCs w:val="16"/>
                <w:lang w:val="ro-RO"/>
              </w:rPr>
            </w:pPr>
            <w:r w:rsidRPr="005C69A0">
              <w:rPr>
                <w:rFonts w:cs="Arial"/>
                <w:b/>
                <w:color w:val="595959" w:themeColor="text1" w:themeTint="A6"/>
                <w:sz w:val="16"/>
                <w:szCs w:val="16"/>
                <w:lang w:val="ro-RO"/>
              </w:rPr>
              <w:t>Calificativul mediu obţinut în urma evaluării personalului angajat în sistemul FESI</w:t>
            </w:r>
          </w:p>
        </w:tc>
      </w:tr>
      <w:tr w:rsidR="008A1873" w:rsidRPr="005C69A0" w:rsidTr="005D2C65">
        <w:tc>
          <w:tcPr>
            <w:tcW w:w="158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rsidR="008A1873" w:rsidRPr="005C69A0" w:rsidRDefault="00D94EC2" w:rsidP="005D2C65">
            <w:pPr>
              <w:tabs>
                <w:tab w:val="left" w:pos="1560"/>
              </w:tabs>
              <w:spacing w:before="60" w:afterLines="60" w:after="144" w:line="276" w:lineRule="auto"/>
              <w:jc w:val="left"/>
              <w:rPr>
                <w:rFonts w:cs="Arial"/>
                <w:color w:val="595959" w:themeColor="text1" w:themeTint="A6"/>
                <w:sz w:val="16"/>
                <w:szCs w:val="16"/>
                <w:lang w:val="ro-RO"/>
              </w:rPr>
            </w:pPr>
            <w:r w:rsidRPr="005C69A0">
              <w:rPr>
                <w:rFonts w:cs="Arial"/>
                <w:color w:val="595959" w:themeColor="text1" w:themeTint="A6"/>
                <w:sz w:val="16"/>
                <w:szCs w:val="16"/>
                <w:lang w:val="ro-RO"/>
              </w:rPr>
              <w:t>Situația economică la nivel național</w:t>
            </w:r>
          </w:p>
        </w:tc>
        <w:tc>
          <w:tcPr>
            <w:tcW w:w="134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rsidR="008A1873" w:rsidRPr="005C69A0" w:rsidRDefault="008A1873" w:rsidP="005D2C65">
            <w:pPr>
              <w:tabs>
                <w:tab w:val="left" w:pos="1560"/>
              </w:tabs>
              <w:spacing w:before="60" w:afterLines="60" w:after="144" w:line="276" w:lineRule="auto"/>
              <w:jc w:val="center"/>
              <w:rPr>
                <w:rFonts w:cs="Arial"/>
                <w:color w:val="595959" w:themeColor="text1" w:themeTint="A6"/>
                <w:sz w:val="16"/>
                <w:szCs w:val="16"/>
                <w:lang w:val="ro-RO"/>
              </w:rPr>
            </w:pPr>
            <w:r w:rsidRPr="005C69A0">
              <w:rPr>
                <w:rFonts w:cs="Arial"/>
                <w:color w:val="595959" w:themeColor="text1" w:themeTint="A6"/>
                <w:sz w:val="16"/>
                <w:szCs w:val="16"/>
                <w:lang w:val="ro-RO"/>
              </w:rPr>
              <w:sym w:font="Wingdings" w:char="F0FC"/>
            </w:r>
          </w:p>
        </w:tc>
        <w:tc>
          <w:tcPr>
            <w:tcW w:w="117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rsidR="008A1873" w:rsidRPr="005C69A0" w:rsidRDefault="008A1873" w:rsidP="005D2C65">
            <w:pPr>
              <w:tabs>
                <w:tab w:val="left" w:pos="1560"/>
              </w:tabs>
              <w:spacing w:before="60" w:afterLines="60" w:after="144" w:line="276" w:lineRule="auto"/>
              <w:jc w:val="center"/>
              <w:rPr>
                <w:rFonts w:cs="Arial"/>
                <w:color w:val="595959" w:themeColor="text1" w:themeTint="A6"/>
                <w:sz w:val="16"/>
                <w:szCs w:val="16"/>
                <w:lang w:val="ro-RO"/>
              </w:rPr>
            </w:pPr>
            <w:r w:rsidRPr="005C69A0">
              <w:rPr>
                <w:rFonts w:cs="Arial"/>
                <w:color w:val="595959" w:themeColor="text1" w:themeTint="A6"/>
                <w:sz w:val="16"/>
                <w:szCs w:val="16"/>
                <w:lang w:val="ro-RO"/>
              </w:rPr>
              <w:sym w:font="Wingdings" w:char="F0FC"/>
            </w:r>
          </w:p>
        </w:tc>
        <w:tc>
          <w:tcPr>
            <w:tcW w:w="152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rsidR="008A1873" w:rsidRPr="005C69A0" w:rsidRDefault="008A1873" w:rsidP="005D2C65">
            <w:pPr>
              <w:tabs>
                <w:tab w:val="left" w:pos="1560"/>
              </w:tabs>
              <w:spacing w:before="60" w:afterLines="60" w:after="144" w:line="276" w:lineRule="auto"/>
              <w:jc w:val="center"/>
              <w:rPr>
                <w:rFonts w:cs="Arial"/>
                <w:color w:val="595959" w:themeColor="text1" w:themeTint="A6"/>
                <w:sz w:val="16"/>
                <w:szCs w:val="16"/>
                <w:lang w:val="ro-RO"/>
              </w:rPr>
            </w:pPr>
            <w:r w:rsidRPr="005C69A0">
              <w:rPr>
                <w:rFonts w:cs="Arial"/>
                <w:color w:val="595959" w:themeColor="text1" w:themeTint="A6"/>
                <w:sz w:val="16"/>
                <w:szCs w:val="16"/>
                <w:lang w:val="ro-RO"/>
              </w:rPr>
              <w:sym w:font="Wingdings" w:char="F0FC"/>
            </w:r>
          </w:p>
        </w:tc>
        <w:tc>
          <w:tcPr>
            <w:tcW w:w="13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rsidR="008A1873" w:rsidRPr="005C69A0" w:rsidRDefault="008A1873" w:rsidP="005D2C65">
            <w:pPr>
              <w:tabs>
                <w:tab w:val="left" w:pos="1560"/>
              </w:tabs>
              <w:spacing w:before="60" w:afterLines="60" w:after="144" w:line="276" w:lineRule="auto"/>
              <w:jc w:val="center"/>
              <w:rPr>
                <w:rFonts w:cs="Arial"/>
                <w:color w:val="595959" w:themeColor="text1" w:themeTint="A6"/>
                <w:sz w:val="16"/>
                <w:szCs w:val="16"/>
                <w:lang w:val="ro-RO"/>
              </w:rPr>
            </w:pPr>
            <w:r w:rsidRPr="005C69A0">
              <w:rPr>
                <w:rFonts w:cs="Arial"/>
                <w:color w:val="595959" w:themeColor="text1" w:themeTint="A6"/>
                <w:sz w:val="16"/>
                <w:szCs w:val="16"/>
                <w:lang w:val="ro-RO"/>
              </w:rPr>
              <w:sym w:font="Wingdings" w:char="F0FC"/>
            </w:r>
          </w:p>
        </w:tc>
        <w:tc>
          <w:tcPr>
            <w:tcW w:w="115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rsidR="008A1873" w:rsidRPr="005C69A0" w:rsidRDefault="008A1873" w:rsidP="005D2C65">
            <w:pPr>
              <w:tabs>
                <w:tab w:val="left" w:pos="1560"/>
              </w:tabs>
              <w:spacing w:before="60" w:afterLines="60" w:after="144" w:line="276" w:lineRule="auto"/>
              <w:jc w:val="center"/>
              <w:rPr>
                <w:rFonts w:cs="Arial"/>
                <w:color w:val="595959" w:themeColor="text1" w:themeTint="A6"/>
                <w:sz w:val="16"/>
                <w:szCs w:val="16"/>
                <w:lang w:val="ro-RO"/>
              </w:rPr>
            </w:pPr>
            <w:r w:rsidRPr="005C69A0">
              <w:rPr>
                <w:rFonts w:cs="Arial"/>
                <w:color w:val="595959" w:themeColor="text1" w:themeTint="A6"/>
                <w:sz w:val="16"/>
                <w:szCs w:val="16"/>
                <w:lang w:val="ro-RO"/>
              </w:rPr>
              <w:sym w:font="Wingdings" w:char="F0FC"/>
            </w:r>
          </w:p>
        </w:tc>
        <w:tc>
          <w:tcPr>
            <w:tcW w:w="99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8A1873" w:rsidRPr="005C69A0" w:rsidRDefault="008A1873" w:rsidP="005D2C65">
            <w:pPr>
              <w:tabs>
                <w:tab w:val="left" w:pos="1560"/>
              </w:tabs>
              <w:spacing w:before="60" w:afterLines="60" w:after="144" w:line="276" w:lineRule="auto"/>
              <w:jc w:val="center"/>
              <w:rPr>
                <w:rFonts w:cs="Arial"/>
                <w:color w:val="595959" w:themeColor="text1" w:themeTint="A6"/>
                <w:sz w:val="16"/>
                <w:szCs w:val="16"/>
                <w:lang w:val="ro-RO"/>
              </w:rPr>
            </w:pPr>
            <w:r w:rsidRPr="005C69A0">
              <w:rPr>
                <w:rFonts w:cs="Arial"/>
                <w:color w:val="595959" w:themeColor="text1" w:themeTint="A6"/>
                <w:sz w:val="16"/>
                <w:szCs w:val="16"/>
                <w:lang w:val="ro-RO"/>
              </w:rPr>
              <w:sym w:font="Wingdings" w:char="F0FC"/>
            </w:r>
          </w:p>
        </w:tc>
      </w:tr>
      <w:tr w:rsidR="008A1873" w:rsidRPr="005C69A0" w:rsidTr="005D2C65">
        <w:tc>
          <w:tcPr>
            <w:tcW w:w="158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rsidR="008A1873" w:rsidRPr="005C69A0" w:rsidRDefault="00D94EC2" w:rsidP="005D2C65">
            <w:pPr>
              <w:tabs>
                <w:tab w:val="left" w:pos="1560"/>
              </w:tabs>
              <w:spacing w:before="60" w:afterLines="60" w:after="144" w:line="276" w:lineRule="auto"/>
              <w:jc w:val="left"/>
              <w:rPr>
                <w:rFonts w:cs="Arial"/>
                <w:color w:val="595959" w:themeColor="text1" w:themeTint="A6"/>
                <w:sz w:val="16"/>
                <w:szCs w:val="16"/>
                <w:lang w:val="ro-RO"/>
              </w:rPr>
            </w:pPr>
            <w:r w:rsidRPr="005C69A0">
              <w:rPr>
                <w:rFonts w:cs="Arial"/>
                <w:color w:val="595959" w:themeColor="text1" w:themeTint="A6"/>
                <w:sz w:val="16"/>
                <w:szCs w:val="16"/>
                <w:lang w:val="ro-RO"/>
              </w:rPr>
              <w:t>Modificări instituționale și instabilitate politică</w:t>
            </w:r>
          </w:p>
        </w:tc>
        <w:tc>
          <w:tcPr>
            <w:tcW w:w="134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rsidR="008A1873" w:rsidRPr="005C69A0" w:rsidRDefault="008A1873" w:rsidP="005D2C65">
            <w:pPr>
              <w:tabs>
                <w:tab w:val="left" w:pos="1560"/>
              </w:tabs>
              <w:spacing w:before="60" w:afterLines="60" w:after="144" w:line="276" w:lineRule="auto"/>
              <w:jc w:val="center"/>
              <w:rPr>
                <w:rFonts w:cs="Arial"/>
                <w:color w:val="595959" w:themeColor="text1" w:themeTint="A6"/>
                <w:sz w:val="16"/>
                <w:szCs w:val="16"/>
                <w:lang w:val="ro-RO"/>
              </w:rPr>
            </w:pPr>
            <w:r w:rsidRPr="005C69A0">
              <w:rPr>
                <w:rFonts w:cs="Arial"/>
                <w:color w:val="595959" w:themeColor="text1" w:themeTint="A6"/>
                <w:sz w:val="16"/>
                <w:szCs w:val="16"/>
                <w:lang w:val="ro-RO"/>
              </w:rPr>
              <w:sym w:font="Wingdings" w:char="F0FC"/>
            </w:r>
          </w:p>
        </w:tc>
        <w:tc>
          <w:tcPr>
            <w:tcW w:w="117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rsidR="008A1873" w:rsidRPr="005C69A0" w:rsidRDefault="008A1873" w:rsidP="005D2C65">
            <w:pPr>
              <w:tabs>
                <w:tab w:val="left" w:pos="1560"/>
              </w:tabs>
              <w:spacing w:before="60" w:afterLines="60" w:after="144" w:line="276" w:lineRule="auto"/>
              <w:jc w:val="center"/>
              <w:rPr>
                <w:rFonts w:cs="Arial"/>
                <w:color w:val="595959" w:themeColor="text1" w:themeTint="A6"/>
                <w:sz w:val="16"/>
                <w:szCs w:val="16"/>
                <w:lang w:val="ro-RO"/>
              </w:rPr>
            </w:pPr>
            <w:r w:rsidRPr="005C69A0">
              <w:rPr>
                <w:rFonts w:cs="Arial"/>
                <w:color w:val="595959" w:themeColor="text1" w:themeTint="A6"/>
                <w:sz w:val="16"/>
                <w:szCs w:val="16"/>
                <w:lang w:val="ro-RO"/>
              </w:rPr>
              <w:sym w:font="Wingdings" w:char="F0FC"/>
            </w:r>
          </w:p>
        </w:tc>
        <w:tc>
          <w:tcPr>
            <w:tcW w:w="152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rsidR="008A1873" w:rsidRPr="005C69A0" w:rsidRDefault="008A1873" w:rsidP="005D2C65">
            <w:pPr>
              <w:tabs>
                <w:tab w:val="left" w:pos="1560"/>
              </w:tabs>
              <w:spacing w:before="60" w:afterLines="60" w:after="144" w:line="276" w:lineRule="auto"/>
              <w:jc w:val="center"/>
              <w:rPr>
                <w:rFonts w:cs="Arial"/>
                <w:color w:val="595959" w:themeColor="text1" w:themeTint="A6"/>
                <w:sz w:val="16"/>
                <w:szCs w:val="16"/>
                <w:lang w:val="ro-RO"/>
              </w:rPr>
            </w:pPr>
            <w:r w:rsidRPr="005C69A0">
              <w:rPr>
                <w:rFonts w:cs="Arial"/>
                <w:color w:val="595959" w:themeColor="text1" w:themeTint="A6"/>
                <w:sz w:val="16"/>
                <w:szCs w:val="16"/>
                <w:lang w:val="ro-RO"/>
              </w:rPr>
              <w:sym w:font="Wingdings" w:char="F0FC"/>
            </w:r>
          </w:p>
        </w:tc>
        <w:tc>
          <w:tcPr>
            <w:tcW w:w="13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rsidR="008A1873" w:rsidRPr="005C69A0" w:rsidRDefault="008A1873" w:rsidP="005D2C65">
            <w:pPr>
              <w:tabs>
                <w:tab w:val="left" w:pos="1560"/>
              </w:tabs>
              <w:spacing w:before="60" w:afterLines="60" w:after="144" w:line="276" w:lineRule="auto"/>
              <w:jc w:val="center"/>
              <w:rPr>
                <w:rFonts w:cs="Arial"/>
                <w:color w:val="595959" w:themeColor="text1" w:themeTint="A6"/>
                <w:sz w:val="16"/>
                <w:szCs w:val="16"/>
                <w:lang w:val="ro-RO"/>
              </w:rPr>
            </w:pPr>
            <w:r w:rsidRPr="005C69A0">
              <w:rPr>
                <w:rFonts w:cs="Arial"/>
                <w:color w:val="595959" w:themeColor="text1" w:themeTint="A6"/>
                <w:sz w:val="16"/>
                <w:szCs w:val="16"/>
                <w:lang w:val="ro-RO"/>
              </w:rPr>
              <w:sym w:font="Wingdings" w:char="F0FC"/>
            </w:r>
          </w:p>
        </w:tc>
        <w:tc>
          <w:tcPr>
            <w:tcW w:w="115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rsidR="008A1873" w:rsidRPr="005C69A0" w:rsidRDefault="008A1873" w:rsidP="005D2C65">
            <w:pPr>
              <w:tabs>
                <w:tab w:val="left" w:pos="1560"/>
              </w:tabs>
              <w:spacing w:before="60" w:afterLines="60" w:after="144" w:line="276" w:lineRule="auto"/>
              <w:jc w:val="center"/>
              <w:rPr>
                <w:rFonts w:cs="Arial"/>
                <w:color w:val="595959" w:themeColor="text1" w:themeTint="A6"/>
                <w:sz w:val="16"/>
                <w:szCs w:val="16"/>
                <w:lang w:val="ro-RO"/>
              </w:rPr>
            </w:pPr>
            <w:r w:rsidRPr="005C69A0">
              <w:rPr>
                <w:rFonts w:cs="Arial"/>
                <w:color w:val="595959" w:themeColor="text1" w:themeTint="A6"/>
                <w:sz w:val="16"/>
                <w:szCs w:val="16"/>
                <w:lang w:val="ro-RO"/>
              </w:rPr>
              <w:sym w:font="Wingdings" w:char="F0FC"/>
            </w:r>
          </w:p>
        </w:tc>
        <w:tc>
          <w:tcPr>
            <w:tcW w:w="99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8A1873" w:rsidRPr="005C69A0" w:rsidRDefault="008A1873" w:rsidP="005D2C65">
            <w:pPr>
              <w:tabs>
                <w:tab w:val="left" w:pos="1560"/>
              </w:tabs>
              <w:spacing w:before="60" w:afterLines="60" w:after="144" w:line="276" w:lineRule="auto"/>
              <w:jc w:val="center"/>
              <w:rPr>
                <w:rFonts w:cs="Arial"/>
                <w:color w:val="595959" w:themeColor="text1" w:themeTint="A6"/>
                <w:sz w:val="16"/>
                <w:szCs w:val="16"/>
                <w:lang w:val="ro-RO"/>
              </w:rPr>
            </w:pPr>
            <w:r w:rsidRPr="005C69A0">
              <w:rPr>
                <w:rFonts w:cs="Arial"/>
                <w:color w:val="595959" w:themeColor="text1" w:themeTint="A6"/>
                <w:sz w:val="16"/>
                <w:szCs w:val="16"/>
                <w:lang w:val="ro-RO"/>
              </w:rPr>
              <w:sym w:font="Wingdings" w:char="F0FC"/>
            </w:r>
          </w:p>
        </w:tc>
      </w:tr>
      <w:tr w:rsidR="008A1873" w:rsidRPr="005C69A0" w:rsidTr="005D2C65">
        <w:tc>
          <w:tcPr>
            <w:tcW w:w="158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rsidR="008A1873" w:rsidRPr="005C69A0" w:rsidRDefault="00D94EC2" w:rsidP="005D2C65">
            <w:pPr>
              <w:tabs>
                <w:tab w:val="left" w:pos="1560"/>
              </w:tabs>
              <w:spacing w:before="60" w:afterLines="60" w:after="144" w:line="276" w:lineRule="auto"/>
              <w:jc w:val="left"/>
              <w:rPr>
                <w:rFonts w:cs="Arial"/>
                <w:color w:val="595959" w:themeColor="text1" w:themeTint="A6"/>
                <w:sz w:val="16"/>
                <w:szCs w:val="16"/>
                <w:lang w:val="ro-RO"/>
              </w:rPr>
            </w:pPr>
            <w:r w:rsidRPr="005C69A0">
              <w:rPr>
                <w:rFonts w:cs="Arial"/>
                <w:color w:val="595959" w:themeColor="text1" w:themeTint="A6"/>
                <w:sz w:val="16"/>
                <w:szCs w:val="16"/>
                <w:lang w:val="ro-RO"/>
              </w:rPr>
              <w:t>Capacitățile și sarcina de lucru sporită a beneficiarilor</w:t>
            </w:r>
          </w:p>
        </w:tc>
        <w:tc>
          <w:tcPr>
            <w:tcW w:w="134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rsidR="008A1873" w:rsidRPr="005C69A0" w:rsidRDefault="008A1873" w:rsidP="005D2C65">
            <w:pPr>
              <w:tabs>
                <w:tab w:val="left" w:pos="1560"/>
              </w:tabs>
              <w:spacing w:before="60" w:afterLines="60" w:after="144" w:line="276" w:lineRule="auto"/>
              <w:jc w:val="center"/>
              <w:rPr>
                <w:rFonts w:cs="Arial"/>
                <w:color w:val="595959" w:themeColor="text1" w:themeTint="A6"/>
                <w:sz w:val="16"/>
                <w:szCs w:val="16"/>
                <w:lang w:val="ro-RO"/>
              </w:rPr>
            </w:pPr>
            <w:r w:rsidRPr="005C69A0">
              <w:rPr>
                <w:rFonts w:cs="Arial"/>
                <w:color w:val="595959" w:themeColor="text1" w:themeTint="A6"/>
                <w:sz w:val="16"/>
                <w:szCs w:val="16"/>
                <w:lang w:val="ro-RO"/>
              </w:rPr>
              <w:sym w:font="Wingdings" w:char="F0FC"/>
            </w:r>
          </w:p>
        </w:tc>
        <w:tc>
          <w:tcPr>
            <w:tcW w:w="117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rsidR="008A1873" w:rsidRPr="005C69A0" w:rsidRDefault="008A1873" w:rsidP="005D2C65">
            <w:pPr>
              <w:tabs>
                <w:tab w:val="left" w:pos="1560"/>
              </w:tabs>
              <w:spacing w:before="60" w:afterLines="60" w:after="144" w:line="276" w:lineRule="auto"/>
              <w:jc w:val="center"/>
              <w:rPr>
                <w:rFonts w:cs="Arial"/>
                <w:color w:val="595959" w:themeColor="text1" w:themeTint="A6"/>
                <w:sz w:val="16"/>
                <w:szCs w:val="16"/>
                <w:lang w:val="ro-RO"/>
              </w:rPr>
            </w:pPr>
            <w:r w:rsidRPr="005C69A0">
              <w:rPr>
                <w:rFonts w:cs="Arial"/>
                <w:color w:val="595959" w:themeColor="text1" w:themeTint="A6"/>
                <w:sz w:val="16"/>
                <w:szCs w:val="16"/>
                <w:lang w:val="ro-RO"/>
              </w:rPr>
              <w:sym w:font="Wingdings" w:char="F0FC"/>
            </w:r>
          </w:p>
        </w:tc>
        <w:tc>
          <w:tcPr>
            <w:tcW w:w="152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rsidR="008A1873" w:rsidRPr="005C69A0" w:rsidRDefault="008A1873" w:rsidP="005D2C65">
            <w:pPr>
              <w:tabs>
                <w:tab w:val="left" w:pos="1560"/>
              </w:tabs>
              <w:spacing w:before="60" w:afterLines="60" w:after="144" w:line="276" w:lineRule="auto"/>
              <w:jc w:val="center"/>
              <w:rPr>
                <w:rFonts w:cs="Arial"/>
                <w:color w:val="595959" w:themeColor="text1" w:themeTint="A6"/>
                <w:sz w:val="16"/>
                <w:szCs w:val="16"/>
                <w:lang w:val="ro-RO"/>
              </w:rPr>
            </w:pPr>
            <w:r w:rsidRPr="005C69A0">
              <w:rPr>
                <w:rFonts w:cs="Arial"/>
                <w:color w:val="595959" w:themeColor="text1" w:themeTint="A6"/>
                <w:sz w:val="16"/>
                <w:szCs w:val="16"/>
                <w:lang w:val="ro-RO"/>
              </w:rPr>
              <w:sym w:font="Wingdings" w:char="F0FC"/>
            </w:r>
          </w:p>
        </w:tc>
        <w:tc>
          <w:tcPr>
            <w:tcW w:w="13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rsidR="008A1873" w:rsidRPr="005C69A0" w:rsidRDefault="008A1873" w:rsidP="005D2C65">
            <w:pPr>
              <w:tabs>
                <w:tab w:val="left" w:pos="1560"/>
              </w:tabs>
              <w:spacing w:before="60" w:afterLines="60" w:after="144" w:line="276" w:lineRule="auto"/>
              <w:jc w:val="center"/>
              <w:rPr>
                <w:rFonts w:cs="Arial"/>
                <w:color w:val="595959" w:themeColor="text1" w:themeTint="A6"/>
                <w:sz w:val="16"/>
                <w:szCs w:val="16"/>
                <w:lang w:val="ro-RO"/>
              </w:rPr>
            </w:pPr>
            <w:r w:rsidRPr="005C69A0">
              <w:rPr>
                <w:rFonts w:cs="Arial"/>
                <w:color w:val="595959" w:themeColor="text1" w:themeTint="A6"/>
                <w:sz w:val="16"/>
                <w:szCs w:val="16"/>
                <w:lang w:val="ro-RO"/>
              </w:rPr>
              <w:sym w:font="Wingdings" w:char="F0FC"/>
            </w:r>
          </w:p>
        </w:tc>
        <w:tc>
          <w:tcPr>
            <w:tcW w:w="115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rsidR="008A1873" w:rsidRPr="005C69A0" w:rsidRDefault="008A1873" w:rsidP="005D2C65">
            <w:pPr>
              <w:tabs>
                <w:tab w:val="left" w:pos="1560"/>
              </w:tabs>
              <w:spacing w:before="60" w:afterLines="60" w:after="144" w:line="276" w:lineRule="auto"/>
              <w:jc w:val="center"/>
              <w:rPr>
                <w:rFonts w:cs="Arial"/>
                <w:color w:val="595959" w:themeColor="text1" w:themeTint="A6"/>
                <w:sz w:val="16"/>
                <w:szCs w:val="16"/>
                <w:lang w:val="ro-RO"/>
              </w:rPr>
            </w:pPr>
            <w:r w:rsidRPr="005C69A0">
              <w:rPr>
                <w:rFonts w:cs="Arial"/>
                <w:color w:val="595959" w:themeColor="text1" w:themeTint="A6"/>
                <w:sz w:val="16"/>
                <w:szCs w:val="16"/>
                <w:lang w:val="ro-RO"/>
              </w:rPr>
              <w:sym w:font="Wingdings" w:char="F0FC"/>
            </w:r>
          </w:p>
        </w:tc>
        <w:tc>
          <w:tcPr>
            <w:tcW w:w="99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8A1873" w:rsidRPr="005C69A0" w:rsidRDefault="008A1873" w:rsidP="005D2C65">
            <w:pPr>
              <w:tabs>
                <w:tab w:val="left" w:pos="1560"/>
              </w:tabs>
              <w:spacing w:before="60" w:afterLines="60" w:after="144" w:line="276" w:lineRule="auto"/>
              <w:jc w:val="center"/>
              <w:rPr>
                <w:rFonts w:cs="Arial"/>
                <w:color w:val="595959" w:themeColor="text1" w:themeTint="A6"/>
                <w:sz w:val="16"/>
                <w:szCs w:val="16"/>
                <w:lang w:val="ro-RO"/>
              </w:rPr>
            </w:pPr>
            <w:r w:rsidRPr="005C69A0">
              <w:rPr>
                <w:rFonts w:cs="Arial"/>
                <w:color w:val="595959" w:themeColor="text1" w:themeTint="A6"/>
                <w:sz w:val="16"/>
                <w:szCs w:val="16"/>
                <w:lang w:val="ro-RO"/>
              </w:rPr>
              <w:sym w:font="Wingdings" w:char="F0FC"/>
            </w:r>
          </w:p>
        </w:tc>
      </w:tr>
      <w:tr w:rsidR="008A1873" w:rsidRPr="005C69A0" w:rsidTr="005D2C65">
        <w:tc>
          <w:tcPr>
            <w:tcW w:w="158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rsidR="008A1873" w:rsidRPr="005C69A0" w:rsidRDefault="00D94EC2" w:rsidP="005D2C65">
            <w:pPr>
              <w:tabs>
                <w:tab w:val="left" w:pos="1560"/>
              </w:tabs>
              <w:spacing w:before="60" w:afterLines="60" w:after="144" w:line="276" w:lineRule="auto"/>
              <w:jc w:val="left"/>
              <w:rPr>
                <w:rFonts w:cs="Arial"/>
                <w:color w:val="595959" w:themeColor="text1" w:themeTint="A6"/>
                <w:sz w:val="16"/>
                <w:szCs w:val="16"/>
                <w:lang w:val="ro-RO"/>
              </w:rPr>
            </w:pPr>
            <w:r w:rsidRPr="005C69A0">
              <w:rPr>
                <w:rFonts w:cs="Arial"/>
                <w:color w:val="595959" w:themeColor="text1" w:themeTint="A6"/>
                <w:sz w:val="16"/>
                <w:szCs w:val="16"/>
                <w:lang w:val="ro-RO"/>
              </w:rPr>
              <w:t>Modificările cu privire la normele și procedurile din domeniul achizițiilor publice</w:t>
            </w:r>
          </w:p>
        </w:tc>
        <w:tc>
          <w:tcPr>
            <w:tcW w:w="134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rsidR="008A1873" w:rsidRPr="005C69A0" w:rsidRDefault="008A1873" w:rsidP="005D2C65">
            <w:pPr>
              <w:tabs>
                <w:tab w:val="left" w:pos="1560"/>
              </w:tabs>
              <w:spacing w:before="60" w:afterLines="60" w:after="144" w:line="276" w:lineRule="auto"/>
              <w:jc w:val="center"/>
              <w:rPr>
                <w:rFonts w:cs="Arial"/>
                <w:color w:val="595959" w:themeColor="text1" w:themeTint="A6"/>
                <w:sz w:val="16"/>
                <w:szCs w:val="16"/>
                <w:lang w:val="ro-RO"/>
              </w:rPr>
            </w:pPr>
            <w:r w:rsidRPr="005C69A0">
              <w:rPr>
                <w:rFonts w:cs="Arial"/>
                <w:color w:val="595959" w:themeColor="text1" w:themeTint="A6"/>
                <w:sz w:val="16"/>
                <w:szCs w:val="16"/>
                <w:lang w:val="ro-RO"/>
              </w:rPr>
              <w:sym w:font="Wingdings" w:char="F0FC"/>
            </w:r>
          </w:p>
        </w:tc>
        <w:tc>
          <w:tcPr>
            <w:tcW w:w="117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rsidR="008A1873" w:rsidRPr="005C69A0" w:rsidRDefault="008A1873" w:rsidP="005D2C65">
            <w:pPr>
              <w:tabs>
                <w:tab w:val="left" w:pos="1560"/>
              </w:tabs>
              <w:spacing w:before="60" w:afterLines="60" w:after="144" w:line="276" w:lineRule="auto"/>
              <w:jc w:val="center"/>
              <w:rPr>
                <w:rFonts w:cs="Arial"/>
                <w:color w:val="595959" w:themeColor="text1" w:themeTint="A6"/>
                <w:sz w:val="16"/>
                <w:szCs w:val="16"/>
                <w:lang w:val="ro-RO"/>
              </w:rPr>
            </w:pPr>
            <w:r w:rsidRPr="005C69A0">
              <w:rPr>
                <w:rFonts w:cs="Arial"/>
                <w:color w:val="595959" w:themeColor="text1" w:themeTint="A6"/>
                <w:sz w:val="16"/>
                <w:szCs w:val="16"/>
                <w:lang w:val="ro-RO"/>
              </w:rPr>
              <w:sym w:font="Wingdings" w:char="F0FC"/>
            </w:r>
          </w:p>
        </w:tc>
        <w:tc>
          <w:tcPr>
            <w:tcW w:w="152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rsidR="008A1873" w:rsidRPr="005C69A0" w:rsidRDefault="008A1873" w:rsidP="005D2C65">
            <w:pPr>
              <w:tabs>
                <w:tab w:val="left" w:pos="1560"/>
              </w:tabs>
              <w:spacing w:before="60" w:afterLines="60" w:after="144" w:line="276" w:lineRule="auto"/>
              <w:jc w:val="center"/>
              <w:rPr>
                <w:rFonts w:cs="Arial"/>
                <w:color w:val="595959" w:themeColor="text1" w:themeTint="A6"/>
                <w:sz w:val="16"/>
                <w:szCs w:val="16"/>
                <w:lang w:val="ro-RO"/>
              </w:rPr>
            </w:pPr>
            <w:r w:rsidRPr="005C69A0">
              <w:rPr>
                <w:rFonts w:cs="Arial"/>
                <w:color w:val="595959" w:themeColor="text1" w:themeTint="A6"/>
                <w:sz w:val="16"/>
                <w:szCs w:val="16"/>
                <w:lang w:val="ro-RO"/>
              </w:rPr>
              <w:sym w:font="Wingdings" w:char="F0FC"/>
            </w:r>
          </w:p>
        </w:tc>
        <w:tc>
          <w:tcPr>
            <w:tcW w:w="13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rsidR="008A1873" w:rsidRPr="005C69A0" w:rsidRDefault="008A1873" w:rsidP="005D2C65">
            <w:pPr>
              <w:tabs>
                <w:tab w:val="left" w:pos="1560"/>
              </w:tabs>
              <w:spacing w:before="60" w:afterLines="60" w:after="144" w:line="276" w:lineRule="auto"/>
              <w:jc w:val="center"/>
              <w:rPr>
                <w:rFonts w:cs="Arial"/>
                <w:color w:val="595959" w:themeColor="text1" w:themeTint="A6"/>
                <w:sz w:val="16"/>
                <w:szCs w:val="16"/>
                <w:lang w:val="ro-RO"/>
              </w:rPr>
            </w:pPr>
            <w:r w:rsidRPr="005C69A0">
              <w:rPr>
                <w:rFonts w:cs="Arial"/>
                <w:color w:val="595959" w:themeColor="text1" w:themeTint="A6"/>
                <w:sz w:val="16"/>
                <w:szCs w:val="16"/>
                <w:lang w:val="ro-RO"/>
              </w:rPr>
              <w:sym w:font="Wingdings" w:char="F0FC"/>
            </w:r>
          </w:p>
        </w:tc>
        <w:tc>
          <w:tcPr>
            <w:tcW w:w="115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rsidR="008A1873" w:rsidRPr="005C69A0" w:rsidRDefault="008A1873" w:rsidP="005D2C65">
            <w:pPr>
              <w:tabs>
                <w:tab w:val="left" w:pos="1560"/>
              </w:tabs>
              <w:spacing w:before="60" w:afterLines="60" w:after="144" w:line="276" w:lineRule="auto"/>
              <w:jc w:val="center"/>
              <w:rPr>
                <w:rFonts w:cs="Arial"/>
                <w:color w:val="595959" w:themeColor="text1" w:themeTint="A6"/>
                <w:sz w:val="16"/>
                <w:szCs w:val="16"/>
                <w:lang w:val="ro-RO"/>
              </w:rPr>
            </w:pPr>
            <w:r w:rsidRPr="005C69A0">
              <w:rPr>
                <w:rFonts w:cs="Arial"/>
                <w:color w:val="595959" w:themeColor="text1" w:themeTint="A6"/>
                <w:sz w:val="16"/>
                <w:szCs w:val="16"/>
                <w:lang w:val="ro-RO"/>
              </w:rPr>
              <w:sym w:font="Wingdings" w:char="F0FC"/>
            </w:r>
          </w:p>
        </w:tc>
        <w:tc>
          <w:tcPr>
            <w:tcW w:w="99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8A1873" w:rsidRPr="005C69A0" w:rsidRDefault="008A1873" w:rsidP="005D2C65">
            <w:pPr>
              <w:tabs>
                <w:tab w:val="left" w:pos="1560"/>
              </w:tabs>
              <w:spacing w:before="60" w:afterLines="60" w:after="144" w:line="276" w:lineRule="auto"/>
              <w:jc w:val="center"/>
              <w:rPr>
                <w:rFonts w:cs="Arial"/>
                <w:color w:val="595959" w:themeColor="text1" w:themeTint="A6"/>
                <w:sz w:val="16"/>
                <w:szCs w:val="16"/>
                <w:lang w:val="ro-RO"/>
              </w:rPr>
            </w:pPr>
            <w:r w:rsidRPr="005C69A0">
              <w:rPr>
                <w:rFonts w:cs="Arial"/>
                <w:color w:val="595959" w:themeColor="text1" w:themeTint="A6"/>
                <w:sz w:val="16"/>
                <w:szCs w:val="16"/>
                <w:lang w:val="ro-RO"/>
              </w:rPr>
              <w:sym w:font="Wingdings" w:char="F0FC"/>
            </w:r>
          </w:p>
        </w:tc>
      </w:tr>
      <w:tr w:rsidR="008A1873" w:rsidRPr="005C69A0" w:rsidTr="005D2C65">
        <w:tc>
          <w:tcPr>
            <w:tcW w:w="158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rsidR="008A1873" w:rsidRPr="005C69A0" w:rsidRDefault="00D94EC2" w:rsidP="00EA11F0">
            <w:pPr>
              <w:tabs>
                <w:tab w:val="left" w:pos="1560"/>
              </w:tabs>
              <w:spacing w:before="60" w:afterLines="60" w:after="144" w:line="276" w:lineRule="auto"/>
              <w:jc w:val="left"/>
              <w:rPr>
                <w:rFonts w:cs="Arial"/>
                <w:color w:val="595959" w:themeColor="text1" w:themeTint="A6"/>
                <w:sz w:val="16"/>
                <w:szCs w:val="16"/>
                <w:lang w:val="ro-RO"/>
              </w:rPr>
            </w:pPr>
            <w:r w:rsidRPr="005C69A0">
              <w:rPr>
                <w:rFonts w:cs="Arial"/>
                <w:color w:val="595959" w:themeColor="text1" w:themeTint="A6"/>
                <w:sz w:val="16"/>
                <w:szCs w:val="16"/>
                <w:lang w:val="ro-RO"/>
              </w:rPr>
              <w:t>Percepția publică asupra fondurilor ESI de către publicul larg</w:t>
            </w:r>
          </w:p>
        </w:tc>
        <w:tc>
          <w:tcPr>
            <w:tcW w:w="134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rsidR="008A1873" w:rsidRPr="005C69A0" w:rsidRDefault="008A1873" w:rsidP="005D2C65">
            <w:pPr>
              <w:tabs>
                <w:tab w:val="left" w:pos="1560"/>
              </w:tabs>
              <w:spacing w:before="60" w:afterLines="60" w:after="144" w:line="276" w:lineRule="auto"/>
              <w:jc w:val="center"/>
              <w:rPr>
                <w:rFonts w:cs="Arial"/>
                <w:color w:val="595959" w:themeColor="text1" w:themeTint="A6"/>
                <w:sz w:val="16"/>
                <w:szCs w:val="16"/>
                <w:lang w:val="ro-RO"/>
              </w:rPr>
            </w:pPr>
          </w:p>
        </w:tc>
        <w:tc>
          <w:tcPr>
            <w:tcW w:w="117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rsidR="008A1873" w:rsidRPr="005C69A0" w:rsidRDefault="008A1873" w:rsidP="005D2C65">
            <w:pPr>
              <w:tabs>
                <w:tab w:val="left" w:pos="1560"/>
              </w:tabs>
              <w:spacing w:before="60" w:afterLines="60" w:after="144" w:line="276" w:lineRule="auto"/>
              <w:jc w:val="center"/>
              <w:rPr>
                <w:rFonts w:cs="Arial"/>
                <w:color w:val="595959" w:themeColor="text1" w:themeTint="A6"/>
                <w:sz w:val="16"/>
                <w:szCs w:val="16"/>
                <w:lang w:val="ro-RO"/>
              </w:rPr>
            </w:pPr>
            <w:r w:rsidRPr="005C69A0">
              <w:rPr>
                <w:rFonts w:cs="Arial"/>
                <w:color w:val="595959" w:themeColor="text1" w:themeTint="A6"/>
                <w:sz w:val="16"/>
                <w:szCs w:val="16"/>
                <w:lang w:val="ro-RO"/>
              </w:rPr>
              <w:sym w:font="Wingdings" w:char="F0FC"/>
            </w:r>
          </w:p>
        </w:tc>
        <w:tc>
          <w:tcPr>
            <w:tcW w:w="152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rsidR="008A1873" w:rsidRPr="005C69A0" w:rsidRDefault="008A1873" w:rsidP="005D2C65">
            <w:pPr>
              <w:tabs>
                <w:tab w:val="left" w:pos="1560"/>
              </w:tabs>
              <w:spacing w:before="60" w:afterLines="60" w:after="144" w:line="276" w:lineRule="auto"/>
              <w:jc w:val="center"/>
              <w:rPr>
                <w:rFonts w:cs="Arial"/>
                <w:color w:val="595959" w:themeColor="text1" w:themeTint="A6"/>
                <w:sz w:val="16"/>
                <w:szCs w:val="16"/>
                <w:lang w:val="ro-RO"/>
              </w:rPr>
            </w:pPr>
          </w:p>
        </w:tc>
        <w:tc>
          <w:tcPr>
            <w:tcW w:w="13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rsidR="008A1873" w:rsidRPr="005C69A0" w:rsidRDefault="008A1873" w:rsidP="005D2C65">
            <w:pPr>
              <w:tabs>
                <w:tab w:val="left" w:pos="1560"/>
              </w:tabs>
              <w:spacing w:before="60" w:afterLines="60" w:after="144" w:line="276" w:lineRule="auto"/>
              <w:jc w:val="center"/>
              <w:rPr>
                <w:rFonts w:cs="Arial"/>
                <w:color w:val="595959" w:themeColor="text1" w:themeTint="A6"/>
                <w:sz w:val="16"/>
                <w:szCs w:val="16"/>
                <w:lang w:val="ro-RO"/>
              </w:rPr>
            </w:pPr>
          </w:p>
        </w:tc>
        <w:tc>
          <w:tcPr>
            <w:tcW w:w="115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rsidR="008A1873" w:rsidRPr="005C69A0" w:rsidRDefault="008A1873" w:rsidP="005D2C65">
            <w:pPr>
              <w:tabs>
                <w:tab w:val="left" w:pos="1560"/>
              </w:tabs>
              <w:spacing w:before="60" w:afterLines="60" w:after="144" w:line="276" w:lineRule="auto"/>
              <w:jc w:val="center"/>
              <w:rPr>
                <w:rFonts w:cs="Arial"/>
                <w:color w:val="595959" w:themeColor="text1" w:themeTint="A6"/>
                <w:sz w:val="16"/>
                <w:szCs w:val="16"/>
                <w:lang w:val="ro-RO"/>
              </w:rPr>
            </w:pPr>
          </w:p>
        </w:tc>
        <w:tc>
          <w:tcPr>
            <w:tcW w:w="99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8A1873" w:rsidRPr="005C69A0" w:rsidRDefault="008A1873" w:rsidP="005D2C65">
            <w:pPr>
              <w:tabs>
                <w:tab w:val="left" w:pos="1560"/>
              </w:tabs>
              <w:spacing w:before="60" w:afterLines="60" w:after="144" w:line="276" w:lineRule="auto"/>
              <w:jc w:val="center"/>
              <w:rPr>
                <w:rFonts w:cs="Arial"/>
                <w:color w:val="595959" w:themeColor="text1" w:themeTint="A6"/>
                <w:sz w:val="16"/>
                <w:szCs w:val="16"/>
                <w:lang w:val="ro-RO"/>
              </w:rPr>
            </w:pPr>
          </w:p>
        </w:tc>
      </w:tr>
      <w:tr w:rsidR="008A1873" w:rsidRPr="005C69A0" w:rsidTr="005D2C65">
        <w:tc>
          <w:tcPr>
            <w:tcW w:w="158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rsidR="008A1873" w:rsidRPr="005C69A0" w:rsidRDefault="00D94EC2" w:rsidP="005D2C65">
            <w:pPr>
              <w:tabs>
                <w:tab w:val="left" w:pos="1560"/>
              </w:tabs>
              <w:spacing w:before="60" w:afterLines="60" w:after="144" w:line="276" w:lineRule="auto"/>
              <w:jc w:val="left"/>
              <w:rPr>
                <w:rFonts w:cs="Arial"/>
                <w:color w:val="595959" w:themeColor="text1" w:themeTint="A6"/>
                <w:sz w:val="16"/>
                <w:szCs w:val="16"/>
                <w:lang w:val="ro-RO"/>
              </w:rPr>
            </w:pPr>
            <w:r w:rsidRPr="005C69A0">
              <w:rPr>
                <w:rFonts w:cs="Arial"/>
                <w:color w:val="595959" w:themeColor="text1" w:themeTint="A6"/>
                <w:sz w:val="16"/>
                <w:szCs w:val="16"/>
                <w:lang w:val="ro-RO"/>
              </w:rPr>
              <w:t>Nivelul de dezvoltare a pieței locale de servicii de instruire</w:t>
            </w:r>
          </w:p>
        </w:tc>
        <w:tc>
          <w:tcPr>
            <w:tcW w:w="134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rsidR="008A1873" w:rsidRPr="005C69A0" w:rsidRDefault="008A1873" w:rsidP="005D2C65">
            <w:pPr>
              <w:tabs>
                <w:tab w:val="left" w:pos="1560"/>
              </w:tabs>
              <w:spacing w:before="60" w:afterLines="60" w:after="144" w:line="276" w:lineRule="auto"/>
              <w:jc w:val="center"/>
              <w:rPr>
                <w:rFonts w:cs="Arial"/>
                <w:color w:val="595959" w:themeColor="text1" w:themeTint="A6"/>
                <w:sz w:val="16"/>
                <w:szCs w:val="16"/>
                <w:lang w:val="ro-RO"/>
              </w:rPr>
            </w:pPr>
            <w:r w:rsidRPr="005C69A0">
              <w:rPr>
                <w:rFonts w:cs="Arial"/>
                <w:color w:val="595959" w:themeColor="text1" w:themeTint="A6"/>
                <w:sz w:val="16"/>
                <w:szCs w:val="16"/>
                <w:lang w:val="ro-RO"/>
              </w:rPr>
              <w:sym w:font="Wingdings" w:char="F0FC"/>
            </w:r>
          </w:p>
        </w:tc>
        <w:tc>
          <w:tcPr>
            <w:tcW w:w="117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rsidR="008A1873" w:rsidRPr="005C69A0" w:rsidRDefault="008A1873" w:rsidP="005D2C65">
            <w:pPr>
              <w:tabs>
                <w:tab w:val="left" w:pos="1560"/>
              </w:tabs>
              <w:spacing w:before="60" w:afterLines="60" w:after="144" w:line="276" w:lineRule="auto"/>
              <w:jc w:val="center"/>
              <w:rPr>
                <w:rFonts w:cs="Arial"/>
                <w:color w:val="595959" w:themeColor="text1" w:themeTint="A6"/>
                <w:sz w:val="16"/>
                <w:szCs w:val="16"/>
                <w:lang w:val="ro-RO"/>
              </w:rPr>
            </w:pPr>
          </w:p>
        </w:tc>
        <w:tc>
          <w:tcPr>
            <w:tcW w:w="152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rsidR="008A1873" w:rsidRPr="005C69A0" w:rsidRDefault="008A1873" w:rsidP="005D2C65">
            <w:pPr>
              <w:tabs>
                <w:tab w:val="left" w:pos="1560"/>
              </w:tabs>
              <w:spacing w:before="60" w:afterLines="60" w:after="144" w:line="276" w:lineRule="auto"/>
              <w:jc w:val="center"/>
              <w:rPr>
                <w:rFonts w:cs="Arial"/>
                <w:color w:val="595959" w:themeColor="text1" w:themeTint="A6"/>
                <w:sz w:val="16"/>
                <w:szCs w:val="16"/>
                <w:lang w:val="ro-RO"/>
              </w:rPr>
            </w:pPr>
          </w:p>
        </w:tc>
        <w:tc>
          <w:tcPr>
            <w:tcW w:w="13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rsidR="008A1873" w:rsidRPr="005C69A0" w:rsidRDefault="008A1873" w:rsidP="005D2C65">
            <w:pPr>
              <w:tabs>
                <w:tab w:val="left" w:pos="1560"/>
              </w:tabs>
              <w:spacing w:before="60" w:afterLines="60" w:after="144" w:line="276" w:lineRule="auto"/>
              <w:jc w:val="center"/>
              <w:rPr>
                <w:rFonts w:cs="Arial"/>
                <w:color w:val="595959" w:themeColor="text1" w:themeTint="A6"/>
                <w:sz w:val="16"/>
                <w:szCs w:val="16"/>
                <w:lang w:val="ro-RO"/>
              </w:rPr>
            </w:pPr>
          </w:p>
        </w:tc>
        <w:tc>
          <w:tcPr>
            <w:tcW w:w="115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rsidR="008A1873" w:rsidRPr="005C69A0" w:rsidRDefault="008A1873" w:rsidP="005D2C65">
            <w:pPr>
              <w:tabs>
                <w:tab w:val="left" w:pos="1560"/>
              </w:tabs>
              <w:spacing w:before="60" w:afterLines="60" w:after="144" w:line="276" w:lineRule="auto"/>
              <w:jc w:val="center"/>
              <w:rPr>
                <w:rFonts w:cs="Arial"/>
                <w:color w:val="595959" w:themeColor="text1" w:themeTint="A6"/>
                <w:sz w:val="16"/>
                <w:szCs w:val="16"/>
                <w:lang w:val="ro-RO"/>
              </w:rPr>
            </w:pPr>
            <w:r w:rsidRPr="005C69A0">
              <w:rPr>
                <w:rFonts w:cs="Arial"/>
                <w:color w:val="595959" w:themeColor="text1" w:themeTint="A6"/>
                <w:sz w:val="16"/>
                <w:szCs w:val="16"/>
                <w:lang w:val="ro-RO"/>
              </w:rPr>
              <w:sym w:font="Wingdings" w:char="F0FC"/>
            </w:r>
          </w:p>
        </w:tc>
        <w:tc>
          <w:tcPr>
            <w:tcW w:w="99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8A1873" w:rsidRPr="005C69A0" w:rsidRDefault="008A1873" w:rsidP="005D2C65">
            <w:pPr>
              <w:tabs>
                <w:tab w:val="left" w:pos="1560"/>
              </w:tabs>
              <w:spacing w:before="60" w:afterLines="60" w:after="144" w:line="276" w:lineRule="auto"/>
              <w:jc w:val="center"/>
              <w:rPr>
                <w:rFonts w:cs="Arial"/>
                <w:color w:val="595959" w:themeColor="text1" w:themeTint="A6"/>
                <w:sz w:val="16"/>
                <w:szCs w:val="16"/>
                <w:lang w:val="ro-RO"/>
              </w:rPr>
            </w:pPr>
            <w:r w:rsidRPr="005C69A0">
              <w:rPr>
                <w:rFonts w:cs="Arial"/>
                <w:color w:val="595959" w:themeColor="text1" w:themeTint="A6"/>
                <w:sz w:val="16"/>
                <w:szCs w:val="16"/>
                <w:lang w:val="ro-RO"/>
              </w:rPr>
              <w:sym w:font="Wingdings" w:char="F0FC"/>
            </w:r>
          </w:p>
        </w:tc>
      </w:tr>
      <w:tr w:rsidR="008A1873" w:rsidRPr="005C69A0" w:rsidTr="005D2C65">
        <w:tc>
          <w:tcPr>
            <w:tcW w:w="158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rsidR="008A1873" w:rsidRPr="005C69A0" w:rsidRDefault="00D94EC2" w:rsidP="005D2C65">
            <w:pPr>
              <w:tabs>
                <w:tab w:val="left" w:pos="1560"/>
              </w:tabs>
              <w:spacing w:before="60" w:afterLines="60" w:after="144" w:line="276" w:lineRule="auto"/>
              <w:jc w:val="left"/>
              <w:rPr>
                <w:rFonts w:cs="Arial"/>
                <w:color w:val="595959" w:themeColor="text1" w:themeTint="A6"/>
                <w:sz w:val="16"/>
                <w:szCs w:val="16"/>
                <w:lang w:val="ro-RO"/>
              </w:rPr>
            </w:pPr>
            <w:r w:rsidRPr="005C69A0">
              <w:rPr>
                <w:rFonts w:cs="Arial"/>
                <w:color w:val="595959" w:themeColor="text1" w:themeTint="A6"/>
                <w:sz w:val="16"/>
                <w:szCs w:val="16"/>
                <w:lang w:val="ro-RO"/>
              </w:rPr>
              <w:t>Calitatea serviciilor de consultanță oferite beneficiarilor</w:t>
            </w:r>
          </w:p>
        </w:tc>
        <w:tc>
          <w:tcPr>
            <w:tcW w:w="134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rsidR="008A1873" w:rsidRPr="005C69A0" w:rsidRDefault="008A1873" w:rsidP="005D2C65">
            <w:pPr>
              <w:tabs>
                <w:tab w:val="left" w:pos="1560"/>
              </w:tabs>
              <w:spacing w:before="60" w:afterLines="60" w:after="144" w:line="276" w:lineRule="auto"/>
              <w:jc w:val="center"/>
              <w:rPr>
                <w:rFonts w:cs="Arial"/>
                <w:color w:val="595959" w:themeColor="text1" w:themeTint="A6"/>
                <w:sz w:val="16"/>
                <w:szCs w:val="16"/>
                <w:lang w:val="ro-RO"/>
              </w:rPr>
            </w:pPr>
            <w:r w:rsidRPr="005C69A0">
              <w:rPr>
                <w:rFonts w:cs="Arial"/>
                <w:color w:val="595959" w:themeColor="text1" w:themeTint="A6"/>
                <w:sz w:val="16"/>
                <w:szCs w:val="16"/>
                <w:lang w:val="ro-RO"/>
              </w:rPr>
              <w:sym w:font="Wingdings" w:char="F0FC"/>
            </w:r>
          </w:p>
        </w:tc>
        <w:tc>
          <w:tcPr>
            <w:tcW w:w="117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rsidR="008A1873" w:rsidRPr="005C69A0" w:rsidRDefault="008A1873" w:rsidP="005D2C65">
            <w:pPr>
              <w:tabs>
                <w:tab w:val="left" w:pos="1560"/>
              </w:tabs>
              <w:spacing w:before="60" w:afterLines="60" w:after="144" w:line="276" w:lineRule="auto"/>
              <w:jc w:val="center"/>
              <w:rPr>
                <w:rFonts w:cs="Arial"/>
                <w:color w:val="595959" w:themeColor="text1" w:themeTint="A6"/>
                <w:sz w:val="16"/>
                <w:szCs w:val="16"/>
                <w:lang w:val="ro-RO"/>
              </w:rPr>
            </w:pPr>
          </w:p>
        </w:tc>
        <w:tc>
          <w:tcPr>
            <w:tcW w:w="152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rsidR="008A1873" w:rsidRPr="005C69A0" w:rsidRDefault="008A1873" w:rsidP="005D2C65">
            <w:pPr>
              <w:tabs>
                <w:tab w:val="left" w:pos="1560"/>
              </w:tabs>
              <w:spacing w:before="60" w:afterLines="60" w:after="144" w:line="276" w:lineRule="auto"/>
              <w:jc w:val="center"/>
              <w:rPr>
                <w:rFonts w:cs="Arial"/>
                <w:color w:val="595959" w:themeColor="text1" w:themeTint="A6"/>
                <w:sz w:val="16"/>
                <w:szCs w:val="16"/>
                <w:lang w:val="ro-RO"/>
              </w:rPr>
            </w:pPr>
          </w:p>
        </w:tc>
        <w:tc>
          <w:tcPr>
            <w:tcW w:w="13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rsidR="008A1873" w:rsidRPr="005C69A0" w:rsidRDefault="008A1873" w:rsidP="005D2C65">
            <w:pPr>
              <w:tabs>
                <w:tab w:val="left" w:pos="1560"/>
              </w:tabs>
              <w:spacing w:before="60" w:afterLines="60" w:after="144" w:line="276" w:lineRule="auto"/>
              <w:jc w:val="center"/>
              <w:rPr>
                <w:rFonts w:cs="Arial"/>
                <w:color w:val="595959" w:themeColor="text1" w:themeTint="A6"/>
                <w:sz w:val="16"/>
                <w:szCs w:val="16"/>
                <w:lang w:val="ro-RO"/>
              </w:rPr>
            </w:pPr>
          </w:p>
        </w:tc>
        <w:tc>
          <w:tcPr>
            <w:tcW w:w="115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rsidR="008A1873" w:rsidRPr="005C69A0" w:rsidRDefault="008A1873" w:rsidP="005D2C65">
            <w:pPr>
              <w:tabs>
                <w:tab w:val="left" w:pos="1560"/>
              </w:tabs>
              <w:spacing w:before="60" w:afterLines="60" w:after="144" w:line="276" w:lineRule="auto"/>
              <w:jc w:val="center"/>
              <w:rPr>
                <w:rFonts w:cs="Arial"/>
                <w:color w:val="595959" w:themeColor="text1" w:themeTint="A6"/>
                <w:sz w:val="16"/>
                <w:szCs w:val="16"/>
                <w:lang w:val="ro-RO"/>
              </w:rPr>
            </w:pPr>
          </w:p>
        </w:tc>
        <w:tc>
          <w:tcPr>
            <w:tcW w:w="99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8A1873" w:rsidRPr="005C69A0" w:rsidRDefault="008A1873" w:rsidP="005D2C65">
            <w:pPr>
              <w:tabs>
                <w:tab w:val="left" w:pos="1560"/>
              </w:tabs>
              <w:spacing w:before="60" w:afterLines="60" w:after="144" w:line="276" w:lineRule="auto"/>
              <w:jc w:val="center"/>
              <w:rPr>
                <w:rFonts w:cs="Arial"/>
                <w:color w:val="595959" w:themeColor="text1" w:themeTint="A6"/>
                <w:sz w:val="16"/>
                <w:szCs w:val="16"/>
                <w:lang w:val="ro-RO"/>
              </w:rPr>
            </w:pPr>
          </w:p>
        </w:tc>
      </w:tr>
      <w:tr w:rsidR="008A1873" w:rsidRPr="005C69A0" w:rsidTr="005D2C65">
        <w:tc>
          <w:tcPr>
            <w:tcW w:w="158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rsidR="008A1873" w:rsidRPr="005C69A0" w:rsidRDefault="00D94EC2" w:rsidP="005D2C65">
            <w:pPr>
              <w:tabs>
                <w:tab w:val="left" w:pos="1560"/>
              </w:tabs>
              <w:spacing w:before="60" w:afterLines="60" w:after="144" w:line="276" w:lineRule="auto"/>
              <w:jc w:val="left"/>
              <w:rPr>
                <w:rFonts w:cs="Arial"/>
                <w:color w:val="595959" w:themeColor="text1" w:themeTint="A6"/>
                <w:sz w:val="16"/>
                <w:szCs w:val="16"/>
                <w:lang w:val="ro-RO"/>
              </w:rPr>
            </w:pPr>
            <w:r w:rsidRPr="005C69A0">
              <w:rPr>
                <w:rFonts w:cs="Arial"/>
                <w:color w:val="595959" w:themeColor="text1" w:themeTint="A6"/>
                <w:sz w:val="16"/>
                <w:szCs w:val="16"/>
                <w:lang w:val="ro-RO"/>
              </w:rPr>
              <w:t>Capacitatea de a efectua evaluarea</w:t>
            </w:r>
          </w:p>
        </w:tc>
        <w:tc>
          <w:tcPr>
            <w:tcW w:w="134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rsidR="008A1873" w:rsidRPr="005C69A0" w:rsidRDefault="008A1873" w:rsidP="005D2C65">
            <w:pPr>
              <w:tabs>
                <w:tab w:val="left" w:pos="1560"/>
              </w:tabs>
              <w:spacing w:before="60" w:afterLines="60" w:after="144" w:line="276" w:lineRule="auto"/>
              <w:jc w:val="center"/>
              <w:rPr>
                <w:rFonts w:cs="Arial"/>
                <w:color w:val="595959" w:themeColor="text1" w:themeTint="A6"/>
                <w:sz w:val="16"/>
                <w:szCs w:val="16"/>
                <w:lang w:val="ro-RO"/>
              </w:rPr>
            </w:pPr>
          </w:p>
        </w:tc>
        <w:tc>
          <w:tcPr>
            <w:tcW w:w="117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rsidR="008A1873" w:rsidRPr="005C69A0" w:rsidRDefault="008A1873" w:rsidP="005D2C65">
            <w:pPr>
              <w:tabs>
                <w:tab w:val="left" w:pos="1560"/>
              </w:tabs>
              <w:spacing w:before="60" w:afterLines="60" w:after="144" w:line="276" w:lineRule="auto"/>
              <w:jc w:val="center"/>
              <w:rPr>
                <w:rFonts w:cs="Arial"/>
                <w:color w:val="595959" w:themeColor="text1" w:themeTint="A6"/>
                <w:sz w:val="16"/>
                <w:szCs w:val="16"/>
                <w:lang w:val="ro-RO"/>
              </w:rPr>
            </w:pPr>
          </w:p>
        </w:tc>
        <w:tc>
          <w:tcPr>
            <w:tcW w:w="152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rsidR="008A1873" w:rsidRPr="005C69A0" w:rsidRDefault="008A1873" w:rsidP="005D2C65">
            <w:pPr>
              <w:tabs>
                <w:tab w:val="left" w:pos="1560"/>
              </w:tabs>
              <w:spacing w:before="60" w:afterLines="60" w:after="144" w:line="276" w:lineRule="auto"/>
              <w:jc w:val="center"/>
              <w:rPr>
                <w:rFonts w:cs="Arial"/>
                <w:color w:val="595959" w:themeColor="text1" w:themeTint="A6"/>
                <w:sz w:val="16"/>
                <w:szCs w:val="16"/>
                <w:lang w:val="ro-RO"/>
              </w:rPr>
            </w:pPr>
            <w:r w:rsidRPr="005C69A0">
              <w:rPr>
                <w:rFonts w:cs="Arial"/>
                <w:color w:val="595959" w:themeColor="text1" w:themeTint="A6"/>
                <w:sz w:val="16"/>
                <w:szCs w:val="16"/>
                <w:lang w:val="ro-RO"/>
              </w:rPr>
              <w:sym w:font="Wingdings" w:char="F0FC"/>
            </w:r>
          </w:p>
        </w:tc>
        <w:tc>
          <w:tcPr>
            <w:tcW w:w="13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rsidR="008A1873" w:rsidRPr="005C69A0" w:rsidRDefault="008A1873" w:rsidP="005D2C65">
            <w:pPr>
              <w:tabs>
                <w:tab w:val="left" w:pos="1560"/>
              </w:tabs>
              <w:spacing w:before="60" w:afterLines="60" w:after="144" w:line="276" w:lineRule="auto"/>
              <w:jc w:val="center"/>
              <w:rPr>
                <w:rFonts w:cs="Arial"/>
                <w:color w:val="595959" w:themeColor="text1" w:themeTint="A6"/>
                <w:sz w:val="16"/>
                <w:szCs w:val="16"/>
                <w:lang w:val="ro-RO"/>
              </w:rPr>
            </w:pPr>
          </w:p>
        </w:tc>
        <w:tc>
          <w:tcPr>
            <w:tcW w:w="115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rsidR="008A1873" w:rsidRPr="005C69A0" w:rsidRDefault="008A1873" w:rsidP="005D2C65">
            <w:pPr>
              <w:tabs>
                <w:tab w:val="left" w:pos="1560"/>
              </w:tabs>
              <w:spacing w:before="60" w:afterLines="60" w:after="144" w:line="276" w:lineRule="auto"/>
              <w:jc w:val="center"/>
              <w:rPr>
                <w:rFonts w:cs="Arial"/>
                <w:color w:val="595959" w:themeColor="text1" w:themeTint="A6"/>
                <w:sz w:val="16"/>
                <w:szCs w:val="16"/>
                <w:lang w:val="ro-RO"/>
              </w:rPr>
            </w:pPr>
          </w:p>
        </w:tc>
        <w:tc>
          <w:tcPr>
            <w:tcW w:w="99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8A1873" w:rsidRPr="005C69A0" w:rsidRDefault="008A1873" w:rsidP="005D2C65">
            <w:pPr>
              <w:tabs>
                <w:tab w:val="left" w:pos="1560"/>
              </w:tabs>
              <w:spacing w:before="60" w:afterLines="60" w:after="144" w:line="276" w:lineRule="auto"/>
              <w:jc w:val="center"/>
              <w:rPr>
                <w:rFonts w:cs="Arial"/>
                <w:color w:val="595959" w:themeColor="text1" w:themeTint="A6"/>
                <w:sz w:val="16"/>
                <w:szCs w:val="16"/>
                <w:lang w:val="ro-RO"/>
              </w:rPr>
            </w:pPr>
          </w:p>
        </w:tc>
      </w:tr>
      <w:tr w:rsidR="008A1873" w:rsidRPr="005C69A0" w:rsidTr="005D2C65">
        <w:tc>
          <w:tcPr>
            <w:tcW w:w="158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rsidR="008A1873" w:rsidRPr="005C69A0" w:rsidRDefault="00D94EC2" w:rsidP="005D2C65">
            <w:pPr>
              <w:tabs>
                <w:tab w:val="left" w:pos="1560"/>
              </w:tabs>
              <w:spacing w:before="60" w:afterLines="60" w:after="144" w:line="276" w:lineRule="auto"/>
              <w:jc w:val="left"/>
              <w:rPr>
                <w:rFonts w:cs="Arial"/>
                <w:color w:val="595959" w:themeColor="text1" w:themeTint="A6"/>
                <w:sz w:val="16"/>
                <w:szCs w:val="16"/>
                <w:lang w:val="ro-RO"/>
              </w:rPr>
            </w:pPr>
            <w:r w:rsidRPr="005C69A0">
              <w:rPr>
                <w:rFonts w:cs="Arial"/>
                <w:color w:val="595959" w:themeColor="text1" w:themeTint="A6"/>
                <w:sz w:val="16"/>
                <w:szCs w:val="16"/>
                <w:lang w:val="ro-RO"/>
              </w:rPr>
              <w:t>Gradul de motivare a beneficiarilor</w:t>
            </w:r>
          </w:p>
        </w:tc>
        <w:tc>
          <w:tcPr>
            <w:tcW w:w="134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rsidR="008A1873" w:rsidRPr="005C69A0" w:rsidRDefault="008A1873" w:rsidP="005D2C65">
            <w:pPr>
              <w:tabs>
                <w:tab w:val="left" w:pos="1560"/>
              </w:tabs>
              <w:spacing w:before="60" w:afterLines="60" w:after="144" w:line="276" w:lineRule="auto"/>
              <w:jc w:val="center"/>
              <w:rPr>
                <w:rFonts w:cs="Arial"/>
                <w:color w:val="595959" w:themeColor="text1" w:themeTint="A6"/>
                <w:sz w:val="16"/>
                <w:szCs w:val="16"/>
                <w:lang w:val="ro-RO"/>
              </w:rPr>
            </w:pPr>
            <w:r w:rsidRPr="005C69A0">
              <w:rPr>
                <w:rFonts w:cs="Arial"/>
                <w:color w:val="595959" w:themeColor="text1" w:themeTint="A6"/>
                <w:sz w:val="16"/>
                <w:szCs w:val="16"/>
                <w:lang w:val="ro-RO"/>
              </w:rPr>
              <w:sym w:font="Wingdings" w:char="F0FC"/>
            </w:r>
          </w:p>
        </w:tc>
        <w:tc>
          <w:tcPr>
            <w:tcW w:w="117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rsidR="008A1873" w:rsidRPr="005C69A0" w:rsidRDefault="008A1873" w:rsidP="005D2C65">
            <w:pPr>
              <w:tabs>
                <w:tab w:val="left" w:pos="1560"/>
              </w:tabs>
              <w:spacing w:before="60" w:afterLines="60" w:after="144" w:line="276" w:lineRule="auto"/>
              <w:jc w:val="center"/>
              <w:rPr>
                <w:rFonts w:cs="Arial"/>
                <w:color w:val="595959" w:themeColor="text1" w:themeTint="A6"/>
                <w:sz w:val="16"/>
                <w:szCs w:val="16"/>
                <w:lang w:val="ro-RO"/>
              </w:rPr>
            </w:pPr>
          </w:p>
        </w:tc>
        <w:tc>
          <w:tcPr>
            <w:tcW w:w="152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rsidR="008A1873" w:rsidRPr="005C69A0" w:rsidRDefault="008A1873" w:rsidP="005D2C65">
            <w:pPr>
              <w:tabs>
                <w:tab w:val="left" w:pos="1560"/>
              </w:tabs>
              <w:spacing w:before="60" w:afterLines="60" w:after="144" w:line="276" w:lineRule="auto"/>
              <w:jc w:val="center"/>
              <w:rPr>
                <w:rFonts w:cs="Arial"/>
                <w:color w:val="595959" w:themeColor="text1" w:themeTint="A6"/>
                <w:sz w:val="16"/>
                <w:szCs w:val="16"/>
                <w:lang w:val="ro-RO"/>
              </w:rPr>
            </w:pPr>
          </w:p>
        </w:tc>
        <w:tc>
          <w:tcPr>
            <w:tcW w:w="13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rsidR="008A1873" w:rsidRPr="005C69A0" w:rsidRDefault="008A1873" w:rsidP="005D2C65">
            <w:pPr>
              <w:tabs>
                <w:tab w:val="left" w:pos="1560"/>
              </w:tabs>
              <w:spacing w:before="60" w:afterLines="60" w:after="144" w:line="276" w:lineRule="auto"/>
              <w:jc w:val="center"/>
              <w:rPr>
                <w:rFonts w:cs="Arial"/>
                <w:color w:val="595959" w:themeColor="text1" w:themeTint="A6"/>
                <w:sz w:val="16"/>
                <w:szCs w:val="16"/>
                <w:lang w:val="ro-RO"/>
              </w:rPr>
            </w:pPr>
          </w:p>
        </w:tc>
        <w:tc>
          <w:tcPr>
            <w:tcW w:w="115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rsidR="008A1873" w:rsidRPr="005C69A0" w:rsidRDefault="008A1873" w:rsidP="005D2C65">
            <w:pPr>
              <w:tabs>
                <w:tab w:val="left" w:pos="1560"/>
              </w:tabs>
              <w:spacing w:before="60" w:afterLines="60" w:after="144" w:line="276" w:lineRule="auto"/>
              <w:jc w:val="center"/>
              <w:rPr>
                <w:rFonts w:cs="Arial"/>
                <w:color w:val="595959" w:themeColor="text1" w:themeTint="A6"/>
                <w:sz w:val="16"/>
                <w:szCs w:val="16"/>
                <w:lang w:val="ro-RO"/>
              </w:rPr>
            </w:pPr>
          </w:p>
        </w:tc>
        <w:tc>
          <w:tcPr>
            <w:tcW w:w="99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8A1873" w:rsidRPr="005C69A0" w:rsidRDefault="008A1873" w:rsidP="005D2C65">
            <w:pPr>
              <w:tabs>
                <w:tab w:val="left" w:pos="1560"/>
              </w:tabs>
              <w:spacing w:before="60" w:afterLines="60" w:after="144" w:line="276" w:lineRule="auto"/>
              <w:jc w:val="center"/>
              <w:rPr>
                <w:rFonts w:cs="Arial"/>
                <w:color w:val="595959" w:themeColor="text1" w:themeTint="A6"/>
                <w:sz w:val="16"/>
                <w:szCs w:val="16"/>
                <w:lang w:val="ro-RO"/>
              </w:rPr>
            </w:pPr>
          </w:p>
        </w:tc>
      </w:tr>
    </w:tbl>
    <w:p w:rsidR="00343793" w:rsidRPr="005C69A0" w:rsidRDefault="00343793" w:rsidP="00EE2B08">
      <w:pPr>
        <w:tabs>
          <w:tab w:val="left" w:pos="1560"/>
        </w:tabs>
        <w:spacing w:line="276" w:lineRule="auto"/>
        <w:rPr>
          <w:rFonts w:eastAsiaTheme="minorHAnsi" w:cs="Arial"/>
          <w:lang w:val="ro-RO"/>
        </w:rPr>
      </w:pPr>
    </w:p>
    <w:p w:rsidR="005937A1" w:rsidRPr="005C69A0" w:rsidRDefault="00DD6F94" w:rsidP="00EE2B08">
      <w:pPr>
        <w:keepNext/>
        <w:tabs>
          <w:tab w:val="left" w:pos="1560"/>
        </w:tabs>
        <w:overflowPunct/>
        <w:autoSpaceDE/>
        <w:autoSpaceDN/>
        <w:adjustRightInd/>
        <w:spacing w:line="276" w:lineRule="auto"/>
        <w:textAlignment w:val="auto"/>
        <w:rPr>
          <w:rFonts w:cs="Arial"/>
          <w:b/>
          <w:bCs/>
          <w:i/>
          <w:color w:val="595959" w:themeColor="text1" w:themeTint="A6"/>
          <w:sz w:val="22"/>
          <w:lang w:val="ro-RO"/>
        </w:rPr>
      </w:pPr>
      <w:r w:rsidRPr="005C69A0">
        <w:rPr>
          <w:rFonts w:cs="Arial"/>
          <w:b/>
          <w:bCs/>
          <w:i/>
          <w:color w:val="595959" w:themeColor="text1" w:themeTint="A6"/>
          <w:sz w:val="22"/>
          <w:lang w:val="ro-RO"/>
        </w:rPr>
        <w:t>Concluzii</w:t>
      </w:r>
      <w:r w:rsidR="005937A1" w:rsidRPr="005C69A0">
        <w:rPr>
          <w:rFonts w:cs="Arial"/>
          <w:b/>
          <w:bCs/>
          <w:i/>
          <w:color w:val="595959" w:themeColor="text1" w:themeTint="A6"/>
          <w:sz w:val="22"/>
          <w:lang w:val="ro-RO"/>
        </w:rPr>
        <w:t xml:space="preserve"> </w:t>
      </w:r>
      <w:r w:rsidR="00AB2C27" w:rsidRPr="005C69A0">
        <w:rPr>
          <w:rFonts w:cs="Arial"/>
          <w:b/>
          <w:bCs/>
          <w:i/>
          <w:color w:val="595959" w:themeColor="text1" w:themeTint="A6"/>
          <w:sz w:val="22"/>
          <w:lang w:val="ro-RO"/>
        </w:rPr>
        <w:t>și</w:t>
      </w:r>
      <w:r w:rsidR="005937A1" w:rsidRPr="005C69A0">
        <w:rPr>
          <w:rFonts w:cs="Arial"/>
          <w:b/>
          <w:bCs/>
          <w:i/>
          <w:color w:val="595959" w:themeColor="text1" w:themeTint="A6"/>
          <w:sz w:val="22"/>
          <w:lang w:val="ro-RO"/>
        </w:rPr>
        <w:t xml:space="preserve"> </w:t>
      </w:r>
      <w:r w:rsidR="00B148DE" w:rsidRPr="005C69A0">
        <w:rPr>
          <w:rFonts w:cs="Arial"/>
          <w:b/>
          <w:bCs/>
          <w:i/>
          <w:color w:val="595959" w:themeColor="text1" w:themeTint="A6"/>
          <w:sz w:val="22"/>
          <w:lang w:val="ro-RO"/>
        </w:rPr>
        <w:t>recomandări</w:t>
      </w:r>
    </w:p>
    <w:tbl>
      <w:tblPr>
        <w:tblStyle w:val="TableGrid22"/>
        <w:tblW w:w="4869" w:type="pct"/>
        <w:tblInd w:w="10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4500"/>
        <w:gridCol w:w="4501"/>
      </w:tblGrid>
      <w:tr w:rsidR="008C5CF0" w:rsidRPr="005C69A0" w:rsidTr="008C5CF0">
        <w:trPr>
          <w:trHeight w:val="355"/>
          <w:tblHeader/>
        </w:trPr>
        <w:tc>
          <w:tcPr>
            <w:tcW w:w="2500" w:type="pct"/>
            <w:shd w:val="clear" w:color="auto" w:fill="FFC000"/>
            <w:vAlign w:val="center"/>
          </w:tcPr>
          <w:p w:rsidR="005937A1" w:rsidRPr="005C69A0" w:rsidRDefault="00DD6F94" w:rsidP="00EE2B08">
            <w:pPr>
              <w:keepNext/>
              <w:tabs>
                <w:tab w:val="left" w:pos="1560"/>
                <w:tab w:val="center" w:pos="2285"/>
              </w:tabs>
              <w:overflowPunct/>
              <w:autoSpaceDE/>
              <w:autoSpaceDN/>
              <w:adjustRightInd/>
              <w:spacing w:after="0" w:line="276" w:lineRule="auto"/>
              <w:textAlignment w:val="auto"/>
              <w:rPr>
                <w:rFonts w:cs="Arial"/>
                <w:b/>
                <w:color w:val="595959" w:themeColor="text1" w:themeTint="A6"/>
                <w:kern w:val="0"/>
                <w:sz w:val="16"/>
                <w:szCs w:val="16"/>
                <w:lang w:val="ro-RO"/>
              </w:rPr>
            </w:pPr>
            <w:r w:rsidRPr="005C69A0">
              <w:rPr>
                <w:rFonts w:cs="Arial"/>
                <w:b/>
                <w:color w:val="595959" w:themeColor="text1" w:themeTint="A6"/>
                <w:kern w:val="0"/>
                <w:sz w:val="16"/>
                <w:szCs w:val="16"/>
                <w:lang w:val="ro-RO"/>
              </w:rPr>
              <w:t>Concluzii</w:t>
            </w:r>
            <w:r w:rsidR="005937A1" w:rsidRPr="005C69A0">
              <w:rPr>
                <w:rFonts w:cs="Arial"/>
                <w:b/>
                <w:color w:val="595959" w:themeColor="text1" w:themeTint="A6"/>
                <w:kern w:val="0"/>
                <w:sz w:val="16"/>
                <w:szCs w:val="16"/>
                <w:lang w:val="ro-RO"/>
              </w:rPr>
              <w:t xml:space="preserve"> </w:t>
            </w:r>
            <w:r w:rsidR="005937A1" w:rsidRPr="005C69A0">
              <w:rPr>
                <w:rFonts w:cs="Arial"/>
                <w:b/>
                <w:color w:val="595959" w:themeColor="text1" w:themeTint="A6"/>
                <w:kern w:val="0"/>
                <w:sz w:val="16"/>
                <w:szCs w:val="16"/>
                <w:lang w:val="ro-RO"/>
              </w:rPr>
              <w:tab/>
            </w:r>
          </w:p>
        </w:tc>
        <w:tc>
          <w:tcPr>
            <w:tcW w:w="2500" w:type="pct"/>
            <w:shd w:val="clear" w:color="auto" w:fill="FFC000"/>
            <w:vAlign w:val="center"/>
          </w:tcPr>
          <w:p w:rsidR="005937A1" w:rsidRPr="005C69A0" w:rsidRDefault="00DD6F94" w:rsidP="00EE2B08">
            <w:pPr>
              <w:keepNext/>
              <w:tabs>
                <w:tab w:val="left" w:pos="1560"/>
              </w:tabs>
              <w:overflowPunct/>
              <w:autoSpaceDE/>
              <w:autoSpaceDN/>
              <w:adjustRightInd/>
              <w:spacing w:after="0" w:line="276" w:lineRule="auto"/>
              <w:textAlignment w:val="auto"/>
              <w:rPr>
                <w:rFonts w:cs="Arial"/>
                <w:b/>
                <w:color w:val="595959" w:themeColor="text1" w:themeTint="A6"/>
                <w:kern w:val="0"/>
                <w:sz w:val="16"/>
                <w:szCs w:val="16"/>
                <w:lang w:val="ro-RO"/>
              </w:rPr>
            </w:pPr>
            <w:r w:rsidRPr="005C69A0">
              <w:rPr>
                <w:rFonts w:cs="Arial"/>
                <w:b/>
                <w:color w:val="595959" w:themeColor="text1" w:themeTint="A6"/>
                <w:kern w:val="0"/>
                <w:sz w:val="16"/>
                <w:szCs w:val="16"/>
                <w:lang w:val="ro-RO"/>
              </w:rPr>
              <w:t xml:space="preserve">Recomandări </w:t>
            </w:r>
          </w:p>
        </w:tc>
      </w:tr>
      <w:tr w:rsidR="008C5CF0" w:rsidRPr="005C69A0" w:rsidTr="008C5CF0">
        <w:tc>
          <w:tcPr>
            <w:tcW w:w="2500" w:type="pct"/>
          </w:tcPr>
          <w:p w:rsidR="008A1873" w:rsidRPr="005C69A0" w:rsidRDefault="008B52B7" w:rsidP="001A3D93">
            <w:pPr>
              <w:widowControl w:val="0"/>
              <w:numPr>
                <w:ilvl w:val="0"/>
                <w:numId w:val="69"/>
              </w:numPr>
              <w:tabs>
                <w:tab w:val="left" w:pos="601"/>
              </w:tabs>
              <w:overflowPunct/>
              <w:autoSpaceDE/>
              <w:autoSpaceDN/>
              <w:adjustRightInd/>
              <w:spacing w:before="240" w:after="200" w:line="276" w:lineRule="auto"/>
              <w:ind w:left="0" w:firstLine="0"/>
              <w:textAlignment w:val="auto"/>
              <w:rPr>
                <w:rFonts w:cs="Arial"/>
                <w:b/>
                <w:iCs/>
                <w:color w:val="595959" w:themeColor="text1" w:themeTint="A6"/>
                <w:kern w:val="0"/>
                <w:sz w:val="16"/>
                <w:szCs w:val="16"/>
                <w:lang w:val="ro-RO"/>
              </w:rPr>
            </w:pPr>
            <w:r w:rsidRPr="005C69A0">
              <w:rPr>
                <w:rFonts w:cs="Arial"/>
                <w:b/>
                <w:iCs/>
                <w:color w:val="595959" w:themeColor="text1" w:themeTint="A6"/>
                <w:kern w:val="0"/>
                <w:sz w:val="16"/>
                <w:szCs w:val="16"/>
                <w:lang w:val="ro-RO"/>
              </w:rPr>
              <w:t>Printre factorii care pot influența i</w:t>
            </w:r>
            <w:r w:rsidR="005A2DE4" w:rsidRPr="005C69A0">
              <w:rPr>
                <w:rFonts w:cs="Arial"/>
                <w:b/>
                <w:iCs/>
                <w:color w:val="595959" w:themeColor="text1" w:themeTint="A6"/>
                <w:kern w:val="0"/>
                <w:sz w:val="16"/>
                <w:szCs w:val="16"/>
                <w:lang w:val="ro-RO"/>
              </w:rPr>
              <w:t>ndicatorul de rezultat</w:t>
            </w:r>
            <w:r w:rsidR="008A1873" w:rsidRPr="005C69A0">
              <w:rPr>
                <w:rFonts w:cs="Arial"/>
                <w:b/>
                <w:iCs/>
                <w:color w:val="595959" w:themeColor="text1" w:themeTint="A6"/>
                <w:kern w:val="0"/>
                <w:sz w:val="16"/>
                <w:szCs w:val="16"/>
                <w:lang w:val="ro-RO"/>
              </w:rPr>
              <w:t xml:space="preserve"> 1.1 </w:t>
            </w:r>
            <w:r w:rsidR="005A2DE4" w:rsidRPr="005E22EE">
              <w:rPr>
                <w:rFonts w:cs="Arial"/>
                <w:i/>
                <w:iCs/>
                <w:color w:val="595959" w:themeColor="text1" w:themeTint="A6"/>
                <w:kern w:val="0"/>
                <w:sz w:val="16"/>
                <w:szCs w:val="16"/>
                <w:lang w:val="ro-RO"/>
              </w:rPr>
              <w:t>Proiecte care înregistrează o rată de absorbție mai mare de 70% din numărul total de proiecte a căror dezvoltare a fost susținută prin POAT</w:t>
            </w:r>
            <w:r w:rsidR="008A1873" w:rsidRPr="005E22EE">
              <w:rPr>
                <w:rFonts w:cs="Arial"/>
                <w:i/>
                <w:iCs/>
                <w:color w:val="595959" w:themeColor="text1" w:themeTint="A6"/>
                <w:kern w:val="0"/>
                <w:sz w:val="16"/>
                <w:szCs w:val="16"/>
                <w:lang w:val="ro-RO"/>
              </w:rPr>
              <w:t>(%)</w:t>
            </w:r>
            <w:r w:rsidR="008A1873" w:rsidRPr="005C69A0">
              <w:rPr>
                <w:rFonts w:cs="Arial"/>
                <w:iCs/>
                <w:color w:val="595959" w:themeColor="text1" w:themeTint="A6"/>
                <w:kern w:val="0"/>
                <w:sz w:val="16"/>
                <w:szCs w:val="16"/>
                <w:lang w:val="ro-RO"/>
              </w:rPr>
              <w:t xml:space="preserve"> </w:t>
            </w:r>
            <w:r w:rsidRPr="005C69A0">
              <w:rPr>
                <w:rFonts w:cs="Arial"/>
                <w:iCs/>
                <w:color w:val="595959" w:themeColor="text1" w:themeTint="A6"/>
                <w:kern w:val="0"/>
                <w:sz w:val="16"/>
                <w:szCs w:val="16"/>
                <w:lang w:val="ro-RO"/>
              </w:rPr>
              <w:t>se numără</w:t>
            </w:r>
            <w:r w:rsidR="008A1873" w:rsidRPr="005C69A0">
              <w:rPr>
                <w:rFonts w:cs="Arial"/>
                <w:iCs/>
                <w:color w:val="595959" w:themeColor="text1" w:themeTint="A6"/>
                <w:kern w:val="0"/>
                <w:sz w:val="16"/>
                <w:szCs w:val="16"/>
                <w:lang w:val="ro-RO"/>
              </w:rPr>
              <w:t xml:space="preserve">: </w:t>
            </w:r>
            <w:r w:rsidRPr="005C69A0">
              <w:rPr>
                <w:rFonts w:cs="Arial"/>
                <w:iCs/>
                <w:color w:val="595959" w:themeColor="text1" w:themeTint="A6"/>
                <w:kern w:val="0"/>
                <w:sz w:val="16"/>
                <w:szCs w:val="16"/>
                <w:lang w:val="ro-RO"/>
              </w:rPr>
              <w:t>s</w:t>
            </w:r>
            <w:r w:rsidR="00D94EC2" w:rsidRPr="005C69A0">
              <w:rPr>
                <w:rFonts w:cs="Arial"/>
                <w:iCs/>
                <w:color w:val="595959" w:themeColor="text1" w:themeTint="A6"/>
                <w:kern w:val="0"/>
                <w:sz w:val="16"/>
                <w:szCs w:val="16"/>
                <w:lang w:val="ro-RO"/>
              </w:rPr>
              <w:t>ituația economică la nivel național</w:t>
            </w:r>
            <w:r w:rsidR="008A1873" w:rsidRPr="005C69A0">
              <w:rPr>
                <w:rFonts w:cs="Arial"/>
                <w:iCs/>
                <w:color w:val="595959" w:themeColor="text1" w:themeTint="A6"/>
                <w:kern w:val="0"/>
                <w:sz w:val="16"/>
                <w:szCs w:val="16"/>
                <w:lang w:val="ro-RO"/>
              </w:rPr>
              <w:t xml:space="preserve">, </w:t>
            </w:r>
            <w:r w:rsidRPr="005C69A0">
              <w:rPr>
                <w:rFonts w:cs="Arial"/>
                <w:iCs/>
                <w:color w:val="595959" w:themeColor="text1" w:themeTint="A6"/>
                <w:kern w:val="0"/>
                <w:sz w:val="16"/>
                <w:szCs w:val="16"/>
                <w:lang w:val="ro-RO"/>
              </w:rPr>
              <w:t>m</w:t>
            </w:r>
            <w:r w:rsidR="00D94EC2" w:rsidRPr="005C69A0">
              <w:rPr>
                <w:rFonts w:cs="Arial"/>
                <w:iCs/>
                <w:color w:val="595959" w:themeColor="text1" w:themeTint="A6"/>
                <w:kern w:val="0"/>
                <w:sz w:val="16"/>
                <w:szCs w:val="16"/>
                <w:lang w:val="ro-RO"/>
              </w:rPr>
              <w:t>odificări</w:t>
            </w:r>
            <w:r w:rsidRPr="005C69A0">
              <w:rPr>
                <w:rFonts w:cs="Arial"/>
                <w:iCs/>
                <w:color w:val="595959" w:themeColor="text1" w:themeTint="A6"/>
                <w:kern w:val="0"/>
                <w:sz w:val="16"/>
                <w:szCs w:val="16"/>
                <w:lang w:val="ro-RO"/>
              </w:rPr>
              <w:t>le</w:t>
            </w:r>
            <w:r w:rsidR="00D94EC2" w:rsidRPr="005C69A0">
              <w:rPr>
                <w:rFonts w:cs="Arial"/>
                <w:iCs/>
                <w:color w:val="595959" w:themeColor="text1" w:themeTint="A6"/>
                <w:kern w:val="0"/>
                <w:sz w:val="16"/>
                <w:szCs w:val="16"/>
                <w:lang w:val="ro-RO"/>
              </w:rPr>
              <w:t xml:space="preserve"> instituționale și instabilitate</w:t>
            </w:r>
            <w:r w:rsidRPr="005C69A0">
              <w:rPr>
                <w:rFonts w:cs="Arial"/>
                <w:iCs/>
                <w:color w:val="595959" w:themeColor="text1" w:themeTint="A6"/>
                <w:kern w:val="0"/>
                <w:sz w:val="16"/>
                <w:szCs w:val="16"/>
                <w:lang w:val="ro-RO"/>
              </w:rPr>
              <w:t>a</w:t>
            </w:r>
            <w:r w:rsidR="00D94EC2" w:rsidRPr="005C69A0">
              <w:rPr>
                <w:rFonts w:cs="Arial"/>
                <w:iCs/>
                <w:color w:val="595959" w:themeColor="text1" w:themeTint="A6"/>
                <w:kern w:val="0"/>
                <w:sz w:val="16"/>
                <w:szCs w:val="16"/>
                <w:lang w:val="ro-RO"/>
              </w:rPr>
              <w:t xml:space="preserve"> politică</w:t>
            </w:r>
            <w:r w:rsidR="008A1873" w:rsidRPr="005C69A0">
              <w:rPr>
                <w:rFonts w:cs="Arial"/>
                <w:iCs/>
                <w:color w:val="595959" w:themeColor="text1" w:themeTint="A6"/>
                <w:kern w:val="0"/>
                <w:sz w:val="16"/>
                <w:szCs w:val="16"/>
                <w:lang w:val="ro-RO"/>
              </w:rPr>
              <w:t xml:space="preserve">, </w:t>
            </w:r>
            <w:r w:rsidRPr="005C69A0">
              <w:rPr>
                <w:rFonts w:cs="Arial"/>
                <w:iCs/>
                <w:color w:val="595959" w:themeColor="text1" w:themeTint="A6"/>
                <w:kern w:val="0"/>
                <w:sz w:val="16"/>
                <w:szCs w:val="16"/>
                <w:lang w:val="ro-RO"/>
              </w:rPr>
              <w:t>c</w:t>
            </w:r>
            <w:r w:rsidR="00D94EC2" w:rsidRPr="005C69A0">
              <w:rPr>
                <w:rFonts w:cs="Arial"/>
                <w:iCs/>
                <w:color w:val="595959" w:themeColor="text1" w:themeTint="A6"/>
                <w:kern w:val="0"/>
                <w:sz w:val="16"/>
                <w:szCs w:val="16"/>
                <w:lang w:val="ro-RO"/>
              </w:rPr>
              <w:t>apaci</w:t>
            </w:r>
            <w:r w:rsidR="009961F6">
              <w:rPr>
                <w:rFonts w:cs="Arial"/>
                <w:iCs/>
                <w:color w:val="595959" w:themeColor="text1" w:themeTint="A6"/>
                <w:kern w:val="0"/>
                <w:sz w:val="16"/>
                <w:szCs w:val="16"/>
                <w:lang w:val="ro-RO"/>
              </w:rPr>
              <w:t>tatea</w:t>
            </w:r>
            <w:r w:rsidR="00D94EC2" w:rsidRPr="005C69A0">
              <w:rPr>
                <w:rFonts w:cs="Arial"/>
                <w:iCs/>
                <w:color w:val="595959" w:themeColor="text1" w:themeTint="A6"/>
                <w:kern w:val="0"/>
                <w:sz w:val="16"/>
                <w:szCs w:val="16"/>
                <w:lang w:val="ro-RO"/>
              </w:rPr>
              <w:t xml:space="preserve"> și </w:t>
            </w:r>
            <w:r w:rsidR="005E22EE">
              <w:rPr>
                <w:rFonts w:cs="Arial"/>
                <w:iCs/>
                <w:color w:val="595959" w:themeColor="text1" w:themeTint="A6"/>
                <w:kern w:val="0"/>
                <w:sz w:val="16"/>
                <w:szCs w:val="16"/>
                <w:lang w:val="ro-RO"/>
              </w:rPr>
              <w:t>povara administrativă</w:t>
            </w:r>
            <w:r w:rsidR="00D94EC2" w:rsidRPr="005C69A0">
              <w:rPr>
                <w:rFonts w:cs="Arial"/>
                <w:iCs/>
                <w:color w:val="595959" w:themeColor="text1" w:themeTint="A6"/>
                <w:kern w:val="0"/>
                <w:sz w:val="16"/>
                <w:szCs w:val="16"/>
                <w:lang w:val="ro-RO"/>
              </w:rPr>
              <w:t xml:space="preserve"> a</w:t>
            </w:r>
            <w:r w:rsidR="005E22EE">
              <w:rPr>
                <w:rFonts w:cs="Arial"/>
                <w:iCs/>
                <w:color w:val="595959" w:themeColor="text1" w:themeTint="A6"/>
                <w:kern w:val="0"/>
                <w:sz w:val="16"/>
                <w:szCs w:val="16"/>
                <w:lang w:val="ro-RO"/>
              </w:rPr>
              <w:t>supra</w:t>
            </w:r>
            <w:r w:rsidR="00D94EC2" w:rsidRPr="005C69A0">
              <w:rPr>
                <w:rFonts w:cs="Arial"/>
                <w:iCs/>
                <w:color w:val="595959" w:themeColor="text1" w:themeTint="A6"/>
                <w:kern w:val="0"/>
                <w:sz w:val="16"/>
                <w:szCs w:val="16"/>
                <w:lang w:val="ro-RO"/>
              </w:rPr>
              <w:t xml:space="preserve"> beneficiarilor</w:t>
            </w:r>
            <w:r w:rsidR="008A1873" w:rsidRPr="005C69A0">
              <w:rPr>
                <w:rFonts w:cs="Arial"/>
                <w:iCs/>
                <w:color w:val="595959" w:themeColor="text1" w:themeTint="A6"/>
                <w:kern w:val="0"/>
                <w:sz w:val="16"/>
                <w:szCs w:val="16"/>
                <w:lang w:val="ro-RO"/>
              </w:rPr>
              <w:t xml:space="preserve">, </w:t>
            </w:r>
            <w:r w:rsidRPr="005C69A0">
              <w:rPr>
                <w:rFonts w:cs="Arial"/>
                <w:iCs/>
                <w:color w:val="595959" w:themeColor="text1" w:themeTint="A6"/>
                <w:kern w:val="0"/>
                <w:sz w:val="16"/>
                <w:szCs w:val="16"/>
                <w:lang w:val="ro-RO"/>
              </w:rPr>
              <w:t>m</w:t>
            </w:r>
            <w:r w:rsidR="00D94EC2" w:rsidRPr="005C69A0">
              <w:rPr>
                <w:rFonts w:cs="Arial"/>
                <w:iCs/>
                <w:color w:val="595959" w:themeColor="text1" w:themeTint="A6"/>
                <w:kern w:val="0"/>
                <w:sz w:val="16"/>
                <w:szCs w:val="16"/>
                <w:lang w:val="ro-RO"/>
              </w:rPr>
              <w:t>odificările cu privire la normele și procedurile din domeniul achizițiilor publice</w:t>
            </w:r>
            <w:r w:rsidR="008A1873" w:rsidRPr="005C69A0">
              <w:rPr>
                <w:rFonts w:cs="Arial"/>
                <w:iCs/>
                <w:color w:val="595959" w:themeColor="text1" w:themeTint="A6"/>
                <w:kern w:val="0"/>
                <w:sz w:val="16"/>
                <w:szCs w:val="16"/>
                <w:lang w:val="ro-RO"/>
              </w:rPr>
              <w:t xml:space="preserve">, </w:t>
            </w:r>
            <w:r w:rsidRPr="005C69A0">
              <w:rPr>
                <w:rFonts w:cs="Arial"/>
                <w:iCs/>
                <w:color w:val="595959" w:themeColor="text1" w:themeTint="A6"/>
                <w:kern w:val="0"/>
                <w:sz w:val="16"/>
                <w:szCs w:val="16"/>
                <w:lang w:val="ro-RO"/>
              </w:rPr>
              <w:t>c</w:t>
            </w:r>
            <w:r w:rsidR="00D94EC2" w:rsidRPr="005C69A0">
              <w:rPr>
                <w:rFonts w:cs="Arial"/>
                <w:iCs/>
                <w:color w:val="595959" w:themeColor="text1" w:themeTint="A6"/>
                <w:kern w:val="0"/>
                <w:sz w:val="16"/>
                <w:szCs w:val="16"/>
                <w:lang w:val="ro-RO"/>
              </w:rPr>
              <w:t>alitatea serviciilor de consultanță oferite beneficiarilor</w:t>
            </w:r>
            <w:r w:rsidR="008A1873" w:rsidRPr="005C69A0">
              <w:rPr>
                <w:rFonts w:cs="Arial"/>
                <w:iCs/>
                <w:color w:val="595959" w:themeColor="text1" w:themeTint="A6"/>
                <w:kern w:val="0"/>
                <w:sz w:val="16"/>
                <w:szCs w:val="16"/>
                <w:lang w:val="ro-RO"/>
              </w:rPr>
              <w:t xml:space="preserve">, </w:t>
            </w:r>
            <w:r w:rsidRPr="005C69A0">
              <w:rPr>
                <w:rFonts w:cs="Arial"/>
                <w:iCs/>
                <w:color w:val="595959" w:themeColor="text1" w:themeTint="A6"/>
                <w:kern w:val="0"/>
                <w:sz w:val="16"/>
                <w:szCs w:val="16"/>
                <w:lang w:val="ro-RO"/>
              </w:rPr>
              <w:t>nivelul de dezvoltare a pieței locale de servicii de instruire</w:t>
            </w:r>
            <w:r w:rsidR="008A1873" w:rsidRPr="005C69A0">
              <w:rPr>
                <w:rFonts w:cs="Arial"/>
                <w:iCs/>
                <w:color w:val="595959" w:themeColor="text1" w:themeTint="A6"/>
                <w:kern w:val="0"/>
                <w:sz w:val="16"/>
                <w:szCs w:val="16"/>
                <w:lang w:val="ro-RO"/>
              </w:rPr>
              <w:t xml:space="preserve">, </w:t>
            </w:r>
            <w:r w:rsidR="005E22EE">
              <w:rPr>
                <w:rFonts w:cs="Arial"/>
                <w:iCs/>
                <w:color w:val="595959" w:themeColor="text1" w:themeTint="A6"/>
                <w:kern w:val="0"/>
                <w:sz w:val="16"/>
                <w:szCs w:val="16"/>
                <w:lang w:val="ro-RO"/>
              </w:rPr>
              <w:t>g</w:t>
            </w:r>
            <w:r w:rsidR="00D94EC2" w:rsidRPr="005C69A0">
              <w:rPr>
                <w:rFonts w:cs="Arial"/>
                <w:iCs/>
                <w:color w:val="595959" w:themeColor="text1" w:themeTint="A6"/>
                <w:kern w:val="0"/>
                <w:sz w:val="16"/>
                <w:szCs w:val="16"/>
                <w:lang w:val="ro-RO"/>
              </w:rPr>
              <w:t>radul de motivare a beneficiarilor</w:t>
            </w:r>
            <w:r w:rsidR="008A1873" w:rsidRPr="005C69A0">
              <w:rPr>
                <w:rFonts w:cs="Arial"/>
                <w:iCs/>
                <w:color w:val="595959" w:themeColor="text1" w:themeTint="A6"/>
                <w:kern w:val="0"/>
                <w:sz w:val="16"/>
                <w:szCs w:val="16"/>
                <w:lang w:val="ro-RO"/>
              </w:rPr>
              <w:t>.</w:t>
            </w:r>
            <w:r w:rsidR="008A1873" w:rsidRPr="005C69A0">
              <w:rPr>
                <w:rFonts w:cs="Arial"/>
                <w:b/>
                <w:iCs/>
                <w:color w:val="595959" w:themeColor="text1" w:themeTint="A6"/>
                <w:kern w:val="0"/>
                <w:sz w:val="16"/>
                <w:szCs w:val="16"/>
                <w:lang w:val="ro-RO"/>
              </w:rPr>
              <w:t xml:space="preserve"> </w:t>
            </w:r>
          </w:p>
          <w:p w:rsidR="002B7012" w:rsidRPr="005C69A0" w:rsidRDefault="008B52B7" w:rsidP="001A3D93">
            <w:pPr>
              <w:widowControl w:val="0"/>
              <w:numPr>
                <w:ilvl w:val="0"/>
                <w:numId w:val="69"/>
              </w:numPr>
              <w:tabs>
                <w:tab w:val="left" w:pos="601"/>
              </w:tabs>
              <w:overflowPunct/>
              <w:autoSpaceDE/>
              <w:autoSpaceDN/>
              <w:adjustRightInd/>
              <w:spacing w:before="240" w:after="200" w:line="276" w:lineRule="auto"/>
              <w:ind w:left="0" w:firstLine="0"/>
              <w:textAlignment w:val="auto"/>
              <w:rPr>
                <w:rFonts w:cs="Arial"/>
                <w:b/>
                <w:iCs/>
                <w:color w:val="595959" w:themeColor="text1" w:themeTint="A6"/>
                <w:kern w:val="0"/>
                <w:sz w:val="16"/>
                <w:szCs w:val="16"/>
                <w:lang w:val="ro-RO"/>
              </w:rPr>
            </w:pPr>
            <w:r w:rsidRPr="005C69A0">
              <w:rPr>
                <w:rFonts w:cs="Arial"/>
                <w:b/>
                <w:iCs/>
                <w:color w:val="595959" w:themeColor="text1" w:themeTint="A6"/>
                <w:kern w:val="0"/>
                <w:sz w:val="16"/>
                <w:szCs w:val="16"/>
                <w:lang w:val="ro-RO"/>
              </w:rPr>
              <w:t xml:space="preserve">Printre factorii care pot influența indicatorul de rezultat </w:t>
            </w:r>
            <w:r w:rsidR="008A1873" w:rsidRPr="005C69A0">
              <w:rPr>
                <w:rFonts w:cs="Arial"/>
                <w:b/>
                <w:iCs/>
                <w:color w:val="595959" w:themeColor="text1" w:themeTint="A6"/>
                <w:kern w:val="0"/>
                <w:sz w:val="16"/>
                <w:szCs w:val="16"/>
                <w:lang w:val="ro-RO"/>
              </w:rPr>
              <w:t xml:space="preserve"> 1.2. </w:t>
            </w:r>
            <w:r w:rsidR="003220ED" w:rsidRPr="005E22EE">
              <w:rPr>
                <w:rFonts w:cs="Arial"/>
                <w:i/>
                <w:iCs/>
                <w:color w:val="595959" w:themeColor="text1" w:themeTint="A6"/>
                <w:kern w:val="0"/>
                <w:sz w:val="16"/>
                <w:szCs w:val="16"/>
                <w:lang w:val="ro-RO"/>
              </w:rPr>
              <w:t xml:space="preserve">Nivel ridicat de conștientizare cu privire la proiecte </w:t>
            </w:r>
            <w:r w:rsidRPr="005E22EE">
              <w:rPr>
                <w:rFonts w:cs="Arial"/>
                <w:i/>
                <w:iCs/>
                <w:color w:val="595959" w:themeColor="text1" w:themeTint="A6"/>
                <w:kern w:val="0"/>
                <w:sz w:val="16"/>
                <w:szCs w:val="16"/>
                <w:lang w:val="ro-RO"/>
              </w:rPr>
              <w:t>co-finanțate de UE</w:t>
            </w:r>
            <w:r w:rsidRPr="005C69A0">
              <w:rPr>
                <w:rFonts w:cs="Arial"/>
                <w:iCs/>
                <w:color w:val="595959" w:themeColor="text1" w:themeTint="A6"/>
                <w:kern w:val="0"/>
                <w:sz w:val="16"/>
                <w:szCs w:val="16"/>
                <w:lang w:val="ro-RO"/>
              </w:rPr>
              <w:t xml:space="preserve"> se numără</w:t>
            </w:r>
            <w:r w:rsidR="008A1873" w:rsidRPr="005C69A0">
              <w:rPr>
                <w:rFonts w:cs="Arial"/>
                <w:iCs/>
                <w:color w:val="595959" w:themeColor="text1" w:themeTint="A6"/>
                <w:kern w:val="0"/>
                <w:sz w:val="16"/>
                <w:szCs w:val="16"/>
                <w:lang w:val="ro-RO"/>
              </w:rPr>
              <w:t xml:space="preserve">: </w:t>
            </w:r>
            <w:r w:rsidRPr="005C69A0">
              <w:rPr>
                <w:rFonts w:cs="Arial"/>
                <w:iCs/>
                <w:color w:val="595959" w:themeColor="text1" w:themeTint="A6"/>
                <w:kern w:val="0"/>
                <w:sz w:val="16"/>
                <w:szCs w:val="16"/>
                <w:lang w:val="ro-RO"/>
              </w:rPr>
              <w:t>s</w:t>
            </w:r>
            <w:r w:rsidR="00D94EC2" w:rsidRPr="005C69A0">
              <w:rPr>
                <w:rFonts w:cs="Arial"/>
                <w:iCs/>
                <w:color w:val="595959" w:themeColor="text1" w:themeTint="A6"/>
                <w:kern w:val="0"/>
                <w:sz w:val="16"/>
                <w:szCs w:val="16"/>
                <w:lang w:val="ro-RO"/>
              </w:rPr>
              <w:t>ituația economică la nivel național</w:t>
            </w:r>
            <w:r w:rsidR="008A1873" w:rsidRPr="005C69A0">
              <w:rPr>
                <w:rFonts w:cs="Arial"/>
                <w:iCs/>
                <w:color w:val="595959" w:themeColor="text1" w:themeTint="A6"/>
                <w:kern w:val="0"/>
                <w:sz w:val="16"/>
                <w:szCs w:val="16"/>
                <w:lang w:val="ro-RO"/>
              </w:rPr>
              <w:t xml:space="preserve">, </w:t>
            </w:r>
            <w:r w:rsidRPr="005C69A0">
              <w:rPr>
                <w:rFonts w:cs="Arial"/>
                <w:iCs/>
                <w:color w:val="595959" w:themeColor="text1" w:themeTint="A6"/>
                <w:kern w:val="0"/>
                <w:sz w:val="16"/>
                <w:szCs w:val="16"/>
                <w:lang w:val="ro-RO"/>
              </w:rPr>
              <w:t>m</w:t>
            </w:r>
            <w:r w:rsidR="00D94EC2" w:rsidRPr="005C69A0">
              <w:rPr>
                <w:rFonts w:cs="Arial"/>
                <w:iCs/>
                <w:color w:val="595959" w:themeColor="text1" w:themeTint="A6"/>
                <w:kern w:val="0"/>
                <w:sz w:val="16"/>
                <w:szCs w:val="16"/>
                <w:lang w:val="ro-RO"/>
              </w:rPr>
              <w:t>odificări</w:t>
            </w:r>
            <w:r w:rsidRPr="005C69A0">
              <w:rPr>
                <w:rFonts w:cs="Arial"/>
                <w:iCs/>
                <w:color w:val="595959" w:themeColor="text1" w:themeTint="A6"/>
                <w:kern w:val="0"/>
                <w:sz w:val="16"/>
                <w:szCs w:val="16"/>
                <w:lang w:val="ro-RO"/>
              </w:rPr>
              <w:t>l</w:t>
            </w:r>
            <w:r w:rsidR="00EA11F0" w:rsidRPr="005C69A0">
              <w:rPr>
                <w:rFonts w:cs="Arial"/>
                <w:iCs/>
                <w:color w:val="595959" w:themeColor="text1" w:themeTint="A6"/>
                <w:kern w:val="0"/>
                <w:sz w:val="16"/>
                <w:szCs w:val="16"/>
                <w:lang w:val="ro-RO"/>
              </w:rPr>
              <w:t>e</w:t>
            </w:r>
            <w:r w:rsidR="00D94EC2" w:rsidRPr="005C69A0">
              <w:rPr>
                <w:rFonts w:cs="Arial"/>
                <w:iCs/>
                <w:color w:val="595959" w:themeColor="text1" w:themeTint="A6"/>
                <w:kern w:val="0"/>
                <w:sz w:val="16"/>
                <w:szCs w:val="16"/>
                <w:lang w:val="ro-RO"/>
              </w:rPr>
              <w:t xml:space="preserve"> instituționale și instabilitate</w:t>
            </w:r>
            <w:r w:rsidRPr="005C69A0">
              <w:rPr>
                <w:rFonts w:cs="Arial"/>
                <w:iCs/>
                <w:color w:val="595959" w:themeColor="text1" w:themeTint="A6"/>
                <w:kern w:val="0"/>
                <w:sz w:val="16"/>
                <w:szCs w:val="16"/>
                <w:lang w:val="ro-RO"/>
              </w:rPr>
              <w:t>a</w:t>
            </w:r>
            <w:r w:rsidR="00D94EC2" w:rsidRPr="005C69A0">
              <w:rPr>
                <w:rFonts w:cs="Arial"/>
                <w:iCs/>
                <w:color w:val="595959" w:themeColor="text1" w:themeTint="A6"/>
                <w:kern w:val="0"/>
                <w:sz w:val="16"/>
                <w:szCs w:val="16"/>
                <w:lang w:val="ro-RO"/>
              </w:rPr>
              <w:t xml:space="preserve"> politică</w:t>
            </w:r>
            <w:r w:rsidR="008A1873" w:rsidRPr="005C69A0">
              <w:rPr>
                <w:rFonts w:cs="Arial"/>
                <w:iCs/>
                <w:color w:val="595959" w:themeColor="text1" w:themeTint="A6"/>
                <w:kern w:val="0"/>
                <w:sz w:val="16"/>
                <w:szCs w:val="16"/>
                <w:lang w:val="ro-RO"/>
              </w:rPr>
              <w:t xml:space="preserve">, </w:t>
            </w:r>
            <w:r w:rsidR="005E22EE">
              <w:rPr>
                <w:rFonts w:cs="Arial"/>
                <w:iCs/>
                <w:color w:val="595959" w:themeColor="text1" w:themeTint="A6"/>
                <w:kern w:val="0"/>
                <w:sz w:val="16"/>
                <w:szCs w:val="16"/>
                <w:lang w:val="ro-RO"/>
              </w:rPr>
              <w:t>c</w:t>
            </w:r>
            <w:r w:rsidR="00D94EC2" w:rsidRPr="005C69A0">
              <w:rPr>
                <w:rFonts w:cs="Arial"/>
                <w:iCs/>
                <w:color w:val="595959" w:themeColor="text1" w:themeTint="A6"/>
                <w:kern w:val="0"/>
                <w:sz w:val="16"/>
                <w:szCs w:val="16"/>
                <w:lang w:val="ro-RO"/>
              </w:rPr>
              <w:t>apacit</w:t>
            </w:r>
            <w:r w:rsidR="005E22EE">
              <w:rPr>
                <w:rFonts w:cs="Arial"/>
                <w:iCs/>
                <w:color w:val="595959" w:themeColor="text1" w:themeTint="A6"/>
                <w:kern w:val="0"/>
                <w:sz w:val="16"/>
                <w:szCs w:val="16"/>
                <w:lang w:val="ro-RO"/>
              </w:rPr>
              <w:t>atea</w:t>
            </w:r>
            <w:r w:rsidR="00D94EC2" w:rsidRPr="005C69A0">
              <w:rPr>
                <w:rFonts w:cs="Arial"/>
                <w:iCs/>
                <w:color w:val="595959" w:themeColor="text1" w:themeTint="A6"/>
                <w:kern w:val="0"/>
                <w:sz w:val="16"/>
                <w:szCs w:val="16"/>
                <w:lang w:val="ro-RO"/>
              </w:rPr>
              <w:t xml:space="preserve"> și </w:t>
            </w:r>
            <w:r w:rsidR="005E22EE">
              <w:rPr>
                <w:rFonts w:cs="Arial"/>
                <w:iCs/>
                <w:color w:val="595959" w:themeColor="text1" w:themeTint="A6"/>
                <w:kern w:val="0"/>
                <w:sz w:val="16"/>
                <w:szCs w:val="16"/>
                <w:lang w:val="ro-RO"/>
              </w:rPr>
              <w:t>povara administrativă</w:t>
            </w:r>
            <w:r w:rsidR="005E22EE" w:rsidRPr="005C69A0">
              <w:rPr>
                <w:rFonts w:cs="Arial"/>
                <w:iCs/>
                <w:color w:val="595959" w:themeColor="text1" w:themeTint="A6"/>
                <w:kern w:val="0"/>
                <w:sz w:val="16"/>
                <w:szCs w:val="16"/>
                <w:lang w:val="ro-RO"/>
              </w:rPr>
              <w:t xml:space="preserve"> a</w:t>
            </w:r>
            <w:r w:rsidR="005E22EE">
              <w:rPr>
                <w:rFonts w:cs="Arial"/>
                <w:iCs/>
                <w:color w:val="595959" w:themeColor="text1" w:themeTint="A6"/>
                <w:kern w:val="0"/>
                <w:sz w:val="16"/>
                <w:szCs w:val="16"/>
                <w:lang w:val="ro-RO"/>
              </w:rPr>
              <w:t>supra</w:t>
            </w:r>
            <w:r w:rsidR="005E22EE" w:rsidRPr="005C69A0">
              <w:rPr>
                <w:rFonts w:cs="Arial"/>
                <w:iCs/>
                <w:color w:val="595959" w:themeColor="text1" w:themeTint="A6"/>
                <w:kern w:val="0"/>
                <w:sz w:val="16"/>
                <w:szCs w:val="16"/>
                <w:lang w:val="ro-RO"/>
              </w:rPr>
              <w:t xml:space="preserve"> </w:t>
            </w:r>
            <w:r w:rsidR="00D94EC2" w:rsidRPr="005C69A0">
              <w:rPr>
                <w:rFonts w:cs="Arial"/>
                <w:iCs/>
                <w:color w:val="595959" w:themeColor="text1" w:themeTint="A6"/>
                <w:kern w:val="0"/>
                <w:sz w:val="16"/>
                <w:szCs w:val="16"/>
                <w:lang w:val="ro-RO"/>
              </w:rPr>
              <w:t>beneficiarilor</w:t>
            </w:r>
            <w:r w:rsidR="008A1873" w:rsidRPr="005C69A0">
              <w:rPr>
                <w:rFonts w:cs="Arial"/>
                <w:iCs/>
                <w:color w:val="595959" w:themeColor="text1" w:themeTint="A6"/>
                <w:kern w:val="0"/>
                <w:sz w:val="16"/>
                <w:szCs w:val="16"/>
                <w:lang w:val="ro-RO"/>
              </w:rPr>
              <w:t xml:space="preserve">, </w:t>
            </w:r>
            <w:r w:rsidR="005E22EE">
              <w:rPr>
                <w:rFonts w:cs="Arial"/>
                <w:iCs/>
                <w:color w:val="595959" w:themeColor="text1" w:themeTint="A6"/>
                <w:kern w:val="0"/>
                <w:sz w:val="16"/>
                <w:szCs w:val="16"/>
                <w:lang w:val="ro-RO"/>
              </w:rPr>
              <w:t>m</w:t>
            </w:r>
            <w:r w:rsidR="00D94EC2" w:rsidRPr="005C69A0">
              <w:rPr>
                <w:rFonts w:cs="Arial"/>
                <w:iCs/>
                <w:color w:val="595959" w:themeColor="text1" w:themeTint="A6"/>
                <w:kern w:val="0"/>
                <w:sz w:val="16"/>
                <w:szCs w:val="16"/>
                <w:lang w:val="ro-RO"/>
              </w:rPr>
              <w:t>odificările cu privire la normele și procedurile din domeniul achizițiilor publice</w:t>
            </w:r>
            <w:r w:rsidR="008A1873" w:rsidRPr="005C69A0">
              <w:rPr>
                <w:rFonts w:cs="Arial"/>
                <w:iCs/>
                <w:color w:val="595959" w:themeColor="text1" w:themeTint="A6"/>
                <w:kern w:val="0"/>
                <w:sz w:val="16"/>
                <w:szCs w:val="16"/>
                <w:lang w:val="ro-RO"/>
              </w:rPr>
              <w:t xml:space="preserve">, </w:t>
            </w:r>
            <w:r w:rsidR="005E22EE">
              <w:rPr>
                <w:rFonts w:cs="Arial"/>
                <w:iCs/>
                <w:color w:val="595959" w:themeColor="text1" w:themeTint="A6"/>
                <w:kern w:val="0"/>
                <w:sz w:val="16"/>
                <w:szCs w:val="16"/>
                <w:lang w:val="ro-RO"/>
              </w:rPr>
              <w:t>p</w:t>
            </w:r>
            <w:r w:rsidR="00D94EC2" w:rsidRPr="005C69A0">
              <w:rPr>
                <w:rFonts w:cs="Arial"/>
                <w:iCs/>
                <w:color w:val="595959" w:themeColor="text1" w:themeTint="A6"/>
                <w:kern w:val="0"/>
                <w:sz w:val="16"/>
                <w:szCs w:val="16"/>
                <w:lang w:val="ro-RO"/>
              </w:rPr>
              <w:t xml:space="preserve">ercepția </w:t>
            </w:r>
            <w:r w:rsidR="005E22EE" w:rsidRPr="005C69A0">
              <w:rPr>
                <w:rFonts w:cs="Arial"/>
                <w:iCs/>
                <w:color w:val="595959" w:themeColor="text1" w:themeTint="A6"/>
                <w:kern w:val="0"/>
                <w:sz w:val="16"/>
                <w:szCs w:val="16"/>
                <w:lang w:val="ro-RO"/>
              </w:rPr>
              <w:t xml:space="preserve">publicul larg </w:t>
            </w:r>
            <w:r w:rsidR="00D94EC2" w:rsidRPr="005C69A0">
              <w:rPr>
                <w:rFonts w:cs="Arial"/>
                <w:iCs/>
                <w:color w:val="595959" w:themeColor="text1" w:themeTint="A6"/>
                <w:kern w:val="0"/>
                <w:sz w:val="16"/>
                <w:szCs w:val="16"/>
                <w:lang w:val="ro-RO"/>
              </w:rPr>
              <w:t xml:space="preserve">asupra fondurilor ESI </w:t>
            </w:r>
            <w:r w:rsidR="002B7012" w:rsidRPr="005C69A0">
              <w:rPr>
                <w:rFonts w:cs="Arial"/>
                <w:b/>
                <w:iCs/>
                <w:color w:val="595959" w:themeColor="text1" w:themeTint="A6"/>
                <w:kern w:val="0"/>
                <w:sz w:val="16"/>
                <w:szCs w:val="16"/>
                <w:lang w:val="ro-RO"/>
              </w:rPr>
              <w:t xml:space="preserve"> </w:t>
            </w:r>
          </w:p>
          <w:p w:rsidR="008A1873" w:rsidRPr="005C69A0" w:rsidRDefault="008A1873" w:rsidP="00EE2B08">
            <w:pPr>
              <w:pStyle w:val="ListParagraph"/>
              <w:widowControl w:val="0"/>
              <w:tabs>
                <w:tab w:val="left" w:pos="1560"/>
              </w:tabs>
              <w:overflowPunct/>
              <w:autoSpaceDE/>
              <w:autoSpaceDN/>
              <w:adjustRightInd/>
              <w:spacing w:before="240" w:after="0" w:line="276" w:lineRule="auto"/>
              <w:ind w:left="0"/>
              <w:contextualSpacing w:val="0"/>
              <w:textAlignment w:val="auto"/>
              <w:rPr>
                <w:rFonts w:cs="Arial"/>
                <w:lang w:val="ro-RO"/>
              </w:rPr>
            </w:pPr>
            <w:r w:rsidRPr="005C69A0">
              <w:rPr>
                <w:rFonts w:cs="Arial"/>
                <w:b/>
                <w:iCs/>
                <w:color w:val="595959" w:themeColor="text1" w:themeTint="A6"/>
                <w:kern w:val="0"/>
                <w:sz w:val="16"/>
                <w:szCs w:val="16"/>
                <w:lang w:val="ro-RO"/>
              </w:rPr>
              <w:t xml:space="preserve">C3. </w:t>
            </w:r>
            <w:r w:rsidR="008B52B7" w:rsidRPr="005C69A0">
              <w:rPr>
                <w:rFonts w:cs="Arial"/>
                <w:b/>
                <w:iCs/>
                <w:color w:val="595959" w:themeColor="text1" w:themeTint="A6"/>
                <w:kern w:val="0"/>
                <w:sz w:val="16"/>
                <w:szCs w:val="16"/>
                <w:lang w:val="ro-RO"/>
              </w:rPr>
              <w:t xml:space="preserve">Printre factorii care pot influența indicatorul de rezultat </w:t>
            </w:r>
            <w:r w:rsidRPr="005C69A0">
              <w:rPr>
                <w:rFonts w:cs="Arial"/>
                <w:b/>
                <w:iCs/>
                <w:color w:val="595959" w:themeColor="text1" w:themeTint="A6"/>
                <w:kern w:val="0"/>
                <w:sz w:val="16"/>
                <w:szCs w:val="16"/>
                <w:lang w:val="ro-RO"/>
              </w:rPr>
              <w:t xml:space="preserve"> 2.1. </w:t>
            </w:r>
            <w:r w:rsidR="009572FA" w:rsidRPr="00747E49">
              <w:rPr>
                <w:rFonts w:cs="Arial"/>
                <w:i/>
                <w:iCs/>
                <w:color w:val="595959" w:themeColor="text1" w:themeTint="A6"/>
                <w:kern w:val="0"/>
                <w:sz w:val="16"/>
                <w:szCs w:val="16"/>
                <w:lang w:val="ro-RO"/>
              </w:rPr>
              <w:t>Ponderea beneficiarilor care consideră procedurile privitoare la FESI corespunzătoare</w:t>
            </w:r>
            <w:r w:rsidRPr="00747E49">
              <w:rPr>
                <w:rFonts w:cs="Arial"/>
                <w:i/>
                <w:iCs/>
                <w:color w:val="595959" w:themeColor="text1" w:themeTint="A6"/>
                <w:kern w:val="0"/>
                <w:sz w:val="16"/>
                <w:szCs w:val="16"/>
                <w:lang w:val="ro-RO"/>
              </w:rPr>
              <w:t xml:space="preserve"> (%)</w:t>
            </w:r>
            <w:r w:rsidRPr="005C69A0">
              <w:rPr>
                <w:rFonts w:cs="Arial"/>
                <w:iCs/>
                <w:color w:val="595959" w:themeColor="text1" w:themeTint="A6"/>
                <w:kern w:val="0"/>
                <w:sz w:val="16"/>
                <w:szCs w:val="16"/>
                <w:lang w:val="ro-RO"/>
              </w:rPr>
              <w:t xml:space="preserve"> </w:t>
            </w:r>
            <w:r w:rsidR="007D0BEC" w:rsidRPr="005C69A0">
              <w:rPr>
                <w:rFonts w:cs="Arial"/>
                <w:iCs/>
                <w:color w:val="595959" w:themeColor="text1" w:themeTint="A6"/>
                <w:kern w:val="0"/>
                <w:sz w:val="16"/>
                <w:szCs w:val="16"/>
                <w:lang w:val="ro-RO"/>
              </w:rPr>
              <w:t>se numără</w:t>
            </w:r>
            <w:r w:rsidRPr="005C69A0">
              <w:rPr>
                <w:rFonts w:cs="Arial"/>
                <w:iCs/>
                <w:color w:val="595959" w:themeColor="text1" w:themeTint="A6"/>
                <w:kern w:val="0"/>
                <w:sz w:val="16"/>
                <w:szCs w:val="16"/>
                <w:lang w:val="ro-RO"/>
              </w:rPr>
              <w:t xml:space="preserve">: </w:t>
            </w:r>
            <w:r w:rsidR="00747E49">
              <w:rPr>
                <w:rFonts w:cs="Arial"/>
                <w:iCs/>
                <w:color w:val="595959" w:themeColor="text1" w:themeTint="A6"/>
                <w:kern w:val="0"/>
                <w:sz w:val="16"/>
                <w:szCs w:val="16"/>
                <w:lang w:val="ro-RO"/>
              </w:rPr>
              <w:t>s</w:t>
            </w:r>
            <w:r w:rsidR="00D94EC2" w:rsidRPr="005C69A0">
              <w:rPr>
                <w:rFonts w:cs="Arial"/>
                <w:iCs/>
                <w:color w:val="595959" w:themeColor="text1" w:themeTint="A6"/>
                <w:kern w:val="0"/>
                <w:sz w:val="16"/>
                <w:szCs w:val="16"/>
                <w:lang w:val="ro-RO"/>
              </w:rPr>
              <w:t>ituația economică la nivel național</w:t>
            </w:r>
            <w:r w:rsidRPr="005C69A0">
              <w:rPr>
                <w:rFonts w:cs="Arial"/>
                <w:iCs/>
                <w:color w:val="595959" w:themeColor="text1" w:themeTint="A6"/>
                <w:kern w:val="0"/>
                <w:sz w:val="16"/>
                <w:szCs w:val="16"/>
                <w:lang w:val="ro-RO"/>
              </w:rPr>
              <w:t xml:space="preserve">, </w:t>
            </w:r>
            <w:r w:rsidR="008B52B7" w:rsidRPr="005C69A0">
              <w:rPr>
                <w:rFonts w:cs="Arial"/>
                <w:iCs/>
                <w:color w:val="595959" w:themeColor="text1" w:themeTint="A6"/>
                <w:kern w:val="0"/>
                <w:sz w:val="16"/>
                <w:szCs w:val="16"/>
                <w:lang w:val="ro-RO"/>
              </w:rPr>
              <w:t>m</w:t>
            </w:r>
            <w:r w:rsidR="00D94EC2" w:rsidRPr="005C69A0">
              <w:rPr>
                <w:rFonts w:cs="Arial"/>
                <w:iCs/>
                <w:color w:val="595959" w:themeColor="text1" w:themeTint="A6"/>
                <w:kern w:val="0"/>
                <w:sz w:val="16"/>
                <w:szCs w:val="16"/>
                <w:lang w:val="ro-RO"/>
              </w:rPr>
              <w:t>odificări</w:t>
            </w:r>
            <w:r w:rsidR="008B52B7" w:rsidRPr="005C69A0">
              <w:rPr>
                <w:rFonts w:cs="Arial"/>
                <w:iCs/>
                <w:color w:val="595959" w:themeColor="text1" w:themeTint="A6"/>
                <w:kern w:val="0"/>
                <w:sz w:val="16"/>
                <w:szCs w:val="16"/>
                <w:lang w:val="ro-RO"/>
              </w:rPr>
              <w:t>le</w:t>
            </w:r>
            <w:r w:rsidR="00D94EC2" w:rsidRPr="005C69A0">
              <w:rPr>
                <w:rFonts w:cs="Arial"/>
                <w:iCs/>
                <w:color w:val="595959" w:themeColor="text1" w:themeTint="A6"/>
                <w:kern w:val="0"/>
                <w:sz w:val="16"/>
                <w:szCs w:val="16"/>
                <w:lang w:val="ro-RO"/>
              </w:rPr>
              <w:t xml:space="preserve"> instituționale și instabilitate</w:t>
            </w:r>
            <w:r w:rsidR="008B52B7" w:rsidRPr="005C69A0">
              <w:rPr>
                <w:rFonts w:cs="Arial"/>
                <w:iCs/>
                <w:color w:val="595959" w:themeColor="text1" w:themeTint="A6"/>
                <w:kern w:val="0"/>
                <w:sz w:val="16"/>
                <w:szCs w:val="16"/>
                <w:lang w:val="ro-RO"/>
              </w:rPr>
              <w:t>a</w:t>
            </w:r>
            <w:r w:rsidR="00D94EC2" w:rsidRPr="005C69A0">
              <w:rPr>
                <w:rFonts w:cs="Arial"/>
                <w:iCs/>
                <w:color w:val="595959" w:themeColor="text1" w:themeTint="A6"/>
                <w:kern w:val="0"/>
                <w:sz w:val="16"/>
                <w:szCs w:val="16"/>
                <w:lang w:val="ro-RO"/>
              </w:rPr>
              <w:t xml:space="preserve"> politică</w:t>
            </w:r>
            <w:r w:rsidRPr="005C69A0">
              <w:rPr>
                <w:rFonts w:cs="Arial"/>
                <w:iCs/>
                <w:color w:val="595959" w:themeColor="text1" w:themeTint="A6"/>
                <w:kern w:val="0"/>
                <w:sz w:val="16"/>
                <w:szCs w:val="16"/>
                <w:lang w:val="ro-RO"/>
              </w:rPr>
              <w:t xml:space="preserve">, </w:t>
            </w:r>
            <w:r w:rsidR="00747E49">
              <w:rPr>
                <w:rFonts w:cs="Arial"/>
                <w:iCs/>
                <w:color w:val="595959" w:themeColor="text1" w:themeTint="A6"/>
                <w:kern w:val="0"/>
                <w:sz w:val="16"/>
                <w:szCs w:val="16"/>
                <w:lang w:val="ro-RO"/>
              </w:rPr>
              <w:t>c</w:t>
            </w:r>
            <w:r w:rsidR="00747E49" w:rsidRPr="005C69A0">
              <w:rPr>
                <w:rFonts w:cs="Arial"/>
                <w:iCs/>
                <w:color w:val="595959" w:themeColor="text1" w:themeTint="A6"/>
                <w:kern w:val="0"/>
                <w:sz w:val="16"/>
                <w:szCs w:val="16"/>
                <w:lang w:val="ro-RO"/>
              </w:rPr>
              <w:t>apacit</w:t>
            </w:r>
            <w:r w:rsidR="00747E49">
              <w:rPr>
                <w:rFonts w:cs="Arial"/>
                <w:iCs/>
                <w:color w:val="595959" w:themeColor="text1" w:themeTint="A6"/>
                <w:kern w:val="0"/>
                <w:sz w:val="16"/>
                <w:szCs w:val="16"/>
                <w:lang w:val="ro-RO"/>
              </w:rPr>
              <w:t>atea</w:t>
            </w:r>
            <w:r w:rsidR="00747E49" w:rsidRPr="005C69A0">
              <w:rPr>
                <w:rFonts w:cs="Arial"/>
                <w:iCs/>
                <w:color w:val="595959" w:themeColor="text1" w:themeTint="A6"/>
                <w:kern w:val="0"/>
                <w:sz w:val="16"/>
                <w:szCs w:val="16"/>
                <w:lang w:val="ro-RO"/>
              </w:rPr>
              <w:t xml:space="preserve"> și </w:t>
            </w:r>
            <w:r w:rsidR="00747E49">
              <w:rPr>
                <w:rFonts w:cs="Arial"/>
                <w:iCs/>
                <w:color w:val="595959" w:themeColor="text1" w:themeTint="A6"/>
                <w:kern w:val="0"/>
                <w:sz w:val="16"/>
                <w:szCs w:val="16"/>
                <w:lang w:val="ro-RO"/>
              </w:rPr>
              <w:t>povara administrativă</w:t>
            </w:r>
            <w:r w:rsidR="00747E49" w:rsidRPr="005C69A0">
              <w:rPr>
                <w:rFonts w:cs="Arial"/>
                <w:iCs/>
                <w:color w:val="595959" w:themeColor="text1" w:themeTint="A6"/>
                <w:kern w:val="0"/>
                <w:sz w:val="16"/>
                <w:szCs w:val="16"/>
                <w:lang w:val="ro-RO"/>
              </w:rPr>
              <w:t xml:space="preserve"> a</w:t>
            </w:r>
            <w:r w:rsidR="00747E49">
              <w:rPr>
                <w:rFonts w:cs="Arial"/>
                <w:iCs/>
                <w:color w:val="595959" w:themeColor="text1" w:themeTint="A6"/>
                <w:kern w:val="0"/>
                <w:sz w:val="16"/>
                <w:szCs w:val="16"/>
                <w:lang w:val="ro-RO"/>
              </w:rPr>
              <w:t>supra</w:t>
            </w:r>
            <w:r w:rsidR="00747E49" w:rsidRPr="005C69A0">
              <w:rPr>
                <w:rFonts w:cs="Arial"/>
                <w:iCs/>
                <w:color w:val="595959" w:themeColor="text1" w:themeTint="A6"/>
                <w:kern w:val="0"/>
                <w:sz w:val="16"/>
                <w:szCs w:val="16"/>
                <w:lang w:val="ro-RO"/>
              </w:rPr>
              <w:t xml:space="preserve"> </w:t>
            </w:r>
            <w:r w:rsidR="00D94EC2" w:rsidRPr="005C69A0">
              <w:rPr>
                <w:rFonts w:cs="Arial"/>
                <w:iCs/>
                <w:color w:val="595959" w:themeColor="text1" w:themeTint="A6"/>
                <w:kern w:val="0"/>
                <w:sz w:val="16"/>
                <w:szCs w:val="16"/>
                <w:lang w:val="ro-RO"/>
              </w:rPr>
              <w:t>beneficiarilor</w:t>
            </w:r>
            <w:r w:rsidRPr="005C69A0">
              <w:rPr>
                <w:rFonts w:cs="Arial"/>
                <w:iCs/>
                <w:color w:val="595959" w:themeColor="text1" w:themeTint="A6"/>
                <w:kern w:val="0"/>
                <w:sz w:val="16"/>
                <w:szCs w:val="16"/>
                <w:lang w:val="ro-RO"/>
              </w:rPr>
              <w:t xml:space="preserve">, </w:t>
            </w:r>
            <w:r w:rsidR="008B52B7" w:rsidRPr="005C69A0">
              <w:rPr>
                <w:rFonts w:cs="Arial"/>
                <w:iCs/>
                <w:color w:val="595959" w:themeColor="text1" w:themeTint="A6"/>
                <w:kern w:val="0"/>
                <w:sz w:val="16"/>
                <w:szCs w:val="16"/>
                <w:lang w:val="ro-RO"/>
              </w:rPr>
              <w:t>m</w:t>
            </w:r>
            <w:r w:rsidR="00D94EC2" w:rsidRPr="005C69A0">
              <w:rPr>
                <w:rFonts w:cs="Arial"/>
                <w:iCs/>
                <w:color w:val="595959" w:themeColor="text1" w:themeTint="A6"/>
                <w:kern w:val="0"/>
                <w:sz w:val="16"/>
                <w:szCs w:val="16"/>
                <w:lang w:val="ro-RO"/>
              </w:rPr>
              <w:t>odificările cu privire la normele și procedurile din domeniul achizițiilor publice</w:t>
            </w:r>
            <w:r w:rsidRPr="005C69A0">
              <w:rPr>
                <w:rFonts w:cs="Arial"/>
                <w:iCs/>
                <w:color w:val="595959" w:themeColor="text1" w:themeTint="A6"/>
                <w:kern w:val="0"/>
                <w:sz w:val="16"/>
                <w:szCs w:val="16"/>
                <w:lang w:val="ro-RO"/>
              </w:rPr>
              <w:t xml:space="preserve">, </w:t>
            </w:r>
            <w:r w:rsidR="008B52B7" w:rsidRPr="005C69A0">
              <w:rPr>
                <w:rFonts w:cs="Arial"/>
                <w:iCs/>
                <w:color w:val="595959" w:themeColor="text1" w:themeTint="A6"/>
                <w:kern w:val="0"/>
                <w:sz w:val="16"/>
                <w:szCs w:val="16"/>
                <w:lang w:val="ro-RO"/>
              </w:rPr>
              <w:t>c</w:t>
            </w:r>
            <w:r w:rsidR="00D94EC2" w:rsidRPr="005C69A0">
              <w:rPr>
                <w:rFonts w:cs="Arial"/>
                <w:iCs/>
                <w:color w:val="595959" w:themeColor="text1" w:themeTint="A6"/>
                <w:kern w:val="0"/>
                <w:sz w:val="16"/>
                <w:szCs w:val="16"/>
                <w:lang w:val="ro-RO"/>
              </w:rPr>
              <w:t>apacitatea de a efectua evaluarea</w:t>
            </w:r>
            <w:r w:rsidRPr="005C69A0">
              <w:rPr>
                <w:rFonts w:cs="Arial"/>
                <w:iCs/>
                <w:color w:val="595959" w:themeColor="text1" w:themeTint="A6"/>
                <w:kern w:val="0"/>
                <w:sz w:val="16"/>
                <w:szCs w:val="16"/>
                <w:lang w:val="ro-RO"/>
              </w:rPr>
              <w:t xml:space="preserve">. </w:t>
            </w:r>
          </w:p>
          <w:p w:rsidR="008A1873" w:rsidRPr="005C69A0" w:rsidRDefault="003B1540" w:rsidP="00EE2B08">
            <w:pPr>
              <w:pStyle w:val="ListParagraph"/>
              <w:widowControl w:val="0"/>
              <w:tabs>
                <w:tab w:val="left" w:pos="1560"/>
              </w:tabs>
              <w:overflowPunct/>
              <w:autoSpaceDE/>
              <w:autoSpaceDN/>
              <w:adjustRightInd/>
              <w:spacing w:before="240" w:after="0" w:line="276" w:lineRule="auto"/>
              <w:ind w:left="0"/>
              <w:contextualSpacing w:val="0"/>
              <w:textAlignment w:val="auto"/>
              <w:rPr>
                <w:rFonts w:cs="Arial"/>
                <w:iCs/>
                <w:color w:val="595959" w:themeColor="text1" w:themeTint="A6"/>
                <w:kern w:val="0"/>
                <w:sz w:val="16"/>
                <w:szCs w:val="16"/>
                <w:lang w:val="ro-RO"/>
              </w:rPr>
            </w:pPr>
            <w:r w:rsidRPr="005C69A0">
              <w:rPr>
                <w:rFonts w:cs="Arial"/>
                <w:b/>
                <w:iCs/>
                <w:color w:val="595959" w:themeColor="text1" w:themeTint="A6"/>
                <w:kern w:val="0"/>
                <w:sz w:val="16"/>
                <w:szCs w:val="16"/>
                <w:lang w:val="ro-RO"/>
              </w:rPr>
              <w:t xml:space="preserve">C4. </w:t>
            </w:r>
            <w:r w:rsidR="008B52B7" w:rsidRPr="005C69A0">
              <w:rPr>
                <w:rFonts w:cs="Arial"/>
                <w:b/>
                <w:iCs/>
                <w:color w:val="595959" w:themeColor="text1" w:themeTint="A6"/>
                <w:kern w:val="0"/>
                <w:sz w:val="16"/>
                <w:szCs w:val="16"/>
                <w:lang w:val="ro-RO"/>
              </w:rPr>
              <w:t xml:space="preserve">Printre factorii care pot influența indicatorul de rezultat </w:t>
            </w:r>
            <w:r w:rsidR="008A1873" w:rsidRPr="005C69A0">
              <w:rPr>
                <w:rFonts w:cs="Arial"/>
                <w:b/>
                <w:iCs/>
                <w:color w:val="595959" w:themeColor="text1" w:themeTint="A6"/>
                <w:kern w:val="0"/>
                <w:sz w:val="16"/>
                <w:szCs w:val="16"/>
                <w:lang w:val="ro-RO"/>
              </w:rPr>
              <w:t xml:space="preserve"> 2.2. </w:t>
            </w:r>
            <w:r w:rsidR="00DE523C" w:rsidRPr="006F752A">
              <w:rPr>
                <w:rFonts w:cs="Arial"/>
                <w:i/>
                <w:iCs/>
                <w:color w:val="595959" w:themeColor="text1" w:themeTint="A6"/>
                <w:kern w:val="0"/>
                <w:sz w:val="16"/>
                <w:szCs w:val="16"/>
                <w:lang w:val="ro-RO"/>
              </w:rPr>
              <w:t>Gradul de utilizare al SMIS 2014+ pentru îndeplinirea obligațiilor de raportare la nivel de PO către CE</w:t>
            </w:r>
            <w:r w:rsidR="008A1873" w:rsidRPr="005C69A0">
              <w:rPr>
                <w:rFonts w:cs="Arial"/>
                <w:iCs/>
                <w:color w:val="595959" w:themeColor="text1" w:themeTint="A6"/>
                <w:kern w:val="0"/>
                <w:sz w:val="16"/>
                <w:szCs w:val="16"/>
                <w:lang w:val="ro-RO"/>
              </w:rPr>
              <w:t xml:space="preserve"> </w:t>
            </w:r>
            <w:r w:rsidR="008B52B7" w:rsidRPr="005C69A0">
              <w:rPr>
                <w:rFonts w:cs="Arial"/>
                <w:iCs/>
                <w:color w:val="595959" w:themeColor="text1" w:themeTint="A6"/>
                <w:kern w:val="0"/>
                <w:sz w:val="16"/>
                <w:szCs w:val="16"/>
                <w:lang w:val="ro-RO"/>
              </w:rPr>
              <w:t>se numără</w:t>
            </w:r>
            <w:r w:rsidR="008A1873" w:rsidRPr="005C69A0">
              <w:rPr>
                <w:rFonts w:cs="Arial"/>
                <w:iCs/>
                <w:color w:val="595959" w:themeColor="text1" w:themeTint="A6"/>
                <w:kern w:val="0"/>
                <w:sz w:val="16"/>
                <w:szCs w:val="16"/>
                <w:lang w:val="ro-RO"/>
              </w:rPr>
              <w:t xml:space="preserve">: </w:t>
            </w:r>
            <w:r w:rsidR="008B52B7" w:rsidRPr="005C69A0">
              <w:rPr>
                <w:rFonts w:cs="Arial"/>
                <w:iCs/>
                <w:color w:val="595959" w:themeColor="text1" w:themeTint="A6"/>
                <w:kern w:val="0"/>
                <w:sz w:val="16"/>
                <w:szCs w:val="16"/>
                <w:lang w:val="ro-RO"/>
              </w:rPr>
              <w:t>s</w:t>
            </w:r>
            <w:r w:rsidR="00D94EC2" w:rsidRPr="005C69A0">
              <w:rPr>
                <w:rFonts w:cs="Arial"/>
                <w:iCs/>
                <w:color w:val="595959" w:themeColor="text1" w:themeTint="A6"/>
                <w:kern w:val="0"/>
                <w:sz w:val="16"/>
                <w:szCs w:val="16"/>
                <w:lang w:val="ro-RO"/>
              </w:rPr>
              <w:t>ituația economică la nivel național</w:t>
            </w:r>
            <w:r w:rsidR="008A1873" w:rsidRPr="005C69A0">
              <w:rPr>
                <w:rFonts w:cs="Arial"/>
                <w:iCs/>
                <w:color w:val="595959" w:themeColor="text1" w:themeTint="A6"/>
                <w:kern w:val="0"/>
                <w:sz w:val="16"/>
                <w:szCs w:val="16"/>
                <w:lang w:val="ro-RO"/>
              </w:rPr>
              <w:t xml:space="preserve">, </w:t>
            </w:r>
            <w:r w:rsidR="008B52B7" w:rsidRPr="005C69A0">
              <w:rPr>
                <w:rFonts w:cs="Arial"/>
                <w:iCs/>
                <w:color w:val="595959" w:themeColor="text1" w:themeTint="A6"/>
                <w:kern w:val="0"/>
                <w:sz w:val="16"/>
                <w:szCs w:val="16"/>
                <w:lang w:val="ro-RO"/>
              </w:rPr>
              <w:t>m</w:t>
            </w:r>
            <w:r w:rsidR="00D94EC2" w:rsidRPr="005C69A0">
              <w:rPr>
                <w:rFonts w:cs="Arial"/>
                <w:iCs/>
                <w:color w:val="595959" w:themeColor="text1" w:themeTint="A6"/>
                <w:kern w:val="0"/>
                <w:sz w:val="16"/>
                <w:szCs w:val="16"/>
                <w:lang w:val="ro-RO"/>
              </w:rPr>
              <w:t>odificări</w:t>
            </w:r>
            <w:r w:rsidR="008B52B7" w:rsidRPr="005C69A0">
              <w:rPr>
                <w:rFonts w:cs="Arial"/>
                <w:iCs/>
                <w:color w:val="595959" w:themeColor="text1" w:themeTint="A6"/>
                <w:kern w:val="0"/>
                <w:sz w:val="16"/>
                <w:szCs w:val="16"/>
                <w:lang w:val="ro-RO"/>
              </w:rPr>
              <w:t>le</w:t>
            </w:r>
            <w:r w:rsidR="00D94EC2" w:rsidRPr="005C69A0">
              <w:rPr>
                <w:rFonts w:cs="Arial"/>
                <w:iCs/>
                <w:color w:val="595959" w:themeColor="text1" w:themeTint="A6"/>
                <w:kern w:val="0"/>
                <w:sz w:val="16"/>
                <w:szCs w:val="16"/>
                <w:lang w:val="ro-RO"/>
              </w:rPr>
              <w:t xml:space="preserve"> instituționale și instabilitate</w:t>
            </w:r>
            <w:r w:rsidR="008B52B7" w:rsidRPr="005C69A0">
              <w:rPr>
                <w:rFonts w:cs="Arial"/>
                <w:iCs/>
                <w:color w:val="595959" w:themeColor="text1" w:themeTint="A6"/>
                <w:kern w:val="0"/>
                <w:sz w:val="16"/>
                <w:szCs w:val="16"/>
                <w:lang w:val="ro-RO"/>
              </w:rPr>
              <w:t>a</w:t>
            </w:r>
            <w:r w:rsidR="00D94EC2" w:rsidRPr="005C69A0">
              <w:rPr>
                <w:rFonts w:cs="Arial"/>
                <w:iCs/>
                <w:color w:val="595959" w:themeColor="text1" w:themeTint="A6"/>
                <w:kern w:val="0"/>
                <w:sz w:val="16"/>
                <w:szCs w:val="16"/>
                <w:lang w:val="ro-RO"/>
              </w:rPr>
              <w:t xml:space="preserve"> politică</w:t>
            </w:r>
            <w:r w:rsidR="008A1873" w:rsidRPr="005C69A0">
              <w:rPr>
                <w:rFonts w:cs="Arial"/>
                <w:iCs/>
                <w:color w:val="595959" w:themeColor="text1" w:themeTint="A6"/>
                <w:kern w:val="0"/>
                <w:sz w:val="16"/>
                <w:szCs w:val="16"/>
                <w:lang w:val="ro-RO"/>
              </w:rPr>
              <w:t xml:space="preserve">, </w:t>
            </w:r>
            <w:r w:rsidR="006F752A">
              <w:rPr>
                <w:rFonts w:cs="Arial"/>
                <w:iCs/>
                <w:color w:val="595959" w:themeColor="text1" w:themeTint="A6"/>
                <w:kern w:val="0"/>
                <w:sz w:val="16"/>
                <w:szCs w:val="16"/>
                <w:lang w:val="ro-RO"/>
              </w:rPr>
              <w:t>c</w:t>
            </w:r>
            <w:r w:rsidR="006F752A" w:rsidRPr="005C69A0">
              <w:rPr>
                <w:rFonts w:cs="Arial"/>
                <w:iCs/>
                <w:color w:val="595959" w:themeColor="text1" w:themeTint="A6"/>
                <w:kern w:val="0"/>
                <w:sz w:val="16"/>
                <w:szCs w:val="16"/>
                <w:lang w:val="ro-RO"/>
              </w:rPr>
              <w:t>apacit</w:t>
            </w:r>
            <w:r w:rsidR="006F752A">
              <w:rPr>
                <w:rFonts w:cs="Arial"/>
                <w:iCs/>
                <w:color w:val="595959" w:themeColor="text1" w:themeTint="A6"/>
                <w:kern w:val="0"/>
                <w:sz w:val="16"/>
                <w:szCs w:val="16"/>
                <w:lang w:val="ro-RO"/>
              </w:rPr>
              <w:t>atea</w:t>
            </w:r>
            <w:r w:rsidR="006F752A" w:rsidRPr="005C69A0">
              <w:rPr>
                <w:rFonts w:cs="Arial"/>
                <w:iCs/>
                <w:color w:val="595959" w:themeColor="text1" w:themeTint="A6"/>
                <w:kern w:val="0"/>
                <w:sz w:val="16"/>
                <w:szCs w:val="16"/>
                <w:lang w:val="ro-RO"/>
              </w:rPr>
              <w:t xml:space="preserve"> și </w:t>
            </w:r>
            <w:r w:rsidR="006F752A">
              <w:rPr>
                <w:rFonts w:cs="Arial"/>
                <w:iCs/>
                <w:color w:val="595959" w:themeColor="text1" w:themeTint="A6"/>
                <w:kern w:val="0"/>
                <w:sz w:val="16"/>
                <w:szCs w:val="16"/>
                <w:lang w:val="ro-RO"/>
              </w:rPr>
              <w:t>povara administrativă</w:t>
            </w:r>
            <w:r w:rsidR="006F752A" w:rsidRPr="005C69A0">
              <w:rPr>
                <w:rFonts w:cs="Arial"/>
                <w:iCs/>
                <w:color w:val="595959" w:themeColor="text1" w:themeTint="A6"/>
                <w:kern w:val="0"/>
                <w:sz w:val="16"/>
                <w:szCs w:val="16"/>
                <w:lang w:val="ro-RO"/>
              </w:rPr>
              <w:t xml:space="preserve"> a</w:t>
            </w:r>
            <w:r w:rsidR="006F752A">
              <w:rPr>
                <w:rFonts w:cs="Arial"/>
                <w:iCs/>
                <w:color w:val="595959" w:themeColor="text1" w:themeTint="A6"/>
                <w:kern w:val="0"/>
                <w:sz w:val="16"/>
                <w:szCs w:val="16"/>
                <w:lang w:val="ro-RO"/>
              </w:rPr>
              <w:t>supra</w:t>
            </w:r>
            <w:r w:rsidR="00D94EC2" w:rsidRPr="005C69A0">
              <w:rPr>
                <w:rFonts w:cs="Arial"/>
                <w:iCs/>
                <w:color w:val="595959" w:themeColor="text1" w:themeTint="A6"/>
                <w:kern w:val="0"/>
                <w:sz w:val="16"/>
                <w:szCs w:val="16"/>
                <w:lang w:val="ro-RO"/>
              </w:rPr>
              <w:t xml:space="preserve"> beneficiarilor</w:t>
            </w:r>
            <w:r w:rsidR="008A1873" w:rsidRPr="005C69A0">
              <w:rPr>
                <w:rFonts w:cs="Arial"/>
                <w:iCs/>
                <w:color w:val="595959" w:themeColor="text1" w:themeTint="A6"/>
                <w:kern w:val="0"/>
                <w:sz w:val="16"/>
                <w:szCs w:val="16"/>
                <w:lang w:val="ro-RO"/>
              </w:rPr>
              <w:t xml:space="preserve">, </w:t>
            </w:r>
            <w:r w:rsidR="008B52B7" w:rsidRPr="005C69A0">
              <w:rPr>
                <w:rFonts w:cs="Arial"/>
                <w:iCs/>
                <w:color w:val="595959" w:themeColor="text1" w:themeTint="A6"/>
                <w:kern w:val="0"/>
                <w:sz w:val="16"/>
                <w:szCs w:val="16"/>
                <w:lang w:val="ro-RO"/>
              </w:rPr>
              <w:t>m</w:t>
            </w:r>
            <w:r w:rsidR="00D94EC2" w:rsidRPr="005C69A0">
              <w:rPr>
                <w:rFonts w:cs="Arial"/>
                <w:iCs/>
                <w:color w:val="595959" w:themeColor="text1" w:themeTint="A6"/>
                <w:kern w:val="0"/>
                <w:sz w:val="16"/>
                <w:szCs w:val="16"/>
                <w:lang w:val="ro-RO"/>
              </w:rPr>
              <w:t>odificările cu privire la normele și procedurile din domeniul achizițiilor publice</w:t>
            </w:r>
            <w:r w:rsidR="008A1873" w:rsidRPr="005C69A0">
              <w:rPr>
                <w:rFonts w:cs="Arial"/>
                <w:iCs/>
                <w:color w:val="595959" w:themeColor="text1" w:themeTint="A6"/>
                <w:kern w:val="0"/>
                <w:sz w:val="16"/>
                <w:szCs w:val="16"/>
                <w:lang w:val="ro-RO"/>
              </w:rPr>
              <w:t>.</w:t>
            </w:r>
          </w:p>
          <w:p w:rsidR="003B1540" w:rsidRPr="005C69A0" w:rsidRDefault="003B1540" w:rsidP="003B1540">
            <w:pPr>
              <w:pStyle w:val="ListParagraph"/>
              <w:widowControl w:val="0"/>
              <w:tabs>
                <w:tab w:val="left" w:pos="1560"/>
              </w:tabs>
              <w:overflowPunct/>
              <w:autoSpaceDE/>
              <w:autoSpaceDN/>
              <w:adjustRightInd/>
              <w:spacing w:before="240" w:after="0" w:line="276" w:lineRule="auto"/>
              <w:ind w:left="0"/>
              <w:contextualSpacing w:val="0"/>
              <w:textAlignment w:val="auto"/>
              <w:rPr>
                <w:rFonts w:cs="Arial"/>
                <w:iCs/>
                <w:color w:val="595959" w:themeColor="text1" w:themeTint="A6"/>
                <w:kern w:val="0"/>
                <w:sz w:val="16"/>
                <w:szCs w:val="16"/>
                <w:lang w:val="ro-RO"/>
              </w:rPr>
            </w:pPr>
            <w:r w:rsidRPr="005C69A0">
              <w:rPr>
                <w:rFonts w:cs="Arial"/>
                <w:b/>
                <w:iCs/>
                <w:color w:val="595959" w:themeColor="text1" w:themeTint="A6"/>
                <w:kern w:val="0"/>
                <w:sz w:val="16"/>
                <w:szCs w:val="16"/>
                <w:lang w:val="ro-RO"/>
              </w:rPr>
              <w:t xml:space="preserve">C5. </w:t>
            </w:r>
            <w:r w:rsidR="008B52B7" w:rsidRPr="005C69A0">
              <w:rPr>
                <w:rFonts w:cs="Arial"/>
                <w:b/>
                <w:iCs/>
                <w:color w:val="595959" w:themeColor="text1" w:themeTint="A6"/>
                <w:kern w:val="0"/>
                <w:sz w:val="16"/>
                <w:szCs w:val="16"/>
                <w:lang w:val="ro-RO"/>
              </w:rPr>
              <w:t xml:space="preserve">Printre factorii care pot influența indicatorul de rezultat </w:t>
            </w:r>
            <w:r w:rsidRPr="005C69A0">
              <w:rPr>
                <w:rFonts w:cs="Arial"/>
                <w:b/>
                <w:iCs/>
                <w:color w:val="595959" w:themeColor="text1" w:themeTint="A6"/>
                <w:kern w:val="0"/>
                <w:sz w:val="16"/>
                <w:szCs w:val="16"/>
                <w:lang w:val="ro-RO"/>
              </w:rPr>
              <w:t xml:space="preserve"> 3.1. </w:t>
            </w:r>
            <w:r w:rsidR="00B64A7A" w:rsidRPr="005C69A0">
              <w:rPr>
                <w:rFonts w:cs="Arial"/>
                <w:i/>
                <w:iCs/>
                <w:color w:val="595959" w:themeColor="text1" w:themeTint="A6"/>
                <w:kern w:val="0"/>
                <w:sz w:val="16"/>
                <w:szCs w:val="16"/>
                <w:lang w:val="ro-RO"/>
              </w:rPr>
              <w:t>Fluctuația anuală medie a personalului din cadrul structurilor sistemului of ESI</w:t>
            </w:r>
            <w:r w:rsidRPr="005C69A0">
              <w:rPr>
                <w:rFonts w:cs="Arial"/>
                <w:i/>
                <w:iCs/>
                <w:color w:val="595959" w:themeColor="text1" w:themeTint="A6"/>
                <w:kern w:val="0"/>
                <w:sz w:val="16"/>
                <w:szCs w:val="16"/>
                <w:lang w:val="ro-RO"/>
              </w:rPr>
              <w:t xml:space="preserve"> </w:t>
            </w:r>
            <w:r w:rsidR="008B52B7" w:rsidRPr="005C69A0">
              <w:rPr>
                <w:rFonts w:cs="Arial"/>
                <w:iCs/>
                <w:color w:val="595959" w:themeColor="text1" w:themeTint="A6"/>
                <w:kern w:val="0"/>
                <w:sz w:val="16"/>
                <w:szCs w:val="16"/>
                <w:lang w:val="ro-RO"/>
              </w:rPr>
              <w:t>se numără</w:t>
            </w:r>
            <w:r w:rsidRPr="005C69A0">
              <w:rPr>
                <w:rFonts w:cs="Arial"/>
                <w:iCs/>
                <w:color w:val="595959" w:themeColor="text1" w:themeTint="A6"/>
                <w:kern w:val="0"/>
                <w:sz w:val="16"/>
                <w:szCs w:val="16"/>
                <w:lang w:val="ro-RO"/>
              </w:rPr>
              <w:t xml:space="preserve">: </w:t>
            </w:r>
            <w:r w:rsidR="008B52B7" w:rsidRPr="005C69A0">
              <w:rPr>
                <w:rFonts w:cs="Arial"/>
                <w:iCs/>
                <w:color w:val="595959" w:themeColor="text1" w:themeTint="A6"/>
                <w:kern w:val="0"/>
                <w:sz w:val="16"/>
                <w:szCs w:val="16"/>
                <w:lang w:val="ro-RO"/>
              </w:rPr>
              <w:t>s</w:t>
            </w:r>
            <w:r w:rsidR="00D94EC2" w:rsidRPr="005C69A0">
              <w:rPr>
                <w:rFonts w:cs="Arial"/>
                <w:iCs/>
                <w:color w:val="595959" w:themeColor="text1" w:themeTint="A6"/>
                <w:kern w:val="0"/>
                <w:sz w:val="16"/>
                <w:szCs w:val="16"/>
                <w:lang w:val="ro-RO"/>
              </w:rPr>
              <w:t>ituația economică la nivel național</w:t>
            </w:r>
            <w:r w:rsidRPr="005C69A0">
              <w:rPr>
                <w:rFonts w:cs="Arial"/>
                <w:iCs/>
                <w:color w:val="595959" w:themeColor="text1" w:themeTint="A6"/>
                <w:kern w:val="0"/>
                <w:sz w:val="16"/>
                <w:szCs w:val="16"/>
                <w:lang w:val="ro-RO"/>
              </w:rPr>
              <w:t xml:space="preserve">, </w:t>
            </w:r>
            <w:r w:rsidR="008B52B7" w:rsidRPr="005C69A0">
              <w:rPr>
                <w:rFonts w:cs="Arial"/>
                <w:iCs/>
                <w:color w:val="595959" w:themeColor="text1" w:themeTint="A6"/>
                <w:kern w:val="0"/>
                <w:sz w:val="16"/>
                <w:szCs w:val="16"/>
                <w:lang w:val="ro-RO"/>
              </w:rPr>
              <w:t>m</w:t>
            </w:r>
            <w:r w:rsidR="00D94EC2" w:rsidRPr="005C69A0">
              <w:rPr>
                <w:rFonts w:cs="Arial"/>
                <w:iCs/>
                <w:color w:val="595959" w:themeColor="text1" w:themeTint="A6"/>
                <w:kern w:val="0"/>
                <w:sz w:val="16"/>
                <w:szCs w:val="16"/>
                <w:lang w:val="ro-RO"/>
              </w:rPr>
              <w:t>odificări</w:t>
            </w:r>
            <w:r w:rsidR="008B52B7" w:rsidRPr="005C69A0">
              <w:rPr>
                <w:rFonts w:cs="Arial"/>
                <w:iCs/>
                <w:color w:val="595959" w:themeColor="text1" w:themeTint="A6"/>
                <w:kern w:val="0"/>
                <w:sz w:val="16"/>
                <w:szCs w:val="16"/>
                <w:lang w:val="ro-RO"/>
              </w:rPr>
              <w:t>le</w:t>
            </w:r>
            <w:r w:rsidR="00D94EC2" w:rsidRPr="005C69A0">
              <w:rPr>
                <w:rFonts w:cs="Arial"/>
                <w:iCs/>
                <w:color w:val="595959" w:themeColor="text1" w:themeTint="A6"/>
                <w:kern w:val="0"/>
                <w:sz w:val="16"/>
                <w:szCs w:val="16"/>
                <w:lang w:val="ro-RO"/>
              </w:rPr>
              <w:t xml:space="preserve"> instituționale și instabilitate</w:t>
            </w:r>
            <w:r w:rsidR="008B52B7" w:rsidRPr="005C69A0">
              <w:rPr>
                <w:rFonts w:cs="Arial"/>
                <w:iCs/>
                <w:color w:val="595959" w:themeColor="text1" w:themeTint="A6"/>
                <w:kern w:val="0"/>
                <w:sz w:val="16"/>
                <w:szCs w:val="16"/>
                <w:lang w:val="ro-RO"/>
              </w:rPr>
              <w:t>a</w:t>
            </w:r>
            <w:r w:rsidR="00D94EC2" w:rsidRPr="005C69A0">
              <w:rPr>
                <w:rFonts w:cs="Arial"/>
                <w:iCs/>
                <w:color w:val="595959" w:themeColor="text1" w:themeTint="A6"/>
                <w:kern w:val="0"/>
                <w:sz w:val="16"/>
                <w:szCs w:val="16"/>
                <w:lang w:val="ro-RO"/>
              </w:rPr>
              <w:t xml:space="preserve"> politică</w:t>
            </w:r>
            <w:r w:rsidRPr="005C69A0">
              <w:rPr>
                <w:rFonts w:cs="Arial"/>
                <w:iCs/>
                <w:color w:val="595959" w:themeColor="text1" w:themeTint="A6"/>
                <w:kern w:val="0"/>
                <w:sz w:val="16"/>
                <w:szCs w:val="16"/>
                <w:lang w:val="ro-RO"/>
              </w:rPr>
              <w:t xml:space="preserve">, </w:t>
            </w:r>
            <w:r w:rsidR="006F752A">
              <w:rPr>
                <w:rFonts w:cs="Arial"/>
                <w:iCs/>
                <w:color w:val="595959" w:themeColor="text1" w:themeTint="A6"/>
                <w:kern w:val="0"/>
                <w:sz w:val="16"/>
                <w:szCs w:val="16"/>
                <w:lang w:val="ro-RO"/>
              </w:rPr>
              <w:t>c</w:t>
            </w:r>
            <w:r w:rsidR="006F752A" w:rsidRPr="005C69A0">
              <w:rPr>
                <w:rFonts w:cs="Arial"/>
                <w:iCs/>
                <w:color w:val="595959" w:themeColor="text1" w:themeTint="A6"/>
                <w:kern w:val="0"/>
                <w:sz w:val="16"/>
                <w:szCs w:val="16"/>
                <w:lang w:val="ro-RO"/>
              </w:rPr>
              <w:t>apacit</w:t>
            </w:r>
            <w:r w:rsidR="006F752A">
              <w:rPr>
                <w:rFonts w:cs="Arial"/>
                <w:iCs/>
                <w:color w:val="595959" w:themeColor="text1" w:themeTint="A6"/>
                <w:kern w:val="0"/>
                <w:sz w:val="16"/>
                <w:szCs w:val="16"/>
                <w:lang w:val="ro-RO"/>
              </w:rPr>
              <w:t>atea</w:t>
            </w:r>
            <w:r w:rsidR="006F752A" w:rsidRPr="005C69A0">
              <w:rPr>
                <w:rFonts w:cs="Arial"/>
                <w:iCs/>
                <w:color w:val="595959" w:themeColor="text1" w:themeTint="A6"/>
                <w:kern w:val="0"/>
                <w:sz w:val="16"/>
                <w:szCs w:val="16"/>
                <w:lang w:val="ro-RO"/>
              </w:rPr>
              <w:t xml:space="preserve"> și </w:t>
            </w:r>
            <w:r w:rsidR="006F752A">
              <w:rPr>
                <w:rFonts w:cs="Arial"/>
                <w:iCs/>
                <w:color w:val="595959" w:themeColor="text1" w:themeTint="A6"/>
                <w:kern w:val="0"/>
                <w:sz w:val="16"/>
                <w:szCs w:val="16"/>
                <w:lang w:val="ro-RO"/>
              </w:rPr>
              <w:t>povara administrativă</w:t>
            </w:r>
            <w:r w:rsidR="006F752A" w:rsidRPr="005C69A0">
              <w:rPr>
                <w:rFonts w:cs="Arial"/>
                <w:iCs/>
                <w:color w:val="595959" w:themeColor="text1" w:themeTint="A6"/>
                <w:kern w:val="0"/>
                <w:sz w:val="16"/>
                <w:szCs w:val="16"/>
                <w:lang w:val="ro-RO"/>
              </w:rPr>
              <w:t xml:space="preserve"> a</w:t>
            </w:r>
            <w:r w:rsidR="006F752A">
              <w:rPr>
                <w:rFonts w:cs="Arial"/>
                <w:iCs/>
                <w:color w:val="595959" w:themeColor="text1" w:themeTint="A6"/>
                <w:kern w:val="0"/>
                <w:sz w:val="16"/>
                <w:szCs w:val="16"/>
                <w:lang w:val="ro-RO"/>
              </w:rPr>
              <w:t>supra</w:t>
            </w:r>
            <w:r w:rsidR="00D94EC2" w:rsidRPr="005C69A0">
              <w:rPr>
                <w:rFonts w:cs="Arial"/>
                <w:iCs/>
                <w:color w:val="595959" w:themeColor="text1" w:themeTint="A6"/>
                <w:kern w:val="0"/>
                <w:sz w:val="16"/>
                <w:szCs w:val="16"/>
                <w:lang w:val="ro-RO"/>
              </w:rPr>
              <w:t xml:space="preserve"> beneficiarilor</w:t>
            </w:r>
            <w:r w:rsidRPr="005C69A0">
              <w:rPr>
                <w:rFonts w:cs="Arial"/>
                <w:iCs/>
                <w:color w:val="595959" w:themeColor="text1" w:themeTint="A6"/>
                <w:kern w:val="0"/>
                <w:sz w:val="16"/>
                <w:szCs w:val="16"/>
                <w:lang w:val="ro-RO"/>
              </w:rPr>
              <w:t xml:space="preserve">, </w:t>
            </w:r>
            <w:r w:rsidR="008B52B7" w:rsidRPr="005C69A0">
              <w:rPr>
                <w:rFonts w:cs="Arial"/>
                <w:iCs/>
                <w:color w:val="595959" w:themeColor="text1" w:themeTint="A6"/>
                <w:kern w:val="0"/>
                <w:sz w:val="16"/>
                <w:szCs w:val="16"/>
                <w:lang w:val="ro-RO"/>
              </w:rPr>
              <w:t>m</w:t>
            </w:r>
            <w:r w:rsidR="00D94EC2" w:rsidRPr="005C69A0">
              <w:rPr>
                <w:rFonts w:cs="Arial"/>
                <w:iCs/>
                <w:color w:val="595959" w:themeColor="text1" w:themeTint="A6"/>
                <w:kern w:val="0"/>
                <w:sz w:val="16"/>
                <w:szCs w:val="16"/>
                <w:lang w:val="ro-RO"/>
              </w:rPr>
              <w:t>odificările cu privire la normele și procedurile din domeniul achizițiilor publice</w:t>
            </w:r>
            <w:r w:rsidRPr="005C69A0">
              <w:rPr>
                <w:rFonts w:cs="Arial"/>
                <w:iCs/>
                <w:color w:val="595959" w:themeColor="text1" w:themeTint="A6"/>
                <w:kern w:val="0"/>
                <w:sz w:val="16"/>
                <w:szCs w:val="16"/>
                <w:lang w:val="ro-RO"/>
              </w:rPr>
              <w:t xml:space="preserve">, </w:t>
            </w:r>
            <w:r w:rsidR="008B52B7" w:rsidRPr="005C69A0">
              <w:rPr>
                <w:rFonts w:cs="Arial"/>
                <w:iCs/>
                <w:color w:val="595959" w:themeColor="text1" w:themeTint="A6"/>
                <w:kern w:val="0"/>
                <w:sz w:val="16"/>
                <w:szCs w:val="16"/>
                <w:lang w:val="ro-RO"/>
              </w:rPr>
              <w:t>n</w:t>
            </w:r>
            <w:r w:rsidR="00D94EC2" w:rsidRPr="005C69A0">
              <w:rPr>
                <w:rFonts w:cs="Arial"/>
                <w:iCs/>
                <w:color w:val="595959" w:themeColor="text1" w:themeTint="A6"/>
                <w:kern w:val="0"/>
                <w:sz w:val="16"/>
                <w:szCs w:val="16"/>
                <w:lang w:val="ro-RO"/>
              </w:rPr>
              <w:t>ivelul de dezvoltare a pieței locale de servicii de instruire</w:t>
            </w:r>
            <w:r w:rsidRPr="005C69A0">
              <w:rPr>
                <w:rFonts w:cs="Arial"/>
                <w:iCs/>
                <w:color w:val="595959" w:themeColor="text1" w:themeTint="A6"/>
                <w:kern w:val="0"/>
                <w:sz w:val="16"/>
                <w:szCs w:val="16"/>
                <w:lang w:val="ro-RO"/>
              </w:rPr>
              <w:t>.</w:t>
            </w:r>
          </w:p>
          <w:p w:rsidR="003B1540" w:rsidRPr="005C69A0" w:rsidRDefault="003B1540" w:rsidP="003B1540">
            <w:pPr>
              <w:pStyle w:val="ListParagraph"/>
              <w:widowControl w:val="0"/>
              <w:tabs>
                <w:tab w:val="left" w:pos="1560"/>
              </w:tabs>
              <w:overflowPunct/>
              <w:autoSpaceDE/>
              <w:autoSpaceDN/>
              <w:adjustRightInd/>
              <w:spacing w:before="240" w:after="0" w:line="276" w:lineRule="auto"/>
              <w:ind w:left="0"/>
              <w:contextualSpacing w:val="0"/>
              <w:textAlignment w:val="auto"/>
              <w:rPr>
                <w:rFonts w:cs="Arial"/>
                <w:iCs/>
                <w:color w:val="595959" w:themeColor="text1" w:themeTint="A6"/>
                <w:kern w:val="0"/>
                <w:sz w:val="16"/>
                <w:szCs w:val="16"/>
                <w:lang w:val="ro-RO"/>
              </w:rPr>
            </w:pPr>
            <w:r w:rsidRPr="005C69A0">
              <w:rPr>
                <w:rFonts w:cs="Arial"/>
                <w:b/>
                <w:iCs/>
                <w:color w:val="595959" w:themeColor="text1" w:themeTint="A6"/>
                <w:kern w:val="0"/>
                <w:sz w:val="16"/>
                <w:szCs w:val="16"/>
                <w:lang w:val="ro-RO"/>
              </w:rPr>
              <w:t xml:space="preserve">C6. </w:t>
            </w:r>
            <w:r w:rsidR="008B52B7" w:rsidRPr="005C69A0">
              <w:rPr>
                <w:rFonts w:cs="Arial"/>
                <w:b/>
                <w:iCs/>
                <w:color w:val="595959" w:themeColor="text1" w:themeTint="A6"/>
                <w:kern w:val="0"/>
                <w:sz w:val="16"/>
                <w:szCs w:val="16"/>
                <w:lang w:val="ro-RO"/>
              </w:rPr>
              <w:t xml:space="preserve">Printre factorii care pot influența indicatorul de rezultat </w:t>
            </w:r>
            <w:r w:rsidRPr="005C69A0">
              <w:rPr>
                <w:rFonts w:cs="Arial"/>
                <w:b/>
                <w:iCs/>
                <w:color w:val="595959" w:themeColor="text1" w:themeTint="A6"/>
                <w:kern w:val="0"/>
                <w:sz w:val="16"/>
                <w:szCs w:val="16"/>
                <w:lang w:val="ro-RO"/>
              </w:rPr>
              <w:t xml:space="preserve"> 3.1</w:t>
            </w:r>
            <w:r w:rsidRPr="005C69A0">
              <w:rPr>
                <w:rFonts w:cs="Arial"/>
                <w:iCs/>
                <w:color w:val="595959" w:themeColor="text1" w:themeTint="A6"/>
                <w:kern w:val="0"/>
                <w:sz w:val="16"/>
                <w:szCs w:val="16"/>
                <w:lang w:val="ro-RO"/>
              </w:rPr>
              <w:t xml:space="preserve">. </w:t>
            </w:r>
            <w:r w:rsidR="0080618F" w:rsidRPr="005C69A0">
              <w:rPr>
                <w:rFonts w:cs="Arial"/>
                <w:i/>
                <w:iCs/>
                <w:color w:val="595959" w:themeColor="text1" w:themeTint="A6"/>
                <w:kern w:val="0"/>
                <w:sz w:val="16"/>
                <w:szCs w:val="16"/>
                <w:lang w:val="ro-RO"/>
              </w:rPr>
              <w:t>Calificativul mediu obţinut în urma evaluării personalului angajat în sistemul FESI</w:t>
            </w:r>
            <w:r w:rsidRPr="005C69A0">
              <w:rPr>
                <w:rFonts w:cs="Arial"/>
                <w:iCs/>
                <w:color w:val="595959" w:themeColor="text1" w:themeTint="A6"/>
                <w:kern w:val="0"/>
                <w:sz w:val="16"/>
                <w:szCs w:val="16"/>
                <w:lang w:val="ro-RO"/>
              </w:rPr>
              <w:t xml:space="preserve"> </w:t>
            </w:r>
            <w:r w:rsidR="008B52B7" w:rsidRPr="005C69A0">
              <w:rPr>
                <w:rFonts w:cs="Arial"/>
                <w:iCs/>
                <w:color w:val="595959" w:themeColor="text1" w:themeTint="A6"/>
                <w:kern w:val="0"/>
                <w:sz w:val="16"/>
                <w:szCs w:val="16"/>
                <w:lang w:val="ro-RO"/>
              </w:rPr>
              <w:t>se numără</w:t>
            </w:r>
            <w:r w:rsidRPr="005C69A0">
              <w:rPr>
                <w:rFonts w:cs="Arial"/>
                <w:iCs/>
                <w:color w:val="595959" w:themeColor="text1" w:themeTint="A6"/>
                <w:kern w:val="0"/>
                <w:sz w:val="16"/>
                <w:szCs w:val="16"/>
                <w:lang w:val="ro-RO"/>
              </w:rPr>
              <w:t xml:space="preserve">: </w:t>
            </w:r>
            <w:r w:rsidR="008B52B7" w:rsidRPr="005C69A0">
              <w:rPr>
                <w:rFonts w:cs="Arial"/>
                <w:iCs/>
                <w:color w:val="595959" w:themeColor="text1" w:themeTint="A6"/>
                <w:kern w:val="0"/>
                <w:sz w:val="16"/>
                <w:szCs w:val="16"/>
                <w:lang w:val="ro-RO"/>
              </w:rPr>
              <w:t>s</w:t>
            </w:r>
            <w:r w:rsidR="00D94EC2" w:rsidRPr="005C69A0">
              <w:rPr>
                <w:rFonts w:cs="Arial"/>
                <w:iCs/>
                <w:color w:val="595959" w:themeColor="text1" w:themeTint="A6"/>
                <w:kern w:val="0"/>
                <w:sz w:val="16"/>
                <w:szCs w:val="16"/>
                <w:lang w:val="ro-RO"/>
              </w:rPr>
              <w:t>ituația economică la nivel național</w:t>
            </w:r>
            <w:r w:rsidRPr="005C69A0">
              <w:rPr>
                <w:rFonts w:cs="Arial"/>
                <w:iCs/>
                <w:color w:val="595959" w:themeColor="text1" w:themeTint="A6"/>
                <w:kern w:val="0"/>
                <w:sz w:val="16"/>
                <w:szCs w:val="16"/>
                <w:lang w:val="ro-RO"/>
              </w:rPr>
              <w:t xml:space="preserve">, </w:t>
            </w:r>
            <w:r w:rsidR="008B52B7" w:rsidRPr="005C69A0">
              <w:rPr>
                <w:rFonts w:cs="Arial"/>
                <w:iCs/>
                <w:color w:val="595959" w:themeColor="text1" w:themeTint="A6"/>
                <w:kern w:val="0"/>
                <w:sz w:val="16"/>
                <w:szCs w:val="16"/>
                <w:lang w:val="ro-RO"/>
              </w:rPr>
              <w:t>m</w:t>
            </w:r>
            <w:r w:rsidR="00D94EC2" w:rsidRPr="005C69A0">
              <w:rPr>
                <w:rFonts w:cs="Arial"/>
                <w:iCs/>
                <w:color w:val="595959" w:themeColor="text1" w:themeTint="A6"/>
                <w:kern w:val="0"/>
                <w:sz w:val="16"/>
                <w:szCs w:val="16"/>
                <w:lang w:val="ro-RO"/>
              </w:rPr>
              <w:t>odificări</w:t>
            </w:r>
            <w:r w:rsidR="008B52B7" w:rsidRPr="005C69A0">
              <w:rPr>
                <w:rFonts w:cs="Arial"/>
                <w:iCs/>
                <w:color w:val="595959" w:themeColor="text1" w:themeTint="A6"/>
                <w:kern w:val="0"/>
                <w:sz w:val="16"/>
                <w:szCs w:val="16"/>
                <w:lang w:val="ro-RO"/>
              </w:rPr>
              <w:t>le</w:t>
            </w:r>
            <w:r w:rsidR="00D94EC2" w:rsidRPr="005C69A0">
              <w:rPr>
                <w:rFonts w:cs="Arial"/>
                <w:iCs/>
                <w:color w:val="595959" w:themeColor="text1" w:themeTint="A6"/>
                <w:kern w:val="0"/>
                <w:sz w:val="16"/>
                <w:szCs w:val="16"/>
                <w:lang w:val="ro-RO"/>
              </w:rPr>
              <w:t xml:space="preserve"> instituționale și instabilitate</w:t>
            </w:r>
            <w:r w:rsidR="008B52B7" w:rsidRPr="005C69A0">
              <w:rPr>
                <w:rFonts w:cs="Arial"/>
                <w:iCs/>
                <w:color w:val="595959" w:themeColor="text1" w:themeTint="A6"/>
                <w:kern w:val="0"/>
                <w:sz w:val="16"/>
                <w:szCs w:val="16"/>
                <w:lang w:val="ro-RO"/>
              </w:rPr>
              <w:t>a</w:t>
            </w:r>
            <w:r w:rsidR="00D94EC2" w:rsidRPr="005C69A0">
              <w:rPr>
                <w:rFonts w:cs="Arial"/>
                <w:iCs/>
                <w:color w:val="595959" w:themeColor="text1" w:themeTint="A6"/>
                <w:kern w:val="0"/>
                <w:sz w:val="16"/>
                <w:szCs w:val="16"/>
                <w:lang w:val="ro-RO"/>
              </w:rPr>
              <w:t xml:space="preserve"> politică</w:t>
            </w:r>
            <w:r w:rsidRPr="005C69A0">
              <w:rPr>
                <w:rFonts w:cs="Arial"/>
                <w:iCs/>
                <w:color w:val="595959" w:themeColor="text1" w:themeTint="A6"/>
                <w:kern w:val="0"/>
                <w:sz w:val="16"/>
                <w:szCs w:val="16"/>
                <w:lang w:val="ro-RO"/>
              </w:rPr>
              <w:t xml:space="preserve">, </w:t>
            </w:r>
            <w:r w:rsidR="006F752A">
              <w:rPr>
                <w:rFonts w:cs="Arial"/>
                <w:iCs/>
                <w:color w:val="595959" w:themeColor="text1" w:themeTint="A6"/>
                <w:kern w:val="0"/>
                <w:sz w:val="16"/>
                <w:szCs w:val="16"/>
                <w:lang w:val="ro-RO"/>
              </w:rPr>
              <w:t>c</w:t>
            </w:r>
            <w:r w:rsidR="006F752A" w:rsidRPr="005C69A0">
              <w:rPr>
                <w:rFonts w:cs="Arial"/>
                <w:iCs/>
                <w:color w:val="595959" w:themeColor="text1" w:themeTint="A6"/>
                <w:kern w:val="0"/>
                <w:sz w:val="16"/>
                <w:szCs w:val="16"/>
                <w:lang w:val="ro-RO"/>
              </w:rPr>
              <w:t>apacit</w:t>
            </w:r>
            <w:r w:rsidR="006F752A">
              <w:rPr>
                <w:rFonts w:cs="Arial"/>
                <w:iCs/>
                <w:color w:val="595959" w:themeColor="text1" w:themeTint="A6"/>
                <w:kern w:val="0"/>
                <w:sz w:val="16"/>
                <w:szCs w:val="16"/>
                <w:lang w:val="ro-RO"/>
              </w:rPr>
              <w:t>atea</w:t>
            </w:r>
            <w:r w:rsidR="006F752A" w:rsidRPr="005C69A0">
              <w:rPr>
                <w:rFonts w:cs="Arial"/>
                <w:iCs/>
                <w:color w:val="595959" w:themeColor="text1" w:themeTint="A6"/>
                <w:kern w:val="0"/>
                <w:sz w:val="16"/>
                <w:szCs w:val="16"/>
                <w:lang w:val="ro-RO"/>
              </w:rPr>
              <w:t xml:space="preserve"> și </w:t>
            </w:r>
            <w:r w:rsidR="006F752A">
              <w:rPr>
                <w:rFonts w:cs="Arial"/>
                <w:iCs/>
                <w:color w:val="595959" w:themeColor="text1" w:themeTint="A6"/>
                <w:kern w:val="0"/>
                <w:sz w:val="16"/>
                <w:szCs w:val="16"/>
                <w:lang w:val="ro-RO"/>
              </w:rPr>
              <w:t>povara administrativă</w:t>
            </w:r>
            <w:r w:rsidR="006F752A" w:rsidRPr="005C69A0">
              <w:rPr>
                <w:rFonts w:cs="Arial"/>
                <w:iCs/>
                <w:color w:val="595959" w:themeColor="text1" w:themeTint="A6"/>
                <w:kern w:val="0"/>
                <w:sz w:val="16"/>
                <w:szCs w:val="16"/>
                <w:lang w:val="ro-RO"/>
              </w:rPr>
              <w:t xml:space="preserve"> a</w:t>
            </w:r>
            <w:r w:rsidR="006F752A">
              <w:rPr>
                <w:rFonts w:cs="Arial"/>
                <w:iCs/>
                <w:color w:val="595959" w:themeColor="text1" w:themeTint="A6"/>
                <w:kern w:val="0"/>
                <w:sz w:val="16"/>
                <w:szCs w:val="16"/>
                <w:lang w:val="ro-RO"/>
              </w:rPr>
              <w:t>supra</w:t>
            </w:r>
            <w:r w:rsidR="00D94EC2" w:rsidRPr="005C69A0">
              <w:rPr>
                <w:rFonts w:cs="Arial"/>
                <w:iCs/>
                <w:color w:val="595959" w:themeColor="text1" w:themeTint="A6"/>
                <w:kern w:val="0"/>
                <w:sz w:val="16"/>
                <w:szCs w:val="16"/>
                <w:lang w:val="ro-RO"/>
              </w:rPr>
              <w:t xml:space="preserve"> beneficiarilor</w:t>
            </w:r>
            <w:r w:rsidRPr="005C69A0">
              <w:rPr>
                <w:rFonts w:cs="Arial"/>
                <w:iCs/>
                <w:color w:val="595959" w:themeColor="text1" w:themeTint="A6"/>
                <w:kern w:val="0"/>
                <w:sz w:val="16"/>
                <w:szCs w:val="16"/>
                <w:lang w:val="ro-RO"/>
              </w:rPr>
              <w:t xml:space="preserve">, </w:t>
            </w:r>
            <w:r w:rsidR="008B52B7" w:rsidRPr="005C69A0">
              <w:rPr>
                <w:rFonts w:cs="Arial"/>
                <w:iCs/>
                <w:color w:val="595959" w:themeColor="text1" w:themeTint="A6"/>
                <w:kern w:val="0"/>
                <w:sz w:val="16"/>
                <w:szCs w:val="16"/>
                <w:lang w:val="ro-RO"/>
              </w:rPr>
              <w:t>m</w:t>
            </w:r>
            <w:r w:rsidR="00D94EC2" w:rsidRPr="005C69A0">
              <w:rPr>
                <w:rFonts w:cs="Arial"/>
                <w:iCs/>
                <w:color w:val="595959" w:themeColor="text1" w:themeTint="A6"/>
                <w:kern w:val="0"/>
                <w:sz w:val="16"/>
                <w:szCs w:val="16"/>
                <w:lang w:val="ro-RO"/>
              </w:rPr>
              <w:t>odificările cu privire la normele și procedurile din domeniul achizițiilor publice</w:t>
            </w:r>
            <w:r w:rsidRPr="005C69A0">
              <w:rPr>
                <w:rFonts w:cs="Arial"/>
                <w:iCs/>
                <w:color w:val="595959" w:themeColor="text1" w:themeTint="A6"/>
                <w:kern w:val="0"/>
                <w:sz w:val="16"/>
                <w:szCs w:val="16"/>
                <w:lang w:val="ro-RO"/>
              </w:rPr>
              <w:t xml:space="preserve">, </w:t>
            </w:r>
            <w:r w:rsidR="008B52B7" w:rsidRPr="005C69A0">
              <w:rPr>
                <w:rFonts w:cs="Arial"/>
                <w:iCs/>
                <w:color w:val="595959" w:themeColor="text1" w:themeTint="A6"/>
                <w:kern w:val="0"/>
                <w:sz w:val="16"/>
                <w:szCs w:val="16"/>
                <w:lang w:val="ro-RO"/>
              </w:rPr>
              <w:t>n</w:t>
            </w:r>
            <w:r w:rsidR="00D94EC2" w:rsidRPr="005C69A0">
              <w:rPr>
                <w:rFonts w:cs="Arial"/>
                <w:iCs/>
                <w:color w:val="595959" w:themeColor="text1" w:themeTint="A6"/>
                <w:kern w:val="0"/>
                <w:sz w:val="16"/>
                <w:szCs w:val="16"/>
                <w:lang w:val="ro-RO"/>
              </w:rPr>
              <w:t>ivelul de dezvoltare a pieței locale de servicii de instruire</w:t>
            </w:r>
          </w:p>
          <w:p w:rsidR="00F0082D" w:rsidRPr="005C69A0" w:rsidRDefault="00F0082D" w:rsidP="00EE2B08">
            <w:pPr>
              <w:pStyle w:val="ListParagraph"/>
              <w:widowControl w:val="0"/>
              <w:tabs>
                <w:tab w:val="left" w:pos="1560"/>
              </w:tabs>
              <w:overflowPunct/>
              <w:autoSpaceDE/>
              <w:autoSpaceDN/>
              <w:adjustRightInd/>
              <w:spacing w:before="240" w:after="0" w:line="276" w:lineRule="auto"/>
              <w:ind w:left="0"/>
              <w:contextualSpacing w:val="0"/>
              <w:textAlignment w:val="auto"/>
              <w:rPr>
                <w:rFonts w:cs="Arial"/>
                <w:b/>
                <w:iCs/>
                <w:color w:val="595959" w:themeColor="text1" w:themeTint="A6"/>
                <w:kern w:val="0"/>
                <w:sz w:val="16"/>
                <w:szCs w:val="16"/>
                <w:lang w:val="ro-RO"/>
              </w:rPr>
            </w:pPr>
          </w:p>
        </w:tc>
        <w:tc>
          <w:tcPr>
            <w:tcW w:w="2500" w:type="pct"/>
          </w:tcPr>
          <w:p w:rsidR="005937A1" w:rsidRPr="005C69A0" w:rsidRDefault="00DD6F94" w:rsidP="00EE2B08">
            <w:pPr>
              <w:widowControl w:val="0"/>
              <w:tabs>
                <w:tab w:val="left" w:pos="1560"/>
              </w:tabs>
              <w:overflowPunct/>
              <w:autoSpaceDE/>
              <w:autoSpaceDN/>
              <w:adjustRightInd/>
              <w:spacing w:before="120" w:after="0" w:line="276" w:lineRule="auto"/>
              <w:textAlignment w:val="auto"/>
              <w:rPr>
                <w:rFonts w:cs="Arial"/>
                <w:iCs/>
                <w:color w:val="595959" w:themeColor="text1" w:themeTint="A6"/>
                <w:kern w:val="0"/>
                <w:sz w:val="16"/>
                <w:szCs w:val="16"/>
                <w:lang w:val="ro-RO"/>
              </w:rPr>
            </w:pPr>
            <w:r w:rsidRPr="005C69A0">
              <w:rPr>
                <w:rFonts w:cs="Arial"/>
                <w:iCs/>
                <w:color w:val="595959" w:themeColor="text1" w:themeTint="A6"/>
                <w:kern w:val="0"/>
                <w:sz w:val="16"/>
                <w:szCs w:val="16"/>
                <w:lang w:val="ro-RO"/>
              </w:rPr>
              <w:t>Nu există recomandări specifice</w:t>
            </w:r>
          </w:p>
        </w:tc>
      </w:tr>
    </w:tbl>
    <w:p w:rsidR="005937A1" w:rsidRPr="005C69A0" w:rsidRDefault="005937A1" w:rsidP="00EE2B08">
      <w:pPr>
        <w:overflowPunct/>
        <w:autoSpaceDE/>
        <w:autoSpaceDN/>
        <w:adjustRightInd/>
        <w:spacing w:after="0" w:line="276" w:lineRule="auto"/>
        <w:textAlignment w:val="auto"/>
        <w:rPr>
          <w:rFonts w:cs="Arial"/>
          <w:bCs/>
          <w:color w:val="595959" w:themeColor="text1" w:themeTint="A6"/>
          <w:sz w:val="32"/>
          <w:lang w:val="ro-RO"/>
        </w:rPr>
        <w:sectPr w:rsidR="005937A1" w:rsidRPr="005C69A0" w:rsidSect="001B001D">
          <w:pgSz w:w="11907" w:h="16840" w:code="9"/>
          <w:pgMar w:top="1440" w:right="1440" w:bottom="1440" w:left="1440" w:header="562" w:footer="784" w:gutter="0"/>
          <w:cols w:space="708"/>
          <w:docGrid w:linePitch="360"/>
        </w:sectPr>
      </w:pPr>
    </w:p>
    <w:p w:rsidR="00162DF3" w:rsidRPr="005C69A0" w:rsidRDefault="003A0B38" w:rsidP="00EE2B08">
      <w:pPr>
        <w:pStyle w:val="Heading2"/>
        <w:numPr>
          <w:ilvl w:val="1"/>
          <w:numId w:val="43"/>
        </w:numPr>
        <w:spacing w:line="276" w:lineRule="auto"/>
        <w:rPr>
          <w:bCs w:val="0"/>
          <w:color w:val="595959" w:themeColor="text1" w:themeTint="A6"/>
          <w:sz w:val="32"/>
          <w:lang w:val="ro-RO"/>
        </w:rPr>
      </w:pPr>
      <w:bookmarkStart w:id="750" w:name="_Toc393447212"/>
      <w:bookmarkStart w:id="751" w:name="_Toc393703235"/>
      <w:bookmarkStart w:id="752" w:name="_Toc402526379"/>
      <w:bookmarkStart w:id="753" w:name="_Toc423353363"/>
      <w:bookmarkStart w:id="754" w:name="_Toc390968815"/>
      <w:r w:rsidRPr="005C69A0">
        <w:rPr>
          <w:bCs w:val="0"/>
          <w:color w:val="595959" w:themeColor="text1" w:themeTint="A6"/>
          <w:sz w:val="32"/>
          <w:lang w:val="ro-RO"/>
        </w:rPr>
        <w:t>ÎE</w:t>
      </w:r>
      <w:r w:rsidR="00162DF3" w:rsidRPr="005C69A0">
        <w:rPr>
          <w:bCs w:val="0"/>
          <w:color w:val="595959" w:themeColor="text1" w:themeTint="A6"/>
          <w:sz w:val="32"/>
          <w:lang w:val="ro-RO"/>
        </w:rPr>
        <w:t xml:space="preserve"> 5.3. </w:t>
      </w:r>
      <w:r w:rsidR="00C2160E" w:rsidRPr="005C69A0">
        <w:rPr>
          <w:bCs w:val="0"/>
          <w:color w:val="595959" w:themeColor="text1" w:themeTint="A6"/>
          <w:sz w:val="32"/>
          <w:lang w:val="ro-RO"/>
        </w:rPr>
        <w:t>Valo</w:t>
      </w:r>
      <w:r w:rsidR="008B52B7" w:rsidRPr="005C69A0">
        <w:rPr>
          <w:bCs w:val="0"/>
          <w:color w:val="595959" w:themeColor="text1" w:themeTint="A6"/>
          <w:sz w:val="32"/>
          <w:lang w:val="ro-RO"/>
        </w:rPr>
        <w:t xml:space="preserve">rile </w:t>
      </w:r>
      <w:r w:rsidR="00C2160E" w:rsidRPr="005C69A0">
        <w:rPr>
          <w:bCs w:val="0"/>
          <w:color w:val="595959" w:themeColor="text1" w:themeTint="A6"/>
          <w:sz w:val="32"/>
          <w:lang w:val="ro-RO"/>
        </w:rPr>
        <w:t>țintă</w:t>
      </w:r>
      <w:r w:rsidR="008B52B7" w:rsidRPr="005C69A0">
        <w:rPr>
          <w:bCs w:val="0"/>
          <w:color w:val="595959" w:themeColor="text1" w:themeTint="A6"/>
          <w:sz w:val="32"/>
          <w:lang w:val="ro-RO"/>
        </w:rPr>
        <w:t xml:space="preserve"> ale </w:t>
      </w:r>
      <w:r w:rsidR="00162DF3" w:rsidRPr="005C69A0">
        <w:rPr>
          <w:bCs w:val="0"/>
          <w:color w:val="595959" w:themeColor="text1" w:themeTint="A6"/>
          <w:sz w:val="32"/>
          <w:lang w:val="ro-RO"/>
        </w:rPr>
        <w:t>indicator</w:t>
      </w:r>
      <w:bookmarkEnd w:id="750"/>
      <w:bookmarkEnd w:id="751"/>
      <w:bookmarkEnd w:id="752"/>
      <w:r w:rsidR="008B52B7" w:rsidRPr="005C69A0">
        <w:rPr>
          <w:bCs w:val="0"/>
          <w:color w:val="595959" w:themeColor="text1" w:themeTint="A6"/>
          <w:sz w:val="32"/>
          <w:lang w:val="ro-RO"/>
        </w:rPr>
        <w:t>ilor</w:t>
      </w:r>
      <w:bookmarkEnd w:id="753"/>
      <w:r w:rsidR="00162DF3" w:rsidRPr="005C69A0">
        <w:rPr>
          <w:bCs w:val="0"/>
          <w:color w:val="595959" w:themeColor="text1" w:themeTint="A6"/>
          <w:sz w:val="32"/>
          <w:lang w:val="ro-RO"/>
        </w:rPr>
        <w:t xml:space="preserve"> </w:t>
      </w:r>
    </w:p>
    <w:tbl>
      <w:tblPr>
        <w:tblStyle w:val="TableGrid"/>
        <w:tblW w:w="9206" w:type="dxa"/>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shd w:val="clear" w:color="auto" w:fill="F2F2F2" w:themeFill="background1" w:themeFillShade="F2"/>
        <w:tblLook w:val="04A0" w:firstRow="1" w:lastRow="0" w:firstColumn="1" w:lastColumn="0" w:noHBand="0" w:noVBand="1"/>
      </w:tblPr>
      <w:tblGrid>
        <w:gridCol w:w="1004"/>
        <w:gridCol w:w="8202"/>
      </w:tblGrid>
      <w:tr w:rsidR="00162DF3" w:rsidRPr="005C69A0" w:rsidTr="00162DF3">
        <w:trPr>
          <w:cnfStyle w:val="100000000000" w:firstRow="1" w:lastRow="0" w:firstColumn="0" w:lastColumn="0" w:oddVBand="0" w:evenVBand="0" w:oddHBand="0" w:evenHBand="0" w:firstRowFirstColumn="0" w:firstRowLastColumn="0" w:lastRowFirstColumn="0" w:lastRowLastColumn="0"/>
          <w:trHeight w:val="1343"/>
        </w:trPr>
        <w:tc>
          <w:tcPr>
            <w:tcW w:w="1004" w:type="dxa"/>
            <w:shd w:val="clear" w:color="auto" w:fill="FFC000"/>
            <w:vAlign w:val="center"/>
          </w:tcPr>
          <w:p w:rsidR="00162DF3" w:rsidRPr="005C69A0" w:rsidRDefault="003A0B38" w:rsidP="00EE2B08">
            <w:pPr>
              <w:pStyle w:val="ListParagraph"/>
              <w:spacing w:line="276" w:lineRule="auto"/>
              <w:ind w:left="142"/>
              <w:rPr>
                <w:rFonts w:cs="Arial"/>
                <w:b/>
                <w:bCs/>
                <w:color w:val="595959" w:themeColor="text1" w:themeTint="A6"/>
                <w:sz w:val="20"/>
                <w:lang w:val="ro-RO"/>
              </w:rPr>
            </w:pPr>
            <w:r w:rsidRPr="005C69A0">
              <w:rPr>
                <w:rFonts w:cs="Arial"/>
                <w:b/>
                <w:color w:val="595959" w:themeColor="text1" w:themeTint="A6"/>
                <w:sz w:val="20"/>
                <w:lang w:val="ro-RO"/>
              </w:rPr>
              <w:t>ÎE</w:t>
            </w:r>
            <w:r w:rsidR="00162DF3" w:rsidRPr="005C69A0">
              <w:rPr>
                <w:rFonts w:cs="Arial"/>
                <w:b/>
                <w:color w:val="595959" w:themeColor="text1" w:themeTint="A6"/>
                <w:sz w:val="20"/>
                <w:lang w:val="ro-RO"/>
              </w:rPr>
              <w:t xml:space="preserve"> 5.3</w:t>
            </w:r>
          </w:p>
        </w:tc>
        <w:tc>
          <w:tcPr>
            <w:tcW w:w="8202" w:type="dxa"/>
            <w:shd w:val="clear" w:color="auto" w:fill="F2F2F2" w:themeFill="background1" w:themeFillShade="F2"/>
            <w:vAlign w:val="center"/>
          </w:tcPr>
          <w:p w:rsidR="00162DF3" w:rsidRPr="005C69A0" w:rsidRDefault="008B52B7" w:rsidP="00780061">
            <w:pPr>
              <w:pStyle w:val="Heading2"/>
              <w:spacing w:line="276" w:lineRule="auto"/>
              <w:outlineLvl w:val="1"/>
              <w:rPr>
                <w:bCs w:val="0"/>
                <w:color w:val="595959" w:themeColor="text1" w:themeTint="A6"/>
                <w:spacing w:val="0"/>
                <w:kern w:val="12"/>
                <w:sz w:val="20"/>
                <w:szCs w:val="20"/>
                <w:lang w:val="ro-RO"/>
              </w:rPr>
            </w:pPr>
            <w:bookmarkStart w:id="755" w:name="_Toc393447213"/>
            <w:bookmarkStart w:id="756" w:name="_Toc393703236"/>
            <w:bookmarkStart w:id="757" w:name="_Toc393706995"/>
            <w:bookmarkStart w:id="758" w:name="_Toc393720234"/>
            <w:bookmarkStart w:id="759" w:name="_Toc402526380"/>
            <w:bookmarkStart w:id="760" w:name="_Toc402526462"/>
            <w:bookmarkStart w:id="761" w:name="_Toc420655819"/>
            <w:bookmarkStart w:id="762" w:name="_Toc423353364"/>
            <w:r w:rsidRPr="005C69A0">
              <w:rPr>
                <w:bCs w:val="0"/>
                <w:color w:val="595959" w:themeColor="text1" w:themeTint="A6"/>
                <w:spacing w:val="0"/>
                <w:kern w:val="12"/>
                <w:sz w:val="20"/>
                <w:szCs w:val="20"/>
                <w:lang w:val="ro-RO"/>
              </w:rPr>
              <w:t>Sunt realiste valorile-țintă cuantificate ale indicatorilor</w:t>
            </w:r>
            <w:r w:rsidR="00162DF3" w:rsidRPr="005C69A0">
              <w:rPr>
                <w:bCs w:val="0"/>
                <w:color w:val="595959" w:themeColor="text1" w:themeTint="A6"/>
                <w:spacing w:val="0"/>
                <w:kern w:val="12"/>
                <w:sz w:val="20"/>
                <w:szCs w:val="20"/>
                <w:lang w:val="ro-RO"/>
              </w:rPr>
              <w:t xml:space="preserve">, </w:t>
            </w:r>
            <w:r w:rsidRPr="005C69A0">
              <w:rPr>
                <w:bCs w:val="0"/>
                <w:color w:val="595959" w:themeColor="text1" w:themeTint="A6"/>
                <w:spacing w:val="0"/>
                <w:kern w:val="12"/>
                <w:sz w:val="20"/>
                <w:szCs w:val="20"/>
                <w:lang w:val="ro-RO"/>
              </w:rPr>
              <w:t xml:space="preserve">având în vedere sprijinul preconizat din partea fondurilor </w:t>
            </w:r>
            <w:r w:rsidR="00780061">
              <w:rPr>
                <w:bCs w:val="0"/>
                <w:color w:val="595959" w:themeColor="text1" w:themeTint="A6"/>
                <w:spacing w:val="0"/>
                <w:kern w:val="12"/>
                <w:sz w:val="20"/>
                <w:szCs w:val="20"/>
                <w:lang w:val="ro-RO"/>
              </w:rPr>
              <w:t>CSC</w:t>
            </w:r>
            <w:r w:rsidR="00162DF3" w:rsidRPr="005C69A0">
              <w:rPr>
                <w:bCs w:val="0"/>
                <w:color w:val="595959" w:themeColor="text1" w:themeTint="A6"/>
                <w:spacing w:val="0"/>
                <w:kern w:val="12"/>
                <w:sz w:val="20"/>
                <w:szCs w:val="20"/>
                <w:lang w:val="ro-RO"/>
              </w:rPr>
              <w:t>?</w:t>
            </w:r>
            <w:bookmarkEnd w:id="755"/>
            <w:bookmarkEnd w:id="756"/>
            <w:bookmarkEnd w:id="757"/>
            <w:bookmarkEnd w:id="758"/>
            <w:bookmarkEnd w:id="759"/>
            <w:bookmarkEnd w:id="760"/>
            <w:bookmarkEnd w:id="761"/>
            <w:bookmarkEnd w:id="762"/>
            <w:r w:rsidR="00162DF3" w:rsidRPr="005C69A0">
              <w:rPr>
                <w:bCs w:val="0"/>
                <w:color w:val="595959" w:themeColor="text1" w:themeTint="A6"/>
                <w:spacing w:val="0"/>
                <w:kern w:val="12"/>
                <w:sz w:val="20"/>
                <w:szCs w:val="20"/>
                <w:lang w:val="ro-RO"/>
              </w:rPr>
              <w:t xml:space="preserve"> </w:t>
            </w:r>
          </w:p>
        </w:tc>
      </w:tr>
    </w:tbl>
    <w:p w:rsidR="005E301C" w:rsidRPr="005C69A0" w:rsidRDefault="00162DF3" w:rsidP="00EE2B08">
      <w:pPr>
        <w:pStyle w:val="Heading3"/>
        <w:spacing w:line="276" w:lineRule="auto"/>
        <w:ind w:left="709"/>
        <w:rPr>
          <w:rFonts w:ascii="Arial" w:hAnsi="Arial"/>
          <w:color w:val="595959" w:themeColor="text1" w:themeTint="A6"/>
          <w:lang w:val="ro-RO"/>
        </w:rPr>
      </w:pPr>
      <w:bookmarkStart w:id="763" w:name="_Toc390968817"/>
      <w:bookmarkStart w:id="764" w:name="_Toc393447214"/>
      <w:bookmarkStart w:id="765" w:name="_Toc393703237"/>
      <w:bookmarkStart w:id="766" w:name="_Toc393720235"/>
      <w:bookmarkStart w:id="767" w:name="_Toc402526381"/>
      <w:bookmarkStart w:id="768" w:name="_Toc402526463"/>
      <w:bookmarkStart w:id="769" w:name="_Toc420655820"/>
      <w:bookmarkStart w:id="770" w:name="_Toc423353365"/>
      <w:bookmarkEnd w:id="754"/>
      <w:r w:rsidRPr="005C69A0">
        <w:rPr>
          <w:rFonts w:ascii="Arial" w:hAnsi="Arial"/>
          <w:color w:val="595959" w:themeColor="text1" w:themeTint="A6"/>
          <w:lang w:val="ro-RO"/>
        </w:rPr>
        <w:t>7</w:t>
      </w:r>
      <w:r w:rsidR="005E301C" w:rsidRPr="005C69A0">
        <w:rPr>
          <w:rFonts w:ascii="Arial" w:hAnsi="Arial"/>
          <w:color w:val="595959" w:themeColor="text1" w:themeTint="A6"/>
          <w:lang w:val="ro-RO"/>
        </w:rPr>
        <w:t>.</w:t>
      </w:r>
      <w:r w:rsidRPr="005C69A0">
        <w:rPr>
          <w:rFonts w:ascii="Arial" w:hAnsi="Arial"/>
          <w:color w:val="595959" w:themeColor="text1" w:themeTint="A6"/>
          <w:lang w:val="ro-RO"/>
        </w:rPr>
        <w:t>3</w:t>
      </w:r>
      <w:r w:rsidR="005E301C" w:rsidRPr="005C69A0">
        <w:rPr>
          <w:rFonts w:ascii="Arial" w:hAnsi="Arial"/>
          <w:color w:val="595959" w:themeColor="text1" w:themeTint="A6"/>
          <w:lang w:val="ro-RO"/>
        </w:rPr>
        <w:t>.</w:t>
      </w:r>
      <w:r w:rsidR="00BB389F" w:rsidRPr="005C69A0">
        <w:rPr>
          <w:rFonts w:ascii="Arial" w:hAnsi="Arial"/>
          <w:color w:val="595959" w:themeColor="text1" w:themeTint="A6"/>
          <w:lang w:val="ro-RO"/>
        </w:rPr>
        <w:t>1.</w:t>
      </w:r>
      <w:r w:rsidR="005E301C" w:rsidRPr="005C69A0">
        <w:rPr>
          <w:rFonts w:ascii="Arial" w:hAnsi="Arial"/>
          <w:color w:val="595959" w:themeColor="text1" w:themeTint="A6"/>
          <w:lang w:val="ro-RO"/>
        </w:rPr>
        <w:t xml:space="preserve"> </w:t>
      </w:r>
      <w:r w:rsidR="00754CF2" w:rsidRPr="005C69A0">
        <w:rPr>
          <w:rFonts w:ascii="Arial" w:hAnsi="Arial"/>
          <w:color w:val="595959" w:themeColor="text1" w:themeTint="A6"/>
          <w:lang w:val="ro-RO"/>
        </w:rPr>
        <w:t xml:space="preserve">Descrierea procesului de evaluare pentru </w:t>
      </w:r>
      <w:r w:rsidR="003A0B38" w:rsidRPr="005C69A0">
        <w:rPr>
          <w:rFonts w:ascii="Arial" w:hAnsi="Arial"/>
          <w:color w:val="595959" w:themeColor="text1" w:themeTint="A6"/>
          <w:lang w:val="ro-RO"/>
        </w:rPr>
        <w:t>ÎE</w:t>
      </w:r>
      <w:r w:rsidR="00031B31" w:rsidRPr="005C69A0">
        <w:rPr>
          <w:rFonts w:ascii="Arial" w:hAnsi="Arial"/>
          <w:color w:val="595959" w:themeColor="text1" w:themeTint="A6"/>
          <w:lang w:val="ro-RO"/>
        </w:rPr>
        <w:t xml:space="preserve"> 5.3.</w:t>
      </w:r>
      <w:bookmarkEnd w:id="763"/>
      <w:bookmarkEnd w:id="764"/>
      <w:bookmarkEnd w:id="765"/>
      <w:bookmarkEnd w:id="766"/>
      <w:bookmarkEnd w:id="767"/>
      <w:bookmarkEnd w:id="768"/>
      <w:bookmarkEnd w:id="769"/>
      <w:bookmarkEnd w:id="770"/>
    </w:p>
    <w:p w:rsidR="006D1D61" w:rsidRPr="005C69A0" w:rsidRDefault="0074406B" w:rsidP="00C86A70">
      <w:pPr>
        <w:spacing w:line="276" w:lineRule="auto"/>
        <w:rPr>
          <w:rFonts w:cs="Arial"/>
          <w:color w:val="595959" w:themeColor="text1" w:themeTint="A6"/>
          <w:lang w:val="ro-RO"/>
        </w:rPr>
      </w:pPr>
      <w:r w:rsidRPr="005C69A0">
        <w:rPr>
          <w:rFonts w:cs="Arial"/>
          <w:color w:val="595959" w:themeColor="text1" w:themeTint="A6"/>
          <w:lang w:val="ro-RO"/>
        </w:rPr>
        <w:t xml:space="preserve">Analiza efectuată în cadrul acestei întrebări secundare de evaluare vizează evaluarea valorilor </w:t>
      </w:r>
      <w:r w:rsidR="00C2160E" w:rsidRPr="005C69A0">
        <w:rPr>
          <w:rFonts w:cs="Arial"/>
          <w:color w:val="595959" w:themeColor="text1" w:themeTint="A6"/>
          <w:lang w:val="ro-RO"/>
        </w:rPr>
        <w:t>țintă</w:t>
      </w:r>
      <w:r w:rsidRPr="005C69A0">
        <w:rPr>
          <w:rFonts w:cs="Arial"/>
          <w:color w:val="595959" w:themeColor="text1" w:themeTint="A6"/>
          <w:lang w:val="ro-RO"/>
        </w:rPr>
        <w:t xml:space="preserve"> cuantificate pentru indicatori</w:t>
      </w:r>
    </w:p>
    <w:p w:rsidR="006D1D61" w:rsidRPr="005C69A0" w:rsidRDefault="0074406B" w:rsidP="00EE2B08">
      <w:pPr>
        <w:spacing w:before="240" w:line="276" w:lineRule="auto"/>
        <w:rPr>
          <w:rFonts w:cs="Arial"/>
          <w:color w:val="595959" w:themeColor="text1" w:themeTint="A6"/>
          <w:lang w:val="ro-RO"/>
        </w:rPr>
      </w:pPr>
      <w:r w:rsidRPr="005C69A0">
        <w:rPr>
          <w:rFonts w:cs="Arial"/>
          <w:color w:val="595959" w:themeColor="text1" w:themeTint="A6"/>
          <w:lang w:val="ro-RO"/>
        </w:rPr>
        <w:t xml:space="preserve">În tabelul de mai jos sunt </w:t>
      </w:r>
      <w:r w:rsidR="005F2DE9">
        <w:rPr>
          <w:rFonts w:cs="Arial"/>
          <w:color w:val="595959" w:themeColor="text1" w:themeTint="A6"/>
          <w:lang w:val="ro-RO"/>
        </w:rPr>
        <w:t>prezentate succint</w:t>
      </w:r>
      <w:r w:rsidR="005F2DE9" w:rsidRPr="005C69A0">
        <w:rPr>
          <w:rFonts w:cs="Arial"/>
          <w:color w:val="595959" w:themeColor="text1" w:themeTint="A6"/>
          <w:lang w:val="ro-RO"/>
        </w:rPr>
        <w:t xml:space="preserve"> </w:t>
      </w:r>
      <w:r w:rsidRPr="005C69A0">
        <w:rPr>
          <w:rFonts w:cs="Arial"/>
          <w:color w:val="595959" w:themeColor="text1" w:themeTint="A6"/>
          <w:lang w:val="ro-RO"/>
        </w:rPr>
        <w:t>activitățile de evaluare derulate înainte de elaborarea prezentului raport de evaluare, precum și instrumente de analiză și colectare a datelor aplicate de Evaluator fiecăreia dintre versiunile PO analizate și incluse în rapoartele de feedback transmise</w:t>
      </w:r>
      <w:r w:rsidR="006D1D61" w:rsidRPr="005C69A0">
        <w:rPr>
          <w:rFonts w:cs="Arial"/>
          <w:color w:val="595959" w:themeColor="text1" w:themeTint="A6"/>
          <w:lang w:val="ro-RO"/>
        </w:rPr>
        <w:t>:</w:t>
      </w:r>
    </w:p>
    <w:p w:rsidR="009654DA" w:rsidRPr="005C69A0" w:rsidRDefault="006A75E5" w:rsidP="00682735">
      <w:pPr>
        <w:spacing w:before="240" w:line="276" w:lineRule="auto"/>
        <w:rPr>
          <w:rFonts w:cs="Arial"/>
          <w:i/>
          <w:color w:val="595959" w:themeColor="text1" w:themeTint="A6"/>
          <w:sz w:val="18"/>
          <w:lang w:val="ro-RO"/>
        </w:rPr>
      </w:pPr>
      <w:r w:rsidRPr="005C69A0">
        <w:rPr>
          <w:rFonts w:cs="Arial"/>
          <w:i/>
          <w:color w:val="595959" w:themeColor="text1" w:themeTint="A6"/>
          <w:sz w:val="18"/>
          <w:lang w:val="ro-RO"/>
        </w:rPr>
        <w:t>Tabelul</w:t>
      </w:r>
      <w:r w:rsidR="00B72A3C" w:rsidRPr="005C69A0">
        <w:rPr>
          <w:rFonts w:cs="Arial"/>
          <w:i/>
          <w:color w:val="595959" w:themeColor="text1" w:themeTint="A6"/>
          <w:sz w:val="18"/>
          <w:lang w:val="ro-RO"/>
        </w:rPr>
        <w:t xml:space="preserve"> </w:t>
      </w:r>
      <w:r w:rsidR="00B72A3C" w:rsidRPr="005C69A0">
        <w:rPr>
          <w:rFonts w:cs="Arial"/>
          <w:i/>
          <w:color w:val="595959" w:themeColor="text1" w:themeTint="A6"/>
          <w:sz w:val="18"/>
          <w:lang w:val="ro-RO"/>
        </w:rPr>
        <w:fldChar w:fldCharType="begin"/>
      </w:r>
      <w:r w:rsidR="00B72A3C" w:rsidRPr="005C69A0">
        <w:rPr>
          <w:rFonts w:cs="Arial"/>
          <w:i/>
          <w:color w:val="595959" w:themeColor="text1" w:themeTint="A6"/>
          <w:sz w:val="18"/>
          <w:lang w:val="ro-RO"/>
        </w:rPr>
        <w:instrText xml:space="preserve"> SEQ Table \* ARABIC </w:instrText>
      </w:r>
      <w:r w:rsidR="00B72A3C" w:rsidRPr="005C69A0">
        <w:rPr>
          <w:rFonts w:cs="Arial"/>
          <w:i/>
          <w:color w:val="595959" w:themeColor="text1" w:themeTint="A6"/>
          <w:sz w:val="18"/>
          <w:lang w:val="ro-RO"/>
        </w:rPr>
        <w:fldChar w:fldCharType="separate"/>
      </w:r>
      <w:r w:rsidR="00ED2B44">
        <w:rPr>
          <w:rFonts w:cs="Arial"/>
          <w:i/>
          <w:noProof/>
          <w:color w:val="595959" w:themeColor="text1" w:themeTint="A6"/>
          <w:sz w:val="18"/>
          <w:lang w:val="ro-RO"/>
        </w:rPr>
        <w:t>49</w:t>
      </w:r>
      <w:r w:rsidR="00B72A3C" w:rsidRPr="005C69A0">
        <w:rPr>
          <w:rFonts w:cs="Arial"/>
          <w:i/>
          <w:color w:val="595959" w:themeColor="text1" w:themeTint="A6"/>
          <w:sz w:val="18"/>
          <w:lang w:val="ro-RO"/>
        </w:rPr>
        <w:fldChar w:fldCharType="end"/>
      </w:r>
      <w:r w:rsidR="00B72A3C" w:rsidRPr="005C69A0">
        <w:rPr>
          <w:rFonts w:cs="Arial"/>
          <w:i/>
          <w:color w:val="595959" w:themeColor="text1" w:themeTint="A6"/>
          <w:sz w:val="18"/>
          <w:lang w:val="ro-RO"/>
        </w:rPr>
        <w:t>:</w:t>
      </w:r>
      <w:r w:rsidR="00B72A3C" w:rsidRPr="005C69A0">
        <w:rPr>
          <w:rFonts w:cs="Arial"/>
          <w:b/>
          <w:color w:val="595959" w:themeColor="text1" w:themeTint="A6"/>
          <w:sz w:val="18"/>
          <w:lang w:val="ro-RO"/>
        </w:rPr>
        <w:t xml:space="preserve"> </w:t>
      </w:r>
      <w:r w:rsidR="002938EC" w:rsidRPr="005C69A0">
        <w:rPr>
          <w:rFonts w:cs="Arial"/>
          <w:i/>
          <w:color w:val="595959" w:themeColor="text1" w:themeTint="A6"/>
          <w:sz w:val="18"/>
          <w:lang w:val="ro-RO"/>
        </w:rPr>
        <w:t xml:space="preserve">Instrumentele de analiză și colectare a datelor utilizate pentru </w:t>
      </w:r>
      <w:r w:rsidR="003A0B38" w:rsidRPr="005C69A0">
        <w:rPr>
          <w:rFonts w:cs="Arial"/>
          <w:i/>
          <w:color w:val="595959" w:themeColor="text1" w:themeTint="A6"/>
          <w:sz w:val="18"/>
          <w:lang w:val="ro-RO"/>
        </w:rPr>
        <w:t>ÎE</w:t>
      </w:r>
      <w:r w:rsidR="009654DA" w:rsidRPr="005C69A0">
        <w:rPr>
          <w:rFonts w:cs="Arial"/>
          <w:i/>
          <w:color w:val="595959" w:themeColor="text1" w:themeTint="A6"/>
          <w:sz w:val="18"/>
          <w:lang w:val="ro-RO"/>
        </w:rPr>
        <w:t xml:space="preserve"> 5.3</w:t>
      </w:r>
    </w:p>
    <w:tbl>
      <w:tblPr>
        <w:tblStyle w:val="TableGrid"/>
        <w:tblW w:w="0" w:type="auto"/>
        <w:tblInd w:w="108" w:type="dxa"/>
        <w:tbl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single" w:sz="6" w:space="0" w:color="BFBFBF" w:themeColor="background1" w:themeShade="BF"/>
          <w:insideV w:val="single" w:sz="6" w:space="0" w:color="BFBFBF" w:themeColor="background1" w:themeShade="BF"/>
        </w:tblBorders>
        <w:tblLayout w:type="fixed"/>
        <w:tblLook w:val="04A0" w:firstRow="1" w:lastRow="0" w:firstColumn="1" w:lastColumn="0" w:noHBand="0" w:noVBand="1"/>
      </w:tblPr>
      <w:tblGrid>
        <w:gridCol w:w="2493"/>
        <w:gridCol w:w="1690"/>
        <w:gridCol w:w="1778"/>
        <w:gridCol w:w="1702"/>
        <w:gridCol w:w="1702"/>
      </w:tblGrid>
      <w:tr w:rsidR="00681F34" w:rsidRPr="005C69A0" w:rsidTr="00681F34">
        <w:trPr>
          <w:cnfStyle w:val="100000000000" w:firstRow="1" w:lastRow="0" w:firstColumn="0" w:lastColumn="0" w:oddVBand="0" w:evenVBand="0" w:oddHBand="0" w:evenHBand="0" w:firstRowFirstColumn="0" w:firstRowLastColumn="0" w:lastRowFirstColumn="0" w:lastRowLastColumn="0"/>
          <w:trHeight w:val="523"/>
        </w:trPr>
        <w:tc>
          <w:tcPr>
            <w:tcW w:w="2493" w:type="dxa"/>
            <w:shd w:val="clear" w:color="auto" w:fill="FFC000"/>
            <w:vAlign w:val="center"/>
          </w:tcPr>
          <w:p w:rsidR="00681F34" w:rsidRPr="005C69A0" w:rsidRDefault="0099756B" w:rsidP="00EE2B08">
            <w:pPr>
              <w:spacing w:after="0" w:line="276" w:lineRule="auto"/>
              <w:jc w:val="left"/>
              <w:rPr>
                <w:rFonts w:cs="Arial"/>
                <w:color w:val="595959" w:themeColor="text1" w:themeTint="A6"/>
                <w:szCs w:val="16"/>
                <w:lang w:val="ro-RO"/>
              </w:rPr>
            </w:pPr>
            <w:r w:rsidRPr="005C69A0">
              <w:rPr>
                <w:rFonts w:cs="Arial"/>
                <w:color w:val="595959" w:themeColor="text1" w:themeTint="A6"/>
                <w:szCs w:val="16"/>
                <w:lang w:val="ro-RO"/>
              </w:rPr>
              <w:t>Instrumentele de analiză / colectare a datelor</w:t>
            </w:r>
          </w:p>
        </w:tc>
        <w:tc>
          <w:tcPr>
            <w:tcW w:w="1690" w:type="dxa"/>
            <w:shd w:val="clear" w:color="auto" w:fill="FFC000"/>
            <w:vAlign w:val="center"/>
          </w:tcPr>
          <w:p w:rsidR="00681F34" w:rsidRPr="005C69A0" w:rsidRDefault="005C5841" w:rsidP="00EE2B08">
            <w:pPr>
              <w:spacing w:after="0" w:line="276" w:lineRule="auto"/>
              <w:jc w:val="left"/>
              <w:rPr>
                <w:rFonts w:cs="Arial"/>
                <w:color w:val="595959" w:themeColor="text1" w:themeTint="A6"/>
                <w:szCs w:val="16"/>
                <w:lang w:val="ro-RO"/>
              </w:rPr>
            </w:pPr>
            <w:r w:rsidRPr="005C69A0">
              <w:rPr>
                <w:rFonts w:cs="Arial"/>
                <w:color w:val="595959" w:themeColor="text1" w:themeTint="A6"/>
                <w:szCs w:val="16"/>
                <w:lang w:val="ro-RO"/>
              </w:rPr>
              <w:t>POAT</w:t>
            </w:r>
            <w:r w:rsidR="00681F34" w:rsidRPr="005C69A0">
              <w:rPr>
                <w:rFonts w:cs="Arial"/>
                <w:color w:val="595959" w:themeColor="text1" w:themeTint="A6"/>
                <w:szCs w:val="16"/>
                <w:lang w:val="ro-RO"/>
              </w:rPr>
              <w:t xml:space="preserve"> V1 </w:t>
            </w:r>
            <w:r w:rsidR="0074406B" w:rsidRPr="005C69A0">
              <w:rPr>
                <w:rFonts w:cs="Arial"/>
                <w:color w:val="595959" w:themeColor="text1" w:themeTint="A6"/>
                <w:szCs w:val="16"/>
                <w:lang w:val="ro-RO"/>
              </w:rPr>
              <w:t>din</w:t>
            </w:r>
            <w:r w:rsidR="00681F34" w:rsidRPr="005C69A0">
              <w:rPr>
                <w:rFonts w:cs="Arial"/>
                <w:color w:val="595959" w:themeColor="text1" w:themeTint="A6"/>
                <w:szCs w:val="16"/>
                <w:lang w:val="ro-RO"/>
              </w:rPr>
              <w:t xml:space="preserve"> 19.03.2014</w:t>
            </w:r>
          </w:p>
          <w:p w:rsidR="00681F34" w:rsidRPr="005C69A0" w:rsidRDefault="006C1681" w:rsidP="0074406B">
            <w:pPr>
              <w:spacing w:after="0" w:line="276" w:lineRule="auto"/>
              <w:jc w:val="left"/>
              <w:rPr>
                <w:rFonts w:cs="Arial"/>
                <w:color w:val="595959" w:themeColor="text1" w:themeTint="A6"/>
                <w:szCs w:val="16"/>
                <w:lang w:val="ro-RO"/>
              </w:rPr>
            </w:pPr>
            <w:r w:rsidRPr="005C69A0">
              <w:rPr>
                <w:rFonts w:cs="Arial"/>
                <w:color w:val="595959" w:themeColor="text1" w:themeTint="A6"/>
                <w:szCs w:val="16"/>
                <w:lang w:val="ro-RO"/>
              </w:rPr>
              <w:t>Raport de Feedback nr.</w:t>
            </w:r>
            <w:r w:rsidR="00681F34" w:rsidRPr="005C69A0">
              <w:rPr>
                <w:rFonts w:cs="Arial"/>
                <w:color w:val="595959" w:themeColor="text1" w:themeTint="A6"/>
                <w:szCs w:val="16"/>
                <w:lang w:val="ro-RO"/>
              </w:rPr>
              <w:t xml:space="preserve">1 </w:t>
            </w:r>
            <w:r w:rsidR="0074406B" w:rsidRPr="005C69A0">
              <w:rPr>
                <w:rFonts w:cs="Arial"/>
                <w:color w:val="595959" w:themeColor="text1" w:themeTint="A6"/>
                <w:szCs w:val="16"/>
                <w:lang w:val="ro-RO"/>
              </w:rPr>
              <w:t>din</w:t>
            </w:r>
            <w:r w:rsidR="00681F34" w:rsidRPr="005C69A0">
              <w:rPr>
                <w:rFonts w:cs="Arial"/>
                <w:color w:val="595959" w:themeColor="text1" w:themeTint="A6"/>
                <w:szCs w:val="16"/>
                <w:lang w:val="ro-RO"/>
              </w:rPr>
              <w:t xml:space="preserve"> 7.04.2014</w:t>
            </w:r>
          </w:p>
        </w:tc>
        <w:tc>
          <w:tcPr>
            <w:tcW w:w="1778" w:type="dxa"/>
            <w:shd w:val="clear" w:color="auto" w:fill="FFC000"/>
            <w:vAlign w:val="center"/>
          </w:tcPr>
          <w:p w:rsidR="00681F34" w:rsidRPr="005C69A0" w:rsidRDefault="005C5841" w:rsidP="00EE2B08">
            <w:pPr>
              <w:spacing w:after="0" w:line="276" w:lineRule="auto"/>
              <w:jc w:val="left"/>
              <w:rPr>
                <w:rFonts w:cs="Arial"/>
                <w:color w:val="595959" w:themeColor="text1" w:themeTint="A6"/>
                <w:szCs w:val="16"/>
                <w:lang w:val="ro-RO"/>
              </w:rPr>
            </w:pPr>
            <w:r w:rsidRPr="005C69A0">
              <w:rPr>
                <w:rFonts w:cs="Arial"/>
                <w:color w:val="595959" w:themeColor="text1" w:themeTint="A6"/>
                <w:szCs w:val="16"/>
                <w:lang w:val="ro-RO"/>
              </w:rPr>
              <w:t>POAT</w:t>
            </w:r>
            <w:r w:rsidR="00681F34" w:rsidRPr="005C69A0">
              <w:rPr>
                <w:rFonts w:cs="Arial"/>
                <w:color w:val="595959" w:themeColor="text1" w:themeTint="A6"/>
                <w:szCs w:val="16"/>
                <w:lang w:val="ro-RO"/>
              </w:rPr>
              <w:t xml:space="preserve"> V2 </w:t>
            </w:r>
            <w:r w:rsidR="0074406B" w:rsidRPr="005C69A0">
              <w:rPr>
                <w:rFonts w:cs="Arial"/>
                <w:color w:val="595959" w:themeColor="text1" w:themeTint="A6"/>
                <w:szCs w:val="16"/>
                <w:lang w:val="ro-RO"/>
              </w:rPr>
              <w:t>din</w:t>
            </w:r>
            <w:r w:rsidR="00681F34" w:rsidRPr="005C69A0">
              <w:rPr>
                <w:rFonts w:cs="Arial"/>
                <w:color w:val="595959" w:themeColor="text1" w:themeTint="A6"/>
                <w:szCs w:val="16"/>
                <w:lang w:val="ro-RO"/>
              </w:rPr>
              <w:t xml:space="preserve"> 30.04.2014</w:t>
            </w:r>
          </w:p>
          <w:p w:rsidR="00681F34" w:rsidRPr="005C69A0" w:rsidRDefault="006C1681" w:rsidP="0074406B">
            <w:pPr>
              <w:spacing w:after="0" w:line="276" w:lineRule="auto"/>
              <w:jc w:val="left"/>
              <w:rPr>
                <w:rFonts w:cs="Arial"/>
                <w:color w:val="595959" w:themeColor="text1" w:themeTint="A6"/>
                <w:szCs w:val="16"/>
                <w:lang w:val="ro-RO"/>
              </w:rPr>
            </w:pPr>
            <w:r w:rsidRPr="005C69A0">
              <w:rPr>
                <w:rFonts w:cs="Arial"/>
                <w:color w:val="595959" w:themeColor="text1" w:themeTint="A6"/>
                <w:szCs w:val="16"/>
                <w:lang w:val="ro-RO"/>
              </w:rPr>
              <w:t>Raport de Feedback nr.</w:t>
            </w:r>
            <w:r w:rsidR="00681F34" w:rsidRPr="005C69A0">
              <w:rPr>
                <w:rFonts w:cs="Arial"/>
                <w:color w:val="595959" w:themeColor="text1" w:themeTint="A6"/>
                <w:szCs w:val="16"/>
                <w:lang w:val="ro-RO"/>
              </w:rPr>
              <w:t xml:space="preserve"> 2 </w:t>
            </w:r>
            <w:r w:rsidR="0074406B" w:rsidRPr="005C69A0">
              <w:rPr>
                <w:rFonts w:cs="Arial"/>
                <w:color w:val="595959" w:themeColor="text1" w:themeTint="A6"/>
                <w:szCs w:val="16"/>
                <w:lang w:val="ro-RO"/>
              </w:rPr>
              <w:t>din</w:t>
            </w:r>
            <w:r w:rsidR="00681F34" w:rsidRPr="005C69A0">
              <w:rPr>
                <w:rFonts w:cs="Arial"/>
                <w:color w:val="595959" w:themeColor="text1" w:themeTint="A6"/>
                <w:szCs w:val="16"/>
                <w:lang w:val="ro-RO"/>
              </w:rPr>
              <w:t xml:space="preserve"> 19.05.2014</w:t>
            </w:r>
          </w:p>
        </w:tc>
        <w:tc>
          <w:tcPr>
            <w:tcW w:w="1702" w:type="dxa"/>
            <w:shd w:val="clear" w:color="auto" w:fill="FFC000"/>
          </w:tcPr>
          <w:p w:rsidR="00681F34" w:rsidRPr="005C69A0" w:rsidRDefault="005C5841" w:rsidP="00EE2B08">
            <w:pPr>
              <w:spacing w:after="0" w:line="276" w:lineRule="auto"/>
              <w:jc w:val="left"/>
              <w:rPr>
                <w:rFonts w:cs="Arial"/>
                <w:color w:val="595959" w:themeColor="text1" w:themeTint="A6"/>
                <w:szCs w:val="16"/>
                <w:lang w:val="ro-RO"/>
              </w:rPr>
            </w:pPr>
            <w:r w:rsidRPr="005C69A0">
              <w:rPr>
                <w:rFonts w:cs="Arial"/>
                <w:color w:val="595959" w:themeColor="text1" w:themeTint="A6"/>
                <w:szCs w:val="16"/>
                <w:lang w:val="ro-RO"/>
              </w:rPr>
              <w:t>POAT</w:t>
            </w:r>
            <w:r w:rsidR="00681F34" w:rsidRPr="005C69A0">
              <w:rPr>
                <w:rFonts w:cs="Arial"/>
                <w:color w:val="595959" w:themeColor="text1" w:themeTint="A6"/>
                <w:szCs w:val="16"/>
                <w:lang w:val="ro-RO"/>
              </w:rPr>
              <w:t xml:space="preserve"> V3 </w:t>
            </w:r>
            <w:r w:rsidR="0074406B" w:rsidRPr="005C69A0">
              <w:rPr>
                <w:rFonts w:cs="Arial"/>
                <w:color w:val="595959" w:themeColor="text1" w:themeTint="A6"/>
                <w:szCs w:val="16"/>
                <w:lang w:val="ro-RO"/>
              </w:rPr>
              <w:t>din</w:t>
            </w:r>
            <w:r w:rsidR="00681F34" w:rsidRPr="005C69A0">
              <w:rPr>
                <w:rFonts w:cs="Arial"/>
                <w:color w:val="595959" w:themeColor="text1" w:themeTint="A6"/>
                <w:szCs w:val="16"/>
                <w:lang w:val="ro-RO"/>
              </w:rPr>
              <w:t xml:space="preserve"> 15.06. 2014</w:t>
            </w:r>
          </w:p>
          <w:p w:rsidR="00681F34" w:rsidRPr="005C69A0" w:rsidRDefault="00A17F3A" w:rsidP="00EE2B08">
            <w:pPr>
              <w:spacing w:after="0" w:line="276" w:lineRule="auto"/>
              <w:jc w:val="left"/>
              <w:rPr>
                <w:rFonts w:cs="Arial"/>
                <w:color w:val="595959" w:themeColor="text1" w:themeTint="A6"/>
                <w:szCs w:val="16"/>
                <w:lang w:val="ro-RO"/>
              </w:rPr>
            </w:pPr>
            <w:r w:rsidRPr="005C69A0">
              <w:rPr>
                <w:rFonts w:cs="Arial"/>
                <w:color w:val="595959" w:themeColor="text1" w:themeTint="A6"/>
                <w:szCs w:val="16"/>
                <w:lang w:val="ro-RO"/>
              </w:rPr>
              <w:t>Raportul de evaluare ex-ante în varianta preliminară</w:t>
            </w:r>
            <w:r w:rsidR="0074406B" w:rsidRPr="005C69A0">
              <w:rPr>
                <w:rFonts w:cs="Arial"/>
                <w:color w:val="595959" w:themeColor="text1" w:themeTint="A6"/>
                <w:szCs w:val="16"/>
                <w:lang w:val="ro-RO"/>
              </w:rPr>
              <w:t xml:space="preserve"> din</w:t>
            </w:r>
          </w:p>
          <w:p w:rsidR="00681F34" w:rsidRPr="005C69A0" w:rsidRDefault="00681F34" w:rsidP="00EE2B08">
            <w:pPr>
              <w:spacing w:after="0" w:line="276" w:lineRule="auto"/>
              <w:jc w:val="left"/>
              <w:rPr>
                <w:rFonts w:cs="Arial"/>
                <w:color w:val="595959" w:themeColor="text1" w:themeTint="A6"/>
                <w:szCs w:val="16"/>
                <w:lang w:val="ro-RO"/>
              </w:rPr>
            </w:pPr>
            <w:r w:rsidRPr="005C69A0">
              <w:rPr>
                <w:rFonts w:cs="Arial"/>
                <w:color w:val="595959" w:themeColor="text1" w:themeTint="A6"/>
                <w:szCs w:val="16"/>
                <w:lang w:val="ro-RO"/>
              </w:rPr>
              <w:t>27.06.2014</w:t>
            </w:r>
          </w:p>
        </w:tc>
        <w:tc>
          <w:tcPr>
            <w:tcW w:w="1702" w:type="dxa"/>
            <w:shd w:val="clear" w:color="auto" w:fill="FFC000"/>
          </w:tcPr>
          <w:p w:rsidR="00681F34" w:rsidRPr="005C69A0" w:rsidRDefault="005C5841" w:rsidP="00681F34">
            <w:pPr>
              <w:spacing w:after="0" w:line="276" w:lineRule="auto"/>
              <w:jc w:val="left"/>
              <w:rPr>
                <w:rFonts w:cs="Arial"/>
                <w:color w:val="595959" w:themeColor="text1" w:themeTint="A6"/>
                <w:szCs w:val="16"/>
                <w:lang w:val="ro-RO"/>
              </w:rPr>
            </w:pPr>
            <w:r w:rsidRPr="005C69A0">
              <w:rPr>
                <w:rFonts w:cs="Arial"/>
                <w:color w:val="595959" w:themeColor="text1" w:themeTint="A6"/>
                <w:szCs w:val="16"/>
                <w:lang w:val="ro-RO"/>
              </w:rPr>
              <w:t>POAT</w:t>
            </w:r>
            <w:r w:rsidR="00681F34" w:rsidRPr="005C69A0">
              <w:rPr>
                <w:rFonts w:cs="Arial"/>
                <w:color w:val="595959" w:themeColor="text1" w:themeTint="A6"/>
                <w:szCs w:val="16"/>
                <w:lang w:val="ro-RO"/>
              </w:rPr>
              <w:t xml:space="preserve"> v4 </w:t>
            </w:r>
            <w:r w:rsidR="0074406B" w:rsidRPr="005C69A0">
              <w:rPr>
                <w:rFonts w:cs="Arial"/>
                <w:color w:val="595959" w:themeColor="text1" w:themeTint="A6"/>
                <w:szCs w:val="16"/>
                <w:lang w:val="ro-RO"/>
              </w:rPr>
              <w:t>din</w:t>
            </w:r>
            <w:r w:rsidR="00681F34" w:rsidRPr="005C69A0">
              <w:rPr>
                <w:rFonts w:cs="Arial"/>
                <w:color w:val="595959" w:themeColor="text1" w:themeTint="A6"/>
                <w:szCs w:val="16"/>
                <w:lang w:val="ro-RO"/>
              </w:rPr>
              <w:t xml:space="preserve"> 10.07. 2014</w:t>
            </w:r>
          </w:p>
          <w:p w:rsidR="00681F34" w:rsidRPr="005C69A0" w:rsidRDefault="006C1681" w:rsidP="00681F34">
            <w:pPr>
              <w:spacing w:after="0" w:line="276" w:lineRule="auto"/>
              <w:jc w:val="left"/>
              <w:rPr>
                <w:rFonts w:cs="Arial"/>
                <w:color w:val="595959" w:themeColor="text1" w:themeTint="A6"/>
                <w:szCs w:val="16"/>
                <w:lang w:val="ro-RO"/>
              </w:rPr>
            </w:pPr>
            <w:r w:rsidRPr="005C69A0">
              <w:rPr>
                <w:rFonts w:cs="Arial"/>
                <w:color w:val="595959" w:themeColor="text1" w:themeTint="A6"/>
                <w:szCs w:val="16"/>
                <w:lang w:val="ro-RO"/>
              </w:rPr>
              <w:t>A doua versiune a Raportului de Evaluare ex-ante în varianta preliminară</w:t>
            </w:r>
            <w:r w:rsidR="00681F34" w:rsidRPr="005C69A0">
              <w:rPr>
                <w:rFonts w:cs="Arial"/>
                <w:color w:val="595959" w:themeColor="text1" w:themeTint="A6"/>
                <w:szCs w:val="16"/>
                <w:lang w:val="ro-RO"/>
              </w:rPr>
              <w:t>, 21.07.2014</w:t>
            </w:r>
          </w:p>
        </w:tc>
      </w:tr>
      <w:tr w:rsidR="00681F34" w:rsidRPr="005C69A0" w:rsidTr="00681F34">
        <w:trPr>
          <w:trHeight w:val="143"/>
        </w:trPr>
        <w:tc>
          <w:tcPr>
            <w:tcW w:w="2493" w:type="dxa"/>
            <w:shd w:val="clear" w:color="auto" w:fill="D9D9D9" w:themeFill="background1" w:themeFillShade="D9"/>
            <w:vAlign w:val="center"/>
          </w:tcPr>
          <w:p w:rsidR="00681F34" w:rsidRPr="005C69A0" w:rsidRDefault="0099756B" w:rsidP="00EE2B08">
            <w:pPr>
              <w:spacing w:after="0" w:line="276" w:lineRule="auto"/>
              <w:rPr>
                <w:rFonts w:cs="Arial"/>
                <w:color w:val="595959" w:themeColor="text1" w:themeTint="A6"/>
                <w:sz w:val="16"/>
                <w:szCs w:val="16"/>
                <w:lang w:val="ro-RO"/>
              </w:rPr>
            </w:pPr>
            <w:r w:rsidRPr="005C69A0">
              <w:rPr>
                <w:rFonts w:cs="Arial"/>
                <w:color w:val="595959" w:themeColor="text1" w:themeTint="A6"/>
                <w:sz w:val="16"/>
                <w:szCs w:val="16"/>
                <w:lang w:val="ro-RO"/>
              </w:rPr>
              <w:t>Instrumente de analiză a datelor</w:t>
            </w:r>
          </w:p>
        </w:tc>
        <w:tc>
          <w:tcPr>
            <w:tcW w:w="1690" w:type="dxa"/>
            <w:shd w:val="clear" w:color="auto" w:fill="D9D9D9" w:themeFill="background1" w:themeFillShade="D9"/>
          </w:tcPr>
          <w:p w:rsidR="00681F34" w:rsidRPr="005C69A0" w:rsidRDefault="00681F34" w:rsidP="00EE2B08">
            <w:pPr>
              <w:spacing w:after="0" w:line="276" w:lineRule="auto"/>
              <w:rPr>
                <w:rFonts w:cs="Arial"/>
                <w:color w:val="595959" w:themeColor="text1" w:themeTint="A6"/>
                <w:sz w:val="16"/>
                <w:szCs w:val="16"/>
                <w:lang w:val="ro-RO"/>
              </w:rPr>
            </w:pPr>
          </w:p>
        </w:tc>
        <w:tc>
          <w:tcPr>
            <w:tcW w:w="1778" w:type="dxa"/>
            <w:shd w:val="clear" w:color="auto" w:fill="D9D9D9" w:themeFill="background1" w:themeFillShade="D9"/>
          </w:tcPr>
          <w:p w:rsidR="00681F34" w:rsidRPr="005C69A0" w:rsidRDefault="00681F34" w:rsidP="00EE2B08">
            <w:pPr>
              <w:spacing w:after="0" w:line="276" w:lineRule="auto"/>
              <w:rPr>
                <w:rFonts w:cs="Arial"/>
                <w:color w:val="595959" w:themeColor="text1" w:themeTint="A6"/>
                <w:sz w:val="16"/>
                <w:szCs w:val="16"/>
                <w:lang w:val="ro-RO"/>
              </w:rPr>
            </w:pPr>
          </w:p>
        </w:tc>
        <w:tc>
          <w:tcPr>
            <w:tcW w:w="1702" w:type="dxa"/>
            <w:shd w:val="clear" w:color="auto" w:fill="D9D9D9" w:themeFill="background1" w:themeFillShade="D9"/>
          </w:tcPr>
          <w:p w:rsidR="00681F34" w:rsidRPr="005C69A0" w:rsidRDefault="00681F34" w:rsidP="00EE2B08">
            <w:pPr>
              <w:spacing w:after="0" w:line="276" w:lineRule="auto"/>
              <w:rPr>
                <w:rFonts w:cs="Arial"/>
                <w:color w:val="595959" w:themeColor="text1" w:themeTint="A6"/>
                <w:sz w:val="16"/>
                <w:szCs w:val="16"/>
                <w:lang w:val="ro-RO"/>
              </w:rPr>
            </w:pPr>
          </w:p>
        </w:tc>
        <w:tc>
          <w:tcPr>
            <w:tcW w:w="1702" w:type="dxa"/>
            <w:shd w:val="clear" w:color="auto" w:fill="D9D9D9" w:themeFill="background1" w:themeFillShade="D9"/>
          </w:tcPr>
          <w:p w:rsidR="00681F34" w:rsidRPr="005C69A0" w:rsidRDefault="00681F34" w:rsidP="00EE2B08">
            <w:pPr>
              <w:spacing w:after="0" w:line="276" w:lineRule="auto"/>
              <w:rPr>
                <w:rFonts w:cs="Arial"/>
                <w:color w:val="595959" w:themeColor="text1" w:themeTint="A6"/>
                <w:sz w:val="16"/>
                <w:szCs w:val="16"/>
                <w:lang w:val="ro-RO"/>
              </w:rPr>
            </w:pPr>
          </w:p>
        </w:tc>
      </w:tr>
      <w:tr w:rsidR="00681F34" w:rsidRPr="005C69A0" w:rsidTr="00681F34">
        <w:trPr>
          <w:trHeight w:val="252"/>
        </w:trPr>
        <w:tc>
          <w:tcPr>
            <w:tcW w:w="2493" w:type="dxa"/>
          </w:tcPr>
          <w:p w:rsidR="00681F34" w:rsidRPr="005C69A0" w:rsidRDefault="0074406B" w:rsidP="00EE2B08">
            <w:pPr>
              <w:spacing w:after="0" w:line="276" w:lineRule="auto"/>
              <w:rPr>
                <w:rFonts w:cs="Arial"/>
                <w:color w:val="595959" w:themeColor="text1" w:themeTint="A6"/>
                <w:sz w:val="16"/>
                <w:szCs w:val="16"/>
                <w:lang w:val="ro-RO"/>
              </w:rPr>
            </w:pPr>
            <w:r w:rsidRPr="005C69A0">
              <w:rPr>
                <w:rFonts w:cs="Arial"/>
                <w:color w:val="595959" w:themeColor="text1" w:themeTint="A6"/>
                <w:sz w:val="16"/>
                <w:szCs w:val="16"/>
                <w:lang w:val="ro-RO"/>
              </w:rPr>
              <w:t>Evaluarea valorilor țintă cuantificate pentru indicatori</w:t>
            </w:r>
          </w:p>
        </w:tc>
        <w:tc>
          <w:tcPr>
            <w:tcW w:w="1690" w:type="dxa"/>
            <w:vAlign w:val="center"/>
          </w:tcPr>
          <w:p w:rsidR="00681F34" w:rsidRPr="005C69A0" w:rsidRDefault="00681F34" w:rsidP="00EE2B08">
            <w:pPr>
              <w:spacing w:after="0" w:line="276" w:lineRule="auto"/>
              <w:jc w:val="center"/>
              <w:rPr>
                <w:rFonts w:cs="Arial"/>
                <w:color w:val="595959" w:themeColor="text1" w:themeTint="A6"/>
                <w:sz w:val="16"/>
                <w:szCs w:val="16"/>
                <w:lang w:val="ro-RO"/>
              </w:rPr>
            </w:pPr>
            <w:r w:rsidRPr="005C69A0">
              <w:rPr>
                <w:rFonts w:cs="Arial"/>
                <w:color w:val="595959" w:themeColor="text1" w:themeTint="A6"/>
                <w:sz w:val="16"/>
                <w:szCs w:val="16"/>
                <w:lang w:val="ro-RO"/>
              </w:rPr>
              <w:sym w:font="Wingdings" w:char="F0FD"/>
            </w:r>
          </w:p>
        </w:tc>
        <w:tc>
          <w:tcPr>
            <w:tcW w:w="1778" w:type="dxa"/>
            <w:vAlign w:val="center"/>
          </w:tcPr>
          <w:p w:rsidR="00681F34" w:rsidRPr="005C69A0" w:rsidRDefault="00681F34" w:rsidP="00EE2B08">
            <w:pPr>
              <w:spacing w:after="0" w:line="276" w:lineRule="auto"/>
              <w:jc w:val="center"/>
              <w:rPr>
                <w:rFonts w:cs="Arial"/>
                <w:color w:val="595959" w:themeColor="text1" w:themeTint="A6"/>
                <w:sz w:val="16"/>
                <w:szCs w:val="16"/>
                <w:lang w:val="ro-RO"/>
              </w:rPr>
            </w:pPr>
            <w:r w:rsidRPr="005C69A0">
              <w:rPr>
                <w:rFonts w:cs="Arial"/>
                <w:color w:val="595959" w:themeColor="text1" w:themeTint="A6"/>
                <w:sz w:val="16"/>
                <w:szCs w:val="16"/>
                <w:lang w:val="ro-RO"/>
              </w:rPr>
              <w:sym w:font="Wingdings" w:char="F0FD"/>
            </w:r>
          </w:p>
        </w:tc>
        <w:tc>
          <w:tcPr>
            <w:tcW w:w="1702" w:type="dxa"/>
            <w:vAlign w:val="center"/>
          </w:tcPr>
          <w:p w:rsidR="00681F34" w:rsidRPr="005C69A0" w:rsidRDefault="00681F34" w:rsidP="00EE2B08">
            <w:pPr>
              <w:spacing w:after="0" w:line="276" w:lineRule="auto"/>
              <w:jc w:val="center"/>
              <w:rPr>
                <w:rFonts w:cs="Arial"/>
                <w:color w:val="595959" w:themeColor="text1" w:themeTint="A6"/>
                <w:sz w:val="16"/>
                <w:szCs w:val="16"/>
                <w:lang w:val="ro-RO"/>
              </w:rPr>
            </w:pPr>
            <w:r w:rsidRPr="005C69A0">
              <w:rPr>
                <w:rFonts w:cs="Arial"/>
                <w:color w:val="595959" w:themeColor="text1" w:themeTint="A6"/>
                <w:sz w:val="16"/>
                <w:szCs w:val="16"/>
                <w:lang w:val="ro-RO"/>
              </w:rPr>
              <w:sym w:font="Wingdings" w:char="F0FE"/>
            </w:r>
          </w:p>
        </w:tc>
        <w:tc>
          <w:tcPr>
            <w:tcW w:w="1702" w:type="dxa"/>
            <w:vAlign w:val="center"/>
          </w:tcPr>
          <w:p w:rsidR="00681F34" w:rsidRPr="005C69A0" w:rsidRDefault="00681F34" w:rsidP="00681F34">
            <w:pPr>
              <w:spacing w:after="0" w:line="276" w:lineRule="auto"/>
              <w:jc w:val="center"/>
              <w:rPr>
                <w:rFonts w:cs="Arial"/>
                <w:color w:val="595959" w:themeColor="text1" w:themeTint="A6"/>
                <w:sz w:val="16"/>
                <w:szCs w:val="16"/>
                <w:lang w:val="ro-RO"/>
              </w:rPr>
            </w:pPr>
            <w:r w:rsidRPr="005C69A0">
              <w:rPr>
                <w:rFonts w:cs="Arial"/>
                <w:color w:val="595959" w:themeColor="text1" w:themeTint="A6"/>
                <w:sz w:val="16"/>
                <w:szCs w:val="16"/>
                <w:lang w:val="ro-RO"/>
              </w:rPr>
              <w:sym w:font="Wingdings" w:char="F0FE"/>
            </w:r>
          </w:p>
        </w:tc>
      </w:tr>
      <w:tr w:rsidR="00681F34" w:rsidRPr="005C69A0" w:rsidTr="00681F34">
        <w:trPr>
          <w:trHeight w:val="143"/>
        </w:trPr>
        <w:tc>
          <w:tcPr>
            <w:tcW w:w="2493" w:type="dxa"/>
            <w:shd w:val="clear" w:color="auto" w:fill="D9D9D9" w:themeFill="background1" w:themeFillShade="D9"/>
            <w:vAlign w:val="center"/>
          </w:tcPr>
          <w:p w:rsidR="00681F34" w:rsidRPr="005C69A0" w:rsidRDefault="009B1351" w:rsidP="00EE2B08">
            <w:pPr>
              <w:spacing w:after="0" w:line="276" w:lineRule="auto"/>
              <w:rPr>
                <w:rFonts w:cs="Arial"/>
                <w:color w:val="595959" w:themeColor="text1" w:themeTint="A6"/>
                <w:sz w:val="16"/>
                <w:szCs w:val="16"/>
                <w:lang w:val="ro-RO"/>
              </w:rPr>
            </w:pPr>
            <w:r w:rsidRPr="005C69A0">
              <w:rPr>
                <w:rFonts w:cs="Arial"/>
                <w:color w:val="595959" w:themeColor="text1" w:themeTint="A6"/>
                <w:sz w:val="16"/>
                <w:szCs w:val="16"/>
                <w:lang w:val="ro-RO"/>
              </w:rPr>
              <w:t>Instrumente de colectare a datelor</w:t>
            </w:r>
          </w:p>
        </w:tc>
        <w:tc>
          <w:tcPr>
            <w:tcW w:w="1690" w:type="dxa"/>
            <w:shd w:val="clear" w:color="auto" w:fill="D9D9D9" w:themeFill="background1" w:themeFillShade="D9"/>
            <w:vAlign w:val="center"/>
          </w:tcPr>
          <w:p w:rsidR="00681F34" w:rsidRPr="005C69A0" w:rsidRDefault="00681F34" w:rsidP="00EE2B08">
            <w:pPr>
              <w:spacing w:after="0" w:line="276" w:lineRule="auto"/>
              <w:jc w:val="center"/>
              <w:rPr>
                <w:rFonts w:cs="Arial"/>
                <w:color w:val="595959" w:themeColor="text1" w:themeTint="A6"/>
                <w:sz w:val="16"/>
                <w:szCs w:val="16"/>
                <w:lang w:val="ro-RO"/>
              </w:rPr>
            </w:pPr>
          </w:p>
        </w:tc>
        <w:tc>
          <w:tcPr>
            <w:tcW w:w="1778" w:type="dxa"/>
            <w:shd w:val="clear" w:color="auto" w:fill="D9D9D9" w:themeFill="background1" w:themeFillShade="D9"/>
            <w:vAlign w:val="center"/>
          </w:tcPr>
          <w:p w:rsidR="00681F34" w:rsidRPr="005C69A0" w:rsidRDefault="00681F34" w:rsidP="00EE2B08">
            <w:pPr>
              <w:spacing w:after="0" w:line="276" w:lineRule="auto"/>
              <w:jc w:val="center"/>
              <w:rPr>
                <w:rFonts w:cs="Arial"/>
                <w:color w:val="595959" w:themeColor="text1" w:themeTint="A6"/>
                <w:sz w:val="16"/>
                <w:szCs w:val="16"/>
                <w:lang w:val="ro-RO"/>
              </w:rPr>
            </w:pPr>
          </w:p>
        </w:tc>
        <w:tc>
          <w:tcPr>
            <w:tcW w:w="1702" w:type="dxa"/>
            <w:shd w:val="clear" w:color="auto" w:fill="D9D9D9" w:themeFill="background1" w:themeFillShade="D9"/>
            <w:vAlign w:val="center"/>
          </w:tcPr>
          <w:p w:rsidR="00681F34" w:rsidRPr="005C69A0" w:rsidRDefault="00681F34" w:rsidP="00EE2B08">
            <w:pPr>
              <w:spacing w:after="0" w:line="276" w:lineRule="auto"/>
              <w:jc w:val="center"/>
              <w:rPr>
                <w:rFonts w:cs="Arial"/>
                <w:color w:val="595959" w:themeColor="text1" w:themeTint="A6"/>
                <w:sz w:val="16"/>
                <w:szCs w:val="16"/>
                <w:lang w:val="ro-RO"/>
              </w:rPr>
            </w:pPr>
          </w:p>
        </w:tc>
        <w:tc>
          <w:tcPr>
            <w:tcW w:w="1702" w:type="dxa"/>
            <w:shd w:val="clear" w:color="auto" w:fill="D9D9D9" w:themeFill="background1" w:themeFillShade="D9"/>
            <w:vAlign w:val="center"/>
          </w:tcPr>
          <w:p w:rsidR="00681F34" w:rsidRPr="005C69A0" w:rsidRDefault="00681F34" w:rsidP="00681F34">
            <w:pPr>
              <w:spacing w:after="0" w:line="276" w:lineRule="auto"/>
              <w:jc w:val="center"/>
              <w:rPr>
                <w:rFonts w:cs="Arial"/>
                <w:color w:val="595959" w:themeColor="text1" w:themeTint="A6"/>
                <w:sz w:val="16"/>
                <w:szCs w:val="16"/>
                <w:lang w:val="ro-RO"/>
              </w:rPr>
            </w:pPr>
          </w:p>
        </w:tc>
      </w:tr>
      <w:tr w:rsidR="00681F34" w:rsidRPr="005C69A0" w:rsidTr="00681F34">
        <w:trPr>
          <w:trHeight w:val="417"/>
        </w:trPr>
        <w:tc>
          <w:tcPr>
            <w:tcW w:w="2493" w:type="dxa"/>
            <w:vAlign w:val="center"/>
          </w:tcPr>
          <w:p w:rsidR="00681F34" w:rsidRPr="005C69A0" w:rsidRDefault="00AA1D1F" w:rsidP="00EE2B08">
            <w:pPr>
              <w:spacing w:after="0" w:line="276" w:lineRule="auto"/>
              <w:rPr>
                <w:rFonts w:cs="Arial"/>
                <w:color w:val="595959" w:themeColor="text1" w:themeTint="A6"/>
                <w:sz w:val="16"/>
                <w:szCs w:val="16"/>
                <w:lang w:val="ro-RO"/>
              </w:rPr>
            </w:pPr>
            <w:r w:rsidRPr="005C69A0">
              <w:rPr>
                <w:rFonts w:cs="Arial"/>
                <w:color w:val="595959" w:themeColor="text1" w:themeTint="A6"/>
                <w:sz w:val="16"/>
                <w:szCs w:val="16"/>
                <w:lang w:val="ro-RO"/>
              </w:rPr>
              <w:t>Analiza documentară</w:t>
            </w:r>
            <w:r w:rsidR="00681F34" w:rsidRPr="005C69A0">
              <w:rPr>
                <w:rFonts w:cs="Arial"/>
                <w:color w:val="595959" w:themeColor="text1" w:themeTint="A6"/>
                <w:sz w:val="16"/>
                <w:szCs w:val="16"/>
                <w:lang w:val="ro-RO"/>
              </w:rPr>
              <w:t xml:space="preserve"> (</w:t>
            </w:r>
            <w:r w:rsidR="00EC51FF" w:rsidRPr="005C69A0">
              <w:rPr>
                <w:rFonts w:cs="Arial"/>
                <w:color w:val="595959" w:themeColor="text1" w:themeTint="A6"/>
                <w:sz w:val="16"/>
                <w:szCs w:val="16"/>
                <w:lang w:val="ro-RO"/>
              </w:rPr>
              <w:t>Acordul de Parteneriat</w:t>
            </w:r>
            <w:r w:rsidR="00681F34" w:rsidRPr="005C69A0">
              <w:rPr>
                <w:rFonts w:cs="Arial"/>
                <w:color w:val="595959" w:themeColor="text1" w:themeTint="A6"/>
                <w:sz w:val="16"/>
                <w:szCs w:val="16"/>
                <w:lang w:val="ro-RO"/>
              </w:rPr>
              <w:t xml:space="preserve">, </w:t>
            </w:r>
            <w:r w:rsidR="00727068" w:rsidRPr="005C69A0">
              <w:rPr>
                <w:rFonts w:cs="Arial"/>
                <w:color w:val="595959" w:themeColor="text1" w:themeTint="A6"/>
                <w:sz w:val="16"/>
                <w:szCs w:val="16"/>
                <w:lang w:val="ro-RO"/>
              </w:rPr>
              <w:t>Cadrul Strategic Comun</w:t>
            </w:r>
            <w:r w:rsidR="00681F34" w:rsidRPr="005C69A0">
              <w:rPr>
                <w:rFonts w:cs="Arial"/>
                <w:color w:val="595959" w:themeColor="text1" w:themeTint="A6"/>
                <w:sz w:val="16"/>
                <w:szCs w:val="16"/>
                <w:lang w:val="ro-RO"/>
              </w:rPr>
              <w:t xml:space="preserve">, </w:t>
            </w:r>
            <w:r w:rsidR="0033419B" w:rsidRPr="005C69A0">
              <w:rPr>
                <w:rFonts w:cs="Arial"/>
                <w:color w:val="595959" w:themeColor="text1" w:themeTint="A6"/>
                <w:sz w:val="16"/>
                <w:szCs w:val="16"/>
                <w:lang w:val="ro-RO"/>
              </w:rPr>
              <w:t xml:space="preserve">Ghiduri pentru evaluarea ex-ante </w:t>
            </w:r>
            <w:r w:rsidR="00681F34" w:rsidRPr="005C69A0">
              <w:rPr>
                <w:rFonts w:cs="Arial"/>
                <w:color w:val="595959" w:themeColor="text1" w:themeTint="A6"/>
                <w:sz w:val="16"/>
                <w:szCs w:val="16"/>
                <w:lang w:val="ro-RO"/>
              </w:rPr>
              <w:t xml:space="preserve">2014-2020, DG </w:t>
            </w:r>
            <w:r w:rsidR="00B714A5" w:rsidRPr="005C69A0">
              <w:rPr>
                <w:rFonts w:cs="Arial"/>
                <w:color w:val="595959" w:themeColor="text1" w:themeTint="A6"/>
                <w:sz w:val="16"/>
                <w:szCs w:val="16"/>
                <w:lang w:val="ro-RO"/>
              </w:rPr>
              <w:t>Dezvoltare Regională și Politică Urbană</w:t>
            </w:r>
            <w:r w:rsidR="00681F34" w:rsidRPr="005C69A0">
              <w:rPr>
                <w:rFonts w:cs="Arial"/>
                <w:color w:val="595959" w:themeColor="text1" w:themeTint="A6"/>
                <w:sz w:val="16"/>
                <w:szCs w:val="16"/>
                <w:lang w:val="ro-RO"/>
              </w:rPr>
              <w:t xml:space="preserve">, </w:t>
            </w:r>
            <w:r w:rsidR="00B714A5" w:rsidRPr="005C69A0">
              <w:rPr>
                <w:rFonts w:cs="Arial"/>
                <w:color w:val="595959" w:themeColor="text1" w:themeTint="A6"/>
                <w:sz w:val="16"/>
                <w:szCs w:val="16"/>
                <w:lang w:val="ro-RO"/>
              </w:rPr>
              <w:t>Indicatorii de rezultat</w:t>
            </w:r>
            <w:r w:rsidR="00681F34" w:rsidRPr="005C69A0">
              <w:rPr>
                <w:rFonts w:cs="Arial"/>
                <w:color w:val="595959" w:themeColor="text1" w:themeTint="A6"/>
                <w:sz w:val="16"/>
                <w:szCs w:val="16"/>
                <w:lang w:val="ro-RO"/>
              </w:rPr>
              <w:t xml:space="preserve"> 2014+, </w:t>
            </w:r>
            <w:r w:rsidR="0033419B" w:rsidRPr="005C69A0">
              <w:rPr>
                <w:rFonts w:cs="Arial"/>
                <w:color w:val="595959" w:themeColor="text1" w:themeTint="A6"/>
                <w:sz w:val="16"/>
                <w:szCs w:val="16"/>
                <w:lang w:val="ro-RO"/>
              </w:rPr>
              <w:t>Studiu pilot în 12 regiuni europene</w:t>
            </w:r>
            <w:r w:rsidR="00681F34" w:rsidRPr="005C69A0">
              <w:rPr>
                <w:rFonts w:cs="Arial"/>
                <w:color w:val="595959" w:themeColor="text1" w:themeTint="A6"/>
                <w:sz w:val="16"/>
                <w:szCs w:val="16"/>
                <w:lang w:val="ro-RO"/>
              </w:rPr>
              <w:t xml:space="preserve"> -  DG </w:t>
            </w:r>
            <w:r w:rsidR="00B714A5" w:rsidRPr="005C69A0">
              <w:rPr>
                <w:rFonts w:cs="Arial"/>
                <w:color w:val="595959" w:themeColor="text1" w:themeTint="A6"/>
                <w:sz w:val="16"/>
                <w:szCs w:val="16"/>
                <w:lang w:val="ro-RO"/>
              </w:rPr>
              <w:t>Dezvoltare Regională și Politică Urbană</w:t>
            </w:r>
            <w:r w:rsidR="00681F34" w:rsidRPr="005C69A0">
              <w:rPr>
                <w:rFonts w:cs="Arial"/>
                <w:color w:val="595959" w:themeColor="text1" w:themeTint="A6"/>
                <w:sz w:val="16"/>
                <w:szCs w:val="16"/>
                <w:lang w:val="ro-RO"/>
              </w:rPr>
              <w:t xml:space="preserve">, </w:t>
            </w:r>
            <w:r w:rsidR="00E066EA" w:rsidRPr="005C69A0">
              <w:rPr>
                <w:rFonts w:cs="Arial"/>
                <w:color w:val="595959" w:themeColor="text1" w:themeTint="A6"/>
                <w:sz w:val="16"/>
                <w:szCs w:val="16"/>
                <w:lang w:val="ro-RO"/>
              </w:rPr>
              <w:t>analizele precedente efectuate pentru optimizarea sistemului de indicatori privind dezvoltarea socio-economică din România, evaluări ale POAT 2007-2013, Programe Operaționale în varianta preliminară pentru perioada</w:t>
            </w:r>
            <w:r w:rsidR="0074406B" w:rsidRPr="005C69A0">
              <w:rPr>
                <w:rFonts w:cs="Arial"/>
                <w:color w:val="595959" w:themeColor="text1" w:themeTint="A6"/>
                <w:sz w:val="16"/>
                <w:szCs w:val="16"/>
                <w:lang w:val="ro-RO"/>
              </w:rPr>
              <w:t xml:space="preserve"> </w:t>
            </w:r>
            <w:r w:rsidR="00681F34" w:rsidRPr="005C69A0">
              <w:rPr>
                <w:rFonts w:cs="Arial"/>
                <w:color w:val="595959" w:themeColor="text1" w:themeTint="A6"/>
                <w:sz w:val="16"/>
                <w:szCs w:val="16"/>
                <w:lang w:val="ro-RO"/>
              </w:rPr>
              <w:t>2014 - 2020 )</w:t>
            </w:r>
          </w:p>
        </w:tc>
        <w:tc>
          <w:tcPr>
            <w:tcW w:w="1690" w:type="dxa"/>
            <w:vAlign w:val="center"/>
          </w:tcPr>
          <w:p w:rsidR="00681F34" w:rsidRPr="005C69A0" w:rsidRDefault="00681F34" w:rsidP="00EE2B08">
            <w:pPr>
              <w:spacing w:after="0" w:line="276" w:lineRule="auto"/>
              <w:jc w:val="center"/>
              <w:rPr>
                <w:rFonts w:cs="Arial"/>
                <w:color w:val="595959" w:themeColor="text1" w:themeTint="A6"/>
                <w:sz w:val="16"/>
                <w:szCs w:val="16"/>
                <w:lang w:val="ro-RO"/>
              </w:rPr>
            </w:pPr>
            <w:r w:rsidRPr="005C69A0">
              <w:rPr>
                <w:rFonts w:cs="Arial"/>
                <w:color w:val="595959" w:themeColor="text1" w:themeTint="A6"/>
                <w:sz w:val="16"/>
                <w:szCs w:val="16"/>
                <w:lang w:val="ro-RO"/>
              </w:rPr>
              <w:sym w:font="Wingdings" w:char="F0FD"/>
            </w:r>
          </w:p>
        </w:tc>
        <w:tc>
          <w:tcPr>
            <w:tcW w:w="1778" w:type="dxa"/>
            <w:vAlign w:val="center"/>
          </w:tcPr>
          <w:p w:rsidR="00681F34" w:rsidRPr="005C69A0" w:rsidRDefault="00681F34" w:rsidP="00EE2B08">
            <w:pPr>
              <w:spacing w:after="0" w:line="276" w:lineRule="auto"/>
              <w:jc w:val="center"/>
              <w:rPr>
                <w:rFonts w:cs="Arial"/>
                <w:color w:val="595959" w:themeColor="text1" w:themeTint="A6"/>
                <w:sz w:val="16"/>
                <w:szCs w:val="16"/>
                <w:lang w:val="ro-RO"/>
              </w:rPr>
            </w:pPr>
            <w:r w:rsidRPr="005C69A0">
              <w:rPr>
                <w:rFonts w:cs="Arial"/>
                <w:color w:val="595959" w:themeColor="text1" w:themeTint="A6"/>
                <w:sz w:val="16"/>
                <w:szCs w:val="16"/>
                <w:lang w:val="ro-RO"/>
              </w:rPr>
              <w:sym w:font="Wingdings" w:char="F0FD"/>
            </w:r>
          </w:p>
        </w:tc>
        <w:tc>
          <w:tcPr>
            <w:tcW w:w="1702" w:type="dxa"/>
            <w:vAlign w:val="center"/>
          </w:tcPr>
          <w:p w:rsidR="00681F34" w:rsidRPr="005C69A0" w:rsidRDefault="00681F34" w:rsidP="00EE2B08">
            <w:pPr>
              <w:spacing w:after="0" w:line="276" w:lineRule="auto"/>
              <w:jc w:val="center"/>
              <w:rPr>
                <w:rFonts w:cs="Arial"/>
                <w:color w:val="595959" w:themeColor="text1" w:themeTint="A6"/>
                <w:sz w:val="16"/>
                <w:szCs w:val="16"/>
                <w:lang w:val="ro-RO"/>
              </w:rPr>
            </w:pPr>
            <w:r w:rsidRPr="005C69A0">
              <w:rPr>
                <w:rFonts w:cs="Arial"/>
                <w:color w:val="595959" w:themeColor="text1" w:themeTint="A6"/>
                <w:sz w:val="16"/>
                <w:szCs w:val="16"/>
                <w:lang w:val="ro-RO"/>
              </w:rPr>
              <w:sym w:font="Wingdings" w:char="F0FE"/>
            </w:r>
          </w:p>
        </w:tc>
        <w:tc>
          <w:tcPr>
            <w:tcW w:w="1702" w:type="dxa"/>
            <w:vAlign w:val="center"/>
          </w:tcPr>
          <w:p w:rsidR="00681F34" w:rsidRPr="005C69A0" w:rsidRDefault="00681F34" w:rsidP="00681F34">
            <w:pPr>
              <w:spacing w:after="0" w:line="276" w:lineRule="auto"/>
              <w:jc w:val="center"/>
              <w:rPr>
                <w:rFonts w:cs="Arial"/>
                <w:color w:val="595959" w:themeColor="text1" w:themeTint="A6"/>
                <w:sz w:val="16"/>
                <w:szCs w:val="16"/>
                <w:lang w:val="ro-RO"/>
              </w:rPr>
            </w:pPr>
            <w:r w:rsidRPr="005C69A0">
              <w:rPr>
                <w:rFonts w:cs="Arial"/>
                <w:color w:val="595959" w:themeColor="text1" w:themeTint="A6"/>
                <w:sz w:val="16"/>
                <w:szCs w:val="16"/>
                <w:lang w:val="ro-RO"/>
              </w:rPr>
              <w:sym w:font="Wingdings" w:char="F0FE"/>
            </w:r>
          </w:p>
        </w:tc>
      </w:tr>
      <w:tr w:rsidR="00681F34" w:rsidRPr="005C69A0" w:rsidTr="00681F34">
        <w:trPr>
          <w:trHeight w:val="261"/>
        </w:trPr>
        <w:tc>
          <w:tcPr>
            <w:tcW w:w="2493" w:type="dxa"/>
            <w:vAlign w:val="center"/>
          </w:tcPr>
          <w:p w:rsidR="00681F34" w:rsidRPr="005C69A0" w:rsidRDefault="006A75E5" w:rsidP="00EE2B08">
            <w:pPr>
              <w:spacing w:after="0" w:line="276" w:lineRule="auto"/>
              <w:rPr>
                <w:rFonts w:cs="Arial"/>
                <w:color w:val="595959" w:themeColor="text1" w:themeTint="A6"/>
                <w:sz w:val="16"/>
                <w:szCs w:val="16"/>
                <w:lang w:val="ro-RO"/>
              </w:rPr>
            </w:pPr>
            <w:r w:rsidRPr="005C69A0">
              <w:rPr>
                <w:rFonts w:cs="Arial"/>
                <w:color w:val="595959" w:themeColor="text1" w:themeTint="A6"/>
                <w:sz w:val="16"/>
                <w:szCs w:val="16"/>
                <w:lang w:val="ro-RO"/>
              </w:rPr>
              <w:t>Panel de experți</w:t>
            </w:r>
          </w:p>
        </w:tc>
        <w:tc>
          <w:tcPr>
            <w:tcW w:w="1690" w:type="dxa"/>
            <w:vAlign w:val="center"/>
          </w:tcPr>
          <w:p w:rsidR="00681F34" w:rsidRPr="005C69A0" w:rsidRDefault="00681F34" w:rsidP="00EE2B08">
            <w:pPr>
              <w:spacing w:after="0" w:line="276" w:lineRule="auto"/>
              <w:jc w:val="center"/>
              <w:rPr>
                <w:rFonts w:cs="Arial"/>
                <w:color w:val="595959" w:themeColor="text1" w:themeTint="A6"/>
                <w:sz w:val="16"/>
                <w:szCs w:val="16"/>
                <w:lang w:val="ro-RO"/>
              </w:rPr>
            </w:pPr>
            <w:r w:rsidRPr="005C69A0">
              <w:rPr>
                <w:rFonts w:cs="Arial"/>
                <w:color w:val="595959" w:themeColor="text1" w:themeTint="A6"/>
                <w:sz w:val="16"/>
                <w:szCs w:val="16"/>
                <w:lang w:val="ro-RO"/>
              </w:rPr>
              <w:sym w:font="Wingdings" w:char="F0FD"/>
            </w:r>
          </w:p>
        </w:tc>
        <w:tc>
          <w:tcPr>
            <w:tcW w:w="1778" w:type="dxa"/>
            <w:vAlign w:val="center"/>
          </w:tcPr>
          <w:p w:rsidR="00681F34" w:rsidRPr="005C69A0" w:rsidRDefault="00681F34" w:rsidP="00EE2B08">
            <w:pPr>
              <w:spacing w:after="0" w:line="276" w:lineRule="auto"/>
              <w:jc w:val="center"/>
              <w:rPr>
                <w:rFonts w:cs="Arial"/>
                <w:color w:val="595959" w:themeColor="text1" w:themeTint="A6"/>
                <w:sz w:val="16"/>
                <w:szCs w:val="16"/>
                <w:lang w:val="ro-RO"/>
              </w:rPr>
            </w:pPr>
            <w:r w:rsidRPr="005C69A0">
              <w:rPr>
                <w:rFonts w:cs="Arial"/>
                <w:color w:val="595959" w:themeColor="text1" w:themeTint="A6"/>
                <w:sz w:val="16"/>
                <w:szCs w:val="16"/>
                <w:lang w:val="ro-RO"/>
              </w:rPr>
              <w:sym w:font="Wingdings" w:char="F0FD"/>
            </w:r>
          </w:p>
        </w:tc>
        <w:tc>
          <w:tcPr>
            <w:tcW w:w="1702" w:type="dxa"/>
            <w:vAlign w:val="center"/>
          </w:tcPr>
          <w:p w:rsidR="00681F34" w:rsidRPr="005C69A0" w:rsidRDefault="00681F34" w:rsidP="00EE2B08">
            <w:pPr>
              <w:spacing w:after="0" w:line="276" w:lineRule="auto"/>
              <w:jc w:val="center"/>
              <w:rPr>
                <w:rFonts w:cs="Arial"/>
                <w:color w:val="595959" w:themeColor="text1" w:themeTint="A6"/>
                <w:sz w:val="16"/>
                <w:szCs w:val="16"/>
                <w:lang w:val="ro-RO"/>
              </w:rPr>
            </w:pPr>
            <w:r w:rsidRPr="005C69A0">
              <w:rPr>
                <w:rFonts w:cs="Arial"/>
                <w:color w:val="595959" w:themeColor="text1" w:themeTint="A6"/>
                <w:sz w:val="16"/>
                <w:szCs w:val="16"/>
                <w:lang w:val="ro-RO"/>
              </w:rPr>
              <w:sym w:font="Wingdings" w:char="F0FE"/>
            </w:r>
          </w:p>
        </w:tc>
        <w:tc>
          <w:tcPr>
            <w:tcW w:w="1702" w:type="dxa"/>
            <w:vAlign w:val="center"/>
          </w:tcPr>
          <w:p w:rsidR="00681F34" w:rsidRPr="005C69A0" w:rsidRDefault="00681F34" w:rsidP="00681F34">
            <w:pPr>
              <w:spacing w:after="0" w:line="276" w:lineRule="auto"/>
              <w:jc w:val="center"/>
              <w:rPr>
                <w:rFonts w:cs="Arial"/>
                <w:color w:val="595959" w:themeColor="text1" w:themeTint="A6"/>
                <w:sz w:val="16"/>
                <w:szCs w:val="16"/>
                <w:lang w:val="ro-RO"/>
              </w:rPr>
            </w:pPr>
            <w:r w:rsidRPr="005C69A0">
              <w:rPr>
                <w:rFonts w:cs="Arial"/>
                <w:color w:val="595959" w:themeColor="text1" w:themeTint="A6"/>
                <w:sz w:val="16"/>
                <w:szCs w:val="16"/>
                <w:lang w:val="ro-RO"/>
              </w:rPr>
              <w:sym w:font="Wingdings" w:char="F0FE"/>
            </w:r>
          </w:p>
        </w:tc>
      </w:tr>
      <w:tr w:rsidR="00681F34" w:rsidRPr="005C69A0" w:rsidTr="00681F34">
        <w:trPr>
          <w:trHeight w:val="261"/>
        </w:trPr>
        <w:tc>
          <w:tcPr>
            <w:tcW w:w="2493" w:type="dxa"/>
            <w:vAlign w:val="center"/>
          </w:tcPr>
          <w:p w:rsidR="00681F34" w:rsidRPr="005C69A0" w:rsidRDefault="00727068" w:rsidP="00EE2B08">
            <w:pPr>
              <w:spacing w:after="0" w:line="276" w:lineRule="auto"/>
              <w:rPr>
                <w:rFonts w:cs="Arial"/>
                <w:color w:val="595959" w:themeColor="text1" w:themeTint="A6"/>
                <w:sz w:val="16"/>
                <w:szCs w:val="16"/>
                <w:lang w:val="ro-RO"/>
              </w:rPr>
            </w:pPr>
            <w:r w:rsidRPr="005C69A0">
              <w:rPr>
                <w:rFonts w:cs="Arial"/>
                <w:color w:val="595959" w:themeColor="text1" w:themeTint="A6"/>
                <w:sz w:val="16"/>
                <w:szCs w:val="16"/>
                <w:lang w:val="ro-RO"/>
              </w:rPr>
              <w:t>Atelier de lucru</w:t>
            </w:r>
          </w:p>
        </w:tc>
        <w:tc>
          <w:tcPr>
            <w:tcW w:w="1690" w:type="dxa"/>
            <w:vAlign w:val="center"/>
          </w:tcPr>
          <w:p w:rsidR="00681F34" w:rsidRPr="005C69A0" w:rsidRDefault="00681F34" w:rsidP="00EE2B08">
            <w:pPr>
              <w:spacing w:after="0" w:line="276" w:lineRule="auto"/>
              <w:jc w:val="center"/>
              <w:rPr>
                <w:rFonts w:cs="Arial"/>
                <w:color w:val="595959" w:themeColor="text1" w:themeTint="A6"/>
                <w:sz w:val="16"/>
                <w:szCs w:val="16"/>
                <w:lang w:val="ro-RO"/>
              </w:rPr>
            </w:pPr>
            <w:r w:rsidRPr="005C69A0">
              <w:rPr>
                <w:rFonts w:cs="Arial"/>
                <w:color w:val="595959" w:themeColor="text1" w:themeTint="A6"/>
                <w:sz w:val="16"/>
                <w:szCs w:val="16"/>
                <w:lang w:val="ro-RO"/>
              </w:rPr>
              <w:sym w:font="Wingdings" w:char="F0FD"/>
            </w:r>
          </w:p>
        </w:tc>
        <w:tc>
          <w:tcPr>
            <w:tcW w:w="1778" w:type="dxa"/>
            <w:vAlign w:val="center"/>
          </w:tcPr>
          <w:p w:rsidR="00681F34" w:rsidRPr="005C69A0" w:rsidRDefault="00681F34" w:rsidP="00EE2B08">
            <w:pPr>
              <w:spacing w:after="0" w:line="276" w:lineRule="auto"/>
              <w:jc w:val="center"/>
              <w:rPr>
                <w:rFonts w:cs="Arial"/>
                <w:color w:val="595959" w:themeColor="text1" w:themeTint="A6"/>
                <w:sz w:val="16"/>
                <w:szCs w:val="16"/>
                <w:lang w:val="ro-RO"/>
              </w:rPr>
            </w:pPr>
            <w:r w:rsidRPr="005C69A0">
              <w:rPr>
                <w:rFonts w:cs="Arial"/>
                <w:color w:val="595959" w:themeColor="text1" w:themeTint="A6"/>
                <w:sz w:val="16"/>
                <w:szCs w:val="16"/>
                <w:lang w:val="ro-RO"/>
              </w:rPr>
              <w:sym w:font="Wingdings" w:char="F0FD"/>
            </w:r>
          </w:p>
        </w:tc>
        <w:tc>
          <w:tcPr>
            <w:tcW w:w="1702" w:type="dxa"/>
            <w:vAlign w:val="center"/>
          </w:tcPr>
          <w:p w:rsidR="00681F34" w:rsidRPr="005C69A0" w:rsidRDefault="00681F34" w:rsidP="00EE2B08">
            <w:pPr>
              <w:spacing w:after="0" w:line="276" w:lineRule="auto"/>
              <w:jc w:val="center"/>
              <w:rPr>
                <w:rFonts w:cs="Arial"/>
                <w:color w:val="595959" w:themeColor="text1" w:themeTint="A6"/>
                <w:sz w:val="16"/>
                <w:szCs w:val="16"/>
                <w:lang w:val="ro-RO"/>
              </w:rPr>
            </w:pPr>
            <w:r w:rsidRPr="005C69A0">
              <w:rPr>
                <w:rFonts w:cs="Arial"/>
                <w:color w:val="595959" w:themeColor="text1" w:themeTint="A6"/>
                <w:sz w:val="16"/>
                <w:szCs w:val="16"/>
                <w:lang w:val="ro-RO"/>
              </w:rPr>
              <w:sym w:font="Wingdings" w:char="F0FE"/>
            </w:r>
          </w:p>
        </w:tc>
        <w:tc>
          <w:tcPr>
            <w:tcW w:w="1702" w:type="dxa"/>
            <w:vAlign w:val="center"/>
          </w:tcPr>
          <w:p w:rsidR="00681F34" w:rsidRPr="005C69A0" w:rsidRDefault="00681F34" w:rsidP="00681F34">
            <w:pPr>
              <w:spacing w:after="0" w:line="276" w:lineRule="auto"/>
              <w:jc w:val="center"/>
              <w:rPr>
                <w:rFonts w:cs="Arial"/>
                <w:color w:val="595959" w:themeColor="text1" w:themeTint="A6"/>
                <w:sz w:val="16"/>
                <w:szCs w:val="16"/>
                <w:lang w:val="ro-RO"/>
              </w:rPr>
            </w:pPr>
            <w:r w:rsidRPr="005C69A0">
              <w:rPr>
                <w:rFonts w:cs="Arial"/>
                <w:color w:val="595959" w:themeColor="text1" w:themeTint="A6"/>
                <w:sz w:val="16"/>
                <w:szCs w:val="16"/>
                <w:lang w:val="ro-RO"/>
              </w:rPr>
              <w:sym w:font="Wingdings" w:char="F0FE"/>
            </w:r>
          </w:p>
        </w:tc>
      </w:tr>
      <w:tr w:rsidR="00681F34" w:rsidRPr="005C69A0" w:rsidTr="00681F34">
        <w:trPr>
          <w:trHeight w:val="261"/>
        </w:trPr>
        <w:tc>
          <w:tcPr>
            <w:tcW w:w="2493" w:type="dxa"/>
            <w:vAlign w:val="center"/>
          </w:tcPr>
          <w:p w:rsidR="00681F34" w:rsidRPr="005C69A0" w:rsidRDefault="00493D7B" w:rsidP="00EE2B08">
            <w:pPr>
              <w:spacing w:after="0" w:line="276" w:lineRule="auto"/>
              <w:rPr>
                <w:rFonts w:cs="Arial"/>
                <w:color w:val="595959" w:themeColor="text1" w:themeTint="A6"/>
                <w:sz w:val="16"/>
                <w:szCs w:val="16"/>
                <w:lang w:val="ro-RO"/>
              </w:rPr>
            </w:pPr>
            <w:r w:rsidRPr="005C69A0">
              <w:rPr>
                <w:rFonts w:cs="Arial"/>
                <w:color w:val="595959" w:themeColor="text1" w:themeTint="A6"/>
                <w:sz w:val="16"/>
                <w:szCs w:val="16"/>
                <w:lang w:val="ro-RO"/>
              </w:rPr>
              <w:t xml:space="preserve">Analiza comparativă cu alte </w:t>
            </w:r>
            <w:r w:rsidR="00097A42">
              <w:rPr>
                <w:rFonts w:cs="Arial"/>
                <w:color w:val="595959" w:themeColor="text1" w:themeTint="A6"/>
                <w:sz w:val="16"/>
                <w:szCs w:val="16"/>
                <w:lang w:val="ro-RO"/>
              </w:rPr>
              <w:t>State Membre</w:t>
            </w:r>
          </w:p>
        </w:tc>
        <w:tc>
          <w:tcPr>
            <w:tcW w:w="1690" w:type="dxa"/>
            <w:vAlign w:val="center"/>
          </w:tcPr>
          <w:p w:rsidR="00681F34" w:rsidRPr="005C69A0" w:rsidRDefault="00681F34" w:rsidP="00EE2B08">
            <w:pPr>
              <w:spacing w:after="0" w:line="276" w:lineRule="auto"/>
              <w:jc w:val="center"/>
              <w:rPr>
                <w:rFonts w:cs="Arial"/>
                <w:color w:val="595959" w:themeColor="text1" w:themeTint="A6"/>
                <w:sz w:val="16"/>
                <w:szCs w:val="16"/>
                <w:lang w:val="ro-RO"/>
              </w:rPr>
            </w:pPr>
            <w:r w:rsidRPr="005C69A0">
              <w:rPr>
                <w:rFonts w:cs="Arial"/>
                <w:color w:val="595959" w:themeColor="text1" w:themeTint="A6"/>
                <w:sz w:val="16"/>
                <w:szCs w:val="16"/>
                <w:lang w:val="ro-RO"/>
              </w:rPr>
              <w:sym w:font="Wingdings" w:char="F0FD"/>
            </w:r>
          </w:p>
        </w:tc>
        <w:tc>
          <w:tcPr>
            <w:tcW w:w="1778" w:type="dxa"/>
            <w:vAlign w:val="center"/>
          </w:tcPr>
          <w:p w:rsidR="00681F34" w:rsidRPr="005C69A0" w:rsidRDefault="00681F34" w:rsidP="00EE2B08">
            <w:pPr>
              <w:spacing w:after="0" w:line="276" w:lineRule="auto"/>
              <w:jc w:val="center"/>
              <w:rPr>
                <w:rFonts w:cs="Arial"/>
                <w:color w:val="595959" w:themeColor="text1" w:themeTint="A6"/>
                <w:sz w:val="16"/>
                <w:szCs w:val="16"/>
                <w:lang w:val="ro-RO"/>
              </w:rPr>
            </w:pPr>
            <w:r w:rsidRPr="005C69A0">
              <w:rPr>
                <w:rFonts w:cs="Arial"/>
                <w:color w:val="595959" w:themeColor="text1" w:themeTint="A6"/>
                <w:sz w:val="16"/>
                <w:szCs w:val="16"/>
                <w:lang w:val="ro-RO"/>
              </w:rPr>
              <w:sym w:font="Wingdings" w:char="F0FD"/>
            </w:r>
          </w:p>
        </w:tc>
        <w:tc>
          <w:tcPr>
            <w:tcW w:w="1702" w:type="dxa"/>
            <w:vAlign w:val="center"/>
          </w:tcPr>
          <w:p w:rsidR="00681F34" w:rsidRPr="005C69A0" w:rsidRDefault="00681F34" w:rsidP="00EE2B08">
            <w:pPr>
              <w:spacing w:after="0" w:line="276" w:lineRule="auto"/>
              <w:jc w:val="center"/>
              <w:rPr>
                <w:rFonts w:cs="Arial"/>
                <w:color w:val="595959" w:themeColor="text1" w:themeTint="A6"/>
                <w:sz w:val="16"/>
                <w:szCs w:val="16"/>
                <w:lang w:val="ro-RO"/>
              </w:rPr>
            </w:pPr>
            <w:r w:rsidRPr="005C69A0">
              <w:rPr>
                <w:rFonts w:cs="Arial"/>
                <w:color w:val="595959" w:themeColor="text1" w:themeTint="A6"/>
                <w:sz w:val="16"/>
                <w:szCs w:val="16"/>
                <w:lang w:val="ro-RO"/>
              </w:rPr>
              <w:sym w:font="Wingdings" w:char="F0FE"/>
            </w:r>
          </w:p>
        </w:tc>
        <w:tc>
          <w:tcPr>
            <w:tcW w:w="1702" w:type="dxa"/>
            <w:vAlign w:val="center"/>
          </w:tcPr>
          <w:p w:rsidR="00681F34" w:rsidRPr="005C69A0" w:rsidRDefault="00681F34" w:rsidP="00681F34">
            <w:pPr>
              <w:spacing w:after="0" w:line="276" w:lineRule="auto"/>
              <w:jc w:val="center"/>
              <w:rPr>
                <w:rFonts w:cs="Arial"/>
                <w:color w:val="595959" w:themeColor="text1" w:themeTint="A6"/>
                <w:sz w:val="16"/>
                <w:szCs w:val="16"/>
                <w:lang w:val="ro-RO"/>
              </w:rPr>
            </w:pPr>
            <w:r w:rsidRPr="005C69A0">
              <w:rPr>
                <w:rFonts w:cs="Arial"/>
                <w:color w:val="595959" w:themeColor="text1" w:themeTint="A6"/>
                <w:sz w:val="16"/>
                <w:szCs w:val="16"/>
                <w:lang w:val="ro-RO"/>
              </w:rPr>
              <w:sym w:font="Wingdings" w:char="F0FE"/>
            </w:r>
          </w:p>
        </w:tc>
      </w:tr>
    </w:tbl>
    <w:p w:rsidR="00886C4E" w:rsidRPr="005C69A0" w:rsidRDefault="00493D7B" w:rsidP="00EE2B08">
      <w:pPr>
        <w:spacing w:before="240" w:line="276" w:lineRule="auto"/>
        <w:rPr>
          <w:rFonts w:cs="Arial"/>
          <w:color w:val="595959" w:themeColor="text1" w:themeTint="A6"/>
          <w:lang w:val="ro-RO"/>
        </w:rPr>
      </w:pPr>
      <w:bookmarkStart w:id="771" w:name="_Toc391322925"/>
      <w:bookmarkStart w:id="772" w:name="_Toc391323114"/>
      <w:bookmarkStart w:id="773" w:name="_Toc391322929"/>
      <w:bookmarkStart w:id="774" w:name="_Toc391323118"/>
      <w:bookmarkStart w:id="775" w:name="_Toc391322952"/>
      <w:bookmarkStart w:id="776" w:name="_Toc391323141"/>
      <w:bookmarkEnd w:id="771"/>
      <w:bookmarkEnd w:id="772"/>
      <w:bookmarkEnd w:id="773"/>
      <w:bookmarkEnd w:id="774"/>
      <w:bookmarkEnd w:id="775"/>
      <w:bookmarkEnd w:id="776"/>
      <w:r w:rsidRPr="005C69A0">
        <w:rPr>
          <w:rFonts w:cs="Arial"/>
          <w:color w:val="595959" w:themeColor="text1" w:themeTint="A6"/>
          <w:lang w:val="ro-RO"/>
        </w:rPr>
        <w:t>Principalele recomandări formulate de către evaluator cu ocazia fiecăruia dintre rapoartele de feedback, precum și stadiul de implementare a acestora sunt prezentate în casetele de mai jos</w:t>
      </w:r>
      <w:r w:rsidR="00886C4E" w:rsidRPr="005C69A0">
        <w:rPr>
          <w:rFonts w:cs="Arial"/>
          <w:color w:val="595959" w:themeColor="text1" w:themeTint="A6"/>
          <w:lang w:val="ro-RO"/>
        </w:rPr>
        <w:t>:</w:t>
      </w:r>
    </w:p>
    <w:p w:rsidR="009654DA" w:rsidRPr="005C69A0" w:rsidRDefault="006A75E5" w:rsidP="00EE2B08">
      <w:pPr>
        <w:keepNext/>
        <w:spacing w:before="240" w:line="276" w:lineRule="auto"/>
        <w:rPr>
          <w:rFonts w:cs="Arial"/>
          <w:i/>
          <w:color w:val="595959" w:themeColor="text1" w:themeTint="A6"/>
          <w:lang w:val="ro-RO"/>
        </w:rPr>
      </w:pPr>
      <w:r w:rsidRPr="005C69A0">
        <w:rPr>
          <w:rFonts w:cs="Arial"/>
          <w:i/>
          <w:color w:val="595959" w:themeColor="text1" w:themeTint="A6"/>
          <w:lang w:val="ro-RO"/>
        </w:rPr>
        <w:t>Tabelul</w:t>
      </w:r>
      <w:r w:rsidR="00B72A3C" w:rsidRPr="005C69A0">
        <w:rPr>
          <w:rFonts w:cs="Arial"/>
          <w:i/>
          <w:color w:val="595959" w:themeColor="text1" w:themeTint="A6"/>
          <w:lang w:val="ro-RO"/>
        </w:rPr>
        <w:t xml:space="preserve"> </w:t>
      </w:r>
      <w:r w:rsidR="00B72A3C" w:rsidRPr="005C69A0">
        <w:rPr>
          <w:rFonts w:cs="Arial"/>
          <w:i/>
          <w:color w:val="595959" w:themeColor="text1" w:themeTint="A6"/>
          <w:lang w:val="ro-RO"/>
        </w:rPr>
        <w:fldChar w:fldCharType="begin"/>
      </w:r>
      <w:r w:rsidR="00B72A3C" w:rsidRPr="005C69A0">
        <w:rPr>
          <w:rFonts w:cs="Arial"/>
          <w:i/>
          <w:color w:val="595959" w:themeColor="text1" w:themeTint="A6"/>
          <w:lang w:val="ro-RO"/>
        </w:rPr>
        <w:instrText xml:space="preserve"> SEQ Table \* ARABIC </w:instrText>
      </w:r>
      <w:r w:rsidR="00B72A3C" w:rsidRPr="005C69A0">
        <w:rPr>
          <w:rFonts w:cs="Arial"/>
          <w:i/>
          <w:color w:val="595959" w:themeColor="text1" w:themeTint="A6"/>
          <w:lang w:val="ro-RO"/>
        </w:rPr>
        <w:fldChar w:fldCharType="separate"/>
      </w:r>
      <w:r w:rsidR="00ED2B44">
        <w:rPr>
          <w:rFonts w:cs="Arial"/>
          <w:i/>
          <w:noProof/>
          <w:color w:val="595959" w:themeColor="text1" w:themeTint="A6"/>
          <w:lang w:val="ro-RO"/>
        </w:rPr>
        <w:t>50</w:t>
      </w:r>
      <w:r w:rsidR="00B72A3C" w:rsidRPr="005C69A0">
        <w:rPr>
          <w:rFonts w:cs="Arial"/>
          <w:i/>
          <w:color w:val="595959" w:themeColor="text1" w:themeTint="A6"/>
          <w:lang w:val="ro-RO"/>
        </w:rPr>
        <w:fldChar w:fldCharType="end"/>
      </w:r>
      <w:r w:rsidR="00B72A3C" w:rsidRPr="005C69A0">
        <w:rPr>
          <w:rFonts w:cs="Arial"/>
          <w:i/>
          <w:color w:val="595959" w:themeColor="text1" w:themeTint="A6"/>
          <w:lang w:val="ro-RO"/>
        </w:rPr>
        <w:t>:</w:t>
      </w:r>
      <w:r w:rsidR="00B72A3C" w:rsidRPr="005C69A0">
        <w:rPr>
          <w:rFonts w:cs="Arial"/>
          <w:b/>
          <w:color w:val="595959" w:themeColor="text1" w:themeTint="A6"/>
          <w:lang w:val="ro-RO"/>
        </w:rPr>
        <w:t xml:space="preserve"> </w:t>
      </w:r>
      <w:r w:rsidR="00F81FA6" w:rsidRPr="005C69A0">
        <w:rPr>
          <w:rFonts w:cs="Arial"/>
          <w:i/>
          <w:color w:val="595959" w:themeColor="text1" w:themeTint="A6"/>
          <w:lang w:val="ro-RO"/>
        </w:rPr>
        <w:t xml:space="preserve">Feedback primit pentru </w:t>
      </w:r>
      <w:r w:rsidR="003A0B38" w:rsidRPr="005C69A0">
        <w:rPr>
          <w:rFonts w:cs="Arial"/>
          <w:i/>
          <w:color w:val="595959" w:themeColor="text1" w:themeTint="A6"/>
          <w:lang w:val="ro-RO"/>
        </w:rPr>
        <w:t>ÎE</w:t>
      </w:r>
      <w:r w:rsidR="009654DA" w:rsidRPr="005C69A0">
        <w:rPr>
          <w:rFonts w:cs="Arial"/>
          <w:i/>
          <w:color w:val="595959" w:themeColor="text1" w:themeTint="A6"/>
          <w:lang w:val="ro-RO"/>
        </w:rPr>
        <w:t xml:space="preserve"> 5.3</w:t>
      </w:r>
    </w:p>
    <w:tbl>
      <w:tblPr>
        <w:tblStyle w:val="TableGrid"/>
        <w:tblW w:w="0" w:type="auto"/>
        <w:tblInd w:w="108" w:type="dxa"/>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6" w:space="0" w:color="BFBFBF" w:themeColor="background1" w:themeShade="BF"/>
          <w:insideV w:val="single" w:sz="6" w:space="0" w:color="808080"/>
        </w:tblBorders>
        <w:tblLayout w:type="fixed"/>
        <w:tblLook w:val="04A0" w:firstRow="1" w:lastRow="0" w:firstColumn="1" w:lastColumn="0" w:noHBand="0" w:noVBand="1"/>
      </w:tblPr>
      <w:tblGrid>
        <w:gridCol w:w="7110"/>
        <w:gridCol w:w="2160"/>
      </w:tblGrid>
      <w:tr w:rsidR="00886C4E" w:rsidRPr="005C69A0" w:rsidTr="00EB041B">
        <w:trPr>
          <w:cnfStyle w:val="100000000000" w:firstRow="1" w:lastRow="0" w:firstColumn="0" w:lastColumn="0" w:oddVBand="0" w:evenVBand="0" w:oddHBand="0" w:evenHBand="0" w:firstRowFirstColumn="0" w:firstRowLastColumn="0" w:lastRowFirstColumn="0" w:lastRowLastColumn="0"/>
        </w:trPr>
        <w:tc>
          <w:tcPr>
            <w:tcW w:w="9270" w:type="dxa"/>
            <w:gridSpan w:val="2"/>
            <w:tcBorders>
              <w:bottom w:val="single" w:sz="6" w:space="0" w:color="BFBFBF" w:themeColor="background1" w:themeShade="BF"/>
            </w:tcBorders>
            <w:shd w:val="clear" w:color="auto" w:fill="FFC000"/>
            <w:vAlign w:val="center"/>
          </w:tcPr>
          <w:p w:rsidR="00886C4E" w:rsidRPr="005C69A0" w:rsidRDefault="00A17F3A" w:rsidP="007D0BEC">
            <w:pPr>
              <w:keepNext/>
              <w:spacing w:line="276" w:lineRule="auto"/>
              <w:jc w:val="left"/>
              <w:rPr>
                <w:rFonts w:cs="Arial"/>
                <w:color w:val="595959" w:themeColor="text1" w:themeTint="A6"/>
                <w:szCs w:val="16"/>
                <w:lang w:val="ro-RO"/>
              </w:rPr>
            </w:pPr>
            <w:r w:rsidRPr="005C69A0">
              <w:rPr>
                <w:rFonts w:cs="Arial"/>
                <w:color w:val="595959" w:themeColor="text1" w:themeTint="A6"/>
                <w:szCs w:val="16"/>
                <w:lang w:val="ro-RO"/>
              </w:rPr>
              <w:t xml:space="preserve">Raportul de evaluare ex-ante </w:t>
            </w:r>
            <w:r w:rsidR="00565B27">
              <w:rPr>
                <w:rFonts w:cs="Arial"/>
                <w:color w:val="595959" w:themeColor="text1" w:themeTint="A6"/>
                <w:szCs w:val="16"/>
                <w:lang w:val="ro-RO"/>
              </w:rPr>
              <w:t xml:space="preserve">POAT </w:t>
            </w:r>
            <w:r w:rsidRPr="005C69A0">
              <w:rPr>
                <w:rFonts w:cs="Arial"/>
                <w:color w:val="595959" w:themeColor="text1" w:themeTint="A6"/>
                <w:szCs w:val="16"/>
                <w:lang w:val="ro-RO"/>
              </w:rPr>
              <w:t>în varianta preliminară</w:t>
            </w:r>
            <w:r w:rsidR="007D0BEC" w:rsidRPr="005C69A0">
              <w:rPr>
                <w:rFonts w:cs="Arial"/>
                <w:color w:val="595959" w:themeColor="text1" w:themeTint="A6"/>
                <w:szCs w:val="16"/>
                <w:lang w:val="ro-RO"/>
              </w:rPr>
              <w:t xml:space="preserve"> din </w:t>
            </w:r>
            <w:r w:rsidR="00886C4E" w:rsidRPr="005C69A0">
              <w:rPr>
                <w:rFonts w:cs="Arial"/>
                <w:color w:val="595959" w:themeColor="text1" w:themeTint="A6"/>
                <w:szCs w:val="16"/>
                <w:lang w:val="ro-RO"/>
              </w:rPr>
              <w:t>dat</w:t>
            </w:r>
            <w:r w:rsidR="007D0BEC" w:rsidRPr="005C69A0">
              <w:rPr>
                <w:rFonts w:cs="Arial"/>
                <w:color w:val="595959" w:themeColor="text1" w:themeTint="A6"/>
                <w:szCs w:val="16"/>
                <w:lang w:val="ro-RO"/>
              </w:rPr>
              <w:t>a d</w:t>
            </w:r>
            <w:r w:rsidR="00886C4E" w:rsidRPr="005C69A0">
              <w:rPr>
                <w:rFonts w:cs="Arial"/>
                <w:color w:val="595959" w:themeColor="text1" w:themeTint="A6"/>
                <w:szCs w:val="16"/>
                <w:lang w:val="ro-RO"/>
              </w:rPr>
              <w:t xml:space="preserve">e 27 </w:t>
            </w:r>
            <w:r w:rsidR="0074406B" w:rsidRPr="005C69A0">
              <w:rPr>
                <w:rFonts w:cs="Arial"/>
                <w:color w:val="595959" w:themeColor="text1" w:themeTint="A6"/>
                <w:szCs w:val="16"/>
                <w:lang w:val="ro-RO"/>
              </w:rPr>
              <w:t>iulie</w:t>
            </w:r>
            <w:r w:rsidR="00886C4E" w:rsidRPr="005C69A0">
              <w:rPr>
                <w:rFonts w:cs="Arial"/>
                <w:color w:val="595959" w:themeColor="text1" w:themeTint="A6"/>
                <w:szCs w:val="16"/>
                <w:lang w:val="ro-RO"/>
              </w:rPr>
              <w:t xml:space="preserve"> 2014</w:t>
            </w:r>
          </w:p>
        </w:tc>
      </w:tr>
      <w:tr w:rsidR="008C5CF0" w:rsidRPr="005C69A0" w:rsidTr="008C5CF0">
        <w:tc>
          <w:tcPr>
            <w:tcW w:w="7110" w:type="dxa"/>
            <w:tcBorders>
              <w:right w:val="single" w:sz="6" w:space="0" w:color="BFBFBF" w:themeColor="background1" w:themeShade="BF"/>
            </w:tcBorders>
            <w:shd w:val="clear" w:color="auto" w:fill="D9D9D9" w:themeFill="background1" w:themeFillShade="D9"/>
            <w:vAlign w:val="center"/>
          </w:tcPr>
          <w:p w:rsidR="00886C4E" w:rsidRPr="005C69A0" w:rsidRDefault="00A17F3A" w:rsidP="00EE2B08">
            <w:pPr>
              <w:keepNext/>
              <w:spacing w:line="276" w:lineRule="auto"/>
              <w:jc w:val="left"/>
              <w:rPr>
                <w:rFonts w:cs="Arial"/>
                <w:color w:val="595959" w:themeColor="text1" w:themeTint="A6"/>
                <w:sz w:val="16"/>
                <w:szCs w:val="16"/>
                <w:lang w:val="ro-RO"/>
              </w:rPr>
            </w:pPr>
            <w:r w:rsidRPr="005C69A0">
              <w:rPr>
                <w:rFonts w:cs="Arial"/>
                <w:color w:val="595959" w:themeColor="text1" w:themeTint="A6"/>
                <w:sz w:val="16"/>
                <w:szCs w:val="16"/>
                <w:lang w:val="ro-RO"/>
              </w:rPr>
              <w:t>Arii de optimizare</w:t>
            </w:r>
          </w:p>
        </w:tc>
        <w:tc>
          <w:tcPr>
            <w:tcW w:w="2160" w:type="dxa"/>
            <w:tcBorders>
              <w:left w:val="single" w:sz="6" w:space="0" w:color="BFBFBF" w:themeColor="background1" w:themeShade="BF"/>
            </w:tcBorders>
            <w:shd w:val="clear" w:color="auto" w:fill="D9D9D9" w:themeFill="background1" w:themeFillShade="D9"/>
            <w:vAlign w:val="center"/>
          </w:tcPr>
          <w:p w:rsidR="00886C4E" w:rsidRPr="005C69A0" w:rsidRDefault="00A17F3A" w:rsidP="00EE2B08">
            <w:pPr>
              <w:spacing w:line="276" w:lineRule="auto"/>
              <w:jc w:val="left"/>
              <w:rPr>
                <w:rFonts w:cs="Arial"/>
                <w:color w:val="595959" w:themeColor="text1" w:themeTint="A6"/>
                <w:sz w:val="16"/>
                <w:szCs w:val="16"/>
                <w:lang w:val="ro-RO"/>
              </w:rPr>
            </w:pPr>
            <w:r w:rsidRPr="005C69A0">
              <w:rPr>
                <w:rFonts w:cs="Arial"/>
                <w:color w:val="595959" w:themeColor="text1" w:themeTint="A6"/>
                <w:sz w:val="16"/>
                <w:szCs w:val="16"/>
                <w:lang w:val="ro-RO"/>
              </w:rPr>
              <w:t>Stadiul de implementare</w:t>
            </w:r>
          </w:p>
        </w:tc>
      </w:tr>
      <w:tr w:rsidR="00886C4E" w:rsidRPr="005C69A0" w:rsidTr="00EB041B">
        <w:tc>
          <w:tcPr>
            <w:tcW w:w="7110" w:type="dxa"/>
            <w:tcBorders>
              <w:right w:val="single" w:sz="6" w:space="0" w:color="BFBFBF" w:themeColor="background1" w:themeShade="BF"/>
            </w:tcBorders>
            <w:shd w:val="clear" w:color="auto" w:fill="FFFFFF" w:themeFill="background1"/>
            <w:vAlign w:val="center"/>
          </w:tcPr>
          <w:p w:rsidR="00886C4E" w:rsidRPr="005C69A0" w:rsidRDefault="0074406B" w:rsidP="0074406B">
            <w:pPr>
              <w:spacing w:line="276" w:lineRule="auto"/>
              <w:jc w:val="left"/>
              <w:rPr>
                <w:rFonts w:cs="Arial"/>
                <w:color w:val="595959" w:themeColor="text1" w:themeTint="A6"/>
                <w:sz w:val="16"/>
                <w:szCs w:val="16"/>
                <w:lang w:val="ro-RO"/>
              </w:rPr>
            </w:pPr>
            <w:r w:rsidRPr="005C69A0">
              <w:rPr>
                <w:rFonts w:cs="Arial"/>
                <w:color w:val="595959" w:themeColor="text1" w:themeTint="A6"/>
                <w:sz w:val="16"/>
                <w:szCs w:val="16"/>
                <w:lang w:val="ro-RO"/>
              </w:rPr>
              <w:t>Pentru indicatorii pentru care nu există valoare de referință, ar trebui să fie luate măsuri pentru calcularea unei valori de referință</w:t>
            </w:r>
          </w:p>
        </w:tc>
        <w:tc>
          <w:tcPr>
            <w:tcW w:w="2160" w:type="dxa"/>
            <w:tcBorders>
              <w:left w:val="single" w:sz="6" w:space="0" w:color="BFBFBF" w:themeColor="background1" w:themeShade="BF"/>
            </w:tcBorders>
            <w:shd w:val="clear" w:color="auto" w:fill="EAF1DD" w:themeFill="accent3" w:themeFillTint="33"/>
            <w:vAlign w:val="center"/>
          </w:tcPr>
          <w:p w:rsidR="00886C4E" w:rsidRPr="005C69A0" w:rsidRDefault="0074406B" w:rsidP="00EE2B08">
            <w:pPr>
              <w:spacing w:line="276" w:lineRule="auto"/>
              <w:jc w:val="left"/>
              <w:rPr>
                <w:rFonts w:cs="Arial"/>
                <w:color w:val="595959" w:themeColor="text1" w:themeTint="A6"/>
                <w:sz w:val="16"/>
                <w:szCs w:val="16"/>
                <w:lang w:val="ro-RO"/>
              </w:rPr>
            </w:pPr>
            <w:r w:rsidRPr="005C69A0">
              <w:rPr>
                <w:rFonts w:cs="Arial"/>
                <w:color w:val="595959" w:themeColor="text1" w:themeTint="A6"/>
                <w:sz w:val="16"/>
                <w:szCs w:val="16"/>
                <w:lang w:val="ro-RO"/>
              </w:rPr>
              <w:t>Implementat</w:t>
            </w:r>
          </w:p>
        </w:tc>
      </w:tr>
      <w:tr w:rsidR="003414FA" w:rsidRPr="005C69A0" w:rsidTr="008D6BAC">
        <w:tc>
          <w:tcPr>
            <w:tcW w:w="9270" w:type="dxa"/>
            <w:gridSpan w:val="2"/>
            <w:shd w:val="clear" w:color="auto" w:fill="FFC000"/>
            <w:vAlign w:val="center"/>
          </w:tcPr>
          <w:p w:rsidR="003414FA" w:rsidRPr="005C69A0" w:rsidRDefault="00B148DE" w:rsidP="0074406B">
            <w:pPr>
              <w:spacing w:line="276" w:lineRule="auto"/>
              <w:jc w:val="left"/>
              <w:rPr>
                <w:rFonts w:cs="Arial"/>
                <w:color w:val="595959" w:themeColor="text1" w:themeTint="A6"/>
                <w:sz w:val="16"/>
                <w:szCs w:val="16"/>
                <w:lang w:val="ro-RO"/>
              </w:rPr>
            </w:pPr>
            <w:bookmarkStart w:id="777" w:name="_Toc393447215"/>
            <w:bookmarkStart w:id="778" w:name="_Toc393703238"/>
            <w:bookmarkStart w:id="779" w:name="_Toc393720236"/>
            <w:r w:rsidRPr="005C69A0">
              <w:rPr>
                <w:rFonts w:cs="Arial"/>
                <w:color w:val="595959" w:themeColor="text1" w:themeTint="A6"/>
                <w:sz w:val="16"/>
                <w:szCs w:val="16"/>
                <w:lang w:val="ro-RO"/>
              </w:rPr>
              <w:t xml:space="preserve">Cea de-a doua versiune a Raportului de evaluare ex-ante </w:t>
            </w:r>
            <w:r w:rsidR="00565B27">
              <w:rPr>
                <w:rFonts w:cs="Arial"/>
                <w:color w:val="595959" w:themeColor="text1" w:themeTint="A6"/>
                <w:sz w:val="16"/>
                <w:szCs w:val="16"/>
                <w:lang w:val="ro-RO"/>
              </w:rPr>
              <w:t xml:space="preserve">POAT </w:t>
            </w:r>
            <w:r w:rsidRPr="005C69A0">
              <w:rPr>
                <w:rFonts w:cs="Arial"/>
                <w:color w:val="595959" w:themeColor="text1" w:themeTint="A6"/>
                <w:sz w:val="16"/>
                <w:szCs w:val="16"/>
                <w:lang w:val="ro-RO"/>
              </w:rPr>
              <w:t xml:space="preserve">în varianta preliminară din data de </w:t>
            </w:r>
            <w:r w:rsidR="003414FA" w:rsidRPr="005C69A0">
              <w:rPr>
                <w:rFonts w:cs="Arial"/>
                <w:color w:val="595959" w:themeColor="text1" w:themeTint="A6"/>
                <w:sz w:val="16"/>
                <w:szCs w:val="16"/>
                <w:lang w:val="ro-RO"/>
              </w:rPr>
              <w:t xml:space="preserve">21 </w:t>
            </w:r>
            <w:r w:rsidR="0074406B" w:rsidRPr="005C69A0">
              <w:rPr>
                <w:rFonts w:cs="Arial"/>
                <w:color w:val="595959" w:themeColor="text1" w:themeTint="A6"/>
                <w:sz w:val="16"/>
                <w:szCs w:val="16"/>
                <w:lang w:val="ro-RO"/>
              </w:rPr>
              <w:t>iulie</w:t>
            </w:r>
            <w:r w:rsidR="003414FA" w:rsidRPr="005C69A0">
              <w:rPr>
                <w:rFonts w:cs="Arial"/>
                <w:color w:val="595959" w:themeColor="text1" w:themeTint="A6"/>
                <w:sz w:val="16"/>
                <w:szCs w:val="16"/>
                <w:lang w:val="ro-RO"/>
              </w:rPr>
              <w:t xml:space="preserve"> 2014</w:t>
            </w:r>
          </w:p>
        </w:tc>
      </w:tr>
      <w:tr w:rsidR="003414FA" w:rsidRPr="005C69A0" w:rsidTr="008D6BAC">
        <w:tc>
          <w:tcPr>
            <w:tcW w:w="7110" w:type="dxa"/>
            <w:tcBorders>
              <w:right w:val="single" w:sz="6" w:space="0" w:color="BFBFBF" w:themeColor="background1" w:themeShade="BF"/>
            </w:tcBorders>
            <w:shd w:val="clear" w:color="auto" w:fill="D9D9D9" w:themeFill="background1" w:themeFillShade="D9"/>
            <w:vAlign w:val="center"/>
          </w:tcPr>
          <w:p w:rsidR="003414FA" w:rsidRPr="005C69A0" w:rsidRDefault="00A17F3A" w:rsidP="008D6BAC">
            <w:pPr>
              <w:keepNext/>
              <w:spacing w:line="276" w:lineRule="auto"/>
              <w:jc w:val="left"/>
              <w:rPr>
                <w:rFonts w:cs="Arial"/>
                <w:color w:val="595959" w:themeColor="text1" w:themeTint="A6"/>
                <w:sz w:val="16"/>
                <w:szCs w:val="16"/>
                <w:lang w:val="ro-RO"/>
              </w:rPr>
            </w:pPr>
            <w:r w:rsidRPr="005C69A0">
              <w:rPr>
                <w:rFonts w:cs="Arial"/>
                <w:color w:val="595959" w:themeColor="text1" w:themeTint="A6"/>
                <w:sz w:val="16"/>
                <w:szCs w:val="16"/>
                <w:lang w:val="ro-RO"/>
              </w:rPr>
              <w:t>Arii de optimizare</w:t>
            </w:r>
          </w:p>
        </w:tc>
        <w:tc>
          <w:tcPr>
            <w:tcW w:w="2160" w:type="dxa"/>
            <w:tcBorders>
              <w:left w:val="single" w:sz="6" w:space="0" w:color="BFBFBF" w:themeColor="background1" w:themeShade="BF"/>
            </w:tcBorders>
            <w:shd w:val="clear" w:color="auto" w:fill="D9D9D9" w:themeFill="background1" w:themeFillShade="D9"/>
            <w:vAlign w:val="center"/>
          </w:tcPr>
          <w:p w:rsidR="003414FA" w:rsidRPr="005C69A0" w:rsidRDefault="00A17F3A" w:rsidP="008D6BAC">
            <w:pPr>
              <w:spacing w:line="276" w:lineRule="auto"/>
              <w:jc w:val="left"/>
              <w:rPr>
                <w:rFonts w:cs="Arial"/>
                <w:color w:val="595959" w:themeColor="text1" w:themeTint="A6"/>
                <w:sz w:val="16"/>
                <w:szCs w:val="16"/>
                <w:lang w:val="ro-RO"/>
              </w:rPr>
            </w:pPr>
            <w:r w:rsidRPr="005C69A0">
              <w:rPr>
                <w:rFonts w:cs="Arial"/>
                <w:color w:val="595959" w:themeColor="text1" w:themeTint="A6"/>
                <w:sz w:val="16"/>
                <w:szCs w:val="16"/>
                <w:lang w:val="ro-RO"/>
              </w:rPr>
              <w:t>Stadiul de implementare</w:t>
            </w:r>
          </w:p>
        </w:tc>
      </w:tr>
      <w:tr w:rsidR="003414FA" w:rsidRPr="005C69A0" w:rsidTr="003414FA">
        <w:tc>
          <w:tcPr>
            <w:tcW w:w="7110" w:type="dxa"/>
            <w:tcBorders>
              <w:right w:val="single" w:sz="6" w:space="0" w:color="BFBFBF" w:themeColor="background1" w:themeShade="BF"/>
            </w:tcBorders>
            <w:shd w:val="clear" w:color="auto" w:fill="FFFFFF" w:themeFill="background1"/>
            <w:vAlign w:val="center"/>
          </w:tcPr>
          <w:p w:rsidR="003414FA" w:rsidRPr="005C69A0" w:rsidRDefault="003414FA" w:rsidP="0074406B">
            <w:pPr>
              <w:spacing w:line="276" w:lineRule="auto"/>
              <w:jc w:val="left"/>
              <w:rPr>
                <w:rFonts w:cs="Arial"/>
                <w:color w:val="595959" w:themeColor="text1" w:themeTint="A6"/>
                <w:sz w:val="16"/>
                <w:szCs w:val="16"/>
                <w:lang w:val="ro-RO"/>
              </w:rPr>
            </w:pPr>
            <w:r w:rsidRPr="005C69A0">
              <w:rPr>
                <w:rFonts w:cs="Arial"/>
                <w:color w:val="595959" w:themeColor="text1" w:themeTint="A6"/>
                <w:sz w:val="16"/>
                <w:szCs w:val="16"/>
                <w:lang w:val="ro-RO"/>
              </w:rPr>
              <w:t xml:space="preserve">In </w:t>
            </w:r>
            <w:r w:rsidR="0074406B" w:rsidRPr="005C69A0">
              <w:rPr>
                <w:rFonts w:cs="Arial"/>
                <w:color w:val="595959" w:themeColor="text1" w:themeTint="A6"/>
                <w:sz w:val="16"/>
                <w:szCs w:val="16"/>
                <w:lang w:val="ro-RO"/>
              </w:rPr>
              <w:t xml:space="preserve">cazurile în care </w:t>
            </w:r>
            <w:r w:rsidRPr="005C69A0">
              <w:rPr>
                <w:rFonts w:cs="Arial"/>
                <w:color w:val="595959" w:themeColor="text1" w:themeTint="A6"/>
                <w:sz w:val="16"/>
                <w:szCs w:val="16"/>
                <w:lang w:val="ro-RO"/>
              </w:rPr>
              <w:t>plau</w:t>
            </w:r>
            <w:r w:rsidR="0074406B" w:rsidRPr="005C69A0">
              <w:rPr>
                <w:rFonts w:cs="Arial"/>
                <w:color w:val="595959" w:themeColor="text1" w:themeTint="A6"/>
                <w:sz w:val="16"/>
                <w:szCs w:val="16"/>
                <w:lang w:val="ro-RO"/>
              </w:rPr>
              <w:t>z</w:t>
            </w:r>
            <w:r w:rsidRPr="005C69A0">
              <w:rPr>
                <w:rFonts w:cs="Arial"/>
                <w:color w:val="595959" w:themeColor="text1" w:themeTint="A6"/>
                <w:sz w:val="16"/>
                <w:szCs w:val="16"/>
                <w:lang w:val="ro-RO"/>
              </w:rPr>
              <w:t>ibilit</w:t>
            </w:r>
            <w:r w:rsidR="0074406B" w:rsidRPr="005C69A0">
              <w:rPr>
                <w:rFonts w:cs="Arial"/>
                <w:color w:val="595959" w:themeColor="text1" w:themeTint="A6"/>
                <w:sz w:val="16"/>
                <w:szCs w:val="16"/>
                <w:lang w:val="ro-RO"/>
              </w:rPr>
              <w:t xml:space="preserve">atea </w:t>
            </w:r>
            <w:r w:rsidR="00C2160E" w:rsidRPr="005C69A0">
              <w:rPr>
                <w:rFonts w:cs="Arial"/>
                <w:color w:val="595959" w:themeColor="text1" w:themeTint="A6"/>
                <w:sz w:val="16"/>
                <w:szCs w:val="16"/>
                <w:lang w:val="ro-RO"/>
              </w:rPr>
              <w:t>valo</w:t>
            </w:r>
            <w:r w:rsidR="0074406B" w:rsidRPr="005C69A0">
              <w:rPr>
                <w:rFonts w:cs="Arial"/>
                <w:color w:val="595959" w:themeColor="text1" w:themeTint="A6"/>
                <w:sz w:val="16"/>
                <w:szCs w:val="16"/>
                <w:lang w:val="ro-RO"/>
              </w:rPr>
              <w:t xml:space="preserve">rii </w:t>
            </w:r>
            <w:r w:rsidR="00C2160E" w:rsidRPr="005C69A0">
              <w:rPr>
                <w:rFonts w:cs="Arial"/>
                <w:color w:val="595959" w:themeColor="text1" w:themeTint="A6"/>
                <w:sz w:val="16"/>
                <w:szCs w:val="16"/>
                <w:lang w:val="ro-RO"/>
              </w:rPr>
              <w:t>țintă</w:t>
            </w:r>
            <w:r w:rsidRPr="005C69A0">
              <w:rPr>
                <w:rFonts w:cs="Arial"/>
                <w:color w:val="595959" w:themeColor="text1" w:themeTint="A6"/>
                <w:sz w:val="16"/>
                <w:szCs w:val="16"/>
                <w:lang w:val="ro-RO"/>
              </w:rPr>
              <w:t xml:space="preserve"> </w:t>
            </w:r>
            <w:r w:rsidR="0074406B" w:rsidRPr="005C69A0">
              <w:rPr>
                <w:rFonts w:cs="Arial"/>
                <w:color w:val="595959" w:themeColor="text1" w:themeTint="A6"/>
                <w:sz w:val="16"/>
                <w:szCs w:val="16"/>
                <w:lang w:val="ro-RO"/>
              </w:rPr>
              <w:t xml:space="preserve">de referință este </w:t>
            </w:r>
            <w:r w:rsidRPr="005C69A0">
              <w:rPr>
                <w:rFonts w:cs="Arial"/>
                <w:color w:val="595959" w:themeColor="text1" w:themeTint="A6"/>
                <w:sz w:val="16"/>
                <w:szCs w:val="16"/>
                <w:lang w:val="ro-RO"/>
              </w:rPr>
              <w:t>medi</w:t>
            </w:r>
            <w:r w:rsidR="0074406B" w:rsidRPr="005C69A0">
              <w:rPr>
                <w:rFonts w:cs="Arial"/>
                <w:color w:val="595959" w:themeColor="text1" w:themeTint="A6"/>
                <w:sz w:val="16"/>
                <w:szCs w:val="16"/>
                <w:lang w:val="ro-RO"/>
              </w:rPr>
              <w:t>e</w:t>
            </w:r>
            <w:r w:rsidRPr="005C69A0">
              <w:rPr>
                <w:rFonts w:cs="Arial"/>
                <w:color w:val="595959" w:themeColor="text1" w:themeTint="A6"/>
                <w:sz w:val="16"/>
                <w:szCs w:val="16"/>
                <w:lang w:val="ro-RO"/>
              </w:rPr>
              <w:t xml:space="preserve">, </w:t>
            </w:r>
            <w:r w:rsidR="0074406B" w:rsidRPr="005C69A0">
              <w:rPr>
                <w:rFonts w:cs="Arial"/>
                <w:color w:val="595959" w:themeColor="text1" w:themeTint="A6"/>
                <w:sz w:val="16"/>
                <w:szCs w:val="16"/>
                <w:lang w:val="ro-RO"/>
              </w:rPr>
              <w:t xml:space="preserve">se recomandă reanalizarea valorii </w:t>
            </w:r>
            <w:r w:rsidR="00C2160E" w:rsidRPr="005C69A0">
              <w:rPr>
                <w:rFonts w:cs="Arial"/>
                <w:color w:val="595959" w:themeColor="text1" w:themeTint="A6"/>
                <w:sz w:val="16"/>
                <w:szCs w:val="16"/>
                <w:lang w:val="ro-RO"/>
              </w:rPr>
              <w:t>țintă</w:t>
            </w:r>
            <w:r w:rsidRPr="005C69A0">
              <w:rPr>
                <w:rFonts w:cs="Arial"/>
                <w:color w:val="595959" w:themeColor="text1" w:themeTint="A6"/>
                <w:sz w:val="16"/>
                <w:szCs w:val="16"/>
                <w:lang w:val="ro-RO"/>
              </w:rPr>
              <w:t xml:space="preserve"> </w:t>
            </w:r>
            <w:r w:rsidR="0074406B" w:rsidRPr="005C69A0">
              <w:rPr>
                <w:rFonts w:cs="Arial"/>
                <w:color w:val="595959" w:themeColor="text1" w:themeTint="A6"/>
                <w:sz w:val="16"/>
                <w:szCs w:val="16"/>
                <w:lang w:val="ro-RO"/>
              </w:rPr>
              <w:t xml:space="preserve">la mijlocul </w:t>
            </w:r>
            <w:r w:rsidR="00A00BC7" w:rsidRPr="005C69A0">
              <w:rPr>
                <w:rFonts w:cs="Arial"/>
                <w:color w:val="595959" w:themeColor="text1" w:themeTint="A6"/>
                <w:sz w:val="16"/>
                <w:szCs w:val="16"/>
                <w:lang w:val="ro-RO"/>
              </w:rPr>
              <w:t>perioad</w:t>
            </w:r>
            <w:r w:rsidR="0074406B" w:rsidRPr="005C69A0">
              <w:rPr>
                <w:rFonts w:cs="Arial"/>
                <w:color w:val="595959" w:themeColor="text1" w:themeTint="A6"/>
                <w:sz w:val="16"/>
                <w:szCs w:val="16"/>
                <w:lang w:val="ro-RO"/>
              </w:rPr>
              <w:t>ei</w:t>
            </w:r>
            <w:r w:rsidR="00A00BC7" w:rsidRPr="005C69A0">
              <w:rPr>
                <w:rFonts w:cs="Arial"/>
                <w:color w:val="595959" w:themeColor="text1" w:themeTint="A6"/>
                <w:sz w:val="16"/>
                <w:szCs w:val="16"/>
                <w:lang w:val="ro-RO"/>
              </w:rPr>
              <w:t xml:space="preserve"> de programare</w:t>
            </w:r>
            <w:r w:rsidRPr="005C69A0">
              <w:rPr>
                <w:rFonts w:cs="Arial"/>
                <w:color w:val="595959" w:themeColor="text1" w:themeTint="A6"/>
                <w:sz w:val="16"/>
                <w:szCs w:val="16"/>
                <w:lang w:val="ro-RO"/>
              </w:rPr>
              <w:t>.</w:t>
            </w:r>
          </w:p>
        </w:tc>
        <w:tc>
          <w:tcPr>
            <w:tcW w:w="2160" w:type="dxa"/>
            <w:tcBorders>
              <w:left w:val="single" w:sz="6" w:space="0" w:color="BFBFBF" w:themeColor="background1" w:themeShade="BF"/>
            </w:tcBorders>
            <w:shd w:val="clear" w:color="auto" w:fill="FFFFFF" w:themeFill="background1"/>
            <w:vAlign w:val="center"/>
          </w:tcPr>
          <w:p w:rsidR="003414FA" w:rsidRPr="005C69A0" w:rsidRDefault="003414FA" w:rsidP="0074406B">
            <w:pPr>
              <w:spacing w:line="276" w:lineRule="auto"/>
              <w:jc w:val="left"/>
              <w:rPr>
                <w:rFonts w:cs="Arial"/>
                <w:color w:val="595959" w:themeColor="text1" w:themeTint="A6"/>
                <w:sz w:val="16"/>
                <w:szCs w:val="16"/>
                <w:lang w:val="ro-RO"/>
              </w:rPr>
            </w:pPr>
            <w:r w:rsidRPr="005C69A0">
              <w:rPr>
                <w:rFonts w:cs="Arial"/>
                <w:color w:val="595959" w:themeColor="text1" w:themeTint="A6"/>
                <w:sz w:val="16"/>
                <w:szCs w:val="16"/>
                <w:lang w:val="ro-RO"/>
              </w:rPr>
              <w:t xml:space="preserve">N/A, </w:t>
            </w:r>
            <w:r w:rsidR="0074406B" w:rsidRPr="005C69A0">
              <w:rPr>
                <w:rFonts w:cs="Arial"/>
                <w:color w:val="595959" w:themeColor="text1" w:themeTint="A6"/>
                <w:sz w:val="16"/>
                <w:szCs w:val="16"/>
                <w:lang w:val="ro-RO"/>
              </w:rPr>
              <w:t>recomandarea nu ar fi implementată prin PO</w:t>
            </w:r>
          </w:p>
        </w:tc>
      </w:tr>
    </w:tbl>
    <w:p w:rsidR="005E301C" w:rsidRPr="005C69A0" w:rsidRDefault="00B148DE" w:rsidP="00EE2B08">
      <w:pPr>
        <w:pStyle w:val="Heading3"/>
        <w:numPr>
          <w:ilvl w:val="2"/>
          <w:numId w:val="43"/>
        </w:numPr>
        <w:spacing w:line="276" w:lineRule="auto"/>
        <w:ind w:hanging="11"/>
        <w:rPr>
          <w:rFonts w:ascii="Arial" w:hAnsi="Arial"/>
          <w:color w:val="595959" w:themeColor="text1" w:themeTint="A6"/>
          <w:lang w:val="ro-RO"/>
        </w:rPr>
      </w:pPr>
      <w:bookmarkStart w:id="780" w:name="_Toc420655821"/>
      <w:bookmarkStart w:id="781" w:name="_Toc423353366"/>
      <w:r w:rsidRPr="005C69A0">
        <w:rPr>
          <w:rFonts w:ascii="Arial" w:hAnsi="Arial"/>
          <w:color w:val="595959" w:themeColor="text1" w:themeTint="A6"/>
          <w:lang w:val="ro-RO"/>
        </w:rPr>
        <w:t>Răspunsul la întrebarea de evaluare</w:t>
      </w:r>
      <w:bookmarkEnd w:id="777"/>
      <w:bookmarkEnd w:id="778"/>
      <w:bookmarkEnd w:id="779"/>
      <w:bookmarkEnd w:id="780"/>
      <w:bookmarkEnd w:id="781"/>
    </w:p>
    <w:p w:rsidR="000F4037" w:rsidRPr="005C69A0" w:rsidRDefault="00B148DE" w:rsidP="00EE2B08">
      <w:pPr>
        <w:spacing w:line="276" w:lineRule="auto"/>
        <w:rPr>
          <w:rFonts w:cs="Arial"/>
          <w:iCs/>
          <w:color w:val="595959" w:themeColor="text1" w:themeTint="A6"/>
          <w:kern w:val="0"/>
          <w:lang w:val="ro-RO"/>
        </w:rPr>
      </w:pPr>
      <w:r w:rsidRPr="005C69A0">
        <w:rPr>
          <w:rFonts w:cs="Arial"/>
          <w:iCs/>
          <w:color w:val="595959" w:themeColor="text1" w:themeTint="A6"/>
          <w:kern w:val="0"/>
          <w:lang w:val="ro-RO"/>
        </w:rPr>
        <w:t xml:space="preserve">Prezentul raport este </w:t>
      </w:r>
      <w:r w:rsidR="00565B27">
        <w:rPr>
          <w:rFonts w:cs="Arial"/>
          <w:iCs/>
          <w:color w:val="595959" w:themeColor="text1" w:themeTint="A6"/>
          <w:kern w:val="0"/>
          <w:lang w:val="ro-RO"/>
        </w:rPr>
        <w:t>elaborat</w:t>
      </w:r>
      <w:r w:rsidR="00565B27" w:rsidRPr="005C69A0">
        <w:rPr>
          <w:rFonts w:cs="Arial"/>
          <w:iCs/>
          <w:color w:val="595959" w:themeColor="text1" w:themeTint="A6"/>
          <w:kern w:val="0"/>
          <w:lang w:val="ro-RO"/>
        </w:rPr>
        <w:t xml:space="preserve"> </w:t>
      </w:r>
      <w:r w:rsidRPr="005C69A0">
        <w:rPr>
          <w:rFonts w:cs="Arial"/>
          <w:iCs/>
          <w:color w:val="595959" w:themeColor="text1" w:themeTint="A6"/>
          <w:kern w:val="0"/>
          <w:lang w:val="ro-RO"/>
        </w:rPr>
        <w:t xml:space="preserve">în baza aplicării tuturor </w:t>
      </w:r>
      <w:r w:rsidR="00E52E37">
        <w:rPr>
          <w:rFonts w:cs="Arial"/>
          <w:iCs/>
          <w:color w:val="595959" w:themeColor="text1" w:themeTint="A6"/>
          <w:kern w:val="0"/>
          <w:lang w:val="ro-RO"/>
        </w:rPr>
        <w:t>instrumentelor de analiză și de colectare a datelor</w:t>
      </w:r>
      <w:r w:rsidRPr="005C69A0">
        <w:rPr>
          <w:rFonts w:cs="Arial"/>
          <w:iCs/>
          <w:color w:val="595959" w:themeColor="text1" w:themeTint="A6"/>
          <w:kern w:val="0"/>
          <w:lang w:val="ro-RO"/>
        </w:rPr>
        <w:t xml:space="preserve"> planificate în cadrul Raportului Inițial</w:t>
      </w:r>
      <w:r w:rsidR="000F4037" w:rsidRPr="005C69A0">
        <w:rPr>
          <w:rFonts w:cs="Arial"/>
          <w:iCs/>
          <w:color w:val="595959" w:themeColor="text1" w:themeTint="A6"/>
          <w:kern w:val="0"/>
          <w:lang w:val="ro-RO"/>
        </w:rPr>
        <w:t xml:space="preserve">. </w:t>
      </w:r>
      <w:r w:rsidR="0074406B" w:rsidRPr="005C69A0">
        <w:rPr>
          <w:rFonts w:cs="Arial"/>
          <w:iCs/>
          <w:color w:val="595959" w:themeColor="text1" w:themeTint="A6"/>
          <w:kern w:val="0"/>
          <w:lang w:val="ro-RO"/>
        </w:rPr>
        <w:t xml:space="preserve">Pentru fiecare dintre analizele efectuate, următoarele paragrafe includ un sumar al constatărilor, </w:t>
      </w:r>
      <w:r w:rsidR="00565B27">
        <w:rPr>
          <w:rFonts w:cs="Arial"/>
          <w:iCs/>
          <w:color w:val="595959" w:themeColor="text1" w:themeTint="A6"/>
          <w:kern w:val="0"/>
          <w:lang w:val="ro-RO"/>
        </w:rPr>
        <w:t>c</w:t>
      </w:r>
      <w:r w:rsidR="0074406B" w:rsidRPr="005C69A0">
        <w:rPr>
          <w:rFonts w:cs="Arial"/>
          <w:iCs/>
          <w:color w:val="595959" w:themeColor="text1" w:themeTint="A6"/>
          <w:kern w:val="0"/>
          <w:lang w:val="ro-RO"/>
        </w:rPr>
        <w:t>oncluziilor și recomandărilor Evaluatorului</w:t>
      </w:r>
      <w:r w:rsidR="000F4037" w:rsidRPr="005C69A0">
        <w:rPr>
          <w:rFonts w:cs="Arial"/>
          <w:iCs/>
          <w:color w:val="595959" w:themeColor="text1" w:themeTint="A6"/>
          <w:kern w:val="0"/>
          <w:lang w:val="ro-RO"/>
        </w:rPr>
        <w:t>.</w:t>
      </w:r>
    </w:p>
    <w:p w:rsidR="000F4037" w:rsidRPr="005C69A0" w:rsidRDefault="006A75E5" w:rsidP="00EE2B08">
      <w:pPr>
        <w:keepNext/>
        <w:spacing w:before="120" w:line="276" w:lineRule="auto"/>
        <w:rPr>
          <w:rFonts w:cs="Arial"/>
          <w:i/>
          <w:color w:val="595959" w:themeColor="text1" w:themeTint="A6"/>
          <w:sz w:val="19"/>
          <w:lang w:val="ro-RO"/>
        </w:rPr>
      </w:pPr>
      <w:r w:rsidRPr="005C69A0">
        <w:rPr>
          <w:rFonts w:cs="Arial"/>
          <w:i/>
          <w:color w:val="595959" w:themeColor="text1" w:themeTint="A6"/>
          <w:lang w:val="ro-RO"/>
        </w:rPr>
        <w:t>Tabelul</w:t>
      </w:r>
      <w:r w:rsidR="00B72A3C" w:rsidRPr="005C69A0">
        <w:rPr>
          <w:rFonts w:cs="Arial"/>
          <w:i/>
          <w:color w:val="595959" w:themeColor="text1" w:themeTint="A6"/>
          <w:lang w:val="ro-RO"/>
        </w:rPr>
        <w:t xml:space="preserve"> </w:t>
      </w:r>
      <w:r w:rsidR="00B72A3C" w:rsidRPr="005C69A0">
        <w:rPr>
          <w:rFonts w:cs="Arial"/>
          <w:i/>
          <w:color w:val="595959" w:themeColor="text1" w:themeTint="A6"/>
          <w:lang w:val="ro-RO"/>
        </w:rPr>
        <w:fldChar w:fldCharType="begin"/>
      </w:r>
      <w:r w:rsidR="00B72A3C" w:rsidRPr="005C69A0">
        <w:rPr>
          <w:rFonts w:cs="Arial"/>
          <w:i/>
          <w:color w:val="595959" w:themeColor="text1" w:themeTint="A6"/>
          <w:lang w:val="ro-RO"/>
        </w:rPr>
        <w:instrText xml:space="preserve"> SEQ Table \* ARABIC </w:instrText>
      </w:r>
      <w:r w:rsidR="00B72A3C" w:rsidRPr="005C69A0">
        <w:rPr>
          <w:rFonts w:cs="Arial"/>
          <w:i/>
          <w:color w:val="595959" w:themeColor="text1" w:themeTint="A6"/>
          <w:lang w:val="ro-RO"/>
        </w:rPr>
        <w:fldChar w:fldCharType="separate"/>
      </w:r>
      <w:r w:rsidR="00ED2B44">
        <w:rPr>
          <w:rFonts w:cs="Arial"/>
          <w:i/>
          <w:noProof/>
          <w:color w:val="595959" w:themeColor="text1" w:themeTint="A6"/>
          <w:lang w:val="ro-RO"/>
        </w:rPr>
        <w:t>51</w:t>
      </w:r>
      <w:r w:rsidR="00B72A3C" w:rsidRPr="005C69A0">
        <w:rPr>
          <w:rFonts w:cs="Arial"/>
          <w:i/>
          <w:color w:val="595959" w:themeColor="text1" w:themeTint="A6"/>
          <w:lang w:val="ro-RO"/>
        </w:rPr>
        <w:fldChar w:fldCharType="end"/>
      </w:r>
      <w:r w:rsidR="00B72A3C" w:rsidRPr="005C69A0">
        <w:rPr>
          <w:rFonts w:cs="Arial"/>
          <w:i/>
          <w:color w:val="595959" w:themeColor="text1" w:themeTint="A6"/>
          <w:lang w:val="ro-RO"/>
        </w:rPr>
        <w:t>:</w:t>
      </w:r>
      <w:r w:rsidR="00B72A3C" w:rsidRPr="005C69A0">
        <w:rPr>
          <w:rFonts w:cs="Arial"/>
          <w:b/>
          <w:color w:val="595959" w:themeColor="text1" w:themeTint="A6"/>
          <w:lang w:val="ro-RO"/>
        </w:rPr>
        <w:t xml:space="preserve"> </w:t>
      </w:r>
      <w:r w:rsidR="0074406B" w:rsidRPr="005C69A0">
        <w:rPr>
          <w:rFonts w:cs="Arial"/>
          <w:i/>
          <w:color w:val="595959" w:themeColor="text1" w:themeTint="A6"/>
          <w:lang w:val="ro-RO"/>
        </w:rPr>
        <w:t>I</w:t>
      </w:r>
      <w:r w:rsidR="009B1351" w:rsidRPr="005C69A0">
        <w:rPr>
          <w:rFonts w:cs="Arial"/>
          <w:i/>
          <w:color w:val="595959" w:themeColor="text1" w:themeTint="A6"/>
          <w:sz w:val="19"/>
          <w:lang w:val="ro-RO"/>
        </w:rPr>
        <w:t xml:space="preserve">nstrumente de </w:t>
      </w:r>
      <w:r w:rsidR="0074406B" w:rsidRPr="005C69A0">
        <w:rPr>
          <w:rFonts w:cs="Arial"/>
          <w:i/>
          <w:color w:val="595959" w:themeColor="text1" w:themeTint="A6"/>
          <w:sz w:val="19"/>
          <w:lang w:val="ro-RO"/>
        </w:rPr>
        <w:t xml:space="preserve">analiză și </w:t>
      </w:r>
      <w:r w:rsidR="009B1351" w:rsidRPr="005C69A0">
        <w:rPr>
          <w:rFonts w:cs="Arial"/>
          <w:i/>
          <w:color w:val="595959" w:themeColor="text1" w:themeTint="A6"/>
          <w:sz w:val="19"/>
          <w:lang w:val="ro-RO"/>
        </w:rPr>
        <w:t>colectare a datelor</w:t>
      </w:r>
      <w:r w:rsidR="009654DA" w:rsidRPr="005C69A0">
        <w:rPr>
          <w:rFonts w:cs="Arial"/>
          <w:i/>
          <w:color w:val="595959" w:themeColor="text1" w:themeTint="A6"/>
          <w:sz w:val="19"/>
          <w:lang w:val="ro-RO"/>
        </w:rPr>
        <w:t xml:space="preserve"> u</w:t>
      </w:r>
      <w:r w:rsidR="0074406B" w:rsidRPr="005C69A0">
        <w:rPr>
          <w:rFonts w:cs="Arial"/>
          <w:i/>
          <w:color w:val="595959" w:themeColor="text1" w:themeTint="A6"/>
          <w:sz w:val="19"/>
          <w:lang w:val="ro-RO"/>
        </w:rPr>
        <w:t xml:space="preserve">tilizate în </w:t>
      </w:r>
      <w:r w:rsidR="00A17F3A" w:rsidRPr="005C69A0">
        <w:rPr>
          <w:rFonts w:cs="Arial"/>
          <w:i/>
          <w:color w:val="595959" w:themeColor="text1" w:themeTint="A6"/>
          <w:sz w:val="19"/>
          <w:lang w:val="ro-RO"/>
        </w:rPr>
        <w:t xml:space="preserve">Raportul de evaluare ex-ante </w:t>
      </w:r>
      <w:r w:rsidR="00565B27">
        <w:rPr>
          <w:rFonts w:cs="Arial"/>
          <w:i/>
          <w:color w:val="595959" w:themeColor="text1" w:themeTint="A6"/>
          <w:sz w:val="19"/>
          <w:lang w:val="ro-RO"/>
        </w:rPr>
        <w:t xml:space="preserve">POAT </w:t>
      </w:r>
      <w:r w:rsidR="00A17F3A" w:rsidRPr="005C69A0">
        <w:rPr>
          <w:rFonts w:cs="Arial"/>
          <w:i/>
          <w:color w:val="595959" w:themeColor="text1" w:themeTint="A6"/>
          <w:sz w:val="19"/>
          <w:lang w:val="ro-RO"/>
        </w:rPr>
        <w:t>în varianta preliminară</w:t>
      </w:r>
      <w:r w:rsidR="007D0BEC" w:rsidRPr="005C69A0">
        <w:rPr>
          <w:rFonts w:cs="Arial"/>
          <w:i/>
          <w:color w:val="595959" w:themeColor="text1" w:themeTint="A6"/>
          <w:sz w:val="19"/>
          <w:lang w:val="ro-RO"/>
        </w:rPr>
        <w:t xml:space="preserve"> </w:t>
      </w:r>
      <w:r w:rsidR="009654DA" w:rsidRPr="005C69A0">
        <w:rPr>
          <w:rFonts w:cs="Arial"/>
          <w:i/>
          <w:color w:val="595959" w:themeColor="text1" w:themeTint="A6"/>
          <w:sz w:val="19"/>
          <w:lang w:val="ro-RO"/>
        </w:rPr>
        <w:t>V2</w:t>
      </w:r>
    </w:p>
    <w:tbl>
      <w:tblPr>
        <w:tblStyle w:val="TableGrid"/>
        <w:tblW w:w="0" w:type="auto"/>
        <w:tblInd w:w="108" w:type="dxa"/>
        <w:tbl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single" w:sz="6" w:space="0" w:color="BFBFBF" w:themeColor="background1" w:themeShade="BF"/>
          <w:insideV w:val="single" w:sz="6" w:space="0" w:color="BFBFBF" w:themeColor="background1" w:themeShade="BF"/>
        </w:tblBorders>
        <w:tblLayout w:type="fixed"/>
        <w:tblLook w:val="04A0" w:firstRow="1" w:lastRow="0" w:firstColumn="1" w:lastColumn="0" w:noHBand="0" w:noVBand="1"/>
      </w:tblPr>
      <w:tblGrid>
        <w:gridCol w:w="6379"/>
        <w:gridCol w:w="2891"/>
      </w:tblGrid>
      <w:tr w:rsidR="008C5CF0" w:rsidRPr="005C69A0" w:rsidTr="008C5CF0">
        <w:trPr>
          <w:cnfStyle w:val="100000000000" w:firstRow="1" w:lastRow="0" w:firstColumn="0" w:lastColumn="0" w:oddVBand="0" w:evenVBand="0" w:oddHBand="0" w:evenHBand="0" w:firstRowFirstColumn="0" w:firstRowLastColumn="0" w:lastRowFirstColumn="0" w:lastRowLastColumn="0"/>
          <w:trHeight w:val="523"/>
        </w:trPr>
        <w:tc>
          <w:tcPr>
            <w:tcW w:w="6379" w:type="dxa"/>
            <w:shd w:val="clear" w:color="auto" w:fill="FFC000"/>
            <w:vAlign w:val="center"/>
          </w:tcPr>
          <w:p w:rsidR="000F4037" w:rsidRPr="005C69A0" w:rsidRDefault="0099756B" w:rsidP="00EE2B08">
            <w:pPr>
              <w:keepNext/>
              <w:spacing w:line="276" w:lineRule="auto"/>
              <w:ind w:right="-533"/>
              <w:jc w:val="left"/>
              <w:rPr>
                <w:rFonts w:cs="Arial"/>
                <w:color w:val="595959" w:themeColor="text1" w:themeTint="A6"/>
                <w:szCs w:val="16"/>
                <w:lang w:val="ro-RO"/>
              </w:rPr>
            </w:pPr>
            <w:r w:rsidRPr="005C69A0">
              <w:rPr>
                <w:rFonts w:cs="Arial"/>
                <w:color w:val="595959" w:themeColor="text1" w:themeTint="A6"/>
                <w:szCs w:val="16"/>
                <w:lang w:val="ro-RO"/>
              </w:rPr>
              <w:t>Instrumentele de analiză / colectare a datelor</w:t>
            </w:r>
          </w:p>
        </w:tc>
        <w:tc>
          <w:tcPr>
            <w:tcW w:w="2891" w:type="dxa"/>
            <w:shd w:val="clear" w:color="auto" w:fill="FFC000"/>
            <w:vAlign w:val="center"/>
          </w:tcPr>
          <w:p w:rsidR="000F4037" w:rsidRPr="005C69A0" w:rsidRDefault="00923900" w:rsidP="00EE2B08">
            <w:pPr>
              <w:keepNext/>
              <w:spacing w:line="276" w:lineRule="auto"/>
              <w:jc w:val="left"/>
              <w:rPr>
                <w:rFonts w:cs="Arial"/>
                <w:color w:val="595959" w:themeColor="text1" w:themeTint="A6"/>
                <w:szCs w:val="16"/>
                <w:lang w:val="ro-RO"/>
              </w:rPr>
            </w:pPr>
            <w:r w:rsidRPr="005C69A0">
              <w:rPr>
                <w:rFonts w:cs="Arial"/>
                <w:color w:val="595959" w:themeColor="text1" w:themeTint="A6"/>
                <w:szCs w:val="16"/>
                <w:lang w:val="ro-RO"/>
              </w:rPr>
              <w:t>Prezentul raport</w:t>
            </w:r>
          </w:p>
        </w:tc>
      </w:tr>
      <w:tr w:rsidR="008C5CF0" w:rsidRPr="005C69A0" w:rsidTr="008C5CF0">
        <w:trPr>
          <w:trHeight w:val="143"/>
        </w:trPr>
        <w:tc>
          <w:tcPr>
            <w:tcW w:w="6379" w:type="dxa"/>
            <w:shd w:val="clear" w:color="auto" w:fill="D9D9D9" w:themeFill="background1" w:themeFillShade="D9"/>
            <w:vAlign w:val="center"/>
          </w:tcPr>
          <w:p w:rsidR="000F4037" w:rsidRPr="005C69A0" w:rsidRDefault="0099756B" w:rsidP="00EE2B08">
            <w:pPr>
              <w:spacing w:after="0" w:line="276" w:lineRule="auto"/>
              <w:rPr>
                <w:rFonts w:cs="Arial"/>
                <w:color w:val="595959" w:themeColor="text1" w:themeTint="A6"/>
                <w:sz w:val="16"/>
                <w:szCs w:val="16"/>
                <w:lang w:val="ro-RO"/>
              </w:rPr>
            </w:pPr>
            <w:r w:rsidRPr="005C69A0">
              <w:rPr>
                <w:rFonts w:cs="Arial"/>
                <w:color w:val="595959" w:themeColor="text1" w:themeTint="A6"/>
                <w:sz w:val="16"/>
                <w:szCs w:val="16"/>
                <w:lang w:val="ro-RO"/>
              </w:rPr>
              <w:t>Instrumente de analiză a datelor</w:t>
            </w:r>
          </w:p>
        </w:tc>
        <w:tc>
          <w:tcPr>
            <w:tcW w:w="2891" w:type="dxa"/>
            <w:shd w:val="clear" w:color="auto" w:fill="D9D9D9" w:themeFill="background1" w:themeFillShade="D9"/>
          </w:tcPr>
          <w:p w:rsidR="000F4037" w:rsidRPr="005C69A0" w:rsidRDefault="000F4037" w:rsidP="00EE2B08">
            <w:pPr>
              <w:spacing w:after="0" w:line="276" w:lineRule="auto"/>
              <w:rPr>
                <w:rFonts w:cs="Arial"/>
                <w:color w:val="595959" w:themeColor="text1" w:themeTint="A6"/>
                <w:sz w:val="16"/>
                <w:szCs w:val="16"/>
                <w:lang w:val="ro-RO"/>
              </w:rPr>
            </w:pPr>
          </w:p>
        </w:tc>
      </w:tr>
      <w:tr w:rsidR="008C5CF0" w:rsidRPr="005C69A0" w:rsidTr="008C5CF0">
        <w:trPr>
          <w:trHeight w:val="252"/>
        </w:trPr>
        <w:tc>
          <w:tcPr>
            <w:tcW w:w="6379" w:type="dxa"/>
          </w:tcPr>
          <w:p w:rsidR="000F4037" w:rsidRPr="005C69A0" w:rsidRDefault="0074406B" w:rsidP="00EE2B08">
            <w:pPr>
              <w:spacing w:after="0" w:line="276" w:lineRule="auto"/>
              <w:rPr>
                <w:rFonts w:cs="Arial"/>
                <w:color w:val="595959" w:themeColor="text1" w:themeTint="A6"/>
                <w:sz w:val="16"/>
                <w:szCs w:val="16"/>
                <w:lang w:val="ro-RO"/>
              </w:rPr>
            </w:pPr>
            <w:r w:rsidRPr="005C69A0">
              <w:rPr>
                <w:rFonts w:cs="Arial"/>
                <w:color w:val="595959" w:themeColor="text1" w:themeTint="A6"/>
                <w:sz w:val="16"/>
                <w:szCs w:val="16"/>
                <w:lang w:val="ro-RO"/>
              </w:rPr>
              <w:t>Evaluarea valorilor țintă cuantificate pentru indicatori</w:t>
            </w:r>
          </w:p>
        </w:tc>
        <w:tc>
          <w:tcPr>
            <w:tcW w:w="2891" w:type="dxa"/>
          </w:tcPr>
          <w:p w:rsidR="000F4037" w:rsidRPr="005C69A0" w:rsidRDefault="00AD52C9" w:rsidP="00EE2B08">
            <w:pPr>
              <w:spacing w:after="0" w:line="276" w:lineRule="auto"/>
              <w:jc w:val="center"/>
              <w:rPr>
                <w:rFonts w:cs="Arial"/>
                <w:color w:val="595959" w:themeColor="text1" w:themeTint="A6"/>
                <w:sz w:val="16"/>
                <w:szCs w:val="16"/>
                <w:lang w:val="ro-RO"/>
              </w:rPr>
            </w:pPr>
            <w:r w:rsidRPr="005C69A0">
              <w:rPr>
                <w:rFonts w:cs="Arial"/>
                <w:color w:val="595959" w:themeColor="text1" w:themeTint="A6"/>
                <w:sz w:val="16"/>
                <w:szCs w:val="16"/>
                <w:lang w:val="ro-RO"/>
              </w:rPr>
              <w:sym w:font="Wingdings" w:char="F0FE"/>
            </w:r>
          </w:p>
        </w:tc>
      </w:tr>
      <w:tr w:rsidR="008C5CF0" w:rsidRPr="005C69A0" w:rsidTr="008C5CF0">
        <w:trPr>
          <w:trHeight w:val="143"/>
        </w:trPr>
        <w:tc>
          <w:tcPr>
            <w:tcW w:w="6379" w:type="dxa"/>
            <w:shd w:val="clear" w:color="auto" w:fill="D9D9D9" w:themeFill="background1" w:themeFillShade="D9"/>
            <w:vAlign w:val="center"/>
          </w:tcPr>
          <w:p w:rsidR="000F4037" w:rsidRPr="005C69A0" w:rsidRDefault="009B1351" w:rsidP="00EE2B08">
            <w:pPr>
              <w:spacing w:after="0" w:line="276" w:lineRule="auto"/>
              <w:rPr>
                <w:rFonts w:cs="Arial"/>
                <w:color w:val="595959" w:themeColor="text1" w:themeTint="A6"/>
                <w:sz w:val="16"/>
                <w:szCs w:val="16"/>
                <w:lang w:val="ro-RO"/>
              </w:rPr>
            </w:pPr>
            <w:r w:rsidRPr="005C69A0">
              <w:rPr>
                <w:rFonts w:cs="Arial"/>
                <w:color w:val="595959" w:themeColor="text1" w:themeTint="A6"/>
                <w:sz w:val="16"/>
                <w:szCs w:val="16"/>
                <w:lang w:val="ro-RO"/>
              </w:rPr>
              <w:t>Instrumente de colectare a datelor</w:t>
            </w:r>
          </w:p>
        </w:tc>
        <w:tc>
          <w:tcPr>
            <w:tcW w:w="2891" w:type="dxa"/>
            <w:shd w:val="clear" w:color="auto" w:fill="D9D9D9" w:themeFill="background1" w:themeFillShade="D9"/>
            <w:vAlign w:val="center"/>
          </w:tcPr>
          <w:p w:rsidR="000F4037" w:rsidRPr="005C69A0" w:rsidRDefault="000F4037" w:rsidP="00EE2B08">
            <w:pPr>
              <w:spacing w:after="0" w:line="276" w:lineRule="auto"/>
              <w:jc w:val="center"/>
              <w:rPr>
                <w:rFonts w:cs="Arial"/>
                <w:color w:val="595959" w:themeColor="text1" w:themeTint="A6"/>
                <w:sz w:val="16"/>
                <w:szCs w:val="16"/>
                <w:lang w:val="ro-RO"/>
              </w:rPr>
            </w:pPr>
          </w:p>
        </w:tc>
      </w:tr>
      <w:tr w:rsidR="008C5CF0" w:rsidRPr="005C69A0" w:rsidTr="008C5CF0">
        <w:trPr>
          <w:trHeight w:val="417"/>
        </w:trPr>
        <w:tc>
          <w:tcPr>
            <w:tcW w:w="6379" w:type="dxa"/>
            <w:vAlign w:val="center"/>
          </w:tcPr>
          <w:p w:rsidR="000F4037" w:rsidRPr="005C69A0" w:rsidRDefault="00AA1D1F" w:rsidP="00EE2B08">
            <w:pPr>
              <w:spacing w:after="0" w:line="276" w:lineRule="auto"/>
              <w:rPr>
                <w:rFonts w:cs="Arial"/>
                <w:color w:val="595959" w:themeColor="text1" w:themeTint="A6"/>
                <w:sz w:val="16"/>
                <w:szCs w:val="16"/>
                <w:lang w:val="ro-RO"/>
              </w:rPr>
            </w:pPr>
            <w:r w:rsidRPr="005C69A0">
              <w:rPr>
                <w:rFonts w:cs="Arial"/>
                <w:color w:val="595959" w:themeColor="text1" w:themeTint="A6"/>
                <w:sz w:val="16"/>
                <w:szCs w:val="16"/>
                <w:lang w:val="ro-RO"/>
              </w:rPr>
              <w:t>Analiza documentară</w:t>
            </w:r>
            <w:r w:rsidR="000F4037" w:rsidRPr="005C69A0">
              <w:rPr>
                <w:rFonts w:cs="Arial"/>
                <w:color w:val="595959" w:themeColor="text1" w:themeTint="A6"/>
                <w:sz w:val="16"/>
                <w:szCs w:val="16"/>
                <w:lang w:val="ro-RO"/>
              </w:rPr>
              <w:t xml:space="preserve"> (</w:t>
            </w:r>
            <w:r w:rsidR="00EC51FF" w:rsidRPr="005C69A0">
              <w:rPr>
                <w:rFonts w:cs="Arial"/>
                <w:color w:val="595959" w:themeColor="text1" w:themeTint="A6"/>
                <w:sz w:val="16"/>
                <w:szCs w:val="16"/>
                <w:lang w:val="ro-RO"/>
              </w:rPr>
              <w:t>Acordul de Parteneriat</w:t>
            </w:r>
            <w:r w:rsidR="000F4037" w:rsidRPr="005C69A0">
              <w:rPr>
                <w:rFonts w:cs="Arial"/>
                <w:color w:val="595959" w:themeColor="text1" w:themeTint="A6"/>
                <w:sz w:val="16"/>
                <w:szCs w:val="16"/>
                <w:lang w:val="ro-RO"/>
              </w:rPr>
              <w:t xml:space="preserve">, </w:t>
            </w:r>
            <w:r w:rsidR="00727068" w:rsidRPr="005C69A0">
              <w:rPr>
                <w:rFonts w:cs="Arial"/>
                <w:color w:val="595959" w:themeColor="text1" w:themeTint="A6"/>
                <w:sz w:val="16"/>
                <w:szCs w:val="16"/>
                <w:lang w:val="ro-RO"/>
              </w:rPr>
              <w:t>Cadrul Strategic Comun</w:t>
            </w:r>
            <w:r w:rsidR="000F4037" w:rsidRPr="005C69A0">
              <w:rPr>
                <w:rFonts w:cs="Arial"/>
                <w:color w:val="595959" w:themeColor="text1" w:themeTint="A6"/>
                <w:sz w:val="16"/>
                <w:szCs w:val="16"/>
                <w:lang w:val="ro-RO"/>
              </w:rPr>
              <w:t xml:space="preserve">, </w:t>
            </w:r>
            <w:r w:rsidR="0033419B" w:rsidRPr="005C69A0">
              <w:rPr>
                <w:rFonts w:cs="Arial"/>
                <w:color w:val="595959" w:themeColor="text1" w:themeTint="A6"/>
                <w:sz w:val="16"/>
                <w:szCs w:val="16"/>
                <w:lang w:val="ro-RO"/>
              </w:rPr>
              <w:t xml:space="preserve">Ghiduri pentru evaluarea ex-ante </w:t>
            </w:r>
            <w:r w:rsidR="000F4037" w:rsidRPr="005C69A0">
              <w:rPr>
                <w:rFonts w:cs="Arial"/>
                <w:color w:val="595959" w:themeColor="text1" w:themeTint="A6"/>
                <w:sz w:val="16"/>
                <w:szCs w:val="16"/>
                <w:lang w:val="ro-RO"/>
              </w:rPr>
              <w:t xml:space="preserve">2014-2020, DG </w:t>
            </w:r>
            <w:r w:rsidR="00B714A5" w:rsidRPr="005C69A0">
              <w:rPr>
                <w:rFonts w:cs="Arial"/>
                <w:color w:val="595959" w:themeColor="text1" w:themeTint="A6"/>
                <w:sz w:val="16"/>
                <w:szCs w:val="16"/>
                <w:lang w:val="ro-RO"/>
              </w:rPr>
              <w:t>Dezvoltare Regională și Politică Urbană</w:t>
            </w:r>
            <w:r w:rsidR="000F4037" w:rsidRPr="005C69A0">
              <w:rPr>
                <w:rFonts w:cs="Arial"/>
                <w:color w:val="595959" w:themeColor="text1" w:themeTint="A6"/>
                <w:sz w:val="16"/>
                <w:szCs w:val="16"/>
                <w:lang w:val="ro-RO"/>
              </w:rPr>
              <w:t xml:space="preserve">, </w:t>
            </w:r>
            <w:r w:rsidR="00B714A5" w:rsidRPr="005C69A0">
              <w:rPr>
                <w:rFonts w:cs="Arial"/>
                <w:color w:val="595959" w:themeColor="text1" w:themeTint="A6"/>
                <w:sz w:val="16"/>
                <w:szCs w:val="16"/>
                <w:lang w:val="ro-RO"/>
              </w:rPr>
              <w:t>Indicatorii de rezultat</w:t>
            </w:r>
            <w:r w:rsidR="000F4037" w:rsidRPr="005C69A0">
              <w:rPr>
                <w:rFonts w:cs="Arial"/>
                <w:color w:val="595959" w:themeColor="text1" w:themeTint="A6"/>
                <w:sz w:val="16"/>
                <w:szCs w:val="16"/>
                <w:lang w:val="ro-RO"/>
              </w:rPr>
              <w:t xml:space="preserve"> 2014+, </w:t>
            </w:r>
            <w:r w:rsidR="0033419B" w:rsidRPr="005C69A0">
              <w:rPr>
                <w:rFonts w:cs="Arial"/>
                <w:color w:val="595959" w:themeColor="text1" w:themeTint="A6"/>
                <w:sz w:val="16"/>
                <w:szCs w:val="16"/>
                <w:lang w:val="ro-RO"/>
              </w:rPr>
              <w:t>Studiu pilot în 12 regiuni europene</w:t>
            </w:r>
            <w:r w:rsidR="000F4037" w:rsidRPr="005C69A0">
              <w:rPr>
                <w:rFonts w:cs="Arial"/>
                <w:color w:val="595959" w:themeColor="text1" w:themeTint="A6"/>
                <w:sz w:val="16"/>
                <w:szCs w:val="16"/>
                <w:lang w:val="ro-RO"/>
              </w:rPr>
              <w:t xml:space="preserve"> -  DG </w:t>
            </w:r>
            <w:r w:rsidR="00B714A5" w:rsidRPr="005C69A0">
              <w:rPr>
                <w:rFonts w:cs="Arial"/>
                <w:color w:val="595959" w:themeColor="text1" w:themeTint="A6"/>
                <w:sz w:val="16"/>
                <w:szCs w:val="16"/>
                <w:lang w:val="ro-RO"/>
              </w:rPr>
              <w:t>Dezvoltare Regională și Politică Urbană</w:t>
            </w:r>
            <w:r w:rsidR="000F4037" w:rsidRPr="005C69A0">
              <w:rPr>
                <w:rFonts w:cs="Arial"/>
                <w:color w:val="595959" w:themeColor="text1" w:themeTint="A6"/>
                <w:sz w:val="16"/>
                <w:szCs w:val="16"/>
                <w:lang w:val="ro-RO"/>
              </w:rPr>
              <w:t xml:space="preserve">, </w:t>
            </w:r>
            <w:r w:rsidR="00E066EA" w:rsidRPr="005C69A0">
              <w:rPr>
                <w:rFonts w:cs="Arial"/>
                <w:color w:val="595959" w:themeColor="text1" w:themeTint="A6"/>
                <w:sz w:val="16"/>
                <w:szCs w:val="16"/>
                <w:lang w:val="ro-RO"/>
              </w:rPr>
              <w:t>analizele precedente efectuate pentru optimizarea sistemului de indicatori privind dezvoltarea socio-economică din România, evaluări ale POAT 2007-2013, Programe Operaționale în varianta preliminară pentru perioada</w:t>
            </w:r>
            <w:r w:rsidR="00565B27">
              <w:rPr>
                <w:rFonts w:cs="Arial"/>
                <w:color w:val="595959" w:themeColor="text1" w:themeTint="A6"/>
                <w:sz w:val="16"/>
                <w:szCs w:val="16"/>
                <w:lang w:val="ro-RO"/>
              </w:rPr>
              <w:t xml:space="preserve"> </w:t>
            </w:r>
            <w:r w:rsidR="000F4037" w:rsidRPr="005C69A0">
              <w:rPr>
                <w:rFonts w:cs="Arial"/>
                <w:color w:val="595959" w:themeColor="text1" w:themeTint="A6"/>
                <w:sz w:val="16"/>
                <w:szCs w:val="16"/>
                <w:lang w:val="ro-RO"/>
              </w:rPr>
              <w:t>2014 - 2020 )</w:t>
            </w:r>
          </w:p>
        </w:tc>
        <w:tc>
          <w:tcPr>
            <w:tcW w:w="2891" w:type="dxa"/>
            <w:vAlign w:val="center"/>
          </w:tcPr>
          <w:p w:rsidR="000F4037" w:rsidRPr="005C69A0" w:rsidRDefault="00AD52C9" w:rsidP="00EE2B08">
            <w:pPr>
              <w:spacing w:after="0" w:line="276" w:lineRule="auto"/>
              <w:jc w:val="center"/>
              <w:rPr>
                <w:rFonts w:cs="Arial"/>
                <w:color w:val="595959" w:themeColor="text1" w:themeTint="A6"/>
                <w:sz w:val="16"/>
                <w:szCs w:val="16"/>
                <w:lang w:val="ro-RO"/>
              </w:rPr>
            </w:pPr>
            <w:r w:rsidRPr="005C69A0">
              <w:rPr>
                <w:rFonts w:cs="Arial"/>
                <w:color w:val="595959" w:themeColor="text1" w:themeTint="A6"/>
                <w:sz w:val="16"/>
                <w:szCs w:val="16"/>
                <w:lang w:val="ro-RO"/>
              </w:rPr>
              <w:sym w:font="Wingdings" w:char="F0FE"/>
            </w:r>
          </w:p>
        </w:tc>
      </w:tr>
      <w:tr w:rsidR="008C5CF0" w:rsidRPr="005C69A0" w:rsidTr="008C5CF0">
        <w:trPr>
          <w:trHeight w:val="261"/>
        </w:trPr>
        <w:tc>
          <w:tcPr>
            <w:tcW w:w="6379" w:type="dxa"/>
            <w:vAlign w:val="center"/>
          </w:tcPr>
          <w:p w:rsidR="000F4037" w:rsidRPr="005C69A0" w:rsidRDefault="006A75E5" w:rsidP="00EE2B08">
            <w:pPr>
              <w:spacing w:after="0" w:line="276" w:lineRule="auto"/>
              <w:rPr>
                <w:rFonts w:cs="Arial"/>
                <w:color w:val="595959" w:themeColor="text1" w:themeTint="A6"/>
                <w:sz w:val="16"/>
                <w:szCs w:val="16"/>
                <w:lang w:val="ro-RO"/>
              </w:rPr>
            </w:pPr>
            <w:r w:rsidRPr="005C69A0">
              <w:rPr>
                <w:rFonts w:cs="Arial"/>
                <w:color w:val="595959" w:themeColor="text1" w:themeTint="A6"/>
                <w:sz w:val="16"/>
                <w:szCs w:val="16"/>
                <w:lang w:val="ro-RO"/>
              </w:rPr>
              <w:t>Panel de experți</w:t>
            </w:r>
          </w:p>
        </w:tc>
        <w:tc>
          <w:tcPr>
            <w:tcW w:w="2891" w:type="dxa"/>
            <w:vAlign w:val="center"/>
          </w:tcPr>
          <w:p w:rsidR="000F4037" w:rsidRPr="005C69A0" w:rsidRDefault="00AD52C9" w:rsidP="00EE2B08">
            <w:pPr>
              <w:spacing w:after="0" w:line="276" w:lineRule="auto"/>
              <w:jc w:val="center"/>
              <w:rPr>
                <w:rFonts w:cs="Arial"/>
                <w:color w:val="595959" w:themeColor="text1" w:themeTint="A6"/>
                <w:sz w:val="16"/>
                <w:szCs w:val="16"/>
                <w:lang w:val="ro-RO"/>
              </w:rPr>
            </w:pPr>
            <w:r w:rsidRPr="005C69A0">
              <w:rPr>
                <w:rFonts w:cs="Arial"/>
                <w:color w:val="595959" w:themeColor="text1" w:themeTint="A6"/>
                <w:sz w:val="16"/>
                <w:szCs w:val="16"/>
                <w:lang w:val="ro-RO"/>
              </w:rPr>
              <w:sym w:font="Wingdings" w:char="F0FE"/>
            </w:r>
          </w:p>
        </w:tc>
      </w:tr>
      <w:tr w:rsidR="008C5CF0" w:rsidRPr="005C69A0" w:rsidTr="008C5CF0">
        <w:trPr>
          <w:trHeight w:val="261"/>
        </w:trPr>
        <w:tc>
          <w:tcPr>
            <w:tcW w:w="6379" w:type="dxa"/>
            <w:vAlign w:val="center"/>
          </w:tcPr>
          <w:p w:rsidR="000F4037" w:rsidRPr="005C69A0" w:rsidRDefault="00727068" w:rsidP="00EE2B08">
            <w:pPr>
              <w:spacing w:after="0" w:line="276" w:lineRule="auto"/>
              <w:rPr>
                <w:rFonts w:cs="Arial"/>
                <w:color w:val="595959" w:themeColor="text1" w:themeTint="A6"/>
                <w:sz w:val="16"/>
                <w:szCs w:val="16"/>
                <w:lang w:val="ro-RO"/>
              </w:rPr>
            </w:pPr>
            <w:r w:rsidRPr="005C69A0">
              <w:rPr>
                <w:rFonts w:cs="Arial"/>
                <w:color w:val="595959" w:themeColor="text1" w:themeTint="A6"/>
                <w:sz w:val="16"/>
                <w:szCs w:val="16"/>
                <w:lang w:val="ro-RO"/>
              </w:rPr>
              <w:t>Atelier de lucru</w:t>
            </w:r>
          </w:p>
        </w:tc>
        <w:tc>
          <w:tcPr>
            <w:tcW w:w="2891" w:type="dxa"/>
            <w:vAlign w:val="center"/>
          </w:tcPr>
          <w:p w:rsidR="000F4037" w:rsidRPr="005C69A0" w:rsidRDefault="00AD52C9" w:rsidP="00EE2B08">
            <w:pPr>
              <w:spacing w:after="0" w:line="276" w:lineRule="auto"/>
              <w:jc w:val="center"/>
              <w:rPr>
                <w:rFonts w:cs="Arial"/>
                <w:color w:val="595959" w:themeColor="text1" w:themeTint="A6"/>
                <w:sz w:val="16"/>
                <w:szCs w:val="16"/>
                <w:lang w:val="ro-RO"/>
              </w:rPr>
            </w:pPr>
            <w:r w:rsidRPr="005C69A0">
              <w:rPr>
                <w:rFonts w:cs="Arial"/>
                <w:color w:val="595959" w:themeColor="text1" w:themeTint="A6"/>
                <w:sz w:val="16"/>
                <w:szCs w:val="16"/>
                <w:lang w:val="ro-RO"/>
              </w:rPr>
              <w:sym w:font="Wingdings" w:char="F0FE"/>
            </w:r>
          </w:p>
        </w:tc>
      </w:tr>
      <w:tr w:rsidR="008C5CF0" w:rsidRPr="005C69A0" w:rsidTr="008C5CF0">
        <w:trPr>
          <w:trHeight w:val="261"/>
        </w:trPr>
        <w:tc>
          <w:tcPr>
            <w:tcW w:w="6379" w:type="dxa"/>
            <w:vAlign w:val="center"/>
          </w:tcPr>
          <w:p w:rsidR="000F4037" w:rsidRPr="005C69A0" w:rsidRDefault="00493D7B" w:rsidP="00EE2B08">
            <w:pPr>
              <w:spacing w:after="0" w:line="276" w:lineRule="auto"/>
              <w:rPr>
                <w:rFonts w:cs="Arial"/>
                <w:color w:val="595959" w:themeColor="text1" w:themeTint="A6"/>
                <w:sz w:val="16"/>
                <w:szCs w:val="16"/>
                <w:lang w:val="ro-RO"/>
              </w:rPr>
            </w:pPr>
            <w:r w:rsidRPr="005C69A0">
              <w:rPr>
                <w:rFonts w:cs="Arial"/>
                <w:color w:val="595959" w:themeColor="text1" w:themeTint="A6"/>
                <w:sz w:val="16"/>
                <w:szCs w:val="16"/>
                <w:lang w:val="ro-RO"/>
              </w:rPr>
              <w:t xml:space="preserve">Analiza comparativă cu alte </w:t>
            </w:r>
            <w:r w:rsidR="00097A42">
              <w:rPr>
                <w:rFonts w:cs="Arial"/>
                <w:color w:val="595959" w:themeColor="text1" w:themeTint="A6"/>
                <w:sz w:val="16"/>
                <w:szCs w:val="16"/>
                <w:lang w:val="ro-RO"/>
              </w:rPr>
              <w:t>State Membre</w:t>
            </w:r>
          </w:p>
        </w:tc>
        <w:tc>
          <w:tcPr>
            <w:tcW w:w="2891" w:type="dxa"/>
            <w:vAlign w:val="center"/>
          </w:tcPr>
          <w:p w:rsidR="000F4037" w:rsidRPr="005C69A0" w:rsidRDefault="00AD52C9" w:rsidP="00EE2B08">
            <w:pPr>
              <w:spacing w:after="0" w:line="276" w:lineRule="auto"/>
              <w:jc w:val="center"/>
              <w:rPr>
                <w:rFonts w:cs="Arial"/>
                <w:color w:val="595959" w:themeColor="text1" w:themeTint="A6"/>
                <w:sz w:val="16"/>
                <w:szCs w:val="16"/>
                <w:lang w:val="ro-RO"/>
              </w:rPr>
            </w:pPr>
            <w:r w:rsidRPr="005C69A0">
              <w:rPr>
                <w:rFonts w:cs="Arial"/>
                <w:color w:val="595959" w:themeColor="text1" w:themeTint="A6"/>
                <w:sz w:val="16"/>
                <w:szCs w:val="16"/>
                <w:lang w:val="ro-RO"/>
              </w:rPr>
              <w:sym w:font="Wingdings" w:char="F0FE"/>
            </w:r>
          </w:p>
        </w:tc>
      </w:tr>
    </w:tbl>
    <w:p w:rsidR="005937A1" w:rsidRPr="005C69A0" w:rsidRDefault="005937A1" w:rsidP="00EE2B08">
      <w:pPr>
        <w:overflowPunct/>
        <w:autoSpaceDE/>
        <w:autoSpaceDN/>
        <w:adjustRightInd/>
        <w:spacing w:after="200" w:line="276" w:lineRule="auto"/>
        <w:ind w:left="360" w:right="288"/>
        <w:textAlignment w:val="auto"/>
        <w:rPr>
          <w:rFonts w:cs="Arial"/>
          <w:color w:val="595959" w:themeColor="text1" w:themeTint="A6"/>
          <w:kern w:val="0"/>
          <w:lang w:val="ro-RO"/>
        </w:rPr>
      </w:pPr>
    </w:p>
    <w:p w:rsidR="005937A1" w:rsidRPr="005C69A0" w:rsidRDefault="005937A1" w:rsidP="00EE2B08">
      <w:pPr>
        <w:overflowPunct/>
        <w:autoSpaceDE/>
        <w:autoSpaceDN/>
        <w:adjustRightInd/>
        <w:spacing w:after="200" w:line="276" w:lineRule="auto"/>
        <w:ind w:right="288"/>
        <w:textAlignment w:val="auto"/>
        <w:rPr>
          <w:rFonts w:cs="Arial"/>
          <w:b/>
          <w:i/>
          <w:kern w:val="0"/>
          <w:lang w:val="ro-RO"/>
        </w:rPr>
        <w:sectPr w:rsidR="005937A1" w:rsidRPr="005C69A0" w:rsidSect="001B001D">
          <w:pgSz w:w="11907" w:h="16840" w:code="9"/>
          <w:pgMar w:top="709" w:right="1368" w:bottom="1276" w:left="1282" w:header="562" w:footer="784" w:gutter="0"/>
          <w:cols w:space="708"/>
          <w:docGrid w:linePitch="360"/>
        </w:sectPr>
      </w:pPr>
    </w:p>
    <w:p w:rsidR="005937A1" w:rsidRPr="005C69A0" w:rsidRDefault="0074406B" w:rsidP="00EE2B08">
      <w:pPr>
        <w:overflowPunct/>
        <w:autoSpaceDE/>
        <w:autoSpaceDN/>
        <w:adjustRightInd/>
        <w:spacing w:after="200" w:line="276" w:lineRule="auto"/>
        <w:ind w:right="288"/>
        <w:textAlignment w:val="auto"/>
        <w:rPr>
          <w:rFonts w:cs="Arial"/>
          <w:color w:val="595959" w:themeColor="text1" w:themeTint="A6"/>
          <w:kern w:val="0"/>
          <w:lang w:val="ro-RO"/>
        </w:rPr>
      </w:pPr>
      <w:r w:rsidRPr="005C69A0">
        <w:rPr>
          <w:rFonts w:cs="Arial"/>
          <w:color w:val="595959" w:themeColor="text1" w:themeTint="A6"/>
          <w:kern w:val="0"/>
          <w:lang w:val="ro-RO"/>
        </w:rPr>
        <w:t xml:space="preserve">Analiza valorilor țintă ale </w:t>
      </w:r>
      <w:r w:rsidR="005937A1" w:rsidRPr="005C69A0">
        <w:rPr>
          <w:rFonts w:cs="Arial"/>
          <w:color w:val="595959" w:themeColor="text1" w:themeTint="A6"/>
          <w:kern w:val="0"/>
          <w:lang w:val="ro-RO"/>
        </w:rPr>
        <w:t>indicator</w:t>
      </w:r>
      <w:r w:rsidRPr="005C69A0">
        <w:rPr>
          <w:rFonts w:cs="Arial"/>
          <w:color w:val="595959" w:themeColor="text1" w:themeTint="A6"/>
          <w:kern w:val="0"/>
          <w:lang w:val="ro-RO"/>
        </w:rPr>
        <w:t xml:space="preserve">ilor este prezentată în </w:t>
      </w:r>
      <w:r w:rsidR="006A75E5" w:rsidRPr="005C69A0">
        <w:rPr>
          <w:rFonts w:cs="Arial"/>
          <w:color w:val="595959" w:themeColor="text1" w:themeTint="A6"/>
          <w:kern w:val="0"/>
          <w:lang w:val="ro-RO"/>
        </w:rPr>
        <w:t>Tabelul</w:t>
      </w:r>
      <w:r w:rsidR="005937A1" w:rsidRPr="005C69A0">
        <w:rPr>
          <w:rFonts w:cs="Arial"/>
          <w:color w:val="595959" w:themeColor="text1" w:themeTint="A6"/>
          <w:kern w:val="0"/>
          <w:lang w:val="ro-RO"/>
        </w:rPr>
        <w:t xml:space="preserve"> </w:t>
      </w:r>
      <w:r w:rsidRPr="005C69A0">
        <w:rPr>
          <w:rFonts w:cs="Arial"/>
          <w:color w:val="595959" w:themeColor="text1" w:themeTint="A6"/>
          <w:kern w:val="0"/>
          <w:lang w:val="ro-RO"/>
        </w:rPr>
        <w:t>de mai jos</w:t>
      </w:r>
      <w:r w:rsidR="005937A1" w:rsidRPr="005C69A0">
        <w:rPr>
          <w:rFonts w:cs="Arial"/>
          <w:color w:val="595959" w:themeColor="text1" w:themeTint="A6"/>
          <w:kern w:val="0"/>
          <w:lang w:val="ro-RO"/>
        </w:rPr>
        <w:t>.</w:t>
      </w:r>
    </w:p>
    <w:p w:rsidR="009654DA" w:rsidRPr="005C69A0" w:rsidRDefault="006A75E5" w:rsidP="00EE2B08">
      <w:pPr>
        <w:overflowPunct/>
        <w:autoSpaceDE/>
        <w:autoSpaceDN/>
        <w:adjustRightInd/>
        <w:spacing w:line="276" w:lineRule="auto"/>
        <w:ind w:right="289"/>
        <w:textAlignment w:val="auto"/>
        <w:rPr>
          <w:rFonts w:eastAsia="Calibri" w:cs="Arial"/>
          <w:i/>
          <w:color w:val="595959" w:themeColor="text1" w:themeTint="A6"/>
          <w:kern w:val="0"/>
          <w:sz w:val="24"/>
          <w:szCs w:val="24"/>
          <w:lang w:val="ro-RO"/>
        </w:rPr>
      </w:pPr>
      <w:r w:rsidRPr="005C69A0">
        <w:rPr>
          <w:rFonts w:cs="Arial"/>
          <w:i/>
          <w:color w:val="595959" w:themeColor="text1" w:themeTint="A6"/>
          <w:lang w:val="ro-RO"/>
        </w:rPr>
        <w:t>Tabelul</w:t>
      </w:r>
      <w:r w:rsidR="00B72A3C" w:rsidRPr="005C69A0">
        <w:rPr>
          <w:rFonts w:cs="Arial"/>
          <w:i/>
          <w:color w:val="595959" w:themeColor="text1" w:themeTint="A6"/>
          <w:lang w:val="ro-RO"/>
        </w:rPr>
        <w:t xml:space="preserve"> </w:t>
      </w:r>
      <w:r w:rsidR="00B72A3C" w:rsidRPr="005C69A0">
        <w:rPr>
          <w:rFonts w:cs="Arial"/>
          <w:i/>
          <w:color w:val="595959" w:themeColor="text1" w:themeTint="A6"/>
          <w:lang w:val="ro-RO"/>
        </w:rPr>
        <w:fldChar w:fldCharType="begin"/>
      </w:r>
      <w:r w:rsidR="00B72A3C" w:rsidRPr="005C69A0">
        <w:rPr>
          <w:rFonts w:cs="Arial"/>
          <w:i/>
          <w:color w:val="595959" w:themeColor="text1" w:themeTint="A6"/>
          <w:lang w:val="ro-RO"/>
        </w:rPr>
        <w:instrText xml:space="preserve"> SEQ Table \* ARABIC </w:instrText>
      </w:r>
      <w:r w:rsidR="00B72A3C" w:rsidRPr="005C69A0">
        <w:rPr>
          <w:rFonts w:cs="Arial"/>
          <w:i/>
          <w:color w:val="595959" w:themeColor="text1" w:themeTint="A6"/>
          <w:lang w:val="ro-RO"/>
        </w:rPr>
        <w:fldChar w:fldCharType="separate"/>
      </w:r>
      <w:r w:rsidR="00ED2B44">
        <w:rPr>
          <w:rFonts w:cs="Arial"/>
          <w:i/>
          <w:noProof/>
          <w:color w:val="595959" w:themeColor="text1" w:themeTint="A6"/>
          <w:lang w:val="ro-RO"/>
        </w:rPr>
        <w:t>52</w:t>
      </w:r>
      <w:r w:rsidR="00B72A3C" w:rsidRPr="005C69A0">
        <w:rPr>
          <w:rFonts w:cs="Arial"/>
          <w:i/>
          <w:color w:val="595959" w:themeColor="text1" w:themeTint="A6"/>
          <w:lang w:val="ro-RO"/>
        </w:rPr>
        <w:fldChar w:fldCharType="end"/>
      </w:r>
      <w:r w:rsidR="00B72A3C" w:rsidRPr="005C69A0">
        <w:rPr>
          <w:rFonts w:cs="Arial"/>
          <w:i/>
          <w:color w:val="595959" w:themeColor="text1" w:themeTint="A6"/>
          <w:lang w:val="ro-RO"/>
        </w:rPr>
        <w:t>:</w:t>
      </w:r>
      <w:r w:rsidR="00B72A3C" w:rsidRPr="005C69A0">
        <w:rPr>
          <w:rFonts w:cs="Arial"/>
          <w:b/>
          <w:color w:val="595959" w:themeColor="text1" w:themeTint="A6"/>
          <w:lang w:val="ro-RO"/>
        </w:rPr>
        <w:t xml:space="preserve"> </w:t>
      </w:r>
      <w:r w:rsidR="009654DA" w:rsidRPr="005C69A0">
        <w:rPr>
          <w:rFonts w:cs="Arial"/>
          <w:i/>
          <w:color w:val="595959" w:themeColor="text1" w:themeTint="A6"/>
          <w:kern w:val="0"/>
          <w:lang w:val="ro-RO"/>
        </w:rPr>
        <w:t>Anal</w:t>
      </w:r>
      <w:r w:rsidR="0074406B" w:rsidRPr="005C69A0">
        <w:rPr>
          <w:rFonts w:cs="Arial"/>
          <w:i/>
          <w:color w:val="595959" w:themeColor="text1" w:themeTint="A6"/>
          <w:kern w:val="0"/>
          <w:lang w:val="ro-RO"/>
        </w:rPr>
        <w:t xml:space="preserve">iza valorilor </w:t>
      </w:r>
      <w:r w:rsidR="00C2160E" w:rsidRPr="005C69A0">
        <w:rPr>
          <w:rFonts w:cs="Arial"/>
          <w:i/>
          <w:color w:val="595959" w:themeColor="text1" w:themeTint="A6"/>
          <w:kern w:val="0"/>
          <w:lang w:val="ro-RO"/>
        </w:rPr>
        <w:t>țintă</w:t>
      </w:r>
      <w:r w:rsidR="0074406B" w:rsidRPr="005C69A0">
        <w:rPr>
          <w:rFonts w:cs="Arial"/>
          <w:i/>
          <w:color w:val="595959" w:themeColor="text1" w:themeTint="A6"/>
          <w:kern w:val="0"/>
          <w:lang w:val="ro-RO"/>
        </w:rPr>
        <w:t xml:space="preserve"> ale </w:t>
      </w:r>
      <w:r w:rsidR="009654DA" w:rsidRPr="005C69A0">
        <w:rPr>
          <w:rFonts w:cs="Arial"/>
          <w:i/>
          <w:color w:val="595959" w:themeColor="text1" w:themeTint="A6"/>
          <w:kern w:val="0"/>
          <w:lang w:val="ro-RO"/>
        </w:rPr>
        <w:t>indicator</w:t>
      </w:r>
      <w:r w:rsidR="0074406B" w:rsidRPr="005C69A0">
        <w:rPr>
          <w:rFonts w:cs="Arial"/>
          <w:i/>
          <w:color w:val="595959" w:themeColor="text1" w:themeTint="A6"/>
          <w:kern w:val="0"/>
          <w:lang w:val="ro-RO"/>
        </w:rPr>
        <w:t>ilor</w:t>
      </w:r>
    </w:p>
    <w:tbl>
      <w:tblPr>
        <w:tblW w:w="4567"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1700"/>
        <w:gridCol w:w="1133"/>
        <w:gridCol w:w="1991"/>
        <w:gridCol w:w="1561"/>
        <w:gridCol w:w="3397"/>
        <w:gridCol w:w="1418"/>
        <w:gridCol w:w="2566"/>
      </w:tblGrid>
      <w:tr w:rsidR="003B1540" w:rsidRPr="005C69A0" w:rsidTr="001A3D93">
        <w:trPr>
          <w:trHeight w:val="475"/>
          <w:tblHeader/>
        </w:trPr>
        <w:tc>
          <w:tcPr>
            <w:tcW w:w="617" w:type="pct"/>
            <w:shd w:val="clear" w:color="auto" w:fill="FFC000"/>
            <w:vAlign w:val="center"/>
          </w:tcPr>
          <w:p w:rsidR="003B1540" w:rsidRPr="005C69A0" w:rsidRDefault="00B468F6" w:rsidP="001A3D93">
            <w:pPr>
              <w:spacing w:beforeLines="60" w:before="144" w:afterLines="60" w:after="144" w:line="276" w:lineRule="auto"/>
              <w:rPr>
                <w:rFonts w:eastAsia="PMingLiU" w:cs="Arial"/>
                <w:b/>
                <w:color w:val="595959"/>
                <w:sz w:val="16"/>
                <w:szCs w:val="16"/>
                <w:lang w:val="ro-RO" w:eastAsia="it-IT"/>
              </w:rPr>
            </w:pPr>
            <w:r w:rsidRPr="005C69A0">
              <w:rPr>
                <w:rFonts w:eastAsia="PMingLiU" w:cs="Arial"/>
                <w:b/>
                <w:color w:val="595959"/>
                <w:sz w:val="16"/>
                <w:szCs w:val="16"/>
                <w:lang w:val="ro-RO" w:eastAsia="it-IT"/>
              </w:rPr>
              <w:t>Axa prioritară</w:t>
            </w:r>
          </w:p>
        </w:tc>
        <w:tc>
          <w:tcPr>
            <w:tcW w:w="411" w:type="pct"/>
            <w:shd w:val="clear" w:color="auto" w:fill="FFC000"/>
            <w:vAlign w:val="center"/>
          </w:tcPr>
          <w:p w:rsidR="003B1540" w:rsidRPr="005C69A0" w:rsidRDefault="0074406B" w:rsidP="00565B27">
            <w:pPr>
              <w:spacing w:beforeLines="60" w:before="144" w:afterLines="60" w:after="144" w:line="276" w:lineRule="auto"/>
              <w:rPr>
                <w:rFonts w:eastAsia="PMingLiU" w:cs="Arial"/>
                <w:b/>
                <w:color w:val="595959"/>
                <w:sz w:val="16"/>
                <w:szCs w:val="16"/>
                <w:lang w:val="ro-RO" w:eastAsia="it-IT"/>
              </w:rPr>
            </w:pPr>
            <w:r w:rsidRPr="005C69A0">
              <w:rPr>
                <w:rFonts w:eastAsia="PMingLiU" w:cs="Arial"/>
                <w:b/>
                <w:color w:val="595959"/>
                <w:sz w:val="16"/>
                <w:szCs w:val="16"/>
                <w:lang w:val="ro-RO" w:eastAsia="it-IT"/>
              </w:rPr>
              <w:t>Tipul i</w:t>
            </w:r>
            <w:r w:rsidR="003B1540" w:rsidRPr="005C69A0">
              <w:rPr>
                <w:rFonts w:eastAsia="PMingLiU" w:cs="Arial"/>
                <w:b/>
                <w:color w:val="595959"/>
                <w:sz w:val="16"/>
                <w:szCs w:val="16"/>
                <w:lang w:val="ro-RO" w:eastAsia="it-IT"/>
              </w:rPr>
              <w:t>ndicator</w:t>
            </w:r>
            <w:r w:rsidR="00565B27">
              <w:rPr>
                <w:rFonts w:eastAsia="PMingLiU" w:cs="Arial"/>
                <w:b/>
                <w:color w:val="595959"/>
                <w:sz w:val="16"/>
                <w:szCs w:val="16"/>
                <w:lang w:val="ro-RO" w:eastAsia="it-IT"/>
              </w:rPr>
              <w:t>ului</w:t>
            </w:r>
            <w:r w:rsidR="003B1540" w:rsidRPr="005C69A0">
              <w:rPr>
                <w:rFonts w:eastAsia="PMingLiU" w:cs="Arial"/>
                <w:b/>
                <w:color w:val="595959"/>
                <w:sz w:val="16"/>
                <w:szCs w:val="16"/>
                <w:lang w:val="ro-RO" w:eastAsia="it-IT"/>
              </w:rPr>
              <w:t xml:space="preserve"> </w:t>
            </w:r>
          </w:p>
        </w:tc>
        <w:tc>
          <w:tcPr>
            <w:tcW w:w="723" w:type="pct"/>
            <w:shd w:val="clear" w:color="auto" w:fill="FFC000"/>
            <w:vAlign w:val="center"/>
          </w:tcPr>
          <w:p w:rsidR="003B1540" w:rsidRPr="005C69A0" w:rsidRDefault="003B1540" w:rsidP="001A3D93">
            <w:pPr>
              <w:spacing w:beforeLines="60" w:before="144" w:afterLines="60" w:after="144" w:line="276" w:lineRule="auto"/>
              <w:rPr>
                <w:rFonts w:eastAsia="PMingLiU" w:cs="Arial"/>
                <w:b/>
                <w:color w:val="595959"/>
                <w:sz w:val="16"/>
                <w:szCs w:val="16"/>
                <w:lang w:val="ro-RO" w:eastAsia="it-IT"/>
              </w:rPr>
            </w:pPr>
            <w:r w:rsidRPr="005C69A0">
              <w:rPr>
                <w:rFonts w:eastAsia="PMingLiU" w:cs="Arial"/>
                <w:b/>
                <w:color w:val="595959"/>
                <w:sz w:val="16"/>
                <w:szCs w:val="16"/>
                <w:lang w:val="ro-RO" w:eastAsia="it-IT"/>
              </w:rPr>
              <w:t>Indicator</w:t>
            </w:r>
          </w:p>
        </w:tc>
        <w:tc>
          <w:tcPr>
            <w:tcW w:w="567" w:type="pct"/>
            <w:shd w:val="clear" w:color="auto" w:fill="FFC000"/>
            <w:vAlign w:val="center"/>
          </w:tcPr>
          <w:p w:rsidR="003B1540" w:rsidRPr="005C69A0" w:rsidRDefault="00C2160E" w:rsidP="001A3D93">
            <w:pPr>
              <w:spacing w:beforeLines="60" w:before="144" w:afterLines="60" w:after="144" w:line="276" w:lineRule="auto"/>
              <w:rPr>
                <w:rFonts w:eastAsia="PMingLiU" w:cs="Arial"/>
                <w:b/>
                <w:color w:val="595959"/>
                <w:sz w:val="16"/>
                <w:szCs w:val="16"/>
                <w:lang w:val="ro-RO" w:eastAsia="it-IT"/>
              </w:rPr>
            </w:pPr>
            <w:r w:rsidRPr="005C69A0">
              <w:rPr>
                <w:rFonts w:eastAsia="PMingLiU" w:cs="Arial"/>
                <w:b/>
                <w:color w:val="595959"/>
                <w:sz w:val="16"/>
                <w:szCs w:val="16"/>
                <w:lang w:val="ro-RO" w:eastAsia="it-IT"/>
              </w:rPr>
              <w:t>Valoarea țintă</w:t>
            </w:r>
            <w:r w:rsidR="003B1540" w:rsidRPr="005C69A0">
              <w:rPr>
                <w:rFonts w:eastAsia="PMingLiU" w:cs="Arial"/>
                <w:b/>
                <w:color w:val="595959"/>
                <w:sz w:val="16"/>
                <w:szCs w:val="16"/>
                <w:lang w:val="ro-RO" w:eastAsia="it-IT"/>
              </w:rPr>
              <w:t xml:space="preserve"> </w:t>
            </w:r>
            <w:r w:rsidR="0074406B" w:rsidRPr="005C69A0">
              <w:rPr>
                <w:rFonts w:eastAsia="PMingLiU" w:cs="Arial"/>
                <w:b/>
                <w:color w:val="595959"/>
                <w:sz w:val="16"/>
                <w:szCs w:val="16"/>
                <w:lang w:val="ro-RO" w:eastAsia="it-IT"/>
              </w:rPr>
              <w:t>pentru</w:t>
            </w:r>
            <w:r w:rsidR="003B1540" w:rsidRPr="005C69A0">
              <w:rPr>
                <w:rFonts w:eastAsia="PMingLiU" w:cs="Arial"/>
                <w:b/>
                <w:color w:val="595959"/>
                <w:sz w:val="16"/>
                <w:szCs w:val="16"/>
                <w:lang w:val="ro-RO" w:eastAsia="it-IT"/>
              </w:rPr>
              <w:t xml:space="preserve"> indicator</w:t>
            </w:r>
          </w:p>
        </w:tc>
        <w:tc>
          <w:tcPr>
            <w:tcW w:w="1234" w:type="pct"/>
            <w:shd w:val="clear" w:color="auto" w:fill="FFC000"/>
            <w:vAlign w:val="center"/>
          </w:tcPr>
          <w:p w:rsidR="003B1540" w:rsidRPr="005C69A0" w:rsidRDefault="003B1540" w:rsidP="001A3D93">
            <w:pPr>
              <w:spacing w:beforeLines="60" w:before="144" w:afterLines="60" w:after="144" w:line="276" w:lineRule="auto"/>
              <w:rPr>
                <w:rFonts w:eastAsia="PMingLiU" w:cs="Arial"/>
                <w:b/>
                <w:color w:val="595959"/>
                <w:sz w:val="16"/>
                <w:szCs w:val="16"/>
                <w:lang w:val="ro-RO" w:eastAsia="it-IT"/>
              </w:rPr>
            </w:pPr>
            <w:r w:rsidRPr="005C69A0">
              <w:rPr>
                <w:rFonts w:eastAsia="PMingLiU" w:cs="Arial"/>
                <w:b/>
                <w:color w:val="595959"/>
                <w:sz w:val="16"/>
                <w:szCs w:val="16"/>
                <w:lang w:val="ro-RO" w:eastAsia="it-IT"/>
              </w:rPr>
              <w:t>Experien</w:t>
            </w:r>
            <w:r w:rsidR="0074406B" w:rsidRPr="005C69A0">
              <w:rPr>
                <w:rFonts w:eastAsia="PMingLiU" w:cs="Arial"/>
                <w:b/>
                <w:color w:val="595959"/>
                <w:sz w:val="16"/>
                <w:szCs w:val="16"/>
                <w:lang w:val="ro-RO" w:eastAsia="it-IT"/>
              </w:rPr>
              <w:t>ța</w:t>
            </w:r>
            <w:r w:rsidRPr="005C69A0">
              <w:rPr>
                <w:rFonts w:eastAsia="PMingLiU" w:cs="Arial"/>
                <w:b/>
                <w:color w:val="595959"/>
                <w:sz w:val="16"/>
                <w:szCs w:val="16"/>
                <w:lang w:val="ro-RO" w:eastAsia="it-IT"/>
              </w:rPr>
              <w:t xml:space="preserve"> 2007-2013</w:t>
            </w:r>
          </w:p>
        </w:tc>
        <w:tc>
          <w:tcPr>
            <w:tcW w:w="515" w:type="pct"/>
            <w:shd w:val="clear" w:color="auto" w:fill="FFC000"/>
            <w:vAlign w:val="center"/>
          </w:tcPr>
          <w:p w:rsidR="003B1540" w:rsidRPr="005C69A0" w:rsidRDefault="003B1540" w:rsidP="001A3D93">
            <w:pPr>
              <w:spacing w:beforeLines="60" w:before="144" w:afterLines="60" w:after="144" w:line="276" w:lineRule="auto"/>
              <w:rPr>
                <w:rFonts w:eastAsia="PMingLiU" w:cs="Arial"/>
                <w:b/>
                <w:color w:val="595959"/>
                <w:sz w:val="16"/>
                <w:szCs w:val="16"/>
                <w:lang w:val="ro-RO" w:eastAsia="it-IT"/>
              </w:rPr>
            </w:pPr>
            <w:r w:rsidRPr="005C69A0">
              <w:rPr>
                <w:rFonts w:eastAsia="PMingLiU" w:cs="Arial"/>
                <w:b/>
                <w:color w:val="595959"/>
                <w:sz w:val="16"/>
                <w:szCs w:val="16"/>
                <w:lang w:val="ro-RO" w:eastAsia="it-IT"/>
              </w:rPr>
              <w:t>Plau</w:t>
            </w:r>
            <w:r w:rsidR="0074406B" w:rsidRPr="005C69A0">
              <w:rPr>
                <w:rFonts w:eastAsia="PMingLiU" w:cs="Arial"/>
                <w:b/>
                <w:color w:val="595959"/>
                <w:sz w:val="16"/>
                <w:szCs w:val="16"/>
                <w:lang w:val="ro-RO" w:eastAsia="it-IT"/>
              </w:rPr>
              <w:t>z</w:t>
            </w:r>
            <w:r w:rsidRPr="005C69A0">
              <w:rPr>
                <w:rFonts w:eastAsia="PMingLiU" w:cs="Arial"/>
                <w:b/>
                <w:color w:val="595959"/>
                <w:sz w:val="16"/>
                <w:szCs w:val="16"/>
                <w:lang w:val="ro-RO" w:eastAsia="it-IT"/>
              </w:rPr>
              <w:t>ibilit</w:t>
            </w:r>
            <w:r w:rsidR="0074406B" w:rsidRPr="005C69A0">
              <w:rPr>
                <w:rFonts w:eastAsia="PMingLiU" w:cs="Arial"/>
                <w:b/>
                <w:color w:val="595959"/>
                <w:sz w:val="16"/>
                <w:szCs w:val="16"/>
                <w:lang w:val="ro-RO" w:eastAsia="it-IT"/>
              </w:rPr>
              <w:t xml:space="preserve">atea </w:t>
            </w:r>
            <w:r w:rsidR="00C2160E" w:rsidRPr="005C69A0">
              <w:rPr>
                <w:rFonts w:eastAsia="PMingLiU" w:cs="Arial"/>
                <w:b/>
                <w:color w:val="595959"/>
                <w:sz w:val="16"/>
                <w:szCs w:val="16"/>
                <w:lang w:val="ro-RO" w:eastAsia="it-IT"/>
              </w:rPr>
              <w:t>valo</w:t>
            </w:r>
            <w:r w:rsidR="0074406B" w:rsidRPr="005C69A0">
              <w:rPr>
                <w:rFonts w:eastAsia="PMingLiU" w:cs="Arial"/>
                <w:b/>
                <w:color w:val="595959"/>
                <w:sz w:val="16"/>
                <w:szCs w:val="16"/>
                <w:lang w:val="ro-RO" w:eastAsia="it-IT"/>
              </w:rPr>
              <w:t xml:space="preserve">rilor </w:t>
            </w:r>
            <w:r w:rsidR="00C2160E" w:rsidRPr="005C69A0">
              <w:rPr>
                <w:rFonts w:eastAsia="PMingLiU" w:cs="Arial"/>
                <w:b/>
                <w:color w:val="595959"/>
                <w:sz w:val="16"/>
                <w:szCs w:val="16"/>
                <w:lang w:val="ro-RO" w:eastAsia="it-IT"/>
              </w:rPr>
              <w:t>țintă</w:t>
            </w:r>
            <w:r w:rsidRPr="005C69A0">
              <w:rPr>
                <w:rFonts w:eastAsia="PMingLiU" w:cs="Arial"/>
                <w:b/>
                <w:color w:val="595959"/>
                <w:sz w:val="16"/>
                <w:szCs w:val="16"/>
                <w:lang w:val="ro-RO" w:eastAsia="it-IT"/>
              </w:rPr>
              <w:t xml:space="preserve"> (</w:t>
            </w:r>
            <w:r w:rsidR="0074406B" w:rsidRPr="005C69A0">
              <w:rPr>
                <w:rFonts w:eastAsia="PMingLiU" w:cs="Arial"/>
                <w:b/>
                <w:color w:val="595959"/>
                <w:sz w:val="16"/>
                <w:szCs w:val="16"/>
                <w:lang w:val="ro-RO" w:eastAsia="it-IT"/>
              </w:rPr>
              <w:t>ridicată</w:t>
            </w:r>
            <w:r w:rsidRPr="005C69A0">
              <w:rPr>
                <w:rFonts w:eastAsia="PMingLiU" w:cs="Arial"/>
                <w:b/>
                <w:color w:val="595959"/>
                <w:sz w:val="16"/>
                <w:szCs w:val="16"/>
                <w:lang w:val="ro-RO" w:eastAsia="it-IT"/>
              </w:rPr>
              <w:t>/ medi</w:t>
            </w:r>
            <w:r w:rsidR="0074406B" w:rsidRPr="005C69A0">
              <w:rPr>
                <w:rFonts w:eastAsia="PMingLiU" w:cs="Arial"/>
                <w:b/>
                <w:color w:val="595959"/>
                <w:sz w:val="16"/>
                <w:szCs w:val="16"/>
                <w:lang w:val="ro-RO" w:eastAsia="it-IT"/>
              </w:rPr>
              <w:t xml:space="preserve">e </w:t>
            </w:r>
            <w:r w:rsidRPr="005C69A0">
              <w:rPr>
                <w:rFonts w:eastAsia="PMingLiU" w:cs="Arial"/>
                <w:b/>
                <w:color w:val="595959"/>
                <w:sz w:val="16"/>
                <w:szCs w:val="16"/>
                <w:lang w:val="ro-RO" w:eastAsia="it-IT"/>
              </w:rPr>
              <w:t xml:space="preserve">/ </w:t>
            </w:r>
            <w:r w:rsidR="0074406B" w:rsidRPr="005C69A0">
              <w:rPr>
                <w:rFonts w:eastAsia="PMingLiU" w:cs="Arial"/>
                <w:b/>
                <w:color w:val="595959"/>
                <w:sz w:val="16"/>
                <w:szCs w:val="16"/>
                <w:lang w:val="ro-RO" w:eastAsia="it-IT"/>
              </w:rPr>
              <w:t>redusă</w:t>
            </w:r>
            <w:r w:rsidRPr="005C69A0">
              <w:rPr>
                <w:rFonts w:eastAsia="PMingLiU" w:cs="Arial"/>
                <w:b/>
                <w:color w:val="595959"/>
                <w:sz w:val="16"/>
                <w:szCs w:val="16"/>
                <w:lang w:val="ro-RO" w:eastAsia="it-IT"/>
              </w:rPr>
              <w:t>)</w:t>
            </w:r>
          </w:p>
        </w:tc>
        <w:tc>
          <w:tcPr>
            <w:tcW w:w="932" w:type="pct"/>
            <w:shd w:val="clear" w:color="auto" w:fill="FFC000"/>
            <w:vAlign w:val="center"/>
          </w:tcPr>
          <w:p w:rsidR="003B1540" w:rsidRPr="005C69A0" w:rsidRDefault="00B148DE" w:rsidP="001A3D93">
            <w:pPr>
              <w:spacing w:beforeLines="60" w:before="144" w:afterLines="60" w:after="144" w:line="276" w:lineRule="auto"/>
              <w:rPr>
                <w:rFonts w:eastAsia="PMingLiU" w:cs="Arial"/>
                <w:b/>
                <w:color w:val="595959"/>
                <w:sz w:val="16"/>
                <w:szCs w:val="16"/>
                <w:lang w:val="ro-RO" w:eastAsia="it-IT"/>
              </w:rPr>
            </w:pPr>
            <w:r w:rsidRPr="005C69A0">
              <w:rPr>
                <w:rFonts w:eastAsia="PMingLiU" w:cs="Arial"/>
                <w:b/>
                <w:color w:val="595959"/>
                <w:sz w:val="16"/>
                <w:szCs w:val="16"/>
                <w:lang w:val="ro-RO" w:eastAsia="it-IT"/>
              </w:rPr>
              <w:t>Recomandări</w:t>
            </w:r>
          </w:p>
        </w:tc>
      </w:tr>
      <w:tr w:rsidR="003B1540" w:rsidRPr="005C69A0" w:rsidTr="001A3D93">
        <w:trPr>
          <w:trHeight w:val="109"/>
        </w:trPr>
        <w:tc>
          <w:tcPr>
            <w:tcW w:w="617" w:type="pct"/>
            <w:vMerge w:val="restart"/>
            <w:shd w:val="clear" w:color="auto" w:fill="F2F2F2" w:themeFill="background1" w:themeFillShade="F2"/>
            <w:vAlign w:val="center"/>
          </w:tcPr>
          <w:p w:rsidR="003B1540" w:rsidRPr="005C69A0" w:rsidRDefault="003B1540" w:rsidP="001A3D93">
            <w:pPr>
              <w:spacing w:before="60" w:after="60" w:line="276" w:lineRule="auto"/>
              <w:rPr>
                <w:rFonts w:eastAsia="PMingLiU" w:cs="Arial"/>
                <w:color w:val="595959"/>
                <w:sz w:val="16"/>
                <w:szCs w:val="16"/>
                <w:lang w:val="ro-RO" w:eastAsia="it-IT"/>
              </w:rPr>
            </w:pPr>
            <w:r w:rsidRPr="005C69A0">
              <w:rPr>
                <w:rFonts w:eastAsia="PMingLiU" w:cs="Arial"/>
                <w:color w:val="595959"/>
                <w:sz w:val="16"/>
                <w:szCs w:val="16"/>
                <w:lang w:val="ro-RO" w:eastAsia="it-IT"/>
              </w:rPr>
              <w:t xml:space="preserve">1. </w:t>
            </w:r>
            <w:r w:rsidR="00D43D6F" w:rsidRPr="005C69A0">
              <w:rPr>
                <w:rFonts w:eastAsia="PMingLiU" w:cs="Arial"/>
                <w:color w:val="595959"/>
                <w:sz w:val="16"/>
                <w:szCs w:val="16"/>
                <w:lang w:val="ro-RO" w:eastAsia="it-IT"/>
              </w:rPr>
              <w:t>Întărirea capacității beneficiarilor de proiecte finanțate din FESI de a pregăti şi de a implementa proiecte mature, precum și diseminarea de informații privind aceste fonduri</w:t>
            </w:r>
          </w:p>
          <w:p w:rsidR="003B1540" w:rsidRPr="005C69A0" w:rsidRDefault="003B1540" w:rsidP="001A3D93">
            <w:pPr>
              <w:spacing w:before="60" w:after="60" w:line="276" w:lineRule="auto"/>
              <w:rPr>
                <w:rFonts w:eastAsia="PMingLiU" w:cs="Arial"/>
                <w:color w:val="595959"/>
                <w:sz w:val="16"/>
                <w:szCs w:val="16"/>
                <w:lang w:val="ro-RO" w:eastAsia="it-IT"/>
              </w:rPr>
            </w:pPr>
          </w:p>
        </w:tc>
        <w:tc>
          <w:tcPr>
            <w:tcW w:w="411" w:type="pct"/>
            <w:shd w:val="clear" w:color="auto" w:fill="FFFFFF"/>
            <w:vAlign w:val="center"/>
          </w:tcPr>
          <w:p w:rsidR="003B1540" w:rsidRPr="005C69A0" w:rsidRDefault="00D43D6F" w:rsidP="001A3D93">
            <w:pPr>
              <w:spacing w:before="60" w:after="60" w:line="276" w:lineRule="auto"/>
              <w:rPr>
                <w:rFonts w:eastAsia="PMingLiU" w:cs="Arial"/>
                <w:color w:val="595959"/>
                <w:sz w:val="16"/>
                <w:szCs w:val="16"/>
                <w:lang w:val="ro-RO" w:eastAsia="it-IT"/>
              </w:rPr>
            </w:pPr>
            <w:r w:rsidRPr="005C69A0">
              <w:rPr>
                <w:rFonts w:eastAsia="PMingLiU" w:cs="Arial"/>
                <w:color w:val="595959"/>
                <w:sz w:val="16"/>
                <w:szCs w:val="16"/>
                <w:lang w:val="ro-RO" w:eastAsia="it-IT"/>
              </w:rPr>
              <w:t>realizare imediată</w:t>
            </w:r>
          </w:p>
        </w:tc>
        <w:tc>
          <w:tcPr>
            <w:tcW w:w="723" w:type="pct"/>
            <w:shd w:val="clear" w:color="auto" w:fill="auto"/>
            <w:vAlign w:val="center"/>
          </w:tcPr>
          <w:p w:rsidR="003B1540" w:rsidRPr="005C69A0" w:rsidRDefault="00C2160E" w:rsidP="001A3D93">
            <w:pPr>
              <w:spacing w:before="60" w:after="60" w:line="276" w:lineRule="auto"/>
              <w:rPr>
                <w:rFonts w:eastAsia="PMingLiU" w:cs="Arial"/>
                <w:color w:val="595959"/>
                <w:sz w:val="16"/>
                <w:szCs w:val="16"/>
                <w:lang w:val="ro-RO" w:eastAsia="it-IT"/>
              </w:rPr>
            </w:pPr>
            <w:r w:rsidRPr="005C69A0">
              <w:rPr>
                <w:rFonts w:eastAsia="PMingLiU" w:cs="Arial"/>
                <w:color w:val="595959"/>
                <w:sz w:val="16"/>
                <w:szCs w:val="16"/>
                <w:lang w:val="ro-RO" w:eastAsia="it-IT"/>
              </w:rPr>
              <w:t xml:space="preserve">Numărul de zile de instruire </w:t>
            </w:r>
            <w:r w:rsidR="00796AF2" w:rsidRPr="005C69A0">
              <w:rPr>
                <w:rFonts w:eastAsia="PMingLiU" w:cs="Arial"/>
                <w:color w:val="595959"/>
                <w:sz w:val="16"/>
                <w:szCs w:val="16"/>
                <w:lang w:val="ro-RO" w:eastAsia="it-IT"/>
              </w:rPr>
              <w:t>–</w:t>
            </w:r>
            <w:r w:rsidRPr="005C69A0">
              <w:rPr>
                <w:rFonts w:eastAsia="PMingLiU" w:cs="Arial"/>
                <w:color w:val="595959"/>
                <w:sz w:val="16"/>
                <w:szCs w:val="16"/>
                <w:lang w:val="ro-RO" w:eastAsia="it-IT"/>
              </w:rPr>
              <w:t xml:space="preserve"> beneficiari</w:t>
            </w:r>
            <w:r w:rsidR="00796AF2" w:rsidRPr="005C69A0">
              <w:rPr>
                <w:rFonts w:eastAsia="PMingLiU" w:cs="Arial"/>
                <w:color w:val="595959"/>
                <w:sz w:val="16"/>
                <w:szCs w:val="16"/>
                <w:lang w:val="ro-RO" w:eastAsia="it-IT"/>
              </w:rPr>
              <w:t xml:space="preserve"> </w:t>
            </w:r>
          </w:p>
        </w:tc>
        <w:tc>
          <w:tcPr>
            <w:tcW w:w="567" w:type="pct"/>
            <w:shd w:val="clear" w:color="auto" w:fill="auto"/>
            <w:vAlign w:val="center"/>
          </w:tcPr>
          <w:p w:rsidR="003B1540" w:rsidRPr="005C69A0" w:rsidRDefault="003B1540" w:rsidP="001A3D93">
            <w:pPr>
              <w:widowControl w:val="0"/>
              <w:overflowPunct/>
              <w:spacing w:before="60" w:after="60" w:line="276" w:lineRule="auto"/>
              <w:textAlignment w:val="auto"/>
              <w:rPr>
                <w:rFonts w:eastAsia="PMingLiU" w:cs="Arial"/>
                <w:color w:val="595959"/>
                <w:sz w:val="16"/>
                <w:szCs w:val="16"/>
                <w:lang w:val="ro-RO" w:eastAsia="it-IT"/>
              </w:rPr>
            </w:pPr>
            <w:r w:rsidRPr="005C69A0">
              <w:rPr>
                <w:rFonts w:eastAsia="PMingLiU" w:cs="Arial"/>
                <w:color w:val="595959"/>
                <w:sz w:val="16"/>
                <w:szCs w:val="16"/>
                <w:lang w:val="ro-RO" w:eastAsia="it-IT"/>
              </w:rPr>
              <w:t>15.000</w:t>
            </w:r>
          </w:p>
        </w:tc>
        <w:tc>
          <w:tcPr>
            <w:tcW w:w="1234" w:type="pct"/>
            <w:shd w:val="clear" w:color="auto" w:fill="FFFFFF"/>
            <w:vAlign w:val="center"/>
          </w:tcPr>
          <w:p w:rsidR="003B1540" w:rsidRPr="005C69A0" w:rsidRDefault="0057757B" w:rsidP="001A3D93">
            <w:pPr>
              <w:spacing w:before="60" w:after="60" w:line="276" w:lineRule="auto"/>
              <w:rPr>
                <w:rFonts w:eastAsia="PMingLiU" w:cs="Arial"/>
                <w:color w:val="595959"/>
                <w:sz w:val="16"/>
                <w:szCs w:val="16"/>
                <w:lang w:val="ro-RO" w:eastAsia="it-IT"/>
              </w:rPr>
            </w:pPr>
            <w:r w:rsidRPr="005C69A0">
              <w:rPr>
                <w:rFonts w:eastAsia="PMingLiU" w:cs="Arial"/>
                <w:color w:val="595959"/>
                <w:sz w:val="16"/>
                <w:szCs w:val="16"/>
                <w:lang w:val="ro-RO" w:eastAsia="it-IT"/>
              </w:rPr>
              <w:t>Până la finele anului</w:t>
            </w:r>
            <w:r w:rsidR="003B1540" w:rsidRPr="005C69A0">
              <w:rPr>
                <w:rFonts w:eastAsia="PMingLiU" w:cs="Arial"/>
                <w:color w:val="595959"/>
                <w:sz w:val="16"/>
                <w:szCs w:val="16"/>
                <w:lang w:val="ro-RO" w:eastAsia="it-IT"/>
              </w:rPr>
              <w:t xml:space="preserve"> 2012, </w:t>
            </w:r>
            <w:r w:rsidRPr="005C69A0">
              <w:rPr>
                <w:rFonts w:eastAsia="PMingLiU" w:cs="Arial"/>
                <w:color w:val="595959"/>
                <w:sz w:val="16"/>
                <w:szCs w:val="16"/>
                <w:lang w:val="ro-RO" w:eastAsia="it-IT"/>
              </w:rPr>
              <w:t xml:space="preserve">au fost </w:t>
            </w:r>
            <w:r w:rsidR="00912947" w:rsidRPr="005C69A0">
              <w:rPr>
                <w:rFonts w:eastAsia="PMingLiU" w:cs="Arial"/>
                <w:color w:val="595959"/>
                <w:sz w:val="16"/>
                <w:szCs w:val="16"/>
                <w:lang w:val="ro-RO" w:eastAsia="it-IT"/>
              </w:rPr>
              <w:t xml:space="preserve">organizate </w:t>
            </w:r>
            <w:r w:rsidR="003B1540" w:rsidRPr="005C69A0">
              <w:rPr>
                <w:rFonts w:eastAsia="PMingLiU" w:cs="Arial"/>
                <w:color w:val="595959"/>
                <w:sz w:val="16"/>
                <w:szCs w:val="16"/>
                <w:lang w:val="ro-RO" w:eastAsia="it-IT"/>
              </w:rPr>
              <w:t xml:space="preserve">5.569 </w:t>
            </w:r>
            <w:r w:rsidRPr="005C69A0">
              <w:rPr>
                <w:rFonts w:eastAsia="PMingLiU" w:cs="Arial"/>
                <w:color w:val="595959"/>
                <w:sz w:val="16"/>
                <w:szCs w:val="16"/>
                <w:lang w:val="ro-RO" w:eastAsia="it-IT"/>
              </w:rPr>
              <w:t xml:space="preserve">de zile de </w:t>
            </w:r>
            <w:r w:rsidR="00912947" w:rsidRPr="005C69A0">
              <w:rPr>
                <w:rFonts w:eastAsia="PMingLiU" w:cs="Arial"/>
                <w:color w:val="595959"/>
                <w:sz w:val="16"/>
                <w:szCs w:val="16"/>
                <w:lang w:val="ro-RO" w:eastAsia="it-IT"/>
              </w:rPr>
              <w:t>instruire</w:t>
            </w:r>
            <w:r w:rsidR="003B1540" w:rsidRPr="005C69A0">
              <w:rPr>
                <w:rFonts w:eastAsia="PMingLiU" w:cs="Arial"/>
                <w:color w:val="595959"/>
                <w:sz w:val="16"/>
                <w:szCs w:val="16"/>
                <w:lang w:val="ro-RO" w:eastAsia="it-IT"/>
              </w:rPr>
              <w:t xml:space="preserve">. </w:t>
            </w:r>
            <w:r w:rsidR="00912947" w:rsidRPr="005C69A0">
              <w:rPr>
                <w:rFonts w:eastAsia="PMingLiU" w:cs="Arial"/>
                <w:color w:val="595959"/>
                <w:sz w:val="16"/>
                <w:szCs w:val="16"/>
                <w:lang w:val="ro-RO" w:eastAsia="it-IT"/>
              </w:rPr>
              <w:t>Toate sesiunile de instruire destinate beneficiarilor</w:t>
            </w:r>
            <w:r w:rsidR="003B1540" w:rsidRPr="005C69A0">
              <w:rPr>
                <w:rFonts w:eastAsia="PMingLiU" w:cs="Arial"/>
                <w:color w:val="595959"/>
                <w:sz w:val="16"/>
                <w:szCs w:val="16"/>
                <w:lang w:val="ro-RO" w:eastAsia="it-IT"/>
              </w:rPr>
              <w:t xml:space="preserve"> </w:t>
            </w:r>
            <w:r w:rsidR="00912947" w:rsidRPr="005C69A0">
              <w:rPr>
                <w:rFonts w:eastAsia="PMingLiU" w:cs="Arial"/>
                <w:color w:val="595959"/>
                <w:sz w:val="16"/>
                <w:szCs w:val="16"/>
                <w:lang w:val="ro-RO" w:eastAsia="it-IT"/>
              </w:rPr>
              <w:t xml:space="preserve">au avut loc în </w:t>
            </w:r>
            <w:r w:rsidR="003B1540" w:rsidRPr="005C69A0">
              <w:rPr>
                <w:rFonts w:eastAsia="PMingLiU" w:cs="Arial"/>
                <w:color w:val="595959"/>
                <w:sz w:val="16"/>
                <w:szCs w:val="16"/>
                <w:lang w:val="ro-RO" w:eastAsia="it-IT"/>
              </w:rPr>
              <w:t xml:space="preserve">2011 </w:t>
            </w:r>
            <w:r w:rsidR="00AB2C27" w:rsidRPr="005C69A0">
              <w:rPr>
                <w:rFonts w:eastAsia="PMingLiU" w:cs="Arial"/>
                <w:color w:val="595959"/>
                <w:sz w:val="16"/>
                <w:szCs w:val="16"/>
                <w:lang w:val="ro-RO" w:eastAsia="it-IT"/>
              </w:rPr>
              <w:t>și</w:t>
            </w:r>
            <w:r w:rsidR="003B1540" w:rsidRPr="005C69A0">
              <w:rPr>
                <w:rFonts w:eastAsia="PMingLiU" w:cs="Arial"/>
                <w:color w:val="595959"/>
                <w:sz w:val="16"/>
                <w:szCs w:val="16"/>
                <w:lang w:val="ro-RO" w:eastAsia="it-IT"/>
              </w:rPr>
              <w:t xml:space="preserve"> 2012. </w:t>
            </w:r>
            <w:r w:rsidR="00912947" w:rsidRPr="005C69A0">
              <w:rPr>
                <w:rFonts w:eastAsia="PMingLiU" w:cs="Arial"/>
                <w:color w:val="595959"/>
                <w:sz w:val="16"/>
                <w:szCs w:val="16"/>
                <w:lang w:val="ro-RO" w:eastAsia="it-IT"/>
              </w:rPr>
              <w:t xml:space="preserve">Este probabil </w:t>
            </w:r>
            <w:r w:rsidR="0067767F" w:rsidRPr="005C69A0">
              <w:rPr>
                <w:rFonts w:eastAsia="PMingLiU" w:cs="Arial"/>
                <w:color w:val="595959"/>
                <w:sz w:val="16"/>
                <w:szCs w:val="16"/>
                <w:lang w:val="ro-RO" w:eastAsia="it-IT"/>
              </w:rPr>
              <w:t>ca</w:t>
            </w:r>
            <w:r w:rsidR="0067767F">
              <w:rPr>
                <w:rFonts w:eastAsia="PMingLiU" w:cs="Arial"/>
                <w:color w:val="595959"/>
                <w:sz w:val="16"/>
                <w:szCs w:val="16"/>
                <w:lang w:val="ro-RO" w:eastAsia="it-IT"/>
              </w:rPr>
              <w:t>,</w:t>
            </w:r>
            <w:r w:rsidR="0067767F" w:rsidRPr="005C69A0">
              <w:rPr>
                <w:rFonts w:eastAsia="PMingLiU" w:cs="Arial"/>
                <w:color w:val="595959"/>
                <w:sz w:val="16"/>
                <w:szCs w:val="16"/>
                <w:lang w:val="ro-RO" w:eastAsia="it-IT"/>
              </w:rPr>
              <w:t xml:space="preserve"> la finele anului 2015</w:t>
            </w:r>
            <w:r w:rsidR="0067767F">
              <w:rPr>
                <w:rFonts w:eastAsia="PMingLiU" w:cs="Arial"/>
                <w:color w:val="595959"/>
                <w:sz w:val="16"/>
                <w:szCs w:val="16"/>
                <w:lang w:val="ro-RO" w:eastAsia="it-IT"/>
              </w:rPr>
              <w:t xml:space="preserve">, </w:t>
            </w:r>
            <w:r w:rsidR="008E21C9" w:rsidRPr="005C69A0">
              <w:rPr>
                <w:rFonts w:eastAsia="PMingLiU" w:cs="Arial"/>
                <w:color w:val="595959"/>
                <w:sz w:val="16"/>
                <w:szCs w:val="16"/>
                <w:lang w:val="ro-RO" w:eastAsia="it-IT"/>
              </w:rPr>
              <w:t xml:space="preserve">numărul </w:t>
            </w:r>
            <w:r w:rsidR="003B1540" w:rsidRPr="005C69A0">
              <w:rPr>
                <w:rFonts w:eastAsia="PMingLiU" w:cs="Arial"/>
                <w:color w:val="595959"/>
                <w:sz w:val="16"/>
                <w:szCs w:val="16"/>
                <w:lang w:val="ro-RO" w:eastAsia="it-IT"/>
              </w:rPr>
              <w:t xml:space="preserve">total </w:t>
            </w:r>
            <w:r w:rsidR="008E21C9" w:rsidRPr="005C69A0">
              <w:rPr>
                <w:rFonts w:eastAsia="PMingLiU" w:cs="Arial"/>
                <w:color w:val="595959"/>
                <w:sz w:val="16"/>
                <w:szCs w:val="16"/>
                <w:lang w:val="ro-RO" w:eastAsia="it-IT"/>
              </w:rPr>
              <w:t>de zile de instruire destinate</w:t>
            </w:r>
            <w:r w:rsidR="003B1540" w:rsidRPr="005C69A0">
              <w:rPr>
                <w:rFonts w:eastAsia="PMingLiU" w:cs="Arial"/>
                <w:color w:val="595959"/>
                <w:sz w:val="16"/>
                <w:szCs w:val="16"/>
                <w:lang w:val="ro-RO" w:eastAsia="it-IT"/>
              </w:rPr>
              <w:t xml:space="preserve"> </w:t>
            </w:r>
            <w:r w:rsidR="00E263E1" w:rsidRPr="005C69A0">
              <w:rPr>
                <w:rFonts w:eastAsia="PMingLiU" w:cs="Arial"/>
                <w:color w:val="595959"/>
                <w:sz w:val="16"/>
                <w:szCs w:val="16"/>
                <w:lang w:val="ro-RO" w:eastAsia="it-IT"/>
              </w:rPr>
              <w:t>beneficiari</w:t>
            </w:r>
            <w:r w:rsidR="008E21C9" w:rsidRPr="005C69A0">
              <w:rPr>
                <w:rFonts w:eastAsia="PMingLiU" w:cs="Arial"/>
                <w:color w:val="595959"/>
                <w:sz w:val="16"/>
                <w:szCs w:val="16"/>
                <w:lang w:val="ro-RO" w:eastAsia="it-IT"/>
              </w:rPr>
              <w:t>lor să fie mult mai mare</w:t>
            </w:r>
            <w:r w:rsidR="003B1540" w:rsidRPr="005C69A0">
              <w:rPr>
                <w:rFonts w:eastAsia="PMingLiU" w:cs="Arial"/>
                <w:color w:val="595959"/>
                <w:sz w:val="16"/>
                <w:szCs w:val="16"/>
                <w:lang w:val="ro-RO" w:eastAsia="it-IT"/>
              </w:rPr>
              <w:t xml:space="preserve">. </w:t>
            </w:r>
          </w:p>
          <w:p w:rsidR="003B1540" w:rsidRPr="005C69A0" w:rsidRDefault="004456FD" w:rsidP="001A3D93">
            <w:pPr>
              <w:spacing w:before="60" w:after="60" w:line="276" w:lineRule="auto"/>
              <w:rPr>
                <w:rFonts w:eastAsia="PMingLiU" w:cs="Arial"/>
                <w:color w:val="595959"/>
                <w:sz w:val="16"/>
                <w:szCs w:val="16"/>
                <w:lang w:val="ro-RO" w:eastAsia="it-IT"/>
              </w:rPr>
            </w:pPr>
            <w:r w:rsidRPr="005C69A0">
              <w:rPr>
                <w:rFonts w:eastAsia="PMingLiU" w:cs="Arial"/>
                <w:color w:val="595959"/>
                <w:sz w:val="16"/>
                <w:szCs w:val="16"/>
                <w:lang w:val="ro-RO" w:eastAsia="it-IT"/>
              </w:rPr>
              <w:t xml:space="preserve">Trebuie menționat faptul că va fi înregistrată o scădere a alocării pentru instruirea </w:t>
            </w:r>
            <w:r w:rsidR="00E263E1" w:rsidRPr="005C69A0">
              <w:rPr>
                <w:rFonts w:eastAsia="PMingLiU" w:cs="Arial"/>
                <w:color w:val="595959"/>
                <w:sz w:val="16"/>
                <w:szCs w:val="16"/>
                <w:lang w:val="ro-RO" w:eastAsia="it-IT"/>
              </w:rPr>
              <w:t>beneficiari</w:t>
            </w:r>
            <w:r w:rsidRPr="005C69A0">
              <w:rPr>
                <w:rFonts w:eastAsia="PMingLiU" w:cs="Arial"/>
                <w:color w:val="595959"/>
                <w:sz w:val="16"/>
                <w:szCs w:val="16"/>
                <w:lang w:val="ro-RO" w:eastAsia="it-IT"/>
              </w:rPr>
              <w:t xml:space="preserve">lor în cadrul </w:t>
            </w:r>
            <w:r w:rsidR="003B1540" w:rsidRPr="005C69A0">
              <w:rPr>
                <w:rFonts w:eastAsia="PMingLiU" w:cs="Arial"/>
                <w:color w:val="595959"/>
                <w:sz w:val="16"/>
                <w:szCs w:val="16"/>
                <w:lang w:val="ro-RO" w:eastAsia="it-IT"/>
              </w:rPr>
              <w:t xml:space="preserve"> </w:t>
            </w:r>
            <w:r w:rsidR="000725D4" w:rsidRPr="005C69A0">
              <w:rPr>
                <w:rFonts w:eastAsia="PMingLiU" w:cs="Arial"/>
                <w:color w:val="595959"/>
                <w:sz w:val="16"/>
                <w:szCs w:val="16"/>
                <w:lang w:val="ro-RO" w:eastAsia="it-IT"/>
              </w:rPr>
              <w:t>PO AT</w:t>
            </w:r>
            <w:r w:rsidR="003B1540" w:rsidRPr="005C69A0">
              <w:rPr>
                <w:rFonts w:eastAsia="PMingLiU" w:cs="Arial"/>
                <w:color w:val="595959"/>
                <w:sz w:val="16"/>
                <w:szCs w:val="16"/>
                <w:lang w:val="ro-RO" w:eastAsia="it-IT"/>
              </w:rPr>
              <w:t xml:space="preserve"> </w:t>
            </w:r>
            <w:r w:rsidRPr="005C69A0">
              <w:rPr>
                <w:rFonts w:eastAsia="PMingLiU" w:cs="Arial"/>
                <w:color w:val="595959"/>
                <w:sz w:val="16"/>
                <w:szCs w:val="16"/>
                <w:lang w:val="ro-RO" w:eastAsia="it-IT"/>
              </w:rPr>
              <w:t xml:space="preserve">2014-2020 </w:t>
            </w:r>
            <w:r w:rsidR="003B1540" w:rsidRPr="005C69A0">
              <w:rPr>
                <w:rFonts w:eastAsia="PMingLiU" w:cs="Arial"/>
                <w:color w:val="595959"/>
                <w:sz w:val="16"/>
                <w:szCs w:val="16"/>
                <w:lang w:val="ro-RO" w:eastAsia="it-IT"/>
              </w:rPr>
              <w:t>compar</w:t>
            </w:r>
            <w:r w:rsidRPr="005C69A0">
              <w:rPr>
                <w:rFonts w:eastAsia="PMingLiU" w:cs="Arial"/>
                <w:color w:val="595959"/>
                <w:sz w:val="16"/>
                <w:szCs w:val="16"/>
                <w:lang w:val="ro-RO" w:eastAsia="it-IT"/>
              </w:rPr>
              <w:t xml:space="preserve">ativ cu </w:t>
            </w:r>
            <w:r w:rsidR="00A00BC7" w:rsidRPr="005C69A0">
              <w:rPr>
                <w:rFonts w:eastAsia="PMingLiU" w:cs="Arial"/>
                <w:color w:val="595959"/>
                <w:sz w:val="16"/>
                <w:szCs w:val="16"/>
                <w:lang w:val="ro-RO" w:eastAsia="it-IT"/>
              </w:rPr>
              <w:t>perioada de programare</w:t>
            </w:r>
            <w:r w:rsidR="00026534" w:rsidRPr="005C69A0">
              <w:rPr>
                <w:rFonts w:eastAsia="PMingLiU" w:cs="Arial"/>
                <w:color w:val="595959"/>
                <w:sz w:val="16"/>
                <w:szCs w:val="16"/>
                <w:lang w:val="ro-RO" w:eastAsia="it-IT"/>
              </w:rPr>
              <w:t xml:space="preserve"> precedentă</w:t>
            </w:r>
            <w:r w:rsidR="003B1540" w:rsidRPr="005C69A0">
              <w:rPr>
                <w:rFonts w:eastAsia="PMingLiU" w:cs="Arial"/>
                <w:color w:val="595959"/>
                <w:sz w:val="16"/>
                <w:szCs w:val="16"/>
                <w:lang w:val="ro-RO" w:eastAsia="it-IT"/>
              </w:rPr>
              <w:t>. 3</w:t>
            </w:r>
            <w:r w:rsidR="00026534" w:rsidRPr="005C69A0">
              <w:rPr>
                <w:rFonts w:eastAsia="PMingLiU" w:cs="Arial"/>
                <w:color w:val="595959"/>
                <w:sz w:val="16"/>
                <w:szCs w:val="16"/>
                <w:lang w:val="ro-RO" w:eastAsia="it-IT"/>
              </w:rPr>
              <w:t>,</w:t>
            </w:r>
            <w:r w:rsidR="003B1540" w:rsidRPr="005C69A0">
              <w:rPr>
                <w:rFonts w:eastAsia="PMingLiU" w:cs="Arial"/>
                <w:color w:val="595959"/>
                <w:sz w:val="16"/>
                <w:szCs w:val="16"/>
                <w:lang w:val="ro-RO" w:eastAsia="it-IT"/>
              </w:rPr>
              <w:t xml:space="preserve">1 </w:t>
            </w:r>
            <w:r w:rsidR="00B468F6" w:rsidRPr="005C69A0">
              <w:rPr>
                <w:rFonts w:eastAsia="PMingLiU" w:cs="Arial"/>
                <w:color w:val="595959"/>
                <w:sz w:val="16"/>
                <w:szCs w:val="16"/>
                <w:lang w:val="ro-RO" w:eastAsia="it-IT"/>
              </w:rPr>
              <w:t xml:space="preserve">milioane </w:t>
            </w:r>
            <w:r w:rsidR="003B1540" w:rsidRPr="005C69A0">
              <w:rPr>
                <w:rFonts w:eastAsia="PMingLiU" w:cs="Arial"/>
                <w:color w:val="595959"/>
                <w:sz w:val="16"/>
                <w:szCs w:val="16"/>
                <w:lang w:val="ro-RO" w:eastAsia="it-IT"/>
              </w:rPr>
              <w:t xml:space="preserve"> euro </w:t>
            </w:r>
            <w:r w:rsidR="00026534" w:rsidRPr="005C69A0">
              <w:rPr>
                <w:rFonts w:eastAsia="PMingLiU" w:cs="Arial"/>
                <w:color w:val="595959"/>
                <w:sz w:val="16"/>
                <w:szCs w:val="16"/>
                <w:lang w:val="ro-RO" w:eastAsia="it-IT"/>
              </w:rPr>
              <w:t xml:space="preserve">sunt alocate pentru instruirea </w:t>
            </w:r>
            <w:r w:rsidR="00E263E1" w:rsidRPr="005C69A0">
              <w:rPr>
                <w:rFonts w:eastAsia="PMingLiU" w:cs="Arial"/>
                <w:color w:val="595959"/>
                <w:sz w:val="16"/>
                <w:szCs w:val="16"/>
                <w:lang w:val="ro-RO" w:eastAsia="it-IT"/>
              </w:rPr>
              <w:t>beneficiari</w:t>
            </w:r>
            <w:r w:rsidR="00026534" w:rsidRPr="005C69A0">
              <w:rPr>
                <w:rFonts w:eastAsia="PMingLiU" w:cs="Arial"/>
                <w:color w:val="595959"/>
                <w:sz w:val="16"/>
                <w:szCs w:val="16"/>
                <w:lang w:val="ro-RO" w:eastAsia="it-IT"/>
              </w:rPr>
              <w:t xml:space="preserve">lor în cadrul </w:t>
            </w:r>
            <w:r w:rsidR="000725D4" w:rsidRPr="005C69A0">
              <w:rPr>
                <w:rFonts w:eastAsia="PMingLiU" w:cs="Arial"/>
                <w:color w:val="595959"/>
                <w:sz w:val="16"/>
                <w:szCs w:val="16"/>
                <w:lang w:val="ro-RO" w:eastAsia="it-IT"/>
              </w:rPr>
              <w:t>PO AT</w:t>
            </w:r>
            <w:r w:rsidR="00026534" w:rsidRPr="005C69A0">
              <w:rPr>
                <w:rFonts w:eastAsia="PMingLiU" w:cs="Arial"/>
                <w:color w:val="595959"/>
                <w:sz w:val="16"/>
                <w:szCs w:val="16"/>
                <w:lang w:val="ro-RO" w:eastAsia="it-IT"/>
              </w:rPr>
              <w:t xml:space="preserve"> 2014–2020</w:t>
            </w:r>
            <w:r w:rsidR="003B1540" w:rsidRPr="005C69A0">
              <w:rPr>
                <w:rFonts w:eastAsia="PMingLiU" w:cs="Arial"/>
                <w:color w:val="595959"/>
                <w:sz w:val="16"/>
                <w:szCs w:val="16"/>
                <w:lang w:val="ro-RO" w:eastAsia="it-IT"/>
              </w:rPr>
              <w:t xml:space="preserve">, </w:t>
            </w:r>
            <w:r w:rsidR="00026534" w:rsidRPr="005C69A0">
              <w:rPr>
                <w:rFonts w:eastAsia="PMingLiU" w:cs="Arial"/>
                <w:color w:val="595959"/>
                <w:sz w:val="16"/>
                <w:szCs w:val="16"/>
                <w:lang w:val="ro-RO" w:eastAsia="it-IT"/>
              </w:rPr>
              <w:t xml:space="preserve">în timp ce </w:t>
            </w:r>
            <w:r w:rsidR="003B1540" w:rsidRPr="005C69A0">
              <w:rPr>
                <w:rFonts w:eastAsia="PMingLiU" w:cs="Arial"/>
                <w:color w:val="595959"/>
                <w:sz w:val="16"/>
                <w:szCs w:val="16"/>
                <w:lang w:val="ro-RO" w:eastAsia="it-IT"/>
              </w:rPr>
              <w:t>4</w:t>
            </w:r>
            <w:r w:rsidR="00026534" w:rsidRPr="005C69A0">
              <w:rPr>
                <w:rFonts w:eastAsia="PMingLiU" w:cs="Arial"/>
                <w:color w:val="595959"/>
                <w:sz w:val="16"/>
                <w:szCs w:val="16"/>
                <w:lang w:val="ro-RO" w:eastAsia="it-IT"/>
              </w:rPr>
              <w:t>,</w:t>
            </w:r>
            <w:r w:rsidR="003B1540" w:rsidRPr="005C69A0">
              <w:rPr>
                <w:rFonts w:eastAsia="PMingLiU" w:cs="Arial"/>
                <w:color w:val="595959"/>
                <w:sz w:val="16"/>
                <w:szCs w:val="16"/>
                <w:lang w:val="ro-RO" w:eastAsia="it-IT"/>
              </w:rPr>
              <w:t xml:space="preserve">6 </w:t>
            </w:r>
            <w:r w:rsidR="00B468F6" w:rsidRPr="005C69A0">
              <w:rPr>
                <w:rFonts w:eastAsia="PMingLiU" w:cs="Arial"/>
                <w:color w:val="595959"/>
                <w:sz w:val="16"/>
                <w:szCs w:val="16"/>
                <w:lang w:val="ro-RO" w:eastAsia="it-IT"/>
              </w:rPr>
              <w:t xml:space="preserve">milioane </w:t>
            </w:r>
            <w:r w:rsidR="003B1540" w:rsidRPr="005C69A0">
              <w:rPr>
                <w:rFonts w:eastAsia="PMingLiU" w:cs="Arial"/>
                <w:color w:val="595959"/>
                <w:sz w:val="16"/>
                <w:szCs w:val="16"/>
                <w:lang w:val="ro-RO" w:eastAsia="it-IT"/>
              </w:rPr>
              <w:t xml:space="preserve"> euro </w:t>
            </w:r>
            <w:r w:rsidR="00026534" w:rsidRPr="005C69A0">
              <w:rPr>
                <w:rFonts w:eastAsia="PMingLiU" w:cs="Arial"/>
                <w:color w:val="595959"/>
                <w:sz w:val="16"/>
                <w:szCs w:val="16"/>
                <w:lang w:val="ro-RO" w:eastAsia="it-IT"/>
              </w:rPr>
              <w:t xml:space="preserve">au fost contractate în </w:t>
            </w:r>
            <w:r w:rsidR="00A00BC7" w:rsidRPr="005C69A0">
              <w:rPr>
                <w:rFonts w:eastAsia="PMingLiU" w:cs="Arial"/>
                <w:color w:val="595959"/>
                <w:sz w:val="16"/>
                <w:szCs w:val="16"/>
                <w:lang w:val="ro-RO" w:eastAsia="it-IT"/>
              </w:rPr>
              <w:t>perioada de programare</w:t>
            </w:r>
            <w:r w:rsidR="00026534" w:rsidRPr="005C69A0">
              <w:rPr>
                <w:rFonts w:eastAsia="PMingLiU" w:cs="Arial"/>
                <w:color w:val="595959"/>
                <w:sz w:val="16"/>
                <w:szCs w:val="16"/>
                <w:lang w:val="ro-RO" w:eastAsia="it-IT"/>
              </w:rPr>
              <w:t xml:space="preserve"> 2007-2013</w:t>
            </w:r>
            <w:r w:rsidR="003B1540" w:rsidRPr="005C69A0">
              <w:rPr>
                <w:rFonts w:eastAsia="PMingLiU" w:cs="Arial"/>
                <w:color w:val="595959"/>
                <w:sz w:val="16"/>
                <w:szCs w:val="16"/>
                <w:lang w:val="ro-RO" w:eastAsia="it-IT"/>
              </w:rPr>
              <w:t>.</w:t>
            </w:r>
          </w:p>
        </w:tc>
        <w:tc>
          <w:tcPr>
            <w:tcW w:w="515" w:type="pct"/>
            <w:shd w:val="clear" w:color="auto" w:fill="FFFFFF"/>
            <w:vAlign w:val="center"/>
          </w:tcPr>
          <w:p w:rsidR="003B1540" w:rsidRPr="005C69A0" w:rsidRDefault="003B1540" w:rsidP="001A3D93">
            <w:pPr>
              <w:spacing w:before="60" w:after="60" w:line="276" w:lineRule="auto"/>
              <w:rPr>
                <w:rFonts w:eastAsia="PMingLiU" w:cs="Arial"/>
                <w:color w:val="595959"/>
                <w:sz w:val="16"/>
                <w:szCs w:val="16"/>
                <w:lang w:val="ro-RO" w:eastAsia="it-IT"/>
              </w:rPr>
            </w:pPr>
            <w:r w:rsidRPr="005C69A0">
              <w:rPr>
                <w:rFonts w:eastAsia="PMingLiU" w:cs="Arial"/>
                <w:color w:val="595959"/>
                <w:sz w:val="16"/>
                <w:szCs w:val="16"/>
                <w:lang w:val="ro-RO" w:eastAsia="it-IT"/>
              </w:rPr>
              <w:t>Medi</w:t>
            </w:r>
            <w:r w:rsidR="00026534" w:rsidRPr="005C69A0">
              <w:rPr>
                <w:rFonts w:eastAsia="PMingLiU" w:cs="Arial"/>
                <w:color w:val="595959"/>
                <w:sz w:val="16"/>
                <w:szCs w:val="16"/>
                <w:lang w:val="ro-RO" w:eastAsia="it-IT"/>
              </w:rPr>
              <w:t>e</w:t>
            </w:r>
          </w:p>
        </w:tc>
        <w:tc>
          <w:tcPr>
            <w:tcW w:w="932" w:type="pct"/>
            <w:shd w:val="clear" w:color="auto" w:fill="FFFFFF"/>
            <w:vAlign w:val="center"/>
          </w:tcPr>
          <w:p w:rsidR="003B1540" w:rsidRPr="005C69A0" w:rsidRDefault="00026534" w:rsidP="001A3D93">
            <w:pPr>
              <w:spacing w:before="60" w:after="60" w:line="276" w:lineRule="auto"/>
              <w:rPr>
                <w:rFonts w:eastAsia="PMingLiU" w:cs="Arial"/>
                <w:color w:val="595959"/>
                <w:sz w:val="16"/>
                <w:szCs w:val="16"/>
                <w:lang w:val="ro-RO" w:eastAsia="it-IT"/>
              </w:rPr>
            </w:pPr>
            <w:r w:rsidRPr="005C69A0">
              <w:rPr>
                <w:rFonts w:eastAsia="PMingLiU" w:cs="Arial"/>
                <w:color w:val="595959"/>
                <w:sz w:val="16"/>
                <w:szCs w:val="16"/>
                <w:lang w:val="ro-RO" w:eastAsia="it-IT"/>
              </w:rPr>
              <w:t xml:space="preserve">Dat fiind faptul că </w:t>
            </w:r>
            <w:r w:rsidR="003B1540" w:rsidRPr="005C69A0">
              <w:rPr>
                <w:rFonts w:eastAsia="PMingLiU" w:cs="Arial"/>
                <w:color w:val="595959"/>
                <w:sz w:val="16"/>
                <w:szCs w:val="16"/>
                <w:lang w:val="ro-RO" w:eastAsia="it-IT"/>
              </w:rPr>
              <w:t>plau</w:t>
            </w:r>
            <w:r w:rsidR="004B0E7C" w:rsidRPr="005C69A0">
              <w:rPr>
                <w:rFonts w:eastAsia="PMingLiU" w:cs="Arial"/>
                <w:color w:val="595959"/>
                <w:sz w:val="16"/>
                <w:szCs w:val="16"/>
                <w:lang w:val="ro-RO" w:eastAsia="it-IT"/>
              </w:rPr>
              <w:t>z</w:t>
            </w:r>
            <w:r w:rsidR="003B1540" w:rsidRPr="005C69A0">
              <w:rPr>
                <w:rFonts w:eastAsia="PMingLiU" w:cs="Arial"/>
                <w:color w:val="595959"/>
                <w:sz w:val="16"/>
                <w:szCs w:val="16"/>
                <w:lang w:val="ro-RO" w:eastAsia="it-IT"/>
              </w:rPr>
              <w:t>ibilit</w:t>
            </w:r>
            <w:r w:rsidR="004B0E7C" w:rsidRPr="005C69A0">
              <w:rPr>
                <w:rFonts w:eastAsia="PMingLiU" w:cs="Arial"/>
                <w:color w:val="595959"/>
                <w:sz w:val="16"/>
                <w:szCs w:val="16"/>
                <w:lang w:val="ro-RO" w:eastAsia="it-IT"/>
              </w:rPr>
              <w:t xml:space="preserve">atea valorii </w:t>
            </w:r>
            <w:r w:rsidR="00C2160E" w:rsidRPr="005C69A0">
              <w:rPr>
                <w:rFonts w:eastAsia="PMingLiU" w:cs="Arial"/>
                <w:color w:val="595959"/>
                <w:sz w:val="16"/>
                <w:szCs w:val="16"/>
                <w:lang w:val="ro-RO" w:eastAsia="it-IT"/>
              </w:rPr>
              <w:t>țintă</w:t>
            </w:r>
            <w:r w:rsidR="003B1540" w:rsidRPr="005C69A0">
              <w:rPr>
                <w:rFonts w:eastAsia="PMingLiU" w:cs="Arial"/>
                <w:color w:val="595959"/>
                <w:sz w:val="16"/>
                <w:szCs w:val="16"/>
                <w:lang w:val="ro-RO" w:eastAsia="it-IT"/>
              </w:rPr>
              <w:t xml:space="preserve"> </w:t>
            </w:r>
            <w:r w:rsidR="004B0E7C" w:rsidRPr="005C69A0">
              <w:rPr>
                <w:rFonts w:eastAsia="PMingLiU" w:cs="Arial"/>
                <w:color w:val="595959"/>
                <w:sz w:val="16"/>
                <w:szCs w:val="16"/>
                <w:lang w:val="ro-RO" w:eastAsia="it-IT"/>
              </w:rPr>
              <w:t xml:space="preserve">este </w:t>
            </w:r>
            <w:r w:rsidR="003B1540" w:rsidRPr="005C69A0">
              <w:rPr>
                <w:rFonts w:eastAsia="PMingLiU" w:cs="Arial"/>
                <w:color w:val="595959"/>
                <w:sz w:val="16"/>
                <w:szCs w:val="16"/>
                <w:lang w:val="ro-RO" w:eastAsia="it-IT"/>
              </w:rPr>
              <w:t>medi</w:t>
            </w:r>
            <w:r w:rsidR="004B0E7C" w:rsidRPr="005C69A0">
              <w:rPr>
                <w:rFonts w:eastAsia="PMingLiU" w:cs="Arial"/>
                <w:color w:val="595959"/>
                <w:sz w:val="16"/>
                <w:szCs w:val="16"/>
                <w:lang w:val="ro-RO" w:eastAsia="it-IT"/>
              </w:rPr>
              <w:t>e</w:t>
            </w:r>
            <w:r w:rsidR="003B1540" w:rsidRPr="005C69A0">
              <w:rPr>
                <w:rFonts w:eastAsia="PMingLiU" w:cs="Arial"/>
                <w:color w:val="595959"/>
                <w:sz w:val="16"/>
                <w:szCs w:val="16"/>
                <w:lang w:val="ro-RO" w:eastAsia="it-IT"/>
              </w:rPr>
              <w:t xml:space="preserve">, </w:t>
            </w:r>
            <w:r w:rsidR="004B0E7C" w:rsidRPr="005C69A0">
              <w:rPr>
                <w:rFonts w:eastAsia="PMingLiU" w:cs="Arial"/>
                <w:color w:val="595959"/>
                <w:sz w:val="16"/>
                <w:szCs w:val="16"/>
                <w:lang w:val="ro-RO" w:eastAsia="it-IT"/>
              </w:rPr>
              <w:t xml:space="preserve">se recomandă modificarea </w:t>
            </w:r>
            <w:r w:rsidR="00C2160E" w:rsidRPr="005C69A0">
              <w:rPr>
                <w:rFonts w:eastAsia="PMingLiU" w:cs="Arial"/>
                <w:color w:val="595959"/>
                <w:sz w:val="16"/>
                <w:szCs w:val="16"/>
                <w:lang w:val="ro-RO" w:eastAsia="it-IT"/>
              </w:rPr>
              <w:t>valo</w:t>
            </w:r>
            <w:r w:rsidR="004B0E7C" w:rsidRPr="005C69A0">
              <w:rPr>
                <w:rFonts w:eastAsia="PMingLiU" w:cs="Arial"/>
                <w:color w:val="595959"/>
                <w:sz w:val="16"/>
                <w:szCs w:val="16"/>
                <w:lang w:val="ro-RO" w:eastAsia="it-IT"/>
              </w:rPr>
              <w:t xml:space="preserve">rii </w:t>
            </w:r>
            <w:r w:rsidR="00C2160E" w:rsidRPr="005C69A0">
              <w:rPr>
                <w:rFonts w:eastAsia="PMingLiU" w:cs="Arial"/>
                <w:color w:val="595959"/>
                <w:sz w:val="16"/>
                <w:szCs w:val="16"/>
                <w:lang w:val="ro-RO" w:eastAsia="it-IT"/>
              </w:rPr>
              <w:t>țintă</w:t>
            </w:r>
            <w:r w:rsidR="003B1540" w:rsidRPr="005C69A0">
              <w:rPr>
                <w:rFonts w:eastAsia="PMingLiU" w:cs="Arial"/>
                <w:color w:val="595959"/>
                <w:sz w:val="16"/>
                <w:szCs w:val="16"/>
                <w:lang w:val="ro-RO" w:eastAsia="it-IT"/>
              </w:rPr>
              <w:t xml:space="preserve"> </w:t>
            </w:r>
            <w:r w:rsidR="004B0E7C" w:rsidRPr="005C69A0">
              <w:rPr>
                <w:rFonts w:eastAsia="PMingLiU" w:cs="Arial"/>
                <w:color w:val="595959"/>
                <w:sz w:val="16"/>
                <w:szCs w:val="16"/>
                <w:lang w:val="ro-RO" w:eastAsia="it-IT"/>
              </w:rPr>
              <w:t xml:space="preserve">la mijlocul perioadei de programare </w:t>
            </w:r>
            <w:r w:rsidR="003B1540" w:rsidRPr="005C69A0">
              <w:rPr>
                <w:rFonts w:eastAsia="PMingLiU" w:cs="Arial"/>
                <w:color w:val="595959"/>
                <w:sz w:val="16"/>
                <w:szCs w:val="16"/>
                <w:lang w:val="ro-RO" w:eastAsia="it-IT"/>
              </w:rPr>
              <w:t xml:space="preserve">2014-2020. </w:t>
            </w:r>
            <w:r w:rsidR="004B0E7C" w:rsidRPr="005C69A0">
              <w:rPr>
                <w:rFonts w:eastAsia="PMingLiU" w:cs="Arial"/>
                <w:color w:val="595959"/>
                <w:sz w:val="16"/>
                <w:szCs w:val="16"/>
                <w:lang w:val="ro-RO" w:eastAsia="it-IT"/>
              </w:rPr>
              <w:t xml:space="preserve">Modificarea trebuie să se bazeze pe rata de realizare a indicatorului, </w:t>
            </w:r>
            <w:r w:rsidR="00B70C3F" w:rsidRPr="005C69A0">
              <w:rPr>
                <w:rFonts w:eastAsia="PMingLiU" w:cs="Arial"/>
                <w:color w:val="595959"/>
                <w:sz w:val="16"/>
                <w:szCs w:val="16"/>
                <w:lang w:val="ro-RO" w:eastAsia="it-IT"/>
              </w:rPr>
              <w:t xml:space="preserve">precum și </w:t>
            </w:r>
            <w:r w:rsidR="004B0E7C" w:rsidRPr="005C69A0">
              <w:rPr>
                <w:rFonts w:eastAsia="PMingLiU" w:cs="Arial"/>
                <w:color w:val="595959"/>
                <w:sz w:val="16"/>
                <w:szCs w:val="16"/>
                <w:lang w:val="ro-RO" w:eastAsia="it-IT"/>
              </w:rPr>
              <w:t xml:space="preserve">pe datele finale din </w:t>
            </w:r>
            <w:r w:rsidR="00A00BC7" w:rsidRPr="005C69A0">
              <w:rPr>
                <w:rFonts w:eastAsia="PMingLiU" w:cs="Arial"/>
                <w:color w:val="595959"/>
                <w:sz w:val="16"/>
                <w:szCs w:val="16"/>
                <w:lang w:val="ro-RO" w:eastAsia="it-IT"/>
              </w:rPr>
              <w:t>perioada de programare</w:t>
            </w:r>
            <w:r w:rsidR="004B0E7C" w:rsidRPr="005C69A0">
              <w:rPr>
                <w:rFonts w:eastAsia="PMingLiU" w:cs="Arial"/>
                <w:color w:val="595959"/>
                <w:sz w:val="16"/>
                <w:szCs w:val="16"/>
                <w:lang w:val="ro-RO" w:eastAsia="it-IT"/>
              </w:rPr>
              <w:t xml:space="preserve"> 2007-2013</w:t>
            </w:r>
            <w:r w:rsidR="003B1540" w:rsidRPr="005C69A0">
              <w:rPr>
                <w:rFonts w:eastAsia="PMingLiU" w:cs="Arial"/>
                <w:color w:val="595959"/>
                <w:sz w:val="16"/>
                <w:szCs w:val="16"/>
                <w:lang w:val="ro-RO" w:eastAsia="it-IT"/>
              </w:rPr>
              <w:t>.</w:t>
            </w:r>
          </w:p>
        </w:tc>
      </w:tr>
      <w:tr w:rsidR="003B1540" w:rsidRPr="005C69A0" w:rsidTr="001A3D93">
        <w:trPr>
          <w:trHeight w:val="109"/>
        </w:trPr>
        <w:tc>
          <w:tcPr>
            <w:tcW w:w="617" w:type="pct"/>
            <w:vMerge/>
            <w:shd w:val="clear" w:color="auto" w:fill="F2F2F2" w:themeFill="background1" w:themeFillShade="F2"/>
            <w:vAlign w:val="center"/>
          </w:tcPr>
          <w:p w:rsidR="003B1540" w:rsidRPr="005C69A0" w:rsidRDefault="003B1540" w:rsidP="001A3D93">
            <w:pPr>
              <w:spacing w:before="60" w:after="60" w:line="276" w:lineRule="auto"/>
              <w:rPr>
                <w:rFonts w:eastAsia="PMingLiU" w:cs="Arial"/>
                <w:color w:val="595959"/>
                <w:sz w:val="16"/>
                <w:szCs w:val="16"/>
                <w:lang w:val="ro-RO" w:eastAsia="it-IT"/>
              </w:rPr>
            </w:pPr>
          </w:p>
        </w:tc>
        <w:tc>
          <w:tcPr>
            <w:tcW w:w="411" w:type="pct"/>
            <w:shd w:val="clear" w:color="auto" w:fill="FFFFFF"/>
            <w:vAlign w:val="center"/>
          </w:tcPr>
          <w:p w:rsidR="003B1540" w:rsidRPr="005C69A0" w:rsidRDefault="00D43D6F" w:rsidP="001A3D93">
            <w:pPr>
              <w:spacing w:before="60" w:after="60" w:line="276" w:lineRule="auto"/>
              <w:rPr>
                <w:rFonts w:eastAsia="PMingLiU" w:cs="Arial"/>
                <w:color w:val="595959"/>
                <w:sz w:val="16"/>
                <w:szCs w:val="16"/>
                <w:lang w:val="ro-RO" w:eastAsia="it-IT"/>
              </w:rPr>
            </w:pPr>
            <w:r w:rsidRPr="005C69A0">
              <w:rPr>
                <w:rFonts w:eastAsia="PMingLiU" w:cs="Arial"/>
                <w:color w:val="595959"/>
                <w:sz w:val="16"/>
                <w:szCs w:val="16"/>
                <w:lang w:val="ro-RO" w:eastAsia="it-IT"/>
              </w:rPr>
              <w:t>realizare imediată</w:t>
            </w:r>
          </w:p>
        </w:tc>
        <w:tc>
          <w:tcPr>
            <w:tcW w:w="723" w:type="pct"/>
            <w:shd w:val="clear" w:color="auto" w:fill="auto"/>
            <w:vAlign w:val="center"/>
          </w:tcPr>
          <w:p w:rsidR="003B1540" w:rsidRPr="005C69A0" w:rsidRDefault="004B0E7C" w:rsidP="001A3D93">
            <w:pPr>
              <w:spacing w:before="60" w:after="60" w:line="276" w:lineRule="auto"/>
              <w:rPr>
                <w:rFonts w:eastAsia="PMingLiU" w:cs="Arial"/>
                <w:color w:val="595959"/>
                <w:sz w:val="16"/>
                <w:szCs w:val="16"/>
                <w:lang w:val="ro-RO" w:eastAsia="it-IT"/>
              </w:rPr>
            </w:pPr>
            <w:r w:rsidRPr="005C69A0">
              <w:rPr>
                <w:rFonts w:eastAsia="PMingLiU" w:cs="Arial"/>
                <w:color w:val="595959"/>
                <w:sz w:val="16"/>
                <w:szCs w:val="16"/>
                <w:lang w:val="ro-RO" w:eastAsia="it-IT"/>
              </w:rPr>
              <w:t>Aplicații de finanțare pentru proiecte majore/strategice/non-strategice a căror dezvoltare a fost sprijinită din POAT</w:t>
            </w:r>
          </w:p>
        </w:tc>
        <w:tc>
          <w:tcPr>
            <w:tcW w:w="567" w:type="pct"/>
            <w:shd w:val="clear" w:color="auto" w:fill="auto"/>
            <w:vAlign w:val="center"/>
          </w:tcPr>
          <w:p w:rsidR="003B1540" w:rsidRPr="005C69A0" w:rsidRDefault="005940D0" w:rsidP="001A3D93">
            <w:pPr>
              <w:spacing w:before="60" w:after="60" w:line="276" w:lineRule="auto"/>
              <w:rPr>
                <w:rFonts w:eastAsia="PMingLiU" w:cs="Arial"/>
                <w:color w:val="595959"/>
                <w:sz w:val="16"/>
                <w:szCs w:val="16"/>
                <w:lang w:val="ro-RO" w:eastAsia="it-IT"/>
              </w:rPr>
            </w:pPr>
            <w:r w:rsidRPr="005C69A0">
              <w:rPr>
                <w:rFonts w:eastAsia="PMingLiU" w:cs="Arial"/>
                <w:color w:val="595959"/>
                <w:sz w:val="16"/>
                <w:szCs w:val="16"/>
                <w:lang w:val="ro-RO" w:eastAsia="it-IT"/>
              </w:rPr>
              <w:t>8</w:t>
            </w:r>
          </w:p>
        </w:tc>
        <w:tc>
          <w:tcPr>
            <w:tcW w:w="1234" w:type="pct"/>
            <w:shd w:val="clear" w:color="auto" w:fill="auto"/>
            <w:vAlign w:val="center"/>
          </w:tcPr>
          <w:p w:rsidR="003B1540" w:rsidRPr="005C69A0" w:rsidRDefault="003B1540" w:rsidP="001A3D93">
            <w:pPr>
              <w:spacing w:before="60" w:after="60" w:line="276" w:lineRule="auto"/>
              <w:rPr>
                <w:rFonts w:eastAsia="PMingLiU" w:cs="Arial"/>
                <w:color w:val="595959"/>
                <w:sz w:val="16"/>
                <w:szCs w:val="16"/>
                <w:lang w:val="ro-RO" w:eastAsia="it-IT"/>
              </w:rPr>
            </w:pPr>
            <w:r w:rsidRPr="005C69A0">
              <w:rPr>
                <w:rFonts w:eastAsia="PMingLiU" w:cs="Arial"/>
                <w:color w:val="595959"/>
                <w:sz w:val="16"/>
                <w:szCs w:val="16"/>
                <w:lang w:val="ro-RO" w:eastAsia="it-IT"/>
              </w:rPr>
              <w:t>N/A</w:t>
            </w:r>
          </w:p>
        </w:tc>
        <w:tc>
          <w:tcPr>
            <w:tcW w:w="515" w:type="pct"/>
            <w:shd w:val="clear" w:color="auto" w:fill="auto"/>
            <w:vAlign w:val="center"/>
          </w:tcPr>
          <w:p w:rsidR="003B1540" w:rsidRPr="005C69A0" w:rsidRDefault="003B1540" w:rsidP="001A3D93">
            <w:pPr>
              <w:spacing w:before="60" w:after="60" w:line="276" w:lineRule="auto"/>
              <w:rPr>
                <w:rFonts w:eastAsia="PMingLiU" w:cs="Arial"/>
                <w:color w:val="595959"/>
                <w:sz w:val="16"/>
                <w:szCs w:val="16"/>
                <w:lang w:val="ro-RO" w:eastAsia="it-IT"/>
              </w:rPr>
            </w:pPr>
            <w:r w:rsidRPr="005C69A0">
              <w:rPr>
                <w:rFonts w:eastAsia="PMingLiU" w:cs="Arial"/>
                <w:color w:val="595959"/>
                <w:sz w:val="16"/>
                <w:szCs w:val="16"/>
                <w:lang w:val="ro-RO" w:eastAsia="it-IT"/>
              </w:rPr>
              <w:t>N/A</w:t>
            </w:r>
          </w:p>
        </w:tc>
        <w:tc>
          <w:tcPr>
            <w:tcW w:w="932" w:type="pct"/>
            <w:shd w:val="clear" w:color="auto" w:fill="auto"/>
            <w:vAlign w:val="center"/>
          </w:tcPr>
          <w:p w:rsidR="003B1540" w:rsidRPr="005C69A0" w:rsidRDefault="003B1540" w:rsidP="001A3D93">
            <w:pPr>
              <w:spacing w:before="60" w:after="60" w:line="276" w:lineRule="auto"/>
              <w:rPr>
                <w:rFonts w:eastAsia="PMingLiU" w:cs="Arial"/>
                <w:color w:val="595959"/>
                <w:sz w:val="16"/>
                <w:szCs w:val="16"/>
                <w:lang w:val="ro-RO" w:eastAsia="it-IT"/>
              </w:rPr>
            </w:pPr>
            <w:r w:rsidRPr="005C69A0">
              <w:rPr>
                <w:rFonts w:eastAsia="PMingLiU" w:cs="Arial"/>
                <w:color w:val="595959"/>
                <w:sz w:val="16"/>
                <w:szCs w:val="16"/>
                <w:lang w:val="ro-RO" w:eastAsia="it-IT"/>
              </w:rPr>
              <w:t>N/A</w:t>
            </w:r>
          </w:p>
        </w:tc>
      </w:tr>
      <w:tr w:rsidR="003B1540" w:rsidRPr="005C69A0" w:rsidTr="001A3D93">
        <w:trPr>
          <w:trHeight w:val="109"/>
        </w:trPr>
        <w:tc>
          <w:tcPr>
            <w:tcW w:w="617" w:type="pct"/>
            <w:vMerge/>
            <w:shd w:val="clear" w:color="auto" w:fill="F2F2F2" w:themeFill="background1" w:themeFillShade="F2"/>
            <w:vAlign w:val="center"/>
          </w:tcPr>
          <w:p w:rsidR="003B1540" w:rsidRPr="005C69A0" w:rsidRDefault="003B1540" w:rsidP="001A3D93">
            <w:pPr>
              <w:spacing w:before="60" w:after="60" w:line="276" w:lineRule="auto"/>
              <w:rPr>
                <w:rFonts w:eastAsia="PMingLiU" w:cs="Arial"/>
                <w:color w:val="595959"/>
                <w:sz w:val="16"/>
                <w:szCs w:val="16"/>
                <w:lang w:val="ro-RO" w:eastAsia="it-IT"/>
              </w:rPr>
            </w:pPr>
          </w:p>
        </w:tc>
        <w:tc>
          <w:tcPr>
            <w:tcW w:w="411" w:type="pct"/>
            <w:shd w:val="clear" w:color="auto" w:fill="FFFFFF"/>
            <w:vAlign w:val="center"/>
          </w:tcPr>
          <w:p w:rsidR="003B1540" w:rsidRPr="005C69A0" w:rsidRDefault="00D43D6F" w:rsidP="001A3D93">
            <w:pPr>
              <w:spacing w:before="60" w:after="60" w:line="276" w:lineRule="auto"/>
              <w:rPr>
                <w:rFonts w:eastAsia="PMingLiU" w:cs="Arial"/>
                <w:color w:val="595959"/>
                <w:sz w:val="16"/>
                <w:szCs w:val="16"/>
                <w:lang w:val="ro-RO" w:eastAsia="it-IT"/>
              </w:rPr>
            </w:pPr>
            <w:r w:rsidRPr="005C69A0">
              <w:rPr>
                <w:rFonts w:eastAsia="PMingLiU" w:cs="Arial"/>
                <w:color w:val="595959"/>
                <w:sz w:val="16"/>
                <w:szCs w:val="16"/>
                <w:lang w:val="ro-RO" w:eastAsia="it-IT"/>
              </w:rPr>
              <w:t>realizare imediată</w:t>
            </w:r>
          </w:p>
        </w:tc>
        <w:tc>
          <w:tcPr>
            <w:tcW w:w="723" w:type="pct"/>
            <w:shd w:val="clear" w:color="auto" w:fill="auto"/>
            <w:vAlign w:val="center"/>
          </w:tcPr>
          <w:p w:rsidR="003B1540" w:rsidRPr="005C69A0" w:rsidRDefault="004B0E7C" w:rsidP="00565B27">
            <w:pPr>
              <w:spacing w:before="60" w:after="60" w:line="276" w:lineRule="auto"/>
              <w:rPr>
                <w:rFonts w:eastAsia="PMingLiU" w:cs="Arial"/>
                <w:color w:val="595959"/>
                <w:sz w:val="16"/>
                <w:szCs w:val="16"/>
                <w:lang w:val="ro-RO" w:eastAsia="it-IT"/>
              </w:rPr>
            </w:pPr>
            <w:r w:rsidRPr="005C69A0">
              <w:rPr>
                <w:rFonts w:eastAsia="PMingLiU" w:cs="Arial"/>
                <w:color w:val="595959"/>
                <w:sz w:val="16"/>
                <w:szCs w:val="16"/>
                <w:lang w:val="ro-RO" w:eastAsia="it-IT"/>
              </w:rPr>
              <w:t xml:space="preserve">Numărul de angajați cu echivalent de normă întreagă (FTE) care lucrează în </w:t>
            </w:r>
            <w:r w:rsidR="00565B27">
              <w:rPr>
                <w:rFonts w:eastAsia="PMingLiU" w:cs="Arial"/>
                <w:color w:val="595959"/>
                <w:sz w:val="16"/>
                <w:szCs w:val="16"/>
                <w:lang w:val="ro-RO" w:eastAsia="it-IT"/>
              </w:rPr>
              <w:t>s</w:t>
            </w:r>
            <w:r w:rsidRPr="005C69A0">
              <w:rPr>
                <w:rFonts w:eastAsia="PMingLiU" w:cs="Arial"/>
                <w:color w:val="595959"/>
                <w:sz w:val="16"/>
                <w:szCs w:val="16"/>
                <w:lang w:val="ro-RO" w:eastAsia="it-IT"/>
              </w:rPr>
              <w:t>istemul FESI ale căror salarii sunt cofinanțate  din POAT</w:t>
            </w:r>
          </w:p>
        </w:tc>
        <w:tc>
          <w:tcPr>
            <w:tcW w:w="567" w:type="pct"/>
            <w:shd w:val="clear" w:color="auto" w:fill="auto"/>
            <w:vAlign w:val="center"/>
          </w:tcPr>
          <w:p w:rsidR="003B1540" w:rsidRPr="005C69A0" w:rsidRDefault="003B1540" w:rsidP="001A3D93">
            <w:pPr>
              <w:spacing w:before="60" w:after="60" w:line="276" w:lineRule="auto"/>
              <w:rPr>
                <w:rFonts w:eastAsia="PMingLiU" w:cs="Arial"/>
                <w:color w:val="595959"/>
                <w:sz w:val="16"/>
                <w:szCs w:val="16"/>
                <w:lang w:val="ro-RO" w:eastAsia="it-IT"/>
              </w:rPr>
            </w:pPr>
            <w:r w:rsidRPr="005C69A0">
              <w:rPr>
                <w:rFonts w:eastAsia="PMingLiU" w:cs="Arial"/>
                <w:color w:val="595959"/>
                <w:sz w:val="16"/>
                <w:szCs w:val="16"/>
                <w:lang w:val="ro-RO" w:eastAsia="it-IT"/>
              </w:rPr>
              <w:t>N/A</w:t>
            </w:r>
          </w:p>
        </w:tc>
        <w:tc>
          <w:tcPr>
            <w:tcW w:w="1234" w:type="pct"/>
            <w:shd w:val="clear" w:color="auto" w:fill="auto"/>
            <w:vAlign w:val="center"/>
          </w:tcPr>
          <w:p w:rsidR="003B1540" w:rsidRPr="005C69A0" w:rsidRDefault="003B1540" w:rsidP="001A3D93">
            <w:pPr>
              <w:spacing w:before="60" w:after="60" w:line="276" w:lineRule="auto"/>
              <w:rPr>
                <w:rFonts w:eastAsia="PMingLiU" w:cs="Arial"/>
                <w:color w:val="595959"/>
                <w:sz w:val="16"/>
                <w:szCs w:val="16"/>
                <w:lang w:val="ro-RO" w:eastAsia="it-IT"/>
              </w:rPr>
            </w:pPr>
            <w:r w:rsidRPr="005C69A0">
              <w:rPr>
                <w:rFonts w:eastAsia="PMingLiU" w:cs="Arial"/>
                <w:color w:val="595959"/>
                <w:sz w:val="16"/>
                <w:szCs w:val="16"/>
                <w:lang w:val="ro-RO" w:eastAsia="it-IT"/>
              </w:rPr>
              <w:t>N/A</w:t>
            </w:r>
          </w:p>
        </w:tc>
        <w:tc>
          <w:tcPr>
            <w:tcW w:w="515" w:type="pct"/>
            <w:shd w:val="clear" w:color="auto" w:fill="auto"/>
            <w:vAlign w:val="center"/>
          </w:tcPr>
          <w:p w:rsidR="003B1540" w:rsidRPr="005C69A0" w:rsidRDefault="003B1540" w:rsidP="001A3D93">
            <w:pPr>
              <w:spacing w:before="60" w:after="60" w:line="276" w:lineRule="auto"/>
              <w:rPr>
                <w:rFonts w:eastAsia="PMingLiU" w:cs="Arial"/>
                <w:color w:val="595959"/>
                <w:sz w:val="16"/>
                <w:szCs w:val="16"/>
                <w:lang w:val="ro-RO" w:eastAsia="it-IT"/>
              </w:rPr>
            </w:pPr>
            <w:r w:rsidRPr="005C69A0">
              <w:rPr>
                <w:rFonts w:eastAsia="PMingLiU" w:cs="Arial"/>
                <w:color w:val="595959"/>
                <w:sz w:val="16"/>
                <w:szCs w:val="16"/>
                <w:lang w:val="ro-RO" w:eastAsia="it-IT"/>
              </w:rPr>
              <w:t>N/A</w:t>
            </w:r>
          </w:p>
        </w:tc>
        <w:tc>
          <w:tcPr>
            <w:tcW w:w="932" w:type="pct"/>
            <w:shd w:val="clear" w:color="auto" w:fill="auto"/>
            <w:vAlign w:val="center"/>
          </w:tcPr>
          <w:p w:rsidR="003B1540" w:rsidRPr="005C69A0" w:rsidRDefault="003B1540" w:rsidP="001A3D93">
            <w:pPr>
              <w:spacing w:before="60" w:after="60" w:line="276" w:lineRule="auto"/>
              <w:rPr>
                <w:rFonts w:eastAsia="PMingLiU" w:cs="Arial"/>
                <w:color w:val="595959"/>
                <w:sz w:val="16"/>
                <w:szCs w:val="16"/>
                <w:lang w:val="ro-RO" w:eastAsia="it-IT"/>
              </w:rPr>
            </w:pPr>
            <w:r w:rsidRPr="005C69A0">
              <w:rPr>
                <w:rFonts w:eastAsia="PMingLiU" w:cs="Arial"/>
                <w:color w:val="595959"/>
                <w:sz w:val="16"/>
                <w:szCs w:val="16"/>
                <w:lang w:val="ro-RO" w:eastAsia="it-IT"/>
              </w:rPr>
              <w:t>N/A</w:t>
            </w:r>
          </w:p>
        </w:tc>
      </w:tr>
      <w:tr w:rsidR="003B1540" w:rsidRPr="005C69A0" w:rsidTr="001A3D93">
        <w:trPr>
          <w:trHeight w:val="109"/>
        </w:trPr>
        <w:tc>
          <w:tcPr>
            <w:tcW w:w="617" w:type="pct"/>
            <w:vMerge/>
            <w:shd w:val="clear" w:color="auto" w:fill="F2F2F2" w:themeFill="background1" w:themeFillShade="F2"/>
            <w:vAlign w:val="center"/>
          </w:tcPr>
          <w:p w:rsidR="003B1540" w:rsidRPr="005C69A0" w:rsidRDefault="003B1540" w:rsidP="001A3D93">
            <w:pPr>
              <w:spacing w:before="60" w:after="60" w:line="276" w:lineRule="auto"/>
              <w:rPr>
                <w:rFonts w:eastAsia="PMingLiU" w:cs="Arial"/>
                <w:color w:val="595959"/>
                <w:sz w:val="16"/>
                <w:szCs w:val="16"/>
                <w:lang w:val="ro-RO" w:eastAsia="it-IT"/>
              </w:rPr>
            </w:pPr>
          </w:p>
        </w:tc>
        <w:tc>
          <w:tcPr>
            <w:tcW w:w="411" w:type="pct"/>
            <w:shd w:val="clear" w:color="auto" w:fill="FFFFFF"/>
            <w:vAlign w:val="center"/>
          </w:tcPr>
          <w:p w:rsidR="003B1540" w:rsidRPr="005C69A0" w:rsidRDefault="00D43D6F" w:rsidP="001A3D93">
            <w:pPr>
              <w:spacing w:before="60" w:after="60" w:line="276" w:lineRule="auto"/>
              <w:rPr>
                <w:rFonts w:eastAsia="PMingLiU" w:cs="Arial"/>
                <w:color w:val="595959"/>
                <w:sz w:val="16"/>
                <w:szCs w:val="16"/>
                <w:lang w:val="ro-RO" w:eastAsia="it-IT"/>
              </w:rPr>
            </w:pPr>
            <w:r w:rsidRPr="005C69A0">
              <w:rPr>
                <w:rFonts w:eastAsia="PMingLiU" w:cs="Arial"/>
                <w:color w:val="595959"/>
                <w:sz w:val="16"/>
                <w:szCs w:val="16"/>
                <w:lang w:val="ro-RO" w:eastAsia="it-IT"/>
              </w:rPr>
              <w:t>realizare imediată</w:t>
            </w:r>
          </w:p>
        </w:tc>
        <w:tc>
          <w:tcPr>
            <w:tcW w:w="723" w:type="pct"/>
            <w:shd w:val="clear" w:color="auto" w:fill="auto"/>
          </w:tcPr>
          <w:p w:rsidR="003B1540" w:rsidRPr="005C69A0" w:rsidRDefault="004B0E7C" w:rsidP="001A3D93">
            <w:pPr>
              <w:overflowPunct/>
              <w:autoSpaceDE/>
              <w:autoSpaceDN/>
              <w:adjustRightInd/>
              <w:spacing w:before="60" w:after="60" w:line="276" w:lineRule="auto"/>
              <w:textAlignment w:val="auto"/>
              <w:rPr>
                <w:rFonts w:eastAsia="PMingLiU" w:cs="Arial"/>
                <w:color w:val="595959"/>
                <w:sz w:val="16"/>
                <w:szCs w:val="16"/>
                <w:lang w:val="ro-RO" w:eastAsia="it-IT"/>
              </w:rPr>
            </w:pPr>
            <w:r w:rsidRPr="005C69A0">
              <w:rPr>
                <w:rFonts w:eastAsia="PMingLiU" w:cs="Arial"/>
                <w:color w:val="595959"/>
                <w:sz w:val="16"/>
                <w:szCs w:val="16"/>
                <w:lang w:val="ro-RO" w:eastAsia="it-IT"/>
              </w:rPr>
              <w:t xml:space="preserve">Materiale de informare și publicitate elaborate - ediții </w:t>
            </w:r>
          </w:p>
        </w:tc>
        <w:tc>
          <w:tcPr>
            <w:tcW w:w="567" w:type="pct"/>
            <w:shd w:val="clear" w:color="auto" w:fill="auto"/>
            <w:vAlign w:val="center"/>
          </w:tcPr>
          <w:p w:rsidR="003B1540" w:rsidRPr="005C69A0" w:rsidRDefault="003B1540" w:rsidP="001A3D93">
            <w:pPr>
              <w:spacing w:before="60" w:after="60" w:line="276" w:lineRule="auto"/>
              <w:rPr>
                <w:rFonts w:eastAsia="PMingLiU" w:cs="Arial"/>
                <w:color w:val="595959"/>
                <w:sz w:val="16"/>
                <w:szCs w:val="16"/>
                <w:lang w:val="ro-RO" w:eastAsia="it-IT"/>
              </w:rPr>
            </w:pPr>
            <w:r w:rsidRPr="005C69A0">
              <w:rPr>
                <w:rFonts w:eastAsia="PMingLiU" w:cs="Arial"/>
                <w:color w:val="595959"/>
                <w:sz w:val="16"/>
                <w:szCs w:val="16"/>
                <w:lang w:val="ro-RO" w:eastAsia="it-IT"/>
              </w:rPr>
              <w:t>30</w:t>
            </w:r>
          </w:p>
        </w:tc>
        <w:tc>
          <w:tcPr>
            <w:tcW w:w="1234" w:type="pct"/>
            <w:shd w:val="clear" w:color="auto" w:fill="auto"/>
            <w:vAlign w:val="center"/>
          </w:tcPr>
          <w:p w:rsidR="003B1540" w:rsidRPr="005C69A0" w:rsidRDefault="004B0E7C" w:rsidP="0067767F">
            <w:pPr>
              <w:spacing w:before="60" w:after="60" w:line="276" w:lineRule="auto"/>
              <w:rPr>
                <w:rFonts w:eastAsia="PMingLiU" w:cs="Arial"/>
                <w:color w:val="595959"/>
                <w:sz w:val="16"/>
                <w:szCs w:val="16"/>
                <w:lang w:val="ro-RO" w:eastAsia="it-IT"/>
              </w:rPr>
            </w:pPr>
            <w:r w:rsidRPr="005C69A0">
              <w:rPr>
                <w:rFonts w:eastAsia="PMingLiU" w:cs="Arial"/>
                <w:color w:val="595959"/>
                <w:sz w:val="16"/>
                <w:szCs w:val="16"/>
                <w:lang w:val="ro-RO" w:eastAsia="it-IT"/>
              </w:rPr>
              <w:t xml:space="preserve">Până la finele lui </w:t>
            </w:r>
            <w:r w:rsidR="003B1540" w:rsidRPr="005C69A0">
              <w:rPr>
                <w:rFonts w:eastAsia="PMingLiU" w:cs="Arial"/>
                <w:color w:val="595959"/>
                <w:sz w:val="16"/>
                <w:szCs w:val="16"/>
                <w:lang w:val="ro-RO" w:eastAsia="it-IT"/>
              </w:rPr>
              <w:t xml:space="preserve">2013, </w:t>
            </w:r>
            <w:r w:rsidRPr="005C69A0">
              <w:rPr>
                <w:rFonts w:eastAsia="PMingLiU" w:cs="Arial"/>
                <w:color w:val="595959"/>
                <w:sz w:val="16"/>
                <w:szCs w:val="16"/>
                <w:lang w:val="ro-RO" w:eastAsia="it-IT"/>
              </w:rPr>
              <w:t xml:space="preserve">au fost întocmite </w:t>
            </w:r>
            <w:r w:rsidR="003B1540" w:rsidRPr="005C69A0">
              <w:rPr>
                <w:rFonts w:eastAsia="PMingLiU" w:cs="Arial"/>
                <w:color w:val="595959"/>
                <w:sz w:val="16"/>
                <w:szCs w:val="16"/>
                <w:lang w:val="ro-RO" w:eastAsia="it-IT"/>
              </w:rPr>
              <w:t xml:space="preserve">21 </w:t>
            </w:r>
            <w:r w:rsidRPr="005C69A0">
              <w:rPr>
                <w:rFonts w:eastAsia="PMingLiU" w:cs="Arial"/>
                <w:color w:val="595959"/>
                <w:sz w:val="16"/>
                <w:szCs w:val="16"/>
                <w:lang w:val="ro-RO" w:eastAsia="it-IT"/>
              </w:rPr>
              <w:t xml:space="preserve">materiale de </w:t>
            </w:r>
            <w:r w:rsidR="003B1540" w:rsidRPr="005C69A0">
              <w:rPr>
                <w:rFonts w:eastAsia="PMingLiU" w:cs="Arial"/>
                <w:color w:val="595959"/>
                <w:sz w:val="16"/>
                <w:szCs w:val="16"/>
                <w:lang w:val="ro-RO" w:eastAsia="it-IT"/>
              </w:rPr>
              <w:t>informa</w:t>
            </w:r>
            <w:r w:rsidRPr="005C69A0">
              <w:rPr>
                <w:rFonts w:eastAsia="PMingLiU" w:cs="Arial"/>
                <w:color w:val="595959"/>
                <w:sz w:val="16"/>
                <w:szCs w:val="16"/>
                <w:lang w:val="ro-RO" w:eastAsia="it-IT"/>
              </w:rPr>
              <w:t xml:space="preserve">re </w:t>
            </w:r>
            <w:r w:rsidR="00AB2C27" w:rsidRPr="005C69A0">
              <w:rPr>
                <w:rFonts w:eastAsia="PMingLiU" w:cs="Arial"/>
                <w:color w:val="595959"/>
                <w:sz w:val="16"/>
                <w:szCs w:val="16"/>
                <w:lang w:val="ro-RO" w:eastAsia="it-IT"/>
              </w:rPr>
              <w:t>și</w:t>
            </w:r>
            <w:r w:rsidR="003B1540" w:rsidRPr="005C69A0">
              <w:rPr>
                <w:rFonts w:eastAsia="PMingLiU" w:cs="Arial"/>
                <w:color w:val="595959"/>
                <w:sz w:val="16"/>
                <w:szCs w:val="16"/>
                <w:lang w:val="ro-RO" w:eastAsia="it-IT"/>
              </w:rPr>
              <w:t xml:space="preserve"> publicit</w:t>
            </w:r>
            <w:r w:rsidRPr="005C69A0">
              <w:rPr>
                <w:rFonts w:eastAsia="PMingLiU" w:cs="Arial"/>
                <w:color w:val="595959"/>
                <w:sz w:val="16"/>
                <w:szCs w:val="16"/>
                <w:lang w:val="ro-RO" w:eastAsia="it-IT"/>
              </w:rPr>
              <w:t>ate</w:t>
            </w:r>
            <w:r w:rsidR="003B1540" w:rsidRPr="005C69A0">
              <w:rPr>
                <w:rFonts w:eastAsia="PMingLiU" w:cs="Arial"/>
                <w:color w:val="595959"/>
                <w:sz w:val="16"/>
                <w:szCs w:val="16"/>
                <w:lang w:val="ro-RO" w:eastAsia="it-IT"/>
              </w:rPr>
              <w:t xml:space="preserve">. </w:t>
            </w:r>
            <w:r w:rsidR="0067767F">
              <w:rPr>
                <w:rFonts w:eastAsia="PMingLiU" w:cs="Arial"/>
                <w:color w:val="595959"/>
                <w:sz w:val="16"/>
                <w:szCs w:val="16"/>
                <w:lang w:val="ro-RO" w:eastAsia="it-IT"/>
              </w:rPr>
              <w:t>P</w:t>
            </w:r>
            <w:r w:rsidR="0067767F" w:rsidRPr="005C69A0">
              <w:rPr>
                <w:rFonts w:eastAsia="PMingLiU" w:cs="Arial"/>
                <w:color w:val="595959"/>
                <w:sz w:val="16"/>
                <w:szCs w:val="16"/>
                <w:lang w:val="ro-RO" w:eastAsia="it-IT"/>
              </w:rPr>
              <w:t>ână la finele lui 2013</w:t>
            </w:r>
            <w:r w:rsidR="0067767F">
              <w:rPr>
                <w:rFonts w:eastAsia="PMingLiU" w:cs="Arial"/>
                <w:color w:val="595959"/>
                <w:sz w:val="16"/>
                <w:szCs w:val="16"/>
                <w:lang w:val="ro-RO" w:eastAsia="it-IT"/>
              </w:rPr>
              <w:t xml:space="preserve">, </w:t>
            </w:r>
            <w:r w:rsidRPr="005C69A0">
              <w:rPr>
                <w:rFonts w:eastAsia="PMingLiU" w:cs="Arial"/>
                <w:color w:val="595959"/>
                <w:sz w:val="16"/>
                <w:szCs w:val="16"/>
                <w:lang w:val="ro-RO" w:eastAsia="it-IT"/>
              </w:rPr>
              <w:t xml:space="preserve">pentru </w:t>
            </w:r>
            <w:r w:rsidR="00AA0A50" w:rsidRPr="005C69A0">
              <w:rPr>
                <w:rFonts w:eastAsia="PMingLiU" w:cs="Arial"/>
                <w:color w:val="595959"/>
                <w:sz w:val="16"/>
                <w:szCs w:val="16"/>
                <w:lang w:val="ro-RO" w:eastAsia="it-IT"/>
              </w:rPr>
              <w:t xml:space="preserve">Axa Prioritară </w:t>
            </w:r>
            <w:r w:rsidR="003B1540" w:rsidRPr="005C69A0">
              <w:rPr>
                <w:rFonts w:eastAsia="PMingLiU" w:cs="Arial"/>
                <w:color w:val="595959"/>
                <w:sz w:val="16"/>
                <w:szCs w:val="16"/>
                <w:lang w:val="ro-RO" w:eastAsia="it-IT"/>
              </w:rPr>
              <w:t>3 “</w:t>
            </w:r>
            <w:r w:rsidR="003B1540" w:rsidRPr="0067767F">
              <w:rPr>
                <w:rFonts w:eastAsia="PMingLiU" w:cs="Arial"/>
                <w:i/>
                <w:color w:val="595959"/>
                <w:sz w:val="16"/>
                <w:szCs w:val="16"/>
                <w:lang w:val="ro-RO" w:eastAsia="it-IT"/>
              </w:rPr>
              <w:t>Disemina</w:t>
            </w:r>
            <w:r w:rsidR="007B60A8" w:rsidRPr="0067767F">
              <w:rPr>
                <w:rFonts w:eastAsia="PMingLiU" w:cs="Arial"/>
                <w:i/>
                <w:color w:val="595959"/>
                <w:sz w:val="16"/>
                <w:szCs w:val="16"/>
                <w:lang w:val="ro-RO" w:eastAsia="it-IT"/>
              </w:rPr>
              <w:t xml:space="preserve">rea </w:t>
            </w:r>
            <w:r w:rsidR="003B1540" w:rsidRPr="0067767F">
              <w:rPr>
                <w:rFonts w:eastAsia="PMingLiU" w:cs="Arial"/>
                <w:i/>
                <w:color w:val="595959"/>
                <w:sz w:val="16"/>
                <w:szCs w:val="16"/>
                <w:lang w:val="ro-RO" w:eastAsia="it-IT"/>
              </w:rPr>
              <w:t>informa</w:t>
            </w:r>
            <w:r w:rsidR="007B60A8" w:rsidRPr="0067767F">
              <w:rPr>
                <w:rFonts w:eastAsia="PMingLiU" w:cs="Arial"/>
                <w:i/>
                <w:color w:val="595959"/>
                <w:sz w:val="16"/>
                <w:szCs w:val="16"/>
                <w:lang w:val="ro-RO" w:eastAsia="it-IT"/>
              </w:rPr>
              <w:t xml:space="preserve">țiilor </w:t>
            </w:r>
            <w:r w:rsidR="00AB2C27" w:rsidRPr="0067767F">
              <w:rPr>
                <w:rFonts w:eastAsia="PMingLiU" w:cs="Arial"/>
                <w:i/>
                <w:color w:val="595959"/>
                <w:sz w:val="16"/>
                <w:szCs w:val="16"/>
                <w:lang w:val="ro-RO" w:eastAsia="it-IT"/>
              </w:rPr>
              <w:t>și</w:t>
            </w:r>
            <w:r w:rsidR="003B1540" w:rsidRPr="0067767F">
              <w:rPr>
                <w:rFonts w:eastAsia="PMingLiU" w:cs="Arial"/>
                <w:i/>
                <w:color w:val="595959"/>
                <w:sz w:val="16"/>
                <w:szCs w:val="16"/>
                <w:lang w:val="ro-RO" w:eastAsia="it-IT"/>
              </w:rPr>
              <w:t xml:space="preserve"> promo</w:t>
            </w:r>
            <w:r w:rsidR="007B60A8" w:rsidRPr="0067767F">
              <w:rPr>
                <w:rFonts w:eastAsia="PMingLiU" w:cs="Arial"/>
                <w:i/>
                <w:color w:val="595959"/>
                <w:sz w:val="16"/>
                <w:szCs w:val="16"/>
                <w:lang w:val="ro-RO" w:eastAsia="it-IT"/>
              </w:rPr>
              <w:t xml:space="preserve">varea instrumentelor </w:t>
            </w:r>
            <w:r w:rsidR="003B1540" w:rsidRPr="0067767F">
              <w:rPr>
                <w:rFonts w:eastAsia="PMingLiU" w:cs="Arial"/>
                <w:i/>
                <w:color w:val="595959"/>
                <w:sz w:val="16"/>
                <w:szCs w:val="16"/>
                <w:lang w:val="ro-RO" w:eastAsia="it-IT"/>
              </w:rPr>
              <w:t>structural</w:t>
            </w:r>
            <w:r w:rsidR="007B60A8" w:rsidRPr="0067767F">
              <w:rPr>
                <w:rFonts w:eastAsia="PMingLiU" w:cs="Arial"/>
                <w:i/>
                <w:color w:val="595959"/>
                <w:sz w:val="16"/>
                <w:szCs w:val="16"/>
                <w:lang w:val="ro-RO" w:eastAsia="it-IT"/>
              </w:rPr>
              <w:t>e</w:t>
            </w:r>
            <w:r w:rsidR="003B1540" w:rsidRPr="0067767F">
              <w:rPr>
                <w:rFonts w:eastAsia="PMingLiU" w:cs="Arial"/>
                <w:i/>
                <w:color w:val="595959"/>
                <w:sz w:val="16"/>
                <w:szCs w:val="16"/>
                <w:lang w:val="ro-RO" w:eastAsia="it-IT"/>
              </w:rPr>
              <w:t>”</w:t>
            </w:r>
            <w:r w:rsidR="003B1540" w:rsidRPr="005C69A0">
              <w:rPr>
                <w:rFonts w:eastAsia="PMingLiU" w:cs="Arial"/>
                <w:color w:val="595959"/>
                <w:sz w:val="16"/>
                <w:szCs w:val="16"/>
                <w:lang w:val="ro-RO" w:eastAsia="it-IT"/>
              </w:rPr>
              <w:t xml:space="preserve"> </w:t>
            </w:r>
            <w:r w:rsidR="007B60A8" w:rsidRPr="005C69A0">
              <w:rPr>
                <w:rFonts w:eastAsia="PMingLiU" w:cs="Arial"/>
                <w:color w:val="595959"/>
                <w:sz w:val="16"/>
                <w:szCs w:val="16"/>
                <w:lang w:val="ro-RO" w:eastAsia="it-IT"/>
              </w:rPr>
              <w:t xml:space="preserve">a </w:t>
            </w:r>
            <w:r w:rsidR="000725D4" w:rsidRPr="005C69A0">
              <w:rPr>
                <w:rFonts w:eastAsia="PMingLiU" w:cs="Arial"/>
                <w:color w:val="595959"/>
                <w:sz w:val="16"/>
                <w:szCs w:val="16"/>
                <w:lang w:val="ro-RO" w:eastAsia="it-IT"/>
              </w:rPr>
              <w:t>PO AT</w:t>
            </w:r>
            <w:r w:rsidR="003B1540" w:rsidRPr="005C69A0">
              <w:rPr>
                <w:rFonts w:eastAsia="PMingLiU" w:cs="Arial"/>
                <w:color w:val="595959"/>
                <w:sz w:val="16"/>
                <w:szCs w:val="16"/>
                <w:lang w:val="ro-RO" w:eastAsia="it-IT"/>
              </w:rPr>
              <w:t xml:space="preserve"> 2007-2013, </w:t>
            </w:r>
            <w:r w:rsidR="0067767F" w:rsidRPr="005C69A0">
              <w:rPr>
                <w:rFonts w:eastAsia="PMingLiU" w:cs="Arial"/>
                <w:color w:val="595959"/>
                <w:sz w:val="16"/>
                <w:szCs w:val="16"/>
                <w:lang w:val="ro-RO" w:eastAsia="it-IT"/>
              </w:rPr>
              <w:t>au fost contractați 4,8 milioane  de euro</w:t>
            </w:r>
            <w:r w:rsidR="0067767F">
              <w:rPr>
                <w:rFonts w:eastAsia="PMingLiU" w:cs="Arial"/>
                <w:color w:val="595959"/>
                <w:sz w:val="16"/>
                <w:szCs w:val="16"/>
                <w:lang w:val="ro-RO" w:eastAsia="it-IT"/>
              </w:rPr>
              <w:t>,</w:t>
            </w:r>
            <w:r w:rsidR="0067767F" w:rsidRPr="005C69A0">
              <w:rPr>
                <w:rFonts w:eastAsia="PMingLiU" w:cs="Arial"/>
                <w:color w:val="595959"/>
                <w:sz w:val="16"/>
                <w:szCs w:val="16"/>
                <w:lang w:val="ro-RO" w:eastAsia="it-IT"/>
              </w:rPr>
              <w:t xml:space="preserve"> </w:t>
            </w:r>
            <w:r w:rsidR="00974DD9" w:rsidRPr="005C69A0">
              <w:rPr>
                <w:rFonts w:eastAsia="PMingLiU" w:cs="Arial"/>
                <w:color w:val="595959"/>
                <w:sz w:val="16"/>
                <w:szCs w:val="16"/>
                <w:lang w:val="ro-RO" w:eastAsia="it-IT"/>
              </w:rPr>
              <w:t xml:space="preserve">reprezentând aproximativ de patru ori mai puțin decât valoarea alocării </w:t>
            </w:r>
            <w:r w:rsidR="003B1540" w:rsidRPr="005C69A0">
              <w:rPr>
                <w:rFonts w:eastAsia="PMingLiU" w:cs="Arial"/>
                <w:color w:val="595959"/>
                <w:sz w:val="16"/>
                <w:szCs w:val="16"/>
                <w:lang w:val="ro-RO" w:eastAsia="it-IT"/>
              </w:rPr>
              <w:t>total</w:t>
            </w:r>
            <w:r w:rsidR="00974DD9" w:rsidRPr="005C69A0">
              <w:rPr>
                <w:rFonts w:eastAsia="PMingLiU" w:cs="Arial"/>
                <w:color w:val="595959"/>
                <w:sz w:val="16"/>
                <w:szCs w:val="16"/>
                <w:lang w:val="ro-RO" w:eastAsia="it-IT"/>
              </w:rPr>
              <w:t xml:space="preserve">e pentru activitățile de </w:t>
            </w:r>
            <w:r w:rsidR="003B1540" w:rsidRPr="005C69A0">
              <w:rPr>
                <w:rFonts w:eastAsia="PMingLiU" w:cs="Arial"/>
                <w:color w:val="595959"/>
                <w:sz w:val="16"/>
                <w:szCs w:val="16"/>
                <w:lang w:val="ro-RO" w:eastAsia="it-IT"/>
              </w:rPr>
              <w:t>informa</w:t>
            </w:r>
            <w:r w:rsidR="00974DD9" w:rsidRPr="005C69A0">
              <w:rPr>
                <w:rFonts w:eastAsia="PMingLiU" w:cs="Arial"/>
                <w:color w:val="595959"/>
                <w:sz w:val="16"/>
                <w:szCs w:val="16"/>
                <w:lang w:val="ro-RO" w:eastAsia="it-IT"/>
              </w:rPr>
              <w:t xml:space="preserve">re </w:t>
            </w:r>
            <w:r w:rsidR="00AB2C27" w:rsidRPr="005C69A0">
              <w:rPr>
                <w:rFonts w:eastAsia="PMingLiU" w:cs="Arial"/>
                <w:color w:val="595959"/>
                <w:sz w:val="16"/>
                <w:szCs w:val="16"/>
                <w:lang w:val="ro-RO" w:eastAsia="it-IT"/>
              </w:rPr>
              <w:t>și</w:t>
            </w:r>
            <w:r w:rsidR="003B1540" w:rsidRPr="005C69A0">
              <w:rPr>
                <w:rFonts w:eastAsia="PMingLiU" w:cs="Arial"/>
                <w:color w:val="595959"/>
                <w:sz w:val="16"/>
                <w:szCs w:val="16"/>
                <w:lang w:val="ro-RO" w:eastAsia="it-IT"/>
              </w:rPr>
              <w:t xml:space="preserve"> disemina</w:t>
            </w:r>
            <w:r w:rsidR="00974DD9" w:rsidRPr="005C69A0">
              <w:rPr>
                <w:rFonts w:eastAsia="PMingLiU" w:cs="Arial"/>
                <w:color w:val="595959"/>
                <w:sz w:val="16"/>
                <w:szCs w:val="16"/>
                <w:lang w:val="ro-RO" w:eastAsia="it-IT"/>
              </w:rPr>
              <w:t xml:space="preserve">re ale </w:t>
            </w:r>
            <w:r w:rsidR="000725D4" w:rsidRPr="005C69A0">
              <w:rPr>
                <w:rFonts w:eastAsia="PMingLiU" w:cs="Arial"/>
                <w:color w:val="595959"/>
                <w:sz w:val="16"/>
                <w:szCs w:val="16"/>
                <w:lang w:val="ro-RO" w:eastAsia="it-IT"/>
              </w:rPr>
              <w:t>PO AT</w:t>
            </w:r>
            <w:r w:rsidR="003B1540" w:rsidRPr="005C69A0">
              <w:rPr>
                <w:rFonts w:eastAsia="PMingLiU" w:cs="Arial"/>
                <w:color w:val="595959"/>
                <w:sz w:val="16"/>
                <w:szCs w:val="16"/>
                <w:lang w:val="ro-RO" w:eastAsia="it-IT"/>
              </w:rPr>
              <w:t xml:space="preserve"> 2014-2020.</w:t>
            </w:r>
          </w:p>
        </w:tc>
        <w:tc>
          <w:tcPr>
            <w:tcW w:w="515" w:type="pct"/>
            <w:shd w:val="clear" w:color="auto" w:fill="auto"/>
            <w:vAlign w:val="center"/>
          </w:tcPr>
          <w:p w:rsidR="003B1540" w:rsidRPr="005C69A0" w:rsidRDefault="007D0BEC" w:rsidP="001A3D93">
            <w:pPr>
              <w:spacing w:before="60" w:after="60" w:line="276" w:lineRule="auto"/>
              <w:rPr>
                <w:rFonts w:eastAsia="PMingLiU" w:cs="Arial"/>
                <w:color w:val="595959"/>
                <w:sz w:val="16"/>
                <w:szCs w:val="16"/>
                <w:lang w:val="ro-RO" w:eastAsia="it-IT"/>
              </w:rPr>
            </w:pPr>
            <w:r w:rsidRPr="005C69A0">
              <w:rPr>
                <w:rFonts w:eastAsia="PMingLiU" w:cs="Arial"/>
                <w:color w:val="595959"/>
                <w:sz w:val="16"/>
                <w:szCs w:val="16"/>
                <w:lang w:val="ro-RO" w:eastAsia="it-IT"/>
              </w:rPr>
              <w:t>Ridicată</w:t>
            </w:r>
          </w:p>
        </w:tc>
        <w:tc>
          <w:tcPr>
            <w:tcW w:w="932" w:type="pct"/>
            <w:shd w:val="clear" w:color="auto" w:fill="auto"/>
            <w:vAlign w:val="center"/>
          </w:tcPr>
          <w:p w:rsidR="003B1540" w:rsidRPr="005C69A0" w:rsidRDefault="003B1540" w:rsidP="001A3D93">
            <w:pPr>
              <w:spacing w:before="60" w:after="60" w:line="276" w:lineRule="auto"/>
              <w:rPr>
                <w:rFonts w:eastAsia="PMingLiU" w:cs="Arial"/>
                <w:color w:val="595959"/>
                <w:sz w:val="16"/>
                <w:szCs w:val="16"/>
                <w:lang w:val="ro-RO" w:eastAsia="it-IT"/>
              </w:rPr>
            </w:pPr>
            <w:r w:rsidRPr="005C69A0">
              <w:rPr>
                <w:rFonts w:eastAsia="PMingLiU" w:cs="Arial"/>
                <w:color w:val="595959"/>
                <w:sz w:val="16"/>
                <w:szCs w:val="16"/>
                <w:lang w:val="ro-RO" w:eastAsia="it-IT"/>
              </w:rPr>
              <w:t>N/A</w:t>
            </w:r>
          </w:p>
        </w:tc>
      </w:tr>
      <w:tr w:rsidR="003B1540" w:rsidRPr="005C69A0" w:rsidTr="001A3D93">
        <w:trPr>
          <w:trHeight w:val="109"/>
        </w:trPr>
        <w:tc>
          <w:tcPr>
            <w:tcW w:w="617" w:type="pct"/>
            <w:vMerge/>
            <w:shd w:val="clear" w:color="auto" w:fill="F2F2F2" w:themeFill="background1" w:themeFillShade="F2"/>
            <w:vAlign w:val="center"/>
          </w:tcPr>
          <w:p w:rsidR="003B1540" w:rsidRPr="005C69A0" w:rsidRDefault="003B1540" w:rsidP="001A3D93">
            <w:pPr>
              <w:spacing w:before="60" w:after="60" w:line="276" w:lineRule="auto"/>
              <w:rPr>
                <w:rFonts w:eastAsia="PMingLiU" w:cs="Arial"/>
                <w:color w:val="595959"/>
                <w:sz w:val="16"/>
                <w:szCs w:val="16"/>
                <w:lang w:val="ro-RO" w:eastAsia="it-IT"/>
              </w:rPr>
            </w:pPr>
          </w:p>
        </w:tc>
        <w:tc>
          <w:tcPr>
            <w:tcW w:w="411" w:type="pct"/>
            <w:shd w:val="clear" w:color="auto" w:fill="FFFFFF"/>
            <w:vAlign w:val="center"/>
          </w:tcPr>
          <w:p w:rsidR="003B1540" w:rsidRPr="005C69A0" w:rsidRDefault="00D43D6F" w:rsidP="001A3D93">
            <w:pPr>
              <w:spacing w:before="60" w:after="60" w:line="276" w:lineRule="auto"/>
              <w:rPr>
                <w:rFonts w:eastAsia="PMingLiU" w:cs="Arial"/>
                <w:color w:val="595959"/>
                <w:sz w:val="16"/>
                <w:szCs w:val="16"/>
                <w:lang w:val="ro-RO" w:eastAsia="it-IT"/>
              </w:rPr>
            </w:pPr>
            <w:r w:rsidRPr="005C69A0">
              <w:rPr>
                <w:rFonts w:eastAsia="PMingLiU" w:cs="Arial"/>
                <w:color w:val="595959"/>
                <w:sz w:val="16"/>
                <w:szCs w:val="16"/>
                <w:lang w:val="ro-RO" w:eastAsia="it-IT"/>
              </w:rPr>
              <w:t>realizare imediată</w:t>
            </w:r>
          </w:p>
        </w:tc>
        <w:tc>
          <w:tcPr>
            <w:tcW w:w="723" w:type="pct"/>
            <w:shd w:val="clear" w:color="auto" w:fill="auto"/>
          </w:tcPr>
          <w:p w:rsidR="003B1540" w:rsidRPr="005C69A0" w:rsidRDefault="00C866B7" w:rsidP="001A3D93">
            <w:pPr>
              <w:overflowPunct/>
              <w:autoSpaceDE/>
              <w:autoSpaceDN/>
              <w:adjustRightInd/>
              <w:spacing w:before="60" w:after="60" w:line="276" w:lineRule="auto"/>
              <w:textAlignment w:val="auto"/>
              <w:rPr>
                <w:rFonts w:eastAsia="PMingLiU" w:cs="Arial"/>
                <w:color w:val="595959"/>
                <w:sz w:val="16"/>
                <w:szCs w:val="16"/>
                <w:lang w:val="ro-RO" w:eastAsia="it-IT"/>
              </w:rPr>
            </w:pPr>
            <w:r w:rsidRPr="005C69A0">
              <w:rPr>
                <w:rFonts w:eastAsia="PMingLiU" w:cs="Arial"/>
                <w:color w:val="595959"/>
                <w:sz w:val="16"/>
                <w:szCs w:val="16"/>
                <w:lang w:val="ro-RO" w:eastAsia="it-IT"/>
              </w:rPr>
              <w:t>Campanii organizate</w:t>
            </w:r>
          </w:p>
        </w:tc>
        <w:tc>
          <w:tcPr>
            <w:tcW w:w="567" w:type="pct"/>
            <w:shd w:val="clear" w:color="auto" w:fill="auto"/>
            <w:vAlign w:val="center"/>
          </w:tcPr>
          <w:p w:rsidR="003B1540" w:rsidRPr="005C69A0" w:rsidRDefault="003B1540" w:rsidP="001A3D93">
            <w:pPr>
              <w:spacing w:before="60" w:after="60" w:line="276" w:lineRule="auto"/>
              <w:rPr>
                <w:rFonts w:eastAsia="PMingLiU" w:cs="Arial"/>
                <w:color w:val="595959"/>
                <w:sz w:val="16"/>
                <w:szCs w:val="16"/>
                <w:lang w:val="ro-RO" w:eastAsia="it-IT"/>
              </w:rPr>
            </w:pPr>
            <w:r w:rsidRPr="005C69A0">
              <w:rPr>
                <w:rFonts w:eastAsia="PMingLiU" w:cs="Arial"/>
                <w:color w:val="595959"/>
                <w:sz w:val="16"/>
                <w:szCs w:val="16"/>
                <w:lang w:val="ro-RO" w:eastAsia="it-IT"/>
              </w:rPr>
              <w:t>3</w:t>
            </w:r>
          </w:p>
        </w:tc>
        <w:tc>
          <w:tcPr>
            <w:tcW w:w="1234" w:type="pct"/>
            <w:shd w:val="clear" w:color="auto" w:fill="auto"/>
            <w:vAlign w:val="center"/>
          </w:tcPr>
          <w:p w:rsidR="003B1540" w:rsidRPr="005C69A0" w:rsidRDefault="00974DD9" w:rsidP="00023596">
            <w:pPr>
              <w:spacing w:before="60" w:after="60" w:line="276" w:lineRule="auto"/>
              <w:rPr>
                <w:rFonts w:eastAsia="PMingLiU" w:cs="Arial"/>
                <w:color w:val="595959"/>
                <w:sz w:val="16"/>
                <w:szCs w:val="16"/>
                <w:lang w:val="ro-RO" w:eastAsia="it-IT"/>
              </w:rPr>
            </w:pPr>
            <w:r w:rsidRPr="005C69A0">
              <w:rPr>
                <w:rFonts w:eastAsia="PMingLiU" w:cs="Arial"/>
                <w:color w:val="595959"/>
                <w:sz w:val="16"/>
                <w:szCs w:val="16"/>
                <w:lang w:val="ro-RO" w:eastAsia="it-IT"/>
              </w:rPr>
              <w:t xml:space="preserve">Până la finele lui </w:t>
            </w:r>
            <w:r w:rsidR="003B1540" w:rsidRPr="005C69A0">
              <w:rPr>
                <w:rFonts w:eastAsia="PMingLiU" w:cs="Arial"/>
                <w:color w:val="595959"/>
                <w:sz w:val="16"/>
                <w:szCs w:val="16"/>
                <w:lang w:val="ro-RO" w:eastAsia="it-IT"/>
              </w:rPr>
              <w:t xml:space="preserve">2013, </w:t>
            </w:r>
            <w:r w:rsidRPr="005C69A0">
              <w:rPr>
                <w:rFonts w:eastAsia="PMingLiU" w:cs="Arial"/>
                <w:color w:val="595959"/>
                <w:sz w:val="16"/>
                <w:szCs w:val="16"/>
                <w:lang w:val="ro-RO" w:eastAsia="it-IT"/>
              </w:rPr>
              <w:t xml:space="preserve">au fost organizate </w:t>
            </w:r>
            <w:r w:rsidR="003B1540" w:rsidRPr="005C69A0">
              <w:rPr>
                <w:rFonts w:eastAsia="PMingLiU" w:cs="Arial"/>
                <w:color w:val="595959"/>
                <w:sz w:val="16"/>
                <w:szCs w:val="16"/>
                <w:lang w:val="ro-RO" w:eastAsia="it-IT"/>
              </w:rPr>
              <w:t xml:space="preserve">3 </w:t>
            </w:r>
            <w:r w:rsidRPr="005C69A0">
              <w:rPr>
                <w:rFonts w:eastAsia="PMingLiU" w:cs="Arial"/>
                <w:color w:val="595959"/>
                <w:sz w:val="16"/>
                <w:szCs w:val="16"/>
                <w:lang w:val="ro-RO" w:eastAsia="it-IT"/>
              </w:rPr>
              <w:t xml:space="preserve">campanii </w:t>
            </w:r>
            <w:r w:rsidR="003B1540" w:rsidRPr="005C69A0">
              <w:rPr>
                <w:rFonts w:eastAsia="PMingLiU" w:cs="Arial"/>
                <w:color w:val="595959"/>
                <w:sz w:val="16"/>
                <w:szCs w:val="16"/>
                <w:lang w:val="ro-RO" w:eastAsia="it-IT"/>
              </w:rPr>
              <w:t xml:space="preserve">media. </w:t>
            </w:r>
            <w:r w:rsidR="00023596">
              <w:rPr>
                <w:rFonts w:eastAsia="PMingLiU" w:cs="Arial"/>
                <w:color w:val="595959"/>
                <w:sz w:val="16"/>
                <w:szCs w:val="16"/>
                <w:lang w:val="ro-RO" w:eastAsia="it-IT"/>
              </w:rPr>
              <w:t>P</w:t>
            </w:r>
            <w:r w:rsidR="00023596" w:rsidRPr="005C69A0">
              <w:rPr>
                <w:rFonts w:eastAsia="PMingLiU" w:cs="Arial"/>
                <w:color w:val="595959"/>
                <w:sz w:val="16"/>
                <w:szCs w:val="16"/>
                <w:lang w:val="ro-RO" w:eastAsia="it-IT"/>
              </w:rPr>
              <w:t>ână la finele lui 2013</w:t>
            </w:r>
            <w:r w:rsidR="00023596">
              <w:rPr>
                <w:rFonts w:eastAsia="PMingLiU" w:cs="Arial"/>
                <w:color w:val="595959"/>
                <w:sz w:val="16"/>
                <w:szCs w:val="16"/>
                <w:lang w:val="ro-RO" w:eastAsia="it-IT"/>
              </w:rPr>
              <w:t>,</w:t>
            </w:r>
            <w:r w:rsidRPr="005C69A0">
              <w:rPr>
                <w:rFonts w:eastAsia="PMingLiU" w:cs="Arial"/>
                <w:color w:val="595959"/>
                <w:sz w:val="16"/>
                <w:szCs w:val="16"/>
                <w:lang w:val="ro-RO" w:eastAsia="it-IT"/>
              </w:rPr>
              <w:t xml:space="preserve"> pentru </w:t>
            </w:r>
            <w:r w:rsidR="00AA0A50" w:rsidRPr="005C69A0">
              <w:rPr>
                <w:rFonts w:eastAsia="PMingLiU" w:cs="Arial"/>
                <w:color w:val="595959"/>
                <w:sz w:val="16"/>
                <w:szCs w:val="16"/>
                <w:lang w:val="ro-RO" w:eastAsia="it-IT"/>
              </w:rPr>
              <w:t xml:space="preserve">Axa Prioritară </w:t>
            </w:r>
            <w:r w:rsidR="003B1540" w:rsidRPr="005C69A0">
              <w:rPr>
                <w:rFonts w:eastAsia="PMingLiU" w:cs="Arial"/>
                <w:color w:val="595959"/>
                <w:sz w:val="16"/>
                <w:szCs w:val="16"/>
                <w:lang w:val="ro-RO" w:eastAsia="it-IT"/>
              </w:rPr>
              <w:t>3 “</w:t>
            </w:r>
            <w:r w:rsidR="003B1540" w:rsidRPr="00023596">
              <w:rPr>
                <w:rFonts w:eastAsia="PMingLiU" w:cs="Arial"/>
                <w:i/>
                <w:color w:val="595959"/>
                <w:sz w:val="16"/>
                <w:szCs w:val="16"/>
                <w:lang w:val="ro-RO" w:eastAsia="it-IT"/>
              </w:rPr>
              <w:t>Disemina</w:t>
            </w:r>
            <w:r w:rsidRPr="00023596">
              <w:rPr>
                <w:rFonts w:eastAsia="PMingLiU" w:cs="Arial"/>
                <w:i/>
                <w:color w:val="595959"/>
                <w:sz w:val="16"/>
                <w:szCs w:val="16"/>
                <w:lang w:val="ro-RO" w:eastAsia="it-IT"/>
              </w:rPr>
              <w:t xml:space="preserve">rea de </w:t>
            </w:r>
            <w:r w:rsidR="003B1540" w:rsidRPr="00023596">
              <w:rPr>
                <w:rFonts w:eastAsia="PMingLiU" w:cs="Arial"/>
                <w:i/>
                <w:color w:val="595959"/>
                <w:sz w:val="16"/>
                <w:szCs w:val="16"/>
                <w:lang w:val="ro-RO" w:eastAsia="it-IT"/>
              </w:rPr>
              <w:t>informa</w:t>
            </w:r>
            <w:r w:rsidRPr="00023596">
              <w:rPr>
                <w:rFonts w:eastAsia="PMingLiU" w:cs="Arial"/>
                <w:i/>
                <w:color w:val="595959"/>
                <w:sz w:val="16"/>
                <w:szCs w:val="16"/>
                <w:lang w:val="ro-RO" w:eastAsia="it-IT"/>
              </w:rPr>
              <w:t xml:space="preserve">ții </w:t>
            </w:r>
            <w:r w:rsidR="00AB2C27" w:rsidRPr="00023596">
              <w:rPr>
                <w:rFonts w:eastAsia="PMingLiU" w:cs="Arial"/>
                <w:i/>
                <w:color w:val="595959"/>
                <w:sz w:val="16"/>
                <w:szCs w:val="16"/>
                <w:lang w:val="ro-RO" w:eastAsia="it-IT"/>
              </w:rPr>
              <w:t>și</w:t>
            </w:r>
            <w:r w:rsidR="003B1540" w:rsidRPr="00023596">
              <w:rPr>
                <w:rFonts w:eastAsia="PMingLiU" w:cs="Arial"/>
                <w:i/>
                <w:color w:val="595959"/>
                <w:sz w:val="16"/>
                <w:szCs w:val="16"/>
                <w:lang w:val="ro-RO" w:eastAsia="it-IT"/>
              </w:rPr>
              <w:t xml:space="preserve"> promo</w:t>
            </w:r>
            <w:r w:rsidRPr="00023596">
              <w:rPr>
                <w:rFonts w:eastAsia="PMingLiU" w:cs="Arial"/>
                <w:i/>
                <w:color w:val="595959"/>
                <w:sz w:val="16"/>
                <w:szCs w:val="16"/>
                <w:lang w:val="ro-RO" w:eastAsia="it-IT"/>
              </w:rPr>
              <w:t xml:space="preserve">varea instrumentelor </w:t>
            </w:r>
            <w:r w:rsidR="003B1540" w:rsidRPr="00023596">
              <w:rPr>
                <w:rFonts w:eastAsia="PMingLiU" w:cs="Arial"/>
                <w:i/>
                <w:color w:val="595959"/>
                <w:sz w:val="16"/>
                <w:szCs w:val="16"/>
                <w:lang w:val="ro-RO" w:eastAsia="it-IT"/>
              </w:rPr>
              <w:t>structural</w:t>
            </w:r>
            <w:r w:rsidRPr="00023596">
              <w:rPr>
                <w:rFonts w:eastAsia="PMingLiU" w:cs="Arial"/>
                <w:i/>
                <w:color w:val="595959"/>
                <w:sz w:val="16"/>
                <w:szCs w:val="16"/>
                <w:lang w:val="ro-RO" w:eastAsia="it-IT"/>
              </w:rPr>
              <w:t>e</w:t>
            </w:r>
            <w:r w:rsidR="003B1540" w:rsidRPr="00023596">
              <w:rPr>
                <w:rFonts w:eastAsia="PMingLiU" w:cs="Arial"/>
                <w:i/>
                <w:color w:val="595959"/>
                <w:sz w:val="16"/>
                <w:szCs w:val="16"/>
                <w:lang w:val="ro-RO" w:eastAsia="it-IT"/>
              </w:rPr>
              <w:t>”</w:t>
            </w:r>
            <w:r w:rsidR="003B1540" w:rsidRPr="005C69A0">
              <w:rPr>
                <w:rFonts w:eastAsia="PMingLiU" w:cs="Arial"/>
                <w:color w:val="595959"/>
                <w:sz w:val="16"/>
                <w:szCs w:val="16"/>
                <w:lang w:val="ro-RO" w:eastAsia="it-IT"/>
              </w:rPr>
              <w:t xml:space="preserve"> </w:t>
            </w:r>
            <w:r w:rsidR="00023596">
              <w:rPr>
                <w:rFonts w:eastAsia="PMingLiU" w:cs="Arial"/>
                <w:color w:val="595959"/>
                <w:sz w:val="16"/>
                <w:szCs w:val="16"/>
                <w:lang w:val="ro-RO" w:eastAsia="it-IT"/>
              </w:rPr>
              <w:t>a</w:t>
            </w:r>
            <w:r w:rsidR="00023596" w:rsidRPr="005C69A0">
              <w:rPr>
                <w:rFonts w:eastAsia="PMingLiU" w:cs="Arial"/>
                <w:color w:val="595959"/>
                <w:sz w:val="16"/>
                <w:szCs w:val="16"/>
                <w:lang w:val="ro-RO" w:eastAsia="it-IT"/>
              </w:rPr>
              <w:t xml:space="preserve"> PO AT 2007-2013</w:t>
            </w:r>
            <w:r w:rsidR="00023596">
              <w:rPr>
                <w:rFonts w:eastAsia="PMingLiU" w:cs="Arial"/>
                <w:color w:val="595959"/>
                <w:sz w:val="16"/>
                <w:szCs w:val="16"/>
                <w:lang w:val="ro-RO" w:eastAsia="it-IT"/>
              </w:rPr>
              <w:t xml:space="preserve"> </w:t>
            </w:r>
            <w:r w:rsidR="00023596" w:rsidRPr="005C69A0">
              <w:rPr>
                <w:rFonts w:eastAsia="PMingLiU" w:cs="Arial"/>
                <w:color w:val="595959"/>
                <w:sz w:val="16"/>
                <w:szCs w:val="16"/>
                <w:lang w:val="ro-RO" w:eastAsia="it-IT"/>
              </w:rPr>
              <w:t xml:space="preserve">au fost contractate 4.8 milioane euro </w:t>
            </w:r>
            <w:r w:rsidR="003B1540" w:rsidRPr="005C69A0">
              <w:rPr>
                <w:rFonts w:eastAsia="PMingLiU" w:cs="Arial"/>
                <w:color w:val="595959"/>
                <w:sz w:val="16"/>
                <w:szCs w:val="16"/>
                <w:lang w:val="ro-RO" w:eastAsia="it-IT"/>
              </w:rPr>
              <w:t xml:space="preserve">, </w:t>
            </w:r>
            <w:r w:rsidRPr="005C69A0">
              <w:rPr>
                <w:rFonts w:eastAsia="PMingLiU" w:cs="Arial"/>
                <w:color w:val="595959"/>
                <w:sz w:val="16"/>
                <w:szCs w:val="16"/>
                <w:lang w:val="ro-RO" w:eastAsia="it-IT"/>
              </w:rPr>
              <w:t>reprezentând aproximativ de patru ori mai puțin decât valoarea alocării totale pentru activitățile de informare și diseminare ale</w:t>
            </w:r>
            <w:r w:rsidR="003B1540" w:rsidRPr="005C69A0">
              <w:rPr>
                <w:rFonts w:eastAsia="PMingLiU" w:cs="Arial"/>
                <w:color w:val="595959"/>
                <w:sz w:val="16"/>
                <w:szCs w:val="16"/>
                <w:lang w:val="ro-RO" w:eastAsia="it-IT"/>
              </w:rPr>
              <w:t xml:space="preserve"> </w:t>
            </w:r>
            <w:r w:rsidR="000725D4" w:rsidRPr="005C69A0">
              <w:rPr>
                <w:rFonts w:eastAsia="PMingLiU" w:cs="Arial"/>
                <w:color w:val="595959"/>
                <w:sz w:val="16"/>
                <w:szCs w:val="16"/>
                <w:lang w:val="ro-RO" w:eastAsia="it-IT"/>
              </w:rPr>
              <w:t>PO AT</w:t>
            </w:r>
            <w:r w:rsidR="003B1540" w:rsidRPr="005C69A0">
              <w:rPr>
                <w:rFonts w:eastAsia="PMingLiU" w:cs="Arial"/>
                <w:color w:val="595959"/>
                <w:sz w:val="16"/>
                <w:szCs w:val="16"/>
                <w:lang w:val="ro-RO" w:eastAsia="it-IT"/>
              </w:rPr>
              <w:t xml:space="preserve"> 2014-2020.</w:t>
            </w:r>
          </w:p>
        </w:tc>
        <w:tc>
          <w:tcPr>
            <w:tcW w:w="515" w:type="pct"/>
            <w:shd w:val="clear" w:color="auto" w:fill="auto"/>
            <w:vAlign w:val="center"/>
          </w:tcPr>
          <w:p w:rsidR="003B1540" w:rsidRPr="005C69A0" w:rsidRDefault="007D0BEC" w:rsidP="001A3D93">
            <w:pPr>
              <w:spacing w:before="60" w:after="60" w:line="276" w:lineRule="auto"/>
              <w:rPr>
                <w:rFonts w:eastAsia="PMingLiU" w:cs="Arial"/>
                <w:color w:val="595959"/>
                <w:sz w:val="16"/>
                <w:szCs w:val="16"/>
                <w:lang w:val="ro-RO" w:eastAsia="it-IT"/>
              </w:rPr>
            </w:pPr>
            <w:r w:rsidRPr="005C69A0">
              <w:rPr>
                <w:rFonts w:eastAsia="PMingLiU" w:cs="Arial"/>
                <w:color w:val="595959"/>
                <w:sz w:val="16"/>
                <w:szCs w:val="16"/>
                <w:lang w:val="ro-RO" w:eastAsia="it-IT"/>
              </w:rPr>
              <w:t>Ridicată</w:t>
            </w:r>
          </w:p>
        </w:tc>
        <w:tc>
          <w:tcPr>
            <w:tcW w:w="932" w:type="pct"/>
            <w:shd w:val="clear" w:color="auto" w:fill="auto"/>
            <w:vAlign w:val="center"/>
          </w:tcPr>
          <w:p w:rsidR="003B1540" w:rsidRPr="005C69A0" w:rsidRDefault="003B1540" w:rsidP="001A3D93">
            <w:pPr>
              <w:spacing w:before="60" w:after="60" w:line="276" w:lineRule="auto"/>
              <w:rPr>
                <w:rFonts w:eastAsia="PMingLiU" w:cs="Arial"/>
                <w:color w:val="595959"/>
                <w:sz w:val="16"/>
                <w:szCs w:val="16"/>
                <w:lang w:val="ro-RO" w:eastAsia="it-IT"/>
              </w:rPr>
            </w:pPr>
            <w:r w:rsidRPr="005C69A0">
              <w:rPr>
                <w:rFonts w:eastAsia="PMingLiU" w:cs="Arial"/>
                <w:color w:val="595959"/>
                <w:sz w:val="16"/>
                <w:szCs w:val="16"/>
                <w:lang w:val="ro-RO" w:eastAsia="it-IT"/>
              </w:rPr>
              <w:t>N/A</w:t>
            </w:r>
          </w:p>
        </w:tc>
      </w:tr>
      <w:tr w:rsidR="003B1540" w:rsidRPr="005C69A0" w:rsidTr="001A3D93">
        <w:trPr>
          <w:trHeight w:val="109"/>
        </w:trPr>
        <w:tc>
          <w:tcPr>
            <w:tcW w:w="617" w:type="pct"/>
            <w:vMerge/>
            <w:shd w:val="clear" w:color="auto" w:fill="F2F2F2" w:themeFill="background1" w:themeFillShade="F2"/>
            <w:vAlign w:val="center"/>
          </w:tcPr>
          <w:p w:rsidR="003B1540" w:rsidRPr="005C69A0" w:rsidRDefault="003B1540" w:rsidP="001A3D93">
            <w:pPr>
              <w:spacing w:before="60" w:after="60" w:line="276" w:lineRule="auto"/>
              <w:rPr>
                <w:rFonts w:eastAsia="PMingLiU" w:cs="Arial"/>
                <w:color w:val="595959"/>
                <w:sz w:val="16"/>
                <w:szCs w:val="16"/>
                <w:lang w:val="ro-RO" w:eastAsia="it-IT"/>
              </w:rPr>
            </w:pPr>
          </w:p>
        </w:tc>
        <w:tc>
          <w:tcPr>
            <w:tcW w:w="411" w:type="pct"/>
            <w:shd w:val="clear" w:color="auto" w:fill="FFFFFF"/>
            <w:vAlign w:val="center"/>
          </w:tcPr>
          <w:p w:rsidR="003B1540" w:rsidRPr="005C69A0" w:rsidRDefault="00D43D6F" w:rsidP="001A3D93">
            <w:pPr>
              <w:spacing w:before="60" w:after="60" w:line="276" w:lineRule="auto"/>
              <w:rPr>
                <w:rFonts w:eastAsia="PMingLiU" w:cs="Arial"/>
                <w:color w:val="595959"/>
                <w:sz w:val="16"/>
                <w:szCs w:val="16"/>
                <w:lang w:val="ro-RO" w:eastAsia="it-IT"/>
              </w:rPr>
            </w:pPr>
            <w:r w:rsidRPr="005C69A0">
              <w:rPr>
                <w:rFonts w:eastAsia="PMingLiU" w:cs="Arial"/>
                <w:color w:val="595959"/>
                <w:sz w:val="16"/>
                <w:szCs w:val="16"/>
                <w:lang w:val="ro-RO" w:eastAsia="it-IT"/>
              </w:rPr>
              <w:t>realizare imediată</w:t>
            </w:r>
          </w:p>
        </w:tc>
        <w:tc>
          <w:tcPr>
            <w:tcW w:w="723" w:type="pct"/>
            <w:shd w:val="clear" w:color="auto" w:fill="auto"/>
          </w:tcPr>
          <w:p w:rsidR="003B1540" w:rsidRPr="005C69A0" w:rsidRDefault="00C866B7" w:rsidP="001A3D93">
            <w:pPr>
              <w:overflowPunct/>
              <w:autoSpaceDE/>
              <w:autoSpaceDN/>
              <w:adjustRightInd/>
              <w:spacing w:before="60" w:after="60" w:line="276" w:lineRule="auto"/>
              <w:textAlignment w:val="auto"/>
              <w:rPr>
                <w:rFonts w:eastAsia="PMingLiU" w:cs="Arial"/>
                <w:color w:val="595959"/>
                <w:sz w:val="16"/>
                <w:szCs w:val="16"/>
                <w:lang w:val="ro-RO" w:eastAsia="it-IT"/>
              </w:rPr>
            </w:pPr>
            <w:r w:rsidRPr="005C69A0">
              <w:rPr>
                <w:rFonts w:eastAsia="PMingLiU" w:cs="Arial"/>
                <w:color w:val="595959"/>
                <w:sz w:val="16"/>
                <w:szCs w:val="16"/>
                <w:lang w:val="ro-RO" w:eastAsia="it-IT"/>
              </w:rPr>
              <w:t>Solicitări care au fost soluționate de rețeaua de Centre de informare</w:t>
            </w:r>
          </w:p>
        </w:tc>
        <w:tc>
          <w:tcPr>
            <w:tcW w:w="567" w:type="pct"/>
            <w:shd w:val="clear" w:color="auto" w:fill="auto"/>
            <w:vAlign w:val="center"/>
          </w:tcPr>
          <w:p w:rsidR="003B1540" w:rsidRPr="005C69A0" w:rsidRDefault="003B1540" w:rsidP="001A3D93">
            <w:pPr>
              <w:spacing w:before="60" w:after="60" w:line="276" w:lineRule="auto"/>
              <w:rPr>
                <w:rFonts w:eastAsia="PMingLiU" w:cs="Arial"/>
                <w:color w:val="595959"/>
                <w:sz w:val="16"/>
                <w:szCs w:val="16"/>
                <w:lang w:val="ro-RO" w:eastAsia="it-IT"/>
              </w:rPr>
            </w:pPr>
            <w:r w:rsidRPr="005C69A0">
              <w:rPr>
                <w:rFonts w:eastAsia="PMingLiU" w:cs="Arial"/>
                <w:color w:val="595959"/>
                <w:sz w:val="16"/>
                <w:szCs w:val="16"/>
                <w:lang w:val="ro-RO" w:eastAsia="it-IT"/>
              </w:rPr>
              <w:t>25.000</w:t>
            </w:r>
          </w:p>
        </w:tc>
        <w:tc>
          <w:tcPr>
            <w:tcW w:w="1234" w:type="pct"/>
            <w:shd w:val="clear" w:color="auto" w:fill="auto"/>
            <w:vAlign w:val="center"/>
          </w:tcPr>
          <w:p w:rsidR="003B1540" w:rsidRPr="005C69A0" w:rsidRDefault="00974DD9" w:rsidP="001A3D93">
            <w:pPr>
              <w:spacing w:before="60" w:after="60" w:line="276" w:lineRule="auto"/>
              <w:rPr>
                <w:rFonts w:eastAsia="PMingLiU" w:cs="Arial"/>
                <w:color w:val="595959"/>
                <w:sz w:val="16"/>
                <w:szCs w:val="16"/>
                <w:lang w:val="ro-RO" w:eastAsia="it-IT"/>
              </w:rPr>
            </w:pPr>
            <w:r w:rsidRPr="005C69A0">
              <w:rPr>
                <w:rFonts w:eastAsia="PMingLiU" w:cs="Arial"/>
                <w:color w:val="595959"/>
                <w:sz w:val="16"/>
                <w:szCs w:val="16"/>
                <w:lang w:val="ro-RO" w:eastAsia="it-IT"/>
              </w:rPr>
              <w:t>E</w:t>
            </w:r>
            <w:r w:rsidR="003B1540" w:rsidRPr="005C69A0">
              <w:rPr>
                <w:rFonts w:eastAsia="PMingLiU" w:cs="Arial"/>
                <w:color w:val="595959"/>
                <w:sz w:val="16"/>
                <w:szCs w:val="16"/>
                <w:lang w:val="ro-RO" w:eastAsia="it-IT"/>
              </w:rPr>
              <w:t>xperien</w:t>
            </w:r>
            <w:r w:rsidRPr="005C69A0">
              <w:rPr>
                <w:rFonts w:eastAsia="PMingLiU" w:cs="Arial"/>
                <w:color w:val="595959"/>
                <w:sz w:val="16"/>
                <w:szCs w:val="16"/>
                <w:lang w:val="ro-RO" w:eastAsia="it-IT"/>
              </w:rPr>
              <w:t xml:space="preserve">ța din perioada </w:t>
            </w:r>
            <w:r w:rsidR="003B1540" w:rsidRPr="005C69A0">
              <w:rPr>
                <w:rFonts w:eastAsia="PMingLiU" w:cs="Arial"/>
                <w:color w:val="595959"/>
                <w:sz w:val="16"/>
                <w:szCs w:val="16"/>
                <w:lang w:val="ro-RO" w:eastAsia="it-IT"/>
              </w:rPr>
              <w:t xml:space="preserve">2007-2013 </w:t>
            </w:r>
            <w:r w:rsidRPr="005C69A0">
              <w:rPr>
                <w:rFonts w:eastAsia="PMingLiU" w:cs="Arial"/>
                <w:color w:val="595959"/>
                <w:sz w:val="16"/>
                <w:szCs w:val="16"/>
                <w:lang w:val="ro-RO" w:eastAsia="it-IT"/>
              </w:rPr>
              <w:t xml:space="preserve">indică faptul că numărul mediu de solicitări de informații din partea </w:t>
            </w:r>
            <w:r w:rsidR="007A7D61" w:rsidRPr="005C69A0">
              <w:rPr>
                <w:rFonts w:eastAsia="PMingLiU" w:cs="Arial"/>
                <w:color w:val="595959"/>
                <w:sz w:val="16"/>
                <w:szCs w:val="16"/>
                <w:lang w:val="ro-RO" w:eastAsia="it-IT"/>
              </w:rPr>
              <w:t>Centrul</w:t>
            </w:r>
            <w:r w:rsidRPr="005C69A0">
              <w:rPr>
                <w:rFonts w:eastAsia="PMingLiU" w:cs="Arial"/>
                <w:color w:val="595959"/>
                <w:sz w:val="16"/>
                <w:szCs w:val="16"/>
                <w:lang w:val="ro-RO" w:eastAsia="it-IT"/>
              </w:rPr>
              <w:t>ui</w:t>
            </w:r>
            <w:r w:rsidR="007A7D61" w:rsidRPr="005C69A0">
              <w:rPr>
                <w:rFonts w:eastAsia="PMingLiU" w:cs="Arial"/>
                <w:color w:val="595959"/>
                <w:sz w:val="16"/>
                <w:szCs w:val="16"/>
                <w:lang w:val="ro-RO" w:eastAsia="it-IT"/>
              </w:rPr>
              <w:t xml:space="preserve"> de Informare</w:t>
            </w:r>
            <w:r w:rsidRPr="005C69A0">
              <w:rPr>
                <w:rFonts w:eastAsia="PMingLiU" w:cs="Arial"/>
                <w:color w:val="595959"/>
                <w:sz w:val="16"/>
                <w:szCs w:val="16"/>
                <w:lang w:val="ro-RO" w:eastAsia="it-IT"/>
              </w:rPr>
              <w:t xml:space="preserve"> este de </w:t>
            </w:r>
            <w:r w:rsidR="003B1540" w:rsidRPr="005C69A0">
              <w:rPr>
                <w:rFonts w:eastAsia="PMingLiU" w:cs="Arial"/>
                <w:color w:val="595959"/>
                <w:sz w:val="16"/>
                <w:szCs w:val="16"/>
                <w:lang w:val="ro-RO" w:eastAsia="it-IT"/>
              </w:rPr>
              <w:t xml:space="preserve">2.529 </w:t>
            </w:r>
            <w:r w:rsidRPr="005C69A0">
              <w:rPr>
                <w:rFonts w:eastAsia="PMingLiU" w:cs="Arial"/>
                <w:color w:val="595959"/>
                <w:sz w:val="16"/>
                <w:szCs w:val="16"/>
                <w:lang w:val="ro-RO" w:eastAsia="it-IT"/>
              </w:rPr>
              <w:t>de solicitări pe an</w:t>
            </w:r>
            <w:r w:rsidR="003B1540" w:rsidRPr="005C69A0">
              <w:rPr>
                <w:rFonts w:eastAsia="PMingLiU" w:cs="Arial"/>
                <w:color w:val="595959"/>
                <w:sz w:val="16"/>
                <w:szCs w:val="16"/>
                <w:lang w:val="ro-RO" w:eastAsia="it-IT"/>
              </w:rPr>
              <w:t xml:space="preserve">. </w:t>
            </w:r>
          </w:p>
        </w:tc>
        <w:tc>
          <w:tcPr>
            <w:tcW w:w="515" w:type="pct"/>
            <w:shd w:val="clear" w:color="auto" w:fill="auto"/>
            <w:vAlign w:val="center"/>
          </w:tcPr>
          <w:p w:rsidR="003B1540" w:rsidRPr="005C69A0" w:rsidRDefault="007D0BEC" w:rsidP="001A3D93">
            <w:pPr>
              <w:spacing w:before="60" w:after="60" w:line="276" w:lineRule="auto"/>
              <w:rPr>
                <w:rFonts w:eastAsia="PMingLiU" w:cs="Arial"/>
                <w:color w:val="595959"/>
                <w:sz w:val="16"/>
                <w:szCs w:val="16"/>
                <w:lang w:val="ro-RO" w:eastAsia="it-IT"/>
              </w:rPr>
            </w:pPr>
            <w:r w:rsidRPr="005C69A0">
              <w:rPr>
                <w:rFonts w:eastAsia="PMingLiU" w:cs="Arial"/>
                <w:color w:val="595959"/>
                <w:sz w:val="16"/>
                <w:szCs w:val="16"/>
                <w:lang w:val="ro-RO" w:eastAsia="it-IT"/>
              </w:rPr>
              <w:t>Ridicată</w:t>
            </w:r>
          </w:p>
        </w:tc>
        <w:tc>
          <w:tcPr>
            <w:tcW w:w="932" w:type="pct"/>
            <w:shd w:val="clear" w:color="auto" w:fill="auto"/>
            <w:vAlign w:val="center"/>
          </w:tcPr>
          <w:p w:rsidR="003B1540" w:rsidRPr="005C69A0" w:rsidRDefault="003B1540" w:rsidP="001A3D93">
            <w:pPr>
              <w:spacing w:before="60" w:after="60" w:line="276" w:lineRule="auto"/>
              <w:rPr>
                <w:rFonts w:eastAsia="PMingLiU" w:cs="Arial"/>
                <w:color w:val="595959"/>
                <w:sz w:val="16"/>
                <w:szCs w:val="16"/>
                <w:lang w:val="ro-RO" w:eastAsia="it-IT"/>
              </w:rPr>
            </w:pPr>
            <w:r w:rsidRPr="005C69A0">
              <w:rPr>
                <w:rFonts w:eastAsia="PMingLiU" w:cs="Arial"/>
                <w:color w:val="595959"/>
                <w:sz w:val="16"/>
                <w:szCs w:val="16"/>
                <w:lang w:val="ro-RO" w:eastAsia="it-IT"/>
              </w:rPr>
              <w:t>N/A</w:t>
            </w:r>
          </w:p>
        </w:tc>
      </w:tr>
      <w:tr w:rsidR="003B1540" w:rsidRPr="005C69A0" w:rsidTr="001A3D93">
        <w:trPr>
          <w:trHeight w:val="475"/>
        </w:trPr>
        <w:tc>
          <w:tcPr>
            <w:tcW w:w="617" w:type="pct"/>
            <w:vMerge/>
            <w:shd w:val="clear" w:color="auto" w:fill="F2F2F2" w:themeFill="background1" w:themeFillShade="F2"/>
            <w:vAlign w:val="center"/>
          </w:tcPr>
          <w:p w:rsidR="003B1540" w:rsidRPr="005C69A0" w:rsidRDefault="003B1540" w:rsidP="001A3D93">
            <w:pPr>
              <w:spacing w:before="60" w:after="60" w:line="276" w:lineRule="auto"/>
              <w:rPr>
                <w:rFonts w:eastAsia="PMingLiU" w:cs="Arial"/>
                <w:color w:val="595959"/>
                <w:sz w:val="16"/>
                <w:szCs w:val="16"/>
                <w:lang w:val="ro-RO" w:eastAsia="it-IT"/>
              </w:rPr>
            </w:pPr>
          </w:p>
        </w:tc>
        <w:tc>
          <w:tcPr>
            <w:tcW w:w="411" w:type="pct"/>
            <w:shd w:val="clear" w:color="auto" w:fill="FFFFFF"/>
            <w:vAlign w:val="center"/>
          </w:tcPr>
          <w:p w:rsidR="003B1540" w:rsidRPr="005C69A0" w:rsidRDefault="00D43D6F" w:rsidP="001A3D93">
            <w:pPr>
              <w:spacing w:before="60" w:after="60" w:line="276" w:lineRule="auto"/>
              <w:rPr>
                <w:rFonts w:eastAsia="PMingLiU" w:cs="Arial"/>
                <w:color w:val="595959"/>
                <w:sz w:val="16"/>
                <w:szCs w:val="16"/>
                <w:lang w:val="ro-RO" w:eastAsia="it-IT"/>
              </w:rPr>
            </w:pPr>
            <w:r w:rsidRPr="005C69A0">
              <w:rPr>
                <w:rFonts w:eastAsia="PMingLiU" w:cs="Arial"/>
                <w:color w:val="595959"/>
                <w:sz w:val="16"/>
                <w:szCs w:val="16"/>
                <w:lang w:val="ro-RO" w:eastAsia="it-IT"/>
              </w:rPr>
              <w:t>realizare imediată</w:t>
            </w:r>
          </w:p>
        </w:tc>
        <w:tc>
          <w:tcPr>
            <w:tcW w:w="723" w:type="pct"/>
            <w:shd w:val="clear" w:color="auto" w:fill="auto"/>
          </w:tcPr>
          <w:p w:rsidR="003B1540" w:rsidRPr="005C69A0" w:rsidRDefault="003220ED" w:rsidP="001A3D93">
            <w:pPr>
              <w:overflowPunct/>
              <w:autoSpaceDE/>
              <w:autoSpaceDN/>
              <w:adjustRightInd/>
              <w:spacing w:before="60" w:after="60" w:line="276" w:lineRule="auto"/>
              <w:textAlignment w:val="auto"/>
              <w:rPr>
                <w:rFonts w:eastAsia="PMingLiU" w:cs="Arial"/>
                <w:color w:val="595959"/>
                <w:sz w:val="16"/>
                <w:szCs w:val="16"/>
                <w:lang w:val="ro-RO" w:eastAsia="it-IT"/>
              </w:rPr>
            </w:pPr>
            <w:r w:rsidRPr="005C69A0">
              <w:rPr>
                <w:rFonts w:eastAsia="PMingLiU" w:cs="Arial"/>
                <w:color w:val="595959"/>
                <w:sz w:val="16"/>
                <w:szCs w:val="16"/>
                <w:lang w:val="ro-RO" w:eastAsia="it-IT"/>
              </w:rPr>
              <w:t>Sesiuni pe site/portal înregistrate</w:t>
            </w:r>
          </w:p>
        </w:tc>
        <w:tc>
          <w:tcPr>
            <w:tcW w:w="567" w:type="pct"/>
            <w:shd w:val="clear" w:color="auto" w:fill="auto"/>
            <w:vAlign w:val="center"/>
          </w:tcPr>
          <w:p w:rsidR="003B1540" w:rsidRPr="005C69A0" w:rsidRDefault="003B1540" w:rsidP="001A3D93">
            <w:pPr>
              <w:spacing w:before="60" w:after="60" w:line="276" w:lineRule="auto"/>
              <w:rPr>
                <w:rFonts w:eastAsia="PMingLiU" w:cs="Arial"/>
                <w:color w:val="595959"/>
                <w:sz w:val="16"/>
                <w:szCs w:val="16"/>
                <w:lang w:val="ro-RO" w:eastAsia="it-IT"/>
              </w:rPr>
            </w:pPr>
            <w:r w:rsidRPr="005C69A0">
              <w:rPr>
                <w:rFonts w:eastAsia="PMingLiU" w:cs="Arial"/>
                <w:color w:val="595959"/>
                <w:sz w:val="16"/>
                <w:szCs w:val="16"/>
                <w:lang w:val="ro-RO" w:eastAsia="it-IT"/>
              </w:rPr>
              <w:t>2.000.000</w:t>
            </w:r>
          </w:p>
        </w:tc>
        <w:tc>
          <w:tcPr>
            <w:tcW w:w="1234" w:type="pct"/>
            <w:shd w:val="clear" w:color="auto" w:fill="auto"/>
            <w:vAlign w:val="center"/>
          </w:tcPr>
          <w:p w:rsidR="003B1540" w:rsidRPr="005C69A0" w:rsidRDefault="00974DD9" w:rsidP="001A3D93">
            <w:pPr>
              <w:spacing w:before="60" w:after="60" w:line="276" w:lineRule="auto"/>
              <w:rPr>
                <w:rFonts w:eastAsia="PMingLiU" w:cs="Arial"/>
                <w:color w:val="595959"/>
                <w:sz w:val="16"/>
                <w:szCs w:val="16"/>
                <w:lang w:val="ro-RO" w:eastAsia="it-IT"/>
              </w:rPr>
            </w:pPr>
            <w:r w:rsidRPr="005C69A0">
              <w:rPr>
                <w:rFonts w:eastAsia="PMingLiU" w:cs="Arial"/>
                <w:color w:val="595959"/>
                <w:sz w:val="16"/>
                <w:szCs w:val="16"/>
                <w:lang w:val="ro-RO" w:eastAsia="it-IT"/>
              </w:rPr>
              <w:t xml:space="preserve">Până la finele lui </w:t>
            </w:r>
            <w:r w:rsidR="003B1540" w:rsidRPr="005C69A0">
              <w:rPr>
                <w:rFonts w:eastAsia="PMingLiU" w:cs="Arial"/>
                <w:color w:val="595959"/>
                <w:sz w:val="16"/>
                <w:szCs w:val="16"/>
                <w:lang w:val="ro-RO" w:eastAsia="it-IT"/>
              </w:rPr>
              <w:t xml:space="preserve">2013, </w:t>
            </w:r>
            <w:r w:rsidRPr="005C69A0">
              <w:rPr>
                <w:rFonts w:eastAsia="PMingLiU" w:cs="Arial"/>
                <w:color w:val="595959"/>
                <w:sz w:val="16"/>
                <w:szCs w:val="16"/>
                <w:lang w:val="ro-RO" w:eastAsia="it-IT"/>
              </w:rPr>
              <w:t xml:space="preserve">au fost înregistrare </w:t>
            </w:r>
            <w:r w:rsidR="003B1540" w:rsidRPr="005C69A0">
              <w:rPr>
                <w:rFonts w:eastAsia="PMingLiU" w:cs="Arial"/>
                <w:color w:val="595959"/>
                <w:sz w:val="16"/>
                <w:szCs w:val="16"/>
                <w:lang w:val="ro-RO" w:eastAsia="it-IT"/>
              </w:rPr>
              <w:t xml:space="preserve">1.824.845 </w:t>
            </w:r>
            <w:r w:rsidRPr="005C69A0">
              <w:rPr>
                <w:rFonts w:eastAsia="PMingLiU" w:cs="Arial"/>
                <w:color w:val="595959"/>
                <w:sz w:val="16"/>
                <w:szCs w:val="16"/>
                <w:lang w:val="ro-RO" w:eastAsia="it-IT"/>
              </w:rPr>
              <w:t xml:space="preserve">sesiuni pe </w:t>
            </w:r>
            <w:r w:rsidR="003B1540" w:rsidRPr="005C69A0">
              <w:rPr>
                <w:rFonts w:eastAsia="PMingLiU" w:cs="Arial"/>
                <w:color w:val="595959"/>
                <w:sz w:val="16"/>
                <w:szCs w:val="16"/>
                <w:lang w:val="ro-RO" w:eastAsia="it-IT"/>
              </w:rPr>
              <w:t xml:space="preserve">site/portal. </w:t>
            </w:r>
            <w:r w:rsidRPr="005C69A0">
              <w:rPr>
                <w:rFonts w:eastAsia="PMingLiU" w:cs="Arial"/>
                <w:color w:val="595959"/>
                <w:sz w:val="16"/>
                <w:szCs w:val="16"/>
                <w:lang w:val="ro-RO" w:eastAsia="it-IT"/>
              </w:rPr>
              <w:t>În baza datelor anuale</w:t>
            </w:r>
            <w:r w:rsidR="003B1540" w:rsidRPr="005C69A0">
              <w:rPr>
                <w:rFonts w:eastAsia="PMingLiU" w:cs="Arial"/>
                <w:color w:val="595959"/>
                <w:sz w:val="16"/>
                <w:szCs w:val="16"/>
                <w:lang w:val="ro-RO" w:eastAsia="it-IT"/>
              </w:rPr>
              <w:t xml:space="preserve">, </w:t>
            </w:r>
            <w:r w:rsidRPr="005C69A0">
              <w:rPr>
                <w:rFonts w:eastAsia="PMingLiU" w:cs="Arial"/>
                <w:color w:val="595959"/>
                <w:sz w:val="16"/>
                <w:szCs w:val="16"/>
                <w:lang w:val="ro-RO" w:eastAsia="it-IT"/>
              </w:rPr>
              <w:t xml:space="preserve">este foarte probabil ca acest număr să depășească </w:t>
            </w:r>
            <w:r w:rsidR="003B1540" w:rsidRPr="005C69A0">
              <w:rPr>
                <w:rFonts w:eastAsia="PMingLiU" w:cs="Arial"/>
                <w:color w:val="595959"/>
                <w:sz w:val="16"/>
                <w:szCs w:val="16"/>
                <w:lang w:val="ro-RO" w:eastAsia="it-IT"/>
              </w:rPr>
              <w:t xml:space="preserve">2.000.000 </w:t>
            </w:r>
            <w:r w:rsidRPr="005C69A0">
              <w:rPr>
                <w:rFonts w:eastAsia="PMingLiU" w:cs="Arial"/>
                <w:color w:val="595959"/>
                <w:sz w:val="16"/>
                <w:szCs w:val="16"/>
                <w:lang w:val="ro-RO" w:eastAsia="it-IT"/>
              </w:rPr>
              <w:t xml:space="preserve">la finele lui 2015. Un număr similar de vizite este preconizat în </w:t>
            </w:r>
            <w:r w:rsidR="00A00BC7" w:rsidRPr="005C69A0">
              <w:rPr>
                <w:rFonts w:eastAsia="PMingLiU" w:cs="Arial"/>
                <w:color w:val="595959"/>
                <w:sz w:val="16"/>
                <w:szCs w:val="16"/>
                <w:lang w:val="ro-RO" w:eastAsia="it-IT"/>
              </w:rPr>
              <w:t>perioada de programare</w:t>
            </w:r>
            <w:r w:rsidRPr="005C69A0">
              <w:rPr>
                <w:rFonts w:eastAsia="PMingLiU" w:cs="Arial"/>
                <w:color w:val="595959"/>
                <w:sz w:val="16"/>
                <w:szCs w:val="16"/>
                <w:lang w:val="ro-RO" w:eastAsia="it-IT"/>
              </w:rPr>
              <w:t xml:space="preserve"> 2014-2020</w:t>
            </w:r>
            <w:r w:rsidR="003B1540" w:rsidRPr="005C69A0">
              <w:rPr>
                <w:rFonts w:eastAsia="PMingLiU" w:cs="Arial"/>
                <w:color w:val="595959"/>
                <w:sz w:val="16"/>
                <w:szCs w:val="16"/>
                <w:lang w:val="ro-RO" w:eastAsia="it-IT"/>
              </w:rPr>
              <w:t>.</w:t>
            </w:r>
          </w:p>
        </w:tc>
        <w:tc>
          <w:tcPr>
            <w:tcW w:w="515" w:type="pct"/>
            <w:shd w:val="clear" w:color="auto" w:fill="auto"/>
            <w:vAlign w:val="center"/>
          </w:tcPr>
          <w:p w:rsidR="003B1540" w:rsidRPr="005C69A0" w:rsidRDefault="007D0BEC" w:rsidP="001A3D93">
            <w:pPr>
              <w:spacing w:before="60" w:after="60" w:line="276" w:lineRule="auto"/>
              <w:rPr>
                <w:rFonts w:eastAsia="PMingLiU" w:cs="Arial"/>
                <w:color w:val="595959"/>
                <w:sz w:val="16"/>
                <w:szCs w:val="16"/>
                <w:lang w:val="ro-RO" w:eastAsia="it-IT"/>
              </w:rPr>
            </w:pPr>
            <w:r w:rsidRPr="005C69A0">
              <w:rPr>
                <w:rFonts w:eastAsia="PMingLiU" w:cs="Arial"/>
                <w:color w:val="595959"/>
                <w:sz w:val="16"/>
                <w:szCs w:val="16"/>
                <w:lang w:val="ro-RO" w:eastAsia="it-IT"/>
              </w:rPr>
              <w:t>Ridicată</w:t>
            </w:r>
          </w:p>
        </w:tc>
        <w:tc>
          <w:tcPr>
            <w:tcW w:w="932" w:type="pct"/>
            <w:shd w:val="clear" w:color="auto" w:fill="auto"/>
            <w:vAlign w:val="center"/>
          </w:tcPr>
          <w:p w:rsidR="003B1540" w:rsidRPr="005C69A0" w:rsidRDefault="003B1540" w:rsidP="001A3D93">
            <w:pPr>
              <w:spacing w:before="60" w:after="60" w:line="276" w:lineRule="auto"/>
              <w:rPr>
                <w:rFonts w:eastAsia="PMingLiU" w:cs="Arial"/>
                <w:color w:val="595959"/>
                <w:sz w:val="16"/>
                <w:szCs w:val="16"/>
                <w:lang w:val="ro-RO" w:eastAsia="it-IT"/>
              </w:rPr>
            </w:pPr>
            <w:r w:rsidRPr="005C69A0">
              <w:rPr>
                <w:rFonts w:eastAsia="PMingLiU" w:cs="Arial"/>
                <w:color w:val="595959"/>
                <w:sz w:val="16"/>
                <w:szCs w:val="16"/>
                <w:lang w:val="ro-RO" w:eastAsia="it-IT"/>
              </w:rPr>
              <w:t>N/A</w:t>
            </w:r>
          </w:p>
        </w:tc>
      </w:tr>
      <w:tr w:rsidR="003B1540" w:rsidRPr="005C69A0" w:rsidTr="001A3D93">
        <w:trPr>
          <w:trHeight w:val="109"/>
        </w:trPr>
        <w:tc>
          <w:tcPr>
            <w:tcW w:w="617" w:type="pct"/>
            <w:vMerge/>
            <w:shd w:val="clear" w:color="auto" w:fill="F2F2F2" w:themeFill="background1" w:themeFillShade="F2"/>
            <w:vAlign w:val="center"/>
          </w:tcPr>
          <w:p w:rsidR="003B1540" w:rsidRPr="005C69A0" w:rsidRDefault="003B1540" w:rsidP="001A3D93">
            <w:pPr>
              <w:spacing w:before="60" w:after="60" w:line="276" w:lineRule="auto"/>
              <w:rPr>
                <w:rFonts w:eastAsia="PMingLiU" w:cs="Arial"/>
                <w:color w:val="595959"/>
                <w:sz w:val="16"/>
                <w:szCs w:val="16"/>
                <w:lang w:val="ro-RO" w:eastAsia="it-IT"/>
              </w:rPr>
            </w:pPr>
          </w:p>
        </w:tc>
        <w:tc>
          <w:tcPr>
            <w:tcW w:w="411" w:type="pct"/>
            <w:shd w:val="clear" w:color="auto" w:fill="FFFFFF"/>
            <w:vAlign w:val="center"/>
          </w:tcPr>
          <w:p w:rsidR="003B1540" w:rsidRPr="005C69A0" w:rsidRDefault="00D43D6F" w:rsidP="001A3D93">
            <w:pPr>
              <w:spacing w:before="60" w:after="60" w:line="276" w:lineRule="auto"/>
              <w:rPr>
                <w:rFonts w:eastAsia="PMingLiU" w:cs="Arial"/>
                <w:color w:val="595959"/>
                <w:sz w:val="16"/>
                <w:szCs w:val="16"/>
                <w:lang w:val="ro-RO" w:eastAsia="it-IT"/>
              </w:rPr>
            </w:pPr>
            <w:r w:rsidRPr="005C69A0">
              <w:rPr>
                <w:rFonts w:eastAsia="PMingLiU" w:cs="Arial"/>
                <w:color w:val="595959"/>
                <w:sz w:val="16"/>
                <w:szCs w:val="16"/>
                <w:lang w:val="ro-RO" w:eastAsia="it-IT"/>
              </w:rPr>
              <w:t>rezultat</w:t>
            </w:r>
          </w:p>
        </w:tc>
        <w:tc>
          <w:tcPr>
            <w:tcW w:w="723" w:type="pct"/>
            <w:shd w:val="clear" w:color="auto" w:fill="auto"/>
            <w:vAlign w:val="center"/>
          </w:tcPr>
          <w:p w:rsidR="003B1540" w:rsidRPr="005C69A0" w:rsidRDefault="00926DF2" w:rsidP="001A3D93">
            <w:pPr>
              <w:spacing w:before="60" w:after="60" w:line="276" w:lineRule="auto"/>
              <w:rPr>
                <w:rFonts w:eastAsia="PMingLiU" w:cs="Arial"/>
                <w:color w:val="595959"/>
                <w:sz w:val="16"/>
                <w:szCs w:val="16"/>
                <w:lang w:val="ro-RO" w:eastAsia="it-IT"/>
              </w:rPr>
            </w:pPr>
            <w:r w:rsidRPr="005C69A0">
              <w:rPr>
                <w:rFonts w:eastAsia="PMingLiU" w:cs="Arial"/>
                <w:color w:val="595959"/>
                <w:sz w:val="16"/>
                <w:szCs w:val="16"/>
                <w:lang w:val="ro-RO" w:eastAsia="it-IT"/>
              </w:rPr>
              <w:t>Proiecte care au o rată de absorbție mai mare de 70% din total proiecte a căror dezvoltare a fost sprijinită prin POAT</w:t>
            </w:r>
            <w:r w:rsidR="003B1540" w:rsidRPr="005C69A0">
              <w:rPr>
                <w:rFonts w:eastAsia="PMingLiU" w:cs="Arial"/>
                <w:color w:val="595959"/>
                <w:sz w:val="16"/>
                <w:szCs w:val="16"/>
                <w:lang w:val="ro-RO" w:eastAsia="it-IT"/>
              </w:rPr>
              <w:t xml:space="preserve"> (%)</w:t>
            </w:r>
          </w:p>
        </w:tc>
        <w:tc>
          <w:tcPr>
            <w:tcW w:w="567" w:type="pct"/>
            <w:shd w:val="clear" w:color="auto" w:fill="auto"/>
            <w:vAlign w:val="center"/>
          </w:tcPr>
          <w:p w:rsidR="003B1540" w:rsidRPr="005C69A0" w:rsidRDefault="003B1540" w:rsidP="001A3D93">
            <w:pPr>
              <w:spacing w:before="60" w:after="60" w:line="276" w:lineRule="auto"/>
              <w:rPr>
                <w:rFonts w:eastAsia="PMingLiU" w:cs="Arial"/>
                <w:color w:val="595959"/>
                <w:sz w:val="16"/>
                <w:szCs w:val="16"/>
                <w:lang w:val="ro-RO" w:eastAsia="it-IT"/>
              </w:rPr>
            </w:pPr>
            <w:r w:rsidRPr="005C69A0">
              <w:rPr>
                <w:rFonts w:eastAsia="PMingLiU" w:cs="Arial"/>
                <w:color w:val="595959"/>
                <w:sz w:val="16"/>
                <w:szCs w:val="16"/>
                <w:lang w:val="ro-RO" w:eastAsia="it-IT"/>
              </w:rPr>
              <w:t>75%</w:t>
            </w:r>
          </w:p>
        </w:tc>
        <w:tc>
          <w:tcPr>
            <w:tcW w:w="1234" w:type="pct"/>
            <w:shd w:val="clear" w:color="auto" w:fill="auto"/>
            <w:vAlign w:val="center"/>
          </w:tcPr>
          <w:p w:rsidR="003B1540" w:rsidRPr="005C69A0" w:rsidRDefault="003B1540" w:rsidP="001A3D93">
            <w:pPr>
              <w:spacing w:before="60" w:after="60" w:line="276" w:lineRule="auto"/>
              <w:rPr>
                <w:rFonts w:eastAsia="PMingLiU" w:cs="Arial"/>
                <w:color w:val="595959"/>
                <w:sz w:val="16"/>
                <w:szCs w:val="16"/>
                <w:lang w:val="ro-RO" w:eastAsia="it-IT"/>
              </w:rPr>
            </w:pPr>
            <w:r w:rsidRPr="005C69A0">
              <w:rPr>
                <w:rFonts w:eastAsia="PMingLiU" w:cs="Arial"/>
                <w:color w:val="595959"/>
                <w:sz w:val="16"/>
                <w:szCs w:val="16"/>
                <w:lang w:val="ro-RO" w:eastAsia="it-IT"/>
              </w:rPr>
              <w:t>N/A</w:t>
            </w:r>
          </w:p>
        </w:tc>
        <w:tc>
          <w:tcPr>
            <w:tcW w:w="515" w:type="pct"/>
            <w:shd w:val="clear" w:color="auto" w:fill="auto"/>
            <w:vAlign w:val="center"/>
          </w:tcPr>
          <w:p w:rsidR="003B1540" w:rsidRPr="005C69A0" w:rsidRDefault="003B1540" w:rsidP="001A3D93">
            <w:pPr>
              <w:spacing w:before="60" w:after="60" w:line="276" w:lineRule="auto"/>
              <w:rPr>
                <w:rFonts w:eastAsia="PMingLiU" w:cs="Arial"/>
                <w:color w:val="595959"/>
                <w:sz w:val="16"/>
                <w:szCs w:val="16"/>
                <w:lang w:val="ro-RO" w:eastAsia="it-IT"/>
              </w:rPr>
            </w:pPr>
            <w:r w:rsidRPr="005C69A0">
              <w:rPr>
                <w:rFonts w:eastAsia="PMingLiU" w:cs="Arial"/>
                <w:color w:val="595959"/>
                <w:sz w:val="16"/>
                <w:szCs w:val="16"/>
                <w:lang w:val="ro-RO" w:eastAsia="it-IT"/>
              </w:rPr>
              <w:t>N/A</w:t>
            </w:r>
          </w:p>
        </w:tc>
        <w:tc>
          <w:tcPr>
            <w:tcW w:w="932" w:type="pct"/>
            <w:shd w:val="clear" w:color="auto" w:fill="auto"/>
            <w:vAlign w:val="center"/>
          </w:tcPr>
          <w:p w:rsidR="003B1540" w:rsidRPr="005C69A0" w:rsidRDefault="00C2160E" w:rsidP="001A3D93">
            <w:pPr>
              <w:spacing w:before="60" w:after="60" w:line="276" w:lineRule="auto"/>
              <w:rPr>
                <w:rFonts w:eastAsia="PMingLiU" w:cs="Arial"/>
                <w:color w:val="595959"/>
                <w:sz w:val="16"/>
                <w:szCs w:val="16"/>
                <w:lang w:val="ro-RO" w:eastAsia="it-IT"/>
              </w:rPr>
            </w:pPr>
            <w:r w:rsidRPr="005C69A0">
              <w:rPr>
                <w:rFonts w:eastAsia="PMingLiU" w:cs="Arial"/>
                <w:color w:val="595959"/>
                <w:sz w:val="16"/>
                <w:szCs w:val="16"/>
                <w:lang w:val="ro-RO" w:eastAsia="it-IT"/>
              </w:rPr>
              <w:t>Valoarea țintă</w:t>
            </w:r>
            <w:r w:rsidR="003B1540" w:rsidRPr="005C69A0">
              <w:rPr>
                <w:rFonts w:eastAsia="PMingLiU" w:cs="Arial"/>
                <w:color w:val="595959"/>
                <w:sz w:val="16"/>
                <w:szCs w:val="16"/>
                <w:lang w:val="ro-RO" w:eastAsia="it-IT"/>
              </w:rPr>
              <w:t xml:space="preserve"> </w:t>
            </w:r>
            <w:r w:rsidR="00F34D33" w:rsidRPr="005C69A0">
              <w:rPr>
                <w:rFonts w:eastAsia="PMingLiU" w:cs="Arial"/>
                <w:color w:val="595959"/>
                <w:sz w:val="16"/>
                <w:szCs w:val="16"/>
                <w:lang w:val="ro-RO" w:eastAsia="it-IT"/>
              </w:rPr>
              <w:t xml:space="preserve">trebuie să se bazeze pe rata de absorbție a </w:t>
            </w:r>
            <w:r w:rsidR="00CD36C0" w:rsidRPr="005C69A0">
              <w:rPr>
                <w:rFonts w:eastAsia="PMingLiU" w:cs="Arial"/>
                <w:color w:val="595959"/>
                <w:sz w:val="16"/>
                <w:szCs w:val="16"/>
                <w:lang w:val="ro-RO" w:eastAsia="it-IT"/>
              </w:rPr>
              <w:t>proiecte</w:t>
            </w:r>
            <w:r w:rsidR="00F34D33" w:rsidRPr="005C69A0">
              <w:rPr>
                <w:rFonts w:eastAsia="PMingLiU" w:cs="Arial"/>
                <w:color w:val="595959"/>
                <w:sz w:val="16"/>
                <w:szCs w:val="16"/>
                <w:lang w:val="ro-RO" w:eastAsia="it-IT"/>
              </w:rPr>
              <w:t>lor</w:t>
            </w:r>
            <w:r w:rsidR="00023596">
              <w:rPr>
                <w:rFonts w:eastAsia="PMingLiU" w:cs="Arial"/>
                <w:color w:val="595959"/>
                <w:sz w:val="16"/>
                <w:szCs w:val="16"/>
                <w:lang w:val="ro-RO" w:eastAsia="it-IT"/>
              </w:rPr>
              <w:t>,</w:t>
            </w:r>
            <w:r w:rsidR="00F34D33" w:rsidRPr="005C69A0">
              <w:rPr>
                <w:rFonts w:eastAsia="PMingLiU" w:cs="Arial"/>
                <w:color w:val="595959"/>
                <w:sz w:val="16"/>
                <w:szCs w:val="16"/>
                <w:lang w:val="ro-RO" w:eastAsia="it-IT"/>
              </w:rPr>
              <w:t xml:space="preserve"> similar</w:t>
            </w:r>
            <w:r w:rsidR="003B1540" w:rsidRPr="005C69A0">
              <w:rPr>
                <w:rFonts w:eastAsia="PMingLiU" w:cs="Arial"/>
                <w:color w:val="595959"/>
                <w:sz w:val="16"/>
                <w:szCs w:val="16"/>
                <w:lang w:val="ro-RO" w:eastAsia="it-IT"/>
              </w:rPr>
              <w:t xml:space="preserve"> </w:t>
            </w:r>
            <w:r w:rsidR="00F34D33" w:rsidRPr="005C69A0">
              <w:rPr>
                <w:rFonts w:eastAsia="PMingLiU" w:cs="Arial"/>
                <w:color w:val="595959"/>
                <w:sz w:val="16"/>
                <w:szCs w:val="16"/>
                <w:lang w:val="ro-RO" w:eastAsia="it-IT"/>
              </w:rPr>
              <w:t xml:space="preserve">în </w:t>
            </w:r>
            <w:r w:rsidR="00A00BC7" w:rsidRPr="005C69A0">
              <w:rPr>
                <w:rFonts w:eastAsia="PMingLiU" w:cs="Arial"/>
                <w:color w:val="595959"/>
                <w:sz w:val="16"/>
                <w:szCs w:val="16"/>
                <w:lang w:val="ro-RO" w:eastAsia="it-IT"/>
              </w:rPr>
              <w:t>perioada de programare</w:t>
            </w:r>
            <w:r w:rsidR="00F34D33" w:rsidRPr="005C69A0">
              <w:rPr>
                <w:rFonts w:eastAsia="PMingLiU" w:cs="Arial"/>
                <w:color w:val="595959"/>
                <w:sz w:val="16"/>
                <w:szCs w:val="16"/>
                <w:lang w:val="ro-RO" w:eastAsia="it-IT"/>
              </w:rPr>
              <w:t xml:space="preserve"> 2007–2013</w:t>
            </w:r>
            <w:r w:rsidR="003B1540" w:rsidRPr="005C69A0">
              <w:rPr>
                <w:rFonts w:eastAsia="PMingLiU" w:cs="Arial"/>
                <w:color w:val="595959"/>
                <w:sz w:val="16"/>
                <w:szCs w:val="16"/>
                <w:lang w:val="ro-RO" w:eastAsia="it-IT"/>
              </w:rPr>
              <w:t>.</w:t>
            </w:r>
          </w:p>
        </w:tc>
      </w:tr>
      <w:tr w:rsidR="003B1540" w:rsidRPr="005C69A0" w:rsidTr="001A3D93">
        <w:trPr>
          <w:trHeight w:val="475"/>
        </w:trPr>
        <w:tc>
          <w:tcPr>
            <w:tcW w:w="617" w:type="pct"/>
            <w:vMerge/>
            <w:shd w:val="clear" w:color="auto" w:fill="F2F2F2" w:themeFill="background1" w:themeFillShade="F2"/>
            <w:vAlign w:val="center"/>
          </w:tcPr>
          <w:p w:rsidR="003B1540" w:rsidRPr="005C69A0" w:rsidRDefault="003B1540" w:rsidP="001A3D93">
            <w:pPr>
              <w:spacing w:before="60" w:after="60" w:line="276" w:lineRule="auto"/>
              <w:rPr>
                <w:rFonts w:eastAsia="PMingLiU" w:cs="Arial"/>
                <w:color w:val="595959"/>
                <w:sz w:val="16"/>
                <w:szCs w:val="16"/>
                <w:lang w:val="ro-RO" w:eastAsia="it-IT"/>
              </w:rPr>
            </w:pPr>
          </w:p>
        </w:tc>
        <w:tc>
          <w:tcPr>
            <w:tcW w:w="411" w:type="pct"/>
            <w:shd w:val="clear" w:color="auto" w:fill="FFFFFF"/>
            <w:vAlign w:val="center"/>
          </w:tcPr>
          <w:p w:rsidR="003B1540" w:rsidRPr="005C69A0" w:rsidRDefault="00D43D6F" w:rsidP="001A3D93">
            <w:pPr>
              <w:spacing w:before="60" w:after="60" w:line="276" w:lineRule="auto"/>
              <w:rPr>
                <w:rFonts w:eastAsia="PMingLiU" w:cs="Arial"/>
                <w:color w:val="595959"/>
                <w:sz w:val="16"/>
                <w:szCs w:val="16"/>
                <w:lang w:val="ro-RO" w:eastAsia="it-IT"/>
              </w:rPr>
            </w:pPr>
            <w:r w:rsidRPr="005C69A0">
              <w:rPr>
                <w:rFonts w:eastAsia="PMingLiU" w:cs="Arial"/>
                <w:color w:val="595959"/>
                <w:sz w:val="16"/>
                <w:szCs w:val="16"/>
                <w:lang w:val="ro-RO" w:eastAsia="it-IT"/>
              </w:rPr>
              <w:t>rezultat</w:t>
            </w:r>
          </w:p>
        </w:tc>
        <w:tc>
          <w:tcPr>
            <w:tcW w:w="723" w:type="pct"/>
            <w:shd w:val="clear" w:color="auto" w:fill="auto"/>
            <w:vAlign w:val="center"/>
          </w:tcPr>
          <w:p w:rsidR="003B1540" w:rsidRPr="005C69A0" w:rsidRDefault="003220ED" w:rsidP="001A3D93">
            <w:pPr>
              <w:spacing w:before="60" w:after="60" w:line="276" w:lineRule="auto"/>
              <w:rPr>
                <w:rFonts w:eastAsia="PMingLiU" w:cs="Arial"/>
                <w:color w:val="595959"/>
                <w:sz w:val="16"/>
                <w:szCs w:val="16"/>
                <w:lang w:val="ro-RO" w:eastAsia="it-IT"/>
              </w:rPr>
            </w:pPr>
            <w:r w:rsidRPr="005C69A0">
              <w:rPr>
                <w:rFonts w:eastAsia="PMingLiU" w:cs="Arial"/>
                <w:color w:val="595959"/>
                <w:sz w:val="16"/>
                <w:szCs w:val="16"/>
                <w:lang w:val="ro-RO" w:eastAsia="it-IT"/>
              </w:rPr>
              <w:t>Nivel ridicat de conștientizare cu privire la proiecte co-finanțate de UE</w:t>
            </w:r>
          </w:p>
        </w:tc>
        <w:tc>
          <w:tcPr>
            <w:tcW w:w="567" w:type="pct"/>
            <w:shd w:val="clear" w:color="auto" w:fill="auto"/>
            <w:vAlign w:val="center"/>
          </w:tcPr>
          <w:p w:rsidR="003B1540" w:rsidRPr="005C69A0" w:rsidRDefault="003B1540" w:rsidP="001A3D93">
            <w:pPr>
              <w:spacing w:before="60" w:after="60" w:line="276" w:lineRule="auto"/>
              <w:rPr>
                <w:rFonts w:eastAsia="PMingLiU" w:cs="Arial"/>
                <w:color w:val="595959"/>
                <w:sz w:val="16"/>
                <w:szCs w:val="16"/>
                <w:lang w:val="ro-RO" w:eastAsia="it-IT"/>
              </w:rPr>
            </w:pPr>
            <w:r w:rsidRPr="005C69A0">
              <w:rPr>
                <w:rFonts w:eastAsia="PMingLiU" w:cs="Arial"/>
                <w:color w:val="595959"/>
                <w:sz w:val="16"/>
                <w:szCs w:val="16"/>
                <w:lang w:val="ro-RO" w:eastAsia="it-IT"/>
              </w:rPr>
              <w:t>60%</w:t>
            </w:r>
          </w:p>
        </w:tc>
        <w:tc>
          <w:tcPr>
            <w:tcW w:w="1234" w:type="pct"/>
            <w:shd w:val="clear" w:color="auto" w:fill="auto"/>
            <w:vAlign w:val="center"/>
          </w:tcPr>
          <w:p w:rsidR="003B1540" w:rsidRPr="005C69A0" w:rsidRDefault="00F34D33" w:rsidP="001A3D93">
            <w:pPr>
              <w:spacing w:before="60" w:after="60" w:line="276" w:lineRule="auto"/>
              <w:rPr>
                <w:rFonts w:eastAsia="PMingLiU" w:cs="Arial"/>
                <w:color w:val="595959"/>
                <w:sz w:val="16"/>
                <w:szCs w:val="16"/>
                <w:lang w:val="ro-RO" w:eastAsia="it-IT"/>
              </w:rPr>
            </w:pPr>
            <w:r w:rsidRPr="005C69A0">
              <w:rPr>
                <w:rFonts w:eastAsia="PMingLiU" w:cs="Arial"/>
                <w:color w:val="595959"/>
                <w:sz w:val="16"/>
                <w:szCs w:val="16"/>
                <w:lang w:val="ro-RO" w:eastAsia="it-IT"/>
              </w:rPr>
              <w:t xml:space="preserve">Conform sondajelor </w:t>
            </w:r>
            <w:r w:rsidR="003B1540" w:rsidRPr="005C69A0">
              <w:rPr>
                <w:rFonts w:eastAsia="PMingLiU" w:cs="Arial"/>
                <w:color w:val="595959"/>
                <w:sz w:val="16"/>
                <w:szCs w:val="16"/>
                <w:lang w:val="ro-RO" w:eastAsia="it-IT"/>
              </w:rPr>
              <w:t>Eurobaromet</w:t>
            </w:r>
            <w:r w:rsidRPr="005C69A0">
              <w:rPr>
                <w:rFonts w:eastAsia="PMingLiU" w:cs="Arial"/>
                <w:color w:val="595959"/>
                <w:sz w:val="16"/>
                <w:szCs w:val="16"/>
                <w:lang w:val="ro-RO" w:eastAsia="it-IT"/>
              </w:rPr>
              <w:t>rului</w:t>
            </w:r>
            <w:r w:rsidR="003B1540" w:rsidRPr="005C69A0">
              <w:rPr>
                <w:rFonts w:eastAsia="PMingLiU" w:cs="Arial"/>
                <w:color w:val="595959"/>
                <w:sz w:val="16"/>
                <w:szCs w:val="16"/>
                <w:lang w:val="ro-RO" w:eastAsia="it-IT"/>
              </w:rPr>
              <w:t xml:space="preserve">, </w:t>
            </w:r>
            <w:r w:rsidRPr="005C69A0">
              <w:rPr>
                <w:rFonts w:eastAsia="PMingLiU" w:cs="Arial"/>
                <w:color w:val="595959"/>
                <w:sz w:val="16"/>
                <w:szCs w:val="16"/>
                <w:lang w:val="ro-RO" w:eastAsia="it-IT"/>
              </w:rPr>
              <w:t>n</w:t>
            </w:r>
            <w:r w:rsidR="003220ED" w:rsidRPr="005C69A0">
              <w:rPr>
                <w:rFonts w:eastAsia="PMingLiU" w:cs="Arial"/>
                <w:color w:val="595959"/>
                <w:sz w:val="16"/>
                <w:szCs w:val="16"/>
                <w:lang w:val="ro-RO" w:eastAsia="it-IT"/>
              </w:rPr>
              <w:t>ivel</w:t>
            </w:r>
            <w:r w:rsidRPr="005C69A0">
              <w:rPr>
                <w:rFonts w:eastAsia="PMingLiU" w:cs="Arial"/>
                <w:color w:val="595959"/>
                <w:sz w:val="16"/>
                <w:szCs w:val="16"/>
                <w:lang w:val="ro-RO" w:eastAsia="it-IT"/>
              </w:rPr>
              <w:t>ul</w:t>
            </w:r>
            <w:r w:rsidR="003220ED" w:rsidRPr="005C69A0">
              <w:rPr>
                <w:rFonts w:eastAsia="PMingLiU" w:cs="Arial"/>
                <w:color w:val="595959"/>
                <w:sz w:val="16"/>
                <w:szCs w:val="16"/>
                <w:lang w:val="ro-RO" w:eastAsia="it-IT"/>
              </w:rPr>
              <w:t xml:space="preserve"> ridicat de conștientizare cu privire la proiecte co-finanțate de UE</w:t>
            </w:r>
            <w:r w:rsidR="003B1540" w:rsidRPr="005C69A0">
              <w:rPr>
                <w:rFonts w:eastAsia="PMingLiU" w:cs="Arial"/>
                <w:color w:val="595959"/>
                <w:sz w:val="16"/>
                <w:szCs w:val="16"/>
                <w:lang w:val="ro-RO" w:eastAsia="it-IT"/>
              </w:rPr>
              <w:t xml:space="preserve"> </w:t>
            </w:r>
            <w:r w:rsidRPr="005C69A0">
              <w:rPr>
                <w:rFonts w:eastAsia="PMingLiU" w:cs="Arial"/>
                <w:color w:val="595959"/>
                <w:sz w:val="16"/>
                <w:szCs w:val="16"/>
                <w:lang w:val="ro-RO" w:eastAsia="it-IT"/>
              </w:rPr>
              <w:t xml:space="preserve">a scăzut de la </w:t>
            </w:r>
            <w:r w:rsidR="003B1540" w:rsidRPr="005C69A0">
              <w:rPr>
                <w:rFonts w:eastAsia="PMingLiU" w:cs="Arial"/>
                <w:color w:val="595959"/>
                <w:sz w:val="16"/>
                <w:szCs w:val="16"/>
                <w:lang w:val="ro-RO" w:eastAsia="it-IT"/>
              </w:rPr>
              <w:t xml:space="preserve">64% </w:t>
            </w:r>
            <w:r w:rsidRPr="005C69A0">
              <w:rPr>
                <w:rFonts w:eastAsia="PMingLiU" w:cs="Arial"/>
                <w:color w:val="595959"/>
                <w:sz w:val="16"/>
                <w:szCs w:val="16"/>
                <w:lang w:val="ro-RO" w:eastAsia="it-IT"/>
              </w:rPr>
              <w:t>î</w:t>
            </w:r>
            <w:r w:rsidR="003B1540" w:rsidRPr="005C69A0">
              <w:rPr>
                <w:rFonts w:eastAsia="PMingLiU" w:cs="Arial"/>
                <w:color w:val="595959"/>
                <w:sz w:val="16"/>
                <w:szCs w:val="16"/>
                <w:lang w:val="ro-RO" w:eastAsia="it-IT"/>
              </w:rPr>
              <w:t xml:space="preserve">n 2010 </w:t>
            </w:r>
            <w:r w:rsidRPr="005C69A0">
              <w:rPr>
                <w:rFonts w:eastAsia="PMingLiU" w:cs="Arial"/>
                <w:color w:val="595959"/>
                <w:sz w:val="16"/>
                <w:szCs w:val="16"/>
                <w:lang w:val="ro-RO" w:eastAsia="it-IT"/>
              </w:rPr>
              <w:t xml:space="preserve">la </w:t>
            </w:r>
            <w:r w:rsidR="003B1540" w:rsidRPr="005C69A0">
              <w:rPr>
                <w:rFonts w:eastAsia="PMingLiU" w:cs="Arial"/>
                <w:color w:val="595959"/>
                <w:sz w:val="16"/>
                <w:szCs w:val="16"/>
                <w:lang w:val="ro-RO" w:eastAsia="it-IT"/>
              </w:rPr>
              <w:t xml:space="preserve">46% </w:t>
            </w:r>
            <w:r w:rsidRPr="005C69A0">
              <w:rPr>
                <w:rFonts w:eastAsia="PMingLiU" w:cs="Arial"/>
                <w:color w:val="595959"/>
                <w:sz w:val="16"/>
                <w:szCs w:val="16"/>
                <w:lang w:val="ro-RO" w:eastAsia="it-IT"/>
              </w:rPr>
              <w:t>în 2013 î</w:t>
            </w:r>
            <w:r w:rsidR="003B1540" w:rsidRPr="005C69A0">
              <w:rPr>
                <w:rFonts w:eastAsia="PMingLiU" w:cs="Arial"/>
                <w:color w:val="595959"/>
                <w:sz w:val="16"/>
                <w:szCs w:val="16"/>
                <w:lang w:val="ro-RO" w:eastAsia="it-IT"/>
              </w:rPr>
              <w:t xml:space="preserve">n </w:t>
            </w:r>
            <w:r w:rsidR="00F14005" w:rsidRPr="005C69A0">
              <w:rPr>
                <w:rFonts w:eastAsia="PMingLiU" w:cs="Arial"/>
                <w:color w:val="595959"/>
                <w:sz w:val="16"/>
                <w:szCs w:val="16"/>
                <w:lang w:val="ro-RO" w:eastAsia="it-IT"/>
              </w:rPr>
              <w:t>România</w:t>
            </w:r>
            <w:r w:rsidR="003B1540" w:rsidRPr="005C69A0">
              <w:rPr>
                <w:rFonts w:eastAsia="PMingLiU" w:cs="Arial"/>
                <w:color w:val="595959"/>
                <w:sz w:val="16"/>
                <w:szCs w:val="16"/>
                <w:lang w:val="ro-RO" w:eastAsia="it-IT"/>
              </w:rPr>
              <w:t xml:space="preserve">. </w:t>
            </w:r>
            <w:r w:rsidRPr="005C69A0">
              <w:rPr>
                <w:rFonts w:eastAsia="PMingLiU" w:cs="Arial"/>
                <w:color w:val="595959"/>
                <w:sz w:val="16"/>
                <w:szCs w:val="16"/>
                <w:lang w:val="ro-RO" w:eastAsia="it-IT"/>
              </w:rPr>
              <w:t xml:space="preserve">Este probabil ca această scădere să fie legată de nivelul redus de absorbție a fondurilor </w:t>
            </w:r>
            <w:r w:rsidR="003B1540" w:rsidRPr="005C69A0">
              <w:rPr>
                <w:rFonts w:eastAsia="PMingLiU" w:cs="Arial"/>
                <w:color w:val="595959"/>
                <w:sz w:val="16"/>
                <w:szCs w:val="16"/>
                <w:lang w:val="ro-RO" w:eastAsia="it-IT"/>
              </w:rPr>
              <w:t xml:space="preserve">ESI </w:t>
            </w:r>
            <w:r w:rsidRPr="005C69A0">
              <w:rPr>
                <w:rFonts w:eastAsia="PMingLiU" w:cs="Arial"/>
                <w:color w:val="595959"/>
                <w:sz w:val="16"/>
                <w:szCs w:val="16"/>
                <w:lang w:val="ro-RO" w:eastAsia="it-IT"/>
              </w:rPr>
              <w:t>pentru activitățile de informare și diseminare în</w:t>
            </w:r>
            <w:r w:rsidR="003B1540" w:rsidRPr="005C69A0">
              <w:rPr>
                <w:rFonts w:eastAsia="PMingLiU" w:cs="Arial"/>
                <w:color w:val="595959"/>
                <w:sz w:val="16"/>
                <w:szCs w:val="16"/>
                <w:lang w:val="ro-RO" w:eastAsia="it-IT"/>
              </w:rPr>
              <w:t xml:space="preserve"> </w:t>
            </w:r>
            <w:r w:rsidR="00A00BC7" w:rsidRPr="005C69A0">
              <w:rPr>
                <w:rFonts w:eastAsia="PMingLiU" w:cs="Arial"/>
                <w:color w:val="595959"/>
                <w:sz w:val="16"/>
                <w:szCs w:val="16"/>
                <w:lang w:val="ro-RO" w:eastAsia="it-IT"/>
              </w:rPr>
              <w:t>perioada de programare</w:t>
            </w:r>
            <w:r w:rsidRPr="005C69A0">
              <w:rPr>
                <w:rFonts w:eastAsia="PMingLiU" w:cs="Arial"/>
                <w:color w:val="595959"/>
                <w:sz w:val="16"/>
                <w:szCs w:val="16"/>
                <w:lang w:val="ro-RO" w:eastAsia="it-IT"/>
              </w:rPr>
              <w:t xml:space="preserve"> 2007–2013</w:t>
            </w:r>
            <w:r w:rsidR="003B1540" w:rsidRPr="005C69A0">
              <w:rPr>
                <w:rFonts w:eastAsia="PMingLiU" w:cs="Arial"/>
                <w:color w:val="595959"/>
                <w:sz w:val="16"/>
                <w:szCs w:val="16"/>
                <w:lang w:val="ro-RO" w:eastAsia="it-IT"/>
              </w:rPr>
              <w:t xml:space="preserve">. In contrast, </w:t>
            </w:r>
            <w:r w:rsidRPr="005C69A0">
              <w:rPr>
                <w:rFonts w:eastAsia="PMingLiU" w:cs="Arial"/>
                <w:color w:val="595959"/>
                <w:sz w:val="16"/>
                <w:szCs w:val="16"/>
                <w:lang w:val="ro-RO" w:eastAsia="it-IT"/>
              </w:rPr>
              <w:t xml:space="preserve">alte </w:t>
            </w:r>
            <w:r w:rsidR="00097A42">
              <w:rPr>
                <w:rFonts w:eastAsia="PMingLiU" w:cs="Arial"/>
                <w:color w:val="595959"/>
                <w:sz w:val="16"/>
                <w:szCs w:val="16"/>
                <w:lang w:val="ro-RO" w:eastAsia="it-IT"/>
              </w:rPr>
              <w:t>State Membre</w:t>
            </w:r>
            <w:r w:rsidRPr="005C69A0">
              <w:rPr>
                <w:rFonts w:eastAsia="PMingLiU" w:cs="Arial"/>
                <w:color w:val="595959"/>
                <w:sz w:val="16"/>
                <w:szCs w:val="16"/>
                <w:lang w:val="ro-RO" w:eastAsia="it-IT"/>
              </w:rPr>
              <w:t xml:space="preserve"> noi au înregistrat o îmbunătățire a nivelului de conștientizare în perioada 2010-2013 (Bulgaria +18%, 62% î</w:t>
            </w:r>
            <w:r w:rsidR="003B1540" w:rsidRPr="005C69A0">
              <w:rPr>
                <w:rFonts w:eastAsia="PMingLiU" w:cs="Arial"/>
                <w:color w:val="595959"/>
                <w:sz w:val="16"/>
                <w:szCs w:val="16"/>
                <w:lang w:val="ro-RO" w:eastAsia="it-IT"/>
              </w:rPr>
              <w:t xml:space="preserve">n 2013; </w:t>
            </w:r>
            <w:r w:rsidR="009F1DED" w:rsidRPr="005C69A0">
              <w:rPr>
                <w:rFonts w:eastAsia="PMingLiU" w:cs="Arial"/>
                <w:color w:val="595959"/>
                <w:sz w:val="16"/>
                <w:szCs w:val="16"/>
                <w:lang w:val="ro-RO" w:eastAsia="it-IT"/>
              </w:rPr>
              <w:t xml:space="preserve">Republica Cehă </w:t>
            </w:r>
            <w:r w:rsidRPr="005C69A0">
              <w:rPr>
                <w:rFonts w:eastAsia="PMingLiU" w:cs="Arial"/>
                <w:color w:val="595959"/>
                <w:sz w:val="16"/>
                <w:szCs w:val="16"/>
                <w:lang w:val="ro-RO" w:eastAsia="it-IT"/>
              </w:rPr>
              <w:t>+9%, 67% î</w:t>
            </w:r>
            <w:r w:rsidR="003B1540" w:rsidRPr="005C69A0">
              <w:rPr>
                <w:rFonts w:eastAsia="PMingLiU" w:cs="Arial"/>
                <w:color w:val="595959"/>
                <w:sz w:val="16"/>
                <w:szCs w:val="16"/>
                <w:lang w:val="ro-RO" w:eastAsia="it-IT"/>
              </w:rPr>
              <w:t xml:space="preserve">n 2013; </w:t>
            </w:r>
            <w:r w:rsidR="008309CE" w:rsidRPr="005C69A0">
              <w:rPr>
                <w:rFonts w:eastAsia="PMingLiU" w:cs="Arial"/>
                <w:color w:val="595959"/>
                <w:sz w:val="16"/>
                <w:szCs w:val="16"/>
                <w:lang w:val="ro-RO" w:eastAsia="it-IT"/>
              </w:rPr>
              <w:t>Polonia</w:t>
            </w:r>
            <w:r w:rsidRPr="005C69A0">
              <w:rPr>
                <w:rFonts w:eastAsia="PMingLiU" w:cs="Arial"/>
                <w:color w:val="595959"/>
                <w:sz w:val="16"/>
                <w:szCs w:val="16"/>
                <w:lang w:val="ro-RO" w:eastAsia="it-IT"/>
              </w:rPr>
              <w:t xml:space="preserve"> +12%, 80% î</w:t>
            </w:r>
            <w:r w:rsidR="003B1540" w:rsidRPr="005C69A0">
              <w:rPr>
                <w:rFonts w:eastAsia="PMingLiU" w:cs="Arial"/>
                <w:color w:val="595959"/>
                <w:sz w:val="16"/>
                <w:szCs w:val="16"/>
                <w:lang w:val="ro-RO" w:eastAsia="it-IT"/>
              </w:rPr>
              <w:t>n 2013).</w:t>
            </w:r>
          </w:p>
        </w:tc>
        <w:tc>
          <w:tcPr>
            <w:tcW w:w="515" w:type="pct"/>
            <w:shd w:val="clear" w:color="auto" w:fill="auto"/>
            <w:vAlign w:val="center"/>
          </w:tcPr>
          <w:p w:rsidR="003B1540" w:rsidRPr="005C69A0" w:rsidRDefault="00674E6F" w:rsidP="001A3D93">
            <w:pPr>
              <w:spacing w:before="60" w:after="60" w:line="276" w:lineRule="auto"/>
              <w:rPr>
                <w:rFonts w:eastAsia="PMingLiU" w:cs="Arial"/>
                <w:color w:val="595959"/>
                <w:sz w:val="16"/>
                <w:szCs w:val="16"/>
                <w:lang w:val="ro-RO" w:eastAsia="it-IT"/>
              </w:rPr>
            </w:pPr>
            <w:r w:rsidRPr="005C69A0">
              <w:rPr>
                <w:rFonts w:eastAsia="PMingLiU" w:cs="Arial"/>
                <w:color w:val="595959"/>
                <w:sz w:val="16"/>
                <w:szCs w:val="16"/>
                <w:lang w:val="ro-RO" w:eastAsia="it-IT"/>
              </w:rPr>
              <w:t>Ridicată</w:t>
            </w:r>
          </w:p>
        </w:tc>
        <w:tc>
          <w:tcPr>
            <w:tcW w:w="932" w:type="pct"/>
            <w:shd w:val="clear" w:color="auto" w:fill="auto"/>
            <w:vAlign w:val="center"/>
          </w:tcPr>
          <w:p w:rsidR="003B1540" w:rsidRPr="005C69A0" w:rsidRDefault="00555479" w:rsidP="001A3D93">
            <w:pPr>
              <w:spacing w:before="60" w:after="60" w:line="276" w:lineRule="auto"/>
              <w:rPr>
                <w:rFonts w:eastAsia="PMingLiU" w:cs="Arial"/>
                <w:color w:val="595959"/>
                <w:sz w:val="16"/>
                <w:szCs w:val="16"/>
                <w:lang w:val="ro-RO" w:eastAsia="it-IT"/>
              </w:rPr>
            </w:pPr>
            <w:r w:rsidRPr="005C69A0">
              <w:rPr>
                <w:rFonts w:eastAsia="PMingLiU" w:cs="Arial"/>
                <w:color w:val="595959"/>
                <w:sz w:val="16"/>
                <w:szCs w:val="16"/>
                <w:lang w:val="ro-RO" w:eastAsia="it-IT"/>
              </w:rPr>
              <w:t>N/A</w:t>
            </w:r>
          </w:p>
        </w:tc>
      </w:tr>
      <w:tr w:rsidR="003B1540" w:rsidRPr="005C69A0" w:rsidTr="001A3D93">
        <w:trPr>
          <w:trHeight w:val="109"/>
        </w:trPr>
        <w:tc>
          <w:tcPr>
            <w:tcW w:w="617" w:type="pct"/>
            <w:vMerge w:val="restart"/>
            <w:shd w:val="clear" w:color="auto" w:fill="F2F2F2" w:themeFill="background1" w:themeFillShade="F2"/>
            <w:vAlign w:val="center"/>
          </w:tcPr>
          <w:p w:rsidR="003B1540" w:rsidRPr="005C69A0" w:rsidRDefault="003B1540" w:rsidP="001A3D93">
            <w:pPr>
              <w:spacing w:before="60" w:after="60" w:line="276" w:lineRule="auto"/>
              <w:rPr>
                <w:rFonts w:eastAsia="PMingLiU" w:cs="Arial"/>
                <w:color w:val="595959"/>
                <w:sz w:val="16"/>
                <w:szCs w:val="16"/>
                <w:lang w:val="ro-RO" w:eastAsia="it-IT"/>
              </w:rPr>
            </w:pPr>
            <w:r w:rsidRPr="005C69A0">
              <w:rPr>
                <w:rFonts w:eastAsia="PMingLiU" w:cs="Arial"/>
                <w:color w:val="595959"/>
                <w:sz w:val="16"/>
                <w:szCs w:val="16"/>
                <w:lang w:val="ro-RO" w:eastAsia="it-IT"/>
              </w:rPr>
              <w:t xml:space="preserve">2. </w:t>
            </w:r>
            <w:r w:rsidR="00B468F6" w:rsidRPr="005C69A0">
              <w:rPr>
                <w:rFonts w:eastAsia="PMingLiU" w:cs="Arial"/>
                <w:color w:val="595959"/>
                <w:sz w:val="16"/>
                <w:szCs w:val="16"/>
                <w:lang w:val="ro-RO" w:eastAsia="it-IT"/>
              </w:rPr>
              <w:t>Sprijin pentru coordonarea, gestionarea şi controlul FESI</w:t>
            </w:r>
          </w:p>
          <w:p w:rsidR="003B1540" w:rsidRPr="005C69A0" w:rsidRDefault="003B1540" w:rsidP="001A3D93">
            <w:pPr>
              <w:spacing w:before="60" w:after="60" w:line="276" w:lineRule="auto"/>
              <w:rPr>
                <w:rFonts w:eastAsia="PMingLiU" w:cs="Arial"/>
                <w:color w:val="595959"/>
                <w:sz w:val="16"/>
                <w:szCs w:val="16"/>
                <w:lang w:val="ro-RO" w:eastAsia="it-IT"/>
              </w:rPr>
            </w:pPr>
          </w:p>
        </w:tc>
        <w:tc>
          <w:tcPr>
            <w:tcW w:w="411" w:type="pct"/>
            <w:shd w:val="clear" w:color="auto" w:fill="FFFFFF"/>
            <w:vAlign w:val="center"/>
          </w:tcPr>
          <w:p w:rsidR="003B1540" w:rsidRPr="005C69A0" w:rsidRDefault="00D43D6F" w:rsidP="001A3D93">
            <w:pPr>
              <w:spacing w:before="60" w:after="60" w:line="276" w:lineRule="auto"/>
              <w:rPr>
                <w:rFonts w:eastAsia="PMingLiU" w:cs="Arial"/>
                <w:color w:val="595959"/>
                <w:sz w:val="16"/>
                <w:szCs w:val="16"/>
                <w:lang w:val="ro-RO" w:eastAsia="it-IT"/>
              </w:rPr>
            </w:pPr>
            <w:r w:rsidRPr="005C69A0">
              <w:rPr>
                <w:rFonts w:eastAsia="PMingLiU" w:cs="Arial"/>
                <w:color w:val="595959"/>
                <w:sz w:val="16"/>
                <w:szCs w:val="16"/>
                <w:lang w:val="ro-RO" w:eastAsia="it-IT"/>
              </w:rPr>
              <w:t>realizare imediată</w:t>
            </w:r>
          </w:p>
        </w:tc>
        <w:tc>
          <w:tcPr>
            <w:tcW w:w="723" w:type="pct"/>
            <w:shd w:val="clear" w:color="auto" w:fill="auto"/>
            <w:vAlign w:val="center"/>
          </w:tcPr>
          <w:p w:rsidR="003B1540" w:rsidRPr="005C69A0" w:rsidRDefault="00C866B7" w:rsidP="001A3D93">
            <w:pPr>
              <w:overflowPunct/>
              <w:autoSpaceDE/>
              <w:autoSpaceDN/>
              <w:adjustRightInd/>
              <w:spacing w:before="60" w:after="60" w:line="276" w:lineRule="auto"/>
              <w:textAlignment w:val="auto"/>
              <w:rPr>
                <w:rFonts w:eastAsia="PMingLiU" w:cs="Arial"/>
                <w:color w:val="595959"/>
                <w:sz w:val="16"/>
                <w:szCs w:val="16"/>
                <w:lang w:val="ro-RO" w:eastAsia="it-IT"/>
              </w:rPr>
            </w:pPr>
            <w:r w:rsidRPr="005C69A0">
              <w:rPr>
                <w:rFonts w:eastAsia="PMingLiU" w:cs="Arial"/>
                <w:color w:val="595959"/>
                <w:sz w:val="16"/>
                <w:szCs w:val="16"/>
                <w:lang w:val="ro-RO" w:eastAsia="it-IT"/>
              </w:rPr>
              <w:t>Evaluări și studii elaborate</w:t>
            </w:r>
          </w:p>
        </w:tc>
        <w:tc>
          <w:tcPr>
            <w:tcW w:w="567" w:type="pct"/>
            <w:shd w:val="clear" w:color="auto" w:fill="auto"/>
            <w:vAlign w:val="center"/>
          </w:tcPr>
          <w:p w:rsidR="003B1540" w:rsidRPr="005C69A0" w:rsidRDefault="003B1540" w:rsidP="001A3D93">
            <w:pPr>
              <w:spacing w:before="60" w:after="60" w:line="276" w:lineRule="auto"/>
              <w:rPr>
                <w:rFonts w:eastAsia="PMingLiU" w:cs="Arial"/>
                <w:color w:val="595959"/>
                <w:sz w:val="16"/>
                <w:szCs w:val="16"/>
                <w:lang w:val="ro-RO" w:eastAsia="it-IT"/>
              </w:rPr>
            </w:pPr>
            <w:r w:rsidRPr="005C69A0">
              <w:rPr>
                <w:rFonts w:eastAsia="PMingLiU" w:cs="Arial"/>
                <w:color w:val="595959"/>
                <w:sz w:val="16"/>
                <w:szCs w:val="16"/>
                <w:lang w:val="ro-RO" w:eastAsia="it-IT"/>
              </w:rPr>
              <w:t>N/A</w:t>
            </w:r>
          </w:p>
        </w:tc>
        <w:tc>
          <w:tcPr>
            <w:tcW w:w="1234" w:type="pct"/>
            <w:shd w:val="clear" w:color="auto" w:fill="auto"/>
            <w:vAlign w:val="center"/>
          </w:tcPr>
          <w:p w:rsidR="003B1540" w:rsidRPr="005C69A0" w:rsidRDefault="003B1540" w:rsidP="001A3D93">
            <w:pPr>
              <w:spacing w:before="60" w:after="60" w:line="276" w:lineRule="auto"/>
              <w:rPr>
                <w:rFonts w:eastAsia="PMingLiU" w:cs="Arial"/>
                <w:color w:val="595959"/>
                <w:sz w:val="16"/>
                <w:szCs w:val="16"/>
                <w:lang w:val="ro-RO" w:eastAsia="it-IT"/>
              </w:rPr>
            </w:pPr>
            <w:r w:rsidRPr="005C69A0">
              <w:rPr>
                <w:rFonts w:eastAsia="PMingLiU" w:cs="Arial"/>
                <w:color w:val="595959"/>
                <w:sz w:val="16"/>
                <w:szCs w:val="16"/>
                <w:lang w:val="ro-RO" w:eastAsia="it-IT"/>
              </w:rPr>
              <w:t>N/A</w:t>
            </w:r>
          </w:p>
        </w:tc>
        <w:tc>
          <w:tcPr>
            <w:tcW w:w="515" w:type="pct"/>
            <w:shd w:val="clear" w:color="auto" w:fill="auto"/>
            <w:vAlign w:val="center"/>
          </w:tcPr>
          <w:p w:rsidR="003B1540" w:rsidRPr="005C69A0" w:rsidRDefault="003B1540" w:rsidP="001A3D93">
            <w:pPr>
              <w:spacing w:before="60" w:after="60" w:line="276" w:lineRule="auto"/>
              <w:rPr>
                <w:rFonts w:eastAsia="PMingLiU" w:cs="Arial"/>
                <w:color w:val="595959"/>
                <w:sz w:val="16"/>
                <w:szCs w:val="16"/>
                <w:lang w:val="ro-RO" w:eastAsia="it-IT"/>
              </w:rPr>
            </w:pPr>
            <w:r w:rsidRPr="005C69A0">
              <w:rPr>
                <w:rFonts w:eastAsia="PMingLiU" w:cs="Arial"/>
                <w:color w:val="595959"/>
                <w:sz w:val="16"/>
                <w:szCs w:val="16"/>
                <w:lang w:val="ro-RO" w:eastAsia="it-IT"/>
              </w:rPr>
              <w:t>N/A</w:t>
            </w:r>
          </w:p>
        </w:tc>
        <w:tc>
          <w:tcPr>
            <w:tcW w:w="932" w:type="pct"/>
            <w:shd w:val="clear" w:color="auto" w:fill="auto"/>
            <w:vAlign w:val="center"/>
          </w:tcPr>
          <w:p w:rsidR="003B1540" w:rsidRPr="005C69A0" w:rsidRDefault="00F34D33" w:rsidP="001A3D93">
            <w:pPr>
              <w:spacing w:before="60" w:after="60" w:line="276" w:lineRule="auto"/>
              <w:rPr>
                <w:rFonts w:eastAsia="PMingLiU" w:cs="Arial"/>
                <w:color w:val="595959"/>
                <w:sz w:val="16"/>
                <w:szCs w:val="16"/>
                <w:lang w:val="ro-RO" w:eastAsia="it-IT"/>
              </w:rPr>
            </w:pPr>
            <w:r w:rsidRPr="005C69A0">
              <w:rPr>
                <w:rFonts w:eastAsia="PMingLiU" w:cs="Arial"/>
                <w:color w:val="595959"/>
                <w:sz w:val="16"/>
                <w:szCs w:val="16"/>
                <w:lang w:val="ro-RO" w:eastAsia="it-IT"/>
              </w:rPr>
              <w:t>V</w:t>
            </w:r>
            <w:r w:rsidR="00C2160E" w:rsidRPr="005C69A0">
              <w:rPr>
                <w:rFonts w:eastAsia="PMingLiU" w:cs="Arial"/>
                <w:color w:val="595959"/>
                <w:sz w:val="16"/>
                <w:szCs w:val="16"/>
                <w:lang w:val="ro-RO" w:eastAsia="it-IT"/>
              </w:rPr>
              <w:t>aloarea țintă</w:t>
            </w:r>
            <w:r w:rsidR="003B1540" w:rsidRPr="005C69A0">
              <w:rPr>
                <w:rFonts w:eastAsia="PMingLiU" w:cs="Arial"/>
                <w:color w:val="595959"/>
                <w:sz w:val="16"/>
                <w:szCs w:val="16"/>
                <w:lang w:val="ro-RO" w:eastAsia="it-IT"/>
              </w:rPr>
              <w:t xml:space="preserve"> </w:t>
            </w:r>
            <w:r w:rsidRPr="005C69A0">
              <w:rPr>
                <w:rFonts w:eastAsia="PMingLiU" w:cs="Arial"/>
                <w:color w:val="595959"/>
                <w:sz w:val="16"/>
                <w:szCs w:val="16"/>
                <w:lang w:val="ro-RO" w:eastAsia="it-IT"/>
              </w:rPr>
              <w:t xml:space="preserve">ar trebui să se bazeze pe realizările din </w:t>
            </w:r>
            <w:r w:rsidR="00A00BC7" w:rsidRPr="005C69A0">
              <w:rPr>
                <w:rFonts w:eastAsia="PMingLiU" w:cs="Arial"/>
                <w:color w:val="595959"/>
                <w:sz w:val="16"/>
                <w:szCs w:val="16"/>
                <w:lang w:val="ro-RO" w:eastAsia="it-IT"/>
              </w:rPr>
              <w:t>perioada de programare</w:t>
            </w:r>
            <w:r w:rsidR="003B1540" w:rsidRPr="005C69A0">
              <w:rPr>
                <w:rFonts w:eastAsia="PMingLiU" w:cs="Arial"/>
                <w:color w:val="595959"/>
                <w:sz w:val="16"/>
                <w:szCs w:val="16"/>
                <w:lang w:val="ro-RO" w:eastAsia="it-IT"/>
              </w:rPr>
              <w:t xml:space="preserve"> </w:t>
            </w:r>
            <w:r w:rsidRPr="005C69A0">
              <w:rPr>
                <w:rFonts w:eastAsia="PMingLiU" w:cs="Arial"/>
                <w:color w:val="595959"/>
                <w:sz w:val="16"/>
                <w:szCs w:val="16"/>
                <w:lang w:val="ro-RO" w:eastAsia="it-IT"/>
              </w:rPr>
              <w:t xml:space="preserve">2007-2013 </w:t>
            </w:r>
            <w:r w:rsidR="00AB2C27" w:rsidRPr="005C69A0">
              <w:rPr>
                <w:rFonts w:eastAsia="PMingLiU" w:cs="Arial"/>
                <w:color w:val="595959"/>
                <w:sz w:val="16"/>
                <w:szCs w:val="16"/>
                <w:lang w:val="ro-RO" w:eastAsia="it-IT"/>
              </w:rPr>
              <w:t>și</w:t>
            </w:r>
            <w:r w:rsidR="003B1540" w:rsidRPr="005C69A0">
              <w:rPr>
                <w:rFonts w:eastAsia="PMingLiU" w:cs="Arial"/>
                <w:color w:val="595959"/>
                <w:sz w:val="16"/>
                <w:szCs w:val="16"/>
                <w:lang w:val="ro-RO" w:eastAsia="it-IT"/>
              </w:rPr>
              <w:t xml:space="preserve"> </w:t>
            </w:r>
            <w:r w:rsidRPr="005C69A0">
              <w:rPr>
                <w:rFonts w:eastAsia="PMingLiU" w:cs="Arial"/>
                <w:color w:val="595959"/>
                <w:sz w:val="16"/>
                <w:szCs w:val="16"/>
                <w:lang w:val="ro-RO" w:eastAsia="it-IT"/>
              </w:rPr>
              <w:t xml:space="preserve">valoarea alocării pentru intervenții de acest tip în cadrul PO AT </w:t>
            </w:r>
            <w:r w:rsidR="003B1540" w:rsidRPr="005C69A0">
              <w:rPr>
                <w:rFonts w:eastAsia="PMingLiU" w:cs="Arial"/>
                <w:color w:val="595959"/>
                <w:sz w:val="16"/>
                <w:szCs w:val="16"/>
                <w:lang w:val="ro-RO" w:eastAsia="it-IT"/>
              </w:rPr>
              <w:t>2014-2020.</w:t>
            </w:r>
          </w:p>
        </w:tc>
      </w:tr>
      <w:tr w:rsidR="003B1540" w:rsidRPr="005C69A0" w:rsidTr="001A3D93">
        <w:trPr>
          <w:trHeight w:val="475"/>
        </w:trPr>
        <w:tc>
          <w:tcPr>
            <w:tcW w:w="617" w:type="pct"/>
            <w:vMerge/>
            <w:shd w:val="clear" w:color="auto" w:fill="F2F2F2" w:themeFill="background1" w:themeFillShade="F2"/>
            <w:vAlign w:val="center"/>
          </w:tcPr>
          <w:p w:rsidR="003B1540" w:rsidRPr="005C69A0" w:rsidRDefault="003B1540" w:rsidP="001A3D93">
            <w:pPr>
              <w:spacing w:before="60" w:after="60" w:line="276" w:lineRule="auto"/>
              <w:rPr>
                <w:rFonts w:eastAsia="PMingLiU" w:cs="Arial"/>
                <w:color w:val="595959"/>
                <w:sz w:val="16"/>
                <w:szCs w:val="16"/>
                <w:lang w:val="ro-RO" w:eastAsia="it-IT"/>
              </w:rPr>
            </w:pPr>
          </w:p>
        </w:tc>
        <w:tc>
          <w:tcPr>
            <w:tcW w:w="411" w:type="pct"/>
            <w:shd w:val="clear" w:color="auto" w:fill="FFFFFF"/>
            <w:vAlign w:val="center"/>
          </w:tcPr>
          <w:p w:rsidR="003B1540" w:rsidRPr="005C69A0" w:rsidRDefault="00D43D6F" w:rsidP="001A3D93">
            <w:pPr>
              <w:spacing w:before="60" w:after="60" w:line="276" w:lineRule="auto"/>
              <w:rPr>
                <w:rFonts w:eastAsia="PMingLiU" w:cs="Arial"/>
                <w:color w:val="595959"/>
                <w:sz w:val="16"/>
                <w:szCs w:val="16"/>
                <w:lang w:val="ro-RO" w:eastAsia="it-IT"/>
              </w:rPr>
            </w:pPr>
            <w:r w:rsidRPr="005C69A0">
              <w:rPr>
                <w:rFonts w:eastAsia="PMingLiU" w:cs="Arial"/>
                <w:color w:val="595959"/>
                <w:sz w:val="16"/>
                <w:szCs w:val="16"/>
                <w:lang w:val="ro-RO" w:eastAsia="it-IT"/>
              </w:rPr>
              <w:t>realizare imediată</w:t>
            </w:r>
          </w:p>
        </w:tc>
        <w:tc>
          <w:tcPr>
            <w:tcW w:w="723" w:type="pct"/>
            <w:shd w:val="clear" w:color="auto" w:fill="auto"/>
          </w:tcPr>
          <w:p w:rsidR="003B1540" w:rsidRPr="005C69A0" w:rsidRDefault="00C866B7" w:rsidP="001A3D93">
            <w:pPr>
              <w:overflowPunct/>
              <w:autoSpaceDE/>
              <w:autoSpaceDN/>
              <w:adjustRightInd/>
              <w:spacing w:before="60" w:after="60" w:line="276" w:lineRule="auto"/>
              <w:textAlignment w:val="auto"/>
              <w:rPr>
                <w:rFonts w:eastAsia="PMingLiU" w:cs="Arial"/>
                <w:color w:val="595959"/>
                <w:sz w:val="16"/>
                <w:szCs w:val="16"/>
                <w:lang w:val="ro-RO" w:eastAsia="it-IT"/>
              </w:rPr>
            </w:pPr>
            <w:r w:rsidRPr="005C69A0">
              <w:rPr>
                <w:rFonts w:eastAsia="PMingLiU" w:cs="Arial"/>
                <w:color w:val="595959"/>
                <w:sz w:val="16"/>
                <w:szCs w:val="16"/>
                <w:lang w:val="ro-RO" w:eastAsia="it-IT"/>
              </w:rPr>
              <w:t xml:space="preserve">Structuri de coordonare/ gestionare/control FESI ale căror logistică și funcționare a fost sprijinită anual, inclusiv cu echipamente și licențe pentru funcționarea </w:t>
            </w:r>
            <w:r w:rsidR="003B1540" w:rsidRPr="005C69A0">
              <w:rPr>
                <w:rFonts w:eastAsia="PMingLiU" w:cs="Arial"/>
                <w:color w:val="595959"/>
                <w:sz w:val="16"/>
                <w:szCs w:val="16"/>
                <w:lang w:val="ro-RO" w:eastAsia="it-IT"/>
              </w:rPr>
              <w:t>SMIS 2014 +</w:t>
            </w:r>
          </w:p>
        </w:tc>
        <w:tc>
          <w:tcPr>
            <w:tcW w:w="567" w:type="pct"/>
            <w:shd w:val="clear" w:color="auto" w:fill="auto"/>
            <w:vAlign w:val="center"/>
          </w:tcPr>
          <w:p w:rsidR="003B1540" w:rsidRPr="005C69A0" w:rsidRDefault="003B1540" w:rsidP="001A3D93">
            <w:pPr>
              <w:spacing w:before="60" w:after="60" w:line="276" w:lineRule="auto"/>
              <w:rPr>
                <w:rFonts w:eastAsia="PMingLiU" w:cs="Arial"/>
                <w:color w:val="595959"/>
                <w:sz w:val="16"/>
                <w:szCs w:val="16"/>
                <w:lang w:val="ro-RO" w:eastAsia="it-IT"/>
              </w:rPr>
            </w:pPr>
            <w:r w:rsidRPr="005C69A0">
              <w:rPr>
                <w:rFonts w:eastAsia="PMingLiU" w:cs="Arial"/>
                <w:color w:val="595959"/>
                <w:sz w:val="16"/>
                <w:szCs w:val="16"/>
                <w:lang w:val="ro-RO" w:eastAsia="it-IT"/>
              </w:rPr>
              <w:t>14</w:t>
            </w:r>
          </w:p>
        </w:tc>
        <w:tc>
          <w:tcPr>
            <w:tcW w:w="1234" w:type="pct"/>
            <w:shd w:val="clear" w:color="auto" w:fill="auto"/>
            <w:vAlign w:val="center"/>
          </w:tcPr>
          <w:p w:rsidR="003B1540" w:rsidRPr="005C69A0" w:rsidRDefault="003B1540" w:rsidP="001A3D93">
            <w:pPr>
              <w:spacing w:before="60" w:after="60" w:line="276" w:lineRule="auto"/>
              <w:rPr>
                <w:rFonts w:eastAsia="PMingLiU" w:cs="Arial"/>
                <w:color w:val="595959"/>
                <w:sz w:val="16"/>
                <w:szCs w:val="16"/>
                <w:lang w:val="ro-RO" w:eastAsia="it-IT"/>
              </w:rPr>
            </w:pPr>
            <w:r w:rsidRPr="005C69A0">
              <w:rPr>
                <w:rFonts w:eastAsia="PMingLiU" w:cs="Arial"/>
                <w:color w:val="595959"/>
                <w:sz w:val="16"/>
                <w:szCs w:val="16"/>
                <w:lang w:val="ro-RO" w:eastAsia="it-IT"/>
              </w:rPr>
              <w:t>N/A</w:t>
            </w:r>
          </w:p>
        </w:tc>
        <w:tc>
          <w:tcPr>
            <w:tcW w:w="515" w:type="pct"/>
            <w:shd w:val="clear" w:color="auto" w:fill="auto"/>
            <w:vAlign w:val="center"/>
          </w:tcPr>
          <w:p w:rsidR="003B1540" w:rsidRPr="005C69A0" w:rsidRDefault="00FE3EA9" w:rsidP="001A3D93">
            <w:pPr>
              <w:spacing w:before="60" w:after="60" w:line="276" w:lineRule="auto"/>
              <w:rPr>
                <w:rFonts w:eastAsia="PMingLiU" w:cs="Arial"/>
                <w:color w:val="595959"/>
                <w:sz w:val="16"/>
                <w:szCs w:val="16"/>
                <w:lang w:val="ro-RO" w:eastAsia="it-IT"/>
              </w:rPr>
            </w:pPr>
            <w:r w:rsidRPr="005C69A0">
              <w:rPr>
                <w:rFonts w:eastAsia="PMingLiU" w:cs="Arial"/>
                <w:color w:val="595959"/>
                <w:sz w:val="16"/>
                <w:szCs w:val="16"/>
                <w:lang w:val="ro-RO" w:eastAsia="it-IT"/>
              </w:rPr>
              <w:t>N/A</w:t>
            </w:r>
          </w:p>
        </w:tc>
        <w:tc>
          <w:tcPr>
            <w:tcW w:w="932" w:type="pct"/>
            <w:shd w:val="clear" w:color="auto" w:fill="auto"/>
            <w:vAlign w:val="center"/>
          </w:tcPr>
          <w:p w:rsidR="003B1540" w:rsidRPr="005C69A0" w:rsidRDefault="003B1540" w:rsidP="001A3D93">
            <w:pPr>
              <w:spacing w:before="60" w:after="60" w:line="276" w:lineRule="auto"/>
              <w:rPr>
                <w:rFonts w:eastAsia="PMingLiU" w:cs="Arial"/>
                <w:color w:val="595959"/>
                <w:sz w:val="16"/>
                <w:szCs w:val="16"/>
                <w:lang w:val="ro-RO" w:eastAsia="it-IT"/>
              </w:rPr>
            </w:pPr>
            <w:r w:rsidRPr="005C69A0">
              <w:rPr>
                <w:rFonts w:eastAsia="PMingLiU" w:cs="Arial"/>
                <w:color w:val="595959"/>
                <w:sz w:val="16"/>
                <w:szCs w:val="16"/>
                <w:lang w:val="ro-RO" w:eastAsia="it-IT"/>
              </w:rPr>
              <w:t xml:space="preserve"> </w:t>
            </w:r>
            <w:r w:rsidR="00F34D33" w:rsidRPr="005C69A0">
              <w:rPr>
                <w:rFonts w:eastAsia="PMingLiU" w:cs="Arial"/>
                <w:color w:val="595959"/>
                <w:sz w:val="16"/>
                <w:szCs w:val="16"/>
                <w:lang w:val="ro-RO" w:eastAsia="it-IT"/>
              </w:rPr>
              <w:t>Valoarea țintă ar trebui să se bazeze pe realizările din perioada de programare 2007-2013 și valoarea alocării pentru intervenții de acest tip în cadrul PO AT 2014-2020</w:t>
            </w:r>
            <w:r w:rsidRPr="005C69A0">
              <w:rPr>
                <w:rFonts w:eastAsia="PMingLiU" w:cs="Arial"/>
                <w:color w:val="595959"/>
                <w:sz w:val="16"/>
                <w:szCs w:val="16"/>
                <w:lang w:val="ro-RO" w:eastAsia="it-IT"/>
              </w:rPr>
              <w:t>.</w:t>
            </w:r>
          </w:p>
        </w:tc>
      </w:tr>
      <w:tr w:rsidR="003B1540" w:rsidRPr="005C69A0" w:rsidTr="001A3D93">
        <w:trPr>
          <w:trHeight w:val="109"/>
        </w:trPr>
        <w:tc>
          <w:tcPr>
            <w:tcW w:w="617" w:type="pct"/>
            <w:vMerge/>
            <w:shd w:val="clear" w:color="auto" w:fill="F2F2F2" w:themeFill="background1" w:themeFillShade="F2"/>
            <w:vAlign w:val="center"/>
          </w:tcPr>
          <w:p w:rsidR="003B1540" w:rsidRPr="005C69A0" w:rsidRDefault="003B1540" w:rsidP="001A3D93">
            <w:pPr>
              <w:spacing w:before="60" w:after="60" w:line="276" w:lineRule="auto"/>
              <w:rPr>
                <w:rFonts w:eastAsia="PMingLiU" w:cs="Arial"/>
                <w:color w:val="595959"/>
                <w:sz w:val="16"/>
                <w:szCs w:val="16"/>
                <w:lang w:val="ro-RO" w:eastAsia="it-IT"/>
              </w:rPr>
            </w:pPr>
          </w:p>
        </w:tc>
        <w:tc>
          <w:tcPr>
            <w:tcW w:w="411" w:type="pct"/>
            <w:shd w:val="clear" w:color="auto" w:fill="FFFFFF"/>
            <w:vAlign w:val="center"/>
          </w:tcPr>
          <w:p w:rsidR="003B1540" w:rsidRPr="005C69A0" w:rsidRDefault="00D43D6F" w:rsidP="001A3D93">
            <w:pPr>
              <w:spacing w:before="60" w:after="60" w:line="276" w:lineRule="auto"/>
              <w:rPr>
                <w:rFonts w:eastAsia="PMingLiU" w:cs="Arial"/>
                <w:color w:val="595959"/>
                <w:sz w:val="16"/>
                <w:szCs w:val="16"/>
                <w:lang w:val="ro-RO" w:eastAsia="it-IT"/>
              </w:rPr>
            </w:pPr>
            <w:r w:rsidRPr="005C69A0">
              <w:rPr>
                <w:rFonts w:eastAsia="PMingLiU" w:cs="Arial"/>
                <w:color w:val="595959"/>
                <w:sz w:val="16"/>
                <w:szCs w:val="16"/>
                <w:lang w:val="ro-RO" w:eastAsia="it-IT"/>
              </w:rPr>
              <w:t>realizare imediată</w:t>
            </w:r>
          </w:p>
        </w:tc>
        <w:tc>
          <w:tcPr>
            <w:tcW w:w="723" w:type="pct"/>
            <w:shd w:val="clear" w:color="auto" w:fill="auto"/>
          </w:tcPr>
          <w:p w:rsidR="003B1540" w:rsidRPr="005C69A0" w:rsidRDefault="00C866B7" w:rsidP="001A3D93">
            <w:pPr>
              <w:overflowPunct/>
              <w:autoSpaceDE/>
              <w:autoSpaceDN/>
              <w:adjustRightInd/>
              <w:spacing w:before="60" w:after="60" w:line="276" w:lineRule="auto"/>
              <w:textAlignment w:val="auto"/>
              <w:rPr>
                <w:rFonts w:eastAsia="PMingLiU" w:cs="Arial"/>
                <w:color w:val="595959"/>
                <w:sz w:val="16"/>
                <w:szCs w:val="16"/>
                <w:lang w:val="ro-RO" w:eastAsia="it-IT"/>
              </w:rPr>
            </w:pPr>
            <w:r w:rsidRPr="005C69A0">
              <w:rPr>
                <w:rFonts w:eastAsia="PMingLiU" w:cs="Arial"/>
                <w:color w:val="595959"/>
                <w:sz w:val="16"/>
                <w:szCs w:val="16"/>
                <w:lang w:val="ro-RO" w:eastAsia="it-IT"/>
              </w:rPr>
              <w:t>Proiecte a căror evaluare/ contractare/ monitorizare/ control a fost asigurată</w:t>
            </w:r>
          </w:p>
        </w:tc>
        <w:tc>
          <w:tcPr>
            <w:tcW w:w="567" w:type="pct"/>
            <w:shd w:val="clear" w:color="auto" w:fill="auto"/>
            <w:vAlign w:val="center"/>
          </w:tcPr>
          <w:p w:rsidR="003B1540" w:rsidRPr="005C69A0" w:rsidRDefault="003B1540" w:rsidP="001A3D93">
            <w:pPr>
              <w:spacing w:before="60" w:after="60" w:line="276" w:lineRule="auto"/>
              <w:rPr>
                <w:rFonts w:eastAsia="PMingLiU" w:cs="Arial"/>
                <w:color w:val="595959"/>
                <w:sz w:val="16"/>
                <w:szCs w:val="16"/>
                <w:lang w:val="ro-RO" w:eastAsia="it-IT"/>
              </w:rPr>
            </w:pPr>
            <w:r w:rsidRPr="005C69A0">
              <w:rPr>
                <w:rFonts w:eastAsia="PMingLiU" w:cs="Arial"/>
                <w:color w:val="595959"/>
                <w:sz w:val="16"/>
                <w:szCs w:val="16"/>
                <w:lang w:val="ro-RO" w:eastAsia="it-IT"/>
              </w:rPr>
              <w:t>10.000</w:t>
            </w:r>
          </w:p>
        </w:tc>
        <w:tc>
          <w:tcPr>
            <w:tcW w:w="1234" w:type="pct"/>
            <w:shd w:val="clear" w:color="auto" w:fill="auto"/>
            <w:vAlign w:val="center"/>
          </w:tcPr>
          <w:p w:rsidR="003B1540" w:rsidRPr="005C69A0" w:rsidRDefault="003B1540" w:rsidP="001A3D93">
            <w:pPr>
              <w:spacing w:before="60" w:after="60" w:line="276" w:lineRule="auto"/>
              <w:rPr>
                <w:rFonts w:eastAsia="PMingLiU" w:cs="Arial"/>
                <w:color w:val="595959"/>
                <w:sz w:val="16"/>
                <w:szCs w:val="16"/>
                <w:lang w:val="ro-RO" w:eastAsia="it-IT"/>
              </w:rPr>
            </w:pPr>
            <w:r w:rsidRPr="005C69A0">
              <w:rPr>
                <w:rFonts w:eastAsia="PMingLiU" w:cs="Arial"/>
                <w:color w:val="595959"/>
                <w:sz w:val="16"/>
                <w:szCs w:val="16"/>
                <w:lang w:val="ro-RO" w:eastAsia="it-IT"/>
              </w:rPr>
              <w:t>N/A</w:t>
            </w:r>
          </w:p>
        </w:tc>
        <w:tc>
          <w:tcPr>
            <w:tcW w:w="515" w:type="pct"/>
            <w:shd w:val="clear" w:color="auto" w:fill="auto"/>
            <w:vAlign w:val="center"/>
          </w:tcPr>
          <w:p w:rsidR="003B1540" w:rsidRPr="005C69A0" w:rsidRDefault="003B1540" w:rsidP="001A3D93">
            <w:pPr>
              <w:spacing w:before="60" w:after="60" w:line="276" w:lineRule="auto"/>
              <w:rPr>
                <w:rFonts w:eastAsia="PMingLiU" w:cs="Arial"/>
                <w:color w:val="595959"/>
                <w:sz w:val="16"/>
                <w:szCs w:val="16"/>
                <w:lang w:val="ro-RO" w:eastAsia="it-IT"/>
              </w:rPr>
            </w:pPr>
            <w:r w:rsidRPr="005C69A0">
              <w:rPr>
                <w:rFonts w:eastAsia="PMingLiU" w:cs="Arial"/>
                <w:color w:val="595959"/>
                <w:sz w:val="16"/>
                <w:szCs w:val="16"/>
                <w:lang w:val="ro-RO" w:eastAsia="it-IT"/>
              </w:rPr>
              <w:t>N/A</w:t>
            </w:r>
          </w:p>
        </w:tc>
        <w:tc>
          <w:tcPr>
            <w:tcW w:w="932" w:type="pct"/>
            <w:shd w:val="clear" w:color="auto" w:fill="auto"/>
            <w:vAlign w:val="center"/>
          </w:tcPr>
          <w:p w:rsidR="003B1540" w:rsidRPr="005C69A0" w:rsidRDefault="00F34D33" w:rsidP="001A3D93">
            <w:pPr>
              <w:spacing w:before="60" w:after="60" w:line="276" w:lineRule="auto"/>
              <w:rPr>
                <w:rFonts w:eastAsia="PMingLiU" w:cs="Arial"/>
                <w:color w:val="595959"/>
                <w:sz w:val="16"/>
                <w:szCs w:val="16"/>
                <w:lang w:val="ro-RO" w:eastAsia="it-IT"/>
              </w:rPr>
            </w:pPr>
            <w:r w:rsidRPr="005C69A0">
              <w:rPr>
                <w:rFonts w:eastAsia="PMingLiU" w:cs="Arial"/>
                <w:color w:val="595959"/>
                <w:sz w:val="16"/>
                <w:szCs w:val="16"/>
                <w:lang w:val="ro-RO" w:eastAsia="it-IT"/>
              </w:rPr>
              <w:t>Valoarea țintă ar trebui să se bazeze pe realizările din perioada de programare 2007-2013 și valoarea alocării pentru intervenții de acest tip în cadrul PO AT 2014-2020</w:t>
            </w:r>
            <w:r w:rsidR="003B1540" w:rsidRPr="005C69A0">
              <w:rPr>
                <w:rFonts w:eastAsia="PMingLiU" w:cs="Arial"/>
                <w:color w:val="595959"/>
                <w:sz w:val="16"/>
                <w:szCs w:val="16"/>
                <w:lang w:val="ro-RO" w:eastAsia="it-IT"/>
              </w:rPr>
              <w:t>.</w:t>
            </w:r>
          </w:p>
        </w:tc>
      </w:tr>
      <w:tr w:rsidR="003B1540" w:rsidRPr="005C69A0" w:rsidTr="001A3D93">
        <w:trPr>
          <w:trHeight w:val="109"/>
        </w:trPr>
        <w:tc>
          <w:tcPr>
            <w:tcW w:w="617" w:type="pct"/>
            <w:vMerge/>
            <w:shd w:val="clear" w:color="auto" w:fill="F2F2F2" w:themeFill="background1" w:themeFillShade="F2"/>
            <w:vAlign w:val="center"/>
          </w:tcPr>
          <w:p w:rsidR="003B1540" w:rsidRPr="005C69A0" w:rsidRDefault="003B1540" w:rsidP="005D2C65">
            <w:pPr>
              <w:spacing w:before="60" w:after="60" w:line="276" w:lineRule="auto"/>
              <w:jc w:val="left"/>
              <w:rPr>
                <w:rFonts w:eastAsia="PMingLiU" w:cs="Arial"/>
                <w:color w:val="595959"/>
                <w:sz w:val="16"/>
                <w:szCs w:val="16"/>
                <w:lang w:val="ro-RO" w:eastAsia="it-IT"/>
              </w:rPr>
            </w:pPr>
          </w:p>
        </w:tc>
        <w:tc>
          <w:tcPr>
            <w:tcW w:w="411" w:type="pct"/>
            <w:shd w:val="clear" w:color="auto" w:fill="FFFFFF"/>
            <w:vAlign w:val="center"/>
          </w:tcPr>
          <w:p w:rsidR="003B1540" w:rsidRPr="005C69A0" w:rsidRDefault="00D43D6F" w:rsidP="001A3D93">
            <w:pPr>
              <w:spacing w:before="60" w:after="60" w:line="276" w:lineRule="auto"/>
              <w:rPr>
                <w:rFonts w:eastAsia="PMingLiU" w:cs="Arial"/>
                <w:color w:val="595959"/>
                <w:sz w:val="16"/>
                <w:szCs w:val="16"/>
                <w:lang w:val="ro-RO" w:eastAsia="it-IT"/>
              </w:rPr>
            </w:pPr>
            <w:r w:rsidRPr="005C69A0">
              <w:rPr>
                <w:rFonts w:eastAsia="PMingLiU" w:cs="Arial"/>
                <w:color w:val="595959"/>
                <w:sz w:val="16"/>
                <w:szCs w:val="16"/>
                <w:lang w:val="ro-RO" w:eastAsia="it-IT"/>
              </w:rPr>
              <w:t>realizare imediată</w:t>
            </w:r>
          </w:p>
        </w:tc>
        <w:tc>
          <w:tcPr>
            <w:tcW w:w="723" w:type="pct"/>
            <w:shd w:val="clear" w:color="auto" w:fill="auto"/>
            <w:vAlign w:val="center"/>
          </w:tcPr>
          <w:p w:rsidR="003B1540" w:rsidRPr="005C69A0" w:rsidRDefault="00F34D33" w:rsidP="001A3D93">
            <w:pPr>
              <w:overflowPunct/>
              <w:autoSpaceDE/>
              <w:autoSpaceDN/>
              <w:adjustRightInd/>
              <w:spacing w:before="60" w:after="60" w:line="276" w:lineRule="auto"/>
              <w:textAlignment w:val="auto"/>
              <w:rPr>
                <w:rFonts w:eastAsia="PMingLiU" w:cs="Arial"/>
                <w:color w:val="595959"/>
                <w:sz w:val="16"/>
                <w:szCs w:val="16"/>
                <w:lang w:val="ro-RO" w:eastAsia="it-IT"/>
              </w:rPr>
            </w:pPr>
            <w:r w:rsidRPr="005C69A0">
              <w:rPr>
                <w:rFonts w:eastAsia="PMingLiU" w:cs="Arial"/>
                <w:color w:val="595959"/>
                <w:sz w:val="16"/>
                <w:szCs w:val="16"/>
                <w:lang w:val="ro-RO" w:eastAsia="it-IT"/>
              </w:rPr>
              <w:t xml:space="preserve">Disponibilitatea rețelei SMIS 2014+ </w:t>
            </w:r>
          </w:p>
        </w:tc>
        <w:tc>
          <w:tcPr>
            <w:tcW w:w="567" w:type="pct"/>
            <w:shd w:val="clear" w:color="auto" w:fill="auto"/>
            <w:vAlign w:val="center"/>
          </w:tcPr>
          <w:p w:rsidR="003B1540" w:rsidRPr="005C69A0" w:rsidRDefault="003B1540" w:rsidP="001A3D93">
            <w:pPr>
              <w:spacing w:before="60" w:after="60" w:line="276" w:lineRule="auto"/>
              <w:rPr>
                <w:rFonts w:eastAsia="PMingLiU" w:cs="Arial"/>
                <w:color w:val="595959"/>
                <w:sz w:val="16"/>
                <w:szCs w:val="16"/>
                <w:lang w:val="ro-RO" w:eastAsia="it-IT"/>
              </w:rPr>
            </w:pPr>
            <w:r w:rsidRPr="005C69A0">
              <w:rPr>
                <w:rFonts w:eastAsia="PMingLiU" w:cs="Arial"/>
                <w:color w:val="595959"/>
                <w:sz w:val="16"/>
                <w:szCs w:val="16"/>
                <w:lang w:val="ro-RO" w:eastAsia="it-IT"/>
              </w:rPr>
              <w:t>99,5%</w:t>
            </w:r>
          </w:p>
        </w:tc>
        <w:tc>
          <w:tcPr>
            <w:tcW w:w="1234" w:type="pct"/>
            <w:shd w:val="clear" w:color="auto" w:fill="auto"/>
            <w:vAlign w:val="center"/>
          </w:tcPr>
          <w:p w:rsidR="003B1540" w:rsidRPr="005C69A0" w:rsidRDefault="003B1540" w:rsidP="001A3D93">
            <w:pPr>
              <w:spacing w:before="60" w:after="60" w:line="276" w:lineRule="auto"/>
              <w:rPr>
                <w:rFonts w:eastAsia="PMingLiU" w:cs="Arial"/>
                <w:color w:val="595959"/>
                <w:sz w:val="16"/>
                <w:szCs w:val="16"/>
                <w:lang w:val="ro-RO" w:eastAsia="it-IT"/>
              </w:rPr>
            </w:pPr>
            <w:r w:rsidRPr="005C69A0">
              <w:rPr>
                <w:rFonts w:eastAsia="PMingLiU" w:cs="Arial"/>
                <w:color w:val="595959"/>
                <w:sz w:val="16"/>
                <w:szCs w:val="16"/>
                <w:lang w:val="ro-RO" w:eastAsia="it-IT"/>
              </w:rPr>
              <w:t>N/A</w:t>
            </w:r>
          </w:p>
        </w:tc>
        <w:tc>
          <w:tcPr>
            <w:tcW w:w="515" w:type="pct"/>
            <w:shd w:val="clear" w:color="auto" w:fill="auto"/>
            <w:vAlign w:val="center"/>
          </w:tcPr>
          <w:p w:rsidR="003B1540" w:rsidRPr="005C69A0" w:rsidRDefault="003B1540" w:rsidP="001A3D93">
            <w:pPr>
              <w:spacing w:before="60" w:after="60" w:line="276" w:lineRule="auto"/>
              <w:rPr>
                <w:rFonts w:eastAsia="PMingLiU" w:cs="Arial"/>
                <w:color w:val="595959"/>
                <w:sz w:val="16"/>
                <w:szCs w:val="16"/>
                <w:lang w:val="ro-RO" w:eastAsia="it-IT"/>
              </w:rPr>
            </w:pPr>
            <w:r w:rsidRPr="005C69A0">
              <w:rPr>
                <w:rFonts w:eastAsia="PMingLiU" w:cs="Arial"/>
                <w:color w:val="595959"/>
                <w:sz w:val="16"/>
                <w:szCs w:val="16"/>
                <w:lang w:val="ro-RO" w:eastAsia="it-IT"/>
              </w:rPr>
              <w:t>N/A</w:t>
            </w:r>
          </w:p>
        </w:tc>
        <w:tc>
          <w:tcPr>
            <w:tcW w:w="932" w:type="pct"/>
            <w:shd w:val="clear" w:color="auto" w:fill="auto"/>
            <w:vAlign w:val="center"/>
          </w:tcPr>
          <w:p w:rsidR="003B1540" w:rsidRPr="005C69A0" w:rsidRDefault="00F34D33" w:rsidP="001A3D93">
            <w:pPr>
              <w:spacing w:before="60" w:after="60" w:line="276" w:lineRule="auto"/>
              <w:rPr>
                <w:rFonts w:eastAsia="PMingLiU" w:cs="Arial"/>
                <w:color w:val="595959"/>
                <w:sz w:val="16"/>
                <w:szCs w:val="16"/>
                <w:lang w:val="ro-RO" w:eastAsia="it-IT"/>
              </w:rPr>
            </w:pPr>
            <w:r w:rsidRPr="005C69A0">
              <w:rPr>
                <w:rFonts w:eastAsia="PMingLiU" w:cs="Arial"/>
                <w:color w:val="595959"/>
                <w:sz w:val="16"/>
                <w:szCs w:val="16"/>
                <w:lang w:val="ro-RO" w:eastAsia="it-IT"/>
              </w:rPr>
              <w:t>V</w:t>
            </w:r>
            <w:r w:rsidR="00C2160E" w:rsidRPr="005C69A0">
              <w:rPr>
                <w:rFonts w:eastAsia="PMingLiU" w:cs="Arial"/>
                <w:color w:val="595959"/>
                <w:sz w:val="16"/>
                <w:szCs w:val="16"/>
                <w:lang w:val="ro-RO" w:eastAsia="it-IT"/>
              </w:rPr>
              <w:t>aloarea țintă</w:t>
            </w:r>
            <w:r w:rsidR="003B1540" w:rsidRPr="005C69A0">
              <w:rPr>
                <w:rFonts w:eastAsia="PMingLiU" w:cs="Arial"/>
                <w:color w:val="595959"/>
                <w:sz w:val="16"/>
                <w:szCs w:val="16"/>
                <w:lang w:val="ro-RO" w:eastAsia="it-IT"/>
              </w:rPr>
              <w:t xml:space="preserve"> </w:t>
            </w:r>
            <w:r w:rsidRPr="005C69A0">
              <w:rPr>
                <w:rFonts w:eastAsia="PMingLiU" w:cs="Arial"/>
                <w:color w:val="595959"/>
                <w:sz w:val="16"/>
                <w:szCs w:val="16"/>
                <w:lang w:val="ro-RO" w:eastAsia="it-IT"/>
              </w:rPr>
              <w:t xml:space="preserve">a acestui </w:t>
            </w:r>
            <w:r w:rsidR="003B1540" w:rsidRPr="005C69A0">
              <w:rPr>
                <w:rFonts w:eastAsia="PMingLiU" w:cs="Arial"/>
                <w:color w:val="595959"/>
                <w:sz w:val="16"/>
                <w:szCs w:val="16"/>
                <w:lang w:val="ro-RO" w:eastAsia="it-IT"/>
              </w:rPr>
              <w:t xml:space="preserve">indicator </w:t>
            </w:r>
            <w:r w:rsidRPr="005C69A0">
              <w:rPr>
                <w:rFonts w:eastAsia="PMingLiU" w:cs="Arial"/>
                <w:color w:val="595959"/>
                <w:sz w:val="16"/>
                <w:szCs w:val="16"/>
                <w:lang w:val="ro-RO" w:eastAsia="it-IT"/>
              </w:rPr>
              <w:t>ar trebui să se bazeze pe situația actuală</w:t>
            </w:r>
            <w:r w:rsidR="003B1540" w:rsidRPr="005C69A0">
              <w:rPr>
                <w:rFonts w:eastAsia="PMingLiU" w:cs="Arial"/>
                <w:color w:val="595959"/>
                <w:sz w:val="16"/>
                <w:szCs w:val="16"/>
                <w:lang w:val="ro-RO" w:eastAsia="it-IT"/>
              </w:rPr>
              <w:t>.</w:t>
            </w:r>
          </w:p>
        </w:tc>
      </w:tr>
      <w:tr w:rsidR="003B1540" w:rsidRPr="005C69A0" w:rsidTr="001A3D93">
        <w:trPr>
          <w:trHeight w:val="109"/>
        </w:trPr>
        <w:tc>
          <w:tcPr>
            <w:tcW w:w="617" w:type="pct"/>
            <w:vMerge/>
            <w:shd w:val="clear" w:color="auto" w:fill="F2F2F2" w:themeFill="background1" w:themeFillShade="F2"/>
            <w:vAlign w:val="center"/>
          </w:tcPr>
          <w:p w:rsidR="003B1540" w:rsidRPr="005C69A0" w:rsidRDefault="003B1540" w:rsidP="005D2C65">
            <w:pPr>
              <w:spacing w:before="60" w:after="60" w:line="276" w:lineRule="auto"/>
              <w:jc w:val="left"/>
              <w:rPr>
                <w:rFonts w:eastAsia="PMingLiU" w:cs="Arial"/>
                <w:color w:val="595959"/>
                <w:sz w:val="16"/>
                <w:szCs w:val="16"/>
                <w:lang w:val="ro-RO" w:eastAsia="it-IT"/>
              </w:rPr>
            </w:pPr>
          </w:p>
        </w:tc>
        <w:tc>
          <w:tcPr>
            <w:tcW w:w="411" w:type="pct"/>
            <w:shd w:val="clear" w:color="auto" w:fill="FFFFFF"/>
            <w:vAlign w:val="center"/>
          </w:tcPr>
          <w:p w:rsidR="003B1540" w:rsidRPr="005C69A0" w:rsidRDefault="00D43D6F" w:rsidP="001A3D93">
            <w:pPr>
              <w:spacing w:before="60" w:after="60" w:line="276" w:lineRule="auto"/>
              <w:rPr>
                <w:rFonts w:eastAsia="PMingLiU" w:cs="Arial"/>
                <w:color w:val="595959"/>
                <w:sz w:val="16"/>
                <w:szCs w:val="16"/>
                <w:lang w:val="ro-RO" w:eastAsia="it-IT"/>
              </w:rPr>
            </w:pPr>
            <w:r w:rsidRPr="005C69A0">
              <w:rPr>
                <w:rFonts w:eastAsia="PMingLiU" w:cs="Arial"/>
                <w:color w:val="595959"/>
                <w:sz w:val="16"/>
                <w:szCs w:val="16"/>
                <w:lang w:val="ro-RO" w:eastAsia="it-IT"/>
              </w:rPr>
              <w:t>realizare imediată</w:t>
            </w:r>
          </w:p>
        </w:tc>
        <w:tc>
          <w:tcPr>
            <w:tcW w:w="723" w:type="pct"/>
            <w:shd w:val="clear" w:color="auto" w:fill="auto"/>
          </w:tcPr>
          <w:p w:rsidR="003B1540" w:rsidRPr="005C69A0" w:rsidRDefault="00C866B7" w:rsidP="001A3D93">
            <w:pPr>
              <w:overflowPunct/>
              <w:autoSpaceDE/>
              <w:autoSpaceDN/>
              <w:adjustRightInd/>
              <w:spacing w:before="60" w:after="60" w:line="276" w:lineRule="auto"/>
              <w:textAlignment w:val="auto"/>
              <w:rPr>
                <w:rFonts w:eastAsia="PMingLiU" w:cs="Arial"/>
                <w:color w:val="595959"/>
                <w:sz w:val="16"/>
                <w:szCs w:val="16"/>
                <w:lang w:val="ro-RO" w:eastAsia="it-IT"/>
              </w:rPr>
            </w:pPr>
            <w:r w:rsidRPr="005C69A0">
              <w:rPr>
                <w:rFonts w:eastAsia="PMingLiU" w:cs="Arial"/>
                <w:color w:val="595959"/>
                <w:sz w:val="16"/>
                <w:szCs w:val="16"/>
                <w:lang w:val="ro-RO" w:eastAsia="it-IT"/>
              </w:rPr>
              <w:t>Nr. de zile participanți la instruire – utilizatori sisteme informatice</w:t>
            </w:r>
            <w:r w:rsidR="003B1540" w:rsidRPr="005C69A0">
              <w:rPr>
                <w:rFonts w:eastAsia="PMingLiU" w:cs="Arial"/>
                <w:color w:val="595959"/>
                <w:sz w:val="16"/>
                <w:szCs w:val="16"/>
                <w:lang w:val="ro-RO" w:eastAsia="it-IT"/>
              </w:rPr>
              <w:t>)</w:t>
            </w:r>
          </w:p>
        </w:tc>
        <w:tc>
          <w:tcPr>
            <w:tcW w:w="567" w:type="pct"/>
            <w:shd w:val="clear" w:color="auto" w:fill="auto"/>
            <w:vAlign w:val="center"/>
          </w:tcPr>
          <w:p w:rsidR="003B1540" w:rsidRPr="005C69A0" w:rsidRDefault="003B1540" w:rsidP="001A3D93">
            <w:pPr>
              <w:spacing w:before="60" w:after="60" w:line="276" w:lineRule="auto"/>
              <w:rPr>
                <w:rFonts w:eastAsia="PMingLiU" w:cs="Arial"/>
                <w:color w:val="595959"/>
                <w:sz w:val="16"/>
                <w:szCs w:val="16"/>
                <w:lang w:val="ro-RO" w:eastAsia="it-IT"/>
              </w:rPr>
            </w:pPr>
            <w:r w:rsidRPr="005C69A0">
              <w:rPr>
                <w:rFonts w:eastAsia="PMingLiU" w:cs="Arial"/>
                <w:color w:val="595959"/>
                <w:sz w:val="16"/>
                <w:szCs w:val="16"/>
                <w:lang w:val="ro-RO" w:eastAsia="it-IT"/>
              </w:rPr>
              <w:t>6.000</w:t>
            </w:r>
          </w:p>
        </w:tc>
        <w:tc>
          <w:tcPr>
            <w:tcW w:w="1234" w:type="pct"/>
            <w:shd w:val="clear" w:color="auto" w:fill="auto"/>
            <w:vAlign w:val="center"/>
          </w:tcPr>
          <w:p w:rsidR="003B1540" w:rsidRPr="005C69A0" w:rsidRDefault="00F34D33" w:rsidP="001A3D93">
            <w:pPr>
              <w:spacing w:before="60" w:after="60" w:line="276" w:lineRule="auto"/>
              <w:rPr>
                <w:rFonts w:eastAsia="PMingLiU" w:cs="Arial"/>
                <w:color w:val="595959"/>
                <w:sz w:val="16"/>
                <w:szCs w:val="16"/>
                <w:lang w:val="ro-RO" w:eastAsia="it-IT"/>
              </w:rPr>
            </w:pPr>
            <w:r w:rsidRPr="005C69A0">
              <w:rPr>
                <w:rFonts w:eastAsia="PMingLiU" w:cs="Arial"/>
                <w:color w:val="595959"/>
                <w:sz w:val="16"/>
                <w:szCs w:val="16"/>
                <w:lang w:val="ro-RO" w:eastAsia="it-IT"/>
              </w:rPr>
              <w:t xml:space="preserve">Până la finele lui </w:t>
            </w:r>
            <w:r w:rsidR="003B1540" w:rsidRPr="005C69A0">
              <w:rPr>
                <w:rFonts w:eastAsia="PMingLiU" w:cs="Arial"/>
                <w:color w:val="595959"/>
                <w:sz w:val="16"/>
                <w:szCs w:val="16"/>
                <w:lang w:val="ro-RO" w:eastAsia="it-IT"/>
              </w:rPr>
              <w:t xml:space="preserve">2013, </w:t>
            </w:r>
            <w:r w:rsidR="00BF2C38" w:rsidRPr="005C69A0">
              <w:rPr>
                <w:rFonts w:eastAsia="PMingLiU" w:cs="Arial"/>
                <w:color w:val="595959"/>
                <w:sz w:val="16"/>
                <w:szCs w:val="16"/>
                <w:lang w:val="ro-RO" w:eastAsia="it-IT"/>
              </w:rPr>
              <w:t xml:space="preserve">au fost organizate </w:t>
            </w:r>
            <w:r w:rsidR="003B1540" w:rsidRPr="005C69A0">
              <w:rPr>
                <w:rFonts w:eastAsia="PMingLiU" w:cs="Arial"/>
                <w:color w:val="595959"/>
                <w:sz w:val="16"/>
                <w:szCs w:val="16"/>
                <w:lang w:val="ro-RO" w:eastAsia="it-IT"/>
              </w:rPr>
              <w:t xml:space="preserve">6.237 </w:t>
            </w:r>
            <w:r w:rsidR="008E21C9" w:rsidRPr="005C69A0">
              <w:rPr>
                <w:rFonts w:eastAsia="PMingLiU" w:cs="Arial"/>
                <w:color w:val="595959"/>
                <w:sz w:val="16"/>
                <w:szCs w:val="16"/>
                <w:lang w:val="ro-RO" w:eastAsia="it-IT"/>
              </w:rPr>
              <w:t xml:space="preserve">zile de instruire </w:t>
            </w:r>
            <w:r w:rsidR="00BF2C38" w:rsidRPr="005C69A0">
              <w:rPr>
                <w:rFonts w:eastAsia="PMingLiU" w:cs="Arial"/>
                <w:color w:val="595959"/>
                <w:sz w:val="16"/>
                <w:szCs w:val="16"/>
                <w:lang w:val="ro-RO" w:eastAsia="it-IT"/>
              </w:rPr>
              <w:t xml:space="preserve">în cadrul </w:t>
            </w:r>
            <w:r w:rsidR="00AA0A50" w:rsidRPr="005C69A0">
              <w:rPr>
                <w:rFonts w:eastAsia="PMingLiU" w:cs="Arial"/>
                <w:color w:val="595959"/>
                <w:sz w:val="16"/>
                <w:szCs w:val="16"/>
                <w:lang w:val="ro-RO" w:eastAsia="it-IT"/>
              </w:rPr>
              <w:t>Ax</w:t>
            </w:r>
            <w:r w:rsidR="00BF2C38" w:rsidRPr="005C69A0">
              <w:rPr>
                <w:rFonts w:eastAsia="PMingLiU" w:cs="Arial"/>
                <w:color w:val="595959"/>
                <w:sz w:val="16"/>
                <w:szCs w:val="16"/>
                <w:lang w:val="ro-RO" w:eastAsia="it-IT"/>
              </w:rPr>
              <w:t xml:space="preserve">ei </w:t>
            </w:r>
            <w:r w:rsidR="00AA0A50" w:rsidRPr="005C69A0">
              <w:rPr>
                <w:rFonts w:eastAsia="PMingLiU" w:cs="Arial"/>
                <w:color w:val="595959"/>
                <w:sz w:val="16"/>
                <w:szCs w:val="16"/>
                <w:lang w:val="ro-RO" w:eastAsia="it-IT"/>
              </w:rPr>
              <w:t>Prioritar</w:t>
            </w:r>
            <w:r w:rsidR="00BF2C38" w:rsidRPr="005C69A0">
              <w:rPr>
                <w:rFonts w:eastAsia="PMingLiU" w:cs="Arial"/>
                <w:color w:val="595959"/>
                <w:sz w:val="16"/>
                <w:szCs w:val="16"/>
                <w:lang w:val="ro-RO" w:eastAsia="it-IT"/>
              </w:rPr>
              <w:t xml:space="preserve">e </w:t>
            </w:r>
            <w:r w:rsidR="003B1540" w:rsidRPr="005C69A0">
              <w:rPr>
                <w:rFonts w:eastAsia="PMingLiU" w:cs="Arial"/>
                <w:color w:val="595959"/>
                <w:sz w:val="16"/>
                <w:szCs w:val="16"/>
                <w:lang w:val="ro-RO" w:eastAsia="it-IT"/>
              </w:rPr>
              <w:t xml:space="preserve">2 </w:t>
            </w:r>
            <w:r w:rsidR="00BF2C38" w:rsidRPr="005C69A0">
              <w:rPr>
                <w:rFonts w:eastAsia="PMingLiU" w:cs="Arial"/>
                <w:color w:val="595959"/>
                <w:sz w:val="16"/>
                <w:szCs w:val="16"/>
                <w:lang w:val="ro-RO" w:eastAsia="it-IT"/>
              </w:rPr>
              <w:t xml:space="preserve">a </w:t>
            </w:r>
            <w:r w:rsidR="000725D4" w:rsidRPr="005C69A0">
              <w:rPr>
                <w:rFonts w:eastAsia="PMingLiU" w:cs="Arial"/>
                <w:color w:val="595959"/>
                <w:sz w:val="16"/>
                <w:szCs w:val="16"/>
                <w:lang w:val="ro-RO" w:eastAsia="it-IT"/>
              </w:rPr>
              <w:t>PO AT</w:t>
            </w:r>
            <w:r w:rsidR="003B1540" w:rsidRPr="005C69A0">
              <w:rPr>
                <w:rFonts w:eastAsia="PMingLiU" w:cs="Arial"/>
                <w:color w:val="595959"/>
                <w:sz w:val="16"/>
                <w:szCs w:val="16"/>
                <w:lang w:val="ro-RO" w:eastAsia="it-IT"/>
              </w:rPr>
              <w:t xml:space="preserve"> 2007-2013. </w:t>
            </w:r>
            <w:r w:rsidR="00BF2C38" w:rsidRPr="005C69A0">
              <w:rPr>
                <w:rFonts w:eastAsia="PMingLiU" w:cs="Arial"/>
                <w:color w:val="595959"/>
                <w:sz w:val="16"/>
                <w:szCs w:val="16"/>
                <w:lang w:val="ro-RO" w:eastAsia="it-IT"/>
              </w:rPr>
              <w:t xml:space="preserve">Aceste activități de instruire au fost legate de </w:t>
            </w:r>
            <w:r w:rsidR="009E61DE" w:rsidRPr="005C69A0">
              <w:rPr>
                <w:rFonts w:eastAsia="PMingLiU" w:cs="Arial"/>
                <w:color w:val="595959"/>
                <w:sz w:val="16"/>
                <w:szCs w:val="16"/>
                <w:lang w:val="ro-RO" w:eastAsia="it-IT"/>
              </w:rPr>
              <w:t>utilizarea</w:t>
            </w:r>
            <w:r w:rsidR="00BF2C38" w:rsidRPr="005C69A0">
              <w:rPr>
                <w:rFonts w:eastAsia="PMingLiU" w:cs="Arial"/>
                <w:color w:val="595959"/>
                <w:sz w:val="16"/>
                <w:szCs w:val="16"/>
                <w:lang w:val="ro-RO" w:eastAsia="it-IT"/>
              </w:rPr>
              <w:t xml:space="preserve"> sistemului </w:t>
            </w:r>
            <w:r w:rsidR="003B1540" w:rsidRPr="005C69A0">
              <w:rPr>
                <w:rFonts w:eastAsia="PMingLiU" w:cs="Arial"/>
                <w:color w:val="595959"/>
                <w:sz w:val="16"/>
                <w:szCs w:val="16"/>
                <w:lang w:val="ro-RO" w:eastAsia="it-IT"/>
              </w:rPr>
              <w:t>informati</w:t>
            </w:r>
            <w:r w:rsidR="00BF2C38" w:rsidRPr="005C69A0">
              <w:rPr>
                <w:rFonts w:eastAsia="PMingLiU" w:cs="Arial"/>
                <w:color w:val="595959"/>
                <w:sz w:val="16"/>
                <w:szCs w:val="16"/>
                <w:lang w:val="ro-RO" w:eastAsia="it-IT"/>
              </w:rPr>
              <w:t>c</w:t>
            </w:r>
            <w:r w:rsidR="003B1540" w:rsidRPr="005C69A0">
              <w:rPr>
                <w:rFonts w:eastAsia="PMingLiU" w:cs="Arial"/>
                <w:color w:val="595959"/>
                <w:sz w:val="16"/>
                <w:szCs w:val="16"/>
                <w:lang w:val="ro-RO" w:eastAsia="it-IT"/>
              </w:rPr>
              <w:t>.</w:t>
            </w:r>
          </w:p>
        </w:tc>
        <w:tc>
          <w:tcPr>
            <w:tcW w:w="515" w:type="pct"/>
            <w:shd w:val="clear" w:color="auto" w:fill="auto"/>
            <w:vAlign w:val="center"/>
          </w:tcPr>
          <w:p w:rsidR="003B1540" w:rsidRPr="005C69A0" w:rsidRDefault="00F34D33" w:rsidP="001A3D93">
            <w:pPr>
              <w:spacing w:before="60" w:after="60" w:line="276" w:lineRule="auto"/>
              <w:rPr>
                <w:rFonts w:eastAsia="PMingLiU" w:cs="Arial"/>
                <w:color w:val="595959"/>
                <w:sz w:val="16"/>
                <w:szCs w:val="16"/>
                <w:lang w:val="ro-RO" w:eastAsia="it-IT"/>
              </w:rPr>
            </w:pPr>
            <w:r w:rsidRPr="005C69A0">
              <w:rPr>
                <w:rFonts w:eastAsia="PMingLiU" w:cs="Arial"/>
                <w:color w:val="595959"/>
                <w:sz w:val="16"/>
                <w:szCs w:val="16"/>
                <w:lang w:val="ro-RO" w:eastAsia="it-IT"/>
              </w:rPr>
              <w:t>Ridicată</w:t>
            </w:r>
          </w:p>
        </w:tc>
        <w:tc>
          <w:tcPr>
            <w:tcW w:w="932" w:type="pct"/>
            <w:shd w:val="clear" w:color="auto" w:fill="auto"/>
            <w:vAlign w:val="center"/>
          </w:tcPr>
          <w:p w:rsidR="003B1540" w:rsidRPr="005C69A0" w:rsidRDefault="003B1540" w:rsidP="001A3D93">
            <w:pPr>
              <w:spacing w:before="60" w:after="60" w:line="276" w:lineRule="auto"/>
              <w:rPr>
                <w:rFonts w:eastAsia="PMingLiU" w:cs="Arial"/>
                <w:color w:val="595959"/>
                <w:sz w:val="16"/>
                <w:szCs w:val="16"/>
                <w:lang w:val="ro-RO" w:eastAsia="it-IT"/>
              </w:rPr>
            </w:pPr>
            <w:r w:rsidRPr="005C69A0">
              <w:rPr>
                <w:rFonts w:eastAsia="PMingLiU" w:cs="Arial"/>
                <w:color w:val="595959"/>
                <w:sz w:val="16"/>
                <w:szCs w:val="16"/>
                <w:lang w:val="ro-RO" w:eastAsia="it-IT"/>
              </w:rPr>
              <w:t>N/A</w:t>
            </w:r>
          </w:p>
        </w:tc>
      </w:tr>
      <w:tr w:rsidR="003B1540" w:rsidRPr="005C69A0" w:rsidTr="001A3D93">
        <w:trPr>
          <w:trHeight w:val="109"/>
        </w:trPr>
        <w:tc>
          <w:tcPr>
            <w:tcW w:w="617" w:type="pct"/>
            <w:vMerge/>
            <w:shd w:val="clear" w:color="auto" w:fill="F2F2F2" w:themeFill="background1" w:themeFillShade="F2"/>
            <w:vAlign w:val="center"/>
          </w:tcPr>
          <w:p w:rsidR="003B1540" w:rsidRPr="005C69A0" w:rsidRDefault="003B1540" w:rsidP="005D2C65">
            <w:pPr>
              <w:spacing w:before="60" w:after="60" w:line="276" w:lineRule="auto"/>
              <w:jc w:val="left"/>
              <w:rPr>
                <w:rFonts w:eastAsia="PMingLiU" w:cs="Arial"/>
                <w:color w:val="595959"/>
                <w:sz w:val="16"/>
                <w:szCs w:val="16"/>
                <w:lang w:val="ro-RO" w:eastAsia="it-IT"/>
              </w:rPr>
            </w:pPr>
          </w:p>
        </w:tc>
        <w:tc>
          <w:tcPr>
            <w:tcW w:w="411" w:type="pct"/>
            <w:shd w:val="clear" w:color="auto" w:fill="FFFFFF"/>
            <w:vAlign w:val="center"/>
          </w:tcPr>
          <w:p w:rsidR="003B1540" w:rsidRPr="005C69A0" w:rsidRDefault="00D43D6F" w:rsidP="001A3D93">
            <w:pPr>
              <w:spacing w:before="60" w:after="60" w:line="276" w:lineRule="auto"/>
              <w:rPr>
                <w:rFonts w:eastAsia="PMingLiU" w:cs="Arial"/>
                <w:color w:val="595959"/>
                <w:sz w:val="16"/>
                <w:szCs w:val="16"/>
                <w:lang w:val="ro-RO" w:eastAsia="it-IT"/>
              </w:rPr>
            </w:pPr>
            <w:r w:rsidRPr="005C69A0">
              <w:rPr>
                <w:rFonts w:eastAsia="PMingLiU" w:cs="Arial"/>
                <w:color w:val="595959"/>
                <w:sz w:val="16"/>
                <w:szCs w:val="16"/>
                <w:lang w:val="ro-RO" w:eastAsia="it-IT"/>
              </w:rPr>
              <w:t>rezultat</w:t>
            </w:r>
          </w:p>
        </w:tc>
        <w:tc>
          <w:tcPr>
            <w:tcW w:w="723" w:type="pct"/>
            <w:shd w:val="clear" w:color="auto" w:fill="auto"/>
            <w:vAlign w:val="center"/>
          </w:tcPr>
          <w:p w:rsidR="003B1540" w:rsidRPr="005C69A0" w:rsidRDefault="009572FA" w:rsidP="001A3D93">
            <w:pPr>
              <w:spacing w:before="60" w:after="60" w:line="276" w:lineRule="auto"/>
              <w:rPr>
                <w:rFonts w:eastAsia="PMingLiU" w:cs="Arial"/>
                <w:color w:val="595959"/>
                <w:sz w:val="16"/>
                <w:szCs w:val="16"/>
                <w:lang w:val="ro-RO" w:eastAsia="it-IT"/>
              </w:rPr>
            </w:pPr>
            <w:r w:rsidRPr="005C69A0">
              <w:rPr>
                <w:rFonts w:eastAsia="PMingLiU" w:cs="Arial"/>
                <w:color w:val="595959"/>
                <w:sz w:val="16"/>
                <w:szCs w:val="16"/>
                <w:lang w:val="ro-RO" w:eastAsia="it-IT"/>
              </w:rPr>
              <w:t>Ponderea beneficiarilor care consideră procedurile privitoare la FESI corespunzătoare</w:t>
            </w:r>
            <w:r w:rsidR="003B1540" w:rsidRPr="005C69A0">
              <w:rPr>
                <w:rFonts w:eastAsia="PMingLiU" w:cs="Arial"/>
                <w:color w:val="595959"/>
                <w:sz w:val="16"/>
                <w:szCs w:val="16"/>
                <w:lang w:val="ro-RO" w:eastAsia="it-IT"/>
              </w:rPr>
              <w:t xml:space="preserve"> (%)</w:t>
            </w:r>
          </w:p>
        </w:tc>
        <w:tc>
          <w:tcPr>
            <w:tcW w:w="567" w:type="pct"/>
            <w:shd w:val="clear" w:color="auto" w:fill="auto"/>
            <w:vAlign w:val="center"/>
          </w:tcPr>
          <w:p w:rsidR="003B1540" w:rsidRPr="005C69A0" w:rsidRDefault="003B1540" w:rsidP="001A3D93">
            <w:pPr>
              <w:spacing w:before="60" w:after="60" w:line="276" w:lineRule="auto"/>
              <w:rPr>
                <w:rFonts w:eastAsia="PMingLiU" w:cs="Arial"/>
                <w:color w:val="595959"/>
                <w:sz w:val="16"/>
                <w:szCs w:val="16"/>
                <w:lang w:val="ro-RO" w:eastAsia="it-IT"/>
              </w:rPr>
            </w:pPr>
            <w:r w:rsidRPr="005C69A0">
              <w:rPr>
                <w:rFonts w:eastAsia="PMingLiU" w:cs="Arial"/>
                <w:color w:val="595959"/>
                <w:sz w:val="16"/>
                <w:szCs w:val="16"/>
                <w:lang w:val="ro-RO" w:eastAsia="it-IT"/>
              </w:rPr>
              <w:t>50%</w:t>
            </w:r>
          </w:p>
        </w:tc>
        <w:tc>
          <w:tcPr>
            <w:tcW w:w="1234" w:type="pct"/>
            <w:shd w:val="clear" w:color="auto" w:fill="auto"/>
            <w:vAlign w:val="center"/>
          </w:tcPr>
          <w:p w:rsidR="003B1540" w:rsidRPr="005C69A0" w:rsidRDefault="00BF2C38" w:rsidP="00023596">
            <w:pPr>
              <w:spacing w:before="60" w:after="60" w:line="276" w:lineRule="auto"/>
              <w:rPr>
                <w:rFonts w:eastAsia="PMingLiU" w:cs="Arial"/>
                <w:color w:val="595959"/>
                <w:sz w:val="16"/>
                <w:szCs w:val="16"/>
                <w:lang w:val="ro-RO" w:eastAsia="it-IT"/>
              </w:rPr>
            </w:pPr>
            <w:r w:rsidRPr="005C69A0">
              <w:rPr>
                <w:rFonts w:eastAsia="PMingLiU" w:cs="Arial"/>
                <w:color w:val="595959"/>
                <w:sz w:val="16"/>
                <w:szCs w:val="16"/>
                <w:lang w:val="ro-RO" w:eastAsia="it-IT"/>
              </w:rPr>
              <w:t xml:space="preserve">Conform primului raport de </w:t>
            </w:r>
            <w:r w:rsidR="008A1D34" w:rsidRPr="005C69A0">
              <w:rPr>
                <w:rFonts w:eastAsia="PMingLiU" w:cs="Arial"/>
                <w:color w:val="595959"/>
                <w:sz w:val="16"/>
                <w:szCs w:val="16"/>
                <w:lang w:val="ro-RO" w:eastAsia="it-IT"/>
              </w:rPr>
              <w:t>evaluare</w:t>
            </w:r>
            <w:r w:rsidR="003B1540" w:rsidRPr="005C69A0">
              <w:rPr>
                <w:rFonts w:eastAsia="PMingLiU" w:cs="Arial"/>
                <w:color w:val="595959"/>
                <w:sz w:val="16"/>
                <w:szCs w:val="16"/>
                <w:lang w:val="ro-RO" w:eastAsia="it-IT"/>
              </w:rPr>
              <w:t xml:space="preserve"> </w:t>
            </w:r>
            <w:r w:rsidRPr="005C69A0">
              <w:rPr>
                <w:rFonts w:eastAsia="PMingLiU" w:cs="Arial"/>
                <w:color w:val="595959"/>
                <w:sz w:val="16"/>
                <w:szCs w:val="16"/>
                <w:lang w:val="ro-RO" w:eastAsia="it-IT"/>
              </w:rPr>
              <w:t xml:space="preserve">intermediară privind capacitatea </w:t>
            </w:r>
            <w:r w:rsidR="003B1540" w:rsidRPr="005C69A0">
              <w:rPr>
                <w:rFonts w:eastAsia="PMingLiU" w:cs="Arial"/>
                <w:color w:val="595959"/>
                <w:sz w:val="16"/>
                <w:szCs w:val="16"/>
                <w:lang w:val="ro-RO" w:eastAsia="it-IT"/>
              </w:rPr>
              <w:t>administrativ</w:t>
            </w:r>
            <w:r w:rsidRPr="005C69A0">
              <w:rPr>
                <w:rFonts w:eastAsia="PMingLiU" w:cs="Arial"/>
                <w:color w:val="595959"/>
                <w:sz w:val="16"/>
                <w:szCs w:val="16"/>
                <w:lang w:val="ro-RO" w:eastAsia="it-IT"/>
              </w:rPr>
              <w:t xml:space="preserve">ă a </w:t>
            </w:r>
            <w:r w:rsidR="003B1540" w:rsidRPr="005C69A0">
              <w:rPr>
                <w:rFonts w:eastAsia="PMingLiU" w:cs="Arial"/>
                <w:color w:val="595959"/>
                <w:sz w:val="16"/>
                <w:szCs w:val="16"/>
                <w:lang w:val="ro-RO" w:eastAsia="it-IT"/>
              </w:rPr>
              <w:t>aut</w:t>
            </w:r>
            <w:r w:rsidRPr="005C69A0">
              <w:rPr>
                <w:rFonts w:eastAsia="PMingLiU" w:cs="Arial"/>
                <w:color w:val="595959"/>
                <w:sz w:val="16"/>
                <w:szCs w:val="16"/>
                <w:lang w:val="ro-RO" w:eastAsia="it-IT"/>
              </w:rPr>
              <w:t xml:space="preserve">orităților </w:t>
            </w:r>
            <w:r w:rsidR="00AB2C27" w:rsidRPr="005C69A0">
              <w:rPr>
                <w:rFonts w:eastAsia="PMingLiU" w:cs="Arial"/>
                <w:color w:val="595959"/>
                <w:sz w:val="16"/>
                <w:szCs w:val="16"/>
                <w:lang w:val="ro-RO" w:eastAsia="it-IT"/>
              </w:rPr>
              <w:t>și</w:t>
            </w:r>
            <w:r w:rsidR="003B1540" w:rsidRPr="005C69A0">
              <w:rPr>
                <w:rFonts w:eastAsia="PMingLiU" w:cs="Arial"/>
                <w:color w:val="595959"/>
                <w:sz w:val="16"/>
                <w:szCs w:val="16"/>
                <w:lang w:val="ro-RO" w:eastAsia="it-IT"/>
              </w:rPr>
              <w:t xml:space="preserve"> </w:t>
            </w:r>
            <w:r w:rsidR="00E263E1" w:rsidRPr="005C69A0">
              <w:rPr>
                <w:rFonts w:eastAsia="PMingLiU" w:cs="Arial"/>
                <w:color w:val="595959"/>
                <w:sz w:val="16"/>
                <w:szCs w:val="16"/>
                <w:lang w:val="ro-RO" w:eastAsia="it-IT"/>
              </w:rPr>
              <w:t>beneficiari</w:t>
            </w:r>
            <w:r w:rsidRPr="005C69A0">
              <w:rPr>
                <w:rFonts w:eastAsia="PMingLiU" w:cs="Arial"/>
                <w:color w:val="595959"/>
                <w:sz w:val="16"/>
                <w:szCs w:val="16"/>
                <w:lang w:val="ro-RO" w:eastAsia="it-IT"/>
              </w:rPr>
              <w:t>lor F</w:t>
            </w:r>
            <w:r w:rsidR="003B1540" w:rsidRPr="005C69A0">
              <w:rPr>
                <w:rFonts w:eastAsia="PMingLiU" w:cs="Arial"/>
                <w:color w:val="595959"/>
                <w:sz w:val="16"/>
                <w:szCs w:val="16"/>
                <w:lang w:val="ro-RO" w:eastAsia="it-IT"/>
              </w:rPr>
              <w:t xml:space="preserve">ESI, </w:t>
            </w:r>
            <w:r w:rsidRPr="005C69A0">
              <w:rPr>
                <w:rFonts w:eastAsia="PMingLiU" w:cs="Arial"/>
                <w:color w:val="595959"/>
                <w:sz w:val="16"/>
                <w:szCs w:val="16"/>
                <w:lang w:val="ro-RO" w:eastAsia="it-IT"/>
              </w:rPr>
              <w:t xml:space="preserve">valoarea de referință pentru acest </w:t>
            </w:r>
            <w:r w:rsidR="003B1540" w:rsidRPr="005C69A0">
              <w:rPr>
                <w:rFonts w:eastAsia="PMingLiU" w:cs="Arial"/>
                <w:color w:val="595959"/>
                <w:sz w:val="16"/>
                <w:szCs w:val="16"/>
                <w:lang w:val="ro-RO" w:eastAsia="it-IT"/>
              </w:rPr>
              <w:t xml:space="preserve">indicator </w:t>
            </w:r>
            <w:r w:rsidR="00023596">
              <w:rPr>
                <w:rFonts w:eastAsia="PMingLiU" w:cs="Arial"/>
                <w:color w:val="595959"/>
                <w:sz w:val="16"/>
                <w:szCs w:val="16"/>
                <w:lang w:val="ro-RO" w:eastAsia="it-IT"/>
              </w:rPr>
              <w:t>a fost</w:t>
            </w:r>
            <w:r w:rsidR="00023596" w:rsidRPr="005C69A0">
              <w:rPr>
                <w:rFonts w:eastAsia="PMingLiU" w:cs="Arial"/>
                <w:color w:val="595959"/>
                <w:sz w:val="16"/>
                <w:szCs w:val="16"/>
                <w:lang w:val="ro-RO" w:eastAsia="it-IT"/>
              </w:rPr>
              <w:t xml:space="preserve"> </w:t>
            </w:r>
            <w:r w:rsidR="009E61DE" w:rsidRPr="005C69A0">
              <w:rPr>
                <w:rFonts w:eastAsia="PMingLiU" w:cs="Arial"/>
                <w:color w:val="595959"/>
                <w:sz w:val="16"/>
                <w:szCs w:val="16"/>
                <w:lang w:val="ro-RO" w:eastAsia="it-IT"/>
              </w:rPr>
              <w:t>23,</w:t>
            </w:r>
            <w:r w:rsidR="003B1540" w:rsidRPr="005C69A0">
              <w:rPr>
                <w:rFonts w:eastAsia="PMingLiU" w:cs="Arial"/>
                <w:color w:val="595959"/>
                <w:sz w:val="16"/>
                <w:szCs w:val="16"/>
                <w:lang w:val="ro-RO" w:eastAsia="it-IT"/>
              </w:rPr>
              <w:t>5%.</w:t>
            </w:r>
          </w:p>
        </w:tc>
        <w:tc>
          <w:tcPr>
            <w:tcW w:w="515" w:type="pct"/>
            <w:shd w:val="clear" w:color="auto" w:fill="auto"/>
            <w:vAlign w:val="center"/>
          </w:tcPr>
          <w:p w:rsidR="003B1540" w:rsidRPr="005C69A0" w:rsidRDefault="00F34D33" w:rsidP="001A3D93">
            <w:pPr>
              <w:spacing w:before="60" w:after="60" w:line="276" w:lineRule="auto"/>
              <w:rPr>
                <w:rFonts w:eastAsia="PMingLiU" w:cs="Arial"/>
                <w:color w:val="595959"/>
                <w:sz w:val="16"/>
                <w:szCs w:val="16"/>
                <w:lang w:val="ro-RO" w:eastAsia="it-IT"/>
              </w:rPr>
            </w:pPr>
            <w:r w:rsidRPr="005C69A0">
              <w:rPr>
                <w:rFonts w:eastAsia="PMingLiU" w:cs="Arial"/>
                <w:color w:val="595959"/>
                <w:sz w:val="16"/>
                <w:szCs w:val="16"/>
                <w:lang w:val="ro-RO" w:eastAsia="it-IT"/>
              </w:rPr>
              <w:t>Medie</w:t>
            </w:r>
          </w:p>
        </w:tc>
        <w:tc>
          <w:tcPr>
            <w:tcW w:w="932" w:type="pct"/>
            <w:shd w:val="clear" w:color="auto" w:fill="auto"/>
            <w:vAlign w:val="center"/>
          </w:tcPr>
          <w:p w:rsidR="003B1540" w:rsidRPr="005C69A0" w:rsidRDefault="00BF2C38" w:rsidP="001A3D93">
            <w:pPr>
              <w:spacing w:before="60" w:after="60" w:line="276" w:lineRule="auto"/>
              <w:rPr>
                <w:rFonts w:eastAsia="PMingLiU" w:cs="Arial"/>
                <w:color w:val="595959"/>
                <w:sz w:val="16"/>
                <w:szCs w:val="16"/>
                <w:lang w:val="ro-RO" w:eastAsia="it-IT"/>
              </w:rPr>
            </w:pPr>
            <w:r w:rsidRPr="005C69A0">
              <w:rPr>
                <w:rFonts w:eastAsia="PMingLiU" w:cs="Arial"/>
                <w:color w:val="595959"/>
                <w:sz w:val="16"/>
                <w:szCs w:val="16"/>
                <w:lang w:val="ro-RO" w:eastAsia="it-IT"/>
              </w:rPr>
              <w:t>În baza situației actuale</w:t>
            </w:r>
            <w:r w:rsidR="003B1540" w:rsidRPr="005C69A0">
              <w:rPr>
                <w:rFonts w:eastAsia="PMingLiU" w:cs="Arial"/>
                <w:color w:val="595959"/>
                <w:sz w:val="16"/>
                <w:szCs w:val="16"/>
                <w:lang w:val="ro-RO" w:eastAsia="it-IT"/>
              </w:rPr>
              <w:t>, plau</w:t>
            </w:r>
            <w:r w:rsidRPr="005C69A0">
              <w:rPr>
                <w:rFonts w:eastAsia="PMingLiU" w:cs="Arial"/>
                <w:color w:val="595959"/>
                <w:sz w:val="16"/>
                <w:szCs w:val="16"/>
                <w:lang w:val="ro-RO" w:eastAsia="it-IT"/>
              </w:rPr>
              <w:t>z</w:t>
            </w:r>
            <w:r w:rsidR="003B1540" w:rsidRPr="005C69A0">
              <w:rPr>
                <w:rFonts w:eastAsia="PMingLiU" w:cs="Arial"/>
                <w:color w:val="595959"/>
                <w:sz w:val="16"/>
                <w:szCs w:val="16"/>
                <w:lang w:val="ro-RO" w:eastAsia="it-IT"/>
              </w:rPr>
              <w:t>ibilit</w:t>
            </w:r>
            <w:r w:rsidRPr="005C69A0">
              <w:rPr>
                <w:rFonts w:eastAsia="PMingLiU" w:cs="Arial"/>
                <w:color w:val="595959"/>
                <w:sz w:val="16"/>
                <w:szCs w:val="16"/>
                <w:lang w:val="ro-RO" w:eastAsia="it-IT"/>
              </w:rPr>
              <w:t xml:space="preserve">atea </w:t>
            </w:r>
            <w:r w:rsidR="00C2160E" w:rsidRPr="005C69A0">
              <w:rPr>
                <w:rFonts w:eastAsia="PMingLiU" w:cs="Arial"/>
                <w:color w:val="595959"/>
                <w:sz w:val="16"/>
                <w:szCs w:val="16"/>
                <w:lang w:val="ro-RO" w:eastAsia="it-IT"/>
              </w:rPr>
              <w:t>valo</w:t>
            </w:r>
            <w:r w:rsidRPr="005C69A0">
              <w:rPr>
                <w:rFonts w:eastAsia="PMingLiU" w:cs="Arial"/>
                <w:color w:val="595959"/>
                <w:sz w:val="16"/>
                <w:szCs w:val="16"/>
                <w:lang w:val="ro-RO" w:eastAsia="it-IT"/>
              </w:rPr>
              <w:t xml:space="preserve">rii </w:t>
            </w:r>
            <w:r w:rsidR="00C2160E" w:rsidRPr="005C69A0">
              <w:rPr>
                <w:rFonts w:eastAsia="PMingLiU" w:cs="Arial"/>
                <w:color w:val="595959"/>
                <w:sz w:val="16"/>
                <w:szCs w:val="16"/>
                <w:lang w:val="ro-RO" w:eastAsia="it-IT"/>
              </w:rPr>
              <w:t>țintă</w:t>
            </w:r>
            <w:r w:rsidR="003B1540" w:rsidRPr="005C69A0">
              <w:rPr>
                <w:rFonts w:eastAsia="PMingLiU" w:cs="Arial"/>
                <w:color w:val="595959"/>
                <w:sz w:val="16"/>
                <w:szCs w:val="16"/>
                <w:lang w:val="ro-RO" w:eastAsia="it-IT"/>
              </w:rPr>
              <w:t xml:space="preserve"> </w:t>
            </w:r>
            <w:r w:rsidRPr="005C69A0">
              <w:rPr>
                <w:rFonts w:eastAsia="PMingLiU" w:cs="Arial"/>
                <w:color w:val="595959"/>
                <w:sz w:val="16"/>
                <w:szCs w:val="16"/>
                <w:lang w:val="ro-RO" w:eastAsia="it-IT"/>
              </w:rPr>
              <w:t xml:space="preserve">a acestui </w:t>
            </w:r>
            <w:r w:rsidR="003B1540" w:rsidRPr="005C69A0">
              <w:rPr>
                <w:rFonts w:eastAsia="PMingLiU" w:cs="Arial"/>
                <w:color w:val="595959"/>
                <w:sz w:val="16"/>
                <w:szCs w:val="16"/>
                <w:lang w:val="ro-RO" w:eastAsia="it-IT"/>
              </w:rPr>
              <w:t xml:space="preserve">indicator </w:t>
            </w:r>
            <w:r w:rsidRPr="005C69A0">
              <w:rPr>
                <w:rFonts w:eastAsia="PMingLiU" w:cs="Arial"/>
                <w:color w:val="595959"/>
                <w:sz w:val="16"/>
                <w:szCs w:val="16"/>
                <w:lang w:val="ro-RO" w:eastAsia="it-IT"/>
              </w:rPr>
              <w:t>este medie</w:t>
            </w:r>
            <w:r w:rsidR="003B1540" w:rsidRPr="005C69A0">
              <w:rPr>
                <w:rFonts w:eastAsia="PMingLiU" w:cs="Arial"/>
                <w:color w:val="595959"/>
                <w:sz w:val="16"/>
                <w:szCs w:val="16"/>
                <w:lang w:val="ro-RO" w:eastAsia="it-IT"/>
              </w:rPr>
              <w:t xml:space="preserve">. </w:t>
            </w:r>
            <w:r w:rsidRPr="005C69A0">
              <w:rPr>
                <w:rFonts w:eastAsia="PMingLiU" w:cs="Arial"/>
                <w:color w:val="595959"/>
                <w:sz w:val="16"/>
                <w:szCs w:val="16"/>
                <w:lang w:val="ro-RO" w:eastAsia="it-IT"/>
              </w:rPr>
              <w:t xml:space="preserve">Se recomandă modificarea </w:t>
            </w:r>
            <w:r w:rsidR="00C2160E" w:rsidRPr="005C69A0">
              <w:rPr>
                <w:rFonts w:eastAsia="PMingLiU" w:cs="Arial"/>
                <w:color w:val="595959"/>
                <w:sz w:val="16"/>
                <w:szCs w:val="16"/>
                <w:lang w:val="ro-RO" w:eastAsia="it-IT"/>
              </w:rPr>
              <w:t>valo</w:t>
            </w:r>
            <w:r w:rsidRPr="005C69A0">
              <w:rPr>
                <w:rFonts w:eastAsia="PMingLiU" w:cs="Arial"/>
                <w:color w:val="595959"/>
                <w:sz w:val="16"/>
                <w:szCs w:val="16"/>
                <w:lang w:val="ro-RO" w:eastAsia="it-IT"/>
              </w:rPr>
              <w:t xml:space="preserve">rii </w:t>
            </w:r>
            <w:r w:rsidR="00C2160E" w:rsidRPr="005C69A0">
              <w:rPr>
                <w:rFonts w:eastAsia="PMingLiU" w:cs="Arial"/>
                <w:color w:val="595959"/>
                <w:sz w:val="16"/>
                <w:szCs w:val="16"/>
                <w:lang w:val="ro-RO" w:eastAsia="it-IT"/>
              </w:rPr>
              <w:t>țintă</w:t>
            </w:r>
            <w:r w:rsidR="003B1540" w:rsidRPr="005C69A0">
              <w:rPr>
                <w:rFonts w:eastAsia="PMingLiU" w:cs="Arial"/>
                <w:color w:val="595959"/>
                <w:sz w:val="16"/>
                <w:szCs w:val="16"/>
                <w:lang w:val="ro-RO" w:eastAsia="it-IT"/>
              </w:rPr>
              <w:t xml:space="preserve"> </w:t>
            </w:r>
            <w:r w:rsidRPr="005C69A0">
              <w:rPr>
                <w:rFonts w:eastAsia="PMingLiU" w:cs="Arial"/>
                <w:color w:val="595959"/>
                <w:sz w:val="16"/>
                <w:szCs w:val="16"/>
                <w:lang w:val="ro-RO" w:eastAsia="it-IT"/>
              </w:rPr>
              <w:t xml:space="preserve">la mijlocul </w:t>
            </w:r>
            <w:r w:rsidR="00A00BC7" w:rsidRPr="005C69A0">
              <w:rPr>
                <w:rFonts w:eastAsia="PMingLiU" w:cs="Arial"/>
                <w:color w:val="595959"/>
                <w:sz w:val="16"/>
                <w:szCs w:val="16"/>
                <w:lang w:val="ro-RO" w:eastAsia="it-IT"/>
              </w:rPr>
              <w:t>perioad</w:t>
            </w:r>
            <w:r w:rsidRPr="005C69A0">
              <w:rPr>
                <w:rFonts w:eastAsia="PMingLiU" w:cs="Arial"/>
                <w:color w:val="595959"/>
                <w:sz w:val="16"/>
                <w:szCs w:val="16"/>
                <w:lang w:val="ro-RO" w:eastAsia="it-IT"/>
              </w:rPr>
              <w:t>ei</w:t>
            </w:r>
            <w:r w:rsidR="00A00BC7" w:rsidRPr="005C69A0">
              <w:rPr>
                <w:rFonts w:eastAsia="PMingLiU" w:cs="Arial"/>
                <w:color w:val="595959"/>
                <w:sz w:val="16"/>
                <w:szCs w:val="16"/>
                <w:lang w:val="ro-RO" w:eastAsia="it-IT"/>
              </w:rPr>
              <w:t xml:space="preserve"> de programare</w:t>
            </w:r>
            <w:r w:rsidRPr="005C69A0">
              <w:rPr>
                <w:rFonts w:eastAsia="PMingLiU" w:cs="Arial"/>
                <w:color w:val="595959"/>
                <w:sz w:val="16"/>
                <w:szCs w:val="16"/>
                <w:lang w:val="ro-RO" w:eastAsia="it-IT"/>
              </w:rPr>
              <w:t xml:space="preserve"> 2014-2020</w:t>
            </w:r>
            <w:r w:rsidR="003B1540" w:rsidRPr="005C69A0">
              <w:rPr>
                <w:rFonts w:eastAsia="PMingLiU" w:cs="Arial"/>
                <w:color w:val="595959"/>
                <w:sz w:val="16"/>
                <w:szCs w:val="16"/>
                <w:lang w:val="ro-RO" w:eastAsia="it-IT"/>
              </w:rPr>
              <w:t>.</w:t>
            </w:r>
          </w:p>
        </w:tc>
      </w:tr>
      <w:tr w:rsidR="003B1540" w:rsidRPr="005C69A0" w:rsidTr="001A3D93">
        <w:trPr>
          <w:trHeight w:val="109"/>
        </w:trPr>
        <w:tc>
          <w:tcPr>
            <w:tcW w:w="617" w:type="pct"/>
            <w:vMerge/>
            <w:shd w:val="clear" w:color="auto" w:fill="F2F2F2" w:themeFill="background1" w:themeFillShade="F2"/>
            <w:vAlign w:val="center"/>
          </w:tcPr>
          <w:p w:rsidR="003B1540" w:rsidRPr="005C69A0" w:rsidRDefault="003B1540" w:rsidP="005D2C65">
            <w:pPr>
              <w:spacing w:before="60" w:after="60" w:line="276" w:lineRule="auto"/>
              <w:jc w:val="left"/>
              <w:rPr>
                <w:rFonts w:eastAsia="PMingLiU" w:cs="Arial"/>
                <w:color w:val="595959"/>
                <w:sz w:val="16"/>
                <w:szCs w:val="16"/>
                <w:lang w:val="ro-RO" w:eastAsia="it-IT"/>
              </w:rPr>
            </w:pPr>
          </w:p>
        </w:tc>
        <w:tc>
          <w:tcPr>
            <w:tcW w:w="411" w:type="pct"/>
            <w:shd w:val="clear" w:color="auto" w:fill="FFFFFF"/>
            <w:vAlign w:val="center"/>
          </w:tcPr>
          <w:p w:rsidR="003B1540" w:rsidRPr="005C69A0" w:rsidRDefault="00D43D6F" w:rsidP="001A3D93">
            <w:pPr>
              <w:spacing w:before="60" w:after="60" w:line="276" w:lineRule="auto"/>
              <w:rPr>
                <w:rFonts w:eastAsia="PMingLiU" w:cs="Arial"/>
                <w:color w:val="595959"/>
                <w:sz w:val="16"/>
                <w:szCs w:val="16"/>
                <w:lang w:val="ro-RO" w:eastAsia="it-IT"/>
              </w:rPr>
            </w:pPr>
            <w:r w:rsidRPr="005C69A0">
              <w:rPr>
                <w:rFonts w:eastAsia="PMingLiU" w:cs="Arial"/>
                <w:color w:val="595959"/>
                <w:sz w:val="16"/>
                <w:szCs w:val="16"/>
                <w:lang w:val="ro-RO" w:eastAsia="it-IT"/>
              </w:rPr>
              <w:t>rezultat</w:t>
            </w:r>
          </w:p>
        </w:tc>
        <w:tc>
          <w:tcPr>
            <w:tcW w:w="723" w:type="pct"/>
            <w:shd w:val="clear" w:color="auto" w:fill="auto"/>
            <w:vAlign w:val="center"/>
          </w:tcPr>
          <w:p w:rsidR="003B1540" w:rsidRPr="005C69A0" w:rsidRDefault="009E61DE" w:rsidP="001A3D93">
            <w:pPr>
              <w:spacing w:before="60" w:after="60" w:line="276" w:lineRule="auto"/>
              <w:rPr>
                <w:rFonts w:eastAsia="PMingLiU" w:cs="Arial"/>
                <w:color w:val="595959"/>
                <w:sz w:val="16"/>
                <w:szCs w:val="16"/>
                <w:lang w:val="ro-RO" w:eastAsia="it-IT"/>
              </w:rPr>
            </w:pPr>
            <w:r w:rsidRPr="005C69A0">
              <w:rPr>
                <w:rFonts w:eastAsia="PMingLiU" w:cs="Arial"/>
                <w:color w:val="595959"/>
                <w:sz w:val="16"/>
                <w:szCs w:val="16"/>
                <w:lang w:val="ro-RO" w:eastAsia="it-IT"/>
              </w:rPr>
              <w:t>Gradul de utilizare</w:t>
            </w:r>
            <w:r w:rsidR="003B1540" w:rsidRPr="005C69A0">
              <w:rPr>
                <w:rFonts w:eastAsia="PMingLiU" w:cs="Arial"/>
                <w:color w:val="595959"/>
                <w:sz w:val="16"/>
                <w:szCs w:val="16"/>
                <w:lang w:val="ro-RO" w:eastAsia="it-IT"/>
              </w:rPr>
              <w:t xml:space="preserve"> </w:t>
            </w:r>
            <w:r w:rsidRPr="005C69A0">
              <w:rPr>
                <w:rFonts w:eastAsia="PMingLiU" w:cs="Arial"/>
                <w:color w:val="595959"/>
                <w:sz w:val="16"/>
                <w:szCs w:val="16"/>
                <w:lang w:val="ro-RO" w:eastAsia="it-IT"/>
              </w:rPr>
              <w:t xml:space="preserve">a </w:t>
            </w:r>
            <w:r w:rsidR="003B1540" w:rsidRPr="005C69A0">
              <w:rPr>
                <w:rFonts w:eastAsia="PMingLiU" w:cs="Arial"/>
                <w:color w:val="595959"/>
                <w:sz w:val="16"/>
                <w:szCs w:val="16"/>
                <w:lang w:val="ro-RO" w:eastAsia="it-IT"/>
              </w:rPr>
              <w:t xml:space="preserve">SMIS 2014 + </w:t>
            </w:r>
            <w:r w:rsidRPr="005C69A0">
              <w:rPr>
                <w:rFonts w:eastAsia="PMingLiU" w:cs="Arial"/>
                <w:color w:val="595959"/>
                <w:sz w:val="16"/>
                <w:szCs w:val="16"/>
                <w:lang w:val="ro-RO" w:eastAsia="it-IT"/>
              </w:rPr>
              <w:t xml:space="preserve">pentru obligațiile de raportare către CE la nivelul PO </w:t>
            </w:r>
          </w:p>
        </w:tc>
        <w:tc>
          <w:tcPr>
            <w:tcW w:w="567" w:type="pct"/>
            <w:shd w:val="clear" w:color="auto" w:fill="auto"/>
            <w:vAlign w:val="center"/>
          </w:tcPr>
          <w:p w:rsidR="003B1540" w:rsidRPr="005C69A0" w:rsidRDefault="003B1540" w:rsidP="001A3D93">
            <w:pPr>
              <w:spacing w:before="60" w:after="60" w:line="276" w:lineRule="auto"/>
              <w:rPr>
                <w:rFonts w:eastAsia="PMingLiU" w:cs="Arial"/>
                <w:color w:val="595959"/>
                <w:sz w:val="16"/>
                <w:szCs w:val="16"/>
                <w:lang w:val="ro-RO" w:eastAsia="it-IT"/>
              </w:rPr>
            </w:pPr>
            <w:r w:rsidRPr="005C69A0">
              <w:rPr>
                <w:rFonts w:eastAsia="PMingLiU" w:cs="Arial"/>
                <w:color w:val="595959"/>
                <w:sz w:val="16"/>
                <w:szCs w:val="16"/>
                <w:lang w:val="ro-RO" w:eastAsia="it-IT"/>
              </w:rPr>
              <w:t>70%</w:t>
            </w:r>
          </w:p>
        </w:tc>
        <w:tc>
          <w:tcPr>
            <w:tcW w:w="1234" w:type="pct"/>
            <w:shd w:val="clear" w:color="auto" w:fill="auto"/>
            <w:vAlign w:val="center"/>
          </w:tcPr>
          <w:p w:rsidR="003B1540" w:rsidRPr="005C69A0" w:rsidRDefault="003B1540" w:rsidP="001A3D93">
            <w:pPr>
              <w:spacing w:before="60" w:after="60" w:line="276" w:lineRule="auto"/>
              <w:rPr>
                <w:rFonts w:eastAsia="PMingLiU" w:cs="Arial"/>
                <w:color w:val="595959"/>
                <w:sz w:val="16"/>
                <w:szCs w:val="16"/>
                <w:lang w:val="ro-RO" w:eastAsia="it-IT"/>
              </w:rPr>
            </w:pPr>
            <w:r w:rsidRPr="005C69A0">
              <w:rPr>
                <w:rFonts w:eastAsia="PMingLiU" w:cs="Arial"/>
                <w:color w:val="595959"/>
                <w:sz w:val="16"/>
                <w:szCs w:val="16"/>
                <w:lang w:val="ro-RO" w:eastAsia="it-IT"/>
              </w:rPr>
              <w:t>Indicator</w:t>
            </w:r>
            <w:r w:rsidR="00BF2C38" w:rsidRPr="005C69A0">
              <w:rPr>
                <w:rFonts w:eastAsia="PMingLiU" w:cs="Arial"/>
                <w:color w:val="595959"/>
                <w:sz w:val="16"/>
                <w:szCs w:val="16"/>
                <w:lang w:val="ro-RO" w:eastAsia="it-IT"/>
              </w:rPr>
              <w:t xml:space="preserve">ul nu a fost utilizat în </w:t>
            </w:r>
            <w:r w:rsidR="00A00BC7" w:rsidRPr="005C69A0">
              <w:rPr>
                <w:rFonts w:eastAsia="PMingLiU" w:cs="Arial"/>
                <w:color w:val="595959"/>
                <w:sz w:val="16"/>
                <w:szCs w:val="16"/>
                <w:lang w:val="ro-RO" w:eastAsia="it-IT"/>
              </w:rPr>
              <w:t>perioada de programare</w:t>
            </w:r>
            <w:r w:rsidRPr="005C69A0">
              <w:rPr>
                <w:rFonts w:eastAsia="PMingLiU" w:cs="Arial"/>
                <w:color w:val="595959"/>
                <w:sz w:val="16"/>
                <w:szCs w:val="16"/>
                <w:lang w:val="ro-RO" w:eastAsia="it-IT"/>
              </w:rPr>
              <w:t xml:space="preserve"> </w:t>
            </w:r>
            <w:r w:rsidR="00BF2C38" w:rsidRPr="005C69A0">
              <w:rPr>
                <w:rFonts w:eastAsia="PMingLiU" w:cs="Arial"/>
                <w:color w:val="595959"/>
                <w:sz w:val="16"/>
                <w:szCs w:val="16"/>
                <w:lang w:val="ro-RO" w:eastAsia="it-IT"/>
              </w:rPr>
              <w:t>2007-2013 î</w:t>
            </w:r>
            <w:r w:rsidRPr="005C69A0">
              <w:rPr>
                <w:rFonts w:eastAsia="PMingLiU" w:cs="Arial"/>
                <w:color w:val="595959"/>
                <w:sz w:val="16"/>
                <w:szCs w:val="16"/>
                <w:lang w:val="ro-RO" w:eastAsia="it-IT"/>
              </w:rPr>
              <w:t xml:space="preserve">n </w:t>
            </w:r>
            <w:r w:rsidR="00F14005" w:rsidRPr="005C69A0">
              <w:rPr>
                <w:rFonts w:eastAsia="PMingLiU" w:cs="Arial"/>
                <w:color w:val="595959"/>
                <w:sz w:val="16"/>
                <w:szCs w:val="16"/>
                <w:lang w:val="ro-RO" w:eastAsia="it-IT"/>
              </w:rPr>
              <w:t>România</w:t>
            </w:r>
            <w:r w:rsidRPr="005C69A0">
              <w:rPr>
                <w:rFonts w:eastAsia="PMingLiU" w:cs="Arial"/>
                <w:color w:val="595959"/>
                <w:sz w:val="16"/>
                <w:szCs w:val="16"/>
                <w:lang w:val="ro-RO" w:eastAsia="it-IT"/>
              </w:rPr>
              <w:t xml:space="preserve">. </w:t>
            </w:r>
            <w:r w:rsidR="00BF2C38" w:rsidRPr="005C69A0">
              <w:rPr>
                <w:rFonts w:eastAsia="PMingLiU" w:cs="Arial"/>
                <w:color w:val="595959"/>
                <w:sz w:val="16"/>
                <w:szCs w:val="16"/>
                <w:lang w:val="ro-RO" w:eastAsia="it-IT"/>
              </w:rPr>
              <w:t xml:space="preserve">Valoarea de referință nu este indicată în </w:t>
            </w:r>
            <w:r w:rsidR="000725D4" w:rsidRPr="005C69A0">
              <w:rPr>
                <w:rFonts w:eastAsia="PMingLiU" w:cs="Arial"/>
                <w:color w:val="595959"/>
                <w:sz w:val="16"/>
                <w:szCs w:val="16"/>
                <w:lang w:val="ro-RO" w:eastAsia="it-IT"/>
              </w:rPr>
              <w:t>PO AT</w:t>
            </w:r>
            <w:r w:rsidRPr="005C69A0">
              <w:rPr>
                <w:rFonts w:eastAsia="PMingLiU" w:cs="Arial"/>
                <w:color w:val="595959"/>
                <w:sz w:val="16"/>
                <w:szCs w:val="16"/>
                <w:lang w:val="ro-RO" w:eastAsia="it-IT"/>
              </w:rPr>
              <w:t xml:space="preserve"> 2014-2020.</w:t>
            </w:r>
          </w:p>
        </w:tc>
        <w:tc>
          <w:tcPr>
            <w:tcW w:w="515" w:type="pct"/>
            <w:shd w:val="clear" w:color="auto" w:fill="auto"/>
            <w:vAlign w:val="center"/>
          </w:tcPr>
          <w:p w:rsidR="003B1540" w:rsidRPr="005C69A0" w:rsidRDefault="003B1540" w:rsidP="001A3D93">
            <w:pPr>
              <w:spacing w:before="60" w:after="60" w:line="276" w:lineRule="auto"/>
              <w:rPr>
                <w:rFonts w:eastAsia="PMingLiU" w:cs="Arial"/>
                <w:color w:val="595959"/>
                <w:sz w:val="16"/>
                <w:szCs w:val="16"/>
                <w:lang w:val="ro-RO" w:eastAsia="it-IT"/>
              </w:rPr>
            </w:pPr>
            <w:r w:rsidRPr="005C69A0">
              <w:rPr>
                <w:rFonts w:eastAsia="PMingLiU" w:cs="Arial"/>
                <w:color w:val="595959"/>
                <w:sz w:val="16"/>
                <w:szCs w:val="16"/>
                <w:lang w:val="ro-RO" w:eastAsia="it-IT"/>
              </w:rPr>
              <w:t>N/A</w:t>
            </w:r>
          </w:p>
        </w:tc>
        <w:tc>
          <w:tcPr>
            <w:tcW w:w="932" w:type="pct"/>
            <w:shd w:val="clear" w:color="auto" w:fill="auto"/>
            <w:vAlign w:val="center"/>
          </w:tcPr>
          <w:p w:rsidR="003B1540" w:rsidRPr="005C69A0" w:rsidRDefault="00BF2C38" w:rsidP="001A3D93">
            <w:pPr>
              <w:spacing w:before="60" w:after="60" w:line="276" w:lineRule="auto"/>
              <w:rPr>
                <w:rFonts w:eastAsia="PMingLiU" w:cs="Arial"/>
                <w:color w:val="595959"/>
                <w:sz w:val="16"/>
                <w:szCs w:val="16"/>
                <w:lang w:val="ro-RO" w:eastAsia="it-IT"/>
              </w:rPr>
            </w:pPr>
            <w:r w:rsidRPr="005C69A0">
              <w:rPr>
                <w:rFonts w:eastAsia="PMingLiU" w:cs="Arial"/>
                <w:color w:val="595959"/>
                <w:sz w:val="16"/>
                <w:szCs w:val="16"/>
                <w:lang w:val="ro-RO" w:eastAsia="it-IT"/>
              </w:rPr>
              <w:t xml:space="preserve">Valoarea de referință trebuie estimată pentru acest </w:t>
            </w:r>
            <w:r w:rsidR="003B1540" w:rsidRPr="005C69A0">
              <w:rPr>
                <w:rFonts w:eastAsia="PMingLiU" w:cs="Arial"/>
                <w:color w:val="595959"/>
                <w:sz w:val="16"/>
                <w:szCs w:val="16"/>
                <w:lang w:val="ro-RO" w:eastAsia="it-IT"/>
              </w:rPr>
              <w:t xml:space="preserve">indicator. </w:t>
            </w:r>
            <w:r w:rsidRPr="005C69A0">
              <w:rPr>
                <w:rFonts w:eastAsia="PMingLiU" w:cs="Arial"/>
                <w:color w:val="595959"/>
                <w:sz w:val="16"/>
                <w:szCs w:val="16"/>
                <w:lang w:val="ro-RO" w:eastAsia="it-IT"/>
              </w:rPr>
              <w:t xml:space="preserve">Aceasta ar trebui utilizată ca reper </w:t>
            </w:r>
            <w:r w:rsidR="009E61DE" w:rsidRPr="005C69A0">
              <w:rPr>
                <w:rFonts w:eastAsia="PMingLiU" w:cs="Arial"/>
                <w:color w:val="595959"/>
                <w:sz w:val="16"/>
                <w:szCs w:val="16"/>
                <w:lang w:val="ro-RO" w:eastAsia="it-IT"/>
              </w:rPr>
              <w:t>pentru</w:t>
            </w:r>
            <w:r w:rsidRPr="005C69A0">
              <w:rPr>
                <w:rFonts w:eastAsia="PMingLiU" w:cs="Arial"/>
                <w:color w:val="595959"/>
                <w:sz w:val="16"/>
                <w:szCs w:val="16"/>
                <w:lang w:val="ro-RO" w:eastAsia="it-IT"/>
              </w:rPr>
              <w:t xml:space="preserve"> stabilirea </w:t>
            </w:r>
            <w:r w:rsidR="00C2160E" w:rsidRPr="005C69A0">
              <w:rPr>
                <w:rFonts w:eastAsia="PMingLiU" w:cs="Arial"/>
                <w:color w:val="595959"/>
                <w:sz w:val="16"/>
                <w:szCs w:val="16"/>
                <w:lang w:val="ro-RO" w:eastAsia="it-IT"/>
              </w:rPr>
              <w:t>valo</w:t>
            </w:r>
            <w:r w:rsidRPr="005C69A0">
              <w:rPr>
                <w:rFonts w:eastAsia="PMingLiU" w:cs="Arial"/>
                <w:color w:val="595959"/>
                <w:sz w:val="16"/>
                <w:szCs w:val="16"/>
                <w:lang w:val="ro-RO" w:eastAsia="it-IT"/>
              </w:rPr>
              <w:t xml:space="preserve">rii </w:t>
            </w:r>
            <w:r w:rsidR="00C2160E" w:rsidRPr="005C69A0">
              <w:rPr>
                <w:rFonts w:eastAsia="PMingLiU" w:cs="Arial"/>
                <w:color w:val="595959"/>
                <w:sz w:val="16"/>
                <w:szCs w:val="16"/>
                <w:lang w:val="ro-RO" w:eastAsia="it-IT"/>
              </w:rPr>
              <w:t>țintă</w:t>
            </w:r>
            <w:r w:rsidR="003B1540" w:rsidRPr="005C69A0">
              <w:rPr>
                <w:rFonts w:eastAsia="PMingLiU" w:cs="Arial"/>
                <w:color w:val="595959"/>
                <w:sz w:val="16"/>
                <w:szCs w:val="16"/>
                <w:lang w:val="ro-RO" w:eastAsia="it-IT"/>
              </w:rPr>
              <w:t>.</w:t>
            </w:r>
          </w:p>
        </w:tc>
      </w:tr>
      <w:tr w:rsidR="003B1540" w:rsidRPr="005C69A0" w:rsidTr="001A3D93">
        <w:trPr>
          <w:trHeight w:val="1700"/>
        </w:trPr>
        <w:tc>
          <w:tcPr>
            <w:tcW w:w="617" w:type="pct"/>
            <w:vMerge w:val="restart"/>
            <w:shd w:val="clear" w:color="auto" w:fill="F2F2F2" w:themeFill="background1" w:themeFillShade="F2"/>
            <w:vAlign w:val="center"/>
          </w:tcPr>
          <w:p w:rsidR="003B1540" w:rsidRPr="005C69A0" w:rsidRDefault="003B1540" w:rsidP="005D2C65">
            <w:pPr>
              <w:spacing w:before="60" w:after="60" w:line="276" w:lineRule="auto"/>
              <w:jc w:val="left"/>
              <w:rPr>
                <w:rFonts w:eastAsia="PMingLiU" w:cs="Arial"/>
                <w:color w:val="595959"/>
                <w:sz w:val="16"/>
                <w:szCs w:val="16"/>
                <w:lang w:val="ro-RO" w:eastAsia="it-IT"/>
              </w:rPr>
            </w:pPr>
            <w:r w:rsidRPr="005C69A0">
              <w:rPr>
                <w:rFonts w:eastAsia="PMingLiU" w:cs="Arial"/>
                <w:color w:val="595959"/>
                <w:sz w:val="16"/>
                <w:szCs w:val="16"/>
                <w:lang w:val="ro-RO" w:eastAsia="it-IT"/>
              </w:rPr>
              <w:t xml:space="preserve">3. </w:t>
            </w:r>
            <w:r w:rsidR="0031613A" w:rsidRPr="005C69A0">
              <w:rPr>
                <w:rFonts w:eastAsia="PMingLiU" w:cs="Arial"/>
                <w:color w:val="595959"/>
                <w:sz w:val="16"/>
                <w:szCs w:val="16"/>
                <w:lang w:val="ro-RO" w:eastAsia="it-IT"/>
              </w:rPr>
              <w:t>Creșterea eficienței și eficacității resurselor umane implicate în sistemul de coordonare, gestionare şi control al FESI în România</w:t>
            </w:r>
          </w:p>
        </w:tc>
        <w:tc>
          <w:tcPr>
            <w:tcW w:w="411" w:type="pct"/>
            <w:shd w:val="clear" w:color="auto" w:fill="FFFFFF"/>
            <w:vAlign w:val="center"/>
          </w:tcPr>
          <w:p w:rsidR="003B1540" w:rsidRPr="005C69A0" w:rsidRDefault="00D43D6F" w:rsidP="001A3D93">
            <w:pPr>
              <w:spacing w:before="60" w:after="60" w:line="276" w:lineRule="auto"/>
              <w:rPr>
                <w:rFonts w:eastAsia="PMingLiU" w:cs="Arial"/>
                <w:color w:val="595959"/>
                <w:sz w:val="16"/>
                <w:szCs w:val="16"/>
                <w:lang w:val="ro-RO" w:eastAsia="it-IT"/>
              </w:rPr>
            </w:pPr>
            <w:r w:rsidRPr="005C69A0">
              <w:rPr>
                <w:rFonts w:eastAsia="PMingLiU" w:cs="Arial"/>
                <w:color w:val="595959"/>
                <w:sz w:val="16"/>
                <w:szCs w:val="16"/>
                <w:lang w:val="ro-RO" w:eastAsia="it-IT"/>
              </w:rPr>
              <w:t>realizare imediată</w:t>
            </w:r>
          </w:p>
        </w:tc>
        <w:tc>
          <w:tcPr>
            <w:tcW w:w="723" w:type="pct"/>
            <w:shd w:val="clear" w:color="auto" w:fill="auto"/>
            <w:vAlign w:val="center"/>
          </w:tcPr>
          <w:p w:rsidR="003B1540" w:rsidRPr="005C69A0" w:rsidRDefault="00BF2C38" w:rsidP="001A3D93">
            <w:pPr>
              <w:overflowPunct/>
              <w:autoSpaceDE/>
              <w:autoSpaceDN/>
              <w:adjustRightInd/>
              <w:spacing w:before="60" w:after="60" w:line="276" w:lineRule="auto"/>
              <w:textAlignment w:val="auto"/>
              <w:rPr>
                <w:rFonts w:eastAsia="PMingLiU" w:cs="Arial"/>
                <w:color w:val="595959"/>
                <w:sz w:val="16"/>
                <w:szCs w:val="16"/>
                <w:lang w:val="ro-RO" w:eastAsia="it-IT"/>
              </w:rPr>
            </w:pPr>
            <w:r w:rsidRPr="005C69A0">
              <w:rPr>
                <w:rFonts w:eastAsia="PMingLiU" w:cs="Arial"/>
                <w:color w:val="595959"/>
                <w:sz w:val="16"/>
                <w:szCs w:val="16"/>
                <w:lang w:val="ro-RO" w:eastAsia="it-IT"/>
              </w:rPr>
              <w:t>Numărul de</w:t>
            </w:r>
            <w:r w:rsidR="003B1540" w:rsidRPr="005C69A0">
              <w:rPr>
                <w:rFonts w:eastAsia="PMingLiU" w:cs="Arial"/>
                <w:color w:val="595959"/>
                <w:sz w:val="16"/>
                <w:szCs w:val="16"/>
                <w:lang w:val="ro-RO" w:eastAsia="it-IT"/>
              </w:rPr>
              <w:t xml:space="preserve"> </w:t>
            </w:r>
            <w:r w:rsidR="008E21C9" w:rsidRPr="005C69A0">
              <w:rPr>
                <w:rFonts w:eastAsia="PMingLiU" w:cs="Arial"/>
                <w:color w:val="595959"/>
                <w:sz w:val="16"/>
                <w:szCs w:val="16"/>
                <w:lang w:val="ro-RO" w:eastAsia="it-IT"/>
              </w:rPr>
              <w:t xml:space="preserve">zile de instruire </w:t>
            </w:r>
            <w:r w:rsidR="003B1540" w:rsidRPr="005C69A0">
              <w:rPr>
                <w:rFonts w:eastAsia="PMingLiU" w:cs="Arial"/>
                <w:color w:val="595959"/>
                <w:sz w:val="16"/>
                <w:szCs w:val="16"/>
                <w:lang w:val="ro-RO" w:eastAsia="it-IT"/>
              </w:rPr>
              <w:t xml:space="preserve">- </w:t>
            </w:r>
            <w:r w:rsidR="00AC1011">
              <w:rPr>
                <w:rFonts w:eastAsia="PMingLiU" w:cs="Arial"/>
                <w:color w:val="595959"/>
                <w:sz w:val="16"/>
                <w:szCs w:val="16"/>
                <w:lang w:val="ro-RO" w:eastAsia="it-IT"/>
              </w:rPr>
              <w:t>Structurile de gestionare</w:t>
            </w:r>
            <w:r w:rsidR="003B1540" w:rsidRPr="005C69A0">
              <w:rPr>
                <w:rFonts w:eastAsia="PMingLiU" w:cs="Arial"/>
                <w:color w:val="595959"/>
                <w:sz w:val="16"/>
                <w:szCs w:val="16"/>
                <w:lang w:val="ro-RO" w:eastAsia="it-IT"/>
              </w:rPr>
              <w:t xml:space="preserve">, </w:t>
            </w:r>
            <w:r w:rsidR="00674E6F" w:rsidRPr="005C69A0">
              <w:rPr>
                <w:rFonts w:eastAsia="PMingLiU" w:cs="Arial"/>
                <w:color w:val="595959"/>
                <w:sz w:val="16"/>
                <w:szCs w:val="16"/>
                <w:lang w:val="ro-RO" w:eastAsia="it-IT"/>
              </w:rPr>
              <w:t>structuri supli</w:t>
            </w:r>
            <w:r w:rsidR="009E61DE" w:rsidRPr="005C69A0">
              <w:rPr>
                <w:rFonts w:eastAsia="PMingLiU" w:cs="Arial"/>
                <w:color w:val="595959"/>
                <w:sz w:val="16"/>
                <w:szCs w:val="16"/>
                <w:lang w:val="ro-RO" w:eastAsia="it-IT"/>
              </w:rPr>
              <w:t>mentare</w:t>
            </w:r>
          </w:p>
        </w:tc>
        <w:tc>
          <w:tcPr>
            <w:tcW w:w="567" w:type="pct"/>
            <w:shd w:val="clear" w:color="auto" w:fill="auto"/>
            <w:vAlign w:val="center"/>
          </w:tcPr>
          <w:p w:rsidR="003B1540" w:rsidRPr="005C69A0" w:rsidRDefault="003B1540" w:rsidP="001A3D93">
            <w:pPr>
              <w:spacing w:before="60" w:after="60" w:line="276" w:lineRule="auto"/>
              <w:rPr>
                <w:rFonts w:eastAsia="PMingLiU" w:cs="Arial"/>
                <w:color w:val="595959"/>
                <w:sz w:val="16"/>
                <w:szCs w:val="16"/>
                <w:lang w:val="ro-RO" w:eastAsia="it-IT"/>
              </w:rPr>
            </w:pPr>
            <w:r w:rsidRPr="005C69A0">
              <w:rPr>
                <w:rFonts w:eastAsia="PMingLiU" w:cs="Arial"/>
                <w:color w:val="595959"/>
                <w:sz w:val="16"/>
                <w:szCs w:val="16"/>
                <w:lang w:val="ro-RO" w:eastAsia="it-IT"/>
              </w:rPr>
              <w:t>20.000</w:t>
            </w:r>
          </w:p>
        </w:tc>
        <w:tc>
          <w:tcPr>
            <w:tcW w:w="1234" w:type="pct"/>
            <w:shd w:val="clear" w:color="auto" w:fill="auto"/>
            <w:vAlign w:val="center"/>
          </w:tcPr>
          <w:p w:rsidR="003B1540" w:rsidRPr="005C69A0" w:rsidRDefault="00961A75" w:rsidP="00023596">
            <w:pPr>
              <w:spacing w:before="60" w:after="60" w:line="276" w:lineRule="auto"/>
              <w:rPr>
                <w:rFonts w:eastAsia="PMingLiU" w:cs="Arial"/>
                <w:color w:val="595959"/>
                <w:sz w:val="16"/>
                <w:szCs w:val="16"/>
                <w:lang w:val="ro-RO" w:eastAsia="it-IT"/>
              </w:rPr>
            </w:pPr>
            <w:r w:rsidRPr="005C69A0">
              <w:rPr>
                <w:rFonts w:eastAsia="PMingLiU" w:cs="Arial"/>
                <w:color w:val="595959"/>
                <w:sz w:val="16"/>
                <w:szCs w:val="16"/>
                <w:lang w:val="ro-RO" w:eastAsia="it-IT"/>
              </w:rPr>
              <w:t>Până la finele</w:t>
            </w:r>
            <w:r w:rsidR="003B1540" w:rsidRPr="005C69A0">
              <w:rPr>
                <w:rFonts w:eastAsia="PMingLiU" w:cs="Arial"/>
                <w:color w:val="595959"/>
                <w:sz w:val="16"/>
                <w:szCs w:val="16"/>
                <w:lang w:val="ro-RO" w:eastAsia="it-IT"/>
              </w:rPr>
              <w:t xml:space="preserve"> </w:t>
            </w:r>
            <w:r w:rsidRPr="005C69A0">
              <w:rPr>
                <w:rFonts w:eastAsia="PMingLiU" w:cs="Arial"/>
                <w:color w:val="595959"/>
                <w:sz w:val="16"/>
                <w:szCs w:val="16"/>
                <w:lang w:val="ro-RO" w:eastAsia="it-IT"/>
              </w:rPr>
              <w:t xml:space="preserve">anului </w:t>
            </w:r>
            <w:r w:rsidR="003B1540" w:rsidRPr="005C69A0">
              <w:rPr>
                <w:rFonts w:eastAsia="PMingLiU" w:cs="Arial"/>
                <w:color w:val="595959"/>
                <w:sz w:val="16"/>
                <w:szCs w:val="16"/>
                <w:lang w:val="ro-RO" w:eastAsia="it-IT"/>
              </w:rPr>
              <w:t xml:space="preserve">2013, </w:t>
            </w:r>
            <w:r w:rsidR="00023596" w:rsidRPr="005C69A0">
              <w:rPr>
                <w:rFonts w:eastAsia="PMingLiU" w:cs="Arial"/>
                <w:color w:val="595959"/>
                <w:sz w:val="16"/>
                <w:szCs w:val="16"/>
                <w:lang w:val="ro-RO" w:eastAsia="it-IT"/>
              </w:rPr>
              <w:t>în cadrul Axei Prioritare 1 a POAT 2007-2013</w:t>
            </w:r>
            <w:r w:rsidR="00023596">
              <w:rPr>
                <w:rFonts w:eastAsia="PMingLiU" w:cs="Arial"/>
                <w:color w:val="595959"/>
                <w:sz w:val="16"/>
                <w:szCs w:val="16"/>
                <w:lang w:val="ro-RO" w:eastAsia="it-IT"/>
              </w:rPr>
              <w:t xml:space="preserve"> </w:t>
            </w:r>
            <w:r w:rsidR="00023596" w:rsidRPr="005C69A0">
              <w:rPr>
                <w:rFonts w:eastAsia="PMingLiU" w:cs="Arial"/>
                <w:color w:val="595959"/>
                <w:sz w:val="16"/>
                <w:szCs w:val="16"/>
                <w:lang w:val="ro-RO" w:eastAsia="it-IT"/>
              </w:rPr>
              <w:t xml:space="preserve">au fost organizate </w:t>
            </w:r>
            <w:r w:rsidR="003B1540" w:rsidRPr="005C69A0">
              <w:rPr>
                <w:rFonts w:eastAsia="PMingLiU" w:cs="Arial"/>
                <w:color w:val="595959"/>
                <w:sz w:val="16"/>
                <w:szCs w:val="16"/>
                <w:lang w:val="ro-RO" w:eastAsia="it-IT"/>
              </w:rPr>
              <w:t xml:space="preserve">16.185 </w:t>
            </w:r>
            <w:r w:rsidR="008E21C9" w:rsidRPr="005C69A0">
              <w:rPr>
                <w:rFonts w:eastAsia="PMingLiU" w:cs="Arial"/>
                <w:color w:val="595959"/>
                <w:sz w:val="16"/>
                <w:szCs w:val="16"/>
                <w:lang w:val="ro-RO" w:eastAsia="it-IT"/>
              </w:rPr>
              <w:t xml:space="preserve">zile de instruire </w:t>
            </w:r>
            <w:r w:rsidRPr="005C69A0">
              <w:rPr>
                <w:rFonts w:eastAsia="PMingLiU" w:cs="Arial"/>
                <w:color w:val="595959"/>
                <w:sz w:val="16"/>
                <w:szCs w:val="16"/>
                <w:lang w:val="ro-RO" w:eastAsia="it-IT"/>
              </w:rPr>
              <w:t xml:space="preserve">pentru personalul din cadrul </w:t>
            </w:r>
            <w:r w:rsidR="008309CE" w:rsidRPr="005C69A0">
              <w:rPr>
                <w:rFonts w:eastAsia="PMingLiU" w:cs="Arial"/>
                <w:color w:val="595959"/>
                <w:sz w:val="16"/>
                <w:szCs w:val="16"/>
                <w:lang w:val="ro-RO" w:eastAsia="it-IT"/>
              </w:rPr>
              <w:t>structuril</w:t>
            </w:r>
            <w:r w:rsidRPr="005C69A0">
              <w:rPr>
                <w:rFonts w:eastAsia="PMingLiU" w:cs="Arial"/>
                <w:color w:val="595959"/>
                <w:sz w:val="16"/>
                <w:szCs w:val="16"/>
                <w:lang w:val="ro-RO" w:eastAsia="it-IT"/>
              </w:rPr>
              <w:t>or</w:t>
            </w:r>
            <w:r w:rsidR="008309CE" w:rsidRPr="005C69A0">
              <w:rPr>
                <w:rFonts w:eastAsia="PMingLiU" w:cs="Arial"/>
                <w:color w:val="595959"/>
                <w:sz w:val="16"/>
                <w:szCs w:val="16"/>
                <w:lang w:val="ro-RO" w:eastAsia="it-IT"/>
              </w:rPr>
              <w:t xml:space="preserve"> de </w:t>
            </w:r>
            <w:r w:rsidR="00023596">
              <w:rPr>
                <w:rFonts w:eastAsia="PMingLiU" w:cs="Arial"/>
                <w:color w:val="595959"/>
                <w:sz w:val="16"/>
                <w:szCs w:val="16"/>
                <w:lang w:val="ro-RO" w:eastAsia="it-IT"/>
              </w:rPr>
              <w:t>gestionare</w:t>
            </w:r>
            <w:r w:rsidR="00023596" w:rsidRPr="005C69A0">
              <w:rPr>
                <w:rFonts w:eastAsia="PMingLiU" w:cs="Arial"/>
                <w:color w:val="595959"/>
                <w:sz w:val="16"/>
                <w:szCs w:val="16"/>
                <w:lang w:val="ro-RO" w:eastAsia="it-IT"/>
              </w:rPr>
              <w:t xml:space="preserve"> </w:t>
            </w:r>
            <w:r w:rsidR="00023596">
              <w:rPr>
                <w:rFonts w:eastAsia="PMingLiU" w:cs="Arial"/>
                <w:color w:val="595959"/>
                <w:sz w:val="16"/>
                <w:szCs w:val="16"/>
                <w:lang w:val="ro-RO" w:eastAsia="it-IT"/>
              </w:rPr>
              <w:t>F</w:t>
            </w:r>
            <w:r w:rsidRPr="005C69A0">
              <w:rPr>
                <w:rFonts w:eastAsia="PMingLiU" w:cs="Arial"/>
                <w:color w:val="595959"/>
                <w:sz w:val="16"/>
                <w:szCs w:val="16"/>
                <w:lang w:val="ro-RO" w:eastAsia="it-IT"/>
              </w:rPr>
              <w:t>ESI</w:t>
            </w:r>
            <w:r w:rsidR="00023596">
              <w:rPr>
                <w:rFonts w:eastAsia="PMingLiU" w:cs="Arial"/>
                <w:color w:val="595959"/>
                <w:sz w:val="16"/>
                <w:szCs w:val="16"/>
                <w:lang w:val="ro-RO" w:eastAsia="it-IT"/>
              </w:rPr>
              <w:t xml:space="preserve">. </w:t>
            </w:r>
            <w:r w:rsidR="00F333B8" w:rsidRPr="005C69A0">
              <w:rPr>
                <w:rFonts w:eastAsia="PMingLiU" w:cs="Arial"/>
                <w:color w:val="595959"/>
                <w:sz w:val="16"/>
                <w:szCs w:val="16"/>
                <w:lang w:val="ro-RO" w:eastAsia="it-IT"/>
              </w:rPr>
              <w:t>Totuși</w:t>
            </w:r>
            <w:r w:rsidR="003B1540" w:rsidRPr="005C69A0">
              <w:rPr>
                <w:rFonts w:eastAsia="PMingLiU" w:cs="Arial"/>
                <w:color w:val="595959"/>
                <w:sz w:val="16"/>
                <w:szCs w:val="16"/>
                <w:lang w:val="ro-RO" w:eastAsia="it-IT"/>
              </w:rPr>
              <w:t xml:space="preserve">, </w:t>
            </w:r>
            <w:r w:rsidR="00023596" w:rsidRPr="005C69A0">
              <w:rPr>
                <w:rFonts w:eastAsia="PMingLiU" w:cs="Arial"/>
                <w:color w:val="595959"/>
                <w:sz w:val="16"/>
                <w:szCs w:val="16"/>
                <w:lang w:val="ro-RO" w:eastAsia="it-IT"/>
              </w:rPr>
              <w:t>în cadrul POAT 2014-2020</w:t>
            </w:r>
            <w:r w:rsidR="00023596">
              <w:rPr>
                <w:rFonts w:eastAsia="PMingLiU" w:cs="Arial"/>
                <w:color w:val="595959"/>
                <w:sz w:val="16"/>
                <w:szCs w:val="16"/>
                <w:lang w:val="ro-RO" w:eastAsia="it-IT"/>
              </w:rPr>
              <w:t xml:space="preserve"> </w:t>
            </w:r>
            <w:r w:rsidR="00F333B8" w:rsidRPr="005C69A0">
              <w:rPr>
                <w:rFonts w:eastAsia="PMingLiU" w:cs="Arial"/>
                <w:color w:val="595959"/>
                <w:sz w:val="16"/>
                <w:szCs w:val="16"/>
                <w:lang w:val="ro-RO" w:eastAsia="it-IT"/>
              </w:rPr>
              <w:t xml:space="preserve">doar </w:t>
            </w:r>
            <w:r w:rsidR="003B1540" w:rsidRPr="005C69A0">
              <w:rPr>
                <w:rFonts w:eastAsia="PMingLiU" w:cs="Arial"/>
                <w:color w:val="595959"/>
                <w:sz w:val="16"/>
                <w:szCs w:val="16"/>
                <w:lang w:val="ro-RO" w:eastAsia="it-IT"/>
              </w:rPr>
              <w:t xml:space="preserve">4,5 </w:t>
            </w:r>
            <w:r w:rsidR="00B468F6" w:rsidRPr="005C69A0">
              <w:rPr>
                <w:rFonts w:eastAsia="PMingLiU" w:cs="Arial"/>
                <w:color w:val="595959"/>
                <w:sz w:val="16"/>
                <w:szCs w:val="16"/>
                <w:lang w:val="ro-RO" w:eastAsia="it-IT"/>
              </w:rPr>
              <w:t xml:space="preserve">milioane </w:t>
            </w:r>
            <w:r w:rsidR="003B1540" w:rsidRPr="005C69A0">
              <w:rPr>
                <w:rFonts w:eastAsia="PMingLiU" w:cs="Arial"/>
                <w:color w:val="595959"/>
                <w:sz w:val="16"/>
                <w:szCs w:val="16"/>
                <w:lang w:val="ro-RO" w:eastAsia="it-IT"/>
              </w:rPr>
              <w:t xml:space="preserve">euro </w:t>
            </w:r>
            <w:r w:rsidR="00F333B8" w:rsidRPr="005C69A0">
              <w:rPr>
                <w:rFonts w:eastAsia="PMingLiU" w:cs="Arial"/>
                <w:color w:val="595959"/>
                <w:sz w:val="16"/>
                <w:szCs w:val="16"/>
                <w:lang w:val="ro-RO" w:eastAsia="it-IT"/>
              </w:rPr>
              <w:t xml:space="preserve">sunt alocate instruirii </w:t>
            </w:r>
            <w:r w:rsidR="003B1540" w:rsidRPr="005C69A0">
              <w:rPr>
                <w:rFonts w:eastAsia="PMingLiU" w:cs="Arial"/>
                <w:color w:val="595959"/>
                <w:sz w:val="16"/>
                <w:szCs w:val="16"/>
                <w:lang w:val="ro-RO" w:eastAsia="it-IT"/>
              </w:rPr>
              <w:t>orizontal</w:t>
            </w:r>
            <w:r w:rsidR="00F333B8" w:rsidRPr="005C69A0">
              <w:rPr>
                <w:rFonts w:eastAsia="PMingLiU" w:cs="Arial"/>
                <w:color w:val="595959"/>
                <w:sz w:val="16"/>
                <w:szCs w:val="16"/>
                <w:lang w:val="ro-RO" w:eastAsia="it-IT"/>
              </w:rPr>
              <w:t>e a personalului</w:t>
            </w:r>
            <w:r w:rsidR="00023596">
              <w:rPr>
                <w:rFonts w:eastAsia="PMingLiU" w:cs="Arial"/>
                <w:color w:val="595959"/>
                <w:sz w:val="16"/>
                <w:szCs w:val="16"/>
                <w:lang w:val="ro-RO" w:eastAsia="it-IT"/>
              </w:rPr>
              <w:t>,</w:t>
            </w:r>
            <w:r w:rsidR="003B1540" w:rsidRPr="005C69A0">
              <w:rPr>
                <w:rFonts w:eastAsia="PMingLiU" w:cs="Arial"/>
                <w:color w:val="595959"/>
                <w:sz w:val="16"/>
                <w:szCs w:val="16"/>
                <w:lang w:val="ro-RO" w:eastAsia="it-IT"/>
              </w:rPr>
              <w:t xml:space="preserve">, </w:t>
            </w:r>
            <w:r w:rsidR="00F333B8" w:rsidRPr="005C69A0">
              <w:rPr>
                <w:rFonts w:eastAsia="PMingLiU" w:cs="Arial"/>
                <w:color w:val="595959"/>
                <w:sz w:val="16"/>
                <w:szCs w:val="16"/>
                <w:lang w:val="ro-RO" w:eastAsia="it-IT"/>
              </w:rPr>
              <w:t xml:space="preserve">în timp ce </w:t>
            </w:r>
            <w:r w:rsidR="00023596" w:rsidRPr="005C69A0">
              <w:rPr>
                <w:rFonts w:eastAsia="PMingLiU" w:cs="Arial"/>
                <w:color w:val="595959"/>
                <w:sz w:val="16"/>
                <w:szCs w:val="16"/>
                <w:lang w:val="ro-RO" w:eastAsia="it-IT"/>
              </w:rPr>
              <w:t xml:space="preserve">în cadrul PO AT 2007-2013 (Obiectivul specific 3 al Axei Prioritare </w:t>
            </w:r>
            <w:r w:rsidR="00023596">
              <w:rPr>
                <w:rFonts w:eastAsia="PMingLiU" w:cs="Arial"/>
                <w:color w:val="595959"/>
                <w:sz w:val="16"/>
                <w:szCs w:val="16"/>
                <w:lang w:val="ro-RO" w:eastAsia="it-IT"/>
              </w:rPr>
              <w:t>1)</w:t>
            </w:r>
            <w:r w:rsidR="00023596" w:rsidRPr="005C69A0">
              <w:rPr>
                <w:rFonts w:eastAsia="PMingLiU" w:cs="Arial"/>
                <w:color w:val="595959"/>
                <w:sz w:val="16"/>
                <w:szCs w:val="16"/>
                <w:lang w:val="ro-RO" w:eastAsia="it-IT"/>
              </w:rPr>
              <w:t xml:space="preserve"> au fost contractate </w:t>
            </w:r>
            <w:r w:rsidR="003B1540" w:rsidRPr="005C69A0">
              <w:rPr>
                <w:rFonts w:eastAsia="PMingLiU" w:cs="Arial"/>
                <w:color w:val="595959"/>
                <w:sz w:val="16"/>
                <w:szCs w:val="16"/>
                <w:lang w:val="ro-RO" w:eastAsia="it-IT"/>
              </w:rPr>
              <w:t>6</w:t>
            </w:r>
            <w:r w:rsidR="00F333B8" w:rsidRPr="005C69A0">
              <w:rPr>
                <w:rFonts w:eastAsia="PMingLiU" w:cs="Arial"/>
                <w:color w:val="595959"/>
                <w:sz w:val="16"/>
                <w:szCs w:val="16"/>
                <w:lang w:val="ro-RO" w:eastAsia="it-IT"/>
              </w:rPr>
              <w:t>,</w:t>
            </w:r>
            <w:r w:rsidR="003B1540" w:rsidRPr="005C69A0">
              <w:rPr>
                <w:rFonts w:eastAsia="PMingLiU" w:cs="Arial"/>
                <w:color w:val="595959"/>
                <w:sz w:val="16"/>
                <w:szCs w:val="16"/>
                <w:lang w:val="ro-RO" w:eastAsia="it-IT"/>
              </w:rPr>
              <w:t xml:space="preserve">2 </w:t>
            </w:r>
            <w:r w:rsidR="00B468F6" w:rsidRPr="005C69A0">
              <w:rPr>
                <w:rFonts w:eastAsia="PMingLiU" w:cs="Arial"/>
                <w:color w:val="595959"/>
                <w:sz w:val="16"/>
                <w:szCs w:val="16"/>
                <w:lang w:val="ro-RO" w:eastAsia="it-IT"/>
              </w:rPr>
              <w:t xml:space="preserve">milioane </w:t>
            </w:r>
            <w:r w:rsidR="003B1540" w:rsidRPr="005C69A0">
              <w:rPr>
                <w:rFonts w:eastAsia="PMingLiU" w:cs="Arial"/>
                <w:color w:val="595959"/>
                <w:sz w:val="16"/>
                <w:szCs w:val="16"/>
                <w:lang w:val="ro-RO" w:eastAsia="it-IT"/>
              </w:rPr>
              <w:t xml:space="preserve"> euro </w:t>
            </w:r>
            <w:r w:rsidR="00F333B8" w:rsidRPr="005C69A0">
              <w:rPr>
                <w:rFonts w:eastAsia="PMingLiU" w:cs="Arial"/>
                <w:color w:val="595959"/>
                <w:sz w:val="16"/>
                <w:szCs w:val="16"/>
                <w:lang w:val="ro-RO" w:eastAsia="it-IT"/>
              </w:rPr>
              <w:t>pentru activitățile de instruire a personalului</w:t>
            </w:r>
            <w:r w:rsidR="00023596">
              <w:rPr>
                <w:rFonts w:eastAsia="PMingLiU" w:cs="Arial"/>
                <w:color w:val="595959"/>
                <w:sz w:val="16"/>
                <w:szCs w:val="16"/>
                <w:lang w:val="ro-RO" w:eastAsia="it-IT"/>
              </w:rPr>
              <w:t>.</w:t>
            </w:r>
          </w:p>
        </w:tc>
        <w:tc>
          <w:tcPr>
            <w:tcW w:w="515" w:type="pct"/>
            <w:shd w:val="clear" w:color="auto" w:fill="auto"/>
            <w:vAlign w:val="center"/>
          </w:tcPr>
          <w:p w:rsidR="003B1540" w:rsidRPr="005C69A0" w:rsidRDefault="00BF2C38" w:rsidP="001A3D93">
            <w:pPr>
              <w:spacing w:before="60" w:after="60" w:line="276" w:lineRule="auto"/>
              <w:rPr>
                <w:rFonts w:eastAsia="PMingLiU" w:cs="Arial"/>
                <w:color w:val="595959"/>
                <w:sz w:val="16"/>
                <w:szCs w:val="16"/>
                <w:lang w:val="ro-RO" w:eastAsia="it-IT"/>
              </w:rPr>
            </w:pPr>
            <w:r w:rsidRPr="005C69A0">
              <w:rPr>
                <w:rFonts w:eastAsia="PMingLiU" w:cs="Arial"/>
                <w:color w:val="595959"/>
                <w:sz w:val="16"/>
                <w:szCs w:val="16"/>
                <w:lang w:val="ro-RO" w:eastAsia="it-IT"/>
              </w:rPr>
              <w:t>Medie</w:t>
            </w:r>
          </w:p>
        </w:tc>
        <w:tc>
          <w:tcPr>
            <w:tcW w:w="932" w:type="pct"/>
            <w:shd w:val="clear" w:color="auto" w:fill="auto"/>
            <w:vAlign w:val="center"/>
          </w:tcPr>
          <w:p w:rsidR="003B1540" w:rsidRPr="005C69A0" w:rsidRDefault="0031613A" w:rsidP="001A3D93">
            <w:pPr>
              <w:spacing w:before="60" w:after="60" w:line="276" w:lineRule="auto"/>
              <w:rPr>
                <w:rFonts w:eastAsia="PMingLiU" w:cs="Arial"/>
                <w:color w:val="595959"/>
                <w:sz w:val="16"/>
                <w:szCs w:val="16"/>
                <w:lang w:val="ro-RO" w:eastAsia="it-IT"/>
              </w:rPr>
            </w:pPr>
            <w:r w:rsidRPr="005C69A0">
              <w:rPr>
                <w:rFonts w:eastAsia="PMingLiU" w:cs="Arial"/>
                <w:color w:val="595959"/>
                <w:sz w:val="16"/>
                <w:szCs w:val="16"/>
                <w:lang w:val="ro-RO" w:eastAsia="it-IT"/>
              </w:rPr>
              <w:t xml:space="preserve">În baza experienței din perioada </w:t>
            </w:r>
            <w:r w:rsidR="003B1540" w:rsidRPr="005C69A0">
              <w:rPr>
                <w:rFonts w:eastAsia="PMingLiU" w:cs="Arial"/>
                <w:color w:val="595959"/>
                <w:sz w:val="16"/>
                <w:szCs w:val="16"/>
                <w:lang w:val="ro-RO" w:eastAsia="it-IT"/>
              </w:rPr>
              <w:t xml:space="preserve">2007-2013, </w:t>
            </w:r>
            <w:r w:rsidRPr="005C69A0">
              <w:rPr>
                <w:rFonts w:eastAsia="PMingLiU" w:cs="Arial"/>
                <w:color w:val="595959"/>
                <w:sz w:val="16"/>
                <w:szCs w:val="16"/>
                <w:lang w:val="ro-RO" w:eastAsia="it-IT"/>
              </w:rPr>
              <w:t>plauz</w:t>
            </w:r>
            <w:r w:rsidR="003B1540" w:rsidRPr="005C69A0">
              <w:rPr>
                <w:rFonts w:eastAsia="PMingLiU" w:cs="Arial"/>
                <w:color w:val="595959"/>
                <w:sz w:val="16"/>
                <w:szCs w:val="16"/>
                <w:lang w:val="ro-RO" w:eastAsia="it-IT"/>
              </w:rPr>
              <w:t>ibilit</w:t>
            </w:r>
            <w:r w:rsidRPr="005C69A0">
              <w:rPr>
                <w:rFonts w:eastAsia="PMingLiU" w:cs="Arial"/>
                <w:color w:val="595959"/>
                <w:sz w:val="16"/>
                <w:szCs w:val="16"/>
                <w:lang w:val="ro-RO" w:eastAsia="it-IT"/>
              </w:rPr>
              <w:t xml:space="preserve">atea </w:t>
            </w:r>
            <w:r w:rsidR="00C2160E" w:rsidRPr="005C69A0">
              <w:rPr>
                <w:rFonts w:eastAsia="PMingLiU" w:cs="Arial"/>
                <w:color w:val="595959"/>
                <w:sz w:val="16"/>
                <w:szCs w:val="16"/>
                <w:lang w:val="ro-RO" w:eastAsia="it-IT"/>
              </w:rPr>
              <w:t>valo</w:t>
            </w:r>
            <w:r w:rsidRPr="005C69A0">
              <w:rPr>
                <w:rFonts w:eastAsia="PMingLiU" w:cs="Arial"/>
                <w:color w:val="595959"/>
                <w:sz w:val="16"/>
                <w:szCs w:val="16"/>
                <w:lang w:val="ro-RO" w:eastAsia="it-IT"/>
              </w:rPr>
              <w:t xml:space="preserve">rii </w:t>
            </w:r>
            <w:r w:rsidR="00C2160E" w:rsidRPr="005C69A0">
              <w:rPr>
                <w:rFonts w:eastAsia="PMingLiU" w:cs="Arial"/>
                <w:color w:val="595959"/>
                <w:sz w:val="16"/>
                <w:szCs w:val="16"/>
                <w:lang w:val="ro-RO" w:eastAsia="it-IT"/>
              </w:rPr>
              <w:t>țintă</w:t>
            </w:r>
            <w:r w:rsidR="003B1540" w:rsidRPr="005C69A0">
              <w:rPr>
                <w:rFonts w:eastAsia="PMingLiU" w:cs="Arial"/>
                <w:color w:val="595959"/>
                <w:sz w:val="16"/>
                <w:szCs w:val="16"/>
                <w:lang w:val="ro-RO" w:eastAsia="it-IT"/>
              </w:rPr>
              <w:t xml:space="preserve"> </w:t>
            </w:r>
            <w:r w:rsidRPr="005C69A0">
              <w:rPr>
                <w:rFonts w:eastAsia="PMingLiU" w:cs="Arial"/>
                <w:color w:val="595959"/>
                <w:sz w:val="16"/>
                <w:szCs w:val="16"/>
                <w:lang w:val="ro-RO" w:eastAsia="it-IT"/>
              </w:rPr>
              <w:t>este</w:t>
            </w:r>
            <w:r w:rsidR="003B1540" w:rsidRPr="005C69A0">
              <w:rPr>
                <w:rFonts w:eastAsia="PMingLiU" w:cs="Arial"/>
                <w:color w:val="595959"/>
                <w:sz w:val="16"/>
                <w:szCs w:val="16"/>
                <w:lang w:val="ro-RO" w:eastAsia="it-IT"/>
              </w:rPr>
              <w:t xml:space="preserve"> medi</w:t>
            </w:r>
            <w:r w:rsidRPr="005C69A0">
              <w:rPr>
                <w:rFonts w:eastAsia="PMingLiU" w:cs="Arial"/>
                <w:color w:val="595959"/>
                <w:sz w:val="16"/>
                <w:szCs w:val="16"/>
                <w:lang w:val="ro-RO" w:eastAsia="it-IT"/>
              </w:rPr>
              <w:t>e</w:t>
            </w:r>
            <w:r w:rsidR="003B1540" w:rsidRPr="005C69A0">
              <w:rPr>
                <w:rFonts w:eastAsia="PMingLiU" w:cs="Arial"/>
                <w:color w:val="595959"/>
                <w:sz w:val="16"/>
                <w:szCs w:val="16"/>
                <w:lang w:val="ro-RO" w:eastAsia="it-IT"/>
              </w:rPr>
              <w:t xml:space="preserve">. </w:t>
            </w:r>
            <w:r w:rsidRPr="005C69A0">
              <w:rPr>
                <w:rFonts w:eastAsia="PMingLiU" w:cs="Arial"/>
                <w:color w:val="595959"/>
                <w:sz w:val="16"/>
                <w:szCs w:val="16"/>
                <w:lang w:val="ro-RO" w:eastAsia="it-IT"/>
              </w:rPr>
              <w:t xml:space="preserve">Se recomandă modificarea </w:t>
            </w:r>
            <w:r w:rsidR="00C2160E" w:rsidRPr="005C69A0">
              <w:rPr>
                <w:rFonts w:eastAsia="PMingLiU" w:cs="Arial"/>
                <w:color w:val="595959"/>
                <w:sz w:val="16"/>
                <w:szCs w:val="16"/>
                <w:lang w:val="ro-RO" w:eastAsia="it-IT"/>
              </w:rPr>
              <w:t>valo</w:t>
            </w:r>
            <w:r w:rsidRPr="005C69A0">
              <w:rPr>
                <w:rFonts w:eastAsia="PMingLiU" w:cs="Arial"/>
                <w:color w:val="595959"/>
                <w:sz w:val="16"/>
                <w:szCs w:val="16"/>
                <w:lang w:val="ro-RO" w:eastAsia="it-IT"/>
              </w:rPr>
              <w:t xml:space="preserve">rii </w:t>
            </w:r>
            <w:r w:rsidR="00C2160E" w:rsidRPr="005C69A0">
              <w:rPr>
                <w:rFonts w:eastAsia="PMingLiU" w:cs="Arial"/>
                <w:color w:val="595959"/>
                <w:sz w:val="16"/>
                <w:szCs w:val="16"/>
                <w:lang w:val="ro-RO" w:eastAsia="it-IT"/>
              </w:rPr>
              <w:t>țintă</w:t>
            </w:r>
            <w:r w:rsidR="003B1540" w:rsidRPr="005C69A0">
              <w:rPr>
                <w:rFonts w:eastAsia="PMingLiU" w:cs="Arial"/>
                <w:color w:val="595959"/>
                <w:sz w:val="16"/>
                <w:szCs w:val="16"/>
                <w:lang w:val="ro-RO" w:eastAsia="it-IT"/>
              </w:rPr>
              <w:t xml:space="preserve"> </w:t>
            </w:r>
            <w:r w:rsidRPr="005C69A0">
              <w:rPr>
                <w:rFonts w:eastAsia="PMingLiU" w:cs="Arial"/>
                <w:color w:val="595959"/>
                <w:sz w:val="16"/>
                <w:szCs w:val="16"/>
                <w:lang w:val="ro-RO" w:eastAsia="it-IT"/>
              </w:rPr>
              <w:t xml:space="preserve">la mijlocul </w:t>
            </w:r>
            <w:r w:rsidR="00A00BC7" w:rsidRPr="005C69A0">
              <w:rPr>
                <w:rFonts w:eastAsia="PMingLiU" w:cs="Arial"/>
                <w:color w:val="595959"/>
                <w:sz w:val="16"/>
                <w:szCs w:val="16"/>
                <w:lang w:val="ro-RO" w:eastAsia="it-IT"/>
              </w:rPr>
              <w:t>perioad</w:t>
            </w:r>
            <w:r w:rsidRPr="005C69A0">
              <w:rPr>
                <w:rFonts w:eastAsia="PMingLiU" w:cs="Arial"/>
                <w:color w:val="595959"/>
                <w:sz w:val="16"/>
                <w:szCs w:val="16"/>
                <w:lang w:val="ro-RO" w:eastAsia="it-IT"/>
              </w:rPr>
              <w:t>ei</w:t>
            </w:r>
            <w:r w:rsidR="00A00BC7" w:rsidRPr="005C69A0">
              <w:rPr>
                <w:rFonts w:eastAsia="PMingLiU" w:cs="Arial"/>
                <w:color w:val="595959"/>
                <w:sz w:val="16"/>
                <w:szCs w:val="16"/>
                <w:lang w:val="ro-RO" w:eastAsia="it-IT"/>
              </w:rPr>
              <w:t xml:space="preserve"> de programare</w:t>
            </w:r>
            <w:r w:rsidRPr="005C69A0">
              <w:rPr>
                <w:rFonts w:eastAsia="PMingLiU" w:cs="Arial"/>
                <w:color w:val="595959"/>
                <w:sz w:val="16"/>
                <w:szCs w:val="16"/>
                <w:lang w:val="ro-RO" w:eastAsia="it-IT"/>
              </w:rPr>
              <w:t xml:space="preserve"> 2014-2020</w:t>
            </w:r>
            <w:r w:rsidR="003B1540" w:rsidRPr="005C69A0">
              <w:rPr>
                <w:rFonts w:eastAsia="PMingLiU" w:cs="Arial"/>
                <w:color w:val="595959"/>
                <w:sz w:val="16"/>
                <w:szCs w:val="16"/>
                <w:lang w:val="ro-RO" w:eastAsia="it-IT"/>
              </w:rPr>
              <w:t>.</w:t>
            </w:r>
          </w:p>
        </w:tc>
      </w:tr>
      <w:tr w:rsidR="003B1540" w:rsidRPr="005C69A0" w:rsidTr="001A3D93">
        <w:trPr>
          <w:trHeight w:val="475"/>
        </w:trPr>
        <w:tc>
          <w:tcPr>
            <w:tcW w:w="617" w:type="pct"/>
            <w:vMerge/>
            <w:shd w:val="clear" w:color="auto" w:fill="F2F2F2" w:themeFill="background1" w:themeFillShade="F2"/>
            <w:vAlign w:val="center"/>
          </w:tcPr>
          <w:p w:rsidR="003B1540" w:rsidRPr="005C69A0" w:rsidRDefault="003B1540" w:rsidP="005D2C65">
            <w:pPr>
              <w:spacing w:before="60" w:after="60" w:line="276" w:lineRule="auto"/>
              <w:jc w:val="left"/>
              <w:rPr>
                <w:rFonts w:eastAsia="PMingLiU" w:cs="Arial"/>
                <w:color w:val="595959"/>
                <w:sz w:val="16"/>
                <w:szCs w:val="16"/>
                <w:lang w:val="ro-RO" w:eastAsia="it-IT"/>
              </w:rPr>
            </w:pPr>
          </w:p>
        </w:tc>
        <w:tc>
          <w:tcPr>
            <w:tcW w:w="411" w:type="pct"/>
            <w:shd w:val="clear" w:color="auto" w:fill="FFFFFF"/>
            <w:vAlign w:val="center"/>
          </w:tcPr>
          <w:p w:rsidR="003B1540" w:rsidRPr="005C69A0" w:rsidRDefault="00D43D6F" w:rsidP="001A3D93">
            <w:pPr>
              <w:spacing w:before="60" w:after="60" w:line="276" w:lineRule="auto"/>
              <w:rPr>
                <w:rFonts w:eastAsia="PMingLiU" w:cs="Arial"/>
                <w:color w:val="595959"/>
                <w:sz w:val="16"/>
                <w:szCs w:val="16"/>
                <w:lang w:val="ro-RO" w:eastAsia="it-IT"/>
              </w:rPr>
            </w:pPr>
            <w:r w:rsidRPr="005C69A0">
              <w:rPr>
                <w:rFonts w:eastAsia="PMingLiU" w:cs="Arial"/>
                <w:color w:val="595959"/>
                <w:sz w:val="16"/>
                <w:szCs w:val="16"/>
                <w:lang w:val="ro-RO" w:eastAsia="it-IT"/>
              </w:rPr>
              <w:t>realizare imediată</w:t>
            </w:r>
          </w:p>
        </w:tc>
        <w:tc>
          <w:tcPr>
            <w:tcW w:w="723" w:type="pct"/>
            <w:shd w:val="clear" w:color="auto" w:fill="auto"/>
            <w:vAlign w:val="center"/>
          </w:tcPr>
          <w:p w:rsidR="003B1540" w:rsidRPr="005C69A0" w:rsidRDefault="00B64A7A" w:rsidP="007B4CA5">
            <w:pPr>
              <w:overflowPunct/>
              <w:autoSpaceDE/>
              <w:autoSpaceDN/>
              <w:adjustRightInd/>
              <w:spacing w:before="60" w:after="60" w:line="276" w:lineRule="auto"/>
              <w:textAlignment w:val="auto"/>
              <w:rPr>
                <w:rFonts w:eastAsia="PMingLiU" w:cs="Arial"/>
                <w:color w:val="595959"/>
                <w:sz w:val="16"/>
                <w:szCs w:val="16"/>
                <w:lang w:val="ro-RO" w:eastAsia="it-IT"/>
              </w:rPr>
            </w:pPr>
            <w:r w:rsidRPr="005C69A0">
              <w:rPr>
                <w:rFonts w:eastAsia="PMingLiU" w:cs="Arial"/>
                <w:color w:val="595959"/>
                <w:sz w:val="16"/>
                <w:szCs w:val="16"/>
                <w:lang w:val="ro-RO" w:eastAsia="it-IT"/>
              </w:rPr>
              <w:t xml:space="preserve">Numărul de angajați cu echivalent </w:t>
            </w:r>
            <w:r w:rsidR="007B4CA5">
              <w:rPr>
                <w:rFonts w:eastAsia="PMingLiU" w:cs="Arial"/>
                <w:color w:val="595959"/>
                <w:sz w:val="16"/>
                <w:szCs w:val="16"/>
                <w:lang w:val="ro-RO" w:eastAsia="it-IT"/>
              </w:rPr>
              <w:t>cu</w:t>
            </w:r>
            <w:r w:rsidR="007B4CA5" w:rsidRPr="005C69A0">
              <w:rPr>
                <w:rFonts w:eastAsia="PMingLiU" w:cs="Arial"/>
                <w:color w:val="595959"/>
                <w:sz w:val="16"/>
                <w:szCs w:val="16"/>
                <w:lang w:val="ro-RO" w:eastAsia="it-IT"/>
              </w:rPr>
              <w:t xml:space="preserve"> </w:t>
            </w:r>
            <w:r w:rsidRPr="005C69A0">
              <w:rPr>
                <w:rFonts w:eastAsia="PMingLiU" w:cs="Arial"/>
                <w:color w:val="595959"/>
                <w:sz w:val="16"/>
                <w:szCs w:val="16"/>
                <w:lang w:val="ro-RO" w:eastAsia="it-IT"/>
              </w:rPr>
              <w:t xml:space="preserve">normă întreagă (FTE) care lucrează în </w:t>
            </w:r>
            <w:r w:rsidR="007B4CA5">
              <w:rPr>
                <w:rFonts w:eastAsia="PMingLiU" w:cs="Arial"/>
                <w:color w:val="595959"/>
                <w:sz w:val="16"/>
                <w:szCs w:val="16"/>
                <w:lang w:val="ro-RO" w:eastAsia="it-IT"/>
              </w:rPr>
              <w:t>s</w:t>
            </w:r>
            <w:r w:rsidRPr="005C69A0">
              <w:rPr>
                <w:rFonts w:eastAsia="PMingLiU" w:cs="Arial"/>
                <w:color w:val="595959"/>
                <w:sz w:val="16"/>
                <w:szCs w:val="16"/>
                <w:lang w:val="ro-RO" w:eastAsia="it-IT"/>
              </w:rPr>
              <w:t>istemul FESI ale căror salarii sunt cofinanțate  din POAT</w:t>
            </w:r>
          </w:p>
        </w:tc>
        <w:tc>
          <w:tcPr>
            <w:tcW w:w="567" w:type="pct"/>
            <w:shd w:val="clear" w:color="auto" w:fill="auto"/>
            <w:vAlign w:val="center"/>
          </w:tcPr>
          <w:p w:rsidR="003B1540" w:rsidRPr="005C69A0" w:rsidRDefault="003B1540" w:rsidP="001A3D93">
            <w:pPr>
              <w:spacing w:before="60" w:after="60" w:line="276" w:lineRule="auto"/>
              <w:rPr>
                <w:rFonts w:eastAsia="PMingLiU" w:cs="Arial"/>
                <w:color w:val="595959"/>
                <w:sz w:val="16"/>
                <w:szCs w:val="16"/>
                <w:lang w:val="ro-RO" w:eastAsia="it-IT"/>
              </w:rPr>
            </w:pPr>
            <w:r w:rsidRPr="005C69A0">
              <w:rPr>
                <w:rFonts w:eastAsia="PMingLiU" w:cs="Arial"/>
                <w:color w:val="595959"/>
                <w:sz w:val="16"/>
                <w:szCs w:val="16"/>
                <w:lang w:val="ro-RO" w:eastAsia="it-IT"/>
              </w:rPr>
              <w:t>1.</w:t>
            </w:r>
            <w:r w:rsidR="005940D0" w:rsidRPr="005C69A0">
              <w:rPr>
                <w:rFonts w:eastAsia="PMingLiU" w:cs="Arial"/>
                <w:color w:val="595959"/>
                <w:sz w:val="16"/>
                <w:szCs w:val="16"/>
                <w:lang w:val="ro-RO" w:eastAsia="it-IT"/>
              </w:rPr>
              <w:t>400</w:t>
            </w:r>
          </w:p>
        </w:tc>
        <w:tc>
          <w:tcPr>
            <w:tcW w:w="1234" w:type="pct"/>
            <w:shd w:val="clear" w:color="auto" w:fill="auto"/>
            <w:vAlign w:val="center"/>
          </w:tcPr>
          <w:p w:rsidR="003B1540" w:rsidRPr="005C69A0" w:rsidRDefault="003B1540" w:rsidP="001A3D93">
            <w:pPr>
              <w:spacing w:before="60" w:after="60" w:line="276" w:lineRule="auto"/>
              <w:rPr>
                <w:rFonts w:eastAsia="PMingLiU" w:cs="Arial"/>
                <w:color w:val="595959"/>
                <w:sz w:val="16"/>
                <w:szCs w:val="16"/>
                <w:lang w:val="ro-RO" w:eastAsia="it-IT"/>
              </w:rPr>
            </w:pPr>
            <w:r w:rsidRPr="005C69A0">
              <w:rPr>
                <w:rFonts w:eastAsia="PMingLiU" w:cs="Arial"/>
                <w:color w:val="595959"/>
                <w:sz w:val="16"/>
                <w:szCs w:val="16"/>
                <w:lang w:val="ro-RO" w:eastAsia="it-IT"/>
              </w:rPr>
              <w:t>N/A</w:t>
            </w:r>
          </w:p>
        </w:tc>
        <w:tc>
          <w:tcPr>
            <w:tcW w:w="515" w:type="pct"/>
            <w:shd w:val="clear" w:color="auto" w:fill="auto"/>
            <w:vAlign w:val="center"/>
          </w:tcPr>
          <w:p w:rsidR="003B1540" w:rsidRPr="005C69A0" w:rsidRDefault="003B1540" w:rsidP="001A3D93">
            <w:pPr>
              <w:spacing w:before="60" w:after="60" w:line="276" w:lineRule="auto"/>
              <w:rPr>
                <w:rFonts w:eastAsia="PMingLiU" w:cs="Arial"/>
                <w:color w:val="595959"/>
                <w:sz w:val="16"/>
                <w:szCs w:val="16"/>
                <w:lang w:val="ro-RO" w:eastAsia="it-IT"/>
              </w:rPr>
            </w:pPr>
            <w:r w:rsidRPr="005C69A0">
              <w:rPr>
                <w:rFonts w:eastAsia="PMingLiU" w:cs="Arial"/>
                <w:color w:val="595959"/>
                <w:sz w:val="16"/>
                <w:szCs w:val="16"/>
                <w:lang w:val="ro-RO" w:eastAsia="it-IT"/>
              </w:rPr>
              <w:t>N/A</w:t>
            </w:r>
          </w:p>
        </w:tc>
        <w:tc>
          <w:tcPr>
            <w:tcW w:w="932" w:type="pct"/>
            <w:shd w:val="clear" w:color="auto" w:fill="auto"/>
            <w:vAlign w:val="center"/>
          </w:tcPr>
          <w:p w:rsidR="003B1540" w:rsidRPr="005C69A0" w:rsidRDefault="007B4CA5" w:rsidP="007B4CA5">
            <w:pPr>
              <w:spacing w:before="60" w:after="60" w:line="276" w:lineRule="auto"/>
              <w:rPr>
                <w:rFonts w:eastAsia="PMingLiU" w:cs="Arial"/>
                <w:color w:val="595959"/>
                <w:sz w:val="16"/>
                <w:szCs w:val="16"/>
                <w:lang w:val="ro-RO" w:eastAsia="it-IT"/>
              </w:rPr>
            </w:pPr>
            <w:r>
              <w:rPr>
                <w:rFonts w:eastAsia="PMingLiU" w:cs="Arial"/>
                <w:color w:val="595959"/>
                <w:sz w:val="16"/>
                <w:szCs w:val="16"/>
                <w:lang w:val="ro-RO" w:eastAsia="it-IT"/>
              </w:rPr>
              <w:t>Î</w:t>
            </w:r>
            <w:r w:rsidRPr="005C69A0">
              <w:rPr>
                <w:rFonts w:eastAsia="PMingLiU" w:cs="Arial"/>
                <w:color w:val="595959"/>
                <w:sz w:val="16"/>
                <w:szCs w:val="16"/>
                <w:lang w:val="ro-RO" w:eastAsia="it-IT"/>
              </w:rPr>
              <w:t xml:space="preserve">n perioada de programare 2007-2013 ar trebui estimată </w:t>
            </w:r>
            <w:r>
              <w:rPr>
                <w:rFonts w:eastAsia="PMingLiU" w:cs="Arial"/>
                <w:color w:val="595959"/>
                <w:sz w:val="16"/>
                <w:szCs w:val="16"/>
                <w:lang w:val="ro-RO" w:eastAsia="it-IT"/>
              </w:rPr>
              <w:t>v</w:t>
            </w:r>
            <w:r w:rsidR="0031613A" w:rsidRPr="005C69A0">
              <w:rPr>
                <w:rFonts w:eastAsia="PMingLiU" w:cs="Arial"/>
                <w:color w:val="595959"/>
                <w:sz w:val="16"/>
                <w:szCs w:val="16"/>
                <w:lang w:val="ro-RO" w:eastAsia="it-IT"/>
              </w:rPr>
              <w:t xml:space="preserve">aloarea de referință a numărului mediu anual de personale din cadrul sistemului </w:t>
            </w:r>
            <w:r>
              <w:rPr>
                <w:rFonts w:eastAsia="PMingLiU" w:cs="Arial"/>
                <w:color w:val="595959"/>
                <w:sz w:val="16"/>
                <w:szCs w:val="16"/>
                <w:lang w:val="ro-RO" w:eastAsia="it-IT"/>
              </w:rPr>
              <w:t>F</w:t>
            </w:r>
            <w:r w:rsidR="003B1540" w:rsidRPr="005C69A0">
              <w:rPr>
                <w:rFonts w:eastAsia="PMingLiU" w:cs="Arial"/>
                <w:color w:val="595959"/>
                <w:sz w:val="16"/>
                <w:szCs w:val="16"/>
                <w:lang w:val="ro-RO" w:eastAsia="it-IT"/>
              </w:rPr>
              <w:t xml:space="preserve">ESI </w:t>
            </w:r>
            <w:r w:rsidR="0031613A" w:rsidRPr="005C69A0">
              <w:rPr>
                <w:rFonts w:eastAsia="PMingLiU" w:cs="Arial"/>
                <w:color w:val="595959"/>
                <w:sz w:val="16"/>
                <w:szCs w:val="16"/>
                <w:lang w:val="ro-RO" w:eastAsia="it-IT"/>
              </w:rPr>
              <w:t xml:space="preserve">ale căror salarii sunt </w:t>
            </w:r>
            <w:r w:rsidR="003B1540" w:rsidRPr="005C69A0">
              <w:rPr>
                <w:rFonts w:eastAsia="PMingLiU" w:cs="Arial"/>
                <w:color w:val="595959"/>
                <w:sz w:val="16"/>
                <w:szCs w:val="16"/>
                <w:lang w:val="ro-RO" w:eastAsia="it-IT"/>
              </w:rPr>
              <w:t>co-finan</w:t>
            </w:r>
            <w:r w:rsidR="0031613A" w:rsidRPr="005C69A0">
              <w:rPr>
                <w:rFonts w:eastAsia="PMingLiU" w:cs="Arial"/>
                <w:color w:val="595959"/>
                <w:sz w:val="16"/>
                <w:szCs w:val="16"/>
                <w:lang w:val="ro-RO" w:eastAsia="it-IT"/>
              </w:rPr>
              <w:t>țate prin POAT</w:t>
            </w:r>
            <w:r w:rsidR="003B1540" w:rsidRPr="005C69A0">
              <w:rPr>
                <w:rFonts w:eastAsia="PMingLiU" w:cs="Arial"/>
                <w:color w:val="595959"/>
                <w:sz w:val="16"/>
                <w:szCs w:val="16"/>
                <w:lang w:val="ro-RO" w:eastAsia="it-IT"/>
              </w:rPr>
              <w:t xml:space="preserve">. </w:t>
            </w:r>
            <w:r w:rsidR="0031613A" w:rsidRPr="005C69A0">
              <w:rPr>
                <w:rFonts w:eastAsia="PMingLiU" w:cs="Arial"/>
                <w:color w:val="595959"/>
                <w:sz w:val="16"/>
                <w:szCs w:val="16"/>
                <w:lang w:val="ro-RO" w:eastAsia="it-IT"/>
              </w:rPr>
              <w:t>V</w:t>
            </w:r>
            <w:r w:rsidR="00C2160E" w:rsidRPr="005C69A0">
              <w:rPr>
                <w:rFonts w:eastAsia="PMingLiU" w:cs="Arial"/>
                <w:color w:val="595959"/>
                <w:sz w:val="16"/>
                <w:szCs w:val="16"/>
                <w:lang w:val="ro-RO" w:eastAsia="it-IT"/>
              </w:rPr>
              <w:t>aloarea țintă</w:t>
            </w:r>
            <w:r w:rsidR="003B1540" w:rsidRPr="005C69A0">
              <w:rPr>
                <w:rFonts w:eastAsia="PMingLiU" w:cs="Arial"/>
                <w:color w:val="595959"/>
                <w:sz w:val="16"/>
                <w:szCs w:val="16"/>
                <w:lang w:val="ro-RO" w:eastAsia="it-IT"/>
              </w:rPr>
              <w:t xml:space="preserve"> </w:t>
            </w:r>
            <w:r w:rsidR="0031613A" w:rsidRPr="005C69A0">
              <w:rPr>
                <w:rFonts w:eastAsia="PMingLiU" w:cs="Arial"/>
                <w:color w:val="595959"/>
                <w:sz w:val="16"/>
                <w:szCs w:val="16"/>
                <w:lang w:val="ro-RO" w:eastAsia="it-IT"/>
              </w:rPr>
              <w:t xml:space="preserve">pentru acest </w:t>
            </w:r>
            <w:r w:rsidR="003B1540" w:rsidRPr="005C69A0">
              <w:rPr>
                <w:rFonts w:eastAsia="PMingLiU" w:cs="Arial"/>
                <w:color w:val="595959"/>
                <w:sz w:val="16"/>
                <w:szCs w:val="16"/>
                <w:lang w:val="ro-RO" w:eastAsia="it-IT"/>
              </w:rPr>
              <w:t xml:space="preserve">indicator </w:t>
            </w:r>
            <w:r w:rsidR="0031613A" w:rsidRPr="005C69A0">
              <w:rPr>
                <w:rFonts w:eastAsia="PMingLiU" w:cs="Arial"/>
                <w:color w:val="595959"/>
                <w:sz w:val="16"/>
                <w:szCs w:val="16"/>
                <w:lang w:val="ro-RO" w:eastAsia="it-IT"/>
              </w:rPr>
              <w:t>ar trebui să se bazeze pe valoarea de referință a acestuia</w:t>
            </w:r>
            <w:r w:rsidR="003B1540" w:rsidRPr="005C69A0">
              <w:rPr>
                <w:rFonts w:eastAsia="PMingLiU" w:cs="Arial"/>
                <w:color w:val="595959"/>
                <w:sz w:val="16"/>
                <w:szCs w:val="16"/>
                <w:lang w:val="ro-RO" w:eastAsia="it-IT"/>
              </w:rPr>
              <w:t xml:space="preserve">. </w:t>
            </w:r>
            <w:r>
              <w:rPr>
                <w:rFonts w:eastAsia="PMingLiU" w:cs="Arial"/>
                <w:color w:val="595959"/>
                <w:sz w:val="16"/>
                <w:szCs w:val="16"/>
                <w:lang w:val="ro-RO" w:eastAsia="it-IT"/>
              </w:rPr>
              <w:t>D</w:t>
            </w:r>
            <w:r w:rsidRPr="005C69A0">
              <w:rPr>
                <w:rFonts w:eastAsia="PMingLiU" w:cs="Arial"/>
                <w:color w:val="595959"/>
                <w:sz w:val="16"/>
                <w:szCs w:val="16"/>
                <w:lang w:val="ro-RO" w:eastAsia="it-IT"/>
              </w:rPr>
              <w:t>e asemenea</w:t>
            </w:r>
            <w:r>
              <w:rPr>
                <w:rFonts w:eastAsia="PMingLiU" w:cs="Arial"/>
                <w:color w:val="595959"/>
                <w:sz w:val="16"/>
                <w:szCs w:val="16"/>
                <w:lang w:val="ro-RO" w:eastAsia="it-IT"/>
              </w:rPr>
              <w:t xml:space="preserve">, </w:t>
            </w:r>
            <w:r w:rsidRPr="005C69A0">
              <w:rPr>
                <w:rFonts w:eastAsia="PMingLiU" w:cs="Arial"/>
                <w:color w:val="595959"/>
                <w:sz w:val="16"/>
                <w:szCs w:val="16"/>
                <w:lang w:val="ro-RO" w:eastAsia="it-IT"/>
              </w:rPr>
              <w:t xml:space="preserve">ar trebui luată în calcul </w:t>
            </w:r>
            <w:r>
              <w:rPr>
                <w:rFonts w:eastAsia="PMingLiU" w:cs="Arial"/>
                <w:color w:val="595959"/>
                <w:sz w:val="16"/>
                <w:szCs w:val="16"/>
                <w:lang w:val="ro-RO" w:eastAsia="it-IT"/>
              </w:rPr>
              <w:t>m</w:t>
            </w:r>
            <w:r w:rsidR="0031613A" w:rsidRPr="005C69A0">
              <w:rPr>
                <w:rFonts w:eastAsia="PMingLiU" w:cs="Arial"/>
                <w:color w:val="595959"/>
                <w:sz w:val="16"/>
                <w:szCs w:val="16"/>
                <w:lang w:val="ro-RO" w:eastAsia="it-IT"/>
              </w:rPr>
              <w:t xml:space="preserve">ajorarea valorii fondurilor pentru rambursarea salariilor în cadrul </w:t>
            </w:r>
            <w:r w:rsidR="000725D4" w:rsidRPr="005C69A0">
              <w:rPr>
                <w:rFonts w:eastAsia="PMingLiU" w:cs="Arial"/>
                <w:color w:val="595959"/>
                <w:sz w:val="16"/>
                <w:szCs w:val="16"/>
                <w:lang w:val="ro-RO" w:eastAsia="it-IT"/>
              </w:rPr>
              <w:t>PO AT</w:t>
            </w:r>
            <w:r w:rsidR="003B1540" w:rsidRPr="005C69A0">
              <w:rPr>
                <w:rFonts w:eastAsia="PMingLiU" w:cs="Arial"/>
                <w:color w:val="595959"/>
                <w:sz w:val="16"/>
                <w:szCs w:val="16"/>
                <w:lang w:val="ro-RO" w:eastAsia="it-IT"/>
              </w:rPr>
              <w:t xml:space="preserve"> </w:t>
            </w:r>
            <w:r w:rsidR="0031613A" w:rsidRPr="005C69A0">
              <w:rPr>
                <w:rFonts w:eastAsia="PMingLiU" w:cs="Arial"/>
                <w:color w:val="595959"/>
                <w:sz w:val="16"/>
                <w:szCs w:val="16"/>
                <w:lang w:val="ro-RO" w:eastAsia="it-IT"/>
              </w:rPr>
              <w:t xml:space="preserve">2014-2020 </w:t>
            </w:r>
            <w:r w:rsidR="003B1540" w:rsidRPr="005C69A0">
              <w:rPr>
                <w:rFonts w:eastAsia="PMingLiU" w:cs="Arial"/>
                <w:color w:val="595959"/>
                <w:sz w:val="16"/>
                <w:szCs w:val="16"/>
                <w:lang w:val="ro-RO" w:eastAsia="it-IT"/>
              </w:rPr>
              <w:t>compar</w:t>
            </w:r>
            <w:r w:rsidR="0031613A" w:rsidRPr="005C69A0">
              <w:rPr>
                <w:rFonts w:eastAsia="PMingLiU" w:cs="Arial"/>
                <w:color w:val="595959"/>
                <w:sz w:val="16"/>
                <w:szCs w:val="16"/>
                <w:lang w:val="ro-RO" w:eastAsia="it-IT"/>
              </w:rPr>
              <w:t xml:space="preserve">ativ cu </w:t>
            </w:r>
            <w:r w:rsidR="003B1540" w:rsidRPr="005C69A0">
              <w:rPr>
                <w:rFonts w:eastAsia="PMingLiU" w:cs="Arial"/>
                <w:color w:val="595959"/>
                <w:sz w:val="16"/>
                <w:szCs w:val="16"/>
                <w:lang w:val="ro-RO" w:eastAsia="it-IT"/>
              </w:rPr>
              <w:t>2007-2013.</w:t>
            </w:r>
          </w:p>
        </w:tc>
      </w:tr>
      <w:tr w:rsidR="003B1540" w:rsidRPr="005C69A0" w:rsidTr="001A3D93">
        <w:trPr>
          <w:trHeight w:val="475"/>
        </w:trPr>
        <w:tc>
          <w:tcPr>
            <w:tcW w:w="617" w:type="pct"/>
            <w:vMerge/>
            <w:shd w:val="clear" w:color="auto" w:fill="F2F2F2" w:themeFill="background1" w:themeFillShade="F2"/>
            <w:vAlign w:val="center"/>
          </w:tcPr>
          <w:p w:rsidR="003B1540" w:rsidRPr="005C69A0" w:rsidRDefault="003B1540" w:rsidP="005D2C65">
            <w:pPr>
              <w:spacing w:before="60" w:after="60" w:line="276" w:lineRule="auto"/>
              <w:jc w:val="left"/>
              <w:rPr>
                <w:rFonts w:eastAsia="PMingLiU" w:cs="Arial"/>
                <w:color w:val="595959"/>
                <w:sz w:val="16"/>
                <w:szCs w:val="16"/>
                <w:lang w:val="ro-RO" w:eastAsia="it-IT"/>
              </w:rPr>
            </w:pPr>
          </w:p>
        </w:tc>
        <w:tc>
          <w:tcPr>
            <w:tcW w:w="411" w:type="pct"/>
            <w:shd w:val="clear" w:color="auto" w:fill="FFFFFF"/>
            <w:vAlign w:val="center"/>
          </w:tcPr>
          <w:p w:rsidR="003B1540" w:rsidRPr="005C69A0" w:rsidRDefault="00D43D6F" w:rsidP="001A3D93">
            <w:pPr>
              <w:spacing w:before="60" w:after="60" w:line="276" w:lineRule="auto"/>
              <w:rPr>
                <w:rFonts w:eastAsia="PMingLiU" w:cs="Arial"/>
                <w:color w:val="595959"/>
                <w:sz w:val="16"/>
                <w:szCs w:val="16"/>
                <w:lang w:val="ro-RO" w:eastAsia="it-IT"/>
              </w:rPr>
            </w:pPr>
            <w:r w:rsidRPr="005C69A0">
              <w:rPr>
                <w:rFonts w:eastAsia="PMingLiU" w:cs="Arial"/>
                <w:color w:val="595959"/>
                <w:sz w:val="16"/>
                <w:szCs w:val="16"/>
                <w:lang w:val="ro-RO" w:eastAsia="it-IT"/>
              </w:rPr>
              <w:t>rezultat</w:t>
            </w:r>
          </w:p>
        </w:tc>
        <w:tc>
          <w:tcPr>
            <w:tcW w:w="723" w:type="pct"/>
            <w:shd w:val="clear" w:color="auto" w:fill="auto"/>
            <w:vAlign w:val="center"/>
          </w:tcPr>
          <w:p w:rsidR="003B1540" w:rsidRPr="005C69A0" w:rsidRDefault="00B64A7A" w:rsidP="007B4CA5">
            <w:pPr>
              <w:spacing w:before="60" w:after="60" w:line="276" w:lineRule="auto"/>
              <w:rPr>
                <w:rFonts w:eastAsia="PMingLiU" w:cs="Arial"/>
                <w:color w:val="595959"/>
                <w:sz w:val="16"/>
                <w:szCs w:val="16"/>
                <w:lang w:val="ro-RO" w:eastAsia="it-IT"/>
              </w:rPr>
            </w:pPr>
            <w:r w:rsidRPr="005C69A0">
              <w:rPr>
                <w:rFonts w:eastAsia="PMingLiU" w:cs="Arial"/>
                <w:color w:val="595959"/>
                <w:sz w:val="16"/>
                <w:szCs w:val="16"/>
                <w:lang w:val="ro-RO" w:eastAsia="it-IT"/>
              </w:rPr>
              <w:t xml:space="preserve">Fluctuația anuală medie a personalului din cadrul structurilor sistemului </w:t>
            </w:r>
            <w:r w:rsidR="007B4CA5">
              <w:rPr>
                <w:rFonts w:eastAsia="PMingLiU" w:cs="Arial"/>
                <w:color w:val="595959"/>
                <w:sz w:val="16"/>
                <w:szCs w:val="16"/>
                <w:lang w:val="ro-RO" w:eastAsia="it-IT"/>
              </w:rPr>
              <w:t>F</w:t>
            </w:r>
            <w:r w:rsidRPr="005C69A0">
              <w:rPr>
                <w:rFonts w:eastAsia="PMingLiU" w:cs="Arial"/>
                <w:color w:val="595959"/>
                <w:sz w:val="16"/>
                <w:szCs w:val="16"/>
                <w:lang w:val="ro-RO" w:eastAsia="it-IT"/>
              </w:rPr>
              <w:t>ESI</w:t>
            </w:r>
          </w:p>
        </w:tc>
        <w:tc>
          <w:tcPr>
            <w:tcW w:w="567" w:type="pct"/>
            <w:shd w:val="clear" w:color="auto" w:fill="auto"/>
            <w:vAlign w:val="center"/>
          </w:tcPr>
          <w:p w:rsidR="003B1540" w:rsidRPr="005C69A0" w:rsidRDefault="003B1540" w:rsidP="001A3D93">
            <w:pPr>
              <w:spacing w:before="60" w:after="60" w:line="276" w:lineRule="auto"/>
              <w:rPr>
                <w:rFonts w:eastAsia="PMingLiU" w:cs="Arial"/>
                <w:color w:val="595959"/>
                <w:sz w:val="16"/>
                <w:szCs w:val="16"/>
                <w:lang w:val="ro-RO" w:eastAsia="it-IT"/>
              </w:rPr>
            </w:pPr>
            <w:r w:rsidRPr="005C69A0">
              <w:rPr>
                <w:rFonts w:eastAsia="PMingLiU" w:cs="Arial"/>
                <w:color w:val="595959"/>
                <w:sz w:val="16"/>
                <w:szCs w:val="16"/>
                <w:lang w:val="ro-RO" w:eastAsia="it-IT"/>
              </w:rPr>
              <w:t>≤10%</w:t>
            </w:r>
          </w:p>
        </w:tc>
        <w:tc>
          <w:tcPr>
            <w:tcW w:w="1234" w:type="pct"/>
            <w:shd w:val="clear" w:color="auto" w:fill="auto"/>
            <w:vAlign w:val="center"/>
          </w:tcPr>
          <w:p w:rsidR="003B1540" w:rsidRPr="005C69A0" w:rsidRDefault="0031613A" w:rsidP="001A3D93">
            <w:pPr>
              <w:spacing w:before="60" w:after="60" w:line="276" w:lineRule="auto"/>
              <w:rPr>
                <w:rFonts w:eastAsia="PMingLiU" w:cs="Arial"/>
                <w:color w:val="595959"/>
                <w:sz w:val="16"/>
                <w:szCs w:val="16"/>
                <w:lang w:val="ro-RO" w:eastAsia="it-IT"/>
              </w:rPr>
            </w:pPr>
            <w:r w:rsidRPr="005C69A0">
              <w:rPr>
                <w:rFonts w:eastAsia="PMingLiU" w:cs="Arial"/>
                <w:color w:val="595959"/>
                <w:sz w:val="16"/>
                <w:szCs w:val="16"/>
                <w:lang w:val="ro-RO" w:eastAsia="it-IT"/>
              </w:rPr>
              <w:t xml:space="preserve">Fluctuația personalului în perioada </w:t>
            </w:r>
            <w:r w:rsidR="003B1540" w:rsidRPr="005C69A0">
              <w:rPr>
                <w:rFonts w:eastAsia="PMingLiU" w:cs="Arial"/>
                <w:color w:val="595959"/>
                <w:sz w:val="16"/>
                <w:szCs w:val="16"/>
                <w:lang w:val="ro-RO" w:eastAsia="it-IT"/>
              </w:rPr>
              <w:t xml:space="preserve">2010-2013 </w:t>
            </w:r>
            <w:r w:rsidRPr="005C69A0">
              <w:rPr>
                <w:rFonts w:eastAsia="PMingLiU" w:cs="Arial"/>
                <w:color w:val="595959"/>
                <w:sz w:val="16"/>
                <w:szCs w:val="16"/>
                <w:lang w:val="ro-RO" w:eastAsia="it-IT"/>
              </w:rPr>
              <w:t xml:space="preserve">se pare că s-a situat între </w:t>
            </w:r>
            <w:r w:rsidR="003B1540" w:rsidRPr="005C69A0">
              <w:rPr>
                <w:rFonts w:eastAsia="PMingLiU" w:cs="Arial"/>
                <w:color w:val="595959"/>
                <w:sz w:val="16"/>
                <w:szCs w:val="16"/>
                <w:lang w:val="ro-RO" w:eastAsia="it-IT"/>
              </w:rPr>
              <w:t>6-12%.</w:t>
            </w:r>
          </w:p>
        </w:tc>
        <w:tc>
          <w:tcPr>
            <w:tcW w:w="515" w:type="pct"/>
            <w:shd w:val="clear" w:color="auto" w:fill="auto"/>
            <w:vAlign w:val="center"/>
          </w:tcPr>
          <w:p w:rsidR="003B1540" w:rsidRPr="005C69A0" w:rsidRDefault="0031613A" w:rsidP="001A3D93">
            <w:pPr>
              <w:spacing w:before="60" w:after="60" w:line="276" w:lineRule="auto"/>
              <w:rPr>
                <w:rFonts w:eastAsia="PMingLiU" w:cs="Arial"/>
                <w:color w:val="595959"/>
                <w:sz w:val="16"/>
                <w:szCs w:val="16"/>
                <w:lang w:val="ro-RO" w:eastAsia="it-IT"/>
              </w:rPr>
            </w:pPr>
            <w:r w:rsidRPr="005C69A0">
              <w:rPr>
                <w:rFonts w:eastAsia="PMingLiU" w:cs="Arial"/>
                <w:color w:val="595959"/>
                <w:sz w:val="16"/>
                <w:szCs w:val="16"/>
                <w:lang w:val="ro-RO" w:eastAsia="it-IT"/>
              </w:rPr>
              <w:t>Ridicată</w:t>
            </w:r>
          </w:p>
        </w:tc>
        <w:tc>
          <w:tcPr>
            <w:tcW w:w="932" w:type="pct"/>
            <w:shd w:val="clear" w:color="auto" w:fill="auto"/>
            <w:vAlign w:val="center"/>
          </w:tcPr>
          <w:p w:rsidR="003B1540" w:rsidRPr="005C69A0" w:rsidRDefault="003B1540" w:rsidP="001A3D93">
            <w:pPr>
              <w:spacing w:before="60" w:after="60" w:line="276" w:lineRule="auto"/>
              <w:rPr>
                <w:rFonts w:eastAsia="PMingLiU" w:cs="Arial"/>
                <w:color w:val="595959"/>
                <w:sz w:val="16"/>
                <w:szCs w:val="16"/>
                <w:lang w:val="ro-RO" w:eastAsia="it-IT"/>
              </w:rPr>
            </w:pPr>
            <w:r w:rsidRPr="005C69A0">
              <w:rPr>
                <w:rFonts w:eastAsia="PMingLiU" w:cs="Arial"/>
                <w:color w:val="595959"/>
                <w:sz w:val="16"/>
                <w:szCs w:val="16"/>
                <w:lang w:val="ro-RO" w:eastAsia="it-IT"/>
              </w:rPr>
              <w:t>N/A</w:t>
            </w:r>
          </w:p>
        </w:tc>
      </w:tr>
      <w:tr w:rsidR="003B1540" w:rsidRPr="005C69A0" w:rsidTr="001A3D93">
        <w:trPr>
          <w:trHeight w:val="475"/>
        </w:trPr>
        <w:tc>
          <w:tcPr>
            <w:tcW w:w="617" w:type="pct"/>
            <w:shd w:val="clear" w:color="auto" w:fill="F2F2F2" w:themeFill="background1" w:themeFillShade="F2"/>
            <w:vAlign w:val="center"/>
          </w:tcPr>
          <w:p w:rsidR="003B1540" w:rsidRPr="005C69A0" w:rsidRDefault="003B1540" w:rsidP="005D2C65">
            <w:pPr>
              <w:spacing w:before="60" w:after="60" w:line="276" w:lineRule="auto"/>
              <w:jc w:val="left"/>
              <w:rPr>
                <w:rFonts w:eastAsia="PMingLiU" w:cs="Arial"/>
                <w:color w:val="595959"/>
                <w:sz w:val="16"/>
                <w:szCs w:val="16"/>
                <w:lang w:val="ro-RO" w:eastAsia="it-IT"/>
              </w:rPr>
            </w:pPr>
          </w:p>
        </w:tc>
        <w:tc>
          <w:tcPr>
            <w:tcW w:w="411" w:type="pct"/>
            <w:shd w:val="clear" w:color="auto" w:fill="FFFFFF"/>
            <w:vAlign w:val="center"/>
          </w:tcPr>
          <w:p w:rsidR="003B1540" w:rsidRPr="005C69A0" w:rsidRDefault="00D43D6F" w:rsidP="001A3D93">
            <w:pPr>
              <w:spacing w:before="60" w:after="60" w:line="276" w:lineRule="auto"/>
              <w:rPr>
                <w:rFonts w:eastAsia="PMingLiU" w:cs="Arial"/>
                <w:color w:val="595959"/>
                <w:sz w:val="16"/>
                <w:szCs w:val="16"/>
                <w:lang w:val="ro-RO" w:eastAsia="it-IT"/>
              </w:rPr>
            </w:pPr>
            <w:r w:rsidRPr="005C69A0">
              <w:rPr>
                <w:rFonts w:eastAsia="PMingLiU" w:cs="Arial"/>
                <w:color w:val="595959"/>
                <w:sz w:val="16"/>
                <w:szCs w:val="16"/>
                <w:lang w:val="ro-RO" w:eastAsia="it-IT"/>
              </w:rPr>
              <w:t>rezultat</w:t>
            </w:r>
          </w:p>
        </w:tc>
        <w:tc>
          <w:tcPr>
            <w:tcW w:w="723" w:type="pct"/>
            <w:shd w:val="clear" w:color="auto" w:fill="auto"/>
            <w:vAlign w:val="center"/>
          </w:tcPr>
          <w:p w:rsidR="003B1540" w:rsidRPr="005C69A0" w:rsidRDefault="0080618F" w:rsidP="001A3D93">
            <w:pPr>
              <w:spacing w:before="60" w:after="60" w:line="276" w:lineRule="auto"/>
              <w:rPr>
                <w:rFonts w:eastAsia="PMingLiU" w:cs="Arial"/>
                <w:color w:val="595959"/>
                <w:sz w:val="16"/>
                <w:szCs w:val="16"/>
                <w:lang w:val="ro-RO" w:eastAsia="it-IT"/>
              </w:rPr>
            </w:pPr>
            <w:r w:rsidRPr="005C69A0">
              <w:rPr>
                <w:rFonts w:eastAsia="PMingLiU" w:cs="Arial"/>
                <w:color w:val="595959"/>
                <w:sz w:val="16"/>
                <w:szCs w:val="16"/>
                <w:lang w:val="ro-RO" w:eastAsia="it-IT"/>
              </w:rPr>
              <w:t>Calificativul mediu obţinut în urma evaluării personalului angajat în sistemul FESI</w:t>
            </w:r>
          </w:p>
        </w:tc>
        <w:tc>
          <w:tcPr>
            <w:tcW w:w="567" w:type="pct"/>
            <w:shd w:val="clear" w:color="auto" w:fill="auto"/>
            <w:vAlign w:val="center"/>
          </w:tcPr>
          <w:p w:rsidR="003B1540" w:rsidRPr="005C69A0" w:rsidRDefault="005940D0" w:rsidP="001A3D93">
            <w:pPr>
              <w:spacing w:before="60" w:after="60" w:line="276" w:lineRule="auto"/>
              <w:rPr>
                <w:rFonts w:eastAsia="PMingLiU" w:cs="Arial"/>
                <w:color w:val="595959"/>
                <w:sz w:val="16"/>
                <w:szCs w:val="16"/>
                <w:lang w:val="ro-RO" w:eastAsia="it-IT"/>
              </w:rPr>
            </w:pPr>
            <w:r w:rsidRPr="005C69A0">
              <w:rPr>
                <w:rFonts w:eastAsia="PMingLiU" w:cs="Arial"/>
                <w:color w:val="595959"/>
                <w:sz w:val="16"/>
                <w:szCs w:val="16"/>
                <w:lang w:val="ro-RO" w:eastAsia="it-IT"/>
              </w:rPr>
              <w:t>3.5</w:t>
            </w:r>
          </w:p>
        </w:tc>
        <w:tc>
          <w:tcPr>
            <w:tcW w:w="1234" w:type="pct"/>
            <w:shd w:val="clear" w:color="auto" w:fill="auto"/>
            <w:vAlign w:val="center"/>
          </w:tcPr>
          <w:p w:rsidR="003B1540" w:rsidRPr="005C69A0" w:rsidRDefault="003B1540" w:rsidP="001A3D93">
            <w:pPr>
              <w:spacing w:before="60" w:after="60" w:line="276" w:lineRule="auto"/>
              <w:rPr>
                <w:rFonts w:eastAsia="PMingLiU" w:cs="Arial"/>
                <w:color w:val="595959"/>
                <w:sz w:val="16"/>
                <w:szCs w:val="16"/>
                <w:lang w:val="ro-RO" w:eastAsia="it-IT"/>
              </w:rPr>
            </w:pPr>
            <w:r w:rsidRPr="005C69A0">
              <w:rPr>
                <w:rFonts w:eastAsia="PMingLiU" w:cs="Arial"/>
                <w:color w:val="595959"/>
                <w:sz w:val="16"/>
                <w:szCs w:val="16"/>
                <w:lang w:val="ro-RO" w:eastAsia="it-IT"/>
              </w:rPr>
              <w:t>N/A</w:t>
            </w:r>
          </w:p>
        </w:tc>
        <w:tc>
          <w:tcPr>
            <w:tcW w:w="515" w:type="pct"/>
            <w:shd w:val="clear" w:color="auto" w:fill="auto"/>
            <w:vAlign w:val="center"/>
          </w:tcPr>
          <w:p w:rsidR="003B1540" w:rsidRPr="005C69A0" w:rsidRDefault="003B1540" w:rsidP="001A3D93">
            <w:pPr>
              <w:spacing w:before="60" w:after="60" w:line="276" w:lineRule="auto"/>
              <w:rPr>
                <w:rFonts w:eastAsia="PMingLiU" w:cs="Arial"/>
                <w:color w:val="595959"/>
                <w:sz w:val="16"/>
                <w:szCs w:val="16"/>
                <w:lang w:val="ro-RO" w:eastAsia="it-IT"/>
              </w:rPr>
            </w:pPr>
            <w:r w:rsidRPr="005C69A0">
              <w:rPr>
                <w:rFonts w:eastAsia="PMingLiU" w:cs="Arial"/>
                <w:color w:val="595959"/>
                <w:sz w:val="16"/>
                <w:szCs w:val="16"/>
                <w:lang w:val="ro-RO" w:eastAsia="it-IT"/>
              </w:rPr>
              <w:t>N/A</w:t>
            </w:r>
          </w:p>
        </w:tc>
        <w:tc>
          <w:tcPr>
            <w:tcW w:w="932" w:type="pct"/>
            <w:shd w:val="clear" w:color="auto" w:fill="auto"/>
            <w:vAlign w:val="center"/>
          </w:tcPr>
          <w:p w:rsidR="003B1540" w:rsidRPr="005C69A0" w:rsidRDefault="003B1540" w:rsidP="001A3D93">
            <w:pPr>
              <w:spacing w:before="60" w:after="60" w:line="276" w:lineRule="auto"/>
              <w:rPr>
                <w:rFonts w:eastAsia="PMingLiU" w:cs="Arial"/>
                <w:color w:val="595959"/>
                <w:sz w:val="16"/>
                <w:szCs w:val="16"/>
                <w:lang w:val="ro-RO" w:eastAsia="it-IT"/>
              </w:rPr>
            </w:pPr>
            <w:r w:rsidRPr="005C69A0">
              <w:rPr>
                <w:rFonts w:eastAsia="PMingLiU" w:cs="Arial"/>
                <w:color w:val="595959"/>
                <w:sz w:val="16"/>
                <w:szCs w:val="16"/>
                <w:lang w:val="ro-RO" w:eastAsia="it-IT"/>
              </w:rPr>
              <w:t>N/A</w:t>
            </w:r>
          </w:p>
        </w:tc>
      </w:tr>
    </w:tbl>
    <w:p w:rsidR="005937A1" w:rsidRPr="005C69A0" w:rsidRDefault="005937A1" w:rsidP="00EE2B08">
      <w:pPr>
        <w:overflowPunct/>
        <w:autoSpaceDE/>
        <w:autoSpaceDN/>
        <w:adjustRightInd/>
        <w:spacing w:after="200" w:line="276" w:lineRule="auto"/>
        <w:ind w:right="288"/>
        <w:textAlignment w:val="auto"/>
        <w:rPr>
          <w:rFonts w:cs="Arial"/>
          <w:color w:val="595959" w:themeColor="text1" w:themeTint="A6"/>
          <w:kern w:val="0"/>
          <w:lang w:val="ro-RO"/>
        </w:rPr>
        <w:sectPr w:rsidR="005937A1" w:rsidRPr="005C69A0" w:rsidSect="001B001D">
          <w:pgSz w:w="16840" w:h="11907" w:orient="landscape" w:code="9"/>
          <w:pgMar w:top="1282" w:right="709" w:bottom="1368" w:left="1276" w:header="562" w:footer="784" w:gutter="0"/>
          <w:cols w:space="708"/>
          <w:docGrid w:linePitch="360"/>
        </w:sectPr>
      </w:pPr>
    </w:p>
    <w:p w:rsidR="005937A1" w:rsidRPr="005C69A0" w:rsidRDefault="005937A1" w:rsidP="00EE2B08">
      <w:pPr>
        <w:overflowPunct/>
        <w:autoSpaceDE/>
        <w:autoSpaceDN/>
        <w:adjustRightInd/>
        <w:spacing w:after="200" w:line="276" w:lineRule="auto"/>
        <w:ind w:right="288"/>
        <w:textAlignment w:val="auto"/>
        <w:rPr>
          <w:rFonts w:cs="Arial"/>
          <w:color w:val="595959" w:themeColor="text1" w:themeTint="A6"/>
          <w:kern w:val="0"/>
          <w:lang w:val="ro-RO"/>
        </w:rPr>
      </w:pPr>
    </w:p>
    <w:p w:rsidR="00734F66" w:rsidRPr="005C69A0" w:rsidRDefault="00DD6F94" w:rsidP="00EE2B08">
      <w:pPr>
        <w:overflowPunct/>
        <w:autoSpaceDE/>
        <w:autoSpaceDN/>
        <w:adjustRightInd/>
        <w:spacing w:line="276" w:lineRule="auto"/>
        <w:textAlignment w:val="auto"/>
        <w:rPr>
          <w:rFonts w:cs="Arial"/>
          <w:b/>
          <w:bCs/>
          <w:i/>
          <w:color w:val="595959"/>
          <w:sz w:val="22"/>
          <w:lang w:val="ro-RO"/>
        </w:rPr>
      </w:pPr>
      <w:r w:rsidRPr="005C69A0">
        <w:rPr>
          <w:rFonts w:cs="Arial"/>
          <w:b/>
          <w:bCs/>
          <w:i/>
          <w:color w:val="595959"/>
          <w:sz w:val="22"/>
          <w:lang w:val="ro-RO"/>
        </w:rPr>
        <w:t>Concluzii</w:t>
      </w:r>
      <w:r w:rsidR="00734F66" w:rsidRPr="005C69A0">
        <w:rPr>
          <w:rFonts w:cs="Arial"/>
          <w:b/>
          <w:bCs/>
          <w:i/>
          <w:color w:val="595959"/>
          <w:sz w:val="22"/>
          <w:lang w:val="ro-RO"/>
        </w:rPr>
        <w:t xml:space="preserve"> </w:t>
      </w:r>
      <w:r w:rsidR="00AB2C27" w:rsidRPr="005C69A0">
        <w:rPr>
          <w:rFonts w:cs="Arial"/>
          <w:b/>
          <w:bCs/>
          <w:i/>
          <w:color w:val="595959"/>
          <w:sz w:val="22"/>
          <w:lang w:val="ro-RO"/>
        </w:rPr>
        <w:t>și</w:t>
      </w:r>
      <w:r w:rsidR="00734F66" w:rsidRPr="005C69A0">
        <w:rPr>
          <w:rFonts w:cs="Arial"/>
          <w:b/>
          <w:bCs/>
          <w:i/>
          <w:color w:val="595959"/>
          <w:sz w:val="22"/>
          <w:lang w:val="ro-RO"/>
        </w:rPr>
        <w:t xml:space="preserve"> </w:t>
      </w:r>
      <w:r w:rsidR="00B148DE" w:rsidRPr="005C69A0">
        <w:rPr>
          <w:rFonts w:cs="Arial"/>
          <w:b/>
          <w:bCs/>
          <w:i/>
          <w:color w:val="595959"/>
          <w:sz w:val="22"/>
          <w:lang w:val="ro-RO"/>
        </w:rPr>
        <w:t>recomandări</w:t>
      </w:r>
    </w:p>
    <w:tbl>
      <w:tblPr>
        <w:tblStyle w:val="TableGrid222"/>
        <w:tblW w:w="4863" w:type="pct"/>
        <w:tblInd w:w="10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4610"/>
        <w:gridCol w:w="4603"/>
      </w:tblGrid>
      <w:tr w:rsidR="00734F66" w:rsidRPr="005C69A0" w:rsidTr="00EB041B">
        <w:trPr>
          <w:trHeight w:val="355"/>
          <w:tblHeader/>
        </w:trPr>
        <w:tc>
          <w:tcPr>
            <w:tcW w:w="2502" w:type="pct"/>
            <w:shd w:val="clear" w:color="auto" w:fill="FFC000"/>
            <w:vAlign w:val="center"/>
          </w:tcPr>
          <w:p w:rsidR="00734F66" w:rsidRPr="005C69A0" w:rsidRDefault="00DD6F94" w:rsidP="00EE2B08">
            <w:pPr>
              <w:tabs>
                <w:tab w:val="center" w:pos="2285"/>
              </w:tabs>
              <w:overflowPunct/>
              <w:autoSpaceDE/>
              <w:autoSpaceDN/>
              <w:adjustRightInd/>
              <w:spacing w:after="0" w:line="276" w:lineRule="auto"/>
              <w:jc w:val="left"/>
              <w:textAlignment w:val="auto"/>
              <w:rPr>
                <w:rFonts w:cs="Arial"/>
                <w:b/>
                <w:color w:val="595959" w:themeColor="text1" w:themeTint="A6"/>
                <w:kern w:val="0"/>
                <w:sz w:val="16"/>
                <w:szCs w:val="16"/>
                <w:lang w:val="ro-RO"/>
              </w:rPr>
            </w:pPr>
            <w:r w:rsidRPr="005C69A0">
              <w:rPr>
                <w:rFonts w:cs="Arial"/>
                <w:b/>
                <w:color w:val="595959" w:themeColor="text1" w:themeTint="A6"/>
                <w:kern w:val="0"/>
                <w:sz w:val="16"/>
                <w:szCs w:val="16"/>
                <w:lang w:val="ro-RO"/>
              </w:rPr>
              <w:t>Concluzii</w:t>
            </w:r>
            <w:r w:rsidR="00734F66" w:rsidRPr="005C69A0">
              <w:rPr>
                <w:rFonts w:cs="Arial"/>
                <w:b/>
                <w:color w:val="595959" w:themeColor="text1" w:themeTint="A6"/>
                <w:kern w:val="0"/>
                <w:sz w:val="16"/>
                <w:szCs w:val="16"/>
                <w:lang w:val="ro-RO"/>
              </w:rPr>
              <w:t xml:space="preserve"> </w:t>
            </w:r>
            <w:r w:rsidR="00734F66" w:rsidRPr="005C69A0">
              <w:rPr>
                <w:rFonts w:cs="Arial"/>
                <w:b/>
                <w:color w:val="595959" w:themeColor="text1" w:themeTint="A6"/>
                <w:kern w:val="0"/>
                <w:sz w:val="16"/>
                <w:szCs w:val="16"/>
                <w:lang w:val="ro-RO"/>
              </w:rPr>
              <w:tab/>
            </w:r>
          </w:p>
        </w:tc>
        <w:tc>
          <w:tcPr>
            <w:tcW w:w="2498" w:type="pct"/>
            <w:shd w:val="clear" w:color="auto" w:fill="FFC000"/>
            <w:vAlign w:val="center"/>
          </w:tcPr>
          <w:p w:rsidR="00734F66" w:rsidRPr="005C69A0" w:rsidRDefault="00DD6F94" w:rsidP="00EE2B08">
            <w:pPr>
              <w:overflowPunct/>
              <w:autoSpaceDE/>
              <w:autoSpaceDN/>
              <w:adjustRightInd/>
              <w:spacing w:after="0" w:line="276" w:lineRule="auto"/>
              <w:jc w:val="left"/>
              <w:textAlignment w:val="auto"/>
              <w:rPr>
                <w:rFonts w:cs="Arial"/>
                <w:b/>
                <w:color w:val="595959" w:themeColor="text1" w:themeTint="A6"/>
                <w:kern w:val="0"/>
                <w:sz w:val="16"/>
                <w:szCs w:val="16"/>
                <w:lang w:val="ro-RO"/>
              </w:rPr>
            </w:pPr>
            <w:r w:rsidRPr="005C69A0">
              <w:rPr>
                <w:rFonts w:cs="Arial"/>
                <w:b/>
                <w:color w:val="595959" w:themeColor="text1" w:themeTint="A6"/>
                <w:kern w:val="0"/>
                <w:sz w:val="16"/>
                <w:szCs w:val="16"/>
                <w:lang w:val="ro-RO"/>
              </w:rPr>
              <w:t xml:space="preserve">Recomandări </w:t>
            </w:r>
          </w:p>
        </w:tc>
      </w:tr>
      <w:tr w:rsidR="00734F66" w:rsidRPr="005C69A0" w:rsidTr="00EB041B">
        <w:tc>
          <w:tcPr>
            <w:tcW w:w="2502" w:type="pct"/>
          </w:tcPr>
          <w:p w:rsidR="003B1540" w:rsidRPr="005C69A0" w:rsidRDefault="0031613A" w:rsidP="003B1540">
            <w:pPr>
              <w:pStyle w:val="ListParagraph"/>
              <w:numPr>
                <w:ilvl w:val="0"/>
                <w:numId w:val="73"/>
              </w:numPr>
              <w:ind w:left="459"/>
              <w:rPr>
                <w:rFonts w:cs="Arial"/>
                <w:iCs/>
                <w:color w:val="595959" w:themeColor="text1" w:themeTint="A6"/>
                <w:kern w:val="0"/>
                <w:sz w:val="16"/>
                <w:szCs w:val="16"/>
                <w:lang w:val="ro-RO"/>
              </w:rPr>
            </w:pPr>
            <w:r w:rsidRPr="005C69A0">
              <w:rPr>
                <w:rFonts w:cs="Arial"/>
                <w:iCs/>
                <w:color w:val="595959" w:themeColor="text1" w:themeTint="A6"/>
                <w:kern w:val="0"/>
                <w:sz w:val="16"/>
                <w:szCs w:val="16"/>
                <w:lang w:val="ro-RO"/>
              </w:rPr>
              <w:t>Plauz</w:t>
            </w:r>
            <w:r w:rsidR="003B1540" w:rsidRPr="005C69A0">
              <w:rPr>
                <w:rFonts w:cs="Arial"/>
                <w:iCs/>
                <w:color w:val="595959" w:themeColor="text1" w:themeTint="A6"/>
                <w:kern w:val="0"/>
                <w:sz w:val="16"/>
                <w:szCs w:val="16"/>
                <w:lang w:val="ro-RO"/>
              </w:rPr>
              <w:t>ibilit</w:t>
            </w:r>
            <w:r w:rsidRPr="005C69A0">
              <w:rPr>
                <w:rFonts w:cs="Arial"/>
                <w:iCs/>
                <w:color w:val="595959" w:themeColor="text1" w:themeTint="A6"/>
                <w:kern w:val="0"/>
                <w:sz w:val="16"/>
                <w:szCs w:val="16"/>
                <w:lang w:val="ro-RO"/>
              </w:rPr>
              <w:t xml:space="preserve">atea majorității valorilor </w:t>
            </w:r>
            <w:r w:rsidR="00C2160E" w:rsidRPr="005C69A0">
              <w:rPr>
                <w:rFonts w:cs="Arial"/>
                <w:iCs/>
                <w:color w:val="595959" w:themeColor="text1" w:themeTint="A6"/>
                <w:kern w:val="0"/>
                <w:sz w:val="16"/>
                <w:szCs w:val="16"/>
                <w:lang w:val="ro-RO"/>
              </w:rPr>
              <w:t>țintă</w:t>
            </w:r>
            <w:r w:rsidRPr="005C69A0">
              <w:rPr>
                <w:rFonts w:cs="Arial"/>
                <w:iCs/>
                <w:color w:val="595959" w:themeColor="text1" w:themeTint="A6"/>
                <w:kern w:val="0"/>
                <w:sz w:val="16"/>
                <w:szCs w:val="16"/>
                <w:lang w:val="ro-RO"/>
              </w:rPr>
              <w:t xml:space="preserve"> nu a putut fi evaluată din cauza lipsei date</w:t>
            </w:r>
            <w:r w:rsidR="00DA5266">
              <w:rPr>
                <w:rFonts w:cs="Arial"/>
                <w:iCs/>
                <w:color w:val="595959" w:themeColor="text1" w:themeTint="A6"/>
                <w:kern w:val="0"/>
                <w:sz w:val="16"/>
                <w:szCs w:val="16"/>
                <w:lang w:val="ro-RO"/>
              </w:rPr>
              <w:t>lor</w:t>
            </w:r>
            <w:r w:rsidR="003B1540" w:rsidRPr="005C69A0">
              <w:rPr>
                <w:rFonts w:cs="Arial"/>
                <w:iCs/>
                <w:color w:val="595959" w:themeColor="text1" w:themeTint="A6"/>
                <w:kern w:val="0"/>
                <w:sz w:val="16"/>
                <w:szCs w:val="16"/>
                <w:lang w:val="ro-RO"/>
              </w:rPr>
              <w:t xml:space="preserve">. </w:t>
            </w:r>
            <w:r w:rsidRPr="005C69A0">
              <w:rPr>
                <w:rFonts w:cs="Arial"/>
                <w:iCs/>
                <w:color w:val="595959" w:themeColor="text1" w:themeTint="A6"/>
                <w:kern w:val="0"/>
                <w:sz w:val="16"/>
                <w:szCs w:val="16"/>
                <w:lang w:val="ro-RO"/>
              </w:rPr>
              <w:t>În aceste cazuri, atunci când pot fi efectuate evaluări</w:t>
            </w:r>
            <w:r w:rsidR="003B1540" w:rsidRPr="005C69A0">
              <w:rPr>
                <w:rFonts w:cs="Arial"/>
                <w:iCs/>
                <w:color w:val="595959" w:themeColor="text1" w:themeTint="A6"/>
                <w:kern w:val="0"/>
                <w:sz w:val="16"/>
                <w:szCs w:val="16"/>
                <w:lang w:val="ro-RO"/>
              </w:rPr>
              <w:t xml:space="preserve">, </w:t>
            </w:r>
            <w:r w:rsidRPr="005C69A0">
              <w:rPr>
                <w:rFonts w:cs="Arial"/>
                <w:iCs/>
                <w:color w:val="595959" w:themeColor="text1" w:themeTint="A6"/>
                <w:kern w:val="0"/>
                <w:sz w:val="16"/>
                <w:szCs w:val="16"/>
                <w:lang w:val="ro-RO"/>
              </w:rPr>
              <w:t xml:space="preserve">nivelul de </w:t>
            </w:r>
            <w:r w:rsidR="003B1540" w:rsidRPr="005C69A0">
              <w:rPr>
                <w:rFonts w:cs="Arial"/>
                <w:iCs/>
                <w:color w:val="595959" w:themeColor="text1" w:themeTint="A6"/>
                <w:kern w:val="0"/>
                <w:sz w:val="16"/>
                <w:szCs w:val="16"/>
                <w:lang w:val="ro-RO"/>
              </w:rPr>
              <w:t>plau</w:t>
            </w:r>
            <w:r w:rsidRPr="005C69A0">
              <w:rPr>
                <w:rFonts w:cs="Arial"/>
                <w:iCs/>
                <w:color w:val="595959" w:themeColor="text1" w:themeTint="A6"/>
                <w:kern w:val="0"/>
                <w:sz w:val="16"/>
                <w:szCs w:val="16"/>
                <w:lang w:val="ro-RO"/>
              </w:rPr>
              <w:t>z</w:t>
            </w:r>
            <w:r w:rsidR="003B1540" w:rsidRPr="005C69A0">
              <w:rPr>
                <w:rFonts w:cs="Arial"/>
                <w:iCs/>
                <w:color w:val="595959" w:themeColor="text1" w:themeTint="A6"/>
                <w:kern w:val="0"/>
                <w:sz w:val="16"/>
                <w:szCs w:val="16"/>
                <w:lang w:val="ro-RO"/>
              </w:rPr>
              <w:t>ibilit</w:t>
            </w:r>
            <w:r w:rsidRPr="005C69A0">
              <w:rPr>
                <w:rFonts w:cs="Arial"/>
                <w:iCs/>
                <w:color w:val="595959" w:themeColor="text1" w:themeTint="A6"/>
                <w:kern w:val="0"/>
                <w:sz w:val="16"/>
                <w:szCs w:val="16"/>
                <w:lang w:val="ro-RO"/>
              </w:rPr>
              <w:t xml:space="preserve">ate a valorilor </w:t>
            </w:r>
            <w:r w:rsidR="00C2160E" w:rsidRPr="005C69A0">
              <w:rPr>
                <w:rFonts w:cs="Arial"/>
                <w:iCs/>
                <w:color w:val="595959" w:themeColor="text1" w:themeTint="A6"/>
                <w:kern w:val="0"/>
                <w:sz w:val="16"/>
                <w:szCs w:val="16"/>
                <w:lang w:val="ro-RO"/>
              </w:rPr>
              <w:t>țintă</w:t>
            </w:r>
            <w:r w:rsidRPr="005C69A0">
              <w:rPr>
                <w:rFonts w:cs="Arial"/>
                <w:iCs/>
                <w:color w:val="595959" w:themeColor="text1" w:themeTint="A6"/>
                <w:kern w:val="0"/>
                <w:sz w:val="16"/>
                <w:szCs w:val="16"/>
                <w:lang w:val="ro-RO"/>
              </w:rPr>
              <w:t xml:space="preserve"> s-a dovedit a fi ridicat sau mediu</w:t>
            </w:r>
            <w:r w:rsidR="003B1540" w:rsidRPr="005C69A0">
              <w:rPr>
                <w:rFonts w:cs="Arial"/>
                <w:iCs/>
                <w:color w:val="595959" w:themeColor="text1" w:themeTint="A6"/>
                <w:kern w:val="0"/>
                <w:sz w:val="16"/>
                <w:szCs w:val="16"/>
                <w:lang w:val="ro-RO"/>
              </w:rPr>
              <w:t>.</w:t>
            </w:r>
          </w:p>
          <w:p w:rsidR="00734F66" w:rsidRPr="005C69A0" w:rsidRDefault="00734F66" w:rsidP="00EE2B08">
            <w:pPr>
              <w:widowControl w:val="0"/>
              <w:spacing w:before="120" w:after="0" w:line="276" w:lineRule="auto"/>
              <w:ind w:left="318"/>
              <w:contextualSpacing/>
              <w:jc w:val="left"/>
              <w:rPr>
                <w:rFonts w:cs="Arial"/>
                <w:iCs/>
                <w:color w:val="595959" w:themeColor="text1" w:themeTint="A6"/>
                <w:kern w:val="0"/>
                <w:sz w:val="16"/>
                <w:szCs w:val="16"/>
                <w:lang w:val="ro-RO"/>
              </w:rPr>
            </w:pPr>
          </w:p>
        </w:tc>
        <w:tc>
          <w:tcPr>
            <w:tcW w:w="2498" w:type="pct"/>
          </w:tcPr>
          <w:p w:rsidR="00734F66" w:rsidRPr="005C69A0" w:rsidRDefault="00943B60" w:rsidP="00943B60">
            <w:pPr>
              <w:widowControl w:val="0"/>
              <w:numPr>
                <w:ilvl w:val="0"/>
                <w:numId w:val="74"/>
              </w:numPr>
              <w:overflowPunct/>
              <w:autoSpaceDE/>
              <w:autoSpaceDN/>
              <w:adjustRightInd/>
              <w:spacing w:before="120" w:after="0" w:line="276" w:lineRule="auto"/>
              <w:ind w:left="385" w:hanging="357"/>
              <w:jc w:val="left"/>
              <w:textAlignment w:val="auto"/>
              <w:rPr>
                <w:rFonts w:cs="Arial"/>
                <w:iCs/>
                <w:color w:val="595959" w:themeColor="text1" w:themeTint="A6"/>
                <w:kern w:val="0"/>
                <w:sz w:val="16"/>
                <w:szCs w:val="16"/>
                <w:lang w:val="ro-RO"/>
              </w:rPr>
            </w:pPr>
            <w:r w:rsidRPr="005C69A0">
              <w:rPr>
                <w:rFonts w:cs="Arial"/>
                <w:color w:val="595959" w:themeColor="text1" w:themeTint="A6"/>
                <w:sz w:val="16"/>
                <w:szCs w:val="16"/>
                <w:lang w:val="ro-RO" w:eastAsia="it-IT"/>
              </w:rPr>
              <w:t xml:space="preserve">În cazurile în care plauzibilitatea valorii </w:t>
            </w:r>
            <w:r w:rsidR="00C2160E" w:rsidRPr="005C69A0">
              <w:rPr>
                <w:rFonts w:cs="Arial"/>
                <w:color w:val="595959" w:themeColor="text1" w:themeTint="A6"/>
                <w:sz w:val="16"/>
                <w:szCs w:val="16"/>
                <w:lang w:val="ro-RO" w:eastAsia="it-IT"/>
              </w:rPr>
              <w:t>țintă</w:t>
            </w:r>
            <w:r w:rsidR="003B1540" w:rsidRPr="005C69A0">
              <w:rPr>
                <w:rFonts w:cs="Arial"/>
                <w:color w:val="595959" w:themeColor="text1" w:themeTint="A6"/>
                <w:sz w:val="16"/>
                <w:szCs w:val="16"/>
                <w:lang w:val="ro-RO" w:eastAsia="it-IT"/>
              </w:rPr>
              <w:t xml:space="preserve"> </w:t>
            </w:r>
            <w:r w:rsidRPr="005C69A0">
              <w:rPr>
                <w:rFonts w:cs="Arial"/>
                <w:color w:val="595959" w:themeColor="text1" w:themeTint="A6"/>
                <w:sz w:val="16"/>
                <w:szCs w:val="16"/>
                <w:lang w:val="ro-RO" w:eastAsia="it-IT"/>
              </w:rPr>
              <w:t xml:space="preserve">este </w:t>
            </w:r>
            <w:r w:rsidR="003B1540" w:rsidRPr="005C69A0">
              <w:rPr>
                <w:rFonts w:cs="Arial"/>
                <w:color w:val="595959" w:themeColor="text1" w:themeTint="A6"/>
                <w:sz w:val="16"/>
                <w:szCs w:val="16"/>
                <w:lang w:val="ro-RO" w:eastAsia="it-IT"/>
              </w:rPr>
              <w:t>medi</w:t>
            </w:r>
            <w:r w:rsidRPr="005C69A0">
              <w:rPr>
                <w:rFonts w:cs="Arial"/>
                <w:color w:val="595959" w:themeColor="text1" w:themeTint="A6"/>
                <w:sz w:val="16"/>
                <w:szCs w:val="16"/>
                <w:lang w:val="ro-RO" w:eastAsia="it-IT"/>
              </w:rPr>
              <w:t>e</w:t>
            </w:r>
            <w:r w:rsidR="003B1540" w:rsidRPr="005C69A0">
              <w:rPr>
                <w:rFonts w:cs="Arial"/>
                <w:color w:val="595959" w:themeColor="text1" w:themeTint="A6"/>
                <w:sz w:val="16"/>
                <w:szCs w:val="16"/>
                <w:lang w:val="ro-RO" w:eastAsia="it-IT"/>
              </w:rPr>
              <w:t xml:space="preserve">, </w:t>
            </w:r>
            <w:r w:rsidRPr="005C69A0">
              <w:rPr>
                <w:rFonts w:cs="Arial"/>
                <w:color w:val="595959" w:themeColor="text1" w:themeTint="A6"/>
                <w:sz w:val="16"/>
                <w:szCs w:val="16"/>
                <w:lang w:val="ro-RO" w:eastAsia="it-IT"/>
              </w:rPr>
              <w:t xml:space="preserve">se recomandă modificarea </w:t>
            </w:r>
            <w:r w:rsidR="00C2160E" w:rsidRPr="005C69A0">
              <w:rPr>
                <w:rFonts w:cs="Arial"/>
                <w:color w:val="595959" w:themeColor="text1" w:themeTint="A6"/>
                <w:sz w:val="16"/>
                <w:szCs w:val="16"/>
                <w:lang w:val="ro-RO" w:eastAsia="it-IT"/>
              </w:rPr>
              <w:t>valo</w:t>
            </w:r>
            <w:r w:rsidRPr="005C69A0">
              <w:rPr>
                <w:rFonts w:cs="Arial"/>
                <w:color w:val="595959" w:themeColor="text1" w:themeTint="A6"/>
                <w:sz w:val="16"/>
                <w:szCs w:val="16"/>
                <w:lang w:val="ro-RO" w:eastAsia="it-IT"/>
              </w:rPr>
              <w:t xml:space="preserve">rii </w:t>
            </w:r>
            <w:r w:rsidR="00C2160E" w:rsidRPr="005C69A0">
              <w:rPr>
                <w:rFonts w:cs="Arial"/>
                <w:color w:val="595959" w:themeColor="text1" w:themeTint="A6"/>
                <w:sz w:val="16"/>
                <w:szCs w:val="16"/>
                <w:lang w:val="ro-RO" w:eastAsia="it-IT"/>
              </w:rPr>
              <w:t>țintă</w:t>
            </w:r>
            <w:r w:rsidR="003B1540" w:rsidRPr="005C69A0">
              <w:rPr>
                <w:rFonts w:cs="Arial"/>
                <w:color w:val="595959" w:themeColor="text1" w:themeTint="A6"/>
                <w:sz w:val="16"/>
                <w:szCs w:val="16"/>
                <w:lang w:val="ro-RO" w:eastAsia="it-IT"/>
              </w:rPr>
              <w:t xml:space="preserve"> </w:t>
            </w:r>
            <w:r w:rsidRPr="005C69A0">
              <w:rPr>
                <w:rFonts w:cs="Arial"/>
                <w:color w:val="595959" w:themeColor="text1" w:themeTint="A6"/>
                <w:sz w:val="16"/>
                <w:szCs w:val="16"/>
                <w:lang w:val="ro-RO" w:eastAsia="it-IT"/>
              </w:rPr>
              <w:t xml:space="preserve">la mijlocul </w:t>
            </w:r>
            <w:r w:rsidR="00A00BC7" w:rsidRPr="005C69A0">
              <w:rPr>
                <w:rFonts w:cs="Arial"/>
                <w:color w:val="595959" w:themeColor="text1" w:themeTint="A6"/>
                <w:sz w:val="16"/>
                <w:szCs w:val="16"/>
                <w:lang w:val="ro-RO" w:eastAsia="it-IT"/>
              </w:rPr>
              <w:t>perioad</w:t>
            </w:r>
            <w:r w:rsidRPr="005C69A0">
              <w:rPr>
                <w:rFonts w:cs="Arial"/>
                <w:color w:val="595959" w:themeColor="text1" w:themeTint="A6"/>
                <w:sz w:val="16"/>
                <w:szCs w:val="16"/>
                <w:lang w:val="ro-RO" w:eastAsia="it-IT"/>
              </w:rPr>
              <w:t xml:space="preserve">ei </w:t>
            </w:r>
            <w:r w:rsidR="00A00BC7" w:rsidRPr="005C69A0">
              <w:rPr>
                <w:rFonts w:cs="Arial"/>
                <w:color w:val="595959" w:themeColor="text1" w:themeTint="A6"/>
                <w:sz w:val="16"/>
                <w:szCs w:val="16"/>
                <w:lang w:val="ro-RO" w:eastAsia="it-IT"/>
              </w:rPr>
              <w:t>de programare</w:t>
            </w:r>
            <w:r w:rsidR="003B1540" w:rsidRPr="005C69A0">
              <w:rPr>
                <w:rFonts w:cs="Arial"/>
                <w:color w:val="595959" w:themeColor="text1" w:themeTint="A6"/>
                <w:sz w:val="16"/>
                <w:szCs w:val="16"/>
                <w:lang w:val="ro-RO" w:eastAsia="it-IT"/>
              </w:rPr>
              <w:t>.</w:t>
            </w:r>
          </w:p>
        </w:tc>
      </w:tr>
    </w:tbl>
    <w:p w:rsidR="005937A1" w:rsidRPr="005C69A0" w:rsidRDefault="005937A1" w:rsidP="00EE2B08">
      <w:pPr>
        <w:overflowPunct/>
        <w:autoSpaceDE/>
        <w:autoSpaceDN/>
        <w:adjustRightInd/>
        <w:spacing w:after="0" w:line="276" w:lineRule="auto"/>
        <w:textAlignment w:val="auto"/>
        <w:rPr>
          <w:rFonts w:cs="Arial"/>
          <w:bCs/>
          <w:color w:val="595959" w:themeColor="text1" w:themeTint="A6"/>
          <w:sz w:val="32"/>
          <w:lang w:val="ro-RO"/>
        </w:rPr>
        <w:sectPr w:rsidR="005937A1" w:rsidRPr="005C69A0" w:rsidSect="001B001D">
          <w:pgSz w:w="11907" w:h="16840" w:code="9"/>
          <w:pgMar w:top="709" w:right="1368" w:bottom="1276" w:left="1282" w:header="562" w:footer="784" w:gutter="0"/>
          <w:cols w:space="708"/>
          <w:docGrid w:linePitch="360"/>
        </w:sectPr>
      </w:pPr>
    </w:p>
    <w:p w:rsidR="00162DF3" w:rsidRPr="005C69A0" w:rsidRDefault="003A0B38" w:rsidP="006F2BAF">
      <w:pPr>
        <w:pStyle w:val="Heading1"/>
        <w:numPr>
          <w:ilvl w:val="0"/>
          <w:numId w:val="56"/>
        </w:numPr>
        <w:spacing w:before="360" w:after="360" w:line="276" w:lineRule="auto"/>
        <w:rPr>
          <w:sz w:val="40"/>
          <w:szCs w:val="40"/>
          <w:lang w:val="ro-RO"/>
        </w:rPr>
      </w:pPr>
      <w:bookmarkStart w:id="782" w:name="_Toc393405057"/>
      <w:bookmarkStart w:id="783" w:name="_Toc393447216"/>
      <w:bookmarkStart w:id="784" w:name="_Toc393703239"/>
      <w:bookmarkStart w:id="785" w:name="_Toc402526383"/>
      <w:bookmarkStart w:id="786" w:name="_Toc423353367"/>
      <w:bookmarkStart w:id="787" w:name="_Toc390968819"/>
      <w:bookmarkEnd w:id="782"/>
      <w:r w:rsidRPr="005C69A0">
        <w:rPr>
          <w:sz w:val="40"/>
          <w:szCs w:val="40"/>
          <w:lang w:val="ro-RO"/>
        </w:rPr>
        <w:t>ÎE</w:t>
      </w:r>
      <w:r w:rsidR="00703B86" w:rsidRPr="005C69A0">
        <w:rPr>
          <w:sz w:val="40"/>
          <w:szCs w:val="40"/>
          <w:lang w:val="ro-RO"/>
        </w:rPr>
        <w:t xml:space="preserve"> 6</w:t>
      </w:r>
      <w:r w:rsidR="003B44C6" w:rsidRPr="005C69A0">
        <w:rPr>
          <w:sz w:val="40"/>
          <w:szCs w:val="40"/>
          <w:lang w:val="ro-RO"/>
        </w:rPr>
        <w:t xml:space="preserve">: </w:t>
      </w:r>
      <w:r w:rsidR="00EB51E8" w:rsidRPr="005C69A0">
        <w:rPr>
          <w:sz w:val="40"/>
          <w:szCs w:val="40"/>
          <w:lang w:val="ro-RO"/>
        </w:rPr>
        <w:t>Cadrul de p</w:t>
      </w:r>
      <w:r w:rsidR="00162DF3" w:rsidRPr="005C69A0">
        <w:rPr>
          <w:sz w:val="40"/>
          <w:szCs w:val="40"/>
          <w:lang w:val="ro-RO"/>
        </w:rPr>
        <w:t>erforman</w:t>
      </w:r>
      <w:bookmarkEnd w:id="783"/>
      <w:bookmarkEnd w:id="784"/>
      <w:bookmarkEnd w:id="785"/>
      <w:r w:rsidR="00EB51E8" w:rsidRPr="005C69A0">
        <w:rPr>
          <w:sz w:val="40"/>
          <w:szCs w:val="40"/>
          <w:lang w:val="ro-RO"/>
        </w:rPr>
        <w:t>ță</w:t>
      </w:r>
      <w:bookmarkEnd w:id="786"/>
    </w:p>
    <w:p w:rsidR="00B632A5" w:rsidRPr="005C69A0" w:rsidRDefault="00B632A5" w:rsidP="00EE2B08">
      <w:pPr>
        <w:pStyle w:val="Heading2"/>
        <w:spacing w:line="276" w:lineRule="auto"/>
        <w:rPr>
          <w:lang w:val="ro-RO"/>
        </w:rPr>
      </w:pPr>
      <w:bookmarkStart w:id="788" w:name="_Toc393447217"/>
      <w:bookmarkStart w:id="789" w:name="_Toc393703240"/>
      <w:bookmarkStart w:id="790" w:name="_Toc402526384"/>
      <w:bookmarkStart w:id="791" w:name="_Toc423353368"/>
      <w:r w:rsidRPr="005C69A0">
        <w:rPr>
          <w:bCs w:val="0"/>
          <w:color w:val="595959" w:themeColor="text1" w:themeTint="A6"/>
          <w:sz w:val="32"/>
          <w:lang w:val="ro-RO"/>
        </w:rPr>
        <w:t xml:space="preserve">8.1. </w:t>
      </w:r>
      <w:r w:rsidR="003A0B38" w:rsidRPr="005C69A0">
        <w:rPr>
          <w:bCs w:val="0"/>
          <w:color w:val="595959" w:themeColor="text1" w:themeTint="A6"/>
          <w:sz w:val="32"/>
          <w:lang w:val="ro-RO"/>
        </w:rPr>
        <w:t>ÎE</w:t>
      </w:r>
      <w:r w:rsidRPr="005C69A0">
        <w:rPr>
          <w:bCs w:val="0"/>
          <w:color w:val="595959" w:themeColor="text1" w:themeTint="A6"/>
          <w:sz w:val="32"/>
          <w:lang w:val="ro-RO"/>
        </w:rPr>
        <w:t xml:space="preserve"> 6. </w:t>
      </w:r>
      <w:bookmarkEnd w:id="788"/>
      <w:bookmarkEnd w:id="789"/>
      <w:bookmarkEnd w:id="790"/>
      <w:r w:rsidR="00EB51E8" w:rsidRPr="005C69A0">
        <w:rPr>
          <w:bCs w:val="0"/>
          <w:color w:val="595959" w:themeColor="text1" w:themeTint="A6"/>
          <w:sz w:val="32"/>
          <w:lang w:val="ro-RO"/>
        </w:rPr>
        <w:t>Cadrul de performanță</w:t>
      </w:r>
      <w:bookmarkEnd w:id="791"/>
    </w:p>
    <w:tbl>
      <w:tblPr>
        <w:tblStyle w:val="TableGrid"/>
        <w:tblW w:w="9206" w:type="dxa"/>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shd w:val="clear" w:color="auto" w:fill="F2F2F2" w:themeFill="background1" w:themeFillShade="F2"/>
        <w:tblLook w:val="04A0" w:firstRow="1" w:lastRow="0" w:firstColumn="1" w:lastColumn="0" w:noHBand="0" w:noVBand="1"/>
      </w:tblPr>
      <w:tblGrid>
        <w:gridCol w:w="1004"/>
        <w:gridCol w:w="8202"/>
      </w:tblGrid>
      <w:tr w:rsidR="00162DF3" w:rsidRPr="005C69A0" w:rsidTr="00162DF3">
        <w:trPr>
          <w:cnfStyle w:val="100000000000" w:firstRow="1" w:lastRow="0" w:firstColumn="0" w:lastColumn="0" w:oddVBand="0" w:evenVBand="0" w:oddHBand="0" w:evenHBand="0" w:firstRowFirstColumn="0" w:firstRowLastColumn="0" w:lastRowFirstColumn="0" w:lastRowLastColumn="0"/>
          <w:trHeight w:val="1343"/>
        </w:trPr>
        <w:tc>
          <w:tcPr>
            <w:tcW w:w="1004" w:type="dxa"/>
            <w:shd w:val="clear" w:color="auto" w:fill="FFC000"/>
            <w:vAlign w:val="center"/>
          </w:tcPr>
          <w:p w:rsidR="00162DF3" w:rsidRPr="005C69A0" w:rsidRDefault="003A0B38" w:rsidP="00EE2B08">
            <w:pPr>
              <w:pStyle w:val="ListParagraph"/>
              <w:spacing w:line="276" w:lineRule="auto"/>
              <w:ind w:left="142"/>
              <w:rPr>
                <w:rFonts w:cs="Arial"/>
                <w:b/>
                <w:bCs/>
                <w:color w:val="595959" w:themeColor="text1" w:themeTint="A6"/>
                <w:sz w:val="20"/>
                <w:lang w:val="ro-RO"/>
              </w:rPr>
            </w:pPr>
            <w:r w:rsidRPr="005C69A0">
              <w:rPr>
                <w:rFonts w:cs="Arial"/>
                <w:b/>
                <w:color w:val="595959" w:themeColor="text1" w:themeTint="A6"/>
                <w:sz w:val="20"/>
                <w:lang w:val="ro-RO"/>
              </w:rPr>
              <w:t>ÎE</w:t>
            </w:r>
            <w:r w:rsidR="00162DF3" w:rsidRPr="005C69A0">
              <w:rPr>
                <w:rFonts w:cs="Arial"/>
                <w:b/>
                <w:color w:val="595959" w:themeColor="text1" w:themeTint="A6"/>
                <w:sz w:val="20"/>
                <w:lang w:val="ro-RO"/>
              </w:rPr>
              <w:t xml:space="preserve"> 6</w:t>
            </w:r>
          </w:p>
        </w:tc>
        <w:tc>
          <w:tcPr>
            <w:tcW w:w="8202" w:type="dxa"/>
            <w:shd w:val="clear" w:color="auto" w:fill="F2F2F2" w:themeFill="background1" w:themeFillShade="F2"/>
            <w:vAlign w:val="center"/>
          </w:tcPr>
          <w:p w:rsidR="00162DF3" w:rsidRPr="005C69A0" w:rsidRDefault="00EB51E8" w:rsidP="002F7B72">
            <w:pPr>
              <w:pStyle w:val="Heading2"/>
              <w:spacing w:line="276" w:lineRule="auto"/>
              <w:outlineLvl w:val="1"/>
              <w:rPr>
                <w:bCs w:val="0"/>
                <w:color w:val="595959" w:themeColor="text1" w:themeTint="A6"/>
                <w:spacing w:val="0"/>
                <w:kern w:val="12"/>
                <w:sz w:val="20"/>
                <w:szCs w:val="20"/>
                <w:lang w:val="ro-RO"/>
              </w:rPr>
            </w:pPr>
            <w:bookmarkStart w:id="792" w:name="_Toc393447218"/>
            <w:bookmarkStart w:id="793" w:name="_Toc393703241"/>
            <w:bookmarkStart w:id="794" w:name="_Toc393707000"/>
            <w:bookmarkStart w:id="795" w:name="_Toc393720239"/>
            <w:bookmarkStart w:id="796" w:name="_Toc402526385"/>
            <w:bookmarkStart w:id="797" w:name="_Toc402526467"/>
            <w:bookmarkStart w:id="798" w:name="_Toc420655824"/>
            <w:bookmarkStart w:id="799" w:name="_Toc423353369"/>
            <w:r w:rsidRPr="005C69A0">
              <w:rPr>
                <w:bCs w:val="0"/>
                <w:color w:val="595959" w:themeColor="text1" w:themeTint="A6"/>
                <w:spacing w:val="0"/>
                <w:kern w:val="12"/>
                <w:sz w:val="20"/>
                <w:szCs w:val="20"/>
                <w:lang w:val="ro-RO"/>
              </w:rPr>
              <w:t>În ce măsură indicatorii și țintele intermediare și finale (milestones) selectate pentru cadrul de performanță sunt adecvate</w:t>
            </w:r>
            <w:r w:rsidR="00162DF3" w:rsidRPr="005C69A0">
              <w:rPr>
                <w:bCs w:val="0"/>
                <w:color w:val="595959" w:themeColor="text1" w:themeTint="A6"/>
                <w:spacing w:val="0"/>
                <w:kern w:val="12"/>
                <w:sz w:val="20"/>
                <w:szCs w:val="20"/>
                <w:lang w:val="ro-RO"/>
              </w:rPr>
              <w:t>?</w:t>
            </w:r>
            <w:bookmarkEnd w:id="792"/>
            <w:bookmarkEnd w:id="793"/>
            <w:bookmarkEnd w:id="794"/>
            <w:bookmarkEnd w:id="795"/>
            <w:bookmarkEnd w:id="796"/>
            <w:bookmarkEnd w:id="797"/>
            <w:bookmarkEnd w:id="798"/>
            <w:bookmarkEnd w:id="799"/>
            <w:r w:rsidR="00162DF3" w:rsidRPr="005C69A0">
              <w:rPr>
                <w:bCs w:val="0"/>
                <w:color w:val="595959" w:themeColor="text1" w:themeTint="A6"/>
                <w:spacing w:val="0"/>
                <w:kern w:val="12"/>
                <w:sz w:val="20"/>
                <w:szCs w:val="20"/>
                <w:lang w:val="ro-RO"/>
              </w:rPr>
              <w:t xml:space="preserve"> </w:t>
            </w:r>
          </w:p>
        </w:tc>
      </w:tr>
      <w:bookmarkEnd w:id="787"/>
    </w:tbl>
    <w:p w:rsidR="00405A44" w:rsidRPr="005C69A0" w:rsidRDefault="00405A44" w:rsidP="00EE2B08">
      <w:pPr>
        <w:pStyle w:val="ListParagraph"/>
        <w:spacing w:line="276" w:lineRule="auto"/>
        <w:rPr>
          <w:rFonts w:cs="Arial"/>
          <w:b/>
          <w:i/>
          <w:lang w:val="ro-RO"/>
        </w:rPr>
      </w:pPr>
    </w:p>
    <w:p w:rsidR="001118AF" w:rsidRDefault="00EB51E8" w:rsidP="00EE2B08">
      <w:pPr>
        <w:overflowPunct/>
        <w:autoSpaceDE/>
        <w:autoSpaceDN/>
        <w:adjustRightInd/>
        <w:spacing w:after="200" w:line="276" w:lineRule="auto"/>
        <w:ind w:right="43"/>
        <w:textAlignment w:val="auto"/>
        <w:rPr>
          <w:rFonts w:cs="Arial"/>
          <w:color w:val="595959" w:themeColor="text1" w:themeTint="A6"/>
          <w:kern w:val="0"/>
          <w:lang w:val="ro-RO"/>
        </w:rPr>
      </w:pPr>
      <w:bookmarkStart w:id="800" w:name="_Toc390968823"/>
      <w:r w:rsidRPr="005C69A0">
        <w:rPr>
          <w:rFonts w:cs="Arial"/>
          <w:color w:val="595959" w:themeColor="text1" w:themeTint="A6"/>
          <w:kern w:val="0"/>
          <w:lang w:val="ro-RO"/>
        </w:rPr>
        <w:t>Cadrul de</w:t>
      </w:r>
      <w:r w:rsidR="00341D10" w:rsidRPr="005C69A0">
        <w:rPr>
          <w:rFonts w:cs="Arial"/>
          <w:color w:val="595959" w:themeColor="text1" w:themeTint="A6"/>
          <w:kern w:val="0"/>
          <w:lang w:val="ro-RO"/>
        </w:rPr>
        <w:t xml:space="preserve"> performan</w:t>
      </w:r>
      <w:r w:rsidRPr="005C69A0">
        <w:rPr>
          <w:rFonts w:cs="Arial"/>
          <w:color w:val="595959" w:themeColor="text1" w:themeTint="A6"/>
          <w:kern w:val="0"/>
          <w:lang w:val="ro-RO"/>
        </w:rPr>
        <w:t xml:space="preserve">ță nu este necesar pentru Programul </w:t>
      </w:r>
      <w:r w:rsidR="006A75E5" w:rsidRPr="005C69A0">
        <w:rPr>
          <w:rFonts w:cs="Arial"/>
          <w:color w:val="595959" w:themeColor="text1" w:themeTint="A6"/>
          <w:kern w:val="0"/>
          <w:lang w:val="ro-RO"/>
        </w:rPr>
        <w:t>O</w:t>
      </w:r>
      <w:r w:rsidRPr="005C69A0">
        <w:rPr>
          <w:rFonts w:cs="Arial"/>
          <w:color w:val="595959" w:themeColor="text1" w:themeTint="A6"/>
          <w:kern w:val="0"/>
          <w:lang w:val="ro-RO"/>
        </w:rPr>
        <w:t>perațional</w:t>
      </w:r>
      <w:r w:rsidR="006A75E5" w:rsidRPr="005C69A0">
        <w:rPr>
          <w:rFonts w:cs="Arial"/>
          <w:color w:val="595959" w:themeColor="text1" w:themeTint="A6"/>
          <w:kern w:val="0"/>
          <w:lang w:val="ro-RO"/>
        </w:rPr>
        <w:t xml:space="preserve"> Asistență Tehnică</w:t>
      </w:r>
      <w:r w:rsidR="00341D10" w:rsidRPr="005C69A0">
        <w:rPr>
          <w:rFonts w:cs="Arial"/>
          <w:color w:val="595959" w:themeColor="text1" w:themeTint="A6"/>
          <w:kern w:val="0"/>
          <w:lang w:val="ro-RO"/>
        </w:rPr>
        <w:t xml:space="preserve">. </w:t>
      </w:r>
      <w:r w:rsidRPr="005C69A0">
        <w:rPr>
          <w:rFonts w:cs="Arial"/>
          <w:color w:val="595959" w:themeColor="text1" w:themeTint="A6"/>
          <w:kern w:val="0"/>
          <w:lang w:val="ro-RO"/>
        </w:rPr>
        <w:t xml:space="preserve">După cum a fost convenit cu </w:t>
      </w:r>
      <w:r w:rsidR="00341D10" w:rsidRPr="005C69A0">
        <w:rPr>
          <w:rFonts w:cs="Arial"/>
          <w:color w:val="595959" w:themeColor="text1" w:themeTint="A6"/>
          <w:kern w:val="0"/>
          <w:lang w:val="ro-RO"/>
        </w:rPr>
        <w:t>Beneficiar</w:t>
      </w:r>
      <w:r w:rsidRPr="005C69A0">
        <w:rPr>
          <w:rFonts w:cs="Arial"/>
          <w:color w:val="595959" w:themeColor="text1" w:themeTint="A6"/>
          <w:kern w:val="0"/>
          <w:lang w:val="ro-RO"/>
        </w:rPr>
        <w:t>ul</w:t>
      </w:r>
      <w:r w:rsidR="00341D10" w:rsidRPr="005C69A0">
        <w:rPr>
          <w:rFonts w:cs="Arial"/>
          <w:color w:val="595959" w:themeColor="text1" w:themeTint="A6"/>
          <w:kern w:val="0"/>
          <w:lang w:val="ro-RO"/>
        </w:rPr>
        <w:t xml:space="preserve">, </w:t>
      </w:r>
      <w:r w:rsidR="00AF3A2D" w:rsidRPr="005C69A0">
        <w:rPr>
          <w:rFonts w:cs="Arial"/>
          <w:color w:val="595959" w:themeColor="text1" w:themeTint="A6"/>
          <w:kern w:val="0"/>
          <w:lang w:val="ro-RO"/>
        </w:rPr>
        <w:t xml:space="preserve">nu </w:t>
      </w:r>
      <w:r w:rsidR="000F7F0D">
        <w:rPr>
          <w:rFonts w:cs="Arial"/>
          <w:color w:val="595959" w:themeColor="text1" w:themeTint="A6"/>
          <w:kern w:val="0"/>
          <w:lang w:val="ro-RO"/>
        </w:rPr>
        <w:t>a efectuat</w:t>
      </w:r>
      <w:r w:rsidR="00AF3A2D" w:rsidRPr="005C69A0">
        <w:rPr>
          <w:rFonts w:cs="Arial"/>
          <w:color w:val="595959" w:themeColor="text1" w:themeTint="A6"/>
          <w:kern w:val="0"/>
          <w:lang w:val="ro-RO"/>
        </w:rPr>
        <w:t xml:space="preserve"> analiza cu privire la cadrul de performanță aferentă acestei întrebări de </w:t>
      </w:r>
      <w:r w:rsidR="008A1D34" w:rsidRPr="005C69A0">
        <w:rPr>
          <w:rFonts w:cs="Arial"/>
          <w:color w:val="595959" w:themeColor="text1" w:themeTint="A6"/>
          <w:kern w:val="0"/>
          <w:lang w:val="ro-RO"/>
        </w:rPr>
        <w:t>evaluare</w:t>
      </w:r>
      <w:r w:rsidR="00341D10" w:rsidRPr="005C69A0">
        <w:rPr>
          <w:rFonts w:cs="Arial"/>
          <w:color w:val="595959" w:themeColor="text1" w:themeTint="A6"/>
          <w:kern w:val="0"/>
          <w:lang w:val="ro-RO"/>
        </w:rPr>
        <w:t xml:space="preserve">.  </w:t>
      </w:r>
    </w:p>
    <w:p w:rsidR="000F7F0D" w:rsidRDefault="000F7F0D" w:rsidP="00EE2B08">
      <w:pPr>
        <w:overflowPunct/>
        <w:autoSpaceDE/>
        <w:autoSpaceDN/>
        <w:adjustRightInd/>
        <w:spacing w:after="200" w:line="276" w:lineRule="auto"/>
        <w:ind w:right="43"/>
        <w:textAlignment w:val="auto"/>
        <w:rPr>
          <w:rFonts w:cs="Arial"/>
          <w:color w:val="595959" w:themeColor="text1" w:themeTint="A6"/>
          <w:kern w:val="0"/>
          <w:lang w:val="ro-RO"/>
        </w:rPr>
      </w:pPr>
      <w:r>
        <w:rPr>
          <w:rFonts w:cs="Arial"/>
          <w:color w:val="595959" w:themeColor="text1" w:themeTint="A6"/>
          <w:kern w:val="0"/>
          <w:lang w:val="ro-RO"/>
        </w:rPr>
        <w:t xml:space="preserve">Întrucât nu a fost </w:t>
      </w:r>
      <w:r w:rsidR="008A21C3">
        <w:rPr>
          <w:rFonts w:cs="Arial"/>
          <w:color w:val="595959" w:themeColor="text1" w:themeTint="A6"/>
          <w:kern w:val="0"/>
          <w:lang w:val="ro-RO"/>
        </w:rPr>
        <w:t>efectuată</w:t>
      </w:r>
      <w:r>
        <w:rPr>
          <w:rFonts w:cs="Arial"/>
          <w:color w:val="595959" w:themeColor="text1" w:themeTint="A6"/>
          <w:kern w:val="0"/>
          <w:lang w:val="ro-RO"/>
        </w:rPr>
        <w:t xml:space="preserve"> analiza cadrului de performanță, a fost realizată o analiză comparativă a intervențiilor de asistență tehnică din alte state membre, care a sprijinit evaluarea coerenței interne a POAT, inclusiv analiza nevoilor. Analiza comparativă a fost realizată la cererea programatorului, la momentul realizării logicii de intervenție a Programului Operațional Asistență Tehnică 2014-2020. Statele membre avute în vedere pentru analiză au fost Polonia, Lituania, Franța, Danemarca, Estonia. și Marea Britanie. </w:t>
      </w:r>
    </w:p>
    <w:p w:rsidR="000F7F0D" w:rsidRDefault="000F7F0D" w:rsidP="00EE2B08">
      <w:pPr>
        <w:overflowPunct/>
        <w:autoSpaceDE/>
        <w:autoSpaceDN/>
        <w:adjustRightInd/>
        <w:spacing w:after="200" w:line="276" w:lineRule="auto"/>
        <w:ind w:right="43"/>
        <w:textAlignment w:val="auto"/>
        <w:rPr>
          <w:rFonts w:cs="Arial"/>
          <w:color w:val="595959" w:themeColor="text1" w:themeTint="A6"/>
          <w:kern w:val="0"/>
          <w:lang w:val="ro-RO"/>
        </w:rPr>
      </w:pPr>
      <w:r>
        <w:rPr>
          <w:rFonts w:cs="Arial"/>
          <w:color w:val="595959" w:themeColor="text1" w:themeTint="A6"/>
          <w:kern w:val="0"/>
          <w:lang w:val="ro-RO"/>
        </w:rPr>
        <w:t xml:space="preserve">Analiza comparativă a urmărit aspecte precum: </w:t>
      </w:r>
    </w:p>
    <w:p w:rsidR="000F7F0D" w:rsidRDefault="000F7F0D" w:rsidP="000F7F0D">
      <w:pPr>
        <w:pStyle w:val="ListParagraph"/>
        <w:numPr>
          <w:ilvl w:val="0"/>
          <w:numId w:val="109"/>
        </w:numPr>
        <w:overflowPunct/>
        <w:autoSpaceDE/>
        <w:autoSpaceDN/>
        <w:adjustRightInd/>
        <w:spacing w:after="200" w:line="276" w:lineRule="auto"/>
        <w:ind w:right="43"/>
        <w:textAlignment w:val="auto"/>
        <w:rPr>
          <w:rFonts w:cs="Arial"/>
          <w:color w:val="595959" w:themeColor="text1" w:themeTint="A6"/>
          <w:kern w:val="0"/>
          <w:lang w:val="ro-RO"/>
        </w:rPr>
      </w:pPr>
      <w:r>
        <w:rPr>
          <w:rFonts w:cs="Arial"/>
          <w:color w:val="595959" w:themeColor="text1" w:themeTint="A6"/>
          <w:kern w:val="0"/>
          <w:lang w:val="ro-RO"/>
        </w:rPr>
        <w:t>Tipul acțiunilor finanțate prin fonduri de asistență tehnică</w:t>
      </w:r>
    </w:p>
    <w:p w:rsidR="000F7F0D" w:rsidRDefault="008A7717" w:rsidP="000F7F0D">
      <w:pPr>
        <w:pStyle w:val="ListParagraph"/>
        <w:numPr>
          <w:ilvl w:val="0"/>
          <w:numId w:val="109"/>
        </w:numPr>
        <w:overflowPunct/>
        <w:autoSpaceDE/>
        <w:autoSpaceDN/>
        <w:adjustRightInd/>
        <w:spacing w:after="200" w:line="276" w:lineRule="auto"/>
        <w:ind w:right="43"/>
        <w:textAlignment w:val="auto"/>
        <w:rPr>
          <w:rFonts w:cs="Arial"/>
          <w:color w:val="595959" w:themeColor="text1" w:themeTint="A6"/>
          <w:kern w:val="0"/>
          <w:lang w:val="ro-RO"/>
        </w:rPr>
      </w:pPr>
      <w:r>
        <w:rPr>
          <w:rFonts w:cs="Arial"/>
          <w:color w:val="595959" w:themeColor="text1" w:themeTint="A6"/>
          <w:kern w:val="0"/>
          <w:lang w:val="ro-RO"/>
        </w:rPr>
        <w:t>Indicatorii folosiți pentru măsurarea performanței</w:t>
      </w:r>
    </w:p>
    <w:p w:rsidR="008A7717" w:rsidRDefault="008A7717" w:rsidP="000F7F0D">
      <w:pPr>
        <w:pStyle w:val="ListParagraph"/>
        <w:numPr>
          <w:ilvl w:val="0"/>
          <w:numId w:val="109"/>
        </w:numPr>
        <w:overflowPunct/>
        <w:autoSpaceDE/>
        <w:autoSpaceDN/>
        <w:adjustRightInd/>
        <w:spacing w:after="200" w:line="276" w:lineRule="auto"/>
        <w:ind w:right="43"/>
        <w:textAlignment w:val="auto"/>
        <w:rPr>
          <w:rFonts w:cs="Arial"/>
          <w:color w:val="595959" w:themeColor="text1" w:themeTint="A6"/>
          <w:kern w:val="0"/>
          <w:lang w:val="ro-RO"/>
        </w:rPr>
      </w:pPr>
      <w:r>
        <w:rPr>
          <w:rFonts w:cs="Arial"/>
          <w:color w:val="595959" w:themeColor="text1" w:themeTint="A6"/>
          <w:kern w:val="0"/>
          <w:lang w:val="ro-RO"/>
        </w:rPr>
        <w:t>Legătura dintre intervențiile în cauză și intervenția corespondentă sau similară din POAT 2014 – 2020</w:t>
      </w:r>
    </w:p>
    <w:p w:rsidR="008A7717" w:rsidRPr="000F7F0D" w:rsidRDefault="008A7717" w:rsidP="000F7F0D">
      <w:pPr>
        <w:pStyle w:val="ListParagraph"/>
        <w:numPr>
          <w:ilvl w:val="0"/>
          <w:numId w:val="109"/>
        </w:numPr>
        <w:overflowPunct/>
        <w:autoSpaceDE/>
        <w:autoSpaceDN/>
        <w:adjustRightInd/>
        <w:spacing w:after="200" w:line="276" w:lineRule="auto"/>
        <w:ind w:right="43"/>
        <w:textAlignment w:val="auto"/>
        <w:rPr>
          <w:rFonts w:cs="Arial"/>
          <w:color w:val="595959" w:themeColor="text1" w:themeTint="A6"/>
          <w:kern w:val="0"/>
          <w:lang w:val="ro-RO"/>
        </w:rPr>
      </w:pPr>
      <w:r>
        <w:rPr>
          <w:rFonts w:cs="Arial"/>
          <w:color w:val="595959" w:themeColor="text1" w:themeTint="A6"/>
          <w:kern w:val="0"/>
          <w:lang w:val="ro-RO"/>
        </w:rPr>
        <w:t>Prezentarea sistemului de management și control (Secțiunea 7 din programul operațional) pentru programele de asistență tehnică ale statelor analizate</w:t>
      </w:r>
      <w:r w:rsidR="008A21C3">
        <w:rPr>
          <w:rFonts w:cs="Arial"/>
          <w:color w:val="595959" w:themeColor="text1" w:themeTint="A6"/>
          <w:kern w:val="0"/>
          <w:lang w:val="ro-RO"/>
        </w:rPr>
        <w:t>.</w:t>
      </w:r>
    </w:p>
    <w:p w:rsidR="00A864E0" w:rsidRPr="005C69A0" w:rsidRDefault="00DD6F94" w:rsidP="00EE2B08">
      <w:pPr>
        <w:overflowPunct/>
        <w:autoSpaceDE/>
        <w:autoSpaceDN/>
        <w:adjustRightInd/>
        <w:spacing w:line="276" w:lineRule="auto"/>
        <w:textAlignment w:val="auto"/>
        <w:rPr>
          <w:rFonts w:cs="Arial"/>
          <w:b/>
          <w:bCs/>
          <w:i/>
          <w:color w:val="595959" w:themeColor="text1" w:themeTint="A6"/>
          <w:sz w:val="22"/>
          <w:lang w:val="ro-RO"/>
        </w:rPr>
      </w:pPr>
      <w:r w:rsidRPr="005C69A0">
        <w:rPr>
          <w:rFonts w:cs="Arial"/>
          <w:b/>
          <w:bCs/>
          <w:i/>
          <w:color w:val="595959" w:themeColor="text1" w:themeTint="A6"/>
          <w:sz w:val="22"/>
          <w:lang w:val="ro-RO"/>
        </w:rPr>
        <w:t>Concluzii</w:t>
      </w:r>
      <w:r w:rsidR="00A864E0" w:rsidRPr="005C69A0">
        <w:rPr>
          <w:rFonts w:cs="Arial"/>
          <w:b/>
          <w:bCs/>
          <w:i/>
          <w:color w:val="595959" w:themeColor="text1" w:themeTint="A6"/>
          <w:sz w:val="22"/>
          <w:lang w:val="ro-RO"/>
        </w:rPr>
        <w:t xml:space="preserve"> </w:t>
      </w:r>
      <w:r w:rsidR="00AB2C27" w:rsidRPr="005C69A0">
        <w:rPr>
          <w:rFonts w:cs="Arial"/>
          <w:b/>
          <w:bCs/>
          <w:i/>
          <w:color w:val="595959" w:themeColor="text1" w:themeTint="A6"/>
          <w:sz w:val="22"/>
          <w:lang w:val="ro-RO"/>
        </w:rPr>
        <w:t>și</w:t>
      </w:r>
      <w:r w:rsidR="00A864E0" w:rsidRPr="005C69A0">
        <w:rPr>
          <w:rFonts w:cs="Arial"/>
          <w:b/>
          <w:bCs/>
          <w:i/>
          <w:color w:val="595959" w:themeColor="text1" w:themeTint="A6"/>
          <w:sz w:val="22"/>
          <w:lang w:val="ro-RO"/>
        </w:rPr>
        <w:t xml:space="preserve"> </w:t>
      </w:r>
      <w:r w:rsidR="00B148DE" w:rsidRPr="005C69A0">
        <w:rPr>
          <w:rFonts w:cs="Arial"/>
          <w:b/>
          <w:bCs/>
          <w:i/>
          <w:color w:val="595959" w:themeColor="text1" w:themeTint="A6"/>
          <w:sz w:val="22"/>
          <w:lang w:val="ro-RO"/>
        </w:rPr>
        <w:t>recomandări</w:t>
      </w:r>
    </w:p>
    <w:tbl>
      <w:tblPr>
        <w:tblStyle w:val="TableGrid22"/>
        <w:tblW w:w="4893" w:type="pct"/>
        <w:tblInd w:w="10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4611"/>
        <w:gridCol w:w="4659"/>
      </w:tblGrid>
      <w:tr w:rsidR="0058042C" w:rsidRPr="005C69A0" w:rsidTr="0058042C">
        <w:trPr>
          <w:trHeight w:val="355"/>
          <w:tblHeader/>
        </w:trPr>
        <w:tc>
          <w:tcPr>
            <w:tcW w:w="2487" w:type="pct"/>
            <w:shd w:val="clear" w:color="auto" w:fill="FFC000"/>
            <w:vAlign w:val="center"/>
          </w:tcPr>
          <w:p w:rsidR="00A864E0" w:rsidRPr="005C69A0" w:rsidRDefault="00DD6F94" w:rsidP="00EE2B08">
            <w:pPr>
              <w:tabs>
                <w:tab w:val="center" w:pos="2285"/>
              </w:tabs>
              <w:overflowPunct/>
              <w:autoSpaceDE/>
              <w:autoSpaceDN/>
              <w:adjustRightInd/>
              <w:spacing w:after="0" w:line="276" w:lineRule="auto"/>
              <w:textAlignment w:val="auto"/>
              <w:rPr>
                <w:rFonts w:cs="Arial"/>
                <w:b/>
                <w:color w:val="595959" w:themeColor="text1" w:themeTint="A6"/>
                <w:kern w:val="0"/>
                <w:sz w:val="16"/>
                <w:szCs w:val="16"/>
                <w:lang w:val="ro-RO"/>
              </w:rPr>
            </w:pPr>
            <w:r w:rsidRPr="005C69A0">
              <w:rPr>
                <w:rFonts w:cs="Arial"/>
                <w:b/>
                <w:color w:val="595959" w:themeColor="text1" w:themeTint="A6"/>
                <w:kern w:val="0"/>
                <w:sz w:val="16"/>
                <w:szCs w:val="16"/>
                <w:lang w:val="ro-RO"/>
              </w:rPr>
              <w:t>Concluzii</w:t>
            </w:r>
            <w:r w:rsidR="00A864E0" w:rsidRPr="005C69A0">
              <w:rPr>
                <w:rFonts w:cs="Arial"/>
                <w:b/>
                <w:color w:val="595959" w:themeColor="text1" w:themeTint="A6"/>
                <w:kern w:val="0"/>
                <w:sz w:val="16"/>
                <w:szCs w:val="16"/>
                <w:lang w:val="ro-RO"/>
              </w:rPr>
              <w:t xml:space="preserve"> </w:t>
            </w:r>
            <w:r w:rsidR="00A864E0" w:rsidRPr="005C69A0">
              <w:rPr>
                <w:rFonts w:cs="Arial"/>
                <w:b/>
                <w:color w:val="595959" w:themeColor="text1" w:themeTint="A6"/>
                <w:kern w:val="0"/>
                <w:sz w:val="16"/>
                <w:szCs w:val="16"/>
                <w:lang w:val="ro-RO"/>
              </w:rPr>
              <w:tab/>
            </w:r>
          </w:p>
        </w:tc>
        <w:tc>
          <w:tcPr>
            <w:tcW w:w="2513" w:type="pct"/>
            <w:shd w:val="clear" w:color="auto" w:fill="FFC000"/>
            <w:vAlign w:val="center"/>
          </w:tcPr>
          <w:p w:rsidR="00A864E0" w:rsidRPr="005C69A0" w:rsidRDefault="00DD6F94" w:rsidP="00EE2B08">
            <w:pPr>
              <w:overflowPunct/>
              <w:autoSpaceDE/>
              <w:autoSpaceDN/>
              <w:adjustRightInd/>
              <w:spacing w:after="0" w:line="276" w:lineRule="auto"/>
              <w:textAlignment w:val="auto"/>
              <w:rPr>
                <w:rFonts w:cs="Arial"/>
                <w:b/>
                <w:color w:val="595959" w:themeColor="text1" w:themeTint="A6"/>
                <w:kern w:val="0"/>
                <w:sz w:val="16"/>
                <w:szCs w:val="16"/>
                <w:lang w:val="ro-RO"/>
              </w:rPr>
            </w:pPr>
            <w:r w:rsidRPr="005C69A0">
              <w:rPr>
                <w:rFonts w:cs="Arial"/>
                <w:b/>
                <w:color w:val="595959" w:themeColor="text1" w:themeTint="A6"/>
                <w:kern w:val="0"/>
                <w:sz w:val="16"/>
                <w:szCs w:val="16"/>
                <w:lang w:val="ro-RO"/>
              </w:rPr>
              <w:t xml:space="preserve">Recomandări </w:t>
            </w:r>
          </w:p>
        </w:tc>
      </w:tr>
      <w:tr w:rsidR="0058042C" w:rsidRPr="005C69A0" w:rsidTr="0058042C">
        <w:tc>
          <w:tcPr>
            <w:tcW w:w="2487" w:type="pct"/>
          </w:tcPr>
          <w:p w:rsidR="00A864E0" w:rsidRPr="005C69A0" w:rsidRDefault="00AF3A2D" w:rsidP="00AF3A2D">
            <w:pPr>
              <w:pStyle w:val="ListParagraph"/>
              <w:widowControl w:val="0"/>
              <w:numPr>
                <w:ilvl w:val="0"/>
                <w:numId w:val="75"/>
              </w:numPr>
              <w:overflowPunct/>
              <w:spacing w:before="120" w:after="0" w:line="276" w:lineRule="auto"/>
              <w:ind w:left="318"/>
              <w:textAlignment w:val="auto"/>
              <w:rPr>
                <w:rFonts w:cs="Arial"/>
                <w:iCs/>
                <w:color w:val="595959" w:themeColor="text1" w:themeTint="A6"/>
                <w:kern w:val="0"/>
                <w:sz w:val="16"/>
                <w:szCs w:val="16"/>
                <w:lang w:val="ro-RO"/>
              </w:rPr>
            </w:pPr>
            <w:r w:rsidRPr="005C69A0">
              <w:rPr>
                <w:rFonts w:cs="Arial"/>
                <w:iCs/>
                <w:color w:val="595959" w:themeColor="text1" w:themeTint="A6"/>
                <w:kern w:val="0"/>
                <w:sz w:val="16"/>
                <w:szCs w:val="16"/>
                <w:lang w:val="ro-RO"/>
              </w:rPr>
              <w:t xml:space="preserve">Dat fiind faptul că nu este necesar cadrul de performanță pentru </w:t>
            </w:r>
            <w:r w:rsidR="006A75E5" w:rsidRPr="005C69A0">
              <w:rPr>
                <w:rFonts w:cs="Arial"/>
                <w:iCs/>
                <w:color w:val="595959" w:themeColor="text1" w:themeTint="A6"/>
                <w:kern w:val="0"/>
                <w:sz w:val="16"/>
                <w:szCs w:val="16"/>
                <w:lang w:val="ro-RO"/>
              </w:rPr>
              <w:t>P</w:t>
            </w:r>
            <w:r w:rsidRPr="005C69A0">
              <w:rPr>
                <w:rFonts w:cs="Arial"/>
                <w:iCs/>
                <w:color w:val="595959" w:themeColor="text1" w:themeTint="A6"/>
                <w:kern w:val="0"/>
                <w:sz w:val="16"/>
                <w:szCs w:val="16"/>
                <w:lang w:val="ro-RO"/>
              </w:rPr>
              <w:t xml:space="preserve">rogramul </w:t>
            </w:r>
            <w:r w:rsidR="006A75E5" w:rsidRPr="005C69A0">
              <w:rPr>
                <w:rFonts w:cs="Arial"/>
                <w:iCs/>
                <w:color w:val="595959" w:themeColor="text1" w:themeTint="A6"/>
                <w:kern w:val="0"/>
                <w:sz w:val="16"/>
                <w:szCs w:val="16"/>
                <w:lang w:val="ro-RO"/>
              </w:rPr>
              <w:t>O</w:t>
            </w:r>
            <w:r w:rsidRPr="005C69A0">
              <w:rPr>
                <w:rFonts w:cs="Arial"/>
                <w:iCs/>
                <w:color w:val="595959" w:themeColor="text1" w:themeTint="A6"/>
                <w:kern w:val="0"/>
                <w:sz w:val="16"/>
                <w:szCs w:val="16"/>
                <w:lang w:val="ro-RO"/>
              </w:rPr>
              <w:t>perațional</w:t>
            </w:r>
            <w:r w:rsidR="006A75E5" w:rsidRPr="005C69A0">
              <w:rPr>
                <w:rFonts w:cs="Arial"/>
                <w:iCs/>
                <w:color w:val="595959" w:themeColor="text1" w:themeTint="A6"/>
                <w:kern w:val="0"/>
                <w:sz w:val="16"/>
                <w:szCs w:val="16"/>
                <w:lang w:val="ro-RO"/>
              </w:rPr>
              <w:t xml:space="preserve"> Asistență Tehnică</w:t>
            </w:r>
            <w:r w:rsidR="00341D10" w:rsidRPr="005C69A0">
              <w:rPr>
                <w:rFonts w:cs="Arial"/>
                <w:iCs/>
                <w:color w:val="595959" w:themeColor="text1" w:themeTint="A6"/>
                <w:kern w:val="0"/>
                <w:sz w:val="16"/>
                <w:szCs w:val="16"/>
                <w:lang w:val="ro-RO"/>
              </w:rPr>
              <w:t xml:space="preserve">, </w:t>
            </w:r>
            <w:r w:rsidRPr="005C69A0">
              <w:rPr>
                <w:rFonts w:cs="Arial"/>
                <w:iCs/>
                <w:color w:val="595959" w:themeColor="text1" w:themeTint="A6"/>
                <w:kern w:val="0"/>
                <w:sz w:val="16"/>
                <w:szCs w:val="16"/>
                <w:lang w:val="ro-RO"/>
              </w:rPr>
              <w:t xml:space="preserve">nu va fi efectuată analiza cu privire la cadrul de performanță aferentă acestei întrebări de </w:t>
            </w:r>
            <w:r w:rsidR="008A1D34" w:rsidRPr="005C69A0">
              <w:rPr>
                <w:rFonts w:cs="Arial"/>
                <w:iCs/>
                <w:color w:val="595959" w:themeColor="text1" w:themeTint="A6"/>
                <w:kern w:val="0"/>
                <w:sz w:val="16"/>
                <w:szCs w:val="16"/>
                <w:lang w:val="ro-RO"/>
              </w:rPr>
              <w:t>evaluare</w:t>
            </w:r>
            <w:r w:rsidR="00341D10" w:rsidRPr="005C69A0">
              <w:rPr>
                <w:rFonts w:cs="Arial"/>
                <w:iCs/>
                <w:color w:val="595959" w:themeColor="text1" w:themeTint="A6"/>
                <w:kern w:val="0"/>
                <w:sz w:val="16"/>
                <w:szCs w:val="16"/>
                <w:lang w:val="ro-RO"/>
              </w:rPr>
              <w:t xml:space="preserve">.  </w:t>
            </w:r>
          </w:p>
        </w:tc>
        <w:tc>
          <w:tcPr>
            <w:tcW w:w="2513" w:type="pct"/>
          </w:tcPr>
          <w:p w:rsidR="00A864E0" w:rsidRPr="005C69A0" w:rsidRDefault="00DD6F94" w:rsidP="00EE2B08">
            <w:pPr>
              <w:widowControl w:val="0"/>
              <w:overflowPunct/>
              <w:autoSpaceDE/>
              <w:autoSpaceDN/>
              <w:adjustRightInd/>
              <w:spacing w:before="120" w:after="0" w:line="276" w:lineRule="auto"/>
              <w:textAlignment w:val="auto"/>
              <w:rPr>
                <w:rFonts w:cs="Arial"/>
                <w:iCs/>
                <w:color w:val="595959" w:themeColor="text1" w:themeTint="A6"/>
                <w:kern w:val="0"/>
                <w:sz w:val="16"/>
                <w:szCs w:val="16"/>
                <w:lang w:val="ro-RO"/>
              </w:rPr>
            </w:pPr>
            <w:r w:rsidRPr="005C69A0">
              <w:rPr>
                <w:rFonts w:cs="Arial"/>
                <w:iCs/>
                <w:color w:val="595959" w:themeColor="text1" w:themeTint="A6"/>
                <w:kern w:val="0"/>
                <w:sz w:val="16"/>
                <w:szCs w:val="16"/>
                <w:lang w:val="ro-RO"/>
              </w:rPr>
              <w:t>Nu există recomandări specifice</w:t>
            </w:r>
          </w:p>
        </w:tc>
      </w:tr>
    </w:tbl>
    <w:p w:rsidR="00A864E0" w:rsidRPr="005C69A0" w:rsidRDefault="00A864E0" w:rsidP="00EE2B08">
      <w:pPr>
        <w:pStyle w:val="ListParagraph"/>
        <w:spacing w:line="276" w:lineRule="auto"/>
        <w:ind w:left="0"/>
        <w:rPr>
          <w:rFonts w:cs="Arial"/>
          <w:b/>
          <w:i/>
          <w:color w:val="595959" w:themeColor="text1" w:themeTint="A6"/>
          <w:lang w:val="ro-RO"/>
        </w:rPr>
        <w:sectPr w:rsidR="00A864E0" w:rsidRPr="005C69A0" w:rsidSect="001B001D">
          <w:pgSz w:w="11907" w:h="16840" w:code="9"/>
          <w:pgMar w:top="709" w:right="1368" w:bottom="1276" w:left="1282" w:header="562" w:footer="784" w:gutter="0"/>
          <w:cols w:space="708"/>
          <w:docGrid w:linePitch="360"/>
        </w:sectPr>
      </w:pPr>
    </w:p>
    <w:p w:rsidR="00B632A5" w:rsidRPr="005C69A0" w:rsidRDefault="003A0B38" w:rsidP="006F2BAF">
      <w:pPr>
        <w:pStyle w:val="Heading1"/>
        <w:numPr>
          <w:ilvl w:val="0"/>
          <w:numId w:val="56"/>
        </w:numPr>
        <w:spacing w:before="360" w:after="360" w:line="276" w:lineRule="auto"/>
        <w:rPr>
          <w:sz w:val="40"/>
          <w:szCs w:val="40"/>
          <w:lang w:val="ro-RO"/>
        </w:rPr>
      </w:pPr>
      <w:bookmarkStart w:id="801" w:name="_Toc393447221"/>
      <w:bookmarkStart w:id="802" w:name="_Toc393703242"/>
      <w:bookmarkStart w:id="803" w:name="_Toc402526386"/>
      <w:bookmarkStart w:id="804" w:name="_Toc423353370"/>
      <w:r w:rsidRPr="005C69A0">
        <w:rPr>
          <w:sz w:val="40"/>
          <w:szCs w:val="40"/>
          <w:lang w:val="ro-RO"/>
        </w:rPr>
        <w:t>ÎE</w:t>
      </w:r>
      <w:r w:rsidR="00703B86" w:rsidRPr="005C69A0">
        <w:rPr>
          <w:sz w:val="40"/>
          <w:szCs w:val="40"/>
          <w:lang w:val="ro-RO"/>
        </w:rPr>
        <w:t xml:space="preserve"> 7</w:t>
      </w:r>
      <w:bookmarkEnd w:id="800"/>
      <w:r w:rsidR="00B632A5" w:rsidRPr="005C69A0">
        <w:rPr>
          <w:sz w:val="40"/>
          <w:szCs w:val="40"/>
          <w:lang w:val="ro-RO"/>
        </w:rPr>
        <w:t xml:space="preserve">: </w:t>
      </w:r>
      <w:r w:rsidR="00A07240" w:rsidRPr="005C69A0">
        <w:rPr>
          <w:sz w:val="40"/>
          <w:szCs w:val="40"/>
          <w:lang w:val="ro-RO"/>
        </w:rPr>
        <w:t>Resurse</w:t>
      </w:r>
      <w:r w:rsidR="00AF3A2D" w:rsidRPr="005C69A0">
        <w:rPr>
          <w:sz w:val="40"/>
          <w:szCs w:val="40"/>
          <w:lang w:val="ro-RO"/>
        </w:rPr>
        <w:t>le</w:t>
      </w:r>
      <w:r w:rsidR="00A07240" w:rsidRPr="005C69A0">
        <w:rPr>
          <w:sz w:val="40"/>
          <w:szCs w:val="40"/>
          <w:lang w:val="ro-RO"/>
        </w:rPr>
        <w:t xml:space="preserve"> umane</w:t>
      </w:r>
      <w:r w:rsidR="00B632A5" w:rsidRPr="005C69A0">
        <w:rPr>
          <w:sz w:val="40"/>
          <w:szCs w:val="40"/>
          <w:lang w:val="ro-RO"/>
        </w:rPr>
        <w:t xml:space="preserve"> </w:t>
      </w:r>
      <w:r w:rsidR="00AB2C27" w:rsidRPr="005C69A0">
        <w:rPr>
          <w:sz w:val="40"/>
          <w:szCs w:val="40"/>
          <w:lang w:val="ro-RO"/>
        </w:rPr>
        <w:t>și</w:t>
      </w:r>
      <w:r w:rsidR="00B632A5" w:rsidRPr="005C69A0">
        <w:rPr>
          <w:sz w:val="40"/>
          <w:szCs w:val="40"/>
          <w:lang w:val="ro-RO"/>
        </w:rPr>
        <w:t xml:space="preserve"> </w:t>
      </w:r>
      <w:r w:rsidR="00AF3A2D" w:rsidRPr="005C69A0">
        <w:rPr>
          <w:sz w:val="40"/>
          <w:szCs w:val="40"/>
          <w:lang w:val="ro-RO"/>
        </w:rPr>
        <w:t>capacitatea administrativă</w:t>
      </w:r>
      <w:bookmarkEnd w:id="801"/>
      <w:bookmarkEnd w:id="802"/>
      <w:bookmarkEnd w:id="803"/>
      <w:bookmarkEnd w:id="804"/>
      <w:r w:rsidR="00B632A5" w:rsidRPr="005C69A0">
        <w:rPr>
          <w:sz w:val="40"/>
          <w:szCs w:val="40"/>
          <w:lang w:val="ro-RO"/>
        </w:rPr>
        <w:t xml:space="preserve"> </w:t>
      </w:r>
    </w:p>
    <w:p w:rsidR="00B632A5" w:rsidRPr="005C69A0" w:rsidRDefault="00B632A5" w:rsidP="00EE2B08">
      <w:pPr>
        <w:pStyle w:val="Heading2"/>
        <w:spacing w:line="276" w:lineRule="auto"/>
        <w:rPr>
          <w:lang w:val="ro-RO"/>
        </w:rPr>
      </w:pPr>
      <w:bookmarkStart w:id="805" w:name="_Toc393447222"/>
      <w:bookmarkStart w:id="806" w:name="_Toc393703243"/>
      <w:bookmarkStart w:id="807" w:name="_Toc402526387"/>
      <w:bookmarkStart w:id="808" w:name="_Toc423353371"/>
      <w:r w:rsidRPr="005C69A0">
        <w:rPr>
          <w:bCs w:val="0"/>
          <w:color w:val="595959" w:themeColor="text1" w:themeTint="A6"/>
          <w:sz w:val="32"/>
          <w:lang w:val="ro-RO"/>
        </w:rPr>
        <w:t xml:space="preserve">9.1. </w:t>
      </w:r>
      <w:r w:rsidR="003A0B38" w:rsidRPr="005C69A0">
        <w:rPr>
          <w:bCs w:val="0"/>
          <w:color w:val="595959" w:themeColor="text1" w:themeTint="A6"/>
          <w:sz w:val="32"/>
          <w:lang w:val="ro-RO"/>
        </w:rPr>
        <w:t>ÎE</w:t>
      </w:r>
      <w:r w:rsidRPr="005C69A0">
        <w:rPr>
          <w:bCs w:val="0"/>
          <w:color w:val="595959" w:themeColor="text1" w:themeTint="A6"/>
          <w:sz w:val="32"/>
          <w:lang w:val="ro-RO"/>
        </w:rPr>
        <w:t xml:space="preserve"> 7. </w:t>
      </w:r>
      <w:r w:rsidR="00A07240" w:rsidRPr="005C69A0">
        <w:rPr>
          <w:bCs w:val="0"/>
          <w:color w:val="595959" w:themeColor="text1" w:themeTint="A6"/>
          <w:sz w:val="32"/>
          <w:lang w:val="ro-RO"/>
        </w:rPr>
        <w:t>Resurse</w:t>
      </w:r>
      <w:r w:rsidR="00AF3A2D" w:rsidRPr="005C69A0">
        <w:rPr>
          <w:bCs w:val="0"/>
          <w:color w:val="595959" w:themeColor="text1" w:themeTint="A6"/>
          <w:sz w:val="32"/>
          <w:lang w:val="ro-RO"/>
        </w:rPr>
        <w:t>le</w:t>
      </w:r>
      <w:r w:rsidR="00A07240" w:rsidRPr="005C69A0">
        <w:rPr>
          <w:bCs w:val="0"/>
          <w:color w:val="595959" w:themeColor="text1" w:themeTint="A6"/>
          <w:sz w:val="32"/>
          <w:lang w:val="ro-RO"/>
        </w:rPr>
        <w:t xml:space="preserve"> umane</w:t>
      </w:r>
      <w:r w:rsidR="00CE6375" w:rsidRPr="005C69A0">
        <w:rPr>
          <w:bCs w:val="0"/>
          <w:color w:val="595959" w:themeColor="text1" w:themeTint="A6"/>
          <w:sz w:val="32"/>
          <w:lang w:val="ro-RO"/>
        </w:rPr>
        <w:t xml:space="preserve"> </w:t>
      </w:r>
      <w:r w:rsidR="00AB2C27" w:rsidRPr="005C69A0">
        <w:rPr>
          <w:bCs w:val="0"/>
          <w:color w:val="595959" w:themeColor="text1" w:themeTint="A6"/>
          <w:sz w:val="32"/>
          <w:lang w:val="ro-RO"/>
        </w:rPr>
        <w:t>și</w:t>
      </w:r>
      <w:r w:rsidR="00CE6375" w:rsidRPr="005C69A0">
        <w:rPr>
          <w:bCs w:val="0"/>
          <w:color w:val="595959" w:themeColor="text1" w:themeTint="A6"/>
          <w:sz w:val="32"/>
          <w:lang w:val="ro-RO"/>
        </w:rPr>
        <w:t xml:space="preserve"> </w:t>
      </w:r>
      <w:r w:rsidR="00AF3A2D" w:rsidRPr="005C69A0">
        <w:rPr>
          <w:bCs w:val="0"/>
          <w:color w:val="595959" w:themeColor="text1" w:themeTint="A6"/>
          <w:sz w:val="32"/>
          <w:lang w:val="ro-RO"/>
        </w:rPr>
        <w:t>capacitatea administrativă</w:t>
      </w:r>
      <w:bookmarkEnd w:id="805"/>
      <w:bookmarkEnd w:id="806"/>
      <w:bookmarkEnd w:id="807"/>
      <w:bookmarkEnd w:id="808"/>
    </w:p>
    <w:tbl>
      <w:tblPr>
        <w:tblStyle w:val="TableGrid"/>
        <w:tblW w:w="9206" w:type="dxa"/>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shd w:val="clear" w:color="auto" w:fill="F2F2F2" w:themeFill="background1" w:themeFillShade="F2"/>
        <w:tblLook w:val="04A0" w:firstRow="1" w:lastRow="0" w:firstColumn="1" w:lastColumn="0" w:noHBand="0" w:noVBand="1"/>
      </w:tblPr>
      <w:tblGrid>
        <w:gridCol w:w="1004"/>
        <w:gridCol w:w="8202"/>
      </w:tblGrid>
      <w:tr w:rsidR="00B632A5" w:rsidRPr="005C69A0" w:rsidTr="00651DF2">
        <w:trPr>
          <w:cnfStyle w:val="100000000000" w:firstRow="1" w:lastRow="0" w:firstColumn="0" w:lastColumn="0" w:oddVBand="0" w:evenVBand="0" w:oddHBand="0" w:evenHBand="0" w:firstRowFirstColumn="0" w:firstRowLastColumn="0" w:lastRowFirstColumn="0" w:lastRowLastColumn="0"/>
          <w:trHeight w:val="1343"/>
        </w:trPr>
        <w:tc>
          <w:tcPr>
            <w:tcW w:w="1004" w:type="dxa"/>
            <w:shd w:val="clear" w:color="auto" w:fill="FFC000"/>
            <w:vAlign w:val="center"/>
          </w:tcPr>
          <w:p w:rsidR="00B632A5" w:rsidRPr="005C69A0" w:rsidRDefault="003A0B38" w:rsidP="00EE2B08">
            <w:pPr>
              <w:pStyle w:val="ListParagraph"/>
              <w:spacing w:line="276" w:lineRule="auto"/>
              <w:ind w:left="142"/>
              <w:rPr>
                <w:rFonts w:cs="Arial"/>
                <w:b/>
                <w:bCs/>
                <w:color w:val="595959" w:themeColor="text1" w:themeTint="A6"/>
                <w:sz w:val="20"/>
                <w:lang w:val="ro-RO"/>
              </w:rPr>
            </w:pPr>
            <w:r w:rsidRPr="005C69A0">
              <w:rPr>
                <w:rFonts w:cs="Arial"/>
                <w:b/>
                <w:color w:val="595959" w:themeColor="text1" w:themeTint="A6"/>
                <w:sz w:val="20"/>
                <w:lang w:val="ro-RO"/>
              </w:rPr>
              <w:t>ÎE</w:t>
            </w:r>
            <w:r w:rsidR="00B632A5" w:rsidRPr="005C69A0">
              <w:rPr>
                <w:rFonts w:cs="Arial"/>
                <w:b/>
                <w:color w:val="595959" w:themeColor="text1" w:themeTint="A6"/>
                <w:sz w:val="20"/>
                <w:lang w:val="ro-RO"/>
              </w:rPr>
              <w:t xml:space="preserve"> 7</w:t>
            </w:r>
          </w:p>
        </w:tc>
        <w:tc>
          <w:tcPr>
            <w:tcW w:w="8202" w:type="dxa"/>
            <w:shd w:val="clear" w:color="auto" w:fill="F2F2F2" w:themeFill="background1" w:themeFillShade="F2"/>
            <w:vAlign w:val="center"/>
          </w:tcPr>
          <w:p w:rsidR="00B632A5" w:rsidRPr="005C69A0" w:rsidRDefault="00AF3A2D" w:rsidP="00EE2B08">
            <w:pPr>
              <w:pStyle w:val="Heading2"/>
              <w:spacing w:line="276" w:lineRule="auto"/>
              <w:outlineLvl w:val="1"/>
              <w:rPr>
                <w:bCs w:val="0"/>
                <w:color w:val="595959" w:themeColor="text1" w:themeTint="A6"/>
                <w:spacing w:val="0"/>
                <w:kern w:val="12"/>
                <w:sz w:val="20"/>
                <w:szCs w:val="20"/>
                <w:lang w:val="ro-RO"/>
              </w:rPr>
            </w:pPr>
            <w:bookmarkStart w:id="809" w:name="_Toc393447223"/>
            <w:bookmarkStart w:id="810" w:name="_Toc393703244"/>
            <w:bookmarkStart w:id="811" w:name="_Toc393707003"/>
            <w:bookmarkStart w:id="812" w:name="_Toc393720242"/>
            <w:bookmarkStart w:id="813" w:name="_Toc402526388"/>
            <w:bookmarkStart w:id="814" w:name="_Toc402526470"/>
            <w:bookmarkStart w:id="815" w:name="_Toc420655827"/>
            <w:bookmarkStart w:id="816" w:name="_Toc423353372"/>
            <w:r w:rsidRPr="005C69A0">
              <w:rPr>
                <w:bCs w:val="0"/>
                <w:color w:val="595959" w:themeColor="text1" w:themeTint="A6"/>
                <w:spacing w:val="0"/>
                <w:kern w:val="12"/>
                <w:sz w:val="20"/>
                <w:szCs w:val="20"/>
                <w:lang w:val="ro-RO"/>
              </w:rPr>
              <w:t>În ce măsură resursele umane și capacitatea administrativă sunt adecvate pentru gestionarea Programului</w:t>
            </w:r>
            <w:r w:rsidR="00B632A5" w:rsidRPr="005C69A0">
              <w:rPr>
                <w:bCs w:val="0"/>
                <w:color w:val="595959" w:themeColor="text1" w:themeTint="A6"/>
                <w:spacing w:val="0"/>
                <w:kern w:val="12"/>
                <w:sz w:val="20"/>
                <w:szCs w:val="20"/>
                <w:lang w:val="ro-RO"/>
              </w:rPr>
              <w:t>?</w:t>
            </w:r>
            <w:bookmarkEnd w:id="809"/>
            <w:bookmarkEnd w:id="810"/>
            <w:bookmarkEnd w:id="811"/>
            <w:bookmarkEnd w:id="812"/>
            <w:bookmarkEnd w:id="813"/>
            <w:bookmarkEnd w:id="814"/>
            <w:bookmarkEnd w:id="815"/>
            <w:bookmarkEnd w:id="816"/>
            <w:r w:rsidR="00B632A5" w:rsidRPr="005C69A0">
              <w:rPr>
                <w:bCs w:val="0"/>
                <w:color w:val="595959" w:themeColor="text1" w:themeTint="A6"/>
                <w:spacing w:val="0"/>
                <w:kern w:val="12"/>
                <w:sz w:val="20"/>
                <w:szCs w:val="20"/>
                <w:lang w:val="ro-RO"/>
              </w:rPr>
              <w:t xml:space="preserve"> </w:t>
            </w:r>
          </w:p>
        </w:tc>
      </w:tr>
    </w:tbl>
    <w:p w:rsidR="00031B31" w:rsidRPr="005C69A0" w:rsidRDefault="00B632A5" w:rsidP="00EE2B08">
      <w:pPr>
        <w:pStyle w:val="Heading3"/>
        <w:spacing w:line="276" w:lineRule="auto"/>
        <w:ind w:left="709"/>
        <w:rPr>
          <w:rFonts w:ascii="Arial" w:hAnsi="Arial"/>
          <w:color w:val="595959" w:themeColor="text1" w:themeTint="A6"/>
          <w:lang w:val="ro-RO"/>
        </w:rPr>
      </w:pPr>
      <w:bookmarkStart w:id="817" w:name="_Toc390968825"/>
      <w:bookmarkStart w:id="818" w:name="_Toc393447224"/>
      <w:bookmarkStart w:id="819" w:name="_Toc393703245"/>
      <w:bookmarkStart w:id="820" w:name="_Toc393720243"/>
      <w:bookmarkStart w:id="821" w:name="_Toc402526389"/>
      <w:bookmarkStart w:id="822" w:name="_Toc402526471"/>
      <w:bookmarkStart w:id="823" w:name="_Toc420655828"/>
      <w:bookmarkStart w:id="824" w:name="_Toc423353373"/>
      <w:r w:rsidRPr="005C69A0">
        <w:rPr>
          <w:rFonts w:ascii="Arial" w:hAnsi="Arial"/>
          <w:color w:val="595959" w:themeColor="text1" w:themeTint="A6"/>
          <w:lang w:val="ro-RO"/>
        </w:rPr>
        <w:t>9.1</w:t>
      </w:r>
      <w:r w:rsidR="00031B31" w:rsidRPr="005C69A0">
        <w:rPr>
          <w:rFonts w:ascii="Arial" w:hAnsi="Arial"/>
          <w:color w:val="595959" w:themeColor="text1" w:themeTint="A6"/>
          <w:lang w:val="ro-RO"/>
        </w:rPr>
        <w:t>.</w:t>
      </w:r>
      <w:r w:rsidR="00BB389F" w:rsidRPr="005C69A0">
        <w:rPr>
          <w:rFonts w:ascii="Arial" w:hAnsi="Arial"/>
          <w:color w:val="595959" w:themeColor="text1" w:themeTint="A6"/>
          <w:lang w:val="ro-RO"/>
        </w:rPr>
        <w:t>1.</w:t>
      </w:r>
      <w:r w:rsidR="00031B31" w:rsidRPr="005C69A0">
        <w:rPr>
          <w:rFonts w:ascii="Arial" w:hAnsi="Arial"/>
          <w:color w:val="595959" w:themeColor="text1" w:themeTint="A6"/>
          <w:lang w:val="ro-RO"/>
        </w:rPr>
        <w:t xml:space="preserve"> </w:t>
      </w:r>
      <w:r w:rsidR="00754CF2" w:rsidRPr="005C69A0">
        <w:rPr>
          <w:rFonts w:ascii="Arial" w:hAnsi="Arial"/>
          <w:color w:val="595959" w:themeColor="text1" w:themeTint="A6"/>
          <w:lang w:val="ro-RO"/>
        </w:rPr>
        <w:t xml:space="preserve">Descrierea procesului de evaluare pentru </w:t>
      </w:r>
      <w:r w:rsidR="003A0B38" w:rsidRPr="005C69A0">
        <w:rPr>
          <w:rFonts w:ascii="Arial" w:hAnsi="Arial"/>
          <w:color w:val="595959" w:themeColor="text1" w:themeTint="A6"/>
          <w:lang w:val="ro-RO"/>
        </w:rPr>
        <w:t>ÎE</w:t>
      </w:r>
      <w:r w:rsidR="00031B31" w:rsidRPr="005C69A0">
        <w:rPr>
          <w:rFonts w:ascii="Arial" w:hAnsi="Arial"/>
          <w:color w:val="595959" w:themeColor="text1" w:themeTint="A6"/>
          <w:lang w:val="ro-RO"/>
        </w:rPr>
        <w:t xml:space="preserve"> 7.</w:t>
      </w:r>
      <w:bookmarkEnd w:id="817"/>
      <w:bookmarkEnd w:id="818"/>
      <w:bookmarkEnd w:id="819"/>
      <w:bookmarkEnd w:id="820"/>
      <w:bookmarkEnd w:id="821"/>
      <w:bookmarkEnd w:id="822"/>
      <w:bookmarkEnd w:id="823"/>
      <w:bookmarkEnd w:id="824"/>
      <w:r w:rsidR="00031B31" w:rsidRPr="005C69A0">
        <w:rPr>
          <w:rFonts w:ascii="Arial" w:hAnsi="Arial"/>
          <w:color w:val="595959" w:themeColor="text1" w:themeTint="A6"/>
          <w:lang w:val="ro-RO"/>
        </w:rPr>
        <w:t xml:space="preserve"> </w:t>
      </w:r>
    </w:p>
    <w:p w:rsidR="006D1D61" w:rsidRPr="005C69A0" w:rsidRDefault="008518A4" w:rsidP="00EE2B08">
      <w:pPr>
        <w:spacing w:line="276" w:lineRule="auto"/>
        <w:rPr>
          <w:rFonts w:cs="Arial"/>
          <w:color w:val="595959" w:themeColor="text1" w:themeTint="A6"/>
          <w:lang w:val="ro-RO"/>
        </w:rPr>
      </w:pPr>
      <w:r w:rsidRPr="005C69A0">
        <w:rPr>
          <w:rFonts w:cs="Arial"/>
          <w:color w:val="595959" w:themeColor="text1" w:themeTint="A6"/>
          <w:lang w:val="ro-RO"/>
        </w:rPr>
        <w:t>Analizele efectuate în cadrul acestei întrebări secundare de evaluare vizează evaluarea următoarelor aspecte</w:t>
      </w:r>
      <w:r w:rsidR="006D1D61" w:rsidRPr="005C69A0">
        <w:rPr>
          <w:rFonts w:cs="Arial"/>
          <w:color w:val="595959" w:themeColor="text1" w:themeTint="A6"/>
          <w:lang w:val="ro-RO"/>
        </w:rPr>
        <w:t>:</w:t>
      </w:r>
    </w:p>
    <w:p w:rsidR="006D1D61" w:rsidRPr="005C69A0" w:rsidRDefault="008518A4" w:rsidP="00EE2B08">
      <w:pPr>
        <w:pStyle w:val="ListParagraph"/>
        <w:numPr>
          <w:ilvl w:val="0"/>
          <w:numId w:val="41"/>
        </w:numPr>
        <w:spacing w:after="0" w:line="276" w:lineRule="auto"/>
        <w:contextualSpacing w:val="0"/>
        <w:rPr>
          <w:rFonts w:cs="Arial"/>
          <w:color w:val="595959" w:themeColor="text1" w:themeTint="A6"/>
          <w:lang w:val="ro-RO"/>
        </w:rPr>
      </w:pPr>
      <w:r w:rsidRPr="005C69A0">
        <w:rPr>
          <w:rFonts w:cs="Arial"/>
          <w:color w:val="595959" w:themeColor="text1" w:themeTint="A6"/>
          <w:lang w:val="ro-RO"/>
        </w:rPr>
        <w:t>Funcțiile</w:t>
      </w:r>
      <w:r w:rsidR="002B2297" w:rsidRPr="005C69A0">
        <w:rPr>
          <w:rFonts w:cs="Arial"/>
          <w:color w:val="595959" w:themeColor="text1" w:themeTint="A6"/>
          <w:lang w:val="ro-RO"/>
        </w:rPr>
        <w:t>, structur</w:t>
      </w:r>
      <w:r w:rsidRPr="005C69A0">
        <w:rPr>
          <w:rFonts w:cs="Arial"/>
          <w:color w:val="595959" w:themeColor="text1" w:themeTint="A6"/>
          <w:lang w:val="ro-RO"/>
        </w:rPr>
        <w:t>a</w:t>
      </w:r>
      <w:r w:rsidR="002B2297" w:rsidRPr="005C69A0">
        <w:rPr>
          <w:rFonts w:cs="Arial"/>
          <w:color w:val="595959" w:themeColor="text1" w:themeTint="A6"/>
          <w:lang w:val="ro-RO"/>
        </w:rPr>
        <w:t xml:space="preserve">, </w:t>
      </w:r>
      <w:r w:rsidR="00A07240" w:rsidRPr="005C69A0">
        <w:rPr>
          <w:rFonts w:cs="Arial"/>
          <w:color w:val="595959" w:themeColor="text1" w:themeTint="A6"/>
          <w:lang w:val="ro-RO"/>
        </w:rPr>
        <w:t>resurse</w:t>
      </w:r>
      <w:r w:rsidRPr="005C69A0">
        <w:rPr>
          <w:rFonts w:cs="Arial"/>
          <w:color w:val="595959" w:themeColor="text1" w:themeTint="A6"/>
          <w:lang w:val="ro-RO"/>
        </w:rPr>
        <w:t>le</w:t>
      </w:r>
      <w:r w:rsidR="00A07240" w:rsidRPr="005C69A0">
        <w:rPr>
          <w:rFonts w:cs="Arial"/>
          <w:color w:val="595959" w:themeColor="text1" w:themeTint="A6"/>
          <w:lang w:val="ro-RO"/>
        </w:rPr>
        <w:t xml:space="preserve"> umane</w:t>
      </w:r>
      <w:r w:rsidR="002B2297" w:rsidRPr="005C69A0">
        <w:rPr>
          <w:rFonts w:cs="Arial"/>
          <w:color w:val="595959" w:themeColor="text1" w:themeTint="A6"/>
          <w:lang w:val="ro-RO"/>
        </w:rPr>
        <w:t>, s</w:t>
      </w:r>
      <w:r w:rsidRPr="005C69A0">
        <w:rPr>
          <w:rFonts w:cs="Arial"/>
          <w:color w:val="595959" w:themeColor="text1" w:themeTint="A6"/>
          <w:lang w:val="ro-RO"/>
        </w:rPr>
        <w:t xml:space="preserve">istemele </w:t>
      </w:r>
      <w:r w:rsidR="00AB2C27" w:rsidRPr="005C69A0">
        <w:rPr>
          <w:rFonts w:cs="Arial"/>
          <w:color w:val="595959" w:themeColor="text1" w:themeTint="A6"/>
          <w:lang w:val="ro-RO"/>
        </w:rPr>
        <w:t>și</w:t>
      </w:r>
      <w:r w:rsidR="002B2297" w:rsidRPr="005C69A0">
        <w:rPr>
          <w:rFonts w:cs="Arial"/>
          <w:color w:val="595959" w:themeColor="text1" w:themeTint="A6"/>
          <w:lang w:val="ro-RO"/>
        </w:rPr>
        <w:t xml:space="preserve"> </w:t>
      </w:r>
      <w:r w:rsidRPr="005C69A0">
        <w:rPr>
          <w:rFonts w:cs="Arial"/>
          <w:color w:val="595959" w:themeColor="text1" w:themeTint="A6"/>
          <w:lang w:val="ro-RO"/>
        </w:rPr>
        <w:t>instrumentele programului</w:t>
      </w:r>
    </w:p>
    <w:p w:rsidR="002B2297" w:rsidRPr="005C69A0" w:rsidRDefault="008518A4" w:rsidP="00EE2B08">
      <w:pPr>
        <w:pStyle w:val="ListParagraph"/>
        <w:numPr>
          <w:ilvl w:val="0"/>
          <w:numId w:val="41"/>
        </w:numPr>
        <w:spacing w:after="0" w:line="276" w:lineRule="auto"/>
        <w:contextualSpacing w:val="0"/>
        <w:rPr>
          <w:rFonts w:cs="Arial"/>
          <w:color w:val="595959" w:themeColor="text1" w:themeTint="A6"/>
          <w:lang w:val="ro-RO"/>
        </w:rPr>
      </w:pPr>
      <w:r w:rsidRPr="005C69A0">
        <w:rPr>
          <w:rFonts w:cs="Arial"/>
          <w:color w:val="595959" w:themeColor="text1" w:themeTint="A6"/>
          <w:lang w:val="ro-RO"/>
        </w:rPr>
        <w:t>Organizarea</w:t>
      </w:r>
      <w:r w:rsidR="002B2297" w:rsidRPr="005C69A0">
        <w:rPr>
          <w:rFonts w:cs="Arial"/>
          <w:color w:val="595959" w:themeColor="text1" w:themeTint="A6"/>
          <w:lang w:val="ro-RO"/>
        </w:rPr>
        <w:t xml:space="preserve"> administrativ</w:t>
      </w:r>
      <w:r w:rsidRPr="005C69A0">
        <w:rPr>
          <w:rFonts w:cs="Arial"/>
          <w:color w:val="595959" w:themeColor="text1" w:themeTint="A6"/>
          <w:lang w:val="ro-RO"/>
        </w:rPr>
        <w:t xml:space="preserve">ă </w:t>
      </w:r>
      <w:r w:rsidR="00AB2C27" w:rsidRPr="005C69A0">
        <w:rPr>
          <w:rFonts w:cs="Arial"/>
          <w:color w:val="595959" w:themeColor="text1" w:themeTint="A6"/>
          <w:lang w:val="ro-RO"/>
        </w:rPr>
        <w:t>și</w:t>
      </w:r>
      <w:r w:rsidR="002B2297" w:rsidRPr="005C69A0">
        <w:rPr>
          <w:rFonts w:cs="Arial"/>
          <w:color w:val="595959" w:themeColor="text1" w:themeTint="A6"/>
          <w:lang w:val="ro-RO"/>
        </w:rPr>
        <w:t xml:space="preserve"> a</w:t>
      </w:r>
      <w:r w:rsidRPr="005C69A0">
        <w:rPr>
          <w:rFonts w:cs="Arial"/>
          <w:color w:val="595959" w:themeColor="text1" w:themeTint="A6"/>
          <w:lang w:val="ro-RO"/>
        </w:rPr>
        <w:t xml:space="preserve">bordarea privind </w:t>
      </w:r>
      <w:r w:rsidR="00A23B66" w:rsidRPr="005C69A0">
        <w:rPr>
          <w:rFonts w:cs="Arial"/>
          <w:color w:val="595959" w:themeColor="text1" w:themeTint="A6"/>
          <w:lang w:val="ro-RO"/>
        </w:rPr>
        <w:t>implementare</w:t>
      </w:r>
      <w:r w:rsidRPr="005C69A0">
        <w:rPr>
          <w:rFonts w:cs="Arial"/>
          <w:color w:val="595959" w:themeColor="text1" w:themeTint="A6"/>
          <w:lang w:val="ro-RO"/>
        </w:rPr>
        <w:t>a</w:t>
      </w:r>
    </w:p>
    <w:p w:rsidR="006D1D61" w:rsidRPr="005C69A0" w:rsidRDefault="008518A4" w:rsidP="00EE2B08">
      <w:pPr>
        <w:spacing w:before="240" w:line="276" w:lineRule="auto"/>
        <w:rPr>
          <w:rFonts w:cs="Arial"/>
          <w:color w:val="595959" w:themeColor="text1" w:themeTint="A6"/>
          <w:lang w:val="ro-RO"/>
        </w:rPr>
      </w:pPr>
      <w:r w:rsidRPr="005C69A0">
        <w:rPr>
          <w:rFonts w:cs="Arial"/>
          <w:iCs/>
          <w:color w:val="595959" w:themeColor="text1" w:themeTint="A6"/>
          <w:kern w:val="0"/>
          <w:lang w:val="ro-RO"/>
        </w:rPr>
        <w:t xml:space="preserve">Prezentul raport este </w:t>
      </w:r>
      <w:r w:rsidR="002F7B72">
        <w:rPr>
          <w:rFonts w:cs="Arial"/>
          <w:iCs/>
          <w:color w:val="595959" w:themeColor="text1" w:themeTint="A6"/>
          <w:kern w:val="0"/>
          <w:lang w:val="ro-RO"/>
        </w:rPr>
        <w:t>elaborat</w:t>
      </w:r>
      <w:r w:rsidR="002F7B72" w:rsidRPr="005C69A0">
        <w:rPr>
          <w:rFonts w:cs="Arial"/>
          <w:iCs/>
          <w:color w:val="595959" w:themeColor="text1" w:themeTint="A6"/>
          <w:kern w:val="0"/>
          <w:lang w:val="ro-RO"/>
        </w:rPr>
        <w:t xml:space="preserve"> </w:t>
      </w:r>
      <w:r w:rsidRPr="005C69A0">
        <w:rPr>
          <w:rFonts w:cs="Arial"/>
          <w:iCs/>
          <w:color w:val="595959" w:themeColor="text1" w:themeTint="A6"/>
          <w:kern w:val="0"/>
          <w:lang w:val="ro-RO"/>
        </w:rPr>
        <w:t xml:space="preserve">în baza aplicării tuturor </w:t>
      </w:r>
      <w:r w:rsidR="00E52E37">
        <w:rPr>
          <w:rFonts w:cs="Arial"/>
          <w:iCs/>
          <w:color w:val="595959" w:themeColor="text1" w:themeTint="A6"/>
          <w:kern w:val="0"/>
          <w:lang w:val="ro-RO"/>
        </w:rPr>
        <w:t>instrumentelor de analiză și de colectare a datelor</w:t>
      </w:r>
      <w:r w:rsidRPr="005C69A0">
        <w:rPr>
          <w:rFonts w:cs="Arial"/>
          <w:iCs/>
          <w:color w:val="595959" w:themeColor="text1" w:themeTint="A6"/>
          <w:kern w:val="0"/>
          <w:lang w:val="ro-RO"/>
        </w:rPr>
        <w:t xml:space="preserve"> planificate în cadrul Raportului Inițial. Pentru fiecare dintre analizele efectuate, următoarele paragrafe includ un sumar al constatărilor, </w:t>
      </w:r>
      <w:r w:rsidR="002F7B72">
        <w:rPr>
          <w:rFonts w:cs="Arial"/>
          <w:iCs/>
          <w:color w:val="595959" w:themeColor="text1" w:themeTint="A6"/>
          <w:kern w:val="0"/>
          <w:lang w:val="ro-RO"/>
        </w:rPr>
        <w:t>c</w:t>
      </w:r>
      <w:r w:rsidRPr="005C69A0">
        <w:rPr>
          <w:rFonts w:cs="Arial"/>
          <w:iCs/>
          <w:color w:val="595959" w:themeColor="text1" w:themeTint="A6"/>
          <w:kern w:val="0"/>
          <w:lang w:val="ro-RO"/>
        </w:rPr>
        <w:t>oncluziilor și recomandărilor Evaluatorului</w:t>
      </w:r>
      <w:r w:rsidR="006D1D61" w:rsidRPr="005C69A0">
        <w:rPr>
          <w:rFonts w:cs="Arial"/>
          <w:color w:val="595959" w:themeColor="text1" w:themeTint="A6"/>
          <w:lang w:val="ro-RO"/>
        </w:rPr>
        <w:t>:</w:t>
      </w:r>
    </w:p>
    <w:p w:rsidR="00B5182F" w:rsidRPr="005C69A0" w:rsidRDefault="006A75E5" w:rsidP="00EE2B08">
      <w:pPr>
        <w:spacing w:before="240" w:line="276" w:lineRule="auto"/>
        <w:rPr>
          <w:rFonts w:cs="Arial"/>
          <w:i/>
          <w:color w:val="595959" w:themeColor="text1" w:themeTint="A6"/>
          <w:sz w:val="18"/>
          <w:lang w:val="ro-RO"/>
        </w:rPr>
      </w:pPr>
      <w:r w:rsidRPr="005C69A0">
        <w:rPr>
          <w:rFonts w:cs="Arial"/>
          <w:i/>
          <w:color w:val="595959" w:themeColor="text1" w:themeTint="A6"/>
          <w:sz w:val="18"/>
          <w:lang w:val="ro-RO"/>
        </w:rPr>
        <w:t>Tabelul</w:t>
      </w:r>
      <w:r w:rsidR="00B72A3C" w:rsidRPr="005C69A0">
        <w:rPr>
          <w:rFonts w:cs="Arial"/>
          <w:i/>
          <w:color w:val="595959" w:themeColor="text1" w:themeTint="A6"/>
          <w:sz w:val="18"/>
          <w:lang w:val="ro-RO"/>
        </w:rPr>
        <w:t xml:space="preserve"> </w:t>
      </w:r>
      <w:r w:rsidR="00B72A3C" w:rsidRPr="005C69A0">
        <w:rPr>
          <w:rFonts w:cs="Arial"/>
          <w:i/>
          <w:color w:val="595959" w:themeColor="text1" w:themeTint="A6"/>
          <w:sz w:val="18"/>
          <w:lang w:val="ro-RO"/>
        </w:rPr>
        <w:fldChar w:fldCharType="begin"/>
      </w:r>
      <w:r w:rsidR="00B72A3C" w:rsidRPr="005C69A0">
        <w:rPr>
          <w:rFonts w:cs="Arial"/>
          <w:i/>
          <w:color w:val="595959" w:themeColor="text1" w:themeTint="A6"/>
          <w:sz w:val="18"/>
          <w:lang w:val="ro-RO"/>
        </w:rPr>
        <w:instrText xml:space="preserve"> SEQ Table \* ARABIC </w:instrText>
      </w:r>
      <w:r w:rsidR="00B72A3C" w:rsidRPr="005C69A0">
        <w:rPr>
          <w:rFonts w:cs="Arial"/>
          <w:i/>
          <w:color w:val="595959" w:themeColor="text1" w:themeTint="A6"/>
          <w:sz w:val="18"/>
          <w:lang w:val="ro-RO"/>
        </w:rPr>
        <w:fldChar w:fldCharType="separate"/>
      </w:r>
      <w:r w:rsidR="00ED2B44">
        <w:rPr>
          <w:rFonts w:cs="Arial"/>
          <w:i/>
          <w:noProof/>
          <w:color w:val="595959" w:themeColor="text1" w:themeTint="A6"/>
          <w:sz w:val="18"/>
          <w:lang w:val="ro-RO"/>
        </w:rPr>
        <w:t>53</w:t>
      </w:r>
      <w:r w:rsidR="00B72A3C" w:rsidRPr="005C69A0">
        <w:rPr>
          <w:rFonts w:cs="Arial"/>
          <w:i/>
          <w:color w:val="595959" w:themeColor="text1" w:themeTint="A6"/>
          <w:sz w:val="18"/>
          <w:lang w:val="ro-RO"/>
        </w:rPr>
        <w:fldChar w:fldCharType="end"/>
      </w:r>
      <w:r w:rsidR="00B72A3C" w:rsidRPr="005C69A0">
        <w:rPr>
          <w:rFonts w:cs="Arial"/>
          <w:i/>
          <w:color w:val="595959" w:themeColor="text1" w:themeTint="A6"/>
          <w:sz w:val="18"/>
          <w:lang w:val="ro-RO"/>
        </w:rPr>
        <w:t>:</w:t>
      </w:r>
      <w:r w:rsidR="00B72A3C" w:rsidRPr="005C69A0">
        <w:rPr>
          <w:rFonts w:cs="Arial"/>
          <w:b/>
          <w:color w:val="595959" w:themeColor="text1" w:themeTint="A6"/>
          <w:sz w:val="18"/>
          <w:lang w:val="ro-RO"/>
        </w:rPr>
        <w:t xml:space="preserve"> </w:t>
      </w:r>
      <w:r w:rsidR="002938EC" w:rsidRPr="005C69A0">
        <w:rPr>
          <w:rFonts w:cs="Arial"/>
          <w:i/>
          <w:color w:val="595959" w:themeColor="text1" w:themeTint="A6"/>
          <w:sz w:val="18"/>
          <w:lang w:val="ro-RO"/>
        </w:rPr>
        <w:t xml:space="preserve">Instrumentele de analiză și colectare a datelor utilizate pentru </w:t>
      </w:r>
      <w:r w:rsidR="003A0B38" w:rsidRPr="005C69A0">
        <w:rPr>
          <w:rFonts w:cs="Arial"/>
          <w:i/>
          <w:color w:val="595959" w:themeColor="text1" w:themeTint="A6"/>
          <w:sz w:val="18"/>
          <w:lang w:val="ro-RO"/>
        </w:rPr>
        <w:t>ÎE</w:t>
      </w:r>
      <w:r w:rsidR="00B5182F" w:rsidRPr="005C69A0">
        <w:rPr>
          <w:rFonts w:cs="Arial"/>
          <w:i/>
          <w:color w:val="595959" w:themeColor="text1" w:themeTint="A6"/>
          <w:sz w:val="18"/>
          <w:lang w:val="ro-RO"/>
        </w:rPr>
        <w:t xml:space="preserve"> 7</w:t>
      </w:r>
    </w:p>
    <w:tbl>
      <w:tblPr>
        <w:tblStyle w:val="TableGrid"/>
        <w:tblW w:w="0" w:type="auto"/>
        <w:tblInd w:w="108" w:type="dxa"/>
        <w:tbl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single" w:sz="6" w:space="0" w:color="BFBFBF" w:themeColor="background1" w:themeShade="BF"/>
          <w:insideV w:val="single" w:sz="6" w:space="0" w:color="BFBFBF" w:themeColor="background1" w:themeShade="BF"/>
        </w:tblBorders>
        <w:tblLayout w:type="fixed"/>
        <w:tblLook w:val="04A0" w:firstRow="1" w:lastRow="0" w:firstColumn="1" w:lastColumn="0" w:noHBand="0" w:noVBand="1"/>
      </w:tblPr>
      <w:tblGrid>
        <w:gridCol w:w="2492"/>
        <w:gridCol w:w="1690"/>
        <w:gridCol w:w="1779"/>
        <w:gridCol w:w="1702"/>
        <w:gridCol w:w="1702"/>
      </w:tblGrid>
      <w:tr w:rsidR="00681F34" w:rsidRPr="005C69A0" w:rsidTr="00681F34">
        <w:trPr>
          <w:cnfStyle w:val="100000000000" w:firstRow="1" w:lastRow="0" w:firstColumn="0" w:lastColumn="0" w:oddVBand="0" w:evenVBand="0" w:oddHBand="0" w:evenHBand="0" w:firstRowFirstColumn="0" w:firstRowLastColumn="0" w:lastRowFirstColumn="0" w:lastRowLastColumn="0"/>
          <w:trHeight w:val="523"/>
        </w:trPr>
        <w:tc>
          <w:tcPr>
            <w:tcW w:w="2492" w:type="dxa"/>
            <w:shd w:val="clear" w:color="auto" w:fill="FFC000"/>
            <w:vAlign w:val="center"/>
          </w:tcPr>
          <w:p w:rsidR="00681F34" w:rsidRPr="005C69A0" w:rsidRDefault="0099756B" w:rsidP="00EE2B08">
            <w:pPr>
              <w:spacing w:after="0" w:line="276" w:lineRule="auto"/>
              <w:jc w:val="left"/>
              <w:rPr>
                <w:rFonts w:cs="Arial"/>
                <w:color w:val="595959" w:themeColor="text1" w:themeTint="A6"/>
                <w:szCs w:val="16"/>
                <w:lang w:val="ro-RO"/>
              </w:rPr>
            </w:pPr>
            <w:r w:rsidRPr="005C69A0">
              <w:rPr>
                <w:rFonts w:cs="Arial"/>
                <w:color w:val="595959" w:themeColor="text1" w:themeTint="A6"/>
                <w:szCs w:val="16"/>
                <w:lang w:val="ro-RO"/>
              </w:rPr>
              <w:t>Instrumentele de analiză / colectare a datelor</w:t>
            </w:r>
          </w:p>
        </w:tc>
        <w:tc>
          <w:tcPr>
            <w:tcW w:w="1690" w:type="dxa"/>
            <w:shd w:val="clear" w:color="auto" w:fill="FFC000"/>
            <w:vAlign w:val="center"/>
          </w:tcPr>
          <w:p w:rsidR="00681F34" w:rsidRPr="005C69A0" w:rsidRDefault="005C5841" w:rsidP="00EE2B08">
            <w:pPr>
              <w:spacing w:after="0" w:line="276" w:lineRule="auto"/>
              <w:jc w:val="left"/>
              <w:rPr>
                <w:rFonts w:cs="Arial"/>
                <w:color w:val="595959" w:themeColor="text1" w:themeTint="A6"/>
                <w:szCs w:val="16"/>
                <w:lang w:val="ro-RO"/>
              </w:rPr>
            </w:pPr>
            <w:r w:rsidRPr="005C69A0">
              <w:rPr>
                <w:rFonts w:cs="Arial"/>
                <w:color w:val="595959" w:themeColor="text1" w:themeTint="A6"/>
                <w:szCs w:val="16"/>
                <w:lang w:val="ro-RO"/>
              </w:rPr>
              <w:t>POAT</w:t>
            </w:r>
            <w:r w:rsidR="00681F34" w:rsidRPr="005C69A0">
              <w:rPr>
                <w:rFonts w:cs="Arial"/>
                <w:color w:val="595959" w:themeColor="text1" w:themeTint="A6"/>
                <w:szCs w:val="16"/>
                <w:lang w:val="ro-RO"/>
              </w:rPr>
              <w:t xml:space="preserve"> V1 </w:t>
            </w:r>
            <w:r w:rsidR="008518A4" w:rsidRPr="005C69A0">
              <w:rPr>
                <w:rFonts w:cs="Arial"/>
                <w:color w:val="595959" w:themeColor="text1" w:themeTint="A6"/>
                <w:szCs w:val="16"/>
                <w:lang w:val="ro-RO"/>
              </w:rPr>
              <w:t>din</w:t>
            </w:r>
            <w:r w:rsidR="00681F34" w:rsidRPr="005C69A0">
              <w:rPr>
                <w:rFonts w:cs="Arial"/>
                <w:color w:val="595959" w:themeColor="text1" w:themeTint="A6"/>
                <w:szCs w:val="16"/>
                <w:lang w:val="ro-RO"/>
              </w:rPr>
              <w:t xml:space="preserve"> 19.03.2014</w:t>
            </w:r>
          </w:p>
          <w:p w:rsidR="00681F34" w:rsidRPr="005C69A0" w:rsidRDefault="006C1681" w:rsidP="00EE2B08">
            <w:pPr>
              <w:spacing w:after="0" w:line="276" w:lineRule="auto"/>
              <w:jc w:val="left"/>
              <w:rPr>
                <w:rFonts w:cs="Arial"/>
                <w:color w:val="595959" w:themeColor="text1" w:themeTint="A6"/>
                <w:szCs w:val="16"/>
                <w:lang w:val="ro-RO"/>
              </w:rPr>
            </w:pPr>
            <w:r w:rsidRPr="005C69A0">
              <w:rPr>
                <w:rFonts w:cs="Arial"/>
                <w:color w:val="595959" w:themeColor="text1" w:themeTint="A6"/>
                <w:szCs w:val="16"/>
                <w:lang w:val="ro-RO"/>
              </w:rPr>
              <w:t>Raport de Feedback nr.</w:t>
            </w:r>
            <w:r w:rsidR="00681F34" w:rsidRPr="005C69A0">
              <w:rPr>
                <w:rFonts w:cs="Arial"/>
                <w:color w:val="595959" w:themeColor="text1" w:themeTint="A6"/>
                <w:szCs w:val="16"/>
                <w:lang w:val="ro-RO"/>
              </w:rPr>
              <w:t xml:space="preserve">1 </w:t>
            </w:r>
            <w:r w:rsidR="008518A4" w:rsidRPr="005C69A0">
              <w:rPr>
                <w:rFonts w:cs="Arial"/>
                <w:color w:val="595959" w:themeColor="text1" w:themeTint="A6"/>
                <w:szCs w:val="16"/>
                <w:lang w:val="ro-RO"/>
              </w:rPr>
              <w:t xml:space="preserve">din </w:t>
            </w:r>
            <w:r w:rsidR="00681F34" w:rsidRPr="005C69A0">
              <w:rPr>
                <w:rFonts w:cs="Arial"/>
                <w:color w:val="595959" w:themeColor="text1" w:themeTint="A6"/>
                <w:szCs w:val="16"/>
                <w:lang w:val="ro-RO"/>
              </w:rPr>
              <w:t>7.04.2014</w:t>
            </w:r>
          </w:p>
        </w:tc>
        <w:tc>
          <w:tcPr>
            <w:tcW w:w="1779" w:type="dxa"/>
            <w:shd w:val="clear" w:color="auto" w:fill="FFC000"/>
            <w:vAlign w:val="center"/>
          </w:tcPr>
          <w:p w:rsidR="00681F34" w:rsidRPr="005C69A0" w:rsidRDefault="005C5841" w:rsidP="00EE2B08">
            <w:pPr>
              <w:spacing w:after="0" w:line="276" w:lineRule="auto"/>
              <w:jc w:val="left"/>
              <w:rPr>
                <w:rFonts w:cs="Arial"/>
                <w:color w:val="595959" w:themeColor="text1" w:themeTint="A6"/>
                <w:szCs w:val="16"/>
                <w:lang w:val="ro-RO"/>
              </w:rPr>
            </w:pPr>
            <w:r w:rsidRPr="005C69A0">
              <w:rPr>
                <w:rFonts w:cs="Arial"/>
                <w:color w:val="595959" w:themeColor="text1" w:themeTint="A6"/>
                <w:szCs w:val="16"/>
                <w:lang w:val="ro-RO"/>
              </w:rPr>
              <w:t>POAT</w:t>
            </w:r>
            <w:r w:rsidR="00681F34" w:rsidRPr="005C69A0">
              <w:rPr>
                <w:rFonts w:cs="Arial"/>
                <w:color w:val="595959" w:themeColor="text1" w:themeTint="A6"/>
                <w:szCs w:val="16"/>
                <w:lang w:val="ro-RO"/>
              </w:rPr>
              <w:t xml:space="preserve"> V2 </w:t>
            </w:r>
            <w:r w:rsidR="008518A4" w:rsidRPr="005C69A0">
              <w:rPr>
                <w:rFonts w:cs="Arial"/>
                <w:color w:val="595959" w:themeColor="text1" w:themeTint="A6"/>
                <w:szCs w:val="16"/>
                <w:lang w:val="ro-RO"/>
              </w:rPr>
              <w:t xml:space="preserve">din </w:t>
            </w:r>
            <w:r w:rsidR="00681F34" w:rsidRPr="005C69A0">
              <w:rPr>
                <w:rFonts w:cs="Arial"/>
                <w:color w:val="595959" w:themeColor="text1" w:themeTint="A6"/>
                <w:szCs w:val="16"/>
                <w:lang w:val="ro-RO"/>
              </w:rPr>
              <w:t>30.04.2014</w:t>
            </w:r>
          </w:p>
          <w:p w:rsidR="00681F34" w:rsidRPr="005C69A0" w:rsidRDefault="006C1681" w:rsidP="00EE2B08">
            <w:pPr>
              <w:spacing w:after="0" w:line="276" w:lineRule="auto"/>
              <w:jc w:val="left"/>
              <w:rPr>
                <w:rFonts w:cs="Arial"/>
                <w:color w:val="595959" w:themeColor="text1" w:themeTint="A6"/>
                <w:szCs w:val="16"/>
                <w:lang w:val="ro-RO"/>
              </w:rPr>
            </w:pPr>
            <w:r w:rsidRPr="005C69A0">
              <w:rPr>
                <w:rFonts w:cs="Arial"/>
                <w:color w:val="595959" w:themeColor="text1" w:themeTint="A6"/>
                <w:szCs w:val="16"/>
                <w:lang w:val="ro-RO"/>
              </w:rPr>
              <w:t>Raport de Feedback nr.</w:t>
            </w:r>
            <w:r w:rsidR="00681F34" w:rsidRPr="005C69A0">
              <w:rPr>
                <w:rFonts w:cs="Arial"/>
                <w:color w:val="595959" w:themeColor="text1" w:themeTint="A6"/>
                <w:szCs w:val="16"/>
                <w:lang w:val="ro-RO"/>
              </w:rPr>
              <w:t xml:space="preserve"> 2 </w:t>
            </w:r>
            <w:r w:rsidR="008518A4" w:rsidRPr="005C69A0">
              <w:rPr>
                <w:rFonts w:cs="Arial"/>
                <w:color w:val="595959" w:themeColor="text1" w:themeTint="A6"/>
                <w:szCs w:val="16"/>
                <w:lang w:val="ro-RO"/>
              </w:rPr>
              <w:t xml:space="preserve">din </w:t>
            </w:r>
            <w:r w:rsidR="00681F34" w:rsidRPr="005C69A0">
              <w:rPr>
                <w:rFonts w:cs="Arial"/>
                <w:color w:val="595959" w:themeColor="text1" w:themeTint="A6"/>
                <w:szCs w:val="16"/>
                <w:lang w:val="ro-RO"/>
              </w:rPr>
              <w:t>19.05.2014</w:t>
            </w:r>
          </w:p>
        </w:tc>
        <w:tc>
          <w:tcPr>
            <w:tcW w:w="1702" w:type="dxa"/>
            <w:shd w:val="clear" w:color="auto" w:fill="FFC000"/>
          </w:tcPr>
          <w:p w:rsidR="00681F34" w:rsidRPr="005C69A0" w:rsidRDefault="005C5841" w:rsidP="00EE2B08">
            <w:pPr>
              <w:spacing w:after="0" w:line="276" w:lineRule="auto"/>
              <w:jc w:val="left"/>
              <w:rPr>
                <w:rFonts w:cs="Arial"/>
                <w:color w:val="595959" w:themeColor="text1" w:themeTint="A6"/>
                <w:szCs w:val="16"/>
                <w:lang w:val="ro-RO"/>
              </w:rPr>
            </w:pPr>
            <w:r w:rsidRPr="005C69A0">
              <w:rPr>
                <w:rFonts w:cs="Arial"/>
                <w:color w:val="595959" w:themeColor="text1" w:themeTint="A6"/>
                <w:szCs w:val="16"/>
                <w:lang w:val="ro-RO"/>
              </w:rPr>
              <w:t>POAT</w:t>
            </w:r>
            <w:r w:rsidR="00681F34" w:rsidRPr="005C69A0">
              <w:rPr>
                <w:rFonts w:cs="Arial"/>
                <w:color w:val="595959" w:themeColor="text1" w:themeTint="A6"/>
                <w:szCs w:val="16"/>
                <w:lang w:val="ro-RO"/>
              </w:rPr>
              <w:t xml:space="preserve"> V3 </w:t>
            </w:r>
            <w:r w:rsidR="008518A4" w:rsidRPr="005C69A0">
              <w:rPr>
                <w:rFonts w:cs="Arial"/>
                <w:color w:val="595959" w:themeColor="text1" w:themeTint="A6"/>
                <w:szCs w:val="16"/>
                <w:lang w:val="ro-RO"/>
              </w:rPr>
              <w:t xml:space="preserve">din </w:t>
            </w:r>
            <w:r w:rsidR="00681F34" w:rsidRPr="005C69A0">
              <w:rPr>
                <w:rFonts w:cs="Arial"/>
                <w:color w:val="595959" w:themeColor="text1" w:themeTint="A6"/>
                <w:szCs w:val="16"/>
                <w:lang w:val="ro-RO"/>
              </w:rPr>
              <w:t>15.06. 2014</w:t>
            </w:r>
          </w:p>
          <w:p w:rsidR="00681F34" w:rsidRPr="005C69A0" w:rsidRDefault="00A17F3A" w:rsidP="00EE2B08">
            <w:pPr>
              <w:spacing w:after="0" w:line="276" w:lineRule="auto"/>
              <w:jc w:val="left"/>
              <w:rPr>
                <w:rFonts w:cs="Arial"/>
                <w:color w:val="595959" w:themeColor="text1" w:themeTint="A6"/>
                <w:szCs w:val="16"/>
                <w:lang w:val="ro-RO"/>
              </w:rPr>
            </w:pPr>
            <w:r w:rsidRPr="005C69A0">
              <w:rPr>
                <w:rFonts w:cs="Arial"/>
                <w:color w:val="595959" w:themeColor="text1" w:themeTint="A6"/>
                <w:szCs w:val="16"/>
                <w:lang w:val="ro-RO"/>
              </w:rPr>
              <w:t>Raportul de evaluare ex-ante în varianta preliminară</w:t>
            </w:r>
            <w:r w:rsidR="008518A4" w:rsidRPr="005C69A0">
              <w:rPr>
                <w:rFonts w:cs="Arial"/>
                <w:color w:val="595959" w:themeColor="text1" w:themeTint="A6"/>
                <w:szCs w:val="16"/>
                <w:lang w:val="ro-RO"/>
              </w:rPr>
              <w:t xml:space="preserve"> din</w:t>
            </w:r>
          </w:p>
          <w:p w:rsidR="00681F34" w:rsidRPr="005C69A0" w:rsidRDefault="00681F34" w:rsidP="00EE2B08">
            <w:pPr>
              <w:spacing w:after="0" w:line="276" w:lineRule="auto"/>
              <w:jc w:val="left"/>
              <w:rPr>
                <w:rFonts w:cs="Arial"/>
                <w:color w:val="595959" w:themeColor="text1" w:themeTint="A6"/>
                <w:szCs w:val="16"/>
                <w:lang w:val="ro-RO"/>
              </w:rPr>
            </w:pPr>
            <w:r w:rsidRPr="005C69A0">
              <w:rPr>
                <w:rFonts w:cs="Arial"/>
                <w:color w:val="595959" w:themeColor="text1" w:themeTint="A6"/>
                <w:szCs w:val="16"/>
                <w:lang w:val="ro-RO"/>
              </w:rPr>
              <w:t>27.06.2014</w:t>
            </w:r>
          </w:p>
        </w:tc>
        <w:tc>
          <w:tcPr>
            <w:tcW w:w="1702" w:type="dxa"/>
            <w:shd w:val="clear" w:color="auto" w:fill="FFC000"/>
          </w:tcPr>
          <w:p w:rsidR="00681F34" w:rsidRPr="005C69A0" w:rsidRDefault="005C5841" w:rsidP="00681F34">
            <w:pPr>
              <w:spacing w:after="0" w:line="276" w:lineRule="auto"/>
              <w:jc w:val="left"/>
              <w:rPr>
                <w:rFonts w:cs="Arial"/>
                <w:color w:val="595959" w:themeColor="text1" w:themeTint="A6"/>
                <w:szCs w:val="16"/>
                <w:lang w:val="ro-RO"/>
              </w:rPr>
            </w:pPr>
            <w:r w:rsidRPr="005C69A0">
              <w:rPr>
                <w:rFonts w:cs="Arial"/>
                <w:color w:val="595959" w:themeColor="text1" w:themeTint="A6"/>
                <w:szCs w:val="16"/>
                <w:lang w:val="ro-RO"/>
              </w:rPr>
              <w:t>POAT</w:t>
            </w:r>
            <w:r w:rsidR="00681F34" w:rsidRPr="005C69A0">
              <w:rPr>
                <w:rFonts w:cs="Arial"/>
                <w:color w:val="595959" w:themeColor="text1" w:themeTint="A6"/>
                <w:szCs w:val="16"/>
                <w:lang w:val="ro-RO"/>
              </w:rPr>
              <w:t xml:space="preserve"> v4 </w:t>
            </w:r>
            <w:r w:rsidR="00997826" w:rsidRPr="005C69A0">
              <w:rPr>
                <w:rFonts w:cs="Arial"/>
                <w:color w:val="595959" w:themeColor="text1" w:themeTint="A6"/>
                <w:szCs w:val="16"/>
                <w:lang w:val="ro-RO"/>
              </w:rPr>
              <w:t>din</w:t>
            </w:r>
            <w:r w:rsidR="00681F34" w:rsidRPr="005C69A0">
              <w:rPr>
                <w:rFonts w:cs="Arial"/>
                <w:color w:val="595959" w:themeColor="text1" w:themeTint="A6"/>
                <w:szCs w:val="16"/>
                <w:lang w:val="ro-RO"/>
              </w:rPr>
              <w:t xml:space="preserve"> 10.07. 2014</w:t>
            </w:r>
          </w:p>
          <w:p w:rsidR="00681F34" w:rsidRPr="005C69A0" w:rsidRDefault="006C1681" w:rsidP="00681F34">
            <w:pPr>
              <w:spacing w:after="0" w:line="276" w:lineRule="auto"/>
              <w:jc w:val="left"/>
              <w:rPr>
                <w:rFonts w:cs="Arial"/>
                <w:color w:val="595959" w:themeColor="text1" w:themeTint="A6"/>
                <w:szCs w:val="16"/>
                <w:lang w:val="ro-RO"/>
              </w:rPr>
            </w:pPr>
            <w:r w:rsidRPr="005C69A0">
              <w:rPr>
                <w:rFonts w:cs="Arial"/>
                <w:color w:val="595959" w:themeColor="text1" w:themeTint="A6"/>
                <w:szCs w:val="16"/>
                <w:lang w:val="ro-RO"/>
              </w:rPr>
              <w:t>A doua versiune a Raportului de Evaluare ex-ante în varianta preliminară</w:t>
            </w:r>
            <w:r w:rsidR="00681F34" w:rsidRPr="005C69A0">
              <w:rPr>
                <w:rFonts w:cs="Arial"/>
                <w:color w:val="595959" w:themeColor="text1" w:themeTint="A6"/>
                <w:szCs w:val="16"/>
                <w:lang w:val="ro-RO"/>
              </w:rPr>
              <w:t>, 21.07.2014</w:t>
            </w:r>
          </w:p>
        </w:tc>
      </w:tr>
      <w:tr w:rsidR="00681F34" w:rsidRPr="005C69A0" w:rsidTr="00681F34">
        <w:trPr>
          <w:trHeight w:val="143"/>
        </w:trPr>
        <w:tc>
          <w:tcPr>
            <w:tcW w:w="2492" w:type="dxa"/>
            <w:shd w:val="clear" w:color="auto" w:fill="D9D9D9" w:themeFill="background1" w:themeFillShade="D9"/>
            <w:vAlign w:val="center"/>
          </w:tcPr>
          <w:p w:rsidR="00681F34" w:rsidRPr="005C69A0" w:rsidRDefault="0099756B" w:rsidP="00EE2B08">
            <w:pPr>
              <w:spacing w:after="0" w:line="276" w:lineRule="auto"/>
              <w:rPr>
                <w:rFonts w:cs="Arial"/>
                <w:color w:val="595959" w:themeColor="text1" w:themeTint="A6"/>
                <w:sz w:val="16"/>
                <w:szCs w:val="16"/>
                <w:lang w:val="ro-RO"/>
              </w:rPr>
            </w:pPr>
            <w:r w:rsidRPr="005C69A0">
              <w:rPr>
                <w:rFonts w:cs="Arial"/>
                <w:color w:val="595959" w:themeColor="text1" w:themeTint="A6"/>
                <w:sz w:val="16"/>
                <w:szCs w:val="16"/>
                <w:lang w:val="ro-RO"/>
              </w:rPr>
              <w:t>Instrumente de analiză a datelor</w:t>
            </w:r>
          </w:p>
        </w:tc>
        <w:tc>
          <w:tcPr>
            <w:tcW w:w="1690" w:type="dxa"/>
            <w:shd w:val="clear" w:color="auto" w:fill="D9D9D9" w:themeFill="background1" w:themeFillShade="D9"/>
          </w:tcPr>
          <w:p w:rsidR="00681F34" w:rsidRPr="005C69A0" w:rsidRDefault="00681F34" w:rsidP="00EE2B08">
            <w:pPr>
              <w:spacing w:after="0" w:line="276" w:lineRule="auto"/>
              <w:rPr>
                <w:rFonts w:cs="Arial"/>
                <w:color w:val="595959" w:themeColor="text1" w:themeTint="A6"/>
                <w:sz w:val="16"/>
                <w:szCs w:val="16"/>
                <w:lang w:val="ro-RO"/>
              </w:rPr>
            </w:pPr>
          </w:p>
        </w:tc>
        <w:tc>
          <w:tcPr>
            <w:tcW w:w="1779" w:type="dxa"/>
            <w:shd w:val="clear" w:color="auto" w:fill="D9D9D9" w:themeFill="background1" w:themeFillShade="D9"/>
          </w:tcPr>
          <w:p w:rsidR="00681F34" w:rsidRPr="005C69A0" w:rsidRDefault="00681F34" w:rsidP="00EE2B08">
            <w:pPr>
              <w:spacing w:after="0" w:line="276" w:lineRule="auto"/>
              <w:rPr>
                <w:rFonts w:cs="Arial"/>
                <w:color w:val="595959" w:themeColor="text1" w:themeTint="A6"/>
                <w:sz w:val="16"/>
                <w:szCs w:val="16"/>
                <w:lang w:val="ro-RO"/>
              </w:rPr>
            </w:pPr>
          </w:p>
        </w:tc>
        <w:tc>
          <w:tcPr>
            <w:tcW w:w="1702" w:type="dxa"/>
            <w:shd w:val="clear" w:color="auto" w:fill="D9D9D9" w:themeFill="background1" w:themeFillShade="D9"/>
          </w:tcPr>
          <w:p w:rsidR="00681F34" w:rsidRPr="005C69A0" w:rsidRDefault="00681F34" w:rsidP="00EE2B08">
            <w:pPr>
              <w:spacing w:after="0" w:line="276" w:lineRule="auto"/>
              <w:rPr>
                <w:rFonts w:cs="Arial"/>
                <w:color w:val="595959" w:themeColor="text1" w:themeTint="A6"/>
                <w:sz w:val="16"/>
                <w:szCs w:val="16"/>
                <w:lang w:val="ro-RO"/>
              </w:rPr>
            </w:pPr>
          </w:p>
        </w:tc>
        <w:tc>
          <w:tcPr>
            <w:tcW w:w="1702" w:type="dxa"/>
            <w:shd w:val="clear" w:color="auto" w:fill="D9D9D9" w:themeFill="background1" w:themeFillShade="D9"/>
          </w:tcPr>
          <w:p w:rsidR="00681F34" w:rsidRPr="005C69A0" w:rsidRDefault="00681F34" w:rsidP="00EE2B08">
            <w:pPr>
              <w:spacing w:after="0" w:line="276" w:lineRule="auto"/>
              <w:rPr>
                <w:rFonts w:cs="Arial"/>
                <w:color w:val="595959" w:themeColor="text1" w:themeTint="A6"/>
                <w:sz w:val="16"/>
                <w:szCs w:val="16"/>
                <w:lang w:val="ro-RO"/>
              </w:rPr>
            </w:pPr>
          </w:p>
        </w:tc>
      </w:tr>
      <w:tr w:rsidR="00681F34" w:rsidRPr="005C69A0" w:rsidTr="00681F34">
        <w:trPr>
          <w:trHeight w:val="252"/>
        </w:trPr>
        <w:tc>
          <w:tcPr>
            <w:tcW w:w="2492" w:type="dxa"/>
          </w:tcPr>
          <w:p w:rsidR="00681F34" w:rsidRPr="005C69A0" w:rsidRDefault="008518A4" w:rsidP="00EE2B08">
            <w:pPr>
              <w:spacing w:after="0" w:line="276" w:lineRule="auto"/>
              <w:rPr>
                <w:rFonts w:cs="Arial"/>
                <w:color w:val="595959" w:themeColor="text1" w:themeTint="A6"/>
                <w:sz w:val="16"/>
                <w:szCs w:val="16"/>
                <w:lang w:val="ro-RO"/>
              </w:rPr>
            </w:pPr>
            <w:r w:rsidRPr="005C69A0">
              <w:rPr>
                <w:rFonts w:cs="Arial"/>
                <w:color w:val="595959" w:themeColor="text1" w:themeTint="A6"/>
                <w:sz w:val="16"/>
                <w:szCs w:val="16"/>
                <w:lang w:val="ro-RO"/>
              </w:rPr>
              <w:t>Analiza funcțiilor, structurii, resurselor umane, sistemelor și instrumentelor Programului</w:t>
            </w:r>
          </w:p>
        </w:tc>
        <w:tc>
          <w:tcPr>
            <w:tcW w:w="1690" w:type="dxa"/>
            <w:vAlign w:val="center"/>
          </w:tcPr>
          <w:p w:rsidR="00681F34" w:rsidRPr="005C69A0" w:rsidRDefault="00681F34" w:rsidP="00EE2B08">
            <w:pPr>
              <w:spacing w:after="0" w:line="276" w:lineRule="auto"/>
              <w:jc w:val="center"/>
              <w:rPr>
                <w:rFonts w:cs="Arial"/>
                <w:color w:val="595959" w:themeColor="text1" w:themeTint="A6"/>
                <w:sz w:val="16"/>
                <w:szCs w:val="16"/>
                <w:lang w:val="ro-RO"/>
              </w:rPr>
            </w:pPr>
            <w:r w:rsidRPr="005C69A0">
              <w:rPr>
                <w:rFonts w:cs="Arial"/>
                <w:color w:val="595959" w:themeColor="text1" w:themeTint="A6"/>
                <w:sz w:val="16"/>
                <w:szCs w:val="16"/>
                <w:lang w:val="ro-RO"/>
              </w:rPr>
              <w:sym w:font="Wingdings" w:char="F0FD"/>
            </w:r>
          </w:p>
        </w:tc>
        <w:tc>
          <w:tcPr>
            <w:tcW w:w="1779" w:type="dxa"/>
            <w:vAlign w:val="center"/>
          </w:tcPr>
          <w:p w:rsidR="00681F34" w:rsidRPr="005C69A0" w:rsidRDefault="00681F34" w:rsidP="00EE2B08">
            <w:pPr>
              <w:spacing w:after="0" w:line="276" w:lineRule="auto"/>
              <w:jc w:val="center"/>
              <w:rPr>
                <w:rFonts w:cs="Arial"/>
                <w:color w:val="595959" w:themeColor="text1" w:themeTint="A6"/>
                <w:sz w:val="16"/>
                <w:szCs w:val="16"/>
                <w:lang w:val="ro-RO"/>
              </w:rPr>
            </w:pPr>
            <w:r w:rsidRPr="005C69A0">
              <w:rPr>
                <w:rFonts w:cs="Arial"/>
                <w:color w:val="595959" w:themeColor="text1" w:themeTint="A6"/>
                <w:sz w:val="16"/>
                <w:szCs w:val="16"/>
                <w:lang w:val="ro-RO"/>
              </w:rPr>
              <w:sym w:font="Wingdings" w:char="F0FD"/>
            </w:r>
          </w:p>
        </w:tc>
        <w:tc>
          <w:tcPr>
            <w:tcW w:w="1702" w:type="dxa"/>
            <w:vAlign w:val="center"/>
          </w:tcPr>
          <w:p w:rsidR="00681F34" w:rsidRPr="005C69A0" w:rsidRDefault="00681F34" w:rsidP="00EE2B08">
            <w:pPr>
              <w:spacing w:after="0" w:line="276" w:lineRule="auto"/>
              <w:jc w:val="center"/>
              <w:rPr>
                <w:rFonts w:cs="Arial"/>
                <w:color w:val="595959" w:themeColor="text1" w:themeTint="A6"/>
                <w:sz w:val="16"/>
                <w:szCs w:val="16"/>
                <w:lang w:val="ro-RO"/>
              </w:rPr>
            </w:pPr>
            <w:r w:rsidRPr="005C69A0">
              <w:rPr>
                <w:rFonts w:cs="Arial"/>
                <w:color w:val="595959" w:themeColor="text1" w:themeTint="A6"/>
                <w:sz w:val="16"/>
                <w:szCs w:val="16"/>
                <w:lang w:val="ro-RO"/>
              </w:rPr>
              <w:sym w:font="Wingdings" w:char="F0FE"/>
            </w:r>
          </w:p>
        </w:tc>
        <w:tc>
          <w:tcPr>
            <w:tcW w:w="1702" w:type="dxa"/>
            <w:vAlign w:val="center"/>
          </w:tcPr>
          <w:p w:rsidR="00681F34" w:rsidRPr="005C69A0" w:rsidRDefault="00681F34" w:rsidP="00681F34">
            <w:pPr>
              <w:spacing w:after="0" w:line="276" w:lineRule="auto"/>
              <w:jc w:val="center"/>
              <w:rPr>
                <w:rFonts w:cs="Arial"/>
                <w:color w:val="595959" w:themeColor="text1" w:themeTint="A6"/>
                <w:sz w:val="16"/>
                <w:szCs w:val="16"/>
                <w:lang w:val="ro-RO"/>
              </w:rPr>
            </w:pPr>
            <w:r w:rsidRPr="005C69A0">
              <w:rPr>
                <w:rFonts w:cs="Arial"/>
                <w:color w:val="595959" w:themeColor="text1" w:themeTint="A6"/>
                <w:sz w:val="16"/>
                <w:szCs w:val="16"/>
                <w:lang w:val="ro-RO"/>
              </w:rPr>
              <w:sym w:font="Wingdings" w:char="F0FE"/>
            </w:r>
          </w:p>
        </w:tc>
      </w:tr>
      <w:tr w:rsidR="00681F34" w:rsidRPr="005C69A0" w:rsidTr="00681F34">
        <w:trPr>
          <w:trHeight w:val="252"/>
        </w:trPr>
        <w:tc>
          <w:tcPr>
            <w:tcW w:w="2492" w:type="dxa"/>
          </w:tcPr>
          <w:p w:rsidR="00681F34" w:rsidRPr="005C69A0" w:rsidRDefault="008518A4" w:rsidP="00EE2B08">
            <w:pPr>
              <w:spacing w:after="0" w:line="276" w:lineRule="auto"/>
              <w:rPr>
                <w:rFonts w:cs="Arial"/>
                <w:color w:val="595959" w:themeColor="text1" w:themeTint="A6"/>
                <w:sz w:val="16"/>
                <w:szCs w:val="16"/>
                <w:lang w:val="ro-RO"/>
              </w:rPr>
            </w:pPr>
            <w:r w:rsidRPr="005C69A0">
              <w:rPr>
                <w:rFonts w:cs="Arial"/>
                <w:color w:val="595959" w:themeColor="text1" w:themeTint="A6"/>
                <w:sz w:val="16"/>
                <w:szCs w:val="16"/>
                <w:lang w:val="ro-RO"/>
              </w:rPr>
              <w:t>Analiza modului de organizare administrativă și abordarea implementării</w:t>
            </w:r>
          </w:p>
        </w:tc>
        <w:tc>
          <w:tcPr>
            <w:tcW w:w="1690" w:type="dxa"/>
            <w:vAlign w:val="center"/>
          </w:tcPr>
          <w:p w:rsidR="00681F34" w:rsidRPr="005C69A0" w:rsidRDefault="00681F34" w:rsidP="00EE2B08">
            <w:pPr>
              <w:spacing w:after="0" w:line="276" w:lineRule="auto"/>
              <w:jc w:val="center"/>
              <w:rPr>
                <w:rFonts w:cs="Arial"/>
                <w:color w:val="595959" w:themeColor="text1" w:themeTint="A6"/>
                <w:sz w:val="16"/>
                <w:szCs w:val="16"/>
                <w:lang w:val="ro-RO"/>
              </w:rPr>
            </w:pPr>
            <w:r w:rsidRPr="005C69A0">
              <w:rPr>
                <w:rFonts w:cs="Arial"/>
                <w:color w:val="595959" w:themeColor="text1" w:themeTint="A6"/>
                <w:sz w:val="16"/>
                <w:szCs w:val="16"/>
                <w:lang w:val="ro-RO"/>
              </w:rPr>
              <w:sym w:font="Wingdings" w:char="F0FD"/>
            </w:r>
          </w:p>
        </w:tc>
        <w:tc>
          <w:tcPr>
            <w:tcW w:w="1779" w:type="dxa"/>
            <w:vAlign w:val="center"/>
          </w:tcPr>
          <w:p w:rsidR="00681F34" w:rsidRPr="005C69A0" w:rsidRDefault="00681F34" w:rsidP="00EE2B08">
            <w:pPr>
              <w:spacing w:after="0" w:line="276" w:lineRule="auto"/>
              <w:jc w:val="center"/>
              <w:rPr>
                <w:rFonts w:cs="Arial"/>
                <w:color w:val="595959" w:themeColor="text1" w:themeTint="A6"/>
                <w:sz w:val="16"/>
                <w:szCs w:val="16"/>
                <w:lang w:val="ro-RO"/>
              </w:rPr>
            </w:pPr>
            <w:r w:rsidRPr="005C69A0">
              <w:rPr>
                <w:rFonts w:cs="Arial"/>
                <w:color w:val="595959" w:themeColor="text1" w:themeTint="A6"/>
                <w:sz w:val="16"/>
                <w:szCs w:val="16"/>
                <w:lang w:val="ro-RO"/>
              </w:rPr>
              <w:sym w:font="Wingdings" w:char="F0FD"/>
            </w:r>
          </w:p>
        </w:tc>
        <w:tc>
          <w:tcPr>
            <w:tcW w:w="1702" w:type="dxa"/>
            <w:vAlign w:val="center"/>
          </w:tcPr>
          <w:p w:rsidR="00681F34" w:rsidRPr="005C69A0" w:rsidRDefault="00681F34" w:rsidP="00EE2B08">
            <w:pPr>
              <w:spacing w:after="0" w:line="276" w:lineRule="auto"/>
              <w:jc w:val="center"/>
              <w:rPr>
                <w:rFonts w:cs="Arial"/>
                <w:color w:val="595959" w:themeColor="text1" w:themeTint="A6"/>
                <w:sz w:val="16"/>
                <w:szCs w:val="16"/>
                <w:lang w:val="ro-RO"/>
              </w:rPr>
            </w:pPr>
            <w:r w:rsidRPr="005C69A0">
              <w:rPr>
                <w:rFonts w:cs="Arial"/>
                <w:color w:val="595959" w:themeColor="text1" w:themeTint="A6"/>
                <w:sz w:val="16"/>
                <w:szCs w:val="16"/>
                <w:lang w:val="ro-RO"/>
              </w:rPr>
              <w:sym w:font="Wingdings" w:char="F0FE"/>
            </w:r>
          </w:p>
        </w:tc>
        <w:tc>
          <w:tcPr>
            <w:tcW w:w="1702" w:type="dxa"/>
            <w:vAlign w:val="center"/>
          </w:tcPr>
          <w:p w:rsidR="00681F34" w:rsidRPr="005C69A0" w:rsidRDefault="00681F34" w:rsidP="00681F34">
            <w:pPr>
              <w:spacing w:after="0" w:line="276" w:lineRule="auto"/>
              <w:jc w:val="center"/>
              <w:rPr>
                <w:rFonts w:cs="Arial"/>
                <w:color w:val="595959" w:themeColor="text1" w:themeTint="A6"/>
                <w:sz w:val="16"/>
                <w:szCs w:val="16"/>
                <w:lang w:val="ro-RO"/>
              </w:rPr>
            </w:pPr>
            <w:r w:rsidRPr="005C69A0">
              <w:rPr>
                <w:rFonts w:cs="Arial"/>
                <w:color w:val="595959" w:themeColor="text1" w:themeTint="A6"/>
                <w:sz w:val="16"/>
                <w:szCs w:val="16"/>
                <w:lang w:val="ro-RO"/>
              </w:rPr>
              <w:sym w:font="Wingdings" w:char="F0FE"/>
            </w:r>
          </w:p>
        </w:tc>
      </w:tr>
      <w:tr w:rsidR="00681F34" w:rsidRPr="005C69A0" w:rsidTr="00681F34">
        <w:trPr>
          <w:trHeight w:val="143"/>
        </w:trPr>
        <w:tc>
          <w:tcPr>
            <w:tcW w:w="2492" w:type="dxa"/>
            <w:shd w:val="clear" w:color="auto" w:fill="D9D9D9" w:themeFill="background1" w:themeFillShade="D9"/>
            <w:vAlign w:val="center"/>
          </w:tcPr>
          <w:p w:rsidR="00681F34" w:rsidRPr="005C69A0" w:rsidRDefault="009B1351" w:rsidP="00EE2B08">
            <w:pPr>
              <w:spacing w:after="0" w:line="276" w:lineRule="auto"/>
              <w:rPr>
                <w:rFonts w:cs="Arial"/>
                <w:color w:val="595959" w:themeColor="text1" w:themeTint="A6"/>
                <w:sz w:val="16"/>
                <w:szCs w:val="16"/>
                <w:lang w:val="ro-RO"/>
              </w:rPr>
            </w:pPr>
            <w:r w:rsidRPr="005C69A0">
              <w:rPr>
                <w:rFonts w:cs="Arial"/>
                <w:color w:val="595959" w:themeColor="text1" w:themeTint="A6"/>
                <w:sz w:val="16"/>
                <w:szCs w:val="16"/>
                <w:lang w:val="ro-RO"/>
              </w:rPr>
              <w:t>Instrumente de colectare a datelor</w:t>
            </w:r>
          </w:p>
        </w:tc>
        <w:tc>
          <w:tcPr>
            <w:tcW w:w="1690" w:type="dxa"/>
            <w:shd w:val="clear" w:color="auto" w:fill="D9D9D9" w:themeFill="background1" w:themeFillShade="D9"/>
            <w:vAlign w:val="center"/>
          </w:tcPr>
          <w:p w:rsidR="00681F34" w:rsidRPr="005C69A0" w:rsidRDefault="00681F34" w:rsidP="00EE2B08">
            <w:pPr>
              <w:spacing w:after="0" w:line="276" w:lineRule="auto"/>
              <w:jc w:val="center"/>
              <w:rPr>
                <w:rFonts w:cs="Arial"/>
                <w:color w:val="595959" w:themeColor="text1" w:themeTint="A6"/>
                <w:sz w:val="16"/>
                <w:szCs w:val="16"/>
                <w:lang w:val="ro-RO"/>
              </w:rPr>
            </w:pPr>
          </w:p>
        </w:tc>
        <w:tc>
          <w:tcPr>
            <w:tcW w:w="1779" w:type="dxa"/>
            <w:shd w:val="clear" w:color="auto" w:fill="D9D9D9" w:themeFill="background1" w:themeFillShade="D9"/>
            <w:vAlign w:val="center"/>
          </w:tcPr>
          <w:p w:rsidR="00681F34" w:rsidRPr="005C69A0" w:rsidRDefault="00681F34" w:rsidP="00EE2B08">
            <w:pPr>
              <w:spacing w:after="0" w:line="276" w:lineRule="auto"/>
              <w:jc w:val="center"/>
              <w:rPr>
                <w:rFonts w:cs="Arial"/>
                <w:color w:val="595959" w:themeColor="text1" w:themeTint="A6"/>
                <w:sz w:val="16"/>
                <w:szCs w:val="16"/>
                <w:lang w:val="ro-RO"/>
              </w:rPr>
            </w:pPr>
          </w:p>
        </w:tc>
        <w:tc>
          <w:tcPr>
            <w:tcW w:w="1702" w:type="dxa"/>
            <w:shd w:val="clear" w:color="auto" w:fill="D9D9D9" w:themeFill="background1" w:themeFillShade="D9"/>
            <w:vAlign w:val="center"/>
          </w:tcPr>
          <w:p w:rsidR="00681F34" w:rsidRPr="005C69A0" w:rsidRDefault="00681F34" w:rsidP="00EE2B08">
            <w:pPr>
              <w:spacing w:after="0" w:line="276" w:lineRule="auto"/>
              <w:jc w:val="center"/>
              <w:rPr>
                <w:rFonts w:cs="Arial"/>
                <w:color w:val="595959" w:themeColor="text1" w:themeTint="A6"/>
                <w:sz w:val="16"/>
                <w:szCs w:val="16"/>
                <w:lang w:val="ro-RO"/>
              </w:rPr>
            </w:pPr>
          </w:p>
        </w:tc>
        <w:tc>
          <w:tcPr>
            <w:tcW w:w="1702" w:type="dxa"/>
            <w:shd w:val="clear" w:color="auto" w:fill="D9D9D9" w:themeFill="background1" w:themeFillShade="D9"/>
            <w:vAlign w:val="center"/>
          </w:tcPr>
          <w:p w:rsidR="00681F34" w:rsidRPr="005C69A0" w:rsidRDefault="00681F34" w:rsidP="00681F34">
            <w:pPr>
              <w:spacing w:after="0" w:line="276" w:lineRule="auto"/>
              <w:jc w:val="center"/>
              <w:rPr>
                <w:rFonts w:cs="Arial"/>
                <w:color w:val="595959" w:themeColor="text1" w:themeTint="A6"/>
                <w:sz w:val="16"/>
                <w:szCs w:val="16"/>
                <w:lang w:val="ro-RO"/>
              </w:rPr>
            </w:pPr>
          </w:p>
        </w:tc>
      </w:tr>
      <w:tr w:rsidR="00681F34" w:rsidRPr="005C69A0" w:rsidTr="00681F34">
        <w:trPr>
          <w:trHeight w:val="417"/>
        </w:trPr>
        <w:tc>
          <w:tcPr>
            <w:tcW w:w="2492" w:type="dxa"/>
            <w:vAlign w:val="center"/>
          </w:tcPr>
          <w:p w:rsidR="00681F34" w:rsidRPr="005C69A0" w:rsidRDefault="00AA1D1F" w:rsidP="00EE2B08">
            <w:pPr>
              <w:spacing w:after="0" w:line="276" w:lineRule="auto"/>
              <w:rPr>
                <w:rFonts w:cs="Arial"/>
                <w:color w:val="595959" w:themeColor="text1" w:themeTint="A6"/>
                <w:sz w:val="16"/>
                <w:szCs w:val="16"/>
                <w:lang w:val="ro-RO"/>
              </w:rPr>
            </w:pPr>
            <w:r w:rsidRPr="005C69A0">
              <w:rPr>
                <w:rFonts w:cs="Arial"/>
                <w:color w:val="595959" w:themeColor="text1" w:themeTint="A6"/>
                <w:sz w:val="16"/>
                <w:szCs w:val="16"/>
                <w:lang w:val="ro-RO"/>
              </w:rPr>
              <w:t>Analiza documentară</w:t>
            </w:r>
            <w:r w:rsidR="00681F34" w:rsidRPr="005C69A0">
              <w:rPr>
                <w:rFonts w:cs="Arial"/>
                <w:color w:val="595959" w:themeColor="text1" w:themeTint="A6"/>
                <w:sz w:val="16"/>
                <w:szCs w:val="16"/>
                <w:lang w:val="ro-RO"/>
              </w:rPr>
              <w:t xml:space="preserve"> </w:t>
            </w:r>
          </w:p>
        </w:tc>
        <w:tc>
          <w:tcPr>
            <w:tcW w:w="1690" w:type="dxa"/>
            <w:vAlign w:val="center"/>
          </w:tcPr>
          <w:p w:rsidR="00681F34" w:rsidRPr="005C69A0" w:rsidRDefault="00681F34" w:rsidP="00EE2B08">
            <w:pPr>
              <w:spacing w:after="0" w:line="276" w:lineRule="auto"/>
              <w:jc w:val="center"/>
              <w:rPr>
                <w:rFonts w:cs="Arial"/>
                <w:color w:val="595959" w:themeColor="text1" w:themeTint="A6"/>
                <w:sz w:val="16"/>
                <w:szCs w:val="16"/>
                <w:lang w:val="ro-RO"/>
              </w:rPr>
            </w:pPr>
            <w:r w:rsidRPr="005C69A0">
              <w:rPr>
                <w:rFonts w:cs="Arial"/>
                <w:color w:val="595959" w:themeColor="text1" w:themeTint="A6"/>
                <w:sz w:val="16"/>
                <w:szCs w:val="16"/>
                <w:lang w:val="ro-RO"/>
              </w:rPr>
              <w:sym w:font="Wingdings" w:char="F0FD"/>
            </w:r>
          </w:p>
        </w:tc>
        <w:tc>
          <w:tcPr>
            <w:tcW w:w="1779" w:type="dxa"/>
            <w:vAlign w:val="center"/>
          </w:tcPr>
          <w:p w:rsidR="00681F34" w:rsidRPr="005C69A0" w:rsidRDefault="00681F34" w:rsidP="00EE2B08">
            <w:pPr>
              <w:spacing w:after="0" w:line="276" w:lineRule="auto"/>
              <w:jc w:val="center"/>
              <w:rPr>
                <w:rFonts w:cs="Arial"/>
                <w:color w:val="595959" w:themeColor="text1" w:themeTint="A6"/>
                <w:sz w:val="16"/>
                <w:szCs w:val="16"/>
                <w:lang w:val="ro-RO"/>
              </w:rPr>
            </w:pPr>
            <w:r w:rsidRPr="005C69A0">
              <w:rPr>
                <w:rFonts w:cs="Arial"/>
                <w:color w:val="595959" w:themeColor="text1" w:themeTint="A6"/>
                <w:sz w:val="16"/>
                <w:szCs w:val="16"/>
                <w:lang w:val="ro-RO"/>
              </w:rPr>
              <w:sym w:font="Wingdings" w:char="F0FD"/>
            </w:r>
          </w:p>
        </w:tc>
        <w:tc>
          <w:tcPr>
            <w:tcW w:w="1702" w:type="dxa"/>
            <w:vAlign w:val="center"/>
          </w:tcPr>
          <w:p w:rsidR="00681F34" w:rsidRPr="005C69A0" w:rsidRDefault="00681F34" w:rsidP="00EE2B08">
            <w:pPr>
              <w:spacing w:after="0" w:line="276" w:lineRule="auto"/>
              <w:jc w:val="center"/>
              <w:rPr>
                <w:rFonts w:cs="Arial"/>
                <w:color w:val="595959" w:themeColor="text1" w:themeTint="A6"/>
                <w:sz w:val="16"/>
                <w:szCs w:val="16"/>
                <w:lang w:val="ro-RO"/>
              </w:rPr>
            </w:pPr>
            <w:r w:rsidRPr="005C69A0">
              <w:rPr>
                <w:rFonts w:cs="Arial"/>
                <w:color w:val="595959" w:themeColor="text1" w:themeTint="A6"/>
                <w:sz w:val="16"/>
                <w:szCs w:val="16"/>
                <w:lang w:val="ro-RO"/>
              </w:rPr>
              <w:sym w:font="Wingdings" w:char="F0FE"/>
            </w:r>
          </w:p>
        </w:tc>
        <w:tc>
          <w:tcPr>
            <w:tcW w:w="1702" w:type="dxa"/>
            <w:vAlign w:val="center"/>
          </w:tcPr>
          <w:p w:rsidR="00681F34" w:rsidRPr="005C69A0" w:rsidRDefault="00681F34" w:rsidP="00681F34">
            <w:pPr>
              <w:spacing w:after="0" w:line="276" w:lineRule="auto"/>
              <w:jc w:val="center"/>
              <w:rPr>
                <w:rFonts w:cs="Arial"/>
                <w:color w:val="595959" w:themeColor="text1" w:themeTint="A6"/>
                <w:sz w:val="16"/>
                <w:szCs w:val="16"/>
                <w:lang w:val="ro-RO"/>
              </w:rPr>
            </w:pPr>
            <w:r w:rsidRPr="005C69A0">
              <w:rPr>
                <w:rFonts w:cs="Arial"/>
                <w:color w:val="595959" w:themeColor="text1" w:themeTint="A6"/>
                <w:sz w:val="16"/>
                <w:szCs w:val="16"/>
                <w:lang w:val="ro-RO"/>
              </w:rPr>
              <w:sym w:font="Wingdings" w:char="F0FE"/>
            </w:r>
          </w:p>
        </w:tc>
      </w:tr>
      <w:tr w:rsidR="00681F34" w:rsidRPr="005C69A0" w:rsidTr="00681F34">
        <w:trPr>
          <w:trHeight w:val="261"/>
        </w:trPr>
        <w:tc>
          <w:tcPr>
            <w:tcW w:w="2492" w:type="dxa"/>
            <w:vAlign w:val="center"/>
          </w:tcPr>
          <w:p w:rsidR="00681F34" w:rsidRPr="005C69A0" w:rsidRDefault="008518A4" w:rsidP="00EE2B08">
            <w:pPr>
              <w:spacing w:after="0" w:line="276" w:lineRule="auto"/>
              <w:rPr>
                <w:rFonts w:cs="Arial"/>
                <w:color w:val="595959" w:themeColor="text1" w:themeTint="A6"/>
                <w:sz w:val="16"/>
                <w:szCs w:val="16"/>
                <w:lang w:val="ro-RO"/>
              </w:rPr>
            </w:pPr>
            <w:r w:rsidRPr="005C69A0">
              <w:rPr>
                <w:rFonts w:cs="Arial"/>
                <w:color w:val="595959" w:themeColor="text1" w:themeTint="A6"/>
                <w:sz w:val="16"/>
                <w:szCs w:val="16"/>
                <w:lang w:val="ro-RO"/>
              </w:rPr>
              <w:t>Interviuri</w:t>
            </w:r>
          </w:p>
        </w:tc>
        <w:tc>
          <w:tcPr>
            <w:tcW w:w="1690" w:type="dxa"/>
            <w:vAlign w:val="center"/>
          </w:tcPr>
          <w:p w:rsidR="00681F34" w:rsidRPr="005C69A0" w:rsidRDefault="00681F34" w:rsidP="00EE2B08">
            <w:pPr>
              <w:spacing w:after="0" w:line="276" w:lineRule="auto"/>
              <w:jc w:val="center"/>
              <w:rPr>
                <w:rFonts w:cs="Arial"/>
                <w:color w:val="595959" w:themeColor="text1" w:themeTint="A6"/>
                <w:sz w:val="16"/>
                <w:szCs w:val="16"/>
                <w:lang w:val="ro-RO"/>
              </w:rPr>
            </w:pPr>
            <w:r w:rsidRPr="005C69A0">
              <w:rPr>
                <w:rFonts w:cs="Arial"/>
                <w:color w:val="595959" w:themeColor="text1" w:themeTint="A6"/>
                <w:sz w:val="16"/>
                <w:szCs w:val="16"/>
                <w:lang w:val="ro-RO"/>
              </w:rPr>
              <w:sym w:font="Wingdings" w:char="F0FD"/>
            </w:r>
          </w:p>
        </w:tc>
        <w:tc>
          <w:tcPr>
            <w:tcW w:w="1779" w:type="dxa"/>
            <w:vAlign w:val="center"/>
          </w:tcPr>
          <w:p w:rsidR="00681F34" w:rsidRPr="005C69A0" w:rsidRDefault="00681F34" w:rsidP="00EE2B08">
            <w:pPr>
              <w:spacing w:after="0" w:line="276" w:lineRule="auto"/>
              <w:jc w:val="center"/>
              <w:rPr>
                <w:rFonts w:cs="Arial"/>
                <w:color w:val="595959" w:themeColor="text1" w:themeTint="A6"/>
                <w:sz w:val="16"/>
                <w:szCs w:val="16"/>
                <w:lang w:val="ro-RO"/>
              </w:rPr>
            </w:pPr>
            <w:r w:rsidRPr="005C69A0">
              <w:rPr>
                <w:rFonts w:cs="Arial"/>
                <w:color w:val="595959" w:themeColor="text1" w:themeTint="A6"/>
                <w:sz w:val="16"/>
                <w:szCs w:val="16"/>
                <w:lang w:val="ro-RO"/>
              </w:rPr>
              <w:sym w:font="Wingdings" w:char="F0FD"/>
            </w:r>
          </w:p>
        </w:tc>
        <w:tc>
          <w:tcPr>
            <w:tcW w:w="1702" w:type="dxa"/>
            <w:vAlign w:val="center"/>
          </w:tcPr>
          <w:p w:rsidR="00681F34" w:rsidRPr="005C69A0" w:rsidRDefault="00681F34" w:rsidP="00EE2B08">
            <w:pPr>
              <w:spacing w:after="0" w:line="276" w:lineRule="auto"/>
              <w:jc w:val="center"/>
              <w:rPr>
                <w:rFonts w:cs="Arial"/>
                <w:color w:val="595959" w:themeColor="text1" w:themeTint="A6"/>
                <w:sz w:val="16"/>
                <w:szCs w:val="16"/>
                <w:lang w:val="ro-RO"/>
              </w:rPr>
            </w:pPr>
            <w:r w:rsidRPr="005C69A0">
              <w:rPr>
                <w:rFonts w:cs="Arial"/>
                <w:color w:val="595959" w:themeColor="text1" w:themeTint="A6"/>
                <w:sz w:val="16"/>
                <w:szCs w:val="16"/>
                <w:lang w:val="ro-RO"/>
              </w:rPr>
              <w:sym w:font="Wingdings" w:char="F0FE"/>
            </w:r>
          </w:p>
        </w:tc>
        <w:tc>
          <w:tcPr>
            <w:tcW w:w="1702" w:type="dxa"/>
            <w:vAlign w:val="center"/>
          </w:tcPr>
          <w:p w:rsidR="00681F34" w:rsidRPr="005C69A0" w:rsidRDefault="00681F34" w:rsidP="00681F34">
            <w:pPr>
              <w:spacing w:after="0" w:line="276" w:lineRule="auto"/>
              <w:jc w:val="center"/>
              <w:rPr>
                <w:rFonts w:cs="Arial"/>
                <w:color w:val="595959" w:themeColor="text1" w:themeTint="A6"/>
                <w:sz w:val="16"/>
                <w:szCs w:val="16"/>
                <w:lang w:val="ro-RO"/>
              </w:rPr>
            </w:pPr>
            <w:r w:rsidRPr="005C69A0">
              <w:rPr>
                <w:rFonts w:cs="Arial"/>
                <w:color w:val="595959" w:themeColor="text1" w:themeTint="A6"/>
                <w:sz w:val="16"/>
                <w:szCs w:val="16"/>
                <w:lang w:val="ro-RO"/>
              </w:rPr>
              <w:sym w:font="Wingdings" w:char="F0FE"/>
            </w:r>
          </w:p>
        </w:tc>
      </w:tr>
      <w:tr w:rsidR="00681F34" w:rsidRPr="005C69A0" w:rsidTr="00681F34">
        <w:trPr>
          <w:trHeight w:val="261"/>
        </w:trPr>
        <w:tc>
          <w:tcPr>
            <w:tcW w:w="2492" w:type="dxa"/>
            <w:vAlign w:val="center"/>
          </w:tcPr>
          <w:p w:rsidR="00681F34" w:rsidRPr="005C69A0" w:rsidRDefault="008518A4" w:rsidP="00EE2B08">
            <w:pPr>
              <w:spacing w:after="0" w:line="276" w:lineRule="auto"/>
              <w:rPr>
                <w:rFonts w:cs="Arial"/>
                <w:color w:val="595959" w:themeColor="text1" w:themeTint="A6"/>
                <w:sz w:val="16"/>
                <w:szCs w:val="16"/>
                <w:lang w:val="ro-RO"/>
              </w:rPr>
            </w:pPr>
            <w:r w:rsidRPr="005C69A0">
              <w:rPr>
                <w:rFonts w:cs="Arial"/>
                <w:color w:val="595959" w:themeColor="text1" w:themeTint="A6"/>
                <w:sz w:val="16"/>
                <w:szCs w:val="16"/>
                <w:lang w:val="ro-RO"/>
              </w:rPr>
              <w:t>Focus grup</w:t>
            </w:r>
          </w:p>
        </w:tc>
        <w:tc>
          <w:tcPr>
            <w:tcW w:w="1690" w:type="dxa"/>
            <w:vAlign w:val="center"/>
          </w:tcPr>
          <w:p w:rsidR="00681F34" w:rsidRPr="005C69A0" w:rsidRDefault="00681F34" w:rsidP="00EE2B08">
            <w:pPr>
              <w:spacing w:after="0" w:line="276" w:lineRule="auto"/>
              <w:jc w:val="center"/>
              <w:rPr>
                <w:rFonts w:cs="Arial"/>
                <w:color w:val="595959" w:themeColor="text1" w:themeTint="A6"/>
                <w:sz w:val="16"/>
                <w:szCs w:val="16"/>
                <w:lang w:val="ro-RO"/>
              </w:rPr>
            </w:pPr>
            <w:r w:rsidRPr="005C69A0">
              <w:rPr>
                <w:rFonts w:cs="Arial"/>
                <w:color w:val="595959" w:themeColor="text1" w:themeTint="A6"/>
                <w:sz w:val="16"/>
                <w:szCs w:val="16"/>
                <w:lang w:val="ro-RO"/>
              </w:rPr>
              <w:sym w:font="Wingdings" w:char="F0FD"/>
            </w:r>
          </w:p>
        </w:tc>
        <w:tc>
          <w:tcPr>
            <w:tcW w:w="1779" w:type="dxa"/>
            <w:vAlign w:val="center"/>
          </w:tcPr>
          <w:p w:rsidR="00681F34" w:rsidRPr="005C69A0" w:rsidRDefault="00681F34" w:rsidP="00EE2B08">
            <w:pPr>
              <w:spacing w:after="0" w:line="276" w:lineRule="auto"/>
              <w:jc w:val="center"/>
              <w:rPr>
                <w:rFonts w:cs="Arial"/>
                <w:color w:val="595959" w:themeColor="text1" w:themeTint="A6"/>
                <w:sz w:val="16"/>
                <w:szCs w:val="16"/>
                <w:lang w:val="ro-RO"/>
              </w:rPr>
            </w:pPr>
            <w:r w:rsidRPr="005C69A0">
              <w:rPr>
                <w:rFonts w:cs="Arial"/>
                <w:color w:val="595959" w:themeColor="text1" w:themeTint="A6"/>
                <w:sz w:val="16"/>
                <w:szCs w:val="16"/>
                <w:lang w:val="ro-RO"/>
              </w:rPr>
              <w:sym w:font="Wingdings" w:char="F0FD"/>
            </w:r>
          </w:p>
        </w:tc>
        <w:tc>
          <w:tcPr>
            <w:tcW w:w="1702" w:type="dxa"/>
            <w:vAlign w:val="center"/>
          </w:tcPr>
          <w:p w:rsidR="00681F34" w:rsidRPr="005C69A0" w:rsidRDefault="00681F34" w:rsidP="00EE2B08">
            <w:pPr>
              <w:spacing w:after="0" w:line="276" w:lineRule="auto"/>
              <w:jc w:val="center"/>
              <w:rPr>
                <w:rFonts w:cs="Arial"/>
                <w:color w:val="595959" w:themeColor="text1" w:themeTint="A6"/>
                <w:sz w:val="16"/>
                <w:szCs w:val="16"/>
                <w:lang w:val="ro-RO"/>
              </w:rPr>
            </w:pPr>
            <w:r w:rsidRPr="005C69A0">
              <w:rPr>
                <w:rFonts w:cs="Arial"/>
                <w:color w:val="595959" w:themeColor="text1" w:themeTint="A6"/>
                <w:sz w:val="16"/>
                <w:szCs w:val="16"/>
                <w:lang w:val="ro-RO"/>
              </w:rPr>
              <w:sym w:font="Wingdings" w:char="F0FE"/>
            </w:r>
          </w:p>
        </w:tc>
        <w:tc>
          <w:tcPr>
            <w:tcW w:w="1702" w:type="dxa"/>
            <w:vAlign w:val="center"/>
          </w:tcPr>
          <w:p w:rsidR="00681F34" w:rsidRPr="005C69A0" w:rsidRDefault="00681F34" w:rsidP="00681F34">
            <w:pPr>
              <w:spacing w:after="0" w:line="276" w:lineRule="auto"/>
              <w:jc w:val="center"/>
              <w:rPr>
                <w:rFonts w:cs="Arial"/>
                <w:color w:val="595959" w:themeColor="text1" w:themeTint="A6"/>
                <w:sz w:val="16"/>
                <w:szCs w:val="16"/>
                <w:lang w:val="ro-RO"/>
              </w:rPr>
            </w:pPr>
            <w:r w:rsidRPr="005C69A0">
              <w:rPr>
                <w:rFonts w:cs="Arial"/>
                <w:color w:val="595959" w:themeColor="text1" w:themeTint="A6"/>
                <w:sz w:val="16"/>
                <w:szCs w:val="16"/>
                <w:lang w:val="ro-RO"/>
              </w:rPr>
              <w:sym w:font="Wingdings" w:char="F0FE"/>
            </w:r>
          </w:p>
        </w:tc>
      </w:tr>
    </w:tbl>
    <w:p w:rsidR="00886C4E" w:rsidRPr="005C69A0" w:rsidRDefault="00493D7B" w:rsidP="00EE2B08">
      <w:pPr>
        <w:spacing w:before="240" w:after="360" w:line="276" w:lineRule="auto"/>
        <w:rPr>
          <w:rFonts w:cs="Arial"/>
          <w:color w:val="595959" w:themeColor="text1" w:themeTint="A6"/>
          <w:lang w:val="ro-RO"/>
        </w:rPr>
      </w:pPr>
      <w:bookmarkStart w:id="825" w:name="_Toc390968826"/>
      <w:r w:rsidRPr="005C69A0">
        <w:rPr>
          <w:rFonts w:cs="Arial"/>
          <w:color w:val="595959" w:themeColor="text1" w:themeTint="A6"/>
          <w:lang w:val="ro-RO"/>
        </w:rPr>
        <w:t>Principalele recomandări formulate de către evaluator cu ocazia fiecăruia dintre rapoartele de feedback, precum și stadiul de implementare a acestora sunt prezentate în casetele de mai jos</w:t>
      </w:r>
      <w:r w:rsidR="00886C4E" w:rsidRPr="005C69A0">
        <w:rPr>
          <w:rFonts w:cs="Arial"/>
          <w:color w:val="595959" w:themeColor="text1" w:themeTint="A6"/>
          <w:lang w:val="ro-RO"/>
        </w:rPr>
        <w:t>:</w:t>
      </w:r>
    </w:p>
    <w:p w:rsidR="00B5182F" w:rsidRPr="005C69A0" w:rsidRDefault="006A75E5" w:rsidP="00EE2B08">
      <w:pPr>
        <w:keepNext/>
        <w:spacing w:before="240" w:line="276" w:lineRule="auto"/>
        <w:rPr>
          <w:rFonts w:cs="Arial"/>
          <w:i/>
          <w:color w:val="595959" w:themeColor="text1" w:themeTint="A6"/>
          <w:sz w:val="18"/>
          <w:lang w:val="ro-RO"/>
        </w:rPr>
      </w:pPr>
      <w:r w:rsidRPr="005C69A0">
        <w:rPr>
          <w:rFonts w:cs="Arial"/>
          <w:i/>
          <w:color w:val="595959" w:themeColor="text1" w:themeTint="A6"/>
          <w:sz w:val="18"/>
          <w:lang w:val="ro-RO"/>
        </w:rPr>
        <w:t>Tabelul</w:t>
      </w:r>
      <w:r w:rsidR="00B72A3C" w:rsidRPr="005C69A0">
        <w:rPr>
          <w:rFonts w:cs="Arial"/>
          <w:i/>
          <w:color w:val="595959" w:themeColor="text1" w:themeTint="A6"/>
          <w:sz w:val="18"/>
          <w:lang w:val="ro-RO"/>
        </w:rPr>
        <w:t xml:space="preserve"> </w:t>
      </w:r>
      <w:r w:rsidR="00B72A3C" w:rsidRPr="005C69A0">
        <w:rPr>
          <w:rFonts w:cs="Arial"/>
          <w:i/>
          <w:color w:val="595959" w:themeColor="text1" w:themeTint="A6"/>
          <w:sz w:val="18"/>
          <w:lang w:val="ro-RO"/>
        </w:rPr>
        <w:fldChar w:fldCharType="begin"/>
      </w:r>
      <w:r w:rsidR="00B72A3C" w:rsidRPr="005C69A0">
        <w:rPr>
          <w:rFonts w:cs="Arial"/>
          <w:i/>
          <w:color w:val="595959" w:themeColor="text1" w:themeTint="A6"/>
          <w:sz w:val="18"/>
          <w:lang w:val="ro-RO"/>
        </w:rPr>
        <w:instrText xml:space="preserve"> SEQ Table \* ARABIC </w:instrText>
      </w:r>
      <w:r w:rsidR="00B72A3C" w:rsidRPr="005C69A0">
        <w:rPr>
          <w:rFonts w:cs="Arial"/>
          <w:i/>
          <w:color w:val="595959" w:themeColor="text1" w:themeTint="A6"/>
          <w:sz w:val="18"/>
          <w:lang w:val="ro-RO"/>
        </w:rPr>
        <w:fldChar w:fldCharType="separate"/>
      </w:r>
      <w:r w:rsidR="00ED2B44">
        <w:rPr>
          <w:rFonts w:cs="Arial"/>
          <w:i/>
          <w:noProof/>
          <w:color w:val="595959" w:themeColor="text1" w:themeTint="A6"/>
          <w:sz w:val="18"/>
          <w:lang w:val="ro-RO"/>
        </w:rPr>
        <w:t>54</w:t>
      </w:r>
      <w:r w:rsidR="00B72A3C" w:rsidRPr="005C69A0">
        <w:rPr>
          <w:rFonts w:cs="Arial"/>
          <w:i/>
          <w:color w:val="595959" w:themeColor="text1" w:themeTint="A6"/>
          <w:sz w:val="18"/>
          <w:lang w:val="ro-RO"/>
        </w:rPr>
        <w:fldChar w:fldCharType="end"/>
      </w:r>
      <w:r w:rsidR="00B72A3C" w:rsidRPr="005C69A0">
        <w:rPr>
          <w:rFonts w:cs="Arial"/>
          <w:i/>
          <w:color w:val="595959" w:themeColor="text1" w:themeTint="A6"/>
          <w:sz w:val="18"/>
          <w:lang w:val="ro-RO"/>
        </w:rPr>
        <w:t>:</w:t>
      </w:r>
      <w:r w:rsidR="00B72A3C" w:rsidRPr="005C69A0">
        <w:rPr>
          <w:rFonts w:cs="Arial"/>
          <w:b/>
          <w:color w:val="595959" w:themeColor="text1" w:themeTint="A6"/>
          <w:sz w:val="18"/>
          <w:lang w:val="ro-RO"/>
        </w:rPr>
        <w:t xml:space="preserve"> </w:t>
      </w:r>
      <w:r w:rsidR="00F81FA6" w:rsidRPr="005C69A0">
        <w:rPr>
          <w:rFonts w:cs="Arial"/>
          <w:i/>
          <w:color w:val="595959" w:themeColor="text1" w:themeTint="A6"/>
          <w:sz w:val="18"/>
          <w:lang w:val="ro-RO"/>
        </w:rPr>
        <w:t xml:space="preserve">Feedback primit pentru </w:t>
      </w:r>
      <w:r w:rsidR="003A0B38" w:rsidRPr="005C69A0">
        <w:rPr>
          <w:rFonts w:cs="Arial"/>
          <w:i/>
          <w:color w:val="595959" w:themeColor="text1" w:themeTint="A6"/>
          <w:sz w:val="18"/>
          <w:lang w:val="ro-RO"/>
        </w:rPr>
        <w:t>ÎE</w:t>
      </w:r>
      <w:r w:rsidR="00B5182F" w:rsidRPr="005C69A0">
        <w:rPr>
          <w:rFonts w:cs="Arial"/>
          <w:i/>
          <w:color w:val="595959" w:themeColor="text1" w:themeTint="A6"/>
          <w:sz w:val="18"/>
          <w:lang w:val="ro-RO"/>
        </w:rPr>
        <w:t xml:space="preserve"> 7</w:t>
      </w:r>
    </w:p>
    <w:tbl>
      <w:tblPr>
        <w:tblStyle w:val="TableGrid"/>
        <w:tblW w:w="0" w:type="auto"/>
        <w:tblInd w:w="108" w:type="dxa"/>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6" w:space="0" w:color="BFBFBF" w:themeColor="background1" w:themeShade="BF"/>
          <w:insideV w:val="single" w:sz="6" w:space="0" w:color="808080"/>
        </w:tblBorders>
        <w:tblLayout w:type="fixed"/>
        <w:tblLook w:val="04A0" w:firstRow="1" w:lastRow="0" w:firstColumn="1" w:lastColumn="0" w:noHBand="0" w:noVBand="1"/>
      </w:tblPr>
      <w:tblGrid>
        <w:gridCol w:w="7110"/>
        <w:gridCol w:w="2160"/>
      </w:tblGrid>
      <w:tr w:rsidR="00886C4E" w:rsidRPr="005C69A0" w:rsidTr="00EB041B">
        <w:trPr>
          <w:cnfStyle w:val="100000000000" w:firstRow="1" w:lastRow="0" w:firstColumn="0" w:lastColumn="0" w:oddVBand="0" w:evenVBand="0" w:oddHBand="0" w:evenHBand="0" w:firstRowFirstColumn="0" w:firstRowLastColumn="0" w:lastRowFirstColumn="0" w:lastRowLastColumn="0"/>
        </w:trPr>
        <w:tc>
          <w:tcPr>
            <w:tcW w:w="9270" w:type="dxa"/>
            <w:gridSpan w:val="2"/>
            <w:tcBorders>
              <w:bottom w:val="single" w:sz="6" w:space="0" w:color="808080"/>
            </w:tcBorders>
            <w:shd w:val="clear" w:color="auto" w:fill="FFC000"/>
            <w:vAlign w:val="center"/>
          </w:tcPr>
          <w:p w:rsidR="00886C4E" w:rsidRPr="005C69A0" w:rsidRDefault="00A17F3A" w:rsidP="004C6563">
            <w:pPr>
              <w:keepNext/>
              <w:spacing w:line="276" w:lineRule="auto"/>
              <w:jc w:val="left"/>
              <w:rPr>
                <w:rFonts w:cs="Arial"/>
                <w:color w:val="595959" w:themeColor="text1" w:themeTint="A6"/>
                <w:szCs w:val="16"/>
                <w:lang w:val="ro-RO"/>
              </w:rPr>
            </w:pPr>
            <w:r w:rsidRPr="005C69A0">
              <w:rPr>
                <w:rFonts w:cs="Arial"/>
                <w:color w:val="595959" w:themeColor="text1" w:themeTint="A6"/>
                <w:szCs w:val="16"/>
                <w:lang w:val="ro-RO"/>
              </w:rPr>
              <w:t>Raportul de evaluare ex-ante</w:t>
            </w:r>
            <w:r w:rsidR="004C6563">
              <w:rPr>
                <w:rFonts w:cs="Arial"/>
                <w:color w:val="595959" w:themeColor="text1" w:themeTint="A6"/>
                <w:szCs w:val="16"/>
                <w:lang w:val="ro-RO"/>
              </w:rPr>
              <w:t xml:space="preserve"> POA</w:t>
            </w:r>
            <w:r w:rsidR="002325E2">
              <w:rPr>
                <w:rFonts w:cs="Arial"/>
                <w:color w:val="595959" w:themeColor="text1" w:themeTint="A6"/>
                <w:szCs w:val="16"/>
                <w:lang w:val="ro-RO"/>
              </w:rPr>
              <w:t>T</w:t>
            </w:r>
            <w:r w:rsidR="004C6563">
              <w:rPr>
                <w:rFonts w:cs="Arial"/>
                <w:color w:val="595959" w:themeColor="text1" w:themeTint="A6"/>
                <w:szCs w:val="16"/>
                <w:lang w:val="ro-RO"/>
              </w:rPr>
              <w:t xml:space="preserve"> </w:t>
            </w:r>
            <w:r w:rsidRPr="005C69A0">
              <w:rPr>
                <w:rFonts w:cs="Arial"/>
                <w:color w:val="595959" w:themeColor="text1" w:themeTint="A6"/>
                <w:szCs w:val="16"/>
                <w:lang w:val="ro-RO"/>
              </w:rPr>
              <w:t xml:space="preserve"> în varianta preliminară</w:t>
            </w:r>
            <w:r w:rsidR="004C6563">
              <w:rPr>
                <w:rFonts w:cs="Arial"/>
                <w:color w:val="595959" w:themeColor="text1" w:themeTint="A6"/>
                <w:szCs w:val="16"/>
                <w:lang w:val="ro-RO"/>
              </w:rPr>
              <w:t xml:space="preserve"> din  data de</w:t>
            </w:r>
            <w:r w:rsidR="004C6563" w:rsidRPr="005C69A0">
              <w:rPr>
                <w:rFonts w:cs="Arial"/>
                <w:color w:val="595959" w:themeColor="text1" w:themeTint="A6"/>
                <w:szCs w:val="16"/>
                <w:lang w:val="ro-RO"/>
              </w:rPr>
              <w:t xml:space="preserve"> </w:t>
            </w:r>
            <w:r w:rsidR="00886C4E" w:rsidRPr="005C69A0">
              <w:rPr>
                <w:rFonts w:cs="Arial"/>
                <w:color w:val="595959" w:themeColor="text1" w:themeTint="A6"/>
                <w:szCs w:val="16"/>
                <w:lang w:val="ro-RO"/>
              </w:rPr>
              <w:t xml:space="preserve">27 </w:t>
            </w:r>
            <w:r w:rsidR="004C6563">
              <w:rPr>
                <w:rFonts w:cs="Arial"/>
                <w:color w:val="595959" w:themeColor="text1" w:themeTint="A6"/>
                <w:szCs w:val="16"/>
                <w:lang w:val="ro-RO"/>
              </w:rPr>
              <w:t>i</w:t>
            </w:r>
            <w:r w:rsidR="00364E59" w:rsidRPr="005C69A0">
              <w:rPr>
                <w:rFonts w:cs="Arial"/>
                <w:color w:val="595959" w:themeColor="text1" w:themeTint="A6"/>
                <w:szCs w:val="16"/>
                <w:lang w:val="ro-RO"/>
              </w:rPr>
              <w:t>unie</w:t>
            </w:r>
            <w:r w:rsidR="00886C4E" w:rsidRPr="005C69A0">
              <w:rPr>
                <w:rFonts w:cs="Arial"/>
                <w:color w:val="595959" w:themeColor="text1" w:themeTint="A6"/>
                <w:szCs w:val="16"/>
                <w:lang w:val="ro-RO"/>
              </w:rPr>
              <w:t xml:space="preserve"> 2014</w:t>
            </w:r>
          </w:p>
        </w:tc>
      </w:tr>
      <w:tr w:rsidR="0058042C" w:rsidRPr="005C69A0" w:rsidTr="0058042C">
        <w:tc>
          <w:tcPr>
            <w:tcW w:w="7110" w:type="dxa"/>
            <w:tcBorders>
              <w:top w:val="single" w:sz="6" w:space="0" w:color="808080"/>
              <w:right w:val="single" w:sz="6" w:space="0" w:color="BFBFBF" w:themeColor="background1" w:themeShade="BF"/>
            </w:tcBorders>
            <w:shd w:val="clear" w:color="auto" w:fill="D9D9D9" w:themeFill="background1" w:themeFillShade="D9"/>
            <w:vAlign w:val="center"/>
          </w:tcPr>
          <w:p w:rsidR="00886C4E" w:rsidRPr="005C69A0" w:rsidRDefault="00A17F3A" w:rsidP="00EE2B08">
            <w:pPr>
              <w:keepNext/>
              <w:spacing w:line="276" w:lineRule="auto"/>
              <w:jc w:val="left"/>
              <w:rPr>
                <w:rFonts w:cs="Arial"/>
                <w:color w:val="595959" w:themeColor="text1" w:themeTint="A6"/>
                <w:sz w:val="16"/>
                <w:szCs w:val="16"/>
                <w:lang w:val="ro-RO"/>
              </w:rPr>
            </w:pPr>
            <w:r w:rsidRPr="005C69A0">
              <w:rPr>
                <w:rFonts w:cs="Arial"/>
                <w:color w:val="595959" w:themeColor="text1" w:themeTint="A6"/>
                <w:sz w:val="16"/>
                <w:szCs w:val="16"/>
                <w:lang w:val="ro-RO"/>
              </w:rPr>
              <w:t>Arii de optimizare</w:t>
            </w:r>
          </w:p>
        </w:tc>
        <w:tc>
          <w:tcPr>
            <w:tcW w:w="2160" w:type="dxa"/>
            <w:tcBorders>
              <w:top w:val="single" w:sz="6" w:space="0" w:color="808080"/>
              <w:left w:val="single" w:sz="6" w:space="0" w:color="BFBFBF" w:themeColor="background1" w:themeShade="BF"/>
            </w:tcBorders>
            <w:shd w:val="clear" w:color="auto" w:fill="D9D9D9" w:themeFill="background1" w:themeFillShade="D9"/>
            <w:vAlign w:val="center"/>
          </w:tcPr>
          <w:p w:rsidR="00886C4E" w:rsidRPr="005C69A0" w:rsidRDefault="00A17F3A" w:rsidP="00EE2B08">
            <w:pPr>
              <w:spacing w:line="276" w:lineRule="auto"/>
              <w:jc w:val="left"/>
              <w:rPr>
                <w:rFonts w:cs="Arial"/>
                <w:color w:val="595959" w:themeColor="text1" w:themeTint="A6"/>
                <w:sz w:val="16"/>
                <w:szCs w:val="16"/>
                <w:lang w:val="ro-RO"/>
              </w:rPr>
            </w:pPr>
            <w:r w:rsidRPr="005C69A0">
              <w:rPr>
                <w:rFonts w:cs="Arial"/>
                <w:color w:val="595959" w:themeColor="text1" w:themeTint="A6"/>
                <w:sz w:val="16"/>
                <w:szCs w:val="16"/>
                <w:lang w:val="ro-RO"/>
              </w:rPr>
              <w:t>Stadiul de implementare</w:t>
            </w:r>
          </w:p>
        </w:tc>
      </w:tr>
      <w:tr w:rsidR="00886C4E" w:rsidRPr="005C69A0" w:rsidTr="00405A44">
        <w:tc>
          <w:tcPr>
            <w:tcW w:w="7110" w:type="dxa"/>
            <w:tcBorders>
              <w:right w:val="single" w:sz="6" w:space="0" w:color="BFBFBF" w:themeColor="background1" w:themeShade="BF"/>
            </w:tcBorders>
            <w:shd w:val="clear" w:color="auto" w:fill="FFFFFF" w:themeFill="background1"/>
            <w:vAlign w:val="center"/>
          </w:tcPr>
          <w:p w:rsidR="00886C4E" w:rsidRPr="005C69A0" w:rsidRDefault="006C7F91" w:rsidP="002325E2">
            <w:pPr>
              <w:spacing w:line="276" w:lineRule="auto"/>
              <w:rPr>
                <w:rFonts w:cs="Arial"/>
                <w:color w:val="595959" w:themeColor="text1" w:themeTint="A6"/>
                <w:sz w:val="16"/>
                <w:szCs w:val="16"/>
                <w:lang w:val="ro-RO"/>
              </w:rPr>
            </w:pPr>
            <w:r w:rsidRPr="005C69A0">
              <w:rPr>
                <w:rFonts w:cs="Arial"/>
                <w:color w:val="595959" w:themeColor="text1" w:themeTint="A6"/>
                <w:sz w:val="16"/>
                <w:szCs w:val="16"/>
                <w:lang w:val="ro-RO"/>
              </w:rPr>
              <w:t xml:space="preserve">Noile aranjamente organizaționale pentru </w:t>
            </w:r>
            <w:r w:rsidR="0005329C" w:rsidRPr="005C69A0">
              <w:rPr>
                <w:rFonts w:cs="Arial"/>
                <w:color w:val="595959" w:themeColor="text1" w:themeTint="A6"/>
                <w:sz w:val="16"/>
                <w:szCs w:val="16"/>
                <w:lang w:val="ro-RO"/>
              </w:rPr>
              <w:t xml:space="preserve">MFE </w:t>
            </w:r>
            <w:r w:rsidRPr="005C69A0">
              <w:rPr>
                <w:rFonts w:cs="Arial"/>
                <w:color w:val="595959" w:themeColor="text1" w:themeTint="A6"/>
                <w:sz w:val="16"/>
                <w:szCs w:val="16"/>
                <w:lang w:val="ro-RO"/>
              </w:rPr>
              <w:t xml:space="preserve">ar trebui să ofere o definire clară a structurilor </w:t>
            </w:r>
            <w:r w:rsidR="00AB2C27" w:rsidRPr="005C69A0">
              <w:rPr>
                <w:rFonts w:cs="Arial"/>
                <w:color w:val="595959" w:themeColor="text1" w:themeTint="A6"/>
                <w:sz w:val="16"/>
                <w:szCs w:val="16"/>
                <w:lang w:val="ro-RO"/>
              </w:rPr>
              <w:t>și</w:t>
            </w:r>
            <w:r w:rsidR="0005329C" w:rsidRPr="005C69A0">
              <w:rPr>
                <w:rFonts w:cs="Arial"/>
                <w:color w:val="595959" w:themeColor="text1" w:themeTint="A6"/>
                <w:sz w:val="16"/>
                <w:szCs w:val="16"/>
                <w:lang w:val="ro-RO"/>
              </w:rPr>
              <w:t xml:space="preserve"> </w:t>
            </w:r>
            <w:r w:rsidRPr="005C69A0">
              <w:rPr>
                <w:rFonts w:cs="Arial"/>
                <w:color w:val="595959" w:themeColor="text1" w:themeTint="A6"/>
                <w:sz w:val="16"/>
                <w:szCs w:val="16"/>
                <w:lang w:val="ro-RO"/>
              </w:rPr>
              <w:t xml:space="preserve">personalului responsabil cu </w:t>
            </w:r>
            <w:r w:rsidR="0005329C" w:rsidRPr="005C69A0">
              <w:rPr>
                <w:rFonts w:cs="Arial"/>
                <w:color w:val="595959" w:themeColor="text1" w:themeTint="A6"/>
                <w:sz w:val="16"/>
                <w:szCs w:val="16"/>
                <w:lang w:val="ro-RO"/>
              </w:rPr>
              <w:t>management</w:t>
            </w:r>
            <w:r w:rsidRPr="005C69A0">
              <w:rPr>
                <w:rFonts w:cs="Arial"/>
                <w:color w:val="595959" w:themeColor="text1" w:themeTint="A6"/>
                <w:sz w:val="16"/>
                <w:szCs w:val="16"/>
                <w:lang w:val="ro-RO"/>
              </w:rPr>
              <w:t>ul</w:t>
            </w:r>
            <w:r w:rsidR="0005329C" w:rsidRPr="005C69A0">
              <w:rPr>
                <w:rFonts w:cs="Arial"/>
                <w:color w:val="595959" w:themeColor="text1" w:themeTint="A6"/>
                <w:sz w:val="16"/>
                <w:szCs w:val="16"/>
                <w:lang w:val="ro-RO"/>
              </w:rPr>
              <w:t xml:space="preserve"> </w:t>
            </w:r>
            <w:r w:rsidR="00AB2C27" w:rsidRPr="005C69A0">
              <w:rPr>
                <w:rFonts w:cs="Arial"/>
                <w:color w:val="595959" w:themeColor="text1" w:themeTint="A6"/>
                <w:sz w:val="16"/>
                <w:szCs w:val="16"/>
                <w:lang w:val="ro-RO"/>
              </w:rPr>
              <w:t>și</w:t>
            </w:r>
            <w:r w:rsidR="0005329C" w:rsidRPr="005C69A0">
              <w:rPr>
                <w:rFonts w:cs="Arial"/>
                <w:color w:val="595959" w:themeColor="text1" w:themeTint="A6"/>
                <w:sz w:val="16"/>
                <w:szCs w:val="16"/>
                <w:lang w:val="ro-RO"/>
              </w:rPr>
              <w:t xml:space="preserve"> </w:t>
            </w:r>
            <w:r w:rsidR="00A23B66" w:rsidRPr="005C69A0">
              <w:rPr>
                <w:rFonts w:cs="Arial"/>
                <w:color w:val="595959" w:themeColor="text1" w:themeTint="A6"/>
                <w:sz w:val="16"/>
                <w:szCs w:val="16"/>
                <w:lang w:val="ro-RO"/>
              </w:rPr>
              <w:t>implementare</w:t>
            </w:r>
            <w:r w:rsidRPr="005C69A0">
              <w:rPr>
                <w:rFonts w:cs="Arial"/>
                <w:color w:val="595959" w:themeColor="text1" w:themeTint="A6"/>
                <w:sz w:val="16"/>
                <w:szCs w:val="16"/>
                <w:lang w:val="ro-RO"/>
              </w:rPr>
              <w:t xml:space="preserve">a </w:t>
            </w:r>
            <w:r w:rsidR="005C5841" w:rsidRPr="005C69A0">
              <w:rPr>
                <w:rFonts w:cs="Arial"/>
                <w:color w:val="595959" w:themeColor="text1" w:themeTint="A6"/>
                <w:sz w:val="16"/>
                <w:szCs w:val="16"/>
                <w:lang w:val="ro-RO"/>
              </w:rPr>
              <w:t>POAT</w:t>
            </w:r>
          </w:p>
        </w:tc>
        <w:tc>
          <w:tcPr>
            <w:tcW w:w="2160" w:type="dxa"/>
            <w:tcBorders>
              <w:left w:val="single" w:sz="6" w:space="0" w:color="BFBFBF" w:themeColor="background1" w:themeShade="BF"/>
            </w:tcBorders>
            <w:shd w:val="clear" w:color="auto" w:fill="auto"/>
            <w:vAlign w:val="center"/>
          </w:tcPr>
          <w:p w:rsidR="00405A44" w:rsidRPr="005C69A0" w:rsidRDefault="00405A44" w:rsidP="002325E2">
            <w:pPr>
              <w:spacing w:before="120" w:line="276" w:lineRule="auto"/>
              <w:rPr>
                <w:rFonts w:cs="Arial"/>
                <w:color w:val="595959" w:themeColor="text1" w:themeTint="A6"/>
                <w:sz w:val="16"/>
                <w:szCs w:val="16"/>
                <w:lang w:val="ro-RO"/>
              </w:rPr>
            </w:pPr>
            <w:r w:rsidRPr="005C69A0">
              <w:rPr>
                <w:rFonts w:cs="Arial"/>
                <w:color w:val="595959" w:themeColor="text1" w:themeTint="A6"/>
                <w:sz w:val="16"/>
                <w:szCs w:val="16"/>
                <w:lang w:val="ro-RO"/>
              </w:rPr>
              <w:t>N/A</w:t>
            </w:r>
          </w:p>
          <w:p w:rsidR="00886C4E" w:rsidRPr="005C69A0" w:rsidRDefault="00A23B66" w:rsidP="002325E2">
            <w:pPr>
              <w:spacing w:before="120" w:line="276" w:lineRule="auto"/>
              <w:rPr>
                <w:rFonts w:cs="Arial"/>
                <w:color w:val="595959" w:themeColor="text1" w:themeTint="A6"/>
                <w:sz w:val="16"/>
                <w:szCs w:val="16"/>
                <w:lang w:val="ro-RO"/>
              </w:rPr>
            </w:pPr>
            <w:r w:rsidRPr="005C69A0">
              <w:rPr>
                <w:rFonts w:cs="Arial"/>
                <w:color w:val="595959" w:themeColor="text1" w:themeTint="A6"/>
                <w:sz w:val="16"/>
                <w:szCs w:val="16"/>
                <w:lang w:val="ro-RO"/>
              </w:rPr>
              <w:t>Implementare</w:t>
            </w:r>
            <w:r w:rsidR="00F504D5" w:rsidRPr="005C69A0">
              <w:rPr>
                <w:rFonts w:cs="Arial"/>
                <w:color w:val="595959" w:themeColor="text1" w:themeTint="A6"/>
                <w:sz w:val="16"/>
                <w:szCs w:val="16"/>
                <w:lang w:val="ro-RO"/>
              </w:rPr>
              <w:t xml:space="preserve">a acestei recomandări va fi reflectată prin descrierea sistemelor de </w:t>
            </w:r>
            <w:r w:rsidR="004678DB" w:rsidRPr="005C69A0">
              <w:rPr>
                <w:rFonts w:cs="Arial"/>
                <w:color w:val="595959" w:themeColor="text1" w:themeTint="A6"/>
                <w:sz w:val="16"/>
                <w:szCs w:val="16"/>
                <w:lang w:val="ro-RO"/>
              </w:rPr>
              <w:t xml:space="preserve">management </w:t>
            </w:r>
            <w:r w:rsidR="00AB2C27" w:rsidRPr="005C69A0">
              <w:rPr>
                <w:rFonts w:cs="Arial"/>
                <w:color w:val="595959" w:themeColor="text1" w:themeTint="A6"/>
                <w:sz w:val="16"/>
                <w:szCs w:val="16"/>
                <w:lang w:val="ro-RO"/>
              </w:rPr>
              <w:t>și</w:t>
            </w:r>
            <w:r w:rsidR="004678DB" w:rsidRPr="005C69A0">
              <w:rPr>
                <w:rFonts w:cs="Arial"/>
                <w:color w:val="595959" w:themeColor="text1" w:themeTint="A6"/>
                <w:sz w:val="16"/>
                <w:szCs w:val="16"/>
                <w:lang w:val="ro-RO"/>
              </w:rPr>
              <w:t xml:space="preserve"> control </w:t>
            </w:r>
            <w:r w:rsidR="00AB2C27" w:rsidRPr="005C69A0">
              <w:rPr>
                <w:rFonts w:cs="Arial"/>
                <w:color w:val="595959" w:themeColor="text1" w:themeTint="A6"/>
                <w:sz w:val="16"/>
                <w:szCs w:val="16"/>
                <w:lang w:val="ro-RO"/>
              </w:rPr>
              <w:t>și</w:t>
            </w:r>
            <w:r w:rsidR="004678DB" w:rsidRPr="005C69A0">
              <w:rPr>
                <w:rFonts w:cs="Arial"/>
                <w:color w:val="595959" w:themeColor="text1" w:themeTint="A6"/>
                <w:sz w:val="16"/>
                <w:szCs w:val="16"/>
                <w:lang w:val="ro-RO"/>
              </w:rPr>
              <w:t xml:space="preserve"> </w:t>
            </w:r>
            <w:r w:rsidR="00F504D5" w:rsidRPr="005C69A0">
              <w:rPr>
                <w:rFonts w:cs="Arial"/>
                <w:color w:val="595959" w:themeColor="text1" w:themeTint="A6"/>
                <w:sz w:val="16"/>
                <w:szCs w:val="16"/>
                <w:lang w:val="ro-RO"/>
              </w:rPr>
              <w:t>legislația aplicabilă</w:t>
            </w:r>
            <w:r w:rsidR="004678DB" w:rsidRPr="005C69A0">
              <w:rPr>
                <w:rFonts w:cs="Arial"/>
                <w:color w:val="595959" w:themeColor="text1" w:themeTint="A6"/>
                <w:sz w:val="16"/>
                <w:szCs w:val="16"/>
                <w:lang w:val="ro-RO"/>
              </w:rPr>
              <w:t>.</w:t>
            </w:r>
          </w:p>
        </w:tc>
      </w:tr>
      <w:tr w:rsidR="0015533A" w:rsidRPr="005C69A0" w:rsidTr="00405A44">
        <w:tc>
          <w:tcPr>
            <w:tcW w:w="7110" w:type="dxa"/>
            <w:tcBorders>
              <w:right w:val="single" w:sz="6" w:space="0" w:color="BFBFBF" w:themeColor="background1" w:themeShade="BF"/>
            </w:tcBorders>
            <w:shd w:val="clear" w:color="auto" w:fill="FFFFFF" w:themeFill="background1"/>
            <w:vAlign w:val="center"/>
          </w:tcPr>
          <w:p w:rsidR="0015533A" w:rsidRPr="005C69A0" w:rsidRDefault="00F504D5" w:rsidP="002325E2">
            <w:pPr>
              <w:spacing w:line="276" w:lineRule="auto"/>
              <w:rPr>
                <w:rFonts w:cs="Arial"/>
                <w:color w:val="595959" w:themeColor="text1" w:themeTint="A6"/>
                <w:sz w:val="16"/>
                <w:szCs w:val="16"/>
                <w:lang w:val="ro-RO"/>
              </w:rPr>
            </w:pPr>
            <w:r w:rsidRPr="005C69A0">
              <w:rPr>
                <w:rFonts w:cs="Arial"/>
                <w:color w:val="595959" w:themeColor="text1" w:themeTint="A6"/>
                <w:sz w:val="16"/>
                <w:szCs w:val="16"/>
                <w:lang w:val="ro-RO"/>
              </w:rPr>
              <w:t xml:space="preserve">Structurile </w:t>
            </w:r>
            <w:r w:rsidR="005C5841" w:rsidRPr="005C69A0">
              <w:rPr>
                <w:rFonts w:cs="Arial"/>
                <w:color w:val="595959" w:themeColor="text1" w:themeTint="A6"/>
                <w:sz w:val="16"/>
                <w:szCs w:val="16"/>
                <w:lang w:val="ro-RO"/>
              </w:rPr>
              <w:t>POAT</w:t>
            </w:r>
            <w:r w:rsidR="0015533A" w:rsidRPr="005C69A0">
              <w:rPr>
                <w:rFonts w:cs="Arial"/>
                <w:color w:val="595959" w:themeColor="text1" w:themeTint="A6"/>
                <w:sz w:val="16"/>
                <w:szCs w:val="16"/>
                <w:lang w:val="ro-RO"/>
              </w:rPr>
              <w:t xml:space="preserve"> </w:t>
            </w:r>
            <w:r w:rsidRPr="005C69A0">
              <w:rPr>
                <w:rFonts w:cs="Arial"/>
                <w:color w:val="595959" w:themeColor="text1" w:themeTint="A6"/>
                <w:sz w:val="16"/>
                <w:szCs w:val="16"/>
                <w:lang w:val="ro-RO"/>
              </w:rPr>
              <w:t xml:space="preserve">care ar putea beneficia de asistență ca principali </w:t>
            </w:r>
            <w:r w:rsidR="00E263E1" w:rsidRPr="005C69A0">
              <w:rPr>
                <w:rFonts w:cs="Arial"/>
                <w:color w:val="595959" w:themeColor="text1" w:themeTint="A6"/>
                <w:sz w:val="16"/>
                <w:szCs w:val="16"/>
                <w:lang w:val="ro-RO"/>
              </w:rPr>
              <w:t>beneficiari</w:t>
            </w:r>
            <w:r w:rsidR="0015533A" w:rsidRPr="005C69A0">
              <w:rPr>
                <w:rFonts w:cs="Arial"/>
                <w:color w:val="595959" w:themeColor="text1" w:themeTint="A6"/>
                <w:sz w:val="16"/>
                <w:szCs w:val="16"/>
                <w:lang w:val="ro-RO"/>
              </w:rPr>
              <w:t xml:space="preserve"> </w:t>
            </w:r>
            <w:r w:rsidRPr="005C69A0">
              <w:rPr>
                <w:rFonts w:cs="Arial"/>
                <w:color w:val="595959" w:themeColor="text1" w:themeTint="A6"/>
                <w:sz w:val="16"/>
                <w:szCs w:val="16"/>
                <w:lang w:val="ro-RO"/>
              </w:rPr>
              <w:t xml:space="preserve">ar trebui să asigure sprijinul adecvat pentru pregătirea proiectelor </w:t>
            </w:r>
            <w:r w:rsidR="0015533A" w:rsidRPr="005C69A0">
              <w:rPr>
                <w:rFonts w:cs="Arial"/>
                <w:color w:val="595959" w:themeColor="text1" w:themeTint="A6"/>
                <w:sz w:val="16"/>
                <w:szCs w:val="16"/>
                <w:lang w:val="ro-RO"/>
              </w:rPr>
              <w:t>(</w:t>
            </w:r>
            <w:r w:rsidRPr="005C69A0">
              <w:rPr>
                <w:rFonts w:cs="Arial"/>
                <w:color w:val="595959" w:themeColor="text1" w:themeTint="A6"/>
                <w:sz w:val="16"/>
                <w:szCs w:val="16"/>
                <w:lang w:val="ro-RO"/>
              </w:rPr>
              <w:t xml:space="preserve">de asemenea chiar prin </w:t>
            </w:r>
            <w:r w:rsidR="005C5841" w:rsidRPr="005C69A0">
              <w:rPr>
                <w:rFonts w:cs="Arial"/>
                <w:color w:val="595959" w:themeColor="text1" w:themeTint="A6"/>
                <w:sz w:val="16"/>
                <w:szCs w:val="16"/>
                <w:lang w:val="ro-RO"/>
              </w:rPr>
              <w:t>POAT</w:t>
            </w:r>
            <w:r w:rsidR="0015533A" w:rsidRPr="005C69A0">
              <w:rPr>
                <w:rFonts w:cs="Arial"/>
                <w:color w:val="595959" w:themeColor="text1" w:themeTint="A6"/>
                <w:sz w:val="16"/>
                <w:szCs w:val="16"/>
                <w:lang w:val="ro-RO"/>
              </w:rPr>
              <w:t>),</w:t>
            </w:r>
          </w:p>
        </w:tc>
        <w:tc>
          <w:tcPr>
            <w:tcW w:w="2160" w:type="dxa"/>
            <w:tcBorders>
              <w:left w:val="single" w:sz="6" w:space="0" w:color="BFBFBF" w:themeColor="background1" w:themeShade="BF"/>
            </w:tcBorders>
            <w:shd w:val="clear" w:color="auto" w:fill="auto"/>
          </w:tcPr>
          <w:p w:rsidR="00405A44" w:rsidRPr="005C69A0" w:rsidRDefault="00405A44" w:rsidP="002325E2">
            <w:pPr>
              <w:spacing w:before="120" w:line="276" w:lineRule="auto"/>
              <w:rPr>
                <w:rFonts w:cs="Arial"/>
                <w:color w:val="595959" w:themeColor="text1" w:themeTint="A6"/>
                <w:sz w:val="16"/>
                <w:szCs w:val="16"/>
                <w:lang w:val="ro-RO"/>
              </w:rPr>
            </w:pPr>
            <w:r w:rsidRPr="005C69A0">
              <w:rPr>
                <w:rFonts w:cs="Arial"/>
                <w:color w:val="595959" w:themeColor="text1" w:themeTint="A6"/>
                <w:sz w:val="16"/>
                <w:szCs w:val="16"/>
                <w:lang w:val="ro-RO"/>
              </w:rPr>
              <w:t>N/A</w:t>
            </w:r>
          </w:p>
          <w:p w:rsidR="0015533A" w:rsidRPr="005C69A0" w:rsidRDefault="00A23B66" w:rsidP="002325E2">
            <w:pPr>
              <w:spacing w:before="120" w:line="276" w:lineRule="auto"/>
              <w:rPr>
                <w:rFonts w:cs="Arial"/>
                <w:color w:val="595959" w:themeColor="text1" w:themeTint="A6"/>
                <w:sz w:val="16"/>
                <w:szCs w:val="16"/>
                <w:lang w:val="ro-RO"/>
              </w:rPr>
            </w:pPr>
            <w:r w:rsidRPr="005C69A0">
              <w:rPr>
                <w:rFonts w:cs="Arial"/>
                <w:color w:val="595959" w:themeColor="text1" w:themeTint="A6"/>
                <w:sz w:val="16"/>
                <w:szCs w:val="16"/>
                <w:lang w:val="ro-RO"/>
              </w:rPr>
              <w:t>Implementare</w:t>
            </w:r>
            <w:r w:rsidR="00F504D5" w:rsidRPr="005C69A0">
              <w:rPr>
                <w:rFonts w:cs="Arial"/>
                <w:color w:val="595959" w:themeColor="text1" w:themeTint="A6"/>
                <w:sz w:val="16"/>
                <w:szCs w:val="16"/>
                <w:lang w:val="ro-RO"/>
              </w:rPr>
              <w:t xml:space="preserve">a acestei recomandări </w:t>
            </w:r>
            <w:r w:rsidR="004B76D0" w:rsidRPr="005C69A0">
              <w:rPr>
                <w:rFonts w:cs="Arial"/>
                <w:color w:val="595959" w:themeColor="text1" w:themeTint="A6"/>
                <w:sz w:val="16"/>
                <w:szCs w:val="16"/>
                <w:lang w:val="ro-RO"/>
              </w:rPr>
              <w:t>va fi reflectată prin</w:t>
            </w:r>
            <w:r w:rsidR="00997826" w:rsidRPr="005C69A0">
              <w:rPr>
                <w:rFonts w:cs="Arial"/>
                <w:color w:val="595959" w:themeColor="text1" w:themeTint="A6"/>
                <w:sz w:val="16"/>
                <w:szCs w:val="16"/>
                <w:lang w:val="ro-RO"/>
              </w:rPr>
              <w:t xml:space="preserve"> </w:t>
            </w:r>
            <w:r w:rsidR="004B76D0" w:rsidRPr="005C69A0">
              <w:rPr>
                <w:rFonts w:cs="Arial"/>
                <w:color w:val="595959" w:themeColor="text1" w:themeTint="A6"/>
                <w:sz w:val="16"/>
                <w:szCs w:val="16"/>
                <w:lang w:val="ro-RO"/>
              </w:rPr>
              <w:t xml:space="preserve">descrierea sistemelor de </w:t>
            </w:r>
            <w:r w:rsidR="004678DB" w:rsidRPr="005C69A0">
              <w:rPr>
                <w:rFonts w:cs="Arial"/>
                <w:color w:val="595959" w:themeColor="text1" w:themeTint="A6"/>
                <w:sz w:val="16"/>
                <w:szCs w:val="16"/>
                <w:lang w:val="ro-RO"/>
              </w:rPr>
              <w:t xml:space="preserve">management </w:t>
            </w:r>
            <w:r w:rsidR="00AB2C27" w:rsidRPr="005C69A0">
              <w:rPr>
                <w:rFonts w:cs="Arial"/>
                <w:color w:val="595959" w:themeColor="text1" w:themeTint="A6"/>
                <w:sz w:val="16"/>
                <w:szCs w:val="16"/>
                <w:lang w:val="ro-RO"/>
              </w:rPr>
              <w:t>și</w:t>
            </w:r>
            <w:r w:rsidR="004678DB" w:rsidRPr="005C69A0">
              <w:rPr>
                <w:rFonts w:cs="Arial"/>
                <w:color w:val="595959" w:themeColor="text1" w:themeTint="A6"/>
                <w:sz w:val="16"/>
                <w:szCs w:val="16"/>
                <w:lang w:val="ro-RO"/>
              </w:rPr>
              <w:t xml:space="preserve"> control </w:t>
            </w:r>
            <w:r w:rsidR="00AB2C27" w:rsidRPr="005C69A0">
              <w:rPr>
                <w:rFonts w:cs="Arial"/>
                <w:color w:val="595959" w:themeColor="text1" w:themeTint="A6"/>
                <w:sz w:val="16"/>
                <w:szCs w:val="16"/>
                <w:lang w:val="ro-RO"/>
              </w:rPr>
              <w:t>și</w:t>
            </w:r>
            <w:r w:rsidR="004678DB" w:rsidRPr="005C69A0">
              <w:rPr>
                <w:rFonts w:cs="Arial"/>
                <w:color w:val="595959" w:themeColor="text1" w:themeTint="A6"/>
                <w:sz w:val="16"/>
                <w:szCs w:val="16"/>
                <w:lang w:val="ro-RO"/>
              </w:rPr>
              <w:t xml:space="preserve"> </w:t>
            </w:r>
            <w:r w:rsidR="004B76D0" w:rsidRPr="005C69A0">
              <w:rPr>
                <w:rFonts w:cs="Arial"/>
                <w:color w:val="595959" w:themeColor="text1" w:themeTint="A6"/>
                <w:sz w:val="16"/>
                <w:szCs w:val="16"/>
                <w:lang w:val="ro-RO"/>
              </w:rPr>
              <w:t>legislația aplicabilă</w:t>
            </w:r>
            <w:r w:rsidR="004678DB" w:rsidRPr="005C69A0">
              <w:rPr>
                <w:rFonts w:cs="Arial"/>
                <w:color w:val="595959" w:themeColor="text1" w:themeTint="A6"/>
                <w:sz w:val="16"/>
                <w:szCs w:val="16"/>
                <w:lang w:val="ro-RO"/>
              </w:rPr>
              <w:t>.</w:t>
            </w:r>
          </w:p>
        </w:tc>
      </w:tr>
      <w:tr w:rsidR="0015533A" w:rsidRPr="005C69A0" w:rsidTr="00405A44">
        <w:tc>
          <w:tcPr>
            <w:tcW w:w="7110" w:type="dxa"/>
            <w:tcBorders>
              <w:right w:val="single" w:sz="6" w:space="0" w:color="BFBFBF" w:themeColor="background1" w:themeShade="BF"/>
            </w:tcBorders>
            <w:shd w:val="clear" w:color="auto" w:fill="FFFFFF" w:themeFill="background1"/>
            <w:vAlign w:val="center"/>
          </w:tcPr>
          <w:p w:rsidR="0015533A" w:rsidRPr="005C69A0" w:rsidRDefault="00100C98" w:rsidP="002325E2">
            <w:pPr>
              <w:spacing w:line="276" w:lineRule="auto"/>
              <w:rPr>
                <w:rFonts w:cs="Arial"/>
                <w:color w:val="595959" w:themeColor="text1" w:themeTint="A6"/>
                <w:sz w:val="16"/>
                <w:szCs w:val="16"/>
                <w:lang w:val="ro-RO"/>
              </w:rPr>
            </w:pPr>
            <w:r w:rsidRPr="005C69A0">
              <w:rPr>
                <w:rFonts w:cs="Arial"/>
                <w:color w:val="595959" w:themeColor="text1" w:themeTint="A6"/>
                <w:sz w:val="16"/>
                <w:szCs w:val="16"/>
                <w:lang w:val="ro-RO"/>
              </w:rPr>
              <w:t xml:space="preserve">Pentru a evita un eventual </w:t>
            </w:r>
            <w:r w:rsidR="0015533A" w:rsidRPr="005C69A0">
              <w:rPr>
                <w:rFonts w:cs="Arial"/>
                <w:color w:val="595959" w:themeColor="text1" w:themeTint="A6"/>
                <w:sz w:val="16"/>
                <w:szCs w:val="16"/>
                <w:lang w:val="ro-RO"/>
              </w:rPr>
              <w:t xml:space="preserve">conflict </w:t>
            </w:r>
            <w:r w:rsidRPr="005C69A0">
              <w:rPr>
                <w:rFonts w:cs="Arial"/>
                <w:color w:val="595959" w:themeColor="text1" w:themeTint="A6"/>
                <w:sz w:val="16"/>
                <w:szCs w:val="16"/>
                <w:lang w:val="ro-RO"/>
              </w:rPr>
              <w:t xml:space="preserve">de </w:t>
            </w:r>
            <w:r w:rsidR="0015533A" w:rsidRPr="005C69A0">
              <w:rPr>
                <w:rFonts w:cs="Arial"/>
                <w:color w:val="595959" w:themeColor="text1" w:themeTint="A6"/>
                <w:sz w:val="16"/>
                <w:szCs w:val="16"/>
                <w:lang w:val="ro-RO"/>
              </w:rPr>
              <w:t>interes</w:t>
            </w:r>
            <w:r w:rsidRPr="005C69A0">
              <w:rPr>
                <w:rFonts w:cs="Arial"/>
                <w:color w:val="595959" w:themeColor="text1" w:themeTint="A6"/>
                <w:sz w:val="16"/>
                <w:szCs w:val="16"/>
                <w:lang w:val="ro-RO"/>
              </w:rPr>
              <w:t>e în cadrul A</w:t>
            </w:r>
            <w:r w:rsidR="0015533A" w:rsidRPr="005C69A0">
              <w:rPr>
                <w:rFonts w:cs="Arial"/>
                <w:color w:val="595959" w:themeColor="text1" w:themeTint="A6"/>
                <w:sz w:val="16"/>
                <w:szCs w:val="16"/>
                <w:lang w:val="ro-RO"/>
              </w:rPr>
              <w:t xml:space="preserve">M </w:t>
            </w:r>
            <w:r w:rsidR="005C5841" w:rsidRPr="005C69A0">
              <w:rPr>
                <w:rFonts w:cs="Arial"/>
                <w:color w:val="595959" w:themeColor="text1" w:themeTint="A6"/>
                <w:sz w:val="16"/>
                <w:szCs w:val="16"/>
                <w:lang w:val="ro-RO"/>
              </w:rPr>
              <w:t>POAT</w:t>
            </w:r>
            <w:r w:rsidR="0015533A" w:rsidRPr="005C69A0">
              <w:rPr>
                <w:rFonts w:cs="Arial"/>
                <w:color w:val="595959" w:themeColor="text1" w:themeTint="A6"/>
                <w:sz w:val="16"/>
                <w:szCs w:val="16"/>
                <w:lang w:val="ro-RO"/>
              </w:rPr>
              <w:t xml:space="preserve">, </w:t>
            </w:r>
            <w:r w:rsidRPr="005C69A0">
              <w:rPr>
                <w:rFonts w:cs="Arial"/>
                <w:color w:val="595959" w:themeColor="text1" w:themeTint="A6"/>
                <w:sz w:val="16"/>
                <w:szCs w:val="16"/>
                <w:lang w:val="ro-RO"/>
              </w:rPr>
              <w:t>Compartimentul de</w:t>
            </w:r>
            <w:r w:rsidR="0015533A" w:rsidRPr="005C69A0">
              <w:rPr>
                <w:rFonts w:cs="Arial"/>
                <w:color w:val="595959" w:themeColor="text1" w:themeTint="A6"/>
                <w:sz w:val="16"/>
                <w:szCs w:val="16"/>
                <w:lang w:val="ro-RO"/>
              </w:rPr>
              <w:t xml:space="preserve"> </w:t>
            </w:r>
            <w:r w:rsidR="00A23B66" w:rsidRPr="005C69A0">
              <w:rPr>
                <w:rFonts w:cs="Arial"/>
                <w:color w:val="595959" w:themeColor="text1" w:themeTint="A6"/>
                <w:sz w:val="16"/>
                <w:szCs w:val="16"/>
                <w:lang w:val="ro-RO"/>
              </w:rPr>
              <w:t>Implementare</w:t>
            </w:r>
            <w:r w:rsidR="0015533A" w:rsidRPr="005C69A0">
              <w:rPr>
                <w:rFonts w:cs="Arial"/>
                <w:color w:val="595959" w:themeColor="text1" w:themeTint="A6"/>
                <w:sz w:val="16"/>
                <w:szCs w:val="16"/>
                <w:lang w:val="ro-RO"/>
              </w:rPr>
              <w:t xml:space="preserve"> </w:t>
            </w:r>
            <w:r w:rsidRPr="005C69A0">
              <w:rPr>
                <w:rFonts w:cs="Arial"/>
                <w:color w:val="595959" w:themeColor="text1" w:themeTint="A6"/>
                <w:sz w:val="16"/>
                <w:szCs w:val="16"/>
                <w:lang w:val="ro-RO"/>
              </w:rPr>
              <w:t>nu ar trebui să fie integrat în A</w:t>
            </w:r>
            <w:r w:rsidR="0015533A" w:rsidRPr="005C69A0">
              <w:rPr>
                <w:rFonts w:cs="Arial"/>
                <w:color w:val="595959" w:themeColor="text1" w:themeTint="A6"/>
                <w:sz w:val="16"/>
                <w:szCs w:val="16"/>
                <w:lang w:val="ro-RO"/>
              </w:rPr>
              <w:t xml:space="preserve">M </w:t>
            </w:r>
            <w:r w:rsidR="005C5841" w:rsidRPr="005C69A0">
              <w:rPr>
                <w:rFonts w:cs="Arial"/>
                <w:color w:val="595959" w:themeColor="text1" w:themeTint="A6"/>
                <w:sz w:val="16"/>
                <w:szCs w:val="16"/>
                <w:lang w:val="ro-RO"/>
              </w:rPr>
              <w:t>POAT</w:t>
            </w:r>
            <w:r w:rsidR="0015533A" w:rsidRPr="005C69A0">
              <w:rPr>
                <w:rFonts w:cs="Arial"/>
                <w:color w:val="595959" w:themeColor="text1" w:themeTint="A6"/>
                <w:sz w:val="16"/>
                <w:szCs w:val="16"/>
                <w:lang w:val="ro-RO"/>
              </w:rPr>
              <w:t xml:space="preserve">, </w:t>
            </w:r>
            <w:r w:rsidRPr="005C69A0">
              <w:rPr>
                <w:rFonts w:cs="Arial"/>
                <w:color w:val="595959" w:themeColor="text1" w:themeTint="A6"/>
                <w:sz w:val="16"/>
                <w:szCs w:val="16"/>
                <w:lang w:val="ro-RO"/>
              </w:rPr>
              <w:t xml:space="preserve">iar serviciile de </w:t>
            </w:r>
            <w:r w:rsidR="0015533A" w:rsidRPr="005C69A0">
              <w:rPr>
                <w:rFonts w:cs="Arial"/>
                <w:color w:val="595959" w:themeColor="text1" w:themeTint="A6"/>
                <w:sz w:val="16"/>
                <w:szCs w:val="16"/>
                <w:lang w:val="ro-RO"/>
              </w:rPr>
              <w:t xml:space="preserve">help desk </w:t>
            </w:r>
            <w:r w:rsidRPr="005C69A0">
              <w:rPr>
                <w:rFonts w:cs="Arial"/>
                <w:color w:val="595959" w:themeColor="text1" w:themeTint="A6"/>
                <w:sz w:val="16"/>
                <w:szCs w:val="16"/>
                <w:lang w:val="ro-RO"/>
              </w:rPr>
              <w:t xml:space="preserve">ar trebui să fie furnizate prin intermediul Serviciului </w:t>
            </w:r>
            <w:r w:rsidR="0015533A" w:rsidRPr="005C69A0">
              <w:rPr>
                <w:rFonts w:cs="Arial"/>
                <w:color w:val="595959" w:themeColor="text1" w:themeTint="A6"/>
                <w:sz w:val="16"/>
                <w:szCs w:val="16"/>
                <w:lang w:val="ro-RO"/>
              </w:rPr>
              <w:t>Strategi</w:t>
            </w:r>
            <w:r w:rsidRPr="005C69A0">
              <w:rPr>
                <w:rFonts w:cs="Arial"/>
                <w:color w:val="595959" w:themeColor="text1" w:themeTint="A6"/>
                <w:sz w:val="16"/>
                <w:szCs w:val="16"/>
                <w:lang w:val="ro-RO"/>
              </w:rPr>
              <w:t xml:space="preserve">i sau Serviciului de </w:t>
            </w:r>
            <w:r w:rsidR="0015533A" w:rsidRPr="005C69A0">
              <w:rPr>
                <w:rFonts w:cs="Arial"/>
                <w:color w:val="595959" w:themeColor="text1" w:themeTint="A6"/>
                <w:sz w:val="16"/>
                <w:szCs w:val="16"/>
                <w:lang w:val="ro-RO"/>
              </w:rPr>
              <w:t xml:space="preserve">Management </w:t>
            </w:r>
            <w:r w:rsidRPr="005C69A0">
              <w:rPr>
                <w:rFonts w:cs="Arial"/>
                <w:color w:val="595959" w:themeColor="text1" w:themeTint="A6"/>
                <w:sz w:val="16"/>
                <w:szCs w:val="16"/>
                <w:lang w:val="ro-RO"/>
              </w:rPr>
              <w:t>Financiar</w:t>
            </w:r>
          </w:p>
        </w:tc>
        <w:tc>
          <w:tcPr>
            <w:tcW w:w="2160" w:type="dxa"/>
            <w:tcBorders>
              <w:left w:val="single" w:sz="6" w:space="0" w:color="BFBFBF" w:themeColor="background1" w:themeShade="BF"/>
            </w:tcBorders>
            <w:shd w:val="clear" w:color="auto" w:fill="auto"/>
          </w:tcPr>
          <w:p w:rsidR="00405A44" w:rsidRPr="005C69A0" w:rsidRDefault="00405A44" w:rsidP="002325E2">
            <w:pPr>
              <w:spacing w:before="120" w:line="276" w:lineRule="auto"/>
              <w:rPr>
                <w:rFonts w:cs="Arial"/>
                <w:color w:val="595959" w:themeColor="text1" w:themeTint="A6"/>
                <w:sz w:val="16"/>
                <w:szCs w:val="16"/>
                <w:lang w:val="ro-RO"/>
              </w:rPr>
            </w:pPr>
            <w:r w:rsidRPr="005C69A0">
              <w:rPr>
                <w:rFonts w:cs="Arial"/>
                <w:color w:val="595959" w:themeColor="text1" w:themeTint="A6"/>
                <w:sz w:val="16"/>
                <w:szCs w:val="16"/>
                <w:lang w:val="ro-RO"/>
              </w:rPr>
              <w:t>N/A</w:t>
            </w:r>
          </w:p>
          <w:p w:rsidR="0015533A" w:rsidRPr="005C69A0" w:rsidRDefault="004B76D0" w:rsidP="002325E2">
            <w:pPr>
              <w:spacing w:before="120" w:line="276" w:lineRule="auto"/>
              <w:rPr>
                <w:rFonts w:cs="Arial"/>
                <w:color w:val="595959" w:themeColor="text1" w:themeTint="A6"/>
                <w:sz w:val="16"/>
                <w:szCs w:val="16"/>
                <w:lang w:val="ro-RO"/>
              </w:rPr>
            </w:pPr>
            <w:r w:rsidRPr="005C69A0">
              <w:rPr>
                <w:rFonts w:cs="Arial"/>
                <w:color w:val="595959" w:themeColor="text1" w:themeTint="A6"/>
                <w:sz w:val="16"/>
                <w:szCs w:val="16"/>
                <w:lang w:val="ro-RO"/>
              </w:rPr>
              <w:t>Implementarea acestei recomandări va fi reflectată prin</w:t>
            </w:r>
            <w:r w:rsidR="00997826" w:rsidRPr="005C69A0">
              <w:rPr>
                <w:rFonts w:cs="Arial"/>
                <w:color w:val="595959" w:themeColor="text1" w:themeTint="A6"/>
                <w:sz w:val="16"/>
                <w:szCs w:val="16"/>
                <w:lang w:val="ro-RO"/>
              </w:rPr>
              <w:t xml:space="preserve"> </w:t>
            </w:r>
            <w:r w:rsidRPr="005C69A0">
              <w:rPr>
                <w:rFonts w:cs="Arial"/>
                <w:color w:val="595959" w:themeColor="text1" w:themeTint="A6"/>
                <w:sz w:val="16"/>
                <w:szCs w:val="16"/>
                <w:lang w:val="ro-RO"/>
              </w:rPr>
              <w:t>descrierea sistemelor de management și control și legislația aplicabilă</w:t>
            </w:r>
            <w:r w:rsidR="004678DB" w:rsidRPr="005C69A0">
              <w:rPr>
                <w:rFonts w:cs="Arial"/>
                <w:color w:val="595959" w:themeColor="text1" w:themeTint="A6"/>
                <w:sz w:val="16"/>
                <w:szCs w:val="16"/>
                <w:lang w:val="ro-RO"/>
              </w:rPr>
              <w:t>.</w:t>
            </w:r>
          </w:p>
        </w:tc>
      </w:tr>
      <w:tr w:rsidR="003414FA" w:rsidRPr="005C69A0" w:rsidTr="008D6BAC">
        <w:tc>
          <w:tcPr>
            <w:tcW w:w="9270" w:type="dxa"/>
            <w:gridSpan w:val="2"/>
            <w:shd w:val="clear" w:color="auto" w:fill="FFC000"/>
            <w:vAlign w:val="center"/>
          </w:tcPr>
          <w:p w:rsidR="003414FA" w:rsidRPr="005C69A0" w:rsidRDefault="00B148DE" w:rsidP="002325E2">
            <w:pPr>
              <w:spacing w:before="120" w:line="276" w:lineRule="auto"/>
              <w:jc w:val="left"/>
              <w:rPr>
                <w:rFonts w:cs="Arial"/>
                <w:color w:val="595959" w:themeColor="text1" w:themeTint="A6"/>
                <w:sz w:val="16"/>
                <w:szCs w:val="16"/>
                <w:lang w:val="ro-RO"/>
              </w:rPr>
            </w:pPr>
            <w:bookmarkStart w:id="826" w:name="_Toc393447225"/>
            <w:bookmarkStart w:id="827" w:name="_Toc393703246"/>
            <w:bookmarkStart w:id="828" w:name="_Toc393720244"/>
            <w:r w:rsidRPr="005C69A0">
              <w:rPr>
                <w:rFonts w:cs="Arial"/>
                <w:color w:val="595959" w:themeColor="text1" w:themeTint="A6"/>
                <w:sz w:val="16"/>
                <w:szCs w:val="16"/>
                <w:lang w:val="ro-RO"/>
              </w:rPr>
              <w:t xml:space="preserve">Cea de-a doua versiune a Raportului de evaluare ex-ante </w:t>
            </w:r>
            <w:r w:rsidR="002325E2">
              <w:rPr>
                <w:rFonts w:cs="Arial"/>
                <w:color w:val="595959" w:themeColor="text1" w:themeTint="A6"/>
                <w:sz w:val="16"/>
                <w:szCs w:val="16"/>
                <w:lang w:val="ro-RO"/>
              </w:rPr>
              <w:t xml:space="preserve">POAT </w:t>
            </w:r>
            <w:r w:rsidRPr="005C69A0">
              <w:rPr>
                <w:rFonts w:cs="Arial"/>
                <w:color w:val="595959" w:themeColor="text1" w:themeTint="A6"/>
                <w:sz w:val="16"/>
                <w:szCs w:val="16"/>
                <w:lang w:val="ro-RO"/>
              </w:rPr>
              <w:t xml:space="preserve">în varianta preliminară din data de </w:t>
            </w:r>
            <w:r w:rsidR="003414FA" w:rsidRPr="005C69A0">
              <w:rPr>
                <w:rFonts w:cs="Arial"/>
                <w:color w:val="595959" w:themeColor="text1" w:themeTint="A6"/>
                <w:sz w:val="16"/>
                <w:szCs w:val="16"/>
                <w:lang w:val="ro-RO"/>
              </w:rPr>
              <w:t>21</w:t>
            </w:r>
            <w:r w:rsidR="002325E2">
              <w:rPr>
                <w:rFonts w:cs="Arial"/>
                <w:color w:val="595959" w:themeColor="text1" w:themeTint="A6"/>
                <w:sz w:val="16"/>
                <w:szCs w:val="16"/>
                <w:lang w:val="ro-RO"/>
              </w:rPr>
              <w:t xml:space="preserve"> i</w:t>
            </w:r>
            <w:r w:rsidR="00100C98" w:rsidRPr="005C69A0">
              <w:rPr>
                <w:rFonts w:cs="Arial"/>
                <w:color w:val="595959" w:themeColor="text1" w:themeTint="A6"/>
                <w:sz w:val="16"/>
                <w:szCs w:val="16"/>
                <w:lang w:val="ro-RO"/>
              </w:rPr>
              <w:t xml:space="preserve">ulie </w:t>
            </w:r>
            <w:r w:rsidR="003414FA" w:rsidRPr="005C69A0">
              <w:rPr>
                <w:rFonts w:cs="Arial"/>
                <w:color w:val="595959" w:themeColor="text1" w:themeTint="A6"/>
                <w:sz w:val="16"/>
                <w:szCs w:val="16"/>
                <w:lang w:val="ro-RO"/>
              </w:rPr>
              <w:t>2014</w:t>
            </w:r>
          </w:p>
        </w:tc>
      </w:tr>
      <w:tr w:rsidR="003414FA" w:rsidRPr="005C69A0" w:rsidTr="008D6BAC">
        <w:tc>
          <w:tcPr>
            <w:tcW w:w="7110" w:type="dxa"/>
            <w:tcBorders>
              <w:top w:val="single" w:sz="6" w:space="0" w:color="808080"/>
              <w:right w:val="single" w:sz="6" w:space="0" w:color="BFBFBF" w:themeColor="background1" w:themeShade="BF"/>
            </w:tcBorders>
            <w:shd w:val="clear" w:color="auto" w:fill="D9D9D9" w:themeFill="background1" w:themeFillShade="D9"/>
            <w:vAlign w:val="center"/>
          </w:tcPr>
          <w:p w:rsidR="003414FA" w:rsidRPr="005C69A0" w:rsidRDefault="00A17F3A" w:rsidP="008D6BAC">
            <w:pPr>
              <w:keepNext/>
              <w:spacing w:line="276" w:lineRule="auto"/>
              <w:jc w:val="left"/>
              <w:rPr>
                <w:rFonts w:cs="Arial"/>
                <w:color w:val="595959" w:themeColor="text1" w:themeTint="A6"/>
                <w:sz w:val="16"/>
                <w:szCs w:val="16"/>
                <w:lang w:val="ro-RO"/>
              </w:rPr>
            </w:pPr>
            <w:r w:rsidRPr="005C69A0">
              <w:rPr>
                <w:rFonts w:cs="Arial"/>
                <w:color w:val="595959" w:themeColor="text1" w:themeTint="A6"/>
                <w:sz w:val="16"/>
                <w:szCs w:val="16"/>
                <w:lang w:val="ro-RO"/>
              </w:rPr>
              <w:t>Arii de optimizare</w:t>
            </w:r>
          </w:p>
        </w:tc>
        <w:tc>
          <w:tcPr>
            <w:tcW w:w="2160" w:type="dxa"/>
            <w:tcBorders>
              <w:top w:val="single" w:sz="6" w:space="0" w:color="808080"/>
              <w:left w:val="single" w:sz="6" w:space="0" w:color="BFBFBF" w:themeColor="background1" w:themeShade="BF"/>
            </w:tcBorders>
            <w:shd w:val="clear" w:color="auto" w:fill="D9D9D9" w:themeFill="background1" w:themeFillShade="D9"/>
            <w:vAlign w:val="center"/>
          </w:tcPr>
          <w:p w:rsidR="003414FA" w:rsidRPr="005C69A0" w:rsidRDefault="00A17F3A" w:rsidP="008D6BAC">
            <w:pPr>
              <w:spacing w:line="276" w:lineRule="auto"/>
              <w:jc w:val="left"/>
              <w:rPr>
                <w:rFonts w:cs="Arial"/>
                <w:color w:val="595959" w:themeColor="text1" w:themeTint="A6"/>
                <w:sz w:val="16"/>
                <w:szCs w:val="16"/>
                <w:lang w:val="ro-RO"/>
              </w:rPr>
            </w:pPr>
            <w:r w:rsidRPr="005C69A0">
              <w:rPr>
                <w:rFonts w:cs="Arial"/>
                <w:color w:val="595959" w:themeColor="text1" w:themeTint="A6"/>
                <w:sz w:val="16"/>
                <w:szCs w:val="16"/>
                <w:lang w:val="ro-RO"/>
              </w:rPr>
              <w:t>Stadiul de implementare</w:t>
            </w:r>
          </w:p>
        </w:tc>
      </w:tr>
      <w:tr w:rsidR="003414FA" w:rsidRPr="005C69A0" w:rsidTr="008D6BAC">
        <w:tc>
          <w:tcPr>
            <w:tcW w:w="7110" w:type="dxa"/>
            <w:tcBorders>
              <w:right w:val="single" w:sz="6" w:space="0" w:color="BFBFBF" w:themeColor="background1" w:themeShade="BF"/>
            </w:tcBorders>
            <w:shd w:val="clear" w:color="auto" w:fill="FFFFFF" w:themeFill="background1"/>
            <w:vAlign w:val="center"/>
          </w:tcPr>
          <w:p w:rsidR="003414FA" w:rsidRPr="005C69A0" w:rsidRDefault="00100C98" w:rsidP="002325E2">
            <w:pPr>
              <w:spacing w:line="276" w:lineRule="auto"/>
              <w:rPr>
                <w:rFonts w:cs="Arial"/>
                <w:color w:val="595959" w:themeColor="text1" w:themeTint="A6"/>
                <w:sz w:val="16"/>
                <w:szCs w:val="16"/>
                <w:lang w:val="ro-RO"/>
              </w:rPr>
            </w:pPr>
            <w:r w:rsidRPr="005C69A0">
              <w:rPr>
                <w:rFonts w:cs="Arial"/>
                <w:color w:val="595959" w:themeColor="text1" w:themeTint="A6"/>
                <w:sz w:val="16"/>
                <w:szCs w:val="16"/>
                <w:lang w:val="ro-RO"/>
              </w:rPr>
              <w:t xml:space="preserve">Noile aranjamente organizaționale pentru MFE ar trebui să ofere o definire clară a structurilor și personalului responsabil cu managementul și implementarea POAT </w:t>
            </w:r>
            <w:r w:rsidR="00AB2C27" w:rsidRPr="005C69A0">
              <w:rPr>
                <w:rFonts w:cs="Arial"/>
                <w:color w:val="595959" w:themeColor="text1" w:themeTint="A6"/>
                <w:sz w:val="16"/>
                <w:szCs w:val="16"/>
                <w:lang w:val="ro-RO"/>
              </w:rPr>
              <w:t>și</w:t>
            </w:r>
            <w:r w:rsidR="003414FA" w:rsidRPr="005C69A0">
              <w:rPr>
                <w:rFonts w:cs="Arial"/>
                <w:color w:val="595959" w:themeColor="text1" w:themeTint="A6"/>
                <w:sz w:val="16"/>
                <w:szCs w:val="16"/>
                <w:lang w:val="ro-RO"/>
              </w:rPr>
              <w:t xml:space="preserve"> </w:t>
            </w:r>
            <w:r w:rsidRPr="005C69A0">
              <w:rPr>
                <w:rFonts w:cs="Arial"/>
                <w:color w:val="595959" w:themeColor="text1" w:themeTint="A6"/>
                <w:sz w:val="16"/>
                <w:szCs w:val="16"/>
                <w:lang w:val="ro-RO"/>
              </w:rPr>
              <w:t>numărul de angajați ar trebui mărit prin recrutarea de personal cu experiență relevantă</w:t>
            </w:r>
            <w:r w:rsidR="003414FA" w:rsidRPr="005C69A0">
              <w:rPr>
                <w:rFonts w:cs="Arial"/>
                <w:color w:val="595959" w:themeColor="text1" w:themeTint="A6"/>
                <w:sz w:val="16"/>
                <w:szCs w:val="16"/>
                <w:lang w:val="ro-RO"/>
              </w:rPr>
              <w:t>.</w:t>
            </w:r>
          </w:p>
        </w:tc>
        <w:tc>
          <w:tcPr>
            <w:tcW w:w="2160" w:type="dxa"/>
            <w:tcBorders>
              <w:left w:val="single" w:sz="6" w:space="0" w:color="BFBFBF" w:themeColor="background1" w:themeShade="BF"/>
            </w:tcBorders>
            <w:shd w:val="clear" w:color="auto" w:fill="auto"/>
          </w:tcPr>
          <w:p w:rsidR="003414FA" w:rsidRPr="005C69A0" w:rsidRDefault="003414FA" w:rsidP="002325E2">
            <w:pPr>
              <w:spacing w:before="120" w:line="276" w:lineRule="auto"/>
              <w:rPr>
                <w:rFonts w:cs="Arial"/>
                <w:color w:val="595959" w:themeColor="text1" w:themeTint="A6"/>
                <w:sz w:val="16"/>
                <w:szCs w:val="16"/>
                <w:lang w:val="ro-RO"/>
              </w:rPr>
            </w:pPr>
            <w:r w:rsidRPr="005C69A0">
              <w:rPr>
                <w:rFonts w:cs="Arial"/>
                <w:color w:val="595959" w:themeColor="text1" w:themeTint="A6"/>
                <w:sz w:val="16"/>
                <w:szCs w:val="16"/>
                <w:lang w:val="ro-RO"/>
              </w:rPr>
              <w:t>N/A</w:t>
            </w:r>
          </w:p>
          <w:p w:rsidR="003414FA" w:rsidRPr="005C69A0" w:rsidRDefault="00100C98" w:rsidP="002325E2">
            <w:pPr>
              <w:spacing w:before="120" w:line="276" w:lineRule="auto"/>
              <w:rPr>
                <w:rFonts w:cs="Arial"/>
                <w:color w:val="595959" w:themeColor="text1" w:themeTint="A6"/>
                <w:sz w:val="16"/>
                <w:szCs w:val="16"/>
                <w:lang w:val="ro-RO"/>
              </w:rPr>
            </w:pPr>
            <w:r w:rsidRPr="005C69A0">
              <w:rPr>
                <w:rFonts w:cs="Arial"/>
                <w:color w:val="595959" w:themeColor="text1" w:themeTint="A6"/>
                <w:sz w:val="16"/>
                <w:szCs w:val="16"/>
                <w:lang w:val="ro-RO"/>
              </w:rPr>
              <w:t>Implementarea acestei recomandări va fi reflectată prin</w:t>
            </w:r>
            <w:r w:rsidR="00997826" w:rsidRPr="005C69A0">
              <w:rPr>
                <w:rFonts w:cs="Arial"/>
                <w:color w:val="595959" w:themeColor="text1" w:themeTint="A6"/>
                <w:sz w:val="16"/>
                <w:szCs w:val="16"/>
                <w:lang w:val="ro-RO"/>
              </w:rPr>
              <w:t xml:space="preserve"> </w:t>
            </w:r>
            <w:r w:rsidRPr="005C69A0">
              <w:rPr>
                <w:rFonts w:cs="Arial"/>
                <w:color w:val="595959" w:themeColor="text1" w:themeTint="A6"/>
                <w:sz w:val="16"/>
                <w:szCs w:val="16"/>
                <w:lang w:val="ro-RO"/>
              </w:rPr>
              <w:t>descrierea sistemelor de management și control și legislația aplicabilă</w:t>
            </w:r>
            <w:r w:rsidR="004678DB" w:rsidRPr="005C69A0">
              <w:rPr>
                <w:rFonts w:cs="Arial"/>
                <w:color w:val="595959" w:themeColor="text1" w:themeTint="A6"/>
                <w:sz w:val="16"/>
                <w:szCs w:val="16"/>
                <w:lang w:val="ro-RO"/>
              </w:rPr>
              <w:t>.</w:t>
            </w:r>
          </w:p>
        </w:tc>
      </w:tr>
      <w:tr w:rsidR="003414FA" w:rsidRPr="005C69A0" w:rsidTr="008D6BAC">
        <w:tc>
          <w:tcPr>
            <w:tcW w:w="7110" w:type="dxa"/>
            <w:tcBorders>
              <w:right w:val="single" w:sz="6" w:space="0" w:color="BFBFBF" w:themeColor="background1" w:themeShade="BF"/>
            </w:tcBorders>
            <w:shd w:val="clear" w:color="auto" w:fill="FFFFFF" w:themeFill="background1"/>
            <w:vAlign w:val="center"/>
          </w:tcPr>
          <w:p w:rsidR="003414FA" w:rsidRPr="005C69A0" w:rsidRDefault="00100C98" w:rsidP="002325E2">
            <w:pPr>
              <w:spacing w:line="276" w:lineRule="auto"/>
              <w:rPr>
                <w:rFonts w:cs="Arial"/>
                <w:color w:val="595959" w:themeColor="text1" w:themeTint="A6"/>
                <w:sz w:val="16"/>
                <w:szCs w:val="16"/>
                <w:lang w:val="ro-RO"/>
              </w:rPr>
            </w:pPr>
            <w:r w:rsidRPr="005C69A0">
              <w:rPr>
                <w:rFonts w:cs="Arial"/>
                <w:color w:val="595959" w:themeColor="text1" w:themeTint="A6"/>
                <w:sz w:val="16"/>
                <w:szCs w:val="16"/>
                <w:lang w:val="ro-RO"/>
              </w:rPr>
              <w:t>Pentru a asigura absorbția fondurilor</w:t>
            </w:r>
            <w:r w:rsidR="003414FA" w:rsidRPr="005C69A0">
              <w:rPr>
                <w:rFonts w:cs="Arial"/>
                <w:color w:val="595959" w:themeColor="text1" w:themeTint="A6"/>
                <w:sz w:val="16"/>
                <w:szCs w:val="16"/>
                <w:lang w:val="ro-RO"/>
              </w:rPr>
              <w:t>, structur</w:t>
            </w:r>
            <w:r w:rsidRPr="005C69A0">
              <w:rPr>
                <w:rFonts w:cs="Arial"/>
                <w:color w:val="595959" w:themeColor="text1" w:themeTint="A6"/>
                <w:sz w:val="16"/>
                <w:szCs w:val="16"/>
                <w:lang w:val="ro-RO"/>
              </w:rPr>
              <w:t xml:space="preserve">ile </w:t>
            </w:r>
            <w:r w:rsidR="005C5841" w:rsidRPr="005C69A0">
              <w:rPr>
                <w:rFonts w:cs="Arial"/>
                <w:color w:val="595959" w:themeColor="text1" w:themeTint="A6"/>
                <w:sz w:val="16"/>
                <w:szCs w:val="16"/>
                <w:lang w:val="ro-RO"/>
              </w:rPr>
              <w:t>POAT</w:t>
            </w:r>
            <w:r w:rsidR="003414FA" w:rsidRPr="005C69A0">
              <w:rPr>
                <w:rFonts w:cs="Arial"/>
                <w:color w:val="595959" w:themeColor="text1" w:themeTint="A6"/>
                <w:sz w:val="16"/>
                <w:szCs w:val="16"/>
                <w:lang w:val="ro-RO"/>
              </w:rPr>
              <w:t xml:space="preserve"> </w:t>
            </w:r>
            <w:r w:rsidRPr="005C69A0">
              <w:rPr>
                <w:rFonts w:cs="Arial"/>
                <w:color w:val="595959" w:themeColor="text1" w:themeTint="A6"/>
                <w:sz w:val="16"/>
                <w:szCs w:val="16"/>
                <w:lang w:val="ro-RO"/>
              </w:rPr>
              <w:t xml:space="preserve">care ar putea beneficia de asistență în calitate de principali beneficiari ar trebui să beneficieze de sprijinul adecvat pentru pregătirea proiectelor </w:t>
            </w:r>
            <w:r w:rsidR="003414FA" w:rsidRPr="005C69A0">
              <w:rPr>
                <w:rFonts w:cs="Arial"/>
                <w:color w:val="595959" w:themeColor="text1" w:themeTint="A6"/>
                <w:sz w:val="16"/>
                <w:szCs w:val="16"/>
                <w:lang w:val="ro-RO"/>
              </w:rPr>
              <w:t>(</w:t>
            </w:r>
            <w:r w:rsidRPr="005C69A0">
              <w:rPr>
                <w:rFonts w:cs="Arial"/>
                <w:color w:val="595959" w:themeColor="text1" w:themeTint="A6"/>
                <w:sz w:val="16"/>
                <w:szCs w:val="16"/>
                <w:lang w:val="ro-RO"/>
              </w:rPr>
              <w:t xml:space="preserve">de asemenea chiar prin </w:t>
            </w:r>
            <w:r w:rsidR="005C5841" w:rsidRPr="005C69A0">
              <w:rPr>
                <w:rFonts w:cs="Arial"/>
                <w:color w:val="595959" w:themeColor="text1" w:themeTint="A6"/>
                <w:sz w:val="16"/>
                <w:szCs w:val="16"/>
                <w:lang w:val="ro-RO"/>
              </w:rPr>
              <w:t>POAT</w:t>
            </w:r>
            <w:r w:rsidR="003414FA" w:rsidRPr="005C69A0">
              <w:rPr>
                <w:rFonts w:cs="Arial"/>
                <w:color w:val="595959" w:themeColor="text1" w:themeTint="A6"/>
                <w:sz w:val="16"/>
                <w:szCs w:val="16"/>
                <w:lang w:val="ro-RO"/>
              </w:rPr>
              <w:t>), aplica</w:t>
            </w:r>
            <w:r w:rsidRPr="005C69A0">
              <w:rPr>
                <w:rFonts w:cs="Arial"/>
                <w:color w:val="595959" w:themeColor="text1" w:themeTint="A6"/>
                <w:sz w:val="16"/>
                <w:szCs w:val="16"/>
                <w:lang w:val="ro-RO"/>
              </w:rPr>
              <w:t xml:space="preserve">rea procedurilor de achiziții publice prin referire la contractele cadru și sarcina </w:t>
            </w:r>
            <w:r w:rsidR="003414FA" w:rsidRPr="005C69A0">
              <w:rPr>
                <w:rFonts w:cs="Arial"/>
                <w:color w:val="595959" w:themeColor="text1" w:themeTint="A6"/>
                <w:sz w:val="16"/>
                <w:szCs w:val="16"/>
                <w:lang w:val="ro-RO"/>
              </w:rPr>
              <w:t>administrativ</w:t>
            </w:r>
            <w:r w:rsidRPr="005C69A0">
              <w:rPr>
                <w:rFonts w:cs="Arial"/>
                <w:color w:val="595959" w:themeColor="text1" w:themeTint="A6"/>
                <w:sz w:val="16"/>
                <w:szCs w:val="16"/>
                <w:lang w:val="ro-RO"/>
              </w:rPr>
              <w:t>ă aferentă implementării proiectelor ar trebui redusă</w:t>
            </w:r>
            <w:r w:rsidR="003414FA" w:rsidRPr="005C69A0">
              <w:rPr>
                <w:rFonts w:cs="Arial"/>
                <w:color w:val="595959" w:themeColor="text1" w:themeTint="A6"/>
                <w:sz w:val="16"/>
                <w:szCs w:val="16"/>
                <w:lang w:val="ro-RO"/>
              </w:rPr>
              <w:t>.</w:t>
            </w:r>
          </w:p>
        </w:tc>
        <w:tc>
          <w:tcPr>
            <w:tcW w:w="2160" w:type="dxa"/>
            <w:tcBorders>
              <w:left w:val="single" w:sz="6" w:space="0" w:color="BFBFBF" w:themeColor="background1" w:themeShade="BF"/>
            </w:tcBorders>
            <w:shd w:val="clear" w:color="auto" w:fill="auto"/>
          </w:tcPr>
          <w:p w:rsidR="003414FA" w:rsidRPr="005C69A0" w:rsidRDefault="003414FA" w:rsidP="002325E2">
            <w:pPr>
              <w:spacing w:before="120" w:line="276" w:lineRule="auto"/>
              <w:rPr>
                <w:rFonts w:cs="Arial"/>
                <w:color w:val="595959" w:themeColor="text1" w:themeTint="A6"/>
                <w:sz w:val="16"/>
                <w:szCs w:val="16"/>
                <w:lang w:val="ro-RO"/>
              </w:rPr>
            </w:pPr>
            <w:r w:rsidRPr="005C69A0">
              <w:rPr>
                <w:rFonts w:cs="Arial"/>
                <w:color w:val="595959" w:themeColor="text1" w:themeTint="A6"/>
                <w:sz w:val="16"/>
                <w:szCs w:val="16"/>
                <w:lang w:val="ro-RO"/>
              </w:rPr>
              <w:t>N/A</w:t>
            </w:r>
          </w:p>
          <w:p w:rsidR="003414FA" w:rsidRPr="005C69A0" w:rsidRDefault="00100C98" w:rsidP="002325E2">
            <w:pPr>
              <w:spacing w:before="120" w:line="276" w:lineRule="auto"/>
              <w:rPr>
                <w:rFonts w:cs="Arial"/>
                <w:color w:val="595959" w:themeColor="text1" w:themeTint="A6"/>
                <w:sz w:val="16"/>
                <w:szCs w:val="16"/>
                <w:lang w:val="ro-RO"/>
              </w:rPr>
            </w:pPr>
            <w:r w:rsidRPr="005C69A0">
              <w:rPr>
                <w:rFonts w:cs="Arial"/>
                <w:color w:val="595959" w:themeColor="text1" w:themeTint="A6"/>
                <w:sz w:val="16"/>
                <w:szCs w:val="16"/>
                <w:lang w:val="ro-RO"/>
              </w:rPr>
              <w:t>Implementarea acestei recomandări va fi reflectată prin</w:t>
            </w:r>
            <w:r w:rsidR="00997826" w:rsidRPr="005C69A0">
              <w:rPr>
                <w:rFonts w:cs="Arial"/>
                <w:color w:val="595959" w:themeColor="text1" w:themeTint="A6"/>
                <w:sz w:val="16"/>
                <w:szCs w:val="16"/>
                <w:lang w:val="ro-RO"/>
              </w:rPr>
              <w:t xml:space="preserve"> d</w:t>
            </w:r>
            <w:r w:rsidRPr="005C69A0">
              <w:rPr>
                <w:rFonts w:cs="Arial"/>
                <w:color w:val="595959" w:themeColor="text1" w:themeTint="A6"/>
                <w:sz w:val="16"/>
                <w:szCs w:val="16"/>
                <w:lang w:val="ro-RO"/>
              </w:rPr>
              <w:t>escrierea sistemelor de management și control și legislația aplicabilă</w:t>
            </w:r>
            <w:r w:rsidR="004678DB" w:rsidRPr="005C69A0">
              <w:rPr>
                <w:rFonts w:cs="Arial"/>
                <w:color w:val="595959" w:themeColor="text1" w:themeTint="A6"/>
                <w:sz w:val="16"/>
                <w:szCs w:val="16"/>
                <w:lang w:val="ro-RO"/>
              </w:rPr>
              <w:t>.</w:t>
            </w:r>
          </w:p>
        </w:tc>
      </w:tr>
      <w:tr w:rsidR="003414FA" w:rsidRPr="005C69A0" w:rsidTr="008D6BAC">
        <w:tc>
          <w:tcPr>
            <w:tcW w:w="7110" w:type="dxa"/>
            <w:tcBorders>
              <w:right w:val="single" w:sz="6" w:space="0" w:color="BFBFBF" w:themeColor="background1" w:themeShade="BF"/>
            </w:tcBorders>
            <w:shd w:val="clear" w:color="auto" w:fill="FFFFFF" w:themeFill="background1"/>
            <w:vAlign w:val="center"/>
          </w:tcPr>
          <w:p w:rsidR="003414FA" w:rsidRPr="005C69A0" w:rsidRDefault="00100C98" w:rsidP="002325E2">
            <w:pPr>
              <w:spacing w:line="276" w:lineRule="auto"/>
              <w:rPr>
                <w:rFonts w:cs="Arial"/>
                <w:color w:val="595959" w:themeColor="text1" w:themeTint="A6"/>
                <w:sz w:val="16"/>
                <w:szCs w:val="16"/>
                <w:lang w:val="ro-RO"/>
              </w:rPr>
            </w:pPr>
            <w:r w:rsidRPr="005C69A0">
              <w:rPr>
                <w:rFonts w:cs="Arial"/>
                <w:color w:val="595959" w:themeColor="text1" w:themeTint="A6"/>
                <w:sz w:val="16"/>
                <w:szCs w:val="16"/>
                <w:lang w:val="ro-RO"/>
              </w:rPr>
              <w:t>Pentru a evita un eventual conflict de interese în cadrul AM POAT, Compartimentul de Implementare nu ar trebui să fie integrat în AM POAT, iar serviciile de help desk ar trebui să fie furnizate prin intermediul Serviciului Strategii sau Serviciului de Management Financiar</w:t>
            </w:r>
            <w:r w:rsidR="003414FA" w:rsidRPr="005C69A0">
              <w:rPr>
                <w:rFonts w:cs="Arial"/>
                <w:color w:val="595959" w:themeColor="text1" w:themeTint="A6"/>
                <w:sz w:val="16"/>
                <w:szCs w:val="16"/>
                <w:lang w:val="ro-RO"/>
              </w:rPr>
              <w:t>.</w:t>
            </w:r>
          </w:p>
        </w:tc>
        <w:tc>
          <w:tcPr>
            <w:tcW w:w="2160" w:type="dxa"/>
            <w:tcBorders>
              <w:left w:val="single" w:sz="6" w:space="0" w:color="BFBFBF" w:themeColor="background1" w:themeShade="BF"/>
            </w:tcBorders>
            <w:shd w:val="clear" w:color="auto" w:fill="auto"/>
          </w:tcPr>
          <w:p w:rsidR="003414FA" w:rsidRPr="005C69A0" w:rsidRDefault="003414FA" w:rsidP="002325E2">
            <w:pPr>
              <w:spacing w:before="120" w:line="276" w:lineRule="auto"/>
              <w:rPr>
                <w:rFonts w:cs="Arial"/>
                <w:color w:val="595959" w:themeColor="text1" w:themeTint="A6"/>
                <w:sz w:val="16"/>
                <w:szCs w:val="16"/>
                <w:lang w:val="ro-RO"/>
              </w:rPr>
            </w:pPr>
            <w:r w:rsidRPr="005C69A0">
              <w:rPr>
                <w:rFonts w:cs="Arial"/>
                <w:color w:val="595959" w:themeColor="text1" w:themeTint="A6"/>
                <w:sz w:val="16"/>
                <w:szCs w:val="16"/>
                <w:lang w:val="ro-RO"/>
              </w:rPr>
              <w:t>N/A</w:t>
            </w:r>
          </w:p>
          <w:p w:rsidR="003414FA" w:rsidRPr="005C69A0" w:rsidRDefault="00100C98" w:rsidP="002325E2">
            <w:pPr>
              <w:spacing w:before="120" w:line="276" w:lineRule="auto"/>
              <w:rPr>
                <w:rFonts w:cs="Arial"/>
                <w:color w:val="595959" w:themeColor="text1" w:themeTint="A6"/>
                <w:sz w:val="16"/>
                <w:szCs w:val="16"/>
                <w:lang w:val="ro-RO"/>
              </w:rPr>
            </w:pPr>
            <w:r w:rsidRPr="005C69A0">
              <w:rPr>
                <w:rFonts w:cs="Arial"/>
                <w:color w:val="595959" w:themeColor="text1" w:themeTint="A6"/>
                <w:sz w:val="16"/>
                <w:szCs w:val="16"/>
                <w:lang w:val="ro-RO"/>
              </w:rPr>
              <w:t>Implementarea acestei recomandări va fi reflectată prin</w:t>
            </w:r>
            <w:r w:rsidR="00997826" w:rsidRPr="005C69A0">
              <w:rPr>
                <w:rFonts w:cs="Arial"/>
                <w:color w:val="595959" w:themeColor="text1" w:themeTint="A6"/>
                <w:sz w:val="16"/>
                <w:szCs w:val="16"/>
                <w:lang w:val="ro-RO"/>
              </w:rPr>
              <w:t xml:space="preserve"> </w:t>
            </w:r>
            <w:r w:rsidRPr="005C69A0">
              <w:rPr>
                <w:rFonts w:cs="Arial"/>
                <w:color w:val="595959" w:themeColor="text1" w:themeTint="A6"/>
                <w:sz w:val="16"/>
                <w:szCs w:val="16"/>
                <w:lang w:val="ro-RO"/>
              </w:rPr>
              <w:t>descrierea sistemelor de management și control și legislația aplicabilă</w:t>
            </w:r>
            <w:r w:rsidR="004678DB" w:rsidRPr="005C69A0">
              <w:rPr>
                <w:rFonts w:cs="Arial"/>
                <w:color w:val="595959" w:themeColor="text1" w:themeTint="A6"/>
                <w:sz w:val="16"/>
                <w:szCs w:val="16"/>
                <w:lang w:val="ro-RO"/>
              </w:rPr>
              <w:t>.</w:t>
            </w:r>
          </w:p>
        </w:tc>
      </w:tr>
      <w:tr w:rsidR="003414FA" w:rsidRPr="005C69A0" w:rsidTr="008D6BAC">
        <w:tc>
          <w:tcPr>
            <w:tcW w:w="7110" w:type="dxa"/>
            <w:tcBorders>
              <w:right w:val="single" w:sz="6" w:space="0" w:color="BFBFBF" w:themeColor="background1" w:themeShade="BF"/>
            </w:tcBorders>
            <w:shd w:val="clear" w:color="auto" w:fill="FFFFFF" w:themeFill="background1"/>
            <w:vAlign w:val="center"/>
          </w:tcPr>
          <w:p w:rsidR="003414FA" w:rsidRPr="005C69A0" w:rsidRDefault="00100C98" w:rsidP="002325E2">
            <w:pPr>
              <w:spacing w:line="276" w:lineRule="auto"/>
              <w:rPr>
                <w:rFonts w:cs="Arial"/>
                <w:color w:val="595959" w:themeColor="text1" w:themeTint="A6"/>
                <w:sz w:val="16"/>
                <w:szCs w:val="16"/>
                <w:lang w:val="ro-RO"/>
              </w:rPr>
            </w:pPr>
            <w:r w:rsidRPr="005C69A0">
              <w:rPr>
                <w:rFonts w:cs="Arial"/>
                <w:color w:val="595959" w:themeColor="text1" w:themeTint="A6"/>
                <w:sz w:val="16"/>
                <w:szCs w:val="16"/>
                <w:lang w:val="ro-RO"/>
              </w:rPr>
              <w:t xml:space="preserve">Pentru a reduce sarcina </w:t>
            </w:r>
            <w:r w:rsidR="003414FA" w:rsidRPr="005C69A0">
              <w:rPr>
                <w:rFonts w:cs="Arial"/>
                <w:color w:val="595959" w:themeColor="text1" w:themeTint="A6"/>
                <w:sz w:val="16"/>
                <w:szCs w:val="16"/>
                <w:lang w:val="ro-RO"/>
              </w:rPr>
              <w:t>administrativ</w:t>
            </w:r>
            <w:r w:rsidR="009D74C1" w:rsidRPr="005C69A0">
              <w:rPr>
                <w:rFonts w:cs="Arial"/>
                <w:color w:val="595959" w:themeColor="text1" w:themeTint="A6"/>
                <w:sz w:val="16"/>
                <w:szCs w:val="16"/>
                <w:lang w:val="ro-RO"/>
              </w:rPr>
              <w:t>ă</w:t>
            </w:r>
            <w:r w:rsidR="003414FA" w:rsidRPr="005C69A0">
              <w:rPr>
                <w:rFonts w:cs="Arial"/>
                <w:color w:val="595959" w:themeColor="text1" w:themeTint="A6"/>
                <w:sz w:val="16"/>
                <w:szCs w:val="16"/>
                <w:lang w:val="ro-RO"/>
              </w:rPr>
              <w:t xml:space="preserve"> </w:t>
            </w:r>
            <w:r w:rsidRPr="005C69A0">
              <w:rPr>
                <w:rFonts w:cs="Arial"/>
                <w:color w:val="595959" w:themeColor="text1" w:themeTint="A6"/>
                <w:sz w:val="16"/>
                <w:szCs w:val="16"/>
                <w:lang w:val="ro-RO"/>
              </w:rPr>
              <w:t xml:space="preserve">aferentă </w:t>
            </w:r>
            <w:r w:rsidR="00CD36C0" w:rsidRPr="005C69A0">
              <w:rPr>
                <w:rFonts w:cs="Arial"/>
                <w:color w:val="595959" w:themeColor="text1" w:themeTint="A6"/>
                <w:sz w:val="16"/>
                <w:szCs w:val="16"/>
                <w:lang w:val="ro-RO"/>
              </w:rPr>
              <w:t>proiecte</w:t>
            </w:r>
            <w:r w:rsidRPr="005C69A0">
              <w:rPr>
                <w:rFonts w:cs="Arial"/>
                <w:color w:val="595959" w:themeColor="text1" w:themeTint="A6"/>
                <w:sz w:val="16"/>
                <w:szCs w:val="16"/>
                <w:lang w:val="ro-RO"/>
              </w:rPr>
              <w:t xml:space="preserve">lor de la nivelul implementării </w:t>
            </w:r>
            <w:r w:rsidR="003414FA" w:rsidRPr="005C69A0">
              <w:rPr>
                <w:rFonts w:cs="Arial"/>
                <w:color w:val="595959" w:themeColor="text1" w:themeTint="A6"/>
                <w:sz w:val="16"/>
                <w:szCs w:val="16"/>
                <w:lang w:val="ro-RO"/>
              </w:rPr>
              <w:t>contract</w:t>
            </w:r>
            <w:r w:rsidRPr="005C69A0">
              <w:rPr>
                <w:rFonts w:cs="Arial"/>
                <w:color w:val="595959" w:themeColor="text1" w:themeTint="A6"/>
                <w:sz w:val="16"/>
                <w:szCs w:val="16"/>
                <w:lang w:val="ro-RO"/>
              </w:rPr>
              <w:t>elor în cadrul A</w:t>
            </w:r>
            <w:r w:rsidR="003414FA" w:rsidRPr="005C69A0">
              <w:rPr>
                <w:rFonts w:cs="Arial"/>
                <w:color w:val="595959" w:themeColor="text1" w:themeTint="A6"/>
                <w:sz w:val="16"/>
                <w:szCs w:val="16"/>
                <w:lang w:val="ro-RO"/>
              </w:rPr>
              <w:t xml:space="preserve">M, </w:t>
            </w:r>
            <w:r w:rsidRPr="005C69A0">
              <w:rPr>
                <w:rFonts w:cs="Arial"/>
                <w:color w:val="595959" w:themeColor="text1" w:themeTint="A6"/>
                <w:sz w:val="16"/>
                <w:szCs w:val="16"/>
                <w:lang w:val="ro-RO"/>
              </w:rPr>
              <w:t>se recomandă simplificarea procedurilor</w:t>
            </w:r>
            <w:r w:rsidR="003414FA" w:rsidRPr="005C69A0">
              <w:rPr>
                <w:rFonts w:cs="Arial"/>
                <w:color w:val="595959" w:themeColor="text1" w:themeTint="A6"/>
                <w:sz w:val="16"/>
                <w:szCs w:val="16"/>
                <w:lang w:val="ro-RO"/>
              </w:rPr>
              <w:t>.</w:t>
            </w:r>
          </w:p>
        </w:tc>
        <w:tc>
          <w:tcPr>
            <w:tcW w:w="2160" w:type="dxa"/>
            <w:tcBorders>
              <w:left w:val="single" w:sz="6" w:space="0" w:color="BFBFBF" w:themeColor="background1" w:themeShade="BF"/>
            </w:tcBorders>
            <w:shd w:val="clear" w:color="auto" w:fill="auto"/>
          </w:tcPr>
          <w:p w:rsidR="003414FA" w:rsidRPr="005C69A0" w:rsidRDefault="003414FA" w:rsidP="002325E2">
            <w:pPr>
              <w:spacing w:before="120" w:line="276" w:lineRule="auto"/>
              <w:rPr>
                <w:rFonts w:cs="Arial"/>
                <w:color w:val="595959" w:themeColor="text1" w:themeTint="A6"/>
                <w:sz w:val="16"/>
                <w:szCs w:val="16"/>
                <w:lang w:val="ro-RO"/>
              </w:rPr>
            </w:pPr>
            <w:r w:rsidRPr="005C69A0">
              <w:rPr>
                <w:rFonts w:cs="Arial"/>
                <w:color w:val="595959" w:themeColor="text1" w:themeTint="A6"/>
                <w:sz w:val="16"/>
                <w:szCs w:val="16"/>
                <w:lang w:val="ro-RO"/>
              </w:rPr>
              <w:t>N/A</w:t>
            </w:r>
          </w:p>
          <w:p w:rsidR="003414FA" w:rsidRPr="005C69A0" w:rsidRDefault="00100C98" w:rsidP="002325E2">
            <w:pPr>
              <w:spacing w:before="120" w:line="276" w:lineRule="auto"/>
              <w:rPr>
                <w:rFonts w:cs="Arial"/>
                <w:color w:val="595959" w:themeColor="text1" w:themeTint="A6"/>
                <w:sz w:val="16"/>
                <w:szCs w:val="16"/>
                <w:lang w:val="ro-RO"/>
              </w:rPr>
            </w:pPr>
            <w:r w:rsidRPr="005C69A0">
              <w:rPr>
                <w:rFonts w:cs="Arial"/>
                <w:color w:val="595959" w:themeColor="text1" w:themeTint="A6"/>
                <w:sz w:val="16"/>
                <w:szCs w:val="16"/>
                <w:lang w:val="ro-RO"/>
              </w:rPr>
              <w:t>Implementarea acestei recomandări va fi reflectată prin</w:t>
            </w:r>
            <w:r w:rsidR="00997826" w:rsidRPr="005C69A0">
              <w:rPr>
                <w:rFonts w:cs="Arial"/>
                <w:color w:val="595959" w:themeColor="text1" w:themeTint="A6"/>
                <w:sz w:val="16"/>
                <w:szCs w:val="16"/>
                <w:lang w:val="ro-RO"/>
              </w:rPr>
              <w:t xml:space="preserve"> </w:t>
            </w:r>
            <w:r w:rsidRPr="005C69A0">
              <w:rPr>
                <w:rFonts w:cs="Arial"/>
                <w:color w:val="595959" w:themeColor="text1" w:themeTint="A6"/>
                <w:sz w:val="16"/>
                <w:szCs w:val="16"/>
                <w:lang w:val="ro-RO"/>
              </w:rPr>
              <w:t>descrierea sistemelor de management și control și legislația aplicabilă</w:t>
            </w:r>
            <w:r w:rsidR="004678DB" w:rsidRPr="005C69A0">
              <w:rPr>
                <w:rFonts w:cs="Arial"/>
                <w:color w:val="595959" w:themeColor="text1" w:themeTint="A6"/>
                <w:sz w:val="16"/>
                <w:szCs w:val="16"/>
                <w:lang w:val="ro-RO"/>
              </w:rPr>
              <w:t>.</w:t>
            </w:r>
          </w:p>
        </w:tc>
      </w:tr>
    </w:tbl>
    <w:p w:rsidR="00031B31" w:rsidRPr="005C69A0" w:rsidRDefault="00B632A5" w:rsidP="00EE2B08">
      <w:pPr>
        <w:pStyle w:val="Heading3"/>
        <w:spacing w:line="276" w:lineRule="auto"/>
        <w:ind w:left="709"/>
        <w:rPr>
          <w:rFonts w:ascii="Arial" w:hAnsi="Arial"/>
          <w:color w:val="595959" w:themeColor="text1" w:themeTint="A6"/>
          <w:lang w:val="ro-RO"/>
        </w:rPr>
      </w:pPr>
      <w:bookmarkStart w:id="829" w:name="_Toc402526390"/>
      <w:bookmarkStart w:id="830" w:name="_Toc402526472"/>
      <w:bookmarkStart w:id="831" w:name="_Toc420655829"/>
      <w:bookmarkStart w:id="832" w:name="_Toc423353374"/>
      <w:r w:rsidRPr="005C69A0">
        <w:rPr>
          <w:rFonts w:ascii="Arial" w:hAnsi="Arial"/>
          <w:color w:val="595959" w:themeColor="text1" w:themeTint="A6"/>
          <w:lang w:val="ro-RO"/>
        </w:rPr>
        <w:t>9.1</w:t>
      </w:r>
      <w:r w:rsidR="00031B31" w:rsidRPr="005C69A0">
        <w:rPr>
          <w:rFonts w:ascii="Arial" w:hAnsi="Arial"/>
          <w:color w:val="595959" w:themeColor="text1" w:themeTint="A6"/>
          <w:lang w:val="ro-RO"/>
        </w:rPr>
        <w:t>.</w:t>
      </w:r>
      <w:r w:rsidR="00BB389F" w:rsidRPr="005C69A0">
        <w:rPr>
          <w:rFonts w:ascii="Arial" w:hAnsi="Arial"/>
          <w:color w:val="595959" w:themeColor="text1" w:themeTint="A6"/>
          <w:lang w:val="ro-RO"/>
        </w:rPr>
        <w:t>2.</w:t>
      </w:r>
      <w:r w:rsidR="00031B31" w:rsidRPr="005C69A0">
        <w:rPr>
          <w:rFonts w:ascii="Arial" w:hAnsi="Arial"/>
          <w:color w:val="595959" w:themeColor="text1" w:themeTint="A6"/>
          <w:lang w:val="ro-RO"/>
        </w:rPr>
        <w:t xml:space="preserve"> </w:t>
      </w:r>
      <w:bookmarkEnd w:id="825"/>
      <w:r w:rsidR="00B148DE" w:rsidRPr="005C69A0">
        <w:rPr>
          <w:rFonts w:ascii="Arial" w:hAnsi="Arial"/>
          <w:color w:val="595959" w:themeColor="text1" w:themeTint="A6"/>
          <w:lang w:val="ro-RO"/>
        </w:rPr>
        <w:t>Răspunsul la întrebarea de evaluare</w:t>
      </w:r>
      <w:bookmarkEnd w:id="826"/>
      <w:bookmarkEnd w:id="827"/>
      <w:bookmarkEnd w:id="828"/>
      <w:bookmarkEnd w:id="829"/>
      <w:bookmarkEnd w:id="830"/>
      <w:bookmarkEnd w:id="831"/>
      <w:bookmarkEnd w:id="832"/>
    </w:p>
    <w:p w:rsidR="000F4037" w:rsidRPr="005C69A0" w:rsidRDefault="00B148DE" w:rsidP="00EE2B08">
      <w:pPr>
        <w:spacing w:line="276" w:lineRule="auto"/>
        <w:rPr>
          <w:rFonts w:cs="Arial"/>
          <w:iCs/>
          <w:color w:val="595959" w:themeColor="text1" w:themeTint="A6"/>
          <w:kern w:val="0"/>
          <w:lang w:val="ro-RO"/>
        </w:rPr>
      </w:pPr>
      <w:r w:rsidRPr="005C69A0">
        <w:rPr>
          <w:rFonts w:cs="Arial"/>
          <w:iCs/>
          <w:color w:val="595959" w:themeColor="text1" w:themeTint="A6"/>
          <w:kern w:val="0"/>
          <w:lang w:val="ro-RO"/>
        </w:rPr>
        <w:t xml:space="preserve">Prezentul raport este </w:t>
      </w:r>
      <w:r w:rsidR="002325E2">
        <w:rPr>
          <w:rFonts w:cs="Arial"/>
          <w:iCs/>
          <w:color w:val="595959" w:themeColor="text1" w:themeTint="A6"/>
          <w:kern w:val="0"/>
          <w:lang w:val="ro-RO"/>
        </w:rPr>
        <w:t>elaborat</w:t>
      </w:r>
      <w:r w:rsidR="002325E2" w:rsidRPr="005C69A0">
        <w:rPr>
          <w:rFonts w:cs="Arial"/>
          <w:iCs/>
          <w:color w:val="595959" w:themeColor="text1" w:themeTint="A6"/>
          <w:kern w:val="0"/>
          <w:lang w:val="ro-RO"/>
        </w:rPr>
        <w:t xml:space="preserve"> </w:t>
      </w:r>
      <w:r w:rsidRPr="005C69A0">
        <w:rPr>
          <w:rFonts w:cs="Arial"/>
          <w:iCs/>
          <w:color w:val="595959" w:themeColor="text1" w:themeTint="A6"/>
          <w:kern w:val="0"/>
          <w:lang w:val="ro-RO"/>
        </w:rPr>
        <w:t xml:space="preserve">în baza aplicării tuturor </w:t>
      </w:r>
      <w:r w:rsidR="00E52E37">
        <w:rPr>
          <w:rFonts w:cs="Arial"/>
          <w:iCs/>
          <w:color w:val="595959" w:themeColor="text1" w:themeTint="A6"/>
          <w:kern w:val="0"/>
          <w:lang w:val="ro-RO"/>
        </w:rPr>
        <w:t>instrumentelor de analiză și de colectare a datelor</w:t>
      </w:r>
      <w:r w:rsidRPr="005C69A0">
        <w:rPr>
          <w:rFonts w:cs="Arial"/>
          <w:iCs/>
          <w:color w:val="595959" w:themeColor="text1" w:themeTint="A6"/>
          <w:kern w:val="0"/>
          <w:lang w:val="ro-RO"/>
        </w:rPr>
        <w:t xml:space="preserve"> planificate în cadrul Raportului Inițial</w:t>
      </w:r>
      <w:r w:rsidR="000F4037" w:rsidRPr="005C69A0">
        <w:rPr>
          <w:rFonts w:cs="Arial"/>
          <w:iCs/>
          <w:color w:val="595959" w:themeColor="text1" w:themeTint="A6"/>
          <w:kern w:val="0"/>
          <w:lang w:val="ro-RO"/>
        </w:rPr>
        <w:t xml:space="preserve">. </w:t>
      </w:r>
    </w:p>
    <w:p w:rsidR="000F4037" w:rsidRPr="005C69A0" w:rsidRDefault="006A75E5" w:rsidP="00EE2B08">
      <w:pPr>
        <w:keepNext/>
        <w:spacing w:before="120" w:line="276" w:lineRule="auto"/>
        <w:rPr>
          <w:rFonts w:cs="Arial"/>
          <w:i/>
          <w:color w:val="595959" w:themeColor="text1" w:themeTint="A6"/>
          <w:sz w:val="18"/>
          <w:lang w:val="ro-RO"/>
        </w:rPr>
      </w:pPr>
      <w:r w:rsidRPr="005C69A0">
        <w:rPr>
          <w:rFonts w:cs="Arial"/>
          <w:i/>
          <w:color w:val="595959" w:themeColor="text1" w:themeTint="A6"/>
          <w:sz w:val="18"/>
          <w:lang w:val="ro-RO"/>
        </w:rPr>
        <w:t>Tabelul</w:t>
      </w:r>
      <w:r w:rsidR="00B72A3C" w:rsidRPr="005C69A0">
        <w:rPr>
          <w:rFonts w:cs="Arial"/>
          <w:i/>
          <w:color w:val="595959" w:themeColor="text1" w:themeTint="A6"/>
          <w:sz w:val="18"/>
          <w:lang w:val="ro-RO"/>
        </w:rPr>
        <w:t xml:space="preserve"> </w:t>
      </w:r>
      <w:r w:rsidR="00B72A3C" w:rsidRPr="005C69A0">
        <w:rPr>
          <w:rFonts w:cs="Arial"/>
          <w:i/>
          <w:color w:val="595959" w:themeColor="text1" w:themeTint="A6"/>
          <w:sz w:val="18"/>
          <w:lang w:val="ro-RO"/>
        </w:rPr>
        <w:fldChar w:fldCharType="begin"/>
      </w:r>
      <w:r w:rsidR="00B72A3C" w:rsidRPr="005C69A0">
        <w:rPr>
          <w:rFonts w:cs="Arial"/>
          <w:i/>
          <w:color w:val="595959" w:themeColor="text1" w:themeTint="A6"/>
          <w:sz w:val="18"/>
          <w:lang w:val="ro-RO"/>
        </w:rPr>
        <w:instrText xml:space="preserve"> SEQ Table \* ARABIC </w:instrText>
      </w:r>
      <w:r w:rsidR="00B72A3C" w:rsidRPr="005C69A0">
        <w:rPr>
          <w:rFonts w:cs="Arial"/>
          <w:i/>
          <w:color w:val="595959" w:themeColor="text1" w:themeTint="A6"/>
          <w:sz w:val="18"/>
          <w:lang w:val="ro-RO"/>
        </w:rPr>
        <w:fldChar w:fldCharType="separate"/>
      </w:r>
      <w:r w:rsidR="00ED2B44">
        <w:rPr>
          <w:rFonts w:cs="Arial"/>
          <w:i/>
          <w:noProof/>
          <w:color w:val="595959" w:themeColor="text1" w:themeTint="A6"/>
          <w:sz w:val="18"/>
          <w:lang w:val="ro-RO"/>
        </w:rPr>
        <w:t>55</w:t>
      </w:r>
      <w:r w:rsidR="00B72A3C" w:rsidRPr="005C69A0">
        <w:rPr>
          <w:rFonts w:cs="Arial"/>
          <w:i/>
          <w:color w:val="595959" w:themeColor="text1" w:themeTint="A6"/>
          <w:sz w:val="18"/>
          <w:lang w:val="ro-RO"/>
        </w:rPr>
        <w:fldChar w:fldCharType="end"/>
      </w:r>
      <w:r w:rsidR="00B72A3C" w:rsidRPr="005C69A0">
        <w:rPr>
          <w:rFonts w:cs="Arial"/>
          <w:i/>
          <w:color w:val="595959" w:themeColor="text1" w:themeTint="A6"/>
          <w:sz w:val="18"/>
          <w:lang w:val="ro-RO"/>
        </w:rPr>
        <w:t>:</w:t>
      </w:r>
      <w:r w:rsidR="00B72A3C" w:rsidRPr="005C69A0">
        <w:rPr>
          <w:rFonts w:cs="Arial"/>
          <w:b/>
          <w:i/>
          <w:color w:val="595959" w:themeColor="text1" w:themeTint="A6"/>
          <w:sz w:val="18"/>
          <w:lang w:val="ro-RO"/>
        </w:rPr>
        <w:t xml:space="preserve"> </w:t>
      </w:r>
      <w:r w:rsidR="00100C98" w:rsidRPr="005C69A0">
        <w:rPr>
          <w:rFonts w:cs="Arial"/>
          <w:i/>
          <w:color w:val="595959" w:themeColor="text1" w:themeTint="A6"/>
          <w:sz w:val="18"/>
          <w:lang w:val="ro-RO"/>
        </w:rPr>
        <w:t>I</w:t>
      </w:r>
      <w:r w:rsidR="009B1351" w:rsidRPr="005C69A0">
        <w:rPr>
          <w:rFonts w:cs="Arial"/>
          <w:i/>
          <w:color w:val="595959" w:themeColor="text1" w:themeTint="A6"/>
          <w:sz w:val="18"/>
          <w:lang w:val="ro-RO"/>
        </w:rPr>
        <w:t xml:space="preserve">nstrumente de </w:t>
      </w:r>
      <w:r w:rsidR="00100C98" w:rsidRPr="005C69A0">
        <w:rPr>
          <w:rFonts w:cs="Arial"/>
          <w:i/>
          <w:color w:val="595959" w:themeColor="text1" w:themeTint="A6"/>
          <w:sz w:val="18"/>
          <w:lang w:val="ro-RO"/>
        </w:rPr>
        <w:t xml:space="preserve">analiză și </w:t>
      </w:r>
      <w:r w:rsidR="009B1351" w:rsidRPr="005C69A0">
        <w:rPr>
          <w:rFonts w:cs="Arial"/>
          <w:i/>
          <w:color w:val="595959" w:themeColor="text1" w:themeTint="A6"/>
          <w:sz w:val="18"/>
          <w:lang w:val="ro-RO"/>
        </w:rPr>
        <w:t>colectare a datelor</w:t>
      </w:r>
      <w:r w:rsidR="000F4037" w:rsidRPr="005C69A0">
        <w:rPr>
          <w:rFonts w:cs="Arial"/>
          <w:i/>
          <w:color w:val="595959" w:themeColor="text1" w:themeTint="A6"/>
          <w:sz w:val="18"/>
          <w:lang w:val="ro-RO"/>
        </w:rPr>
        <w:t xml:space="preserve"> </w:t>
      </w:r>
      <w:r w:rsidR="00997826" w:rsidRPr="005C69A0">
        <w:rPr>
          <w:rFonts w:cs="Arial"/>
          <w:i/>
          <w:color w:val="595959" w:themeColor="text1" w:themeTint="A6"/>
          <w:sz w:val="18"/>
          <w:lang w:val="ro-RO"/>
        </w:rPr>
        <w:t>utilizate</w:t>
      </w:r>
      <w:r w:rsidR="000F4037" w:rsidRPr="005C69A0">
        <w:rPr>
          <w:rFonts w:cs="Arial"/>
          <w:i/>
          <w:color w:val="595959" w:themeColor="text1" w:themeTint="A6"/>
          <w:sz w:val="18"/>
          <w:lang w:val="ro-RO"/>
        </w:rPr>
        <w:t xml:space="preserve"> </w:t>
      </w:r>
      <w:r w:rsidR="00997826" w:rsidRPr="005C69A0">
        <w:rPr>
          <w:rFonts w:cs="Arial"/>
          <w:i/>
          <w:color w:val="595959" w:themeColor="text1" w:themeTint="A6"/>
          <w:sz w:val="18"/>
          <w:lang w:val="ro-RO"/>
        </w:rPr>
        <w:t>î</w:t>
      </w:r>
      <w:r w:rsidR="000F4037" w:rsidRPr="005C69A0">
        <w:rPr>
          <w:rFonts w:cs="Arial"/>
          <w:i/>
          <w:color w:val="595959" w:themeColor="text1" w:themeTint="A6"/>
          <w:sz w:val="18"/>
          <w:lang w:val="ro-RO"/>
        </w:rPr>
        <w:t xml:space="preserve">n </w:t>
      </w:r>
      <w:r w:rsidR="00923900" w:rsidRPr="005C69A0">
        <w:rPr>
          <w:rFonts w:cs="Arial"/>
          <w:i/>
          <w:color w:val="595959" w:themeColor="text1" w:themeTint="A6"/>
          <w:sz w:val="18"/>
          <w:lang w:val="ro-RO"/>
        </w:rPr>
        <w:t>Raportul Final de Evaluare Ex-ante</w:t>
      </w:r>
      <w:r w:rsidR="002325E2">
        <w:rPr>
          <w:rFonts w:cs="Arial"/>
          <w:i/>
          <w:color w:val="595959" w:themeColor="text1" w:themeTint="A6"/>
          <w:sz w:val="18"/>
          <w:lang w:val="ro-RO"/>
        </w:rPr>
        <w:t xml:space="preserve"> POAT</w:t>
      </w:r>
    </w:p>
    <w:tbl>
      <w:tblPr>
        <w:tblStyle w:val="TableGrid"/>
        <w:tblW w:w="0" w:type="auto"/>
        <w:tblInd w:w="108" w:type="dxa"/>
        <w:tbl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single" w:sz="6" w:space="0" w:color="BFBFBF" w:themeColor="background1" w:themeShade="BF"/>
          <w:insideV w:val="single" w:sz="6" w:space="0" w:color="BFBFBF" w:themeColor="background1" w:themeShade="BF"/>
        </w:tblBorders>
        <w:tblLayout w:type="fixed"/>
        <w:tblLook w:val="04A0" w:firstRow="1" w:lastRow="0" w:firstColumn="1" w:lastColumn="0" w:noHBand="0" w:noVBand="1"/>
      </w:tblPr>
      <w:tblGrid>
        <w:gridCol w:w="6521"/>
        <w:gridCol w:w="2749"/>
      </w:tblGrid>
      <w:tr w:rsidR="0058042C" w:rsidRPr="005C69A0" w:rsidTr="0058042C">
        <w:trPr>
          <w:cnfStyle w:val="100000000000" w:firstRow="1" w:lastRow="0" w:firstColumn="0" w:lastColumn="0" w:oddVBand="0" w:evenVBand="0" w:oddHBand="0" w:evenHBand="0" w:firstRowFirstColumn="0" w:firstRowLastColumn="0" w:lastRowFirstColumn="0" w:lastRowLastColumn="0"/>
          <w:trHeight w:val="523"/>
        </w:trPr>
        <w:tc>
          <w:tcPr>
            <w:tcW w:w="6521" w:type="dxa"/>
            <w:shd w:val="clear" w:color="auto" w:fill="FFC000"/>
            <w:vAlign w:val="center"/>
          </w:tcPr>
          <w:p w:rsidR="000F4037" w:rsidRPr="005C69A0" w:rsidRDefault="0099756B" w:rsidP="00EE2B08">
            <w:pPr>
              <w:spacing w:line="276" w:lineRule="auto"/>
              <w:jc w:val="left"/>
              <w:rPr>
                <w:rFonts w:cs="Arial"/>
                <w:color w:val="595959" w:themeColor="text1" w:themeTint="A6"/>
                <w:szCs w:val="16"/>
                <w:lang w:val="ro-RO"/>
              </w:rPr>
            </w:pPr>
            <w:r w:rsidRPr="005C69A0">
              <w:rPr>
                <w:rFonts w:cs="Arial"/>
                <w:color w:val="595959" w:themeColor="text1" w:themeTint="A6"/>
                <w:szCs w:val="16"/>
                <w:lang w:val="ro-RO"/>
              </w:rPr>
              <w:t>Instrumentele de analiză / colectare a datelor</w:t>
            </w:r>
          </w:p>
        </w:tc>
        <w:tc>
          <w:tcPr>
            <w:tcW w:w="2749" w:type="dxa"/>
            <w:shd w:val="clear" w:color="auto" w:fill="FFC000"/>
            <w:vAlign w:val="center"/>
          </w:tcPr>
          <w:p w:rsidR="000F4037" w:rsidRPr="005C69A0" w:rsidRDefault="00923900" w:rsidP="00EE2B08">
            <w:pPr>
              <w:spacing w:line="276" w:lineRule="auto"/>
              <w:jc w:val="left"/>
              <w:rPr>
                <w:rFonts w:cs="Arial"/>
                <w:color w:val="595959" w:themeColor="text1" w:themeTint="A6"/>
                <w:szCs w:val="16"/>
                <w:lang w:val="ro-RO"/>
              </w:rPr>
            </w:pPr>
            <w:r w:rsidRPr="005C69A0">
              <w:rPr>
                <w:rFonts w:cs="Arial"/>
                <w:color w:val="595959" w:themeColor="text1" w:themeTint="A6"/>
                <w:szCs w:val="16"/>
                <w:lang w:val="ro-RO"/>
              </w:rPr>
              <w:t>Prezentul raport</w:t>
            </w:r>
          </w:p>
        </w:tc>
      </w:tr>
      <w:tr w:rsidR="0058042C" w:rsidRPr="005C69A0" w:rsidTr="0058042C">
        <w:trPr>
          <w:trHeight w:val="143"/>
        </w:trPr>
        <w:tc>
          <w:tcPr>
            <w:tcW w:w="6521" w:type="dxa"/>
            <w:shd w:val="clear" w:color="auto" w:fill="D9D9D9" w:themeFill="background1" w:themeFillShade="D9"/>
            <w:vAlign w:val="center"/>
          </w:tcPr>
          <w:p w:rsidR="000F4037" w:rsidRPr="005C69A0" w:rsidRDefault="0099756B" w:rsidP="00EE2B08">
            <w:pPr>
              <w:spacing w:after="0" w:line="276" w:lineRule="auto"/>
              <w:rPr>
                <w:rFonts w:cs="Arial"/>
                <w:color w:val="595959" w:themeColor="text1" w:themeTint="A6"/>
                <w:sz w:val="16"/>
                <w:szCs w:val="16"/>
                <w:lang w:val="ro-RO"/>
              </w:rPr>
            </w:pPr>
            <w:r w:rsidRPr="005C69A0">
              <w:rPr>
                <w:rFonts w:cs="Arial"/>
                <w:color w:val="595959" w:themeColor="text1" w:themeTint="A6"/>
                <w:sz w:val="16"/>
                <w:szCs w:val="16"/>
                <w:lang w:val="ro-RO"/>
              </w:rPr>
              <w:t>Instrumente de analiză a datelor</w:t>
            </w:r>
          </w:p>
        </w:tc>
        <w:tc>
          <w:tcPr>
            <w:tcW w:w="2749" w:type="dxa"/>
            <w:shd w:val="clear" w:color="auto" w:fill="D9D9D9" w:themeFill="background1" w:themeFillShade="D9"/>
          </w:tcPr>
          <w:p w:rsidR="000F4037" w:rsidRPr="005C69A0" w:rsidRDefault="000F4037" w:rsidP="00EE2B08">
            <w:pPr>
              <w:spacing w:after="0" w:line="276" w:lineRule="auto"/>
              <w:rPr>
                <w:rFonts w:cs="Arial"/>
                <w:color w:val="595959" w:themeColor="text1" w:themeTint="A6"/>
                <w:sz w:val="16"/>
                <w:szCs w:val="16"/>
                <w:lang w:val="ro-RO"/>
              </w:rPr>
            </w:pPr>
          </w:p>
        </w:tc>
      </w:tr>
      <w:tr w:rsidR="0058042C" w:rsidRPr="005C69A0" w:rsidTr="0058042C">
        <w:trPr>
          <w:trHeight w:val="252"/>
        </w:trPr>
        <w:tc>
          <w:tcPr>
            <w:tcW w:w="6521" w:type="dxa"/>
          </w:tcPr>
          <w:p w:rsidR="000F4037" w:rsidRPr="005C69A0" w:rsidRDefault="008518A4" w:rsidP="00EE2B08">
            <w:pPr>
              <w:spacing w:after="0" w:line="276" w:lineRule="auto"/>
              <w:rPr>
                <w:rFonts w:cs="Arial"/>
                <w:color w:val="595959" w:themeColor="text1" w:themeTint="A6"/>
                <w:sz w:val="16"/>
                <w:szCs w:val="16"/>
                <w:lang w:val="ro-RO"/>
              </w:rPr>
            </w:pPr>
            <w:r w:rsidRPr="005C69A0">
              <w:rPr>
                <w:rFonts w:cs="Arial"/>
                <w:color w:val="595959" w:themeColor="text1" w:themeTint="A6"/>
                <w:sz w:val="16"/>
                <w:szCs w:val="16"/>
                <w:lang w:val="ro-RO"/>
              </w:rPr>
              <w:t>Analiza funcțiilor, structurii, resurselor umane, sistemelor și instrumentelor Programului</w:t>
            </w:r>
          </w:p>
        </w:tc>
        <w:tc>
          <w:tcPr>
            <w:tcW w:w="2749" w:type="dxa"/>
            <w:vAlign w:val="center"/>
          </w:tcPr>
          <w:p w:rsidR="000F4037" w:rsidRPr="005C69A0" w:rsidRDefault="00AD52C9" w:rsidP="00EE2B08">
            <w:pPr>
              <w:spacing w:after="0" w:line="276" w:lineRule="auto"/>
              <w:jc w:val="center"/>
              <w:rPr>
                <w:rFonts w:cs="Arial"/>
                <w:color w:val="595959" w:themeColor="text1" w:themeTint="A6"/>
                <w:sz w:val="16"/>
                <w:szCs w:val="16"/>
                <w:lang w:val="ro-RO"/>
              </w:rPr>
            </w:pPr>
            <w:r w:rsidRPr="005C69A0">
              <w:rPr>
                <w:rFonts w:cs="Arial"/>
                <w:color w:val="595959" w:themeColor="text1" w:themeTint="A6"/>
                <w:sz w:val="16"/>
                <w:szCs w:val="16"/>
                <w:lang w:val="ro-RO"/>
              </w:rPr>
              <w:sym w:font="Wingdings" w:char="F0FE"/>
            </w:r>
          </w:p>
        </w:tc>
      </w:tr>
      <w:tr w:rsidR="0058042C" w:rsidRPr="005C69A0" w:rsidTr="0058042C">
        <w:trPr>
          <w:trHeight w:val="252"/>
        </w:trPr>
        <w:tc>
          <w:tcPr>
            <w:tcW w:w="6521" w:type="dxa"/>
          </w:tcPr>
          <w:p w:rsidR="000F4037" w:rsidRPr="005C69A0" w:rsidRDefault="008518A4" w:rsidP="00EE2B08">
            <w:pPr>
              <w:spacing w:after="0" w:line="276" w:lineRule="auto"/>
              <w:rPr>
                <w:rFonts w:cs="Arial"/>
                <w:color w:val="595959" w:themeColor="text1" w:themeTint="A6"/>
                <w:sz w:val="16"/>
                <w:szCs w:val="16"/>
                <w:lang w:val="ro-RO"/>
              </w:rPr>
            </w:pPr>
            <w:r w:rsidRPr="005C69A0">
              <w:rPr>
                <w:rFonts w:cs="Arial"/>
                <w:color w:val="595959" w:themeColor="text1" w:themeTint="A6"/>
                <w:sz w:val="16"/>
                <w:szCs w:val="16"/>
                <w:lang w:val="ro-RO"/>
              </w:rPr>
              <w:t>Analiza modului de organizare administrativă și abordarea implementării</w:t>
            </w:r>
          </w:p>
        </w:tc>
        <w:tc>
          <w:tcPr>
            <w:tcW w:w="2749" w:type="dxa"/>
            <w:vAlign w:val="center"/>
          </w:tcPr>
          <w:p w:rsidR="000F4037" w:rsidRPr="005C69A0" w:rsidRDefault="00AD52C9" w:rsidP="00EE2B08">
            <w:pPr>
              <w:spacing w:after="0" w:line="276" w:lineRule="auto"/>
              <w:jc w:val="center"/>
              <w:rPr>
                <w:rFonts w:cs="Arial"/>
                <w:color w:val="595959" w:themeColor="text1" w:themeTint="A6"/>
                <w:sz w:val="16"/>
                <w:szCs w:val="16"/>
                <w:lang w:val="ro-RO"/>
              </w:rPr>
            </w:pPr>
            <w:r w:rsidRPr="005C69A0">
              <w:rPr>
                <w:rFonts w:cs="Arial"/>
                <w:color w:val="595959" w:themeColor="text1" w:themeTint="A6"/>
                <w:sz w:val="16"/>
                <w:szCs w:val="16"/>
                <w:lang w:val="ro-RO"/>
              </w:rPr>
              <w:sym w:font="Wingdings" w:char="F0FE"/>
            </w:r>
          </w:p>
        </w:tc>
      </w:tr>
      <w:tr w:rsidR="0058042C" w:rsidRPr="005C69A0" w:rsidTr="0058042C">
        <w:trPr>
          <w:trHeight w:val="143"/>
        </w:trPr>
        <w:tc>
          <w:tcPr>
            <w:tcW w:w="6521" w:type="dxa"/>
            <w:shd w:val="clear" w:color="auto" w:fill="D9D9D9" w:themeFill="background1" w:themeFillShade="D9"/>
            <w:vAlign w:val="center"/>
          </w:tcPr>
          <w:p w:rsidR="000F4037" w:rsidRPr="005C69A0" w:rsidRDefault="009B1351" w:rsidP="00EE2B08">
            <w:pPr>
              <w:spacing w:after="0" w:line="276" w:lineRule="auto"/>
              <w:rPr>
                <w:rFonts w:cs="Arial"/>
                <w:color w:val="595959" w:themeColor="text1" w:themeTint="A6"/>
                <w:sz w:val="16"/>
                <w:szCs w:val="16"/>
                <w:lang w:val="ro-RO"/>
              </w:rPr>
            </w:pPr>
            <w:r w:rsidRPr="005C69A0">
              <w:rPr>
                <w:rFonts w:cs="Arial"/>
                <w:color w:val="595959" w:themeColor="text1" w:themeTint="A6"/>
                <w:sz w:val="16"/>
                <w:szCs w:val="16"/>
                <w:lang w:val="ro-RO"/>
              </w:rPr>
              <w:t>Instrumente de colectare a datelor</w:t>
            </w:r>
          </w:p>
        </w:tc>
        <w:tc>
          <w:tcPr>
            <w:tcW w:w="2749" w:type="dxa"/>
            <w:shd w:val="clear" w:color="auto" w:fill="D9D9D9" w:themeFill="background1" w:themeFillShade="D9"/>
            <w:vAlign w:val="center"/>
          </w:tcPr>
          <w:p w:rsidR="000F4037" w:rsidRPr="005C69A0" w:rsidRDefault="000F4037" w:rsidP="00EE2B08">
            <w:pPr>
              <w:spacing w:after="0" w:line="276" w:lineRule="auto"/>
              <w:jc w:val="center"/>
              <w:rPr>
                <w:rFonts w:cs="Arial"/>
                <w:color w:val="595959" w:themeColor="text1" w:themeTint="A6"/>
                <w:sz w:val="16"/>
                <w:szCs w:val="16"/>
                <w:lang w:val="ro-RO"/>
              </w:rPr>
            </w:pPr>
          </w:p>
        </w:tc>
      </w:tr>
      <w:tr w:rsidR="0058042C" w:rsidRPr="005C69A0" w:rsidTr="0058042C">
        <w:trPr>
          <w:trHeight w:val="417"/>
        </w:trPr>
        <w:tc>
          <w:tcPr>
            <w:tcW w:w="6521" w:type="dxa"/>
            <w:vAlign w:val="center"/>
          </w:tcPr>
          <w:p w:rsidR="000F4037" w:rsidRPr="005C69A0" w:rsidRDefault="00AA1D1F" w:rsidP="00EE2B08">
            <w:pPr>
              <w:spacing w:after="0" w:line="276" w:lineRule="auto"/>
              <w:rPr>
                <w:rFonts w:cs="Arial"/>
                <w:color w:val="595959" w:themeColor="text1" w:themeTint="A6"/>
                <w:sz w:val="16"/>
                <w:szCs w:val="16"/>
                <w:lang w:val="ro-RO"/>
              </w:rPr>
            </w:pPr>
            <w:r w:rsidRPr="005C69A0">
              <w:rPr>
                <w:rFonts w:cs="Arial"/>
                <w:color w:val="595959" w:themeColor="text1" w:themeTint="A6"/>
                <w:sz w:val="16"/>
                <w:szCs w:val="16"/>
                <w:lang w:val="ro-RO"/>
              </w:rPr>
              <w:t>Analiza documentară</w:t>
            </w:r>
            <w:r w:rsidR="000F4037" w:rsidRPr="005C69A0">
              <w:rPr>
                <w:rFonts w:cs="Arial"/>
                <w:color w:val="595959" w:themeColor="text1" w:themeTint="A6"/>
                <w:sz w:val="16"/>
                <w:szCs w:val="16"/>
                <w:lang w:val="ro-RO"/>
              </w:rPr>
              <w:t xml:space="preserve"> </w:t>
            </w:r>
          </w:p>
        </w:tc>
        <w:tc>
          <w:tcPr>
            <w:tcW w:w="2749" w:type="dxa"/>
            <w:vAlign w:val="center"/>
          </w:tcPr>
          <w:p w:rsidR="000F4037" w:rsidRPr="005C69A0" w:rsidRDefault="00AD52C9" w:rsidP="00EE2B08">
            <w:pPr>
              <w:spacing w:after="0" w:line="276" w:lineRule="auto"/>
              <w:jc w:val="center"/>
              <w:rPr>
                <w:rFonts w:cs="Arial"/>
                <w:color w:val="595959" w:themeColor="text1" w:themeTint="A6"/>
                <w:sz w:val="16"/>
                <w:szCs w:val="16"/>
                <w:lang w:val="ro-RO"/>
              </w:rPr>
            </w:pPr>
            <w:r w:rsidRPr="005C69A0">
              <w:rPr>
                <w:rFonts w:cs="Arial"/>
                <w:color w:val="595959" w:themeColor="text1" w:themeTint="A6"/>
                <w:sz w:val="16"/>
                <w:szCs w:val="16"/>
                <w:lang w:val="ro-RO"/>
              </w:rPr>
              <w:sym w:font="Wingdings" w:char="F0FE"/>
            </w:r>
          </w:p>
        </w:tc>
      </w:tr>
      <w:tr w:rsidR="0058042C" w:rsidRPr="005C69A0" w:rsidTr="0058042C">
        <w:trPr>
          <w:trHeight w:val="261"/>
        </w:trPr>
        <w:tc>
          <w:tcPr>
            <w:tcW w:w="6521" w:type="dxa"/>
            <w:vAlign w:val="center"/>
          </w:tcPr>
          <w:p w:rsidR="000F4037" w:rsidRPr="005C69A0" w:rsidRDefault="008518A4" w:rsidP="00EE2B08">
            <w:pPr>
              <w:spacing w:after="0" w:line="276" w:lineRule="auto"/>
              <w:rPr>
                <w:rFonts w:cs="Arial"/>
                <w:color w:val="595959" w:themeColor="text1" w:themeTint="A6"/>
                <w:sz w:val="16"/>
                <w:szCs w:val="16"/>
                <w:lang w:val="ro-RO"/>
              </w:rPr>
            </w:pPr>
            <w:r w:rsidRPr="005C69A0">
              <w:rPr>
                <w:rFonts w:cs="Arial"/>
                <w:color w:val="595959" w:themeColor="text1" w:themeTint="A6"/>
                <w:sz w:val="16"/>
                <w:szCs w:val="16"/>
                <w:lang w:val="ro-RO"/>
              </w:rPr>
              <w:t>Interviuri</w:t>
            </w:r>
          </w:p>
        </w:tc>
        <w:tc>
          <w:tcPr>
            <w:tcW w:w="2749" w:type="dxa"/>
            <w:vAlign w:val="center"/>
          </w:tcPr>
          <w:p w:rsidR="000F4037" w:rsidRPr="005C69A0" w:rsidRDefault="00AD52C9" w:rsidP="00EE2B08">
            <w:pPr>
              <w:spacing w:after="0" w:line="276" w:lineRule="auto"/>
              <w:jc w:val="center"/>
              <w:rPr>
                <w:rFonts w:cs="Arial"/>
                <w:color w:val="595959" w:themeColor="text1" w:themeTint="A6"/>
                <w:sz w:val="16"/>
                <w:szCs w:val="16"/>
                <w:lang w:val="ro-RO"/>
              </w:rPr>
            </w:pPr>
            <w:r w:rsidRPr="005C69A0">
              <w:rPr>
                <w:rFonts w:cs="Arial"/>
                <w:color w:val="595959" w:themeColor="text1" w:themeTint="A6"/>
                <w:sz w:val="16"/>
                <w:szCs w:val="16"/>
                <w:lang w:val="ro-RO"/>
              </w:rPr>
              <w:sym w:font="Wingdings" w:char="F0FE"/>
            </w:r>
          </w:p>
        </w:tc>
      </w:tr>
      <w:tr w:rsidR="0058042C" w:rsidRPr="005C69A0" w:rsidTr="0058042C">
        <w:trPr>
          <w:trHeight w:val="261"/>
        </w:trPr>
        <w:tc>
          <w:tcPr>
            <w:tcW w:w="6521" w:type="dxa"/>
            <w:vAlign w:val="center"/>
          </w:tcPr>
          <w:p w:rsidR="000F4037" w:rsidRPr="005C69A0" w:rsidRDefault="008518A4" w:rsidP="00EE2B08">
            <w:pPr>
              <w:spacing w:after="0" w:line="276" w:lineRule="auto"/>
              <w:rPr>
                <w:rFonts w:cs="Arial"/>
                <w:color w:val="595959" w:themeColor="text1" w:themeTint="A6"/>
                <w:sz w:val="16"/>
                <w:szCs w:val="16"/>
                <w:lang w:val="ro-RO"/>
              </w:rPr>
            </w:pPr>
            <w:r w:rsidRPr="005C69A0">
              <w:rPr>
                <w:rFonts w:cs="Arial"/>
                <w:color w:val="595959" w:themeColor="text1" w:themeTint="A6"/>
                <w:sz w:val="16"/>
                <w:szCs w:val="16"/>
                <w:lang w:val="ro-RO"/>
              </w:rPr>
              <w:t>Focus grup</w:t>
            </w:r>
          </w:p>
        </w:tc>
        <w:tc>
          <w:tcPr>
            <w:tcW w:w="2749" w:type="dxa"/>
            <w:vAlign w:val="center"/>
          </w:tcPr>
          <w:p w:rsidR="000F4037" w:rsidRPr="005C69A0" w:rsidRDefault="00611A6F" w:rsidP="00EE2B08">
            <w:pPr>
              <w:spacing w:after="0" w:line="276" w:lineRule="auto"/>
              <w:jc w:val="center"/>
              <w:rPr>
                <w:rFonts w:cs="Arial"/>
                <w:color w:val="595959" w:themeColor="text1" w:themeTint="A6"/>
                <w:sz w:val="16"/>
                <w:szCs w:val="16"/>
                <w:lang w:val="ro-RO"/>
              </w:rPr>
            </w:pPr>
            <w:r w:rsidRPr="005C69A0">
              <w:rPr>
                <w:rFonts w:cs="Arial"/>
                <w:color w:val="595959" w:themeColor="text1" w:themeTint="A6"/>
                <w:sz w:val="16"/>
                <w:szCs w:val="16"/>
                <w:lang w:val="ro-RO"/>
              </w:rPr>
              <w:sym w:font="Wingdings" w:char="F0FE"/>
            </w:r>
          </w:p>
        </w:tc>
      </w:tr>
    </w:tbl>
    <w:p w:rsidR="003F2F0A" w:rsidRPr="005C69A0" w:rsidRDefault="00100C98" w:rsidP="00EE2B08">
      <w:pPr>
        <w:spacing w:before="240" w:line="276" w:lineRule="auto"/>
        <w:rPr>
          <w:rFonts w:cs="Arial"/>
          <w:b/>
          <w:i/>
          <w:iCs/>
          <w:color w:val="595959" w:themeColor="text1" w:themeTint="A6"/>
          <w:kern w:val="0"/>
          <w:lang w:val="ro-RO"/>
        </w:rPr>
      </w:pPr>
      <w:r w:rsidRPr="005C69A0">
        <w:rPr>
          <w:rFonts w:cs="Arial"/>
          <w:b/>
          <w:i/>
          <w:iCs/>
          <w:color w:val="595959" w:themeColor="text1" w:themeTint="A6"/>
          <w:kern w:val="0"/>
          <w:lang w:val="ro-RO"/>
        </w:rPr>
        <w:t>Constatări</w:t>
      </w:r>
    </w:p>
    <w:p w:rsidR="004678DB" w:rsidRPr="005C69A0" w:rsidRDefault="001C5A59" w:rsidP="004678DB">
      <w:pPr>
        <w:spacing w:before="240" w:line="276" w:lineRule="auto"/>
        <w:rPr>
          <w:rFonts w:cs="Arial"/>
          <w:iCs/>
          <w:color w:val="595959" w:themeColor="text1" w:themeTint="A6"/>
          <w:kern w:val="0"/>
          <w:lang w:val="ro-RO"/>
        </w:rPr>
      </w:pPr>
      <w:r w:rsidRPr="005C69A0">
        <w:rPr>
          <w:rFonts w:cs="Arial"/>
          <w:iCs/>
          <w:color w:val="595959" w:themeColor="text1" w:themeTint="A6"/>
          <w:kern w:val="0"/>
          <w:lang w:val="ro-RO"/>
        </w:rPr>
        <w:t>Conform</w:t>
      </w:r>
      <w:r w:rsidR="004678DB" w:rsidRPr="005C69A0">
        <w:rPr>
          <w:rFonts w:cs="Arial"/>
          <w:iCs/>
          <w:color w:val="595959" w:themeColor="text1" w:themeTint="A6"/>
          <w:kern w:val="0"/>
          <w:lang w:val="ro-RO"/>
        </w:rPr>
        <w:t xml:space="preserve"> </w:t>
      </w:r>
      <w:r w:rsidR="006477E5" w:rsidRPr="005C69A0">
        <w:rPr>
          <w:rFonts w:cs="Arial"/>
          <w:iCs/>
          <w:color w:val="595959" w:themeColor="text1" w:themeTint="A6"/>
          <w:kern w:val="0"/>
          <w:lang w:val="ro-RO"/>
        </w:rPr>
        <w:t>Secțiun</w:t>
      </w:r>
      <w:r w:rsidRPr="005C69A0">
        <w:rPr>
          <w:rFonts w:cs="Arial"/>
          <w:iCs/>
          <w:color w:val="595959" w:themeColor="text1" w:themeTint="A6"/>
          <w:kern w:val="0"/>
          <w:lang w:val="ro-RO"/>
        </w:rPr>
        <w:t xml:space="preserve">ii </w:t>
      </w:r>
      <w:r w:rsidR="004678DB" w:rsidRPr="005C69A0">
        <w:rPr>
          <w:rFonts w:cs="Arial"/>
          <w:iCs/>
          <w:color w:val="595959" w:themeColor="text1" w:themeTint="A6"/>
          <w:kern w:val="0"/>
          <w:lang w:val="ro-RO"/>
        </w:rPr>
        <w:t xml:space="preserve">7 </w:t>
      </w:r>
      <w:r w:rsidRPr="005C69A0">
        <w:rPr>
          <w:rFonts w:cs="Arial"/>
          <w:iCs/>
          <w:color w:val="595959" w:themeColor="text1" w:themeTint="A6"/>
          <w:kern w:val="0"/>
          <w:lang w:val="ro-RO"/>
        </w:rPr>
        <w:t xml:space="preserve">a Programului </w:t>
      </w:r>
      <w:r w:rsidR="004678DB" w:rsidRPr="005C69A0">
        <w:rPr>
          <w:rFonts w:cs="Arial"/>
          <w:iCs/>
          <w:color w:val="595959" w:themeColor="text1" w:themeTint="A6"/>
          <w:kern w:val="0"/>
          <w:lang w:val="ro-RO"/>
        </w:rPr>
        <w:t>Opera</w:t>
      </w:r>
      <w:r w:rsidRPr="005C69A0">
        <w:rPr>
          <w:rFonts w:cs="Arial"/>
          <w:iCs/>
          <w:color w:val="595959" w:themeColor="text1" w:themeTint="A6"/>
          <w:kern w:val="0"/>
          <w:lang w:val="ro-RO"/>
        </w:rPr>
        <w:t>ț</w:t>
      </w:r>
      <w:r w:rsidR="004678DB" w:rsidRPr="005C69A0">
        <w:rPr>
          <w:rFonts w:cs="Arial"/>
          <w:iCs/>
          <w:color w:val="595959" w:themeColor="text1" w:themeTint="A6"/>
          <w:kern w:val="0"/>
          <w:lang w:val="ro-RO"/>
        </w:rPr>
        <w:t>ional</w:t>
      </w:r>
      <w:r w:rsidRPr="005C69A0">
        <w:rPr>
          <w:rFonts w:cs="Arial"/>
          <w:iCs/>
          <w:color w:val="595959" w:themeColor="text1" w:themeTint="A6"/>
          <w:kern w:val="0"/>
          <w:lang w:val="ro-RO"/>
        </w:rPr>
        <w:t xml:space="preserve">, </w:t>
      </w:r>
      <w:r w:rsidR="0086530C" w:rsidRPr="005C69A0">
        <w:rPr>
          <w:rFonts w:cs="Arial"/>
          <w:iCs/>
          <w:color w:val="595959" w:themeColor="text1" w:themeTint="A6"/>
          <w:kern w:val="0"/>
          <w:lang w:val="ro-RO"/>
        </w:rPr>
        <w:t>Ministerul Fondurilor Europene</w:t>
      </w:r>
      <w:r w:rsidR="004678DB" w:rsidRPr="005C69A0">
        <w:rPr>
          <w:rFonts w:cs="Arial"/>
          <w:iCs/>
          <w:color w:val="595959" w:themeColor="text1" w:themeTint="A6"/>
          <w:kern w:val="0"/>
          <w:lang w:val="ro-RO"/>
        </w:rPr>
        <w:t xml:space="preserve"> </w:t>
      </w:r>
      <w:r w:rsidRPr="005C69A0">
        <w:rPr>
          <w:rFonts w:cs="Arial"/>
          <w:iCs/>
          <w:color w:val="595959" w:themeColor="text1" w:themeTint="A6"/>
          <w:kern w:val="0"/>
          <w:lang w:val="ro-RO"/>
        </w:rPr>
        <w:t xml:space="preserve">își va asuma rolul de Autoritate de </w:t>
      </w:r>
      <w:r w:rsidR="004678DB" w:rsidRPr="005C69A0">
        <w:rPr>
          <w:rFonts w:cs="Arial"/>
          <w:iCs/>
          <w:color w:val="595959" w:themeColor="text1" w:themeTint="A6"/>
          <w:kern w:val="0"/>
          <w:lang w:val="ro-RO"/>
        </w:rPr>
        <w:t>Manag</w:t>
      </w:r>
      <w:r w:rsidRPr="005C69A0">
        <w:rPr>
          <w:rFonts w:cs="Arial"/>
          <w:iCs/>
          <w:color w:val="595959" w:themeColor="text1" w:themeTint="A6"/>
          <w:kern w:val="0"/>
          <w:lang w:val="ro-RO"/>
        </w:rPr>
        <w:t xml:space="preserve">ement a </w:t>
      </w:r>
      <w:r w:rsidR="005C5841" w:rsidRPr="005C69A0">
        <w:rPr>
          <w:rFonts w:cs="Arial"/>
          <w:iCs/>
          <w:color w:val="595959" w:themeColor="text1" w:themeTint="A6"/>
          <w:kern w:val="0"/>
          <w:lang w:val="ro-RO"/>
        </w:rPr>
        <w:t>POAT</w:t>
      </w:r>
      <w:r w:rsidR="004678DB" w:rsidRPr="005C69A0">
        <w:rPr>
          <w:rFonts w:cs="Arial"/>
          <w:iCs/>
          <w:color w:val="595959" w:themeColor="text1" w:themeTint="A6"/>
          <w:kern w:val="0"/>
          <w:lang w:val="ro-RO"/>
        </w:rPr>
        <w:t xml:space="preserve"> 2014-2020</w:t>
      </w:r>
      <w:r w:rsidR="004E5B0E" w:rsidRPr="005C69A0">
        <w:rPr>
          <w:rFonts w:cs="Arial"/>
          <w:iCs/>
          <w:color w:val="595959" w:themeColor="text1" w:themeTint="A6"/>
          <w:kern w:val="0"/>
          <w:lang w:val="ro-RO"/>
        </w:rPr>
        <w:t>,</w:t>
      </w:r>
      <w:r w:rsidR="004678DB" w:rsidRPr="005C69A0">
        <w:rPr>
          <w:rFonts w:cs="Arial"/>
          <w:iCs/>
          <w:color w:val="595959" w:themeColor="text1" w:themeTint="A6"/>
          <w:kern w:val="0"/>
          <w:lang w:val="ro-RO"/>
        </w:rPr>
        <w:t xml:space="preserve"> </w:t>
      </w:r>
      <w:r w:rsidRPr="005C69A0">
        <w:rPr>
          <w:rFonts w:cs="Arial"/>
          <w:iCs/>
          <w:color w:val="595959" w:themeColor="text1" w:themeTint="A6"/>
          <w:kern w:val="0"/>
          <w:lang w:val="ro-RO"/>
        </w:rPr>
        <w:t xml:space="preserve">în timp ce rolul de Autoritate de </w:t>
      </w:r>
      <w:r w:rsidR="004678DB" w:rsidRPr="005C69A0">
        <w:rPr>
          <w:rFonts w:cs="Arial"/>
          <w:iCs/>
          <w:color w:val="595959" w:themeColor="text1" w:themeTint="A6"/>
          <w:kern w:val="0"/>
          <w:lang w:val="ro-RO"/>
        </w:rPr>
        <w:t>Certif</w:t>
      </w:r>
      <w:r w:rsidRPr="005C69A0">
        <w:rPr>
          <w:rFonts w:cs="Arial"/>
          <w:iCs/>
          <w:color w:val="595959" w:themeColor="text1" w:themeTint="A6"/>
          <w:kern w:val="0"/>
          <w:lang w:val="ro-RO"/>
        </w:rPr>
        <w:t xml:space="preserve">icare </w:t>
      </w:r>
      <w:r w:rsidR="00AB2C27" w:rsidRPr="005C69A0">
        <w:rPr>
          <w:rFonts w:cs="Arial"/>
          <w:iCs/>
          <w:color w:val="595959" w:themeColor="text1" w:themeTint="A6"/>
          <w:kern w:val="0"/>
          <w:lang w:val="ro-RO"/>
        </w:rPr>
        <w:t>și</w:t>
      </w:r>
      <w:r w:rsidR="004678DB" w:rsidRPr="005C69A0">
        <w:rPr>
          <w:rFonts w:cs="Arial"/>
          <w:iCs/>
          <w:color w:val="595959" w:themeColor="text1" w:themeTint="A6"/>
          <w:kern w:val="0"/>
          <w:lang w:val="ro-RO"/>
        </w:rPr>
        <w:t xml:space="preserve"> P</w:t>
      </w:r>
      <w:r w:rsidRPr="005C69A0">
        <w:rPr>
          <w:rFonts w:cs="Arial"/>
          <w:iCs/>
          <w:color w:val="595959" w:themeColor="text1" w:themeTint="A6"/>
          <w:kern w:val="0"/>
          <w:lang w:val="ro-RO"/>
        </w:rPr>
        <w:t xml:space="preserve">lată </w:t>
      </w:r>
      <w:r w:rsidR="00AB2C27" w:rsidRPr="005C69A0">
        <w:rPr>
          <w:rFonts w:cs="Arial"/>
          <w:iCs/>
          <w:color w:val="595959" w:themeColor="text1" w:themeTint="A6"/>
          <w:kern w:val="0"/>
          <w:lang w:val="ro-RO"/>
        </w:rPr>
        <w:t>și</w:t>
      </w:r>
      <w:r w:rsidR="004678DB" w:rsidRPr="005C69A0">
        <w:rPr>
          <w:rFonts w:cs="Arial"/>
          <w:iCs/>
          <w:color w:val="595959" w:themeColor="text1" w:themeTint="A6"/>
          <w:kern w:val="0"/>
          <w:lang w:val="ro-RO"/>
        </w:rPr>
        <w:t xml:space="preserve"> </w:t>
      </w:r>
      <w:r w:rsidRPr="005C69A0">
        <w:rPr>
          <w:rFonts w:cs="Arial"/>
          <w:iCs/>
          <w:color w:val="595959" w:themeColor="text1" w:themeTint="A6"/>
          <w:kern w:val="0"/>
          <w:lang w:val="ro-RO"/>
        </w:rPr>
        <w:t xml:space="preserve">de Autoritate de </w:t>
      </w:r>
      <w:r w:rsidR="004678DB" w:rsidRPr="005C69A0">
        <w:rPr>
          <w:rFonts w:cs="Arial"/>
          <w:iCs/>
          <w:color w:val="595959" w:themeColor="text1" w:themeTint="A6"/>
          <w:kern w:val="0"/>
          <w:lang w:val="ro-RO"/>
        </w:rPr>
        <w:t xml:space="preserve">Audit </w:t>
      </w:r>
      <w:r w:rsidRPr="005C69A0">
        <w:rPr>
          <w:rFonts w:cs="Arial"/>
          <w:iCs/>
          <w:color w:val="595959" w:themeColor="text1" w:themeTint="A6"/>
          <w:kern w:val="0"/>
          <w:lang w:val="ro-RO"/>
        </w:rPr>
        <w:t xml:space="preserve">va fi atribuit </w:t>
      </w:r>
      <w:r w:rsidR="004678DB" w:rsidRPr="005C69A0">
        <w:rPr>
          <w:rFonts w:cs="Arial"/>
          <w:iCs/>
          <w:color w:val="595959" w:themeColor="text1" w:themeTint="A6"/>
          <w:kern w:val="0"/>
          <w:lang w:val="ro-RO"/>
        </w:rPr>
        <w:t>Minist</w:t>
      </w:r>
      <w:r w:rsidRPr="005C69A0">
        <w:rPr>
          <w:rFonts w:cs="Arial"/>
          <w:iCs/>
          <w:color w:val="595959" w:themeColor="text1" w:themeTint="A6"/>
          <w:kern w:val="0"/>
          <w:lang w:val="ro-RO"/>
        </w:rPr>
        <w:t xml:space="preserve">erului Finanțelor </w:t>
      </w:r>
      <w:r w:rsidR="004678DB" w:rsidRPr="005C69A0">
        <w:rPr>
          <w:rFonts w:cs="Arial"/>
          <w:iCs/>
          <w:color w:val="595959" w:themeColor="text1" w:themeTint="A6"/>
          <w:kern w:val="0"/>
          <w:lang w:val="ro-RO"/>
        </w:rPr>
        <w:t>Public</w:t>
      </w:r>
      <w:r w:rsidRPr="005C69A0">
        <w:rPr>
          <w:rFonts w:cs="Arial"/>
          <w:iCs/>
          <w:color w:val="595959" w:themeColor="text1" w:themeTint="A6"/>
          <w:kern w:val="0"/>
          <w:lang w:val="ro-RO"/>
        </w:rPr>
        <w:t xml:space="preserve">e </w:t>
      </w:r>
      <w:r w:rsidR="004678DB" w:rsidRPr="005C69A0">
        <w:rPr>
          <w:rFonts w:cs="Arial"/>
          <w:iCs/>
          <w:color w:val="595959" w:themeColor="text1" w:themeTint="A6"/>
          <w:kern w:val="0"/>
          <w:lang w:val="ro-RO"/>
        </w:rPr>
        <w:t xml:space="preserve">– </w:t>
      </w:r>
      <w:r w:rsidRPr="005C69A0">
        <w:rPr>
          <w:rFonts w:cs="Arial"/>
          <w:iCs/>
          <w:color w:val="595959" w:themeColor="text1" w:themeTint="A6"/>
          <w:kern w:val="0"/>
          <w:lang w:val="ro-RO"/>
        </w:rPr>
        <w:t xml:space="preserve">Serviciul de </w:t>
      </w:r>
      <w:r w:rsidR="004678DB" w:rsidRPr="005C69A0">
        <w:rPr>
          <w:rFonts w:cs="Arial"/>
          <w:iCs/>
          <w:color w:val="595959" w:themeColor="text1" w:themeTint="A6"/>
          <w:kern w:val="0"/>
          <w:lang w:val="ro-RO"/>
        </w:rPr>
        <w:t>Certifica</w:t>
      </w:r>
      <w:r w:rsidRPr="005C69A0">
        <w:rPr>
          <w:rFonts w:cs="Arial"/>
          <w:iCs/>
          <w:color w:val="595959" w:themeColor="text1" w:themeTint="A6"/>
          <w:kern w:val="0"/>
          <w:lang w:val="ro-RO"/>
        </w:rPr>
        <w:t xml:space="preserve">re </w:t>
      </w:r>
      <w:r w:rsidR="00AB2C27" w:rsidRPr="005C69A0">
        <w:rPr>
          <w:rFonts w:cs="Arial"/>
          <w:iCs/>
          <w:color w:val="595959" w:themeColor="text1" w:themeTint="A6"/>
          <w:kern w:val="0"/>
          <w:lang w:val="ro-RO"/>
        </w:rPr>
        <w:t>și</w:t>
      </w:r>
      <w:r w:rsidR="004678DB" w:rsidRPr="005C69A0">
        <w:rPr>
          <w:rFonts w:cs="Arial"/>
          <w:iCs/>
          <w:color w:val="595959" w:themeColor="text1" w:themeTint="A6"/>
          <w:kern w:val="0"/>
          <w:lang w:val="ro-RO"/>
        </w:rPr>
        <w:t xml:space="preserve"> </w:t>
      </w:r>
      <w:r w:rsidRPr="005C69A0">
        <w:rPr>
          <w:rFonts w:cs="Arial"/>
          <w:iCs/>
          <w:color w:val="595959" w:themeColor="text1" w:themeTint="A6"/>
          <w:kern w:val="0"/>
          <w:lang w:val="ro-RO"/>
        </w:rPr>
        <w:t xml:space="preserve">Curtea de Conturi a </w:t>
      </w:r>
      <w:r w:rsidR="00F14005" w:rsidRPr="005C69A0">
        <w:rPr>
          <w:rFonts w:cs="Arial"/>
          <w:iCs/>
          <w:color w:val="595959" w:themeColor="text1" w:themeTint="A6"/>
          <w:kern w:val="0"/>
          <w:lang w:val="ro-RO"/>
        </w:rPr>
        <w:t>Români</w:t>
      </w:r>
      <w:r w:rsidRPr="005C69A0">
        <w:rPr>
          <w:rFonts w:cs="Arial"/>
          <w:iCs/>
          <w:color w:val="595959" w:themeColor="text1" w:themeTint="A6"/>
          <w:kern w:val="0"/>
          <w:lang w:val="ro-RO"/>
        </w:rPr>
        <w:t>ei</w:t>
      </w:r>
      <w:r w:rsidR="004678DB" w:rsidRPr="005C69A0">
        <w:rPr>
          <w:rFonts w:cs="Arial"/>
          <w:iCs/>
          <w:color w:val="595959" w:themeColor="text1" w:themeTint="A6"/>
          <w:kern w:val="0"/>
          <w:lang w:val="ro-RO"/>
        </w:rPr>
        <w:t>.</w:t>
      </w:r>
    </w:p>
    <w:p w:rsidR="004678DB" w:rsidRPr="005C69A0" w:rsidRDefault="001C5A59" w:rsidP="004678DB">
      <w:pPr>
        <w:spacing w:before="240" w:line="276" w:lineRule="auto"/>
        <w:rPr>
          <w:rFonts w:cs="Arial"/>
          <w:iCs/>
          <w:color w:val="595959" w:themeColor="text1" w:themeTint="A6"/>
          <w:kern w:val="0"/>
          <w:lang w:val="ro-RO"/>
        </w:rPr>
      </w:pPr>
      <w:r w:rsidRPr="005C69A0">
        <w:rPr>
          <w:rFonts w:cs="Arial"/>
          <w:iCs/>
          <w:color w:val="595959" w:themeColor="text1" w:themeTint="A6"/>
          <w:kern w:val="0"/>
          <w:lang w:val="ro-RO"/>
        </w:rPr>
        <w:t xml:space="preserve">Operațiunea planificată de atribuire a responsabilităților reprezintă un element de continuitate cu </w:t>
      </w:r>
      <w:r w:rsidR="00A00BC7" w:rsidRPr="005C69A0">
        <w:rPr>
          <w:rFonts w:cs="Arial"/>
          <w:iCs/>
          <w:color w:val="595959" w:themeColor="text1" w:themeTint="A6"/>
          <w:kern w:val="0"/>
          <w:lang w:val="ro-RO"/>
        </w:rPr>
        <w:t>perioada de programare</w:t>
      </w:r>
      <w:r w:rsidRPr="005C69A0">
        <w:rPr>
          <w:rFonts w:cs="Arial"/>
          <w:iCs/>
          <w:color w:val="595959" w:themeColor="text1" w:themeTint="A6"/>
          <w:kern w:val="0"/>
          <w:lang w:val="ro-RO"/>
        </w:rPr>
        <w:t xml:space="preserve"> actuală</w:t>
      </w:r>
      <w:r w:rsidR="004678DB" w:rsidRPr="005C69A0">
        <w:rPr>
          <w:rFonts w:cs="Arial"/>
          <w:iCs/>
          <w:color w:val="595959" w:themeColor="text1" w:themeTint="A6"/>
          <w:kern w:val="0"/>
          <w:lang w:val="ro-RO"/>
        </w:rPr>
        <w:t xml:space="preserve">. </w:t>
      </w:r>
    </w:p>
    <w:p w:rsidR="004678DB" w:rsidRPr="005C69A0" w:rsidRDefault="009F7B9F" w:rsidP="004678DB">
      <w:pPr>
        <w:spacing w:before="240" w:line="276" w:lineRule="auto"/>
        <w:rPr>
          <w:rFonts w:cs="Arial"/>
          <w:iCs/>
          <w:color w:val="595959" w:themeColor="text1" w:themeTint="A6"/>
          <w:kern w:val="0"/>
          <w:lang w:val="ro-RO"/>
        </w:rPr>
      </w:pPr>
      <w:r w:rsidRPr="005C69A0">
        <w:rPr>
          <w:rFonts w:cs="Arial"/>
          <w:iCs/>
          <w:color w:val="595959" w:themeColor="text1" w:themeTint="A6"/>
          <w:kern w:val="0"/>
          <w:lang w:val="ro-RO"/>
        </w:rPr>
        <w:t>În baza</w:t>
      </w:r>
      <w:r w:rsidR="004678DB" w:rsidRPr="005C69A0">
        <w:rPr>
          <w:rFonts w:cs="Arial"/>
          <w:iCs/>
          <w:color w:val="595959" w:themeColor="text1" w:themeTint="A6"/>
          <w:kern w:val="0"/>
          <w:lang w:val="ro-RO"/>
        </w:rPr>
        <w:t xml:space="preserve"> </w:t>
      </w:r>
      <w:r w:rsidRPr="005C69A0">
        <w:rPr>
          <w:rFonts w:cs="Arial"/>
          <w:iCs/>
          <w:color w:val="595959" w:themeColor="text1" w:themeTint="A6"/>
          <w:kern w:val="0"/>
          <w:lang w:val="ro-RO"/>
        </w:rPr>
        <w:t>a</w:t>
      </w:r>
      <w:r w:rsidR="00727068" w:rsidRPr="005C69A0">
        <w:rPr>
          <w:rFonts w:cs="Arial"/>
          <w:iCs/>
          <w:color w:val="595959" w:themeColor="text1" w:themeTint="A6"/>
          <w:kern w:val="0"/>
          <w:lang w:val="ro-RO"/>
        </w:rPr>
        <w:t>telier</w:t>
      </w:r>
      <w:r w:rsidRPr="005C69A0">
        <w:rPr>
          <w:rFonts w:cs="Arial"/>
          <w:iCs/>
          <w:color w:val="595959" w:themeColor="text1" w:themeTint="A6"/>
          <w:kern w:val="0"/>
          <w:lang w:val="ro-RO"/>
        </w:rPr>
        <w:t>ului</w:t>
      </w:r>
      <w:r w:rsidR="00727068" w:rsidRPr="005C69A0">
        <w:rPr>
          <w:rFonts w:cs="Arial"/>
          <w:iCs/>
          <w:color w:val="595959" w:themeColor="text1" w:themeTint="A6"/>
          <w:kern w:val="0"/>
          <w:lang w:val="ro-RO"/>
        </w:rPr>
        <w:t xml:space="preserve"> de lucru</w:t>
      </w:r>
      <w:r w:rsidR="004678DB" w:rsidRPr="005C69A0">
        <w:rPr>
          <w:rFonts w:cs="Arial"/>
          <w:iCs/>
          <w:color w:val="595959" w:themeColor="text1" w:themeTint="A6"/>
          <w:kern w:val="0"/>
          <w:lang w:val="ro-RO"/>
        </w:rPr>
        <w:t xml:space="preserve"> </w:t>
      </w:r>
      <w:r w:rsidRPr="005C69A0">
        <w:rPr>
          <w:rFonts w:cs="Arial"/>
          <w:iCs/>
          <w:color w:val="595959" w:themeColor="text1" w:themeTint="A6"/>
          <w:kern w:val="0"/>
          <w:lang w:val="ro-RO"/>
        </w:rPr>
        <w:t xml:space="preserve">cu factorii interesați ai </w:t>
      </w:r>
      <w:r w:rsidR="004678DB" w:rsidRPr="005C69A0">
        <w:rPr>
          <w:rFonts w:cs="Arial"/>
          <w:iCs/>
          <w:color w:val="595959" w:themeColor="text1" w:themeTint="A6"/>
          <w:kern w:val="0"/>
          <w:lang w:val="ro-RO"/>
        </w:rPr>
        <w:t>Program</w:t>
      </w:r>
      <w:r w:rsidRPr="005C69A0">
        <w:rPr>
          <w:rFonts w:cs="Arial"/>
          <w:iCs/>
          <w:color w:val="595959" w:themeColor="text1" w:themeTint="A6"/>
          <w:kern w:val="0"/>
          <w:lang w:val="ro-RO"/>
        </w:rPr>
        <w:t xml:space="preserve">ului, se preconizează că </w:t>
      </w:r>
      <w:r w:rsidR="002325E2" w:rsidRPr="005C69A0">
        <w:rPr>
          <w:rFonts w:cs="Arial"/>
          <w:iCs/>
          <w:color w:val="595959" w:themeColor="text1" w:themeTint="A6"/>
          <w:kern w:val="0"/>
          <w:lang w:val="ro-RO"/>
        </w:rPr>
        <w:t>viito</w:t>
      </w:r>
      <w:r w:rsidR="002325E2">
        <w:rPr>
          <w:rFonts w:cs="Arial"/>
          <w:iCs/>
          <w:color w:val="595959" w:themeColor="text1" w:themeTint="A6"/>
          <w:kern w:val="0"/>
          <w:lang w:val="ro-RO"/>
        </w:rPr>
        <w:t>rul</w:t>
      </w:r>
      <w:r w:rsidR="002325E2" w:rsidRPr="005C69A0">
        <w:rPr>
          <w:rFonts w:cs="Arial"/>
          <w:iCs/>
          <w:color w:val="595959" w:themeColor="text1" w:themeTint="A6"/>
          <w:kern w:val="0"/>
          <w:lang w:val="ro-RO"/>
        </w:rPr>
        <w:t xml:space="preserve"> </w:t>
      </w:r>
      <w:r w:rsidRPr="005C69A0">
        <w:rPr>
          <w:rFonts w:cs="Arial"/>
          <w:iCs/>
          <w:color w:val="595959" w:themeColor="text1" w:themeTint="A6"/>
          <w:kern w:val="0"/>
          <w:lang w:val="ro-RO"/>
        </w:rPr>
        <w:t>A</w:t>
      </w:r>
      <w:r w:rsidR="004678DB" w:rsidRPr="005C69A0">
        <w:rPr>
          <w:rFonts w:cs="Arial"/>
          <w:iCs/>
          <w:color w:val="595959" w:themeColor="text1" w:themeTint="A6"/>
          <w:kern w:val="0"/>
          <w:lang w:val="ro-RO"/>
        </w:rPr>
        <w:t>M</w:t>
      </w:r>
      <w:r w:rsidRPr="005C69A0">
        <w:rPr>
          <w:rFonts w:cs="Arial"/>
          <w:iCs/>
          <w:color w:val="595959" w:themeColor="text1" w:themeTint="A6"/>
          <w:kern w:val="0"/>
          <w:lang w:val="ro-RO"/>
        </w:rPr>
        <w:t xml:space="preserve"> va fi o </w:t>
      </w:r>
      <w:r w:rsidR="002325E2">
        <w:rPr>
          <w:rFonts w:cs="Arial"/>
          <w:iCs/>
          <w:color w:val="595959" w:themeColor="text1" w:themeTint="A6"/>
          <w:kern w:val="0"/>
          <w:lang w:val="ro-RO"/>
        </w:rPr>
        <w:t>unitate</w:t>
      </w:r>
      <w:r w:rsidR="002325E2" w:rsidRPr="005C69A0">
        <w:rPr>
          <w:rFonts w:cs="Arial"/>
          <w:iCs/>
          <w:color w:val="595959" w:themeColor="text1" w:themeTint="A6"/>
          <w:kern w:val="0"/>
          <w:lang w:val="ro-RO"/>
        </w:rPr>
        <w:t xml:space="preserve"> </w:t>
      </w:r>
      <w:r w:rsidRPr="005C69A0">
        <w:rPr>
          <w:rFonts w:cs="Arial"/>
          <w:iCs/>
          <w:color w:val="595959" w:themeColor="text1" w:themeTint="A6"/>
          <w:kern w:val="0"/>
          <w:lang w:val="ro-RO"/>
        </w:rPr>
        <w:t>separată ce va prelua roluri și funcții caracteristice</w:t>
      </w:r>
      <w:r w:rsidR="004678DB" w:rsidRPr="005C69A0">
        <w:rPr>
          <w:rFonts w:cs="Arial"/>
          <w:iCs/>
          <w:color w:val="595959" w:themeColor="text1" w:themeTint="A6"/>
          <w:kern w:val="0"/>
          <w:lang w:val="ro-RO"/>
        </w:rPr>
        <w:t xml:space="preserve">. </w:t>
      </w:r>
      <w:r w:rsidR="00714EF3">
        <w:rPr>
          <w:rFonts w:cs="Arial"/>
          <w:iCs/>
          <w:color w:val="595959" w:themeColor="text1" w:themeTint="A6"/>
          <w:kern w:val="0"/>
          <w:lang w:val="ro-RO"/>
        </w:rPr>
        <w:t>P</w:t>
      </w:r>
      <w:r w:rsidR="00714EF3" w:rsidRPr="005C69A0">
        <w:rPr>
          <w:rFonts w:cs="Arial"/>
          <w:iCs/>
          <w:color w:val="595959" w:themeColor="text1" w:themeTint="A6"/>
          <w:kern w:val="0"/>
          <w:lang w:val="ro-RO"/>
        </w:rPr>
        <w:t>entru a evita eventualele suprapuneri</w:t>
      </w:r>
      <w:r w:rsidR="00714EF3">
        <w:rPr>
          <w:rFonts w:cs="Arial"/>
          <w:iCs/>
          <w:color w:val="595959" w:themeColor="text1" w:themeTint="A6"/>
          <w:kern w:val="0"/>
          <w:lang w:val="ro-RO"/>
        </w:rPr>
        <w:t>,</w:t>
      </w:r>
      <w:r w:rsidR="00714EF3" w:rsidRPr="005C69A0">
        <w:rPr>
          <w:rFonts w:cs="Arial"/>
          <w:iCs/>
          <w:color w:val="595959" w:themeColor="text1" w:themeTint="A6"/>
          <w:kern w:val="0"/>
          <w:lang w:val="ro-RO"/>
        </w:rPr>
        <w:t xml:space="preserve"> </w:t>
      </w:r>
      <w:r w:rsidR="00714EF3">
        <w:rPr>
          <w:rFonts w:cs="Arial"/>
          <w:iCs/>
          <w:color w:val="595959" w:themeColor="text1" w:themeTint="A6"/>
          <w:kern w:val="0"/>
          <w:lang w:val="ro-RO"/>
        </w:rPr>
        <w:t>f</w:t>
      </w:r>
      <w:r w:rsidR="004678DB" w:rsidRPr="005C69A0">
        <w:rPr>
          <w:rFonts w:cs="Arial"/>
          <w:iCs/>
          <w:color w:val="595959" w:themeColor="text1" w:themeTint="A6"/>
          <w:kern w:val="0"/>
          <w:lang w:val="ro-RO"/>
        </w:rPr>
        <w:t>unc</w:t>
      </w:r>
      <w:r w:rsidRPr="005C69A0">
        <w:rPr>
          <w:rFonts w:cs="Arial"/>
          <w:iCs/>
          <w:color w:val="595959" w:themeColor="text1" w:themeTint="A6"/>
          <w:kern w:val="0"/>
          <w:lang w:val="ro-RO"/>
        </w:rPr>
        <w:t xml:space="preserve">țiile care corespund </w:t>
      </w:r>
      <w:r w:rsidR="002E3450" w:rsidRPr="005C69A0">
        <w:rPr>
          <w:rFonts w:cs="Arial"/>
          <w:iCs/>
          <w:color w:val="595959" w:themeColor="text1" w:themeTint="A6"/>
          <w:kern w:val="0"/>
          <w:lang w:val="ro-RO"/>
        </w:rPr>
        <w:t>MFE</w:t>
      </w:r>
      <w:r w:rsidR="004678DB" w:rsidRPr="005C69A0">
        <w:rPr>
          <w:rFonts w:cs="Arial"/>
          <w:iCs/>
          <w:color w:val="595959" w:themeColor="text1" w:themeTint="A6"/>
          <w:kern w:val="0"/>
          <w:lang w:val="ro-RO"/>
        </w:rPr>
        <w:t xml:space="preserve"> </w:t>
      </w:r>
      <w:r w:rsidRPr="005C69A0">
        <w:rPr>
          <w:rFonts w:cs="Arial"/>
          <w:iCs/>
          <w:color w:val="595959" w:themeColor="text1" w:themeTint="A6"/>
          <w:kern w:val="0"/>
          <w:lang w:val="ro-RO"/>
        </w:rPr>
        <w:t xml:space="preserve">în calitate de </w:t>
      </w:r>
      <w:r w:rsidR="004678DB" w:rsidRPr="005C69A0">
        <w:rPr>
          <w:rFonts w:cs="Arial"/>
          <w:iCs/>
          <w:color w:val="595959" w:themeColor="text1" w:themeTint="A6"/>
          <w:kern w:val="0"/>
          <w:lang w:val="ro-RO"/>
        </w:rPr>
        <w:t>beneficiar</w:t>
      </w:r>
      <w:r w:rsidRPr="005C69A0">
        <w:rPr>
          <w:rFonts w:cs="Arial"/>
          <w:iCs/>
          <w:color w:val="595959" w:themeColor="text1" w:themeTint="A6"/>
          <w:kern w:val="0"/>
          <w:lang w:val="ro-RO"/>
        </w:rPr>
        <w:t xml:space="preserve"> sunt transferate unei </w:t>
      </w:r>
      <w:r w:rsidR="002325E2">
        <w:rPr>
          <w:rFonts w:cs="Arial"/>
          <w:iCs/>
          <w:color w:val="595959" w:themeColor="text1" w:themeTint="A6"/>
          <w:kern w:val="0"/>
          <w:lang w:val="ro-RO"/>
        </w:rPr>
        <w:t>structuri</w:t>
      </w:r>
      <w:r w:rsidR="002325E2" w:rsidRPr="005C69A0">
        <w:rPr>
          <w:rFonts w:cs="Arial"/>
          <w:iCs/>
          <w:color w:val="595959" w:themeColor="text1" w:themeTint="A6"/>
          <w:kern w:val="0"/>
          <w:lang w:val="ro-RO"/>
        </w:rPr>
        <w:t xml:space="preserve"> </w:t>
      </w:r>
      <w:r w:rsidRPr="005C69A0">
        <w:rPr>
          <w:rFonts w:cs="Arial"/>
          <w:iCs/>
          <w:color w:val="595959" w:themeColor="text1" w:themeTint="A6"/>
          <w:kern w:val="0"/>
          <w:lang w:val="ro-RO"/>
        </w:rPr>
        <w:t>diferite</w:t>
      </w:r>
      <w:r w:rsidR="004678DB" w:rsidRPr="005C69A0">
        <w:rPr>
          <w:rFonts w:cs="Arial"/>
          <w:iCs/>
          <w:color w:val="595959" w:themeColor="text1" w:themeTint="A6"/>
          <w:kern w:val="0"/>
          <w:lang w:val="ro-RO"/>
        </w:rPr>
        <w:t xml:space="preserve">. </w:t>
      </w:r>
    </w:p>
    <w:p w:rsidR="004678DB" w:rsidRPr="005C69A0" w:rsidRDefault="009F7B9F" w:rsidP="004678DB">
      <w:pPr>
        <w:spacing w:before="240" w:line="276" w:lineRule="auto"/>
        <w:rPr>
          <w:rFonts w:cs="Arial"/>
          <w:iCs/>
          <w:color w:val="595959" w:themeColor="text1" w:themeTint="A6"/>
          <w:kern w:val="0"/>
          <w:lang w:val="ro-RO"/>
        </w:rPr>
      </w:pPr>
      <w:r w:rsidRPr="005C69A0">
        <w:rPr>
          <w:rFonts w:cs="Arial"/>
          <w:iCs/>
          <w:color w:val="595959" w:themeColor="text1" w:themeTint="A6"/>
          <w:kern w:val="0"/>
          <w:lang w:val="ro-RO"/>
        </w:rPr>
        <w:t>Din perspectiva alocării personalului în diferite funcții</w:t>
      </w:r>
      <w:r w:rsidR="004678DB" w:rsidRPr="005C69A0">
        <w:rPr>
          <w:rFonts w:cs="Arial"/>
          <w:iCs/>
          <w:color w:val="595959" w:themeColor="text1" w:themeTint="A6"/>
          <w:kern w:val="0"/>
          <w:lang w:val="ro-RO"/>
        </w:rPr>
        <w:t xml:space="preserve">, </w:t>
      </w:r>
      <w:r w:rsidRPr="005C69A0">
        <w:rPr>
          <w:rFonts w:cs="Arial"/>
          <w:iCs/>
          <w:color w:val="595959" w:themeColor="text1" w:themeTint="A6"/>
          <w:kern w:val="0"/>
          <w:lang w:val="ro-RO"/>
        </w:rPr>
        <w:t>personalul care va lucra în cadrul A</w:t>
      </w:r>
      <w:r w:rsidR="004678DB" w:rsidRPr="005C69A0">
        <w:rPr>
          <w:rFonts w:cs="Arial"/>
          <w:iCs/>
          <w:color w:val="595959" w:themeColor="text1" w:themeTint="A6"/>
          <w:kern w:val="0"/>
          <w:lang w:val="ro-RO"/>
        </w:rPr>
        <w:t xml:space="preserve">M </w:t>
      </w:r>
      <w:r w:rsidR="005C5841" w:rsidRPr="005C69A0">
        <w:rPr>
          <w:rFonts w:cs="Arial"/>
          <w:iCs/>
          <w:color w:val="595959" w:themeColor="text1" w:themeTint="A6"/>
          <w:kern w:val="0"/>
          <w:lang w:val="ro-RO"/>
        </w:rPr>
        <w:t>POAT</w:t>
      </w:r>
      <w:r w:rsidR="004678DB" w:rsidRPr="005C69A0">
        <w:rPr>
          <w:rFonts w:cs="Arial"/>
          <w:iCs/>
          <w:color w:val="595959" w:themeColor="text1" w:themeTint="A6"/>
          <w:kern w:val="0"/>
          <w:lang w:val="ro-RO"/>
        </w:rPr>
        <w:t xml:space="preserve"> </w:t>
      </w:r>
      <w:r w:rsidRPr="005C69A0">
        <w:rPr>
          <w:rFonts w:cs="Arial"/>
          <w:iCs/>
          <w:color w:val="595959" w:themeColor="text1" w:themeTint="A6"/>
          <w:kern w:val="0"/>
          <w:lang w:val="ro-RO"/>
        </w:rPr>
        <w:t xml:space="preserve">va fi </w:t>
      </w:r>
      <w:r w:rsidR="004678DB" w:rsidRPr="005C69A0">
        <w:rPr>
          <w:rFonts w:cs="Arial"/>
          <w:iCs/>
          <w:color w:val="595959" w:themeColor="text1" w:themeTint="A6"/>
          <w:kern w:val="0"/>
          <w:lang w:val="ro-RO"/>
        </w:rPr>
        <w:t>100% dedicat</w:t>
      </w:r>
      <w:r w:rsidRPr="005C69A0">
        <w:rPr>
          <w:rFonts w:cs="Arial"/>
          <w:iCs/>
          <w:color w:val="595959" w:themeColor="text1" w:themeTint="A6"/>
          <w:kern w:val="0"/>
          <w:lang w:val="ro-RO"/>
        </w:rPr>
        <w:t xml:space="preserve"> activităților </w:t>
      </w:r>
      <w:r w:rsidR="00B802E4">
        <w:rPr>
          <w:rFonts w:cs="Arial"/>
          <w:iCs/>
          <w:color w:val="595959" w:themeColor="text1" w:themeTint="A6"/>
          <w:kern w:val="0"/>
          <w:lang w:val="ro-RO"/>
        </w:rPr>
        <w:t xml:space="preserve">de </w:t>
      </w:r>
      <w:r w:rsidRPr="005C69A0">
        <w:rPr>
          <w:rFonts w:cs="Arial"/>
          <w:iCs/>
          <w:color w:val="595959" w:themeColor="text1" w:themeTint="A6"/>
          <w:kern w:val="0"/>
          <w:lang w:val="ro-RO"/>
        </w:rPr>
        <w:t>A</w:t>
      </w:r>
      <w:r w:rsidR="004678DB" w:rsidRPr="005C69A0">
        <w:rPr>
          <w:rFonts w:cs="Arial"/>
          <w:iCs/>
          <w:color w:val="595959" w:themeColor="text1" w:themeTint="A6"/>
          <w:kern w:val="0"/>
          <w:lang w:val="ro-RO"/>
        </w:rPr>
        <w:t xml:space="preserve">M </w:t>
      </w:r>
      <w:r w:rsidR="00AB2C27" w:rsidRPr="005C69A0">
        <w:rPr>
          <w:rFonts w:cs="Arial"/>
          <w:iCs/>
          <w:color w:val="595959" w:themeColor="text1" w:themeTint="A6"/>
          <w:kern w:val="0"/>
          <w:lang w:val="ro-RO"/>
        </w:rPr>
        <w:t>și</w:t>
      </w:r>
      <w:r w:rsidR="004678DB" w:rsidRPr="005C69A0">
        <w:rPr>
          <w:rFonts w:cs="Arial"/>
          <w:iCs/>
          <w:color w:val="595959" w:themeColor="text1" w:themeTint="A6"/>
          <w:kern w:val="0"/>
          <w:lang w:val="ro-RO"/>
        </w:rPr>
        <w:t xml:space="preserve"> </w:t>
      </w:r>
      <w:r w:rsidRPr="005C69A0">
        <w:rPr>
          <w:rFonts w:cs="Arial"/>
          <w:iCs/>
          <w:color w:val="595959" w:themeColor="text1" w:themeTint="A6"/>
          <w:kern w:val="0"/>
          <w:lang w:val="ro-RO"/>
        </w:rPr>
        <w:t>nu va deține și alte funcții</w:t>
      </w:r>
      <w:r w:rsidR="004678DB" w:rsidRPr="005C69A0">
        <w:rPr>
          <w:rFonts w:cs="Arial"/>
          <w:iCs/>
          <w:color w:val="595959" w:themeColor="text1" w:themeTint="A6"/>
          <w:kern w:val="0"/>
          <w:lang w:val="ro-RO"/>
        </w:rPr>
        <w:t xml:space="preserve">. </w:t>
      </w:r>
      <w:r w:rsidR="007E7A14" w:rsidRPr="005C69A0">
        <w:rPr>
          <w:rFonts w:cs="Arial"/>
          <w:iCs/>
          <w:color w:val="595959" w:themeColor="text1" w:themeTint="A6"/>
          <w:kern w:val="0"/>
          <w:lang w:val="ro-RO"/>
        </w:rPr>
        <w:t>Cu toate acestea</w:t>
      </w:r>
      <w:r w:rsidR="004678DB" w:rsidRPr="005C69A0">
        <w:rPr>
          <w:rFonts w:cs="Arial"/>
          <w:iCs/>
          <w:color w:val="595959" w:themeColor="text1" w:themeTint="A6"/>
          <w:kern w:val="0"/>
          <w:lang w:val="ro-RO"/>
        </w:rPr>
        <w:t xml:space="preserve">, </w:t>
      </w:r>
      <w:r w:rsidR="007E7A14" w:rsidRPr="005C69A0">
        <w:rPr>
          <w:rFonts w:cs="Arial"/>
          <w:iCs/>
          <w:color w:val="595959" w:themeColor="text1" w:themeTint="A6"/>
          <w:kern w:val="0"/>
          <w:lang w:val="ro-RO"/>
        </w:rPr>
        <w:t xml:space="preserve">numărul </w:t>
      </w:r>
      <w:r w:rsidR="00974312" w:rsidRPr="005C69A0">
        <w:rPr>
          <w:rFonts w:cs="Arial"/>
          <w:iCs/>
          <w:color w:val="595959" w:themeColor="text1" w:themeTint="A6"/>
          <w:kern w:val="0"/>
          <w:lang w:val="ro-RO"/>
        </w:rPr>
        <w:t xml:space="preserve">de angajați din cadrul actualei Autorități de </w:t>
      </w:r>
      <w:r w:rsidR="004678DB" w:rsidRPr="005C69A0">
        <w:rPr>
          <w:rFonts w:cs="Arial"/>
          <w:iCs/>
          <w:color w:val="595959" w:themeColor="text1" w:themeTint="A6"/>
          <w:kern w:val="0"/>
          <w:lang w:val="ro-RO"/>
        </w:rPr>
        <w:t>Manag</w:t>
      </w:r>
      <w:r w:rsidR="00974312" w:rsidRPr="005C69A0">
        <w:rPr>
          <w:rFonts w:cs="Arial"/>
          <w:iCs/>
          <w:color w:val="595959" w:themeColor="text1" w:themeTint="A6"/>
          <w:kern w:val="0"/>
          <w:lang w:val="ro-RO"/>
        </w:rPr>
        <w:t xml:space="preserve">ement </w:t>
      </w:r>
      <w:r w:rsidR="004678DB" w:rsidRPr="005C69A0">
        <w:rPr>
          <w:rFonts w:cs="Arial"/>
          <w:iCs/>
          <w:color w:val="595959" w:themeColor="text1" w:themeTint="A6"/>
          <w:kern w:val="0"/>
          <w:lang w:val="ro-RO"/>
        </w:rPr>
        <w:t xml:space="preserve">(27 pers.) </w:t>
      </w:r>
      <w:r w:rsidR="00974312" w:rsidRPr="005C69A0">
        <w:rPr>
          <w:rFonts w:cs="Arial"/>
          <w:iCs/>
          <w:color w:val="595959" w:themeColor="text1" w:themeTint="A6"/>
          <w:kern w:val="0"/>
          <w:lang w:val="ro-RO"/>
        </w:rPr>
        <w:t xml:space="preserve">este considerat ca fiind redus </w:t>
      </w:r>
      <w:r w:rsidR="00AB2C27" w:rsidRPr="005C69A0">
        <w:rPr>
          <w:rFonts w:cs="Arial"/>
          <w:iCs/>
          <w:color w:val="595959" w:themeColor="text1" w:themeTint="A6"/>
          <w:kern w:val="0"/>
          <w:lang w:val="ro-RO"/>
        </w:rPr>
        <w:t>și</w:t>
      </w:r>
      <w:r w:rsidR="004678DB" w:rsidRPr="005C69A0">
        <w:rPr>
          <w:rFonts w:cs="Arial"/>
          <w:iCs/>
          <w:color w:val="595959" w:themeColor="text1" w:themeTint="A6"/>
          <w:kern w:val="0"/>
          <w:lang w:val="ro-RO"/>
        </w:rPr>
        <w:t xml:space="preserve"> </w:t>
      </w:r>
      <w:r w:rsidR="00974312" w:rsidRPr="005C69A0">
        <w:rPr>
          <w:rFonts w:cs="Arial"/>
          <w:iCs/>
          <w:color w:val="595959" w:themeColor="text1" w:themeTint="A6"/>
          <w:kern w:val="0"/>
          <w:lang w:val="ro-RO"/>
        </w:rPr>
        <w:t>reprezintă una dintre principalele dificultăți cu care se confruntă A</w:t>
      </w:r>
      <w:r w:rsidR="004678DB" w:rsidRPr="005C69A0">
        <w:rPr>
          <w:rFonts w:cs="Arial"/>
          <w:iCs/>
          <w:color w:val="595959" w:themeColor="text1" w:themeTint="A6"/>
          <w:kern w:val="0"/>
          <w:lang w:val="ro-RO"/>
        </w:rPr>
        <w:t xml:space="preserve">M. </w:t>
      </w:r>
      <w:r w:rsidR="00974312" w:rsidRPr="005C69A0">
        <w:rPr>
          <w:rFonts w:cs="Arial"/>
          <w:iCs/>
          <w:color w:val="595959" w:themeColor="text1" w:themeTint="A6"/>
          <w:kern w:val="0"/>
          <w:lang w:val="ro-RO"/>
        </w:rPr>
        <w:t>În acest sens</w:t>
      </w:r>
      <w:r w:rsidR="004678DB" w:rsidRPr="005C69A0">
        <w:rPr>
          <w:rFonts w:cs="Arial"/>
          <w:iCs/>
          <w:color w:val="595959" w:themeColor="text1" w:themeTint="A6"/>
          <w:kern w:val="0"/>
          <w:lang w:val="ro-RO"/>
        </w:rPr>
        <w:t xml:space="preserve">, </w:t>
      </w:r>
      <w:r w:rsidR="00714EF3" w:rsidRPr="005C69A0">
        <w:rPr>
          <w:rFonts w:cs="Arial"/>
          <w:iCs/>
          <w:color w:val="595959" w:themeColor="text1" w:themeTint="A6"/>
          <w:kern w:val="0"/>
          <w:lang w:val="ro-RO"/>
        </w:rPr>
        <w:t xml:space="preserve">pentru perioada de programare 2014-2020 </w:t>
      </w:r>
      <w:r w:rsidR="00974312" w:rsidRPr="005C69A0">
        <w:rPr>
          <w:rFonts w:cs="Arial"/>
          <w:iCs/>
          <w:color w:val="595959" w:themeColor="text1" w:themeTint="A6"/>
          <w:kern w:val="0"/>
          <w:lang w:val="ro-RO"/>
        </w:rPr>
        <w:t xml:space="preserve">a fost inițiată o </w:t>
      </w:r>
      <w:r w:rsidR="004678DB" w:rsidRPr="005C69A0">
        <w:rPr>
          <w:rFonts w:cs="Arial"/>
          <w:iCs/>
          <w:color w:val="595959" w:themeColor="text1" w:themeTint="A6"/>
          <w:kern w:val="0"/>
          <w:lang w:val="ro-RO"/>
        </w:rPr>
        <w:t>prop</w:t>
      </w:r>
      <w:r w:rsidR="00974312" w:rsidRPr="005C69A0">
        <w:rPr>
          <w:rFonts w:cs="Arial"/>
          <w:iCs/>
          <w:color w:val="595959" w:themeColor="text1" w:themeTint="A6"/>
          <w:kern w:val="0"/>
          <w:lang w:val="ro-RO"/>
        </w:rPr>
        <w:t xml:space="preserve">unere pentru majorarea numărului de angajați la </w:t>
      </w:r>
      <w:r w:rsidR="004678DB" w:rsidRPr="005C69A0">
        <w:rPr>
          <w:rFonts w:cs="Arial"/>
          <w:iCs/>
          <w:color w:val="595959" w:themeColor="text1" w:themeTint="A6"/>
          <w:kern w:val="0"/>
          <w:lang w:val="ro-RO"/>
        </w:rPr>
        <w:t xml:space="preserve">40 </w:t>
      </w:r>
      <w:r w:rsidR="00974312" w:rsidRPr="005C69A0">
        <w:rPr>
          <w:rFonts w:cs="Arial"/>
          <w:iCs/>
          <w:color w:val="595959" w:themeColor="text1" w:themeTint="A6"/>
          <w:kern w:val="0"/>
          <w:lang w:val="ro-RO"/>
        </w:rPr>
        <w:t>de persoane</w:t>
      </w:r>
      <w:r w:rsidR="004678DB" w:rsidRPr="005C69A0">
        <w:rPr>
          <w:rFonts w:cs="Arial"/>
          <w:iCs/>
          <w:color w:val="595959" w:themeColor="text1" w:themeTint="A6"/>
          <w:kern w:val="0"/>
          <w:lang w:val="ro-RO"/>
        </w:rPr>
        <w:t xml:space="preserve">. </w:t>
      </w:r>
      <w:r w:rsidR="00974312" w:rsidRPr="005C69A0">
        <w:rPr>
          <w:rFonts w:cs="Arial"/>
          <w:iCs/>
          <w:color w:val="595959" w:themeColor="text1" w:themeTint="A6"/>
          <w:kern w:val="0"/>
          <w:lang w:val="ro-RO"/>
        </w:rPr>
        <w:t xml:space="preserve">Acest </w:t>
      </w:r>
      <w:r w:rsidR="004678DB" w:rsidRPr="005C69A0">
        <w:rPr>
          <w:rFonts w:cs="Arial"/>
          <w:iCs/>
          <w:color w:val="595959" w:themeColor="text1" w:themeTint="A6"/>
          <w:kern w:val="0"/>
          <w:lang w:val="ro-RO"/>
        </w:rPr>
        <w:t xml:space="preserve">aspect </w:t>
      </w:r>
      <w:r w:rsidR="00DE0B52" w:rsidRPr="005C69A0">
        <w:rPr>
          <w:rFonts w:cs="Arial"/>
          <w:iCs/>
          <w:color w:val="595959" w:themeColor="text1" w:themeTint="A6"/>
          <w:kern w:val="0"/>
          <w:lang w:val="ro-RO"/>
        </w:rPr>
        <w:t xml:space="preserve">necesită </w:t>
      </w:r>
      <w:r w:rsidR="00714EF3">
        <w:rPr>
          <w:rFonts w:cs="Arial"/>
          <w:iCs/>
          <w:color w:val="595959" w:themeColor="text1" w:themeTint="A6"/>
          <w:kern w:val="0"/>
          <w:lang w:val="ro-RO"/>
        </w:rPr>
        <w:t xml:space="preserve">o </w:t>
      </w:r>
      <w:r w:rsidR="00DE0B52" w:rsidRPr="005C69A0">
        <w:rPr>
          <w:rFonts w:cs="Arial"/>
          <w:iCs/>
          <w:color w:val="595959" w:themeColor="text1" w:themeTint="A6"/>
          <w:kern w:val="0"/>
          <w:lang w:val="ro-RO"/>
        </w:rPr>
        <w:t>analiză</w:t>
      </w:r>
      <w:r w:rsidR="00714EF3">
        <w:rPr>
          <w:rFonts w:cs="Arial"/>
          <w:iCs/>
          <w:color w:val="595959" w:themeColor="text1" w:themeTint="A6"/>
          <w:kern w:val="0"/>
          <w:lang w:val="ro-RO"/>
        </w:rPr>
        <w:t xml:space="preserve"> corespunzătoare</w:t>
      </w:r>
      <w:r w:rsidR="00DE0B52" w:rsidRPr="005C69A0">
        <w:rPr>
          <w:rFonts w:cs="Arial"/>
          <w:iCs/>
          <w:color w:val="595959" w:themeColor="text1" w:themeTint="A6"/>
          <w:kern w:val="0"/>
          <w:lang w:val="ro-RO"/>
        </w:rPr>
        <w:t xml:space="preserve">, dat fiind faptul că </w:t>
      </w:r>
      <w:r w:rsidR="00714EF3">
        <w:rPr>
          <w:rFonts w:cs="Arial"/>
          <w:iCs/>
          <w:color w:val="595959" w:themeColor="text1" w:themeTint="A6"/>
          <w:kern w:val="0"/>
          <w:lang w:val="ro-RO"/>
        </w:rPr>
        <w:t>atribuții</w:t>
      </w:r>
      <w:r w:rsidR="00DE0B52" w:rsidRPr="005C69A0">
        <w:rPr>
          <w:rFonts w:cs="Arial"/>
          <w:iCs/>
          <w:color w:val="595959" w:themeColor="text1" w:themeTint="A6"/>
          <w:kern w:val="0"/>
          <w:lang w:val="ro-RO"/>
        </w:rPr>
        <w:t xml:space="preserve"> suplimentare vor fi generate de suprapunerile dintre funcțiile aferente </w:t>
      </w:r>
      <w:r w:rsidR="00A23B66" w:rsidRPr="005C69A0">
        <w:rPr>
          <w:rFonts w:cs="Arial"/>
          <w:iCs/>
          <w:color w:val="595959" w:themeColor="text1" w:themeTint="A6"/>
          <w:kern w:val="0"/>
          <w:lang w:val="ro-RO"/>
        </w:rPr>
        <w:t>implement</w:t>
      </w:r>
      <w:r w:rsidR="00DE0B52" w:rsidRPr="005C69A0">
        <w:rPr>
          <w:rFonts w:cs="Arial"/>
          <w:iCs/>
          <w:color w:val="595959" w:themeColor="text1" w:themeTint="A6"/>
          <w:kern w:val="0"/>
          <w:lang w:val="ro-RO"/>
        </w:rPr>
        <w:t xml:space="preserve">ării </w:t>
      </w:r>
      <w:r w:rsidR="005C5841" w:rsidRPr="005C69A0">
        <w:rPr>
          <w:rFonts w:cs="Arial"/>
          <w:iCs/>
          <w:color w:val="595959" w:themeColor="text1" w:themeTint="A6"/>
          <w:kern w:val="0"/>
          <w:lang w:val="ro-RO"/>
        </w:rPr>
        <w:t>POAT</w:t>
      </w:r>
      <w:r w:rsidR="004678DB" w:rsidRPr="005C69A0">
        <w:rPr>
          <w:rFonts w:cs="Arial"/>
          <w:iCs/>
          <w:color w:val="595959" w:themeColor="text1" w:themeTint="A6"/>
          <w:kern w:val="0"/>
          <w:lang w:val="ro-RO"/>
        </w:rPr>
        <w:t xml:space="preserve"> 2007-2013</w:t>
      </w:r>
      <w:r w:rsidR="00DE0B52" w:rsidRPr="005C69A0">
        <w:rPr>
          <w:rFonts w:cs="Arial"/>
          <w:iCs/>
          <w:color w:val="595959" w:themeColor="text1" w:themeTint="A6"/>
          <w:kern w:val="0"/>
          <w:lang w:val="ro-RO"/>
        </w:rPr>
        <w:t>,</w:t>
      </w:r>
      <w:r w:rsidR="004678DB" w:rsidRPr="005C69A0">
        <w:rPr>
          <w:rFonts w:cs="Arial"/>
          <w:iCs/>
          <w:color w:val="595959" w:themeColor="text1" w:themeTint="A6"/>
          <w:kern w:val="0"/>
          <w:lang w:val="ro-RO"/>
        </w:rPr>
        <w:t xml:space="preserve"> </w:t>
      </w:r>
      <w:r w:rsidR="00B70C3F" w:rsidRPr="005C69A0">
        <w:rPr>
          <w:rFonts w:cs="Arial"/>
          <w:iCs/>
          <w:color w:val="595959" w:themeColor="text1" w:themeTint="A6"/>
          <w:kern w:val="0"/>
          <w:lang w:val="ro-RO"/>
        </w:rPr>
        <w:t xml:space="preserve">precum și </w:t>
      </w:r>
      <w:r w:rsidR="008D0D87" w:rsidRPr="005C69A0">
        <w:rPr>
          <w:rFonts w:cs="Arial"/>
          <w:iCs/>
          <w:color w:val="595959" w:themeColor="text1" w:themeTint="A6"/>
          <w:kern w:val="0"/>
          <w:lang w:val="ro-RO"/>
        </w:rPr>
        <w:t xml:space="preserve">de </w:t>
      </w:r>
      <w:r w:rsidR="00DE0B52" w:rsidRPr="005C69A0">
        <w:rPr>
          <w:rFonts w:cs="Arial"/>
          <w:iCs/>
          <w:color w:val="595959" w:themeColor="text1" w:themeTint="A6"/>
          <w:kern w:val="0"/>
          <w:lang w:val="ro-RO"/>
        </w:rPr>
        <w:t xml:space="preserve">închiderea </w:t>
      </w:r>
      <w:r w:rsidR="005C5841" w:rsidRPr="005C69A0">
        <w:rPr>
          <w:rFonts w:cs="Arial"/>
          <w:iCs/>
          <w:color w:val="595959" w:themeColor="text1" w:themeTint="A6"/>
          <w:kern w:val="0"/>
          <w:lang w:val="ro-RO"/>
        </w:rPr>
        <w:t>POAT</w:t>
      </w:r>
      <w:r w:rsidR="004678DB" w:rsidRPr="005C69A0">
        <w:rPr>
          <w:rFonts w:cs="Arial"/>
          <w:iCs/>
          <w:color w:val="595959" w:themeColor="text1" w:themeTint="A6"/>
          <w:kern w:val="0"/>
          <w:lang w:val="ro-RO"/>
        </w:rPr>
        <w:t xml:space="preserve"> 2014-2020.</w:t>
      </w:r>
    </w:p>
    <w:p w:rsidR="004678DB" w:rsidRPr="005C69A0" w:rsidRDefault="00DE0B52" w:rsidP="004678DB">
      <w:pPr>
        <w:spacing w:before="240" w:line="276" w:lineRule="auto"/>
        <w:rPr>
          <w:rFonts w:cs="Arial"/>
          <w:iCs/>
          <w:color w:val="595959" w:themeColor="text1" w:themeTint="A6"/>
          <w:kern w:val="0"/>
          <w:lang w:val="ro-RO"/>
        </w:rPr>
      </w:pPr>
      <w:r w:rsidRPr="005C69A0">
        <w:rPr>
          <w:rFonts w:cs="Arial"/>
          <w:iCs/>
          <w:color w:val="595959" w:themeColor="text1" w:themeTint="A6"/>
          <w:kern w:val="0"/>
          <w:lang w:val="ro-RO"/>
        </w:rPr>
        <w:t xml:space="preserve">Cu privire la consolidarea competențelor din domeniul </w:t>
      </w:r>
      <w:r w:rsidR="00A07240" w:rsidRPr="005C69A0">
        <w:rPr>
          <w:rFonts w:cs="Arial"/>
          <w:iCs/>
          <w:color w:val="595959" w:themeColor="text1" w:themeTint="A6"/>
          <w:kern w:val="0"/>
          <w:lang w:val="ro-RO"/>
        </w:rPr>
        <w:t>resurse</w:t>
      </w:r>
      <w:r w:rsidRPr="005C69A0">
        <w:rPr>
          <w:rFonts w:cs="Arial"/>
          <w:iCs/>
          <w:color w:val="595959" w:themeColor="text1" w:themeTint="A6"/>
          <w:kern w:val="0"/>
          <w:lang w:val="ro-RO"/>
        </w:rPr>
        <w:t>lor</w:t>
      </w:r>
      <w:r w:rsidR="00A07240" w:rsidRPr="005C69A0">
        <w:rPr>
          <w:rFonts w:cs="Arial"/>
          <w:iCs/>
          <w:color w:val="595959" w:themeColor="text1" w:themeTint="A6"/>
          <w:kern w:val="0"/>
          <w:lang w:val="ro-RO"/>
        </w:rPr>
        <w:t xml:space="preserve"> umane</w:t>
      </w:r>
      <w:r w:rsidR="004678DB" w:rsidRPr="005C69A0">
        <w:rPr>
          <w:rFonts w:cs="Arial"/>
          <w:iCs/>
          <w:color w:val="595959" w:themeColor="text1" w:themeTint="A6"/>
          <w:kern w:val="0"/>
          <w:lang w:val="ro-RO"/>
        </w:rPr>
        <w:t xml:space="preserve"> </w:t>
      </w:r>
      <w:r w:rsidRPr="005C69A0">
        <w:rPr>
          <w:rFonts w:cs="Arial"/>
          <w:iCs/>
          <w:color w:val="595959" w:themeColor="text1" w:themeTint="A6"/>
          <w:kern w:val="0"/>
          <w:lang w:val="ro-RO"/>
        </w:rPr>
        <w:t xml:space="preserve">ale Autorității de </w:t>
      </w:r>
      <w:r w:rsidR="004678DB" w:rsidRPr="005C69A0">
        <w:rPr>
          <w:rFonts w:cs="Arial"/>
          <w:iCs/>
          <w:color w:val="595959" w:themeColor="text1" w:themeTint="A6"/>
          <w:kern w:val="0"/>
          <w:lang w:val="ro-RO"/>
        </w:rPr>
        <w:t>Manag</w:t>
      </w:r>
      <w:r w:rsidRPr="005C69A0">
        <w:rPr>
          <w:rFonts w:cs="Arial"/>
          <w:iCs/>
          <w:color w:val="595959" w:themeColor="text1" w:themeTint="A6"/>
          <w:kern w:val="0"/>
          <w:lang w:val="ro-RO"/>
        </w:rPr>
        <w:t>ement</w:t>
      </w:r>
      <w:r w:rsidR="004678DB" w:rsidRPr="005C69A0">
        <w:rPr>
          <w:rFonts w:cs="Arial"/>
          <w:iCs/>
          <w:color w:val="595959" w:themeColor="text1" w:themeTint="A6"/>
          <w:kern w:val="0"/>
          <w:lang w:val="ro-RO"/>
        </w:rPr>
        <w:t xml:space="preserve">, </w:t>
      </w:r>
      <w:r w:rsidRPr="005C69A0">
        <w:rPr>
          <w:rFonts w:cs="Arial"/>
          <w:iCs/>
          <w:color w:val="595959" w:themeColor="text1" w:themeTint="A6"/>
          <w:kern w:val="0"/>
          <w:lang w:val="ro-RO"/>
        </w:rPr>
        <w:t xml:space="preserve">personalul din cadrul AM a </w:t>
      </w:r>
      <w:r w:rsidR="005C5841" w:rsidRPr="005C69A0">
        <w:rPr>
          <w:rFonts w:cs="Arial"/>
          <w:iCs/>
          <w:color w:val="595959" w:themeColor="text1" w:themeTint="A6"/>
          <w:kern w:val="0"/>
          <w:lang w:val="ro-RO"/>
        </w:rPr>
        <w:t>POAT</w:t>
      </w:r>
      <w:r w:rsidR="004678DB" w:rsidRPr="005C69A0">
        <w:rPr>
          <w:rFonts w:cs="Arial"/>
          <w:iCs/>
          <w:color w:val="595959" w:themeColor="text1" w:themeTint="A6"/>
          <w:kern w:val="0"/>
          <w:lang w:val="ro-RO"/>
        </w:rPr>
        <w:t xml:space="preserve"> </w:t>
      </w:r>
      <w:r w:rsidRPr="005C69A0">
        <w:rPr>
          <w:rFonts w:cs="Arial"/>
          <w:iCs/>
          <w:color w:val="595959" w:themeColor="text1" w:themeTint="A6"/>
          <w:kern w:val="0"/>
          <w:lang w:val="ro-RO"/>
        </w:rPr>
        <w:t xml:space="preserve">va fi inclus în proiectul orizontal de anvergură pentru </w:t>
      </w:r>
      <w:r w:rsidR="00060CC5" w:rsidRPr="005C69A0">
        <w:rPr>
          <w:rFonts w:cs="Arial"/>
          <w:iCs/>
          <w:color w:val="595959" w:themeColor="text1" w:themeTint="A6"/>
          <w:kern w:val="0"/>
          <w:lang w:val="ro-RO"/>
        </w:rPr>
        <w:t>AM-uri și OI-uri</w:t>
      </w:r>
      <w:r w:rsidR="004678DB" w:rsidRPr="005C69A0">
        <w:rPr>
          <w:rFonts w:cs="Arial"/>
          <w:iCs/>
          <w:color w:val="595959" w:themeColor="text1" w:themeTint="A6"/>
          <w:kern w:val="0"/>
          <w:lang w:val="ro-RO"/>
        </w:rPr>
        <w:t xml:space="preserve"> </w:t>
      </w:r>
      <w:r w:rsidRPr="005C69A0">
        <w:rPr>
          <w:rFonts w:cs="Arial"/>
          <w:iCs/>
          <w:color w:val="595959" w:themeColor="text1" w:themeTint="A6"/>
          <w:kern w:val="0"/>
          <w:lang w:val="ro-RO"/>
        </w:rPr>
        <w:t xml:space="preserve">care va acoperi toate </w:t>
      </w:r>
      <w:r w:rsidR="00B468F6" w:rsidRPr="005C69A0">
        <w:rPr>
          <w:rFonts w:cs="Arial"/>
          <w:iCs/>
          <w:color w:val="595959" w:themeColor="text1" w:themeTint="A6"/>
          <w:kern w:val="0"/>
          <w:lang w:val="ro-RO"/>
        </w:rPr>
        <w:t>programe</w:t>
      </w:r>
      <w:r w:rsidRPr="005C69A0">
        <w:rPr>
          <w:rFonts w:cs="Arial"/>
          <w:iCs/>
          <w:color w:val="595959" w:themeColor="text1" w:themeTint="A6"/>
          <w:kern w:val="0"/>
          <w:lang w:val="ro-RO"/>
        </w:rPr>
        <w:t>le operaționale</w:t>
      </w:r>
      <w:r w:rsidR="004678DB" w:rsidRPr="005C69A0">
        <w:rPr>
          <w:rFonts w:cs="Arial"/>
          <w:iCs/>
          <w:color w:val="595959" w:themeColor="text1" w:themeTint="A6"/>
          <w:kern w:val="0"/>
          <w:lang w:val="ro-RO"/>
        </w:rPr>
        <w:t xml:space="preserve">. </w:t>
      </w:r>
      <w:r w:rsidRPr="005C69A0">
        <w:rPr>
          <w:rFonts w:cs="Arial"/>
          <w:iCs/>
          <w:color w:val="595959" w:themeColor="text1" w:themeTint="A6"/>
          <w:kern w:val="0"/>
          <w:lang w:val="ro-RO"/>
        </w:rPr>
        <w:t>Totuși</w:t>
      </w:r>
      <w:r w:rsidR="004678DB" w:rsidRPr="005C69A0">
        <w:rPr>
          <w:rFonts w:cs="Arial"/>
          <w:iCs/>
          <w:color w:val="595959" w:themeColor="text1" w:themeTint="A6"/>
          <w:kern w:val="0"/>
          <w:lang w:val="ro-RO"/>
        </w:rPr>
        <w:t xml:space="preserve">, </w:t>
      </w:r>
      <w:r w:rsidRPr="005C69A0">
        <w:rPr>
          <w:rFonts w:cs="Arial"/>
          <w:iCs/>
          <w:color w:val="595959" w:themeColor="text1" w:themeTint="A6"/>
          <w:kern w:val="0"/>
          <w:lang w:val="ro-RO"/>
        </w:rPr>
        <w:t xml:space="preserve">înainte de </w:t>
      </w:r>
      <w:r w:rsidR="00DE5531">
        <w:rPr>
          <w:rFonts w:cs="Arial"/>
          <w:iCs/>
          <w:color w:val="595959" w:themeColor="text1" w:themeTint="A6"/>
          <w:kern w:val="0"/>
          <w:lang w:val="ro-RO"/>
        </w:rPr>
        <w:t>elaborarea</w:t>
      </w:r>
      <w:r w:rsidR="00DE5531" w:rsidRPr="005C69A0">
        <w:rPr>
          <w:rFonts w:cs="Arial"/>
          <w:iCs/>
          <w:color w:val="595959" w:themeColor="text1" w:themeTint="A6"/>
          <w:kern w:val="0"/>
          <w:lang w:val="ro-RO"/>
        </w:rPr>
        <w:t xml:space="preserve"> </w:t>
      </w:r>
      <w:r w:rsidRPr="005C69A0">
        <w:rPr>
          <w:rFonts w:cs="Arial"/>
          <w:iCs/>
          <w:color w:val="595959" w:themeColor="text1" w:themeTint="A6"/>
          <w:kern w:val="0"/>
          <w:lang w:val="ro-RO"/>
        </w:rPr>
        <w:t>acestui proiect de anvergură</w:t>
      </w:r>
      <w:r w:rsidR="004678DB" w:rsidRPr="005C69A0">
        <w:rPr>
          <w:rFonts w:cs="Arial"/>
          <w:iCs/>
          <w:color w:val="595959" w:themeColor="text1" w:themeTint="A6"/>
          <w:kern w:val="0"/>
          <w:lang w:val="ro-RO"/>
        </w:rPr>
        <w:t xml:space="preserve">, </w:t>
      </w:r>
      <w:r w:rsidRPr="005C69A0">
        <w:rPr>
          <w:rFonts w:cs="Arial"/>
          <w:iCs/>
          <w:color w:val="595959" w:themeColor="text1" w:themeTint="A6"/>
          <w:kern w:val="0"/>
          <w:lang w:val="ro-RO"/>
        </w:rPr>
        <w:t xml:space="preserve">AM </w:t>
      </w:r>
      <w:r w:rsidR="005C5841" w:rsidRPr="005C69A0">
        <w:rPr>
          <w:rFonts w:cs="Arial"/>
          <w:iCs/>
          <w:color w:val="595959" w:themeColor="text1" w:themeTint="A6"/>
          <w:kern w:val="0"/>
          <w:lang w:val="ro-RO"/>
        </w:rPr>
        <w:t>POAT</w:t>
      </w:r>
      <w:r w:rsidR="004678DB" w:rsidRPr="005C69A0">
        <w:rPr>
          <w:rFonts w:cs="Arial"/>
          <w:iCs/>
          <w:color w:val="595959" w:themeColor="text1" w:themeTint="A6"/>
          <w:kern w:val="0"/>
          <w:lang w:val="ro-RO"/>
        </w:rPr>
        <w:t xml:space="preserve"> </w:t>
      </w:r>
      <w:r w:rsidRPr="005C69A0">
        <w:rPr>
          <w:rFonts w:cs="Arial"/>
          <w:iCs/>
          <w:color w:val="595959" w:themeColor="text1" w:themeTint="A6"/>
          <w:kern w:val="0"/>
          <w:lang w:val="ro-RO"/>
        </w:rPr>
        <w:t xml:space="preserve">intenționează să analizeze </w:t>
      </w:r>
      <w:r w:rsidR="00AB2C27" w:rsidRPr="005C69A0">
        <w:rPr>
          <w:rFonts w:cs="Arial"/>
          <w:iCs/>
          <w:color w:val="595959" w:themeColor="text1" w:themeTint="A6"/>
          <w:kern w:val="0"/>
          <w:lang w:val="ro-RO"/>
        </w:rPr>
        <w:t>și</w:t>
      </w:r>
      <w:r w:rsidR="004678DB" w:rsidRPr="005C69A0">
        <w:rPr>
          <w:rFonts w:cs="Arial"/>
          <w:iCs/>
          <w:color w:val="595959" w:themeColor="text1" w:themeTint="A6"/>
          <w:kern w:val="0"/>
          <w:lang w:val="ro-RO"/>
        </w:rPr>
        <w:t xml:space="preserve"> </w:t>
      </w:r>
      <w:r w:rsidRPr="005C69A0">
        <w:rPr>
          <w:rFonts w:cs="Arial"/>
          <w:iCs/>
          <w:color w:val="595959" w:themeColor="text1" w:themeTint="A6"/>
          <w:kern w:val="0"/>
          <w:lang w:val="ro-RO"/>
        </w:rPr>
        <w:t xml:space="preserve">să </w:t>
      </w:r>
      <w:r w:rsidR="004678DB" w:rsidRPr="005C69A0">
        <w:rPr>
          <w:rFonts w:cs="Arial"/>
          <w:iCs/>
          <w:color w:val="595959" w:themeColor="text1" w:themeTint="A6"/>
          <w:kern w:val="0"/>
          <w:lang w:val="ro-RO"/>
        </w:rPr>
        <w:t>identif</w:t>
      </w:r>
      <w:r w:rsidRPr="005C69A0">
        <w:rPr>
          <w:rFonts w:cs="Arial"/>
          <w:iCs/>
          <w:color w:val="595959" w:themeColor="text1" w:themeTint="A6"/>
          <w:kern w:val="0"/>
          <w:lang w:val="ro-RO"/>
        </w:rPr>
        <w:t>ice nevoile de instruire în baza cărora va fi conceput programul de instruire</w:t>
      </w:r>
      <w:r w:rsidR="004678DB" w:rsidRPr="005C69A0">
        <w:rPr>
          <w:rFonts w:cs="Arial"/>
          <w:iCs/>
          <w:color w:val="595959" w:themeColor="text1" w:themeTint="A6"/>
          <w:kern w:val="0"/>
          <w:lang w:val="ro-RO"/>
        </w:rPr>
        <w:t xml:space="preserve">. </w:t>
      </w:r>
      <w:r w:rsidRPr="005C69A0">
        <w:rPr>
          <w:rFonts w:cs="Arial"/>
          <w:iCs/>
          <w:color w:val="595959" w:themeColor="text1" w:themeTint="A6"/>
          <w:kern w:val="0"/>
          <w:lang w:val="ro-RO"/>
        </w:rPr>
        <w:t>În plus</w:t>
      </w:r>
      <w:r w:rsidR="004678DB" w:rsidRPr="005C69A0">
        <w:rPr>
          <w:rFonts w:cs="Arial"/>
          <w:iCs/>
          <w:color w:val="595959" w:themeColor="text1" w:themeTint="A6"/>
          <w:kern w:val="0"/>
          <w:lang w:val="ro-RO"/>
        </w:rPr>
        <w:t xml:space="preserve">, </w:t>
      </w:r>
      <w:r w:rsidRPr="005C69A0">
        <w:rPr>
          <w:rFonts w:cs="Arial"/>
          <w:iCs/>
          <w:color w:val="595959" w:themeColor="text1" w:themeTint="A6"/>
          <w:kern w:val="0"/>
          <w:lang w:val="ro-RO"/>
        </w:rPr>
        <w:t xml:space="preserve">Direcția de </w:t>
      </w:r>
      <w:r w:rsidR="00A07240" w:rsidRPr="005C69A0">
        <w:rPr>
          <w:rFonts w:cs="Arial"/>
          <w:iCs/>
          <w:color w:val="595959" w:themeColor="text1" w:themeTint="A6"/>
          <w:kern w:val="0"/>
          <w:lang w:val="ro-RO"/>
        </w:rPr>
        <w:t xml:space="preserve">Resurse </w:t>
      </w:r>
      <w:r w:rsidRPr="005C69A0">
        <w:rPr>
          <w:rFonts w:cs="Arial"/>
          <w:iCs/>
          <w:color w:val="595959" w:themeColor="text1" w:themeTint="A6"/>
          <w:kern w:val="0"/>
          <w:lang w:val="ro-RO"/>
        </w:rPr>
        <w:t xml:space="preserve">Umane din cadrul </w:t>
      </w:r>
      <w:r w:rsidR="002E3450" w:rsidRPr="005C69A0">
        <w:rPr>
          <w:rFonts w:cs="Arial"/>
          <w:iCs/>
          <w:color w:val="595959" w:themeColor="text1" w:themeTint="A6"/>
          <w:kern w:val="0"/>
          <w:lang w:val="ro-RO"/>
        </w:rPr>
        <w:t>MFE</w:t>
      </w:r>
      <w:r w:rsidR="004678DB" w:rsidRPr="005C69A0">
        <w:rPr>
          <w:rFonts w:cs="Arial"/>
          <w:iCs/>
          <w:color w:val="595959" w:themeColor="text1" w:themeTint="A6"/>
          <w:kern w:val="0"/>
          <w:lang w:val="ro-RO"/>
        </w:rPr>
        <w:t xml:space="preserve"> </w:t>
      </w:r>
      <w:r w:rsidRPr="005C69A0">
        <w:rPr>
          <w:rFonts w:cs="Arial"/>
          <w:iCs/>
          <w:color w:val="595959" w:themeColor="text1" w:themeTint="A6"/>
          <w:kern w:val="0"/>
          <w:lang w:val="ro-RO"/>
        </w:rPr>
        <w:t xml:space="preserve">va răspunde de politica de </w:t>
      </w:r>
      <w:r w:rsidR="00A07240" w:rsidRPr="005C69A0">
        <w:rPr>
          <w:rFonts w:cs="Arial"/>
          <w:iCs/>
          <w:color w:val="595959" w:themeColor="text1" w:themeTint="A6"/>
          <w:kern w:val="0"/>
          <w:lang w:val="ro-RO"/>
        </w:rPr>
        <w:t>resurse umane</w:t>
      </w:r>
      <w:r w:rsidR="004678DB" w:rsidRPr="005C69A0">
        <w:rPr>
          <w:rFonts w:cs="Arial"/>
          <w:iCs/>
          <w:color w:val="595959" w:themeColor="text1" w:themeTint="A6"/>
          <w:kern w:val="0"/>
          <w:lang w:val="ro-RO"/>
        </w:rPr>
        <w:t xml:space="preserve">, </w:t>
      </w:r>
      <w:r w:rsidRPr="005C69A0">
        <w:rPr>
          <w:rFonts w:cs="Arial"/>
          <w:iCs/>
          <w:color w:val="595959" w:themeColor="text1" w:themeTint="A6"/>
          <w:kern w:val="0"/>
          <w:lang w:val="ro-RO"/>
        </w:rPr>
        <w:t xml:space="preserve">de planurile de instruire </w:t>
      </w:r>
      <w:r w:rsidR="00AB2C27" w:rsidRPr="005C69A0">
        <w:rPr>
          <w:rFonts w:cs="Arial"/>
          <w:iCs/>
          <w:color w:val="595959" w:themeColor="text1" w:themeTint="A6"/>
          <w:kern w:val="0"/>
          <w:lang w:val="ro-RO"/>
        </w:rPr>
        <w:t>și</w:t>
      </w:r>
      <w:r w:rsidR="004678DB" w:rsidRPr="005C69A0">
        <w:rPr>
          <w:rFonts w:cs="Arial"/>
          <w:iCs/>
          <w:color w:val="595959" w:themeColor="text1" w:themeTint="A6"/>
          <w:kern w:val="0"/>
          <w:lang w:val="ro-RO"/>
        </w:rPr>
        <w:t xml:space="preserve"> </w:t>
      </w:r>
      <w:r w:rsidRPr="005C69A0">
        <w:rPr>
          <w:rFonts w:cs="Arial"/>
          <w:iCs/>
          <w:color w:val="595959" w:themeColor="text1" w:themeTint="A6"/>
          <w:kern w:val="0"/>
          <w:lang w:val="ro-RO"/>
        </w:rPr>
        <w:t xml:space="preserve">de cadrul de </w:t>
      </w:r>
      <w:r w:rsidR="004678DB" w:rsidRPr="005C69A0">
        <w:rPr>
          <w:rFonts w:cs="Arial"/>
          <w:iCs/>
          <w:color w:val="595959" w:themeColor="text1" w:themeTint="A6"/>
          <w:kern w:val="0"/>
          <w:lang w:val="ro-RO"/>
        </w:rPr>
        <w:t>performan</w:t>
      </w:r>
      <w:r w:rsidRPr="005C69A0">
        <w:rPr>
          <w:rFonts w:cs="Arial"/>
          <w:iCs/>
          <w:color w:val="595959" w:themeColor="text1" w:themeTint="A6"/>
          <w:kern w:val="0"/>
          <w:lang w:val="ro-RO"/>
        </w:rPr>
        <w:t>ță</w:t>
      </w:r>
      <w:r w:rsidR="00DE5531">
        <w:rPr>
          <w:rFonts w:cs="Arial"/>
          <w:iCs/>
          <w:color w:val="595959" w:themeColor="text1" w:themeTint="A6"/>
          <w:kern w:val="0"/>
          <w:lang w:val="ro-RO"/>
        </w:rPr>
        <w:t xml:space="preserve"> al personalului</w:t>
      </w:r>
      <w:r w:rsidR="004678DB" w:rsidRPr="005C69A0">
        <w:rPr>
          <w:rFonts w:cs="Arial"/>
          <w:iCs/>
          <w:color w:val="595959" w:themeColor="text1" w:themeTint="A6"/>
          <w:kern w:val="0"/>
          <w:lang w:val="ro-RO"/>
        </w:rPr>
        <w:t xml:space="preserve">.   </w:t>
      </w:r>
    </w:p>
    <w:p w:rsidR="004678DB" w:rsidRPr="005C69A0" w:rsidRDefault="00A945C8" w:rsidP="004678DB">
      <w:pPr>
        <w:spacing w:before="240" w:line="276" w:lineRule="auto"/>
        <w:rPr>
          <w:rFonts w:cs="Arial"/>
          <w:iCs/>
          <w:color w:val="595959" w:themeColor="text1" w:themeTint="A6"/>
          <w:kern w:val="0"/>
          <w:lang w:val="ro-RO"/>
        </w:rPr>
      </w:pPr>
      <w:r w:rsidRPr="005C69A0">
        <w:rPr>
          <w:rFonts w:cs="Arial"/>
          <w:iCs/>
          <w:color w:val="595959" w:themeColor="text1" w:themeTint="A6"/>
          <w:kern w:val="0"/>
          <w:lang w:val="ro-RO"/>
        </w:rPr>
        <w:t>În ceea ce privește evaluarea performanțelor personalului</w:t>
      </w:r>
      <w:r w:rsidR="00DE5531">
        <w:rPr>
          <w:rFonts w:cs="Arial"/>
          <w:iCs/>
          <w:color w:val="595959" w:themeColor="text1" w:themeTint="A6"/>
          <w:kern w:val="0"/>
          <w:lang w:val="ro-RO"/>
        </w:rPr>
        <w:t>,</w:t>
      </w:r>
      <w:r w:rsidRPr="005C69A0">
        <w:rPr>
          <w:rFonts w:cs="Arial"/>
          <w:iCs/>
          <w:color w:val="595959" w:themeColor="text1" w:themeTint="A6"/>
          <w:kern w:val="0"/>
          <w:lang w:val="ro-RO"/>
        </w:rPr>
        <w:t xml:space="preserve"> la nivelul s</w:t>
      </w:r>
      <w:r w:rsidR="00A07240" w:rsidRPr="005C69A0">
        <w:rPr>
          <w:rFonts w:cs="Arial"/>
          <w:iCs/>
          <w:color w:val="595959" w:themeColor="text1" w:themeTint="A6"/>
          <w:kern w:val="0"/>
          <w:lang w:val="ro-RO"/>
        </w:rPr>
        <w:t>istemul</w:t>
      </w:r>
      <w:r w:rsidRPr="005C69A0">
        <w:rPr>
          <w:rFonts w:cs="Arial"/>
          <w:iCs/>
          <w:color w:val="595959" w:themeColor="text1" w:themeTint="A6"/>
          <w:kern w:val="0"/>
          <w:lang w:val="ro-RO"/>
        </w:rPr>
        <w:t>ui</w:t>
      </w:r>
      <w:r w:rsidR="00A07240" w:rsidRPr="005C69A0">
        <w:rPr>
          <w:rFonts w:cs="Arial"/>
          <w:iCs/>
          <w:color w:val="595959" w:themeColor="text1" w:themeTint="A6"/>
          <w:kern w:val="0"/>
          <w:lang w:val="ro-RO"/>
        </w:rPr>
        <w:t xml:space="preserve"> FESI</w:t>
      </w:r>
      <w:r w:rsidR="004678DB" w:rsidRPr="005C69A0">
        <w:rPr>
          <w:rFonts w:cs="Arial"/>
          <w:iCs/>
          <w:color w:val="595959" w:themeColor="text1" w:themeTint="A6"/>
          <w:kern w:val="0"/>
          <w:lang w:val="ro-RO"/>
        </w:rPr>
        <w:t>, discu</w:t>
      </w:r>
      <w:r w:rsidRPr="005C69A0">
        <w:rPr>
          <w:rFonts w:cs="Arial"/>
          <w:iCs/>
          <w:color w:val="595959" w:themeColor="text1" w:themeTint="A6"/>
          <w:kern w:val="0"/>
          <w:lang w:val="ro-RO"/>
        </w:rPr>
        <w:t>țiile cu reprezentanții A</w:t>
      </w:r>
      <w:r w:rsidR="004678DB" w:rsidRPr="005C69A0">
        <w:rPr>
          <w:rFonts w:cs="Arial"/>
          <w:iCs/>
          <w:color w:val="595959" w:themeColor="text1" w:themeTint="A6"/>
          <w:kern w:val="0"/>
          <w:lang w:val="ro-RO"/>
        </w:rPr>
        <w:t xml:space="preserve">M </w:t>
      </w:r>
      <w:r w:rsidR="005C5841" w:rsidRPr="005C69A0">
        <w:rPr>
          <w:rFonts w:cs="Arial"/>
          <w:iCs/>
          <w:color w:val="595959" w:themeColor="text1" w:themeTint="A6"/>
          <w:kern w:val="0"/>
          <w:lang w:val="ro-RO"/>
        </w:rPr>
        <w:t>POAT</w:t>
      </w:r>
      <w:r w:rsidR="004678DB" w:rsidRPr="005C69A0">
        <w:rPr>
          <w:rFonts w:cs="Arial"/>
          <w:iCs/>
          <w:color w:val="595959" w:themeColor="text1" w:themeTint="A6"/>
          <w:kern w:val="0"/>
          <w:lang w:val="ro-RO"/>
        </w:rPr>
        <w:t xml:space="preserve"> </w:t>
      </w:r>
      <w:r w:rsidRPr="005C69A0">
        <w:rPr>
          <w:rFonts w:cs="Arial"/>
          <w:iCs/>
          <w:color w:val="595959" w:themeColor="text1" w:themeTint="A6"/>
          <w:kern w:val="0"/>
          <w:lang w:val="ro-RO"/>
        </w:rPr>
        <w:t>au indicat faptul că există un proiect în derulare cu Banca Mondială</w:t>
      </w:r>
      <w:r w:rsidR="004678DB" w:rsidRPr="005C69A0">
        <w:rPr>
          <w:rFonts w:cs="Arial"/>
          <w:iCs/>
          <w:color w:val="595959" w:themeColor="text1" w:themeTint="A6"/>
          <w:kern w:val="0"/>
          <w:lang w:val="ro-RO"/>
        </w:rPr>
        <w:t xml:space="preserve">, </w:t>
      </w:r>
      <w:r w:rsidRPr="005C69A0">
        <w:rPr>
          <w:rFonts w:cs="Arial"/>
          <w:iCs/>
          <w:color w:val="595959" w:themeColor="text1" w:themeTint="A6"/>
          <w:kern w:val="0"/>
          <w:lang w:val="ro-RO"/>
        </w:rPr>
        <w:t>care vizează optimizarea performanțelor personalului</w:t>
      </w:r>
      <w:r w:rsidR="004678DB" w:rsidRPr="005C69A0">
        <w:rPr>
          <w:rFonts w:cs="Arial"/>
          <w:iCs/>
          <w:color w:val="595959" w:themeColor="text1" w:themeTint="A6"/>
          <w:kern w:val="0"/>
          <w:lang w:val="ro-RO"/>
        </w:rPr>
        <w:t>.</w:t>
      </w:r>
    </w:p>
    <w:p w:rsidR="004678DB" w:rsidRPr="005C69A0" w:rsidRDefault="00A945C8" w:rsidP="004678DB">
      <w:pPr>
        <w:spacing w:before="240" w:line="276" w:lineRule="auto"/>
        <w:rPr>
          <w:rFonts w:cs="Arial"/>
          <w:iCs/>
          <w:color w:val="595959" w:themeColor="text1" w:themeTint="A6"/>
          <w:kern w:val="0"/>
          <w:lang w:val="ro-RO"/>
        </w:rPr>
      </w:pPr>
      <w:r w:rsidRPr="005C69A0">
        <w:rPr>
          <w:rFonts w:cs="Arial"/>
          <w:iCs/>
          <w:color w:val="595959" w:themeColor="text1" w:themeTint="A6"/>
          <w:kern w:val="0"/>
          <w:lang w:val="ro-RO"/>
        </w:rPr>
        <w:t>Aceste elemente</w:t>
      </w:r>
      <w:r w:rsidR="004678DB" w:rsidRPr="005C69A0">
        <w:rPr>
          <w:rFonts w:cs="Arial"/>
          <w:iCs/>
          <w:color w:val="595959" w:themeColor="text1" w:themeTint="A6"/>
          <w:kern w:val="0"/>
          <w:lang w:val="ro-RO"/>
        </w:rPr>
        <w:t xml:space="preserve"> organiza</w:t>
      </w:r>
      <w:r w:rsidRPr="005C69A0">
        <w:rPr>
          <w:rFonts w:cs="Arial"/>
          <w:iCs/>
          <w:color w:val="595959" w:themeColor="text1" w:themeTint="A6"/>
          <w:kern w:val="0"/>
          <w:lang w:val="ro-RO"/>
        </w:rPr>
        <w:t>ț</w:t>
      </w:r>
      <w:r w:rsidR="004678DB" w:rsidRPr="005C69A0">
        <w:rPr>
          <w:rFonts w:cs="Arial"/>
          <w:iCs/>
          <w:color w:val="595959" w:themeColor="text1" w:themeTint="A6"/>
          <w:kern w:val="0"/>
          <w:lang w:val="ro-RO"/>
        </w:rPr>
        <w:t>ional</w:t>
      </w:r>
      <w:r w:rsidRPr="005C69A0">
        <w:rPr>
          <w:rFonts w:cs="Arial"/>
          <w:iCs/>
          <w:color w:val="595959" w:themeColor="text1" w:themeTint="A6"/>
          <w:kern w:val="0"/>
          <w:lang w:val="ro-RO"/>
        </w:rPr>
        <w:t>e vor trebui luate în considerare la finalizarea cadrului legal prin care se stabilesc rolurile și responsa</w:t>
      </w:r>
      <w:r w:rsidR="004678DB" w:rsidRPr="005C69A0">
        <w:rPr>
          <w:rFonts w:cs="Arial"/>
          <w:iCs/>
          <w:color w:val="595959" w:themeColor="text1" w:themeTint="A6"/>
          <w:kern w:val="0"/>
          <w:lang w:val="ro-RO"/>
        </w:rPr>
        <w:t>bilit</w:t>
      </w:r>
      <w:r w:rsidRPr="005C69A0">
        <w:rPr>
          <w:rFonts w:cs="Arial"/>
          <w:iCs/>
          <w:color w:val="595959" w:themeColor="text1" w:themeTint="A6"/>
          <w:kern w:val="0"/>
          <w:lang w:val="ro-RO"/>
        </w:rPr>
        <w:t xml:space="preserve">ățile actorilor implicați în sistemul de </w:t>
      </w:r>
      <w:r w:rsidR="004678DB" w:rsidRPr="005C69A0">
        <w:rPr>
          <w:rFonts w:cs="Arial"/>
          <w:iCs/>
          <w:color w:val="595959" w:themeColor="text1" w:themeTint="A6"/>
          <w:kern w:val="0"/>
          <w:lang w:val="ro-RO"/>
        </w:rPr>
        <w:t xml:space="preserve">management </w:t>
      </w:r>
      <w:r w:rsidR="00AB2C27" w:rsidRPr="005C69A0">
        <w:rPr>
          <w:rFonts w:cs="Arial"/>
          <w:iCs/>
          <w:color w:val="595959" w:themeColor="text1" w:themeTint="A6"/>
          <w:kern w:val="0"/>
          <w:lang w:val="ro-RO"/>
        </w:rPr>
        <w:t>și</w:t>
      </w:r>
      <w:r w:rsidR="004678DB" w:rsidRPr="005C69A0">
        <w:rPr>
          <w:rFonts w:cs="Arial"/>
          <w:iCs/>
          <w:color w:val="595959" w:themeColor="text1" w:themeTint="A6"/>
          <w:kern w:val="0"/>
          <w:lang w:val="ro-RO"/>
        </w:rPr>
        <w:t xml:space="preserve"> control </w:t>
      </w:r>
      <w:r w:rsidRPr="005C69A0">
        <w:rPr>
          <w:rFonts w:cs="Arial"/>
          <w:iCs/>
          <w:color w:val="595959" w:themeColor="text1" w:themeTint="A6"/>
          <w:kern w:val="0"/>
          <w:lang w:val="ro-RO"/>
        </w:rPr>
        <w:t xml:space="preserve">al </w:t>
      </w:r>
      <w:r w:rsidR="005C5841" w:rsidRPr="005C69A0">
        <w:rPr>
          <w:rFonts w:cs="Arial"/>
          <w:iCs/>
          <w:color w:val="595959" w:themeColor="text1" w:themeTint="A6"/>
          <w:kern w:val="0"/>
          <w:lang w:val="ro-RO"/>
        </w:rPr>
        <w:t>POAT</w:t>
      </w:r>
      <w:r w:rsidR="004678DB" w:rsidRPr="005C69A0">
        <w:rPr>
          <w:rFonts w:cs="Arial"/>
          <w:iCs/>
          <w:color w:val="595959" w:themeColor="text1" w:themeTint="A6"/>
          <w:kern w:val="0"/>
          <w:lang w:val="ro-RO"/>
        </w:rPr>
        <w:t xml:space="preserve"> </w:t>
      </w:r>
      <w:r w:rsidR="00AB2C27" w:rsidRPr="005C69A0">
        <w:rPr>
          <w:rFonts w:cs="Arial"/>
          <w:iCs/>
          <w:color w:val="595959" w:themeColor="text1" w:themeTint="A6"/>
          <w:kern w:val="0"/>
          <w:lang w:val="ro-RO"/>
        </w:rPr>
        <w:t>și</w:t>
      </w:r>
      <w:r w:rsidR="004678DB" w:rsidRPr="005C69A0">
        <w:rPr>
          <w:rFonts w:cs="Arial"/>
          <w:iCs/>
          <w:color w:val="595959" w:themeColor="text1" w:themeTint="A6"/>
          <w:kern w:val="0"/>
          <w:lang w:val="ro-RO"/>
        </w:rPr>
        <w:t xml:space="preserve"> </w:t>
      </w:r>
      <w:r w:rsidRPr="005C69A0">
        <w:rPr>
          <w:rFonts w:cs="Arial"/>
          <w:iCs/>
          <w:color w:val="595959" w:themeColor="text1" w:themeTint="A6"/>
          <w:kern w:val="0"/>
          <w:lang w:val="ro-RO"/>
        </w:rPr>
        <w:t xml:space="preserve">distincția clară </w:t>
      </w:r>
      <w:r w:rsidR="008D0D87" w:rsidRPr="005C69A0">
        <w:rPr>
          <w:rFonts w:cs="Arial"/>
          <w:iCs/>
          <w:color w:val="595959" w:themeColor="text1" w:themeTint="A6"/>
          <w:kern w:val="0"/>
          <w:lang w:val="ro-RO"/>
        </w:rPr>
        <w:t>între</w:t>
      </w:r>
      <w:r w:rsidRPr="005C69A0">
        <w:rPr>
          <w:rFonts w:cs="Arial"/>
          <w:iCs/>
          <w:color w:val="595959" w:themeColor="text1" w:themeTint="A6"/>
          <w:kern w:val="0"/>
          <w:lang w:val="ro-RO"/>
        </w:rPr>
        <w:t xml:space="preserve"> funcțiile de coordonare generale ale </w:t>
      </w:r>
      <w:r w:rsidR="004678DB" w:rsidRPr="005C69A0">
        <w:rPr>
          <w:rFonts w:cs="Arial"/>
          <w:iCs/>
          <w:color w:val="595959" w:themeColor="text1" w:themeTint="A6"/>
          <w:kern w:val="0"/>
          <w:lang w:val="ro-RO"/>
        </w:rPr>
        <w:t xml:space="preserve">MFE </w:t>
      </w:r>
      <w:r w:rsidR="00AB2C27" w:rsidRPr="005C69A0">
        <w:rPr>
          <w:rFonts w:cs="Arial"/>
          <w:iCs/>
          <w:color w:val="595959" w:themeColor="text1" w:themeTint="A6"/>
          <w:kern w:val="0"/>
          <w:lang w:val="ro-RO"/>
        </w:rPr>
        <w:t>și</w:t>
      </w:r>
      <w:r w:rsidR="004678DB" w:rsidRPr="005C69A0">
        <w:rPr>
          <w:rFonts w:cs="Arial"/>
          <w:iCs/>
          <w:color w:val="595959" w:themeColor="text1" w:themeTint="A6"/>
          <w:kern w:val="0"/>
          <w:lang w:val="ro-RO"/>
        </w:rPr>
        <w:t xml:space="preserve"> </w:t>
      </w:r>
      <w:r w:rsidR="008D0D87" w:rsidRPr="005C69A0">
        <w:rPr>
          <w:rFonts w:cs="Arial"/>
          <w:iCs/>
          <w:color w:val="595959" w:themeColor="text1" w:themeTint="A6"/>
          <w:kern w:val="0"/>
          <w:lang w:val="ro-RO"/>
        </w:rPr>
        <w:t xml:space="preserve">cele </w:t>
      </w:r>
      <w:r w:rsidRPr="005C69A0">
        <w:rPr>
          <w:rFonts w:cs="Arial"/>
          <w:iCs/>
          <w:color w:val="595959" w:themeColor="text1" w:themeTint="A6"/>
          <w:kern w:val="0"/>
          <w:lang w:val="ro-RO"/>
        </w:rPr>
        <w:t xml:space="preserve">ale altor Autorități de Management din cadrul </w:t>
      </w:r>
      <w:r w:rsidR="004678DB" w:rsidRPr="005C69A0">
        <w:rPr>
          <w:rFonts w:cs="Arial"/>
          <w:iCs/>
          <w:color w:val="595959" w:themeColor="text1" w:themeTint="A6"/>
          <w:kern w:val="0"/>
          <w:lang w:val="ro-RO"/>
        </w:rPr>
        <w:t>Minist</w:t>
      </w:r>
      <w:r w:rsidRPr="005C69A0">
        <w:rPr>
          <w:rFonts w:cs="Arial"/>
          <w:iCs/>
          <w:color w:val="595959" w:themeColor="text1" w:themeTint="A6"/>
          <w:kern w:val="0"/>
          <w:lang w:val="ro-RO"/>
        </w:rPr>
        <w:t>erului</w:t>
      </w:r>
      <w:r w:rsidR="004678DB" w:rsidRPr="005C69A0">
        <w:rPr>
          <w:rFonts w:cs="Arial"/>
          <w:iCs/>
          <w:color w:val="595959" w:themeColor="text1" w:themeTint="A6"/>
          <w:kern w:val="0"/>
          <w:lang w:val="ro-RO"/>
        </w:rPr>
        <w:t>.</w:t>
      </w:r>
    </w:p>
    <w:p w:rsidR="004678DB" w:rsidRPr="005C69A0" w:rsidRDefault="00A945C8" w:rsidP="004678DB">
      <w:pPr>
        <w:spacing w:before="240" w:line="276" w:lineRule="auto"/>
        <w:rPr>
          <w:rFonts w:cs="Arial"/>
          <w:iCs/>
          <w:color w:val="595959" w:themeColor="text1" w:themeTint="A6"/>
          <w:kern w:val="0"/>
          <w:lang w:val="ro-RO"/>
        </w:rPr>
      </w:pPr>
      <w:r w:rsidRPr="005C69A0">
        <w:rPr>
          <w:rFonts w:cs="Arial"/>
          <w:iCs/>
          <w:color w:val="595959" w:themeColor="text1" w:themeTint="A6"/>
          <w:kern w:val="0"/>
          <w:lang w:val="ro-RO"/>
        </w:rPr>
        <w:t xml:space="preserve">Din punctul de vedere al </w:t>
      </w:r>
      <w:r w:rsidR="00A23B66" w:rsidRPr="005C69A0">
        <w:rPr>
          <w:rFonts w:cs="Arial"/>
          <w:iCs/>
          <w:color w:val="595959" w:themeColor="text1" w:themeTint="A6"/>
          <w:kern w:val="0"/>
          <w:lang w:val="ro-RO"/>
        </w:rPr>
        <w:t>implement</w:t>
      </w:r>
      <w:r w:rsidRPr="005C69A0">
        <w:rPr>
          <w:rFonts w:cs="Arial"/>
          <w:iCs/>
          <w:color w:val="595959" w:themeColor="text1" w:themeTint="A6"/>
          <w:kern w:val="0"/>
          <w:lang w:val="ro-RO"/>
        </w:rPr>
        <w:t>ării</w:t>
      </w:r>
      <w:r w:rsidR="004678DB" w:rsidRPr="005C69A0">
        <w:rPr>
          <w:rFonts w:cs="Arial"/>
          <w:iCs/>
          <w:color w:val="595959" w:themeColor="text1" w:themeTint="A6"/>
          <w:kern w:val="0"/>
          <w:lang w:val="ro-RO"/>
        </w:rPr>
        <w:t xml:space="preserve">, </w:t>
      </w:r>
      <w:r w:rsidRPr="005C69A0">
        <w:rPr>
          <w:rFonts w:cs="Arial"/>
          <w:iCs/>
          <w:color w:val="595959" w:themeColor="text1" w:themeTint="A6"/>
          <w:kern w:val="0"/>
          <w:lang w:val="ro-RO"/>
        </w:rPr>
        <w:t xml:space="preserve">lecțiile învățate în perioada </w:t>
      </w:r>
      <w:r w:rsidR="00DE5531">
        <w:rPr>
          <w:rFonts w:cs="Arial"/>
          <w:iCs/>
          <w:color w:val="595959" w:themeColor="text1" w:themeTint="A6"/>
          <w:kern w:val="0"/>
          <w:lang w:val="ro-RO"/>
        </w:rPr>
        <w:t xml:space="preserve">de programare </w:t>
      </w:r>
      <w:r w:rsidR="004678DB" w:rsidRPr="005C69A0">
        <w:rPr>
          <w:rFonts w:cs="Arial"/>
          <w:iCs/>
          <w:color w:val="595959" w:themeColor="text1" w:themeTint="A6"/>
          <w:kern w:val="0"/>
          <w:lang w:val="ro-RO"/>
        </w:rPr>
        <w:t xml:space="preserve">2007-2013 </w:t>
      </w:r>
      <w:r w:rsidRPr="005C69A0">
        <w:rPr>
          <w:rFonts w:cs="Arial"/>
          <w:iCs/>
          <w:color w:val="595959" w:themeColor="text1" w:themeTint="A6"/>
          <w:kern w:val="0"/>
          <w:lang w:val="ro-RO"/>
        </w:rPr>
        <w:t xml:space="preserve">au indicat un număr de aspecte orizontale care afectează </w:t>
      </w:r>
      <w:r w:rsidR="00A23B66" w:rsidRPr="005C69A0">
        <w:rPr>
          <w:rFonts w:cs="Arial"/>
          <w:iCs/>
          <w:color w:val="595959" w:themeColor="text1" w:themeTint="A6"/>
          <w:kern w:val="0"/>
          <w:lang w:val="ro-RO"/>
        </w:rPr>
        <w:t>implementare</w:t>
      </w:r>
      <w:r w:rsidRPr="005C69A0">
        <w:rPr>
          <w:rFonts w:cs="Arial"/>
          <w:iCs/>
          <w:color w:val="595959" w:themeColor="text1" w:themeTint="A6"/>
          <w:kern w:val="0"/>
          <w:lang w:val="ro-RO"/>
        </w:rPr>
        <w:t xml:space="preserve">a </w:t>
      </w:r>
      <w:r w:rsidR="004678DB" w:rsidRPr="005C69A0">
        <w:rPr>
          <w:rFonts w:cs="Arial"/>
          <w:iCs/>
          <w:color w:val="595959" w:themeColor="text1" w:themeTint="A6"/>
          <w:kern w:val="0"/>
          <w:lang w:val="ro-RO"/>
        </w:rPr>
        <w:t>Program</w:t>
      </w:r>
      <w:r w:rsidRPr="005C69A0">
        <w:rPr>
          <w:rFonts w:cs="Arial"/>
          <w:iCs/>
          <w:color w:val="595959" w:themeColor="text1" w:themeTint="A6"/>
          <w:kern w:val="0"/>
          <w:lang w:val="ro-RO"/>
        </w:rPr>
        <w:t>ului</w:t>
      </w:r>
      <w:r w:rsidR="004678DB" w:rsidRPr="005C69A0">
        <w:rPr>
          <w:rFonts w:cs="Arial"/>
          <w:iCs/>
          <w:color w:val="595959" w:themeColor="text1" w:themeTint="A6"/>
          <w:kern w:val="0"/>
          <w:lang w:val="ro-RO"/>
        </w:rPr>
        <w:t xml:space="preserve">, </w:t>
      </w:r>
      <w:r w:rsidRPr="005C69A0">
        <w:rPr>
          <w:rFonts w:cs="Arial"/>
          <w:iCs/>
          <w:color w:val="595959" w:themeColor="text1" w:themeTint="A6"/>
          <w:kern w:val="0"/>
          <w:lang w:val="ro-RO"/>
        </w:rPr>
        <w:t>care poate fi în continuare relevantă și în p</w:t>
      </w:r>
      <w:r w:rsidR="00A00BC7" w:rsidRPr="005C69A0">
        <w:rPr>
          <w:rFonts w:cs="Arial"/>
          <w:iCs/>
          <w:color w:val="595959" w:themeColor="text1" w:themeTint="A6"/>
          <w:kern w:val="0"/>
          <w:lang w:val="ro-RO"/>
        </w:rPr>
        <w:t>erioada de programare</w:t>
      </w:r>
      <w:r w:rsidR="004678DB" w:rsidRPr="005C69A0">
        <w:rPr>
          <w:rFonts w:cs="Arial"/>
          <w:iCs/>
          <w:color w:val="595959" w:themeColor="text1" w:themeTint="A6"/>
          <w:kern w:val="0"/>
          <w:lang w:val="ro-RO"/>
        </w:rPr>
        <w:t xml:space="preserve"> 2014-20202. </w:t>
      </w:r>
    </w:p>
    <w:p w:rsidR="004678DB" w:rsidRPr="005C69A0" w:rsidRDefault="00A945C8" w:rsidP="004678DB">
      <w:pPr>
        <w:spacing w:before="240" w:line="276" w:lineRule="auto"/>
        <w:rPr>
          <w:rFonts w:cs="Arial"/>
          <w:iCs/>
          <w:color w:val="595959" w:themeColor="text1" w:themeTint="A6"/>
          <w:kern w:val="0"/>
          <w:lang w:val="ro-RO"/>
        </w:rPr>
      </w:pPr>
      <w:r w:rsidRPr="005C69A0">
        <w:rPr>
          <w:rFonts w:cs="Arial"/>
          <w:iCs/>
          <w:color w:val="595959" w:themeColor="text1" w:themeTint="A6"/>
          <w:kern w:val="0"/>
          <w:lang w:val="ro-RO"/>
        </w:rPr>
        <w:t xml:space="preserve">Capacitatea scăzută a </w:t>
      </w:r>
      <w:r w:rsidR="00E263E1" w:rsidRPr="005C69A0">
        <w:rPr>
          <w:rFonts w:cs="Arial"/>
          <w:iCs/>
          <w:color w:val="595959" w:themeColor="text1" w:themeTint="A6"/>
          <w:kern w:val="0"/>
          <w:lang w:val="ro-RO"/>
        </w:rPr>
        <w:t>beneficiari</w:t>
      </w:r>
      <w:r w:rsidRPr="005C69A0">
        <w:rPr>
          <w:rFonts w:cs="Arial"/>
          <w:iCs/>
          <w:color w:val="595959" w:themeColor="text1" w:themeTint="A6"/>
          <w:kern w:val="0"/>
          <w:lang w:val="ro-RO"/>
        </w:rPr>
        <w:t>lor</w:t>
      </w:r>
      <w:r w:rsidR="004678DB" w:rsidRPr="005C69A0">
        <w:rPr>
          <w:rFonts w:cs="Arial"/>
          <w:iCs/>
          <w:color w:val="595959" w:themeColor="text1" w:themeTint="A6"/>
          <w:kern w:val="0"/>
          <w:lang w:val="ro-RO"/>
        </w:rPr>
        <w:t>, inclu</w:t>
      </w:r>
      <w:r w:rsidRPr="005C69A0">
        <w:rPr>
          <w:rFonts w:cs="Arial"/>
          <w:iCs/>
          <w:color w:val="595959" w:themeColor="text1" w:themeTint="A6"/>
          <w:kern w:val="0"/>
          <w:lang w:val="ro-RO"/>
        </w:rPr>
        <w:t xml:space="preserve">siv a fostelor structuri responsabile cu </w:t>
      </w:r>
      <w:r w:rsidR="00B70C3F" w:rsidRPr="005C69A0">
        <w:rPr>
          <w:rFonts w:cs="Arial"/>
          <w:iCs/>
          <w:color w:val="595959" w:themeColor="text1" w:themeTint="A6"/>
          <w:kern w:val="0"/>
          <w:lang w:val="ro-RO"/>
        </w:rPr>
        <w:t>coordonare</w:t>
      </w:r>
      <w:r w:rsidRPr="005C69A0">
        <w:rPr>
          <w:rFonts w:cs="Arial"/>
          <w:iCs/>
          <w:color w:val="595959" w:themeColor="text1" w:themeTint="A6"/>
          <w:kern w:val="0"/>
          <w:lang w:val="ro-RO"/>
        </w:rPr>
        <w:t xml:space="preserve">a Instrumentelor </w:t>
      </w:r>
      <w:r w:rsidR="004678DB" w:rsidRPr="005C69A0">
        <w:rPr>
          <w:rFonts w:cs="Arial"/>
          <w:iCs/>
          <w:color w:val="595959" w:themeColor="text1" w:themeTint="A6"/>
          <w:kern w:val="0"/>
          <w:lang w:val="ro-RO"/>
        </w:rPr>
        <w:t>Structural</w:t>
      </w:r>
      <w:r w:rsidRPr="005C69A0">
        <w:rPr>
          <w:rFonts w:cs="Arial"/>
          <w:iCs/>
          <w:color w:val="595959" w:themeColor="text1" w:themeTint="A6"/>
          <w:kern w:val="0"/>
          <w:lang w:val="ro-RO"/>
        </w:rPr>
        <w:t xml:space="preserve">e care acum sunt subordonate </w:t>
      </w:r>
      <w:r w:rsidR="0086530C" w:rsidRPr="005C69A0">
        <w:rPr>
          <w:rFonts w:cs="Arial"/>
          <w:iCs/>
          <w:color w:val="595959" w:themeColor="text1" w:themeTint="A6"/>
          <w:kern w:val="0"/>
          <w:lang w:val="ro-RO"/>
        </w:rPr>
        <w:t>Ministerul</w:t>
      </w:r>
      <w:r w:rsidRPr="005C69A0">
        <w:rPr>
          <w:rFonts w:cs="Arial"/>
          <w:iCs/>
          <w:color w:val="595959" w:themeColor="text1" w:themeTint="A6"/>
          <w:kern w:val="0"/>
          <w:lang w:val="ro-RO"/>
        </w:rPr>
        <w:t>ui</w:t>
      </w:r>
      <w:r w:rsidR="0086530C" w:rsidRPr="005C69A0">
        <w:rPr>
          <w:rFonts w:cs="Arial"/>
          <w:iCs/>
          <w:color w:val="595959" w:themeColor="text1" w:themeTint="A6"/>
          <w:kern w:val="0"/>
          <w:lang w:val="ro-RO"/>
        </w:rPr>
        <w:t xml:space="preserve"> Fondurilor Europene</w:t>
      </w:r>
      <w:r w:rsidR="004678DB" w:rsidRPr="005C69A0">
        <w:rPr>
          <w:rFonts w:cs="Arial"/>
          <w:iCs/>
          <w:color w:val="595959" w:themeColor="text1" w:themeTint="A6"/>
          <w:kern w:val="0"/>
          <w:lang w:val="ro-RO"/>
        </w:rPr>
        <w:t>, d</w:t>
      </w:r>
      <w:r w:rsidRPr="005C69A0">
        <w:rPr>
          <w:rFonts w:cs="Arial"/>
          <w:iCs/>
          <w:color w:val="595959" w:themeColor="text1" w:themeTint="A6"/>
          <w:kern w:val="0"/>
          <w:lang w:val="ro-RO"/>
        </w:rPr>
        <w:t xml:space="preserve">atorată atât lipsei de cunoștințe și numărului redus de angajați </w:t>
      </w:r>
      <w:r w:rsidR="004678DB" w:rsidRPr="005C69A0">
        <w:rPr>
          <w:rFonts w:cs="Arial"/>
          <w:iCs/>
          <w:color w:val="595959" w:themeColor="text1" w:themeTint="A6"/>
          <w:kern w:val="0"/>
          <w:lang w:val="ro-RO"/>
        </w:rPr>
        <w:t>(</w:t>
      </w:r>
      <w:r w:rsidR="00DE5531">
        <w:rPr>
          <w:rFonts w:cs="Arial"/>
          <w:iCs/>
          <w:color w:val="595959" w:themeColor="text1" w:themeTint="A6"/>
          <w:kern w:val="0"/>
          <w:lang w:val="ro-RO"/>
        </w:rPr>
        <w:t xml:space="preserve">grad foarte mare de încărcare cu </w:t>
      </w:r>
      <w:r w:rsidRPr="005C69A0">
        <w:rPr>
          <w:rFonts w:cs="Arial"/>
          <w:iCs/>
          <w:color w:val="595959" w:themeColor="text1" w:themeTint="A6"/>
          <w:kern w:val="0"/>
          <w:lang w:val="ro-RO"/>
        </w:rPr>
        <w:t>sarcini</w:t>
      </w:r>
      <w:r w:rsidR="004678DB" w:rsidRPr="005C69A0">
        <w:rPr>
          <w:rFonts w:cs="Arial"/>
          <w:iCs/>
          <w:color w:val="595959" w:themeColor="text1" w:themeTint="A6"/>
          <w:kern w:val="0"/>
          <w:lang w:val="ro-RO"/>
        </w:rPr>
        <w:t xml:space="preserve">) </w:t>
      </w:r>
      <w:r w:rsidRPr="005C69A0">
        <w:rPr>
          <w:rFonts w:cs="Arial"/>
          <w:iCs/>
          <w:color w:val="595959" w:themeColor="text1" w:themeTint="A6"/>
          <w:kern w:val="0"/>
          <w:lang w:val="ro-RO"/>
        </w:rPr>
        <w:t xml:space="preserve">a generat întârzieri în elaborarea unor </w:t>
      </w:r>
      <w:r w:rsidR="00CD36C0" w:rsidRPr="005C69A0">
        <w:rPr>
          <w:rFonts w:cs="Arial"/>
          <w:iCs/>
          <w:color w:val="595959" w:themeColor="text1" w:themeTint="A6"/>
          <w:kern w:val="0"/>
          <w:lang w:val="ro-RO"/>
        </w:rPr>
        <w:t>proiecte</w:t>
      </w:r>
      <w:r w:rsidR="004678DB" w:rsidRPr="005C69A0">
        <w:rPr>
          <w:rFonts w:cs="Arial"/>
          <w:iCs/>
          <w:color w:val="595959" w:themeColor="text1" w:themeTint="A6"/>
          <w:kern w:val="0"/>
          <w:lang w:val="ro-RO"/>
        </w:rPr>
        <w:t xml:space="preserve"> eligib</w:t>
      </w:r>
      <w:r w:rsidRPr="005C69A0">
        <w:rPr>
          <w:rFonts w:cs="Arial"/>
          <w:iCs/>
          <w:color w:val="595959" w:themeColor="text1" w:themeTint="A6"/>
          <w:kern w:val="0"/>
          <w:lang w:val="ro-RO"/>
        </w:rPr>
        <w:t>i</w:t>
      </w:r>
      <w:r w:rsidR="004678DB" w:rsidRPr="005C69A0">
        <w:rPr>
          <w:rFonts w:cs="Arial"/>
          <w:iCs/>
          <w:color w:val="595959" w:themeColor="text1" w:themeTint="A6"/>
          <w:kern w:val="0"/>
          <w:lang w:val="ro-RO"/>
        </w:rPr>
        <w:t xml:space="preserve">le </w:t>
      </w:r>
      <w:r w:rsidRPr="005C69A0">
        <w:rPr>
          <w:rFonts w:cs="Arial"/>
          <w:iCs/>
          <w:color w:val="595959" w:themeColor="text1" w:themeTint="A6"/>
          <w:kern w:val="0"/>
          <w:lang w:val="ro-RO"/>
        </w:rPr>
        <w:t xml:space="preserve">în cadrul </w:t>
      </w:r>
      <w:r w:rsidR="005C5841" w:rsidRPr="005C69A0">
        <w:rPr>
          <w:rFonts w:cs="Arial"/>
          <w:iCs/>
          <w:color w:val="595959" w:themeColor="text1" w:themeTint="A6"/>
          <w:kern w:val="0"/>
          <w:lang w:val="ro-RO"/>
        </w:rPr>
        <w:t>POAT</w:t>
      </w:r>
      <w:r w:rsidR="004678DB" w:rsidRPr="005C69A0">
        <w:rPr>
          <w:rFonts w:cs="Arial"/>
          <w:iCs/>
          <w:color w:val="595959" w:themeColor="text1" w:themeTint="A6"/>
          <w:kern w:val="0"/>
          <w:lang w:val="ro-RO"/>
        </w:rPr>
        <w:t>.</w:t>
      </w:r>
    </w:p>
    <w:p w:rsidR="004678DB" w:rsidRPr="005C69A0" w:rsidRDefault="009D74C1" w:rsidP="004678DB">
      <w:pPr>
        <w:spacing w:before="240" w:line="276" w:lineRule="auto"/>
        <w:rPr>
          <w:rFonts w:cs="Arial"/>
          <w:iCs/>
          <w:color w:val="595959" w:themeColor="text1" w:themeTint="A6"/>
          <w:kern w:val="0"/>
          <w:lang w:val="ro-RO"/>
        </w:rPr>
      </w:pPr>
      <w:r w:rsidRPr="005C69A0">
        <w:rPr>
          <w:rFonts w:cs="Arial"/>
          <w:iCs/>
          <w:color w:val="595959" w:themeColor="text1" w:themeTint="A6"/>
          <w:kern w:val="0"/>
          <w:lang w:val="ro-RO"/>
        </w:rPr>
        <w:t xml:space="preserve">În vreme ce în cadrul procesului de </w:t>
      </w:r>
      <w:r w:rsidR="004678DB" w:rsidRPr="005C69A0">
        <w:rPr>
          <w:rFonts w:cs="Arial"/>
          <w:iCs/>
          <w:color w:val="595959" w:themeColor="text1" w:themeTint="A6"/>
          <w:kern w:val="0"/>
          <w:lang w:val="ro-RO"/>
        </w:rPr>
        <w:t>contract</w:t>
      </w:r>
      <w:r w:rsidRPr="005C69A0">
        <w:rPr>
          <w:rFonts w:cs="Arial"/>
          <w:iCs/>
          <w:color w:val="595959" w:themeColor="text1" w:themeTint="A6"/>
          <w:kern w:val="0"/>
          <w:lang w:val="ro-RO"/>
        </w:rPr>
        <w:t>are a asistenței nu au fost întâmpinate blocaje majore</w:t>
      </w:r>
      <w:r w:rsidR="004678DB" w:rsidRPr="005C69A0">
        <w:rPr>
          <w:rFonts w:cs="Arial"/>
          <w:iCs/>
          <w:color w:val="595959" w:themeColor="text1" w:themeTint="A6"/>
          <w:kern w:val="0"/>
          <w:lang w:val="ro-RO"/>
        </w:rPr>
        <w:t xml:space="preserve">, </w:t>
      </w:r>
      <w:r w:rsidRPr="005C69A0">
        <w:rPr>
          <w:rFonts w:cs="Arial"/>
          <w:iCs/>
          <w:color w:val="595959" w:themeColor="text1" w:themeTint="A6"/>
          <w:kern w:val="0"/>
          <w:lang w:val="ro-RO"/>
        </w:rPr>
        <w:t xml:space="preserve">procedurile </w:t>
      </w:r>
      <w:r w:rsidR="004678DB" w:rsidRPr="005C69A0">
        <w:rPr>
          <w:rFonts w:cs="Arial"/>
          <w:iCs/>
          <w:color w:val="595959" w:themeColor="text1" w:themeTint="A6"/>
          <w:kern w:val="0"/>
          <w:lang w:val="ro-RO"/>
        </w:rPr>
        <w:t>complicate</w:t>
      </w:r>
      <w:r w:rsidRPr="005C69A0">
        <w:rPr>
          <w:rFonts w:cs="Arial"/>
          <w:iCs/>
          <w:color w:val="595959" w:themeColor="text1" w:themeTint="A6"/>
          <w:kern w:val="0"/>
          <w:lang w:val="ro-RO"/>
        </w:rPr>
        <w:t xml:space="preserve"> privind achizițiile </w:t>
      </w:r>
      <w:r w:rsidR="004678DB" w:rsidRPr="005C69A0">
        <w:rPr>
          <w:rFonts w:cs="Arial"/>
          <w:iCs/>
          <w:color w:val="595959" w:themeColor="text1" w:themeTint="A6"/>
          <w:kern w:val="0"/>
          <w:lang w:val="ro-RO"/>
        </w:rPr>
        <w:t>public</w:t>
      </w:r>
      <w:r w:rsidRPr="005C69A0">
        <w:rPr>
          <w:rFonts w:cs="Arial"/>
          <w:iCs/>
          <w:color w:val="595959" w:themeColor="text1" w:themeTint="A6"/>
          <w:kern w:val="0"/>
          <w:lang w:val="ro-RO"/>
        </w:rPr>
        <w:t xml:space="preserve">e de la nivel național </w:t>
      </w:r>
      <w:r w:rsidR="004678DB" w:rsidRPr="005C69A0">
        <w:rPr>
          <w:rFonts w:cs="Arial"/>
          <w:iCs/>
          <w:color w:val="595959" w:themeColor="text1" w:themeTint="A6"/>
          <w:kern w:val="0"/>
          <w:lang w:val="ro-RO"/>
        </w:rPr>
        <w:t>(inclu</w:t>
      </w:r>
      <w:r w:rsidRPr="005C69A0">
        <w:rPr>
          <w:rFonts w:cs="Arial"/>
          <w:iCs/>
          <w:color w:val="595959" w:themeColor="text1" w:themeTint="A6"/>
          <w:kern w:val="0"/>
          <w:lang w:val="ro-RO"/>
        </w:rPr>
        <w:t xml:space="preserve">siv un mecanism de gestionare a reclamațiilor </w:t>
      </w:r>
      <w:r w:rsidR="004678DB" w:rsidRPr="005C69A0">
        <w:rPr>
          <w:rFonts w:cs="Arial"/>
          <w:iCs/>
          <w:color w:val="595959" w:themeColor="text1" w:themeTint="A6"/>
          <w:kern w:val="0"/>
          <w:lang w:val="ro-RO"/>
        </w:rPr>
        <w:t>complicat</w:t>
      </w:r>
      <w:r w:rsidRPr="005C69A0">
        <w:rPr>
          <w:rFonts w:cs="Arial"/>
          <w:iCs/>
          <w:color w:val="595959" w:themeColor="text1" w:themeTint="A6"/>
          <w:kern w:val="0"/>
          <w:lang w:val="ro-RO"/>
        </w:rPr>
        <w:t xml:space="preserve"> </w:t>
      </w:r>
      <w:r w:rsidR="00AB2C27" w:rsidRPr="005C69A0">
        <w:rPr>
          <w:rFonts w:cs="Arial"/>
          <w:iCs/>
          <w:color w:val="595959" w:themeColor="text1" w:themeTint="A6"/>
          <w:kern w:val="0"/>
          <w:lang w:val="ro-RO"/>
        </w:rPr>
        <w:t>și</w:t>
      </w:r>
      <w:r w:rsidR="004678DB" w:rsidRPr="005C69A0">
        <w:rPr>
          <w:rFonts w:cs="Arial"/>
          <w:iCs/>
          <w:color w:val="595959" w:themeColor="text1" w:themeTint="A6"/>
          <w:kern w:val="0"/>
          <w:lang w:val="ro-RO"/>
        </w:rPr>
        <w:t xml:space="preserve"> </w:t>
      </w:r>
      <w:r w:rsidRPr="005C69A0">
        <w:rPr>
          <w:rFonts w:cs="Arial"/>
          <w:iCs/>
          <w:color w:val="595959" w:themeColor="text1" w:themeTint="A6"/>
          <w:kern w:val="0"/>
          <w:lang w:val="ro-RO"/>
        </w:rPr>
        <w:t>de durată</w:t>
      </w:r>
      <w:r w:rsidR="004678DB" w:rsidRPr="005C69A0">
        <w:rPr>
          <w:rFonts w:cs="Arial"/>
          <w:iCs/>
          <w:color w:val="595959" w:themeColor="text1" w:themeTint="A6"/>
          <w:kern w:val="0"/>
          <w:lang w:val="ro-RO"/>
        </w:rPr>
        <w:t xml:space="preserve">) </w:t>
      </w:r>
      <w:r w:rsidRPr="005C69A0">
        <w:rPr>
          <w:rFonts w:cs="Arial"/>
          <w:iCs/>
          <w:color w:val="595959" w:themeColor="text1" w:themeTint="A6"/>
          <w:kern w:val="0"/>
          <w:lang w:val="ro-RO"/>
        </w:rPr>
        <w:t xml:space="preserve">au generat întârzieri în </w:t>
      </w:r>
      <w:r w:rsidR="00A23B66" w:rsidRPr="005C69A0">
        <w:rPr>
          <w:rFonts w:cs="Arial"/>
          <w:iCs/>
          <w:color w:val="595959" w:themeColor="text1" w:themeTint="A6"/>
          <w:kern w:val="0"/>
          <w:lang w:val="ro-RO"/>
        </w:rPr>
        <w:t>implementare</w:t>
      </w:r>
      <w:r w:rsidRPr="005C69A0">
        <w:rPr>
          <w:rFonts w:cs="Arial"/>
          <w:iCs/>
          <w:color w:val="595959" w:themeColor="text1" w:themeTint="A6"/>
          <w:kern w:val="0"/>
          <w:lang w:val="ro-RO"/>
        </w:rPr>
        <w:t>a proiec</w:t>
      </w:r>
      <w:r w:rsidR="00DE5531">
        <w:rPr>
          <w:rFonts w:cs="Arial"/>
          <w:iCs/>
          <w:color w:val="595959" w:themeColor="text1" w:themeTint="A6"/>
          <w:kern w:val="0"/>
          <w:lang w:val="ro-RO"/>
        </w:rPr>
        <w:t>telor</w:t>
      </w:r>
      <w:r w:rsidR="004678DB" w:rsidRPr="005C69A0">
        <w:rPr>
          <w:rFonts w:cs="Arial"/>
          <w:iCs/>
          <w:color w:val="595959" w:themeColor="text1" w:themeTint="A6"/>
          <w:kern w:val="0"/>
          <w:lang w:val="ro-RO"/>
        </w:rPr>
        <w:t xml:space="preserve">, </w:t>
      </w:r>
      <w:r w:rsidRPr="005C69A0">
        <w:rPr>
          <w:rFonts w:cs="Arial"/>
          <w:iCs/>
          <w:color w:val="595959" w:themeColor="text1" w:themeTint="A6"/>
          <w:kern w:val="0"/>
          <w:lang w:val="ro-RO"/>
        </w:rPr>
        <w:t>cu excepția acelor implementate în Acordurile Cadru</w:t>
      </w:r>
      <w:r w:rsidR="00DE5531">
        <w:rPr>
          <w:rFonts w:cs="Arial"/>
          <w:iCs/>
          <w:color w:val="595959" w:themeColor="text1" w:themeTint="A6"/>
          <w:kern w:val="0"/>
          <w:lang w:val="ro-RO"/>
        </w:rPr>
        <w:t>, acestea</w:t>
      </w:r>
      <w:r w:rsidRPr="005C69A0">
        <w:rPr>
          <w:rFonts w:cs="Arial"/>
          <w:iCs/>
          <w:color w:val="595959" w:themeColor="text1" w:themeTint="A6"/>
          <w:kern w:val="0"/>
          <w:lang w:val="ro-RO"/>
        </w:rPr>
        <w:t xml:space="preserve"> reprez</w:t>
      </w:r>
      <w:r w:rsidR="00DE5531">
        <w:rPr>
          <w:rFonts w:cs="Arial"/>
          <w:iCs/>
          <w:color w:val="595959" w:themeColor="text1" w:themeTint="A6"/>
          <w:kern w:val="0"/>
          <w:lang w:val="ro-RO"/>
        </w:rPr>
        <w:t>entând</w:t>
      </w:r>
      <w:r w:rsidRPr="005C69A0">
        <w:rPr>
          <w:rFonts w:cs="Arial"/>
          <w:iCs/>
          <w:color w:val="595959" w:themeColor="text1" w:themeTint="A6"/>
          <w:kern w:val="0"/>
          <w:lang w:val="ro-RO"/>
        </w:rPr>
        <w:t xml:space="preserve"> un exemplu ce merită reținut</w:t>
      </w:r>
      <w:r w:rsidR="004678DB" w:rsidRPr="005C69A0">
        <w:rPr>
          <w:rFonts w:cs="Arial"/>
          <w:iCs/>
          <w:color w:val="595959" w:themeColor="text1" w:themeTint="A6"/>
          <w:kern w:val="0"/>
          <w:lang w:val="ro-RO"/>
        </w:rPr>
        <w:t>.</w:t>
      </w:r>
    </w:p>
    <w:p w:rsidR="004678DB" w:rsidRPr="005C69A0" w:rsidRDefault="005A783A" w:rsidP="004678DB">
      <w:pPr>
        <w:spacing w:before="240" w:line="276" w:lineRule="auto"/>
        <w:rPr>
          <w:rFonts w:cs="Arial"/>
          <w:iCs/>
          <w:color w:val="595959" w:themeColor="text1" w:themeTint="A6"/>
          <w:kern w:val="0"/>
          <w:lang w:val="ro-RO"/>
        </w:rPr>
      </w:pPr>
      <w:r>
        <w:rPr>
          <w:rFonts w:cs="Arial"/>
          <w:iCs/>
          <w:color w:val="595959" w:themeColor="text1" w:themeTint="A6"/>
          <w:kern w:val="0"/>
          <w:lang w:val="ro-RO"/>
        </w:rPr>
        <w:t>P</w:t>
      </w:r>
      <w:r w:rsidRPr="005C69A0">
        <w:rPr>
          <w:rFonts w:cs="Arial"/>
          <w:iCs/>
          <w:color w:val="595959" w:themeColor="text1" w:themeTint="A6"/>
          <w:kern w:val="0"/>
          <w:lang w:val="ro-RO"/>
        </w:rPr>
        <w:t xml:space="preserve">e de altă parte, conform factorilor interesați ai Programului, </w:t>
      </w:r>
      <w:r>
        <w:rPr>
          <w:rFonts w:cs="Arial"/>
          <w:iCs/>
          <w:color w:val="595959" w:themeColor="text1" w:themeTint="A6"/>
          <w:kern w:val="0"/>
          <w:lang w:val="ro-RO"/>
        </w:rPr>
        <w:t>c</w:t>
      </w:r>
      <w:r w:rsidR="009D74C1" w:rsidRPr="005C69A0">
        <w:rPr>
          <w:rFonts w:cs="Arial"/>
          <w:iCs/>
          <w:color w:val="595959" w:themeColor="text1" w:themeTint="A6"/>
          <w:kern w:val="0"/>
          <w:lang w:val="ro-RO"/>
        </w:rPr>
        <w:t>erințele</w:t>
      </w:r>
      <w:r w:rsidR="004678DB" w:rsidRPr="005C69A0">
        <w:rPr>
          <w:rFonts w:cs="Arial"/>
          <w:iCs/>
          <w:color w:val="595959" w:themeColor="text1" w:themeTint="A6"/>
          <w:kern w:val="0"/>
          <w:lang w:val="ro-RO"/>
        </w:rPr>
        <w:t xml:space="preserve"> administrative </w:t>
      </w:r>
      <w:r w:rsidR="009D74C1" w:rsidRPr="005C69A0">
        <w:rPr>
          <w:rFonts w:cs="Arial"/>
          <w:iCs/>
          <w:color w:val="595959" w:themeColor="text1" w:themeTint="A6"/>
          <w:kern w:val="0"/>
          <w:lang w:val="ro-RO"/>
        </w:rPr>
        <w:t xml:space="preserve">privind implementarea </w:t>
      </w:r>
      <w:r w:rsidR="004678DB" w:rsidRPr="005C69A0">
        <w:rPr>
          <w:rFonts w:cs="Arial"/>
          <w:iCs/>
          <w:color w:val="595959" w:themeColor="text1" w:themeTint="A6"/>
          <w:kern w:val="0"/>
          <w:lang w:val="ro-RO"/>
        </w:rPr>
        <w:t>contract</w:t>
      </w:r>
      <w:r w:rsidR="009D74C1" w:rsidRPr="005C69A0">
        <w:rPr>
          <w:rFonts w:cs="Arial"/>
          <w:iCs/>
          <w:color w:val="595959" w:themeColor="text1" w:themeTint="A6"/>
          <w:kern w:val="0"/>
          <w:lang w:val="ro-RO"/>
        </w:rPr>
        <w:t xml:space="preserve">elor au generat, sarcini de lucru suplimentare la nivelul beneficiarilor </w:t>
      </w:r>
      <w:r w:rsidR="004678DB" w:rsidRPr="005C69A0">
        <w:rPr>
          <w:rFonts w:cs="Arial"/>
          <w:iCs/>
          <w:color w:val="595959" w:themeColor="text1" w:themeTint="A6"/>
          <w:kern w:val="0"/>
          <w:lang w:val="ro-RO"/>
        </w:rPr>
        <w:t>contract</w:t>
      </w:r>
      <w:r w:rsidR="009D74C1" w:rsidRPr="005C69A0">
        <w:rPr>
          <w:rFonts w:cs="Arial"/>
          <w:iCs/>
          <w:color w:val="595959" w:themeColor="text1" w:themeTint="A6"/>
          <w:kern w:val="0"/>
          <w:lang w:val="ro-RO"/>
        </w:rPr>
        <w:t xml:space="preserve">ului </w:t>
      </w:r>
      <w:r w:rsidR="00AB2C27" w:rsidRPr="005C69A0">
        <w:rPr>
          <w:rFonts w:cs="Arial"/>
          <w:iCs/>
          <w:color w:val="595959" w:themeColor="text1" w:themeTint="A6"/>
          <w:kern w:val="0"/>
          <w:lang w:val="ro-RO"/>
        </w:rPr>
        <w:t>și</w:t>
      </w:r>
      <w:r w:rsidR="004678DB" w:rsidRPr="005C69A0">
        <w:rPr>
          <w:rFonts w:cs="Arial"/>
          <w:iCs/>
          <w:color w:val="595959" w:themeColor="text1" w:themeTint="A6"/>
          <w:kern w:val="0"/>
          <w:lang w:val="ro-RO"/>
        </w:rPr>
        <w:t xml:space="preserve"> </w:t>
      </w:r>
      <w:r w:rsidR="009D74C1" w:rsidRPr="005C69A0">
        <w:rPr>
          <w:rFonts w:cs="Arial"/>
          <w:iCs/>
          <w:color w:val="595959" w:themeColor="text1" w:themeTint="A6"/>
          <w:kern w:val="0"/>
          <w:lang w:val="ro-RO"/>
        </w:rPr>
        <w:t>necesită simplificare ulterioară</w:t>
      </w:r>
      <w:r w:rsidR="004678DB" w:rsidRPr="005C69A0">
        <w:rPr>
          <w:rFonts w:cs="Arial"/>
          <w:iCs/>
          <w:color w:val="595959" w:themeColor="text1" w:themeTint="A6"/>
          <w:kern w:val="0"/>
          <w:lang w:val="ro-RO"/>
        </w:rPr>
        <w:t>.</w:t>
      </w:r>
    </w:p>
    <w:p w:rsidR="00A571C9" w:rsidRPr="005C69A0" w:rsidRDefault="004678DB" w:rsidP="00EE2B08">
      <w:pPr>
        <w:spacing w:line="276" w:lineRule="auto"/>
        <w:rPr>
          <w:rFonts w:cs="Arial"/>
          <w:iCs/>
          <w:color w:val="595959" w:themeColor="text1" w:themeTint="A6"/>
          <w:kern w:val="0"/>
          <w:lang w:val="ro-RO"/>
        </w:rPr>
      </w:pPr>
      <w:r w:rsidRPr="005C69A0">
        <w:rPr>
          <w:rFonts w:cs="Arial"/>
          <w:iCs/>
          <w:color w:val="595959" w:themeColor="text1" w:themeTint="A6"/>
          <w:kern w:val="0"/>
          <w:lang w:val="ro-RO"/>
        </w:rPr>
        <w:t>Reduc</w:t>
      </w:r>
      <w:r w:rsidR="009D74C1" w:rsidRPr="005C69A0">
        <w:rPr>
          <w:rFonts w:cs="Arial"/>
          <w:iCs/>
          <w:color w:val="595959" w:themeColor="text1" w:themeTint="A6"/>
          <w:kern w:val="0"/>
          <w:lang w:val="ro-RO"/>
        </w:rPr>
        <w:t xml:space="preserve">erea sarcinii </w:t>
      </w:r>
      <w:r w:rsidRPr="005C69A0">
        <w:rPr>
          <w:rFonts w:cs="Arial"/>
          <w:iCs/>
          <w:color w:val="595959" w:themeColor="text1" w:themeTint="A6"/>
          <w:kern w:val="0"/>
          <w:lang w:val="ro-RO"/>
        </w:rPr>
        <w:t xml:space="preserve">administrative </w:t>
      </w:r>
      <w:r w:rsidR="009D74C1" w:rsidRPr="005C69A0">
        <w:rPr>
          <w:rFonts w:cs="Arial"/>
          <w:iCs/>
          <w:color w:val="595959" w:themeColor="text1" w:themeTint="A6"/>
          <w:kern w:val="0"/>
          <w:lang w:val="ro-RO"/>
        </w:rPr>
        <w:t xml:space="preserve">pentru </w:t>
      </w:r>
      <w:r w:rsidR="00E263E1" w:rsidRPr="005C69A0">
        <w:rPr>
          <w:rFonts w:cs="Arial"/>
          <w:iCs/>
          <w:color w:val="595959" w:themeColor="text1" w:themeTint="A6"/>
          <w:kern w:val="0"/>
          <w:lang w:val="ro-RO"/>
        </w:rPr>
        <w:t>beneficiari</w:t>
      </w:r>
      <w:r w:rsidRPr="005C69A0">
        <w:rPr>
          <w:rFonts w:cs="Arial"/>
          <w:iCs/>
          <w:color w:val="595959" w:themeColor="text1" w:themeTint="A6"/>
          <w:kern w:val="0"/>
          <w:lang w:val="ro-RO"/>
        </w:rPr>
        <w:t xml:space="preserve"> </w:t>
      </w:r>
      <w:r w:rsidR="009D74C1" w:rsidRPr="005C69A0">
        <w:rPr>
          <w:rFonts w:cs="Arial"/>
          <w:iCs/>
          <w:color w:val="595959" w:themeColor="text1" w:themeTint="A6"/>
          <w:kern w:val="0"/>
          <w:lang w:val="ro-RO"/>
        </w:rPr>
        <w:t xml:space="preserve">este </w:t>
      </w:r>
      <w:r w:rsidR="005A783A">
        <w:rPr>
          <w:rFonts w:cs="Arial"/>
          <w:iCs/>
          <w:color w:val="595959" w:themeColor="text1" w:themeTint="A6"/>
          <w:kern w:val="0"/>
          <w:lang w:val="ro-RO"/>
        </w:rPr>
        <w:t>un aspect</w:t>
      </w:r>
      <w:r w:rsidR="009D74C1" w:rsidRPr="005C69A0">
        <w:rPr>
          <w:rFonts w:cs="Arial"/>
          <w:iCs/>
          <w:color w:val="595959" w:themeColor="text1" w:themeTint="A6"/>
          <w:kern w:val="0"/>
          <w:lang w:val="ro-RO"/>
        </w:rPr>
        <w:t xml:space="preserve"> de interes pentru Autoritatea de Management a </w:t>
      </w:r>
      <w:r w:rsidR="005C5841" w:rsidRPr="005C69A0">
        <w:rPr>
          <w:rFonts w:cs="Arial"/>
          <w:iCs/>
          <w:color w:val="595959" w:themeColor="text1" w:themeTint="A6"/>
          <w:kern w:val="0"/>
          <w:lang w:val="ro-RO"/>
        </w:rPr>
        <w:t>POAT</w:t>
      </w:r>
      <w:r w:rsidRPr="005C69A0">
        <w:rPr>
          <w:rFonts w:cs="Arial"/>
          <w:iCs/>
          <w:color w:val="595959" w:themeColor="text1" w:themeTint="A6"/>
          <w:kern w:val="0"/>
          <w:lang w:val="ro-RO"/>
        </w:rPr>
        <w:t xml:space="preserve"> </w:t>
      </w:r>
      <w:r w:rsidR="00AB2C27" w:rsidRPr="005C69A0">
        <w:rPr>
          <w:rFonts w:cs="Arial"/>
          <w:iCs/>
          <w:color w:val="595959" w:themeColor="text1" w:themeTint="A6"/>
          <w:kern w:val="0"/>
          <w:lang w:val="ro-RO"/>
        </w:rPr>
        <w:t>și</w:t>
      </w:r>
      <w:r w:rsidRPr="005C69A0">
        <w:rPr>
          <w:rFonts w:cs="Arial"/>
          <w:iCs/>
          <w:color w:val="595959" w:themeColor="text1" w:themeTint="A6"/>
          <w:kern w:val="0"/>
          <w:lang w:val="ro-RO"/>
        </w:rPr>
        <w:t xml:space="preserve">, </w:t>
      </w:r>
      <w:r w:rsidR="009D74C1" w:rsidRPr="005C69A0">
        <w:rPr>
          <w:rFonts w:cs="Arial"/>
          <w:iCs/>
          <w:color w:val="595959" w:themeColor="text1" w:themeTint="A6"/>
          <w:kern w:val="0"/>
          <w:lang w:val="ro-RO"/>
        </w:rPr>
        <w:t>în acest sens</w:t>
      </w:r>
      <w:r w:rsidRPr="005C69A0">
        <w:rPr>
          <w:rFonts w:cs="Arial"/>
          <w:iCs/>
          <w:color w:val="595959" w:themeColor="text1" w:themeTint="A6"/>
          <w:kern w:val="0"/>
          <w:lang w:val="ro-RO"/>
        </w:rPr>
        <w:t xml:space="preserve">, </w:t>
      </w:r>
      <w:r w:rsidR="009D74C1" w:rsidRPr="005C69A0">
        <w:rPr>
          <w:rFonts w:cs="Arial"/>
          <w:iCs/>
          <w:color w:val="595959" w:themeColor="text1" w:themeTint="A6"/>
          <w:kern w:val="0"/>
          <w:lang w:val="ro-RO"/>
        </w:rPr>
        <w:t>opțiunile simplifica</w:t>
      </w:r>
      <w:r w:rsidR="005A783A">
        <w:rPr>
          <w:rFonts w:cs="Arial"/>
          <w:iCs/>
          <w:color w:val="595959" w:themeColor="text1" w:themeTint="A6"/>
          <w:kern w:val="0"/>
          <w:lang w:val="ro-RO"/>
        </w:rPr>
        <w:t>te privind</w:t>
      </w:r>
      <w:r w:rsidR="009D74C1" w:rsidRPr="005C69A0">
        <w:rPr>
          <w:rFonts w:cs="Arial"/>
          <w:iCs/>
          <w:color w:val="595959" w:themeColor="text1" w:themeTint="A6"/>
          <w:kern w:val="0"/>
          <w:lang w:val="ro-RO"/>
        </w:rPr>
        <w:t xml:space="preserve"> costuri</w:t>
      </w:r>
      <w:r w:rsidR="005A783A">
        <w:rPr>
          <w:rFonts w:cs="Arial"/>
          <w:iCs/>
          <w:color w:val="595959" w:themeColor="text1" w:themeTint="A6"/>
          <w:kern w:val="0"/>
          <w:lang w:val="ro-RO"/>
        </w:rPr>
        <w:t>le</w:t>
      </w:r>
      <w:r w:rsidR="009D74C1" w:rsidRPr="005C69A0">
        <w:rPr>
          <w:rFonts w:cs="Arial"/>
          <w:iCs/>
          <w:color w:val="595959" w:themeColor="text1" w:themeTint="A6"/>
          <w:kern w:val="0"/>
          <w:lang w:val="ro-RO"/>
        </w:rPr>
        <w:t xml:space="preserve"> sunt luate în considerare pentru a sprijini activitățile de instruire ale A</w:t>
      </w:r>
      <w:r w:rsidRPr="005C69A0">
        <w:rPr>
          <w:rFonts w:cs="Arial"/>
          <w:iCs/>
          <w:color w:val="595959" w:themeColor="text1" w:themeTint="A6"/>
          <w:kern w:val="0"/>
          <w:lang w:val="ro-RO"/>
        </w:rPr>
        <w:t xml:space="preserve">M. </w:t>
      </w:r>
      <w:r w:rsidR="009D74C1" w:rsidRPr="005C69A0">
        <w:rPr>
          <w:rFonts w:cs="Arial"/>
          <w:iCs/>
          <w:color w:val="595959" w:themeColor="text1" w:themeTint="A6"/>
          <w:kern w:val="0"/>
          <w:lang w:val="ro-RO"/>
        </w:rPr>
        <w:t>Eventualele intervenții finanțate prin OSC-uri</w:t>
      </w:r>
      <w:r w:rsidRPr="005C69A0">
        <w:rPr>
          <w:rFonts w:cs="Arial"/>
          <w:iCs/>
          <w:color w:val="595959" w:themeColor="text1" w:themeTint="A6"/>
          <w:kern w:val="0"/>
          <w:lang w:val="ro-RO"/>
        </w:rPr>
        <w:t xml:space="preserve"> </w:t>
      </w:r>
      <w:r w:rsidR="009D74C1" w:rsidRPr="005C69A0">
        <w:rPr>
          <w:rFonts w:cs="Arial"/>
          <w:iCs/>
          <w:color w:val="595959" w:themeColor="text1" w:themeTint="A6"/>
          <w:kern w:val="0"/>
          <w:lang w:val="ro-RO"/>
        </w:rPr>
        <w:t>nu vor fi definite în prima versiune a PO</w:t>
      </w:r>
      <w:r w:rsidR="005A783A">
        <w:rPr>
          <w:rFonts w:cs="Arial"/>
          <w:iCs/>
          <w:color w:val="595959" w:themeColor="text1" w:themeTint="A6"/>
          <w:kern w:val="0"/>
          <w:lang w:val="ro-RO"/>
        </w:rPr>
        <w:t>AT</w:t>
      </w:r>
      <w:r w:rsidRPr="005C69A0">
        <w:rPr>
          <w:rFonts w:cs="Arial"/>
          <w:iCs/>
          <w:color w:val="595959" w:themeColor="text1" w:themeTint="A6"/>
          <w:kern w:val="0"/>
          <w:lang w:val="ro-RO"/>
        </w:rPr>
        <w:t xml:space="preserve">, </w:t>
      </w:r>
      <w:r w:rsidR="009D74C1" w:rsidRPr="005C69A0">
        <w:rPr>
          <w:rFonts w:cs="Arial"/>
          <w:iCs/>
          <w:color w:val="595959" w:themeColor="text1" w:themeTint="A6"/>
          <w:kern w:val="0"/>
          <w:lang w:val="ro-RO"/>
        </w:rPr>
        <w:t>dar vor fi efectuate studii suplimentare la nivelul A</w:t>
      </w:r>
      <w:r w:rsidRPr="005C69A0">
        <w:rPr>
          <w:rFonts w:cs="Arial"/>
          <w:iCs/>
          <w:color w:val="595959" w:themeColor="text1" w:themeTint="A6"/>
          <w:kern w:val="0"/>
          <w:lang w:val="ro-RO"/>
        </w:rPr>
        <w:t>M</w:t>
      </w:r>
      <w:r w:rsidR="009D74C1" w:rsidRPr="005C69A0">
        <w:rPr>
          <w:rFonts w:cs="Arial"/>
          <w:iCs/>
          <w:color w:val="595959" w:themeColor="text1" w:themeTint="A6"/>
          <w:kern w:val="0"/>
          <w:lang w:val="ro-RO"/>
        </w:rPr>
        <w:t xml:space="preserve"> pentru a evalua fezabilitatea </w:t>
      </w:r>
      <w:r w:rsidRPr="005C69A0">
        <w:rPr>
          <w:rFonts w:cs="Arial"/>
          <w:iCs/>
          <w:color w:val="595959" w:themeColor="text1" w:themeTint="A6"/>
          <w:kern w:val="0"/>
          <w:lang w:val="ro-RO"/>
        </w:rPr>
        <w:t>implement</w:t>
      </w:r>
      <w:r w:rsidR="009D74C1" w:rsidRPr="005C69A0">
        <w:rPr>
          <w:rFonts w:cs="Arial"/>
          <w:iCs/>
          <w:color w:val="595959" w:themeColor="text1" w:themeTint="A6"/>
          <w:kern w:val="0"/>
          <w:lang w:val="ro-RO"/>
        </w:rPr>
        <w:t>ării OSC</w:t>
      </w:r>
      <w:r w:rsidRPr="005C69A0">
        <w:rPr>
          <w:rFonts w:cs="Arial"/>
          <w:iCs/>
          <w:color w:val="595959" w:themeColor="text1" w:themeTint="A6"/>
          <w:kern w:val="0"/>
          <w:lang w:val="ro-RO"/>
        </w:rPr>
        <w:t xml:space="preserve"> </w:t>
      </w:r>
      <w:r w:rsidR="00AB2C27" w:rsidRPr="005C69A0">
        <w:rPr>
          <w:rFonts w:cs="Arial"/>
          <w:iCs/>
          <w:color w:val="595959" w:themeColor="text1" w:themeTint="A6"/>
          <w:kern w:val="0"/>
          <w:lang w:val="ro-RO"/>
        </w:rPr>
        <w:t>și</w:t>
      </w:r>
      <w:r w:rsidRPr="005C69A0">
        <w:rPr>
          <w:rFonts w:cs="Arial"/>
          <w:iCs/>
          <w:color w:val="595959" w:themeColor="text1" w:themeTint="A6"/>
          <w:kern w:val="0"/>
          <w:lang w:val="ro-RO"/>
        </w:rPr>
        <w:t xml:space="preserve"> </w:t>
      </w:r>
      <w:r w:rsidR="009D74C1" w:rsidRPr="005C69A0">
        <w:rPr>
          <w:rFonts w:cs="Arial"/>
          <w:iCs/>
          <w:color w:val="595959" w:themeColor="text1" w:themeTint="A6"/>
          <w:kern w:val="0"/>
          <w:lang w:val="ro-RO"/>
        </w:rPr>
        <w:t xml:space="preserve">pentru a introduce o astfel de </w:t>
      </w:r>
      <w:r w:rsidR="005A783A">
        <w:rPr>
          <w:rFonts w:cs="Arial"/>
          <w:iCs/>
          <w:color w:val="595959" w:themeColor="text1" w:themeTint="A6"/>
          <w:kern w:val="0"/>
          <w:lang w:val="ro-RO"/>
        </w:rPr>
        <w:t>posibilitate</w:t>
      </w:r>
      <w:r w:rsidR="005A783A" w:rsidRPr="005C69A0">
        <w:rPr>
          <w:rFonts w:cs="Arial"/>
          <w:iCs/>
          <w:color w:val="595959" w:themeColor="text1" w:themeTint="A6"/>
          <w:kern w:val="0"/>
          <w:lang w:val="ro-RO"/>
        </w:rPr>
        <w:t xml:space="preserve"> </w:t>
      </w:r>
      <w:r w:rsidR="009D74C1" w:rsidRPr="005C69A0">
        <w:rPr>
          <w:rFonts w:cs="Arial"/>
          <w:iCs/>
          <w:color w:val="595959" w:themeColor="text1" w:themeTint="A6"/>
          <w:kern w:val="0"/>
          <w:lang w:val="ro-RO"/>
        </w:rPr>
        <w:t xml:space="preserve">în perioada de programare </w:t>
      </w:r>
      <w:r w:rsidRPr="005C69A0">
        <w:rPr>
          <w:rFonts w:cs="Arial"/>
          <w:iCs/>
          <w:color w:val="595959" w:themeColor="text1" w:themeTint="A6"/>
          <w:kern w:val="0"/>
          <w:lang w:val="ro-RO"/>
        </w:rPr>
        <w:t>2014-2020.</w:t>
      </w:r>
    </w:p>
    <w:p w:rsidR="003F2F0A" w:rsidRPr="005C69A0" w:rsidRDefault="00DD6F94" w:rsidP="00EE2B08">
      <w:pPr>
        <w:spacing w:before="240" w:line="276" w:lineRule="auto"/>
        <w:rPr>
          <w:rFonts w:cs="Arial"/>
          <w:b/>
          <w:i/>
          <w:iCs/>
          <w:color w:val="595959" w:themeColor="text1" w:themeTint="A6"/>
          <w:kern w:val="0"/>
          <w:lang w:val="ro-RO"/>
        </w:rPr>
      </w:pPr>
      <w:r w:rsidRPr="005C69A0">
        <w:rPr>
          <w:rFonts w:cs="Arial"/>
          <w:b/>
          <w:i/>
          <w:iCs/>
          <w:color w:val="595959" w:themeColor="text1" w:themeTint="A6"/>
          <w:kern w:val="0"/>
          <w:lang w:val="ro-RO"/>
        </w:rPr>
        <w:t>Concluzii</w:t>
      </w:r>
      <w:r w:rsidR="003F2F0A" w:rsidRPr="005C69A0">
        <w:rPr>
          <w:rFonts w:cs="Arial"/>
          <w:b/>
          <w:i/>
          <w:iCs/>
          <w:color w:val="595959" w:themeColor="text1" w:themeTint="A6"/>
          <w:kern w:val="0"/>
          <w:lang w:val="ro-RO"/>
        </w:rPr>
        <w:t xml:space="preserve"> </w:t>
      </w:r>
      <w:r w:rsidR="00AB2C27" w:rsidRPr="005C69A0">
        <w:rPr>
          <w:rFonts w:cs="Arial"/>
          <w:b/>
          <w:i/>
          <w:iCs/>
          <w:color w:val="595959" w:themeColor="text1" w:themeTint="A6"/>
          <w:kern w:val="0"/>
          <w:lang w:val="ro-RO"/>
        </w:rPr>
        <w:t>și</w:t>
      </w:r>
      <w:r w:rsidR="003F2F0A" w:rsidRPr="005C69A0">
        <w:rPr>
          <w:rFonts w:cs="Arial"/>
          <w:b/>
          <w:i/>
          <w:iCs/>
          <w:color w:val="595959" w:themeColor="text1" w:themeTint="A6"/>
          <w:kern w:val="0"/>
          <w:lang w:val="ro-RO"/>
        </w:rPr>
        <w:t xml:space="preserve"> </w:t>
      </w:r>
      <w:r w:rsidRPr="005C69A0">
        <w:rPr>
          <w:rFonts w:cs="Arial"/>
          <w:b/>
          <w:i/>
          <w:iCs/>
          <w:color w:val="595959" w:themeColor="text1" w:themeTint="A6"/>
          <w:kern w:val="0"/>
          <w:lang w:val="ro-RO"/>
        </w:rPr>
        <w:t xml:space="preserve">Recomandări </w:t>
      </w:r>
    </w:p>
    <w:tbl>
      <w:tblPr>
        <w:tblStyle w:val="TableFinalit13"/>
        <w:tblW w:w="0" w:type="auto"/>
        <w:tblInd w:w="108" w:type="dxa"/>
        <w:tblLook w:val="04A0" w:firstRow="1" w:lastRow="0" w:firstColumn="1" w:lastColumn="0" w:noHBand="0" w:noVBand="1"/>
      </w:tblPr>
      <w:tblGrid>
        <w:gridCol w:w="5850"/>
        <w:gridCol w:w="3515"/>
      </w:tblGrid>
      <w:tr w:rsidR="003F2F0A" w:rsidRPr="005C69A0" w:rsidTr="00B75C23">
        <w:tc>
          <w:tcPr>
            <w:tcW w:w="5850" w:type="dxa"/>
            <w:shd w:val="clear" w:color="auto" w:fill="FFC000"/>
            <w:noWrap/>
          </w:tcPr>
          <w:p w:rsidR="003F2F0A" w:rsidRPr="005C69A0" w:rsidRDefault="00DD6F94" w:rsidP="00EE2B08">
            <w:pPr>
              <w:tabs>
                <w:tab w:val="left" w:pos="0"/>
              </w:tabs>
              <w:spacing w:line="276" w:lineRule="auto"/>
              <w:rPr>
                <w:rFonts w:cs="Arial"/>
                <w:b/>
                <w:color w:val="595959" w:themeColor="text1" w:themeTint="A6"/>
                <w:sz w:val="16"/>
                <w:szCs w:val="16"/>
                <w:lang w:val="ro-RO"/>
              </w:rPr>
            </w:pPr>
            <w:r w:rsidRPr="005C69A0">
              <w:rPr>
                <w:rFonts w:cs="Arial"/>
                <w:b/>
                <w:color w:val="595959" w:themeColor="text1" w:themeTint="A6"/>
                <w:sz w:val="16"/>
                <w:szCs w:val="16"/>
                <w:lang w:val="ro-RO"/>
              </w:rPr>
              <w:t>Concluzii</w:t>
            </w:r>
          </w:p>
        </w:tc>
        <w:tc>
          <w:tcPr>
            <w:tcW w:w="3515" w:type="dxa"/>
            <w:shd w:val="clear" w:color="auto" w:fill="FFC000"/>
            <w:noWrap/>
          </w:tcPr>
          <w:p w:rsidR="003F2F0A" w:rsidRPr="005C69A0" w:rsidRDefault="00DD6F94" w:rsidP="00EE2B08">
            <w:pPr>
              <w:tabs>
                <w:tab w:val="left" w:pos="0"/>
              </w:tabs>
              <w:spacing w:line="276" w:lineRule="auto"/>
              <w:rPr>
                <w:rFonts w:cs="Arial"/>
                <w:b/>
                <w:color w:val="595959" w:themeColor="text1" w:themeTint="A6"/>
                <w:sz w:val="16"/>
                <w:szCs w:val="16"/>
                <w:lang w:val="ro-RO"/>
              </w:rPr>
            </w:pPr>
            <w:r w:rsidRPr="005C69A0">
              <w:rPr>
                <w:rFonts w:cs="Arial"/>
                <w:b/>
                <w:color w:val="595959" w:themeColor="text1" w:themeTint="A6"/>
                <w:sz w:val="16"/>
                <w:szCs w:val="16"/>
                <w:lang w:val="ro-RO"/>
              </w:rPr>
              <w:t xml:space="preserve">Recomandări </w:t>
            </w:r>
          </w:p>
        </w:tc>
      </w:tr>
      <w:tr w:rsidR="003F2F0A" w:rsidRPr="005C69A0" w:rsidTr="008F6F7B">
        <w:tc>
          <w:tcPr>
            <w:tcW w:w="5850" w:type="dxa"/>
            <w:shd w:val="clear" w:color="auto" w:fill="FFFFFF" w:themeFill="background1"/>
            <w:noWrap/>
          </w:tcPr>
          <w:p w:rsidR="00CE1077" w:rsidRPr="005C69A0" w:rsidRDefault="00F25AFF" w:rsidP="00910803">
            <w:pPr>
              <w:pStyle w:val="ListParagraph"/>
              <w:numPr>
                <w:ilvl w:val="0"/>
                <w:numId w:val="49"/>
              </w:numPr>
              <w:overflowPunct/>
              <w:autoSpaceDE/>
              <w:autoSpaceDN/>
              <w:adjustRightInd/>
              <w:spacing w:before="240" w:after="200" w:line="276" w:lineRule="auto"/>
              <w:ind w:left="318"/>
              <w:contextualSpacing w:val="0"/>
              <w:textAlignment w:val="auto"/>
              <w:rPr>
                <w:rFonts w:eastAsia="Calibri" w:cs="Arial"/>
                <w:color w:val="595959" w:themeColor="text1" w:themeTint="A6"/>
                <w:kern w:val="0"/>
                <w:sz w:val="16"/>
                <w:szCs w:val="16"/>
                <w:lang w:val="ro-RO"/>
              </w:rPr>
            </w:pPr>
            <w:r w:rsidRPr="005C69A0">
              <w:rPr>
                <w:rFonts w:eastAsia="Calibri" w:cs="Arial"/>
                <w:color w:val="595959" w:themeColor="text1" w:themeTint="A6"/>
                <w:kern w:val="0"/>
                <w:sz w:val="16"/>
                <w:szCs w:val="16"/>
                <w:lang w:val="ro-RO"/>
              </w:rPr>
              <w:t xml:space="preserve">Alegerea continuității în cadrul </w:t>
            </w:r>
            <w:r w:rsidR="00CE1077" w:rsidRPr="005C69A0">
              <w:rPr>
                <w:rFonts w:eastAsia="Calibri" w:cs="Arial"/>
                <w:color w:val="595959" w:themeColor="text1" w:themeTint="A6"/>
                <w:kern w:val="0"/>
                <w:sz w:val="16"/>
                <w:szCs w:val="16"/>
                <w:lang w:val="ro-RO"/>
              </w:rPr>
              <w:t>structur</w:t>
            </w:r>
            <w:r w:rsidRPr="005C69A0">
              <w:rPr>
                <w:rFonts w:eastAsia="Calibri" w:cs="Arial"/>
                <w:color w:val="595959" w:themeColor="text1" w:themeTint="A6"/>
                <w:kern w:val="0"/>
                <w:sz w:val="16"/>
                <w:szCs w:val="16"/>
                <w:lang w:val="ro-RO"/>
              </w:rPr>
              <w:t xml:space="preserve">ii responsabile cu </w:t>
            </w:r>
            <w:r w:rsidR="00CE1077" w:rsidRPr="005C69A0">
              <w:rPr>
                <w:rFonts w:eastAsia="Calibri" w:cs="Arial"/>
                <w:color w:val="595959" w:themeColor="text1" w:themeTint="A6"/>
                <w:kern w:val="0"/>
                <w:sz w:val="16"/>
                <w:szCs w:val="16"/>
                <w:lang w:val="ro-RO"/>
              </w:rPr>
              <w:t>Management</w:t>
            </w:r>
            <w:r w:rsidRPr="005C69A0">
              <w:rPr>
                <w:rFonts w:eastAsia="Calibri" w:cs="Arial"/>
                <w:color w:val="595959" w:themeColor="text1" w:themeTint="A6"/>
                <w:kern w:val="0"/>
                <w:sz w:val="16"/>
                <w:szCs w:val="16"/>
                <w:lang w:val="ro-RO"/>
              </w:rPr>
              <w:t xml:space="preserve">ul </w:t>
            </w:r>
            <w:r w:rsidR="005C5841" w:rsidRPr="005C69A0">
              <w:rPr>
                <w:rFonts w:eastAsia="Calibri" w:cs="Arial"/>
                <w:color w:val="595959" w:themeColor="text1" w:themeTint="A6"/>
                <w:kern w:val="0"/>
                <w:sz w:val="16"/>
                <w:szCs w:val="16"/>
                <w:lang w:val="ro-RO"/>
              </w:rPr>
              <w:t>POAT</w:t>
            </w:r>
            <w:r w:rsidR="00CE1077" w:rsidRPr="005C69A0">
              <w:rPr>
                <w:rFonts w:eastAsia="Calibri" w:cs="Arial"/>
                <w:color w:val="595959" w:themeColor="text1" w:themeTint="A6"/>
                <w:kern w:val="0"/>
                <w:sz w:val="16"/>
                <w:szCs w:val="16"/>
                <w:lang w:val="ro-RO"/>
              </w:rPr>
              <w:t xml:space="preserve"> 2007-2013 </w:t>
            </w:r>
            <w:r w:rsidR="00AB2C27" w:rsidRPr="005C69A0">
              <w:rPr>
                <w:rFonts w:eastAsia="Calibri" w:cs="Arial"/>
                <w:color w:val="595959" w:themeColor="text1" w:themeTint="A6"/>
                <w:kern w:val="0"/>
                <w:sz w:val="16"/>
                <w:szCs w:val="16"/>
                <w:lang w:val="ro-RO"/>
              </w:rPr>
              <w:t>și</w:t>
            </w:r>
            <w:r w:rsidR="00CE1077" w:rsidRPr="005C69A0">
              <w:rPr>
                <w:rFonts w:eastAsia="Calibri" w:cs="Arial"/>
                <w:color w:val="595959" w:themeColor="text1" w:themeTint="A6"/>
                <w:kern w:val="0"/>
                <w:sz w:val="16"/>
                <w:szCs w:val="16"/>
                <w:lang w:val="ro-RO"/>
              </w:rPr>
              <w:t xml:space="preserve"> 2014-2020 s</w:t>
            </w:r>
            <w:r w:rsidRPr="005C69A0">
              <w:rPr>
                <w:rFonts w:eastAsia="Calibri" w:cs="Arial"/>
                <w:color w:val="595959" w:themeColor="text1" w:themeTint="A6"/>
                <w:kern w:val="0"/>
                <w:sz w:val="16"/>
                <w:szCs w:val="16"/>
                <w:lang w:val="ro-RO"/>
              </w:rPr>
              <w:t xml:space="preserve">tabilește premisele pentru o </w:t>
            </w:r>
            <w:r w:rsidR="00A23B66" w:rsidRPr="005C69A0">
              <w:rPr>
                <w:rFonts w:eastAsia="Calibri" w:cs="Arial"/>
                <w:color w:val="595959" w:themeColor="text1" w:themeTint="A6"/>
                <w:kern w:val="0"/>
                <w:sz w:val="16"/>
                <w:szCs w:val="16"/>
                <w:lang w:val="ro-RO"/>
              </w:rPr>
              <w:t>implementare</w:t>
            </w:r>
            <w:r w:rsidR="00CE1077" w:rsidRPr="005C69A0">
              <w:rPr>
                <w:rFonts w:eastAsia="Calibri" w:cs="Arial"/>
                <w:color w:val="595959" w:themeColor="text1" w:themeTint="A6"/>
                <w:kern w:val="0"/>
                <w:sz w:val="16"/>
                <w:szCs w:val="16"/>
                <w:lang w:val="ro-RO"/>
              </w:rPr>
              <w:t xml:space="preserve"> </w:t>
            </w:r>
            <w:r w:rsidRPr="005C69A0">
              <w:rPr>
                <w:rFonts w:eastAsia="Calibri" w:cs="Arial"/>
                <w:color w:val="595959" w:themeColor="text1" w:themeTint="A6"/>
                <w:kern w:val="0"/>
                <w:sz w:val="16"/>
                <w:szCs w:val="16"/>
                <w:lang w:val="ro-RO"/>
              </w:rPr>
              <w:t>solidă a viitorul P</w:t>
            </w:r>
            <w:r w:rsidR="00CE1077" w:rsidRPr="005C69A0">
              <w:rPr>
                <w:rFonts w:eastAsia="Calibri" w:cs="Arial"/>
                <w:color w:val="595959" w:themeColor="text1" w:themeTint="A6"/>
                <w:kern w:val="0"/>
                <w:sz w:val="16"/>
                <w:szCs w:val="16"/>
                <w:lang w:val="ro-RO"/>
              </w:rPr>
              <w:t>O</w:t>
            </w:r>
            <w:r w:rsidR="00910803">
              <w:rPr>
                <w:rFonts w:eastAsia="Calibri" w:cs="Arial"/>
                <w:color w:val="595959" w:themeColor="text1" w:themeTint="A6"/>
                <w:kern w:val="0"/>
                <w:sz w:val="16"/>
                <w:szCs w:val="16"/>
                <w:lang w:val="ro-RO"/>
              </w:rPr>
              <w:t>. C</w:t>
            </w:r>
            <w:r w:rsidRPr="005C69A0">
              <w:rPr>
                <w:rFonts w:eastAsia="Calibri" w:cs="Arial"/>
                <w:color w:val="595959" w:themeColor="text1" w:themeTint="A6"/>
                <w:kern w:val="0"/>
                <w:sz w:val="16"/>
                <w:szCs w:val="16"/>
                <w:lang w:val="ro-RO"/>
              </w:rPr>
              <w:t>u toate acestea</w:t>
            </w:r>
            <w:r w:rsidR="00910803">
              <w:rPr>
                <w:rFonts w:eastAsia="Calibri" w:cs="Arial"/>
                <w:color w:val="595959" w:themeColor="text1" w:themeTint="A6"/>
                <w:kern w:val="0"/>
                <w:sz w:val="16"/>
                <w:szCs w:val="16"/>
                <w:lang w:val="ro-RO"/>
              </w:rPr>
              <w:t>,</w:t>
            </w:r>
            <w:r w:rsidRPr="005C69A0">
              <w:rPr>
                <w:rFonts w:eastAsia="Calibri" w:cs="Arial"/>
                <w:color w:val="595959" w:themeColor="text1" w:themeTint="A6"/>
                <w:kern w:val="0"/>
                <w:sz w:val="16"/>
                <w:szCs w:val="16"/>
                <w:lang w:val="ro-RO"/>
              </w:rPr>
              <w:t xml:space="preserve"> aspecte organizaționale și de resurse umane au necesitat </w:t>
            </w:r>
            <w:r w:rsidR="00910803">
              <w:rPr>
                <w:rFonts w:eastAsia="Calibri" w:cs="Arial"/>
                <w:color w:val="595959" w:themeColor="text1" w:themeTint="A6"/>
                <w:kern w:val="0"/>
                <w:sz w:val="16"/>
                <w:szCs w:val="16"/>
                <w:lang w:val="ro-RO"/>
              </w:rPr>
              <w:t xml:space="preserve">o </w:t>
            </w:r>
            <w:r w:rsidRPr="005C69A0">
              <w:rPr>
                <w:rFonts w:eastAsia="Calibri" w:cs="Arial"/>
                <w:color w:val="595959" w:themeColor="text1" w:themeTint="A6"/>
                <w:kern w:val="0"/>
                <w:sz w:val="16"/>
                <w:szCs w:val="16"/>
                <w:lang w:val="ro-RO"/>
              </w:rPr>
              <w:t xml:space="preserve">atenție </w:t>
            </w:r>
            <w:r w:rsidR="00CE1077" w:rsidRPr="005C69A0">
              <w:rPr>
                <w:rFonts w:eastAsia="Calibri" w:cs="Arial"/>
                <w:color w:val="595959" w:themeColor="text1" w:themeTint="A6"/>
                <w:kern w:val="0"/>
                <w:sz w:val="16"/>
                <w:szCs w:val="16"/>
                <w:lang w:val="ro-RO"/>
              </w:rPr>
              <w:t>specific</w:t>
            </w:r>
            <w:r w:rsidRPr="005C69A0">
              <w:rPr>
                <w:rFonts w:eastAsia="Calibri" w:cs="Arial"/>
                <w:color w:val="595959" w:themeColor="text1" w:themeTint="A6"/>
                <w:kern w:val="0"/>
                <w:sz w:val="16"/>
                <w:szCs w:val="16"/>
                <w:lang w:val="ro-RO"/>
              </w:rPr>
              <w:t>ă</w:t>
            </w:r>
            <w:r w:rsidR="00CE1077" w:rsidRPr="005C69A0">
              <w:rPr>
                <w:rFonts w:eastAsia="Calibri" w:cs="Arial"/>
                <w:color w:val="595959" w:themeColor="text1" w:themeTint="A6"/>
                <w:kern w:val="0"/>
                <w:sz w:val="16"/>
                <w:szCs w:val="16"/>
                <w:lang w:val="ro-RO"/>
              </w:rPr>
              <w:t>.</w:t>
            </w:r>
          </w:p>
          <w:p w:rsidR="00CE1077" w:rsidRPr="005C69A0" w:rsidRDefault="00026A1A" w:rsidP="00910803">
            <w:pPr>
              <w:pStyle w:val="ListParagraph"/>
              <w:numPr>
                <w:ilvl w:val="0"/>
                <w:numId w:val="49"/>
              </w:numPr>
              <w:overflowPunct/>
              <w:autoSpaceDE/>
              <w:autoSpaceDN/>
              <w:adjustRightInd/>
              <w:spacing w:before="240" w:after="200" w:line="276" w:lineRule="auto"/>
              <w:ind w:left="360"/>
              <w:contextualSpacing w:val="0"/>
              <w:textAlignment w:val="auto"/>
              <w:rPr>
                <w:rFonts w:eastAsia="Calibri" w:cs="Arial"/>
                <w:color w:val="595959" w:themeColor="text1" w:themeTint="A6"/>
                <w:kern w:val="0"/>
                <w:sz w:val="16"/>
                <w:szCs w:val="16"/>
                <w:lang w:val="ro-RO"/>
              </w:rPr>
            </w:pPr>
            <w:r w:rsidRPr="005C69A0">
              <w:rPr>
                <w:rFonts w:eastAsia="Calibri" w:cs="Arial"/>
                <w:color w:val="595959" w:themeColor="text1" w:themeTint="A6"/>
                <w:kern w:val="0"/>
                <w:sz w:val="16"/>
                <w:szCs w:val="16"/>
                <w:lang w:val="ro-RO"/>
              </w:rPr>
              <w:t xml:space="preserve">Noua structură organizațională a </w:t>
            </w:r>
            <w:r w:rsidR="0086530C" w:rsidRPr="005C69A0">
              <w:rPr>
                <w:rFonts w:eastAsia="Calibri" w:cs="Arial"/>
                <w:color w:val="595959" w:themeColor="text1" w:themeTint="A6"/>
                <w:kern w:val="0"/>
                <w:sz w:val="16"/>
                <w:szCs w:val="16"/>
                <w:lang w:val="ro-RO"/>
              </w:rPr>
              <w:t>Ministerul</w:t>
            </w:r>
            <w:r w:rsidRPr="005C69A0">
              <w:rPr>
                <w:rFonts w:eastAsia="Calibri" w:cs="Arial"/>
                <w:color w:val="595959" w:themeColor="text1" w:themeTint="A6"/>
                <w:kern w:val="0"/>
                <w:sz w:val="16"/>
                <w:szCs w:val="16"/>
                <w:lang w:val="ro-RO"/>
              </w:rPr>
              <w:t>ui</w:t>
            </w:r>
            <w:r w:rsidR="0086530C" w:rsidRPr="005C69A0">
              <w:rPr>
                <w:rFonts w:eastAsia="Calibri" w:cs="Arial"/>
                <w:color w:val="595959" w:themeColor="text1" w:themeTint="A6"/>
                <w:kern w:val="0"/>
                <w:sz w:val="16"/>
                <w:szCs w:val="16"/>
                <w:lang w:val="ro-RO"/>
              </w:rPr>
              <w:t xml:space="preserve"> Fondurilor Europene</w:t>
            </w:r>
            <w:r w:rsidR="00CE1077" w:rsidRPr="005C69A0">
              <w:rPr>
                <w:rFonts w:eastAsia="Calibri" w:cs="Arial"/>
                <w:color w:val="595959" w:themeColor="text1" w:themeTint="A6"/>
                <w:kern w:val="0"/>
                <w:sz w:val="16"/>
                <w:szCs w:val="16"/>
                <w:lang w:val="ro-RO"/>
              </w:rPr>
              <w:t xml:space="preserve"> </w:t>
            </w:r>
            <w:r w:rsidRPr="005C69A0">
              <w:rPr>
                <w:rFonts w:eastAsia="Calibri" w:cs="Arial"/>
                <w:color w:val="595959" w:themeColor="text1" w:themeTint="A6"/>
                <w:kern w:val="0"/>
                <w:sz w:val="16"/>
                <w:szCs w:val="16"/>
                <w:lang w:val="ro-RO"/>
              </w:rPr>
              <w:t xml:space="preserve">ar trebui să asigure o distincție clară între sarcinile care îi revin AM </w:t>
            </w:r>
            <w:r w:rsidR="005C5841" w:rsidRPr="005C69A0">
              <w:rPr>
                <w:rFonts w:eastAsia="Calibri" w:cs="Arial"/>
                <w:color w:val="595959" w:themeColor="text1" w:themeTint="A6"/>
                <w:kern w:val="0"/>
                <w:sz w:val="16"/>
                <w:szCs w:val="16"/>
                <w:lang w:val="ro-RO"/>
              </w:rPr>
              <w:t>POAT</w:t>
            </w:r>
            <w:r w:rsidR="00CE1077" w:rsidRPr="005C69A0">
              <w:rPr>
                <w:rFonts w:eastAsia="Calibri" w:cs="Arial"/>
                <w:color w:val="595959" w:themeColor="text1" w:themeTint="A6"/>
                <w:kern w:val="0"/>
                <w:sz w:val="16"/>
                <w:szCs w:val="16"/>
                <w:lang w:val="ro-RO"/>
              </w:rPr>
              <w:t xml:space="preserve"> 2014-2020, </w:t>
            </w:r>
            <w:r w:rsidRPr="005C69A0">
              <w:rPr>
                <w:rFonts w:eastAsia="Calibri" w:cs="Arial"/>
                <w:color w:val="595959" w:themeColor="text1" w:themeTint="A6"/>
                <w:kern w:val="0"/>
                <w:sz w:val="16"/>
                <w:szCs w:val="16"/>
                <w:lang w:val="ro-RO"/>
              </w:rPr>
              <w:t xml:space="preserve">cele ale altor AM-uri </w:t>
            </w:r>
            <w:r w:rsidR="00AB2C27" w:rsidRPr="005C69A0">
              <w:rPr>
                <w:rFonts w:eastAsia="Calibri" w:cs="Arial"/>
                <w:color w:val="595959" w:themeColor="text1" w:themeTint="A6"/>
                <w:kern w:val="0"/>
                <w:sz w:val="16"/>
                <w:szCs w:val="16"/>
                <w:lang w:val="ro-RO"/>
              </w:rPr>
              <w:t>și</w:t>
            </w:r>
            <w:r w:rsidR="00CE1077" w:rsidRPr="005C69A0">
              <w:rPr>
                <w:rFonts w:eastAsia="Calibri" w:cs="Arial"/>
                <w:color w:val="595959" w:themeColor="text1" w:themeTint="A6"/>
                <w:kern w:val="0"/>
                <w:sz w:val="16"/>
                <w:szCs w:val="16"/>
                <w:lang w:val="ro-RO"/>
              </w:rPr>
              <w:t xml:space="preserve"> </w:t>
            </w:r>
            <w:r w:rsidRPr="005C69A0">
              <w:rPr>
                <w:rFonts w:eastAsia="Calibri" w:cs="Arial"/>
                <w:color w:val="595959" w:themeColor="text1" w:themeTint="A6"/>
                <w:kern w:val="0"/>
                <w:sz w:val="16"/>
                <w:szCs w:val="16"/>
                <w:lang w:val="ro-RO"/>
              </w:rPr>
              <w:t xml:space="preserve">rolul de </w:t>
            </w:r>
            <w:r w:rsidR="00B70C3F" w:rsidRPr="005C69A0">
              <w:rPr>
                <w:rFonts w:eastAsia="Calibri" w:cs="Arial"/>
                <w:color w:val="595959" w:themeColor="text1" w:themeTint="A6"/>
                <w:kern w:val="0"/>
                <w:sz w:val="16"/>
                <w:szCs w:val="16"/>
                <w:lang w:val="ro-RO"/>
              </w:rPr>
              <w:t>coordonare</w:t>
            </w:r>
            <w:r w:rsidR="00CE1077" w:rsidRPr="005C69A0">
              <w:rPr>
                <w:rFonts w:eastAsia="Calibri" w:cs="Arial"/>
                <w:color w:val="595959" w:themeColor="text1" w:themeTint="A6"/>
                <w:kern w:val="0"/>
                <w:sz w:val="16"/>
                <w:szCs w:val="16"/>
                <w:lang w:val="ro-RO"/>
              </w:rPr>
              <w:t xml:space="preserve"> </w:t>
            </w:r>
            <w:r w:rsidRPr="005C69A0">
              <w:rPr>
                <w:rFonts w:eastAsia="Calibri" w:cs="Arial"/>
                <w:color w:val="595959" w:themeColor="text1" w:themeTint="A6"/>
                <w:kern w:val="0"/>
                <w:sz w:val="16"/>
                <w:szCs w:val="16"/>
                <w:lang w:val="ro-RO"/>
              </w:rPr>
              <w:t xml:space="preserve">orizontală al </w:t>
            </w:r>
            <w:r w:rsidR="002E3450" w:rsidRPr="005C69A0">
              <w:rPr>
                <w:rFonts w:eastAsia="Calibri" w:cs="Arial"/>
                <w:color w:val="595959" w:themeColor="text1" w:themeTint="A6"/>
                <w:kern w:val="0"/>
                <w:sz w:val="16"/>
                <w:szCs w:val="16"/>
                <w:lang w:val="ro-RO"/>
              </w:rPr>
              <w:t>MFE</w:t>
            </w:r>
            <w:r w:rsidR="00CE1077" w:rsidRPr="005C69A0">
              <w:rPr>
                <w:rFonts w:eastAsia="Calibri" w:cs="Arial"/>
                <w:color w:val="595959" w:themeColor="text1" w:themeTint="A6"/>
                <w:kern w:val="0"/>
                <w:sz w:val="16"/>
                <w:szCs w:val="16"/>
                <w:lang w:val="ro-RO"/>
              </w:rPr>
              <w:t>.</w:t>
            </w:r>
          </w:p>
          <w:p w:rsidR="00CE1077" w:rsidRPr="005C69A0" w:rsidRDefault="006051DD" w:rsidP="00910803">
            <w:pPr>
              <w:pStyle w:val="ListParagraph"/>
              <w:numPr>
                <w:ilvl w:val="0"/>
                <w:numId w:val="49"/>
              </w:numPr>
              <w:overflowPunct/>
              <w:autoSpaceDE/>
              <w:autoSpaceDN/>
              <w:adjustRightInd/>
              <w:spacing w:before="240" w:after="200" w:line="276" w:lineRule="auto"/>
              <w:ind w:left="360"/>
              <w:contextualSpacing w:val="0"/>
              <w:textAlignment w:val="auto"/>
              <w:rPr>
                <w:rFonts w:eastAsia="Calibri" w:cs="Arial"/>
                <w:color w:val="595959" w:themeColor="text1" w:themeTint="A6"/>
                <w:kern w:val="0"/>
                <w:sz w:val="16"/>
                <w:szCs w:val="16"/>
                <w:lang w:val="ro-RO"/>
              </w:rPr>
            </w:pPr>
            <w:r w:rsidRPr="005C69A0">
              <w:rPr>
                <w:rFonts w:eastAsia="Calibri" w:cs="Arial"/>
                <w:color w:val="595959" w:themeColor="text1" w:themeTint="A6"/>
                <w:kern w:val="0"/>
                <w:sz w:val="16"/>
                <w:szCs w:val="16"/>
                <w:lang w:val="ro-RO"/>
              </w:rPr>
              <w:t xml:space="preserve">În baza </w:t>
            </w:r>
            <w:r w:rsidR="00CE1077" w:rsidRPr="005C69A0">
              <w:rPr>
                <w:rFonts w:eastAsia="Calibri" w:cs="Arial"/>
                <w:color w:val="595959" w:themeColor="text1" w:themeTint="A6"/>
                <w:kern w:val="0"/>
                <w:sz w:val="16"/>
                <w:szCs w:val="16"/>
                <w:lang w:val="ro-RO"/>
              </w:rPr>
              <w:t xml:space="preserve"> </w:t>
            </w:r>
            <w:r w:rsidR="00062C93" w:rsidRPr="005C69A0">
              <w:rPr>
                <w:rFonts w:eastAsia="Calibri" w:cs="Arial"/>
                <w:color w:val="595959" w:themeColor="text1" w:themeTint="A6"/>
                <w:kern w:val="0"/>
                <w:sz w:val="16"/>
                <w:szCs w:val="16"/>
                <w:lang w:val="ro-RO"/>
              </w:rPr>
              <w:t xml:space="preserve">discuțiilor cu factorii interesați de la nivel de </w:t>
            </w:r>
            <w:r w:rsidR="00CE1077" w:rsidRPr="005C69A0">
              <w:rPr>
                <w:rFonts w:eastAsia="Calibri" w:cs="Arial"/>
                <w:color w:val="595959" w:themeColor="text1" w:themeTint="A6"/>
                <w:kern w:val="0"/>
                <w:sz w:val="16"/>
                <w:szCs w:val="16"/>
                <w:lang w:val="ro-RO"/>
              </w:rPr>
              <w:t xml:space="preserve">Program, </w:t>
            </w:r>
            <w:r w:rsidR="00062C93" w:rsidRPr="005C69A0">
              <w:rPr>
                <w:rFonts w:eastAsia="Calibri" w:cs="Arial"/>
                <w:color w:val="595959" w:themeColor="text1" w:themeTint="A6"/>
                <w:kern w:val="0"/>
                <w:sz w:val="16"/>
                <w:szCs w:val="16"/>
                <w:lang w:val="ro-RO"/>
              </w:rPr>
              <w:t>personalul A</w:t>
            </w:r>
            <w:r w:rsidR="00CE1077" w:rsidRPr="005C69A0">
              <w:rPr>
                <w:rFonts w:eastAsia="Calibri" w:cs="Arial"/>
                <w:color w:val="595959" w:themeColor="text1" w:themeTint="A6"/>
                <w:kern w:val="0"/>
                <w:sz w:val="16"/>
                <w:szCs w:val="16"/>
                <w:lang w:val="ro-RO"/>
              </w:rPr>
              <w:t xml:space="preserve">M </w:t>
            </w:r>
            <w:r w:rsidR="005C5841" w:rsidRPr="005C69A0">
              <w:rPr>
                <w:rFonts w:eastAsia="Calibri" w:cs="Arial"/>
                <w:color w:val="595959" w:themeColor="text1" w:themeTint="A6"/>
                <w:kern w:val="0"/>
                <w:sz w:val="16"/>
                <w:szCs w:val="16"/>
                <w:lang w:val="ro-RO"/>
              </w:rPr>
              <w:t>POAT</w:t>
            </w:r>
            <w:r w:rsidR="00CE1077" w:rsidRPr="005C69A0">
              <w:rPr>
                <w:rFonts w:eastAsia="Calibri" w:cs="Arial"/>
                <w:color w:val="595959" w:themeColor="text1" w:themeTint="A6"/>
                <w:kern w:val="0"/>
                <w:sz w:val="16"/>
                <w:szCs w:val="16"/>
                <w:lang w:val="ro-RO"/>
              </w:rPr>
              <w:t xml:space="preserve"> 2014-2020 </w:t>
            </w:r>
            <w:r w:rsidR="00062C93" w:rsidRPr="005C69A0">
              <w:rPr>
                <w:rFonts w:eastAsia="Calibri" w:cs="Arial"/>
                <w:color w:val="595959" w:themeColor="text1" w:themeTint="A6"/>
                <w:kern w:val="0"/>
                <w:sz w:val="16"/>
                <w:szCs w:val="16"/>
                <w:lang w:val="ro-RO"/>
              </w:rPr>
              <w:t xml:space="preserve">va efectua activități </w:t>
            </w:r>
            <w:r w:rsidR="00CE1077" w:rsidRPr="005C69A0">
              <w:rPr>
                <w:rFonts w:eastAsia="Calibri" w:cs="Arial"/>
                <w:color w:val="595959" w:themeColor="text1" w:themeTint="A6"/>
                <w:kern w:val="0"/>
                <w:sz w:val="16"/>
                <w:szCs w:val="16"/>
                <w:lang w:val="ro-RO"/>
              </w:rPr>
              <w:t>paralel</w:t>
            </w:r>
            <w:r w:rsidR="00062C93" w:rsidRPr="005C69A0">
              <w:rPr>
                <w:rFonts w:eastAsia="Calibri" w:cs="Arial"/>
                <w:color w:val="595959" w:themeColor="text1" w:themeTint="A6"/>
                <w:kern w:val="0"/>
                <w:sz w:val="16"/>
                <w:szCs w:val="16"/>
                <w:lang w:val="ro-RO"/>
              </w:rPr>
              <w:t>e</w:t>
            </w:r>
            <w:r w:rsidR="008D0D87" w:rsidRPr="005C69A0">
              <w:rPr>
                <w:rFonts w:eastAsia="Calibri" w:cs="Arial"/>
                <w:color w:val="595959" w:themeColor="text1" w:themeTint="A6"/>
                <w:kern w:val="0"/>
                <w:sz w:val="16"/>
                <w:szCs w:val="16"/>
                <w:lang w:val="ro-RO"/>
              </w:rPr>
              <w:t xml:space="preserve"> </w:t>
            </w:r>
            <w:r w:rsidR="00062C93" w:rsidRPr="005C69A0">
              <w:rPr>
                <w:rFonts w:eastAsia="Calibri" w:cs="Arial"/>
                <w:color w:val="595959" w:themeColor="text1" w:themeTint="A6"/>
                <w:kern w:val="0"/>
                <w:sz w:val="16"/>
                <w:szCs w:val="16"/>
                <w:lang w:val="ro-RO"/>
              </w:rPr>
              <w:t xml:space="preserve">aferente implementării și închiderii </w:t>
            </w:r>
            <w:r w:rsidR="005C5841" w:rsidRPr="005C69A0">
              <w:rPr>
                <w:rFonts w:eastAsia="Calibri" w:cs="Arial"/>
                <w:color w:val="595959" w:themeColor="text1" w:themeTint="A6"/>
                <w:kern w:val="0"/>
                <w:sz w:val="16"/>
                <w:szCs w:val="16"/>
                <w:lang w:val="ro-RO"/>
              </w:rPr>
              <w:t>POAT</w:t>
            </w:r>
            <w:r w:rsidR="00CE1077" w:rsidRPr="005C69A0">
              <w:rPr>
                <w:rFonts w:eastAsia="Calibri" w:cs="Arial"/>
                <w:color w:val="595959" w:themeColor="text1" w:themeTint="A6"/>
                <w:kern w:val="0"/>
                <w:sz w:val="16"/>
                <w:szCs w:val="16"/>
                <w:lang w:val="ro-RO"/>
              </w:rPr>
              <w:t xml:space="preserve"> 2007-2013</w:t>
            </w:r>
            <w:r w:rsidR="00062C93" w:rsidRPr="005C69A0">
              <w:rPr>
                <w:rFonts w:eastAsia="Calibri" w:cs="Arial"/>
                <w:color w:val="595959" w:themeColor="text1" w:themeTint="A6"/>
                <w:kern w:val="0"/>
                <w:sz w:val="16"/>
                <w:szCs w:val="16"/>
                <w:lang w:val="ro-RO"/>
              </w:rPr>
              <w:t>, ceea ce va genera sarcini de lucru suplimentare dacă numărul de angajați ca rămâne același</w:t>
            </w:r>
            <w:r w:rsidR="00CE1077" w:rsidRPr="005C69A0">
              <w:rPr>
                <w:rFonts w:eastAsia="Calibri" w:cs="Arial"/>
                <w:color w:val="595959" w:themeColor="text1" w:themeTint="A6"/>
                <w:kern w:val="0"/>
                <w:sz w:val="16"/>
                <w:szCs w:val="16"/>
                <w:lang w:val="ro-RO"/>
              </w:rPr>
              <w:t>.</w:t>
            </w:r>
          </w:p>
          <w:p w:rsidR="00CE1077" w:rsidRPr="005C69A0" w:rsidRDefault="00910803" w:rsidP="00910803">
            <w:pPr>
              <w:pStyle w:val="ListParagraph"/>
              <w:numPr>
                <w:ilvl w:val="0"/>
                <w:numId w:val="49"/>
              </w:numPr>
              <w:overflowPunct/>
              <w:autoSpaceDE/>
              <w:autoSpaceDN/>
              <w:adjustRightInd/>
              <w:spacing w:before="240" w:after="200" w:line="276" w:lineRule="auto"/>
              <w:ind w:left="360"/>
              <w:contextualSpacing w:val="0"/>
              <w:textAlignment w:val="auto"/>
              <w:rPr>
                <w:rFonts w:eastAsia="Calibri" w:cs="Arial"/>
                <w:color w:val="595959" w:themeColor="text1" w:themeTint="A6"/>
                <w:kern w:val="0"/>
                <w:sz w:val="16"/>
                <w:szCs w:val="16"/>
                <w:lang w:val="ro-RO"/>
              </w:rPr>
            </w:pPr>
            <w:r>
              <w:rPr>
                <w:rFonts w:eastAsia="Calibri" w:cs="Arial"/>
                <w:color w:val="595959" w:themeColor="text1" w:themeTint="A6"/>
                <w:kern w:val="0"/>
                <w:sz w:val="16"/>
                <w:szCs w:val="16"/>
                <w:lang w:val="ro-RO"/>
              </w:rPr>
              <w:t>I</w:t>
            </w:r>
            <w:r w:rsidR="00A23B66" w:rsidRPr="005C69A0">
              <w:rPr>
                <w:rFonts w:eastAsia="Calibri" w:cs="Arial"/>
                <w:color w:val="595959" w:themeColor="text1" w:themeTint="A6"/>
                <w:kern w:val="0"/>
                <w:sz w:val="16"/>
                <w:szCs w:val="16"/>
                <w:lang w:val="ro-RO"/>
              </w:rPr>
              <w:t>mplementare</w:t>
            </w:r>
            <w:r w:rsidR="00062C93" w:rsidRPr="005C69A0">
              <w:rPr>
                <w:rFonts w:eastAsia="Calibri" w:cs="Arial"/>
                <w:color w:val="595959" w:themeColor="text1" w:themeTint="A6"/>
                <w:kern w:val="0"/>
                <w:sz w:val="16"/>
                <w:szCs w:val="16"/>
                <w:lang w:val="ro-RO"/>
              </w:rPr>
              <w:t>a</w:t>
            </w:r>
            <w:r w:rsidR="00CE1077" w:rsidRPr="005C69A0">
              <w:rPr>
                <w:rFonts w:eastAsia="Calibri" w:cs="Arial"/>
                <w:color w:val="595959" w:themeColor="text1" w:themeTint="A6"/>
                <w:kern w:val="0"/>
                <w:sz w:val="16"/>
                <w:szCs w:val="16"/>
                <w:lang w:val="ro-RO"/>
              </w:rPr>
              <w:t xml:space="preserve"> </w:t>
            </w:r>
            <w:r w:rsidR="005C5841" w:rsidRPr="005C69A0">
              <w:rPr>
                <w:rFonts w:eastAsia="Calibri" w:cs="Arial"/>
                <w:color w:val="595959" w:themeColor="text1" w:themeTint="A6"/>
                <w:kern w:val="0"/>
                <w:sz w:val="16"/>
                <w:szCs w:val="16"/>
                <w:lang w:val="ro-RO"/>
              </w:rPr>
              <w:t>POAT</w:t>
            </w:r>
            <w:r w:rsidR="00CE1077" w:rsidRPr="005C69A0">
              <w:rPr>
                <w:rFonts w:eastAsia="Calibri" w:cs="Arial"/>
                <w:color w:val="595959" w:themeColor="text1" w:themeTint="A6"/>
                <w:kern w:val="0"/>
                <w:sz w:val="16"/>
                <w:szCs w:val="16"/>
                <w:lang w:val="ro-RO"/>
              </w:rPr>
              <w:t xml:space="preserve"> </w:t>
            </w:r>
            <w:r w:rsidR="00062C93" w:rsidRPr="005C69A0">
              <w:rPr>
                <w:rFonts w:eastAsia="Calibri" w:cs="Arial"/>
                <w:color w:val="595959" w:themeColor="text1" w:themeTint="A6"/>
                <w:kern w:val="0"/>
                <w:sz w:val="16"/>
                <w:szCs w:val="16"/>
                <w:lang w:val="ro-RO"/>
              </w:rPr>
              <w:t>a fost afectată în mod negativ de capacitatea redusă a beneficiarilor</w:t>
            </w:r>
            <w:r w:rsidR="00CE1077" w:rsidRPr="005C69A0">
              <w:rPr>
                <w:rFonts w:eastAsia="Calibri" w:cs="Arial"/>
                <w:color w:val="595959" w:themeColor="text1" w:themeTint="A6"/>
                <w:kern w:val="0"/>
                <w:sz w:val="16"/>
                <w:szCs w:val="16"/>
                <w:lang w:val="ro-RO"/>
              </w:rPr>
              <w:t>, inclu</w:t>
            </w:r>
            <w:r w:rsidR="00062C93" w:rsidRPr="005C69A0">
              <w:rPr>
                <w:rFonts w:eastAsia="Calibri" w:cs="Arial"/>
                <w:color w:val="595959" w:themeColor="text1" w:themeTint="A6"/>
                <w:kern w:val="0"/>
                <w:sz w:val="16"/>
                <w:szCs w:val="16"/>
                <w:lang w:val="ro-RO"/>
              </w:rPr>
              <w:t xml:space="preserve">siv acele structuri aflate acum în subordinea </w:t>
            </w:r>
            <w:r w:rsidR="00CE1077" w:rsidRPr="005C69A0">
              <w:rPr>
                <w:rFonts w:eastAsia="Calibri" w:cs="Arial"/>
                <w:color w:val="595959" w:themeColor="text1" w:themeTint="A6"/>
                <w:kern w:val="0"/>
                <w:sz w:val="16"/>
                <w:szCs w:val="16"/>
                <w:lang w:val="ro-RO"/>
              </w:rPr>
              <w:t xml:space="preserve">MFE, </w:t>
            </w:r>
            <w:r w:rsidR="00062C93" w:rsidRPr="005C69A0">
              <w:rPr>
                <w:rFonts w:eastAsia="Calibri" w:cs="Arial"/>
                <w:color w:val="595959" w:themeColor="text1" w:themeTint="A6"/>
                <w:kern w:val="0"/>
                <w:sz w:val="16"/>
                <w:szCs w:val="16"/>
                <w:lang w:val="ro-RO"/>
              </w:rPr>
              <w:t xml:space="preserve">pentru </w:t>
            </w:r>
            <w:r w:rsidR="00CE1077" w:rsidRPr="005C69A0">
              <w:rPr>
                <w:rFonts w:eastAsia="Calibri" w:cs="Arial"/>
                <w:color w:val="595959" w:themeColor="text1" w:themeTint="A6"/>
                <w:kern w:val="0"/>
                <w:sz w:val="16"/>
                <w:szCs w:val="16"/>
                <w:lang w:val="ro-RO"/>
              </w:rPr>
              <w:t>pre</w:t>
            </w:r>
            <w:r w:rsidR="00062C93" w:rsidRPr="005C69A0">
              <w:rPr>
                <w:rFonts w:eastAsia="Calibri" w:cs="Arial"/>
                <w:color w:val="595959" w:themeColor="text1" w:themeTint="A6"/>
                <w:kern w:val="0"/>
                <w:sz w:val="16"/>
                <w:szCs w:val="16"/>
                <w:lang w:val="ro-RO"/>
              </w:rPr>
              <w:t xml:space="preserve">gătirea </w:t>
            </w:r>
            <w:r w:rsidR="00AB2C27" w:rsidRPr="005C69A0">
              <w:rPr>
                <w:rFonts w:eastAsia="Calibri" w:cs="Arial"/>
                <w:color w:val="595959" w:themeColor="text1" w:themeTint="A6"/>
                <w:kern w:val="0"/>
                <w:sz w:val="16"/>
                <w:szCs w:val="16"/>
                <w:lang w:val="ro-RO"/>
              </w:rPr>
              <w:t>și</w:t>
            </w:r>
            <w:r w:rsidR="00CE1077" w:rsidRPr="005C69A0">
              <w:rPr>
                <w:rFonts w:eastAsia="Calibri" w:cs="Arial"/>
                <w:color w:val="595959" w:themeColor="text1" w:themeTint="A6"/>
                <w:kern w:val="0"/>
                <w:sz w:val="16"/>
                <w:szCs w:val="16"/>
                <w:lang w:val="ro-RO"/>
              </w:rPr>
              <w:t xml:space="preserve"> implement</w:t>
            </w:r>
            <w:r w:rsidR="00062C93" w:rsidRPr="005C69A0">
              <w:rPr>
                <w:rFonts w:eastAsia="Calibri" w:cs="Arial"/>
                <w:color w:val="595959" w:themeColor="text1" w:themeTint="A6"/>
                <w:kern w:val="0"/>
                <w:sz w:val="16"/>
                <w:szCs w:val="16"/>
                <w:lang w:val="ro-RO"/>
              </w:rPr>
              <w:t xml:space="preserve">area de </w:t>
            </w:r>
            <w:r w:rsidR="00CD36C0" w:rsidRPr="005C69A0">
              <w:rPr>
                <w:rFonts w:eastAsia="Calibri" w:cs="Arial"/>
                <w:color w:val="595959" w:themeColor="text1" w:themeTint="A6"/>
                <w:kern w:val="0"/>
                <w:sz w:val="16"/>
                <w:szCs w:val="16"/>
                <w:lang w:val="ro-RO"/>
              </w:rPr>
              <w:t>proiecte</w:t>
            </w:r>
            <w:r w:rsidR="00CE1077" w:rsidRPr="005C69A0">
              <w:rPr>
                <w:rFonts w:eastAsia="Calibri" w:cs="Arial"/>
                <w:color w:val="595959" w:themeColor="text1" w:themeTint="A6"/>
                <w:kern w:val="0"/>
                <w:sz w:val="16"/>
                <w:szCs w:val="16"/>
                <w:lang w:val="ro-RO"/>
              </w:rPr>
              <w:t xml:space="preserve"> </w:t>
            </w:r>
            <w:r w:rsidR="00062C93" w:rsidRPr="005C69A0">
              <w:rPr>
                <w:rFonts w:eastAsia="Calibri" w:cs="Arial"/>
                <w:color w:val="595959" w:themeColor="text1" w:themeTint="A6"/>
                <w:kern w:val="0"/>
                <w:sz w:val="16"/>
                <w:szCs w:val="16"/>
                <w:lang w:val="ro-RO"/>
              </w:rPr>
              <w:t xml:space="preserve">în special cu privire la aspecte legate de achiziții </w:t>
            </w:r>
            <w:r w:rsidR="00CE1077" w:rsidRPr="005C69A0">
              <w:rPr>
                <w:rFonts w:eastAsia="Calibri" w:cs="Arial"/>
                <w:color w:val="595959" w:themeColor="text1" w:themeTint="A6"/>
                <w:kern w:val="0"/>
                <w:sz w:val="16"/>
                <w:szCs w:val="16"/>
                <w:lang w:val="ro-RO"/>
              </w:rPr>
              <w:t>public</w:t>
            </w:r>
            <w:r w:rsidR="00062C93" w:rsidRPr="005C69A0">
              <w:rPr>
                <w:rFonts w:eastAsia="Calibri" w:cs="Arial"/>
                <w:color w:val="595959" w:themeColor="text1" w:themeTint="A6"/>
                <w:kern w:val="0"/>
                <w:sz w:val="16"/>
                <w:szCs w:val="16"/>
                <w:lang w:val="ro-RO"/>
              </w:rPr>
              <w:t>e</w:t>
            </w:r>
            <w:r w:rsidR="00CE1077" w:rsidRPr="005C69A0">
              <w:rPr>
                <w:rFonts w:eastAsia="Calibri" w:cs="Arial"/>
                <w:color w:val="595959" w:themeColor="text1" w:themeTint="A6"/>
                <w:kern w:val="0"/>
                <w:sz w:val="16"/>
                <w:szCs w:val="16"/>
                <w:lang w:val="ro-RO"/>
              </w:rPr>
              <w:t xml:space="preserve">, </w:t>
            </w:r>
            <w:r w:rsidR="00062C93" w:rsidRPr="005C69A0">
              <w:rPr>
                <w:rFonts w:eastAsia="Calibri" w:cs="Arial"/>
                <w:color w:val="595959" w:themeColor="text1" w:themeTint="A6"/>
                <w:kern w:val="0"/>
                <w:sz w:val="16"/>
                <w:szCs w:val="16"/>
                <w:lang w:val="ro-RO"/>
              </w:rPr>
              <w:t xml:space="preserve">în timp ce </w:t>
            </w:r>
            <w:r>
              <w:rPr>
                <w:rFonts w:eastAsia="Calibri" w:cs="Arial"/>
                <w:color w:val="595959" w:themeColor="text1" w:themeTint="A6"/>
                <w:kern w:val="0"/>
                <w:sz w:val="16"/>
                <w:szCs w:val="16"/>
                <w:lang w:val="ro-RO"/>
              </w:rPr>
              <w:t>atribuțiile</w:t>
            </w:r>
            <w:r w:rsidRPr="005C69A0">
              <w:rPr>
                <w:rFonts w:eastAsia="Calibri" w:cs="Arial"/>
                <w:color w:val="595959" w:themeColor="text1" w:themeTint="A6"/>
                <w:kern w:val="0"/>
                <w:sz w:val="16"/>
                <w:szCs w:val="16"/>
                <w:lang w:val="ro-RO"/>
              </w:rPr>
              <w:t xml:space="preserve"> </w:t>
            </w:r>
            <w:r w:rsidR="00062C93" w:rsidRPr="005C69A0">
              <w:rPr>
                <w:rFonts w:eastAsia="Calibri" w:cs="Arial"/>
                <w:color w:val="595959" w:themeColor="text1" w:themeTint="A6"/>
                <w:kern w:val="0"/>
                <w:sz w:val="16"/>
                <w:szCs w:val="16"/>
                <w:lang w:val="ro-RO"/>
              </w:rPr>
              <w:t>aferent</w:t>
            </w:r>
            <w:r>
              <w:rPr>
                <w:rFonts w:eastAsia="Calibri" w:cs="Arial"/>
                <w:color w:val="595959" w:themeColor="text1" w:themeTint="A6"/>
                <w:kern w:val="0"/>
                <w:sz w:val="16"/>
                <w:szCs w:val="16"/>
                <w:lang w:val="ro-RO"/>
              </w:rPr>
              <w:t>e</w:t>
            </w:r>
            <w:r w:rsidR="00062C93" w:rsidRPr="005C69A0">
              <w:rPr>
                <w:rFonts w:eastAsia="Calibri" w:cs="Arial"/>
                <w:color w:val="595959" w:themeColor="text1" w:themeTint="A6"/>
                <w:kern w:val="0"/>
                <w:sz w:val="16"/>
                <w:szCs w:val="16"/>
                <w:lang w:val="ro-RO"/>
              </w:rPr>
              <w:t xml:space="preserve"> implementării de proiecte a</w:t>
            </w:r>
            <w:r>
              <w:rPr>
                <w:rFonts w:eastAsia="Calibri" w:cs="Arial"/>
                <w:color w:val="595959" w:themeColor="text1" w:themeTint="A6"/>
                <w:kern w:val="0"/>
                <w:sz w:val="16"/>
                <w:szCs w:val="16"/>
                <w:lang w:val="ro-RO"/>
              </w:rPr>
              <w:t>u</w:t>
            </w:r>
            <w:r w:rsidR="00062C93" w:rsidRPr="005C69A0">
              <w:rPr>
                <w:rFonts w:eastAsia="Calibri" w:cs="Arial"/>
                <w:color w:val="595959" w:themeColor="text1" w:themeTint="A6"/>
                <w:kern w:val="0"/>
                <w:sz w:val="16"/>
                <w:szCs w:val="16"/>
                <w:lang w:val="ro-RO"/>
              </w:rPr>
              <w:t xml:space="preserve"> generat sarcin</w:t>
            </w:r>
            <w:r>
              <w:rPr>
                <w:rFonts w:eastAsia="Calibri" w:cs="Arial"/>
                <w:color w:val="595959" w:themeColor="text1" w:themeTint="A6"/>
                <w:kern w:val="0"/>
                <w:sz w:val="16"/>
                <w:szCs w:val="16"/>
                <w:lang w:val="ro-RO"/>
              </w:rPr>
              <w:t>i</w:t>
            </w:r>
            <w:r w:rsidR="00062C93" w:rsidRPr="005C69A0">
              <w:rPr>
                <w:rFonts w:eastAsia="Calibri" w:cs="Arial"/>
                <w:color w:val="595959" w:themeColor="text1" w:themeTint="A6"/>
                <w:kern w:val="0"/>
                <w:sz w:val="16"/>
                <w:szCs w:val="16"/>
                <w:lang w:val="ro-RO"/>
              </w:rPr>
              <w:t xml:space="preserve"> suplimentar</w:t>
            </w:r>
            <w:r>
              <w:rPr>
                <w:rFonts w:eastAsia="Calibri" w:cs="Arial"/>
                <w:color w:val="595959" w:themeColor="text1" w:themeTint="A6"/>
                <w:kern w:val="0"/>
                <w:sz w:val="16"/>
                <w:szCs w:val="16"/>
                <w:lang w:val="ro-RO"/>
              </w:rPr>
              <w:t>e</w:t>
            </w:r>
            <w:r w:rsidR="00062C93" w:rsidRPr="005C69A0">
              <w:rPr>
                <w:rFonts w:eastAsia="Calibri" w:cs="Arial"/>
                <w:color w:val="595959" w:themeColor="text1" w:themeTint="A6"/>
                <w:kern w:val="0"/>
                <w:sz w:val="16"/>
                <w:szCs w:val="16"/>
                <w:lang w:val="ro-RO"/>
              </w:rPr>
              <w:t xml:space="preserve"> </w:t>
            </w:r>
            <w:r w:rsidR="00AB2C27" w:rsidRPr="005C69A0">
              <w:rPr>
                <w:rFonts w:eastAsia="Calibri" w:cs="Arial"/>
                <w:color w:val="595959" w:themeColor="text1" w:themeTint="A6"/>
                <w:kern w:val="0"/>
                <w:sz w:val="16"/>
                <w:szCs w:val="16"/>
                <w:lang w:val="ro-RO"/>
              </w:rPr>
              <w:t>și</w:t>
            </w:r>
            <w:r w:rsidR="00CE1077" w:rsidRPr="005C69A0">
              <w:rPr>
                <w:rFonts w:eastAsia="Calibri" w:cs="Arial"/>
                <w:color w:val="595959" w:themeColor="text1" w:themeTint="A6"/>
                <w:kern w:val="0"/>
                <w:sz w:val="16"/>
                <w:szCs w:val="16"/>
                <w:lang w:val="ro-RO"/>
              </w:rPr>
              <w:t xml:space="preserve"> </w:t>
            </w:r>
            <w:r w:rsidR="00062C93" w:rsidRPr="005C69A0">
              <w:rPr>
                <w:rFonts w:eastAsia="Calibri" w:cs="Arial"/>
                <w:color w:val="595959" w:themeColor="text1" w:themeTint="A6"/>
                <w:kern w:val="0"/>
                <w:sz w:val="16"/>
                <w:szCs w:val="16"/>
                <w:lang w:val="ro-RO"/>
              </w:rPr>
              <w:t>întârzieri</w:t>
            </w:r>
            <w:r w:rsidR="00CE1077" w:rsidRPr="005C69A0">
              <w:rPr>
                <w:rFonts w:eastAsia="Calibri" w:cs="Arial"/>
                <w:color w:val="595959" w:themeColor="text1" w:themeTint="A6"/>
                <w:kern w:val="0"/>
                <w:sz w:val="16"/>
                <w:szCs w:val="16"/>
                <w:lang w:val="ro-RO"/>
              </w:rPr>
              <w:t>.</w:t>
            </w:r>
          </w:p>
          <w:p w:rsidR="003F2F0A" w:rsidRPr="005C69A0" w:rsidRDefault="00570EA8" w:rsidP="00910803">
            <w:pPr>
              <w:pStyle w:val="ListParagraph"/>
              <w:numPr>
                <w:ilvl w:val="0"/>
                <w:numId w:val="49"/>
              </w:numPr>
              <w:overflowPunct/>
              <w:autoSpaceDE/>
              <w:autoSpaceDN/>
              <w:adjustRightInd/>
              <w:spacing w:before="240" w:after="200" w:line="276" w:lineRule="auto"/>
              <w:ind w:left="360"/>
              <w:contextualSpacing w:val="0"/>
              <w:textAlignment w:val="auto"/>
              <w:rPr>
                <w:rFonts w:eastAsia="Calibri" w:cs="Arial"/>
                <w:color w:val="595959" w:themeColor="text1" w:themeTint="A6"/>
                <w:kern w:val="0"/>
                <w:sz w:val="16"/>
                <w:szCs w:val="16"/>
                <w:lang w:val="ro-RO"/>
              </w:rPr>
            </w:pPr>
            <w:r>
              <w:rPr>
                <w:rFonts w:eastAsia="Calibri" w:cs="Arial"/>
                <w:color w:val="595959" w:themeColor="text1" w:themeTint="A6"/>
                <w:kern w:val="0"/>
                <w:sz w:val="16"/>
                <w:szCs w:val="16"/>
                <w:lang w:val="ro-RO"/>
              </w:rPr>
              <w:t>Î</w:t>
            </w:r>
            <w:r w:rsidRPr="005C69A0">
              <w:rPr>
                <w:rFonts w:eastAsia="Calibri" w:cs="Arial"/>
                <w:color w:val="595959" w:themeColor="text1" w:themeTint="A6"/>
                <w:kern w:val="0"/>
                <w:sz w:val="16"/>
                <w:szCs w:val="16"/>
                <w:lang w:val="ro-RO"/>
              </w:rPr>
              <w:t>n acest moment</w:t>
            </w:r>
            <w:r>
              <w:rPr>
                <w:rFonts w:eastAsia="Calibri" w:cs="Arial"/>
                <w:color w:val="595959" w:themeColor="text1" w:themeTint="A6"/>
                <w:kern w:val="0"/>
                <w:sz w:val="16"/>
                <w:szCs w:val="16"/>
                <w:lang w:val="ro-RO"/>
              </w:rPr>
              <w:t xml:space="preserve">, </w:t>
            </w:r>
            <w:r w:rsidR="00062C93" w:rsidRPr="005C69A0">
              <w:rPr>
                <w:rFonts w:eastAsia="Calibri" w:cs="Arial"/>
                <w:color w:val="595959" w:themeColor="text1" w:themeTint="A6"/>
                <w:kern w:val="0"/>
                <w:sz w:val="16"/>
                <w:szCs w:val="16"/>
                <w:lang w:val="ro-RO"/>
              </w:rPr>
              <w:t>Compartimentul de</w:t>
            </w:r>
            <w:r w:rsidR="00CE1077" w:rsidRPr="005C69A0">
              <w:rPr>
                <w:rFonts w:eastAsia="Calibri" w:cs="Arial"/>
                <w:color w:val="595959" w:themeColor="text1" w:themeTint="A6"/>
                <w:kern w:val="0"/>
                <w:sz w:val="16"/>
                <w:szCs w:val="16"/>
                <w:lang w:val="ro-RO"/>
              </w:rPr>
              <w:t xml:space="preserve"> </w:t>
            </w:r>
            <w:r w:rsidR="00A23B66" w:rsidRPr="005C69A0">
              <w:rPr>
                <w:rFonts w:eastAsia="Calibri" w:cs="Arial"/>
                <w:color w:val="595959" w:themeColor="text1" w:themeTint="A6"/>
                <w:kern w:val="0"/>
                <w:sz w:val="16"/>
                <w:szCs w:val="16"/>
                <w:lang w:val="ro-RO"/>
              </w:rPr>
              <w:t>Implementare</w:t>
            </w:r>
            <w:r w:rsidR="00CE1077" w:rsidRPr="005C69A0">
              <w:rPr>
                <w:rFonts w:eastAsia="Calibri" w:cs="Arial"/>
                <w:color w:val="595959" w:themeColor="text1" w:themeTint="A6"/>
                <w:kern w:val="0"/>
                <w:sz w:val="16"/>
                <w:szCs w:val="16"/>
                <w:lang w:val="ro-RO"/>
              </w:rPr>
              <w:t xml:space="preserve">, </w:t>
            </w:r>
            <w:r w:rsidR="00062C93" w:rsidRPr="005C69A0">
              <w:rPr>
                <w:rFonts w:eastAsia="Calibri" w:cs="Arial"/>
                <w:color w:val="595959" w:themeColor="text1" w:themeTint="A6"/>
                <w:kern w:val="0"/>
                <w:sz w:val="16"/>
                <w:szCs w:val="16"/>
                <w:lang w:val="ro-RO"/>
              </w:rPr>
              <w:t xml:space="preserve">ca parte </w:t>
            </w:r>
            <w:r>
              <w:rPr>
                <w:rFonts w:eastAsia="Calibri" w:cs="Arial"/>
                <w:color w:val="595959" w:themeColor="text1" w:themeTint="A6"/>
                <w:kern w:val="0"/>
                <w:sz w:val="16"/>
                <w:szCs w:val="16"/>
                <w:lang w:val="ro-RO"/>
              </w:rPr>
              <w:t>a</w:t>
            </w:r>
            <w:r w:rsidRPr="005C69A0">
              <w:rPr>
                <w:rFonts w:eastAsia="Calibri" w:cs="Arial"/>
                <w:color w:val="595959" w:themeColor="text1" w:themeTint="A6"/>
                <w:kern w:val="0"/>
                <w:sz w:val="16"/>
                <w:szCs w:val="16"/>
                <w:lang w:val="ro-RO"/>
              </w:rPr>
              <w:t xml:space="preserve"> </w:t>
            </w:r>
            <w:r w:rsidR="00062C93" w:rsidRPr="005C69A0">
              <w:rPr>
                <w:rFonts w:eastAsia="Calibri" w:cs="Arial"/>
                <w:color w:val="595959" w:themeColor="text1" w:themeTint="A6"/>
                <w:kern w:val="0"/>
                <w:sz w:val="16"/>
                <w:szCs w:val="16"/>
                <w:lang w:val="ro-RO"/>
              </w:rPr>
              <w:t>A</w:t>
            </w:r>
            <w:r w:rsidR="00CE1077" w:rsidRPr="005C69A0">
              <w:rPr>
                <w:rFonts w:eastAsia="Calibri" w:cs="Arial"/>
                <w:color w:val="595959" w:themeColor="text1" w:themeTint="A6"/>
                <w:kern w:val="0"/>
                <w:sz w:val="16"/>
                <w:szCs w:val="16"/>
                <w:lang w:val="ro-RO"/>
              </w:rPr>
              <w:t>M</w:t>
            </w:r>
            <w:r w:rsidR="00062C93" w:rsidRPr="005C69A0">
              <w:rPr>
                <w:rFonts w:eastAsia="Calibri" w:cs="Arial"/>
                <w:color w:val="595959" w:themeColor="text1" w:themeTint="A6"/>
                <w:kern w:val="0"/>
                <w:sz w:val="16"/>
                <w:szCs w:val="16"/>
                <w:lang w:val="ro-RO"/>
              </w:rPr>
              <w:t xml:space="preserve"> va efect</w:t>
            </w:r>
            <w:r w:rsidR="008D0D87" w:rsidRPr="005C69A0">
              <w:rPr>
                <w:rFonts w:eastAsia="Calibri" w:cs="Arial"/>
                <w:color w:val="595959" w:themeColor="text1" w:themeTint="A6"/>
                <w:kern w:val="0"/>
                <w:sz w:val="16"/>
                <w:szCs w:val="16"/>
                <w:lang w:val="ro-RO"/>
              </w:rPr>
              <w:t>u</w:t>
            </w:r>
            <w:r w:rsidR="00062C93" w:rsidRPr="005C69A0">
              <w:rPr>
                <w:rFonts w:eastAsia="Calibri" w:cs="Arial"/>
                <w:color w:val="595959" w:themeColor="text1" w:themeTint="A6"/>
                <w:kern w:val="0"/>
                <w:sz w:val="16"/>
                <w:szCs w:val="16"/>
                <w:lang w:val="ro-RO"/>
              </w:rPr>
              <w:t xml:space="preserve">a activitățile corespunzătoare </w:t>
            </w:r>
            <w:r w:rsidR="002E3450" w:rsidRPr="005C69A0">
              <w:rPr>
                <w:rFonts w:eastAsia="Calibri" w:cs="Arial"/>
                <w:color w:val="595959" w:themeColor="text1" w:themeTint="A6"/>
                <w:kern w:val="0"/>
                <w:sz w:val="16"/>
                <w:szCs w:val="16"/>
                <w:lang w:val="ro-RO"/>
              </w:rPr>
              <w:t>MFE</w:t>
            </w:r>
            <w:r w:rsidR="00CE1077" w:rsidRPr="005C69A0">
              <w:rPr>
                <w:rFonts w:eastAsia="Calibri" w:cs="Arial"/>
                <w:color w:val="595959" w:themeColor="text1" w:themeTint="A6"/>
                <w:kern w:val="0"/>
                <w:sz w:val="16"/>
                <w:szCs w:val="16"/>
                <w:lang w:val="ro-RO"/>
              </w:rPr>
              <w:t xml:space="preserve"> </w:t>
            </w:r>
            <w:r w:rsidR="00062C93" w:rsidRPr="005C69A0">
              <w:rPr>
                <w:rFonts w:eastAsia="Calibri" w:cs="Arial"/>
                <w:color w:val="595959" w:themeColor="text1" w:themeTint="A6"/>
                <w:kern w:val="0"/>
                <w:sz w:val="16"/>
                <w:szCs w:val="16"/>
                <w:lang w:val="ro-RO"/>
              </w:rPr>
              <w:t xml:space="preserve">în calitate de beneficiar al fondurilor UE, pentru proiectele implementate de </w:t>
            </w:r>
            <w:r w:rsidR="002E3450" w:rsidRPr="005C69A0">
              <w:rPr>
                <w:rFonts w:eastAsia="Calibri" w:cs="Arial"/>
                <w:color w:val="595959" w:themeColor="text1" w:themeTint="A6"/>
                <w:kern w:val="0"/>
                <w:sz w:val="16"/>
                <w:szCs w:val="16"/>
                <w:lang w:val="ro-RO"/>
              </w:rPr>
              <w:t>MFE</w:t>
            </w:r>
            <w:r w:rsidR="00CE1077" w:rsidRPr="005C69A0">
              <w:rPr>
                <w:rFonts w:eastAsia="Calibri" w:cs="Arial"/>
                <w:color w:val="595959" w:themeColor="text1" w:themeTint="A6"/>
                <w:kern w:val="0"/>
                <w:sz w:val="16"/>
                <w:szCs w:val="16"/>
                <w:lang w:val="ro-RO"/>
              </w:rPr>
              <w:t xml:space="preserve">. </w:t>
            </w:r>
            <w:r w:rsidR="00062C93" w:rsidRPr="005C69A0">
              <w:rPr>
                <w:rFonts w:eastAsia="Calibri" w:cs="Arial"/>
                <w:color w:val="595959" w:themeColor="text1" w:themeTint="A6"/>
                <w:kern w:val="0"/>
                <w:sz w:val="16"/>
                <w:szCs w:val="16"/>
                <w:lang w:val="ro-RO"/>
              </w:rPr>
              <w:t xml:space="preserve">Acest lucru ar putea spori conflictul de interese din cadrul </w:t>
            </w:r>
            <w:r>
              <w:rPr>
                <w:rFonts w:eastAsia="Calibri" w:cs="Arial"/>
                <w:color w:val="595959" w:themeColor="text1" w:themeTint="A6"/>
                <w:kern w:val="0"/>
                <w:sz w:val="16"/>
                <w:szCs w:val="16"/>
                <w:lang w:val="ro-RO"/>
              </w:rPr>
              <w:t>AM</w:t>
            </w:r>
            <w:r w:rsidRPr="005C69A0">
              <w:rPr>
                <w:rFonts w:eastAsia="Calibri" w:cs="Arial"/>
                <w:color w:val="595959" w:themeColor="text1" w:themeTint="A6"/>
                <w:kern w:val="0"/>
                <w:sz w:val="16"/>
                <w:szCs w:val="16"/>
                <w:lang w:val="ro-RO"/>
              </w:rPr>
              <w:t xml:space="preserve"> </w:t>
            </w:r>
            <w:r w:rsidR="005C5841" w:rsidRPr="005C69A0">
              <w:rPr>
                <w:rFonts w:eastAsia="Calibri" w:cs="Arial"/>
                <w:color w:val="595959" w:themeColor="text1" w:themeTint="A6"/>
                <w:kern w:val="0"/>
                <w:sz w:val="16"/>
                <w:szCs w:val="16"/>
                <w:lang w:val="ro-RO"/>
              </w:rPr>
              <w:t>POAT</w:t>
            </w:r>
            <w:r w:rsidR="00CE1077" w:rsidRPr="005C69A0">
              <w:rPr>
                <w:rFonts w:eastAsia="Calibri" w:cs="Arial"/>
                <w:color w:val="595959" w:themeColor="text1" w:themeTint="A6"/>
                <w:kern w:val="0"/>
                <w:sz w:val="16"/>
                <w:szCs w:val="16"/>
                <w:lang w:val="ro-RO"/>
              </w:rPr>
              <w:t>.</w:t>
            </w:r>
          </w:p>
          <w:p w:rsidR="00191A6E" w:rsidRPr="005C69A0" w:rsidRDefault="00570EA8" w:rsidP="00910803">
            <w:pPr>
              <w:pStyle w:val="ListParagraph"/>
              <w:numPr>
                <w:ilvl w:val="0"/>
                <w:numId w:val="49"/>
              </w:numPr>
              <w:overflowPunct/>
              <w:autoSpaceDE/>
              <w:autoSpaceDN/>
              <w:adjustRightInd/>
              <w:spacing w:before="240" w:after="200" w:line="276" w:lineRule="auto"/>
              <w:ind w:left="360"/>
              <w:contextualSpacing w:val="0"/>
              <w:textAlignment w:val="auto"/>
              <w:rPr>
                <w:rFonts w:eastAsia="Calibri" w:cs="Arial"/>
                <w:color w:val="595959" w:themeColor="text1" w:themeTint="A6"/>
                <w:kern w:val="0"/>
                <w:sz w:val="16"/>
                <w:szCs w:val="16"/>
                <w:lang w:val="ro-RO"/>
              </w:rPr>
            </w:pPr>
            <w:r>
              <w:rPr>
                <w:rFonts w:eastAsia="Calibri" w:cs="Arial"/>
                <w:color w:val="595959" w:themeColor="text1" w:themeTint="A6"/>
                <w:kern w:val="0"/>
                <w:sz w:val="16"/>
                <w:szCs w:val="16"/>
                <w:lang w:val="ro-RO"/>
              </w:rPr>
              <w:t>P</w:t>
            </w:r>
            <w:r w:rsidRPr="005C69A0">
              <w:rPr>
                <w:rFonts w:eastAsia="Calibri" w:cs="Arial"/>
                <w:color w:val="595959" w:themeColor="text1" w:themeTint="A6"/>
                <w:kern w:val="0"/>
                <w:sz w:val="16"/>
                <w:szCs w:val="16"/>
                <w:lang w:val="ro-RO"/>
              </w:rPr>
              <w:t xml:space="preserve">e de altă parte, conform factorilor interesați ai Programului, </w:t>
            </w:r>
            <w:r>
              <w:rPr>
                <w:rFonts w:eastAsia="Calibri" w:cs="Arial"/>
                <w:color w:val="595959" w:themeColor="text1" w:themeTint="A6"/>
                <w:kern w:val="0"/>
                <w:sz w:val="16"/>
                <w:szCs w:val="16"/>
                <w:lang w:val="ro-RO"/>
              </w:rPr>
              <w:t>c</w:t>
            </w:r>
            <w:r w:rsidR="00062C93" w:rsidRPr="005C69A0">
              <w:rPr>
                <w:rFonts w:eastAsia="Calibri" w:cs="Arial"/>
                <w:color w:val="595959" w:themeColor="text1" w:themeTint="A6"/>
                <w:kern w:val="0"/>
                <w:sz w:val="16"/>
                <w:szCs w:val="16"/>
                <w:lang w:val="ro-RO"/>
              </w:rPr>
              <w:t>erințele administrative privind implementarea contractelor au generat, sarcini de lucru suplimentare la nivelul beneficiarilor contractului</w:t>
            </w:r>
          </w:p>
          <w:p w:rsidR="008F6F7B" w:rsidRPr="001A3D93" w:rsidRDefault="0065614B" w:rsidP="00570EA8">
            <w:pPr>
              <w:pStyle w:val="ListParagraph"/>
              <w:numPr>
                <w:ilvl w:val="0"/>
                <w:numId w:val="49"/>
              </w:numPr>
              <w:overflowPunct/>
              <w:autoSpaceDE/>
              <w:autoSpaceDN/>
              <w:adjustRightInd/>
              <w:spacing w:before="240" w:after="200" w:line="276" w:lineRule="auto"/>
              <w:ind w:left="360"/>
              <w:contextualSpacing w:val="0"/>
              <w:textAlignment w:val="auto"/>
              <w:rPr>
                <w:rFonts w:eastAsia="Calibri" w:cs="Arial"/>
                <w:color w:val="595959" w:themeColor="text1" w:themeTint="A6"/>
                <w:kern w:val="0"/>
                <w:sz w:val="16"/>
                <w:szCs w:val="16"/>
                <w:lang w:val="ro-RO"/>
              </w:rPr>
            </w:pPr>
            <w:r w:rsidRPr="005C69A0">
              <w:rPr>
                <w:rFonts w:eastAsia="Calibri" w:cs="Arial"/>
                <w:color w:val="595959" w:themeColor="text1" w:themeTint="A6"/>
                <w:kern w:val="0"/>
                <w:sz w:val="16"/>
                <w:szCs w:val="16"/>
                <w:lang w:val="ro-RO"/>
              </w:rPr>
              <w:t xml:space="preserve">Reducerea sarcinii administrative pentru beneficiari este </w:t>
            </w:r>
            <w:r w:rsidR="00570EA8">
              <w:rPr>
                <w:rFonts w:eastAsia="Calibri" w:cs="Arial"/>
                <w:color w:val="595959" w:themeColor="text1" w:themeTint="A6"/>
                <w:kern w:val="0"/>
                <w:sz w:val="16"/>
                <w:szCs w:val="16"/>
                <w:lang w:val="ro-RO"/>
              </w:rPr>
              <w:t>un aspect</w:t>
            </w:r>
            <w:r w:rsidRPr="005C69A0">
              <w:rPr>
                <w:rFonts w:eastAsia="Calibri" w:cs="Arial"/>
                <w:color w:val="595959" w:themeColor="text1" w:themeTint="A6"/>
                <w:kern w:val="0"/>
                <w:sz w:val="16"/>
                <w:szCs w:val="16"/>
                <w:lang w:val="ro-RO"/>
              </w:rPr>
              <w:t xml:space="preserve"> de interes pentru Autoritatea de Management a POAT și, în acest sens, opțiunile de simplificare a costurilor sunt luate în considerare pentru a sprijini activitățile de instruire ale AM</w:t>
            </w:r>
            <w:r w:rsidR="002106A4" w:rsidRPr="005C69A0">
              <w:rPr>
                <w:rFonts w:eastAsia="Calibri" w:cs="Arial"/>
                <w:color w:val="595959" w:themeColor="text1" w:themeTint="A6"/>
                <w:kern w:val="0"/>
                <w:sz w:val="16"/>
                <w:szCs w:val="16"/>
                <w:lang w:val="ro-RO"/>
              </w:rPr>
              <w:t>.</w:t>
            </w:r>
          </w:p>
        </w:tc>
        <w:tc>
          <w:tcPr>
            <w:tcW w:w="3515" w:type="dxa"/>
            <w:shd w:val="clear" w:color="auto" w:fill="FFFFFF" w:themeFill="background1"/>
            <w:noWrap/>
          </w:tcPr>
          <w:p w:rsidR="00CE1077" w:rsidRPr="005C69A0" w:rsidRDefault="00F25AFF" w:rsidP="00910803">
            <w:pPr>
              <w:pStyle w:val="ListParagraph"/>
              <w:numPr>
                <w:ilvl w:val="0"/>
                <w:numId w:val="48"/>
              </w:numPr>
              <w:overflowPunct/>
              <w:autoSpaceDE/>
              <w:autoSpaceDN/>
              <w:adjustRightInd/>
              <w:spacing w:before="240" w:line="276" w:lineRule="auto"/>
              <w:contextualSpacing w:val="0"/>
              <w:textAlignment w:val="auto"/>
              <w:rPr>
                <w:rFonts w:cs="Arial"/>
                <w:color w:val="595959" w:themeColor="text1" w:themeTint="A6"/>
                <w:sz w:val="16"/>
                <w:szCs w:val="16"/>
                <w:lang w:val="ro-RO"/>
              </w:rPr>
            </w:pPr>
            <w:r w:rsidRPr="005C69A0">
              <w:rPr>
                <w:rFonts w:cs="Arial"/>
                <w:color w:val="595959" w:themeColor="text1" w:themeTint="A6"/>
                <w:sz w:val="16"/>
                <w:szCs w:val="16"/>
                <w:lang w:val="ro-RO"/>
              </w:rPr>
              <w:t>Noua structură organizațional</w:t>
            </w:r>
            <w:r w:rsidR="008D0D87" w:rsidRPr="005C69A0">
              <w:rPr>
                <w:rFonts w:cs="Arial"/>
                <w:color w:val="595959" w:themeColor="text1" w:themeTint="A6"/>
                <w:sz w:val="16"/>
                <w:szCs w:val="16"/>
                <w:lang w:val="ro-RO"/>
              </w:rPr>
              <w:t>ă</w:t>
            </w:r>
            <w:r w:rsidRPr="005C69A0">
              <w:rPr>
                <w:rFonts w:cs="Arial"/>
                <w:color w:val="595959" w:themeColor="text1" w:themeTint="A6"/>
                <w:sz w:val="16"/>
                <w:szCs w:val="16"/>
                <w:lang w:val="ro-RO"/>
              </w:rPr>
              <w:t xml:space="preserve"> a </w:t>
            </w:r>
            <w:r w:rsidR="004678DB" w:rsidRPr="005C69A0">
              <w:rPr>
                <w:rFonts w:cs="Arial"/>
                <w:color w:val="595959" w:themeColor="text1" w:themeTint="A6"/>
                <w:sz w:val="16"/>
                <w:szCs w:val="16"/>
                <w:lang w:val="ro-RO"/>
              </w:rPr>
              <w:t xml:space="preserve">MFE </w:t>
            </w:r>
            <w:r w:rsidRPr="005C69A0">
              <w:rPr>
                <w:rFonts w:cs="Arial"/>
                <w:color w:val="595959" w:themeColor="text1" w:themeTint="A6"/>
                <w:sz w:val="16"/>
                <w:szCs w:val="16"/>
                <w:lang w:val="ro-RO"/>
              </w:rPr>
              <w:t>ar trebui să ofere o definire mai clară a funcțiilor</w:t>
            </w:r>
            <w:r w:rsidR="00910803">
              <w:rPr>
                <w:rFonts w:cs="Arial"/>
                <w:color w:val="595959" w:themeColor="text1" w:themeTint="A6"/>
                <w:sz w:val="16"/>
                <w:szCs w:val="16"/>
                <w:lang w:val="ro-RO"/>
              </w:rPr>
              <w:t xml:space="preserve">, </w:t>
            </w:r>
            <w:r w:rsidR="004678DB" w:rsidRPr="005C69A0">
              <w:rPr>
                <w:rFonts w:cs="Arial"/>
                <w:color w:val="595959" w:themeColor="text1" w:themeTint="A6"/>
                <w:sz w:val="16"/>
                <w:szCs w:val="16"/>
                <w:lang w:val="ro-RO"/>
              </w:rPr>
              <w:t>rol</w:t>
            </w:r>
            <w:r w:rsidRPr="005C69A0">
              <w:rPr>
                <w:rFonts w:cs="Arial"/>
                <w:color w:val="595959" w:themeColor="text1" w:themeTint="A6"/>
                <w:sz w:val="16"/>
                <w:szCs w:val="16"/>
                <w:lang w:val="ro-RO"/>
              </w:rPr>
              <w:t xml:space="preserve">urilor </w:t>
            </w:r>
            <w:r w:rsidR="00AB2C27" w:rsidRPr="005C69A0">
              <w:rPr>
                <w:rFonts w:cs="Arial"/>
                <w:color w:val="595959" w:themeColor="text1" w:themeTint="A6"/>
                <w:sz w:val="16"/>
                <w:szCs w:val="16"/>
                <w:lang w:val="ro-RO"/>
              </w:rPr>
              <w:t>și</w:t>
            </w:r>
            <w:r w:rsidR="004678DB" w:rsidRPr="005C69A0">
              <w:rPr>
                <w:rFonts w:cs="Arial"/>
                <w:color w:val="595959" w:themeColor="text1" w:themeTint="A6"/>
                <w:sz w:val="16"/>
                <w:szCs w:val="16"/>
                <w:lang w:val="ro-RO"/>
              </w:rPr>
              <w:t xml:space="preserve"> </w:t>
            </w:r>
            <w:r w:rsidRPr="005C69A0">
              <w:rPr>
                <w:rFonts w:cs="Arial"/>
                <w:color w:val="595959" w:themeColor="text1" w:themeTint="A6"/>
                <w:sz w:val="16"/>
                <w:szCs w:val="16"/>
                <w:lang w:val="ro-RO"/>
              </w:rPr>
              <w:t xml:space="preserve">a modului de alocare a personalului pentru </w:t>
            </w:r>
            <w:r w:rsidR="004678DB" w:rsidRPr="005C69A0">
              <w:rPr>
                <w:rFonts w:cs="Arial"/>
                <w:color w:val="595959" w:themeColor="text1" w:themeTint="A6"/>
                <w:sz w:val="16"/>
                <w:szCs w:val="16"/>
                <w:lang w:val="ro-RO"/>
              </w:rPr>
              <w:t>management</w:t>
            </w:r>
            <w:r w:rsidRPr="005C69A0">
              <w:rPr>
                <w:rFonts w:cs="Arial"/>
                <w:color w:val="595959" w:themeColor="text1" w:themeTint="A6"/>
                <w:sz w:val="16"/>
                <w:szCs w:val="16"/>
                <w:lang w:val="ro-RO"/>
              </w:rPr>
              <w:t>ul</w:t>
            </w:r>
            <w:r w:rsidR="004678DB" w:rsidRPr="005C69A0">
              <w:rPr>
                <w:rFonts w:cs="Arial"/>
                <w:color w:val="595959" w:themeColor="text1" w:themeTint="A6"/>
                <w:sz w:val="16"/>
                <w:szCs w:val="16"/>
                <w:lang w:val="ro-RO"/>
              </w:rPr>
              <w:t xml:space="preserve"> </w:t>
            </w:r>
            <w:r w:rsidR="00AB2C27" w:rsidRPr="005C69A0">
              <w:rPr>
                <w:rFonts w:cs="Arial"/>
                <w:color w:val="595959" w:themeColor="text1" w:themeTint="A6"/>
                <w:sz w:val="16"/>
                <w:szCs w:val="16"/>
                <w:lang w:val="ro-RO"/>
              </w:rPr>
              <w:t>și</w:t>
            </w:r>
            <w:r w:rsidR="004678DB" w:rsidRPr="005C69A0">
              <w:rPr>
                <w:rFonts w:cs="Arial"/>
                <w:color w:val="595959" w:themeColor="text1" w:themeTint="A6"/>
                <w:sz w:val="16"/>
                <w:szCs w:val="16"/>
                <w:lang w:val="ro-RO"/>
              </w:rPr>
              <w:t xml:space="preserve"> </w:t>
            </w:r>
            <w:r w:rsidR="00A23B66" w:rsidRPr="005C69A0">
              <w:rPr>
                <w:rFonts w:cs="Arial"/>
                <w:color w:val="595959" w:themeColor="text1" w:themeTint="A6"/>
                <w:sz w:val="16"/>
                <w:szCs w:val="16"/>
                <w:lang w:val="ro-RO"/>
              </w:rPr>
              <w:t>implementare</w:t>
            </w:r>
            <w:r w:rsidRPr="005C69A0">
              <w:rPr>
                <w:rFonts w:cs="Arial"/>
                <w:color w:val="595959" w:themeColor="text1" w:themeTint="A6"/>
                <w:sz w:val="16"/>
                <w:szCs w:val="16"/>
                <w:lang w:val="ro-RO"/>
              </w:rPr>
              <w:t xml:space="preserve">a </w:t>
            </w:r>
            <w:r w:rsidR="005C5841" w:rsidRPr="005C69A0">
              <w:rPr>
                <w:rFonts w:cs="Arial"/>
                <w:color w:val="595959" w:themeColor="text1" w:themeTint="A6"/>
                <w:sz w:val="16"/>
                <w:szCs w:val="16"/>
                <w:lang w:val="ro-RO"/>
              </w:rPr>
              <w:t>POAT</w:t>
            </w:r>
            <w:r w:rsidR="004678DB" w:rsidRPr="005C69A0">
              <w:rPr>
                <w:rFonts w:cs="Arial"/>
                <w:color w:val="595959" w:themeColor="text1" w:themeTint="A6"/>
                <w:sz w:val="16"/>
                <w:szCs w:val="16"/>
                <w:lang w:val="ro-RO"/>
              </w:rPr>
              <w:t xml:space="preserve">. </w:t>
            </w:r>
            <w:r w:rsidRPr="005C69A0">
              <w:rPr>
                <w:rFonts w:cs="Arial"/>
                <w:color w:val="595959" w:themeColor="text1" w:themeTint="A6"/>
                <w:sz w:val="16"/>
                <w:szCs w:val="16"/>
                <w:lang w:val="ro-RO"/>
              </w:rPr>
              <w:t xml:space="preserve">Numărul de angajați alocat ar trebui majorat </w:t>
            </w:r>
            <w:r w:rsidR="00AB2C27" w:rsidRPr="005C69A0">
              <w:rPr>
                <w:rFonts w:cs="Arial"/>
                <w:color w:val="595959" w:themeColor="text1" w:themeTint="A6"/>
                <w:sz w:val="16"/>
                <w:szCs w:val="16"/>
                <w:lang w:val="ro-RO"/>
              </w:rPr>
              <w:t>și</w:t>
            </w:r>
            <w:r w:rsidR="004678DB" w:rsidRPr="005C69A0">
              <w:rPr>
                <w:rFonts w:cs="Arial"/>
                <w:color w:val="595959" w:themeColor="text1" w:themeTint="A6"/>
                <w:sz w:val="16"/>
                <w:szCs w:val="16"/>
                <w:lang w:val="ro-RO"/>
              </w:rPr>
              <w:t xml:space="preserve"> </w:t>
            </w:r>
            <w:r w:rsidRPr="005C69A0">
              <w:rPr>
                <w:rFonts w:cs="Arial"/>
                <w:color w:val="595959" w:themeColor="text1" w:themeTint="A6"/>
                <w:sz w:val="16"/>
                <w:szCs w:val="16"/>
                <w:lang w:val="ro-RO"/>
              </w:rPr>
              <w:t>ar trebui recrutat personal cu experi</w:t>
            </w:r>
            <w:r w:rsidR="008D0D87" w:rsidRPr="005C69A0">
              <w:rPr>
                <w:rFonts w:cs="Arial"/>
                <w:color w:val="595959" w:themeColor="text1" w:themeTint="A6"/>
                <w:sz w:val="16"/>
                <w:szCs w:val="16"/>
                <w:lang w:val="ro-RO"/>
              </w:rPr>
              <w:t>e</w:t>
            </w:r>
            <w:r w:rsidRPr="005C69A0">
              <w:rPr>
                <w:rFonts w:cs="Arial"/>
                <w:color w:val="595959" w:themeColor="text1" w:themeTint="A6"/>
                <w:sz w:val="16"/>
                <w:szCs w:val="16"/>
                <w:lang w:val="ro-RO"/>
              </w:rPr>
              <w:t xml:space="preserve">nță </w:t>
            </w:r>
            <w:r w:rsidR="004678DB" w:rsidRPr="005C69A0">
              <w:rPr>
                <w:rFonts w:cs="Arial"/>
                <w:color w:val="595959" w:themeColor="text1" w:themeTint="A6"/>
                <w:sz w:val="16"/>
                <w:szCs w:val="16"/>
                <w:lang w:val="ro-RO"/>
              </w:rPr>
              <w:t>relevant</w:t>
            </w:r>
            <w:r w:rsidRPr="005C69A0">
              <w:rPr>
                <w:rFonts w:cs="Arial"/>
                <w:color w:val="595959" w:themeColor="text1" w:themeTint="A6"/>
                <w:sz w:val="16"/>
                <w:szCs w:val="16"/>
                <w:lang w:val="ro-RO"/>
              </w:rPr>
              <w:t>ă</w:t>
            </w:r>
            <w:r w:rsidR="00CE1077" w:rsidRPr="005C69A0">
              <w:rPr>
                <w:rFonts w:cs="Arial"/>
                <w:color w:val="595959" w:themeColor="text1" w:themeTint="A6"/>
                <w:sz w:val="16"/>
                <w:szCs w:val="16"/>
                <w:lang w:val="ro-RO"/>
              </w:rPr>
              <w:t>.</w:t>
            </w:r>
          </w:p>
          <w:p w:rsidR="00626B48" w:rsidRPr="005C69A0" w:rsidRDefault="006051DD" w:rsidP="00910803">
            <w:pPr>
              <w:pStyle w:val="ListParagraph"/>
              <w:numPr>
                <w:ilvl w:val="0"/>
                <w:numId w:val="48"/>
              </w:numPr>
              <w:overflowPunct/>
              <w:autoSpaceDE/>
              <w:autoSpaceDN/>
              <w:adjustRightInd/>
              <w:spacing w:line="276" w:lineRule="auto"/>
              <w:ind w:left="357" w:hanging="357"/>
              <w:contextualSpacing w:val="0"/>
              <w:textAlignment w:val="auto"/>
              <w:rPr>
                <w:rFonts w:cs="Arial"/>
                <w:color w:val="595959" w:themeColor="text1" w:themeTint="A6"/>
                <w:sz w:val="16"/>
                <w:szCs w:val="16"/>
                <w:lang w:val="ro-RO"/>
              </w:rPr>
            </w:pPr>
            <w:r w:rsidRPr="005C69A0">
              <w:rPr>
                <w:rFonts w:cs="Arial"/>
                <w:color w:val="595959" w:themeColor="text1" w:themeTint="A6"/>
                <w:sz w:val="16"/>
                <w:szCs w:val="16"/>
                <w:lang w:val="ro-RO"/>
              </w:rPr>
              <w:t>Pentru a evita un eventual conflict de interese în cadrul A</w:t>
            </w:r>
            <w:r w:rsidR="00626B48" w:rsidRPr="005C69A0">
              <w:rPr>
                <w:rFonts w:cs="Arial"/>
                <w:color w:val="595959" w:themeColor="text1" w:themeTint="A6"/>
                <w:sz w:val="16"/>
                <w:szCs w:val="16"/>
                <w:lang w:val="ro-RO"/>
              </w:rPr>
              <w:t xml:space="preserve">M </w:t>
            </w:r>
            <w:r w:rsidR="005C5841" w:rsidRPr="005C69A0">
              <w:rPr>
                <w:rFonts w:cs="Arial"/>
                <w:color w:val="595959" w:themeColor="text1" w:themeTint="A6"/>
                <w:sz w:val="16"/>
                <w:szCs w:val="16"/>
                <w:lang w:val="ro-RO"/>
              </w:rPr>
              <w:t>POAT</w:t>
            </w:r>
            <w:r w:rsidR="00626B48" w:rsidRPr="005C69A0">
              <w:rPr>
                <w:rFonts w:cs="Arial"/>
                <w:color w:val="595959" w:themeColor="text1" w:themeTint="A6"/>
                <w:sz w:val="16"/>
                <w:szCs w:val="16"/>
                <w:lang w:val="ro-RO"/>
              </w:rPr>
              <w:t xml:space="preserve">, </w:t>
            </w:r>
            <w:r w:rsidRPr="005C69A0">
              <w:rPr>
                <w:rFonts w:cs="Arial"/>
                <w:color w:val="595959" w:themeColor="text1" w:themeTint="A6"/>
                <w:sz w:val="16"/>
                <w:szCs w:val="16"/>
                <w:lang w:val="ro-RO"/>
              </w:rPr>
              <w:t xml:space="preserve">funcția de </w:t>
            </w:r>
            <w:r w:rsidR="00A23B66" w:rsidRPr="005C69A0">
              <w:rPr>
                <w:rFonts w:cs="Arial"/>
                <w:color w:val="595959" w:themeColor="text1" w:themeTint="A6"/>
                <w:sz w:val="16"/>
                <w:szCs w:val="16"/>
                <w:lang w:val="ro-RO"/>
              </w:rPr>
              <w:t>implementare</w:t>
            </w:r>
            <w:r w:rsidR="00626B48" w:rsidRPr="005C69A0">
              <w:rPr>
                <w:rFonts w:cs="Arial"/>
                <w:color w:val="595959" w:themeColor="text1" w:themeTint="A6"/>
                <w:sz w:val="16"/>
                <w:szCs w:val="16"/>
                <w:lang w:val="ro-RO"/>
              </w:rPr>
              <w:t xml:space="preserve"> </w:t>
            </w:r>
            <w:r w:rsidRPr="005C69A0">
              <w:rPr>
                <w:rFonts w:cs="Arial"/>
                <w:color w:val="595959" w:themeColor="text1" w:themeTint="A6"/>
                <w:sz w:val="16"/>
                <w:szCs w:val="16"/>
                <w:lang w:val="ro-RO"/>
              </w:rPr>
              <w:t>nu ar trebui să fie integrată în A</w:t>
            </w:r>
            <w:r w:rsidR="00626B48" w:rsidRPr="005C69A0">
              <w:rPr>
                <w:rFonts w:cs="Arial"/>
                <w:color w:val="595959" w:themeColor="text1" w:themeTint="A6"/>
                <w:sz w:val="16"/>
                <w:szCs w:val="16"/>
                <w:lang w:val="ro-RO"/>
              </w:rPr>
              <w:t xml:space="preserve">M </w:t>
            </w:r>
            <w:r w:rsidR="005C5841" w:rsidRPr="005C69A0">
              <w:rPr>
                <w:rFonts w:cs="Arial"/>
                <w:color w:val="595959" w:themeColor="text1" w:themeTint="A6"/>
                <w:sz w:val="16"/>
                <w:szCs w:val="16"/>
                <w:lang w:val="ro-RO"/>
              </w:rPr>
              <w:t>POAT</w:t>
            </w:r>
            <w:r w:rsidR="00626B48" w:rsidRPr="005C69A0">
              <w:rPr>
                <w:rFonts w:cs="Arial"/>
                <w:color w:val="595959" w:themeColor="text1" w:themeTint="A6"/>
                <w:sz w:val="16"/>
                <w:szCs w:val="16"/>
                <w:lang w:val="ro-RO"/>
              </w:rPr>
              <w:t>.</w:t>
            </w:r>
          </w:p>
          <w:p w:rsidR="00626B48" w:rsidRPr="005C69A0" w:rsidRDefault="00062C93" w:rsidP="00910803">
            <w:pPr>
              <w:pStyle w:val="ListParagraph"/>
              <w:numPr>
                <w:ilvl w:val="0"/>
                <w:numId w:val="48"/>
              </w:numPr>
              <w:overflowPunct/>
              <w:autoSpaceDE/>
              <w:autoSpaceDN/>
              <w:adjustRightInd/>
              <w:spacing w:line="276" w:lineRule="auto"/>
              <w:ind w:left="357" w:hanging="357"/>
              <w:contextualSpacing w:val="0"/>
              <w:textAlignment w:val="auto"/>
              <w:rPr>
                <w:rFonts w:cs="Arial"/>
                <w:color w:val="595959" w:themeColor="text1" w:themeTint="A6"/>
                <w:sz w:val="16"/>
                <w:szCs w:val="16"/>
                <w:lang w:val="ro-RO"/>
              </w:rPr>
            </w:pPr>
            <w:r w:rsidRPr="005C69A0">
              <w:rPr>
                <w:rFonts w:cs="Arial"/>
                <w:color w:val="595959" w:themeColor="text1" w:themeTint="A6"/>
                <w:sz w:val="16"/>
                <w:szCs w:val="16"/>
                <w:lang w:val="ro-RO"/>
              </w:rPr>
              <w:t xml:space="preserve">Pentru a reduce sarcina administrativă aferentă proiectelor de la nivelul implementării contractelor în cadrul AM, se recomandă simplificarea procedurilor </w:t>
            </w:r>
            <w:r w:rsidR="00AB2C27" w:rsidRPr="005C69A0">
              <w:rPr>
                <w:rFonts w:cs="Arial"/>
                <w:color w:val="595959" w:themeColor="text1" w:themeTint="A6"/>
                <w:sz w:val="16"/>
                <w:szCs w:val="16"/>
                <w:lang w:val="ro-RO"/>
              </w:rPr>
              <w:t>și</w:t>
            </w:r>
            <w:r w:rsidR="00626B48" w:rsidRPr="005C69A0">
              <w:rPr>
                <w:rFonts w:cs="Arial"/>
                <w:color w:val="595959" w:themeColor="text1" w:themeTint="A6"/>
                <w:sz w:val="16"/>
                <w:szCs w:val="16"/>
                <w:lang w:val="ro-RO"/>
              </w:rPr>
              <w:t xml:space="preserve"> </w:t>
            </w:r>
            <w:r w:rsidRPr="005C69A0">
              <w:rPr>
                <w:rFonts w:cs="Arial"/>
                <w:color w:val="595959" w:themeColor="text1" w:themeTint="A6"/>
                <w:sz w:val="16"/>
                <w:szCs w:val="16"/>
                <w:lang w:val="ro-RO"/>
              </w:rPr>
              <w:t>o atenție sporită</w:t>
            </w:r>
            <w:r w:rsidR="00910803">
              <w:rPr>
                <w:rFonts w:cs="Arial"/>
                <w:color w:val="595959" w:themeColor="text1" w:themeTint="A6"/>
                <w:sz w:val="16"/>
                <w:szCs w:val="16"/>
                <w:lang w:val="ro-RO"/>
              </w:rPr>
              <w:t xml:space="preserve"> acordată posibilității utilizării </w:t>
            </w:r>
            <w:r w:rsidRPr="005C69A0">
              <w:rPr>
                <w:rFonts w:cs="Arial"/>
                <w:color w:val="595959" w:themeColor="text1" w:themeTint="A6"/>
                <w:sz w:val="16"/>
                <w:szCs w:val="16"/>
                <w:lang w:val="ro-RO"/>
              </w:rPr>
              <w:t xml:space="preserve">Opțiunilor </w:t>
            </w:r>
            <w:r w:rsidR="00626B48" w:rsidRPr="005C69A0">
              <w:rPr>
                <w:rFonts w:cs="Arial"/>
                <w:color w:val="595959" w:themeColor="text1" w:themeTint="A6"/>
                <w:sz w:val="16"/>
                <w:szCs w:val="16"/>
                <w:lang w:val="ro-RO"/>
              </w:rPr>
              <w:t>Simplifica</w:t>
            </w:r>
            <w:r w:rsidR="00910803">
              <w:rPr>
                <w:rFonts w:cs="Arial"/>
                <w:color w:val="595959" w:themeColor="text1" w:themeTint="A6"/>
                <w:sz w:val="16"/>
                <w:szCs w:val="16"/>
                <w:lang w:val="ro-RO"/>
              </w:rPr>
              <w:t>te</w:t>
            </w:r>
            <w:r w:rsidRPr="005C69A0">
              <w:rPr>
                <w:rFonts w:cs="Arial"/>
                <w:color w:val="595959" w:themeColor="text1" w:themeTint="A6"/>
                <w:sz w:val="16"/>
                <w:szCs w:val="16"/>
                <w:lang w:val="ro-RO"/>
              </w:rPr>
              <w:t xml:space="preserve"> </w:t>
            </w:r>
            <w:r w:rsidR="00910803">
              <w:rPr>
                <w:rFonts w:cs="Arial"/>
                <w:color w:val="595959" w:themeColor="text1" w:themeTint="A6"/>
                <w:sz w:val="16"/>
                <w:szCs w:val="16"/>
                <w:lang w:val="ro-RO"/>
              </w:rPr>
              <w:t>privind</w:t>
            </w:r>
            <w:r w:rsidR="00910803" w:rsidRPr="005C69A0">
              <w:rPr>
                <w:rFonts w:cs="Arial"/>
                <w:color w:val="595959" w:themeColor="text1" w:themeTint="A6"/>
                <w:sz w:val="16"/>
                <w:szCs w:val="16"/>
                <w:lang w:val="ro-RO"/>
              </w:rPr>
              <w:t xml:space="preserve"> </w:t>
            </w:r>
            <w:r w:rsidRPr="005C69A0">
              <w:rPr>
                <w:rFonts w:cs="Arial"/>
                <w:color w:val="595959" w:themeColor="text1" w:themeTint="A6"/>
                <w:sz w:val="16"/>
                <w:szCs w:val="16"/>
                <w:lang w:val="ro-RO"/>
              </w:rPr>
              <w:t>Costuril</w:t>
            </w:r>
            <w:r w:rsidR="00910803">
              <w:rPr>
                <w:rFonts w:cs="Arial"/>
                <w:color w:val="595959" w:themeColor="text1" w:themeTint="A6"/>
                <w:sz w:val="16"/>
                <w:szCs w:val="16"/>
                <w:lang w:val="ro-RO"/>
              </w:rPr>
              <w:t>e</w:t>
            </w:r>
            <w:r w:rsidR="00626B48" w:rsidRPr="005C69A0">
              <w:rPr>
                <w:rFonts w:cs="Arial"/>
                <w:color w:val="595959" w:themeColor="text1" w:themeTint="A6"/>
                <w:sz w:val="16"/>
                <w:szCs w:val="16"/>
                <w:lang w:val="ro-RO"/>
              </w:rPr>
              <w:t xml:space="preserve">, </w:t>
            </w:r>
            <w:r w:rsidRPr="005C69A0">
              <w:rPr>
                <w:rFonts w:cs="Arial"/>
                <w:color w:val="595959" w:themeColor="text1" w:themeTint="A6"/>
                <w:sz w:val="16"/>
                <w:szCs w:val="16"/>
                <w:lang w:val="ro-RO"/>
              </w:rPr>
              <w:t xml:space="preserve">precum </w:t>
            </w:r>
            <w:r w:rsidR="00AB2C27" w:rsidRPr="005C69A0">
              <w:rPr>
                <w:rFonts w:cs="Arial"/>
                <w:color w:val="595959" w:themeColor="text1" w:themeTint="A6"/>
                <w:sz w:val="16"/>
                <w:szCs w:val="16"/>
                <w:lang w:val="ro-RO"/>
              </w:rPr>
              <w:t>și</w:t>
            </w:r>
            <w:r w:rsidR="00626B48" w:rsidRPr="005C69A0">
              <w:rPr>
                <w:rFonts w:cs="Arial"/>
                <w:color w:val="595959" w:themeColor="text1" w:themeTint="A6"/>
                <w:sz w:val="16"/>
                <w:szCs w:val="16"/>
                <w:lang w:val="ro-RO"/>
              </w:rPr>
              <w:t xml:space="preserve"> </w:t>
            </w:r>
            <w:r w:rsidRPr="005C69A0">
              <w:rPr>
                <w:rFonts w:cs="Arial"/>
                <w:color w:val="595959" w:themeColor="text1" w:themeTint="A6"/>
                <w:sz w:val="16"/>
                <w:szCs w:val="16"/>
                <w:lang w:val="ro-RO"/>
              </w:rPr>
              <w:t>analiz</w:t>
            </w:r>
            <w:r w:rsidR="00910803">
              <w:rPr>
                <w:rFonts w:cs="Arial"/>
                <w:color w:val="595959" w:themeColor="text1" w:themeTint="A6"/>
                <w:sz w:val="16"/>
                <w:szCs w:val="16"/>
                <w:lang w:val="ro-RO"/>
              </w:rPr>
              <w:t>ării</w:t>
            </w:r>
            <w:r w:rsidRPr="005C69A0">
              <w:rPr>
                <w:rFonts w:cs="Arial"/>
                <w:color w:val="595959" w:themeColor="text1" w:themeTint="A6"/>
                <w:sz w:val="16"/>
                <w:szCs w:val="16"/>
                <w:lang w:val="ro-RO"/>
              </w:rPr>
              <w:t xml:space="preserve"> eventualelor intervenții pentru care ar putea fi utilizate OSC</w:t>
            </w:r>
            <w:r w:rsidR="00626B48" w:rsidRPr="005C69A0">
              <w:rPr>
                <w:rFonts w:cs="Arial"/>
                <w:color w:val="595959" w:themeColor="text1" w:themeTint="A6"/>
                <w:sz w:val="16"/>
                <w:szCs w:val="16"/>
                <w:lang w:val="ro-RO"/>
              </w:rPr>
              <w:t xml:space="preserve">. </w:t>
            </w:r>
          </w:p>
          <w:p w:rsidR="002106A4" w:rsidRPr="005C69A0" w:rsidRDefault="002106A4" w:rsidP="00910803">
            <w:pPr>
              <w:overflowPunct/>
              <w:autoSpaceDE/>
              <w:autoSpaceDN/>
              <w:adjustRightInd/>
              <w:spacing w:line="276" w:lineRule="auto"/>
              <w:textAlignment w:val="auto"/>
              <w:rPr>
                <w:rFonts w:cs="Arial"/>
                <w:color w:val="595959" w:themeColor="text1" w:themeTint="A6"/>
                <w:sz w:val="16"/>
                <w:szCs w:val="16"/>
                <w:lang w:val="ro-RO"/>
              </w:rPr>
            </w:pPr>
          </w:p>
        </w:tc>
      </w:tr>
    </w:tbl>
    <w:p w:rsidR="00AF7C61" w:rsidRPr="005C69A0" w:rsidRDefault="00AF7C61" w:rsidP="00EE2B08">
      <w:pPr>
        <w:spacing w:line="276" w:lineRule="auto"/>
        <w:rPr>
          <w:rFonts w:cs="Arial"/>
          <w:b/>
          <w:lang w:val="ro-RO"/>
        </w:rPr>
        <w:sectPr w:rsidR="00AF7C61" w:rsidRPr="005C69A0" w:rsidSect="001B001D">
          <w:pgSz w:w="11907" w:h="16840" w:code="9"/>
          <w:pgMar w:top="709" w:right="1368" w:bottom="1276" w:left="1282" w:header="562" w:footer="784" w:gutter="0"/>
          <w:cols w:space="708"/>
          <w:docGrid w:linePitch="360"/>
        </w:sectPr>
      </w:pPr>
    </w:p>
    <w:p w:rsidR="00B632A5" w:rsidRPr="005C69A0" w:rsidRDefault="003A0B38" w:rsidP="006F2BAF">
      <w:pPr>
        <w:pStyle w:val="Heading1"/>
        <w:numPr>
          <w:ilvl w:val="0"/>
          <w:numId w:val="56"/>
        </w:numPr>
        <w:spacing w:before="360" w:after="360" w:line="276" w:lineRule="auto"/>
        <w:jc w:val="left"/>
        <w:rPr>
          <w:sz w:val="40"/>
          <w:szCs w:val="40"/>
          <w:lang w:val="ro-RO"/>
        </w:rPr>
      </w:pPr>
      <w:bookmarkStart w:id="833" w:name="_Toc390968827"/>
      <w:bookmarkStart w:id="834" w:name="_Toc393447226"/>
      <w:bookmarkStart w:id="835" w:name="_Toc393703247"/>
      <w:bookmarkStart w:id="836" w:name="_Toc402526391"/>
      <w:bookmarkStart w:id="837" w:name="_Toc423353375"/>
      <w:r w:rsidRPr="005C69A0">
        <w:rPr>
          <w:sz w:val="40"/>
          <w:szCs w:val="40"/>
          <w:lang w:val="ro-RO"/>
        </w:rPr>
        <w:t>ÎE</w:t>
      </w:r>
      <w:r w:rsidR="00703B86" w:rsidRPr="005C69A0">
        <w:rPr>
          <w:sz w:val="40"/>
          <w:szCs w:val="40"/>
          <w:lang w:val="ro-RO"/>
        </w:rPr>
        <w:t xml:space="preserve"> 8</w:t>
      </w:r>
      <w:bookmarkEnd w:id="833"/>
      <w:r w:rsidR="00B632A5" w:rsidRPr="005C69A0">
        <w:rPr>
          <w:sz w:val="40"/>
          <w:szCs w:val="40"/>
          <w:lang w:val="ro-RO"/>
        </w:rPr>
        <w:t>:</w:t>
      </w:r>
      <w:r w:rsidR="00B632A5" w:rsidRPr="005C69A0">
        <w:rPr>
          <w:lang w:val="ro-RO"/>
        </w:rPr>
        <w:t xml:space="preserve"> </w:t>
      </w:r>
      <w:r w:rsidR="00CF07E4" w:rsidRPr="005C69A0">
        <w:rPr>
          <w:sz w:val="40"/>
          <w:szCs w:val="40"/>
          <w:lang w:val="ro-RO"/>
        </w:rPr>
        <w:t>Monitorizare</w:t>
      </w:r>
      <w:r w:rsidR="00B632A5" w:rsidRPr="005C69A0">
        <w:rPr>
          <w:sz w:val="40"/>
          <w:szCs w:val="40"/>
          <w:lang w:val="ro-RO"/>
        </w:rPr>
        <w:t xml:space="preserve"> </w:t>
      </w:r>
      <w:r w:rsidR="00AB2C27" w:rsidRPr="005C69A0">
        <w:rPr>
          <w:sz w:val="40"/>
          <w:szCs w:val="40"/>
          <w:lang w:val="ro-RO"/>
        </w:rPr>
        <w:t>și</w:t>
      </w:r>
      <w:r w:rsidR="00B632A5" w:rsidRPr="005C69A0">
        <w:rPr>
          <w:sz w:val="40"/>
          <w:szCs w:val="40"/>
          <w:lang w:val="ro-RO"/>
        </w:rPr>
        <w:t xml:space="preserve"> </w:t>
      </w:r>
      <w:bookmarkEnd w:id="834"/>
      <w:bookmarkEnd w:id="835"/>
      <w:bookmarkEnd w:id="836"/>
      <w:r w:rsidR="0065614B" w:rsidRPr="005C69A0">
        <w:rPr>
          <w:sz w:val="40"/>
          <w:szCs w:val="40"/>
          <w:lang w:val="ro-RO"/>
        </w:rPr>
        <w:t>colectarea datelor</w:t>
      </w:r>
      <w:bookmarkEnd w:id="837"/>
      <w:r w:rsidR="00B632A5" w:rsidRPr="005C69A0">
        <w:rPr>
          <w:sz w:val="40"/>
          <w:szCs w:val="40"/>
          <w:lang w:val="ro-RO"/>
        </w:rPr>
        <w:t xml:space="preserve"> </w:t>
      </w:r>
    </w:p>
    <w:p w:rsidR="00B632A5" w:rsidRPr="005C69A0" w:rsidRDefault="0065614B" w:rsidP="00EE2B08">
      <w:pPr>
        <w:spacing w:line="276" w:lineRule="auto"/>
        <w:rPr>
          <w:rFonts w:cs="Arial"/>
          <w:color w:val="595959" w:themeColor="text1" w:themeTint="A6"/>
          <w:lang w:val="ro-RO"/>
        </w:rPr>
      </w:pPr>
      <w:r w:rsidRPr="005C69A0">
        <w:rPr>
          <w:rFonts w:cs="Arial"/>
          <w:color w:val="595959" w:themeColor="text1" w:themeTint="A6"/>
          <w:lang w:val="ro-RO"/>
        </w:rPr>
        <w:t>Acest</w:t>
      </w:r>
      <w:r w:rsidR="00B632A5" w:rsidRPr="005C69A0">
        <w:rPr>
          <w:rFonts w:cs="Arial"/>
          <w:color w:val="595959" w:themeColor="text1" w:themeTint="A6"/>
          <w:lang w:val="ro-RO"/>
        </w:rPr>
        <w:t xml:space="preserve"> </w:t>
      </w:r>
      <w:r w:rsidRPr="005C69A0">
        <w:rPr>
          <w:rFonts w:cs="Arial"/>
          <w:color w:val="595959" w:themeColor="text1" w:themeTint="A6"/>
          <w:lang w:val="ro-RO"/>
        </w:rPr>
        <w:t>c</w:t>
      </w:r>
      <w:r w:rsidR="00C35D3C" w:rsidRPr="005C69A0">
        <w:rPr>
          <w:rFonts w:cs="Arial"/>
          <w:color w:val="595959" w:themeColor="text1" w:themeTint="A6"/>
          <w:lang w:val="ro-RO"/>
        </w:rPr>
        <w:t>apitol</w:t>
      </w:r>
      <w:r w:rsidRPr="005C69A0">
        <w:rPr>
          <w:rFonts w:cs="Arial"/>
          <w:color w:val="595959" w:themeColor="text1" w:themeTint="A6"/>
          <w:lang w:val="ro-RO"/>
        </w:rPr>
        <w:t xml:space="preserve"> este structurat într-o s</w:t>
      </w:r>
      <w:r w:rsidR="006477E5" w:rsidRPr="005C69A0">
        <w:rPr>
          <w:rFonts w:cs="Arial"/>
          <w:color w:val="595959" w:themeColor="text1" w:themeTint="A6"/>
          <w:lang w:val="ro-RO"/>
        </w:rPr>
        <w:t>ecțiune</w:t>
      </w:r>
      <w:r w:rsidRPr="005C69A0">
        <w:rPr>
          <w:rFonts w:cs="Arial"/>
          <w:color w:val="595959" w:themeColor="text1" w:themeTint="A6"/>
          <w:lang w:val="ro-RO"/>
        </w:rPr>
        <w:t xml:space="preserve"> împărțită în două </w:t>
      </w:r>
      <w:r w:rsidR="000A1C22" w:rsidRPr="005C69A0">
        <w:rPr>
          <w:rFonts w:cs="Arial"/>
          <w:color w:val="595959" w:themeColor="text1" w:themeTint="A6"/>
          <w:lang w:val="ro-RO"/>
        </w:rPr>
        <w:t>sub-sec</w:t>
      </w:r>
      <w:r w:rsidRPr="005C69A0">
        <w:rPr>
          <w:rFonts w:cs="Arial"/>
          <w:color w:val="595959" w:themeColor="text1" w:themeTint="A6"/>
          <w:lang w:val="ro-RO"/>
        </w:rPr>
        <w:t>țiuni</w:t>
      </w:r>
      <w:r w:rsidR="000A1C22" w:rsidRPr="005C69A0">
        <w:rPr>
          <w:rFonts w:cs="Arial"/>
          <w:color w:val="595959" w:themeColor="text1" w:themeTint="A6"/>
          <w:lang w:val="ro-RO"/>
        </w:rPr>
        <w:t>:</w:t>
      </w:r>
    </w:p>
    <w:p w:rsidR="00B632A5" w:rsidRPr="005C69A0" w:rsidRDefault="006477E5" w:rsidP="00EE2B08">
      <w:pPr>
        <w:pStyle w:val="ListParagraph"/>
        <w:numPr>
          <w:ilvl w:val="0"/>
          <w:numId w:val="39"/>
        </w:numPr>
        <w:spacing w:line="276" w:lineRule="auto"/>
        <w:contextualSpacing w:val="0"/>
        <w:rPr>
          <w:rFonts w:cs="Arial"/>
          <w:color w:val="595959" w:themeColor="text1" w:themeTint="A6"/>
          <w:lang w:val="ro-RO"/>
        </w:rPr>
      </w:pPr>
      <w:r w:rsidRPr="005C69A0">
        <w:rPr>
          <w:rFonts w:cs="Arial"/>
          <w:b/>
          <w:color w:val="595959" w:themeColor="text1" w:themeTint="A6"/>
          <w:lang w:val="ro-RO"/>
        </w:rPr>
        <w:t>Secțiunea</w:t>
      </w:r>
      <w:r w:rsidR="00B632A5" w:rsidRPr="005C69A0">
        <w:rPr>
          <w:rFonts w:cs="Arial"/>
          <w:b/>
          <w:color w:val="595959" w:themeColor="text1" w:themeTint="A6"/>
          <w:lang w:val="ro-RO"/>
        </w:rPr>
        <w:t xml:space="preserve"> 10.1</w:t>
      </w:r>
      <w:r w:rsidR="00B632A5" w:rsidRPr="005C69A0">
        <w:rPr>
          <w:rFonts w:cs="Arial"/>
          <w:color w:val="595959" w:themeColor="text1" w:themeTint="A6"/>
          <w:lang w:val="ro-RO"/>
        </w:rPr>
        <w:t xml:space="preserve"> anal</w:t>
      </w:r>
      <w:r w:rsidR="0065614B" w:rsidRPr="005C69A0">
        <w:rPr>
          <w:rFonts w:cs="Arial"/>
          <w:color w:val="595959" w:themeColor="text1" w:themeTint="A6"/>
          <w:lang w:val="ro-RO"/>
        </w:rPr>
        <w:t xml:space="preserve">izează adecvarea procedurilor de </w:t>
      </w:r>
      <w:r w:rsidR="00CF07E4" w:rsidRPr="005C69A0">
        <w:rPr>
          <w:rFonts w:cs="Arial"/>
          <w:color w:val="595959" w:themeColor="text1" w:themeTint="A6"/>
          <w:lang w:val="ro-RO"/>
        </w:rPr>
        <w:t>monitorizare</w:t>
      </w:r>
      <w:r w:rsidR="000A1C22" w:rsidRPr="005C69A0">
        <w:rPr>
          <w:rFonts w:cs="Arial"/>
          <w:color w:val="595959" w:themeColor="text1" w:themeTint="A6"/>
          <w:lang w:val="ro-RO"/>
        </w:rPr>
        <w:t xml:space="preserve"> </w:t>
      </w:r>
      <w:r w:rsidR="00AB2C27" w:rsidRPr="005C69A0">
        <w:rPr>
          <w:rFonts w:cs="Arial"/>
          <w:color w:val="595959" w:themeColor="text1" w:themeTint="A6"/>
          <w:lang w:val="ro-RO"/>
        </w:rPr>
        <w:t>și</w:t>
      </w:r>
      <w:r w:rsidR="000A1C22" w:rsidRPr="005C69A0">
        <w:rPr>
          <w:rFonts w:cs="Arial"/>
          <w:color w:val="595959" w:themeColor="text1" w:themeTint="A6"/>
          <w:lang w:val="ro-RO"/>
        </w:rPr>
        <w:t xml:space="preserve"> </w:t>
      </w:r>
      <w:r w:rsidR="0065614B" w:rsidRPr="005C69A0">
        <w:rPr>
          <w:rFonts w:cs="Arial"/>
          <w:color w:val="595959" w:themeColor="text1" w:themeTint="A6"/>
          <w:lang w:val="ro-RO"/>
        </w:rPr>
        <w:t xml:space="preserve">colectare a datelor pentru efectuarea </w:t>
      </w:r>
      <w:r w:rsidR="008A1D34" w:rsidRPr="005C69A0">
        <w:rPr>
          <w:rFonts w:cs="Arial"/>
          <w:color w:val="595959" w:themeColor="text1" w:themeTint="A6"/>
          <w:lang w:val="ro-RO"/>
        </w:rPr>
        <w:t>evalu</w:t>
      </w:r>
      <w:r w:rsidR="0065614B" w:rsidRPr="005C69A0">
        <w:rPr>
          <w:rFonts w:cs="Arial"/>
          <w:color w:val="595959" w:themeColor="text1" w:themeTint="A6"/>
          <w:lang w:val="ro-RO"/>
        </w:rPr>
        <w:t>ărilor</w:t>
      </w:r>
    </w:p>
    <w:p w:rsidR="00B632A5" w:rsidRPr="005C69A0" w:rsidRDefault="00B632A5" w:rsidP="00EE2B08">
      <w:pPr>
        <w:pStyle w:val="Heading2"/>
        <w:spacing w:line="276" w:lineRule="auto"/>
        <w:rPr>
          <w:lang w:val="ro-RO"/>
        </w:rPr>
      </w:pPr>
      <w:bookmarkStart w:id="838" w:name="_Toc393447227"/>
      <w:bookmarkStart w:id="839" w:name="_Toc393703248"/>
      <w:bookmarkStart w:id="840" w:name="_Toc402526392"/>
      <w:bookmarkStart w:id="841" w:name="_Toc423353376"/>
      <w:r w:rsidRPr="005C69A0">
        <w:rPr>
          <w:bCs w:val="0"/>
          <w:color w:val="595959" w:themeColor="text1" w:themeTint="A6"/>
          <w:sz w:val="32"/>
          <w:lang w:val="ro-RO"/>
        </w:rPr>
        <w:t xml:space="preserve">10.1. </w:t>
      </w:r>
      <w:r w:rsidR="003A0B38" w:rsidRPr="005C69A0">
        <w:rPr>
          <w:bCs w:val="0"/>
          <w:color w:val="595959" w:themeColor="text1" w:themeTint="A6"/>
          <w:sz w:val="32"/>
          <w:lang w:val="ro-RO"/>
        </w:rPr>
        <w:t>ÎE</w:t>
      </w:r>
      <w:r w:rsidRPr="005C69A0">
        <w:rPr>
          <w:bCs w:val="0"/>
          <w:color w:val="595959" w:themeColor="text1" w:themeTint="A6"/>
          <w:sz w:val="32"/>
          <w:lang w:val="ro-RO"/>
        </w:rPr>
        <w:t xml:space="preserve"> 8. </w:t>
      </w:r>
      <w:r w:rsidR="0065614B" w:rsidRPr="005C69A0">
        <w:rPr>
          <w:bCs w:val="0"/>
          <w:color w:val="595959" w:themeColor="text1" w:themeTint="A6"/>
          <w:sz w:val="32"/>
          <w:lang w:val="ro-RO"/>
        </w:rPr>
        <w:t>Procedurile de m</w:t>
      </w:r>
      <w:r w:rsidR="00CF07E4" w:rsidRPr="005C69A0">
        <w:rPr>
          <w:bCs w:val="0"/>
          <w:color w:val="595959" w:themeColor="text1" w:themeTint="A6"/>
          <w:sz w:val="32"/>
          <w:lang w:val="ro-RO"/>
        </w:rPr>
        <w:t>onitorizare</w:t>
      </w:r>
      <w:r w:rsidRPr="005C69A0">
        <w:rPr>
          <w:bCs w:val="0"/>
          <w:color w:val="595959" w:themeColor="text1" w:themeTint="A6"/>
          <w:sz w:val="32"/>
          <w:lang w:val="ro-RO"/>
        </w:rPr>
        <w:t xml:space="preserve"> </w:t>
      </w:r>
      <w:r w:rsidR="00AB2C27" w:rsidRPr="005C69A0">
        <w:rPr>
          <w:bCs w:val="0"/>
          <w:color w:val="595959" w:themeColor="text1" w:themeTint="A6"/>
          <w:sz w:val="32"/>
          <w:lang w:val="ro-RO"/>
        </w:rPr>
        <w:t>și</w:t>
      </w:r>
      <w:r w:rsidRPr="005C69A0">
        <w:rPr>
          <w:bCs w:val="0"/>
          <w:color w:val="595959" w:themeColor="text1" w:themeTint="A6"/>
          <w:sz w:val="32"/>
          <w:lang w:val="ro-RO"/>
        </w:rPr>
        <w:t xml:space="preserve"> </w:t>
      </w:r>
      <w:r w:rsidR="0065614B" w:rsidRPr="005C69A0">
        <w:rPr>
          <w:bCs w:val="0"/>
          <w:color w:val="595959" w:themeColor="text1" w:themeTint="A6"/>
          <w:sz w:val="32"/>
          <w:lang w:val="ro-RO"/>
        </w:rPr>
        <w:t xml:space="preserve">colectare a </w:t>
      </w:r>
      <w:r w:rsidRPr="005C69A0">
        <w:rPr>
          <w:bCs w:val="0"/>
          <w:color w:val="595959" w:themeColor="text1" w:themeTint="A6"/>
          <w:sz w:val="32"/>
          <w:lang w:val="ro-RO"/>
        </w:rPr>
        <w:t>dat</w:t>
      </w:r>
      <w:bookmarkEnd w:id="838"/>
      <w:bookmarkEnd w:id="839"/>
      <w:bookmarkEnd w:id="840"/>
      <w:r w:rsidR="0065614B" w:rsidRPr="005C69A0">
        <w:rPr>
          <w:bCs w:val="0"/>
          <w:color w:val="595959" w:themeColor="text1" w:themeTint="A6"/>
          <w:sz w:val="32"/>
          <w:lang w:val="ro-RO"/>
        </w:rPr>
        <w:t>elor</w:t>
      </w:r>
      <w:bookmarkEnd w:id="841"/>
    </w:p>
    <w:tbl>
      <w:tblPr>
        <w:tblStyle w:val="TableGrid"/>
        <w:tblW w:w="9206" w:type="dxa"/>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shd w:val="clear" w:color="auto" w:fill="F2F2F2" w:themeFill="background1" w:themeFillShade="F2"/>
        <w:tblLook w:val="04A0" w:firstRow="1" w:lastRow="0" w:firstColumn="1" w:lastColumn="0" w:noHBand="0" w:noVBand="1"/>
      </w:tblPr>
      <w:tblGrid>
        <w:gridCol w:w="1004"/>
        <w:gridCol w:w="8202"/>
      </w:tblGrid>
      <w:tr w:rsidR="00B632A5" w:rsidRPr="005C69A0" w:rsidTr="00651DF2">
        <w:trPr>
          <w:cnfStyle w:val="100000000000" w:firstRow="1" w:lastRow="0" w:firstColumn="0" w:lastColumn="0" w:oddVBand="0" w:evenVBand="0" w:oddHBand="0" w:evenHBand="0" w:firstRowFirstColumn="0" w:firstRowLastColumn="0" w:lastRowFirstColumn="0" w:lastRowLastColumn="0"/>
          <w:trHeight w:val="1343"/>
        </w:trPr>
        <w:tc>
          <w:tcPr>
            <w:tcW w:w="1004" w:type="dxa"/>
            <w:shd w:val="clear" w:color="auto" w:fill="FFC000"/>
            <w:vAlign w:val="center"/>
          </w:tcPr>
          <w:p w:rsidR="00B632A5" w:rsidRPr="005C69A0" w:rsidRDefault="003A0B38" w:rsidP="00EE2B08">
            <w:pPr>
              <w:pStyle w:val="ListParagraph"/>
              <w:spacing w:line="276" w:lineRule="auto"/>
              <w:ind w:left="142"/>
              <w:rPr>
                <w:rFonts w:cs="Arial"/>
                <w:b/>
                <w:bCs/>
                <w:color w:val="595959" w:themeColor="text1" w:themeTint="A6"/>
                <w:sz w:val="20"/>
                <w:lang w:val="ro-RO"/>
              </w:rPr>
            </w:pPr>
            <w:r w:rsidRPr="005C69A0">
              <w:rPr>
                <w:rFonts w:cs="Arial"/>
                <w:b/>
                <w:color w:val="595959" w:themeColor="text1" w:themeTint="A6"/>
                <w:sz w:val="20"/>
                <w:lang w:val="ro-RO"/>
              </w:rPr>
              <w:t>ÎE</w:t>
            </w:r>
            <w:r w:rsidR="00B632A5" w:rsidRPr="005C69A0">
              <w:rPr>
                <w:rFonts w:cs="Arial"/>
                <w:b/>
                <w:color w:val="595959" w:themeColor="text1" w:themeTint="A6"/>
                <w:sz w:val="20"/>
                <w:lang w:val="ro-RO"/>
              </w:rPr>
              <w:t xml:space="preserve"> 8</w:t>
            </w:r>
          </w:p>
        </w:tc>
        <w:tc>
          <w:tcPr>
            <w:tcW w:w="8202" w:type="dxa"/>
            <w:shd w:val="clear" w:color="auto" w:fill="F2F2F2" w:themeFill="background1" w:themeFillShade="F2"/>
            <w:vAlign w:val="center"/>
          </w:tcPr>
          <w:p w:rsidR="00B632A5" w:rsidRPr="005C69A0" w:rsidRDefault="0065614B" w:rsidP="00EE2B08">
            <w:pPr>
              <w:pStyle w:val="Heading2"/>
              <w:spacing w:line="276" w:lineRule="auto"/>
              <w:outlineLvl w:val="1"/>
              <w:rPr>
                <w:bCs w:val="0"/>
                <w:color w:val="595959" w:themeColor="text1" w:themeTint="A6"/>
                <w:spacing w:val="0"/>
                <w:kern w:val="12"/>
                <w:sz w:val="20"/>
                <w:szCs w:val="20"/>
                <w:lang w:val="ro-RO"/>
              </w:rPr>
            </w:pPr>
            <w:bookmarkStart w:id="842" w:name="_Toc393447228"/>
            <w:bookmarkStart w:id="843" w:name="_Toc393703249"/>
            <w:bookmarkStart w:id="844" w:name="_Toc393707008"/>
            <w:bookmarkStart w:id="845" w:name="_Toc393720247"/>
            <w:bookmarkStart w:id="846" w:name="_Toc402526393"/>
            <w:bookmarkStart w:id="847" w:name="_Toc402526475"/>
            <w:bookmarkStart w:id="848" w:name="_Toc420655832"/>
            <w:bookmarkStart w:id="849" w:name="_Toc423353377"/>
            <w:r w:rsidRPr="005C69A0">
              <w:rPr>
                <w:bCs w:val="0"/>
                <w:color w:val="595959" w:themeColor="text1" w:themeTint="A6"/>
                <w:spacing w:val="0"/>
                <w:kern w:val="12"/>
                <w:sz w:val="20"/>
                <w:szCs w:val="20"/>
                <w:lang w:val="ro-RO"/>
              </w:rPr>
              <w:t>În ce măsură procedurile de monitorizare a programului și de colectare a datelor necesare pentru realizarea evaluărilor sunt adecvate</w:t>
            </w:r>
            <w:r w:rsidR="00B632A5" w:rsidRPr="005C69A0">
              <w:rPr>
                <w:bCs w:val="0"/>
                <w:color w:val="595959" w:themeColor="text1" w:themeTint="A6"/>
                <w:spacing w:val="0"/>
                <w:kern w:val="12"/>
                <w:sz w:val="20"/>
                <w:szCs w:val="20"/>
                <w:lang w:val="ro-RO"/>
              </w:rPr>
              <w:t>?</w:t>
            </w:r>
            <w:bookmarkEnd w:id="842"/>
            <w:bookmarkEnd w:id="843"/>
            <w:bookmarkEnd w:id="844"/>
            <w:bookmarkEnd w:id="845"/>
            <w:bookmarkEnd w:id="846"/>
            <w:bookmarkEnd w:id="847"/>
            <w:bookmarkEnd w:id="848"/>
            <w:bookmarkEnd w:id="849"/>
            <w:r w:rsidR="00B632A5" w:rsidRPr="005C69A0">
              <w:rPr>
                <w:bCs w:val="0"/>
                <w:color w:val="595959" w:themeColor="text1" w:themeTint="A6"/>
                <w:spacing w:val="0"/>
                <w:kern w:val="12"/>
                <w:sz w:val="20"/>
                <w:szCs w:val="20"/>
                <w:lang w:val="ro-RO"/>
              </w:rPr>
              <w:t xml:space="preserve"> </w:t>
            </w:r>
          </w:p>
        </w:tc>
      </w:tr>
    </w:tbl>
    <w:p w:rsidR="002B2297" w:rsidRPr="005C69A0" w:rsidRDefault="002B2297" w:rsidP="00EE2B08">
      <w:pPr>
        <w:pStyle w:val="Heading3"/>
        <w:spacing w:line="276" w:lineRule="auto"/>
        <w:ind w:left="709"/>
        <w:rPr>
          <w:rFonts w:ascii="Arial" w:hAnsi="Arial"/>
          <w:color w:val="595959" w:themeColor="text1" w:themeTint="A6"/>
          <w:lang w:val="ro-RO"/>
        </w:rPr>
      </w:pPr>
      <w:bookmarkStart w:id="850" w:name="_Toc393447229"/>
      <w:bookmarkStart w:id="851" w:name="_Toc393703250"/>
      <w:bookmarkStart w:id="852" w:name="_Toc393720248"/>
      <w:bookmarkStart w:id="853" w:name="_Toc402526394"/>
      <w:bookmarkStart w:id="854" w:name="_Toc402526476"/>
      <w:bookmarkStart w:id="855" w:name="_Toc420655833"/>
      <w:bookmarkStart w:id="856" w:name="_Toc423353378"/>
      <w:bookmarkStart w:id="857" w:name="_Toc390968829"/>
      <w:r w:rsidRPr="005C69A0">
        <w:rPr>
          <w:rFonts w:ascii="Arial" w:hAnsi="Arial"/>
          <w:color w:val="595959" w:themeColor="text1" w:themeTint="A6"/>
          <w:lang w:val="ro-RO"/>
        </w:rPr>
        <w:t xml:space="preserve">10.1.1. </w:t>
      </w:r>
      <w:r w:rsidR="00754CF2" w:rsidRPr="005C69A0">
        <w:rPr>
          <w:rFonts w:ascii="Arial" w:hAnsi="Arial"/>
          <w:color w:val="595959" w:themeColor="text1" w:themeTint="A6"/>
          <w:lang w:val="ro-RO"/>
        </w:rPr>
        <w:t xml:space="preserve">Descrierea procesului de evaluare pentru </w:t>
      </w:r>
      <w:r w:rsidR="003A0B38" w:rsidRPr="005C69A0">
        <w:rPr>
          <w:rFonts w:ascii="Arial" w:hAnsi="Arial"/>
          <w:color w:val="595959" w:themeColor="text1" w:themeTint="A6"/>
          <w:lang w:val="ro-RO"/>
        </w:rPr>
        <w:t>ÎE</w:t>
      </w:r>
      <w:r w:rsidRPr="005C69A0">
        <w:rPr>
          <w:rFonts w:ascii="Arial" w:hAnsi="Arial"/>
          <w:color w:val="595959" w:themeColor="text1" w:themeTint="A6"/>
          <w:lang w:val="ro-RO"/>
        </w:rPr>
        <w:t xml:space="preserve"> 8</w:t>
      </w:r>
      <w:bookmarkEnd w:id="850"/>
      <w:bookmarkEnd w:id="851"/>
      <w:bookmarkEnd w:id="852"/>
      <w:bookmarkEnd w:id="853"/>
      <w:bookmarkEnd w:id="854"/>
      <w:bookmarkEnd w:id="855"/>
      <w:bookmarkEnd w:id="856"/>
      <w:r w:rsidRPr="005C69A0">
        <w:rPr>
          <w:rFonts w:ascii="Arial" w:hAnsi="Arial"/>
          <w:color w:val="595959" w:themeColor="text1" w:themeTint="A6"/>
          <w:lang w:val="ro-RO"/>
        </w:rPr>
        <w:t xml:space="preserve"> </w:t>
      </w:r>
    </w:p>
    <w:p w:rsidR="009333E4" w:rsidRPr="005C69A0" w:rsidRDefault="0065614B" w:rsidP="00EE2B08">
      <w:pPr>
        <w:spacing w:before="240" w:line="276" w:lineRule="auto"/>
        <w:rPr>
          <w:rFonts w:cs="Arial"/>
          <w:iCs/>
          <w:color w:val="595959" w:themeColor="text1" w:themeTint="A6"/>
          <w:kern w:val="0"/>
          <w:lang w:val="ro-RO"/>
        </w:rPr>
      </w:pPr>
      <w:r w:rsidRPr="005C69A0">
        <w:rPr>
          <w:rFonts w:cs="Arial"/>
          <w:iCs/>
          <w:color w:val="595959" w:themeColor="text1" w:themeTint="A6"/>
          <w:kern w:val="0"/>
          <w:lang w:val="ro-RO"/>
        </w:rPr>
        <w:t xml:space="preserve">Analiza efectuată în cadrul acestei întrebări de </w:t>
      </w:r>
      <w:r w:rsidR="008A1D34" w:rsidRPr="005C69A0">
        <w:rPr>
          <w:rFonts w:cs="Arial"/>
          <w:iCs/>
          <w:color w:val="595959" w:themeColor="text1" w:themeTint="A6"/>
          <w:kern w:val="0"/>
          <w:lang w:val="ro-RO"/>
        </w:rPr>
        <w:t>evaluare</w:t>
      </w:r>
      <w:r w:rsidR="009333E4" w:rsidRPr="005C69A0">
        <w:rPr>
          <w:rFonts w:cs="Arial"/>
          <w:iCs/>
          <w:color w:val="595959" w:themeColor="text1" w:themeTint="A6"/>
          <w:kern w:val="0"/>
          <w:lang w:val="ro-RO"/>
        </w:rPr>
        <w:t xml:space="preserve"> </w:t>
      </w:r>
      <w:r w:rsidRPr="005C69A0">
        <w:rPr>
          <w:rFonts w:cs="Arial"/>
          <w:iCs/>
          <w:color w:val="595959" w:themeColor="text1" w:themeTint="A6"/>
          <w:kern w:val="0"/>
          <w:lang w:val="ro-RO"/>
        </w:rPr>
        <w:t xml:space="preserve">vizează evaluarea aspectelor privind </w:t>
      </w:r>
      <w:r w:rsidR="00CF07E4" w:rsidRPr="005C69A0">
        <w:rPr>
          <w:rFonts w:cs="Arial"/>
          <w:iCs/>
          <w:color w:val="595959" w:themeColor="text1" w:themeTint="A6"/>
          <w:kern w:val="0"/>
          <w:lang w:val="ro-RO"/>
        </w:rPr>
        <w:t>monitorizare</w:t>
      </w:r>
      <w:r w:rsidRPr="005C69A0">
        <w:rPr>
          <w:rFonts w:cs="Arial"/>
          <w:iCs/>
          <w:color w:val="595959" w:themeColor="text1" w:themeTint="A6"/>
          <w:kern w:val="0"/>
          <w:lang w:val="ro-RO"/>
        </w:rPr>
        <w:t>a</w:t>
      </w:r>
      <w:r w:rsidR="009333E4" w:rsidRPr="005C69A0">
        <w:rPr>
          <w:rFonts w:cs="Arial"/>
          <w:iCs/>
          <w:color w:val="595959" w:themeColor="text1" w:themeTint="A6"/>
          <w:kern w:val="0"/>
          <w:lang w:val="ro-RO"/>
        </w:rPr>
        <w:t xml:space="preserve"> </w:t>
      </w:r>
      <w:r w:rsidR="00AB2C27" w:rsidRPr="005C69A0">
        <w:rPr>
          <w:rFonts w:cs="Arial"/>
          <w:iCs/>
          <w:color w:val="595959" w:themeColor="text1" w:themeTint="A6"/>
          <w:kern w:val="0"/>
          <w:lang w:val="ro-RO"/>
        </w:rPr>
        <w:t>și</w:t>
      </w:r>
      <w:r w:rsidR="009333E4" w:rsidRPr="005C69A0">
        <w:rPr>
          <w:rFonts w:cs="Arial"/>
          <w:iCs/>
          <w:color w:val="595959" w:themeColor="text1" w:themeTint="A6"/>
          <w:kern w:val="0"/>
          <w:lang w:val="ro-RO"/>
        </w:rPr>
        <w:t xml:space="preserve"> </w:t>
      </w:r>
      <w:r w:rsidRPr="005C69A0">
        <w:rPr>
          <w:rFonts w:cs="Arial"/>
          <w:iCs/>
          <w:color w:val="595959" w:themeColor="text1" w:themeTint="A6"/>
          <w:kern w:val="0"/>
          <w:lang w:val="ro-RO"/>
        </w:rPr>
        <w:t>colectarea de date, precum și</w:t>
      </w:r>
      <w:r w:rsidR="009333E4" w:rsidRPr="005C69A0">
        <w:rPr>
          <w:rFonts w:cs="Arial"/>
          <w:iCs/>
          <w:color w:val="595959" w:themeColor="text1" w:themeTint="A6"/>
          <w:kern w:val="0"/>
          <w:lang w:val="ro-RO"/>
        </w:rPr>
        <w:t>:</w:t>
      </w:r>
    </w:p>
    <w:p w:rsidR="009333E4" w:rsidRPr="005C69A0" w:rsidRDefault="009333E4" w:rsidP="006F2BAF">
      <w:pPr>
        <w:pStyle w:val="ListParagraph"/>
        <w:numPr>
          <w:ilvl w:val="0"/>
          <w:numId w:val="50"/>
        </w:numPr>
        <w:spacing w:before="240" w:line="276" w:lineRule="auto"/>
        <w:contextualSpacing w:val="0"/>
        <w:rPr>
          <w:rFonts w:cs="Arial"/>
          <w:iCs/>
          <w:color w:val="595959" w:themeColor="text1" w:themeTint="A6"/>
          <w:kern w:val="0"/>
          <w:lang w:val="ro-RO"/>
        </w:rPr>
      </w:pPr>
      <w:r w:rsidRPr="005C69A0">
        <w:rPr>
          <w:rFonts w:cs="Arial"/>
          <w:iCs/>
          <w:color w:val="595959" w:themeColor="text1" w:themeTint="A6"/>
          <w:kern w:val="0"/>
          <w:lang w:val="ro-RO"/>
        </w:rPr>
        <w:t>func</w:t>
      </w:r>
      <w:r w:rsidR="0065614B" w:rsidRPr="005C69A0">
        <w:rPr>
          <w:rFonts w:cs="Arial"/>
          <w:iCs/>
          <w:color w:val="595959" w:themeColor="text1" w:themeTint="A6"/>
          <w:kern w:val="0"/>
          <w:lang w:val="ro-RO"/>
        </w:rPr>
        <w:t>țiile</w:t>
      </w:r>
      <w:r w:rsidRPr="005C69A0">
        <w:rPr>
          <w:rFonts w:cs="Arial"/>
          <w:iCs/>
          <w:color w:val="595959" w:themeColor="text1" w:themeTint="A6"/>
          <w:kern w:val="0"/>
          <w:lang w:val="ro-RO"/>
        </w:rPr>
        <w:t>, structur</w:t>
      </w:r>
      <w:r w:rsidR="0065614B" w:rsidRPr="005C69A0">
        <w:rPr>
          <w:rFonts w:cs="Arial"/>
          <w:iCs/>
          <w:color w:val="595959" w:themeColor="text1" w:themeTint="A6"/>
          <w:kern w:val="0"/>
          <w:lang w:val="ro-RO"/>
        </w:rPr>
        <w:t>a</w:t>
      </w:r>
      <w:r w:rsidRPr="005C69A0">
        <w:rPr>
          <w:rFonts w:cs="Arial"/>
          <w:iCs/>
          <w:color w:val="595959" w:themeColor="text1" w:themeTint="A6"/>
          <w:kern w:val="0"/>
          <w:lang w:val="ro-RO"/>
        </w:rPr>
        <w:t xml:space="preserve">, </w:t>
      </w:r>
      <w:r w:rsidR="00A07240" w:rsidRPr="005C69A0">
        <w:rPr>
          <w:rFonts w:cs="Arial"/>
          <w:iCs/>
          <w:color w:val="595959" w:themeColor="text1" w:themeTint="A6"/>
          <w:kern w:val="0"/>
          <w:lang w:val="ro-RO"/>
        </w:rPr>
        <w:t>resurse</w:t>
      </w:r>
      <w:r w:rsidR="0065614B" w:rsidRPr="005C69A0">
        <w:rPr>
          <w:rFonts w:cs="Arial"/>
          <w:iCs/>
          <w:color w:val="595959" w:themeColor="text1" w:themeTint="A6"/>
          <w:kern w:val="0"/>
          <w:lang w:val="ro-RO"/>
        </w:rPr>
        <w:t>le</w:t>
      </w:r>
      <w:r w:rsidR="00A07240" w:rsidRPr="005C69A0">
        <w:rPr>
          <w:rFonts w:cs="Arial"/>
          <w:iCs/>
          <w:color w:val="595959" w:themeColor="text1" w:themeTint="A6"/>
          <w:kern w:val="0"/>
          <w:lang w:val="ro-RO"/>
        </w:rPr>
        <w:t xml:space="preserve"> umane</w:t>
      </w:r>
      <w:r w:rsidRPr="005C69A0">
        <w:rPr>
          <w:rFonts w:cs="Arial"/>
          <w:iCs/>
          <w:color w:val="595959" w:themeColor="text1" w:themeTint="A6"/>
          <w:kern w:val="0"/>
          <w:lang w:val="ro-RO"/>
        </w:rPr>
        <w:t>, s</w:t>
      </w:r>
      <w:r w:rsidR="0065614B" w:rsidRPr="005C69A0">
        <w:rPr>
          <w:rFonts w:cs="Arial"/>
          <w:iCs/>
          <w:color w:val="595959" w:themeColor="text1" w:themeTint="A6"/>
          <w:kern w:val="0"/>
          <w:lang w:val="ro-RO"/>
        </w:rPr>
        <w:t xml:space="preserve">istemele </w:t>
      </w:r>
      <w:r w:rsidR="00AB2C27" w:rsidRPr="005C69A0">
        <w:rPr>
          <w:rFonts w:cs="Arial"/>
          <w:iCs/>
          <w:color w:val="595959" w:themeColor="text1" w:themeTint="A6"/>
          <w:kern w:val="0"/>
          <w:lang w:val="ro-RO"/>
        </w:rPr>
        <w:t>și</w:t>
      </w:r>
      <w:r w:rsidRPr="005C69A0">
        <w:rPr>
          <w:rFonts w:cs="Arial"/>
          <w:iCs/>
          <w:color w:val="595959" w:themeColor="text1" w:themeTint="A6"/>
          <w:kern w:val="0"/>
          <w:lang w:val="ro-RO"/>
        </w:rPr>
        <w:t xml:space="preserve"> </w:t>
      </w:r>
      <w:r w:rsidR="0065614B" w:rsidRPr="005C69A0">
        <w:rPr>
          <w:rFonts w:cs="Arial"/>
          <w:iCs/>
          <w:color w:val="595959" w:themeColor="text1" w:themeTint="A6"/>
          <w:kern w:val="0"/>
          <w:lang w:val="ro-RO"/>
        </w:rPr>
        <w:t>instrumentele programului</w:t>
      </w:r>
    </w:p>
    <w:p w:rsidR="009333E4" w:rsidRPr="005C69A0" w:rsidRDefault="0065614B" w:rsidP="006F2BAF">
      <w:pPr>
        <w:pStyle w:val="ListParagraph"/>
        <w:numPr>
          <w:ilvl w:val="0"/>
          <w:numId w:val="50"/>
        </w:numPr>
        <w:spacing w:before="240" w:line="276" w:lineRule="auto"/>
        <w:contextualSpacing w:val="0"/>
        <w:rPr>
          <w:rFonts w:cs="Arial"/>
          <w:iCs/>
          <w:color w:val="595959" w:themeColor="text1" w:themeTint="A6"/>
          <w:kern w:val="0"/>
          <w:lang w:val="ro-RO"/>
        </w:rPr>
      </w:pPr>
      <w:r w:rsidRPr="005C69A0">
        <w:rPr>
          <w:rFonts w:cs="Arial"/>
          <w:iCs/>
          <w:color w:val="595959" w:themeColor="text1" w:themeTint="A6"/>
          <w:kern w:val="0"/>
          <w:lang w:val="ro-RO"/>
        </w:rPr>
        <w:t xml:space="preserve">organizarea </w:t>
      </w:r>
      <w:r w:rsidR="009333E4" w:rsidRPr="005C69A0">
        <w:rPr>
          <w:rFonts w:cs="Arial"/>
          <w:iCs/>
          <w:color w:val="595959" w:themeColor="text1" w:themeTint="A6"/>
          <w:kern w:val="0"/>
          <w:lang w:val="ro-RO"/>
        </w:rPr>
        <w:t>administrativ</w:t>
      </w:r>
      <w:r w:rsidRPr="005C69A0">
        <w:rPr>
          <w:rFonts w:cs="Arial"/>
          <w:iCs/>
          <w:color w:val="595959" w:themeColor="text1" w:themeTint="A6"/>
          <w:kern w:val="0"/>
          <w:lang w:val="ro-RO"/>
        </w:rPr>
        <w:t xml:space="preserve">ă </w:t>
      </w:r>
      <w:r w:rsidR="00AB2C27" w:rsidRPr="005C69A0">
        <w:rPr>
          <w:rFonts w:cs="Arial"/>
          <w:iCs/>
          <w:color w:val="595959" w:themeColor="text1" w:themeTint="A6"/>
          <w:kern w:val="0"/>
          <w:lang w:val="ro-RO"/>
        </w:rPr>
        <w:t>și</w:t>
      </w:r>
      <w:r w:rsidR="009333E4" w:rsidRPr="005C69A0">
        <w:rPr>
          <w:rFonts w:cs="Arial"/>
          <w:iCs/>
          <w:color w:val="595959" w:themeColor="text1" w:themeTint="A6"/>
          <w:kern w:val="0"/>
          <w:lang w:val="ro-RO"/>
        </w:rPr>
        <w:t xml:space="preserve"> a</w:t>
      </w:r>
      <w:r w:rsidRPr="005C69A0">
        <w:rPr>
          <w:rFonts w:cs="Arial"/>
          <w:iCs/>
          <w:color w:val="595959" w:themeColor="text1" w:themeTint="A6"/>
          <w:kern w:val="0"/>
          <w:lang w:val="ro-RO"/>
        </w:rPr>
        <w:t xml:space="preserve">bordarea </w:t>
      </w:r>
      <w:r w:rsidR="00A23B66" w:rsidRPr="005C69A0">
        <w:rPr>
          <w:rFonts w:cs="Arial"/>
          <w:iCs/>
          <w:color w:val="595959" w:themeColor="text1" w:themeTint="A6"/>
          <w:kern w:val="0"/>
          <w:lang w:val="ro-RO"/>
        </w:rPr>
        <w:t>implement</w:t>
      </w:r>
      <w:r w:rsidRPr="005C69A0">
        <w:rPr>
          <w:rFonts w:cs="Arial"/>
          <w:iCs/>
          <w:color w:val="595959" w:themeColor="text1" w:themeTint="A6"/>
          <w:kern w:val="0"/>
          <w:lang w:val="ro-RO"/>
        </w:rPr>
        <w:t>ării</w:t>
      </w:r>
    </w:p>
    <w:p w:rsidR="009333E4" w:rsidRPr="005C69A0" w:rsidRDefault="00F45945" w:rsidP="00EE2B08">
      <w:pPr>
        <w:spacing w:before="240" w:line="276" w:lineRule="auto"/>
        <w:rPr>
          <w:rFonts w:cs="Arial"/>
          <w:iCs/>
          <w:color w:val="595959" w:themeColor="text1" w:themeTint="A6"/>
          <w:kern w:val="0"/>
          <w:lang w:val="ro-RO"/>
        </w:rPr>
      </w:pPr>
      <w:r w:rsidRPr="005C69A0">
        <w:rPr>
          <w:rFonts w:cs="Arial"/>
          <w:color w:val="595959" w:themeColor="text1" w:themeTint="A6"/>
          <w:lang w:val="ro-RO"/>
        </w:rPr>
        <w:t xml:space="preserve">În tabelul de mai jos sunt </w:t>
      </w:r>
      <w:r w:rsidR="00045FF7">
        <w:rPr>
          <w:rFonts w:cs="Arial"/>
          <w:color w:val="595959" w:themeColor="text1" w:themeTint="A6"/>
          <w:lang w:val="ro-RO"/>
        </w:rPr>
        <w:t>prezentate succint</w:t>
      </w:r>
      <w:r w:rsidR="00045FF7" w:rsidRPr="005C69A0">
        <w:rPr>
          <w:rFonts w:cs="Arial"/>
          <w:color w:val="595959" w:themeColor="text1" w:themeTint="A6"/>
          <w:lang w:val="ro-RO"/>
        </w:rPr>
        <w:t xml:space="preserve"> </w:t>
      </w:r>
      <w:r w:rsidRPr="005C69A0">
        <w:rPr>
          <w:rFonts w:cs="Arial"/>
          <w:color w:val="595959" w:themeColor="text1" w:themeTint="A6"/>
          <w:lang w:val="ro-RO"/>
        </w:rPr>
        <w:t>activitățile de evaluare derulate înainte de elaborarea prezentului raport de evaluare, precum și instrumente de analiză și colectare a datelor aplicate de Evaluator fiecăreia dintre versiunile PO</w:t>
      </w:r>
      <w:r w:rsidR="00045FF7">
        <w:rPr>
          <w:rFonts w:cs="Arial"/>
          <w:color w:val="595959" w:themeColor="text1" w:themeTint="A6"/>
          <w:lang w:val="ro-RO"/>
        </w:rPr>
        <w:t>AT</w:t>
      </w:r>
      <w:r w:rsidRPr="005C69A0">
        <w:rPr>
          <w:rFonts w:cs="Arial"/>
          <w:color w:val="595959" w:themeColor="text1" w:themeTint="A6"/>
          <w:lang w:val="ro-RO"/>
        </w:rPr>
        <w:t xml:space="preserve"> analizate și incluse în rapoartele de feedback transmise</w:t>
      </w:r>
      <w:r w:rsidR="009333E4" w:rsidRPr="005C69A0">
        <w:rPr>
          <w:rFonts w:cs="Arial"/>
          <w:iCs/>
          <w:color w:val="595959" w:themeColor="text1" w:themeTint="A6"/>
          <w:kern w:val="0"/>
          <w:lang w:val="ro-RO"/>
        </w:rPr>
        <w:t>:</w:t>
      </w:r>
    </w:p>
    <w:p w:rsidR="00B5182F" w:rsidRPr="005C69A0" w:rsidRDefault="006A75E5" w:rsidP="00EE2B08">
      <w:pPr>
        <w:spacing w:before="240" w:line="276" w:lineRule="auto"/>
        <w:rPr>
          <w:rFonts w:cs="Arial"/>
          <w:i/>
          <w:iCs/>
          <w:color w:val="595959" w:themeColor="text1" w:themeTint="A6"/>
          <w:kern w:val="0"/>
          <w:sz w:val="18"/>
          <w:lang w:val="ro-RO"/>
        </w:rPr>
      </w:pPr>
      <w:r w:rsidRPr="005C69A0">
        <w:rPr>
          <w:rFonts w:cs="Arial"/>
          <w:i/>
          <w:color w:val="595959" w:themeColor="text1" w:themeTint="A6"/>
          <w:sz w:val="18"/>
          <w:lang w:val="ro-RO"/>
        </w:rPr>
        <w:t>Tabelul</w:t>
      </w:r>
      <w:r w:rsidR="00B72A3C" w:rsidRPr="005C69A0">
        <w:rPr>
          <w:rFonts w:cs="Arial"/>
          <w:i/>
          <w:color w:val="595959" w:themeColor="text1" w:themeTint="A6"/>
          <w:sz w:val="18"/>
          <w:lang w:val="ro-RO"/>
        </w:rPr>
        <w:t xml:space="preserve"> </w:t>
      </w:r>
      <w:r w:rsidR="00B72A3C" w:rsidRPr="005C69A0">
        <w:rPr>
          <w:rFonts w:cs="Arial"/>
          <w:i/>
          <w:color w:val="595959" w:themeColor="text1" w:themeTint="A6"/>
          <w:sz w:val="18"/>
          <w:lang w:val="ro-RO"/>
        </w:rPr>
        <w:fldChar w:fldCharType="begin"/>
      </w:r>
      <w:r w:rsidR="00B72A3C" w:rsidRPr="005C69A0">
        <w:rPr>
          <w:rFonts w:cs="Arial"/>
          <w:i/>
          <w:color w:val="595959" w:themeColor="text1" w:themeTint="A6"/>
          <w:sz w:val="18"/>
          <w:lang w:val="ro-RO"/>
        </w:rPr>
        <w:instrText xml:space="preserve"> SEQ Table \* ARABIC </w:instrText>
      </w:r>
      <w:r w:rsidR="00B72A3C" w:rsidRPr="005C69A0">
        <w:rPr>
          <w:rFonts w:cs="Arial"/>
          <w:i/>
          <w:color w:val="595959" w:themeColor="text1" w:themeTint="A6"/>
          <w:sz w:val="18"/>
          <w:lang w:val="ro-RO"/>
        </w:rPr>
        <w:fldChar w:fldCharType="separate"/>
      </w:r>
      <w:r w:rsidR="00ED2B44">
        <w:rPr>
          <w:rFonts w:cs="Arial"/>
          <w:i/>
          <w:noProof/>
          <w:color w:val="595959" w:themeColor="text1" w:themeTint="A6"/>
          <w:sz w:val="18"/>
          <w:lang w:val="ro-RO"/>
        </w:rPr>
        <w:t>56</w:t>
      </w:r>
      <w:r w:rsidR="00B72A3C" w:rsidRPr="005C69A0">
        <w:rPr>
          <w:rFonts w:cs="Arial"/>
          <w:i/>
          <w:color w:val="595959" w:themeColor="text1" w:themeTint="A6"/>
          <w:sz w:val="18"/>
          <w:lang w:val="ro-RO"/>
        </w:rPr>
        <w:fldChar w:fldCharType="end"/>
      </w:r>
      <w:r w:rsidR="00B72A3C" w:rsidRPr="005C69A0">
        <w:rPr>
          <w:rFonts w:cs="Arial"/>
          <w:i/>
          <w:color w:val="595959" w:themeColor="text1" w:themeTint="A6"/>
          <w:sz w:val="18"/>
          <w:lang w:val="ro-RO"/>
        </w:rPr>
        <w:t>:</w:t>
      </w:r>
      <w:r w:rsidR="00B72A3C" w:rsidRPr="005C69A0">
        <w:rPr>
          <w:rFonts w:cs="Arial"/>
          <w:b/>
          <w:color w:val="595959" w:themeColor="text1" w:themeTint="A6"/>
          <w:sz w:val="18"/>
          <w:lang w:val="ro-RO"/>
        </w:rPr>
        <w:t xml:space="preserve"> </w:t>
      </w:r>
      <w:r w:rsidR="00B5182F" w:rsidRPr="005C69A0">
        <w:rPr>
          <w:rFonts w:cs="Arial"/>
          <w:i/>
          <w:iCs/>
          <w:color w:val="595959" w:themeColor="text1" w:themeTint="A6"/>
          <w:kern w:val="0"/>
          <w:sz w:val="18"/>
          <w:lang w:val="ro-RO"/>
        </w:rPr>
        <w:t xml:space="preserve"> </w:t>
      </w:r>
      <w:r w:rsidR="002938EC" w:rsidRPr="005C69A0">
        <w:rPr>
          <w:rFonts w:cs="Arial"/>
          <w:i/>
          <w:iCs/>
          <w:color w:val="595959" w:themeColor="text1" w:themeTint="A6"/>
          <w:kern w:val="0"/>
          <w:sz w:val="18"/>
          <w:lang w:val="ro-RO"/>
        </w:rPr>
        <w:t xml:space="preserve">Instrumentele de analiză și colectare a datelor utilizate pentru </w:t>
      </w:r>
      <w:r w:rsidR="003A0B38" w:rsidRPr="005C69A0">
        <w:rPr>
          <w:rFonts w:cs="Arial"/>
          <w:i/>
          <w:iCs/>
          <w:color w:val="595959" w:themeColor="text1" w:themeTint="A6"/>
          <w:kern w:val="0"/>
          <w:sz w:val="18"/>
          <w:lang w:val="ro-RO"/>
        </w:rPr>
        <w:t>ÎE</w:t>
      </w:r>
      <w:r w:rsidR="00B5182F" w:rsidRPr="005C69A0">
        <w:rPr>
          <w:rFonts w:cs="Arial"/>
          <w:i/>
          <w:iCs/>
          <w:color w:val="595959" w:themeColor="text1" w:themeTint="A6"/>
          <w:kern w:val="0"/>
          <w:sz w:val="18"/>
          <w:lang w:val="ro-RO"/>
        </w:rPr>
        <w:t xml:space="preserve"> 8</w:t>
      </w:r>
    </w:p>
    <w:tbl>
      <w:tblPr>
        <w:tblStyle w:val="TableGrid"/>
        <w:tblW w:w="0" w:type="auto"/>
        <w:tblInd w:w="108" w:type="dxa"/>
        <w:tbl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single" w:sz="6" w:space="0" w:color="BFBFBF" w:themeColor="background1" w:themeShade="BF"/>
          <w:insideV w:val="single" w:sz="6" w:space="0" w:color="BFBFBF" w:themeColor="background1" w:themeShade="BF"/>
        </w:tblBorders>
        <w:tblLayout w:type="fixed"/>
        <w:tblLook w:val="04A0" w:firstRow="1" w:lastRow="0" w:firstColumn="1" w:lastColumn="0" w:noHBand="0" w:noVBand="1"/>
      </w:tblPr>
      <w:tblGrid>
        <w:gridCol w:w="2835"/>
        <w:gridCol w:w="1457"/>
        <w:gridCol w:w="1499"/>
        <w:gridCol w:w="1787"/>
        <w:gridCol w:w="1787"/>
      </w:tblGrid>
      <w:tr w:rsidR="00681F34" w:rsidRPr="005C69A0" w:rsidTr="00682735">
        <w:trPr>
          <w:cnfStyle w:val="100000000000" w:firstRow="1" w:lastRow="0" w:firstColumn="0" w:lastColumn="0" w:oddVBand="0" w:evenVBand="0" w:oddHBand="0" w:evenHBand="0" w:firstRowFirstColumn="0" w:firstRowLastColumn="0" w:lastRowFirstColumn="0" w:lastRowLastColumn="0"/>
          <w:trHeight w:val="321"/>
        </w:trPr>
        <w:tc>
          <w:tcPr>
            <w:tcW w:w="2835" w:type="dxa"/>
            <w:shd w:val="clear" w:color="auto" w:fill="FFC000"/>
            <w:vAlign w:val="center"/>
          </w:tcPr>
          <w:p w:rsidR="00681F34" w:rsidRPr="005C69A0" w:rsidRDefault="0099756B" w:rsidP="00EE2B08">
            <w:pPr>
              <w:spacing w:after="0" w:line="276" w:lineRule="auto"/>
              <w:jc w:val="left"/>
              <w:rPr>
                <w:rFonts w:cs="Arial"/>
                <w:color w:val="595959" w:themeColor="text1" w:themeTint="A6"/>
                <w:szCs w:val="16"/>
                <w:lang w:val="ro-RO"/>
              </w:rPr>
            </w:pPr>
            <w:r w:rsidRPr="005C69A0">
              <w:rPr>
                <w:rFonts w:cs="Arial"/>
                <w:color w:val="595959" w:themeColor="text1" w:themeTint="A6"/>
                <w:szCs w:val="16"/>
                <w:lang w:val="ro-RO"/>
              </w:rPr>
              <w:t>Instrumentele de analiză / colectare a datelor</w:t>
            </w:r>
          </w:p>
        </w:tc>
        <w:tc>
          <w:tcPr>
            <w:tcW w:w="1457" w:type="dxa"/>
            <w:shd w:val="clear" w:color="auto" w:fill="FFC000"/>
            <w:vAlign w:val="center"/>
          </w:tcPr>
          <w:p w:rsidR="00681F34" w:rsidRPr="005C69A0" w:rsidRDefault="005C5841" w:rsidP="00EE2B08">
            <w:pPr>
              <w:spacing w:after="0" w:line="276" w:lineRule="auto"/>
              <w:jc w:val="left"/>
              <w:rPr>
                <w:rFonts w:cs="Arial"/>
                <w:color w:val="595959" w:themeColor="text1" w:themeTint="A6"/>
                <w:szCs w:val="16"/>
                <w:lang w:val="ro-RO"/>
              </w:rPr>
            </w:pPr>
            <w:r w:rsidRPr="005C69A0">
              <w:rPr>
                <w:rFonts w:cs="Arial"/>
                <w:color w:val="595959" w:themeColor="text1" w:themeTint="A6"/>
                <w:szCs w:val="16"/>
                <w:lang w:val="ro-RO"/>
              </w:rPr>
              <w:t>POAT</w:t>
            </w:r>
            <w:r w:rsidR="00681F34" w:rsidRPr="005C69A0">
              <w:rPr>
                <w:rFonts w:cs="Arial"/>
                <w:color w:val="595959" w:themeColor="text1" w:themeTint="A6"/>
                <w:szCs w:val="16"/>
                <w:lang w:val="ro-RO"/>
              </w:rPr>
              <w:t xml:space="preserve"> V1 </w:t>
            </w:r>
            <w:r w:rsidR="00F45945" w:rsidRPr="005C69A0">
              <w:rPr>
                <w:rFonts w:cs="Arial"/>
                <w:color w:val="595959" w:themeColor="text1" w:themeTint="A6"/>
                <w:szCs w:val="16"/>
                <w:lang w:val="ro-RO"/>
              </w:rPr>
              <w:t>din</w:t>
            </w:r>
            <w:r w:rsidR="00681F34" w:rsidRPr="005C69A0">
              <w:rPr>
                <w:rFonts w:cs="Arial"/>
                <w:color w:val="595959" w:themeColor="text1" w:themeTint="A6"/>
                <w:szCs w:val="16"/>
                <w:lang w:val="ro-RO"/>
              </w:rPr>
              <w:t xml:space="preserve"> 19.03.2014</w:t>
            </w:r>
          </w:p>
          <w:p w:rsidR="00681F34" w:rsidRPr="005C69A0" w:rsidRDefault="006C1681" w:rsidP="00F45945">
            <w:pPr>
              <w:spacing w:after="0" w:line="276" w:lineRule="auto"/>
              <w:jc w:val="left"/>
              <w:rPr>
                <w:rFonts w:cs="Arial"/>
                <w:color w:val="595959" w:themeColor="text1" w:themeTint="A6"/>
                <w:szCs w:val="16"/>
                <w:lang w:val="ro-RO"/>
              </w:rPr>
            </w:pPr>
            <w:r w:rsidRPr="005C69A0">
              <w:rPr>
                <w:rFonts w:cs="Arial"/>
                <w:color w:val="595959" w:themeColor="text1" w:themeTint="A6"/>
                <w:szCs w:val="16"/>
                <w:lang w:val="ro-RO"/>
              </w:rPr>
              <w:t>Raport de Feedback nr.</w:t>
            </w:r>
            <w:r w:rsidR="00681F34" w:rsidRPr="005C69A0">
              <w:rPr>
                <w:rFonts w:cs="Arial"/>
                <w:color w:val="595959" w:themeColor="text1" w:themeTint="A6"/>
                <w:szCs w:val="16"/>
                <w:lang w:val="ro-RO"/>
              </w:rPr>
              <w:t xml:space="preserve">1 </w:t>
            </w:r>
            <w:r w:rsidR="00F45945" w:rsidRPr="005C69A0">
              <w:rPr>
                <w:rFonts w:cs="Arial"/>
                <w:color w:val="595959" w:themeColor="text1" w:themeTint="A6"/>
                <w:szCs w:val="16"/>
                <w:lang w:val="ro-RO"/>
              </w:rPr>
              <w:t>din</w:t>
            </w:r>
            <w:r w:rsidR="00681F34" w:rsidRPr="005C69A0">
              <w:rPr>
                <w:rFonts w:cs="Arial"/>
                <w:color w:val="595959" w:themeColor="text1" w:themeTint="A6"/>
                <w:szCs w:val="16"/>
                <w:lang w:val="ro-RO"/>
              </w:rPr>
              <w:t xml:space="preserve"> 7.04.2014</w:t>
            </w:r>
          </w:p>
        </w:tc>
        <w:tc>
          <w:tcPr>
            <w:tcW w:w="1499" w:type="dxa"/>
            <w:shd w:val="clear" w:color="auto" w:fill="FFC000"/>
            <w:vAlign w:val="center"/>
          </w:tcPr>
          <w:p w:rsidR="00681F34" w:rsidRPr="005C69A0" w:rsidRDefault="005C5841" w:rsidP="00EE2B08">
            <w:pPr>
              <w:spacing w:after="0" w:line="276" w:lineRule="auto"/>
              <w:jc w:val="left"/>
              <w:rPr>
                <w:rFonts w:cs="Arial"/>
                <w:color w:val="595959" w:themeColor="text1" w:themeTint="A6"/>
                <w:szCs w:val="16"/>
                <w:lang w:val="ro-RO"/>
              </w:rPr>
            </w:pPr>
            <w:r w:rsidRPr="005C69A0">
              <w:rPr>
                <w:rFonts w:cs="Arial"/>
                <w:color w:val="595959" w:themeColor="text1" w:themeTint="A6"/>
                <w:szCs w:val="16"/>
                <w:lang w:val="ro-RO"/>
              </w:rPr>
              <w:t>POAT</w:t>
            </w:r>
            <w:r w:rsidR="00681F34" w:rsidRPr="005C69A0">
              <w:rPr>
                <w:rFonts w:cs="Arial"/>
                <w:color w:val="595959" w:themeColor="text1" w:themeTint="A6"/>
                <w:szCs w:val="16"/>
                <w:lang w:val="ro-RO"/>
              </w:rPr>
              <w:t xml:space="preserve"> V2 </w:t>
            </w:r>
            <w:r w:rsidR="00F45945" w:rsidRPr="005C69A0">
              <w:rPr>
                <w:rFonts w:cs="Arial"/>
                <w:color w:val="595959" w:themeColor="text1" w:themeTint="A6"/>
                <w:szCs w:val="16"/>
                <w:lang w:val="ro-RO"/>
              </w:rPr>
              <w:t>din</w:t>
            </w:r>
            <w:r w:rsidR="00681F34" w:rsidRPr="005C69A0">
              <w:rPr>
                <w:rFonts w:cs="Arial"/>
                <w:color w:val="595959" w:themeColor="text1" w:themeTint="A6"/>
                <w:szCs w:val="16"/>
                <w:lang w:val="ro-RO"/>
              </w:rPr>
              <w:t xml:space="preserve"> 30.04.2014</w:t>
            </w:r>
          </w:p>
          <w:p w:rsidR="00681F34" w:rsidRPr="005C69A0" w:rsidRDefault="006C1681" w:rsidP="00F45945">
            <w:pPr>
              <w:spacing w:after="0" w:line="276" w:lineRule="auto"/>
              <w:jc w:val="left"/>
              <w:rPr>
                <w:rFonts w:cs="Arial"/>
                <w:color w:val="595959" w:themeColor="text1" w:themeTint="A6"/>
                <w:szCs w:val="16"/>
                <w:lang w:val="ro-RO"/>
              </w:rPr>
            </w:pPr>
            <w:r w:rsidRPr="005C69A0">
              <w:rPr>
                <w:rFonts w:cs="Arial"/>
                <w:color w:val="595959" w:themeColor="text1" w:themeTint="A6"/>
                <w:szCs w:val="16"/>
                <w:lang w:val="ro-RO"/>
              </w:rPr>
              <w:t>Raport de Feedback nr.</w:t>
            </w:r>
            <w:r w:rsidR="00681F34" w:rsidRPr="005C69A0">
              <w:rPr>
                <w:rFonts w:cs="Arial"/>
                <w:color w:val="595959" w:themeColor="text1" w:themeTint="A6"/>
                <w:szCs w:val="16"/>
                <w:lang w:val="ro-RO"/>
              </w:rPr>
              <w:t xml:space="preserve"> 2 </w:t>
            </w:r>
            <w:r w:rsidR="00F45945" w:rsidRPr="005C69A0">
              <w:rPr>
                <w:rFonts w:cs="Arial"/>
                <w:color w:val="595959" w:themeColor="text1" w:themeTint="A6"/>
                <w:szCs w:val="16"/>
                <w:lang w:val="ro-RO"/>
              </w:rPr>
              <w:t>din</w:t>
            </w:r>
            <w:r w:rsidR="00681F34" w:rsidRPr="005C69A0">
              <w:rPr>
                <w:rFonts w:cs="Arial"/>
                <w:color w:val="595959" w:themeColor="text1" w:themeTint="A6"/>
                <w:szCs w:val="16"/>
                <w:lang w:val="ro-RO"/>
              </w:rPr>
              <w:t xml:space="preserve"> 19.05.2014</w:t>
            </w:r>
          </w:p>
        </w:tc>
        <w:tc>
          <w:tcPr>
            <w:tcW w:w="1787" w:type="dxa"/>
            <w:shd w:val="clear" w:color="auto" w:fill="FFC000"/>
          </w:tcPr>
          <w:p w:rsidR="00681F34" w:rsidRPr="005C69A0" w:rsidRDefault="005C5841" w:rsidP="00EE2B08">
            <w:pPr>
              <w:spacing w:after="0" w:line="276" w:lineRule="auto"/>
              <w:jc w:val="left"/>
              <w:rPr>
                <w:rFonts w:cs="Arial"/>
                <w:color w:val="595959" w:themeColor="text1" w:themeTint="A6"/>
                <w:szCs w:val="16"/>
                <w:lang w:val="ro-RO"/>
              </w:rPr>
            </w:pPr>
            <w:r w:rsidRPr="005C69A0">
              <w:rPr>
                <w:rFonts w:cs="Arial"/>
                <w:color w:val="595959" w:themeColor="text1" w:themeTint="A6"/>
                <w:szCs w:val="16"/>
                <w:lang w:val="ro-RO"/>
              </w:rPr>
              <w:t>POAT</w:t>
            </w:r>
            <w:r w:rsidR="00681F34" w:rsidRPr="005C69A0">
              <w:rPr>
                <w:rFonts w:cs="Arial"/>
                <w:color w:val="595959" w:themeColor="text1" w:themeTint="A6"/>
                <w:szCs w:val="16"/>
                <w:lang w:val="ro-RO"/>
              </w:rPr>
              <w:t xml:space="preserve"> V3 </w:t>
            </w:r>
            <w:r w:rsidR="00F45945" w:rsidRPr="005C69A0">
              <w:rPr>
                <w:rFonts w:cs="Arial"/>
                <w:color w:val="595959" w:themeColor="text1" w:themeTint="A6"/>
                <w:szCs w:val="16"/>
                <w:lang w:val="ro-RO"/>
              </w:rPr>
              <w:t>din</w:t>
            </w:r>
            <w:r w:rsidR="00681F34" w:rsidRPr="005C69A0">
              <w:rPr>
                <w:rFonts w:cs="Arial"/>
                <w:color w:val="595959" w:themeColor="text1" w:themeTint="A6"/>
                <w:szCs w:val="16"/>
                <w:lang w:val="ro-RO"/>
              </w:rPr>
              <w:t xml:space="preserve"> 15.06. 2014</w:t>
            </w:r>
          </w:p>
          <w:p w:rsidR="00681F34" w:rsidRPr="005C69A0" w:rsidRDefault="00A17F3A" w:rsidP="00EE2B08">
            <w:pPr>
              <w:spacing w:after="0" w:line="276" w:lineRule="auto"/>
              <w:jc w:val="left"/>
              <w:rPr>
                <w:rFonts w:cs="Arial"/>
                <w:color w:val="595959" w:themeColor="text1" w:themeTint="A6"/>
                <w:szCs w:val="16"/>
                <w:lang w:val="ro-RO"/>
              </w:rPr>
            </w:pPr>
            <w:r w:rsidRPr="005C69A0">
              <w:rPr>
                <w:rFonts w:cs="Arial"/>
                <w:color w:val="595959" w:themeColor="text1" w:themeTint="A6"/>
                <w:szCs w:val="16"/>
                <w:lang w:val="ro-RO"/>
              </w:rPr>
              <w:t>Raportul de evaluare ex-ante în varianta preliminară</w:t>
            </w:r>
            <w:r w:rsidR="00F45945" w:rsidRPr="005C69A0">
              <w:rPr>
                <w:rFonts w:cs="Arial"/>
                <w:color w:val="595959" w:themeColor="text1" w:themeTint="A6"/>
                <w:szCs w:val="16"/>
                <w:lang w:val="ro-RO"/>
              </w:rPr>
              <w:t xml:space="preserve"> din</w:t>
            </w:r>
          </w:p>
          <w:p w:rsidR="00681F34" w:rsidRPr="005C69A0" w:rsidRDefault="00681F34" w:rsidP="00EE2B08">
            <w:pPr>
              <w:spacing w:after="0" w:line="276" w:lineRule="auto"/>
              <w:jc w:val="left"/>
              <w:rPr>
                <w:rFonts w:cs="Arial"/>
                <w:color w:val="595959" w:themeColor="text1" w:themeTint="A6"/>
                <w:szCs w:val="16"/>
                <w:lang w:val="ro-RO"/>
              </w:rPr>
            </w:pPr>
            <w:r w:rsidRPr="005C69A0">
              <w:rPr>
                <w:rFonts w:cs="Arial"/>
                <w:color w:val="595959" w:themeColor="text1" w:themeTint="A6"/>
                <w:szCs w:val="16"/>
                <w:lang w:val="ro-RO"/>
              </w:rPr>
              <w:t>27.06.2014</w:t>
            </w:r>
          </w:p>
        </w:tc>
        <w:tc>
          <w:tcPr>
            <w:tcW w:w="1787" w:type="dxa"/>
            <w:shd w:val="clear" w:color="auto" w:fill="FFC000"/>
          </w:tcPr>
          <w:p w:rsidR="00681F34" w:rsidRPr="005C69A0" w:rsidRDefault="005C5841" w:rsidP="00681F34">
            <w:pPr>
              <w:spacing w:after="0" w:line="276" w:lineRule="auto"/>
              <w:jc w:val="left"/>
              <w:rPr>
                <w:rFonts w:cs="Arial"/>
                <w:color w:val="595959" w:themeColor="text1" w:themeTint="A6"/>
                <w:szCs w:val="16"/>
                <w:lang w:val="ro-RO"/>
              </w:rPr>
            </w:pPr>
            <w:r w:rsidRPr="005C69A0">
              <w:rPr>
                <w:rFonts w:cs="Arial"/>
                <w:color w:val="595959" w:themeColor="text1" w:themeTint="A6"/>
                <w:szCs w:val="16"/>
                <w:lang w:val="ro-RO"/>
              </w:rPr>
              <w:t>POAT</w:t>
            </w:r>
            <w:r w:rsidR="00681F34" w:rsidRPr="005C69A0">
              <w:rPr>
                <w:rFonts w:cs="Arial"/>
                <w:color w:val="595959" w:themeColor="text1" w:themeTint="A6"/>
                <w:szCs w:val="16"/>
                <w:lang w:val="ro-RO"/>
              </w:rPr>
              <w:t xml:space="preserve"> v4 </w:t>
            </w:r>
            <w:r w:rsidR="00F45945" w:rsidRPr="005C69A0">
              <w:rPr>
                <w:rFonts w:cs="Arial"/>
                <w:color w:val="595959" w:themeColor="text1" w:themeTint="A6"/>
                <w:szCs w:val="16"/>
                <w:lang w:val="ro-RO"/>
              </w:rPr>
              <w:t>din</w:t>
            </w:r>
            <w:r w:rsidR="00681F34" w:rsidRPr="005C69A0">
              <w:rPr>
                <w:rFonts w:cs="Arial"/>
                <w:color w:val="595959" w:themeColor="text1" w:themeTint="A6"/>
                <w:szCs w:val="16"/>
                <w:lang w:val="ro-RO"/>
              </w:rPr>
              <w:t xml:space="preserve"> 10.07. 2014</w:t>
            </w:r>
          </w:p>
          <w:p w:rsidR="00681F34" w:rsidRPr="005C69A0" w:rsidRDefault="006C1681" w:rsidP="00681F34">
            <w:pPr>
              <w:spacing w:after="0" w:line="276" w:lineRule="auto"/>
              <w:jc w:val="left"/>
              <w:rPr>
                <w:rFonts w:cs="Arial"/>
                <w:color w:val="595959" w:themeColor="text1" w:themeTint="A6"/>
                <w:szCs w:val="16"/>
                <w:lang w:val="ro-RO"/>
              </w:rPr>
            </w:pPr>
            <w:r w:rsidRPr="005C69A0">
              <w:rPr>
                <w:rFonts w:cs="Arial"/>
                <w:color w:val="595959" w:themeColor="text1" w:themeTint="A6"/>
                <w:szCs w:val="16"/>
                <w:lang w:val="ro-RO"/>
              </w:rPr>
              <w:t>A doua versiune a Raportului de Evaluare ex-ante în varianta preliminară</w:t>
            </w:r>
            <w:r w:rsidR="00681F34" w:rsidRPr="005C69A0">
              <w:rPr>
                <w:rFonts w:cs="Arial"/>
                <w:color w:val="595959" w:themeColor="text1" w:themeTint="A6"/>
                <w:szCs w:val="16"/>
                <w:lang w:val="ro-RO"/>
              </w:rPr>
              <w:t>, 21.07.2014</w:t>
            </w:r>
          </w:p>
        </w:tc>
      </w:tr>
      <w:tr w:rsidR="00681F34" w:rsidRPr="005C69A0" w:rsidTr="00682735">
        <w:trPr>
          <w:trHeight w:val="143"/>
        </w:trPr>
        <w:tc>
          <w:tcPr>
            <w:tcW w:w="2835" w:type="dxa"/>
            <w:shd w:val="clear" w:color="auto" w:fill="D9D9D9" w:themeFill="background1" w:themeFillShade="D9"/>
            <w:vAlign w:val="center"/>
          </w:tcPr>
          <w:p w:rsidR="00681F34" w:rsidRPr="005C69A0" w:rsidRDefault="0099756B" w:rsidP="00EE2B08">
            <w:pPr>
              <w:spacing w:after="0" w:line="276" w:lineRule="auto"/>
              <w:rPr>
                <w:rFonts w:cs="Arial"/>
                <w:color w:val="595959" w:themeColor="text1" w:themeTint="A6"/>
                <w:sz w:val="16"/>
                <w:szCs w:val="16"/>
                <w:lang w:val="ro-RO"/>
              </w:rPr>
            </w:pPr>
            <w:r w:rsidRPr="005C69A0">
              <w:rPr>
                <w:rFonts w:cs="Arial"/>
                <w:color w:val="595959" w:themeColor="text1" w:themeTint="A6"/>
                <w:sz w:val="16"/>
                <w:szCs w:val="16"/>
                <w:lang w:val="ro-RO"/>
              </w:rPr>
              <w:t>Instrumente de analiză a datelor</w:t>
            </w:r>
          </w:p>
        </w:tc>
        <w:tc>
          <w:tcPr>
            <w:tcW w:w="1457" w:type="dxa"/>
            <w:shd w:val="clear" w:color="auto" w:fill="D9D9D9" w:themeFill="background1" w:themeFillShade="D9"/>
          </w:tcPr>
          <w:p w:rsidR="00681F34" w:rsidRPr="005C69A0" w:rsidRDefault="00681F34" w:rsidP="00EE2B08">
            <w:pPr>
              <w:spacing w:after="0" w:line="276" w:lineRule="auto"/>
              <w:rPr>
                <w:rFonts w:cs="Arial"/>
                <w:color w:val="595959" w:themeColor="text1" w:themeTint="A6"/>
                <w:sz w:val="16"/>
                <w:szCs w:val="16"/>
                <w:lang w:val="ro-RO"/>
              </w:rPr>
            </w:pPr>
          </w:p>
        </w:tc>
        <w:tc>
          <w:tcPr>
            <w:tcW w:w="1499" w:type="dxa"/>
            <w:shd w:val="clear" w:color="auto" w:fill="D9D9D9" w:themeFill="background1" w:themeFillShade="D9"/>
          </w:tcPr>
          <w:p w:rsidR="00681F34" w:rsidRPr="005C69A0" w:rsidRDefault="00681F34" w:rsidP="00EE2B08">
            <w:pPr>
              <w:spacing w:after="0" w:line="276" w:lineRule="auto"/>
              <w:rPr>
                <w:rFonts w:cs="Arial"/>
                <w:color w:val="595959" w:themeColor="text1" w:themeTint="A6"/>
                <w:sz w:val="16"/>
                <w:szCs w:val="16"/>
                <w:lang w:val="ro-RO"/>
              </w:rPr>
            </w:pPr>
          </w:p>
        </w:tc>
        <w:tc>
          <w:tcPr>
            <w:tcW w:w="1787" w:type="dxa"/>
            <w:shd w:val="clear" w:color="auto" w:fill="D9D9D9" w:themeFill="background1" w:themeFillShade="D9"/>
          </w:tcPr>
          <w:p w:rsidR="00681F34" w:rsidRPr="005C69A0" w:rsidRDefault="00681F34" w:rsidP="00EE2B08">
            <w:pPr>
              <w:spacing w:after="0" w:line="276" w:lineRule="auto"/>
              <w:rPr>
                <w:rFonts w:cs="Arial"/>
                <w:color w:val="595959" w:themeColor="text1" w:themeTint="A6"/>
                <w:sz w:val="16"/>
                <w:szCs w:val="16"/>
                <w:lang w:val="ro-RO"/>
              </w:rPr>
            </w:pPr>
          </w:p>
        </w:tc>
        <w:tc>
          <w:tcPr>
            <w:tcW w:w="1787" w:type="dxa"/>
            <w:shd w:val="clear" w:color="auto" w:fill="D9D9D9" w:themeFill="background1" w:themeFillShade="D9"/>
          </w:tcPr>
          <w:p w:rsidR="00681F34" w:rsidRPr="005C69A0" w:rsidRDefault="00681F34" w:rsidP="00EE2B08">
            <w:pPr>
              <w:spacing w:after="0" w:line="276" w:lineRule="auto"/>
              <w:rPr>
                <w:rFonts w:cs="Arial"/>
                <w:color w:val="595959" w:themeColor="text1" w:themeTint="A6"/>
                <w:sz w:val="16"/>
                <w:szCs w:val="16"/>
                <w:lang w:val="ro-RO"/>
              </w:rPr>
            </w:pPr>
          </w:p>
        </w:tc>
      </w:tr>
      <w:tr w:rsidR="00681F34" w:rsidRPr="005C69A0" w:rsidTr="00682735">
        <w:trPr>
          <w:trHeight w:val="320"/>
        </w:trPr>
        <w:tc>
          <w:tcPr>
            <w:tcW w:w="2835" w:type="dxa"/>
          </w:tcPr>
          <w:p w:rsidR="00681F34" w:rsidRPr="005C69A0" w:rsidRDefault="00681F34" w:rsidP="00F45945">
            <w:pPr>
              <w:spacing w:after="0" w:line="276" w:lineRule="auto"/>
              <w:rPr>
                <w:rFonts w:cs="Arial"/>
                <w:color w:val="595959" w:themeColor="text1" w:themeTint="A6"/>
                <w:sz w:val="16"/>
                <w:szCs w:val="16"/>
                <w:lang w:val="ro-RO"/>
              </w:rPr>
            </w:pPr>
            <w:r w:rsidRPr="005C69A0">
              <w:rPr>
                <w:rFonts w:cs="Arial"/>
                <w:color w:val="595959" w:themeColor="text1" w:themeTint="A6"/>
                <w:sz w:val="16"/>
                <w:szCs w:val="16"/>
                <w:lang w:val="ro-RO"/>
              </w:rPr>
              <w:t>Anal</w:t>
            </w:r>
            <w:r w:rsidR="00F45945" w:rsidRPr="005C69A0">
              <w:rPr>
                <w:rFonts w:cs="Arial"/>
                <w:color w:val="595959" w:themeColor="text1" w:themeTint="A6"/>
                <w:sz w:val="16"/>
                <w:szCs w:val="16"/>
                <w:lang w:val="ro-RO"/>
              </w:rPr>
              <w:t xml:space="preserve">iza procedurilor de </w:t>
            </w:r>
            <w:r w:rsidR="00CF07E4" w:rsidRPr="005C69A0">
              <w:rPr>
                <w:rFonts w:cs="Arial"/>
                <w:color w:val="595959" w:themeColor="text1" w:themeTint="A6"/>
                <w:sz w:val="16"/>
                <w:szCs w:val="16"/>
                <w:lang w:val="ro-RO"/>
              </w:rPr>
              <w:t>monitorizare</w:t>
            </w:r>
            <w:r w:rsidRPr="005C69A0">
              <w:rPr>
                <w:rFonts w:cs="Arial"/>
                <w:color w:val="595959" w:themeColor="text1" w:themeTint="A6"/>
                <w:sz w:val="16"/>
                <w:szCs w:val="16"/>
                <w:lang w:val="ro-RO"/>
              </w:rPr>
              <w:t xml:space="preserve"> </w:t>
            </w:r>
            <w:r w:rsidR="00AB2C27" w:rsidRPr="005C69A0">
              <w:rPr>
                <w:rFonts w:cs="Arial"/>
                <w:color w:val="595959" w:themeColor="text1" w:themeTint="A6"/>
                <w:sz w:val="16"/>
                <w:szCs w:val="16"/>
                <w:lang w:val="ro-RO"/>
              </w:rPr>
              <w:t>și</w:t>
            </w:r>
            <w:r w:rsidRPr="005C69A0">
              <w:rPr>
                <w:rFonts w:cs="Arial"/>
                <w:color w:val="595959" w:themeColor="text1" w:themeTint="A6"/>
                <w:sz w:val="16"/>
                <w:szCs w:val="16"/>
                <w:lang w:val="ro-RO"/>
              </w:rPr>
              <w:t xml:space="preserve"> </w:t>
            </w:r>
            <w:r w:rsidR="0065614B" w:rsidRPr="005C69A0">
              <w:rPr>
                <w:rFonts w:cs="Arial"/>
                <w:color w:val="595959" w:themeColor="text1" w:themeTint="A6"/>
                <w:sz w:val="16"/>
                <w:szCs w:val="16"/>
                <w:lang w:val="ro-RO"/>
              </w:rPr>
              <w:t>colectarea de date</w:t>
            </w:r>
            <w:r w:rsidRPr="005C69A0">
              <w:rPr>
                <w:rFonts w:cs="Arial"/>
                <w:color w:val="595959" w:themeColor="text1" w:themeTint="A6"/>
                <w:sz w:val="16"/>
                <w:szCs w:val="16"/>
                <w:lang w:val="ro-RO"/>
              </w:rPr>
              <w:t xml:space="preserve"> </w:t>
            </w:r>
          </w:p>
        </w:tc>
        <w:tc>
          <w:tcPr>
            <w:tcW w:w="1457" w:type="dxa"/>
            <w:vAlign w:val="center"/>
          </w:tcPr>
          <w:p w:rsidR="00681F34" w:rsidRPr="005C69A0" w:rsidRDefault="00681F34" w:rsidP="00EE2B08">
            <w:pPr>
              <w:spacing w:after="0" w:line="276" w:lineRule="auto"/>
              <w:jc w:val="center"/>
              <w:rPr>
                <w:rFonts w:cs="Arial"/>
                <w:color w:val="595959" w:themeColor="text1" w:themeTint="A6"/>
                <w:sz w:val="16"/>
                <w:szCs w:val="16"/>
                <w:lang w:val="ro-RO"/>
              </w:rPr>
            </w:pPr>
            <w:r w:rsidRPr="005C69A0">
              <w:rPr>
                <w:rFonts w:cs="Arial"/>
                <w:color w:val="595959" w:themeColor="text1" w:themeTint="A6"/>
                <w:sz w:val="16"/>
                <w:szCs w:val="16"/>
                <w:lang w:val="ro-RO"/>
              </w:rPr>
              <w:sym w:font="Wingdings" w:char="F0FD"/>
            </w:r>
          </w:p>
        </w:tc>
        <w:tc>
          <w:tcPr>
            <w:tcW w:w="1499" w:type="dxa"/>
            <w:vAlign w:val="center"/>
          </w:tcPr>
          <w:p w:rsidR="00681F34" w:rsidRPr="005C69A0" w:rsidRDefault="00681F34" w:rsidP="00EE2B08">
            <w:pPr>
              <w:spacing w:after="0" w:line="276" w:lineRule="auto"/>
              <w:jc w:val="center"/>
              <w:rPr>
                <w:rFonts w:cs="Arial"/>
                <w:color w:val="595959" w:themeColor="text1" w:themeTint="A6"/>
                <w:sz w:val="16"/>
                <w:szCs w:val="16"/>
                <w:lang w:val="ro-RO"/>
              </w:rPr>
            </w:pPr>
            <w:r w:rsidRPr="005C69A0">
              <w:rPr>
                <w:rFonts w:cs="Arial"/>
                <w:color w:val="595959" w:themeColor="text1" w:themeTint="A6"/>
                <w:sz w:val="16"/>
                <w:szCs w:val="16"/>
                <w:lang w:val="ro-RO"/>
              </w:rPr>
              <w:sym w:font="Wingdings" w:char="F0FD"/>
            </w:r>
          </w:p>
        </w:tc>
        <w:tc>
          <w:tcPr>
            <w:tcW w:w="1787" w:type="dxa"/>
            <w:vAlign w:val="center"/>
          </w:tcPr>
          <w:p w:rsidR="00681F34" w:rsidRPr="005C69A0" w:rsidRDefault="00681F34" w:rsidP="00EE2B08">
            <w:pPr>
              <w:spacing w:after="0" w:line="276" w:lineRule="auto"/>
              <w:jc w:val="center"/>
              <w:rPr>
                <w:rFonts w:cs="Arial"/>
                <w:color w:val="595959" w:themeColor="text1" w:themeTint="A6"/>
                <w:sz w:val="16"/>
                <w:szCs w:val="16"/>
                <w:lang w:val="ro-RO"/>
              </w:rPr>
            </w:pPr>
            <w:r w:rsidRPr="005C69A0">
              <w:rPr>
                <w:rFonts w:cs="Arial"/>
                <w:color w:val="595959" w:themeColor="text1" w:themeTint="A6"/>
                <w:sz w:val="16"/>
                <w:szCs w:val="16"/>
                <w:lang w:val="ro-RO"/>
              </w:rPr>
              <w:sym w:font="Wingdings" w:char="F0FE"/>
            </w:r>
          </w:p>
        </w:tc>
        <w:tc>
          <w:tcPr>
            <w:tcW w:w="1787" w:type="dxa"/>
            <w:vAlign w:val="center"/>
          </w:tcPr>
          <w:p w:rsidR="00681F34" w:rsidRPr="005C69A0" w:rsidRDefault="00681F34" w:rsidP="00681F34">
            <w:pPr>
              <w:spacing w:after="0" w:line="276" w:lineRule="auto"/>
              <w:jc w:val="center"/>
              <w:rPr>
                <w:rFonts w:cs="Arial"/>
                <w:color w:val="595959" w:themeColor="text1" w:themeTint="A6"/>
                <w:sz w:val="16"/>
                <w:szCs w:val="16"/>
                <w:lang w:val="ro-RO"/>
              </w:rPr>
            </w:pPr>
            <w:r w:rsidRPr="005C69A0">
              <w:rPr>
                <w:rFonts w:cs="Arial"/>
                <w:color w:val="595959" w:themeColor="text1" w:themeTint="A6"/>
                <w:sz w:val="16"/>
                <w:szCs w:val="16"/>
                <w:lang w:val="ro-RO"/>
              </w:rPr>
              <w:sym w:font="Wingdings" w:char="F0FE"/>
            </w:r>
          </w:p>
        </w:tc>
      </w:tr>
      <w:tr w:rsidR="00681F34" w:rsidRPr="005C69A0" w:rsidTr="00682735">
        <w:trPr>
          <w:trHeight w:val="143"/>
        </w:trPr>
        <w:tc>
          <w:tcPr>
            <w:tcW w:w="2835" w:type="dxa"/>
            <w:shd w:val="clear" w:color="auto" w:fill="D9D9D9" w:themeFill="background1" w:themeFillShade="D9"/>
            <w:vAlign w:val="center"/>
          </w:tcPr>
          <w:p w:rsidR="00681F34" w:rsidRPr="005C69A0" w:rsidRDefault="009B1351" w:rsidP="00EE2B08">
            <w:pPr>
              <w:spacing w:after="0" w:line="276" w:lineRule="auto"/>
              <w:rPr>
                <w:rFonts w:cs="Arial"/>
                <w:color w:val="595959" w:themeColor="text1" w:themeTint="A6"/>
                <w:sz w:val="16"/>
                <w:szCs w:val="16"/>
                <w:lang w:val="ro-RO"/>
              </w:rPr>
            </w:pPr>
            <w:r w:rsidRPr="005C69A0">
              <w:rPr>
                <w:rFonts w:cs="Arial"/>
                <w:color w:val="595959" w:themeColor="text1" w:themeTint="A6"/>
                <w:sz w:val="16"/>
                <w:szCs w:val="16"/>
                <w:lang w:val="ro-RO"/>
              </w:rPr>
              <w:t>Instrumente de colectare a datelor</w:t>
            </w:r>
          </w:p>
        </w:tc>
        <w:tc>
          <w:tcPr>
            <w:tcW w:w="1457" w:type="dxa"/>
            <w:shd w:val="clear" w:color="auto" w:fill="D9D9D9" w:themeFill="background1" w:themeFillShade="D9"/>
            <w:vAlign w:val="center"/>
          </w:tcPr>
          <w:p w:rsidR="00681F34" w:rsidRPr="005C69A0" w:rsidRDefault="00681F34" w:rsidP="00EE2B08">
            <w:pPr>
              <w:spacing w:after="0" w:line="276" w:lineRule="auto"/>
              <w:jc w:val="center"/>
              <w:rPr>
                <w:rFonts w:cs="Arial"/>
                <w:color w:val="595959" w:themeColor="text1" w:themeTint="A6"/>
                <w:sz w:val="16"/>
                <w:szCs w:val="16"/>
                <w:lang w:val="ro-RO"/>
              </w:rPr>
            </w:pPr>
          </w:p>
        </w:tc>
        <w:tc>
          <w:tcPr>
            <w:tcW w:w="1499" w:type="dxa"/>
            <w:shd w:val="clear" w:color="auto" w:fill="D9D9D9" w:themeFill="background1" w:themeFillShade="D9"/>
            <w:vAlign w:val="center"/>
          </w:tcPr>
          <w:p w:rsidR="00681F34" w:rsidRPr="005C69A0" w:rsidRDefault="00681F34" w:rsidP="00EE2B08">
            <w:pPr>
              <w:spacing w:after="0" w:line="276" w:lineRule="auto"/>
              <w:jc w:val="center"/>
              <w:rPr>
                <w:rFonts w:cs="Arial"/>
                <w:color w:val="595959" w:themeColor="text1" w:themeTint="A6"/>
                <w:sz w:val="16"/>
                <w:szCs w:val="16"/>
                <w:lang w:val="ro-RO"/>
              </w:rPr>
            </w:pPr>
          </w:p>
        </w:tc>
        <w:tc>
          <w:tcPr>
            <w:tcW w:w="1787" w:type="dxa"/>
            <w:shd w:val="clear" w:color="auto" w:fill="D9D9D9" w:themeFill="background1" w:themeFillShade="D9"/>
            <w:vAlign w:val="center"/>
          </w:tcPr>
          <w:p w:rsidR="00681F34" w:rsidRPr="005C69A0" w:rsidRDefault="00681F34" w:rsidP="00EE2B08">
            <w:pPr>
              <w:spacing w:after="0" w:line="276" w:lineRule="auto"/>
              <w:jc w:val="center"/>
              <w:rPr>
                <w:rFonts w:cs="Arial"/>
                <w:color w:val="595959" w:themeColor="text1" w:themeTint="A6"/>
                <w:sz w:val="16"/>
                <w:szCs w:val="16"/>
                <w:lang w:val="ro-RO"/>
              </w:rPr>
            </w:pPr>
          </w:p>
        </w:tc>
        <w:tc>
          <w:tcPr>
            <w:tcW w:w="1787" w:type="dxa"/>
            <w:shd w:val="clear" w:color="auto" w:fill="D9D9D9" w:themeFill="background1" w:themeFillShade="D9"/>
            <w:vAlign w:val="center"/>
          </w:tcPr>
          <w:p w:rsidR="00681F34" w:rsidRPr="005C69A0" w:rsidRDefault="00681F34" w:rsidP="00681F34">
            <w:pPr>
              <w:spacing w:after="0" w:line="276" w:lineRule="auto"/>
              <w:jc w:val="center"/>
              <w:rPr>
                <w:rFonts w:cs="Arial"/>
                <w:color w:val="595959" w:themeColor="text1" w:themeTint="A6"/>
                <w:sz w:val="16"/>
                <w:szCs w:val="16"/>
                <w:lang w:val="ro-RO"/>
              </w:rPr>
            </w:pPr>
          </w:p>
        </w:tc>
      </w:tr>
      <w:tr w:rsidR="00681F34" w:rsidRPr="005C69A0" w:rsidTr="00682735">
        <w:trPr>
          <w:trHeight w:val="417"/>
        </w:trPr>
        <w:tc>
          <w:tcPr>
            <w:tcW w:w="2835" w:type="dxa"/>
            <w:vAlign w:val="center"/>
          </w:tcPr>
          <w:p w:rsidR="00681F34" w:rsidRPr="005C69A0" w:rsidRDefault="00AA1D1F" w:rsidP="008D0D87">
            <w:pPr>
              <w:spacing w:after="0" w:line="276" w:lineRule="auto"/>
              <w:rPr>
                <w:rFonts w:cs="Arial"/>
                <w:color w:val="595959" w:themeColor="text1" w:themeTint="A6"/>
                <w:sz w:val="16"/>
                <w:szCs w:val="16"/>
                <w:lang w:val="ro-RO"/>
              </w:rPr>
            </w:pPr>
            <w:r w:rsidRPr="005C69A0">
              <w:rPr>
                <w:rFonts w:cs="Arial"/>
                <w:color w:val="595959" w:themeColor="text1" w:themeTint="A6"/>
                <w:sz w:val="16"/>
                <w:szCs w:val="16"/>
                <w:lang w:val="ro-RO"/>
              </w:rPr>
              <w:t>Analiza documentară</w:t>
            </w:r>
            <w:r w:rsidR="00681F34" w:rsidRPr="005C69A0">
              <w:rPr>
                <w:rFonts w:cs="Arial"/>
                <w:color w:val="595959" w:themeColor="text1" w:themeTint="A6"/>
                <w:sz w:val="16"/>
                <w:szCs w:val="16"/>
                <w:lang w:val="ro-RO"/>
              </w:rPr>
              <w:t xml:space="preserve"> (</w:t>
            </w:r>
            <w:r w:rsidR="0033419B" w:rsidRPr="005C69A0">
              <w:rPr>
                <w:rFonts w:cs="Arial"/>
                <w:color w:val="595959" w:themeColor="text1" w:themeTint="A6"/>
                <w:sz w:val="16"/>
                <w:szCs w:val="16"/>
                <w:lang w:val="ro-RO"/>
              </w:rPr>
              <w:t xml:space="preserve">Ghiduri pentru evaluarea ex-ante </w:t>
            </w:r>
            <w:r w:rsidR="00681F34" w:rsidRPr="005C69A0">
              <w:rPr>
                <w:rFonts w:cs="Arial"/>
                <w:color w:val="595959" w:themeColor="text1" w:themeTint="A6"/>
                <w:sz w:val="16"/>
                <w:szCs w:val="16"/>
                <w:lang w:val="ro-RO"/>
              </w:rPr>
              <w:t>2014-2020, informa</w:t>
            </w:r>
            <w:r w:rsidR="008D0D87" w:rsidRPr="005C69A0">
              <w:rPr>
                <w:rFonts w:cs="Arial"/>
                <w:color w:val="595959" w:themeColor="text1" w:themeTint="A6"/>
                <w:sz w:val="16"/>
                <w:szCs w:val="16"/>
                <w:lang w:val="ro-RO"/>
              </w:rPr>
              <w:t>ții</w:t>
            </w:r>
            <w:r w:rsidR="00681F34" w:rsidRPr="005C69A0">
              <w:rPr>
                <w:rFonts w:cs="Arial"/>
                <w:color w:val="595959" w:themeColor="text1" w:themeTint="A6"/>
                <w:sz w:val="16"/>
                <w:szCs w:val="16"/>
                <w:lang w:val="ro-RO"/>
              </w:rPr>
              <w:t xml:space="preserve"> </w:t>
            </w:r>
            <w:r w:rsidR="00AB2C27" w:rsidRPr="005C69A0">
              <w:rPr>
                <w:rFonts w:cs="Arial"/>
                <w:color w:val="595959" w:themeColor="text1" w:themeTint="A6"/>
                <w:sz w:val="16"/>
                <w:szCs w:val="16"/>
                <w:lang w:val="ro-RO"/>
              </w:rPr>
              <w:t>și</w:t>
            </w:r>
            <w:r w:rsidR="00681F34" w:rsidRPr="005C69A0">
              <w:rPr>
                <w:rFonts w:cs="Arial"/>
                <w:color w:val="595959" w:themeColor="text1" w:themeTint="A6"/>
                <w:sz w:val="16"/>
                <w:szCs w:val="16"/>
                <w:lang w:val="ro-RO"/>
              </w:rPr>
              <w:t xml:space="preserve"> publica</w:t>
            </w:r>
            <w:r w:rsidR="008D0D87" w:rsidRPr="005C69A0">
              <w:rPr>
                <w:rFonts w:cs="Arial"/>
                <w:color w:val="595959" w:themeColor="text1" w:themeTint="A6"/>
                <w:sz w:val="16"/>
                <w:szCs w:val="16"/>
                <w:lang w:val="ro-RO"/>
              </w:rPr>
              <w:t xml:space="preserve">ții privind practicile </w:t>
            </w:r>
            <w:r w:rsidR="00A74FF2">
              <w:rPr>
                <w:rFonts w:cs="Arial"/>
                <w:color w:val="595959" w:themeColor="text1" w:themeTint="A6"/>
                <w:sz w:val="16"/>
                <w:szCs w:val="16"/>
                <w:lang w:val="ro-RO"/>
              </w:rPr>
              <w:t>S</w:t>
            </w:r>
            <w:r w:rsidR="008D0D87" w:rsidRPr="005C69A0">
              <w:rPr>
                <w:rFonts w:cs="Arial"/>
                <w:color w:val="595959" w:themeColor="text1" w:themeTint="A6"/>
                <w:sz w:val="16"/>
                <w:szCs w:val="16"/>
                <w:lang w:val="ro-RO"/>
              </w:rPr>
              <w:t xml:space="preserve">tatelor </w:t>
            </w:r>
            <w:r w:rsidR="00A74FF2">
              <w:rPr>
                <w:rFonts w:cs="Arial"/>
                <w:color w:val="595959" w:themeColor="text1" w:themeTint="A6"/>
                <w:sz w:val="16"/>
                <w:szCs w:val="16"/>
                <w:lang w:val="ro-RO"/>
              </w:rPr>
              <w:t>M</w:t>
            </w:r>
            <w:r w:rsidR="008D0D87" w:rsidRPr="005C69A0">
              <w:rPr>
                <w:rFonts w:cs="Arial"/>
                <w:color w:val="595959" w:themeColor="text1" w:themeTint="A6"/>
                <w:sz w:val="16"/>
                <w:szCs w:val="16"/>
                <w:lang w:val="ro-RO"/>
              </w:rPr>
              <w:t>embre</w:t>
            </w:r>
            <w:r w:rsidR="00681F34" w:rsidRPr="005C69A0">
              <w:rPr>
                <w:rFonts w:cs="Arial"/>
                <w:color w:val="595959" w:themeColor="text1" w:themeTint="A6"/>
                <w:sz w:val="16"/>
                <w:szCs w:val="16"/>
                <w:lang w:val="ro-RO"/>
              </w:rPr>
              <w:t xml:space="preserve">, </w:t>
            </w:r>
            <w:r w:rsidR="008D0D87" w:rsidRPr="005C69A0">
              <w:rPr>
                <w:rFonts w:cs="Arial"/>
                <w:color w:val="595959" w:themeColor="text1" w:themeTint="A6"/>
                <w:sz w:val="16"/>
                <w:szCs w:val="16"/>
                <w:lang w:val="ro-RO"/>
              </w:rPr>
              <w:t xml:space="preserve">date </w:t>
            </w:r>
            <w:r w:rsidR="00681F34" w:rsidRPr="005C69A0">
              <w:rPr>
                <w:rFonts w:cs="Arial"/>
                <w:color w:val="595959" w:themeColor="text1" w:themeTint="A6"/>
                <w:sz w:val="16"/>
                <w:szCs w:val="16"/>
                <w:lang w:val="ro-RO"/>
              </w:rPr>
              <w:t>statistic</w:t>
            </w:r>
            <w:r w:rsidR="008D0D87" w:rsidRPr="005C69A0">
              <w:rPr>
                <w:rFonts w:cs="Arial"/>
                <w:color w:val="595959" w:themeColor="text1" w:themeTint="A6"/>
                <w:sz w:val="16"/>
                <w:szCs w:val="16"/>
                <w:lang w:val="ro-RO"/>
              </w:rPr>
              <w:t>e</w:t>
            </w:r>
            <w:r w:rsidR="00681F34" w:rsidRPr="005C69A0">
              <w:rPr>
                <w:rFonts w:cs="Arial"/>
                <w:color w:val="595959" w:themeColor="text1" w:themeTint="A6"/>
                <w:sz w:val="16"/>
                <w:szCs w:val="16"/>
                <w:lang w:val="ro-RO"/>
              </w:rPr>
              <w:t xml:space="preserve">, </w:t>
            </w:r>
            <w:r w:rsidR="008A1D34" w:rsidRPr="005C69A0">
              <w:rPr>
                <w:rFonts w:cs="Arial"/>
                <w:color w:val="595959" w:themeColor="text1" w:themeTint="A6"/>
                <w:sz w:val="16"/>
                <w:szCs w:val="16"/>
                <w:lang w:val="ro-RO"/>
              </w:rPr>
              <w:t>evalu</w:t>
            </w:r>
            <w:r w:rsidR="008D0D87" w:rsidRPr="005C69A0">
              <w:rPr>
                <w:rFonts w:cs="Arial"/>
                <w:color w:val="595959" w:themeColor="text1" w:themeTint="A6"/>
                <w:sz w:val="16"/>
                <w:szCs w:val="16"/>
                <w:lang w:val="ro-RO"/>
              </w:rPr>
              <w:t xml:space="preserve">ări ale </w:t>
            </w:r>
            <w:r w:rsidR="005C5841" w:rsidRPr="005C69A0">
              <w:rPr>
                <w:rFonts w:cs="Arial"/>
                <w:color w:val="595959" w:themeColor="text1" w:themeTint="A6"/>
                <w:sz w:val="16"/>
                <w:szCs w:val="16"/>
                <w:lang w:val="ro-RO"/>
              </w:rPr>
              <w:t>POAT</w:t>
            </w:r>
            <w:r w:rsidR="00681F34" w:rsidRPr="005C69A0">
              <w:rPr>
                <w:rFonts w:cs="Arial"/>
                <w:color w:val="595959" w:themeColor="text1" w:themeTint="A6"/>
                <w:sz w:val="16"/>
                <w:szCs w:val="16"/>
                <w:lang w:val="ro-RO"/>
              </w:rPr>
              <w:t xml:space="preserve"> 2007-2013, </w:t>
            </w:r>
            <w:r w:rsidR="008D0D87" w:rsidRPr="005C69A0">
              <w:rPr>
                <w:rFonts w:cs="Arial"/>
                <w:color w:val="595959" w:themeColor="text1" w:themeTint="A6"/>
                <w:sz w:val="16"/>
                <w:szCs w:val="16"/>
                <w:lang w:val="ro-RO"/>
              </w:rPr>
              <w:t xml:space="preserve">documente </w:t>
            </w:r>
            <w:r w:rsidR="00681F34" w:rsidRPr="005C69A0">
              <w:rPr>
                <w:rFonts w:cs="Arial"/>
                <w:color w:val="595959" w:themeColor="text1" w:themeTint="A6"/>
                <w:sz w:val="16"/>
                <w:szCs w:val="16"/>
                <w:lang w:val="ro-RO"/>
              </w:rPr>
              <w:t>relevant</w:t>
            </w:r>
            <w:r w:rsidR="008D0D87" w:rsidRPr="005C69A0">
              <w:rPr>
                <w:rFonts w:cs="Arial"/>
                <w:color w:val="595959" w:themeColor="text1" w:themeTint="A6"/>
                <w:sz w:val="16"/>
                <w:szCs w:val="16"/>
                <w:lang w:val="ro-RO"/>
              </w:rPr>
              <w:t xml:space="preserve">e pentru </w:t>
            </w:r>
            <w:r w:rsidR="006A75E5" w:rsidRPr="005C69A0">
              <w:rPr>
                <w:rFonts w:cs="Arial"/>
                <w:color w:val="595959" w:themeColor="text1" w:themeTint="A6"/>
                <w:sz w:val="16"/>
                <w:szCs w:val="16"/>
                <w:lang w:val="ro-RO"/>
              </w:rPr>
              <w:t>PO Asistență Tehnică</w:t>
            </w:r>
            <w:r w:rsidR="00681F34" w:rsidRPr="005C69A0">
              <w:rPr>
                <w:rFonts w:cs="Arial"/>
                <w:color w:val="595959" w:themeColor="text1" w:themeTint="A6"/>
                <w:sz w:val="16"/>
                <w:szCs w:val="16"/>
                <w:lang w:val="ro-RO"/>
              </w:rPr>
              <w:t xml:space="preserve">, </w:t>
            </w:r>
            <w:r w:rsidR="00F45945" w:rsidRPr="005C69A0">
              <w:rPr>
                <w:rFonts w:cs="Arial"/>
                <w:color w:val="595959" w:themeColor="text1" w:themeTint="A6"/>
                <w:sz w:val="16"/>
                <w:szCs w:val="16"/>
                <w:lang w:val="ro-RO"/>
              </w:rPr>
              <w:t xml:space="preserve">Rapoarte </w:t>
            </w:r>
            <w:r w:rsidR="00A74FF2">
              <w:rPr>
                <w:rFonts w:cs="Arial"/>
                <w:color w:val="595959" w:themeColor="text1" w:themeTint="A6"/>
                <w:sz w:val="16"/>
                <w:szCs w:val="16"/>
                <w:lang w:val="ro-RO"/>
              </w:rPr>
              <w:t>A</w:t>
            </w:r>
            <w:r w:rsidR="00F45945" w:rsidRPr="005C69A0">
              <w:rPr>
                <w:rFonts w:cs="Arial"/>
                <w:color w:val="595959" w:themeColor="text1" w:themeTint="A6"/>
                <w:sz w:val="16"/>
                <w:szCs w:val="16"/>
                <w:lang w:val="ro-RO"/>
              </w:rPr>
              <w:t xml:space="preserve">nuale de </w:t>
            </w:r>
            <w:r w:rsidR="00A74FF2">
              <w:rPr>
                <w:rFonts w:cs="Arial"/>
                <w:color w:val="595959" w:themeColor="text1" w:themeTint="A6"/>
                <w:sz w:val="16"/>
                <w:szCs w:val="16"/>
                <w:lang w:val="ro-RO"/>
              </w:rPr>
              <w:t>I</w:t>
            </w:r>
            <w:r w:rsidR="00F45945" w:rsidRPr="005C69A0">
              <w:rPr>
                <w:rFonts w:cs="Arial"/>
                <w:color w:val="595959" w:themeColor="text1" w:themeTint="A6"/>
                <w:sz w:val="16"/>
                <w:szCs w:val="16"/>
                <w:lang w:val="ro-RO"/>
              </w:rPr>
              <w:t>mplementare relevante aferente perioadei de programare actuale</w:t>
            </w:r>
            <w:r w:rsidR="00681F34" w:rsidRPr="005C69A0">
              <w:rPr>
                <w:rFonts w:cs="Arial"/>
                <w:color w:val="595959" w:themeColor="text1" w:themeTint="A6"/>
                <w:sz w:val="16"/>
                <w:szCs w:val="16"/>
                <w:lang w:val="ro-RO"/>
              </w:rPr>
              <w:t>)</w:t>
            </w:r>
          </w:p>
        </w:tc>
        <w:tc>
          <w:tcPr>
            <w:tcW w:w="1457" w:type="dxa"/>
            <w:vAlign w:val="center"/>
          </w:tcPr>
          <w:p w:rsidR="00681F34" w:rsidRPr="005C69A0" w:rsidRDefault="00681F34" w:rsidP="00EE2B08">
            <w:pPr>
              <w:spacing w:after="0" w:line="276" w:lineRule="auto"/>
              <w:jc w:val="center"/>
              <w:rPr>
                <w:rFonts w:cs="Arial"/>
                <w:color w:val="595959" w:themeColor="text1" w:themeTint="A6"/>
                <w:sz w:val="16"/>
                <w:szCs w:val="16"/>
                <w:lang w:val="ro-RO"/>
              </w:rPr>
            </w:pPr>
            <w:r w:rsidRPr="005C69A0">
              <w:rPr>
                <w:rFonts w:cs="Arial"/>
                <w:color w:val="595959" w:themeColor="text1" w:themeTint="A6"/>
                <w:sz w:val="16"/>
                <w:szCs w:val="16"/>
                <w:lang w:val="ro-RO"/>
              </w:rPr>
              <w:sym w:font="Wingdings" w:char="F0FD"/>
            </w:r>
          </w:p>
        </w:tc>
        <w:tc>
          <w:tcPr>
            <w:tcW w:w="1499" w:type="dxa"/>
            <w:vAlign w:val="center"/>
          </w:tcPr>
          <w:p w:rsidR="00681F34" w:rsidRPr="005C69A0" w:rsidRDefault="00681F34" w:rsidP="00EE2B08">
            <w:pPr>
              <w:spacing w:after="0" w:line="276" w:lineRule="auto"/>
              <w:jc w:val="center"/>
              <w:rPr>
                <w:rFonts w:cs="Arial"/>
                <w:color w:val="595959" w:themeColor="text1" w:themeTint="A6"/>
                <w:sz w:val="16"/>
                <w:szCs w:val="16"/>
                <w:lang w:val="ro-RO"/>
              </w:rPr>
            </w:pPr>
            <w:r w:rsidRPr="005C69A0">
              <w:rPr>
                <w:rFonts w:cs="Arial"/>
                <w:color w:val="595959" w:themeColor="text1" w:themeTint="A6"/>
                <w:sz w:val="16"/>
                <w:szCs w:val="16"/>
                <w:lang w:val="ro-RO"/>
              </w:rPr>
              <w:sym w:font="Wingdings" w:char="F0FD"/>
            </w:r>
          </w:p>
        </w:tc>
        <w:tc>
          <w:tcPr>
            <w:tcW w:w="1787" w:type="dxa"/>
            <w:vAlign w:val="center"/>
          </w:tcPr>
          <w:p w:rsidR="00681F34" w:rsidRPr="005C69A0" w:rsidRDefault="00681F34" w:rsidP="00EE2B08">
            <w:pPr>
              <w:spacing w:after="0" w:line="276" w:lineRule="auto"/>
              <w:jc w:val="center"/>
              <w:rPr>
                <w:rFonts w:cs="Arial"/>
                <w:color w:val="595959" w:themeColor="text1" w:themeTint="A6"/>
                <w:sz w:val="16"/>
                <w:szCs w:val="16"/>
                <w:lang w:val="ro-RO"/>
              </w:rPr>
            </w:pPr>
            <w:r w:rsidRPr="005C69A0">
              <w:rPr>
                <w:rFonts w:cs="Arial"/>
                <w:color w:val="595959" w:themeColor="text1" w:themeTint="A6"/>
                <w:sz w:val="16"/>
                <w:szCs w:val="16"/>
                <w:lang w:val="ro-RO"/>
              </w:rPr>
              <w:sym w:font="Wingdings" w:char="F0FE"/>
            </w:r>
          </w:p>
        </w:tc>
        <w:tc>
          <w:tcPr>
            <w:tcW w:w="1787" w:type="dxa"/>
            <w:vAlign w:val="center"/>
          </w:tcPr>
          <w:p w:rsidR="00681F34" w:rsidRPr="005C69A0" w:rsidRDefault="00681F34" w:rsidP="00681F34">
            <w:pPr>
              <w:spacing w:after="0" w:line="276" w:lineRule="auto"/>
              <w:jc w:val="center"/>
              <w:rPr>
                <w:rFonts w:cs="Arial"/>
                <w:color w:val="595959" w:themeColor="text1" w:themeTint="A6"/>
                <w:sz w:val="16"/>
                <w:szCs w:val="16"/>
                <w:lang w:val="ro-RO"/>
              </w:rPr>
            </w:pPr>
            <w:r w:rsidRPr="005C69A0">
              <w:rPr>
                <w:rFonts w:cs="Arial"/>
                <w:color w:val="595959" w:themeColor="text1" w:themeTint="A6"/>
                <w:sz w:val="16"/>
                <w:szCs w:val="16"/>
                <w:lang w:val="ro-RO"/>
              </w:rPr>
              <w:sym w:font="Wingdings" w:char="F0FE"/>
            </w:r>
          </w:p>
        </w:tc>
      </w:tr>
      <w:tr w:rsidR="00681F34" w:rsidRPr="005C69A0" w:rsidTr="00682735">
        <w:trPr>
          <w:trHeight w:val="261"/>
        </w:trPr>
        <w:tc>
          <w:tcPr>
            <w:tcW w:w="2835" w:type="dxa"/>
            <w:vAlign w:val="center"/>
          </w:tcPr>
          <w:p w:rsidR="00681F34" w:rsidRPr="005C69A0" w:rsidRDefault="008518A4" w:rsidP="00EE2B08">
            <w:pPr>
              <w:spacing w:after="0" w:line="276" w:lineRule="auto"/>
              <w:rPr>
                <w:rFonts w:cs="Arial"/>
                <w:color w:val="595959" w:themeColor="text1" w:themeTint="A6"/>
                <w:sz w:val="16"/>
                <w:szCs w:val="16"/>
                <w:lang w:val="ro-RO"/>
              </w:rPr>
            </w:pPr>
            <w:r w:rsidRPr="005C69A0">
              <w:rPr>
                <w:rFonts w:cs="Arial"/>
                <w:color w:val="595959" w:themeColor="text1" w:themeTint="A6"/>
                <w:sz w:val="16"/>
                <w:szCs w:val="16"/>
                <w:lang w:val="ro-RO"/>
              </w:rPr>
              <w:t>Interviuri</w:t>
            </w:r>
          </w:p>
        </w:tc>
        <w:tc>
          <w:tcPr>
            <w:tcW w:w="1457" w:type="dxa"/>
            <w:vAlign w:val="center"/>
          </w:tcPr>
          <w:p w:rsidR="00681F34" w:rsidRPr="005C69A0" w:rsidRDefault="00681F34" w:rsidP="00EE2B08">
            <w:pPr>
              <w:spacing w:after="0" w:line="276" w:lineRule="auto"/>
              <w:jc w:val="center"/>
              <w:rPr>
                <w:rFonts w:cs="Arial"/>
                <w:color w:val="595959" w:themeColor="text1" w:themeTint="A6"/>
                <w:sz w:val="16"/>
                <w:szCs w:val="16"/>
                <w:lang w:val="ro-RO"/>
              </w:rPr>
            </w:pPr>
            <w:r w:rsidRPr="005C69A0">
              <w:rPr>
                <w:rFonts w:cs="Arial"/>
                <w:color w:val="595959" w:themeColor="text1" w:themeTint="A6"/>
                <w:sz w:val="16"/>
                <w:szCs w:val="16"/>
                <w:lang w:val="ro-RO"/>
              </w:rPr>
              <w:sym w:font="Wingdings" w:char="F0FD"/>
            </w:r>
          </w:p>
        </w:tc>
        <w:tc>
          <w:tcPr>
            <w:tcW w:w="1499" w:type="dxa"/>
            <w:vAlign w:val="center"/>
          </w:tcPr>
          <w:p w:rsidR="00681F34" w:rsidRPr="005C69A0" w:rsidRDefault="00681F34" w:rsidP="00EE2B08">
            <w:pPr>
              <w:spacing w:after="0" w:line="276" w:lineRule="auto"/>
              <w:jc w:val="center"/>
              <w:rPr>
                <w:rFonts w:cs="Arial"/>
                <w:color w:val="595959" w:themeColor="text1" w:themeTint="A6"/>
                <w:sz w:val="16"/>
                <w:szCs w:val="16"/>
                <w:lang w:val="ro-RO"/>
              </w:rPr>
            </w:pPr>
            <w:r w:rsidRPr="005C69A0">
              <w:rPr>
                <w:rFonts w:cs="Arial"/>
                <w:color w:val="595959" w:themeColor="text1" w:themeTint="A6"/>
                <w:sz w:val="16"/>
                <w:szCs w:val="16"/>
                <w:lang w:val="ro-RO"/>
              </w:rPr>
              <w:sym w:font="Wingdings" w:char="F0FD"/>
            </w:r>
          </w:p>
        </w:tc>
        <w:tc>
          <w:tcPr>
            <w:tcW w:w="1787" w:type="dxa"/>
            <w:vAlign w:val="center"/>
          </w:tcPr>
          <w:p w:rsidR="00681F34" w:rsidRPr="005C69A0" w:rsidRDefault="00681F34" w:rsidP="00EE2B08">
            <w:pPr>
              <w:spacing w:after="0" w:line="276" w:lineRule="auto"/>
              <w:jc w:val="center"/>
              <w:rPr>
                <w:rFonts w:cs="Arial"/>
                <w:color w:val="595959" w:themeColor="text1" w:themeTint="A6"/>
                <w:sz w:val="16"/>
                <w:szCs w:val="16"/>
                <w:lang w:val="ro-RO"/>
              </w:rPr>
            </w:pPr>
            <w:r w:rsidRPr="005C69A0">
              <w:rPr>
                <w:rFonts w:cs="Arial"/>
                <w:color w:val="595959" w:themeColor="text1" w:themeTint="A6"/>
                <w:sz w:val="16"/>
                <w:szCs w:val="16"/>
                <w:lang w:val="ro-RO"/>
              </w:rPr>
              <w:sym w:font="Wingdings" w:char="F0FE"/>
            </w:r>
          </w:p>
        </w:tc>
        <w:tc>
          <w:tcPr>
            <w:tcW w:w="1787" w:type="dxa"/>
            <w:vAlign w:val="center"/>
          </w:tcPr>
          <w:p w:rsidR="00681F34" w:rsidRPr="005C69A0" w:rsidRDefault="00681F34" w:rsidP="00681F34">
            <w:pPr>
              <w:spacing w:after="0" w:line="276" w:lineRule="auto"/>
              <w:jc w:val="center"/>
              <w:rPr>
                <w:rFonts w:cs="Arial"/>
                <w:color w:val="595959" w:themeColor="text1" w:themeTint="A6"/>
                <w:sz w:val="16"/>
                <w:szCs w:val="16"/>
                <w:lang w:val="ro-RO"/>
              </w:rPr>
            </w:pPr>
            <w:r w:rsidRPr="005C69A0">
              <w:rPr>
                <w:rFonts w:cs="Arial"/>
                <w:color w:val="595959" w:themeColor="text1" w:themeTint="A6"/>
                <w:sz w:val="16"/>
                <w:szCs w:val="16"/>
                <w:lang w:val="ro-RO"/>
              </w:rPr>
              <w:sym w:font="Wingdings" w:char="F0FE"/>
            </w:r>
          </w:p>
        </w:tc>
      </w:tr>
      <w:tr w:rsidR="00972E47" w:rsidRPr="005C69A0" w:rsidTr="00682735">
        <w:trPr>
          <w:trHeight w:val="261"/>
        </w:trPr>
        <w:tc>
          <w:tcPr>
            <w:tcW w:w="2835" w:type="dxa"/>
            <w:vAlign w:val="center"/>
          </w:tcPr>
          <w:p w:rsidR="00972E47" w:rsidRPr="005C69A0" w:rsidRDefault="008518A4" w:rsidP="00EE2B08">
            <w:pPr>
              <w:spacing w:after="0" w:line="276" w:lineRule="auto"/>
              <w:rPr>
                <w:rFonts w:cs="Arial"/>
                <w:color w:val="595959" w:themeColor="text1" w:themeTint="A6"/>
                <w:sz w:val="16"/>
                <w:szCs w:val="16"/>
                <w:lang w:val="ro-RO"/>
              </w:rPr>
            </w:pPr>
            <w:r w:rsidRPr="005C69A0">
              <w:rPr>
                <w:rFonts w:cs="Arial"/>
                <w:color w:val="595959" w:themeColor="text1" w:themeTint="A6"/>
                <w:sz w:val="16"/>
                <w:szCs w:val="16"/>
                <w:lang w:val="ro-RO"/>
              </w:rPr>
              <w:t>Focus grup</w:t>
            </w:r>
          </w:p>
        </w:tc>
        <w:tc>
          <w:tcPr>
            <w:tcW w:w="1457" w:type="dxa"/>
            <w:vAlign w:val="center"/>
          </w:tcPr>
          <w:p w:rsidR="00972E47" w:rsidRPr="005C69A0" w:rsidRDefault="00972E47" w:rsidP="00EE2B08">
            <w:pPr>
              <w:spacing w:after="0" w:line="276" w:lineRule="auto"/>
              <w:jc w:val="center"/>
              <w:rPr>
                <w:rFonts w:cs="Arial"/>
                <w:color w:val="595959" w:themeColor="text1" w:themeTint="A6"/>
                <w:sz w:val="16"/>
                <w:szCs w:val="16"/>
                <w:lang w:val="ro-RO"/>
              </w:rPr>
            </w:pPr>
            <w:r w:rsidRPr="005C69A0">
              <w:rPr>
                <w:rFonts w:cs="Arial"/>
                <w:color w:val="595959" w:themeColor="text1" w:themeTint="A6"/>
                <w:sz w:val="16"/>
                <w:szCs w:val="16"/>
                <w:lang w:val="ro-RO"/>
              </w:rPr>
              <w:sym w:font="Wingdings" w:char="F0FD"/>
            </w:r>
          </w:p>
        </w:tc>
        <w:tc>
          <w:tcPr>
            <w:tcW w:w="1499" w:type="dxa"/>
            <w:vAlign w:val="center"/>
          </w:tcPr>
          <w:p w:rsidR="00972E47" w:rsidRPr="005C69A0" w:rsidRDefault="00972E47" w:rsidP="00EE2B08">
            <w:pPr>
              <w:spacing w:after="0" w:line="276" w:lineRule="auto"/>
              <w:jc w:val="center"/>
              <w:rPr>
                <w:rFonts w:cs="Arial"/>
                <w:color w:val="595959" w:themeColor="text1" w:themeTint="A6"/>
                <w:sz w:val="16"/>
                <w:szCs w:val="16"/>
                <w:lang w:val="ro-RO"/>
              </w:rPr>
            </w:pPr>
            <w:r w:rsidRPr="005C69A0">
              <w:rPr>
                <w:rFonts w:cs="Arial"/>
                <w:color w:val="595959" w:themeColor="text1" w:themeTint="A6"/>
                <w:sz w:val="16"/>
                <w:szCs w:val="16"/>
                <w:lang w:val="ro-RO"/>
              </w:rPr>
              <w:sym w:font="Wingdings" w:char="F0FD"/>
            </w:r>
          </w:p>
        </w:tc>
        <w:tc>
          <w:tcPr>
            <w:tcW w:w="1787" w:type="dxa"/>
            <w:vAlign w:val="center"/>
          </w:tcPr>
          <w:p w:rsidR="00972E47" w:rsidRPr="005C69A0" w:rsidRDefault="00972E47" w:rsidP="00EE2B08">
            <w:pPr>
              <w:spacing w:after="0" w:line="276" w:lineRule="auto"/>
              <w:jc w:val="center"/>
              <w:rPr>
                <w:rFonts w:cs="Arial"/>
                <w:color w:val="595959" w:themeColor="text1" w:themeTint="A6"/>
                <w:sz w:val="16"/>
                <w:szCs w:val="16"/>
                <w:lang w:val="ro-RO"/>
              </w:rPr>
            </w:pPr>
            <w:r w:rsidRPr="005C69A0">
              <w:rPr>
                <w:rFonts w:cs="Arial"/>
                <w:color w:val="595959" w:themeColor="text1" w:themeTint="A6"/>
                <w:sz w:val="16"/>
                <w:szCs w:val="16"/>
                <w:lang w:val="ro-RO"/>
              </w:rPr>
              <w:sym w:font="Wingdings" w:char="F0FD"/>
            </w:r>
          </w:p>
        </w:tc>
        <w:tc>
          <w:tcPr>
            <w:tcW w:w="1787" w:type="dxa"/>
            <w:vAlign w:val="center"/>
          </w:tcPr>
          <w:p w:rsidR="00972E47" w:rsidRPr="005C69A0" w:rsidRDefault="00972E47" w:rsidP="00972E47">
            <w:pPr>
              <w:spacing w:after="0" w:line="276" w:lineRule="auto"/>
              <w:jc w:val="center"/>
              <w:rPr>
                <w:rFonts w:cs="Arial"/>
                <w:color w:val="595959" w:themeColor="text1" w:themeTint="A6"/>
                <w:sz w:val="16"/>
                <w:szCs w:val="16"/>
                <w:lang w:val="ro-RO"/>
              </w:rPr>
            </w:pPr>
            <w:r w:rsidRPr="005C69A0">
              <w:rPr>
                <w:rFonts w:cs="Arial"/>
                <w:color w:val="595959" w:themeColor="text1" w:themeTint="A6"/>
                <w:sz w:val="16"/>
                <w:szCs w:val="16"/>
                <w:lang w:val="ro-RO"/>
              </w:rPr>
              <w:sym w:font="Wingdings" w:char="F0FD"/>
            </w:r>
          </w:p>
        </w:tc>
      </w:tr>
      <w:tr w:rsidR="00972E47" w:rsidRPr="005C69A0" w:rsidTr="00682735">
        <w:trPr>
          <w:trHeight w:val="261"/>
        </w:trPr>
        <w:tc>
          <w:tcPr>
            <w:tcW w:w="2835" w:type="dxa"/>
            <w:vAlign w:val="center"/>
          </w:tcPr>
          <w:p w:rsidR="00972E47" w:rsidRPr="005C69A0" w:rsidRDefault="00493D7B" w:rsidP="00EE2B08">
            <w:pPr>
              <w:spacing w:after="0" w:line="276" w:lineRule="auto"/>
              <w:rPr>
                <w:rFonts w:cs="Arial"/>
                <w:color w:val="595959" w:themeColor="text1" w:themeTint="A6"/>
                <w:sz w:val="16"/>
                <w:szCs w:val="16"/>
                <w:lang w:val="ro-RO"/>
              </w:rPr>
            </w:pPr>
            <w:r w:rsidRPr="005C69A0">
              <w:rPr>
                <w:rFonts w:cs="Arial"/>
                <w:color w:val="595959" w:themeColor="text1" w:themeTint="A6"/>
                <w:sz w:val="16"/>
                <w:szCs w:val="16"/>
                <w:lang w:val="ro-RO"/>
              </w:rPr>
              <w:t xml:space="preserve">Analiza comparativă cu alte </w:t>
            </w:r>
            <w:r w:rsidR="00097A42">
              <w:rPr>
                <w:rFonts w:cs="Arial"/>
                <w:color w:val="595959" w:themeColor="text1" w:themeTint="A6"/>
                <w:sz w:val="16"/>
                <w:szCs w:val="16"/>
                <w:lang w:val="ro-RO"/>
              </w:rPr>
              <w:t>State Membre</w:t>
            </w:r>
          </w:p>
        </w:tc>
        <w:tc>
          <w:tcPr>
            <w:tcW w:w="1457" w:type="dxa"/>
            <w:vAlign w:val="center"/>
          </w:tcPr>
          <w:p w:rsidR="00972E47" w:rsidRPr="005C69A0" w:rsidRDefault="00972E47" w:rsidP="00EE2B08">
            <w:pPr>
              <w:spacing w:after="0" w:line="276" w:lineRule="auto"/>
              <w:jc w:val="center"/>
              <w:rPr>
                <w:rFonts w:cs="Arial"/>
                <w:color w:val="595959" w:themeColor="text1" w:themeTint="A6"/>
                <w:sz w:val="16"/>
                <w:szCs w:val="16"/>
                <w:lang w:val="ro-RO"/>
              </w:rPr>
            </w:pPr>
            <w:r w:rsidRPr="005C69A0">
              <w:rPr>
                <w:rFonts w:cs="Arial"/>
                <w:color w:val="595959" w:themeColor="text1" w:themeTint="A6"/>
                <w:sz w:val="16"/>
                <w:szCs w:val="16"/>
                <w:lang w:val="ro-RO"/>
              </w:rPr>
              <w:sym w:font="Wingdings" w:char="F0FD"/>
            </w:r>
          </w:p>
        </w:tc>
        <w:tc>
          <w:tcPr>
            <w:tcW w:w="1499" w:type="dxa"/>
            <w:vAlign w:val="center"/>
          </w:tcPr>
          <w:p w:rsidR="00972E47" w:rsidRPr="005C69A0" w:rsidRDefault="00972E47" w:rsidP="00EE2B08">
            <w:pPr>
              <w:spacing w:after="0" w:line="276" w:lineRule="auto"/>
              <w:jc w:val="center"/>
              <w:rPr>
                <w:rFonts w:cs="Arial"/>
                <w:color w:val="595959" w:themeColor="text1" w:themeTint="A6"/>
                <w:sz w:val="16"/>
                <w:szCs w:val="16"/>
                <w:lang w:val="ro-RO"/>
              </w:rPr>
            </w:pPr>
            <w:r w:rsidRPr="005C69A0">
              <w:rPr>
                <w:rFonts w:cs="Arial"/>
                <w:color w:val="595959" w:themeColor="text1" w:themeTint="A6"/>
                <w:sz w:val="16"/>
                <w:szCs w:val="16"/>
                <w:lang w:val="ro-RO"/>
              </w:rPr>
              <w:sym w:font="Wingdings" w:char="F0FE"/>
            </w:r>
          </w:p>
        </w:tc>
        <w:tc>
          <w:tcPr>
            <w:tcW w:w="1787" w:type="dxa"/>
            <w:vAlign w:val="center"/>
          </w:tcPr>
          <w:p w:rsidR="00972E47" w:rsidRPr="005C69A0" w:rsidRDefault="00972E47" w:rsidP="00EE2B08">
            <w:pPr>
              <w:spacing w:after="0" w:line="276" w:lineRule="auto"/>
              <w:jc w:val="center"/>
              <w:rPr>
                <w:rFonts w:cs="Arial"/>
                <w:color w:val="595959" w:themeColor="text1" w:themeTint="A6"/>
                <w:sz w:val="16"/>
                <w:szCs w:val="16"/>
                <w:lang w:val="ro-RO"/>
              </w:rPr>
            </w:pPr>
            <w:r w:rsidRPr="005C69A0">
              <w:rPr>
                <w:rFonts w:cs="Arial"/>
                <w:color w:val="595959" w:themeColor="text1" w:themeTint="A6"/>
                <w:sz w:val="16"/>
                <w:szCs w:val="16"/>
                <w:lang w:val="ro-RO"/>
              </w:rPr>
              <w:sym w:font="Wingdings" w:char="F0FD"/>
            </w:r>
          </w:p>
        </w:tc>
        <w:tc>
          <w:tcPr>
            <w:tcW w:w="1787" w:type="dxa"/>
            <w:vAlign w:val="center"/>
          </w:tcPr>
          <w:p w:rsidR="00972E47" w:rsidRPr="005C69A0" w:rsidRDefault="00972E47" w:rsidP="00972E47">
            <w:pPr>
              <w:spacing w:after="0" w:line="276" w:lineRule="auto"/>
              <w:jc w:val="center"/>
              <w:rPr>
                <w:rFonts w:cs="Arial"/>
                <w:color w:val="595959" w:themeColor="text1" w:themeTint="A6"/>
                <w:sz w:val="16"/>
                <w:szCs w:val="16"/>
                <w:lang w:val="ro-RO"/>
              </w:rPr>
            </w:pPr>
            <w:r w:rsidRPr="005C69A0">
              <w:rPr>
                <w:rFonts w:cs="Arial"/>
                <w:color w:val="595959" w:themeColor="text1" w:themeTint="A6"/>
                <w:sz w:val="16"/>
                <w:szCs w:val="16"/>
                <w:lang w:val="ro-RO"/>
              </w:rPr>
              <w:sym w:font="Wingdings" w:char="F0FD"/>
            </w:r>
          </w:p>
        </w:tc>
      </w:tr>
    </w:tbl>
    <w:p w:rsidR="00886C4E" w:rsidRPr="005C69A0" w:rsidRDefault="00493D7B" w:rsidP="00EE2B08">
      <w:pPr>
        <w:spacing w:before="240" w:after="360" w:line="276" w:lineRule="auto"/>
        <w:rPr>
          <w:rFonts w:cs="Arial"/>
          <w:color w:val="595959" w:themeColor="text1" w:themeTint="A6"/>
          <w:lang w:val="ro-RO"/>
        </w:rPr>
      </w:pPr>
      <w:bookmarkStart w:id="858" w:name="_Toc390968830"/>
      <w:bookmarkEnd w:id="857"/>
      <w:r w:rsidRPr="005C69A0">
        <w:rPr>
          <w:rFonts w:cs="Arial"/>
          <w:color w:val="595959" w:themeColor="text1" w:themeTint="A6"/>
          <w:lang w:val="ro-RO"/>
        </w:rPr>
        <w:t>Principalele recomandări formulate de către evaluator cu ocazia fiecăruia dintre rapoartele de feedback, precum și stadiul de implementare a acestora sunt prezentate în casetele de mai jos</w:t>
      </w:r>
      <w:r w:rsidR="00886C4E" w:rsidRPr="005C69A0">
        <w:rPr>
          <w:rFonts w:cs="Arial"/>
          <w:color w:val="595959" w:themeColor="text1" w:themeTint="A6"/>
          <w:lang w:val="ro-RO"/>
        </w:rPr>
        <w:t>:</w:t>
      </w:r>
    </w:p>
    <w:p w:rsidR="00B5182F" w:rsidRPr="005C69A0" w:rsidRDefault="006A75E5" w:rsidP="00EE2B08">
      <w:pPr>
        <w:keepNext/>
        <w:spacing w:before="240" w:line="276" w:lineRule="auto"/>
        <w:rPr>
          <w:rFonts w:cs="Arial"/>
          <w:i/>
          <w:color w:val="595959" w:themeColor="text1" w:themeTint="A6"/>
          <w:sz w:val="18"/>
          <w:lang w:val="ro-RO"/>
        </w:rPr>
      </w:pPr>
      <w:r w:rsidRPr="005C69A0">
        <w:rPr>
          <w:rFonts w:cs="Arial"/>
          <w:i/>
          <w:color w:val="595959" w:themeColor="text1" w:themeTint="A6"/>
          <w:sz w:val="18"/>
          <w:lang w:val="ro-RO"/>
        </w:rPr>
        <w:t>Tabelul</w:t>
      </w:r>
      <w:r w:rsidR="00B72A3C" w:rsidRPr="005C69A0">
        <w:rPr>
          <w:rFonts w:cs="Arial"/>
          <w:i/>
          <w:color w:val="595959" w:themeColor="text1" w:themeTint="A6"/>
          <w:sz w:val="18"/>
          <w:lang w:val="ro-RO"/>
        </w:rPr>
        <w:t xml:space="preserve"> </w:t>
      </w:r>
      <w:r w:rsidR="00B72A3C" w:rsidRPr="005C69A0">
        <w:rPr>
          <w:rFonts w:cs="Arial"/>
          <w:i/>
          <w:color w:val="595959" w:themeColor="text1" w:themeTint="A6"/>
          <w:sz w:val="18"/>
          <w:lang w:val="ro-RO"/>
        </w:rPr>
        <w:fldChar w:fldCharType="begin"/>
      </w:r>
      <w:r w:rsidR="00B72A3C" w:rsidRPr="005C69A0">
        <w:rPr>
          <w:rFonts w:cs="Arial"/>
          <w:i/>
          <w:color w:val="595959" w:themeColor="text1" w:themeTint="A6"/>
          <w:sz w:val="18"/>
          <w:lang w:val="ro-RO"/>
        </w:rPr>
        <w:instrText xml:space="preserve"> SEQ Table \* ARABIC </w:instrText>
      </w:r>
      <w:r w:rsidR="00B72A3C" w:rsidRPr="005C69A0">
        <w:rPr>
          <w:rFonts w:cs="Arial"/>
          <w:i/>
          <w:color w:val="595959" w:themeColor="text1" w:themeTint="A6"/>
          <w:sz w:val="18"/>
          <w:lang w:val="ro-RO"/>
        </w:rPr>
        <w:fldChar w:fldCharType="separate"/>
      </w:r>
      <w:r w:rsidR="00ED2B44">
        <w:rPr>
          <w:rFonts w:cs="Arial"/>
          <w:i/>
          <w:noProof/>
          <w:color w:val="595959" w:themeColor="text1" w:themeTint="A6"/>
          <w:sz w:val="18"/>
          <w:lang w:val="ro-RO"/>
        </w:rPr>
        <w:t>57</w:t>
      </w:r>
      <w:r w:rsidR="00B72A3C" w:rsidRPr="005C69A0">
        <w:rPr>
          <w:rFonts w:cs="Arial"/>
          <w:i/>
          <w:color w:val="595959" w:themeColor="text1" w:themeTint="A6"/>
          <w:sz w:val="18"/>
          <w:lang w:val="ro-RO"/>
        </w:rPr>
        <w:fldChar w:fldCharType="end"/>
      </w:r>
      <w:r w:rsidR="00B72A3C" w:rsidRPr="005C69A0">
        <w:rPr>
          <w:rFonts w:cs="Arial"/>
          <w:i/>
          <w:color w:val="595959" w:themeColor="text1" w:themeTint="A6"/>
          <w:sz w:val="18"/>
          <w:lang w:val="ro-RO"/>
        </w:rPr>
        <w:t>:</w:t>
      </w:r>
      <w:r w:rsidR="00B72A3C" w:rsidRPr="005C69A0">
        <w:rPr>
          <w:rFonts w:cs="Arial"/>
          <w:b/>
          <w:color w:val="595959" w:themeColor="text1" w:themeTint="A6"/>
          <w:sz w:val="18"/>
          <w:lang w:val="ro-RO"/>
        </w:rPr>
        <w:t xml:space="preserve"> </w:t>
      </w:r>
      <w:r w:rsidR="00F81FA6" w:rsidRPr="005C69A0">
        <w:rPr>
          <w:rFonts w:cs="Arial"/>
          <w:i/>
          <w:color w:val="595959" w:themeColor="text1" w:themeTint="A6"/>
          <w:sz w:val="18"/>
          <w:lang w:val="ro-RO"/>
        </w:rPr>
        <w:t xml:space="preserve">Feedback primit pentru </w:t>
      </w:r>
      <w:r w:rsidR="003A0B38" w:rsidRPr="005C69A0">
        <w:rPr>
          <w:rFonts w:cs="Arial"/>
          <w:i/>
          <w:color w:val="595959" w:themeColor="text1" w:themeTint="A6"/>
          <w:sz w:val="18"/>
          <w:lang w:val="ro-RO"/>
        </w:rPr>
        <w:t>ÎE</w:t>
      </w:r>
      <w:r w:rsidR="00B5182F" w:rsidRPr="005C69A0">
        <w:rPr>
          <w:rFonts w:cs="Arial"/>
          <w:i/>
          <w:color w:val="595959" w:themeColor="text1" w:themeTint="A6"/>
          <w:sz w:val="18"/>
          <w:lang w:val="ro-RO"/>
        </w:rPr>
        <w:t xml:space="preserve"> 8</w:t>
      </w:r>
    </w:p>
    <w:tbl>
      <w:tblPr>
        <w:tblStyle w:val="TableGrid"/>
        <w:tblW w:w="0" w:type="auto"/>
        <w:tblInd w:w="108" w:type="dxa"/>
        <w:tblBorders>
          <w:top w:val="single" w:sz="8" w:space="0" w:color="808080"/>
          <w:left w:val="single" w:sz="8" w:space="0" w:color="808080"/>
          <w:bottom w:val="single" w:sz="8" w:space="0" w:color="808080"/>
          <w:right w:val="single" w:sz="8" w:space="0" w:color="808080"/>
          <w:insideH w:val="single" w:sz="6" w:space="0" w:color="808080"/>
          <w:insideV w:val="single" w:sz="6" w:space="0" w:color="808080"/>
        </w:tblBorders>
        <w:tblLayout w:type="fixed"/>
        <w:tblLook w:val="04A0" w:firstRow="1" w:lastRow="0" w:firstColumn="1" w:lastColumn="0" w:noHBand="0" w:noVBand="1"/>
      </w:tblPr>
      <w:tblGrid>
        <w:gridCol w:w="6521"/>
        <w:gridCol w:w="2749"/>
      </w:tblGrid>
      <w:tr w:rsidR="00886C4E" w:rsidRPr="005C69A0" w:rsidTr="007448E1">
        <w:trPr>
          <w:cnfStyle w:val="100000000000" w:firstRow="1" w:lastRow="0" w:firstColumn="0" w:lastColumn="0" w:oddVBand="0" w:evenVBand="0" w:oddHBand="0" w:evenHBand="0" w:firstRowFirstColumn="0" w:firstRowLastColumn="0" w:lastRowFirstColumn="0" w:lastRowLastColumn="0"/>
        </w:trPr>
        <w:tc>
          <w:tcPr>
            <w:tcW w:w="9270" w:type="dxa"/>
            <w:gridSpan w:val="2"/>
            <w:shd w:val="clear" w:color="auto" w:fill="FFC000"/>
            <w:vAlign w:val="center"/>
          </w:tcPr>
          <w:p w:rsidR="00886C4E" w:rsidRPr="005C69A0" w:rsidRDefault="00A17F3A" w:rsidP="00F45945">
            <w:pPr>
              <w:keepNext/>
              <w:spacing w:line="276" w:lineRule="auto"/>
              <w:jc w:val="left"/>
              <w:rPr>
                <w:rFonts w:cs="Arial"/>
                <w:color w:val="595959" w:themeColor="text1" w:themeTint="A6"/>
                <w:szCs w:val="16"/>
                <w:lang w:val="ro-RO"/>
              </w:rPr>
            </w:pPr>
            <w:r w:rsidRPr="005C69A0">
              <w:rPr>
                <w:rFonts w:cs="Arial"/>
                <w:color w:val="595959" w:themeColor="text1" w:themeTint="A6"/>
                <w:szCs w:val="16"/>
                <w:lang w:val="ro-RO"/>
              </w:rPr>
              <w:t>Raportul de evaluare ex-ante în varianta preliminară</w:t>
            </w:r>
            <w:r w:rsidR="00F45945" w:rsidRPr="005C69A0">
              <w:rPr>
                <w:rFonts w:cs="Arial"/>
                <w:color w:val="595959" w:themeColor="text1" w:themeTint="A6"/>
                <w:szCs w:val="16"/>
                <w:lang w:val="ro-RO"/>
              </w:rPr>
              <w:t xml:space="preserve"> </w:t>
            </w:r>
            <w:r w:rsidR="00886C4E" w:rsidRPr="005C69A0">
              <w:rPr>
                <w:rFonts w:cs="Arial"/>
                <w:color w:val="595959" w:themeColor="text1" w:themeTint="A6"/>
                <w:szCs w:val="16"/>
                <w:lang w:val="ro-RO"/>
              </w:rPr>
              <w:t>d</w:t>
            </w:r>
            <w:r w:rsidR="00F45945" w:rsidRPr="005C69A0">
              <w:rPr>
                <w:rFonts w:cs="Arial"/>
                <w:color w:val="595959" w:themeColor="text1" w:themeTint="A6"/>
                <w:szCs w:val="16"/>
                <w:lang w:val="ro-RO"/>
              </w:rPr>
              <w:t>in d</w:t>
            </w:r>
            <w:r w:rsidR="00886C4E" w:rsidRPr="005C69A0">
              <w:rPr>
                <w:rFonts w:cs="Arial"/>
                <w:color w:val="595959" w:themeColor="text1" w:themeTint="A6"/>
                <w:szCs w:val="16"/>
                <w:lang w:val="ro-RO"/>
              </w:rPr>
              <w:t>at</w:t>
            </w:r>
            <w:r w:rsidR="00F45945" w:rsidRPr="005C69A0">
              <w:rPr>
                <w:rFonts w:cs="Arial"/>
                <w:color w:val="595959" w:themeColor="text1" w:themeTint="A6"/>
                <w:szCs w:val="16"/>
                <w:lang w:val="ro-RO"/>
              </w:rPr>
              <w:t>a d</w:t>
            </w:r>
            <w:r w:rsidR="00886C4E" w:rsidRPr="005C69A0">
              <w:rPr>
                <w:rFonts w:cs="Arial"/>
                <w:color w:val="595959" w:themeColor="text1" w:themeTint="A6"/>
                <w:szCs w:val="16"/>
                <w:lang w:val="ro-RO"/>
              </w:rPr>
              <w:t xml:space="preserve">e 27 </w:t>
            </w:r>
            <w:r w:rsidR="00F45945" w:rsidRPr="005C69A0">
              <w:rPr>
                <w:rFonts w:cs="Arial"/>
                <w:color w:val="595959" w:themeColor="text1" w:themeTint="A6"/>
                <w:szCs w:val="16"/>
                <w:lang w:val="ro-RO"/>
              </w:rPr>
              <w:t xml:space="preserve">iunie </w:t>
            </w:r>
            <w:r w:rsidR="00886C4E" w:rsidRPr="005C69A0">
              <w:rPr>
                <w:rFonts w:cs="Arial"/>
                <w:color w:val="595959" w:themeColor="text1" w:themeTint="A6"/>
                <w:szCs w:val="16"/>
                <w:lang w:val="ro-RO"/>
              </w:rPr>
              <w:t>2014</w:t>
            </w:r>
          </w:p>
        </w:tc>
      </w:tr>
      <w:tr w:rsidR="00886C4E" w:rsidRPr="005C69A0" w:rsidTr="00F57C57">
        <w:tc>
          <w:tcPr>
            <w:tcW w:w="6521" w:type="dxa"/>
            <w:tcBorders>
              <w:bottom w:val="single" w:sz="6" w:space="0" w:color="808080"/>
            </w:tcBorders>
            <w:shd w:val="clear" w:color="auto" w:fill="D9D9D9" w:themeFill="background1" w:themeFillShade="D9"/>
            <w:vAlign w:val="center"/>
          </w:tcPr>
          <w:p w:rsidR="00886C4E" w:rsidRPr="005C69A0" w:rsidRDefault="00A17F3A" w:rsidP="00EE2B08">
            <w:pPr>
              <w:keepNext/>
              <w:spacing w:line="276" w:lineRule="auto"/>
              <w:jc w:val="left"/>
              <w:rPr>
                <w:rFonts w:cs="Arial"/>
                <w:color w:val="595959" w:themeColor="text1" w:themeTint="A6"/>
                <w:sz w:val="16"/>
                <w:szCs w:val="16"/>
                <w:lang w:val="ro-RO"/>
              </w:rPr>
            </w:pPr>
            <w:r w:rsidRPr="005C69A0">
              <w:rPr>
                <w:rFonts w:cs="Arial"/>
                <w:color w:val="595959" w:themeColor="text1" w:themeTint="A6"/>
                <w:sz w:val="16"/>
                <w:szCs w:val="16"/>
                <w:lang w:val="ro-RO"/>
              </w:rPr>
              <w:t>Arii de optimizare</w:t>
            </w:r>
          </w:p>
        </w:tc>
        <w:tc>
          <w:tcPr>
            <w:tcW w:w="2749" w:type="dxa"/>
            <w:tcBorders>
              <w:bottom w:val="single" w:sz="6" w:space="0" w:color="808080"/>
            </w:tcBorders>
            <w:shd w:val="clear" w:color="auto" w:fill="D9D9D9" w:themeFill="background1" w:themeFillShade="D9"/>
            <w:vAlign w:val="center"/>
          </w:tcPr>
          <w:p w:rsidR="00886C4E" w:rsidRPr="005C69A0" w:rsidRDefault="00A17F3A" w:rsidP="00EE2B08">
            <w:pPr>
              <w:spacing w:line="276" w:lineRule="auto"/>
              <w:jc w:val="left"/>
              <w:rPr>
                <w:rFonts w:cs="Arial"/>
                <w:color w:val="595959" w:themeColor="text1" w:themeTint="A6"/>
                <w:sz w:val="16"/>
                <w:szCs w:val="16"/>
                <w:lang w:val="ro-RO"/>
              </w:rPr>
            </w:pPr>
            <w:r w:rsidRPr="005C69A0">
              <w:rPr>
                <w:rFonts w:cs="Arial"/>
                <w:color w:val="595959" w:themeColor="text1" w:themeTint="A6"/>
                <w:sz w:val="16"/>
                <w:szCs w:val="16"/>
                <w:lang w:val="ro-RO"/>
              </w:rPr>
              <w:t>Stadiul de implementare</w:t>
            </w:r>
          </w:p>
        </w:tc>
      </w:tr>
      <w:tr w:rsidR="00886C4E" w:rsidRPr="005C69A0" w:rsidTr="00F57C57">
        <w:tc>
          <w:tcPr>
            <w:tcW w:w="6521" w:type="dxa"/>
            <w:tcBorders>
              <w:top w:val="single" w:sz="6" w:space="0" w:color="808080"/>
              <w:bottom w:val="single" w:sz="6" w:space="0" w:color="808080"/>
            </w:tcBorders>
            <w:shd w:val="clear" w:color="auto" w:fill="FFFFFF" w:themeFill="background1"/>
            <w:vAlign w:val="center"/>
          </w:tcPr>
          <w:p w:rsidR="00886C4E" w:rsidRPr="005C69A0" w:rsidRDefault="0015533A" w:rsidP="008D0D87">
            <w:pPr>
              <w:spacing w:line="276" w:lineRule="auto"/>
              <w:jc w:val="left"/>
              <w:rPr>
                <w:rFonts w:cs="Arial"/>
                <w:color w:val="595959" w:themeColor="text1" w:themeTint="A6"/>
                <w:sz w:val="16"/>
                <w:szCs w:val="16"/>
                <w:lang w:val="ro-RO"/>
              </w:rPr>
            </w:pPr>
            <w:r w:rsidRPr="005C69A0">
              <w:rPr>
                <w:rFonts w:cs="Arial"/>
                <w:color w:val="595959" w:themeColor="text1" w:themeTint="A6"/>
                <w:sz w:val="16"/>
                <w:szCs w:val="16"/>
                <w:lang w:val="ro-RO"/>
              </w:rPr>
              <w:t xml:space="preserve">N/A, </w:t>
            </w:r>
            <w:r w:rsidR="00527B2F" w:rsidRPr="005C69A0">
              <w:rPr>
                <w:rFonts w:cs="Arial"/>
                <w:color w:val="595959" w:themeColor="text1" w:themeTint="A6"/>
                <w:sz w:val="16"/>
                <w:szCs w:val="16"/>
                <w:lang w:val="ro-RO"/>
              </w:rPr>
              <w:t>Nu există recomandări specifice</w:t>
            </w:r>
            <w:r w:rsidR="008D0D87" w:rsidRPr="005C69A0">
              <w:rPr>
                <w:rFonts w:cs="Arial"/>
                <w:color w:val="595959" w:themeColor="text1" w:themeTint="A6"/>
                <w:sz w:val="16"/>
                <w:szCs w:val="16"/>
                <w:lang w:val="ro-RO"/>
              </w:rPr>
              <w:t xml:space="preserve"> </w:t>
            </w:r>
          </w:p>
        </w:tc>
        <w:tc>
          <w:tcPr>
            <w:tcW w:w="2749" w:type="dxa"/>
            <w:tcBorders>
              <w:top w:val="single" w:sz="6" w:space="0" w:color="808080"/>
              <w:bottom w:val="single" w:sz="6" w:space="0" w:color="808080"/>
            </w:tcBorders>
            <w:shd w:val="clear" w:color="auto" w:fill="FFFFFF" w:themeFill="background1"/>
            <w:vAlign w:val="center"/>
          </w:tcPr>
          <w:p w:rsidR="00886C4E" w:rsidRPr="005C69A0" w:rsidRDefault="0015533A" w:rsidP="00EE2B08">
            <w:pPr>
              <w:spacing w:line="276" w:lineRule="auto"/>
              <w:jc w:val="left"/>
              <w:rPr>
                <w:rFonts w:cs="Arial"/>
                <w:color w:val="595959" w:themeColor="text1" w:themeTint="A6"/>
                <w:sz w:val="16"/>
                <w:szCs w:val="16"/>
                <w:lang w:val="ro-RO"/>
              </w:rPr>
            </w:pPr>
            <w:r w:rsidRPr="005C69A0">
              <w:rPr>
                <w:rFonts w:cs="Arial"/>
                <w:color w:val="595959" w:themeColor="text1" w:themeTint="A6"/>
                <w:sz w:val="16"/>
                <w:szCs w:val="16"/>
                <w:lang w:val="ro-RO"/>
              </w:rPr>
              <w:t>N/A</w:t>
            </w:r>
          </w:p>
        </w:tc>
      </w:tr>
      <w:tr w:rsidR="003414FA" w:rsidRPr="005C69A0" w:rsidTr="008D6BAC">
        <w:tc>
          <w:tcPr>
            <w:tcW w:w="9270" w:type="dxa"/>
            <w:gridSpan w:val="2"/>
            <w:tcBorders>
              <w:top w:val="single" w:sz="6" w:space="0" w:color="808080"/>
              <w:bottom w:val="single" w:sz="6" w:space="0" w:color="808080"/>
            </w:tcBorders>
            <w:shd w:val="clear" w:color="auto" w:fill="FFC000"/>
            <w:vAlign w:val="center"/>
          </w:tcPr>
          <w:p w:rsidR="003414FA" w:rsidRPr="005C69A0" w:rsidRDefault="00B148DE" w:rsidP="008D6BAC">
            <w:pPr>
              <w:spacing w:line="276" w:lineRule="auto"/>
              <w:jc w:val="left"/>
              <w:rPr>
                <w:rFonts w:cs="Arial"/>
                <w:color w:val="595959" w:themeColor="text1" w:themeTint="A6"/>
                <w:sz w:val="16"/>
                <w:szCs w:val="16"/>
                <w:lang w:val="ro-RO"/>
              </w:rPr>
            </w:pPr>
            <w:bookmarkStart w:id="859" w:name="_Toc393447230"/>
            <w:bookmarkStart w:id="860" w:name="_Toc393703251"/>
            <w:bookmarkStart w:id="861" w:name="_Toc393720249"/>
            <w:r w:rsidRPr="005C69A0">
              <w:rPr>
                <w:rFonts w:cs="Arial"/>
                <w:color w:val="595959" w:themeColor="text1" w:themeTint="A6"/>
                <w:sz w:val="16"/>
                <w:szCs w:val="16"/>
                <w:lang w:val="ro-RO"/>
              </w:rPr>
              <w:t xml:space="preserve">Cea de-a doua versiune a Raportului de evaluare ex-ante în varianta preliminară din data de </w:t>
            </w:r>
            <w:r w:rsidR="003414FA" w:rsidRPr="005C69A0">
              <w:rPr>
                <w:rFonts w:cs="Arial"/>
                <w:color w:val="595959" w:themeColor="text1" w:themeTint="A6"/>
                <w:sz w:val="16"/>
                <w:szCs w:val="16"/>
                <w:lang w:val="ro-RO"/>
              </w:rPr>
              <w:t xml:space="preserve">21 </w:t>
            </w:r>
            <w:r w:rsidR="00100C98" w:rsidRPr="005C69A0">
              <w:rPr>
                <w:rFonts w:cs="Arial"/>
                <w:color w:val="595959" w:themeColor="text1" w:themeTint="A6"/>
                <w:sz w:val="16"/>
                <w:szCs w:val="16"/>
                <w:lang w:val="ro-RO"/>
              </w:rPr>
              <w:t xml:space="preserve">Iulie </w:t>
            </w:r>
            <w:r w:rsidR="003414FA" w:rsidRPr="005C69A0">
              <w:rPr>
                <w:rFonts w:cs="Arial"/>
                <w:color w:val="595959" w:themeColor="text1" w:themeTint="A6"/>
                <w:sz w:val="16"/>
                <w:szCs w:val="16"/>
                <w:lang w:val="ro-RO"/>
              </w:rPr>
              <w:t>2014</w:t>
            </w:r>
          </w:p>
        </w:tc>
      </w:tr>
      <w:tr w:rsidR="003414FA" w:rsidRPr="005C69A0" w:rsidTr="008D6BAC">
        <w:tc>
          <w:tcPr>
            <w:tcW w:w="6521" w:type="dxa"/>
            <w:shd w:val="clear" w:color="auto" w:fill="D9D9D9" w:themeFill="background1" w:themeFillShade="D9"/>
            <w:vAlign w:val="center"/>
          </w:tcPr>
          <w:p w:rsidR="003414FA" w:rsidRPr="005C69A0" w:rsidRDefault="00A17F3A" w:rsidP="008D6BAC">
            <w:pPr>
              <w:keepNext/>
              <w:spacing w:line="276" w:lineRule="auto"/>
              <w:jc w:val="left"/>
              <w:rPr>
                <w:rFonts w:cs="Arial"/>
                <w:color w:val="595959" w:themeColor="text1" w:themeTint="A6"/>
                <w:sz w:val="16"/>
                <w:szCs w:val="16"/>
                <w:lang w:val="ro-RO"/>
              </w:rPr>
            </w:pPr>
            <w:r w:rsidRPr="005C69A0">
              <w:rPr>
                <w:rFonts w:cs="Arial"/>
                <w:color w:val="595959" w:themeColor="text1" w:themeTint="A6"/>
                <w:sz w:val="16"/>
                <w:szCs w:val="16"/>
                <w:lang w:val="ro-RO"/>
              </w:rPr>
              <w:t>Arii de optimizare</w:t>
            </w:r>
          </w:p>
        </w:tc>
        <w:tc>
          <w:tcPr>
            <w:tcW w:w="2749" w:type="dxa"/>
            <w:shd w:val="clear" w:color="auto" w:fill="D9D9D9" w:themeFill="background1" w:themeFillShade="D9"/>
            <w:vAlign w:val="center"/>
          </w:tcPr>
          <w:p w:rsidR="003414FA" w:rsidRPr="005C69A0" w:rsidRDefault="00A17F3A" w:rsidP="008D6BAC">
            <w:pPr>
              <w:spacing w:line="276" w:lineRule="auto"/>
              <w:jc w:val="left"/>
              <w:rPr>
                <w:rFonts w:cs="Arial"/>
                <w:color w:val="595959" w:themeColor="text1" w:themeTint="A6"/>
                <w:sz w:val="16"/>
                <w:szCs w:val="16"/>
                <w:lang w:val="ro-RO"/>
              </w:rPr>
            </w:pPr>
            <w:r w:rsidRPr="005C69A0">
              <w:rPr>
                <w:rFonts w:cs="Arial"/>
                <w:color w:val="595959" w:themeColor="text1" w:themeTint="A6"/>
                <w:sz w:val="16"/>
                <w:szCs w:val="16"/>
                <w:lang w:val="ro-RO"/>
              </w:rPr>
              <w:t>Stadiul de implementare</w:t>
            </w:r>
          </w:p>
        </w:tc>
      </w:tr>
      <w:tr w:rsidR="003414FA" w:rsidRPr="005C69A0" w:rsidTr="008D6BAC">
        <w:tc>
          <w:tcPr>
            <w:tcW w:w="6521" w:type="dxa"/>
            <w:tcBorders>
              <w:bottom w:val="single" w:sz="6" w:space="0" w:color="808080"/>
            </w:tcBorders>
            <w:shd w:val="clear" w:color="auto" w:fill="FFFFFF" w:themeFill="background1"/>
            <w:vAlign w:val="center"/>
          </w:tcPr>
          <w:p w:rsidR="003414FA" w:rsidRPr="005C69A0" w:rsidRDefault="003414FA" w:rsidP="008D0D87">
            <w:pPr>
              <w:keepNext/>
              <w:spacing w:line="276" w:lineRule="auto"/>
              <w:jc w:val="left"/>
              <w:rPr>
                <w:rFonts w:cs="Arial"/>
                <w:color w:val="595959" w:themeColor="text1" w:themeTint="A6"/>
                <w:sz w:val="16"/>
                <w:szCs w:val="16"/>
                <w:lang w:val="ro-RO"/>
              </w:rPr>
            </w:pPr>
            <w:r w:rsidRPr="005C69A0">
              <w:rPr>
                <w:rFonts w:cs="Arial"/>
                <w:color w:val="595959" w:themeColor="text1" w:themeTint="A6"/>
                <w:sz w:val="16"/>
                <w:szCs w:val="16"/>
                <w:lang w:val="ro-RO"/>
              </w:rPr>
              <w:t xml:space="preserve">N/A, </w:t>
            </w:r>
            <w:r w:rsidR="00527B2F" w:rsidRPr="005C69A0">
              <w:rPr>
                <w:rFonts w:cs="Arial"/>
                <w:color w:val="595959" w:themeColor="text1" w:themeTint="A6"/>
                <w:sz w:val="16"/>
                <w:szCs w:val="16"/>
                <w:lang w:val="ro-RO"/>
              </w:rPr>
              <w:t>Nu există recomandări specifice</w:t>
            </w:r>
          </w:p>
        </w:tc>
        <w:tc>
          <w:tcPr>
            <w:tcW w:w="2749" w:type="dxa"/>
            <w:tcBorders>
              <w:bottom w:val="single" w:sz="6" w:space="0" w:color="808080"/>
            </w:tcBorders>
            <w:shd w:val="clear" w:color="auto" w:fill="FFFFFF" w:themeFill="background1"/>
            <w:vAlign w:val="center"/>
          </w:tcPr>
          <w:p w:rsidR="003414FA" w:rsidRPr="005C69A0" w:rsidRDefault="003414FA" w:rsidP="008D6BAC">
            <w:pPr>
              <w:spacing w:line="276" w:lineRule="auto"/>
              <w:jc w:val="left"/>
              <w:rPr>
                <w:rFonts w:cs="Arial"/>
                <w:color w:val="595959" w:themeColor="text1" w:themeTint="A6"/>
                <w:sz w:val="16"/>
                <w:szCs w:val="16"/>
                <w:lang w:val="ro-RO"/>
              </w:rPr>
            </w:pPr>
            <w:r w:rsidRPr="005C69A0">
              <w:rPr>
                <w:rFonts w:cs="Arial"/>
                <w:color w:val="595959" w:themeColor="text1" w:themeTint="A6"/>
                <w:sz w:val="16"/>
                <w:szCs w:val="16"/>
                <w:lang w:val="ro-RO"/>
              </w:rPr>
              <w:t>N/A</w:t>
            </w:r>
          </w:p>
        </w:tc>
      </w:tr>
    </w:tbl>
    <w:p w:rsidR="00031B31" w:rsidRPr="005C69A0" w:rsidRDefault="00B632A5" w:rsidP="00EE2B08">
      <w:pPr>
        <w:pStyle w:val="Heading3"/>
        <w:spacing w:line="276" w:lineRule="auto"/>
        <w:ind w:left="709"/>
        <w:rPr>
          <w:rFonts w:ascii="Arial" w:hAnsi="Arial"/>
          <w:color w:val="595959" w:themeColor="text1" w:themeTint="A6"/>
          <w:lang w:val="ro-RO"/>
        </w:rPr>
      </w:pPr>
      <w:bookmarkStart w:id="862" w:name="_Toc402526395"/>
      <w:bookmarkStart w:id="863" w:name="_Toc402526477"/>
      <w:bookmarkStart w:id="864" w:name="_Toc420655834"/>
      <w:bookmarkStart w:id="865" w:name="_Toc423353379"/>
      <w:r w:rsidRPr="005C69A0">
        <w:rPr>
          <w:rFonts w:ascii="Arial" w:hAnsi="Arial"/>
          <w:color w:val="595959" w:themeColor="text1" w:themeTint="A6"/>
          <w:lang w:val="ro-RO"/>
        </w:rPr>
        <w:t>10.1</w:t>
      </w:r>
      <w:r w:rsidR="00031B31" w:rsidRPr="005C69A0">
        <w:rPr>
          <w:rFonts w:ascii="Arial" w:hAnsi="Arial"/>
          <w:color w:val="595959" w:themeColor="text1" w:themeTint="A6"/>
          <w:lang w:val="ro-RO"/>
        </w:rPr>
        <w:t>.</w:t>
      </w:r>
      <w:r w:rsidR="00BB389F" w:rsidRPr="005C69A0">
        <w:rPr>
          <w:rFonts w:ascii="Arial" w:hAnsi="Arial"/>
          <w:color w:val="595959" w:themeColor="text1" w:themeTint="A6"/>
          <w:lang w:val="ro-RO"/>
        </w:rPr>
        <w:t>2.</w:t>
      </w:r>
      <w:r w:rsidR="00031B31" w:rsidRPr="005C69A0">
        <w:rPr>
          <w:rFonts w:ascii="Arial" w:hAnsi="Arial"/>
          <w:color w:val="595959" w:themeColor="text1" w:themeTint="A6"/>
          <w:lang w:val="ro-RO"/>
        </w:rPr>
        <w:t xml:space="preserve"> </w:t>
      </w:r>
      <w:bookmarkEnd w:id="858"/>
      <w:r w:rsidR="00B148DE" w:rsidRPr="005C69A0">
        <w:rPr>
          <w:rFonts w:ascii="Arial" w:hAnsi="Arial"/>
          <w:color w:val="595959" w:themeColor="text1" w:themeTint="A6"/>
          <w:lang w:val="ro-RO"/>
        </w:rPr>
        <w:t>Răspunsul la întrebarea de evaluare</w:t>
      </w:r>
      <w:bookmarkEnd w:id="859"/>
      <w:bookmarkEnd w:id="860"/>
      <w:bookmarkEnd w:id="861"/>
      <w:bookmarkEnd w:id="862"/>
      <w:bookmarkEnd w:id="863"/>
      <w:bookmarkEnd w:id="864"/>
      <w:bookmarkEnd w:id="865"/>
    </w:p>
    <w:p w:rsidR="009333E4" w:rsidRPr="005C69A0" w:rsidRDefault="00F45945" w:rsidP="00EE2B08">
      <w:pPr>
        <w:spacing w:line="276" w:lineRule="auto"/>
        <w:rPr>
          <w:rFonts w:cs="Arial"/>
          <w:iCs/>
          <w:color w:val="595959" w:themeColor="text1" w:themeTint="A6"/>
          <w:kern w:val="0"/>
          <w:lang w:val="ro-RO"/>
        </w:rPr>
      </w:pPr>
      <w:r w:rsidRPr="005C69A0">
        <w:rPr>
          <w:rFonts w:cs="Arial"/>
          <w:iCs/>
          <w:color w:val="595959" w:themeColor="text1" w:themeTint="A6"/>
          <w:kern w:val="0"/>
          <w:lang w:val="ro-RO"/>
        </w:rPr>
        <w:t>P</w:t>
      </w:r>
      <w:r w:rsidR="00923900" w:rsidRPr="005C69A0">
        <w:rPr>
          <w:rFonts w:cs="Arial"/>
          <w:iCs/>
          <w:color w:val="595959" w:themeColor="text1" w:themeTint="A6"/>
          <w:kern w:val="0"/>
          <w:lang w:val="ro-RO"/>
        </w:rPr>
        <w:t>rezentul raport</w:t>
      </w:r>
      <w:r w:rsidR="009333E4" w:rsidRPr="005C69A0">
        <w:rPr>
          <w:rFonts w:cs="Arial"/>
          <w:iCs/>
          <w:color w:val="595959" w:themeColor="text1" w:themeTint="A6"/>
          <w:kern w:val="0"/>
          <w:lang w:val="ro-RO"/>
        </w:rPr>
        <w:t xml:space="preserve"> </w:t>
      </w:r>
      <w:r w:rsidRPr="005C69A0">
        <w:rPr>
          <w:rFonts w:cs="Arial"/>
          <w:iCs/>
          <w:color w:val="595959" w:themeColor="text1" w:themeTint="A6"/>
          <w:kern w:val="0"/>
          <w:lang w:val="ro-RO"/>
        </w:rPr>
        <w:t xml:space="preserve">se bazează pe aplicarea tuturor </w:t>
      </w:r>
      <w:r w:rsidR="00E52E37">
        <w:rPr>
          <w:rFonts w:cs="Arial"/>
          <w:iCs/>
          <w:color w:val="595959" w:themeColor="text1" w:themeTint="A6"/>
          <w:kern w:val="0"/>
          <w:lang w:val="ro-RO"/>
        </w:rPr>
        <w:t>instrumentelor de analiză și de colectare a datelor</w:t>
      </w:r>
      <w:r w:rsidR="009333E4" w:rsidRPr="005C69A0">
        <w:rPr>
          <w:rFonts w:cs="Arial"/>
          <w:iCs/>
          <w:color w:val="595959" w:themeColor="text1" w:themeTint="A6"/>
          <w:kern w:val="0"/>
          <w:lang w:val="ro-RO"/>
        </w:rPr>
        <w:t xml:space="preserve"> plan</w:t>
      </w:r>
      <w:r w:rsidRPr="005C69A0">
        <w:rPr>
          <w:rFonts w:cs="Arial"/>
          <w:iCs/>
          <w:color w:val="595959" w:themeColor="text1" w:themeTint="A6"/>
          <w:kern w:val="0"/>
          <w:lang w:val="ro-RO"/>
        </w:rPr>
        <w:t>ificate în cadrul Raportului Inițial</w:t>
      </w:r>
      <w:r w:rsidR="009333E4" w:rsidRPr="005C69A0">
        <w:rPr>
          <w:rFonts w:cs="Arial"/>
          <w:iCs/>
          <w:color w:val="595959" w:themeColor="text1" w:themeTint="A6"/>
          <w:kern w:val="0"/>
          <w:lang w:val="ro-RO"/>
        </w:rPr>
        <w:t>.</w:t>
      </w:r>
    </w:p>
    <w:p w:rsidR="009333E4" w:rsidRPr="005C69A0" w:rsidRDefault="006A75E5" w:rsidP="00EE2B08">
      <w:pPr>
        <w:keepNext/>
        <w:spacing w:before="120" w:line="276" w:lineRule="auto"/>
        <w:rPr>
          <w:rFonts w:cs="Arial"/>
          <w:i/>
          <w:color w:val="595959" w:themeColor="text1" w:themeTint="A6"/>
          <w:sz w:val="18"/>
          <w:szCs w:val="18"/>
          <w:lang w:val="ro-RO"/>
        </w:rPr>
      </w:pPr>
      <w:r w:rsidRPr="005C69A0">
        <w:rPr>
          <w:rFonts w:cs="Arial"/>
          <w:i/>
          <w:color w:val="595959" w:themeColor="text1" w:themeTint="A6"/>
          <w:sz w:val="18"/>
          <w:szCs w:val="18"/>
          <w:lang w:val="ro-RO"/>
        </w:rPr>
        <w:t>Tabelul</w:t>
      </w:r>
      <w:r w:rsidR="00565440" w:rsidRPr="005C69A0">
        <w:rPr>
          <w:rFonts w:cs="Arial"/>
          <w:i/>
          <w:color w:val="595959" w:themeColor="text1" w:themeTint="A6"/>
          <w:sz w:val="18"/>
          <w:szCs w:val="18"/>
          <w:lang w:val="ro-RO"/>
        </w:rPr>
        <w:t xml:space="preserve"> </w:t>
      </w:r>
      <w:r w:rsidR="00565440" w:rsidRPr="005C69A0">
        <w:rPr>
          <w:rFonts w:cs="Arial"/>
          <w:i/>
          <w:color w:val="595959" w:themeColor="text1" w:themeTint="A6"/>
          <w:sz w:val="18"/>
          <w:szCs w:val="18"/>
          <w:lang w:val="ro-RO"/>
        </w:rPr>
        <w:fldChar w:fldCharType="begin"/>
      </w:r>
      <w:r w:rsidR="00565440" w:rsidRPr="005C69A0">
        <w:rPr>
          <w:rFonts w:cs="Arial"/>
          <w:i/>
          <w:color w:val="595959" w:themeColor="text1" w:themeTint="A6"/>
          <w:sz w:val="18"/>
          <w:szCs w:val="18"/>
          <w:lang w:val="ro-RO"/>
        </w:rPr>
        <w:instrText xml:space="preserve"> SEQ Table \* ARABIC </w:instrText>
      </w:r>
      <w:r w:rsidR="00565440" w:rsidRPr="005C69A0">
        <w:rPr>
          <w:rFonts w:cs="Arial"/>
          <w:i/>
          <w:color w:val="595959" w:themeColor="text1" w:themeTint="A6"/>
          <w:sz w:val="18"/>
          <w:szCs w:val="18"/>
          <w:lang w:val="ro-RO"/>
        </w:rPr>
        <w:fldChar w:fldCharType="separate"/>
      </w:r>
      <w:r w:rsidR="00ED2B44">
        <w:rPr>
          <w:rFonts w:cs="Arial"/>
          <w:i/>
          <w:noProof/>
          <w:color w:val="595959" w:themeColor="text1" w:themeTint="A6"/>
          <w:sz w:val="18"/>
          <w:szCs w:val="18"/>
          <w:lang w:val="ro-RO"/>
        </w:rPr>
        <w:t>58</w:t>
      </w:r>
      <w:r w:rsidR="00565440" w:rsidRPr="005C69A0">
        <w:rPr>
          <w:rFonts w:cs="Arial"/>
          <w:i/>
          <w:color w:val="595959" w:themeColor="text1" w:themeTint="A6"/>
          <w:sz w:val="18"/>
          <w:szCs w:val="18"/>
          <w:lang w:val="ro-RO"/>
        </w:rPr>
        <w:fldChar w:fldCharType="end"/>
      </w:r>
      <w:r w:rsidR="00565440" w:rsidRPr="005C69A0">
        <w:rPr>
          <w:rFonts w:cs="Arial"/>
          <w:i/>
          <w:color w:val="595959" w:themeColor="text1" w:themeTint="A6"/>
          <w:sz w:val="18"/>
          <w:szCs w:val="18"/>
          <w:lang w:val="ro-RO"/>
        </w:rPr>
        <w:t xml:space="preserve">: </w:t>
      </w:r>
      <w:r w:rsidR="00F45945" w:rsidRPr="005C69A0">
        <w:rPr>
          <w:rFonts w:cs="Arial"/>
          <w:i/>
          <w:color w:val="595959" w:themeColor="text1" w:themeTint="A6"/>
          <w:sz w:val="18"/>
          <w:szCs w:val="18"/>
          <w:lang w:val="ro-RO"/>
        </w:rPr>
        <w:t>I</w:t>
      </w:r>
      <w:r w:rsidR="009B1351" w:rsidRPr="005C69A0">
        <w:rPr>
          <w:rFonts w:cs="Arial"/>
          <w:i/>
          <w:color w:val="595959" w:themeColor="text1" w:themeTint="A6"/>
          <w:sz w:val="18"/>
          <w:szCs w:val="18"/>
          <w:lang w:val="ro-RO"/>
        </w:rPr>
        <w:t xml:space="preserve">nstrumente de </w:t>
      </w:r>
      <w:r w:rsidR="00F45945" w:rsidRPr="005C69A0">
        <w:rPr>
          <w:rFonts w:cs="Arial"/>
          <w:i/>
          <w:color w:val="595959" w:themeColor="text1" w:themeTint="A6"/>
          <w:sz w:val="18"/>
          <w:szCs w:val="18"/>
          <w:lang w:val="ro-RO"/>
        </w:rPr>
        <w:t xml:space="preserve">analiză și </w:t>
      </w:r>
      <w:r w:rsidR="009B1351" w:rsidRPr="005C69A0">
        <w:rPr>
          <w:rFonts w:cs="Arial"/>
          <w:i/>
          <w:color w:val="595959" w:themeColor="text1" w:themeTint="A6"/>
          <w:sz w:val="18"/>
          <w:szCs w:val="18"/>
          <w:lang w:val="ro-RO"/>
        </w:rPr>
        <w:t>colectare a datelor</w:t>
      </w:r>
      <w:r w:rsidR="009333E4" w:rsidRPr="005C69A0">
        <w:rPr>
          <w:rFonts w:cs="Arial"/>
          <w:i/>
          <w:color w:val="595959" w:themeColor="text1" w:themeTint="A6"/>
          <w:sz w:val="18"/>
          <w:szCs w:val="18"/>
          <w:lang w:val="ro-RO"/>
        </w:rPr>
        <w:t xml:space="preserve"> </w:t>
      </w:r>
      <w:r w:rsidR="008D0D87" w:rsidRPr="005C69A0">
        <w:rPr>
          <w:rFonts w:cs="Arial"/>
          <w:i/>
          <w:color w:val="595959" w:themeColor="text1" w:themeTint="A6"/>
          <w:sz w:val="18"/>
          <w:szCs w:val="18"/>
          <w:lang w:val="ro-RO"/>
        </w:rPr>
        <w:t>utilizate</w:t>
      </w:r>
      <w:r w:rsidR="009333E4" w:rsidRPr="005C69A0">
        <w:rPr>
          <w:rFonts w:cs="Arial"/>
          <w:i/>
          <w:color w:val="595959" w:themeColor="text1" w:themeTint="A6"/>
          <w:sz w:val="18"/>
          <w:szCs w:val="18"/>
          <w:lang w:val="ro-RO"/>
        </w:rPr>
        <w:t xml:space="preserve"> </w:t>
      </w:r>
      <w:r w:rsidR="008D0D87" w:rsidRPr="005C69A0">
        <w:rPr>
          <w:rFonts w:cs="Arial"/>
          <w:i/>
          <w:color w:val="595959" w:themeColor="text1" w:themeTint="A6"/>
          <w:sz w:val="18"/>
          <w:szCs w:val="18"/>
          <w:lang w:val="ro-RO"/>
        </w:rPr>
        <w:t>î</w:t>
      </w:r>
      <w:r w:rsidR="009333E4" w:rsidRPr="005C69A0">
        <w:rPr>
          <w:rFonts w:cs="Arial"/>
          <w:i/>
          <w:color w:val="595959" w:themeColor="text1" w:themeTint="A6"/>
          <w:sz w:val="18"/>
          <w:szCs w:val="18"/>
          <w:lang w:val="ro-RO"/>
        </w:rPr>
        <w:t xml:space="preserve">n </w:t>
      </w:r>
      <w:r w:rsidR="00923900" w:rsidRPr="005C69A0">
        <w:rPr>
          <w:rFonts w:cs="Arial"/>
          <w:i/>
          <w:color w:val="595959" w:themeColor="text1" w:themeTint="A6"/>
          <w:sz w:val="18"/>
          <w:szCs w:val="18"/>
          <w:lang w:val="ro-RO"/>
        </w:rPr>
        <w:t>Raportul Final de Evaluare Ex-ante</w:t>
      </w:r>
    </w:p>
    <w:tbl>
      <w:tblPr>
        <w:tblStyle w:val="TableGrid"/>
        <w:tblW w:w="0" w:type="auto"/>
        <w:tblInd w:w="108" w:type="dxa"/>
        <w:tblBorders>
          <w:top w:val="single" w:sz="8" w:space="0" w:color="808080"/>
          <w:left w:val="single" w:sz="8" w:space="0" w:color="808080"/>
          <w:bottom w:val="single" w:sz="8" w:space="0" w:color="808080"/>
          <w:right w:val="single" w:sz="8" w:space="0" w:color="808080"/>
          <w:insideH w:val="single" w:sz="6" w:space="0" w:color="808080"/>
          <w:insideV w:val="single" w:sz="6" w:space="0" w:color="808080"/>
        </w:tblBorders>
        <w:tblLayout w:type="fixed"/>
        <w:tblLook w:val="04A0" w:firstRow="1" w:lastRow="0" w:firstColumn="1" w:lastColumn="0" w:noHBand="0" w:noVBand="1"/>
      </w:tblPr>
      <w:tblGrid>
        <w:gridCol w:w="6521"/>
        <w:gridCol w:w="2749"/>
      </w:tblGrid>
      <w:tr w:rsidR="0058042C" w:rsidRPr="005C69A0" w:rsidTr="0058042C">
        <w:trPr>
          <w:cnfStyle w:val="100000000000" w:firstRow="1" w:lastRow="0" w:firstColumn="0" w:lastColumn="0" w:oddVBand="0" w:evenVBand="0" w:oddHBand="0" w:evenHBand="0" w:firstRowFirstColumn="0" w:firstRowLastColumn="0" w:lastRowFirstColumn="0" w:lastRowLastColumn="0"/>
          <w:trHeight w:val="360"/>
          <w:tblHeader/>
        </w:trPr>
        <w:tc>
          <w:tcPr>
            <w:tcW w:w="6521" w:type="dxa"/>
            <w:shd w:val="clear" w:color="auto" w:fill="FFC000"/>
            <w:vAlign w:val="center"/>
          </w:tcPr>
          <w:p w:rsidR="009333E4" w:rsidRPr="005C69A0" w:rsidRDefault="0099756B" w:rsidP="00EE2B08">
            <w:pPr>
              <w:spacing w:line="276" w:lineRule="auto"/>
              <w:jc w:val="left"/>
              <w:rPr>
                <w:rFonts w:cs="Arial"/>
                <w:color w:val="595959" w:themeColor="text1" w:themeTint="A6"/>
                <w:szCs w:val="16"/>
                <w:lang w:val="ro-RO"/>
              </w:rPr>
            </w:pPr>
            <w:r w:rsidRPr="005C69A0">
              <w:rPr>
                <w:rFonts w:cs="Arial"/>
                <w:color w:val="595959" w:themeColor="text1" w:themeTint="A6"/>
                <w:szCs w:val="16"/>
                <w:lang w:val="ro-RO"/>
              </w:rPr>
              <w:t>Instrumentele de analiză / colectare a datelor</w:t>
            </w:r>
          </w:p>
        </w:tc>
        <w:tc>
          <w:tcPr>
            <w:tcW w:w="2749" w:type="dxa"/>
            <w:shd w:val="clear" w:color="auto" w:fill="FFC000"/>
            <w:vAlign w:val="center"/>
          </w:tcPr>
          <w:p w:rsidR="009333E4" w:rsidRPr="005C69A0" w:rsidRDefault="00923900" w:rsidP="00EE2B08">
            <w:pPr>
              <w:spacing w:line="276" w:lineRule="auto"/>
              <w:jc w:val="left"/>
              <w:rPr>
                <w:rFonts w:cs="Arial"/>
                <w:color w:val="595959" w:themeColor="text1" w:themeTint="A6"/>
                <w:szCs w:val="16"/>
                <w:lang w:val="ro-RO"/>
              </w:rPr>
            </w:pPr>
            <w:r w:rsidRPr="005C69A0">
              <w:rPr>
                <w:rFonts w:cs="Arial"/>
                <w:color w:val="595959" w:themeColor="text1" w:themeTint="A6"/>
                <w:szCs w:val="16"/>
                <w:lang w:val="ro-RO"/>
              </w:rPr>
              <w:t>Prezentul raport</w:t>
            </w:r>
          </w:p>
        </w:tc>
      </w:tr>
      <w:tr w:rsidR="0058042C" w:rsidRPr="005C69A0" w:rsidTr="0058042C">
        <w:trPr>
          <w:trHeight w:val="143"/>
        </w:trPr>
        <w:tc>
          <w:tcPr>
            <w:tcW w:w="6521" w:type="dxa"/>
            <w:shd w:val="clear" w:color="auto" w:fill="D9D9D9" w:themeFill="background1" w:themeFillShade="D9"/>
            <w:vAlign w:val="center"/>
          </w:tcPr>
          <w:p w:rsidR="009333E4" w:rsidRPr="005C69A0" w:rsidRDefault="0099756B" w:rsidP="00EE2B08">
            <w:pPr>
              <w:spacing w:after="0" w:line="276" w:lineRule="auto"/>
              <w:rPr>
                <w:rFonts w:cs="Arial"/>
                <w:color w:val="595959" w:themeColor="text1" w:themeTint="A6"/>
                <w:sz w:val="16"/>
                <w:szCs w:val="16"/>
                <w:lang w:val="ro-RO"/>
              </w:rPr>
            </w:pPr>
            <w:r w:rsidRPr="005C69A0">
              <w:rPr>
                <w:rFonts w:cs="Arial"/>
                <w:color w:val="595959" w:themeColor="text1" w:themeTint="A6"/>
                <w:sz w:val="16"/>
                <w:szCs w:val="16"/>
                <w:lang w:val="ro-RO"/>
              </w:rPr>
              <w:t>Instrumente de analiză a datelor</w:t>
            </w:r>
          </w:p>
        </w:tc>
        <w:tc>
          <w:tcPr>
            <w:tcW w:w="2749" w:type="dxa"/>
            <w:shd w:val="clear" w:color="auto" w:fill="D9D9D9" w:themeFill="background1" w:themeFillShade="D9"/>
          </w:tcPr>
          <w:p w:rsidR="009333E4" w:rsidRPr="005C69A0" w:rsidRDefault="009333E4" w:rsidP="00EE2B08">
            <w:pPr>
              <w:spacing w:after="0" w:line="276" w:lineRule="auto"/>
              <w:rPr>
                <w:rFonts w:cs="Arial"/>
                <w:color w:val="595959" w:themeColor="text1" w:themeTint="A6"/>
                <w:sz w:val="16"/>
                <w:szCs w:val="16"/>
                <w:lang w:val="ro-RO"/>
              </w:rPr>
            </w:pPr>
          </w:p>
        </w:tc>
      </w:tr>
      <w:tr w:rsidR="0058042C" w:rsidRPr="005C69A0" w:rsidTr="0058042C">
        <w:trPr>
          <w:trHeight w:val="252"/>
        </w:trPr>
        <w:tc>
          <w:tcPr>
            <w:tcW w:w="6521" w:type="dxa"/>
          </w:tcPr>
          <w:p w:rsidR="009333E4" w:rsidRPr="005C69A0" w:rsidRDefault="000136FE" w:rsidP="00EE2B08">
            <w:pPr>
              <w:spacing w:after="0" w:line="276" w:lineRule="auto"/>
              <w:rPr>
                <w:rFonts w:cs="Arial"/>
                <w:color w:val="595959" w:themeColor="text1" w:themeTint="A6"/>
                <w:sz w:val="16"/>
                <w:szCs w:val="16"/>
                <w:lang w:val="ro-RO"/>
              </w:rPr>
            </w:pPr>
            <w:r w:rsidRPr="005C69A0">
              <w:rPr>
                <w:rFonts w:cs="Arial"/>
                <w:color w:val="595959" w:themeColor="text1" w:themeTint="A6"/>
                <w:sz w:val="16"/>
                <w:szCs w:val="16"/>
                <w:lang w:val="ro-RO"/>
              </w:rPr>
              <w:t>Analiza procedurilor de monitorizare și colectare de date</w:t>
            </w:r>
          </w:p>
        </w:tc>
        <w:tc>
          <w:tcPr>
            <w:tcW w:w="2749" w:type="dxa"/>
            <w:vAlign w:val="center"/>
          </w:tcPr>
          <w:p w:rsidR="009333E4" w:rsidRPr="005C69A0" w:rsidRDefault="00A864E0" w:rsidP="00EE2B08">
            <w:pPr>
              <w:spacing w:after="0" w:line="276" w:lineRule="auto"/>
              <w:jc w:val="center"/>
              <w:rPr>
                <w:rFonts w:cs="Arial"/>
                <w:color w:val="595959" w:themeColor="text1" w:themeTint="A6"/>
                <w:sz w:val="16"/>
                <w:szCs w:val="16"/>
                <w:lang w:val="ro-RO"/>
              </w:rPr>
            </w:pPr>
            <w:r w:rsidRPr="005C69A0">
              <w:rPr>
                <w:rFonts w:cs="Arial"/>
                <w:color w:val="595959" w:themeColor="text1" w:themeTint="A6"/>
                <w:sz w:val="16"/>
                <w:szCs w:val="16"/>
                <w:lang w:val="ro-RO"/>
              </w:rPr>
              <w:sym w:font="Wingdings" w:char="F0FE"/>
            </w:r>
          </w:p>
        </w:tc>
      </w:tr>
      <w:tr w:rsidR="0058042C" w:rsidRPr="005C69A0" w:rsidTr="0058042C">
        <w:trPr>
          <w:trHeight w:val="143"/>
        </w:trPr>
        <w:tc>
          <w:tcPr>
            <w:tcW w:w="6521" w:type="dxa"/>
            <w:shd w:val="clear" w:color="auto" w:fill="D9D9D9" w:themeFill="background1" w:themeFillShade="D9"/>
            <w:vAlign w:val="center"/>
          </w:tcPr>
          <w:p w:rsidR="009333E4" w:rsidRPr="005C69A0" w:rsidRDefault="009B1351" w:rsidP="00EE2B08">
            <w:pPr>
              <w:spacing w:after="0" w:line="276" w:lineRule="auto"/>
              <w:rPr>
                <w:rFonts w:cs="Arial"/>
                <w:color w:val="595959" w:themeColor="text1" w:themeTint="A6"/>
                <w:sz w:val="16"/>
                <w:szCs w:val="16"/>
                <w:lang w:val="ro-RO"/>
              </w:rPr>
            </w:pPr>
            <w:r w:rsidRPr="005C69A0">
              <w:rPr>
                <w:rFonts w:cs="Arial"/>
                <w:color w:val="595959" w:themeColor="text1" w:themeTint="A6"/>
                <w:sz w:val="16"/>
                <w:szCs w:val="16"/>
                <w:lang w:val="ro-RO"/>
              </w:rPr>
              <w:t>Instrumente de colectare a datelor</w:t>
            </w:r>
          </w:p>
        </w:tc>
        <w:tc>
          <w:tcPr>
            <w:tcW w:w="2749" w:type="dxa"/>
            <w:shd w:val="clear" w:color="auto" w:fill="D9D9D9" w:themeFill="background1" w:themeFillShade="D9"/>
            <w:vAlign w:val="center"/>
          </w:tcPr>
          <w:p w:rsidR="009333E4" w:rsidRPr="005C69A0" w:rsidRDefault="009333E4" w:rsidP="00EE2B08">
            <w:pPr>
              <w:spacing w:after="0" w:line="276" w:lineRule="auto"/>
              <w:jc w:val="center"/>
              <w:rPr>
                <w:rFonts w:cs="Arial"/>
                <w:color w:val="595959" w:themeColor="text1" w:themeTint="A6"/>
                <w:sz w:val="16"/>
                <w:szCs w:val="16"/>
                <w:lang w:val="ro-RO"/>
              </w:rPr>
            </w:pPr>
          </w:p>
        </w:tc>
      </w:tr>
      <w:tr w:rsidR="0058042C" w:rsidRPr="005C69A0" w:rsidTr="0058042C">
        <w:trPr>
          <w:trHeight w:val="417"/>
        </w:trPr>
        <w:tc>
          <w:tcPr>
            <w:tcW w:w="6521" w:type="dxa"/>
            <w:vAlign w:val="center"/>
          </w:tcPr>
          <w:p w:rsidR="009333E4" w:rsidRPr="005C69A0" w:rsidRDefault="00AA1D1F" w:rsidP="000136FE">
            <w:pPr>
              <w:spacing w:after="0" w:line="276" w:lineRule="auto"/>
              <w:rPr>
                <w:rFonts w:cs="Arial"/>
                <w:color w:val="595959" w:themeColor="text1" w:themeTint="A6"/>
                <w:sz w:val="16"/>
                <w:szCs w:val="16"/>
                <w:lang w:val="ro-RO"/>
              </w:rPr>
            </w:pPr>
            <w:r w:rsidRPr="005C69A0">
              <w:rPr>
                <w:rFonts w:cs="Arial"/>
                <w:color w:val="595959" w:themeColor="text1" w:themeTint="A6"/>
                <w:sz w:val="16"/>
                <w:szCs w:val="16"/>
                <w:lang w:val="ro-RO"/>
              </w:rPr>
              <w:t>Analiza documentară</w:t>
            </w:r>
            <w:r w:rsidR="009333E4" w:rsidRPr="005C69A0">
              <w:rPr>
                <w:rFonts w:cs="Arial"/>
                <w:color w:val="595959" w:themeColor="text1" w:themeTint="A6"/>
                <w:sz w:val="16"/>
                <w:szCs w:val="16"/>
                <w:lang w:val="ro-RO"/>
              </w:rPr>
              <w:t xml:space="preserve"> (</w:t>
            </w:r>
            <w:r w:rsidR="0033419B" w:rsidRPr="005C69A0">
              <w:rPr>
                <w:rFonts w:cs="Arial"/>
                <w:color w:val="595959" w:themeColor="text1" w:themeTint="A6"/>
                <w:sz w:val="16"/>
                <w:szCs w:val="16"/>
                <w:lang w:val="ro-RO"/>
              </w:rPr>
              <w:t xml:space="preserve">Ghiduri pentru evaluarea ex-ante </w:t>
            </w:r>
            <w:r w:rsidR="009333E4" w:rsidRPr="005C69A0">
              <w:rPr>
                <w:rFonts w:cs="Arial"/>
                <w:color w:val="595959" w:themeColor="text1" w:themeTint="A6"/>
                <w:sz w:val="16"/>
                <w:szCs w:val="16"/>
                <w:lang w:val="ro-RO"/>
              </w:rPr>
              <w:t>2014-2020, informa</w:t>
            </w:r>
            <w:r w:rsidR="000136FE" w:rsidRPr="005C69A0">
              <w:rPr>
                <w:rFonts w:cs="Arial"/>
                <w:color w:val="595959" w:themeColor="text1" w:themeTint="A6"/>
                <w:sz w:val="16"/>
                <w:szCs w:val="16"/>
                <w:lang w:val="ro-RO"/>
              </w:rPr>
              <w:t>ții</w:t>
            </w:r>
            <w:r w:rsidR="009333E4" w:rsidRPr="005C69A0">
              <w:rPr>
                <w:rFonts w:cs="Arial"/>
                <w:color w:val="595959" w:themeColor="text1" w:themeTint="A6"/>
                <w:sz w:val="16"/>
                <w:szCs w:val="16"/>
                <w:lang w:val="ro-RO"/>
              </w:rPr>
              <w:t xml:space="preserve"> </w:t>
            </w:r>
            <w:r w:rsidR="00AB2C27" w:rsidRPr="005C69A0">
              <w:rPr>
                <w:rFonts w:cs="Arial"/>
                <w:color w:val="595959" w:themeColor="text1" w:themeTint="A6"/>
                <w:sz w:val="16"/>
                <w:szCs w:val="16"/>
                <w:lang w:val="ro-RO"/>
              </w:rPr>
              <w:t>și</w:t>
            </w:r>
            <w:r w:rsidR="009333E4" w:rsidRPr="005C69A0">
              <w:rPr>
                <w:rFonts w:cs="Arial"/>
                <w:color w:val="595959" w:themeColor="text1" w:themeTint="A6"/>
                <w:sz w:val="16"/>
                <w:szCs w:val="16"/>
                <w:lang w:val="ro-RO"/>
              </w:rPr>
              <w:t xml:space="preserve"> publica</w:t>
            </w:r>
            <w:r w:rsidR="000136FE" w:rsidRPr="005C69A0">
              <w:rPr>
                <w:rFonts w:cs="Arial"/>
                <w:color w:val="595959" w:themeColor="text1" w:themeTint="A6"/>
                <w:sz w:val="16"/>
                <w:szCs w:val="16"/>
                <w:lang w:val="ro-RO"/>
              </w:rPr>
              <w:t xml:space="preserve">ții cu privire la practicile din alte </w:t>
            </w:r>
            <w:r w:rsidR="00097A42">
              <w:rPr>
                <w:rFonts w:cs="Arial"/>
                <w:color w:val="595959" w:themeColor="text1" w:themeTint="A6"/>
                <w:sz w:val="16"/>
                <w:szCs w:val="16"/>
                <w:lang w:val="ro-RO"/>
              </w:rPr>
              <w:t>State Membre</w:t>
            </w:r>
            <w:r w:rsidR="009333E4" w:rsidRPr="005C69A0">
              <w:rPr>
                <w:rFonts w:cs="Arial"/>
                <w:color w:val="595959" w:themeColor="text1" w:themeTint="A6"/>
                <w:sz w:val="16"/>
                <w:szCs w:val="16"/>
                <w:lang w:val="ro-RO"/>
              </w:rPr>
              <w:t xml:space="preserve">, </w:t>
            </w:r>
            <w:r w:rsidR="000136FE" w:rsidRPr="005C69A0">
              <w:rPr>
                <w:rFonts w:cs="Arial"/>
                <w:color w:val="595959" w:themeColor="text1" w:themeTint="A6"/>
                <w:sz w:val="16"/>
                <w:szCs w:val="16"/>
                <w:lang w:val="ro-RO"/>
              </w:rPr>
              <w:t xml:space="preserve">date </w:t>
            </w:r>
            <w:r w:rsidR="009333E4" w:rsidRPr="005C69A0">
              <w:rPr>
                <w:rFonts w:cs="Arial"/>
                <w:color w:val="595959" w:themeColor="text1" w:themeTint="A6"/>
                <w:sz w:val="16"/>
                <w:szCs w:val="16"/>
                <w:lang w:val="ro-RO"/>
              </w:rPr>
              <w:t>statistic</w:t>
            </w:r>
            <w:r w:rsidR="000136FE" w:rsidRPr="005C69A0">
              <w:rPr>
                <w:rFonts w:cs="Arial"/>
                <w:color w:val="595959" w:themeColor="text1" w:themeTint="A6"/>
                <w:sz w:val="16"/>
                <w:szCs w:val="16"/>
                <w:lang w:val="ro-RO"/>
              </w:rPr>
              <w:t>e</w:t>
            </w:r>
            <w:r w:rsidR="009333E4" w:rsidRPr="005C69A0">
              <w:rPr>
                <w:rFonts w:cs="Arial"/>
                <w:color w:val="595959" w:themeColor="text1" w:themeTint="A6"/>
                <w:sz w:val="16"/>
                <w:szCs w:val="16"/>
                <w:lang w:val="ro-RO"/>
              </w:rPr>
              <w:t xml:space="preserve">, </w:t>
            </w:r>
            <w:r w:rsidR="008A1D34" w:rsidRPr="005C69A0">
              <w:rPr>
                <w:rFonts w:cs="Arial"/>
                <w:color w:val="595959" w:themeColor="text1" w:themeTint="A6"/>
                <w:sz w:val="16"/>
                <w:szCs w:val="16"/>
                <w:lang w:val="ro-RO"/>
              </w:rPr>
              <w:t>evalu</w:t>
            </w:r>
            <w:r w:rsidR="000136FE" w:rsidRPr="005C69A0">
              <w:rPr>
                <w:rFonts w:cs="Arial"/>
                <w:color w:val="595959" w:themeColor="text1" w:themeTint="A6"/>
                <w:sz w:val="16"/>
                <w:szCs w:val="16"/>
                <w:lang w:val="ro-RO"/>
              </w:rPr>
              <w:t xml:space="preserve">ări ale </w:t>
            </w:r>
            <w:r w:rsidR="005C5841" w:rsidRPr="005C69A0">
              <w:rPr>
                <w:rFonts w:cs="Arial"/>
                <w:color w:val="595959" w:themeColor="text1" w:themeTint="A6"/>
                <w:sz w:val="16"/>
                <w:szCs w:val="16"/>
                <w:lang w:val="ro-RO"/>
              </w:rPr>
              <w:t>POAT</w:t>
            </w:r>
            <w:r w:rsidR="009333E4" w:rsidRPr="005C69A0">
              <w:rPr>
                <w:rFonts w:cs="Arial"/>
                <w:color w:val="595959" w:themeColor="text1" w:themeTint="A6"/>
                <w:sz w:val="16"/>
                <w:szCs w:val="16"/>
                <w:lang w:val="ro-RO"/>
              </w:rPr>
              <w:t xml:space="preserve"> 2007-2013, </w:t>
            </w:r>
            <w:r w:rsidR="000136FE" w:rsidRPr="005C69A0">
              <w:rPr>
                <w:rFonts w:cs="Arial"/>
                <w:color w:val="595959" w:themeColor="text1" w:themeTint="A6"/>
                <w:sz w:val="16"/>
                <w:szCs w:val="16"/>
                <w:lang w:val="ro-RO"/>
              </w:rPr>
              <w:t xml:space="preserve">documentele </w:t>
            </w:r>
            <w:r w:rsidR="009333E4" w:rsidRPr="005C69A0">
              <w:rPr>
                <w:rFonts w:cs="Arial"/>
                <w:color w:val="595959" w:themeColor="text1" w:themeTint="A6"/>
                <w:sz w:val="16"/>
                <w:szCs w:val="16"/>
                <w:lang w:val="ro-RO"/>
              </w:rPr>
              <w:t>relevant</w:t>
            </w:r>
            <w:r w:rsidR="000136FE" w:rsidRPr="005C69A0">
              <w:rPr>
                <w:rFonts w:cs="Arial"/>
                <w:color w:val="595959" w:themeColor="text1" w:themeTint="A6"/>
                <w:sz w:val="16"/>
                <w:szCs w:val="16"/>
                <w:lang w:val="ro-RO"/>
              </w:rPr>
              <w:t xml:space="preserve">e ale </w:t>
            </w:r>
            <w:r w:rsidR="006A75E5" w:rsidRPr="005C69A0">
              <w:rPr>
                <w:rFonts w:cs="Arial"/>
                <w:color w:val="595959" w:themeColor="text1" w:themeTint="A6"/>
                <w:sz w:val="16"/>
                <w:szCs w:val="16"/>
                <w:lang w:val="ro-RO"/>
              </w:rPr>
              <w:t>PO Asistență Tehnică</w:t>
            </w:r>
            <w:r w:rsidR="009333E4" w:rsidRPr="005C69A0">
              <w:rPr>
                <w:rFonts w:cs="Arial"/>
                <w:color w:val="595959" w:themeColor="text1" w:themeTint="A6"/>
                <w:sz w:val="16"/>
                <w:szCs w:val="16"/>
                <w:lang w:val="ro-RO"/>
              </w:rPr>
              <w:t xml:space="preserve">, </w:t>
            </w:r>
            <w:r w:rsidR="00F45945" w:rsidRPr="005C69A0">
              <w:rPr>
                <w:rFonts w:cs="Arial"/>
                <w:color w:val="595959" w:themeColor="text1" w:themeTint="A6"/>
                <w:sz w:val="16"/>
                <w:szCs w:val="16"/>
                <w:lang w:val="ro-RO"/>
              </w:rPr>
              <w:t xml:space="preserve">Rapoarte </w:t>
            </w:r>
            <w:r w:rsidR="00A74FF2">
              <w:rPr>
                <w:rFonts w:cs="Arial"/>
                <w:color w:val="595959" w:themeColor="text1" w:themeTint="A6"/>
                <w:sz w:val="16"/>
                <w:szCs w:val="16"/>
                <w:lang w:val="ro-RO"/>
              </w:rPr>
              <w:t>A</w:t>
            </w:r>
            <w:r w:rsidR="00F45945" w:rsidRPr="005C69A0">
              <w:rPr>
                <w:rFonts w:cs="Arial"/>
                <w:color w:val="595959" w:themeColor="text1" w:themeTint="A6"/>
                <w:sz w:val="16"/>
                <w:szCs w:val="16"/>
                <w:lang w:val="ro-RO"/>
              </w:rPr>
              <w:t xml:space="preserve">nuale de </w:t>
            </w:r>
            <w:r w:rsidR="00A74FF2">
              <w:rPr>
                <w:rFonts w:cs="Arial"/>
                <w:color w:val="595959" w:themeColor="text1" w:themeTint="A6"/>
                <w:sz w:val="16"/>
                <w:szCs w:val="16"/>
                <w:lang w:val="ro-RO"/>
              </w:rPr>
              <w:t>I</w:t>
            </w:r>
            <w:r w:rsidR="00F45945" w:rsidRPr="005C69A0">
              <w:rPr>
                <w:rFonts w:cs="Arial"/>
                <w:color w:val="595959" w:themeColor="text1" w:themeTint="A6"/>
                <w:sz w:val="16"/>
                <w:szCs w:val="16"/>
                <w:lang w:val="ro-RO"/>
              </w:rPr>
              <w:t>mplementare relevante aferente perioadei de programare actuale</w:t>
            </w:r>
            <w:r w:rsidR="009333E4" w:rsidRPr="005C69A0">
              <w:rPr>
                <w:rFonts w:cs="Arial"/>
                <w:color w:val="595959" w:themeColor="text1" w:themeTint="A6"/>
                <w:sz w:val="16"/>
                <w:szCs w:val="16"/>
                <w:lang w:val="ro-RO"/>
              </w:rPr>
              <w:t>)</w:t>
            </w:r>
          </w:p>
        </w:tc>
        <w:tc>
          <w:tcPr>
            <w:tcW w:w="2749" w:type="dxa"/>
            <w:vAlign w:val="center"/>
          </w:tcPr>
          <w:p w:rsidR="009333E4" w:rsidRPr="005C69A0" w:rsidRDefault="009333E4" w:rsidP="00EE2B08">
            <w:pPr>
              <w:spacing w:after="0" w:line="276" w:lineRule="auto"/>
              <w:jc w:val="center"/>
              <w:rPr>
                <w:rFonts w:cs="Arial"/>
                <w:color w:val="595959" w:themeColor="text1" w:themeTint="A6"/>
                <w:sz w:val="16"/>
                <w:szCs w:val="16"/>
                <w:lang w:val="ro-RO"/>
              </w:rPr>
            </w:pPr>
            <w:r w:rsidRPr="005C69A0">
              <w:rPr>
                <w:rFonts w:cs="Arial"/>
                <w:color w:val="595959" w:themeColor="text1" w:themeTint="A6"/>
                <w:sz w:val="16"/>
                <w:szCs w:val="16"/>
                <w:lang w:val="ro-RO"/>
              </w:rPr>
              <w:sym w:font="Wingdings" w:char="F0FE"/>
            </w:r>
          </w:p>
        </w:tc>
      </w:tr>
      <w:tr w:rsidR="0058042C" w:rsidRPr="005C69A0" w:rsidTr="0058042C">
        <w:trPr>
          <w:trHeight w:val="261"/>
        </w:trPr>
        <w:tc>
          <w:tcPr>
            <w:tcW w:w="6521" w:type="dxa"/>
            <w:vAlign w:val="center"/>
          </w:tcPr>
          <w:p w:rsidR="009333E4" w:rsidRPr="005C69A0" w:rsidRDefault="008518A4" w:rsidP="00EE2B08">
            <w:pPr>
              <w:spacing w:after="0" w:line="276" w:lineRule="auto"/>
              <w:rPr>
                <w:rFonts w:cs="Arial"/>
                <w:color w:val="595959" w:themeColor="text1" w:themeTint="A6"/>
                <w:sz w:val="16"/>
                <w:szCs w:val="16"/>
                <w:lang w:val="ro-RO"/>
              </w:rPr>
            </w:pPr>
            <w:r w:rsidRPr="005C69A0">
              <w:rPr>
                <w:rFonts w:cs="Arial"/>
                <w:color w:val="595959" w:themeColor="text1" w:themeTint="A6"/>
                <w:sz w:val="16"/>
                <w:szCs w:val="16"/>
                <w:lang w:val="ro-RO"/>
              </w:rPr>
              <w:t>Interviuri</w:t>
            </w:r>
          </w:p>
        </w:tc>
        <w:tc>
          <w:tcPr>
            <w:tcW w:w="2749" w:type="dxa"/>
            <w:vAlign w:val="center"/>
          </w:tcPr>
          <w:p w:rsidR="009333E4" w:rsidRPr="005C69A0" w:rsidRDefault="009333E4" w:rsidP="00EE2B08">
            <w:pPr>
              <w:spacing w:after="0" w:line="276" w:lineRule="auto"/>
              <w:jc w:val="center"/>
              <w:rPr>
                <w:rFonts w:cs="Arial"/>
                <w:color w:val="595959" w:themeColor="text1" w:themeTint="A6"/>
                <w:sz w:val="16"/>
                <w:szCs w:val="16"/>
                <w:lang w:val="ro-RO"/>
              </w:rPr>
            </w:pPr>
            <w:r w:rsidRPr="005C69A0">
              <w:rPr>
                <w:rFonts w:cs="Arial"/>
                <w:color w:val="595959" w:themeColor="text1" w:themeTint="A6"/>
                <w:sz w:val="16"/>
                <w:szCs w:val="16"/>
                <w:lang w:val="ro-RO"/>
              </w:rPr>
              <w:sym w:font="Wingdings" w:char="F0FE"/>
            </w:r>
          </w:p>
        </w:tc>
      </w:tr>
      <w:tr w:rsidR="0058042C" w:rsidRPr="005C69A0" w:rsidTr="0058042C">
        <w:trPr>
          <w:trHeight w:val="261"/>
        </w:trPr>
        <w:tc>
          <w:tcPr>
            <w:tcW w:w="6521" w:type="dxa"/>
            <w:vAlign w:val="center"/>
          </w:tcPr>
          <w:p w:rsidR="009333E4" w:rsidRPr="005C69A0" w:rsidRDefault="008518A4" w:rsidP="00EE2B08">
            <w:pPr>
              <w:spacing w:after="0" w:line="276" w:lineRule="auto"/>
              <w:rPr>
                <w:rFonts w:cs="Arial"/>
                <w:color w:val="595959" w:themeColor="text1" w:themeTint="A6"/>
                <w:sz w:val="16"/>
                <w:szCs w:val="16"/>
                <w:lang w:val="ro-RO"/>
              </w:rPr>
            </w:pPr>
            <w:r w:rsidRPr="005C69A0">
              <w:rPr>
                <w:rFonts w:cs="Arial"/>
                <w:color w:val="595959" w:themeColor="text1" w:themeTint="A6"/>
                <w:sz w:val="16"/>
                <w:szCs w:val="16"/>
                <w:lang w:val="ro-RO"/>
              </w:rPr>
              <w:t>Focus grup</w:t>
            </w:r>
          </w:p>
        </w:tc>
        <w:tc>
          <w:tcPr>
            <w:tcW w:w="2749" w:type="dxa"/>
            <w:vAlign w:val="center"/>
          </w:tcPr>
          <w:p w:rsidR="009333E4" w:rsidRPr="005C69A0" w:rsidRDefault="00611A6F" w:rsidP="00EE2B08">
            <w:pPr>
              <w:spacing w:after="0" w:line="276" w:lineRule="auto"/>
              <w:jc w:val="center"/>
              <w:rPr>
                <w:rFonts w:cs="Arial"/>
                <w:color w:val="595959" w:themeColor="text1" w:themeTint="A6"/>
                <w:sz w:val="16"/>
                <w:szCs w:val="16"/>
                <w:lang w:val="ro-RO"/>
              </w:rPr>
            </w:pPr>
            <w:r w:rsidRPr="005C69A0">
              <w:rPr>
                <w:rFonts w:cs="Arial"/>
                <w:color w:val="595959" w:themeColor="text1" w:themeTint="A6"/>
                <w:sz w:val="16"/>
                <w:szCs w:val="16"/>
                <w:lang w:val="ro-RO"/>
              </w:rPr>
              <w:sym w:font="Wingdings" w:char="F0FE"/>
            </w:r>
          </w:p>
        </w:tc>
      </w:tr>
      <w:tr w:rsidR="0058042C" w:rsidRPr="005C69A0" w:rsidTr="0058042C">
        <w:trPr>
          <w:trHeight w:val="261"/>
        </w:trPr>
        <w:tc>
          <w:tcPr>
            <w:tcW w:w="6521" w:type="dxa"/>
            <w:vAlign w:val="center"/>
          </w:tcPr>
          <w:p w:rsidR="009333E4" w:rsidRPr="005C69A0" w:rsidRDefault="00493D7B" w:rsidP="00EE2B08">
            <w:pPr>
              <w:spacing w:after="0" w:line="276" w:lineRule="auto"/>
              <w:rPr>
                <w:rFonts w:cs="Arial"/>
                <w:color w:val="595959" w:themeColor="text1" w:themeTint="A6"/>
                <w:sz w:val="16"/>
                <w:szCs w:val="16"/>
                <w:lang w:val="ro-RO"/>
              </w:rPr>
            </w:pPr>
            <w:r w:rsidRPr="005C69A0">
              <w:rPr>
                <w:rFonts w:cs="Arial"/>
                <w:color w:val="595959" w:themeColor="text1" w:themeTint="A6"/>
                <w:sz w:val="16"/>
                <w:szCs w:val="16"/>
                <w:lang w:val="ro-RO"/>
              </w:rPr>
              <w:t xml:space="preserve">Analiza comparativă cu alte </w:t>
            </w:r>
            <w:r w:rsidR="00097A42">
              <w:rPr>
                <w:rFonts w:cs="Arial"/>
                <w:color w:val="595959" w:themeColor="text1" w:themeTint="A6"/>
                <w:sz w:val="16"/>
                <w:szCs w:val="16"/>
                <w:lang w:val="ro-RO"/>
              </w:rPr>
              <w:t>State Membre</w:t>
            </w:r>
          </w:p>
        </w:tc>
        <w:tc>
          <w:tcPr>
            <w:tcW w:w="2749" w:type="dxa"/>
            <w:vAlign w:val="center"/>
          </w:tcPr>
          <w:p w:rsidR="009333E4" w:rsidRPr="005C69A0" w:rsidRDefault="009333E4" w:rsidP="00EE2B08">
            <w:pPr>
              <w:spacing w:after="0" w:line="276" w:lineRule="auto"/>
              <w:jc w:val="center"/>
              <w:rPr>
                <w:rFonts w:cs="Arial"/>
                <w:color w:val="595959" w:themeColor="text1" w:themeTint="A6"/>
                <w:sz w:val="16"/>
                <w:szCs w:val="16"/>
                <w:lang w:val="ro-RO"/>
              </w:rPr>
            </w:pPr>
            <w:r w:rsidRPr="005C69A0">
              <w:rPr>
                <w:rFonts w:cs="Arial"/>
                <w:color w:val="595959" w:themeColor="text1" w:themeTint="A6"/>
                <w:sz w:val="16"/>
                <w:szCs w:val="16"/>
                <w:lang w:val="ro-RO"/>
              </w:rPr>
              <w:sym w:font="Wingdings" w:char="F0FE"/>
            </w:r>
          </w:p>
        </w:tc>
      </w:tr>
    </w:tbl>
    <w:p w:rsidR="009333E4" w:rsidRPr="005C69A0" w:rsidRDefault="000136FE" w:rsidP="00EE2B08">
      <w:pPr>
        <w:spacing w:before="120" w:line="276" w:lineRule="auto"/>
        <w:rPr>
          <w:rFonts w:cs="Arial"/>
          <w:iCs/>
          <w:color w:val="595959" w:themeColor="text1" w:themeTint="A6"/>
          <w:kern w:val="0"/>
          <w:lang w:val="ro-RO"/>
        </w:rPr>
      </w:pPr>
      <w:r w:rsidRPr="005C69A0">
        <w:rPr>
          <w:rFonts w:cs="Arial"/>
          <w:iCs/>
          <w:color w:val="595959" w:themeColor="text1" w:themeTint="A6"/>
          <w:kern w:val="0"/>
          <w:lang w:val="ro-RO"/>
        </w:rPr>
        <w:t xml:space="preserve">Scopul final al monitorizării este acela de a oferi în permanență </w:t>
      </w:r>
      <w:r w:rsidR="008845D6">
        <w:rPr>
          <w:rFonts w:cs="Arial"/>
          <w:iCs/>
          <w:color w:val="595959" w:themeColor="text1" w:themeTint="A6"/>
          <w:kern w:val="0"/>
          <w:lang w:val="ro-RO"/>
        </w:rPr>
        <w:t>Autorității</w:t>
      </w:r>
      <w:r w:rsidR="008845D6" w:rsidRPr="005C69A0">
        <w:rPr>
          <w:rFonts w:cs="Arial"/>
          <w:iCs/>
          <w:color w:val="595959" w:themeColor="text1" w:themeTint="A6"/>
          <w:kern w:val="0"/>
          <w:lang w:val="ro-RO"/>
        </w:rPr>
        <w:t xml:space="preserve"> </w:t>
      </w:r>
      <w:r w:rsidRPr="005C69A0">
        <w:rPr>
          <w:rFonts w:cs="Arial"/>
          <w:iCs/>
          <w:color w:val="595959" w:themeColor="text1" w:themeTint="A6"/>
          <w:kern w:val="0"/>
          <w:lang w:val="ro-RO"/>
        </w:rPr>
        <w:t xml:space="preserve">de </w:t>
      </w:r>
      <w:r w:rsidR="008845D6">
        <w:rPr>
          <w:rFonts w:cs="Arial"/>
          <w:iCs/>
          <w:color w:val="595959" w:themeColor="text1" w:themeTint="A6"/>
          <w:kern w:val="0"/>
          <w:lang w:val="ro-RO"/>
        </w:rPr>
        <w:t>M</w:t>
      </w:r>
      <w:r w:rsidRPr="005C69A0">
        <w:rPr>
          <w:rFonts w:cs="Arial"/>
          <w:iCs/>
          <w:color w:val="595959" w:themeColor="text1" w:themeTint="A6"/>
          <w:kern w:val="0"/>
          <w:lang w:val="ro-RO"/>
        </w:rPr>
        <w:t>anagement și principalilor factori interesați o intervenție permanentă cu indicarea situației progresului și atingerea obiectivelor și progresul</w:t>
      </w:r>
      <w:r w:rsidR="00971CC7">
        <w:rPr>
          <w:rFonts w:cs="Arial"/>
          <w:iCs/>
          <w:color w:val="595959" w:themeColor="text1" w:themeTint="A6"/>
          <w:kern w:val="0"/>
          <w:lang w:val="ro-RO"/>
        </w:rPr>
        <w:t>ui</w:t>
      </w:r>
      <w:r w:rsidRPr="005C69A0">
        <w:rPr>
          <w:rFonts w:cs="Arial"/>
          <w:iCs/>
          <w:color w:val="595959" w:themeColor="text1" w:themeTint="A6"/>
          <w:kern w:val="0"/>
          <w:lang w:val="ro-RO"/>
        </w:rPr>
        <w:t xml:space="preserve"> cu privire la utilizarea fondurilor alocate, în baza procesului de colectare sistematică a datelor cu privire la indicatorii specificați</w:t>
      </w:r>
      <w:r w:rsidR="009333E4" w:rsidRPr="005C69A0">
        <w:rPr>
          <w:rFonts w:cs="Arial"/>
          <w:iCs/>
          <w:color w:val="595959" w:themeColor="text1" w:themeTint="A6"/>
          <w:kern w:val="0"/>
          <w:lang w:val="ro-RO"/>
        </w:rPr>
        <w:t xml:space="preserve">. </w:t>
      </w:r>
    </w:p>
    <w:p w:rsidR="009333E4" w:rsidRPr="005C69A0" w:rsidRDefault="00577547" w:rsidP="00EE2B08">
      <w:pPr>
        <w:spacing w:line="276" w:lineRule="auto"/>
        <w:rPr>
          <w:rFonts w:cs="Arial"/>
          <w:iCs/>
          <w:color w:val="595959" w:themeColor="text1" w:themeTint="A6"/>
          <w:kern w:val="0"/>
          <w:lang w:val="ro-RO"/>
        </w:rPr>
      </w:pPr>
      <w:r w:rsidRPr="005C69A0">
        <w:rPr>
          <w:rFonts w:cs="Arial"/>
          <w:iCs/>
          <w:color w:val="595959" w:themeColor="text1" w:themeTint="A6"/>
          <w:kern w:val="0"/>
          <w:lang w:val="ro-RO"/>
        </w:rPr>
        <w:t xml:space="preserve">Această cerință este reflectată în </w:t>
      </w:r>
      <w:r w:rsidR="009333E4" w:rsidRPr="005C69A0">
        <w:rPr>
          <w:rFonts w:cs="Arial"/>
          <w:iCs/>
          <w:color w:val="595959" w:themeColor="text1" w:themeTint="A6"/>
          <w:kern w:val="0"/>
          <w:lang w:val="ro-RO"/>
        </w:rPr>
        <w:t>Part</w:t>
      </w:r>
      <w:r w:rsidRPr="005C69A0">
        <w:rPr>
          <w:rFonts w:cs="Arial"/>
          <w:iCs/>
          <w:color w:val="595959" w:themeColor="text1" w:themeTint="A6"/>
          <w:kern w:val="0"/>
          <w:lang w:val="ro-RO"/>
        </w:rPr>
        <w:t>ea</w:t>
      </w:r>
      <w:r w:rsidR="009333E4" w:rsidRPr="005C69A0">
        <w:rPr>
          <w:rFonts w:cs="Arial"/>
          <w:iCs/>
          <w:color w:val="595959" w:themeColor="text1" w:themeTint="A6"/>
          <w:kern w:val="0"/>
          <w:lang w:val="ro-RO"/>
        </w:rPr>
        <w:t xml:space="preserve"> II </w:t>
      </w:r>
      <w:r w:rsidRPr="005C69A0">
        <w:rPr>
          <w:rFonts w:cs="Arial"/>
          <w:iCs/>
          <w:color w:val="595959" w:themeColor="text1" w:themeTint="A6"/>
          <w:kern w:val="0"/>
          <w:lang w:val="ro-RO"/>
        </w:rPr>
        <w:t xml:space="preserve">a </w:t>
      </w:r>
      <w:r w:rsidR="009333E4" w:rsidRPr="005C69A0">
        <w:rPr>
          <w:rFonts w:cs="Arial"/>
          <w:iCs/>
          <w:color w:val="595959" w:themeColor="text1" w:themeTint="A6"/>
          <w:kern w:val="0"/>
          <w:lang w:val="ro-RO"/>
        </w:rPr>
        <w:t>Regula</w:t>
      </w:r>
      <w:r w:rsidRPr="005C69A0">
        <w:rPr>
          <w:rFonts w:cs="Arial"/>
          <w:iCs/>
          <w:color w:val="595959" w:themeColor="text1" w:themeTint="A6"/>
          <w:kern w:val="0"/>
          <w:lang w:val="ro-RO"/>
        </w:rPr>
        <w:t>mentului (</w:t>
      </w:r>
      <w:r w:rsidR="009333E4" w:rsidRPr="005C69A0">
        <w:rPr>
          <w:rFonts w:cs="Arial"/>
          <w:iCs/>
          <w:color w:val="595959" w:themeColor="text1" w:themeTint="A6"/>
          <w:kern w:val="0"/>
          <w:lang w:val="ro-RO"/>
        </w:rPr>
        <w:t>U</w:t>
      </w:r>
      <w:r w:rsidRPr="005C69A0">
        <w:rPr>
          <w:rFonts w:cs="Arial"/>
          <w:iCs/>
          <w:color w:val="595959" w:themeColor="text1" w:themeTint="A6"/>
          <w:kern w:val="0"/>
          <w:lang w:val="ro-RO"/>
        </w:rPr>
        <w:t>E</w:t>
      </w:r>
      <w:r w:rsidR="009333E4" w:rsidRPr="005C69A0">
        <w:rPr>
          <w:rFonts w:cs="Arial"/>
          <w:iCs/>
          <w:color w:val="595959" w:themeColor="text1" w:themeTint="A6"/>
          <w:kern w:val="0"/>
          <w:lang w:val="ro-RO"/>
        </w:rPr>
        <w:t xml:space="preserve">) </w:t>
      </w:r>
      <w:r w:rsidR="007F5170">
        <w:rPr>
          <w:rFonts w:cs="Arial"/>
          <w:iCs/>
          <w:color w:val="595959" w:themeColor="text1" w:themeTint="A6"/>
          <w:kern w:val="0"/>
          <w:lang w:val="ro-RO"/>
        </w:rPr>
        <w:t>n</w:t>
      </w:r>
      <w:r w:rsidRPr="005C69A0">
        <w:rPr>
          <w:rFonts w:cs="Arial"/>
          <w:iCs/>
          <w:color w:val="595959" w:themeColor="text1" w:themeTint="A6"/>
          <w:kern w:val="0"/>
          <w:lang w:val="ro-RO"/>
        </w:rPr>
        <w:t>r.</w:t>
      </w:r>
      <w:r w:rsidR="009333E4" w:rsidRPr="005C69A0">
        <w:rPr>
          <w:rFonts w:cs="Arial"/>
          <w:iCs/>
          <w:color w:val="595959" w:themeColor="text1" w:themeTint="A6"/>
          <w:kern w:val="0"/>
          <w:lang w:val="ro-RO"/>
        </w:rPr>
        <w:t xml:space="preserve"> 1303/2013 </w:t>
      </w:r>
      <w:r w:rsidR="00971CC7">
        <w:rPr>
          <w:rFonts w:cs="Arial"/>
          <w:iCs/>
          <w:color w:val="595959" w:themeColor="text1" w:themeTint="A6"/>
          <w:kern w:val="0"/>
          <w:lang w:val="ro-RO"/>
        </w:rPr>
        <w:t>cu referire la</w:t>
      </w:r>
      <w:r w:rsidRPr="005C69A0">
        <w:rPr>
          <w:rFonts w:cs="Arial"/>
          <w:iCs/>
          <w:color w:val="595959" w:themeColor="text1" w:themeTint="A6"/>
          <w:kern w:val="0"/>
          <w:lang w:val="ro-RO"/>
        </w:rPr>
        <w:t xml:space="preserve"> condiționalitate</w:t>
      </w:r>
      <w:r w:rsidR="00971CC7">
        <w:rPr>
          <w:rFonts w:cs="Arial"/>
          <w:iCs/>
          <w:color w:val="595959" w:themeColor="text1" w:themeTint="A6"/>
          <w:kern w:val="0"/>
          <w:lang w:val="ro-RO"/>
        </w:rPr>
        <w:t>a</w:t>
      </w:r>
      <w:r w:rsidRPr="005C69A0">
        <w:rPr>
          <w:rFonts w:cs="Arial"/>
          <w:iCs/>
          <w:color w:val="595959" w:themeColor="text1" w:themeTint="A6"/>
          <w:kern w:val="0"/>
          <w:lang w:val="ro-RO"/>
        </w:rPr>
        <w:t xml:space="preserve"> </w:t>
      </w:r>
      <w:r w:rsidR="009333E4" w:rsidRPr="005C69A0">
        <w:rPr>
          <w:rFonts w:cs="Arial"/>
          <w:iCs/>
          <w:color w:val="595959" w:themeColor="text1" w:themeTint="A6"/>
          <w:kern w:val="0"/>
          <w:lang w:val="ro-RO"/>
        </w:rPr>
        <w:t xml:space="preserve">ex-ante </w:t>
      </w:r>
      <w:r w:rsidRPr="005C69A0">
        <w:rPr>
          <w:rFonts w:cs="Arial"/>
          <w:iCs/>
          <w:color w:val="595959" w:themeColor="text1" w:themeTint="A6"/>
          <w:kern w:val="0"/>
          <w:lang w:val="ro-RO"/>
        </w:rPr>
        <w:t xml:space="preserve">referitoare la Sistemele </w:t>
      </w:r>
      <w:r w:rsidR="009333E4" w:rsidRPr="005C69A0">
        <w:rPr>
          <w:rFonts w:cs="Arial"/>
          <w:iCs/>
          <w:color w:val="595959" w:themeColor="text1" w:themeTint="A6"/>
          <w:kern w:val="0"/>
          <w:lang w:val="ro-RO"/>
        </w:rPr>
        <w:t>Statistic</w:t>
      </w:r>
      <w:r w:rsidRPr="005C69A0">
        <w:rPr>
          <w:rFonts w:cs="Arial"/>
          <w:iCs/>
          <w:color w:val="595959" w:themeColor="text1" w:themeTint="A6"/>
          <w:kern w:val="0"/>
          <w:lang w:val="ro-RO"/>
        </w:rPr>
        <w:t xml:space="preserve">e </w:t>
      </w:r>
      <w:r w:rsidR="00AB2C27" w:rsidRPr="005C69A0">
        <w:rPr>
          <w:rFonts w:cs="Arial"/>
          <w:iCs/>
          <w:color w:val="595959" w:themeColor="text1" w:themeTint="A6"/>
          <w:kern w:val="0"/>
          <w:lang w:val="ro-RO"/>
        </w:rPr>
        <w:t>și</w:t>
      </w:r>
      <w:r w:rsidR="009333E4" w:rsidRPr="005C69A0">
        <w:rPr>
          <w:rFonts w:cs="Arial"/>
          <w:iCs/>
          <w:color w:val="595959" w:themeColor="text1" w:themeTint="A6"/>
          <w:kern w:val="0"/>
          <w:lang w:val="ro-RO"/>
        </w:rPr>
        <w:t xml:space="preserve"> </w:t>
      </w:r>
      <w:r w:rsidR="00B714A5" w:rsidRPr="005C69A0">
        <w:rPr>
          <w:rFonts w:cs="Arial"/>
          <w:iCs/>
          <w:color w:val="595959" w:themeColor="text1" w:themeTint="A6"/>
          <w:kern w:val="0"/>
          <w:lang w:val="ro-RO"/>
        </w:rPr>
        <w:t>indicatorii de rezultat</w:t>
      </w:r>
      <w:r w:rsidR="009333E4" w:rsidRPr="005C69A0">
        <w:rPr>
          <w:rFonts w:cs="Arial"/>
          <w:iCs/>
          <w:color w:val="595959" w:themeColor="text1" w:themeTint="A6"/>
          <w:kern w:val="0"/>
          <w:lang w:val="ro-RO"/>
        </w:rPr>
        <w:t xml:space="preserve"> </w:t>
      </w:r>
      <w:r w:rsidRPr="005C69A0">
        <w:rPr>
          <w:rFonts w:cs="Arial"/>
          <w:iCs/>
          <w:color w:val="595959" w:themeColor="text1" w:themeTint="A6"/>
          <w:kern w:val="0"/>
          <w:lang w:val="ro-RO"/>
        </w:rPr>
        <w:t xml:space="preserve">ce trebuie utilizați de către </w:t>
      </w:r>
      <w:r w:rsidR="00971CC7">
        <w:rPr>
          <w:rFonts w:cs="Arial"/>
          <w:iCs/>
          <w:color w:val="595959" w:themeColor="text1" w:themeTint="A6"/>
          <w:kern w:val="0"/>
          <w:lang w:val="ro-RO"/>
        </w:rPr>
        <w:t>S</w:t>
      </w:r>
      <w:r w:rsidRPr="005C69A0">
        <w:rPr>
          <w:rFonts w:cs="Arial"/>
          <w:iCs/>
          <w:color w:val="595959" w:themeColor="text1" w:themeTint="A6"/>
          <w:kern w:val="0"/>
          <w:lang w:val="ro-RO"/>
        </w:rPr>
        <w:t xml:space="preserve">tatele </w:t>
      </w:r>
      <w:r w:rsidR="00971CC7">
        <w:rPr>
          <w:rFonts w:cs="Arial"/>
          <w:iCs/>
          <w:color w:val="595959" w:themeColor="text1" w:themeTint="A6"/>
          <w:kern w:val="0"/>
          <w:lang w:val="ro-RO"/>
        </w:rPr>
        <w:t>M</w:t>
      </w:r>
      <w:r w:rsidRPr="005C69A0">
        <w:rPr>
          <w:rFonts w:cs="Arial"/>
          <w:iCs/>
          <w:color w:val="595959" w:themeColor="text1" w:themeTint="A6"/>
          <w:kern w:val="0"/>
          <w:lang w:val="ro-RO"/>
        </w:rPr>
        <w:t>embre</w:t>
      </w:r>
      <w:r w:rsidR="009333E4" w:rsidRPr="005C69A0">
        <w:rPr>
          <w:rFonts w:cs="Arial"/>
          <w:iCs/>
          <w:color w:val="595959" w:themeColor="text1" w:themeTint="A6"/>
          <w:kern w:val="0"/>
          <w:lang w:val="ro-RO"/>
        </w:rPr>
        <w:t xml:space="preserve">. </w:t>
      </w:r>
      <w:r w:rsidRPr="005C69A0">
        <w:rPr>
          <w:rFonts w:cs="Arial"/>
          <w:iCs/>
          <w:color w:val="595959" w:themeColor="text1" w:themeTint="A6"/>
          <w:kern w:val="0"/>
          <w:lang w:val="ro-RO"/>
        </w:rPr>
        <w:t xml:space="preserve">Această condiționalitate </w:t>
      </w:r>
      <w:r w:rsidR="009333E4" w:rsidRPr="005C69A0">
        <w:rPr>
          <w:rFonts w:cs="Arial"/>
          <w:iCs/>
          <w:color w:val="595959" w:themeColor="text1" w:themeTint="A6"/>
          <w:kern w:val="0"/>
          <w:lang w:val="ro-RO"/>
        </w:rPr>
        <w:t xml:space="preserve">ex-ante </w:t>
      </w:r>
      <w:r w:rsidRPr="005C69A0">
        <w:rPr>
          <w:rFonts w:cs="Arial"/>
          <w:iCs/>
          <w:color w:val="595959" w:themeColor="text1" w:themeTint="A6"/>
          <w:kern w:val="0"/>
          <w:lang w:val="ro-RO"/>
        </w:rPr>
        <w:t xml:space="preserve">generală impune </w:t>
      </w:r>
      <w:r w:rsidR="009333E4" w:rsidRPr="005C69A0">
        <w:rPr>
          <w:rFonts w:cs="Arial"/>
          <w:b/>
          <w:iCs/>
          <w:color w:val="595959" w:themeColor="text1" w:themeTint="A6"/>
          <w:kern w:val="0"/>
          <w:lang w:val="ro-RO"/>
        </w:rPr>
        <w:t>existen</w:t>
      </w:r>
      <w:r w:rsidRPr="005C69A0">
        <w:rPr>
          <w:rFonts w:cs="Arial"/>
          <w:b/>
          <w:iCs/>
          <w:color w:val="595959" w:themeColor="text1" w:themeTint="A6"/>
          <w:kern w:val="0"/>
          <w:lang w:val="ro-RO"/>
        </w:rPr>
        <w:t xml:space="preserve">ța unei baze </w:t>
      </w:r>
      <w:r w:rsidR="009333E4" w:rsidRPr="005C69A0">
        <w:rPr>
          <w:rFonts w:cs="Arial"/>
          <w:b/>
          <w:iCs/>
          <w:color w:val="595959" w:themeColor="text1" w:themeTint="A6"/>
          <w:kern w:val="0"/>
          <w:lang w:val="ro-RO"/>
        </w:rPr>
        <w:t>statistic</w:t>
      </w:r>
      <w:r w:rsidRPr="005C69A0">
        <w:rPr>
          <w:rFonts w:cs="Arial"/>
          <w:b/>
          <w:iCs/>
          <w:color w:val="595959" w:themeColor="text1" w:themeTint="A6"/>
          <w:kern w:val="0"/>
          <w:lang w:val="ro-RO"/>
        </w:rPr>
        <w:t xml:space="preserve">e </w:t>
      </w:r>
      <w:r w:rsidR="009333E4" w:rsidRPr="005C69A0">
        <w:rPr>
          <w:rFonts w:cs="Arial"/>
          <w:iCs/>
          <w:color w:val="595959" w:themeColor="text1" w:themeTint="A6"/>
          <w:kern w:val="0"/>
          <w:lang w:val="ro-RO"/>
        </w:rPr>
        <w:t>neces</w:t>
      </w:r>
      <w:r w:rsidRPr="005C69A0">
        <w:rPr>
          <w:rFonts w:cs="Arial"/>
          <w:iCs/>
          <w:color w:val="595959" w:themeColor="text1" w:themeTint="A6"/>
          <w:kern w:val="0"/>
          <w:lang w:val="ro-RO"/>
        </w:rPr>
        <w:t xml:space="preserve">are pentru efectuarea evaluărilor în vederea analizării eficacității și </w:t>
      </w:r>
      <w:r w:rsidR="009333E4" w:rsidRPr="005C69A0">
        <w:rPr>
          <w:rFonts w:cs="Arial"/>
          <w:iCs/>
          <w:color w:val="595959" w:themeColor="text1" w:themeTint="A6"/>
          <w:kern w:val="0"/>
          <w:lang w:val="ro-RO"/>
        </w:rPr>
        <w:t>impact</w:t>
      </w:r>
      <w:r w:rsidRPr="005C69A0">
        <w:rPr>
          <w:rFonts w:cs="Arial"/>
          <w:iCs/>
          <w:color w:val="595959" w:themeColor="text1" w:themeTint="A6"/>
          <w:kern w:val="0"/>
          <w:lang w:val="ro-RO"/>
        </w:rPr>
        <w:t xml:space="preserve">ului </w:t>
      </w:r>
      <w:r w:rsidR="009333E4" w:rsidRPr="005C69A0">
        <w:rPr>
          <w:rFonts w:cs="Arial"/>
          <w:iCs/>
          <w:color w:val="595959" w:themeColor="text1" w:themeTint="A6"/>
          <w:kern w:val="0"/>
          <w:lang w:val="ro-RO"/>
        </w:rPr>
        <w:t>Program</w:t>
      </w:r>
      <w:r w:rsidRPr="005C69A0">
        <w:rPr>
          <w:rFonts w:cs="Arial"/>
          <w:iCs/>
          <w:color w:val="595959" w:themeColor="text1" w:themeTint="A6"/>
          <w:kern w:val="0"/>
          <w:lang w:val="ro-RO"/>
        </w:rPr>
        <w:t xml:space="preserve">ului </w:t>
      </w:r>
      <w:r w:rsidR="00AB2C27" w:rsidRPr="005C69A0">
        <w:rPr>
          <w:rFonts w:cs="Arial"/>
          <w:iCs/>
          <w:color w:val="595959" w:themeColor="text1" w:themeTint="A6"/>
          <w:kern w:val="0"/>
          <w:lang w:val="ro-RO"/>
        </w:rPr>
        <w:t>și</w:t>
      </w:r>
      <w:r w:rsidR="009333E4" w:rsidRPr="005C69A0">
        <w:rPr>
          <w:rFonts w:cs="Arial"/>
          <w:iCs/>
          <w:color w:val="595959" w:themeColor="text1" w:themeTint="A6"/>
          <w:kern w:val="0"/>
          <w:lang w:val="ro-RO"/>
        </w:rPr>
        <w:t xml:space="preserve"> </w:t>
      </w:r>
      <w:r w:rsidRPr="005C69A0">
        <w:rPr>
          <w:rFonts w:cs="Arial"/>
          <w:b/>
          <w:iCs/>
          <w:color w:val="595959" w:themeColor="text1" w:themeTint="A6"/>
          <w:kern w:val="0"/>
          <w:lang w:val="ro-RO"/>
        </w:rPr>
        <w:t xml:space="preserve">stabilirii unui sistem de </w:t>
      </w:r>
      <w:r w:rsidR="00B714A5" w:rsidRPr="005C69A0">
        <w:rPr>
          <w:rFonts w:cs="Arial"/>
          <w:b/>
          <w:iCs/>
          <w:color w:val="595959" w:themeColor="text1" w:themeTint="A6"/>
          <w:kern w:val="0"/>
          <w:lang w:val="ro-RO"/>
        </w:rPr>
        <w:t>indicatori de rezultat</w:t>
      </w:r>
      <w:r w:rsidR="009333E4" w:rsidRPr="005C69A0">
        <w:rPr>
          <w:rFonts w:cs="Arial"/>
          <w:iCs/>
          <w:color w:val="595959" w:themeColor="text1" w:themeTint="A6"/>
          <w:kern w:val="0"/>
          <w:lang w:val="ro-RO"/>
        </w:rPr>
        <w:t xml:space="preserve"> neces</w:t>
      </w:r>
      <w:r w:rsidRPr="005C69A0">
        <w:rPr>
          <w:rFonts w:cs="Arial"/>
          <w:iCs/>
          <w:color w:val="595959" w:themeColor="text1" w:themeTint="A6"/>
          <w:kern w:val="0"/>
          <w:lang w:val="ro-RO"/>
        </w:rPr>
        <w:t>ari pentru selectarea acțiunilor</w:t>
      </w:r>
      <w:r w:rsidR="009333E4" w:rsidRPr="005C69A0">
        <w:rPr>
          <w:rFonts w:cs="Arial"/>
          <w:iCs/>
          <w:color w:val="595959" w:themeColor="text1" w:themeTint="A6"/>
          <w:kern w:val="0"/>
          <w:lang w:val="ro-RO"/>
        </w:rPr>
        <w:t xml:space="preserve">, </w:t>
      </w:r>
      <w:r w:rsidRPr="005C69A0">
        <w:rPr>
          <w:rFonts w:cs="Arial"/>
          <w:iCs/>
          <w:color w:val="595959" w:themeColor="text1" w:themeTint="A6"/>
          <w:kern w:val="0"/>
          <w:lang w:val="ro-RO"/>
        </w:rPr>
        <w:t>care contribuie în modul cel mai eficient la obținerea rezultatelor dorite</w:t>
      </w:r>
      <w:r w:rsidR="009333E4" w:rsidRPr="005C69A0">
        <w:rPr>
          <w:rFonts w:cs="Arial"/>
          <w:iCs/>
          <w:color w:val="595959" w:themeColor="text1" w:themeTint="A6"/>
          <w:kern w:val="0"/>
          <w:lang w:val="ro-RO"/>
        </w:rPr>
        <w:t xml:space="preserve">, </w:t>
      </w:r>
      <w:r w:rsidRPr="005C69A0">
        <w:rPr>
          <w:rFonts w:cs="Arial"/>
          <w:iCs/>
          <w:color w:val="595959" w:themeColor="text1" w:themeTint="A6"/>
          <w:kern w:val="0"/>
          <w:lang w:val="ro-RO"/>
        </w:rPr>
        <w:t xml:space="preserve">pentru </w:t>
      </w:r>
      <w:r w:rsidR="009333E4" w:rsidRPr="005C69A0">
        <w:rPr>
          <w:rFonts w:cs="Arial"/>
          <w:iCs/>
          <w:color w:val="595959" w:themeColor="text1" w:themeTint="A6"/>
          <w:kern w:val="0"/>
          <w:lang w:val="ro-RO"/>
        </w:rPr>
        <w:t>monitor</w:t>
      </w:r>
      <w:r w:rsidRPr="005C69A0">
        <w:rPr>
          <w:rFonts w:cs="Arial"/>
          <w:iCs/>
          <w:color w:val="595959" w:themeColor="text1" w:themeTint="A6"/>
          <w:kern w:val="0"/>
          <w:lang w:val="ro-RO"/>
        </w:rPr>
        <w:t>izarea progresului înregistrat cu privire la rezultate</w:t>
      </w:r>
      <w:r w:rsidR="009333E4" w:rsidRPr="005C69A0">
        <w:rPr>
          <w:rFonts w:cs="Arial"/>
          <w:iCs/>
          <w:color w:val="595959" w:themeColor="text1" w:themeTint="A6"/>
          <w:kern w:val="0"/>
          <w:lang w:val="ro-RO"/>
        </w:rPr>
        <w:t xml:space="preserve"> </w:t>
      </w:r>
      <w:r w:rsidR="00AB2C27" w:rsidRPr="005C69A0">
        <w:rPr>
          <w:rFonts w:cs="Arial"/>
          <w:iCs/>
          <w:color w:val="595959" w:themeColor="text1" w:themeTint="A6"/>
          <w:kern w:val="0"/>
          <w:lang w:val="ro-RO"/>
        </w:rPr>
        <w:t>și</w:t>
      </w:r>
      <w:r w:rsidR="009333E4" w:rsidRPr="005C69A0">
        <w:rPr>
          <w:rFonts w:cs="Arial"/>
          <w:iCs/>
          <w:color w:val="595959" w:themeColor="text1" w:themeTint="A6"/>
          <w:kern w:val="0"/>
          <w:lang w:val="ro-RO"/>
        </w:rPr>
        <w:t xml:space="preserve"> </w:t>
      </w:r>
      <w:r w:rsidRPr="005C69A0">
        <w:rPr>
          <w:rFonts w:cs="Arial"/>
          <w:iCs/>
          <w:color w:val="595959" w:themeColor="text1" w:themeTint="A6"/>
          <w:kern w:val="0"/>
          <w:lang w:val="ro-RO"/>
        </w:rPr>
        <w:t xml:space="preserve">realizarea </w:t>
      </w:r>
      <w:r w:rsidR="008A1D34" w:rsidRPr="005C69A0">
        <w:rPr>
          <w:rFonts w:cs="Arial"/>
          <w:iCs/>
          <w:color w:val="595959" w:themeColor="text1" w:themeTint="A6"/>
          <w:kern w:val="0"/>
          <w:lang w:val="ro-RO"/>
        </w:rPr>
        <w:t>evalu</w:t>
      </w:r>
      <w:r w:rsidRPr="005C69A0">
        <w:rPr>
          <w:rFonts w:cs="Arial"/>
          <w:iCs/>
          <w:color w:val="595959" w:themeColor="text1" w:themeTint="A6"/>
          <w:kern w:val="0"/>
          <w:lang w:val="ro-RO"/>
        </w:rPr>
        <w:t>ării impactului</w:t>
      </w:r>
      <w:r w:rsidR="009333E4" w:rsidRPr="005C69A0">
        <w:rPr>
          <w:rFonts w:cs="Arial"/>
          <w:iCs/>
          <w:color w:val="595959" w:themeColor="text1" w:themeTint="A6"/>
          <w:kern w:val="0"/>
          <w:lang w:val="ro-RO"/>
        </w:rPr>
        <w:t>.</w:t>
      </w:r>
    </w:p>
    <w:p w:rsidR="009333E4" w:rsidRPr="005C69A0" w:rsidRDefault="006B2F0C" w:rsidP="00EE2B08">
      <w:pPr>
        <w:spacing w:line="276" w:lineRule="auto"/>
        <w:rPr>
          <w:rFonts w:cs="Arial"/>
          <w:iCs/>
          <w:color w:val="595959" w:themeColor="text1" w:themeTint="A6"/>
          <w:kern w:val="0"/>
          <w:lang w:val="ro-RO"/>
        </w:rPr>
      </w:pPr>
      <w:r w:rsidRPr="005C69A0">
        <w:rPr>
          <w:rFonts w:cs="Arial"/>
          <w:iCs/>
          <w:color w:val="595959" w:themeColor="text1" w:themeTint="A6"/>
          <w:kern w:val="0"/>
          <w:lang w:val="ro-RO"/>
        </w:rPr>
        <w:t xml:space="preserve">În timp ce analiza sistemului de indicatori a fost prezentată în secțiunile anterioare ale prezentului </w:t>
      </w:r>
      <w:r w:rsidR="00971CC7">
        <w:rPr>
          <w:rFonts w:cs="Arial"/>
          <w:iCs/>
          <w:color w:val="595959" w:themeColor="text1" w:themeTint="A6"/>
          <w:kern w:val="0"/>
          <w:lang w:val="ro-RO"/>
        </w:rPr>
        <w:t>r</w:t>
      </w:r>
      <w:r w:rsidRPr="005C69A0">
        <w:rPr>
          <w:rFonts w:cs="Arial"/>
          <w:iCs/>
          <w:color w:val="595959" w:themeColor="text1" w:themeTint="A6"/>
          <w:kern w:val="0"/>
          <w:lang w:val="ro-RO"/>
        </w:rPr>
        <w:t>aport</w:t>
      </w:r>
      <w:r w:rsidR="00971CC7">
        <w:rPr>
          <w:rFonts w:cs="Arial"/>
          <w:iCs/>
          <w:color w:val="595959" w:themeColor="text1" w:themeTint="A6"/>
          <w:kern w:val="0"/>
          <w:lang w:val="ro-RO"/>
        </w:rPr>
        <w:t xml:space="preserve"> de evaluare ex ante</w:t>
      </w:r>
      <w:r w:rsidRPr="005C69A0">
        <w:rPr>
          <w:rFonts w:cs="Arial"/>
          <w:iCs/>
          <w:color w:val="595959" w:themeColor="text1" w:themeTint="A6"/>
          <w:kern w:val="0"/>
          <w:lang w:val="ro-RO"/>
        </w:rPr>
        <w:t xml:space="preserve">, în baza informațiilor incluse în Programul </w:t>
      </w:r>
      <w:r w:rsidR="009333E4" w:rsidRPr="005C69A0">
        <w:rPr>
          <w:rFonts w:cs="Arial"/>
          <w:iCs/>
          <w:color w:val="595959" w:themeColor="text1" w:themeTint="A6"/>
          <w:kern w:val="0"/>
          <w:lang w:val="ro-RO"/>
        </w:rPr>
        <w:t>Opera</w:t>
      </w:r>
      <w:r w:rsidRPr="005C69A0">
        <w:rPr>
          <w:rFonts w:cs="Arial"/>
          <w:iCs/>
          <w:color w:val="595959" w:themeColor="text1" w:themeTint="A6"/>
          <w:kern w:val="0"/>
          <w:lang w:val="ro-RO"/>
        </w:rPr>
        <w:t>ț</w:t>
      </w:r>
      <w:r w:rsidR="009333E4" w:rsidRPr="005C69A0">
        <w:rPr>
          <w:rFonts w:cs="Arial"/>
          <w:iCs/>
          <w:color w:val="595959" w:themeColor="text1" w:themeTint="A6"/>
          <w:kern w:val="0"/>
          <w:lang w:val="ro-RO"/>
        </w:rPr>
        <w:t xml:space="preserve">ional, </w:t>
      </w:r>
      <w:r w:rsidRPr="005C69A0">
        <w:rPr>
          <w:rFonts w:cs="Arial"/>
          <w:iCs/>
          <w:color w:val="595959" w:themeColor="text1" w:themeTint="A6"/>
          <w:kern w:val="0"/>
          <w:lang w:val="ro-RO"/>
        </w:rPr>
        <w:t>documentul de</w:t>
      </w:r>
      <w:r w:rsidR="009333E4" w:rsidRPr="005C69A0">
        <w:rPr>
          <w:rFonts w:cs="Arial"/>
          <w:iCs/>
          <w:color w:val="595959" w:themeColor="text1" w:themeTint="A6"/>
          <w:kern w:val="0"/>
          <w:lang w:val="ro-RO"/>
        </w:rPr>
        <w:t xml:space="preserve"> program</w:t>
      </w:r>
      <w:r w:rsidRPr="005C69A0">
        <w:rPr>
          <w:rFonts w:cs="Arial"/>
          <w:iCs/>
          <w:color w:val="595959" w:themeColor="text1" w:themeTint="A6"/>
          <w:kern w:val="0"/>
          <w:lang w:val="ro-RO"/>
        </w:rPr>
        <w:t xml:space="preserve">are nu include o descriere detaliată a aranjamentelor </w:t>
      </w:r>
      <w:r w:rsidR="008D0D87" w:rsidRPr="005C69A0">
        <w:rPr>
          <w:rFonts w:cs="Arial"/>
          <w:iCs/>
          <w:color w:val="595959" w:themeColor="text1" w:themeTint="A6"/>
          <w:kern w:val="0"/>
          <w:lang w:val="ro-RO"/>
        </w:rPr>
        <w:t>planificate</w:t>
      </w:r>
      <w:r w:rsidRPr="005C69A0">
        <w:rPr>
          <w:rFonts w:cs="Arial"/>
          <w:iCs/>
          <w:color w:val="595959" w:themeColor="text1" w:themeTint="A6"/>
          <w:kern w:val="0"/>
          <w:lang w:val="ro-RO"/>
        </w:rPr>
        <w:t xml:space="preserve"> </w:t>
      </w:r>
      <w:r w:rsidRPr="005C69A0">
        <w:rPr>
          <w:rFonts w:cs="Arial"/>
          <w:b/>
          <w:iCs/>
          <w:color w:val="595959" w:themeColor="text1" w:themeTint="A6"/>
          <w:kern w:val="0"/>
          <w:lang w:val="ro-RO"/>
        </w:rPr>
        <w:t xml:space="preserve">pentru colectarea </w:t>
      </w:r>
      <w:r w:rsidR="00AB2C27" w:rsidRPr="005C69A0">
        <w:rPr>
          <w:rFonts w:cs="Arial"/>
          <w:b/>
          <w:iCs/>
          <w:color w:val="595959" w:themeColor="text1" w:themeTint="A6"/>
          <w:kern w:val="0"/>
          <w:lang w:val="ro-RO"/>
        </w:rPr>
        <w:t>și</w:t>
      </w:r>
      <w:r w:rsidR="009333E4" w:rsidRPr="005C69A0">
        <w:rPr>
          <w:rFonts w:cs="Arial"/>
          <w:b/>
          <w:iCs/>
          <w:color w:val="595959" w:themeColor="text1" w:themeTint="A6"/>
          <w:kern w:val="0"/>
          <w:lang w:val="ro-RO"/>
        </w:rPr>
        <w:t xml:space="preserve"> ag</w:t>
      </w:r>
      <w:r w:rsidRPr="005C69A0">
        <w:rPr>
          <w:rFonts w:cs="Arial"/>
          <w:b/>
          <w:iCs/>
          <w:color w:val="595959" w:themeColor="text1" w:themeTint="A6"/>
          <w:kern w:val="0"/>
          <w:lang w:val="ro-RO"/>
        </w:rPr>
        <w:t xml:space="preserve">regarea promptă a datelor statistice </w:t>
      </w:r>
      <w:r w:rsidR="00AB2C27" w:rsidRPr="005C69A0">
        <w:rPr>
          <w:rFonts w:cs="Arial"/>
          <w:b/>
          <w:iCs/>
          <w:color w:val="595959" w:themeColor="text1" w:themeTint="A6"/>
          <w:kern w:val="0"/>
          <w:lang w:val="ro-RO"/>
        </w:rPr>
        <w:t>și</w:t>
      </w:r>
      <w:r w:rsidR="009333E4" w:rsidRPr="005C69A0">
        <w:rPr>
          <w:rFonts w:cs="Arial"/>
          <w:b/>
          <w:iCs/>
          <w:color w:val="595959" w:themeColor="text1" w:themeTint="A6"/>
          <w:kern w:val="0"/>
          <w:lang w:val="ro-RO"/>
        </w:rPr>
        <w:t xml:space="preserve"> </w:t>
      </w:r>
      <w:r w:rsidRPr="005C69A0">
        <w:rPr>
          <w:rFonts w:cs="Arial"/>
          <w:b/>
          <w:iCs/>
          <w:color w:val="595959" w:themeColor="text1" w:themeTint="A6"/>
          <w:kern w:val="0"/>
          <w:lang w:val="ro-RO"/>
        </w:rPr>
        <w:t>publicarea acestora</w:t>
      </w:r>
      <w:r w:rsidR="009333E4" w:rsidRPr="005C69A0">
        <w:rPr>
          <w:rFonts w:cs="Arial"/>
          <w:b/>
          <w:iCs/>
          <w:color w:val="595959" w:themeColor="text1" w:themeTint="A6"/>
          <w:kern w:val="0"/>
          <w:lang w:val="ro-RO"/>
        </w:rPr>
        <w:t>.</w:t>
      </w:r>
      <w:r w:rsidR="009333E4" w:rsidRPr="005C69A0">
        <w:rPr>
          <w:rFonts w:cs="Arial"/>
          <w:iCs/>
          <w:color w:val="595959" w:themeColor="text1" w:themeTint="A6"/>
          <w:kern w:val="0"/>
          <w:lang w:val="ro-RO"/>
        </w:rPr>
        <w:t xml:space="preserve"> </w:t>
      </w:r>
    </w:p>
    <w:p w:rsidR="009333E4" w:rsidRPr="005C69A0" w:rsidRDefault="008033DF" w:rsidP="00EE2B08">
      <w:pPr>
        <w:spacing w:line="276" w:lineRule="auto"/>
        <w:rPr>
          <w:rFonts w:cs="Arial"/>
          <w:iCs/>
          <w:color w:val="595959" w:themeColor="text1" w:themeTint="A6"/>
          <w:kern w:val="0"/>
          <w:lang w:val="ro-RO"/>
        </w:rPr>
      </w:pPr>
      <w:r w:rsidRPr="005C69A0">
        <w:rPr>
          <w:rFonts w:cs="Arial"/>
          <w:iCs/>
          <w:color w:val="595959" w:themeColor="text1" w:themeTint="A6"/>
          <w:kern w:val="0"/>
          <w:lang w:val="ro-RO"/>
        </w:rPr>
        <w:t>Pornind de la aceste premise</w:t>
      </w:r>
      <w:r w:rsidR="009333E4" w:rsidRPr="005C69A0">
        <w:rPr>
          <w:rFonts w:cs="Arial"/>
          <w:iCs/>
          <w:color w:val="595959" w:themeColor="text1" w:themeTint="A6"/>
          <w:kern w:val="0"/>
          <w:lang w:val="ro-RO"/>
        </w:rPr>
        <w:t xml:space="preserve">, </w:t>
      </w:r>
      <w:r w:rsidRPr="005C69A0">
        <w:rPr>
          <w:rFonts w:cs="Arial"/>
          <w:iCs/>
          <w:color w:val="595959" w:themeColor="text1" w:themeTint="A6"/>
          <w:kern w:val="0"/>
          <w:lang w:val="ro-RO"/>
        </w:rPr>
        <w:t xml:space="preserve">evaluatorul </w:t>
      </w:r>
      <w:r w:rsidR="009333E4" w:rsidRPr="005C69A0">
        <w:rPr>
          <w:rFonts w:cs="Arial"/>
          <w:iCs/>
          <w:color w:val="595959" w:themeColor="text1" w:themeTint="A6"/>
          <w:kern w:val="0"/>
          <w:lang w:val="ro-RO"/>
        </w:rPr>
        <w:t xml:space="preserve">ex-ante </w:t>
      </w:r>
      <w:r w:rsidRPr="005C69A0">
        <w:rPr>
          <w:rFonts w:cs="Arial"/>
          <w:iCs/>
          <w:color w:val="595959" w:themeColor="text1" w:themeTint="A6"/>
          <w:kern w:val="0"/>
          <w:lang w:val="ro-RO"/>
        </w:rPr>
        <w:t xml:space="preserve">oferă indicii cu privire la principalele cerințe stipulate în cadrul legal </w:t>
      </w:r>
      <w:r w:rsidR="00A86B70" w:rsidRPr="005C69A0">
        <w:rPr>
          <w:rFonts w:cs="Arial"/>
          <w:iCs/>
          <w:color w:val="595959" w:themeColor="text1" w:themeTint="A6"/>
          <w:kern w:val="0"/>
          <w:lang w:val="ro-RO"/>
        </w:rPr>
        <w:t>FESI</w:t>
      </w:r>
      <w:r w:rsidR="009333E4" w:rsidRPr="005C69A0">
        <w:rPr>
          <w:rFonts w:cs="Arial"/>
          <w:iCs/>
          <w:color w:val="595959" w:themeColor="text1" w:themeTint="A6"/>
          <w:kern w:val="0"/>
          <w:lang w:val="ro-RO"/>
        </w:rPr>
        <w:t xml:space="preserve"> </w:t>
      </w:r>
      <w:r w:rsidRPr="005C69A0">
        <w:rPr>
          <w:rFonts w:cs="Arial"/>
          <w:iCs/>
          <w:color w:val="595959" w:themeColor="text1" w:themeTint="A6"/>
          <w:kern w:val="0"/>
          <w:lang w:val="ro-RO"/>
        </w:rPr>
        <w:t xml:space="preserve">cu privire la </w:t>
      </w:r>
      <w:r w:rsidR="00CF07E4" w:rsidRPr="005C69A0">
        <w:rPr>
          <w:rFonts w:cs="Arial"/>
          <w:iCs/>
          <w:color w:val="595959" w:themeColor="text1" w:themeTint="A6"/>
          <w:kern w:val="0"/>
          <w:lang w:val="ro-RO"/>
        </w:rPr>
        <w:t>monitorizare</w:t>
      </w:r>
      <w:r w:rsidRPr="005C69A0">
        <w:rPr>
          <w:rFonts w:cs="Arial"/>
          <w:iCs/>
          <w:color w:val="595959" w:themeColor="text1" w:themeTint="A6"/>
          <w:kern w:val="0"/>
          <w:lang w:val="ro-RO"/>
        </w:rPr>
        <w:t>a Programului din perspectiva structurilor</w:t>
      </w:r>
      <w:r w:rsidR="009333E4" w:rsidRPr="005C69A0">
        <w:rPr>
          <w:rFonts w:cs="Arial"/>
          <w:iCs/>
          <w:color w:val="595959" w:themeColor="text1" w:themeTint="A6"/>
          <w:kern w:val="0"/>
          <w:lang w:val="ro-RO"/>
        </w:rPr>
        <w:t>.</w:t>
      </w:r>
    </w:p>
    <w:p w:rsidR="009333E4" w:rsidRPr="005C69A0" w:rsidRDefault="008033DF" w:rsidP="00EE2B08">
      <w:pPr>
        <w:spacing w:line="276" w:lineRule="auto"/>
        <w:rPr>
          <w:rFonts w:cs="Arial"/>
          <w:iCs/>
          <w:color w:val="595959" w:themeColor="text1" w:themeTint="A6"/>
          <w:kern w:val="0"/>
          <w:lang w:val="ro-RO"/>
        </w:rPr>
      </w:pPr>
      <w:r w:rsidRPr="005C69A0">
        <w:rPr>
          <w:rFonts w:cs="Arial"/>
          <w:iCs/>
          <w:color w:val="595959" w:themeColor="text1" w:themeTint="A6"/>
          <w:kern w:val="0"/>
          <w:lang w:val="ro-RO"/>
        </w:rPr>
        <w:t xml:space="preserve">În conformitate cu </w:t>
      </w:r>
      <w:r w:rsidR="00971CC7">
        <w:rPr>
          <w:rFonts w:cs="Arial"/>
          <w:iCs/>
          <w:color w:val="595959" w:themeColor="text1" w:themeTint="A6"/>
          <w:kern w:val="0"/>
          <w:lang w:val="ro-RO"/>
        </w:rPr>
        <w:t>a</w:t>
      </w:r>
      <w:r w:rsidR="009333E4" w:rsidRPr="005C69A0">
        <w:rPr>
          <w:rFonts w:cs="Arial"/>
          <w:iCs/>
          <w:color w:val="595959" w:themeColor="text1" w:themeTint="A6"/>
          <w:kern w:val="0"/>
          <w:lang w:val="ro-RO"/>
        </w:rPr>
        <w:t>rtic</w:t>
      </w:r>
      <w:r w:rsidRPr="005C69A0">
        <w:rPr>
          <w:rFonts w:cs="Arial"/>
          <w:iCs/>
          <w:color w:val="595959" w:themeColor="text1" w:themeTint="A6"/>
          <w:kern w:val="0"/>
          <w:lang w:val="ro-RO"/>
        </w:rPr>
        <w:t xml:space="preserve">olul </w:t>
      </w:r>
      <w:r w:rsidR="009333E4" w:rsidRPr="005C69A0">
        <w:rPr>
          <w:rFonts w:cs="Arial"/>
          <w:iCs/>
          <w:color w:val="595959" w:themeColor="text1" w:themeTint="A6"/>
          <w:kern w:val="0"/>
          <w:lang w:val="ro-RO"/>
        </w:rPr>
        <w:t xml:space="preserve">47 </w:t>
      </w:r>
      <w:r w:rsidRPr="005C69A0">
        <w:rPr>
          <w:rFonts w:cs="Arial"/>
          <w:iCs/>
          <w:color w:val="595959" w:themeColor="text1" w:themeTint="A6"/>
          <w:kern w:val="0"/>
          <w:lang w:val="ro-RO"/>
        </w:rPr>
        <w:t xml:space="preserve">din </w:t>
      </w:r>
      <w:r w:rsidR="009333E4" w:rsidRPr="005C69A0">
        <w:rPr>
          <w:rFonts w:cs="Arial"/>
          <w:iCs/>
          <w:color w:val="595959" w:themeColor="text1" w:themeTint="A6"/>
          <w:kern w:val="0"/>
          <w:lang w:val="ro-RO"/>
        </w:rPr>
        <w:t>Regula</w:t>
      </w:r>
      <w:r w:rsidRPr="005C69A0">
        <w:rPr>
          <w:rFonts w:cs="Arial"/>
          <w:iCs/>
          <w:color w:val="595959" w:themeColor="text1" w:themeTint="A6"/>
          <w:kern w:val="0"/>
          <w:lang w:val="ro-RO"/>
        </w:rPr>
        <w:t xml:space="preserve">mentul </w:t>
      </w:r>
      <w:r w:rsidR="009333E4" w:rsidRPr="005C69A0">
        <w:rPr>
          <w:rFonts w:cs="Arial"/>
          <w:iCs/>
          <w:color w:val="595959" w:themeColor="text1" w:themeTint="A6"/>
          <w:kern w:val="0"/>
          <w:lang w:val="ro-RO"/>
        </w:rPr>
        <w:t>(U</w:t>
      </w:r>
      <w:r w:rsidRPr="005C69A0">
        <w:rPr>
          <w:rFonts w:cs="Arial"/>
          <w:iCs/>
          <w:color w:val="595959" w:themeColor="text1" w:themeTint="A6"/>
          <w:kern w:val="0"/>
          <w:lang w:val="ro-RO"/>
        </w:rPr>
        <w:t>E</w:t>
      </w:r>
      <w:r w:rsidR="009333E4" w:rsidRPr="005C69A0">
        <w:rPr>
          <w:rFonts w:cs="Arial"/>
          <w:iCs/>
          <w:color w:val="595959" w:themeColor="text1" w:themeTint="A6"/>
          <w:kern w:val="0"/>
          <w:lang w:val="ro-RO"/>
        </w:rPr>
        <w:t xml:space="preserve">) </w:t>
      </w:r>
      <w:r w:rsidR="00971CC7">
        <w:rPr>
          <w:rFonts w:cs="Arial"/>
          <w:iCs/>
          <w:color w:val="595959" w:themeColor="text1" w:themeTint="A6"/>
          <w:kern w:val="0"/>
          <w:lang w:val="ro-RO"/>
        </w:rPr>
        <w:t>n</w:t>
      </w:r>
      <w:r w:rsidRPr="005C69A0">
        <w:rPr>
          <w:rFonts w:cs="Arial"/>
          <w:iCs/>
          <w:color w:val="595959" w:themeColor="text1" w:themeTint="A6"/>
          <w:kern w:val="0"/>
          <w:lang w:val="ro-RO"/>
        </w:rPr>
        <w:t>r.</w:t>
      </w:r>
      <w:r w:rsidR="009333E4" w:rsidRPr="005C69A0">
        <w:rPr>
          <w:rFonts w:cs="Arial"/>
          <w:iCs/>
          <w:color w:val="595959" w:themeColor="text1" w:themeTint="A6"/>
          <w:kern w:val="0"/>
          <w:lang w:val="ro-RO"/>
        </w:rPr>
        <w:t xml:space="preserve"> 1303/2013, </w:t>
      </w:r>
      <w:r w:rsidRPr="005C69A0">
        <w:rPr>
          <w:rFonts w:cs="Arial"/>
          <w:iCs/>
          <w:color w:val="595959" w:themeColor="text1" w:themeTint="A6"/>
          <w:kern w:val="0"/>
          <w:lang w:val="ro-RO"/>
        </w:rPr>
        <w:t xml:space="preserve">în termen de trei luni de la data notificării transmise </w:t>
      </w:r>
      <w:r w:rsidR="00971CC7">
        <w:rPr>
          <w:rFonts w:cs="Arial"/>
          <w:iCs/>
          <w:color w:val="595959" w:themeColor="text1" w:themeTint="A6"/>
          <w:kern w:val="0"/>
          <w:lang w:val="ro-RO"/>
        </w:rPr>
        <w:t>S</w:t>
      </w:r>
      <w:r w:rsidRPr="005C69A0">
        <w:rPr>
          <w:rFonts w:cs="Arial"/>
          <w:iCs/>
          <w:color w:val="595959" w:themeColor="text1" w:themeTint="A6"/>
          <w:kern w:val="0"/>
          <w:lang w:val="ro-RO"/>
        </w:rPr>
        <w:t xml:space="preserve">tatului </w:t>
      </w:r>
      <w:r w:rsidR="00971CC7">
        <w:rPr>
          <w:rFonts w:cs="Arial"/>
          <w:iCs/>
          <w:color w:val="595959" w:themeColor="text1" w:themeTint="A6"/>
          <w:kern w:val="0"/>
          <w:lang w:val="ro-RO"/>
        </w:rPr>
        <w:t>M</w:t>
      </w:r>
      <w:r w:rsidRPr="005C69A0">
        <w:rPr>
          <w:rFonts w:cs="Arial"/>
          <w:iCs/>
          <w:color w:val="595959" w:themeColor="text1" w:themeTint="A6"/>
          <w:kern w:val="0"/>
          <w:lang w:val="ro-RO"/>
        </w:rPr>
        <w:t xml:space="preserve">embru cu privire la decizia Comisiei de adoptare a unui </w:t>
      </w:r>
      <w:r w:rsidR="009333E4" w:rsidRPr="005C69A0">
        <w:rPr>
          <w:rFonts w:cs="Arial"/>
          <w:iCs/>
          <w:color w:val="595959" w:themeColor="text1" w:themeTint="A6"/>
          <w:kern w:val="0"/>
          <w:lang w:val="ro-RO"/>
        </w:rPr>
        <w:t xml:space="preserve">program, </w:t>
      </w:r>
      <w:r w:rsidR="00971CC7">
        <w:rPr>
          <w:rFonts w:cs="Arial"/>
          <w:iCs/>
          <w:color w:val="595959" w:themeColor="text1" w:themeTint="A6"/>
          <w:kern w:val="0"/>
          <w:lang w:val="ro-RO"/>
        </w:rPr>
        <w:t>S</w:t>
      </w:r>
      <w:r w:rsidRPr="005C69A0">
        <w:rPr>
          <w:rFonts w:cs="Arial"/>
          <w:iCs/>
          <w:color w:val="595959" w:themeColor="text1" w:themeTint="A6"/>
          <w:kern w:val="0"/>
          <w:lang w:val="ro-RO"/>
        </w:rPr>
        <w:t xml:space="preserve">tatul </w:t>
      </w:r>
      <w:r w:rsidR="00971CC7">
        <w:rPr>
          <w:rFonts w:cs="Arial"/>
          <w:iCs/>
          <w:color w:val="595959" w:themeColor="text1" w:themeTint="A6"/>
          <w:kern w:val="0"/>
          <w:lang w:val="ro-RO"/>
        </w:rPr>
        <w:t>M</w:t>
      </w:r>
      <w:r w:rsidRPr="005C69A0">
        <w:rPr>
          <w:rFonts w:cs="Arial"/>
          <w:iCs/>
          <w:color w:val="595959" w:themeColor="text1" w:themeTint="A6"/>
          <w:kern w:val="0"/>
          <w:lang w:val="ro-RO"/>
        </w:rPr>
        <w:t xml:space="preserve">embru va constitui un </w:t>
      </w:r>
      <w:r w:rsidRPr="005C69A0">
        <w:rPr>
          <w:rFonts w:cs="Arial"/>
          <w:b/>
          <w:i/>
          <w:iCs/>
          <w:color w:val="595959" w:themeColor="text1" w:themeTint="A6"/>
          <w:kern w:val="0"/>
          <w:lang w:val="ro-RO"/>
        </w:rPr>
        <w:t xml:space="preserve">Comitet de Monitorizare </w:t>
      </w:r>
      <w:r w:rsidRPr="005C69A0">
        <w:rPr>
          <w:rFonts w:cs="Arial"/>
          <w:iCs/>
          <w:color w:val="595959" w:themeColor="text1" w:themeTint="A6"/>
          <w:kern w:val="0"/>
          <w:lang w:val="ro-RO"/>
        </w:rPr>
        <w:t>pentru</w:t>
      </w:r>
      <w:r w:rsidR="009333E4" w:rsidRPr="005C69A0">
        <w:rPr>
          <w:rFonts w:cs="Arial"/>
          <w:iCs/>
          <w:color w:val="595959" w:themeColor="text1" w:themeTint="A6"/>
          <w:kern w:val="0"/>
          <w:lang w:val="ro-RO"/>
        </w:rPr>
        <w:t xml:space="preserve"> monitor</w:t>
      </w:r>
      <w:r w:rsidRPr="005C69A0">
        <w:rPr>
          <w:rFonts w:cs="Arial"/>
          <w:iCs/>
          <w:color w:val="595959" w:themeColor="text1" w:themeTint="A6"/>
          <w:kern w:val="0"/>
          <w:lang w:val="ro-RO"/>
        </w:rPr>
        <w:t>izarea</w:t>
      </w:r>
      <w:r w:rsidR="009333E4" w:rsidRPr="005C69A0">
        <w:rPr>
          <w:rFonts w:cs="Arial"/>
          <w:iCs/>
          <w:color w:val="595959" w:themeColor="text1" w:themeTint="A6"/>
          <w:kern w:val="0"/>
          <w:lang w:val="ro-RO"/>
        </w:rPr>
        <w:t xml:space="preserve"> </w:t>
      </w:r>
      <w:r w:rsidRPr="005C69A0">
        <w:rPr>
          <w:rFonts w:cs="Arial"/>
          <w:iCs/>
          <w:color w:val="595959" w:themeColor="text1" w:themeTint="A6"/>
          <w:kern w:val="0"/>
          <w:lang w:val="ro-RO"/>
        </w:rPr>
        <w:t xml:space="preserve">modului de </w:t>
      </w:r>
      <w:r w:rsidR="00A23B66" w:rsidRPr="005C69A0">
        <w:rPr>
          <w:rFonts w:cs="Arial"/>
          <w:iCs/>
          <w:color w:val="595959" w:themeColor="text1" w:themeTint="A6"/>
          <w:kern w:val="0"/>
          <w:lang w:val="ro-RO"/>
        </w:rPr>
        <w:t>implementare</w:t>
      </w:r>
      <w:r w:rsidR="009333E4" w:rsidRPr="005C69A0">
        <w:rPr>
          <w:rFonts w:cs="Arial"/>
          <w:iCs/>
          <w:color w:val="595959" w:themeColor="text1" w:themeTint="A6"/>
          <w:kern w:val="0"/>
          <w:lang w:val="ro-RO"/>
        </w:rPr>
        <w:t xml:space="preserve"> </w:t>
      </w:r>
      <w:r w:rsidRPr="005C69A0">
        <w:rPr>
          <w:rFonts w:cs="Arial"/>
          <w:iCs/>
          <w:color w:val="595959" w:themeColor="text1" w:themeTint="A6"/>
          <w:kern w:val="0"/>
          <w:lang w:val="ro-RO"/>
        </w:rPr>
        <w:t xml:space="preserve">a </w:t>
      </w:r>
      <w:r w:rsidR="009333E4" w:rsidRPr="005C69A0">
        <w:rPr>
          <w:rFonts w:cs="Arial"/>
          <w:iCs/>
          <w:color w:val="595959" w:themeColor="text1" w:themeTint="A6"/>
          <w:kern w:val="0"/>
          <w:lang w:val="ro-RO"/>
        </w:rPr>
        <w:t>program</w:t>
      </w:r>
      <w:r w:rsidRPr="005C69A0">
        <w:rPr>
          <w:rFonts w:cs="Arial"/>
          <w:iCs/>
          <w:color w:val="595959" w:themeColor="text1" w:themeTint="A6"/>
          <w:kern w:val="0"/>
          <w:lang w:val="ro-RO"/>
        </w:rPr>
        <w:t>ului</w:t>
      </w:r>
      <w:r w:rsidR="009333E4" w:rsidRPr="005C69A0">
        <w:rPr>
          <w:rFonts w:cs="Arial"/>
          <w:iCs/>
          <w:color w:val="595959" w:themeColor="text1" w:themeTint="A6"/>
          <w:kern w:val="0"/>
          <w:lang w:val="ro-RO"/>
        </w:rPr>
        <w:t>.</w:t>
      </w:r>
    </w:p>
    <w:p w:rsidR="009333E4" w:rsidRPr="005C69A0" w:rsidRDefault="008033DF" w:rsidP="00EE2B08">
      <w:pPr>
        <w:spacing w:line="276" w:lineRule="auto"/>
        <w:rPr>
          <w:rFonts w:cs="Arial"/>
          <w:iCs/>
          <w:color w:val="595959" w:themeColor="text1" w:themeTint="A6"/>
          <w:kern w:val="0"/>
          <w:lang w:val="ro-RO"/>
        </w:rPr>
      </w:pPr>
      <w:r w:rsidRPr="005C69A0">
        <w:rPr>
          <w:rFonts w:cs="Arial"/>
          <w:iCs/>
          <w:color w:val="595959" w:themeColor="text1" w:themeTint="A6"/>
          <w:kern w:val="0"/>
          <w:lang w:val="ro-RO"/>
        </w:rPr>
        <w:t>Comitet</w:t>
      </w:r>
      <w:r w:rsidR="00533A06" w:rsidRPr="005C69A0">
        <w:rPr>
          <w:rFonts w:cs="Arial"/>
          <w:iCs/>
          <w:color w:val="595959" w:themeColor="text1" w:themeTint="A6"/>
          <w:kern w:val="0"/>
          <w:lang w:val="ro-RO"/>
        </w:rPr>
        <w:t>ul</w:t>
      </w:r>
      <w:r w:rsidRPr="005C69A0">
        <w:rPr>
          <w:rFonts w:cs="Arial"/>
          <w:iCs/>
          <w:color w:val="595959" w:themeColor="text1" w:themeTint="A6"/>
          <w:kern w:val="0"/>
          <w:lang w:val="ro-RO"/>
        </w:rPr>
        <w:t xml:space="preserve"> de Monitorizare </w:t>
      </w:r>
      <w:r w:rsidR="009333E4" w:rsidRPr="005C69A0">
        <w:rPr>
          <w:rFonts w:cs="Arial"/>
          <w:iCs/>
          <w:color w:val="595959" w:themeColor="text1" w:themeTint="A6"/>
          <w:kern w:val="0"/>
          <w:lang w:val="ro-RO"/>
        </w:rPr>
        <w:t>(</w:t>
      </w:r>
      <w:r w:rsidR="00971CC7">
        <w:rPr>
          <w:rFonts w:cs="Arial"/>
          <w:iCs/>
          <w:color w:val="595959" w:themeColor="text1" w:themeTint="A6"/>
          <w:kern w:val="0"/>
          <w:lang w:val="ro-RO"/>
        </w:rPr>
        <w:t>a</w:t>
      </w:r>
      <w:r w:rsidR="009333E4" w:rsidRPr="005C69A0">
        <w:rPr>
          <w:rFonts w:cs="Arial"/>
          <w:iCs/>
          <w:color w:val="595959" w:themeColor="text1" w:themeTint="A6"/>
          <w:kern w:val="0"/>
          <w:lang w:val="ro-RO"/>
        </w:rPr>
        <w:t>rtic</w:t>
      </w:r>
      <w:r w:rsidR="00533A06" w:rsidRPr="005C69A0">
        <w:rPr>
          <w:rFonts w:cs="Arial"/>
          <w:iCs/>
          <w:color w:val="595959" w:themeColor="text1" w:themeTint="A6"/>
          <w:kern w:val="0"/>
          <w:lang w:val="ro-RO"/>
        </w:rPr>
        <w:t xml:space="preserve">olul </w:t>
      </w:r>
      <w:r w:rsidR="009333E4" w:rsidRPr="005C69A0">
        <w:rPr>
          <w:rFonts w:cs="Arial"/>
          <w:iCs/>
          <w:color w:val="595959" w:themeColor="text1" w:themeTint="A6"/>
          <w:kern w:val="0"/>
          <w:lang w:val="ro-RO"/>
        </w:rPr>
        <w:t xml:space="preserve">49) </w:t>
      </w:r>
      <w:r w:rsidR="00533A06" w:rsidRPr="005C69A0">
        <w:rPr>
          <w:rFonts w:cs="Arial"/>
          <w:iCs/>
          <w:color w:val="595959" w:themeColor="text1" w:themeTint="A6"/>
          <w:kern w:val="0"/>
          <w:lang w:val="ro-RO"/>
        </w:rPr>
        <w:t xml:space="preserve">se va întruni cel puțin o dată pe an pentru analizarea </w:t>
      </w:r>
      <w:r w:rsidR="00971CC7">
        <w:rPr>
          <w:rFonts w:cs="Arial"/>
          <w:iCs/>
          <w:color w:val="595959" w:themeColor="text1" w:themeTint="A6"/>
          <w:kern w:val="0"/>
          <w:lang w:val="ro-RO"/>
        </w:rPr>
        <w:t>progresului în</w:t>
      </w:r>
      <w:r w:rsidR="00533A06" w:rsidRPr="005C69A0">
        <w:rPr>
          <w:rFonts w:cs="Arial"/>
          <w:iCs/>
          <w:color w:val="595959" w:themeColor="text1" w:themeTint="A6"/>
          <w:kern w:val="0"/>
          <w:lang w:val="ro-RO"/>
        </w:rPr>
        <w:t xml:space="preserve"> </w:t>
      </w:r>
      <w:r w:rsidR="00A23B66" w:rsidRPr="005C69A0">
        <w:rPr>
          <w:rFonts w:cs="Arial"/>
          <w:iCs/>
          <w:color w:val="595959" w:themeColor="text1" w:themeTint="A6"/>
          <w:kern w:val="0"/>
          <w:lang w:val="ro-RO"/>
        </w:rPr>
        <w:t>implementare</w:t>
      </w:r>
      <w:r w:rsidR="00533A06" w:rsidRPr="005C69A0">
        <w:rPr>
          <w:rFonts w:cs="Arial"/>
          <w:iCs/>
          <w:color w:val="595959" w:themeColor="text1" w:themeTint="A6"/>
          <w:kern w:val="0"/>
          <w:lang w:val="ro-RO"/>
        </w:rPr>
        <w:t xml:space="preserve">a </w:t>
      </w:r>
      <w:r w:rsidR="009333E4" w:rsidRPr="005C69A0">
        <w:rPr>
          <w:rFonts w:cs="Arial"/>
          <w:iCs/>
          <w:color w:val="595959" w:themeColor="text1" w:themeTint="A6"/>
          <w:kern w:val="0"/>
          <w:lang w:val="ro-RO"/>
        </w:rPr>
        <w:t>program</w:t>
      </w:r>
      <w:r w:rsidR="00533A06" w:rsidRPr="005C69A0">
        <w:rPr>
          <w:rFonts w:cs="Arial"/>
          <w:iCs/>
          <w:color w:val="595959" w:themeColor="text1" w:themeTint="A6"/>
          <w:kern w:val="0"/>
          <w:lang w:val="ro-RO"/>
        </w:rPr>
        <w:t xml:space="preserve">ului </w:t>
      </w:r>
      <w:r w:rsidR="00AB2C27" w:rsidRPr="005C69A0">
        <w:rPr>
          <w:rFonts w:cs="Arial"/>
          <w:iCs/>
          <w:color w:val="595959" w:themeColor="text1" w:themeTint="A6"/>
          <w:kern w:val="0"/>
          <w:lang w:val="ro-RO"/>
        </w:rPr>
        <w:t>și</w:t>
      </w:r>
      <w:r w:rsidR="009333E4" w:rsidRPr="005C69A0">
        <w:rPr>
          <w:rFonts w:cs="Arial"/>
          <w:iCs/>
          <w:color w:val="595959" w:themeColor="text1" w:themeTint="A6"/>
          <w:kern w:val="0"/>
          <w:lang w:val="ro-RO"/>
        </w:rPr>
        <w:t xml:space="preserve"> </w:t>
      </w:r>
      <w:r w:rsidR="00533A06" w:rsidRPr="005C69A0">
        <w:rPr>
          <w:rFonts w:cs="Arial"/>
          <w:iCs/>
          <w:color w:val="595959" w:themeColor="text1" w:themeTint="A6"/>
          <w:kern w:val="0"/>
          <w:lang w:val="ro-RO"/>
        </w:rPr>
        <w:t xml:space="preserve">a </w:t>
      </w:r>
      <w:r w:rsidR="009333E4" w:rsidRPr="005C69A0">
        <w:rPr>
          <w:rFonts w:cs="Arial"/>
          <w:iCs/>
          <w:color w:val="595959" w:themeColor="text1" w:themeTint="A6"/>
          <w:kern w:val="0"/>
          <w:lang w:val="ro-RO"/>
        </w:rPr>
        <w:t>progres</w:t>
      </w:r>
      <w:r w:rsidR="00533A06" w:rsidRPr="005C69A0">
        <w:rPr>
          <w:rFonts w:cs="Arial"/>
          <w:iCs/>
          <w:color w:val="595959" w:themeColor="text1" w:themeTint="A6"/>
          <w:kern w:val="0"/>
          <w:lang w:val="ro-RO"/>
        </w:rPr>
        <w:t>ului înregistrat în vederea atingerii obiectivelor sale</w:t>
      </w:r>
      <w:r w:rsidR="009333E4" w:rsidRPr="005C69A0">
        <w:rPr>
          <w:rFonts w:cs="Arial"/>
          <w:iCs/>
          <w:color w:val="595959" w:themeColor="text1" w:themeTint="A6"/>
          <w:kern w:val="0"/>
          <w:lang w:val="ro-RO"/>
        </w:rPr>
        <w:t xml:space="preserve">, </w:t>
      </w:r>
      <w:r w:rsidR="00533A06" w:rsidRPr="005C69A0">
        <w:rPr>
          <w:rFonts w:cs="Arial"/>
          <w:iCs/>
          <w:color w:val="595959" w:themeColor="text1" w:themeTint="A6"/>
          <w:kern w:val="0"/>
          <w:lang w:val="ro-RO"/>
        </w:rPr>
        <w:t>cu privire la datele financiare</w:t>
      </w:r>
      <w:r w:rsidR="009333E4" w:rsidRPr="005C69A0">
        <w:rPr>
          <w:rFonts w:cs="Arial"/>
          <w:iCs/>
          <w:color w:val="595959" w:themeColor="text1" w:themeTint="A6"/>
          <w:kern w:val="0"/>
          <w:lang w:val="ro-RO"/>
        </w:rPr>
        <w:t>, progres</w:t>
      </w:r>
      <w:r w:rsidR="00533A06" w:rsidRPr="005C69A0">
        <w:rPr>
          <w:rFonts w:cs="Arial"/>
          <w:iCs/>
          <w:color w:val="595959" w:themeColor="text1" w:themeTint="A6"/>
          <w:kern w:val="0"/>
          <w:lang w:val="ro-RO"/>
        </w:rPr>
        <w:t>ul înregistrat în realizarea indicatorilor</w:t>
      </w:r>
      <w:r w:rsidR="009333E4" w:rsidRPr="005C69A0">
        <w:rPr>
          <w:rFonts w:cs="Arial"/>
          <w:iCs/>
          <w:color w:val="595959" w:themeColor="text1" w:themeTint="A6"/>
          <w:kern w:val="0"/>
          <w:lang w:val="ro-RO"/>
        </w:rPr>
        <w:t xml:space="preserve">, </w:t>
      </w:r>
      <w:r w:rsidR="00533A06" w:rsidRPr="005C69A0">
        <w:rPr>
          <w:rFonts w:cs="Arial"/>
          <w:iCs/>
          <w:color w:val="595959" w:themeColor="text1" w:themeTint="A6"/>
          <w:kern w:val="0"/>
          <w:lang w:val="ro-RO"/>
        </w:rPr>
        <w:t xml:space="preserve">formularea unei opinii asupra amendamentelor propuse în cadrul </w:t>
      </w:r>
      <w:r w:rsidR="009333E4" w:rsidRPr="005C69A0">
        <w:rPr>
          <w:rFonts w:cs="Arial"/>
          <w:iCs/>
          <w:color w:val="595959" w:themeColor="text1" w:themeTint="A6"/>
          <w:kern w:val="0"/>
          <w:lang w:val="ro-RO"/>
        </w:rPr>
        <w:t>Program</w:t>
      </w:r>
      <w:r w:rsidR="00533A06" w:rsidRPr="005C69A0">
        <w:rPr>
          <w:rFonts w:cs="Arial"/>
          <w:iCs/>
          <w:color w:val="595959" w:themeColor="text1" w:themeTint="A6"/>
          <w:kern w:val="0"/>
          <w:lang w:val="ro-RO"/>
        </w:rPr>
        <w:t>ului</w:t>
      </w:r>
      <w:r w:rsidR="009333E4" w:rsidRPr="005C69A0">
        <w:rPr>
          <w:rFonts w:cs="Arial"/>
          <w:iCs/>
          <w:color w:val="595959" w:themeColor="text1" w:themeTint="A6"/>
          <w:kern w:val="0"/>
          <w:lang w:val="ro-RO"/>
        </w:rPr>
        <w:t>, observa</w:t>
      </w:r>
      <w:r w:rsidR="00533A06" w:rsidRPr="005C69A0">
        <w:rPr>
          <w:rFonts w:cs="Arial"/>
          <w:iCs/>
          <w:color w:val="595959" w:themeColor="text1" w:themeTint="A6"/>
          <w:kern w:val="0"/>
          <w:lang w:val="ro-RO"/>
        </w:rPr>
        <w:t xml:space="preserve">ții referitoare la </w:t>
      </w:r>
      <w:r w:rsidR="00A23B66" w:rsidRPr="005C69A0">
        <w:rPr>
          <w:rFonts w:cs="Arial"/>
          <w:iCs/>
          <w:color w:val="595959" w:themeColor="text1" w:themeTint="A6"/>
          <w:kern w:val="0"/>
          <w:lang w:val="ro-RO"/>
        </w:rPr>
        <w:t>implementare</w:t>
      </w:r>
      <w:r w:rsidR="00533A06" w:rsidRPr="005C69A0">
        <w:rPr>
          <w:rFonts w:cs="Arial"/>
          <w:iCs/>
          <w:color w:val="595959" w:themeColor="text1" w:themeTint="A6"/>
          <w:kern w:val="0"/>
          <w:lang w:val="ro-RO"/>
        </w:rPr>
        <w:t>a</w:t>
      </w:r>
      <w:r w:rsidR="009333E4" w:rsidRPr="005C69A0">
        <w:rPr>
          <w:rFonts w:cs="Arial"/>
          <w:iCs/>
          <w:color w:val="595959" w:themeColor="text1" w:themeTint="A6"/>
          <w:kern w:val="0"/>
          <w:lang w:val="ro-RO"/>
        </w:rPr>
        <w:t xml:space="preserve"> </w:t>
      </w:r>
      <w:r w:rsidR="00AB2C27" w:rsidRPr="005C69A0">
        <w:rPr>
          <w:rFonts w:cs="Arial"/>
          <w:iCs/>
          <w:color w:val="595959" w:themeColor="text1" w:themeTint="A6"/>
          <w:kern w:val="0"/>
          <w:lang w:val="ro-RO"/>
        </w:rPr>
        <w:t>și</w:t>
      </w:r>
      <w:r w:rsidR="009333E4" w:rsidRPr="005C69A0">
        <w:rPr>
          <w:rFonts w:cs="Arial"/>
          <w:iCs/>
          <w:color w:val="595959" w:themeColor="text1" w:themeTint="A6"/>
          <w:kern w:val="0"/>
          <w:lang w:val="ro-RO"/>
        </w:rPr>
        <w:t xml:space="preserve"> </w:t>
      </w:r>
      <w:r w:rsidR="008A1D34" w:rsidRPr="005C69A0">
        <w:rPr>
          <w:rFonts w:cs="Arial"/>
          <w:iCs/>
          <w:color w:val="595959" w:themeColor="text1" w:themeTint="A6"/>
          <w:kern w:val="0"/>
          <w:lang w:val="ro-RO"/>
        </w:rPr>
        <w:t>evaluare</w:t>
      </w:r>
      <w:r w:rsidR="00533A06" w:rsidRPr="005C69A0">
        <w:rPr>
          <w:rFonts w:cs="Arial"/>
          <w:iCs/>
          <w:color w:val="595959" w:themeColor="text1" w:themeTint="A6"/>
          <w:kern w:val="0"/>
          <w:lang w:val="ro-RO"/>
        </w:rPr>
        <w:t>a</w:t>
      </w:r>
      <w:r w:rsidR="009333E4" w:rsidRPr="005C69A0">
        <w:rPr>
          <w:rFonts w:cs="Arial"/>
          <w:iCs/>
          <w:color w:val="595959" w:themeColor="text1" w:themeTint="A6"/>
          <w:kern w:val="0"/>
          <w:lang w:val="ro-RO"/>
        </w:rPr>
        <w:t xml:space="preserve"> </w:t>
      </w:r>
      <w:r w:rsidR="00533A06" w:rsidRPr="005C69A0">
        <w:rPr>
          <w:rFonts w:cs="Arial"/>
          <w:iCs/>
          <w:color w:val="595959" w:themeColor="text1" w:themeTint="A6"/>
          <w:kern w:val="0"/>
          <w:lang w:val="ro-RO"/>
        </w:rPr>
        <w:t>programului</w:t>
      </w:r>
      <w:r w:rsidR="001A64EC">
        <w:rPr>
          <w:rFonts w:cs="Arial"/>
          <w:iCs/>
          <w:color w:val="595959" w:themeColor="text1" w:themeTint="A6"/>
          <w:kern w:val="0"/>
          <w:lang w:val="ro-RO"/>
        </w:rPr>
        <w:t>,</w:t>
      </w:r>
      <w:r w:rsidR="00533A06" w:rsidRPr="005C69A0">
        <w:rPr>
          <w:rFonts w:cs="Arial"/>
          <w:iCs/>
          <w:color w:val="595959" w:themeColor="text1" w:themeTint="A6"/>
          <w:kern w:val="0"/>
          <w:lang w:val="ro-RO"/>
        </w:rPr>
        <w:t xml:space="preserve"> inclusiv acțiuni aferente reducerii sarcinii </w:t>
      </w:r>
      <w:r w:rsidR="009333E4" w:rsidRPr="005C69A0">
        <w:rPr>
          <w:rFonts w:cs="Arial"/>
          <w:iCs/>
          <w:color w:val="595959" w:themeColor="text1" w:themeTint="A6"/>
          <w:kern w:val="0"/>
          <w:lang w:val="ro-RO"/>
        </w:rPr>
        <w:t xml:space="preserve">administrative </w:t>
      </w:r>
      <w:r w:rsidR="00533A06" w:rsidRPr="005C69A0">
        <w:rPr>
          <w:rFonts w:cs="Arial"/>
          <w:iCs/>
          <w:color w:val="595959" w:themeColor="text1" w:themeTint="A6"/>
          <w:kern w:val="0"/>
          <w:lang w:val="ro-RO"/>
        </w:rPr>
        <w:t xml:space="preserve">a </w:t>
      </w:r>
      <w:r w:rsidR="00E263E1" w:rsidRPr="005C69A0">
        <w:rPr>
          <w:rFonts w:cs="Arial"/>
          <w:iCs/>
          <w:color w:val="595959" w:themeColor="text1" w:themeTint="A6"/>
          <w:kern w:val="0"/>
          <w:lang w:val="ro-RO"/>
        </w:rPr>
        <w:t>beneficiari</w:t>
      </w:r>
      <w:r w:rsidR="00533A06" w:rsidRPr="005C69A0">
        <w:rPr>
          <w:rFonts w:cs="Arial"/>
          <w:iCs/>
          <w:color w:val="595959" w:themeColor="text1" w:themeTint="A6"/>
          <w:kern w:val="0"/>
          <w:lang w:val="ro-RO"/>
        </w:rPr>
        <w:t>lor</w:t>
      </w:r>
      <w:r w:rsidR="009333E4" w:rsidRPr="005C69A0">
        <w:rPr>
          <w:rFonts w:cs="Arial"/>
          <w:iCs/>
          <w:color w:val="595959" w:themeColor="text1" w:themeTint="A6"/>
          <w:kern w:val="0"/>
          <w:lang w:val="ro-RO"/>
        </w:rPr>
        <w:t xml:space="preserve">. </w:t>
      </w:r>
    </w:p>
    <w:p w:rsidR="009333E4" w:rsidRPr="005C69A0" w:rsidRDefault="00BE289A" w:rsidP="00EE2B08">
      <w:pPr>
        <w:spacing w:line="276" w:lineRule="auto"/>
        <w:rPr>
          <w:rFonts w:cs="Arial"/>
          <w:iCs/>
          <w:color w:val="595959" w:themeColor="text1" w:themeTint="A6"/>
          <w:kern w:val="0"/>
          <w:lang w:val="ro-RO"/>
        </w:rPr>
      </w:pPr>
      <w:r w:rsidRPr="005C69A0">
        <w:rPr>
          <w:rFonts w:cs="Arial"/>
          <w:iCs/>
          <w:color w:val="595959" w:themeColor="text1" w:themeTint="A6"/>
          <w:kern w:val="0"/>
          <w:lang w:val="ro-RO"/>
        </w:rPr>
        <w:t xml:space="preserve">În ceea ce privește structura </w:t>
      </w:r>
      <w:r w:rsidR="009333E4" w:rsidRPr="005C69A0">
        <w:rPr>
          <w:rFonts w:cs="Arial"/>
          <w:iCs/>
          <w:color w:val="595959" w:themeColor="text1" w:themeTint="A6"/>
          <w:kern w:val="0"/>
          <w:lang w:val="ro-RO"/>
        </w:rPr>
        <w:t>(</w:t>
      </w:r>
      <w:r w:rsidR="001A64EC">
        <w:rPr>
          <w:rFonts w:cs="Arial"/>
          <w:iCs/>
          <w:color w:val="595959" w:themeColor="text1" w:themeTint="A6"/>
          <w:kern w:val="0"/>
          <w:lang w:val="ro-RO"/>
        </w:rPr>
        <w:t>a</w:t>
      </w:r>
      <w:r w:rsidR="009333E4" w:rsidRPr="005C69A0">
        <w:rPr>
          <w:rFonts w:cs="Arial"/>
          <w:iCs/>
          <w:color w:val="595959" w:themeColor="text1" w:themeTint="A6"/>
          <w:kern w:val="0"/>
          <w:lang w:val="ro-RO"/>
        </w:rPr>
        <w:t>rtic</w:t>
      </w:r>
      <w:r w:rsidRPr="005C69A0">
        <w:rPr>
          <w:rFonts w:cs="Arial"/>
          <w:iCs/>
          <w:color w:val="595959" w:themeColor="text1" w:themeTint="A6"/>
          <w:kern w:val="0"/>
          <w:lang w:val="ro-RO"/>
        </w:rPr>
        <w:t xml:space="preserve">olul </w:t>
      </w:r>
      <w:r w:rsidR="009333E4" w:rsidRPr="005C69A0">
        <w:rPr>
          <w:rFonts w:cs="Arial"/>
          <w:iCs/>
          <w:color w:val="595959" w:themeColor="text1" w:themeTint="A6"/>
          <w:kern w:val="0"/>
          <w:lang w:val="ro-RO"/>
        </w:rPr>
        <w:t xml:space="preserve">48), </w:t>
      </w:r>
      <w:r w:rsidR="008033DF" w:rsidRPr="005C69A0">
        <w:rPr>
          <w:rFonts w:cs="Arial"/>
          <w:iCs/>
          <w:color w:val="595959" w:themeColor="text1" w:themeTint="A6"/>
          <w:kern w:val="0"/>
          <w:lang w:val="ro-RO"/>
        </w:rPr>
        <w:t>Comitet</w:t>
      </w:r>
      <w:r w:rsidRPr="005C69A0">
        <w:rPr>
          <w:rFonts w:cs="Arial"/>
          <w:iCs/>
          <w:color w:val="595959" w:themeColor="text1" w:themeTint="A6"/>
          <w:kern w:val="0"/>
          <w:lang w:val="ro-RO"/>
        </w:rPr>
        <w:t>ul</w:t>
      </w:r>
      <w:r w:rsidR="008033DF" w:rsidRPr="005C69A0">
        <w:rPr>
          <w:rFonts w:cs="Arial"/>
          <w:iCs/>
          <w:color w:val="595959" w:themeColor="text1" w:themeTint="A6"/>
          <w:kern w:val="0"/>
          <w:lang w:val="ro-RO"/>
        </w:rPr>
        <w:t xml:space="preserve"> de Monitorizare </w:t>
      </w:r>
      <w:r w:rsidRPr="005C69A0">
        <w:rPr>
          <w:rFonts w:cs="Arial"/>
          <w:iCs/>
          <w:color w:val="595959" w:themeColor="text1" w:themeTint="A6"/>
          <w:kern w:val="0"/>
          <w:lang w:val="ro-RO"/>
        </w:rPr>
        <w:t>va include un parteneriat reprezentativ format din autorități competente și alte autorități publice</w:t>
      </w:r>
      <w:r w:rsidR="009333E4" w:rsidRPr="005C69A0">
        <w:rPr>
          <w:rFonts w:cs="Arial"/>
          <w:iCs/>
          <w:color w:val="595959" w:themeColor="text1" w:themeTint="A6"/>
          <w:kern w:val="0"/>
          <w:lang w:val="ro-RO"/>
        </w:rPr>
        <w:t xml:space="preserve">; </w:t>
      </w:r>
      <w:r w:rsidRPr="005C69A0">
        <w:rPr>
          <w:rFonts w:cs="Arial"/>
          <w:iCs/>
          <w:color w:val="595959" w:themeColor="text1" w:themeTint="A6"/>
          <w:kern w:val="0"/>
          <w:lang w:val="ro-RO"/>
        </w:rPr>
        <w:t xml:space="preserve">parteneri </w:t>
      </w:r>
      <w:r w:rsidR="009333E4" w:rsidRPr="005C69A0">
        <w:rPr>
          <w:rFonts w:cs="Arial"/>
          <w:iCs/>
          <w:color w:val="595959" w:themeColor="text1" w:themeTint="A6"/>
          <w:kern w:val="0"/>
          <w:lang w:val="ro-RO"/>
        </w:rPr>
        <w:t>economic</w:t>
      </w:r>
      <w:r w:rsidRPr="005C69A0">
        <w:rPr>
          <w:rFonts w:cs="Arial"/>
          <w:iCs/>
          <w:color w:val="595959" w:themeColor="text1" w:themeTint="A6"/>
          <w:kern w:val="0"/>
          <w:lang w:val="ro-RO"/>
        </w:rPr>
        <w:t>i</w:t>
      </w:r>
      <w:r w:rsidR="009333E4" w:rsidRPr="005C69A0">
        <w:rPr>
          <w:rFonts w:cs="Arial"/>
          <w:iCs/>
          <w:color w:val="595959" w:themeColor="text1" w:themeTint="A6"/>
          <w:kern w:val="0"/>
          <w:lang w:val="ro-RO"/>
        </w:rPr>
        <w:t xml:space="preserve"> </w:t>
      </w:r>
      <w:r w:rsidR="00AB2C27" w:rsidRPr="005C69A0">
        <w:rPr>
          <w:rFonts w:cs="Arial"/>
          <w:iCs/>
          <w:color w:val="595959" w:themeColor="text1" w:themeTint="A6"/>
          <w:kern w:val="0"/>
          <w:lang w:val="ro-RO"/>
        </w:rPr>
        <w:t>și</w:t>
      </w:r>
      <w:r w:rsidR="009333E4" w:rsidRPr="005C69A0">
        <w:rPr>
          <w:rFonts w:cs="Arial"/>
          <w:iCs/>
          <w:color w:val="595959" w:themeColor="text1" w:themeTint="A6"/>
          <w:kern w:val="0"/>
          <w:lang w:val="ro-RO"/>
        </w:rPr>
        <w:t xml:space="preserve"> social</w:t>
      </w:r>
      <w:r w:rsidRPr="005C69A0">
        <w:rPr>
          <w:rFonts w:cs="Arial"/>
          <w:iCs/>
          <w:color w:val="595959" w:themeColor="text1" w:themeTint="A6"/>
          <w:kern w:val="0"/>
          <w:lang w:val="ro-RO"/>
        </w:rPr>
        <w:t>i</w:t>
      </w:r>
      <w:r w:rsidR="009333E4" w:rsidRPr="005C69A0">
        <w:rPr>
          <w:rFonts w:cs="Arial"/>
          <w:iCs/>
          <w:color w:val="595959" w:themeColor="text1" w:themeTint="A6"/>
          <w:kern w:val="0"/>
          <w:lang w:val="ro-RO"/>
        </w:rPr>
        <w:t xml:space="preserve">; </w:t>
      </w:r>
      <w:r w:rsidR="00AB2C27" w:rsidRPr="005C69A0">
        <w:rPr>
          <w:rFonts w:cs="Arial"/>
          <w:iCs/>
          <w:color w:val="595959" w:themeColor="text1" w:themeTint="A6"/>
          <w:kern w:val="0"/>
          <w:lang w:val="ro-RO"/>
        </w:rPr>
        <w:t>și</w:t>
      </w:r>
      <w:r w:rsidR="009333E4" w:rsidRPr="005C69A0">
        <w:rPr>
          <w:rFonts w:cs="Arial"/>
          <w:iCs/>
          <w:color w:val="595959" w:themeColor="text1" w:themeTint="A6"/>
          <w:kern w:val="0"/>
          <w:lang w:val="ro-RO"/>
        </w:rPr>
        <w:t xml:space="preserve"> </w:t>
      </w:r>
      <w:r w:rsidRPr="005C69A0">
        <w:rPr>
          <w:rFonts w:cs="Arial"/>
          <w:iCs/>
          <w:color w:val="595959" w:themeColor="text1" w:themeTint="A6"/>
          <w:kern w:val="0"/>
          <w:lang w:val="ro-RO"/>
        </w:rPr>
        <w:t xml:space="preserve">organisme </w:t>
      </w:r>
      <w:r w:rsidR="009333E4" w:rsidRPr="005C69A0">
        <w:rPr>
          <w:rFonts w:cs="Arial"/>
          <w:iCs/>
          <w:color w:val="595959" w:themeColor="text1" w:themeTint="A6"/>
          <w:kern w:val="0"/>
          <w:lang w:val="ro-RO"/>
        </w:rPr>
        <w:t>relevant</w:t>
      </w:r>
      <w:r w:rsidRPr="005C69A0">
        <w:rPr>
          <w:rFonts w:cs="Arial"/>
          <w:iCs/>
          <w:color w:val="595959" w:themeColor="text1" w:themeTint="A6"/>
          <w:kern w:val="0"/>
          <w:lang w:val="ro-RO"/>
        </w:rPr>
        <w:t>e</w:t>
      </w:r>
      <w:r w:rsidR="009333E4" w:rsidRPr="005C69A0">
        <w:rPr>
          <w:rFonts w:cs="Arial"/>
          <w:iCs/>
          <w:color w:val="595959" w:themeColor="text1" w:themeTint="A6"/>
          <w:kern w:val="0"/>
          <w:lang w:val="ro-RO"/>
        </w:rPr>
        <w:t xml:space="preserve"> </w:t>
      </w:r>
      <w:r w:rsidRPr="005C69A0">
        <w:rPr>
          <w:rFonts w:cs="Arial"/>
          <w:iCs/>
          <w:color w:val="595959" w:themeColor="text1" w:themeTint="A6"/>
          <w:kern w:val="0"/>
          <w:lang w:val="ro-RO"/>
        </w:rPr>
        <w:t xml:space="preserve">ce reprezintă societatea </w:t>
      </w:r>
      <w:r w:rsidR="009333E4" w:rsidRPr="005C69A0">
        <w:rPr>
          <w:rFonts w:cs="Arial"/>
          <w:iCs/>
          <w:color w:val="595959" w:themeColor="text1" w:themeTint="A6"/>
          <w:kern w:val="0"/>
          <w:lang w:val="ro-RO"/>
        </w:rPr>
        <w:t>civil</w:t>
      </w:r>
      <w:r w:rsidRPr="005C69A0">
        <w:rPr>
          <w:rFonts w:cs="Arial"/>
          <w:iCs/>
          <w:color w:val="595959" w:themeColor="text1" w:themeTint="A6"/>
          <w:kern w:val="0"/>
          <w:lang w:val="ro-RO"/>
        </w:rPr>
        <w:t>ă</w:t>
      </w:r>
      <w:r w:rsidR="009333E4" w:rsidRPr="005C69A0">
        <w:rPr>
          <w:rFonts w:cs="Arial"/>
          <w:iCs/>
          <w:color w:val="595959" w:themeColor="text1" w:themeTint="A6"/>
          <w:kern w:val="0"/>
          <w:lang w:val="ro-RO"/>
        </w:rPr>
        <w:t>, inclu</w:t>
      </w:r>
      <w:r w:rsidRPr="005C69A0">
        <w:rPr>
          <w:rFonts w:cs="Arial"/>
          <w:iCs/>
          <w:color w:val="595959" w:themeColor="text1" w:themeTint="A6"/>
          <w:kern w:val="0"/>
          <w:lang w:val="ro-RO"/>
        </w:rPr>
        <w:t>siv parteneri din domeniul mediului</w:t>
      </w:r>
      <w:r w:rsidR="009333E4" w:rsidRPr="005C69A0">
        <w:rPr>
          <w:rFonts w:cs="Arial"/>
          <w:iCs/>
          <w:color w:val="595959" w:themeColor="text1" w:themeTint="A6"/>
          <w:kern w:val="0"/>
          <w:lang w:val="ro-RO"/>
        </w:rPr>
        <w:t xml:space="preserve">, </w:t>
      </w:r>
      <w:r w:rsidRPr="005C69A0">
        <w:rPr>
          <w:rFonts w:cs="Arial"/>
          <w:iCs/>
          <w:color w:val="595959" w:themeColor="text1" w:themeTint="A6"/>
          <w:kern w:val="0"/>
          <w:lang w:val="ro-RO"/>
        </w:rPr>
        <w:t>organizații ne</w:t>
      </w:r>
      <w:r w:rsidR="009333E4" w:rsidRPr="005C69A0">
        <w:rPr>
          <w:rFonts w:cs="Arial"/>
          <w:iCs/>
          <w:color w:val="595959" w:themeColor="text1" w:themeTint="A6"/>
          <w:kern w:val="0"/>
          <w:lang w:val="ro-RO"/>
        </w:rPr>
        <w:t>g</w:t>
      </w:r>
      <w:r w:rsidRPr="005C69A0">
        <w:rPr>
          <w:rFonts w:cs="Arial"/>
          <w:iCs/>
          <w:color w:val="595959" w:themeColor="text1" w:themeTint="A6"/>
          <w:kern w:val="0"/>
          <w:lang w:val="ro-RO"/>
        </w:rPr>
        <w:t>uvernamentale</w:t>
      </w:r>
      <w:r w:rsidR="009333E4" w:rsidRPr="005C69A0">
        <w:rPr>
          <w:rFonts w:cs="Arial"/>
          <w:iCs/>
          <w:color w:val="595959" w:themeColor="text1" w:themeTint="A6"/>
          <w:kern w:val="0"/>
          <w:lang w:val="ro-RO"/>
        </w:rPr>
        <w:t xml:space="preserve">, </w:t>
      </w:r>
      <w:r w:rsidRPr="005C69A0">
        <w:rPr>
          <w:rFonts w:cs="Arial"/>
          <w:iCs/>
          <w:color w:val="595959" w:themeColor="text1" w:themeTint="A6"/>
          <w:kern w:val="0"/>
          <w:lang w:val="ro-RO"/>
        </w:rPr>
        <w:t>organisme responsabile cu promovarea incluziunii sociale</w:t>
      </w:r>
      <w:r w:rsidR="009333E4" w:rsidRPr="005C69A0">
        <w:rPr>
          <w:rFonts w:cs="Arial"/>
          <w:iCs/>
          <w:color w:val="595959" w:themeColor="text1" w:themeTint="A6"/>
          <w:kern w:val="0"/>
          <w:lang w:val="ro-RO"/>
        </w:rPr>
        <w:t xml:space="preserve">, </w:t>
      </w:r>
      <w:r w:rsidRPr="005C69A0">
        <w:rPr>
          <w:rFonts w:cs="Arial"/>
          <w:iCs/>
          <w:color w:val="595959" w:themeColor="text1" w:themeTint="A6"/>
          <w:kern w:val="0"/>
          <w:lang w:val="ro-RO"/>
        </w:rPr>
        <w:t xml:space="preserve">egalitatea de </w:t>
      </w:r>
      <w:r w:rsidR="009333E4" w:rsidRPr="005C69A0">
        <w:rPr>
          <w:rFonts w:cs="Arial"/>
          <w:iCs/>
          <w:color w:val="595959" w:themeColor="text1" w:themeTint="A6"/>
          <w:kern w:val="0"/>
          <w:lang w:val="ro-RO"/>
        </w:rPr>
        <w:t>gen, n</w:t>
      </w:r>
      <w:r w:rsidRPr="005C69A0">
        <w:rPr>
          <w:rFonts w:cs="Arial"/>
          <w:iCs/>
          <w:color w:val="595959" w:themeColor="text1" w:themeTint="A6"/>
          <w:kern w:val="0"/>
          <w:lang w:val="ro-RO"/>
        </w:rPr>
        <w:t>e</w:t>
      </w:r>
      <w:r w:rsidR="009333E4" w:rsidRPr="005C69A0">
        <w:rPr>
          <w:rFonts w:cs="Arial"/>
          <w:iCs/>
          <w:color w:val="595959" w:themeColor="text1" w:themeTint="A6"/>
          <w:kern w:val="0"/>
          <w:lang w:val="ro-RO"/>
        </w:rPr>
        <w:t>discrimina</w:t>
      </w:r>
      <w:r w:rsidRPr="005C69A0">
        <w:rPr>
          <w:rFonts w:cs="Arial"/>
          <w:iCs/>
          <w:color w:val="595959" w:themeColor="text1" w:themeTint="A6"/>
          <w:kern w:val="0"/>
          <w:lang w:val="ro-RO"/>
        </w:rPr>
        <w:t>re</w:t>
      </w:r>
      <w:r w:rsidR="001A64EC">
        <w:rPr>
          <w:rFonts w:cs="Arial"/>
          <w:iCs/>
          <w:color w:val="595959" w:themeColor="text1" w:themeTint="A6"/>
          <w:kern w:val="0"/>
          <w:lang w:val="ro-RO"/>
        </w:rPr>
        <w:t xml:space="preserve"> etc</w:t>
      </w:r>
      <w:r w:rsidR="009333E4" w:rsidRPr="005C69A0">
        <w:rPr>
          <w:rFonts w:cs="Arial"/>
          <w:iCs/>
          <w:color w:val="595959" w:themeColor="text1" w:themeTint="A6"/>
          <w:kern w:val="0"/>
          <w:lang w:val="ro-RO"/>
        </w:rPr>
        <w:t>.</w:t>
      </w:r>
    </w:p>
    <w:p w:rsidR="009333E4" w:rsidRPr="005C69A0" w:rsidRDefault="00BE289A" w:rsidP="00EE2B08">
      <w:pPr>
        <w:spacing w:line="276" w:lineRule="auto"/>
        <w:rPr>
          <w:rFonts w:cs="Arial"/>
          <w:iCs/>
          <w:color w:val="595959" w:themeColor="text1" w:themeTint="A6"/>
          <w:kern w:val="0"/>
          <w:lang w:val="ro-RO"/>
        </w:rPr>
      </w:pPr>
      <w:r w:rsidRPr="005C69A0">
        <w:rPr>
          <w:rFonts w:cs="Arial"/>
          <w:iCs/>
          <w:color w:val="595959" w:themeColor="text1" w:themeTint="A6"/>
          <w:kern w:val="0"/>
          <w:lang w:val="ro-RO"/>
        </w:rPr>
        <w:t xml:space="preserve">Aranjamentele pentru colectarea și </w:t>
      </w:r>
      <w:r w:rsidR="009333E4" w:rsidRPr="005C69A0">
        <w:rPr>
          <w:rFonts w:cs="Arial"/>
          <w:iCs/>
          <w:color w:val="595959" w:themeColor="text1" w:themeTint="A6"/>
          <w:kern w:val="0"/>
          <w:lang w:val="ro-RO"/>
        </w:rPr>
        <w:t>agrega</w:t>
      </w:r>
      <w:r w:rsidR="008003FC" w:rsidRPr="005C69A0">
        <w:rPr>
          <w:rFonts w:cs="Arial"/>
          <w:iCs/>
          <w:color w:val="595959" w:themeColor="text1" w:themeTint="A6"/>
          <w:kern w:val="0"/>
          <w:lang w:val="ro-RO"/>
        </w:rPr>
        <w:t xml:space="preserve">rea datelor de </w:t>
      </w:r>
      <w:r w:rsidR="00CF07E4" w:rsidRPr="005C69A0">
        <w:rPr>
          <w:rFonts w:cs="Arial"/>
          <w:iCs/>
          <w:color w:val="595959" w:themeColor="text1" w:themeTint="A6"/>
          <w:kern w:val="0"/>
          <w:lang w:val="ro-RO"/>
        </w:rPr>
        <w:t>monitorizare</w:t>
      </w:r>
      <w:r w:rsidR="009333E4" w:rsidRPr="005C69A0">
        <w:rPr>
          <w:rFonts w:cs="Arial"/>
          <w:iCs/>
          <w:color w:val="595959" w:themeColor="text1" w:themeTint="A6"/>
          <w:kern w:val="0"/>
          <w:lang w:val="ro-RO"/>
        </w:rPr>
        <w:t xml:space="preserve"> </w:t>
      </w:r>
      <w:r w:rsidR="008003FC" w:rsidRPr="005C69A0">
        <w:rPr>
          <w:rFonts w:cs="Arial"/>
          <w:iCs/>
          <w:color w:val="595959" w:themeColor="text1" w:themeTint="A6"/>
          <w:kern w:val="0"/>
          <w:lang w:val="ro-RO"/>
        </w:rPr>
        <w:t xml:space="preserve">vor permite respectarea obligațiilor de raportare conform </w:t>
      </w:r>
      <w:r w:rsidR="001A64EC">
        <w:rPr>
          <w:rFonts w:cs="Arial"/>
          <w:iCs/>
          <w:color w:val="595959" w:themeColor="text1" w:themeTint="A6"/>
          <w:kern w:val="0"/>
          <w:lang w:val="ro-RO"/>
        </w:rPr>
        <w:t>a</w:t>
      </w:r>
      <w:r w:rsidR="009333E4" w:rsidRPr="005C69A0">
        <w:rPr>
          <w:rFonts w:cs="Arial"/>
          <w:iCs/>
          <w:color w:val="595959" w:themeColor="text1" w:themeTint="A6"/>
          <w:kern w:val="0"/>
          <w:lang w:val="ro-RO"/>
        </w:rPr>
        <w:t>rtic</w:t>
      </w:r>
      <w:r w:rsidR="008003FC" w:rsidRPr="005C69A0">
        <w:rPr>
          <w:rFonts w:cs="Arial"/>
          <w:iCs/>
          <w:color w:val="595959" w:themeColor="text1" w:themeTint="A6"/>
          <w:kern w:val="0"/>
          <w:lang w:val="ro-RO"/>
        </w:rPr>
        <w:t xml:space="preserve">olului </w:t>
      </w:r>
      <w:r w:rsidR="009333E4" w:rsidRPr="005C69A0">
        <w:rPr>
          <w:rFonts w:cs="Arial"/>
          <w:iCs/>
          <w:color w:val="595959" w:themeColor="text1" w:themeTint="A6"/>
          <w:kern w:val="0"/>
          <w:lang w:val="ro-RO"/>
        </w:rPr>
        <w:t xml:space="preserve">50 </w:t>
      </w:r>
      <w:r w:rsidR="008003FC" w:rsidRPr="005C69A0">
        <w:rPr>
          <w:rFonts w:cs="Arial"/>
          <w:iCs/>
          <w:color w:val="595959" w:themeColor="text1" w:themeTint="A6"/>
          <w:kern w:val="0"/>
          <w:lang w:val="ro-RO"/>
        </w:rPr>
        <w:t xml:space="preserve">cu privire la </w:t>
      </w:r>
      <w:r w:rsidR="00AE3EE3" w:rsidRPr="005C69A0">
        <w:rPr>
          <w:rFonts w:cs="Arial"/>
          <w:b/>
          <w:iCs/>
          <w:color w:val="595959" w:themeColor="text1" w:themeTint="A6"/>
          <w:kern w:val="0"/>
          <w:lang w:val="ro-RO"/>
        </w:rPr>
        <w:t>Rapoartele anuale de implementare</w:t>
      </w:r>
      <w:r w:rsidR="009333E4" w:rsidRPr="005C69A0">
        <w:rPr>
          <w:rFonts w:cs="Arial"/>
          <w:iCs/>
          <w:color w:val="595959" w:themeColor="text1" w:themeTint="A6"/>
          <w:kern w:val="0"/>
          <w:lang w:val="ro-RO"/>
        </w:rPr>
        <w:t xml:space="preserve">. </w:t>
      </w:r>
      <w:r w:rsidR="008003FC" w:rsidRPr="005C69A0">
        <w:rPr>
          <w:rFonts w:cs="Arial"/>
          <w:iCs/>
          <w:color w:val="595959" w:themeColor="text1" w:themeTint="A6"/>
          <w:kern w:val="0"/>
          <w:lang w:val="ro-RO"/>
        </w:rPr>
        <w:t xml:space="preserve">RAI-urile vor stabili principalele informații legate de implementarea </w:t>
      </w:r>
      <w:r w:rsidR="009333E4" w:rsidRPr="005C69A0">
        <w:rPr>
          <w:rFonts w:cs="Arial"/>
          <w:iCs/>
          <w:color w:val="595959" w:themeColor="text1" w:themeTint="A6"/>
          <w:kern w:val="0"/>
          <w:lang w:val="ro-RO"/>
        </w:rPr>
        <w:t>program</w:t>
      </w:r>
      <w:r w:rsidR="008003FC" w:rsidRPr="005C69A0">
        <w:rPr>
          <w:rFonts w:cs="Arial"/>
          <w:iCs/>
          <w:color w:val="595959" w:themeColor="text1" w:themeTint="A6"/>
          <w:kern w:val="0"/>
          <w:lang w:val="ro-RO"/>
        </w:rPr>
        <w:t xml:space="preserve">ului </w:t>
      </w:r>
      <w:r w:rsidR="00AB2C27" w:rsidRPr="005C69A0">
        <w:rPr>
          <w:rFonts w:cs="Arial"/>
          <w:iCs/>
          <w:color w:val="595959" w:themeColor="text1" w:themeTint="A6"/>
          <w:kern w:val="0"/>
          <w:lang w:val="ro-RO"/>
        </w:rPr>
        <w:t>și</w:t>
      </w:r>
      <w:r w:rsidR="009333E4" w:rsidRPr="005C69A0">
        <w:rPr>
          <w:rFonts w:cs="Arial"/>
          <w:iCs/>
          <w:color w:val="595959" w:themeColor="text1" w:themeTint="A6"/>
          <w:kern w:val="0"/>
          <w:lang w:val="ro-RO"/>
        </w:rPr>
        <w:t xml:space="preserve"> </w:t>
      </w:r>
      <w:r w:rsidR="008003FC" w:rsidRPr="005C69A0">
        <w:rPr>
          <w:rFonts w:cs="Arial"/>
          <w:iCs/>
          <w:color w:val="595959" w:themeColor="text1" w:themeTint="A6"/>
          <w:kern w:val="0"/>
          <w:lang w:val="ro-RO"/>
        </w:rPr>
        <w:t xml:space="preserve">prioritățile acestuia prin referire la datele </w:t>
      </w:r>
      <w:r w:rsidR="009333E4" w:rsidRPr="005C69A0">
        <w:rPr>
          <w:rFonts w:cs="Arial"/>
          <w:iCs/>
          <w:color w:val="595959" w:themeColor="text1" w:themeTint="A6"/>
          <w:kern w:val="0"/>
          <w:lang w:val="ro-RO"/>
        </w:rPr>
        <w:t>financia</w:t>
      </w:r>
      <w:r w:rsidR="008003FC" w:rsidRPr="005C69A0">
        <w:rPr>
          <w:rFonts w:cs="Arial"/>
          <w:iCs/>
          <w:color w:val="595959" w:themeColor="text1" w:themeTint="A6"/>
          <w:kern w:val="0"/>
          <w:lang w:val="ro-RO"/>
        </w:rPr>
        <w:t>re</w:t>
      </w:r>
      <w:r w:rsidR="009333E4" w:rsidRPr="005C69A0">
        <w:rPr>
          <w:rFonts w:cs="Arial"/>
          <w:iCs/>
          <w:color w:val="595959" w:themeColor="text1" w:themeTint="A6"/>
          <w:kern w:val="0"/>
          <w:lang w:val="ro-RO"/>
        </w:rPr>
        <w:t>, indicator</w:t>
      </w:r>
      <w:r w:rsidR="008003FC" w:rsidRPr="005C69A0">
        <w:rPr>
          <w:rFonts w:cs="Arial"/>
          <w:iCs/>
          <w:color w:val="595959" w:themeColor="text1" w:themeTint="A6"/>
          <w:kern w:val="0"/>
          <w:lang w:val="ro-RO"/>
        </w:rPr>
        <w:t xml:space="preserve">ii </w:t>
      </w:r>
      <w:r w:rsidR="00AB2C27" w:rsidRPr="005C69A0">
        <w:rPr>
          <w:rFonts w:cs="Arial"/>
          <w:iCs/>
          <w:color w:val="595959" w:themeColor="text1" w:themeTint="A6"/>
          <w:kern w:val="0"/>
          <w:lang w:val="ro-RO"/>
        </w:rPr>
        <w:t>și</w:t>
      </w:r>
      <w:r w:rsidR="009333E4" w:rsidRPr="005C69A0">
        <w:rPr>
          <w:rFonts w:cs="Arial"/>
          <w:iCs/>
          <w:color w:val="595959" w:themeColor="text1" w:themeTint="A6"/>
          <w:kern w:val="0"/>
          <w:lang w:val="ro-RO"/>
        </w:rPr>
        <w:t xml:space="preserve"> </w:t>
      </w:r>
      <w:r w:rsidR="00C2160E" w:rsidRPr="005C69A0">
        <w:rPr>
          <w:rFonts w:cs="Arial"/>
          <w:iCs/>
          <w:color w:val="595959" w:themeColor="text1" w:themeTint="A6"/>
          <w:kern w:val="0"/>
          <w:lang w:val="ro-RO"/>
        </w:rPr>
        <w:t>valo</w:t>
      </w:r>
      <w:r w:rsidR="008003FC" w:rsidRPr="005C69A0">
        <w:rPr>
          <w:rFonts w:cs="Arial"/>
          <w:iCs/>
          <w:color w:val="595959" w:themeColor="text1" w:themeTint="A6"/>
          <w:kern w:val="0"/>
          <w:lang w:val="ro-RO"/>
        </w:rPr>
        <w:t xml:space="preserve">rile </w:t>
      </w:r>
      <w:r w:rsidR="00C2160E" w:rsidRPr="005C69A0">
        <w:rPr>
          <w:rFonts w:cs="Arial"/>
          <w:iCs/>
          <w:color w:val="595959" w:themeColor="text1" w:themeTint="A6"/>
          <w:kern w:val="0"/>
          <w:lang w:val="ro-RO"/>
        </w:rPr>
        <w:t>țintă</w:t>
      </w:r>
      <w:r w:rsidR="009333E4" w:rsidRPr="005C69A0">
        <w:rPr>
          <w:rFonts w:cs="Arial"/>
          <w:iCs/>
          <w:color w:val="595959" w:themeColor="text1" w:themeTint="A6"/>
          <w:kern w:val="0"/>
          <w:lang w:val="ro-RO"/>
        </w:rPr>
        <w:t xml:space="preserve">, </w:t>
      </w:r>
      <w:r w:rsidR="008003FC" w:rsidRPr="005C69A0">
        <w:rPr>
          <w:rFonts w:cs="Arial"/>
          <w:iCs/>
          <w:color w:val="595959" w:themeColor="text1" w:themeTint="A6"/>
          <w:kern w:val="0"/>
          <w:lang w:val="ro-RO"/>
        </w:rPr>
        <w:t xml:space="preserve">constatările </w:t>
      </w:r>
      <w:r w:rsidR="008A1D34" w:rsidRPr="005C69A0">
        <w:rPr>
          <w:rFonts w:cs="Arial"/>
          <w:iCs/>
          <w:color w:val="595959" w:themeColor="text1" w:themeTint="A6"/>
          <w:kern w:val="0"/>
          <w:lang w:val="ro-RO"/>
        </w:rPr>
        <w:t>evalu</w:t>
      </w:r>
      <w:r w:rsidR="008003FC" w:rsidRPr="005C69A0">
        <w:rPr>
          <w:rFonts w:cs="Arial"/>
          <w:iCs/>
          <w:color w:val="595959" w:themeColor="text1" w:themeTint="A6"/>
          <w:kern w:val="0"/>
          <w:lang w:val="ro-RO"/>
        </w:rPr>
        <w:t>ărilor</w:t>
      </w:r>
      <w:r w:rsidR="009333E4" w:rsidRPr="005C69A0">
        <w:rPr>
          <w:rFonts w:cs="Arial"/>
          <w:iCs/>
          <w:color w:val="595959" w:themeColor="text1" w:themeTint="A6"/>
          <w:kern w:val="0"/>
          <w:lang w:val="ro-RO"/>
        </w:rPr>
        <w:t xml:space="preserve">, </w:t>
      </w:r>
      <w:r w:rsidR="008003FC" w:rsidRPr="005C69A0">
        <w:rPr>
          <w:rFonts w:cs="Arial"/>
          <w:iCs/>
          <w:color w:val="595959" w:themeColor="text1" w:themeTint="A6"/>
          <w:kern w:val="0"/>
          <w:lang w:val="ro-RO"/>
        </w:rPr>
        <w:t xml:space="preserve">aspectele care afectează performanța programului </w:t>
      </w:r>
      <w:r w:rsidR="00AB2C27" w:rsidRPr="005C69A0">
        <w:rPr>
          <w:rFonts w:cs="Arial"/>
          <w:iCs/>
          <w:color w:val="595959" w:themeColor="text1" w:themeTint="A6"/>
          <w:kern w:val="0"/>
          <w:lang w:val="ro-RO"/>
        </w:rPr>
        <w:t>și</w:t>
      </w:r>
      <w:r w:rsidR="009333E4" w:rsidRPr="005C69A0">
        <w:rPr>
          <w:rFonts w:cs="Arial"/>
          <w:iCs/>
          <w:color w:val="595959" w:themeColor="text1" w:themeTint="A6"/>
          <w:kern w:val="0"/>
          <w:lang w:val="ro-RO"/>
        </w:rPr>
        <w:t xml:space="preserve"> </w:t>
      </w:r>
      <w:r w:rsidR="008003FC" w:rsidRPr="005C69A0">
        <w:rPr>
          <w:rFonts w:cs="Arial"/>
          <w:iCs/>
          <w:color w:val="595959" w:themeColor="text1" w:themeTint="A6"/>
          <w:kern w:val="0"/>
          <w:lang w:val="ro-RO"/>
        </w:rPr>
        <w:t>măsurile adoptate</w:t>
      </w:r>
      <w:r w:rsidR="009333E4" w:rsidRPr="005C69A0">
        <w:rPr>
          <w:rFonts w:cs="Arial"/>
          <w:iCs/>
          <w:color w:val="595959" w:themeColor="text1" w:themeTint="A6"/>
          <w:kern w:val="0"/>
          <w:lang w:val="ro-RO"/>
        </w:rPr>
        <w:t>.</w:t>
      </w:r>
    </w:p>
    <w:p w:rsidR="00B5182F" w:rsidRPr="005C69A0" w:rsidRDefault="006A75E5" w:rsidP="00EE2B08">
      <w:pPr>
        <w:spacing w:line="276" w:lineRule="auto"/>
        <w:ind w:left="709"/>
        <w:rPr>
          <w:rFonts w:cs="Arial"/>
          <w:i/>
          <w:iCs/>
          <w:color w:val="595959" w:themeColor="text1" w:themeTint="A6"/>
          <w:kern w:val="0"/>
          <w:lang w:val="ro-RO"/>
        </w:rPr>
      </w:pPr>
      <w:r w:rsidRPr="005C69A0">
        <w:rPr>
          <w:rFonts w:cs="Arial"/>
          <w:i/>
          <w:color w:val="595959" w:themeColor="text1" w:themeTint="A6"/>
          <w:lang w:val="ro-RO"/>
        </w:rPr>
        <w:t>Tabelul</w:t>
      </w:r>
      <w:r w:rsidR="00B72A3C" w:rsidRPr="005C69A0">
        <w:rPr>
          <w:rFonts w:cs="Arial"/>
          <w:i/>
          <w:color w:val="595959" w:themeColor="text1" w:themeTint="A6"/>
          <w:lang w:val="ro-RO"/>
        </w:rPr>
        <w:t xml:space="preserve"> </w:t>
      </w:r>
      <w:r w:rsidR="00B72A3C" w:rsidRPr="005C69A0">
        <w:rPr>
          <w:rFonts w:cs="Arial"/>
          <w:i/>
          <w:color w:val="595959" w:themeColor="text1" w:themeTint="A6"/>
          <w:lang w:val="ro-RO"/>
        </w:rPr>
        <w:fldChar w:fldCharType="begin"/>
      </w:r>
      <w:r w:rsidR="00B72A3C" w:rsidRPr="005C69A0">
        <w:rPr>
          <w:rFonts w:cs="Arial"/>
          <w:i/>
          <w:color w:val="595959" w:themeColor="text1" w:themeTint="A6"/>
          <w:lang w:val="ro-RO"/>
        </w:rPr>
        <w:instrText xml:space="preserve"> SEQ Table \* ARABIC </w:instrText>
      </w:r>
      <w:r w:rsidR="00B72A3C" w:rsidRPr="005C69A0">
        <w:rPr>
          <w:rFonts w:cs="Arial"/>
          <w:i/>
          <w:color w:val="595959" w:themeColor="text1" w:themeTint="A6"/>
          <w:lang w:val="ro-RO"/>
        </w:rPr>
        <w:fldChar w:fldCharType="separate"/>
      </w:r>
      <w:r w:rsidR="00ED2B44">
        <w:rPr>
          <w:rFonts w:cs="Arial"/>
          <w:i/>
          <w:noProof/>
          <w:color w:val="595959" w:themeColor="text1" w:themeTint="A6"/>
          <w:lang w:val="ro-RO"/>
        </w:rPr>
        <w:t>59</w:t>
      </w:r>
      <w:r w:rsidR="00B72A3C" w:rsidRPr="005C69A0">
        <w:rPr>
          <w:rFonts w:cs="Arial"/>
          <w:i/>
          <w:color w:val="595959" w:themeColor="text1" w:themeTint="A6"/>
          <w:lang w:val="ro-RO"/>
        </w:rPr>
        <w:fldChar w:fldCharType="end"/>
      </w:r>
      <w:r w:rsidR="00B72A3C" w:rsidRPr="005C69A0">
        <w:rPr>
          <w:rFonts w:cs="Arial"/>
          <w:i/>
          <w:color w:val="595959" w:themeColor="text1" w:themeTint="A6"/>
          <w:lang w:val="ro-RO"/>
        </w:rPr>
        <w:t>:</w:t>
      </w:r>
      <w:r w:rsidR="00B72A3C" w:rsidRPr="005C69A0">
        <w:rPr>
          <w:rFonts w:cs="Arial"/>
          <w:b/>
          <w:color w:val="595959" w:themeColor="text1" w:themeTint="A6"/>
          <w:lang w:val="ro-RO"/>
        </w:rPr>
        <w:t xml:space="preserve"> </w:t>
      </w:r>
      <w:r w:rsidR="002B3553" w:rsidRPr="005C69A0">
        <w:rPr>
          <w:rFonts w:cs="Arial"/>
          <w:i/>
          <w:iCs/>
          <w:color w:val="595959" w:themeColor="text1" w:themeTint="A6"/>
          <w:kern w:val="0"/>
          <w:lang w:val="ro-RO"/>
        </w:rPr>
        <w:t xml:space="preserve">Cerințe specifice de </w:t>
      </w:r>
      <w:r w:rsidR="001A64EC">
        <w:rPr>
          <w:rFonts w:cs="Arial"/>
          <w:i/>
          <w:iCs/>
          <w:color w:val="595959" w:themeColor="text1" w:themeTint="A6"/>
          <w:kern w:val="0"/>
          <w:lang w:val="ro-RO"/>
        </w:rPr>
        <w:t>raportare</w:t>
      </w:r>
      <w:r w:rsidR="001A64EC" w:rsidRPr="005C69A0">
        <w:rPr>
          <w:rFonts w:cs="Arial"/>
          <w:i/>
          <w:iCs/>
          <w:color w:val="595959" w:themeColor="text1" w:themeTint="A6"/>
          <w:kern w:val="0"/>
          <w:lang w:val="ro-RO"/>
        </w:rPr>
        <w:t xml:space="preserve"> </w:t>
      </w:r>
      <w:r w:rsidR="002B3553" w:rsidRPr="005C69A0">
        <w:rPr>
          <w:rFonts w:cs="Arial"/>
          <w:i/>
          <w:iCs/>
          <w:color w:val="595959" w:themeColor="text1" w:themeTint="A6"/>
          <w:kern w:val="0"/>
          <w:lang w:val="ro-RO"/>
        </w:rPr>
        <w:t xml:space="preserve">pentru RAI-uri pentru perioada </w:t>
      </w:r>
      <w:r w:rsidR="00B5182F" w:rsidRPr="005C69A0">
        <w:rPr>
          <w:rFonts w:cs="Arial"/>
          <w:i/>
          <w:iCs/>
          <w:color w:val="595959" w:themeColor="text1" w:themeTint="A6"/>
          <w:kern w:val="0"/>
          <w:lang w:val="ro-RO"/>
        </w:rPr>
        <w:t>2015 - 2022</w:t>
      </w:r>
    </w:p>
    <w:tbl>
      <w:tblPr>
        <w:tblpPr w:leftFromText="180" w:rightFromText="180" w:vertAnchor="text" w:horzAnchor="margin" w:tblpXSpec="center" w:tblpY="72"/>
        <w:tblW w:w="412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1275"/>
        <w:gridCol w:w="1276"/>
        <w:gridCol w:w="5255"/>
      </w:tblGrid>
      <w:tr w:rsidR="00B5182F" w:rsidRPr="005C69A0" w:rsidTr="00B5182F">
        <w:trPr>
          <w:trHeight w:val="315"/>
        </w:trPr>
        <w:tc>
          <w:tcPr>
            <w:tcW w:w="817" w:type="pct"/>
            <w:shd w:val="clear" w:color="000000" w:fill="FFC000"/>
            <w:noWrap/>
            <w:vAlign w:val="center"/>
            <w:hideMark/>
          </w:tcPr>
          <w:p w:rsidR="00B5182F" w:rsidRPr="005C69A0" w:rsidRDefault="008003FC" w:rsidP="00EE2B08">
            <w:pPr>
              <w:overflowPunct/>
              <w:autoSpaceDE/>
              <w:autoSpaceDN/>
              <w:adjustRightInd/>
              <w:spacing w:after="0" w:line="276" w:lineRule="auto"/>
              <w:textAlignment w:val="auto"/>
              <w:rPr>
                <w:rFonts w:cs="Arial"/>
                <w:color w:val="595959" w:themeColor="text1" w:themeTint="A6"/>
                <w:kern w:val="0"/>
                <w:sz w:val="16"/>
                <w:szCs w:val="16"/>
                <w:lang w:val="ro-RO"/>
              </w:rPr>
            </w:pPr>
            <w:r w:rsidRPr="005C69A0">
              <w:rPr>
                <w:rFonts w:cs="Arial"/>
                <w:color w:val="595959" w:themeColor="text1" w:themeTint="A6"/>
                <w:kern w:val="0"/>
                <w:sz w:val="16"/>
                <w:szCs w:val="16"/>
                <w:lang w:val="ro-RO"/>
              </w:rPr>
              <w:t>RAI</w:t>
            </w:r>
          </w:p>
        </w:tc>
        <w:tc>
          <w:tcPr>
            <w:tcW w:w="817" w:type="pct"/>
            <w:shd w:val="clear" w:color="000000" w:fill="FFC000"/>
            <w:noWrap/>
            <w:vAlign w:val="center"/>
            <w:hideMark/>
          </w:tcPr>
          <w:p w:rsidR="00B5182F" w:rsidRPr="005C69A0" w:rsidRDefault="00B5182F" w:rsidP="008003FC">
            <w:pPr>
              <w:overflowPunct/>
              <w:autoSpaceDE/>
              <w:autoSpaceDN/>
              <w:adjustRightInd/>
              <w:spacing w:after="0" w:line="276" w:lineRule="auto"/>
              <w:jc w:val="left"/>
              <w:textAlignment w:val="auto"/>
              <w:rPr>
                <w:rFonts w:cs="Arial"/>
                <w:color w:val="595959" w:themeColor="text1" w:themeTint="A6"/>
                <w:kern w:val="0"/>
                <w:sz w:val="16"/>
                <w:szCs w:val="16"/>
                <w:lang w:val="ro-RO"/>
              </w:rPr>
            </w:pPr>
            <w:r w:rsidRPr="005C69A0">
              <w:rPr>
                <w:rFonts w:cs="Arial"/>
                <w:color w:val="595959" w:themeColor="text1" w:themeTint="A6"/>
                <w:kern w:val="0"/>
                <w:sz w:val="16"/>
                <w:szCs w:val="16"/>
                <w:lang w:val="ro-RO"/>
              </w:rPr>
              <w:t>Dat</w:t>
            </w:r>
            <w:r w:rsidR="008003FC" w:rsidRPr="005C69A0">
              <w:rPr>
                <w:rFonts w:cs="Arial"/>
                <w:color w:val="595959" w:themeColor="text1" w:themeTint="A6"/>
                <w:kern w:val="0"/>
                <w:sz w:val="16"/>
                <w:szCs w:val="16"/>
                <w:lang w:val="ro-RO"/>
              </w:rPr>
              <w:t>a</w:t>
            </w:r>
          </w:p>
        </w:tc>
        <w:tc>
          <w:tcPr>
            <w:tcW w:w="3366" w:type="pct"/>
            <w:shd w:val="clear" w:color="000000" w:fill="FFC000"/>
            <w:noWrap/>
            <w:vAlign w:val="center"/>
            <w:hideMark/>
          </w:tcPr>
          <w:p w:rsidR="00B5182F" w:rsidRPr="005C69A0" w:rsidRDefault="002B3553" w:rsidP="008003FC">
            <w:pPr>
              <w:overflowPunct/>
              <w:autoSpaceDE/>
              <w:autoSpaceDN/>
              <w:adjustRightInd/>
              <w:spacing w:after="0" w:line="276" w:lineRule="auto"/>
              <w:jc w:val="left"/>
              <w:textAlignment w:val="auto"/>
              <w:rPr>
                <w:rFonts w:cs="Arial"/>
                <w:color w:val="595959" w:themeColor="text1" w:themeTint="A6"/>
                <w:kern w:val="0"/>
                <w:sz w:val="16"/>
                <w:szCs w:val="16"/>
                <w:lang w:val="ro-RO"/>
              </w:rPr>
            </w:pPr>
            <w:r w:rsidRPr="005C69A0">
              <w:rPr>
                <w:rFonts w:cs="Arial"/>
                <w:color w:val="595959" w:themeColor="text1" w:themeTint="A6"/>
                <w:kern w:val="0"/>
                <w:sz w:val="16"/>
                <w:szCs w:val="16"/>
                <w:lang w:val="ro-RO"/>
              </w:rPr>
              <w:t>Ceri</w:t>
            </w:r>
            <w:r w:rsidR="008003FC" w:rsidRPr="005C69A0">
              <w:rPr>
                <w:rFonts w:cs="Arial"/>
                <w:color w:val="595959" w:themeColor="text1" w:themeTint="A6"/>
                <w:kern w:val="0"/>
                <w:sz w:val="16"/>
                <w:szCs w:val="16"/>
                <w:lang w:val="ro-RO"/>
              </w:rPr>
              <w:t xml:space="preserve">nțele specifice privind conținutul </w:t>
            </w:r>
          </w:p>
        </w:tc>
      </w:tr>
      <w:tr w:rsidR="00B5182F" w:rsidRPr="005C69A0" w:rsidTr="00B5182F">
        <w:trPr>
          <w:trHeight w:val="439"/>
        </w:trPr>
        <w:tc>
          <w:tcPr>
            <w:tcW w:w="817" w:type="pct"/>
            <w:shd w:val="clear" w:color="auto" w:fill="F2F2F2" w:themeFill="background1" w:themeFillShade="F2"/>
            <w:noWrap/>
            <w:vAlign w:val="center"/>
            <w:hideMark/>
          </w:tcPr>
          <w:p w:rsidR="00B5182F" w:rsidRPr="005C69A0" w:rsidRDefault="008003FC" w:rsidP="00EE2B08">
            <w:pPr>
              <w:overflowPunct/>
              <w:autoSpaceDE/>
              <w:autoSpaceDN/>
              <w:adjustRightInd/>
              <w:spacing w:after="0" w:line="276" w:lineRule="auto"/>
              <w:textAlignment w:val="auto"/>
              <w:rPr>
                <w:rFonts w:cs="Arial"/>
                <w:color w:val="595959" w:themeColor="text1" w:themeTint="A6"/>
                <w:kern w:val="0"/>
                <w:sz w:val="16"/>
                <w:szCs w:val="16"/>
                <w:lang w:val="ro-RO"/>
              </w:rPr>
            </w:pPr>
            <w:r w:rsidRPr="005C69A0">
              <w:rPr>
                <w:rFonts w:cs="Arial"/>
                <w:color w:val="595959" w:themeColor="text1" w:themeTint="A6"/>
                <w:kern w:val="0"/>
                <w:sz w:val="16"/>
                <w:szCs w:val="16"/>
                <w:lang w:val="ro-RO"/>
              </w:rPr>
              <w:t>RAI</w:t>
            </w:r>
            <w:r w:rsidR="00B5182F" w:rsidRPr="005C69A0">
              <w:rPr>
                <w:rFonts w:cs="Arial"/>
                <w:color w:val="595959" w:themeColor="text1" w:themeTint="A6"/>
                <w:kern w:val="0"/>
                <w:sz w:val="16"/>
                <w:szCs w:val="16"/>
                <w:lang w:val="ro-RO"/>
              </w:rPr>
              <w:t xml:space="preserve"> 2015</w:t>
            </w:r>
          </w:p>
        </w:tc>
        <w:tc>
          <w:tcPr>
            <w:tcW w:w="817" w:type="pct"/>
            <w:shd w:val="clear" w:color="auto" w:fill="auto"/>
            <w:noWrap/>
            <w:vAlign w:val="center"/>
            <w:hideMark/>
          </w:tcPr>
          <w:p w:rsidR="00B5182F" w:rsidRPr="005C69A0" w:rsidRDefault="00B5182F" w:rsidP="00EE2B08">
            <w:pPr>
              <w:overflowPunct/>
              <w:autoSpaceDE/>
              <w:autoSpaceDN/>
              <w:adjustRightInd/>
              <w:spacing w:after="0" w:line="276" w:lineRule="auto"/>
              <w:jc w:val="left"/>
              <w:textAlignment w:val="auto"/>
              <w:rPr>
                <w:rFonts w:cs="Arial"/>
                <w:color w:val="595959" w:themeColor="text1" w:themeTint="A6"/>
                <w:kern w:val="0"/>
                <w:sz w:val="16"/>
                <w:szCs w:val="16"/>
                <w:lang w:val="ro-RO"/>
              </w:rPr>
            </w:pPr>
            <w:r w:rsidRPr="005C69A0">
              <w:rPr>
                <w:rFonts w:cs="Arial"/>
                <w:color w:val="595959" w:themeColor="text1" w:themeTint="A6"/>
                <w:kern w:val="0"/>
                <w:sz w:val="16"/>
                <w:szCs w:val="16"/>
                <w:lang w:val="ro-RO"/>
              </w:rPr>
              <w:t>31.05.2016</w:t>
            </w:r>
          </w:p>
        </w:tc>
        <w:tc>
          <w:tcPr>
            <w:tcW w:w="3366" w:type="pct"/>
            <w:shd w:val="clear" w:color="auto" w:fill="auto"/>
            <w:vAlign w:val="center"/>
            <w:hideMark/>
          </w:tcPr>
          <w:p w:rsidR="00B5182F" w:rsidRPr="005C69A0" w:rsidRDefault="008003FC" w:rsidP="008003FC">
            <w:pPr>
              <w:overflowPunct/>
              <w:autoSpaceDE/>
              <w:autoSpaceDN/>
              <w:adjustRightInd/>
              <w:spacing w:after="0" w:line="276" w:lineRule="auto"/>
              <w:jc w:val="left"/>
              <w:textAlignment w:val="auto"/>
              <w:rPr>
                <w:rFonts w:cs="Arial"/>
                <w:color w:val="595959" w:themeColor="text1" w:themeTint="A6"/>
                <w:kern w:val="0"/>
                <w:sz w:val="16"/>
                <w:szCs w:val="16"/>
                <w:lang w:val="ro-RO"/>
              </w:rPr>
            </w:pPr>
            <w:r w:rsidRPr="005C69A0">
              <w:rPr>
                <w:rFonts w:cs="Arial"/>
                <w:color w:val="595959" w:themeColor="text1" w:themeTint="A6"/>
                <w:kern w:val="0"/>
                <w:sz w:val="16"/>
                <w:szCs w:val="16"/>
                <w:lang w:val="ro-RO"/>
              </w:rPr>
              <w:t>Anii</w:t>
            </w:r>
            <w:r w:rsidR="00B5182F" w:rsidRPr="005C69A0">
              <w:rPr>
                <w:rFonts w:cs="Arial"/>
                <w:color w:val="595959" w:themeColor="text1" w:themeTint="A6"/>
                <w:kern w:val="0"/>
                <w:sz w:val="16"/>
                <w:szCs w:val="16"/>
                <w:lang w:val="ro-RO"/>
              </w:rPr>
              <w:t xml:space="preserve"> 2014, 2015, perio</w:t>
            </w:r>
            <w:r w:rsidRPr="005C69A0">
              <w:rPr>
                <w:rFonts w:cs="Arial"/>
                <w:color w:val="595959" w:themeColor="text1" w:themeTint="A6"/>
                <w:kern w:val="0"/>
                <w:sz w:val="16"/>
                <w:szCs w:val="16"/>
                <w:lang w:val="ro-RO"/>
              </w:rPr>
              <w:t>a</w:t>
            </w:r>
            <w:r w:rsidR="00B5182F" w:rsidRPr="005C69A0">
              <w:rPr>
                <w:rFonts w:cs="Arial"/>
                <w:color w:val="595959" w:themeColor="text1" w:themeTint="A6"/>
                <w:kern w:val="0"/>
                <w:sz w:val="16"/>
                <w:szCs w:val="16"/>
                <w:lang w:val="ro-RO"/>
              </w:rPr>
              <w:t>d</w:t>
            </w:r>
            <w:r w:rsidRPr="005C69A0">
              <w:rPr>
                <w:rFonts w:cs="Arial"/>
                <w:color w:val="595959" w:themeColor="text1" w:themeTint="A6"/>
                <w:kern w:val="0"/>
                <w:sz w:val="16"/>
                <w:szCs w:val="16"/>
                <w:lang w:val="ro-RO"/>
              </w:rPr>
              <w:t>a de</w:t>
            </w:r>
            <w:r w:rsidR="00B5182F" w:rsidRPr="005C69A0">
              <w:rPr>
                <w:rFonts w:cs="Arial"/>
                <w:color w:val="595959" w:themeColor="text1" w:themeTint="A6"/>
                <w:kern w:val="0"/>
                <w:sz w:val="16"/>
                <w:szCs w:val="16"/>
                <w:lang w:val="ro-RO"/>
              </w:rPr>
              <w:t xml:space="preserve"> eligibilit</w:t>
            </w:r>
            <w:r w:rsidRPr="005C69A0">
              <w:rPr>
                <w:rFonts w:cs="Arial"/>
                <w:color w:val="595959" w:themeColor="text1" w:themeTint="A6"/>
                <w:kern w:val="0"/>
                <w:sz w:val="16"/>
                <w:szCs w:val="16"/>
                <w:lang w:val="ro-RO"/>
              </w:rPr>
              <w:t xml:space="preserve">ate a cheltuielilor </w:t>
            </w:r>
            <w:r w:rsidR="00B5182F" w:rsidRPr="005C69A0">
              <w:rPr>
                <w:rFonts w:cs="Arial"/>
                <w:color w:val="595959" w:themeColor="text1" w:themeTint="A6"/>
                <w:kern w:val="0"/>
                <w:sz w:val="16"/>
                <w:szCs w:val="16"/>
                <w:lang w:val="ro-RO"/>
              </w:rPr>
              <w:t xml:space="preserve">- 31.12.2013. </w:t>
            </w:r>
            <w:r w:rsidRPr="005C69A0">
              <w:rPr>
                <w:rFonts w:cs="Arial"/>
                <w:color w:val="595959" w:themeColor="text1" w:themeTint="A6"/>
                <w:kern w:val="0"/>
                <w:sz w:val="16"/>
                <w:szCs w:val="16"/>
                <w:lang w:val="ro-RO"/>
              </w:rPr>
              <w:t>condiționalitățile e</w:t>
            </w:r>
            <w:r w:rsidR="00B5182F" w:rsidRPr="005C69A0">
              <w:rPr>
                <w:rFonts w:cs="Arial"/>
                <w:color w:val="595959" w:themeColor="text1" w:themeTint="A6"/>
                <w:kern w:val="0"/>
                <w:sz w:val="16"/>
                <w:szCs w:val="16"/>
                <w:lang w:val="ro-RO"/>
              </w:rPr>
              <w:t xml:space="preserve">x-ante </w:t>
            </w:r>
          </w:p>
        </w:tc>
      </w:tr>
      <w:tr w:rsidR="00B5182F" w:rsidRPr="005C69A0" w:rsidTr="00B5182F">
        <w:trPr>
          <w:trHeight w:val="417"/>
        </w:trPr>
        <w:tc>
          <w:tcPr>
            <w:tcW w:w="817" w:type="pct"/>
            <w:shd w:val="clear" w:color="auto" w:fill="F2F2F2" w:themeFill="background1" w:themeFillShade="F2"/>
            <w:noWrap/>
            <w:vAlign w:val="center"/>
            <w:hideMark/>
          </w:tcPr>
          <w:p w:rsidR="00B5182F" w:rsidRPr="005C69A0" w:rsidRDefault="008003FC" w:rsidP="00EE2B08">
            <w:pPr>
              <w:overflowPunct/>
              <w:autoSpaceDE/>
              <w:autoSpaceDN/>
              <w:adjustRightInd/>
              <w:spacing w:after="0" w:line="276" w:lineRule="auto"/>
              <w:textAlignment w:val="auto"/>
              <w:rPr>
                <w:rFonts w:cs="Arial"/>
                <w:color w:val="595959" w:themeColor="text1" w:themeTint="A6"/>
                <w:kern w:val="0"/>
                <w:sz w:val="16"/>
                <w:szCs w:val="16"/>
                <w:lang w:val="ro-RO"/>
              </w:rPr>
            </w:pPr>
            <w:r w:rsidRPr="005C69A0">
              <w:rPr>
                <w:rFonts w:cs="Arial"/>
                <w:color w:val="595959" w:themeColor="text1" w:themeTint="A6"/>
                <w:kern w:val="0"/>
                <w:sz w:val="16"/>
                <w:szCs w:val="16"/>
                <w:lang w:val="ro-RO"/>
              </w:rPr>
              <w:t xml:space="preserve">RAI </w:t>
            </w:r>
            <w:r w:rsidR="00B5182F" w:rsidRPr="005C69A0">
              <w:rPr>
                <w:rFonts w:cs="Arial"/>
                <w:color w:val="595959" w:themeColor="text1" w:themeTint="A6"/>
                <w:kern w:val="0"/>
                <w:sz w:val="16"/>
                <w:szCs w:val="16"/>
                <w:lang w:val="ro-RO"/>
              </w:rPr>
              <w:t>2016</w:t>
            </w:r>
          </w:p>
        </w:tc>
        <w:tc>
          <w:tcPr>
            <w:tcW w:w="817" w:type="pct"/>
            <w:shd w:val="clear" w:color="auto" w:fill="auto"/>
            <w:noWrap/>
            <w:vAlign w:val="center"/>
            <w:hideMark/>
          </w:tcPr>
          <w:p w:rsidR="00B5182F" w:rsidRPr="005C69A0" w:rsidRDefault="00B5182F" w:rsidP="00EE2B08">
            <w:pPr>
              <w:overflowPunct/>
              <w:autoSpaceDE/>
              <w:autoSpaceDN/>
              <w:adjustRightInd/>
              <w:spacing w:after="0" w:line="276" w:lineRule="auto"/>
              <w:jc w:val="left"/>
              <w:textAlignment w:val="auto"/>
              <w:rPr>
                <w:rFonts w:cs="Arial"/>
                <w:color w:val="595959" w:themeColor="text1" w:themeTint="A6"/>
                <w:kern w:val="0"/>
                <w:sz w:val="16"/>
                <w:szCs w:val="16"/>
                <w:lang w:val="ro-RO"/>
              </w:rPr>
            </w:pPr>
            <w:r w:rsidRPr="005C69A0">
              <w:rPr>
                <w:rFonts w:cs="Arial"/>
                <w:color w:val="595959" w:themeColor="text1" w:themeTint="A6"/>
                <w:kern w:val="0"/>
                <w:sz w:val="16"/>
                <w:szCs w:val="16"/>
                <w:lang w:val="ro-RO"/>
              </w:rPr>
              <w:t>30.06.2017</w:t>
            </w:r>
          </w:p>
        </w:tc>
        <w:tc>
          <w:tcPr>
            <w:tcW w:w="3366" w:type="pct"/>
            <w:shd w:val="clear" w:color="auto" w:fill="auto"/>
            <w:vAlign w:val="center"/>
            <w:hideMark/>
          </w:tcPr>
          <w:p w:rsidR="00B5182F" w:rsidRPr="005C69A0" w:rsidRDefault="00B5182F" w:rsidP="008003FC">
            <w:pPr>
              <w:overflowPunct/>
              <w:autoSpaceDE/>
              <w:autoSpaceDN/>
              <w:adjustRightInd/>
              <w:spacing w:after="0" w:line="276" w:lineRule="auto"/>
              <w:jc w:val="left"/>
              <w:textAlignment w:val="auto"/>
              <w:rPr>
                <w:rFonts w:cs="Arial"/>
                <w:color w:val="595959" w:themeColor="text1" w:themeTint="A6"/>
                <w:kern w:val="0"/>
                <w:sz w:val="16"/>
                <w:szCs w:val="16"/>
                <w:lang w:val="ro-RO"/>
              </w:rPr>
            </w:pPr>
            <w:r w:rsidRPr="005C69A0">
              <w:rPr>
                <w:rFonts w:cs="Arial"/>
                <w:color w:val="595959" w:themeColor="text1" w:themeTint="A6"/>
                <w:kern w:val="0"/>
                <w:sz w:val="16"/>
                <w:szCs w:val="16"/>
                <w:lang w:val="ro-RO"/>
              </w:rPr>
              <w:t>Progres</w:t>
            </w:r>
            <w:r w:rsidR="008003FC" w:rsidRPr="005C69A0">
              <w:rPr>
                <w:rFonts w:cs="Arial"/>
                <w:color w:val="595959" w:themeColor="text1" w:themeTint="A6"/>
                <w:kern w:val="0"/>
                <w:sz w:val="16"/>
                <w:szCs w:val="16"/>
                <w:lang w:val="ro-RO"/>
              </w:rPr>
              <w:t xml:space="preserve">ul înregistrat cu privire la acțiunile de consolidare a </w:t>
            </w:r>
            <w:r w:rsidRPr="005C69A0">
              <w:rPr>
                <w:rFonts w:cs="Arial"/>
                <w:color w:val="595959" w:themeColor="text1" w:themeTint="A6"/>
                <w:kern w:val="0"/>
                <w:sz w:val="16"/>
                <w:szCs w:val="16"/>
                <w:lang w:val="ro-RO"/>
              </w:rPr>
              <w:t>capacit</w:t>
            </w:r>
            <w:r w:rsidR="008003FC" w:rsidRPr="005C69A0">
              <w:rPr>
                <w:rFonts w:cs="Arial"/>
                <w:color w:val="595959" w:themeColor="text1" w:themeTint="A6"/>
                <w:kern w:val="0"/>
                <w:sz w:val="16"/>
                <w:szCs w:val="16"/>
                <w:lang w:val="ro-RO"/>
              </w:rPr>
              <w:t xml:space="preserve">ății pentru </w:t>
            </w:r>
            <w:r w:rsidRPr="005C69A0">
              <w:rPr>
                <w:rFonts w:cs="Arial"/>
                <w:color w:val="595959" w:themeColor="text1" w:themeTint="A6"/>
                <w:kern w:val="0"/>
                <w:sz w:val="16"/>
                <w:szCs w:val="16"/>
                <w:lang w:val="ro-RO"/>
              </w:rPr>
              <w:t>management</w:t>
            </w:r>
            <w:r w:rsidR="008003FC" w:rsidRPr="005C69A0">
              <w:rPr>
                <w:rFonts w:cs="Arial"/>
                <w:color w:val="595959" w:themeColor="text1" w:themeTint="A6"/>
                <w:kern w:val="0"/>
                <w:sz w:val="16"/>
                <w:szCs w:val="16"/>
                <w:lang w:val="ro-RO"/>
              </w:rPr>
              <w:t>ul Fondurilor U</w:t>
            </w:r>
            <w:r w:rsidRPr="005C69A0">
              <w:rPr>
                <w:rFonts w:cs="Arial"/>
                <w:color w:val="595959" w:themeColor="text1" w:themeTint="A6"/>
                <w:kern w:val="0"/>
                <w:sz w:val="16"/>
                <w:szCs w:val="16"/>
                <w:lang w:val="ro-RO"/>
              </w:rPr>
              <w:t>E, promo</w:t>
            </w:r>
            <w:r w:rsidR="008003FC" w:rsidRPr="005C69A0">
              <w:rPr>
                <w:rFonts w:cs="Arial"/>
                <w:color w:val="595959" w:themeColor="text1" w:themeTint="A6"/>
                <w:kern w:val="0"/>
                <w:sz w:val="16"/>
                <w:szCs w:val="16"/>
                <w:lang w:val="ro-RO"/>
              </w:rPr>
              <w:t xml:space="preserve">varea aspectelor </w:t>
            </w:r>
            <w:r w:rsidRPr="005C69A0">
              <w:rPr>
                <w:rFonts w:cs="Arial"/>
                <w:color w:val="595959" w:themeColor="text1" w:themeTint="A6"/>
                <w:kern w:val="0"/>
                <w:sz w:val="16"/>
                <w:szCs w:val="16"/>
                <w:lang w:val="ro-RO"/>
              </w:rPr>
              <w:t>orizontal</w:t>
            </w:r>
            <w:r w:rsidR="008003FC" w:rsidRPr="005C69A0">
              <w:rPr>
                <w:rFonts w:cs="Arial"/>
                <w:color w:val="595959" w:themeColor="text1" w:themeTint="A6"/>
                <w:kern w:val="0"/>
                <w:sz w:val="16"/>
                <w:szCs w:val="16"/>
                <w:lang w:val="ro-RO"/>
              </w:rPr>
              <w:t>e</w:t>
            </w:r>
          </w:p>
        </w:tc>
      </w:tr>
      <w:tr w:rsidR="00B5182F" w:rsidRPr="005C69A0" w:rsidTr="00B5182F">
        <w:trPr>
          <w:trHeight w:val="315"/>
        </w:trPr>
        <w:tc>
          <w:tcPr>
            <w:tcW w:w="817" w:type="pct"/>
            <w:shd w:val="clear" w:color="auto" w:fill="F2F2F2" w:themeFill="background1" w:themeFillShade="F2"/>
            <w:noWrap/>
            <w:vAlign w:val="center"/>
            <w:hideMark/>
          </w:tcPr>
          <w:p w:rsidR="00B5182F" w:rsidRPr="005C69A0" w:rsidRDefault="008003FC" w:rsidP="00EE2B08">
            <w:pPr>
              <w:overflowPunct/>
              <w:autoSpaceDE/>
              <w:autoSpaceDN/>
              <w:adjustRightInd/>
              <w:spacing w:after="0" w:line="276" w:lineRule="auto"/>
              <w:textAlignment w:val="auto"/>
              <w:rPr>
                <w:rFonts w:cs="Arial"/>
                <w:color w:val="595959" w:themeColor="text1" w:themeTint="A6"/>
                <w:kern w:val="0"/>
                <w:sz w:val="16"/>
                <w:szCs w:val="16"/>
                <w:lang w:val="ro-RO"/>
              </w:rPr>
            </w:pPr>
            <w:r w:rsidRPr="005C69A0">
              <w:rPr>
                <w:rFonts w:cs="Arial"/>
                <w:color w:val="595959" w:themeColor="text1" w:themeTint="A6"/>
                <w:kern w:val="0"/>
                <w:sz w:val="16"/>
                <w:szCs w:val="16"/>
                <w:lang w:val="ro-RO"/>
              </w:rPr>
              <w:t xml:space="preserve">RAI </w:t>
            </w:r>
            <w:r w:rsidR="00B5182F" w:rsidRPr="005C69A0">
              <w:rPr>
                <w:rFonts w:cs="Arial"/>
                <w:color w:val="595959" w:themeColor="text1" w:themeTint="A6"/>
                <w:kern w:val="0"/>
                <w:sz w:val="16"/>
                <w:szCs w:val="16"/>
                <w:lang w:val="ro-RO"/>
              </w:rPr>
              <w:t>2017</w:t>
            </w:r>
          </w:p>
        </w:tc>
        <w:tc>
          <w:tcPr>
            <w:tcW w:w="817" w:type="pct"/>
            <w:shd w:val="clear" w:color="auto" w:fill="auto"/>
            <w:noWrap/>
            <w:vAlign w:val="center"/>
            <w:hideMark/>
          </w:tcPr>
          <w:p w:rsidR="00B5182F" w:rsidRPr="005C69A0" w:rsidRDefault="00B5182F" w:rsidP="00EE2B08">
            <w:pPr>
              <w:overflowPunct/>
              <w:autoSpaceDE/>
              <w:autoSpaceDN/>
              <w:adjustRightInd/>
              <w:spacing w:after="0" w:line="276" w:lineRule="auto"/>
              <w:jc w:val="left"/>
              <w:textAlignment w:val="auto"/>
              <w:rPr>
                <w:rFonts w:cs="Arial"/>
                <w:color w:val="595959" w:themeColor="text1" w:themeTint="A6"/>
                <w:kern w:val="0"/>
                <w:sz w:val="16"/>
                <w:szCs w:val="16"/>
                <w:lang w:val="ro-RO"/>
              </w:rPr>
            </w:pPr>
            <w:r w:rsidRPr="005C69A0">
              <w:rPr>
                <w:rFonts w:cs="Arial"/>
                <w:color w:val="595959" w:themeColor="text1" w:themeTint="A6"/>
                <w:kern w:val="0"/>
                <w:sz w:val="16"/>
                <w:szCs w:val="16"/>
                <w:lang w:val="ro-RO"/>
              </w:rPr>
              <w:t>30.05.2018</w:t>
            </w:r>
          </w:p>
        </w:tc>
        <w:tc>
          <w:tcPr>
            <w:tcW w:w="3366" w:type="pct"/>
            <w:shd w:val="clear" w:color="auto" w:fill="auto"/>
            <w:vAlign w:val="center"/>
            <w:hideMark/>
          </w:tcPr>
          <w:p w:rsidR="00B5182F" w:rsidRPr="005C69A0" w:rsidRDefault="00B5182F" w:rsidP="00EE2B08">
            <w:pPr>
              <w:overflowPunct/>
              <w:autoSpaceDE/>
              <w:autoSpaceDN/>
              <w:adjustRightInd/>
              <w:spacing w:after="0" w:line="276" w:lineRule="auto"/>
              <w:jc w:val="left"/>
              <w:textAlignment w:val="auto"/>
              <w:rPr>
                <w:rFonts w:cs="Arial"/>
                <w:color w:val="595959" w:themeColor="text1" w:themeTint="A6"/>
                <w:kern w:val="0"/>
                <w:sz w:val="16"/>
                <w:szCs w:val="16"/>
                <w:lang w:val="ro-RO"/>
              </w:rPr>
            </w:pPr>
            <w:r w:rsidRPr="005C69A0">
              <w:rPr>
                <w:rFonts w:cs="Arial"/>
                <w:color w:val="595959" w:themeColor="text1" w:themeTint="A6"/>
                <w:kern w:val="0"/>
                <w:sz w:val="16"/>
                <w:szCs w:val="16"/>
                <w:lang w:val="ro-RO"/>
              </w:rPr>
              <w:t> </w:t>
            </w:r>
          </w:p>
        </w:tc>
      </w:tr>
      <w:tr w:rsidR="00B5182F" w:rsidRPr="005C69A0" w:rsidTr="00B5182F">
        <w:trPr>
          <w:trHeight w:val="46"/>
        </w:trPr>
        <w:tc>
          <w:tcPr>
            <w:tcW w:w="817" w:type="pct"/>
            <w:shd w:val="clear" w:color="auto" w:fill="F2F2F2" w:themeFill="background1" w:themeFillShade="F2"/>
            <w:noWrap/>
            <w:vAlign w:val="center"/>
            <w:hideMark/>
          </w:tcPr>
          <w:p w:rsidR="00B5182F" w:rsidRPr="005C69A0" w:rsidRDefault="008003FC" w:rsidP="00EE2B08">
            <w:pPr>
              <w:overflowPunct/>
              <w:autoSpaceDE/>
              <w:autoSpaceDN/>
              <w:adjustRightInd/>
              <w:spacing w:after="0" w:line="276" w:lineRule="auto"/>
              <w:textAlignment w:val="auto"/>
              <w:rPr>
                <w:rFonts w:cs="Arial"/>
                <w:color w:val="595959" w:themeColor="text1" w:themeTint="A6"/>
                <w:kern w:val="0"/>
                <w:sz w:val="16"/>
                <w:szCs w:val="16"/>
                <w:lang w:val="ro-RO"/>
              </w:rPr>
            </w:pPr>
            <w:r w:rsidRPr="005C69A0">
              <w:rPr>
                <w:rFonts w:cs="Arial"/>
                <w:color w:val="595959" w:themeColor="text1" w:themeTint="A6"/>
                <w:kern w:val="0"/>
                <w:sz w:val="16"/>
                <w:szCs w:val="16"/>
                <w:lang w:val="ro-RO"/>
              </w:rPr>
              <w:t xml:space="preserve">RAI </w:t>
            </w:r>
            <w:r w:rsidR="00B5182F" w:rsidRPr="005C69A0">
              <w:rPr>
                <w:rFonts w:cs="Arial"/>
                <w:color w:val="595959" w:themeColor="text1" w:themeTint="A6"/>
                <w:kern w:val="0"/>
                <w:sz w:val="16"/>
                <w:szCs w:val="16"/>
                <w:lang w:val="ro-RO"/>
              </w:rPr>
              <w:t>2018</w:t>
            </w:r>
          </w:p>
        </w:tc>
        <w:tc>
          <w:tcPr>
            <w:tcW w:w="817" w:type="pct"/>
            <w:shd w:val="clear" w:color="auto" w:fill="auto"/>
            <w:noWrap/>
            <w:vAlign w:val="center"/>
            <w:hideMark/>
          </w:tcPr>
          <w:p w:rsidR="00B5182F" w:rsidRPr="005C69A0" w:rsidRDefault="00B5182F" w:rsidP="00EE2B08">
            <w:pPr>
              <w:overflowPunct/>
              <w:autoSpaceDE/>
              <w:autoSpaceDN/>
              <w:adjustRightInd/>
              <w:spacing w:after="0" w:line="276" w:lineRule="auto"/>
              <w:jc w:val="left"/>
              <w:textAlignment w:val="auto"/>
              <w:rPr>
                <w:rFonts w:cs="Arial"/>
                <w:color w:val="595959" w:themeColor="text1" w:themeTint="A6"/>
                <w:kern w:val="0"/>
                <w:sz w:val="16"/>
                <w:szCs w:val="16"/>
                <w:lang w:val="ro-RO"/>
              </w:rPr>
            </w:pPr>
            <w:r w:rsidRPr="005C69A0">
              <w:rPr>
                <w:rFonts w:cs="Arial"/>
                <w:color w:val="595959" w:themeColor="text1" w:themeTint="A6"/>
                <w:kern w:val="0"/>
                <w:sz w:val="16"/>
                <w:szCs w:val="16"/>
                <w:lang w:val="ro-RO"/>
              </w:rPr>
              <w:t>31.06.2019</w:t>
            </w:r>
          </w:p>
        </w:tc>
        <w:tc>
          <w:tcPr>
            <w:tcW w:w="3366" w:type="pct"/>
            <w:shd w:val="clear" w:color="auto" w:fill="auto"/>
            <w:vAlign w:val="center"/>
            <w:hideMark/>
          </w:tcPr>
          <w:p w:rsidR="00B5182F" w:rsidRPr="005C69A0" w:rsidRDefault="00B5182F" w:rsidP="008003FC">
            <w:pPr>
              <w:overflowPunct/>
              <w:autoSpaceDE/>
              <w:autoSpaceDN/>
              <w:adjustRightInd/>
              <w:spacing w:after="0" w:line="276" w:lineRule="auto"/>
              <w:jc w:val="left"/>
              <w:textAlignment w:val="auto"/>
              <w:rPr>
                <w:rFonts w:cs="Arial"/>
                <w:color w:val="595959" w:themeColor="text1" w:themeTint="A6"/>
                <w:kern w:val="0"/>
                <w:sz w:val="16"/>
                <w:szCs w:val="16"/>
                <w:lang w:val="ro-RO"/>
              </w:rPr>
            </w:pPr>
            <w:r w:rsidRPr="005C69A0">
              <w:rPr>
                <w:rFonts w:cs="Arial"/>
                <w:color w:val="595959" w:themeColor="text1" w:themeTint="A6"/>
                <w:kern w:val="0"/>
                <w:sz w:val="16"/>
                <w:szCs w:val="16"/>
                <w:lang w:val="ro-RO"/>
              </w:rPr>
              <w:t>Progres</w:t>
            </w:r>
            <w:r w:rsidR="008003FC" w:rsidRPr="005C69A0">
              <w:rPr>
                <w:rFonts w:cs="Arial"/>
                <w:color w:val="595959" w:themeColor="text1" w:themeTint="A6"/>
                <w:kern w:val="0"/>
                <w:sz w:val="16"/>
                <w:szCs w:val="16"/>
                <w:lang w:val="ro-RO"/>
              </w:rPr>
              <w:t xml:space="preserve">ul înregistrat cu privire la consolidarea capacității pentru </w:t>
            </w:r>
            <w:r w:rsidRPr="005C69A0">
              <w:rPr>
                <w:rFonts w:cs="Arial"/>
                <w:color w:val="595959" w:themeColor="text1" w:themeTint="A6"/>
                <w:kern w:val="0"/>
                <w:sz w:val="16"/>
                <w:szCs w:val="16"/>
                <w:lang w:val="ro-RO"/>
              </w:rPr>
              <w:t>management</w:t>
            </w:r>
            <w:r w:rsidR="008003FC" w:rsidRPr="005C69A0">
              <w:rPr>
                <w:rFonts w:cs="Arial"/>
                <w:color w:val="595959" w:themeColor="text1" w:themeTint="A6"/>
                <w:kern w:val="0"/>
                <w:sz w:val="16"/>
                <w:szCs w:val="16"/>
                <w:lang w:val="ro-RO"/>
              </w:rPr>
              <w:t>ul Fondurilor UE</w:t>
            </w:r>
            <w:r w:rsidRPr="005C69A0">
              <w:rPr>
                <w:rFonts w:cs="Arial"/>
                <w:color w:val="595959" w:themeColor="text1" w:themeTint="A6"/>
                <w:kern w:val="0"/>
                <w:sz w:val="16"/>
                <w:szCs w:val="16"/>
                <w:lang w:val="ro-RO"/>
              </w:rPr>
              <w:t>, promo</w:t>
            </w:r>
            <w:r w:rsidR="008003FC" w:rsidRPr="005C69A0">
              <w:rPr>
                <w:rFonts w:cs="Arial"/>
                <w:color w:val="595959" w:themeColor="text1" w:themeTint="A6"/>
                <w:kern w:val="0"/>
                <w:sz w:val="16"/>
                <w:szCs w:val="16"/>
                <w:lang w:val="ro-RO"/>
              </w:rPr>
              <w:t xml:space="preserve">varea aspectelor </w:t>
            </w:r>
            <w:r w:rsidRPr="005C69A0">
              <w:rPr>
                <w:rFonts w:cs="Arial"/>
                <w:color w:val="595959" w:themeColor="text1" w:themeTint="A6"/>
                <w:kern w:val="0"/>
                <w:sz w:val="16"/>
                <w:szCs w:val="16"/>
                <w:lang w:val="ro-RO"/>
              </w:rPr>
              <w:t>orizontal</w:t>
            </w:r>
            <w:r w:rsidR="008003FC" w:rsidRPr="005C69A0">
              <w:rPr>
                <w:rFonts w:cs="Arial"/>
                <w:color w:val="595959" w:themeColor="text1" w:themeTint="A6"/>
                <w:kern w:val="0"/>
                <w:sz w:val="16"/>
                <w:szCs w:val="16"/>
                <w:lang w:val="ro-RO"/>
              </w:rPr>
              <w:t>e</w:t>
            </w:r>
          </w:p>
        </w:tc>
      </w:tr>
      <w:tr w:rsidR="00B5182F" w:rsidRPr="005C69A0" w:rsidTr="00B5182F">
        <w:trPr>
          <w:trHeight w:val="315"/>
        </w:trPr>
        <w:tc>
          <w:tcPr>
            <w:tcW w:w="817" w:type="pct"/>
            <w:shd w:val="clear" w:color="auto" w:fill="F2F2F2" w:themeFill="background1" w:themeFillShade="F2"/>
            <w:noWrap/>
            <w:vAlign w:val="center"/>
            <w:hideMark/>
          </w:tcPr>
          <w:p w:rsidR="00B5182F" w:rsidRPr="005C69A0" w:rsidRDefault="008003FC" w:rsidP="00EE2B08">
            <w:pPr>
              <w:overflowPunct/>
              <w:autoSpaceDE/>
              <w:autoSpaceDN/>
              <w:adjustRightInd/>
              <w:spacing w:after="0" w:line="276" w:lineRule="auto"/>
              <w:textAlignment w:val="auto"/>
              <w:rPr>
                <w:rFonts w:cs="Arial"/>
                <w:color w:val="595959" w:themeColor="text1" w:themeTint="A6"/>
                <w:kern w:val="0"/>
                <w:sz w:val="16"/>
                <w:szCs w:val="16"/>
                <w:lang w:val="ro-RO"/>
              </w:rPr>
            </w:pPr>
            <w:r w:rsidRPr="005C69A0">
              <w:rPr>
                <w:rFonts w:cs="Arial"/>
                <w:color w:val="595959" w:themeColor="text1" w:themeTint="A6"/>
                <w:kern w:val="0"/>
                <w:sz w:val="16"/>
                <w:szCs w:val="16"/>
                <w:lang w:val="ro-RO"/>
              </w:rPr>
              <w:t xml:space="preserve">RAI </w:t>
            </w:r>
            <w:r w:rsidR="00B5182F" w:rsidRPr="005C69A0">
              <w:rPr>
                <w:rFonts w:cs="Arial"/>
                <w:color w:val="595959" w:themeColor="text1" w:themeTint="A6"/>
                <w:kern w:val="0"/>
                <w:sz w:val="16"/>
                <w:szCs w:val="16"/>
                <w:lang w:val="ro-RO"/>
              </w:rPr>
              <w:t>2019</w:t>
            </w:r>
          </w:p>
        </w:tc>
        <w:tc>
          <w:tcPr>
            <w:tcW w:w="817" w:type="pct"/>
            <w:shd w:val="clear" w:color="auto" w:fill="auto"/>
            <w:noWrap/>
            <w:vAlign w:val="center"/>
            <w:hideMark/>
          </w:tcPr>
          <w:p w:rsidR="00B5182F" w:rsidRPr="005C69A0" w:rsidRDefault="00B5182F" w:rsidP="00EE2B08">
            <w:pPr>
              <w:overflowPunct/>
              <w:autoSpaceDE/>
              <w:autoSpaceDN/>
              <w:adjustRightInd/>
              <w:spacing w:after="0" w:line="276" w:lineRule="auto"/>
              <w:jc w:val="left"/>
              <w:textAlignment w:val="auto"/>
              <w:rPr>
                <w:rFonts w:cs="Arial"/>
                <w:color w:val="595959" w:themeColor="text1" w:themeTint="A6"/>
                <w:kern w:val="0"/>
                <w:sz w:val="16"/>
                <w:szCs w:val="16"/>
                <w:lang w:val="ro-RO"/>
              </w:rPr>
            </w:pPr>
            <w:r w:rsidRPr="005C69A0">
              <w:rPr>
                <w:rFonts w:cs="Arial"/>
                <w:color w:val="595959" w:themeColor="text1" w:themeTint="A6"/>
                <w:kern w:val="0"/>
                <w:sz w:val="16"/>
                <w:szCs w:val="16"/>
                <w:lang w:val="ro-RO"/>
              </w:rPr>
              <w:t>31.05.2010</w:t>
            </w:r>
          </w:p>
        </w:tc>
        <w:tc>
          <w:tcPr>
            <w:tcW w:w="3366" w:type="pct"/>
            <w:shd w:val="clear" w:color="auto" w:fill="auto"/>
            <w:vAlign w:val="center"/>
            <w:hideMark/>
          </w:tcPr>
          <w:p w:rsidR="00B5182F" w:rsidRPr="005C69A0" w:rsidRDefault="00B5182F" w:rsidP="00EE2B08">
            <w:pPr>
              <w:overflowPunct/>
              <w:autoSpaceDE/>
              <w:autoSpaceDN/>
              <w:adjustRightInd/>
              <w:spacing w:after="0" w:line="276" w:lineRule="auto"/>
              <w:jc w:val="left"/>
              <w:textAlignment w:val="auto"/>
              <w:rPr>
                <w:rFonts w:cs="Arial"/>
                <w:color w:val="595959" w:themeColor="text1" w:themeTint="A6"/>
                <w:kern w:val="0"/>
                <w:sz w:val="16"/>
                <w:szCs w:val="16"/>
                <w:lang w:val="ro-RO"/>
              </w:rPr>
            </w:pPr>
            <w:r w:rsidRPr="005C69A0">
              <w:rPr>
                <w:rFonts w:cs="Arial"/>
                <w:color w:val="595959" w:themeColor="text1" w:themeTint="A6"/>
                <w:kern w:val="0"/>
                <w:sz w:val="16"/>
                <w:szCs w:val="16"/>
                <w:lang w:val="ro-RO"/>
              </w:rPr>
              <w:t> </w:t>
            </w:r>
          </w:p>
        </w:tc>
      </w:tr>
      <w:tr w:rsidR="00B5182F" w:rsidRPr="005C69A0" w:rsidTr="00B5182F">
        <w:trPr>
          <w:trHeight w:val="315"/>
        </w:trPr>
        <w:tc>
          <w:tcPr>
            <w:tcW w:w="817" w:type="pct"/>
            <w:shd w:val="clear" w:color="auto" w:fill="F2F2F2" w:themeFill="background1" w:themeFillShade="F2"/>
            <w:noWrap/>
            <w:vAlign w:val="center"/>
            <w:hideMark/>
          </w:tcPr>
          <w:p w:rsidR="00B5182F" w:rsidRPr="005C69A0" w:rsidRDefault="008003FC" w:rsidP="00EE2B08">
            <w:pPr>
              <w:overflowPunct/>
              <w:autoSpaceDE/>
              <w:autoSpaceDN/>
              <w:adjustRightInd/>
              <w:spacing w:after="0" w:line="276" w:lineRule="auto"/>
              <w:textAlignment w:val="auto"/>
              <w:rPr>
                <w:rFonts w:cs="Arial"/>
                <w:color w:val="595959" w:themeColor="text1" w:themeTint="A6"/>
                <w:kern w:val="0"/>
                <w:sz w:val="16"/>
                <w:szCs w:val="16"/>
                <w:lang w:val="ro-RO"/>
              </w:rPr>
            </w:pPr>
            <w:r w:rsidRPr="005C69A0">
              <w:rPr>
                <w:rFonts w:cs="Arial"/>
                <w:color w:val="595959" w:themeColor="text1" w:themeTint="A6"/>
                <w:kern w:val="0"/>
                <w:sz w:val="16"/>
                <w:szCs w:val="16"/>
                <w:lang w:val="ro-RO"/>
              </w:rPr>
              <w:t xml:space="preserve">RAI </w:t>
            </w:r>
            <w:r w:rsidR="00B5182F" w:rsidRPr="005C69A0">
              <w:rPr>
                <w:rFonts w:cs="Arial"/>
                <w:color w:val="595959" w:themeColor="text1" w:themeTint="A6"/>
                <w:kern w:val="0"/>
                <w:sz w:val="16"/>
                <w:szCs w:val="16"/>
                <w:lang w:val="ro-RO"/>
              </w:rPr>
              <w:t>2020</w:t>
            </w:r>
          </w:p>
        </w:tc>
        <w:tc>
          <w:tcPr>
            <w:tcW w:w="817" w:type="pct"/>
            <w:shd w:val="clear" w:color="auto" w:fill="auto"/>
            <w:noWrap/>
            <w:vAlign w:val="center"/>
            <w:hideMark/>
          </w:tcPr>
          <w:p w:rsidR="00B5182F" w:rsidRPr="005C69A0" w:rsidRDefault="00B5182F" w:rsidP="00EE2B08">
            <w:pPr>
              <w:overflowPunct/>
              <w:autoSpaceDE/>
              <w:autoSpaceDN/>
              <w:adjustRightInd/>
              <w:spacing w:after="0" w:line="276" w:lineRule="auto"/>
              <w:jc w:val="left"/>
              <w:textAlignment w:val="auto"/>
              <w:rPr>
                <w:rFonts w:cs="Arial"/>
                <w:color w:val="595959" w:themeColor="text1" w:themeTint="A6"/>
                <w:kern w:val="0"/>
                <w:sz w:val="16"/>
                <w:szCs w:val="16"/>
                <w:lang w:val="ro-RO"/>
              </w:rPr>
            </w:pPr>
            <w:r w:rsidRPr="005C69A0">
              <w:rPr>
                <w:rFonts w:cs="Arial"/>
                <w:color w:val="595959" w:themeColor="text1" w:themeTint="A6"/>
                <w:kern w:val="0"/>
                <w:sz w:val="16"/>
                <w:szCs w:val="16"/>
                <w:lang w:val="ro-RO"/>
              </w:rPr>
              <w:t>31.05.2021</w:t>
            </w:r>
          </w:p>
        </w:tc>
        <w:tc>
          <w:tcPr>
            <w:tcW w:w="3366" w:type="pct"/>
            <w:shd w:val="clear" w:color="auto" w:fill="auto"/>
            <w:vAlign w:val="center"/>
            <w:hideMark/>
          </w:tcPr>
          <w:p w:rsidR="00B5182F" w:rsidRPr="005C69A0" w:rsidRDefault="00B5182F" w:rsidP="00EE2B08">
            <w:pPr>
              <w:overflowPunct/>
              <w:autoSpaceDE/>
              <w:autoSpaceDN/>
              <w:adjustRightInd/>
              <w:spacing w:after="0" w:line="276" w:lineRule="auto"/>
              <w:jc w:val="left"/>
              <w:textAlignment w:val="auto"/>
              <w:rPr>
                <w:rFonts w:cs="Arial"/>
                <w:color w:val="595959" w:themeColor="text1" w:themeTint="A6"/>
                <w:kern w:val="0"/>
                <w:sz w:val="16"/>
                <w:szCs w:val="16"/>
                <w:lang w:val="ro-RO"/>
              </w:rPr>
            </w:pPr>
            <w:r w:rsidRPr="005C69A0">
              <w:rPr>
                <w:rFonts w:cs="Arial"/>
                <w:color w:val="595959" w:themeColor="text1" w:themeTint="A6"/>
                <w:kern w:val="0"/>
                <w:sz w:val="16"/>
                <w:szCs w:val="16"/>
                <w:lang w:val="ro-RO"/>
              </w:rPr>
              <w:t> </w:t>
            </w:r>
          </w:p>
        </w:tc>
      </w:tr>
      <w:tr w:rsidR="00B5182F" w:rsidRPr="005C69A0" w:rsidTr="00B5182F">
        <w:trPr>
          <w:trHeight w:val="315"/>
        </w:trPr>
        <w:tc>
          <w:tcPr>
            <w:tcW w:w="817" w:type="pct"/>
            <w:shd w:val="clear" w:color="auto" w:fill="F2F2F2" w:themeFill="background1" w:themeFillShade="F2"/>
            <w:noWrap/>
            <w:vAlign w:val="center"/>
            <w:hideMark/>
          </w:tcPr>
          <w:p w:rsidR="00B5182F" w:rsidRPr="005C69A0" w:rsidRDefault="008003FC" w:rsidP="00EE2B08">
            <w:pPr>
              <w:overflowPunct/>
              <w:autoSpaceDE/>
              <w:autoSpaceDN/>
              <w:adjustRightInd/>
              <w:spacing w:after="0" w:line="276" w:lineRule="auto"/>
              <w:textAlignment w:val="auto"/>
              <w:rPr>
                <w:rFonts w:cs="Arial"/>
                <w:color w:val="595959" w:themeColor="text1" w:themeTint="A6"/>
                <w:kern w:val="0"/>
                <w:sz w:val="16"/>
                <w:szCs w:val="16"/>
                <w:lang w:val="ro-RO"/>
              </w:rPr>
            </w:pPr>
            <w:r w:rsidRPr="005C69A0">
              <w:rPr>
                <w:rFonts w:cs="Arial"/>
                <w:color w:val="595959" w:themeColor="text1" w:themeTint="A6"/>
                <w:kern w:val="0"/>
                <w:sz w:val="16"/>
                <w:szCs w:val="16"/>
                <w:lang w:val="ro-RO"/>
              </w:rPr>
              <w:t xml:space="preserve">RAI </w:t>
            </w:r>
            <w:r w:rsidR="00B5182F" w:rsidRPr="005C69A0">
              <w:rPr>
                <w:rFonts w:cs="Arial"/>
                <w:color w:val="595959" w:themeColor="text1" w:themeTint="A6"/>
                <w:kern w:val="0"/>
                <w:sz w:val="16"/>
                <w:szCs w:val="16"/>
                <w:lang w:val="ro-RO"/>
              </w:rPr>
              <w:t>2021</w:t>
            </w:r>
          </w:p>
        </w:tc>
        <w:tc>
          <w:tcPr>
            <w:tcW w:w="817" w:type="pct"/>
            <w:shd w:val="clear" w:color="auto" w:fill="auto"/>
            <w:noWrap/>
            <w:vAlign w:val="center"/>
            <w:hideMark/>
          </w:tcPr>
          <w:p w:rsidR="00B5182F" w:rsidRPr="005C69A0" w:rsidRDefault="00B5182F" w:rsidP="00EE2B08">
            <w:pPr>
              <w:overflowPunct/>
              <w:autoSpaceDE/>
              <w:autoSpaceDN/>
              <w:adjustRightInd/>
              <w:spacing w:after="0" w:line="276" w:lineRule="auto"/>
              <w:jc w:val="left"/>
              <w:textAlignment w:val="auto"/>
              <w:rPr>
                <w:rFonts w:cs="Arial"/>
                <w:color w:val="595959" w:themeColor="text1" w:themeTint="A6"/>
                <w:kern w:val="0"/>
                <w:sz w:val="16"/>
                <w:szCs w:val="16"/>
                <w:lang w:val="ro-RO"/>
              </w:rPr>
            </w:pPr>
            <w:r w:rsidRPr="005C69A0">
              <w:rPr>
                <w:rFonts w:cs="Arial"/>
                <w:color w:val="595959" w:themeColor="text1" w:themeTint="A6"/>
                <w:kern w:val="0"/>
                <w:sz w:val="16"/>
                <w:szCs w:val="16"/>
                <w:lang w:val="ro-RO"/>
              </w:rPr>
              <w:t>31.05.2022</w:t>
            </w:r>
          </w:p>
        </w:tc>
        <w:tc>
          <w:tcPr>
            <w:tcW w:w="3366" w:type="pct"/>
            <w:shd w:val="clear" w:color="auto" w:fill="auto"/>
            <w:vAlign w:val="center"/>
            <w:hideMark/>
          </w:tcPr>
          <w:p w:rsidR="00B5182F" w:rsidRPr="005C69A0" w:rsidRDefault="00B5182F" w:rsidP="00EE2B08">
            <w:pPr>
              <w:overflowPunct/>
              <w:autoSpaceDE/>
              <w:autoSpaceDN/>
              <w:adjustRightInd/>
              <w:spacing w:after="0" w:line="276" w:lineRule="auto"/>
              <w:jc w:val="left"/>
              <w:textAlignment w:val="auto"/>
              <w:rPr>
                <w:rFonts w:cs="Arial"/>
                <w:color w:val="595959" w:themeColor="text1" w:themeTint="A6"/>
                <w:kern w:val="0"/>
                <w:sz w:val="16"/>
                <w:szCs w:val="16"/>
                <w:lang w:val="ro-RO"/>
              </w:rPr>
            </w:pPr>
            <w:r w:rsidRPr="005C69A0">
              <w:rPr>
                <w:rFonts w:cs="Arial"/>
                <w:color w:val="595959" w:themeColor="text1" w:themeTint="A6"/>
                <w:kern w:val="0"/>
                <w:sz w:val="16"/>
                <w:szCs w:val="16"/>
                <w:lang w:val="ro-RO"/>
              </w:rPr>
              <w:t> </w:t>
            </w:r>
          </w:p>
        </w:tc>
      </w:tr>
      <w:tr w:rsidR="00B5182F" w:rsidRPr="005C69A0" w:rsidTr="00B5182F">
        <w:trPr>
          <w:trHeight w:val="315"/>
        </w:trPr>
        <w:tc>
          <w:tcPr>
            <w:tcW w:w="817" w:type="pct"/>
            <w:shd w:val="clear" w:color="auto" w:fill="F2F2F2" w:themeFill="background1" w:themeFillShade="F2"/>
            <w:noWrap/>
            <w:vAlign w:val="center"/>
            <w:hideMark/>
          </w:tcPr>
          <w:p w:rsidR="00B5182F" w:rsidRPr="005C69A0" w:rsidRDefault="008003FC" w:rsidP="00EE2B08">
            <w:pPr>
              <w:overflowPunct/>
              <w:autoSpaceDE/>
              <w:autoSpaceDN/>
              <w:adjustRightInd/>
              <w:spacing w:after="0" w:line="276" w:lineRule="auto"/>
              <w:textAlignment w:val="auto"/>
              <w:rPr>
                <w:rFonts w:cs="Arial"/>
                <w:color w:val="595959" w:themeColor="text1" w:themeTint="A6"/>
                <w:kern w:val="0"/>
                <w:sz w:val="16"/>
                <w:szCs w:val="16"/>
                <w:lang w:val="ro-RO"/>
              </w:rPr>
            </w:pPr>
            <w:r w:rsidRPr="005C69A0">
              <w:rPr>
                <w:rFonts w:cs="Arial"/>
                <w:color w:val="595959" w:themeColor="text1" w:themeTint="A6"/>
                <w:kern w:val="0"/>
                <w:sz w:val="16"/>
                <w:szCs w:val="16"/>
                <w:lang w:val="ro-RO"/>
              </w:rPr>
              <w:t xml:space="preserve">RAI </w:t>
            </w:r>
            <w:r w:rsidR="00B5182F" w:rsidRPr="005C69A0">
              <w:rPr>
                <w:rFonts w:cs="Arial"/>
                <w:color w:val="595959" w:themeColor="text1" w:themeTint="A6"/>
                <w:kern w:val="0"/>
                <w:sz w:val="16"/>
                <w:szCs w:val="16"/>
                <w:lang w:val="ro-RO"/>
              </w:rPr>
              <w:t>2022</w:t>
            </w:r>
          </w:p>
        </w:tc>
        <w:tc>
          <w:tcPr>
            <w:tcW w:w="817" w:type="pct"/>
            <w:shd w:val="clear" w:color="auto" w:fill="auto"/>
            <w:noWrap/>
            <w:vAlign w:val="center"/>
            <w:hideMark/>
          </w:tcPr>
          <w:p w:rsidR="00B5182F" w:rsidRPr="005C69A0" w:rsidRDefault="00B5182F" w:rsidP="00EE2B08">
            <w:pPr>
              <w:overflowPunct/>
              <w:autoSpaceDE/>
              <w:autoSpaceDN/>
              <w:adjustRightInd/>
              <w:spacing w:after="0" w:line="276" w:lineRule="auto"/>
              <w:jc w:val="left"/>
              <w:textAlignment w:val="auto"/>
              <w:rPr>
                <w:rFonts w:cs="Arial"/>
                <w:color w:val="595959" w:themeColor="text1" w:themeTint="A6"/>
                <w:kern w:val="0"/>
                <w:sz w:val="16"/>
                <w:szCs w:val="16"/>
                <w:lang w:val="ro-RO"/>
              </w:rPr>
            </w:pPr>
            <w:r w:rsidRPr="005C69A0">
              <w:rPr>
                <w:rFonts w:cs="Arial"/>
                <w:color w:val="595959" w:themeColor="text1" w:themeTint="A6"/>
                <w:kern w:val="0"/>
                <w:sz w:val="16"/>
                <w:szCs w:val="16"/>
                <w:lang w:val="ro-RO"/>
              </w:rPr>
              <w:t>31.05.2023</w:t>
            </w:r>
          </w:p>
        </w:tc>
        <w:tc>
          <w:tcPr>
            <w:tcW w:w="3366" w:type="pct"/>
            <w:shd w:val="clear" w:color="auto" w:fill="auto"/>
            <w:vAlign w:val="center"/>
            <w:hideMark/>
          </w:tcPr>
          <w:p w:rsidR="00B5182F" w:rsidRPr="005C69A0" w:rsidRDefault="00B5182F" w:rsidP="00EE2B08">
            <w:pPr>
              <w:overflowPunct/>
              <w:autoSpaceDE/>
              <w:autoSpaceDN/>
              <w:adjustRightInd/>
              <w:spacing w:after="0" w:line="276" w:lineRule="auto"/>
              <w:jc w:val="left"/>
              <w:textAlignment w:val="auto"/>
              <w:rPr>
                <w:rFonts w:cs="Arial"/>
                <w:color w:val="595959" w:themeColor="text1" w:themeTint="A6"/>
                <w:kern w:val="0"/>
                <w:sz w:val="16"/>
                <w:szCs w:val="16"/>
                <w:lang w:val="ro-RO"/>
              </w:rPr>
            </w:pPr>
            <w:r w:rsidRPr="005C69A0">
              <w:rPr>
                <w:rFonts w:cs="Arial"/>
                <w:color w:val="595959" w:themeColor="text1" w:themeTint="A6"/>
                <w:kern w:val="0"/>
                <w:sz w:val="16"/>
                <w:szCs w:val="16"/>
                <w:lang w:val="ro-RO"/>
              </w:rPr>
              <w:t> </w:t>
            </w:r>
          </w:p>
        </w:tc>
      </w:tr>
      <w:tr w:rsidR="00B5182F" w:rsidRPr="005C69A0" w:rsidTr="00B5182F">
        <w:trPr>
          <w:trHeight w:val="46"/>
        </w:trPr>
        <w:tc>
          <w:tcPr>
            <w:tcW w:w="817" w:type="pct"/>
            <w:shd w:val="clear" w:color="auto" w:fill="F2F2F2" w:themeFill="background1" w:themeFillShade="F2"/>
            <w:noWrap/>
            <w:vAlign w:val="center"/>
            <w:hideMark/>
          </w:tcPr>
          <w:p w:rsidR="00B5182F" w:rsidRPr="005C69A0" w:rsidRDefault="008003FC" w:rsidP="008003FC">
            <w:pPr>
              <w:overflowPunct/>
              <w:autoSpaceDE/>
              <w:autoSpaceDN/>
              <w:adjustRightInd/>
              <w:spacing w:after="0" w:line="276" w:lineRule="auto"/>
              <w:textAlignment w:val="auto"/>
              <w:rPr>
                <w:rFonts w:cs="Arial"/>
                <w:color w:val="595959" w:themeColor="text1" w:themeTint="A6"/>
                <w:kern w:val="0"/>
                <w:sz w:val="16"/>
                <w:szCs w:val="16"/>
                <w:lang w:val="ro-RO"/>
              </w:rPr>
            </w:pPr>
            <w:r w:rsidRPr="005C69A0">
              <w:rPr>
                <w:rFonts w:cs="Arial"/>
                <w:color w:val="595959" w:themeColor="text1" w:themeTint="A6"/>
                <w:kern w:val="0"/>
                <w:sz w:val="16"/>
                <w:szCs w:val="16"/>
                <w:lang w:val="ro-RO"/>
              </w:rPr>
              <w:t xml:space="preserve">Raportul </w:t>
            </w:r>
            <w:r w:rsidR="00B5182F" w:rsidRPr="005C69A0">
              <w:rPr>
                <w:rFonts w:cs="Arial"/>
                <w:color w:val="595959" w:themeColor="text1" w:themeTint="A6"/>
                <w:kern w:val="0"/>
                <w:sz w:val="16"/>
                <w:szCs w:val="16"/>
                <w:lang w:val="ro-RO"/>
              </w:rPr>
              <w:t xml:space="preserve">Final </w:t>
            </w:r>
          </w:p>
        </w:tc>
        <w:tc>
          <w:tcPr>
            <w:tcW w:w="817" w:type="pct"/>
            <w:shd w:val="clear" w:color="auto" w:fill="auto"/>
            <w:noWrap/>
            <w:vAlign w:val="center"/>
            <w:hideMark/>
          </w:tcPr>
          <w:p w:rsidR="00B5182F" w:rsidRPr="005C69A0" w:rsidRDefault="00B5182F" w:rsidP="00EE2B08">
            <w:pPr>
              <w:overflowPunct/>
              <w:autoSpaceDE/>
              <w:autoSpaceDN/>
              <w:adjustRightInd/>
              <w:spacing w:after="0" w:line="276" w:lineRule="auto"/>
              <w:jc w:val="left"/>
              <w:textAlignment w:val="auto"/>
              <w:rPr>
                <w:rFonts w:cs="Arial"/>
                <w:color w:val="595959" w:themeColor="text1" w:themeTint="A6"/>
                <w:kern w:val="0"/>
                <w:sz w:val="16"/>
                <w:szCs w:val="16"/>
                <w:lang w:val="ro-RO"/>
              </w:rPr>
            </w:pPr>
            <w:r w:rsidRPr="005C69A0">
              <w:rPr>
                <w:rFonts w:cs="Arial"/>
                <w:color w:val="595959" w:themeColor="text1" w:themeTint="A6"/>
                <w:kern w:val="0"/>
                <w:sz w:val="16"/>
                <w:szCs w:val="16"/>
                <w:lang w:val="ro-RO"/>
              </w:rPr>
              <w:t> </w:t>
            </w:r>
          </w:p>
        </w:tc>
        <w:tc>
          <w:tcPr>
            <w:tcW w:w="3366" w:type="pct"/>
            <w:shd w:val="clear" w:color="auto" w:fill="auto"/>
            <w:vAlign w:val="center"/>
            <w:hideMark/>
          </w:tcPr>
          <w:p w:rsidR="00B5182F" w:rsidRPr="005C69A0" w:rsidRDefault="00B5182F" w:rsidP="00EE2B08">
            <w:pPr>
              <w:overflowPunct/>
              <w:autoSpaceDE/>
              <w:autoSpaceDN/>
              <w:adjustRightInd/>
              <w:spacing w:after="0" w:line="276" w:lineRule="auto"/>
              <w:jc w:val="left"/>
              <w:textAlignment w:val="auto"/>
              <w:rPr>
                <w:rFonts w:cs="Arial"/>
                <w:color w:val="595959" w:themeColor="text1" w:themeTint="A6"/>
                <w:kern w:val="0"/>
                <w:sz w:val="16"/>
                <w:szCs w:val="16"/>
                <w:lang w:val="ro-RO"/>
              </w:rPr>
            </w:pPr>
            <w:r w:rsidRPr="005C69A0">
              <w:rPr>
                <w:rFonts w:cs="Arial"/>
                <w:color w:val="595959" w:themeColor="text1" w:themeTint="A6"/>
                <w:kern w:val="0"/>
                <w:sz w:val="16"/>
                <w:szCs w:val="16"/>
                <w:lang w:val="ro-RO"/>
              </w:rPr>
              <w:t> </w:t>
            </w:r>
          </w:p>
        </w:tc>
      </w:tr>
    </w:tbl>
    <w:p w:rsidR="000A2085" w:rsidRPr="005C69A0" w:rsidRDefault="000A2085" w:rsidP="00EE2B08">
      <w:pPr>
        <w:spacing w:before="240" w:line="276" w:lineRule="auto"/>
        <w:rPr>
          <w:rFonts w:cs="Arial"/>
          <w:iCs/>
          <w:color w:val="595959" w:themeColor="text1" w:themeTint="A6"/>
          <w:kern w:val="0"/>
          <w:lang w:val="ro-RO"/>
        </w:rPr>
      </w:pPr>
    </w:p>
    <w:p w:rsidR="00F54205" w:rsidRPr="005C69A0" w:rsidRDefault="00F54205" w:rsidP="00EE2B08">
      <w:pPr>
        <w:spacing w:before="240" w:line="276" w:lineRule="auto"/>
        <w:rPr>
          <w:rFonts w:cs="Arial"/>
          <w:iCs/>
          <w:color w:val="595959" w:themeColor="text1" w:themeTint="A6"/>
          <w:kern w:val="0"/>
          <w:lang w:val="ro-RO"/>
        </w:rPr>
      </w:pPr>
    </w:p>
    <w:p w:rsidR="00F54205" w:rsidRPr="005C69A0" w:rsidRDefault="00F54205" w:rsidP="00EE2B08">
      <w:pPr>
        <w:spacing w:before="240" w:line="276" w:lineRule="auto"/>
        <w:rPr>
          <w:rFonts w:cs="Arial"/>
          <w:iCs/>
          <w:color w:val="595959" w:themeColor="text1" w:themeTint="A6"/>
          <w:kern w:val="0"/>
          <w:lang w:val="ro-RO"/>
        </w:rPr>
      </w:pPr>
    </w:p>
    <w:p w:rsidR="00F54205" w:rsidRPr="005C69A0" w:rsidRDefault="00F54205" w:rsidP="00EE2B08">
      <w:pPr>
        <w:spacing w:before="240" w:line="276" w:lineRule="auto"/>
        <w:rPr>
          <w:rFonts w:cs="Arial"/>
          <w:iCs/>
          <w:color w:val="595959" w:themeColor="text1" w:themeTint="A6"/>
          <w:kern w:val="0"/>
          <w:lang w:val="ro-RO"/>
        </w:rPr>
      </w:pPr>
    </w:p>
    <w:p w:rsidR="000A2085" w:rsidRPr="005C69A0" w:rsidRDefault="000A2085" w:rsidP="00EE2B08">
      <w:pPr>
        <w:spacing w:before="240" w:line="276" w:lineRule="auto"/>
        <w:rPr>
          <w:rFonts w:cs="Arial"/>
          <w:iCs/>
          <w:color w:val="595959" w:themeColor="text1" w:themeTint="A6"/>
          <w:kern w:val="0"/>
          <w:lang w:val="ro-RO"/>
        </w:rPr>
      </w:pPr>
    </w:p>
    <w:p w:rsidR="00F54205" w:rsidRPr="005C69A0" w:rsidRDefault="00F54205" w:rsidP="00EE2B08">
      <w:pPr>
        <w:spacing w:before="240" w:line="276" w:lineRule="auto"/>
        <w:rPr>
          <w:rFonts w:cs="Arial"/>
          <w:iCs/>
          <w:color w:val="595959" w:themeColor="text1" w:themeTint="A6"/>
          <w:kern w:val="0"/>
          <w:lang w:val="ro-RO"/>
        </w:rPr>
      </w:pPr>
    </w:p>
    <w:p w:rsidR="00F54205" w:rsidRPr="005C69A0" w:rsidRDefault="00F54205" w:rsidP="00EE2B08">
      <w:pPr>
        <w:spacing w:before="240" w:line="276" w:lineRule="auto"/>
        <w:rPr>
          <w:rFonts w:cs="Arial"/>
          <w:iCs/>
          <w:color w:val="595959" w:themeColor="text1" w:themeTint="A6"/>
          <w:kern w:val="0"/>
          <w:lang w:val="ro-RO"/>
        </w:rPr>
      </w:pPr>
    </w:p>
    <w:p w:rsidR="002B3553" w:rsidRPr="005C69A0" w:rsidRDefault="002B3553" w:rsidP="00EE2B08">
      <w:pPr>
        <w:spacing w:before="240" w:line="276" w:lineRule="auto"/>
        <w:rPr>
          <w:rFonts w:cs="Arial"/>
          <w:iCs/>
          <w:color w:val="595959" w:themeColor="text1" w:themeTint="A6"/>
          <w:kern w:val="0"/>
          <w:lang w:val="ro-RO"/>
        </w:rPr>
      </w:pPr>
    </w:p>
    <w:p w:rsidR="009333E4" w:rsidRPr="005C69A0" w:rsidRDefault="001136BD" w:rsidP="00EE2B08">
      <w:pPr>
        <w:spacing w:before="240" w:line="276" w:lineRule="auto"/>
        <w:rPr>
          <w:rFonts w:cs="Arial"/>
          <w:iCs/>
          <w:color w:val="595959" w:themeColor="text1" w:themeTint="A6"/>
          <w:kern w:val="0"/>
          <w:lang w:val="ro-RO"/>
        </w:rPr>
      </w:pPr>
      <w:r w:rsidRPr="005C69A0">
        <w:rPr>
          <w:rFonts w:cs="Arial"/>
          <w:iCs/>
          <w:color w:val="595959" w:themeColor="text1" w:themeTint="A6"/>
          <w:kern w:val="0"/>
          <w:lang w:val="ro-RO"/>
        </w:rPr>
        <w:t>În baza discuției cu entitatea responsabilă cu programarea</w:t>
      </w:r>
      <w:r w:rsidR="009333E4" w:rsidRPr="005C69A0">
        <w:rPr>
          <w:rFonts w:cs="Arial"/>
          <w:iCs/>
          <w:color w:val="595959" w:themeColor="text1" w:themeTint="A6"/>
          <w:kern w:val="0"/>
          <w:lang w:val="ro-RO"/>
        </w:rPr>
        <w:t xml:space="preserve">, </w:t>
      </w:r>
      <w:r w:rsidRPr="005C69A0">
        <w:rPr>
          <w:rFonts w:cs="Arial"/>
          <w:iCs/>
          <w:color w:val="595959" w:themeColor="text1" w:themeTint="A6"/>
          <w:kern w:val="0"/>
          <w:lang w:val="ro-RO"/>
        </w:rPr>
        <w:t xml:space="preserve">va exista o continuitate generală cu privire la alocarea responsabilităților legate de </w:t>
      </w:r>
      <w:r w:rsidR="00CF07E4" w:rsidRPr="005C69A0">
        <w:rPr>
          <w:rFonts w:cs="Arial"/>
          <w:iCs/>
          <w:color w:val="595959" w:themeColor="text1" w:themeTint="A6"/>
          <w:kern w:val="0"/>
          <w:lang w:val="ro-RO"/>
        </w:rPr>
        <w:t>monitorizare</w:t>
      </w:r>
      <w:r w:rsidR="009333E4" w:rsidRPr="005C69A0">
        <w:rPr>
          <w:rFonts w:cs="Arial"/>
          <w:iCs/>
          <w:color w:val="595959" w:themeColor="text1" w:themeTint="A6"/>
          <w:kern w:val="0"/>
          <w:lang w:val="ro-RO"/>
        </w:rPr>
        <w:t xml:space="preserve">, </w:t>
      </w:r>
      <w:r w:rsidRPr="005C69A0">
        <w:rPr>
          <w:rFonts w:cs="Arial"/>
          <w:iCs/>
          <w:color w:val="595959" w:themeColor="text1" w:themeTint="A6"/>
          <w:kern w:val="0"/>
          <w:lang w:val="ro-RO"/>
        </w:rPr>
        <w:t xml:space="preserve">pentru care nu au fost identificate arii de optimizare majore în cadrul rapoartelor de </w:t>
      </w:r>
      <w:r w:rsidR="008A1D34" w:rsidRPr="005C69A0">
        <w:rPr>
          <w:rFonts w:cs="Arial"/>
          <w:iCs/>
          <w:color w:val="595959" w:themeColor="text1" w:themeTint="A6"/>
          <w:kern w:val="0"/>
          <w:lang w:val="ro-RO"/>
        </w:rPr>
        <w:t>evaluare</w:t>
      </w:r>
      <w:r w:rsidR="009333E4" w:rsidRPr="005C69A0">
        <w:rPr>
          <w:rFonts w:cs="Arial"/>
          <w:iCs/>
          <w:color w:val="595959" w:themeColor="text1" w:themeTint="A6"/>
          <w:kern w:val="0"/>
          <w:lang w:val="ro-RO"/>
        </w:rPr>
        <w:t xml:space="preserve"> </w:t>
      </w:r>
      <w:r w:rsidRPr="005C69A0">
        <w:rPr>
          <w:rFonts w:cs="Arial"/>
          <w:iCs/>
          <w:color w:val="595959" w:themeColor="text1" w:themeTint="A6"/>
          <w:kern w:val="0"/>
          <w:lang w:val="ro-RO"/>
        </w:rPr>
        <w:t>recente</w:t>
      </w:r>
      <w:r w:rsidR="009333E4" w:rsidRPr="005C69A0">
        <w:rPr>
          <w:rFonts w:cs="Arial"/>
          <w:iCs/>
          <w:color w:val="595959" w:themeColor="text1" w:themeTint="A6"/>
          <w:kern w:val="0"/>
          <w:lang w:val="ro-RO"/>
        </w:rPr>
        <w:t xml:space="preserve">. </w:t>
      </w:r>
    </w:p>
    <w:p w:rsidR="009333E4" w:rsidRPr="005C69A0" w:rsidRDefault="001136BD" w:rsidP="00EE2B08">
      <w:pPr>
        <w:spacing w:line="276" w:lineRule="auto"/>
        <w:rPr>
          <w:rFonts w:cs="Arial"/>
          <w:iCs/>
          <w:color w:val="595959" w:themeColor="text1" w:themeTint="A6"/>
          <w:kern w:val="0"/>
          <w:lang w:val="ro-RO"/>
        </w:rPr>
      </w:pPr>
      <w:r w:rsidRPr="005C69A0">
        <w:rPr>
          <w:rFonts w:cs="Arial"/>
          <w:iCs/>
          <w:color w:val="595959" w:themeColor="text1" w:themeTint="A6"/>
          <w:kern w:val="0"/>
          <w:lang w:val="ro-RO"/>
        </w:rPr>
        <w:t>Mai exact Serviciul</w:t>
      </w:r>
      <w:r w:rsidR="009333E4" w:rsidRPr="005C69A0">
        <w:rPr>
          <w:rFonts w:cs="Arial"/>
          <w:iCs/>
          <w:color w:val="595959" w:themeColor="text1" w:themeTint="A6"/>
          <w:kern w:val="0"/>
          <w:lang w:val="ro-RO"/>
        </w:rPr>
        <w:t xml:space="preserve"> Strategi</w:t>
      </w:r>
      <w:r w:rsidRPr="005C69A0">
        <w:rPr>
          <w:rFonts w:cs="Arial"/>
          <w:iCs/>
          <w:color w:val="595959" w:themeColor="text1" w:themeTint="A6"/>
          <w:kern w:val="0"/>
          <w:lang w:val="ro-RO"/>
        </w:rPr>
        <w:t xml:space="preserve">i va </w:t>
      </w:r>
      <w:r w:rsidR="009333E4" w:rsidRPr="005C69A0">
        <w:rPr>
          <w:rFonts w:cs="Arial"/>
          <w:iCs/>
          <w:color w:val="595959" w:themeColor="text1" w:themeTint="A6"/>
          <w:kern w:val="0"/>
          <w:lang w:val="ro-RO"/>
        </w:rPr>
        <w:t>continu</w:t>
      </w:r>
      <w:r w:rsidRPr="005C69A0">
        <w:rPr>
          <w:rFonts w:cs="Arial"/>
          <w:iCs/>
          <w:color w:val="595959" w:themeColor="text1" w:themeTint="A6"/>
          <w:kern w:val="0"/>
          <w:lang w:val="ro-RO"/>
        </w:rPr>
        <w:t xml:space="preserve">a să </w:t>
      </w:r>
      <w:r w:rsidR="001A64EC">
        <w:rPr>
          <w:rFonts w:cs="Arial"/>
          <w:iCs/>
          <w:color w:val="595959" w:themeColor="text1" w:themeTint="A6"/>
          <w:kern w:val="0"/>
          <w:lang w:val="ro-RO"/>
        </w:rPr>
        <w:t>aibă responsabilități legate</w:t>
      </w:r>
      <w:r w:rsidRPr="005C69A0">
        <w:rPr>
          <w:rFonts w:cs="Arial"/>
          <w:iCs/>
          <w:color w:val="595959" w:themeColor="text1" w:themeTint="A6"/>
          <w:kern w:val="0"/>
          <w:lang w:val="ro-RO"/>
        </w:rPr>
        <w:t xml:space="preserve"> de constituirea </w:t>
      </w:r>
      <w:r w:rsidR="002D4CBB">
        <w:rPr>
          <w:rFonts w:cs="Arial"/>
          <w:iCs/>
          <w:color w:val="595959" w:themeColor="text1" w:themeTint="A6"/>
          <w:kern w:val="0"/>
          <w:lang w:val="ro-RO"/>
        </w:rPr>
        <w:t>C</w:t>
      </w:r>
      <w:r w:rsidRPr="005C69A0">
        <w:rPr>
          <w:rFonts w:cs="Arial"/>
          <w:iCs/>
          <w:color w:val="595959" w:themeColor="text1" w:themeTint="A6"/>
          <w:kern w:val="0"/>
          <w:lang w:val="ro-RO"/>
        </w:rPr>
        <w:t xml:space="preserve">omitetului de </w:t>
      </w:r>
      <w:r w:rsidR="002D4CBB">
        <w:rPr>
          <w:rFonts w:cs="Arial"/>
          <w:iCs/>
          <w:color w:val="595959" w:themeColor="text1" w:themeTint="A6"/>
          <w:kern w:val="0"/>
          <w:lang w:val="ro-RO"/>
        </w:rPr>
        <w:t>M</w:t>
      </w:r>
      <w:r w:rsidR="00CF07E4" w:rsidRPr="005C69A0">
        <w:rPr>
          <w:rFonts w:cs="Arial"/>
          <w:iCs/>
          <w:color w:val="595959" w:themeColor="text1" w:themeTint="A6"/>
          <w:kern w:val="0"/>
          <w:lang w:val="ro-RO"/>
        </w:rPr>
        <w:t>onitorizare</w:t>
      </w:r>
      <w:r w:rsidR="009333E4" w:rsidRPr="005C69A0">
        <w:rPr>
          <w:rFonts w:cs="Arial"/>
          <w:iCs/>
          <w:color w:val="595959" w:themeColor="text1" w:themeTint="A6"/>
          <w:kern w:val="0"/>
          <w:lang w:val="ro-RO"/>
        </w:rPr>
        <w:t xml:space="preserve">, </w:t>
      </w:r>
      <w:r w:rsidR="00CF07E4" w:rsidRPr="005C69A0">
        <w:rPr>
          <w:rFonts w:cs="Arial"/>
          <w:iCs/>
          <w:color w:val="595959" w:themeColor="text1" w:themeTint="A6"/>
          <w:kern w:val="0"/>
          <w:lang w:val="ro-RO"/>
        </w:rPr>
        <w:t>monitorizare</w:t>
      </w:r>
      <w:r w:rsidRPr="005C69A0">
        <w:rPr>
          <w:rFonts w:cs="Arial"/>
          <w:iCs/>
          <w:color w:val="595959" w:themeColor="text1" w:themeTint="A6"/>
          <w:kern w:val="0"/>
          <w:lang w:val="ro-RO"/>
        </w:rPr>
        <w:t>a</w:t>
      </w:r>
      <w:r w:rsidR="009333E4" w:rsidRPr="005C69A0">
        <w:rPr>
          <w:rFonts w:cs="Arial"/>
          <w:iCs/>
          <w:color w:val="595959" w:themeColor="text1" w:themeTint="A6"/>
          <w:kern w:val="0"/>
          <w:lang w:val="ro-RO"/>
        </w:rPr>
        <w:t xml:space="preserve"> </w:t>
      </w:r>
      <w:r w:rsidR="00A23B66" w:rsidRPr="005C69A0">
        <w:rPr>
          <w:rFonts w:cs="Arial"/>
          <w:iCs/>
          <w:color w:val="595959" w:themeColor="text1" w:themeTint="A6"/>
          <w:kern w:val="0"/>
          <w:lang w:val="ro-RO"/>
        </w:rPr>
        <w:t>implement</w:t>
      </w:r>
      <w:r w:rsidRPr="005C69A0">
        <w:rPr>
          <w:rFonts w:cs="Arial"/>
          <w:iCs/>
          <w:color w:val="595959" w:themeColor="text1" w:themeTint="A6"/>
          <w:kern w:val="0"/>
          <w:lang w:val="ro-RO"/>
        </w:rPr>
        <w:t xml:space="preserve">ării </w:t>
      </w:r>
      <w:r w:rsidR="005C5841" w:rsidRPr="005C69A0">
        <w:rPr>
          <w:rFonts w:cs="Arial"/>
          <w:iCs/>
          <w:color w:val="595959" w:themeColor="text1" w:themeTint="A6"/>
          <w:kern w:val="0"/>
          <w:lang w:val="ro-RO"/>
        </w:rPr>
        <w:t>POAT</w:t>
      </w:r>
      <w:r w:rsidR="009333E4" w:rsidRPr="005C69A0">
        <w:rPr>
          <w:rFonts w:cs="Arial"/>
          <w:iCs/>
          <w:color w:val="595959" w:themeColor="text1" w:themeTint="A6"/>
          <w:kern w:val="0"/>
          <w:lang w:val="ro-RO"/>
        </w:rPr>
        <w:t xml:space="preserve"> </w:t>
      </w:r>
      <w:r w:rsidR="00AB2C27" w:rsidRPr="005C69A0">
        <w:rPr>
          <w:rFonts w:cs="Arial"/>
          <w:iCs/>
          <w:color w:val="595959" w:themeColor="text1" w:themeTint="A6"/>
          <w:kern w:val="0"/>
          <w:lang w:val="ro-RO"/>
        </w:rPr>
        <w:t>și</w:t>
      </w:r>
      <w:r w:rsidR="009333E4" w:rsidRPr="005C69A0">
        <w:rPr>
          <w:rFonts w:cs="Arial"/>
          <w:iCs/>
          <w:color w:val="595959" w:themeColor="text1" w:themeTint="A6"/>
          <w:kern w:val="0"/>
          <w:lang w:val="ro-RO"/>
        </w:rPr>
        <w:t xml:space="preserve"> organiz</w:t>
      </w:r>
      <w:r w:rsidR="0093603C" w:rsidRPr="005C69A0">
        <w:rPr>
          <w:rFonts w:cs="Arial"/>
          <w:iCs/>
          <w:color w:val="595959" w:themeColor="text1" w:themeTint="A6"/>
          <w:kern w:val="0"/>
          <w:lang w:val="ro-RO"/>
        </w:rPr>
        <w:t xml:space="preserve">area prezentărilor pentru </w:t>
      </w:r>
      <w:r w:rsidR="008033DF" w:rsidRPr="005C69A0">
        <w:rPr>
          <w:rFonts w:cs="Arial"/>
          <w:iCs/>
          <w:color w:val="595959" w:themeColor="text1" w:themeTint="A6"/>
          <w:kern w:val="0"/>
          <w:lang w:val="ro-RO"/>
        </w:rPr>
        <w:t>Comitet</w:t>
      </w:r>
      <w:r w:rsidR="0093603C" w:rsidRPr="005C69A0">
        <w:rPr>
          <w:rFonts w:cs="Arial"/>
          <w:iCs/>
          <w:color w:val="595959" w:themeColor="text1" w:themeTint="A6"/>
          <w:kern w:val="0"/>
          <w:lang w:val="ro-RO"/>
        </w:rPr>
        <w:t>ul</w:t>
      </w:r>
      <w:r w:rsidR="008033DF" w:rsidRPr="005C69A0">
        <w:rPr>
          <w:rFonts w:cs="Arial"/>
          <w:iCs/>
          <w:color w:val="595959" w:themeColor="text1" w:themeTint="A6"/>
          <w:kern w:val="0"/>
          <w:lang w:val="ro-RO"/>
        </w:rPr>
        <w:t xml:space="preserve"> de Monitorizare </w:t>
      </w:r>
      <w:r w:rsidR="00AB2C27" w:rsidRPr="005C69A0">
        <w:rPr>
          <w:rFonts w:cs="Arial"/>
          <w:iCs/>
          <w:color w:val="595959" w:themeColor="text1" w:themeTint="A6"/>
          <w:kern w:val="0"/>
          <w:lang w:val="ro-RO"/>
        </w:rPr>
        <w:t>și</w:t>
      </w:r>
      <w:r w:rsidR="009333E4" w:rsidRPr="005C69A0">
        <w:rPr>
          <w:rFonts w:cs="Arial"/>
          <w:iCs/>
          <w:color w:val="595959" w:themeColor="text1" w:themeTint="A6"/>
          <w:kern w:val="0"/>
          <w:lang w:val="ro-RO"/>
        </w:rPr>
        <w:t xml:space="preserve"> elabora</w:t>
      </w:r>
      <w:r w:rsidR="0093603C" w:rsidRPr="005C69A0">
        <w:rPr>
          <w:rFonts w:cs="Arial"/>
          <w:iCs/>
          <w:color w:val="595959" w:themeColor="text1" w:themeTint="A6"/>
          <w:kern w:val="0"/>
          <w:lang w:val="ro-RO"/>
        </w:rPr>
        <w:t xml:space="preserve">re a Raportului </w:t>
      </w:r>
      <w:r w:rsidR="009333E4" w:rsidRPr="005C69A0">
        <w:rPr>
          <w:rFonts w:cs="Arial"/>
          <w:iCs/>
          <w:color w:val="595959" w:themeColor="text1" w:themeTint="A6"/>
          <w:kern w:val="0"/>
          <w:lang w:val="ro-RO"/>
        </w:rPr>
        <w:t xml:space="preserve">Anual </w:t>
      </w:r>
      <w:r w:rsidR="0093603C" w:rsidRPr="005C69A0">
        <w:rPr>
          <w:rFonts w:cs="Arial"/>
          <w:iCs/>
          <w:color w:val="595959" w:themeColor="text1" w:themeTint="A6"/>
          <w:kern w:val="0"/>
          <w:lang w:val="ro-RO"/>
        </w:rPr>
        <w:t xml:space="preserve">de </w:t>
      </w:r>
      <w:r w:rsidR="00A23B66" w:rsidRPr="005C69A0">
        <w:rPr>
          <w:rFonts w:cs="Arial"/>
          <w:iCs/>
          <w:color w:val="595959" w:themeColor="text1" w:themeTint="A6"/>
          <w:kern w:val="0"/>
          <w:lang w:val="ro-RO"/>
        </w:rPr>
        <w:t>Implementare</w:t>
      </w:r>
      <w:r w:rsidR="009333E4" w:rsidRPr="005C69A0">
        <w:rPr>
          <w:rFonts w:cs="Arial"/>
          <w:iCs/>
          <w:color w:val="595959" w:themeColor="text1" w:themeTint="A6"/>
          <w:kern w:val="0"/>
          <w:lang w:val="ro-RO"/>
        </w:rPr>
        <w:t>.</w:t>
      </w:r>
    </w:p>
    <w:p w:rsidR="00FF14AC" w:rsidRPr="005C69A0" w:rsidRDefault="0093681C" w:rsidP="00EE2B08">
      <w:pPr>
        <w:spacing w:line="276" w:lineRule="auto"/>
        <w:rPr>
          <w:rFonts w:cs="Arial"/>
          <w:iCs/>
          <w:color w:val="595959" w:themeColor="text1" w:themeTint="A6"/>
          <w:kern w:val="0"/>
          <w:lang w:val="ro-RO"/>
        </w:rPr>
      </w:pPr>
      <w:r w:rsidRPr="005C69A0">
        <w:rPr>
          <w:rFonts w:cs="Arial"/>
          <w:iCs/>
          <w:color w:val="595959" w:themeColor="text1" w:themeTint="A6"/>
          <w:kern w:val="0"/>
          <w:lang w:val="ro-RO"/>
        </w:rPr>
        <w:t>Serviciul</w:t>
      </w:r>
      <w:r w:rsidR="009333E4" w:rsidRPr="005C69A0">
        <w:rPr>
          <w:rFonts w:cs="Arial"/>
          <w:iCs/>
          <w:color w:val="595959" w:themeColor="text1" w:themeTint="A6"/>
          <w:kern w:val="0"/>
          <w:lang w:val="ro-RO"/>
        </w:rPr>
        <w:t xml:space="preserve"> Strategi</w:t>
      </w:r>
      <w:r w:rsidRPr="005C69A0">
        <w:rPr>
          <w:rFonts w:cs="Arial"/>
          <w:iCs/>
          <w:color w:val="595959" w:themeColor="text1" w:themeTint="A6"/>
          <w:kern w:val="0"/>
          <w:lang w:val="ro-RO"/>
        </w:rPr>
        <w:t xml:space="preserve">i </w:t>
      </w:r>
      <w:r w:rsidR="00AB2C27" w:rsidRPr="005C69A0">
        <w:rPr>
          <w:rFonts w:cs="Arial"/>
          <w:iCs/>
          <w:color w:val="595959" w:themeColor="text1" w:themeTint="A6"/>
          <w:kern w:val="0"/>
          <w:lang w:val="ro-RO"/>
        </w:rPr>
        <w:t>și</w:t>
      </w:r>
      <w:r w:rsidR="009333E4" w:rsidRPr="005C69A0">
        <w:rPr>
          <w:rFonts w:cs="Arial"/>
          <w:iCs/>
          <w:color w:val="595959" w:themeColor="text1" w:themeTint="A6"/>
          <w:kern w:val="0"/>
          <w:lang w:val="ro-RO"/>
        </w:rPr>
        <w:t xml:space="preserve"> </w:t>
      </w:r>
      <w:r w:rsidRPr="005C69A0">
        <w:rPr>
          <w:rFonts w:cs="Arial"/>
          <w:iCs/>
          <w:color w:val="595959" w:themeColor="text1" w:themeTint="A6"/>
          <w:kern w:val="0"/>
          <w:lang w:val="ro-RO"/>
        </w:rPr>
        <w:t xml:space="preserve">Serviciul de </w:t>
      </w:r>
      <w:r w:rsidR="009333E4" w:rsidRPr="005C69A0">
        <w:rPr>
          <w:rFonts w:cs="Arial"/>
          <w:iCs/>
          <w:color w:val="595959" w:themeColor="text1" w:themeTint="A6"/>
          <w:kern w:val="0"/>
          <w:lang w:val="ro-RO"/>
        </w:rPr>
        <w:t xml:space="preserve">Management </w:t>
      </w:r>
      <w:r w:rsidRPr="005C69A0">
        <w:rPr>
          <w:rFonts w:cs="Arial"/>
          <w:iCs/>
          <w:color w:val="595959" w:themeColor="text1" w:themeTint="A6"/>
          <w:kern w:val="0"/>
          <w:lang w:val="ro-RO"/>
        </w:rPr>
        <w:t xml:space="preserve">Financiar vor asigura înregistrarea </w:t>
      </w:r>
      <w:r w:rsidR="00AB2C27" w:rsidRPr="005C69A0">
        <w:rPr>
          <w:rFonts w:cs="Arial"/>
          <w:iCs/>
          <w:color w:val="595959" w:themeColor="text1" w:themeTint="A6"/>
          <w:kern w:val="0"/>
          <w:lang w:val="ro-RO"/>
        </w:rPr>
        <w:t>și</w:t>
      </w:r>
      <w:r w:rsidR="009333E4" w:rsidRPr="005C69A0">
        <w:rPr>
          <w:rFonts w:cs="Arial"/>
          <w:iCs/>
          <w:color w:val="595959" w:themeColor="text1" w:themeTint="A6"/>
          <w:kern w:val="0"/>
          <w:lang w:val="ro-RO"/>
        </w:rPr>
        <w:t xml:space="preserve"> </w:t>
      </w:r>
      <w:r w:rsidRPr="005C69A0">
        <w:rPr>
          <w:rFonts w:cs="Arial"/>
          <w:iCs/>
          <w:color w:val="595959" w:themeColor="text1" w:themeTint="A6"/>
          <w:kern w:val="0"/>
          <w:lang w:val="ro-RO"/>
        </w:rPr>
        <w:t xml:space="preserve">actualizarea </w:t>
      </w:r>
      <w:r w:rsidR="009333E4" w:rsidRPr="005C69A0">
        <w:rPr>
          <w:rFonts w:cs="Arial"/>
          <w:iCs/>
          <w:color w:val="595959" w:themeColor="text1" w:themeTint="A6"/>
          <w:kern w:val="0"/>
          <w:lang w:val="ro-RO"/>
        </w:rPr>
        <w:t>informa</w:t>
      </w:r>
      <w:r w:rsidRPr="005C69A0">
        <w:rPr>
          <w:rFonts w:cs="Arial"/>
          <w:iCs/>
          <w:color w:val="595959" w:themeColor="text1" w:themeTint="A6"/>
          <w:kern w:val="0"/>
          <w:lang w:val="ro-RO"/>
        </w:rPr>
        <w:t xml:space="preserve">țiilor în </w:t>
      </w:r>
      <w:r w:rsidR="009333E4" w:rsidRPr="005C69A0">
        <w:rPr>
          <w:rFonts w:cs="Arial"/>
          <w:iCs/>
          <w:color w:val="595959" w:themeColor="text1" w:themeTint="A6"/>
          <w:kern w:val="0"/>
          <w:lang w:val="ro-RO"/>
        </w:rPr>
        <w:t xml:space="preserve">SMIS, </w:t>
      </w:r>
      <w:r w:rsidR="002B3553" w:rsidRPr="005C69A0">
        <w:rPr>
          <w:rFonts w:cs="Arial"/>
          <w:iCs/>
          <w:color w:val="595959" w:themeColor="text1" w:themeTint="A6"/>
          <w:kern w:val="0"/>
          <w:lang w:val="ro-RO"/>
        </w:rPr>
        <w:t>răspunzând de acuratețea</w:t>
      </w:r>
      <w:r w:rsidR="009333E4" w:rsidRPr="005C69A0">
        <w:rPr>
          <w:rFonts w:cs="Arial"/>
          <w:iCs/>
          <w:color w:val="595959" w:themeColor="text1" w:themeTint="A6"/>
          <w:kern w:val="0"/>
          <w:lang w:val="ro-RO"/>
        </w:rPr>
        <w:t>, integrit</w:t>
      </w:r>
      <w:r w:rsidR="002B3553" w:rsidRPr="005C69A0">
        <w:rPr>
          <w:rFonts w:cs="Arial"/>
          <w:iCs/>
          <w:color w:val="595959" w:themeColor="text1" w:themeTint="A6"/>
          <w:kern w:val="0"/>
          <w:lang w:val="ro-RO"/>
        </w:rPr>
        <w:t xml:space="preserve">atea </w:t>
      </w:r>
      <w:r w:rsidR="00AB2C27" w:rsidRPr="005C69A0">
        <w:rPr>
          <w:rFonts w:cs="Arial"/>
          <w:iCs/>
          <w:color w:val="595959" w:themeColor="text1" w:themeTint="A6"/>
          <w:kern w:val="0"/>
          <w:lang w:val="ro-RO"/>
        </w:rPr>
        <w:t>și</w:t>
      </w:r>
      <w:r w:rsidR="009333E4" w:rsidRPr="005C69A0">
        <w:rPr>
          <w:rFonts w:cs="Arial"/>
          <w:iCs/>
          <w:color w:val="595959" w:themeColor="text1" w:themeTint="A6"/>
          <w:kern w:val="0"/>
          <w:lang w:val="ro-RO"/>
        </w:rPr>
        <w:t xml:space="preserve"> c</w:t>
      </w:r>
      <w:r w:rsidR="002B3553" w:rsidRPr="005C69A0">
        <w:rPr>
          <w:rFonts w:cs="Arial"/>
          <w:iCs/>
          <w:color w:val="595959" w:themeColor="text1" w:themeTint="A6"/>
          <w:kern w:val="0"/>
          <w:lang w:val="ro-RO"/>
        </w:rPr>
        <w:t>aracterul complet al datelor</w:t>
      </w:r>
      <w:r w:rsidR="00191A6E" w:rsidRPr="005C69A0">
        <w:rPr>
          <w:rFonts w:cs="Arial"/>
          <w:iCs/>
          <w:color w:val="595959" w:themeColor="text1" w:themeTint="A6"/>
          <w:kern w:val="0"/>
          <w:lang w:val="ro-RO"/>
        </w:rPr>
        <w:t xml:space="preserve">. </w:t>
      </w:r>
      <w:r w:rsidR="007A16CF" w:rsidRPr="005C69A0">
        <w:rPr>
          <w:rFonts w:cs="Arial"/>
          <w:iCs/>
          <w:color w:val="595959" w:themeColor="text1" w:themeTint="A6"/>
          <w:kern w:val="0"/>
          <w:lang w:val="ro-RO"/>
        </w:rPr>
        <w:t>Introducerea completă</w:t>
      </w:r>
      <w:r w:rsidR="00FF14AC" w:rsidRPr="005C69A0">
        <w:rPr>
          <w:rFonts w:cs="Arial"/>
          <w:iCs/>
          <w:color w:val="595959" w:themeColor="text1" w:themeTint="A6"/>
          <w:kern w:val="0"/>
          <w:lang w:val="ro-RO"/>
        </w:rPr>
        <w:t xml:space="preserve"> </w:t>
      </w:r>
      <w:r w:rsidR="00AB2C27" w:rsidRPr="005C69A0">
        <w:rPr>
          <w:rFonts w:cs="Arial"/>
          <w:iCs/>
          <w:color w:val="595959" w:themeColor="text1" w:themeTint="A6"/>
          <w:kern w:val="0"/>
          <w:lang w:val="ro-RO"/>
        </w:rPr>
        <w:t>și</w:t>
      </w:r>
      <w:r w:rsidR="00FF14AC" w:rsidRPr="005C69A0">
        <w:rPr>
          <w:rFonts w:cs="Arial"/>
          <w:iCs/>
          <w:color w:val="595959" w:themeColor="text1" w:themeTint="A6"/>
          <w:kern w:val="0"/>
          <w:lang w:val="ro-RO"/>
        </w:rPr>
        <w:t xml:space="preserve"> </w:t>
      </w:r>
      <w:r w:rsidR="007A16CF" w:rsidRPr="005C69A0">
        <w:rPr>
          <w:rFonts w:cs="Arial"/>
          <w:iCs/>
          <w:color w:val="595959" w:themeColor="text1" w:themeTint="A6"/>
          <w:kern w:val="0"/>
          <w:lang w:val="ro-RO"/>
        </w:rPr>
        <w:t xml:space="preserve">exactă a </w:t>
      </w:r>
      <w:r w:rsidR="00FF14AC" w:rsidRPr="005C69A0">
        <w:rPr>
          <w:rFonts w:cs="Arial"/>
          <w:iCs/>
          <w:color w:val="595959" w:themeColor="text1" w:themeTint="A6"/>
          <w:kern w:val="0"/>
          <w:lang w:val="ro-RO"/>
        </w:rPr>
        <w:t>dat</w:t>
      </w:r>
      <w:r w:rsidR="007A16CF" w:rsidRPr="005C69A0">
        <w:rPr>
          <w:rFonts w:cs="Arial"/>
          <w:iCs/>
          <w:color w:val="595959" w:themeColor="text1" w:themeTint="A6"/>
          <w:kern w:val="0"/>
          <w:lang w:val="ro-RO"/>
        </w:rPr>
        <w:t xml:space="preserve">elor în </w:t>
      </w:r>
      <w:r w:rsidR="00FF14AC" w:rsidRPr="005C69A0">
        <w:rPr>
          <w:rFonts w:cs="Arial"/>
          <w:iCs/>
          <w:color w:val="595959" w:themeColor="text1" w:themeTint="A6"/>
          <w:kern w:val="0"/>
          <w:lang w:val="ro-RO"/>
        </w:rPr>
        <w:t xml:space="preserve">SMIS </w:t>
      </w:r>
      <w:r w:rsidR="007A16CF" w:rsidRPr="005C69A0">
        <w:rPr>
          <w:rFonts w:cs="Arial"/>
          <w:iCs/>
          <w:color w:val="595959" w:themeColor="text1" w:themeTint="A6"/>
          <w:kern w:val="0"/>
          <w:lang w:val="ro-RO"/>
        </w:rPr>
        <w:t xml:space="preserve">este esențială pentru performanța </w:t>
      </w:r>
      <w:r w:rsidR="00AB2C27" w:rsidRPr="005C69A0">
        <w:rPr>
          <w:rFonts w:cs="Arial"/>
          <w:iCs/>
          <w:color w:val="595959" w:themeColor="text1" w:themeTint="A6"/>
          <w:kern w:val="0"/>
          <w:lang w:val="ro-RO"/>
        </w:rPr>
        <w:t>și</w:t>
      </w:r>
      <w:r w:rsidR="00FF14AC" w:rsidRPr="005C69A0">
        <w:rPr>
          <w:rFonts w:cs="Arial"/>
          <w:iCs/>
          <w:color w:val="595959" w:themeColor="text1" w:themeTint="A6"/>
          <w:kern w:val="0"/>
          <w:lang w:val="ro-RO"/>
        </w:rPr>
        <w:t xml:space="preserve"> </w:t>
      </w:r>
      <w:r w:rsidR="00CF07E4" w:rsidRPr="005C69A0">
        <w:rPr>
          <w:rFonts w:cs="Arial"/>
          <w:iCs/>
          <w:color w:val="595959" w:themeColor="text1" w:themeTint="A6"/>
          <w:kern w:val="0"/>
          <w:lang w:val="ro-RO"/>
        </w:rPr>
        <w:t>monitorizare</w:t>
      </w:r>
      <w:r w:rsidR="007A16CF" w:rsidRPr="005C69A0">
        <w:rPr>
          <w:rFonts w:cs="Arial"/>
          <w:iCs/>
          <w:color w:val="595959" w:themeColor="text1" w:themeTint="A6"/>
          <w:kern w:val="0"/>
          <w:lang w:val="ro-RO"/>
        </w:rPr>
        <w:t>a</w:t>
      </w:r>
      <w:r w:rsidR="00FF14AC" w:rsidRPr="005C69A0">
        <w:rPr>
          <w:rFonts w:cs="Arial"/>
          <w:iCs/>
          <w:color w:val="595959" w:themeColor="text1" w:themeTint="A6"/>
          <w:kern w:val="0"/>
          <w:lang w:val="ro-RO"/>
        </w:rPr>
        <w:t xml:space="preserve"> </w:t>
      </w:r>
      <w:r w:rsidR="007A16CF" w:rsidRPr="005C69A0">
        <w:rPr>
          <w:rFonts w:cs="Arial"/>
          <w:iCs/>
          <w:color w:val="595959" w:themeColor="text1" w:themeTint="A6"/>
          <w:kern w:val="0"/>
          <w:lang w:val="ro-RO"/>
        </w:rPr>
        <w:t>P</w:t>
      </w:r>
      <w:r w:rsidR="00FF14AC" w:rsidRPr="005C69A0">
        <w:rPr>
          <w:rFonts w:cs="Arial"/>
          <w:iCs/>
          <w:color w:val="595959" w:themeColor="text1" w:themeTint="A6"/>
          <w:kern w:val="0"/>
          <w:lang w:val="ro-RO"/>
        </w:rPr>
        <w:t>O</w:t>
      </w:r>
      <w:r w:rsidR="002D4CBB">
        <w:rPr>
          <w:rFonts w:cs="Arial"/>
          <w:iCs/>
          <w:color w:val="595959" w:themeColor="text1" w:themeTint="A6"/>
          <w:kern w:val="0"/>
          <w:lang w:val="ro-RO"/>
        </w:rPr>
        <w:t>AT</w:t>
      </w:r>
      <w:r w:rsidR="00FF14AC" w:rsidRPr="005C69A0">
        <w:rPr>
          <w:rFonts w:cs="Arial"/>
          <w:iCs/>
          <w:color w:val="595959" w:themeColor="text1" w:themeTint="A6"/>
          <w:kern w:val="0"/>
          <w:lang w:val="ro-RO"/>
        </w:rPr>
        <w:t xml:space="preserve">, </w:t>
      </w:r>
      <w:r w:rsidR="007A16CF" w:rsidRPr="005C69A0">
        <w:rPr>
          <w:rFonts w:cs="Arial"/>
          <w:iCs/>
          <w:color w:val="595959" w:themeColor="text1" w:themeTint="A6"/>
          <w:kern w:val="0"/>
          <w:lang w:val="ro-RO"/>
        </w:rPr>
        <w:t xml:space="preserve">în special în </w:t>
      </w:r>
      <w:r w:rsidR="00FF14AC" w:rsidRPr="005C69A0">
        <w:rPr>
          <w:rFonts w:cs="Arial"/>
          <w:iCs/>
          <w:color w:val="595959" w:themeColor="text1" w:themeTint="A6"/>
          <w:kern w:val="0"/>
          <w:lang w:val="ro-RO"/>
        </w:rPr>
        <w:t>context</w:t>
      </w:r>
      <w:r w:rsidR="007A16CF" w:rsidRPr="005C69A0">
        <w:rPr>
          <w:rFonts w:cs="Arial"/>
          <w:iCs/>
          <w:color w:val="595959" w:themeColor="text1" w:themeTint="A6"/>
          <w:kern w:val="0"/>
          <w:lang w:val="ro-RO"/>
        </w:rPr>
        <w:t xml:space="preserve">ul unei performanțe relativ scăzute a </w:t>
      </w:r>
      <w:r w:rsidR="005E6794" w:rsidRPr="005C69A0">
        <w:rPr>
          <w:rFonts w:cs="Arial"/>
          <w:iCs/>
          <w:color w:val="595959" w:themeColor="text1" w:themeTint="A6"/>
          <w:kern w:val="0"/>
          <w:lang w:val="ro-RO"/>
        </w:rPr>
        <w:t>sistem</w:t>
      </w:r>
      <w:r w:rsidR="007A16CF" w:rsidRPr="005C69A0">
        <w:rPr>
          <w:rFonts w:cs="Arial"/>
          <w:iCs/>
          <w:color w:val="595959" w:themeColor="text1" w:themeTint="A6"/>
          <w:kern w:val="0"/>
          <w:lang w:val="ro-RO"/>
        </w:rPr>
        <w:t xml:space="preserve">ului în perioada </w:t>
      </w:r>
      <w:r w:rsidR="00FF14AC" w:rsidRPr="005C69A0">
        <w:rPr>
          <w:rFonts w:cs="Arial"/>
          <w:iCs/>
          <w:color w:val="595959" w:themeColor="text1" w:themeTint="A6"/>
          <w:kern w:val="0"/>
          <w:lang w:val="ro-RO"/>
        </w:rPr>
        <w:t xml:space="preserve">2007 2013. </w:t>
      </w:r>
      <w:r w:rsidR="007A16CF" w:rsidRPr="005C69A0">
        <w:rPr>
          <w:rFonts w:cs="Arial"/>
          <w:iCs/>
          <w:color w:val="595959" w:themeColor="text1" w:themeTint="A6"/>
          <w:kern w:val="0"/>
          <w:lang w:val="ro-RO"/>
        </w:rPr>
        <w:t>Rapoartele de e</w:t>
      </w:r>
      <w:r w:rsidR="008A1D34" w:rsidRPr="005C69A0">
        <w:rPr>
          <w:rFonts w:cs="Arial"/>
          <w:iCs/>
          <w:color w:val="595959" w:themeColor="text1" w:themeTint="A6"/>
          <w:kern w:val="0"/>
          <w:lang w:val="ro-RO"/>
        </w:rPr>
        <w:t>valuare</w:t>
      </w:r>
      <w:r w:rsidR="00FF14AC" w:rsidRPr="005C69A0">
        <w:rPr>
          <w:rFonts w:cs="Arial"/>
          <w:iCs/>
          <w:color w:val="595959" w:themeColor="text1" w:themeTint="A6"/>
          <w:kern w:val="0"/>
          <w:lang w:val="ro-RO"/>
        </w:rPr>
        <w:t xml:space="preserve"> </w:t>
      </w:r>
      <w:r w:rsidR="007A16CF" w:rsidRPr="005C69A0">
        <w:rPr>
          <w:rFonts w:cs="Arial"/>
          <w:iCs/>
          <w:color w:val="595959" w:themeColor="text1" w:themeTint="A6"/>
          <w:kern w:val="0"/>
          <w:lang w:val="ro-RO"/>
        </w:rPr>
        <w:t xml:space="preserve">din </w:t>
      </w:r>
      <w:r w:rsidR="00A00BC7" w:rsidRPr="005C69A0">
        <w:rPr>
          <w:rFonts w:cs="Arial"/>
          <w:iCs/>
          <w:color w:val="595959" w:themeColor="text1" w:themeTint="A6"/>
          <w:kern w:val="0"/>
          <w:lang w:val="ro-RO"/>
        </w:rPr>
        <w:t>perioada de programare</w:t>
      </w:r>
      <w:r w:rsidR="00FF14AC" w:rsidRPr="005C69A0">
        <w:rPr>
          <w:rFonts w:cs="Arial"/>
          <w:iCs/>
          <w:color w:val="595959" w:themeColor="text1" w:themeTint="A6"/>
          <w:kern w:val="0"/>
          <w:lang w:val="ro-RO"/>
        </w:rPr>
        <w:t xml:space="preserve"> </w:t>
      </w:r>
      <w:r w:rsidR="007A16CF" w:rsidRPr="005C69A0">
        <w:rPr>
          <w:rFonts w:cs="Arial"/>
          <w:iCs/>
          <w:color w:val="595959" w:themeColor="text1" w:themeTint="A6"/>
          <w:kern w:val="0"/>
          <w:lang w:val="ro-RO"/>
        </w:rPr>
        <w:t>2007-2013 au evidențiat anumite deficiențe cu privire la datele stocate î</w:t>
      </w:r>
      <w:r w:rsidR="00F7447A" w:rsidRPr="005C69A0">
        <w:rPr>
          <w:rFonts w:cs="Arial"/>
          <w:iCs/>
          <w:color w:val="595959" w:themeColor="text1" w:themeTint="A6"/>
          <w:kern w:val="0"/>
          <w:lang w:val="ro-RO"/>
        </w:rPr>
        <w:t xml:space="preserve">n SMIS </w:t>
      </w:r>
      <w:r w:rsidR="00AB2C27" w:rsidRPr="005C69A0">
        <w:rPr>
          <w:rFonts w:cs="Arial"/>
          <w:iCs/>
          <w:color w:val="595959" w:themeColor="text1" w:themeTint="A6"/>
          <w:kern w:val="0"/>
          <w:lang w:val="ro-RO"/>
        </w:rPr>
        <w:t>și</w:t>
      </w:r>
      <w:r w:rsidR="00F7447A" w:rsidRPr="005C69A0">
        <w:rPr>
          <w:rFonts w:cs="Arial"/>
          <w:iCs/>
          <w:color w:val="595959" w:themeColor="text1" w:themeTint="A6"/>
          <w:kern w:val="0"/>
          <w:lang w:val="ro-RO"/>
        </w:rPr>
        <w:t xml:space="preserve"> </w:t>
      </w:r>
      <w:r w:rsidR="007A16CF" w:rsidRPr="005C69A0">
        <w:rPr>
          <w:rFonts w:cs="Arial"/>
          <w:iCs/>
          <w:color w:val="595959" w:themeColor="text1" w:themeTint="A6"/>
          <w:kern w:val="0"/>
          <w:lang w:val="ro-RO"/>
        </w:rPr>
        <w:t>fiabilitatea raportării acestora</w:t>
      </w:r>
      <w:r w:rsidR="00F7447A" w:rsidRPr="005C69A0">
        <w:rPr>
          <w:rFonts w:cs="Arial"/>
          <w:iCs/>
          <w:color w:val="595959" w:themeColor="text1" w:themeTint="A6"/>
          <w:kern w:val="0"/>
          <w:lang w:val="ro-RO"/>
        </w:rPr>
        <w:t xml:space="preserve">. </w:t>
      </w:r>
    </w:p>
    <w:p w:rsidR="009333E4" w:rsidRPr="005C69A0" w:rsidRDefault="00D35E14" w:rsidP="00EE2B08">
      <w:pPr>
        <w:spacing w:line="276" w:lineRule="auto"/>
        <w:rPr>
          <w:rFonts w:cs="Arial"/>
          <w:iCs/>
          <w:color w:val="595959" w:themeColor="text1" w:themeTint="A6"/>
          <w:kern w:val="0"/>
          <w:lang w:val="ro-RO"/>
        </w:rPr>
      </w:pPr>
      <w:r w:rsidRPr="005C69A0">
        <w:rPr>
          <w:rFonts w:cs="Arial"/>
          <w:iCs/>
          <w:color w:val="595959" w:themeColor="text1" w:themeTint="A6"/>
          <w:kern w:val="0"/>
          <w:lang w:val="ro-RO"/>
        </w:rPr>
        <w:t xml:space="preserve">Per total, principalul element inovativ </w:t>
      </w:r>
      <w:r w:rsidR="00AB2C27" w:rsidRPr="005C69A0">
        <w:rPr>
          <w:rFonts w:cs="Arial"/>
          <w:iCs/>
          <w:color w:val="595959" w:themeColor="text1" w:themeTint="A6"/>
          <w:kern w:val="0"/>
          <w:lang w:val="ro-RO"/>
        </w:rPr>
        <w:t>și</w:t>
      </w:r>
      <w:r w:rsidR="009333E4" w:rsidRPr="005C69A0">
        <w:rPr>
          <w:rFonts w:cs="Arial"/>
          <w:iCs/>
          <w:color w:val="595959" w:themeColor="text1" w:themeTint="A6"/>
          <w:kern w:val="0"/>
          <w:lang w:val="ro-RO"/>
        </w:rPr>
        <w:t xml:space="preserve"> </w:t>
      </w:r>
      <w:r w:rsidRPr="005C69A0">
        <w:rPr>
          <w:rFonts w:cs="Arial"/>
          <w:iCs/>
          <w:color w:val="595959" w:themeColor="text1" w:themeTint="A6"/>
          <w:kern w:val="0"/>
          <w:lang w:val="ro-RO"/>
        </w:rPr>
        <w:t>principala provocare</w:t>
      </w:r>
      <w:r w:rsidR="009333E4" w:rsidRPr="005C69A0">
        <w:rPr>
          <w:rFonts w:cs="Arial"/>
          <w:iCs/>
          <w:color w:val="595959" w:themeColor="text1" w:themeTint="A6"/>
          <w:kern w:val="0"/>
          <w:lang w:val="ro-RO"/>
        </w:rPr>
        <w:t>, com</w:t>
      </w:r>
      <w:r w:rsidRPr="005C69A0">
        <w:rPr>
          <w:rFonts w:cs="Arial"/>
          <w:iCs/>
          <w:color w:val="595959" w:themeColor="text1" w:themeTint="A6"/>
          <w:kern w:val="0"/>
          <w:lang w:val="ro-RO"/>
        </w:rPr>
        <w:t xml:space="preserve">une pe de altă parte tuturor </w:t>
      </w:r>
      <w:r w:rsidR="00B468F6" w:rsidRPr="005C69A0">
        <w:rPr>
          <w:rFonts w:cs="Arial"/>
          <w:iCs/>
          <w:color w:val="595959" w:themeColor="text1" w:themeTint="A6"/>
          <w:kern w:val="0"/>
          <w:lang w:val="ro-RO"/>
        </w:rPr>
        <w:t>Programe</w:t>
      </w:r>
      <w:r w:rsidRPr="005C69A0">
        <w:rPr>
          <w:rFonts w:cs="Arial"/>
          <w:iCs/>
          <w:color w:val="595959" w:themeColor="text1" w:themeTint="A6"/>
          <w:kern w:val="0"/>
          <w:lang w:val="ro-RO"/>
        </w:rPr>
        <w:t>lor Operaționale</w:t>
      </w:r>
      <w:r w:rsidR="009333E4" w:rsidRPr="005C69A0">
        <w:rPr>
          <w:rFonts w:cs="Arial"/>
          <w:iCs/>
          <w:color w:val="595959" w:themeColor="text1" w:themeTint="A6"/>
          <w:kern w:val="0"/>
          <w:lang w:val="ro-RO"/>
        </w:rPr>
        <w:t xml:space="preserve">, </w:t>
      </w:r>
      <w:r w:rsidRPr="005C69A0">
        <w:rPr>
          <w:rFonts w:cs="Arial"/>
          <w:iCs/>
          <w:color w:val="595959" w:themeColor="text1" w:themeTint="A6"/>
          <w:kern w:val="0"/>
          <w:lang w:val="ro-RO"/>
        </w:rPr>
        <w:t xml:space="preserve">vor consta în introducerea unui sistem de </w:t>
      </w:r>
      <w:r w:rsidR="00CF07E4" w:rsidRPr="005C69A0">
        <w:rPr>
          <w:rFonts w:cs="Arial"/>
          <w:iCs/>
          <w:color w:val="595959" w:themeColor="text1" w:themeTint="A6"/>
          <w:kern w:val="0"/>
          <w:lang w:val="ro-RO"/>
        </w:rPr>
        <w:t>monitorizare</w:t>
      </w:r>
      <w:r w:rsidR="009333E4" w:rsidRPr="005C69A0">
        <w:rPr>
          <w:rFonts w:cs="Arial"/>
          <w:iCs/>
          <w:color w:val="595959" w:themeColor="text1" w:themeTint="A6"/>
          <w:kern w:val="0"/>
          <w:lang w:val="ro-RO"/>
        </w:rPr>
        <w:t xml:space="preserve"> </w:t>
      </w:r>
      <w:r w:rsidRPr="005C69A0">
        <w:rPr>
          <w:rFonts w:cs="Arial"/>
          <w:iCs/>
          <w:color w:val="595959" w:themeColor="text1" w:themeTint="A6"/>
          <w:kern w:val="0"/>
          <w:lang w:val="ro-RO"/>
        </w:rPr>
        <w:t xml:space="preserve">ce permite schimburile de informații între </w:t>
      </w:r>
      <w:r w:rsidR="00E263E1" w:rsidRPr="005C69A0">
        <w:rPr>
          <w:rFonts w:cs="Arial"/>
          <w:iCs/>
          <w:color w:val="595959" w:themeColor="text1" w:themeTint="A6"/>
          <w:kern w:val="0"/>
          <w:lang w:val="ro-RO"/>
        </w:rPr>
        <w:t>beneficiari</w:t>
      </w:r>
      <w:r w:rsidR="009333E4" w:rsidRPr="005C69A0">
        <w:rPr>
          <w:rFonts w:cs="Arial"/>
          <w:iCs/>
          <w:color w:val="595959" w:themeColor="text1" w:themeTint="A6"/>
          <w:kern w:val="0"/>
          <w:lang w:val="ro-RO"/>
        </w:rPr>
        <w:t xml:space="preserve"> </w:t>
      </w:r>
      <w:r w:rsidR="00AB2C27" w:rsidRPr="005C69A0">
        <w:rPr>
          <w:rFonts w:cs="Arial"/>
          <w:iCs/>
          <w:color w:val="595959" w:themeColor="text1" w:themeTint="A6"/>
          <w:kern w:val="0"/>
          <w:lang w:val="ro-RO"/>
        </w:rPr>
        <w:t>și</w:t>
      </w:r>
      <w:r w:rsidRPr="005C69A0">
        <w:rPr>
          <w:rFonts w:cs="Arial"/>
          <w:iCs/>
          <w:color w:val="595959" w:themeColor="text1" w:themeTint="A6"/>
          <w:kern w:val="0"/>
          <w:lang w:val="ro-RO"/>
        </w:rPr>
        <w:t xml:space="preserve"> aut</w:t>
      </w:r>
      <w:r w:rsidR="009333E4" w:rsidRPr="005C69A0">
        <w:rPr>
          <w:rFonts w:cs="Arial"/>
          <w:iCs/>
          <w:color w:val="595959" w:themeColor="text1" w:themeTint="A6"/>
          <w:kern w:val="0"/>
          <w:lang w:val="ro-RO"/>
        </w:rPr>
        <w:t>orit</w:t>
      </w:r>
      <w:r w:rsidRPr="005C69A0">
        <w:rPr>
          <w:rFonts w:cs="Arial"/>
          <w:iCs/>
          <w:color w:val="595959" w:themeColor="text1" w:themeTint="A6"/>
          <w:kern w:val="0"/>
          <w:lang w:val="ro-RO"/>
        </w:rPr>
        <w:t xml:space="preserve">ățile responsabile cu </w:t>
      </w:r>
      <w:r w:rsidR="009333E4" w:rsidRPr="005C69A0">
        <w:rPr>
          <w:rFonts w:cs="Arial"/>
          <w:iCs/>
          <w:color w:val="595959" w:themeColor="text1" w:themeTint="A6"/>
          <w:kern w:val="0"/>
          <w:lang w:val="ro-RO"/>
        </w:rPr>
        <w:t>management</w:t>
      </w:r>
      <w:r w:rsidRPr="005C69A0">
        <w:rPr>
          <w:rFonts w:cs="Arial"/>
          <w:iCs/>
          <w:color w:val="595959" w:themeColor="text1" w:themeTint="A6"/>
          <w:kern w:val="0"/>
          <w:lang w:val="ro-RO"/>
        </w:rPr>
        <w:t>ul</w:t>
      </w:r>
      <w:r w:rsidR="009333E4" w:rsidRPr="005C69A0">
        <w:rPr>
          <w:rFonts w:cs="Arial"/>
          <w:iCs/>
          <w:color w:val="595959" w:themeColor="text1" w:themeTint="A6"/>
          <w:kern w:val="0"/>
          <w:lang w:val="ro-RO"/>
        </w:rPr>
        <w:t xml:space="preserve"> </w:t>
      </w:r>
      <w:r w:rsidR="00AB2C27" w:rsidRPr="005C69A0">
        <w:rPr>
          <w:rFonts w:cs="Arial"/>
          <w:iCs/>
          <w:color w:val="595959" w:themeColor="text1" w:themeTint="A6"/>
          <w:kern w:val="0"/>
          <w:lang w:val="ro-RO"/>
        </w:rPr>
        <w:t>și</w:t>
      </w:r>
      <w:r w:rsidR="009333E4" w:rsidRPr="005C69A0">
        <w:rPr>
          <w:rFonts w:cs="Arial"/>
          <w:iCs/>
          <w:color w:val="595959" w:themeColor="text1" w:themeTint="A6"/>
          <w:kern w:val="0"/>
          <w:lang w:val="ro-RO"/>
        </w:rPr>
        <w:t xml:space="preserve"> control</w:t>
      </w:r>
      <w:r w:rsidRPr="005C69A0">
        <w:rPr>
          <w:rFonts w:cs="Arial"/>
          <w:iCs/>
          <w:color w:val="595959" w:themeColor="text1" w:themeTint="A6"/>
          <w:kern w:val="0"/>
          <w:lang w:val="ro-RO"/>
        </w:rPr>
        <w:t xml:space="preserve">ul </w:t>
      </w:r>
      <w:r w:rsidR="00B468F6" w:rsidRPr="005C69A0">
        <w:rPr>
          <w:rFonts w:cs="Arial"/>
          <w:iCs/>
          <w:color w:val="595959" w:themeColor="text1" w:themeTint="A6"/>
          <w:kern w:val="0"/>
          <w:lang w:val="ro-RO"/>
        </w:rPr>
        <w:t>programe</w:t>
      </w:r>
      <w:r w:rsidRPr="005C69A0">
        <w:rPr>
          <w:rFonts w:cs="Arial"/>
          <w:iCs/>
          <w:color w:val="595959" w:themeColor="text1" w:themeTint="A6"/>
          <w:kern w:val="0"/>
          <w:lang w:val="ro-RO"/>
        </w:rPr>
        <w:t>lor derulate prin schimb electronic de date</w:t>
      </w:r>
      <w:r w:rsidR="009333E4" w:rsidRPr="005C69A0">
        <w:rPr>
          <w:rFonts w:cs="Arial"/>
          <w:iCs/>
          <w:color w:val="595959" w:themeColor="text1" w:themeTint="A6"/>
          <w:kern w:val="0"/>
          <w:lang w:val="ro-RO"/>
        </w:rPr>
        <w:t xml:space="preserve">. </w:t>
      </w:r>
      <w:r w:rsidRPr="005C69A0">
        <w:rPr>
          <w:rFonts w:cs="Arial"/>
          <w:iCs/>
          <w:color w:val="595959" w:themeColor="text1" w:themeTint="A6"/>
          <w:kern w:val="0"/>
          <w:lang w:val="ro-RO"/>
        </w:rPr>
        <w:t xml:space="preserve">Sistemul informatic </w:t>
      </w:r>
      <w:r w:rsidR="00A571C9" w:rsidRPr="005C69A0">
        <w:rPr>
          <w:rFonts w:cs="Arial"/>
          <w:iCs/>
          <w:color w:val="595959" w:themeColor="text1" w:themeTint="A6"/>
          <w:kern w:val="0"/>
          <w:lang w:val="ro-RO"/>
        </w:rPr>
        <w:t xml:space="preserve">MySMIS </w:t>
      </w:r>
      <w:r w:rsidRPr="005C69A0">
        <w:rPr>
          <w:rFonts w:cs="Arial"/>
          <w:iCs/>
          <w:color w:val="595959" w:themeColor="text1" w:themeTint="A6"/>
          <w:kern w:val="0"/>
          <w:lang w:val="ro-RO"/>
        </w:rPr>
        <w:t xml:space="preserve">va fi disponibil tuturor </w:t>
      </w:r>
      <w:r w:rsidR="00E263E1" w:rsidRPr="005C69A0">
        <w:rPr>
          <w:rFonts w:cs="Arial"/>
          <w:iCs/>
          <w:color w:val="595959" w:themeColor="text1" w:themeTint="A6"/>
          <w:kern w:val="0"/>
          <w:lang w:val="ro-RO"/>
        </w:rPr>
        <w:t>beneficiari</w:t>
      </w:r>
      <w:r w:rsidRPr="005C69A0">
        <w:rPr>
          <w:rFonts w:cs="Arial"/>
          <w:iCs/>
          <w:color w:val="595959" w:themeColor="text1" w:themeTint="A6"/>
          <w:kern w:val="0"/>
          <w:lang w:val="ro-RO"/>
        </w:rPr>
        <w:t>lor</w:t>
      </w:r>
      <w:r w:rsidR="00A571C9" w:rsidRPr="005C69A0">
        <w:rPr>
          <w:rFonts w:cs="Arial"/>
          <w:iCs/>
          <w:color w:val="595959" w:themeColor="text1" w:themeTint="A6"/>
          <w:kern w:val="0"/>
          <w:lang w:val="ro-RO"/>
        </w:rPr>
        <w:t xml:space="preserve">, </w:t>
      </w:r>
      <w:r w:rsidRPr="005C69A0">
        <w:rPr>
          <w:rFonts w:cs="Arial"/>
          <w:iCs/>
          <w:color w:val="595959" w:themeColor="text1" w:themeTint="A6"/>
          <w:kern w:val="0"/>
          <w:lang w:val="ro-RO"/>
        </w:rPr>
        <w:t xml:space="preserve">care vor încărca documentele aferente </w:t>
      </w:r>
      <w:r w:rsidR="00CD36C0" w:rsidRPr="005C69A0">
        <w:rPr>
          <w:rFonts w:cs="Arial"/>
          <w:iCs/>
          <w:color w:val="595959" w:themeColor="text1" w:themeTint="A6"/>
          <w:kern w:val="0"/>
          <w:lang w:val="ro-RO"/>
        </w:rPr>
        <w:t>proiecte</w:t>
      </w:r>
      <w:r w:rsidRPr="005C69A0">
        <w:rPr>
          <w:rFonts w:cs="Arial"/>
          <w:iCs/>
          <w:color w:val="595959" w:themeColor="text1" w:themeTint="A6"/>
          <w:kern w:val="0"/>
          <w:lang w:val="ro-RO"/>
        </w:rPr>
        <w:t>lor în baza de date</w:t>
      </w:r>
      <w:r w:rsidR="00A571C9" w:rsidRPr="005C69A0">
        <w:rPr>
          <w:rFonts w:cs="Arial"/>
          <w:iCs/>
          <w:color w:val="595959" w:themeColor="text1" w:themeTint="A6"/>
          <w:kern w:val="0"/>
          <w:lang w:val="ro-RO"/>
        </w:rPr>
        <w:t xml:space="preserve">. </w:t>
      </w:r>
      <w:r w:rsidRPr="005C69A0">
        <w:rPr>
          <w:rFonts w:cs="Arial"/>
          <w:iCs/>
          <w:color w:val="595959" w:themeColor="text1" w:themeTint="A6"/>
          <w:kern w:val="0"/>
          <w:lang w:val="ro-RO"/>
        </w:rPr>
        <w:t>Înregistrarea va fi efectuată în baza completării formularelor</w:t>
      </w:r>
      <w:r w:rsidR="00A571C9" w:rsidRPr="005C69A0">
        <w:rPr>
          <w:rFonts w:cs="Arial"/>
          <w:iCs/>
          <w:color w:val="595959" w:themeColor="text1" w:themeTint="A6"/>
          <w:kern w:val="0"/>
          <w:lang w:val="ro-RO"/>
        </w:rPr>
        <w:t xml:space="preserve">, </w:t>
      </w:r>
      <w:r w:rsidR="00AB2C27" w:rsidRPr="005C69A0">
        <w:rPr>
          <w:rFonts w:cs="Arial"/>
          <w:iCs/>
          <w:color w:val="595959" w:themeColor="text1" w:themeTint="A6"/>
          <w:kern w:val="0"/>
          <w:lang w:val="ro-RO"/>
        </w:rPr>
        <w:t>și</w:t>
      </w:r>
      <w:r w:rsidR="00A571C9" w:rsidRPr="005C69A0">
        <w:rPr>
          <w:rFonts w:cs="Arial"/>
          <w:iCs/>
          <w:color w:val="595959" w:themeColor="text1" w:themeTint="A6"/>
          <w:kern w:val="0"/>
          <w:lang w:val="ro-RO"/>
        </w:rPr>
        <w:t xml:space="preserve"> n</w:t>
      </w:r>
      <w:r w:rsidRPr="005C69A0">
        <w:rPr>
          <w:rFonts w:cs="Arial"/>
          <w:iCs/>
          <w:color w:val="595959" w:themeColor="text1" w:themeTint="A6"/>
          <w:kern w:val="0"/>
          <w:lang w:val="ro-RO"/>
        </w:rPr>
        <w:t>u prin încărcarea copiilor documentelor în format tipărit</w:t>
      </w:r>
      <w:r w:rsidR="00A571C9" w:rsidRPr="005C69A0">
        <w:rPr>
          <w:rFonts w:cs="Arial"/>
          <w:iCs/>
          <w:color w:val="595959" w:themeColor="text1" w:themeTint="A6"/>
          <w:kern w:val="0"/>
          <w:lang w:val="ro-RO"/>
        </w:rPr>
        <w:t xml:space="preserve">. </w:t>
      </w:r>
      <w:r w:rsidRPr="005C69A0">
        <w:rPr>
          <w:rFonts w:cs="Arial"/>
          <w:iCs/>
          <w:color w:val="595959" w:themeColor="text1" w:themeTint="A6"/>
          <w:kern w:val="0"/>
          <w:lang w:val="ro-RO"/>
        </w:rPr>
        <w:t xml:space="preserve">După cum este explicat în cadrul </w:t>
      </w:r>
      <w:r w:rsidR="00B468F6" w:rsidRPr="005C69A0">
        <w:rPr>
          <w:rFonts w:cs="Arial"/>
          <w:iCs/>
          <w:color w:val="595959" w:themeColor="text1" w:themeTint="A6"/>
          <w:kern w:val="0"/>
          <w:lang w:val="ro-RO"/>
        </w:rPr>
        <w:t>Programe</w:t>
      </w:r>
      <w:r w:rsidRPr="005C69A0">
        <w:rPr>
          <w:rFonts w:cs="Arial"/>
          <w:iCs/>
          <w:color w:val="595959" w:themeColor="text1" w:themeTint="A6"/>
          <w:kern w:val="0"/>
          <w:lang w:val="ro-RO"/>
        </w:rPr>
        <w:t>lor</w:t>
      </w:r>
      <w:r w:rsidR="00A571C9" w:rsidRPr="005C69A0">
        <w:rPr>
          <w:rFonts w:cs="Arial"/>
          <w:iCs/>
          <w:color w:val="595959" w:themeColor="text1" w:themeTint="A6"/>
          <w:kern w:val="0"/>
          <w:lang w:val="ro-RO"/>
        </w:rPr>
        <w:t xml:space="preserve">, </w:t>
      </w:r>
      <w:r w:rsidRPr="005C69A0">
        <w:rPr>
          <w:rFonts w:cs="Arial"/>
          <w:iCs/>
          <w:color w:val="595959" w:themeColor="text1" w:themeTint="A6"/>
          <w:kern w:val="0"/>
          <w:lang w:val="ro-RO"/>
        </w:rPr>
        <w:t xml:space="preserve">acest </w:t>
      </w:r>
      <w:r w:rsidR="00A571C9" w:rsidRPr="005C69A0">
        <w:rPr>
          <w:rFonts w:cs="Arial"/>
          <w:iCs/>
          <w:color w:val="595959" w:themeColor="text1" w:themeTint="A6"/>
          <w:kern w:val="0"/>
          <w:lang w:val="ro-RO"/>
        </w:rPr>
        <w:t>proces</w:t>
      </w:r>
      <w:r w:rsidRPr="005C69A0">
        <w:rPr>
          <w:rFonts w:cs="Arial"/>
          <w:iCs/>
          <w:color w:val="595959" w:themeColor="text1" w:themeTint="A6"/>
          <w:kern w:val="0"/>
          <w:lang w:val="ro-RO"/>
        </w:rPr>
        <w:t xml:space="preserve"> va facilita </w:t>
      </w:r>
      <w:r w:rsidR="00A571C9" w:rsidRPr="005C69A0">
        <w:rPr>
          <w:rFonts w:cs="Arial"/>
          <w:iCs/>
          <w:color w:val="595959" w:themeColor="text1" w:themeTint="A6"/>
          <w:kern w:val="0"/>
          <w:lang w:val="ro-RO"/>
        </w:rPr>
        <w:t>transfer</w:t>
      </w:r>
      <w:r w:rsidRPr="005C69A0">
        <w:rPr>
          <w:rFonts w:cs="Arial"/>
          <w:iCs/>
          <w:color w:val="595959" w:themeColor="text1" w:themeTint="A6"/>
          <w:kern w:val="0"/>
          <w:lang w:val="ro-RO"/>
        </w:rPr>
        <w:t xml:space="preserve">ul de </w:t>
      </w:r>
      <w:r w:rsidR="00A571C9" w:rsidRPr="005C69A0">
        <w:rPr>
          <w:rFonts w:cs="Arial"/>
          <w:iCs/>
          <w:color w:val="595959" w:themeColor="text1" w:themeTint="A6"/>
          <w:kern w:val="0"/>
          <w:lang w:val="ro-RO"/>
        </w:rPr>
        <w:t>dat</w:t>
      </w:r>
      <w:r w:rsidRPr="005C69A0">
        <w:rPr>
          <w:rFonts w:cs="Arial"/>
          <w:iCs/>
          <w:color w:val="595959" w:themeColor="text1" w:themeTint="A6"/>
          <w:kern w:val="0"/>
          <w:lang w:val="ro-RO"/>
        </w:rPr>
        <w:t xml:space="preserve">e în </w:t>
      </w:r>
      <w:r w:rsidR="00A571C9" w:rsidRPr="005C69A0">
        <w:rPr>
          <w:rFonts w:cs="Arial"/>
          <w:iCs/>
          <w:color w:val="595959" w:themeColor="text1" w:themeTint="A6"/>
          <w:kern w:val="0"/>
          <w:lang w:val="ro-RO"/>
        </w:rPr>
        <w:t xml:space="preserve">SMIS </w:t>
      </w:r>
      <w:r w:rsidRPr="005C69A0">
        <w:rPr>
          <w:rFonts w:cs="Arial"/>
          <w:iCs/>
          <w:color w:val="595959" w:themeColor="text1" w:themeTint="A6"/>
          <w:kern w:val="0"/>
          <w:lang w:val="ro-RO"/>
        </w:rPr>
        <w:t xml:space="preserve">fără </w:t>
      </w:r>
      <w:r w:rsidR="00A571C9" w:rsidRPr="005C69A0">
        <w:rPr>
          <w:rFonts w:cs="Arial"/>
          <w:iCs/>
          <w:color w:val="595959" w:themeColor="text1" w:themeTint="A6"/>
          <w:kern w:val="0"/>
          <w:lang w:val="ro-RO"/>
        </w:rPr>
        <w:t>bloc</w:t>
      </w:r>
      <w:r w:rsidRPr="005C69A0">
        <w:rPr>
          <w:rFonts w:cs="Arial"/>
          <w:iCs/>
          <w:color w:val="595959" w:themeColor="text1" w:themeTint="A6"/>
          <w:kern w:val="0"/>
          <w:lang w:val="ro-RO"/>
        </w:rPr>
        <w:t>aje</w:t>
      </w:r>
      <w:r w:rsidR="00A571C9" w:rsidRPr="005C69A0">
        <w:rPr>
          <w:rFonts w:cs="Arial"/>
          <w:iCs/>
          <w:color w:val="595959" w:themeColor="text1" w:themeTint="A6"/>
          <w:kern w:val="0"/>
          <w:lang w:val="ro-RO"/>
        </w:rPr>
        <w:t xml:space="preserve">.  </w:t>
      </w:r>
    </w:p>
    <w:p w:rsidR="00A571C9" w:rsidRPr="005C69A0" w:rsidRDefault="00EE08D9" w:rsidP="00EE2B08">
      <w:pPr>
        <w:spacing w:line="276" w:lineRule="auto"/>
        <w:rPr>
          <w:rFonts w:cs="Arial"/>
          <w:iCs/>
          <w:color w:val="595959" w:themeColor="text1" w:themeTint="A6"/>
          <w:kern w:val="0"/>
          <w:lang w:val="ro-RO"/>
        </w:rPr>
      </w:pPr>
      <w:r w:rsidRPr="005C69A0">
        <w:rPr>
          <w:rFonts w:cs="Arial"/>
          <w:iCs/>
          <w:color w:val="595959" w:themeColor="text1" w:themeTint="A6"/>
          <w:kern w:val="0"/>
          <w:lang w:val="ro-RO"/>
        </w:rPr>
        <w:t>Un alt</w:t>
      </w:r>
      <w:r w:rsidR="000457F7" w:rsidRPr="005C69A0">
        <w:rPr>
          <w:rFonts w:cs="Arial"/>
          <w:iCs/>
          <w:color w:val="595959" w:themeColor="text1" w:themeTint="A6"/>
          <w:kern w:val="0"/>
          <w:lang w:val="ro-RO"/>
        </w:rPr>
        <w:t xml:space="preserve"> aspect </w:t>
      </w:r>
      <w:r w:rsidRPr="005C69A0">
        <w:rPr>
          <w:rFonts w:cs="Arial"/>
          <w:iCs/>
          <w:color w:val="595959" w:themeColor="text1" w:themeTint="A6"/>
          <w:kern w:val="0"/>
          <w:lang w:val="ro-RO"/>
        </w:rPr>
        <w:t>de</w:t>
      </w:r>
      <w:r w:rsidR="000457F7" w:rsidRPr="005C69A0">
        <w:rPr>
          <w:rFonts w:cs="Arial"/>
          <w:iCs/>
          <w:color w:val="595959" w:themeColor="text1" w:themeTint="A6"/>
          <w:kern w:val="0"/>
          <w:lang w:val="ro-RO"/>
        </w:rPr>
        <w:t xml:space="preserve"> interes</w:t>
      </w:r>
      <w:r w:rsidRPr="005C69A0">
        <w:rPr>
          <w:rFonts w:cs="Arial"/>
          <w:iCs/>
          <w:color w:val="595959" w:themeColor="text1" w:themeTint="A6"/>
          <w:kern w:val="0"/>
          <w:lang w:val="ro-RO"/>
        </w:rPr>
        <w:t xml:space="preserve"> este reprezentat de serviciile de </w:t>
      </w:r>
      <w:r w:rsidR="001A3D93" w:rsidRPr="005C69A0">
        <w:rPr>
          <w:rFonts w:cs="Arial"/>
          <w:iCs/>
          <w:color w:val="595959" w:themeColor="text1" w:themeTint="A6"/>
          <w:kern w:val="0"/>
          <w:lang w:val="ro-RO"/>
        </w:rPr>
        <w:t>help</w:t>
      </w:r>
      <w:r w:rsidR="001A3D93">
        <w:rPr>
          <w:rFonts w:cs="Arial"/>
          <w:iCs/>
          <w:color w:val="595959" w:themeColor="text1" w:themeTint="A6"/>
          <w:kern w:val="0"/>
          <w:lang w:val="ro-RO"/>
        </w:rPr>
        <w:t>-</w:t>
      </w:r>
      <w:r w:rsidR="000457F7" w:rsidRPr="005C69A0">
        <w:rPr>
          <w:rFonts w:cs="Arial"/>
          <w:iCs/>
          <w:color w:val="595959" w:themeColor="text1" w:themeTint="A6"/>
          <w:kern w:val="0"/>
          <w:lang w:val="ro-RO"/>
        </w:rPr>
        <w:t xml:space="preserve">desk </w:t>
      </w:r>
      <w:r w:rsidRPr="005C69A0">
        <w:rPr>
          <w:rFonts w:cs="Arial"/>
          <w:iCs/>
          <w:color w:val="595959" w:themeColor="text1" w:themeTint="A6"/>
          <w:kern w:val="0"/>
          <w:lang w:val="ro-RO"/>
        </w:rPr>
        <w:t xml:space="preserve">care vor fi oferite </w:t>
      </w:r>
      <w:r w:rsidR="00E263E1" w:rsidRPr="005C69A0">
        <w:rPr>
          <w:rFonts w:cs="Arial"/>
          <w:iCs/>
          <w:color w:val="595959" w:themeColor="text1" w:themeTint="A6"/>
          <w:kern w:val="0"/>
          <w:lang w:val="ro-RO"/>
        </w:rPr>
        <w:t>beneficiari</w:t>
      </w:r>
      <w:r w:rsidRPr="005C69A0">
        <w:rPr>
          <w:rFonts w:cs="Arial"/>
          <w:iCs/>
          <w:color w:val="595959" w:themeColor="text1" w:themeTint="A6"/>
          <w:kern w:val="0"/>
          <w:lang w:val="ro-RO"/>
        </w:rPr>
        <w:t>lor</w:t>
      </w:r>
      <w:r w:rsidR="000457F7" w:rsidRPr="005C69A0">
        <w:rPr>
          <w:rFonts w:cs="Arial"/>
          <w:iCs/>
          <w:color w:val="595959" w:themeColor="text1" w:themeTint="A6"/>
          <w:kern w:val="0"/>
          <w:lang w:val="ro-RO"/>
        </w:rPr>
        <w:t xml:space="preserve">. </w:t>
      </w:r>
      <w:r w:rsidRPr="005C69A0">
        <w:rPr>
          <w:rFonts w:cs="Arial"/>
          <w:iCs/>
          <w:color w:val="595959" w:themeColor="text1" w:themeTint="A6"/>
          <w:kern w:val="0"/>
          <w:lang w:val="ro-RO"/>
        </w:rPr>
        <w:t>În prezent</w:t>
      </w:r>
      <w:r w:rsidR="000457F7" w:rsidRPr="005C69A0">
        <w:rPr>
          <w:rFonts w:cs="Arial"/>
          <w:iCs/>
          <w:color w:val="595959" w:themeColor="text1" w:themeTint="A6"/>
          <w:kern w:val="0"/>
          <w:lang w:val="ro-RO"/>
        </w:rPr>
        <w:t xml:space="preserve">, </w:t>
      </w:r>
      <w:r w:rsidRPr="005C69A0">
        <w:rPr>
          <w:rFonts w:cs="Arial"/>
          <w:iCs/>
          <w:color w:val="595959" w:themeColor="text1" w:themeTint="A6"/>
          <w:kern w:val="0"/>
          <w:lang w:val="ro-RO"/>
        </w:rPr>
        <w:t xml:space="preserve">serviciul de </w:t>
      </w:r>
      <w:r w:rsidR="001A3D93" w:rsidRPr="005C69A0">
        <w:rPr>
          <w:rFonts w:cs="Arial"/>
          <w:iCs/>
          <w:color w:val="595959" w:themeColor="text1" w:themeTint="A6"/>
          <w:kern w:val="0"/>
          <w:lang w:val="ro-RO"/>
        </w:rPr>
        <w:t>help</w:t>
      </w:r>
      <w:r w:rsidR="001A3D93">
        <w:rPr>
          <w:rFonts w:cs="Arial"/>
          <w:iCs/>
          <w:color w:val="595959" w:themeColor="text1" w:themeTint="A6"/>
          <w:kern w:val="0"/>
          <w:lang w:val="ro-RO"/>
        </w:rPr>
        <w:t>-</w:t>
      </w:r>
      <w:r w:rsidR="000457F7" w:rsidRPr="005C69A0">
        <w:rPr>
          <w:rFonts w:cs="Arial"/>
          <w:iCs/>
          <w:color w:val="595959" w:themeColor="text1" w:themeTint="A6"/>
          <w:kern w:val="0"/>
          <w:lang w:val="ro-RO"/>
        </w:rPr>
        <w:t xml:space="preserve">desk </w:t>
      </w:r>
      <w:r w:rsidRPr="005C69A0">
        <w:rPr>
          <w:rFonts w:cs="Arial"/>
          <w:iCs/>
          <w:color w:val="595959" w:themeColor="text1" w:themeTint="A6"/>
          <w:kern w:val="0"/>
          <w:lang w:val="ro-RO"/>
        </w:rPr>
        <w:t xml:space="preserve">este furnizat </w:t>
      </w:r>
      <w:r w:rsidR="002D4CBB" w:rsidRPr="005C69A0">
        <w:rPr>
          <w:rFonts w:cs="Arial"/>
          <w:iCs/>
          <w:color w:val="595959" w:themeColor="text1" w:themeTint="A6"/>
          <w:kern w:val="0"/>
          <w:lang w:val="ro-RO"/>
        </w:rPr>
        <w:t xml:space="preserve">pentru toți beneficiarii </w:t>
      </w:r>
      <w:r w:rsidRPr="005C69A0">
        <w:rPr>
          <w:rFonts w:cs="Arial"/>
          <w:iCs/>
          <w:color w:val="595959" w:themeColor="text1" w:themeTint="A6"/>
          <w:kern w:val="0"/>
          <w:lang w:val="ro-RO"/>
        </w:rPr>
        <w:t xml:space="preserve">de către controlorii de prim nivel </w:t>
      </w:r>
      <w:r w:rsidR="00FF0D0D" w:rsidRPr="005C69A0">
        <w:rPr>
          <w:rFonts w:cs="Arial"/>
          <w:iCs/>
          <w:color w:val="595959" w:themeColor="text1" w:themeTint="A6"/>
          <w:kern w:val="0"/>
          <w:lang w:val="ro-RO"/>
        </w:rPr>
        <w:t>/</w:t>
      </w:r>
      <w:r w:rsidRPr="005C69A0">
        <w:rPr>
          <w:rFonts w:cs="Arial"/>
          <w:iCs/>
          <w:color w:val="595959" w:themeColor="text1" w:themeTint="A6"/>
          <w:kern w:val="0"/>
          <w:lang w:val="ro-RO"/>
        </w:rPr>
        <w:t xml:space="preserve">ofițerii de </w:t>
      </w:r>
      <w:r w:rsidR="00CF07E4" w:rsidRPr="005C69A0">
        <w:rPr>
          <w:rFonts w:cs="Arial"/>
          <w:iCs/>
          <w:color w:val="595959" w:themeColor="text1" w:themeTint="A6"/>
          <w:kern w:val="0"/>
          <w:lang w:val="ro-RO"/>
        </w:rPr>
        <w:t>monitorizare</w:t>
      </w:r>
      <w:r w:rsidR="00FF0D0D" w:rsidRPr="005C69A0">
        <w:rPr>
          <w:rFonts w:cs="Arial"/>
          <w:iCs/>
          <w:color w:val="595959" w:themeColor="text1" w:themeTint="A6"/>
          <w:kern w:val="0"/>
          <w:lang w:val="ro-RO"/>
        </w:rPr>
        <w:t xml:space="preserve"> </w:t>
      </w:r>
      <w:r w:rsidRPr="005C69A0">
        <w:rPr>
          <w:rFonts w:cs="Arial"/>
          <w:iCs/>
          <w:color w:val="595959" w:themeColor="text1" w:themeTint="A6"/>
          <w:kern w:val="0"/>
          <w:lang w:val="ro-RO"/>
        </w:rPr>
        <w:t xml:space="preserve">cu privire la aspecte sau funcții </w:t>
      </w:r>
      <w:r w:rsidR="00FF0D0D" w:rsidRPr="005C69A0">
        <w:rPr>
          <w:rFonts w:cs="Arial"/>
          <w:iCs/>
          <w:color w:val="595959" w:themeColor="text1" w:themeTint="A6"/>
          <w:kern w:val="0"/>
          <w:lang w:val="ro-RO"/>
        </w:rPr>
        <w:t>specific</w:t>
      </w:r>
      <w:r w:rsidRPr="005C69A0">
        <w:rPr>
          <w:rFonts w:cs="Arial"/>
          <w:iCs/>
          <w:color w:val="595959" w:themeColor="text1" w:themeTint="A6"/>
          <w:kern w:val="0"/>
          <w:lang w:val="ro-RO"/>
        </w:rPr>
        <w:t>e</w:t>
      </w:r>
      <w:r w:rsidR="002D4CBB">
        <w:rPr>
          <w:rFonts w:cs="Arial"/>
          <w:iCs/>
          <w:color w:val="595959" w:themeColor="text1" w:themeTint="A6"/>
          <w:kern w:val="0"/>
          <w:lang w:val="ro-RO"/>
        </w:rPr>
        <w:t>.</w:t>
      </w:r>
      <w:r w:rsidR="00FF0D0D" w:rsidRPr="005C69A0">
        <w:rPr>
          <w:rFonts w:cs="Arial"/>
          <w:iCs/>
          <w:color w:val="595959" w:themeColor="text1" w:themeTint="A6"/>
          <w:kern w:val="0"/>
          <w:lang w:val="ro-RO"/>
        </w:rPr>
        <w:t xml:space="preserve"> </w:t>
      </w:r>
      <w:r w:rsidRPr="005C69A0">
        <w:rPr>
          <w:rFonts w:cs="Arial"/>
          <w:iCs/>
          <w:color w:val="595959" w:themeColor="text1" w:themeTint="A6"/>
          <w:kern w:val="0"/>
          <w:lang w:val="ro-RO"/>
        </w:rPr>
        <w:t xml:space="preserve">În timpul discuțiilor cu entitatea responsabilă cu </w:t>
      </w:r>
      <w:r w:rsidR="00FF0D0D" w:rsidRPr="005C69A0">
        <w:rPr>
          <w:rFonts w:cs="Arial"/>
          <w:iCs/>
          <w:color w:val="595959" w:themeColor="text1" w:themeTint="A6"/>
          <w:kern w:val="0"/>
          <w:lang w:val="ro-RO"/>
        </w:rPr>
        <w:t>Program</w:t>
      </w:r>
      <w:r w:rsidRPr="005C69A0">
        <w:rPr>
          <w:rFonts w:cs="Arial"/>
          <w:iCs/>
          <w:color w:val="595959" w:themeColor="text1" w:themeTint="A6"/>
          <w:kern w:val="0"/>
          <w:lang w:val="ro-RO"/>
        </w:rPr>
        <w:t>area</w:t>
      </w:r>
      <w:r w:rsidR="00FF0D0D" w:rsidRPr="005C69A0">
        <w:rPr>
          <w:rFonts w:cs="Arial"/>
          <w:iCs/>
          <w:color w:val="595959" w:themeColor="text1" w:themeTint="A6"/>
          <w:kern w:val="0"/>
          <w:lang w:val="ro-RO"/>
        </w:rPr>
        <w:t xml:space="preserve">, </w:t>
      </w:r>
      <w:r w:rsidRPr="005C69A0">
        <w:rPr>
          <w:rFonts w:cs="Arial"/>
          <w:iCs/>
          <w:color w:val="595959" w:themeColor="text1" w:themeTint="A6"/>
          <w:kern w:val="0"/>
          <w:lang w:val="ro-RO"/>
        </w:rPr>
        <w:t xml:space="preserve">echipa de </w:t>
      </w:r>
      <w:r w:rsidR="008A1D34" w:rsidRPr="005C69A0">
        <w:rPr>
          <w:rFonts w:cs="Arial"/>
          <w:iCs/>
          <w:color w:val="595959" w:themeColor="text1" w:themeTint="A6"/>
          <w:kern w:val="0"/>
          <w:lang w:val="ro-RO"/>
        </w:rPr>
        <w:t>evaluare</w:t>
      </w:r>
      <w:r w:rsidR="00FF0D0D" w:rsidRPr="005C69A0">
        <w:rPr>
          <w:rFonts w:cs="Arial"/>
          <w:iCs/>
          <w:color w:val="595959" w:themeColor="text1" w:themeTint="A6"/>
          <w:kern w:val="0"/>
          <w:lang w:val="ro-RO"/>
        </w:rPr>
        <w:t xml:space="preserve"> </w:t>
      </w:r>
      <w:r w:rsidRPr="005C69A0">
        <w:rPr>
          <w:rFonts w:cs="Arial"/>
          <w:iCs/>
          <w:color w:val="595959" w:themeColor="text1" w:themeTint="A6"/>
          <w:kern w:val="0"/>
          <w:lang w:val="ro-RO"/>
        </w:rPr>
        <w:t xml:space="preserve">a analizat </w:t>
      </w:r>
      <w:r w:rsidR="00FF0D0D" w:rsidRPr="005C69A0">
        <w:rPr>
          <w:rFonts w:cs="Arial"/>
          <w:iCs/>
          <w:color w:val="595959" w:themeColor="text1" w:themeTint="A6"/>
          <w:kern w:val="0"/>
          <w:lang w:val="ro-RO"/>
        </w:rPr>
        <w:t>posibilit</w:t>
      </w:r>
      <w:r w:rsidRPr="005C69A0">
        <w:rPr>
          <w:rFonts w:cs="Arial"/>
          <w:iCs/>
          <w:color w:val="595959" w:themeColor="text1" w:themeTint="A6"/>
          <w:kern w:val="0"/>
          <w:lang w:val="ro-RO"/>
        </w:rPr>
        <w:t xml:space="preserve">atea ca ofițerii de </w:t>
      </w:r>
      <w:r w:rsidR="00CF07E4" w:rsidRPr="005C69A0">
        <w:rPr>
          <w:rFonts w:cs="Arial"/>
          <w:iCs/>
          <w:color w:val="595959" w:themeColor="text1" w:themeTint="A6"/>
          <w:kern w:val="0"/>
          <w:lang w:val="ro-RO"/>
        </w:rPr>
        <w:t>monitorizare</w:t>
      </w:r>
      <w:r w:rsidR="00FF0D0D" w:rsidRPr="005C69A0">
        <w:rPr>
          <w:rFonts w:cs="Arial"/>
          <w:iCs/>
          <w:color w:val="595959" w:themeColor="text1" w:themeTint="A6"/>
          <w:kern w:val="0"/>
          <w:lang w:val="ro-RO"/>
        </w:rPr>
        <w:t xml:space="preserve"> </w:t>
      </w:r>
      <w:r w:rsidRPr="005C69A0">
        <w:rPr>
          <w:rFonts w:cs="Arial"/>
          <w:iCs/>
          <w:color w:val="595959" w:themeColor="text1" w:themeTint="A6"/>
          <w:kern w:val="0"/>
          <w:lang w:val="ro-RO"/>
        </w:rPr>
        <w:t xml:space="preserve">să furnizeze servicii de </w:t>
      </w:r>
      <w:r w:rsidR="001A3D93" w:rsidRPr="005C69A0">
        <w:rPr>
          <w:rFonts w:cs="Arial"/>
          <w:iCs/>
          <w:color w:val="595959" w:themeColor="text1" w:themeTint="A6"/>
          <w:kern w:val="0"/>
          <w:lang w:val="ro-RO"/>
        </w:rPr>
        <w:t>help</w:t>
      </w:r>
      <w:r w:rsidR="001A3D93">
        <w:rPr>
          <w:rFonts w:cs="Arial"/>
          <w:iCs/>
          <w:color w:val="595959" w:themeColor="text1" w:themeTint="A6"/>
          <w:kern w:val="0"/>
          <w:lang w:val="ro-RO"/>
        </w:rPr>
        <w:t>-</w:t>
      </w:r>
      <w:r w:rsidR="002B3553" w:rsidRPr="005C69A0">
        <w:rPr>
          <w:rFonts w:cs="Arial"/>
          <w:iCs/>
          <w:color w:val="595959" w:themeColor="text1" w:themeTint="A6"/>
          <w:kern w:val="0"/>
          <w:lang w:val="ro-RO"/>
        </w:rPr>
        <w:t>desk</w:t>
      </w:r>
      <w:r w:rsidR="00FF0D0D" w:rsidRPr="005C69A0">
        <w:rPr>
          <w:rFonts w:cs="Arial"/>
          <w:iCs/>
          <w:color w:val="595959" w:themeColor="text1" w:themeTint="A6"/>
          <w:kern w:val="0"/>
          <w:lang w:val="ro-RO"/>
        </w:rPr>
        <w:t xml:space="preserve"> </w:t>
      </w:r>
      <w:r w:rsidRPr="005C69A0">
        <w:rPr>
          <w:rFonts w:cs="Arial"/>
          <w:iCs/>
          <w:color w:val="595959" w:themeColor="text1" w:themeTint="A6"/>
          <w:kern w:val="0"/>
          <w:lang w:val="ro-RO"/>
        </w:rPr>
        <w:t xml:space="preserve">anumitor </w:t>
      </w:r>
      <w:r w:rsidR="00E263E1" w:rsidRPr="005C69A0">
        <w:rPr>
          <w:rFonts w:cs="Arial"/>
          <w:iCs/>
          <w:color w:val="595959" w:themeColor="text1" w:themeTint="A6"/>
          <w:kern w:val="0"/>
          <w:lang w:val="ro-RO"/>
        </w:rPr>
        <w:t>beneficiari</w:t>
      </w:r>
      <w:r w:rsidR="00FF0D0D" w:rsidRPr="005C69A0">
        <w:rPr>
          <w:rFonts w:cs="Arial"/>
          <w:iCs/>
          <w:color w:val="595959" w:themeColor="text1" w:themeTint="A6"/>
          <w:kern w:val="0"/>
          <w:lang w:val="ro-RO"/>
        </w:rPr>
        <w:t xml:space="preserve">, </w:t>
      </w:r>
      <w:r w:rsidRPr="005C69A0">
        <w:rPr>
          <w:rFonts w:cs="Arial"/>
          <w:iCs/>
          <w:color w:val="595959" w:themeColor="text1" w:themeTint="A6"/>
          <w:kern w:val="0"/>
          <w:lang w:val="ro-RO"/>
        </w:rPr>
        <w:t xml:space="preserve">acoperind </w:t>
      </w:r>
      <w:r w:rsidR="00FF0D0D" w:rsidRPr="005C69A0">
        <w:rPr>
          <w:rFonts w:cs="Arial"/>
          <w:iCs/>
          <w:color w:val="595959" w:themeColor="text1" w:themeTint="A6"/>
          <w:kern w:val="0"/>
          <w:lang w:val="ro-RO"/>
        </w:rPr>
        <w:t>informa</w:t>
      </w:r>
      <w:r w:rsidRPr="005C69A0">
        <w:rPr>
          <w:rFonts w:cs="Arial"/>
          <w:iCs/>
          <w:color w:val="595959" w:themeColor="text1" w:themeTint="A6"/>
          <w:kern w:val="0"/>
          <w:lang w:val="ro-RO"/>
        </w:rPr>
        <w:t xml:space="preserve">ții </w:t>
      </w:r>
      <w:r w:rsidR="00AB2C27" w:rsidRPr="005C69A0">
        <w:rPr>
          <w:rFonts w:cs="Arial"/>
          <w:iCs/>
          <w:color w:val="595959" w:themeColor="text1" w:themeTint="A6"/>
          <w:kern w:val="0"/>
          <w:lang w:val="ro-RO"/>
        </w:rPr>
        <w:t>și</w:t>
      </w:r>
      <w:r w:rsidR="00FF0D0D" w:rsidRPr="005C69A0">
        <w:rPr>
          <w:rFonts w:cs="Arial"/>
          <w:iCs/>
          <w:color w:val="595959" w:themeColor="text1" w:themeTint="A6"/>
          <w:kern w:val="0"/>
          <w:lang w:val="ro-RO"/>
        </w:rPr>
        <w:t xml:space="preserve"> s</w:t>
      </w:r>
      <w:r w:rsidRPr="005C69A0">
        <w:rPr>
          <w:rFonts w:cs="Arial"/>
          <w:iCs/>
          <w:color w:val="595959" w:themeColor="text1" w:themeTint="A6"/>
          <w:kern w:val="0"/>
          <w:lang w:val="ro-RO"/>
        </w:rPr>
        <w:t xml:space="preserve">prijin în toate etapele de pregătire și </w:t>
      </w:r>
      <w:r w:rsidR="00A23B66" w:rsidRPr="005C69A0">
        <w:rPr>
          <w:rFonts w:cs="Arial"/>
          <w:iCs/>
          <w:color w:val="595959" w:themeColor="text1" w:themeTint="A6"/>
          <w:kern w:val="0"/>
          <w:lang w:val="ro-RO"/>
        </w:rPr>
        <w:t>implementare</w:t>
      </w:r>
      <w:r w:rsidRPr="005C69A0">
        <w:rPr>
          <w:rFonts w:cs="Arial"/>
          <w:iCs/>
          <w:color w:val="595959" w:themeColor="text1" w:themeTint="A6"/>
          <w:kern w:val="0"/>
          <w:lang w:val="ro-RO"/>
        </w:rPr>
        <w:t xml:space="preserve"> a proiectului</w:t>
      </w:r>
      <w:r w:rsidR="00FF0D0D" w:rsidRPr="005C69A0">
        <w:rPr>
          <w:rFonts w:cs="Arial"/>
          <w:iCs/>
          <w:color w:val="595959" w:themeColor="text1" w:themeTint="A6"/>
          <w:kern w:val="0"/>
          <w:lang w:val="ro-RO"/>
        </w:rPr>
        <w:t xml:space="preserve">, </w:t>
      </w:r>
      <w:r w:rsidRPr="005C69A0">
        <w:rPr>
          <w:rFonts w:cs="Arial"/>
          <w:iCs/>
          <w:color w:val="595959" w:themeColor="text1" w:themeTint="A6"/>
          <w:kern w:val="0"/>
          <w:lang w:val="ro-RO"/>
        </w:rPr>
        <w:t>nu doar în anumite etape</w:t>
      </w:r>
      <w:r w:rsidR="00FF0D0D" w:rsidRPr="005C69A0">
        <w:rPr>
          <w:rFonts w:cs="Arial"/>
          <w:iCs/>
          <w:color w:val="595959" w:themeColor="text1" w:themeTint="A6"/>
          <w:kern w:val="0"/>
          <w:lang w:val="ro-RO"/>
        </w:rPr>
        <w:t xml:space="preserve">. </w:t>
      </w:r>
      <w:r w:rsidRPr="005C69A0">
        <w:rPr>
          <w:rFonts w:cs="Arial"/>
          <w:iCs/>
          <w:color w:val="595959" w:themeColor="text1" w:themeTint="A6"/>
          <w:kern w:val="0"/>
          <w:lang w:val="ro-RO"/>
        </w:rPr>
        <w:t>Astfel</w:t>
      </w:r>
      <w:r w:rsidR="00FF0D0D" w:rsidRPr="005C69A0">
        <w:rPr>
          <w:rFonts w:cs="Arial"/>
          <w:iCs/>
          <w:color w:val="595959" w:themeColor="text1" w:themeTint="A6"/>
          <w:kern w:val="0"/>
          <w:lang w:val="ro-RO"/>
        </w:rPr>
        <w:t xml:space="preserve">, </w:t>
      </w:r>
      <w:r w:rsidRPr="005C69A0">
        <w:rPr>
          <w:rFonts w:cs="Arial"/>
          <w:iCs/>
          <w:color w:val="595959" w:themeColor="text1" w:themeTint="A6"/>
          <w:kern w:val="0"/>
          <w:lang w:val="ro-RO"/>
        </w:rPr>
        <w:t>fiecare</w:t>
      </w:r>
      <w:r w:rsidR="00FF0D0D" w:rsidRPr="005C69A0">
        <w:rPr>
          <w:rFonts w:cs="Arial"/>
          <w:iCs/>
          <w:color w:val="595959" w:themeColor="text1" w:themeTint="A6"/>
          <w:kern w:val="0"/>
          <w:lang w:val="ro-RO"/>
        </w:rPr>
        <w:t xml:space="preserve"> beneficiar</w:t>
      </w:r>
      <w:r w:rsidRPr="005C69A0">
        <w:rPr>
          <w:rFonts w:cs="Arial"/>
          <w:iCs/>
          <w:color w:val="595959" w:themeColor="text1" w:themeTint="A6"/>
          <w:kern w:val="0"/>
          <w:lang w:val="ro-RO"/>
        </w:rPr>
        <w:t xml:space="preserve"> </w:t>
      </w:r>
      <w:r w:rsidR="002D4CBB">
        <w:rPr>
          <w:rFonts w:cs="Arial"/>
          <w:iCs/>
          <w:color w:val="595959" w:themeColor="text1" w:themeTint="A6"/>
          <w:kern w:val="0"/>
          <w:lang w:val="ro-RO"/>
        </w:rPr>
        <w:t>va</w:t>
      </w:r>
      <w:r w:rsidR="002D4CBB" w:rsidRPr="005C69A0">
        <w:rPr>
          <w:rFonts w:cs="Arial"/>
          <w:iCs/>
          <w:color w:val="595959" w:themeColor="text1" w:themeTint="A6"/>
          <w:kern w:val="0"/>
          <w:lang w:val="ro-RO"/>
        </w:rPr>
        <w:t xml:space="preserve"> </w:t>
      </w:r>
      <w:r w:rsidRPr="005C69A0">
        <w:rPr>
          <w:rFonts w:cs="Arial"/>
          <w:iCs/>
          <w:color w:val="595959" w:themeColor="text1" w:themeTint="A6"/>
          <w:kern w:val="0"/>
          <w:lang w:val="ro-RO"/>
        </w:rPr>
        <w:t>avea persoane desemnate care să le ofere acestora asistență</w:t>
      </w:r>
      <w:r w:rsidR="00FF0D0D" w:rsidRPr="005C69A0">
        <w:rPr>
          <w:rFonts w:cs="Arial"/>
          <w:iCs/>
          <w:color w:val="595959" w:themeColor="text1" w:themeTint="A6"/>
          <w:kern w:val="0"/>
          <w:lang w:val="ro-RO"/>
        </w:rPr>
        <w:t xml:space="preserve">. </w:t>
      </w:r>
      <w:r w:rsidR="000457F7" w:rsidRPr="005C69A0">
        <w:rPr>
          <w:rFonts w:cs="Arial"/>
          <w:iCs/>
          <w:color w:val="595959" w:themeColor="text1" w:themeTint="A6"/>
          <w:kern w:val="0"/>
          <w:lang w:val="ro-RO"/>
        </w:rPr>
        <w:t xml:space="preserve"> </w:t>
      </w:r>
    </w:p>
    <w:p w:rsidR="00A864E0" w:rsidRPr="005C69A0" w:rsidRDefault="00DD6F94" w:rsidP="00EE2B08">
      <w:pPr>
        <w:overflowPunct/>
        <w:autoSpaceDE/>
        <w:autoSpaceDN/>
        <w:adjustRightInd/>
        <w:spacing w:line="276" w:lineRule="auto"/>
        <w:textAlignment w:val="auto"/>
        <w:rPr>
          <w:rFonts w:cs="Arial"/>
          <w:b/>
          <w:bCs/>
          <w:i/>
          <w:color w:val="595959" w:themeColor="text1" w:themeTint="A6"/>
          <w:sz w:val="22"/>
          <w:lang w:val="ro-RO"/>
        </w:rPr>
      </w:pPr>
      <w:r w:rsidRPr="005C69A0">
        <w:rPr>
          <w:rFonts w:cs="Arial"/>
          <w:b/>
          <w:bCs/>
          <w:i/>
          <w:color w:val="595959" w:themeColor="text1" w:themeTint="A6"/>
          <w:sz w:val="22"/>
          <w:lang w:val="ro-RO"/>
        </w:rPr>
        <w:t>Concluzii</w:t>
      </w:r>
      <w:r w:rsidR="00A864E0" w:rsidRPr="005C69A0">
        <w:rPr>
          <w:rFonts w:cs="Arial"/>
          <w:b/>
          <w:bCs/>
          <w:i/>
          <w:color w:val="595959" w:themeColor="text1" w:themeTint="A6"/>
          <w:sz w:val="22"/>
          <w:lang w:val="ro-RO"/>
        </w:rPr>
        <w:t xml:space="preserve"> </w:t>
      </w:r>
      <w:r w:rsidR="00AB2C27" w:rsidRPr="005C69A0">
        <w:rPr>
          <w:rFonts w:cs="Arial"/>
          <w:b/>
          <w:bCs/>
          <w:i/>
          <w:color w:val="595959" w:themeColor="text1" w:themeTint="A6"/>
          <w:sz w:val="22"/>
          <w:lang w:val="ro-RO"/>
        </w:rPr>
        <w:t>și</w:t>
      </w:r>
      <w:r w:rsidR="00A864E0" w:rsidRPr="005C69A0">
        <w:rPr>
          <w:rFonts w:cs="Arial"/>
          <w:b/>
          <w:bCs/>
          <w:i/>
          <w:color w:val="595959" w:themeColor="text1" w:themeTint="A6"/>
          <w:sz w:val="22"/>
          <w:lang w:val="ro-RO"/>
        </w:rPr>
        <w:t xml:space="preserve"> </w:t>
      </w:r>
      <w:r w:rsidR="00B148DE" w:rsidRPr="005C69A0">
        <w:rPr>
          <w:rFonts w:cs="Arial"/>
          <w:b/>
          <w:bCs/>
          <w:i/>
          <w:color w:val="595959" w:themeColor="text1" w:themeTint="A6"/>
          <w:sz w:val="22"/>
          <w:lang w:val="ro-RO"/>
        </w:rPr>
        <w:t>recomandări</w:t>
      </w:r>
    </w:p>
    <w:tbl>
      <w:tblPr>
        <w:tblStyle w:val="TableGrid22"/>
        <w:tblW w:w="4893" w:type="pct"/>
        <w:tblInd w:w="10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4611"/>
        <w:gridCol w:w="4659"/>
      </w:tblGrid>
      <w:tr w:rsidR="0058042C" w:rsidRPr="005C69A0" w:rsidTr="0058042C">
        <w:trPr>
          <w:trHeight w:val="355"/>
          <w:tblHeader/>
        </w:trPr>
        <w:tc>
          <w:tcPr>
            <w:tcW w:w="2487" w:type="pct"/>
            <w:shd w:val="clear" w:color="auto" w:fill="FFC000"/>
            <w:vAlign w:val="center"/>
          </w:tcPr>
          <w:p w:rsidR="00A864E0" w:rsidRPr="005C69A0" w:rsidRDefault="00DD6F94" w:rsidP="00EE2B08">
            <w:pPr>
              <w:tabs>
                <w:tab w:val="center" w:pos="2285"/>
              </w:tabs>
              <w:overflowPunct/>
              <w:autoSpaceDE/>
              <w:autoSpaceDN/>
              <w:adjustRightInd/>
              <w:spacing w:after="0" w:line="276" w:lineRule="auto"/>
              <w:textAlignment w:val="auto"/>
              <w:rPr>
                <w:rFonts w:cs="Arial"/>
                <w:b/>
                <w:color w:val="595959" w:themeColor="text1" w:themeTint="A6"/>
                <w:kern w:val="0"/>
                <w:sz w:val="16"/>
                <w:szCs w:val="16"/>
                <w:lang w:val="ro-RO"/>
              </w:rPr>
            </w:pPr>
            <w:r w:rsidRPr="005C69A0">
              <w:rPr>
                <w:rFonts w:cs="Arial"/>
                <w:b/>
                <w:color w:val="595959" w:themeColor="text1" w:themeTint="A6"/>
                <w:kern w:val="0"/>
                <w:sz w:val="16"/>
                <w:szCs w:val="16"/>
                <w:lang w:val="ro-RO"/>
              </w:rPr>
              <w:t>Concluzii</w:t>
            </w:r>
            <w:r w:rsidR="00A864E0" w:rsidRPr="005C69A0">
              <w:rPr>
                <w:rFonts w:cs="Arial"/>
                <w:b/>
                <w:color w:val="595959" w:themeColor="text1" w:themeTint="A6"/>
                <w:kern w:val="0"/>
                <w:sz w:val="16"/>
                <w:szCs w:val="16"/>
                <w:lang w:val="ro-RO"/>
              </w:rPr>
              <w:t xml:space="preserve"> </w:t>
            </w:r>
            <w:r w:rsidR="00A864E0" w:rsidRPr="005C69A0">
              <w:rPr>
                <w:rFonts w:cs="Arial"/>
                <w:b/>
                <w:color w:val="595959" w:themeColor="text1" w:themeTint="A6"/>
                <w:kern w:val="0"/>
                <w:sz w:val="16"/>
                <w:szCs w:val="16"/>
                <w:lang w:val="ro-RO"/>
              </w:rPr>
              <w:tab/>
            </w:r>
          </w:p>
        </w:tc>
        <w:tc>
          <w:tcPr>
            <w:tcW w:w="2513" w:type="pct"/>
            <w:shd w:val="clear" w:color="auto" w:fill="FFC000"/>
            <w:vAlign w:val="center"/>
          </w:tcPr>
          <w:p w:rsidR="00A864E0" w:rsidRPr="005C69A0" w:rsidRDefault="00DD6F94" w:rsidP="00EE2B08">
            <w:pPr>
              <w:overflowPunct/>
              <w:autoSpaceDE/>
              <w:autoSpaceDN/>
              <w:adjustRightInd/>
              <w:spacing w:after="0" w:line="276" w:lineRule="auto"/>
              <w:textAlignment w:val="auto"/>
              <w:rPr>
                <w:rFonts w:cs="Arial"/>
                <w:b/>
                <w:color w:val="595959" w:themeColor="text1" w:themeTint="A6"/>
                <w:kern w:val="0"/>
                <w:sz w:val="16"/>
                <w:szCs w:val="16"/>
                <w:lang w:val="ro-RO"/>
              </w:rPr>
            </w:pPr>
            <w:r w:rsidRPr="005C69A0">
              <w:rPr>
                <w:rFonts w:cs="Arial"/>
                <w:b/>
                <w:color w:val="595959" w:themeColor="text1" w:themeTint="A6"/>
                <w:kern w:val="0"/>
                <w:sz w:val="16"/>
                <w:szCs w:val="16"/>
                <w:lang w:val="ro-RO"/>
              </w:rPr>
              <w:t xml:space="preserve">Recomandări </w:t>
            </w:r>
          </w:p>
        </w:tc>
      </w:tr>
      <w:tr w:rsidR="0058042C" w:rsidRPr="005C69A0" w:rsidTr="002106A4">
        <w:tc>
          <w:tcPr>
            <w:tcW w:w="2487" w:type="pct"/>
            <w:shd w:val="clear" w:color="auto" w:fill="auto"/>
          </w:tcPr>
          <w:p w:rsidR="00A864E0" w:rsidRPr="005C69A0" w:rsidRDefault="00EE08D9" w:rsidP="00EE08D9">
            <w:pPr>
              <w:pStyle w:val="ListParagraph"/>
              <w:widowControl w:val="0"/>
              <w:numPr>
                <w:ilvl w:val="0"/>
                <w:numId w:val="76"/>
              </w:numPr>
              <w:overflowPunct/>
              <w:autoSpaceDE/>
              <w:autoSpaceDN/>
              <w:adjustRightInd/>
              <w:spacing w:before="120" w:after="0" w:line="276" w:lineRule="auto"/>
              <w:textAlignment w:val="auto"/>
              <w:rPr>
                <w:rFonts w:eastAsia="Times New Roman" w:cs="Arial"/>
                <w:iCs/>
                <w:color w:val="595959" w:themeColor="text1" w:themeTint="A6"/>
                <w:kern w:val="0"/>
                <w:sz w:val="16"/>
                <w:szCs w:val="16"/>
                <w:lang w:val="ro-RO"/>
              </w:rPr>
            </w:pPr>
            <w:r w:rsidRPr="005C69A0">
              <w:rPr>
                <w:rFonts w:cs="Arial"/>
                <w:iCs/>
                <w:color w:val="595959" w:themeColor="text1" w:themeTint="A6"/>
                <w:kern w:val="0"/>
                <w:sz w:val="16"/>
                <w:szCs w:val="16"/>
                <w:lang w:val="ro-RO"/>
              </w:rPr>
              <w:t xml:space="preserve">Documentul de programare nu conține încă o descriere detaliată a aranjamentelor planificate pentru colectarea promptă și agregarea datelor statistice și publicarea acestora. Pentru a respecta principiul condiționalității </w:t>
            </w:r>
            <w:r w:rsidR="002B3553" w:rsidRPr="005C69A0">
              <w:rPr>
                <w:rFonts w:cs="Arial"/>
                <w:iCs/>
                <w:color w:val="595959" w:themeColor="text1" w:themeTint="A6"/>
                <w:kern w:val="0"/>
                <w:sz w:val="16"/>
                <w:szCs w:val="16"/>
                <w:lang w:val="ro-RO"/>
              </w:rPr>
              <w:t>privind</w:t>
            </w:r>
            <w:r w:rsidRPr="005C69A0">
              <w:rPr>
                <w:rFonts w:cs="Arial"/>
                <w:iCs/>
                <w:color w:val="595959" w:themeColor="text1" w:themeTint="A6"/>
                <w:kern w:val="0"/>
                <w:sz w:val="16"/>
                <w:szCs w:val="16"/>
                <w:lang w:val="ro-RO"/>
              </w:rPr>
              <w:t xml:space="preserve"> datele statistice și indicatorii, en</w:t>
            </w:r>
            <w:r w:rsidR="002B3553" w:rsidRPr="005C69A0">
              <w:rPr>
                <w:rFonts w:cs="Arial"/>
                <w:iCs/>
                <w:color w:val="595959" w:themeColor="text1" w:themeTint="A6"/>
                <w:kern w:val="0"/>
                <w:sz w:val="16"/>
                <w:szCs w:val="16"/>
                <w:lang w:val="ro-RO"/>
              </w:rPr>
              <w:t>t</w:t>
            </w:r>
            <w:r w:rsidRPr="005C69A0">
              <w:rPr>
                <w:rFonts w:cs="Arial"/>
                <w:iCs/>
                <w:color w:val="595959" w:themeColor="text1" w:themeTint="A6"/>
                <w:kern w:val="0"/>
                <w:sz w:val="16"/>
                <w:szCs w:val="16"/>
                <w:lang w:val="ro-RO"/>
              </w:rPr>
              <w:t>itatea responsabilă cu programarea elaborează “Fișele de Indicatori” pentru fiecare indicator în parte</w:t>
            </w:r>
            <w:r w:rsidR="00A864E0" w:rsidRPr="005C69A0">
              <w:rPr>
                <w:rFonts w:eastAsia="Times New Roman" w:cs="Arial"/>
                <w:iCs/>
                <w:color w:val="595959" w:themeColor="text1" w:themeTint="A6"/>
                <w:kern w:val="0"/>
                <w:sz w:val="16"/>
                <w:szCs w:val="16"/>
                <w:lang w:val="ro-RO"/>
              </w:rPr>
              <w:t>.</w:t>
            </w:r>
            <w:r w:rsidR="00A864E0" w:rsidRPr="005C69A0">
              <w:rPr>
                <w:rFonts w:eastAsia="Times New Roman" w:cs="Arial"/>
                <w:iCs/>
                <w:color w:val="595959" w:themeColor="text1" w:themeTint="A6"/>
                <w:kern w:val="0"/>
                <w:sz w:val="16"/>
                <w:szCs w:val="16"/>
                <w:lang w:val="ro-RO"/>
              </w:rPr>
              <w:tab/>
            </w:r>
          </w:p>
          <w:p w:rsidR="002106A4" w:rsidRPr="005C69A0" w:rsidRDefault="002106A4" w:rsidP="00FD1FD1">
            <w:pPr>
              <w:pStyle w:val="ListParagraph"/>
              <w:widowControl w:val="0"/>
              <w:overflowPunct/>
              <w:autoSpaceDE/>
              <w:autoSpaceDN/>
              <w:adjustRightInd/>
              <w:spacing w:before="120" w:after="0" w:line="276" w:lineRule="auto"/>
              <w:ind w:left="318"/>
              <w:textAlignment w:val="auto"/>
              <w:rPr>
                <w:rFonts w:eastAsia="Times New Roman" w:cs="Arial"/>
                <w:iCs/>
                <w:color w:val="595959" w:themeColor="text1" w:themeTint="A6"/>
                <w:kern w:val="0"/>
                <w:sz w:val="16"/>
                <w:szCs w:val="16"/>
                <w:lang w:val="ro-RO"/>
              </w:rPr>
            </w:pPr>
          </w:p>
          <w:p w:rsidR="002106A4" w:rsidRPr="005C69A0" w:rsidRDefault="00EE08D9" w:rsidP="002106A4">
            <w:pPr>
              <w:pStyle w:val="ListParagraph"/>
              <w:widowControl w:val="0"/>
              <w:numPr>
                <w:ilvl w:val="0"/>
                <w:numId w:val="76"/>
              </w:numPr>
              <w:overflowPunct/>
              <w:autoSpaceDE/>
              <w:autoSpaceDN/>
              <w:adjustRightInd/>
              <w:spacing w:before="120" w:after="0" w:line="276" w:lineRule="auto"/>
              <w:ind w:left="318"/>
              <w:textAlignment w:val="auto"/>
              <w:rPr>
                <w:rFonts w:eastAsia="Times New Roman" w:cs="Arial"/>
                <w:iCs/>
                <w:color w:val="595959" w:themeColor="text1" w:themeTint="A6"/>
                <w:kern w:val="0"/>
                <w:sz w:val="16"/>
                <w:szCs w:val="16"/>
                <w:lang w:val="ro-RO"/>
              </w:rPr>
            </w:pPr>
            <w:r w:rsidRPr="005C69A0">
              <w:rPr>
                <w:rFonts w:cs="Arial"/>
                <w:iCs/>
                <w:color w:val="595959" w:themeColor="text1" w:themeTint="A6"/>
                <w:kern w:val="0"/>
                <w:sz w:val="16"/>
                <w:szCs w:val="16"/>
                <w:lang w:val="ro-RO"/>
              </w:rPr>
              <w:t xml:space="preserve">Din perspectiva </w:t>
            </w:r>
            <w:r w:rsidR="00CF07E4" w:rsidRPr="005C69A0">
              <w:rPr>
                <w:rFonts w:eastAsia="Times New Roman" w:cs="Arial"/>
                <w:iCs/>
                <w:color w:val="595959" w:themeColor="text1" w:themeTint="A6"/>
                <w:kern w:val="0"/>
                <w:sz w:val="16"/>
                <w:szCs w:val="16"/>
                <w:lang w:val="ro-RO"/>
              </w:rPr>
              <w:t>monitoriz</w:t>
            </w:r>
            <w:r w:rsidRPr="005C69A0">
              <w:rPr>
                <w:rFonts w:eastAsia="Times New Roman" w:cs="Arial"/>
                <w:iCs/>
                <w:color w:val="595959" w:themeColor="text1" w:themeTint="A6"/>
                <w:kern w:val="0"/>
                <w:sz w:val="16"/>
                <w:szCs w:val="16"/>
                <w:lang w:val="ro-RO"/>
              </w:rPr>
              <w:t xml:space="preserve">ării proiectelor </w:t>
            </w:r>
            <w:r w:rsidR="00AB2C27" w:rsidRPr="005C69A0">
              <w:rPr>
                <w:rFonts w:eastAsia="Times New Roman" w:cs="Arial"/>
                <w:iCs/>
                <w:color w:val="595959" w:themeColor="text1" w:themeTint="A6"/>
                <w:kern w:val="0"/>
                <w:sz w:val="16"/>
                <w:szCs w:val="16"/>
                <w:lang w:val="ro-RO"/>
              </w:rPr>
              <w:t>și</w:t>
            </w:r>
            <w:r w:rsidR="00CA3E09" w:rsidRPr="005C69A0">
              <w:rPr>
                <w:rFonts w:eastAsia="Times New Roman" w:cs="Arial"/>
                <w:iCs/>
                <w:color w:val="595959" w:themeColor="text1" w:themeTint="A6"/>
                <w:kern w:val="0"/>
                <w:sz w:val="16"/>
                <w:szCs w:val="16"/>
                <w:lang w:val="ro-RO"/>
              </w:rPr>
              <w:t xml:space="preserve"> </w:t>
            </w:r>
            <w:r w:rsidRPr="005C69A0">
              <w:rPr>
                <w:rFonts w:eastAsia="Times New Roman" w:cs="Arial"/>
                <w:iCs/>
                <w:color w:val="595959" w:themeColor="text1" w:themeTint="A6"/>
                <w:kern w:val="0"/>
                <w:sz w:val="16"/>
                <w:szCs w:val="16"/>
                <w:lang w:val="ro-RO"/>
              </w:rPr>
              <w:t xml:space="preserve">a serviciilor de </w:t>
            </w:r>
            <w:r w:rsidR="00CA3E09" w:rsidRPr="005C69A0">
              <w:rPr>
                <w:rFonts w:eastAsia="Times New Roman" w:cs="Arial"/>
                <w:iCs/>
                <w:color w:val="595959" w:themeColor="text1" w:themeTint="A6"/>
                <w:kern w:val="0"/>
                <w:sz w:val="16"/>
                <w:szCs w:val="16"/>
                <w:lang w:val="ro-RO"/>
              </w:rPr>
              <w:t>help</w:t>
            </w:r>
            <w:r w:rsidR="002D4CBB">
              <w:rPr>
                <w:rFonts w:eastAsia="Times New Roman" w:cs="Arial"/>
                <w:iCs/>
                <w:color w:val="595959" w:themeColor="text1" w:themeTint="A6"/>
                <w:kern w:val="0"/>
                <w:sz w:val="16"/>
                <w:szCs w:val="16"/>
                <w:lang w:val="ro-RO"/>
              </w:rPr>
              <w:t>-</w:t>
            </w:r>
            <w:r w:rsidR="00CA3E09" w:rsidRPr="005C69A0">
              <w:rPr>
                <w:rFonts w:eastAsia="Times New Roman" w:cs="Arial"/>
                <w:iCs/>
                <w:color w:val="595959" w:themeColor="text1" w:themeTint="A6"/>
                <w:kern w:val="0"/>
                <w:sz w:val="16"/>
                <w:szCs w:val="16"/>
                <w:lang w:val="ro-RO"/>
              </w:rPr>
              <w:t xml:space="preserve">desk </w:t>
            </w:r>
            <w:r w:rsidRPr="005C69A0">
              <w:rPr>
                <w:rFonts w:eastAsia="Times New Roman" w:cs="Arial"/>
                <w:iCs/>
                <w:color w:val="595959" w:themeColor="text1" w:themeTint="A6"/>
                <w:kern w:val="0"/>
                <w:sz w:val="16"/>
                <w:szCs w:val="16"/>
                <w:lang w:val="ro-RO"/>
              </w:rPr>
              <w:t xml:space="preserve">pentru </w:t>
            </w:r>
            <w:r w:rsidR="00E263E1" w:rsidRPr="005C69A0">
              <w:rPr>
                <w:rFonts w:eastAsia="Times New Roman" w:cs="Arial"/>
                <w:iCs/>
                <w:color w:val="595959" w:themeColor="text1" w:themeTint="A6"/>
                <w:kern w:val="0"/>
                <w:sz w:val="16"/>
                <w:szCs w:val="16"/>
                <w:lang w:val="ro-RO"/>
              </w:rPr>
              <w:t>beneficiari</w:t>
            </w:r>
            <w:r w:rsidR="00CA3E09" w:rsidRPr="005C69A0">
              <w:rPr>
                <w:rFonts w:eastAsia="Times New Roman" w:cs="Arial"/>
                <w:iCs/>
                <w:color w:val="595959" w:themeColor="text1" w:themeTint="A6"/>
                <w:kern w:val="0"/>
                <w:sz w:val="16"/>
                <w:szCs w:val="16"/>
                <w:lang w:val="ro-RO"/>
              </w:rPr>
              <w:t xml:space="preserve">, </w:t>
            </w:r>
            <w:r w:rsidRPr="005C69A0">
              <w:rPr>
                <w:rFonts w:eastAsia="Times New Roman" w:cs="Arial"/>
                <w:iCs/>
                <w:color w:val="595959" w:themeColor="text1" w:themeTint="A6"/>
                <w:kern w:val="0"/>
                <w:sz w:val="16"/>
                <w:szCs w:val="16"/>
                <w:lang w:val="ro-RO"/>
              </w:rPr>
              <w:t xml:space="preserve">momentan entitățile de monitorizare oferă sprijin cu privire la aspecte </w:t>
            </w:r>
            <w:r w:rsidR="00CA3E09" w:rsidRPr="005C69A0">
              <w:rPr>
                <w:rFonts w:eastAsia="Times New Roman" w:cs="Arial"/>
                <w:iCs/>
                <w:color w:val="595959" w:themeColor="text1" w:themeTint="A6"/>
                <w:kern w:val="0"/>
                <w:sz w:val="16"/>
                <w:szCs w:val="16"/>
                <w:lang w:val="ro-RO"/>
              </w:rPr>
              <w:t>specific</w:t>
            </w:r>
            <w:r w:rsidRPr="005C69A0">
              <w:rPr>
                <w:rFonts w:eastAsia="Times New Roman" w:cs="Arial"/>
                <w:iCs/>
                <w:color w:val="595959" w:themeColor="text1" w:themeTint="A6"/>
                <w:kern w:val="0"/>
                <w:sz w:val="16"/>
                <w:szCs w:val="16"/>
                <w:lang w:val="ro-RO"/>
              </w:rPr>
              <w:t xml:space="preserve">e ale implementării </w:t>
            </w:r>
            <w:r w:rsidR="00CA3E09" w:rsidRPr="005C69A0">
              <w:rPr>
                <w:rFonts w:eastAsia="Times New Roman" w:cs="Arial"/>
                <w:iCs/>
                <w:color w:val="595959" w:themeColor="text1" w:themeTint="A6"/>
                <w:kern w:val="0"/>
                <w:sz w:val="16"/>
                <w:szCs w:val="16"/>
                <w:lang w:val="ro-RO"/>
              </w:rPr>
              <w:t>pro</w:t>
            </w:r>
            <w:r w:rsidRPr="005C69A0">
              <w:rPr>
                <w:rFonts w:eastAsia="Times New Roman" w:cs="Arial"/>
                <w:iCs/>
                <w:color w:val="595959" w:themeColor="text1" w:themeTint="A6"/>
                <w:kern w:val="0"/>
                <w:sz w:val="16"/>
                <w:szCs w:val="16"/>
                <w:lang w:val="ro-RO"/>
              </w:rPr>
              <w:t>i</w:t>
            </w:r>
            <w:r w:rsidR="00CA3E09" w:rsidRPr="005C69A0">
              <w:rPr>
                <w:rFonts w:eastAsia="Times New Roman" w:cs="Arial"/>
                <w:iCs/>
                <w:color w:val="595959" w:themeColor="text1" w:themeTint="A6"/>
                <w:kern w:val="0"/>
                <w:sz w:val="16"/>
                <w:szCs w:val="16"/>
                <w:lang w:val="ro-RO"/>
              </w:rPr>
              <w:t>ect</w:t>
            </w:r>
            <w:r w:rsidRPr="005C69A0">
              <w:rPr>
                <w:rFonts w:eastAsia="Times New Roman" w:cs="Arial"/>
                <w:iCs/>
                <w:color w:val="595959" w:themeColor="text1" w:themeTint="A6"/>
                <w:kern w:val="0"/>
                <w:sz w:val="16"/>
                <w:szCs w:val="16"/>
                <w:lang w:val="ro-RO"/>
              </w:rPr>
              <w:t>ului pentru orice beneficiar care necesită sprijin în orice problemă</w:t>
            </w:r>
            <w:r w:rsidR="00CA3E09" w:rsidRPr="005C69A0">
              <w:rPr>
                <w:rFonts w:eastAsia="Times New Roman" w:cs="Arial"/>
                <w:iCs/>
                <w:color w:val="595959" w:themeColor="text1" w:themeTint="A6"/>
                <w:kern w:val="0"/>
                <w:sz w:val="16"/>
                <w:szCs w:val="16"/>
                <w:lang w:val="ro-RO"/>
              </w:rPr>
              <w:t xml:space="preserve">. </w:t>
            </w:r>
          </w:p>
          <w:p w:rsidR="002106A4" w:rsidRPr="005C69A0" w:rsidRDefault="002106A4" w:rsidP="00FD1FD1">
            <w:pPr>
              <w:pStyle w:val="ListParagraph"/>
              <w:widowControl w:val="0"/>
              <w:overflowPunct/>
              <w:autoSpaceDE/>
              <w:autoSpaceDN/>
              <w:adjustRightInd/>
              <w:spacing w:before="120" w:after="0" w:line="276" w:lineRule="auto"/>
              <w:ind w:left="318"/>
              <w:textAlignment w:val="auto"/>
              <w:rPr>
                <w:rFonts w:cs="Arial"/>
                <w:iCs/>
                <w:color w:val="595959" w:themeColor="text1" w:themeTint="A6"/>
                <w:kern w:val="0"/>
                <w:sz w:val="16"/>
                <w:szCs w:val="16"/>
                <w:lang w:val="ro-RO"/>
              </w:rPr>
            </w:pPr>
          </w:p>
        </w:tc>
        <w:tc>
          <w:tcPr>
            <w:tcW w:w="2513" w:type="pct"/>
            <w:shd w:val="clear" w:color="auto" w:fill="auto"/>
          </w:tcPr>
          <w:p w:rsidR="00A864E0" w:rsidRPr="005C69A0" w:rsidRDefault="002B3553" w:rsidP="002D3EDC">
            <w:pPr>
              <w:pStyle w:val="ListParagraph"/>
              <w:widowControl w:val="0"/>
              <w:numPr>
                <w:ilvl w:val="0"/>
                <w:numId w:val="93"/>
              </w:numPr>
              <w:overflowPunct/>
              <w:autoSpaceDE/>
              <w:autoSpaceDN/>
              <w:adjustRightInd/>
              <w:spacing w:before="120" w:after="0" w:line="276" w:lineRule="auto"/>
              <w:ind w:left="380" w:hanging="357"/>
              <w:contextualSpacing w:val="0"/>
              <w:textAlignment w:val="auto"/>
              <w:rPr>
                <w:rFonts w:cs="Arial"/>
                <w:iCs/>
                <w:color w:val="595959" w:themeColor="text1" w:themeTint="A6"/>
                <w:kern w:val="0"/>
                <w:sz w:val="16"/>
                <w:szCs w:val="16"/>
                <w:lang w:val="ro-RO"/>
              </w:rPr>
            </w:pPr>
            <w:r w:rsidRPr="005C69A0">
              <w:rPr>
                <w:rFonts w:cs="Arial"/>
                <w:iCs/>
                <w:color w:val="595959" w:themeColor="text1" w:themeTint="A6"/>
                <w:kern w:val="0"/>
                <w:sz w:val="16"/>
                <w:szCs w:val="16"/>
                <w:lang w:val="ro-RO"/>
              </w:rPr>
              <w:t>Nu există recomandări specifice.</w:t>
            </w:r>
            <w:r w:rsidR="002106A4" w:rsidRPr="005C69A0">
              <w:rPr>
                <w:rFonts w:cs="Arial"/>
                <w:iCs/>
                <w:color w:val="595959" w:themeColor="text1" w:themeTint="A6"/>
                <w:kern w:val="0"/>
                <w:sz w:val="16"/>
                <w:szCs w:val="16"/>
                <w:lang w:val="ro-RO"/>
              </w:rPr>
              <w:t>.</w:t>
            </w:r>
          </w:p>
          <w:p w:rsidR="00CA3E09" w:rsidRPr="005C69A0" w:rsidRDefault="00EE08D9" w:rsidP="002D3EDC">
            <w:pPr>
              <w:pStyle w:val="ListParagraph"/>
              <w:widowControl w:val="0"/>
              <w:numPr>
                <w:ilvl w:val="0"/>
                <w:numId w:val="93"/>
              </w:numPr>
              <w:overflowPunct/>
              <w:autoSpaceDE/>
              <w:autoSpaceDN/>
              <w:adjustRightInd/>
              <w:spacing w:before="120" w:after="0" w:line="276" w:lineRule="auto"/>
              <w:ind w:left="380" w:hanging="357"/>
              <w:contextualSpacing w:val="0"/>
              <w:textAlignment w:val="auto"/>
              <w:rPr>
                <w:rFonts w:cs="Arial"/>
                <w:iCs/>
                <w:color w:val="595959" w:themeColor="text1" w:themeTint="A6"/>
                <w:kern w:val="0"/>
                <w:sz w:val="16"/>
                <w:szCs w:val="16"/>
                <w:lang w:val="ro-RO"/>
              </w:rPr>
            </w:pPr>
            <w:r w:rsidRPr="005C69A0">
              <w:rPr>
                <w:rFonts w:cs="Arial"/>
                <w:iCs/>
                <w:color w:val="595959" w:themeColor="text1" w:themeTint="A6"/>
                <w:kern w:val="0"/>
                <w:sz w:val="16"/>
                <w:szCs w:val="16"/>
                <w:lang w:val="ro-RO"/>
              </w:rPr>
              <w:t>Se recomandă separarea funcției de</w:t>
            </w:r>
            <w:r w:rsidR="004E06B7" w:rsidRPr="005C69A0">
              <w:rPr>
                <w:rFonts w:cs="Arial"/>
                <w:iCs/>
                <w:color w:val="595959" w:themeColor="text1" w:themeTint="A6"/>
                <w:kern w:val="0"/>
                <w:sz w:val="16"/>
                <w:szCs w:val="16"/>
                <w:lang w:val="ro-RO"/>
              </w:rPr>
              <w:t xml:space="preserve"> </w:t>
            </w:r>
            <w:r w:rsidR="00CF07E4" w:rsidRPr="005C69A0">
              <w:rPr>
                <w:rFonts w:cs="Arial"/>
                <w:iCs/>
                <w:color w:val="595959" w:themeColor="text1" w:themeTint="A6"/>
                <w:kern w:val="0"/>
                <w:sz w:val="16"/>
                <w:szCs w:val="16"/>
                <w:lang w:val="ro-RO"/>
              </w:rPr>
              <w:t>monitorizare</w:t>
            </w:r>
            <w:r w:rsidR="004E06B7" w:rsidRPr="005C69A0">
              <w:rPr>
                <w:rFonts w:cs="Arial"/>
                <w:iCs/>
                <w:color w:val="595959" w:themeColor="text1" w:themeTint="A6"/>
                <w:kern w:val="0"/>
                <w:sz w:val="16"/>
                <w:szCs w:val="16"/>
                <w:lang w:val="ro-RO"/>
              </w:rPr>
              <w:t xml:space="preserve"> </w:t>
            </w:r>
            <w:r w:rsidRPr="005C69A0">
              <w:rPr>
                <w:rFonts w:cs="Arial"/>
                <w:iCs/>
                <w:color w:val="595959" w:themeColor="text1" w:themeTint="A6"/>
                <w:kern w:val="0"/>
                <w:sz w:val="16"/>
                <w:szCs w:val="16"/>
                <w:lang w:val="ro-RO"/>
              </w:rPr>
              <w:t xml:space="preserve">de cea de </w:t>
            </w:r>
            <w:r w:rsidR="004E06B7" w:rsidRPr="005C69A0">
              <w:rPr>
                <w:rFonts w:cs="Arial"/>
                <w:iCs/>
                <w:color w:val="595959" w:themeColor="text1" w:themeTint="A6"/>
                <w:kern w:val="0"/>
                <w:sz w:val="16"/>
                <w:szCs w:val="16"/>
                <w:lang w:val="ro-RO"/>
              </w:rPr>
              <w:t>verifica</w:t>
            </w:r>
            <w:r w:rsidRPr="005C69A0">
              <w:rPr>
                <w:rFonts w:cs="Arial"/>
                <w:iCs/>
                <w:color w:val="595959" w:themeColor="text1" w:themeTint="A6"/>
                <w:kern w:val="0"/>
                <w:sz w:val="16"/>
                <w:szCs w:val="16"/>
                <w:lang w:val="ro-RO"/>
              </w:rPr>
              <w:t>re</w:t>
            </w:r>
            <w:r w:rsidR="004E06B7" w:rsidRPr="005C69A0">
              <w:rPr>
                <w:rFonts w:cs="Arial"/>
                <w:iCs/>
                <w:color w:val="595959" w:themeColor="text1" w:themeTint="A6"/>
                <w:kern w:val="0"/>
                <w:sz w:val="16"/>
                <w:szCs w:val="16"/>
                <w:lang w:val="ro-RO"/>
              </w:rPr>
              <w:t xml:space="preserve">. </w:t>
            </w:r>
            <w:r w:rsidRPr="005C69A0">
              <w:rPr>
                <w:rFonts w:cs="Arial"/>
                <w:iCs/>
                <w:color w:val="595959" w:themeColor="text1" w:themeTint="A6"/>
                <w:kern w:val="0"/>
                <w:sz w:val="16"/>
                <w:szCs w:val="16"/>
                <w:lang w:val="ro-RO"/>
              </w:rPr>
              <w:t>În plus</w:t>
            </w:r>
            <w:r w:rsidR="004E06B7" w:rsidRPr="005C69A0">
              <w:rPr>
                <w:rFonts w:cs="Arial"/>
                <w:iCs/>
                <w:color w:val="595959" w:themeColor="text1" w:themeTint="A6"/>
                <w:kern w:val="0"/>
                <w:sz w:val="16"/>
                <w:szCs w:val="16"/>
                <w:lang w:val="ro-RO"/>
              </w:rPr>
              <w:t xml:space="preserve">, </w:t>
            </w:r>
            <w:r w:rsidRPr="005C69A0">
              <w:rPr>
                <w:rFonts w:cs="Arial"/>
                <w:iCs/>
                <w:color w:val="595959" w:themeColor="text1" w:themeTint="A6"/>
                <w:kern w:val="0"/>
                <w:sz w:val="16"/>
                <w:szCs w:val="16"/>
                <w:lang w:val="ro-RO"/>
              </w:rPr>
              <w:t>se recomandă ca entitățile de mon</w:t>
            </w:r>
            <w:r w:rsidR="002B3553" w:rsidRPr="005C69A0">
              <w:rPr>
                <w:rFonts w:cs="Arial"/>
                <w:iCs/>
                <w:color w:val="595959" w:themeColor="text1" w:themeTint="A6"/>
                <w:kern w:val="0"/>
                <w:sz w:val="16"/>
                <w:szCs w:val="16"/>
                <w:lang w:val="ro-RO"/>
              </w:rPr>
              <w:t>i</w:t>
            </w:r>
            <w:r w:rsidRPr="005C69A0">
              <w:rPr>
                <w:rFonts w:cs="Arial"/>
                <w:iCs/>
                <w:color w:val="595959" w:themeColor="text1" w:themeTint="A6"/>
                <w:kern w:val="0"/>
                <w:sz w:val="16"/>
                <w:szCs w:val="16"/>
                <w:lang w:val="ro-RO"/>
              </w:rPr>
              <w:t>to</w:t>
            </w:r>
            <w:r w:rsidR="002B3553" w:rsidRPr="005C69A0">
              <w:rPr>
                <w:rFonts w:cs="Arial"/>
                <w:iCs/>
                <w:color w:val="595959" w:themeColor="text1" w:themeTint="A6"/>
                <w:kern w:val="0"/>
                <w:sz w:val="16"/>
                <w:szCs w:val="16"/>
                <w:lang w:val="ro-RO"/>
              </w:rPr>
              <w:t>r</w:t>
            </w:r>
            <w:r w:rsidRPr="005C69A0">
              <w:rPr>
                <w:rFonts w:cs="Arial"/>
                <w:iCs/>
                <w:color w:val="595959" w:themeColor="text1" w:themeTint="A6"/>
                <w:kern w:val="0"/>
                <w:sz w:val="16"/>
                <w:szCs w:val="16"/>
                <w:lang w:val="ro-RO"/>
              </w:rPr>
              <w:t xml:space="preserve">izare să fie atribuite unor anumite </w:t>
            </w:r>
            <w:r w:rsidR="00B468F6" w:rsidRPr="005C69A0">
              <w:rPr>
                <w:rFonts w:cs="Arial"/>
                <w:iCs/>
                <w:color w:val="595959" w:themeColor="text1" w:themeTint="A6"/>
                <w:kern w:val="0"/>
                <w:sz w:val="16"/>
                <w:szCs w:val="16"/>
                <w:lang w:val="ro-RO"/>
              </w:rPr>
              <w:t>programe</w:t>
            </w:r>
            <w:r w:rsidRPr="005C69A0">
              <w:rPr>
                <w:rFonts w:cs="Arial"/>
                <w:iCs/>
                <w:color w:val="595959" w:themeColor="text1" w:themeTint="A6"/>
                <w:kern w:val="0"/>
                <w:sz w:val="16"/>
                <w:szCs w:val="16"/>
                <w:lang w:val="ro-RO"/>
              </w:rPr>
              <w:t xml:space="preserve"> operaționale</w:t>
            </w:r>
            <w:r w:rsidR="004E06B7" w:rsidRPr="005C69A0">
              <w:rPr>
                <w:rFonts w:cs="Arial"/>
                <w:iCs/>
                <w:color w:val="595959" w:themeColor="text1" w:themeTint="A6"/>
                <w:kern w:val="0"/>
                <w:sz w:val="16"/>
                <w:szCs w:val="16"/>
                <w:lang w:val="ro-RO"/>
              </w:rPr>
              <w:t xml:space="preserve">, </w:t>
            </w:r>
            <w:r w:rsidR="00AB2C27" w:rsidRPr="005C69A0">
              <w:rPr>
                <w:rFonts w:cs="Arial"/>
                <w:iCs/>
                <w:color w:val="595959" w:themeColor="text1" w:themeTint="A6"/>
                <w:kern w:val="0"/>
                <w:sz w:val="16"/>
                <w:szCs w:val="16"/>
                <w:lang w:val="ro-RO"/>
              </w:rPr>
              <w:t>și</w:t>
            </w:r>
            <w:r w:rsidR="004E06B7" w:rsidRPr="005C69A0">
              <w:rPr>
                <w:rFonts w:cs="Arial"/>
                <w:iCs/>
                <w:color w:val="595959" w:themeColor="text1" w:themeTint="A6"/>
                <w:kern w:val="0"/>
                <w:sz w:val="16"/>
                <w:szCs w:val="16"/>
                <w:lang w:val="ro-RO"/>
              </w:rPr>
              <w:t xml:space="preserve"> </w:t>
            </w:r>
            <w:r w:rsidRPr="005C69A0">
              <w:rPr>
                <w:rFonts w:cs="Arial"/>
                <w:iCs/>
                <w:color w:val="595959" w:themeColor="text1" w:themeTint="A6"/>
                <w:kern w:val="0"/>
                <w:sz w:val="16"/>
                <w:szCs w:val="16"/>
                <w:lang w:val="ro-RO"/>
              </w:rPr>
              <w:t xml:space="preserve">ca acestea să ofere suport de tip </w:t>
            </w:r>
            <w:r w:rsidR="004E06B7" w:rsidRPr="005C69A0">
              <w:rPr>
                <w:rFonts w:cs="Arial"/>
                <w:iCs/>
                <w:color w:val="595959" w:themeColor="text1" w:themeTint="A6"/>
                <w:kern w:val="0"/>
                <w:sz w:val="16"/>
                <w:szCs w:val="16"/>
                <w:lang w:val="ro-RO"/>
              </w:rPr>
              <w:t xml:space="preserve">help-desk </w:t>
            </w:r>
            <w:r w:rsidRPr="005C69A0">
              <w:rPr>
                <w:rFonts w:cs="Arial"/>
                <w:iCs/>
                <w:color w:val="595959" w:themeColor="text1" w:themeTint="A6"/>
                <w:kern w:val="0"/>
                <w:sz w:val="16"/>
                <w:szCs w:val="16"/>
                <w:lang w:val="ro-RO"/>
              </w:rPr>
              <w:t xml:space="preserve">beneficiarilor programului </w:t>
            </w:r>
            <w:r w:rsidR="004E06B7" w:rsidRPr="005C69A0">
              <w:rPr>
                <w:rFonts w:cs="Arial"/>
                <w:iCs/>
                <w:color w:val="595959" w:themeColor="text1" w:themeTint="A6"/>
                <w:kern w:val="0"/>
                <w:sz w:val="16"/>
                <w:szCs w:val="16"/>
                <w:lang w:val="ro-RO"/>
              </w:rPr>
              <w:t>opera</w:t>
            </w:r>
            <w:r w:rsidRPr="005C69A0">
              <w:rPr>
                <w:rFonts w:cs="Arial"/>
                <w:iCs/>
                <w:color w:val="595959" w:themeColor="text1" w:themeTint="A6"/>
                <w:kern w:val="0"/>
                <w:sz w:val="16"/>
                <w:szCs w:val="16"/>
                <w:lang w:val="ro-RO"/>
              </w:rPr>
              <w:t>ț</w:t>
            </w:r>
            <w:r w:rsidR="004E06B7" w:rsidRPr="005C69A0">
              <w:rPr>
                <w:rFonts w:cs="Arial"/>
                <w:iCs/>
                <w:color w:val="595959" w:themeColor="text1" w:themeTint="A6"/>
                <w:kern w:val="0"/>
                <w:sz w:val="16"/>
                <w:szCs w:val="16"/>
                <w:lang w:val="ro-RO"/>
              </w:rPr>
              <w:t>ional</w:t>
            </w:r>
            <w:r w:rsidR="002D4CBB">
              <w:rPr>
                <w:rFonts w:cs="Arial"/>
                <w:iCs/>
                <w:color w:val="595959" w:themeColor="text1" w:themeTint="A6"/>
                <w:kern w:val="0"/>
                <w:sz w:val="16"/>
                <w:szCs w:val="16"/>
                <w:lang w:val="ro-RO"/>
              </w:rPr>
              <w:t>,</w:t>
            </w:r>
            <w:r w:rsidR="004E06B7" w:rsidRPr="005C69A0">
              <w:rPr>
                <w:rFonts w:cs="Arial"/>
                <w:iCs/>
                <w:color w:val="595959" w:themeColor="text1" w:themeTint="A6"/>
                <w:kern w:val="0"/>
                <w:sz w:val="16"/>
                <w:szCs w:val="16"/>
                <w:lang w:val="ro-RO"/>
              </w:rPr>
              <w:t xml:space="preserve"> </w:t>
            </w:r>
            <w:r w:rsidRPr="005C69A0">
              <w:rPr>
                <w:rFonts w:cs="Arial"/>
                <w:iCs/>
                <w:color w:val="595959" w:themeColor="text1" w:themeTint="A6"/>
                <w:kern w:val="0"/>
                <w:sz w:val="16"/>
                <w:szCs w:val="16"/>
                <w:lang w:val="ro-RO"/>
              </w:rPr>
              <w:t>respectiv pentru orice etapă aferentă implementării proiectului</w:t>
            </w:r>
            <w:r w:rsidR="004E06B7" w:rsidRPr="005C69A0">
              <w:rPr>
                <w:rFonts w:cs="Arial"/>
                <w:iCs/>
                <w:color w:val="595959" w:themeColor="text1" w:themeTint="A6"/>
                <w:kern w:val="0"/>
                <w:sz w:val="16"/>
                <w:szCs w:val="16"/>
                <w:lang w:val="ro-RO"/>
              </w:rPr>
              <w:t xml:space="preserve">, </w:t>
            </w:r>
            <w:r w:rsidRPr="005C69A0">
              <w:rPr>
                <w:rFonts w:cs="Arial"/>
                <w:iCs/>
                <w:color w:val="595959" w:themeColor="text1" w:themeTint="A6"/>
                <w:kern w:val="0"/>
                <w:sz w:val="16"/>
                <w:szCs w:val="16"/>
                <w:lang w:val="ro-RO"/>
              </w:rPr>
              <w:t xml:space="preserve">de la </w:t>
            </w:r>
            <w:r w:rsidR="002D4CBB">
              <w:rPr>
                <w:rFonts w:cs="Arial"/>
                <w:iCs/>
                <w:color w:val="595959" w:themeColor="text1" w:themeTint="A6"/>
                <w:kern w:val="0"/>
                <w:sz w:val="16"/>
                <w:szCs w:val="16"/>
                <w:lang w:val="ro-RO"/>
              </w:rPr>
              <w:t>formularea</w:t>
            </w:r>
            <w:r w:rsidR="002D4CBB" w:rsidRPr="005C69A0">
              <w:rPr>
                <w:rFonts w:cs="Arial"/>
                <w:iCs/>
                <w:color w:val="595959" w:themeColor="text1" w:themeTint="A6"/>
                <w:kern w:val="0"/>
                <w:sz w:val="16"/>
                <w:szCs w:val="16"/>
                <w:lang w:val="ro-RO"/>
              </w:rPr>
              <w:t xml:space="preserve"> </w:t>
            </w:r>
            <w:r w:rsidRPr="005C69A0">
              <w:rPr>
                <w:rFonts w:cs="Arial"/>
                <w:iCs/>
                <w:color w:val="595959" w:themeColor="text1" w:themeTint="A6"/>
                <w:kern w:val="0"/>
                <w:sz w:val="16"/>
                <w:szCs w:val="16"/>
                <w:lang w:val="ro-RO"/>
              </w:rPr>
              <w:t xml:space="preserve">ideii de proiect până la </w:t>
            </w:r>
            <w:r w:rsidR="002D4CBB">
              <w:rPr>
                <w:rFonts w:cs="Arial"/>
                <w:iCs/>
                <w:color w:val="595959" w:themeColor="text1" w:themeTint="A6"/>
                <w:kern w:val="0"/>
                <w:sz w:val="16"/>
                <w:szCs w:val="16"/>
                <w:lang w:val="ro-RO"/>
              </w:rPr>
              <w:t>finalizarea</w:t>
            </w:r>
            <w:r w:rsidR="002D4CBB" w:rsidRPr="005C69A0">
              <w:rPr>
                <w:rFonts w:cs="Arial"/>
                <w:iCs/>
                <w:color w:val="595959" w:themeColor="text1" w:themeTint="A6"/>
                <w:kern w:val="0"/>
                <w:sz w:val="16"/>
                <w:szCs w:val="16"/>
                <w:lang w:val="ro-RO"/>
              </w:rPr>
              <w:t xml:space="preserve"> </w:t>
            </w:r>
            <w:r w:rsidRPr="005C69A0">
              <w:rPr>
                <w:rFonts w:cs="Arial"/>
                <w:iCs/>
                <w:color w:val="595959" w:themeColor="text1" w:themeTint="A6"/>
                <w:kern w:val="0"/>
                <w:sz w:val="16"/>
                <w:szCs w:val="16"/>
                <w:lang w:val="ro-RO"/>
              </w:rPr>
              <w:t>proiectului</w:t>
            </w:r>
            <w:r w:rsidR="004E06B7" w:rsidRPr="005C69A0">
              <w:rPr>
                <w:rFonts w:cs="Arial"/>
                <w:iCs/>
                <w:color w:val="595959" w:themeColor="text1" w:themeTint="A6"/>
                <w:kern w:val="0"/>
                <w:sz w:val="16"/>
                <w:szCs w:val="16"/>
                <w:lang w:val="ro-RO"/>
              </w:rPr>
              <w:t xml:space="preserve">. </w:t>
            </w:r>
          </w:p>
          <w:p w:rsidR="00CA3E09" w:rsidRPr="005C69A0" w:rsidRDefault="00CA3E09" w:rsidP="00EE2B08">
            <w:pPr>
              <w:widowControl w:val="0"/>
              <w:overflowPunct/>
              <w:autoSpaceDE/>
              <w:autoSpaceDN/>
              <w:adjustRightInd/>
              <w:spacing w:before="120" w:after="0" w:line="276" w:lineRule="auto"/>
              <w:textAlignment w:val="auto"/>
              <w:rPr>
                <w:rFonts w:cs="Arial"/>
                <w:iCs/>
                <w:color w:val="595959" w:themeColor="text1" w:themeTint="A6"/>
                <w:kern w:val="0"/>
                <w:sz w:val="16"/>
                <w:szCs w:val="16"/>
                <w:lang w:val="ro-RO"/>
              </w:rPr>
            </w:pPr>
          </w:p>
        </w:tc>
      </w:tr>
    </w:tbl>
    <w:p w:rsidR="00A864E0" w:rsidRPr="005C69A0" w:rsidRDefault="00A864E0" w:rsidP="00EE2B08">
      <w:pPr>
        <w:spacing w:line="276" w:lineRule="auto"/>
        <w:rPr>
          <w:rFonts w:cs="Arial"/>
          <w:iCs/>
          <w:color w:val="595959" w:themeColor="text1" w:themeTint="A6"/>
          <w:kern w:val="0"/>
          <w:lang w:val="ro-RO"/>
        </w:rPr>
      </w:pPr>
    </w:p>
    <w:p w:rsidR="00A809D9" w:rsidRPr="005C69A0" w:rsidRDefault="00A809D9" w:rsidP="00EE2B08">
      <w:pPr>
        <w:spacing w:line="276" w:lineRule="auto"/>
        <w:rPr>
          <w:rFonts w:cs="Arial"/>
          <w:color w:val="595959" w:themeColor="text1" w:themeTint="A6"/>
          <w:spacing w:val="-10"/>
          <w:kern w:val="32"/>
          <w:sz w:val="32"/>
          <w:szCs w:val="40"/>
          <w:lang w:val="ro-RO"/>
        </w:rPr>
      </w:pPr>
      <w:r w:rsidRPr="005C69A0">
        <w:rPr>
          <w:rFonts w:cs="Arial"/>
          <w:bCs/>
          <w:color w:val="595959" w:themeColor="text1" w:themeTint="A6"/>
          <w:sz w:val="32"/>
          <w:lang w:val="ro-RO"/>
        </w:rPr>
        <w:br w:type="page"/>
      </w:r>
    </w:p>
    <w:p w:rsidR="00B632A5" w:rsidRPr="005C69A0" w:rsidRDefault="003A0B38" w:rsidP="006F2BAF">
      <w:pPr>
        <w:pStyle w:val="Heading1"/>
        <w:numPr>
          <w:ilvl w:val="0"/>
          <w:numId w:val="56"/>
        </w:numPr>
        <w:spacing w:before="360" w:after="360" w:line="276" w:lineRule="auto"/>
        <w:jc w:val="left"/>
        <w:rPr>
          <w:lang w:val="ro-RO"/>
        </w:rPr>
      </w:pPr>
      <w:bookmarkStart w:id="866" w:name="_Toc390968831"/>
      <w:bookmarkStart w:id="867" w:name="_Toc423353380"/>
      <w:bookmarkStart w:id="868" w:name="_Toc393447231"/>
      <w:bookmarkStart w:id="869" w:name="_Toc393703252"/>
      <w:bookmarkStart w:id="870" w:name="_Toc402526396"/>
      <w:r w:rsidRPr="005C69A0">
        <w:rPr>
          <w:sz w:val="40"/>
          <w:szCs w:val="40"/>
          <w:lang w:val="ro-RO"/>
        </w:rPr>
        <w:t>ÎE</w:t>
      </w:r>
      <w:r w:rsidR="00703B86" w:rsidRPr="005C69A0">
        <w:rPr>
          <w:sz w:val="40"/>
          <w:szCs w:val="40"/>
          <w:lang w:val="ro-RO"/>
        </w:rPr>
        <w:t xml:space="preserve"> 9</w:t>
      </w:r>
      <w:bookmarkEnd w:id="866"/>
      <w:r w:rsidR="003B44C6" w:rsidRPr="005C69A0">
        <w:rPr>
          <w:sz w:val="40"/>
          <w:szCs w:val="40"/>
          <w:lang w:val="ro-RO"/>
        </w:rPr>
        <w:t xml:space="preserve">: </w:t>
      </w:r>
      <w:r w:rsidR="00B632A5" w:rsidRPr="005C69A0">
        <w:rPr>
          <w:sz w:val="40"/>
          <w:szCs w:val="40"/>
          <w:lang w:val="ro-RO"/>
        </w:rPr>
        <w:t>Contribu</w:t>
      </w:r>
      <w:r w:rsidR="00364E59" w:rsidRPr="005C69A0">
        <w:rPr>
          <w:sz w:val="40"/>
          <w:szCs w:val="40"/>
          <w:lang w:val="ro-RO"/>
        </w:rPr>
        <w:t xml:space="preserve">ția la Strategia Europa </w:t>
      </w:r>
      <w:r w:rsidR="00B632A5" w:rsidRPr="005C69A0">
        <w:rPr>
          <w:sz w:val="40"/>
          <w:szCs w:val="40"/>
          <w:lang w:val="ro-RO"/>
        </w:rPr>
        <w:t>2020</w:t>
      </w:r>
      <w:bookmarkEnd w:id="867"/>
      <w:r w:rsidR="00B632A5" w:rsidRPr="005C69A0">
        <w:rPr>
          <w:sz w:val="40"/>
          <w:szCs w:val="40"/>
          <w:lang w:val="ro-RO"/>
        </w:rPr>
        <w:t xml:space="preserve"> </w:t>
      </w:r>
      <w:bookmarkEnd w:id="868"/>
      <w:bookmarkEnd w:id="869"/>
      <w:bookmarkEnd w:id="870"/>
    </w:p>
    <w:tbl>
      <w:tblPr>
        <w:tblStyle w:val="TableGrid"/>
        <w:tblW w:w="9206" w:type="dxa"/>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shd w:val="clear" w:color="auto" w:fill="F2F2F2" w:themeFill="background1" w:themeFillShade="F2"/>
        <w:tblLook w:val="04A0" w:firstRow="1" w:lastRow="0" w:firstColumn="1" w:lastColumn="0" w:noHBand="0" w:noVBand="1"/>
      </w:tblPr>
      <w:tblGrid>
        <w:gridCol w:w="1004"/>
        <w:gridCol w:w="8202"/>
      </w:tblGrid>
      <w:tr w:rsidR="00B632A5" w:rsidRPr="005C69A0" w:rsidTr="00651DF2">
        <w:trPr>
          <w:cnfStyle w:val="100000000000" w:firstRow="1" w:lastRow="0" w:firstColumn="0" w:lastColumn="0" w:oddVBand="0" w:evenVBand="0" w:oddHBand="0" w:evenHBand="0" w:firstRowFirstColumn="0" w:firstRowLastColumn="0" w:lastRowFirstColumn="0" w:lastRowLastColumn="0"/>
          <w:trHeight w:val="1343"/>
        </w:trPr>
        <w:tc>
          <w:tcPr>
            <w:tcW w:w="1004" w:type="dxa"/>
            <w:shd w:val="clear" w:color="auto" w:fill="FFC000"/>
            <w:vAlign w:val="center"/>
          </w:tcPr>
          <w:p w:rsidR="00B632A5" w:rsidRPr="005C69A0" w:rsidRDefault="003A0B38" w:rsidP="00EE2B08">
            <w:pPr>
              <w:pStyle w:val="ListParagraph"/>
              <w:spacing w:line="276" w:lineRule="auto"/>
              <w:ind w:left="142"/>
              <w:rPr>
                <w:rFonts w:cs="Arial"/>
                <w:b/>
                <w:bCs/>
                <w:color w:val="595959" w:themeColor="text1" w:themeTint="A6"/>
                <w:sz w:val="20"/>
                <w:lang w:val="ro-RO"/>
              </w:rPr>
            </w:pPr>
            <w:r w:rsidRPr="005C69A0">
              <w:rPr>
                <w:rFonts w:cs="Arial"/>
                <w:b/>
                <w:color w:val="595959" w:themeColor="text1" w:themeTint="A6"/>
                <w:sz w:val="20"/>
                <w:lang w:val="ro-RO"/>
              </w:rPr>
              <w:t>ÎE</w:t>
            </w:r>
            <w:r w:rsidR="00B632A5" w:rsidRPr="005C69A0">
              <w:rPr>
                <w:rFonts w:cs="Arial"/>
                <w:b/>
                <w:color w:val="595959" w:themeColor="text1" w:themeTint="A6"/>
                <w:sz w:val="20"/>
                <w:lang w:val="ro-RO"/>
              </w:rPr>
              <w:t xml:space="preserve"> 9</w:t>
            </w:r>
          </w:p>
        </w:tc>
        <w:tc>
          <w:tcPr>
            <w:tcW w:w="8202" w:type="dxa"/>
            <w:shd w:val="clear" w:color="auto" w:fill="F2F2F2" w:themeFill="background1" w:themeFillShade="F2"/>
            <w:vAlign w:val="center"/>
          </w:tcPr>
          <w:p w:rsidR="00B632A5" w:rsidRPr="005C69A0" w:rsidRDefault="00364E59" w:rsidP="00EE2B08">
            <w:pPr>
              <w:pStyle w:val="Heading2"/>
              <w:spacing w:line="276" w:lineRule="auto"/>
              <w:outlineLvl w:val="1"/>
              <w:rPr>
                <w:bCs w:val="0"/>
                <w:color w:val="595959" w:themeColor="text1" w:themeTint="A6"/>
                <w:spacing w:val="0"/>
                <w:kern w:val="12"/>
                <w:sz w:val="20"/>
                <w:szCs w:val="20"/>
                <w:lang w:val="ro-RO"/>
              </w:rPr>
            </w:pPr>
            <w:bookmarkStart w:id="871" w:name="_Toc393447232"/>
            <w:bookmarkStart w:id="872" w:name="_Toc393703253"/>
            <w:bookmarkStart w:id="873" w:name="_Toc393707012"/>
            <w:bookmarkStart w:id="874" w:name="_Toc393720251"/>
            <w:bookmarkStart w:id="875" w:name="_Toc402526397"/>
            <w:bookmarkStart w:id="876" w:name="_Toc402526479"/>
            <w:bookmarkStart w:id="877" w:name="_Toc420655836"/>
            <w:bookmarkStart w:id="878" w:name="_Toc423353381"/>
            <w:r w:rsidRPr="005C69A0">
              <w:rPr>
                <w:bCs w:val="0"/>
                <w:color w:val="595959" w:themeColor="text1" w:themeTint="A6"/>
                <w:spacing w:val="0"/>
                <w:kern w:val="12"/>
                <w:sz w:val="20"/>
                <w:szCs w:val="20"/>
                <w:lang w:val="ro-RO"/>
              </w:rPr>
              <w:t>În ce măsură Programul contribuie la strategia Uniunii pentru o creștere inteligentă, durabilă și favorabilă incluziunii, având în vedere obiectivele și prioritățile tematice selectate, luând în considerare nevoile naționale și regionale</w:t>
            </w:r>
            <w:r w:rsidR="00B632A5" w:rsidRPr="005C69A0">
              <w:rPr>
                <w:bCs w:val="0"/>
                <w:color w:val="595959" w:themeColor="text1" w:themeTint="A6"/>
                <w:spacing w:val="0"/>
                <w:kern w:val="12"/>
                <w:sz w:val="20"/>
                <w:szCs w:val="20"/>
                <w:lang w:val="ro-RO"/>
              </w:rPr>
              <w:t>?</w:t>
            </w:r>
            <w:bookmarkEnd w:id="871"/>
            <w:bookmarkEnd w:id="872"/>
            <w:bookmarkEnd w:id="873"/>
            <w:bookmarkEnd w:id="874"/>
            <w:bookmarkEnd w:id="875"/>
            <w:bookmarkEnd w:id="876"/>
            <w:bookmarkEnd w:id="877"/>
            <w:bookmarkEnd w:id="878"/>
          </w:p>
        </w:tc>
      </w:tr>
    </w:tbl>
    <w:p w:rsidR="00031B31" w:rsidRPr="005C69A0" w:rsidRDefault="00B632A5" w:rsidP="00EE2B08">
      <w:pPr>
        <w:pStyle w:val="Heading3"/>
        <w:spacing w:after="240" w:line="276" w:lineRule="auto"/>
        <w:ind w:left="709"/>
        <w:rPr>
          <w:rFonts w:ascii="Arial" w:hAnsi="Arial"/>
          <w:color w:val="595959" w:themeColor="text1" w:themeTint="A6"/>
          <w:lang w:val="ro-RO"/>
        </w:rPr>
      </w:pPr>
      <w:bookmarkStart w:id="879" w:name="_Toc390968833"/>
      <w:bookmarkStart w:id="880" w:name="_Toc393447233"/>
      <w:bookmarkStart w:id="881" w:name="_Toc393703254"/>
      <w:bookmarkStart w:id="882" w:name="_Toc393720252"/>
      <w:bookmarkStart w:id="883" w:name="_Toc402526398"/>
      <w:bookmarkStart w:id="884" w:name="_Toc402526480"/>
      <w:bookmarkStart w:id="885" w:name="_Toc420655837"/>
      <w:bookmarkStart w:id="886" w:name="_Toc423353382"/>
      <w:r w:rsidRPr="005C69A0">
        <w:rPr>
          <w:rFonts w:ascii="Arial" w:hAnsi="Arial"/>
          <w:color w:val="595959" w:themeColor="text1" w:themeTint="A6"/>
          <w:lang w:val="ro-RO"/>
        </w:rPr>
        <w:t>11</w:t>
      </w:r>
      <w:r w:rsidR="00031B31" w:rsidRPr="005C69A0">
        <w:rPr>
          <w:rFonts w:ascii="Arial" w:hAnsi="Arial"/>
          <w:color w:val="595959" w:themeColor="text1" w:themeTint="A6"/>
          <w:lang w:val="ro-RO"/>
        </w:rPr>
        <w:t>.</w:t>
      </w:r>
      <w:r w:rsidR="00BB389F" w:rsidRPr="005C69A0">
        <w:rPr>
          <w:rFonts w:ascii="Arial" w:hAnsi="Arial"/>
          <w:color w:val="595959" w:themeColor="text1" w:themeTint="A6"/>
          <w:lang w:val="ro-RO"/>
        </w:rPr>
        <w:t>1.1</w:t>
      </w:r>
      <w:r w:rsidR="00031B31" w:rsidRPr="005C69A0">
        <w:rPr>
          <w:rFonts w:ascii="Arial" w:hAnsi="Arial"/>
          <w:color w:val="595959" w:themeColor="text1" w:themeTint="A6"/>
          <w:lang w:val="ro-RO"/>
        </w:rPr>
        <w:t xml:space="preserve">. </w:t>
      </w:r>
      <w:r w:rsidR="00754CF2" w:rsidRPr="005C69A0">
        <w:rPr>
          <w:rFonts w:ascii="Arial" w:hAnsi="Arial"/>
          <w:color w:val="595959" w:themeColor="text1" w:themeTint="A6"/>
          <w:lang w:val="ro-RO"/>
        </w:rPr>
        <w:t xml:space="preserve">Descrierea procesului de evaluare pentru </w:t>
      </w:r>
      <w:r w:rsidR="003A0B38" w:rsidRPr="005C69A0">
        <w:rPr>
          <w:rFonts w:ascii="Arial" w:hAnsi="Arial"/>
          <w:color w:val="595959" w:themeColor="text1" w:themeTint="A6"/>
          <w:lang w:val="ro-RO"/>
        </w:rPr>
        <w:t>ÎE</w:t>
      </w:r>
      <w:r w:rsidR="00A16A97" w:rsidRPr="005C69A0">
        <w:rPr>
          <w:rFonts w:ascii="Arial" w:hAnsi="Arial"/>
          <w:color w:val="595959" w:themeColor="text1" w:themeTint="A6"/>
          <w:lang w:val="ro-RO"/>
        </w:rPr>
        <w:t xml:space="preserve"> 9</w:t>
      </w:r>
      <w:bookmarkEnd w:id="879"/>
      <w:bookmarkEnd w:id="880"/>
      <w:bookmarkEnd w:id="881"/>
      <w:bookmarkEnd w:id="882"/>
      <w:bookmarkEnd w:id="883"/>
      <w:bookmarkEnd w:id="884"/>
      <w:bookmarkEnd w:id="885"/>
      <w:bookmarkEnd w:id="886"/>
      <w:r w:rsidR="00031B31" w:rsidRPr="005C69A0">
        <w:rPr>
          <w:rFonts w:ascii="Arial" w:hAnsi="Arial"/>
          <w:color w:val="595959" w:themeColor="text1" w:themeTint="A6"/>
          <w:lang w:val="ro-RO"/>
        </w:rPr>
        <w:t xml:space="preserve"> </w:t>
      </w:r>
    </w:p>
    <w:p w:rsidR="00123DBA" w:rsidRPr="005C69A0" w:rsidRDefault="00364E59" w:rsidP="00EE2B08">
      <w:pPr>
        <w:spacing w:before="240" w:line="276" w:lineRule="auto"/>
        <w:rPr>
          <w:rFonts w:cs="Arial"/>
          <w:color w:val="595959" w:themeColor="text1" w:themeTint="A6"/>
          <w:lang w:val="ro-RO"/>
        </w:rPr>
      </w:pPr>
      <w:bookmarkStart w:id="887" w:name="_Toc390968834"/>
      <w:r w:rsidRPr="005C69A0">
        <w:rPr>
          <w:rFonts w:cs="Arial"/>
          <w:color w:val="595959" w:themeColor="text1" w:themeTint="A6"/>
          <w:lang w:val="ro-RO"/>
        </w:rPr>
        <w:t>Dată fiind natura POAT, contribuția acestuia la Strategia Europa 2020 este indirectă, așadar o analiză calitativă a contribuției strategiei Uniunii Europene pentru o creștere inteligentă, durabilă și favorabilă incluziunii este mai adecvată decât una cantitativă</w:t>
      </w:r>
      <w:r w:rsidR="00123DBA" w:rsidRPr="005C69A0">
        <w:rPr>
          <w:rFonts w:cs="Arial"/>
          <w:color w:val="595959" w:themeColor="text1" w:themeTint="A6"/>
          <w:lang w:val="ro-RO"/>
        </w:rPr>
        <w:t xml:space="preserve">. </w:t>
      </w:r>
      <w:r w:rsidRPr="005C69A0">
        <w:rPr>
          <w:rFonts w:cs="Arial"/>
          <w:color w:val="595959" w:themeColor="text1" w:themeTint="A6"/>
          <w:lang w:val="ro-RO"/>
        </w:rPr>
        <w:t xml:space="preserve">Această întrebare a fost abordată doar parțial în cadrul rapoartelor de </w:t>
      </w:r>
      <w:r w:rsidR="008A1D34" w:rsidRPr="005C69A0">
        <w:rPr>
          <w:rFonts w:cs="Arial"/>
          <w:color w:val="595959" w:themeColor="text1" w:themeTint="A6"/>
          <w:lang w:val="ro-RO"/>
        </w:rPr>
        <w:t>evaluare</w:t>
      </w:r>
      <w:r w:rsidR="00123DBA" w:rsidRPr="005C69A0">
        <w:rPr>
          <w:rFonts w:cs="Arial"/>
          <w:color w:val="595959" w:themeColor="text1" w:themeTint="A6"/>
          <w:lang w:val="ro-RO"/>
        </w:rPr>
        <w:t xml:space="preserve"> </w:t>
      </w:r>
      <w:r w:rsidRPr="005C69A0">
        <w:rPr>
          <w:rFonts w:cs="Arial"/>
          <w:color w:val="595959" w:themeColor="text1" w:themeTint="A6"/>
          <w:lang w:val="ro-RO"/>
        </w:rPr>
        <w:t>anterioare prin analiza c</w:t>
      </w:r>
      <w:r w:rsidR="0061395D" w:rsidRPr="005C69A0">
        <w:rPr>
          <w:rFonts w:cs="Arial"/>
          <w:color w:val="595959" w:themeColor="text1" w:themeTint="A6"/>
          <w:lang w:val="ro-RO"/>
        </w:rPr>
        <w:t>oerenț</w:t>
      </w:r>
      <w:r w:rsidRPr="005C69A0">
        <w:rPr>
          <w:rFonts w:cs="Arial"/>
          <w:color w:val="595959" w:themeColor="text1" w:themeTint="A6"/>
          <w:lang w:val="ro-RO"/>
        </w:rPr>
        <w:t xml:space="preserve">ei </w:t>
      </w:r>
      <w:r w:rsidR="0061395D" w:rsidRPr="005C69A0">
        <w:rPr>
          <w:rFonts w:cs="Arial"/>
          <w:color w:val="595959" w:themeColor="text1" w:themeTint="A6"/>
          <w:lang w:val="ro-RO"/>
        </w:rPr>
        <w:t>extern</w:t>
      </w:r>
      <w:r w:rsidRPr="005C69A0">
        <w:rPr>
          <w:rFonts w:cs="Arial"/>
          <w:color w:val="595959" w:themeColor="text1" w:themeTint="A6"/>
          <w:lang w:val="ro-RO"/>
        </w:rPr>
        <w:t>e prezentate în cadrul I</w:t>
      </w:r>
      <w:r w:rsidR="00123DBA" w:rsidRPr="005C69A0">
        <w:rPr>
          <w:rFonts w:cs="Arial"/>
          <w:color w:val="595959" w:themeColor="text1" w:themeTint="A6"/>
          <w:lang w:val="ro-RO"/>
        </w:rPr>
        <w:t>E1.</w:t>
      </w:r>
    </w:p>
    <w:p w:rsidR="00886C4E" w:rsidRPr="005C69A0" w:rsidRDefault="00493D7B" w:rsidP="00EE2B08">
      <w:pPr>
        <w:spacing w:before="240" w:after="360" w:line="276" w:lineRule="auto"/>
        <w:rPr>
          <w:rFonts w:cs="Arial"/>
          <w:color w:val="595959" w:themeColor="text1" w:themeTint="A6"/>
          <w:lang w:val="ro-RO"/>
        </w:rPr>
      </w:pPr>
      <w:r w:rsidRPr="005C69A0">
        <w:rPr>
          <w:rFonts w:cs="Arial"/>
          <w:color w:val="595959" w:themeColor="text1" w:themeTint="A6"/>
          <w:lang w:val="ro-RO"/>
        </w:rPr>
        <w:t>Principalele recomandări formulate de către evaluator cu ocazia fiecăruia dintre rapoartele de feedback, precum și stadiul de implementare a acestora sunt prezentate în casetele de mai jos</w:t>
      </w:r>
      <w:r w:rsidR="00886C4E" w:rsidRPr="005C69A0">
        <w:rPr>
          <w:rFonts w:cs="Arial"/>
          <w:color w:val="595959" w:themeColor="text1" w:themeTint="A6"/>
          <w:lang w:val="ro-RO"/>
        </w:rPr>
        <w:t>:</w:t>
      </w:r>
    </w:p>
    <w:p w:rsidR="00B5182F" w:rsidRPr="005C69A0" w:rsidRDefault="006A75E5" w:rsidP="00EE2B08">
      <w:pPr>
        <w:spacing w:before="240" w:line="276" w:lineRule="auto"/>
        <w:rPr>
          <w:rFonts w:cs="Arial"/>
          <w:i/>
          <w:color w:val="595959" w:themeColor="text1" w:themeTint="A6"/>
          <w:sz w:val="18"/>
          <w:lang w:val="ro-RO"/>
        </w:rPr>
      </w:pPr>
      <w:r w:rsidRPr="005C69A0">
        <w:rPr>
          <w:rFonts w:cs="Arial"/>
          <w:i/>
          <w:color w:val="595959" w:themeColor="text1" w:themeTint="A6"/>
          <w:sz w:val="18"/>
          <w:lang w:val="ro-RO"/>
        </w:rPr>
        <w:t>Tabelul</w:t>
      </w:r>
      <w:r w:rsidR="00B72A3C" w:rsidRPr="005C69A0">
        <w:rPr>
          <w:rFonts w:cs="Arial"/>
          <w:i/>
          <w:color w:val="595959" w:themeColor="text1" w:themeTint="A6"/>
          <w:sz w:val="18"/>
          <w:lang w:val="ro-RO"/>
        </w:rPr>
        <w:t xml:space="preserve"> </w:t>
      </w:r>
      <w:r w:rsidR="00B72A3C" w:rsidRPr="005C69A0">
        <w:rPr>
          <w:rFonts w:cs="Arial"/>
          <w:i/>
          <w:color w:val="595959" w:themeColor="text1" w:themeTint="A6"/>
          <w:sz w:val="18"/>
          <w:lang w:val="ro-RO"/>
        </w:rPr>
        <w:fldChar w:fldCharType="begin"/>
      </w:r>
      <w:r w:rsidR="00B72A3C" w:rsidRPr="005C69A0">
        <w:rPr>
          <w:rFonts w:cs="Arial"/>
          <w:i/>
          <w:color w:val="595959" w:themeColor="text1" w:themeTint="A6"/>
          <w:sz w:val="18"/>
          <w:lang w:val="ro-RO"/>
        </w:rPr>
        <w:instrText xml:space="preserve"> SEQ Table \* ARABIC </w:instrText>
      </w:r>
      <w:r w:rsidR="00B72A3C" w:rsidRPr="005C69A0">
        <w:rPr>
          <w:rFonts w:cs="Arial"/>
          <w:i/>
          <w:color w:val="595959" w:themeColor="text1" w:themeTint="A6"/>
          <w:sz w:val="18"/>
          <w:lang w:val="ro-RO"/>
        </w:rPr>
        <w:fldChar w:fldCharType="separate"/>
      </w:r>
      <w:r w:rsidR="00ED2B44">
        <w:rPr>
          <w:rFonts w:cs="Arial"/>
          <w:i/>
          <w:noProof/>
          <w:color w:val="595959" w:themeColor="text1" w:themeTint="A6"/>
          <w:sz w:val="18"/>
          <w:lang w:val="ro-RO"/>
        </w:rPr>
        <w:t>60</w:t>
      </w:r>
      <w:r w:rsidR="00B72A3C" w:rsidRPr="005C69A0">
        <w:rPr>
          <w:rFonts w:cs="Arial"/>
          <w:i/>
          <w:color w:val="595959" w:themeColor="text1" w:themeTint="A6"/>
          <w:sz w:val="18"/>
          <w:lang w:val="ro-RO"/>
        </w:rPr>
        <w:fldChar w:fldCharType="end"/>
      </w:r>
      <w:r w:rsidR="00B72A3C" w:rsidRPr="005C69A0">
        <w:rPr>
          <w:rFonts w:cs="Arial"/>
          <w:i/>
          <w:color w:val="595959" w:themeColor="text1" w:themeTint="A6"/>
          <w:sz w:val="18"/>
          <w:lang w:val="ro-RO"/>
        </w:rPr>
        <w:t>:</w:t>
      </w:r>
      <w:r w:rsidR="00B72A3C" w:rsidRPr="005C69A0">
        <w:rPr>
          <w:rFonts w:cs="Arial"/>
          <w:b/>
          <w:color w:val="595959" w:themeColor="text1" w:themeTint="A6"/>
          <w:sz w:val="18"/>
          <w:lang w:val="ro-RO"/>
        </w:rPr>
        <w:t xml:space="preserve"> </w:t>
      </w:r>
      <w:r w:rsidR="00F81FA6" w:rsidRPr="005C69A0">
        <w:rPr>
          <w:rFonts w:cs="Arial"/>
          <w:i/>
          <w:color w:val="595959" w:themeColor="text1" w:themeTint="A6"/>
          <w:sz w:val="18"/>
          <w:lang w:val="ro-RO"/>
        </w:rPr>
        <w:t xml:space="preserve">Feedback primit pentru </w:t>
      </w:r>
      <w:r w:rsidR="003A0B38" w:rsidRPr="005C69A0">
        <w:rPr>
          <w:rFonts w:cs="Arial"/>
          <w:i/>
          <w:color w:val="595959" w:themeColor="text1" w:themeTint="A6"/>
          <w:sz w:val="18"/>
          <w:lang w:val="ro-RO"/>
        </w:rPr>
        <w:t>ÎE</w:t>
      </w:r>
      <w:r w:rsidR="00B5182F" w:rsidRPr="005C69A0">
        <w:rPr>
          <w:rFonts w:cs="Arial"/>
          <w:i/>
          <w:color w:val="595959" w:themeColor="text1" w:themeTint="A6"/>
          <w:sz w:val="18"/>
          <w:lang w:val="ro-RO"/>
        </w:rPr>
        <w:t xml:space="preserve"> 9 </w:t>
      </w:r>
    </w:p>
    <w:tbl>
      <w:tblPr>
        <w:tblStyle w:val="TableGrid"/>
        <w:tblW w:w="0" w:type="auto"/>
        <w:tblInd w:w="108" w:type="dxa"/>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6" w:space="0" w:color="BFBFBF" w:themeColor="background1" w:themeShade="BF"/>
          <w:insideV w:val="single" w:sz="6" w:space="0" w:color="808080"/>
        </w:tblBorders>
        <w:tblLayout w:type="fixed"/>
        <w:tblLook w:val="04A0" w:firstRow="1" w:lastRow="0" w:firstColumn="1" w:lastColumn="0" w:noHBand="0" w:noVBand="1"/>
      </w:tblPr>
      <w:tblGrid>
        <w:gridCol w:w="6663"/>
        <w:gridCol w:w="2607"/>
      </w:tblGrid>
      <w:tr w:rsidR="00886C4E" w:rsidRPr="005C69A0" w:rsidTr="00F57C57">
        <w:trPr>
          <w:cnfStyle w:val="100000000000" w:firstRow="1" w:lastRow="0" w:firstColumn="0" w:lastColumn="0" w:oddVBand="0" w:evenVBand="0" w:oddHBand="0" w:evenHBand="0" w:firstRowFirstColumn="0" w:firstRowLastColumn="0" w:lastRowFirstColumn="0" w:lastRowLastColumn="0"/>
        </w:trPr>
        <w:tc>
          <w:tcPr>
            <w:tcW w:w="9270" w:type="dxa"/>
            <w:gridSpan w:val="2"/>
            <w:tcBorders>
              <w:bottom w:val="single" w:sz="6" w:space="0" w:color="BFBFBF" w:themeColor="background1" w:themeShade="BF"/>
            </w:tcBorders>
            <w:shd w:val="clear" w:color="auto" w:fill="FFC000"/>
            <w:vAlign w:val="center"/>
          </w:tcPr>
          <w:p w:rsidR="00886C4E" w:rsidRPr="005C69A0" w:rsidRDefault="00A17F3A" w:rsidP="00364E59">
            <w:pPr>
              <w:keepNext/>
              <w:spacing w:line="276" w:lineRule="auto"/>
              <w:jc w:val="left"/>
              <w:rPr>
                <w:rFonts w:cs="Arial"/>
                <w:color w:val="595959" w:themeColor="text1" w:themeTint="A6"/>
                <w:szCs w:val="16"/>
                <w:lang w:val="ro-RO"/>
              </w:rPr>
            </w:pPr>
            <w:r w:rsidRPr="005C69A0">
              <w:rPr>
                <w:rFonts w:cs="Arial"/>
                <w:color w:val="595959" w:themeColor="text1" w:themeTint="A6"/>
                <w:szCs w:val="16"/>
                <w:lang w:val="ro-RO"/>
              </w:rPr>
              <w:t>Raportul de evaluare ex-ante în varianta preliminară</w:t>
            </w:r>
            <w:r w:rsidR="00364E59" w:rsidRPr="005C69A0">
              <w:rPr>
                <w:rFonts w:cs="Arial"/>
                <w:color w:val="595959" w:themeColor="text1" w:themeTint="A6"/>
                <w:szCs w:val="16"/>
                <w:lang w:val="ro-RO"/>
              </w:rPr>
              <w:t xml:space="preserve"> </w:t>
            </w:r>
            <w:r w:rsidR="00886C4E" w:rsidRPr="005C69A0">
              <w:rPr>
                <w:rFonts w:cs="Arial"/>
                <w:color w:val="595959" w:themeColor="text1" w:themeTint="A6"/>
                <w:szCs w:val="16"/>
                <w:lang w:val="ro-RO"/>
              </w:rPr>
              <w:t>d</w:t>
            </w:r>
            <w:r w:rsidR="00364E59" w:rsidRPr="005C69A0">
              <w:rPr>
                <w:rFonts w:cs="Arial"/>
                <w:color w:val="595959" w:themeColor="text1" w:themeTint="A6"/>
                <w:szCs w:val="16"/>
                <w:lang w:val="ro-RO"/>
              </w:rPr>
              <w:t>in</w:t>
            </w:r>
            <w:r w:rsidR="00886C4E" w:rsidRPr="005C69A0">
              <w:rPr>
                <w:rFonts w:cs="Arial"/>
                <w:color w:val="595959" w:themeColor="text1" w:themeTint="A6"/>
                <w:szCs w:val="16"/>
                <w:lang w:val="ro-RO"/>
              </w:rPr>
              <w:t xml:space="preserve"> 27 </w:t>
            </w:r>
            <w:r w:rsidR="00364E59" w:rsidRPr="005C69A0">
              <w:rPr>
                <w:rFonts w:cs="Arial"/>
                <w:color w:val="595959" w:themeColor="text1" w:themeTint="A6"/>
                <w:szCs w:val="16"/>
                <w:lang w:val="ro-RO"/>
              </w:rPr>
              <w:t>Iunie</w:t>
            </w:r>
            <w:r w:rsidR="00886C4E" w:rsidRPr="005C69A0">
              <w:rPr>
                <w:rFonts w:cs="Arial"/>
                <w:color w:val="595959" w:themeColor="text1" w:themeTint="A6"/>
                <w:szCs w:val="16"/>
                <w:lang w:val="ro-RO"/>
              </w:rPr>
              <w:t xml:space="preserve"> 2014</w:t>
            </w:r>
          </w:p>
        </w:tc>
      </w:tr>
      <w:tr w:rsidR="0058042C" w:rsidRPr="005C69A0" w:rsidTr="00F57C57">
        <w:tc>
          <w:tcPr>
            <w:tcW w:w="6663" w:type="dxa"/>
            <w:tcBorders>
              <w:bottom w:val="single" w:sz="6" w:space="0" w:color="808080"/>
              <w:right w:val="single" w:sz="6" w:space="0" w:color="BFBFBF" w:themeColor="background1" w:themeShade="BF"/>
            </w:tcBorders>
            <w:shd w:val="clear" w:color="auto" w:fill="D9D9D9" w:themeFill="background1" w:themeFillShade="D9"/>
            <w:vAlign w:val="center"/>
          </w:tcPr>
          <w:p w:rsidR="00886C4E" w:rsidRPr="005C69A0" w:rsidRDefault="00A17F3A" w:rsidP="00EE2B08">
            <w:pPr>
              <w:keepNext/>
              <w:spacing w:line="276" w:lineRule="auto"/>
              <w:jc w:val="left"/>
              <w:rPr>
                <w:rFonts w:cs="Arial"/>
                <w:color w:val="595959" w:themeColor="text1" w:themeTint="A6"/>
                <w:sz w:val="16"/>
                <w:szCs w:val="16"/>
                <w:lang w:val="ro-RO"/>
              </w:rPr>
            </w:pPr>
            <w:r w:rsidRPr="005C69A0">
              <w:rPr>
                <w:rFonts w:cs="Arial"/>
                <w:color w:val="595959" w:themeColor="text1" w:themeTint="A6"/>
                <w:sz w:val="16"/>
                <w:szCs w:val="16"/>
                <w:lang w:val="ro-RO"/>
              </w:rPr>
              <w:t>Arii de optimizare</w:t>
            </w:r>
          </w:p>
        </w:tc>
        <w:tc>
          <w:tcPr>
            <w:tcW w:w="2607" w:type="dxa"/>
            <w:tcBorders>
              <w:left w:val="single" w:sz="6" w:space="0" w:color="BFBFBF" w:themeColor="background1" w:themeShade="BF"/>
              <w:bottom w:val="single" w:sz="6" w:space="0" w:color="808080"/>
            </w:tcBorders>
            <w:shd w:val="clear" w:color="auto" w:fill="D9D9D9" w:themeFill="background1" w:themeFillShade="D9"/>
            <w:vAlign w:val="center"/>
          </w:tcPr>
          <w:p w:rsidR="00886C4E" w:rsidRPr="005C69A0" w:rsidRDefault="00A17F3A" w:rsidP="00EE2B08">
            <w:pPr>
              <w:spacing w:line="276" w:lineRule="auto"/>
              <w:jc w:val="left"/>
              <w:rPr>
                <w:rFonts w:cs="Arial"/>
                <w:color w:val="595959" w:themeColor="text1" w:themeTint="A6"/>
                <w:sz w:val="16"/>
                <w:szCs w:val="16"/>
                <w:lang w:val="ro-RO"/>
              </w:rPr>
            </w:pPr>
            <w:r w:rsidRPr="005C69A0">
              <w:rPr>
                <w:rFonts w:cs="Arial"/>
                <w:color w:val="595959" w:themeColor="text1" w:themeTint="A6"/>
                <w:sz w:val="16"/>
                <w:szCs w:val="16"/>
                <w:lang w:val="ro-RO"/>
              </w:rPr>
              <w:t>Stadiul de implementare</w:t>
            </w:r>
          </w:p>
        </w:tc>
      </w:tr>
      <w:tr w:rsidR="00886C4E" w:rsidRPr="005C69A0" w:rsidTr="00F57C57">
        <w:tc>
          <w:tcPr>
            <w:tcW w:w="6663" w:type="dxa"/>
            <w:tcBorders>
              <w:top w:val="single" w:sz="6" w:space="0" w:color="808080"/>
              <w:right w:val="single" w:sz="6" w:space="0" w:color="BFBFBF" w:themeColor="background1" w:themeShade="BF"/>
            </w:tcBorders>
            <w:shd w:val="clear" w:color="auto" w:fill="FFFFFF" w:themeFill="background1"/>
            <w:vAlign w:val="center"/>
          </w:tcPr>
          <w:p w:rsidR="00886C4E" w:rsidRPr="005C69A0" w:rsidRDefault="0015533A" w:rsidP="00EE2B08">
            <w:pPr>
              <w:spacing w:line="276" w:lineRule="auto"/>
              <w:jc w:val="left"/>
              <w:rPr>
                <w:rFonts w:cs="Arial"/>
                <w:color w:val="595959" w:themeColor="text1" w:themeTint="A6"/>
                <w:sz w:val="16"/>
                <w:szCs w:val="16"/>
                <w:lang w:val="ro-RO"/>
              </w:rPr>
            </w:pPr>
            <w:r w:rsidRPr="005C69A0">
              <w:rPr>
                <w:rFonts w:cs="Arial"/>
                <w:color w:val="595959" w:themeColor="text1" w:themeTint="A6"/>
                <w:sz w:val="16"/>
                <w:szCs w:val="16"/>
                <w:lang w:val="ro-RO"/>
              </w:rPr>
              <w:t xml:space="preserve">N/A, </w:t>
            </w:r>
            <w:r w:rsidR="00527B2F" w:rsidRPr="005C69A0">
              <w:rPr>
                <w:rFonts w:cs="Arial"/>
                <w:color w:val="595959" w:themeColor="text1" w:themeTint="A6"/>
                <w:sz w:val="16"/>
                <w:szCs w:val="16"/>
                <w:lang w:val="ro-RO"/>
              </w:rPr>
              <w:t>Nu există recomandări specifice</w:t>
            </w:r>
          </w:p>
        </w:tc>
        <w:tc>
          <w:tcPr>
            <w:tcW w:w="2607" w:type="dxa"/>
            <w:tcBorders>
              <w:top w:val="single" w:sz="6" w:space="0" w:color="808080"/>
              <w:left w:val="single" w:sz="6" w:space="0" w:color="BFBFBF" w:themeColor="background1" w:themeShade="BF"/>
            </w:tcBorders>
            <w:shd w:val="clear" w:color="auto" w:fill="FFFFFF" w:themeFill="background1"/>
            <w:vAlign w:val="center"/>
          </w:tcPr>
          <w:p w:rsidR="00886C4E" w:rsidRPr="005C69A0" w:rsidRDefault="0015533A" w:rsidP="00AA0652">
            <w:pPr>
              <w:spacing w:line="276" w:lineRule="auto"/>
              <w:jc w:val="center"/>
              <w:rPr>
                <w:rFonts w:cs="Arial"/>
                <w:color w:val="595959" w:themeColor="text1" w:themeTint="A6"/>
                <w:sz w:val="16"/>
                <w:szCs w:val="16"/>
                <w:lang w:val="ro-RO"/>
              </w:rPr>
            </w:pPr>
            <w:r w:rsidRPr="005C69A0">
              <w:rPr>
                <w:rFonts w:cs="Arial"/>
                <w:color w:val="595959" w:themeColor="text1" w:themeTint="A6"/>
                <w:sz w:val="16"/>
                <w:szCs w:val="16"/>
                <w:lang w:val="ro-RO"/>
              </w:rPr>
              <w:t>N/A</w:t>
            </w:r>
          </w:p>
        </w:tc>
      </w:tr>
      <w:tr w:rsidR="003414FA" w:rsidRPr="005C69A0" w:rsidTr="008D6BAC">
        <w:tc>
          <w:tcPr>
            <w:tcW w:w="9270" w:type="dxa"/>
            <w:gridSpan w:val="2"/>
            <w:tcBorders>
              <w:top w:val="single" w:sz="6" w:space="0" w:color="808080"/>
              <w:bottom w:val="single" w:sz="6" w:space="0" w:color="808080"/>
            </w:tcBorders>
            <w:shd w:val="clear" w:color="auto" w:fill="FFC000"/>
            <w:vAlign w:val="center"/>
          </w:tcPr>
          <w:p w:rsidR="003414FA" w:rsidRPr="005C69A0" w:rsidRDefault="00B148DE" w:rsidP="008D6BAC">
            <w:pPr>
              <w:spacing w:line="276" w:lineRule="auto"/>
              <w:rPr>
                <w:rFonts w:cs="Arial"/>
                <w:color w:val="595959" w:themeColor="text1" w:themeTint="A6"/>
                <w:sz w:val="16"/>
                <w:szCs w:val="16"/>
                <w:lang w:val="ro-RO"/>
              </w:rPr>
            </w:pPr>
            <w:bookmarkStart w:id="888" w:name="_Toc393447234"/>
            <w:bookmarkStart w:id="889" w:name="_Toc393703255"/>
            <w:bookmarkStart w:id="890" w:name="_Toc393720253"/>
            <w:r w:rsidRPr="005C69A0">
              <w:rPr>
                <w:rFonts w:cs="Arial"/>
                <w:color w:val="595959" w:themeColor="text1" w:themeTint="A6"/>
                <w:sz w:val="16"/>
                <w:szCs w:val="16"/>
                <w:lang w:val="ro-RO"/>
              </w:rPr>
              <w:t xml:space="preserve">Cea de-a doua versiune a Raportului de evaluare ex-ante în varianta preliminară din data de </w:t>
            </w:r>
            <w:r w:rsidR="003414FA" w:rsidRPr="005C69A0">
              <w:rPr>
                <w:rFonts w:cs="Arial"/>
                <w:color w:val="595959" w:themeColor="text1" w:themeTint="A6"/>
                <w:sz w:val="16"/>
                <w:szCs w:val="16"/>
                <w:lang w:val="ro-RO"/>
              </w:rPr>
              <w:t xml:space="preserve">21 </w:t>
            </w:r>
            <w:r w:rsidR="00364E59" w:rsidRPr="005C69A0">
              <w:rPr>
                <w:rFonts w:cs="Arial"/>
                <w:color w:val="595959" w:themeColor="text1" w:themeTint="A6"/>
                <w:sz w:val="16"/>
                <w:szCs w:val="16"/>
                <w:lang w:val="ro-RO"/>
              </w:rPr>
              <w:t>i</w:t>
            </w:r>
            <w:r w:rsidR="00100C98" w:rsidRPr="005C69A0">
              <w:rPr>
                <w:rFonts w:cs="Arial"/>
                <w:color w:val="595959" w:themeColor="text1" w:themeTint="A6"/>
                <w:sz w:val="16"/>
                <w:szCs w:val="16"/>
                <w:lang w:val="ro-RO"/>
              </w:rPr>
              <w:t xml:space="preserve">ulie </w:t>
            </w:r>
            <w:r w:rsidR="003414FA" w:rsidRPr="005C69A0">
              <w:rPr>
                <w:rFonts w:cs="Arial"/>
                <w:color w:val="595959" w:themeColor="text1" w:themeTint="A6"/>
                <w:sz w:val="16"/>
                <w:szCs w:val="16"/>
                <w:lang w:val="ro-RO"/>
              </w:rPr>
              <w:t>2014</w:t>
            </w:r>
          </w:p>
        </w:tc>
      </w:tr>
      <w:tr w:rsidR="003414FA" w:rsidRPr="005C69A0" w:rsidTr="008D6BAC">
        <w:tc>
          <w:tcPr>
            <w:tcW w:w="6663" w:type="dxa"/>
            <w:tcBorders>
              <w:bottom w:val="single" w:sz="6" w:space="0" w:color="808080"/>
              <w:right w:val="single" w:sz="6" w:space="0" w:color="BFBFBF" w:themeColor="background1" w:themeShade="BF"/>
            </w:tcBorders>
            <w:shd w:val="clear" w:color="auto" w:fill="D9D9D9" w:themeFill="background1" w:themeFillShade="D9"/>
            <w:vAlign w:val="center"/>
          </w:tcPr>
          <w:p w:rsidR="003414FA" w:rsidRPr="005C69A0" w:rsidRDefault="00A17F3A" w:rsidP="008D6BAC">
            <w:pPr>
              <w:keepNext/>
              <w:spacing w:line="276" w:lineRule="auto"/>
              <w:jc w:val="left"/>
              <w:rPr>
                <w:rFonts w:cs="Arial"/>
                <w:color w:val="595959" w:themeColor="text1" w:themeTint="A6"/>
                <w:sz w:val="16"/>
                <w:szCs w:val="16"/>
                <w:lang w:val="ro-RO"/>
              </w:rPr>
            </w:pPr>
            <w:r w:rsidRPr="005C69A0">
              <w:rPr>
                <w:rFonts w:cs="Arial"/>
                <w:color w:val="595959" w:themeColor="text1" w:themeTint="A6"/>
                <w:sz w:val="16"/>
                <w:szCs w:val="16"/>
                <w:lang w:val="ro-RO"/>
              </w:rPr>
              <w:t>Arii de optimizare</w:t>
            </w:r>
          </w:p>
        </w:tc>
        <w:tc>
          <w:tcPr>
            <w:tcW w:w="2607" w:type="dxa"/>
            <w:tcBorders>
              <w:left w:val="single" w:sz="6" w:space="0" w:color="BFBFBF" w:themeColor="background1" w:themeShade="BF"/>
              <w:bottom w:val="single" w:sz="6" w:space="0" w:color="808080"/>
            </w:tcBorders>
            <w:shd w:val="clear" w:color="auto" w:fill="D9D9D9" w:themeFill="background1" w:themeFillShade="D9"/>
            <w:vAlign w:val="center"/>
          </w:tcPr>
          <w:p w:rsidR="003414FA" w:rsidRPr="005C69A0" w:rsidRDefault="00A17F3A" w:rsidP="008D6BAC">
            <w:pPr>
              <w:spacing w:line="276" w:lineRule="auto"/>
              <w:jc w:val="left"/>
              <w:rPr>
                <w:rFonts w:cs="Arial"/>
                <w:color w:val="595959" w:themeColor="text1" w:themeTint="A6"/>
                <w:sz w:val="16"/>
                <w:szCs w:val="16"/>
                <w:lang w:val="ro-RO"/>
              </w:rPr>
            </w:pPr>
            <w:r w:rsidRPr="005C69A0">
              <w:rPr>
                <w:rFonts w:cs="Arial"/>
                <w:color w:val="595959" w:themeColor="text1" w:themeTint="A6"/>
                <w:sz w:val="16"/>
                <w:szCs w:val="16"/>
                <w:lang w:val="ro-RO"/>
              </w:rPr>
              <w:t>Stadiul de implementare</w:t>
            </w:r>
          </w:p>
        </w:tc>
      </w:tr>
      <w:tr w:rsidR="003414FA" w:rsidRPr="005C69A0" w:rsidTr="008D6BAC">
        <w:tc>
          <w:tcPr>
            <w:tcW w:w="6663" w:type="dxa"/>
            <w:tcBorders>
              <w:top w:val="single" w:sz="6" w:space="0" w:color="808080"/>
              <w:bottom w:val="single" w:sz="6" w:space="0" w:color="808080"/>
              <w:right w:val="single" w:sz="6" w:space="0" w:color="BFBFBF" w:themeColor="background1" w:themeShade="BF"/>
            </w:tcBorders>
            <w:shd w:val="clear" w:color="auto" w:fill="FFFFFF" w:themeFill="background1"/>
            <w:vAlign w:val="center"/>
          </w:tcPr>
          <w:p w:rsidR="003414FA" w:rsidRPr="005C69A0" w:rsidRDefault="003414FA" w:rsidP="00364E59">
            <w:pPr>
              <w:spacing w:line="276" w:lineRule="auto"/>
              <w:jc w:val="left"/>
              <w:rPr>
                <w:rFonts w:cs="Arial"/>
                <w:color w:val="595959" w:themeColor="text1" w:themeTint="A6"/>
                <w:sz w:val="16"/>
                <w:szCs w:val="16"/>
                <w:lang w:val="ro-RO"/>
              </w:rPr>
            </w:pPr>
            <w:r w:rsidRPr="005C69A0">
              <w:rPr>
                <w:rFonts w:cs="Arial"/>
                <w:color w:val="595959" w:themeColor="text1" w:themeTint="A6"/>
                <w:sz w:val="16"/>
                <w:szCs w:val="16"/>
                <w:lang w:val="ro-RO"/>
              </w:rPr>
              <w:t xml:space="preserve">N/A, </w:t>
            </w:r>
            <w:r w:rsidR="00527B2F" w:rsidRPr="005C69A0">
              <w:rPr>
                <w:rFonts w:cs="Arial"/>
                <w:color w:val="595959" w:themeColor="text1" w:themeTint="A6"/>
                <w:sz w:val="16"/>
                <w:szCs w:val="16"/>
                <w:lang w:val="ro-RO"/>
              </w:rPr>
              <w:t>Nu există recomandări specifice</w:t>
            </w:r>
          </w:p>
        </w:tc>
        <w:tc>
          <w:tcPr>
            <w:tcW w:w="2607" w:type="dxa"/>
            <w:tcBorders>
              <w:top w:val="single" w:sz="6" w:space="0" w:color="808080"/>
              <w:left w:val="single" w:sz="6" w:space="0" w:color="BFBFBF" w:themeColor="background1" w:themeShade="BF"/>
              <w:bottom w:val="single" w:sz="6" w:space="0" w:color="808080"/>
            </w:tcBorders>
            <w:shd w:val="clear" w:color="auto" w:fill="FFFFFF" w:themeFill="background1"/>
            <w:vAlign w:val="center"/>
          </w:tcPr>
          <w:p w:rsidR="003414FA" w:rsidRPr="005C69A0" w:rsidRDefault="003414FA" w:rsidP="008D6BAC">
            <w:pPr>
              <w:spacing w:line="276" w:lineRule="auto"/>
              <w:jc w:val="center"/>
              <w:rPr>
                <w:rFonts w:cs="Arial"/>
                <w:color w:val="595959" w:themeColor="text1" w:themeTint="A6"/>
                <w:sz w:val="16"/>
                <w:szCs w:val="16"/>
                <w:lang w:val="ro-RO"/>
              </w:rPr>
            </w:pPr>
            <w:r w:rsidRPr="005C69A0">
              <w:rPr>
                <w:rFonts w:cs="Arial"/>
                <w:color w:val="595959" w:themeColor="text1" w:themeTint="A6"/>
                <w:sz w:val="16"/>
                <w:szCs w:val="16"/>
                <w:lang w:val="ro-RO"/>
              </w:rPr>
              <w:t>N/A</w:t>
            </w:r>
          </w:p>
        </w:tc>
      </w:tr>
    </w:tbl>
    <w:p w:rsidR="00123DBA" w:rsidRPr="005C69A0" w:rsidRDefault="00B632A5" w:rsidP="00EE2B08">
      <w:pPr>
        <w:pStyle w:val="Heading3"/>
        <w:spacing w:after="120" w:line="276" w:lineRule="auto"/>
        <w:ind w:left="709"/>
        <w:rPr>
          <w:rFonts w:ascii="Arial" w:hAnsi="Arial"/>
          <w:color w:val="595959" w:themeColor="text1" w:themeTint="A6"/>
          <w:lang w:val="ro-RO"/>
        </w:rPr>
      </w:pPr>
      <w:bookmarkStart w:id="891" w:name="_Toc402526399"/>
      <w:bookmarkStart w:id="892" w:name="_Toc402526481"/>
      <w:bookmarkStart w:id="893" w:name="_Toc420655838"/>
      <w:bookmarkStart w:id="894" w:name="_Toc423353383"/>
      <w:r w:rsidRPr="005C69A0">
        <w:rPr>
          <w:rFonts w:ascii="Arial" w:hAnsi="Arial"/>
          <w:color w:val="595959" w:themeColor="text1" w:themeTint="A6"/>
          <w:lang w:val="ro-RO"/>
        </w:rPr>
        <w:t>11</w:t>
      </w:r>
      <w:r w:rsidR="00BB389F" w:rsidRPr="005C69A0">
        <w:rPr>
          <w:rFonts w:ascii="Arial" w:hAnsi="Arial"/>
          <w:color w:val="595959" w:themeColor="text1" w:themeTint="A6"/>
          <w:lang w:val="ro-RO"/>
        </w:rPr>
        <w:t>.1</w:t>
      </w:r>
      <w:r w:rsidR="00A16A97" w:rsidRPr="005C69A0">
        <w:rPr>
          <w:rFonts w:ascii="Arial" w:hAnsi="Arial"/>
          <w:color w:val="595959" w:themeColor="text1" w:themeTint="A6"/>
          <w:lang w:val="ro-RO"/>
        </w:rPr>
        <w:t>.</w:t>
      </w:r>
      <w:r w:rsidR="00BB389F" w:rsidRPr="005C69A0">
        <w:rPr>
          <w:rFonts w:ascii="Arial" w:hAnsi="Arial"/>
          <w:color w:val="595959" w:themeColor="text1" w:themeTint="A6"/>
          <w:lang w:val="ro-RO"/>
        </w:rPr>
        <w:t xml:space="preserve">2. </w:t>
      </w:r>
      <w:bookmarkEnd w:id="887"/>
      <w:r w:rsidR="00B148DE" w:rsidRPr="005C69A0">
        <w:rPr>
          <w:rFonts w:ascii="Arial" w:hAnsi="Arial"/>
          <w:color w:val="595959" w:themeColor="text1" w:themeTint="A6"/>
          <w:lang w:val="ro-RO"/>
        </w:rPr>
        <w:t>Răspunsul la întrebarea de evaluare</w:t>
      </w:r>
      <w:bookmarkEnd w:id="888"/>
      <w:bookmarkEnd w:id="889"/>
      <w:bookmarkEnd w:id="890"/>
      <w:bookmarkEnd w:id="891"/>
      <w:bookmarkEnd w:id="892"/>
      <w:bookmarkEnd w:id="893"/>
      <w:bookmarkEnd w:id="894"/>
    </w:p>
    <w:p w:rsidR="00B5182F" w:rsidRPr="005C69A0" w:rsidRDefault="00B148DE" w:rsidP="00EE2B08">
      <w:pPr>
        <w:spacing w:line="276" w:lineRule="auto"/>
        <w:rPr>
          <w:rFonts w:cs="Arial"/>
          <w:iCs/>
          <w:color w:val="595959" w:themeColor="text1" w:themeTint="A6"/>
          <w:kern w:val="0"/>
          <w:lang w:val="ro-RO"/>
        </w:rPr>
      </w:pPr>
      <w:r w:rsidRPr="005C69A0">
        <w:rPr>
          <w:rFonts w:cs="Arial"/>
          <w:iCs/>
          <w:color w:val="595959" w:themeColor="text1" w:themeTint="A6"/>
          <w:kern w:val="0"/>
          <w:lang w:val="ro-RO"/>
        </w:rPr>
        <w:t>Prezentul raport este furnizat în baza aplicării tuturor instrumentelor de analiză și de colectare a datelor planificate în cadrul Raportului Inițial</w:t>
      </w:r>
      <w:r w:rsidR="00B5182F" w:rsidRPr="005C69A0">
        <w:rPr>
          <w:rFonts w:cs="Arial"/>
          <w:iCs/>
          <w:color w:val="595959" w:themeColor="text1" w:themeTint="A6"/>
          <w:kern w:val="0"/>
          <w:lang w:val="ro-RO"/>
        </w:rPr>
        <w:t xml:space="preserve">. </w:t>
      </w:r>
    </w:p>
    <w:p w:rsidR="00B5182F" w:rsidRPr="005C69A0" w:rsidRDefault="006A75E5" w:rsidP="00EE2B08">
      <w:pPr>
        <w:keepNext/>
        <w:spacing w:before="120" w:line="276" w:lineRule="auto"/>
        <w:rPr>
          <w:rFonts w:cs="Arial"/>
          <w:i/>
          <w:color w:val="595959" w:themeColor="text1" w:themeTint="A6"/>
          <w:sz w:val="19"/>
          <w:lang w:val="ro-RO"/>
        </w:rPr>
      </w:pPr>
      <w:r w:rsidRPr="005C69A0">
        <w:rPr>
          <w:rFonts w:cs="Arial"/>
          <w:i/>
          <w:color w:val="595959" w:themeColor="text1" w:themeTint="A6"/>
          <w:lang w:val="ro-RO"/>
        </w:rPr>
        <w:t>Tabelul</w:t>
      </w:r>
      <w:r w:rsidR="00B72A3C" w:rsidRPr="005C69A0">
        <w:rPr>
          <w:rFonts w:cs="Arial"/>
          <w:i/>
          <w:color w:val="595959" w:themeColor="text1" w:themeTint="A6"/>
          <w:lang w:val="ro-RO"/>
        </w:rPr>
        <w:t xml:space="preserve"> </w:t>
      </w:r>
      <w:r w:rsidR="00B72A3C" w:rsidRPr="005C69A0">
        <w:rPr>
          <w:rFonts w:cs="Arial"/>
          <w:i/>
          <w:color w:val="595959" w:themeColor="text1" w:themeTint="A6"/>
          <w:lang w:val="ro-RO"/>
        </w:rPr>
        <w:fldChar w:fldCharType="begin"/>
      </w:r>
      <w:r w:rsidR="00B72A3C" w:rsidRPr="005C69A0">
        <w:rPr>
          <w:rFonts w:cs="Arial"/>
          <w:i/>
          <w:color w:val="595959" w:themeColor="text1" w:themeTint="A6"/>
          <w:lang w:val="ro-RO"/>
        </w:rPr>
        <w:instrText xml:space="preserve"> SEQ Table \* ARABIC </w:instrText>
      </w:r>
      <w:r w:rsidR="00B72A3C" w:rsidRPr="005C69A0">
        <w:rPr>
          <w:rFonts w:cs="Arial"/>
          <w:i/>
          <w:color w:val="595959" w:themeColor="text1" w:themeTint="A6"/>
          <w:lang w:val="ro-RO"/>
        </w:rPr>
        <w:fldChar w:fldCharType="separate"/>
      </w:r>
      <w:r w:rsidR="00ED2B44">
        <w:rPr>
          <w:rFonts w:cs="Arial"/>
          <w:i/>
          <w:noProof/>
          <w:color w:val="595959" w:themeColor="text1" w:themeTint="A6"/>
          <w:lang w:val="ro-RO"/>
        </w:rPr>
        <w:t>61</w:t>
      </w:r>
      <w:r w:rsidR="00B72A3C" w:rsidRPr="005C69A0">
        <w:rPr>
          <w:rFonts w:cs="Arial"/>
          <w:i/>
          <w:color w:val="595959" w:themeColor="text1" w:themeTint="A6"/>
          <w:lang w:val="ro-RO"/>
        </w:rPr>
        <w:fldChar w:fldCharType="end"/>
      </w:r>
      <w:r w:rsidR="00B72A3C" w:rsidRPr="005C69A0">
        <w:rPr>
          <w:rFonts w:cs="Arial"/>
          <w:i/>
          <w:color w:val="595959" w:themeColor="text1" w:themeTint="A6"/>
          <w:lang w:val="ro-RO"/>
        </w:rPr>
        <w:t>:</w:t>
      </w:r>
      <w:r w:rsidR="00B72A3C" w:rsidRPr="005C69A0">
        <w:rPr>
          <w:rFonts w:cs="Arial"/>
          <w:b/>
          <w:color w:val="595959" w:themeColor="text1" w:themeTint="A6"/>
          <w:lang w:val="ro-RO"/>
        </w:rPr>
        <w:t xml:space="preserve"> </w:t>
      </w:r>
      <w:r w:rsidR="00364E59" w:rsidRPr="005C69A0">
        <w:rPr>
          <w:rFonts w:cs="Arial"/>
          <w:i/>
          <w:color w:val="595959" w:themeColor="text1" w:themeTint="A6"/>
          <w:lang w:val="ro-RO"/>
        </w:rPr>
        <w:t>I</w:t>
      </w:r>
      <w:r w:rsidR="009B1351" w:rsidRPr="005C69A0">
        <w:rPr>
          <w:rFonts w:cs="Arial"/>
          <w:i/>
          <w:color w:val="595959" w:themeColor="text1" w:themeTint="A6"/>
          <w:sz w:val="19"/>
          <w:lang w:val="ro-RO"/>
        </w:rPr>
        <w:t xml:space="preserve">nstrumente de </w:t>
      </w:r>
      <w:r w:rsidR="00364E59" w:rsidRPr="005C69A0">
        <w:rPr>
          <w:rFonts w:cs="Arial"/>
          <w:i/>
          <w:color w:val="595959" w:themeColor="text1" w:themeTint="A6"/>
          <w:sz w:val="19"/>
          <w:lang w:val="ro-RO"/>
        </w:rPr>
        <w:t xml:space="preserve">analiză și </w:t>
      </w:r>
      <w:r w:rsidR="009B1351" w:rsidRPr="005C69A0">
        <w:rPr>
          <w:rFonts w:cs="Arial"/>
          <w:i/>
          <w:color w:val="595959" w:themeColor="text1" w:themeTint="A6"/>
          <w:sz w:val="19"/>
          <w:lang w:val="ro-RO"/>
        </w:rPr>
        <w:t>colectare a datelor</w:t>
      </w:r>
      <w:r w:rsidR="00B5182F" w:rsidRPr="005C69A0">
        <w:rPr>
          <w:rFonts w:cs="Arial"/>
          <w:i/>
          <w:color w:val="595959" w:themeColor="text1" w:themeTint="A6"/>
          <w:sz w:val="19"/>
          <w:lang w:val="ro-RO"/>
        </w:rPr>
        <w:t xml:space="preserve"> </w:t>
      </w:r>
      <w:r w:rsidR="002B3553" w:rsidRPr="005C69A0">
        <w:rPr>
          <w:rFonts w:cs="Arial"/>
          <w:i/>
          <w:color w:val="595959" w:themeColor="text1" w:themeTint="A6"/>
          <w:sz w:val="19"/>
          <w:lang w:val="ro-RO"/>
        </w:rPr>
        <w:t>utilizate</w:t>
      </w:r>
      <w:r w:rsidR="00B5182F" w:rsidRPr="005C69A0">
        <w:rPr>
          <w:rFonts w:cs="Arial"/>
          <w:i/>
          <w:color w:val="595959" w:themeColor="text1" w:themeTint="A6"/>
          <w:sz w:val="19"/>
          <w:lang w:val="ro-RO"/>
        </w:rPr>
        <w:t xml:space="preserve"> </w:t>
      </w:r>
      <w:r w:rsidR="002B3553" w:rsidRPr="005C69A0">
        <w:rPr>
          <w:rFonts w:cs="Arial"/>
          <w:i/>
          <w:color w:val="595959" w:themeColor="text1" w:themeTint="A6"/>
          <w:sz w:val="19"/>
          <w:lang w:val="ro-RO"/>
        </w:rPr>
        <w:t>î</w:t>
      </w:r>
      <w:r w:rsidR="00B5182F" w:rsidRPr="005C69A0">
        <w:rPr>
          <w:rFonts w:cs="Arial"/>
          <w:i/>
          <w:color w:val="595959" w:themeColor="text1" w:themeTint="A6"/>
          <w:sz w:val="19"/>
          <w:lang w:val="ro-RO"/>
        </w:rPr>
        <w:t xml:space="preserve">n </w:t>
      </w:r>
      <w:r w:rsidR="00923900" w:rsidRPr="005C69A0">
        <w:rPr>
          <w:rFonts w:cs="Arial"/>
          <w:i/>
          <w:color w:val="595959" w:themeColor="text1" w:themeTint="A6"/>
          <w:sz w:val="19"/>
          <w:lang w:val="ro-RO"/>
        </w:rPr>
        <w:t>Raportul Final de Evaluare Ex-ante</w:t>
      </w:r>
      <w:r w:rsidR="00DE78FE">
        <w:rPr>
          <w:rFonts w:cs="Arial"/>
          <w:i/>
          <w:color w:val="595959" w:themeColor="text1" w:themeTint="A6"/>
          <w:sz w:val="19"/>
          <w:lang w:val="ro-RO"/>
        </w:rPr>
        <w:t xml:space="preserve"> POAT</w:t>
      </w:r>
    </w:p>
    <w:tbl>
      <w:tblPr>
        <w:tblStyle w:val="TableGrid"/>
        <w:tblW w:w="0" w:type="auto"/>
        <w:tblInd w:w="108" w:type="dxa"/>
        <w:tbl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single" w:sz="6" w:space="0" w:color="BFBFBF" w:themeColor="background1" w:themeShade="BF"/>
          <w:insideV w:val="single" w:sz="6" w:space="0" w:color="BFBFBF" w:themeColor="background1" w:themeShade="BF"/>
        </w:tblBorders>
        <w:tblLayout w:type="fixed"/>
        <w:tblLook w:val="04A0" w:firstRow="1" w:lastRow="0" w:firstColumn="1" w:lastColumn="0" w:noHBand="0" w:noVBand="1"/>
      </w:tblPr>
      <w:tblGrid>
        <w:gridCol w:w="6629"/>
        <w:gridCol w:w="2641"/>
      </w:tblGrid>
      <w:tr w:rsidR="0058042C" w:rsidRPr="005C69A0" w:rsidTr="0058042C">
        <w:trPr>
          <w:cnfStyle w:val="100000000000" w:firstRow="1" w:lastRow="0" w:firstColumn="0" w:lastColumn="0" w:oddVBand="0" w:evenVBand="0" w:oddHBand="0" w:evenHBand="0" w:firstRowFirstColumn="0" w:firstRowLastColumn="0" w:lastRowFirstColumn="0" w:lastRowLastColumn="0"/>
          <w:trHeight w:val="268"/>
        </w:trPr>
        <w:tc>
          <w:tcPr>
            <w:tcW w:w="6629" w:type="dxa"/>
            <w:shd w:val="clear" w:color="auto" w:fill="FFC000"/>
            <w:vAlign w:val="center"/>
          </w:tcPr>
          <w:p w:rsidR="00123DBA" w:rsidRPr="005C69A0" w:rsidRDefault="0099756B" w:rsidP="00EE2B08">
            <w:pPr>
              <w:spacing w:line="276" w:lineRule="auto"/>
              <w:jc w:val="left"/>
              <w:rPr>
                <w:rFonts w:cs="Arial"/>
                <w:color w:val="595959" w:themeColor="text1" w:themeTint="A6"/>
                <w:szCs w:val="16"/>
                <w:lang w:val="ro-RO"/>
              </w:rPr>
            </w:pPr>
            <w:r w:rsidRPr="005C69A0">
              <w:rPr>
                <w:rFonts w:cs="Arial"/>
                <w:color w:val="595959" w:themeColor="text1" w:themeTint="A6"/>
                <w:szCs w:val="16"/>
                <w:lang w:val="ro-RO"/>
              </w:rPr>
              <w:t>Instrumentele de analiză / colectare a datelor</w:t>
            </w:r>
          </w:p>
        </w:tc>
        <w:tc>
          <w:tcPr>
            <w:tcW w:w="2641" w:type="dxa"/>
            <w:shd w:val="clear" w:color="auto" w:fill="FFC000"/>
            <w:vAlign w:val="center"/>
          </w:tcPr>
          <w:p w:rsidR="00123DBA" w:rsidRPr="005C69A0" w:rsidRDefault="00923900" w:rsidP="00EE2B08">
            <w:pPr>
              <w:spacing w:line="276" w:lineRule="auto"/>
              <w:jc w:val="left"/>
              <w:rPr>
                <w:rFonts w:cs="Arial"/>
                <w:color w:val="595959" w:themeColor="text1" w:themeTint="A6"/>
                <w:szCs w:val="16"/>
                <w:lang w:val="ro-RO"/>
              </w:rPr>
            </w:pPr>
            <w:r w:rsidRPr="005C69A0">
              <w:rPr>
                <w:rFonts w:cs="Arial"/>
                <w:color w:val="595959" w:themeColor="text1" w:themeTint="A6"/>
                <w:szCs w:val="16"/>
                <w:lang w:val="ro-RO"/>
              </w:rPr>
              <w:t>Prezentul raport</w:t>
            </w:r>
          </w:p>
        </w:tc>
      </w:tr>
      <w:tr w:rsidR="0058042C" w:rsidRPr="005C69A0" w:rsidTr="0058042C">
        <w:trPr>
          <w:trHeight w:val="73"/>
        </w:trPr>
        <w:tc>
          <w:tcPr>
            <w:tcW w:w="6629" w:type="dxa"/>
            <w:shd w:val="clear" w:color="auto" w:fill="D9D9D9" w:themeFill="background1" w:themeFillShade="D9"/>
            <w:vAlign w:val="center"/>
          </w:tcPr>
          <w:p w:rsidR="00123DBA" w:rsidRPr="005C69A0" w:rsidRDefault="0099756B" w:rsidP="00EE2B08">
            <w:pPr>
              <w:spacing w:after="0" w:line="276" w:lineRule="auto"/>
              <w:rPr>
                <w:rFonts w:cs="Arial"/>
                <w:color w:val="595959" w:themeColor="text1" w:themeTint="A6"/>
                <w:sz w:val="16"/>
                <w:szCs w:val="16"/>
                <w:lang w:val="ro-RO"/>
              </w:rPr>
            </w:pPr>
            <w:r w:rsidRPr="005C69A0">
              <w:rPr>
                <w:rFonts w:cs="Arial"/>
                <w:color w:val="595959" w:themeColor="text1" w:themeTint="A6"/>
                <w:sz w:val="16"/>
                <w:szCs w:val="16"/>
                <w:lang w:val="ro-RO"/>
              </w:rPr>
              <w:t>Instrumente de analiză a datelor</w:t>
            </w:r>
          </w:p>
        </w:tc>
        <w:tc>
          <w:tcPr>
            <w:tcW w:w="2641" w:type="dxa"/>
            <w:shd w:val="clear" w:color="auto" w:fill="D9D9D9" w:themeFill="background1" w:themeFillShade="D9"/>
          </w:tcPr>
          <w:p w:rsidR="00123DBA" w:rsidRPr="005C69A0" w:rsidRDefault="00123DBA" w:rsidP="00EE2B08">
            <w:pPr>
              <w:spacing w:after="0" w:line="276" w:lineRule="auto"/>
              <w:rPr>
                <w:rFonts w:cs="Arial"/>
                <w:color w:val="595959" w:themeColor="text1" w:themeTint="A6"/>
                <w:sz w:val="16"/>
                <w:szCs w:val="16"/>
                <w:lang w:val="ro-RO"/>
              </w:rPr>
            </w:pPr>
          </w:p>
        </w:tc>
      </w:tr>
      <w:tr w:rsidR="0058042C" w:rsidRPr="005C69A0" w:rsidTr="0058042C">
        <w:trPr>
          <w:trHeight w:val="129"/>
        </w:trPr>
        <w:tc>
          <w:tcPr>
            <w:tcW w:w="6629" w:type="dxa"/>
          </w:tcPr>
          <w:p w:rsidR="00123DBA" w:rsidRPr="005C69A0" w:rsidRDefault="00123DBA" w:rsidP="00364E59">
            <w:pPr>
              <w:spacing w:after="0" w:line="276" w:lineRule="auto"/>
              <w:rPr>
                <w:rFonts w:cs="Arial"/>
                <w:color w:val="595959" w:themeColor="text1" w:themeTint="A6"/>
                <w:sz w:val="16"/>
                <w:szCs w:val="16"/>
                <w:lang w:val="ro-RO"/>
              </w:rPr>
            </w:pPr>
            <w:r w:rsidRPr="005C69A0">
              <w:rPr>
                <w:rFonts w:cs="Arial"/>
                <w:color w:val="595959" w:themeColor="text1" w:themeTint="A6"/>
                <w:sz w:val="16"/>
                <w:szCs w:val="16"/>
                <w:lang w:val="ro-RO"/>
              </w:rPr>
              <w:t>Anal</w:t>
            </w:r>
            <w:r w:rsidR="00364E59" w:rsidRPr="005C69A0">
              <w:rPr>
                <w:rFonts w:cs="Arial"/>
                <w:color w:val="595959" w:themeColor="text1" w:themeTint="A6"/>
                <w:sz w:val="16"/>
                <w:szCs w:val="16"/>
                <w:lang w:val="ro-RO"/>
              </w:rPr>
              <w:t xml:space="preserve">iza contribuției la țintele naționale </w:t>
            </w:r>
          </w:p>
        </w:tc>
        <w:tc>
          <w:tcPr>
            <w:tcW w:w="2641" w:type="dxa"/>
            <w:vAlign w:val="center"/>
          </w:tcPr>
          <w:p w:rsidR="00123DBA" w:rsidRPr="005C69A0" w:rsidRDefault="00123DBA" w:rsidP="00EE2B08">
            <w:pPr>
              <w:spacing w:line="276" w:lineRule="auto"/>
              <w:jc w:val="center"/>
              <w:rPr>
                <w:rFonts w:cs="Arial"/>
                <w:color w:val="595959" w:themeColor="text1" w:themeTint="A6"/>
                <w:sz w:val="16"/>
                <w:szCs w:val="16"/>
                <w:lang w:val="ro-RO"/>
              </w:rPr>
            </w:pPr>
            <w:r w:rsidRPr="005C69A0">
              <w:rPr>
                <w:rFonts w:cs="Arial"/>
                <w:color w:val="595959" w:themeColor="text1" w:themeTint="A6"/>
                <w:sz w:val="16"/>
                <w:szCs w:val="16"/>
                <w:lang w:val="ro-RO"/>
              </w:rPr>
              <w:sym w:font="Wingdings" w:char="F0FE"/>
            </w:r>
          </w:p>
        </w:tc>
      </w:tr>
      <w:tr w:rsidR="0058042C" w:rsidRPr="005C69A0" w:rsidTr="0058042C">
        <w:trPr>
          <w:trHeight w:val="73"/>
        </w:trPr>
        <w:tc>
          <w:tcPr>
            <w:tcW w:w="6629" w:type="dxa"/>
            <w:shd w:val="clear" w:color="auto" w:fill="D9D9D9" w:themeFill="background1" w:themeFillShade="D9"/>
            <w:vAlign w:val="center"/>
          </w:tcPr>
          <w:p w:rsidR="00123DBA" w:rsidRPr="005C69A0" w:rsidRDefault="009B1351" w:rsidP="00EE2B08">
            <w:pPr>
              <w:spacing w:after="0" w:line="276" w:lineRule="auto"/>
              <w:rPr>
                <w:rFonts w:cs="Arial"/>
                <w:color w:val="595959" w:themeColor="text1" w:themeTint="A6"/>
                <w:sz w:val="16"/>
                <w:szCs w:val="16"/>
                <w:lang w:val="ro-RO"/>
              </w:rPr>
            </w:pPr>
            <w:r w:rsidRPr="005C69A0">
              <w:rPr>
                <w:rFonts w:cs="Arial"/>
                <w:color w:val="595959" w:themeColor="text1" w:themeTint="A6"/>
                <w:sz w:val="16"/>
                <w:szCs w:val="16"/>
                <w:lang w:val="ro-RO"/>
              </w:rPr>
              <w:t>Instrumente de colectare a datelor</w:t>
            </w:r>
          </w:p>
        </w:tc>
        <w:tc>
          <w:tcPr>
            <w:tcW w:w="2641" w:type="dxa"/>
            <w:shd w:val="clear" w:color="auto" w:fill="D9D9D9" w:themeFill="background1" w:themeFillShade="D9"/>
            <w:vAlign w:val="center"/>
          </w:tcPr>
          <w:p w:rsidR="00123DBA" w:rsidRPr="005C69A0" w:rsidRDefault="00123DBA" w:rsidP="00EE2B08">
            <w:pPr>
              <w:spacing w:after="0" w:line="276" w:lineRule="auto"/>
              <w:jc w:val="center"/>
              <w:rPr>
                <w:rFonts w:cs="Arial"/>
                <w:color w:val="595959" w:themeColor="text1" w:themeTint="A6"/>
                <w:sz w:val="16"/>
                <w:szCs w:val="16"/>
                <w:lang w:val="ro-RO"/>
              </w:rPr>
            </w:pPr>
          </w:p>
        </w:tc>
      </w:tr>
      <w:tr w:rsidR="0058042C" w:rsidRPr="005C69A0" w:rsidTr="0058042C">
        <w:trPr>
          <w:trHeight w:val="214"/>
        </w:trPr>
        <w:tc>
          <w:tcPr>
            <w:tcW w:w="6629" w:type="dxa"/>
            <w:vAlign w:val="center"/>
          </w:tcPr>
          <w:p w:rsidR="00123DBA" w:rsidRPr="005C69A0" w:rsidRDefault="00AA1D1F" w:rsidP="00EE2B08">
            <w:pPr>
              <w:spacing w:after="0" w:line="276" w:lineRule="auto"/>
              <w:rPr>
                <w:rFonts w:cs="Arial"/>
                <w:color w:val="595959" w:themeColor="text1" w:themeTint="A6"/>
                <w:sz w:val="16"/>
                <w:szCs w:val="16"/>
                <w:lang w:val="ro-RO"/>
              </w:rPr>
            </w:pPr>
            <w:r w:rsidRPr="005C69A0">
              <w:rPr>
                <w:rFonts w:cs="Arial"/>
                <w:color w:val="595959" w:themeColor="text1" w:themeTint="A6"/>
                <w:sz w:val="16"/>
                <w:szCs w:val="16"/>
                <w:lang w:val="ro-RO"/>
              </w:rPr>
              <w:t>Analiza documentară</w:t>
            </w:r>
          </w:p>
        </w:tc>
        <w:tc>
          <w:tcPr>
            <w:tcW w:w="2641" w:type="dxa"/>
            <w:vAlign w:val="center"/>
          </w:tcPr>
          <w:p w:rsidR="00123DBA" w:rsidRPr="005C69A0" w:rsidRDefault="00123DBA" w:rsidP="00EE2B08">
            <w:pPr>
              <w:spacing w:after="0" w:line="276" w:lineRule="auto"/>
              <w:jc w:val="center"/>
              <w:rPr>
                <w:rFonts w:cs="Arial"/>
                <w:color w:val="595959" w:themeColor="text1" w:themeTint="A6"/>
                <w:sz w:val="16"/>
                <w:szCs w:val="16"/>
                <w:lang w:val="ro-RO"/>
              </w:rPr>
            </w:pPr>
            <w:r w:rsidRPr="005C69A0">
              <w:rPr>
                <w:rFonts w:cs="Arial"/>
                <w:color w:val="595959" w:themeColor="text1" w:themeTint="A6"/>
                <w:sz w:val="16"/>
                <w:szCs w:val="16"/>
                <w:lang w:val="ro-RO"/>
              </w:rPr>
              <w:sym w:font="Wingdings" w:char="F0FE"/>
            </w:r>
          </w:p>
        </w:tc>
      </w:tr>
      <w:tr w:rsidR="0058042C" w:rsidRPr="005C69A0" w:rsidTr="0058042C">
        <w:trPr>
          <w:trHeight w:val="134"/>
        </w:trPr>
        <w:tc>
          <w:tcPr>
            <w:tcW w:w="6629" w:type="dxa"/>
            <w:vAlign w:val="center"/>
          </w:tcPr>
          <w:p w:rsidR="00123DBA" w:rsidRPr="005C69A0" w:rsidRDefault="008518A4" w:rsidP="00EE2B08">
            <w:pPr>
              <w:spacing w:after="0" w:line="276" w:lineRule="auto"/>
              <w:rPr>
                <w:rFonts w:cs="Arial"/>
                <w:color w:val="595959" w:themeColor="text1" w:themeTint="A6"/>
                <w:sz w:val="16"/>
                <w:szCs w:val="16"/>
                <w:lang w:val="ro-RO"/>
              </w:rPr>
            </w:pPr>
            <w:r w:rsidRPr="005C69A0">
              <w:rPr>
                <w:rFonts w:cs="Arial"/>
                <w:color w:val="595959" w:themeColor="text1" w:themeTint="A6"/>
                <w:sz w:val="16"/>
                <w:szCs w:val="16"/>
                <w:lang w:val="ro-RO"/>
              </w:rPr>
              <w:t>Interviuri</w:t>
            </w:r>
          </w:p>
        </w:tc>
        <w:tc>
          <w:tcPr>
            <w:tcW w:w="2641" w:type="dxa"/>
            <w:vAlign w:val="center"/>
          </w:tcPr>
          <w:p w:rsidR="00123DBA" w:rsidRPr="005C69A0" w:rsidRDefault="00123DBA" w:rsidP="00EE2B08">
            <w:pPr>
              <w:spacing w:after="0" w:line="276" w:lineRule="auto"/>
              <w:jc w:val="center"/>
              <w:rPr>
                <w:rFonts w:cs="Arial"/>
                <w:color w:val="595959" w:themeColor="text1" w:themeTint="A6"/>
                <w:sz w:val="16"/>
                <w:szCs w:val="16"/>
                <w:lang w:val="ro-RO"/>
              </w:rPr>
            </w:pPr>
            <w:r w:rsidRPr="005C69A0">
              <w:rPr>
                <w:rFonts w:cs="Arial"/>
                <w:color w:val="595959" w:themeColor="text1" w:themeTint="A6"/>
                <w:sz w:val="16"/>
                <w:szCs w:val="16"/>
                <w:lang w:val="ro-RO"/>
              </w:rPr>
              <w:sym w:font="Wingdings" w:char="F0FE"/>
            </w:r>
          </w:p>
        </w:tc>
      </w:tr>
      <w:tr w:rsidR="00DE78FE" w:rsidRPr="005C69A0" w:rsidTr="0058042C">
        <w:trPr>
          <w:trHeight w:val="134"/>
        </w:trPr>
        <w:tc>
          <w:tcPr>
            <w:tcW w:w="6629" w:type="dxa"/>
            <w:vAlign w:val="center"/>
          </w:tcPr>
          <w:p w:rsidR="00DE78FE" w:rsidRPr="005C69A0" w:rsidRDefault="00DE78FE" w:rsidP="00EE2B08">
            <w:pPr>
              <w:spacing w:after="0" w:line="276" w:lineRule="auto"/>
              <w:rPr>
                <w:rFonts w:cs="Arial"/>
                <w:color w:val="595959" w:themeColor="text1" w:themeTint="A6"/>
                <w:sz w:val="16"/>
                <w:szCs w:val="16"/>
                <w:lang w:val="ro-RO"/>
              </w:rPr>
            </w:pPr>
            <w:r>
              <w:rPr>
                <w:rFonts w:cs="Arial"/>
                <w:color w:val="595959" w:themeColor="text1" w:themeTint="A6"/>
                <w:sz w:val="16"/>
                <w:szCs w:val="16"/>
                <w:lang w:val="ro-RO"/>
              </w:rPr>
              <w:t>Matricea logică</w:t>
            </w:r>
          </w:p>
        </w:tc>
        <w:tc>
          <w:tcPr>
            <w:tcW w:w="2641" w:type="dxa"/>
            <w:vAlign w:val="center"/>
          </w:tcPr>
          <w:p w:rsidR="00DE78FE" w:rsidRPr="005C69A0" w:rsidRDefault="00DE78FE" w:rsidP="00EE2B08">
            <w:pPr>
              <w:spacing w:after="0" w:line="276" w:lineRule="auto"/>
              <w:jc w:val="center"/>
              <w:rPr>
                <w:rFonts w:cs="Arial"/>
                <w:color w:val="595959" w:themeColor="text1" w:themeTint="A6"/>
                <w:sz w:val="16"/>
                <w:szCs w:val="16"/>
                <w:lang w:val="ro-RO"/>
              </w:rPr>
            </w:pPr>
            <w:r w:rsidRPr="005C69A0">
              <w:rPr>
                <w:rFonts w:cs="Arial"/>
                <w:color w:val="595959" w:themeColor="text1" w:themeTint="A6"/>
                <w:sz w:val="16"/>
                <w:szCs w:val="16"/>
                <w:lang w:val="ro-RO"/>
              </w:rPr>
              <w:sym w:font="Wingdings" w:char="F0FE"/>
            </w:r>
          </w:p>
        </w:tc>
      </w:tr>
    </w:tbl>
    <w:p w:rsidR="00123DBA" w:rsidRPr="005C69A0" w:rsidRDefault="00364E59" w:rsidP="00D201EE">
      <w:pPr>
        <w:spacing w:before="120" w:line="276" w:lineRule="auto"/>
        <w:rPr>
          <w:rFonts w:cs="Arial"/>
          <w:bCs/>
          <w:iCs/>
          <w:color w:val="595959" w:themeColor="text1" w:themeTint="A6"/>
          <w:lang w:val="ro-RO"/>
        </w:rPr>
      </w:pPr>
      <w:r w:rsidRPr="005C69A0">
        <w:rPr>
          <w:rFonts w:cs="Arial"/>
          <w:bCs/>
          <w:iCs/>
          <w:color w:val="595959" w:themeColor="text1" w:themeTint="A6"/>
          <w:lang w:val="ro-RO"/>
        </w:rPr>
        <w:t xml:space="preserve">O evaluare calitativă </w:t>
      </w:r>
      <w:r w:rsidR="00DE78FE">
        <w:rPr>
          <w:rFonts w:cs="Arial"/>
          <w:bCs/>
          <w:iCs/>
          <w:color w:val="595959" w:themeColor="text1" w:themeTint="A6"/>
          <w:lang w:val="ro-RO"/>
        </w:rPr>
        <w:t>a fost</w:t>
      </w:r>
      <w:r w:rsidRPr="005C69A0">
        <w:rPr>
          <w:rFonts w:cs="Arial"/>
          <w:bCs/>
          <w:iCs/>
          <w:color w:val="595959" w:themeColor="text1" w:themeTint="A6"/>
          <w:lang w:val="ro-RO"/>
        </w:rPr>
        <w:t xml:space="preserve"> efectuată în legătură cu contribuția la realizarea țintelor cuantificate după cum este prezentat în Programul Național de Reformă, ținând cont de contribuțiile orizontale, precum și de contribuția la PO-urile specifice</w:t>
      </w:r>
      <w:r w:rsidR="00123DBA" w:rsidRPr="005C69A0">
        <w:rPr>
          <w:rFonts w:cs="Arial"/>
          <w:bCs/>
          <w:iCs/>
          <w:color w:val="595959" w:themeColor="text1" w:themeTint="A6"/>
          <w:lang w:val="ro-RO"/>
        </w:rPr>
        <w:t xml:space="preserve">.  </w:t>
      </w:r>
    </w:p>
    <w:p w:rsidR="00123DBA" w:rsidRPr="005C69A0" w:rsidRDefault="00364E59" w:rsidP="00D201EE">
      <w:pPr>
        <w:spacing w:before="120" w:line="276" w:lineRule="auto"/>
        <w:rPr>
          <w:rFonts w:cs="Arial"/>
          <w:bCs/>
          <w:iCs/>
          <w:color w:val="595959" w:themeColor="text1" w:themeTint="A6"/>
          <w:lang w:val="ro-RO"/>
        </w:rPr>
      </w:pPr>
      <w:r w:rsidRPr="005C69A0">
        <w:rPr>
          <w:rFonts w:cs="Arial"/>
          <w:bCs/>
          <w:iCs/>
          <w:color w:val="595959" w:themeColor="text1" w:themeTint="A6"/>
          <w:lang w:val="ro-RO"/>
        </w:rPr>
        <w:t>Ținând cont de faptul că</w:t>
      </w:r>
      <w:r w:rsidR="00123DBA" w:rsidRPr="005C69A0">
        <w:rPr>
          <w:rFonts w:cs="Arial"/>
          <w:bCs/>
          <w:iCs/>
          <w:color w:val="595959" w:themeColor="text1" w:themeTint="A6"/>
          <w:lang w:val="ro-RO"/>
        </w:rPr>
        <w:t xml:space="preserve"> </w:t>
      </w:r>
      <w:r w:rsidR="005C5841" w:rsidRPr="005C69A0">
        <w:rPr>
          <w:rFonts w:cs="Arial"/>
          <w:bCs/>
          <w:iCs/>
          <w:color w:val="595959" w:themeColor="text1" w:themeTint="A6"/>
          <w:lang w:val="ro-RO"/>
        </w:rPr>
        <w:t>POAT</w:t>
      </w:r>
      <w:r w:rsidR="00123DBA" w:rsidRPr="005C69A0">
        <w:rPr>
          <w:rFonts w:cs="Arial"/>
          <w:bCs/>
          <w:iCs/>
          <w:color w:val="595959" w:themeColor="text1" w:themeTint="A6"/>
          <w:lang w:val="ro-RO"/>
        </w:rPr>
        <w:t xml:space="preserve"> </w:t>
      </w:r>
      <w:r w:rsidRPr="005C69A0">
        <w:rPr>
          <w:rFonts w:cs="Arial"/>
          <w:bCs/>
          <w:iCs/>
          <w:color w:val="595959" w:themeColor="text1" w:themeTint="A6"/>
          <w:lang w:val="ro-RO"/>
        </w:rPr>
        <w:t>va furniza sprijin pentru a</w:t>
      </w:r>
      <w:r w:rsidR="00923900" w:rsidRPr="005C69A0">
        <w:rPr>
          <w:rFonts w:cs="Arial"/>
          <w:bCs/>
          <w:iCs/>
          <w:color w:val="595959" w:themeColor="text1" w:themeTint="A6"/>
          <w:lang w:val="ro-RO"/>
        </w:rPr>
        <w:t>sistență tehnică</w:t>
      </w:r>
      <w:r w:rsidR="00123DBA" w:rsidRPr="005C69A0">
        <w:rPr>
          <w:rFonts w:cs="Arial"/>
          <w:bCs/>
          <w:iCs/>
          <w:color w:val="595959" w:themeColor="text1" w:themeTint="A6"/>
          <w:lang w:val="ro-RO"/>
        </w:rPr>
        <w:t xml:space="preserve"> </w:t>
      </w:r>
      <w:r w:rsidRPr="005C69A0">
        <w:rPr>
          <w:rFonts w:cs="Arial"/>
          <w:bCs/>
          <w:iCs/>
          <w:color w:val="595959" w:themeColor="text1" w:themeTint="A6"/>
          <w:lang w:val="ro-RO"/>
        </w:rPr>
        <w:t xml:space="preserve">specifică pentru </w:t>
      </w:r>
      <w:r w:rsidR="00DC1316" w:rsidRPr="005C69A0">
        <w:rPr>
          <w:rFonts w:cs="Arial"/>
          <w:bCs/>
          <w:iCs/>
          <w:color w:val="595959" w:themeColor="text1" w:themeTint="A6"/>
          <w:lang w:val="ro-RO"/>
        </w:rPr>
        <w:t>PO-uri</w:t>
      </w:r>
      <w:r w:rsidRPr="005C69A0">
        <w:rPr>
          <w:rFonts w:cs="Arial"/>
          <w:bCs/>
          <w:iCs/>
          <w:color w:val="595959" w:themeColor="text1" w:themeTint="A6"/>
          <w:lang w:val="ro-RO"/>
        </w:rPr>
        <w:t>le Competitivitate și Infrastruc</w:t>
      </w:r>
      <w:r w:rsidR="002B3553" w:rsidRPr="005C69A0">
        <w:rPr>
          <w:rFonts w:cs="Arial"/>
          <w:bCs/>
          <w:iCs/>
          <w:color w:val="595959" w:themeColor="text1" w:themeTint="A6"/>
          <w:lang w:val="ro-RO"/>
        </w:rPr>
        <w:t>t</w:t>
      </w:r>
      <w:r w:rsidRPr="005C69A0">
        <w:rPr>
          <w:rFonts w:cs="Arial"/>
          <w:bCs/>
          <w:iCs/>
          <w:color w:val="595959" w:themeColor="text1" w:themeTint="A6"/>
          <w:lang w:val="ro-RO"/>
        </w:rPr>
        <w:t>u</w:t>
      </w:r>
      <w:r w:rsidR="002B3553" w:rsidRPr="005C69A0">
        <w:rPr>
          <w:rFonts w:cs="Arial"/>
          <w:bCs/>
          <w:iCs/>
          <w:color w:val="595959" w:themeColor="text1" w:themeTint="A6"/>
          <w:lang w:val="ro-RO"/>
        </w:rPr>
        <w:t>r</w:t>
      </w:r>
      <w:r w:rsidRPr="005C69A0">
        <w:rPr>
          <w:rFonts w:cs="Arial"/>
          <w:bCs/>
          <w:iCs/>
          <w:color w:val="595959" w:themeColor="text1" w:themeTint="A6"/>
          <w:lang w:val="ro-RO"/>
        </w:rPr>
        <w:t xml:space="preserve">ă </w:t>
      </w:r>
      <w:r w:rsidR="00D201EE">
        <w:rPr>
          <w:rFonts w:cs="Arial"/>
          <w:bCs/>
          <w:iCs/>
          <w:color w:val="595959" w:themeColor="text1" w:themeTint="A6"/>
          <w:lang w:val="ro-RO"/>
        </w:rPr>
        <w:t>M</w:t>
      </w:r>
      <w:r w:rsidRPr="005C69A0">
        <w:rPr>
          <w:rFonts w:cs="Arial"/>
          <w:bCs/>
          <w:iCs/>
          <w:color w:val="595959" w:themeColor="text1" w:themeTint="A6"/>
          <w:lang w:val="ro-RO"/>
        </w:rPr>
        <w:t>are</w:t>
      </w:r>
      <w:r w:rsidR="00123DBA" w:rsidRPr="005C69A0">
        <w:rPr>
          <w:rFonts w:cs="Arial"/>
          <w:bCs/>
          <w:iCs/>
          <w:color w:val="595959" w:themeColor="text1" w:themeTint="A6"/>
          <w:lang w:val="ro-RO"/>
        </w:rPr>
        <w:t xml:space="preserve">, </w:t>
      </w:r>
      <w:r w:rsidRPr="005C69A0">
        <w:rPr>
          <w:rFonts w:cs="Arial"/>
          <w:bCs/>
          <w:iCs/>
          <w:color w:val="595959" w:themeColor="text1" w:themeTint="A6"/>
          <w:lang w:val="ro-RO"/>
        </w:rPr>
        <w:t>acesta va avea o contribuție indirectă mai puternică a gradului de îndeplinire a princi</w:t>
      </w:r>
      <w:r w:rsidR="002B3553" w:rsidRPr="005C69A0">
        <w:rPr>
          <w:rFonts w:cs="Arial"/>
          <w:bCs/>
          <w:iCs/>
          <w:color w:val="595959" w:themeColor="text1" w:themeTint="A6"/>
          <w:lang w:val="ro-RO"/>
        </w:rPr>
        <w:t>palelor ținte ale UE din domeni</w:t>
      </w:r>
      <w:r w:rsidRPr="005C69A0">
        <w:rPr>
          <w:rFonts w:cs="Arial"/>
          <w:bCs/>
          <w:iCs/>
          <w:color w:val="595959" w:themeColor="text1" w:themeTint="A6"/>
          <w:lang w:val="ro-RO"/>
        </w:rPr>
        <w:t>ul C-</w:t>
      </w:r>
      <w:r w:rsidR="00123DBA" w:rsidRPr="005C69A0">
        <w:rPr>
          <w:rFonts w:cs="Arial"/>
          <w:bCs/>
          <w:iCs/>
          <w:color w:val="595959" w:themeColor="text1" w:themeTint="A6"/>
          <w:lang w:val="ro-RO"/>
        </w:rPr>
        <w:t xml:space="preserve">D, </w:t>
      </w:r>
      <w:r w:rsidRPr="005C69A0">
        <w:rPr>
          <w:rFonts w:cs="Arial"/>
          <w:bCs/>
          <w:iCs/>
          <w:color w:val="595959" w:themeColor="text1" w:themeTint="A6"/>
          <w:lang w:val="ro-RO"/>
        </w:rPr>
        <w:t xml:space="preserve">reducerea emisiilor de </w:t>
      </w:r>
      <w:r w:rsidR="00123DBA" w:rsidRPr="005C69A0">
        <w:rPr>
          <w:rFonts w:cs="Arial"/>
          <w:bCs/>
          <w:iCs/>
          <w:color w:val="595959" w:themeColor="text1" w:themeTint="A6"/>
          <w:lang w:val="ro-RO"/>
        </w:rPr>
        <w:t xml:space="preserve">CO2, </w:t>
      </w:r>
      <w:r w:rsidRPr="005C69A0">
        <w:rPr>
          <w:rFonts w:cs="Arial"/>
          <w:bCs/>
          <w:iCs/>
          <w:color w:val="595959" w:themeColor="text1" w:themeTint="A6"/>
          <w:lang w:val="ro-RO"/>
        </w:rPr>
        <w:t xml:space="preserve">energii regenerabile </w:t>
      </w:r>
      <w:r w:rsidR="00AB2C27" w:rsidRPr="005C69A0">
        <w:rPr>
          <w:rFonts w:cs="Arial"/>
          <w:bCs/>
          <w:iCs/>
          <w:color w:val="595959" w:themeColor="text1" w:themeTint="A6"/>
          <w:lang w:val="ro-RO"/>
        </w:rPr>
        <w:t>și</w:t>
      </w:r>
      <w:r w:rsidR="00123DBA" w:rsidRPr="005C69A0">
        <w:rPr>
          <w:rFonts w:cs="Arial"/>
          <w:bCs/>
          <w:iCs/>
          <w:color w:val="595959" w:themeColor="text1" w:themeTint="A6"/>
          <w:lang w:val="ro-RO"/>
        </w:rPr>
        <w:t xml:space="preserve"> eficien</w:t>
      </w:r>
      <w:r w:rsidRPr="005C69A0">
        <w:rPr>
          <w:rFonts w:cs="Arial"/>
          <w:bCs/>
          <w:iCs/>
          <w:color w:val="595959" w:themeColor="text1" w:themeTint="A6"/>
          <w:lang w:val="ro-RO"/>
        </w:rPr>
        <w:t>ță energetică</w:t>
      </w:r>
      <w:r w:rsidR="00123DBA" w:rsidRPr="005C69A0">
        <w:rPr>
          <w:rFonts w:cs="Arial"/>
          <w:bCs/>
          <w:iCs/>
          <w:color w:val="595959" w:themeColor="text1" w:themeTint="A6"/>
          <w:lang w:val="ro-RO"/>
        </w:rPr>
        <w:t>.</w:t>
      </w:r>
    </w:p>
    <w:p w:rsidR="00123DBA" w:rsidRPr="005C69A0" w:rsidRDefault="00123DBA" w:rsidP="00D201EE">
      <w:pPr>
        <w:spacing w:before="120" w:line="276" w:lineRule="auto"/>
        <w:rPr>
          <w:rFonts w:cs="Arial"/>
          <w:bCs/>
          <w:iCs/>
          <w:color w:val="595959" w:themeColor="text1" w:themeTint="A6"/>
          <w:lang w:val="ro-RO"/>
        </w:rPr>
      </w:pPr>
      <w:r w:rsidRPr="005C69A0">
        <w:rPr>
          <w:rFonts w:cs="Arial"/>
          <w:bCs/>
          <w:iCs/>
          <w:color w:val="595959" w:themeColor="text1" w:themeTint="A6"/>
          <w:lang w:val="ro-RO"/>
        </w:rPr>
        <w:t>Contribu</w:t>
      </w:r>
      <w:r w:rsidR="00364E59" w:rsidRPr="005C69A0">
        <w:rPr>
          <w:rFonts w:cs="Arial"/>
          <w:bCs/>
          <w:iCs/>
          <w:color w:val="595959" w:themeColor="text1" w:themeTint="A6"/>
          <w:lang w:val="ro-RO"/>
        </w:rPr>
        <w:t>ția la rata de ocupare</w:t>
      </w:r>
      <w:r w:rsidRPr="005C69A0">
        <w:rPr>
          <w:rFonts w:cs="Arial"/>
          <w:bCs/>
          <w:iCs/>
          <w:color w:val="595959" w:themeColor="text1" w:themeTint="A6"/>
          <w:lang w:val="ro-RO"/>
        </w:rPr>
        <w:t xml:space="preserve">, </w:t>
      </w:r>
      <w:r w:rsidR="00364E59" w:rsidRPr="005C69A0">
        <w:rPr>
          <w:rFonts w:cs="Arial"/>
          <w:bCs/>
          <w:iCs/>
          <w:color w:val="595959" w:themeColor="text1" w:themeTint="A6"/>
          <w:lang w:val="ro-RO"/>
        </w:rPr>
        <w:t xml:space="preserve">părăsirea timpurie a școlii </w:t>
      </w:r>
      <w:r w:rsidR="00AB2C27" w:rsidRPr="005C69A0">
        <w:rPr>
          <w:rFonts w:cs="Arial"/>
          <w:bCs/>
          <w:iCs/>
          <w:color w:val="595959" w:themeColor="text1" w:themeTint="A6"/>
          <w:lang w:val="ro-RO"/>
        </w:rPr>
        <w:t>și</w:t>
      </w:r>
      <w:r w:rsidRPr="005C69A0">
        <w:rPr>
          <w:rFonts w:cs="Arial"/>
          <w:bCs/>
          <w:iCs/>
          <w:color w:val="595959" w:themeColor="text1" w:themeTint="A6"/>
          <w:lang w:val="ro-RO"/>
        </w:rPr>
        <w:t xml:space="preserve"> </w:t>
      </w:r>
      <w:r w:rsidR="00364E59" w:rsidRPr="005C69A0">
        <w:rPr>
          <w:rFonts w:cs="Arial"/>
          <w:bCs/>
          <w:iCs/>
          <w:color w:val="595959" w:themeColor="text1" w:themeTint="A6"/>
          <w:lang w:val="ro-RO"/>
        </w:rPr>
        <w:t xml:space="preserve">educație </w:t>
      </w:r>
      <w:r w:rsidRPr="005C69A0">
        <w:rPr>
          <w:rFonts w:cs="Arial"/>
          <w:bCs/>
          <w:iCs/>
          <w:color w:val="595959" w:themeColor="text1" w:themeTint="A6"/>
          <w:lang w:val="ro-RO"/>
        </w:rPr>
        <w:t>ter</w:t>
      </w:r>
      <w:r w:rsidR="00364E59" w:rsidRPr="005C69A0">
        <w:rPr>
          <w:rFonts w:cs="Arial"/>
          <w:bCs/>
          <w:iCs/>
          <w:color w:val="595959" w:themeColor="text1" w:themeTint="A6"/>
          <w:lang w:val="ro-RO"/>
        </w:rPr>
        <w:t>țiară este indirectă</w:t>
      </w:r>
      <w:r w:rsidRPr="005C69A0">
        <w:rPr>
          <w:rFonts w:cs="Arial"/>
          <w:bCs/>
          <w:iCs/>
          <w:color w:val="595959" w:themeColor="text1" w:themeTint="A6"/>
          <w:lang w:val="ro-RO"/>
        </w:rPr>
        <w:t xml:space="preserve">, </w:t>
      </w:r>
      <w:r w:rsidR="00364E59" w:rsidRPr="005C69A0">
        <w:rPr>
          <w:rFonts w:cs="Arial"/>
          <w:bCs/>
          <w:iCs/>
          <w:color w:val="595959" w:themeColor="text1" w:themeTint="A6"/>
          <w:lang w:val="ro-RO"/>
        </w:rPr>
        <w:t xml:space="preserve">prin intermediul sprijinului orizontal oferit pentru </w:t>
      </w:r>
      <w:r w:rsidR="00A23B66" w:rsidRPr="005C69A0">
        <w:rPr>
          <w:rFonts w:cs="Arial"/>
          <w:bCs/>
          <w:iCs/>
          <w:color w:val="595959" w:themeColor="text1" w:themeTint="A6"/>
          <w:lang w:val="ro-RO"/>
        </w:rPr>
        <w:t>implementare</w:t>
      </w:r>
      <w:r w:rsidR="00364E59" w:rsidRPr="005C69A0">
        <w:rPr>
          <w:rFonts w:cs="Arial"/>
          <w:bCs/>
          <w:iCs/>
          <w:color w:val="595959" w:themeColor="text1" w:themeTint="A6"/>
          <w:lang w:val="ro-RO"/>
        </w:rPr>
        <w:t xml:space="preserve">a PO </w:t>
      </w:r>
      <w:r w:rsidR="00CB2415">
        <w:rPr>
          <w:rFonts w:cs="Arial"/>
          <w:bCs/>
          <w:iCs/>
          <w:color w:val="595959" w:themeColor="text1" w:themeTint="A6"/>
          <w:lang w:val="ro-RO"/>
        </w:rPr>
        <w:t>Capital Uman</w:t>
      </w:r>
      <w:r w:rsidRPr="005C69A0">
        <w:rPr>
          <w:rFonts w:cs="Arial"/>
          <w:bCs/>
          <w:iCs/>
          <w:color w:val="595959" w:themeColor="text1" w:themeTint="A6"/>
          <w:lang w:val="ro-RO"/>
        </w:rPr>
        <w:t xml:space="preserve">. </w:t>
      </w:r>
    </w:p>
    <w:p w:rsidR="00B5182F" w:rsidRPr="005C69A0" w:rsidRDefault="006A75E5" w:rsidP="00AA0652">
      <w:pPr>
        <w:keepNext/>
        <w:spacing w:before="120" w:line="276" w:lineRule="auto"/>
        <w:jc w:val="left"/>
        <w:rPr>
          <w:rFonts w:cs="Arial"/>
          <w:bCs/>
          <w:i/>
          <w:iCs/>
          <w:color w:val="595959" w:themeColor="text1" w:themeTint="A6"/>
          <w:sz w:val="18"/>
          <w:lang w:val="ro-RO"/>
        </w:rPr>
      </w:pPr>
      <w:r w:rsidRPr="005C69A0">
        <w:rPr>
          <w:rFonts w:cs="Arial"/>
          <w:i/>
          <w:color w:val="595959" w:themeColor="text1" w:themeTint="A6"/>
          <w:sz w:val="18"/>
          <w:lang w:val="ro-RO"/>
        </w:rPr>
        <w:t>Tabelul</w:t>
      </w:r>
      <w:r w:rsidR="00B72A3C" w:rsidRPr="005C69A0">
        <w:rPr>
          <w:rFonts w:cs="Arial"/>
          <w:i/>
          <w:color w:val="595959" w:themeColor="text1" w:themeTint="A6"/>
          <w:sz w:val="18"/>
          <w:lang w:val="ro-RO"/>
        </w:rPr>
        <w:t xml:space="preserve"> </w:t>
      </w:r>
      <w:r w:rsidR="00B72A3C" w:rsidRPr="005C69A0">
        <w:rPr>
          <w:rFonts w:cs="Arial"/>
          <w:i/>
          <w:color w:val="595959" w:themeColor="text1" w:themeTint="A6"/>
          <w:sz w:val="18"/>
          <w:lang w:val="ro-RO"/>
        </w:rPr>
        <w:fldChar w:fldCharType="begin"/>
      </w:r>
      <w:r w:rsidR="00B72A3C" w:rsidRPr="005C69A0">
        <w:rPr>
          <w:rFonts w:cs="Arial"/>
          <w:i/>
          <w:color w:val="595959" w:themeColor="text1" w:themeTint="A6"/>
          <w:sz w:val="18"/>
          <w:lang w:val="ro-RO"/>
        </w:rPr>
        <w:instrText xml:space="preserve"> SEQ Table \* ARABIC </w:instrText>
      </w:r>
      <w:r w:rsidR="00B72A3C" w:rsidRPr="005C69A0">
        <w:rPr>
          <w:rFonts w:cs="Arial"/>
          <w:i/>
          <w:color w:val="595959" w:themeColor="text1" w:themeTint="A6"/>
          <w:sz w:val="18"/>
          <w:lang w:val="ro-RO"/>
        </w:rPr>
        <w:fldChar w:fldCharType="separate"/>
      </w:r>
      <w:r w:rsidR="00ED2B44">
        <w:rPr>
          <w:rFonts w:cs="Arial"/>
          <w:i/>
          <w:noProof/>
          <w:color w:val="595959" w:themeColor="text1" w:themeTint="A6"/>
          <w:sz w:val="18"/>
          <w:lang w:val="ro-RO"/>
        </w:rPr>
        <w:t>62</w:t>
      </w:r>
      <w:r w:rsidR="00B72A3C" w:rsidRPr="005C69A0">
        <w:rPr>
          <w:rFonts w:cs="Arial"/>
          <w:i/>
          <w:color w:val="595959" w:themeColor="text1" w:themeTint="A6"/>
          <w:sz w:val="18"/>
          <w:lang w:val="ro-RO"/>
        </w:rPr>
        <w:fldChar w:fldCharType="end"/>
      </w:r>
      <w:r w:rsidR="00B72A3C" w:rsidRPr="005C69A0">
        <w:rPr>
          <w:rFonts w:cs="Arial"/>
          <w:i/>
          <w:color w:val="595959" w:themeColor="text1" w:themeTint="A6"/>
          <w:sz w:val="18"/>
          <w:lang w:val="ro-RO"/>
        </w:rPr>
        <w:t>:</w:t>
      </w:r>
      <w:r w:rsidR="00B72A3C" w:rsidRPr="005C69A0">
        <w:rPr>
          <w:rFonts w:cs="Arial"/>
          <w:b/>
          <w:color w:val="595959" w:themeColor="text1" w:themeTint="A6"/>
          <w:sz w:val="18"/>
          <w:lang w:val="ro-RO"/>
        </w:rPr>
        <w:t xml:space="preserve"> </w:t>
      </w:r>
      <w:r w:rsidR="00B5182F" w:rsidRPr="005C69A0">
        <w:rPr>
          <w:rFonts w:cs="Arial"/>
          <w:bCs/>
          <w:i/>
          <w:iCs/>
          <w:color w:val="595959" w:themeColor="text1" w:themeTint="A6"/>
          <w:sz w:val="18"/>
          <w:lang w:val="ro-RO"/>
        </w:rPr>
        <w:t>Contribu</w:t>
      </w:r>
      <w:r w:rsidR="004D4591" w:rsidRPr="005C69A0">
        <w:rPr>
          <w:rFonts w:cs="Arial"/>
          <w:bCs/>
          <w:i/>
          <w:iCs/>
          <w:color w:val="595959" w:themeColor="text1" w:themeTint="A6"/>
          <w:sz w:val="18"/>
          <w:lang w:val="ro-RO"/>
        </w:rPr>
        <w:t xml:space="preserve">ția </w:t>
      </w:r>
      <w:r w:rsidR="005C5841" w:rsidRPr="005C69A0">
        <w:rPr>
          <w:rFonts w:cs="Arial"/>
          <w:bCs/>
          <w:i/>
          <w:iCs/>
          <w:color w:val="595959" w:themeColor="text1" w:themeTint="A6"/>
          <w:sz w:val="18"/>
          <w:lang w:val="ro-RO"/>
        </w:rPr>
        <w:t>POAT</w:t>
      </w:r>
      <w:r w:rsidR="00B5182F" w:rsidRPr="005C69A0">
        <w:rPr>
          <w:rFonts w:cs="Arial"/>
          <w:bCs/>
          <w:i/>
          <w:iCs/>
          <w:color w:val="595959" w:themeColor="text1" w:themeTint="A6"/>
          <w:sz w:val="18"/>
          <w:lang w:val="ro-RO"/>
        </w:rPr>
        <w:t xml:space="preserve"> </w:t>
      </w:r>
      <w:r w:rsidR="004D4591" w:rsidRPr="005C69A0">
        <w:rPr>
          <w:rFonts w:cs="Arial"/>
          <w:bCs/>
          <w:i/>
          <w:iCs/>
          <w:color w:val="595959" w:themeColor="text1" w:themeTint="A6"/>
          <w:sz w:val="18"/>
          <w:lang w:val="ro-RO"/>
        </w:rPr>
        <w:t xml:space="preserve">la </w:t>
      </w:r>
      <w:r w:rsidR="00AA1D1F" w:rsidRPr="005C69A0">
        <w:rPr>
          <w:rFonts w:cs="Arial"/>
          <w:bCs/>
          <w:i/>
          <w:iCs/>
          <w:color w:val="595959" w:themeColor="text1" w:themeTint="A6"/>
          <w:sz w:val="18"/>
          <w:lang w:val="ro-RO"/>
        </w:rPr>
        <w:t>PNR</w:t>
      </w:r>
    </w:p>
    <w:tbl>
      <w:tblPr>
        <w:tblW w:w="4893" w:type="pct"/>
        <w:tblInd w:w="10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745"/>
        <w:gridCol w:w="1474"/>
        <w:gridCol w:w="2989"/>
        <w:gridCol w:w="2062"/>
      </w:tblGrid>
      <w:tr w:rsidR="0058042C" w:rsidRPr="005C69A0" w:rsidTr="0058042C">
        <w:trPr>
          <w:trHeight w:val="181"/>
        </w:trPr>
        <w:tc>
          <w:tcPr>
            <w:tcW w:w="2276" w:type="pct"/>
            <w:gridSpan w:val="2"/>
            <w:shd w:val="clear" w:color="auto" w:fill="FFC000"/>
          </w:tcPr>
          <w:p w:rsidR="00123DBA" w:rsidRPr="005C69A0" w:rsidRDefault="00123DBA" w:rsidP="00AA0652">
            <w:pPr>
              <w:keepNext/>
              <w:spacing w:after="0" w:line="276" w:lineRule="auto"/>
              <w:rPr>
                <w:rFonts w:cs="Arial"/>
                <w:b/>
                <w:color w:val="595959" w:themeColor="text1" w:themeTint="A6"/>
                <w:sz w:val="16"/>
                <w:szCs w:val="16"/>
                <w:lang w:val="ro-RO"/>
              </w:rPr>
            </w:pPr>
            <w:r w:rsidRPr="005C69A0">
              <w:rPr>
                <w:rFonts w:cs="Arial"/>
                <w:b/>
                <w:bCs/>
                <w:i/>
                <w:iCs/>
                <w:color w:val="595959" w:themeColor="text1" w:themeTint="A6"/>
                <w:sz w:val="16"/>
                <w:szCs w:val="16"/>
                <w:lang w:val="ro-RO"/>
              </w:rPr>
              <w:t xml:space="preserve"> </w:t>
            </w:r>
            <w:r w:rsidR="005502B7" w:rsidRPr="005C69A0">
              <w:rPr>
                <w:rFonts w:cs="Arial"/>
                <w:b/>
                <w:color w:val="595959" w:themeColor="text1" w:themeTint="A6"/>
                <w:sz w:val="16"/>
                <w:szCs w:val="16"/>
                <w:lang w:val="ro-RO"/>
              </w:rPr>
              <w:t>Programul Național de Reformă</w:t>
            </w:r>
          </w:p>
        </w:tc>
        <w:tc>
          <w:tcPr>
            <w:tcW w:w="2724" w:type="pct"/>
            <w:gridSpan w:val="2"/>
            <w:shd w:val="clear" w:color="auto" w:fill="FFC000"/>
          </w:tcPr>
          <w:p w:rsidR="00123DBA" w:rsidRPr="005C69A0" w:rsidRDefault="004D4591" w:rsidP="004D4591">
            <w:pPr>
              <w:keepNext/>
              <w:spacing w:after="240" w:line="276" w:lineRule="auto"/>
              <w:rPr>
                <w:rFonts w:cs="Arial"/>
                <w:b/>
                <w:color w:val="595959" w:themeColor="text1" w:themeTint="A6"/>
                <w:sz w:val="16"/>
                <w:szCs w:val="16"/>
                <w:lang w:val="ro-RO"/>
              </w:rPr>
            </w:pPr>
            <w:r w:rsidRPr="005C69A0">
              <w:rPr>
                <w:rFonts w:cs="Arial"/>
                <w:b/>
                <w:color w:val="595959" w:themeColor="text1" w:themeTint="A6"/>
                <w:sz w:val="16"/>
                <w:szCs w:val="16"/>
                <w:lang w:val="ro-RO"/>
              </w:rPr>
              <w:t xml:space="preserve">Contribuția </w:t>
            </w:r>
            <w:r w:rsidR="000725D4" w:rsidRPr="005C69A0">
              <w:rPr>
                <w:rFonts w:cs="Arial"/>
                <w:b/>
                <w:color w:val="595959" w:themeColor="text1" w:themeTint="A6"/>
                <w:sz w:val="16"/>
                <w:szCs w:val="16"/>
                <w:lang w:val="ro-RO"/>
              </w:rPr>
              <w:t>PO AT</w:t>
            </w:r>
            <w:r w:rsidR="00123DBA" w:rsidRPr="005C69A0">
              <w:rPr>
                <w:rFonts w:cs="Arial"/>
                <w:b/>
                <w:color w:val="595959" w:themeColor="text1" w:themeTint="A6"/>
                <w:sz w:val="16"/>
                <w:szCs w:val="16"/>
                <w:lang w:val="ro-RO"/>
              </w:rPr>
              <w:t xml:space="preserve"> </w:t>
            </w:r>
          </w:p>
        </w:tc>
      </w:tr>
      <w:tr w:rsidR="0058042C" w:rsidRPr="005C69A0" w:rsidTr="0058042C">
        <w:trPr>
          <w:trHeight w:val="288"/>
        </w:trPr>
        <w:tc>
          <w:tcPr>
            <w:tcW w:w="1481" w:type="pct"/>
            <w:shd w:val="clear" w:color="auto" w:fill="F2F2F2" w:themeFill="background1" w:themeFillShade="F2"/>
          </w:tcPr>
          <w:p w:rsidR="00123DBA" w:rsidRPr="005C69A0" w:rsidRDefault="004D4591" w:rsidP="00EE2B08">
            <w:pPr>
              <w:spacing w:after="240" w:line="276" w:lineRule="auto"/>
              <w:rPr>
                <w:rFonts w:cs="Arial"/>
                <w:color w:val="595959" w:themeColor="text1" w:themeTint="A6"/>
                <w:sz w:val="16"/>
                <w:szCs w:val="16"/>
                <w:lang w:val="ro-RO"/>
              </w:rPr>
            </w:pPr>
            <w:r w:rsidRPr="005C69A0">
              <w:rPr>
                <w:rFonts w:cs="Arial"/>
                <w:color w:val="595959" w:themeColor="text1" w:themeTint="A6"/>
                <w:sz w:val="16"/>
                <w:szCs w:val="16"/>
                <w:lang w:val="ro-RO"/>
              </w:rPr>
              <w:t>Ținta principală a UE</w:t>
            </w:r>
          </w:p>
        </w:tc>
        <w:tc>
          <w:tcPr>
            <w:tcW w:w="795" w:type="pct"/>
            <w:shd w:val="clear" w:color="auto" w:fill="F2F2F2" w:themeFill="background1" w:themeFillShade="F2"/>
          </w:tcPr>
          <w:p w:rsidR="00123DBA" w:rsidRPr="005C69A0" w:rsidRDefault="004D4591" w:rsidP="004D4591">
            <w:pPr>
              <w:spacing w:after="0" w:line="276" w:lineRule="auto"/>
              <w:rPr>
                <w:rFonts w:cs="Arial"/>
                <w:color w:val="595959" w:themeColor="text1" w:themeTint="A6"/>
                <w:sz w:val="16"/>
                <w:szCs w:val="16"/>
                <w:lang w:val="ro-RO"/>
              </w:rPr>
            </w:pPr>
            <w:r w:rsidRPr="005C69A0">
              <w:rPr>
                <w:rFonts w:cs="Arial"/>
                <w:color w:val="595959" w:themeColor="text1" w:themeTint="A6"/>
                <w:sz w:val="16"/>
                <w:szCs w:val="16"/>
                <w:lang w:val="ro-RO"/>
              </w:rPr>
              <w:t>Ținta cuantificată</w:t>
            </w:r>
          </w:p>
        </w:tc>
        <w:tc>
          <w:tcPr>
            <w:tcW w:w="1612" w:type="pct"/>
            <w:shd w:val="clear" w:color="auto" w:fill="F2F2F2" w:themeFill="background1" w:themeFillShade="F2"/>
          </w:tcPr>
          <w:p w:rsidR="00123DBA" w:rsidRPr="005C69A0" w:rsidRDefault="00DC1316" w:rsidP="004D4591">
            <w:pPr>
              <w:spacing w:after="0" w:line="276" w:lineRule="auto"/>
              <w:rPr>
                <w:rFonts w:cs="Arial"/>
                <w:color w:val="595959" w:themeColor="text1" w:themeTint="A6"/>
                <w:sz w:val="16"/>
                <w:szCs w:val="16"/>
                <w:lang w:val="ro-RO"/>
              </w:rPr>
            </w:pPr>
            <w:r w:rsidRPr="005C69A0">
              <w:rPr>
                <w:rFonts w:cs="Arial"/>
                <w:color w:val="595959" w:themeColor="text1" w:themeTint="A6"/>
                <w:sz w:val="16"/>
                <w:szCs w:val="16"/>
                <w:lang w:val="ro-RO"/>
              </w:rPr>
              <w:t>PO-uri</w:t>
            </w:r>
            <w:r w:rsidR="004D4591" w:rsidRPr="005C69A0">
              <w:rPr>
                <w:rFonts w:cs="Arial"/>
                <w:color w:val="595959" w:themeColor="text1" w:themeTint="A6"/>
                <w:sz w:val="16"/>
                <w:szCs w:val="16"/>
                <w:lang w:val="ro-RO"/>
              </w:rPr>
              <w:t>le sprijinite</w:t>
            </w:r>
          </w:p>
        </w:tc>
        <w:tc>
          <w:tcPr>
            <w:tcW w:w="1112" w:type="pct"/>
            <w:shd w:val="clear" w:color="auto" w:fill="F2F2F2" w:themeFill="background1" w:themeFillShade="F2"/>
          </w:tcPr>
          <w:p w:rsidR="00123DBA" w:rsidRPr="005C69A0" w:rsidRDefault="004D4591" w:rsidP="00EE2B08">
            <w:pPr>
              <w:spacing w:after="240" w:line="276" w:lineRule="auto"/>
              <w:rPr>
                <w:rFonts w:cs="Arial"/>
                <w:color w:val="595959" w:themeColor="text1" w:themeTint="A6"/>
                <w:sz w:val="16"/>
                <w:szCs w:val="16"/>
                <w:lang w:val="ro-RO"/>
              </w:rPr>
            </w:pPr>
            <w:r w:rsidRPr="005C69A0">
              <w:rPr>
                <w:rFonts w:cs="Arial"/>
                <w:color w:val="595959" w:themeColor="text1" w:themeTint="A6"/>
                <w:sz w:val="16"/>
                <w:szCs w:val="16"/>
                <w:lang w:val="ro-RO"/>
              </w:rPr>
              <w:t>Evaluarea calitativă</w:t>
            </w:r>
          </w:p>
        </w:tc>
      </w:tr>
      <w:tr w:rsidR="0058042C" w:rsidRPr="005C69A0" w:rsidTr="0058042C">
        <w:trPr>
          <w:trHeight w:val="295"/>
        </w:trPr>
        <w:tc>
          <w:tcPr>
            <w:tcW w:w="1481" w:type="pct"/>
            <w:shd w:val="clear" w:color="auto" w:fill="auto"/>
            <w:vAlign w:val="center"/>
          </w:tcPr>
          <w:p w:rsidR="00123DBA" w:rsidRPr="005C69A0" w:rsidRDefault="00C25E46" w:rsidP="00EE2B08">
            <w:pPr>
              <w:spacing w:after="0" w:line="276" w:lineRule="auto"/>
              <w:jc w:val="left"/>
              <w:rPr>
                <w:rFonts w:cs="Arial"/>
                <w:color w:val="595959" w:themeColor="text1" w:themeTint="A6"/>
                <w:sz w:val="16"/>
                <w:szCs w:val="16"/>
                <w:lang w:val="ro-RO"/>
              </w:rPr>
            </w:pPr>
            <w:r w:rsidRPr="005C69A0">
              <w:rPr>
                <w:rFonts w:cs="Arial"/>
                <w:color w:val="595959" w:themeColor="text1" w:themeTint="A6"/>
                <w:sz w:val="16"/>
                <w:szCs w:val="16"/>
                <w:lang w:val="ro-RO"/>
              </w:rPr>
              <w:t>Rata ocupării în</w:t>
            </w:r>
            <w:r w:rsidR="00123DBA" w:rsidRPr="005C69A0">
              <w:rPr>
                <w:rFonts w:cs="Arial"/>
                <w:color w:val="595959" w:themeColor="text1" w:themeTint="A6"/>
                <w:sz w:val="16"/>
                <w:szCs w:val="16"/>
                <w:lang w:val="ro-RO"/>
              </w:rPr>
              <w:t xml:space="preserve"> %</w:t>
            </w:r>
          </w:p>
        </w:tc>
        <w:tc>
          <w:tcPr>
            <w:tcW w:w="795" w:type="pct"/>
            <w:shd w:val="clear" w:color="auto" w:fill="auto"/>
            <w:vAlign w:val="center"/>
          </w:tcPr>
          <w:p w:rsidR="00123DBA" w:rsidRPr="005C69A0" w:rsidRDefault="00123DBA" w:rsidP="00EE2B08">
            <w:pPr>
              <w:spacing w:after="0" w:line="276" w:lineRule="auto"/>
              <w:jc w:val="left"/>
              <w:rPr>
                <w:rFonts w:cs="Arial"/>
                <w:color w:val="595959" w:themeColor="text1" w:themeTint="A6"/>
                <w:sz w:val="16"/>
                <w:szCs w:val="16"/>
                <w:lang w:val="ro-RO"/>
              </w:rPr>
            </w:pPr>
            <w:r w:rsidRPr="005C69A0">
              <w:rPr>
                <w:rFonts w:cs="Arial"/>
                <w:color w:val="595959" w:themeColor="text1" w:themeTint="A6"/>
                <w:sz w:val="16"/>
                <w:szCs w:val="16"/>
                <w:lang w:val="ro-RO"/>
              </w:rPr>
              <w:t>70%</w:t>
            </w:r>
          </w:p>
        </w:tc>
        <w:tc>
          <w:tcPr>
            <w:tcW w:w="1612" w:type="pct"/>
            <w:shd w:val="clear" w:color="auto" w:fill="auto"/>
            <w:vAlign w:val="center"/>
          </w:tcPr>
          <w:p w:rsidR="00123DBA" w:rsidRPr="005C69A0" w:rsidRDefault="00C25E46" w:rsidP="00C25E46">
            <w:pPr>
              <w:spacing w:after="0" w:line="276" w:lineRule="auto"/>
              <w:jc w:val="left"/>
              <w:rPr>
                <w:rFonts w:cs="Arial"/>
                <w:color w:val="595959" w:themeColor="text1" w:themeTint="A6"/>
                <w:sz w:val="16"/>
                <w:szCs w:val="16"/>
                <w:lang w:val="ro-RO"/>
              </w:rPr>
            </w:pPr>
            <w:r w:rsidRPr="005C69A0">
              <w:rPr>
                <w:rFonts w:cs="Arial"/>
                <w:color w:val="595959" w:themeColor="text1" w:themeTint="A6"/>
                <w:sz w:val="16"/>
                <w:szCs w:val="16"/>
                <w:lang w:val="ro-RO"/>
              </w:rPr>
              <w:t xml:space="preserve">Sprijin orizontal </w:t>
            </w:r>
            <w:r w:rsidR="00AE44B2" w:rsidRPr="005C69A0">
              <w:rPr>
                <w:rFonts w:cs="Arial"/>
                <w:color w:val="595959" w:themeColor="text1" w:themeTint="A6"/>
                <w:sz w:val="16"/>
                <w:szCs w:val="16"/>
                <w:lang w:val="ro-RO"/>
              </w:rPr>
              <w:t>PO CU</w:t>
            </w:r>
            <w:r w:rsidR="00123DBA" w:rsidRPr="005C69A0">
              <w:rPr>
                <w:rFonts w:cs="Arial"/>
                <w:color w:val="595959" w:themeColor="text1" w:themeTint="A6"/>
                <w:sz w:val="16"/>
                <w:szCs w:val="16"/>
                <w:lang w:val="ro-RO"/>
              </w:rPr>
              <w:t xml:space="preserve"> </w:t>
            </w:r>
          </w:p>
        </w:tc>
        <w:tc>
          <w:tcPr>
            <w:tcW w:w="1112" w:type="pct"/>
            <w:shd w:val="clear" w:color="auto" w:fill="auto"/>
            <w:vAlign w:val="center"/>
          </w:tcPr>
          <w:p w:rsidR="00123DBA" w:rsidRPr="005C69A0" w:rsidRDefault="00123DBA" w:rsidP="00EE2B08">
            <w:pPr>
              <w:spacing w:after="0" w:line="276" w:lineRule="auto"/>
              <w:jc w:val="left"/>
              <w:rPr>
                <w:rFonts w:cs="Arial"/>
                <w:color w:val="595959" w:themeColor="text1" w:themeTint="A6"/>
                <w:sz w:val="16"/>
                <w:szCs w:val="16"/>
                <w:lang w:val="ro-RO"/>
              </w:rPr>
            </w:pPr>
            <w:r w:rsidRPr="005C69A0">
              <w:rPr>
                <w:rFonts w:cs="Arial"/>
                <w:color w:val="595959" w:themeColor="text1" w:themeTint="A6"/>
                <w:sz w:val="16"/>
                <w:szCs w:val="16"/>
                <w:lang w:val="ro-RO"/>
              </w:rPr>
              <w:t>Indirect</w:t>
            </w:r>
            <w:r w:rsidR="00C25E46" w:rsidRPr="005C69A0">
              <w:rPr>
                <w:rFonts w:cs="Arial"/>
                <w:color w:val="595959" w:themeColor="text1" w:themeTint="A6"/>
                <w:sz w:val="16"/>
                <w:szCs w:val="16"/>
                <w:lang w:val="ro-RO"/>
              </w:rPr>
              <w:t>ă</w:t>
            </w:r>
          </w:p>
        </w:tc>
      </w:tr>
      <w:tr w:rsidR="0058042C" w:rsidRPr="005C69A0" w:rsidTr="0058042C">
        <w:trPr>
          <w:trHeight w:val="319"/>
        </w:trPr>
        <w:tc>
          <w:tcPr>
            <w:tcW w:w="1481" w:type="pct"/>
            <w:shd w:val="clear" w:color="auto" w:fill="auto"/>
            <w:vAlign w:val="center"/>
          </w:tcPr>
          <w:p w:rsidR="00123DBA" w:rsidRPr="005C69A0" w:rsidRDefault="00C25E46" w:rsidP="00C25E46">
            <w:pPr>
              <w:spacing w:after="0" w:line="276" w:lineRule="auto"/>
              <w:jc w:val="left"/>
              <w:rPr>
                <w:rFonts w:cs="Arial"/>
                <w:color w:val="595959" w:themeColor="text1" w:themeTint="A6"/>
                <w:sz w:val="16"/>
                <w:szCs w:val="16"/>
                <w:lang w:val="ro-RO"/>
              </w:rPr>
            </w:pPr>
            <w:r w:rsidRPr="005C69A0">
              <w:rPr>
                <w:rFonts w:cs="Arial"/>
                <w:color w:val="595959" w:themeColor="text1" w:themeTint="A6"/>
                <w:sz w:val="16"/>
                <w:szCs w:val="16"/>
                <w:lang w:val="ro-RO"/>
              </w:rPr>
              <w:t>C-D î</w:t>
            </w:r>
            <w:r w:rsidR="00123DBA" w:rsidRPr="005C69A0">
              <w:rPr>
                <w:rFonts w:cs="Arial"/>
                <w:color w:val="595959" w:themeColor="text1" w:themeTint="A6"/>
                <w:sz w:val="16"/>
                <w:szCs w:val="16"/>
                <w:lang w:val="ro-RO"/>
              </w:rPr>
              <w:t xml:space="preserve">n % </w:t>
            </w:r>
            <w:r w:rsidRPr="005C69A0">
              <w:rPr>
                <w:rFonts w:cs="Arial"/>
                <w:color w:val="595959" w:themeColor="text1" w:themeTint="A6"/>
                <w:sz w:val="16"/>
                <w:szCs w:val="16"/>
                <w:lang w:val="ro-RO"/>
              </w:rPr>
              <w:t>din PIB</w:t>
            </w:r>
          </w:p>
        </w:tc>
        <w:tc>
          <w:tcPr>
            <w:tcW w:w="795" w:type="pct"/>
            <w:shd w:val="clear" w:color="auto" w:fill="auto"/>
            <w:vAlign w:val="center"/>
          </w:tcPr>
          <w:p w:rsidR="00123DBA" w:rsidRPr="005C69A0" w:rsidRDefault="00123DBA" w:rsidP="00EE2B08">
            <w:pPr>
              <w:spacing w:after="0" w:line="276" w:lineRule="auto"/>
              <w:jc w:val="left"/>
              <w:rPr>
                <w:rFonts w:cs="Arial"/>
                <w:color w:val="595959" w:themeColor="text1" w:themeTint="A6"/>
                <w:sz w:val="16"/>
                <w:szCs w:val="16"/>
                <w:lang w:val="ro-RO"/>
              </w:rPr>
            </w:pPr>
            <w:r w:rsidRPr="005C69A0">
              <w:rPr>
                <w:rFonts w:cs="Arial"/>
                <w:color w:val="595959" w:themeColor="text1" w:themeTint="A6"/>
                <w:sz w:val="16"/>
                <w:szCs w:val="16"/>
                <w:lang w:val="ro-RO"/>
              </w:rPr>
              <w:t>2%</w:t>
            </w:r>
          </w:p>
        </w:tc>
        <w:tc>
          <w:tcPr>
            <w:tcW w:w="1612" w:type="pct"/>
            <w:shd w:val="clear" w:color="auto" w:fill="auto"/>
            <w:vAlign w:val="center"/>
          </w:tcPr>
          <w:p w:rsidR="00123DBA" w:rsidRPr="005C69A0" w:rsidRDefault="000D2D1C" w:rsidP="00EE2B08">
            <w:pPr>
              <w:spacing w:after="0" w:line="276" w:lineRule="auto"/>
              <w:jc w:val="left"/>
              <w:rPr>
                <w:rFonts w:cs="Arial"/>
                <w:color w:val="595959" w:themeColor="text1" w:themeTint="A6"/>
                <w:sz w:val="16"/>
                <w:szCs w:val="16"/>
                <w:lang w:val="ro-RO"/>
              </w:rPr>
            </w:pPr>
            <w:r w:rsidRPr="005C69A0">
              <w:rPr>
                <w:rFonts w:cs="Arial"/>
                <w:color w:val="595959" w:themeColor="text1" w:themeTint="A6"/>
                <w:sz w:val="16"/>
                <w:szCs w:val="16"/>
                <w:lang w:val="ro-RO"/>
              </w:rPr>
              <w:t>POC</w:t>
            </w:r>
          </w:p>
        </w:tc>
        <w:tc>
          <w:tcPr>
            <w:tcW w:w="1112" w:type="pct"/>
            <w:shd w:val="clear" w:color="auto" w:fill="auto"/>
            <w:vAlign w:val="center"/>
          </w:tcPr>
          <w:p w:rsidR="00123DBA" w:rsidRPr="005C69A0" w:rsidRDefault="00123DBA" w:rsidP="00EE2B08">
            <w:pPr>
              <w:spacing w:after="0" w:line="276" w:lineRule="auto"/>
              <w:jc w:val="left"/>
              <w:rPr>
                <w:rFonts w:cs="Arial"/>
                <w:color w:val="595959" w:themeColor="text1" w:themeTint="A6"/>
                <w:sz w:val="16"/>
                <w:szCs w:val="16"/>
                <w:lang w:val="ro-RO"/>
              </w:rPr>
            </w:pPr>
            <w:r w:rsidRPr="005C69A0">
              <w:rPr>
                <w:rFonts w:cs="Arial"/>
                <w:color w:val="595959" w:themeColor="text1" w:themeTint="A6"/>
                <w:sz w:val="16"/>
                <w:szCs w:val="16"/>
                <w:lang w:val="ro-RO"/>
              </w:rPr>
              <w:t>Indirect</w:t>
            </w:r>
            <w:r w:rsidR="00C25E46" w:rsidRPr="005C69A0">
              <w:rPr>
                <w:rFonts w:cs="Arial"/>
                <w:color w:val="595959" w:themeColor="text1" w:themeTint="A6"/>
                <w:sz w:val="16"/>
                <w:szCs w:val="16"/>
                <w:lang w:val="ro-RO"/>
              </w:rPr>
              <w:t>ă</w:t>
            </w:r>
          </w:p>
        </w:tc>
      </w:tr>
      <w:tr w:rsidR="0058042C" w:rsidRPr="005C69A0" w:rsidTr="0058042C">
        <w:trPr>
          <w:trHeight w:val="288"/>
        </w:trPr>
        <w:tc>
          <w:tcPr>
            <w:tcW w:w="1481" w:type="pct"/>
            <w:shd w:val="clear" w:color="auto" w:fill="auto"/>
            <w:vAlign w:val="center"/>
          </w:tcPr>
          <w:p w:rsidR="00123DBA" w:rsidRPr="005C69A0" w:rsidRDefault="00C25E46" w:rsidP="00C25E46">
            <w:pPr>
              <w:spacing w:after="0" w:line="276" w:lineRule="auto"/>
              <w:jc w:val="left"/>
              <w:rPr>
                <w:rFonts w:cs="Arial"/>
                <w:color w:val="595959" w:themeColor="text1" w:themeTint="A6"/>
                <w:sz w:val="16"/>
                <w:szCs w:val="16"/>
                <w:lang w:val="ro-RO"/>
              </w:rPr>
            </w:pPr>
            <w:r w:rsidRPr="005C69A0">
              <w:rPr>
                <w:rFonts w:cs="Arial"/>
                <w:color w:val="595959" w:themeColor="text1" w:themeTint="A6"/>
                <w:sz w:val="16"/>
                <w:szCs w:val="16"/>
                <w:lang w:val="ro-RO"/>
              </w:rPr>
              <w:t xml:space="preserve">Ținte privind reducerea emisiilor de </w:t>
            </w:r>
            <w:r w:rsidR="00123DBA" w:rsidRPr="005C69A0">
              <w:rPr>
                <w:rFonts w:cs="Arial"/>
                <w:color w:val="595959" w:themeColor="text1" w:themeTint="A6"/>
                <w:sz w:val="16"/>
                <w:szCs w:val="16"/>
                <w:lang w:val="ro-RO"/>
              </w:rPr>
              <w:t xml:space="preserve">CO2 </w:t>
            </w:r>
          </w:p>
        </w:tc>
        <w:tc>
          <w:tcPr>
            <w:tcW w:w="795" w:type="pct"/>
            <w:shd w:val="clear" w:color="auto" w:fill="auto"/>
            <w:vAlign w:val="center"/>
          </w:tcPr>
          <w:p w:rsidR="00123DBA" w:rsidRPr="005C69A0" w:rsidRDefault="00123DBA" w:rsidP="00EE2B08">
            <w:pPr>
              <w:spacing w:after="0" w:line="276" w:lineRule="auto"/>
              <w:jc w:val="left"/>
              <w:rPr>
                <w:rFonts w:cs="Arial"/>
                <w:color w:val="595959" w:themeColor="text1" w:themeTint="A6"/>
                <w:sz w:val="16"/>
                <w:szCs w:val="16"/>
                <w:lang w:val="ro-RO"/>
              </w:rPr>
            </w:pPr>
            <w:r w:rsidRPr="005C69A0">
              <w:rPr>
                <w:rFonts w:cs="Arial"/>
                <w:color w:val="595959" w:themeColor="text1" w:themeTint="A6"/>
                <w:sz w:val="16"/>
                <w:szCs w:val="16"/>
                <w:lang w:val="ro-RO"/>
              </w:rPr>
              <w:t>19%</w:t>
            </w:r>
          </w:p>
        </w:tc>
        <w:tc>
          <w:tcPr>
            <w:tcW w:w="1612" w:type="pct"/>
            <w:shd w:val="clear" w:color="auto" w:fill="auto"/>
            <w:vAlign w:val="center"/>
          </w:tcPr>
          <w:p w:rsidR="00123DBA" w:rsidRPr="005C69A0" w:rsidRDefault="000D2D1C" w:rsidP="00EE2B08">
            <w:pPr>
              <w:spacing w:after="0" w:line="276" w:lineRule="auto"/>
              <w:jc w:val="left"/>
              <w:rPr>
                <w:rFonts w:cs="Arial"/>
                <w:color w:val="595959" w:themeColor="text1" w:themeTint="A6"/>
                <w:sz w:val="16"/>
                <w:szCs w:val="16"/>
                <w:lang w:val="ro-RO"/>
              </w:rPr>
            </w:pPr>
            <w:r w:rsidRPr="005C69A0">
              <w:rPr>
                <w:rFonts w:cs="Arial"/>
                <w:color w:val="595959" w:themeColor="text1" w:themeTint="A6"/>
                <w:sz w:val="16"/>
                <w:szCs w:val="16"/>
                <w:lang w:val="ro-RO"/>
              </w:rPr>
              <w:t>POC</w:t>
            </w:r>
            <w:r w:rsidR="00123DBA" w:rsidRPr="005C69A0">
              <w:rPr>
                <w:rFonts w:cs="Arial"/>
                <w:color w:val="595959" w:themeColor="text1" w:themeTint="A6"/>
                <w:sz w:val="16"/>
                <w:szCs w:val="16"/>
                <w:lang w:val="ro-RO"/>
              </w:rPr>
              <w:t xml:space="preserve">, </w:t>
            </w:r>
            <w:r w:rsidR="00A507B0" w:rsidRPr="005C69A0">
              <w:rPr>
                <w:rFonts w:cs="Arial"/>
                <w:color w:val="595959" w:themeColor="text1" w:themeTint="A6"/>
                <w:sz w:val="16"/>
                <w:szCs w:val="16"/>
                <w:lang w:val="ro-RO"/>
              </w:rPr>
              <w:t>PO IM</w:t>
            </w:r>
          </w:p>
        </w:tc>
        <w:tc>
          <w:tcPr>
            <w:tcW w:w="1112" w:type="pct"/>
            <w:shd w:val="clear" w:color="auto" w:fill="auto"/>
            <w:vAlign w:val="center"/>
          </w:tcPr>
          <w:p w:rsidR="00123DBA" w:rsidRPr="005C69A0" w:rsidRDefault="00123DBA" w:rsidP="00EE2B08">
            <w:pPr>
              <w:spacing w:after="0" w:line="276" w:lineRule="auto"/>
              <w:jc w:val="left"/>
              <w:rPr>
                <w:rFonts w:cs="Arial"/>
                <w:color w:val="595959" w:themeColor="text1" w:themeTint="A6"/>
                <w:sz w:val="16"/>
                <w:szCs w:val="16"/>
                <w:lang w:val="ro-RO"/>
              </w:rPr>
            </w:pPr>
            <w:r w:rsidRPr="005C69A0">
              <w:rPr>
                <w:rFonts w:cs="Arial"/>
                <w:color w:val="595959" w:themeColor="text1" w:themeTint="A6"/>
                <w:sz w:val="16"/>
                <w:szCs w:val="16"/>
                <w:lang w:val="ro-RO"/>
              </w:rPr>
              <w:t>Indirect</w:t>
            </w:r>
            <w:r w:rsidR="00C25E46" w:rsidRPr="005C69A0">
              <w:rPr>
                <w:rFonts w:cs="Arial"/>
                <w:color w:val="595959" w:themeColor="text1" w:themeTint="A6"/>
                <w:sz w:val="16"/>
                <w:szCs w:val="16"/>
                <w:lang w:val="ro-RO"/>
              </w:rPr>
              <w:t>ă</w:t>
            </w:r>
          </w:p>
        </w:tc>
      </w:tr>
      <w:tr w:rsidR="0058042C" w:rsidRPr="005C69A0" w:rsidTr="0058042C">
        <w:trPr>
          <w:trHeight w:val="281"/>
        </w:trPr>
        <w:tc>
          <w:tcPr>
            <w:tcW w:w="1481" w:type="pct"/>
            <w:shd w:val="clear" w:color="auto" w:fill="auto"/>
            <w:vAlign w:val="center"/>
          </w:tcPr>
          <w:p w:rsidR="00123DBA" w:rsidRPr="005C69A0" w:rsidRDefault="00C25E46" w:rsidP="00EE2B08">
            <w:pPr>
              <w:spacing w:after="0" w:line="276" w:lineRule="auto"/>
              <w:jc w:val="left"/>
              <w:rPr>
                <w:rFonts w:cs="Arial"/>
                <w:color w:val="595959" w:themeColor="text1" w:themeTint="A6"/>
                <w:sz w:val="16"/>
                <w:szCs w:val="16"/>
                <w:lang w:val="ro-RO"/>
              </w:rPr>
            </w:pPr>
            <w:r w:rsidRPr="005C69A0">
              <w:rPr>
                <w:rFonts w:cs="Arial"/>
                <w:color w:val="595959" w:themeColor="text1" w:themeTint="A6"/>
                <w:sz w:val="16"/>
                <w:szCs w:val="16"/>
                <w:lang w:val="ro-RO"/>
              </w:rPr>
              <w:t xml:space="preserve">Energie regenerabilă </w:t>
            </w:r>
          </w:p>
        </w:tc>
        <w:tc>
          <w:tcPr>
            <w:tcW w:w="795" w:type="pct"/>
            <w:shd w:val="clear" w:color="auto" w:fill="auto"/>
            <w:vAlign w:val="center"/>
          </w:tcPr>
          <w:p w:rsidR="00123DBA" w:rsidRPr="005C69A0" w:rsidRDefault="00123DBA" w:rsidP="00EE2B08">
            <w:pPr>
              <w:spacing w:after="0" w:line="276" w:lineRule="auto"/>
              <w:jc w:val="left"/>
              <w:rPr>
                <w:rFonts w:cs="Arial"/>
                <w:color w:val="595959" w:themeColor="text1" w:themeTint="A6"/>
                <w:sz w:val="16"/>
                <w:szCs w:val="16"/>
                <w:lang w:val="ro-RO"/>
              </w:rPr>
            </w:pPr>
            <w:r w:rsidRPr="005C69A0">
              <w:rPr>
                <w:rFonts w:cs="Arial"/>
                <w:color w:val="595959" w:themeColor="text1" w:themeTint="A6"/>
                <w:sz w:val="16"/>
                <w:szCs w:val="16"/>
                <w:lang w:val="ro-RO"/>
              </w:rPr>
              <w:t>24%</w:t>
            </w:r>
          </w:p>
        </w:tc>
        <w:tc>
          <w:tcPr>
            <w:tcW w:w="1612" w:type="pct"/>
            <w:shd w:val="clear" w:color="auto" w:fill="auto"/>
            <w:vAlign w:val="center"/>
          </w:tcPr>
          <w:p w:rsidR="00123DBA" w:rsidRPr="005C69A0" w:rsidRDefault="00A507B0" w:rsidP="00EE2B08">
            <w:pPr>
              <w:spacing w:after="0" w:line="276" w:lineRule="auto"/>
              <w:jc w:val="left"/>
              <w:rPr>
                <w:rFonts w:cs="Arial"/>
                <w:color w:val="595959" w:themeColor="text1" w:themeTint="A6"/>
                <w:sz w:val="16"/>
                <w:szCs w:val="16"/>
                <w:lang w:val="ro-RO"/>
              </w:rPr>
            </w:pPr>
            <w:r w:rsidRPr="005C69A0">
              <w:rPr>
                <w:rFonts w:cs="Arial"/>
                <w:color w:val="595959" w:themeColor="text1" w:themeTint="A6"/>
                <w:sz w:val="16"/>
                <w:szCs w:val="16"/>
                <w:lang w:val="ro-RO"/>
              </w:rPr>
              <w:t>PO IM</w:t>
            </w:r>
          </w:p>
        </w:tc>
        <w:tc>
          <w:tcPr>
            <w:tcW w:w="1112" w:type="pct"/>
            <w:shd w:val="clear" w:color="auto" w:fill="auto"/>
            <w:vAlign w:val="center"/>
          </w:tcPr>
          <w:p w:rsidR="00123DBA" w:rsidRPr="005C69A0" w:rsidRDefault="00123DBA" w:rsidP="00EE2B08">
            <w:pPr>
              <w:spacing w:after="0" w:line="276" w:lineRule="auto"/>
              <w:jc w:val="left"/>
              <w:rPr>
                <w:rFonts w:cs="Arial"/>
                <w:color w:val="595959" w:themeColor="text1" w:themeTint="A6"/>
                <w:sz w:val="16"/>
                <w:szCs w:val="16"/>
                <w:lang w:val="ro-RO"/>
              </w:rPr>
            </w:pPr>
            <w:r w:rsidRPr="005C69A0">
              <w:rPr>
                <w:rFonts w:cs="Arial"/>
                <w:color w:val="595959" w:themeColor="text1" w:themeTint="A6"/>
                <w:sz w:val="16"/>
                <w:szCs w:val="16"/>
                <w:lang w:val="ro-RO"/>
              </w:rPr>
              <w:t>Indirect</w:t>
            </w:r>
            <w:r w:rsidR="00C25E46" w:rsidRPr="005C69A0">
              <w:rPr>
                <w:rFonts w:cs="Arial"/>
                <w:color w:val="595959" w:themeColor="text1" w:themeTint="A6"/>
                <w:sz w:val="16"/>
                <w:szCs w:val="16"/>
                <w:lang w:val="ro-RO"/>
              </w:rPr>
              <w:t>ă</w:t>
            </w:r>
          </w:p>
        </w:tc>
      </w:tr>
      <w:tr w:rsidR="00C25E46" w:rsidRPr="005C69A0" w:rsidTr="00E57933">
        <w:trPr>
          <w:trHeight w:val="362"/>
        </w:trPr>
        <w:tc>
          <w:tcPr>
            <w:tcW w:w="1481" w:type="pct"/>
            <w:shd w:val="clear" w:color="auto" w:fill="auto"/>
          </w:tcPr>
          <w:p w:rsidR="00C25E46" w:rsidRPr="005C69A0" w:rsidRDefault="00C25E46" w:rsidP="00C25E46">
            <w:pPr>
              <w:spacing w:after="0" w:line="276" w:lineRule="auto"/>
              <w:jc w:val="left"/>
              <w:rPr>
                <w:rFonts w:cs="Arial"/>
                <w:color w:val="595959" w:themeColor="text1" w:themeTint="A6"/>
                <w:sz w:val="16"/>
                <w:szCs w:val="16"/>
                <w:lang w:val="ro-RO"/>
              </w:rPr>
            </w:pPr>
            <w:r w:rsidRPr="005C69A0">
              <w:rPr>
                <w:rFonts w:cs="Arial"/>
                <w:color w:val="595959" w:themeColor="text1" w:themeTint="A6"/>
                <w:sz w:val="16"/>
                <w:szCs w:val="16"/>
                <w:lang w:val="ro-RO"/>
              </w:rPr>
              <w:t>Eficiența energetică – reducerea consumului de energie în Mtoe</w:t>
            </w:r>
          </w:p>
        </w:tc>
        <w:tc>
          <w:tcPr>
            <w:tcW w:w="795" w:type="pct"/>
            <w:shd w:val="clear" w:color="auto" w:fill="auto"/>
            <w:vAlign w:val="center"/>
          </w:tcPr>
          <w:p w:rsidR="00C25E46" w:rsidRPr="005C69A0" w:rsidRDefault="00C25E46" w:rsidP="00EE2B08">
            <w:pPr>
              <w:spacing w:after="0" w:line="276" w:lineRule="auto"/>
              <w:jc w:val="left"/>
              <w:rPr>
                <w:rFonts w:cs="Arial"/>
                <w:color w:val="595959" w:themeColor="text1" w:themeTint="A6"/>
                <w:sz w:val="16"/>
                <w:szCs w:val="16"/>
                <w:lang w:val="ro-RO"/>
              </w:rPr>
            </w:pPr>
            <w:r w:rsidRPr="005C69A0">
              <w:rPr>
                <w:rFonts w:cs="Arial"/>
                <w:color w:val="595959" w:themeColor="text1" w:themeTint="A6"/>
                <w:sz w:val="16"/>
                <w:szCs w:val="16"/>
                <w:lang w:val="ro-RO"/>
              </w:rPr>
              <w:t>10,00</w:t>
            </w:r>
          </w:p>
        </w:tc>
        <w:tc>
          <w:tcPr>
            <w:tcW w:w="1612" w:type="pct"/>
            <w:shd w:val="clear" w:color="auto" w:fill="auto"/>
            <w:vAlign w:val="center"/>
          </w:tcPr>
          <w:p w:rsidR="00C25E46" w:rsidRPr="005C69A0" w:rsidRDefault="00C25E46" w:rsidP="00EE2B08">
            <w:pPr>
              <w:spacing w:after="0" w:line="276" w:lineRule="auto"/>
              <w:jc w:val="left"/>
              <w:rPr>
                <w:rFonts w:cs="Arial"/>
                <w:color w:val="595959" w:themeColor="text1" w:themeTint="A6"/>
                <w:sz w:val="16"/>
                <w:szCs w:val="16"/>
                <w:lang w:val="ro-RO"/>
              </w:rPr>
            </w:pPr>
            <w:r w:rsidRPr="005C69A0">
              <w:rPr>
                <w:rFonts w:cs="Arial"/>
                <w:color w:val="595959" w:themeColor="text1" w:themeTint="A6"/>
                <w:sz w:val="16"/>
                <w:szCs w:val="16"/>
                <w:lang w:val="ro-RO"/>
              </w:rPr>
              <w:t>PO IM</w:t>
            </w:r>
          </w:p>
        </w:tc>
        <w:tc>
          <w:tcPr>
            <w:tcW w:w="1112" w:type="pct"/>
            <w:shd w:val="clear" w:color="auto" w:fill="auto"/>
            <w:vAlign w:val="center"/>
          </w:tcPr>
          <w:p w:rsidR="00C25E46" w:rsidRPr="005C69A0" w:rsidRDefault="00C25E46" w:rsidP="00EE2B08">
            <w:pPr>
              <w:spacing w:after="0" w:line="276" w:lineRule="auto"/>
              <w:jc w:val="left"/>
              <w:rPr>
                <w:rFonts w:cs="Arial"/>
                <w:color w:val="595959" w:themeColor="text1" w:themeTint="A6"/>
                <w:sz w:val="16"/>
                <w:szCs w:val="16"/>
                <w:lang w:val="ro-RO"/>
              </w:rPr>
            </w:pPr>
            <w:r w:rsidRPr="005C69A0">
              <w:rPr>
                <w:rFonts w:cs="Arial"/>
                <w:color w:val="595959" w:themeColor="text1" w:themeTint="A6"/>
                <w:sz w:val="16"/>
                <w:szCs w:val="16"/>
                <w:lang w:val="ro-RO"/>
              </w:rPr>
              <w:t>Indirectă</w:t>
            </w:r>
          </w:p>
        </w:tc>
      </w:tr>
      <w:tr w:rsidR="00C25E46" w:rsidRPr="005C69A0" w:rsidTr="00E57933">
        <w:trPr>
          <w:trHeight w:val="323"/>
        </w:trPr>
        <w:tc>
          <w:tcPr>
            <w:tcW w:w="1481" w:type="pct"/>
            <w:shd w:val="clear" w:color="auto" w:fill="auto"/>
          </w:tcPr>
          <w:p w:rsidR="00C25E46" w:rsidRPr="005C69A0" w:rsidRDefault="00C25E46" w:rsidP="00C25E46">
            <w:pPr>
              <w:spacing w:after="0" w:line="276" w:lineRule="auto"/>
              <w:jc w:val="left"/>
              <w:rPr>
                <w:rFonts w:cs="Arial"/>
                <w:color w:val="595959" w:themeColor="text1" w:themeTint="A6"/>
                <w:sz w:val="16"/>
                <w:szCs w:val="16"/>
                <w:lang w:val="ro-RO"/>
              </w:rPr>
            </w:pPr>
            <w:r w:rsidRPr="005C69A0">
              <w:rPr>
                <w:rFonts w:cs="Arial"/>
                <w:color w:val="595959" w:themeColor="text1" w:themeTint="A6"/>
                <w:sz w:val="16"/>
                <w:szCs w:val="16"/>
                <w:lang w:val="ro-RO"/>
              </w:rPr>
              <w:t>Părăsirea timpurie a școlii %</w:t>
            </w:r>
          </w:p>
        </w:tc>
        <w:tc>
          <w:tcPr>
            <w:tcW w:w="795" w:type="pct"/>
            <w:shd w:val="clear" w:color="auto" w:fill="auto"/>
            <w:vAlign w:val="center"/>
          </w:tcPr>
          <w:p w:rsidR="00C25E46" w:rsidRPr="005C69A0" w:rsidRDefault="00C25E46" w:rsidP="00EE2B08">
            <w:pPr>
              <w:spacing w:after="0" w:line="276" w:lineRule="auto"/>
              <w:jc w:val="left"/>
              <w:rPr>
                <w:rFonts w:cs="Arial"/>
                <w:color w:val="595959" w:themeColor="text1" w:themeTint="A6"/>
                <w:sz w:val="16"/>
                <w:szCs w:val="16"/>
                <w:lang w:val="ro-RO"/>
              </w:rPr>
            </w:pPr>
            <w:r w:rsidRPr="005C69A0">
              <w:rPr>
                <w:rFonts w:cs="Arial"/>
                <w:color w:val="595959" w:themeColor="text1" w:themeTint="A6"/>
                <w:sz w:val="16"/>
                <w:szCs w:val="16"/>
                <w:lang w:val="ro-RO"/>
              </w:rPr>
              <w:t>11,3%</w:t>
            </w:r>
          </w:p>
        </w:tc>
        <w:tc>
          <w:tcPr>
            <w:tcW w:w="1612" w:type="pct"/>
            <w:shd w:val="clear" w:color="auto" w:fill="auto"/>
            <w:vAlign w:val="center"/>
          </w:tcPr>
          <w:p w:rsidR="00C25E46" w:rsidRPr="005C69A0" w:rsidRDefault="00C25E46" w:rsidP="00C25E46">
            <w:pPr>
              <w:spacing w:after="0" w:line="276" w:lineRule="auto"/>
              <w:jc w:val="left"/>
              <w:rPr>
                <w:rFonts w:cs="Arial"/>
                <w:color w:val="595959" w:themeColor="text1" w:themeTint="A6"/>
                <w:sz w:val="16"/>
                <w:szCs w:val="16"/>
                <w:lang w:val="ro-RO"/>
              </w:rPr>
            </w:pPr>
            <w:r w:rsidRPr="005C69A0">
              <w:rPr>
                <w:rFonts w:cs="Arial"/>
                <w:color w:val="595959" w:themeColor="text1" w:themeTint="A6"/>
                <w:sz w:val="16"/>
                <w:szCs w:val="16"/>
                <w:lang w:val="ro-RO"/>
              </w:rPr>
              <w:t xml:space="preserve">Sprijin orizontal PO CU </w:t>
            </w:r>
          </w:p>
        </w:tc>
        <w:tc>
          <w:tcPr>
            <w:tcW w:w="1112" w:type="pct"/>
            <w:shd w:val="clear" w:color="auto" w:fill="auto"/>
            <w:vAlign w:val="center"/>
          </w:tcPr>
          <w:p w:rsidR="00C25E46" w:rsidRPr="005C69A0" w:rsidRDefault="00C25E46" w:rsidP="00EE2B08">
            <w:pPr>
              <w:spacing w:after="0" w:line="276" w:lineRule="auto"/>
              <w:jc w:val="left"/>
              <w:rPr>
                <w:rFonts w:cs="Arial"/>
                <w:color w:val="595959" w:themeColor="text1" w:themeTint="A6"/>
                <w:sz w:val="16"/>
                <w:szCs w:val="16"/>
                <w:lang w:val="ro-RO"/>
              </w:rPr>
            </w:pPr>
            <w:r w:rsidRPr="005C69A0">
              <w:rPr>
                <w:rFonts w:cs="Arial"/>
                <w:color w:val="595959" w:themeColor="text1" w:themeTint="A6"/>
                <w:sz w:val="16"/>
                <w:szCs w:val="16"/>
                <w:lang w:val="ro-RO"/>
              </w:rPr>
              <w:t>Indirectă</w:t>
            </w:r>
          </w:p>
        </w:tc>
      </w:tr>
      <w:tr w:rsidR="00C25E46" w:rsidRPr="005C69A0" w:rsidTr="00E57933">
        <w:trPr>
          <w:trHeight w:val="344"/>
        </w:trPr>
        <w:tc>
          <w:tcPr>
            <w:tcW w:w="1481" w:type="pct"/>
            <w:shd w:val="clear" w:color="auto" w:fill="auto"/>
          </w:tcPr>
          <w:p w:rsidR="00C25E46" w:rsidRPr="005C69A0" w:rsidRDefault="00C25E46" w:rsidP="00C25E46">
            <w:pPr>
              <w:spacing w:after="0" w:line="276" w:lineRule="auto"/>
              <w:jc w:val="left"/>
              <w:rPr>
                <w:rFonts w:cs="Arial"/>
                <w:color w:val="595959" w:themeColor="text1" w:themeTint="A6"/>
                <w:sz w:val="16"/>
                <w:szCs w:val="16"/>
                <w:lang w:val="ro-RO"/>
              </w:rPr>
            </w:pPr>
            <w:r w:rsidRPr="005C69A0">
              <w:rPr>
                <w:rFonts w:cs="Arial"/>
                <w:color w:val="595959" w:themeColor="text1" w:themeTint="A6"/>
                <w:sz w:val="16"/>
                <w:szCs w:val="16"/>
                <w:lang w:val="ro-RO"/>
              </w:rPr>
              <w:t>Educația terțiară în %</w:t>
            </w:r>
          </w:p>
        </w:tc>
        <w:tc>
          <w:tcPr>
            <w:tcW w:w="795" w:type="pct"/>
            <w:shd w:val="clear" w:color="auto" w:fill="auto"/>
            <w:vAlign w:val="center"/>
          </w:tcPr>
          <w:p w:rsidR="00C25E46" w:rsidRPr="005C69A0" w:rsidRDefault="00C25E46" w:rsidP="00EE2B08">
            <w:pPr>
              <w:spacing w:after="0" w:line="276" w:lineRule="auto"/>
              <w:jc w:val="left"/>
              <w:rPr>
                <w:rFonts w:cs="Arial"/>
                <w:color w:val="595959" w:themeColor="text1" w:themeTint="A6"/>
                <w:sz w:val="16"/>
                <w:szCs w:val="16"/>
                <w:lang w:val="ro-RO"/>
              </w:rPr>
            </w:pPr>
            <w:r w:rsidRPr="005C69A0">
              <w:rPr>
                <w:rFonts w:cs="Arial"/>
                <w:color w:val="595959" w:themeColor="text1" w:themeTint="A6"/>
                <w:sz w:val="16"/>
                <w:szCs w:val="16"/>
                <w:lang w:val="ro-RO"/>
              </w:rPr>
              <w:t>26,7%</w:t>
            </w:r>
          </w:p>
        </w:tc>
        <w:tc>
          <w:tcPr>
            <w:tcW w:w="1612" w:type="pct"/>
            <w:shd w:val="clear" w:color="auto" w:fill="auto"/>
            <w:vAlign w:val="center"/>
          </w:tcPr>
          <w:p w:rsidR="00C25E46" w:rsidRPr="005C69A0" w:rsidRDefault="00C25E46" w:rsidP="00C25E46">
            <w:pPr>
              <w:spacing w:after="0" w:line="276" w:lineRule="auto"/>
              <w:jc w:val="left"/>
              <w:rPr>
                <w:rFonts w:cs="Arial"/>
                <w:color w:val="595959" w:themeColor="text1" w:themeTint="A6"/>
                <w:sz w:val="16"/>
                <w:szCs w:val="16"/>
                <w:lang w:val="ro-RO"/>
              </w:rPr>
            </w:pPr>
            <w:r w:rsidRPr="005C69A0">
              <w:rPr>
                <w:rFonts w:cs="Arial"/>
                <w:color w:val="595959" w:themeColor="text1" w:themeTint="A6"/>
                <w:sz w:val="16"/>
                <w:szCs w:val="16"/>
                <w:lang w:val="ro-RO"/>
              </w:rPr>
              <w:t xml:space="preserve">Sprijin orizontal PO CU </w:t>
            </w:r>
          </w:p>
        </w:tc>
        <w:tc>
          <w:tcPr>
            <w:tcW w:w="1112" w:type="pct"/>
            <w:shd w:val="clear" w:color="auto" w:fill="auto"/>
            <w:vAlign w:val="center"/>
          </w:tcPr>
          <w:p w:rsidR="00C25E46" w:rsidRPr="005C69A0" w:rsidRDefault="00C25E46" w:rsidP="00EE2B08">
            <w:pPr>
              <w:spacing w:after="0" w:line="276" w:lineRule="auto"/>
              <w:jc w:val="left"/>
              <w:rPr>
                <w:rFonts w:cs="Arial"/>
                <w:color w:val="595959" w:themeColor="text1" w:themeTint="A6"/>
                <w:sz w:val="16"/>
                <w:szCs w:val="16"/>
                <w:lang w:val="ro-RO"/>
              </w:rPr>
            </w:pPr>
            <w:r w:rsidRPr="005C69A0">
              <w:rPr>
                <w:rFonts w:cs="Arial"/>
                <w:color w:val="595959" w:themeColor="text1" w:themeTint="A6"/>
                <w:sz w:val="16"/>
                <w:szCs w:val="16"/>
                <w:lang w:val="ro-RO"/>
              </w:rPr>
              <w:t>Indirectă</w:t>
            </w:r>
          </w:p>
        </w:tc>
      </w:tr>
      <w:tr w:rsidR="0058042C" w:rsidRPr="005C69A0" w:rsidTr="0058042C">
        <w:trPr>
          <w:trHeight w:val="553"/>
        </w:trPr>
        <w:tc>
          <w:tcPr>
            <w:tcW w:w="1481" w:type="pct"/>
            <w:shd w:val="clear" w:color="auto" w:fill="auto"/>
            <w:vAlign w:val="center"/>
          </w:tcPr>
          <w:p w:rsidR="00123DBA" w:rsidRPr="005C69A0" w:rsidRDefault="00C25E46" w:rsidP="00EE2B08">
            <w:pPr>
              <w:spacing w:after="0" w:line="276" w:lineRule="auto"/>
              <w:jc w:val="left"/>
              <w:rPr>
                <w:rFonts w:cs="Arial"/>
                <w:color w:val="595959" w:themeColor="text1" w:themeTint="A6"/>
                <w:sz w:val="16"/>
                <w:szCs w:val="16"/>
                <w:lang w:val="ro-RO"/>
              </w:rPr>
            </w:pPr>
            <w:r w:rsidRPr="005C69A0">
              <w:rPr>
                <w:rFonts w:cs="Arial"/>
                <w:color w:val="595959" w:themeColor="text1" w:themeTint="A6"/>
                <w:sz w:val="16"/>
                <w:szCs w:val="16"/>
                <w:lang w:val="ro-RO"/>
              </w:rPr>
              <w:t>Reducerea populației cu risc de sărăcie sau excludere socială exprimată în număr de persoane</w:t>
            </w:r>
          </w:p>
        </w:tc>
        <w:tc>
          <w:tcPr>
            <w:tcW w:w="795" w:type="pct"/>
            <w:shd w:val="clear" w:color="auto" w:fill="auto"/>
            <w:vAlign w:val="center"/>
          </w:tcPr>
          <w:p w:rsidR="00123DBA" w:rsidRPr="005C69A0" w:rsidRDefault="00123DBA" w:rsidP="00C25E46">
            <w:pPr>
              <w:spacing w:after="0" w:line="276" w:lineRule="auto"/>
              <w:jc w:val="left"/>
              <w:rPr>
                <w:rFonts w:cs="Arial"/>
                <w:color w:val="595959" w:themeColor="text1" w:themeTint="A6"/>
                <w:sz w:val="16"/>
                <w:szCs w:val="16"/>
                <w:lang w:val="ro-RO"/>
              </w:rPr>
            </w:pPr>
            <w:r w:rsidRPr="005C69A0">
              <w:rPr>
                <w:rFonts w:cs="Arial"/>
                <w:color w:val="595959" w:themeColor="text1" w:themeTint="A6"/>
                <w:sz w:val="16"/>
                <w:szCs w:val="16"/>
                <w:lang w:val="ro-RO"/>
              </w:rPr>
              <w:t>580</w:t>
            </w:r>
            <w:r w:rsidR="00C25E46" w:rsidRPr="005C69A0">
              <w:rPr>
                <w:rFonts w:cs="Arial"/>
                <w:color w:val="595959" w:themeColor="text1" w:themeTint="A6"/>
                <w:sz w:val="16"/>
                <w:szCs w:val="16"/>
                <w:lang w:val="ro-RO"/>
              </w:rPr>
              <w:t>.</w:t>
            </w:r>
            <w:r w:rsidRPr="005C69A0">
              <w:rPr>
                <w:rFonts w:cs="Arial"/>
                <w:color w:val="595959" w:themeColor="text1" w:themeTint="A6"/>
                <w:sz w:val="16"/>
                <w:szCs w:val="16"/>
                <w:lang w:val="ro-RO"/>
              </w:rPr>
              <w:t>000</w:t>
            </w:r>
          </w:p>
        </w:tc>
        <w:tc>
          <w:tcPr>
            <w:tcW w:w="1612" w:type="pct"/>
            <w:shd w:val="clear" w:color="auto" w:fill="auto"/>
            <w:vAlign w:val="center"/>
          </w:tcPr>
          <w:p w:rsidR="00123DBA" w:rsidRPr="005C69A0" w:rsidRDefault="00C25E46" w:rsidP="00C25E46">
            <w:pPr>
              <w:spacing w:after="0" w:line="276" w:lineRule="auto"/>
              <w:jc w:val="left"/>
              <w:rPr>
                <w:rFonts w:cs="Arial"/>
                <w:color w:val="595959" w:themeColor="text1" w:themeTint="A6"/>
                <w:sz w:val="16"/>
                <w:szCs w:val="16"/>
                <w:lang w:val="ro-RO"/>
              </w:rPr>
            </w:pPr>
            <w:r w:rsidRPr="005C69A0">
              <w:rPr>
                <w:rFonts w:cs="Arial"/>
                <w:color w:val="595959" w:themeColor="text1" w:themeTint="A6"/>
                <w:sz w:val="16"/>
                <w:szCs w:val="16"/>
                <w:lang w:val="ro-RO"/>
              </w:rPr>
              <w:t xml:space="preserve">Sprijin orizontal </w:t>
            </w:r>
            <w:r w:rsidR="00AE44B2" w:rsidRPr="005C69A0">
              <w:rPr>
                <w:rFonts w:cs="Arial"/>
                <w:color w:val="595959" w:themeColor="text1" w:themeTint="A6"/>
                <w:sz w:val="16"/>
                <w:szCs w:val="16"/>
                <w:lang w:val="ro-RO"/>
              </w:rPr>
              <w:t>PO CU</w:t>
            </w:r>
            <w:r w:rsidR="00123DBA" w:rsidRPr="005C69A0">
              <w:rPr>
                <w:rFonts w:cs="Arial"/>
                <w:color w:val="595959" w:themeColor="text1" w:themeTint="A6"/>
                <w:sz w:val="16"/>
                <w:szCs w:val="16"/>
                <w:lang w:val="ro-RO"/>
              </w:rPr>
              <w:t xml:space="preserve"> </w:t>
            </w:r>
          </w:p>
        </w:tc>
        <w:tc>
          <w:tcPr>
            <w:tcW w:w="1112" w:type="pct"/>
            <w:shd w:val="clear" w:color="auto" w:fill="auto"/>
            <w:vAlign w:val="center"/>
          </w:tcPr>
          <w:p w:rsidR="00123DBA" w:rsidRPr="005C69A0" w:rsidRDefault="00123DBA" w:rsidP="00EE2B08">
            <w:pPr>
              <w:spacing w:after="0" w:line="276" w:lineRule="auto"/>
              <w:jc w:val="left"/>
              <w:rPr>
                <w:rFonts w:cs="Arial"/>
                <w:color w:val="595959" w:themeColor="text1" w:themeTint="A6"/>
                <w:sz w:val="16"/>
                <w:szCs w:val="16"/>
                <w:lang w:val="ro-RO"/>
              </w:rPr>
            </w:pPr>
            <w:r w:rsidRPr="005C69A0">
              <w:rPr>
                <w:rFonts w:cs="Arial"/>
                <w:color w:val="595959" w:themeColor="text1" w:themeTint="A6"/>
                <w:sz w:val="16"/>
                <w:szCs w:val="16"/>
                <w:lang w:val="ro-RO"/>
              </w:rPr>
              <w:t>Indirect</w:t>
            </w:r>
            <w:r w:rsidR="00C25E46" w:rsidRPr="005C69A0">
              <w:rPr>
                <w:rFonts w:cs="Arial"/>
                <w:color w:val="595959" w:themeColor="text1" w:themeTint="A6"/>
                <w:sz w:val="16"/>
                <w:szCs w:val="16"/>
                <w:lang w:val="ro-RO"/>
              </w:rPr>
              <w:t>ă</w:t>
            </w:r>
          </w:p>
        </w:tc>
      </w:tr>
    </w:tbl>
    <w:p w:rsidR="0058042C" w:rsidRPr="005C69A0" w:rsidRDefault="0058042C" w:rsidP="00EE2B08">
      <w:pPr>
        <w:overflowPunct/>
        <w:autoSpaceDE/>
        <w:autoSpaceDN/>
        <w:adjustRightInd/>
        <w:spacing w:line="276" w:lineRule="auto"/>
        <w:textAlignment w:val="auto"/>
        <w:rPr>
          <w:rFonts w:cs="Arial"/>
          <w:b/>
          <w:bCs/>
          <w:i/>
          <w:color w:val="595959" w:themeColor="text1" w:themeTint="A6"/>
          <w:sz w:val="22"/>
          <w:lang w:val="ro-RO"/>
        </w:rPr>
      </w:pPr>
      <w:bookmarkStart w:id="895" w:name="_Toc390968835"/>
    </w:p>
    <w:p w:rsidR="00AA7160" w:rsidRPr="005C69A0" w:rsidRDefault="00DD6F94" w:rsidP="00EE2B08">
      <w:pPr>
        <w:overflowPunct/>
        <w:autoSpaceDE/>
        <w:autoSpaceDN/>
        <w:adjustRightInd/>
        <w:spacing w:line="276" w:lineRule="auto"/>
        <w:textAlignment w:val="auto"/>
        <w:rPr>
          <w:rFonts w:cs="Arial"/>
          <w:b/>
          <w:bCs/>
          <w:i/>
          <w:color w:val="595959" w:themeColor="text1" w:themeTint="A6"/>
          <w:sz w:val="22"/>
          <w:lang w:val="ro-RO"/>
        </w:rPr>
      </w:pPr>
      <w:r w:rsidRPr="005C69A0">
        <w:rPr>
          <w:rFonts w:cs="Arial"/>
          <w:b/>
          <w:bCs/>
          <w:i/>
          <w:color w:val="595959" w:themeColor="text1" w:themeTint="A6"/>
          <w:sz w:val="22"/>
          <w:lang w:val="ro-RO"/>
        </w:rPr>
        <w:t>Concluzii</w:t>
      </w:r>
      <w:r w:rsidR="00AA7160" w:rsidRPr="005C69A0">
        <w:rPr>
          <w:rFonts w:cs="Arial"/>
          <w:b/>
          <w:bCs/>
          <w:i/>
          <w:color w:val="595959" w:themeColor="text1" w:themeTint="A6"/>
          <w:sz w:val="22"/>
          <w:lang w:val="ro-RO"/>
        </w:rPr>
        <w:t xml:space="preserve"> </w:t>
      </w:r>
      <w:r w:rsidR="00AB2C27" w:rsidRPr="005C69A0">
        <w:rPr>
          <w:rFonts w:cs="Arial"/>
          <w:b/>
          <w:bCs/>
          <w:i/>
          <w:color w:val="595959" w:themeColor="text1" w:themeTint="A6"/>
          <w:sz w:val="22"/>
          <w:lang w:val="ro-RO"/>
        </w:rPr>
        <w:t>și</w:t>
      </w:r>
      <w:r w:rsidR="00AA7160" w:rsidRPr="005C69A0">
        <w:rPr>
          <w:rFonts w:cs="Arial"/>
          <w:b/>
          <w:bCs/>
          <w:i/>
          <w:color w:val="595959" w:themeColor="text1" w:themeTint="A6"/>
          <w:sz w:val="22"/>
          <w:lang w:val="ro-RO"/>
        </w:rPr>
        <w:t xml:space="preserve"> </w:t>
      </w:r>
      <w:r w:rsidR="00B148DE" w:rsidRPr="005C69A0">
        <w:rPr>
          <w:rFonts w:cs="Arial"/>
          <w:b/>
          <w:bCs/>
          <w:i/>
          <w:color w:val="595959" w:themeColor="text1" w:themeTint="A6"/>
          <w:sz w:val="22"/>
          <w:lang w:val="ro-RO"/>
        </w:rPr>
        <w:t>recomandări</w:t>
      </w:r>
    </w:p>
    <w:tbl>
      <w:tblPr>
        <w:tblStyle w:val="TableGrid22"/>
        <w:tblW w:w="4893" w:type="pct"/>
        <w:tblInd w:w="10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4611"/>
        <w:gridCol w:w="4659"/>
      </w:tblGrid>
      <w:tr w:rsidR="00AA7160" w:rsidRPr="005C69A0" w:rsidTr="0058042C">
        <w:trPr>
          <w:trHeight w:val="355"/>
          <w:tblHeader/>
        </w:trPr>
        <w:tc>
          <w:tcPr>
            <w:tcW w:w="2487" w:type="pct"/>
            <w:shd w:val="clear" w:color="auto" w:fill="FFC000"/>
            <w:vAlign w:val="center"/>
          </w:tcPr>
          <w:p w:rsidR="00AA7160" w:rsidRPr="005C69A0" w:rsidRDefault="00DD6F94" w:rsidP="00EE2B08">
            <w:pPr>
              <w:tabs>
                <w:tab w:val="center" w:pos="2285"/>
              </w:tabs>
              <w:overflowPunct/>
              <w:autoSpaceDE/>
              <w:autoSpaceDN/>
              <w:adjustRightInd/>
              <w:spacing w:after="0" w:line="276" w:lineRule="auto"/>
              <w:textAlignment w:val="auto"/>
              <w:rPr>
                <w:rFonts w:cs="Arial"/>
                <w:b/>
                <w:color w:val="595959" w:themeColor="text1" w:themeTint="A6"/>
                <w:kern w:val="0"/>
                <w:sz w:val="16"/>
                <w:szCs w:val="16"/>
                <w:lang w:val="ro-RO"/>
              </w:rPr>
            </w:pPr>
            <w:r w:rsidRPr="005C69A0">
              <w:rPr>
                <w:rFonts w:cs="Arial"/>
                <w:b/>
                <w:color w:val="595959" w:themeColor="text1" w:themeTint="A6"/>
                <w:kern w:val="0"/>
                <w:sz w:val="16"/>
                <w:szCs w:val="16"/>
                <w:lang w:val="ro-RO"/>
              </w:rPr>
              <w:t>Concluzii</w:t>
            </w:r>
            <w:r w:rsidR="00AA7160" w:rsidRPr="005C69A0">
              <w:rPr>
                <w:rFonts w:cs="Arial"/>
                <w:b/>
                <w:color w:val="595959" w:themeColor="text1" w:themeTint="A6"/>
                <w:kern w:val="0"/>
                <w:sz w:val="16"/>
                <w:szCs w:val="16"/>
                <w:lang w:val="ro-RO"/>
              </w:rPr>
              <w:t xml:space="preserve"> </w:t>
            </w:r>
            <w:r w:rsidR="00AA7160" w:rsidRPr="005C69A0">
              <w:rPr>
                <w:rFonts w:cs="Arial"/>
                <w:b/>
                <w:color w:val="595959" w:themeColor="text1" w:themeTint="A6"/>
                <w:kern w:val="0"/>
                <w:sz w:val="16"/>
                <w:szCs w:val="16"/>
                <w:lang w:val="ro-RO"/>
              </w:rPr>
              <w:tab/>
            </w:r>
          </w:p>
        </w:tc>
        <w:tc>
          <w:tcPr>
            <w:tcW w:w="2513" w:type="pct"/>
            <w:shd w:val="clear" w:color="auto" w:fill="FFC000"/>
            <w:vAlign w:val="center"/>
          </w:tcPr>
          <w:p w:rsidR="00AA7160" w:rsidRPr="005C69A0" w:rsidRDefault="00DD6F94" w:rsidP="00EE2B08">
            <w:pPr>
              <w:overflowPunct/>
              <w:autoSpaceDE/>
              <w:autoSpaceDN/>
              <w:adjustRightInd/>
              <w:spacing w:after="0" w:line="276" w:lineRule="auto"/>
              <w:textAlignment w:val="auto"/>
              <w:rPr>
                <w:rFonts w:cs="Arial"/>
                <w:b/>
                <w:color w:val="595959" w:themeColor="text1" w:themeTint="A6"/>
                <w:kern w:val="0"/>
                <w:sz w:val="16"/>
                <w:szCs w:val="16"/>
                <w:lang w:val="ro-RO"/>
              </w:rPr>
            </w:pPr>
            <w:r w:rsidRPr="005C69A0">
              <w:rPr>
                <w:rFonts w:cs="Arial"/>
                <w:b/>
                <w:color w:val="595959" w:themeColor="text1" w:themeTint="A6"/>
                <w:kern w:val="0"/>
                <w:sz w:val="16"/>
                <w:szCs w:val="16"/>
                <w:lang w:val="ro-RO"/>
              </w:rPr>
              <w:t xml:space="preserve">Recomandări </w:t>
            </w:r>
          </w:p>
        </w:tc>
      </w:tr>
      <w:tr w:rsidR="00AA7160" w:rsidRPr="005C69A0" w:rsidTr="0058042C">
        <w:tc>
          <w:tcPr>
            <w:tcW w:w="2487" w:type="pct"/>
          </w:tcPr>
          <w:p w:rsidR="00AA7160" w:rsidRPr="005C69A0" w:rsidRDefault="00C25E46" w:rsidP="00C25E46">
            <w:pPr>
              <w:pStyle w:val="ListParagraph"/>
              <w:widowControl w:val="0"/>
              <w:numPr>
                <w:ilvl w:val="0"/>
                <w:numId w:val="77"/>
              </w:numPr>
              <w:overflowPunct/>
              <w:autoSpaceDE/>
              <w:autoSpaceDN/>
              <w:adjustRightInd/>
              <w:spacing w:before="120" w:after="0" w:line="276" w:lineRule="auto"/>
              <w:textAlignment w:val="auto"/>
              <w:rPr>
                <w:rFonts w:cs="Arial"/>
                <w:iCs/>
                <w:color w:val="595959" w:themeColor="text1" w:themeTint="A6"/>
                <w:kern w:val="0"/>
                <w:sz w:val="16"/>
                <w:szCs w:val="16"/>
                <w:lang w:val="ro-RO"/>
              </w:rPr>
            </w:pPr>
            <w:r w:rsidRPr="005C69A0">
              <w:rPr>
                <w:rFonts w:cs="Arial"/>
                <w:iCs/>
                <w:color w:val="595959" w:themeColor="text1" w:themeTint="A6"/>
                <w:kern w:val="0"/>
                <w:sz w:val="16"/>
                <w:szCs w:val="16"/>
                <w:lang w:val="ro-RO"/>
              </w:rPr>
              <w:t xml:space="preserve">Ținând cont de faptul că POAT va furniza sprijin pentru asistență tehnică specifică pentru PO-urile Competitivitate și </w:t>
            </w:r>
            <w:r w:rsidR="002B3553" w:rsidRPr="005C69A0">
              <w:rPr>
                <w:rFonts w:cs="Arial"/>
                <w:iCs/>
                <w:color w:val="595959" w:themeColor="text1" w:themeTint="A6"/>
                <w:kern w:val="0"/>
                <w:sz w:val="16"/>
                <w:szCs w:val="16"/>
                <w:lang w:val="ro-RO"/>
              </w:rPr>
              <w:t xml:space="preserve">Infrastructură </w:t>
            </w:r>
            <w:r w:rsidR="00AD373C">
              <w:rPr>
                <w:rFonts w:cs="Arial"/>
                <w:iCs/>
                <w:color w:val="595959" w:themeColor="text1" w:themeTint="A6"/>
                <w:kern w:val="0"/>
                <w:sz w:val="16"/>
                <w:szCs w:val="16"/>
                <w:lang w:val="ro-RO"/>
              </w:rPr>
              <w:t>M</w:t>
            </w:r>
            <w:r w:rsidRPr="005C69A0">
              <w:rPr>
                <w:rFonts w:cs="Arial"/>
                <w:iCs/>
                <w:color w:val="595959" w:themeColor="text1" w:themeTint="A6"/>
                <w:kern w:val="0"/>
                <w:sz w:val="16"/>
                <w:szCs w:val="16"/>
                <w:lang w:val="ro-RO"/>
              </w:rPr>
              <w:t>are, acesta va avea o contribuție indirectă mai puternică a gradului de îndeplinire a princi</w:t>
            </w:r>
            <w:r w:rsidR="002B3553" w:rsidRPr="005C69A0">
              <w:rPr>
                <w:rFonts w:cs="Arial"/>
                <w:iCs/>
                <w:color w:val="595959" w:themeColor="text1" w:themeTint="A6"/>
                <w:kern w:val="0"/>
                <w:sz w:val="16"/>
                <w:szCs w:val="16"/>
                <w:lang w:val="ro-RO"/>
              </w:rPr>
              <w:t>palelor ținte ale UE din domeni</w:t>
            </w:r>
            <w:r w:rsidRPr="005C69A0">
              <w:rPr>
                <w:rFonts w:cs="Arial"/>
                <w:iCs/>
                <w:color w:val="595959" w:themeColor="text1" w:themeTint="A6"/>
                <w:kern w:val="0"/>
                <w:sz w:val="16"/>
                <w:szCs w:val="16"/>
                <w:lang w:val="ro-RO"/>
              </w:rPr>
              <w:t>ul C-D, reducerea emisiilor de CO2, energii regenerabile și eficiență energetică</w:t>
            </w:r>
          </w:p>
        </w:tc>
        <w:tc>
          <w:tcPr>
            <w:tcW w:w="2513" w:type="pct"/>
          </w:tcPr>
          <w:p w:rsidR="00AA7160" w:rsidRPr="005C69A0" w:rsidRDefault="00527B2F" w:rsidP="00C25E46">
            <w:pPr>
              <w:widowControl w:val="0"/>
              <w:overflowPunct/>
              <w:autoSpaceDE/>
              <w:autoSpaceDN/>
              <w:adjustRightInd/>
              <w:spacing w:before="120" w:after="0" w:line="276" w:lineRule="auto"/>
              <w:textAlignment w:val="auto"/>
              <w:rPr>
                <w:rFonts w:cs="Arial"/>
                <w:iCs/>
                <w:color w:val="595959" w:themeColor="text1" w:themeTint="A6"/>
                <w:kern w:val="0"/>
                <w:sz w:val="16"/>
                <w:szCs w:val="16"/>
                <w:lang w:val="ro-RO"/>
              </w:rPr>
            </w:pPr>
            <w:r w:rsidRPr="005C69A0">
              <w:rPr>
                <w:rFonts w:cs="Arial"/>
                <w:iCs/>
                <w:color w:val="595959" w:themeColor="text1" w:themeTint="A6"/>
                <w:kern w:val="0"/>
                <w:sz w:val="16"/>
                <w:szCs w:val="16"/>
                <w:lang w:val="ro-RO"/>
              </w:rPr>
              <w:t>Nu există recomandări specifice</w:t>
            </w:r>
          </w:p>
        </w:tc>
      </w:tr>
    </w:tbl>
    <w:p w:rsidR="00AA7160" w:rsidRPr="005C69A0" w:rsidRDefault="00AA7160" w:rsidP="00EE2B08">
      <w:pPr>
        <w:spacing w:line="276" w:lineRule="auto"/>
        <w:rPr>
          <w:rFonts w:cs="Arial"/>
          <w:iCs/>
          <w:color w:val="595959" w:themeColor="text1" w:themeTint="A6"/>
          <w:kern w:val="0"/>
          <w:lang w:val="ro-RO"/>
        </w:rPr>
      </w:pPr>
    </w:p>
    <w:p w:rsidR="00AA7160" w:rsidRPr="005C69A0" w:rsidRDefault="00AA7160" w:rsidP="00EE2B08">
      <w:pPr>
        <w:spacing w:line="276" w:lineRule="auto"/>
        <w:rPr>
          <w:rFonts w:cs="Arial"/>
          <w:lang w:val="ro-RO"/>
        </w:rPr>
        <w:sectPr w:rsidR="00AA7160" w:rsidRPr="005C69A0" w:rsidSect="001B001D">
          <w:pgSz w:w="11907" w:h="16840" w:code="9"/>
          <w:pgMar w:top="709" w:right="1368" w:bottom="1276" w:left="1282" w:header="562" w:footer="784" w:gutter="0"/>
          <w:cols w:space="708"/>
          <w:docGrid w:linePitch="360"/>
        </w:sectPr>
      </w:pPr>
    </w:p>
    <w:p w:rsidR="00B632A5" w:rsidRPr="005C69A0" w:rsidRDefault="003A0B38" w:rsidP="006F2BAF">
      <w:pPr>
        <w:pStyle w:val="Heading1"/>
        <w:numPr>
          <w:ilvl w:val="0"/>
          <w:numId w:val="56"/>
        </w:numPr>
        <w:spacing w:before="360" w:after="360" w:line="276" w:lineRule="auto"/>
        <w:jc w:val="left"/>
        <w:rPr>
          <w:sz w:val="40"/>
          <w:szCs w:val="40"/>
          <w:lang w:val="ro-RO"/>
        </w:rPr>
      </w:pPr>
      <w:bookmarkStart w:id="896" w:name="_Toc423353384"/>
      <w:bookmarkStart w:id="897" w:name="_Toc393447235"/>
      <w:bookmarkStart w:id="898" w:name="_Toc393703256"/>
      <w:bookmarkStart w:id="899" w:name="_Toc402526400"/>
      <w:r w:rsidRPr="005C69A0">
        <w:rPr>
          <w:sz w:val="40"/>
          <w:szCs w:val="40"/>
          <w:lang w:val="ro-RO"/>
        </w:rPr>
        <w:t>ÎE</w:t>
      </w:r>
      <w:r w:rsidR="00703B86" w:rsidRPr="005C69A0">
        <w:rPr>
          <w:sz w:val="40"/>
          <w:szCs w:val="40"/>
          <w:lang w:val="ro-RO"/>
        </w:rPr>
        <w:t xml:space="preserve"> 10</w:t>
      </w:r>
      <w:bookmarkEnd w:id="895"/>
      <w:r w:rsidR="003B44C6" w:rsidRPr="005C69A0">
        <w:rPr>
          <w:sz w:val="40"/>
          <w:szCs w:val="40"/>
          <w:lang w:val="ro-RO"/>
        </w:rPr>
        <w:t xml:space="preserve">: </w:t>
      </w:r>
      <w:r w:rsidR="000E261E" w:rsidRPr="005C69A0">
        <w:rPr>
          <w:sz w:val="40"/>
          <w:szCs w:val="40"/>
          <w:lang w:val="ro-RO"/>
        </w:rPr>
        <w:t>Rela</w:t>
      </w:r>
      <w:r w:rsidR="00C25E46" w:rsidRPr="005C69A0">
        <w:rPr>
          <w:sz w:val="40"/>
          <w:szCs w:val="40"/>
          <w:lang w:val="ro-RO"/>
        </w:rPr>
        <w:t>ția cu alte instrumente</w:t>
      </w:r>
      <w:bookmarkEnd w:id="896"/>
      <w:r w:rsidR="00C25E46" w:rsidRPr="005C69A0">
        <w:rPr>
          <w:sz w:val="40"/>
          <w:szCs w:val="40"/>
          <w:lang w:val="ro-RO"/>
        </w:rPr>
        <w:t xml:space="preserve"> </w:t>
      </w:r>
      <w:bookmarkEnd w:id="897"/>
      <w:bookmarkEnd w:id="898"/>
      <w:bookmarkEnd w:id="899"/>
    </w:p>
    <w:p w:rsidR="000E261E" w:rsidRPr="005C69A0" w:rsidRDefault="00E57933" w:rsidP="00EE2B08">
      <w:pPr>
        <w:spacing w:line="276" w:lineRule="auto"/>
        <w:rPr>
          <w:rFonts w:cs="Arial"/>
          <w:color w:val="595959" w:themeColor="text1" w:themeTint="A6"/>
          <w:lang w:val="ro-RO"/>
        </w:rPr>
      </w:pPr>
      <w:r w:rsidRPr="005C69A0">
        <w:rPr>
          <w:rFonts w:cs="Arial"/>
          <w:color w:val="595959" w:themeColor="text1" w:themeTint="A6"/>
          <w:lang w:val="ro-RO"/>
        </w:rPr>
        <w:t>Acest</w:t>
      </w:r>
      <w:r w:rsidR="000E261E" w:rsidRPr="005C69A0">
        <w:rPr>
          <w:rFonts w:cs="Arial"/>
          <w:color w:val="595959" w:themeColor="text1" w:themeTint="A6"/>
          <w:lang w:val="ro-RO"/>
        </w:rPr>
        <w:t xml:space="preserve"> </w:t>
      </w:r>
      <w:r w:rsidRPr="005C69A0">
        <w:rPr>
          <w:rFonts w:cs="Arial"/>
          <w:color w:val="595959" w:themeColor="text1" w:themeTint="A6"/>
          <w:lang w:val="ro-RO"/>
        </w:rPr>
        <w:t>c</w:t>
      </w:r>
      <w:r w:rsidR="00C35D3C" w:rsidRPr="005C69A0">
        <w:rPr>
          <w:rFonts w:cs="Arial"/>
          <w:color w:val="595959" w:themeColor="text1" w:themeTint="A6"/>
          <w:lang w:val="ro-RO"/>
        </w:rPr>
        <w:t>apitol</w:t>
      </w:r>
      <w:r w:rsidRPr="005C69A0">
        <w:rPr>
          <w:rFonts w:cs="Arial"/>
          <w:color w:val="595959" w:themeColor="text1" w:themeTint="A6"/>
          <w:lang w:val="ro-RO"/>
        </w:rPr>
        <w:t xml:space="preserve"> este structurat într-o s</w:t>
      </w:r>
      <w:r w:rsidR="006477E5" w:rsidRPr="005C69A0">
        <w:rPr>
          <w:rFonts w:cs="Arial"/>
          <w:color w:val="595959" w:themeColor="text1" w:themeTint="A6"/>
          <w:lang w:val="ro-RO"/>
        </w:rPr>
        <w:t>ecțiune</w:t>
      </w:r>
      <w:r w:rsidR="000A1C22" w:rsidRPr="005C69A0">
        <w:rPr>
          <w:rFonts w:cs="Arial"/>
          <w:color w:val="595959" w:themeColor="text1" w:themeTint="A6"/>
          <w:lang w:val="ro-RO"/>
        </w:rPr>
        <w:t xml:space="preserve">, </w:t>
      </w:r>
      <w:r w:rsidRPr="005C69A0">
        <w:rPr>
          <w:rFonts w:cs="Arial"/>
          <w:color w:val="595959" w:themeColor="text1" w:themeTint="A6"/>
          <w:lang w:val="ro-RO"/>
        </w:rPr>
        <w:t xml:space="preserve">aceasta fiind împărțită în două </w:t>
      </w:r>
      <w:r w:rsidR="000A1C22" w:rsidRPr="005C69A0">
        <w:rPr>
          <w:rFonts w:cs="Arial"/>
          <w:color w:val="595959" w:themeColor="text1" w:themeTint="A6"/>
          <w:lang w:val="ro-RO"/>
        </w:rPr>
        <w:t>sub-sec</w:t>
      </w:r>
      <w:r w:rsidRPr="005C69A0">
        <w:rPr>
          <w:rFonts w:cs="Arial"/>
          <w:color w:val="595959" w:themeColor="text1" w:themeTint="A6"/>
          <w:lang w:val="ro-RO"/>
        </w:rPr>
        <w:t>țiuni</w:t>
      </w:r>
      <w:r w:rsidR="000A1C22" w:rsidRPr="005C69A0">
        <w:rPr>
          <w:rFonts w:cs="Arial"/>
          <w:color w:val="595959" w:themeColor="text1" w:themeTint="A6"/>
          <w:lang w:val="ro-RO"/>
        </w:rPr>
        <w:t>:</w:t>
      </w:r>
      <w:r w:rsidR="000E261E" w:rsidRPr="005C69A0">
        <w:rPr>
          <w:rFonts w:cs="Arial"/>
          <w:color w:val="595959" w:themeColor="text1" w:themeTint="A6"/>
          <w:lang w:val="ro-RO"/>
        </w:rPr>
        <w:t xml:space="preserve"> </w:t>
      </w:r>
    </w:p>
    <w:p w:rsidR="00C70034" w:rsidRPr="005C69A0" w:rsidRDefault="006477E5" w:rsidP="00EE2B08">
      <w:pPr>
        <w:pStyle w:val="ListParagraph"/>
        <w:numPr>
          <w:ilvl w:val="0"/>
          <w:numId w:val="39"/>
        </w:numPr>
        <w:spacing w:line="276" w:lineRule="auto"/>
        <w:contextualSpacing w:val="0"/>
        <w:rPr>
          <w:rFonts w:cs="Arial"/>
          <w:color w:val="595959" w:themeColor="text1" w:themeTint="A6"/>
          <w:lang w:val="ro-RO"/>
        </w:rPr>
      </w:pPr>
      <w:r w:rsidRPr="005C69A0">
        <w:rPr>
          <w:rFonts w:cs="Arial"/>
          <w:b/>
          <w:color w:val="595959" w:themeColor="text1" w:themeTint="A6"/>
          <w:lang w:val="ro-RO"/>
        </w:rPr>
        <w:t>Secțiunea</w:t>
      </w:r>
      <w:r w:rsidR="000E261E" w:rsidRPr="005C69A0">
        <w:rPr>
          <w:rFonts w:cs="Arial"/>
          <w:b/>
          <w:color w:val="595959" w:themeColor="text1" w:themeTint="A6"/>
          <w:lang w:val="ro-RO"/>
        </w:rPr>
        <w:t xml:space="preserve"> 12.1</w:t>
      </w:r>
      <w:r w:rsidR="000E261E" w:rsidRPr="005C69A0">
        <w:rPr>
          <w:rFonts w:cs="Arial"/>
          <w:color w:val="595959" w:themeColor="text1" w:themeTint="A6"/>
          <w:lang w:val="ro-RO"/>
        </w:rPr>
        <w:t xml:space="preserve"> anal</w:t>
      </w:r>
      <w:r w:rsidR="00A75135" w:rsidRPr="005C69A0">
        <w:rPr>
          <w:rFonts w:cs="Arial"/>
          <w:color w:val="595959" w:themeColor="text1" w:themeTint="A6"/>
          <w:lang w:val="ro-RO"/>
        </w:rPr>
        <w:t xml:space="preserve">izează relația </w:t>
      </w:r>
      <w:r w:rsidR="00C70034" w:rsidRPr="005C69A0">
        <w:rPr>
          <w:rFonts w:cs="Arial"/>
          <w:color w:val="595959" w:themeColor="text1" w:themeTint="A6"/>
          <w:lang w:val="ro-RO"/>
        </w:rPr>
        <w:t>Program</w:t>
      </w:r>
      <w:r w:rsidR="00A75135" w:rsidRPr="005C69A0">
        <w:rPr>
          <w:rFonts w:cs="Arial"/>
          <w:color w:val="595959" w:themeColor="text1" w:themeTint="A6"/>
          <w:lang w:val="ro-RO"/>
        </w:rPr>
        <w:t xml:space="preserve">ului cu alte instrumente </w:t>
      </w:r>
      <w:r w:rsidR="00C70034" w:rsidRPr="005C69A0">
        <w:rPr>
          <w:rFonts w:cs="Arial"/>
          <w:color w:val="595959" w:themeColor="text1" w:themeTint="A6"/>
          <w:lang w:val="ro-RO"/>
        </w:rPr>
        <w:t>relevant</w:t>
      </w:r>
      <w:r w:rsidR="00A75135" w:rsidRPr="005C69A0">
        <w:rPr>
          <w:rFonts w:cs="Arial"/>
          <w:color w:val="595959" w:themeColor="text1" w:themeTint="A6"/>
          <w:lang w:val="ro-RO"/>
        </w:rPr>
        <w:t xml:space="preserve">e </w:t>
      </w:r>
      <w:r w:rsidR="00C70034" w:rsidRPr="005C69A0">
        <w:rPr>
          <w:rFonts w:cs="Arial"/>
          <w:color w:val="595959" w:themeColor="text1" w:themeTint="A6"/>
          <w:lang w:val="ro-RO"/>
        </w:rPr>
        <w:t>(poli</w:t>
      </w:r>
      <w:r w:rsidR="00A75135" w:rsidRPr="005C69A0">
        <w:rPr>
          <w:rFonts w:cs="Arial"/>
          <w:color w:val="595959" w:themeColor="text1" w:themeTint="A6"/>
          <w:lang w:val="ro-RO"/>
        </w:rPr>
        <w:t>tici</w:t>
      </w:r>
      <w:r w:rsidR="00C70034" w:rsidRPr="005C69A0">
        <w:rPr>
          <w:rFonts w:cs="Arial"/>
          <w:color w:val="595959" w:themeColor="text1" w:themeTint="A6"/>
          <w:lang w:val="ro-RO"/>
        </w:rPr>
        <w:t>, strategi</w:t>
      </w:r>
      <w:r w:rsidR="00A75135" w:rsidRPr="005C69A0">
        <w:rPr>
          <w:rFonts w:cs="Arial"/>
          <w:color w:val="595959" w:themeColor="text1" w:themeTint="A6"/>
          <w:lang w:val="ro-RO"/>
        </w:rPr>
        <w:t>i</w:t>
      </w:r>
      <w:r w:rsidR="00C70034" w:rsidRPr="005C69A0">
        <w:rPr>
          <w:rFonts w:cs="Arial"/>
          <w:color w:val="595959" w:themeColor="text1" w:themeTint="A6"/>
          <w:lang w:val="ro-RO"/>
        </w:rPr>
        <w:t xml:space="preserve">) </w:t>
      </w:r>
      <w:r w:rsidR="00A75135" w:rsidRPr="005C69A0">
        <w:rPr>
          <w:rFonts w:cs="Arial"/>
          <w:color w:val="595959" w:themeColor="text1" w:themeTint="A6"/>
          <w:lang w:val="ro-RO"/>
        </w:rPr>
        <w:t>cu ar fi</w:t>
      </w:r>
      <w:r w:rsidR="005641EF">
        <w:rPr>
          <w:rFonts w:cs="Arial"/>
          <w:color w:val="595959" w:themeColor="text1" w:themeTint="A6"/>
          <w:lang w:val="ro-RO"/>
        </w:rPr>
        <w:t>:</w:t>
      </w:r>
      <w:r w:rsidR="00A75135" w:rsidRPr="005C69A0">
        <w:rPr>
          <w:rFonts w:cs="Arial"/>
          <w:color w:val="595959" w:themeColor="text1" w:themeTint="A6"/>
          <w:lang w:val="ro-RO"/>
        </w:rPr>
        <w:t xml:space="preserve"> </w:t>
      </w:r>
      <w:r w:rsidR="00257A3C" w:rsidRPr="005C69A0">
        <w:rPr>
          <w:rFonts w:cs="Arial"/>
          <w:color w:val="595959" w:themeColor="text1" w:themeTint="A6"/>
          <w:lang w:val="ro-RO"/>
        </w:rPr>
        <w:t>Strategia de consolidare a capacității administrației publice</w:t>
      </w:r>
      <w:r w:rsidR="00C70034" w:rsidRPr="005C69A0">
        <w:rPr>
          <w:rFonts w:cs="Arial"/>
          <w:color w:val="595959" w:themeColor="text1" w:themeTint="A6"/>
          <w:lang w:val="ro-RO"/>
        </w:rPr>
        <w:t xml:space="preserve"> </w:t>
      </w:r>
      <w:r w:rsidR="00A75135" w:rsidRPr="005C69A0">
        <w:rPr>
          <w:rFonts w:cs="Arial"/>
          <w:color w:val="595959" w:themeColor="text1" w:themeTint="A6"/>
          <w:lang w:val="ro-RO"/>
        </w:rPr>
        <w:t>pentru perioad</w:t>
      </w:r>
      <w:r w:rsidR="002B3553" w:rsidRPr="005C69A0">
        <w:rPr>
          <w:rFonts w:cs="Arial"/>
          <w:color w:val="595959" w:themeColor="text1" w:themeTint="A6"/>
          <w:lang w:val="ro-RO"/>
        </w:rPr>
        <w:t>a</w:t>
      </w:r>
      <w:r w:rsidR="00A75135" w:rsidRPr="005C69A0">
        <w:rPr>
          <w:rFonts w:cs="Arial"/>
          <w:color w:val="595959" w:themeColor="text1" w:themeTint="A6"/>
          <w:lang w:val="ro-RO"/>
        </w:rPr>
        <w:t xml:space="preserve"> </w:t>
      </w:r>
      <w:r w:rsidR="00C70034" w:rsidRPr="005C69A0">
        <w:rPr>
          <w:rFonts w:cs="Arial"/>
          <w:color w:val="595959" w:themeColor="text1" w:themeTint="A6"/>
          <w:lang w:val="ro-RO"/>
        </w:rPr>
        <w:t xml:space="preserve">2014 – 2020, </w:t>
      </w:r>
      <w:r w:rsidR="00A75135" w:rsidRPr="005C69A0">
        <w:rPr>
          <w:rFonts w:cs="Arial"/>
          <w:color w:val="595959" w:themeColor="text1" w:themeTint="A6"/>
          <w:lang w:val="ro-RO"/>
        </w:rPr>
        <w:t xml:space="preserve">alte </w:t>
      </w:r>
      <w:r w:rsidR="00DC1316" w:rsidRPr="005C69A0">
        <w:rPr>
          <w:rFonts w:cs="Arial"/>
          <w:color w:val="595959" w:themeColor="text1" w:themeTint="A6"/>
          <w:lang w:val="ro-RO"/>
        </w:rPr>
        <w:t>PO-uri</w:t>
      </w:r>
      <w:r w:rsidR="00C70034" w:rsidRPr="005C69A0">
        <w:rPr>
          <w:rFonts w:cs="Arial"/>
          <w:color w:val="595959" w:themeColor="text1" w:themeTint="A6"/>
          <w:lang w:val="ro-RO"/>
        </w:rPr>
        <w:t xml:space="preserve">, </w:t>
      </w:r>
    </w:p>
    <w:p w:rsidR="000E261E" w:rsidRPr="005C69A0" w:rsidRDefault="000E261E" w:rsidP="00EE2B08">
      <w:pPr>
        <w:pStyle w:val="Heading2"/>
        <w:spacing w:line="276" w:lineRule="auto"/>
        <w:rPr>
          <w:bCs w:val="0"/>
          <w:color w:val="595959" w:themeColor="text1" w:themeTint="A6"/>
          <w:sz w:val="32"/>
          <w:lang w:val="ro-RO"/>
        </w:rPr>
      </w:pPr>
      <w:bookmarkStart w:id="900" w:name="_Toc393447236"/>
      <w:bookmarkStart w:id="901" w:name="_Toc393703257"/>
      <w:bookmarkStart w:id="902" w:name="_Toc402526401"/>
      <w:bookmarkStart w:id="903" w:name="_Toc423353385"/>
      <w:r w:rsidRPr="005C69A0">
        <w:rPr>
          <w:bCs w:val="0"/>
          <w:color w:val="595959" w:themeColor="text1" w:themeTint="A6"/>
          <w:sz w:val="32"/>
          <w:lang w:val="ro-RO"/>
        </w:rPr>
        <w:t xml:space="preserve">12.1. </w:t>
      </w:r>
      <w:r w:rsidR="003A0B38" w:rsidRPr="005C69A0">
        <w:rPr>
          <w:bCs w:val="0"/>
          <w:color w:val="595959" w:themeColor="text1" w:themeTint="A6"/>
          <w:sz w:val="32"/>
          <w:lang w:val="ro-RO"/>
        </w:rPr>
        <w:t>ÎE</w:t>
      </w:r>
      <w:r w:rsidRPr="005C69A0">
        <w:rPr>
          <w:bCs w:val="0"/>
          <w:color w:val="595959" w:themeColor="text1" w:themeTint="A6"/>
          <w:sz w:val="32"/>
          <w:lang w:val="ro-RO"/>
        </w:rPr>
        <w:t xml:space="preserve"> 10. Rela</w:t>
      </w:r>
      <w:r w:rsidR="00A75135" w:rsidRPr="005C69A0">
        <w:rPr>
          <w:bCs w:val="0"/>
          <w:color w:val="595959" w:themeColor="text1" w:themeTint="A6"/>
          <w:sz w:val="32"/>
          <w:lang w:val="ro-RO"/>
        </w:rPr>
        <w:t xml:space="preserve">ția </w:t>
      </w:r>
      <w:r w:rsidRPr="005C69A0">
        <w:rPr>
          <w:bCs w:val="0"/>
          <w:color w:val="595959" w:themeColor="text1" w:themeTint="A6"/>
          <w:sz w:val="32"/>
          <w:lang w:val="ro-RO"/>
        </w:rPr>
        <w:t>Program</w:t>
      </w:r>
      <w:r w:rsidR="00A75135" w:rsidRPr="005C69A0">
        <w:rPr>
          <w:bCs w:val="0"/>
          <w:color w:val="595959" w:themeColor="text1" w:themeTint="A6"/>
          <w:sz w:val="32"/>
          <w:lang w:val="ro-RO"/>
        </w:rPr>
        <w:t xml:space="preserve">ului cu alte instrumente </w:t>
      </w:r>
      <w:bookmarkEnd w:id="900"/>
      <w:bookmarkEnd w:id="901"/>
      <w:bookmarkEnd w:id="902"/>
      <w:r w:rsidR="00A75135" w:rsidRPr="005C69A0">
        <w:rPr>
          <w:bCs w:val="0"/>
          <w:color w:val="595959" w:themeColor="text1" w:themeTint="A6"/>
          <w:sz w:val="32"/>
          <w:lang w:val="ro-RO"/>
        </w:rPr>
        <w:t>relevante</w:t>
      </w:r>
      <w:bookmarkEnd w:id="903"/>
    </w:p>
    <w:tbl>
      <w:tblPr>
        <w:tblStyle w:val="TableGrid"/>
        <w:tblW w:w="9206" w:type="dxa"/>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shd w:val="clear" w:color="auto" w:fill="F2F2F2" w:themeFill="background1" w:themeFillShade="F2"/>
        <w:tblLook w:val="04A0" w:firstRow="1" w:lastRow="0" w:firstColumn="1" w:lastColumn="0" w:noHBand="0" w:noVBand="1"/>
      </w:tblPr>
      <w:tblGrid>
        <w:gridCol w:w="1004"/>
        <w:gridCol w:w="8202"/>
      </w:tblGrid>
      <w:tr w:rsidR="000E261E" w:rsidRPr="005C69A0" w:rsidTr="00651DF2">
        <w:trPr>
          <w:cnfStyle w:val="100000000000" w:firstRow="1" w:lastRow="0" w:firstColumn="0" w:lastColumn="0" w:oddVBand="0" w:evenVBand="0" w:oddHBand="0" w:evenHBand="0" w:firstRowFirstColumn="0" w:firstRowLastColumn="0" w:lastRowFirstColumn="0" w:lastRowLastColumn="0"/>
          <w:trHeight w:val="1343"/>
        </w:trPr>
        <w:tc>
          <w:tcPr>
            <w:tcW w:w="1004" w:type="dxa"/>
            <w:shd w:val="clear" w:color="auto" w:fill="FFC000"/>
            <w:vAlign w:val="center"/>
          </w:tcPr>
          <w:p w:rsidR="000E261E" w:rsidRPr="005C69A0" w:rsidRDefault="003A0B38" w:rsidP="00EE2B08">
            <w:pPr>
              <w:pStyle w:val="ListParagraph"/>
              <w:spacing w:line="276" w:lineRule="auto"/>
              <w:ind w:left="142"/>
              <w:rPr>
                <w:rFonts w:cs="Arial"/>
                <w:b/>
                <w:bCs/>
                <w:color w:val="595959" w:themeColor="text1" w:themeTint="A6"/>
                <w:sz w:val="20"/>
                <w:lang w:val="ro-RO"/>
              </w:rPr>
            </w:pPr>
            <w:r w:rsidRPr="005C69A0">
              <w:rPr>
                <w:rFonts w:cs="Arial"/>
                <w:b/>
                <w:color w:val="595959" w:themeColor="text1" w:themeTint="A6"/>
                <w:sz w:val="20"/>
                <w:lang w:val="ro-RO"/>
              </w:rPr>
              <w:t>ÎE</w:t>
            </w:r>
            <w:r w:rsidR="000E261E" w:rsidRPr="005C69A0">
              <w:rPr>
                <w:rFonts w:cs="Arial"/>
                <w:b/>
                <w:color w:val="595959" w:themeColor="text1" w:themeTint="A6"/>
                <w:sz w:val="20"/>
                <w:lang w:val="ro-RO"/>
              </w:rPr>
              <w:t xml:space="preserve"> 10</w:t>
            </w:r>
          </w:p>
        </w:tc>
        <w:tc>
          <w:tcPr>
            <w:tcW w:w="8202" w:type="dxa"/>
            <w:shd w:val="clear" w:color="auto" w:fill="F2F2F2" w:themeFill="background1" w:themeFillShade="F2"/>
            <w:vAlign w:val="center"/>
          </w:tcPr>
          <w:p w:rsidR="000E261E" w:rsidRPr="005C69A0" w:rsidRDefault="00A75135" w:rsidP="00EE2B08">
            <w:pPr>
              <w:pStyle w:val="Heading2"/>
              <w:spacing w:line="276" w:lineRule="auto"/>
              <w:outlineLvl w:val="1"/>
              <w:rPr>
                <w:bCs w:val="0"/>
                <w:color w:val="595959" w:themeColor="text1" w:themeTint="A6"/>
                <w:spacing w:val="0"/>
                <w:kern w:val="12"/>
                <w:sz w:val="20"/>
                <w:szCs w:val="20"/>
                <w:lang w:val="ro-RO"/>
              </w:rPr>
            </w:pPr>
            <w:bookmarkStart w:id="904" w:name="_Toc393447237"/>
            <w:bookmarkStart w:id="905" w:name="_Toc393703258"/>
            <w:bookmarkStart w:id="906" w:name="_Toc393707017"/>
            <w:bookmarkStart w:id="907" w:name="_Toc393720256"/>
            <w:bookmarkStart w:id="908" w:name="_Toc402526402"/>
            <w:bookmarkStart w:id="909" w:name="_Toc402526484"/>
            <w:bookmarkStart w:id="910" w:name="_Toc420655841"/>
            <w:bookmarkStart w:id="911" w:name="_Toc423353386"/>
            <w:r w:rsidRPr="005C69A0">
              <w:rPr>
                <w:bCs w:val="0"/>
                <w:color w:val="595959" w:themeColor="text1" w:themeTint="A6"/>
                <w:spacing w:val="0"/>
                <w:kern w:val="12"/>
                <w:sz w:val="20"/>
                <w:szCs w:val="20"/>
                <w:lang w:val="ro-RO"/>
              </w:rPr>
              <w:t>Care este relația Programului cu alte instrumente (politici, strategii) relevante</w:t>
            </w:r>
            <w:r w:rsidR="000E261E" w:rsidRPr="005C69A0">
              <w:rPr>
                <w:bCs w:val="0"/>
                <w:color w:val="595959" w:themeColor="text1" w:themeTint="A6"/>
                <w:spacing w:val="0"/>
                <w:kern w:val="12"/>
                <w:sz w:val="20"/>
                <w:szCs w:val="20"/>
                <w:lang w:val="ro-RO"/>
              </w:rPr>
              <w:t>)?</w:t>
            </w:r>
            <w:bookmarkEnd w:id="904"/>
            <w:bookmarkEnd w:id="905"/>
            <w:bookmarkEnd w:id="906"/>
            <w:bookmarkEnd w:id="907"/>
            <w:bookmarkEnd w:id="908"/>
            <w:bookmarkEnd w:id="909"/>
            <w:bookmarkEnd w:id="910"/>
            <w:bookmarkEnd w:id="911"/>
          </w:p>
        </w:tc>
      </w:tr>
    </w:tbl>
    <w:p w:rsidR="00031B31" w:rsidRPr="005C69A0" w:rsidRDefault="000E261E" w:rsidP="00EE2B08">
      <w:pPr>
        <w:pStyle w:val="Heading3"/>
        <w:spacing w:line="276" w:lineRule="auto"/>
        <w:ind w:left="709"/>
        <w:rPr>
          <w:rFonts w:ascii="Arial" w:hAnsi="Arial"/>
          <w:color w:val="595959" w:themeColor="text1" w:themeTint="A6"/>
          <w:lang w:val="ro-RO"/>
        </w:rPr>
      </w:pPr>
      <w:bookmarkStart w:id="912" w:name="_Toc390968837"/>
      <w:bookmarkStart w:id="913" w:name="_Toc393447238"/>
      <w:bookmarkStart w:id="914" w:name="_Toc393703259"/>
      <w:bookmarkStart w:id="915" w:name="_Toc393720257"/>
      <w:bookmarkStart w:id="916" w:name="_Toc402526403"/>
      <w:bookmarkStart w:id="917" w:name="_Toc402526485"/>
      <w:bookmarkStart w:id="918" w:name="_Toc420655842"/>
      <w:bookmarkStart w:id="919" w:name="_Toc423353387"/>
      <w:r w:rsidRPr="005C69A0">
        <w:rPr>
          <w:rFonts w:ascii="Arial" w:hAnsi="Arial"/>
          <w:color w:val="595959" w:themeColor="text1" w:themeTint="A6"/>
          <w:lang w:val="ro-RO"/>
        </w:rPr>
        <w:t>12</w:t>
      </w:r>
      <w:r w:rsidR="00031B31" w:rsidRPr="005C69A0">
        <w:rPr>
          <w:rFonts w:ascii="Arial" w:hAnsi="Arial"/>
          <w:color w:val="595959" w:themeColor="text1" w:themeTint="A6"/>
          <w:lang w:val="ro-RO"/>
        </w:rPr>
        <w:t>.</w:t>
      </w:r>
      <w:r w:rsidR="00BB389F" w:rsidRPr="005C69A0">
        <w:rPr>
          <w:rFonts w:ascii="Arial" w:hAnsi="Arial"/>
          <w:color w:val="595959" w:themeColor="text1" w:themeTint="A6"/>
          <w:lang w:val="ro-RO"/>
        </w:rPr>
        <w:t>1</w:t>
      </w:r>
      <w:r w:rsidR="00031B31" w:rsidRPr="005C69A0">
        <w:rPr>
          <w:rFonts w:ascii="Arial" w:hAnsi="Arial"/>
          <w:color w:val="595959" w:themeColor="text1" w:themeTint="A6"/>
          <w:lang w:val="ro-RO"/>
        </w:rPr>
        <w:t>.</w:t>
      </w:r>
      <w:r w:rsidR="00BB389F" w:rsidRPr="005C69A0">
        <w:rPr>
          <w:rFonts w:ascii="Arial" w:hAnsi="Arial"/>
          <w:color w:val="595959" w:themeColor="text1" w:themeTint="A6"/>
          <w:lang w:val="ro-RO"/>
        </w:rPr>
        <w:t>1.</w:t>
      </w:r>
      <w:r w:rsidR="00031B31" w:rsidRPr="005C69A0">
        <w:rPr>
          <w:rFonts w:ascii="Arial" w:hAnsi="Arial"/>
          <w:color w:val="595959" w:themeColor="text1" w:themeTint="A6"/>
          <w:lang w:val="ro-RO"/>
        </w:rPr>
        <w:t xml:space="preserve"> </w:t>
      </w:r>
      <w:r w:rsidR="00754CF2" w:rsidRPr="005C69A0">
        <w:rPr>
          <w:rFonts w:ascii="Arial" w:hAnsi="Arial"/>
          <w:color w:val="595959" w:themeColor="text1" w:themeTint="A6"/>
          <w:lang w:val="ro-RO"/>
        </w:rPr>
        <w:t xml:space="preserve">Descrierea procesului de evaluare pentru </w:t>
      </w:r>
      <w:r w:rsidR="003A0B38" w:rsidRPr="005C69A0">
        <w:rPr>
          <w:rFonts w:ascii="Arial" w:hAnsi="Arial"/>
          <w:color w:val="595959" w:themeColor="text1" w:themeTint="A6"/>
          <w:lang w:val="ro-RO"/>
        </w:rPr>
        <w:t>ÎE</w:t>
      </w:r>
      <w:r w:rsidR="00031B31" w:rsidRPr="005C69A0">
        <w:rPr>
          <w:rFonts w:ascii="Arial" w:hAnsi="Arial"/>
          <w:color w:val="595959" w:themeColor="text1" w:themeTint="A6"/>
          <w:lang w:val="ro-RO"/>
        </w:rPr>
        <w:t xml:space="preserve"> 1</w:t>
      </w:r>
      <w:r w:rsidR="00A16A97" w:rsidRPr="005C69A0">
        <w:rPr>
          <w:rFonts w:ascii="Arial" w:hAnsi="Arial"/>
          <w:color w:val="595959" w:themeColor="text1" w:themeTint="A6"/>
          <w:lang w:val="ro-RO"/>
        </w:rPr>
        <w:t>0</w:t>
      </w:r>
      <w:bookmarkEnd w:id="912"/>
      <w:bookmarkEnd w:id="913"/>
      <w:bookmarkEnd w:id="914"/>
      <w:bookmarkEnd w:id="915"/>
      <w:bookmarkEnd w:id="916"/>
      <w:bookmarkEnd w:id="917"/>
      <w:bookmarkEnd w:id="918"/>
      <w:bookmarkEnd w:id="919"/>
      <w:r w:rsidR="00031B31" w:rsidRPr="005C69A0">
        <w:rPr>
          <w:rFonts w:ascii="Arial" w:hAnsi="Arial"/>
          <w:color w:val="595959" w:themeColor="text1" w:themeTint="A6"/>
          <w:lang w:val="ro-RO"/>
        </w:rPr>
        <w:t xml:space="preserve"> </w:t>
      </w:r>
    </w:p>
    <w:p w:rsidR="00123DBA" w:rsidRPr="005C69A0" w:rsidRDefault="00A75135" w:rsidP="00EE2B08">
      <w:pPr>
        <w:spacing w:before="240" w:line="276" w:lineRule="auto"/>
        <w:rPr>
          <w:rFonts w:cs="Arial"/>
          <w:color w:val="595959" w:themeColor="text1" w:themeTint="A6"/>
          <w:lang w:val="ro-RO"/>
        </w:rPr>
      </w:pPr>
      <w:r w:rsidRPr="005C69A0">
        <w:rPr>
          <w:rFonts w:cs="Arial"/>
          <w:color w:val="595959" w:themeColor="text1" w:themeTint="A6"/>
          <w:lang w:val="ro-RO"/>
        </w:rPr>
        <w:t xml:space="preserve">Analiza efectuată în cadrul acestei întrebări secundare de </w:t>
      </w:r>
      <w:r w:rsidR="008A1D34" w:rsidRPr="005C69A0">
        <w:rPr>
          <w:rFonts w:cs="Arial"/>
          <w:color w:val="595959" w:themeColor="text1" w:themeTint="A6"/>
          <w:lang w:val="ro-RO"/>
        </w:rPr>
        <w:t>evaluare</w:t>
      </w:r>
      <w:r w:rsidR="00123DBA" w:rsidRPr="005C69A0">
        <w:rPr>
          <w:rFonts w:cs="Arial"/>
          <w:color w:val="595959" w:themeColor="text1" w:themeTint="A6"/>
          <w:lang w:val="ro-RO"/>
        </w:rPr>
        <w:t xml:space="preserve"> </w:t>
      </w:r>
      <w:r w:rsidRPr="005C69A0">
        <w:rPr>
          <w:rFonts w:cs="Arial"/>
          <w:color w:val="595959" w:themeColor="text1" w:themeTint="A6"/>
          <w:lang w:val="ro-RO"/>
        </w:rPr>
        <w:t>vizează oferirea unei analize c</w:t>
      </w:r>
      <w:r w:rsidR="00123DBA" w:rsidRPr="005C69A0">
        <w:rPr>
          <w:rFonts w:cs="Arial"/>
          <w:color w:val="595959" w:themeColor="text1" w:themeTint="A6"/>
          <w:lang w:val="ro-RO"/>
        </w:rPr>
        <w:t xml:space="preserve">alitative </w:t>
      </w:r>
      <w:r w:rsidRPr="005C69A0">
        <w:rPr>
          <w:rFonts w:cs="Arial"/>
          <w:color w:val="595959" w:themeColor="text1" w:themeTint="A6"/>
          <w:lang w:val="ro-RO"/>
        </w:rPr>
        <w:t xml:space="preserve">privind </w:t>
      </w:r>
      <w:r w:rsidR="00123DBA" w:rsidRPr="005C69A0">
        <w:rPr>
          <w:rFonts w:cs="Arial"/>
          <w:color w:val="595959" w:themeColor="text1" w:themeTint="A6"/>
          <w:lang w:val="ro-RO"/>
        </w:rPr>
        <w:t>contribu</w:t>
      </w:r>
      <w:r w:rsidRPr="005C69A0">
        <w:rPr>
          <w:rFonts w:cs="Arial"/>
          <w:color w:val="595959" w:themeColor="text1" w:themeTint="A6"/>
          <w:lang w:val="ro-RO"/>
        </w:rPr>
        <w:t xml:space="preserve">ția </w:t>
      </w:r>
      <w:r w:rsidR="00123DBA" w:rsidRPr="005C69A0">
        <w:rPr>
          <w:rFonts w:cs="Arial"/>
          <w:color w:val="595959" w:themeColor="text1" w:themeTint="A6"/>
          <w:lang w:val="ro-RO"/>
        </w:rPr>
        <w:t>Program</w:t>
      </w:r>
      <w:r w:rsidRPr="005C69A0">
        <w:rPr>
          <w:rFonts w:cs="Arial"/>
          <w:color w:val="595959" w:themeColor="text1" w:themeTint="A6"/>
          <w:lang w:val="ro-RO"/>
        </w:rPr>
        <w:t xml:space="preserve">ului la obiectivele cuantificate exprimate în cadrul </w:t>
      </w:r>
      <w:r w:rsidR="00123DBA" w:rsidRPr="005C69A0">
        <w:rPr>
          <w:rFonts w:cs="Arial"/>
          <w:color w:val="595959" w:themeColor="text1" w:themeTint="A6"/>
          <w:lang w:val="ro-RO"/>
        </w:rPr>
        <w:t>strategi</w:t>
      </w:r>
      <w:r w:rsidRPr="005C69A0">
        <w:rPr>
          <w:rFonts w:cs="Arial"/>
          <w:color w:val="595959" w:themeColor="text1" w:themeTint="A6"/>
          <w:lang w:val="ro-RO"/>
        </w:rPr>
        <w:t>ilor identif</w:t>
      </w:r>
      <w:r w:rsidR="002B3553" w:rsidRPr="005C69A0">
        <w:rPr>
          <w:rFonts w:cs="Arial"/>
          <w:color w:val="595959" w:themeColor="text1" w:themeTint="A6"/>
          <w:lang w:val="ro-RO"/>
        </w:rPr>
        <w:t>i</w:t>
      </w:r>
      <w:r w:rsidRPr="005C69A0">
        <w:rPr>
          <w:rFonts w:cs="Arial"/>
          <w:color w:val="595959" w:themeColor="text1" w:themeTint="A6"/>
          <w:lang w:val="ro-RO"/>
        </w:rPr>
        <w:t xml:space="preserve">cate la </w:t>
      </w:r>
      <w:r w:rsidR="003A0B38" w:rsidRPr="005C69A0">
        <w:rPr>
          <w:rFonts w:cs="Arial"/>
          <w:color w:val="595959" w:themeColor="text1" w:themeTint="A6"/>
          <w:lang w:val="ro-RO"/>
        </w:rPr>
        <w:t>ÎE</w:t>
      </w:r>
      <w:r w:rsidR="00123DBA" w:rsidRPr="005C69A0">
        <w:rPr>
          <w:rFonts w:cs="Arial"/>
          <w:color w:val="595959" w:themeColor="text1" w:themeTint="A6"/>
          <w:lang w:val="ro-RO"/>
        </w:rPr>
        <w:t xml:space="preserve"> 1.2 </w:t>
      </w:r>
    </w:p>
    <w:p w:rsidR="00123DBA" w:rsidRPr="005C69A0" w:rsidRDefault="00A75135" w:rsidP="00EE2B08">
      <w:pPr>
        <w:spacing w:before="240" w:line="276" w:lineRule="auto"/>
        <w:rPr>
          <w:rFonts w:cs="Arial"/>
          <w:color w:val="595959" w:themeColor="text1" w:themeTint="A6"/>
          <w:lang w:val="ro-RO"/>
        </w:rPr>
      </w:pPr>
      <w:r w:rsidRPr="005C69A0">
        <w:rPr>
          <w:rFonts w:cs="Arial"/>
          <w:color w:val="595959" w:themeColor="text1" w:themeTint="A6"/>
          <w:lang w:val="ro-RO"/>
        </w:rPr>
        <w:t xml:space="preserve">În tabelul de mai jos sunt </w:t>
      </w:r>
      <w:r w:rsidR="005641EF">
        <w:rPr>
          <w:rFonts w:cs="Arial"/>
          <w:color w:val="595959" w:themeColor="text1" w:themeTint="A6"/>
          <w:lang w:val="ro-RO"/>
        </w:rPr>
        <w:t>prezentate succint</w:t>
      </w:r>
      <w:r w:rsidR="005641EF" w:rsidRPr="005C69A0">
        <w:rPr>
          <w:rFonts w:cs="Arial"/>
          <w:color w:val="595959" w:themeColor="text1" w:themeTint="A6"/>
          <w:lang w:val="ro-RO"/>
        </w:rPr>
        <w:t xml:space="preserve"> </w:t>
      </w:r>
      <w:r w:rsidRPr="005C69A0">
        <w:rPr>
          <w:rFonts w:cs="Arial"/>
          <w:color w:val="595959" w:themeColor="text1" w:themeTint="A6"/>
          <w:lang w:val="ro-RO"/>
        </w:rPr>
        <w:t>activitățile de evaluare derulate înainte de elaborarea prezentului raport de evaluare, precum și instrumente de analiză și colectare a datelor aplicate de Evaluator fiecăreia dintre versiunile PO</w:t>
      </w:r>
      <w:r w:rsidR="005641EF">
        <w:rPr>
          <w:rFonts w:cs="Arial"/>
          <w:color w:val="595959" w:themeColor="text1" w:themeTint="A6"/>
          <w:lang w:val="ro-RO"/>
        </w:rPr>
        <w:t>AT</w:t>
      </w:r>
      <w:r w:rsidRPr="005C69A0">
        <w:rPr>
          <w:rFonts w:cs="Arial"/>
          <w:color w:val="595959" w:themeColor="text1" w:themeTint="A6"/>
          <w:lang w:val="ro-RO"/>
        </w:rPr>
        <w:t xml:space="preserve"> analizate și incluse în rapoartele de feedback transmise</w:t>
      </w:r>
      <w:r w:rsidR="00123DBA" w:rsidRPr="005C69A0">
        <w:rPr>
          <w:rFonts w:cs="Arial"/>
          <w:color w:val="595959" w:themeColor="text1" w:themeTint="A6"/>
          <w:lang w:val="ro-RO"/>
        </w:rPr>
        <w:t>:</w:t>
      </w:r>
    </w:p>
    <w:p w:rsidR="00B5182F" w:rsidRPr="005C69A0" w:rsidRDefault="006A75E5" w:rsidP="00EE2B08">
      <w:pPr>
        <w:spacing w:before="240" w:line="276" w:lineRule="auto"/>
        <w:rPr>
          <w:rFonts w:cs="Arial"/>
          <w:i/>
          <w:color w:val="595959" w:themeColor="text1" w:themeTint="A6"/>
          <w:lang w:val="ro-RO"/>
        </w:rPr>
      </w:pPr>
      <w:r w:rsidRPr="005C69A0">
        <w:rPr>
          <w:rFonts w:cs="Arial"/>
          <w:i/>
          <w:color w:val="595959" w:themeColor="text1" w:themeTint="A6"/>
          <w:lang w:val="ro-RO"/>
        </w:rPr>
        <w:t>Tabelul</w:t>
      </w:r>
      <w:r w:rsidR="00B72A3C" w:rsidRPr="005C69A0">
        <w:rPr>
          <w:rFonts w:cs="Arial"/>
          <w:i/>
          <w:color w:val="595959" w:themeColor="text1" w:themeTint="A6"/>
          <w:lang w:val="ro-RO"/>
        </w:rPr>
        <w:t xml:space="preserve"> </w:t>
      </w:r>
      <w:r w:rsidR="00B72A3C" w:rsidRPr="005C69A0">
        <w:rPr>
          <w:rFonts w:cs="Arial"/>
          <w:i/>
          <w:color w:val="595959" w:themeColor="text1" w:themeTint="A6"/>
          <w:lang w:val="ro-RO"/>
        </w:rPr>
        <w:fldChar w:fldCharType="begin"/>
      </w:r>
      <w:r w:rsidR="00B72A3C" w:rsidRPr="005C69A0">
        <w:rPr>
          <w:rFonts w:cs="Arial"/>
          <w:i/>
          <w:color w:val="595959" w:themeColor="text1" w:themeTint="A6"/>
          <w:lang w:val="ro-RO"/>
        </w:rPr>
        <w:instrText xml:space="preserve"> SEQ Table \* ARABIC </w:instrText>
      </w:r>
      <w:r w:rsidR="00B72A3C" w:rsidRPr="005C69A0">
        <w:rPr>
          <w:rFonts w:cs="Arial"/>
          <w:i/>
          <w:color w:val="595959" w:themeColor="text1" w:themeTint="A6"/>
          <w:lang w:val="ro-RO"/>
        </w:rPr>
        <w:fldChar w:fldCharType="separate"/>
      </w:r>
      <w:r w:rsidR="00ED2B44">
        <w:rPr>
          <w:rFonts w:cs="Arial"/>
          <w:i/>
          <w:noProof/>
          <w:color w:val="595959" w:themeColor="text1" w:themeTint="A6"/>
          <w:lang w:val="ro-RO"/>
        </w:rPr>
        <w:t>63</w:t>
      </w:r>
      <w:r w:rsidR="00B72A3C" w:rsidRPr="005C69A0">
        <w:rPr>
          <w:rFonts w:cs="Arial"/>
          <w:i/>
          <w:color w:val="595959" w:themeColor="text1" w:themeTint="A6"/>
          <w:lang w:val="ro-RO"/>
        </w:rPr>
        <w:fldChar w:fldCharType="end"/>
      </w:r>
      <w:r w:rsidR="00B72A3C" w:rsidRPr="005C69A0">
        <w:rPr>
          <w:rFonts w:cs="Arial"/>
          <w:i/>
          <w:color w:val="595959" w:themeColor="text1" w:themeTint="A6"/>
          <w:lang w:val="ro-RO"/>
        </w:rPr>
        <w:t>:</w:t>
      </w:r>
      <w:r w:rsidR="00B72A3C" w:rsidRPr="005C69A0">
        <w:rPr>
          <w:rFonts w:cs="Arial"/>
          <w:b/>
          <w:color w:val="595959" w:themeColor="text1" w:themeTint="A6"/>
          <w:lang w:val="ro-RO"/>
        </w:rPr>
        <w:t xml:space="preserve"> </w:t>
      </w:r>
      <w:r w:rsidR="00B5182F" w:rsidRPr="005C69A0">
        <w:rPr>
          <w:rFonts w:cs="Arial"/>
          <w:i/>
          <w:color w:val="595959" w:themeColor="text1" w:themeTint="A6"/>
          <w:lang w:val="ro-RO"/>
        </w:rPr>
        <w:t xml:space="preserve"> </w:t>
      </w:r>
      <w:r w:rsidR="002938EC" w:rsidRPr="005C69A0">
        <w:rPr>
          <w:rFonts w:cs="Arial"/>
          <w:i/>
          <w:color w:val="595959" w:themeColor="text1" w:themeTint="A6"/>
          <w:lang w:val="ro-RO"/>
        </w:rPr>
        <w:t xml:space="preserve">Instrumentele de analiză și colectare a datelor utilizate pentru </w:t>
      </w:r>
      <w:r w:rsidR="003A0B38" w:rsidRPr="005C69A0">
        <w:rPr>
          <w:rFonts w:cs="Arial"/>
          <w:i/>
          <w:color w:val="595959" w:themeColor="text1" w:themeTint="A6"/>
          <w:lang w:val="ro-RO"/>
        </w:rPr>
        <w:t>ÎE</w:t>
      </w:r>
      <w:r w:rsidR="00B5182F" w:rsidRPr="005C69A0">
        <w:rPr>
          <w:rFonts w:cs="Arial"/>
          <w:i/>
          <w:color w:val="595959" w:themeColor="text1" w:themeTint="A6"/>
          <w:lang w:val="ro-RO"/>
        </w:rPr>
        <w:t xml:space="preserve"> 10</w:t>
      </w:r>
    </w:p>
    <w:tbl>
      <w:tblPr>
        <w:tblStyle w:val="TableGrid"/>
        <w:tblW w:w="0" w:type="auto"/>
        <w:tblInd w:w="108" w:type="dxa"/>
        <w:tbl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single" w:sz="6" w:space="0" w:color="BFBFBF" w:themeColor="background1" w:themeShade="BF"/>
          <w:insideV w:val="single" w:sz="6" w:space="0" w:color="BFBFBF" w:themeColor="background1" w:themeShade="BF"/>
        </w:tblBorders>
        <w:tblLayout w:type="fixed"/>
        <w:tblLook w:val="04A0" w:firstRow="1" w:lastRow="0" w:firstColumn="1" w:lastColumn="0" w:noHBand="0" w:noVBand="1"/>
      </w:tblPr>
      <w:tblGrid>
        <w:gridCol w:w="2561"/>
        <w:gridCol w:w="1663"/>
        <w:gridCol w:w="1387"/>
        <w:gridCol w:w="1877"/>
        <w:gridCol w:w="1877"/>
      </w:tblGrid>
      <w:tr w:rsidR="00681F34" w:rsidRPr="005C69A0" w:rsidTr="00681F34">
        <w:trPr>
          <w:cnfStyle w:val="100000000000" w:firstRow="1" w:lastRow="0" w:firstColumn="0" w:lastColumn="0" w:oddVBand="0" w:evenVBand="0" w:oddHBand="0" w:evenHBand="0" w:firstRowFirstColumn="0" w:firstRowLastColumn="0" w:lastRowFirstColumn="0" w:lastRowLastColumn="0"/>
          <w:trHeight w:val="526"/>
        </w:trPr>
        <w:tc>
          <w:tcPr>
            <w:tcW w:w="2561" w:type="dxa"/>
            <w:shd w:val="clear" w:color="auto" w:fill="FFC000"/>
            <w:vAlign w:val="center"/>
          </w:tcPr>
          <w:p w:rsidR="00681F34" w:rsidRPr="005C69A0" w:rsidRDefault="0099756B" w:rsidP="00EE2B08">
            <w:pPr>
              <w:spacing w:after="0" w:line="276" w:lineRule="auto"/>
              <w:jc w:val="left"/>
              <w:rPr>
                <w:rFonts w:cs="Arial"/>
                <w:color w:val="595959" w:themeColor="text1" w:themeTint="A6"/>
                <w:szCs w:val="16"/>
                <w:lang w:val="ro-RO"/>
              </w:rPr>
            </w:pPr>
            <w:r w:rsidRPr="005C69A0">
              <w:rPr>
                <w:rFonts w:cs="Arial"/>
                <w:color w:val="595959" w:themeColor="text1" w:themeTint="A6"/>
                <w:szCs w:val="16"/>
                <w:lang w:val="ro-RO"/>
              </w:rPr>
              <w:t>Instrumentele de analiză / colectare a datelor</w:t>
            </w:r>
          </w:p>
        </w:tc>
        <w:tc>
          <w:tcPr>
            <w:tcW w:w="1663" w:type="dxa"/>
            <w:shd w:val="clear" w:color="auto" w:fill="FFC000"/>
            <w:vAlign w:val="center"/>
          </w:tcPr>
          <w:p w:rsidR="00681F34" w:rsidRPr="005C69A0" w:rsidRDefault="005C5841" w:rsidP="00EE2B08">
            <w:pPr>
              <w:spacing w:after="0" w:line="276" w:lineRule="auto"/>
              <w:jc w:val="left"/>
              <w:rPr>
                <w:rFonts w:cs="Arial"/>
                <w:color w:val="595959" w:themeColor="text1" w:themeTint="A6"/>
                <w:szCs w:val="16"/>
                <w:lang w:val="ro-RO"/>
              </w:rPr>
            </w:pPr>
            <w:r w:rsidRPr="005C69A0">
              <w:rPr>
                <w:rFonts w:cs="Arial"/>
                <w:color w:val="595959" w:themeColor="text1" w:themeTint="A6"/>
                <w:szCs w:val="16"/>
                <w:lang w:val="ro-RO"/>
              </w:rPr>
              <w:t>POAT</w:t>
            </w:r>
            <w:r w:rsidR="00681F34" w:rsidRPr="005C69A0">
              <w:rPr>
                <w:rFonts w:cs="Arial"/>
                <w:color w:val="595959" w:themeColor="text1" w:themeTint="A6"/>
                <w:szCs w:val="16"/>
                <w:lang w:val="ro-RO"/>
              </w:rPr>
              <w:t xml:space="preserve"> V1 </w:t>
            </w:r>
            <w:r w:rsidR="00A75135" w:rsidRPr="005C69A0">
              <w:rPr>
                <w:rFonts w:cs="Arial"/>
                <w:color w:val="595959" w:themeColor="text1" w:themeTint="A6"/>
                <w:szCs w:val="16"/>
                <w:lang w:val="ro-RO"/>
              </w:rPr>
              <w:t>din</w:t>
            </w:r>
            <w:r w:rsidR="00681F34" w:rsidRPr="005C69A0">
              <w:rPr>
                <w:rFonts w:cs="Arial"/>
                <w:color w:val="595959" w:themeColor="text1" w:themeTint="A6"/>
                <w:szCs w:val="16"/>
                <w:lang w:val="ro-RO"/>
              </w:rPr>
              <w:t xml:space="preserve"> 19.03.2014</w:t>
            </w:r>
          </w:p>
          <w:p w:rsidR="00681F34" w:rsidRPr="005C69A0" w:rsidRDefault="006C1681" w:rsidP="00A75135">
            <w:pPr>
              <w:spacing w:after="0" w:line="276" w:lineRule="auto"/>
              <w:jc w:val="left"/>
              <w:rPr>
                <w:rFonts w:cs="Arial"/>
                <w:color w:val="595959" w:themeColor="text1" w:themeTint="A6"/>
                <w:szCs w:val="16"/>
                <w:lang w:val="ro-RO"/>
              </w:rPr>
            </w:pPr>
            <w:r w:rsidRPr="005C69A0">
              <w:rPr>
                <w:rFonts w:cs="Arial"/>
                <w:color w:val="595959" w:themeColor="text1" w:themeTint="A6"/>
                <w:szCs w:val="16"/>
                <w:lang w:val="ro-RO"/>
              </w:rPr>
              <w:t>Raport de Feedback nr.</w:t>
            </w:r>
            <w:r w:rsidR="00681F34" w:rsidRPr="005C69A0">
              <w:rPr>
                <w:rFonts w:cs="Arial"/>
                <w:color w:val="595959" w:themeColor="text1" w:themeTint="A6"/>
                <w:szCs w:val="16"/>
                <w:lang w:val="ro-RO"/>
              </w:rPr>
              <w:t xml:space="preserve">1 </w:t>
            </w:r>
            <w:r w:rsidR="00A75135" w:rsidRPr="005C69A0">
              <w:rPr>
                <w:rFonts w:cs="Arial"/>
                <w:color w:val="595959" w:themeColor="text1" w:themeTint="A6"/>
                <w:szCs w:val="16"/>
                <w:lang w:val="ro-RO"/>
              </w:rPr>
              <w:t>din</w:t>
            </w:r>
            <w:r w:rsidR="00681F34" w:rsidRPr="005C69A0">
              <w:rPr>
                <w:rFonts w:cs="Arial"/>
                <w:color w:val="595959" w:themeColor="text1" w:themeTint="A6"/>
                <w:szCs w:val="16"/>
                <w:lang w:val="ro-RO"/>
              </w:rPr>
              <w:t xml:space="preserve"> 7.04.2014</w:t>
            </w:r>
          </w:p>
        </w:tc>
        <w:tc>
          <w:tcPr>
            <w:tcW w:w="1387" w:type="dxa"/>
            <w:shd w:val="clear" w:color="auto" w:fill="FFC000"/>
            <w:vAlign w:val="center"/>
          </w:tcPr>
          <w:p w:rsidR="00681F34" w:rsidRPr="005C69A0" w:rsidRDefault="005C5841" w:rsidP="00EE2B08">
            <w:pPr>
              <w:spacing w:after="0" w:line="276" w:lineRule="auto"/>
              <w:jc w:val="left"/>
              <w:rPr>
                <w:rFonts w:cs="Arial"/>
                <w:color w:val="595959" w:themeColor="text1" w:themeTint="A6"/>
                <w:szCs w:val="16"/>
                <w:lang w:val="ro-RO"/>
              </w:rPr>
            </w:pPr>
            <w:r w:rsidRPr="005C69A0">
              <w:rPr>
                <w:rFonts w:cs="Arial"/>
                <w:color w:val="595959" w:themeColor="text1" w:themeTint="A6"/>
                <w:szCs w:val="16"/>
                <w:lang w:val="ro-RO"/>
              </w:rPr>
              <w:t>POAT</w:t>
            </w:r>
            <w:r w:rsidR="00A75135" w:rsidRPr="005C69A0">
              <w:rPr>
                <w:rFonts w:cs="Arial"/>
                <w:color w:val="595959" w:themeColor="text1" w:themeTint="A6"/>
                <w:szCs w:val="16"/>
                <w:lang w:val="ro-RO"/>
              </w:rPr>
              <w:t xml:space="preserve"> V2 din </w:t>
            </w:r>
            <w:r w:rsidR="00681F34" w:rsidRPr="005C69A0">
              <w:rPr>
                <w:rFonts w:cs="Arial"/>
                <w:color w:val="595959" w:themeColor="text1" w:themeTint="A6"/>
                <w:szCs w:val="16"/>
                <w:lang w:val="ro-RO"/>
              </w:rPr>
              <w:t>30.04.2014</w:t>
            </w:r>
          </w:p>
          <w:p w:rsidR="00681F34" w:rsidRPr="005C69A0" w:rsidRDefault="006C1681" w:rsidP="00A75135">
            <w:pPr>
              <w:spacing w:after="0" w:line="276" w:lineRule="auto"/>
              <w:jc w:val="left"/>
              <w:rPr>
                <w:rFonts w:cs="Arial"/>
                <w:color w:val="595959" w:themeColor="text1" w:themeTint="A6"/>
                <w:szCs w:val="16"/>
                <w:lang w:val="ro-RO"/>
              </w:rPr>
            </w:pPr>
            <w:r w:rsidRPr="005C69A0">
              <w:rPr>
                <w:rFonts w:cs="Arial"/>
                <w:color w:val="595959" w:themeColor="text1" w:themeTint="A6"/>
                <w:szCs w:val="16"/>
                <w:lang w:val="ro-RO"/>
              </w:rPr>
              <w:t>Raport de Feedback nr.</w:t>
            </w:r>
            <w:r w:rsidR="00681F34" w:rsidRPr="005C69A0">
              <w:rPr>
                <w:rFonts w:cs="Arial"/>
                <w:color w:val="595959" w:themeColor="text1" w:themeTint="A6"/>
                <w:szCs w:val="16"/>
                <w:lang w:val="ro-RO"/>
              </w:rPr>
              <w:t xml:space="preserve"> 2 </w:t>
            </w:r>
            <w:r w:rsidR="00A75135" w:rsidRPr="005C69A0">
              <w:rPr>
                <w:rFonts w:cs="Arial"/>
                <w:color w:val="595959" w:themeColor="text1" w:themeTint="A6"/>
                <w:szCs w:val="16"/>
                <w:lang w:val="ro-RO"/>
              </w:rPr>
              <w:t>din</w:t>
            </w:r>
            <w:r w:rsidR="00681F34" w:rsidRPr="005C69A0">
              <w:rPr>
                <w:rFonts w:cs="Arial"/>
                <w:color w:val="595959" w:themeColor="text1" w:themeTint="A6"/>
                <w:szCs w:val="16"/>
                <w:lang w:val="ro-RO"/>
              </w:rPr>
              <w:t xml:space="preserve"> 19.05.2014</w:t>
            </w:r>
          </w:p>
        </w:tc>
        <w:tc>
          <w:tcPr>
            <w:tcW w:w="1877" w:type="dxa"/>
            <w:shd w:val="clear" w:color="auto" w:fill="FFC000"/>
          </w:tcPr>
          <w:p w:rsidR="00681F34" w:rsidRPr="005C69A0" w:rsidRDefault="005C5841" w:rsidP="00EE2B08">
            <w:pPr>
              <w:spacing w:after="0" w:line="276" w:lineRule="auto"/>
              <w:jc w:val="left"/>
              <w:rPr>
                <w:rFonts w:cs="Arial"/>
                <w:color w:val="595959" w:themeColor="text1" w:themeTint="A6"/>
                <w:szCs w:val="16"/>
                <w:lang w:val="ro-RO"/>
              </w:rPr>
            </w:pPr>
            <w:r w:rsidRPr="005C69A0">
              <w:rPr>
                <w:rFonts w:cs="Arial"/>
                <w:color w:val="595959" w:themeColor="text1" w:themeTint="A6"/>
                <w:szCs w:val="16"/>
                <w:lang w:val="ro-RO"/>
              </w:rPr>
              <w:t>POAT</w:t>
            </w:r>
            <w:r w:rsidR="00681F34" w:rsidRPr="005C69A0">
              <w:rPr>
                <w:rFonts w:cs="Arial"/>
                <w:color w:val="595959" w:themeColor="text1" w:themeTint="A6"/>
                <w:szCs w:val="16"/>
                <w:lang w:val="ro-RO"/>
              </w:rPr>
              <w:t xml:space="preserve"> V3 of 15.06. 2014</w:t>
            </w:r>
          </w:p>
          <w:p w:rsidR="00681F34" w:rsidRPr="005C69A0" w:rsidRDefault="00A17F3A" w:rsidP="00EE2B08">
            <w:pPr>
              <w:spacing w:after="0" w:line="276" w:lineRule="auto"/>
              <w:jc w:val="left"/>
              <w:rPr>
                <w:rFonts w:cs="Arial"/>
                <w:color w:val="595959" w:themeColor="text1" w:themeTint="A6"/>
                <w:szCs w:val="16"/>
                <w:lang w:val="ro-RO"/>
              </w:rPr>
            </w:pPr>
            <w:r w:rsidRPr="005C69A0">
              <w:rPr>
                <w:rFonts w:cs="Arial"/>
                <w:color w:val="595959" w:themeColor="text1" w:themeTint="A6"/>
                <w:szCs w:val="16"/>
                <w:lang w:val="ro-RO"/>
              </w:rPr>
              <w:t>Raportul de evaluare ex-ante în varianta preliminară</w:t>
            </w:r>
            <w:r w:rsidR="00A75135" w:rsidRPr="005C69A0">
              <w:rPr>
                <w:rFonts w:cs="Arial"/>
                <w:color w:val="595959" w:themeColor="text1" w:themeTint="A6"/>
                <w:szCs w:val="16"/>
                <w:lang w:val="ro-RO"/>
              </w:rPr>
              <w:t xml:space="preserve"> din</w:t>
            </w:r>
          </w:p>
          <w:p w:rsidR="00681F34" w:rsidRPr="005C69A0" w:rsidRDefault="00681F34" w:rsidP="00EE2B08">
            <w:pPr>
              <w:spacing w:after="0" w:line="276" w:lineRule="auto"/>
              <w:jc w:val="left"/>
              <w:rPr>
                <w:rFonts w:cs="Arial"/>
                <w:color w:val="595959" w:themeColor="text1" w:themeTint="A6"/>
                <w:szCs w:val="16"/>
                <w:lang w:val="ro-RO"/>
              </w:rPr>
            </w:pPr>
            <w:r w:rsidRPr="005C69A0">
              <w:rPr>
                <w:rFonts w:cs="Arial"/>
                <w:color w:val="595959" w:themeColor="text1" w:themeTint="A6"/>
                <w:szCs w:val="16"/>
                <w:lang w:val="ro-RO"/>
              </w:rPr>
              <w:t>27.06.2014</w:t>
            </w:r>
          </w:p>
        </w:tc>
        <w:tc>
          <w:tcPr>
            <w:tcW w:w="1877" w:type="dxa"/>
            <w:shd w:val="clear" w:color="auto" w:fill="FFC000"/>
          </w:tcPr>
          <w:p w:rsidR="00681F34" w:rsidRPr="005C69A0" w:rsidRDefault="005C5841" w:rsidP="00681F34">
            <w:pPr>
              <w:spacing w:after="0" w:line="276" w:lineRule="auto"/>
              <w:jc w:val="left"/>
              <w:rPr>
                <w:rFonts w:cs="Arial"/>
                <w:color w:val="595959" w:themeColor="text1" w:themeTint="A6"/>
                <w:szCs w:val="16"/>
                <w:lang w:val="ro-RO"/>
              </w:rPr>
            </w:pPr>
            <w:r w:rsidRPr="005C69A0">
              <w:rPr>
                <w:rFonts w:cs="Arial"/>
                <w:color w:val="595959" w:themeColor="text1" w:themeTint="A6"/>
                <w:szCs w:val="16"/>
                <w:lang w:val="ro-RO"/>
              </w:rPr>
              <w:t>POAT</w:t>
            </w:r>
            <w:r w:rsidR="00681F34" w:rsidRPr="005C69A0">
              <w:rPr>
                <w:rFonts w:cs="Arial"/>
                <w:color w:val="595959" w:themeColor="text1" w:themeTint="A6"/>
                <w:szCs w:val="16"/>
                <w:lang w:val="ro-RO"/>
              </w:rPr>
              <w:t xml:space="preserve"> v4 </w:t>
            </w:r>
            <w:r w:rsidR="00A75135" w:rsidRPr="005C69A0">
              <w:rPr>
                <w:rFonts w:cs="Arial"/>
                <w:color w:val="595959" w:themeColor="text1" w:themeTint="A6"/>
                <w:szCs w:val="16"/>
                <w:lang w:val="ro-RO"/>
              </w:rPr>
              <w:t>din</w:t>
            </w:r>
            <w:r w:rsidR="00681F34" w:rsidRPr="005C69A0">
              <w:rPr>
                <w:rFonts w:cs="Arial"/>
                <w:color w:val="595959" w:themeColor="text1" w:themeTint="A6"/>
                <w:szCs w:val="16"/>
                <w:lang w:val="ro-RO"/>
              </w:rPr>
              <w:t xml:space="preserve"> 10.07. 2014</w:t>
            </w:r>
          </w:p>
          <w:p w:rsidR="00681F34" w:rsidRPr="005C69A0" w:rsidRDefault="006C1681" w:rsidP="00681F34">
            <w:pPr>
              <w:spacing w:after="0" w:line="276" w:lineRule="auto"/>
              <w:jc w:val="left"/>
              <w:rPr>
                <w:rFonts w:cs="Arial"/>
                <w:color w:val="595959" w:themeColor="text1" w:themeTint="A6"/>
                <w:szCs w:val="16"/>
                <w:lang w:val="ro-RO"/>
              </w:rPr>
            </w:pPr>
            <w:r w:rsidRPr="005C69A0">
              <w:rPr>
                <w:rFonts w:cs="Arial"/>
                <w:color w:val="595959" w:themeColor="text1" w:themeTint="A6"/>
                <w:szCs w:val="16"/>
                <w:lang w:val="ro-RO"/>
              </w:rPr>
              <w:t>A doua versiune a Raportului de Evaluare ex-ante în varianta preliminară</w:t>
            </w:r>
            <w:r w:rsidR="00681F34" w:rsidRPr="005C69A0">
              <w:rPr>
                <w:rFonts w:cs="Arial"/>
                <w:color w:val="595959" w:themeColor="text1" w:themeTint="A6"/>
                <w:szCs w:val="16"/>
                <w:lang w:val="ro-RO"/>
              </w:rPr>
              <w:t>, 21.07.2014</w:t>
            </w:r>
          </w:p>
        </w:tc>
      </w:tr>
      <w:tr w:rsidR="00681F34" w:rsidRPr="005C69A0" w:rsidTr="00681F34">
        <w:trPr>
          <w:trHeight w:val="144"/>
        </w:trPr>
        <w:tc>
          <w:tcPr>
            <w:tcW w:w="2561" w:type="dxa"/>
            <w:shd w:val="clear" w:color="auto" w:fill="D9D9D9" w:themeFill="background1" w:themeFillShade="D9"/>
            <w:vAlign w:val="center"/>
          </w:tcPr>
          <w:p w:rsidR="00681F34" w:rsidRPr="005C69A0" w:rsidRDefault="0099756B" w:rsidP="00EE2B08">
            <w:pPr>
              <w:spacing w:after="0" w:line="276" w:lineRule="auto"/>
              <w:rPr>
                <w:rFonts w:cs="Arial"/>
                <w:color w:val="595959" w:themeColor="text1" w:themeTint="A6"/>
                <w:sz w:val="16"/>
                <w:szCs w:val="16"/>
                <w:lang w:val="ro-RO"/>
              </w:rPr>
            </w:pPr>
            <w:r w:rsidRPr="005C69A0">
              <w:rPr>
                <w:rFonts w:cs="Arial"/>
                <w:color w:val="595959" w:themeColor="text1" w:themeTint="A6"/>
                <w:sz w:val="16"/>
                <w:szCs w:val="16"/>
                <w:lang w:val="ro-RO"/>
              </w:rPr>
              <w:t>Instrumente de analiză a datelor</w:t>
            </w:r>
          </w:p>
        </w:tc>
        <w:tc>
          <w:tcPr>
            <w:tcW w:w="1663" w:type="dxa"/>
            <w:shd w:val="clear" w:color="auto" w:fill="D9D9D9" w:themeFill="background1" w:themeFillShade="D9"/>
          </w:tcPr>
          <w:p w:rsidR="00681F34" w:rsidRPr="005C69A0" w:rsidRDefault="00681F34" w:rsidP="00EE2B08">
            <w:pPr>
              <w:spacing w:after="0" w:line="276" w:lineRule="auto"/>
              <w:rPr>
                <w:rFonts w:cs="Arial"/>
                <w:color w:val="595959" w:themeColor="text1" w:themeTint="A6"/>
                <w:sz w:val="16"/>
                <w:szCs w:val="16"/>
                <w:lang w:val="ro-RO"/>
              </w:rPr>
            </w:pPr>
          </w:p>
        </w:tc>
        <w:tc>
          <w:tcPr>
            <w:tcW w:w="1387" w:type="dxa"/>
            <w:shd w:val="clear" w:color="auto" w:fill="D9D9D9" w:themeFill="background1" w:themeFillShade="D9"/>
          </w:tcPr>
          <w:p w:rsidR="00681F34" w:rsidRPr="005C69A0" w:rsidRDefault="00681F34" w:rsidP="00EE2B08">
            <w:pPr>
              <w:spacing w:after="0" w:line="276" w:lineRule="auto"/>
              <w:rPr>
                <w:rFonts w:cs="Arial"/>
                <w:color w:val="595959" w:themeColor="text1" w:themeTint="A6"/>
                <w:sz w:val="16"/>
                <w:szCs w:val="16"/>
                <w:lang w:val="ro-RO"/>
              </w:rPr>
            </w:pPr>
          </w:p>
        </w:tc>
        <w:tc>
          <w:tcPr>
            <w:tcW w:w="1877" w:type="dxa"/>
            <w:shd w:val="clear" w:color="auto" w:fill="D9D9D9" w:themeFill="background1" w:themeFillShade="D9"/>
          </w:tcPr>
          <w:p w:rsidR="00681F34" w:rsidRPr="005C69A0" w:rsidRDefault="00681F34" w:rsidP="00EE2B08">
            <w:pPr>
              <w:spacing w:after="0" w:line="276" w:lineRule="auto"/>
              <w:rPr>
                <w:rFonts w:cs="Arial"/>
                <w:color w:val="595959" w:themeColor="text1" w:themeTint="A6"/>
                <w:sz w:val="16"/>
                <w:szCs w:val="16"/>
                <w:lang w:val="ro-RO"/>
              </w:rPr>
            </w:pPr>
          </w:p>
        </w:tc>
        <w:tc>
          <w:tcPr>
            <w:tcW w:w="1877" w:type="dxa"/>
            <w:shd w:val="clear" w:color="auto" w:fill="D9D9D9" w:themeFill="background1" w:themeFillShade="D9"/>
          </w:tcPr>
          <w:p w:rsidR="00681F34" w:rsidRPr="005C69A0" w:rsidRDefault="00681F34" w:rsidP="00EE2B08">
            <w:pPr>
              <w:spacing w:after="0" w:line="276" w:lineRule="auto"/>
              <w:rPr>
                <w:rFonts w:cs="Arial"/>
                <w:color w:val="595959" w:themeColor="text1" w:themeTint="A6"/>
                <w:sz w:val="16"/>
                <w:szCs w:val="16"/>
                <w:lang w:val="ro-RO"/>
              </w:rPr>
            </w:pPr>
          </w:p>
        </w:tc>
      </w:tr>
      <w:tr w:rsidR="00681F34" w:rsidRPr="005C69A0" w:rsidTr="00681F34">
        <w:trPr>
          <w:trHeight w:val="253"/>
        </w:trPr>
        <w:tc>
          <w:tcPr>
            <w:tcW w:w="2561" w:type="dxa"/>
          </w:tcPr>
          <w:p w:rsidR="00681F34" w:rsidRPr="005C69A0" w:rsidRDefault="00681F34" w:rsidP="00A75135">
            <w:pPr>
              <w:spacing w:after="0" w:line="276" w:lineRule="auto"/>
              <w:rPr>
                <w:rFonts w:cs="Arial"/>
                <w:color w:val="595959" w:themeColor="text1" w:themeTint="A6"/>
                <w:sz w:val="16"/>
                <w:szCs w:val="16"/>
                <w:lang w:val="ro-RO"/>
              </w:rPr>
            </w:pPr>
            <w:r w:rsidRPr="005C69A0">
              <w:rPr>
                <w:rFonts w:cs="Arial"/>
                <w:color w:val="595959" w:themeColor="text1" w:themeTint="A6"/>
                <w:sz w:val="16"/>
                <w:szCs w:val="16"/>
                <w:lang w:val="ro-RO"/>
              </w:rPr>
              <w:t>Anal</w:t>
            </w:r>
            <w:r w:rsidR="00A75135" w:rsidRPr="005C69A0">
              <w:rPr>
                <w:rFonts w:cs="Arial"/>
                <w:color w:val="595959" w:themeColor="text1" w:themeTint="A6"/>
                <w:sz w:val="16"/>
                <w:szCs w:val="16"/>
                <w:lang w:val="ro-RO"/>
              </w:rPr>
              <w:t>iza strategiilor și instrumentelor identificate la Î</w:t>
            </w:r>
            <w:r w:rsidRPr="005C69A0">
              <w:rPr>
                <w:rFonts w:cs="Arial"/>
                <w:color w:val="595959" w:themeColor="text1" w:themeTint="A6"/>
                <w:sz w:val="16"/>
                <w:szCs w:val="16"/>
                <w:lang w:val="ro-RO"/>
              </w:rPr>
              <w:t xml:space="preserve">1.2   </w:t>
            </w:r>
          </w:p>
        </w:tc>
        <w:tc>
          <w:tcPr>
            <w:tcW w:w="1663" w:type="dxa"/>
            <w:vAlign w:val="center"/>
          </w:tcPr>
          <w:p w:rsidR="00681F34" w:rsidRPr="005C69A0" w:rsidRDefault="00681F34" w:rsidP="00EE2B08">
            <w:pPr>
              <w:spacing w:line="276" w:lineRule="auto"/>
              <w:jc w:val="center"/>
              <w:rPr>
                <w:rFonts w:cs="Arial"/>
                <w:color w:val="595959" w:themeColor="text1" w:themeTint="A6"/>
                <w:sz w:val="16"/>
                <w:szCs w:val="16"/>
                <w:lang w:val="ro-RO"/>
              </w:rPr>
            </w:pPr>
            <w:r w:rsidRPr="005C69A0">
              <w:rPr>
                <w:rFonts w:cs="Arial"/>
                <w:color w:val="595959" w:themeColor="text1" w:themeTint="A6"/>
                <w:sz w:val="16"/>
                <w:szCs w:val="16"/>
                <w:lang w:val="ro-RO"/>
              </w:rPr>
              <w:sym w:font="Wingdings" w:char="F0FD"/>
            </w:r>
          </w:p>
        </w:tc>
        <w:tc>
          <w:tcPr>
            <w:tcW w:w="1387" w:type="dxa"/>
            <w:vAlign w:val="center"/>
          </w:tcPr>
          <w:p w:rsidR="00681F34" w:rsidRPr="005C69A0" w:rsidRDefault="00681F34" w:rsidP="00EE2B08">
            <w:pPr>
              <w:spacing w:after="0" w:line="276" w:lineRule="auto"/>
              <w:jc w:val="center"/>
              <w:rPr>
                <w:rFonts w:cs="Arial"/>
                <w:color w:val="595959" w:themeColor="text1" w:themeTint="A6"/>
                <w:sz w:val="16"/>
                <w:szCs w:val="16"/>
                <w:lang w:val="ro-RO"/>
              </w:rPr>
            </w:pPr>
            <w:r w:rsidRPr="005C69A0">
              <w:rPr>
                <w:rFonts w:cs="Arial"/>
                <w:color w:val="595959" w:themeColor="text1" w:themeTint="A6"/>
                <w:sz w:val="16"/>
                <w:szCs w:val="16"/>
                <w:lang w:val="ro-RO"/>
              </w:rPr>
              <w:sym w:font="Wingdings" w:char="F0FD"/>
            </w:r>
          </w:p>
        </w:tc>
        <w:tc>
          <w:tcPr>
            <w:tcW w:w="1877" w:type="dxa"/>
            <w:vAlign w:val="center"/>
          </w:tcPr>
          <w:p w:rsidR="00681F34" w:rsidRPr="005C69A0" w:rsidRDefault="00681F34" w:rsidP="00EE2B08">
            <w:pPr>
              <w:spacing w:after="0" w:line="276" w:lineRule="auto"/>
              <w:jc w:val="center"/>
              <w:rPr>
                <w:rFonts w:cs="Arial"/>
                <w:color w:val="595959" w:themeColor="text1" w:themeTint="A6"/>
                <w:sz w:val="16"/>
                <w:szCs w:val="16"/>
                <w:lang w:val="ro-RO"/>
              </w:rPr>
            </w:pPr>
            <w:r w:rsidRPr="005C69A0">
              <w:rPr>
                <w:rFonts w:cs="Arial"/>
                <w:color w:val="595959" w:themeColor="text1" w:themeTint="A6"/>
                <w:sz w:val="16"/>
                <w:szCs w:val="16"/>
                <w:lang w:val="ro-RO"/>
              </w:rPr>
              <w:sym w:font="Wingdings" w:char="F0FE"/>
            </w:r>
          </w:p>
        </w:tc>
        <w:tc>
          <w:tcPr>
            <w:tcW w:w="1877" w:type="dxa"/>
            <w:vAlign w:val="center"/>
          </w:tcPr>
          <w:p w:rsidR="00681F34" w:rsidRPr="005C69A0" w:rsidRDefault="00681F34" w:rsidP="00681F34">
            <w:pPr>
              <w:spacing w:after="0" w:line="276" w:lineRule="auto"/>
              <w:jc w:val="center"/>
              <w:rPr>
                <w:rFonts w:cs="Arial"/>
                <w:color w:val="595959" w:themeColor="text1" w:themeTint="A6"/>
                <w:sz w:val="16"/>
                <w:szCs w:val="16"/>
                <w:lang w:val="ro-RO"/>
              </w:rPr>
            </w:pPr>
            <w:r w:rsidRPr="005C69A0">
              <w:rPr>
                <w:rFonts w:cs="Arial"/>
                <w:color w:val="595959" w:themeColor="text1" w:themeTint="A6"/>
                <w:sz w:val="16"/>
                <w:szCs w:val="16"/>
                <w:lang w:val="ro-RO"/>
              </w:rPr>
              <w:sym w:font="Wingdings" w:char="F0FE"/>
            </w:r>
          </w:p>
        </w:tc>
      </w:tr>
      <w:tr w:rsidR="00681F34" w:rsidRPr="005C69A0" w:rsidTr="00681F34">
        <w:trPr>
          <w:trHeight w:val="144"/>
        </w:trPr>
        <w:tc>
          <w:tcPr>
            <w:tcW w:w="2561" w:type="dxa"/>
            <w:shd w:val="clear" w:color="auto" w:fill="D9D9D9" w:themeFill="background1" w:themeFillShade="D9"/>
            <w:vAlign w:val="center"/>
          </w:tcPr>
          <w:p w:rsidR="00681F34" w:rsidRPr="005C69A0" w:rsidRDefault="009B1351" w:rsidP="00EE2B08">
            <w:pPr>
              <w:spacing w:after="0" w:line="276" w:lineRule="auto"/>
              <w:rPr>
                <w:rFonts w:cs="Arial"/>
                <w:color w:val="595959" w:themeColor="text1" w:themeTint="A6"/>
                <w:sz w:val="16"/>
                <w:szCs w:val="16"/>
                <w:lang w:val="ro-RO"/>
              </w:rPr>
            </w:pPr>
            <w:r w:rsidRPr="005C69A0">
              <w:rPr>
                <w:rFonts w:cs="Arial"/>
                <w:color w:val="595959" w:themeColor="text1" w:themeTint="A6"/>
                <w:sz w:val="16"/>
                <w:szCs w:val="16"/>
                <w:lang w:val="ro-RO"/>
              </w:rPr>
              <w:t>Instrumente de colectare a datelor</w:t>
            </w:r>
          </w:p>
        </w:tc>
        <w:tc>
          <w:tcPr>
            <w:tcW w:w="1663" w:type="dxa"/>
            <w:shd w:val="clear" w:color="auto" w:fill="D9D9D9" w:themeFill="background1" w:themeFillShade="D9"/>
            <w:vAlign w:val="center"/>
          </w:tcPr>
          <w:p w:rsidR="00681F34" w:rsidRPr="005C69A0" w:rsidRDefault="00681F34" w:rsidP="00EE2B08">
            <w:pPr>
              <w:spacing w:after="0" w:line="276" w:lineRule="auto"/>
              <w:jc w:val="center"/>
              <w:rPr>
                <w:rFonts w:cs="Arial"/>
                <w:color w:val="595959" w:themeColor="text1" w:themeTint="A6"/>
                <w:sz w:val="16"/>
                <w:szCs w:val="16"/>
                <w:lang w:val="ro-RO"/>
              </w:rPr>
            </w:pPr>
          </w:p>
        </w:tc>
        <w:tc>
          <w:tcPr>
            <w:tcW w:w="1387" w:type="dxa"/>
            <w:shd w:val="clear" w:color="auto" w:fill="D9D9D9" w:themeFill="background1" w:themeFillShade="D9"/>
            <w:vAlign w:val="center"/>
          </w:tcPr>
          <w:p w:rsidR="00681F34" w:rsidRPr="005C69A0" w:rsidRDefault="00681F34" w:rsidP="00EE2B08">
            <w:pPr>
              <w:spacing w:after="0" w:line="276" w:lineRule="auto"/>
              <w:jc w:val="center"/>
              <w:rPr>
                <w:rFonts w:cs="Arial"/>
                <w:color w:val="595959" w:themeColor="text1" w:themeTint="A6"/>
                <w:sz w:val="16"/>
                <w:szCs w:val="16"/>
                <w:lang w:val="ro-RO"/>
              </w:rPr>
            </w:pPr>
          </w:p>
        </w:tc>
        <w:tc>
          <w:tcPr>
            <w:tcW w:w="1877" w:type="dxa"/>
            <w:shd w:val="clear" w:color="auto" w:fill="D9D9D9" w:themeFill="background1" w:themeFillShade="D9"/>
            <w:vAlign w:val="center"/>
          </w:tcPr>
          <w:p w:rsidR="00681F34" w:rsidRPr="005C69A0" w:rsidRDefault="00681F34" w:rsidP="00EE2B08">
            <w:pPr>
              <w:spacing w:after="0" w:line="276" w:lineRule="auto"/>
              <w:jc w:val="center"/>
              <w:rPr>
                <w:rFonts w:cs="Arial"/>
                <w:color w:val="595959" w:themeColor="text1" w:themeTint="A6"/>
                <w:sz w:val="16"/>
                <w:szCs w:val="16"/>
                <w:lang w:val="ro-RO"/>
              </w:rPr>
            </w:pPr>
          </w:p>
        </w:tc>
        <w:tc>
          <w:tcPr>
            <w:tcW w:w="1877" w:type="dxa"/>
            <w:shd w:val="clear" w:color="auto" w:fill="D9D9D9" w:themeFill="background1" w:themeFillShade="D9"/>
            <w:vAlign w:val="center"/>
          </w:tcPr>
          <w:p w:rsidR="00681F34" w:rsidRPr="005C69A0" w:rsidRDefault="00681F34" w:rsidP="00681F34">
            <w:pPr>
              <w:spacing w:after="0" w:line="276" w:lineRule="auto"/>
              <w:jc w:val="center"/>
              <w:rPr>
                <w:rFonts w:cs="Arial"/>
                <w:color w:val="595959" w:themeColor="text1" w:themeTint="A6"/>
                <w:sz w:val="16"/>
                <w:szCs w:val="16"/>
                <w:lang w:val="ro-RO"/>
              </w:rPr>
            </w:pPr>
          </w:p>
        </w:tc>
      </w:tr>
      <w:tr w:rsidR="00681F34" w:rsidRPr="005C69A0" w:rsidTr="00681F34">
        <w:trPr>
          <w:trHeight w:val="419"/>
        </w:trPr>
        <w:tc>
          <w:tcPr>
            <w:tcW w:w="2561" w:type="dxa"/>
            <w:vAlign w:val="center"/>
          </w:tcPr>
          <w:p w:rsidR="00681F34" w:rsidRPr="005C69A0" w:rsidRDefault="00AA1D1F" w:rsidP="00EE2B08">
            <w:pPr>
              <w:spacing w:after="0" w:line="276" w:lineRule="auto"/>
              <w:rPr>
                <w:rFonts w:cs="Arial"/>
                <w:color w:val="595959" w:themeColor="text1" w:themeTint="A6"/>
                <w:sz w:val="16"/>
                <w:szCs w:val="16"/>
                <w:lang w:val="ro-RO"/>
              </w:rPr>
            </w:pPr>
            <w:r w:rsidRPr="005C69A0">
              <w:rPr>
                <w:rFonts w:cs="Arial"/>
                <w:color w:val="595959" w:themeColor="text1" w:themeTint="A6"/>
                <w:sz w:val="16"/>
                <w:szCs w:val="16"/>
                <w:lang w:val="ro-RO"/>
              </w:rPr>
              <w:t>Analiza documentară</w:t>
            </w:r>
            <w:r w:rsidR="00681F34" w:rsidRPr="005C69A0">
              <w:rPr>
                <w:rFonts w:cs="Arial"/>
                <w:color w:val="595959" w:themeColor="text1" w:themeTint="A6"/>
                <w:sz w:val="16"/>
                <w:szCs w:val="16"/>
                <w:lang w:val="ro-RO"/>
              </w:rPr>
              <w:t xml:space="preserve"> </w:t>
            </w:r>
          </w:p>
        </w:tc>
        <w:tc>
          <w:tcPr>
            <w:tcW w:w="1663" w:type="dxa"/>
            <w:vAlign w:val="center"/>
          </w:tcPr>
          <w:p w:rsidR="00681F34" w:rsidRPr="005C69A0" w:rsidRDefault="00681F34" w:rsidP="00EE2B08">
            <w:pPr>
              <w:spacing w:after="0" w:line="276" w:lineRule="auto"/>
              <w:jc w:val="center"/>
              <w:rPr>
                <w:rFonts w:cs="Arial"/>
                <w:color w:val="595959" w:themeColor="text1" w:themeTint="A6"/>
                <w:sz w:val="16"/>
                <w:szCs w:val="16"/>
                <w:lang w:val="ro-RO"/>
              </w:rPr>
            </w:pPr>
            <w:r w:rsidRPr="005C69A0">
              <w:rPr>
                <w:rFonts w:cs="Arial"/>
                <w:color w:val="595959" w:themeColor="text1" w:themeTint="A6"/>
                <w:sz w:val="16"/>
                <w:szCs w:val="16"/>
                <w:lang w:val="ro-RO"/>
              </w:rPr>
              <w:sym w:font="Wingdings" w:char="F0FD"/>
            </w:r>
          </w:p>
        </w:tc>
        <w:tc>
          <w:tcPr>
            <w:tcW w:w="1387" w:type="dxa"/>
            <w:vAlign w:val="center"/>
          </w:tcPr>
          <w:p w:rsidR="00681F34" w:rsidRPr="005C69A0" w:rsidRDefault="00681F34" w:rsidP="00EE2B08">
            <w:pPr>
              <w:spacing w:after="0" w:line="276" w:lineRule="auto"/>
              <w:jc w:val="center"/>
              <w:rPr>
                <w:rFonts w:cs="Arial"/>
                <w:color w:val="595959" w:themeColor="text1" w:themeTint="A6"/>
                <w:sz w:val="16"/>
                <w:szCs w:val="16"/>
                <w:lang w:val="ro-RO"/>
              </w:rPr>
            </w:pPr>
            <w:r w:rsidRPr="005C69A0">
              <w:rPr>
                <w:rFonts w:cs="Arial"/>
                <w:color w:val="595959" w:themeColor="text1" w:themeTint="A6"/>
                <w:sz w:val="16"/>
                <w:szCs w:val="16"/>
                <w:lang w:val="ro-RO"/>
              </w:rPr>
              <w:sym w:font="Wingdings" w:char="F0FD"/>
            </w:r>
          </w:p>
        </w:tc>
        <w:tc>
          <w:tcPr>
            <w:tcW w:w="1877" w:type="dxa"/>
            <w:vAlign w:val="center"/>
          </w:tcPr>
          <w:p w:rsidR="00681F34" w:rsidRPr="005C69A0" w:rsidRDefault="00681F34" w:rsidP="00EE2B08">
            <w:pPr>
              <w:spacing w:after="0" w:line="276" w:lineRule="auto"/>
              <w:jc w:val="center"/>
              <w:rPr>
                <w:rFonts w:cs="Arial"/>
                <w:color w:val="595959" w:themeColor="text1" w:themeTint="A6"/>
                <w:sz w:val="16"/>
                <w:szCs w:val="16"/>
                <w:lang w:val="ro-RO"/>
              </w:rPr>
            </w:pPr>
            <w:r w:rsidRPr="005C69A0">
              <w:rPr>
                <w:rFonts w:cs="Arial"/>
                <w:color w:val="595959" w:themeColor="text1" w:themeTint="A6"/>
                <w:sz w:val="16"/>
                <w:szCs w:val="16"/>
                <w:lang w:val="ro-RO"/>
              </w:rPr>
              <w:sym w:font="Wingdings" w:char="F0FE"/>
            </w:r>
          </w:p>
        </w:tc>
        <w:tc>
          <w:tcPr>
            <w:tcW w:w="1877" w:type="dxa"/>
            <w:vAlign w:val="center"/>
          </w:tcPr>
          <w:p w:rsidR="00681F34" w:rsidRPr="005C69A0" w:rsidRDefault="00681F34" w:rsidP="00681F34">
            <w:pPr>
              <w:spacing w:after="0" w:line="276" w:lineRule="auto"/>
              <w:jc w:val="center"/>
              <w:rPr>
                <w:rFonts w:cs="Arial"/>
                <w:color w:val="595959" w:themeColor="text1" w:themeTint="A6"/>
                <w:sz w:val="16"/>
                <w:szCs w:val="16"/>
                <w:lang w:val="ro-RO"/>
              </w:rPr>
            </w:pPr>
            <w:r w:rsidRPr="005C69A0">
              <w:rPr>
                <w:rFonts w:cs="Arial"/>
                <w:color w:val="595959" w:themeColor="text1" w:themeTint="A6"/>
                <w:sz w:val="16"/>
                <w:szCs w:val="16"/>
                <w:lang w:val="ro-RO"/>
              </w:rPr>
              <w:sym w:font="Wingdings" w:char="F0FE"/>
            </w:r>
          </w:p>
        </w:tc>
      </w:tr>
      <w:tr w:rsidR="00681F34" w:rsidRPr="005C69A0" w:rsidTr="00681F34">
        <w:trPr>
          <w:trHeight w:val="262"/>
        </w:trPr>
        <w:tc>
          <w:tcPr>
            <w:tcW w:w="2561" w:type="dxa"/>
            <w:vAlign w:val="center"/>
          </w:tcPr>
          <w:p w:rsidR="00681F34" w:rsidRPr="005C69A0" w:rsidRDefault="008518A4" w:rsidP="00EE2B08">
            <w:pPr>
              <w:spacing w:after="0" w:line="276" w:lineRule="auto"/>
              <w:rPr>
                <w:rFonts w:cs="Arial"/>
                <w:color w:val="595959" w:themeColor="text1" w:themeTint="A6"/>
                <w:sz w:val="16"/>
                <w:szCs w:val="16"/>
                <w:lang w:val="ro-RO"/>
              </w:rPr>
            </w:pPr>
            <w:r w:rsidRPr="005C69A0">
              <w:rPr>
                <w:rFonts w:cs="Arial"/>
                <w:color w:val="595959" w:themeColor="text1" w:themeTint="A6"/>
                <w:sz w:val="16"/>
                <w:szCs w:val="16"/>
                <w:lang w:val="ro-RO"/>
              </w:rPr>
              <w:t>Interviuri</w:t>
            </w:r>
          </w:p>
        </w:tc>
        <w:tc>
          <w:tcPr>
            <w:tcW w:w="1663" w:type="dxa"/>
            <w:vAlign w:val="center"/>
          </w:tcPr>
          <w:p w:rsidR="00681F34" w:rsidRPr="005C69A0" w:rsidRDefault="00681F34" w:rsidP="00EE2B08">
            <w:pPr>
              <w:spacing w:after="0" w:line="276" w:lineRule="auto"/>
              <w:jc w:val="center"/>
              <w:rPr>
                <w:rFonts w:cs="Arial"/>
                <w:color w:val="595959" w:themeColor="text1" w:themeTint="A6"/>
                <w:sz w:val="16"/>
                <w:szCs w:val="16"/>
                <w:lang w:val="ro-RO"/>
              </w:rPr>
            </w:pPr>
            <w:r w:rsidRPr="005C69A0">
              <w:rPr>
                <w:rFonts w:cs="Arial"/>
                <w:color w:val="595959" w:themeColor="text1" w:themeTint="A6"/>
                <w:sz w:val="16"/>
                <w:szCs w:val="16"/>
                <w:lang w:val="ro-RO"/>
              </w:rPr>
              <w:sym w:font="Wingdings" w:char="F0FD"/>
            </w:r>
          </w:p>
        </w:tc>
        <w:tc>
          <w:tcPr>
            <w:tcW w:w="1387" w:type="dxa"/>
            <w:vAlign w:val="center"/>
          </w:tcPr>
          <w:p w:rsidR="00681F34" w:rsidRPr="005C69A0" w:rsidRDefault="00681F34" w:rsidP="00EE2B08">
            <w:pPr>
              <w:spacing w:after="0" w:line="276" w:lineRule="auto"/>
              <w:jc w:val="center"/>
              <w:rPr>
                <w:rFonts w:cs="Arial"/>
                <w:color w:val="595959" w:themeColor="text1" w:themeTint="A6"/>
                <w:sz w:val="16"/>
                <w:szCs w:val="16"/>
                <w:lang w:val="ro-RO"/>
              </w:rPr>
            </w:pPr>
            <w:r w:rsidRPr="005C69A0">
              <w:rPr>
                <w:rFonts w:cs="Arial"/>
                <w:color w:val="595959" w:themeColor="text1" w:themeTint="A6"/>
                <w:sz w:val="16"/>
                <w:szCs w:val="16"/>
                <w:lang w:val="ro-RO"/>
              </w:rPr>
              <w:sym w:font="Wingdings" w:char="F0FD"/>
            </w:r>
          </w:p>
        </w:tc>
        <w:tc>
          <w:tcPr>
            <w:tcW w:w="1877" w:type="dxa"/>
            <w:vAlign w:val="center"/>
          </w:tcPr>
          <w:p w:rsidR="00681F34" w:rsidRPr="005C69A0" w:rsidRDefault="00681F34" w:rsidP="00EE2B08">
            <w:pPr>
              <w:spacing w:after="0" w:line="276" w:lineRule="auto"/>
              <w:jc w:val="center"/>
              <w:rPr>
                <w:rFonts w:cs="Arial"/>
                <w:color w:val="595959" w:themeColor="text1" w:themeTint="A6"/>
                <w:sz w:val="16"/>
                <w:szCs w:val="16"/>
                <w:lang w:val="ro-RO"/>
              </w:rPr>
            </w:pPr>
            <w:r w:rsidRPr="005C69A0">
              <w:rPr>
                <w:rFonts w:cs="Arial"/>
                <w:color w:val="595959" w:themeColor="text1" w:themeTint="A6"/>
                <w:sz w:val="16"/>
                <w:szCs w:val="16"/>
                <w:lang w:val="ro-RO"/>
              </w:rPr>
              <w:sym w:font="Wingdings" w:char="F0FE"/>
            </w:r>
          </w:p>
        </w:tc>
        <w:tc>
          <w:tcPr>
            <w:tcW w:w="1877" w:type="dxa"/>
            <w:vAlign w:val="center"/>
          </w:tcPr>
          <w:p w:rsidR="00681F34" w:rsidRPr="005C69A0" w:rsidRDefault="00681F34" w:rsidP="00681F34">
            <w:pPr>
              <w:spacing w:after="0" w:line="276" w:lineRule="auto"/>
              <w:jc w:val="center"/>
              <w:rPr>
                <w:rFonts w:cs="Arial"/>
                <w:color w:val="595959" w:themeColor="text1" w:themeTint="A6"/>
                <w:sz w:val="16"/>
                <w:szCs w:val="16"/>
                <w:lang w:val="ro-RO"/>
              </w:rPr>
            </w:pPr>
            <w:r w:rsidRPr="005C69A0">
              <w:rPr>
                <w:rFonts w:cs="Arial"/>
                <w:color w:val="595959" w:themeColor="text1" w:themeTint="A6"/>
                <w:sz w:val="16"/>
                <w:szCs w:val="16"/>
                <w:lang w:val="ro-RO"/>
              </w:rPr>
              <w:sym w:font="Wingdings" w:char="F0FE"/>
            </w:r>
          </w:p>
        </w:tc>
      </w:tr>
      <w:tr w:rsidR="005641EF" w:rsidRPr="005C69A0" w:rsidTr="00681F34">
        <w:trPr>
          <w:trHeight w:val="262"/>
        </w:trPr>
        <w:tc>
          <w:tcPr>
            <w:tcW w:w="2561" w:type="dxa"/>
            <w:vAlign w:val="center"/>
          </w:tcPr>
          <w:p w:rsidR="005641EF" w:rsidRPr="005C69A0" w:rsidRDefault="005641EF" w:rsidP="00EE2B08">
            <w:pPr>
              <w:spacing w:after="0" w:line="276" w:lineRule="auto"/>
              <w:rPr>
                <w:rFonts w:cs="Arial"/>
                <w:color w:val="595959" w:themeColor="text1" w:themeTint="A6"/>
                <w:sz w:val="16"/>
                <w:szCs w:val="16"/>
                <w:lang w:val="ro-RO"/>
              </w:rPr>
            </w:pPr>
            <w:r>
              <w:rPr>
                <w:rFonts w:cs="Arial"/>
                <w:color w:val="595959" w:themeColor="text1" w:themeTint="A6"/>
                <w:sz w:val="16"/>
                <w:szCs w:val="16"/>
                <w:lang w:val="ro-RO"/>
              </w:rPr>
              <w:t>Matricea logică</w:t>
            </w:r>
          </w:p>
        </w:tc>
        <w:tc>
          <w:tcPr>
            <w:tcW w:w="1663" w:type="dxa"/>
            <w:vAlign w:val="center"/>
          </w:tcPr>
          <w:p w:rsidR="005641EF" w:rsidRPr="005C69A0" w:rsidRDefault="005641EF" w:rsidP="00EE2B08">
            <w:pPr>
              <w:spacing w:after="0" w:line="276" w:lineRule="auto"/>
              <w:jc w:val="center"/>
              <w:rPr>
                <w:rFonts w:cs="Arial"/>
                <w:color w:val="595959" w:themeColor="text1" w:themeTint="A6"/>
                <w:sz w:val="16"/>
                <w:szCs w:val="16"/>
                <w:lang w:val="ro-RO"/>
              </w:rPr>
            </w:pPr>
            <w:r w:rsidRPr="005C69A0">
              <w:rPr>
                <w:rFonts w:cs="Arial"/>
                <w:color w:val="595959" w:themeColor="text1" w:themeTint="A6"/>
                <w:sz w:val="16"/>
                <w:szCs w:val="16"/>
                <w:lang w:val="ro-RO"/>
              </w:rPr>
              <w:sym w:font="Wingdings" w:char="F0FD"/>
            </w:r>
          </w:p>
        </w:tc>
        <w:tc>
          <w:tcPr>
            <w:tcW w:w="1387" w:type="dxa"/>
            <w:vAlign w:val="center"/>
          </w:tcPr>
          <w:p w:rsidR="005641EF" w:rsidRPr="005C69A0" w:rsidRDefault="005641EF" w:rsidP="00EE2B08">
            <w:pPr>
              <w:spacing w:after="0" w:line="276" w:lineRule="auto"/>
              <w:jc w:val="center"/>
              <w:rPr>
                <w:rFonts w:cs="Arial"/>
                <w:color w:val="595959" w:themeColor="text1" w:themeTint="A6"/>
                <w:sz w:val="16"/>
                <w:szCs w:val="16"/>
                <w:lang w:val="ro-RO"/>
              </w:rPr>
            </w:pPr>
            <w:r w:rsidRPr="005C69A0">
              <w:rPr>
                <w:rFonts w:cs="Arial"/>
                <w:color w:val="595959" w:themeColor="text1" w:themeTint="A6"/>
                <w:sz w:val="16"/>
                <w:szCs w:val="16"/>
                <w:lang w:val="ro-RO"/>
              </w:rPr>
              <w:sym w:font="Wingdings" w:char="F0FD"/>
            </w:r>
          </w:p>
        </w:tc>
        <w:tc>
          <w:tcPr>
            <w:tcW w:w="1877" w:type="dxa"/>
            <w:vAlign w:val="center"/>
          </w:tcPr>
          <w:p w:rsidR="005641EF" w:rsidRPr="005C69A0" w:rsidRDefault="005641EF" w:rsidP="00EE2B08">
            <w:pPr>
              <w:spacing w:after="0" w:line="276" w:lineRule="auto"/>
              <w:jc w:val="center"/>
              <w:rPr>
                <w:rFonts w:cs="Arial"/>
                <w:color w:val="595959" w:themeColor="text1" w:themeTint="A6"/>
                <w:sz w:val="16"/>
                <w:szCs w:val="16"/>
                <w:lang w:val="ro-RO"/>
              </w:rPr>
            </w:pPr>
            <w:r w:rsidRPr="005C69A0">
              <w:rPr>
                <w:rFonts w:cs="Arial"/>
                <w:color w:val="595959" w:themeColor="text1" w:themeTint="A6"/>
                <w:sz w:val="16"/>
                <w:szCs w:val="16"/>
                <w:lang w:val="ro-RO"/>
              </w:rPr>
              <w:sym w:font="Wingdings" w:char="F0FE"/>
            </w:r>
          </w:p>
        </w:tc>
        <w:tc>
          <w:tcPr>
            <w:tcW w:w="1877" w:type="dxa"/>
            <w:vAlign w:val="center"/>
          </w:tcPr>
          <w:p w:rsidR="005641EF" w:rsidRPr="005C69A0" w:rsidRDefault="005641EF" w:rsidP="00681F34">
            <w:pPr>
              <w:spacing w:after="0" w:line="276" w:lineRule="auto"/>
              <w:jc w:val="center"/>
              <w:rPr>
                <w:rFonts w:cs="Arial"/>
                <w:color w:val="595959" w:themeColor="text1" w:themeTint="A6"/>
                <w:sz w:val="16"/>
                <w:szCs w:val="16"/>
                <w:lang w:val="ro-RO"/>
              </w:rPr>
            </w:pPr>
            <w:r w:rsidRPr="005C69A0">
              <w:rPr>
                <w:rFonts w:cs="Arial"/>
                <w:color w:val="595959" w:themeColor="text1" w:themeTint="A6"/>
                <w:sz w:val="16"/>
                <w:szCs w:val="16"/>
                <w:lang w:val="ro-RO"/>
              </w:rPr>
              <w:sym w:font="Wingdings" w:char="F0FE"/>
            </w:r>
          </w:p>
        </w:tc>
      </w:tr>
    </w:tbl>
    <w:p w:rsidR="00886C4E" w:rsidRPr="005C69A0" w:rsidRDefault="00493D7B" w:rsidP="00EE2B08">
      <w:pPr>
        <w:spacing w:before="240" w:after="360" w:line="276" w:lineRule="auto"/>
        <w:rPr>
          <w:rFonts w:cs="Arial"/>
          <w:color w:val="595959" w:themeColor="text1" w:themeTint="A6"/>
          <w:lang w:val="ro-RO"/>
        </w:rPr>
      </w:pPr>
      <w:bookmarkStart w:id="920" w:name="_Toc391322986"/>
      <w:bookmarkStart w:id="921" w:name="_Toc391323175"/>
      <w:bookmarkStart w:id="922" w:name="_Toc390968838"/>
      <w:bookmarkEnd w:id="920"/>
      <w:bookmarkEnd w:id="921"/>
      <w:r w:rsidRPr="005C69A0">
        <w:rPr>
          <w:rFonts w:cs="Arial"/>
          <w:color w:val="595959" w:themeColor="text1" w:themeTint="A6"/>
          <w:lang w:val="ro-RO"/>
        </w:rPr>
        <w:t>Principalele recomandări formulate de către evaluator cu ocazia fiecăruia dintre rapoartele de feedback, precum și stadiul de implementare a acestora sunt prezentate în casetele de mai jos</w:t>
      </w:r>
      <w:r w:rsidR="00886C4E" w:rsidRPr="005C69A0">
        <w:rPr>
          <w:rFonts w:cs="Arial"/>
          <w:color w:val="595959" w:themeColor="text1" w:themeTint="A6"/>
          <w:lang w:val="ro-RO"/>
        </w:rPr>
        <w:t>:</w:t>
      </w:r>
    </w:p>
    <w:p w:rsidR="00B5182F" w:rsidRPr="005C69A0" w:rsidRDefault="006A75E5" w:rsidP="00682735">
      <w:pPr>
        <w:keepNext/>
        <w:spacing w:before="240" w:line="276" w:lineRule="auto"/>
        <w:rPr>
          <w:rFonts w:cs="Arial"/>
          <w:i/>
          <w:color w:val="595959" w:themeColor="text1" w:themeTint="A6"/>
          <w:sz w:val="18"/>
          <w:lang w:val="ro-RO"/>
        </w:rPr>
      </w:pPr>
      <w:r w:rsidRPr="005C69A0">
        <w:rPr>
          <w:rFonts w:cs="Arial"/>
          <w:i/>
          <w:color w:val="595959" w:themeColor="text1" w:themeTint="A6"/>
          <w:sz w:val="18"/>
          <w:lang w:val="ro-RO"/>
        </w:rPr>
        <w:t>Tabelul</w:t>
      </w:r>
      <w:r w:rsidR="00B72A3C" w:rsidRPr="005C69A0">
        <w:rPr>
          <w:rFonts w:cs="Arial"/>
          <w:i/>
          <w:color w:val="595959" w:themeColor="text1" w:themeTint="A6"/>
          <w:sz w:val="18"/>
          <w:lang w:val="ro-RO"/>
        </w:rPr>
        <w:t xml:space="preserve"> </w:t>
      </w:r>
      <w:r w:rsidR="00B72A3C" w:rsidRPr="005C69A0">
        <w:rPr>
          <w:rFonts w:cs="Arial"/>
          <w:i/>
          <w:color w:val="595959" w:themeColor="text1" w:themeTint="A6"/>
          <w:sz w:val="18"/>
          <w:lang w:val="ro-RO"/>
        </w:rPr>
        <w:fldChar w:fldCharType="begin"/>
      </w:r>
      <w:r w:rsidR="00B72A3C" w:rsidRPr="005C69A0">
        <w:rPr>
          <w:rFonts w:cs="Arial"/>
          <w:i/>
          <w:color w:val="595959" w:themeColor="text1" w:themeTint="A6"/>
          <w:sz w:val="18"/>
          <w:lang w:val="ro-RO"/>
        </w:rPr>
        <w:instrText xml:space="preserve"> SEQ Table \* ARABIC </w:instrText>
      </w:r>
      <w:r w:rsidR="00B72A3C" w:rsidRPr="005C69A0">
        <w:rPr>
          <w:rFonts w:cs="Arial"/>
          <w:i/>
          <w:color w:val="595959" w:themeColor="text1" w:themeTint="A6"/>
          <w:sz w:val="18"/>
          <w:lang w:val="ro-RO"/>
        </w:rPr>
        <w:fldChar w:fldCharType="separate"/>
      </w:r>
      <w:r w:rsidR="00ED2B44">
        <w:rPr>
          <w:rFonts w:cs="Arial"/>
          <w:i/>
          <w:noProof/>
          <w:color w:val="595959" w:themeColor="text1" w:themeTint="A6"/>
          <w:sz w:val="18"/>
          <w:lang w:val="ro-RO"/>
        </w:rPr>
        <w:t>64</w:t>
      </w:r>
      <w:r w:rsidR="00B72A3C" w:rsidRPr="005C69A0">
        <w:rPr>
          <w:rFonts w:cs="Arial"/>
          <w:i/>
          <w:color w:val="595959" w:themeColor="text1" w:themeTint="A6"/>
          <w:sz w:val="18"/>
          <w:lang w:val="ro-RO"/>
        </w:rPr>
        <w:fldChar w:fldCharType="end"/>
      </w:r>
      <w:r w:rsidR="00B72A3C" w:rsidRPr="005C69A0">
        <w:rPr>
          <w:rFonts w:cs="Arial"/>
          <w:i/>
          <w:color w:val="595959" w:themeColor="text1" w:themeTint="A6"/>
          <w:sz w:val="18"/>
          <w:lang w:val="ro-RO"/>
        </w:rPr>
        <w:t>:</w:t>
      </w:r>
      <w:r w:rsidR="00B72A3C" w:rsidRPr="005C69A0">
        <w:rPr>
          <w:rFonts w:cs="Arial"/>
          <w:b/>
          <w:color w:val="595959" w:themeColor="text1" w:themeTint="A6"/>
          <w:sz w:val="18"/>
          <w:lang w:val="ro-RO"/>
        </w:rPr>
        <w:t xml:space="preserve"> </w:t>
      </w:r>
      <w:r w:rsidR="00B5182F" w:rsidRPr="005C69A0">
        <w:rPr>
          <w:rFonts w:cs="Arial"/>
          <w:i/>
          <w:color w:val="595959" w:themeColor="text1" w:themeTint="A6"/>
          <w:sz w:val="18"/>
          <w:lang w:val="ro-RO"/>
        </w:rPr>
        <w:t xml:space="preserve"> </w:t>
      </w:r>
      <w:r w:rsidR="00F81FA6" w:rsidRPr="005C69A0">
        <w:rPr>
          <w:rFonts w:cs="Arial"/>
          <w:i/>
          <w:color w:val="595959" w:themeColor="text1" w:themeTint="A6"/>
          <w:sz w:val="18"/>
          <w:lang w:val="ro-RO"/>
        </w:rPr>
        <w:t xml:space="preserve">Feedback primit pentru </w:t>
      </w:r>
      <w:r w:rsidR="003A0B38" w:rsidRPr="005C69A0">
        <w:rPr>
          <w:rFonts w:cs="Arial"/>
          <w:i/>
          <w:color w:val="595959" w:themeColor="text1" w:themeTint="A6"/>
          <w:sz w:val="18"/>
          <w:lang w:val="ro-RO"/>
        </w:rPr>
        <w:t>ÎE</w:t>
      </w:r>
      <w:r w:rsidR="00B5182F" w:rsidRPr="005C69A0">
        <w:rPr>
          <w:rFonts w:cs="Arial"/>
          <w:i/>
          <w:color w:val="595959" w:themeColor="text1" w:themeTint="A6"/>
          <w:sz w:val="18"/>
          <w:lang w:val="ro-RO"/>
        </w:rPr>
        <w:t xml:space="preserve"> 10</w:t>
      </w:r>
    </w:p>
    <w:tbl>
      <w:tblPr>
        <w:tblStyle w:val="TableGrid"/>
        <w:tblW w:w="0" w:type="auto"/>
        <w:tblInd w:w="108" w:type="dxa"/>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6" w:space="0" w:color="BFBFBF" w:themeColor="background1" w:themeShade="BF"/>
          <w:insideV w:val="single" w:sz="6" w:space="0" w:color="BFBFBF" w:themeColor="background1" w:themeShade="BF"/>
        </w:tblBorders>
        <w:tblLayout w:type="fixed"/>
        <w:tblLook w:val="04A0" w:firstRow="1" w:lastRow="0" w:firstColumn="1" w:lastColumn="0" w:noHBand="0" w:noVBand="1"/>
      </w:tblPr>
      <w:tblGrid>
        <w:gridCol w:w="7110"/>
        <w:gridCol w:w="2160"/>
      </w:tblGrid>
      <w:tr w:rsidR="00886C4E" w:rsidRPr="005C69A0" w:rsidTr="00CB4ED5">
        <w:trPr>
          <w:cnfStyle w:val="100000000000" w:firstRow="1" w:lastRow="0" w:firstColumn="0" w:lastColumn="0" w:oddVBand="0" w:evenVBand="0" w:oddHBand="0" w:evenHBand="0" w:firstRowFirstColumn="0" w:firstRowLastColumn="0" w:lastRowFirstColumn="0" w:lastRowLastColumn="0"/>
        </w:trPr>
        <w:tc>
          <w:tcPr>
            <w:tcW w:w="9270" w:type="dxa"/>
            <w:gridSpan w:val="2"/>
            <w:shd w:val="clear" w:color="auto" w:fill="FFC000"/>
            <w:vAlign w:val="center"/>
          </w:tcPr>
          <w:p w:rsidR="00886C4E" w:rsidRPr="005C69A0" w:rsidRDefault="00A17F3A" w:rsidP="00A75135">
            <w:pPr>
              <w:keepNext/>
              <w:spacing w:line="276" w:lineRule="auto"/>
              <w:jc w:val="left"/>
              <w:rPr>
                <w:rFonts w:cs="Arial"/>
                <w:color w:val="595959" w:themeColor="text1" w:themeTint="A6"/>
                <w:szCs w:val="16"/>
                <w:lang w:val="ro-RO"/>
              </w:rPr>
            </w:pPr>
            <w:r w:rsidRPr="005C69A0">
              <w:rPr>
                <w:rFonts w:cs="Arial"/>
                <w:color w:val="595959" w:themeColor="text1" w:themeTint="A6"/>
                <w:szCs w:val="16"/>
                <w:lang w:val="ro-RO"/>
              </w:rPr>
              <w:t>Raportul de evaluare ex-ante în varianta preliminară</w:t>
            </w:r>
            <w:r w:rsidR="00A75135" w:rsidRPr="005C69A0">
              <w:rPr>
                <w:rFonts w:cs="Arial"/>
                <w:color w:val="595959" w:themeColor="text1" w:themeTint="A6"/>
                <w:szCs w:val="16"/>
                <w:lang w:val="ro-RO"/>
              </w:rPr>
              <w:t xml:space="preserve"> din data de </w:t>
            </w:r>
            <w:r w:rsidR="00886C4E" w:rsidRPr="005C69A0">
              <w:rPr>
                <w:rFonts w:cs="Arial"/>
                <w:color w:val="595959" w:themeColor="text1" w:themeTint="A6"/>
                <w:szCs w:val="16"/>
                <w:lang w:val="ro-RO"/>
              </w:rPr>
              <w:t xml:space="preserve">27 </w:t>
            </w:r>
            <w:r w:rsidR="00A75135" w:rsidRPr="005C69A0">
              <w:rPr>
                <w:rFonts w:cs="Arial"/>
                <w:color w:val="595959" w:themeColor="text1" w:themeTint="A6"/>
                <w:szCs w:val="16"/>
                <w:lang w:val="ro-RO"/>
              </w:rPr>
              <w:t>i</w:t>
            </w:r>
            <w:r w:rsidR="00364E59" w:rsidRPr="005C69A0">
              <w:rPr>
                <w:rFonts w:cs="Arial"/>
                <w:color w:val="595959" w:themeColor="text1" w:themeTint="A6"/>
                <w:szCs w:val="16"/>
                <w:lang w:val="ro-RO"/>
              </w:rPr>
              <w:t>unie</w:t>
            </w:r>
            <w:r w:rsidR="00886C4E" w:rsidRPr="005C69A0">
              <w:rPr>
                <w:rFonts w:cs="Arial"/>
                <w:color w:val="595959" w:themeColor="text1" w:themeTint="A6"/>
                <w:szCs w:val="16"/>
                <w:lang w:val="ro-RO"/>
              </w:rPr>
              <w:t xml:space="preserve"> 2014</w:t>
            </w:r>
          </w:p>
        </w:tc>
      </w:tr>
      <w:tr w:rsidR="00886C4E" w:rsidRPr="005C69A0" w:rsidTr="0058042C">
        <w:tc>
          <w:tcPr>
            <w:tcW w:w="7110" w:type="dxa"/>
            <w:shd w:val="clear" w:color="auto" w:fill="D9D9D9" w:themeFill="background1" w:themeFillShade="D9"/>
            <w:vAlign w:val="center"/>
          </w:tcPr>
          <w:p w:rsidR="00886C4E" w:rsidRPr="005C69A0" w:rsidRDefault="00A17F3A" w:rsidP="00EE2B08">
            <w:pPr>
              <w:keepNext/>
              <w:spacing w:line="276" w:lineRule="auto"/>
              <w:jc w:val="left"/>
              <w:rPr>
                <w:rFonts w:cs="Arial"/>
                <w:color w:val="595959" w:themeColor="text1" w:themeTint="A6"/>
                <w:sz w:val="16"/>
                <w:szCs w:val="16"/>
                <w:lang w:val="ro-RO"/>
              </w:rPr>
            </w:pPr>
            <w:r w:rsidRPr="005C69A0">
              <w:rPr>
                <w:rFonts w:cs="Arial"/>
                <w:color w:val="595959" w:themeColor="text1" w:themeTint="A6"/>
                <w:sz w:val="16"/>
                <w:szCs w:val="16"/>
                <w:lang w:val="ro-RO"/>
              </w:rPr>
              <w:t>Arii de optimizare</w:t>
            </w:r>
          </w:p>
        </w:tc>
        <w:tc>
          <w:tcPr>
            <w:tcW w:w="2160" w:type="dxa"/>
            <w:shd w:val="clear" w:color="auto" w:fill="D9D9D9" w:themeFill="background1" w:themeFillShade="D9"/>
            <w:vAlign w:val="center"/>
          </w:tcPr>
          <w:p w:rsidR="00886C4E" w:rsidRPr="005C69A0" w:rsidRDefault="00A17F3A" w:rsidP="00EE2B08">
            <w:pPr>
              <w:spacing w:line="276" w:lineRule="auto"/>
              <w:jc w:val="left"/>
              <w:rPr>
                <w:rFonts w:cs="Arial"/>
                <w:color w:val="595959" w:themeColor="text1" w:themeTint="A6"/>
                <w:sz w:val="16"/>
                <w:szCs w:val="16"/>
                <w:lang w:val="ro-RO"/>
              </w:rPr>
            </w:pPr>
            <w:r w:rsidRPr="005C69A0">
              <w:rPr>
                <w:rFonts w:cs="Arial"/>
                <w:color w:val="595959" w:themeColor="text1" w:themeTint="A6"/>
                <w:sz w:val="16"/>
                <w:szCs w:val="16"/>
                <w:lang w:val="ro-RO"/>
              </w:rPr>
              <w:t>Stadiul de implementare</w:t>
            </w:r>
          </w:p>
        </w:tc>
      </w:tr>
      <w:tr w:rsidR="00886C4E" w:rsidRPr="005C69A0" w:rsidTr="00CB4ED5">
        <w:tc>
          <w:tcPr>
            <w:tcW w:w="7110" w:type="dxa"/>
            <w:shd w:val="clear" w:color="auto" w:fill="FFFFFF" w:themeFill="background1"/>
            <w:vAlign w:val="center"/>
          </w:tcPr>
          <w:p w:rsidR="00886C4E" w:rsidRPr="005C69A0" w:rsidRDefault="0015533A" w:rsidP="00A75135">
            <w:pPr>
              <w:spacing w:line="276" w:lineRule="auto"/>
              <w:jc w:val="left"/>
              <w:rPr>
                <w:rFonts w:cs="Arial"/>
                <w:color w:val="595959" w:themeColor="text1" w:themeTint="A6"/>
                <w:sz w:val="16"/>
                <w:szCs w:val="16"/>
                <w:lang w:val="ro-RO"/>
              </w:rPr>
            </w:pPr>
            <w:r w:rsidRPr="005C69A0">
              <w:rPr>
                <w:rFonts w:cs="Arial"/>
                <w:color w:val="595959" w:themeColor="text1" w:themeTint="A6"/>
                <w:sz w:val="16"/>
                <w:szCs w:val="16"/>
                <w:lang w:val="ro-RO"/>
              </w:rPr>
              <w:t xml:space="preserve">N/A, </w:t>
            </w:r>
            <w:r w:rsidR="00527B2F" w:rsidRPr="005C69A0">
              <w:rPr>
                <w:rFonts w:cs="Arial"/>
                <w:color w:val="595959" w:themeColor="text1" w:themeTint="A6"/>
                <w:sz w:val="16"/>
                <w:szCs w:val="16"/>
                <w:lang w:val="ro-RO"/>
              </w:rPr>
              <w:t>Nu există recomandări specifice</w:t>
            </w:r>
          </w:p>
        </w:tc>
        <w:tc>
          <w:tcPr>
            <w:tcW w:w="2160" w:type="dxa"/>
            <w:shd w:val="clear" w:color="auto" w:fill="FFFFFF" w:themeFill="background1"/>
            <w:vAlign w:val="center"/>
          </w:tcPr>
          <w:p w:rsidR="00886C4E" w:rsidRPr="005C69A0" w:rsidRDefault="0015533A" w:rsidP="00EE2B08">
            <w:pPr>
              <w:spacing w:line="276" w:lineRule="auto"/>
              <w:jc w:val="left"/>
              <w:rPr>
                <w:rFonts w:cs="Arial"/>
                <w:color w:val="595959" w:themeColor="text1" w:themeTint="A6"/>
                <w:sz w:val="16"/>
                <w:szCs w:val="16"/>
                <w:lang w:val="ro-RO"/>
              </w:rPr>
            </w:pPr>
            <w:r w:rsidRPr="005C69A0">
              <w:rPr>
                <w:rFonts w:cs="Arial"/>
                <w:color w:val="595959" w:themeColor="text1" w:themeTint="A6"/>
                <w:sz w:val="16"/>
                <w:szCs w:val="16"/>
                <w:lang w:val="ro-RO"/>
              </w:rPr>
              <w:t>N/A</w:t>
            </w:r>
          </w:p>
        </w:tc>
      </w:tr>
      <w:tr w:rsidR="003414FA" w:rsidRPr="005C69A0" w:rsidTr="008D6BAC">
        <w:tc>
          <w:tcPr>
            <w:tcW w:w="9270" w:type="dxa"/>
            <w:gridSpan w:val="2"/>
            <w:shd w:val="clear" w:color="auto" w:fill="FFC000"/>
            <w:vAlign w:val="center"/>
          </w:tcPr>
          <w:p w:rsidR="003414FA" w:rsidRPr="005C69A0" w:rsidRDefault="00B148DE" w:rsidP="008D6BAC">
            <w:pPr>
              <w:spacing w:line="276" w:lineRule="auto"/>
              <w:jc w:val="left"/>
              <w:rPr>
                <w:rFonts w:cs="Arial"/>
                <w:color w:val="595959" w:themeColor="text1" w:themeTint="A6"/>
                <w:sz w:val="16"/>
                <w:szCs w:val="16"/>
                <w:lang w:val="ro-RO"/>
              </w:rPr>
            </w:pPr>
            <w:bookmarkStart w:id="923" w:name="_Toc393447239"/>
            <w:bookmarkStart w:id="924" w:name="_Toc393703260"/>
            <w:bookmarkStart w:id="925" w:name="_Toc393720258"/>
            <w:r w:rsidRPr="005C69A0">
              <w:rPr>
                <w:rFonts w:cs="Arial"/>
                <w:color w:val="595959" w:themeColor="text1" w:themeTint="A6"/>
                <w:sz w:val="16"/>
                <w:szCs w:val="16"/>
                <w:lang w:val="ro-RO"/>
              </w:rPr>
              <w:t xml:space="preserve">Cea de-a doua versiune a Raportului de evaluare ex-ante în varianta preliminară din data de </w:t>
            </w:r>
            <w:r w:rsidR="003414FA" w:rsidRPr="005C69A0">
              <w:rPr>
                <w:rFonts w:cs="Arial"/>
                <w:color w:val="595959" w:themeColor="text1" w:themeTint="A6"/>
                <w:sz w:val="16"/>
                <w:szCs w:val="16"/>
                <w:lang w:val="ro-RO"/>
              </w:rPr>
              <w:t xml:space="preserve">21 </w:t>
            </w:r>
            <w:r w:rsidR="00A75135" w:rsidRPr="005C69A0">
              <w:rPr>
                <w:rFonts w:cs="Arial"/>
                <w:color w:val="595959" w:themeColor="text1" w:themeTint="A6"/>
                <w:sz w:val="16"/>
                <w:szCs w:val="16"/>
                <w:lang w:val="ro-RO"/>
              </w:rPr>
              <w:t>i</w:t>
            </w:r>
            <w:r w:rsidR="00100C98" w:rsidRPr="005C69A0">
              <w:rPr>
                <w:rFonts w:cs="Arial"/>
                <w:color w:val="595959" w:themeColor="text1" w:themeTint="A6"/>
                <w:sz w:val="16"/>
                <w:szCs w:val="16"/>
                <w:lang w:val="ro-RO"/>
              </w:rPr>
              <w:t xml:space="preserve">ulie </w:t>
            </w:r>
            <w:r w:rsidR="003414FA" w:rsidRPr="005C69A0">
              <w:rPr>
                <w:rFonts w:cs="Arial"/>
                <w:color w:val="595959" w:themeColor="text1" w:themeTint="A6"/>
                <w:sz w:val="16"/>
                <w:szCs w:val="16"/>
                <w:lang w:val="ro-RO"/>
              </w:rPr>
              <w:t>2014</w:t>
            </w:r>
          </w:p>
        </w:tc>
      </w:tr>
      <w:tr w:rsidR="003414FA" w:rsidRPr="005C69A0" w:rsidTr="008D6BAC">
        <w:tc>
          <w:tcPr>
            <w:tcW w:w="7110" w:type="dxa"/>
            <w:shd w:val="clear" w:color="auto" w:fill="D9D9D9" w:themeFill="background1" w:themeFillShade="D9"/>
            <w:vAlign w:val="center"/>
          </w:tcPr>
          <w:p w:rsidR="003414FA" w:rsidRPr="005C69A0" w:rsidRDefault="00A17F3A" w:rsidP="008D6BAC">
            <w:pPr>
              <w:keepNext/>
              <w:spacing w:line="276" w:lineRule="auto"/>
              <w:jc w:val="left"/>
              <w:rPr>
                <w:rFonts w:cs="Arial"/>
                <w:color w:val="595959" w:themeColor="text1" w:themeTint="A6"/>
                <w:sz w:val="16"/>
                <w:szCs w:val="16"/>
                <w:lang w:val="ro-RO"/>
              </w:rPr>
            </w:pPr>
            <w:r w:rsidRPr="005C69A0">
              <w:rPr>
                <w:rFonts w:cs="Arial"/>
                <w:color w:val="595959" w:themeColor="text1" w:themeTint="A6"/>
                <w:sz w:val="16"/>
                <w:szCs w:val="16"/>
                <w:lang w:val="ro-RO"/>
              </w:rPr>
              <w:t>Arii de optimizare</w:t>
            </w:r>
          </w:p>
        </w:tc>
        <w:tc>
          <w:tcPr>
            <w:tcW w:w="2160" w:type="dxa"/>
            <w:shd w:val="clear" w:color="auto" w:fill="D9D9D9" w:themeFill="background1" w:themeFillShade="D9"/>
            <w:vAlign w:val="center"/>
          </w:tcPr>
          <w:p w:rsidR="003414FA" w:rsidRPr="005C69A0" w:rsidRDefault="00A17F3A" w:rsidP="008D6BAC">
            <w:pPr>
              <w:spacing w:line="276" w:lineRule="auto"/>
              <w:jc w:val="left"/>
              <w:rPr>
                <w:rFonts w:cs="Arial"/>
                <w:color w:val="595959" w:themeColor="text1" w:themeTint="A6"/>
                <w:sz w:val="16"/>
                <w:szCs w:val="16"/>
                <w:lang w:val="ro-RO"/>
              </w:rPr>
            </w:pPr>
            <w:r w:rsidRPr="005C69A0">
              <w:rPr>
                <w:rFonts w:cs="Arial"/>
                <w:color w:val="595959" w:themeColor="text1" w:themeTint="A6"/>
                <w:sz w:val="16"/>
                <w:szCs w:val="16"/>
                <w:lang w:val="ro-RO"/>
              </w:rPr>
              <w:t>Stadiul de implementare</w:t>
            </w:r>
          </w:p>
        </w:tc>
      </w:tr>
      <w:tr w:rsidR="003414FA" w:rsidRPr="005C69A0" w:rsidTr="008D6BAC">
        <w:tc>
          <w:tcPr>
            <w:tcW w:w="7110" w:type="dxa"/>
            <w:shd w:val="clear" w:color="auto" w:fill="FFFFFF" w:themeFill="background1"/>
            <w:vAlign w:val="center"/>
          </w:tcPr>
          <w:p w:rsidR="003414FA" w:rsidRPr="005C69A0" w:rsidRDefault="003414FA" w:rsidP="00A75135">
            <w:pPr>
              <w:spacing w:line="276" w:lineRule="auto"/>
              <w:jc w:val="left"/>
              <w:rPr>
                <w:rFonts w:cs="Arial"/>
                <w:color w:val="595959" w:themeColor="text1" w:themeTint="A6"/>
                <w:sz w:val="16"/>
                <w:szCs w:val="16"/>
                <w:lang w:val="ro-RO"/>
              </w:rPr>
            </w:pPr>
            <w:r w:rsidRPr="005C69A0">
              <w:rPr>
                <w:rFonts w:cs="Arial"/>
                <w:color w:val="595959" w:themeColor="text1" w:themeTint="A6"/>
                <w:sz w:val="16"/>
                <w:szCs w:val="16"/>
                <w:lang w:val="ro-RO"/>
              </w:rPr>
              <w:t xml:space="preserve">N/A, </w:t>
            </w:r>
            <w:r w:rsidR="00527B2F" w:rsidRPr="005C69A0">
              <w:rPr>
                <w:rFonts w:cs="Arial"/>
                <w:color w:val="595959" w:themeColor="text1" w:themeTint="A6"/>
                <w:sz w:val="16"/>
                <w:szCs w:val="16"/>
                <w:lang w:val="ro-RO"/>
              </w:rPr>
              <w:t>Nu există recomandări specifice</w:t>
            </w:r>
          </w:p>
        </w:tc>
        <w:tc>
          <w:tcPr>
            <w:tcW w:w="2160" w:type="dxa"/>
            <w:shd w:val="clear" w:color="auto" w:fill="FFFFFF" w:themeFill="background1"/>
            <w:vAlign w:val="center"/>
          </w:tcPr>
          <w:p w:rsidR="003414FA" w:rsidRPr="005C69A0" w:rsidRDefault="003414FA" w:rsidP="008D6BAC">
            <w:pPr>
              <w:spacing w:line="276" w:lineRule="auto"/>
              <w:jc w:val="left"/>
              <w:rPr>
                <w:rFonts w:cs="Arial"/>
                <w:color w:val="595959" w:themeColor="text1" w:themeTint="A6"/>
                <w:sz w:val="16"/>
                <w:szCs w:val="16"/>
                <w:lang w:val="ro-RO"/>
              </w:rPr>
            </w:pPr>
            <w:r w:rsidRPr="005C69A0">
              <w:rPr>
                <w:rFonts w:cs="Arial"/>
                <w:color w:val="595959" w:themeColor="text1" w:themeTint="A6"/>
                <w:sz w:val="16"/>
                <w:szCs w:val="16"/>
                <w:lang w:val="ro-RO"/>
              </w:rPr>
              <w:t>N/A</w:t>
            </w:r>
          </w:p>
        </w:tc>
      </w:tr>
    </w:tbl>
    <w:p w:rsidR="00031B31" w:rsidRPr="005C69A0" w:rsidRDefault="00B148DE" w:rsidP="00EE2B08">
      <w:pPr>
        <w:pStyle w:val="Heading3"/>
        <w:numPr>
          <w:ilvl w:val="2"/>
          <w:numId w:val="44"/>
        </w:numPr>
        <w:spacing w:line="276" w:lineRule="auto"/>
        <w:ind w:left="1701" w:hanging="990"/>
        <w:rPr>
          <w:rFonts w:ascii="Arial" w:hAnsi="Arial"/>
          <w:color w:val="595959" w:themeColor="text1" w:themeTint="A6"/>
          <w:lang w:val="ro-RO"/>
        </w:rPr>
      </w:pPr>
      <w:bookmarkStart w:id="926" w:name="_Toc420655843"/>
      <w:bookmarkStart w:id="927" w:name="_Toc423353388"/>
      <w:r w:rsidRPr="005C69A0">
        <w:rPr>
          <w:rFonts w:ascii="Arial" w:hAnsi="Arial"/>
          <w:color w:val="595959" w:themeColor="text1" w:themeTint="A6"/>
          <w:lang w:val="ro-RO"/>
        </w:rPr>
        <w:t>Răspunsul la întrebarea de evaluare</w:t>
      </w:r>
      <w:bookmarkEnd w:id="923"/>
      <w:bookmarkEnd w:id="924"/>
      <w:bookmarkEnd w:id="925"/>
      <w:bookmarkEnd w:id="926"/>
      <w:bookmarkEnd w:id="927"/>
      <w:r w:rsidR="00AA2023" w:rsidRPr="005C69A0">
        <w:rPr>
          <w:rFonts w:ascii="Arial" w:hAnsi="Arial"/>
          <w:color w:val="595959" w:themeColor="text1" w:themeTint="A6"/>
          <w:lang w:val="ro-RO"/>
        </w:rPr>
        <w:t xml:space="preserve"> </w:t>
      </w:r>
      <w:bookmarkEnd w:id="922"/>
      <w:r w:rsidR="00736698" w:rsidRPr="005C69A0">
        <w:rPr>
          <w:rFonts w:ascii="Arial" w:hAnsi="Arial"/>
          <w:color w:val="595959" w:themeColor="text1" w:themeTint="A6"/>
          <w:lang w:val="ro-RO"/>
        </w:rPr>
        <w:t xml:space="preserve"> </w:t>
      </w:r>
    </w:p>
    <w:p w:rsidR="00123DBA" w:rsidRPr="005C69A0" w:rsidRDefault="00B148DE" w:rsidP="00EE2B08">
      <w:pPr>
        <w:spacing w:line="276" w:lineRule="auto"/>
        <w:rPr>
          <w:rFonts w:cs="Arial"/>
          <w:iCs/>
          <w:color w:val="595959" w:themeColor="text1" w:themeTint="A6"/>
          <w:kern w:val="0"/>
          <w:lang w:val="ro-RO"/>
        </w:rPr>
      </w:pPr>
      <w:r w:rsidRPr="005C69A0">
        <w:rPr>
          <w:rFonts w:cs="Arial"/>
          <w:iCs/>
          <w:color w:val="595959" w:themeColor="text1" w:themeTint="A6"/>
          <w:kern w:val="0"/>
          <w:lang w:val="ro-RO"/>
        </w:rPr>
        <w:t>Prezentul raport este furnizat în baza aplicării tuturor instrumentelor de analiză și de colectare a datelor planificate în cadrul Raportului Inițial</w:t>
      </w:r>
      <w:r w:rsidR="000F4037" w:rsidRPr="005C69A0">
        <w:rPr>
          <w:rFonts w:cs="Arial"/>
          <w:iCs/>
          <w:color w:val="595959" w:themeColor="text1" w:themeTint="A6"/>
          <w:kern w:val="0"/>
          <w:lang w:val="ro-RO"/>
        </w:rPr>
        <w:t xml:space="preserve">. </w:t>
      </w:r>
      <w:r w:rsidR="005C1B49" w:rsidRPr="005C69A0">
        <w:rPr>
          <w:rFonts w:cs="Arial"/>
          <w:iCs/>
          <w:color w:val="595959" w:themeColor="text1" w:themeTint="A6"/>
          <w:kern w:val="0"/>
          <w:lang w:val="ro-RO"/>
        </w:rPr>
        <w:t xml:space="preserve">Pentru fiecare analiză efectuată, în următoarele paragrafe sunt incluse un sumar al constatărilor, </w:t>
      </w:r>
      <w:r w:rsidR="005641EF">
        <w:rPr>
          <w:rFonts w:cs="Arial"/>
          <w:iCs/>
          <w:color w:val="595959" w:themeColor="text1" w:themeTint="A6"/>
          <w:kern w:val="0"/>
          <w:lang w:val="ro-RO"/>
        </w:rPr>
        <w:t>c</w:t>
      </w:r>
      <w:r w:rsidR="005C1B49" w:rsidRPr="005C69A0">
        <w:rPr>
          <w:rFonts w:cs="Arial"/>
          <w:iCs/>
          <w:color w:val="595959" w:themeColor="text1" w:themeTint="A6"/>
          <w:kern w:val="0"/>
          <w:lang w:val="ro-RO"/>
        </w:rPr>
        <w:t>oncluziil</w:t>
      </w:r>
      <w:r w:rsidR="00082A3E" w:rsidRPr="005C69A0">
        <w:rPr>
          <w:rFonts w:cs="Arial"/>
          <w:iCs/>
          <w:color w:val="595959" w:themeColor="text1" w:themeTint="A6"/>
          <w:kern w:val="0"/>
          <w:lang w:val="ro-RO"/>
        </w:rPr>
        <w:t>or</w:t>
      </w:r>
      <w:r w:rsidR="005C1B49" w:rsidRPr="005C69A0">
        <w:rPr>
          <w:rFonts w:cs="Arial"/>
          <w:iCs/>
          <w:color w:val="595959" w:themeColor="text1" w:themeTint="A6"/>
          <w:kern w:val="0"/>
          <w:lang w:val="ro-RO"/>
        </w:rPr>
        <w:t xml:space="preserve"> și recomandăril</w:t>
      </w:r>
      <w:r w:rsidR="00082A3E" w:rsidRPr="005C69A0">
        <w:rPr>
          <w:rFonts w:cs="Arial"/>
          <w:iCs/>
          <w:color w:val="595959" w:themeColor="text1" w:themeTint="A6"/>
          <w:kern w:val="0"/>
          <w:lang w:val="ro-RO"/>
        </w:rPr>
        <w:t>or Evaluatorului</w:t>
      </w:r>
      <w:r w:rsidR="00123DBA" w:rsidRPr="005C69A0">
        <w:rPr>
          <w:rFonts w:cs="Arial"/>
          <w:iCs/>
          <w:color w:val="595959" w:themeColor="text1" w:themeTint="A6"/>
          <w:kern w:val="0"/>
          <w:lang w:val="ro-RO"/>
        </w:rPr>
        <w:t>:</w:t>
      </w:r>
    </w:p>
    <w:p w:rsidR="00B5182F" w:rsidRPr="005C69A0" w:rsidRDefault="006A75E5" w:rsidP="00EE2B08">
      <w:pPr>
        <w:spacing w:line="276" w:lineRule="auto"/>
        <w:rPr>
          <w:rFonts w:cs="Arial"/>
          <w:i/>
          <w:iCs/>
          <w:color w:val="595959" w:themeColor="text1" w:themeTint="A6"/>
          <w:kern w:val="0"/>
          <w:lang w:val="ro-RO"/>
        </w:rPr>
      </w:pPr>
      <w:r w:rsidRPr="005C69A0">
        <w:rPr>
          <w:rFonts w:cs="Arial"/>
          <w:i/>
          <w:color w:val="595959" w:themeColor="text1" w:themeTint="A6"/>
          <w:lang w:val="ro-RO"/>
        </w:rPr>
        <w:t>Tabelul</w:t>
      </w:r>
      <w:r w:rsidR="00B72A3C" w:rsidRPr="005C69A0">
        <w:rPr>
          <w:rFonts w:cs="Arial"/>
          <w:i/>
          <w:color w:val="595959" w:themeColor="text1" w:themeTint="A6"/>
          <w:lang w:val="ro-RO"/>
        </w:rPr>
        <w:t xml:space="preserve"> </w:t>
      </w:r>
      <w:r w:rsidR="00B72A3C" w:rsidRPr="005C69A0">
        <w:rPr>
          <w:rFonts w:cs="Arial"/>
          <w:i/>
          <w:color w:val="595959" w:themeColor="text1" w:themeTint="A6"/>
          <w:lang w:val="ro-RO"/>
        </w:rPr>
        <w:fldChar w:fldCharType="begin"/>
      </w:r>
      <w:r w:rsidR="00B72A3C" w:rsidRPr="005C69A0">
        <w:rPr>
          <w:rFonts w:cs="Arial"/>
          <w:i/>
          <w:color w:val="595959" w:themeColor="text1" w:themeTint="A6"/>
          <w:lang w:val="ro-RO"/>
        </w:rPr>
        <w:instrText xml:space="preserve"> SEQ Table \* ARABIC </w:instrText>
      </w:r>
      <w:r w:rsidR="00B72A3C" w:rsidRPr="005C69A0">
        <w:rPr>
          <w:rFonts w:cs="Arial"/>
          <w:i/>
          <w:color w:val="595959" w:themeColor="text1" w:themeTint="A6"/>
          <w:lang w:val="ro-RO"/>
        </w:rPr>
        <w:fldChar w:fldCharType="separate"/>
      </w:r>
      <w:r w:rsidR="00ED2B44">
        <w:rPr>
          <w:rFonts w:cs="Arial"/>
          <w:i/>
          <w:noProof/>
          <w:color w:val="595959" w:themeColor="text1" w:themeTint="A6"/>
          <w:lang w:val="ro-RO"/>
        </w:rPr>
        <w:t>65</w:t>
      </w:r>
      <w:r w:rsidR="00B72A3C" w:rsidRPr="005C69A0">
        <w:rPr>
          <w:rFonts w:cs="Arial"/>
          <w:i/>
          <w:color w:val="595959" w:themeColor="text1" w:themeTint="A6"/>
          <w:lang w:val="ro-RO"/>
        </w:rPr>
        <w:fldChar w:fldCharType="end"/>
      </w:r>
      <w:r w:rsidR="00B72A3C" w:rsidRPr="005C69A0">
        <w:rPr>
          <w:rFonts w:cs="Arial"/>
          <w:i/>
          <w:color w:val="595959" w:themeColor="text1" w:themeTint="A6"/>
          <w:lang w:val="ro-RO"/>
        </w:rPr>
        <w:t>:</w:t>
      </w:r>
      <w:r w:rsidR="00B72A3C" w:rsidRPr="005C69A0">
        <w:rPr>
          <w:rFonts w:cs="Arial"/>
          <w:b/>
          <w:color w:val="595959" w:themeColor="text1" w:themeTint="A6"/>
          <w:lang w:val="ro-RO"/>
        </w:rPr>
        <w:t xml:space="preserve"> </w:t>
      </w:r>
      <w:r w:rsidR="005C1B49" w:rsidRPr="005C69A0">
        <w:rPr>
          <w:rFonts w:cs="Arial"/>
          <w:i/>
          <w:color w:val="595959" w:themeColor="text1" w:themeTint="A6"/>
          <w:lang w:val="ro-RO"/>
        </w:rPr>
        <w:t>I</w:t>
      </w:r>
      <w:r w:rsidR="009B1351" w:rsidRPr="005C69A0">
        <w:rPr>
          <w:rFonts w:cs="Arial"/>
          <w:i/>
          <w:iCs/>
          <w:color w:val="595959" w:themeColor="text1" w:themeTint="A6"/>
          <w:kern w:val="0"/>
          <w:lang w:val="ro-RO"/>
        </w:rPr>
        <w:t xml:space="preserve">nstrumente de </w:t>
      </w:r>
      <w:r w:rsidR="005C1B49" w:rsidRPr="005C69A0">
        <w:rPr>
          <w:rFonts w:cs="Arial"/>
          <w:i/>
          <w:iCs/>
          <w:color w:val="595959" w:themeColor="text1" w:themeTint="A6"/>
          <w:kern w:val="0"/>
          <w:lang w:val="ro-RO"/>
        </w:rPr>
        <w:t xml:space="preserve">analiză și </w:t>
      </w:r>
      <w:r w:rsidR="009B1351" w:rsidRPr="005C69A0">
        <w:rPr>
          <w:rFonts w:cs="Arial"/>
          <w:i/>
          <w:iCs/>
          <w:color w:val="595959" w:themeColor="text1" w:themeTint="A6"/>
          <w:kern w:val="0"/>
          <w:lang w:val="ro-RO"/>
        </w:rPr>
        <w:t>colectare a datelor</w:t>
      </w:r>
      <w:r w:rsidR="00B5182F" w:rsidRPr="005C69A0">
        <w:rPr>
          <w:rFonts w:cs="Arial"/>
          <w:i/>
          <w:iCs/>
          <w:color w:val="595959" w:themeColor="text1" w:themeTint="A6"/>
          <w:kern w:val="0"/>
          <w:lang w:val="ro-RO"/>
        </w:rPr>
        <w:t xml:space="preserve"> </w:t>
      </w:r>
      <w:r w:rsidR="005C1B49" w:rsidRPr="005C69A0">
        <w:rPr>
          <w:rFonts w:cs="Arial"/>
          <w:i/>
          <w:iCs/>
          <w:color w:val="595959" w:themeColor="text1" w:themeTint="A6"/>
          <w:kern w:val="0"/>
          <w:lang w:val="ro-RO"/>
        </w:rPr>
        <w:t>utilizate</w:t>
      </w:r>
      <w:r w:rsidR="00B5182F" w:rsidRPr="005C69A0">
        <w:rPr>
          <w:rFonts w:cs="Arial"/>
          <w:i/>
          <w:iCs/>
          <w:color w:val="595959" w:themeColor="text1" w:themeTint="A6"/>
          <w:kern w:val="0"/>
          <w:lang w:val="ro-RO"/>
        </w:rPr>
        <w:t xml:space="preserve"> </w:t>
      </w:r>
      <w:r w:rsidR="005C1B49" w:rsidRPr="005C69A0">
        <w:rPr>
          <w:rFonts w:cs="Arial"/>
          <w:i/>
          <w:iCs/>
          <w:color w:val="595959" w:themeColor="text1" w:themeTint="A6"/>
          <w:kern w:val="0"/>
          <w:lang w:val="ro-RO"/>
        </w:rPr>
        <w:t>î</w:t>
      </w:r>
      <w:r w:rsidR="00B5182F" w:rsidRPr="005C69A0">
        <w:rPr>
          <w:rFonts w:cs="Arial"/>
          <w:i/>
          <w:iCs/>
          <w:color w:val="595959" w:themeColor="text1" w:themeTint="A6"/>
          <w:kern w:val="0"/>
          <w:lang w:val="ro-RO"/>
        </w:rPr>
        <w:t xml:space="preserve">n </w:t>
      </w:r>
      <w:r w:rsidR="00923900" w:rsidRPr="005C69A0">
        <w:rPr>
          <w:rFonts w:cs="Arial"/>
          <w:i/>
          <w:iCs/>
          <w:color w:val="595959" w:themeColor="text1" w:themeTint="A6"/>
          <w:kern w:val="0"/>
          <w:lang w:val="ro-RO"/>
        </w:rPr>
        <w:t>Raportul Final de Evaluare Ex-ante</w:t>
      </w:r>
    </w:p>
    <w:tbl>
      <w:tblPr>
        <w:tblStyle w:val="TableGrid"/>
        <w:tblW w:w="0" w:type="auto"/>
        <w:tblInd w:w="108" w:type="dxa"/>
        <w:tbl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single" w:sz="6" w:space="0" w:color="BFBFBF" w:themeColor="background1" w:themeShade="BF"/>
          <w:insideV w:val="single" w:sz="6" w:space="0" w:color="BFBFBF" w:themeColor="background1" w:themeShade="BF"/>
        </w:tblBorders>
        <w:tblLayout w:type="fixed"/>
        <w:tblLook w:val="04A0" w:firstRow="1" w:lastRow="0" w:firstColumn="1" w:lastColumn="0" w:noHBand="0" w:noVBand="1"/>
      </w:tblPr>
      <w:tblGrid>
        <w:gridCol w:w="6237"/>
        <w:gridCol w:w="3033"/>
      </w:tblGrid>
      <w:tr w:rsidR="0058042C" w:rsidRPr="005C69A0" w:rsidTr="0058042C">
        <w:trPr>
          <w:cnfStyle w:val="100000000000" w:firstRow="1" w:lastRow="0" w:firstColumn="0" w:lastColumn="0" w:oddVBand="0" w:evenVBand="0" w:oddHBand="0" w:evenHBand="0" w:firstRowFirstColumn="0" w:firstRowLastColumn="0" w:lastRowFirstColumn="0" w:lastRowLastColumn="0"/>
          <w:trHeight w:val="331"/>
        </w:trPr>
        <w:tc>
          <w:tcPr>
            <w:tcW w:w="6237" w:type="dxa"/>
            <w:shd w:val="clear" w:color="auto" w:fill="FFC000"/>
            <w:vAlign w:val="center"/>
          </w:tcPr>
          <w:p w:rsidR="00123DBA" w:rsidRPr="005C69A0" w:rsidRDefault="0099756B" w:rsidP="00EE2B08">
            <w:pPr>
              <w:spacing w:line="276" w:lineRule="auto"/>
              <w:jc w:val="left"/>
              <w:rPr>
                <w:rFonts w:cs="Arial"/>
                <w:color w:val="595959" w:themeColor="text1" w:themeTint="A6"/>
                <w:szCs w:val="16"/>
                <w:lang w:val="ro-RO"/>
              </w:rPr>
            </w:pPr>
            <w:r w:rsidRPr="005C69A0">
              <w:rPr>
                <w:rFonts w:cs="Arial"/>
                <w:color w:val="595959" w:themeColor="text1" w:themeTint="A6"/>
                <w:szCs w:val="16"/>
                <w:lang w:val="ro-RO"/>
              </w:rPr>
              <w:t>Instrumentele de analiză / colectare a datelor</w:t>
            </w:r>
          </w:p>
        </w:tc>
        <w:tc>
          <w:tcPr>
            <w:tcW w:w="3033" w:type="dxa"/>
            <w:shd w:val="clear" w:color="auto" w:fill="FFC000"/>
            <w:vAlign w:val="center"/>
          </w:tcPr>
          <w:p w:rsidR="00123DBA" w:rsidRPr="005C69A0" w:rsidRDefault="00923900" w:rsidP="00EE2B08">
            <w:pPr>
              <w:spacing w:line="276" w:lineRule="auto"/>
              <w:jc w:val="left"/>
              <w:rPr>
                <w:rFonts w:cs="Arial"/>
                <w:color w:val="595959" w:themeColor="text1" w:themeTint="A6"/>
                <w:szCs w:val="16"/>
                <w:lang w:val="ro-RO"/>
              </w:rPr>
            </w:pPr>
            <w:r w:rsidRPr="005C69A0">
              <w:rPr>
                <w:rFonts w:cs="Arial"/>
                <w:color w:val="595959" w:themeColor="text1" w:themeTint="A6"/>
                <w:szCs w:val="16"/>
                <w:lang w:val="ro-RO"/>
              </w:rPr>
              <w:t>Prezentul raport</w:t>
            </w:r>
          </w:p>
        </w:tc>
      </w:tr>
      <w:tr w:rsidR="0058042C" w:rsidRPr="005C69A0" w:rsidTr="0058042C">
        <w:trPr>
          <w:trHeight w:val="143"/>
        </w:trPr>
        <w:tc>
          <w:tcPr>
            <w:tcW w:w="6237" w:type="dxa"/>
            <w:shd w:val="clear" w:color="auto" w:fill="D9D9D9" w:themeFill="background1" w:themeFillShade="D9"/>
            <w:vAlign w:val="center"/>
          </w:tcPr>
          <w:p w:rsidR="00123DBA" w:rsidRPr="005C69A0" w:rsidRDefault="0099756B" w:rsidP="00EE2B08">
            <w:pPr>
              <w:spacing w:after="0" w:line="276" w:lineRule="auto"/>
              <w:rPr>
                <w:rFonts w:cs="Arial"/>
                <w:color w:val="595959" w:themeColor="text1" w:themeTint="A6"/>
                <w:sz w:val="16"/>
                <w:szCs w:val="16"/>
                <w:lang w:val="ro-RO"/>
              </w:rPr>
            </w:pPr>
            <w:r w:rsidRPr="005C69A0">
              <w:rPr>
                <w:rFonts w:cs="Arial"/>
                <w:color w:val="595959" w:themeColor="text1" w:themeTint="A6"/>
                <w:sz w:val="16"/>
                <w:szCs w:val="16"/>
                <w:lang w:val="ro-RO"/>
              </w:rPr>
              <w:t>Instrumente de analiză a datelor</w:t>
            </w:r>
          </w:p>
        </w:tc>
        <w:tc>
          <w:tcPr>
            <w:tcW w:w="3033" w:type="dxa"/>
            <w:shd w:val="clear" w:color="auto" w:fill="D9D9D9" w:themeFill="background1" w:themeFillShade="D9"/>
          </w:tcPr>
          <w:p w:rsidR="00123DBA" w:rsidRPr="005C69A0" w:rsidRDefault="00123DBA" w:rsidP="00EE2B08">
            <w:pPr>
              <w:spacing w:after="0" w:line="276" w:lineRule="auto"/>
              <w:rPr>
                <w:rFonts w:cs="Arial"/>
                <w:color w:val="595959" w:themeColor="text1" w:themeTint="A6"/>
                <w:sz w:val="16"/>
                <w:szCs w:val="16"/>
                <w:lang w:val="ro-RO"/>
              </w:rPr>
            </w:pPr>
          </w:p>
        </w:tc>
      </w:tr>
      <w:tr w:rsidR="0058042C" w:rsidRPr="005C69A0" w:rsidTr="0058042C">
        <w:trPr>
          <w:trHeight w:val="252"/>
        </w:trPr>
        <w:tc>
          <w:tcPr>
            <w:tcW w:w="6237" w:type="dxa"/>
          </w:tcPr>
          <w:p w:rsidR="00123DBA" w:rsidRPr="005C69A0" w:rsidRDefault="005C1B49" w:rsidP="005C1B49">
            <w:pPr>
              <w:spacing w:after="0" w:line="276" w:lineRule="auto"/>
              <w:rPr>
                <w:rFonts w:cs="Arial"/>
                <w:color w:val="595959" w:themeColor="text1" w:themeTint="A6"/>
                <w:sz w:val="16"/>
                <w:szCs w:val="16"/>
                <w:lang w:val="ro-RO"/>
              </w:rPr>
            </w:pPr>
            <w:r w:rsidRPr="005C69A0">
              <w:rPr>
                <w:rFonts w:cs="Arial"/>
                <w:color w:val="595959" w:themeColor="text1" w:themeTint="A6"/>
                <w:sz w:val="16"/>
                <w:szCs w:val="16"/>
                <w:lang w:val="ro-RO"/>
              </w:rPr>
              <w:t xml:space="preserve">Analiza strategiilor </w:t>
            </w:r>
            <w:r w:rsidR="00AB2C27" w:rsidRPr="005C69A0">
              <w:rPr>
                <w:rFonts w:cs="Arial"/>
                <w:color w:val="595959" w:themeColor="text1" w:themeTint="A6"/>
                <w:sz w:val="16"/>
                <w:szCs w:val="16"/>
                <w:lang w:val="ro-RO"/>
              </w:rPr>
              <w:t>și</w:t>
            </w:r>
            <w:r w:rsidR="00123DBA" w:rsidRPr="005C69A0">
              <w:rPr>
                <w:rFonts w:cs="Arial"/>
                <w:color w:val="595959" w:themeColor="text1" w:themeTint="A6"/>
                <w:sz w:val="16"/>
                <w:szCs w:val="16"/>
                <w:lang w:val="ro-RO"/>
              </w:rPr>
              <w:t xml:space="preserve"> instrument</w:t>
            </w:r>
            <w:r w:rsidRPr="005C69A0">
              <w:rPr>
                <w:rFonts w:cs="Arial"/>
                <w:color w:val="595959" w:themeColor="text1" w:themeTint="A6"/>
                <w:sz w:val="16"/>
                <w:szCs w:val="16"/>
                <w:lang w:val="ro-RO"/>
              </w:rPr>
              <w:t xml:space="preserve">elor </w:t>
            </w:r>
            <w:r w:rsidR="00123DBA" w:rsidRPr="005C69A0">
              <w:rPr>
                <w:rFonts w:cs="Arial"/>
                <w:color w:val="595959" w:themeColor="text1" w:themeTint="A6"/>
                <w:sz w:val="16"/>
                <w:szCs w:val="16"/>
                <w:lang w:val="ro-RO"/>
              </w:rPr>
              <w:t>identifi</w:t>
            </w:r>
            <w:r w:rsidRPr="005C69A0">
              <w:rPr>
                <w:rFonts w:cs="Arial"/>
                <w:color w:val="595959" w:themeColor="text1" w:themeTint="A6"/>
                <w:sz w:val="16"/>
                <w:szCs w:val="16"/>
                <w:lang w:val="ro-RO"/>
              </w:rPr>
              <w:t xml:space="preserve">cate în </w:t>
            </w:r>
            <w:r w:rsidR="00123DBA" w:rsidRPr="005C69A0">
              <w:rPr>
                <w:rFonts w:cs="Arial"/>
                <w:color w:val="595959" w:themeColor="text1" w:themeTint="A6"/>
                <w:sz w:val="16"/>
                <w:szCs w:val="16"/>
                <w:lang w:val="ro-RO"/>
              </w:rPr>
              <w:t xml:space="preserve">Q1.2   </w:t>
            </w:r>
          </w:p>
        </w:tc>
        <w:tc>
          <w:tcPr>
            <w:tcW w:w="3033" w:type="dxa"/>
            <w:vAlign w:val="center"/>
          </w:tcPr>
          <w:p w:rsidR="00123DBA" w:rsidRPr="005C69A0" w:rsidRDefault="00123DBA" w:rsidP="00EE2B08">
            <w:pPr>
              <w:spacing w:line="276" w:lineRule="auto"/>
              <w:jc w:val="center"/>
              <w:rPr>
                <w:rFonts w:cs="Arial"/>
                <w:color w:val="595959" w:themeColor="text1" w:themeTint="A6"/>
                <w:sz w:val="16"/>
                <w:szCs w:val="16"/>
                <w:lang w:val="ro-RO"/>
              </w:rPr>
            </w:pPr>
            <w:r w:rsidRPr="005C69A0">
              <w:rPr>
                <w:rFonts w:cs="Arial"/>
                <w:color w:val="595959" w:themeColor="text1" w:themeTint="A6"/>
                <w:sz w:val="16"/>
                <w:szCs w:val="16"/>
                <w:lang w:val="ro-RO"/>
              </w:rPr>
              <w:sym w:font="Wingdings" w:char="F0FE"/>
            </w:r>
          </w:p>
        </w:tc>
      </w:tr>
      <w:tr w:rsidR="0058042C" w:rsidRPr="005C69A0" w:rsidTr="0058042C">
        <w:trPr>
          <w:trHeight w:val="143"/>
        </w:trPr>
        <w:tc>
          <w:tcPr>
            <w:tcW w:w="6237" w:type="dxa"/>
            <w:shd w:val="clear" w:color="auto" w:fill="D9D9D9" w:themeFill="background1" w:themeFillShade="D9"/>
            <w:vAlign w:val="center"/>
          </w:tcPr>
          <w:p w:rsidR="00123DBA" w:rsidRPr="005C69A0" w:rsidRDefault="009B1351" w:rsidP="00EE2B08">
            <w:pPr>
              <w:spacing w:after="0" w:line="276" w:lineRule="auto"/>
              <w:rPr>
                <w:rFonts w:cs="Arial"/>
                <w:color w:val="595959" w:themeColor="text1" w:themeTint="A6"/>
                <w:sz w:val="16"/>
                <w:szCs w:val="16"/>
                <w:lang w:val="ro-RO"/>
              </w:rPr>
            </w:pPr>
            <w:r w:rsidRPr="005C69A0">
              <w:rPr>
                <w:rFonts w:cs="Arial"/>
                <w:color w:val="595959" w:themeColor="text1" w:themeTint="A6"/>
                <w:sz w:val="16"/>
                <w:szCs w:val="16"/>
                <w:lang w:val="ro-RO"/>
              </w:rPr>
              <w:t>Instrumente de colectare a datelor</w:t>
            </w:r>
          </w:p>
        </w:tc>
        <w:tc>
          <w:tcPr>
            <w:tcW w:w="3033" w:type="dxa"/>
            <w:shd w:val="clear" w:color="auto" w:fill="D9D9D9" w:themeFill="background1" w:themeFillShade="D9"/>
            <w:vAlign w:val="center"/>
          </w:tcPr>
          <w:p w:rsidR="00123DBA" w:rsidRPr="005C69A0" w:rsidRDefault="00123DBA" w:rsidP="00EE2B08">
            <w:pPr>
              <w:spacing w:after="0" w:line="276" w:lineRule="auto"/>
              <w:jc w:val="center"/>
              <w:rPr>
                <w:rFonts w:cs="Arial"/>
                <w:color w:val="595959" w:themeColor="text1" w:themeTint="A6"/>
                <w:sz w:val="16"/>
                <w:szCs w:val="16"/>
                <w:lang w:val="ro-RO"/>
              </w:rPr>
            </w:pPr>
          </w:p>
        </w:tc>
      </w:tr>
      <w:tr w:rsidR="0058042C" w:rsidRPr="005C69A0" w:rsidTr="0058042C">
        <w:trPr>
          <w:trHeight w:val="417"/>
        </w:trPr>
        <w:tc>
          <w:tcPr>
            <w:tcW w:w="6237" w:type="dxa"/>
            <w:vAlign w:val="center"/>
          </w:tcPr>
          <w:p w:rsidR="00123DBA" w:rsidRPr="005C69A0" w:rsidRDefault="00AA1D1F" w:rsidP="00EE2B08">
            <w:pPr>
              <w:spacing w:after="0" w:line="276" w:lineRule="auto"/>
              <w:rPr>
                <w:rFonts w:cs="Arial"/>
                <w:color w:val="595959" w:themeColor="text1" w:themeTint="A6"/>
                <w:sz w:val="16"/>
                <w:szCs w:val="16"/>
                <w:lang w:val="ro-RO"/>
              </w:rPr>
            </w:pPr>
            <w:r w:rsidRPr="005C69A0">
              <w:rPr>
                <w:rFonts w:cs="Arial"/>
                <w:color w:val="595959" w:themeColor="text1" w:themeTint="A6"/>
                <w:sz w:val="16"/>
                <w:szCs w:val="16"/>
                <w:lang w:val="ro-RO"/>
              </w:rPr>
              <w:t>Analiza documentară</w:t>
            </w:r>
            <w:r w:rsidR="00123DBA" w:rsidRPr="005C69A0">
              <w:rPr>
                <w:rFonts w:cs="Arial"/>
                <w:color w:val="595959" w:themeColor="text1" w:themeTint="A6"/>
                <w:sz w:val="16"/>
                <w:szCs w:val="16"/>
                <w:lang w:val="ro-RO"/>
              </w:rPr>
              <w:t xml:space="preserve"> </w:t>
            </w:r>
          </w:p>
        </w:tc>
        <w:tc>
          <w:tcPr>
            <w:tcW w:w="3033" w:type="dxa"/>
            <w:vAlign w:val="center"/>
          </w:tcPr>
          <w:p w:rsidR="00123DBA" w:rsidRPr="005C69A0" w:rsidRDefault="00123DBA" w:rsidP="00EE2B08">
            <w:pPr>
              <w:spacing w:after="0" w:line="276" w:lineRule="auto"/>
              <w:jc w:val="center"/>
              <w:rPr>
                <w:rFonts w:cs="Arial"/>
                <w:color w:val="595959" w:themeColor="text1" w:themeTint="A6"/>
                <w:sz w:val="16"/>
                <w:szCs w:val="16"/>
                <w:lang w:val="ro-RO"/>
              </w:rPr>
            </w:pPr>
            <w:r w:rsidRPr="005C69A0">
              <w:rPr>
                <w:rFonts w:cs="Arial"/>
                <w:color w:val="595959" w:themeColor="text1" w:themeTint="A6"/>
                <w:sz w:val="16"/>
                <w:szCs w:val="16"/>
                <w:lang w:val="ro-RO"/>
              </w:rPr>
              <w:sym w:font="Wingdings" w:char="F0FE"/>
            </w:r>
          </w:p>
        </w:tc>
      </w:tr>
      <w:tr w:rsidR="0058042C" w:rsidRPr="005C69A0" w:rsidTr="0058042C">
        <w:trPr>
          <w:trHeight w:val="261"/>
        </w:trPr>
        <w:tc>
          <w:tcPr>
            <w:tcW w:w="6237" w:type="dxa"/>
            <w:vAlign w:val="center"/>
          </w:tcPr>
          <w:p w:rsidR="00123DBA" w:rsidRPr="005C69A0" w:rsidRDefault="008518A4" w:rsidP="00EE2B08">
            <w:pPr>
              <w:spacing w:after="0" w:line="276" w:lineRule="auto"/>
              <w:rPr>
                <w:rFonts w:cs="Arial"/>
                <w:color w:val="595959" w:themeColor="text1" w:themeTint="A6"/>
                <w:sz w:val="16"/>
                <w:szCs w:val="16"/>
                <w:lang w:val="ro-RO"/>
              </w:rPr>
            </w:pPr>
            <w:r w:rsidRPr="005C69A0">
              <w:rPr>
                <w:rFonts w:cs="Arial"/>
                <w:color w:val="595959" w:themeColor="text1" w:themeTint="A6"/>
                <w:sz w:val="16"/>
                <w:szCs w:val="16"/>
                <w:lang w:val="ro-RO"/>
              </w:rPr>
              <w:t>Interviuri</w:t>
            </w:r>
          </w:p>
        </w:tc>
        <w:tc>
          <w:tcPr>
            <w:tcW w:w="3033" w:type="dxa"/>
            <w:vAlign w:val="center"/>
          </w:tcPr>
          <w:p w:rsidR="00123DBA" w:rsidRPr="005C69A0" w:rsidRDefault="00123DBA" w:rsidP="00EE2B08">
            <w:pPr>
              <w:spacing w:after="0" w:line="276" w:lineRule="auto"/>
              <w:jc w:val="center"/>
              <w:rPr>
                <w:rFonts w:cs="Arial"/>
                <w:color w:val="595959" w:themeColor="text1" w:themeTint="A6"/>
                <w:sz w:val="16"/>
                <w:szCs w:val="16"/>
                <w:lang w:val="ro-RO"/>
              </w:rPr>
            </w:pPr>
            <w:r w:rsidRPr="005C69A0">
              <w:rPr>
                <w:rFonts w:cs="Arial"/>
                <w:color w:val="595959" w:themeColor="text1" w:themeTint="A6"/>
                <w:sz w:val="16"/>
                <w:szCs w:val="16"/>
                <w:lang w:val="ro-RO"/>
              </w:rPr>
              <w:sym w:font="Wingdings" w:char="F0FE"/>
            </w:r>
          </w:p>
        </w:tc>
      </w:tr>
    </w:tbl>
    <w:p w:rsidR="00123DBA" w:rsidRPr="005C69A0" w:rsidRDefault="00123DBA" w:rsidP="00EE2B08">
      <w:pPr>
        <w:pStyle w:val="ListParagraph"/>
        <w:spacing w:line="276" w:lineRule="auto"/>
        <w:ind w:left="1947"/>
        <w:rPr>
          <w:rFonts w:cs="Arial"/>
          <w:lang w:val="ro-RO"/>
        </w:rPr>
      </w:pPr>
    </w:p>
    <w:p w:rsidR="008E7761" w:rsidRPr="005C69A0" w:rsidRDefault="00C33436" w:rsidP="00EE2B08">
      <w:pPr>
        <w:pStyle w:val="ListParagraph"/>
        <w:spacing w:line="276" w:lineRule="auto"/>
        <w:ind w:left="0"/>
        <w:rPr>
          <w:rFonts w:cs="Arial"/>
          <w:iCs/>
          <w:color w:val="595959" w:themeColor="text1" w:themeTint="A6"/>
          <w:kern w:val="0"/>
          <w:lang w:val="ro-RO"/>
        </w:rPr>
      </w:pPr>
      <w:r w:rsidRPr="005C69A0">
        <w:rPr>
          <w:rFonts w:cs="Arial"/>
          <w:iCs/>
          <w:color w:val="595959" w:themeColor="text1" w:themeTint="A6"/>
          <w:kern w:val="0"/>
          <w:lang w:val="ro-RO"/>
        </w:rPr>
        <w:t xml:space="preserve">Cu privire la relația </w:t>
      </w:r>
      <w:r w:rsidR="005C5841" w:rsidRPr="005C69A0">
        <w:rPr>
          <w:rFonts w:cs="Arial"/>
          <w:iCs/>
          <w:color w:val="595959" w:themeColor="text1" w:themeTint="A6"/>
          <w:kern w:val="0"/>
          <w:lang w:val="ro-RO"/>
        </w:rPr>
        <w:t>POAT</w:t>
      </w:r>
      <w:r w:rsidR="008E7761" w:rsidRPr="005C69A0">
        <w:rPr>
          <w:rFonts w:cs="Arial"/>
          <w:iCs/>
          <w:color w:val="595959" w:themeColor="text1" w:themeTint="A6"/>
          <w:kern w:val="0"/>
          <w:lang w:val="ro-RO"/>
        </w:rPr>
        <w:t xml:space="preserve"> </w:t>
      </w:r>
      <w:r w:rsidRPr="005C69A0">
        <w:rPr>
          <w:rFonts w:cs="Arial"/>
          <w:iCs/>
          <w:color w:val="595959" w:themeColor="text1" w:themeTint="A6"/>
          <w:kern w:val="0"/>
          <w:lang w:val="ro-RO"/>
        </w:rPr>
        <w:t xml:space="preserve">cu ale programe operaționale finanțate prin </w:t>
      </w:r>
      <w:r w:rsidR="00A86B70" w:rsidRPr="005C69A0">
        <w:rPr>
          <w:rFonts w:cs="Arial"/>
          <w:iCs/>
          <w:color w:val="595959" w:themeColor="text1" w:themeTint="A6"/>
          <w:kern w:val="0"/>
          <w:lang w:val="ro-RO"/>
        </w:rPr>
        <w:t>FESI</w:t>
      </w:r>
      <w:r w:rsidR="008E7761" w:rsidRPr="005C69A0">
        <w:rPr>
          <w:rFonts w:cs="Arial"/>
          <w:iCs/>
          <w:color w:val="595959" w:themeColor="text1" w:themeTint="A6"/>
          <w:kern w:val="0"/>
          <w:lang w:val="ro-RO"/>
        </w:rPr>
        <w:t xml:space="preserve">, </w:t>
      </w:r>
      <w:r w:rsidRPr="005C69A0">
        <w:rPr>
          <w:rFonts w:cs="Arial"/>
          <w:iCs/>
          <w:color w:val="595959" w:themeColor="text1" w:themeTint="A6"/>
          <w:kern w:val="0"/>
          <w:lang w:val="ro-RO"/>
        </w:rPr>
        <w:t>dată fiind natura sa</w:t>
      </w:r>
      <w:r w:rsidR="008E7761" w:rsidRPr="005C69A0">
        <w:rPr>
          <w:rFonts w:cs="Arial"/>
          <w:iCs/>
          <w:color w:val="595959" w:themeColor="text1" w:themeTint="A6"/>
          <w:kern w:val="0"/>
          <w:lang w:val="ro-RO"/>
        </w:rPr>
        <w:t xml:space="preserve">, </w:t>
      </w:r>
      <w:r w:rsidR="005C5841" w:rsidRPr="005C69A0">
        <w:rPr>
          <w:rFonts w:cs="Arial"/>
          <w:iCs/>
          <w:color w:val="595959" w:themeColor="text1" w:themeTint="A6"/>
          <w:kern w:val="0"/>
          <w:lang w:val="ro-RO"/>
        </w:rPr>
        <w:t>POAT</w:t>
      </w:r>
      <w:r w:rsidR="008E7761" w:rsidRPr="005C69A0">
        <w:rPr>
          <w:rFonts w:cs="Arial"/>
          <w:iCs/>
          <w:color w:val="595959" w:themeColor="text1" w:themeTint="A6"/>
          <w:kern w:val="0"/>
          <w:lang w:val="ro-RO"/>
        </w:rPr>
        <w:t xml:space="preserve"> </w:t>
      </w:r>
      <w:r w:rsidRPr="005C69A0">
        <w:rPr>
          <w:rFonts w:cs="Arial"/>
          <w:iCs/>
          <w:color w:val="595959" w:themeColor="text1" w:themeTint="A6"/>
          <w:kern w:val="0"/>
          <w:lang w:val="ro-RO"/>
        </w:rPr>
        <w:t xml:space="preserve">are o contribuție </w:t>
      </w:r>
      <w:r w:rsidR="008E7761" w:rsidRPr="005C69A0">
        <w:rPr>
          <w:rFonts w:cs="Arial"/>
          <w:iCs/>
          <w:color w:val="595959" w:themeColor="text1" w:themeTint="A6"/>
          <w:kern w:val="0"/>
          <w:lang w:val="ro-RO"/>
        </w:rPr>
        <w:t>orizontal</w:t>
      </w:r>
      <w:r w:rsidRPr="005C69A0">
        <w:rPr>
          <w:rFonts w:cs="Arial"/>
          <w:iCs/>
          <w:color w:val="595959" w:themeColor="text1" w:themeTint="A6"/>
          <w:kern w:val="0"/>
          <w:lang w:val="ro-RO"/>
        </w:rPr>
        <w:t xml:space="preserve">ă la toate </w:t>
      </w:r>
      <w:r w:rsidR="00DC1316" w:rsidRPr="005C69A0">
        <w:rPr>
          <w:rFonts w:cs="Arial"/>
          <w:iCs/>
          <w:color w:val="595959" w:themeColor="text1" w:themeTint="A6"/>
          <w:kern w:val="0"/>
          <w:lang w:val="ro-RO"/>
        </w:rPr>
        <w:t>PO-uri</w:t>
      </w:r>
      <w:r w:rsidR="008E7761" w:rsidRPr="005C69A0">
        <w:rPr>
          <w:rFonts w:cs="Arial"/>
          <w:iCs/>
          <w:color w:val="595959" w:themeColor="text1" w:themeTint="A6"/>
          <w:kern w:val="0"/>
          <w:lang w:val="ro-RO"/>
        </w:rPr>
        <w:t xml:space="preserve"> </w:t>
      </w:r>
      <w:r w:rsidR="00AB2C27" w:rsidRPr="005C69A0">
        <w:rPr>
          <w:rFonts w:cs="Arial"/>
          <w:iCs/>
          <w:color w:val="595959" w:themeColor="text1" w:themeTint="A6"/>
          <w:kern w:val="0"/>
          <w:lang w:val="ro-RO"/>
        </w:rPr>
        <w:t>și</w:t>
      </w:r>
      <w:r w:rsidR="008E7761" w:rsidRPr="005C69A0">
        <w:rPr>
          <w:rFonts w:cs="Arial"/>
          <w:iCs/>
          <w:color w:val="595959" w:themeColor="text1" w:themeTint="A6"/>
          <w:kern w:val="0"/>
          <w:lang w:val="ro-RO"/>
        </w:rPr>
        <w:t xml:space="preserve"> </w:t>
      </w:r>
      <w:r w:rsidR="00C975D8" w:rsidRPr="005C69A0">
        <w:rPr>
          <w:rFonts w:cs="Arial"/>
          <w:iCs/>
          <w:color w:val="595959" w:themeColor="text1" w:themeTint="A6"/>
          <w:kern w:val="0"/>
          <w:lang w:val="ro-RO"/>
        </w:rPr>
        <w:t>de asemenea la programele de CTE</w:t>
      </w:r>
      <w:r w:rsidR="008E7761" w:rsidRPr="005C69A0">
        <w:rPr>
          <w:rFonts w:cs="Arial"/>
          <w:iCs/>
          <w:color w:val="595959" w:themeColor="text1" w:themeTint="A6"/>
          <w:kern w:val="0"/>
          <w:lang w:val="ro-RO"/>
        </w:rPr>
        <w:t xml:space="preserve">. </w:t>
      </w:r>
      <w:r w:rsidR="00C975D8" w:rsidRPr="005C69A0">
        <w:rPr>
          <w:rFonts w:cs="Arial"/>
          <w:iCs/>
          <w:color w:val="595959" w:themeColor="text1" w:themeTint="A6"/>
          <w:kern w:val="0"/>
          <w:lang w:val="ro-RO"/>
        </w:rPr>
        <w:t>În plus</w:t>
      </w:r>
      <w:r w:rsidR="008E7761" w:rsidRPr="005C69A0">
        <w:rPr>
          <w:rFonts w:cs="Arial"/>
          <w:iCs/>
          <w:color w:val="595959" w:themeColor="text1" w:themeTint="A6"/>
          <w:kern w:val="0"/>
          <w:lang w:val="ro-RO"/>
        </w:rPr>
        <w:t xml:space="preserve">, </w:t>
      </w:r>
      <w:r w:rsidR="00C975D8" w:rsidRPr="005C69A0">
        <w:rPr>
          <w:rFonts w:cs="Arial"/>
          <w:iCs/>
          <w:color w:val="595959" w:themeColor="text1" w:themeTint="A6"/>
          <w:kern w:val="0"/>
          <w:lang w:val="ro-RO"/>
        </w:rPr>
        <w:t xml:space="preserve">date fiind </w:t>
      </w:r>
      <w:r w:rsidR="008E7761" w:rsidRPr="005C69A0">
        <w:rPr>
          <w:rFonts w:cs="Arial"/>
          <w:iCs/>
          <w:color w:val="595959" w:themeColor="text1" w:themeTint="A6"/>
          <w:kern w:val="0"/>
          <w:lang w:val="ro-RO"/>
        </w:rPr>
        <w:t>particularit</w:t>
      </w:r>
      <w:r w:rsidR="00C975D8" w:rsidRPr="005C69A0">
        <w:rPr>
          <w:rFonts w:cs="Arial"/>
          <w:iCs/>
          <w:color w:val="595959" w:themeColor="text1" w:themeTint="A6"/>
          <w:kern w:val="0"/>
          <w:lang w:val="ro-RO"/>
        </w:rPr>
        <w:t xml:space="preserve">ățile aranjamentelor </w:t>
      </w:r>
      <w:r w:rsidR="008E7761" w:rsidRPr="005C69A0">
        <w:rPr>
          <w:rFonts w:cs="Arial"/>
          <w:iCs/>
          <w:color w:val="595959" w:themeColor="text1" w:themeTint="A6"/>
          <w:kern w:val="0"/>
          <w:lang w:val="ro-RO"/>
        </w:rPr>
        <w:t>institu</w:t>
      </w:r>
      <w:r w:rsidR="00C975D8" w:rsidRPr="005C69A0">
        <w:rPr>
          <w:rFonts w:cs="Arial"/>
          <w:iCs/>
          <w:color w:val="595959" w:themeColor="text1" w:themeTint="A6"/>
          <w:kern w:val="0"/>
          <w:lang w:val="ro-RO"/>
        </w:rPr>
        <w:t>ț</w:t>
      </w:r>
      <w:r w:rsidR="008E7761" w:rsidRPr="005C69A0">
        <w:rPr>
          <w:rFonts w:cs="Arial"/>
          <w:iCs/>
          <w:color w:val="595959" w:themeColor="text1" w:themeTint="A6"/>
          <w:kern w:val="0"/>
          <w:lang w:val="ro-RO"/>
        </w:rPr>
        <w:t>ional</w:t>
      </w:r>
      <w:r w:rsidR="00C975D8" w:rsidRPr="005C69A0">
        <w:rPr>
          <w:rFonts w:cs="Arial"/>
          <w:iCs/>
          <w:color w:val="595959" w:themeColor="text1" w:themeTint="A6"/>
          <w:kern w:val="0"/>
          <w:lang w:val="ro-RO"/>
        </w:rPr>
        <w:t xml:space="preserve">e pentru perioada </w:t>
      </w:r>
      <w:r w:rsidR="008E7761" w:rsidRPr="005C69A0">
        <w:rPr>
          <w:rFonts w:cs="Arial"/>
          <w:iCs/>
          <w:color w:val="595959" w:themeColor="text1" w:themeTint="A6"/>
          <w:kern w:val="0"/>
          <w:lang w:val="ro-RO"/>
        </w:rPr>
        <w:t xml:space="preserve">2014 – 2020, </w:t>
      </w:r>
      <w:r w:rsidR="005C5841" w:rsidRPr="005C69A0">
        <w:rPr>
          <w:rFonts w:cs="Arial"/>
          <w:iCs/>
          <w:color w:val="595959" w:themeColor="text1" w:themeTint="A6"/>
          <w:kern w:val="0"/>
          <w:lang w:val="ro-RO"/>
        </w:rPr>
        <w:t>POAT</w:t>
      </w:r>
      <w:r w:rsidR="008E7761" w:rsidRPr="005C69A0">
        <w:rPr>
          <w:rFonts w:cs="Arial"/>
          <w:iCs/>
          <w:color w:val="595959" w:themeColor="text1" w:themeTint="A6"/>
          <w:kern w:val="0"/>
          <w:lang w:val="ro-RO"/>
        </w:rPr>
        <w:t xml:space="preserve"> </w:t>
      </w:r>
      <w:r w:rsidR="00C975D8" w:rsidRPr="005C69A0">
        <w:rPr>
          <w:rFonts w:cs="Arial"/>
          <w:iCs/>
          <w:color w:val="595959" w:themeColor="text1" w:themeTint="A6"/>
          <w:kern w:val="0"/>
          <w:lang w:val="ro-RO"/>
        </w:rPr>
        <w:t xml:space="preserve">are un impact </w:t>
      </w:r>
      <w:r w:rsidR="008E7761" w:rsidRPr="005C69A0">
        <w:rPr>
          <w:rFonts w:cs="Arial"/>
          <w:iCs/>
          <w:color w:val="595959" w:themeColor="text1" w:themeTint="A6"/>
          <w:kern w:val="0"/>
          <w:lang w:val="ro-RO"/>
        </w:rPr>
        <w:t xml:space="preserve">specific </w:t>
      </w:r>
      <w:r w:rsidR="00C975D8" w:rsidRPr="005C69A0">
        <w:rPr>
          <w:rFonts w:cs="Arial"/>
          <w:iCs/>
          <w:color w:val="595959" w:themeColor="text1" w:themeTint="A6"/>
          <w:kern w:val="0"/>
          <w:lang w:val="ro-RO"/>
        </w:rPr>
        <w:t xml:space="preserve">asupra </w:t>
      </w:r>
      <w:r w:rsidR="000D2D1C" w:rsidRPr="005C69A0">
        <w:rPr>
          <w:rFonts w:cs="Arial"/>
          <w:iCs/>
          <w:color w:val="595959" w:themeColor="text1" w:themeTint="A6"/>
          <w:kern w:val="0"/>
          <w:lang w:val="ro-RO"/>
        </w:rPr>
        <w:t>POIM</w:t>
      </w:r>
      <w:r w:rsidR="008E7761" w:rsidRPr="005C69A0">
        <w:rPr>
          <w:rFonts w:cs="Arial"/>
          <w:iCs/>
          <w:color w:val="595959" w:themeColor="text1" w:themeTint="A6"/>
          <w:kern w:val="0"/>
          <w:lang w:val="ro-RO"/>
        </w:rPr>
        <w:t xml:space="preserve"> </w:t>
      </w:r>
      <w:r w:rsidR="00AB2C27" w:rsidRPr="005C69A0">
        <w:rPr>
          <w:rFonts w:cs="Arial"/>
          <w:iCs/>
          <w:color w:val="595959" w:themeColor="text1" w:themeTint="A6"/>
          <w:kern w:val="0"/>
          <w:lang w:val="ro-RO"/>
        </w:rPr>
        <w:t>și</w:t>
      </w:r>
      <w:r w:rsidR="008E7761" w:rsidRPr="005C69A0">
        <w:rPr>
          <w:rFonts w:cs="Arial"/>
          <w:iCs/>
          <w:color w:val="595959" w:themeColor="text1" w:themeTint="A6"/>
          <w:kern w:val="0"/>
          <w:lang w:val="ro-RO"/>
        </w:rPr>
        <w:t xml:space="preserve"> </w:t>
      </w:r>
      <w:r w:rsidR="000D2D1C" w:rsidRPr="005C69A0">
        <w:rPr>
          <w:rFonts w:cs="Arial"/>
          <w:iCs/>
          <w:color w:val="595959" w:themeColor="text1" w:themeTint="A6"/>
          <w:kern w:val="0"/>
          <w:lang w:val="ro-RO"/>
        </w:rPr>
        <w:t>POC</w:t>
      </w:r>
      <w:r w:rsidR="008E7761" w:rsidRPr="005C69A0">
        <w:rPr>
          <w:rFonts w:cs="Arial"/>
          <w:iCs/>
          <w:color w:val="595959" w:themeColor="text1" w:themeTint="A6"/>
          <w:kern w:val="0"/>
          <w:lang w:val="ro-RO"/>
        </w:rPr>
        <w:t xml:space="preserve">. </w:t>
      </w:r>
      <w:r w:rsidR="00C975D8" w:rsidRPr="005C69A0">
        <w:rPr>
          <w:rFonts w:cs="Arial"/>
          <w:iCs/>
          <w:color w:val="595959" w:themeColor="text1" w:themeTint="A6"/>
          <w:kern w:val="0"/>
          <w:lang w:val="ro-RO"/>
        </w:rPr>
        <w:t>În t</w:t>
      </w:r>
      <w:r w:rsidR="006A75E5" w:rsidRPr="005C69A0">
        <w:rPr>
          <w:rFonts w:cs="Arial"/>
          <w:iCs/>
          <w:color w:val="595959" w:themeColor="text1" w:themeTint="A6"/>
          <w:kern w:val="0"/>
          <w:lang w:val="ro-RO"/>
        </w:rPr>
        <w:t>abelul</w:t>
      </w:r>
      <w:r w:rsidR="008E7761" w:rsidRPr="005C69A0">
        <w:rPr>
          <w:rFonts w:cs="Arial"/>
          <w:iCs/>
          <w:color w:val="595959" w:themeColor="text1" w:themeTint="A6"/>
          <w:kern w:val="0"/>
          <w:lang w:val="ro-RO"/>
        </w:rPr>
        <w:t xml:space="preserve"> </w:t>
      </w:r>
      <w:r w:rsidR="00C975D8" w:rsidRPr="005C69A0">
        <w:rPr>
          <w:rFonts w:cs="Arial"/>
          <w:iCs/>
          <w:color w:val="595959" w:themeColor="text1" w:themeTint="A6"/>
          <w:kern w:val="0"/>
          <w:lang w:val="ro-RO"/>
        </w:rPr>
        <w:t xml:space="preserve">de mai jos sunt prezentate ariile în care </w:t>
      </w:r>
      <w:r w:rsidR="005C5841" w:rsidRPr="005C69A0">
        <w:rPr>
          <w:rFonts w:cs="Arial"/>
          <w:iCs/>
          <w:color w:val="595959" w:themeColor="text1" w:themeTint="A6"/>
          <w:kern w:val="0"/>
          <w:lang w:val="ro-RO"/>
        </w:rPr>
        <w:t>POAT</w:t>
      </w:r>
      <w:r w:rsidR="008E7761" w:rsidRPr="005C69A0">
        <w:rPr>
          <w:rFonts w:cs="Arial"/>
          <w:iCs/>
          <w:color w:val="595959" w:themeColor="text1" w:themeTint="A6"/>
          <w:kern w:val="0"/>
          <w:lang w:val="ro-RO"/>
        </w:rPr>
        <w:t xml:space="preserve"> </w:t>
      </w:r>
      <w:r w:rsidR="00C975D8" w:rsidRPr="005C69A0">
        <w:rPr>
          <w:rFonts w:cs="Arial"/>
          <w:iCs/>
          <w:color w:val="595959" w:themeColor="text1" w:themeTint="A6"/>
          <w:kern w:val="0"/>
          <w:lang w:val="ro-RO"/>
        </w:rPr>
        <w:t xml:space="preserve">este corelată cu alte </w:t>
      </w:r>
      <w:r w:rsidR="008E7761" w:rsidRPr="005C69A0">
        <w:rPr>
          <w:rFonts w:cs="Arial"/>
          <w:iCs/>
          <w:color w:val="595959" w:themeColor="text1" w:themeTint="A6"/>
          <w:kern w:val="0"/>
          <w:lang w:val="ro-RO"/>
        </w:rPr>
        <w:t>strategi</w:t>
      </w:r>
      <w:r w:rsidR="00C975D8" w:rsidRPr="005C69A0">
        <w:rPr>
          <w:rFonts w:cs="Arial"/>
          <w:iCs/>
          <w:color w:val="595959" w:themeColor="text1" w:themeTint="A6"/>
          <w:kern w:val="0"/>
          <w:lang w:val="ro-RO"/>
        </w:rPr>
        <w:t>i</w:t>
      </w:r>
      <w:r w:rsidR="008E7761" w:rsidRPr="005C69A0">
        <w:rPr>
          <w:rFonts w:cs="Arial"/>
          <w:iCs/>
          <w:color w:val="595959" w:themeColor="text1" w:themeTint="A6"/>
          <w:kern w:val="0"/>
          <w:lang w:val="ro-RO"/>
        </w:rPr>
        <w:t xml:space="preserve">, </w:t>
      </w:r>
      <w:r w:rsidR="00C975D8" w:rsidRPr="005C69A0">
        <w:rPr>
          <w:rFonts w:cs="Arial"/>
          <w:iCs/>
          <w:color w:val="595959" w:themeColor="text1" w:themeTint="A6"/>
          <w:kern w:val="0"/>
          <w:lang w:val="ro-RO"/>
        </w:rPr>
        <w:t xml:space="preserve">atât din perspectiva aspectelor </w:t>
      </w:r>
      <w:r w:rsidR="008E7761" w:rsidRPr="005C69A0">
        <w:rPr>
          <w:rFonts w:cs="Arial"/>
          <w:iCs/>
          <w:color w:val="595959" w:themeColor="text1" w:themeTint="A6"/>
          <w:kern w:val="0"/>
          <w:lang w:val="ro-RO"/>
        </w:rPr>
        <w:t>orizontal</w:t>
      </w:r>
      <w:r w:rsidR="00C975D8" w:rsidRPr="005C69A0">
        <w:rPr>
          <w:rFonts w:cs="Arial"/>
          <w:iCs/>
          <w:color w:val="595959" w:themeColor="text1" w:themeTint="A6"/>
          <w:kern w:val="0"/>
          <w:lang w:val="ro-RO"/>
        </w:rPr>
        <w:t xml:space="preserve">e, cât și a celor </w:t>
      </w:r>
      <w:r w:rsidR="008E7761" w:rsidRPr="005C69A0">
        <w:rPr>
          <w:rFonts w:cs="Arial"/>
          <w:iCs/>
          <w:color w:val="595959" w:themeColor="text1" w:themeTint="A6"/>
          <w:kern w:val="0"/>
          <w:lang w:val="ro-RO"/>
        </w:rPr>
        <w:t>specific</w:t>
      </w:r>
      <w:r w:rsidR="00C975D8" w:rsidRPr="005C69A0">
        <w:rPr>
          <w:rFonts w:cs="Arial"/>
          <w:iCs/>
          <w:color w:val="595959" w:themeColor="text1" w:themeTint="A6"/>
          <w:kern w:val="0"/>
          <w:lang w:val="ro-RO"/>
        </w:rPr>
        <w:t>e</w:t>
      </w:r>
      <w:r w:rsidR="008E7761" w:rsidRPr="005C69A0">
        <w:rPr>
          <w:rFonts w:cs="Arial"/>
          <w:iCs/>
          <w:color w:val="595959" w:themeColor="text1" w:themeTint="A6"/>
          <w:kern w:val="0"/>
          <w:lang w:val="ro-RO"/>
        </w:rPr>
        <w:t xml:space="preserve">. </w:t>
      </w:r>
    </w:p>
    <w:p w:rsidR="00B5182F" w:rsidRPr="005C69A0" w:rsidRDefault="006A75E5" w:rsidP="00EE2B08">
      <w:pPr>
        <w:pStyle w:val="ListParagraph"/>
        <w:spacing w:before="240" w:line="276" w:lineRule="auto"/>
        <w:ind w:left="0"/>
        <w:contextualSpacing w:val="0"/>
        <w:rPr>
          <w:rFonts w:cs="Arial"/>
          <w:i/>
          <w:iCs/>
          <w:color w:val="595959" w:themeColor="text1" w:themeTint="A6"/>
          <w:kern w:val="0"/>
          <w:sz w:val="18"/>
          <w:lang w:val="ro-RO"/>
        </w:rPr>
      </w:pPr>
      <w:r w:rsidRPr="005C69A0">
        <w:rPr>
          <w:rFonts w:cs="Arial"/>
          <w:i/>
          <w:color w:val="595959" w:themeColor="text1" w:themeTint="A6"/>
          <w:sz w:val="18"/>
          <w:lang w:val="ro-RO"/>
        </w:rPr>
        <w:t>Tabelul</w:t>
      </w:r>
      <w:r w:rsidR="00B72A3C" w:rsidRPr="005C69A0">
        <w:rPr>
          <w:rFonts w:cs="Arial"/>
          <w:i/>
          <w:color w:val="595959" w:themeColor="text1" w:themeTint="A6"/>
          <w:sz w:val="18"/>
          <w:lang w:val="ro-RO"/>
        </w:rPr>
        <w:t xml:space="preserve"> </w:t>
      </w:r>
      <w:r w:rsidR="00B72A3C" w:rsidRPr="005C69A0">
        <w:rPr>
          <w:rFonts w:cs="Arial"/>
          <w:i/>
          <w:color w:val="595959" w:themeColor="text1" w:themeTint="A6"/>
          <w:sz w:val="18"/>
          <w:lang w:val="ro-RO"/>
        </w:rPr>
        <w:fldChar w:fldCharType="begin"/>
      </w:r>
      <w:r w:rsidR="00B72A3C" w:rsidRPr="005C69A0">
        <w:rPr>
          <w:rFonts w:cs="Arial"/>
          <w:i/>
          <w:color w:val="595959" w:themeColor="text1" w:themeTint="A6"/>
          <w:sz w:val="18"/>
          <w:lang w:val="ro-RO"/>
        </w:rPr>
        <w:instrText xml:space="preserve"> SEQ Table \* ARABIC </w:instrText>
      </w:r>
      <w:r w:rsidR="00B72A3C" w:rsidRPr="005C69A0">
        <w:rPr>
          <w:rFonts w:cs="Arial"/>
          <w:i/>
          <w:color w:val="595959" w:themeColor="text1" w:themeTint="A6"/>
          <w:sz w:val="18"/>
          <w:lang w:val="ro-RO"/>
        </w:rPr>
        <w:fldChar w:fldCharType="separate"/>
      </w:r>
      <w:r w:rsidR="00ED2B44">
        <w:rPr>
          <w:rFonts w:cs="Arial"/>
          <w:i/>
          <w:noProof/>
          <w:color w:val="595959" w:themeColor="text1" w:themeTint="A6"/>
          <w:sz w:val="18"/>
          <w:lang w:val="ro-RO"/>
        </w:rPr>
        <w:t>66</w:t>
      </w:r>
      <w:r w:rsidR="00B72A3C" w:rsidRPr="005C69A0">
        <w:rPr>
          <w:rFonts w:cs="Arial"/>
          <w:i/>
          <w:color w:val="595959" w:themeColor="text1" w:themeTint="A6"/>
          <w:sz w:val="18"/>
          <w:lang w:val="ro-RO"/>
        </w:rPr>
        <w:fldChar w:fldCharType="end"/>
      </w:r>
      <w:r w:rsidR="00B72A3C" w:rsidRPr="005C69A0">
        <w:rPr>
          <w:rFonts w:cs="Arial"/>
          <w:i/>
          <w:color w:val="595959" w:themeColor="text1" w:themeTint="A6"/>
          <w:sz w:val="18"/>
          <w:lang w:val="ro-RO"/>
        </w:rPr>
        <w:t>:</w:t>
      </w:r>
      <w:r w:rsidR="00B72A3C" w:rsidRPr="005C69A0">
        <w:rPr>
          <w:rFonts w:cs="Arial"/>
          <w:b/>
          <w:color w:val="595959" w:themeColor="text1" w:themeTint="A6"/>
          <w:sz w:val="18"/>
          <w:lang w:val="ro-RO"/>
        </w:rPr>
        <w:t xml:space="preserve"> </w:t>
      </w:r>
      <w:r w:rsidR="00493710" w:rsidRPr="005C69A0">
        <w:rPr>
          <w:rFonts w:cs="Arial"/>
          <w:i/>
          <w:iCs/>
          <w:color w:val="595959" w:themeColor="text1" w:themeTint="A6"/>
          <w:kern w:val="0"/>
          <w:sz w:val="18"/>
          <w:lang w:val="ro-RO"/>
        </w:rPr>
        <w:t xml:space="preserve"> Rela</w:t>
      </w:r>
      <w:r w:rsidR="00C975D8" w:rsidRPr="005C69A0">
        <w:rPr>
          <w:rFonts w:cs="Arial"/>
          <w:i/>
          <w:iCs/>
          <w:color w:val="595959" w:themeColor="text1" w:themeTint="A6"/>
          <w:kern w:val="0"/>
          <w:sz w:val="18"/>
          <w:lang w:val="ro-RO"/>
        </w:rPr>
        <w:t xml:space="preserve">ția </w:t>
      </w:r>
      <w:r w:rsidR="005C5841" w:rsidRPr="005C69A0">
        <w:rPr>
          <w:rFonts w:cs="Arial"/>
          <w:i/>
          <w:iCs/>
          <w:color w:val="595959" w:themeColor="text1" w:themeTint="A6"/>
          <w:kern w:val="0"/>
          <w:sz w:val="18"/>
          <w:lang w:val="ro-RO"/>
        </w:rPr>
        <w:t>POAT</w:t>
      </w:r>
      <w:r w:rsidR="00493710" w:rsidRPr="005C69A0">
        <w:rPr>
          <w:rFonts w:cs="Arial"/>
          <w:i/>
          <w:iCs/>
          <w:color w:val="595959" w:themeColor="text1" w:themeTint="A6"/>
          <w:kern w:val="0"/>
          <w:sz w:val="18"/>
          <w:lang w:val="ro-RO"/>
        </w:rPr>
        <w:t xml:space="preserve"> </w:t>
      </w:r>
      <w:r w:rsidR="00C975D8" w:rsidRPr="005C69A0">
        <w:rPr>
          <w:rFonts w:cs="Arial"/>
          <w:i/>
          <w:iCs/>
          <w:color w:val="595959" w:themeColor="text1" w:themeTint="A6"/>
          <w:kern w:val="0"/>
          <w:sz w:val="18"/>
          <w:lang w:val="ro-RO"/>
        </w:rPr>
        <w:t xml:space="preserve">cu alte </w:t>
      </w:r>
      <w:r w:rsidR="00493710" w:rsidRPr="005C69A0">
        <w:rPr>
          <w:rFonts w:cs="Arial"/>
          <w:i/>
          <w:iCs/>
          <w:color w:val="595959" w:themeColor="text1" w:themeTint="A6"/>
          <w:kern w:val="0"/>
          <w:sz w:val="18"/>
          <w:lang w:val="ro-RO"/>
        </w:rPr>
        <w:t>strategi</w:t>
      </w:r>
      <w:r w:rsidR="00C975D8" w:rsidRPr="005C69A0">
        <w:rPr>
          <w:rFonts w:cs="Arial"/>
          <w:i/>
          <w:iCs/>
          <w:color w:val="595959" w:themeColor="text1" w:themeTint="A6"/>
          <w:kern w:val="0"/>
          <w:sz w:val="18"/>
          <w:lang w:val="ro-RO"/>
        </w:rPr>
        <w:t>i</w:t>
      </w:r>
    </w:p>
    <w:tbl>
      <w:tblPr>
        <w:tblStyle w:val="TableGrid"/>
        <w:tblW w:w="9214" w:type="dxa"/>
        <w:tblInd w:w="108" w:type="dxa"/>
        <w:tbl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single" w:sz="6" w:space="0" w:color="BFBFBF" w:themeColor="background1" w:themeShade="BF"/>
          <w:insideV w:val="single" w:sz="6" w:space="0" w:color="BFBFBF" w:themeColor="background1" w:themeShade="BF"/>
        </w:tblBorders>
        <w:tblLayout w:type="fixed"/>
        <w:tblLook w:val="04A0" w:firstRow="1" w:lastRow="0" w:firstColumn="1" w:lastColumn="0" w:noHBand="0" w:noVBand="1"/>
      </w:tblPr>
      <w:tblGrid>
        <w:gridCol w:w="1418"/>
        <w:gridCol w:w="1134"/>
        <w:gridCol w:w="2410"/>
        <w:gridCol w:w="2268"/>
        <w:gridCol w:w="1984"/>
      </w:tblGrid>
      <w:tr w:rsidR="004E4CDB" w:rsidRPr="005C69A0" w:rsidTr="00633BFC">
        <w:trPr>
          <w:cnfStyle w:val="100000000000" w:firstRow="1" w:lastRow="0" w:firstColumn="0" w:lastColumn="0" w:oddVBand="0" w:evenVBand="0" w:oddHBand="0" w:evenHBand="0" w:firstRowFirstColumn="0" w:firstRowLastColumn="0" w:lastRowFirstColumn="0" w:lastRowLastColumn="0"/>
          <w:trHeight w:val="331"/>
        </w:trPr>
        <w:tc>
          <w:tcPr>
            <w:tcW w:w="1418" w:type="dxa"/>
            <w:shd w:val="clear" w:color="auto" w:fill="FFC000"/>
            <w:vAlign w:val="center"/>
          </w:tcPr>
          <w:p w:rsidR="004E4CDB" w:rsidRPr="005C69A0" w:rsidRDefault="00C975D8" w:rsidP="00EE2B08">
            <w:pPr>
              <w:spacing w:line="276" w:lineRule="auto"/>
              <w:jc w:val="left"/>
              <w:rPr>
                <w:rFonts w:cs="Arial"/>
                <w:color w:val="595959" w:themeColor="text1" w:themeTint="A6"/>
                <w:szCs w:val="16"/>
                <w:lang w:val="ro-RO"/>
              </w:rPr>
            </w:pPr>
            <w:r w:rsidRPr="005C69A0">
              <w:rPr>
                <w:rFonts w:cs="Arial"/>
                <w:color w:val="595959" w:themeColor="text1" w:themeTint="A6"/>
                <w:szCs w:val="16"/>
                <w:lang w:val="ro-RO"/>
              </w:rPr>
              <w:t>Strategia</w:t>
            </w:r>
          </w:p>
        </w:tc>
        <w:tc>
          <w:tcPr>
            <w:tcW w:w="1134" w:type="dxa"/>
            <w:shd w:val="clear" w:color="auto" w:fill="FFC000"/>
            <w:vAlign w:val="center"/>
          </w:tcPr>
          <w:p w:rsidR="004E4CDB" w:rsidRPr="005C69A0" w:rsidRDefault="00C975D8" w:rsidP="00C975D8">
            <w:pPr>
              <w:spacing w:line="276" w:lineRule="auto"/>
              <w:jc w:val="left"/>
              <w:rPr>
                <w:rFonts w:cs="Arial"/>
                <w:color w:val="595959" w:themeColor="text1" w:themeTint="A6"/>
                <w:szCs w:val="16"/>
                <w:lang w:val="ro-RO"/>
              </w:rPr>
            </w:pPr>
            <w:r w:rsidRPr="005C69A0">
              <w:rPr>
                <w:rFonts w:cs="Arial"/>
                <w:color w:val="595959" w:themeColor="text1" w:themeTint="A6"/>
                <w:szCs w:val="16"/>
                <w:lang w:val="ro-RO"/>
              </w:rPr>
              <w:t>Nivelul</w:t>
            </w:r>
            <w:r w:rsidR="004E4CDB" w:rsidRPr="005C69A0">
              <w:rPr>
                <w:rFonts w:cs="Arial"/>
                <w:color w:val="595959" w:themeColor="text1" w:themeTint="A6"/>
                <w:szCs w:val="16"/>
                <w:lang w:val="ro-RO"/>
              </w:rPr>
              <w:t xml:space="preserve"> contribu</w:t>
            </w:r>
            <w:r w:rsidRPr="005C69A0">
              <w:rPr>
                <w:rFonts w:cs="Arial"/>
                <w:color w:val="595959" w:themeColor="text1" w:themeTint="A6"/>
                <w:szCs w:val="16"/>
                <w:lang w:val="ro-RO"/>
              </w:rPr>
              <w:t>ției</w:t>
            </w:r>
          </w:p>
        </w:tc>
        <w:tc>
          <w:tcPr>
            <w:tcW w:w="2410" w:type="dxa"/>
            <w:shd w:val="clear" w:color="auto" w:fill="FFC000"/>
            <w:vAlign w:val="center"/>
          </w:tcPr>
          <w:p w:rsidR="004E4CDB" w:rsidRPr="005C69A0" w:rsidRDefault="005C5841" w:rsidP="00291460">
            <w:pPr>
              <w:spacing w:line="276" w:lineRule="auto"/>
              <w:rPr>
                <w:rFonts w:cs="Arial"/>
                <w:color w:val="595959" w:themeColor="text1" w:themeTint="A6"/>
                <w:szCs w:val="16"/>
                <w:lang w:val="ro-RO"/>
              </w:rPr>
            </w:pPr>
            <w:r w:rsidRPr="005C69A0">
              <w:rPr>
                <w:rFonts w:cs="Arial"/>
                <w:color w:val="595959" w:themeColor="text1" w:themeTint="A6"/>
                <w:szCs w:val="16"/>
                <w:lang w:val="ro-RO"/>
              </w:rPr>
              <w:t>POAT</w:t>
            </w:r>
            <w:r w:rsidR="00C975D8" w:rsidRPr="005C69A0">
              <w:rPr>
                <w:rFonts w:cs="Arial"/>
                <w:color w:val="595959" w:themeColor="text1" w:themeTint="A6"/>
                <w:szCs w:val="16"/>
                <w:lang w:val="ro-RO"/>
              </w:rPr>
              <w:t xml:space="preserve"> </w:t>
            </w:r>
            <w:r w:rsidR="004E4CDB" w:rsidRPr="005C69A0">
              <w:rPr>
                <w:rFonts w:cs="Arial"/>
                <w:color w:val="595959" w:themeColor="text1" w:themeTint="A6"/>
                <w:szCs w:val="16"/>
                <w:lang w:val="ro-RO"/>
              </w:rPr>
              <w:t>A</w:t>
            </w:r>
            <w:r w:rsidR="00C975D8" w:rsidRPr="005C69A0">
              <w:rPr>
                <w:rFonts w:cs="Arial"/>
                <w:color w:val="595959" w:themeColor="text1" w:themeTint="A6"/>
                <w:szCs w:val="16"/>
                <w:lang w:val="ro-RO"/>
              </w:rPr>
              <w:t>P</w:t>
            </w:r>
            <w:r w:rsidR="004E4CDB" w:rsidRPr="005C69A0">
              <w:rPr>
                <w:rFonts w:cs="Arial"/>
                <w:color w:val="595959" w:themeColor="text1" w:themeTint="A6"/>
                <w:szCs w:val="16"/>
                <w:lang w:val="ro-RO"/>
              </w:rPr>
              <w:t xml:space="preserve"> 1 - </w:t>
            </w:r>
            <w:r w:rsidR="00D74CB6" w:rsidRPr="005C69A0">
              <w:rPr>
                <w:rFonts w:cs="Arial"/>
                <w:color w:val="595959" w:themeColor="text1" w:themeTint="A6"/>
                <w:szCs w:val="16"/>
                <w:lang w:val="ro-RO"/>
              </w:rPr>
              <w:t>Întărirea capacității beneficiarilor de a pregăti și implementa proiecte finanțate din FESI și diseminarea informațiilor privind aceste fonduri</w:t>
            </w:r>
          </w:p>
        </w:tc>
        <w:tc>
          <w:tcPr>
            <w:tcW w:w="2268" w:type="dxa"/>
            <w:shd w:val="clear" w:color="auto" w:fill="FFC000"/>
          </w:tcPr>
          <w:p w:rsidR="004E4CDB" w:rsidRPr="005C69A0" w:rsidRDefault="005C5841" w:rsidP="00291460">
            <w:pPr>
              <w:spacing w:line="276" w:lineRule="auto"/>
              <w:rPr>
                <w:rFonts w:cs="Arial"/>
                <w:color w:val="595959" w:themeColor="text1" w:themeTint="A6"/>
                <w:szCs w:val="16"/>
                <w:lang w:val="ro-RO"/>
              </w:rPr>
            </w:pPr>
            <w:r w:rsidRPr="005C69A0">
              <w:rPr>
                <w:rFonts w:cs="Arial"/>
                <w:color w:val="595959" w:themeColor="text1" w:themeTint="A6"/>
                <w:szCs w:val="16"/>
                <w:lang w:val="ro-RO"/>
              </w:rPr>
              <w:t>POAT</w:t>
            </w:r>
            <w:r w:rsidR="00C975D8" w:rsidRPr="005C69A0">
              <w:rPr>
                <w:rFonts w:cs="Arial"/>
                <w:color w:val="595959" w:themeColor="text1" w:themeTint="A6"/>
                <w:szCs w:val="16"/>
                <w:lang w:val="ro-RO"/>
              </w:rPr>
              <w:t xml:space="preserve"> </w:t>
            </w:r>
            <w:r w:rsidR="004E4CDB" w:rsidRPr="005C69A0">
              <w:rPr>
                <w:rFonts w:cs="Arial"/>
                <w:color w:val="595959" w:themeColor="text1" w:themeTint="A6"/>
                <w:szCs w:val="16"/>
                <w:lang w:val="ro-RO"/>
              </w:rPr>
              <w:t>A</w:t>
            </w:r>
            <w:r w:rsidR="00C975D8" w:rsidRPr="005C69A0">
              <w:rPr>
                <w:rFonts w:cs="Arial"/>
                <w:color w:val="595959" w:themeColor="text1" w:themeTint="A6"/>
                <w:szCs w:val="16"/>
                <w:lang w:val="ro-RO"/>
              </w:rPr>
              <w:t>P</w:t>
            </w:r>
            <w:r w:rsidR="004E4CDB" w:rsidRPr="005C69A0">
              <w:rPr>
                <w:rFonts w:cs="Arial"/>
                <w:color w:val="595959" w:themeColor="text1" w:themeTint="A6"/>
                <w:szCs w:val="16"/>
                <w:lang w:val="ro-RO"/>
              </w:rPr>
              <w:t xml:space="preserve"> 2 -  </w:t>
            </w:r>
            <w:r w:rsidR="009C6CE1" w:rsidRPr="005C69A0">
              <w:rPr>
                <w:rFonts w:cs="Arial"/>
                <w:color w:val="595959" w:themeColor="text1" w:themeTint="A6"/>
                <w:szCs w:val="16"/>
                <w:lang w:val="ro-RO"/>
              </w:rPr>
              <w:t>Sprijin pentru coordonarea, gestionarea și controlul FESI</w:t>
            </w:r>
          </w:p>
        </w:tc>
        <w:tc>
          <w:tcPr>
            <w:tcW w:w="1984" w:type="dxa"/>
            <w:shd w:val="clear" w:color="auto" w:fill="FFC000"/>
            <w:vAlign w:val="center"/>
          </w:tcPr>
          <w:p w:rsidR="004E4CDB" w:rsidRPr="005C69A0" w:rsidRDefault="005C5841" w:rsidP="00291460">
            <w:pPr>
              <w:spacing w:line="276" w:lineRule="auto"/>
              <w:rPr>
                <w:rFonts w:cs="Arial"/>
                <w:color w:val="595959" w:themeColor="text1" w:themeTint="A6"/>
                <w:szCs w:val="16"/>
                <w:lang w:val="ro-RO"/>
              </w:rPr>
            </w:pPr>
            <w:r w:rsidRPr="005C69A0">
              <w:rPr>
                <w:rFonts w:cs="Arial"/>
                <w:color w:val="595959" w:themeColor="text1" w:themeTint="A6"/>
                <w:szCs w:val="16"/>
                <w:lang w:val="ro-RO"/>
              </w:rPr>
              <w:t>POAT</w:t>
            </w:r>
            <w:r w:rsidR="00C975D8" w:rsidRPr="005C69A0">
              <w:rPr>
                <w:rFonts w:cs="Arial"/>
                <w:color w:val="595959" w:themeColor="text1" w:themeTint="A6"/>
                <w:szCs w:val="16"/>
                <w:lang w:val="ro-RO"/>
              </w:rPr>
              <w:t xml:space="preserve"> </w:t>
            </w:r>
            <w:r w:rsidR="004E4CDB" w:rsidRPr="005C69A0">
              <w:rPr>
                <w:rFonts w:cs="Arial"/>
                <w:color w:val="595959" w:themeColor="text1" w:themeTint="A6"/>
                <w:szCs w:val="16"/>
                <w:lang w:val="ro-RO"/>
              </w:rPr>
              <w:t>A</w:t>
            </w:r>
            <w:r w:rsidR="00C975D8" w:rsidRPr="005C69A0">
              <w:rPr>
                <w:rFonts w:cs="Arial"/>
                <w:color w:val="595959" w:themeColor="text1" w:themeTint="A6"/>
                <w:szCs w:val="16"/>
                <w:lang w:val="ro-RO"/>
              </w:rPr>
              <w:t>P</w:t>
            </w:r>
            <w:r w:rsidR="004E4CDB" w:rsidRPr="005C69A0">
              <w:rPr>
                <w:rFonts w:cs="Arial"/>
                <w:color w:val="595959" w:themeColor="text1" w:themeTint="A6"/>
                <w:szCs w:val="16"/>
                <w:lang w:val="ro-RO"/>
              </w:rPr>
              <w:t xml:space="preserve"> 3 - </w:t>
            </w:r>
            <w:r w:rsidR="00C975D8" w:rsidRPr="005C69A0">
              <w:rPr>
                <w:rFonts w:cs="Arial"/>
                <w:color w:val="595959" w:themeColor="text1" w:themeTint="A6"/>
                <w:szCs w:val="16"/>
                <w:lang w:val="ro-RO"/>
              </w:rPr>
              <w:t>Creșterea eficienței și eficacității resurselor umane implicate în sistemul de coordonare, gestionare şi control al FESI în România</w:t>
            </w:r>
          </w:p>
        </w:tc>
      </w:tr>
      <w:tr w:rsidR="004E4CDB" w:rsidRPr="005C69A0" w:rsidTr="00633BFC">
        <w:trPr>
          <w:trHeight w:val="420"/>
        </w:trPr>
        <w:tc>
          <w:tcPr>
            <w:tcW w:w="1418" w:type="dxa"/>
            <w:shd w:val="clear" w:color="auto" w:fill="D9D9D9" w:themeFill="background1" w:themeFillShade="D9"/>
            <w:vAlign w:val="center"/>
          </w:tcPr>
          <w:p w:rsidR="004E4CDB" w:rsidRPr="005C69A0" w:rsidRDefault="00C975D8" w:rsidP="005641EF">
            <w:pPr>
              <w:spacing w:after="60" w:line="276" w:lineRule="auto"/>
              <w:rPr>
                <w:rFonts w:cs="Arial"/>
                <w:color w:val="595959" w:themeColor="text1" w:themeTint="A6"/>
                <w:sz w:val="16"/>
                <w:szCs w:val="16"/>
                <w:lang w:val="ro-RO"/>
              </w:rPr>
            </w:pPr>
            <w:r w:rsidRPr="005C69A0">
              <w:rPr>
                <w:rFonts w:cs="Arial"/>
                <w:color w:val="595959" w:themeColor="text1" w:themeTint="A6"/>
                <w:sz w:val="16"/>
                <w:szCs w:val="16"/>
                <w:lang w:val="ro-RO"/>
              </w:rPr>
              <w:t xml:space="preserve">PO </w:t>
            </w:r>
            <w:r w:rsidR="004E4CDB" w:rsidRPr="005C69A0">
              <w:rPr>
                <w:rFonts w:cs="Arial"/>
                <w:color w:val="595959" w:themeColor="text1" w:themeTint="A6"/>
                <w:sz w:val="16"/>
                <w:szCs w:val="16"/>
                <w:lang w:val="ro-RO"/>
              </w:rPr>
              <w:t xml:space="preserve">Regional </w:t>
            </w:r>
          </w:p>
        </w:tc>
        <w:tc>
          <w:tcPr>
            <w:tcW w:w="1134" w:type="dxa"/>
            <w:vMerge w:val="restart"/>
            <w:shd w:val="clear" w:color="auto" w:fill="auto"/>
            <w:vAlign w:val="center"/>
          </w:tcPr>
          <w:p w:rsidR="004E4CDB" w:rsidRPr="005C69A0" w:rsidRDefault="00C975D8" w:rsidP="00EE2B08">
            <w:pPr>
              <w:spacing w:after="60" w:line="276" w:lineRule="auto"/>
              <w:jc w:val="left"/>
              <w:rPr>
                <w:rFonts w:cs="Arial"/>
                <w:color w:val="595959" w:themeColor="text1" w:themeTint="A6"/>
                <w:sz w:val="16"/>
                <w:szCs w:val="16"/>
                <w:lang w:val="ro-RO"/>
              </w:rPr>
            </w:pPr>
            <w:r w:rsidRPr="005C69A0">
              <w:rPr>
                <w:rFonts w:cs="Arial"/>
                <w:color w:val="595959" w:themeColor="text1" w:themeTint="A6"/>
                <w:sz w:val="16"/>
                <w:szCs w:val="16"/>
                <w:lang w:val="ro-RO"/>
              </w:rPr>
              <w:t>O</w:t>
            </w:r>
            <w:r w:rsidR="004E4CDB" w:rsidRPr="005C69A0">
              <w:rPr>
                <w:rFonts w:cs="Arial"/>
                <w:color w:val="595959" w:themeColor="text1" w:themeTint="A6"/>
                <w:sz w:val="16"/>
                <w:szCs w:val="16"/>
                <w:lang w:val="ro-RO"/>
              </w:rPr>
              <w:t>rizontal</w:t>
            </w:r>
            <w:r w:rsidRPr="005C69A0">
              <w:rPr>
                <w:rFonts w:cs="Arial"/>
                <w:color w:val="595959" w:themeColor="text1" w:themeTint="A6"/>
                <w:sz w:val="16"/>
                <w:szCs w:val="16"/>
                <w:lang w:val="ro-RO"/>
              </w:rPr>
              <w:t xml:space="preserve"> </w:t>
            </w:r>
            <w:r w:rsidR="004E4CDB" w:rsidRPr="005C69A0">
              <w:rPr>
                <w:rFonts w:cs="Arial"/>
                <w:color w:val="595959" w:themeColor="text1" w:themeTint="A6"/>
                <w:sz w:val="16"/>
                <w:szCs w:val="16"/>
                <w:lang w:val="ro-RO"/>
              </w:rPr>
              <w:t xml:space="preserve"> </w:t>
            </w:r>
          </w:p>
        </w:tc>
        <w:tc>
          <w:tcPr>
            <w:tcW w:w="2410" w:type="dxa"/>
            <w:vMerge w:val="restart"/>
            <w:shd w:val="clear" w:color="auto" w:fill="auto"/>
          </w:tcPr>
          <w:p w:rsidR="004E4CDB" w:rsidRPr="005C69A0" w:rsidRDefault="00C975D8" w:rsidP="005641EF">
            <w:pPr>
              <w:spacing w:after="60" w:line="276" w:lineRule="auto"/>
              <w:rPr>
                <w:rFonts w:cs="Arial"/>
                <w:color w:val="595959" w:themeColor="text1" w:themeTint="A6"/>
                <w:sz w:val="16"/>
                <w:szCs w:val="16"/>
                <w:lang w:val="ro-RO"/>
              </w:rPr>
            </w:pPr>
            <w:r w:rsidRPr="005C69A0">
              <w:rPr>
                <w:rFonts w:cs="Arial"/>
                <w:color w:val="595959" w:themeColor="text1" w:themeTint="A6"/>
                <w:sz w:val="16"/>
                <w:szCs w:val="16"/>
                <w:lang w:val="ro-RO"/>
              </w:rPr>
              <w:t xml:space="preserve">Capacitatea </w:t>
            </w:r>
            <w:r w:rsidR="00E263E1" w:rsidRPr="005C69A0">
              <w:rPr>
                <w:rFonts w:cs="Arial"/>
                <w:color w:val="595959" w:themeColor="text1" w:themeTint="A6"/>
                <w:sz w:val="16"/>
                <w:szCs w:val="16"/>
                <w:lang w:val="ro-RO"/>
              </w:rPr>
              <w:t>Beneficiari</w:t>
            </w:r>
            <w:r w:rsidRPr="005C69A0">
              <w:rPr>
                <w:rFonts w:cs="Arial"/>
                <w:color w:val="595959" w:themeColor="text1" w:themeTint="A6"/>
                <w:sz w:val="16"/>
                <w:szCs w:val="16"/>
                <w:lang w:val="ro-RO"/>
              </w:rPr>
              <w:t xml:space="preserve">lor de a gestiona </w:t>
            </w:r>
            <w:r w:rsidR="00CD36C0" w:rsidRPr="005C69A0">
              <w:rPr>
                <w:rFonts w:cs="Arial"/>
                <w:color w:val="595959" w:themeColor="text1" w:themeTint="A6"/>
                <w:sz w:val="16"/>
                <w:szCs w:val="16"/>
                <w:lang w:val="ro-RO"/>
              </w:rPr>
              <w:t>proiecte</w:t>
            </w:r>
            <w:r w:rsidR="004E4CDB" w:rsidRPr="005C69A0">
              <w:rPr>
                <w:rFonts w:cs="Arial"/>
                <w:color w:val="595959" w:themeColor="text1" w:themeTint="A6"/>
                <w:sz w:val="16"/>
                <w:szCs w:val="16"/>
                <w:lang w:val="ro-RO"/>
              </w:rPr>
              <w:t>, m</w:t>
            </w:r>
            <w:r w:rsidRPr="005C69A0">
              <w:rPr>
                <w:rFonts w:cs="Arial"/>
                <w:color w:val="595959" w:themeColor="text1" w:themeTint="A6"/>
                <w:sz w:val="16"/>
                <w:szCs w:val="16"/>
                <w:lang w:val="ro-RO"/>
              </w:rPr>
              <w:t xml:space="preserve">ai exact de a identifica </w:t>
            </w:r>
            <w:r w:rsidR="00CD36C0" w:rsidRPr="005C69A0">
              <w:rPr>
                <w:rFonts w:cs="Arial"/>
                <w:color w:val="595959" w:themeColor="text1" w:themeTint="A6"/>
                <w:sz w:val="16"/>
                <w:szCs w:val="16"/>
                <w:lang w:val="ro-RO"/>
              </w:rPr>
              <w:t>proiecte</w:t>
            </w:r>
            <w:r w:rsidR="004E4CDB" w:rsidRPr="005C69A0">
              <w:rPr>
                <w:rFonts w:cs="Arial"/>
                <w:color w:val="595959" w:themeColor="text1" w:themeTint="A6"/>
                <w:sz w:val="16"/>
                <w:szCs w:val="16"/>
                <w:lang w:val="ro-RO"/>
              </w:rPr>
              <w:t xml:space="preserve">, </w:t>
            </w:r>
            <w:r w:rsidR="00291460">
              <w:rPr>
                <w:rFonts w:cs="Arial"/>
                <w:color w:val="595959" w:themeColor="text1" w:themeTint="A6"/>
                <w:sz w:val="16"/>
                <w:szCs w:val="16"/>
                <w:lang w:val="ro-RO"/>
              </w:rPr>
              <w:t>elabora</w:t>
            </w:r>
            <w:r w:rsidRPr="005C69A0">
              <w:rPr>
                <w:rFonts w:cs="Arial"/>
                <w:color w:val="595959" w:themeColor="text1" w:themeTint="A6"/>
                <w:sz w:val="16"/>
                <w:szCs w:val="16"/>
                <w:lang w:val="ro-RO"/>
              </w:rPr>
              <w:t xml:space="preserve"> </w:t>
            </w:r>
            <w:r w:rsidR="00CA790E">
              <w:rPr>
                <w:rFonts w:cs="Arial"/>
                <w:color w:val="595959" w:themeColor="text1" w:themeTint="A6"/>
                <w:sz w:val="16"/>
                <w:szCs w:val="16"/>
                <w:lang w:val="ro-RO"/>
              </w:rPr>
              <w:t>propunerile</w:t>
            </w:r>
            <w:r w:rsidRPr="005C69A0">
              <w:rPr>
                <w:rFonts w:cs="Arial"/>
                <w:color w:val="595959" w:themeColor="text1" w:themeTint="A6"/>
                <w:sz w:val="16"/>
                <w:szCs w:val="16"/>
                <w:lang w:val="ro-RO"/>
              </w:rPr>
              <w:t xml:space="preserve"> de proiecte c</w:t>
            </w:r>
            <w:r w:rsidR="004E4CDB" w:rsidRPr="005C69A0">
              <w:rPr>
                <w:rFonts w:cs="Arial"/>
                <w:color w:val="595959" w:themeColor="text1" w:themeTint="A6"/>
                <w:sz w:val="16"/>
                <w:szCs w:val="16"/>
                <w:lang w:val="ro-RO"/>
              </w:rPr>
              <w:t xml:space="preserve">alitative, </w:t>
            </w:r>
            <w:r w:rsidRPr="005C69A0">
              <w:rPr>
                <w:rFonts w:cs="Arial"/>
                <w:color w:val="595959" w:themeColor="text1" w:themeTint="A6"/>
                <w:sz w:val="16"/>
                <w:szCs w:val="16"/>
                <w:lang w:val="ro-RO"/>
              </w:rPr>
              <w:t>în vederea derulării procedurilor de achiziții publice</w:t>
            </w:r>
            <w:r w:rsidR="004E4CDB" w:rsidRPr="005C69A0">
              <w:rPr>
                <w:rFonts w:cs="Arial"/>
                <w:color w:val="595959" w:themeColor="text1" w:themeTint="A6"/>
                <w:sz w:val="16"/>
                <w:szCs w:val="16"/>
                <w:lang w:val="ro-RO"/>
              </w:rPr>
              <w:t xml:space="preserve">, </w:t>
            </w:r>
            <w:r w:rsidRPr="005C69A0">
              <w:rPr>
                <w:rFonts w:cs="Arial"/>
                <w:color w:val="595959" w:themeColor="text1" w:themeTint="A6"/>
                <w:sz w:val="16"/>
                <w:szCs w:val="16"/>
                <w:lang w:val="ro-RO"/>
              </w:rPr>
              <w:t xml:space="preserve">pentru întocmirea documentației tehnice și </w:t>
            </w:r>
            <w:r w:rsidR="004E4CDB" w:rsidRPr="005C69A0">
              <w:rPr>
                <w:rFonts w:cs="Arial"/>
                <w:color w:val="595959" w:themeColor="text1" w:themeTint="A6"/>
                <w:sz w:val="16"/>
                <w:szCs w:val="16"/>
                <w:lang w:val="ro-RO"/>
              </w:rPr>
              <w:t>economic</w:t>
            </w:r>
            <w:r w:rsidRPr="005C69A0">
              <w:rPr>
                <w:rFonts w:cs="Arial"/>
                <w:color w:val="595959" w:themeColor="text1" w:themeTint="A6"/>
                <w:sz w:val="16"/>
                <w:szCs w:val="16"/>
                <w:lang w:val="ro-RO"/>
              </w:rPr>
              <w:t xml:space="preserve">e impuse de activitățile de </w:t>
            </w:r>
            <w:r w:rsidR="004E4CDB" w:rsidRPr="005C69A0">
              <w:rPr>
                <w:rFonts w:cs="Arial"/>
                <w:color w:val="595959" w:themeColor="text1" w:themeTint="A6"/>
                <w:sz w:val="16"/>
                <w:szCs w:val="16"/>
                <w:lang w:val="ro-RO"/>
              </w:rPr>
              <w:t>pro</w:t>
            </w:r>
            <w:r w:rsidRPr="005C69A0">
              <w:rPr>
                <w:rFonts w:cs="Arial"/>
                <w:color w:val="595959" w:themeColor="text1" w:themeTint="A6"/>
                <w:sz w:val="16"/>
                <w:szCs w:val="16"/>
                <w:lang w:val="ro-RO"/>
              </w:rPr>
              <w:t>i</w:t>
            </w:r>
            <w:r w:rsidR="004E4CDB" w:rsidRPr="005C69A0">
              <w:rPr>
                <w:rFonts w:cs="Arial"/>
                <w:color w:val="595959" w:themeColor="text1" w:themeTint="A6"/>
                <w:sz w:val="16"/>
                <w:szCs w:val="16"/>
                <w:lang w:val="ro-RO"/>
              </w:rPr>
              <w:t>ect.</w:t>
            </w:r>
          </w:p>
          <w:p w:rsidR="004E4CDB" w:rsidRPr="005C69A0" w:rsidRDefault="003457CE" w:rsidP="00CA790E">
            <w:pPr>
              <w:spacing w:after="60" w:line="276" w:lineRule="auto"/>
              <w:rPr>
                <w:rFonts w:cs="Arial"/>
                <w:color w:val="595959" w:themeColor="text1" w:themeTint="A6"/>
                <w:sz w:val="16"/>
                <w:szCs w:val="16"/>
                <w:lang w:val="ro-RO"/>
              </w:rPr>
            </w:pPr>
            <w:r w:rsidRPr="005C69A0">
              <w:rPr>
                <w:rFonts w:cs="Arial"/>
                <w:color w:val="595959" w:themeColor="text1" w:themeTint="A6"/>
                <w:sz w:val="16"/>
                <w:szCs w:val="16"/>
                <w:lang w:val="ro-RO"/>
              </w:rPr>
              <w:t>Asigurarea unei comunicări</w:t>
            </w:r>
            <w:r w:rsidR="004E4CDB" w:rsidRPr="005C69A0">
              <w:rPr>
                <w:rFonts w:cs="Arial"/>
                <w:color w:val="595959" w:themeColor="text1" w:themeTint="A6"/>
                <w:sz w:val="16"/>
                <w:szCs w:val="16"/>
                <w:lang w:val="ro-RO"/>
              </w:rPr>
              <w:t xml:space="preserve"> transparent</w:t>
            </w:r>
            <w:r w:rsidRPr="005C69A0">
              <w:rPr>
                <w:rFonts w:cs="Arial"/>
                <w:color w:val="595959" w:themeColor="text1" w:themeTint="A6"/>
                <w:sz w:val="16"/>
                <w:szCs w:val="16"/>
                <w:lang w:val="ro-RO"/>
              </w:rPr>
              <w:t>e</w:t>
            </w:r>
            <w:r w:rsidR="004E4CDB" w:rsidRPr="005C69A0">
              <w:rPr>
                <w:rFonts w:cs="Arial"/>
                <w:color w:val="595959" w:themeColor="text1" w:themeTint="A6"/>
                <w:sz w:val="16"/>
                <w:szCs w:val="16"/>
                <w:lang w:val="ro-RO"/>
              </w:rPr>
              <w:t xml:space="preserve"> </w:t>
            </w:r>
            <w:r w:rsidR="00AB2C27" w:rsidRPr="005C69A0">
              <w:rPr>
                <w:rFonts w:cs="Arial"/>
                <w:color w:val="595959" w:themeColor="text1" w:themeTint="A6"/>
                <w:sz w:val="16"/>
                <w:szCs w:val="16"/>
                <w:lang w:val="ro-RO"/>
              </w:rPr>
              <w:t>și</w:t>
            </w:r>
            <w:r w:rsidR="004E4CDB" w:rsidRPr="005C69A0">
              <w:rPr>
                <w:rFonts w:cs="Arial"/>
                <w:color w:val="595959" w:themeColor="text1" w:themeTint="A6"/>
                <w:sz w:val="16"/>
                <w:szCs w:val="16"/>
                <w:lang w:val="ro-RO"/>
              </w:rPr>
              <w:t xml:space="preserve"> eficient</w:t>
            </w:r>
            <w:r w:rsidRPr="005C69A0">
              <w:rPr>
                <w:rFonts w:cs="Arial"/>
                <w:color w:val="595959" w:themeColor="text1" w:themeTint="A6"/>
                <w:sz w:val="16"/>
                <w:szCs w:val="16"/>
                <w:lang w:val="ro-RO"/>
              </w:rPr>
              <w:t xml:space="preserve">e cu privire la </w:t>
            </w:r>
            <w:r w:rsidR="00A86B70" w:rsidRPr="005C69A0">
              <w:rPr>
                <w:rFonts w:cs="Arial"/>
                <w:color w:val="595959" w:themeColor="text1" w:themeTint="A6"/>
                <w:sz w:val="16"/>
                <w:szCs w:val="16"/>
                <w:lang w:val="ro-RO"/>
              </w:rPr>
              <w:t>FESI</w:t>
            </w:r>
            <w:r w:rsidR="004E4CDB" w:rsidRPr="005C69A0">
              <w:rPr>
                <w:rFonts w:cs="Arial"/>
                <w:color w:val="595959" w:themeColor="text1" w:themeTint="A6"/>
                <w:sz w:val="16"/>
                <w:szCs w:val="16"/>
                <w:lang w:val="ro-RO"/>
              </w:rPr>
              <w:t xml:space="preserve"> </w:t>
            </w:r>
            <w:r w:rsidR="00AB2C27" w:rsidRPr="005C69A0">
              <w:rPr>
                <w:rFonts w:cs="Arial"/>
                <w:color w:val="595959" w:themeColor="text1" w:themeTint="A6"/>
                <w:sz w:val="16"/>
                <w:szCs w:val="16"/>
                <w:lang w:val="ro-RO"/>
              </w:rPr>
              <w:t>și</w:t>
            </w:r>
            <w:r w:rsidR="004E4CDB" w:rsidRPr="005C69A0">
              <w:rPr>
                <w:rFonts w:cs="Arial"/>
                <w:color w:val="595959" w:themeColor="text1" w:themeTint="A6"/>
                <w:sz w:val="16"/>
                <w:szCs w:val="16"/>
                <w:lang w:val="ro-RO"/>
              </w:rPr>
              <w:t xml:space="preserve"> </w:t>
            </w:r>
            <w:r w:rsidRPr="005C69A0">
              <w:rPr>
                <w:rFonts w:cs="Arial"/>
                <w:color w:val="595959" w:themeColor="text1" w:themeTint="A6"/>
                <w:sz w:val="16"/>
                <w:szCs w:val="16"/>
                <w:lang w:val="ro-RO"/>
              </w:rPr>
              <w:t>Politica de Coeziune a U</w:t>
            </w:r>
            <w:r w:rsidR="004E4CDB" w:rsidRPr="005C69A0">
              <w:rPr>
                <w:rFonts w:cs="Arial"/>
                <w:color w:val="595959" w:themeColor="text1" w:themeTint="A6"/>
                <w:sz w:val="16"/>
                <w:szCs w:val="16"/>
                <w:lang w:val="ro-RO"/>
              </w:rPr>
              <w:t xml:space="preserve">E, </w:t>
            </w:r>
            <w:r w:rsidRPr="005C69A0">
              <w:rPr>
                <w:rFonts w:cs="Arial"/>
                <w:color w:val="595959" w:themeColor="text1" w:themeTint="A6"/>
                <w:sz w:val="16"/>
                <w:szCs w:val="16"/>
                <w:lang w:val="ro-RO"/>
              </w:rPr>
              <w:t xml:space="preserve">precum </w:t>
            </w:r>
            <w:r w:rsidR="00AB2C27" w:rsidRPr="005C69A0">
              <w:rPr>
                <w:rFonts w:cs="Arial"/>
                <w:color w:val="595959" w:themeColor="text1" w:themeTint="A6"/>
                <w:sz w:val="16"/>
                <w:szCs w:val="16"/>
                <w:lang w:val="ro-RO"/>
              </w:rPr>
              <w:t>și</w:t>
            </w:r>
            <w:r w:rsidR="004E4CDB" w:rsidRPr="005C69A0">
              <w:rPr>
                <w:rFonts w:cs="Arial"/>
                <w:color w:val="595959" w:themeColor="text1" w:themeTint="A6"/>
                <w:sz w:val="16"/>
                <w:szCs w:val="16"/>
                <w:lang w:val="ro-RO"/>
              </w:rPr>
              <w:t xml:space="preserve"> de</w:t>
            </w:r>
            <w:r w:rsidRPr="005C69A0">
              <w:rPr>
                <w:rFonts w:cs="Arial"/>
                <w:color w:val="595959" w:themeColor="text1" w:themeTint="A6"/>
                <w:sz w:val="16"/>
                <w:szCs w:val="16"/>
                <w:lang w:val="ro-RO"/>
              </w:rPr>
              <w:t>zvoltarea culturii parteneriat</w:t>
            </w:r>
            <w:r w:rsidR="00CA790E">
              <w:rPr>
                <w:rFonts w:cs="Arial"/>
                <w:color w:val="595959" w:themeColor="text1" w:themeTint="A6"/>
                <w:sz w:val="16"/>
                <w:szCs w:val="16"/>
                <w:lang w:val="ro-RO"/>
              </w:rPr>
              <w:t>ului</w:t>
            </w:r>
            <w:r w:rsidR="004E4CDB" w:rsidRPr="005C69A0">
              <w:rPr>
                <w:rFonts w:cs="Arial"/>
                <w:color w:val="595959" w:themeColor="text1" w:themeTint="A6"/>
                <w:sz w:val="16"/>
                <w:szCs w:val="16"/>
                <w:lang w:val="ro-RO"/>
              </w:rPr>
              <w:t>.</w:t>
            </w:r>
          </w:p>
        </w:tc>
        <w:tc>
          <w:tcPr>
            <w:tcW w:w="2268" w:type="dxa"/>
            <w:vMerge w:val="restart"/>
            <w:shd w:val="clear" w:color="auto" w:fill="auto"/>
          </w:tcPr>
          <w:p w:rsidR="004E4CDB" w:rsidRPr="005C69A0" w:rsidRDefault="003457CE" w:rsidP="005641EF">
            <w:pPr>
              <w:spacing w:after="60" w:line="276" w:lineRule="auto"/>
              <w:rPr>
                <w:rFonts w:cs="Arial"/>
                <w:color w:val="595959" w:themeColor="text1" w:themeTint="A6"/>
                <w:sz w:val="16"/>
                <w:szCs w:val="16"/>
                <w:lang w:val="ro-RO"/>
              </w:rPr>
            </w:pPr>
            <w:r w:rsidRPr="005C69A0">
              <w:rPr>
                <w:rFonts w:cs="Arial"/>
                <w:color w:val="595959" w:themeColor="text1" w:themeTint="A6"/>
                <w:sz w:val="16"/>
                <w:szCs w:val="16"/>
                <w:lang w:val="ro-RO"/>
              </w:rPr>
              <w:t>Îmbunătățirea cadrului de reglementare</w:t>
            </w:r>
            <w:r w:rsidR="004E4CDB" w:rsidRPr="005C69A0">
              <w:rPr>
                <w:rFonts w:cs="Arial"/>
                <w:color w:val="595959" w:themeColor="text1" w:themeTint="A6"/>
                <w:sz w:val="16"/>
                <w:szCs w:val="16"/>
                <w:lang w:val="ro-RO"/>
              </w:rPr>
              <w:t xml:space="preserve">, strategic </w:t>
            </w:r>
            <w:r w:rsidR="00AB2C27" w:rsidRPr="005C69A0">
              <w:rPr>
                <w:rFonts w:cs="Arial"/>
                <w:color w:val="595959" w:themeColor="text1" w:themeTint="A6"/>
                <w:sz w:val="16"/>
                <w:szCs w:val="16"/>
                <w:lang w:val="ro-RO"/>
              </w:rPr>
              <w:t>și</w:t>
            </w:r>
            <w:r w:rsidR="004E4CDB" w:rsidRPr="005C69A0">
              <w:rPr>
                <w:rFonts w:cs="Arial"/>
                <w:color w:val="595959" w:themeColor="text1" w:themeTint="A6"/>
                <w:sz w:val="16"/>
                <w:szCs w:val="16"/>
                <w:lang w:val="ro-RO"/>
              </w:rPr>
              <w:t xml:space="preserve"> procedural </w:t>
            </w:r>
            <w:r w:rsidRPr="005C69A0">
              <w:rPr>
                <w:rFonts w:cs="Arial"/>
                <w:color w:val="595959" w:themeColor="text1" w:themeTint="A6"/>
                <w:sz w:val="16"/>
                <w:szCs w:val="16"/>
                <w:lang w:val="ro-RO"/>
              </w:rPr>
              <w:t xml:space="preserve">pentru </w:t>
            </w:r>
            <w:r w:rsidR="00B70C3F" w:rsidRPr="005C69A0">
              <w:rPr>
                <w:rFonts w:cs="Arial"/>
                <w:color w:val="595959" w:themeColor="text1" w:themeTint="A6"/>
                <w:sz w:val="16"/>
                <w:szCs w:val="16"/>
                <w:lang w:val="ro-RO"/>
              </w:rPr>
              <w:t>coordonare</w:t>
            </w:r>
            <w:r w:rsidRPr="005C69A0">
              <w:rPr>
                <w:rFonts w:cs="Arial"/>
                <w:color w:val="595959" w:themeColor="text1" w:themeTint="A6"/>
                <w:sz w:val="16"/>
                <w:szCs w:val="16"/>
                <w:lang w:val="ro-RO"/>
              </w:rPr>
              <w:t>a</w:t>
            </w:r>
            <w:r w:rsidR="004E4CDB" w:rsidRPr="005C69A0">
              <w:rPr>
                <w:rFonts w:cs="Arial"/>
                <w:color w:val="595959" w:themeColor="text1" w:themeTint="A6"/>
                <w:sz w:val="16"/>
                <w:szCs w:val="16"/>
                <w:lang w:val="ro-RO"/>
              </w:rPr>
              <w:t xml:space="preserve"> </w:t>
            </w:r>
            <w:r w:rsidR="00AB2C27" w:rsidRPr="005C69A0">
              <w:rPr>
                <w:rFonts w:cs="Arial"/>
                <w:color w:val="595959" w:themeColor="text1" w:themeTint="A6"/>
                <w:sz w:val="16"/>
                <w:szCs w:val="16"/>
                <w:lang w:val="ro-RO"/>
              </w:rPr>
              <w:t>și</w:t>
            </w:r>
            <w:r w:rsidR="004E4CDB" w:rsidRPr="005C69A0">
              <w:rPr>
                <w:rFonts w:cs="Arial"/>
                <w:color w:val="595959" w:themeColor="text1" w:themeTint="A6"/>
                <w:sz w:val="16"/>
                <w:szCs w:val="16"/>
                <w:lang w:val="ro-RO"/>
              </w:rPr>
              <w:t xml:space="preserve"> </w:t>
            </w:r>
            <w:r w:rsidR="00A23B66" w:rsidRPr="005C69A0">
              <w:rPr>
                <w:rFonts w:cs="Arial"/>
                <w:color w:val="595959" w:themeColor="text1" w:themeTint="A6"/>
                <w:sz w:val="16"/>
                <w:szCs w:val="16"/>
                <w:lang w:val="ro-RO"/>
              </w:rPr>
              <w:t>implementare</w:t>
            </w:r>
            <w:r w:rsidRPr="005C69A0">
              <w:rPr>
                <w:rFonts w:cs="Arial"/>
                <w:color w:val="595959" w:themeColor="text1" w:themeTint="A6"/>
                <w:sz w:val="16"/>
                <w:szCs w:val="16"/>
                <w:lang w:val="ro-RO"/>
              </w:rPr>
              <w:t xml:space="preserve">a </w:t>
            </w:r>
            <w:r w:rsidR="00A86B70" w:rsidRPr="005C69A0">
              <w:rPr>
                <w:rFonts w:cs="Arial"/>
                <w:color w:val="595959" w:themeColor="text1" w:themeTint="A6"/>
                <w:sz w:val="16"/>
                <w:szCs w:val="16"/>
                <w:lang w:val="ro-RO"/>
              </w:rPr>
              <w:t>FESI</w:t>
            </w:r>
            <w:r w:rsidR="004E4CDB" w:rsidRPr="005C69A0">
              <w:rPr>
                <w:rFonts w:cs="Arial"/>
                <w:color w:val="595959" w:themeColor="text1" w:themeTint="A6"/>
                <w:sz w:val="16"/>
                <w:szCs w:val="16"/>
                <w:lang w:val="ro-RO"/>
              </w:rPr>
              <w:t>, s</w:t>
            </w:r>
            <w:r w:rsidRPr="005C69A0">
              <w:rPr>
                <w:rFonts w:cs="Arial"/>
                <w:color w:val="595959" w:themeColor="text1" w:themeTint="A6"/>
                <w:sz w:val="16"/>
                <w:szCs w:val="16"/>
                <w:lang w:val="ro-RO"/>
              </w:rPr>
              <w:t xml:space="preserve">prijin pentru </w:t>
            </w:r>
            <w:r w:rsidR="008A1D34" w:rsidRPr="005C69A0">
              <w:rPr>
                <w:rFonts w:cs="Arial"/>
                <w:color w:val="595959" w:themeColor="text1" w:themeTint="A6"/>
                <w:sz w:val="16"/>
                <w:szCs w:val="16"/>
                <w:lang w:val="ro-RO"/>
              </w:rPr>
              <w:t>evaluare</w:t>
            </w:r>
            <w:r w:rsidR="004E4CDB" w:rsidRPr="005C69A0">
              <w:rPr>
                <w:rFonts w:cs="Arial"/>
                <w:color w:val="595959" w:themeColor="text1" w:themeTint="A6"/>
                <w:sz w:val="16"/>
                <w:szCs w:val="16"/>
                <w:lang w:val="ro-RO"/>
              </w:rPr>
              <w:t xml:space="preserve"> </w:t>
            </w:r>
            <w:r w:rsidR="00AB2C27" w:rsidRPr="005C69A0">
              <w:rPr>
                <w:rFonts w:cs="Arial"/>
                <w:color w:val="595959" w:themeColor="text1" w:themeTint="A6"/>
                <w:sz w:val="16"/>
                <w:szCs w:val="16"/>
                <w:lang w:val="ro-RO"/>
              </w:rPr>
              <w:t>și</w:t>
            </w:r>
            <w:r w:rsidR="004E4CDB" w:rsidRPr="005C69A0">
              <w:rPr>
                <w:rFonts w:cs="Arial"/>
                <w:color w:val="595959" w:themeColor="text1" w:themeTint="A6"/>
                <w:sz w:val="16"/>
                <w:szCs w:val="16"/>
                <w:lang w:val="ro-RO"/>
              </w:rPr>
              <w:t xml:space="preserve"> </w:t>
            </w:r>
            <w:r w:rsidR="00DE523C" w:rsidRPr="005C69A0">
              <w:rPr>
                <w:rFonts w:cs="Arial"/>
                <w:color w:val="595959" w:themeColor="text1" w:themeTint="A6"/>
                <w:sz w:val="16"/>
                <w:szCs w:val="16"/>
                <w:lang w:val="ro-RO"/>
              </w:rPr>
              <w:t>cultura de evaluare</w:t>
            </w:r>
            <w:r w:rsidR="004E4CDB" w:rsidRPr="005C69A0">
              <w:rPr>
                <w:rFonts w:cs="Arial"/>
                <w:color w:val="595959" w:themeColor="text1" w:themeTint="A6"/>
                <w:sz w:val="16"/>
                <w:szCs w:val="16"/>
                <w:lang w:val="ro-RO"/>
              </w:rPr>
              <w:t>.</w:t>
            </w:r>
          </w:p>
          <w:p w:rsidR="004E4CDB" w:rsidRPr="005C69A0" w:rsidRDefault="004E4CDB" w:rsidP="005641EF">
            <w:pPr>
              <w:spacing w:after="60" w:line="276" w:lineRule="auto"/>
              <w:rPr>
                <w:rFonts w:cs="Arial"/>
                <w:color w:val="595959" w:themeColor="text1" w:themeTint="A6"/>
                <w:sz w:val="16"/>
                <w:szCs w:val="16"/>
                <w:lang w:val="ro-RO"/>
              </w:rPr>
            </w:pPr>
            <w:r w:rsidRPr="005C69A0">
              <w:rPr>
                <w:rFonts w:cs="Arial"/>
                <w:color w:val="595959" w:themeColor="text1" w:themeTint="A6"/>
                <w:sz w:val="16"/>
                <w:szCs w:val="16"/>
                <w:lang w:val="ro-RO"/>
              </w:rPr>
              <w:t>S</w:t>
            </w:r>
            <w:r w:rsidR="003457CE" w:rsidRPr="005C69A0">
              <w:rPr>
                <w:rFonts w:cs="Arial"/>
                <w:color w:val="595959" w:themeColor="text1" w:themeTint="A6"/>
                <w:sz w:val="16"/>
                <w:szCs w:val="16"/>
                <w:lang w:val="ro-RO"/>
              </w:rPr>
              <w:t xml:space="preserve">prijin pentru dezvoltarea </w:t>
            </w:r>
            <w:r w:rsidR="00AB2C27" w:rsidRPr="005C69A0">
              <w:rPr>
                <w:rFonts w:cs="Arial"/>
                <w:color w:val="595959" w:themeColor="text1" w:themeTint="A6"/>
                <w:sz w:val="16"/>
                <w:szCs w:val="16"/>
                <w:lang w:val="ro-RO"/>
              </w:rPr>
              <w:t>și</w:t>
            </w:r>
            <w:r w:rsidRPr="005C69A0">
              <w:rPr>
                <w:rFonts w:cs="Arial"/>
                <w:color w:val="595959" w:themeColor="text1" w:themeTint="A6"/>
                <w:sz w:val="16"/>
                <w:szCs w:val="16"/>
                <w:lang w:val="ro-RO"/>
              </w:rPr>
              <w:t xml:space="preserve"> m</w:t>
            </w:r>
            <w:r w:rsidR="003457CE" w:rsidRPr="005C69A0">
              <w:rPr>
                <w:rFonts w:cs="Arial"/>
                <w:color w:val="595959" w:themeColor="text1" w:themeTint="A6"/>
                <w:sz w:val="16"/>
                <w:szCs w:val="16"/>
                <w:lang w:val="ro-RO"/>
              </w:rPr>
              <w:t xml:space="preserve">entenanța unui sistem informatic </w:t>
            </w:r>
            <w:r w:rsidRPr="005C69A0">
              <w:rPr>
                <w:rFonts w:cs="Arial"/>
                <w:color w:val="595959" w:themeColor="text1" w:themeTint="A6"/>
                <w:sz w:val="16"/>
                <w:szCs w:val="16"/>
                <w:lang w:val="ro-RO"/>
              </w:rPr>
              <w:t>func</w:t>
            </w:r>
            <w:r w:rsidR="003457CE" w:rsidRPr="005C69A0">
              <w:rPr>
                <w:rFonts w:cs="Arial"/>
                <w:color w:val="595959" w:themeColor="text1" w:themeTint="A6"/>
                <w:sz w:val="16"/>
                <w:szCs w:val="16"/>
                <w:lang w:val="ro-RO"/>
              </w:rPr>
              <w:t>ț</w:t>
            </w:r>
            <w:r w:rsidRPr="005C69A0">
              <w:rPr>
                <w:rFonts w:cs="Arial"/>
                <w:color w:val="595959" w:themeColor="text1" w:themeTint="A6"/>
                <w:sz w:val="16"/>
                <w:szCs w:val="16"/>
                <w:lang w:val="ro-RO"/>
              </w:rPr>
              <w:t xml:space="preserve">ional </w:t>
            </w:r>
            <w:r w:rsidR="00AB2C27" w:rsidRPr="005C69A0">
              <w:rPr>
                <w:rFonts w:cs="Arial"/>
                <w:color w:val="595959" w:themeColor="text1" w:themeTint="A6"/>
                <w:sz w:val="16"/>
                <w:szCs w:val="16"/>
                <w:lang w:val="ro-RO"/>
              </w:rPr>
              <w:t>și</w:t>
            </w:r>
            <w:r w:rsidRPr="005C69A0">
              <w:rPr>
                <w:rFonts w:cs="Arial"/>
                <w:color w:val="595959" w:themeColor="text1" w:themeTint="A6"/>
                <w:sz w:val="16"/>
                <w:szCs w:val="16"/>
                <w:lang w:val="ro-RO"/>
              </w:rPr>
              <w:t xml:space="preserve"> eficient </w:t>
            </w:r>
            <w:r w:rsidR="003457CE" w:rsidRPr="005C69A0">
              <w:rPr>
                <w:rFonts w:cs="Arial"/>
                <w:color w:val="595959" w:themeColor="text1" w:themeTint="A6"/>
                <w:sz w:val="16"/>
                <w:szCs w:val="16"/>
                <w:lang w:val="ro-RO"/>
              </w:rPr>
              <w:t xml:space="preserve">pentru a optimiza </w:t>
            </w:r>
            <w:r w:rsidRPr="005C69A0">
              <w:rPr>
                <w:rFonts w:cs="Arial"/>
                <w:color w:val="595959" w:themeColor="text1" w:themeTint="A6"/>
                <w:sz w:val="16"/>
                <w:szCs w:val="16"/>
                <w:lang w:val="ro-RO"/>
              </w:rPr>
              <w:t>management</w:t>
            </w:r>
            <w:r w:rsidR="003457CE" w:rsidRPr="005C69A0">
              <w:rPr>
                <w:rFonts w:cs="Arial"/>
                <w:color w:val="595959" w:themeColor="text1" w:themeTint="A6"/>
                <w:sz w:val="16"/>
                <w:szCs w:val="16"/>
                <w:lang w:val="ro-RO"/>
              </w:rPr>
              <w:t xml:space="preserve">ul informațiilor necesare pentru </w:t>
            </w:r>
            <w:r w:rsidR="00B70C3F" w:rsidRPr="005C69A0">
              <w:rPr>
                <w:rFonts w:cs="Arial"/>
                <w:color w:val="595959" w:themeColor="text1" w:themeTint="A6"/>
                <w:sz w:val="16"/>
                <w:szCs w:val="16"/>
                <w:lang w:val="ro-RO"/>
              </w:rPr>
              <w:t>coordonare</w:t>
            </w:r>
            <w:r w:rsidR="003457CE" w:rsidRPr="005C69A0">
              <w:rPr>
                <w:rFonts w:cs="Arial"/>
                <w:color w:val="595959" w:themeColor="text1" w:themeTint="A6"/>
                <w:sz w:val="16"/>
                <w:szCs w:val="16"/>
                <w:lang w:val="ro-RO"/>
              </w:rPr>
              <w:t>a</w:t>
            </w:r>
            <w:r w:rsidRPr="005C69A0">
              <w:rPr>
                <w:rFonts w:cs="Arial"/>
                <w:color w:val="595959" w:themeColor="text1" w:themeTint="A6"/>
                <w:sz w:val="16"/>
                <w:szCs w:val="16"/>
                <w:lang w:val="ro-RO"/>
              </w:rPr>
              <w:t xml:space="preserve"> </w:t>
            </w:r>
            <w:r w:rsidR="00AB2C27" w:rsidRPr="005C69A0">
              <w:rPr>
                <w:rFonts w:cs="Arial"/>
                <w:color w:val="595959" w:themeColor="text1" w:themeTint="A6"/>
                <w:sz w:val="16"/>
                <w:szCs w:val="16"/>
                <w:lang w:val="ro-RO"/>
              </w:rPr>
              <w:t>și</w:t>
            </w:r>
            <w:r w:rsidRPr="005C69A0">
              <w:rPr>
                <w:rFonts w:cs="Arial"/>
                <w:color w:val="595959" w:themeColor="text1" w:themeTint="A6"/>
                <w:sz w:val="16"/>
                <w:szCs w:val="16"/>
                <w:lang w:val="ro-RO"/>
              </w:rPr>
              <w:t xml:space="preserve"> control</w:t>
            </w:r>
            <w:r w:rsidR="003457CE" w:rsidRPr="005C69A0">
              <w:rPr>
                <w:rFonts w:cs="Arial"/>
                <w:color w:val="595959" w:themeColor="text1" w:themeTint="A6"/>
                <w:sz w:val="16"/>
                <w:szCs w:val="16"/>
                <w:lang w:val="ro-RO"/>
              </w:rPr>
              <w:t xml:space="preserve">ul </w:t>
            </w:r>
            <w:r w:rsidR="00A86B70" w:rsidRPr="005C69A0">
              <w:rPr>
                <w:rFonts w:cs="Arial"/>
                <w:color w:val="595959" w:themeColor="text1" w:themeTint="A6"/>
                <w:sz w:val="16"/>
                <w:szCs w:val="16"/>
                <w:lang w:val="ro-RO"/>
              </w:rPr>
              <w:t>FESI</w:t>
            </w:r>
            <w:r w:rsidRPr="005C69A0">
              <w:rPr>
                <w:rFonts w:cs="Arial"/>
                <w:color w:val="595959" w:themeColor="text1" w:themeTint="A6"/>
                <w:sz w:val="16"/>
                <w:szCs w:val="16"/>
                <w:lang w:val="ro-RO"/>
              </w:rPr>
              <w:t>.</w:t>
            </w:r>
          </w:p>
        </w:tc>
        <w:tc>
          <w:tcPr>
            <w:tcW w:w="1984" w:type="dxa"/>
            <w:vMerge w:val="restart"/>
            <w:shd w:val="clear" w:color="auto" w:fill="auto"/>
          </w:tcPr>
          <w:p w:rsidR="004E4CDB" w:rsidRPr="005C69A0" w:rsidRDefault="00633BFC" w:rsidP="00CA790E">
            <w:pPr>
              <w:spacing w:after="60" w:line="276" w:lineRule="auto"/>
              <w:rPr>
                <w:rFonts w:cs="Arial"/>
                <w:color w:val="595959" w:themeColor="text1" w:themeTint="A6"/>
                <w:sz w:val="16"/>
                <w:szCs w:val="16"/>
                <w:lang w:val="ro-RO"/>
              </w:rPr>
            </w:pPr>
            <w:r w:rsidRPr="005C69A0">
              <w:rPr>
                <w:rFonts w:cs="Arial"/>
                <w:color w:val="595959" w:themeColor="text1" w:themeTint="A6"/>
                <w:sz w:val="16"/>
                <w:szCs w:val="16"/>
                <w:lang w:val="ro-RO"/>
              </w:rPr>
              <w:t>De</w:t>
            </w:r>
            <w:r w:rsidR="003457CE" w:rsidRPr="005C69A0">
              <w:rPr>
                <w:rFonts w:cs="Arial"/>
                <w:color w:val="595959" w:themeColor="text1" w:themeTint="A6"/>
                <w:sz w:val="16"/>
                <w:szCs w:val="16"/>
                <w:lang w:val="ro-RO"/>
              </w:rPr>
              <w:t xml:space="preserve">zvoltarea unei politici integrate și pe termen lung privind </w:t>
            </w:r>
            <w:r w:rsidR="00A07240" w:rsidRPr="005C69A0">
              <w:rPr>
                <w:rFonts w:cs="Arial"/>
                <w:color w:val="595959" w:themeColor="text1" w:themeTint="A6"/>
                <w:sz w:val="16"/>
                <w:szCs w:val="16"/>
                <w:lang w:val="ro-RO"/>
              </w:rPr>
              <w:t>resurse</w:t>
            </w:r>
            <w:r w:rsidR="003457CE" w:rsidRPr="005C69A0">
              <w:rPr>
                <w:rFonts w:cs="Arial"/>
                <w:color w:val="595959" w:themeColor="text1" w:themeTint="A6"/>
                <w:sz w:val="16"/>
                <w:szCs w:val="16"/>
                <w:lang w:val="ro-RO"/>
              </w:rPr>
              <w:t>le</w:t>
            </w:r>
            <w:r w:rsidR="00A07240" w:rsidRPr="005C69A0">
              <w:rPr>
                <w:rFonts w:cs="Arial"/>
                <w:color w:val="595959" w:themeColor="text1" w:themeTint="A6"/>
                <w:sz w:val="16"/>
                <w:szCs w:val="16"/>
                <w:lang w:val="ro-RO"/>
              </w:rPr>
              <w:t xml:space="preserve"> umane</w:t>
            </w:r>
            <w:r w:rsidRPr="005C69A0">
              <w:rPr>
                <w:rFonts w:cs="Arial"/>
                <w:color w:val="595959" w:themeColor="text1" w:themeTint="A6"/>
                <w:sz w:val="16"/>
                <w:szCs w:val="16"/>
                <w:lang w:val="ro-RO"/>
              </w:rPr>
              <w:t xml:space="preserve">, </w:t>
            </w:r>
            <w:r w:rsidR="003457CE" w:rsidRPr="005C69A0">
              <w:rPr>
                <w:rFonts w:cs="Arial"/>
                <w:color w:val="595959" w:themeColor="text1" w:themeTint="A6"/>
                <w:sz w:val="16"/>
                <w:szCs w:val="16"/>
                <w:lang w:val="ro-RO"/>
              </w:rPr>
              <w:t>instruirea personalului</w:t>
            </w:r>
            <w:r w:rsidRPr="005C69A0">
              <w:rPr>
                <w:rFonts w:cs="Arial"/>
                <w:color w:val="595959" w:themeColor="text1" w:themeTint="A6"/>
                <w:sz w:val="16"/>
                <w:szCs w:val="16"/>
                <w:lang w:val="ro-RO"/>
              </w:rPr>
              <w:t xml:space="preserve">, </w:t>
            </w:r>
            <w:r w:rsidR="003457CE" w:rsidRPr="005C69A0">
              <w:rPr>
                <w:rFonts w:cs="Arial"/>
                <w:color w:val="595959" w:themeColor="text1" w:themeTint="A6"/>
                <w:sz w:val="16"/>
                <w:szCs w:val="16"/>
                <w:lang w:val="ro-RO"/>
              </w:rPr>
              <w:t>furnizarea unor liste cu sarcinile și responsabilitățile personalului</w:t>
            </w:r>
            <w:r w:rsidRPr="005C69A0">
              <w:rPr>
                <w:rFonts w:cs="Arial"/>
                <w:color w:val="595959" w:themeColor="text1" w:themeTint="A6"/>
                <w:sz w:val="16"/>
                <w:szCs w:val="16"/>
                <w:lang w:val="ro-RO"/>
              </w:rPr>
              <w:t xml:space="preserve"> </w:t>
            </w:r>
            <w:r w:rsidR="00AB2C27" w:rsidRPr="005C69A0">
              <w:rPr>
                <w:rFonts w:cs="Arial"/>
                <w:color w:val="595959" w:themeColor="text1" w:themeTint="A6"/>
                <w:sz w:val="16"/>
                <w:szCs w:val="16"/>
                <w:lang w:val="ro-RO"/>
              </w:rPr>
              <w:t>și</w:t>
            </w:r>
            <w:r w:rsidRPr="005C69A0">
              <w:rPr>
                <w:rFonts w:cs="Arial"/>
                <w:color w:val="595959" w:themeColor="text1" w:themeTint="A6"/>
                <w:sz w:val="16"/>
                <w:szCs w:val="16"/>
                <w:lang w:val="ro-RO"/>
              </w:rPr>
              <w:t xml:space="preserve"> </w:t>
            </w:r>
            <w:r w:rsidR="003457CE" w:rsidRPr="005C69A0">
              <w:rPr>
                <w:rFonts w:cs="Arial"/>
                <w:color w:val="595959" w:themeColor="text1" w:themeTint="A6"/>
                <w:sz w:val="16"/>
                <w:szCs w:val="16"/>
                <w:lang w:val="ro-RO"/>
              </w:rPr>
              <w:t xml:space="preserve">rambursarea costurilor salariale pentru personalul </w:t>
            </w:r>
            <w:r w:rsidR="005E6794" w:rsidRPr="005C69A0">
              <w:rPr>
                <w:rFonts w:cs="Arial"/>
                <w:color w:val="595959" w:themeColor="text1" w:themeTint="A6"/>
                <w:sz w:val="16"/>
                <w:szCs w:val="16"/>
                <w:lang w:val="ro-RO"/>
              </w:rPr>
              <w:t>structuril</w:t>
            </w:r>
            <w:r w:rsidR="003457CE" w:rsidRPr="005C69A0">
              <w:rPr>
                <w:rFonts w:cs="Arial"/>
                <w:color w:val="595959" w:themeColor="text1" w:themeTint="A6"/>
                <w:sz w:val="16"/>
                <w:szCs w:val="16"/>
                <w:lang w:val="ro-RO"/>
              </w:rPr>
              <w:t>or</w:t>
            </w:r>
            <w:r w:rsidR="005E6794" w:rsidRPr="005C69A0">
              <w:rPr>
                <w:rFonts w:cs="Arial"/>
                <w:color w:val="595959" w:themeColor="text1" w:themeTint="A6"/>
                <w:sz w:val="16"/>
                <w:szCs w:val="16"/>
                <w:lang w:val="ro-RO"/>
              </w:rPr>
              <w:t xml:space="preserve"> din cadrul administrației publice</w:t>
            </w:r>
            <w:r w:rsidR="003457CE" w:rsidRPr="005C69A0">
              <w:rPr>
                <w:rFonts w:cs="Arial"/>
                <w:color w:val="595959" w:themeColor="text1" w:themeTint="A6"/>
                <w:sz w:val="16"/>
                <w:szCs w:val="16"/>
                <w:lang w:val="ro-RO"/>
              </w:rPr>
              <w:t xml:space="preserve"> care fac parte din </w:t>
            </w:r>
            <w:r w:rsidR="005E6794" w:rsidRPr="005C69A0">
              <w:rPr>
                <w:rFonts w:cs="Arial"/>
                <w:color w:val="595959" w:themeColor="text1" w:themeTint="A6"/>
                <w:sz w:val="16"/>
                <w:szCs w:val="16"/>
                <w:lang w:val="ro-RO"/>
              </w:rPr>
              <w:t>sistem</w:t>
            </w:r>
            <w:r w:rsidR="003457CE" w:rsidRPr="005C69A0">
              <w:rPr>
                <w:rFonts w:cs="Arial"/>
                <w:color w:val="595959" w:themeColor="text1" w:themeTint="A6"/>
                <w:sz w:val="16"/>
                <w:szCs w:val="16"/>
                <w:lang w:val="ro-RO"/>
              </w:rPr>
              <w:t>ul</w:t>
            </w:r>
            <w:r w:rsidRPr="005C69A0">
              <w:rPr>
                <w:rFonts w:cs="Arial"/>
                <w:color w:val="595959" w:themeColor="text1" w:themeTint="A6"/>
                <w:sz w:val="16"/>
                <w:szCs w:val="16"/>
                <w:lang w:val="ro-RO"/>
              </w:rPr>
              <w:t xml:space="preserve"> </w:t>
            </w:r>
            <w:r w:rsidR="003457CE" w:rsidRPr="005C69A0">
              <w:rPr>
                <w:rFonts w:cs="Arial"/>
                <w:color w:val="595959" w:themeColor="text1" w:themeTint="A6"/>
                <w:sz w:val="16"/>
                <w:szCs w:val="16"/>
                <w:lang w:val="ro-RO"/>
              </w:rPr>
              <w:t xml:space="preserve">de </w:t>
            </w:r>
            <w:r w:rsidR="00B70C3F" w:rsidRPr="005C69A0">
              <w:rPr>
                <w:rFonts w:cs="Arial"/>
                <w:color w:val="595959" w:themeColor="text1" w:themeTint="A6"/>
                <w:sz w:val="16"/>
                <w:szCs w:val="16"/>
                <w:lang w:val="ro-RO"/>
              </w:rPr>
              <w:t>coordonare</w:t>
            </w:r>
            <w:r w:rsidRPr="005C69A0">
              <w:rPr>
                <w:rFonts w:cs="Arial"/>
                <w:color w:val="595959" w:themeColor="text1" w:themeTint="A6"/>
                <w:sz w:val="16"/>
                <w:szCs w:val="16"/>
                <w:lang w:val="ro-RO"/>
              </w:rPr>
              <w:t xml:space="preserve"> </w:t>
            </w:r>
            <w:r w:rsidR="00AB2C27" w:rsidRPr="005C69A0">
              <w:rPr>
                <w:rFonts w:cs="Arial"/>
                <w:color w:val="595959" w:themeColor="text1" w:themeTint="A6"/>
                <w:sz w:val="16"/>
                <w:szCs w:val="16"/>
                <w:lang w:val="ro-RO"/>
              </w:rPr>
              <w:t>și</w:t>
            </w:r>
            <w:r w:rsidRPr="005C69A0">
              <w:rPr>
                <w:rFonts w:cs="Arial"/>
                <w:color w:val="595959" w:themeColor="text1" w:themeTint="A6"/>
                <w:sz w:val="16"/>
                <w:szCs w:val="16"/>
                <w:lang w:val="ro-RO"/>
              </w:rPr>
              <w:t xml:space="preserve"> control </w:t>
            </w:r>
            <w:r w:rsidR="003457CE" w:rsidRPr="005C69A0">
              <w:rPr>
                <w:rFonts w:cs="Arial"/>
                <w:color w:val="595959" w:themeColor="text1" w:themeTint="A6"/>
                <w:sz w:val="16"/>
                <w:szCs w:val="16"/>
                <w:lang w:val="ro-RO"/>
              </w:rPr>
              <w:t>al</w:t>
            </w:r>
            <w:r w:rsidRPr="005C69A0">
              <w:rPr>
                <w:rFonts w:cs="Arial"/>
                <w:color w:val="595959" w:themeColor="text1" w:themeTint="A6"/>
                <w:sz w:val="16"/>
                <w:szCs w:val="16"/>
                <w:lang w:val="ro-RO"/>
              </w:rPr>
              <w:t xml:space="preserve"> </w:t>
            </w:r>
            <w:r w:rsidR="00CA790E">
              <w:rPr>
                <w:rFonts w:cs="Arial"/>
                <w:color w:val="595959" w:themeColor="text1" w:themeTint="A6"/>
                <w:sz w:val="16"/>
                <w:szCs w:val="16"/>
                <w:lang w:val="ro-RO"/>
              </w:rPr>
              <w:t>F</w:t>
            </w:r>
            <w:r w:rsidRPr="005C69A0">
              <w:rPr>
                <w:rFonts w:cs="Arial"/>
                <w:color w:val="595959" w:themeColor="text1" w:themeTint="A6"/>
                <w:sz w:val="16"/>
                <w:szCs w:val="16"/>
                <w:lang w:val="ro-RO"/>
              </w:rPr>
              <w:t>ESI</w:t>
            </w:r>
          </w:p>
        </w:tc>
      </w:tr>
      <w:tr w:rsidR="004E4CDB" w:rsidRPr="005C69A0" w:rsidTr="00633BFC">
        <w:trPr>
          <w:trHeight w:val="51"/>
        </w:trPr>
        <w:tc>
          <w:tcPr>
            <w:tcW w:w="1418" w:type="dxa"/>
            <w:shd w:val="clear" w:color="auto" w:fill="D9D9D9" w:themeFill="background1" w:themeFillShade="D9"/>
          </w:tcPr>
          <w:p w:rsidR="004E4CDB" w:rsidRPr="005C69A0" w:rsidRDefault="00C975D8" w:rsidP="005641EF">
            <w:pPr>
              <w:spacing w:after="60" w:line="276" w:lineRule="auto"/>
              <w:rPr>
                <w:rFonts w:cs="Arial"/>
                <w:color w:val="595959" w:themeColor="text1" w:themeTint="A6"/>
                <w:sz w:val="16"/>
                <w:szCs w:val="16"/>
                <w:lang w:val="ro-RO"/>
              </w:rPr>
            </w:pPr>
            <w:r w:rsidRPr="005C69A0">
              <w:rPr>
                <w:rFonts w:cs="Arial"/>
                <w:color w:val="595959" w:themeColor="text1" w:themeTint="A6"/>
                <w:sz w:val="16"/>
                <w:szCs w:val="16"/>
                <w:lang w:val="ro-RO"/>
              </w:rPr>
              <w:t xml:space="preserve">PO </w:t>
            </w:r>
            <w:r w:rsidR="00CB2415">
              <w:rPr>
                <w:rFonts w:cs="Arial"/>
                <w:color w:val="595959" w:themeColor="text1" w:themeTint="A6"/>
                <w:sz w:val="16"/>
                <w:szCs w:val="16"/>
                <w:lang w:val="ro-RO"/>
              </w:rPr>
              <w:t>Capital Uman</w:t>
            </w:r>
          </w:p>
        </w:tc>
        <w:tc>
          <w:tcPr>
            <w:tcW w:w="1134" w:type="dxa"/>
            <w:vMerge/>
            <w:shd w:val="clear" w:color="auto" w:fill="auto"/>
          </w:tcPr>
          <w:p w:rsidR="004E4CDB" w:rsidRPr="005C69A0" w:rsidRDefault="004E4CDB" w:rsidP="00EE2B08">
            <w:pPr>
              <w:spacing w:after="60" w:line="276" w:lineRule="auto"/>
              <w:jc w:val="left"/>
              <w:rPr>
                <w:rFonts w:cs="Arial"/>
                <w:color w:val="595959" w:themeColor="text1" w:themeTint="A6"/>
                <w:sz w:val="16"/>
                <w:szCs w:val="16"/>
                <w:lang w:val="ro-RO"/>
              </w:rPr>
            </w:pPr>
          </w:p>
        </w:tc>
        <w:tc>
          <w:tcPr>
            <w:tcW w:w="2410" w:type="dxa"/>
            <w:vMerge/>
            <w:shd w:val="clear" w:color="auto" w:fill="auto"/>
          </w:tcPr>
          <w:p w:rsidR="004E4CDB" w:rsidRPr="005C69A0" w:rsidRDefault="004E4CDB" w:rsidP="00EE2B08">
            <w:pPr>
              <w:spacing w:after="60" w:line="276" w:lineRule="auto"/>
              <w:jc w:val="left"/>
              <w:rPr>
                <w:rFonts w:cs="Arial"/>
                <w:color w:val="595959" w:themeColor="text1" w:themeTint="A6"/>
                <w:sz w:val="16"/>
                <w:szCs w:val="16"/>
                <w:lang w:val="ro-RO"/>
              </w:rPr>
            </w:pPr>
          </w:p>
        </w:tc>
        <w:tc>
          <w:tcPr>
            <w:tcW w:w="2268" w:type="dxa"/>
            <w:vMerge/>
            <w:shd w:val="clear" w:color="auto" w:fill="auto"/>
            <w:vAlign w:val="center"/>
          </w:tcPr>
          <w:p w:rsidR="004E4CDB" w:rsidRPr="005C69A0" w:rsidRDefault="004E4CDB" w:rsidP="00EE2B08">
            <w:pPr>
              <w:spacing w:after="60" w:line="276" w:lineRule="auto"/>
              <w:jc w:val="left"/>
              <w:rPr>
                <w:rFonts w:cs="Arial"/>
                <w:color w:val="595959" w:themeColor="text1" w:themeTint="A6"/>
                <w:sz w:val="16"/>
                <w:szCs w:val="16"/>
                <w:lang w:val="ro-RO"/>
              </w:rPr>
            </w:pPr>
          </w:p>
        </w:tc>
        <w:tc>
          <w:tcPr>
            <w:tcW w:w="1984" w:type="dxa"/>
            <w:vMerge/>
            <w:shd w:val="clear" w:color="auto" w:fill="auto"/>
          </w:tcPr>
          <w:p w:rsidR="004E4CDB" w:rsidRPr="005C69A0" w:rsidRDefault="004E4CDB" w:rsidP="00EE2B08">
            <w:pPr>
              <w:spacing w:after="60" w:line="276" w:lineRule="auto"/>
              <w:jc w:val="left"/>
              <w:rPr>
                <w:rFonts w:cs="Arial"/>
                <w:color w:val="595959" w:themeColor="text1" w:themeTint="A6"/>
                <w:sz w:val="16"/>
                <w:szCs w:val="16"/>
                <w:lang w:val="ro-RO"/>
              </w:rPr>
            </w:pPr>
          </w:p>
        </w:tc>
      </w:tr>
      <w:tr w:rsidR="004E4CDB" w:rsidRPr="005C69A0" w:rsidTr="00633BFC">
        <w:trPr>
          <w:trHeight w:val="143"/>
        </w:trPr>
        <w:tc>
          <w:tcPr>
            <w:tcW w:w="1418" w:type="dxa"/>
            <w:shd w:val="clear" w:color="auto" w:fill="D9D9D9" w:themeFill="background1" w:themeFillShade="D9"/>
            <w:vAlign w:val="center"/>
          </w:tcPr>
          <w:p w:rsidR="004E4CDB" w:rsidRPr="005C69A0" w:rsidRDefault="00A57E98" w:rsidP="005641EF">
            <w:pPr>
              <w:spacing w:after="60" w:line="276" w:lineRule="auto"/>
              <w:rPr>
                <w:rFonts w:cs="Arial"/>
                <w:color w:val="595959" w:themeColor="text1" w:themeTint="A6"/>
                <w:sz w:val="16"/>
                <w:szCs w:val="16"/>
                <w:lang w:val="ro-RO"/>
              </w:rPr>
            </w:pPr>
            <w:r w:rsidRPr="005C69A0">
              <w:rPr>
                <w:rFonts w:cs="Arial"/>
                <w:color w:val="595959" w:themeColor="text1" w:themeTint="A6"/>
                <w:sz w:val="16"/>
                <w:szCs w:val="16"/>
                <w:lang w:val="ro-RO"/>
              </w:rPr>
              <w:t xml:space="preserve">PO </w:t>
            </w:r>
            <w:r w:rsidR="00CF6FFD">
              <w:rPr>
                <w:rFonts w:cs="Arial"/>
                <w:color w:val="595959" w:themeColor="text1" w:themeTint="A6"/>
                <w:sz w:val="16"/>
                <w:szCs w:val="16"/>
                <w:lang w:val="ro-RO"/>
              </w:rPr>
              <w:t>Capacitate Administrativă</w:t>
            </w:r>
          </w:p>
        </w:tc>
        <w:tc>
          <w:tcPr>
            <w:tcW w:w="1134" w:type="dxa"/>
            <w:vMerge/>
            <w:shd w:val="clear" w:color="auto" w:fill="auto"/>
          </w:tcPr>
          <w:p w:rsidR="004E4CDB" w:rsidRPr="005C69A0" w:rsidRDefault="004E4CDB" w:rsidP="00EE2B08">
            <w:pPr>
              <w:spacing w:after="60" w:line="276" w:lineRule="auto"/>
              <w:jc w:val="left"/>
              <w:rPr>
                <w:rFonts w:cs="Arial"/>
                <w:color w:val="595959" w:themeColor="text1" w:themeTint="A6"/>
                <w:sz w:val="16"/>
                <w:szCs w:val="16"/>
                <w:lang w:val="ro-RO"/>
              </w:rPr>
            </w:pPr>
          </w:p>
        </w:tc>
        <w:tc>
          <w:tcPr>
            <w:tcW w:w="2410" w:type="dxa"/>
            <w:vMerge/>
            <w:shd w:val="clear" w:color="auto" w:fill="auto"/>
          </w:tcPr>
          <w:p w:rsidR="004E4CDB" w:rsidRPr="005C69A0" w:rsidRDefault="004E4CDB" w:rsidP="00EE2B08">
            <w:pPr>
              <w:spacing w:after="60" w:line="276" w:lineRule="auto"/>
              <w:jc w:val="left"/>
              <w:rPr>
                <w:rFonts w:cs="Arial"/>
                <w:color w:val="595959" w:themeColor="text1" w:themeTint="A6"/>
                <w:sz w:val="16"/>
                <w:szCs w:val="16"/>
                <w:lang w:val="ro-RO"/>
              </w:rPr>
            </w:pPr>
          </w:p>
        </w:tc>
        <w:tc>
          <w:tcPr>
            <w:tcW w:w="2268" w:type="dxa"/>
            <w:vMerge/>
            <w:shd w:val="clear" w:color="auto" w:fill="auto"/>
            <w:vAlign w:val="center"/>
          </w:tcPr>
          <w:p w:rsidR="004E4CDB" w:rsidRPr="005C69A0" w:rsidRDefault="004E4CDB" w:rsidP="00EE2B08">
            <w:pPr>
              <w:spacing w:after="60" w:line="276" w:lineRule="auto"/>
              <w:jc w:val="left"/>
              <w:rPr>
                <w:rFonts w:cs="Arial"/>
                <w:color w:val="595959" w:themeColor="text1" w:themeTint="A6"/>
                <w:sz w:val="16"/>
                <w:szCs w:val="16"/>
                <w:lang w:val="ro-RO"/>
              </w:rPr>
            </w:pPr>
          </w:p>
        </w:tc>
        <w:tc>
          <w:tcPr>
            <w:tcW w:w="1984" w:type="dxa"/>
            <w:vMerge/>
            <w:shd w:val="clear" w:color="auto" w:fill="auto"/>
          </w:tcPr>
          <w:p w:rsidR="004E4CDB" w:rsidRPr="005C69A0" w:rsidRDefault="004E4CDB" w:rsidP="00EE2B08">
            <w:pPr>
              <w:spacing w:after="60" w:line="276" w:lineRule="auto"/>
              <w:jc w:val="left"/>
              <w:rPr>
                <w:rFonts w:cs="Arial"/>
                <w:color w:val="595959" w:themeColor="text1" w:themeTint="A6"/>
                <w:sz w:val="16"/>
                <w:szCs w:val="16"/>
                <w:lang w:val="ro-RO"/>
              </w:rPr>
            </w:pPr>
          </w:p>
        </w:tc>
      </w:tr>
      <w:tr w:rsidR="004E4CDB" w:rsidRPr="005C69A0" w:rsidTr="00633BFC">
        <w:trPr>
          <w:trHeight w:val="51"/>
        </w:trPr>
        <w:tc>
          <w:tcPr>
            <w:tcW w:w="1418" w:type="dxa"/>
            <w:shd w:val="clear" w:color="auto" w:fill="D9D9D9" w:themeFill="background1" w:themeFillShade="D9"/>
            <w:vAlign w:val="center"/>
          </w:tcPr>
          <w:p w:rsidR="004E4CDB" w:rsidRPr="005C69A0" w:rsidRDefault="00C975D8" w:rsidP="005641EF">
            <w:pPr>
              <w:spacing w:after="60" w:line="276" w:lineRule="auto"/>
              <w:rPr>
                <w:rFonts w:cs="Arial"/>
                <w:color w:val="595959" w:themeColor="text1" w:themeTint="A6"/>
                <w:sz w:val="16"/>
                <w:szCs w:val="16"/>
                <w:lang w:val="ro-RO"/>
              </w:rPr>
            </w:pPr>
            <w:r w:rsidRPr="005C69A0">
              <w:rPr>
                <w:rFonts w:cs="Arial"/>
                <w:color w:val="595959" w:themeColor="text1" w:themeTint="A6"/>
                <w:sz w:val="16"/>
                <w:szCs w:val="16"/>
                <w:lang w:val="ro-RO"/>
              </w:rPr>
              <w:t xml:space="preserve">PO </w:t>
            </w:r>
            <w:r w:rsidR="004E4CDB" w:rsidRPr="005C69A0">
              <w:rPr>
                <w:rFonts w:cs="Arial"/>
                <w:color w:val="595959" w:themeColor="text1" w:themeTint="A6"/>
                <w:sz w:val="16"/>
                <w:szCs w:val="16"/>
                <w:lang w:val="ro-RO"/>
              </w:rPr>
              <w:t>Infrastructur</w:t>
            </w:r>
            <w:r w:rsidRPr="005C69A0">
              <w:rPr>
                <w:rFonts w:cs="Arial"/>
                <w:color w:val="595959" w:themeColor="text1" w:themeTint="A6"/>
                <w:sz w:val="16"/>
                <w:szCs w:val="16"/>
                <w:lang w:val="ro-RO"/>
              </w:rPr>
              <w:t>ă Mare</w:t>
            </w:r>
          </w:p>
        </w:tc>
        <w:tc>
          <w:tcPr>
            <w:tcW w:w="1134" w:type="dxa"/>
            <w:vMerge/>
          </w:tcPr>
          <w:p w:rsidR="004E4CDB" w:rsidRPr="005C69A0" w:rsidRDefault="004E4CDB" w:rsidP="00EE2B08">
            <w:pPr>
              <w:spacing w:after="60" w:line="276" w:lineRule="auto"/>
              <w:jc w:val="left"/>
              <w:rPr>
                <w:rFonts w:cs="Arial"/>
                <w:color w:val="595959" w:themeColor="text1" w:themeTint="A6"/>
                <w:sz w:val="16"/>
                <w:szCs w:val="16"/>
                <w:lang w:val="ro-RO"/>
              </w:rPr>
            </w:pPr>
          </w:p>
        </w:tc>
        <w:tc>
          <w:tcPr>
            <w:tcW w:w="2410" w:type="dxa"/>
            <w:vMerge/>
          </w:tcPr>
          <w:p w:rsidR="004E4CDB" w:rsidRPr="005C69A0" w:rsidRDefault="004E4CDB" w:rsidP="00EE2B08">
            <w:pPr>
              <w:spacing w:after="60" w:line="276" w:lineRule="auto"/>
              <w:jc w:val="left"/>
              <w:rPr>
                <w:rFonts w:cs="Arial"/>
                <w:color w:val="595959" w:themeColor="text1" w:themeTint="A6"/>
                <w:sz w:val="16"/>
                <w:szCs w:val="16"/>
                <w:lang w:val="ro-RO"/>
              </w:rPr>
            </w:pPr>
          </w:p>
        </w:tc>
        <w:tc>
          <w:tcPr>
            <w:tcW w:w="2268" w:type="dxa"/>
            <w:vMerge/>
            <w:vAlign w:val="center"/>
          </w:tcPr>
          <w:p w:rsidR="004E4CDB" w:rsidRPr="005C69A0" w:rsidRDefault="004E4CDB" w:rsidP="00EE2B08">
            <w:pPr>
              <w:spacing w:after="60" w:line="276" w:lineRule="auto"/>
              <w:jc w:val="left"/>
              <w:rPr>
                <w:rFonts w:cs="Arial"/>
                <w:color w:val="595959" w:themeColor="text1" w:themeTint="A6"/>
                <w:sz w:val="16"/>
                <w:szCs w:val="16"/>
                <w:lang w:val="ro-RO"/>
              </w:rPr>
            </w:pPr>
          </w:p>
        </w:tc>
        <w:tc>
          <w:tcPr>
            <w:tcW w:w="1984" w:type="dxa"/>
            <w:vMerge/>
          </w:tcPr>
          <w:p w:rsidR="004E4CDB" w:rsidRPr="005C69A0" w:rsidRDefault="004E4CDB" w:rsidP="00EE2B08">
            <w:pPr>
              <w:spacing w:after="60" w:line="276" w:lineRule="auto"/>
              <w:jc w:val="left"/>
              <w:rPr>
                <w:rFonts w:cs="Arial"/>
                <w:color w:val="595959" w:themeColor="text1" w:themeTint="A6"/>
                <w:sz w:val="16"/>
                <w:szCs w:val="16"/>
                <w:lang w:val="ro-RO"/>
              </w:rPr>
            </w:pPr>
          </w:p>
        </w:tc>
      </w:tr>
      <w:tr w:rsidR="004E4CDB" w:rsidRPr="005C69A0" w:rsidTr="00633BFC">
        <w:trPr>
          <w:trHeight w:val="261"/>
        </w:trPr>
        <w:tc>
          <w:tcPr>
            <w:tcW w:w="1418" w:type="dxa"/>
            <w:shd w:val="clear" w:color="auto" w:fill="D9D9D9" w:themeFill="background1" w:themeFillShade="D9"/>
            <w:vAlign w:val="center"/>
          </w:tcPr>
          <w:p w:rsidR="004E4CDB" w:rsidRPr="005C69A0" w:rsidRDefault="00C975D8" w:rsidP="005641EF">
            <w:pPr>
              <w:spacing w:after="60" w:line="276" w:lineRule="auto"/>
              <w:rPr>
                <w:rFonts w:cs="Arial"/>
                <w:color w:val="595959" w:themeColor="text1" w:themeTint="A6"/>
                <w:sz w:val="16"/>
                <w:szCs w:val="16"/>
                <w:lang w:val="ro-RO"/>
              </w:rPr>
            </w:pPr>
            <w:r w:rsidRPr="005C69A0">
              <w:rPr>
                <w:rFonts w:cs="Arial"/>
                <w:color w:val="595959" w:themeColor="text1" w:themeTint="A6"/>
                <w:sz w:val="16"/>
                <w:szCs w:val="16"/>
                <w:lang w:val="ro-RO"/>
              </w:rPr>
              <w:t xml:space="preserve">PO </w:t>
            </w:r>
            <w:r w:rsidR="004E4CDB" w:rsidRPr="005C69A0">
              <w:rPr>
                <w:rFonts w:cs="Arial"/>
                <w:color w:val="595959" w:themeColor="text1" w:themeTint="A6"/>
                <w:sz w:val="16"/>
                <w:szCs w:val="16"/>
                <w:lang w:val="ro-RO"/>
              </w:rPr>
              <w:t>Competitiv</w:t>
            </w:r>
            <w:r w:rsidRPr="005C69A0">
              <w:rPr>
                <w:rFonts w:cs="Arial"/>
                <w:color w:val="595959" w:themeColor="text1" w:themeTint="A6"/>
                <w:sz w:val="16"/>
                <w:szCs w:val="16"/>
                <w:lang w:val="ro-RO"/>
              </w:rPr>
              <w:t>itate</w:t>
            </w:r>
          </w:p>
        </w:tc>
        <w:tc>
          <w:tcPr>
            <w:tcW w:w="1134" w:type="dxa"/>
            <w:vMerge/>
          </w:tcPr>
          <w:p w:rsidR="004E4CDB" w:rsidRPr="005C69A0" w:rsidRDefault="004E4CDB" w:rsidP="00EE2B08">
            <w:pPr>
              <w:spacing w:after="60" w:line="276" w:lineRule="auto"/>
              <w:jc w:val="left"/>
              <w:rPr>
                <w:rFonts w:cs="Arial"/>
                <w:color w:val="595959" w:themeColor="text1" w:themeTint="A6"/>
                <w:sz w:val="16"/>
                <w:szCs w:val="16"/>
                <w:lang w:val="ro-RO"/>
              </w:rPr>
            </w:pPr>
          </w:p>
        </w:tc>
        <w:tc>
          <w:tcPr>
            <w:tcW w:w="2410" w:type="dxa"/>
            <w:vMerge/>
          </w:tcPr>
          <w:p w:rsidR="004E4CDB" w:rsidRPr="005C69A0" w:rsidRDefault="004E4CDB" w:rsidP="00EE2B08">
            <w:pPr>
              <w:spacing w:after="60" w:line="276" w:lineRule="auto"/>
              <w:jc w:val="left"/>
              <w:rPr>
                <w:rFonts w:cs="Arial"/>
                <w:color w:val="595959" w:themeColor="text1" w:themeTint="A6"/>
                <w:sz w:val="16"/>
                <w:szCs w:val="16"/>
                <w:lang w:val="ro-RO"/>
              </w:rPr>
            </w:pPr>
          </w:p>
        </w:tc>
        <w:tc>
          <w:tcPr>
            <w:tcW w:w="2268" w:type="dxa"/>
            <w:vMerge/>
            <w:vAlign w:val="center"/>
          </w:tcPr>
          <w:p w:rsidR="004E4CDB" w:rsidRPr="005C69A0" w:rsidRDefault="004E4CDB" w:rsidP="00EE2B08">
            <w:pPr>
              <w:spacing w:after="60" w:line="276" w:lineRule="auto"/>
              <w:jc w:val="left"/>
              <w:rPr>
                <w:rFonts w:cs="Arial"/>
                <w:color w:val="595959" w:themeColor="text1" w:themeTint="A6"/>
                <w:sz w:val="16"/>
                <w:szCs w:val="16"/>
                <w:lang w:val="ro-RO"/>
              </w:rPr>
            </w:pPr>
          </w:p>
        </w:tc>
        <w:tc>
          <w:tcPr>
            <w:tcW w:w="1984" w:type="dxa"/>
            <w:vMerge/>
          </w:tcPr>
          <w:p w:rsidR="004E4CDB" w:rsidRPr="005C69A0" w:rsidRDefault="004E4CDB" w:rsidP="00EE2B08">
            <w:pPr>
              <w:spacing w:after="60" w:line="276" w:lineRule="auto"/>
              <w:jc w:val="left"/>
              <w:rPr>
                <w:rFonts w:cs="Arial"/>
                <w:color w:val="595959" w:themeColor="text1" w:themeTint="A6"/>
                <w:sz w:val="16"/>
                <w:szCs w:val="16"/>
                <w:lang w:val="ro-RO"/>
              </w:rPr>
            </w:pPr>
          </w:p>
        </w:tc>
      </w:tr>
      <w:tr w:rsidR="004E4CDB" w:rsidRPr="005C69A0" w:rsidTr="00633BFC">
        <w:trPr>
          <w:trHeight w:val="261"/>
        </w:trPr>
        <w:tc>
          <w:tcPr>
            <w:tcW w:w="1418" w:type="dxa"/>
            <w:shd w:val="clear" w:color="auto" w:fill="F2F2F2" w:themeFill="background1" w:themeFillShade="F2"/>
            <w:vAlign w:val="center"/>
          </w:tcPr>
          <w:p w:rsidR="004E4CDB" w:rsidRPr="005C69A0" w:rsidRDefault="00C975D8" w:rsidP="00C975D8">
            <w:pPr>
              <w:spacing w:after="60" w:line="276" w:lineRule="auto"/>
              <w:jc w:val="left"/>
              <w:rPr>
                <w:rFonts w:cs="Arial"/>
                <w:color w:val="595959" w:themeColor="text1" w:themeTint="A6"/>
                <w:sz w:val="16"/>
                <w:szCs w:val="16"/>
                <w:lang w:val="ro-RO"/>
              </w:rPr>
            </w:pPr>
            <w:r w:rsidRPr="005C69A0">
              <w:rPr>
                <w:rFonts w:cs="Arial"/>
                <w:color w:val="595959" w:themeColor="text1" w:themeTint="A6"/>
                <w:sz w:val="16"/>
                <w:szCs w:val="16"/>
                <w:lang w:val="ro-RO"/>
              </w:rPr>
              <w:t>PO</w:t>
            </w:r>
            <w:r w:rsidR="004E4CDB" w:rsidRPr="005C69A0">
              <w:rPr>
                <w:rFonts w:cs="Arial"/>
                <w:color w:val="595959" w:themeColor="text1" w:themeTint="A6"/>
                <w:sz w:val="16"/>
                <w:szCs w:val="16"/>
                <w:lang w:val="ro-RO"/>
              </w:rPr>
              <w:t xml:space="preserve"> Infrastructur</w:t>
            </w:r>
            <w:r w:rsidRPr="005C69A0">
              <w:rPr>
                <w:rFonts w:cs="Arial"/>
                <w:color w:val="595959" w:themeColor="text1" w:themeTint="A6"/>
                <w:sz w:val="16"/>
                <w:szCs w:val="16"/>
                <w:lang w:val="ro-RO"/>
              </w:rPr>
              <w:t>ă Mare</w:t>
            </w:r>
          </w:p>
        </w:tc>
        <w:tc>
          <w:tcPr>
            <w:tcW w:w="1134" w:type="dxa"/>
            <w:vMerge w:val="restart"/>
            <w:shd w:val="clear" w:color="auto" w:fill="FFFFFF" w:themeFill="background1"/>
            <w:vAlign w:val="center"/>
          </w:tcPr>
          <w:p w:rsidR="004E4CDB" w:rsidRPr="005C69A0" w:rsidRDefault="004E4CDB" w:rsidP="00EE2B08">
            <w:pPr>
              <w:spacing w:after="60" w:line="276" w:lineRule="auto"/>
              <w:jc w:val="left"/>
              <w:rPr>
                <w:rFonts w:cs="Arial"/>
                <w:color w:val="595959" w:themeColor="text1" w:themeTint="A6"/>
                <w:sz w:val="16"/>
                <w:szCs w:val="16"/>
                <w:lang w:val="ro-RO"/>
              </w:rPr>
            </w:pPr>
            <w:r w:rsidRPr="005C69A0">
              <w:rPr>
                <w:rFonts w:cs="Arial"/>
                <w:color w:val="595959" w:themeColor="text1" w:themeTint="A6"/>
                <w:sz w:val="16"/>
                <w:szCs w:val="16"/>
                <w:lang w:val="ro-RO"/>
              </w:rPr>
              <w:t xml:space="preserve">Specific </w:t>
            </w:r>
          </w:p>
        </w:tc>
        <w:tc>
          <w:tcPr>
            <w:tcW w:w="2410" w:type="dxa"/>
            <w:vMerge w:val="restart"/>
            <w:shd w:val="clear" w:color="auto" w:fill="FFFFFF" w:themeFill="background1"/>
          </w:tcPr>
          <w:p w:rsidR="004E4CDB" w:rsidRPr="005C69A0" w:rsidRDefault="003457CE" w:rsidP="00CA790E">
            <w:pPr>
              <w:spacing w:after="60" w:line="276" w:lineRule="auto"/>
              <w:rPr>
                <w:rFonts w:cs="Arial"/>
                <w:color w:val="595959" w:themeColor="text1" w:themeTint="A6"/>
                <w:sz w:val="16"/>
                <w:szCs w:val="16"/>
                <w:lang w:val="ro-RO"/>
              </w:rPr>
            </w:pPr>
            <w:r w:rsidRPr="005C69A0">
              <w:rPr>
                <w:rFonts w:cs="Arial"/>
                <w:color w:val="595959" w:themeColor="text1" w:themeTint="A6"/>
                <w:sz w:val="16"/>
                <w:szCs w:val="16"/>
                <w:lang w:val="ro-RO"/>
              </w:rPr>
              <w:t>Instruire s</w:t>
            </w:r>
            <w:r w:rsidR="004E4CDB" w:rsidRPr="005C69A0">
              <w:rPr>
                <w:rFonts w:cs="Arial"/>
                <w:color w:val="595959" w:themeColor="text1" w:themeTint="A6"/>
                <w:sz w:val="16"/>
                <w:szCs w:val="16"/>
                <w:lang w:val="ro-RO"/>
              </w:rPr>
              <w:t>pecific</w:t>
            </w:r>
            <w:r w:rsidRPr="005C69A0">
              <w:rPr>
                <w:rFonts w:cs="Arial"/>
                <w:color w:val="595959" w:themeColor="text1" w:themeTint="A6"/>
                <w:sz w:val="16"/>
                <w:szCs w:val="16"/>
                <w:lang w:val="ro-RO"/>
              </w:rPr>
              <w:t xml:space="preserve">ă la nivelul instituțiilor publice beneficiare privind aspectele identificate în </w:t>
            </w:r>
            <w:r w:rsidR="006A75E5" w:rsidRPr="005C69A0">
              <w:rPr>
                <w:rFonts w:cs="Arial"/>
                <w:color w:val="595959" w:themeColor="text1" w:themeTint="A6"/>
                <w:sz w:val="16"/>
                <w:szCs w:val="16"/>
                <w:lang w:val="ro-RO"/>
              </w:rPr>
              <w:t>analiza nevoilor</w:t>
            </w:r>
            <w:r w:rsidRPr="005C69A0">
              <w:rPr>
                <w:rFonts w:cs="Arial"/>
                <w:color w:val="595959" w:themeColor="text1" w:themeTint="A6"/>
                <w:sz w:val="16"/>
                <w:szCs w:val="16"/>
                <w:lang w:val="ro-RO"/>
              </w:rPr>
              <w:t xml:space="preserve"> de formare</w:t>
            </w:r>
            <w:r w:rsidR="004E4CDB" w:rsidRPr="005C69A0">
              <w:rPr>
                <w:rFonts w:cs="Arial"/>
                <w:color w:val="595959" w:themeColor="text1" w:themeTint="A6"/>
                <w:sz w:val="16"/>
                <w:szCs w:val="16"/>
                <w:lang w:val="ro-RO"/>
              </w:rPr>
              <w:t xml:space="preserve">, </w:t>
            </w:r>
            <w:r w:rsidRPr="005C69A0">
              <w:rPr>
                <w:rFonts w:cs="Arial"/>
                <w:color w:val="595959" w:themeColor="text1" w:themeTint="A6"/>
                <w:sz w:val="16"/>
                <w:szCs w:val="16"/>
                <w:lang w:val="ro-RO"/>
              </w:rPr>
              <w:t xml:space="preserve">consolidarea </w:t>
            </w:r>
            <w:r w:rsidR="004E4CDB" w:rsidRPr="005C69A0">
              <w:rPr>
                <w:rFonts w:cs="Arial"/>
                <w:color w:val="595959" w:themeColor="text1" w:themeTint="A6"/>
                <w:sz w:val="16"/>
                <w:szCs w:val="16"/>
                <w:lang w:val="ro-RO"/>
              </w:rPr>
              <w:t>capacit</w:t>
            </w:r>
            <w:r w:rsidRPr="005C69A0">
              <w:rPr>
                <w:rFonts w:cs="Arial"/>
                <w:color w:val="595959" w:themeColor="text1" w:themeTint="A6"/>
                <w:sz w:val="16"/>
                <w:szCs w:val="16"/>
                <w:lang w:val="ro-RO"/>
              </w:rPr>
              <w:t xml:space="preserve">ății de a </w:t>
            </w:r>
            <w:r w:rsidR="004E4CDB" w:rsidRPr="005C69A0">
              <w:rPr>
                <w:rFonts w:cs="Arial"/>
                <w:color w:val="595959" w:themeColor="text1" w:themeTint="A6"/>
                <w:sz w:val="16"/>
                <w:szCs w:val="16"/>
                <w:lang w:val="ro-RO"/>
              </w:rPr>
              <w:t>pre</w:t>
            </w:r>
            <w:r w:rsidRPr="005C69A0">
              <w:rPr>
                <w:rFonts w:cs="Arial"/>
                <w:color w:val="595959" w:themeColor="text1" w:themeTint="A6"/>
                <w:sz w:val="16"/>
                <w:szCs w:val="16"/>
                <w:lang w:val="ro-RO"/>
              </w:rPr>
              <w:t>găti</w:t>
            </w:r>
            <w:r w:rsidR="004E4CDB" w:rsidRPr="005C69A0">
              <w:rPr>
                <w:rFonts w:cs="Arial"/>
                <w:color w:val="595959" w:themeColor="text1" w:themeTint="A6"/>
                <w:sz w:val="16"/>
                <w:szCs w:val="16"/>
                <w:lang w:val="ro-RO"/>
              </w:rPr>
              <w:t>, implement</w:t>
            </w:r>
            <w:r w:rsidRPr="005C69A0">
              <w:rPr>
                <w:rFonts w:cs="Arial"/>
                <w:color w:val="595959" w:themeColor="text1" w:themeTint="A6"/>
                <w:sz w:val="16"/>
                <w:szCs w:val="16"/>
                <w:lang w:val="ro-RO"/>
              </w:rPr>
              <w:t>a</w:t>
            </w:r>
            <w:r w:rsidR="004E4CDB" w:rsidRPr="005C69A0">
              <w:rPr>
                <w:rFonts w:cs="Arial"/>
                <w:color w:val="595959" w:themeColor="text1" w:themeTint="A6"/>
                <w:sz w:val="16"/>
                <w:szCs w:val="16"/>
                <w:lang w:val="ro-RO"/>
              </w:rPr>
              <w:t xml:space="preserve"> </w:t>
            </w:r>
            <w:r w:rsidR="00AB2C27" w:rsidRPr="005C69A0">
              <w:rPr>
                <w:rFonts w:cs="Arial"/>
                <w:color w:val="595959" w:themeColor="text1" w:themeTint="A6"/>
                <w:sz w:val="16"/>
                <w:szCs w:val="16"/>
                <w:lang w:val="ro-RO"/>
              </w:rPr>
              <w:t>și</w:t>
            </w:r>
            <w:r w:rsidR="004E4CDB" w:rsidRPr="005C69A0">
              <w:rPr>
                <w:rFonts w:cs="Arial"/>
                <w:color w:val="595959" w:themeColor="text1" w:themeTint="A6"/>
                <w:sz w:val="16"/>
                <w:szCs w:val="16"/>
                <w:lang w:val="ro-RO"/>
              </w:rPr>
              <w:t xml:space="preserve"> </w:t>
            </w:r>
            <w:r w:rsidRPr="005C69A0">
              <w:rPr>
                <w:rFonts w:cs="Arial"/>
                <w:color w:val="595959" w:themeColor="text1" w:themeTint="A6"/>
                <w:sz w:val="16"/>
                <w:szCs w:val="16"/>
                <w:lang w:val="ro-RO"/>
              </w:rPr>
              <w:t xml:space="preserve">gestiona </w:t>
            </w:r>
            <w:r w:rsidR="00CD36C0" w:rsidRPr="005C69A0">
              <w:rPr>
                <w:rFonts w:cs="Arial"/>
                <w:color w:val="595959" w:themeColor="text1" w:themeTint="A6"/>
                <w:sz w:val="16"/>
                <w:szCs w:val="16"/>
                <w:lang w:val="ro-RO"/>
              </w:rPr>
              <w:t>proiecte</w:t>
            </w:r>
            <w:r w:rsidR="004E4CDB" w:rsidRPr="005C69A0">
              <w:rPr>
                <w:rFonts w:cs="Arial"/>
                <w:color w:val="595959" w:themeColor="text1" w:themeTint="A6"/>
                <w:sz w:val="16"/>
                <w:szCs w:val="16"/>
                <w:lang w:val="ro-RO"/>
              </w:rPr>
              <w:t xml:space="preserve">, </w:t>
            </w:r>
            <w:r w:rsidR="00B70C3F" w:rsidRPr="005C69A0">
              <w:rPr>
                <w:rFonts w:cs="Arial"/>
                <w:color w:val="595959" w:themeColor="text1" w:themeTint="A6"/>
                <w:sz w:val="16"/>
                <w:szCs w:val="16"/>
                <w:lang w:val="ro-RO"/>
              </w:rPr>
              <w:t xml:space="preserve">precum și </w:t>
            </w:r>
            <w:r w:rsidRPr="005C69A0">
              <w:rPr>
                <w:rFonts w:cs="Arial"/>
                <w:color w:val="595959" w:themeColor="text1" w:themeTint="A6"/>
                <w:sz w:val="16"/>
                <w:szCs w:val="16"/>
                <w:lang w:val="ro-RO"/>
              </w:rPr>
              <w:t xml:space="preserve">dezvoltarea portofoliilor de proiecte </w:t>
            </w:r>
            <w:r w:rsidR="004E4CDB" w:rsidRPr="005C69A0">
              <w:rPr>
                <w:rFonts w:cs="Arial"/>
                <w:color w:val="595959" w:themeColor="text1" w:themeTint="A6"/>
                <w:sz w:val="16"/>
                <w:szCs w:val="16"/>
                <w:lang w:val="ro-RO"/>
              </w:rPr>
              <w:t>major</w:t>
            </w:r>
            <w:r w:rsidRPr="005C69A0">
              <w:rPr>
                <w:rFonts w:cs="Arial"/>
                <w:color w:val="595959" w:themeColor="text1" w:themeTint="A6"/>
                <w:sz w:val="16"/>
                <w:szCs w:val="16"/>
                <w:lang w:val="ro-RO"/>
              </w:rPr>
              <w:t>e</w:t>
            </w:r>
            <w:r w:rsidR="004E4CDB" w:rsidRPr="005C69A0">
              <w:rPr>
                <w:rFonts w:cs="Arial"/>
                <w:color w:val="595959" w:themeColor="text1" w:themeTint="A6"/>
                <w:sz w:val="16"/>
                <w:szCs w:val="16"/>
                <w:lang w:val="ro-RO"/>
              </w:rPr>
              <w:t xml:space="preserve"> </w:t>
            </w:r>
            <w:r w:rsidR="00AB2C27" w:rsidRPr="005C69A0">
              <w:rPr>
                <w:rFonts w:cs="Arial"/>
                <w:color w:val="595959" w:themeColor="text1" w:themeTint="A6"/>
                <w:sz w:val="16"/>
                <w:szCs w:val="16"/>
                <w:lang w:val="ro-RO"/>
              </w:rPr>
              <w:t>și</w:t>
            </w:r>
            <w:r w:rsidR="004E4CDB" w:rsidRPr="005C69A0">
              <w:rPr>
                <w:rFonts w:cs="Arial"/>
                <w:color w:val="595959" w:themeColor="text1" w:themeTint="A6"/>
                <w:sz w:val="16"/>
                <w:szCs w:val="16"/>
                <w:lang w:val="ro-RO"/>
              </w:rPr>
              <w:t xml:space="preserve"> strategic</w:t>
            </w:r>
            <w:r w:rsidRPr="005C69A0">
              <w:rPr>
                <w:rFonts w:cs="Arial"/>
                <w:color w:val="595959" w:themeColor="text1" w:themeTint="A6"/>
                <w:sz w:val="16"/>
                <w:szCs w:val="16"/>
                <w:lang w:val="ro-RO"/>
              </w:rPr>
              <w:t>e</w:t>
            </w:r>
            <w:r w:rsidR="004E4CDB" w:rsidRPr="005C69A0">
              <w:rPr>
                <w:rFonts w:cs="Arial"/>
                <w:color w:val="595959" w:themeColor="text1" w:themeTint="A6"/>
                <w:sz w:val="16"/>
                <w:szCs w:val="16"/>
                <w:lang w:val="ro-RO"/>
              </w:rPr>
              <w:t>.</w:t>
            </w:r>
          </w:p>
          <w:p w:rsidR="004E4CDB" w:rsidRPr="005C69A0" w:rsidRDefault="003457CE" w:rsidP="00CA790E">
            <w:pPr>
              <w:spacing w:after="60" w:line="276" w:lineRule="auto"/>
              <w:rPr>
                <w:rFonts w:cs="Arial"/>
                <w:color w:val="595959" w:themeColor="text1" w:themeTint="A6"/>
                <w:sz w:val="16"/>
                <w:szCs w:val="16"/>
                <w:lang w:val="ro-RO"/>
              </w:rPr>
            </w:pPr>
            <w:r w:rsidRPr="005C69A0">
              <w:rPr>
                <w:rFonts w:cs="Arial"/>
                <w:color w:val="595959" w:themeColor="text1" w:themeTint="A6"/>
                <w:sz w:val="16"/>
                <w:szCs w:val="16"/>
                <w:lang w:val="ro-RO"/>
              </w:rPr>
              <w:t>Nevoi specifice de informare și publicitate</w:t>
            </w:r>
            <w:r w:rsidR="004E4CDB" w:rsidRPr="005C69A0">
              <w:rPr>
                <w:rFonts w:cs="Arial"/>
                <w:color w:val="595959" w:themeColor="text1" w:themeTint="A6"/>
                <w:sz w:val="16"/>
                <w:szCs w:val="16"/>
                <w:lang w:val="ro-RO"/>
              </w:rPr>
              <w:t>.</w:t>
            </w:r>
          </w:p>
        </w:tc>
        <w:tc>
          <w:tcPr>
            <w:tcW w:w="2268" w:type="dxa"/>
            <w:vMerge w:val="restart"/>
            <w:shd w:val="clear" w:color="auto" w:fill="FFFFFF" w:themeFill="background1"/>
          </w:tcPr>
          <w:p w:rsidR="004E4CDB" w:rsidRPr="005C69A0" w:rsidRDefault="00633BFC" w:rsidP="00CA790E">
            <w:pPr>
              <w:spacing w:after="60" w:line="276" w:lineRule="auto"/>
              <w:rPr>
                <w:rFonts w:cs="Arial"/>
                <w:color w:val="595959" w:themeColor="text1" w:themeTint="A6"/>
                <w:sz w:val="16"/>
                <w:szCs w:val="16"/>
                <w:lang w:val="ro-RO"/>
              </w:rPr>
            </w:pPr>
            <w:r w:rsidRPr="005C69A0">
              <w:rPr>
                <w:rFonts w:cs="Arial"/>
                <w:color w:val="595959" w:themeColor="text1" w:themeTint="A6"/>
                <w:sz w:val="16"/>
                <w:szCs w:val="16"/>
                <w:lang w:val="ro-RO"/>
              </w:rPr>
              <w:t>S</w:t>
            </w:r>
            <w:r w:rsidR="003457CE" w:rsidRPr="005C69A0">
              <w:rPr>
                <w:rFonts w:cs="Arial"/>
                <w:color w:val="595959" w:themeColor="text1" w:themeTint="A6"/>
                <w:sz w:val="16"/>
                <w:szCs w:val="16"/>
                <w:lang w:val="ro-RO"/>
              </w:rPr>
              <w:t xml:space="preserve">prijin pentru </w:t>
            </w:r>
            <w:r w:rsidR="00AC1011">
              <w:rPr>
                <w:rFonts w:cs="Arial"/>
                <w:color w:val="595959" w:themeColor="text1" w:themeTint="A6"/>
                <w:sz w:val="16"/>
                <w:szCs w:val="16"/>
                <w:lang w:val="ro-RO"/>
              </w:rPr>
              <w:t>Structurile de gestionare</w:t>
            </w:r>
            <w:r w:rsidRPr="005C69A0">
              <w:rPr>
                <w:rFonts w:cs="Arial"/>
                <w:color w:val="595959" w:themeColor="text1" w:themeTint="A6"/>
                <w:sz w:val="16"/>
                <w:szCs w:val="16"/>
                <w:lang w:val="ro-RO"/>
              </w:rPr>
              <w:t xml:space="preserve"> </w:t>
            </w:r>
            <w:r w:rsidR="003457CE" w:rsidRPr="005C69A0">
              <w:rPr>
                <w:rFonts w:cs="Arial"/>
                <w:color w:val="595959" w:themeColor="text1" w:themeTint="A6"/>
                <w:sz w:val="16"/>
                <w:szCs w:val="16"/>
                <w:lang w:val="ro-RO"/>
              </w:rPr>
              <w:t xml:space="preserve">în vederea implementării </w:t>
            </w:r>
            <w:r w:rsidR="00DC1316" w:rsidRPr="005C69A0">
              <w:rPr>
                <w:rFonts w:cs="Arial"/>
                <w:color w:val="595959" w:themeColor="text1" w:themeTint="A6"/>
                <w:sz w:val="16"/>
                <w:szCs w:val="16"/>
                <w:lang w:val="ro-RO"/>
              </w:rPr>
              <w:t>PO-uri</w:t>
            </w:r>
            <w:r w:rsidR="003457CE" w:rsidRPr="005C69A0">
              <w:rPr>
                <w:rFonts w:cs="Arial"/>
                <w:color w:val="595959" w:themeColor="text1" w:themeTint="A6"/>
                <w:sz w:val="16"/>
                <w:szCs w:val="16"/>
                <w:lang w:val="ro-RO"/>
              </w:rPr>
              <w:t>lor</w:t>
            </w:r>
            <w:r w:rsidRPr="005C69A0">
              <w:rPr>
                <w:rFonts w:cs="Arial"/>
                <w:color w:val="595959" w:themeColor="text1" w:themeTint="A6"/>
                <w:sz w:val="16"/>
                <w:szCs w:val="16"/>
                <w:lang w:val="ro-RO"/>
              </w:rPr>
              <w:t xml:space="preserve">, </w:t>
            </w:r>
            <w:r w:rsidR="003457CE" w:rsidRPr="005C69A0">
              <w:rPr>
                <w:rFonts w:cs="Arial"/>
                <w:color w:val="595959" w:themeColor="text1" w:themeTint="A6"/>
                <w:sz w:val="16"/>
                <w:szCs w:val="16"/>
                <w:lang w:val="ro-RO"/>
              </w:rPr>
              <w:t xml:space="preserve">din punct de vedere al </w:t>
            </w:r>
            <w:r w:rsidR="008A1D34" w:rsidRPr="005C69A0">
              <w:rPr>
                <w:rFonts w:cs="Arial"/>
                <w:color w:val="595959" w:themeColor="text1" w:themeTint="A6"/>
                <w:sz w:val="16"/>
                <w:szCs w:val="16"/>
                <w:lang w:val="ro-RO"/>
              </w:rPr>
              <w:t>evalu</w:t>
            </w:r>
            <w:r w:rsidR="003457CE" w:rsidRPr="005C69A0">
              <w:rPr>
                <w:rFonts w:cs="Arial"/>
                <w:color w:val="595959" w:themeColor="text1" w:themeTint="A6"/>
                <w:sz w:val="16"/>
                <w:szCs w:val="16"/>
                <w:lang w:val="ro-RO"/>
              </w:rPr>
              <w:t>ării</w:t>
            </w:r>
            <w:r w:rsidRPr="005C69A0">
              <w:rPr>
                <w:rFonts w:cs="Arial"/>
                <w:color w:val="595959" w:themeColor="text1" w:themeTint="A6"/>
                <w:sz w:val="16"/>
                <w:szCs w:val="16"/>
                <w:lang w:val="ro-RO"/>
              </w:rPr>
              <w:t xml:space="preserve">, </w:t>
            </w:r>
            <w:r w:rsidR="003457CE" w:rsidRPr="005C69A0">
              <w:rPr>
                <w:rFonts w:cs="Arial"/>
                <w:color w:val="595959" w:themeColor="text1" w:themeTint="A6"/>
                <w:sz w:val="16"/>
                <w:szCs w:val="16"/>
                <w:lang w:val="ro-RO"/>
              </w:rPr>
              <w:t xml:space="preserve">contractarea </w:t>
            </w:r>
            <w:r w:rsidR="00CD36C0" w:rsidRPr="005C69A0">
              <w:rPr>
                <w:rFonts w:cs="Arial"/>
                <w:color w:val="595959" w:themeColor="text1" w:themeTint="A6"/>
                <w:sz w:val="16"/>
                <w:szCs w:val="16"/>
                <w:lang w:val="ro-RO"/>
              </w:rPr>
              <w:t>proiecte</w:t>
            </w:r>
            <w:r w:rsidR="003457CE" w:rsidRPr="005C69A0">
              <w:rPr>
                <w:rFonts w:cs="Arial"/>
                <w:color w:val="595959" w:themeColor="text1" w:themeTint="A6"/>
                <w:sz w:val="16"/>
                <w:szCs w:val="16"/>
                <w:lang w:val="ro-RO"/>
              </w:rPr>
              <w:t>lor</w:t>
            </w:r>
            <w:r w:rsidRPr="005C69A0">
              <w:rPr>
                <w:rFonts w:cs="Arial"/>
                <w:color w:val="595959" w:themeColor="text1" w:themeTint="A6"/>
                <w:sz w:val="16"/>
                <w:szCs w:val="16"/>
                <w:lang w:val="ro-RO"/>
              </w:rPr>
              <w:t xml:space="preserve">, </w:t>
            </w:r>
            <w:r w:rsidR="00CF07E4" w:rsidRPr="005C69A0">
              <w:rPr>
                <w:rFonts w:cs="Arial"/>
                <w:color w:val="595959" w:themeColor="text1" w:themeTint="A6"/>
                <w:sz w:val="16"/>
                <w:szCs w:val="16"/>
                <w:lang w:val="ro-RO"/>
              </w:rPr>
              <w:t>monitorizare</w:t>
            </w:r>
            <w:r w:rsidRPr="005C69A0">
              <w:rPr>
                <w:rFonts w:cs="Arial"/>
                <w:color w:val="595959" w:themeColor="text1" w:themeTint="A6"/>
                <w:sz w:val="16"/>
                <w:szCs w:val="16"/>
                <w:lang w:val="ro-RO"/>
              </w:rPr>
              <w:t xml:space="preserve">, </w:t>
            </w:r>
            <w:r w:rsidR="003457CE" w:rsidRPr="005C69A0">
              <w:rPr>
                <w:rFonts w:cs="Arial"/>
                <w:color w:val="595959" w:themeColor="text1" w:themeTint="A6"/>
                <w:sz w:val="16"/>
                <w:szCs w:val="16"/>
                <w:lang w:val="ro-RO"/>
              </w:rPr>
              <w:t xml:space="preserve">aprobarea cererilor de </w:t>
            </w:r>
            <w:r w:rsidRPr="005C69A0">
              <w:rPr>
                <w:rFonts w:cs="Arial"/>
                <w:color w:val="595959" w:themeColor="text1" w:themeTint="A6"/>
                <w:sz w:val="16"/>
                <w:szCs w:val="16"/>
                <w:lang w:val="ro-RO"/>
              </w:rPr>
              <w:t>r</w:t>
            </w:r>
            <w:r w:rsidR="003457CE" w:rsidRPr="005C69A0">
              <w:rPr>
                <w:rFonts w:cs="Arial"/>
                <w:color w:val="595959" w:themeColor="text1" w:themeTint="A6"/>
                <w:sz w:val="16"/>
                <w:szCs w:val="16"/>
                <w:lang w:val="ro-RO"/>
              </w:rPr>
              <w:t>ambursare</w:t>
            </w:r>
            <w:r w:rsidRPr="005C69A0">
              <w:rPr>
                <w:rFonts w:cs="Arial"/>
                <w:color w:val="595959" w:themeColor="text1" w:themeTint="A6"/>
                <w:sz w:val="16"/>
                <w:szCs w:val="16"/>
                <w:lang w:val="ro-RO"/>
              </w:rPr>
              <w:t xml:space="preserve">, </w:t>
            </w:r>
            <w:r w:rsidR="003457CE" w:rsidRPr="005C69A0">
              <w:rPr>
                <w:rFonts w:cs="Arial"/>
                <w:color w:val="595959" w:themeColor="text1" w:themeTint="A6"/>
                <w:sz w:val="16"/>
                <w:szCs w:val="16"/>
                <w:lang w:val="ro-RO"/>
              </w:rPr>
              <w:t xml:space="preserve">dar și dezvoltarea unui sistem de </w:t>
            </w:r>
            <w:r w:rsidR="00CF07E4" w:rsidRPr="005C69A0">
              <w:rPr>
                <w:rFonts w:cs="Arial"/>
                <w:color w:val="595959" w:themeColor="text1" w:themeTint="A6"/>
                <w:sz w:val="16"/>
                <w:szCs w:val="16"/>
                <w:lang w:val="ro-RO"/>
              </w:rPr>
              <w:t>monitorizare</w:t>
            </w:r>
            <w:r w:rsidRPr="005C69A0">
              <w:rPr>
                <w:rFonts w:cs="Arial"/>
                <w:color w:val="595959" w:themeColor="text1" w:themeTint="A6"/>
                <w:sz w:val="16"/>
                <w:szCs w:val="16"/>
                <w:lang w:val="ro-RO"/>
              </w:rPr>
              <w:t xml:space="preserve"> </w:t>
            </w:r>
            <w:r w:rsidR="003457CE" w:rsidRPr="005C69A0">
              <w:rPr>
                <w:rFonts w:cs="Arial"/>
                <w:color w:val="595959" w:themeColor="text1" w:themeTint="A6"/>
                <w:sz w:val="16"/>
                <w:szCs w:val="16"/>
                <w:lang w:val="ro-RO"/>
              </w:rPr>
              <w:t xml:space="preserve">funcțional la nivel </w:t>
            </w:r>
            <w:r w:rsidRPr="005C69A0">
              <w:rPr>
                <w:rFonts w:cs="Arial"/>
                <w:color w:val="595959" w:themeColor="text1" w:themeTint="A6"/>
                <w:sz w:val="16"/>
                <w:szCs w:val="16"/>
                <w:lang w:val="ro-RO"/>
              </w:rPr>
              <w:t>centrali</w:t>
            </w:r>
            <w:r w:rsidR="003457CE" w:rsidRPr="005C69A0">
              <w:rPr>
                <w:rFonts w:cs="Arial"/>
                <w:color w:val="595959" w:themeColor="text1" w:themeTint="A6"/>
                <w:sz w:val="16"/>
                <w:szCs w:val="16"/>
                <w:lang w:val="ro-RO"/>
              </w:rPr>
              <w:t>zat</w:t>
            </w:r>
            <w:r w:rsidRPr="005C69A0">
              <w:rPr>
                <w:rFonts w:cs="Arial"/>
                <w:color w:val="595959" w:themeColor="text1" w:themeTint="A6"/>
                <w:sz w:val="16"/>
                <w:szCs w:val="16"/>
                <w:lang w:val="ro-RO"/>
              </w:rPr>
              <w:t xml:space="preserve">. </w:t>
            </w:r>
          </w:p>
        </w:tc>
        <w:tc>
          <w:tcPr>
            <w:tcW w:w="1984" w:type="dxa"/>
            <w:vMerge w:val="restart"/>
            <w:shd w:val="clear" w:color="auto" w:fill="FFFFFF" w:themeFill="background1"/>
          </w:tcPr>
          <w:p w:rsidR="00633BFC" w:rsidRPr="005C69A0" w:rsidRDefault="003457CE" w:rsidP="00CA790E">
            <w:pPr>
              <w:spacing w:after="60" w:line="276" w:lineRule="auto"/>
              <w:rPr>
                <w:rFonts w:cs="Arial"/>
                <w:color w:val="595959" w:themeColor="text1" w:themeTint="A6"/>
                <w:sz w:val="16"/>
                <w:szCs w:val="16"/>
                <w:lang w:val="ro-RO"/>
              </w:rPr>
            </w:pPr>
            <w:r w:rsidRPr="005C69A0">
              <w:rPr>
                <w:rFonts w:cs="Arial"/>
                <w:color w:val="595959" w:themeColor="text1" w:themeTint="A6"/>
                <w:sz w:val="16"/>
                <w:szCs w:val="16"/>
                <w:lang w:val="ro-RO"/>
              </w:rPr>
              <w:t>Cursuri de instruire care sunt adaptate specificității PO</w:t>
            </w:r>
            <w:r w:rsidR="00633BFC" w:rsidRPr="005C69A0">
              <w:rPr>
                <w:rFonts w:cs="Arial"/>
                <w:color w:val="595959" w:themeColor="text1" w:themeTint="A6"/>
                <w:sz w:val="16"/>
                <w:szCs w:val="16"/>
                <w:lang w:val="ro-RO"/>
              </w:rPr>
              <w:t xml:space="preserve">, </w:t>
            </w:r>
            <w:r w:rsidRPr="005C69A0">
              <w:rPr>
                <w:rFonts w:cs="Arial"/>
                <w:color w:val="595959" w:themeColor="text1" w:themeTint="A6"/>
                <w:sz w:val="16"/>
                <w:szCs w:val="16"/>
                <w:lang w:val="ro-RO"/>
              </w:rPr>
              <w:t xml:space="preserve">cu accent asupra managementului </w:t>
            </w:r>
            <w:r w:rsidR="00CD36C0" w:rsidRPr="005C69A0">
              <w:rPr>
                <w:rFonts w:cs="Arial"/>
                <w:color w:val="595959" w:themeColor="text1" w:themeTint="A6"/>
                <w:sz w:val="16"/>
                <w:szCs w:val="16"/>
                <w:lang w:val="ro-RO"/>
              </w:rPr>
              <w:t>proiecte</w:t>
            </w:r>
            <w:r w:rsidRPr="005C69A0">
              <w:rPr>
                <w:rFonts w:cs="Arial"/>
                <w:color w:val="595959" w:themeColor="text1" w:themeTint="A6"/>
                <w:sz w:val="16"/>
                <w:szCs w:val="16"/>
                <w:lang w:val="ro-RO"/>
              </w:rPr>
              <w:t xml:space="preserve">lor majore </w:t>
            </w:r>
            <w:r w:rsidR="00633BFC" w:rsidRPr="005C69A0">
              <w:rPr>
                <w:rFonts w:cs="Arial"/>
                <w:color w:val="595959" w:themeColor="text1" w:themeTint="A6"/>
                <w:sz w:val="16"/>
                <w:szCs w:val="16"/>
                <w:lang w:val="ro-RO"/>
              </w:rPr>
              <w:t>(</w:t>
            </w:r>
            <w:r w:rsidR="000D2D1C" w:rsidRPr="005C69A0">
              <w:rPr>
                <w:rFonts w:cs="Arial"/>
                <w:color w:val="595959" w:themeColor="text1" w:themeTint="A6"/>
                <w:sz w:val="16"/>
                <w:szCs w:val="16"/>
                <w:lang w:val="ro-RO"/>
              </w:rPr>
              <w:t>POIM</w:t>
            </w:r>
            <w:r w:rsidR="00633BFC" w:rsidRPr="005C69A0">
              <w:rPr>
                <w:rFonts w:cs="Arial"/>
                <w:color w:val="595959" w:themeColor="text1" w:themeTint="A6"/>
                <w:sz w:val="16"/>
                <w:szCs w:val="16"/>
                <w:lang w:val="ro-RO"/>
              </w:rPr>
              <w:t xml:space="preserve">), </w:t>
            </w:r>
            <w:r w:rsidRPr="005C69A0">
              <w:rPr>
                <w:rFonts w:cs="Arial"/>
                <w:color w:val="595959" w:themeColor="text1" w:themeTint="A6"/>
                <w:sz w:val="16"/>
                <w:szCs w:val="16"/>
                <w:lang w:val="ro-RO"/>
              </w:rPr>
              <w:t>ajutoare de stat pentru cercetare</w:t>
            </w:r>
            <w:r w:rsidR="00633BFC" w:rsidRPr="005C69A0">
              <w:rPr>
                <w:rFonts w:cs="Arial"/>
                <w:color w:val="595959" w:themeColor="text1" w:themeTint="A6"/>
                <w:sz w:val="16"/>
                <w:szCs w:val="16"/>
                <w:lang w:val="ro-RO"/>
              </w:rPr>
              <w:t xml:space="preserve">, </w:t>
            </w:r>
            <w:r w:rsidR="008A1D34" w:rsidRPr="005C69A0">
              <w:rPr>
                <w:rFonts w:cs="Arial"/>
                <w:color w:val="595959" w:themeColor="text1" w:themeTint="A6"/>
                <w:sz w:val="16"/>
                <w:szCs w:val="16"/>
                <w:lang w:val="ro-RO"/>
              </w:rPr>
              <w:t>evaluare</w:t>
            </w:r>
            <w:r w:rsidRPr="005C69A0">
              <w:rPr>
                <w:rFonts w:cs="Arial"/>
                <w:color w:val="595959" w:themeColor="text1" w:themeTint="A6"/>
                <w:sz w:val="16"/>
                <w:szCs w:val="16"/>
                <w:lang w:val="ro-RO"/>
              </w:rPr>
              <w:t>a</w:t>
            </w:r>
            <w:r w:rsidR="00633BFC" w:rsidRPr="005C69A0">
              <w:rPr>
                <w:rFonts w:cs="Arial"/>
                <w:color w:val="595959" w:themeColor="text1" w:themeTint="A6"/>
                <w:sz w:val="16"/>
                <w:szCs w:val="16"/>
                <w:lang w:val="ro-RO"/>
              </w:rPr>
              <w:t xml:space="preserve"> </w:t>
            </w:r>
            <w:r w:rsidR="00AB2C27" w:rsidRPr="005C69A0">
              <w:rPr>
                <w:rFonts w:cs="Arial"/>
                <w:color w:val="595959" w:themeColor="text1" w:themeTint="A6"/>
                <w:sz w:val="16"/>
                <w:szCs w:val="16"/>
                <w:lang w:val="ro-RO"/>
              </w:rPr>
              <w:t>și</w:t>
            </w:r>
            <w:r w:rsidR="00633BFC" w:rsidRPr="005C69A0">
              <w:rPr>
                <w:rFonts w:cs="Arial"/>
                <w:color w:val="595959" w:themeColor="text1" w:themeTint="A6"/>
                <w:sz w:val="16"/>
                <w:szCs w:val="16"/>
                <w:lang w:val="ro-RO"/>
              </w:rPr>
              <w:t xml:space="preserve"> </w:t>
            </w:r>
            <w:r w:rsidR="00A23B66" w:rsidRPr="005C69A0">
              <w:rPr>
                <w:rFonts w:cs="Arial"/>
                <w:color w:val="595959" w:themeColor="text1" w:themeTint="A6"/>
                <w:sz w:val="16"/>
                <w:szCs w:val="16"/>
                <w:lang w:val="ro-RO"/>
              </w:rPr>
              <w:t>implementare</w:t>
            </w:r>
            <w:r w:rsidRPr="005C69A0">
              <w:rPr>
                <w:rFonts w:cs="Arial"/>
                <w:color w:val="595959" w:themeColor="text1" w:themeTint="A6"/>
                <w:sz w:val="16"/>
                <w:szCs w:val="16"/>
                <w:lang w:val="ro-RO"/>
              </w:rPr>
              <w:t>a</w:t>
            </w:r>
            <w:r w:rsidR="00633BFC" w:rsidRPr="005C69A0">
              <w:rPr>
                <w:rFonts w:cs="Arial"/>
                <w:color w:val="595959" w:themeColor="text1" w:themeTint="A6"/>
                <w:sz w:val="16"/>
                <w:szCs w:val="16"/>
                <w:lang w:val="ro-RO"/>
              </w:rPr>
              <w:t xml:space="preserve"> </w:t>
            </w:r>
            <w:r w:rsidR="00CD36C0" w:rsidRPr="005C69A0">
              <w:rPr>
                <w:rFonts w:cs="Arial"/>
                <w:color w:val="595959" w:themeColor="text1" w:themeTint="A6"/>
                <w:sz w:val="16"/>
                <w:szCs w:val="16"/>
                <w:lang w:val="ro-RO"/>
              </w:rPr>
              <w:t>proiecte</w:t>
            </w:r>
            <w:r w:rsidRPr="005C69A0">
              <w:rPr>
                <w:rFonts w:cs="Arial"/>
                <w:color w:val="595959" w:themeColor="text1" w:themeTint="A6"/>
                <w:sz w:val="16"/>
                <w:szCs w:val="16"/>
                <w:lang w:val="ro-RO"/>
              </w:rPr>
              <w:t>lor IT</w:t>
            </w:r>
            <w:r w:rsidR="00633BFC" w:rsidRPr="005C69A0">
              <w:rPr>
                <w:rFonts w:cs="Arial"/>
                <w:color w:val="595959" w:themeColor="text1" w:themeTint="A6"/>
                <w:sz w:val="16"/>
                <w:szCs w:val="16"/>
                <w:lang w:val="ro-RO"/>
              </w:rPr>
              <w:t xml:space="preserve">, </w:t>
            </w:r>
            <w:r w:rsidRPr="005C69A0">
              <w:rPr>
                <w:rFonts w:cs="Arial"/>
                <w:color w:val="595959" w:themeColor="text1" w:themeTint="A6"/>
                <w:sz w:val="16"/>
                <w:szCs w:val="16"/>
                <w:lang w:val="ro-RO"/>
              </w:rPr>
              <w:t xml:space="preserve">a </w:t>
            </w:r>
            <w:r w:rsidR="00CD36C0" w:rsidRPr="005C69A0">
              <w:rPr>
                <w:rFonts w:cs="Arial"/>
                <w:color w:val="595959" w:themeColor="text1" w:themeTint="A6"/>
                <w:sz w:val="16"/>
                <w:szCs w:val="16"/>
                <w:lang w:val="ro-RO"/>
              </w:rPr>
              <w:t>proiecte</w:t>
            </w:r>
            <w:r w:rsidRPr="005C69A0">
              <w:rPr>
                <w:rFonts w:cs="Arial"/>
                <w:color w:val="595959" w:themeColor="text1" w:themeTint="A6"/>
                <w:sz w:val="16"/>
                <w:szCs w:val="16"/>
                <w:lang w:val="ro-RO"/>
              </w:rPr>
              <w:t>lor de cercetare</w:t>
            </w:r>
            <w:r w:rsidR="00633BFC" w:rsidRPr="005C69A0">
              <w:rPr>
                <w:rFonts w:cs="Arial"/>
                <w:color w:val="595959" w:themeColor="text1" w:themeTint="A6"/>
                <w:sz w:val="16"/>
                <w:szCs w:val="16"/>
                <w:lang w:val="ro-RO"/>
              </w:rPr>
              <w:t>.</w:t>
            </w:r>
          </w:p>
          <w:p w:rsidR="004E4CDB" w:rsidRPr="005C69A0" w:rsidRDefault="004E4CDB" w:rsidP="00CA790E">
            <w:pPr>
              <w:spacing w:after="60" w:line="276" w:lineRule="auto"/>
              <w:rPr>
                <w:rFonts w:cs="Arial"/>
                <w:sz w:val="16"/>
                <w:szCs w:val="16"/>
                <w:lang w:val="ro-RO"/>
              </w:rPr>
            </w:pPr>
          </w:p>
        </w:tc>
      </w:tr>
      <w:tr w:rsidR="004E4CDB" w:rsidRPr="005C69A0" w:rsidTr="00633BFC">
        <w:trPr>
          <w:trHeight w:val="2426"/>
        </w:trPr>
        <w:tc>
          <w:tcPr>
            <w:tcW w:w="1418" w:type="dxa"/>
            <w:shd w:val="clear" w:color="auto" w:fill="F2F2F2" w:themeFill="background1" w:themeFillShade="F2"/>
            <w:vAlign w:val="center"/>
          </w:tcPr>
          <w:p w:rsidR="004E4CDB" w:rsidRPr="005C69A0" w:rsidRDefault="00C975D8" w:rsidP="00C975D8">
            <w:pPr>
              <w:spacing w:after="0" w:line="276" w:lineRule="auto"/>
              <w:jc w:val="left"/>
              <w:rPr>
                <w:rFonts w:cs="Arial"/>
                <w:color w:val="595959" w:themeColor="text1" w:themeTint="A6"/>
                <w:sz w:val="16"/>
                <w:szCs w:val="16"/>
                <w:lang w:val="ro-RO"/>
              </w:rPr>
            </w:pPr>
            <w:r w:rsidRPr="005C69A0">
              <w:rPr>
                <w:rFonts w:cs="Arial"/>
                <w:color w:val="595959" w:themeColor="text1" w:themeTint="A6"/>
                <w:sz w:val="16"/>
                <w:szCs w:val="16"/>
                <w:lang w:val="ro-RO"/>
              </w:rPr>
              <w:t xml:space="preserve">PO </w:t>
            </w:r>
            <w:r w:rsidR="004E4CDB" w:rsidRPr="005C69A0">
              <w:rPr>
                <w:rFonts w:cs="Arial"/>
                <w:color w:val="595959" w:themeColor="text1" w:themeTint="A6"/>
                <w:sz w:val="16"/>
                <w:szCs w:val="16"/>
                <w:lang w:val="ro-RO"/>
              </w:rPr>
              <w:t>Competitiv</w:t>
            </w:r>
            <w:r w:rsidRPr="005C69A0">
              <w:rPr>
                <w:rFonts w:cs="Arial"/>
                <w:color w:val="595959" w:themeColor="text1" w:themeTint="A6"/>
                <w:sz w:val="16"/>
                <w:szCs w:val="16"/>
                <w:lang w:val="ro-RO"/>
              </w:rPr>
              <w:t>itate</w:t>
            </w:r>
          </w:p>
        </w:tc>
        <w:tc>
          <w:tcPr>
            <w:tcW w:w="1134" w:type="dxa"/>
            <w:vMerge/>
            <w:shd w:val="clear" w:color="auto" w:fill="FFFFFF" w:themeFill="background1"/>
          </w:tcPr>
          <w:p w:rsidR="004E4CDB" w:rsidRPr="005C69A0" w:rsidRDefault="004E4CDB" w:rsidP="00EE2B08">
            <w:pPr>
              <w:spacing w:after="0" w:line="276" w:lineRule="auto"/>
              <w:jc w:val="left"/>
              <w:rPr>
                <w:rFonts w:cs="Arial"/>
                <w:color w:val="595959" w:themeColor="text1" w:themeTint="A6"/>
                <w:sz w:val="16"/>
                <w:szCs w:val="16"/>
                <w:lang w:val="ro-RO"/>
              </w:rPr>
            </w:pPr>
          </w:p>
        </w:tc>
        <w:tc>
          <w:tcPr>
            <w:tcW w:w="2410" w:type="dxa"/>
            <w:vMerge/>
            <w:shd w:val="clear" w:color="auto" w:fill="FFFFFF" w:themeFill="background1"/>
          </w:tcPr>
          <w:p w:rsidR="004E4CDB" w:rsidRPr="005C69A0" w:rsidRDefault="004E4CDB" w:rsidP="00EE2B08">
            <w:pPr>
              <w:spacing w:after="0" w:line="276" w:lineRule="auto"/>
              <w:jc w:val="left"/>
              <w:rPr>
                <w:rFonts w:cs="Arial"/>
                <w:color w:val="595959" w:themeColor="text1" w:themeTint="A6"/>
                <w:sz w:val="16"/>
                <w:szCs w:val="16"/>
                <w:lang w:val="ro-RO"/>
              </w:rPr>
            </w:pPr>
          </w:p>
        </w:tc>
        <w:tc>
          <w:tcPr>
            <w:tcW w:w="2268" w:type="dxa"/>
            <w:vMerge/>
            <w:shd w:val="clear" w:color="auto" w:fill="FFFFFF" w:themeFill="background1"/>
            <w:vAlign w:val="center"/>
          </w:tcPr>
          <w:p w:rsidR="004E4CDB" w:rsidRPr="005C69A0" w:rsidRDefault="004E4CDB" w:rsidP="00EE2B08">
            <w:pPr>
              <w:spacing w:after="0" w:line="276" w:lineRule="auto"/>
              <w:jc w:val="left"/>
              <w:rPr>
                <w:rFonts w:cs="Arial"/>
                <w:color w:val="595959" w:themeColor="text1" w:themeTint="A6"/>
                <w:sz w:val="16"/>
                <w:szCs w:val="16"/>
                <w:lang w:val="ro-RO"/>
              </w:rPr>
            </w:pPr>
          </w:p>
        </w:tc>
        <w:tc>
          <w:tcPr>
            <w:tcW w:w="1984" w:type="dxa"/>
            <w:vMerge/>
            <w:shd w:val="clear" w:color="auto" w:fill="FFFFFF" w:themeFill="background1"/>
          </w:tcPr>
          <w:p w:rsidR="004E4CDB" w:rsidRPr="005C69A0" w:rsidRDefault="004E4CDB" w:rsidP="00EE2B08">
            <w:pPr>
              <w:spacing w:after="0" w:line="276" w:lineRule="auto"/>
              <w:jc w:val="left"/>
              <w:rPr>
                <w:rFonts w:cs="Arial"/>
                <w:color w:val="595959" w:themeColor="text1" w:themeTint="A6"/>
                <w:sz w:val="16"/>
                <w:szCs w:val="16"/>
                <w:lang w:val="ro-RO"/>
              </w:rPr>
            </w:pPr>
          </w:p>
        </w:tc>
      </w:tr>
    </w:tbl>
    <w:p w:rsidR="008E7761" w:rsidRPr="005C69A0" w:rsidRDefault="008E7761" w:rsidP="00EE2B08">
      <w:pPr>
        <w:pStyle w:val="ListParagraph"/>
        <w:spacing w:line="276" w:lineRule="auto"/>
        <w:ind w:left="0"/>
        <w:rPr>
          <w:rFonts w:cs="Arial"/>
          <w:iCs/>
          <w:color w:val="595959" w:themeColor="text1" w:themeTint="A6"/>
          <w:kern w:val="0"/>
          <w:lang w:val="ro-RO"/>
        </w:rPr>
      </w:pPr>
    </w:p>
    <w:p w:rsidR="00123DBA" w:rsidRPr="005C69A0" w:rsidRDefault="003457CE" w:rsidP="00EE2B08">
      <w:pPr>
        <w:pStyle w:val="ListParagraph"/>
        <w:spacing w:line="276" w:lineRule="auto"/>
        <w:ind w:left="0"/>
        <w:rPr>
          <w:rFonts w:cs="Arial"/>
          <w:iCs/>
          <w:color w:val="595959" w:themeColor="text1" w:themeTint="A6"/>
          <w:kern w:val="0"/>
          <w:lang w:val="ro-RO"/>
        </w:rPr>
      </w:pPr>
      <w:r w:rsidRPr="005C69A0">
        <w:rPr>
          <w:rFonts w:cs="Arial"/>
          <w:iCs/>
          <w:color w:val="595959" w:themeColor="text1" w:themeTint="A6"/>
          <w:kern w:val="0"/>
          <w:lang w:val="ro-RO"/>
        </w:rPr>
        <w:t xml:space="preserve">Relația </w:t>
      </w:r>
      <w:r w:rsidR="005C5841" w:rsidRPr="005C69A0">
        <w:rPr>
          <w:rFonts w:cs="Arial"/>
          <w:iCs/>
          <w:color w:val="595959" w:themeColor="text1" w:themeTint="A6"/>
          <w:kern w:val="0"/>
          <w:lang w:val="ro-RO"/>
        </w:rPr>
        <w:t>POAT</w:t>
      </w:r>
      <w:r w:rsidR="008E7761" w:rsidRPr="005C69A0">
        <w:rPr>
          <w:rFonts w:cs="Arial"/>
          <w:iCs/>
          <w:color w:val="595959" w:themeColor="text1" w:themeTint="A6"/>
          <w:kern w:val="0"/>
          <w:lang w:val="ro-RO"/>
        </w:rPr>
        <w:t xml:space="preserve"> </w:t>
      </w:r>
      <w:r w:rsidRPr="005C69A0">
        <w:rPr>
          <w:rFonts w:cs="Arial"/>
          <w:iCs/>
          <w:color w:val="595959" w:themeColor="text1" w:themeTint="A6"/>
          <w:kern w:val="0"/>
          <w:lang w:val="ro-RO"/>
        </w:rPr>
        <w:t xml:space="preserve">cu </w:t>
      </w:r>
      <w:r w:rsidR="00257A3C" w:rsidRPr="005C69A0">
        <w:rPr>
          <w:rFonts w:cs="Arial"/>
          <w:iCs/>
          <w:color w:val="595959" w:themeColor="text1" w:themeTint="A6"/>
          <w:kern w:val="0"/>
          <w:lang w:val="ro-RO"/>
        </w:rPr>
        <w:t>Strategia de consolidare a capacității administrației publice</w:t>
      </w:r>
      <w:r w:rsidR="008E7761" w:rsidRPr="005C69A0">
        <w:rPr>
          <w:rFonts w:cs="Arial"/>
          <w:iCs/>
          <w:color w:val="595959" w:themeColor="text1" w:themeTint="A6"/>
          <w:kern w:val="0"/>
          <w:lang w:val="ro-RO"/>
        </w:rPr>
        <w:t xml:space="preserve"> 2014 – 2020 </w:t>
      </w:r>
      <w:r w:rsidRPr="005C69A0">
        <w:rPr>
          <w:rFonts w:cs="Arial"/>
          <w:iCs/>
          <w:color w:val="595959" w:themeColor="text1" w:themeTint="A6"/>
          <w:kern w:val="0"/>
          <w:lang w:val="ro-RO"/>
        </w:rPr>
        <w:t xml:space="preserve">se bazează pe o evaluare a contribuției </w:t>
      </w:r>
      <w:r w:rsidR="00896A75" w:rsidRPr="005C69A0">
        <w:rPr>
          <w:rFonts w:cs="Arial"/>
          <w:iCs/>
          <w:color w:val="595959" w:themeColor="text1" w:themeTint="A6"/>
          <w:kern w:val="0"/>
          <w:lang w:val="ro-RO"/>
        </w:rPr>
        <w:t xml:space="preserve">calitative </w:t>
      </w:r>
      <w:r w:rsidR="00AB2C27" w:rsidRPr="005C69A0">
        <w:rPr>
          <w:rFonts w:cs="Arial"/>
          <w:iCs/>
          <w:color w:val="595959" w:themeColor="text1" w:themeTint="A6"/>
          <w:kern w:val="0"/>
          <w:lang w:val="ro-RO"/>
        </w:rPr>
        <w:t>și</w:t>
      </w:r>
      <w:r w:rsidR="008E7761" w:rsidRPr="005C69A0">
        <w:rPr>
          <w:rFonts w:cs="Arial"/>
          <w:iCs/>
          <w:color w:val="595959" w:themeColor="text1" w:themeTint="A6"/>
          <w:kern w:val="0"/>
          <w:lang w:val="ro-RO"/>
        </w:rPr>
        <w:t xml:space="preserve"> </w:t>
      </w:r>
      <w:r w:rsidR="00896A75" w:rsidRPr="005C69A0">
        <w:rPr>
          <w:rFonts w:cs="Arial"/>
          <w:iCs/>
          <w:color w:val="595959" w:themeColor="text1" w:themeTint="A6"/>
          <w:kern w:val="0"/>
          <w:lang w:val="ro-RO"/>
        </w:rPr>
        <w:t>este ilustrată în t</w:t>
      </w:r>
      <w:r w:rsidR="006A75E5" w:rsidRPr="005C69A0">
        <w:rPr>
          <w:rFonts w:cs="Arial"/>
          <w:iCs/>
          <w:color w:val="595959" w:themeColor="text1" w:themeTint="A6"/>
          <w:kern w:val="0"/>
          <w:lang w:val="ro-RO"/>
        </w:rPr>
        <w:t>abelul</w:t>
      </w:r>
      <w:r w:rsidR="008E7761" w:rsidRPr="005C69A0">
        <w:rPr>
          <w:rFonts w:cs="Arial"/>
          <w:iCs/>
          <w:color w:val="595959" w:themeColor="text1" w:themeTint="A6"/>
          <w:kern w:val="0"/>
          <w:lang w:val="ro-RO"/>
        </w:rPr>
        <w:t xml:space="preserve"> </w:t>
      </w:r>
      <w:r w:rsidR="00896A75" w:rsidRPr="005C69A0">
        <w:rPr>
          <w:rFonts w:cs="Arial"/>
          <w:iCs/>
          <w:color w:val="595959" w:themeColor="text1" w:themeTint="A6"/>
          <w:kern w:val="0"/>
          <w:lang w:val="ro-RO"/>
        </w:rPr>
        <w:t>de mai jos</w:t>
      </w:r>
      <w:r w:rsidR="008E7761" w:rsidRPr="005C69A0">
        <w:rPr>
          <w:rFonts w:cs="Arial"/>
          <w:iCs/>
          <w:color w:val="595959" w:themeColor="text1" w:themeTint="A6"/>
          <w:kern w:val="0"/>
          <w:lang w:val="ro-RO"/>
        </w:rPr>
        <w:t xml:space="preserve">. </w:t>
      </w:r>
    </w:p>
    <w:p w:rsidR="00493710" w:rsidRPr="005C69A0" w:rsidRDefault="006A75E5" w:rsidP="00682735">
      <w:pPr>
        <w:pStyle w:val="ListParagraph"/>
        <w:spacing w:before="240" w:line="276" w:lineRule="auto"/>
        <w:ind w:left="0"/>
        <w:contextualSpacing w:val="0"/>
        <w:rPr>
          <w:rFonts w:cs="Arial"/>
          <w:i/>
          <w:iCs/>
          <w:color w:val="595959" w:themeColor="text1" w:themeTint="A6"/>
          <w:kern w:val="0"/>
          <w:sz w:val="18"/>
          <w:lang w:val="ro-RO"/>
        </w:rPr>
      </w:pPr>
      <w:r w:rsidRPr="005C69A0">
        <w:rPr>
          <w:rFonts w:cs="Arial"/>
          <w:i/>
          <w:color w:val="595959" w:themeColor="text1" w:themeTint="A6"/>
          <w:sz w:val="18"/>
          <w:lang w:val="ro-RO"/>
        </w:rPr>
        <w:t>Tabelul</w:t>
      </w:r>
      <w:r w:rsidR="00B72A3C" w:rsidRPr="005C69A0">
        <w:rPr>
          <w:rFonts w:cs="Arial"/>
          <w:i/>
          <w:color w:val="595959" w:themeColor="text1" w:themeTint="A6"/>
          <w:sz w:val="18"/>
          <w:lang w:val="ro-RO"/>
        </w:rPr>
        <w:t xml:space="preserve"> </w:t>
      </w:r>
      <w:r w:rsidR="00B72A3C" w:rsidRPr="005C69A0">
        <w:rPr>
          <w:rFonts w:cs="Arial"/>
          <w:i/>
          <w:color w:val="595959" w:themeColor="text1" w:themeTint="A6"/>
          <w:sz w:val="18"/>
          <w:lang w:val="ro-RO"/>
        </w:rPr>
        <w:fldChar w:fldCharType="begin"/>
      </w:r>
      <w:r w:rsidR="00B72A3C" w:rsidRPr="005C69A0">
        <w:rPr>
          <w:rFonts w:cs="Arial"/>
          <w:i/>
          <w:color w:val="595959" w:themeColor="text1" w:themeTint="A6"/>
          <w:sz w:val="18"/>
          <w:lang w:val="ro-RO"/>
        </w:rPr>
        <w:instrText xml:space="preserve"> SEQ Table \* ARABIC </w:instrText>
      </w:r>
      <w:r w:rsidR="00B72A3C" w:rsidRPr="005C69A0">
        <w:rPr>
          <w:rFonts w:cs="Arial"/>
          <w:i/>
          <w:color w:val="595959" w:themeColor="text1" w:themeTint="A6"/>
          <w:sz w:val="18"/>
          <w:lang w:val="ro-RO"/>
        </w:rPr>
        <w:fldChar w:fldCharType="separate"/>
      </w:r>
      <w:r w:rsidR="00ED2B44">
        <w:rPr>
          <w:rFonts w:cs="Arial"/>
          <w:i/>
          <w:noProof/>
          <w:color w:val="595959" w:themeColor="text1" w:themeTint="A6"/>
          <w:sz w:val="18"/>
          <w:lang w:val="ro-RO"/>
        </w:rPr>
        <w:t>67</w:t>
      </w:r>
      <w:r w:rsidR="00B72A3C" w:rsidRPr="005C69A0">
        <w:rPr>
          <w:rFonts w:cs="Arial"/>
          <w:i/>
          <w:color w:val="595959" w:themeColor="text1" w:themeTint="A6"/>
          <w:sz w:val="18"/>
          <w:lang w:val="ro-RO"/>
        </w:rPr>
        <w:fldChar w:fldCharType="end"/>
      </w:r>
      <w:r w:rsidR="00B72A3C" w:rsidRPr="005C69A0">
        <w:rPr>
          <w:rFonts w:cs="Arial"/>
          <w:i/>
          <w:color w:val="595959" w:themeColor="text1" w:themeTint="A6"/>
          <w:sz w:val="18"/>
          <w:lang w:val="ro-RO"/>
        </w:rPr>
        <w:t>:</w:t>
      </w:r>
      <w:r w:rsidR="00B72A3C" w:rsidRPr="005C69A0">
        <w:rPr>
          <w:rFonts w:cs="Arial"/>
          <w:b/>
          <w:i/>
          <w:color w:val="595959" w:themeColor="text1" w:themeTint="A6"/>
          <w:sz w:val="18"/>
          <w:lang w:val="ro-RO"/>
        </w:rPr>
        <w:t xml:space="preserve"> </w:t>
      </w:r>
      <w:r w:rsidR="00493710" w:rsidRPr="005C69A0">
        <w:rPr>
          <w:rFonts w:cs="Arial"/>
          <w:i/>
          <w:iCs/>
          <w:color w:val="595959" w:themeColor="text1" w:themeTint="A6"/>
          <w:kern w:val="0"/>
          <w:sz w:val="18"/>
          <w:lang w:val="ro-RO"/>
        </w:rPr>
        <w:t>Rela</w:t>
      </w:r>
      <w:r w:rsidR="00896A75" w:rsidRPr="005C69A0">
        <w:rPr>
          <w:rFonts w:cs="Arial"/>
          <w:i/>
          <w:iCs/>
          <w:color w:val="595959" w:themeColor="text1" w:themeTint="A6"/>
          <w:kern w:val="0"/>
          <w:sz w:val="18"/>
          <w:lang w:val="ro-RO"/>
        </w:rPr>
        <w:t xml:space="preserve">ția </w:t>
      </w:r>
      <w:r w:rsidR="005C5841" w:rsidRPr="005C69A0">
        <w:rPr>
          <w:rFonts w:cs="Arial"/>
          <w:i/>
          <w:iCs/>
          <w:color w:val="595959" w:themeColor="text1" w:themeTint="A6"/>
          <w:kern w:val="0"/>
          <w:sz w:val="18"/>
          <w:lang w:val="ro-RO"/>
        </w:rPr>
        <w:t>POAT</w:t>
      </w:r>
      <w:r w:rsidR="00493710" w:rsidRPr="005C69A0">
        <w:rPr>
          <w:rFonts w:cs="Arial"/>
          <w:i/>
          <w:iCs/>
          <w:color w:val="595959" w:themeColor="text1" w:themeTint="A6"/>
          <w:kern w:val="0"/>
          <w:sz w:val="18"/>
          <w:lang w:val="ro-RO"/>
        </w:rPr>
        <w:t xml:space="preserve"> </w:t>
      </w:r>
      <w:r w:rsidR="00896A75" w:rsidRPr="005C69A0">
        <w:rPr>
          <w:rFonts w:cs="Arial"/>
          <w:i/>
          <w:iCs/>
          <w:color w:val="595959" w:themeColor="text1" w:themeTint="A6"/>
          <w:kern w:val="0"/>
          <w:sz w:val="18"/>
          <w:lang w:val="ro-RO"/>
        </w:rPr>
        <w:t xml:space="preserve">cu </w:t>
      </w:r>
      <w:r w:rsidR="00257A3C" w:rsidRPr="005C69A0">
        <w:rPr>
          <w:rFonts w:cs="Arial"/>
          <w:i/>
          <w:iCs/>
          <w:color w:val="595959" w:themeColor="text1" w:themeTint="A6"/>
          <w:kern w:val="0"/>
          <w:sz w:val="18"/>
          <w:lang w:val="ro-RO"/>
        </w:rPr>
        <w:t>Strategia de consolidare a capacității administrației publice</w:t>
      </w:r>
      <w:r w:rsidR="00493710" w:rsidRPr="005C69A0">
        <w:rPr>
          <w:rFonts w:cs="Arial"/>
          <w:i/>
          <w:iCs/>
          <w:color w:val="595959" w:themeColor="text1" w:themeTint="A6"/>
          <w:kern w:val="0"/>
          <w:sz w:val="18"/>
          <w:lang w:val="ro-RO"/>
        </w:rPr>
        <w:t xml:space="preserve"> 2014 – 2020</w:t>
      </w:r>
    </w:p>
    <w:tbl>
      <w:tblPr>
        <w:tblW w:w="9270" w:type="dxa"/>
        <w:tblInd w:w="10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969"/>
        <w:gridCol w:w="1560"/>
        <w:gridCol w:w="1145"/>
        <w:gridCol w:w="2596"/>
      </w:tblGrid>
      <w:tr w:rsidR="0058042C" w:rsidRPr="005C69A0" w:rsidTr="0058042C">
        <w:trPr>
          <w:trHeight w:val="262"/>
        </w:trPr>
        <w:tc>
          <w:tcPr>
            <w:tcW w:w="5529" w:type="dxa"/>
            <w:gridSpan w:val="2"/>
            <w:shd w:val="clear" w:color="auto" w:fill="FFC000"/>
          </w:tcPr>
          <w:p w:rsidR="00123DBA" w:rsidRPr="005C69A0" w:rsidRDefault="00257A3C" w:rsidP="00896A75">
            <w:pPr>
              <w:spacing w:before="120" w:line="276" w:lineRule="auto"/>
              <w:jc w:val="left"/>
              <w:rPr>
                <w:rFonts w:cs="Arial"/>
                <w:b/>
                <w:bCs/>
                <w:color w:val="595959" w:themeColor="text1" w:themeTint="A6"/>
                <w:sz w:val="16"/>
                <w:szCs w:val="16"/>
                <w:lang w:val="ro-RO"/>
              </w:rPr>
            </w:pPr>
            <w:r w:rsidRPr="005C69A0">
              <w:rPr>
                <w:rFonts w:cs="Arial"/>
                <w:b/>
                <w:bCs/>
                <w:color w:val="595959" w:themeColor="text1" w:themeTint="A6"/>
                <w:sz w:val="16"/>
                <w:szCs w:val="16"/>
                <w:lang w:val="ro-RO"/>
              </w:rPr>
              <w:t>Strategia de consolidare a capacității administrației publice</w:t>
            </w:r>
            <w:r w:rsidR="00123DBA" w:rsidRPr="005C69A0">
              <w:rPr>
                <w:rFonts w:cs="Arial"/>
                <w:b/>
                <w:bCs/>
                <w:color w:val="595959" w:themeColor="text1" w:themeTint="A6"/>
                <w:sz w:val="16"/>
                <w:szCs w:val="16"/>
                <w:lang w:val="ro-RO"/>
              </w:rPr>
              <w:t xml:space="preserve"> 2014 – 2020 (</w:t>
            </w:r>
            <w:r w:rsidR="00896A75" w:rsidRPr="005C69A0">
              <w:rPr>
                <w:rFonts w:cs="Arial"/>
                <w:b/>
                <w:bCs/>
                <w:color w:val="595959" w:themeColor="text1" w:themeTint="A6"/>
                <w:sz w:val="16"/>
                <w:szCs w:val="16"/>
                <w:lang w:val="ro-RO"/>
              </w:rPr>
              <w:t>versiunea preliminară din a</w:t>
            </w:r>
            <w:r w:rsidR="00123DBA" w:rsidRPr="005C69A0">
              <w:rPr>
                <w:rFonts w:cs="Arial"/>
                <w:b/>
                <w:bCs/>
                <w:color w:val="595959" w:themeColor="text1" w:themeTint="A6"/>
                <w:sz w:val="16"/>
                <w:szCs w:val="16"/>
                <w:lang w:val="ro-RO"/>
              </w:rPr>
              <w:t>pril</w:t>
            </w:r>
            <w:r w:rsidR="00896A75" w:rsidRPr="005C69A0">
              <w:rPr>
                <w:rFonts w:cs="Arial"/>
                <w:b/>
                <w:bCs/>
                <w:color w:val="595959" w:themeColor="text1" w:themeTint="A6"/>
                <w:sz w:val="16"/>
                <w:szCs w:val="16"/>
                <w:lang w:val="ro-RO"/>
              </w:rPr>
              <w:t>ie</w:t>
            </w:r>
            <w:r w:rsidR="00123DBA" w:rsidRPr="005C69A0">
              <w:rPr>
                <w:rFonts w:cs="Arial"/>
                <w:b/>
                <w:bCs/>
                <w:color w:val="595959" w:themeColor="text1" w:themeTint="A6"/>
                <w:sz w:val="16"/>
                <w:szCs w:val="16"/>
                <w:lang w:val="ro-RO"/>
              </w:rPr>
              <w:t xml:space="preserve"> 2014)</w:t>
            </w:r>
          </w:p>
        </w:tc>
        <w:tc>
          <w:tcPr>
            <w:tcW w:w="3741" w:type="dxa"/>
            <w:gridSpan w:val="2"/>
            <w:shd w:val="clear" w:color="auto" w:fill="FFC000"/>
          </w:tcPr>
          <w:p w:rsidR="00123DBA" w:rsidRPr="005C69A0" w:rsidRDefault="00896A75" w:rsidP="00896A75">
            <w:pPr>
              <w:spacing w:before="120" w:line="276" w:lineRule="auto"/>
              <w:jc w:val="left"/>
              <w:rPr>
                <w:rFonts w:cs="Arial"/>
                <w:b/>
                <w:bCs/>
                <w:i/>
                <w:color w:val="595959" w:themeColor="text1" w:themeTint="A6"/>
                <w:sz w:val="16"/>
                <w:szCs w:val="16"/>
                <w:lang w:val="ro-RO"/>
              </w:rPr>
            </w:pPr>
            <w:r w:rsidRPr="005C69A0">
              <w:rPr>
                <w:rFonts w:cs="Arial"/>
                <w:b/>
                <w:bCs/>
                <w:i/>
                <w:color w:val="595959" w:themeColor="text1" w:themeTint="A6"/>
                <w:sz w:val="16"/>
                <w:szCs w:val="16"/>
                <w:lang w:val="ro-RO"/>
              </w:rPr>
              <w:t xml:space="preserve">Contribuția preconizată a </w:t>
            </w:r>
            <w:r w:rsidR="00123DBA" w:rsidRPr="005C69A0">
              <w:rPr>
                <w:rFonts w:cs="Arial"/>
                <w:b/>
                <w:bCs/>
                <w:i/>
                <w:color w:val="595959" w:themeColor="text1" w:themeTint="A6"/>
                <w:sz w:val="16"/>
                <w:szCs w:val="16"/>
                <w:lang w:val="ro-RO"/>
              </w:rPr>
              <w:t>P</w:t>
            </w:r>
            <w:r w:rsidRPr="005C69A0">
              <w:rPr>
                <w:rFonts w:cs="Arial"/>
                <w:b/>
                <w:bCs/>
                <w:i/>
                <w:color w:val="595959" w:themeColor="text1" w:themeTint="A6"/>
                <w:sz w:val="16"/>
                <w:szCs w:val="16"/>
                <w:lang w:val="ro-RO"/>
              </w:rPr>
              <w:t>O</w:t>
            </w:r>
            <w:r w:rsidR="00123DBA" w:rsidRPr="005C69A0">
              <w:rPr>
                <w:rFonts w:cs="Arial"/>
                <w:b/>
                <w:bCs/>
                <w:i/>
                <w:color w:val="595959" w:themeColor="text1" w:themeTint="A6"/>
                <w:sz w:val="16"/>
                <w:szCs w:val="16"/>
                <w:lang w:val="ro-RO"/>
              </w:rPr>
              <w:t xml:space="preserve"> </w:t>
            </w:r>
            <w:r w:rsidR="00923900" w:rsidRPr="005C69A0">
              <w:rPr>
                <w:rFonts w:cs="Arial"/>
                <w:b/>
                <w:bCs/>
                <w:i/>
                <w:color w:val="595959" w:themeColor="text1" w:themeTint="A6"/>
                <w:sz w:val="16"/>
                <w:szCs w:val="16"/>
                <w:lang w:val="ro-RO"/>
              </w:rPr>
              <w:t>Asistență tehnică</w:t>
            </w:r>
            <w:r w:rsidR="00123DBA" w:rsidRPr="005C69A0">
              <w:rPr>
                <w:rFonts w:cs="Arial"/>
                <w:b/>
                <w:bCs/>
                <w:i/>
                <w:color w:val="595959" w:themeColor="text1" w:themeTint="A6"/>
                <w:sz w:val="16"/>
                <w:szCs w:val="16"/>
                <w:lang w:val="ro-RO"/>
              </w:rPr>
              <w:t xml:space="preserve"> </w:t>
            </w:r>
          </w:p>
        </w:tc>
      </w:tr>
      <w:tr w:rsidR="0058042C" w:rsidRPr="005C69A0" w:rsidTr="0058042C">
        <w:trPr>
          <w:trHeight w:val="319"/>
        </w:trPr>
        <w:tc>
          <w:tcPr>
            <w:tcW w:w="3969" w:type="dxa"/>
            <w:shd w:val="clear" w:color="auto" w:fill="F2F2F2" w:themeFill="background1" w:themeFillShade="F2"/>
          </w:tcPr>
          <w:p w:rsidR="00123DBA" w:rsidRPr="005C69A0" w:rsidRDefault="00896A75" w:rsidP="00EE2B08">
            <w:pPr>
              <w:spacing w:before="120" w:line="276" w:lineRule="auto"/>
              <w:jc w:val="left"/>
              <w:rPr>
                <w:rFonts w:cs="Arial"/>
                <w:b/>
                <w:color w:val="595959" w:themeColor="text1" w:themeTint="A6"/>
                <w:sz w:val="16"/>
                <w:szCs w:val="16"/>
                <w:lang w:val="ro-RO"/>
              </w:rPr>
            </w:pPr>
            <w:r w:rsidRPr="005C69A0">
              <w:rPr>
                <w:rFonts w:cs="Arial"/>
                <w:b/>
                <w:color w:val="595959" w:themeColor="text1" w:themeTint="A6"/>
                <w:sz w:val="16"/>
                <w:szCs w:val="16"/>
                <w:lang w:val="ro-RO"/>
              </w:rPr>
              <w:t>Descrierea țintei</w:t>
            </w:r>
          </w:p>
        </w:tc>
        <w:tc>
          <w:tcPr>
            <w:tcW w:w="1560" w:type="dxa"/>
            <w:shd w:val="clear" w:color="auto" w:fill="F2F2F2" w:themeFill="background1" w:themeFillShade="F2"/>
          </w:tcPr>
          <w:p w:rsidR="00123DBA" w:rsidRPr="005C69A0" w:rsidRDefault="00896A75" w:rsidP="00EE2B08">
            <w:pPr>
              <w:spacing w:before="120" w:line="276" w:lineRule="auto"/>
              <w:jc w:val="left"/>
              <w:rPr>
                <w:rFonts w:cs="Arial"/>
                <w:b/>
                <w:color w:val="595959" w:themeColor="text1" w:themeTint="A6"/>
                <w:sz w:val="16"/>
                <w:szCs w:val="16"/>
                <w:lang w:val="ro-RO"/>
              </w:rPr>
            </w:pPr>
            <w:r w:rsidRPr="005C69A0">
              <w:rPr>
                <w:rFonts w:cs="Arial"/>
                <w:b/>
                <w:color w:val="595959" w:themeColor="text1" w:themeTint="A6"/>
                <w:sz w:val="16"/>
                <w:szCs w:val="16"/>
                <w:lang w:val="ro-RO"/>
              </w:rPr>
              <w:t>Ținta cuantificată</w:t>
            </w:r>
          </w:p>
        </w:tc>
        <w:tc>
          <w:tcPr>
            <w:tcW w:w="1145" w:type="dxa"/>
            <w:shd w:val="clear" w:color="auto" w:fill="F2F2F2" w:themeFill="background1" w:themeFillShade="F2"/>
          </w:tcPr>
          <w:p w:rsidR="00123DBA" w:rsidRPr="005C69A0" w:rsidRDefault="00123DBA" w:rsidP="00896A75">
            <w:pPr>
              <w:spacing w:before="120" w:line="276" w:lineRule="auto"/>
              <w:jc w:val="left"/>
              <w:rPr>
                <w:rFonts w:cs="Arial"/>
                <w:b/>
                <w:color w:val="595959" w:themeColor="text1" w:themeTint="A6"/>
                <w:sz w:val="16"/>
                <w:szCs w:val="16"/>
                <w:lang w:val="ro-RO"/>
              </w:rPr>
            </w:pPr>
            <w:r w:rsidRPr="005C69A0">
              <w:rPr>
                <w:rFonts w:cs="Arial"/>
                <w:b/>
                <w:color w:val="595959" w:themeColor="text1" w:themeTint="A6"/>
                <w:sz w:val="16"/>
                <w:szCs w:val="16"/>
                <w:lang w:val="ro-RO"/>
              </w:rPr>
              <w:t>Contribu</w:t>
            </w:r>
            <w:r w:rsidR="00896A75" w:rsidRPr="005C69A0">
              <w:rPr>
                <w:rFonts w:cs="Arial"/>
                <w:b/>
                <w:color w:val="595959" w:themeColor="text1" w:themeTint="A6"/>
                <w:sz w:val="16"/>
                <w:szCs w:val="16"/>
                <w:lang w:val="ro-RO"/>
              </w:rPr>
              <w:t>ția cantitativă</w:t>
            </w:r>
          </w:p>
        </w:tc>
        <w:tc>
          <w:tcPr>
            <w:tcW w:w="2596" w:type="dxa"/>
            <w:shd w:val="clear" w:color="auto" w:fill="F2F2F2" w:themeFill="background1" w:themeFillShade="F2"/>
          </w:tcPr>
          <w:p w:rsidR="00123DBA" w:rsidRPr="005C69A0" w:rsidRDefault="00896A75" w:rsidP="00896A75">
            <w:pPr>
              <w:spacing w:before="120" w:line="276" w:lineRule="auto"/>
              <w:jc w:val="left"/>
              <w:rPr>
                <w:rFonts w:cs="Arial"/>
                <w:b/>
                <w:color w:val="595959" w:themeColor="text1" w:themeTint="A6"/>
                <w:sz w:val="16"/>
                <w:szCs w:val="16"/>
                <w:lang w:val="ro-RO"/>
              </w:rPr>
            </w:pPr>
            <w:r w:rsidRPr="005C69A0">
              <w:rPr>
                <w:rFonts w:cs="Arial"/>
                <w:b/>
                <w:color w:val="595959" w:themeColor="text1" w:themeTint="A6"/>
                <w:sz w:val="16"/>
                <w:szCs w:val="16"/>
                <w:lang w:val="ro-RO"/>
              </w:rPr>
              <w:t xml:space="preserve">Evaluarea calitativă </w:t>
            </w:r>
          </w:p>
        </w:tc>
      </w:tr>
      <w:tr w:rsidR="0058042C" w:rsidRPr="005C69A0" w:rsidTr="0058042C">
        <w:trPr>
          <w:trHeight w:val="262"/>
        </w:trPr>
        <w:tc>
          <w:tcPr>
            <w:tcW w:w="3969" w:type="dxa"/>
            <w:shd w:val="clear" w:color="auto" w:fill="auto"/>
          </w:tcPr>
          <w:p w:rsidR="00EF116B" w:rsidRPr="005C69A0" w:rsidRDefault="00EF116B" w:rsidP="00CA790E">
            <w:pPr>
              <w:spacing w:before="120" w:line="276" w:lineRule="auto"/>
              <w:rPr>
                <w:rFonts w:cs="Arial"/>
                <w:color w:val="595959" w:themeColor="text1" w:themeTint="A6"/>
                <w:sz w:val="16"/>
                <w:szCs w:val="16"/>
                <w:lang w:val="ro-RO"/>
              </w:rPr>
            </w:pPr>
            <w:r w:rsidRPr="005C69A0">
              <w:rPr>
                <w:rFonts w:cs="Arial"/>
                <w:color w:val="595959" w:themeColor="text1" w:themeTint="A6"/>
                <w:sz w:val="16"/>
                <w:szCs w:val="16"/>
                <w:lang w:val="ro-RO"/>
              </w:rPr>
              <w:t>I. Adapt</w:t>
            </w:r>
            <w:r w:rsidR="00896A75" w:rsidRPr="005C69A0">
              <w:rPr>
                <w:rFonts w:cs="Arial"/>
                <w:color w:val="595959" w:themeColor="text1" w:themeTint="A6"/>
                <w:sz w:val="16"/>
                <w:szCs w:val="16"/>
                <w:lang w:val="ro-RO"/>
              </w:rPr>
              <w:t xml:space="preserve">area </w:t>
            </w:r>
            <w:r w:rsidRPr="005C69A0">
              <w:rPr>
                <w:rFonts w:cs="Arial"/>
                <w:color w:val="595959" w:themeColor="text1" w:themeTint="A6"/>
                <w:sz w:val="16"/>
                <w:szCs w:val="16"/>
                <w:lang w:val="ro-RO"/>
              </w:rPr>
              <w:t>structur</w:t>
            </w:r>
            <w:r w:rsidR="00896A75" w:rsidRPr="005C69A0">
              <w:rPr>
                <w:rFonts w:cs="Arial"/>
                <w:color w:val="595959" w:themeColor="text1" w:themeTint="A6"/>
                <w:sz w:val="16"/>
                <w:szCs w:val="16"/>
                <w:lang w:val="ro-RO"/>
              </w:rPr>
              <w:t xml:space="preserve">ii </w:t>
            </w:r>
            <w:r w:rsidR="00AB2C27" w:rsidRPr="005C69A0">
              <w:rPr>
                <w:rFonts w:cs="Arial"/>
                <w:color w:val="595959" w:themeColor="text1" w:themeTint="A6"/>
                <w:sz w:val="16"/>
                <w:szCs w:val="16"/>
                <w:lang w:val="ro-RO"/>
              </w:rPr>
              <w:t>și</w:t>
            </w:r>
            <w:r w:rsidRPr="005C69A0">
              <w:rPr>
                <w:rFonts w:cs="Arial"/>
                <w:color w:val="595959" w:themeColor="text1" w:themeTint="A6"/>
                <w:sz w:val="16"/>
                <w:szCs w:val="16"/>
                <w:lang w:val="ro-RO"/>
              </w:rPr>
              <w:t xml:space="preserve"> </w:t>
            </w:r>
            <w:r w:rsidR="00896A75" w:rsidRPr="005C69A0">
              <w:rPr>
                <w:rFonts w:cs="Arial"/>
                <w:color w:val="595959" w:themeColor="text1" w:themeTint="A6"/>
                <w:sz w:val="16"/>
                <w:szCs w:val="16"/>
                <w:lang w:val="ro-RO"/>
              </w:rPr>
              <w:t xml:space="preserve">sferei atribuțiilor administrației la nevoile cetățenilor </w:t>
            </w:r>
            <w:r w:rsidR="00AB2C27" w:rsidRPr="005C69A0">
              <w:rPr>
                <w:rFonts w:cs="Arial"/>
                <w:color w:val="595959" w:themeColor="text1" w:themeTint="A6"/>
                <w:sz w:val="16"/>
                <w:szCs w:val="16"/>
                <w:lang w:val="ro-RO"/>
              </w:rPr>
              <w:t>și</w:t>
            </w:r>
            <w:r w:rsidRPr="005C69A0">
              <w:rPr>
                <w:rFonts w:cs="Arial"/>
                <w:color w:val="595959" w:themeColor="text1" w:themeTint="A6"/>
                <w:sz w:val="16"/>
                <w:szCs w:val="16"/>
                <w:lang w:val="ro-RO"/>
              </w:rPr>
              <w:t xml:space="preserve"> </w:t>
            </w:r>
            <w:r w:rsidR="00896A75" w:rsidRPr="005C69A0">
              <w:rPr>
                <w:rFonts w:cs="Arial"/>
                <w:color w:val="595959" w:themeColor="text1" w:themeTint="A6"/>
                <w:sz w:val="16"/>
                <w:szCs w:val="16"/>
                <w:lang w:val="ro-RO"/>
              </w:rPr>
              <w:t>la posibilitățile de finanțare reale</w:t>
            </w:r>
          </w:p>
        </w:tc>
        <w:tc>
          <w:tcPr>
            <w:tcW w:w="1560" w:type="dxa"/>
            <w:shd w:val="clear" w:color="auto" w:fill="auto"/>
          </w:tcPr>
          <w:p w:rsidR="00EF116B" w:rsidRPr="005C69A0" w:rsidRDefault="00896A75" w:rsidP="00CA790E">
            <w:pPr>
              <w:spacing w:before="120" w:line="276" w:lineRule="auto"/>
              <w:rPr>
                <w:rFonts w:cs="Arial"/>
                <w:color w:val="595959" w:themeColor="text1" w:themeTint="A6"/>
                <w:sz w:val="16"/>
                <w:szCs w:val="16"/>
                <w:lang w:val="ro-RO"/>
              </w:rPr>
            </w:pPr>
            <w:r w:rsidRPr="005C69A0">
              <w:rPr>
                <w:rFonts w:cs="Arial"/>
                <w:color w:val="595959" w:themeColor="text1" w:themeTint="A6"/>
                <w:sz w:val="16"/>
                <w:szCs w:val="16"/>
                <w:lang w:val="ro-RO"/>
              </w:rPr>
              <w:t>Nu sunt specificate ținte cuantificate</w:t>
            </w:r>
          </w:p>
        </w:tc>
        <w:tc>
          <w:tcPr>
            <w:tcW w:w="1145" w:type="dxa"/>
            <w:shd w:val="clear" w:color="auto" w:fill="auto"/>
          </w:tcPr>
          <w:p w:rsidR="00EF116B" w:rsidRPr="005C69A0" w:rsidRDefault="00EF116B" w:rsidP="00CA790E">
            <w:pPr>
              <w:tabs>
                <w:tab w:val="left" w:pos="652"/>
              </w:tabs>
              <w:spacing w:before="120" w:line="276" w:lineRule="auto"/>
              <w:rPr>
                <w:rFonts w:cs="Arial"/>
                <w:color w:val="595959" w:themeColor="text1" w:themeTint="A6"/>
                <w:sz w:val="16"/>
                <w:szCs w:val="16"/>
                <w:lang w:val="ro-RO"/>
              </w:rPr>
            </w:pPr>
            <w:r w:rsidRPr="005C69A0">
              <w:rPr>
                <w:rFonts w:cs="Arial"/>
                <w:color w:val="595959" w:themeColor="text1" w:themeTint="A6"/>
                <w:sz w:val="16"/>
                <w:szCs w:val="16"/>
                <w:lang w:val="ro-RO"/>
              </w:rPr>
              <w:t>N/A</w:t>
            </w:r>
            <w:r w:rsidRPr="005C69A0">
              <w:rPr>
                <w:rFonts w:cs="Arial"/>
                <w:color w:val="595959" w:themeColor="text1" w:themeTint="A6"/>
                <w:sz w:val="16"/>
                <w:szCs w:val="16"/>
                <w:lang w:val="ro-RO"/>
              </w:rPr>
              <w:tab/>
            </w:r>
          </w:p>
        </w:tc>
        <w:tc>
          <w:tcPr>
            <w:tcW w:w="2596" w:type="dxa"/>
            <w:shd w:val="clear" w:color="auto" w:fill="auto"/>
          </w:tcPr>
          <w:p w:rsidR="00EF116B" w:rsidRPr="005C69A0" w:rsidRDefault="00EF116B" w:rsidP="00CA790E">
            <w:pPr>
              <w:spacing w:before="120" w:line="276" w:lineRule="auto"/>
              <w:rPr>
                <w:rFonts w:cs="Arial"/>
                <w:color w:val="595959" w:themeColor="text1" w:themeTint="A6"/>
                <w:sz w:val="16"/>
                <w:szCs w:val="16"/>
                <w:lang w:val="ro-RO"/>
              </w:rPr>
            </w:pPr>
            <w:r w:rsidRPr="005C69A0">
              <w:rPr>
                <w:rFonts w:cs="Arial"/>
                <w:color w:val="595959" w:themeColor="text1" w:themeTint="A6"/>
                <w:sz w:val="16"/>
                <w:szCs w:val="16"/>
                <w:lang w:val="ro-RO"/>
              </w:rPr>
              <w:t>N/A</w:t>
            </w:r>
          </w:p>
        </w:tc>
      </w:tr>
      <w:tr w:rsidR="0058042C" w:rsidRPr="005C69A0" w:rsidTr="0058042C">
        <w:trPr>
          <w:trHeight w:val="262"/>
        </w:trPr>
        <w:tc>
          <w:tcPr>
            <w:tcW w:w="3969" w:type="dxa"/>
            <w:shd w:val="clear" w:color="auto" w:fill="auto"/>
          </w:tcPr>
          <w:p w:rsidR="00EF116B" w:rsidRPr="005C69A0" w:rsidRDefault="00EF116B" w:rsidP="00CA790E">
            <w:pPr>
              <w:spacing w:before="120" w:line="276" w:lineRule="auto"/>
              <w:rPr>
                <w:rFonts w:cs="Arial"/>
                <w:color w:val="595959" w:themeColor="text1" w:themeTint="A6"/>
                <w:sz w:val="16"/>
                <w:szCs w:val="16"/>
                <w:lang w:val="ro-RO"/>
              </w:rPr>
            </w:pPr>
            <w:r w:rsidRPr="005C69A0">
              <w:rPr>
                <w:rFonts w:cs="Arial"/>
                <w:color w:val="595959" w:themeColor="text1" w:themeTint="A6"/>
                <w:sz w:val="16"/>
                <w:szCs w:val="16"/>
                <w:lang w:val="ro-RO"/>
              </w:rPr>
              <w:t>II. Implement</w:t>
            </w:r>
            <w:r w:rsidR="00281E06" w:rsidRPr="005C69A0">
              <w:rPr>
                <w:rFonts w:cs="Arial"/>
                <w:color w:val="595959" w:themeColor="text1" w:themeTint="A6"/>
                <w:sz w:val="16"/>
                <w:szCs w:val="16"/>
                <w:lang w:val="ro-RO"/>
              </w:rPr>
              <w:t xml:space="preserve">area unui sistem de management performant în cadrul administrației </w:t>
            </w:r>
            <w:r w:rsidRPr="005C69A0">
              <w:rPr>
                <w:rFonts w:cs="Arial"/>
                <w:color w:val="595959" w:themeColor="text1" w:themeTint="A6"/>
                <w:sz w:val="16"/>
                <w:szCs w:val="16"/>
                <w:lang w:val="ro-RO"/>
              </w:rPr>
              <w:t>public</w:t>
            </w:r>
            <w:r w:rsidR="00281E06" w:rsidRPr="005C69A0">
              <w:rPr>
                <w:rFonts w:cs="Arial"/>
                <w:color w:val="595959" w:themeColor="text1" w:themeTint="A6"/>
                <w:sz w:val="16"/>
                <w:szCs w:val="16"/>
                <w:lang w:val="ro-RO"/>
              </w:rPr>
              <w:t>e</w:t>
            </w:r>
          </w:p>
        </w:tc>
        <w:tc>
          <w:tcPr>
            <w:tcW w:w="1560" w:type="dxa"/>
            <w:shd w:val="clear" w:color="auto" w:fill="auto"/>
          </w:tcPr>
          <w:p w:rsidR="00EF116B" w:rsidRPr="005C69A0" w:rsidRDefault="00896A75" w:rsidP="00CA790E">
            <w:pPr>
              <w:spacing w:before="120" w:line="276" w:lineRule="auto"/>
              <w:rPr>
                <w:rFonts w:cs="Arial"/>
                <w:color w:val="595959" w:themeColor="text1" w:themeTint="A6"/>
                <w:sz w:val="16"/>
                <w:szCs w:val="16"/>
                <w:lang w:val="ro-RO"/>
              </w:rPr>
            </w:pPr>
            <w:r w:rsidRPr="005C69A0">
              <w:rPr>
                <w:rFonts w:cs="Arial"/>
                <w:color w:val="595959" w:themeColor="text1" w:themeTint="A6"/>
                <w:sz w:val="16"/>
                <w:szCs w:val="16"/>
                <w:lang w:val="ro-RO"/>
              </w:rPr>
              <w:t>Nu sunt specificate ținte cuantificate</w:t>
            </w:r>
          </w:p>
        </w:tc>
        <w:tc>
          <w:tcPr>
            <w:tcW w:w="1145" w:type="dxa"/>
            <w:shd w:val="clear" w:color="auto" w:fill="auto"/>
          </w:tcPr>
          <w:p w:rsidR="00EF116B" w:rsidRPr="005C69A0" w:rsidRDefault="00EF116B" w:rsidP="00CA790E">
            <w:pPr>
              <w:spacing w:before="120" w:line="276" w:lineRule="auto"/>
              <w:rPr>
                <w:rFonts w:cs="Arial"/>
                <w:color w:val="595959" w:themeColor="text1" w:themeTint="A6"/>
                <w:sz w:val="16"/>
                <w:szCs w:val="16"/>
                <w:lang w:val="ro-RO"/>
              </w:rPr>
            </w:pPr>
            <w:r w:rsidRPr="005C69A0">
              <w:rPr>
                <w:rFonts w:cs="Arial"/>
                <w:color w:val="595959" w:themeColor="text1" w:themeTint="A6"/>
                <w:sz w:val="16"/>
                <w:szCs w:val="16"/>
                <w:lang w:val="ro-RO"/>
              </w:rPr>
              <w:t>N/A</w:t>
            </w:r>
          </w:p>
        </w:tc>
        <w:tc>
          <w:tcPr>
            <w:tcW w:w="2596" w:type="dxa"/>
            <w:shd w:val="clear" w:color="auto" w:fill="auto"/>
          </w:tcPr>
          <w:p w:rsidR="00EF116B" w:rsidRPr="005C69A0" w:rsidRDefault="00AA7160" w:rsidP="00CA790E">
            <w:pPr>
              <w:spacing w:before="120" w:line="276" w:lineRule="auto"/>
              <w:rPr>
                <w:rFonts w:cs="Arial"/>
                <w:color w:val="595959" w:themeColor="text1" w:themeTint="A6"/>
                <w:sz w:val="16"/>
                <w:szCs w:val="16"/>
                <w:lang w:val="ro-RO"/>
              </w:rPr>
            </w:pPr>
            <w:r w:rsidRPr="005C69A0">
              <w:rPr>
                <w:rFonts w:cs="Arial"/>
                <w:color w:val="595959" w:themeColor="text1" w:themeTint="A6"/>
                <w:sz w:val="16"/>
                <w:szCs w:val="16"/>
                <w:lang w:val="ro-RO"/>
              </w:rPr>
              <w:t>Ac</w:t>
            </w:r>
            <w:r w:rsidR="001B4301" w:rsidRPr="005C69A0">
              <w:rPr>
                <w:rFonts w:cs="Arial"/>
                <w:color w:val="595959" w:themeColor="text1" w:themeTint="A6"/>
                <w:sz w:val="16"/>
                <w:szCs w:val="16"/>
                <w:lang w:val="ro-RO"/>
              </w:rPr>
              <w:t xml:space="preserve">țiuni legate de </w:t>
            </w:r>
            <w:r w:rsidR="008A1D34" w:rsidRPr="005C69A0">
              <w:rPr>
                <w:rFonts w:cs="Arial"/>
                <w:color w:val="595959" w:themeColor="text1" w:themeTint="A6"/>
                <w:sz w:val="16"/>
                <w:szCs w:val="16"/>
                <w:lang w:val="ro-RO"/>
              </w:rPr>
              <w:t>evaluare</w:t>
            </w:r>
            <w:r w:rsidRPr="005C69A0">
              <w:rPr>
                <w:rFonts w:cs="Arial"/>
                <w:color w:val="595959" w:themeColor="text1" w:themeTint="A6"/>
                <w:sz w:val="16"/>
                <w:szCs w:val="16"/>
                <w:lang w:val="ro-RO"/>
              </w:rPr>
              <w:t xml:space="preserve">, </w:t>
            </w:r>
            <w:r w:rsidR="001B4301" w:rsidRPr="005C69A0">
              <w:rPr>
                <w:rFonts w:cs="Arial"/>
                <w:color w:val="595959" w:themeColor="text1" w:themeTint="A6"/>
                <w:sz w:val="16"/>
                <w:szCs w:val="16"/>
                <w:lang w:val="ro-RO"/>
              </w:rPr>
              <w:t xml:space="preserve">măsuri </w:t>
            </w:r>
            <w:r w:rsidRPr="005C69A0">
              <w:rPr>
                <w:rFonts w:cs="Arial"/>
                <w:color w:val="595959" w:themeColor="text1" w:themeTint="A6"/>
                <w:sz w:val="16"/>
                <w:szCs w:val="16"/>
                <w:lang w:val="ro-RO"/>
              </w:rPr>
              <w:t>antifraud</w:t>
            </w:r>
            <w:r w:rsidR="001B4301" w:rsidRPr="005C69A0">
              <w:rPr>
                <w:rFonts w:cs="Arial"/>
                <w:color w:val="595959" w:themeColor="text1" w:themeTint="A6"/>
                <w:sz w:val="16"/>
                <w:szCs w:val="16"/>
                <w:lang w:val="ro-RO"/>
              </w:rPr>
              <w:t>ă</w:t>
            </w:r>
            <w:r w:rsidRPr="005C69A0">
              <w:rPr>
                <w:rFonts w:cs="Arial"/>
                <w:color w:val="595959" w:themeColor="text1" w:themeTint="A6"/>
                <w:sz w:val="16"/>
                <w:szCs w:val="16"/>
                <w:lang w:val="ro-RO"/>
              </w:rPr>
              <w:t>, management</w:t>
            </w:r>
            <w:r w:rsidR="001B4301" w:rsidRPr="005C69A0">
              <w:rPr>
                <w:rFonts w:cs="Arial"/>
                <w:color w:val="595959" w:themeColor="text1" w:themeTint="A6"/>
                <w:sz w:val="16"/>
                <w:szCs w:val="16"/>
                <w:lang w:val="ro-RO"/>
              </w:rPr>
              <w:t xml:space="preserve">ul </w:t>
            </w:r>
            <w:r w:rsidR="00A07240" w:rsidRPr="005C69A0">
              <w:rPr>
                <w:rFonts w:cs="Arial"/>
                <w:color w:val="595959" w:themeColor="text1" w:themeTint="A6"/>
                <w:sz w:val="16"/>
                <w:szCs w:val="16"/>
                <w:lang w:val="ro-RO"/>
              </w:rPr>
              <w:t>resurse</w:t>
            </w:r>
            <w:r w:rsidR="001B4301" w:rsidRPr="005C69A0">
              <w:rPr>
                <w:rFonts w:cs="Arial"/>
                <w:color w:val="595959" w:themeColor="text1" w:themeTint="A6"/>
                <w:sz w:val="16"/>
                <w:szCs w:val="16"/>
                <w:lang w:val="ro-RO"/>
              </w:rPr>
              <w:t>lor</w:t>
            </w:r>
            <w:r w:rsidR="00A07240" w:rsidRPr="005C69A0">
              <w:rPr>
                <w:rFonts w:cs="Arial"/>
                <w:color w:val="595959" w:themeColor="text1" w:themeTint="A6"/>
                <w:sz w:val="16"/>
                <w:szCs w:val="16"/>
                <w:lang w:val="ro-RO"/>
              </w:rPr>
              <w:t xml:space="preserve"> umane</w:t>
            </w:r>
            <w:r w:rsidRPr="005C69A0">
              <w:rPr>
                <w:rFonts w:cs="Arial"/>
                <w:color w:val="595959" w:themeColor="text1" w:themeTint="A6"/>
                <w:sz w:val="16"/>
                <w:szCs w:val="16"/>
                <w:lang w:val="ro-RO"/>
              </w:rPr>
              <w:t xml:space="preserve"> </w:t>
            </w:r>
            <w:r w:rsidR="001B4301" w:rsidRPr="005C69A0">
              <w:rPr>
                <w:rFonts w:cs="Arial"/>
                <w:color w:val="595959" w:themeColor="text1" w:themeTint="A6"/>
                <w:sz w:val="16"/>
                <w:szCs w:val="16"/>
                <w:lang w:val="ro-RO"/>
              </w:rPr>
              <w:t xml:space="preserve">din cadrul administrației </w:t>
            </w:r>
            <w:r w:rsidRPr="005C69A0">
              <w:rPr>
                <w:rFonts w:cs="Arial"/>
                <w:color w:val="595959" w:themeColor="text1" w:themeTint="A6"/>
                <w:sz w:val="16"/>
                <w:szCs w:val="16"/>
                <w:lang w:val="ro-RO"/>
              </w:rPr>
              <w:t>public</w:t>
            </w:r>
            <w:r w:rsidR="001B4301" w:rsidRPr="005C69A0">
              <w:rPr>
                <w:rFonts w:cs="Arial"/>
                <w:color w:val="595959" w:themeColor="text1" w:themeTint="A6"/>
                <w:sz w:val="16"/>
                <w:szCs w:val="16"/>
                <w:lang w:val="ro-RO"/>
              </w:rPr>
              <w:t>e</w:t>
            </w:r>
            <w:r w:rsidRPr="005C69A0">
              <w:rPr>
                <w:rFonts w:cs="Arial"/>
                <w:color w:val="595959" w:themeColor="text1" w:themeTint="A6"/>
                <w:sz w:val="16"/>
                <w:szCs w:val="16"/>
                <w:lang w:val="ro-RO"/>
              </w:rPr>
              <w:t xml:space="preserve">, </w:t>
            </w:r>
            <w:r w:rsidR="001B4301" w:rsidRPr="005C69A0">
              <w:rPr>
                <w:rFonts w:cs="Arial"/>
                <w:color w:val="595959" w:themeColor="text1" w:themeTint="A6"/>
                <w:sz w:val="16"/>
                <w:szCs w:val="16"/>
                <w:lang w:val="ro-RO"/>
              </w:rPr>
              <w:t xml:space="preserve">soluții </w:t>
            </w:r>
            <w:r w:rsidRPr="005C69A0">
              <w:rPr>
                <w:rFonts w:cs="Arial"/>
                <w:color w:val="595959" w:themeColor="text1" w:themeTint="A6"/>
                <w:sz w:val="16"/>
                <w:szCs w:val="16"/>
                <w:lang w:val="ro-RO"/>
              </w:rPr>
              <w:t xml:space="preserve">IT </w:t>
            </w:r>
            <w:r w:rsidR="001B4301" w:rsidRPr="005C69A0">
              <w:rPr>
                <w:rFonts w:cs="Arial"/>
                <w:color w:val="595959" w:themeColor="text1" w:themeTint="A6"/>
                <w:sz w:val="16"/>
                <w:szCs w:val="16"/>
                <w:lang w:val="ro-RO"/>
              </w:rPr>
              <w:t xml:space="preserve">pentru eficiența administrației publice </w:t>
            </w:r>
          </w:p>
        </w:tc>
      </w:tr>
      <w:tr w:rsidR="0058042C" w:rsidRPr="005C69A0" w:rsidTr="0058042C">
        <w:trPr>
          <w:trHeight w:val="262"/>
        </w:trPr>
        <w:tc>
          <w:tcPr>
            <w:tcW w:w="3969" w:type="dxa"/>
            <w:shd w:val="clear" w:color="auto" w:fill="auto"/>
          </w:tcPr>
          <w:p w:rsidR="00EF116B" w:rsidRPr="005C69A0" w:rsidRDefault="00EF116B" w:rsidP="00CA790E">
            <w:pPr>
              <w:spacing w:before="120" w:line="276" w:lineRule="auto"/>
              <w:rPr>
                <w:rFonts w:cs="Arial"/>
                <w:color w:val="595959" w:themeColor="text1" w:themeTint="A6"/>
                <w:sz w:val="16"/>
                <w:szCs w:val="16"/>
                <w:lang w:val="ro-RO"/>
              </w:rPr>
            </w:pPr>
            <w:r w:rsidRPr="005C69A0">
              <w:rPr>
                <w:rFonts w:cs="Arial"/>
                <w:color w:val="595959" w:themeColor="text1" w:themeTint="A6"/>
                <w:sz w:val="16"/>
                <w:szCs w:val="16"/>
                <w:lang w:val="ro-RO"/>
              </w:rPr>
              <w:t>III. Reduc</w:t>
            </w:r>
            <w:r w:rsidR="00281E06" w:rsidRPr="005C69A0">
              <w:rPr>
                <w:rFonts w:cs="Arial"/>
                <w:color w:val="595959" w:themeColor="text1" w:themeTint="A6"/>
                <w:sz w:val="16"/>
                <w:szCs w:val="16"/>
                <w:lang w:val="ro-RO"/>
              </w:rPr>
              <w:t xml:space="preserve">erea birocrației </w:t>
            </w:r>
            <w:r w:rsidR="00AB2C27" w:rsidRPr="005C69A0">
              <w:rPr>
                <w:rFonts w:cs="Arial"/>
                <w:color w:val="595959" w:themeColor="text1" w:themeTint="A6"/>
                <w:sz w:val="16"/>
                <w:szCs w:val="16"/>
                <w:lang w:val="ro-RO"/>
              </w:rPr>
              <w:t>și</w:t>
            </w:r>
            <w:r w:rsidRPr="005C69A0">
              <w:rPr>
                <w:rFonts w:cs="Arial"/>
                <w:color w:val="595959" w:themeColor="text1" w:themeTint="A6"/>
                <w:sz w:val="16"/>
                <w:szCs w:val="16"/>
                <w:lang w:val="ro-RO"/>
              </w:rPr>
              <w:t xml:space="preserve"> simplifica</w:t>
            </w:r>
            <w:r w:rsidR="00281E06" w:rsidRPr="005C69A0">
              <w:rPr>
                <w:rFonts w:cs="Arial"/>
                <w:color w:val="595959" w:themeColor="text1" w:themeTint="A6"/>
                <w:sz w:val="16"/>
                <w:szCs w:val="16"/>
                <w:lang w:val="ro-RO"/>
              </w:rPr>
              <w:t>rea procedurilor pentru cetățeni</w:t>
            </w:r>
            <w:r w:rsidRPr="005C69A0">
              <w:rPr>
                <w:rFonts w:cs="Arial"/>
                <w:color w:val="595959" w:themeColor="text1" w:themeTint="A6"/>
                <w:sz w:val="16"/>
                <w:szCs w:val="16"/>
                <w:lang w:val="ro-RO"/>
              </w:rPr>
              <w:t xml:space="preserve">, </w:t>
            </w:r>
            <w:r w:rsidR="00281E06" w:rsidRPr="005C69A0">
              <w:rPr>
                <w:rFonts w:cs="Arial"/>
                <w:color w:val="595959" w:themeColor="text1" w:themeTint="A6"/>
                <w:sz w:val="16"/>
                <w:szCs w:val="16"/>
                <w:lang w:val="ro-RO"/>
              </w:rPr>
              <w:t xml:space="preserve">mediul de afaceri </w:t>
            </w:r>
            <w:r w:rsidR="00AB2C27" w:rsidRPr="005C69A0">
              <w:rPr>
                <w:rFonts w:cs="Arial"/>
                <w:color w:val="595959" w:themeColor="text1" w:themeTint="A6"/>
                <w:sz w:val="16"/>
                <w:szCs w:val="16"/>
                <w:lang w:val="ro-RO"/>
              </w:rPr>
              <w:t>și</w:t>
            </w:r>
            <w:r w:rsidRPr="005C69A0">
              <w:rPr>
                <w:rFonts w:cs="Arial"/>
                <w:color w:val="595959" w:themeColor="text1" w:themeTint="A6"/>
                <w:sz w:val="16"/>
                <w:szCs w:val="16"/>
                <w:lang w:val="ro-RO"/>
              </w:rPr>
              <w:t xml:space="preserve"> administr</w:t>
            </w:r>
            <w:r w:rsidR="00281E06" w:rsidRPr="005C69A0">
              <w:rPr>
                <w:rFonts w:cs="Arial"/>
                <w:color w:val="595959" w:themeColor="text1" w:themeTint="A6"/>
                <w:sz w:val="16"/>
                <w:szCs w:val="16"/>
                <w:lang w:val="ro-RO"/>
              </w:rPr>
              <w:t>ație</w:t>
            </w:r>
          </w:p>
        </w:tc>
        <w:tc>
          <w:tcPr>
            <w:tcW w:w="1560" w:type="dxa"/>
            <w:shd w:val="clear" w:color="auto" w:fill="auto"/>
          </w:tcPr>
          <w:p w:rsidR="00EF116B" w:rsidRPr="005C69A0" w:rsidRDefault="00896A75" w:rsidP="00CA790E">
            <w:pPr>
              <w:spacing w:before="120" w:line="276" w:lineRule="auto"/>
              <w:rPr>
                <w:rFonts w:cs="Arial"/>
                <w:color w:val="595959" w:themeColor="text1" w:themeTint="A6"/>
                <w:sz w:val="16"/>
                <w:szCs w:val="16"/>
                <w:lang w:val="ro-RO"/>
              </w:rPr>
            </w:pPr>
            <w:r w:rsidRPr="005C69A0">
              <w:rPr>
                <w:rFonts w:cs="Arial"/>
                <w:color w:val="595959" w:themeColor="text1" w:themeTint="A6"/>
                <w:sz w:val="16"/>
                <w:szCs w:val="16"/>
                <w:lang w:val="ro-RO"/>
              </w:rPr>
              <w:t>Nu sunt specificate ținte cuantificate</w:t>
            </w:r>
          </w:p>
        </w:tc>
        <w:tc>
          <w:tcPr>
            <w:tcW w:w="1145" w:type="dxa"/>
            <w:shd w:val="clear" w:color="auto" w:fill="auto"/>
          </w:tcPr>
          <w:p w:rsidR="00EF116B" w:rsidRPr="005C69A0" w:rsidRDefault="00EF116B" w:rsidP="00CA790E">
            <w:pPr>
              <w:spacing w:before="120" w:line="276" w:lineRule="auto"/>
              <w:rPr>
                <w:rFonts w:cs="Arial"/>
                <w:color w:val="595959" w:themeColor="text1" w:themeTint="A6"/>
                <w:sz w:val="16"/>
                <w:szCs w:val="16"/>
                <w:lang w:val="ro-RO"/>
              </w:rPr>
            </w:pPr>
            <w:r w:rsidRPr="005C69A0">
              <w:rPr>
                <w:rFonts w:cs="Arial"/>
                <w:color w:val="595959" w:themeColor="text1" w:themeTint="A6"/>
                <w:sz w:val="16"/>
                <w:szCs w:val="16"/>
                <w:lang w:val="ro-RO"/>
              </w:rPr>
              <w:t>N/A</w:t>
            </w:r>
          </w:p>
        </w:tc>
        <w:tc>
          <w:tcPr>
            <w:tcW w:w="2596" w:type="dxa"/>
            <w:shd w:val="clear" w:color="auto" w:fill="auto"/>
          </w:tcPr>
          <w:p w:rsidR="00EF116B" w:rsidRPr="005C69A0" w:rsidRDefault="00AA7160" w:rsidP="00CA790E">
            <w:pPr>
              <w:spacing w:before="120" w:line="276" w:lineRule="auto"/>
              <w:rPr>
                <w:rFonts w:cs="Arial"/>
                <w:color w:val="595959" w:themeColor="text1" w:themeTint="A6"/>
                <w:sz w:val="16"/>
                <w:szCs w:val="16"/>
                <w:lang w:val="ro-RO"/>
              </w:rPr>
            </w:pPr>
            <w:r w:rsidRPr="005C69A0">
              <w:rPr>
                <w:rFonts w:cs="Arial"/>
                <w:color w:val="595959" w:themeColor="text1" w:themeTint="A6"/>
                <w:sz w:val="16"/>
                <w:szCs w:val="16"/>
                <w:lang w:val="ro-RO"/>
              </w:rPr>
              <w:t>N/A</w:t>
            </w:r>
          </w:p>
        </w:tc>
      </w:tr>
      <w:tr w:rsidR="0058042C" w:rsidRPr="005C69A0" w:rsidTr="0058042C">
        <w:trPr>
          <w:trHeight w:val="262"/>
        </w:trPr>
        <w:tc>
          <w:tcPr>
            <w:tcW w:w="3969" w:type="dxa"/>
            <w:shd w:val="clear" w:color="auto" w:fill="auto"/>
          </w:tcPr>
          <w:p w:rsidR="00EF116B" w:rsidRPr="005C69A0" w:rsidRDefault="00EF116B" w:rsidP="00CA790E">
            <w:pPr>
              <w:spacing w:before="120" w:line="276" w:lineRule="auto"/>
              <w:rPr>
                <w:rFonts w:cs="Arial"/>
                <w:color w:val="595959" w:themeColor="text1" w:themeTint="A6"/>
                <w:sz w:val="16"/>
                <w:szCs w:val="16"/>
                <w:lang w:val="ro-RO"/>
              </w:rPr>
            </w:pPr>
            <w:r w:rsidRPr="005C69A0">
              <w:rPr>
                <w:rFonts w:cs="Arial"/>
                <w:color w:val="595959" w:themeColor="text1" w:themeTint="A6"/>
                <w:sz w:val="16"/>
                <w:szCs w:val="16"/>
                <w:lang w:val="ro-RO"/>
              </w:rPr>
              <w:t xml:space="preserve">IV. </w:t>
            </w:r>
            <w:r w:rsidR="001B4301" w:rsidRPr="005C69A0">
              <w:rPr>
                <w:rFonts w:cs="Arial"/>
                <w:color w:val="595959" w:themeColor="text1" w:themeTint="A6"/>
                <w:sz w:val="16"/>
                <w:szCs w:val="16"/>
                <w:lang w:val="ro-RO"/>
              </w:rPr>
              <w:t>Sporirea autonomiei</w:t>
            </w:r>
            <w:r w:rsidRPr="005C69A0">
              <w:rPr>
                <w:rFonts w:cs="Arial"/>
                <w:color w:val="595959" w:themeColor="text1" w:themeTint="A6"/>
                <w:sz w:val="16"/>
                <w:szCs w:val="16"/>
                <w:lang w:val="ro-RO"/>
              </w:rPr>
              <w:t xml:space="preserve"> local</w:t>
            </w:r>
            <w:r w:rsidR="001B4301" w:rsidRPr="005C69A0">
              <w:rPr>
                <w:rFonts w:cs="Arial"/>
                <w:color w:val="595959" w:themeColor="text1" w:themeTint="A6"/>
                <w:sz w:val="16"/>
                <w:szCs w:val="16"/>
                <w:lang w:val="ro-RO"/>
              </w:rPr>
              <w:t xml:space="preserve">e </w:t>
            </w:r>
            <w:r w:rsidR="00AB2C27" w:rsidRPr="005C69A0">
              <w:rPr>
                <w:rFonts w:cs="Arial"/>
                <w:color w:val="595959" w:themeColor="text1" w:themeTint="A6"/>
                <w:sz w:val="16"/>
                <w:szCs w:val="16"/>
                <w:lang w:val="ro-RO"/>
              </w:rPr>
              <w:t>și</w:t>
            </w:r>
            <w:r w:rsidRPr="005C69A0">
              <w:rPr>
                <w:rFonts w:cs="Arial"/>
                <w:color w:val="595959" w:themeColor="text1" w:themeTint="A6"/>
                <w:sz w:val="16"/>
                <w:szCs w:val="16"/>
                <w:lang w:val="ro-RO"/>
              </w:rPr>
              <w:t xml:space="preserve"> consolida</w:t>
            </w:r>
            <w:r w:rsidR="001B4301" w:rsidRPr="005C69A0">
              <w:rPr>
                <w:rFonts w:cs="Arial"/>
                <w:color w:val="595959" w:themeColor="text1" w:themeTint="A6"/>
                <w:sz w:val="16"/>
                <w:szCs w:val="16"/>
                <w:lang w:val="ro-RO"/>
              </w:rPr>
              <w:t xml:space="preserve">rea </w:t>
            </w:r>
            <w:r w:rsidRPr="005C69A0">
              <w:rPr>
                <w:rFonts w:cs="Arial"/>
                <w:color w:val="595959" w:themeColor="text1" w:themeTint="A6"/>
                <w:sz w:val="16"/>
                <w:szCs w:val="16"/>
                <w:lang w:val="ro-RO"/>
              </w:rPr>
              <w:t>capacit</w:t>
            </w:r>
            <w:r w:rsidR="001B4301" w:rsidRPr="005C69A0">
              <w:rPr>
                <w:rFonts w:cs="Arial"/>
                <w:color w:val="595959" w:themeColor="text1" w:themeTint="A6"/>
                <w:sz w:val="16"/>
                <w:szCs w:val="16"/>
                <w:lang w:val="ro-RO"/>
              </w:rPr>
              <w:t xml:space="preserve">ății autorităților administrației publice </w:t>
            </w:r>
            <w:r w:rsidRPr="005C69A0">
              <w:rPr>
                <w:rFonts w:cs="Arial"/>
                <w:color w:val="595959" w:themeColor="text1" w:themeTint="A6"/>
                <w:sz w:val="16"/>
                <w:szCs w:val="16"/>
                <w:lang w:val="ro-RO"/>
              </w:rPr>
              <w:t>local</w:t>
            </w:r>
            <w:r w:rsidR="001B4301" w:rsidRPr="005C69A0">
              <w:rPr>
                <w:rFonts w:cs="Arial"/>
                <w:color w:val="595959" w:themeColor="text1" w:themeTint="A6"/>
                <w:sz w:val="16"/>
                <w:szCs w:val="16"/>
                <w:lang w:val="ro-RO"/>
              </w:rPr>
              <w:t xml:space="preserve">e pentru promovarea </w:t>
            </w:r>
            <w:r w:rsidR="00AB2C27" w:rsidRPr="005C69A0">
              <w:rPr>
                <w:rFonts w:cs="Arial"/>
                <w:color w:val="595959" w:themeColor="text1" w:themeTint="A6"/>
                <w:sz w:val="16"/>
                <w:szCs w:val="16"/>
                <w:lang w:val="ro-RO"/>
              </w:rPr>
              <w:t>și</w:t>
            </w:r>
            <w:r w:rsidRPr="005C69A0">
              <w:rPr>
                <w:rFonts w:cs="Arial"/>
                <w:color w:val="595959" w:themeColor="text1" w:themeTint="A6"/>
                <w:sz w:val="16"/>
                <w:szCs w:val="16"/>
                <w:lang w:val="ro-RO"/>
              </w:rPr>
              <w:t xml:space="preserve"> s</w:t>
            </w:r>
            <w:r w:rsidR="001B4301" w:rsidRPr="005C69A0">
              <w:rPr>
                <w:rFonts w:cs="Arial"/>
                <w:color w:val="595959" w:themeColor="text1" w:themeTint="A6"/>
                <w:sz w:val="16"/>
                <w:szCs w:val="16"/>
                <w:lang w:val="ro-RO"/>
              </w:rPr>
              <w:t xml:space="preserve">prijinirea dezvoltării </w:t>
            </w:r>
            <w:r w:rsidRPr="005C69A0">
              <w:rPr>
                <w:rFonts w:cs="Arial"/>
                <w:color w:val="595959" w:themeColor="text1" w:themeTint="A6"/>
                <w:sz w:val="16"/>
                <w:szCs w:val="16"/>
                <w:lang w:val="ro-RO"/>
              </w:rPr>
              <w:t>local</w:t>
            </w:r>
            <w:r w:rsidR="001B4301" w:rsidRPr="005C69A0">
              <w:rPr>
                <w:rFonts w:cs="Arial"/>
                <w:color w:val="595959" w:themeColor="text1" w:themeTint="A6"/>
                <w:sz w:val="16"/>
                <w:szCs w:val="16"/>
                <w:lang w:val="ro-RO"/>
              </w:rPr>
              <w:t>e</w:t>
            </w:r>
          </w:p>
        </w:tc>
        <w:tc>
          <w:tcPr>
            <w:tcW w:w="1560" w:type="dxa"/>
            <w:shd w:val="clear" w:color="auto" w:fill="auto"/>
          </w:tcPr>
          <w:p w:rsidR="00EF116B" w:rsidRPr="005C69A0" w:rsidRDefault="00896A75" w:rsidP="00CA790E">
            <w:pPr>
              <w:spacing w:before="120" w:line="276" w:lineRule="auto"/>
              <w:rPr>
                <w:rFonts w:cs="Arial"/>
                <w:color w:val="595959" w:themeColor="text1" w:themeTint="A6"/>
                <w:sz w:val="16"/>
                <w:szCs w:val="16"/>
                <w:lang w:val="ro-RO"/>
              </w:rPr>
            </w:pPr>
            <w:r w:rsidRPr="005C69A0">
              <w:rPr>
                <w:rFonts w:cs="Arial"/>
                <w:color w:val="595959" w:themeColor="text1" w:themeTint="A6"/>
                <w:sz w:val="16"/>
                <w:szCs w:val="16"/>
                <w:lang w:val="ro-RO"/>
              </w:rPr>
              <w:t>Nu sunt specificate ținte cuantificate</w:t>
            </w:r>
          </w:p>
        </w:tc>
        <w:tc>
          <w:tcPr>
            <w:tcW w:w="1145" w:type="dxa"/>
            <w:shd w:val="clear" w:color="auto" w:fill="auto"/>
          </w:tcPr>
          <w:p w:rsidR="00EF116B" w:rsidRPr="005C69A0" w:rsidRDefault="00EF116B" w:rsidP="00CA790E">
            <w:pPr>
              <w:spacing w:before="120" w:line="276" w:lineRule="auto"/>
              <w:rPr>
                <w:rFonts w:cs="Arial"/>
                <w:color w:val="595959" w:themeColor="text1" w:themeTint="A6"/>
                <w:sz w:val="16"/>
                <w:szCs w:val="16"/>
                <w:lang w:val="ro-RO"/>
              </w:rPr>
            </w:pPr>
            <w:r w:rsidRPr="005C69A0">
              <w:rPr>
                <w:rFonts w:cs="Arial"/>
                <w:color w:val="595959" w:themeColor="text1" w:themeTint="A6"/>
                <w:sz w:val="16"/>
                <w:szCs w:val="16"/>
                <w:lang w:val="ro-RO"/>
              </w:rPr>
              <w:t>N/A</w:t>
            </w:r>
          </w:p>
        </w:tc>
        <w:tc>
          <w:tcPr>
            <w:tcW w:w="2596" w:type="dxa"/>
            <w:shd w:val="clear" w:color="auto" w:fill="auto"/>
          </w:tcPr>
          <w:p w:rsidR="00EF116B" w:rsidRPr="005C69A0" w:rsidRDefault="00AE4A2E" w:rsidP="00CA790E">
            <w:pPr>
              <w:spacing w:before="120" w:line="276" w:lineRule="auto"/>
              <w:rPr>
                <w:rFonts w:cs="Arial"/>
                <w:color w:val="595959" w:themeColor="text1" w:themeTint="A6"/>
                <w:sz w:val="16"/>
                <w:szCs w:val="16"/>
                <w:lang w:val="ro-RO"/>
              </w:rPr>
            </w:pPr>
            <w:r w:rsidRPr="005C69A0">
              <w:rPr>
                <w:rFonts w:cs="Arial"/>
                <w:color w:val="595959" w:themeColor="text1" w:themeTint="A6"/>
                <w:sz w:val="16"/>
                <w:szCs w:val="16"/>
                <w:lang w:val="ro-RO"/>
              </w:rPr>
              <w:t>Activit</w:t>
            </w:r>
            <w:r w:rsidR="001B4301" w:rsidRPr="005C69A0">
              <w:rPr>
                <w:rFonts w:cs="Arial"/>
                <w:color w:val="595959" w:themeColor="text1" w:themeTint="A6"/>
                <w:sz w:val="16"/>
                <w:szCs w:val="16"/>
                <w:lang w:val="ro-RO"/>
              </w:rPr>
              <w:t xml:space="preserve">ăți aferente dezvoltării </w:t>
            </w:r>
            <w:r w:rsidR="00AB2C27" w:rsidRPr="005C69A0">
              <w:rPr>
                <w:rFonts w:cs="Arial"/>
                <w:color w:val="595959" w:themeColor="text1" w:themeTint="A6"/>
                <w:sz w:val="16"/>
                <w:szCs w:val="16"/>
                <w:lang w:val="ro-RO"/>
              </w:rPr>
              <w:t>și</w:t>
            </w:r>
            <w:r w:rsidRPr="005C69A0">
              <w:rPr>
                <w:rFonts w:cs="Arial"/>
                <w:color w:val="595959" w:themeColor="text1" w:themeTint="A6"/>
                <w:sz w:val="16"/>
                <w:szCs w:val="16"/>
                <w:lang w:val="ro-RO"/>
              </w:rPr>
              <w:t xml:space="preserve"> </w:t>
            </w:r>
            <w:r w:rsidR="001B4301" w:rsidRPr="005C69A0">
              <w:rPr>
                <w:rFonts w:cs="Arial"/>
                <w:color w:val="595959" w:themeColor="text1" w:themeTint="A6"/>
                <w:sz w:val="16"/>
                <w:szCs w:val="16"/>
                <w:lang w:val="ro-RO"/>
              </w:rPr>
              <w:t xml:space="preserve">consolidării culturii parteneriale </w:t>
            </w:r>
          </w:p>
        </w:tc>
      </w:tr>
      <w:tr w:rsidR="0058042C" w:rsidRPr="005C69A0" w:rsidTr="0058042C">
        <w:trPr>
          <w:trHeight w:val="262"/>
        </w:trPr>
        <w:tc>
          <w:tcPr>
            <w:tcW w:w="3969" w:type="dxa"/>
            <w:shd w:val="clear" w:color="auto" w:fill="auto"/>
          </w:tcPr>
          <w:p w:rsidR="00EF116B" w:rsidRPr="005C69A0" w:rsidRDefault="00EF116B" w:rsidP="00CA790E">
            <w:pPr>
              <w:spacing w:before="120" w:line="276" w:lineRule="auto"/>
              <w:rPr>
                <w:rFonts w:cs="Arial"/>
                <w:color w:val="595959" w:themeColor="text1" w:themeTint="A6"/>
                <w:sz w:val="16"/>
                <w:szCs w:val="16"/>
                <w:lang w:val="ro-RO"/>
              </w:rPr>
            </w:pPr>
            <w:r w:rsidRPr="005C69A0">
              <w:rPr>
                <w:rFonts w:cs="Arial"/>
                <w:color w:val="595959" w:themeColor="text1" w:themeTint="A6"/>
                <w:sz w:val="16"/>
                <w:szCs w:val="16"/>
                <w:lang w:val="ro-RO"/>
              </w:rPr>
              <w:t xml:space="preserve">V. </w:t>
            </w:r>
            <w:r w:rsidR="001B4301" w:rsidRPr="005C69A0">
              <w:rPr>
                <w:rFonts w:cs="Arial"/>
                <w:color w:val="595959" w:themeColor="text1" w:themeTint="A6"/>
                <w:sz w:val="16"/>
                <w:szCs w:val="16"/>
                <w:lang w:val="ro-RO"/>
              </w:rPr>
              <w:t>Sporirea calității</w:t>
            </w:r>
            <w:r w:rsidRPr="005C69A0">
              <w:rPr>
                <w:rFonts w:cs="Arial"/>
                <w:color w:val="595959" w:themeColor="text1" w:themeTint="A6"/>
                <w:sz w:val="16"/>
                <w:szCs w:val="16"/>
                <w:lang w:val="ro-RO"/>
              </w:rPr>
              <w:t xml:space="preserve"> </w:t>
            </w:r>
            <w:r w:rsidR="00AB2C27" w:rsidRPr="005C69A0">
              <w:rPr>
                <w:rFonts w:cs="Arial"/>
                <w:color w:val="595959" w:themeColor="text1" w:themeTint="A6"/>
                <w:sz w:val="16"/>
                <w:szCs w:val="16"/>
                <w:lang w:val="ro-RO"/>
              </w:rPr>
              <w:t>și</w:t>
            </w:r>
            <w:r w:rsidRPr="005C69A0">
              <w:rPr>
                <w:rFonts w:cs="Arial"/>
                <w:color w:val="595959" w:themeColor="text1" w:themeTint="A6"/>
                <w:sz w:val="16"/>
                <w:szCs w:val="16"/>
                <w:lang w:val="ro-RO"/>
              </w:rPr>
              <w:t xml:space="preserve"> acces</w:t>
            </w:r>
            <w:r w:rsidR="001B4301" w:rsidRPr="005C69A0">
              <w:rPr>
                <w:rFonts w:cs="Arial"/>
                <w:color w:val="595959" w:themeColor="text1" w:themeTint="A6"/>
                <w:sz w:val="16"/>
                <w:szCs w:val="16"/>
                <w:lang w:val="ro-RO"/>
              </w:rPr>
              <w:t xml:space="preserve">ului la servicii </w:t>
            </w:r>
            <w:r w:rsidRPr="005C69A0">
              <w:rPr>
                <w:rFonts w:cs="Arial"/>
                <w:color w:val="595959" w:themeColor="text1" w:themeTint="A6"/>
                <w:sz w:val="16"/>
                <w:szCs w:val="16"/>
                <w:lang w:val="ro-RO"/>
              </w:rPr>
              <w:t>public</w:t>
            </w:r>
            <w:r w:rsidR="001B4301" w:rsidRPr="005C69A0">
              <w:rPr>
                <w:rFonts w:cs="Arial"/>
                <w:color w:val="595959" w:themeColor="text1" w:themeTint="A6"/>
                <w:sz w:val="16"/>
                <w:szCs w:val="16"/>
                <w:lang w:val="ro-RO"/>
              </w:rPr>
              <w:t>e</w:t>
            </w:r>
          </w:p>
        </w:tc>
        <w:tc>
          <w:tcPr>
            <w:tcW w:w="1560" w:type="dxa"/>
            <w:shd w:val="clear" w:color="auto" w:fill="auto"/>
          </w:tcPr>
          <w:p w:rsidR="00EF116B" w:rsidRPr="005C69A0" w:rsidRDefault="00896A75" w:rsidP="00CA790E">
            <w:pPr>
              <w:spacing w:before="120" w:line="276" w:lineRule="auto"/>
              <w:rPr>
                <w:rFonts w:cs="Arial"/>
                <w:color w:val="595959" w:themeColor="text1" w:themeTint="A6"/>
                <w:sz w:val="16"/>
                <w:szCs w:val="16"/>
                <w:lang w:val="ro-RO"/>
              </w:rPr>
            </w:pPr>
            <w:r w:rsidRPr="005C69A0">
              <w:rPr>
                <w:rFonts w:cs="Arial"/>
                <w:color w:val="595959" w:themeColor="text1" w:themeTint="A6"/>
                <w:sz w:val="16"/>
                <w:szCs w:val="16"/>
                <w:lang w:val="ro-RO"/>
              </w:rPr>
              <w:t>Nu sunt specificate ținte cuantificate</w:t>
            </w:r>
          </w:p>
        </w:tc>
        <w:tc>
          <w:tcPr>
            <w:tcW w:w="1145" w:type="dxa"/>
            <w:shd w:val="clear" w:color="auto" w:fill="auto"/>
          </w:tcPr>
          <w:p w:rsidR="00EF116B" w:rsidRPr="005C69A0" w:rsidRDefault="00EF116B" w:rsidP="00CA790E">
            <w:pPr>
              <w:spacing w:before="120" w:line="276" w:lineRule="auto"/>
              <w:rPr>
                <w:rFonts w:cs="Arial"/>
                <w:color w:val="595959" w:themeColor="text1" w:themeTint="A6"/>
                <w:sz w:val="16"/>
                <w:szCs w:val="16"/>
                <w:lang w:val="ro-RO"/>
              </w:rPr>
            </w:pPr>
            <w:r w:rsidRPr="005C69A0">
              <w:rPr>
                <w:rFonts w:cs="Arial"/>
                <w:color w:val="595959" w:themeColor="text1" w:themeTint="A6"/>
                <w:sz w:val="16"/>
                <w:szCs w:val="16"/>
                <w:lang w:val="ro-RO"/>
              </w:rPr>
              <w:t>N/A</w:t>
            </w:r>
          </w:p>
        </w:tc>
        <w:tc>
          <w:tcPr>
            <w:tcW w:w="2596" w:type="dxa"/>
            <w:shd w:val="clear" w:color="auto" w:fill="auto"/>
          </w:tcPr>
          <w:p w:rsidR="00EF116B" w:rsidRPr="005C69A0" w:rsidRDefault="00AE4A2E" w:rsidP="00CA790E">
            <w:pPr>
              <w:spacing w:before="120" w:line="276" w:lineRule="auto"/>
              <w:rPr>
                <w:rFonts w:cs="Arial"/>
                <w:color w:val="595959" w:themeColor="text1" w:themeTint="A6"/>
                <w:sz w:val="16"/>
                <w:szCs w:val="16"/>
                <w:lang w:val="ro-RO"/>
              </w:rPr>
            </w:pPr>
            <w:r w:rsidRPr="005C69A0">
              <w:rPr>
                <w:rFonts w:cs="Arial"/>
                <w:color w:val="595959" w:themeColor="text1" w:themeTint="A6"/>
                <w:sz w:val="16"/>
                <w:szCs w:val="16"/>
                <w:lang w:val="ro-RO"/>
              </w:rPr>
              <w:t>Elabora</w:t>
            </w:r>
            <w:r w:rsidR="001B4301" w:rsidRPr="005C69A0">
              <w:rPr>
                <w:rFonts w:cs="Arial"/>
                <w:color w:val="595959" w:themeColor="text1" w:themeTint="A6"/>
                <w:sz w:val="16"/>
                <w:szCs w:val="16"/>
                <w:lang w:val="ro-RO"/>
              </w:rPr>
              <w:t xml:space="preserve">rea de </w:t>
            </w:r>
            <w:r w:rsidRPr="005C69A0">
              <w:rPr>
                <w:rFonts w:cs="Arial"/>
                <w:color w:val="595959" w:themeColor="text1" w:themeTint="A6"/>
                <w:sz w:val="16"/>
                <w:szCs w:val="16"/>
                <w:lang w:val="ro-RO"/>
              </w:rPr>
              <w:t>metodologi</w:t>
            </w:r>
            <w:r w:rsidR="001B4301" w:rsidRPr="005C69A0">
              <w:rPr>
                <w:rFonts w:cs="Arial"/>
                <w:color w:val="595959" w:themeColor="text1" w:themeTint="A6"/>
                <w:sz w:val="16"/>
                <w:szCs w:val="16"/>
                <w:lang w:val="ro-RO"/>
              </w:rPr>
              <w:t>i</w:t>
            </w:r>
            <w:r w:rsidRPr="005C69A0">
              <w:rPr>
                <w:rFonts w:cs="Arial"/>
                <w:color w:val="595959" w:themeColor="text1" w:themeTint="A6"/>
                <w:sz w:val="16"/>
                <w:szCs w:val="16"/>
                <w:lang w:val="ro-RO"/>
              </w:rPr>
              <w:t>, anal</w:t>
            </w:r>
            <w:r w:rsidR="001B4301" w:rsidRPr="005C69A0">
              <w:rPr>
                <w:rFonts w:cs="Arial"/>
                <w:color w:val="595959" w:themeColor="text1" w:themeTint="A6"/>
                <w:sz w:val="16"/>
                <w:szCs w:val="16"/>
                <w:lang w:val="ro-RO"/>
              </w:rPr>
              <w:t xml:space="preserve">ize utile pentru dezvoltarea de mecanisme pentru evaluarea </w:t>
            </w:r>
            <w:r w:rsidR="00AB2C27" w:rsidRPr="005C69A0">
              <w:rPr>
                <w:rFonts w:cs="Arial"/>
                <w:color w:val="595959" w:themeColor="text1" w:themeTint="A6"/>
                <w:sz w:val="16"/>
                <w:szCs w:val="16"/>
                <w:lang w:val="ro-RO"/>
              </w:rPr>
              <w:t>și</w:t>
            </w:r>
            <w:r w:rsidRPr="005C69A0">
              <w:rPr>
                <w:rFonts w:cs="Arial"/>
                <w:color w:val="595959" w:themeColor="text1" w:themeTint="A6"/>
                <w:sz w:val="16"/>
                <w:szCs w:val="16"/>
                <w:lang w:val="ro-RO"/>
              </w:rPr>
              <w:t xml:space="preserve"> </w:t>
            </w:r>
            <w:r w:rsidR="00CF07E4" w:rsidRPr="005C69A0">
              <w:rPr>
                <w:rFonts w:cs="Arial"/>
                <w:color w:val="595959" w:themeColor="text1" w:themeTint="A6"/>
                <w:sz w:val="16"/>
                <w:szCs w:val="16"/>
                <w:lang w:val="ro-RO"/>
              </w:rPr>
              <w:t>monitorizare</w:t>
            </w:r>
            <w:r w:rsidR="001B4301" w:rsidRPr="005C69A0">
              <w:rPr>
                <w:rFonts w:cs="Arial"/>
                <w:color w:val="595959" w:themeColor="text1" w:themeTint="A6"/>
                <w:sz w:val="16"/>
                <w:szCs w:val="16"/>
                <w:lang w:val="ro-RO"/>
              </w:rPr>
              <w:t>a serviciilor publice</w:t>
            </w:r>
          </w:p>
        </w:tc>
      </w:tr>
    </w:tbl>
    <w:p w:rsidR="00AA7160" w:rsidRPr="005C69A0" w:rsidRDefault="00AA7160" w:rsidP="00EE2B08">
      <w:pPr>
        <w:spacing w:line="276" w:lineRule="auto"/>
        <w:rPr>
          <w:rFonts w:cs="Arial"/>
          <w:iCs/>
          <w:color w:val="595959" w:themeColor="text1" w:themeTint="A6"/>
          <w:kern w:val="0"/>
          <w:lang w:val="ro-RO"/>
        </w:rPr>
      </w:pPr>
    </w:p>
    <w:p w:rsidR="001B4301" w:rsidRPr="005C69A0" w:rsidRDefault="001B4301">
      <w:pPr>
        <w:overflowPunct/>
        <w:autoSpaceDE/>
        <w:autoSpaceDN/>
        <w:adjustRightInd/>
        <w:spacing w:after="0" w:line="240" w:lineRule="auto"/>
        <w:jc w:val="left"/>
        <w:textAlignment w:val="auto"/>
        <w:rPr>
          <w:rFonts w:cs="Arial"/>
          <w:b/>
          <w:bCs/>
          <w:i/>
          <w:color w:val="595959" w:themeColor="text1" w:themeTint="A6"/>
          <w:sz w:val="22"/>
          <w:lang w:val="ro-RO"/>
        </w:rPr>
      </w:pPr>
      <w:r w:rsidRPr="005C69A0">
        <w:rPr>
          <w:rFonts w:cs="Arial"/>
          <w:b/>
          <w:bCs/>
          <w:i/>
          <w:color w:val="595959" w:themeColor="text1" w:themeTint="A6"/>
          <w:sz w:val="22"/>
          <w:lang w:val="ro-RO"/>
        </w:rPr>
        <w:br w:type="page"/>
      </w:r>
    </w:p>
    <w:p w:rsidR="00AA7160" w:rsidRPr="005C69A0" w:rsidRDefault="00DD6F94" w:rsidP="00EE2B08">
      <w:pPr>
        <w:overflowPunct/>
        <w:autoSpaceDE/>
        <w:autoSpaceDN/>
        <w:adjustRightInd/>
        <w:spacing w:line="276" w:lineRule="auto"/>
        <w:textAlignment w:val="auto"/>
        <w:rPr>
          <w:rFonts w:cs="Arial"/>
          <w:b/>
          <w:bCs/>
          <w:i/>
          <w:color w:val="595959" w:themeColor="text1" w:themeTint="A6"/>
          <w:sz w:val="22"/>
          <w:lang w:val="ro-RO"/>
        </w:rPr>
      </w:pPr>
      <w:r w:rsidRPr="005C69A0">
        <w:rPr>
          <w:rFonts w:cs="Arial"/>
          <w:b/>
          <w:bCs/>
          <w:i/>
          <w:color w:val="595959" w:themeColor="text1" w:themeTint="A6"/>
          <w:sz w:val="22"/>
          <w:lang w:val="ro-RO"/>
        </w:rPr>
        <w:t>Concluzii</w:t>
      </w:r>
      <w:r w:rsidR="00AA7160" w:rsidRPr="005C69A0">
        <w:rPr>
          <w:rFonts w:cs="Arial"/>
          <w:b/>
          <w:bCs/>
          <w:i/>
          <w:color w:val="595959" w:themeColor="text1" w:themeTint="A6"/>
          <w:sz w:val="22"/>
          <w:lang w:val="ro-RO"/>
        </w:rPr>
        <w:t xml:space="preserve"> </w:t>
      </w:r>
      <w:r w:rsidR="00AB2C27" w:rsidRPr="005C69A0">
        <w:rPr>
          <w:rFonts w:cs="Arial"/>
          <w:b/>
          <w:bCs/>
          <w:i/>
          <w:color w:val="595959" w:themeColor="text1" w:themeTint="A6"/>
          <w:sz w:val="22"/>
          <w:lang w:val="ro-RO"/>
        </w:rPr>
        <w:t>și</w:t>
      </w:r>
      <w:r w:rsidR="00AA7160" w:rsidRPr="005C69A0">
        <w:rPr>
          <w:rFonts w:cs="Arial"/>
          <w:b/>
          <w:bCs/>
          <w:i/>
          <w:color w:val="595959" w:themeColor="text1" w:themeTint="A6"/>
          <w:sz w:val="22"/>
          <w:lang w:val="ro-RO"/>
        </w:rPr>
        <w:t xml:space="preserve"> </w:t>
      </w:r>
      <w:r w:rsidR="00B148DE" w:rsidRPr="005C69A0">
        <w:rPr>
          <w:rFonts w:cs="Arial"/>
          <w:b/>
          <w:bCs/>
          <w:i/>
          <w:color w:val="595959" w:themeColor="text1" w:themeTint="A6"/>
          <w:sz w:val="22"/>
          <w:lang w:val="ro-RO"/>
        </w:rPr>
        <w:t>recomandări</w:t>
      </w:r>
    </w:p>
    <w:tbl>
      <w:tblPr>
        <w:tblStyle w:val="TableGrid22"/>
        <w:tblW w:w="4893" w:type="pct"/>
        <w:tblInd w:w="10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4611"/>
        <w:gridCol w:w="4659"/>
      </w:tblGrid>
      <w:tr w:rsidR="00AA7160" w:rsidRPr="005C69A0" w:rsidTr="0058042C">
        <w:trPr>
          <w:trHeight w:val="355"/>
          <w:tblHeader/>
        </w:trPr>
        <w:tc>
          <w:tcPr>
            <w:tcW w:w="2487" w:type="pct"/>
            <w:shd w:val="clear" w:color="auto" w:fill="FFC000"/>
            <w:vAlign w:val="center"/>
          </w:tcPr>
          <w:p w:rsidR="00AA7160" w:rsidRPr="005C69A0" w:rsidRDefault="00DD6F94" w:rsidP="00EE2B08">
            <w:pPr>
              <w:tabs>
                <w:tab w:val="center" w:pos="2285"/>
              </w:tabs>
              <w:overflowPunct/>
              <w:autoSpaceDE/>
              <w:autoSpaceDN/>
              <w:adjustRightInd/>
              <w:spacing w:after="0" w:line="276" w:lineRule="auto"/>
              <w:textAlignment w:val="auto"/>
              <w:rPr>
                <w:rFonts w:cs="Arial"/>
                <w:b/>
                <w:color w:val="595959" w:themeColor="text1" w:themeTint="A6"/>
                <w:kern w:val="0"/>
                <w:sz w:val="16"/>
                <w:szCs w:val="16"/>
                <w:lang w:val="ro-RO"/>
              </w:rPr>
            </w:pPr>
            <w:r w:rsidRPr="005C69A0">
              <w:rPr>
                <w:rFonts w:cs="Arial"/>
                <w:b/>
                <w:color w:val="595959" w:themeColor="text1" w:themeTint="A6"/>
                <w:kern w:val="0"/>
                <w:sz w:val="16"/>
                <w:szCs w:val="16"/>
                <w:lang w:val="ro-RO"/>
              </w:rPr>
              <w:t>Concluzii</w:t>
            </w:r>
            <w:r w:rsidR="00AA7160" w:rsidRPr="005C69A0">
              <w:rPr>
                <w:rFonts w:cs="Arial"/>
                <w:b/>
                <w:color w:val="595959" w:themeColor="text1" w:themeTint="A6"/>
                <w:kern w:val="0"/>
                <w:sz w:val="16"/>
                <w:szCs w:val="16"/>
                <w:lang w:val="ro-RO"/>
              </w:rPr>
              <w:t xml:space="preserve"> </w:t>
            </w:r>
            <w:r w:rsidR="00AA7160" w:rsidRPr="005C69A0">
              <w:rPr>
                <w:rFonts w:cs="Arial"/>
                <w:b/>
                <w:color w:val="595959" w:themeColor="text1" w:themeTint="A6"/>
                <w:kern w:val="0"/>
                <w:sz w:val="16"/>
                <w:szCs w:val="16"/>
                <w:lang w:val="ro-RO"/>
              </w:rPr>
              <w:tab/>
            </w:r>
          </w:p>
        </w:tc>
        <w:tc>
          <w:tcPr>
            <w:tcW w:w="2513" w:type="pct"/>
            <w:shd w:val="clear" w:color="auto" w:fill="FFC000"/>
            <w:vAlign w:val="center"/>
          </w:tcPr>
          <w:p w:rsidR="00AA7160" w:rsidRPr="005C69A0" w:rsidRDefault="00DD6F94" w:rsidP="00EE2B08">
            <w:pPr>
              <w:overflowPunct/>
              <w:autoSpaceDE/>
              <w:autoSpaceDN/>
              <w:adjustRightInd/>
              <w:spacing w:after="0" w:line="276" w:lineRule="auto"/>
              <w:textAlignment w:val="auto"/>
              <w:rPr>
                <w:rFonts w:cs="Arial"/>
                <w:b/>
                <w:color w:val="595959" w:themeColor="text1" w:themeTint="A6"/>
                <w:kern w:val="0"/>
                <w:sz w:val="16"/>
                <w:szCs w:val="16"/>
                <w:lang w:val="ro-RO"/>
              </w:rPr>
            </w:pPr>
            <w:r w:rsidRPr="005C69A0">
              <w:rPr>
                <w:rFonts w:cs="Arial"/>
                <w:b/>
                <w:color w:val="595959" w:themeColor="text1" w:themeTint="A6"/>
                <w:kern w:val="0"/>
                <w:sz w:val="16"/>
                <w:szCs w:val="16"/>
                <w:lang w:val="ro-RO"/>
              </w:rPr>
              <w:t xml:space="preserve">Recomandări </w:t>
            </w:r>
          </w:p>
        </w:tc>
      </w:tr>
      <w:tr w:rsidR="00AA7160" w:rsidRPr="005C69A0" w:rsidTr="0058042C">
        <w:tc>
          <w:tcPr>
            <w:tcW w:w="2487" w:type="pct"/>
          </w:tcPr>
          <w:p w:rsidR="00AA7160" w:rsidRPr="005C69A0" w:rsidRDefault="00AA7160" w:rsidP="00672234">
            <w:pPr>
              <w:pStyle w:val="ListParagraph"/>
              <w:numPr>
                <w:ilvl w:val="0"/>
                <w:numId w:val="78"/>
              </w:numPr>
              <w:spacing w:line="276" w:lineRule="auto"/>
              <w:ind w:left="317" w:hanging="357"/>
              <w:contextualSpacing w:val="0"/>
              <w:rPr>
                <w:rFonts w:cs="Arial"/>
                <w:iCs/>
                <w:color w:val="595959" w:themeColor="text1" w:themeTint="A6"/>
                <w:kern w:val="0"/>
                <w:sz w:val="16"/>
                <w:szCs w:val="16"/>
                <w:lang w:val="ro-RO"/>
              </w:rPr>
            </w:pPr>
            <w:r w:rsidRPr="005C69A0">
              <w:rPr>
                <w:rFonts w:cs="Arial"/>
                <w:iCs/>
                <w:color w:val="595959" w:themeColor="text1" w:themeTint="A6"/>
                <w:kern w:val="0"/>
                <w:sz w:val="16"/>
                <w:szCs w:val="16"/>
                <w:lang w:val="ro-RO"/>
              </w:rPr>
              <w:t>L</w:t>
            </w:r>
            <w:r w:rsidR="001B4301" w:rsidRPr="005C69A0">
              <w:rPr>
                <w:rFonts w:cs="Arial"/>
                <w:iCs/>
                <w:color w:val="595959" w:themeColor="text1" w:themeTint="A6"/>
                <w:kern w:val="0"/>
                <w:sz w:val="16"/>
                <w:szCs w:val="16"/>
                <w:lang w:val="ro-RO"/>
              </w:rPr>
              <w:t>ipsa țintelor cuantificate a permis doar efectuarea unei evaluări c</w:t>
            </w:r>
            <w:r w:rsidRPr="005C69A0">
              <w:rPr>
                <w:rFonts w:cs="Arial"/>
                <w:iCs/>
                <w:color w:val="595959" w:themeColor="text1" w:themeTint="A6"/>
                <w:kern w:val="0"/>
                <w:sz w:val="16"/>
                <w:szCs w:val="16"/>
                <w:lang w:val="ro-RO"/>
              </w:rPr>
              <w:t xml:space="preserve">alitative </w:t>
            </w:r>
            <w:r w:rsidR="001B4301" w:rsidRPr="005C69A0">
              <w:rPr>
                <w:rFonts w:cs="Arial"/>
                <w:iCs/>
                <w:color w:val="595959" w:themeColor="text1" w:themeTint="A6"/>
                <w:kern w:val="0"/>
                <w:sz w:val="16"/>
                <w:szCs w:val="16"/>
                <w:lang w:val="ro-RO"/>
              </w:rPr>
              <w:t xml:space="preserve">a </w:t>
            </w:r>
            <w:r w:rsidRPr="005C69A0">
              <w:rPr>
                <w:rFonts w:cs="Arial"/>
                <w:iCs/>
                <w:color w:val="595959" w:themeColor="text1" w:themeTint="A6"/>
                <w:kern w:val="0"/>
                <w:sz w:val="16"/>
                <w:szCs w:val="16"/>
                <w:lang w:val="ro-RO"/>
              </w:rPr>
              <w:t>contribu</w:t>
            </w:r>
            <w:r w:rsidR="001B4301" w:rsidRPr="005C69A0">
              <w:rPr>
                <w:rFonts w:cs="Arial"/>
                <w:iCs/>
                <w:color w:val="595959" w:themeColor="text1" w:themeTint="A6"/>
                <w:kern w:val="0"/>
                <w:sz w:val="16"/>
                <w:szCs w:val="16"/>
                <w:lang w:val="ro-RO"/>
              </w:rPr>
              <w:t xml:space="preserve">ției la </w:t>
            </w:r>
            <w:r w:rsidR="00257A3C" w:rsidRPr="005C69A0">
              <w:rPr>
                <w:rFonts w:cs="Arial"/>
                <w:iCs/>
                <w:color w:val="595959" w:themeColor="text1" w:themeTint="A6"/>
                <w:kern w:val="0"/>
                <w:sz w:val="16"/>
                <w:szCs w:val="16"/>
                <w:lang w:val="ro-RO"/>
              </w:rPr>
              <w:t>Strategia de consolidare a capacității administrației publice</w:t>
            </w:r>
            <w:r w:rsidRPr="005C69A0">
              <w:rPr>
                <w:rFonts w:cs="Arial"/>
                <w:iCs/>
                <w:color w:val="595959" w:themeColor="text1" w:themeTint="A6"/>
                <w:kern w:val="0"/>
                <w:sz w:val="16"/>
                <w:szCs w:val="16"/>
                <w:lang w:val="ro-RO"/>
              </w:rPr>
              <w:t xml:space="preserve">. </w:t>
            </w:r>
            <w:r w:rsidR="001B4301" w:rsidRPr="005C69A0">
              <w:rPr>
                <w:rFonts w:cs="Arial"/>
                <w:iCs/>
                <w:color w:val="595959" w:themeColor="text1" w:themeTint="A6"/>
                <w:kern w:val="0"/>
                <w:sz w:val="16"/>
                <w:szCs w:val="16"/>
                <w:lang w:val="ro-RO"/>
              </w:rPr>
              <w:t xml:space="preserve">Per total, </w:t>
            </w:r>
            <w:r w:rsidR="005C5841" w:rsidRPr="005C69A0">
              <w:rPr>
                <w:rFonts w:cs="Arial"/>
                <w:iCs/>
                <w:color w:val="595959" w:themeColor="text1" w:themeTint="A6"/>
                <w:kern w:val="0"/>
                <w:sz w:val="16"/>
                <w:szCs w:val="16"/>
                <w:lang w:val="ro-RO"/>
              </w:rPr>
              <w:t>POAT</w:t>
            </w:r>
            <w:r w:rsidRPr="005C69A0">
              <w:rPr>
                <w:rFonts w:cs="Arial"/>
                <w:iCs/>
                <w:color w:val="595959" w:themeColor="text1" w:themeTint="A6"/>
                <w:kern w:val="0"/>
                <w:sz w:val="16"/>
                <w:szCs w:val="16"/>
                <w:lang w:val="ro-RO"/>
              </w:rPr>
              <w:t xml:space="preserve"> contribu</w:t>
            </w:r>
            <w:r w:rsidR="001B4301" w:rsidRPr="005C69A0">
              <w:rPr>
                <w:rFonts w:cs="Arial"/>
                <w:iCs/>
                <w:color w:val="595959" w:themeColor="text1" w:themeTint="A6"/>
                <w:kern w:val="0"/>
                <w:sz w:val="16"/>
                <w:szCs w:val="16"/>
                <w:lang w:val="ro-RO"/>
              </w:rPr>
              <w:t xml:space="preserve">ie la realizarea </w:t>
            </w:r>
            <w:r w:rsidR="008C40D1" w:rsidRPr="005C69A0">
              <w:rPr>
                <w:rFonts w:cs="Arial"/>
                <w:iCs/>
                <w:color w:val="595959" w:themeColor="text1" w:themeTint="A6"/>
                <w:kern w:val="0"/>
                <w:sz w:val="16"/>
                <w:szCs w:val="16"/>
                <w:lang w:val="ro-RO"/>
              </w:rPr>
              <w:t>SCCAP</w:t>
            </w:r>
            <w:r w:rsidRPr="005C69A0">
              <w:rPr>
                <w:rFonts w:cs="Arial"/>
                <w:iCs/>
                <w:color w:val="595959" w:themeColor="text1" w:themeTint="A6"/>
                <w:kern w:val="0"/>
                <w:sz w:val="16"/>
                <w:szCs w:val="16"/>
                <w:lang w:val="ro-RO"/>
              </w:rPr>
              <w:t xml:space="preserve"> </w:t>
            </w:r>
            <w:r w:rsidR="001B4301" w:rsidRPr="005C69A0">
              <w:rPr>
                <w:rFonts w:cs="Arial"/>
                <w:iCs/>
                <w:color w:val="595959" w:themeColor="text1" w:themeTint="A6"/>
                <w:kern w:val="0"/>
                <w:sz w:val="16"/>
                <w:szCs w:val="16"/>
                <w:lang w:val="ro-RO"/>
              </w:rPr>
              <w:t>pe fondul optimizării condițiil</w:t>
            </w:r>
            <w:r w:rsidR="00CA790E">
              <w:rPr>
                <w:rFonts w:cs="Arial"/>
                <w:iCs/>
                <w:color w:val="595959" w:themeColor="text1" w:themeTint="A6"/>
                <w:kern w:val="0"/>
                <w:sz w:val="16"/>
                <w:szCs w:val="16"/>
                <w:lang w:val="ro-RO"/>
              </w:rPr>
              <w:t>or</w:t>
            </w:r>
            <w:r w:rsidR="001B4301" w:rsidRPr="005C69A0">
              <w:rPr>
                <w:rFonts w:cs="Arial"/>
                <w:iCs/>
                <w:color w:val="595959" w:themeColor="text1" w:themeTint="A6"/>
                <w:kern w:val="0"/>
                <w:sz w:val="16"/>
                <w:szCs w:val="16"/>
                <w:lang w:val="ro-RO"/>
              </w:rPr>
              <w:t xml:space="preserve"> cadrului</w:t>
            </w:r>
            <w:r w:rsidRPr="005C69A0">
              <w:rPr>
                <w:rFonts w:cs="Arial"/>
                <w:iCs/>
                <w:color w:val="595959" w:themeColor="text1" w:themeTint="A6"/>
                <w:kern w:val="0"/>
                <w:sz w:val="16"/>
                <w:szCs w:val="16"/>
                <w:lang w:val="ro-RO"/>
              </w:rPr>
              <w:t xml:space="preserve">, </w:t>
            </w:r>
            <w:r w:rsidR="008A1D34" w:rsidRPr="005C69A0">
              <w:rPr>
                <w:rFonts w:cs="Arial"/>
                <w:iCs/>
                <w:color w:val="595959" w:themeColor="text1" w:themeTint="A6"/>
                <w:kern w:val="0"/>
                <w:sz w:val="16"/>
                <w:szCs w:val="16"/>
                <w:lang w:val="ro-RO"/>
              </w:rPr>
              <w:t>evalu</w:t>
            </w:r>
            <w:r w:rsidR="001B4301" w:rsidRPr="005C69A0">
              <w:rPr>
                <w:rFonts w:cs="Arial"/>
                <w:iCs/>
                <w:color w:val="595959" w:themeColor="text1" w:themeTint="A6"/>
                <w:kern w:val="0"/>
                <w:sz w:val="16"/>
                <w:szCs w:val="16"/>
                <w:lang w:val="ro-RO"/>
              </w:rPr>
              <w:t>ării</w:t>
            </w:r>
            <w:r w:rsidRPr="005C69A0">
              <w:rPr>
                <w:rFonts w:cs="Arial"/>
                <w:iCs/>
                <w:color w:val="595959" w:themeColor="text1" w:themeTint="A6"/>
                <w:kern w:val="0"/>
                <w:sz w:val="16"/>
                <w:szCs w:val="16"/>
                <w:lang w:val="ro-RO"/>
              </w:rPr>
              <w:t xml:space="preserve">, </w:t>
            </w:r>
            <w:r w:rsidR="001B4301" w:rsidRPr="005C69A0">
              <w:rPr>
                <w:rFonts w:cs="Arial"/>
                <w:iCs/>
                <w:color w:val="595959" w:themeColor="text1" w:themeTint="A6"/>
                <w:kern w:val="0"/>
                <w:sz w:val="16"/>
                <w:szCs w:val="16"/>
                <w:lang w:val="ro-RO"/>
              </w:rPr>
              <w:t xml:space="preserve">politicii de </w:t>
            </w:r>
            <w:r w:rsidR="00A07240" w:rsidRPr="005C69A0">
              <w:rPr>
                <w:rFonts w:cs="Arial"/>
                <w:iCs/>
                <w:color w:val="595959" w:themeColor="text1" w:themeTint="A6"/>
                <w:kern w:val="0"/>
                <w:sz w:val="16"/>
                <w:szCs w:val="16"/>
                <w:lang w:val="ro-RO"/>
              </w:rPr>
              <w:t>resurse umane</w:t>
            </w:r>
            <w:r w:rsidRPr="005C69A0">
              <w:rPr>
                <w:rFonts w:cs="Arial"/>
                <w:iCs/>
                <w:color w:val="595959" w:themeColor="text1" w:themeTint="A6"/>
                <w:kern w:val="0"/>
                <w:sz w:val="16"/>
                <w:szCs w:val="16"/>
                <w:lang w:val="ro-RO"/>
              </w:rPr>
              <w:t xml:space="preserve"> </w:t>
            </w:r>
            <w:r w:rsidR="00AB2C27" w:rsidRPr="005C69A0">
              <w:rPr>
                <w:rFonts w:cs="Arial"/>
                <w:iCs/>
                <w:color w:val="595959" w:themeColor="text1" w:themeTint="A6"/>
                <w:kern w:val="0"/>
                <w:sz w:val="16"/>
                <w:szCs w:val="16"/>
                <w:lang w:val="ro-RO"/>
              </w:rPr>
              <w:t>și</w:t>
            </w:r>
            <w:r w:rsidRPr="005C69A0">
              <w:rPr>
                <w:rFonts w:cs="Arial"/>
                <w:iCs/>
                <w:color w:val="595959" w:themeColor="text1" w:themeTint="A6"/>
                <w:kern w:val="0"/>
                <w:sz w:val="16"/>
                <w:szCs w:val="16"/>
                <w:lang w:val="ro-RO"/>
              </w:rPr>
              <w:t xml:space="preserve"> </w:t>
            </w:r>
            <w:r w:rsidR="001B4301" w:rsidRPr="005C69A0">
              <w:rPr>
                <w:rFonts w:cs="Arial"/>
                <w:iCs/>
                <w:color w:val="595959" w:themeColor="text1" w:themeTint="A6"/>
                <w:kern w:val="0"/>
                <w:sz w:val="16"/>
                <w:szCs w:val="16"/>
                <w:lang w:val="ro-RO"/>
              </w:rPr>
              <w:t>instruirii personalului</w:t>
            </w:r>
            <w:r w:rsidRPr="005C69A0">
              <w:rPr>
                <w:rFonts w:cs="Arial"/>
                <w:iCs/>
                <w:color w:val="595959" w:themeColor="text1" w:themeTint="A6"/>
                <w:kern w:val="0"/>
                <w:sz w:val="16"/>
                <w:szCs w:val="16"/>
                <w:lang w:val="ro-RO"/>
              </w:rPr>
              <w:t>, de</w:t>
            </w:r>
            <w:r w:rsidR="001B4301" w:rsidRPr="005C69A0">
              <w:rPr>
                <w:rFonts w:cs="Arial"/>
                <w:iCs/>
                <w:color w:val="595959" w:themeColor="text1" w:themeTint="A6"/>
                <w:kern w:val="0"/>
                <w:sz w:val="16"/>
                <w:szCs w:val="16"/>
                <w:lang w:val="ro-RO"/>
              </w:rPr>
              <w:t xml:space="preserve">zvoltarea de sisteme </w:t>
            </w:r>
            <w:r w:rsidRPr="005C69A0">
              <w:rPr>
                <w:rFonts w:cs="Arial"/>
                <w:iCs/>
                <w:color w:val="595959" w:themeColor="text1" w:themeTint="A6"/>
                <w:kern w:val="0"/>
                <w:sz w:val="16"/>
                <w:szCs w:val="16"/>
                <w:lang w:val="ro-RO"/>
              </w:rPr>
              <w:t xml:space="preserve">IT, </w:t>
            </w:r>
            <w:r w:rsidR="001B4301" w:rsidRPr="005C69A0">
              <w:rPr>
                <w:rFonts w:cs="Arial"/>
                <w:iCs/>
                <w:color w:val="595959" w:themeColor="text1" w:themeTint="A6"/>
                <w:kern w:val="0"/>
                <w:sz w:val="16"/>
                <w:szCs w:val="16"/>
                <w:lang w:val="ro-RO"/>
              </w:rPr>
              <w:t>culturii parteneriale</w:t>
            </w:r>
            <w:r w:rsidRPr="005C69A0">
              <w:rPr>
                <w:rFonts w:cs="Arial"/>
                <w:iCs/>
                <w:color w:val="595959" w:themeColor="text1" w:themeTint="A6"/>
                <w:kern w:val="0"/>
                <w:sz w:val="16"/>
                <w:szCs w:val="16"/>
                <w:lang w:val="ro-RO"/>
              </w:rPr>
              <w:t xml:space="preserve">. </w:t>
            </w:r>
          </w:p>
          <w:p w:rsidR="00633BFC" w:rsidRPr="005C69A0" w:rsidRDefault="001B4301" w:rsidP="00CA790E">
            <w:pPr>
              <w:pStyle w:val="ListParagraph"/>
              <w:numPr>
                <w:ilvl w:val="0"/>
                <w:numId w:val="78"/>
              </w:numPr>
              <w:spacing w:line="276" w:lineRule="auto"/>
              <w:ind w:left="317" w:hanging="357"/>
              <w:contextualSpacing w:val="0"/>
              <w:rPr>
                <w:rFonts w:cs="Arial"/>
                <w:iCs/>
                <w:color w:val="595959" w:themeColor="text1" w:themeTint="A6"/>
                <w:kern w:val="0"/>
                <w:sz w:val="16"/>
                <w:szCs w:val="16"/>
                <w:lang w:val="ro-RO"/>
              </w:rPr>
            </w:pPr>
            <w:r w:rsidRPr="005C69A0">
              <w:rPr>
                <w:rFonts w:cs="Arial"/>
                <w:iCs/>
                <w:color w:val="595959" w:themeColor="text1" w:themeTint="A6"/>
                <w:kern w:val="0"/>
                <w:sz w:val="16"/>
                <w:szCs w:val="16"/>
                <w:lang w:val="ro-RO"/>
              </w:rPr>
              <w:t>Dată fiind natura acestuia, POAT va avea o influență orizontală asupra tuturor PO-urilor finanțate din FESI și</w:t>
            </w:r>
            <w:r w:rsidR="00CA790E">
              <w:rPr>
                <w:rFonts w:cs="Arial"/>
                <w:iCs/>
                <w:color w:val="595959" w:themeColor="text1" w:themeTint="A6"/>
                <w:kern w:val="0"/>
                <w:sz w:val="16"/>
                <w:szCs w:val="16"/>
                <w:lang w:val="ro-RO"/>
              </w:rPr>
              <w:t>,</w:t>
            </w:r>
            <w:r w:rsidRPr="005C69A0">
              <w:rPr>
                <w:rFonts w:cs="Arial"/>
                <w:iCs/>
                <w:color w:val="595959" w:themeColor="text1" w:themeTint="A6"/>
                <w:kern w:val="0"/>
                <w:sz w:val="16"/>
                <w:szCs w:val="16"/>
                <w:lang w:val="ro-RO"/>
              </w:rPr>
              <w:t xml:space="preserve"> de asemenea</w:t>
            </w:r>
            <w:r w:rsidR="00CA790E">
              <w:rPr>
                <w:rFonts w:cs="Arial"/>
                <w:iCs/>
                <w:color w:val="595959" w:themeColor="text1" w:themeTint="A6"/>
                <w:kern w:val="0"/>
                <w:sz w:val="16"/>
                <w:szCs w:val="16"/>
                <w:lang w:val="ro-RO"/>
              </w:rPr>
              <w:t>,</w:t>
            </w:r>
            <w:r w:rsidRPr="005C69A0">
              <w:rPr>
                <w:rFonts w:cs="Arial"/>
                <w:iCs/>
                <w:color w:val="595959" w:themeColor="text1" w:themeTint="A6"/>
                <w:kern w:val="0"/>
                <w:sz w:val="16"/>
                <w:szCs w:val="16"/>
                <w:lang w:val="ro-RO"/>
              </w:rPr>
              <w:t xml:space="preserve"> va oferi asistență beneficiarilor programelor CTE, în timp ce va avea o contribuție specifică </w:t>
            </w:r>
            <w:r w:rsidR="00CA790E">
              <w:rPr>
                <w:rFonts w:cs="Arial"/>
                <w:iCs/>
                <w:color w:val="595959" w:themeColor="text1" w:themeTint="A6"/>
                <w:kern w:val="0"/>
                <w:sz w:val="16"/>
                <w:szCs w:val="16"/>
                <w:lang w:val="ro-RO"/>
              </w:rPr>
              <w:t>pentru</w:t>
            </w:r>
            <w:r w:rsidR="00CA790E" w:rsidRPr="005C69A0">
              <w:rPr>
                <w:rFonts w:cs="Arial"/>
                <w:iCs/>
                <w:color w:val="595959" w:themeColor="text1" w:themeTint="A6"/>
                <w:kern w:val="0"/>
                <w:sz w:val="16"/>
                <w:szCs w:val="16"/>
                <w:lang w:val="ro-RO"/>
              </w:rPr>
              <w:t xml:space="preserve"> </w:t>
            </w:r>
            <w:r w:rsidRPr="005C69A0">
              <w:rPr>
                <w:rFonts w:cs="Arial"/>
                <w:iCs/>
                <w:color w:val="595959" w:themeColor="text1" w:themeTint="A6"/>
                <w:kern w:val="0"/>
                <w:sz w:val="16"/>
                <w:szCs w:val="16"/>
                <w:lang w:val="ro-RO"/>
              </w:rPr>
              <w:t>POIM, POC și chiar POAT</w:t>
            </w:r>
            <w:r w:rsidR="00633BFC" w:rsidRPr="005C69A0">
              <w:rPr>
                <w:rFonts w:cs="Arial"/>
                <w:iCs/>
                <w:color w:val="595959" w:themeColor="text1" w:themeTint="A6"/>
                <w:kern w:val="0"/>
                <w:sz w:val="16"/>
                <w:szCs w:val="16"/>
                <w:lang w:val="ro-RO"/>
              </w:rPr>
              <w:t xml:space="preserve">. </w:t>
            </w:r>
          </w:p>
        </w:tc>
        <w:tc>
          <w:tcPr>
            <w:tcW w:w="2513" w:type="pct"/>
          </w:tcPr>
          <w:p w:rsidR="00AA7160" w:rsidRPr="005C69A0" w:rsidRDefault="00527B2F" w:rsidP="00EE2B08">
            <w:pPr>
              <w:widowControl w:val="0"/>
              <w:overflowPunct/>
              <w:autoSpaceDE/>
              <w:autoSpaceDN/>
              <w:adjustRightInd/>
              <w:spacing w:before="120" w:after="0" w:line="276" w:lineRule="auto"/>
              <w:textAlignment w:val="auto"/>
              <w:rPr>
                <w:rFonts w:cs="Arial"/>
                <w:iCs/>
                <w:color w:val="595959" w:themeColor="text1" w:themeTint="A6"/>
                <w:kern w:val="0"/>
                <w:sz w:val="16"/>
                <w:szCs w:val="16"/>
                <w:lang w:val="ro-RO"/>
              </w:rPr>
            </w:pPr>
            <w:r w:rsidRPr="005C69A0">
              <w:rPr>
                <w:rFonts w:cs="Arial"/>
                <w:iCs/>
                <w:color w:val="595959" w:themeColor="text1" w:themeTint="A6"/>
                <w:kern w:val="0"/>
                <w:sz w:val="16"/>
                <w:szCs w:val="16"/>
                <w:lang w:val="ro-RO"/>
              </w:rPr>
              <w:t>Nu există recomandări specifice</w:t>
            </w:r>
          </w:p>
        </w:tc>
      </w:tr>
    </w:tbl>
    <w:p w:rsidR="00A809D9" w:rsidRPr="005C69A0" w:rsidRDefault="00633BFC" w:rsidP="00EE2B08">
      <w:pPr>
        <w:overflowPunct/>
        <w:autoSpaceDE/>
        <w:autoSpaceDN/>
        <w:adjustRightInd/>
        <w:spacing w:after="0" w:line="276" w:lineRule="auto"/>
        <w:textAlignment w:val="auto"/>
        <w:rPr>
          <w:rFonts w:cs="Arial"/>
          <w:color w:val="595959" w:themeColor="text1" w:themeTint="A6"/>
          <w:spacing w:val="-10"/>
          <w:kern w:val="32"/>
          <w:sz w:val="32"/>
          <w:szCs w:val="40"/>
          <w:lang w:val="ro-RO"/>
        </w:rPr>
      </w:pPr>
      <w:r w:rsidRPr="005C69A0">
        <w:rPr>
          <w:rFonts w:cs="Arial"/>
          <w:bCs/>
          <w:color w:val="595959" w:themeColor="text1" w:themeTint="A6"/>
          <w:sz w:val="32"/>
          <w:lang w:val="ro-RO"/>
        </w:rPr>
        <w:br w:type="page"/>
      </w:r>
    </w:p>
    <w:p w:rsidR="000E261E" w:rsidRPr="005C69A0" w:rsidRDefault="003A0B38" w:rsidP="006F2BAF">
      <w:pPr>
        <w:pStyle w:val="Heading1"/>
        <w:numPr>
          <w:ilvl w:val="0"/>
          <w:numId w:val="56"/>
        </w:numPr>
        <w:spacing w:before="360" w:after="360" w:line="276" w:lineRule="auto"/>
        <w:jc w:val="left"/>
        <w:rPr>
          <w:sz w:val="40"/>
          <w:szCs w:val="40"/>
          <w:lang w:val="ro-RO"/>
        </w:rPr>
      </w:pPr>
      <w:bookmarkStart w:id="928" w:name="_Toc393447240"/>
      <w:bookmarkStart w:id="929" w:name="_Toc393703261"/>
      <w:bookmarkStart w:id="930" w:name="_Toc402526405"/>
      <w:bookmarkStart w:id="931" w:name="_Toc423353389"/>
      <w:bookmarkStart w:id="932" w:name="_Toc390968839"/>
      <w:r w:rsidRPr="005C69A0">
        <w:rPr>
          <w:sz w:val="40"/>
          <w:szCs w:val="40"/>
          <w:lang w:val="ro-RO"/>
        </w:rPr>
        <w:t>ÎE</w:t>
      </w:r>
      <w:r w:rsidR="00703B86" w:rsidRPr="005C69A0">
        <w:rPr>
          <w:sz w:val="40"/>
          <w:szCs w:val="40"/>
          <w:lang w:val="ro-RO"/>
        </w:rPr>
        <w:t xml:space="preserve"> </w:t>
      </w:r>
      <w:r w:rsidR="000E261E" w:rsidRPr="005C69A0">
        <w:rPr>
          <w:sz w:val="40"/>
          <w:szCs w:val="40"/>
          <w:lang w:val="ro-RO"/>
        </w:rPr>
        <w:t xml:space="preserve">11: </w:t>
      </w:r>
      <w:r w:rsidR="006E29A1" w:rsidRPr="005C69A0">
        <w:rPr>
          <w:sz w:val="40"/>
          <w:szCs w:val="40"/>
          <w:lang w:val="ro-RO"/>
        </w:rPr>
        <w:t xml:space="preserve"> </w:t>
      </w:r>
      <w:bookmarkEnd w:id="928"/>
      <w:bookmarkEnd w:id="929"/>
      <w:bookmarkEnd w:id="930"/>
      <w:r w:rsidR="001B4301" w:rsidRPr="005C69A0">
        <w:rPr>
          <w:sz w:val="40"/>
          <w:szCs w:val="40"/>
          <w:lang w:val="ro-RO"/>
        </w:rPr>
        <w:t>Principii orizontale</w:t>
      </w:r>
      <w:bookmarkEnd w:id="931"/>
    </w:p>
    <w:p w:rsidR="000E261E" w:rsidRPr="005C69A0" w:rsidRDefault="00937A67" w:rsidP="00EE2B08">
      <w:pPr>
        <w:spacing w:line="276" w:lineRule="auto"/>
        <w:rPr>
          <w:rFonts w:cs="Arial"/>
          <w:color w:val="595959" w:themeColor="text1" w:themeTint="A6"/>
          <w:lang w:val="ro-RO"/>
        </w:rPr>
      </w:pPr>
      <w:r w:rsidRPr="005C69A0">
        <w:rPr>
          <w:rFonts w:cs="Arial"/>
          <w:color w:val="595959" w:themeColor="text1" w:themeTint="A6"/>
          <w:lang w:val="ro-RO"/>
        </w:rPr>
        <w:t>Prezentul</w:t>
      </w:r>
      <w:r w:rsidR="000E261E" w:rsidRPr="005C69A0">
        <w:rPr>
          <w:rFonts w:cs="Arial"/>
          <w:color w:val="595959" w:themeColor="text1" w:themeTint="A6"/>
          <w:lang w:val="ro-RO"/>
        </w:rPr>
        <w:t xml:space="preserve"> </w:t>
      </w:r>
      <w:r w:rsidR="00C35D3C" w:rsidRPr="005C69A0">
        <w:rPr>
          <w:rFonts w:cs="Arial"/>
          <w:color w:val="595959" w:themeColor="text1" w:themeTint="A6"/>
          <w:lang w:val="ro-RO"/>
        </w:rPr>
        <w:t>Capitol</w:t>
      </w:r>
      <w:r w:rsidRPr="005C69A0">
        <w:rPr>
          <w:rFonts w:cs="Arial"/>
          <w:color w:val="595959" w:themeColor="text1" w:themeTint="A6"/>
          <w:lang w:val="ro-RO"/>
        </w:rPr>
        <w:t xml:space="preserve"> este structurat în două secțiuni</w:t>
      </w:r>
      <w:r w:rsidR="00C70034" w:rsidRPr="005C69A0">
        <w:rPr>
          <w:rFonts w:cs="Arial"/>
          <w:color w:val="595959" w:themeColor="text1" w:themeTint="A6"/>
          <w:lang w:val="ro-RO"/>
        </w:rPr>
        <w:t>,</w:t>
      </w:r>
      <w:r w:rsidR="00C70034" w:rsidRPr="005C69A0">
        <w:rPr>
          <w:rFonts w:cs="Arial"/>
          <w:lang w:val="ro-RO"/>
        </w:rPr>
        <w:t xml:space="preserve"> </w:t>
      </w:r>
      <w:r w:rsidRPr="005C69A0">
        <w:rPr>
          <w:rFonts w:cs="Arial"/>
          <w:color w:val="595959" w:themeColor="text1" w:themeTint="A6"/>
          <w:lang w:val="ro-RO"/>
        </w:rPr>
        <w:t xml:space="preserve">fiecare fiind împărțită în două </w:t>
      </w:r>
      <w:r w:rsidR="00C70034" w:rsidRPr="005C69A0">
        <w:rPr>
          <w:rFonts w:cs="Arial"/>
          <w:color w:val="595959" w:themeColor="text1" w:themeTint="A6"/>
          <w:lang w:val="ro-RO"/>
        </w:rPr>
        <w:t>sub-sec</w:t>
      </w:r>
      <w:r w:rsidRPr="005C69A0">
        <w:rPr>
          <w:rFonts w:cs="Arial"/>
          <w:color w:val="595959" w:themeColor="text1" w:themeTint="A6"/>
          <w:lang w:val="ro-RO"/>
        </w:rPr>
        <w:t>țiuni</w:t>
      </w:r>
      <w:r w:rsidR="000E261E" w:rsidRPr="005C69A0">
        <w:rPr>
          <w:rFonts w:cs="Arial"/>
          <w:color w:val="595959" w:themeColor="text1" w:themeTint="A6"/>
          <w:lang w:val="ro-RO"/>
        </w:rPr>
        <w:t>:</w:t>
      </w:r>
    </w:p>
    <w:p w:rsidR="00354929" w:rsidRPr="005C69A0" w:rsidRDefault="006477E5" w:rsidP="00EE2B08">
      <w:pPr>
        <w:pStyle w:val="ListParagraph"/>
        <w:numPr>
          <w:ilvl w:val="0"/>
          <w:numId w:val="39"/>
        </w:numPr>
        <w:spacing w:line="276" w:lineRule="auto"/>
        <w:contextualSpacing w:val="0"/>
        <w:rPr>
          <w:rFonts w:cs="Arial"/>
          <w:color w:val="595959" w:themeColor="text1" w:themeTint="A6"/>
          <w:lang w:val="ro-RO"/>
        </w:rPr>
      </w:pPr>
      <w:r w:rsidRPr="005C69A0">
        <w:rPr>
          <w:rFonts w:cs="Arial"/>
          <w:b/>
          <w:color w:val="595959" w:themeColor="text1" w:themeTint="A6"/>
          <w:lang w:val="ro-RO"/>
        </w:rPr>
        <w:t>Secțiunea</w:t>
      </w:r>
      <w:r w:rsidR="000E261E" w:rsidRPr="005C69A0">
        <w:rPr>
          <w:rFonts w:cs="Arial"/>
          <w:b/>
          <w:color w:val="595959" w:themeColor="text1" w:themeTint="A6"/>
          <w:lang w:val="ro-RO"/>
        </w:rPr>
        <w:t xml:space="preserve"> 13.1</w:t>
      </w:r>
      <w:r w:rsidR="000E261E" w:rsidRPr="005C69A0">
        <w:rPr>
          <w:rFonts w:cs="Arial"/>
          <w:color w:val="595959" w:themeColor="text1" w:themeTint="A6"/>
          <w:lang w:val="ro-RO"/>
        </w:rPr>
        <w:t xml:space="preserve"> </w:t>
      </w:r>
      <w:r w:rsidR="007A032C" w:rsidRPr="005C69A0">
        <w:rPr>
          <w:rFonts w:cs="Arial"/>
          <w:color w:val="595959" w:themeColor="text1" w:themeTint="A6"/>
          <w:lang w:val="ro-RO"/>
        </w:rPr>
        <w:t>anal</w:t>
      </w:r>
      <w:r w:rsidR="00937A67" w:rsidRPr="005C69A0">
        <w:rPr>
          <w:rFonts w:cs="Arial"/>
          <w:color w:val="595959" w:themeColor="text1" w:themeTint="A6"/>
          <w:lang w:val="ro-RO"/>
        </w:rPr>
        <w:t xml:space="preserve">izează dacă </w:t>
      </w:r>
      <w:r w:rsidR="00F856D2" w:rsidRPr="005C69A0">
        <w:rPr>
          <w:rFonts w:cs="Arial"/>
          <w:color w:val="595959" w:themeColor="text1" w:themeTint="A6"/>
          <w:lang w:val="ro-RO"/>
        </w:rPr>
        <w:t>sunt adecvate</w:t>
      </w:r>
      <w:r w:rsidR="00F856D2" w:rsidRPr="005C69A0" w:rsidDel="007A032C">
        <w:rPr>
          <w:rFonts w:cs="Arial"/>
          <w:color w:val="595959" w:themeColor="text1" w:themeTint="A6"/>
          <w:lang w:val="ro-RO"/>
        </w:rPr>
        <w:t xml:space="preserve"> </w:t>
      </w:r>
      <w:r w:rsidR="00937A67" w:rsidRPr="005C69A0">
        <w:rPr>
          <w:rFonts w:cs="Arial"/>
          <w:color w:val="595959" w:themeColor="text1" w:themeTint="A6"/>
          <w:lang w:val="ro-RO"/>
        </w:rPr>
        <w:t xml:space="preserve">măsurile planificate pentru promovarea egalității de șanse dintre femei </w:t>
      </w:r>
      <w:r w:rsidR="00AB2C27" w:rsidRPr="005C69A0">
        <w:rPr>
          <w:rFonts w:cs="Arial"/>
          <w:color w:val="595959" w:themeColor="text1" w:themeTint="A6"/>
          <w:lang w:val="ro-RO"/>
        </w:rPr>
        <w:t>și</w:t>
      </w:r>
      <w:r w:rsidR="007A032C" w:rsidRPr="005C69A0">
        <w:rPr>
          <w:rFonts w:cs="Arial"/>
          <w:color w:val="595959" w:themeColor="text1" w:themeTint="A6"/>
          <w:lang w:val="ro-RO"/>
        </w:rPr>
        <w:t xml:space="preserve"> </w:t>
      </w:r>
      <w:r w:rsidR="00937A67" w:rsidRPr="005C69A0">
        <w:rPr>
          <w:rFonts w:cs="Arial"/>
          <w:color w:val="595959" w:themeColor="text1" w:themeTint="A6"/>
          <w:lang w:val="ro-RO"/>
        </w:rPr>
        <w:t xml:space="preserve">bărbați </w:t>
      </w:r>
      <w:r w:rsidR="00AB2C27" w:rsidRPr="005C69A0">
        <w:rPr>
          <w:rFonts w:cs="Arial"/>
          <w:color w:val="595959" w:themeColor="text1" w:themeTint="A6"/>
          <w:lang w:val="ro-RO"/>
        </w:rPr>
        <w:t>și</w:t>
      </w:r>
      <w:r w:rsidR="007A032C" w:rsidRPr="005C69A0">
        <w:rPr>
          <w:rFonts w:cs="Arial"/>
          <w:color w:val="595959" w:themeColor="text1" w:themeTint="A6"/>
          <w:lang w:val="ro-RO"/>
        </w:rPr>
        <w:t xml:space="preserve"> </w:t>
      </w:r>
      <w:r w:rsidR="00937A67" w:rsidRPr="005C69A0">
        <w:rPr>
          <w:rFonts w:cs="Arial"/>
          <w:color w:val="595959" w:themeColor="text1" w:themeTint="A6"/>
          <w:lang w:val="ro-RO"/>
        </w:rPr>
        <w:t xml:space="preserve">pentru prevenirea </w:t>
      </w:r>
      <w:r w:rsidR="007A032C" w:rsidRPr="005C69A0">
        <w:rPr>
          <w:rFonts w:cs="Arial"/>
          <w:color w:val="595959" w:themeColor="text1" w:themeTint="A6"/>
          <w:lang w:val="ro-RO"/>
        </w:rPr>
        <w:t>discrimin</w:t>
      </w:r>
      <w:r w:rsidR="00937A67" w:rsidRPr="005C69A0">
        <w:rPr>
          <w:rFonts w:cs="Arial"/>
          <w:color w:val="595959" w:themeColor="text1" w:themeTint="A6"/>
          <w:lang w:val="ro-RO"/>
        </w:rPr>
        <w:t xml:space="preserve">ării </w:t>
      </w:r>
    </w:p>
    <w:p w:rsidR="00354929" w:rsidRPr="005C69A0" w:rsidRDefault="006477E5" w:rsidP="00EE2B08">
      <w:pPr>
        <w:pStyle w:val="ListParagraph"/>
        <w:numPr>
          <w:ilvl w:val="0"/>
          <w:numId w:val="39"/>
        </w:numPr>
        <w:spacing w:line="276" w:lineRule="auto"/>
        <w:contextualSpacing w:val="0"/>
        <w:rPr>
          <w:rFonts w:cs="Arial"/>
          <w:color w:val="595959" w:themeColor="text1" w:themeTint="A6"/>
          <w:lang w:val="ro-RO"/>
        </w:rPr>
      </w:pPr>
      <w:r w:rsidRPr="005C69A0">
        <w:rPr>
          <w:rFonts w:cs="Arial"/>
          <w:b/>
          <w:color w:val="595959" w:themeColor="text1" w:themeTint="A6"/>
          <w:lang w:val="ro-RO"/>
        </w:rPr>
        <w:t>Secțiunea</w:t>
      </w:r>
      <w:r w:rsidR="000E261E" w:rsidRPr="005C69A0">
        <w:rPr>
          <w:rFonts w:cs="Arial"/>
          <w:b/>
          <w:color w:val="595959" w:themeColor="text1" w:themeTint="A6"/>
          <w:lang w:val="ro-RO"/>
        </w:rPr>
        <w:t xml:space="preserve"> 13.2</w:t>
      </w:r>
      <w:r w:rsidR="000E261E" w:rsidRPr="005C69A0">
        <w:rPr>
          <w:rFonts w:cs="Arial"/>
          <w:color w:val="595959" w:themeColor="text1" w:themeTint="A6"/>
          <w:lang w:val="ro-RO"/>
        </w:rPr>
        <w:t xml:space="preserve"> </w:t>
      </w:r>
      <w:r w:rsidR="007A032C" w:rsidRPr="005C69A0">
        <w:rPr>
          <w:rFonts w:cs="Arial"/>
          <w:color w:val="595959" w:themeColor="text1" w:themeTint="A6"/>
          <w:lang w:val="ro-RO"/>
        </w:rPr>
        <w:t>anal</w:t>
      </w:r>
      <w:r w:rsidR="00937A67" w:rsidRPr="005C69A0">
        <w:rPr>
          <w:rFonts w:cs="Arial"/>
          <w:color w:val="595959" w:themeColor="text1" w:themeTint="A6"/>
          <w:lang w:val="ro-RO"/>
        </w:rPr>
        <w:t xml:space="preserve">izează dacă </w:t>
      </w:r>
      <w:r w:rsidR="00F856D2" w:rsidRPr="005C69A0">
        <w:rPr>
          <w:rFonts w:cs="Arial"/>
          <w:color w:val="595959" w:themeColor="text1" w:themeTint="A6"/>
          <w:lang w:val="ro-RO"/>
        </w:rPr>
        <w:t xml:space="preserve">sunt adecvate </w:t>
      </w:r>
      <w:r w:rsidR="00937A67" w:rsidRPr="005C69A0">
        <w:rPr>
          <w:rFonts w:cs="Arial"/>
          <w:color w:val="595959" w:themeColor="text1" w:themeTint="A6"/>
          <w:lang w:val="ro-RO"/>
        </w:rPr>
        <w:t xml:space="preserve">măsurile planificate pentru promovarea dezvoltării durabile </w:t>
      </w:r>
    </w:p>
    <w:p w:rsidR="000E261E" w:rsidRPr="005C69A0" w:rsidRDefault="00703B86" w:rsidP="00EE2B08">
      <w:pPr>
        <w:pStyle w:val="Heading2"/>
        <w:spacing w:line="276" w:lineRule="auto"/>
        <w:ind w:left="284"/>
        <w:rPr>
          <w:bCs w:val="0"/>
          <w:color w:val="595959" w:themeColor="text1" w:themeTint="A6"/>
          <w:sz w:val="32"/>
          <w:lang w:val="ro-RO"/>
        </w:rPr>
      </w:pPr>
      <w:bookmarkStart w:id="933" w:name="_Toc393447241"/>
      <w:bookmarkStart w:id="934" w:name="_Toc393703262"/>
      <w:bookmarkStart w:id="935" w:name="_Toc402526406"/>
      <w:bookmarkStart w:id="936" w:name="_Toc423353390"/>
      <w:r w:rsidRPr="005C69A0">
        <w:rPr>
          <w:bCs w:val="0"/>
          <w:color w:val="595959" w:themeColor="text1" w:themeTint="A6"/>
          <w:sz w:val="32"/>
          <w:lang w:val="ro-RO"/>
        </w:rPr>
        <w:t>1</w:t>
      </w:r>
      <w:r w:rsidR="000E261E" w:rsidRPr="005C69A0">
        <w:rPr>
          <w:bCs w:val="0"/>
          <w:color w:val="595959" w:themeColor="text1" w:themeTint="A6"/>
          <w:sz w:val="32"/>
          <w:lang w:val="ro-RO"/>
        </w:rPr>
        <w:t>3</w:t>
      </w:r>
      <w:r w:rsidRPr="005C69A0">
        <w:rPr>
          <w:bCs w:val="0"/>
          <w:color w:val="595959" w:themeColor="text1" w:themeTint="A6"/>
          <w:sz w:val="32"/>
          <w:lang w:val="ro-RO"/>
        </w:rPr>
        <w:t>.1</w:t>
      </w:r>
      <w:bookmarkEnd w:id="932"/>
      <w:r w:rsidR="000E261E" w:rsidRPr="005C69A0">
        <w:rPr>
          <w:bCs w:val="0"/>
          <w:color w:val="595959" w:themeColor="text1" w:themeTint="A6"/>
          <w:sz w:val="32"/>
          <w:lang w:val="ro-RO"/>
        </w:rPr>
        <w:t>. E</w:t>
      </w:r>
      <w:r w:rsidR="00937A67" w:rsidRPr="005C69A0">
        <w:rPr>
          <w:bCs w:val="0"/>
          <w:color w:val="595959" w:themeColor="text1" w:themeTint="A6"/>
          <w:sz w:val="32"/>
          <w:lang w:val="ro-RO"/>
        </w:rPr>
        <w:t xml:space="preserve">galitatea de șanse între femei </w:t>
      </w:r>
      <w:r w:rsidR="00AB2C27" w:rsidRPr="005C69A0">
        <w:rPr>
          <w:bCs w:val="0"/>
          <w:color w:val="595959" w:themeColor="text1" w:themeTint="A6"/>
          <w:sz w:val="32"/>
          <w:lang w:val="ro-RO"/>
        </w:rPr>
        <w:t>și</w:t>
      </w:r>
      <w:r w:rsidR="000E261E" w:rsidRPr="005C69A0">
        <w:rPr>
          <w:bCs w:val="0"/>
          <w:color w:val="595959" w:themeColor="text1" w:themeTint="A6"/>
          <w:sz w:val="32"/>
          <w:lang w:val="ro-RO"/>
        </w:rPr>
        <w:t xml:space="preserve"> </w:t>
      </w:r>
      <w:bookmarkEnd w:id="933"/>
      <w:bookmarkEnd w:id="934"/>
      <w:bookmarkEnd w:id="935"/>
      <w:r w:rsidR="00937A67" w:rsidRPr="005C69A0">
        <w:rPr>
          <w:bCs w:val="0"/>
          <w:color w:val="595959" w:themeColor="text1" w:themeTint="A6"/>
          <w:sz w:val="32"/>
          <w:lang w:val="ro-RO"/>
        </w:rPr>
        <w:t>bărbați</w:t>
      </w:r>
      <w:bookmarkEnd w:id="936"/>
    </w:p>
    <w:tbl>
      <w:tblPr>
        <w:tblStyle w:val="TableGrid"/>
        <w:tblW w:w="9444" w:type="dxa"/>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shd w:val="clear" w:color="auto" w:fill="F2F2F2" w:themeFill="background1" w:themeFillShade="F2"/>
        <w:tblLook w:val="04A0" w:firstRow="1" w:lastRow="0" w:firstColumn="1" w:lastColumn="0" w:noHBand="0" w:noVBand="1"/>
      </w:tblPr>
      <w:tblGrid>
        <w:gridCol w:w="1242"/>
        <w:gridCol w:w="8202"/>
      </w:tblGrid>
      <w:tr w:rsidR="000E261E" w:rsidRPr="005C69A0" w:rsidTr="00091D6B">
        <w:trPr>
          <w:cnfStyle w:val="100000000000" w:firstRow="1" w:lastRow="0" w:firstColumn="0" w:lastColumn="0" w:oddVBand="0" w:evenVBand="0" w:oddHBand="0" w:evenHBand="0" w:firstRowFirstColumn="0" w:firstRowLastColumn="0" w:lastRowFirstColumn="0" w:lastRowLastColumn="0"/>
          <w:trHeight w:val="1343"/>
        </w:trPr>
        <w:tc>
          <w:tcPr>
            <w:tcW w:w="1242" w:type="dxa"/>
            <w:shd w:val="clear" w:color="auto" w:fill="FFC000"/>
            <w:vAlign w:val="center"/>
          </w:tcPr>
          <w:p w:rsidR="000E261E" w:rsidRPr="005C69A0" w:rsidRDefault="003A0B38" w:rsidP="00EE2B08">
            <w:pPr>
              <w:pStyle w:val="ListParagraph"/>
              <w:spacing w:line="276" w:lineRule="auto"/>
              <w:ind w:left="142"/>
              <w:rPr>
                <w:rFonts w:cs="Arial"/>
                <w:b/>
                <w:bCs/>
                <w:color w:val="595959" w:themeColor="text1" w:themeTint="A6"/>
                <w:sz w:val="20"/>
                <w:lang w:val="ro-RO"/>
              </w:rPr>
            </w:pPr>
            <w:r w:rsidRPr="005C69A0">
              <w:rPr>
                <w:rFonts w:cs="Arial"/>
                <w:b/>
                <w:color w:val="595959" w:themeColor="text1" w:themeTint="A6"/>
                <w:sz w:val="20"/>
                <w:lang w:val="ro-RO"/>
              </w:rPr>
              <w:t>ÎE</w:t>
            </w:r>
            <w:r w:rsidR="000E261E" w:rsidRPr="005C69A0">
              <w:rPr>
                <w:rFonts w:cs="Arial"/>
                <w:b/>
                <w:color w:val="595959" w:themeColor="text1" w:themeTint="A6"/>
                <w:sz w:val="20"/>
                <w:lang w:val="ro-RO"/>
              </w:rPr>
              <w:t xml:space="preserve"> 11.1</w:t>
            </w:r>
          </w:p>
        </w:tc>
        <w:tc>
          <w:tcPr>
            <w:tcW w:w="8202" w:type="dxa"/>
            <w:shd w:val="clear" w:color="auto" w:fill="F2F2F2" w:themeFill="background1" w:themeFillShade="F2"/>
            <w:vAlign w:val="center"/>
          </w:tcPr>
          <w:p w:rsidR="000E261E" w:rsidRPr="005C69A0" w:rsidRDefault="00082A3E" w:rsidP="00082A3E">
            <w:pPr>
              <w:pStyle w:val="Heading2"/>
              <w:spacing w:line="276" w:lineRule="auto"/>
              <w:outlineLvl w:val="1"/>
              <w:rPr>
                <w:bCs w:val="0"/>
                <w:color w:val="595959" w:themeColor="text1" w:themeTint="A6"/>
                <w:spacing w:val="0"/>
                <w:kern w:val="12"/>
                <w:sz w:val="20"/>
                <w:szCs w:val="20"/>
                <w:lang w:val="ro-RO"/>
              </w:rPr>
            </w:pPr>
            <w:bookmarkStart w:id="937" w:name="_Toc393447242"/>
            <w:bookmarkStart w:id="938" w:name="_Toc393703263"/>
            <w:bookmarkStart w:id="939" w:name="_Toc393707022"/>
            <w:bookmarkStart w:id="940" w:name="_Toc393720261"/>
            <w:bookmarkStart w:id="941" w:name="_Toc402526407"/>
            <w:bookmarkStart w:id="942" w:name="_Toc402526489"/>
            <w:bookmarkStart w:id="943" w:name="_Toc420655846"/>
            <w:bookmarkStart w:id="944" w:name="_Toc423353391"/>
            <w:r w:rsidRPr="005C69A0">
              <w:rPr>
                <w:bCs w:val="0"/>
                <w:color w:val="595959" w:themeColor="text1" w:themeTint="A6"/>
                <w:spacing w:val="0"/>
                <w:kern w:val="12"/>
                <w:sz w:val="20"/>
                <w:szCs w:val="20"/>
                <w:lang w:val="ro-RO"/>
              </w:rPr>
              <w:t xml:space="preserve">Sunt adecvate măsurile planificate pentru a promova egalitatea de șanse între femei </w:t>
            </w:r>
            <w:r w:rsidR="00AB2C27" w:rsidRPr="005C69A0">
              <w:rPr>
                <w:bCs w:val="0"/>
                <w:color w:val="595959" w:themeColor="text1" w:themeTint="A6"/>
                <w:spacing w:val="0"/>
                <w:kern w:val="12"/>
                <w:sz w:val="20"/>
                <w:szCs w:val="20"/>
                <w:lang w:val="ro-RO"/>
              </w:rPr>
              <w:t>și</w:t>
            </w:r>
            <w:r w:rsidR="000E261E" w:rsidRPr="005C69A0">
              <w:rPr>
                <w:bCs w:val="0"/>
                <w:color w:val="595959" w:themeColor="text1" w:themeTint="A6"/>
                <w:spacing w:val="0"/>
                <w:kern w:val="12"/>
                <w:sz w:val="20"/>
                <w:szCs w:val="20"/>
                <w:lang w:val="ro-RO"/>
              </w:rPr>
              <w:t xml:space="preserve"> </w:t>
            </w:r>
            <w:r w:rsidRPr="005C69A0">
              <w:rPr>
                <w:bCs w:val="0"/>
                <w:color w:val="595959" w:themeColor="text1" w:themeTint="A6"/>
                <w:spacing w:val="0"/>
                <w:kern w:val="12"/>
                <w:sz w:val="20"/>
                <w:szCs w:val="20"/>
                <w:lang w:val="ro-RO"/>
              </w:rPr>
              <w:t xml:space="preserve">bărbați </w:t>
            </w:r>
            <w:r w:rsidR="00AB2C27" w:rsidRPr="005C69A0">
              <w:rPr>
                <w:bCs w:val="0"/>
                <w:color w:val="595959" w:themeColor="text1" w:themeTint="A6"/>
                <w:spacing w:val="0"/>
                <w:kern w:val="12"/>
                <w:sz w:val="20"/>
                <w:szCs w:val="20"/>
                <w:lang w:val="ro-RO"/>
              </w:rPr>
              <w:t>și</w:t>
            </w:r>
            <w:r w:rsidR="000E261E" w:rsidRPr="005C69A0">
              <w:rPr>
                <w:bCs w:val="0"/>
                <w:color w:val="595959" w:themeColor="text1" w:themeTint="A6"/>
                <w:spacing w:val="0"/>
                <w:kern w:val="12"/>
                <w:sz w:val="20"/>
                <w:szCs w:val="20"/>
                <w:lang w:val="ro-RO"/>
              </w:rPr>
              <w:t xml:space="preserve"> </w:t>
            </w:r>
            <w:r w:rsidRPr="005C69A0">
              <w:rPr>
                <w:bCs w:val="0"/>
                <w:color w:val="595959" w:themeColor="text1" w:themeTint="A6"/>
                <w:spacing w:val="0"/>
                <w:kern w:val="12"/>
                <w:sz w:val="20"/>
                <w:szCs w:val="20"/>
                <w:lang w:val="ro-RO"/>
              </w:rPr>
              <w:t>a preveni discriminarea</w:t>
            </w:r>
            <w:r w:rsidR="000E261E" w:rsidRPr="005C69A0">
              <w:rPr>
                <w:bCs w:val="0"/>
                <w:color w:val="595959" w:themeColor="text1" w:themeTint="A6"/>
                <w:spacing w:val="0"/>
                <w:kern w:val="12"/>
                <w:sz w:val="20"/>
                <w:szCs w:val="20"/>
                <w:lang w:val="ro-RO"/>
              </w:rPr>
              <w:t>?</w:t>
            </w:r>
            <w:bookmarkEnd w:id="937"/>
            <w:bookmarkEnd w:id="938"/>
            <w:bookmarkEnd w:id="939"/>
            <w:bookmarkEnd w:id="940"/>
            <w:bookmarkEnd w:id="941"/>
            <w:bookmarkEnd w:id="942"/>
            <w:bookmarkEnd w:id="943"/>
            <w:bookmarkEnd w:id="944"/>
          </w:p>
        </w:tc>
      </w:tr>
    </w:tbl>
    <w:p w:rsidR="00031B31" w:rsidRPr="005C69A0" w:rsidRDefault="00C75E8D" w:rsidP="00EE2B08">
      <w:pPr>
        <w:pStyle w:val="Heading3"/>
        <w:spacing w:line="276" w:lineRule="auto"/>
        <w:ind w:left="709"/>
        <w:rPr>
          <w:rFonts w:ascii="Arial" w:hAnsi="Arial"/>
          <w:color w:val="595959" w:themeColor="text1" w:themeTint="A6"/>
          <w:lang w:val="ro-RO"/>
        </w:rPr>
      </w:pPr>
      <w:bookmarkStart w:id="945" w:name="_Toc393447243"/>
      <w:bookmarkStart w:id="946" w:name="_Toc393703264"/>
      <w:bookmarkStart w:id="947" w:name="_Toc393720262"/>
      <w:bookmarkStart w:id="948" w:name="_Toc402526408"/>
      <w:bookmarkStart w:id="949" w:name="_Toc402526490"/>
      <w:bookmarkStart w:id="950" w:name="_Toc420655847"/>
      <w:bookmarkStart w:id="951" w:name="_Toc423353392"/>
      <w:r w:rsidRPr="005C69A0">
        <w:rPr>
          <w:rFonts w:ascii="Arial" w:hAnsi="Arial"/>
          <w:color w:val="595959" w:themeColor="text1" w:themeTint="A6"/>
          <w:lang w:val="ro-RO"/>
        </w:rPr>
        <w:t>1</w:t>
      </w:r>
      <w:bookmarkStart w:id="952" w:name="_Toc390968841"/>
      <w:r w:rsidR="00031B31" w:rsidRPr="005C69A0">
        <w:rPr>
          <w:rFonts w:ascii="Arial" w:hAnsi="Arial"/>
          <w:color w:val="595959" w:themeColor="text1" w:themeTint="A6"/>
          <w:lang w:val="ro-RO"/>
        </w:rPr>
        <w:t>3.</w:t>
      </w:r>
      <w:r w:rsidR="00BB389F" w:rsidRPr="005C69A0">
        <w:rPr>
          <w:rFonts w:ascii="Arial" w:hAnsi="Arial"/>
          <w:color w:val="595959" w:themeColor="text1" w:themeTint="A6"/>
          <w:lang w:val="ro-RO"/>
        </w:rPr>
        <w:t>1</w:t>
      </w:r>
      <w:r w:rsidR="00031B31" w:rsidRPr="005C69A0">
        <w:rPr>
          <w:rFonts w:ascii="Arial" w:hAnsi="Arial"/>
          <w:color w:val="595959" w:themeColor="text1" w:themeTint="A6"/>
          <w:lang w:val="ro-RO"/>
        </w:rPr>
        <w:t>.</w:t>
      </w:r>
      <w:r w:rsidR="00BB389F" w:rsidRPr="005C69A0">
        <w:rPr>
          <w:rFonts w:ascii="Arial" w:hAnsi="Arial"/>
          <w:color w:val="595959" w:themeColor="text1" w:themeTint="A6"/>
          <w:lang w:val="ro-RO"/>
        </w:rPr>
        <w:t xml:space="preserve">1. </w:t>
      </w:r>
      <w:r w:rsidR="00754CF2" w:rsidRPr="005C69A0">
        <w:rPr>
          <w:rFonts w:ascii="Arial" w:hAnsi="Arial"/>
          <w:color w:val="595959" w:themeColor="text1" w:themeTint="A6"/>
          <w:lang w:val="ro-RO"/>
        </w:rPr>
        <w:t xml:space="preserve">Descrierea procesului de evaluare pentru </w:t>
      </w:r>
      <w:r w:rsidR="003A0B38" w:rsidRPr="005C69A0">
        <w:rPr>
          <w:rFonts w:ascii="Arial" w:hAnsi="Arial"/>
          <w:color w:val="595959" w:themeColor="text1" w:themeTint="A6"/>
          <w:lang w:val="ro-RO"/>
        </w:rPr>
        <w:t>ÎE</w:t>
      </w:r>
      <w:r w:rsidR="00031B31" w:rsidRPr="005C69A0">
        <w:rPr>
          <w:rFonts w:ascii="Arial" w:hAnsi="Arial"/>
          <w:color w:val="595959" w:themeColor="text1" w:themeTint="A6"/>
          <w:lang w:val="ro-RO"/>
        </w:rPr>
        <w:t xml:space="preserve"> </w:t>
      </w:r>
      <w:r w:rsidR="00BB389F" w:rsidRPr="005C69A0">
        <w:rPr>
          <w:rFonts w:ascii="Arial" w:hAnsi="Arial"/>
          <w:color w:val="595959" w:themeColor="text1" w:themeTint="A6"/>
          <w:lang w:val="ro-RO"/>
        </w:rPr>
        <w:t>1</w:t>
      </w:r>
      <w:r w:rsidR="00031B31" w:rsidRPr="005C69A0">
        <w:rPr>
          <w:rFonts w:ascii="Arial" w:hAnsi="Arial"/>
          <w:color w:val="595959" w:themeColor="text1" w:themeTint="A6"/>
          <w:lang w:val="ro-RO"/>
        </w:rPr>
        <w:t>1.1</w:t>
      </w:r>
      <w:bookmarkEnd w:id="945"/>
      <w:bookmarkEnd w:id="946"/>
      <w:bookmarkEnd w:id="947"/>
      <w:bookmarkEnd w:id="948"/>
      <w:bookmarkEnd w:id="949"/>
      <w:bookmarkEnd w:id="950"/>
      <w:bookmarkEnd w:id="952"/>
      <w:bookmarkEnd w:id="951"/>
      <w:r w:rsidR="00031B31" w:rsidRPr="005C69A0">
        <w:rPr>
          <w:rFonts w:ascii="Arial" w:hAnsi="Arial"/>
          <w:color w:val="595959" w:themeColor="text1" w:themeTint="A6"/>
          <w:lang w:val="ro-RO"/>
        </w:rPr>
        <w:t xml:space="preserve"> </w:t>
      </w:r>
    </w:p>
    <w:p w:rsidR="00E131FE" w:rsidRPr="005C69A0" w:rsidRDefault="00082A3E" w:rsidP="009121F3">
      <w:pPr>
        <w:spacing w:before="240" w:line="276" w:lineRule="auto"/>
        <w:rPr>
          <w:rFonts w:cs="Arial"/>
          <w:color w:val="595959" w:themeColor="text1" w:themeTint="A6"/>
          <w:lang w:val="ro-RO"/>
        </w:rPr>
      </w:pPr>
      <w:r w:rsidRPr="005C69A0">
        <w:rPr>
          <w:rFonts w:cs="Arial"/>
          <w:color w:val="595959" w:themeColor="text1" w:themeTint="A6"/>
          <w:lang w:val="ro-RO"/>
        </w:rPr>
        <w:t xml:space="preserve">Analiza efectuată în cadrul acestei întrebări secundare de </w:t>
      </w:r>
      <w:r w:rsidR="008A1D34" w:rsidRPr="005C69A0">
        <w:rPr>
          <w:rFonts w:cs="Arial"/>
          <w:color w:val="595959" w:themeColor="text1" w:themeTint="A6"/>
          <w:lang w:val="ro-RO"/>
        </w:rPr>
        <w:t>evaluare</w:t>
      </w:r>
      <w:r w:rsidR="00E131FE" w:rsidRPr="005C69A0">
        <w:rPr>
          <w:rFonts w:cs="Arial"/>
          <w:color w:val="595959" w:themeColor="text1" w:themeTint="A6"/>
          <w:lang w:val="ro-RO"/>
        </w:rPr>
        <w:t xml:space="preserve"> </w:t>
      </w:r>
      <w:r w:rsidRPr="005C69A0">
        <w:rPr>
          <w:rFonts w:cs="Arial"/>
          <w:color w:val="595959" w:themeColor="text1" w:themeTint="A6"/>
          <w:lang w:val="ro-RO"/>
        </w:rPr>
        <w:t xml:space="preserve">vizează evaluarea abordării </w:t>
      </w:r>
      <w:r w:rsidR="005C5841" w:rsidRPr="005C69A0">
        <w:rPr>
          <w:rFonts w:cs="Arial"/>
          <w:color w:val="595959" w:themeColor="text1" w:themeTint="A6"/>
          <w:lang w:val="ro-RO"/>
        </w:rPr>
        <w:t>POAT</w:t>
      </w:r>
      <w:r w:rsidR="009121F3" w:rsidRPr="005C69A0">
        <w:rPr>
          <w:rFonts w:cs="Arial"/>
          <w:color w:val="595959" w:themeColor="text1" w:themeTint="A6"/>
          <w:lang w:val="ro-RO"/>
        </w:rPr>
        <w:t xml:space="preserve"> </w:t>
      </w:r>
      <w:r w:rsidRPr="005C69A0">
        <w:rPr>
          <w:rFonts w:cs="Arial"/>
          <w:color w:val="595959" w:themeColor="text1" w:themeTint="A6"/>
          <w:lang w:val="ro-RO"/>
        </w:rPr>
        <w:t xml:space="preserve">privind aplicarea principiilor egalității de șanse și </w:t>
      </w:r>
      <w:r w:rsidR="009121F3" w:rsidRPr="005C69A0">
        <w:rPr>
          <w:rFonts w:cs="Arial"/>
          <w:color w:val="595959" w:themeColor="text1" w:themeTint="A6"/>
          <w:lang w:val="ro-RO"/>
        </w:rPr>
        <w:t>n</w:t>
      </w:r>
      <w:r w:rsidRPr="005C69A0">
        <w:rPr>
          <w:rFonts w:cs="Arial"/>
          <w:color w:val="595959" w:themeColor="text1" w:themeTint="A6"/>
          <w:lang w:val="ro-RO"/>
        </w:rPr>
        <w:t>e</w:t>
      </w:r>
      <w:r w:rsidR="009121F3" w:rsidRPr="005C69A0">
        <w:rPr>
          <w:rFonts w:cs="Arial"/>
          <w:color w:val="595959" w:themeColor="text1" w:themeTint="A6"/>
          <w:lang w:val="ro-RO"/>
        </w:rPr>
        <w:t>discrimin</w:t>
      </w:r>
      <w:r w:rsidRPr="005C69A0">
        <w:rPr>
          <w:rFonts w:cs="Arial"/>
          <w:color w:val="595959" w:themeColor="text1" w:themeTint="A6"/>
          <w:lang w:val="ro-RO"/>
        </w:rPr>
        <w:t xml:space="preserve">ării în cele </w:t>
      </w:r>
      <w:r w:rsidR="00E131FE" w:rsidRPr="005C69A0">
        <w:rPr>
          <w:rFonts w:cs="Arial"/>
          <w:color w:val="595959" w:themeColor="text1" w:themeTint="A6"/>
          <w:lang w:val="ro-RO"/>
        </w:rPr>
        <w:t xml:space="preserve">7 </w:t>
      </w:r>
      <w:r w:rsidRPr="005C69A0">
        <w:rPr>
          <w:rFonts w:cs="Arial"/>
          <w:color w:val="595959" w:themeColor="text1" w:themeTint="A6"/>
          <w:lang w:val="ro-RO"/>
        </w:rPr>
        <w:t xml:space="preserve">etape principale aferente procesului de implementare a </w:t>
      </w:r>
      <w:r w:rsidR="00E131FE" w:rsidRPr="005C69A0">
        <w:rPr>
          <w:rFonts w:cs="Arial"/>
          <w:color w:val="595959" w:themeColor="text1" w:themeTint="A6"/>
          <w:lang w:val="ro-RO"/>
        </w:rPr>
        <w:t>Program</w:t>
      </w:r>
      <w:r w:rsidRPr="005C69A0">
        <w:rPr>
          <w:rFonts w:cs="Arial"/>
          <w:color w:val="595959" w:themeColor="text1" w:themeTint="A6"/>
          <w:lang w:val="ro-RO"/>
        </w:rPr>
        <w:t>ului în baza informațiilor incluse în PO</w:t>
      </w:r>
      <w:r w:rsidR="00F856D2">
        <w:rPr>
          <w:rFonts w:cs="Arial"/>
          <w:color w:val="595959" w:themeColor="text1" w:themeTint="A6"/>
          <w:lang w:val="ro-RO"/>
        </w:rPr>
        <w:t>AT</w:t>
      </w:r>
      <w:r w:rsidR="009121F3" w:rsidRPr="005C69A0">
        <w:rPr>
          <w:rFonts w:cs="Arial"/>
          <w:color w:val="595959" w:themeColor="text1" w:themeTint="A6"/>
          <w:lang w:val="ro-RO"/>
        </w:rPr>
        <w:t xml:space="preserve">. </w:t>
      </w:r>
    </w:p>
    <w:p w:rsidR="00493710" w:rsidRPr="005C69A0" w:rsidRDefault="006A75E5" w:rsidP="00EE2B08">
      <w:pPr>
        <w:spacing w:before="240" w:line="276" w:lineRule="auto"/>
        <w:rPr>
          <w:rFonts w:cs="Arial"/>
          <w:i/>
          <w:color w:val="595959" w:themeColor="text1" w:themeTint="A6"/>
          <w:lang w:val="ro-RO"/>
        </w:rPr>
      </w:pPr>
      <w:r w:rsidRPr="005C69A0">
        <w:rPr>
          <w:rFonts w:cs="Arial"/>
          <w:i/>
          <w:color w:val="595959" w:themeColor="text1" w:themeTint="A6"/>
          <w:sz w:val="18"/>
          <w:lang w:val="ro-RO"/>
        </w:rPr>
        <w:t>Tabelul</w:t>
      </w:r>
      <w:r w:rsidR="00B72A3C" w:rsidRPr="005C69A0">
        <w:rPr>
          <w:rFonts w:cs="Arial"/>
          <w:i/>
          <w:color w:val="595959" w:themeColor="text1" w:themeTint="A6"/>
          <w:sz w:val="18"/>
          <w:lang w:val="ro-RO"/>
        </w:rPr>
        <w:t xml:space="preserve"> </w:t>
      </w:r>
      <w:r w:rsidR="00B72A3C" w:rsidRPr="005C69A0">
        <w:rPr>
          <w:rFonts w:cs="Arial"/>
          <w:i/>
          <w:color w:val="595959" w:themeColor="text1" w:themeTint="A6"/>
          <w:sz w:val="18"/>
          <w:lang w:val="ro-RO"/>
        </w:rPr>
        <w:fldChar w:fldCharType="begin"/>
      </w:r>
      <w:r w:rsidR="00B72A3C" w:rsidRPr="005C69A0">
        <w:rPr>
          <w:rFonts w:cs="Arial"/>
          <w:i/>
          <w:color w:val="595959" w:themeColor="text1" w:themeTint="A6"/>
          <w:sz w:val="18"/>
          <w:lang w:val="ro-RO"/>
        </w:rPr>
        <w:instrText xml:space="preserve"> SEQ Table \* ARABIC </w:instrText>
      </w:r>
      <w:r w:rsidR="00B72A3C" w:rsidRPr="005C69A0">
        <w:rPr>
          <w:rFonts w:cs="Arial"/>
          <w:i/>
          <w:color w:val="595959" w:themeColor="text1" w:themeTint="A6"/>
          <w:sz w:val="18"/>
          <w:lang w:val="ro-RO"/>
        </w:rPr>
        <w:fldChar w:fldCharType="separate"/>
      </w:r>
      <w:r w:rsidR="00ED2B44">
        <w:rPr>
          <w:rFonts w:cs="Arial"/>
          <w:i/>
          <w:noProof/>
          <w:color w:val="595959" w:themeColor="text1" w:themeTint="A6"/>
          <w:sz w:val="18"/>
          <w:lang w:val="ro-RO"/>
        </w:rPr>
        <w:t>68</w:t>
      </w:r>
      <w:r w:rsidR="00B72A3C" w:rsidRPr="005C69A0">
        <w:rPr>
          <w:rFonts w:cs="Arial"/>
          <w:i/>
          <w:color w:val="595959" w:themeColor="text1" w:themeTint="A6"/>
          <w:sz w:val="18"/>
          <w:lang w:val="ro-RO"/>
        </w:rPr>
        <w:fldChar w:fldCharType="end"/>
      </w:r>
      <w:r w:rsidR="00B72A3C" w:rsidRPr="005C69A0">
        <w:rPr>
          <w:rFonts w:cs="Arial"/>
          <w:i/>
          <w:color w:val="595959" w:themeColor="text1" w:themeTint="A6"/>
          <w:sz w:val="18"/>
          <w:lang w:val="ro-RO"/>
        </w:rPr>
        <w:t>:</w:t>
      </w:r>
      <w:r w:rsidR="00B72A3C" w:rsidRPr="005C69A0">
        <w:rPr>
          <w:rFonts w:cs="Arial"/>
          <w:b/>
          <w:color w:val="595959" w:themeColor="text1" w:themeTint="A6"/>
          <w:sz w:val="18"/>
          <w:lang w:val="ro-RO"/>
        </w:rPr>
        <w:t xml:space="preserve"> </w:t>
      </w:r>
      <w:r w:rsidR="002938EC" w:rsidRPr="005C69A0">
        <w:rPr>
          <w:rFonts w:cs="Arial"/>
          <w:i/>
          <w:color w:val="595959" w:themeColor="text1" w:themeTint="A6"/>
          <w:sz w:val="18"/>
          <w:lang w:val="ro-RO"/>
        </w:rPr>
        <w:t xml:space="preserve">Instrumentele de analiză și colectare a datelor utilizate pentru </w:t>
      </w:r>
      <w:r w:rsidR="003A0B38" w:rsidRPr="005C69A0">
        <w:rPr>
          <w:rFonts w:cs="Arial"/>
          <w:i/>
          <w:color w:val="595959" w:themeColor="text1" w:themeTint="A6"/>
          <w:sz w:val="18"/>
          <w:lang w:val="ro-RO"/>
        </w:rPr>
        <w:t>ÎE</w:t>
      </w:r>
      <w:r w:rsidR="00493710" w:rsidRPr="005C69A0">
        <w:rPr>
          <w:rFonts w:cs="Arial"/>
          <w:i/>
          <w:color w:val="595959" w:themeColor="text1" w:themeTint="A6"/>
          <w:sz w:val="18"/>
          <w:lang w:val="ro-RO"/>
        </w:rPr>
        <w:t xml:space="preserve"> 11.1</w:t>
      </w:r>
    </w:p>
    <w:tbl>
      <w:tblPr>
        <w:tblStyle w:val="TableGrid"/>
        <w:tblW w:w="0" w:type="auto"/>
        <w:tblInd w:w="108" w:type="dxa"/>
        <w:tbl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single" w:sz="6" w:space="0" w:color="BFBFBF" w:themeColor="background1" w:themeShade="BF"/>
          <w:insideV w:val="single" w:sz="6" w:space="0" w:color="BFBFBF" w:themeColor="background1" w:themeShade="BF"/>
        </w:tblBorders>
        <w:tblLayout w:type="fixed"/>
        <w:tblLook w:val="04A0" w:firstRow="1" w:lastRow="0" w:firstColumn="1" w:lastColumn="0" w:noHBand="0" w:noVBand="1"/>
      </w:tblPr>
      <w:tblGrid>
        <w:gridCol w:w="2492"/>
        <w:gridCol w:w="1690"/>
        <w:gridCol w:w="1779"/>
        <w:gridCol w:w="1702"/>
        <w:gridCol w:w="1702"/>
      </w:tblGrid>
      <w:tr w:rsidR="00681F34" w:rsidRPr="005C69A0" w:rsidTr="00681F34">
        <w:trPr>
          <w:cnfStyle w:val="100000000000" w:firstRow="1" w:lastRow="0" w:firstColumn="0" w:lastColumn="0" w:oddVBand="0" w:evenVBand="0" w:oddHBand="0" w:evenHBand="0" w:firstRowFirstColumn="0" w:firstRowLastColumn="0" w:lastRowFirstColumn="0" w:lastRowLastColumn="0"/>
          <w:trHeight w:val="523"/>
        </w:trPr>
        <w:tc>
          <w:tcPr>
            <w:tcW w:w="2492" w:type="dxa"/>
            <w:shd w:val="clear" w:color="auto" w:fill="FFC000"/>
            <w:vAlign w:val="center"/>
          </w:tcPr>
          <w:p w:rsidR="00681F34" w:rsidRPr="005C69A0" w:rsidRDefault="0099756B" w:rsidP="00EE2B08">
            <w:pPr>
              <w:spacing w:after="0" w:line="276" w:lineRule="auto"/>
              <w:jc w:val="left"/>
              <w:rPr>
                <w:rFonts w:cs="Arial"/>
                <w:color w:val="595959" w:themeColor="text1" w:themeTint="A6"/>
                <w:szCs w:val="16"/>
                <w:lang w:val="ro-RO"/>
              </w:rPr>
            </w:pPr>
            <w:r w:rsidRPr="005C69A0">
              <w:rPr>
                <w:rFonts w:cs="Arial"/>
                <w:color w:val="595959" w:themeColor="text1" w:themeTint="A6"/>
                <w:szCs w:val="16"/>
                <w:lang w:val="ro-RO"/>
              </w:rPr>
              <w:t>Instrumentele de analiză / colectare a datelor</w:t>
            </w:r>
          </w:p>
        </w:tc>
        <w:tc>
          <w:tcPr>
            <w:tcW w:w="1690" w:type="dxa"/>
            <w:shd w:val="clear" w:color="auto" w:fill="FFC000"/>
            <w:vAlign w:val="center"/>
          </w:tcPr>
          <w:p w:rsidR="00681F34" w:rsidRPr="005C69A0" w:rsidRDefault="005C5841" w:rsidP="00EE2B08">
            <w:pPr>
              <w:spacing w:after="0" w:line="276" w:lineRule="auto"/>
              <w:jc w:val="left"/>
              <w:rPr>
                <w:rFonts w:cs="Arial"/>
                <w:color w:val="595959" w:themeColor="text1" w:themeTint="A6"/>
                <w:szCs w:val="16"/>
                <w:lang w:val="ro-RO"/>
              </w:rPr>
            </w:pPr>
            <w:r w:rsidRPr="005C69A0">
              <w:rPr>
                <w:rFonts w:cs="Arial"/>
                <w:color w:val="595959" w:themeColor="text1" w:themeTint="A6"/>
                <w:szCs w:val="16"/>
                <w:lang w:val="ro-RO"/>
              </w:rPr>
              <w:t>POAT</w:t>
            </w:r>
            <w:r w:rsidR="00681F34" w:rsidRPr="005C69A0">
              <w:rPr>
                <w:rFonts w:cs="Arial"/>
                <w:color w:val="595959" w:themeColor="text1" w:themeTint="A6"/>
                <w:szCs w:val="16"/>
                <w:lang w:val="ro-RO"/>
              </w:rPr>
              <w:t xml:space="preserve"> V1 </w:t>
            </w:r>
            <w:r w:rsidR="00082A3E" w:rsidRPr="005C69A0">
              <w:rPr>
                <w:rFonts w:cs="Arial"/>
                <w:color w:val="595959" w:themeColor="text1" w:themeTint="A6"/>
                <w:szCs w:val="16"/>
                <w:lang w:val="ro-RO"/>
              </w:rPr>
              <w:t>din</w:t>
            </w:r>
            <w:r w:rsidR="00681F34" w:rsidRPr="005C69A0">
              <w:rPr>
                <w:rFonts w:cs="Arial"/>
                <w:color w:val="595959" w:themeColor="text1" w:themeTint="A6"/>
                <w:szCs w:val="16"/>
                <w:lang w:val="ro-RO"/>
              </w:rPr>
              <w:t xml:space="preserve"> 19.03.2014</w:t>
            </w:r>
          </w:p>
          <w:p w:rsidR="00681F34" w:rsidRPr="005C69A0" w:rsidRDefault="006C1681" w:rsidP="00082A3E">
            <w:pPr>
              <w:spacing w:after="0" w:line="276" w:lineRule="auto"/>
              <w:jc w:val="left"/>
              <w:rPr>
                <w:rFonts w:cs="Arial"/>
                <w:color w:val="595959" w:themeColor="text1" w:themeTint="A6"/>
                <w:szCs w:val="16"/>
                <w:lang w:val="ro-RO"/>
              </w:rPr>
            </w:pPr>
            <w:r w:rsidRPr="005C69A0">
              <w:rPr>
                <w:rFonts w:cs="Arial"/>
                <w:color w:val="595959" w:themeColor="text1" w:themeTint="A6"/>
                <w:szCs w:val="16"/>
                <w:lang w:val="ro-RO"/>
              </w:rPr>
              <w:t>Raport de Feedback nr.</w:t>
            </w:r>
            <w:r w:rsidR="00681F34" w:rsidRPr="005C69A0">
              <w:rPr>
                <w:rFonts w:cs="Arial"/>
                <w:color w:val="595959" w:themeColor="text1" w:themeTint="A6"/>
                <w:szCs w:val="16"/>
                <w:lang w:val="ro-RO"/>
              </w:rPr>
              <w:t xml:space="preserve">1 </w:t>
            </w:r>
            <w:r w:rsidR="00082A3E" w:rsidRPr="005C69A0">
              <w:rPr>
                <w:rFonts w:cs="Arial"/>
                <w:color w:val="595959" w:themeColor="text1" w:themeTint="A6"/>
                <w:szCs w:val="16"/>
                <w:lang w:val="ro-RO"/>
              </w:rPr>
              <w:t>din</w:t>
            </w:r>
            <w:r w:rsidR="00681F34" w:rsidRPr="005C69A0">
              <w:rPr>
                <w:rFonts w:cs="Arial"/>
                <w:color w:val="595959" w:themeColor="text1" w:themeTint="A6"/>
                <w:szCs w:val="16"/>
                <w:lang w:val="ro-RO"/>
              </w:rPr>
              <w:t xml:space="preserve"> 7.04.2014</w:t>
            </w:r>
          </w:p>
        </w:tc>
        <w:tc>
          <w:tcPr>
            <w:tcW w:w="1779" w:type="dxa"/>
            <w:shd w:val="clear" w:color="auto" w:fill="FFC000"/>
            <w:vAlign w:val="center"/>
          </w:tcPr>
          <w:p w:rsidR="00681F34" w:rsidRPr="005C69A0" w:rsidRDefault="005C5841" w:rsidP="00EE2B08">
            <w:pPr>
              <w:spacing w:after="0" w:line="276" w:lineRule="auto"/>
              <w:jc w:val="left"/>
              <w:rPr>
                <w:rFonts w:cs="Arial"/>
                <w:color w:val="595959" w:themeColor="text1" w:themeTint="A6"/>
                <w:szCs w:val="16"/>
                <w:lang w:val="ro-RO"/>
              </w:rPr>
            </w:pPr>
            <w:r w:rsidRPr="005C69A0">
              <w:rPr>
                <w:rFonts w:cs="Arial"/>
                <w:color w:val="595959" w:themeColor="text1" w:themeTint="A6"/>
                <w:szCs w:val="16"/>
                <w:lang w:val="ro-RO"/>
              </w:rPr>
              <w:t>POAT</w:t>
            </w:r>
            <w:r w:rsidR="00681F34" w:rsidRPr="005C69A0">
              <w:rPr>
                <w:rFonts w:cs="Arial"/>
                <w:color w:val="595959" w:themeColor="text1" w:themeTint="A6"/>
                <w:szCs w:val="16"/>
                <w:lang w:val="ro-RO"/>
              </w:rPr>
              <w:t xml:space="preserve"> V2 </w:t>
            </w:r>
            <w:r w:rsidR="00082A3E" w:rsidRPr="005C69A0">
              <w:rPr>
                <w:rFonts w:cs="Arial"/>
                <w:color w:val="595959" w:themeColor="text1" w:themeTint="A6"/>
                <w:szCs w:val="16"/>
                <w:lang w:val="ro-RO"/>
              </w:rPr>
              <w:t>din</w:t>
            </w:r>
            <w:r w:rsidR="00681F34" w:rsidRPr="005C69A0">
              <w:rPr>
                <w:rFonts w:cs="Arial"/>
                <w:color w:val="595959" w:themeColor="text1" w:themeTint="A6"/>
                <w:szCs w:val="16"/>
                <w:lang w:val="ro-RO"/>
              </w:rPr>
              <w:t xml:space="preserve"> 30.04.2014</w:t>
            </w:r>
          </w:p>
          <w:p w:rsidR="00681F34" w:rsidRPr="005C69A0" w:rsidRDefault="006C1681" w:rsidP="00082A3E">
            <w:pPr>
              <w:spacing w:after="0" w:line="276" w:lineRule="auto"/>
              <w:jc w:val="left"/>
              <w:rPr>
                <w:rFonts w:cs="Arial"/>
                <w:color w:val="595959" w:themeColor="text1" w:themeTint="A6"/>
                <w:szCs w:val="16"/>
                <w:lang w:val="ro-RO"/>
              </w:rPr>
            </w:pPr>
            <w:r w:rsidRPr="005C69A0">
              <w:rPr>
                <w:rFonts w:cs="Arial"/>
                <w:color w:val="595959" w:themeColor="text1" w:themeTint="A6"/>
                <w:szCs w:val="16"/>
                <w:lang w:val="ro-RO"/>
              </w:rPr>
              <w:t>Raport de Feedback nr.</w:t>
            </w:r>
            <w:r w:rsidR="00681F34" w:rsidRPr="005C69A0">
              <w:rPr>
                <w:rFonts w:cs="Arial"/>
                <w:color w:val="595959" w:themeColor="text1" w:themeTint="A6"/>
                <w:szCs w:val="16"/>
                <w:lang w:val="ro-RO"/>
              </w:rPr>
              <w:t xml:space="preserve"> 2 </w:t>
            </w:r>
            <w:r w:rsidR="00082A3E" w:rsidRPr="005C69A0">
              <w:rPr>
                <w:rFonts w:cs="Arial"/>
                <w:color w:val="595959" w:themeColor="text1" w:themeTint="A6"/>
                <w:szCs w:val="16"/>
                <w:lang w:val="ro-RO"/>
              </w:rPr>
              <w:t>din</w:t>
            </w:r>
            <w:r w:rsidR="00681F34" w:rsidRPr="005C69A0">
              <w:rPr>
                <w:rFonts w:cs="Arial"/>
                <w:color w:val="595959" w:themeColor="text1" w:themeTint="A6"/>
                <w:szCs w:val="16"/>
                <w:lang w:val="ro-RO"/>
              </w:rPr>
              <w:t xml:space="preserve"> 19.05.2014</w:t>
            </w:r>
          </w:p>
        </w:tc>
        <w:tc>
          <w:tcPr>
            <w:tcW w:w="1702" w:type="dxa"/>
            <w:shd w:val="clear" w:color="auto" w:fill="FFC000"/>
          </w:tcPr>
          <w:p w:rsidR="00681F34" w:rsidRPr="005C69A0" w:rsidRDefault="005C5841" w:rsidP="00EE2B08">
            <w:pPr>
              <w:spacing w:after="0" w:line="276" w:lineRule="auto"/>
              <w:jc w:val="left"/>
              <w:rPr>
                <w:rFonts w:cs="Arial"/>
                <w:color w:val="595959" w:themeColor="text1" w:themeTint="A6"/>
                <w:szCs w:val="16"/>
                <w:lang w:val="ro-RO"/>
              </w:rPr>
            </w:pPr>
            <w:r w:rsidRPr="005C69A0">
              <w:rPr>
                <w:rFonts w:cs="Arial"/>
                <w:color w:val="595959" w:themeColor="text1" w:themeTint="A6"/>
                <w:szCs w:val="16"/>
                <w:lang w:val="ro-RO"/>
              </w:rPr>
              <w:t>POAT</w:t>
            </w:r>
            <w:r w:rsidR="00681F34" w:rsidRPr="005C69A0">
              <w:rPr>
                <w:rFonts w:cs="Arial"/>
                <w:color w:val="595959" w:themeColor="text1" w:themeTint="A6"/>
                <w:szCs w:val="16"/>
                <w:lang w:val="ro-RO"/>
              </w:rPr>
              <w:t xml:space="preserve"> V3 </w:t>
            </w:r>
            <w:r w:rsidR="00082A3E" w:rsidRPr="005C69A0">
              <w:rPr>
                <w:rFonts w:cs="Arial"/>
                <w:color w:val="595959" w:themeColor="text1" w:themeTint="A6"/>
                <w:szCs w:val="16"/>
                <w:lang w:val="ro-RO"/>
              </w:rPr>
              <w:t>din</w:t>
            </w:r>
            <w:r w:rsidR="00681F34" w:rsidRPr="005C69A0">
              <w:rPr>
                <w:rFonts w:cs="Arial"/>
                <w:color w:val="595959" w:themeColor="text1" w:themeTint="A6"/>
                <w:szCs w:val="16"/>
                <w:lang w:val="ro-RO"/>
              </w:rPr>
              <w:t xml:space="preserve"> 15.06. 2014</w:t>
            </w:r>
          </w:p>
          <w:p w:rsidR="00681F34" w:rsidRPr="005C69A0" w:rsidRDefault="00A17F3A" w:rsidP="00EE2B08">
            <w:pPr>
              <w:spacing w:after="0" w:line="276" w:lineRule="auto"/>
              <w:jc w:val="left"/>
              <w:rPr>
                <w:rFonts w:cs="Arial"/>
                <w:color w:val="595959" w:themeColor="text1" w:themeTint="A6"/>
                <w:szCs w:val="16"/>
                <w:lang w:val="ro-RO"/>
              </w:rPr>
            </w:pPr>
            <w:r w:rsidRPr="005C69A0">
              <w:rPr>
                <w:rFonts w:cs="Arial"/>
                <w:color w:val="595959" w:themeColor="text1" w:themeTint="A6"/>
                <w:szCs w:val="16"/>
                <w:lang w:val="ro-RO"/>
              </w:rPr>
              <w:t>Raportul de evaluare ex-ante în varianta preliminară</w:t>
            </w:r>
            <w:r w:rsidR="00082A3E" w:rsidRPr="005C69A0">
              <w:rPr>
                <w:rFonts w:cs="Arial"/>
                <w:color w:val="595959" w:themeColor="text1" w:themeTint="A6"/>
                <w:szCs w:val="16"/>
                <w:lang w:val="ro-RO"/>
              </w:rPr>
              <w:t xml:space="preserve"> din</w:t>
            </w:r>
          </w:p>
          <w:p w:rsidR="00681F34" w:rsidRPr="005C69A0" w:rsidRDefault="00681F34" w:rsidP="00EE2B08">
            <w:pPr>
              <w:spacing w:after="0" w:line="276" w:lineRule="auto"/>
              <w:jc w:val="left"/>
              <w:rPr>
                <w:rFonts w:cs="Arial"/>
                <w:color w:val="595959" w:themeColor="text1" w:themeTint="A6"/>
                <w:szCs w:val="16"/>
                <w:lang w:val="ro-RO"/>
              </w:rPr>
            </w:pPr>
            <w:r w:rsidRPr="005C69A0">
              <w:rPr>
                <w:rFonts w:cs="Arial"/>
                <w:color w:val="595959" w:themeColor="text1" w:themeTint="A6"/>
                <w:szCs w:val="16"/>
                <w:lang w:val="ro-RO"/>
              </w:rPr>
              <w:t>27.06.2014</w:t>
            </w:r>
          </w:p>
        </w:tc>
        <w:tc>
          <w:tcPr>
            <w:tcW w:w="1702" w:type="dxa"/>
            <w:shd w:val="clear" w:color="auto" w:fill="FFC000"/>
          </w:tcPr>
          <w:p w:rsidR="00681F34" w:rsidRPr="005C69A0" w:rsidRDefault="005C5841" w:rsidP="00681F34">
            <w:pPr>
              <w:spacing w:after="0" w:line="276" w:lineRule="auto"/>
              <w:jc w:val="left"/>
              <w:rPr>
                <w:rFonts w:cs="Arial"/>
                <w:color w:val="595959" w:themeColor="text1" w:themeTint="A6"/>
                <w:szCs w:val="16"/>
                <w:lang w:val="ro-RO"/>
              </w:rPr>
            </w:pPr>
            <w:r w:rsidRPr="005C69A0">
              <w:rPr>
                <w:rFonts w:cs="Arial"/>
                <w:color w:val="595959" w:themeColor="text1" w:themeTint="A6"/>
                <w:szCs w:val="16"/>
                <w:lang w:val="ro-RO"/>
              </w:rPr>
              <w:t>POAT</w:t>
            </w:r>
            <w:r w:rsidR="00681F34" w:rsidRPr="005C69A0">
              <w:rPr>
                <w:rFonts w:cs="Arial"/>
                <w:color w:val="595959" w:themeColor="text1" w:themeTint="A6"/>
                <w:szCs w:val="16"/>
                <w:lang w:val="ro-RO"/>
              </w:rPr>
              <w:t xml:space="preserve"> v4 </w:t>
            </w:r>
            <w:r w:rsidR="00082A3E" w:rsidRPr="005C69A0">
              <w:rPr>
                <w:rFonts w:cs="Arial"/>
                <w:color w:val="595959" w:themeColor="text1" w:themeTint="A6"/>
                <w:szCs w:val="16"/>
                <w:lang w:val="ro-RO"/>
              </w:rPr>
              <w:t>din</w:t>
            </w:r>
            <w:r w:rsidR="00681F34" w:rsidRPr="005C69A0">
              <w:rPr>
                <w:rFonts w:cs="Arial"/>
                <w:color w:val="595959" w:themeColor="text1" w:themeTint="A6"/>
                <w:szCs w:val="16"/>
                <w:lang w:val="ro-RO"/>
              </w:rPr>
              <w:t xml:space="preserve"> 10.07. 2014</w:t>
            </w:r>
          </w:p>
          <w:p w:rsidR="00681F34" w:rsidRPr="005C69A0" w:rsidRDefault="006C1681" w:rsidP="00681F34">
            <w:pPr>
              <w:spacing w:after="0" w:line="276" w:lineRule="auto"/>
              <w:jc w:val="left"/>
              <w:rPr>
                <w:rFonts w:cs="Arial"/>
                <w:color w:val="595959" w:themeColor="text1" w:themeTint="A6"/>
                <w:szCs w:val="16"/>
                <w:lang w:val="ro-RO"/>
              </w:rPr>
            </w:pPr>
            <w:r w:rsidRPr="005C69A0">
              <w:rPr>
                <w:rFonts w:cs="Arial"/>
                <w:color w:val="595959" w:themeColor="text1" w:themeTint="A6"/>
                <w:szCs w:val="16"/>
                <w:lang w:val="ro-RO"/>
              </w:rPr>
              <w:t>A doua versiune a Raportului de Evaluare ex-ante în varianta preliminară</w:t>
            </w:r>
            <w:r w:rsidR="00681F34" w:rsidRPr="005C69A0">
              <w:rPr>
                <w:rFonts w:cs="Arial"/>
                <w:color w:val="595959" w:themeColor="text1" w:themeTint="A6"/>
                <w:szCs w:val="16"/>
                <w:lang w:val="ro-RO"/>
              </w:rPr>
              <w:t>, 21.07.2014</w:t>
            </w:r>
          </w:p>
        </w:tc>
      </w:tr>
      <w:tr w:rsidR="00681F34" w:rsidRPr="005C69A0" w:rsidTr="00681F34">
        <w:trPr>
          <w:trHeight w:val="143"/>
        </w:trPr>
        <w:tc>
          <w:tcPr>
            <w:tcW w:w="2492" w:type="dxa"/>
            <w:shd w:val="clear" w:color="auto" w:fill="D9D9D9" w:themeFill="background1" w:themeFillShade="D9"/>
            <w:vAlign w:val="center"/>
          </w:tcPr>
          <w:p w:rsidR="00681F34" w:rsidRPr="005C69A0" w:rsidRDefault="0099756B" w:rsidP="00EE2B08">
            <w:pPr>
              <w:spacing w:after="0" w:line="276" w:lineRule="auto"/>
              <w:rPr>
                <w:rFonts w:cs="Arial"/>
                <w:color w:val="595959" w:themeColor="text1" w:themeTint="A6"/>
                <w:sz w:val="16"/>
                <w:szCs w:val="16"/>
                <w:lang w:val="ro-RO"/>
              </w:rPr>
            </w:pPr>
            <w:r w:rsidRPr="005C69A0">
              <w:rPr>
                <w:rFonts w:cs="Arial"/>
                <w:color w:val="595959" w:themeColor="text1" w:themeTint="A6"/>
                <w:sz w:val="16"/>
                <w:szCs w:val="16"/>
                <w:lang w:val="ro-RO"/>
              </w:rPr>
              <w:t>Instrumente de analiză a datelor</w:t>
            </w:r>
          </w:p>
        </w:tc>
        <w:tc>
          <w:tcPr>
            <w:tcW w:w="1690" w:type="dxa"/>
            <w:shd w:val="clear" w:color="auto" w:fill="D9D9D9" w:themeFill="background1" w:themeFillShade="D9"/>
          </w:tcPr>
          <w:p w:rsidR="00681F34" w:rsidRPr="005C69A0" w:rsidRDefault="00681F34" w:rsidP="00EE2B08">
            <w:pPr>
              <w:spacing w:after="0" w:line="276" w:lineRule="auto"/>
              <w:rPr>
                <w:rFonts w:cs="Arial"/>
                <w:color w:val="595959" w:themeColor="text1" w:themeTint="A6"/>
                <w:sz w:val="16"/>
                <w:szCs w:val="16"/>
                <w:lang w:val="ro-RO"/>
              </w:rPr>
            </w:pPr>
          </w:p>
        </w:tc>
        <w:tc>
          <w:tcPr>
            <w:tcW w:w="1779" w:type="dxa"/>
            <w:shd w:val="clear" w:color="auto" w:fill="D9D9D9" w:themeFill="background1" w:themeFillShade="D9"/>
          </w:tcPr>
          <w:p w:rsidR="00681F34" w:rsidRPr="005C69A0" w:rsidRDefault="00681F34" w:rsidP="00EE2B08">
            <w:pPr>
              <w:spacing w:after="0" w:line="276" w:lineRule="auto"/>
              <w:rPr>
                <w:rFonts w:cs="Arial"/>
                <w:color w:val="595959" w:themeColor="text1" w:themeTint="A6"/>
                <w:sz w:val="16"/>
                <w:szCs w:val="16"/>
                <w:lang w:val="ro-RO"/>
              </w:rPr>
            </w:pPr>
          </w:p>
        </w:tc>
        <w:tc>
          <w:tcPr>
            <w:tcW w:w="1702" w:type="dxa"/>
            <w:shd w:val="clear" w:color="auto" w:fill="D9D9D9" w:themeFill="background1" w:themeFillShade="D9"/>
          </w:tcPr>
          <w:p w:rsidR="00681F34" w:rsidRPr="005C69A0" w:rsidRDefault="00681F34" w:rsidP="00EE2B08">
            <w:pPr>
              <w:spacing w:after="0" w:line="276" w:lineRule="auto"/>
              <w:rPr>
                <w:rFonts w:cs="Arial"/>
                <w:color w:val="595959" w:themeColor="text1" w:themeTint="A6"/>
                <w:sz w:val="16"/>
                <w:szCs w:val="16"/>
                <w:lang w:val="ro-RO"/>
              </w:rPr>
            </w:pPr>
          </w:p>
        </w:tc>
        <w:tc>
          <w:tcPr>
            <w:tcW w:w="1702" w:type="dxa"/>
            <w:shd w:val="clear" w:color="auto" w:fill="D9D9D9" w:themeFill="background1" w:themeFillShade="D9"/>
          </w:tcPr>
          <w:p w:rsidR="00681F34" w:rsidRPr="005C69A0" w:rsidRDefault="00681F34" w:rsidP="00EE2B08">
            <w:pPr>
              <w:spacing w:after="0" w:line="276" w:lineRule="auto"/>
              <w:rPr>
                <w:rFonts w:cs="Arial"/>
                <w:color w:val="595959" w:themeColor="text1" w:themeTint="A6"/>
                <w:sz w:val="16"/>
                <w:szCs w:val="16"/>
                <w:lang w:val="ro-RO"/>
              </w:rPr>
            </w:pPr>
          </w:p>
        </w:tc>
      </w:tr>
      <w:tr w:rsidR="00681F34" w:rsidRPr="005C69A0" w:rsidTr="00681F34">
        <w:trPr>
          <w:trHeight w:val="252"/>
        </w:trPr>
        <w:tc>
          <w:tcPr>
            <w:tcW w:w="2492" w:type="dxa"/>
          </w:tcPr>
          <w:p w:rsidR="00681F34" w:rsidRPr="005C69A0" w:rsidRDefault="00082A3E" w:rsidP="00EE2B08">
            <w:pPr>
              <w:spacing w:after="0" w:line="276" w:lineRule="auto"/>
              <w:rPr>
                <w:rFonts w:cs="Arial"/>
                <w:color w:val="595959" w:themeColor="text1" w:themeTint="A6"/>
                <w:sz w:val="16"/>
                <w:szCs w:val="16"/>
                <w:lang w:val="ro-RO"/>
              </w:rPr>
            </w:pPr>
            <w:r w:rsidRPr="005C69A0">
              <w:rPr>
                <w:rFonts w:cs="Arial"/>
                <w:color w:val="595959" w:themeColor="text1" w:themeTint="A6"/>
                <w:sz w:val="16"/>
                <w:szCs w:val="16"/>
                <w:lang w:val="ro-RO"/>
              </w:rPr>
              <w:t>Analiza elementelor PO aferente aplicării principiului dezvoltării sustenabile în cele 7 etape principale ale procesului de implementare a Programului</w:t>
            </w:r>
          </w:p>
        </w:tc>
        <w:tc>
          <w:tcPr>
            <w:tcW w:w="1690" w:type="dxa"/>
            <w:vAlign w:val="center"/>
          </w:tcPr>
          <w:p w:rsidR="00681F34" w:rsidRPr="005C69A0" w:rsidRDefault="00681F34" w:rsidP="00EE2B08">
            <w:pPr>
              <w:spacing w:line="276" w:lineRule="auto"/>
              <w:jc w:val="center"/>
              <w:rPr>
                <w:rFonts w:cs="Arial"/>
                <w:color w:val="595959" w:themeColor="text1" w:themeTint="A6"/>
                <w:sz w:val="16"/>
                <w:szCs w:val="16"/>
                <w:lang w:val="ro-RO"/>
              </w:rPr>
            </w:pPr>
            <w:r w:rsidRPr="005C69A0">
              <w:rPr>
                <w:rFonts w:cs="Arial"/>
                <w:color w:val="595959" w:themeColor="text1" w:themeTint="A6"/>
                <w:sz w:val="16"/>
                <w:szCs w:val="16"/>
                <w:lang w:val="ro-RO"/>
              </w:rPr>
              <w:sym w:font="Wingdings" w:char="F0FD"/>
            </w:r>
          </w:p>
        </w:tc>
        <w:tc>
          <w:tcPr>
            <w:tcW w:w="1779" w:type="dxa"/>
            <w:vAlign w:val="center"/>
          </w:tcPr>
          <w:p w:rsidR="00681F34" w:rsidRPr="005C69A0" w:rsidRDefault="00681F34" w:rsidP="00EE2B08">
            <w:pPr>
              <w:spacing w:after="0" w:line="276" w:lineRule="auto"/>
              <w:jc w:val="center"/>
              <w:rPr>
                <w:rFonts w:cs="Arial"/>
                <w:color w:val="595959" w:themeColor="text1" w:themeTint="A6"/>
                <w:sz w:val="16"/>
                <w:szCs w:val="16"/>
                <w:lang w:val="ro-RO"/>
              </w:rPr>
            </w:pPr>
            <w:r w:rsidRPr="005C69A0">
              <w:rPr>
                <w:rFonts w:cs="Arial"/>
                <w:color w:val="595959" w:themeColor="text1" w:themeTint="A6"/>
                <w:sz w:val="16"/>
                <w:szCs w:val="16"/>
                <w:lang w:val="ro-RO"/>
              </w:rPr>
              <w:sym w:font="Wingdings" w:char="F0FD"/>
            </w:r>
          </w:p>
        </w:tc>
        <w:tc>
          <w:tcPr>
            <w:tcW w:w="1702" w:type="dxa"/>
            <w:vAlign w:val="center"/>
          </w:tcPr>
          <w:p w:rsidR="00681F34" w:rsidRPr="005C69A0" w:rsidRDefault="00681F34" w:rsidP="00EE2B08">
            <w:pPr>
              <w:spacing w:after="0" w:line="276" w:lineRule="auto"/>
              <w:jc w:val="center"/>
              <w:rPr>
                <w:rFonts w:cs="Arial"/>
                <w:color w:val="595959" w:themeColor="text1" w:themeTint="A6"/>
                <w:sz w:val="16"/>
                <w:szCs w:val="16"/>
                <w:lang w:val="ro-RO"/>
              </w:rPr>
            </w:pPr>
            <w:r w:rsidRPr="005C69A0">
              <w:rPr>
                <w:rFonts w:cs="Arial"/>
                <w:color w:val="595959" w:themeColor="text1" w:themeTint="A6"/>
                <w:sz w:val="16"/>
                <w:szCs w:val="16"/>
                <w:lang w:val="ro-RO"/>
              </w:rPr>
              <w:sym w:font="Wingdings" w:char="F0FE"/>
            </w:r>
          </w:p>
        </w:tc>
        <w:tc>
          <w:tcPr>
            <w:tcW w:w="1702" w:type="dxa"/>
            <w:vAlign w:val="center"/>
          </w:tcPr>
          <w:p w:rsidR="00681F34" w:rsidRPr="005C69A0" w:rsidRDefault="00681F34" w:rsidP="00681F34">
            <w:pPr>
              <w:spacing w:after="0" w:line="276" w:lineRule="auto"/>
              <w:jc w:val="center"/>
              <w:rPr>
                <w:rFonts w:cs="Arial"/>
                <w:color w:val="595959" w:themeColor="text1" w:themeTint="A6"/>
                <w:sz w:val="16"/>
                <w:szCs w:val="16"/>
                <w:lang w:val="ro-RO"/>
              </w:rPr>
            </w:pPr>
            <w:r w:rsidRPr="005C69A0">
              <w:rPr>
                <w:rFonts w:cs="Arial"/>
                <w:color w:val="595959" w:themeColor="text1" w:themeTint="A6"/>
                <w:sz w:val="16"/>
                <w:szCs w:val="16"/>
                <w:lang w:val="ro-RO"/>
              </w:rPr>
              <w:sym w:font="Wingdings" w:char="F0FE"/>
            </w:r>
          </w:p>
        </w:tc>
      </w:tr>
      <w:tr w:rsidR="00681F34" w:rsidRPr="005C69A0" w:rsidTr="00681F34">
        <w:trPr>
          <w:trHeight w:val="143"/>
        </w:trPr>
        <w:tc>
          <w:tcPr>
            <w:tcW w:w="2492" w:type="dxa"/>
            <w:shd w:val="clear" w:color="auto" w:fill="D9D9D9" w:themeFill="background1" w:themeFillShade="D9"/>
            <w:vAlign w:val="center"/>
          </w:tcPr>
          <w:p w:rsidR="00681F34" w:rsidRPr="005C69A0" w:rsidRDefault="009B1351" w:rsidP="00EE2B08">
            <w:pPr>
              <w:spacing w:after="0" w:line="276" w:lineRule="auto"/>
              <w:rPr>
                <w:rFonts w:cs="Arial"/>
                <w:color w:val="595959" w:themeColor="text1" w:themeTint="A6"/>
                <w:sz w:val="16"/>
                <w:szCs w:val="16"/>
                <w:lang w:val="ro-RO"/>
              </w:rPr>
            </w:pPr>
            <w:r w:rsidRPr="005C69A0">
              <w:rPr>
                <w:rFonts w:cs="Arial"/>
                <w:color w:val="595959" w:themeColor="text1" w:themeTint="A6"/>
                <w:sz w:val="16"/>
                <w:szCs w:val="16"/>
                <w:lang w:val="ro-RO"/>
              </w:rPr>
              <w:t>Instrumente de colectare a datelor</w:t>
            </w:r>
          </w:p>
        </w:tc>
        <w:tc>
          <w:tcPr>
            <w:tcW w:w="1690" w:type="dxa"/>
            <w:shd w:val="clear" w:color="auto" w:fill="D9D9D9" w:themeFill="background1" w:themeFillShade="D9"/>
            <w:vAlign w:val="center"/>
          </w:tcPr>
          <w:p w:rsidR="00681F34" w:rsidRPr="005C69A0" w:rsidRDefault="00681F34" w:rsidP="00EE2B08">
            <w:pPr>
              <w:spacing w:after="0" w:line="276" w:lineRule="auto"/>
              <w:jc w:val="center"/>
              <w:rPr>
                <w:rFonts w:cs="Arial"/>
                <w:color w:val="595959" w:themeColor="text1" w:themeTint="A6"/>
                <w:sz w:val="16"/>
                <w:szCs w:val="16"/>
                <w:lang w:val="ro-RO"/>
              </w:rPr>
            </w:pPr>
          </w:p>
        </w:tc>
        <w:tc>
          <w:tcPr>
            <w:tcW w:w="1779" w:type="dxa"/>
            <w:shd w:val="clear" w:color="auto" w:fill="D9D9D9" w:themeFill="background1" w:themeFillShade="D9"/>
            <w:vAlign w:val="center"/>
          </w:tcPr>
          <w:p w:rsidR="00681F34" w:rsidRPr="005C69A0" w:rsidRDefault="00681F34" w:rsidP="00EE2B08">
            <w:pPr>
              <w:spacing w:after="0" w:line="276" w:lineRule="auto"/>
              <w:jc w:val="center"/>
              <w:rPr>
                <w:rFonts w:cs="Arial"/>
                <w:color w:val="595959" w:themeColor="text1" w:themeTint="A6"/>
                <w:sz w:val="16"/>
                <w:szCs w:val="16"/>
                <w:lang w:val="ro-RO"/>
              </w:rPr>
            </w:pPr>
          </w:p>
        </w:tc>
        <w:tc>
          <w:tcPr>
            <w:tcW w:w="1702" w:type="dxa"/>
            <w:shd w:val="clear" w:color="auto" w:fill="D9D9D9" w:themeFill="background1" w:themeFillShade="D9"/>
            <w:vAlign w:val="center"/>
          </w:tcPr>
          <w:p w:rsidR="00681F34" w:rsidRPr="005C69A0" w:rsidRDefault="00681F34" w:rsidP="00EE2B08">
            <w:pPr>
              <w:spacing w:after="0" w:line="276" w:lineRule="auto"/>
              <w:jc w:val="center"/>
              <w:rPr>
                <w:rFonts w:cs="Arial"/>
                <w:color w:val="595959" w:themeColor="text1" w:themeTint="A6"/>
                <w:sz w:val="16"/>
                <w:szCs w:val="16"/>
                <w:lang w:val="ro-RO"/>
              </w:rPr>
            </w:pPr>
          </w:p>
        </w:tc>
        <w:tc>
          <w:tcPr>
            <w:tcW w:w="1702" w:type="dxa"/>
            <w:shd w:val="clear" w:color="auto" w:fill="D9D9D9" w:themeFill="background1" w:themeFillShade="D9"/>
            <w:vAlign w:val="center"/>
          </w:tcPr>
          <w:p w:rsidR="00681F34" w:rsidRPr="005C69A0" w:rsidRDefault="00681F34" w:rsidP="00681F34">
            <w:pPr>
              <w:spacing w:after="0" w:line="276" w:lineRule="auto"/>
              <w:jc w:val="center"/>
              <w:rPr>
                <w:rFonts w:cs="Arial"/>
                <w:color w:val="595959" w:themeColor="text1" w:themeTint="A6"/>
                <w:sz w:val="16"/>
                <w:szCs w:val="16"/>
                <w:lang w:val="ro-RO"/>
              </w:rPr>
            </w:pPr>
          </w:p>
        </w:tc>
      </w:tr>
      <w:tr w:rsidR="00681F34" w:rsidRPr="005C69A0" w:rsidTr="00681F34">
        <w:trPr>
          <w:trHeight w:val="417"/>
        </w:trPr>
        <w:tc>
          <w:tcPr>
            <w:tcW w:w="2492" w:type="dxa"/>
            <w:vAlign w:val="center"/>
          </w:tcPr>
          <w:p w:rsidR="00681F34" w:rsidRPr="005C69A0" w:rsidRDefault="00AA1D1F" w:rsidP="00EE2B08">
            <w:pPr>
              <w:spacing w:after="0" w:line="276" w:lineRule="auto"/>
              <w:rPr>
                <w:rFonts w:cs="Arial"/>
                <w:color w:val="595959" w:themeColor="text1" w:themeTint="A6"/>
                <w:sz w:val="16"/>
                <w:szCs w:val="16"/>
                <w:lang w:val="ro-RO"/>
              </w:rPr>
            </w:pPr>
            <w:r w:rsidRPr="005C69A0">
              <w:rPr>
                <w:rFonts w:cs="Arial"/>
                <w:color w:val="595959" w:themeColor="text1" w:themeTint="A6"/>
                <w:sz w:val="16"/>
                <w:szCs w:val="16"/>
                <w:lang w:val="ro-RO"/>
              </w:rPr>
              <w:t>Analiza documentară</w:t>
            </w:r>
          </w:p>
        </w:tc>
        <w:tc>
          <w:tcPr>
            <w:tcW w:w="1690" w:type="dxa"/>
            <w:vAlign w:val="center"/>
          </w:tcPr>
          <w:p w:rsidR="00681F34" w:rsidRPr="005C69A0" w:rsidRDefault="00681F34" w:rsidP="00EE2B08">
            <w:pPr>
              <w:spacing w:after="0" w:line="276" w:lineRule="auto"/>
              <w:jc w:val="center"/>
              <w:rPr>
                <w:rFonts w:cs="Arial"/>
                <w:color w:val="595959" w:themeColor="text1" w:themeTint="A6"/>
                <w:sz w:val="16"/>
                <w:szCs w:val="16"/>
                <w:lang w:val="ro-RO"/>
              </w:rPr>
            </w:pPr>
            <w:r w:rsidRPr="005C69A0">
              <w:rPr>
                <w:rFonts w:cs="Arial"/>
                <w:color w:val="595959" w:themeColor="text1" w:themeTint="A6"/>
                <w:sz w:val="16"/>
                <w:szCs w:val="16"/>
                <w:lang w:val="ro-RO"/>
              </w:rPr>
              <w:sym w:font="Wingdings" w:char="F0FD"/>
            </w:r>
          </w:p>
        </w:tc>
        <w:tc>
          <w:tcPr>
            <w:tcW w:w="1779" w:type="dxa"/>
            <w:vAlign w:val="center"/>
          </w:tcPr>
          <w:p w:rsidR="00681F34" w:rsidRPr="005C69A0" w:rsidRDefault="00681F34" w:rsidP="00EE2B08">
            <w:pPr>
              <w:spacing w:after="0" w:line="276" w:lineRule="auto"/>
              <w:jc w:val="center"/>
              <w:rPr>
                <w:rFonts w:cs="Arial"/>
                <w:color w:val="595959" w:themeColor="text1" w:themeTint="A6"/>
                <w:sz w:val="16"/>
                <w:szCs w:val="16"/>
                <w:lang w:val="ro-RO"/>
              </w:rPr>
            </w:pPr>
            <w:r w:rsidRPr="005C69A0">
              <w:rPr>
                <w:rFonts w:cs="Arial"/>
                <w:color w:val="595959" w:themeColor="text1" w:themeTint="A6"/>
                <w:sz w:val="16"/>
                <w:szCs w:val="16"/>
                <w:lang w:val="ro-RO"/>
              </w:rPr>
              <w:sym w:font="Wingdings" w:char="F0FD"/>
            </w:r>
          </w:p>
        </w:tc>
        <w:tc>
          <w:tcPr>
            <w:tcW w:w="1702" w:type="dxa"/>
            <w:vAlign w:val="center"/>
          </w:tcPr>
          <w:p w:rsidR="00681F34" w:rsidRPr="005C69A0" w:rsidRDefault="00681F34" w:rsidP="00EE2B08">
            <w:pPr>
              <w:spacing w:after="0" w:line="276" w:lineRule="auto"/>
              <w:jc w:val="center"/>
              <w:rPr>
                <w:rFonts w:cs="Arial"/>
                <w:color w:val="595959" w:themeColor="text1" w:themeTint="A6"/>
                <w:sz w:val="16"/>
                <w:szCs w:val="16"/>
                <w:lang w:val="ro-RO"/>
              </w:rPr>
            </w:pPr>
            <w:r w:rsidRPr="005C69A0">
              <w:rPr>
                <w:rFonts w:cs="Arial"/>
                <w:color w:val="595959" w:themeColor="text1" w:themeTint="A6"/>
                <w:sz w:val="16"/>
                <w:szCs w:val="16"/>
                <w:lang w:val="ro-RO"/>
              </w:rPr>
              <w:sym w:font="Wingdings" w:char="F0FE"/>
            </w:r>
          </w:p>
        </w:tc>
        <w:tc>
          <w:tcPr>
            <w:tcW w:w="1702" w:type="dxa"/>
            <w:vAlign w:val="center"/>
          </w:tcPr>
          <w:p w:rsidR="00681F34" w:rsidRPr="005C69A0" w:rsidRDefault="00681F34" w:rsidP="00681F34">
            <w:pPr>
              <w:spacing w:after="0" w:line="276" w:lineRule="auto"/>
              <w:jc w:val="center"/>
              <w:rPr>
                <w:rFonts w:cs="Arial"/>
                <w:color w:val="595959" w:themeColor="text1" w:themeTint="A6"/>
                <w:sz w:val="16"/>
                <w:szCs w:val="16"/>
                <w:lang w:val="ro-RO"/>
              </w:rPr>
            </w:pPr>
            <w:r w:rsidRPr="005C69A0">
              <w:rPr>
                <w:rFonts w:cs="Arial"/>
                <w:color w:val="595959" w:themeColor="text1" w:themeTint="A6"/>
                <w:sz w:val="16"/>
                <w:szCs w:val="16"/>
                <w:lang w:val="ro-RO"/>
              </w:rPr>
              <w:sym w:font="Wingdings" w:char="F0FE"/>
            </w:r>
          </w:p>
        </w:tc>
      </w:tr>
    </w:tbl>
    <w:p w:rsidR="00082A3E" w:rsidRPr="005C69A0" w:rsidRDefault="00493D7B" w:rsidP="00EE2B08">
      <w:pPr>
        <w:spacing w:before="240" w:after="360" w:line="276" w:lineRule="auto"/>
        <w:rPr>
          <w:rFonts w:cs="Arial"/>
          <w:color w:val="595959" w:themeColor="text1" w:themeTint="A6"/>
          <w:lang w:val="ro-RO"/>
        </w:rPr>
      </w:pPr>
      <w:bookmarkStart w:id="953" w:name="_Toc390968842"/>
      <w:r w:rsidRPr="005C69A0">
        <w:rPr>
          <w:rFonts w:cs="Arial"/>
          <w:color w:val="595959" w:themeColor="text1" w:themeTint="A6"/>
          <w:lang w:val="ro-RO"/>
        </w:rPr>
        <w:t>Principalele recomandări formulate de către evaluator cu ocazia fiecăruia dintre rapoartele de feedback, precum și stadiul de implementare a acestora sunt prezentate în casetele de mai jos</w:t>
      </w:r>
      <w:r w:rsidR="00886C4E" w:rsidRPr="005C69A0">
        <w:rPr>
          <w:rFonts w:cs="Arial"/>
          <w:color w:val="595959" w:themeColor="text1" w:themeTint="A6"/>
          <w:lang w:val="ro-RO"/>
        </w:rPr>
        <w:t>:</w:t>
      </w:r>
    </w:p>
    <w:p w:rsidR="00082A3E" w:rsidRPr="005C69A0" w:rsidRDefault="00082A3E">
      <w:pPr>
        <w:overflowPunct/>
        <w:autoSpaceDE/>
        <w:autoSpaceDN/>
        <w:adjustRightInd/>
        <w:spacing w:after="0" w:line="240" w:lineRule="auto"/>
        <w:jc w:val="left"/>
        <w:textAlignment w:val="auto"/>
        <w:rPr>
          <w:rFonts w:cs="Arial"/>
          <w:color w:val="595959" w:themeColor="text1" w:themeTint="A6"/>
          <w:lang w:val="ro-RO"/>
        </w:rPr>
      </w:pPr>
      <w:r w:rsidRPr="005C69A0">
        <w:rPr>
          <w:rFonts w:cs="Arial"/>
          <w:color w:val="595959" w:themeColor="text1" w:themeTint="A6"/>
          <w:lang w:val="ro-RO"/>
        </w:rPr>
        <w:br w:type="page"/>
      </w:r>
    </w:p>
    <w:p w:rsidR="00886C4E" w:rsidRPr="005C69A0" w:rsidRDefault="00886C4E" w:rsidP="00EE2B08">
      <w:pPr>
        <w:spacing w:before="240" w:after="360" w:line="276" w:lineRule="auto"/>
        <w:rPr>
          <w:rFonts w:cs="Arial"/>
          <w:color w:val="595959" w:themeColor="text1" w:themeTint="A6"/>
          <w:lang w:val="ro-RO"/>
        </w:rPr>
      </w:pPr>
    </w:p>
    <w:p w:rsidR="00493710" w:rsidRPr="005C69A0" w:rsidRDefault="006A75E5" w:rsidP="00682735">
      <w:pPr>
        <w:spacing w:before="240" w:line="276" w:lineRule="auto"/>
        <w:rPr>
          <w:rFonts w:cs="Arial"/>
          <w:i/>
          <w:color w:val="595959" w:themeColor="text1" w:themeTint="A6"/>
          <w:sz w:val="18"/>
          <w:lang w:val="ro-RO"/>
        </w:rPr>
      </w:pPr>
      <w:r w:rsidRPr="005C69A0">
        <w:rPr>
          <w:rFonts w:cs="Arial"/>
          <w:i/>
          <w:color w:val="595959" w:themeColor="text1" w:themeTint="A6"/>
          <w:sz w:val="18"/>
          <w:lang w:val="ro-RO"/>
        </w:rPr>
        <w:t>Tabelul</w:t>
      </w:r>
      <w:r w:rsidR="00B72A3C" w:rsidRPr="005C69A0">
        <w:rPr>
          <w:rFonts w:cs="Arial"/>
          <w:i/>
          <w:color w:val="595959" w:themeColor="text1" w:themeTint="A6"/>
          <w:sz w:val="18"/>
          <w:lang w:val="ro-RO"/>
        </w:rPr>
        <w:t xml:space="preserve"> </w:t>
      </w:r>
      <w:r w:rsidR="00B72A3C" w:rsidRPr="005C69A0">
        <w:rPr>
          <w:rFonts w:cs="Arial"/>
          <w:i/>
          <w:color w:val="595959" w:themeColor="text1" w:themeTint="A6"/>
          <w:sz w:val="18"/>
          <w:lang w:val="ro-RO"/>
        </w:rPr>
        <w:fldChar w:fldCharType="begin"/>
      </w:r>
      <w:r w:rsidR="00B72A3C" w:rsidRPr="005C69A0">
        <w:rPr>
          <w:rFonts w:cs="Arial"/>
          <w:i/>
          <w:color w:val="595959" w:themeColor="text1" w:themeTint="A6"/>
          <w:sz w:val="18"/>
          <w:lang w:val="ro-RO"/>
        </w:rPr>
        <w:instrText xml:space="preserve"> SEQ Table \* ARABIC </w:instrText>
      </w:r>
      <w:r w:rsidR="00B72A3C" w:rsidRPr="005C69A0">
        <w:rPr>
          <w:rFonts w:cs="Arial"/>
          <w:i/>
          <w:color w:val="595959" w:themeColor="text1" w:themeTint="A6"/>
          <w:sz w:val="18"/>
          <w:lang w:val="ro-RO"/>
        </w:rPr>
        <w:fldChar w:fldCharType="separate"/>
      </w:r>
      <w:r w:rsidR="00ED2B44">
        <w:rPr>
          <w:rFonts w:cs="Arial"/>
          <w:i/>
          <w:noProof/>
          <w:color w:val="595959" w:themeColor="text1" w:themeTint="A6"/>
          <w:sz w:val="18"/>
          <w:lang w:val="ro-RO"/>
        </w:rPr>
        <w:t>69</w:t>
      </w:r>
      <w:r w:rsidR="00B72A3C" w:rsidRPr="005C69A0">
        <w:rPr>
          <w:rFonts w:cs="Arial"/>
          <w:i/>
          <w:color w:val="595959" w:themeColor="text1" w:themeTint="A6"/>
          <w:sz w:val="18"/>
          <w:lang w:val="ro-RO"/>
        </w:rPr>
        <w:fldChar w:fldCharType="end"/>
      </w:r>
      <w:r w:rsidR="00B72A3C" w:rsidRPr="005C69A0">
        <w:rPr>
          <w:rFonts w:cs="Arial"/>
          <w:i/>
          <w:color w:val="595959" w:themeColor="text1" w:themeTint="A6"/>
          <w:sz w:val="18"/>
          <w:lang w:val="ro-RO"/>
        </w:rPr>
        <w:t>:</w:t>
      </w:r>
      <w:r w:rsidR="00B72A3C" w:rsidRPr="005C69A0">
        <w:rPr>
          <w:rFonts w:cs="Arial"/>
          <w:b/>
          <w:color w:val="595959" w:themeColor="text1" w:themeTint="A6"/>
          <w:sz w:val="18"/>
          <w:lang w:val="ro-RO"/>
        </w:rPr>
        <w:t xml:space="preserve"> </w:t>
      </w:r>
      <w:r w:rsidR="00F81FA6" w:rsidRPr="005C69A0">
        <w:rPr>
          <w:rFonts w:cs="Arial"/>
          <w:i/>
          <w:color w:val="595959" w:themeColor="text1" w:themeTint="A6"/>
          <w:sz w:val="18"/>
          <w:lang w:val="ro-RO"/>
        </w:rPr>
        <w:t xml:space="preserve">Feedback primit pentru </w:t>
      </w:r>
      <w:r w:rsidR="003A0B38" w:rsidRPr="005C69A0">
        <w:rPr>
          <w:rFonts w:cs="Arial"/>
          <w:i/>
          <w:color w:val="595959" w:themeColor="text1" w:themeTint="A6"/>
          <w:sz w:val="18"/>
          <w:lang w:val="ro-RO"/>
        </w:rPr>
        <w:t>ÎE</w:t>
      </w:r>
      <w:r w:rsidR="00493710" w:rsidRPr="005C69A0">
        <w:rPr>
          <w:rFonts w:cs="Arial"/>
          <w:i/>
          <w:color w:val="595959" w:themeColor="text1" w:themeTint="A6"/>
          <w:sz w:val="18"/>
          <w:lang w:val="ro-RO"/>
        </w:rPr>
        <w:t xml:space="preserve"> 11.1</w:t>
      </w:r>
    </w:p>
    <w:tbl>
      <w:tblPr>
        <w:tblStyle w:val="TableGrid"/>
        <w:tblW w:w="0" w:type="auto"/>
        <w:tblInd w:w="108" w:type="dxa"/>
        <w:tblBorders>
          <w:top w:val="single" w:sz="8" w:space="0" w:color="808080"/>
          <w:left w:val="single" w:sz="8" w:space="0" w:color="808080"/>
          <w:bottom w:val="single" w:sz="8" w:space="0" w:color="808080"/>
          <w:right w:val="single" w:sz="8" w:space="0" w:color="808080"/>
          <w:insideH w:val="single" w:sz="6" w:space="0" w:color="808080"/>
          <w:insideV w:val="single" w:sz="6" w:space="0" w:color="808080"/>
        </w:tblBorders>
        <w:tblLayout w:type="fixed"/>
        <w:tblLook w:val="04A0" w:firstRow="1" w:lastRow="0" w:firstColumn="1" w:lastColumn="0" w:noHBand="0" w:noVBand="1"/>
      </w:tblPr>
      <w:tblGrid>
        <w:gridCol w:w="5954"/>
        <w:gridCol w:w="3402"/>
      </w:tblGrid>
      <w:tr w:rsidR="00886C4E" w:rsidRPr="005C69A0" w:rsidTr="00681F34">
        <w:trPr>
          <w:cnfStyle w:val="100000000000" w:firstRow="1" w:lastRow="0" w:firstColumn="0" w:lastColumn="0" w:oddVBand="0" w:evenVBand="0" w:oddHBand="0" w:evenHBand="0" w:firstRowFirstColumn="0" w:firstRowLastColumn="0" w:lastRowFirstColumn="0" w:lastRowLastColumn="0"/>
        </w:trPr>
        <w:tc>
          <w:tcPr>
            <w:tcW w:w="9356" w:type="dxa"/>
            <w:gridSpan w:val="2"/>
            <w:shd w:val="clear" w:color="auto" w:fill="FFC000"/>
            <w:vAlign w:val="center"/>
          </w:tcPr>
          <w:p w:rsidR="00886C4E" w:rsidRPr="005C69A0" w:rsidRDefault="00A17F3A" w:rsidP="00EE2B08">
            <w:pPr>
              <w:keepNext/>
              <w:spacing w:line="276" w:lineRule="auto"/>
              <w:jc w:val="left"/>
              <w:rPr>
                <w:rFonts w:cs="Arial"/>
                <w:color w:val="595959" w:themeColor="text1" w:themeTint="A6"/>
                <w:szCs w:val="16"/>
                <w:lang w:val="ro-RO"/>
              </w:rPr>
            </w:pPr>
            <w:r w:rsidRPr="005C69A0">
              <w:rPr>
                <w:rFonts w:cs="Arial"/>
                <w:color w:val="595959" w:themeColor="text1" w:themeTint="A6"/>
                <w:szCs w:val="16"/>
                <w:lang w:val="ro-RO"/>
              </w:rPr>
              <w:t>Raportul de evaluare ex-ante</w:t>
            </w:r>
            <w:r w:rsidR="00F856D2">
              <w:rPr>
                <w:rFonts w:cs="Arial"/>
                <w:color w:val="595959" w:themeColor="text1" w:themeTint="A6"/>
                <w:szCs w:val="16"/>
                <w:lang w:val="ro-RO"/>
              </w:rPr>
              <w:t xml:space="preserve"> POAT</w:t>
            </w:r>
            <w:r w:rsidRPr="005C69A0">
              <w:rPr>
                <w:rFonts w:cs="Arial"/>
                <w:color w:val="595959" w:themeColor="text1" w:themeTint="A6"/>
                <w:szCs w:val="16"/>
                <w:lang w:val="ro-RO"/>
              </w:rPr>
              <w:t xml:space="preserve"> în varianta preliminară</w:t>
            </w:r>
            <w:r w:rsidR="00082A3E" w:rsidRPr="005C69A0">
              <w:rPr>
                <w:rFonts w:cs="Arial"/>
                <w:color w:val="595959" w:themeColor="text1" w:themeTint="A6"/>
                <w:szCs w:val="16"/>
                <w:lang w:val="ro-RO"/>
              </w:rPr>
              <w:t xml:space="preserve"> din data de</w:t>
            </w:r>
            <w:r w:rsidR="00886C4E" w:rsidRPr="005C69A0">
              <w:rPr>
                <w:rFonts w:cs="Arial"/>
                <w:color w:val="595959" w:themeColor="text1" w:themeTint="A6"/>
                <w:szCs w:val="16"/>
                <w:lang w:val="ro-RO"/>
              </w:rPr>
              <w:t xml:space="preserve"> 27 </w:t>
            </w:r>
            <w:r w:rsidR="00082A3E" w:rsidRPr="005C69A0">
              <w:rPr>
                <w:rFonts w:cs="Arial"/>
                <w:color w:val="595959" w:themeColor="text1" w:themeTint="A6"/>
                <w:szCs w:val="16"/>
                <w:lang w:val="ro-RO"/>
              </w:rPr>
              <w:t>i</w:t>
            </w:r>
            <w:r w:rsidR="00364E59" w:rsidRPr="005C69A0">
              <w:rPr>
                <w:rFonts w:cs="Arial"/>
                <w:color w:val="595959" w:themeColor="text1" w:themeTint="A6"/>
                <w:szCs w:val="16"/>
                <w:lang w:val="ro-RO"/>
              </w:rPr>
              <w:t>unie</w:t>
            </w:r>
            <w:r w:rsidR="00886C4E" w:rsidRPr="005C69A0">
              <w:rPr>
                <w:rFonts w:cs="Arial"/>
                <w:color w:val="595959" w:themeColor="text1" w:themeTint="A6"/>
                <w:szCs w:val="16"/>
                <w:lang w:val="ro-RO"/>
              </w:rPr>
              <w:t xml:space="preserve"> 2014</w:t>
            </w:r>
          </w:p>
        </w:tc>
      </w:tr>
      <w:tr w:rsidR="0058042C" w:rsidRPr="005C69A0" w:rsidTr="00681F34">
        <w:tc>
          <w:tcPr>
            <w:tcW w:w="5954" w:type="dxa"/>
            <w:tcBorders>
              <w:bottom w:val="single" w:sz="6" w:space="0" w:color="808080"/>
            </w:tcBorders>
            <w:shd w:val="clear" w:color="auto" w:fill="D9D9D9" w:themeFill="background1" w:themeFillShade="D9"/>
            <w:vAlign w:val="center"/>
          </w:tcPr>
          <w:p w:rsidR="00886C4E" w:rsidRPr="005C69A0" w:rsidRDefault="00A17F3A" w:rsidP="00EE2B08">
            <w:pPr>
              <w:keepNext/>
              <w:spacing w:line="276" w:lineRule="auto"/>
              <w:jc w:val="left"/>
              <w:rPr>
                <w:rFonts w:cs="Arial"/>
                <w:color w:val="595959" w:themeColor="text1" w:themeTint="A6"/>
                <w:sz w:val="16"/>
                <w:szCs w:val="16"/>
                <w:lang w:val="ro-RO"/>
              </w:rPr>
            </w:pPr>
            <w:r w:rsidRPr="005C69A0">
              <w:rPr>
                <w:rFonts w:cs="Arial"/>
                <w:color w:val="595959" w:themeColor="text1" w:themeTint="A6"/>
                <w:sz w:val="16"/>
                <w:szCs w:val="16"/>
                <w:lang w:val="ro-RO"/>
              </w:rPr>
              <w:t>Arii de optimizare</w:t>
            </w:r>
          </w:p>
        </w:tc>
        <w:tc>
          <w:tcPr>
            <w:tcW w:w="3402" w:type="dxa"/>
            <w:tcBorders>
              <w:bottom w:val="single" w:sz="6" w:space="0" w:color="808080"/>
            </w:tcBorders>
            <w:shd w:val="clear" w:color="auto" w:fill="D9D9D9" w:themeFill="background1" w:themeFillShade="D9"/>
            <w:vAlign w:val="center"/>
          </w:tcPr>
          <w:p w:rsidR="00886C4E" w:rsidRPr="005C69A0" w:rsidRDefault="00A17F3A" w:rsidP="00EE2B08">
            <w:pPr>
              <w:spacing w:line="276" w:lineRule="auto"/>
              <w:jc w:val="left"/>
              <w:rPr>
                <w:rFonts w:cs="Arial"/>
                <w:color w:val="595959" w:themeColor="text1" w:themeTint="A6"/>
                <w:sz w:val="16"/>
                <w:szCs w:val="16"/>
                <w:lang w:val="ro-RO"/>
              </w:rPr>
            </w:pPr>
            <w:r w:rsidRPr="005C69A0">
              <w:rPr>
                <w:rFonts w:cs="Arial"/>
                <w:color w:val="595959" w:themeColor="text1" w:themeTint="A6"/>
                <w:sz w:val="16"/>
                <w:szCs w:val="16"/>
                <w:lang w:val="ro-RO"/>
              </w:rPr>
              <w:t>Stadiul de implementare</w:t>
            </w:r>
          </w:p>
        </w:tc>
      </w:tr>
      <w:tr w:rsidR="00886C4E" w:rsidRPr="005C69A0" w:rsidTr="00681F34">
        <w:tc>
          <w:tcPr>
            <w:tcW w:w="5954" w:type="dxa"/>
            <w:tcBorders>
              <w:top w:val="single" w:sz="6" w:space="0" w:color="808080"/>
              <w:bottom w:val="single" w:sz="6" w:space="0" w:color="808080"/>
            </w:tcBorders>
            <w:shd w:val="clear" w:color="auto" w:fill="FFFFFF" w:themeFill="background1"/>
            <w:vAlign w:val="center"/>
          </w:tcPr>
          <w:p w:rsidR="00886C4E" w:rsidRPr="005C69A0" w:rsidRDefault="00082A3E" w:rsidP="00F856D2">
            <w:pPr>
              <w:spacing w:line="276" w:lineRule="auto"/>
              <w:rPr>
                <w:rFonts w:cs="Arial"/>
                <w:color w:val="595959" w:themeColor="text1" w:themeTint="A6"/>
                <w:sz w:val="16"/>
                <w:szCs w:val="16"/>
                <w:lang w:val="ro-RO"/>
              </w:rPr>
            </w:pPr>
            <w:r w:rsidRPr="005C69A0">
              <w:rPr>
                <w:rFonts w:cs="Arial"/>
                <w:color w:val="595959" w:themeColor="text1" w:themeTint="A6"/>
                <w:sz w:val="16"/>
                <w:szCs w:val="16"/>
                <w:lang w:val="ro-RO"/>
              </w:rPr>
              <w:t>P</w:t>
            </w:r>
            <w:r w:rsidR="0015533A" w:rsidRPr="005C69A0">
              <w:rPr>
                <w:rFonts w:cs="Arial"/>
                <w:color w:val="595959" w:themeColor="text1" w:themeTint="A6"/>
                <w:sz w:val="16"/>
                <w:szCs w:val="16"/>
                <w:lang w:val="ro-RO"/>
              </w:rPr>
              <w:t>O</w:t>
            </w:r>
            <w:r w:rsidRPr="005C69A0">
              <w:rPr>
                <w:rFonts w:cs="Arial"/>
                <w:color w:val="595959" w:themeColor="text1" w:themeTint="A6"/>
                <w:sz w:val="16"/>
                <w:szCs w:val="16"/>
                <w:lang w:val="ro-RO"/>
              </w:rPr>
              <w:t xml:space="preserve"> ar trebui să abordeze nevoia de implementare a principiului egalității de șanse în cadrul operațiunilor finanțate ale acestuia</w:t>
            </w:r>
            <w:r w:rsidR="0015533A" w:rsidRPr="005C69A0">
              <w:rPr>
                <w:rFonts w:cs="Arial"/>
                <w:color w:val="595959" w:themeColor="text1" w:themeTint="A6"/>
                <w:sz w:val="16"/>
                <w:szCs w:val="16"/>
                <w:lang w:val="ro-RO"/>
              </w:rPr>
              <w:t xml:space="preserve">, </w:t>
            </w:r>
            <w:r w:rsidRPr="005C69A0">
              <w:rPr>
                <w:rFonts w:cs="Arial"/>
                <w:color w:val="595959" w:themeColor="text1" w:themeTint="A6"/>
                <w:sz w:val="16"/>
                <w:szCs w:val="16"/>
                <w:lang w:val="ro-RO"/>
              </w:rPr>
              <w:t>pentru optimizarea intervențiilor care vizează acest subiect</w:t>
            </w:r>
            <w:r w:rsidR="0015533A" w:rsidRPr="005C69A0">
              <w:rPr>
                <w:rFonts w:cs="Arial"/>
                <w:color w:val="595959" w:themeColor="text1" w:themeTint="A6"/>
                <w:sz w:val="16"/>
                <w:szCs w:val="16"/>
                <w:lang w:val="ro-RO"/>
              </w:rPr>
              <w:t xml:space="preserve">. </w:t>
            </w:r>
            <w:r w:rsidR="005C5841" w:rsidRPr="005C69A0">
              <w:rPr>
                <w:rFonts w:cs="Arial"/>
                <w:color w:val="595959" w:themeColor="text1" w:themeTint="A6"/>
                <w:sz w:val="16"/>
                <w:szCs w:val="16"/>
                <w:lang w:val="ro-RO"/>
              </w:rPr>
              <w:t>POAT</w:t>
            </w:r>
            <w:r w:rsidR="0015533A" w:rsidRPr="005C69A0">
              <w:rPr>
                <w:rFonts w:cs="Arial"/>
                <w:color w:val="595959" w:themeColor="text1" w:themeTint="A6"/>
                <w:sz w:val="16"/>
                <w:szCs w:val="16"/>
                <w:lang w:val="ro-RO"/>
              </w:rPr>
              <w:t xml:space="preserve"> </w:t>
            </w:r>
            <w:r w:rsidRPr="005C69A0">
              <w:rPr>
                <w:rFonts w:cs="Arial"/>
                <w:color w:val="595959" w:themeColor="text1" w:themeTint="A6"/>
                <w:sz w:val="16"/>
                <w:szCs w:val="16"/>
                <w:lang w:val="ro-RO"/>
              </w:rPr>
              <w:t xml:space="preserve">ar putea sprijini intervenții </w:t>
            </w:r>
            <w:r w:rsidR="0015533A" w:rsidRPr="005C69A0">
              <w:rPr>
                <w:rFonts w:cs="Arial"/>
                <w:color w:val="595959" w:themeColor="text1" w:themeTint="A6"/>
                <w:sz w:val="16"/>
                <w:szCs w:val="16"/>
                <w:lang w:val="ro-RO"/>
              </w:rPr>
              <w:t>specific</w:t>
            </w:r>
            <w:r w:rsidRPr="005C69A0">
              <w:rPr>
                <w:rFonts w:cs="Arial"/>
                <w:color w:val="595959" w:themeColor="text1" w:themeTint="A6"/>
                <w:sz w:val="16"/>
                <w:szCs w:val="16"/>
                <w:lang w:val="ro-RO"/>
              </w:rPr>
              <w:t>e la nivelul P</w:t>
            </w:r>
            <w:r w:rsidR="0015533A" w:rsidRPr="005C69A0">
              <w:rPr>
                <w:rFonts w:cs="Arial"/>
                <w:color w:val="595959" w:themeColor="text1" w:themeTint="A6"/>
                <w:sz w:val="16"/>
                <w:szCs w:val="16"/>
                <w:lang w:val="ro-RO"/>
              </w:rPr>
              <w:t xml:space="preserve">O, </w:t>
            </w:r>
            <w:r w:rsidRPr="005C69A0">
              <w:rPr>
                <w:rFonts w:cs="Arial"/>
                <w:color w:val="595959" w:themeColor="text1" w:themeTint="A6"/>
                <w:sz w:val="16"/>
                <w:szCs w:val="16"/>
                <w:lang w:val="ro-RO"/>
              </w:rPr>
              <w:t xml:space="preserve">sau la nivel superior </w:t>
            </w:r>
            <w:r w:rsidR="0015533A" w:rsidRPr="005C69A0">
              <w:rPr>
                <w:rFonts w:cs="Arial"/>
                <w:color w:val="595959" w:themeColor="text1" w:themeTint="A6"/>
                <w:sz w:val="16"/>
                <w:szCs w:val="16"/>
                <w:lang w:val="ro-RO"/>
              </w:rPr>
              <w:t>(e</w:t>
            </w:r>
            <w:r w:rsidRPr="005C69A0">
              <w:rPr>
                <w:rFonts w:cs="Arial"/>
                <w:color w:val="595959" w:themeColor="text1" w:themeTint="A6"/>
                <w:sz w:val="16"/>
                <w:szCs w:val="16"/>
                <w:lang w:val="ro-RO"/>
              </w:rPr>
              <w:t>x</w:t>
            </w:r>
            <w:r w:rsidR="0015533A" w:rsidRPr="005C69A0">
              <w:rPr>
                <w:rFonts w:cs="Arial"/>
                <w:color w:val="595959" w:themeColor="text1" w:themeTint="A6"/>
                <w:sz w:val="16"/>
                <w:szCs w:val="16"/>
                <w:lang w:val="ro-RO"/>
              </w:rPr>
              <w:t>.</w:t>
            </w:r>
            <w:r w:rsidRPr="005C69A0">
              <w:rPr>
                <w:rFonts w:cs="Arial"/>
                <w:color w:val="595959" w:themeColor="text1" w:themeTint="A6"/>
                <w:sz w:val="16"/>
                <w:szCs w:val="16"/>
                <w:lang w:val="ro-RO"/>
              </w:rPr>
              <w:t xml:space="preserve"> Comitetul privind Egalitatea de Șanse la nivelul </w:t>
            </w:r>
            <w:r w:rsidR="00A86B70" w:rsidRPr="005C69A0">
              <w:rPr>
                <w:rFonts w:cs="Arial"/>
                <w:color w:val="595959" w:themeColor="text1" w:themeTint="A6"/>
                <w:sz w:val="16"/>
                <w:szCs w:val="16"/>
                <w:lang w:val="ro-RO"/>
              </w:rPr>
              <w:t>FESI</w:t>
            </w:r>
            <w:r w:rsidR="0015533A" w:rsidRPr="005C69A0">
              <w:rPr>
                <w:rFonts w:cs="Arial"/>
                <w:color w:val="595959" w:themeColor="text1" w:themeTint="A6"/>
                <w:sz w:val="16"/>
                <w:szCs w:val="16"/>
                <w:lang w:val="ro-RO"/>
              </w:rPr>
              <w:t xml:space="preserve">) </w:t>
            </w:r>
            <w:r w:rsidRPr="005C69A0">
              <w:rPr>
                <w:rFonts w:cs="Arial"/>
                <w:color w:val="595959" w:themeColor="text1" w:themeTint="A6"/>
                <w:sz w:val="16"/>
                <w:szCs w:val="16"/>
                <w:lang w:val="ro-RO"/>
              </w:rPr>
              <w:t xml:space="preserve">care </w:t>
            </w:r>
            <w:r w:rsidR="0015533A" w:rsidRPr="005C69A0">
              <w:rPr>
                <w:rFonts w:cs="Arial"/>
                <w:color w:val="595959" w:themeColor="text1" w:themeTint="A6"/>
                <w:sz w:val="16"/>
                <w:szCs w:val="16"/>
                <w:lang w:val="ro-RO"/>
              </w:rPr>
              <w:t>promo</w:t>
            </w:r>
            <w:r w:rsidRPr="005C69A0">
              <w:rPr>
                <w:rFonts w:cs="Arial"/>
                <w:color w:val="595959" w:themeColor="text1" w:themeTint="A6"/>
                <w:sz w:val="16"/>
                <w:szCs w:val="16"/>
                <w:lang w:val="ro-RO"/>
              </w:rPr>
              <w:t>vează principiul EȘ</w:t>
            </w:r>
          </w:p>
        </w:tc>
        <w:tc>
          <w:tcPr>
            <w:tcW w:w="3402" w:type="dxa"/>
            <w:tcBorders>
              <w:top w:val="single" w:sz="6" w:space="0" w:color="808080"/>
              <w:bottom w:val="single" w:sz="6" w:space="0" w:color="808080"/>
            </w:tcBorders>
            <w:shd w:val="clear" w:color="auto" w:fill="FFFFFF" w:themeFill="background1"/>
            <w:vAlign w:val="center"/>
          </w:tcPr>
          <w:p w:rsidR="00886C4E" w:rsidRPr="005C69A0" w:rsidRDefault="00082A3E" w:rsidP="00F856D2">
            <w:pPr>
              <w:spacing w:line="276" w:lineRule="auto"/>
              <w:rPr>
                <w:rFonts w:cs="Arial"/>
                <w:color w:val="595959" w:themeColor="text1" w:themeTint="A6"/>
                <w:sz w:val="16"/>
                <w:szCs w:val="16"/>
                <w:lang w:val="ro-RO"/>
              </w:rPr>
            </w:pPr>
            <w:r w:rsidRPr="005C69A0">
              <w:rPr>
                <w:rFonts w:cs="Arial"/>
                <w:color w:val="595959" w:themeColor="text1" w:themeTint="A6"/>
                <w:sz w:val="16"/>
                <w:szCs w:val="16"/>
                <w:lang w:val="ro-RO"/>
              </w:rPr>
              <w:t>Implementată</w:t>
            </w:r>
          </w:p>
        </w:tc>
      </w:tr>
      <w:tr w:rsidR="003414FA" w:rsidRPr="005C69A0" w:rsidTr="008D6BAC">
        <w:tc>
          <w:tcPr>
            <w:tcW w:w="9356" w:type="dxa"/>
            <w:gridSpan w:val="2"/>
            <w:tcBorders>
              <w:top w:val="single" w:sz="6" w:space="0" w:color="808080"/>
              <w:bottom w:val="single" w:sz="6" w:space="0" w:color="808080"/>
            </w:tcBorders>
            <w:shd w:val="clear" w:color="auto" w:fill="FFC000"/>
            <w:vAlign w:val="center"/>
          </w:tcPr>
          <w:p w:rsidR="003414FA" w:rsidRPr="005C69A0" w:rsidRDefault="00B148DE" w:rsidP="003414FA">
            <w:pPr>
              <w:keepNext/>
              <w:spacing w:line="276" w:lineRule="auto"/>
              <w:jc w:val="left"/>
              <w:rPr>
                <w:rFonts w:cs="Arial"/>
                <w:color w:val="595959" w:themeColor="text1" w:themeTint="A6"/>
                <w:sz w:val="16"/>
                <w:szCs w:val="16"/>
                <w:lang w:val="ro-RO"/>
              </w:rPr>
            </w:pPr>
            <w:bookmarkStart w:id="954" w:name="_Toc393447244"/>
            <w:bookmarkStart w:id="955" w:name="_Toc393703265"/>
            <w:bookmarkStart w:id="956" w:name="_Toc393720263"/>
            <w:r w:rsidRPr="005C69A0">
              <w:rPr>
                <w:rFonts w:cs="Arial"/>
                <w:color w:val="595959" w:themeColor="text1" w:themeTint="A6"/>
                <w:sz w:val="16"/>
                <w:szCs w:val="16"/>
                <w:lang w:val="ro-RO"/>
              </w:rPr>
              <w:t>Cea de-a doua versiune a Raportului de evaluare ex-ante</w:t>
            </w:r>
            <w:r w:rsidR="00F856D2">
              <w:rPr>
                <w:rFonts w:cs="Arial"/>
                <w:color w:val="595959" w:themeColor="text1" w:themeTint="A6"/>
                <w:sz w:val="16"/>
                <w:szCs w:val="16"/>
                <w:lang w:val="ro-RO"/>
              </w:rPr>
              <w:t xml:space="preserve"> POAT</w:t>
            </w:r>
            <w:r w:rsidRPr="005C69A0">
              <w:rPr>
                <w:rFonts w:cs="Arial"/>
                <w:color w:val="595959" w:themeColor="text1" w:themeTint="A6"/>
                <w:sz w:val="16"/>
                <w:szCs w:val="16"/>
                <w:lang w:val="ro-RO"/>
              </w:rPr>
              <w:t xml:space="preserve"> în varianta preliminară din data de </w:t>
            </w:r>
            <w:r w:rsidR="003414FA" w:rsidRPr="005C69A0">
              <w:rPr>
                <w:rFonts w:cs="Arial"/>
                <w:color w:val="595959" w:themeColor="text1" w:themeTint="A6"/>
                <w:sz w:val="16"/>
                <w:szCs w:val="16"/>
                <w:lang w:val="ro-RO"/>
              </w:rPr>
              <w:t xml:space="preserve">21 </w:t>
            </w:r>
            <w:r w:rsidR="00082A3E" w:rsidRPr="005C69A0">
              <w:rPr>
                <w:rFonts w:cs="Arial"/>
                <w:color w:val="595959" w:themeColor="text1" w:themeTint="A6"/>
                <w:sz w:val="16"/>
                <w:szCs w:val="16"/>
                <w:lang w:val="ro-RO"/>
              </w:rPr>
              <w:t>i</w:t>
            </w:r>
            <w:r w:rsidR="00100C98" w:rsidRPr="005C69A0">
              <w:rPr>
                <w:rFonts w:cs="Arial"/>
                <w:color w:val="595959" w:themeColor="text1" w:themeTint="A6"/>
                <w:sz w:val="16"/>
                <w:szCs w:val="16"/>
                <w:lang w:val="ro-RO"/>
              </w:rPr>
              <w:t xml:space="preserve">ulie </w:t>
            </w:r>
            <w:r w:rsidR="003414FA" w:rsidRPr="005C69A0">
              <w:rPr>
                <w:rFonts w:cs="Arial"/>
                <w:color w:val="595959" w:themeColor="text1" w:themeTint="A6"/>
                <w:sz w:val="16"/>
                <w:szCs w:val="16"/>
                <w:lang w:val="ro-RO"/>
              </w:rPr>
              <w:t>2014</w:t>
            </w:r>
          </w:p>
        </w:tc>
      </w:tr>
      <w:tr w:rsidR="003414FA" w:rsidRPr="005C69A0" w:rsidTr="008D6BAC">
        <w:tc>
          <w:tcPr>
            <w:tcW w:w="5954" w:type="dxa"/>
            <w:shd w:val="clear" w:color="auto" w:fill="D9D9D9" w:themeFill="background1" w:themeFillShade="D9"/>
            <w:vAlign w:val="center"/>
          </w:tcPr>
          <w:p w:rsidR="003414FA" w:rsidRPr="005C69A0" w:rsidRDefault="00A17F3A" w:rsidP="008D6BAC">
            <w:pPr>
              <w:keepNext/>
              <w:spacing w:line="276" w:lineRule="auto"/>
              <w:jc w:val="left"/>
              <w:rPr>
                <w:rFonts w:cs="Arial"/>
                <w:color w:val="595959" w:themeColor="text1" w:themeTint="A6"/>
                <w:sz w:val="16"/>
                <w:szCs w:val="16"/>
                <w:lang w:val="ro-RO"/>
              </w:rPr>
            </w:pPr>
            <w:r w:rsidRPr="005C69A0">
              <w:rPr>
                <w:rFonts w:cs="Arial"/>
                <w:color w:val="595959" w:themeColor="text1" w:themeTint="A6"/>
                <w:sz w:val="16"/>
                <w:szCs w:val="16"/>
                <w:lang w:val="ro-RO"/>
              </w:rPr>
              <w:t>Arii de optimizare</w:t>
            </w:r>
          </w:p>
        </w:tc>
        <w:tc>
          <w:tcPr>
            <w:tcW w:w="3402" w:type="dxa"/>
            <w:shd w:val="clear" w:color="auto" w:fill="D9D9D9" w:themeFill="background1" w:themeFillShade="D9"/>
            <w:vAlign w:val="center"/>
          </w:tcPr>
          <w:p w:rsidR="003414FA" w:rsidRPr="005C69A0" w:rsidRDefault="00A17F3A" w:rsidP="008D6BAC">
            <w:pPr>
              <w:spacing w:line="276" w:lineRule="auto"/>
              <w:jc w:val="left"/>
              <w:rPr>
                <w:rFonts w:cs="Arial"/>
                <w:color w:val="595959" w:themeColor="text1" w:themeTint="A6"/>
                <w:sz w:val="16"/>
                <w:szCs w:val="16"/>
                <w:lang w:val="ro-RO"/>
              </w:rPr>
            </w:pPr>
            <w:r w:rsidRPr="005C69A0">
              <w:rPr>
                <w:rFonts w:cs="Arial"/>
                <w:color w:val="595959" w:themeColor="text1" w:themeTint="A6"/>
                <w:sz w:val="16"/>
                <w:szCs w:val="16"/>
                <w:lang w:val="ro-RO"/>
              </w:rPr>
              <w:t>Stadiul de implementare</w:t>
            </w:r>
          </w:p>
        </w:tc>
      </w:tr>
      <w:tr w:rsidR="003414FA" w:rsidRPr="005C69A0" w:rsidTr="008D6BAC">
        <w:tc>
          <w:tcPr>
            <w:tcW w:w="5954" w:type="dxa"/>
            <w:tcBorders>
              <w:bottom w:val="single" w:sz="6" w:space="0" w:color="808080"/>
            </w:tcBorders>
            <w:shd w:val="clear" w:color="auto" w:fill="auto"/>
            <w:vAlign w:val="center"/>
          </w:tcPr>
          <w:p w:rsidR="003414FA" w:rsidRPr="005C69A0" w:rsidRDefault="003414FA" w:rsidP="00082A3E">
            <w:pPr>
              <w:keepNext/>
              <w:spacing w:line="276" w:lineRule="auto"/>
              <w:jc w:val="left"/>
              <w:rPr>
                <w:rFonts w:cs="Arial"/>
                <w:color w:val="595959" w:themeColor="text1" w:themeTint="A6"/>
                <w:sz w:val="16"/>
                <w:szCs w:val="16"/>
                <w:lang w:val="ro-RO"/>
              </w:rPr>
            </w:pPr>
            <w:r w:rsidRPr="005C69A0">
              <w:rPr>
                <w:rFonts w:cs="Arial"/>
                <w:color w:val="595959" w:themeColor="text1" w:themeTint="A6"/>
                <w:sz w:val="16"/>
                <w:szCs w:val="16"/>
                <w:lang w:val="ro-RO"/>
              </w:rPr>
              <w:t xml:space="preserve">N/A, </w:t>
            </w:r>
            <w:r w:rsidR="00527B2F" w:rsidRPr="005C69A0">
              <w:rPr>
                <w:rFonts w:cs="Arial"/>
                <w:color w:val="595959" w:themeColor="text1" w:themeTint="A6"/>
                <w:sz w:val="16"/>
                <w:szCs w:val="16"/>
                <w:lang w:val="ro-RO"/>
              </w:rPr>
              <w:t>Nu există recomandări specifice</w:t>
            </w:r>
          </w:p>
        </w:tc>
        <w:tc>
          <w:tcPr>
            <w:tcW w:w="3402" w:type="dxa"/>
            <w:tcBorders>
              <w:bottom w:val="single" w:sz="6" w:space="0" w:color="808080"/>
            </w:tcBorders>
            <w:shd w:val="clear" w:color="auto" w:fill="auto"/>
            <w:vAlign w:val="center"/>
          </w:tcPr>
          <w:p w:rsidR="003414FA" w:rsidRPr="005C69A0" w:rsidRDefault="003414FA" w:rsidP="008D6BAC">
            <w:pPr>
              <w:spacing w:line="276" w:lineRule="auto"/>
              <w:jc w:val="left"/>
              <w:rPr>
                <w:rFonts w:cs="Arial"/>
                <w:color w:val="595959" w:themeColor="text1" w:themeTint="A6"/>
                <w:sz w:val="16"/>
                <w:szCs w:val="16"/>
                <w:lang w:val="ro-RO"/>
              </w:rPr>
            </w:pPr>
            <w:r w:rsidRPr="005C69A0">
              <w:rPr>
                <w:rFonts w:cs="Arial"/>
                <w:color w:val="595959" w:themeColor="text1" w:themeTint="A6"/>
                <w:sz w:val="16"/>
                <w:szCs w:val="16"/>
                <w:lang w:val="ro-RO"/>
              </w:rPr>
              <w:t>N/A</w:t>
            </w:r>
          </w:p>
        </w:tc>
      </w:tr>
    </w:tbl>
    <w:p w:rsidR="00031B31" w:rsidRPr="005C69A0" w:rsidRDefault="00C75E8D" w:rsidP="00EE2B08">
      <w:pPr>
        <w:pStyle w:val="Heading3"/>
        <w:spacing w:line="276" w:lineRule="auto"/>
        <w:rPr>
          <w:rFonts w:ascii="Arial" w:hAnsi="Arial"/>
          <w:color w:val="595959" w:themeColor="text1" w:themeTint="A6"/>
          <w:lang w:val="ro-RO"/>
        </w:rPr>
      </w:pPr>
      <w:bookmarkStart w:id="957" w:name="_Toc402526409"/>
      <w:bookmarkStart w:id="958" w:name="_Toc402526491"/>
      <w:bookmarkStart w:id="959" w:name="_Toc420655848"/>
      <w:bookmarkStart w:id="960" w:name="_Toc423353393"/>
      <w:r w:rsidRPr="005C69A0">
        <w:rPr>
          <w:rFonts w:ascii="Arial" w:hAnsi="Arial"/>
          <w:color w:val="595959" w:themeColor="text1" w:themeTint="A6"/>
          <w:lang w:val="ro-RO"/>
        </w:rPr>
        <w:t>1</w:t>
      </w:r>
      <w:r w:rsidR="00031B31" w:rsidRPr="005C69A0">
        <w:rPr>
          <w:rFonts w:ascii="Arial" w:hAnsi="Arial"/>
          <w:color w:val="595959" w:themeColor="text1" w:themeTint="A6"/>
          <w:lang w:val="ro-RO"/>
        </w:rPr>
        <w:t>3.</w:t>
      </w:r>
      <w:r w:rsidR="00BB389F" w:rsidRPr="005C69A0">
        <w:rPr>
          <w:rFonts w:ascii="Arial" w:hAnsi="Arial"/>
          <w:color w:val="595959" w:themeColor="text1" w:themeTint="A6"/>
          <w:lang w:val="ro-RO"/>
        </w:rPr>
        <w:t>1</w:t>
      </w:r>
      <w:r w:rsidR="00031B31" w:rsidRPr="005C69A0">
        <w:rPr>
          <w:rFonts w:ascii="Arial" w:hAnsi="Arial"/>
          <w:color w:val="595959" w:themeColor="text1" w:themeTint="A6"/>
          <w:lang w:val="ro-RO"/>
        </w:rPr>
        <w:t>.</w:t>
      </w:r>
      <w:r w:rsidR="00BB389F" w:rsidRPr="005C69A0">
        <w:rPr>
          <w:rFonts w:ascii="Arial" w:hAnsi="Arial"/>
          <w:color w:val="595959" w:themeColor="text1" w:themeTint="A6"/>
          <w:lang w:val="ro-RO"/>
        </w:rPr>
        <w:t xml:space="preserve">2. </w:t>
      </w:r>
      <w:r w:rsidR="00B148DE" w:rsidRPr="005C69A0">
        <w:rPr>
          <w:rFonts w:ascii="Arial" w:hAnsi="Arial"/>
          <w:color w:val="595959" w:themeColor="text1" w:themeTint="A6"/>
          <w:lang w:val="ro-RO"/>
        </w:rPr>
        <w:t>Răspunsul la întrebarea de evaluare</w:t>
      </w:r>
      <w:bookmarkEnd w:id="954"/>
      <w:bookmarkEnd w:id="955"/>
      <w:bookmarkEnd w:id="956"/>
      <w:bookmarkEnd w:id="957"/>
      <w:bookmarkEnd w:id="958"/>
      <w:bookmarkEnd w:id="959"/>
      <w:bookmarkEnd w:id="960"/>
      <w:r w:rsidR="00AA2023" w:rsidRPr="005C69A0">
        <w:rPr>
          <w:rFonts w:ascii="Arial" w:hAnsi="Arial"/>
          <w:color w:val="595959" w:themeColor="text1" w:themeTint="A6"/>
          <w:lang w:val="ro-RO"/>
        </w:rPr>
        <w:t xml:space="preserve"> </w:t>
      </w:r>
      <w:bookmarkEnd w:id="953"/>
    </w:p>
    <w:p w:rsidR="000F4037" w:rsidRPr="005C69A0" w:rsidRDefault="00B148DE" w:rsidP="00EE2B08">
      <w:pPr>
        <w:spacing w:line="276" w:lineRule="auto"/>
        <w:rPr>
          <w:rFonts w:cs="Arial"/>
          <w:iCs/>
          <w:color w:val="595959" w:themeColor="text1" w:themeTint="A6"/>
          <w:kern w:val="0"/>
          <w:lang w:val="ro-RO"/>
        </w:rPr>
      </w:pPr>
      <w:r w:rsidRPr="005C69A0">
        <w:rPr>
          <w:rFonts w:cs="Arial"/>
          <w:iCs/>
          <w:color w:val="595959" w:themeColor="text1" w:themeTint="A6"/>
          <w:kern w:val="0"/>
          <w:lang w:val="ro-RO"/>
        </w:rPr>
        <w:t>Prezentul raport este furnizat în baza aplicării tuturor instrumentelor de analiză și de colectare a datelor planificate în cadrul Raportului Inițial</w:t>
      </w:r>
      <w:r w:rsidR="000F4037" w:rsidRPr="005C69A0">
        <w:rPr>
          <w:rFonts w:cs="Arial"/>
          <w:iCs/>
          <w:color w:val="595959" w:themeColor="text1" w:themeTint="A6"/>
          <w:kern w:val="0"/>
          <w:lang w:val="ro-RO"/>
        </w:rPr>
        <w:t xml:space="preserve">. </w:t>
      </w:r>
      <w:r w:rsidR="00082A3E" w:rsidRPr="005C69A0">
        <w:rPr>
          <w:rFonts w:cs="Arial"/>
          <w:iCs/>
          <w:color w:val="595959" w:themeColor="text1" w:themeTint="A6"/>
          <w:kern w:val="0"/>
          <w:lang w:val="ro-RO"/>
        </w:rPr>
        <w:t xml:space="preserve">Pentru fiecare analiză efectuată, în următoarele paragrafe sunt incluse un sumar al constatărilor, </w:t>
      </w:r>
      <w:r w:rsidR="00F856D2">
        <w:rPr>
          <w:rFonts w:cs="Arial"/>
          <w:iCs/>
          <w:color w:val="595959" w:themeColor="text1" w:themeTint="A6"/>
          <w:kern w:val="0"/>
          <w:lang w:val="ro-RO"/>
        </w:rPr>
        <w:t>c</w:t>
      </w:r>
      <w:r w:rsidR="00082A3E" w:rsidRPr="005C69A0">
        <w:rPr>
          <w:rFonts w:cs="Arial"/>
          <w:iCs/>
          <w:color w:val="595959" w:themeColor="text1" w:themeTint="A6"/>
          <w:kern w:val="0"/>
          <w:lang w:val="ro-RO"/>
        </w:rPr>
        <w:t>oncluziilor și recomandărilor Evaluatorului</w:t>
      </w:r>
      <w:r w:rsidR="000F4037" w:rsidRPr="005C69A0">
        <w:rPr>
          <w:rFonts w:cs="Arial"/>
          <w:iCs/>
          <w:color w:val="595959" w:themeColor="text1" w:themeTint="A6"/>
          <w:kern w:val="0"/>
          <w:lang w:val="ro-RO"/>
        </w:rPr>
        <w:t>.</w:t>
      </w:r>
    </w:p>
    <w:p w:rsidR="00493710" w:rsidRPr="005C69A0" w:rsidRDefault="006A75E5" w:rsidP="00EE2B08">
      <w:pPr>
        <w:spacing w:line="276" w:lineRule="auto"/>
        <w:rPr>
          <w:rFonts w:cs="Arial"/>
          <w:i/>
          <w:color w:val="595959" w:themeColor="text1" w:themeTint="A6"/>
          <w:sz w:val="18"/>
          <w:lang w:val="ro-RO"/>
        </w:rPr>
      </w:pPr>
      <w:r w:rsidRPr="005C69A0">
        <w:rPr>
          <w:rFonts w:cs="Arial"/>
          <w:i/>
          <w:color w:val="595959" w:themeColor="text1" w:themeTint="A6"/>
          <w:sz w:val="18"/>
          <w:lang w:val="ro-RO"/>
        </w:rPr>
        <w:t>Tabelul</w:t>
      </w:r>
      <w:r w:rsidR="00B72A3C" w:rsidRPr="005C69A0">
        <w:rPr>
          <w:rFonts w:cs="Arial"/>
          <w:i/>
          <w:color w:val="595959" w:themeColor="text1" w:themeTint="A6"/>
          <w:sz w:val="18"/>
          <w:lang w:val="ro-RO"/>
        </w:rPr>
        <w:t xml:space="preserve"> </w:t>
      </w:r>
      <w:r w:rsidR="00B72A3C" w:rsidRPr="005C69A0">
        <w:rPr>
          <w:rFonts w:cs="Arial"/>
          <w:i/>
          <w:color w:val="595959" w:themeColor="text1" w:themeTint="A6"/>
          <w:sz w:val="18"/>
          <w:lang w:val="ro-RO"/>
        </w:rPr>
        <w:fldChar w:fldCharType="begin"/>
      </w:r>
      <w:r w:rsidR="00B72A3C" w:rsidRPr="005C69A0">
        <w:rPr>
          <w:rFonts w:cs="Arial"/>
          <w:i/>
          <w:color w:val="595959" w:themeColor="text1" w:themeTint="A6"/>
          <w:sz w:val="18"/>
          <w:lang w:val="ro-RO"/>
        </w:rPr>
        <w:instrText xml:space="preserve"> SEQ Table \* ARABIC </w:instrText>
      </w:r>
      <w:r w:rsidR="00B72A3C" w:rsidRPr="005C69A0">
        <w:rPr>
          <w:rFonts w:cs="Arial"/>
          <w:i/>
          <w:color w:val="595959" w:themeColor="text1" w:themeTint="A6"/>
          <w:sz w:val="18"/>
          <w:lang w:val="ro-RO"/>
        </w:rPr>
        <w:fldChar w:fldCharType="separate"/>
      </w:r>
      <w:r w:rsidR="00ED2B44">
        <w:rPr>
          <w:rFonts w:cs="Arial"/>
          <w:i/>
          <w:noProof/>
          <w:color w:val="595959" w:themeColor="text1" w:themeTint="A6"/>
          <w:sz w:val="18"/>
          <w:lang w:val="ro-RO"/>
        </w:rPr>
        <w:t>70</w:t>
      </w:r>
      <w:r w:rsidR="00B72A3C" w:rsidRPr="005C69A0">
        <w:rPr>
          <w:rFonts w:cs="Arial"/>
          <w:i/>
          <w:color w:val="595959" w:themeColor="text1" w:themeTint="A6"/>
          <w:sz w:val="18"/>
          <w:lang w:val="ro-RO"/>
        </w:rPr>
        <w:fldChar w:fldCharType="end"/>
      </w:r>
      <w:r w:rsidR="00B72A3C" w:rsidRPr="005C69A0">
        <w:rPr>
          <w:rFonts w:cs="Arial"/>
          <w:i/>
          <w:color w:val="595959" w:themeColor="text1" w:themeTint="A6"/>
          <w:sz w:val="18"/>
          <w:lang w:val="ro-RO"/>
        </w:rPr>
        <w:t>:</w:t>
      </w:r>
      <w:r w:rsidR="00B72A3C" w:rsidRPr="005C69A0">
        <w:rPr>
          <w:rFonts w:cs="Arial"/>
          <w:b/>
          <w:color w:val="595959" w:themeColor="text1" w:themeTint="A6"/>
          <w:sz w:val="18"/>
          <w:lang w:val="ro-RO"/>
        </w:rPr>
        <w:t xml:space="preserve"> </w:t>
      </w:r>
      <w:r w:rsidR="00082A3E" w:rsidRPr="005C69A0">
        <w:rPr>
          <w:rFonts w:cs="Arial"/>
          <w:i/>
          <w:color w:val="595959" w:themeColor="text1" w:themeTint="A6"/>
          <w:lang w:val="ro-RO"/>
        </w:rPr>
        <w:t>I</w:t>
      </w:r>
      <w:r w:rsidR="00082A3E" w:rsidRPr="005C69A0">
        <w:rPr>
          <w:rFonts w:cs="Arial"/>
          <w:i/>
          <w:iCs/>
          <w:color w:val="595959" w:themeColor="text1" w:themeTint="A6"/>
          <w:kern w:val="0"/>
          <w:lang w:val="ro-RO"/>
        </w:rPr>
        <w:t xml:space="preserve">nstrumente de analiză </w:t>
      </w:r>
      <w:r w:rsidR="00AB2C27" w:rsidRPr="005C69A0">
        <w:rPr>
          <w:rFonts w:cs="Arial"/>
          <w:i/>
          <w:iCs/>
          <w:color w:val="595959" w:themeColor="text1" w:themeTint="A6"/>
          <w:kern w:val="0"/>
          <w:sz w:val="18"/>
          <w:lang w:val="ro-RO"/>
        </w:rPr>
        <w:t>și</w:t>
      </w:r>
      <w:r w:rsidR="00493710" w:rsidRPr="005C69A0">
        <w:rPr>
          <w:rFonts w:cs="Arial"/>
          <w:i/>
          <w:iCs/>
          <w:color w:val="595959" w:themeColor="text1" w:themeTint="A6"/>
          <w:kern w:val="0"/>
          <w:sz w:val="18"/>
          <w:lang w:val="ro-RO"/>
        </w:rPr>
        <w:t xml:space="preserve"> </w:t>
      </w:r>
      <w:r w:rsidR="009B1351" w:rsidRPr="005C69A0">
        <w:rPr>
          <w:rFonts w:cs="Arial"/>
          <w:i/>
          <w:iCs/>
          <w:color w:val="595959" w:themeColor="text1" w:themeTint="A6"/>
          <w:kern w:val="0"/>
          <w:sz w:val="18"/>
          <w:lang w:val="ro-RO"/>
        </w:rPr>
        <w:t>instrumente de colectare a datelor</w:t>
      </w:r>
      <w:r w:rsidR="00493710" w:rsidRPr="005C69A0">
        <w:rPr>
          <w:rFonts w:cs="Arial"/>
          <w:i/>
          <w:iCs/>
          <w:color w:val="595959" w:themeColor="text1" w:themeTint="A6"/>
          <w:kern w:val="0"/>
          <w:sz w:val="18"/>
          <w:lang w:val="ro-RO"/>
        </w:rPr>
        <w:t xml:space="preserve"> </w:t>
      </w:r>
      <w:r w:rsidR="00082A3E" w:rsidRPr="005C69A0">
        <w:rPr>
          <w:rFonts w:cs="Arial"/>
          <w:i/>
          <w:iCs/>
          <w:color w:val="595959" w:themeColor="text1" w:themeTint="A6"/>
          <w:kern w:val="0"/>
          <w:sz w:val="18"/>
          <w:lang w:val="ro-RO"/>
        </w:rPr>
        <w:t>utilizate</w:t>
      </w:r>
      <w:r w:rsidR="00493710" w:rsidRPr="005C69A0">
        <w:rPr>
          <w:rFonts w:cs="Arial"/>
          <w:i/>
          <w:iCs/>
          <w:color w:val="595959" w:themeColor="text1" w:themeTint="A6"/>
          <w:kern w:val="0"/>
          <w:sz w:val="18"/>
          <w:lang w:val="ro-RO"/>
        </w:rPr>
        <w:t xml:space="preserve"> </w:t>
      </w:r>
      <w:r w:rsidR="00082A3E" w:rsidRPr="005C69A0">
        <w:rPr>
          <w:rFonts w:cs="Arial"/>
          <w:i/>
          <w:iCs/>
          <w:color w:val="595959" w:themeColor="text1" w:themeTint="A6"/>
          <w:kern w:val="0"/>
          <w:sz w:val="18"/>
          <w:lang w:val="ro-RO"/>
        </w:rPr>
        <w:t>î</w:t>
      </w:r>
      <w:r w:rsidR="00493710" w:rsidRPr="005C69A0">
        <w:rPr>
          <w:rFonts w:cs="Arial"/>
          <w:i/>
          <w:iCs/>
          <w:color w:val="595959" w:themeColor="text1" w:themeTint="A6"/>
          <w:kern w:val="0"/>
          <w:sz w:val="18"/>
          <w:lang w:val="ro-RO"/>
        </w:rPr>
        <w:t xml:space="preserve">n </w:t>
      </w:r>
      <w:r w:rsidR="00923900" w:rsidRPr="005C69A0">
        <w:rPr>
          <w:rFonts w:cs="Arial"/>
          <w:i/>
          <w:iCs/>
          <w:color w:val="595959" w:themeColor="text1" w:themeTint="A6"/>
          <w:kern w:val="0"/>
          <w:sz w:val="18"/>
          <w:lang w:val="ro-RO"/>
        </w:rPr>
        <w:t>Raportul Final de Evaluare Ex-ante</w:t>
      </w:r>
      <w:r w:rsidR="00F856D2">
        <w:rPr>
          <w:rFonts w:cs="Arial"/>
          <w:i/>
          <w:iCs/>
          <w:color w:val="595959" w:themeColor="text1" w:themeTint="A6"/>
          <w:kern w:val="0"/>
          <w:sz w:val="18"/>
          <w:lang w:val="ro-RO"/>
        </w:rPr>
        <w:t xml:space="preserve"> POAT</w:t>
      </w:r>
    </w:p>
    <w:tbl>
      <w:tblPr>
        <w:tblStyle w:val="TableGrid"/>
        <w:tblW w:w="0" w:type="auto"/>
        <w:tblInd w:w="108" w:type="dxa"/>
        <w:tbl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single" w:sz="6" w:space="0" w:color="BFBFBF" w:themeColor="background1" w:themeShade="BF"/>
          <w:insideV w:val="single" w:sz="6" w:space="0" w:color="BFBFBF" w:themeColor="background1" w:themeShade="BF"/>
        </w:tblBorders>
        <w:tblLayout w:type="fixed"/>
        <w:tblLook w:val="04A0" w:firstRow="1" w:lastRow="0" w:firstColumn="1" w:lastColumn="0" w:noHBand="0" w:noVBand="1"/>
      </w:tblPr>
      <w:tblGrid>
        <w:gridCol w:w="6804"/>
        <w:gridCol w:w="2466"/>
      </w:tblGrid>
      <w:tr w:rsidR="000F4037" w:rsidRPr="005C69A0" w:rsidTr="0058042C">
        <w:trPr>
          <w:cnfStyle w:val="100000000000" w:firstRow="1" w:lastRow="0" w:firstColumn="0" w:lastColumn="0" w:oddVBand="0" w:evenVBand="0" w:oddHBand="0" w:evenHBand="0" w:firstRowFirstColumn="0" w:firstRowLastColumn="0" w:lastRowFirstColumn="0" w:lastRowLastColumn="0"/>
          <w:trHeight w:val="523"/>
        </w:trPr>
        <w:tc>
          <w:tcPr>
            <w:tcW w:w="6804" w:type="dxa"/>
            <w:shd w:val="clear" w:color="auto" w:fill="FFC000"/>
            <w:vAlign w:val="center"/>
          </w:tcPr>
          <w:p w:rsidR="000F4037" w:rsidRPr="005C69A0" w:rsidRDefault="0099756B" w:rsidP="00EE2B08">
            <w:pPr>
              <w:spacing w:line="276" w:lineRule="auto"/>
              <w:jc w:val="left"/>
              <w:rPr>
                <w:rFonts w:cs="Arial"/>
                <w:color w:val="595959" w:themeColor="text1" w:themeTint="A6"/>
                <w:szCs w:val="16"/>
                <w:lang w:val="ro-RO"/>
              </w:rPr>
            </w:pPr>
            <w:r w:rsidRPr="005C69A0">
              <w:rPr>
                <w:rFonts w:cs="Arial"/>
                <w:color w:val="595959" w:themeColor="text1" w:themeTint="A6"/>
                <w:szCs w:val="16"/>
                <w:lang w:val="ro-RO"/>
              </w:rPr>
              <w:t>Instrumentele de analiză / colectare a datelor</w:t>
            </w:r>
          </w:p>
        </w:tc>
        <w:tc>
          <w:tcPr>
            <w:tcW w:w="2466" w:type="dxa"/>
            <w:shd w:val="clear" w:color="auto" w:fill="FFC000"/>
            <w:vAlign w:val="center"/>
          </w:tcPr>
          <w:p w:rsidR="000F4037" w:rsidRPr="005C69A0" w:rsidRDefault="00923900" w:rsidP="00EE2B08">
            <w:pPr>
              <w:spacing w:line="276" w:lineRule="auto"/>
              <w:jc w:val="left"/>
              <w:rPr>
                <w:rFonts w:cs="Arial"/>
                <w:color w:val="595959" w:themeColor="text1" w:themeTint="A6"/>
                <w:szCs w:val="16"/>
                <w:lang w:val="ro-RO"/>
              </w:rPr>
            </w:pPr>
            <w:r w:rsidRPr="005C69A0">
              <w:rPr>
                <w:rFonts w:cs="Arial"/>
                <w:color w:val="595959" w:themeColor="text1" w:themeTint="A6"/>
                <w:szCs w:val="16"/>
                <w:lang w:val="ro-RO"/>
              </w:rPr>
              <w:t>Prezentul raport</w:t>
            </w:r>
          </w:p>
        </w:tc>
      </w:tr>
      <w:tr w:rsidR="000F4037" w:rsidRPr="005C69A0" w:rsidTr="0058042C">
        <w:trPr>
          <w:trHeight w:val="143"/>
        </w:trPr>
        <w:tc>
          <w:tcPr>
            <w:tcW w:w="6804" w:type="dxa"/>
            <w:shd w:val="clear" w:color="auto" w:fill="D9D9D9" w:themeFill="background1" w:themeFillShade="D9"/>
            <w:vAlign w:val="center"/>
          </w:tcPr>
          <w:p w:rsidR="000F4037" w:rsidRPr="005C69A0" w:rsidRDefault="0099756B" w:rsidP="00EE2B08">
            <w:pPr>
              <w:spacing w:after="0" w:line="276" w:lineRule="auto"/>
              <w:rPr>
                <w:rFonts w:cs="Arial"/>
                <w:color w:val="595959" w:themeColor="text1" w:themeTint="A6"/>
                <w:sz w:val="16"/>
                <w:szCs w:val="16"/>
                <w:lang w:val="ro-RO"/>
              </w:rPr>
            </w:pPr>
            <w:r w:rsidRPr="005C69A0">
              <w:rPr>
                <w:rFonts w:cs="Arial"/>
                <w:color w:val="595959" w:themeColor="text1" w:themeTint="A6"/>
                <w:sz w:val="16"/>
                <w:szCs w:val="16"/>
                <w:lang w:val="ro-RO"/>
              </w:rPr>
              <w:t>Instrumente de analiză a datelor</w:t>
            </w:r>
          </w:p>
        </w:tc>
        <w:tc>
          <w:tcPr>
            <w:tcW w:w="2466" w:type="dxa"/>
            <w:shd w:val="clear" w:color="auto" w:fill="D9D9D9" w:themeFill="background1" w:themeFillShade="D9"/>
          </w:tcPr>
          <w:p w:rsidR="000F4037" w:rsidRPr="005C69A0" w:rsidRDefault="000F4037" w:rsidP="00EE2B08">
            <w:pPr>
              <w:spacing w:after="0" w:line="276" w:lineRule="auto"/>
              <w:rPr>
                <w:rFonts w:cs="Arial"/>
                <w:color w:val="595959" w:themeColor="text1" w:themeTint="A6"/>
                <w:sz w:val="16"/>
                <w:szCs w:val="16"/>
                <w:lang w:val="ro-RO"/>
              </w:rPr>
            </w:pPr>
          </w:p>
        </w:tc>
      </w:tr>
      <w:tr w:rsidR="000F4037" w:rsidRPr="005C69A0" w:rsidTr="0058042C">
        <w:trPr>
          <w:trHeight w:val="252"/>
        </w:trPr>
        <w:tc>
          <w:tcPr>
            <w:tcW w:w="6804" w:type="dxa"/>
          </w:tcPr>
          <w:p w:rsidR="000F4037" w:rsidRPr="005C69A0" w:rsidRDefault="00082A3E" w:rsidP="00EE2B08">
            <w:pPr>
              <w:spacing w:after="0" w:line="276" w:lineRule="auto"/>
              <w:rPr>
                <w:rFonts w:cs="Arial"/>
                <w:color w:val="595959" w:themeColor="text1" w:themeTint="A6"/>
                <w:sz w:val="16"/>
                <w:szCs w:val="16"/>
                <w:lang w:val="ro-RO"/>
              </w:rPr>
            </w:pPr>
            <w:r w:rsidRPr="005C69A0">
              <w:rPr>
                <w:rFonts w:cs="Arial"/>
                <w:color w:val="595959" w:themeColor="text1" w:themeTint="A6"/>
                <w:sz w:val="16"/>
                <w:szCs w:val="16"/>
                <w:lang w:val="ro-RO"/>
              </w:rPr>
              <w:t>Analiza elementelor PO aferente aplicării principiului dezvoltării sustenabile în cele 7 etape principale ale procesului de implementare a Programului</w:t>
            </w:r>
          </w:p>
        </w:tc>
        <w:tc>
          <w:tcPr>
            <w:tcW w:w="2466" w:type="dxa"/>
            <w:vAlign w:val="center"/>
          </w:tcPr>
          <w:p w:rsidR="000F4037" w:rsidRPr="005C69A0" w:rsidRDefault="00AD52C9" w:rsidP="00EE2B08">
            <w:pPr>
              <w:spacing w:line="276" w:lineRule="auto"/>
              <w:jc w:val="center"/>
              <w:rPr>
                <w:rFonts w:cs="Arial"/>
                <w:color w:val="595959" w:themeColor="text1" w:themeTint="A6"/>
                <w:sz w:val="16"/>
                <w:szCs w:val="16"/>
                <w:lang w:val="ro-RO"/>
              </w:rPr>
            </w:pPr>
            <w:r w:rsidRPr="005C69A0">
              <w:rPr>
                <w:rFonts w:cs="Arial"/>
                <w:color w:val="595959" w:themeColor="text1" w:themeTint="A6"/>
                <w:sz w:val="16"/>
                <w:szCs w:val="16"/>
                <w:lang w:val="ro-RO"/>
              </w:rPr>
              <w:sym w:font="Wingdings" w:char="F0FE"/>
            </w:r>
          </w:p>
        </w:tc>
      </w:tr>
      <w:tr w:rsidR="000F4037" w:rsidRPr="005C69A0" w:rsidTr="0058042C">
        <w:trPr>
          <w:trHeight w:val="143"/>
        </w:trPr>
        <w:tc>
          <w:tcPr>
            <w:tcW w:w="6804" w:type="dxa"/>
            <w:shd w:val="clear" w:color="auto" w:fill="D9D9D9" w:themeFill="background1" w:themeFillShade="D9"/>
            <w:vAlign w:val="center"/>
          </w:tcPr>
          <w:p w:rsidR="000F4037" w:rsidRPr="005C69A0" w:rsidRDefault="009B1351" w:rsidP="00EE2B08">
            <w:pPr>
              <w:spacing w:after="0" w:line="276" w:lineRule="auto"/>
              <w:rPr>
                <w:rFonts w:cs="Arial"/>
                <w:color w:val="595959" w:themeColor="text1" w:themeTint="A6"/>
                <w:sz w:val="16"/>
                <w:szCs w:val="16"/>
                <w:lang w:val="ro-RO"/>
              </w:rPr>
            </w:pPr>
            <w:r w:rsidRPr="005C69A0">
              <w:rPr>
                <w:rFonts w:cs="Arial"/>
                <w:color w:val="595959" w:themeColor="text1" w:themeTint="A6"/>
                <w:sz w:val="16"/>
                <w:szCs w:val="16"/>
                <w:lang w:val="ro-RO"/>
              </w:rPr>
              <w:t>Instrumente de colectare a datelor</w:t>
            </w:r>
          </w:p>
        </w:tc>
        <w:tc>
          <w:tcPr>
            <w:tcW w:w="2466" w:type="dxa"/>
            <w:shd w:val="clear" w:color="auto" w:fill="D9D9D9" w:themeFill="background1" w:themeFillShade="D9"/>
            <w:vAlign w:val="center"/>
          </w:tcPr>
          <w:p w:rsidR="000F4037" w:rsidRPr="005C69A0" w:rsidRDefault="000F4037" w:rsidP="00EE2B08">
            <w:pPr>
              <w:spacing w:after="0" w:line="276" w:lineRule="auto"/>
              <w:jc w:val="center"/>
              <w:rPr>
                <w:rFonts w:cs="Arial"/>
                <w:color w:val="595959" w:themeColor="text1" w:themeTint="A6"/>
                <w:sz w:val="16"/>
                <w:szCs w:val="16"/>
                <w:lang w:val="ro-RO"/>
              </w:rPr>
            </w:pPr>
          </w:p>
        </w:tc>
      </w:tr>
      <w:tr w:rsidR="000F4037" w:rsidRPr="005C69A0" w:rsidTr="0058042C">
        <w:trPr>
          <w:trHeight w:val="417"/>
        </w:trPr>
        <w:tc>
          <w:tcPr>
            <w:tcW w:w="6804" w:type="dxa"/>
            <w:vAlign w:val="center"/>
          </w:tcPr>
          <w:p w:rsidR="000F4037" w:rsidRPr="005C69A0" w:rsidRDefault="00AA1D1F" w:rsidP="00EE2B08">
            <w:pPr>
              <w:spacing w:after="0" w:line="276" w:lineRule="auto"/>
              <w:rPr>
                <w:rFonts w:cs="Arial"/>
                <w:color w:val="595959" w:themeColor="text1" w:themeTint="A6"/>
                <w:sz w:val="16"/>
                <w:szCs w:val="16"/>
                <w:lang w:val="ro-RO"/>
              </w:rPr>
            </w:pPr>
            <w:r w:rsidRPr="005C69A0">
              <w:rPr>
                <w:rFonts w:cs="Arial"/>
                <w:color w:val="595959" w:themeColor="text1" w:themeTint="A6"/>
                <w:sz w:val="16"/>
                <w:szCs w:val="16"/>
                <w:lang w:val="ro-RO"/>
              </w:rPr>
              <w:t>Analiza documentară</w:t>
            </w:r>
          </w:p>
        </w:tc>
        <w:tc>
          <w:tcPr>
            <w:tcW w:w="2466" w:type="dxa"/>
            <w:vAlign w:val="center"/>
          </w:tcPr>
          <w:p w:rsidR="000F4037" w:rsidRPr="005C69A0" w:rsidRDefault="00AD52C9" w:rsidP="00EE2B08">
            <w:pPr>
              <w:spacing w:after="0" w:line="276" w:lineRule="auto"/>
              <w:jc w:val="center"/>
              <w:rPr>
                <w:rFonts w:cs="Arial"/>
                <w:color w:val="595959" w:themeColor="text1" w:themeTint="A6"/>
                <w:sz w:val="16"/>
                <w:szCs w:val="16"/>
                <w:lang w:val="ro-RO"/>
              </w:rPr>
            </w:pPr>
            <w:r w:rsidRPr="005C69A0">
              <w:rPr>
                <w:rFonts w:cs="Arial"/>
                <w:color w:val="595959" w:themeColor="text1" w:themeTint="A6"/>
                <w:sz w:val="16"/>
                <w:szCs w:val="16"/>
                <w:lang w:val="ro-RO"/>
              </w:rPr>
              <w:sym w:font="Wingdings" w:char="F0FE"/>
            </w:r>
          </w:p>
        </w:tc>
      </w:tr>
    </w:tbl>
    <w:p w:rsidR="000F4037" w:rsidRPr="005C69A0" w:rsidRDefault="000F4037" w:rsidP="00EE2B08">
      <w:pPr>
        <w:spacing w:line="276" w:lineRule="auto"/>
        <w:rPr>
          <w:rFonts w:cs="Arial"/>
          <w:lang w:val="ro-RO"/>
        </w:rPr>
      </w:pPr>
    </w:p>
    <w:p w:rsidR="00BA5A9D" w:rsidRPr="005C69A0" w:rsidRDefault="00FF3626" w:rsidP="00EE2B08">
      <w:pPr>
        <w:spacing w:line="276" w:lineRule="auto"/>
        <w:rPr>
          <w:rFonts w:cs="Arial"/>
          <w:color w:val="595959" w:themeColor="text1" w:themeTint="A6"/>
          <w:lang w:val="ro-RO"/>
        </w:rPr>
      </w:pPr>
      <w:r w:rsidRPr="005C69A0">
        <w:rPr>
          <w:rFonts w:cs="Arial"/>
          <w:color w:val="595959" w:themeColor="text1" w:themeTint="A6"/>
          <w:lang w:val="ro-RO"/>
        </w:rPr>
        <w:t>Artic</w:t>
      </w:r>
      <w:r w:rsidR="00082A3E" w:rsidRPr="005C69A0">
        <w:rPr>
          <w:rFonts w:cs="Arial"/>
          <w:color w:val="595959" w:themeColor="text1" w:themeTint="A6"/>
          <w:lang w:val="ro-RO"/>
        </w:rPr>
        <w:t>olul</w:t>
      </w:r>
      <w:r w:rsidRPr="005C69A0">
        <w:rPr>
          <w:rFonts w:cs="Arial"/>
          <w:color w:val="595959" w:themeColor="text1" w:themeTint="A6"/>
          <w:lang w:val="ro-RO"/>
        </w:rPr>
        <w:t xml:space="preserve"> 96, par.7</w:t>
      </w:r>
      <w:r w:rsidR="006449AC" w:rsidRPr="005C69A0">
        <w:rPr>
          <w:rFonts w:cs="Arial"/>
          <w:color w:val="595959" w:themeColor="text1" w:themeTint="A6"/>
          <w:lang w:val="ro-RO"/>
        </w:rPr>
        <w:t xml:space="preserve"> </w:t>
      </w:r>
      <w:r w:rsidR="00AA06BE" w:rsidRPr="005C69A0">
        <w:rPr>
          <w:rFonts w:cs="Arial"/>
          <w:color w:val="595959" w:themeColor="text1" w:themeTint="A6"/>
          <w:lang w:val="ro-RO"/>
        </w:rPr>
        <w:t>din RDC</w:t>
      </w:r>
      <w:r w:rsidR="006449AC" w:rsidRPr="005C69A0">
        <w:rPr>
          <w:rFonts w:cs="Arial"/>
          <w:color w:val="595959" w:themeColor="text1" w:themeTint="A6"/>
          <w:lang w:val="ro-RO"/>
        </w:rPr>
        <w:t xml:space="preserve"> </w:t>
      </w:r>
      <w:r w:rsidR="00F856D2">
        <w:rPr>
          <w:rFonts w:cs="Arial"/>
          <w:color w:val="595959" w:themeColor="text1" w:themeTint="A6"/>
          <w:lang w:val="ro-RO"/>
        </w:rPr>
        <w:t xml:space="preserve">nr. 1303/2013 </w:t>
      </w:r>
      <w:r w:rsidR="00AA06BE" w:rsidRPr="005C69A0">
        <w:rPr>
          <w:rFonts w:cs="Arial"/>
          <w:color w:val="595959" w:themeColor="text1" w:themeTint="A6"/>
          <w:lang w:val="ro-RO"/>
        </w:rPr>
        <w:t xml:space="preserve">specifică faptul că solicitarea de a include o descriere a </w:t>
      </w:r>
      <w:r w:rsidRPr="005C69A0">
        <w:rPr>
          <w:rFonts w:cs="Arial"/>
          <w:i/>
          <w:color w:val="595959" w:themeColor="text1" w:themeTint="A6"/>
          <w:lang w:val="ro-RO"/>
        </w:rPr>
        <w:t>“</w:t>
      </w:r>
      <w:r w:rsidR="00AA06BE" w:rsidRPr="005C69A0">
        <w:rPr>
          <w:rFonts w:cs="Arial"/>
          <w:b/>
          <w:i/>
          <w:color w:val="595959" w:themeColor="text1" w:themeTint="A6"/>
          <w:lang w:val="ro-RO"/>
        </w:rPr>
        <w:t>acțiunilor specifice de promovare a șanselor egale</w:t>
      </w:r>
      <w:r w:rsidR="00AA06BE" w:rsidRPr="005C69A0">
        <w:rPr>
          <w:rFonts w:cs="Arial"/>
          <w:i/>
          <w:color w:val="595959" w:themeColor="text1" w:themeTint="A6"/>
          <w:lang w:val="ro-RO"/>
        </w:rPr>
        <w:t xml:space="preserve"> și de prevenire a formelor de discriminare bazat</w:t>
      </w:r>
      <w:r w:rsidR="00E52E37">
        <w:rPr>
          <w:rFonts w:cs="Arial"/>
          <w:i/>
          <w:color w:val="595959" w:themeColor="text1" w:themeTint="A6"/>
          <w:lang w:val="ro-RO"/>
        </w:rPr>
        <w:t>e</w:t>
      </w:r>
      <w:r w:rsidR="00AA06BE" w:rsidRPr="005C69A0">
        <w:rPr>
          <w:rFonts w:cs="Arial"/>
          <w:i/>
          <w:color w:val="595959" w:themeColor="text1" w:themeTint="A6"/>
          <w:lang w:val="ro-RO"/>
        </w:rPr>
        <w:t xml:space="preserve"> pe sex, rasă sau origine etnică, religie sau convingeri, handicap, vârstă sau orientare sexuală în timpul pregătirii, elaborării și implementarea programului operațional și, în special, în ceea ce privește accesul la finanțare, luând în considerare nevoile diferitelor grupuri-țintă expuse riscului de astfel de discriminări și, în special, cerințele pentru a garanta accesibilitatea pentru persoanele cu handicap</w:t>
      </w:r>
      <w:r w:rsidRPr="005C69A0">
        <w:rPr>
          <w:rFonts w:cs="Arial"/>
          <w:i/>
          <w:color w:val="595959" w:themeColor="text1" w:themeTint="A6"/>
          <w:lang w:val="ro-RO"/>
        </w:rPr>
        <w:t>”</w:t>
      </w:r>
      <w:r w:rsidRPr="005C69A0">
        <w:rPr>
          <w:rFonts w:cs="Arial"/>
          <w:color w:val="595959" w:themeColor="text1" w:themeTint="A6"/>
          <w:lang w:val="ro-RO"/>
        </w:rPr>
        <w:t xml:space="preserve"> </w:t>
      </w:r>
      <w:r w:rsidR="00AA06BE" w:rsidRPr="005C69A0">
        <w:rPr>
          <w:rFonts w:cs="Arial"/>
          <w:color w:val="595959" w:themeColor="text1" w:themeTint="A6"/>
          <w:lang w:val="ro-RO"/>
        </w:rPr>
        <w:t>este</w:t>
      </w:r>
      <w:r w:rsidRPr="005C69A0">
        <w:rPr>
          <w:rFonts w:cs="Arial"/>
          <w:color w:val="595959" w:themeColor="text1" w:themeTint="A6"/>
          <w:lang w:val="ro-RO"/>
        </w:rPr>
        <w:t xml:space="preserve"> </w:t>
      </w:r>
      <w:r w:rsidRPr="005C69A0">
        <w:rPr>
          <w:rFonts w:cs="Arial"/>
          <w:b/>
          <w:color w:val="595959" w:themeColor="text1" w:themeTint="A6"/>
          <w:lang w:val="ro-RO"/>
        </w:rPr>
        <w:t>aplicab</w:t>
      </w:r>
      <w:r w:rsidR="00AA06BE" w:rsidRPr="005C69A0">
        <w:rPr>
          <w:rFonts w:cs="Arial"/>
          <w:b/>
          <w:color w:val="595959" w:themeColor="text1" w:themeTint="A6"/>
          <w:lang w:val="ro-RO"/>
        </w:rPr>
        <w:t xml:space="preserve">ilă </w:t>
      </w:r>
      <w:r w:rsidR="00AA06BE" w:rsidRPr="005C69A0">
        <w:rPr>
          <w:rFonts w:cs="Arial"/>
          <w:color w:val="595959" w:themeColor="text1" w:themeTint="A6"/>
          <w:lang w:val="ro-RO"/>
        </w:rPr>
        <w:t xml:space="preserve">tuturor </w:t>
      </w:r>
      <w:r w:rsidR="00B468F6" w:rsidRPr="005C69A0">
        <w:rPr>
          <w:rFonts w:cs="Arial"/>
          <w:color w:val="595959" w:themeColor="text1" w:themeTint="A6"/>
          <w:lang w:val="ro-RO"/>
        </w:rPr>
        <w:t>programe</w:t>
      </w:r>
      <w:r w:rsidR="00AA06BE" w:rsidRPr="005C69A0">
        <w:rPr>
          <w:rFonts w:cs="Arial"/>
          <w:color w:val="595959" w:themeColor="text1" w:themeTint="A6"/>
          <w:lang w:val="ro-RO"/>
        </w:rPr>
        <w:t>lor operaționale</w:t>
      </w:r>
      <w:r w:rsidRPr="005C69A0">
        <w:rPr>
          <w:rFonts w:cs="Arial"/>
          <w:color w:val="595959" w:themeColor="text1" w:themeTint="A6"/>
          <w:lang w:val="ro-RO"/>
        </w:rPr>
        <w:t xml:space="preserve">, </w:t>
      </w:r>
      <w:r w:rsidR="00AA06BE" w:rsidRPr="005C69A0">
        <w:rPr>
          <w:rFonts w:cs="Arial"/>
          <w:b/>
          <w:color w:val="595959" w:themeColor="text1" w:themeTint="A6"/>
          <w:lang w:val="ro-RO"/>
        </w:rPr>
        <w:t xml:space="preserve">cu excepția celor care includ </w:t>
      </w:r>
      <w:r w:rsidR="00923900" w:rsidRPr="005C69A0">
        <w:rPr>
          <w:rFonts w:cs="Arial"/>
          <w:b/>
          <w:color w:val="595959" w:themeColor="text1" w:themeTint="A6"/>
          <w:lang w:val="ro-RO"/>
        </w:rPr>
        <w:t>asistență tehnică</w:t>
      </w:r>
      <w:r w:rsidRPr="005C69A0">
        <w:rPr>
          <w:rFonts w:cs="Arial"/>
          <w:b/>
          <w:color w:val="595959" w:themeColor="text1" w:themeTint="A6"/>
          <w:lang w:val="ro-RO"/>
        </w:rPr>
        <w:t>.</w:t>
      </w:r>
      <w:r w:rsidR="00C150E1" w:rsidRPr="005C69A0">
        <w:rPr>
          <w:rFonts w:cs="Arial"/>
          <w:color w:val="595959" w:themeColor="text1" w:themeTint="A6"/>
          <w:lang w:val="ro-RO"/>
        </w:rPr>
        <w:t xml:space="preserve"> </w:t>
      </w:r>
    </w:p>
    <w:p w:rsidR="00C150E1" w:rsidRPr="005C69A0" w:rsidRDefault="003B7754" w:rsidP="00EE2B08">
      <w:pPr>
        <w:spacing w:line="276" w:lineRule="auto"/>
        <w:rPr>
          <w:rFonts w:cs="Arial"/>
          <w:color w:val="595959" w:themeColor="text1" w:themeTint="A6"/>
          <w:lang w:val="ro-RO"/>
        </w:rPr>
      </w:pPr>
      <w:r w:rsidRPr="005C69A0">
        <w:rPr>
          <w:rFonts w:cs="Arial"/>
          <w:color w:val="595959" w:themeColor="text1" w:themeTint="A6"/>
          <w:lang w:val="ro-RO"/>
        </w:rPr>
        <w:t>P</w:t>
      </w:r>
      <w:r w:rsidR="00C150E1" w:rsidRPr="005C69A0">
        <w:rPr>
          <w:rFonts w:cs="Arial"/>
          <w:color w:val="595959" w:themeColor="text1" w:themeTint="A6"/>
          <w:lang w:val="ro-RO"/>
        </w:rPr>
        <w:t>rogram</w:t>
      </w:r>
      <w:r w:rsidRPr="005C69A0">
        <w:rPr>
          <w:rFonts w:cs="Arial"/>
          <w:color w:val="595959" w:themeColor="text1" w:themeTint="A6"/>
          <w:lang w:val="ro-RO"/>
        </w:rPr>
        <w:t xml:space="preserve">ul specifică de asemenea faptul că principiul </w:t>
      </w:r>
      <w:r w:rsidRPr="005C69A0">
        <w:rPr>
          <w:rFonts w:cs="Arial"/>
          <w:b/>
          <w:color w:val="595959" w:themeColor="text1" w:themeTint="A6"/>
          <w:lang w:val="ro-RO"/>
        </w:rPr>
        <w:t xml:space="preserve">egalității de șanse </w:t>
      </w:r>
      <w:r w:rsidRPr="005C69A0">
        <w:rPr>
          <w:rFonts w:cs="Arial"/>
          <w:color w:val="595959" w:themeColor="text1" w:themeTint="A6"/>
          <w:lang w:val="ro-RO"/>
        </w:rPr>
        <w:t xml:space="preserve">se va aplica </w:t>
      </w:r>
      <w:r w:rsidRPr="005C69A0">
        <w:rPr>
          <w:rFonts w:cs="Arial"/>
          <w:b/>
          <w:color w:val="595959" w:themeColor="text1" w:themeTint="A6"/>
          <w:lang w:val="ro-RO"/>
        </w:rPr>
        <w:t>minorităților etnice</w:t>
      </w:r>
      <w:r w:rsidR="00C150E1" w:rsidRPr="005C69A0">
        <w:rPr>
          <w:rFonts w:cs="Arial"/>
          <w:b/>
          <w:color w:val="595959" w:themeColor="text1" w:themeTint="A6"/>
          <w:lang w:val="ro-RO"/>
        </w:rPr>
        <w:t xml:space="preserve">, </w:t>
      </w:r>
      <w:r w:rsidRPr="005C69A0">
        <w:rPr>
          <w:rFonts w:cs="Arial"/>
          <w:color w:val="595959" w:themeColor="text1" w:themeTint="A6"/>
          <w:lang w:val="ro-RO"/>
        </w:rPr>
        <w:t xml:space="preserve">solicitând </w:t>
      </w:r>
      <w:r w:rsidR="00E263E1" w:rsidRPr="005C69A0">
        <w:rPr>
          <w:rFonts w:cs="Arial"/>
          <w:color w:val="595959" w:themeColor="text1" w:themeTint="A6"/>
          <w:lang w:val="ro-RO"/>
        </w:rPr>
        <w:t>beneficiari</w:t>
      </w:r>
      <w:r w:rsidRPr="005C69A0">
        <w:rPr>
          <w:rFonts w:cs="Arial"/>
          <w:color w:val="595959" w:themeColor="text1" w:themeTint="A6"/>
          <w:lang w:val="ro-RO"/>
        </w:rPr>
        <w:t>lor</w:t>
      </w:r>
      <w:r w:rsidR="00C150E1" w:rsidRPr="005C69A0">
        <w:rPr>
          <w:rFonts w:cs="Arial"/>
          <w:color w:val="595959" w:themeColor="text1" w:themeTint="A6"/>
          <w:lang w:val="ro-RO"/>
        </w:rPr>
        <w:t>/contractor</w:t>
      </w:r>
      <w:r w:rsidRPr="005C69A0">
        <w:rPr>
          <w:rFonts w:cs="Arial"/>
          <w:color w:val="595959" w:themeColor="text1" w:themeTint="A6"/>
          <w:lang w:val="ro-RO"/>
        </w:rPr>
        <w:t xml:space="preserve">ilor să aplice reglementările din domeniu </w:t>
      </w:r>
      <w:r w:rsidR="00AB2C27" w:rsidRPr="005C69A0">
        <w:rPr>
          <w:rFonts w:cs="Arial"/>
          <w:color w:val="595959" w:themeColor="text1" w:themeTint="A6"/>
          <w:lang w:val="ro-RO"/>
        </w:rPr>
        <w:t>și</w:t>
      </w:r>
      <w:r w:rsidR="006449AC" w:rsidRPr="005C69A0">
        <w:rPr>
          <w:rFonts w:cs="Arial"/>
          <w:color w:val="595959" w:themeColor="text1" w:themeTint="A6"/>
          <w:lang w:val="ro-RO"/>
        </w:rPr>
        <w:t xml:space="preserve"> </w:t>
      </w:r>
      <w:r w:rsidRPr="005C69A0">
        <w:rPr>
          <w:rFonts w:cs="Arial"/>
          <w:color w:val="595959" w:themeColor="text1" w:themeTint="A6"/>
          <w:lang w:val="ro-RO"/>
        </w:rPr>
        <w:t>să asigure accesul egal la locurile de muncă</w:t>
      </w:r>
      <w:r w:rsidR="006449AC" w:rsidRPr="005C69A0">
        <w:rPr>
          <w:rFonts w:cs="Arial"/>
          <w:color w:val="595959" w:themeColor="text1" w:themeTint="A6"/>
          <w:lang w:val="ro-RO"/>
        </w:rPr>
        <w:t xml:space="preserve">. </w:t>
      </w:r>
    </w:p>
    <w:p w:rsidR="008A47F6" w:rsidRPr="005C69A0" w:rsidRDefault="000B57C8" w:rsidP="005E1E7A">
      <w:pPr>
        <w:spacing w:after="240" w:line="276" w:lineRule="auto"/>
        <w:rPr>
          <w:rFonts w:cs="Arial"/>
          <w:color w:val="595959" w:themeColor="text1" w:themeTint="A6"/>
          <w:lang w:val="ro-RO"/>
        </w:rPr>
      </w:pPr>
      <w:r w:rsidRPr="005C69A0">
        <w:rPr>
          <w:rFonts w:cs="Arial"/>
          <w:color w:val="595959" w:themeColor="text1" w:themeTint="A6"/>
          <w:lang w:val="ro-RO"/>
        </w:rPr>
        <w:t>Cu privire la acțiunile specifice aferente egalității de șanse</w:t>
      </w:r>
      <w:r w:rsidR="005E1E7A" w:rsidRPr="005C69A0">
        <w:rPr>
          <w:rFonts w:cs="Arial"/>
          <w:color w:val="595959" w:themeColor="text1" w:themeTint="A6"/>
          <w:lang w:val="ro-RO"/>
        </w:rPr>
        <w:t xml:space="preserve">, </w:t>
      </w:r>
      <w:r w:rsidR="00BE2E72" w:rsidRPr="005C69A0">
        <w:rPr>
          <w:rFonts w:cs="Arial"/>
          <w:color w:val="595959" w:themeColor="text1" w:themeTint="A6"/>
          <w:lang w:val="ro-RO"/>
        </w:rPr>
        <w:t>program</w:t>
      </w:r>
      <w:r w:rsidRPr="005C69A0">
        <w:rPr>
          <w:rFonts w:cs="Arial"/>
          <w:color w:val="595959" w:themeColor="text1" w:themeTint="A6"/>
          <w:lang w:val="ro-RO"/>
        </w:rPr>
        <w:t xml:space="preserve">ul stipulează că va fi oferit sprijin pentru funcționarea </w:t>
      </w:r>
      <w:r w:rsidR="00AB2C27" w:rsidRPr="005C69A0">
        <w:rPr>
          <w:rFonts w:cs="Arial"/>
          <w:color w:val="595959" w:themeColor="text1" w:themeTint="A6"/>
          <w:lang w:val="ro-RO"/>
        </w:rPr>
        <w:t>și</w:t>
      </w:r>
      <w:r w:rsidR="00BE2E72" w:rsidRPr="005C69A0">
        <w:rPr>
          <w:rFonts w:cs="Arial"/>
          <w:color w:val="595959" w:themeColor="text1" w:themeTint="A6"/>
          <w:lang w:val="ro-RO"/>
        </w:rPr>
        <w:t xml:space="preserve"> </w:t>
      </w:r>
      <w:r w:rsidRPr="005C69A0">
        <w:rPr>
          <w:rFonts w:cs="Arial"/>
          <w:color w:val="595959" w:themeColor="text1" w:themeTint="A6"/>
          <w:lang w:val="ro-RO"/>
        </w:rPr>
        <w:t xml:space="preserve">consolidarea </w:t>
      </w:r>
      <w:r w:rsidR="00BE2E72" w:rsidRPr="005C69A0">
        <w:rPr>
          <w:rFonts w:cs="Arial"/>
          <w:color w:val="595959" w:themeColor="text1" w:themeTint="A6"/>
          <w:lang w:val="ro-RO"/>
        </w:rPr>
        <w:t>capacit</w:t>
      </w:r>
      <w:r w:rsidRPr="005C69A0">
        <w:rPr>
          <w:rFonts w:cs="Arial"/>
          <w:color w:val="595959" w:themeColor="text1" w:themeTint="A6"/>
          <w:lang w:val="ro-RO"/>
        </w:rPr>
        <w:t xml:space="preserve">ății Grupului de Lucru aferent principiului orizontal care este menționat în cadrul </w:t>
      </w:r>
      <w:r w:rsidR="00EC51FF" w:rsidRPr="005C69A0">
        <w:rPr>
          <w:rFonts w:cs="Arial"/>
          <w:color w:val="595959" w:themeColor="text1" w:themeTint="A6"/>
          <w:lang w:val="ro-RO"/>
        </w:rPr>
        <w:t>Acordul</w:t>
      </w:r>
      <w:r w:rsidRPr="005C69A0">
        <w:rPr>
          <w:rFonts w:cs="Arial"/>
          <w:color w:val="595959" w:themeColor="text1" w:themeTint="A6"/>
          <w:lang w:val="ro-RO"/>
        </w:rPr>
        <w:t>ui</w:t>
      </w:r>
      <w:r w:rsidR="00EC51FF" w:rsidRPr="005C69A0">
        <w:rPr>
          <w:rFonts w:cs="Arial"/>
          <w:color w:val="595959" w:themeColor="text1" w:themeTint="A6"/>
          <w:lang w:val="ro-RO"/>
        </w:rPr>
        <w:t xml:space="preserve"> de Parteneriat</w:t>
      </w:r>
      <w:r w:rsidR="00BE2E72" w:rsidRPr="005C69A0">
        <w:rPr>
          <w:rFonts w:cs="Arial"/>
          <w:color w:val="595959" w:themeColor="text1" w:themeTint="A6"/>
          <w:lang w:val="ro-RO"/>
        </w:rPr>
        <w:t xml:space="preserve">. </w:t>
      </w:r>
      <w:r w:rsidRPr="005C69A0">
        <w:rPr>
          <w:rFonts w:cs="Arial"/>
          <w:color w:val="595959" w:themeColor="text1" w:themeTint="A6"/>
          <w:lang w:val="ro-RO"/>
        </w:rPr>
        <w:t>În plus</w:t>
      </w:r>
      <w:r w:rsidR="00BE2E72" w:rsidRPr="005C69A0">
        <w:rPr>
          <w:rFonts w:cs="Arial"/>
          <w:color w:val="595959" w:themeColor="text1" w:themeTint="A6"/>
          <w:lang w:val="ro-RO"/>
        </w:rPr>
        <w:t xml:space="preserve">, </w:t>
      </w:r>
      <w:r w:rsidRPr="005C69A0">
        <w:rPr>
          <w:rFonts w:cs="Arial"/>
          <w:color w:val="595959" w:themeColor="text1" w:themeTint="A6"/>
          <w:lang w:val="ro-RO"/>
        </w:rPr>
        <w:t xml:space="preserve">activitățile de </w:t>
      </w:r>
      <w:r w:rsidR="00BE2E72" w:rsidRPr="005C69A0">
        <w:rPr>
          <w:rFonts w:cs="Arial"/>
          <w:color w:val="595959" w:themeColor="text1" w:themeTint="A6"/>
          <w:lang w:val="ro-RO"/>
        </w:rPr>
        <w:t>informa</w:t>
      </w:r>
      <w:r w:rsidRPr="005C69A0">
        <w:rPr>
          <w:rFonts w:cs="Arial"/>
          <w:color w:val="595959" w:themeColor="text1" w:themeTint="A6"/>
          <w:lang w:val="ro-RO"/>
        </w:rPr>
        <w:t xml:space="preserve">re </w:t>
      </w:r>
      <w:r w:rsidR="00AB2C27" w:rsidRPr="005C69A0">
        <w:rPr>
          <w:rFonts w:cs="Arial"/>
          <w:color w:val="595959" w:themeColor="text1" w:themeTint="A6"/>
          <w:lang w:val="ro-RO"/>
        </w:rPr>
        <w:t>și</w:t>
      </w:r>
      <w:r w:rsidR="00BE2E72" w:rsidRPr="005C69A0">
        <w:rPr>
          <w:rFonts w:cs="Arial"/>
          <w:color w:val="595959" w:themeColor="text1" w:themeTint="A6"/>
          <w:lang w:val="ro-RO"/>
        </w:rPr>
        <w:t xml:space="preserve"> publicit</w:t>
      </w:r>
      <w:r w:rsidRPr="005C69A0">
        <w:rPr>
          <w:rFonts w:cs="Arial"/>
          <w:color w:val="595959" w:themeColor="text1" w:themeTint="A6"/>
          <w:lang w:val="ro-RO"/>
        </w:rPr>
        <w:t>ate sprijinite prin P</w:t>
      </w:r>
      <w:r w:rsidR="00BE2E72" w:rsidRPr="005C69A0">
        <w:rPr>
          <w:rFonts w:cs="Arial"/>
          <w:color w:val="595959" w:themeColor="text1" w:themeTint="A6"/>
          <w:lang w:val="ro-RO"/>
        </w:rPr>
        <w:t>O</w:t>
      </w:r>
      <w:r w:rsidR="00E52E37">
        <w:rPr>
          <w:rFonts w:cs="Arial"/>
          <w:color w:val="595959" w:themeColor="text1" w:themeTint="A6"/>
          <w:lang w:val="ro-RO"/>
        </w:rPr>
        <w:t>AT</w:t>
      </w:r>
      <w:r w:rsidRPr="005C69A0">
        <w:rPr>
          <w:rFonts w:cs="Arial"/>
          <w:color w:val="595959" w:themeColor="text1" w:themeTint="A6"/>
          <w:lang w:val="ro-RO"/>
        </w:rPr>
        <w:t xml:space="preserve"> vor include inițiative care vizează promovarea egalității de șanse </w:t>
      </w:r>
      <w:r w:rsidR="00AB2C27" w:rsidRPr="005C69A0">
        <w:rPr>
          <w:rFonts w:cs="Arial"/>
          <w:color w:val="595959" w:themeColor="text1" w:themeTint="A6"/>
          <w:lang w:val="ro-RO"/>
        </w:rPr>
        <w:t>și</w:t>
      </w:r>
      <w:r w:rsidR="00BE2E72" w:rsidRPr="005C69A0">
        <w:rPr>
          <w:rFonts w:cs="Arial"/>
          <w:color w:val="595959" w:themeColor="text1" w:themeTint="A6"/>
          <w:lang w:val="ro-RO"/>
        </w:rPr>
        <w:t xml:space="preserve"> n</w:t>
      </w:r>
      <w:r w:rsidRPr="005C69A0">
        <w:rPr>
          <w:rFonts w:cs="Arial"/>
          <w:color w:val="595959" w:themeColor="text1" w:themeTint="A6"/>
          <w:lang w:val="ro-RO"/>
        </w:rPr>
        <w:t>ediscriminarea</w:t>
      </w:r>
      <w:r w:rsidR="00BE2E72" w:rsidRPr="005C69A0">
        <w:rPr>
          <w:rFonts w:cs="Arial"/>
          <w:color w:val="595959" w:themeColor="text1" w:themeTint="A6"/>
          <w:lang w:val="ro-RO"/>
        </w:rPr>
        <w:t xml:space="preserve">. </w:t>
      </w:r>
    </w:p>
    <w:tbl>
      <w:tblPr>
        <w:tblStyle w:val="TableFinalit8"/>
        <w:tblW w:w="0" w:type="auto"/>
        <w:tblInd w:w="10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770"/>
        <w:gridCol w:w="4500"/>
      </w:tblGrid>
      <w:tr w:rsidR="006449AC" w:rsidRPr="005C69A0" w:rsidTr="0058042C">
        <w:trPr>
          <w:trHeight w:val="309"/>
        </w:trPr>
        <w:tc>
          <w:tcPr>
            <w:tcW w:w="4770" w:type="dxa"/>
            <w:shd w:val="clear" w:color="auto" w:fill="FFC000"/>
          </w:tcPr>
          <w:p w:rsidR="006449AC" w:rsidRPr="005C69A0" w:rsidRDefault="00DD6F94" w:rsidP="00EE2B08">
            <w:pPr>
              <w:overflowPunct/>
              <w:autoSpaceDE/>
              <w:autoSpaceDN/>
              <w:adjustRightInd/>
              <w:spacing w:after="0" w:line="276" w:lineRule="auto"/>
              <w:textAlignment w:val="auto"/>
              <w:rPr>
                <w:rFonts w:eastAsia="Calibri" w:cs="Arial"/>
                <w:b/>
                <w:color w:val="595959" w:themeColor="text1" w:themeTint="A6"/>
                <w:kern w:val="0"/>
                <w:sz w:val="16"/>
                <w:szCs w:val="16"/>
                <w:lang w:val="ro-RO"/>
              </w:rPr>
            </w:pPr>
            <w:r w:rsidRPr="005C69A0">
              <w:rPr>
                <w:rFonts w:eastAsia="Calibri" w:cs="Arial"/>
                <w:b/>
                <w:color w:val="595959" w:themeColor="text1" w:themeTint="A6"/>
                <w:kern w:val="0"/>
                <w:sz w:val="16"/>
                <w:szCs w:val="16"/>
                <w:lang w:val="ro-RO"/>
              </w:rPr>
              <w:t>Concluzii</w:t>
            </w:r>
          </w:p>
        </w:tc>
        <w:tc>
          <w:tcPr>
            <w:tcW w:w="4500" w:type="dxa"/>
            <w:shd w:val="clear" w:color="auto" w:fill="FFC000"/>
          </w:tcPr>
          <w:p w:rsidR="006449AC" w:rsidRPr="005C69A0" w:rsidRDefault="00B148DE" w:rsidP="00EE2B08">
            <w:pPr>
              <w:overflowPunct/>
              <w:autoSpaceDE/>
              <w:autoSpaceDN/>
              <w:adjustRightInd/>
              <w:spacing w:after="200" w:line="276" w:lineRule="auto"/>
              <w:textAlignment w:val="auto"/>
              <w:rPr>
                <w:rFonts w:eastAsia="Calibri" w:cs="Arial"/>
                <w:b/>
                <w:color w:val="595959" w:themeColor="text1" w:themeTint="A6"/>
                <w:kern w:val="0"/>
                <w:sz w:val="16"/>
                <w:szCs w:val="16"/>
                <w:lang w:val="ro-RO"/>
              </w:rPr>
            </w:pPr>
            <w:r w:rsidRPr="005C69A0">
              <w:rPr>
                <w:rFonts w:eastAsia="Calibri" w:cs="Arial"/>
                <w:b/>
                <w:color w:val="595959" w:themeColor="text1" w:themeTint="A6"/>
                <w:kern w:val="0"/>
                <w:sz w:val="16"/>
                <w:szCs w:val="16"/>
                <w:lang w:val="ro-RO"/>
              </w:rPr>
              <w:t>Recomandări</w:t>
            </w:r>
          </w:p>
        </w:tc>
      </w:tr>
      <w:tr w:rsidR="006449AC" w:rsidRPr="005C69A0" w:rsidTr="0058042C">
        <w:trPr>
          <w:trHeight w:val="1348"/>
          <w:tblHeader/>
        </w:trPr>
        <w:tc>
          <w:tcPr>
            <w:tcW w:w="4770" w:type="dxa"/>
          </w:tcPr>
          <w:p w:rsidR="008A47F6" w:rsidRPr="005C69A0" w:rsidRDefault="00633A66" w:rsidP="00E52E37">
            <w:pPr>
              <w:pStyle w:val="ListParagraph"/>
              <w:numPr>
                <w:ilvl w:val="0"/>
                <w:numId w:val="31"/>
              </w:numPr>
              <w:spacing w:before="240" w:line="276" w:lineRule="auto"/>
              <w:contextualSpacing w:val="0"/>
              <w:rPr>
                <w:rFonts w:eastAsia="Calibri" w:cs="Arial"/>
                <w:b/>
                <w:color w:val="595959" w:themeColor="text1" w:themeTint="A6"/>
                <w:kern w:val="0"/>
                <w:sz w:val="16"/>
                <w:szCs w:val="16"/>
                <w:lang w:val="ro-RO"/>
              </w:rPr>
            </w:pPr>
            <w:r w:rsidRPr="005C69A0">
              <w:rPr>
                <w:rFonts w:cs="Arial"/>
                <w:color w:val="595959" w:themeColor="text1" w:themeTint="A6"/>
                <w:sz w:val="16"/>
                <w:szCs w:val="16"/>
                <w:lang w:val="ro-RO"/>
              </w:rPr>
              <w:t xml:space="preserve">Cerințele </w:t>
            </w:r>
            <w:r w:rsidR="00A03B43" w:rsidRPr="005C69A0">
              <w:rPr>
                <w:rFonts w:cs="Arial"/>
                <w:color w:val="595959" w:themeColor="text1" w:themeTint="A6"/>
                <w:sz w:val="16"/>
                <w:szCs w:val="16"/>
                <w:lang w:val="ro-RO"/>
              </w:rPr>
              <w:t>legale minime cu privire la egalitatea de șanse sunt respectate de PO</w:t>
            </w:r>
            <w:r w:rsidR="00E52E37">
              <w:rPr>
                <w:rFonts w:cs="Arial"/>
                <w:color w:val="595959" w:themeColor="text1" w:themeTint="A6"/>
                <w:sz w:val="16"/>
                <w:szCs w:val="16"/>
                <w:lang w:val="ro-RO"/>
              </w:rPr>
              <w:t>AT</w:t>
            </w:r>
            <w:r w:rsidR="00E52E37" w:rsidRPr="005C69A0">
              <w:rPr>
                <w:rFonts w:cs="Arial"/>
                <w:color w:val="595959" w:themeColor="text1" w:themeTint="A6"/>
                <w:sz w:val="16"/>
                <w:szCs w:val="16"/>
                <w:lang w:val="ro-RO"/>
              </w:rPr>
              <w:t xml:space="preserve"> </w:t>
            </w:r>
            <w:r w:rsidR="00A03B43" w:rsidRPr="005C69A0">
              <w:rPr>
                <w:rFonts w:cs="Arial"/>
                <w:color w:val="595959" w:themeColor="text1" w:themeTint="A6"/>
                <w:sz w:val="16"/>
                <w:szCs w:val="16"/>
                <w:lang w:val="ro-RO"/>
              </w:rPr>
              <w:t>În plus</w:t>
            </w:r>
            <w:r w:rsidR="005234CD" w:rsidRPr="005C69A0">
              <w:rPr>
                <w:rFonts w:cs="Arial"/>
                <w:color w:val="595959" w:themeColor="text1" w:themeTint="A6"/>
                <w:sz w:val="16"/>
                <w:szCs w:val="16"/>
                <w:lang w:val="ro-RO"/>
              </w:rPr>
              <w:t xml:space="preserve">, </w:t>
            </w:r>
            <w:r w:rsidR="005C5841" w:rsidRPr="005C69A0">
              <w:rPr>
                <w:rFonts w:cs="Arial"/>
                <w:color w:val="595959" w:themeColor="text1" w:themeTint="A6"/>
                <w:sz w:val="16"/>
                <w:szCs w:val="16"/>
                <w:lang w:val="ro-RO"/>
              </w:rPr>
              <w:t>POAT</w:t>
            </w:r>
            <w:r w:rsidR="00040469" w:rsidRPr="005C69A0">
              <w:rPr>
                <w:rFonts w:cs="Arial"/>
                <w:color w:val="595959" w:themeColor="text1" w:themeTint="A6"/>
                <w:sz w:val="16"/>
                <w:szCs w:val="16"/>
                <w:lang w:val="ro-RO"/>
              </w:rPr>
              <w:t xml:space="preserve"> </w:t>
            </w:r>
            <w:r w:rsidR="00A03B43" w:rsidRPr="005C69A0">
              <w:rPr>
                <w:rFonts w:cs="Arial"/>
                <w:color w:val="595959" w:themeColor="text1" w:themeTint="A6"/>
                <w:sz w:val="16"/>
                <w:szCs w:val="16"/>
                <w:lang w:val="ro-RO"/>
              </w:rPr>
              <w:t xml:space="preserve">va oferi sprijin pentru funcționarea </w:t>
            </w:r>
            <w:r w:rsidR="00AB2C27" w:rsidRPr="005C69A0">
              <w:rPr>
                <w:rFonts w:cs="Arial"/>
                <w:color w:val="595959" w:themeColor="text1" w:themeTint="A6"/>
                <w:sz w:val="16"/>
                <w:szCs w:val="16"/>
                <w:lang w:val="ro-RO"/>
              </w:rPr>
              <w:t>și</w:t>
            </w:r>
            <w:r w:rsidR="00040469" w:rsidRPr="005C69A0">
              <w:rPr>
                <w:rFonts w:cs="Arial"/>
                <w:color w:val="595959" w:themeColor="text1" w:themeTint="A6"/>
                <w:sz w:val="16"/>
                <w:szCs w:val="16"/>
                <w:lang w:val="ro-RO"/>
              </w:rPr>
              <w:t xml:space="preserve"> </w:t>
            </w:r>
            <w:r w:rsidR="00A03B43" w:rsidRPr="005C69A0">
              <w:rPr>
                <w:rFonts w:cs="Arial"/>
                <w:color w:val="595959" w:themeColor="text1" w:themeTint="A6"/>
                <w:sz w:val="16"/>
                <w:szCs w:val="16"/>
                <w:lang w:val="ro-RO"/>
              </w:rPr>
              <w:t xml:space="preserve">consolidarea </w:t>
            </w:r>
            <w:r w:rsidR="00040469" w:rsidRPr="005C69A0">
              <w:rPr>
                <w:rFonts w:cs="Arial"/>
                <w:color w:val="595959" w:themeColor="text1" w:themeTint="A6"/>
                <w:sz w:val="16"/>
                <w:szCs w:val="16"/>
                <w:lang w:val="ro-RO"/>
              </w:rPr>
              <w:t>capacit</w:t>
            </w:r>
            <w:r w:rsidR="00A03B43" w:rsidRPr="005C69A0">
              <w:rPr>
                <w:rFonts w:cs="Arial"/>
                <w:color w:val="595959" w:themeColor="text1" w:themeTint="A6"/>
                <w:sz w:val="16"/>
                <w:szCs w:val="16"/>
                <w:lang w:val="ro-RO"/>
              </w:rPr>
              <w:t xml:space="preserve">ății Grupului de lucru aferent principiului orizontal care este menționat în cadrul </w:t>
            </w:r>
            <w:r w:rsidR="00EC51FF" w:rsidRPr="005C69A0">
              <w:rPr>
                <w:rFonts w:cs="Arial"/>
                <w:color w:val="595959" w:themeColor="text1" w:themeTint="A6"/>
                <w:sz w:val="16"/>
                <w:szCs w:val="16"/>
                <w:lang w:val="ro-RO"/>
              </w:rPr>
              <w:t>Acordul</w:t>
            </w:r>
            <w:r w:rsidR="00A03B43" w:rsidRPr="005C69A0">
              <w:rPr>
                <w:rFonts w:cs="Arial"/>
                <w:color w:val="595959" w:themeColor="text1" w:themeTint="A6"/>
                <w:sz w:val="16"/>
                <w:szCs w:val="16"/>
                <w:lang w:val="ro-RO"/>
              </w:rPr>
              <w:t>ui</w:t>
            </w:r>
            <w:r w:rsidR="00EC51FF" w:rsidRPr="005C69A0">
              <w:rPr>
                <w:rFonts w:cs="Arial"/>
                <w:color w:val="595959" w:themeColor="text1" w:themeTint="A6"/>
                <w:sz w:val="16"/>
                <w:szCs w:val="16"/>
                <w:lang w:val="ro-RO"/>
              </w:rPr>
              <w:t xml:space="preserve"> de Parteneriat</w:t>
            </w:r>
            <w:r w:rsidR="00040469" w:rsidRPr="005C69A0">
              <w:rPr>
                <w:rFonts w:cs="Arial"/>
                <w:color w:val="595959" w:themeColor="text1" w:themeTint="A6"/>
                <w:sz w:val="16"/>
                <w:szCs w:val="16"/>
                <w:lang w:val="ro-RO"/>
              </w:rPr>
              <w:t xml:space="preserve">. </w:t>
            </w:r>
            <w:r w:rsidR="00A03B43" w:rsidRPr="005C69A0">
              <w:rPr>
                <w:rFonts w:cs="Arial"/>
                <w:color w:val="595959" w:themeColor="text1" w:themeTint="A6"/>
                <w:sz w:val="16"/>
                <w:szCs w:val="16"/>
                <w:lang w:val="ro-RO"/>
              </w:rPr>
              <w:t>În plus, activitățile de informare și publicitate sprijinite prin PO</w:t>
            </w:r>
            <w:r w:rsidR="00E52E37">
              <w:rPr>
                <w:rFonts w:cs="Arial"/>
                <w:color w:val="595959" w:themeColor="text1" w:themeTint="A6"/>
                <w:sz w:val="16"/>
                <w:szCs w:val="16"/>
                <w:lang w:val="ro-RO"/>
              </w:rPr>
              <w:t>AT</w:t>
            </w:r>
            <w:r w:rsidR="00A03B43" w:rsidRPr="005C69A0">
              <w:rPr>
                <w:rFonts w:cs="Arial"/>
                <w:color w:val="595959" w:themeColor="text1" w:themeTint="A6"/>
                <w:sz w:val="16"/>
                <w:szCs w:val="16"/>
                <w:lang w:val="ro-RO"/>
              </w:rPr>
              <w:t xml:space="preserve"> vor include inițiative care vizează promovarea egalității de șanse și nediscriminarea</w:t>
            </w:r>
            <w:r w:rsidR="00FD1FD1" w:rsidRPr="005C69A0">
              <w:rPr>
                <w:rFonts w:cs="Arial"/>
                <w:color w:val="595959" w:themeColor="text1" w:themeTint="A6"/>
                <w:sz w:val="16"/>
                <w:szCs w:val="16"/>
                <w:lang w:val="ro-RO"/>
              </w:rPr>
              <w:t>.</w:t>
            </w:r>
          </w:p>
        </w:tc>
        <w:tc>
          <w:tcPr>
            <w:tcW w:w="4500" w:type="dxa"/>
          </w:tcPr>
          <w:p w:rsidR="006449AC" w:rsidRPr="005C69A0" w:rsidRDefault="005A2DE4" w:rsidP="005234CD">
            <w:pPr>
              <w:spacing w:before="120" w:line="276" w:lineRule="auto"/>
              <w:rPr>
                <w:rFonts w:eastAsia="Calibri" w:cs="Arial"/>
                <w:color w:val="595959" w:themeColor="text1" w:themeTint="A6"/>
                <w:kern w:val="0"/>
                <w:sz w:val="16"/>
                <w:szCs w:val="16"/>
                <w:lang w:val="ro-RO"/>
              </w:rPr>
            </w:pPr>
            <w:r w:rsidRPr="005C69A0">
              <w:rPr>
                <w:rFonts w:eastAsia="Calibri" w:cs="Arial"/>
                <w:color w:val="595959" w:themeColor="text1" w:themeTint="A6"/>
                <w:kern w:val="0"/>
                <w:sz w:val="16"/>
                <w:szCs w:val="16"/>
                <w:lang w:val="ro-RO"/>
              </w:rPr>
              <w:t>Nu există recomandări specifice</w:t>
            </w:r>
          </w:p>
        </w:tc>
      </w:tr>
    </w:tbl>
    <w:p w:rsidR="006449AC" w:rsidRPr="005C69A0" w:rsidRDefault="006449AC" w:rsidP="00EE2B08">
      <w:pPr>
        <w:spacing w:line="276" w:lineRule="auto"/>
        <w:rPr>
          <w:rFonts w:cs="Arial"/>
          <w:color w:val="595959" w:themeColor="text1" w:themeTint="A6"/>
          <w:lang w:val="ro-RO"/>
        </w:rPr>
      </w:pPr>
    </w:p>
    <w:p w:rsidR="00C75E8D" w:rsidRPr="005C69A0" w:rsidRDefault="00C75E8D" w:rsidP="00EE2B08">
      <w:pPr>
        <w:pStyle w:val="Heading2"/>
        <w:keepNext/>
        <w:spacing w:line="276" w:lineRule="auto"/>
        <w:ind w:left="284"/>
        <w:rPr>
          <w:bCs w:val="0"/>
          <w:color w:val="595959" w:themeColor="text1" w:themeTint="A6"/>
          <w:sz w:val="32"/>
          <w:lang w:val="ro-RO"/>
        </w:rPr>
      </w:pPr>
      <w:bookmarkStart w:id="961" w:name="_Toc390968843"/>
      <w:bookmarkStart w:id="962" w:name="_Toc393447245"/>
      <w:bookmarkStart w:id="963" w:name="_Toc393703266"/>
      <w:bookmarkStart w:id="964" w:name="_Toc402526410"/>
      <w:bookmarkStart w:id="965" w:name="_Toc423353394"/>
      <w:r w:rsidRPr="005C69A0">
        <w:rPr>
          <w:bCs w:val="0"/>
          <w:color w:val="595959" w:themeColor="text1" w:themeTint="A6"/>
          <w:sz w:val="32"/>
          <w:lang w:val="ro-RO"/>
        </w:rPr>
        <w:t>1</w:t>
      </w:r>
      <w:r w:rsidR="00BB389F" w:rsidRPr="005C69A0">
        <w:rPr>
          <w:bCs w:val="0"/>
          <w:color w:val="595959" w:themeColor="text1" w:themeTint="A6"/>
          <w:sz w:val="32"/>
          <w:lang w:val="ro-RO"/>
        </w:rPr>
        <w:t>3.</w:t>
      </w:r>
      <w:r w:rsidRPr="005C69A0">
        <w:rPr>
          <w:bCs w:val="0"/>
          <w:color w:val="595959" w:themeColor="text1" w:themeTint="A6"/>
          <w:sz w:val="32"/>
          <w:lang w:val="ro-RO"/>
        </w:rPr>
        <w:t>2</w:t>
      </w:r>
      <w:r w:rsidR="00BB389F" w:rsidRPr="005C69A0">
        <w:rPr>
          <w:bCs w:val="0"/>
          <w:color w:val="595959" w:themeColor="text1" w:themeTint="A6"/>
          <w:sz w:val="32"/>
          <w:lang w:val="ro-RO"/>
        </w:rPr>
        <w:t xml:space="preserve">. </w:t>
      </w:r>
      <w:r w:rsidR="003A0B38" w:rsidRPr="005C69A0">
        <w:rPr>
          <w:bCs w:val="0"/>
          <w:color w:val="595959" w:themeColor="text1" w:themeTint="A6"/>
          <w:sz w:val="32"/>
          <w:lang w:val="ro-RO"/>
        </w:rPr>
        <w:t>ÎE</w:t>
      </w:r>
      <w:r w:rsidR="005E301C" w:rsidRPr="005C69A0">
        <w:rPr>
          <w:bCs w:val="0"/>
          <w:color w:val="595959" w:themeColor="text1" w:themeTint="A6"/>
          <w:sz w:val="32"/>
          <w:lang w:val="ro-RO"/>
        </w:rPr>
        <w:t xml:space="preserve"> 11.2</w:t>
      </w:r>
      <w:bookmarkEnd w:id="961"/>
      <w:r w:rsidR="003B44C6" w:rsidRPr="005C69A0">
        <w:rPr>
          <w:bCs w:val="0"/>
          <w:color w:val="595959" w:themeColor="text1" w:themeTint="A6"/>
          <w:sz w:val="32"/>
          <w:lang w:val="ro-RO"/>
        </w:rPr>
        <w:t xml:space="preserve">: </w:t>
      </w:r>
      <w:bookmarkEnd w:id="962"/>
      <w:bookmarkEnd w:id="963"/>
      <w:bookmarkEnd w:id="964"/>
      <w:r w:rsidR="00A03B43" w:rsidRPr="005C69A0">
        <w:rPr>
          <w:bCs w:val="0"/>
          <w:color w:val="595959" w:themeColor="text1" w:themeTint="A6"/>
          <w:sz w:val="32"/>
          <w:lang w:val="ro-RO"/>
        </w:rPr>
        <w:t>Dezvoltarea durabilă</w:t>
      </w:r>
      <w:bookmarkEnd w:id="965"/>
    </w:p>
    <w:tbl>
      <w:tblPr>
        <w:tblStyle w:val="TableGrid"/>
        <w:tblW w:w="9206" w:type="dxa"/>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shd w:val="clear" w:color="auto" w:fill="F2F2F2" w:themeFill="background1" w:themeFillShade="F2"/>
        <w:tblLook w:val="04A0" w:firstRow="1" w:lastRow="0" w:firstColumn="1" w:lastColumn="0" w:noHBand="0" w:noVBand="1"/>
      </w:tblPr>
      <w:tblGrid>
        <w:gridCol w:w="1004"/>
        <w:gridCol w:w="8202"/>
      </w:tblGrid>
      <w:tr w:rsidR="00C75E8D" w:rsidRPr="005C69A0" w:rsidTr="00651DF2">
        <w:trPr>
          <w:cnfStyle w:val="100000000000" w:firstRow="1" w:lastRow="0" w:firstColumn="0" w:lastColumn="0" w:oddVBand="0" w:evenVBand="0" w:oddHBand="0" w:evenHBand="0" w:firstRowFirstColumn="0" w:firstRowLastColumn="0" w:lastRowFirstColumn="0" w:lastRowLastColumn="0"/>
          <w:trHeight w:val="1343"/>
        </w:trPr>
        <w:tc>
          <w:tcPr>
            <w:tcW w:w="1004" w:type="dxa"/>
            <w:shd w:val="clear" w:color="auto" w:fill="FFC000"/>
            <w:vAlign w:val="center"/>
          </w:tcPr>
          <w:p w:rsidR="00C75E8D" w:rsidRPr="005C69A0" w:rsidRDefault="003A0B38" w:rsidP="00EE2B08">
            <w:pPr>
              <w:pStyle w:val="ListParagraph"/>
              <w:spacing w:line="276" w:lineRule="auto"/>
              <w:ind w:left="-32"/>
              <w:rPr>
                <w:rFonts w:cs="Arial"/>
                <w:b/>
                <w:bCs/>
                <w:color w:val="595959" w:themeColor="text1" w:themeTint="A6"/>
                <w:sz w:val="20"/>
                <w:lang w:val="ro-RO"/>
              </w:rPr>
            </w:pPr>
            <w:r w:rsidRPr="005C69A0">
              <w:rPr>
                <w:rFonts w:cs="Arial"/>
                <w:b/>
                <w:color w:val="595959" w:themeColor="text1" w:themeTint="A6"/>
                <w:sz w:val="20"/>
                <w:lang w:val="ro-RO"/>
              </w:rPr>
              <w:t>ÎE</w:t>
            </w:r>
            <w:r w:rsidR="00C75E8D" w:rsidRPr="005C69A0">
              <w:rPr>
                <w:rFonts w:cs="Arial"/>
                <w:b/>
                <w:color w:val="595959" w:themeColor="text1" w:themeTint="A6"/>
                <w:sz w:val="20"/>
                <w:lang w:val="ro-RO"/>
              </w:rPr>
              <w:t xml:space="preserve"> 11.2</w:t>
            </w:r>
          </w:p>
        </w:tc>
        <w:tc>
          <w:tcPr>
            <w:tcW w:w="8202" w:type="dxa"/>
            <w:shd w:val="clear" w:color="auto" w:fill="F2F2F2" w:themeFill="background1" w:themeFillShade="F2"/>
            <w:vAlign w:val="center"/>
          </w:tcPr>
          <w:p w:rsidR="00C75E8D" w:rsidRPr="005C69A0" w:rsidRDefault="00A03B43" w:rsidP="00A03B43">
            <w:pPr>
              <w:pStyle w:val="Heading2"/>
              <w:spacing w:line="276" w:lineRule="auto"/>
              <w:outlineLvl w:val="1"/>
              <w:rPr>
                <w:bCs w:val="0"/>
                <w:color w:val="595959" w:themeColor="text1" w:themeTint="A6"/>
                <w:spacing w:val="0"/>
                <w:kern w:val="12"/>
                <w:sz w:val="20"/>
                <w:szCs w:val="20"/>
                <w:lang w:val="ro-RO"/>
              </w:rPr>
            </w:pPr>
            <w:bookmarkStart w:id="966" w:name="_Toc393447246"/>
            <w:bookmarkStart w:id="967" w:name="_Toc393703267"/>
            <w:bookmarkStart w:id="968" w:name="_Toc393707026"/>
            <w:bookmarkStart w:id="969" w:name="_Toc393720265"/>
            <w:bookmarkStart w:id="970" w:name="_Toc402526411"/>
            <w:bookmarkStart w:id="971" w:name="_Toc402526493"/>
            <w:bookmarkStart w:id="972" w:name="_Toc420655850"/>
            <w:bookmarkStart w:id="973" w:name="_Toc423353395"/>
            <w:r w:rsidRPr="005C69A0">
              <w:rPr>
                <w:bCs w:val="0"/>
                <w:color w:val="595959" w:themeColor="text1" w:themeTint="A6"/>
                <w:spacing w:val="0"/>
                <w:kern w:val="12"/>
                <w:sz w:val="20"/>
                <w:szCs w:val="20"/>
                <w:lang w:val="ro-RO"/>
              </w:rPr>
              <w:t>Sunt adecvate măsurile planificate pentru promovarea dezvoltării durabile</w:t>
            </w:r>
            <w:r w:rsidR="00C75E8D" w:rsidRPr="005C69A0">
              <w:rPr>
                <w:bCs w:val="0"/>
                <w:color w:val="595959" w:themeColor="text1" w:themeTint="A6"/>
                <w:spacing w:val="0"/>
                <w:kern w:val="12"/>
                <w:sz w:val="20"/>
                <w:szCs w:val="20"/>
                <w:lang w:val="ro-RO"/>
              </w:rPr>
              <w:t>?</w:t>
            </w:r>
            <w:bookmarkEnd w:id="966"/>
            <w:bookmarkEnd w:id="967"/>
            <w:bookmarkEnd w:id="968"/>
            <w:bookmarkEnd w:id="969"/>
            <w:bookmarkEnd w:id="970"/>
            <w:bookmarkEnd w:id="971"/>
            <w:bookmarkEnd w:id="972"/>
            <w:bookmarkEnd w:id="973"/>
            <w:r w:rsidR="00C75E8D" w:rsidRPr="005C69A0">
              <w:rPr>
                <w:bCs w:val="0"/>
                <w:color w:val="595959" w:themeColor="text1" w:themeTint="A6"/>
                <w:spacing w:val="0"/>
                <w:kern w:val="12"/>
                <w:sz w:val="20"/>
                <w:szCs w:val="20"/>
                <w:lang w:val="ro-RO"/>
              </w:rPr>
              <w:t xml:space="preserve">  </w:t>
            </w:r>
          </w:p>
        </w:tc>
      </w:tr>
    </w:tbl>
    <w:p w:rsidR="00BB389F" w:rsidRPr="005C69A0" w:rsidRDefault="00C75E8D" w:rsidP="00EE2B08">
      <w:pPr>
        <w:pStyle w:val="Heading3"/>
        <w:spacing w:line="276" w:lineRule="auto"/>
        <w:ind w:left="709"/>
        <w:rPr>
          <w:rFonts w:ascii="Arial" w:hAnsi="Arial"/>
          <w:color w:val="595959" w:themeColor="text1" w:themeTint="A6"/>
          <w:lang w:val="ro-RO"/>
        </w:rPr>
      </w:pPr>
      <w:bookmarkStart w:id="974" w:name="_Toc390968845"/>
      <w:bookmarkStart w:id="975" w:name="_Toc393447247"/>
      <w:bookmarkStart w:id="976" w:name="_Toc393703268"/>
      <w:bookmarkStart w:id="977" w:name="_Toc393720266"/>
      <w:bookmarkStart w:id="978" w:name="_Toc402526412"/>
      <w:bookmarkStart w:id="979" w:name="_Toc402526494"/>
      <w:bookmarkStart w:id="980" w:name="_Toc420655851"/>
      <w:bookmarkStart w:id="981" w:name="_Toc423353396"/>
      <w:r w:rsidRPr="005C69A0">
        <w:rPr>
          <w:rFonts w:ascii="Arial" w:hAnsi="Arial"/>
          <w:color w:val="595959" w:themeColor="text1" w:themeTint="A6"/>
          <w:lang w:val="ro-RO"/>
        </w:rPr>
        <w:t>1</w:t>
      </w:r>
      <w:r w:rsidR="00BB389F" w:rsidRPr="005C69A0">
        <w:rPr>
          <w:rFonts w:ascii="Arial" w:hAnsi="Arial"/>
          <w:color w:val="595959" w:themeColor="text1" w:themeTint="A6"/>
          <w:lang w:val="ro-RO"/>
        </w:rPr>
        <w:t>3.</w:t>
      </w:r>
      <w:r w:rsidRPr="005C69A0">
        <w:rPr>
          <w:rFonts w:ascii="Arial" w:hAnsi="Arial"/>
          <w:color w:val="595959" w:themeColor="text1" w:themeTint="A6"/>
          <w:lang w:val="ro-RO"/>
        </w:rPr>
        <w:t>2</w:t>
      </w:r>
      <w:r w:rsidR="00BB389F" w:rsidRPr="005C69A0">
        <w:rPr>
          <w:rFonts w:ascii="Arial" w:hAnsi="Arial"/>
          <w:color w:val="595959" w:themeColor="text1" w:themeTint="A6"/>
          <w:lang w:val="ro-RO"/>
        </w:rPr>
        <w:t xml:space="preserve">.1. </w:t>
      </w:r>
      <w:r w:rsidR="00754CF2" w:rsidRPr="005C69A0">
        <w:rPr>
          <w:rFonts w:ascii="Arial" w:hAnsi="Arial"/>
          <w:color w:val="595959" w:themeColor="text1" w:themeTint="A6"/>
          <w:lang w:val="ro-RO"/>
        </w:rPr>
        <w:t xml:space="preserve">Descrierea procesului de evaluare pentru </w:t>
      </w:r>
      <w:r w:rsidR="003A0B38" w:rsidRPr="005C69A0">
        <w:rPr>
          <w:rFonts w:ascii="Arial" w:hAnsi="Arial"/>
          <w:color w:val="595959" w:themeColor="text1" w:themeTint="A6"/>
          <w:lang w:val="ro-RO"/>
        </w:rPr>
        <w:t>ÎE</w:t>
      </w:r>
      <w:r w:rsidR="00BA5A9D" w:rsidRPr="005C69A0">
        <w:rPr>
          <w:rFonts w:ascii="Arial" w:hAnsi="Arial"/>
          <w:color w:val="595959" w:themeColor="text1" w:themeTint="A6"/>
          <w:lang w:val="ro-RO"/>
        </w:rPr>
        <w:t xml:space="preserve"> 11.2</w:t>
      </w:r>
      <w:bookmarkEnd w:id="974"/>
      <w:bookmarkEnd w:id="975"/>
      <w:bookmarkEnd w:id="976"/>
      <w:bookmarkEnd w:id="977"/>
      <w:bookmarkEnd w:id="978"/>
      <w:bookmarkEnd w:id="979"/>
      <w:bookmarkEnd w:id="980"/>
      <w:bookmarkEnd w:id="981"/>
      <w:r w:rsidR="00BB389F" w:rsidRPr="005C69A0">
        <w:rPr>
          <w:rFonts w:ascii="Arial" w:hAnsi="Arial"/>
          <w:color w:val="595959" w:themeColor="text1" w:themeTint="A6"/>
          <w:lang w:val="ro-RO"/>
        </w:rPr>
        <w:t xml:space="preserve"> </w:t>
      </w:r>
    </w:p>
    <w:p w:rsidR="00BC13D9" w:rsidRPr="005C69A0" w:rsidRDefault="00D20C8F" w:rsidP="00EE2B08">
      <w:pPr>
        <w:spacing w:before="240" w:line="276" w:lineRule="auto"/>
        <w:rPr>
          <w:rFonts w:cs="Arial"/>
          <w:color w:val="595959" w:themeColor="text1" w:themeTint="A6"/>
          <w:lang w:val="ro-RO"/>
        </w:rPr>
      </w:pPr>
      <w:r w:rsidRPr="005C69A0">
        <w:rPr>
          <w:rFonts w:cs="Arial"/>
          <w:color w:val="595959" w:themeColor="text1" w:themeTint="A6"/>
          <w:lang w:val="ro-RO"/>
        </w:rPr>
        <w:t xml:space="preserve">Analiza efectuată în cadrul acestei întrebări secundare de </w:t>
      </w:r>
      <w:r w:rsidR="008A1D34" w:rsidRPr="005C69A0">
        <w:rPr>
          <w:rFonts w:cs="Arial"/>
          <w:color w:val="595959" w:themeColor="text1" w:themeTint="A6"/>
          <w:lang w:val="ro-RO"/>
        </w:rPr>
        <w:t>evaluare</w:t>
      </w:r>
      <w:r w:rsidR="00BC13D9" w:rsidRPr="005C69A0">
        <w:rPr>
          <w:rFonts w:cs="Arial"/>
          <w:color w:val="595959" w:themeColor="text1" w:themeTint="A6"/>
          <w:lang w:val="ro-RO"/>
        </w:rPr>
        <w:t xml:space="preserve"> </w:t>
      </w:r>
      <w:r w:rsidRPr="005C69A0">
        <w:rPr>
          <w:rFonts w:cs="Arial"/>
          <w:color w:val="595959" w:themeColor="text1" w:themeTint="A6"/>
          <w:lang w:val="ro-RO"/>
        </w:rPr>
        <w:t xml:space="preserve">vizează evaluarea abordării </w:t>
      </w:r>
      <w:r w:rsidR="005C5841" w:rsidRPr="005C69A0">
        <w:rPr>
          <w:rFonts w:cs="Arial"/>
          <w:color w:val="595959" w:themeColor="text1" w:themeTint="A6"/>
          <w:lang w:val="ro-RO"/>
        </w:rPr>
        <w:t>POAT</w:t>
      </w:r>
      <w:r w:rsidR="00BC13D9" w:rsidRPr="005C69A0">
        <w:rPr>
          <w:rFonts w:cs="Arial"/>
          <w:color w:val="595959" w:themeColor="text1" w:themeTint="A6"/>
          <w:lang w:val="ro-RO"/>
        </w:rPr>
        <w:t xml:space="preserve"> </w:t>
      </w:r>
      <w:r w:rsidRPr="005C69A0">
        <w:rPr>
          <w:rFonts w:cs="Arial"/>
          <w:color w:val="595959" w:themeColor="text1" w:themeTint="A6"/>
          <w:lang w:val="ro-RO"/>
        </w:rPr>
        <w:t xml:space="preserve">cu privire la aplicarea principiilor dezvoltării durabile în cele </w:t>
      </w:r>
      <w:r w:rsidR="00BC13D9" w:rsidRPr="005C69A0">
        <w:rPr>
          <w:rFonts w:cs="Arial"/>
          <w:color w:val="595959" w:themeColor="text1" w:themeTint="A6"/>
          <w:lang w:val="ro-RO"/>
        </w:rPr>
        <w:t xml:space="preserve">7 </w:t>
      </w:r>
      <w:r w:rsidRPr="005C69A0">
        <w:rPr>
          <w:rFonts w:cs="Arial"/>
          <w:color w:val="595959" w:themeColor="text1" w:themeTint="A6"/>
          <w:lang w:val="ro-RO"/>
        </w:rPr>
        <w:t xml:space="preserve">etape principale ale procesului de implementare a </w:t>
      </w:r>
      <w:r w:rsidR="00BC13D9" w:rsidRPr="005C69A0">
        <w:rPr>
          <w:rFonts w:cs="Arial"/>
          <w:color w:val="595959" w:themeColor="text1" w:themeTint="A6"/>
          <w:lang w:val="ro-RO"/>
        </w:rPr>
        <w:t>Program</w:t>
      </w:r>
      <w:r w:rsidRPr="005C69A0">
        <w:rPr>
          <w:rFonts w:cs="Arial"/>
          <w:color w:val="595959" w:themeColor="text1" w:themeTint="A6"/>
          <w:lang w:val="ro-RO"/>
        </w:rPr>
        <w:t>ului, în baza informațiilor incluse în P</w:t>
      </w:r>
      <w:r w:rsidR="00BC13D9" w:rsidRPr="005C69A0">
        <w:rPr>
          <w:rFonts w:cs="Arial"/>
          <w:color w:val="595959" w:themeColor="text1" w:themeTint="A6"/>
          <w:lang w:val="ro-RO"/>
        </w:rPr>
        <w:t>O</w:t>
      </w:r>
      <w:r w:rsidR="00E52E37">
        <w:rPr>
          <w:rFonts w:cs="Arial"/>
          <w:color w:val="595959" w:themeColor="text1" w:themeTint="A6"/>
          <w:lang w:val="ro-RO"/>
        </w:rPr>
        <w:t>AT</w:t>
      </w:r>
      <w:r w:rsidR="00BC13D9" w:rsidRPr="005C69A0">
        <w:rPr>
          <w:rFonts w:cs="Arial"/>
          <w:color w:val="595959" w:themeColor="text1" w:themeTint="A6"/>
          <w:lang w:val="ro-RO"/>
        </w:rPr>
        <w:t xml:space="preserve">. </w:t>
      </w:r>
    </w:p>
    <w:p w:rsidR="00E131FE" w:rsidRPr="005C69A0" w:rsidRDefault="00D20C8F" w:rsidP="00EE2B08">
      <w:pPr>
        <w:spacing w:before="240" w:line="276" w:lineRule="auto"/>
        <w:rPr>
          <w:rFonts w:cs="Arial"/>
          <w:color w:val="595959" w:themeColor="text1" w:themeTint="A6"/>
          <w:lang w:val="ro-RO"/>
        </w:rPr>
      </w:pPr>
      <w:r w:rsidRPr="005C69A0">
        <w:rPr>
          <w:rFonts w:cs="Arial"/>
          <w:color w:val="595959" w:themeColor="text1" w:themeTint="A6"/>
          <w:lang w:val="ro-RO"/>
        </w:rPr>
        <w:t xml:space="preserve">În tabelul de mai jos sunt </w:t>
      </w:r>
      <w:r w:rsidR="00E52E37">
        <w:rPr>
          <w:rFonts w:cs="Arial"/>
          <w:color w:val="595959" w:themeColor="text1" w:themeTint="A6"/>
          <w:lang w:val="ro-RO"/>
        </w:rPr>
        <w:t>prezentate succint</w:t>
      </w:r>
      <w:r w:rsidR="00E52E37" w:rsidRPr="005C69A0">
        <w:rPr>
          <w:rFonts w:cs="Arial"/>
          <w:color w:val="595959" w:themeColor="text1" w:themeTint="A6"/>
          <w:lang w:val="ro-RO"/>
        </w:rPr>
        <w:t xml:space="preserve"> </w:t>
      </w:r>
      <w:r w:rsidRPr="005C69A0">
        <w:rPr>
          <w:rFonts w:cs="Arial"/>
          <w:color w:val="595959" w:themeColor="text1" w:themeTint="A6"/>
          <w:lang w:val="ro-RO"/>
        </w:rPr>
        <w:t>activitățile de evaluare derulate înainte de elaborarea prezentului raport de evaluare, precum și instrumente de analiză și colectare a datelor aplicate de Evaluator fiecăreia dintre versiunile PO</w:t>
      </w:r>
      <w:r w:rsidR="00E52E37">
        <w:rPr>
          <w:rFonts w:cs="Arial"/>
          <w:color w:val="595959" w:themeColor="text1" w:themeTint="A6"/>
          <w:lang w:val="ro-RO"/>
        </w:rPr>
        <w:t>AT</w:t>
      </w:r>
      <w:r w:rsidRPr="005C69A0">
        <w:rPr>
          <w:rFonts w:cs="Arial"/>
          <w:color w:val="595959" w:themeColor="text1" w:themeTint="A6"/>
          <w:lang w:val="ro-RO"/>
        </w:rPr>
        <w:t xml:space="preserve"> analizate și incluse în rapoartele de feedback transmise</w:t>
      </w:r>
      <w:r w:rsidR="00E131FE" w:rsidRPr="005C69A0">
        <w:rPr>
          <w:rFonts w:cs="Arial"/>
          <w:color w:val="595959" w:themeColor="text1" w:themeTint="A6"/>
          <w:lang w:val="ro-RO"/>
        </w:rPr>
        <w:t>:</w:t>
      </w:r>
    </w:p>
    <w:p w:rsidR="00493710" w:rsidRPr="005C69A0" w:rsidRDefault="006A75E5" w:rsidP="00EE2B08">
      <w:pPr>
        <w:spacing w:before="240" w:line="276" w:lineRule="auto"/>
        <w:rPr>
          <w:rFonts w:cs="Arial"/>
          <w:i/>
          <w:color w:val="595959" w:themeColor="text1" w:themeTint="A6"/>
          <w:lang w:val="ro-RO"/>
        </w:rPr>
      </w:pPr>
      <w:r w:rsidRPr="005C69A0">
        <w:rPr>
          <w:rFonts w:cs="Arial"/>
          <w:i/>
          <w:color w:val="595959" w:themeColor="text1" w:themeTint="A6"/>
          <w:lang w:val="ro-RO"/>
        </w:rPr>
        <w:t>Tabelul</w:t>
      </w:r>
      <w:r w:rsidR="00B72A3C" w:rsidRPr="005C69A0">
        <w:rPr>
          <w:rFonts w:cs="Arial"/>
          <w:i/>
          <w:color w:val="595959" w:themeColor="text1" w:themeTint="A6"/>
          <w:lang w:val="ro-RO"/>
        </w:rPr>
        <w:t xml:space="preserve"> </w:t>
      </w:r>
      <w:r w:rsidR="00B72A3C" w:rsidRPr="005C69A0">
        <w:rPr>
          <w:rFonts w:cs="Arial"/>
          <w:i/>
          <w:color w:val="595959" w:themeColor="text1" w:themeTint="A6"/>
          <w:lang w:val="ro-RO"/>
        </w:rPr>
        <w:fldChar w:fldCharType="begin"/>
      </w:r>
      <w:r w:rsidR="00B72A3C" w:rsidRPr="005C69A0">
        <w:rPr>
          <w:rFonts w:cs="Arial"/>
          <w:i/>
          <w:color w:val="595959" w:themeColor="text1" w:themeTint="A6"/>
          <w:lang w:val="ro-RO"/>
        </w:rPr>
        <w:instrText xml:space="preserve"> SEQ Table \* ARABIC </w:instrText>
      </w:r>
      <w:r w:rsidR="00B72A3C" w:rsidRPr="005C69A0">
        <w:rPr>
          <w:rFonts w:cs="Arial"/>
          <w:i/>
          <w:color w:val="595959" w:themeColor="text1" w:themeTint="A6"/>
          <w:lang w:val="ro-RO"/>
        </w:rPr>
        <w:fldChar w:fldCharType="separate"/>
      </w:r>
      <w:r w:rsidR="00ED2B44">
        <w:rPr>
          <w:rFonts w:cs="Arial"/>
          <w:i/>
          <w:noProof/>
          <w:color w:val="595959" w:themeColor="text1" w:themeTint="A6"/>
          <w:lang w:val="ro-RO"/>
        </w:rPr>
        <w:t>71</w:t>
      </w:r>
      <w:r w:rsidR="00B72A3C" w:rsidRPr="005C69A0">
        <w:rPr>
          <w:rFonts w:cs="Arial"/>
          <w:i/>
          <w:color w:val="595959" w:themeColor="text1" w:themeTint="A6"/>
          <w:lang w:val="ro-RO"/>
        </w:rPr>
        <w:fldChar w:fldCharType="end"/>
      </w:r>
      <w:r w:rsidR="00B72A3C" w:rsidRPr="005C69A0">
        <w:rPr>
          <w:rFonts w:cs="Arial"/>
          <w:i/>
          <w:color w:val="595959" w:themeColor="text1" w:themeTint="A6"/>
          <w:lang w:val="ro-RO"/>
        </w:rPr>
        <w:t>:</w:t>
      </w:r>
      <w:r w:rsidR="00B72A3C" w:rsidRPr="005C69A0">
        <w:rPr>
          <w:rFonts w:cs="Arial"/>
          <w:b/>
          <w:color w:val="595959" w:themeColor="text1" w:themeTint="A6"/>
          <w:lang w:val="ro-RO"/>
        </w:rPr>
        <w:t xml:space="preserve"> </w:t>
      </w:r>
      <w:r w:rsidR="002938EC" w:rsidRPr="005C69A0">
        <w:rPr>
          <w:rFonts w:cs="Arial"/>
          <w:i/>
          <w:color w:val="595959" w:themeColor="text1" w:themeTint="A6"/>
          <w:lang w:val="ro-RO"/>
        </w:rPr>
        <w:t xml:space="preserve">Instrumentele de analiză și colectare a datelor utilizate pentru </w:t>
      </w:r>
      <w:r w:rsidR="003A0B38" w:rsidRPr="005C69A0">
        <w:rPr>
          <w:rFonts w:cs="Arial"/>
          <w:i/>
          <w:color w:val="595959" w:themeColor="text1" w:themeTint="A6"/>
          <w:lang w:val="ro-RO"/>
        </w:rPr>
        <w:t>ÎE</w:t>
      </w:r>
      <w:r w:rsidR="00493710" w:rsidRPr="005C69A0">
        <w:rPr>
          <w:rFonts w:cs="Arial"/>
          <w:i/>
          <w:color w:val="595959" w:themeColor="text1" w:themeTint="A6"/>
          <w:lang w:val="ro-RO"/>
        </w:rPr>
        <w:t xml:space="preserve"> 11.2</w:t>
      </w:r>
    </w:p>
    <w:tbl>
      <w:tblPr>
        <w:tblStyle w:val="TableGrid"/>
        <w:tblW w:w="0" w:type="auto"/>
        <w:tblInd w:w="108" w:type="dxa"/>
        <w:tbl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single" w:sz="6" w:space="0" w:color="BFBFBF" w:themeColor="background1" w:themeShade="BF"/>
          <w:insideV w:val="single" w:sz="6" w:space="0" w:color="BFBFBF" w:themeColor="background1" w:themeShade="BF"/>
        </w:tblBorders>
        <w:tblLayout w:type="fixed"/>
        <w:tblLook w:val="04A0" w:firstRow="1" w:lastRow="0" w:firstColumn="1" w:lastColumn="0" w:noHBand="0" w:noVBand="1"/>
      </w:tblPr>
      <w:tblGrid>
        <w:gridCol w:w="2563"/>
        <w:gridCol w:w="1647"/>
        <w:gridCol w:w="1751"/>
        <w:gridCol w:w="1702"/>
        <w:gridCol w:w="1702"/>
      </w:tblGrid>
      <w:tr w:rsidR="00681F34" w:rsidRPr="005C69A0" w:rsidTr="00681F34">
        <w:trPr>
          <w:cnfStyle w:val="100000000000" w:firstRow="1" w:lastRow="0" w:firstColumn="0" w:lastColumn="0" w:oddVBand="0" w:evenVBand="0" w:oddHBand="0" w:evenHBand="0" w:firstRowFirstColumn="0" w:firstRowLastColumn="0" w:lastRowFirstColumn="0" w:lastRowLastColumn="0"/>
          <w:trHeight w:val="523"/>
        </w:trPr>
        <w:tc>
          <w:tcPr>
            <w:tcW w:w="2563" w:type="dxa"/>
            <w:shd w:val="clear" w:color="auto" w:fill="FFC000"/>
            <w:vAlign w:val="center"/>
          </w:tcPr>
          <w:p w:rsidR="00681F34" w:rsidRPr="005C69A0" w:rsidRDefault="0099756B" w:rsidP="00EE2B08">
            <w:pPr>
              <w:keepNext/>
              <w:spacing w:after="0" w:line="276" w:lineRule="auto"/>
              <w:jc w:val="left"/>
              <w:rPr>
                <w:rFonts w:cs="Arial"/>
                <w:color w:val="595959" w:themeColor="text1" w:themeTint="A6"/>
                <w:szCs w:val="16"/>
                <w:lang w:val="ro-RO"/>
              </w:rPr>
            </w:pPr>
            <w:r w:rsidRPr="005C69A0">
              <w:rPr>
                <w:rFonts w:cs="Arial"/>
                <w:color w:val="595959" w:themeColor="text1" w:themeTint="A6"/>
                <w:szCs w:val="16"/>
                <w:lang w:val="ro-RO"/>
              </w:rPr>
              <w:t>Instrumentele de analiză / colectare a datelor</w:t>
            </w:r>
          </w:p>
        </w:tc>
        <w:tc>
          <w:tcPr>
            <w:tcW w:w="1647" w:type="dxa"/>
            <w:shd w:val="clear" w:color="auto" w:fill="FFC000"/>
            <w:vAlign w:val="center"/>
          </w:tcPr>
          <w:p w:rsidR="00681F34" w:rsidRPr="005C69A0" w:rsidRDefault="005C5841" w:rsidP="00EE2B08">
            <w:pPr>
              <w:spacing w:after="0" w:line="276" w:lineRule="auto"/>
              <w:jc w:val="left"/>
              <w:rPr>
                <w:rFonts w:cs="Arial"/>
                <w:color w:val="595959" w:themeColor="text1" w:themeTint="A6"/>
                <w:szCs w:val="16"/>
                <w:lang w:val="ro-RO"/>
              </w:rPr>
            </w:pPr>
            <w:r w:rsidRPr="005C69A0">
              <w:rPr>
                <w:rFonts w:cs="Arial"/>
                <w:color w:val="595959" w:themeColor="text1" w:themeTint="A6"/>
                <w:szCs w:val="16"/>
                <w:lang w:val="ro-RO"/>
              </w:rPr>
              <w:t>POAT</w:t>
            </w:r>
            <w:r w:rsidR="00681F34" w:rsidRPr="005C69A0">
              <w:rPr>
                <w:rFonts w:cs="Arial"/>
                <w:color w:val="595959" w:themeColor="text1" w:themeTint="A6"/>
                <w:szCs w:val="16"/>
                <w:lang w:val="ro-RO"/>
              </w:rPr>
              <w:t xml:space="preserve"> V1 </w:t>
            </w:r>
            <w:r w:rsidR="00D20C8F" w:rsidRPr="005C69A0">
              <w:rPr>
                <w:rFonts w:cs="Arial"/>
                <w:color w:val="595959" w:themeColor="text1" w:themeTint="A6"/>
                <w:szCs w:val="16"/>
                <w:lang w:val="ro-RO"/>
              </w:rPr>
              <w:t>din</w:t>
            </w:r>
            <w:r w:rsidR="00681F34" w:rsidRPr="005C69A0">
              <w:rPr>
                <w:rFonts w:cs="Arial"/>
                <w:color w:val="595959" w:themeColor="text1" w:themeTint="A6"/>
                <w:szCs w:val="16"/>
                <w:lang w:val="ro-RO"/>
              </w:rPr>
              <w:t xml:space="preserve"> 19.03.2014</w:t>
            </w:r>
          </w:p>
          <w:p w:rsidR="00681F34" w:rsidRPr="005C69A0" w:rsidRDefault="006C1681" w:rsidP="00D20C8F">
            <w:pPr>
              <w:spacing w:after="0" w:line="276" w:lineRule="auto"/>
              <w:jc w:val="left"/>
              <w:rPr>
                <w:rFonts w:cs="Arial"/>
                <w:color w:val="595959" w:themeColor="text1" w:themeTint="A6"/>
                <w:szCs w:val="16"/>
                <w:lang w:val="ro-RO"/>
              </w:rPr>
            </w:pPr>
            <w:r w:rsidRPr="005C69A0">
              <w:rPr>
                <w:rFonts w:cs="Arial"/>
                <w:color w:val="595959" w:themeColor="text1" w:themeTint="A6"/>
                <w:szCs w:val="16"/>
                <w:lang w:val="ro-RO"/>
              </w:rPr>
              <w:t>Raport de Feedback nr.</w:t>
            </w:r>
            <w:r w:rsidR="00681F34" w:rsidRPr="005C69A0">
              <w:rPr>
                <w:rFonts w:cs="Arial"/>
                <w:color w:val="595959" w:themeColor="text1" w:themeTint="A6"/>
                <w:szCs w:val="16"/>
                <w:lang w:val="ro-RO"/>
              </w:rPr>
              <w:t xml:space="preserve">1 </w:t>
            </w:r>
            <w:r w:rsidR="00D20C8F" w:rsidRPr="005C69A0">
              <w:rPr>
                <w:rFonts w:cs="Arial"/>
                <w:color w:val="595959" w:themeColor="text1" w:themeTint="A6"/>
                <w:szCs w:val="16"/>
                <w:lang w:val="ro-RO"/>
              </w:rPr>
              <w:t>din</w:t>
            </w:r>
            <w:r w:rsidR="00681F34" w:rsidRPr="005C69A0">
              <w:rPr>
                <w:rFonts w:cs="Arial"/>
                <w:color w:val="595959" w:themeColor="text1" w:themeTint="A6"/>
                <w:szCs w:val="16"/>
                <w:lang w:val="ro-RO"/>
              </w:rPr>
              <w:t xml:space="preserve"> 7.04.2014</w:t>
            </w:r>
          </w:p>
        </w:tc>
        <w:tc>
          <w:tcPr>
            <w:tcW w:w="1751" w:type="dxa"/>
            <w:shd w:val="clear" w:color="auto" w:fill="FFC000"/>
            <w:vAlign w:val="center"/>
          </w:tcPr>
          <w:p w:rsidR="00681F34" w:rsidRPr="005C69A0" w:rsidRDefault="005C5841" w:rsidP="00EE2B08">
            <w:pPr>
              <w:spacing w:after="0" w:line="276" w:lineRule="auto"/>
              <w:jc w:val="left"/>
              <w:rPr>
                <w:rFonts w:cs="Arial"/>
                <w:color w:val="595959" w:themeColor="text1" w:themeTint="A6"/>
                <w:szCs w:val="16"/>
                <w:lang w:val="ro-RO"/>
              </w:rPr>
            </w:pPr>
            <w:r w:rsidRPr="005C69A0">
              <w:rPr>
                <w:rFonts w:cs="Arial"/>
                <w:color w:val="595959" w:themeColor="text1" w:themeTint="A6"/>
                <w:szCs w:val="16"/>
                <w:lang w:val="ro-RO"/>
              </w:rPr>
              <w:t>POAT</w:t>
            </w:r>
            <w:r w:rsidR="00681F34" w:rsidRPr="005C69A0">
              <w:rPr>
                <w:rFonts w:cs="Arial"/>
                <w:color w:val="595959" w:themeColor="text1" w:themeTint="A6"/>
                <w:szCs w:val="16"/>
                <w:lang w:val="ro-RO"/>
              </w:rPr>
              <w:t xml:space="preserve"> V2 </w:t>
            </w:r>
            <w:r w:rsidR="00D20C8F" w:rsidRPr="005C69A0">
              <w:rPr>
                <w:rFonts w:cs="Arial"/>
                <w:color w:val="595959" w:themeColor="text1" w:themeTint="A6"/>
                <w:szCs w:val="16"/>
                <w:lang w:val="ro-RO"/>
              </w:rPr>
              <w:t>din</w:t>
            </w:r>
            <w:r w:rsidR="00681F34" w:rsidRPr="005C69A0">
              <w:rPr>
                <w:rFonts w:cs="Arial"/>
                <w:color w:val="595959" w:themeColor="text1" w:themeTint="A6"/>
                <w:szCs w:val="16"/>
                <w:lang w:val="ro-RO"/>
              </w:rPr>
              <w:t xml:space="preserve"> 30.04.2014</w:t>
            </w:r>
          </w:p>
          <w:p w:rsidR="00681F34" w:rsidRPr="005C69A0" w:rsidRDefault="006C1681" w:rsidP="00D20C8F">
            <w:pPr>
              <w:spacing w:after="0" w:line="276" w:lineRule="auto"/>
              <w:jc w:val="left"/>
              <w:rPr>
                <w:rFonts w:cs="Arial"/>
                <w:color w:val="595959" w:themeColor="text1" w:themeTint="A6"/>
                <w:szCs w:val="16"/>
                <w:lang w:val="ro-RO"/>
              </w:rPr>
            </w:pPr>
            <w:r w:rsidRPr="005C69A0">
              <w:rPr>
                <w:rFonts w:cs="Arial"/>
                <w:color w:val="595959" w:themeColor="text1" w:themeTint="A6"/>
                <w:szCs w:val="16"/>
                <w:lang w:val="ro-RO"/>
              </w:rPr>
              <w:t>Raport de Feedback nr.</w:t>
            </w:r>
            <w:r w:rsidR="00681F34" w:rsidRPr="005C69A0">
              <w:rPr>
                <w:rFonts w:cs="Arial"/>
                <w:color w:val="595959" w:themeColor="text1" w:themeTint="A6"/>
                <w:szCs w:val="16"/>
                <w:lang w:val="ro-RO"/>
              </w:rPr>
              <w:t xml:space="preserve"> 2 </w:t>
            </w:r>
            <w:r w:rsidR="00D20C8F" w:rsidRPr="005C69A0">
              <w:rPr>
                <w:rFonts w:cs="Arial"/>
                <w:color w:val="595959" w:themeColor="text1" w:themeTint="A6"/>
                <w:szCs w:val="16"/>
                <w:lang w:val="ro-RO"/>
              </w:rPr>
              <w:t>din</w:t>
            </w:r>
            <w:r w:rsidR="00681F34" w:rsidRPr="005C69A0">
              <w:rPr>
                <w:rFonts w:cs="Arial"/>
                <w:color w:val="595959" w:themeColor="text1" w:themeTint="A6"/>
                <w:szCs w:val="16"/>
                <w:lang w:val="ro-RO"/>
              </w:rPr>
              <w:t xml:space="preserve"> 19.05.2014</w:t>
            </w:r>
          </w:p>
        </w:tc>
        <w:tc>
          <w:tcPr>
            <w:tcW w:w="1702" w:type="dxa"/>
            <w:shd w:val="clear" w:color="auto" w:fill="FFC000"/>
          </w:tcPr>
          <w:p w:rsidR="00681F34" w:rsidRPr="005C69A0" w:rsidRDefault="005C5841" w:rsidP="00EE2B08">
            <w:pPr>
              <w:spacing w:after="0" w:line="276" w:lineRule="auto"/>
              <w:jc w:val="left"/>
              <w:rPr>
                <w:rFonts w:cs="Arial"/>
                <w:color w:val="595959" w:themeColor="text1" w:themeTint="A6"/>
                <w:szCs w:val="16"/>
                <w:lang w:val="ro-RO"/>
              </w:rPr>
            </w:pPr>
            <w:r w:rsidRPr="005C69A0">
              <w:rPr>
                <w:rFonts w:cs="Arial"/>
                <w:color w:val="595959" w:themeColor="text1" w:themeTint="A6"/>
                <w:szCs w:val="16"/>
                <w:lang w:val="ro-RO"/>
              </w:rPr>
              <w:t>POAT</w:t>
            </w:r>
            <w:r w:rsidR="00681F34" w:rsidRPr="005C69A0">
              <w:rPr>
                <w:rFonts w:cs="Arial"/>
                <w:color w:val="595959" w:themeColor="text1" w:themeTint="A6"/>
                <w:szCs w:val="16"/>
                <w:lang w:val="ro-RO"/>
              </w:rPr>
              <w:t xml:space="preserve"> V3 of 15.06. 2014</w:t>
            </w:r>
          </w:p>
          <w:p w:rsidR="00681F34" w:rsidRPr="005C69A0" w:rsidRDefault="00A17F3A" w:rsidP="00EE2B08">
            <w:pPr>
              <w:spacing w:after="0" w:line="276" w:lineRule="auto"/>
              <w:jc w:val="left"/>
              <w:rPr>
                <w:rFonts w:cs="Arial"/>
                <w:color w:val="595959" w:themeColor="text1" w:themeTint="A6"/>
                <w:szCs w:val="16"/>
                <w:lang w:val="ro-RO"/>
              </w:rPr>
            </w:pPr>
            <w:r w:rsidRPr="005C69A0">
              <w:rPr>
                <w:rFonts w:cs="Arial"/>
                <w:color w:val="595959" w:themeColor="text1" w:themeTint="A6"/>
                <w:szCs w:val="16"/>
                <w:lang w:val="ro-RO"/>
              </w:rPr>
              <w:t>Raportul de evaluare ex-ante în varianta preliminară</w:t>
            </w:r>
            <w:r w:rsidR="00D20C8F" w:rsidRPr="005C69A0">
              <w:rPr>
                <w:rFonts w:cs="Arial"/>
                <w:color w:val="595959" w:themeColor="text1" w:themeTint="A6"/>
                <w:szCs w:val="16"/>
                <w:lang w:val="ro-RO"/>
              </w:rPr>
              <w:t xml:space="preserve"> din</w:t>
            </w:r>
          </w:p>
          <w:p w:rsidR="00681F34" w:rsidRPr="005C69A0" w:rsidRDefault="00681F34" w:rsidP="00EE2B08">
            <w:pPr>
              <w:spacing w:after="0" w:line="276" w:lineRule="auto"/>
              <w:jc w:val="left"/>
              <w:rPr>
                <w:rFonts w:cs="Arial"/>
                <w:color w:val="595959" w:themeColor="text1" w:themeTint="A6"/>
                <w:szCs w:val="16"/>
                <w:lang w:val="ro-RO"/>
              </w:rPr>
            </w:pPr>
            <w:r w:rsidRPr="005C69A0">
              <w:rPr>
                <w:rFonts w:cs="Arial"/>
                <w:color w:val="595959" w:themeColor="text1" w:themeTint="A6"/>
                <w:szCs w:val="16"/>
                <w:lang w:val="ro-RO"/>
              </w:rPr>
              <w:t>27.06.2014</w:t>
            </w:r>
          </w:p>
        </w:tc>
        <w:tc>
          <w:tcPr>
            <w:tcW w:w="1702" w:type="dxa"/>
            <w:shd w:val="clear" w:color="auto" w:fill="FFC000"/>
          </w:tcPr>
          <w:p w:rsidR="00681F34" w:rsidRPr="005C69A0" w:rsidRDefault="005C5841" w:rsidP="00681F34">
            <w:pPr>
              <w:spacing w:after="0" w:line="276" w:lineRule="auto"/>
              <w:jc w:val="left"/>
              <w:rPr>
                <w:rFonts w:cs="Arial"/>
                <w:color w:val="595959" w:themeColor="text1" w:themeTint="A6"/>
                <w:szCs w:val="16"/>
                <w:lang w:val="ro-RO"/>
              </w:rPr>
            </w:pPr>
            <w:r w:rsidRPr="005C69A0">
              <w:rPr>
                <w:rFonts w:cs="Arial"/>
                <w:color w:val="595959" w:themeColor="text1" w:themeTint="A6"/>
                <w:szCs w:val="16"/>
                <w:lang w:val="ro-RO"/>
              </w:rPr>
              <w:t>POAT</w:t>
            </w:r>
            <w:r w:rsidR="00681F34" w:rsidRPr="005C69A0">
              <w:rPr>
                <w:rFonts w:cs="Arial"/>
                <w:color w:val="595959" w:themeColor="text1" w:themeTint="A6"/>
                <w:szCs w:val="16"/>
                <w:lang w:val="ro-RO"/>
              </w:rPr>
              <w:t xml:space="preserve"> v4 </w:t>
            </w:r>
            <w:r w:rsidR="00D20C8F" w:rsidRPr="005C69A0">
              <w:rPr>
                <w:rFonts w:cs="Arial"/>
                <w:color w:val="595959" w:themeColor="text1" w:themeTint="A6"/>
                <w:szCs w:val="16"/>
                <w:lang w:val="ro-RO"/>
              </w:rPr>
              <w:t>din</w:t>
            </w:r>
            <w:r w:rsidR="00681F34" w:rsidRPr="005C69A0">
              <w:rPr>
                <w:rFonts w:cs="Arial"/>
                <w:color w:val="595959" w:themeColor="text1" w:themeTint="A6"/>
                <w:szCs w:val="16"/>
                <w:lang w:val="ro-RO"/>
              </w:rPr>
              <w:t xml:space="preserve"> 10.07. 2014</w:t>
            </w:r>
          </w:p>
          <w:p w:rsidR="00681F34" w:rsidRPr="005C69A0" w:rsidRDefault="006C1681" w:rsidP="00681F34">
            <w:pPr>
              <w:spacing w:after="0" w:line="276" w:lineRule="auto"/>
              <w:jc w:val="left"/>
              <w:rPr>
                <w:rFonts w:cs="Arial"/>
                <w:color w:val="595959" w:themeColor="text1" w:themeTint="A6"/>
                <w:szCs w:val="16"/>
                <w:lang w:val="ro-RO"/>
              </w:rPr>
            </w:pPr>
            <w:r w:rsidRPr="005C69A0">
              <w:rPr>
                <w:rFonts w:cs="Arial"/>
                <w:color w:val="595959" w:themeColor="text1" w:themeTint="A6"/>
                <w:szCs w:val="16"/>
                <w:lang w:val="ro-RO"/>
              </w:rPr>
              <w:t>A doua versiune a Raportului de Evaluare ex-ante în varianta preliminară</w:t>
            </w:r>
            <w:r w:rsidR="00681F34" w:rsidRPr="005C69A0">
              <w:rPr>
                <w:rFonts w:cs="Arial"/>
                <w:color w:val="595959" w:themeColor="text1" w:themeTint="A6"/>
                <w:szCs w:val="16"/>
                <w:lang w:val="ro-RO"/>
              </w:rPr>
              <w:t>, 21.07.2014</w:t>
            </w:r>
          </w:p>
        </w:tc>
      </w:tr>
      <w:tr w:rsidR="00681F34" w:rsidRPr="005C69A0" w:rsidTr="00681F34">
        <w:trPr>
          <w:trHeight w:val="143"/>
        </w:trPr>
        <w:tc>
          <w:tcPr>
            <w:tcW w:w="2563" w:type="dxa"/>
            <w:shd w:val="clear" w:color="auto" w:fill="D9D9D9" w:themeFill="background1" w:themeFillShade="D9"/>
            <w:vAlign w:val="center"/>
          </w:tcPr>
          <w:p w:rsidR="00681F34" w:rsidRPr="005C69A0" w:rsidRDefault="0099756B" w:rsidP="00EE2B08">
            <w:pPr>
              <w:spacing w:after="0" w:line="276" w:lineRule="auto"/>
              <w:rPr>
                <w:rFonts w:cs="Arial"/>
                <w:color w:val="595959" w:themeColor="text1" w:themeTint="A6"/>
                <w:sz w:val="16"/>
                <w:szCs w:val="16"/>
                <w:lang w:val="ro-RO"/>
              </w:rPr>
            </w:pPr>
            <w:r w:rsidRPr="005C69A0">
              <w:rPr>
                <w:rFonts w:cs="Arial"/>
                <w:color w:val="595959" w:themeColor="text1" w:themeTint="A6"/>
                <w:sz w:val="16"/>
                <w:szCs w:val="16"/>
                <w:lang w:val="ro-RO"/>
              </w:rPr>
              <w:t>Instrumente de analiză a datelor</w:t>
            </w:r>
          </w:p>
        </w:tc>
        <w:tc>
          <w:tcPr>
            <w:tcW w:w="1647" w:type="dxa"/>
            <w:shd w:val="clear" w:color="auto" w:fill="D9D9D9" w:themeFill="background1" w:themeFillShade="D9"/>
          </w:tcPr>
          <w:p w:rsidR="00681F34" w:rsidRPr="005C69A0" w:rsidRDefault="00681F34" w:rsidP="00EE2B08">
            <w:pPr>
              <w:spacing w:after="0" w:line="276" w:lineRule="auto"/>
              <w:rPr>
                <w:rFonts w:cs="Arial"/>
                <w:color w:val="595959" w:themeColor="text1" w:themeTint="A6"/>
                <w:sz w:val="16"/>
                <w:szCs w:val="16"/>
                <w:lang w:val="ro-RO"/>
              </w:rPr>
            </w:pPr>
          </w:p>
        </w:tc>
        <w:tc>
          <w:tcPr>
            <w:tcW w:w="1751" w:type="dxa"/>
            <w:shd w:val="clear" w:color="auto" w:fill="D9D9D9" w:themeFill="background1" w:themeFillShade="D9"/>
          </w:tcPr>
          <w:p w:rsidR="00681F34" w:rsidRPr="005C69A0" w:rsidRDefault="00681F34" w:rsidP="00EE2B08">
            <w:pPr>
              <w:spacing w:after="0" w:line="276" w:lineRule="auto"/>
              <w:rPr>
                <w:rFonts w:cs="Arial"/>
                <w:color w:val="595959" w:themeColor="text1" w:themeTint="A6"/>
                <w:sz w:val="16"/>
                <w:szCs w:val="16"/>
                <w:lang w:val="ro-RO"/>
              </w:rPr>
            </w:pPr>
          </w:p>
        </w:tc>
        <w:tc>
          <w:tcPr>
            <w:tcW w:w="1702" w:type="dxa"/>
            <w:shd w:val="clear" w:color="auto" w:fill="D9D9D9" w:themeFill="background1" w:themeFillShade="D9"/>
          </w:tcPr>
          <w:p w:rsidR="00681F34" w:rsidRPr="005C69A0" w:rsidRDefault="00681F34" w:rsidP="00EE2B08">
            <w:pPr>
              <w:spacing w:after="0" w:line="276" w:lineRule="auto"/>
              <w:rPr>
                <w:rFonts w:cs="Arial"/>
                <w:color w:val="595959" w:themeColor="text1" w:themeTint="A6"/>
                <w:sz w:val="16"/>
                <w:szCs w:val="16"/>
                <w:lang w:val="ro-RO"/>
              </w:rPr>
            </w:pPr>
          </w:p>
        </w:tc>
        <w:tc>
          <w:tcPr>
            <w:tcW w:w="1702" w:type="dxa"/>
            <w:shd w:val="clear" w:color="auto" w:fill="D9D9D9" w:themeFill="background1" w:themeFillShade="D9"/>
          </w:tcPr>
          <w:p w:rsidR="00681F34" w:rsidRPr="005C69A0" w:rsidRDefault="00681F34" w:rsidP="00EE2B08">
            <w:pPr>
              <w:spacing w:after="0" w:line="276" w:lineRule="auto"/>
              <w:rPr>
                <w:rFonts w:cs="Arial"/>
                <w:color w:val="595959" w:themeColor="text1" w:themeTint="A6"/>
                <w:sz w:val="16"/>
                <w:szCs w:val="16"/>
                <w:lang w:val="ro-RO"/>
              </w:rPr>
            </w:pPr>
          </w:p>
        </w:tc>
      </w:tr>
      <w:tr w:rsidR="00681F34" w:rsidRPr="005C69A0" w:rsidTr="00681F34">
        <w:trPr>
          <w:trHeight w:val="252"/>
        </w:trPr>
        <w:tc>
          <w:tcPr>
            <w:tcW w:w="2563" w:type="dxa"/>
          </w:tcPr>
          <w:p w:rsidR="00681F34" w:rsidRPr="005C69A0" w:rsidRDefault="00082A3E" w:rsidP="00EE2B08">
            <w:pPr>
              <w:spacing w:after="0" w:line="276" w:lineRule="auto"/>
              <w:rPr>
                <w:rFonts w:cs="Arial"/>
                <w:color w:val="595959" w:themeColor="text1" w:themeTint="A6"/>
                <w:sz w:val="16"/>
                <w:szCs w:val="16"/>
                <w:lang w:val="ro-RO"/>
              </w:rPr>
            </w:pPr>
            <w:r w:rsidRPr="005C69A0">
              <w:rPr>
                <w:rFonts w:cs="Arial"/>
                <w:color w:val="595959" w:themeColor="text1" w:themeTint="A6"/>
                <w:sz w:val="16"/>
                <w:szCs w:val="16"/>
                <w:lang w:val="ro-RO"/>
              </w:rPr>
              <w:t>Analiza elementelor PO aferente aplicării principiului dezvoltării sustenabile în cele 7 etape principale ale procesului de implementare a Programului</w:t>
            </w:r>
          </w:p>
        </w:tc>
        <w:tc>
          <w:tcPr>
            <w:tcW w:w="1647" w:type="dxa"/>
            <w:vAlign w:val="center"/>
          </w:tcPr>
          <w:p w:rsidR="00681F34" w:rsidRPr="005C69A0" w:rsidRDefault="00681F34" w:rsidP="00EE2B08">
            <w:pPr>
              <w:spacing w:line="276" w:lineRule="auto"/>
              <w:jc w:val="center"/>
              <w:rPr>
                <w:rFonts w:cs="Arial"/>
                <w:color w:val="595959" w:themeColor="text1" w:themeTint="A6"/>
                <w:sz w:val="16"/>
                <w:szCs w:val="16"/>
                <w:lang w:val="ro-RO"/>
              </w:rPr>
            </w:pPr>
            <w:r w:rsidRPr="005C69A0">
              <w:rPr>
                <w:rFonts w:cs="Arial"/>
                <w:color w:val="595959" w:themeColor="text1" w:themeTint="A6"/>
                <w:sz w:val="16"/>
                <w:szCs w:val="16"/>
                <w:lang w:val="ro-RO"/>
              </w:rPr>
              <w:sym w:font="Wingdings" w:char="F0FD"/>
            </w:r>
          </w:p>
        </w:tc>
        <w:tc>
          <w:tcPr>
            <w:tcW w:w="1751" w:type="dxa"/>
            <w:vAlign w:val="center"/>
          </w:tcPr>
          <w:p w:rsidR="00681F34" w:rsidRPr="005C69A0" w:rsidRDefault="00681F34" w:rsidP="00EE2B08">
            <w:pPr>
              <w:spacing w:after="0" w:line="276" w:lineRule="auto"/>
              <w:jc w:val="center"/>
              <w:rPr>
                <w:rFonts w:cs="Arial"/>
                <w:color w:val="595959" w:themeColor="text1" w:themeTint="A6"/>
                <w:sz w:val="16"/>
                <w:szCs w:val="16"/>
                <w:lang w:val="ro-RO"/>
              </w:rPr>
            </w:pPr>
            <w:r w:rsidRPr="005C69A0">
              <w:rPr>
                <w:rFonts w:cs="Arial"/>
                <w:color w:val="595959" w:themeColor="text1" w:themeTint="A6"/>
                <w:sz w:val="16"/>
                <w:szCs w:val="16"/>
                <w:lang w:val="ro-RO"/>
              </w:rPr>
              <w:sym w:font="Wingdings" w:char="F0FD"/>
            </w:r>
          </w:p>
        </w:tc>
        <w:tc>
          <w:tcPr>
            <w:tcW w:w="1702" w:type="dxa"/>
            <w:vAlign w:val="center"/>
          </w:tcPr>
          <w:p w:rsidR="00681F34" w:rsidRPr="005C69A0" w:rsidRDefault="00681F34" w:rsidP="00EE2B08">
            <w:pPr>
              <w:spacing w:after="0" w:line="276" w:lineRule="auto"/>
              <w:jc w:val="center"/>
              <w:rPr>
                <w:rFonts w:cs="Arial"/>
                <w:color w:val="595959" w:themeColor="text1" w:themeTint="A6"/>
                <w:sz w:val="16"/>
                <w:szCs w:val="16"/>
                <w:lang w:val="ro-RO"/>
              </w:rPr>
            </w:pPr>
            <w:r w:rsidRPr="005C69A0">
              <w:rPr>
                <w:rFonts w:cs="Arial"/>
                <w:color w:val="595959" w:themeColor="text1" w:themeTint="A6"/>
                <w:sz w:val="16"/>
                <w:szCs w:val="16"/>
                <w:lang w:val="ro-RO"/>
              </w:rPr>
              <w:sym w:font="Wingdings" w:char="F0FE"/>
            </w:r>
          </w:p>
        </w:tc>
        <w:tc>
          <w:tcPr>
            <w:tcW w:w="1702" w:type="dxa"/>
            <w:vAlign w:val="center"/>
          </w:tcPr>
          <w:p w:rsidR="00681F34" w:rsidRPr="005C69A0" w:rsidRDefault="00681F34" w:rsidP="00681F34">
            <w:pPr>
              <w:spacing w:after="0" w:line="276" w:lineRule="auto"/>
              <w:jc w:val="center"/>
              <w:rPr>
                <w:rFonts w:cs="Arial"/>
                <w:color w:val="595959" w:themeColor="text1" w:themeTint="A6"/>
                <w:sz w:val="16"/>
                <w:szCs w:val="16"/>
                <w:lang w:val="ro-RO"/>
              </w:rPr>
            </w:pPr>
            <w:r w:rsidRPr="005C69A0">
              <w:rPr>
                <w:rFonts w:cs="Arial"/>
                <w:color w:val="595959" w:themeColor="text1" w:themeTint="A6"/>
                <w:sz w:val="16"/>
                <w:szCs w:val="16"/>
                <w:lang w:val="ro-RO"/>
              </w:rPr>
              <w:sym w:font="Wingdings" w:char="F0FE"/>
            </w:r>
          </w:p>
        </w:tc>
      </w:tr>
      <w:tr w:rsidR="00681F34" w:rsidRPr="005C69A0" w:rsidTr="00681F34">
        <w:trPr>
          <w:trHeight w:val="143"/>
        </w:trPr>
        <w:tc>
          <w:tcPr>
            <w:tcW w:w="2563" w:type="dxa"/>
            <w:shd w:val="clear" w:color="auto" w:fill="D9D9D9" w:themeFill="background1" w:themeFillShade="D9"/>
            <w:vAlign w:val="center"/>
          </w:tcPr>
          <w:p w:rsidR="00681F34" w:rsidRPr="005C69A0" w:rsidRDefault="009B1351" w:rsidP="00EE2B08">
            <w:pPr>
              <w:spacing w:after="0" w:line="276" w:lineRule="auto"/>
              <w:rPr>
                <w:rFonts w:cs="Arial"/>
                <w:color w:val="595959" w:themeColor="text1" w:themeTint="A6"/>
                <w:sz w:val="16"/>
                <w:szCs w:val="16"/>
                <w:lang w:val="ro-RO"/>
              </w:rPr>
            </w:pPr>
            <w:r w:rsidRPr="005C69A0">
              <w:rPr>
                <w:rFonts w:cs="Arial"/>
                <w:color w:val="595959" w:themeColor="text1" w:themeTint="A6"/>
                <w:sz w:val="16"/>
                <w:szCs w:val="16"/>
                <w:lang w:val="ro-RO"/>
              </w:rPr>
              <w:t>Instrumente de colectare a datelor</w:t>
            </w:r>
          </w:p>
        </w:tc>
        <w:tc>
          <w:tcPr>
            <w:tcW w:w="1647" w:type="dxa"/>
            <w:shd w:val="clear" w:color="auto" w:fill="D9D9D9" w:themeFill="background1" w:themeFillShade="D9"/>
            <w:vAlign w:val="center"/>
          </w:tcPr>
          <w:p w:rsidR="00681F34" w:rsidRPr="005C69A0" w:rsidRDefault="00681F34" w:rsidP="00EE2B08">
            <w:pPr>
              <w:spacing w:after="0" w:line="276" w:lineRule="auto"/>
              <w:jc w:val="center"/>
              <w:rPr>
                <w:rFonts w:cs="Arial"/>
                <w:color w:val="595959" w:themeColor="text1" w:themeTint="A6"/>
                <w:sz w:val="16"/>
                <w:szCs w:val="16"/>
                <w:lang w:val="ro-RO"/>
              </w:rPr>
            </w:pPr>
          </w:p>
        </w:tc>
        <w:tc>
          <w:tcPr>
            <w:tcW w:w="1751" w:type="dxa"/>
            <w:shd w:val="clear" w:color="auto" w:fill="D9D9D9" w:themeFill="background1" w:themeFillShade="D9"/>
            <w:vAlign w:val="center"/>
          </w:tcPr>
          <w:p w:rsidR="00681F34" w:rsidRPr="005C69A0" w:rsidRDefault="00681F34" w:rsidP="00EE2B08">
            <w:pPr>
              <w:spacing w:after="0" w:line="276" w:lineRule="auto"/>
              <w:jc w:val="center"/>
              <w:rPr>
                <w:rFonts w:cs="Arial"/>
                <w:color w:val="595959" w:themeColor="text1" w:themeTint="A6"/>
                <w:sz w:val="16"/>
                <w:szCs w:val="16"/>
                <w:lang w:val="ro-RO"/>
              </w:rPr>
            </w:pPr>
          </w:p>
        </w:tc>
        <w:tc>
          <w:tcPr>
            <w:tcW w:w="1702" w:type="dxa"/>
            <w:shd w:val="clear" w:color="auto" w:fill="D9D9D9" w:themeFill="background1" w:themeFillShade="D9"/>
          </w:tcPr>
          <w:p w:rsidR="00681F34" w:rsidRPr="005C69A0" w:rsidRDefault="00681F34" w:rsidP="00EE2B08">
            <w:pPr>
              <w:spacing w:after="0" w:line="276" w:lineRule="auto"/>
              <w:jc w:val="center"/>
              <w:rPr>
                <w:rFonts w:cs="Arial"/>
                <w:color w:val="595959" w:themeColor="text1" w:themeTint="A6"/>
                <w:sz w:val="16"/>
                <w:szCs w:val="16"/>
                <w:lang w:val="ro-RO"/>
              </w:rPr>
            </w:pPr>
          </w:p>
        </w:tc>
        <w:tc>
          <w:tcPr>
            <w:tcW w:w="1702" w:type="dxa"/>
            <w:shd w:val="clear" w:color="auto" w:fill="D9D9D9" w:themeFill="background1" w:themeFillShade="D9"/>
          </w:tcPr>
          <w:p w:rsidR="00681F34" w:rsidRPr="005C69A0" w:rsidRDefault="00681F34" w:rsidP="00681F34">
            <w:pPr>
              <w:spacing w:after="0" w:line="276" w:lineRule="auto"/>
              <w:jc w:val="center"/>
              <w:rPr>
                <w:rFonts w:cs="Arial"/>
                <w:color w:val="595959" w:themeColor="text1" w:themeTint="A6"/>
                <w:sz w:val="16"/>
                <w:szCs w:val="16"/>
                <w:lang w:val="ro-RO"/>
              </w:rPr>
            </w:pPr>
          </w:p>
        </w:tc>
      </w:tr>
      <w:tr w:rsidR="00681F34" w:rsidRPr="005C69A0" w:rsidTr="00681F34">
        <w:trPr>
          <w:trHeight w:val="417"/>
        </w:trPr>
        <w:tc>
          <w:tcPr>
            <w:tcW w:w="2563" w:type="dxa"/>
            <w:vAlign w:val="center"/>
          </w:tcPr>
          <w:p w:rsidR="00681F34" w:rsidRPr="005C69A0" w:rsidRDefault="00AA1D1F" w:rsidP="00EE2B08">
            <w:pPr>
              <w:spacing w:after="0" w:line="276" w:lineRule="auto"/>
              <w:rPr>
                <w:rFonts w:cs="Arial"/>
                <w:color w:val="595959" w:themeColor="text1" w:themeTint="A6"/>
                <w:sz w:val="16"/>
                <w:szCs w:val="16"/>
                <w:lang w:val="ro-RO"/>
              </w:rPr>
            </w:pPr>
            <w:r w:rsidRPr="005C69A0">
              <w:rPr>
                <w:rFonts w:cs="Arial"/>
                <w:color w:val="595959" w:themeColor="text1" w:themeTint="A6"/>
                <w:sz w:val="16"/>
                <w:szCs w:val="16"/>
                <w:lang w:val="ro-RO"/>
              </w:rPr>
              <w:t>Analiza documentară</w:t>
            </w:r>
          </w:p>
        </w:tc>
        <w:tc>
          <w:tcPr>
            <w:tcW w:w="1647" w:type="dxa"/>
            <w:vAlign w:val="center"/>
          </w:tcPr>
          <w:p w:rsidR="00681F34" w:rsidRPr="005C69A0" w:rsidRDefault="00681F34" w:rsidP="00EE2B08">
            <w:pPr>
              <w:spacing w:after="0" w:line="276" w:lineRule="auto"/>
              <w:jc w:val="center"/>
              <w:rPr>
                <w:rFonts w:cs="Arial"/>
                <w:color w:val="595959" w:themeColor="text1" w:themeTint="A6"/>
                <w:sz w:val="16"/>
                <w:szCs w:val="16"/>
                <w:lang w:val="ro-RO"/>
              </w:rPr>
            </w:pPr>
            <w:r w:rsidRPr="005C69A0">
              <w:rPr>
                <w:rFonts w:cs="Arial"/>
                <w:color w:val="595959" w:themeColor="text1" w:themeTint="A6"/>
                <w:sz w:val="16"/>
                <w:szCs w:val="16"/>
                <w:lang w:val="ro-RO"/>
              </w:rPr>
              <w:sym w:font="Wingdings" w:char="F0FD"/>
            </w:r>
          </w:p>
        </w:tc>
        <w:tc>
          <w:tcPr>
            <w:tcW w:w="1751" w:type="dxa"/>
            <w:vAlign w:val="center"/>
          </w:tcPr>
          <w:p w:rsidR="00681F34" w:rsidRPr="005C69A0" w:rsidRDefault="00681F34" w:rsidP="00EE2B08">
            <w:pPr>
              <w:spacing w:after="0" w:line="276" w:lineRule="auto"/>
              <w:jc w:val="center"/>
              <w:rPr>
                <w:rFonts w:cs="Arial"/>
                <w:color w:val="595959" w:themeColor="text1" w:themeTint="A6"/>
                <w:sz w:val="16"/>
                <w:szCs w:val="16"/>
                <w:lang w:val="ro-RO"/>
              </w:rPr>
            </w:pPr>
            <w:r w:rsidRPr="005C69A0">
              <w:rPr>
                <w:rFonts w:cs="Arial"/>
                <w:color w:val="595959" w:themeColor="text1" w:themeTint="A6"/>
                <w:sz w:val="16"/>
                <w:szCs w:val="16"/>
                <w:lang w:val="ro-RO"/>
              </w:rPr>
              <w:sym w:font="Wingdings" w:char="F0FD"/>
            </w:r>
          </w:p>
        </w:tc>
        <w:tc>
          <w:tcPr>
            <w:tcW w:w="1702" w:type="dxa"/>
            <w:vAlign w:val="center"/>
          </w:tcPr>
          <w:p w:rsidR="00681F34" w:rsidRPr="005C69A0" w:rsidRDefault="00681F34" w:rsidP="00EE2B08">
            <w:pPr>
              <w:spacing w:after="0" w:line="276" w:lineRule="auto"/>
              <w:jc w:val="center"/>
              <w:rPr>
                <w:rFonts w:cs="Arial"/>
                <w:color w:val="595959" w:themeColor="text1" w:themeTint="A6"/>
                <w:sz w:val="16"/>
                <w:szCs w:val="16"/>
                <w:lang w:val="ro-RO"/>
              </w:rPr>
            </w:pPr>
            <w:r w:rsidRPr="005C69A0">
              <w:rPr>
                <w:rFonts w:cs="Arial"/>
                <w:color w:val="595959" w:themeColor="text1" w:themeTint="A6"/>
                <w:sz w:val="16"/>
                <w:szCs w:val="16"/>
                <w:lang w:val="ro-RO"/>
              </w:rPr>
              <w:sym w:font="Wingdings" w:char="F0FE"/>
            </w:r>
          </w:p>
        </w:tc>
        <w:tc>
          <w:tcPr>
            <w:tcW w:w="1702" w:type="dxa"/>
            <w:vAlign w:val="center"/>
          </w:tcPr>
          <w:p w:rsidR="00681F34" w:rsidRPr="005C69A0" w:rsidRDefault="00681F34" w:rsidP="00681F34">
            <w:pPr>
              <w:spacing w:after="0" w:line="276" w:lineRule="auto"/>
              <w:jc w:val="center"/>
              <w:rPr>
                <w:rFonts w:cs="Arial"/>
                <w:color w:val="595959" w:themeColor="text1" w:themeTint="A6"/>
                <w:sz w:val="16"/>
                <w:szCs w:val="16"/>
                <w:lang w:val="ro-RO"/>
              </w:rPr>
            </w:pPr>
            <w:r w:rsidRPr="005C69A0">
              <w:rPr>
                <w:rFonts w:cs="Arial"/>
                <w:color w:val="595959" w:themeColor="text1" w:themeTint="A6"/>
                <w:sz w:val="16"/>
                <w:szCs w:val="16"/>
                <w:lang w:val="ro-RO"/>
              </w:rPr>
              <w:sym w:font="Wingdings" w:char="F0FE"/>
            </w:r>
          </w:p>
        </w:tc>
      </w:tr>
    </w:tbl>
    <w:p w:rsidR="005F079F" w:rsidRPr="005C69A0" w:rsidRDefault="005F079F" w:rsidP="00EE2B08">
      <w:pPr>
        <w:spacing w:line="276" w:lineRule="auto"/>
        <w:rPr>
          <w:rFonts w:cs="Arial"/>
          <w:color w:val="595959" w:themeColor="text1" w:themeTint="A6"/>
          <w:lang w:val="ro-RO"/>
        </w:rPr>
      </w:pPr>
    </w:p>
    <w:p w:rsidR="00886C4E" w:rsidRPr="005C69A0" w:rsidRDefault="00493D7B" w:rsidP="00EE2B08">
      <w:pPr>
        <w:spacing w:before="240" w:after="360" w:line="276" w:lineRule="auto"/>
        <w:rPr>
          <w:rFonts w:cs="Arial"/>
          <w:color w:val="595959" w:themeColor="text1" w:themeTint="A6"/>
          <w:lang w:val="ro-RO"/>
        </w:rPr>
      </w:pPr>
      <w:bookmarkStart w:id="982" w:name="_Toc390968846"/>
      <w:r w:rsidRPr="005C69A0">
        <w:rPr>
          <w:rFonts w:cs="Arial"/>
          <w:color w:val="595959" w:themeColor="text1" w:themeTint="A6"/>
          <w:lang w:val="ro-RO"/>
        </w:rPr>
        <w:t>Principalele recomandări formulate de către evaluator cu ocazia fiecăruia dintre rapoartele de feedback, precum și stadiul de implementare a acestora sunt prezentate în casetele de mai jos</w:t>
      </w:r>
      <w:r w:rsidR="00886C4E" w:rsidRPr="005C69A0">
        <w:rPr>
          <w:rFonts w:cs="Arial"/>
          <w:color w:val="595959" w:themeColor="text1" w:themeTint="A6"/>
          <w:lang w:val="ro-RO"/>
        </w:rPr>
        <w:t>:</w:t>
      </w:r>
    </w:p>
    <w:p w:rsidR="00493710" w:rsidRPr="005C69A0" w:rsidRDefault="006A75E5" w:rsidP="001A3D93">
      <w:pPr>
        <w:keepNext/>
        <w:spacing w:before="240" w:line="276" w:lineRule="auto"/>
        <w:rPr>
          <w:rFonts w:cs="Arial"/>
          <w:i/>
          <w:color w:val="595959" w:themeColor="text1" w:themeTint="A6"/>
          <w:lang w:val="ro-RO"/>
        </w:rPr>
      </w:pPr>
      <w:r w:rsidRPr="005C69A0">
        <w:rPr>
          <w:rFonts w:cs="Arial"/>
          <w:i/>
          <w:color w:val="595959" w:themeColor="text1" w:themeTint="A6"/>
          <w:lang w:val="ro-RO"/>
        </w:rPr>
        <w:t>Tabelul</w:t>
      </w:r>
      <w:r w:rsidR="00B72A3C" w:rsidRPr="005C69A0">
        <w:rPr>
          <w:rFonts w:cs="Arial"/>
          <w:i/>
          <w:color w:val="595959" w:themeColor="text1" w:themeTint="A6"/>
          <w:lang w:val="ro-RO"/>
        </w:rPr>
        <w:t xml:space="preserve"> </w:t>
      </w:r>
      <w:r w:rsidR="00B72A3C" w:rsidRPr="005C69A0">
        <w:rPr>
          <w:rFonts w:cs="Arial"/>
          <w:i/>
          <w:color w:val="595959" w:themeColor="text1" w:themeTint="A6"/>
          <w:lang w:val="ro-RO"/>
        </w:rPr>
        <w:fldChar w:fldCharType="begin"/>
      </w:r>
      <w:r w:rsidR="00B72A3C" w:rsidRPr="005C69A0">
        <w:rPr>
          <w:rFonts w:cs="Arial"/>
          <w:i/>
          <w:color w:val="595959" w:themeColor="text1" w:themeTint="A6"/>
          <w:lang w:val="ro-RO"/>
        </w:rPr>
        <w:instrText xml:space="preserve"> SEQ Table \* ARABIC </w:instrText>
      </w:r>
      <w:r w:rsidR="00B72A3C" w:rsidRPr="005C69A0">
        <w:rPr>
          <w:rFonts w:cs="Arial"/>
          <w:i/>
          <w:color w:val="595959" w:themeColor="text1" w:themeTint="A6"/>
          <w:lang w:val="ro-RO"/>
        </w:rPr>
        <w:fldChar w:fldCharType="separate"/>
      </w:r>
      <w:r w:rsidR="00ED2B44">
        <w:rPr>
          <w:rFonts w:cs="Arial"/>
          <w:i/>
          <w:noProof/>
          <w:color w:val="595959" w:themeColor="text1" w:themeTint="A6"/>
          <w:lang w:val="ro-RO"/>
        </w:rPr>
        <w:t>72</w:t>
      </w:r>
      <w:r w:rsidR="00B72A3C" w:rsidRPr="005C69A0">
        <w:rPr>
          <w:rFonts w:cs="Arial"/>
          <w:i/>
          <w:color w:val="595959" w:themeColor="text1" w:themeTint="A6"/>
          <w:lang w:val="ro-RO"/>
        </w:rPr>
        <w:fldChar w:fldCharType="end"/>
      </w:r>
      <w:r w:rsidR="00B72A3C" w:rsidRPr="005C69A0">
        <w:rPr>
          <w:rFonts w:cs="Arial"/>
          <w:i/>
          <w:color w:val="595959" w:themeColor="text1" w:themeTint="A6"/>
          <w:lang w:val="ro-RO"/>
        </w:rPr>
        <w:t>:</w:t>
      </w:r>
      <w:r w:rsidR="00B72A3C" w:rsidRPr="005C69A0">
        <w:rPr>
          <w:rFonts w:cs="Arial"/>
          <w:b/>
          <w:color w:val="595959" w:themeColor="text1" w:themeTint="A6"/>
          <w:lang w:val="ro-RO"/>
        </w:rPr>
        <w:t xml:space="preserve"> </w:t>
      </w:r>
      <w:r w:rsidR="00F81FA6" w:rsidRPr="005C69A0">
        <w:rPr>
          <w:rFonts w:cs="Arial"/>
          <w:i/>
          <w:color w:val="595959" w:themeColor="text1" w:themeTint="A6"/>
          <w:lang w:val="ro-RO"/>
        </w:rPr>
        <w:t xml:space="preserve">Feedback primit pentru </w:t>
      </w:r>
      <w:r w:rsidR="00493710" w:rsidRPr="005C69A0">
        <w:rPr>
          <w:rFonts w:cs="Arial"/>
          <w:i/>
          <w:color w:val="595959" w:themeColor="text1" w:themeTint="A6"/>
          <w:lang w:val="ro-RO"/>
        </w:rPr>
        <w:t>11.2</w:t>
      </w:r>
    </w:p>
    <w:tbl>
      <w:tblPr>
        <w:tblStyle w:val="TableGrid"/>
        <w:tblW w:w="0" w:type="auto"/>
        <w:tblInd w:w="108" w:type="dxa"/>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6" w:space="0" w:color="BFBFBF" w:themeColor="background1" w:themeShade="BF"/>
          <w:insideV w:val="single" w:sz="6" w:space="0" w:color="808080"/>
        </w:tblBorders>
        <w:tblLayout w:type="fixed"/>
        <w:tblLook w:val="04A0" w:firstRow="1" w:lastRow="0" w:firstColumn="1" w:lastColumn="0" w:noHBand="0" w:noVBand="1"/>
      </w:tblPr>
      <w:tblGrid>
        <w:gridCol w:w="6804"/>
        <w:gridCol w:w="2552"/>
      </w:tblGrid>
      <w:tr w:rsidR="00886C4E" w:rsidRPr="005C69A0" w:rsidTr="006B4EE1">
        <w:trPr>
          <w:cnfStyle w:val="100000000000" w:firstRow="1" w:lastRow="0" w:firstColumn="0" w:lastColumn="0" w:oddVBand="0" w:evenVBand="0" w:oddHBand="0" w:evenHBand="0" w:firstRowFirstColumn="0" w:firstRowLastColumn="0" w:lastRowFirstColumn="0" w:lastRowLastColumn="0"/>
        </w:trPr>
        <w:tc>
          <w:tcPr>
            <w:tcW w:w="9356" w:type="dxa"/>
            <w:gridSpan w:val="2"/>
            <w:shd w:val="clear" w:color="auto" w:fill="FFC000"/>
            <w:vAlign w:val="center"/>
          </w:tcPr>
          <w:p w:rsidR="00886C4E" w:rsidRPr="005C69A0" w:rsidRDefault="00A17F3A" w:rsidP="00477502">
            <w:pPr>
              <w:keepNext/>
              <w:spacing w:line="276" w:lineRule="auto"/>
              <w:jc w:val="left"/>
              <w:rPr>
                <w:rFonts w:cs="Arial"/>
                <w:color w:val="595959" w:themeColor="text1" w:themeTint="A6"/>
                <w:szCs w:val="16"/>
                <w:lang w:val="ro-RO"/>
              </w:rPr>
            </w:pPr>
            <w:r w:rsidRPr="005C69A0">
              <w:rPr>
                <w:rFonts w:cs="Arial"/>
                <w:color w:val="595959" w:themeColor="text1" w:themeTint="A6"/>
                <w:szCs w:val="16"/>
                <w:lang w:val="ro-RO"/>
              </w:rPr>
              <w:t>Raportul de evaluare ex-ante în varianta preliminară</w:t>
            </w:r>
            <w:r w:rsidR="00477502" w:rsidRPr="005C69A0">
              <w:rPr>
                <w:rFonts w:cs="Arial"/>
                <w:color w:val="595959" w:themeColor="text1" w:themeTint="A6"/>
                <w:szCs w:val="16"/>
                <w:lang w:val="ro-RO"/>
              </w:rPr>
              <w:t xml:space="preserve"> din </w:t>
            </w:r>
            <w:r w:rsidR="00886C4E" w:rsidRPr="005C69A0">
              <w:rPr>
                <w:rFonts w:cs="Arial"/>
                <w:color w:val="595959" w:themeColor="text1" w:themeTint="A6"/>
                <w:szCs w:val="16"/>
                <w:lang w:val="ro-RO"/>
              </w:rPr>
              <w:t>dat</w:t>
            </w:r>
            <w:r w:rsidR="00477502" w:rsidRPr="005C69A0">
              <w:rPr>
                <w:rFonts w:cs="Arial"/>
                <w:color w:val="595959" w:themeColor="text1" w:themeTint="A6"/>
                <w:szCs w:val="16"/>
                <w:lang w:val="ro-RO"/>
              </w:rPr>
              <w:t>a d</w:t>
            </w:r>
            <w:r w:rsidR="00886C4E" w:rsidRPr="005C69A0">
              <w:rPr>
                <w:rFonts w:cs="Arial"/>
                <w:color w:val="595959" w:themeColor="text1" w:themeTint="A6"/>
                <w:szCs w:val="16"/>
                <w:lang w:val="ro-RO"/>
              </w:rPr>
              <w:t xml:space="preserve">e 27 </w:t>
            </w:r>
            <w:r w:rsidR="00D20C8F" w:rsidRPr="005C69A0">
              <w:rPr>
                <w:rFonts w:cs="Arial"/>
                <w:color w:val="595959" w:themeColor="text1" w:themeTint="A6"/>
                <w:szCs w:val="16"/>
                <w:lang w:val="ro-RO"/>
              </w:rPr>
              <w:t>i</w:t>
            </w:r>
            <w:r w:rsidR="00364E59" w:rsidRPr="005C69A0">
              <w:rPr>
                <w:rFonts w:cs="Arial"/>
                <w:color w:val="595959" w:themeColor="text1" w:themeTint="A6"/>
                <w:szCs w:val="16"/>
                <w:lang w:val="ro-RO"/>
              </w:rPr>
              <w:t>unie</w:t>
            </w:r>
            <w:r w:rsidR="00886C4E" w:rsidRPr="005C69A0">
              <w:rPr>
                <w:rFonts w:cs="Arial"/>
                <w:color w:val="595959" w:themeColor="text1" w:themeTint="A6"/>
                <w:szCs w:val="16"/>
                <w:lang w:val="ro-RO"/>
              </w:rPr>
              <w:t xml:space="preserve"> 2014</w:t>
            </w:r>
          </w:p>
        </w:tc>
      </w:tr>
      <w:tr w:rsidR="0058042C" w:rsidRPr="005C69A0" w:rsidTr="006B4EE1">
        <w:tc>
          <w:tcPr>
            <w:tcW w:w="6804" w:type="dxa"/>
            <w:shd w:val="clear" w:color="auto" w:fill="D9D9D9" w:themeFill="background1" w:themeFillShade="D9"/>
            <w:vAlign w:val="center"/>
          </w:tcPr>
          <w:p w:rsidR="00886C4E" w:rsidRPr="005C69A0" w:rsidRDefault="00A17F3A" w:rsidP="00EE2B08">
            <w:pPr>
              <w:keepNext/>
              <w:spacing w:line="276" w:lineRule="auto"/>
              <w:jc w:val="left"/>
              <w:rPr>
                <w:rFonts w:cs="Arial"/>
                <w:color w:val="595959" w:themeColor="text1" w:themeTint="A6"/>
                <w:sz w:val="16"/>
                <w:szCs w:val="16"/>
                <w:lang w:val="ro-RO"/>
              </w:rPr>
            </w:pPr>
            <w:r w:rsidRPr="005C69A0">
              <w:rPr>
                <w:rFonts w:cs="Arial"/>
                <w:color w:val="595959" w:themeColor="text1" w:themeTint="A6"/>
                <w:sz w:val="16"/>
                <w:szCs w:val="16"/>
                <w:lang w:val="ro-RO"/>
              </w:rPr>
              <w:t>Arii de optimizare</w:t>
            </w:r>
          </w:p>
        </w:tc>
        <w:tc>
          <w:tcPr>
            <w:tcW w:w="2552" w:type="dxa"/>
            <w:shd w:val="clear" w:color="auto" w:fill="D9D9D9" w:themeFill="background1" w:themeFillShade="D9"/>
            <w:vAlign w:val="center"/>
          </w:tcPr>
          <w:p w:rsidR="00886C4E" w:rsidRPr="005C69A0" w:rsidRDefault="00A17F3A" w:rsidP="00EE2B08">
            <w:pPr>
              <w:spacing w:line="276" w:lineRule="auto"/>
              <w:jc w:val="left"/>
              <w:rPr>
                <w:rFonts w:cs="Arial"/>
                <w:color w:val="595959" w:themeColor="text1" w:themeTint="A6"/>
                <w:sz w:val="16"/>
                <w:szCs w:val="16"/>
                <w:lang w:val="ro-RO"/>
              </w:rPr>
            </w:pPr>
            <w:r w:rsidRPr="005C69A0">
              <w:rPr>
                <w:rFonts w:cs="Arial"/>
                <w:color w:val="595959" w:themeColor="text1" w:themeTint="A6"/>
                <w:sz w:val="16"/>
                <w:szCs w:val="16"/>
                <w:lang w:val="ro-RO"/>
              </w:rPr>
              <w:t>Stadiul de implementare</w:t>
            </w:r>
          </w:p>
        </w:tc>
      </w:tr>
      <w:tr w:rsidR="00886C4E" w:rsidRPr="005C69A0" w:rsidTr="006B4EE1">
        <w:tc>
          <w:tcPr>
            <w:tcW w:w="6804" w:type="dxa"/>
            <w:shd w:val="clear" w:color="auto" w:fill="FFFFFF" w:themeFill="background1"/>
            <w:vAlign w:val="center"/>
          </w:tcPr>
          <w:p w:rsidR="00886C4E" w:rsidRPr="005C69A0" w:rsidRDefault="00D20C8F" w:rsidP="00477502">
            <w:pPr>
              <w:spacing w:line="276" w:lineRule="auto"/>
              <w:jc w:val="left"/>
              <w:rPr>
                <w:rFonts w:cs="Arial"/>
                <w:color w:val="595959" w:themeColor="text1" w:themeTint="A6"/>
                <w:sz w:val="16"/>
                <w:szCs w:val="16"/>
                <w:lang w:val="ro-RO"/>
              </w:rPr>
            </w:pPr>
            <w:r w:rsidRPr="005C69A0">
              <w:rPr>
                <w:rFonts w:cs="Arial"/>
                <w:color w:val="595959" w:themeColor="text1" w:themeTint="A6"/>
                <w:sz w:val="16"/>
                <w:szCs w:val="16"/>
                <w:lang w:val="ro-RO"/>
              </w:rPr>
              <w:t xml:space="preserve">Cu privire la procedurile pe care </w:t>
            </w:r>
            <w:r w:rsidR="005C5841" w:rsidRPr="005C69A0">
              <w:rPr>
                <w:rFonts w:cs="Arial"/>
                <w:color w:val="595959" w:themeColor="text1" w:themeTint="A6"/>
                <w:sz w:val="16"/>
                <w:szCs w:val="16"/>
                <w:lang w:val="ro-RO"/>
              </w:rPr>
              <w:t>POAT</w:t>
            </w:r>
            <w:r w:rsidR="003F3DBE" w:rsidRPr="005C69A0">
              <w:rPr>
                <w:rFonts w:cs="Arial"/>
                <w:color w:val="595959" w:themeColor="text1" w:themeTint="A6"/>
                <w:sz w:val="16"/>
                <w:szCs w:val="16"/>
                <w:lang w:val="ro-RO"/>
              </w:rPr>
              <w:t xml:space="preserve"> </w:t>
            </w:r>
            <w:r w:rsidRPr="005C69A0">
              <w:rPr>
                <w:rFonts w:cs="Arial"/>
                <w:color w:val="595959" w:themeColor="text1" w:themeTint="A6"/>
                <w:sz w:val="16"/>
                <w:szCs w:val="16"/>
                <w:lang w:val="ro-RO"/>
              </w:rPr>
              <w:t>le va utiliza pentru a se asigura de fa</w:t>
            </w:r>
            <w:r w:rsidR="00477502" w:rsidRPr="005C69A0">
              <w:rPr>
                <w:rFonts w:cs="Arial"/>
                <w:color w:val="595959" w:themeColor="text1" w:themeTint="A6"/>
                <w:sz w:val="16"/>
                <w:szCs w:val="16"/>
                <w:lang w:val="ro-RO"/>
              </w:rPr>
              <w:t>p</w:t>
            </w:r>
            <w:r w:rsidRPr="005C69A0">
              <w:rPr>
                <w:rFonts w:cs="Arial"/>
                <w:color w:val="595959" w:themeColor="text1" w:themeTint="A6"/>
                <w:sz w:val="16"/>
                <w:szCs w:val="16"/>
                <w:lang w:val="ro-RO"/>
              </w:rPr>
              <w:t>tul că portofoliul de proiecte respectă principiul durabilității</w:t>
            </w:r>
            <w:r w:rsidR="003F3DBE" w:rsidRPr="005C69A0">
              <w:rPr>
                <w:rFonts w:cs="Arial"/>
                <w:color w:val="595959" w:themeColor="text1" w:themeTint="A6"/>
                <w:sz w:val="16"/>
                <w:szCs w:val="16"/>
                <w:lang w:val="ro-RO"/>
              </w:rPr>
              <w:t xml:space="preserve">, </w:t>
            </w:r>
            <w:r w:rsidRPr="005C69A0">
              <w:rPr>
                <w:rFonts w:cs="Arial"/>
                <w:color w:val="595959" w:themeColor="text1" w:themeTint="A6"/>
                <w:sz w:val="16"/>
                <w:szCs w:val="16"/>
                <w:lang w:val="ro-RO"/>
              </w:rPr>
              <w:t>se recomandă descrierea succintă sau oferirea de exemple de tipuri de procedur</w:t>
            </w:r>
            <w:r w:rsidR="00477502" w:rsidRPr="005C69A0">
              <w:rPr>
                <w:rFonts w:cs="Arial"/>
                <w:color w:val="595959" w:themeColor="text1" w:themeTint="A6"/>
                <w:sz w:val="16"/>
                <w:szCs w:val="16"/>
                <w:lang w:val="ro-RO"/>
              </w:rPr>
              <w:t>i</w:t>
            </w:r>
            <w:r w:rsidRPr="005C69A0">
              <w:rPr>
                <w:rFonts w:cs="Arial"/>
                <w:color w:val="595959" w:themeColor="text1" w:themeTint="A6"/>
                <w:sz w:val="16"/>
                <w:szCs w:val="16"/>
                <w:lang w:val="ro-RO"/>
              </w:rPr>
              <w:t xml:space="preserve"> care vor fi sau pot fi utilizate</w:t>
            </w:r>
            <w:r w:rsidR="003F3DBE" w:rsidRPr="005C69A0">
              <w:rPr>
                <w:rFonts w:cs="Arial"/>
                <w:color w:val="595959" w:themeColor="text1" w:themeTint="A6"/>
                <w:sz w:val="16"/>
                <w:szCs w:val="16"/>
                <w:lang w:val="ro-RO"/>
              </w:rPr>
              <w:t xml:space="preserve">.  </w:t>
            </w:r>
          </w:p>
        </w:tc>
        <w:tc>
          <w:tcPr>
            <w:tcW w:w="2552" w:type="dxa"/>
            <w:shd w:val="clear" w:color="auto" w:fill="EAF1DD" w:themeFill="accent3" w:themeFillTint="33"/>
            <w:vAlign w:val="center"/>
          </w:tcPr>
          <w:p w:rsidR="00886C4E" w:rsidRPr="005C69A0" w:rsidRDefault="00040469" w:rsidP="00D20C8F">
            <w:pPr>
              <w:spacing w:line="276" w:lineRule="auto"/>
              <w:jc w:val="left"/>
              <w:rPr>
                <w:rFonts w:cs="Arial"/>
                <w:color w:val="595959" w:themeColor="text1" w:themeTint="A6"/>
                <w:sz w:val="16"/>
                <w:szCs w:val="16"/>
                <w:lang w:val="ro-RO"/>
              </w:rPr>
            </w:pPr>
            <w:r w:rsidRPr="005C69A0">
              <w:rPr>
                <w:rFonts w:cs="Arial"/>
                <w:color w:val="595959" w:themeColor="text1" w:themeTint="A6"/>
                <w:sz w:val="16"/>
                <w:szCs w:val="16"/>
                <w:lang w:val="ro-RO"/>
              </w:rPr>
              <w:t>Implement</w:t>
            </w:r>
            <w:r w:rsidR="00D20C8F" w:rsidRPr="005C69A0">
              <w:rPr>
                <w:rFonts w:cs="Arial"/>
                <w:color w:val="595959" w:themeColor="text1" w:themeTint="A6"/>
                <w:sz w:val="16"/>
                <w:szCs w:val="16"/>
                <w:lang w:val="ro-RO"/>
              </w:rPr>
              <w:t>ată</w:t>
            </w:r>
            <w:r w:rsidRPr="005C69A0">
              <w:rPr>
                <w:rFonts w:cs="Arial"/>
                <w:color w:val="595959" w:themeColor="text1" w:themeTint="A6"/>
                <w:sz w:val="16"/>
                <w:szCs w:val="16"/>
                <w:lang w:val="ro-RO"/>
              </w:rPr>
              <w:t xml:space="preserve">, </w:t>
            </w:r>
            <w:r w:rsidR="00D20C8F" w:rsidRPr="005C69A0">
              <w:rPr>
                <w:rFonts w:cs="Arial"/>
                <w:color w:val="595959" w:themeColor="text1" w:themeTint="A6"/>
                <w:sz w:val="16"/>
                <w:szCs w:val="16"/>
                <w:lang w:val="ro-RO"/>
              </w:rPr>
              <w:t>această mențiune a fost eliminată</w:t>
            </w:r>
          </w:p>
        </w:tc>
      </w:tr>
      <w:tr w:rsidR="003414FA" w:rsidRPr="005C69A0" w:rsidTr="008D6BAC">
        <w:tc>
          <w:tcPr>
            <w:tcW w:w="9356" w:type="dxa"/>
            <w:gridSpan w:val="2"/>
            <w:shd w:val="clear" w:color="auto" w:fill="FFC000"/>
            <w:vAlign w:val="center"/>
          </w:tcPr>
          <w:p w:rsidR="003414FA" w:rsidRPr="005C69A0" w:rsidRDefault="00B148DE" w:rsidP="00D20C8F">
            <w:pPr>
              <w:spacing w:line="276" w:lineRule="auto"/>
              <w:jc w:val="left"/>
              <w:rPr>
                <w:rFonts w:cs="Arial"/>
                <w:color w:val="595959" w:themeColor="text1" w:themeTint="A6"/>
                <w:sz w:val="16"/>
                <w:szCs w:val="16"/>
                <w:lang w:val="ro-RO"/>
              </w:rPr>
            </w:pPr>
            <w:bookmarkStart w:id="983" w:name="_Toc393447248"/>
            <w:bookmarkStart w:id="984" w:name="_Toc393703269"/>
            <w:bookmarkStart w:id="985" w:name="_Toc393720267"/>
            <w:r w:rsidRPr="005C69A0">
              <w:rPr>
                <w:rFonts w:cs="Arial"/>
                <w:color w:val="595959" w:themeColor="text1" w:themeTint="A6"/>
                <w:sz w:val="16"/>
                <w:szCs w:val="16"/>
                <w:lang w:val="ro-RO"/>
              </w:rPr>
              <w:t xml:space="preserve">Cea de-a doua versiune a Raportului de evaluare ex-ante în varianta preliminară din data de </w:t>
            </w:r>
            <w:r w:rsidR="003414FA" w:rsidRPr="005C69A0">
              <w:rPr>
                <w:rFonts w:cs="Arial"/>
                <w:color w:val="595959" w:themeColor="text1" w:themeTint="A6"/>
                <w:sz w:val="16"/>
                <w:szCs w:val="16"/>
                <w:lang w:val="ro-RO"/>
              </w:rPr>
              <w:t xml:space="preserve">21 </w:t>
            </w:r>
            <w:r w:rsidR="00D20C8F" w:rsidRPr="005C69A0">
              <w:rPr>
                <w:rFonts w:cs="Arial"/>
                <w:color w:val="595959" w:themeColor="text1" w:themeTint="A6"/>
                <w:sz w:val="16"/>
                <w:szCs w:val="16"/>
                <w:lang w:val="ro-RO"/>
              </w:rPr>
              <w:t>i</w:t>
            </w:r>
            <w:r w:rsidR="00100C98" w:rsidRPr="005C69A0">
              <w:rPr>
                <w:rFonts w:cs="Arial"/>
                <w:color w:val="595959" w:themeColor="text1" w:themeTint="A6"/>
                <w:sz w:val="16"/>
                <w:szCs w:val="16"/>
                <w:lang w:val="ro-RO"/>
              </w:rPr>
              <w:t xml:space="preserve">ulie </w:t>
            </w:r>
            <w:r w:rsidR="003414FA" w:rsidRPr="005C69A0">
              <w:rPr>
                <w:rFonts w:cs="Arial"/>
                <w:color w:val="595959" w:themeColor="text1" w:themeTint="A6"/>
                <w:sz w:val="16"/>
                <w:szCs w:val="16"/>
                <w:lang w:val="ro-RO"/>
              </w:rPr>
              <w:t>2014</w:t>
            </w:r>
          </w:p>
        </w:tc>
      </w:tr>
      <w:tr w:rsidR="003414FA" w:rsidRPr="005C69A0" w:rsidTr="008D6BAC">
        <w:tc>
          <w:tcPr>
            <w:tcW w:w="6804" w:type="dxa"/>
            <w:shd w:val="clear" w:color="auto" w:fill="D9D9D9" w:themeFill="background1" w:themeFillShade="D9"/>
            <w:vAlign w:val="center"/>
          </w:tcPr>
          <w:p w:rsidR="003414FA" w:rsidRPr="005C69A0" w:rsidRDefault="00A17F3A" w:rsidP="008D6BAC">
            <w:pPr>
              <w:keepNext/>
              <w:spacing w:line="276" w:lineRule="auto"/>
              <w:jc w:val="left"/>
              <w:rPr>
                <w:rFonts w:cs="Arial"/>
                <w:color w:val="595959" w:themeColor="text1" w:themeTint="A6"/>
                <w:sz w:val="16"/>
                <w:szCs w:val="16"/>
                <w:lang w:val="ro-RO"/>
              </w:rPr>
            </w:pPr>
            <w:r w:rsidRPr="005C69A0">
              <w:rPr>
                <w:rFonts w:cs="Arial"/>
                <w:color w:val="595959" w:themeColor="text1" w:themeTint="A6"/>
                <w:sz w:val="16"/>
                <w:szCs w:val="16"/>
                <w:lang w:val="ro-RO"/>
              </w:rPr>
              <w:t>Arii de optimizare</w:t>
            </w:r>
          </w:p>
        </w:tc>
        <w:tc>
          <w:tcPr>
            <w:tcW w:w="2552" w:type="dxa"/>
            <w:shd w:val="clear" w:color="auto" w:fill="D9D9D9" w:themeFill="background1" w:themeFillShade="D9"/>
            <w:vAlign w:val="center"/>
          </w:tcPr>
          <w:p w:rsidR="003414FA" w:rsidRPr="005C69A0" w:rsidRDefault="00A17F3A" w:rsidP="008D6BAC">
            <w:pPr>
              <w:spacing w:line="276" w:lineRule="auto"/>
              <w:jc w:val="left"/>
              <w:rPr>
                <w:rFonts w:cs="Arial"/>
                <w:color w:val="595959" w:themeColor="text1" w:themeTint="A6"/>
                <w:sz w:val="16"/>
                <w:szCs w:val="16"/>
                <w:lang w:val="ro-RO"/>
              </w:rPr>
            </w:pPr>
            <w:r w:rsidRPr="005C69A0">
              <w:rPr>
                <w:rFonts w:cs="Arial"/>
                <w:color w:val="595959" w:themeColor="text1" w:themeTint="A6"/>
                <w:sz w:val="16"/>
                <w:szCs w:val="16"/>
                <w:lang w:val="ro-RO"/>
              </w:rPr>
              <w:t>Stadiul de implementare</w:t>
            </w:r>
          </w:p>
        </w:tc>
      </w:tr>
      <w:tr w:rsidR="003414FA" w:rsidRPr="005C69A0" w:rsidTr="008D6BAC">
        <w:tc>
          <w:tcPr>
            <w:tcW w:w="6804" w:type="dxa"/>
            <w:shd w:val="clear" w:color="auto" w:fill="FFFFFF" w:themeFill="background1"/>
            <w:vAlign w:val="center"/>
          </w:tcPr>
          <w:p w:rsidR="003414FA" w:rsidRPr="005C69A0" w:rsidRDefault="003414FA" w:rsidP="00D20C8F">
            <w:pPr>
              <w:spacing w:line="276" w:lineRule="auto"/>
              <w:jc w:val="left"/>
              <w:rPr>
                <w:rFonts w:cs="Arial"/>
                <w:color w:val="595959" w:themeColor="text1" w:themeTint="A6"/>
                <w:sz w:val="16"/>
                <w:szCs w:val="16"/>
                <w:lang w:val="ro-RO"/>
              </w:rPr>
            </w:pPr>
            <w:r w:rsidRPr="005C69A0">
              <w:rPr>
                <w:rFonts w:cs="Arial"/>
                <w:color w:val="595959" w:themeColor="text1" w:themeTint="A6"/>
                <w:sz w:val="16"/>
                <w:szCs w:val="16"/>
                <w:lang w:val="ro-RO"/>
              </w:rPr>
              <w:t xml:space="preserve">N/A, </w:t>
            </w:r>
            <w:r w:rsidR="00527B2F" w:rsidRPr="005C69A0">
              <w:rPr>
                <w:rFonts w:cs="Arial"/>
                <w:color w:val="595959" w:themeColor="text1" w:themeTint="A6"/>
                <w:sz w:val="16"/>
                <w:szCs w:val="16"/>
                <w:lang w:val="ro-RO"/>
              </w:rPr>
              <w:t>Nu există recomandări specifice</w:t>
            </w:r>
          </w:p>
        </w:tc>
        <w:tc>
          <w:tcPr>
            <w:tcW w:w="2552" w:type="dxa"/>
            <w:shd w:val="clear" w:color="auto" w:fill="FFFFFF" w:themeFill="background1"/>
            <w:vAlign w:val="center"/>
          </w:tcPr>
          <w:p w:rsidR="003414FA" w:rsidRPr="005C69A0" w:rsidRDefault="003414FA" w:rsidP="008D6BAC">
            <w:pPr>
              <w:spacing w:line="276" w:lineRule="auto"/>
              <w:jc w:val="left"/>
              <w:rPr>
                <w:rFonts w:cs="Arial"/>
                <w:color w:val="595959" w:themeColor="text1" w:themeTint="A6"/>
                <w:sz w:val="16"/>
                <w:szCs w:val="16"/>
                <w:lang w:val="ro-RO"/>
              </w:rPr>
            </w:pPr>
            <w:r w:rsidRPr="005C69A0">
              <w:rPr>
                <w:rFonts w:cs="Arial"/>
                <w:color w:val="595959" w:themeColor="text1" w:themeTint="A6"/>
                <w:sz w:val="16"/>
                <w:szCs w:val="16"/>
                <w:lang w:val="ro-RO"/>
              </w:rPr>
              <w:t>N/A</w:t>
            </w:r>
          </w:p>
        </w:tc>
      </w:tr>
    </w:tbl>
    <w:p w:rsidR="000F4037" w:rsidRPr="005C69A0" w:rsidRDefault="00C75E8D" w:rsidP="00EE2B08">
      <w:pPr>
        <w:pStyle w:val="Heading3"/>
        <w:tabs>
          <w:tab w:val="center" w:pos="4983"/>
        </w:tabs>
        <w:spacing w:before="240" w:after="120" w:line="276" w:lineRule="auto"/>
        <w:ind w:left="709"/>
        <w:rPr>
          <w:rFonts w:ascii="Arial" w:hAnsi="Arial"/>
          <w:color w:val="595959" w:themeColor="text1" w:themeTint="A6"/>
          <w:lang w:val="ro-RO"/>
        </w:rPr>
      </w:pPr>
      <w:bookmarkStart w:id="986" w:name="_Toc402526413"/>
      <w:bookmarkStart w:id="987" w:name="_Toc402526495"/>
      <w:bookmarkStart w:id="988" w:name="_Toc420655852"/>
      <w:bookmarkStart w:id="989" w:name="_Toc423353397"/>
      <w:r w:rsidRPr="005C69A0">
        <w:rPr>
          <w:rFonts w:ascii="Arial" w:hAnsi="Arial"/>
          <w:color w:val="595959" w:themeColor="text1" w:themeTint="A6"/>
          <w:lang w:val="ro-RO"/>
        </w:rPr>
        <w:t>1</w:t>
      </w:r>
      <w:r w:rsidR="00BB389F" w:rsidRPr="005C69A0">
        <w:rPr>
          <w:rFonts w:ascii="Arial" w:hAnsi="Arial"/>
          <w:color w:val="595959" w:themeColor="text1" w:themeTint="A6"/>
          <w:lang w:val="ro-RO"/>
        </w:rPr>
        <w:t>3.</w:t>
      </w:r>
      <w:r w:rsidRPr="005C69A0">
        <w:rPr>
          <w:rFonts w:ascii="Arial" w:hAnsi="Arial"/>
          <w:color w:val="595959" w:themeColor="text1" w:themeTint="A6"/>
          <w:lang w:val="ro-RO"/>
        </w:rPr>
        <w:t>2</w:t>
      </w:r>
      <w:r w:rsidR="00BB389F" w:rsidRPr="005C69A0">
        <w:rPr>
          <w:rFonts w:ascii="Arial" w:hAnsi="Arial"/>
          <w:color w:val="595959" w:themeColor="text1" w:themeTint="A6"/>
          <w:lang w:val="ro-RO"/>
        </w:rPr>
        <w:t xml:space="preserve">.2. </w:t>
      </w:r>
      <w:r w:rsidR="00B148DE" w:rsidRPr="005C69A0">
        <w:rPr>
          <w:rFonts w:ascii="Arial" w:hAnsi="Arial"/>
          <w:color w:val="595959" w:themeColor="text1" w:themeTint="A6"/>
          <w:lang w:val="ro-RO"/>
        </w:rPr>
        <w:t>Răspunsul la întrebarea de evaluare</w:t>
      </w:r>
      <w:bookmarkEnd w:id="982"/>
      <w:bookmarkEnd w:id="983"/>
      <w:bookmarkEnd w:id="984"/>
      <w:bookmarkEnd w:id="985"/>
      <w:bookmarkEnd w:id="986"/>
      <w:bookmarkEnd w:id="987"/>
      <w:bookmarkEnd w:id="988"/>
      <w:bookmarkEnd w:id="989"/>
    </w:p>
    <w:p w:rsidR="000F4037" w:rsidRPr="005C69A0" w:rsidRDefault="00B148DE" w:rsidP="00EE2B08">
      <w:pPr>
        <w:spacing w:line="276" w:lineRule="auto"/>
        <w:rPr>
          <w:rFonts w:cs="Arial"/>
          <w:iCs/>
          <w:color w:val="595959" w:themeColor="text1" w:themeTint="A6"/>
          <w:kern w:val="0"/>
          <w:lang w:val="ro-RO"/>
        </w:rPr>
      </w:pPr>
      <w:r w:rsidRPr="005C69A0">
        <w:rPr>
          <w:rFonts w:cs="Arial"/>
          <w:iCs/>
          <w:color w:val="595959" w:themeColor="text1" w:themeTint="A6"/>
          <w:kern w:val="0"/>
          <w:lang w:val="ro-RO"/>
        </w:rPr>
        <w:t xml:space="preserve">Prezentul raport este </w:t>
      </w:r>
      <w:r w:rsidR="00E52E37">
        <w:rPr>
          <w:rFonts w:cs="Arial"/>
          <w:iCs/>
          <w:color w:val="595959" w:themeColor="text1" w:themeTint="A6"/>
          <w:kern w:val="0"/>
          <w:lang w:val="ro-RO"/>
        </w:rPr>
        <w:t>elaborat</w:t>
      </w:r>
      <w:r w:rsidR="00E52E37" w:rsidRPr="005C69A0">
        <w:rPr>
          <w:rFonts w:cs="Arial"/>
          <w:iCs/>
          <w:color w:val="595959" w:themeColor="text1" w:themeTint="A6"/>
          <w:kern w:val="0"/>
          <w:lang w:val="ro-RO"/>
        </w:rPr>
        <w:t xml:space="preserve"> </w:t>
      </w:r>
      <w:r w:rsidRPr="005C69A0">
        <w:rPr>
          <w:rFonts w:cs="Arial"/>
          <w:iCs/>
          <w:color w:val="595959" w:themeColor="text1" w:themeTint="A6"/>
          <w:kern w:val="0"/>
          <w:lang w:val="ro-RO"/>
        </w:rPr>
        <w:t xml:space="preserve">în baza aplicării tuturor </w:t>
      </w:r>
      <w:r w:rsidR="00E52E37">
        <w:rPr>
          <w:rFonts w:cs="Arial"/>
          <w:iCs/>
          <w:color w:val="595959" w:themeColor="text1" w:themeTint="A6"/>
          <w:kern w:val="0"/>
          <w:lang w:val="ro-RO"/>
        </w:rPr>
        <w:t>instrumentelor de analiză și de colectare a datelor</w:t>
      </w:r>
      <w:r w:rsidRPr="005C69A0">
        <w:rPr>
          <w:rFonts w:cs="Arial"/>
          <w:iCs/>
          <w:color w:val="595959" w:themeColor="text1" w:themeTint="A6"/>
          <w:kern w:val="0"/>
          <w:lang w:val="ro-RO"/>
        </w:rPr>
        <w:t xml:space="preserve"> planificate în cadrul Raportului Inițial</w:t>
      </w:r>
      <w:r w:rsidR="000F4037" w:rsidRPr="005C69A0">
        <w:rPr>
          <w:rFonts w:cs="Arial"/>
          <w:iCs/>
          <w:color w:val="595959" w:themeColor="text1" w:themeTint="A6"/>
          <w:kern w:val="0"/>
          <w:lang w:val="ro-RO"/>
        </w:rPr>
        <w:t xml:space="preserve">. </w:t>
      </w:r>
      <w:r w:rsidR="00D20C8F" w:rsidRPr="005C69A0">
        <w:rPr>
          <w:rFonts w:cs="Arial"/>
          <w:iCs/>
          <w:color w:val="595959" w:themeColor="text1" w:themeTint="A6"/>
          <w:kern w:val="0"/>
          <w:lang w:val="ro-RO"/>
        </w:rPr>
        <w:t>Pentru fiecare analiză efectuată, în următoarele paragrafe sunt incluse un sumar al constatărilor, concluziilor și recomandărilor Evaluatorului</w:t>
      </w:r>
      <w:r w:rsidR="000F4037" w:rsidRPr="005C69A0">
        <w:rPr>
          <w:rFonts w:cs="Arial"/>
          <w:iCs/>
          <w:color w:val="595959" w:themeColor="text1" w:themeTint="A6"/>
          <w:kern w:val="0"/>
          <w:lang w:val="ro-RO"/>
        </w:rPr>
        <w:t>.</w:t>
      </w:r>
    </w:p>
    <w:p w:rsidR="000F4037" w:rsidRPr="005C69A0" w:rsidRDefault="006A75E5" w:rsidP="00EE2B08">
      <w:pPr>
        <w:spacing w:line="276" w:lineRule="auto"/>
        <w:rPr>
          <w:rFonts w:cs="Arial"/>
          <w:i/>
          <w:color w:val="595959" w:themeColor="text1" w:themeTint="A6"/>
          <w:sz w:val="19"/>
          <w:lang w:val="ro-RO"/>
        </w:rPr>
      </w:pPr>
      <w:r w:rsidRPr="005C69A0">
        <w:rPr>
          <w:rFonts w:cs="Arial"/>
          <w:i/>
          <w:color w:val="595959" w:themeColor="text1" w:themeTint="A6"/>
          <w:lang w:val="ro-RO"/>
        </w:rPr>
        <w:t>Tabelul</w:t>
      </w:r>
      <w:r w:rsidR="006B4EE1" w:rsidRPr="005C69A0">
        <w:rPr>
          <w:rFonts w:cs="Arial"/>
          <w:i/>
          <w:color w:val="595959" w:themeColor="text1" w:themeTint="A6"/>
          <w:lang w:val="ro-RO"/>
        </w:rPr>
        <w:t xml:space="preserve"> </w:t>
      </w:r>
      <w:r w:rsidR="006B4EE1" w:rsidRPr="005C69A0">
        <w:rPr>
          <w:rFonts w:cs="Arial"/>
          <w:i/>
          <w:color w:val="595959" w:themeColor="text1" w:themeTint="A6"/>
          <w:lang w:val="ro-RO"/>
        </w:rPr>
        <w:fldChar w:fldCharType="begin"/>
      </w:r>
      <w:r w:rsidR="006B4EE1" w:rsidRPr="005C69A0">
        <w:rPr>
          <w:rFonts w:cs="Arial"/>
          <w:i/>
          <w:color w:val="595959" w:themeColor="text1" w:themeTint="A6"/>
          <w:lang w:val="ro-RO"/>
        </w:rPr>
        <w:instrText xml:space="preserve"> SEQ Table \* ARABIC </w:instrText>
      </w:r>
      <w:r w:rsidR="006B4EE1" w:rsidRPr="005C69A0">
        <w:rPr>
          <w:rFonts w:cs="Arial"/>
          <w:i/>
          <w:color w:val="595959" w:themeColor="text1" w:themeTint="A6"/>
          <w:lang w:val="ro-RO"/>
        </w:rPr>
        <w:fldChar w:fldCharType="separate"/>
      </w:r>
      <w:r w:rsidR="00ED2B44">
        <w:rPr>
          <w:rFonts w:cs="Arial"/>
          <w:i/>
          <w:noProof/>
          <w:color w:val="595959" w:themeColor="text1" w:themeTint="A6"/>
          <w:lang w:val="ro-RO"/>
        </w:rPr>
        <w:t>73</w:t>
      </w:r>
      <w:r w:rsidR="006B4EE1" w:rsidRPr="005C69A0">
        <w:rPr>
          <w:rFonts w:cs="Arial"/>
          <w:i/>
          <w:color w:val="595959" w:themeColor="text1" w:themeTint="A6"/>
          <w:lang w:val="ro-RO"/>
        </w:rPr>
        <w:fldChar w:fldCharType="end"/>
      </w:r>
      <w:r w:rsidR="006B4EE1" w:rsidRPr="005C69A0">
        <w:rPr>
          <w:rFonts w:cs="Arial"/>
          <w:i/>
          <w:color w:val="595959" w:themeColor="text1" w:themeTint="A6"/>
          <w:lang w:val="ro-RO"/>
        </w:rPr>
        <w:t>:</w:t>
      </w:r>
      <w:r w:rsidR="006B4EE1" w:rsidRPr="005C69A0">
        <w:rPr>
          <w:rFonts w:cs="Arial"/>
          <w:b/>
          <w:color w:val="595959" w:themeColor="text1" w:themeTint="A6"/>
          <w:lang w:val="ro-RO"/>
        </w:rPr>
        <w:t xml:space="preserve"> </w:t>
      </w:r>
      <w:r w:rsidR="00D20C8F" w:rsidRPr="005C69A0">
        <w:rPr>
          <w:rFonts w:cs="Arial"/>
          <w:i/>
          <w:color w:val="595959" w:themeColor="text1" w:themeTint="A6"/>
          <w:sz w:val="19"/>
          <w:lang w:val="ro-RO"/>
        </w:rPr>
        <w:t xml:space="preserve">Instrumente de analiză și </w:t>
      </w:r>
      <w:r w:rsidR="009B1351" w:rsidRPr="005C69A0">
        <w:rPr>
          <w:rFonts w:cs="Arial"/>
          <w:i/>
          <w:color w:val="595959" w:themeColor="text1" w:themeTint="A6"/>
          <w:sz w:val="19"/>
          <w:lang w:val="ro-RO"/>
        </w:rPr>
        <w:t>colectare a datelor</w:t>
      </w:r>
      <w:r w:rsidR="000F4037" w:rsidRPr="005C69A0">
        <w:rPr>
          <w:rFonts w:cs="Arial"/>
          <w:i/>
          <w:color w:val="595959" w:themeColor="text1" w:themeTint="A6"/>
          <w:sz w:val="19"/>
          <w:lang w:val="ro-RO"/>
        </w:rPr>
        <w:t xml:space="preserve"> u</w:t>
      </w:r>
      <w:r w:rsidR="00D20C8F" w:rsidRPr="005C69A0">
        <w:rPr>
          <w:rFonts w:cs="Arial"/>
          <w:i/>
          <w:color w:val="595959" w:themeColor="text1" w:themeTint="A6"/>
          <w:sz w:val="19"/>
          <w:lang w:val="ro-RO"/>
        </w:rPr>
        <w:t xml:space="preserve">tilizate în </w:t>
      </w:r>
      <w:r w:rsidR="00923900" w:rsidRPr="005C69A0">
        <w:rPr>
          <w:rFonts w:cs="Arial"/>
          <w:i/>
          <w:color w:val="595959" w:themeColor="text1" w:themeTint="A6"/>
          <w:sz w:val="19"/>
          <w:lang w:val="ro-RO"/>
        </w:rPr>
        <w:t>Raportul Final de Evaluare Ex-ante</w:t>
      </w:r>
      <w:r w:rsidR="00E52E37">
        <w:rPr>
          <w:rFonts w:cs="Arial"/>
          <w:i/>
          <w:color w:val="595959" w:themeColor="text1" w:themeTint="A6"/>
          <w:sz w:val="19"/>
          <w:lang w:val="ro-RO"/>
        </w:rPr>
        <w:t xml:space="preserve"> POAT</w:t>
      </w:r>
    </w:p>
    <w:tbl>
      <w:tblPr>
        <w:tblStyle w:val="TableGrid"/>
        <w:tblW w:w="0" w:type="auto"/>
        <w:tblInd w:w="108" w:type="dxa"/>
        <w:tbl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single" w:sz="6" w:space="0" w:color="BFBFBF" w:themeColor="background1" w:themeShade="BF"/>
          <w:insideV w:val="single" w:sz="6" w:space="0" w:color="BFBFBF" w:themeColor="background1" w:themeShade="BF"/>
        </w:tblBorders>
        <w:tblLayout w:type="fixed"/>
        <w:tblLook w:val="04A0" w:firstRow="1" w:lastRow="0" w:firstColumn="1" w:lastColumn="0" w:noHBand="0" w:noVBand="1"/>
      </w:tblPr>
      <w:tblGrid>
        <w:gridCol w:w="6521"/>
        <w:gridCol w:w="2693"/>
      </w:tblGrid>
      <w:tr w:rsidR="00AD52C9" w:rsidRPr="005C69A0" w:rsidTr="00CB4ED5">
        <w:trPr>
          <w:cnfStyle w:val="100000000000" w:firstRow="1" w:lastRow="0" w:firstColumn="0" w:lastColumn="0" w:oddVBand="0" w:evenVBand="0" w:oddHBand="0" w:evenHBand="0" w:firstRowFirstColumn="0" w:firstRowLastColumn="0" w:lastRowFirstColumn="0" w:lastRowLastColumn="0"/>
          <w:trHeight w:val="523"/>
        </w:trPr>
        <w:tc>
          <w:tcPr>
            <w:tcW w:w="6521" w:type="dxa"/>
            <w:shd w:val="clear" w:color="auto" w:fill="FFC000"/>
            <w:vAlign w:val="center"/>
          </w:tcPr>
          <w:p w:rsidR="00AD52C9" w:rsidRPr="005C69A0" w:rsidRDefault="0099756B" w:rsidP="00EE2B08">
            <w:pPr>
              <w:keepNext/>
              <w:spacing w:line="276" w:lineRule="auto"/>
              <w:jc w:val="left"/>
              <w:rPr>
                <w:rFonts w:cs="Arial"/>
                <w:color w:val="595959" w:themeColor="text1" w:themeTint="A6"/>
                <w:szCs w:val="16"/>
                <w:lang w:val="ro-RO"/>
              </w:rPr>
            </w:pPr>
            <w:r w:rsidRPr="005C69A0">
              <w:rPr>
                <w:rFonts w:cs="Arial"/>
                <w:color w:val="595959" w:themeColor="text1" w:themeTint="A6"/>
                <w:szCs w:val="16"/>
                <w:lang w:val="ro-RO"/>
              </w:rPr>
              <w:t>Instrumentele de analiză / colectare a datelor</w:t>
            </w:r>
          </w:p>
        </w:tc>
        <w:tc>
          <w:tcPr>
            <w:tcW w:w="2693" w:type="dxa"/>
            <w:shd w:val="clear" w:color="auto" w:fill="FFC000"/>
            <w:vAlign w:val="center"/>
          </w:tcPr>
          <w:p w:rsidR="00AD52C9" w:rsidRPr="005C69A0" w:rsidRDefault="00923900" w:rsidP="00EE2B08">
            <w:pPr>
              <w:keepNext/>
              <w:spacing w:line="276" w:lineRule="auto"/>
              <w:jc w:val="left"/>
              <w:rPr>
                <w:rFonts w:cs="Arial"/>
                <w:color w:val="595959" w:themeColor="text1" w:themeTint="A6"/>
                <w:szCs w:val="16"/>
                <w:lang w:val="ro-RO"/>
              </w:rPr>
            </w:pPr>
            <w:r w:rsidRPr="005C69A0">
              <w:rPr>
                <w:rFonts w:cs="Arial"/>
                <w:color w:val="595959" w:themeColor="text1" w:themeTint="A6"/>
                <w:szCs w:val="16"/>
                <w:lang w:val="ro-RO"/>
              </w:rPr>
              <w:t>Prezentul raport</w:t>
            </w:r>
          </w:p>
        </w:tc>
      </w:tr>
      <w:tr w:rsidR="00AD52C9" w:rsidRPr="005C69A0" w:rsidTr="0058042C">
        <w:trPr>
          <w:trHeight w:val="143"/>
        </w:trPr>
        <w:tc>
          <w:tcPr>
            <w:tcW w:w="6521" w:type="dxa"/>
            <w:shd w:val="clear" w:color="auto" w:fill="D9D9D9" w:themeFill="background1" w:themeFillShade="D9"/>
            <w:vAlign w:val="center"/>
          </w:tcPr>
          <w:p w:rsidR="00AD52C9" w:rsidRPr="005C69A0" w:rsidRDefault="0099756B" w:rsidP="00EE2B08">
            <w:pPr>
              <w:spacing w:after="0" w:line="276" w:lineRule="auto"/>
              <w:rPr>
                <w:rFonts w:cs="Arial"/>
                <w:color w:val="595959" w:themeColor="text1" w:themeTint="A6"/>
                <w:sz w:val="16"/>
                <w:szCs w:val="16"/>
                <w:lang w:val="ro-RO"/>
              </w:rPr>
            </w:pPr>
            <w:r w:rsidRPr="005C69A0">
              <w:rPr>
                <w:rFonts w:cs="Arial"/>
                <w:color w:val="595959" w:themeColor="text1" w:themeTint="A6"/>
                <w:sz w:val="16"/>
                <w:szCs w:val="16"/>
                <w:lang w:val="ro-RO"/>
              </w:rPr>
              <w:t>Instrumente de analiză a datelor</w:t>
            </w:r>
          </w:p>
        </w:tc>
        <w:tc>
          <w:tcPr>
            <w:tcW w:w="2693" w:type="dxa"/>
            <w:shd w:val="clear" w:color="auto" w:fill="D9D9D9" w:themeFill="background1" w:themeFillShade="D9"/>
          </w:tcPr>
          <w:p w:rsidR="00AD52C9" w:rsidRPr="005C69A0" w:rsidRDefault="00AD52C9" w:rsidP="00EE2B08">
            <w:pPr>
              <w:spacing w:after="0" w:line="276" w:lineRule="auto"/>
              <w:rPr>
                <w:rFonts w:cs="Arial"/>
                <w:color w:val="595959" w:themeColor="text1" w:themeTint="A6"/>
                <w:sz w:val="16"/>
                <w:szCs w:val="16"/>
                <w:lang w:val="ro-RO"/>
              </w:rPr>
            </w:pPr>
          </w:p>
        </w:tc>
      </w:tr>
      <w:tr w:rsidR="00AD52C9" w:rsidRPr="005C69A0" w:rsidTr="00CB4ED5">
        <w:trPr>
          <w:trHeight w:val="252"/>
        </w:trPr>
        <w:tc>
          <w:tcPr>
            <w:tcW w:w="6521" w:type="dxa"/>
          </w:tcPr>
          <w:p w:rsidR="00AD52C9" w:rsidRPr="005C69A0" w:rsidRDefault="00082A3E" w:rsidP="00EE2B08">
            <w:pPr>
              <w:spacing w:after="0" w:line="276" w:lineRule="auto"/>
              <w:rPr>
                <w:rFonts w:cs="Arial"/>
                <w:color w:val="595959" w:themeColor="text1" w:themeTint="A6"/>
                <w:sz w:val="16"/>
                <w:szCs w:val="16"/>
                <w:lang w:val="ro-RO"/>
              </w:rPr>
            </w:pPr>
            <w:r w:rsidRPr="005C69A0">
              <w:rPr>
                <w:rFonts w:cs="Arial"/>
                <w:color w:val="595959" w:themeColor="text1" w:themeTint="A6"/>
                <w:sz w:val="16"/>
                <w:szCs w:val="16"/>
                <w:lang w:val="ro-RO"/>
              </w:rPr>
              <w:t>Analiza elementelor PO aferente aplicării principiului dezvoltării sustenabile în cele 7 etape principale ale procesului de implementare a Programului</w:t>
            </w:r>
          </w:p>
        </w:tc>
        <w:tc>
          <w:tcPr>
            <w:tcW w:w="2693" w:type="dxa"/>
            <w:vAlign w:val="center"/>
          </w:tcPr>
          <w:p w:rsidR="00AD52C9" w:rsidRPr="005C69A0" w:rsidRDefault="00AD52C9" w:rsidP="00EE2B08">
            <w:pPr>
              <w:spacing w:line="276" w:lineRule="auto"/>
              <w:jc w:val="center"/>
              <w:rPr>
                <w:rFonts w:cs="Arial"/>
                <w:color w:val="595959" w:themeColor="text1" w:themeTint="A6"/>
                <w:sz w:val="16"/>
                <w:szCs w:val="16"/>
                <w:lang w:val="ro-RO"/>
              </w:rPr>
            </w:pPr>
            <w:r w:rsidRPr="005C69A0">
              <w:rPr>
                <w:rFonts w:cs="Arial"/>
                <w:color w:val="595959" w:themeColor="text1" w:themeTint="A6"/>
                <w:sz w:val="16"/>
                <w:szCs w:val="16"/>
                <w:lang w:val="ro-RO"/>
              </w:rPr>
              <w:sym w:font="Wingdings" w:char="F0FE"/>
            </w:r>
          </w:p>
        </w:tc>
      </w:tr>
      <w:tr w:rsidR="00AD52C9" w:rsidRPr="005C69A0" w:rsidTr="0058042C">
        <w:trPr>
          <w:trHeight w:val="143"/>
        </w:trPr>
        <w:tc>
          <w:tcPr>
            <w:tcW w:w="6521" w:type="dxa"/>
            <w:shd w:val="clear" w:color="auto" w:fill="D9D9D9" w:themeFill="background1" w:themeFillShade="D9"/>
            <w:vAlign w:val="center"/>
          </w:tcPr>
          <w:p w:rsidR="00AD52C9" w:rsidRPr="005C69A0" w:rsidRDefault="009B1351" w:rsidP="00EE2B08">
            <w:pPr>
              <w:spacing w:after="0" w:line="276" w:lineRule="auto"/>
              <w:rPr>
                <w:rFonts w:cs="Arial"/>
                <w:color w:val="595959" w:themeColor="text1" w:themeTint="A6"/>
                <w:sz w:val="16"/>
                <w:szCs w:val="16"/>
                <w:lang w:val="ro-RO"/>
              </w:rPr>
            </w:pPr>
            <w:r w:rsidRPr="005C69A0">
              <w:rPr>
                <w:rFonts w:cs="Arial"/>
                <w:color w:val="595959" w:themeColor="text1" w:themeTint="A6"/>
                <w:sz w:val="16"/>
                <w:szCs w:val="16"/>
                <w:lang w:val="ro-RO"/>
              </w:rPr>
              <w:t>Instrumente de colectare a datelor</w:t>
            </w:r>
          </w:p>
        </w:tc>
        <w:tc>
          <w:tcPr>
            <w:tcW w:w="2693" w:type="dxa"/>
            <w:shd w:val="clear" w:color="auto" w:fill="D9D9D9" w:themeFill="background1" w:themeFillShade="D9"/>
            <w:vAlign w:val="center"/>
          </w:tcPr>
          <w:p w:rsidR="00AD52C9" w:rsidRPr="005C69A0" w:rsidRDefault="00AD52C9" w:rsidP="00EE2B08">
            <w:pPr>
              <w:spacing w:after="0" w:line="276" w:lineRule="auto"/>
              <w:jc w:val="center"/>
              <w:rPr>
                <w:rFonts w:cs="Arial"/>
                <w:color w:val="595959" w:themeColor="text1" w:themeTint="A6"/>
                <w:sz w:val="16"/>
                <w:szCs w:val="16"/>
                <w:lang w:val="ro-RO"/>
              </w:rPr>
            </w:pPr>
          </w:p>
        </w:tc>
      </w:tr>
      <w:tr w:rsidR="00AD52C9" w:rsidRPr="005C69A0" w:rsidTr="00CB4ED5">
        <w:trPr>
          <w:trHeight w:val="417"/>
        </w:trPr>
        <w:tc>
          <w:tcPr>
            <w:tcW w:w="6521" w:type="dxa"/>
            <w:vAlign w:val="center"/>
          </w:tcPr>
          <w:p w:rsidR="00AD52C9" w:rsidRPr="005C69A0" w:rsidRDefault="00AA1D1F" w:rsidP="00EE2B08">
            <w:pPr>
              <w:spacing w:after="0" w:line="276" w:lineRule="auto"/>
              <w:rPr>
                <w:rFonts w:cs="Arial"/>
                <w:color w:val="595959" w:themeColor="text1" w:themeTint="A6"/>
                <w:sz w:val="16"/>
                <w:szCs w:val="16"/>
                <w:lang w:val="ro-RO"/>
              </w:rPr>
            </w:pPr>
            <w:r w:rsidRPr="005C69A0">
              <w:rPr>
                <w:rFonts w:cs="Arial"/>
                <w:color w:val="595959" w:themeColor="text1" w:themeTint="A6"/>
                <w:sz w:val="16"/>
                <w:szCs w:val="16"/>
                <w:lang w:val="ro-RO"/>
              </w:rPr>
              <w:t>Analiza documentară</w:t>
            </w:r>
          </w:p>
        </w:tc>
        <w:tc>
          <w:tcPr>
            <w:tcW w:w="2693" w:type="dxa"/>
            <w:vAlign w:val="center"/>
          </w:tcPr>
          <w:p w:rsidR="00AD52C9" w:rsidRPr="005C69A0" w:rsidRDefault="00AD52C9" w:rsidP="00EE2B08">
            <w:pPr>
              <w:spacing w:after="0" w:line="276" w:lineRule="auto"/>
              <w:jc w:val="center"/>
              <w:rPr>
                <w:rFonts w:cs="Arial"/>
                <w:color w:val="595959" w:themeColor="text1" w:themeTint="A6"/>
                <w:sz w:val="16"/>
                <w:szCs w:val="16"/>
                <w:lang w:val="ro-RO"/>
              </w:rPr>
            </w:pPr>
            <w:r w:rsidRPr="005C69A0">
              <w:rPr>
                <w:rFonts w:cs="Arial"/>
                <w:color w:val="595959" w:themeColor="text1" w:themeTint="A6"/>
                <w:sz w:val="16"/>
                <w:szCs w:val="16"/>
                <w:lang w:val="ro-RO"/>
              </w:rPr>
              <w:sym w:font="Wingdings" w:char="F0FE"/>
            </w:r>
          </w:p>
        </w:tc>
      </w:tr>
    </w:tbl>
    <w:p w:rsidR="00AD52C9" w:rsidRPr="005C69A0" w:rsidRDefault="00AD52C9" w:rsidP="00EE2B08">
      <w:pPr>
        <w:spacing w:line="276" w:lineRule="auto"/>
        <w:rPr>
          <w:rFonts w:cs="Arial"/>
          <w:color w:val="595959" w:themeColor="text1" w:themeTint="A6"/>
          <w:lang w:val="ro-RO"/>
        </w:rPr>
      </w:pPr>
    </w:p>
    <w:p w:rsidR="004E7003" w:rsidRPr="005C69A0" w:rsidRDefault="00D20C8F" w:rsidP="00EE2B08">
      <w:pPr>
        <w:spacing w:line="276" w:lineRule="auto"/>
        <w:rPr>
          <w:rFonts w:cs="Arial"/>
          <w:color w:val="595959" w:themeColor="text1" w:themeTint="A6"/>
          <w:lang w:val="ro-RO"/>
        </w:rPr>
      </w:pPr>
      <w:r w:rsidRPr="005C69A0">
        <w:rPr>
          <w:rFonts w:cs="Arial"/>
          <w:color w:val="595959" w:themeColor="text1" w:themeTint="A6"/>
          <w:lang w:val="ro-RO"/>
        </w:rPr>
        <w:t xml:space="preserve">Cu privire la </w:t>
      </w:r>
      <w:r w:rsidRPr="005C69A0">
        <w:rPr>
          <w:rFonts w:cs="Arial"/>
          <w:b/>
          <w:color w:val="595959" w:themeColor="text1" w:themeTint="A6"/>
          <w:lang w:val="ro-RO"/>
        </w:rPr>
        <w:t>dezvoltarea durabilă</w:t>
      </w:r>
      <w:r w:rsidR="004E7003" w:rsidRPr="005C69A0">
        <w:rPr>
          <w:rFonts w:cs="Arial"/>
          <w:color w:val="595959" w:themeColor="text1" w:themeTint="A6"/>
          <w:lang w:val="ro-RO"/>
        </w:rPr>
        <w:t xml:space="preserve">, </w:t>
      </w:r>
      <w:r w:rsidR="00E52E37">
        <w:rPr>
          <w:rFonts w:cs="Arial"/>
          <w:color w:val="595959" w:themeColor="text1" w:themeTint="A6"/>
          <w:lang w:val="ro-RO"/>
        </w:rPr>
        <w:t>a</w:t>
      </w:r>
      <w:r w:rsidR="004E7003" w:rsidRPr="005C69A0">
        <w:rPr>
          <w:rFonts w:cs="Arial"/>
          <w:color w:val="595959" w:themeColor="text1" w:themeTint="A6"/>
          <w:lang w:val="ro-RO"/>
        </w:rPr>
        <w:t xml:space="preserve">rt. 8 </w:t>
      </w:r>
      <w:r w:rsidRPr="005C69A0">
        <w:rPr>
          <w:rFonts w:cs="Arial"/>
          <w:color w:val="595959" w:themeColor="text1" w:themeTint="A6"/>
          <w:lang w:val="ro-RO"/>
        </w:rPr>
        <w:t xml:space="preserve">din RDC </w:t>
      </w:r>
      <w:r w:rsidR="00E52E37">
        <w:rPr>
          <w:rFonts w:cs="Arial"/>
          <w:color w:val="595959" w:themeColor="text1" w:themeTint="A6"/>
          <w:lang w:val="ro-RO"/>
        </w:rPr>
        <w:t xml:space="preserve">nr. 1303/2013 </w:t>
      </w:r>
      <w:r w:rsidRPr="005C69A0">
        <w:rPr>
          <w:rFonts w:cs="Arial"/>
          <w:color w:val="595959" w:themeColor="text1" w:themeTint="A6"/>
          <w:lang w:val="ro-RO"/>
        </w:rPr>
        <w:t xml:space="preserve">specifică faptul că </w:t>
      </w:r>
      <w:r w:rsidR="00493A8D" w:rsidRPr="005C69A0">
        <w:rPr>
          <w:rFonts w:cs="Arial"/>
          <w:color w:val="595959" w:themeColor="text1" w:themeTint="A6"/>
          <w:lang w:val="ro-RO"/>
        </w:rPr>
        <w:t>“</w:t>
      </w:r>
      <w:r w:rsidR="000D7DE3" w:rsidRPr="005C69A0">
        <w:rPr>
          <w:rFonts w:cs="Arial"/>
          <w:color w:val="595959" w:themeColor="text1" w:themeTint="A6"/>
          <w:lang w:val="ro-RO"/>
        </w:rPr>
        <w:t xml:space="preserve">Obiectivele fondurilor ESI ar trebui să fie urmărite în cadrul dezvoltării durabile și al promovării de către Uniune a </w:t>
      </w:r>
      <w:r w:rsidR="000D7DE3" w:rsidRPr="005C69A0">
        <w:rPr>
          <w:rFonts w:cs="Arial"/>
          <w:b/>
          <w:color w:val="595959" w:themeColor="text1" w:themeTint="A6"/>
          <w:lang w:val="ro-RO"/>
        </w:rPr>
        <w:t>obiectivului de conservare, protecție și îmbunătățire a calității mediului</w:t>
      </w:r>
      <w:r w:rsidR="00493A8D" w:rsidRPr="005C69A0">
        <w:rPr>
          <w:rFonts w:cs="Arial"/>
          <w:b/>
          <w:color w:val="595959" w:themeColor="text1" w:themeTint="A6"/>
          <w:lang w:val="ro-RO"/>
        </w:rPr>
        <w:t>”</w:t>
      </w:r>
      <w:r w:rsidR="004E7003" w:rsidRPr="005C69A0">
        <w:rPr>
          <w:rFonts w:cs="Arial"/>
          <w:b/>
          <w:color w:val="595959" w:themeColor="text1" w:themeTint="A6"/>
          <w:lang w:val="ro-RO"/>
        </w:rPr>
        <w:t>.</w:t>
      </w:r>
      <w:r w:rsidR="004E7003" w:rsidRPr="005C69A0">
        <w:rPr>
          <w:rFonts w:cs="Arial"/>
          <w:color w:val="595959" w:themeColor="text1" w:themeTint="A6"/>
          <w:lang w:val="ro-RO"/>
        </w:rPr>
        <w:t xml:space="preserve"> </w:t>
      </w:r>
      <w:r w:rsidR="000D7DE3" w:rsidRPr="005C69A0">
        <w:rPr>
          <w:rFonts w:cs="Arial"/>
          <w:color w:val="595959" w:themeColor="text1" w:themeTint="A6"/>
          <w:lang w:val="ro-RO"/>
        </w:rPr>
        <w:t xml:space="preserve">Statele </w:t>
      </w:r>
      <w:r w:rsidR="00E52E37">
        <w:rPr>
          <w:rFonts w:cs="Arial"/>
          <w:color w:val="595959" w:themeColor="text1" w:themeTint="A6"/>
          <w:lang w:val="ro-RO"/>
        </w:rPr>
        <w:t>M</w:t>
      </w:r>
      <w:r w:rsidR="000D7DE3" w:rsidRPr="005C69A0">
        <w:rPr>
          <w:rFonts w:cs="Arial"/>
          <w:color w:val="595959" w:themeColor="text1" w:themeTint="A6"/>
          <w:lang w:val="ro-RO"/>
        </w:rPr>
        <w:t>embre</w:t>
      </w:r>
      <w:r w:rsidR="004E7003" w:rsidRPr="005C69A0">
        <w:rPr>
          <w:rFonts w:cs="Arial"/>
          <w:color w:val="595959" w:themeColor="text1" w:themeTint="A6"/>
          <w:lang w:val="ro-RO"/>
        </w:rPr>
        <w:t xml:space="preserve"> </w:t>
      </w:r>
      <w:r w:rsidR="00AB2C27" w:rsidRPr="005C69A0">
        <w:rPr>
          <w:rFonts w:cs="Arial"/>
          <w:color w:val="595959" w:themeColor="text1" w:themeTint="A6"/>
          <w:lang w:val="ro-RO"/>
        </w:rPr>
        <w:t>și</w:t>
      </w:r>
      <w:r w:rsidR="004E7003" w:rsidRPr="005C69A0">
        <w:rPr>
          <w:rFonts w:cs="Arial"/>
          <w:color w:val="595959" w:themeColor="text1" w:themeTint="A6"/>
          <w:lang w:val="ro-RO"/>
        </w:rPr>
        <w:t xml:space="preserve"> </w:t>
      </w:r>
      <w:r w:rsidR="000D7DE3" w:rsidRPr="005C69A0">
        <w:rPr>
          <w:rFonts w:cs="Arial"/>
          <w:color w:val="595959" w:themeColor="text1" w:themeTint="A6"/>
          <w:lang w:val="ro-RO"/>
        </w:rPr>
        <w:t>Comisia v</w:t>
      </w:r>
      <w:r w:rsidR="00477502" w:rsidRPr="005C69A0">
        <w:rPr>
          <w:rFonts w:cs="Arial"/>
          <w:color w:val="595959" w:themeColor="text1" w:themeTint="A6"/>
          <w:lang w:val="ro-RO"/>
        </w:rPr>
        <w:t>or</w:t>
      </w:r>
      <w:r w:rsidR="000D7DE3" w:rsidRPr="005C69A0">
        <w:rPr>
          <w:rFonts w:cs="Arial"/>
          <w:color w:val="595959" w:themeColor="text1" w:themeTint="A6"/>
          <w:lang w:val="ro-RO"/>
        </w:rPr>
        <w:t xml:space="preserve"> asigura faptul că </w:t>
      </w:r>
      <w:r w:rsidR="000D7DE3" w:rsidRPr="005C69A0">
        <w:rPr>
          <w:rFonts w:cs="Arial"/>
          <w:b/>
          <w:color w:val="595959" w:themeColor="text1" w:themeTint="A6"/>
          <w:lang w:val="ro-RO"/>
        </w:rPr>
        <w:t>cerințele de protecție a mediului</w:t>
      </w:r>
      <w:r w:rsidR="004E7003" w:rsidRPr="005C69A0">
        <w:rPr>
          <w:rFonts w:cs="Arial"/>
          <w:b/>
          <w:color w:val="595959" w:themeColor="text1" w:themeTint="A6"/>
          <w:lang w:val="ro-RO"/>
        </w:rPr>
        <w:t xml:space="preserve">, </w:t>
      </w:r>
      <w:r w:rsidR="000D7DE3" w:rsidRPr="005C69A0">
        <w:rPr>
          <w:rFonts w:cs="Arial"/>
          <w:b/>
          <w:color w:val="595959" w:themeColor="text1" w:themeTint="A6"/>
          <w:lang w:val="ro-RO"/>
        </w:rPr>
        <w:t xml:space="preserve">eficiența </w:t>
      </w:r>
      <w:r w:rsidR="004E7003" w:rsidRPr="005C69A0">
        <w:rPr>
          <w:rFonts w:cs="Arial"/>
          <w:b/>
          <w:color w:val="595959" w:themeColor="text1" w:themeTint="A6"/>
          <w:lang w:val="ro-RO"/>
        </w:rPr>
        <w:t>res</w:t>
      </w:r>
      <w:r w:rsidR="000D7DE3" w:rsidRPr="005C69A0">
        <w:rPr>
          <w:rFonts w:cs="Arial"/>
          <w:b/>
          <w:color w:val="595959" w:themeColor="text1" w:themeTint="A6"/>
          <w:lang w:val="ro-RO"/>
        </w:rPr>
        <w:t>urselor</w:t>
      </w:r>
      <w:r w:rsidR="004E7003" w:rsidRPr="005C69A0">
        <w:rPr>
          <w:rFonts w:cs="Arial"/>
          <w:b/>
          <w:color w:val="595959" w:themeColor="text1" w:themeTint="A6"/>
          <w:lang w:val="ro-RO"/>
        </w:rPr>
        <w:t xml:space="preserve">, </w:t>
      </w:r>
      <w:r w:rsidR="000D7DE3" w:rsidRPr="005C69A0">
        <w:rPr>
          <w:rFonts w:cs="Arial"/>
          <w:b/>
          <w:color w:val="595959" w:themeColor="text1" w:themeTint="A6"/>
          <w:lang w:val="ro-RO"/>
        </w:rPr>
        <w:t xml:space="preserve">diminuarea schimbărilor climatice </w:t>
      </w:r>
      <w:r w:rsidR="00AB2C27" w:rsidRPr="005C69A0">
        <w:rPr>
          <w:rFonts w:cs="Arial"/>
          <w:b/>
          <w:color w:val="595959" w:themeColor="text1" w:themeTint="A6"/>
          <w:lang w:val="ro-RO"/>
        </w:rPr>
        <w:t>și</w:t>
      </w:r>
      <w:r w:rsidR="004E7003" w:rsidRPr="005C69A0">
        <w:rPr>
          <w:rFonts w:cs="Arial"/>
          <w:b/>
          <w:color w:val="595959" w:themeColor="text1" w:themeTint="A6"/>
          <w:lang w:val="ro-RO"/>
        </w:rPr>
        <w:t xml:space="preserve"> adapta</w:t>
      </w:r>
      <w:r w:rsidR="000D7DE3" w:rsidRPr="005C69A0">
        <w:rPr>
          <w:rFonts w:cs="Arial"/>
          <w:b/>
          <w:color w:val="595959" w:themeColor="text1" w:themeTint="A6"/>
          <w:lang w:val="ro-RO"/>
        </w:rPr>
        <w:t>re la acestea</w:t>
      </w:r>
      <w:r w:rsidR="004E7003" w:rsidRPr="005C69A0">
        <w:rPr>
          <w:rFonts w:cs="Arial"/>
          <w:b/>
          <w:color w:val="595959" w:themeColor="text1" w:themeTint="A6"/>
          <w:lang w:val="ro-RO"/>
        </w:rPr>
        <w:t>, biodiversit</w:t>
      </w:r>
      <w:r w:rsidR="000D7DE3" w:rsidRPr="005C69A0">
        <w:rPr>
          <w:rFonts w:cs="Arial"/>
          <w:b/>
          <w:color w:val="595959" w:themeColor="text1" w:themeTint="A6"/>
          <w:lang w:val="ro-RO"/>
        </w:rPr>
        <w:t>ate</w:t>
      </w:r>
      <w:r w:rsidR="004E7003" w:rsidRPr="005C69A0">
        <w:rPr>
          <w:rFonts w:cs="Arial"/>
          <w:b/>
          <w:color w:val="595959" w:themeColor="text1" w:themeTint="A6"/>
          <w:lang w:val="ro-RO"/>
        </w:rPr>
        <w:t xml:space="preserve">, </w:t>
      </w:r>
      <w:r w:rsidR="000D7DE3" w:rsidRPr="005C69A0">
        <w:rPr>
          <w:rFonts w:cs="Arial"/>
          <w:b/>
          <w:color w:val="595959" w:themeColor="text1" w:themeTint="A6"/>
          <w:lang w:val="ro-RO"/>
        </w:rPr>
        <w:t>rezistența la dezastre</w:t>
      </w:r>
      <w:r w:rsidR="004E7003" w:rsidRPr="005C69A0">
        <w:rPr>
          <w:rFonts w:cs="Arial"/>
          <w:b/>
          <w:color w:val="595959" w:themeColor="text1" w:themeTint="A6"/>
          <w:lang w:val="ro-RO"/>
        </w:rPr>
        <w:t xml:space="preserve">, </w:t>
      </w:r>
      <w:r w:rsidR="00AB2C27" w:rsidRPr="005C69A0">
        <w:rPr>
          <w:rFonts w:cs="Arial"/>
          <w:b/>
          <w:color w:val="595959" w:themeColor="text1" w:themeTint="A6"/>
          <w:lang w:val="ro-RO"/>
        </w:rPr>
        <w:t>și</w:t>
      </w:r>
      <w:r w:rsidR="004E7003" w:rsidRPr="005C69A0">
        <w:rPr>
          <w:rFonts w:cs="Arial"/>
          <w:b/>
          <w:color w:val="595959" w:themeColor="text1" w:themeTint="A6"/>
          <w:lang w:val="ro-RO"/>
        </w:rPr>
        <w:t xml:space="preserve"> </w:t>
      </w:r>
      <w:r w:rsidR="000D7DE3" w:rsidRPr="005C69A0">
        <w:rPr>
          <w:rFonts w:cs="Arial"/>
          <w:b/>
          <w:color w:val="595959" w:themeColor="text1" w:themeTint="A6"/>
          <w:lang w:val="ro-RO"/>
        </w:rPr>
        <w:t xml:space="preserve">prevenirea și managementul riscurilor </w:t>
      </w:r>
      <w:r w:rsidR="000D7DE3" w:rsidRPr="005C69A0">
        <w:rPr>
          <w:rFonts w:cs="Arial"/>
          <w:color w:val="595959" w:themeColor="text1" w:themeTint="A6"/>
          <w:lang w:val="ro-RO"/>
        </w:rPr>
        <w:t xml:space="preserve">sunt </w:t>
      </w:r>
      <w:r w:rsidR="004E7003" w:rsidRPr="005C69A0">
        <w:rPr>
          <w:rFonts w:cs="Arial"/>
          <w:color w:val="595959" w:themeColor="text1" w:themeTint="A6"/>
          <w:lang w:val="ro-RO"/>
        </w:rPr>
        <w:t>promo</w:t>
      </w:r>
      <w:r w:rsidR="000D7DE3" w:rsidRPr="005C69A0">
        <w:rPr>
          <w:rFonts w:cs="Arial"/>
          <w:color w:val="595959" w:themeColor="text1" w:themeTint="A6"/>
          <w:lang w:val="ro-RO"/>
        </w:rPr>
        <w:t xml:space="preserve">vate în cadrul procesului de </w:t>
      </w:r>
      <w:r w:rsidR="00E52E37">
        <w:rPr>
          <w:rFonts w:cs="Arial"/>
          <w:color w:val="595959" w:themeColor="text1" w:themeTint="A6"/>
          <w:lang w:val="ro-RO"/>
        </w:rPr>
        <w:t>elaborare</w:t>
      </w:r>
      <w:r w:rsidR="00E52E37" w:rsidRPr="005C69A0">
        <w:rPr>
          <w:rFonts w:cs="Arial"/>
          <w:color w:val="595959" w:themeColor="text1" w:themeTint="A6"/>
          <w:lang w:val="ro-RO"/>
        </w:rPr>
        <w:t xml:space="preserve"> </w:t>
      </w:r>
      <w:r w:rsidR="00AB2C27" w:rsidRPr="005C69A0">
        <w:rPr>
          <w:rFonts w:cs="Arial"/>
          <w:color w:val="595959" w:themeColor="text1" w:themeTint="A6"/>
          <w:lang w:val="ro-RO"/>
        </w:rPr>
        <w:t>și</w:t>
      </w:r>
      <w:r w:rsidR="004E7003" w:rsidRPr="005C69A0">
        <w:rPr>
          <w:rFonts w:cs="Arial"/>
          <w:color w:val="595959" w:themeColor="text1" w:themeTint="A6"/>
          <w:lang w:val="ro-RO"/>
        </w:rPr>
        <w:t xml:space="preserve"> </w:t>
      </w:r>
      <w:r w:rsidR="00A23B66" w:rsidRPr="005C69A0">
        <w:rPr>
          <w:rFonts w:cs="Arial"/>
          <w:color w:val="595959" w:themeColor="text1" w:themeTint="A6"/>
          <w:lang w:val="ro-RO"/>
        </w:rPr>
        <w:t>implementare</w:t>
      </w:r>
      <w:r w:rsidR="004E7003" w:rsidRPr="005C69A0">
        <w:rPr>
          <w:rFonts w:cs="Arial"/>
          <w:color w:val="595959" w:themeColor="text1" w:themeTint="A6"/>
          <w:lang w:val="ro-RO"/>
        </w:rPr>
        <w:t xml:space="preserve"> </w:t>
      </w:r>
      <w:r w:rsidR="000D7DE3" w:rsidRPr="005C69A0">
        <w:rPr>
          <w:rFonts w:cs="Arial"/>
          <w:color w:val="595959" w:themeColor="text1" w:themeTint="A6"/>
          <w:lang w:val="ro-RO"/>
        </w:rPr>
        <w:t xml:space="preserve">a Acordurilor de </w:t>
      </w:r>
      <w:r w:rsidR="004E7003" w:rsidRPr="005C69A0">
        <w:rPr>
          <w:rFonts w:cs="Arial"/>
          <w:color w:val="595959" w:themeColor="text1" w:themeTint="A6"/>
          <w:lang w:val="ro-RO"/>
        </w:rPr>
        <w:t>Part</w:t>
      </w:r>
      <w:r w:rsidR="000D7DE3" w:rsidRPr="005C69A0">
        <w:rPr>
          <w:rFonts w:cs="Arial"/>
          <w:color w:val="595959" w:themeColor="text1" w:themeTint="A6"/>
          <w:lang w:val="ro-RO"/>
        </w:rPr>
        <w:t xml:space="preserve">eneriat </w:t>
      </w:r>
      <w:r w:rsidR="00AB2C27" w:rsidRPr="005C69A0">
        <w:rPr>
          <w:rFonts w:cs="Arial"/>
          <w:color w:val="595959" w:themeColor="text1" w:themeTint="A6"/>
          <w:lang w:val="ro-RO"/>
        </w:rPr>
        <w:t>și</w:t>
      </w:r>
      <w:r w:rsidR="004E7003" w:rsidRPr="005C69A0">
        <w:rPr>
          <w:rFonts w:cs="Arial"/>
          <w:color w:val="595959" w:themeColor="text1" w:themeTint="A6"/>
          <w:lang w:val="ro-RO"/>
        </w:rPr>
        <w:t xml:space="preserve"> </w:t>
      </w:r>
      <w:r w:rsidR="000D7DE3" w:rsidRPr="005C69A0">
        <w:rPr>
          <w:rFonts w:cs="Arial"/>
          <w:color w:val="595959" w:themeColor="text1" w:themeTint="A6"/>
          <w:lang w:val="ro-RO"/>
        </w:rPr>
        <w:t xml:space="preserve">a </w:t>
      </w:r>
      <w:r w:rsidR="00B468F6" w:rsidRPr="005C69A0">
        <w:rPr>
          <w:rFonts w:cs="Arial"/>
          <w:color w:val="595959" w:themeColor="text1" w:themeTint="A6"/>
          <w:lang w:val="ro-RO"/>
        </w:rPr>
        <w:t>programe</w:t>
      </w:r>
      <w:r w:rsidR="000D7DE3" w:rsidRPr="005C69A0">
        <w:rPr>
          <w:rFonts w:cs="Arial"/>
          <w:color w:val="595959" w:themeColor="text1" w:themeTint="A6"/>
          <w:lang w:val="ro-RO"/>
        </w:rPr>
        <w:t>lor</w:t>
      </w:r>
      <w:r w:rsidR="00E52E37">
        <w:rPr>
          <w:rFonts w:cs="Arial"/>
          <w:color w:val="595959" w:themeColor="text1" w:themeTint="A6"/>
          <w:lang w:val="ro-RO"/>
        </w:rPr>
        <w:t xml:space="preserve"> operaționale</w:t>
      </w:r>
      <w:r w:rsidR="004E7003" w:rsidRPr="005C69A0">
        <w:rPr>
          <w:rFonts w:cs="Arial"/>
          <w:color w:val="595959" w:themeColor="text1" w:themeTint="A6"/>
          <w:lang w:val="ro-RO"/>
        </w:rPr>
        <w:t>.</w:t>
      </w:r>
    </w:p>
    <w:p w:rsidR="00493A8D" w:rsidRPr="005C69A0" w:rsidRDefault="00EC51FF" w:rsidP="00EE2B08">
      <w:pPr>
        <w:spacing w:line="276" w:lineRule="auto"/>
        <w:rPr>
          <w:rFonts w:cs="Arial"/>
          <w:color w:val="595959" w:themeColor="text1" w:themeTint="A6"/>
          <w:lang w:val="ro-RO"/>
        </w:rPr>
      </w:pPr>
      <w:r w:rsidRPr="005C69A0">
        <w:rPr>
          <w:rFonts w:cs="Arial"/>
          <w:color w:val="595959" w:themeColor="text1" w:themeTint="A6"/>
          <w:lang w:val="ro-RO"/>
        </w:rPr>
        <w:t>Acordul de Parteneriat</w:t>
      </w:r>
      <w:r w:rsidR="00493A8D" w:rsidRPr="005C69A0">
        <w:rPr>
          <w:rFonts w:cs="Arial"/>
          <w:color w:val="595959" w:themeColor="text1" w:themeTint="A6"/>
          <w:lang w:val="ro-RO"/>
        </w:rPr>
        <w:t xml:space="preserve"> </w:t>
      </w:r>
      <w:r w:rsidR="000D7DE3" w:rsidRPr="005C69A0">
        <w:rPr>
          <w:rFonts w:cs="Arial"/>
          <w:color w:val="595959" w:themeColor="text1" w:themeTint="A6"/>
          <w:lang w:val="ro-RO"/>
        </w:rPr>
        <w:t xml:space="preserve">evidențiază faptul că toate </w:t>
      </w:r>
      <w:r w:rsidR="00B468F6" w:rsidRPr="005C69A0">
        <w:rPr>
          <w:rFonts w:cs="Arial"/>
          <w:color w:val="595959" w:themeColor="text1" w:themeTint="A6"/>
          <w:lang w:val="ro-RO"/>
        </w:rPr>
        <w:t>Programe</w:t>
      </w:r>
      <w:r w:rsidR="000D7DE3" w:rsidRPr="005C69A0">
        <w:rPr>
          <w:rFonts w:cs="Arial"/>
          <w:color w:val="595959" w:themeColor="text1" w:themeTint="A6"/>
          <w:lang w:val="ro-RO"/>
        </w:rPr>
        <w:t>le Operaționale</w:t>
      </w:r>
      <w:r w:rsidR="00493A8D" w:rsidRPr="005C69A0">
        <w:rPr>
          <w:rFonts w:cs="Arial"/>
          <w:color w:val="595959" w:themeColor="text1" w:themeTint="A6"/>
          <w:lang w:val="ro-RO"/>
        </w:rPr>
        <w:t xml:space="preserve">, </w:t>
      </w:r>
      <w:r w:rsidR="000D7DE3" w:rsidRPr="005C69A0">
        <w:rPr>
          <w:rFonts w:cs="Arial"/>
          <w:color w:val="595959" w:themeColor="text1" w:themeTint="A6"/>
          <w:lang w:val="ro-RO"/>
        </w:rPr>
        <w:t xml:space="preserve">cu excepția PO </w:t>
      </w:r>
      <w:r w:rsidR="006A75E5" w:rsidRPr="005C69A0">
        <w:rPr>
          <w:rFonts w:cs="Arial"/>
          <w:color w:val="595959" w:themeColor="text1" w:themeTint="A6"/>
          <w:lang w:val="ro-RO"/>
        </w:rPr>
        <w:t>Asistență Tehnică</w:t>
      </w:r>
      <w:r w:rsidR="00493A8D" w:rsidRPr="005C69A0">
        <w:rPr>
          <w:rFonts w:cs="Arial"/>
          <w:color w:val="595959" w:themeColor="text1" w:themeTint="A6"/>
          <w:lang w:val="ro-RO"/>
        </w:rPr>
        <w:t xml:space="preserve">, </w:t>
      </w:r>
      <w:r w:rsidR="000D7DE3" w:rsidRPr="005C69A0">
        <w:rPr>
          <w:rFonts w:cs="Arial"/>
          <w:color w:val="595959" w:themeColor="text1" w:themeTint="A6"/>
          <w:lang w:val="ro-RO"/>
        </w:rPr>
        <w:t>v</w:t>
      </w:r>
      <w:r w:rsidR="00477502" w:rsidRPr="005C69A0">
        <w:rPr>
          <w:rFonts w:cs="Arial"/>
          <w:color w:val="595959" w:themeColor="text1" w:themeTint="A6"/>
          <w:lang w:val="ro-RO"/>
        </w:rPr>
        <w:t>or</w:t>
      </w:r>
      <w:r w:rsidR="000D7DE3" w:rsidRPr="005C69A0">
        <w:rPr>
          <w:rFonts w:cs="Arial"/>
          <w:color w:val="595959" w:themeColor="text1" w:themeTint="A6"/>
          <w:lang w:val="ro-RO"/>
        </w:rPr>
        <w:t xml:space="preserve"> descrie acțiunile specifice avute în vedere pentru respectarea cerințelor legate de mediu</w:t>
      </w:r>
      <w:r w:rsidR="00493A8D" w:rsidRPr="005C69A0">
        <w:rPr>
          <w:rFonts w:cs="Arial"/>
          <w:color w:val="595959" w:themeColor="text1" w:themeTint="A6"/>
          <w:lang w:val="ro-RO"/>
        </w:rPr>
        <w:t xml:space="preserve">, </w:t>
      </w:r>
      <w:r w:rsidR="000D7DE3" w:rsidRPr="005C69A0">
        <w:rPr>
          <w:rFonts w:cs="Arial"/>
          <w:color w:val="595959" w:themeColor="text1" w:themeTint="A6"/>
          <w:lang w:val="ro-RO"/>
        </w:rPr>
        <w:t>eficiență e</w:t>
      </w:r>
      <w:r w:rsidR="00493A8D" w:rsidRPr="005C69A0">
        <w:rPr>
          <w:rFonts w:cs="Arial"/>
          <w:color w:val="595959" w:themeColor="text1" w:themeTint="A6"/>
          <w:lang w:val="ro-RO"/>
        </w:rPr>
        <w:t>nerg</w:t>
      </w:r>
      <w:r w:rsidR="000D7DE3" w:rsidRPr="005C69A0">
        <w:rPr>
          <w:rFonts w:cs="Arial"/>
          <w:color w:val="595959" w:themeColor="text1" w:themeTint="A6"/>
          <w:lang w:val="ro-RO"/>
        </w:rPr>
        <w:t>etică</w:t>
      </w:r>
      <w:r w:rsidR="00493A8D" w:rsidRPr="005C69A0">
        <w:rPr>
          <w:rFonts w:cs="Arial"/>
          <w:color w:val="595959" w:themeColor="text1" w:themeTint="A6"/>
          <w:lang w:val="ro-RO"/>
        </w:rPr>
        <w:t xml:space="preserve">, </w:t>
      </w:r>
      <w:r w:rsidR="000D7DE3" w:rsidRPr="005C69A0">
        <w:rPr>
          <w:rFonts w:cs="Arial"/>
          <w:color w:val="595959" w:themeColor="text1" w:themeTint="A6"/>
          <w:lang w:val="ro-RO"/>
        </w:rPr>
        <w:t>schimbări climatice</w:t>
      </w:r>
      <w:r w:rsidR="00493A8D" w:rsidRPr="005C69A0">
        <w:rPr>
          <w:rFonts w:cs="Arial"/>
          <w:color w:val="595959" w:themeColor="text1" w:themeTint="A6"/>
          <w:lang w:val="ro-RO"/>
        </w:rPr>
        <w:t xml:space="preserve">, </w:t>
      </w:r>
      <w:r w:rsidR="000D7DE3" w:rsidRPr="005C69A0">
        <w:rPr>
          <w:rFonts w:cs="Arial"/>
          <w:color w:val="595959" w:themeColor="text1" w:themeTint="A6"/>
          <w:lang w:val="ro-RO"/>
        </w:rPr>
        <w:t xml:space="preserve">rezistența la dezastre, </w:t>
      </w:r>
      <w:r w:rsidR="00B70C3F" w:rsidRPr="005C69A0">
        <w:rPr>
          <w:rFonts w:cs="Arial"/>
          <w:color w:val="595959" w:themeColor="text1" w:themeTint="A6"/>
          <w:lang w:val="ro-RO"/>
        </w:rPr>
        <w:t xml:space="preserve">precum și </w:t>
      </w:r>
      <w:r w:rsidR="00493A8D" w:rsidRPr="005C69A0">
        <w:rPr>
          <w:rFonts w:cs="Arial"/>
          <w:color w:val="595959" w:themeColor="text1" w:themeTint="A6"/>
          <w:lang w:val="ro-RO"/>
        </w:rPr>
        <w:t>management</w:t>
      </w:r>
      <w:r w:rsidR="00477502" w:rsidRPr="005C69A0">
        <w:rPr>
          <w:rFonts w:cs="Arial"/>
          <w:color w:val="595959" w:themeColor="text1" w:themeTint="A6"/>
          <w:lang w:val="ro-RO"/>
        </w:rPr>
        <w:t>ul</w:t>
      </w:r>
      <w:r w:rsidR="00493A8D" w:rsidRPr="005C69A0">
        <w:rPr>
          <w:rFonts w:cs="Arial"/>
          <w:color w:val="595959" w:themeColor="text1" w:themeTint="A6"/>
          <w:lang w:val="ro-RO"/>
        </w:rPr>
        <w:t xml:space="preserve"> </w:t>
      </w:r>
      <w:r w:rsidR="00AB2C27" w:rsidRPr="005C69A0">
        <w:rPr>
          <w:rFonts w:cs="Arial"/>
          <w:color w:val="595959" w:themeColor="text1" w:themeTint="A6"/>
          <w:lang w:val="ro-RO"/>
        </w:rPr>
        <w:t>și</w:t>
      </w:r>
      <w:r w:rsidR="00493A8D" w:rsidRPr="005C69A0">
        <w:rPr>
          <w:rFonts w:cs="Arial"/>
          <w:color w:val="595959" w:themeColor="text1" w:themeTint="A6"/>
          <w:lang w:val="ro-RO"/>
        </w:rPr>
        <w:t xml:space="preserve"> preven</w:t>
      </w:r>
      <w:r w:rsidR="000D7DE3" w:rsidRPr="005C69A0">
        <w:rPr>
          <w:rFonts w:cs="Arial"/>
          <w:color w:val="595959" w:themeColor="text1" w:themeTint="A6"/>
          <w:lang w:val="ro-RO"/>
        </w:rPr>
        <w:t>irea riscurilor</w:t>
      </w:r>
      <w:r w:rsidR="00493A8D" w:rsidRPr="005C69A0">
        <w:rPr>
          <w:rFonts w:cs="Arial"/>
          <w:color w:val="595959" w:themeColor="text1" w:themeTint="A6"/>
          <w:lang w:val="ro-RO"/>
        </w:rPr>
        <w:t xml:space="preserve">.  </w:t>
      </w:r>
    </w:p>
    <w:p w:rsidR="001B71AD" w:rsidRPr="005C69A0" w:rsidRDefault="007F4870" w:rsidP="00EE2B08">
      <w:pPr>
        <w:spacing w:line="276" w:lineRule="auto"/>
        <w:rPr>
          <w:rFonts w:cs="Arial"/>
          <w:color w:val="595959" w:themeColor="text1" w:themeTint="A6"/>
          <w:lang w:val="ro-RO"/>
        </w:rPr>
      </w:pPr>
      <w:r w:rsidRPr="005C69A0">
        <w:rPr>
          <w:rFonts w:cs="Arial"/>
          <w:color w:val="595959" w:themeColor="text1" w:themeTint="A6"/>
          <w:lang w:val="ro-RO"/>
        </w:rPr>
        <w:t>Versiunea preliminară a</w:t>
      </w:r>
      <w:r w:rsidR="001B71AD" w:rsidRPr="005C69A0">
        <w:rPr>
          <w:rFonts w:cs="Arial"/>
          <w:color w:val="595959" w:themeColor="text1" w:themeTint="A6"/>
          <w:lang w:val="ro-RO"/>
        </w:rPr>
        <w:t xml:space="preserve"> </w:t>
      </w:r>
      <w:r w:rsidR="005C5841" w:rsidRPr="005C69A0">
        <w:rPr>
          <w:rFonts w:cs="Arial"/>
          <w:color w:val="595959" w:themeColor="text1" w:themeTint="A6"/>
          <w:lang w:val="ro-RO"/>
        </w:rPr>
        <w:t>POAT</w:t>
      </w:r>
      <w:r w:rsidR="001B71AD" w:rsidRPr="005C69A0">
        <w:rPr>
          <w:rFonts w:cs="Arial"/>
          <w:color w:val="595959" w:themeColor="text1" w:themeTint="A6"/>
          <w:lang w:val="ro-RO"/>
        </w:rPr>
        <w:t xml:space="preserve"> </w:t>
      </w:r>
      <w:r w:rsidRPr="005C69A0">
        <w:rPr>
          <w:rFonts w:cs="Arial"/>
          <w:color w:val="595959" w:themeColor="text1" w:themeTint="A6"/>
          <w:lang w:val="ro-RO"/>
        </w:rPr>
        <w:t>specifică următorul set de operațiuni aferente dezvoltării durabile care vor fi finanțate</w:t>
      </w:r>
      <w:r w:rsidR="001B71AD" w:rsidRPr="005C69A0">
        <w:rPr>
          <w:rFonts w:cs="Arial"/>
          <w:color w:val="595959" w:themeColor="text1" w:themeTint="A6"/>
          <w:lang w:val="ro-RO"/>
        </w:rPr>
        <w:t>:</w:t>
      </w:r>
    </w:p>
    <w:p w:rsidR="001B71AD" w:rsidRPr="005C69A0" w:rsidRDefault="007F4870" w:rsidP="00EE2B08">
      <w:pPr>
        <w:pStyle w:val="ListParagraph"/>
        <w:numPr>
          <w:ilvl w:val="0"/>
          <w:numId w:val="30"/>
        </w:numPr>
        <w:spacing w:line="276" w:lineRule="auto"/>
        <w:rPr>
          <w:rFonts w:cs="Arial"/>
          <w:color w:val="595959" w:themeColor="text1" w:themeTint="A6"/>
          <w:lang w:val="ro-RO"/>
        </w:rPr>
      </w:pPr>
      <w:r w:rsidRPr="005C69A0">
        <w:rPr>
          <w:rFonts w:cs="Arial"/>
          <w:b/>
          <w:color w:val="595959" w:themeColor="text1" w:themeTint="A6"/>
          <w:lang w:val="ro-RO"/>
        </w:rPr>
        <w:t xml:space="preserve">Sesiuni de instruire </w:t>
      </w:r>
      <w:r w:rsidR="000636C4" w:rsidRPr="005C69A0">
        <w:rPr>
          <w:rFonts w:cs="Arial"/>
          <w:color w:val="595959" w:themeColor="text1" w:themeTint="A6"/>
          <w:lang w:val="ro-RO"/>
        </w:rPr>
        <w:t>pe</w:t>
      </w:r>
      <w:r w:rsidRPr="005C69A0">
        <w:rPr>
          <w:rFonts w:cs="Arial"/>
          <w:color w:val="595959" w:themeColor="text1" w:themeTint="A6"/>
          <w:lang w:val="ro-RO"/>
        </w:rPr>
        <w:t xml:space="preserve"> </w:t>
      </w:r>
      <w:r w:rsidR="000636C4" w:rsidRPr="005C69A0">
        <w:rPr>
          <w:rFonts w:cs="Arial"/>
          <w:color w:val="595959" w:themeColor="text1" w:themeTint="A6"/>
          <w:lang w:val="ro-RO"/>
        </w:rPr>
        <w:t xml:space="preserve">teme </w:t>
      </w:r>
      <w:r w:rsidR="001B71AD" w:rsidRPr="005C69A0">
        <w:rPr>
          <w:rFonts w:cs="Arial"/>
          <w:color w:val="595959" w:themeColor="text1" w:themeTint="A6"/>
          <w:lang w:val="ro-RO"/>
        </w:rPr>
        <w:t>orizontal</w:t>
      </w:r>
      <w:r w:rsidRPr="005C69A0">
        <w:rPr>
          <w:rFonts w:cs="Arial"/>
          <w:color w:val="595959" w:themeColor="text1" w:themeTint="A6"/>
          <w:lang w:val="ro-RO"/>
        </w:rPr>
        <w:t xml:space="preserve">e </w:t>
      </w:r>
      <w:r w:rsidR="000636C4" w:rsidRPr="005C69A0">
        <w:rPr>
          <w:rFonts w:cs="Arial"/>
          <w:color w:val="595959" w:themeColor="text1" w:themeTint="A6"/>
          <w:lang w:val="ro-RO"/>
        </w:rPr>
        <w:t>de</w:t>
      </w:r>
      <w:r w:rsidRPr="005C69A0">
        <w:rPr>
          <w:rFonts w:cs="Arial"/>
          <w:color w:val="595959" w:themeColor="text1" w:themeTint="A6"/>
          <w:lang w:val="ro-RO"/>
        </w:rPr>
        <w:t xml:space="preserve"> dezvolt</w:t>
      </w:r>
      <w:r w:rsidR="000636C4" w:rsidRPr="005C69A0">
        <w:rPr>
          <w:rFonts w:cs="Arial"/>
          <w:color w:val="595959" w:themeColor="text1" w:themeTint="A6"/>
          <w:lang w:val="ro-RO"/>
        </w:rPr>
        <w:t xml:space="preserve">are </w:t>
      </w:r>
      <w:r w:rsidRPr="005C69A0">
        <w:rPr>
          <w:rFonts w:cs="Arial"/>
          <w:color w:val="595959" w:themeColor="text1" w:themeTint="A6"/>
          <w:lang w:val="ro-RO"/>
        </w:rPr>
        <w:t>durabil</w:t>
      </w:r>
      <w:r w:rsidR="000636C4" w:rsidRPr="005C69A0">
        <w:rPr>
          <w:rFonts w:cs="Arial"/>
          <w:color w:val="595959" w:themeColor="text1" w:themeTint="A6"/>
          <w:lang w:val="ro-RO"/>
        </w:rPr>
        <w:t>ă</w:t>
      </w:r>
      <w:r w:rsidRPr="005C69A0">
        <w:rPr>
          <w:rFonts w:cs="Arial"/>
          <w:color w:val="595959" w:themeColor="text1" w:themeTint="A6"/>
          <w:lang w:val="ro-RO"/>
        </w:rPr>
        <w:t xml:space="preserve"> pentru beneficiarii </w:t>
      </w:r>
      <w:r w:rsidR="005C5841" w:rsidRPr="005C69A0">
        <w:rPr>
          <w:rFonts w:cs="Arial"/>
          <w:color w:val="595959" w:themeColor="text1" w:themeTint="A6"/>
          <w:lang w:val="ro-RO"/>
        </w:rPr>
        <w:t>POAT</w:t>
      </w:r>
      <w:r w:rsidR="001B71AD" w:rsidRPr="005C69A0">
        <w:rPr>
          <w:rFonts w:cs="Arial"/>
          <w:color w:val="595959" w:themeColor="text1" w:themeTint="A6"/>
          <w:lang w:val="ro-RO"/>
        </w:rPr>
        <w:t xml:space="preserve"> 2014 – 2020, </w:t>
      </w:r>
      <w:r w:rsidRPr="005C69A0">
        <w:rPr>
          <w:rFonts w:cs="Arial"/>
          <w:color w:val="595959" w:themeColor="text1" w:themeTint="A6"/>
          <w:lang w:val="ro-RO"/>
        </w:rPr>
        <w:t xml:space="preserve">în special </w:t>
      </w:r>
      <w:r w:rsidR="000636C4" w:rsidRPr="005C69A0">
        <w:rPr>
          <w:rFonts w:cs="Arial"/>
          <w:b/>
          <w:color w:val="595959" w:themeColor="text1" w:themeTint="A6"/>
          <w:lang w:val="ro-RO"/>
        </w:rPr>
        <w:t>persoanele</w:t>
      </w:r>
      <w:r w:rsidRPr="005C69A0">
        <w:rPr>
          <w:rFonts w:cs="Arial"/>
          <w:b/>
          <w:color w:val="595959" w:themeColor="text1" w:themeTint="A6"/>
          <w:lang w:val="ro-RO"/>
        </w:rPr>
        <w:t xml:space="preserve"> implicat</w:t>
      </w:r>
      <w:r w:rsidR="000636C4" w:rsidRPr="005C69A0">
        <w:rPr>
          <w:rFonts w:cs="Arial"/>
          <w:b/>
          <w:color w:val="595959" w:themeColor="text1" w:themeTint="A6"/>
          <w:lang w:val="ro-RO"/>
        </w:rPr>
        <w:t>e</w:t>
      </w:r>
      <w:r w:rsidRPr="005C69A0">
        <w:rPr>
          <w:rFonts w:cs="Arial"/>
          <w:b/>
          <w:color w:val="595959" w:themeColor="text1" w:themeTint="A6"/>
          <w:lang w:val="ro-RO"/>
        </w:rPr>
        <w:t xml:space="preserve"> în </w:t>
      </w:r>
      <w:r w:rsidR="008A1D34" w:rsidRPr="005C69A0">
        <w:rPr>
          <w:rFonts w:cs="Arial"/>
          <w:b/>
          <w:color w:val="595959" w:themeColor="text1" w:themeTint="A6"/>
          <w:lang w:val="ro-RO"/>
        </w:rPr>
        <w:t>evaluare</w:t>
      </w:r>
      <w:r w:rsidR="000636C4" w:rsidRPr="005C69A0">
        <w:rPr>
          <w:rFonts w:cs="Arial"/>
          <w:b/>
          <w:color w:val="595959" w:themeColor="text1" w:themeTint="A6"/>
          <w:lang w:val="ro-RO"/>
        </w:rPr>
        <w:t xml:space="preserve"> de</w:t>
      </w:r>
      <w:r w:rsidRPr="005C69A0">
        <w:rPr>
          <w:rFonts w:cs="Arial"/>
          <w:b/>
          <w:color w:val="595959" w:themeColor="text1" w:themeTint="A6"/>
          <w:lang w:val="ro-RO"/>
        </w:rPr>
        <w:t xml:space="preserve"> proiecte</w:t>
      </w:r>
      <w:r w:rsidR="000636C4" w:rsidRPr="005C69A0">
        <w:rPr>
          <w:rFonts w:cs="Arial"/>
          <w:b/>
          <w:color w:val="595959" w:themeColor="text1" w:themeTint="A6"/>
          <w:lang w:val="ro-RO"/>
        </w:rPr>
        <w:t xml:space="preserve"> și monitorizare</w:t>
      </w:r>
    </w:p>
    <w:p w:rsidR="001B71AD" w:rsidRPr="005C69A0" w:rsidRDefault="007F4870" w:rsidP="00EE2B08">
      <w:pPr>
        <w:pStyle w:val="ListParagraph"/>
        <w:numPr>
          <w:ilvl w:val="0"/>
          <w:numId w:val="30"/>
        </w:numPr>
        <w:spacing w:line="276" w:lineRule="auto"/>
        <w:rPr>
          <w:rFonts w:cs="Arial"/>
          <w:b/>
          <w:color w:val="595959" w:themeColor="text1" w:themeTint="A6"/>
          <w:lang w:val="ro-RO"/>
        </w:rPr>
      </w:pPr>
      <w:r w:rsidRPr="005C69A0">
        <w:rPr>
          <w:rFonts w:cs="Arial"/>
          <w:b/>
          <w:color w:val="595959" w:themeColor="text1" w:themeTint="A6"/>
          <w:lang w:val="ro-RO"/>
        </w:rPr>
        <w:t>Sesiuni de instruire</w:t>
      </w:r>
      <w:r w:rsidR="001B71AD" w:rsidRPr="005C69A0">
        <w:rPr>
          <w:rFonts w:cs="Arial"/>
          <w:color w:val="595959" w:themeColor="text1" w:themeTint="A6"/>
          <w:lang w:val="ro-RO"/>
        </w:rPr>
        <w:t xml:space="preserve"> </w:t>
      </w:r>
      <w:r w:rsidR="000636C4" w:rsidRPr="005C69A0">
        <w:rPr>
          <w:rFonts w:cs="Arial"/>
          <w:color w:val="595959" w:themeColor="text1" w:themeTint="A6"/>
          <w:lang w:val="ro-RO"/>
        </w:rPr>
        <w:t>pe</w:t>
      </w:r>
      <w:r w:rsidRPr="005C69A0">
        <w:rPr>
          <w:rFonts w:cs="Arial"/>
          <w:color w:val="595959" w:themeColor="text1" w:themeTint="A6"/>
          <w:lang w:val="ro-RO"/>
        </w:rPr>
        <w:t xml:space="preserve"> </w:t>
      </w:r>
      <w:r w:rsidR="000636C4" w:rsidRPr="005C69A0">
        <w:rPr>
          <w:rFonts w:cs="Arial"/>
          <w:color w:val="595959" w:themeColor="text1" w:themeTint="A6"/>
          <w:lang w:val="ro-RO"/>
        </w:rPr>
        <w:t xml:space="preserve">teme </w:t>
      </w:r>
      <w:r w:rsidR="001B71AD" w:rsidRPr="005C69A0">
        <w:rPr>
          <w:rFonts w:cs="Arial"/>
          <w:color w:val="595959" w:themeColor="text1" w:themeTint="A6"/>
          <w:lang w:val="ro-RO"/>
        </w:rPr>
        <w:t>orizontal</w:t>
      </w:r>
      <w:r w:rsidRPr="005C69A0">
        <w:rPr>
          <w:rFonts w:cs="Arial"/>
          <w:color w:val="595959" w:themeColor="text1" w:themeTint="A6"/>
          <w:lang w:val="ro-RO"/>
        </w:rPr>
        <w:t xml:space="preserve">e </w:t>
      </w:r>
      <w:r w:rsidR="000636C4" w:rsidRPr="005C69A0">
        <w:rPr>
          <w:rFonts w:cs="Arial"/>
          <w:color w:val="595959" w:themeColor="text1" w:themeTint="A6"/>
          <w:lang w:val="ro-RO"/>
        </w:rPr>
        <w:t xml:space="preserve">ale </w:t>
      </w:r>
      <w:r w:rsidRPr="005C69A0">
        <w:rPr>
          <w:rFonts w:cs="Arial"/>
          <w:color w:val="595959" w:themeColor="text1" w:themeTint="A6"/>
          <w:lang w:val="ro-RO"/>
        </w:rPr>
        <w:t xml:space="preserve">dezvoltării durabile pentru </w:t>
      </w:r>
      <w:r w:rsidRPr="005C69A0">
        <w:rPr>
          <w:rFonts w:cs="Arial"/>
          <w:b/>
          <w:color w:val="595959" w:themeColor="text1" w:themeTint="A6"/>
          <w:lang w:val="ro-RO"/>
        </w:rPr>
        <w:t>promotorii proiectelor</w:t>
      </w:r>
    </w:p>
    <w:p w:rsidR="001B71AD" w:rsidRPr="005C69A0" w:rsidRDefault="00555314" w:rsidP="00EE2B08">
      <w:pPr>
        <w:pStyle w:val="ListParagraph"/>
        <w:numPr>
          <w:ilvl w:val="0"/>
          <w:numId w:val="30"/>
        </w:numPr>
        <w:spacing w:line="276" w:lineRule="auto"/>
        <w:rPr>
          <w:rFonts w:cs="Arial"/>
          <w:color w:val="595959" w:themeColor="text1" w:themeTint="A6"/>
          <w:lang w:val="ro-RO"/>
        </w:rPr>
      </w:pPr>
      <w:r w:rsidRPr="005C69A0">
        <w:rPr>
          <w:rFonts w:cs="Arial"/>
          <w:color w:val="595959" w:themeColor="text1" w:themeTint="A6"/>
          <w:lang w:val="ro-RO"/>
        </w:rPr>
        <w:t>C</w:t>
      </w:r>
      <w:r w:rsidR="001B71AD" w:rsidRPr="005C69A0">
        <w:rPr>
          <w:rFonts w:cs="Arial"/>
          <w:color w:val="595959" w:themeColor="text1" w:themeTint="A6"/>
          <w:lang w:val="ro-RO"/>
        </w:rPr>
        <w:t>rea</w:t>
      </w:r>
      <w:r w:rsidR="007F4870" w:rsidRPr="005C69A0">
        <w:rPr>
          <w:rFonts w:cs="Arial"/>
          <w:color w:val="595959" w:themeColor="text1" w:themeTint="A6"/>
          <w:lang w:val="ro-RO"/>
        </w:rPr>
        <w:t xml:space="preserve">rea de oportunități pentru </w:t>
      </w:r>
      <w:r w:rsidR="001B71AD" w:rsidRPr="005C69A0">
        <w:rPr>
          <w:rFonts w:cs="Arial"/>
          <w:b/>
          <w:color w:val="595959" w:themeColor="text1" w:themeTint="A6"/>
          <w:lang w:val="ro-RO"/>
        </w:rPr>
        <w:t>confer</w:t>
      </w:r>
      <w:r w:rsidR="007F4870" w:rsidRPr="005C69A0">
        <w:rPr>
          <w:rFonts w:cs="Arial"/>
          <w:b/>
          <w:color w:val="595959" w:themeColor="text1" w:themeTint="A6"/>
          <w:lang w:val="ro-RO"/>
        </w:rPr>
        <w:t>ințe</w:t>
      </w:r>
      <w:r w:rsidR="001B71AD" w:rsidRPr="005C69A0">
        <w:rPr>
          <w:rFonts w:cs="Arial"/>
          <w:b/>
          <w:color w:val="595959" w:themeColor="text1" w:themeTint="A6"/>
          <w:lang w:val="ro-RO"/>
        </w:rPr>
        <w:t xml:space="preserve">, </w:t>
      </w:r>
      <w:r w:rsidR="007F4870" w:rsidRPr="005C69A0">
        <w:rPr>
          <w:rFonts w:cs="Arial"/>
          <w:b/>
          <w:color w:val="595959" w:themeColor="text1" w:themeTint="A6"/>
          <w:lang w:val="ro-RO"/>
        </w:rPr>
        <w:t xml:space="preserve">platforme de </w:t>
      </w:r>
      <w:r w:rsidR="001B71AD" w:rsidRPr="005C69A0">
        <w:rPr>
          <w:rFonts w:cs="Arial"/>
          <w:b/>
          <w:color w:val="595959" w:themeColor="text1" w:themeTint="A6"/>
          <w:lang w:val="ro-RO"/>
        </w:rPr>
        <w:t>discu</w:t>
      </w:r>
      <w:r w:rsidR="007F4870" w:rsidRPr="005C69A0">
        <w:rPr>
          <w:rFonts w:cs="Arial"/>
          <w:b/>
          <w:color w:val="595959" w:themeColor="text1" w:themeTint="A6"/>
          <w:lang w:val="ro-RO"/>
        </w:rPr>
        <w:t>ție</w:t>
      </w:r>
      <w:r w:rsidR="001B71AD" w:rsidRPr="005C69A0">
        <w:rPr>
          <w:rFonts w:cs="Arial"/>
          <w:b/>
          <w:color w:val="595959" w:themeColor="text1" w:themeTint="A6"/>
          <w:lang w:val="ro-RO"/>
        </w:rPr>
        <w:t xml:space="preserve">, </w:t>
      </w:r>
      <w:r w:rsidR="007F4870" w:rsidRPr="005C69A0">
        <w:rPr>
          <w:rFonts w:cs="Arial"/>
          <w:b/>
          <w:color w:val="595959" w:themeColor="text1" w:themeTint="A6"/>
          <w:lang w:val="ro-RO"/>
        </w:rPr>
        <w:t>grupuri de lucru</w:t>
      </w:r>
      <w:r w:rsidR="001B71AD" w:rsidRPr="005C69A0">
        <w:rPr>
          <w:rFonts w:cs="Arial"/>
          <w:b/>
          <w:color w:val="595959" w:themeColor="text1" w:themeTint="A6"/>
          <w:lang w:val="ro-RO"/>
        </w:rPr>
        <w:t xml:space="preserve">, </w:t>
      </w:r>
      <w:r w:rsidR="007F4870" w:rsidRPr="005C69A0">
        <w:rPr>
          <w:rFonts w:cs="Arial"/>
          <w:b/>
          <w:color w:val="595959" w:themeColor="text1" w:themeTint="A6"/>
          <w:lang w:val="ro-RO"/>
        </w:rPr>
        <w:t xml:space="preserve">rețele tematice în domeniul dezvoltării durabile </w:t>
      </w:r>
    </w:p>
    <w:p w:rsidR="001B71AD" w:rsidRPr="005C69A0" w:rsidRDefault="00555314" w:rsidP="00EE2B08">
      <w:pPr>
        <w:pStyle w:val="ListParagraph"/>
        <w:numPr>
          <w:ilvl w:val="0"/>
          <w:numId w:val="30"/>
        </w:numPr>
        <w:spacing w:line="276" w:lineRule="auto"/>
        <w:rPr>
          <w:rFonts w:cs="Arial"/>
          <w:color w:val="595959" w:themeColor="text1" w:themeTint="A6"/>
          <w:lang w:val="ro-RO"/>
        </w:rPr>
      </w:pPr>
      <w:r w:rsidRPr="005C69A0">
        <w:rPr>
          <w:rFonts w:cs="Arial"/>
          <w:color w:val="595959" w:themeColor="text1" w:themeTint="A6"/>
          <w:lang w:val="ro-RO"/>
        </w:rPr>
        <w:t>E</w:t>
      </w:r>
      <w:r w:rsidR="007D2B21" w:rsidRPr="005C69A0">
        <w:rPr>
          <w:rFonts w:cs="Arial"/>
          <w:color w:val="595959" w:themeColor="text1" w:themeTint="A6"/>
          <w:lang w:val="ro-RO"/>
        </w:rPr>
        <w:t>labora</w:t>
      </w:r>
      <w:r w:rsidR="007F4870" w:rsidRPr="005C69A0">
        <w:rPr>
          <w:rFonts w:cs="Arial"/>
          <w:color w:val="595959" w:themeColor="text1" w:themeTint="A6"/>
          <w:lang w:val="ro-RO"/>
        </w:rPr>
        <w:t xml:space="preserve">rea de </w:t>
      </w:r>
      <w:r w:rsidR="006635D8" w:rsidRPr="005C69A0">
        <w:rPr>
          <w:rFonts w:cs="Arial"/>
          <w:b/>
          <w:color w:val="595959" w:themeColor="text1" w:themeTint="A6"/>
          <w:lang w:val="ro-RO"/>
        </w:rPr>
        <w:t>studii</w:t>
      </w:r>
      <w:r w:rsidR="001B71AD" w:rsidRPr="005C69A0">
        <w:rPr>
          <w:rFonts w:cs="Arial"/>
          <w:b/>
          <w:color w:val="595959" w:themeColor="text1" w:themeTint="A6"/>
          <w:lang w:val="ro-RO"/>
        </w:rPr>
        <w:t xml:space="preserve"> </w:t>
      </w:r>
      <w:r w:rsidR="007F4870" w:rsidRPr="005C69A0">
        <w:rPr>
          <w:rFonts w:cs="Arial"/>
          <w:b/>
          <w:color w:val="595959" w:themeColor="text1" w:themeTint="A6"/>
          <w:lang w:val="ro-RO"/>
        </w:rPr>
        <w:t xml:space="preserve">sau </w:t>
      </w:r>
      <w:r w:rsidR="008A1D34" w:rsidRPr="005C69A0">
        <w:rPr>
          <w:rFonts w:cs="Arial"/>
          <w:b/>
          <w:color w:val="595959" w:themeColor="text1" w:themeTint="A6"/>
          <w:lang w:val="ro-RO"/>
        </w:rPr>
        <w:t>evalu</w:t>
      </w:r>
      <w:r w:rsidR="007F4870" w:rsidRPr="005C69A0">
        <w:rPr>
          <w:rFonts w:cs="Arial"/>
          <w:b/>
          <w:color w:val="595959" w:themeColor="text1" w:themeTint="A6"/>
          <w:lang w:val="ro-RO"/>
        </w:rPr>
        <w:t xml:space="preserve">ări </w:t>
      </w:r>
      <w:r w:rsidR="007F4870" w:rsidRPr="005C69A0">
        <w:rPr>
          <w:rFonts w:cs="Arial"/>
          <w:color w:val="595959" w:themeColor="text1" w:themeTint="A6"/>
          <w:lang w:val="ro-RO"/>
        </w:rPr>
        <w:t>în domeniul dezvoltării durabile</w:t>
      </w:r>
      <w:r w:rsidRPr="005C69A0">
        <w:rPr>
          <w:rFonts w:cs="Arial"/>
          <w:color w:val="595959" w:themeColor="text1" w:themeTint="A6"/>
          <w:lang w:val="ro-RO"/>
        </w:rPr>
        <w:t>.</w:t>
      </w:r>
    </w:p>
    <w:p w:rsidR="001A01EB" w:rsidRPr="005C69A0" w:rsidRDefault="007F4870" w:rsidP="00EE2B08">
      <w:pPr>
        <w:spacing w:line="276" w:lineRule="auto"/>
        <w:rPr>
          <w:rFonts w:cs="Arial"/>
          <w:color w:val="595959" w:themeColor="text1" w:themeTint="A6"/>
          <w:lang w:val="ro-RO"/>
        </w:rPr>
      </w:pPr>
      <w:r w:rsidRPr="005C69A0">
        <w:rPr>
          <w:rFonts w:cs="Arial"/>
          <w:color w:val="595959" w:themeColor="text1" w:themeTint="A6"/>
          <w:lang w:val="ro-RO"/>
        </w:rPr>
        <w:t>Din perspectiva metodologică</w:t>
      </w:r>
      <w:r w:rsidR="001A01EB" w:rsidRPr="005C69A0">
        <w:rPr>
          <w:rFonts w:cs="Arial"/>
          <w:color w:val="595959" w:themeColor="text1" w:themeTint="A6"/>
          <w:lang w:val="ro-RO"/>
        </w:rPr>
        <w:t xml:space="preserve">, </w:t>
      </w:r>
      <w:r w:rsidRPr="005C69A0">
        <w:rPr>
          <w:rFonts w:cs="Arial"/>
          <w:color w:val="595959" w:themeColor="text1" w:themeTint="A6"/>
          <w:lang w:val="ro-RO"/>
        </w:rPr>
        <w:t xml:space="preserve">această evaluare </w:t>
      </w:r>
      <w:r w:rsidR="001A01EB" w:rsidRPr="005C69A0">
        <w:rPr>
          <w:rFonts w:cs="Arial"/>
          <w:color w:val="595959" w:themeColor="text1" w:themeTint="A6"/>
          <w:lang w:val="ro-RO"/>
        </w:rPr>
        <w:t xml:space="preserve">ex-ante </w:t>
      </w:r>
      <w:r w:rsidR="00503C5D" w:rsidRPr="005C69A0">
        <w:rPr>
          <w:rFonts w:cs="Arial"/>
          <w:color w:val="595959" w:themeColor="text1" w:themeTint="A6"/>
          <w:lang w:val="ro-RO"/>
        </w:rPr>
        <w:t>analizează modul în care acțiunile legate de respectarea cerințelor privind protecția mediului</w:t>
      </w:r>
      <w:r w:rsidR="001A01EB" w:rsidRPr="005C69A0">
        <w:rPr>
          <w:rFonts w:cs="Arial"/>
          <w:color w:val="595959" w:themeColor="text1" w:themeTint="A6"/>
          <w:lang w:val="ro-RO"/>
        </w:rPr>
        <w:t xml:space="preserve">, </w:t>
      </w:r>
      <w:r w:rsidR="00503C5D" w:rsidRPr="005C69A0">
        <w:rPr>
          <w:rFonts w:cs="Arial"/>
          <w:color w:val="595959" w:themeColor="text1" w:themeTint="A6"/>
          <w:lang w:val="ro-RO"/>
        </w:rPr>
        <w:t xml:space="preserve">eficiența </w:t>
      </w:r>
      <w:r w:rsidR="001A01EB" w:rsidRPr="005C69A0">
        <w:rPr>
          <w:rFonts w:cs="Arial"/>
          <w:color w:val="595959" w:themeColor="text1" w:themeTint="A6"/>
          <w:lang w:val="ro-RO"/>
        </w:rPr>
        <w:t>res</w:t>
      </w:r>
      <w:r w:rsidR="00503C5D" w:rsidRPr="005C69A0">
        <w:rPr>
          <w:rFonts w:cs="Arial"/>
          <w:color w:val="595959" w:themeColor="text1" w:themeTint="A6"/>
          <w:lang w:val="ro-RO"/>
        </w:rPr>
        <w:t xml:space="preserve">urselor au fost integrate în </w:t>
      </w:r>
      <w:r w:rsidR="005C5841" w:rsidRPr="005C69A0">
        <w:rPr>
          <w:rFonts w:cs="Arial"/>
          <w:color w:val="595959" w:themeColor="text1" w:themeTint="A6"/>
          <w:lang w:val="ro-RO"/>
        </w:rPr>
        <w:t>POAT</w:t>
      </w:r>
      <w:r w:rsidR="001A01EB" w:rsidRPr="005C69A0">
        <w:rPr>
          <w:rFonts w:cs="Arial"/>
          <w:color w:val="595959" w:themeColor="text1" w:themeTint="A6"/>
          <w:lang w:val="ro-RO"/>
        </w:rPr>
        <w:t xml:space="preserve">, </w:t>
      </w:r>
      <w:r w:rsidR="00503C5D" w:rsidRPr="005C69A0">
        <w:rPr>
          <w:rFonts w:cs="Arial"/>
          <w:color w:val="595959" w:themeColor="text1" w:themeTint="A6"/>
          <w:lang w:val="ro-RO"/>
        </w:rPr>
        <w:t xml:space="preserve">cu privire la </w:t>
      </w:r>
      <w:r w:rsidR="00503C5D" w:rsidRPr="005C69A0">
        <w:rPr>
          <w:rFonts w:cs="Arial"/>
          <w:b/>
          <w:color w:val="595959" w:themeColor="text1" w:themeTint="A6"/>
          <w:lang w:val="ro-RO"/>
        </w:rPr>
        <w:t xml:space="preserve">toate etapele principale ale procesului de </w:t>
      </w:r>
      <w:r w:rsidR="00A23B66" w:rsidRPr="005C69A0">
        <w:rPr>
          <w:rFonts w:cs="Arial"/>
          <w:b/>
          <w:color w:val="595959" w:themeColor="text1" w:themeTint="A6"/>
          <w:lang w:val="ro-RO"/>
        </w:rPr>
        <w:t>implementare</w:t>
      </w:r>
      <w:r w:rsidR="001A01EB" w:rsidRPr="005C69A0">
        <w:rPr>
          <w:rFonts w:cs="Arial"/>
          <w:color w:val="595959" w:themeColor="text1" w:themeTint="A6"/>
          <w:lang w:val="ro-RO"/>
        </w:rPr>
        <w:t xml:space="preserve"> </w:t>
      </w:r>
      <w:r w:rsidR="00503C5D" w:rsidRPr="005C69A0">
        <w:rPr>
          <w:rFonts w:cs="Arial"/>
          <w:color w:val="595959" w:themeColor="text1" w:themeTint="A6"/>
          <w:lang w:val="ro-RO"/>
        </w:rPr>
        <w:t xml:space="preserve">a </w:t>
      </w:r>
      <w:r w:rsidR="00503C5D" w:rsidRPr="005C69A0">
        <w:rPr>
          <w:rFonts w:cs="Arial"/>
          <w:b/>
          <w:color w:val="595959" w:themeColor="text1" w:themeTint="A6"/>
          <w:lang w:val="ro-RO"/>
        </w:rPr>
        <w:t xml:space="preserve">Programului </w:t>
      </w:r>
      <w:r w:rsidR="001A01EB" w:rsidRPr="005C69A0">
        <w:rPr>
          <w:rFonts w:cs="Arial"/>
          <w:color w:val="595959" w:themeColor="text1" w:themeTint="A6"/>
          <w:lang w:val="ro-RO"/>
        </w:rPr>
        <w:t>– program</w:t>
      </w:r>
      <w:r w:rsidR="00503C5D" w:rsidRPr="005C69A0">
        <w:rPr>
          <w:rFonts w:cs="Arial"/>
          <w:color w:val="595959" w:themeColor="text1" w:themeTint="A6"/>
          <w:lang w:val="ro-RO"/>
        </w:rPr>
        <w:t xml:space="preserve">area instrumentelor </w:t>
      </w:r>
      <w:r w:rsidR="001A01EB" w:rsidRPr="005C69A0">
        <w:rPr>
          <w:rFonts w:cs="Arial"/>
          <w:color w:val="595959" w:themeColor="text1" w:themeTint="A6"/>
          <w:lang w:val="ro-RO"/>
        </w:rPr>
        <w:t>structural</w:t>
      </w:r>
      <w:r w:rsidR="00503C5D" w:rsidRPr="005C69A0">
        <w:rPr>
          <w:rFonts w:cs="Arial"/>
          <w:color w:val="595959" w:themeColor="text1" w:themeTint="A6"/>
          <w:lang w:val="ro-RO"/>
        </w:rPr>
        <w:t>e</w:t>
      </w:r>
      <w:r w:rsidR="001A01EB" w:rsidRPr="005C69A0">
        <w:rPr>
          <w:rFonts w:cs="Arial"/>
          <w:color w:val="595959" w:themeColor="text1" w:themeTint="A6"/>
          <w:lang w:val="ro-RO"/>
        </w:rPr>
        <w:t xml:space="preserve">, </w:t>
      </w:r>
      <w:r w:rsidR="00503C5D" w:rsidRPr="005C69A0">
        <w:rPr>
          <w:rFonts w:cs="Arial"/>
          <w:color w:val="595959" w:themeColor="text1" w:themeTint="A6"/>
          <w:lang w:val="ro-RO"/>
        </w:rPr>
        <w:t xml:space="preserve">apeluri de propuneri de </w:t>
      </w:r>
      <w:r w:rsidR="00477502" w:rsidRPr="005C69A0">
        <w:rPr>
          <w:rFonts w:cs="Arial"/>
          <w:color w:val="595959" w:themeColor="text1" w:themeTint="A6"/>
          <w:lang w:val="ro-RO"/>
        </w:rPr>
        <w:t>proiecte</w:t>
      </w:r>
      <w:r w:rsidR="001A01EB" w:rsidRPr="005C69A0">
        <w:rPr>
          <w:rFonts w:cs="Arial"/>
          <w:color w:val="595959" w:themeColor="text1" w:themeTint="A6"/>
          <w:lang w:val="ro-RO"/>
        </w:rPr>
        <w:t xml:space="preserve">, </w:t>
      </w:r>
      <w:r w:rsidR="00503C5D" w:rsidRPr="005C69A0">
        <w:rPr>
          <w:rFonts w:cs="Arial"/>
          <w:color w:val="595959" w:themeColor="text1" w:themeTint="A6"/>
          <w:lang w:val="ro-RO"/>
        </w:rPr>
        <w:t xml:space="preserve">selecția </w:t>
      </w:r>
      <w:r w:rsidR="001A01EB" w:rsidRPr="005C69A0">
        <w:rPr>
          <w:rFonts w:cs="Arial"/>
          <w:color w:val="595959" w:themeColor="text1" w:themeTint="A6"/>
          <w:lang w:val="ro-RO"/>
        </w:rPr>
        <w:t>pro</w:t>
      </w:r>
      <w:r w:rsidR="00503C5D" w:rsidRPr="005C69A0">
        <w:rPr>
          <w:rFonts w:cs="Arial"/>
          <w:color w:val="595959" w:themeColor="text1" w:themeTint="A6"/>
          <w:lang w:val="ro-RO"/>
        </w:rPr>
        <w:t>iecte</w:t>
      </w:r>
      <w:r w:rsidR="00E52E37">
        <w:rPr>
          <w:rFonts w:cs="Arial"/>
          <w:color w:val="595959" w:themeColor="text1" w:themeTint="A6"/>
          <w:lang w:val="ro-RO"/>
        </w:rPr>
        <w:t>lor</w:t>
      </w:r>
      <w:r w:rsidR="001A01EB" w:rsidRPr="005C69A0">
        <w:rPr>
          <w:rFonts w:cs="Arial"/>
          <w:color w:val="595959" w:themeColor="text1" w:themeTint="A6"/>
          <w:lang w:val="ro-RO"/>
        </w:rPr>
        <w:t xml:space="preserve">, management </w:t>
      </w:r>
      <w:r w:rsidR="00503C5D" w:rsidRPr="005C69A0">
        <w:rPr>
          <w:rFonts w:cs="Arial"/>
          <w:color w:val="595959" w:themeColor="text1" w:themeTint="A6"/>
          <w:lang w:val="ro-RO"/>
        </w:rPr>
        <w:t xml:space="preserve">financiar </w:t>
      </w:r>
      <w:r w:rsidR="00AB2C27" w:rsidRPr="005C69A0">
        <w:rPr>
          <w:rFonts w:cs="Arial"/>
          <w:color w:val="595959" w:themeColor="text1" w:themeTint="A6"/>
          <w:lang w:val="ro-RO"/>
        </w:rPr>
        <w:t>și</w:t>
      </w:r>
      <w:r w:rsidR="001A01EB" w:rsidRPr="005C69A0">
        <w:rPr>
          <w:rFonts w:cs="Arial"/>
          <w:color w:val="595959" w:themeColor="text1" w:themeTint="A6"/>
          <w:lang w:val="ro-RO"/>
        </w:rPr>
        <w:t xml:space="preserve"> control, </w:t>
      </w:r>
      <w:r w:rsidR="00CF07E4" w:rsidRPr="005C69A0">
        <w:rPr>
          <w:rFonts w:cs="Arial"/>
          <w:color w:val="595959" w:themeColor="text1" w:themeTint="A6"/>
          <w:lang w:val="ro-RO"/>
        </w:rPr>
        <w:t>monitorizare</w:t>
      </w:r>
      <w:r w:rsidR="001A01EB" w:rsidRPr="005C69A0">
        <w:rPr>
          <w:rFonts w:cs="Arial"/>
          <w:color w:val="595959" w:themeColor="text1" w:themeTint="A6"/>
          <w:lang w:val="ro-RO"/>
        </w:rPr>
        <w:t xml:space="preserve">, </w:t>
      </w:r>
      <w:r w:rsidR="008A1D34" w:rsidRPr="005C69A0">
        <w:rPr>
          <w:rFonts w:cs="Arial"/>
          <w:color w:val="595959" w:themeColor="text1" w:themeTint="A6"/>
          <w:lang w:val="ro-RO"/>
        </w:rPr>
        <w:t>evaluare</w:t>
      </w:r>
      <w:r w:rsidR="001A01EB" w:rsidRPr="005C69A0">
        <w:rPr>
          <w:rFonts w:cs="Arial"/>
          <w:color w:val="595959" w:themeColor="text1" w:themeTint="A6"/>
          <w:lang w:val="ro-RO"/>
        </w:rPr>
        <w:t xml:space="preserve"> </w:t>
      </w:r>
      <w:r w:rsidR="00AB2C27" w:rsidRPr="005C69A0">
        <w:rPr>
          <w:rFonts w:cs="Arial"/>
          <w:color w:val="595959" w:themeColor="text1" w:themeTint="A6"/>
          <w:lang w:val="ro-RO"/>
        </w:rPr>
        <w:t>și</w:t>
      </w:r>
      <w:r w:rsidR="001A01EB" w:rsidRPr="005C69A0">
        <w:rPr>
          <w:rFonts w:cs="Arial"/>
          <w:color w:val="595959" w:themeColor="text1" w:themeTint="A6"/>
          <w:lang w:val="ro-RO"/>
        </w:rPr>
        <w:t xml:space="preserve"> part</w:t>
      </w:r>
      <w:r w:rsidR="00503C5D" w:rsidRPr="005C69A0">
        <w:rPr>
          <w:rFonts w:cs="Arial"/>
          <w:color w:val="595959" w:themeColor="text1" w:themeTint="A6"/>
          <w:lang w:val="ro-RO"/>
        </w:rPr>
        <w:t>eneriat</w:t>
      </w:r>
      <w:r w:rsidR="001A01EB" w:rsidRPr="005C69A0">
        <w:rPr>
          <w:rFonts w:cs="Arial"/>
          <w:color w:val="595959" w:themeColor="text1" w:themeTint="A6"/>
          <w:lang w:val="ro-RO"/>
        </w:rPr>
        <w:t xml:space="preserve">. </w:t>
      </w:r>
    </w:p>
    <w:p w:rsidR="006B6C5B" w:rsidRPr="005C69A0" w:rsidRDefault="00503C5D" w:rsidP="00EE2B08">
      <w:pPr>
        <w:spacing w:line="276" w:lineRule="auto"/>
        <w:rPr>
          <w:rFonts w:cs="Arial"/>
          <w:color w:val="595959" w:themeColor="text1" w:themeTint="A6"/>
          <w:lang w:val="ro-RO"/>
        </w:rPr>
      </w:pPr>
      <w:r w:rsidRPr="005C69A0">
        <w:rPr>
          <w:rFonts w:cs="Arial"/>
          <w:color w:val="595959" w:themeColor="text1" w:themeTint="A6"/>
          <w:lang w:val="ro-RO"/>
        </w:rPr>
        <w:t xml:space="preserve">O mapare a </w:t>
      </w:r>
      <w:r w:rsidR="001A01EB" w:rsidRPr="005C69A0">
        <w:rPr>
          <w:rFonts w:cs="Arial"/>
          <w:b/>
          <w:color w:val="595959" w:themeColor="text1" w:themeTint="A6"/>
          <w:lang w:val="ro-RO"/>
        </w:rPr>
        <w:t>m</w:t>
      </w:r>
      <w:r w:rsidRPr="005C69A0">
        <w:rPr>
          <w:rFonts w:cs="Arial"/>
          <w:b/>
          <w:color w:val="595959" w:themeColor="text1" w:themeTint="A6"/>
          <w:lang w:val="ro-RO"/>
        </w:rPr>
        <w:t xml:space="preserve">ăsurilor privind dezvoltarea durabilă </w:t>
      </w:r>
      <w:r w:rsidR="00AB2C27" w:rsidRPr="005C69A0">
        <w:rPr>
          <w:rFonts w:cs="Arial"/>
          <w:color w:val="595959" w:themeColor="text1" w:themeTint="A6"/>
          <w:lang w:val="ro-RO"/>
        </w:rPr>
        <w:t>și</w:t>
      </w:r>
      <w:r w:rsidR="001A01EB" w:rsidRPr="005C69A0">
        <w:rPr>
          <w:rFonts w:cs="Arial"/>
          <w:color w:val="595959" w:themeColor="text1" w:themeTint="A6"/>
          <w:lang w:val="ro-RO"/>
        </w:rPr>
        <w:t xml:space="preserve"> </w:t>
      </w:r>
      <w:r w:rsidRPr="005C69A0">
        <w:rPr>
          <w:rFonts w:cs="Arial"/>
          <w:color w:val="595959" w:themeColor="text1" w:themeTint="A6"/>
          <w:lang w:val="ro-RO"/>
        </w:rPr>
        <w:t xml:space="preserve">fiecare dintre principalele etape ale procesului de implementare a </w:t>
      </w:r>
      <w:r w:rsidR="00E52E37">
        <w:rPr>
          <w:rFonts w:cs="Arial"/>
          <w:color w:val="595959" w:themeColor="text1" w:themeTint="A6"/>
          <w:lang w:val="ro-RO"/>
        </w:rPr>
        <w:t>POAT</w:t>
      </w:r>
      <w:r w:rsidR="00E52E37" w:rsidRPr="005C69A0">
        <w:rPr>
          <w:rFonts w:cs="Arial"/>
          <w:color w:val="595959" w:themeColor="text1" w:themeTint="A6"/>
          <w:lang w:val="ro-RO"/>
        </w:rPr>
        <w:t xml:space="preserve"> </w:t>
      </w:r>
      <w:r w:rsidRPr="005C69A0">
        <w:rPr>
          <w:rFonts w:cs="Arial"/>
          <w:color w:val="595959" w:themeColor="text1" w:themeTint="A6"/>
          <w:lang w:val="ro-RO"/>
        </w:rPr>
        <w:t>este prezentată în cele ce urmează</w:t>
      </w:r>
      <w:r w:rsidR="001A01EB" w:rsidRPr="005C69A0">
        <w:rPr>
          <w:rFonts w:cs="Arial"/>
          <w:color w:val="595959" w:themeColor="text1" w:themeTint="A6"/>
          <w:lang w:val="ro-RO"/>
        </w:rPr>
        <w:t xml:space="preserve">: </w:t>
      </w:r>
    </w:p>
    <w:p w:rsidR="00493710" w:rsidRPr="005C69A0" w:rsidRDefault="006A75E5" w:rsidP="00EE2B08">
      <w:pPr>
        <w:spacing w:line="276" w:lineRule="auto"/>
        <w:rPr>
          <w:rFonts w:cs="Arial"/>
          <w:i/>
          <w:color w:val="595959" w:themeColor="text1" w:themeTint="A6"/>
          <w:sz w:val="18"/>
          <w:lang w:val="ro-RO"/>
        </w:rPr>
      </w:pPr>
      <w:r w:rsidRPr="005C69A0">
        <w:rPr>
          <w:rFonts w:cs="Arial"/>
          <w:i/>
          <w:color w:val="595959" w:themeColor="text1" w:themeTint="A6"/>
          <w:sz w:val="18"/>
          <w:lang w:val="ro-RO"/>
        </w:rPr>
        <w:t>Tabelul</w:t>
      </w:r>
      <w:r w:rsidR="00B72A3C" w:rsidRPr="005C69A0">
        <w:rPr>
          <w:rFonts w:cs="Arial"/>
          <w:i/>
          <w:color w:val="595959" w:themeColor="text1" w:themeTint="A6"/>
          <w:sz w:val="18"/>
          <w:lang w:val="ro-RO"/>
        </w:rPr>
        <w:t xml:space="preserve"> </w:t>
      </w:r>
      <w:r w:rsidR="00B72A3C" w:rsidRPr="005C69A0">
        <w:rPr>
          <w:rFonts w:cs="Arial"/>
          <w:i/>
          <w:color w:val="595959" w:themeColor="text1" w:themeTint="A6"/>
          <w:sz w:val="18"/>
          <w:lang w:val="ro-RO"/>
        </w:rPr>
        <w:fldChar w:fldCharType="begin"/>
      </w:r>
      <w:r w:rsidR="00B72A3C" w:rsidRPr="005C69A0">
        <w:rPr>
          <w:rFonts w:cs="Arial"/>
          <w:i/>
          <w:color w:val="595959" w:themeColor="text1" w:themeTint="A6"/>
          <w:sz w:val="18"/>
          <w:lang w:val="ro-RO"/>
        </w:rPr>
        <w:instrText xml:space="preserve"> SEQ Table \* ARABIC </w:instrText>
      </w:r>
      <w:r w:rsidR="00B72A3C" w:rsidRPr="005C69A0">
        <w:rPr>
          <w:rFonts w:cs="Arial"/>
          <w:i/>
          <w:color w:val="595959" w:themeColor="text1" w:themeTint="A6"/>
          <w:sz w:val="18"/>
          <w:lang w:val="ro-RO"/>
        </w:rPr>
        <w:fldChar w:fldCharType="separate"/>
      </w:r>
      <w:r w:rsidR="00ED2B44">
        <w:rPr>
          <w:rFonts w:cs="Arial"/>
          <w:i/>
          <w:noProof/>
          <w:color w:val="595959" w:themeColor="text1" w:themeTint="A6"/>
          <w:sz w:val="18"/>
          <w:lang w:val="ro-RO"/>
        </w:rPr>
        <w:t>74</w:t>
      </w:r>
      <w:r w:rsidR="00B72A3C" w:rsidRPr="005C69A0">
        <w:rPr>
          <w:rFonts w:cs="Arial"/>
          <w:i/>
          <w:color w:val="595959" w:themeColor="text1" w:themeTint="A6"/>
          <w:sz w:val="18"/>
          <w:lang w:val="ro-RO"/>
        </w:rPr>
        <w:fldChar w:fldCharType="end"/>
      </w:r>
      <w:r w:rsidR="00B72A3C" w:rsidRPr="005C69A0">
        <w:rPr>
          <w:rFonts w:cs="Arial"/>
          <w:i/>
          <w:color w:val="595959" w:themeColor="text1" w:themeTint="A6"/>
          <w:sz w:val="18"/>
          <w:lang w:val="ro-RO"/>
        </w:rPr>
        <w:t>:</w:t>
      </w:r>
      <w:r w:rsidR="00B72A3C" w:rsidRPr="005C69A0">
        <w:rPr>
          <w:rFonts w:cs="Arial"/>
          <w:b/>
          <w:color w:val="595959" w:themeColor="text1" w:themeTint="A6"/>
          <w:sz w:val="18"/>
          <w:lang w:val="ro-RO"/>
        </w:rPr>
        <w:t xml:space="preserve"> </w:t>
      </w:r>
      <w:r w:rsidR="00493710" w:rsidRPr="005C69A0">
        <w:rPr>
          <w:rFonts w:cs="Arial"/>
          <w:i/>
          <w:color w:val="595959" w:themeColor="text1" w:themeTint="A6"/>
          <w:sz w:val="18"/>
          <w:lang w:val="ro-RO"/>
        </w:rPr>
        <w:t>M</w:t>
      </w:r>
      <w:r w:rsidR="00503C5D" w:rsidRPr="005C69A0">
        <w:rPr>
          <w:rFonts w:cs="Arial"/>
          <w:i/>
          <w:color w:val="595959" w:themeColor="text1" w:themeTint="A6"/>
          <w:sz w:val="18"/>
          <w:lang w:val="ro-RO"/>
        </w:rPr>
        <w:t xml:space="preserve">ăsuri privind dezvoltarea durabilă </w:t>
      </w:r>
    </w:p>
    <w:tbl>
      <w:tblPr>
        <w:tblW w:w="4893" w:type="pct"/>
        <w:tblInd w:w="10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129"/>
        <w:gridCol w:w="3450"/>
        <w:gridCol w:w="3691"/>
      </w:tblGrid>
      <w:tr w:rsidR="002A5BA0" w:rsidRPr="005C69A0" w:rsidTr="002A5BA0">
        <w:trPr>
          <w:trHeight w:val="2"/>
        </w:trPr>
        <w:tc>
          <w:tcPr>
            <w:tcW w:w="1148" w:type="pct"/>
            <w:shd w:val="clear" w:color="auto" w:fill="FFC000"/>
            <w:vAlign w:val="center"/>
          </w:tcPr>
          <w:p w:rsidR="00C058E6" w:rsidRPr="005C69A0" w:rsidRDefault="00503C5D" w:rsidP="00EE2B08">
            <w:pPr>
              <w:widowControl w:val="0"/>
              <w:overflowPunct/>
              <w:autoSpaceDE/>
              <w:autoSpaceDN/>
              <w:adjustRightInd/>
              <w:spacing w:before="120" w:after="0" w:line="276" w:lineRule="auto"/>
              <w:ind w:right="18"/>
              <w:textAlignment w:val="auto"/>
              <w:rPr>
                <w:rFonts w:cs="Arial"/>
                <w:bCs/>
                <w:color w:val="595959" w:themeColor="text1" w:themeTint="A6"/>
                <w:sz w:val="16"/>
                <w:szCs w:val="16"/>
                <w:lang w:val="ro-RO"/>
              </w:rPr>
            </w:pPr>
            <w:r w:rsidRPr="005C69A0">
              <w:rPr>
                <w:rFonts w:cs="Arial"/>
                <w:bCs/>
                <w:color w:val="595959" w:themeColor="text1" w:themeTint="A6"/>
                <w:sz w:val="16"/>
                <w:szCs w:val="16"/>
                <w:lang w:val="ro-RO"/>
              </w:rPr>
              <w:t>Etapa de programare</w:t>
            </w:r>
          </w:p>
        </w:tc>
        <w:tc>
          <w:tcPr>
            <w:tcW w:w="1861" w:type="pct"/>
            <w:shd w:val="clear" w:color="auto" w:fill="FFC000"/>
            <w:vAlign w:val="center"/>
          </w:tcPr>
          <w:p w:rsidR="00C058E6" w:rsidRPr="005C69A0" w:rsidRDefault="00477502" w:rsidP="00477502">
            <w:pPr>
              <w:widowControl w:val="0"/>
              <w:overflowPunct/>
              <w:autoSpaceDE/>
              <w:autoSpaceDN/>
              <w:adjustRightInd/>
              <w:spacing w:before="120" w:line="276" w:lineRule="auto"/>
              <w:ind w:right="35"/>
              <w:textAlignment w:val="auto"/>
              <w:rPr>
                <w:rFonts w:cs="Arial"/>
                <w:color w:val="595959" w:themeColor="text1" w:themeTint="A6"/>
                <w:kern w:val="0"/>
                <w:sz w:val="16"/>
                <w:szCs w:val="16"/>
                <w:lang w:val="ro-RO"/>
              </w:rPr>
            </w:pPr>
            <w:r w:rsidRPr="005C69A0">
              <w:rPr>
                <w:rFonts w:cs="Arial"/>
                <w:color w:val="595959" w:themeColor="text1" w:themeTint="A6"/>
                <w:kern w:val="0"/>
                <w:sz w:val="16"/>
                <w:szCs w:val="16"/>
                <w:lang w:val="ro-RO"/>
              </w:rPr>
              <w:t xml:space="preserve">Măsura </w:t>
            </w:r>
            <w:r w:rsidR="005C5841" w:rsidRPr="005C69A0">
              <w:rPr>
                <w:rFonts w:cs="Arial"/>
                <w:color w:val="595959" w:themeColor="text1" w:themeTint="A6"/>
                <w:kern w:val="0"/>
                <w:sz w:val="16"/>
                <w:szCs w:val="16"/>
                <w:lang w:val="ro-RO"/>
              </w:rPr>
              <w:t>POAT</w:t>
            </w:r>
            <w:r w:rsidR="00C058E6" w:rsidRPr="005C69A0">
              <w:rPr>
                <w:rFonts w:cs="Arial"/>
                <w:color w:val="595959" w:themeColor="text1" w:themeTint="A6"/>
                <w:kern w:val="0"/>
                <w:sz w:val="16"/>
                <w:szCs w:val="16"/>
                <w:lang w:val="ro-RO"/>
              </w:rPr>
              <w:t xml:space="preserve"> </w:t>
            </w:r>
            <w:r w:rsidRPr="005C69A0">
              <w:rPr>
                <w:rFonts w:cs="Arial"/>
                <w:color w:val="595959" w:themeColor="text1" w:themeTint="A6"/>
                <w:kern w:val="0"/>
                <w:sz w:val="16"/>
                <w:szCs w:val="16"/>
                <w:lang w:val="ro-RO"/>
              </w:rPr>
              <w:t xml:space="preserve">de promovare a dezvoltării durabile </w:t>
            </w:r>
          </w:p>
        </w:tc>
        <w:tc>
          <w:tcPr>
            <w:tcW w:w="1991" w:type="pct"/>
            <w:shd w:val="clear" w:color="auto" w:fill="FFC000"/>
          </w:tcPr>
          <w:p w:rsidR="00C058E6" w:rsidRPr="005C69A0" w:rsidRDefault="00477502" w:rsidP="00477502">
            <w:pPr>
              <w:widowControl w:val="0"/>
              <w:overflowPunct/>
              <w:autoSpaceDE/>
              <w:autoSpaceDN/>
              <w:adjustRightInd/>
              <w:spacing w:before="120" w:line="276" w:lineRule="auto"/>
              <w:textAlignment w:val="auto"/>
              <w:rPr>
                <w:rFonts w:cs="Arial"/>
                <w:color w:val="595959" w:themeColor="text1" w:themeTint="A6"/>
                <w:kern w:val="0"/>
                <w:sz w:val="16"/>
                <w:szCs w:val="16"/>
                <w:lang w:val="ro-RO"/>
              </w:rPr>
            </w:pPr>
            <w:r w:rsidRPr="005C69A0">
              <w:rPr>
                <w:rFonts w:cs="Arial"/>
                <w:color w:val="595959" w:themeColor="text1" w:themeTint="A6"/>
                <w:kern w:val="0"/>
                <w:sz w:val="16"/>
                <w:szCs w:val="16"/>
                <w:lang w:val="ro-RO"/>
              </w:rPr>
              <w:t xml:space="preserve">Existența unei măsuri de promovare a dezvoltării durabile </w:t>
            </w:r>
          </w:p>
        </w:tc>
      </w:tr>
      <w:tr w:rsidR="002A5BA0" w:rsidRPr="005C69A0" w:rsidTr="002A5BA0">
        <w:trPr>
          <w:trHeight w:val="3"/>
        </w:trPr>
        <w:tc>
          <w:tcPr>
            <w:tcW w:w="1148" w:type="pct"/>
            <w:shd w:val="clear" w:color="auto" w:fill="auto"/>
            <w:vAlign w:val="center"/>
          </w:tcPr>
          <w:p w:rsidR="00C058E6" w:rsidRPr="005C69A0" w:rsidRDefault="00503C5D" w:rsidP="00503C5D">
            <w:pPr>
              <w:widowControl w:val="0"/>
              <w:overflowPunct/>
              <w:autoSpaceDE/>
              <w:autoSpaceDN/>
              <w:adjustRightInd/>
              <w:spacing w:before="120" w:after="0" w:line="276" w:lineRule="auto"/>
              <w:ind w:right="18"/>
              <w:textAlignment w:val="auto"/>
              <w:rPr>
                <w:rFonts w:cs="Arial"/>
                <w:bCs/>
                <w:color w:val="595959" w:themeColor="text1" w:themeTint="A6"/>
                <w:sz w:val="16"/>
                <w:szCs w:val="16"/>
                <w:lang w:val="ro-RO"/>
              </w:rPr>
            </w:pPr>
            <w:r w:rsidRPr="005C69A0">
              <w:rPr>
                <w:rFonts w:cs="Arial"/>
                <w:bCs/>
                <w:color w:val="595959" w:themeColor="text1" w:themeTint="A6"/>
                <w:sz w:val="16"/>
                <w:szCs w:val="16"/>
                <w:lang w:val="ro-RO"/>
              </w:rPr>
              <w:t>Etapa</w:t>
            </w:r>
            <w:r w:rsidR="00C058E6" w:rsidRPr="005C69A0">
              <w:rPr>
                <w:rFonts w:cs="Arial"/>
                <w:bCs/>
                <w:color w:val="595959" w:themeColor="text1" w:themeTint="A6"/>
                <w:sz w:val="16"/>
                <w:szCs w:val="16"/>
                <w:lang w:val="ro-RO"/>
              </w:rPr>
              <w:t xml:space="preserve"> 1: </w:t>
            </w:r>
            <w:r w:rsidR="00970410" w:rsidRPr="005C69A0">
              <w:rPr>
                <w:rFonts w:cs="Arial"/>
                <w:bCs/>
                <w:color w:val="595959" w:themeColor="text1" w:themeTint="A6"/>
                <w:sz w:val="16"/>
                <w:szCs w:val="16"/>
                <w:lang w:val="ro-RO"/>
              </w:rPr>
              <w:t>Program</w:t>
            </w:r>
            <w:r w:rsidRPr="005C69A0">
              <w:rPr>
                <w:rFonts w:cs="Arial"/>
                <w:bCs/>
                <w:color w:val="595959" w:themeColor="text1" w:themeTint="A6"/>
                <w:sz w:val="16"/>
                <w:szCs w:val="16"/>
                <w:lang w:val="ro-RO"/>
              </w:rPr>
              <w:t xml:space="preserve">area instrumentelor </w:t>
            </w:r>
            <w:r w:rsidR="00970410" w:rsidRPr="005C69A0">
              <w:rPr>
                <w:rFonts w:cs="Arial"/>
                <w:bCs/>
                <w:color w:val="595959" w:themeColor="text1" w:themeTint="A6"/>
                <w:sz w:val="16"/>
                <w:szCs w:val="16"/>
                <w:lang w:val="ro-RO"/>
              </w:rPr>
              <w:t>structural</w:t>
            </w:r>
            <w:r w:rsidRPr="005C69A0">
              <w:rPr>
                <w:rFonts w:cs="Arial"/>
                <w:bCs/>
                <w:color w:val="595959" w:themeColor="text1" w:themeTint="A6"/>
                <w:sz w:val="16"/>
                <w:szCs w:val="16"/>
                <w:lang w:val="ro-RO"/>
              </w:rPr>
              <w:t>e</w:t>
            </w:r>
          </w:p>
        </w:tc>
        <w:tc>
          <w:tcPr>
            <w:tcW w:w="1861" w:type="pct"/>
            <w:shd w:val="clear" w:color="auto" w:fill="auto"/>
            <w:vAlign w:val="center"/>
          </w:tcPr>
          <w:p w:rsidR="00C058E6" w:rsidRPr="005C69A0" w:rsidRDefault="006477E5" w:rsidP="00503C5D">
            <w:pPr>
              <w:widowControl w:val="0"/>
              <w:overflowPunct/>
              <w:autoSpaceDE/>
              <w:autoSpaceDN/>
              <w:adjustRightInd/>
              <w:spacing w:before="120" w:line="276" w:lineRule="auto"/>
              <w:ind w:right="35"/>
              <w:textAlignment w:val="auto"/>
              <w:rPr>
                <w:rFonts w:cs="Arial"/>
                <w:color w:val="595959" w:themeColor="text1" w:themeTint="A6"/>
                <w:kern w:val="0"/>
                <w:sz w:val="16"/>
                <w:szCs w:val="16"/>
                <w:lang w:val="ro-RO"/>
              </w:rPr>
            </w:pPr>
            <w:r w:rsidRPr="005C69A0">
              <w:rPr>
                <w:rFonts w:cs="Arial"/>
                <w:color w:val="595959" w:themeColor="text1" w:themeTint="A6"/>
                <w:kern w:val="0"/>
                <w:sz w:val="16"/>
                <w:szCs w:val="16"/>
                <w:lang w:val="ro-RO"/>
              </w:rPr>
              <w:t>Secțiunea</w:t>
            </w:r>
            <w:r w:rsidR="00C058E6" w:rsidRPr="005C69A0">
              <w:rPr>
                <w:rFonts w:cs="Arial"/>
                <w:color w:val="595959" w:themeColor="text1" w:themeTint="A6"/>
                <w:kern w:val="0"/>
                <w:sz w:val="16"/>
                <w:szCs w:val="16"/>
                <w:lang w:val="ro-RO"/>
              </w:rPr>
              <w:t xml:space="preserve"> 11 </w:t>
            </w:r>
            <w:r w:rsidR="00503C5D" w:rsidRPr="005C69A0">
              <w:rPr>
                <w:rFonts w:cs="Arial"/>
                <w:color w:val="595959" w:themeColor="text1" w:themeTint="A6"/>
                <w:kern w:val="0"/>
                <w:sz w:val="16"/>
                <w:szCs w:val="16"/>
                <w:lang w:val="ro-RO"/>
              </w:rPr>
              <w:t>a Programului Operațional</w:t>
            </w:r>
          </w:p>
        </w:tc>
        <w:tc>
          <w:tcPr>
            <w:tcW w:w="1991" w:type="pct"/>
          </w:tcPr>
          <w:p w:rsidR="00C058E6" w:rsidRPr="005C69A0" w:rsidRDefault="005C1F09" w:rsidP="00EE2B08">
            <w:pPr>
              <w:widowControl w:val="0"/>
              <w:overflowPunct/>
              <w:autoSpaceDE/>
              <w:autoSpaceDN/>
              <w:adjustRightInd/>
              <w:spacing w:before="120" w:line="276" w:lineRule="auto"/>
              <w:textAlignment w:val="auto"/>
              <w:rPr>
                <w:rFonts w:cs="Arial"/>
                <w:color w:val="595959" w:themeColor="text1" w:themeTint="A6"/>
                <w:kern w:val="0"/>
                <w:sz w:val="16"/>
                <w:szCs w:val="16"/>
                <w:lang w:val="ro-RO"/>
              </w:rPr>
            </w:pPr>
            <w:r w:rsidRPr="005C69A0">
              <w:rPr>
                <w:rFonts w:cs="Arial"/>
                <w:color w:val="595959" w:themeColor="text1" w:themeTint="A6"/>
                <w:kern w:val="0"/>
                <w:sz w:val="16"/>
                <w:szCs w:val="16"/>
                <w:lang w:val="ro-RO"/>
              </w:rPr>
              <w:t>DA</w:t>
            </w:r>
            <w:r w:rsidR="00C058E6" w:rsidRPr="005C69A0">
              <w:rPr>
                <w:rFonts w:cs="Arial"/>
                <w:color w:val="595959" w:themeColor="text1" w:themeTint="A6"/>
                <w:kern w:val="0"/>
                <w:sz w:val="16"/>
                <w:szCs w:val="16"/>
                <w:lang w:val="ro-RO"/>
              </w:rPr>
              <w:t xml:space="preserve"> </w:t>
            </w:r>
          </w:p>
          <w:p w:rsidR="00C058E6" w:rsidRPr="005C69A0" w:rsidRDefault="000636C4" w:rsidP="00E52E37">
            <w:pPr>
              <w:widowControl w:val="0"/>
              <w:overflowPunct/>
              <w:autoSpaceDE/>
              <w:autoSpaceDN/>
              <w:adjustRightInd/>
              <w:spacing w:before="120" w:line="276" w:lineRule="auto"/>
              <w:textAlignment w:val="auto"/>
              <w:rPr>
                <w:rFonts w:cs="Arial"/>
                <w:color w:val="595959" w:themeColor="text1" w:themeTint="A6"/>
                <w:kern w:val="0"/>
                <w:sz w:val="16"/>
                <w:szCs w:val="16"/>
                <w:lang w:val="ro-RO"/>
              </w:rPr>
            </w:pPr>
            <w:r w:rsidRPr="005C69A0">
              <w:rPr>
                <w:rFonts w:cs="Arial"/>
                <w:color w:val="595959" w:themeColor="text1" w:themeTint="A6"/>
                <w:kern w:val="0"/>
                <w:sz w:val="16"/>
                <w:szCs w:val="16"/>
                <w:lang w:val="ro-RO"/>
              </w:rPr>
              <w:t>În afara</w:t>
            </w:r>
            <w:r w:rsidR="00C058E6" w:rsidRPr="005C69A0">
              <w:rPr>
                <w:rFonts w:cs="Arial"/>
                <w:color w:val="595959" w:themeColor="text1" w:themeTint="A6"/>
                <w:kern w:val="0"/>
                <w:sz w:val="16"/>
                <w:szCs w:val="16"/>
                <w:lang w:val="ro-RO"/>
              </w:rPr>
              <w:t xml:space="preserve"> </w:t>
            </w:r>
            <w:r w:rsidR="006477E5" w:rsidRPr="005C69A0">
              <w:rPr>
                <w:rFonts w:cs="Arial"/>
                <w:color w:val="595959" w:themeColor="text1" w:themeTint="A6"/>
                <w:kern w:val="0"/>
                <w:sz w:val="16"/>
                <w:szCs w:val="16"/>
                <w:lang w:val="ro-RO"/>
              </w:rPr>
              <w:t>Secțiun</w:t>
            </w:r>
            <w:r w:rsidRPr="005C69A0">
              <w:rPr>
                <w:rFonts w:cs="Arial"/>
                <w:color w:val="595959" w:themeColor="text1" w:themeTint="A6"/>
                <w:kern w:val="0"/>
                <w:sz w:val="16"/>
                <w:szCs w:val="16"/>
                <w:lang w:val="ro-RO"/>
              </w:rPr>
              <w:t xml:space="preserve">ii </w:t>
            </w:r>
            <w:r w:rsidR="00C058E6" w:rsidRPr="005C69A0">
              <w:rPr>
                <w:rFonts w:cs="Arial"/>
                <w:color w:val="595959" w:themeColor="text1" w:themeTint="A6"/>
                <w:kern w:val="0"/>
                <w:sz w:val="16"/>
                <w:szCs w:val="16"/>
                <w:lang w:val="ro-RO"/>
              </w:rPr>
              <w:t xml:space="preserve">11 </w:t>
            </w:r>
            <w:r w:rsidRPr="005C69A0">
              <w:rPr>
                <w:rFonts w:cs="Arial"/>
                <w:color w:val="595959" w:themeColor="text1" w:themeTint="A6"/>
                <w:kern w:val="0"/>
                <w:sz w:val="16"/>
                <w:szCs w:val="16"/>
                <w:lang w:val="ro-RO"/>
              </w:rPr>
              <w:t xml:space="preserve">a </w:t>
            </w:r>
            <w:r w:rsidR="00E52E37">
              <w:rPr>
                <w:rFonts w:cs="Arial"/>
                <w:color w:val="595959" w:themeColor="text1" w:themeTint="A6"/>
                <w:kern w:val="0"/>
                <w:sz w:val="16"/>
                <w:szCs w:val="16"/>
                <w:lang w:val="ro-RO"/>
              </w:rPr>
              <w:t>POAT</w:t>
            </w:r>
            <w:r w:rsidR="00C058E6" w:rsidRPr="005C69A0">
              <w:rPr>
                <w:rFonts w:cs="Arial"/>
                <w:color w:val="595959" w:themeColor="text1" w:themeTint="A6"/>
                <w:kern w:val="0"/>
                <w:sz w:val="16"/>
                <w:szCs w:val="16"/>
                <w:lang w:val="ro-RO"/>
              </w:rPr>
              <w:t xml:space="preserve">, </w:t>
            </w:r>
            <w:r w:rsidRPr="005C69A0">
              <w:rPr>
                <w:rFonts w:cs="Arial"/>
                <w:color w:val="595959" w:themeColor="text1" w:themeTint="A6"/>
                <w:kern w:val="0"/>
                <w:sz w:val="16"/>
                <w:szCs w:val="16"/>
                <w:lang w:val="ro-RO"/>
              </w:rPr>
              <w:t>nu se face referire la dezvoltare durabilă</w:t>
            </w:r>
            <w:r w:rsidR="00C058E6" w:rsidRPr="005C69A0">
              <w:rPr>
                <w:rFonts w:cs="Arial"/>
                <w:color w:val="595959" w:themeColor="text1" w:themeTint="A6"/>
                <w:kern w:val="0"/>
                <w:sz w:val="16"/>
                <w:szCs w:val="16"/>
                <w:lang w:val="ro-RO"/>
              </w:rPr>
              <w:t xml:space="preserve">. </w:t>
            </w:r>
            <w:r w:rsidRPr="005C69A0">
              <w:rPr>
                <w:rFonts w:cs="Arial"/>
                <w:color w:val="595959" w:themeColor="text1" w:themeTint="A6"/>
                <w:kern w:val="0"/>
                <w:sz w:val="16"/>
                <w:szCs w:val="16"/>
                <w:lang w:val="ro-RO"/>
              </w:rPr>
              <w:t>Totuși</w:t>
            </w:r>
            <w:r w:rsidR="00C058E6" w:rsidRPr="005C69A0">
              <w:rPr>
                <w:rFonts w:cs="Arial"/>
                <w:color w:val="595959" w:themeColor="text1" w:themeTint="A6"/>
                <w:kern w:val="0"/>
                <w:sz w:val="16"/>
                <w:szCs w:val="16"/>
                <w:lang w:val="ro-RO"/>
              </w:rPr>
              <w:t xml:space="preserve">, </w:t>
            </w:r>
            <w:r w:rsidRPr="005C69A0">
              <w:rPr>
                <w:rFonts w:cs="Arial"/>
                <w:color w:val="595959" w:themeColor="text1" w:themeTint="A6"/>
                <w:kern w:val="0"/>
                <w:sz w:val="16"/>
                <w:szCs w:val="16"/>
                <w:lang w:val="ro-RO"/>
              </w:rPr>
              <w:t xml:space="preserve">după cum este menționat în </w:t>
            </w:r>
            <w:r w:rsidR="00EC51FF" w:rsidRPr="005C69A0">
              <w:rPr>
                <w:rFonts w:cs="Arial"/>
                <w:color w:val="595959" w:themeColor="text1" w:themeTint="A6"/>
                <w:kern w:val="0"/>
                <w:sz w:val="16"/>
                <w:szCs w:val="16"/>
                <w:lang w:val="ro-RO"/>
              </w:rPr>
              <w:t>Acordul de Parteneriat</w:t>
            </w:r>
            <w:r w:rsidR="00C058E6" w:rsidRPr="005C69A0">
              <w:rPr>
                <w:rFonts w:cs="Arial"/>
                <w:color w:val="595959" w:themeColor="text1" w:themeTint="A6"/>
                <w:kern w:val="0"/>
                <w:sz w:val="16"/>
                <w:szCs w:val="16"/>
                <w:lang w:val="ro-RO"/>
              </w:rPr>
              <w:t xml:space="preserve">, </w:t>
            </w:r>
            <w:r w:rsidR="006A75E5" w:rsidRPr="005C69A0">
              <w:rPr>
                <w:rFonts w:cs="Arial"/>
                <w:color w:val="595959" w:themeColor="text1" w:themeTint="A6"/>
                <w:kern w:val="0"/>
                <w:sz w:val="16"/>
                <w:szCs w:val="16"/>
                <w:lang w:val="ro-RO"/>
              </w:rPr>
              <w:t>PO Asistență Tehnică</w:t>
            </w:r>
            <w:r w:rsidR="00C058E6" w:rsidRPr="005C69A0">
              <w:rPr>
                <w:rFonts w:cs="Arial"/>
                <w:color w:val="595959" w:themeColor="text1" w:themeTint="A6"/>
                <w:kern w:val="0"/>
                <w:sz w:val="16"/>
                <w:szCs w:val="16"/>
                <w:lang w:val="ro-RO"/>
              </w:rPr>
              <w:t xml:space="preserve"> </w:t>
            </w:r>
            <w:r w:rsidRPr="005C69A0">
              <w:rPr>
                <w:rFonts w:cs="Arial"/>
                <w:color w:val="595959" w:themeColor="text1" w:themeTint="A6"/>
                <w:kern w:val="0"/>
                <w:sz w:val="16"/>
                <w:szCs w:val="16"/>
                <w:lang w:val="ro-RO"/>
              </w:rPr>
              <w:t xml:space="preserve">nu trebuie să descrie acțiuni specifice care vizează </w:t>
            </w:r>
            <w:r w:rsidR="00477502" w:rsidRPr="005C69A0">
              <w:rPr>
                <w:rFonts w:cs="Arial"/>
                <w:color w:val="595959" w:themeColor="text1" w:themeTint="A6"/>
                <w:kern w:val="0"/>
                <w:sz w:val="16"/>
                <w:szCs w:val="16"/>
                <w:lang w:val="ro-RO"/>
              </w:rPr>
              <w:t>dezvoltarea</w:t>
            </w:r>
            <w:r w:rsidRPr="005C69A0">
              <w:rPr>
                <w:rFonts w:cs="Arial"/>
                <w:color w:val="595959" w:themeColor="text1" w:themeTint="A6"/>
                <w:kern w:val="0"/>
                <w:sz w:val="16"/>
                <w:szCs w:val="16"/>
                <w:lang w:val="ro-RO"/>
              </w:rPr>
              <w:t xml:space="preserve"> durabilă</w:t>
            </w:r>
            <w:r w:rsidR="00C058E6" w:rsidRPr="005C69A0">
              <w:rPr>
                <w:rFonts w:cs="Arial"/>
                <w:color w:val="595959" w:themeColor="text1" w:themeTint="A6"/>
                <w:kern w:val="0"/>
                <w:sz w:val="16"/>
                <w:szCs w:val="16"/>
                <w:lang w:val="ro-RO"/>
              </w:rPr>
              <w:t>.</w:t>
            </w:r>
          </w:p>
        </w:tc>
      </w:tr>
      <w:tr w:rsidR="002A5BA0" w:rsidRPr="005C69A0" w:rsidTr="002A5BA0">
        <w:trPr>
          <w:trHeight w:val="471"/>
        </w:trPr>
        <w:tc>
          <w:tcPr>
            <w:tcW w:w="1148" w:type="pct"/>
            <w:shd w:val="clear" w:color="auto" w:fill="auto"/>
            <w:vAlign w:val="center"/>
          </w:tcPr>
          <w:p w:rsidR="00C058E6" w:rsidRPr="005C69A0" w:rsidRDefault="000636C4" w:rsidP="00F9611B">
            <w:pPr>
              <w:widowControl w:val="0"/>
              <w:overflowPunct/>
              <w:autoSpaceDE/>
              <w:autoSpaceDN/>
              <w:adjustRightInd/>
              <w:spacing w:before="120" w:after="0" w:line="276" w:lineRule="auto"/>
              <w:ind w:right="18"/>
              <w:textAlignment w:val="auto"/>
              <w:rPr>
                <w:rFonts w:cs="Arial"/>
                <w:bCs/>
                <w:color w:val="595959" w:themeColor="text1" w:themeTint="A6"/>
                <w:sz w:val="16"/>
                <w:szCs w:val="16"/>
                <w:lang w:val="ro-RO"/>
              </w:rPr>
            </w:pPr>
            <w:r w:rsidRPr="005C69A0">
              <w:rPr>
                <w:rFonts w:cs="Arial"/>
                <w:bCs/>
                <w:color w:val="595959" w:themeColor="text1" w:themeTint="A6"/>
                <w:sz w:val="16"/>
                <w:szCs w:val="16"/>
                <w:lang w:val="ro-RO"/>
              </w:rPr>
              <w:t>Etapa</w:t>
            </w:r>
            <w:r w:rsidR="00C058E6" w:rsidRPr="005C69A0">
              <w:rPr>
                <w:rFonts w:cs="Arial"/>
                <w:bCs/>
                <w:color w:val="595959" w:themeColor="text1" w:themeTint="A6"/>
                <w:sz w:val="16"/>
                <w:szCs w:val="16"/>
                <w:lang w:val="ro-RO"/>
              </w:rPr>
              <w:t xml:space="preserve"> 2: </w:t>
            </w:r>
            <w:r w:rsidR="00F9611B">
              <w:rPr>
                <w:rFonts w:cs="Arial"/>
                <w:bCs/>
                <w:color w:val="595959" w:themeColor="text1" w:themeTint="A6"/>
                <w:sz w:val="16"/>
                <w:szCs w:val="16"/>
                <w:lang w:val="ro-RO"/>
              </w:rPr>
              <w:t>Apeluri de propuneri de proiecte</w:t>
            </w:r>
          </w:p>
        </w:tc>
        <w:tc>
          <w:tcPr>
            <w:tcW w:w="1861" w:type="pct"/>
            <w:shd w:val="clear" w:color="auto" w:fill="auto"/>
            <w:vAlign w:val="center"/>
          </w:tcPr>
          <w:p w:rsidR="00C058E6" w:rsidRPr="005C69A0" w:rsidRDefault="00C058E6" w:rsidP="00EE2B08">
            <w:pPr>
              <w:widowControl w:val="0"/>
              <w:overflowPunct/>
              <w:autoSpaceDE/>
              <w:autoSpaceDN/>
              <w:adjustRightInd/>
              <w:spacing w:before="120" w:line="276" w:lineRule="auto"/>
              <w:ind w:right="35"/>
              <w:textAlignment w:val="auto"/>
              <w:rPr>
                <w:rFonts w:cs="Arial"/>
                <w:color w:val="595959" w:themeColor="text1" w:themeTint="A6"/>
                <w:kern w:val="0"/>
                <w:sz w:val="16"/>
                <w:szCs w:val="16"/>
                <w:lang w:val="ro-RO"/>
              </w:rPr>
            </w:pPr>
            <w:r w:rsidRPr="005C69A0">
              <w:rPr>
                <w:rFonts w:cs="Arial"/>
                <w:color w:val="595959" w:themeColor="text1" w:themeTint="A6"/>
                <w:kern w:val="0"/>
                <w:sz w:val="16"/>
                <w:szCs w:val="16"/>
                <w:lang w:val="ro-RO"/>
              </w:rPr>
              <w:t xml:space="preserve">- </w:t>
            </w:r>
            <w:r w:rsidR="00B13DF8" w:rsidRPr="005C69A0">
              <w:rPr>
                <w:rFonts w:cs="Arial"/>
                <w:color w:val="595959" w:themeColor="text1" w:themeTint="A6"/>
                <w:kern w:val="0"/>
                <w:sz w:val="16"/>
                <w:szCs w:val="16"/>
                <w:lang w:val="ro-RO"/>
              </w:rPr>
              <w:t>“</w:t>
            </w:r>
            <w:r w:rsidR="005E415C" w:rsidRPr="005C69A0">
              <w:rPr>
                <w:rFonts w:cs="Arial"/>
                <w:color w:val="595959" w:themeColor="text1" w:themeTint="A6"/>
                <w:kern w:val="0"/>
                <w:sz w:val="16"/>
                <w:szCs w:val="16"/>
                <w:lang w:val="ro-RO"/>
              </w:rPr>
              <w:t>principiul durabilității va reprezenta un criteriu pentru selectarea proiectelor</w:t>
            </w:r>
            <w:r w:rsidR="00B13DF8" w:rsidRPr="005C69A0">
              <w:rPr>
                <w:rFonts w:cs="Arial"/>
                <w:color w:val="595959" w:themeColor="text1" w:themeTint="A6"/>
                <w:kern w:val="0"/>
                <w:sz w:val="16"/>
                <w:szCs w:val="16"/>
                <w:lang w:val="ro-RO"/>
              </w:rPr>
              <w:t>”</w:t>
            </w:r>
          </w:p>
          <w:p w:rsidR="00C058E6" w:rsidRPr="005C69A0" w:rsidRDefault="00C058E6" w:rsidP="005E415C">
            <w:pPr>
              <w:widowControl w:val="0"/>
              <w:overflowPunct/>
              <w:autoSpaceDE/>
              <w:autoSpaceDN/>
              <w:adjustRightInd/>
              <w:spacing w:before="120" w:line="276" w:lineRule="auto"/>
              <w:ind w:right="35"/>
              <w:textAlignment w:val="auto"/>
              <w:rPr>
                <w:rFonts w:cs="Arial"/>
                <w:color w:val="595959" w:themeColor="text1" w:themeTint="A6"/>
                <w:kern w:val="0"/>
                <w:sz w:val="16"/>
                <w:szCs w:val="16"/>
                <w:lang w:val="ro-RO"/>
              </w:rPr>
            </w:pPr>
            <w:r w:rsidRPr="005C69A0">
              <w:rPr>
                <w:rFonts w:cs="Arial"/>
                <w:color w:val="595959" w:themeColor="text1" w:themeTint="A6"/>
                <w:kern w:val="0"/>
                <w:sz w:val="16"/>
                <w:szCs w:val="16"/>
                <w:lang w:val="ro-RO"/>
              </w:rPr>
              <w:t xml:space="preserve">- </w:t>
            </w:r>
            <w:r w:rsidR="00B13DF8" w:rsidRPr="005C69A0">
              <w:rPr>
                <w:rFonts w:cs="Arial"/>
                <w:color w:val="595959" w:themeColor="text1" w:themeTint="A6"/>
                <w:kern w:val="0"/>
                <w:sz w:val="16"/>
                <w:szCs w:val="16"/>
                <w:lang w:val="ro-RO"/>
              </w:rPr>
              <w:t>“</w:t>
            </w:r>
            <w:r w:rsidR="005E415C" w:rsidRPr="005C69A0">
              <w:rPr>
                <w:rFonts w:cs="Arial"/>
                <w:color w:val="595959" w:themeColor="text1" w:themeTint="A6"/>
                <w:kern w:val="0"/>
                <w:sz w:val="16"/>
                <w:szCs w:val="16"/>
                <w:lang w:val="ro-RO"/>
              </w:rPr>
              <w:t xml:space="preserve">o serie de </w:t>
            </w:r>
            <w:r w:rsidRPr="005C69A0">
              <w:rPr>
                <w:rFonts w:cs="Arial"/>
                <w:color w:val="595959" w:themeColor="text1" w:themeTint="A6"/>
                <w:kern w:val="0"/>
                <w:sz w:val="16"/>
                <w:szCs w:val="16"/>
                <w:lang w:val="ro-RO"/>
              </w:rPr>
              <w:t>procedur</w:t>
            </w:r>
            <w:r w:rsidR="005E415C" w:rsidRPr="005C69A0">
              <w:rPr>
                <w:rFonts w:cs="Arial"/>
                <w:color w:val="595959" w:themeColor="text1" w:themeTint="A6"/>
                <w:kern w:val="0"/>
                <w:sz w:val="16"/>
                <w:szCs w:val="16"/>
                <w:lang w:val="ro-RO"/>
              </w:rPr>
              <w:t>i vor fi utilizate pentru a asigura faptul că portofoliul de proiecte respectă principiul durabilității</w:t>
            </w:r>
            <w:r w:rsidR="00B13DF8" w:rsidRPr="005C69A0">
              <w:rPr>
                <w:rFonts w:cs="Arial"/>
                <w:color w:val="595959" w:themeColor="text1" w:themeTint="A6"/>
                <w:kern w:val="0"/>
                <w:sz w:val="16"/>
                <w:szCs w:val="16"/>
                <w:lang w:val="ro-RO"/>
              </w:rPr>
              <w:t>”</w:t>
            </w:r>
          </w:p>
        </w:tc>
        <w:tc>
          <w:tcPr>
            <w:tcW w:w="1991" w:type="pct"/>
          </w:tcPr>
          <w:p w:rsidR="00C058E6" w:rsidRPr="005C69A0" w:rsidRDefault="005C1F09" w:rsidP="00EE2B08">
            <w:pPr>
              <w:widowControl w:val="0"/>
              <w:overflowPunct/>
              <w:autoSpaceDE/>
              <w:autoSpaceDN/>
              <w:adjustRightInd/>
              <w:spacing w:before="120" w:line="276" w:lineRule="auto"/>
              <w:textAlignment w:val="auto"/>
              <w:rPr>
                <w:rFonts w:cs="Arial"/>
                <w:color w:val="595959" w:themeColor="text1" w:themeTint="A6"/>
                <w:kern w:val="0"/>
                <w:sz w:val="16"/>
                <w:szCs w:val="16"/>
                <w:lang w:val="ro-RO"/>
              </w:rPr>
            </w:pPr>
            <w:r w:rsidRPr="005C69A0">
              <w:rPr>
                <w:rFonts w:cs="Arial"/>
                <w:color w:val="595959" w:themeColor="text1" w:themeTint="A6"/>
                <w:kern w:val="0"/>
                <w:sz w:val="16"/>
                <w:szCs w:val="16"/>
                <w:lang w:val="ro-RO"/>
              </w:rPr>
              <w:t>DA</w:t>
            </w:r>
            <w:r w:rsidR="00C058E6" w:rsidRPr="005C69A0">
              <w:rPr>
                <w:rFonts w:cs="Arial"/>
                <w:color w:val="595959" w:themeColor="text1" w:themeTint="A6"/>
                <w:kern w:val="0"/>
                <w:sz w:val="16"/>
                <w:szCs w:val="16"/>
                <w:lang w:val="ro-RO"/>
              </w:rPr>
              <w:t xml:space="preserve"> </w:t>
            </w:r>
          </w:p>
          <w:p w:rsidR="00C058E6" w:rsidRPr="005C69A0" w:rsidRDefault="005E415C" w:rsidP="00811F2A">
            <w:pPr>
              <w:widowControl w:val="0"/>
              <w:overflowPunct/>
              <w:autoSpaceDE/>
              <w:autoSpaceDN/>
              <w:adjustRightInd/>
              <w:spacing w:before="120" w:line="276" w:lineRule="auto"/>
              <w:textAlignment w:val="auto"/>
              <w:rPr>
                <w:rFonts w:cs="Arial"/>
                <w:color w:val="595959" w:themeColor="text1" w:themeTint="A6"/>
                <w:kern w:val="0"/>
                <w:sz w:val="16"/>
                <w:szCs w:val="16"/>
                <w:lang w:val="ro-RO"/>
              </w:rPr>
            </w:pPr>
            <w:r w:rsidRPr="005C69A0">
              <w:rPr>
                <w:rFonts w:cs="Arial"/>
                <w:color w:val="595959" w:themeColor="text1" w:themeTint="A6"/>
                <w:kern w:val="0"/>
                <w:sz w:val="16"/>
                <w:szCs w:val="16"/>
                <w:lang w:val="ro-RO"/>
              </w:rPr>
              <w:t>În cadrul acestei etape</w:t>
            </w:r>
            <w:r w:rsidR="00C058E6" w:rsidRPr="005C69A0">
              <w:rPr>
                <w:rFonts w:cs="Arial"/>
                <w:color w:val="595959" w:themeColor="text1" w:themeTint="A6"/>
                <w:kern w:val="0"/>
                <w:sz w:val="16"/>
                <w:szCs w:val="16"/>
                <w:lang w:val="ro-RO"/>
              </w:rPr>
              <w:t xml:space="preserve">, </w:t>
            </w:r>
            <w:r w:rsidRPr="005C69A0">
              <w:rPr>
                <w:rFonts w:cs="Arial"/>
                <w:color w:val="595959" w:themeColor="text1" w:themeTint="A6"/>
                <w:kern w:val="0"/>
                <w:sz w:val="16"/>
                <w:szCs w:val="16"/>
                <w:lang w:val="ro-RO"/>
              </w:rPr>
              <w:t xml:space="preserve">dezvoltarea durabilă va fi utilizată ca și criteriu de selectare a proiectelor </w:t>
            </w:r>
            <w:r w:rsidR="00AB2C27" w:rsidRPr="005C69A0">
              <w:rPr>
                <w:rFonts w:cs="Arial"/>
                <w:color w:val="595959" w:themeColor="text1" w:themeTint="A6"/>
                <w:kern w:val="0"/>
                <w:sz w:val="16"/>
                <w:szCs w:val="16"/>
                <w:lang w:val="ro-RO"/>
              </w:rPr>
              <w:t>și</w:t>
            </w:r>
            <w:r w:rsidR="00B13DF8" w:rsidRPr="005C69A0">
              <w:rPr>
                <w:rFonts w:cs="Arial"/>
                <w:color w:val="595959" w:themeColor="text1" w:themeTint="A6"/>
                <w:kern w:val="0"/>
                <w:sz w:val="16"/>
                <w:szCs w:val="16"/>
                <w:lang w:val="ro-RO"/>
              </w:rPr>
              <w:t xml:space="preserve"> </w:t>
            </w:r>
            <w:r w:rsidRPr="005C69A0">
              <w:rPr>
                <w:rFonts w:cs="Arial"/>
                <w:color w:val="595959" w:themeColor="text1" w:themeTint="A6"/>
                <w:kern w:val="0"/>
                <w:sz w:val="16"/>
                <w:szCs w:val="16"/>
                <w:lang w:val="ro-RO"/>
              </w:rPr>
              <w:t xml:space="preserve">o </w:t>
            </w:r>
            <w:r w:rsidR="00B13DF8" w:rsidRPr="005C69A0">
              <w:rPr>
                <w:rFonts w:cs="Arial"/>
                <w:color w:val="595959" w:themeColor="text1" w:themeTint="A6"/>
                <w:kern w:val="0"/>
                <w:sz w:val="16"/>
                <w:szCs w:val="16"/>
                <w:lang w:val="ro-RO"/>
              </w:rPr>
              <w:t>seri</w:t>
            </w:r>
            <w:r w:rsidRPr="005C69A0">
              <w:rPr>
                <w:rFonts w:cs="Arial"/>
                <w:color w:val="595959" w:themeColor="text1" w:themeTint="A6"/>
                <w:kern w:val="0"/>
                <w:sz w:val="16"/>
                <w:szCs w:val="16"/>
                <w:lang w:val="ro-RO"/>
              </w:rPr>
              <w:t xml:space="preserve">e de </w:t>
            </w:r>
            <w:r w:rsidR="00B13DF8" w:rsidRPr="005C69A0">
              <w:rPr>
                <w:rFonts w:cs="Arial"/>
                <w:color w:val="595959" w:themeColor="text1" w:themeTint="A6"/>
                <w:kern w:val="0"/>
                <w:sz w:val="16"/>
                <w:szCs w:val="16"/>
                <w:lang w:val="ro-RO"/>
              </w:rPr>
              <w:t>procedur</w:t>
            </w:r>
            <w:r w:rsidRPr="005C69A0">
              <w:rPr>
                <w:rFonts w:cs="Arial"/>
                <w:color w:val="595959" w:themeColor="text1" w:themeTint="A6"/>
                <w:kern w:val="0"/>
                <w:sz w:val="16"/>
                <w:szCs w:val="16"/>
                <w:lang w:val="ro-RO"/>
              </w:rPr>
              <w:t xml:space="preserve">i vor fi utilizate pentru asigurarea faptului că portofoliul de proiecte respectă principiul durabilității </w:t>
            </w:r>
          </w:p>
        </w:tc>
      </w:tr>
      <w:tr w:rsidR="002A5BA0" w:rsidRPr="005C69A0" w:rsidTr="002A5BA0">
        <w:trPr>
          <w:trHeight w:val="2"/>
        </w:trPr>
        <w:tc>
          <w:tcPr>
            <w:tcW w:w="1148" w:type="pct"/>
            <w:shd w:val="clear" w:color="auto" w:fill="auto"/>
            <w:vAlign w:val="center"/>
          </w:tcPr>
          <w:p w:rsidR="00C058E6" w:rsidRPr="005C69A0" w:rsidRDefault="005E415C" w:rsidP="005E415C">
            <w:pPr>
              <w:widowControl w:val="0"/>
              <w:overflowPunct/>
              <w:autoSpaceDE/>
              <w:autoSpaceDN/>
              <w:adjustRightInd/>
              <w:spacing w:before="120" w:after="0" w:line="276" w:lineRule="auto"/>
              <w:ind w:right="18"/>
              <w:textAlignment w:val="auto"/>
              <w:rPr>
                <w:rFonts w:cs="Arial"/>
                <w:bCs/>
                <w:color w:val="595959" w:themeColor="text1" w:themeTint="A6"/>
                <w:sz w:val="16"/>
                <w:szCs w:val="16"/>
                <w:lang w:val="ro-RO"/>
              </w:rPr>
            </w:pPr>
            <w:r w:rsidRPr="005C69A0">
              <w:rPr>
                <w:rFonts w:cs="Arial"/>
                <w:bCs/>
                <w:color w:val="595959" w:themeColor="text1" w:themeTint="A6"/>
                <w:sz w:val="16"/>
                <w:szCs w:val="16"/>
                <w:lang w:val="ro-RO"/>
              </w:rPr>
              <w:t>Etapa</w:t>
            </w:r>
            <w:r w:rsidR="00C058E6" w:rsidRPr="005C69A0">
              <w:rPr>
                <w:rFonts w:cs="Arial"/>
                <w:bCs/>
                <w:color w:val="595959" w:themeColor="text1" w:themeTint="A6"/>
                <w:sz w:val="16"/>
                <w:szCs w:val="16"/>
                <w:lang w:val="ro-RO"/>
              </w:rPr>
              <w:t xml:space="preserve"> 3: </w:t>
            </w:r>
            <w:r w:rsidRPr="005C69A0">
              <w:rPr>
                <w:rFonts w:cs="Arial"/>
                <w:bCs/>
                <w:color w:val="595959" w:themeColor="text1" w:themeTint="A6"/>
                <w:sz w:val="16"/>
                <w:szCs w:val="16"/>
                <w:lang w:val="ro-RO"/>
              </w:rPr>
              <w:t>Selectarea proiectelor</w:t>
            </w:r>
          </w:p>
        </w:tc>
        <w:tc>
          <w:tcPr>
            <w:tcW w:w="1861" w:type="pct"/>
            <w:shd w:val="clear" w:color="auto" w:fill="auto"/>
            <w:vAlign w:val="center"/>
          </w:tcPr>
          <w:p w:rsidR="00C058E6" w:rsidRPr="005C69A0" w:rsidRDefault="00B13DF8" w:rsidP="00EE2B08">
            <w:pPr>
              <w:widowControl w:val="0"/>
              <w:overflowPunct/>
              <w:autoSpaceDE/>
              <w:autoSpaceDN/>
              <w:adjustRightInd/>
              <w:spacing w:before="120" w:line="276" w:lineRule="auto"/>
              <w:ind w:right="35"/>
              <w:textAlignment w:val="auto"/>
              <w:rPr>
                <w:rFonts w:cs="Arial"/>
                <w:color w:val="595959" w:themeColor="text1" w:themeTint="A6"/>
                <w:kern w:val="0"/>
                <w:sz w:val="16"/>
                <w:szCs w:val="16"/>
                <w:lang w:val="ro-RO"/>
              </w:rPr>
            </w:pPr>
            <w:r w:rsidRPr="005C69A0">
              <w:rPr>
                <w:rFonts w:cs="Arial"/>
                <w:color w:val="595959" w:themeColor="text1" w:themeTint="A6"/>
                <w:kern w:val="0"/>
                <w:sz w:val="16"/>
                <w:szCs w:val="16"/>
                <w:lang w:val="ro-RO"/>
              </w:rPr>
              <w:t>- “</w:t>
            </w:r>
            <w:r w:rsidR="005E415C" w:rsidRPr="005C69A0">
              <w:rPr>
                <w:rFonts w:cs="Arial"/>
                <w:color w:val="595959" w:themeColor="text1" w:themeTint="A6"/>
                <w:kern w:val="0"/>
                <w:sz w:val="16"/>
                <w:szCs w:val="16"/>
                <w:lang w:val="ro-RO"/>
              </w:rPr>
              <w:t>principiul</w:t>
            </w:r>
            <w:r w:rsidRPr="005C69A0">
              <w:rPr>
                <w:rFonts w:cs="Arial"/>
                <w:color w:val="595959" w:themeColor="text1" w:themeTint="A6"/>
                <w:kern w:val="0"/>
                <w:sz w:val="16"/>
                <w:szCs w:val="16"/>
                <w:lang w:val="ro-RO"/>
              </w:rPr>
              <w:t xml:space="preserve"> </w:t>
            </w:r>
            <w:r w:rsidR="005E415C" w:rsidRPr="005C69A0">
              <w:rPr>
                <w:rFonts w:cs="Arial"/>
                <w:color w:val="595959" w:themeColor="text1" w:themeTint="A6"/>
                <w:kern w:val="0"/>
                <w:sz w:val="16"/>
                <w:szCs w:val="16"/>
                <w:lang w:val="ro-RO"/>
              </w:rPr>
              <w:t xml:space="preserve">durabilității va reprezenta un </w:t>
            </w:r>
            <w:r w:rsidR="005E415C" w:rsidRPr="005C69A0">
              <w:rPr>
                <w:rFonts w:cs="Arial"/>
                <w:b/>
                <w:color w:val="595959" w:themeColor="text1" w:themeTint="A6"/>
                <w:kern w:val="0"/>
                <w:sz w:val="16"/>
                <w:szCs w:val="16"/>
                <w:lang w:val="ro-RO"/>
              </w:rPr>
              <w:t>criteriu pentru selectarea proiectelor</w:t>
            </w:r>
            <w:r w:rsidRPr="005C69A0">
              <w:rPr>
                <w:rFonts w:cs="Arial"/>
                <w:color w:val="595959" w:themeColor="text1" w:themeTint="A6"/>
                <w:kern w:val="0"/>
                <w:sz w:val="16"/>
                <w:szCs w:val="16"/>
                <w:lang w:val="ro-RO"/>
              </w:rPr>
              <w:t>”</w:t>
            </w:r>
          </w:p>
          <w:p w:rsidR="00B13DF8" w:rsidRPr="005C69A0" w:rsidRDefault="00B13DF8" w:rsidP="005E415C">
            <w:pPr>
              <w:widowControl w:val="0"/>
              <w:overflowPunct/>
              <w:autoSpaceDE/>
              <w:autoSpaceDN/>
              <w:adjustRightInd/>
              <w:spacing w:before="120" w:line="276" w:lineRule="auto"/>
              <w:ind w:right="35"/>
              <w:textAlignment w:val="auto"/>
              <w:rPr>
                <w:rFonts w:cs="Arial"/>
                <w:color w:val="595959" w:themeColor="text1" w:themeTint="A6"/>
                <w:kern w:val="0"/>
                <w:sz w:val="16"/>
                <w:szCs w:val="16"/>
                <w:lang w:val="ro-RO"/>
              </w:rPr>
            </w:pPr>
            <w:r w:rsidRPr="005C69A0">
              <w:rPr>
                <w:rFonts w:cs="Arial"/>
                <w:color w:val="595959" w:themeColor="text1" w:themeTint="A6"/>
                <w:kern w:val="0"/>
                <w:sz w:val="16"/>
                <w:szCs w:val="16"/>
                <w:lang w:val="ro-RO"/>
              </w:rPr>
              <w:t>Opera</w:t>
            </w:r>
            <w:r w:rsidR="005E415C" w:rsidRPr="005C69A0">
              <w:rPr>
                <w:rFonts w:cs="Arial"/>
                <w:color w:val="595959" w:themeColor="text1" w:themeTint="A6"/>
                <w:kern w:val="0"/>
                <w:sz w:val="16"/>
                <w:szCs w:val="16"/>
                <w:lang w:val="ro-RO"/>
              </w:rPr>
              <w:t>țiunea –</w:t>
            </w:r>
            <w:r w:rsidRPr="005C69A0">
              <w:rPr>
                <w:rFonts w:cs="Arial"/>
                <w:color w:val="595959" w:themeColor="text1" w:themeTint="A6"/>
                <w:kern w:val="0"/>
                <w:sz w:val="16"/>
                <w:szCs w:val="16"/>
                <w:lang w:val="ro-RO"/>
              </w:rPr>
              <w:t xml:space="preserve"> </w:t>
            </w:r>
            <w:r w:rsidR="005E415C" w:rsidRPr="005C69A0">
              <w:rPr>
                <w:rFonts w:cs="Arial"/>
                <w:color w:val="595959" w:themeColor="text1" w:themeTint="A6"/>
                <w:kern w:val="0"/>
                <w:sz w:val="16"/>
                <w:szCs w:val="16"/>
                <w:lang w:val="ro-RO"/>
              </w:rPr>
              <w:t xml:space="preserve">instruire pe teme </w:t>
            </w:r>
            <w:r w:rsidRPr="005C69A0">
              <w:rPr>
                <w:rFonts w:cs="Arial"/>
                <w:color w:val="595959" w:themeColor="text1" w:themeTint="A6"/>
                <w:kern w:val="0"/>
                <w:sz w:val="16"/>
                <w:szCs w:val="16"/>
                <w:lang w:val="ro-RO"/>
              </w:rPr>
              <w:t>orizontal</w:t>
            </w:r>
            <w:r w:rsidR="005E415C" w:rsidRPr="005C69A0">
              <w:rPr>
                <w:rFonts w:cs="Arial"/>
                <w:color w:val="595959" w:themeColor="text1" w:themeTint="A6"/>
                <w:kern w:val="0"/>
                <w:sz w:val="16"/>
                <w:szCs w:val="16"/>
                <w:lang w:val="ro-RO"/>
              </w:rPr>
              <w:t>e</w:t>
            </w:r>
            <w:r w:rsidRPr="005C69A0">
              <w:rPr>
                <w:rFonts w:cs="Arial"/>
                <w:color w:val="595959" w:themeColor="text1" w:themeTint="A6"/>
                <w:kern w:val="0"/>
                <w:sz w:val="16"/>
                <w:szCs w:val="16"/>
                <w:lang w:val="ro-RO"/>
              </w:rPr>
              <w:t xml:space="preserve"> </w:t>
            </w:r>
            <w:r w:rsidR="005E415C" w:rsidRPr="005C69A0">
              <w:rPr>
                <w:rFonts w:cs="Arial"/>
                <w:color w:val="595959" w:themeColor="text1" w:themeTint="A6"/>
                <w:kern w:val="0"/>
                <w:sz w:val="16"/>
                <w:szCs w:val="16"/>
                <w:lang w:val="ro-RO"/>
              </w:rPr>
              <w:t xml:space="preserve">de dezvoltare durabilă pentru beneficiarii </w:t>
            </w:r>
            <w:r w:rsidR="005C5841" w:rsidRPr="005C69A0">
              <w:rPr>
                <w:rFonts w:cs="Arial"/>
                <w:color w:val="595959" w:themeColor="text1" w:themeTint="A6"/>
                <w:kern w:val="0"/>
                <w:sz w:val="16"/>
                <w:szCs w:val="16"/>
                <w:lang w:val="ro-RO"/>
              </w:rPr>
              <w:t>POAT</w:t>
            </w:r>
            <w:r w:rsidRPr="005C69A0">
              <w:rPr>
                <w:rFonts w:cs="Arial"/>
                <w:color w:val="595959" w:themeColor="text1" w:themeTint="A6"/>
                <w:kern w:val="0"/>
                <w:sz w:val="16"/>
                <w:szCs w:val="16"/>
                <w:lang w:val="ro-RO"/>
              </w:rPr>
              <w:t xml:space="preserve"> 2014 – 2020, </w:t>
            </w:r>
            <w:r w:rsidR="005E415C" w:rsidRPr="005C69A0">
              <w:rPr>
                <w:rFonts w:cs="Arial"/>
                <w:color w:val="595959" w:themeColor="text1" w:themeTint="A6"/>
                <w:kern w:val="0"/>
                <w:sz w:val="16"/>
                <w:szCs w:val="16"/>
                <w:lang w:val="ro-RO"/>
              </w:rPr>
              <w:t xml:space="preserve">în special persoanele implicate în </w:t>
            </w:r>
            <w:r w:rsidR="00CF07E4" w:rsidRPr="005C69A0">
              <w:rPr>
                <w:rFonts w:cs="Arial"/>
                <w:color w:val="595959" w:themeColor="text1" w:themeTint="A6"/>
                <w:kern w:val="0"/>
                <w:sz w:val="16"/>
                <w:szCs w:val="16"/>
                <w:lang w:val="ro-RO"/>
              </w:rPr>
              <w:t>monitorizare</w:t>
            </w:r>
            <w:r w:rsidRPr="005C69A0">
              <w:rPr>
                <w:rFonts w:cs="Arial"/>
                <w:color w:val="595959" w:themeColor="text1" w:themeTint="A6"/>
                <w:kern w:val="0"/>
                <w:sz w:val="16"/>
                <w:szCs w:val="16"/>
                <w:lang w:val="ro-RO"/>
              </w:rPr>
              <w:t xml:space="preserve"> </w:t>
            </w:r>
            <w:r w:rsidR="00AB2C27" w:rsidRPr="005C69A0">
              <w:rPr>
                <w:rFonts w:cs="Arial"/>
                <w:color w:val="595959" w:themeColor="text1" w:themeTint="A6"/>
                <w:kern w:val="0"/>
                <w:sz w:val="16"/>
                <w:szCs w:val="16"/>
                <w:lang w:val="ro-RO"/>
              </w:rPr>
              <w:t>și</w:t>
            </w:r>
            <w:r w:rsidRPr="005C69A0">
              <w:rPr>
                <w:rFonts w:cs="Arial"/>
                <w:color w:val="595959" w:themeColor="text1" w:themeTint="A6"/>
                <w:kern w:val="0"/>
                <w:sz w:val="16"/>
                <w:szCs w:val="16"/>
                <w:lang w:val="ro-RO"/>
              </w:rPr>
              <w:t xml:space="preserve"> </w:t>
            </w:r>
            <w:r w:rsidR="008A1D34" w:rsidRPr="005C69A0">
              <w:rPr>
                <w:rFonts w:cs="Arial"/>
                <w:b/>
                <w:color w:val="595959" w:themeColor="text1" w:themeTint="A6"/>
                <w:kern w:val="0"/>
                <w:sz w:val="16"/>
                <w:szCs w:val="16"/>
                <w:lang w:val="ro-RO"/>
              </w:rPr>
              <w:t>evaluare</w:t>
            </w:r>
            <w:r w:rsidRPr="005C69A0">
              <w:rPr>
                <w:rFonts w:cs="Arial"/>
                <w:color w:val="595959" w:themeColor="text1" w:themeTint="A6"/>
                <w:kern w:val="0"/>
                <w:sz w:val="16"/>
                <w:szCs w:val="16"/>
                <w:lang w:val="ro-RO"/>
              </w:rPr>
              <w:t>”</w:t>
            </w:r>
          </w:p>
        </w:tc>
        <w:tc>
          <w:tcPr>
            <w:tcW w:w="1991" w:type="pct"/>
          </w:tcPr>
          <w:p w:rsidR="00C058E6" w:rsidRPr="005C69A0" w:rsidRDefault="005C1F09" w:rsidP="00EE2B08">
            <w:pPr>
              <w:widowControl w:val="0"/>
              <w:overflowPunct/>
              <w:autoSpaceDE/>
              <w:autoSpaceDN/>
              <w:adjustRightInd/>
              <w:spacing w:before="120" w:line="276" w:lineRule="auto"/>
              <w:textAlignment w:val="auto"/>
              <w:rPr>
                <w:rFonts w:cs="Arial"/>
                <w:color w:val="595959" w:themeColor="text1" w:themeTint="A6"/>
                <w:kern w:val="0"/>
                <w:sz w:val="16"/>
                <w:szCs w:val="16"/>
                <w:lang w:val="ro-RO"/>
              </w:rPr>
            </w:pPr>
            <w:r w:rsidRPr="005C69A0">
              <w:rPr>
                <w:rFonts w:cs="Arial"/>
                <w:color w:val="595959" w:themeColor="text1" w:themeTint="A6"/>
                <w:kern w:val="0"/>
                <w:sz w:val="16"/>
                <w:szCs w:val="16"/>
                <w:lang w:val="ro-RO"/>
              </w:rPr>
              <w:t>DA</w:t>
            </w:r>
          </w:p>
          <w:p w:rsidR="00B13DF8" w:rsidRPr="005C69A0" w:rsidRDefault="005E415C" w:rsidP="00811F2A">
            <w:pPr>
              <w:widowControl w:val="0"/>
              <w:overflowPunct/>
              <w:autoSpaceDE/>
              <w:autoSpaceDN/>
              <w:adjustRightInd/>
              <w:spacing w:before="120" w:line="276" w:lineRule="auto"/>
              <w:textAlignment w:val="auto"/>
              <w:rPr>
                <w:rFonts w:cs="Arial"/>
                <w:color w:val="595959" w:themeColor="text1" w:themeTint="A6"/>
                <w:kern w:val="0"/>
                <w:sz w:val="16"/>
                <w:szCs w:val="16"/>
                <w:lang w:val="ro-RO"/>
              </w:rPr>
            </w:pPr>
            <w:r w:rsidRPr="005C69A0">
              <w:rPr>
                <w:rFonts w:cs="Arial"/>
                <w:color w:val="595959" w:themeColor="text1" w:themeTint="A6"/>
                <w:kern w:val="0"/>
                <w:sz w:val="16"/>
                <w:szCs w:val="16"/>
                <w:lang w:val="ro-RO"/>
              </w:rPr>
              <w:t>În cadrul acestei etape</w:t>
            </w:r>
            <w:r w:rsidR="00B13DF8" w:rsidRPr="005C69A0">
              <w:rPr>
                <w:rFonts w:cs="Arial"/>
                <w:color w:val="595959" w:themeColor="text1" w:themeTint="A6"/>
                <w:kern w:val="0"/>
                <w:sz w:val="16"/>
                <w:szCs w:val="16"/>
                <w:lang w:val="ro-RO"/>
              </w:rPr>
              <w:t xml:space="preserve">, </w:t>
            </w:r>
            <w:r w:rsidRPr="005C69A0">
              <w:rPr>
                <w:rFonts w:cs="Arial"/>
                <w:b/>
                <w:color w:val="595959" w:themeColor="text1" w:themeTint="A6"/>
                <w:kern w:val="0"/>
                <w:sz w:val="16"/>
                <w:szCs w:val="16"/>
                <w:lang w:val="ro-RO"/>
              </w:rPr>
              <w:t xml:space="preserve">dezvoltarea durabilă </w:t>
            </w:r>
            <w:r w:rsidRPr="005C69A0">
              <w:rPr>
                <w:rFonts w:cs="Arial"/>
                <w:color w:val="595959" w:themeColor="text1" w:themeTint="A6"/>
                <w:kern w:val="0"/>
                <w:sz w:val="16"/>
                <w:szCs w:val="16"/>
                <w:lang w:val="ro-RO"/>
              </w:rPr>
              <w:t xml:space="preserve">va fi utilizată ca și </w:t>
            </w:r>
            <w:r w:rsidRPr="005C69A0">
              <w:rPr>
                <w:rFonts w:cs="Arial"/>
                <w:b/>
                <w:color w:val="595959" w:themeColor="text1" w:themeTint="A6"/>
                <w:kern w:val="0"/>
                <w:sz w:val="16"/>
                <w:szCs w:val="16"/>
                <w:lang w:val="ro-RO"/>
              </w:rPr>
              <w:t xml:space="preserve">criteriu pentru selectarea proiectelor </w:t>
            </w:r>
            <w:r w:rsidR="00AB2C27" w:rsidRPr="005C69A0">
              <w:rPr>
                <w:rFonts w:cs="Arial"/>
                <w:color w:val="595959" w:themeColor="text1" w:themeTint="A6"/>
                <w:kern w:val="0"/>
                <w:sz w:val="16"/>
                <w:szCs w:val="16"/>
                <w:lang w:val="ro-RO"/>
              </w:rPr>
              <w:t>și</w:t>
            </w:r>
            <w:r w:rsidR="00B13DF8" w:rsidRPr="005C69A0">
              <w:rPr>
                <w:rFonts w:cs="Arial"/>
                <w:color w:val="595959" w:themeColor="text1" w:themeTint="A6"/>
                <w:kern w:val="0"/>
                <w:sz w:val="16"/>
                <w:szCs w:val="16"/>
                <w:lang w:val="ro-RO"/>
              </w:rPr>
              <w:t xml:space="preserve"> pe</w:t>
            </w:r>
            <w:r w:rsidRPr="005C69A0">
              <w:rPr>
                <w:rFonts w:cs="Arial"/>
                <w:color w:val="595959" w:themeColor="text1" w:themeTint="A6"/>
                <w:kern w:val="0"/>
                <w:sz w:val="16"/>
                <w:szCs w:val="16"/>
                <w:lang w:val="ro-RO"/>
              </w:rPr>
              <w:t xml:space="preserve">rsonalul implicat în </w:t>
            </w:r>
            <w:r w:rsidR="008A1D34" w:rsidRPr="005C69A0">
              <w:rPr>
                <w:rFonts w:cs="Arial"/>
                <w:color w:val="595959" w:themeColor="text1" w:themeTint="A6"/>
                <w:kern w:val="0"/>
                <w:sz w:val="16"/>
                <w:szCs w:val="16"/>
                <w:lang w:val="ro-RO"/>
              </w:rPr>
              <w:t>evaluare</w:t>
            </w:r>
            <w:r w:rsidRPr="005C69A0">
              <w:rPr>
                <w:rFonts w:cs="Arial"/>
                <w:color w:val="595959" w:themeColor="text1" w:themeTint="A6"/>
                <w:kern w:val="0"/>
                <w:sz w:val="16"/>
                <w:szCs w:val="16"/>
                <w:lang w:val="ro-RO"/>
              </w:rPr>
              <w:t xml:space="preserve">a de proiecte va beneficia de instruire </w:t>
            </w:r>
            <w:r w:rsidR="005D28FD">
              <w:rPr>
                <w:rFonts w:cs="Arial"/>
                <w:color w:val="595959" w:themeColor="text1" w:themeTint="A6"/>
                <w:kern w:val="0"/>
                <w:sz w:val="16"/>
                <w:szCs w:val="16"/>
                <w:lang w:val="ro-RO"/>
              </w:rPr>
              <w:t>în domeniul</w:t>
            </w:r>
            <w:r w:rsidRPr="005C69A0">
              <w:rPr>
                <w:rFonts w:cs="Arial"/>
                <w:color w:val="595959" w:themeColor="text1" w:themeTint="A6"/>
                <w:kern w:val="0"/>
                <w:sz w:val="16"/>
                <w:szCs w:val="16"/>
                <w:lang w:val="ro-RO"/>
              </w:rPr>
              <w:t xml:space="preserve"> dezvolt</w:t>
            </w:r>
            <w:r w:rsidR="005D28FD">
              <w:rPr>
                <w:rFonts w:cs="Arial"/>
                <w:color w:val="595959" w:themeColor="text1" w:themeTint="A6"/>
                <w:kern w:val="0"/>
                <w:sz w:val="16"/>
                <w:szCs w:val="16"/>
                <w:lang w:val="ro-RO"/>
              </w:rPr>
              <w:t>ării</w:t>
            </w:r>
            <w:r w:rsidRPr="005C69A0">
              <w:rPr>
                <w:rFonts w:cs="Arial"/>
                <w:color w:val="595959" w:themeColor="text1" w:themeTint="A6"/>
                <w:kern w:val="0"/>
                <w:sz w:val="16"/>
                <w:szCs w:val="16"/>
                <w:lang w:val="ro-RO"/>
              </w:rPr>
              <w:t xml:space="preserve"> durabil</w:t>
            </w:r>
            <w:r w:rsidR="005D28FD">
              <w:rPr>
                <w:rFonts w:cs="Arial"/>
                <w:color w:val="595959" w:themeColor="text1" w:themeTint="A6"/>
                <w:kern w:val="0"/>
                <w:sz w:val="16"/>
                <w:szCs w:val="16"/>
                <w:lang w:val="ro-RO"/>
              </w:rPr>
              <w:t>e</w:t>
            </w:r>
            <w:r w:rsidRPr="005C69A0">
              <w:rPr>
                <w:rFonts w:cs="Arial"/>
                <w:color w:val="595959" w:themeColor="text1" w:themeTint="A6"/>
                <w:kern w:val="0"/>
                <w:sz w:val="16"/>
                <w:szCs w:val="16"/>
                <w:lang w:val="ro-RO"/>
              </w:rPr>
              <w:t xml:space="preserve"> </w:t>
            </w:r>
          </w:p>
        </w:tc>
      </w:tr>
      <w:tr w:rsidR="002A5BA0" w:rsidRPr="005C69A0" w:rsidTr="002A5BA0">
        <w:trPr>
          <w:trHeight w:val="2"/>
        </w:trPr>
        <w:tc>
          <w:tcPr>
            <w:tcW w:w="1148" w:type="pct"/>
            <w:shd w:val="clear" w:color="auto" w:fill="auto"/>
          </w:tcPr>
          <w:p w:rsidR="00C058E6" w:rsidRPr="005C69A0" w:rsidRDefault="005E415C" w:rsidP="005E415C">
            <w:pPr>
              <w:widowControl w:val="0"/>
              <w:overflowPunct/>
              <w:autoSpaceDE/>
              <w:autoSpaceDN/>
              <w:adjustRightInd/>
              <w:spacing w:before="120" w:after="0" w:line="276" w:lineRule="auto"/>
              <w:ind w:right="18"/>
              <w:textAlignment w:val="auto"/>
              <w:rPr>
                <w:rFonts w:cs="Arial"/>
                <w:bCs/>
                <w:color w:val="595959" w:themeColor="text1" w:themeTint="A6"/>
                <w:sz w:val="16"/>
                <w:szCs w:val="16"/>
                <w:lang w:val="ro-RO"/>
              </w:rPr>
            </w:pPr>
            <w:r w:rsidRPr="005C69A0">
              <w:rPr>
                <w:rFonts w:cs="Arial"/>
                <w:bCs/>
                <w:color w:val="595959" w:themeColor="text1" w:themeTint="A6"/>
                <w:sz w:val="16"/>
                <w:szCs w:val="16"/>
                <w:lang w:val="ro-RO"/>
              </w:rPr>
              <w:t>Etapa</w:t>
            </w:r>
            <w:r w:rsidR="00C058E6" w:rsidRPr="005C69A0">
              <w:rPr>
                <w:rFonts w:cs="Arial"/>
                <w:bCs/>
                <w:color w:val="595959" w:themeColor="text1" w:themeTint="A6"/>
                <w:sz w:val="16"/>
                <w:szCs w:val="16"/>
                <w:lang w:val="ro-RO"/>
              </w:rPr>
              <w:t xml:space="preserve"> 4: </w:t>
            </w:r>
            <w:r w:rsidRPr="005C69A0">
              <w:rPr>
                <w:rFonts w:cs="Arial"/>
                <w:bCs/>
                <w:color w:val="595959" w:themeColor="text1" w:themeTint="A6"/>
                <w:sz w:val="16"/>
                <w:szCs w:val="16"/>
                <w:lang w:val="ro-RO"/>
              </w:rPr>
              <w:t>M</w:t>
            </w:r>
            <w:r w:rsidR="00970410" w:rsidRPr="005C69A0">
              <w:rPr>
                <w:rFonts w:cs="Arial"/>
                <w:bCs/>
                <w:color w:val="595959" w:themeColor="text1" w:themeTint="A6"/>
                <w:sz w:val="16"/>
                <w:szCs w:val="16"/>
                <w:lang w:val="ro-RO"/>
              </w:rPr>
              <w:t xml:space="preserve">anagement </w:t>
            </w:r>
            <w:r w:rsidRPr="005C69A0">
              <w:rPr>
                <w:rFonts w:cs="Arial"/>
                <w:bCs/>
                <w:color w:val="595959" w:themeColor="text1" w:themeTint="A6"/>
                <w:sz w:val="16"/>
                <w:szCs w:val="16"/>
                <w:lang w:val="ro-RO"/>
              </w:rPr>
              <w:t xml:space="preserve">financiar </w:t>
            </w:r>
            <w:r w:rsidR="00AB2C27" w:rsidRPr="005C69A0">
              <w:rPr>
                <w:rFonts w:cs="Arial"/>
                <w:bCs/>
                <w:color w:val="595959" w:themeColor="text1" w:themeTint="A6"/>
                <w:sz w:val="16"/>
                <w:szCs w:val="16"/>
                <w:lang w:val="ro-RO"/>
              </w:rPr>
              <w:t>și</w:t>
            </w:r>
            <w:r w:rsidR="00970410" w:rsidRPr="005C69A0">
              <w:rPr>
                <w:rFonts w:cs="Arial"/>
                <w:bCs/>
                <w:color w:val="595959" w:themeColor="text1" w:themeTint="A6"/>
                <w:sz w:val="16"/>
                <w:szCs w:val="16"/>
                <w:lang w:val="ro-RO"/>
              </w:rPr>
              <w:t xml:space="preserve"> control</w:t>
            </w:r>
          </w:p>
        </w:tc>
        <w:tc>
          <w:tcPr>
            <w:tcW w:w="1861" w:type="pct"/>
            <w:shd w:val="clear" w:color="auto" w:fill="auto"/>
          </w:tcPr>
          <w:p w:rsidR="00C058E6" w:rsidRPr="005C69A0" w:rsidRDefault="00B13DF8" w:rsidP="00EE2B08">
            <w:pPr>
              <w:widowControl w:val="0"/>
              <w:overflowPunct/>
              <w:autoSpaceDE/>
              <w:autoSpaceDN/>
              <w:adjustRightInd/>
              <w:spacing w:before="120" w:line="276" w:lineRule="auto"/>
              <w:ind w:right="35"/>
              <w:textAlignment w:val="auto"/>
              <w:rPr>
                <w:rFonts w:cs="Arial"/>
                <w:color w:val="595959" w:themeColor="text1" w:themeTint="A6"/>
                <w:kern w:val="0"/>
                <w:sz w:val="16"/>
                <w:szCs w:val="16"/>
                <w:lang w:val="ro-RO"/>
              </w:rPr>
            </w:pPr>
            <w:r w:rsidRPr="005C69A0">
              <w:rPr>
                <w:rFonts w:cs="Arial"/>
                <w:color w:val="595959" w:themeColor="text1" w:themeTint="A6"/>
                <w:kern w:val="0"/>
                <w:sz w:val="16"/>
                <w:szCs w:val="16"/>
                <w:lang w:val="ro-RO"/>
              </w:rPr>
              <w:t>N/A</w:t>
            </w:r>
          </w:p>
        </w:tc>
        <w:tc>
          <w:tcPr>
            <w:tcW w:w="1991" w:type="pct"/>
          </w:tcPr>
          <w:p w:rsidR="00C058E6" w:rsidRPr="005C69A0" w:rsidRDefault="00D74CB6" w:rsidP="005E415C">
            <w:pPr>
              <w:widowControl w:val="0"/>
              <w:overflowPunct/>
              <w:autoSpaceDE/>
              <w:autoSpaceDN/>
              <w:adjustRightInd/>
              <w:spacing w:before="120" w:line="276" w:lineRule="auto"/>
              <w:textAlignment w:val="auto"/>
              <w:rPr>
                <w:rFonts w:cs="Arial"/>
                <w:color w:val="595959" w:themeColor="text1" w:themeTint="A6"/>
                <w:kern w:val="0"/>
                <w:sz w:val="16"/>
                <w:szCs w:val="16"/>
                <w:lang w:val="ro-RO"/>
              </w:rPr>
            </w:pPr>
            <w:r w:rsidRPr="005C69A0">
              <w:rPr>
                <w:rFonts w:cs="Arial"/>
                <w:color w:val="595959" w:themeColor="text1" w:themeTint="A6"/>
                <w:kern w:val="0"/>
                <w:sz w:val="16"/>
                <w:szCs w:val="16"/>
                <w:lang w:val="ro-RO"/>
              </w:rPr>
              <w:t>NU</w:t>
            </w:r>
            <w:r w:rsidR="00BF35BD" w:rsidRPr="005C69A0">
              <w:rPr>
                <w:rFonts w:cs="Arial"/>
                <w:color w:val="595959" w:themeColor="text1" w:themeTint="A6"/>
                <w:kern w:val="0"/>
                <w:sz w:val="16"/>
                <w:szCs w:val="16"/>
                <w:lang w:val="ro-RO"/>
              </w:rPr>
              <w:t xml:space="preserve"> / N</w:t>
            </w:r>
            <w:r w:rsidR="005E415C" w:rsidRPr="005C69A0">
              <w:rPr>
                <w:rFonts w:cs="Arial"/>
                <w:color w:val="595959" w:themeColor="text1" w:themeTint="A6"/>
                <w:kern w:val="0"/>
                <w:sz w:val="16"/>
                <w:szCs w:val="16"/>
                <w:lang w:val="ro-RO"/>
              </w:rPr>
              <w:t>u se aplică</w:t>
            </w:r>
          </w:p>
        </w:tc>
      </w:tr>
      <w:tr w:rsidR="002A5BA0" w:rsidRPr="005C69A0" w:rsidTr="002A5BA0">
        <w:trPr>
          <w:trHeight w:val="2"/>
        </w:trPr>
        <w:tc>
          <w:tcPr>
            <w:tcW w:w="1148" w:type="pct"/>
            <w:shd w:val="clear" w:color="auto" w:fill="auto"/>
          </w:tcPr>
          <w:p w:rsidR="00C058E6" w:rsidRPr="005C69A0" w:rsidRDefault="005E415C" w:rsidP="00EE2B08">
            <w:pPr>
              <w:widowControl w:val="0"/>
              <w:overflowPunct/>
              <w:autoSpaceDE/>
              <w:autoSpaceDN/>
              <w:adjustRightInd/>
              <w:spacing w:before="120" w:after="0" w:line="276" w:lineRule="auto"/>
              <w:ind w:right="18"/>
              <w:textAlignment w:val="auto"/>
              <w:rPr>
                <w:rFonts w:cs="Arial"/>
                <w:bCs/>
                <w:color w:val="595959" w:themeColor="text1" w:themeTint="A6"/>
                <w:sz w:val="16"/>
                <w:szCs w:val="16"/>
                <w:lang w:val="ro-RO"/>
              </w:rPr>
            </w:pPr>
            <w:r w:rsidRPr="005C69A0">
              <w:rPr>
                <w:rFonts w:cs="Arial"/>
                <w:bCs/>
                <w:color w:val="595959" w:themeColor="text1" w:themeTint="A6"/>
                <w:sz w:val="16"/>
                <w:szCs w:val="16"/>
                <w:lang w:val="ro-RO"/>
              </w:rPr>
              <w:t xml:space="preserve">Etapa </w:t>
            </w:r>
            <w:r w:rsidR="00C058E6" w:rsidRPr="005C69A0">
              <w:rPr>
                <w:rFonts w:cs="Arial"/>
                <w:bCs/>
                <w:color w:val="595959" w:themeColor="text1" w:themeTint="A6"/>
                <w:sz w:val="16"/>
                <w:szCs w:val="16"/>
                <w:lang w:val="ro-RO"/>
              </w:rPr>
              <w:t xml:space="preserve">5: </w:t>
            </w:r>
            <w:r w:rsidR="00CF07E4" w:rsidRPr="005C69A0">
              <w:rPr>
                <w:rFonts w:cs="Arial"/>
                <w:bCs/>
                <w:color w:val="595959" w:themeColor="text1" w:themeTint="A6"/>
                <w:sz w:val="16"/>
                <w:szCs w:val="16"/>
                <w:lang w:val="ro-RO"/>
              </w:rPr>
              <w:t>Monitorizare</w:t>
            </w:r>
          </w:p>
        </w:tc>
        <w:tc>
          <w:tcPr>
            <w:tcW w:w="1861" w:type="pct"/>
            <w:shd w:val="clear" w:color="auto" w:fill="auto"/>
          </w:tcPr>
          <w:p w:rsidR="00C058E6" w:rsidRPr="005C69A0" w:rsidRDefault="00B13DF8" w:rsidP="005E415C">
            <w:pPr>
              <w:widowControl w:val="0"/>
              <w:overflowPunct/>
              <w:autoSpaceDE/>
              <w:autoSpaceDN/>
              <w:adjustRightInd/>
              <w:spacing w:before="120" w:line="276" w:lineRule="auto"/>
              <w:ind w:right="35"/>
              <w:textAlignment w:val="auto"/>
              <w:rPr>
                <w:rFonts w:cs="Arial"/>
                <w:color w:val="595959" w:themeColor="text1" w:themeTint="A6"/>
                <w:kern w:val="0"/>
                <w:sz w:val="16"/>
                <w:szCs w:val="16"/>
                <w:lang w:val="ro-RO"/>
              </w:rPr>
            </w:pPr>
            <w:r w:rsidRPr="005C69A0">
              <w:rPr>
                <w:rFonts w:cs="Arial"/>
                <w:color w:val="595959" w:themeColor="text1" w:themeTint="A6"/>
                <w:kern w:val="0"/>
                <w:sz w:val="16"/>
                <w:szCs w:val="16"/>
                <w:lang w:val="ro-RO"/>
              </w:rPr>
              <w:t>Opera</w:t>
            </w:r>
            <w:r w:rsidR="005E415C" w:rsidRPr="005C69A0">
              <w:rPr>
                <w:rFonts w:cs="Arial"/>
                <w:color w:val="595959" w:themeColor="text1" w:themeTint="A6"/>
                <w:kern w:val="0"/>
                <w:sz w:val="16"/>
                <w:szCs w:val="16"/>
                <w:lang w:val="ro-RO"/>
              </w:rPr>
              <w:t>țiunea</w:t>
            </w:r>
            <w:r w:rsidRPr="005C69A0">
              <w:rPr>
                <w:rFonts w:cs="Arial"/>
                <w:color w:val="595959" w:themeColor="text1" w:themeTint="A6"/>
                <w:kern w:val="0"/>
                <w:sz w:val="16"/>
                <w:szCs w:val="16"/>
                <w:lang w:val="ro-RO"/>
              </w:rPr>
              <w:t xml:space="preserve"> </w:t>
            </w:r>
            <w:r w:rsidR="005E415C" w:rsidRPr="005C69A0">
              <w:rPr>
                <w:rFonts w:cs="Arial"/>
                <w:color w:val="595959" w:themeColor="text1" w:themeTint="A6"/>
                <w:kern w:val="0"/>
                <w:sz w:val="16"/>
                <w:szCs w:val="16"/>
                <w:lang w:val="ro-RO"/>
              </w:rPr>
              <w:t>–</w:t>
            </w:r>
            <w:r w:rsidRPr="005C69A0">
              <w:rPr>
                <w:rFonts w:cs="Arial"/>
                <w:color w:val="595959" w:themeColor="text1" w:themeTint="A6"/>
                <w:kern w:val="0"/>
                <w:sz w:val="16"/>
                <w:szCs w:val="16"/>
                <w:lang w:val="ro-RO"/>
              </w:rPr>
              <w:t xml:space="preserve"> </w:t>
            </w:r>
            <w:r w:rsidR="005E415C" w:rsidRPr="005C69A0">
              <w:rPr>
                <w:rFonts w:cs="Arial"/>
                <w:color w:val="595959" w:themeColor="text1" w:themeTint="A6"/>
                <w:kern w:val="0"/>
                <w:sz w:val="16"/>
                <w:szCs w:val="16"/>
                <w:lang w:val="ro-RO"/>
              </w:rPr>
              <w:t xml:space="preserve">instruire </w:t>
            </w:r>
            <w:r w:rsidR="005D28FD">
              <w:rPr>
                <w:rFonts w:cs="Arial"/>
                <w:color w:val="595959" w:themeColor="text1" w:themeTint="A6"/>
                <w:kern w:val="0"/>
                <w:sz w:val="16"/>
                <w:szCs w:val="16"/>
                <w:lang w:val="ro-RO"/>
              </w:rPr>
              <w:t>în domeniul</w:t>
            </w:r>
            <w:r w:rsidR="005D28FD" w:rsidRPr="005C69A0">
              <w:rPr>
                <w:rFonts w:cs="Arial"/>
                <w:color w:val="595959" w:themeColor="text1" w:themeTint="A6"/>
                <w:kern w:val="0"/>
                <w:sz w:val="16"/>
                <w:szCs w:val="16"/>
                <w:lang w:val="ro-RO"/>
              </w:rPr>
              <w:t xml:space="preserve"> dezvolt</w:t>
            </w:r>
            <w:r w:rsidR="005D28FD">
              <w:rPr>
                <w:rFonts w:cs="Arial"/>
                <w:color w:val="595959" w:themeColor="text1" w:themeTint="A6"/>
                <w:kern w:val="0"/>
                <w:sz w:val="16"/>
                <w:szCs w:val="16"/>
                <w:lang w:val="ro-RO"/>
              </w:rPr>
              <w:t>ării</w:t>
            </w:r>
            <w:r w:rsidR="005D28FD" w:rsidRPr="005C69A0">
              <w:rPr>
                <w:rFonts w:cs="Arial"/>
                <w:color w:val="595959" w:themeColor="text1" w:themeTint="A6"/>
                <w:kern w:val="0"/>
                <w:sz w:val="16"/>
                <w:szCs w:val="16"/>
                <w:lang w:val="ro-RO"/>
              </w:rPr>
              <w:t xml:space="preserve"> durabil</w:t>
            </w:r>
            <w:r w:rsidR="005D28FD">
              <w:rPr>
                <w:rFonts w:cs="Arial"/>
                <w:color w:val="595959" w:themeColor="text1" w:themeTint="A6"/>
                <w:kern w:val="0"/>
                <w:sz w:val="16"/>
                <w:szCs w:val="16"/>
                <w:lang w:val="ro-RO"/>
              </w:rPr>
              <w:t>e</w:t>
            </w:r>
            <w:r w:rsidR="005D28FD" w:rsidRPr="005C69A0">
              <w:rPr>
                <w:rFonts w:cs="Arial"/>
                <w:color w:val="595959" w:themeColor="text1" w:themeTint="A6"/>
                <w:kern w:val="0"/>
                <w:sz w:val="16"/>
                <w:szCs w:val="16"/>
                <w:lang w:val="ro-RO"/>
              </w:rPr>
              <w:t xml:space="preserve"> </w:t>
            </w:r>
            <w:r w:rsidR="005E415C" w:rsidRPr="005C69A0">
              <w:rPr>
                <w:rFonts w:cs="Arial"/>
                <w:color w:val="595959" w:themeColor="text1" w:themeTint="A6"/>
                <w:kern w:val="0"/>
                <w:sz w:val="16"/>
                <w:szCs w:val="16"/>
                <w:lang w:val="ro-RO"/>
              </w:rPr>
              <w:t xml:space="preserve">pentru beneficiarii </w:t>
            </w:r>
            <w:r w:rsidR="005C5841" w:rsidRPr="005C69A0">
              <w:rPr>
                <w:rFonts w:cs="Arial"/>
                <w:color w:val="595959" w:themeColor="text1" w:themeTint="A6"/>
                <w:kern w:val="0"/>
                <w:sz w:val="16"/>
                <w:szCs w:val="16"/>
                <w:lang w:val="ro-RO"/>
              </w:rPr>
              <w:t>POAT</w:t>
            </w:r>
            <w:r w:rsidRPr="005C69A0">
              <w:rPr>
                <w:rFonts w:cs="Arial"/>
                <w:color w:val="595959" w:themeColor="text1" w:themeTint="A6"/>
                <w:kern w:val="0"/>
                <w:sz w:val="16"/>
                <w:szCs w:val="16"/>
                <w:lang w:val="ro-RO"/>
              </w:rPr>
              <w:t xml:space="preserve"> 2014 – 2020, </w:t>
            </w:r>
            <w:r w:rsidR="005E415C" w:rsidRPr="005C69A0">
              <w:rPr>
                <w:rFonts w:cs="Arial"/>
                <w:color w:val="595959" w:themeColor="text1" w:themeTint="A6"/>
                <w:kern w:val="0"/>
                <w:sz w:val="16"/>
                <w:szCs w:val="16"/>
                <w:lang w:val="ro-RO"/>
              </w:rPr>
              <w:t xml:space="preserve">în special </w:t>
            </w:r>
            <w:r w:rsidR="005D28FD">
              <w:rPr>
                <w:rFonts w:cs="Arial"/>
                <w:color w:val="595959" w:themeColor="text1" w:themeTint="A6"/>
                <w:kern w:val="0"/>
                <w:sz w:val="16"/>
                <w:szCs w:val="16"/>
                <w:lang w:val="ro-RO"/>
              </w:rPr>
              <w:t xml:space="preserve">pentru </w:t>
            </w:r>
            <w:r w:rsidR="005E415C" w:rsidRPr="005C69A0">
              <w:rPr>
                <w:rFonts w:cs="Arial"/>
                <w:color w:val="595959" w:themeColor="text1" w:themeTint="A6"/>
                <w:kern w:val="0"/>
                <w:sz w:val="16"/>
                <w:szCs w:val="16"/>
                <w:lang w:val="ro-RO"/>
              </w:rPr>
              <w:t xml:space="preserve">persoanele implicate în </w:t>
            </w:r>
            <w:r w:rsidR="00CF07E4" w:rsidRPr="005C69A0">
              <w:rPr>
                <w:rFonts w:cs="Arial"/>
                <w:b/>
                <w:color w:val="595959" w:themeColor="text1" w:themeTint="A6"/>
                <w:kern w:val="0"/>
                <w:sz w:val="16"/>
                <w:szCs w:val="16"/>
                <w:lang w:val="ro-RO"/>
              </w:rPr>
              <w:t>monitorizare</w:t>
            </w:r>
            <w:r w:rsidRPr="005C69A0">
              <w:rPr>
                <w:rFonts w:cs="Arial"/>
                <w:color w:val="595959" w:themeColor="text1" w:themeTint="A6"/>
                <w:kern w:val="0"/>
                <w:sz w:val="16"/>
                <w:szCs w:val="16"/>
                <w:lang w:val="ro-RO"/>
              </w:rPr>
              <w:t xml:space="preserve"> </w:t>
            </w:r>
            <w:r w:rsidR="00AB2C27" w:rsidRPr="005C69A0">
              <w:rPr>
                <w:rFonts w:cs="Arial"/>
                <w:color w:val="595959" w:themeColor="text1" w:themeTint="A6"/>
                <w:kern w:val="0"/>
                <w:sz w:val="16"/>
                <w:szCs w:val="16"/>
                <w:lang w:val="ro-RO"/>
              </w:rPr>
              <w:t>și</w:t>
            </w:r>
            <w:r w:rsidRPr="005C69A0">
              <w:rPr>
                <w:rFonts w:cs="Arial"/>
                <w:color w:val="595959" w:themeColor="text1" w:themeTint="A6"/>
                <w:kern w:val="0"/>
                <w:sz w:val="16"/>
                <w:szCs w:val="16"/>
                <w:lang w:val="ro-RO"/>
              </w:rPr>
              <w:t xml:space="preserve"> </w:t>
            </w:r>
            <w:r w:rsidR="008A1D34" w:rsidRPr="005C69A0">
              <w:rPr>
                <w:rFonts w:cs="Arial"/>
                <w:color w:val="595959" w:themeColor="text1" w:themeTint="A6"/>
                <w:kern w:val="0"/>
                <w:sz w:val="16"/>
                <w:szCs w:val="16"/>
                <w:lang w:val="ro-RO"/>
              </w:rPr>
              <w:t>evaluare</w:t>
            </w:r>
            <w:r w:rsidR="005E415C" w:rsidRPr="005C69A0">
              <w:rPr>
                <w:rFonts w:cs="Arial"/>
                <w:color w:val="595959" w:themeColor="text1" w:themeTint="A6"/>
                <w:kern w:val="0"/>
                <w:sz w:val="16"/>
                <w:szCs w:val="16"/>
                <w:lang w:val="ro-RO"/>
              </w:rPr>
              <w:t xml:space="preserve"> de proiecte</w:t>
            </w:r>
          </w:p>
        </w:tc>
        <w:tc>
          <w:tcPr>
            <w:tcW w:w="1991" w:type="pct"/>
          </w:tcPr>
          <w:p w:rsidR="00C058E6" w:rsidRPr="005C69A0" w:rsidRDefault="005C1F09" w:rsidP="00EE2B08">
            <w:pPr>
              <w:widowControl w:val="0"/>
              <w:overflowPunct/>
              <w:autoSpaceDE/>
              <w:autoSpaceDN/>
              <w:adjustRightInd/>
              <w:spacing w:before="120" w:line="276" w:lineRule="auto"/>
              <w:textAlignment w:val="auto"/>
              <w:rPr>
                <w:rFonts w:cs="Arial"/>
                <w:color w:val="595959" w:themeColor="text1" w:themeTint="A6"/>
                <w:kern w:val="0"/>
                <w:sz w:val="16"/>
                <w:szCs w:val="16"/>
                <w:lang w:val="ro-RO"/>
              </w:rPr>
            </w:pPr>
            <w:r w:rsidRPr="005C69A0">
              <w:rPr>
                <w:rFonts w:cs="Arial"/>
                <w:color w:val="595959" w:themeColor="text1" w:themeTint="A6"/>
                <w:kern w:val="0"/>
                <w:sz w:val="16"/>
                <w:szCs w:val="16"/>
                <w:lang w:val="ro-RO"/>
              </w:rPr>
              <w:t>DA</w:t>
            </w:r>
            <w:r w:rsidR="00B13DF8" w:rsidRPr="005C69A0">
              <w:rPr>
                <w:rFonts w:cs="Arial"/>
                <w:color w:val="595959" w:themeColor="text1" w:themeTint="A6"/>
                <w:kern w:val="0"/>
                <w:sz w:val="16"/>
                <w:szCs w:val="16"/>
                <w:lang w:val="ro-RO"/>
              </w:rPr>
              <w:t xml:space="preserve"> </w:t>
            </w:r>
          </w:p>
          <w:p w:rsidR="00B13DF8" w:rsidRPr="005C69A0" w:rsidRDefault="005D28FD" w:rsidP="00811F2A">
            <w:pPr>
              <w:widowControl w:val="0"/>
              <w:overflowPunct/>
              <w:autoSpaceDE/>
              <w:autoSpaceDN/>
              <w:adjustRightInd/>
              <w:spacing w:before="120" w:line="276" w:lineRule="auto"/>
              <w:textAlignment w:val="auto"/>
              <w:rPr>
                <w:rFonts w:cs="Arial"/>
                <w:color w:val="595959" w:themeColor="text1" w:themeTint="A6"/>
                <w:kern w:val="0"/>
                <w:sz w:val="16"/>
                <w:szCs w:val="16"/>
                <w:lang w:val="ro-RO"/>
              </w:rPr>
            </w:pPr>
            <w:r>
              <w:rPr>
                <w:rFonts w:cs="Arial"/>
                <w:color w:val="595959" w:themeColor="text1" w:themeTint="A6"/>
                <w:kern w:val="0"/>
                <w:sz w:val="16"/>
                <w:szCs w:val="16"/>
                <w:lang w:val="ro-RO"/>
              </w:rPr>
              <w:t>Î</w:t>
            </w:r>
            <w:r w:rsidR="005E415C" w:rsidRPr="005C69A0">
              <w:rPr>
                <w:rFonts w:cs="Arial"/>
                <w:color w:val="595959" w:themeColor="text1" w:themeTint="A6"/>
                <w:kern w:val="0"/>
                <w:sz w:val="16"/>
                <w:szCs w:val="16"/>
                <w:lang w:val="ro-RO"/>
              </w:rPr>
              <w:t>n cadrul acestei etape</w:t>
            </w:r>
            <w:r w:rsidR="00B13DF8" w:rsidRPr="005C69A0">
              <w:rPr>
                <w:rFonts w:cs="Arial"/>
                <w:color w:val="595959" w:themeColor="text1" w:themeTint="A6"/>
                <w:kern w:val="0"/>
                <w:sz w:val="16"/>
                <w:szCs w:val="16"/>
                <w:lang w:val="ro-RO"/>
              </w:rPr>
              <w:t>, pe</w:t>
            </w:r>
            <w:r w:rsidR="005E415C" w:rsidRPr="005C69A0">
              <w:rPr>
                <w:rFonts w:cs="Arial"/>
                <w:color w:val="595959" w:themeColor="text1" w:themeTint="A6"/>
                <w:kern w:val="0"/>
                <w:sz w:val="16"/>
                <w:szCs w:val="16"/>
                <w:lang w:val="ro-RO"/>
              </w:rPr>
              <w:t xml:space="preserve">rsoanele implicate în </w:t>
            </w:r>
            <w:r w:rsidR="00CF07E4" w:rsidRPr="005C69A0">
              <w:rPr>
                <w:rFonts w:cs="Arial"/>
                <w:color w:val="595959" w:themeColor="text1" w:themeTint="A6"/>
                <w:kern w:val="0"/>
                <w:sz w:val="16"/>
                <w:szCs w:val="16"/>
                <w:lang w:val="ro-RO"/>
              </w:rPr>
              <w:t>monitorizare</w:t>
            </w:r>
            <w:r w:rsidR="005E415C" w:rsidRPr="005C69A0">
              <w:rPr>
                <w:rFonts w:cs="Arial"/>
                <w:color w:val="595959" w:themeColor="text1" w:themeTint="A6"/>
                <w:kern w:val="0"/>
                <w:sz w:val="16"/>
                <w:szCs w:val="16"/>
                <w:lang w:val="ro-RO"/>
              </w:rPr>
              <w:t>a proiect</w:t>
            </w:r>
            <w:r>
              <w:rPr>
                <w:rFonts w:cs="Arial"/>
                <w:color w:val="595959" w:themeColor="text1" w:themeTint="A6"/>
                <w:kern w:val="0"/>
                <w:sz w:val="16"/>
                <w:szCs w:val="16"/>
                <w:lang w:val="ro-RO"/>
              </w:rPr>
              <w:t>elor</w:t>
            </w:r>
            <w:r w:rsidR="005E415C" w:rsidRPr="005C69A0">
              <w:rPr>
                <w:rFonts w:cs="Arial"/>
                <w:color w:val="595959" w:themeColor="text1" w:themeTint="A6"/>
                <w:kern w:val="0"/>
                <w:sz w:val="16"/>
                <w:szCs w:val="16"/>
                <w:lang w:val="ro-RO"/>
              </w:rPr>
              <w:t xml:space="preserve"> vor beneficia de formare </w:t>
            </w:r>
            <w:r>
              <w:rPr>
                <w:rFonts w:cs="Arial"/>
                <w:color w:val="595959" w:themeColor="text1" w:themeTint="A6"/>
                <w:kern w:val="0"/>
                <w:sz w:val="16"/>
                <w:szCs w:val="16"/>
                <w:lang w:val="ro-RO"/>
              </w:rPr>
              <w:t>în domeniul</w:t>
            </w:r>
            <w:r w:rsidRPr="005C69A0">
              <w:rPr>
                <w:rFonts w:cs="Arial"/>
                <w:color w:val="595959" w:themeColor="text1" w:themeTint="A6"/>
                <w:kern w:val="0"/>
                <w:sz w:val="16"/>
                <w:szCs w:val="16"/>
                <w:lang w:val="ro-RO"/>
              </w:rPr>
              <w:t xml:space="preserve"> dezvolt</w:t>
            </w:r>
            <w:r>
              <w:rPr>
                <w:rFonts w:cs="Arial"/>
                <w:color w:val="595959" w:themeColor="text1" w:themeTint="A6"/>
                <w:kern w:val="0"/>
                <w:sz w:val="16"/>
                <w:szCs w:val="16"/>
                <w:lang w:val="ro-RO"/>
              </w:rPr>
              <w:t>ării</w:t>
            </w:r>
            <w:r w:rsidRPr="005C69A0">
              <w:rPr>
                <w:rFonts w:cs="Arial"/>
                <w:color w:val="595959" w:themeColor="text1" w:themeTint="A6"/>
                <w:kern w:val="0"/>
                <w:sz w:val="16"/>
                <w:szCs w:val="16"/>
                <w:lang w:val="ro-RO"/>
              </w:rPr>
              <w:t xml:space="preserve"> durabil</w:t>
            </w:r>
            <w:r>
              <w:rPr>
                <w:rFonts w:cs="Arial"/>
                <w:color w:val="595959" w:themeColor="text1" w:themeTint="A6"/>
                <w:kern w:val="0"/>
                <w:sz w:val="16"/>
                <w:szCs w:val="16"/>
                <w:lang w:val="ro-RO"/>
              </w:rPr>
              <w:t>e</w:t>
            </w:r>
          </w:p>
        </w:tc>
      </w:tr>
      <w:tr w:rsidR="002A5BA0" w:rsidRPr="005C69A0" w:rsidTr="002A5BA0">
        <w:trPr>
          <w:trHeight w:val="2"/>
        </w:trPr>
        <w:tc>
          <w:tcPr>
            <w:tcW w:w="1148" w:type="pct"/>
            <w:shd w:val="clear" w:color="auto" w:fill="auto"/>
          </w:tcPr>
          <w:p w:rsidR="00C058E6" w:rsidRPr="005C69A0" w:rsidRDefault="005E415C" w:rsidP="00811F2A">
            <w:pPr>
              <w:widowControl w:val="0"/>
              <w:overflowPunct/>
              <w:autoSpaceDE/>
              <w:autoSpaceDN/>
              <w:adjustRightInd/>
              <w:spacing w:before="120" w:after="0" w:line="276" w:lineRule="auto"/>
              <w:ind w:right="18"/>
              <w:textAlignment w:val="auto"/>
              <w:rPr>
                <w:rFonts w:cs="Arial"/>
                <w:bCs/>
                <w:color w:val="595959" w:themeColor="text1" w:themeTint="A6"/>
                <w:sz w:val="16"/>
                <w:szCs w:val="16"/>
                <w:lang w:val="ro-RO"/>
              </w:rPr>
            </w:pPr>
            <w:r w:rsidRPr="005C69A0">
              <w:rPr>
                <w:rFonts w:cs="Arial"/>
                <w:bCs/>
                <w:color w:val="595959" w:themeColor="text1" w:themeTint="A6"/>
                <w:sz w:val="16"/>
                <w:szCs w:val="16"/>
                <w:lang w:val="ro-RO"/>
              </w:rPr>
              <w:t>Etapa</w:t>
            </w:r>
            <w:r w:rsidR="00C058E6" w:rsidRPr="005C69A0">
              <w:rPr>
                <w:rFonts w:cs="Arial"/>
                <w:bCs/>
                <w:color w:val="595959" w:themeColor="text1" w:themeTint="A6"/>
                <w:sz w:val="16"/>
                <w:szCs w:val="16"/>
                <w:lang w:val="ro-RO"/>
              </w:rPr>
              <w:t xml:space="preserve"> 6: </w:t>
            </w:r>
            <w:r w:rsidR="008A1D34" w:rsidRPr="005C69A0">
              <w:rPr>
                <w:rFonts w:cs="Arial"/>
                <w:bCs/>
                <w:color w:val="595959" w:themeColor="text1" w:themeTint="A6"/>
                <w:sz w:val="16"/>
                <w:szCs w:val="16"/>
                <w:lang w:val="ro-RO"/>
              </w:rPr>
              <w:t>E</w:t>
            </w:r>
            <w:r w:rsidR="00811F2A">
              <w:rPr>
                <w:rFonts w:cs="Arial"/>
                <w:bCs/>
                <w:color w:val="595959" w:themeColor="text1" w:themeTint="A6"/>
                <w:sz w:val="16"/>
                <w:szCs w:val="16"/>
                <w:lang w:val="ro-RO"/>
              </w:rPr>
              <w:t>valuare</w:t>
            </w:r>
          </w:p>
        </w:tc>
        <w:tc>
          <w:tcPr>
            <w:tcW w:w="1861" w:type="pct"/>
            <w:shd w:val="clear" w:color="auto" w:fill="auto"/>
          </w:tcPr>
          <w:p w:rsidR="00C058E6" w:rsidRPr="005C69A0" w:rsidRDefault="00B13DF8" w:rsidP="005E415C">
            <w:pPr>
              <w:widowControl w:val="0"/>
              <w:overflowPunct/>
              <w:autoSpaceDE/>
              <w:autoSpaceDN/>
              <w:adjustRightInd/>
              <w:spacing w:before="120" w:line="276" w:lineRule="auto"/>
              <w:ind w:right="35"/>
              <w:textAlignment w:val="auto"/>
              <w:rPr>
                <w:rFonts w:cs="Arial"/>
                <w:color w:val="595959" w:themeColor="text1" w:themeTint="A6"/>
                <w:kern w:val="0"/>
                <w:sz w:val="16"/>
                <w:szCs w:val="16"/>
                <w:lang w:val="ro-RO"/>
              </w:rPr>
            </w:pPr>
            <w:r w:rsidRPr="005C69A0">
              <w:rPr>
                <w:rFonts w:cs="Arial"/>
                <w:color w:val="595959" w:themeColor="text1" w:themeTint="A6"/>
                <w:kern w:val="0"/>
                <w:sz w:val="16"/>
                <w:szCs w:val="16"/>
                <w:lang w:val="ro-RO"/>
              </w:rPr>
              <w:t>Opera</w:t>
            </w:r>
            <w:r w:rsidR="005E415C" w:rsidRPr="005C69A0">
              <w:rPr>
                <w:rFonts w:cs="Arial"/>
                <w:color w:val="595959" w:themeColor="text1" w:themeTint="A6"/>
                <w:kern w:val="0"/>
                <w:sz w:val="16"/>
                <w:szCs w:val="16"/>
                <w:lang w:val="ro-RO"/>
              </w:rPr>
              <w:t xml:space="preserve">țiunea </w:t>
            </w:r>
            <w:r w:rsidRPr="005C69A0">
              <w:rPr>
                <w:rFonts w:cs="Arial"/>
                <w:color w:val="595959" w:themeColor="text1" w:themeTint="A6"/>
                <w:kern w:val="0"/>
                <w:sz w:val="16"/>
                <w:szCs w:val="16"/>
                <w:lang w:val="ro-RO"/>
              </w:rPr>
              <w:t>-  elabora</w:t>
            </w:r>
            <w:r w:rsidR="005E415C" w:rsidRPr="005C69A0">
              <w:rPr>
                <w:rFonts w:cs="Arial"/>
                <w:color w:val="595959" w:themeColor="text1" w:themeTint="A6"/>
                <w:kern w:val="0"/>
                <w:sz w:val="16"/>
                <w:szCs w:val="16"/>
                <w:lang w:val="ro-RO"/>
              </w:rPr>
              <w:t xml:space="preserve">rea de </w:t>
            </w:r>
            <w:r w:rsidR="006635D8" w:rsidRPr="005C69A0">
              <w:rPr>
                <w:rFonts w:cs="Arial"/>
                <w:b/>
                <w:color w:val="595959" w:themeColor="text1" w:themeTint="A6"/>
                <w:kern w:val="0"/>
                <w:sz w:val="16"/>
                <w:szCs w:val="16"/>
                <w:lang w:val="ro-RO"/>
              </w:rPr>
              <w:t>studii</w:t>
            </w:r>
            <w:r w:rsidRPr="005C69A0">
              <w:rPr>
                <w:rFonts w:cs="Arial"/>
                <w:b/>
                <w:color w:val="595959" w:themeColor="text1" w:themeTint="A6"/>
                <w:kern w:val="0"/>
                <w:sz w:val="16"/>
                <w:szCs w:val="16"/>
                <w:lang w:val="ro-RO"/>
              </w:rPr>
              <w:t xml:space="preserve"> </w:t>
            </w:r>
            <w:r w:rsidR="005E415C" w:rsidRPr="005C69A0">
              <w:rPr>
                <w:rFonts w:cs="Arial"/>
                <w:b/>
                <w:color w:val="595959" w:themeColor="text1" w:themeTint="A6"/>
                <w:kern w:val="0"/>
                <w:sz w:val="16"/>
                <w:szCs w:val="16"/>
                <w:lang w:val="ro-RO"/>
              </w:rPr>
              <w:t xml:space="preserve">sau </w:t>
            </w:r>
            <w:r w:rsidR="008A1D34" w:rsidRPr="005C69A0">
              <w:rPr>
                <w:rFonts w:cs="Arial"/>
                <w:b/>
                <w:color w:val="595959" w:themeColor="text1" w:themeTint="A6"/>
                <w:kern w:val="0"/>
                <w:sz w:val="16"/>
                <w:szCs w:val="16"/>
                <w:lang w:val="ro-RO"/>
              </w:rPr>
              <w:t>evalu</w:t>
            </w:r>
            <w:r w:rsidR="005E415C" w:rsidRPr="005C69A0">
              <w:rPr>
                <w:rFonts w:cs="Arial"/>
                <w:b/>
                <w:color w:val="595959" w:themeColor="text1" w:themeTint="A6"/>
                <w:kern w:val="0"/>
                <w:sz w:val="16"/>
                <w:szCs w:val="16"/>
                <w:lang w:val="ro-RO"/>
              </w:rPr>
              <w:t xml:space="preserve">ări </w:t>
            </w:r>
            <w:r w:rsidR="005E415C" w:rsidRPr="005C69A0">
              <w:rPr>
                <w:rFonts w:cs="Arial"/>
                <w:color w:val="595959" w:themeColor="text1" w:themeTint="A6"/>
                <w:kern w:val="0"/>
                <w:sz w:val="16"/>
                <w:szCs w:val="16"/>
                <w:lang w:val="ro-RO"/>
              </w:rPr>
              <w:t xml:space="preserve">în domeniul dezvoltării durabile </w:t>
            </w:r>
          </w:p>
        </w:tc>
        <w:tc>
          <w:tcPr>
            <w:tcW w:w="1991" w:type="pct"/>
          </w:tcPr>
          <w:p w:rsidR="00C058E6" w:rsidRPr="005C69A0" w:rsidRDefault="005C1F09" w:rsidP="00EE2B08">
            <w:pPr>
              <w:widowControl w:val="0"/>
              <w:overflowPunct/>
              <w:autoSpaceDE/>
              <w:autoSpaceDN/>
              <w:adjustRightInd/>
              <w:spacing w:before="120" w:line="276" w:lineRule="auto"/>
              <w:textAlignment w:val="auto"/>
              <w:rPr>
                <w:rFonts w:cs="Arial"/>
                <w:color w:val="595959" w:themeColor="text1" w:themeTint="A6"/>
                <w:kern w:val="0"/>
                <w:sz w:val="16"/>
                <w:szCs w:val="16"/>
                <w:lang w:val="ro-RO"/>
              </w:rPr>
            </w:pPr>
            <w:r w:rsidRPr="005C69A0">
              <w:rPr>
                <w:rFonts w:cs="Arial"/>
                <w:color w:val="595959" w:themeColor="text1" w:themeTint="A6"/>
                <w:kern w:val="0"/>
                <w:sz w:val="16"/>
                <w:szCs w:val="16"/>
                <w:lang w:val="ro-RO"/>
              </w:rPr>
              <w:t>DA</w:t>
            </w:r>
          </w:p>
          <w:p w:rsidR="00B13DF8" w:rsidRPr="005C69A0" w:rsidRDefault="005E415C" w:rsidP="00811F2A">
            <w:pPr>
              <w:widowControl w:val="0"/>
              <w:overflowPunct/>
              <w:autoSpaceDE/>
              <w:autoSpaceDN/>
              <w:adjustRightInd/>
              <w:spacing w:before="120" w:line="276" w:lineRule="auto"/>
              <w:textAlignment w:val="auto"/>
              <w:rPr>
                <w:rFonts w:cs="Arial"/>
                <w:color w:val="595959" w:themeColor="text1" w:themeTint="A6"/>
                <w:kern w:val="0"/>
                <w:sz w:val="16"/>
                <w:szCs w:val="16"/>
                <w:lang w:val="ro-RO"/>
              </w:rPr>
            </w:pPr>
            <w:r w:rsidRPr="005C69A0">
              <w:rPr>
                <w:rFonts w:cs="Arial"/>
                <w:color w:val="595959" w:themeColor="text1" w:themeTint="A6"/>
                <w:kern w:val="0"/>
                <w:sz w:val="16"/>
                <w:szCs w:val="16"/>
                <w:lang w:val="ro-RO"/>
              </w:rPr>
              <w:t xml:space="preserve">În cadrul acestei etape, vor fi elaborate </w:t>
            </w:r>
            <w:r w:rsidR="006635D8" w:rsidRPr="005C69A0">
              <w:rPr>
                <w:rFonts w:cs="Arial"/>
                <w:color w:val="595959" w:themeColor="text1" w:themeTint="A6"/>
                <w:kern w:val="0"/>
                <w:sz w:val="16"/>
                <w:szCs w:val="16"/>
                <w:lang w:val="ro-RO"/>
              </w:rPr>
              <w:t>studii</w:t>
            </w:r>
            <w:r w:rsidR="00B13DF8" w:rsidRPr="005C69A0">
              <w:rPr>
                <w:rFonts w:cs="Arial"/>
                <w:color w:val="595959" w:themeColor="text1" w:themeTint="A6"/>
                <w:kern w:val="0"/>
                <w:sz w:val="16"/>
                <w:szCs w:val="16"/>
                <w:lang w:val="ro-RO"/>
              </w:rPr>
              <w:t xml:space="preserve"> </w:t>
            </w:r>
            <w:r w:rsidRPr="005C69A0">
              <w:rPr>
                <w:rFonts w:cs="Arial"/>
                <w:color w:val="595959" w:themeColor="text1" w:themeTint="A6"/>
                <w:kern w:val="0"/>
                <w:sz w:val="16"/>
                <w:szCs w:val="16"/>
                <w:lang w:val="ro-RO"/>
              </w:rPr>
              <w:t xml:space="preserve">sau </w:t>
            </w:r>
            <w:r w:rsidR="008A1D34" w:rsidRPr="005C69A0">
              <w:rPr>
                <w:rFonts w:cs="Arial"/>
                <w:color w:val="595959" w:themeColor="text1" w:themeTint="A6"/>
                <w:kern w:val="0"/>
                <w:sz w:val="16"/>
                <w:szCs w:val="16"/>
                <w:lang w:val="ro-RO"/>
              </w:rPr>
              <w:t>evalu</w:t>
            </w:r>
            <w:r w:rsidRPr="005C69A0">
              <w:rPr>
                <w:rFonts w:cs="Arial"/>
                <w:color w:val="595959" w:themeColor="text1" w:themeTint="A6"/>
                <w:kern w:val="0"/>
                <w:sz w:val="16"/>
                <w:szCs w:val="16"/>
                <w:lang w:val="ro-RO"/>
              </w:rPr>
              <w:t xml:space="preserve">ări în domeniul dezvoltării durabile </w:t>
            </w:r>
          </w:p>
        </w:tc>
      </w:tr>
      <w:tr w:rsidR="002A5BA0" w:rsidRPr="005C69A0" w:rsidTr="002A5BA0">
        <w:trPr>
          <w:trHeight w:val="3"/>
        </w:trPr>
        <w:tc>
          <w:tcPr>
            <w:tcW w:w="1148" w:type="pct"/>
            <w:shd w:val="clear" w:color="auto" w:fill="auto"/>
          </w:tcPr>
          <w:p w:rsidR="00C058E6" w:rsidRPr="005C69A0" w:rsidRDefault="005E415C" w:rsidP="00811F2A">
            <w:pPr>
              <w:widowControl w:val="0"/>
              <w:overflowPunct/>
              <w:autoSpaceDE/>
              <w:autoSpaceDN/>
              <w:adjustRightInd/>
              <w:spacing w:before="120" w:after="0" w:line="276" w:lineRule="auto"/>
              <w:ind w:right="18"/>
              <w:textAlignment w:val="auto"/>
              <w:rPr>
                <w:rFonts w:cs="Arial"/>
                <w:bCs/>
                <w:color w:val="595959" w:themeColor="text1" w:themeTint="A6"/>
                <w:sz w:val="16"/>
                <w:szCs w:val="16"/>
                <w:lang w:val="ro-RO"/>
              </w:rPr>
            </w:pPr>
            <w:r w:rsidRPr="005C69A0">
              <w:rPr>
                <w:rFonts w:cs="Arial"/>
                <w:bCs/>
                <w:color w:val="595959" w:themeColor="text1" w:themeTint="A6"/>
                <w:sz w:val="16"/>
                <w:szCs w:val="16"/>
                <w:lang w:val="ro-RO"/>
              </w:rPr>
              <w:t>Etapa</w:t>
            </w:r>
            <w:r w:rsidR="00C058E6" w:rsidRPr="005C69A0">
              <w:rPr>
                <w:rFonts w:cs="Arial"/>
                <w:bCs/>
                <w:color w:val="595959" w:themeColor="text1" w:themeTint="A6"/>
                <w:sz w:val="16"/>
                <w:szCs w:val="16"/>
                <w:lang w:val="ro-RO"/>
              </w:rPr>
              <w:t xml:space="preserve"> 7: P</w:t>
            </w:r>
            <w:r w:rsidR="00811F2A">
              <w:rPr>
                <w:rFonts w:cs="Arial"/>
                <w:bCs/>
                <w:color w:val="595959" w:themeColor="text1" w:themeTint="A6"/>
                <w:sz w:val="16"/>
                <w:szCs w:val="16"/>
                <w:lang w:val="ro-RO"/>
              </w:rPr>
              <w:t>arteneriat</w:t>
            </w:r>
          </w:p>
        </w:tc>
        <w:tc>
          <w:tcPr>
            <w:tcW w:w="1861" w:type="pct"/>
            <w:shd w:val="clear" w:color="auto" w:fill="auto"/>
          </w:tcPr>
          <w:p w:rsidR="00C058E6" w:rsidRPr="005C69A0" w:rsidRDefault="00BF35BD" w:rsidP="005E415C">
            <w:pPr>
              <w:widowControl w:val="0"/>
              <w:overflowPunct/>
              <w:autoSpaceDE/>
              <w:autoSpaceDN/>
              <w:adjustRightInd/>
              <w:spacing w:before="120" w:line="276" w:lineRule="auto"/>
              <w:ind w:right="35"/>
              <w:textAlignment w:val="auto"/>
              <w:rPr>
                <w:rFonts w:cs="Arial"/>
                <w:color w:val="595959" w:themeColor="text1" w:themeTint="A6"/>
                <w:kern w:val="0"/>
                <w:sz w:val="16"/>
                <w:szCs w:val="16"/>
                <w:lang w:val="ro-RO"/>
              </w:rPr>
            </w:pPr>
            <w:r w:rsidRPr="005C69A0">
              <w:rPr>
                <w:rFonts w:cs="Arial"/>
                <w:color w:val="595959" w:themeColor="text1" w:themeTint="A6"/>
                <w:kern w:val="0"/>
                <w:sz w:val="16"/>
                <w:szCs w:val="16"/>
                <w:lang w:val="ro-RO"/>
              </w:rPr>
              <w:t>Opera</w:t>
            </w:r>
            <w:r w:rsidR="005E415C" w:rsidRPr="005C69A0">
              <w:rPr>
                <w:rFonts w:cs="Arial"/>
                <w:color w:val="595959" w:themeColor="text1" w:themeTint="A6"/>
                <w:kern w:val="0"/>
                <w:sz w:val="16"/>
                <w:szCs w:val="16"/>
                <w:lang w:val="ro-RO"/>
              </w:rPr>
              <w:t>țiunea</w:t>
            </w:r>
            <w:r w:rsidRPr="005C69A0">
              <w:rPr>
                <w:rFonts w:cs="Arial"/>
                <w:color w:val="595959" w:themeColor="text1" w:themeTint="A6"/>
                <w:kern w:val="0"/>
                <w:sz w:val="16"/>
                <w:szCs w:val="16"/>
                <w:lang w:val="ro-RO"/>
              </w:rPr>
              <w:t xml:space="preserve"> </w:t>
            </w:r>
            <w:r w:rsidR="005E415C" w:rsidRPr="005C69A0">
              <w:rPr>
                <w:rFonts w:cs="Arial"/>
                <w:color w:val="595959" w:themeColor="text1" w:themeTint="A6"/>
                <w:kern w:val="0"/>
                <w:sz w:val="16"/>
                <w:szCs w:val="16"/>
                <w:lang w:val="ro-RO"/>
              </w:rPr>
              <w:t>–</w:t>
            </w:r>
            <w:r w:rsidRPr="005C69A0">
              <w:rPr>
                <w:rFonts w:cs="Arial"/>
                <w:color w:val="595959" w:themeColor="text1" w:themeTint="A6"/>
                <w:kern w:val="0"/>
                <w:sz w:val="16"/>
                <w:szCs w:val="16"/>
                <w:lang w:val="ro-RO"/>
              </w:rPr>
              <w:t xml:space="preserve"> crea</w:t>
            </w:r>
            <w:r w:rsidR="005E415C" w:rsidRPr="005C69A0">
              <w:rPr>
                <w:rFonts w:cs="Arial"/>
                <w:color w:val="595959" w:themeColor="text1" w:themeTint="A6"/>
                <w:kern w:val="0"/>
                <w:sz w:val="16"/>
                <w:szCs w:val="16"/>
                <w:lang w:val="ro-RO"/>
              </w:rPr>
              <w:t xml:space="preserve">rea de oportunități pentru </w:t>
            </w:r>
            <w:r w:rsidRPr="005C69A0">
              <w:rPr>
                <w:rFonts w:cs="Arial"/>
                <w:b/>
                <w:color w:val="595959" w:themeColor="text1" w:themeTint="A6"/>
                <w:kern w:val="0"/>
                <w:sz w:val="16"/>
                <w:szCs w:val="16"/>
                <w:lang w:val="ro-RO"/>
              </w:rPr>
              <w:t>confer</w:t>
            </w:r>
            <w:r w:rsidR="005E415C" w:rsidRPr="005C69A0">
              <w:rPr>
                <w:rFonts w:cs="Arial"/>
                <w:b/>
                <w:color w:val="595959" w:themeColor="text1" w:themeTint="A6"/>
                <w:kern w:val="0"/>
                <w:sz w:val="16"/>
                <w:szCs w:val="16"/>
                <w:lang w:val="ro-RO"/>
              </w:rPr>
              <w:t>ințe</w:t>
            </w:r>
            <w:r w:rsidRPr="005C69A0">
              <w:rPr>
                <w:rFonts w:cs="Arial"/>
                <w:b/>
                <w:color w:val="595959" w:themeColor="text1" w:themeTint="A6"/>
                <w:kern w:val="0"/>
                <w:sz w:val="16"/>
                <w:szCs w:val="16"/>
                <w:lang w:val="ro-RO"/>
              </w:rPr>
              <w:t xml:space="preserve">, </w:t>
            </w:r>
            <w:r w:rsidR="005E415C" w:rsidRPr="005C69A0">
              <w:rPr>
                <w:rFonts w:cs="Arial"/>
                <w:b/>
                <w:color w:val="595959" w:themeColor="text1" w:themeTint="A6"/>
                <w:kern w:val="0"/>
                <w:sz w:val="16"/>
                <w:szCs w:val="16"/>
                <w:lang w:val="ro-RO"/>
              </w:rPr>
              <w:t xml:space="preserve">platforme de </w:t>
            </w:r>
            <w:r w:rsidRPr="005C69A0">
              <w:rPr>
                <w:rFonts w:cs="Arial"/>
                <w:b/>
                <w:color w:val="595959" w:themeColor="text1" w:themeTint="A6"/>
                <w:kern w:val="0"/>
                <w:sz w:val="16"/>
                <w:szCs w:val="16"/>
                <w:lang w:val="ro-RO"/>
              </w:rPr>
              <w:t>discu</w:t>
            </w:r>
            <w:r w:rsidR="005E415C" w:rsidRPr="005C69A0">
              <w:rPr>
                <w:rFonts w:cs="Arial"/>
                <w:b/>
                <w:color w:val="595959" w:themeColor="text1" w:themeTint="A6"/>
                <w:kern w:val="0"/>
                <w:sz w:val="16"/>
                <w:szCs w:val="16"/>
                <w:lang w:val="ro-RO"/>
              </w:rPr>
              <w:t>ție</w:t>
            </w:r>
            <w:r w:rsidRPr="005C69A0">
              <w:rPr>
                <w:rFonts w:cs="Arial"/>
                <w:b/>
                <w:color w:val="595959" w:themeColor="text1" w:themeTint="A6"/>
                <w:kern w:val="0"/>
                <w:sz w:val="16"/>
                <w:szCs w:val="16"/>
                <w:lang w:val="ro-RO"/>
              </w:rPr>
              <w:t xml:space="preserve">, </w:t>
            </w:r>
            <w:r w:rsidR="005E415C" w:rsidRPr="005C69A0">
              <w:rPr>
                <w:rFonts w:cs="Arial"/>
                <w:b/>
                <w:color w:val="595959" w:themeColor="text1" w:themeTint="A6"/>
                <w:kern w:val="0"/>
                <w:sz w:val="16"/>
                <w:szCs w:val="16"/>
                <w:lang w:val="ro-RO"/>
              </w:rPr>
              <w:t>grupuri de lucru</w:t>
            </w:r>
            <w:r w:rsidRPr="005C69A0">
              <w:rPr>
                <w:rFonts w:cs="Arial"/>
                <w:b/>
                <w:color w:val="595959" w:themeColor="text1" w:themeTint="A6"/>
                <w:kern w:val="0"/>
                <w:sz w:val="16"/>
                <w:szCs w:val="16"/>
                <w:lang w:val="ro-RO"/>
              </w:rPr>
              <w:t xml:space="preserve">, </w:t>
            </w:r>
            <w:r w:rsidR="005E415C" w:rsidRPr="005C69A0">
              <w:rPr>
                <w:rFonts w:cs="Arial"/>
                <w:b/>
                <w:color w:val="595959" w:themeColor="text1" w:themeTint="A6"/>
                <w:kern w:val="0"/>
                <w:sz w:val="16"/>
                <w:szCs w:val="16"/>
                <w:lang w:val="ro-RO"/>
              </w:rPr>
              <w:t xml:space="preserve">rețele tematice </w:t>
            </w:r>
            <w:r w:rsidR="005E415C" w:rsidRPr="005C69A0">
              <w:rPr>
                <w:rFonts w:cs="Arial"/>
                <w:color w:val="595959" w:themeColor="text1" w:themeTint="A6"/>
                <w:kern w:val="0"/>
                <w:sz w:val="16"/>
                <w:szCs w:val="16"/>
                <w:lang w:val="ro-RO"/>
              </w:rPr>
              <w:t xml:space="preserve">în domeniul dezvoltării durabile </w:t>
            </w:r>
          </w:p>
        </w:tc>
        <w:tc>
          <w:tcPr>
            <w:tcW w:w="1991" w:type="pct"/>
          </w:tcPr>
          <w:p w:rsidR="00C058E6" w:rsidRPr="005C69A0" w:rsidRDefault="005C1F09" w:rsidP="00EE2B08">
            <w:pPr>
              <w:widowControl w:val="0"/>
              <w:overflowPunct/>
              <w:autoSpaceDE/>
              <w:autoSpaceDN/>
              <w:adjustRightInd/>
              <w:spacing w:before="120" w:line="276" w:lineRule="auto"/>
              <w:textAlignment w:val="auto"/>
              <w:rPr>
                <w:rFonts w:cs="Arial"/>
                <w:color w:val="595959" w:themeColor="text1" w:themeTint="A6"/>
                <w:kern w:val="0"/>
                <w:sz w:val="16"/>
                <w:szCs w:val="16"/>
                <w:lang w:val="ro-RO"/>
              </w:rPr>
            </w:pPr>
            <w:r w:rsidRPr="005C69A0">
              <w:rPr>
                <w:rFonts w:cs="Arial"/>
                <w:color w:val="595959" w:themeColor="text1" w:themeTint="A6"/>
                <w:kern w:val="0"/>
                <w:sz w:val="16"/>
                <w:szCs w:val="16"/>
                <w:lang w:val="ro-RO"/>
              </w:rPr>
              <w:t>DA</w:t>
            </w:r>
            <w:r w:rsidR="00BF35BD" w:rsidRPr="005C69A0">
              <w:rPr>
                <w:rFonts w:cs="Arial"/>
                <w:color w:val="595959" w:themeColor="text1" w:themeTint="A6"/>
                <w:kern w:val="0"/>
                <w:sz w:val="16"/>
                <w:szCs w:val="16"/>
                <w:lang w:val="ro-RO"/>
              </w:rPr>
              <w:t xml:space="preserve"> </w:t>
            </w:r>
          </w:p>
          <w:p w:rsidR="00BF35BD" w:rsidRPr="005C69A0" w:rsidRDefault="005E415C" w:rsidP="00811F2A">
            <w:pPr>
              <w:widowControl w:val="0"/>
              <w:overflowPunct/>
              <w:autoSpaceDE/>
              <w:autoSpaceDN/>
              <w:adjustRightInd/>
              <w:spacing w:before="120" w:line="276" w:lineRule="auto"/>
              <w:textAlignment w:val="auto"/>
              <w:rPr>
                <w:rFonts w:cs="Arial"/>
                <w:color w:val="595959" w:themeColor="text1" w:themeTint="A6"/>
                <w:kern w:val="0"/>
                <w:sz w:val="16"/>
                <w:szCs w:val="16"/>
                <w:lang w:val="ro-RO"/>
              </w:rPr>
            </w:pPr>
            <w:r w:rsidRPr="005C69A0">
              <w:rPr>
                <w:rFonts w:cs="Arial"/>
                <w:color w:val="595959" w:themeColor="text1" w:themeTint="A6"/>
                <w:kern w:val="0"/>
                <w:sz w:val="16"/>
                <w:szCs w:val="16"/>
                <w:lang w:val="ro-RO"/>
              </w:rPr>
              <w:t>În această etapă vor fi create oportunități pentru conferințe</w:t>
            </w:r>
            <w:r w:rsidR="00BF35BD" w:rsidRPr="005C69A0">
              <w:rPr>
                <w:rFonts w:cs="Arial"/>
                <w:color w:val="595959" w:themeColor="text1" w:themeTint="A6"/>
                <w:kern w:val="0"/>
                <w:sz w:val="16"/>
                <w:szCs w:val="16"/>
                <w:lang w:val="ro-RO"/>
              </w:rPr>
              <w:t xml:space="preserve">, </w:t>
            </w:r>
            <w:r w:rsidRPr="005C69A0">
              <w:rPr>
                <w:rFonts w:cs="Arial"/>
                <w:color w:val="595959" w:themeColor="text1" w:themeTint="A6"/>
                <w:kern w:val="0"/>
                <w:sz w:val="16"/>
                <w:szCs w:val="16"/>
                <w:lang w:val="ro-RO"/>
              </w:rPr>
              <w:t xml:space="preserve">platforme de </w:t>
            </w:r>
            <w:r w:rsidR="00BF35BD" w:rsidRPr="005C69A0">
              <w:rPr>
                <w:rFonts w:cs="Arial"/>
                <w:color w:val="595959" w:themeColor="text1" w:themeTint="A6"/>
                <w:kern w:val="0"/>
                <w:sz w:val="16"/>
                <w:szCs w:val="16"/>
                <w:lang w:val="ro-RO"/>
              </w:rPr>
              <w:t>discu</w:t>
            </w:r>
            <w:r w:rsidRPr="005C69A0">
              <w:rPr>
                <w:rFonts w:cs="Arial"/>
                <w:color w:val="595959" w:themeColor="text1" w:themeTint="A6"/>
                <w:kern w:val="0"/>
                <w:sz w:val="16"/>
                <w:szCs w:val="16"/>
                <w:lang w:val="ro-RO"/>
              </w:rPr>
              <w:t>ție</w:t>
            </w:r>
            <w:r w:rsidR="00BF35BD" w:rsidRPr="005C69A0">
              <w:rPr>
                <w:rFonts w:cs="Arial"/>
                <w:color w:val="595959" w:themeColor="text1" w:themeTint="A6"/>
                <w:kern w:val="0"/>
                <w:sz w:val="16"/>
                <w:szCs w:val="16"/>
                <w:lang w:val="ro-RO"/>
              </w:rPr>
              <w:t xml:space="preserve">, </w:t>
            </w:r>
            <w:r w:rsidRPr="005C69A0">
              <w:rPr>
                <w:rFonts w:cs="Arial"/>
                <w:color w:val="595959" w:themeColor="text1" w:themeTint="A6"/>
                <w:kern w:val="0"/>
                <w:sz w:val="16"/>
                <w:szCs w:val="16"/>
                <w:lang w:val="ro-RO"/>
              </w:rPr>
              <w:t>grupuri de lucru</w:t>
            </w:r>
            <w:r w:rsidR="00BF35BD" w:rsidRPr="005C69A0">
              <w:rPr>
                <w:rFonts w:cs="Arial"/>
                <w:color w:val="595959" w:themeColor="text1" w:themeTint="A6"/>
                <w:kern w:val="0"/>
                <w:sz w:val="16"/>
                <w:szCs w:val="16"/>
                <w:lang w:val="ro-RO"/>
              </w:rPr>
              <w:t xml:space="preserve">, </w:t>
            </w:r>
            <w:r w:rsidRPr="005C69A0">
              <w:rPr>
                <w:rFonts w:cs="Arial"/>
                <w:color w:val="595959" w:themeColor="text1" w:themeTint="A6"/>
                <w:kern w:val="0"/>
                <w:sz w:val="16"/>
                <w:szCs w:val="16"/>
                <w:lang w:val="ro-RO"/>
              </w:rPr>
              <w:t xml:space="preserve">rețele tematice în domeniul dezvoltării durabile </w:t>
            </w:r>
          </w:p>
        </w:tc>
      </w:tr>
    </w:tbl>
    <w:p w:rsidR="006B6C5B" w:rsidRPr="005C69A0" w:rsidRDefault="006B6C5B" w:rsidP="00EE2B08">
      <w:pPr>
        <w:spacing w:line="276" w:lineRule="auto"/>
        <w:rPr>
          <w:rFonts w:cs="Arial"/>
          <w:color w:val="595959" w:themeColor="text1" w:themeTint="A6"/>
          <w:lang w:val="ro-RO"/>
        </w:rPr>
      </w:pPr>
    </w:p>
    <w:p w:rsidR="006B6C5B" w:rsidRPr="005C69A0" w:rsidRDefault="006B6C5B" w:rsidP="00EE2B08">
      <w:pPr>
        <w:spacing w:line="276" w:lineRule="auto"/>
        <w:rPr>
          <w:rFonts w:cs="Arial"/>
          <w:color w:val="595959" w:themeColor="text1" w:themeTint="A6"/>
          <w:lang w:val="ro-RO"/>
        </w:rPr>
      </w:pPr>
    </w:p>
    <w:tbl>
      <w:tblPr>
        <w:tblStyle w:val="TableFinalit8"/>
        <w:tblW w:w="0" w:type="auto"/>
        <w:tblInd w:w="10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770"/>
        <w:gridCol w:w="4364"/>
      </w:tblGrid>
      <w:tr w:rsidR="00061CDD" w:rsidRPr="005C69A0" w:rsidTr="00CB4ED5">
        <w:tc>
          <w:tcPr>
            <w:tcW w:w="4770" w:type="dxa"/>
            <w:shd w:val="clear" w:color="auto" w:fill="FFC000"/>
          </w:tcPr>
          <w:p w:rsidR="00061CDD" w:rsidRPr="005C69A0" w:rsidRDefault="00DD6F94" w:rsidP="00EE2B08">
            <w:pPr>
              <w:keepNext/>
              <w:overflowPunct/>
              <w:autoSpaceDE/>
              <w:autoSpaceDN/>
              <w:adjustRightInd/>
              <w:spacing w:after="200" w:line="276" w:lineRule="auto"/>
              <w:textAlignment w:val="auto"/>
              <w:rPr>
                <w:rFonts w:eastAsia="Calibri" w:cs="Arial"/>
                <w:b/>
                <w:color w:val="595959" w:themeColor="text1" w:themeTint="A6"/>
                <w:kern w:val="0"/>
                <w:sz w:val="16"/>
                <w:szCs w:val="16"/>
                <w:lang w:val="ro-RO"/>
              </w:rPr>
            </w:pPr>
            <w:r w:rsidRPr="005C69A0">
              <w:rPr>
                <w:rFonts w:eastAsia="Calibri" w:cs="Arial"/>
                <w:b/>
                <w:color w:val="595959" w:themeColor="text1" w:themeTint="A6"/>
                <w:kern w:val="0"/>
                <w:sz w:val="16"/>
                <w:szCs w:val="16"/>
                <w:lang w:val="ro-RO"/>
              </w:rPr>
              <w:t>Concluzii</w:t>
            </w:r>
          </w:p>
        </w:tc>
        <w:tc>
          <w:tcPr>
            <w:tcW w:w="4364" w:type="dxa"/>
            <w:shd w:val="clear" w:color="auto" w:fill="FFC000"/>
          </w:tcPr>
          <w:p w:rsidR="00061CDD" w:rsidRPr="005C69A0" w:rsidRDefault="00B148DE" w:rsidP="00EE2B08">
            <w:pPr>
              <w:overflowPunct/>
              <w:autoSpaceDE/>
              <w:autoSpaceDN/>
              <w:adjustRightInd/>
              <w:spacing w:after="200" w:line="276" w:lineRule="auto"/>
              <w:textAlignment w:val="auto"/>
              <w:rPr>
                <w:rFonts w:eastAsia="Calibri" w:cs="Arial"/>
                <w:b/>
                <w:color w:val="595959" w:themeColor="text1" w:themeTint="A6"/>
                <w:kern w:val="0"/>
                <w:sz w:val="16"/>
                <w:szCs w:val="16"/>
                <w:lang w:val="ro-RO"/>
              </w:rPr>
            </w:pPr>
            <w:r w:rsidRPr="005C69A0">
              <w:rPr>
                <w:rFonts w:eastAsia="Calibri" w:cs="Arial"/>
                <w:b/>
                <w:color w:val="595959" w:themeColor="text1" w:themeTint="A6"/>
                <w:kern w:val="0"/>
                <w:sz w:val="16"/>
                <w:szCs w:val="16"/>
                <w:lang w:val="ro-RO"/>
              </w:rPr>
              <w:t>Recomandări</w:t>
            </w:r>
          </w:p>
        </w:tc>
      </w:tr>
      <w:tr w:rsidR="00061CDD" w:rsidRPr="005C69A0" w:rsidTr="00CB4ED5">
        <w:trPr>
          <w:trHeight w:val="1348"/>
          <w:tblHeader/>
        </w:trPr>
        <w:tc>
          <w:tcPr>
            <w:tcW w:w="4770" w:type="dxa"/>
          </w:tcPr>
          <w:p w:rsidR="00E74DC3" w:rsidRPr="005C69A0" w:rsidRDefault="005C5841" w:rsidP="002D3EDC">
            <w:pPr>
              <w:pStyle w:val="ListParagraph"/>
              <w:numPr>
                <w:ilvl w:val="0"/>
                <w:numId w:val="85"/>
              </w:numPr>
              <w:spacing w:before="60" w:after="60" w:line="276" w:lineRule="auto"/>
              <w:contextualSpacing w:val="0"/>
              <w:rPr>
                <w:rFonts w:eastAsia="Calibri" w:cs="Arial"/>
                <w:b/>
                <w:color w:val="595959" w:themeColor="text1" w:themeTint="A6"/>
                <w:kern w:val="0"/>
                <w:sz w:val="16"/>
                <w:szCs w:val="16"/>
                <w:lang w:val="ro-RO"/>
              </w:rPr>
            </w:pPr>
            <w:r w:rsidRPr="005C69A0">
              <w:rPr>
                <w:rFonts w:eastAsia="Calibri" w:cs="Arial"/>
                <w:color w:val="595959" w:themeColor="text1" w:themeTint="A6"/>
                <w:kern w:val="0"/>
                <w:sz w:val="16"/>
                <w:szCs w:val="16"/>
                <w:lang w:val="ro-RO"/>
              </w:rPr>
              <w:t>POAT</w:t>
            </w:r>
            <w:r w:rsidR="00061CDD" w:rsidRPr="005C69A0">
              <w:rPr>
                <w:rFonts w:eastAsia="Calibri" w:cs="Arial"/>
                <w:b/>
                <w:color w:val="595959" w:themeColor="text1" w:themeTint="A6"/>
                <w:kern w:val="0"/>
                <w:sz w:val="16"/>
                <w:szCs w:val="16"/>
                <w:lang w:val="ro-RO"/>
              </w:rPr>
              <w:t xml:space="preserve"> </w:t>
            </w:r>
            <w:r w:rsidR="0096677D" w:rsidRPr="005C69A0">
              <w:rPr>
                <w:rFonts w:eastAsia="Calibri" w:cs="Arial"/>
                <w:color w:val="595959" w:themeColor="text1" w:themeTint="A6"/>
                <w:kern w:val="0"/>
                <w:sz w:val="16"/>
                <w:szCs w:val="16"/>
                <w:lang w:val="ro-RO"/>
              </w:rPr>
              <w:t xml:space="preserve">specifică un </w:t>
            </w:r>
            <w:r w:rsidR="0061110E" w:rsidRPr="005C69A0">
              <w:rPr>
                <w:rFonts w:eastAsia="Calibri" w:cs="Arial"/>
                <w:color w:val="595959" w:themeColor="text1" w:themeTint="A6"/>
                <w:kern w:val="0"/>
                <w:sz w:val="16"/>
                <w:szCs w:val="16"/>
                <w:lang w:val="ro-RO"/>
              </w:rPr>
              <w:t>set</w:t>
            </w:r>
            <w:r w:rsidR="0096677D" w:rsidRPr="005C69A0">
              <w:rPr>
                <w:rFonts w:eastAsia="Calibri" w:cs="Arial"/>
                <w:color w:val="595959" w:themeColor="text1" w:themeTint="A6"/>
                <w:kern w:val="0"/>
                <w:sz w:val="16"/>
                <w:szCs w:val="16"/>
                <w:lang w:val="ro-RO"/>
              </w:rPr>
              <w:t xml:space="preserve"> de </w:t>
            </w:r>
            <w:r w:rsidR="0096677D" w:rsidRPr="005C69A0">
              <w:rPr>
                <w:rFonts w:eastAsia="Calibri" w:cs="Arial"/>
                <w:b/>
                <w:color w:val="595959" w:themeColor="text1" w:themeTint="A6"/>
                <w:kern w:val="0"/>
                <w:sz w:val="16"/>
                <w:szCs w:val="16"/>
                <w:lang w:val="ro-RO"/>
              </w:rPr>
              <w:t xml:space="preserve">intervenții orizontale </w:t>
            </w:r>
            <w:r w:rsidR="0096677D" w:rsidRPr="005C69A0">
              <w:rPr>
                <w:rFonts w:eastAsia="Calibri" w:cs="Arial"/>
                <w:color w:val="595959" w:themeColor="text1" w:themeTint="A6"/>
                <w:kern w:val="0"/>
                <w:sz w:val="16"/>
                <w:szCs w:val="16"/>
                <w:lang w:val="ro-RO"/>
              </w:rPr>
              <w:t xml:space="preserve">care vor fi </w:t>
            </w:r>
            <w:r w:rsidR="0061110E" w:rsidRPr="005C69A0">
              <w:rPr>
                <w:rFonts w:eastAsia="Calibri" w:cs="Arial"/>
                <w:color w:val="595959" w:themeColor="text1" w:themeTint="A6"/>
                <w:kern w:val="0"/>
                <w:sz w:val="16"/>
                <w:szCs w:val="16"/>
                <w:lang w:val="ro-RO"/>
              </w:rPr>
              <w:t>finan</w:t>
            </w:r>
            <w:r w:rsidR="0096677D" w:rsidRPr="005C69A0">
              <w:rPr>
                <w:rFonts w:eastAsia="Calibri" w:cs="Arial"/>
                <w:color w:val="595959" w:themeColor="text1" w:themeTint="A6"/>
                <w:kern w:val="0"/>
                <w:sz w:val="16"/>
                <w:szCs w:val="16"/>
                <w:lang w:val="ro-RO"/>
              </w:rPr>
              <w:t>țate</w:t>
            </w:r>
            <w:r w:rsidR="0061110E" w:rsidRPr="005C69A0">
              <w:rPr>
                <w:rFonts w:eastAsia="Calibri" w:cs="Arial"/>
                <w:color w:val="595959" w:themeColor="text1" w:themeTint="A6"/>
                <w:kern w:val="0"/>
                <w:sz w:val="16"/>
                <w:szCs w:val="16"/>
                <w:lang w:val="ro-RO"/>
              </w:rPr>
              <w:t xml:space="preserve">, </w:t>
            </w:r>
            <w:r w:rsidR="0096677D" w:rsidRPr="005C69A0">
              <w:rPr>
                <w:rFonts w:eastAsia="Calibri" w:cs="Arial"/>
                <w:color w:val="595959" w:themeColor="text1" w:themeTint="A6"/>
                <w:kern w:val="0"/>
                <w:sz w:val="16"/>
                <w:szCs w:val="16"/>
                <w:lang w:val="ro-RO"/>
              </w:rPr>
              <w:t>cu privire la dezvoltare durabilă</w:t>
            </w:r>
            <w:r w:rsidR="0061110E" w:rsidRPr="005C69A0">
              <w:rPr>
                <w:rFonts w:eastAsia="Calibri" w:cs="Arial"/>
                <w:color w:val="595959" w:themeColor="text1" w:themeTint="A6"/>
                <w:kern w:val="0"/>
                <w:sz w:val="16"/>
                <w:szCs w:val="16"/>
                <w:lang w:val="ro-RO"/>
              </w:rPr>
              <w:t xml:space="preserve">, </w:t>
            </w:r>
            <w:r w:rsidR="0096677D" w:rsidRPr="005C69A0">
              <w:rPr>
                <w:rFonts w:eastAsia="Calibri" w:cs="Arial"/>
                <w:color w:val="595959" w:themeColor="text1" w:themeTint="A6"/>
                <w:kern w:val="0"/>
                <w:sz w:val="16"/>
                <w:szCs w:val="16"/>
                <w:lang w:val="ro-RO"/>
              </w:rPr>
              <w:t>cum ar fi</w:t>
            </w:r>
            <w:r w:rsidR="00E74DC3" w:rsidRPr="005C69A0">
              <w:rPr>
                <w:rFonts w:eastAsia="Calibri" w:cs="Arial"/>
                <w:color w:val="595959" w:themeColor="text1" w:themeTint="A6"/>
                <w:kern w:val="0"/>
                <w:sz w:val="16"/>
                <w:szCs w:val="16"/>
                <w:lang w:val="ro-RO"/>
              </w:rPr>
              <w:t>:</w:t>
            </w:r>
          </w:p>
          <w:p w:rsidR="00E74DC3" w:rsidRPr="005C69A0" w:rsidRDefault="0096677D" w:rsidP="0096677D">
            <w:pPr>
              <w:pStyle w:val="ListParagraph"/>
              <w:numPr>
                <w:ilvl w:val="0"/>
                <w:numId w:val="32"/>
              </w:numPr>
              <w:spacing w:before="60" w:after="60" w:line="276" w:lineRule="auto"/>
              <w:ind w:left="850" w:hanging="357"/>
              <w:contextualSpacing w:val="0"/>
              <w:rPr>
                <w:rFonts w:eastAsia="Calibri" w:cs="Arial"/>
                <w:b/>
                <w:color w:val="595959" w:themeColor="text1" w:themeTint="A6"/>
                <w:kern w:val="0"/>
                <w:sz w:val="16"/>
                <w:szCs w:val="16"/>
                <w:lang w:val="ro-RO"/>
              </w:rPr>
            </w:pPr>
            <w:r w:rsidRPr="005C69A0">
              <w:rPr>
                <w:rFonts w:eastAsia="Calibri" w:cs="Arial"/>
                <w:color w:val="595959" w:themeColor="text1" w:themeTint="A6"/>
                <w:kern w:val="0"/>
                <w:sz w:val="16"/>
                <w:szCs w:val="16"/>
                <w:lang w:val="ro-RO"/>
              </w:rPr>
              <w:t xml:space="preserve">Sesiuni de instruire </w:t>
            </w:r>
            <w:r w:rsidR="004F1610">
              <w:rPr>
                <w:rFonts w:cs="Arial"/>
                <w:color w:val="595959" w:themeColor="text1" w:themeTint="A6"/>
                <w:kern w:val="0"/>
                <w:sz w:val="16"/>
                <w:szCs w:val="16"/>
                <w:lang w:val="ro-RO"/>
              </w:rPr>
              <w:t>în domeniul</w:t>
            </w:r>
            <w:r w:rsidR="004F1610" w:rsidRPr="005C69A0">
              <w:rPr>
                <w:rFonts w:cs="Arial"/>
                <w:color w:val="595959" w:themeColor="text1" w:themeTint="A6"/>
                <w:kern w:val="0"/>
                <w:sz w:val="16"/>
                <w:szCs w:val="16"/>
                <w:lang w:val="ro-RO"/>
              </w:rPr>
              <w:t xml:space="preserve"> dezvolt</w:t>
            </w:r>
            <w:r w:rsidR="004F1610">
              <w:rPr>
                <w:rFonts w:cs="Arial"/>
                <w:color w:val="595959" w:themeColor="text1" w:themeTint="A6"/>
                <w:kern w:val="0"/>
                <w:sz w:val="16"/>
                <w:szCs w:val="16"/>
                <w:lang w:val="ro-RO"/>
              </w:rPr>
              <w:t>ării</w:t>
            </w:r>
            <w:r w:rsidR="004F1610" w:rsidRPr="005C69A0">
              <w:rPr>
                <w:rFonts w:cs="Arial"/>
                <w:color w:val="595959" w:themeColor="text1" w:themeTint="A6"/>
                <w:kern w:val="0"/>
                <w:sz w:val="16"/>
                <w:szCs w:val="16"/>
                <w:lang w:val="ro-RO"/>
              </w:rPr>
              <w:t xml:space="preserve"> durabil</w:t>
            </w:r>
            <w:r w:rsidR="004F1610">
              <w:rPr>
                <w:rFonts w:cs="Arial"/>
                <w:color w:val="595959" w:themeColor="text1" w:themeTint="A6"/>
                <w:kern w:val="0"/>
                <w:sz w:val="16"/>
                <w:szCs w:val="16"/>
                <w:lang w:val="ro-RO"/>
              </w:rPr>
              <w:t>e</w:t>
            </w:r>
            <w:r w:rsidR="004F1610" w:rsidRPr="005C69A0">
              <w:rPr>
                <w:rFonts w:cs="Arial"/>
                <w:color w:val="595959" w:themeColor="text1" w:themeTint="A6"/>
                <w:kern w:val="0"/>
                <w:sz w:val="16"/>
                <w:szCs w:val="16"/>
                <w:lang w:val="ro-RO"/>
              </w:rPr>
              <w:t xml:space="preserve"> </w:t>
            </w:r>
            <w:r w:rsidRPr="005C69A0">
              <w:rPr>
                <w:rFonts w:eastAsia="Calibri" w:cs="Arial"/>
                <w:color w:val="595959" w:themeColor="text1" w:themeTint="A6"/>
                <w:kern w:val="0"/>
                <w:sz w:val="16"/>
                <w:szCs w:val="16"/>
                <w:lang w:val="ro-RO"/>
              </w:rPr>
              <w:t>pentru beneficiarii POAT 2014 – 2020, în special persoanele implicate în evaluare și monitorizare</w:t>
            </w:r>
            <w:r w:rsidR="004F1610" w:rsidRPr="005C69A0">
              <w:rPr>
                <w:rFonts w:eastAsia="Calibri" w:cs="Arial"/>
                <w:color w:val="595959" w:themeColor="text1" w:themeTint="A6"/>
                <w:kern w:val="0"/>
                <w:sz w:val="16"/>
                <w:szCs w:val="16"/>
                <w:lang w:val="ro-RO"/>
              </w:rPr>
              <w:t xml:space="preserve"> de proiecte</w:t>
            </w:r>
          </w:p>
          <w:p w:rsidR="00E74DC3" w:rsidRPr="005C69A0" w:rsidRDefault="00406C55" w:rsidP="00EE2B08">
            <w:pPr>
              <w:pStyle w:val="ListParagraph"/>
              <w:numPr>
                <w:ilvl w:val="0"/>
                <w:numId w:val="32"/>
              </w:numPr>
              <w:spacing w:before="60" w:after="60" w:line="276" w:lineRule="auto"/>
              <w:ind w:left="850" w:hanging="357"/>
              <w:contextualSpacing w:val="0"/>
              <w:rPr>
                <w:rFonts w:eastAsia="Calibri" w:cs="Arial"/>
                <w:b/>
                <w:color w:val="595959" w:themeColor="text1" w:themeTint="A6"/>
                <w:kern w:val="0"/>
                <w:sz w:val="16"/>
                <w:szCs w:val="16"/>
                <w:lang w:val="ro-RO"/>
              </w:rPr>
            </w:pPr>
            <w:r w:rsidRPr="005C69A0">
              <w:rPr>
                <w:rFonts w:eastAsia="Calibri" w:cs="Arial"/>
                <w:color w:val="595959" w:themeColor="text1" w:themeTint="A6"/>
                <w:kern w:val="0"/>
                <w:sz w:val="16"/>
                <w:szCs w:val="16"/>
                <w:lang w:val="ro-RO"/>
              </w:rPr>
              <w:t xml:space="preserve">Sesiuni de instruire </w:t>
            </w:r>
            <w:r w:rsidR="004F1610">
              <w:rPr>
                <w:rFonts w:cs="Arial"/>
                <w:color w:val="595959" w:themeColor="text1" w:themeTint="A6"/>
                <w:kern w:val="0"/>
                <w:sz w:val="16"/>
                <w:szCs w:val="16"/>
                <w:lang w:val="ro-RO"/>
              </w:rPr>
              <w:t>în domeniul</w:t>
            </w:r>
            <w:r w:rsidR="004F1610" w:rsidRPr="005C69A0">
              <w:rPr>
                <w:rFonts w:cs="Arial"/>
                <w:color w:val="595959" w:themeColor="text1" w:themeTint="A6"/>
                <w:kern w:val="0"/>
                <w:sz w:val="16"/>
                <w:szCs w:val="16"/>
                <w:lang w:val="ro-RO"/>
              </w:rPr>
              <w:t xml:space="preserve"> dezvolt</w:t>
            </w:r>
            <w:r w:rsidR="004F1610">
              <w:rPr>
                <w:rFonts w:cs="Arial"/>
                <w:color w:val="595959" w:themeColor="text1" w:themeTint="A6"/>
                <w:kern w:val="0"/>
                <w:sz w:val="16"/>
                <w:szCs w:val="16"/>
                <w:lang w:val="ro-RO"/>
              </w:rPr>
              <w:t>ării</w:t>
            </w:r>
            <w:r w:rsidR="004F1610" w:rsidRPr="005C69A0">
              <w:rPr>
                <w:rFonts w:cs="Arial"/>
                <w:color w:val="595959" w:themeColor="text1" w:themeTint="A6"/>
                <w:kern w:val="0"/>
                <w:sz w:val="16"/>
                <w:szCs w:val="16"/>
                <w:lang w:val="ro-RO"/>
              </w:rPr>
              <w:t xml:space="preserve"> durabil</w:t>
            </w:r>
            <w:r w:rsidR="004F1610">
              <w:rPr>
                <w:rFonts w:cs="Arial"/>
                <w:color w:val="595959" w:themeColor="text1" w:themeTint="A6"/>
                <w:kern w:val="0"/>
                <w:sz w:val="16"/>
                <w:szCs w:val="16"/>
                <w:lang w:val="ro-RO"/>
              </w:rPr>
              <w:t>e</w:t>
            </w:r>
            <w:r w:rsidRPr="005C69A0">
              <w:rPr>
                <w:rFonts w:eastAsia="Calibri" w:cs="Arial"/>
                <w:color w:val="595959" w:themeColor="text1" w:themeTint="A6"/>
                <w:kern w:val="0"/>
                <w:sz w:val="16"/>
                <w:szCs w:val="16"/>
                <w:lang w:val="ro-RO"/>
              </w:rPr>
              <w:t xml:space="preserve"> pentru promot</w:t>
            </w:r>
            <w:r w:rsidR="00477502" w:rsidRPr="005C69A0">
              <w:rPr>
                <w:rFonts w:eastAsia="Calibri" w:cs="Arial"/>
                <w:color w:val="595959" w:themeColor="text1" w:themeTint="A6"/>
                <w:kern w:val="0"/>
                <w:sz w:val="16"/>
                <w:szCs w:val="16"/>
                <w:lang w:val="ro-RO"/>
              </w:rPr>
              <w:t>o</w:t>
            </w:r>
            <w:r w:rsidRPr="005C69A0">
              <w:rPr>
                <w:rFonts w:eastAsia="Calibri" w:cs="Arial"/>
                <w:color w:val="595959" w:themeColor="text1" w:themeTint="A6"/>
                <w:kern w:val="0"/>
                <w:sz w:val="16"/>
                <w:szCs w:val="16"/>
                <w:lang w:val="ro-RO"/>
              </w:rPr>
              <w:t>rii proiectelor</w:t>
            </w:r>
            <w:r w:rsidR="00E74DC3" w:rsidRPr="005C69A0">
              <w:rPr>
                <w:rFonts w:eastAsia="Calibri" w:cs="Arial"/>
                <w:color w:val="595959" w:themeColor="text1" w:themeTint="A6"/>
                <w:kern w:val="0"/>
                <w:sz w:val="16"/>
                <w:szCs w:val="16"/>
                <w:lang w:val="ro-RO"/>
              </w:rPr>
              <w:t xml:space="preserve"> </w:t>
            </w:r>
          </w:p>
          <w:p w:rsidR="00061CDD" w:rsidRPr="005C69A0" w:rsidRDefault="007D2B21" w:rsidP="00EE2B08">
            <w:pPr>
              <w:pStyle w:val="ListParagraph"/>
              <w:numPr>
                <w:ilvl w:val="0"/>
                <w:numId w:val="32"/>
              </w:numPr>
              <w:spacing w:before="60" w:after="60" w:line="276" w:lineRule="auto"/>
              <w:ind w:left="850" w:hanging="357"/>
              <w:contextualSpacing w:val="0"/>
              <w:rPr>
                <w:rFonts w:eastAsia="Calibri" w:cs="Arial"/>
                <w:b/>
                <w:color w:val="595959" w:themeColor="text1" w:themeTint="A6"/>
                <w:kern w:val="0"/>
                <w:sz w:val="16"/>
                <w:szCs w:val="16"/>
                <w:lang w:val="ro-RO"/>
              </w:rPr>
            </w:pPr>
            <w:r w:rsidRPr="005C69A0">
              <w:rPr>
                <w:rFonts w:eastAsia="Calibri" w:cs="Arial"/>
                <w:color w:val="595959" w:themeColor="text1" w:themeTint="A6"/>
                <w:kern w:val="0"/>
                <w:sz w:val="16"/>
                <w:szCs w:val="16"/>
                <w:lang w:val="ro-RO"/>
              </w:rPr>
              <w:t>C</w:t>
            </w:r>
            <w:r w:rsidR="00E74DC3" w:rsidRPr="005C69A0">
              <w:rPr>
                <w:rFonts w:eastAsia="Calibri" w:cs="Arial"/>
                <w:color w:val="595959" w:themeColor="text1" w:themeTint="A6"/>
                <w:kern w:val="0"/>
                <w:sz w:val="16"/>
                <w:szCs w:val="16"/>
                <w:lang w:val="ro-RO"/>
              </w:rPr>
              <w:t>rea</w:t>
            </w:r>
            <w:r w:rsidR="00406C55" w:rsidRPr="005C69A0">
              <w:rPr>
                <w:rFonts w:eastAsia="Calibri" w:cs="Arial"/>
                <w:color w:val="595959" w:themeColor="text1" w:themeTint="A6"/>
                <w:kern w:val="0"/>
                <w:sz w:val="16"/>
                <w:szCs w:val="16"/>
                <w:lang w:val="ro-RO"/>
              </w:rPr>
              <w:t>rea de oportunități pentru conferințe</w:t>
            </w:r>
            <w:r w:rsidR="00E74DC3" w:rsidRPr="005C69A0">
              <w:rPr>
                <w:rFonts w:eastAsia="Calibri" w:cs="Arial"/>
                <w:color w:val="595959" w:themeColor="text1" w:themeTint="A6"/>
                <w:kern w:val="0"/>
                <w:sz w:val="16"/>
                <w:szCs w:val="16"/>
                <w:lang w:val="ro-RO"/>
              </w:rPr>
              <w:t xml:space="preserve">, </w:t>
            </w:r>
            <w:r w:rsidR="00406C55" w:rsidRPr="005C69A0">
              <w:rPr>
                <w:rFonts w:eastAsia="Calibri" w:cs="Arial"/>
                <w:color w:val="595959" w:themeColor="text1" w:themeTint="A6"/>
                <w:kern w:val="0"/>
                <w:sz w:val="16"/>
                <w:szCs w:val="16"/>
                <w:lang w:val="ro-RO"/>
              </w:rPr>
              <w:t xml:space="preserve">platforme de </w:t>
            </w:r>
            <w:r w:rsidR="00E74DC3" w:rsidRPr="005C69A0">
              <w:rPr>
                <w:rFonts w:eastAsia="Calibri" w:cs="Arial"/>
                <w:color w:val="595959" w:themeColor="text1" w:themeTint="A6"/>
                <w:kern w:val="0"/>
                <w:sz w:val="16"/>
                <w:szCs w:val="16"/>
                <w:lang w:val="ro-RO"/>
              </w:rPr>
              <w:t>discu</w:t>
            </w:r>
            <w:r w:rsidR="00406C55" w:rsidRPr="005C69A0">
              <w:rPr>
                <w:rFonts w:eastAsia="Calibri" w:cs="Arial"/>
                <w:color w:val="595959" w:themeColor="text1" w:themeTint="A6"/>
                <w:kern w:val="0"/>
                <w:sz w:val="16"/>
                <w:szCs w:val="16"/>
                <w:lang w:val="ro-RO"/>
              </w:rPr>
              <w:t>ție</w:t>
            </w:r>
            <w:r w:rsidR="00E74DC3" w:rsidRPr="005C69A0">
              <w:rPr>
                <w:rFonts w:eastAsia="Calibri" w:cs="Arial"/>
                <w:color w:val="595959" w:themeColor="text1" w:themeTint="A6"/>
                <w:kern w:val="0"/>
                <w:sz w:val="16"/>
                <w:szCs w:val="16"/>
                <w:lang w:val="ro-RO"/>
              </w:rPr>
              <w:t xml:space="preserve">, </w:t>
            </w:r>
            <w:r w:rsidR="00406C55" w:rsidRPr="005C69A0">
              <w:rPr>
                <w:rFonts w:eastAsia="Calibri" w:cs="Arial"/>
                <w:color w:val="595959" w:themeColor="text1" w:themeTint="A6"/>
                <w:kern w:val="0"/>
                <w:sz w:val="16"/>
                <w:szCs w:val="16"/>
                <w:lang w:val="ro-RO"/>
              </w:rPr>
              <w:t>grupuri de lucru</w:t>
            </w:r>
            <w:r w:rsidR="00E74DC3" w:rsidRPr="005C69A0">
              <w:rPr>
                <w:rFonts w:eastAsia="Calibri" w:cs="Arial"/>
                <w:color w:val="595959" w:themeColor="text1" w:themeTint="A6"/>
                <w:kern w:val="0"/>
                <w:sz w:val="16"/>
                <w:szCs w:val="16"/>
                <w:lang w:val="ro-RO"/>
              </w:rPr>
              <w:t xml:space="preserve">, </w:t>
            </w:r>
            <w:r w:rsidR="00406C55" w:rsidRPr="005C69A0">
              <w:rPr>
                <w:rFonts w:eastAsia="Calibri" w:cs="Arial"/>
                <w:color w:val="595959" w:themeColor="text1" w:themeTint="A6"/>
                <w:kern w:val="0"/>
                <w:sz w:val="16"/>
                <w:szCs w:val="16"/>
                <w:lang w:val="ro-RO"/>
              </w:rPr>
              <w:t xml:space="preserve">rețele tematice în domeniul dezvoltării durabile </w:t>
            </w:r>
          </w:p>
          <w:p w:rsidR="00040469" w:rsidRPr="005C69A0" w:rsidRDefault="007D2B21" w:rsidP="00EE2B08">
            <w:pPr>
              <w:pStyle w:val="ListParagraph"/>
              <w:numPr>
                <w:ilvl w:val="0"/>
                <w:numId w:val="32"/>
              </w:numPr>
              <w:spacing w:before="60" w:after="60" w:line="276" w:lineRule="auto"/>
              <w:ind w:left="885"/>
              <w:contextualSpacing w:val="0"/>
              <w:rPr>
                <w:rFonts w:eastAsia="Calibri" w:cs="Arial"/>
                <w:b/>
                <w:color w:val="595959" w:themeColor="text1" w:themeTint="A6"/>
                <w:kern w:val="0"/>
                <w:sz w:val="16"/>
                <w:szCs w:val="16"/>
                <w:lang w:val="ro-RO"/>
              </w:rPr>
            </w:pPr>
            <w:r w:rsidRPr="005C69A0">
              <w:rPr>
                <w:rFonts w:eastAsia="Calibri" w:cs="Arial"/>
                <w:color w:val="595959" w:themeColor="text1" w:themeTint="A6"/>
                <w:kern w:val="0"/>
                <w:sz w:val="16"/>
                <w:szCs w:val="16"/>
                <w:lang w:val="ro-RO"/>
              </w:rPr>
              <w:t>Elabora</w:t>
            </w:r>
            <w:r w:rsidR="00406C55" w:rsidRPr="005C69A0">
              <w:rPr>
                <w:rFonts w:eastAsia="Calibri" w:cs="Arial"/>
                <w:color w:val="595959" w:themeColor="text1" w:themeTint="A6"/>
                <w:kern w:val="0"/>
                <w:sz w:val="16"/>
                <w:szCs w:val="16"/>
                <w:lang w:val="ro-RO"/>
              </w:rPr>
              <w:t xml:space="preserve">rea de </w:t>
            </w:r>
            <w:r w:rsidR="006635D8" w:rsidRPr="005C69A0">
              <w:rPr>
                <w:rFonts w:eastAsia="Calibri" w:cs="Arial"/>
                <w:color w:val="595959" w:themeColor="text1" w:themeTint="A6"/>
                <w:kern w:val="0"/>
                <w:sz w:val="16"/>
                <w:szCs w:val="16"/>
                <w:lang w:val="ro-RO"/>
              </w:rPr>
              <w:t>studii</w:t>
            </w:r>
            <w:r w:rsidRPr="005C69A0">
              <w:rPr>
                <w:rFonts w:eastAsia="Calibri" w:cs="Arial"/>
                <w:color w:val="595959" w:themeColor="text1" w:themeTint="A6"/>
                <w:kern w:val="0"/>
                <w:sz w:val="16"/>
                <w:szCs w:val="16"/>
                <w:lang w:val="ro-RO"/>
              </w:rPr>
              <w:t xml:space="preserve"> </w:t>
            </w:r>
            <w:r w:rsidR="00406C55" w:rsidRPr="005C69A0">
              <w:rPr>
                <w:rFonts w:eastAsia="Calibri" w:cs="Arial"/>
                <w:color w:val="595959" w:themeColor="text1" w:themeTint="A6"/>
                <w:kern w:val="0"/>
                <w:sz w:val="16"/>
                <w:szCs w:val="16"/>
                <w:lang w:val="ro-RO"/>
              </w:rPr>
              <w:t xml:space="preserve">sau </w:t>
            </w:r>
            <w:r w:rsidR="008A1D34" w:rsidRPr="005C69A0">
              <w:rPr>
                <w:rFonts w:eastAsia="Calibri" w:cs="Arial"/>
                <w:color w:val="595959" w:themeColor="text1" w:themeTint="A6"/>
                <w:kern w:val="0"/>
                <w:sz w:val="16"/>
                <w:szCs w:val="16"/>
                <w:lang w:val="ro-RO"/>
              </w:rPr>
              <w:t>evalu</w:t>
            </w:r>
            <w:r w:rsidR="00406C55" w:rsidRPr="005C69A0">
              <w:rPr>
                <w:rFonts w:eastAsia="Calibri" w:cs="Arial"/>
                <w:color w:val="595959" w:themeColor="text1" w:themeTint="A6"/>
                <w:kern w:val="0"/>
                <w:sz w:val="16"/>
                <w:szCs w:val="16"/>
                <w:lang w:val="ro-RO"/>
              </w:rPr>
              <w:t xml:space="preserve">ări în domeniu </w:t>
            </w:r>
          </w:p>
          <w:p w:rsidR="00040469" w:rsidRPr="005C69A0" w:rsidRDefault="00040469" w:rsidP="00EE2B08">
            <w:pPr>
              <w:spacing w:before="60" w:after="60" w:line="276" w:lineRule="auto"/>
              <w:ind w:left="525"/>
              <w:rPr>
                <w:rFonts w:eastAsia="Calibri" w:cs="Arial"/>
                <w:color w:val="595959" w:themeColor="text1" w:themeTint="A6"/>
                <w:kern w:val="0"/>
                <w:sz w:val="16"/>
                <w:szCs w:val="16"/>
                <w:lang w:val="ro-RO"/>
              </w:rPr>
            </w:pPr>
          </w:p>
          <w:p w:rsidR="00040469" w:rsidRPr="005C69A0" w:rsidRDefault="00406C55" w:rsidP="002D3EDC">
            <w:pPr>
              <w:pStyle w:val="ListParagraph"/>
              <w:numPr>
                <w:ilvl w:val="0"/>
                <w:numId w:val="85"/>
              </w:numPr>
              <w:spacing w:before="60" w:after="60" w:line="276" w:lineRule="auto"/>
              <w:rPr>
                <w:rFonts w:eastAsia="Calibri" w:cs="Arial"/>
                <w:b/>
                <w:color w:val="595959" w:themeColor="text1" w:themeTint="A6"/>
                <w:kern w:val="0"/>
                <w:sz w:val="16"/>
                <w:szCs w:val="16"/>
                <w:lang w:val="ro-RO"/>
              </w:rPr>
            </w:pPr>
            <w:r w:rsidRPr="005C69A0">
              <w:rPr>
                <w:rFonts w:eastAsia="Calibri" w:cs="Arial"/>
                <w:color w:val="595959" w:themeColor="text1" w:themeTint="A6"/>
                <w:kern w:val="0"/>
                <w:sz w:val="16"/>
                <w:szCs w:val="16"/>
                <w:lang w:val="ro-RO"/>
              </w:rPr>
              <w:t>Cu privire la măsurile adoptate pentru promovarea dezvoltării durabile</w:t>
            </w:r>
            <w:r w:rsidR="004F1610">
              <w:rPr>
                <w:rFonts w:eastAsia="Calibri" w:cs="Arial"/>
                <w:color w:val="595959" w:themeColor="text1" w:themeTint="A6"/>
                <w:kern w:val="0"/>
                <w:sz w:val="16"/>
                <w:szCs w:val="16"/>
                <w:lang w:val="ro-RO"/>
              </w:rPr>
              <w:t>,</w:t>
            </w:r>
            <w:r w:rsidRPr="005C69A0">
              <w:rPr>
                <w:rFonts w:eastAsia="Calibri" w:cs="Arial"/>
                <w:color w:val="595959" w:themeColor="text1" w:themeTint="A6"/>
                <w:kern w:val="0"/>
                <w:sz w:val="16"/>
                <w:szCs w:val="16"/>
                <w:lang w:val="ro-RO"/>
              </w:rPr>
              <w:t xml:space="preserve"> la nivelul fiecăreia dintre etapele program</w:t>
            </w:r>
            <w:r w:rsidR="004F1610">
              <w:rPr>
                <w:rFonts w:eastAsia="Calibri" w:cs="Arial"/>
                <w:color w:val="595959" w:themeColor="text1" w:themeTint="A6"/>
                <w:kern w:val="0"/>
                <w:sz w:val="16"/>
                <w:szCs w:val="16"/>
                <w:lang w:val="ro-RO"/>
              </w:rPr>
              <w:t>ului</w:t>
            </w:r>
            <w:r w:rsidR="00040469" w:rsidRPr="005C69A0">
              <w:rPr>
                <w:rFonts w:eastAsia="Calibri" w:cs="Arial"/>
                <w:color w:val="595959" w:themeColor="text1" w:themeTint="A6"/>
                <w:kern w:val="0"/>
                <w:sz w:val="16"/>
                <w:szCs w:val="16"/>
                <w:lang w:val="ro-RO"/>
              </w:rPr>
              <w:t xml:space="preserve">, </w:t>
            </w:r>
            <w:r w:rsidRPr="005C69A0">
              <w:rPr>
                <w:rFonts w:eastAsia="Calibri" w:cs="Arial"/>
                <w:color w:val="595959" w:themeColor="text1" w:themeTint="A6"/>
                <w:kern w:val="0"/>
                <w:sz w:val="16"/>
                <w:szCs w:val="16"/>
                <w:lang w:val="ro-RO"/>
              </w:rPr>
              <w:t xml:space="preserve">pentru </w:t>
            </w:r>
            <w:r w:rsidR="00040469" w:rsidRPr="005C69A0">
              <w:rPr>
                <w:rFonts w:eastAsia="Calibri" w:cs="Arial"/>
                <w:color w:val="595959" w:themeColor="text1" w:themeTint="A6"/>
                <w:kern w:val="0"/>
                <w:sz w:val="16"/>
                <w:szCs w:val="16"/>
                <w:lang w:val="ro-RO"/>
              </w:rPr>
              <w:t xml:space="preserve">6 </w:t>
            </w:r>
            <w:r w:rsidR="00766CFD" w:rsidRPr="005C69A0">
              <w:rPr>
                <w:rFonts w:eastAsia="Calibri" w:cs="Arial"/>
                <w:color w:val="595959" w:themeColor="text1" w:themeTint="A6"/>
                <w:kern w:val="0"/>
                <w:sz w:val="16"/>
                <w:szCs w:val="16"/>
                <w:lang w:val="ro-RO"/>
              </w:rPr>
              <w:t>din cele</w:t>
            </w:r>
            <w:r w:rsidR="00040469" w:rsidRPr="005C69A0">
              <w:rPr>
                <w:rFonts w:eastAsia="Calibri" w:cs="Arial"/>
                <w:color w:val="595959" w:themeColor="text1" w:themeTint="A6"/>
                <w:kern w:val="0"/>
                <w:sz w:val="16"/>
                <w:szCs w:val="16"/>
                <w:lang w:val="ro-RO"/>
              </w:rPr>
              <w:t xml:space="preserve"> 7 </w:t>
            </w:r>
            <w:r w:rsidR="00766CFD" w:rsidRPr="005C69A0">
              <w:rPr>
                <w:rFonts w:eastAsia="Calibri" w:cs="Arial"/>
                <w:color w:val="595959" w:themeColor="text1" w:themeTint="A6"/>
                <w:kern w:val="0"/>
                <w:sz w:val="16"/>
                <w:szCs w:val="16"/>
                <w:lang w:val="ro-RO"/>
              </w:rPr>
              <w:t xml:space="preserve">etape, există măsuri incluse în </w:t>
            </w:r>
            <w:r w:rsidR="005C5841" w:rsidRPr="005C69A0">
              <w:rPr>
                <w:rFonts w:eastAsia="Calibri" w:cs="Arial"/>
                <w:color w:val="595959" w:themeColor="text1" w:themeTint="A6"/>
                <w:kern w:val="0"/>
                <w:sz w:val="16"/>
                <w:szCs w:val="16"/>
                <w:lang w:val="ro-RO"/>
              </w:rPr>
              <w:t>POAT</w:t>
            </w:r>
            <w:r w:rsidR="00040469" w:rsidRPr="005C69A0">
              <w:rPr>
                <w:rFonts w:eastAsia="Calibri" w:cs="Arial"/>
                <w:color w:val="595959" w:themeColor="text1" w:themeTint="A6"/>
                <w:kern w:val="0"/>
                <w:sz w:val="16"/>
                <w:szCs w:val="16"/>
                <w:lang w:val="ro-RO"/>
              </w:rPr>
              <w:t xml:space="preserve"> </w:t>
            </w:r>
            <w:r w:rsidR="00766CFD" w:rsidRPr="005C69A0">
              <w:rPr>
                <w:rFonts w:eastAsia="Calibri" w:cs="Arial"/>
                <w:color w:val="595959" w:themeColor="text1" w:themeTint="A6"/>
                <w:kern w:val="0"/>
                <w:sz w:val="16"/>
                <w:szCs w:val="16"/>
                <w:lang w:val="ro-RO"/>
              </w:rPr>
              <w:t xml:space="preserve">care fac referire la </w:t>
            </w:r>
            <w:r w:rsidR="00923900" w:rsidRPr="005C69A0">
              <w:rPr>
                <w:rFonts w:eastAsia="Calibri" w:cs="Arial"/>
                <w:color w:val="595959" w:themeColor="text1" w:themeTint="A6"/>
                <w:kern w:val="0"/>
                <w:sz w:val="16"/>
                <w:szCs w:val="16"/>
                <w:lang w:val="ro-RO"/>
              </w:rPr>
              <w:t>asistență tehnică</w:t>
            </w:r>
            <w:r w:rsidR="00040469" w:rsidRPr="005C69A0">
              <w:rPr>
                <w:rFonts w:eastAsia="Calibri" w:cs="Arial"/>
                <w:color w:val="595959" w:themeColor="text1" w:themeTint="A6"/>
                <w:kern w:val="0"/>
                <w:sz w:val="16"/>
                <w:szCs w:val="16"/>
                <w:lang w:val="ro-RO"/>
              </w:rPr>
              <w:t xml:space="preserve">. </w:t>
            </w:r>
            <w:r w:rsidR="00766CFD" w:rsidRPr="005C69A0">
              <w:rPr>
                <w:rFonts w:eastAsia="Calibri" w:cs="Arial"/>
                <w:color w:val="595959" w:themeColor="text1" w:themeTint="A6"/>
                <w:kern w:val="0"/>
                <w:sz w:val="16"/>
                <w:szCs w:val="16"/>
                <w:lang w:val="ro-RO"/>
              </w:rPr>
              <w:t xml:space="preserve">Pentru Etapa de </w:t>
            </w:r>
            <w:r w:rsidR="00040469" w:rsidRPr="005C69A0">
              <w:rPr>
                <w:rFonts w:eastAsia="Calibri" w:cs="Arial"/>
                <w:color w:val="595959" w:themeColor="text1" w:themeTint="A6"/>
                <w:kern w:val="0"/>
                <w:sz w:val="16"/>
                <w:szCs w:val="16"/>
                <w:lang w:val="ro-RO"/>
              </w:rPr>
              <w:t>Management</w:t>
            </w:r>
            <w:r w:rsidR="00766CFD" w:rsidRPr="005C69A0">
              <w:rPr>
                <w:rFonts w:eastAsia="Calibri" w:cs="Arial"/>
                <w:color w:val="595959" w:themeColor="text1" w:themeTint="A6"/>
                <w:kern w:val="0"/>
                <w:sz w:val="16"/>
                <w:szCs w:val="16"/>
                <w:lang w:val="ro-RO"/>
              </w:rPr>
              <w:t xml:space="preserve"> Financiar</w:t>
            </w:r>
            <w:r w:rsidR="00040469" w:rsidRPr="005C69A0">
              <w:rPr>
                <w:rFonts w:eastAsia="Calibri" w:cs="Arial"/>
                <w:color w:val="595959" w:themeColor="text1" w:themeTint="A6"/>
                <w:kern w:val="0"/>
                <w:sz w:val="16"/>
                <w:szCs w:val="16"/>
                <w:lang w:val="ro-RO"/>
              </w:rPr>
              <w:t xml:space="preserve"> </w:t>
            </w:r>
            <w:r w:rsidR="00AB2C27" w:rsidRPr="005C69A0">
              <w:rPr>
                <w:rFonts w:eastAsia="Calibri" w:cs="Arial"/>
                <w:color w:val="595959" w:themeColor="text1" w:themeTint="A6"/>
                <w:kern w:val="0"/>
                <w:sz w:val="16"/>
                <w:szCs w:val="16"/>
                <w:lang w:val="ro-RO"/>
              </w:rPr>
              <w:t>și</w:t>
            </w:r>
            <w:r w:rsidR="00040469" w:rsidRPr="005C69A0">
              <w:rPr>
                <w:rFonts w:eastAsia="Calibri" w:cs="Arial"/>
                <w:color w:val="595959" w:themeColor="text1" w:themeTint="A6"/>
                <w:kern w:val="0"/>
                <w:sz w:val="16"/>
                <w:szCs w:val="16"/>
                <w:lang w:val="ro-RO"/>
              </w:rPr>
              <w:t xml:space="preserve"> Control</w:t>
            </w:r>
            <w:r w:rsidR="00766CFD" w:rsidRPr="005C69A0">
              <w:rPr>
                <w:rFonts w:eastAsia="Calibri" w:cs="Arial"/>
                <w:color w:val="595959" w:themeColor="text1" w:themeTint="A6"/>
                <w:kern w:val="0"/>
                <w:sz w:val="16"/>
                <w:szCs w:val="16"/>
                <w:lang w:val="ro-RO"/>
              </w:rPr>
              <w:t>, nu este specificată o astfel de măsură</w:t>
            </w:r>
            <w:r w:rsidR="00040469" w:rsidRPr="005C69A0">
              <w:rPr>
                <w:rFonts w:eastAsia="Calibri" w:cs="Arial"/>
                <w:color w:val="595959" w:themeColor="text1" w:themeTint="A6"/>
                <w:kern w:val="0"/>
                <w:sz w:val="16"/>
                <w:szCs w:val="16"/>
                <w:lang w:val="ro-RO"/>
              </w:rPr>
              <w:t xml:space="preserve">. </w:t>
            </w:r>
            <w:r w:rsidR="00766CFD" w:rsidRPr="005C69A0">
              <w:rPr>
                <w:rFonts w:eastAsia="Calibri" w:cs="Arial"/>
                <w:color w:val="595959" w:themeColor="text1" w:themeTint="A6"/>
                <w:kern w:val="0"/>
                <w:sz w:val="16"/>
                <w:szCs w:val="16"/>
                <w:lang w:val="ro-RO"/>
              </w:rPr>
              <w:t>Cu toate acestea</w:t>
            </w:r>
            <w:r w:rsidR="00040469" w:rsidRPr="005C69A0">
              <w:rPr>
                <w:rFonts w:eastAsia="Calibri" w:cs="Arial"/>
                <w:color w:val="595959" w:themeColor="text1" w:themeTint="A6"/>
                <w:kern w:val="0"/>
                <w:sz w:val="16"/>
                <w:szCs w:val="16"/>
                <w:lang w:val="ro-RO"/>
              </w:rPr>
              <w:t xml:space="preserve">, </w:t>
            </w:r>
            <w:r w:rsidR="00766CFD" w:rsidRPr="005C69A0">
              <w:rPr>
                <w:rFonts w:eastAsia="Calibri" w:cs="Arial"/>
                <w:color w:val="595959" w:themeColor="text1" w:themeTint="A6"/>
                <w:kern w:val="0"/>
                <w:sz w:val="16"/>
                <w:szCs w:val="16"/>
                <w:lang w:val="ro-RO"/>
              </w:rPr>
              <w:t xml:space="preserve">aplicarea unor asemenea măsuri în domeniul </w:t>
            </w:r>
            <w:r w:rsidR="00040469" w:rsidRPr="005C69A0">
              <w:rPr>
                <w:rFonts w:eastAsia="Calibri" w:cs="Arial"/>
                <w:color w:val="595959" w:themeColor="text1" w:themeTint="A6"/>
                <w:kern w:val="0"/>
                <w:sz w:val="16"/>
                <w:szCs w:val="16"/>
                <w:lang w:val="ro-RO"/>
              </w:rPr>
              <w:t>Management</w:t>
            </w:r>
            <w:r w:rsidR="00766CFD" w:rsidRPr="005C69A0">
              <w:rPr>
                <w:rFonts w:eastAsia="Calibri" w:cs="Arial"/>
                <w:color w:val="595959" w:themeColor="text1" w:themeTint="A6"/>
                <w:kern w:val="0"/>
                <w:sz w:val="16"/>
                <w:szCs w:val="16"/>
                <w:lang w:val="ro-RO"/>
              </w:rPr>
              <w:t>ului Financiar</w:t>
            </w:r>
            <w:r w:rsidR="00040469" w:rsidRPr="005C69A0">
              <w:rPr>
                <w:rFonts w:eastAsia="Calibri" w:cs="Arial"/>
                <w:color w:val="595959" w:themeColor="text1" w:themeTint="A6"/>
                <w:kern w:val="0"/>
                <w:sz w:val="16"/>
                <w:szCs w:val="16"/>
                <w:lang w:val="ro-RO"/>
              </w:rPr>
              <w:t xml:space="preserve"> </w:t>
            </w:r>
            <w:r w:rsidR="00AB2C27" w:rsidRPr="005C69A0">
              <w:rPr>
                <w:rFonts w:eastAsia="Calibri" w:cs="Arial"/>
                <w:color w:val="595959" w:themeColor="text1" w:themeTint="A6"/>
                <w:kern w:val="0"/>
                <w:sz w:val="16"/>
                <w:szCs w:val="16"/>
                <w:lang w:val="ro-RO"/>
              </w:rPr>
              <w:t>și</w:t>
            </w:r>
            <w:r w:rsidR="00040469" w:rsidRPr="005C69A0">
              <w:rPr>
                <w:rFonts w:eastAsia="Calibri" w:cs="Arial"/>
                <w:color w:val="595959" w:themeColor="text1" w:themeTint="A6"/>
                <w:kern w:val="0"/>
                <w:sz w:val="16"/>
                <w:szCs w:val="16"/>
                <w:lang w:val="ro-RO"/>
              </w:rPr>
              <w:t xml:space="preserve"> Control </w:t>
            </w:r>
            <w:r w:rsidR="00766CFD" w:rsidRPr="005C69A0">
              <w:rPr>
                <w:rFonts w:eastAsia="Calibri" w:cs="Arial"/>
                <w:color w:val="595959" w:themeColor="text1" w:themeTint="A6"/>
                <w:kern w:val="0"/>
                <w:sz w:val="16"/>
                <w:szCs w:val="16"/>
                <w:lang w:val="ro-RO"/>
              </w:rPr>
              <w:t>este greu de realizat</w:t>
            </w:r>
            <w:r w:rsidR="00040469" w:rsidRPr="005C69A0">
              <w:rPr>
                <w:rFonts w:eastAsia="Calibri" w:cs="Arial"/>
                <w:color w:val="595959" w:themeColor="text1" w:themeTint="A6"/>
                <w:kern w:val="0"/>
                <w:sz w:val="16"/>
                <w:szCs w:val="16"/>
                <w:lang w:val="ro-RO"/>
              </w:rPr>
              <w:t>.</w:t>
            </w:r>
          </w:p>
        </w:tc>
        <w:tc>
          <w:tcPr>
            <w:tcW w:w="4364" w:type="dxa"/>
          </w:tcPr>
          <w:p w:rsidR="00061CDD" w:rsidRPr="005C69A0" w:rsidRDefault="00F67732" w:rsidP="00EE2B08">
            <w:pPr>
              <w:overflowPunct/>
              <w:autoSpaceDE/>
              <w:autoSpaceDN/>
              <w:adjustRightInd/>
              <w:spacing w:before="60" w:after="60" w:line="276" w:lineRule="auto"/>
              <w:textAlignment w:val="auto"/>
              <w:rPr>
                <w:rFonts w:eastAsia="Calibri" w:cs="Arial"/>
                <w:color w:val="595959" w:themeColor="text1" w:themeTint="A6"/>
                <w:kern w:val="0"/>
                <w:sz w:val="16"/>
                <w:szCs w:val="16"/>
                <w:lang w:val="ro-RO"/>
              </w:rPr>
            </w:pPr>
            <w:r w:rsidRPr="005C69A0">
              <w:rPr>
                <w:rFonts w:eastAsia="Calibri" w:cs="Arial"/>
                <w:color w:val="595959" w:themeColor="text1" w:themeTint="A6"/>
                <w:kern w:val="0"/>
                <w:sz w:val="16"/>
                <w:szCs w:val="16"/>
                <w:lang w:val="ro-RO"/>
              </w:rPr>
              <w:t>Nu există recomandări specifice</w:t>
            </w:r>
          </w:p>
        </w:tc>
      </w:tr>
    </w:tbl>
    <w:p w:rsidR="005063E4" w:rsidRPr="005C69A0" w:rsidRDefault="00614527" w:rsidP="00EE2B08">
      <w:pPr>
        <w:overflowPunct/>
        <w:autoSpaceDE/>
        <w:autoSpaceDN/>
        <w:adjustRightInd/>
        <w:spacing w:after="0" w:line="276" w:lineRule="auto"/>
        <w:textAlignment w:val="auto"/>
        <w:rPr>
          <w:rFonts w:cs="Arial"/>
          <w:color w:val="595959" w:themeColor="text1" w:themeTint="A6"/>
          <w:lang w:val="ro-RO"/>
        </w:rPr>
        <w:sectPr w:rsidR="005063E4" w:rsidRPr="005C69A0" w:rsidSect="001B001D">
          <w:pgSz w:w="11907" w:h="16840" w:code="9"/>
          <w:pgMar w:top="709" w:right="1368" w:bottom="1276" w:left="1282" w:header="562" w:footer="784" w:gutter="0"/>
          <w:cols w:space="708"/>
          <w:docGrid w:linePitch="360"/>
        </w:sectPr>
      </w:pPr>
      <w:r w:rsidRPr="005C69A0">
        <w:rPr>
          <w:rFonts w:cs="Arial"/>
          <w:color w:val="595959" w:themeColor="text1" w:themeTint="A6"/>
          <w:lang w:val="ro-RO"/>
        </w:rPr>
        <w:br w:type="page"/>
      </w:r>
    </w:p>
    <w:p w:rsidR="00614527" w:rsidRPr="005C69A0" w:rsidRDefault="00614527" w:rsidP="00EE2B08">
      <w:pPr>
        <w:overflowPunct/>
        <w:autoSpaceDE/>
        <w:autoSpaceDN/>
        <w:adjustRightInd/>
        <w:spacing w:after="0" w:line="276" w:lineRule="auto"/>
        <w:textAlignment w:val="auto"/>
        <w:rPr>
          <w:rFonts w:cs="Arial"/>
          <w:color w:val="595959" w:themeColor="text1" w:themeTint="A6"/>
          <w:lang w:val="ro-RO"/>
        </w:rPr>
      </w:pPr>
    </w:p>
    <w:p w:rsidR="005063E4" w:rsidRPr="005C69A0" w:rsidRDefault="00DD6F94" w:rsidP="006F2BAF">
      <w:pPr>
        <w:pStyle w:val="Heading1"/>
        <w:numPr>
          <w:ilvl w:val="0"/>
          <w:numId w:val="56"/>
        </w:numPr>
        <w:spacing w:before="360" w:after="360" w:line="276" w:lineRule="auto"/>
        <w:jc w:val="left"/>
        <w:rPr>
          <w:sz w:val="40"/>
          <w:szCs w:val="40"/>
          <w:lang w:val="ro-RO"/>
        </w:rPr>
      </w:pPr>
      <w:bookmarkStart w:id="990" w:name="_Toc391645783"/>
      <w:bookmarkStart w:id="991" w:name="_Toc391646070"/>
      <w:bookmarkStart w:id="992" w:name="_Toc391646350"/>
      <w:bookmarkStart w:id="993" w:name="_Toc391649707"/>
      <w:bookmarkStart w:id="994" w:name="_Toc393447249"/>
      <w:bookmarkStart w:id="995" w:name="_Toc393703270"/>
      <w:bookmarkStart w:id="996" w:name="_Toc402526414"/>
      <w:bookmarkStart w:id="997" w:name="_Toc423353398"/>
      <w:bookmarkStart w:id="998" w:name="_Toc378096671"/>
      <w:bookmarkStart w:id="999" w:name="_Toc390968847"/>
      <w:bookmarkEnd w:id="19"/>
      <w:bookmarkEnd w:id="20"/>
      <w:bookmarkEnd w:id="21"/>
      <w:bookmarkEnd w:id="22"/>
      <w:bookmarkEnd w:id="23"/>
      <w:bookmarkEnd w:id="532"/>
      <w:bookmarkEnd w:id="533"/>
      <w:bookmarkEnd w:id="990"/>
      <w:bookmarkEnd w:id="991"/>
      <w:bookmarkEnd w:id="992"/>
      <w:bookmarkEnd w:id="993"/>
      <w:r w:rsidRPr="005C69A0">
        <w:rPr>
          <w:sz w:val="40"/>
          <w:szCs w:val="40"/>
          <w:lang w:val="ro-RO"/>
        </w:rPr>
        <w:t>Concluzii</w:t>
      </w:r>
      <w:r w:rsidR="005063E4" w:rsidRPr="005C69A0">
        <w:rPr>
          <w:sz w:val="40"/>
          <w:szCs w:val="40"/>
          <w:lang w:val="ro-RO"/>
        </w:rPr>
        <w:t xml:space="preserve"> </w:t>
      </w:r>
      <w:r w:rsidR="00AB2C27" w:rsidRPr="005C69A0">
        <w:rPr>
          <w:sz w:val="40"/>
          <w:szCs w:val="40"/>
          <w:lang w:val="ro-RO"/>
        </w:rPr>
        <w:t>și</w:t>
      </w:r>
      <w:r w:rsidR="005063E4" w:rsidRPr="005C69A0">
        <w:rPr>
          <w:sz w:val="40"/>
          <w:szCs w:val="40"/>
          <w:lang w:val="ro-RO"/>
        </w:rPr>
        <w:t xml:space="preserve"> </w:t>
      </w:r>
      <w:r w:rsidR="00B148DE" w:rsidRPr="005C69A0">
        <w:rPr>
          <w:sz w:val="40"/>
          <w:szCs w:val="40"/>
          <w:lang w:val="ro-RO"/>
        </w:rPr>
        <w:t>recomandări</w:t>
      </w:r>
      <w:bookmarkEnd w:id="994"/>
      <w:bookmarkEnd w:id="995"/>
      <w:bookmarkEnd w:id="996"/>
      <w:bookmarkEnd w:id="997"/>
    </w:p>
    <w:tbl>
      <w:tblPr>
        <w:tblStyle w:val="TableFinalit13"/>
        <w:tblW w:w="14459" w:type="dxa"/>
        <w:tblInd w:w="10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8364"/>
        <w:gridCol w:w="6095"/>
      </w:tblGrid>
      <w:tr w:rsidR="005063E4" w:rsidRPr="005C69A0" w:rsidTr="00682735">
        <w:trPr>
          <w:tblHeader/>
        </w:trPr>
        <w:tc>
          <w:tcPr>
            <w:tcW w:w="8364" w:type="dxa"/>
            <w:shd w:val="clear" w:color="auto" w:fill="FFC000"/>
            <w:noWrap/>
          </w:tcPr>
          <w:p w:rsidR="005063E4" w:rsidRPr="005C69A0" w:rsidRDefault="00DD6F94" w:rsidP="00EE2B08">
            <w:pPr>
              <w:tabs>
                <w:tab w:val="left" w:pos="0"/>
              </w:tabs>
              <w:spacing w:line="276" w:lineRule="auto"/>
              <w:rPr>
                <w:rFonts w:cs="Arial"/>
                <w:b/>
                <w:color w:val="595959" w:themeColor="text1" w:themeTint="A6"/>
                <w:sz w:val="16"/>
                <w:szCs w:val="16"/>
                <w:lang w:val="ro-RO"/>
              </w:rPr>
            </w:pPr>
            <w:r w:rsidRPr="005C69A0">
              <w:rPr>
                <w:rFonts w:cs="Arial"/>
                <w:b/>
                <w:color w:val="595959" w:themeColor="text1" w:themeTint="A6"/>
                <w:sz w:val="16"/>
                <w:szCs w:val="16"/>
                <w:lang w:val="ro-RO"/>
              </w:rPr>
              <w:t>Concluzii</w:t>
            </w:r>
          </w:p>
        </w:tc>
        <w:tc>
          <w:tcPr>
            <w:tcW w:w="6095" w:type="dxa"/>
            <w:shd w:val="clear" w:color="auto" w:fill="FFC000"/>
            <w:noWrap/>
          </w:tcPr>
          <w:p w:rsidR="005063E4" w:rsidRPr="005C69A0" w:rsidRDefault="00DD6F94" w:rsidP="00EE2B08">
            <w:pPr>
              <w:tabs>
                <w:tab w:val="left" w:pos="0"/>
              </w:tabs>
              <w:spacing w:line="276" w:lineRule="auto"/>
              <w:jc w:val="left"/>
              <w:rPr>
                <w:rFonts w:cs="Arial"/>
                <w:b/>
                <w:color w:val="595959" w:themeColor="text1" w:themeTint="A6"/>
                <w:sz w:val="16"/>
                <w:szCs w:val="16"/>
                <w:lang w:val="ro-RO"/>
              </w:rPr>
            </w:pPr>
            <w:r w:rsidRPr="005C69A0">
              <w:rPr>
                <w:rFonts w:cs="Arial"/>
                <w:b/>
                <w:color w:val="595959" w:themeColor="text1" w:themeTint="A6"/>
                <w:sz w:val="16"/>
                <w:szCs w:val="16"/>
                <w:lang w:val="ro-RO"/>
              </w:rPr>
              <w:t xml:space="preserve">Recomandări </w:t>
            </w:r>
          </w:p>
        </w:tc>
      </w:tr>
      <w:tr w:rsidR="005063E4" w:rsidRPr="005C69A0" w:rsidTr="00682735">
        <w:trPr>
          <w:trHeight w:val="517"/>
        </w:trPr>
        <w:tc>
          <w:tcPr>
            <w:tcW w:w="14459" w:type="dxa"/>
            <w:gridSpan w:val="2"/>
            <w:shd w:val="clear" w:color="auto" w:fill="BFBFBF" w:themeFill="background1" w:themeFillShade="BF"/>
            <w:noWrap/>
            <w:vAlign w:val="center"/>
          </w:tcPr>
          <w:p w:rsidR="005063E4" w:rsidRPr="005C69A0" w:rsidRDefault="003A0B38" w:rsidP="00F57527">
            <w:pPr>
              <w:tabs>
                <w:tab w:val="left" w:pos="0"/>
              </w:tabs>
              <w:spacing w:after="0" w:line="276" w:lineRule="auto"/>
              <w:jc w:val="left"/>
              <w:rPr>
                <w:rFonts w:cs="Arial"/>
                <w:b/>
                <w:color w:val="595959" w:themeColor="text1" w:themeTint="A6"/>
                <w:sz w:val="16"/>
                <w:szCs w:val="16"/>
                <w:lang w:val="ro-RO"/>
              </w:rPr>
            </w:pPr>
            <w:r w:rsidRPr="005C69A0">
              <w:rPr>
                <w:rFonts w:cs="Arial"/>
                <w:b/>
                <w:color w:val="595959" w:themeColor="text1" w:themeTint="A6"/>
                <w:sz w:val="16"/>
                <w:szCs w:val="16"/>
                <w:lang w:val="ro-RO"/>
              </w:rPr>
              <w:t>ÎE</w:t>
            </w:r>
            <w:r w:rsidR="005063E4" w:rsidRPr="005C69A0">
              <w:rPr>
                <w:rFonts w:cs="Arial"/>
                <w:b/>
                <w:color w:val="595959" w:themeColor="text1" w:themeTint="A6"/>
                <w:sz w:val="16"/>
                <w:szCs w:val="16"/>
                <w:lang w:val="ro-RO"/>
              </w:rPr>
              <w:t xml:space="preserve"> 1.1: </w:t>
            </w:r>
            <w:r w:rsidR="0061395D" w:rsidRPr="005C69A0">
              <w:rPr>
                <w:rFonts w:cs="Arial"/>
                <w:b/>
                <w:color w:val="595959" w:themeColor="text1" w:themeTint="A6"/>
                <w:sz w:val="16"/>
                <w:szCs w:val="16"/>
                <w:lang w:val="ro-RO"/>
              </w:rPr>
              <w:t>Coerența externă</w:t>
            </w:r>
            <w:r w:rsidR="005063E4" w:rsidRPr="005C69A0">
              <w:rPr>
                <w:rFonts w:cs="Arial"/>
                <w:b/>
                <w:color w:val="595959" w:themeColor="text1" w:themeTint="A6"/>
                <w:sz w:val="16"/>
                <w:szCs w:val="16"/>
                <w:lang w:val="ro-RO"/>
              </w:rPr>
              <w:t xml:space="preserve"> </w:t>
            </w:r>
            <w:r w:rsidR="00F57527" w:rsidRPr="005C69A0">
              <w:rPr>
                <w:rFonts w:cs="Arial"/>
                <w:b/>
                <w:color w:val="595959" w:themeColor="text1" w:themeTint="A6"/>
                <w:sz w:val="16"/>
                <w:szCs w:val="16"/>
                <w:lang w:val="ro-RO"/>
              </w:rPr>
              <w:t>cu documentele și strategiile U</w:t>
            </w:r>
            <w:r w:rsidR="005063E4" w:rsidRPr="005C69A0">
              <w:rPr>
                <w:rFonts w:cs="Arial"/>
                <w:b/>
                <w:color w:val="595959" w:themeColor="text1" w:themeTint="A6"/>
                <w:sz w:val="16"/>
                <w:szCs w:val="16"/>
                <w:lang w:val="ro-RO"/>
              </w:rPr>
              <w:t>E</w:t>
            </w:r>
          </w:p>
        </w:tc>
      </w:tr>
      <w:tr w:rsidR="005063E4" w:rsidRPr="005C69A0" w:rsidTr="00682735">
        <w:trPr>
          <w:trHeight w:val="384"/>
        </w:trPr>
        <w:tc>
          <w:tcPr>
            <w:tcW w:w="14459" w:type="dxa"/>
            <w:gridSpan w:val="2"/>
            <w:shd w:val="clear" w:color="auto" w:fill="F2F2F2" w:themeFill="background1" w:themeFillShade="F2"/>
            <w:noWrap/>
            <w:vAlign w:val="center"/>
          </w:tcPr>
          <w:p w:rsidR="005063E4" w:rsidRPr="005C69A0" w:rsidRDefault="00DD6F94" w:rsidP="00EE2B08">
            <w:pPr>
              <w:tabs>
                <w:tab w:val="left" w:pos="0"/>
              </w:tabs>
              <w:spacing w:after="0" w:line="276" w:lineRule="auto"/>
              <w:jc w:val="left"/>
              <w:rPr>
                <w:rFonts w:cs="Arial"/>
                <w:b/>
                <w:color w:val="595959" w:themeColor="text1" w:themeTint="A6"/>
                <w:sz w:val="16"/>
                <w:szCs w:val="16"/>
                <w:lang w:val="ro-RO"/>
              </w:rPr>
            </w:pPr>
            <w:r w:rsidRPr="005C69A0">
              <w:rPr>
                <w:rFonts w:cs="Arial"/>
                <w:b/>
                <w:color w:val="595959" w:themeColor="text1" w:themeTint="A6"/>
                <w:sz w:val="16"/>
                <w:szCs w:val="16"/>
                <w:lang w:val="ro-RO"/>
              </w:rPr>
              <w:t>Coerența cu Strategia Europa 2020</w:t>
            </w:r>
          </w:p>
        </w:tc>
      </w:tr>
      <w:tr w:rsidR="00F57527" w:rsidRPr="005C69A0" w:rsidTr="00682735">
        <w:tc>
          <w:tcPr>
            <w:tcW w:w="8364" w:type="dxa"/>
            <w:noWrap/>
          </w:tcPr>
          <w:p w:rsidR="00F57527" w:rsidRPr="005C69A0" w:rsidRDefault="00F57527" w:rsidP="002D3EDC">
            <w:pPr>
              <w:pStyle w:val="ListParagraph"/>
              <w:numPr>
                <w:ilvl w:val="0"/>
                <w:numId w:val="94"/>
              </w:numPr>
              <w:overflowPunct/>
              <w:autoSpaceDE/>
              <w:autoSpaceDN/>
              <w:adjustRightInd/>
              <w:spacing w:before="120" w:after="0" w:line="276" w:lineRule="auto"/>
              <w:contextualSpacing w:val="0"/>
              <w:textAlignment w:val="auto"/>
              <w:rPr>
                <w:rFonts w:eastAsia="Calibri" w:cs="Arial"/>
                <w:b/>
                <w:bCs/>
                <w:color w:val="595959" w:themeColor="text1" w:themeTint="A6"/>
                <w:sz w:val="16"/>
                <w:szCs w:val="16"/>
                <w:lang w:val="ro-RO"/>
              </w:rPr>
            </w:pPr>
            <w:r w:rsidRPr="005C69A0">
              <w:rPr>
                <w:rFonts w:cs="Arial"/>
                <w:color w:val="595959" w:themeColor="text1" w:themeTint="A6"/>
                <w:sz w:val="16"/>
                <w:szCs w:val="16"/>
                <w:lang w:val="ro-RO"/>
              </w:rPr>
              <w:t xml:space="preserve">În timp ce POAT înregistrează o </w:t>
            </w:r>
            <w:r w:rsidRPr="005C69A0">
              <w:rPr>
                <w:rFonts w:cs="Arial"/>
                <w:b/>
                <w:color w:val="595959" w:themeColor="text1" w:themeTint="A6"/>
                <w:sz w:val="16"/>
                <w:szCs w:val="16"/>
                <w:lang w:val="ro-RO"/>
              </w:rPr>
              <w:t xml:space="preserve">coerență generală </w:t>
            </w:r>
            <w:r w:rsidR="0014143A" w:rsidRPr="005C69A0">
              <w:rPr>
                <w:rFonts w:cs="Arial"/>
                <w:b/>
                <w:color w:val="595959" w:themeColor="text1" w:themeTint="A6"/>
                <w:sz w:val="16"/>
                <w:szCs w:val="16"/>
                <w:lang w:val="ro-RO"/>
              </w:rPr>
              <w:t xml:space="preserve">indirectă </w:t>
            </w:r>
            <w:r w:rsidRPr="005C69A0">
              <w:rPr>
                <w:rFonts w:cs="Arial"/>
                <w:color w:val="595959" w:themeColor="text1" w:themeTint="A6"/>
                <w:sz w:val="16"/>
                <w:szCs w:val="16"/>
                <w:lang w:val="ro-RO"/>
              </w:rPr>
              <w:t xml:space="preserve">cu Strategia Europa 2020, deoarece este un program transversal care sprijină alte PO-uri care contribuie direct la Strategia Europa 2020, se observă o </w:t>
            </w:r>
            <w:r w:rsidRPr="005C69A0">
              <w:rPr>
                <w:rFonts w:cs="Arial"/>
                <w:b/>
                <w:color w:val="595959" w:themeColor="text1" w:themeTint="A6"/>
                <w:sz w:val="16"/>
                <w:szCs w:val="16"/>
                <w:lang w:val="ro-RO"/>
              </w:rPr>
              <w:t xml:space="preserve">coerență directă </w:t>
            </w:r>
            <w:r w:rsidRPr="005C69A0">
              <w:rPr>
                <w:rFonts w:cs="Arial"/>
                <w:color w:val="595959" w:themeColor="text1" w:themeTint="A6"/>
                <w:sz w:val="16"/>
                <w:szCs w:val="16"/>
                <w:lang w:val="ro-RO"/>
              </w:rPr>
              <w:t xml:space="preserve">pentru următoarele inițiative majore aferente strategiei Europa 2020: </w:t>
            </w:r>
            <w:r w:rsidRPr="005C69A0">
              <w:rPr>
                <w:rFonts w:cs="Arial"/>
                <w:b/>
                <w:color w:val="595959" w:themeColor="text1" w:themeTint="A6"/>
                <w:sz w:val="16"/>
                <w:szCs w:val="16"/>
                <w:lang w:val="ro-RO"/>
              </w:rPr>
              <w:t xml:space="preserve">Agenda pentru noi competențe și noi locuri de muncă </w:t>
            </w:r>
            <w:r w:rsidRPr="005C69A0">
              <w:rPr>
                <w:rFonts w:cs="Arial"/>
                <w:color w:val="595959" w:themeColor="text1" w:themeTint="A6"/>
                <w:sz w:val="16"/>
                <w:szCs w:val="16"/>
                <w:lang w:val="ro-RO"/>
              </w:rPr>
              <w:t xml:space="preserve">și </w:t>
            </w:r>
            <w:r w:rsidRPr="005C69A0">
              <w:rPr>
                <w:rFonts w:cs="Arial"/>
                <w:b/>
                <w:bCs/>
                <w:color w:val="595959" w:themeColor="text1" w:themeTint="A6"/>
                <w:sz w:val="16"/>
                <w:szCs w:val="16"/>
                <w:lang w:val="ro-RO"/>
              </w:rPr>
              <w:t xml:space="preserve">Agenda digitală pentru 2020. </w:t>
            </w:r>
          </w:p>
          <w:p w:rsidR="00F57527" w:rsidRPr="005C69A0" w:rsidRDefault="00F57527" w:rsidP="002D3EDC">
            <w:pPr>
              <w:pStyle w:val="ListParagraph"/>
              <w:numPr>
                <w:ilvl w:val="0"/>
                <w:numId w:val="94"/>
              </w:numPr>
              <w:overflowPunct/>
              <w:autoSpaceDE/>
              <w:autoSpaceDN/>
              <w:adjustRightInd/>
              <w:spacing w:before="120" w:after="0" w:line="276" w:lineRule="auto"/>
              <w:contextualSpacing w:val="0"/>
              <w:textAlignment w:val="auto"/>
              <w:rPr>
                <w:rFonts w:cs="Arial"/>
                <w:bCs/>
                <w:color w:val="595959" w:themeColor="text1" w:themeTint="A6"/>
                <w:sz w:val="16"/>
                <w:szCs w:val="16"/>
                <w:lang w:val="ro-RO"/>
              </w:rPr>
            </w:pPr>
            <w:r w:rsidRPr="005C69A0">
              <w:rPr>
                <w:rFonts w:cs="Arial"/>
                <w:bCs/>
                <w:color w:val="595959" w:themeColor="text1" w:themeTint="A6"/>
                <w:sz w:val="16"/>
                <w:szCs w:val="16"/>
                <w:lang w:val="ro-RO"/>
              </w:rPr>
              <w:t xml:space="preserve">Coerența directă a fost identificată la nivelul: </w:t>
            </w:r>
          </w:p>
          <w:p w:rsidR="00F57527" w:rsidRPr="005C69A0" w:rsidRDefault="00144050" w:rsidP="00746B60">
            <w:pPr>
              <w:pStyle w:val="ListParagraph"/>
              <w:numPr>
                <w:ilvl w:val="0"/>
                <w:numId w:val="45"/>
              </w:numPr>
              <w:overflowPunct/>
              <w:autoSpaceDE/>
              <w:autoSpaceDN/>
              <w:adjustRightInd/>
              <w:spacing w:before="120" w:after="0" w:line="276" w:lineRule="auto"/>
              <w:ind w:left="459"/>
              <w:contextualSpacing w:val="0"/>
              <w:textAlignment w:val="auto"/>
              <w:rPr>
                <w:rFonts w:cs="Arial"/>
                <w:bCs/>
                <w:i/>
                <w:color w:val="595959" w:themeColor="text1" w:themeTint="A6"/>
                <w:sz w:val="16"/>
                <w:szCs w:val="16"/>
                <w:lang w:val="ro-RO"/>
              </w:rPr>
            </w:pPr>
            <w:r>
              <w:rPr>
                <w:rFonts w:cs="Arial"/>
                <w:b/>
                <w:bCs/>
                <w:i/>
                <w:color w:val="595959" w:themeColor="text1" w:themeTint="A6"/>
                <w:sz w:val="16"/>
                <w:szCs w:val="16"/>
                <w:lang w:val="ro-RO"/>
              </w:rPr>
              <w:t>OS</w:t>
            </w:r>
            <w:r w:rsidR="00F57527" w:rsidRPr="005C69A0">
              <w:rPr>
                <w:rFonts w:cs="Arial"/>
                <w:b/>
                <w:bCs/>
                <w:i/>
                <w:color w:val="595959" w:themeColor="text1" w:themeTint="A6"/>
                <w:sz w:val="16"/>
                <w:szCs w:val="16"/>
                <w:lang w:val="ro-RO"/>
              </w:rPr>
              <w:t xml:space="preserve"> 2.2.</w:t>
            </w:r>
            <w:r w:rsidR="00F57527" w:rsidRPr="005C69A0">
              <w:rPr>
                <w:rFonts w:cs="Arial"/>
                <w:bCs/>
                <w:i/>
                <w:color w:val="595959" w:themeColor="text1" w:themeTint="A6"/>
                <w:sz w:val="16"/>
                <w:szCs w:val="16"/>
                <w:lang w:val="ro-RO"/>
              </w:rPr>
              <w:t xml:space="preserve"> Dezvoltarea și menținerea unui sistem informatic funcțional și eficient pentru FSC, precum și întărirea capacității utilizatorilor săi, deoarece </w:t>
            </w:r>
            <w:r w:rsidR="00F57527" w:rsidRPr="005C69A0">
              <w:rPr>
                <w:rFonts w:cs="Arial"/>
                <w:bCs/>
                <w:color w:val="595959" w:themeColor="text1" w:themeTint="A6"/>
                <w:sz w:val="16"/>
                <w:szCs w:val="16"/>
                <w:lang w:val="ro-RO"/>
              </w:rPr>
              <w:t xml:space="preserve">POAT va finanța </w:t>
            </w:r>
            <w:r w:rsidR="00F57527" w:rsidRPr="005C69A0">
              <w:rPr>
                <w:rFonts w:cs="Arial"/>
                <w:b/>
                <w:bCs/>
                <w:color w:val="595959" w:themeColor="text1" w:themeTint="A6"/>
                <w:sz w:val="16"/>
                <w:szCs w:val="16"/>
                <w:lang w:val="ro-RO"/>
              </w:rPr>
              <w:t>dezvoltarea și mentenanța SMIS 2014+</w:t>
            </w:r>
            <w:r w:rsidR="00F57527" w:rsidRPr="005C69A0">
              <w:rPr>
                <w:rFonts w:cs="Arial"/>
                <w:bCs/>
                <w:color w:val="595959" w:themeColor="text1" w:themeTint="A6"/>
                <w:sz w:val="16"/>
                <w:szCs w:val="16"/>
                <w:lang w:val="ro-RO"/>
              </w:rPr>
              <w:t xml:space="preserve">, MySMIS+ și a altor aplicații conexe acestora, și va contribui la crearea unor </w:t>
            </w:r>
            <w:r w:rsidR="00F57527" w:rsidRPr="005C69A0">
              <w:rPr>
                <w:rFonts w:cs="Arial"/>
                <w:b/>
                <w:bCs/>
                <w:color w:val="595959" w:themeColor="text1" w:themeTint="A6"/>
                <w:sz w:val="16"/>
                <w:szCs w:val="16"/>
                <w:lang w:val="ro-RO"/>
              </w:rPr>
              <w:t xml:space="preserve">aplicații interoperabile </w:t>
            </w:r>
            <w:r w:rsidR="00F57527" w:rsidRPr="005C69A0">
              <w:rPr>
                <w:rFonts w:cs="Arial"/>
                <w:bCs/>
                <w:color w:val="595959" w:themeColor="text1" w:themeTint="A6"/>
                <w:sz w:val="16"/>
                <w:szCs w:val="16"/>
                <w:lang w:val="ro-RO"/>
              </w:rPr>
              <w:t>în cadrul sistemului de management al informației aferent FESI</w:t>
            </w:r>
          </w:p>
          <w:p w:rsidR="00F57527" w:rsidRPr="005C69A0" w:rsidRDefault="00F57527" w:rsidP="0014143A">
            <w:pPr>
              <w:pStyle w:val="ListParagraph"/>
              <w:numPr>
                <w:ilvl w:val="0"/>
                <w:numId w:val="45"/>
              </w:numPr>
              <w:overflowPunct/>
              <w:autoSpaceDE/>
              <w:autoSpaceDN/>
              <w:adjustRightInd/>
              <w:spacing w:before="120" w:after="0" w:line="276" w:lineRule="auto"/>
              <w:ind w:left="459"/>
              <w:contextualSpacing w:val="0"/>
              <w:textAlignment w:val="auto"/>
              <w:rPr>
                <w:rFonts w:cs="Arial"/>
                <w:bCs/>
                <w:i/>
                <w:color w:val="595959" w:themeColor="text1" w:themeTint="A6"/>
                <w:sz w:val="16"/>
                <w:szCs w:val="16"/>
                <w:lang w:val="ro-RO"/>
              </w:rPr>
            </w:pPr>
            <w:r w:rsidRPr="005C69A0">
              <w:rPr>
                <w:rFonts w:cs="Arial"/>
                <w:b/>
                <w:bCs/>
                <w:color w:val="595959" w:themeColor="text1" w:themeTint="A6"/>
                <w:sz w:val="16"/>
                <w:szCs w:val="16"/>
                <w:lang w:val="ro-RO"/>
              </w:rPr>
              <w:t>OS 3.</w:t>
            </w:r>
            <w:r w:rsidRPr="005C69A0">
              <w:rPr>
                <w:rFonts w:cs="Arial"/>
                <w:b/>
                <w:bCs/>
                <w:i/>
                <w:color w:val="595959" w:themeColor="text1" w:themeTint="A6"/>
                <w:sz w:val="16"/>
                <w:szCs w:val="16"/>
                <w:lang w:val="ro-RO"/>
              </w:rPr>
              <w:t>1</w:t>
            </w:r>
            <w:r w:rsidRPr="005C69A0">
              <w:rPr>
                <w:rFonts w:cs="Arial"/>
                <w:bCs/>
                <w:i/>
                <w:color w:val="595959" w:themeColor="text1" w:themeTint="A6"/>
                <w:sz w:val="16"/>
                <w:szCs w:val="16"/>
                <w:lang w:val="ro-RO"/>
              </w:rPr>
              <w:t xml:space="preserve"> Dezvoltarea unei politici îmbunătățite a managementului resurselor umane care să asigure stabilitatea, calificarea și motivarea adecvată a personalului care lucrează în cadrul sistemului de coordonare, gestionare și control al FESI, </w:t>
            </w:r>
            <w:r w:rsidRPr="005C69A0">
              <w:rPr>
                <w:rFonts w:cs="Arial"/>
                <w:bCs/>
                <w:color w:val="595959" w:themeColor="text1" w:themeTint="A6"/>
                <w:sz w:val="16"/>
                <w:szCs w:val="16"/>
                <w:lang w:val="ro-RO"/>
              </w:rPr>
              <w:t xml:space="preserve">deoarece acțiunile aferente acestui OS vor sprijini persoanele din cadrul sistemului </w:t>
            </w:r>
            <w:r w:rsidR="0014143A">
              <w:rPr>
                <w:rFonts w:cs="Arial"/>
                <w:bCs/>
                <w:color w:val="595959" w:themeColor="text1" w:themeTint="A6"/>
                <w:sz w:val="16"/>
                <w:szCs w:val="16"/>
                <w:lang w:val="ro-RO"/>
              </w:rPr>
              <w:t>FESI</w:t>
            </w:r>
            <w:r w:rsidR="0014143A" w:rsidRPr="005C69A0">
              <w:rPr>
                <w:rFonts w:cs="Arial"/>
                <w:bCs/>
                <w:color w:val="595959" w:themeColor="text1" w:themeTint="A6"/>
                <w:sz w:val="16"/>
                <w:szCs w:val="16"/>
                <w:lang w:val="ro-RO"/>
              </w:rPr>
              <w:t xml:space="preserve"> </w:t>
            </w:r>
            <w:r w:rsidRPr="005C69A0">
              <w:rPr>
                <w:rFonts w:cs="Arial"/>
                <w:bCs/>
                <w:color w:val="595959" w:themeColor="text1" w:themeTint="A6"/>
                <w:sz w:val="16"/>
                <w:szCs w:val="16"/>
                <w:lang w:val="ro-RO"/>
              </w:rPr>
              <w:t xml:space="preserve">să </w:t>
            </w:r>
            <w:r w:rsidRPr="005C69A0">
              <w:rPr>
                <w:rFonts w:cs="Arial"/>
                <w:b/>
                <w:bCs/>
                <w:color w:val="595959" w:themeColor="text1" w:themeTint="A6"/>
                <w:sz w:val="16"/>
                <w:szCs w:val="16"/>
                <w:lang w:val="ro-RO"/>
              </w:rPr>
              <w:t xml:space="preserve">dobândească noi competențe și să se adapteze la o piață a muncii aflată în continuă schimbare </w:t>
            </w:r>
          </w:p>
        </w:tc>
        <w:tc>
          <w:tcPr>
            <w:tcW w:w="6095" w:type="dxa"/>
            <w:noWrap/>
          </w:tcPr>
          <w:p w:rsidR="00F57527" w:rsidRPr="005C69A0" w:rsidRDefault="00F57527" w:rsidP="00EE2B08">
            <w:pPr>
              <w:tabs>
                <w:tab w:val="left" w:pos="0"/>
              </w:tabs>
              <w:spacing w:before="120" w:line="276" w:lineRule="auto"/>
              <w:jc w:val="left"/>
              <w:rPr>
                <w:rFonts w:cs="Arial"/>
                <w:color w:val="595959" w:themeColor="text1" w:themeTint="A6"/>
                <w:sz w:val="16"/>
                <w:szCs w:val="16"/>
                <w:lang w:val="ro-RO"/>
              </w:rPr>
            </w:pPr>
            <w:r w:rsidRPr="005C69A0">
              <w:rPr>
                <w:rFonts w:cs="Arial"/>
                <w:color w:val="595959" w:themeColor="text1" w:themeTint="A6"/>
                <w:sz w:val="16"/>
                <w:szCs w:val="16"/>
                <w:lang w:val="ro-RO"/>
              </w:rPr>
              <w:t>Nu există recomandări specifice</w:t>
            </w:r>
          </w:p>
          <w:p w:rsidR="00F57527" w:rsidRPr="005C69A0" w:rsidRDefault="00F57527" w:rsidP="00EE2B08">
            <w:pPr>
              <w:tabs>
                <w:tab w:val="left" w:pos="0"/>
              </w:tabs>
              <w:spacing w:line="276" w:lineRule="auto"/>
              <w:jc w:val="left"/>
              <w:rPr>
                <w:rFonts w:cs="Arial"/>
                <w:i/>
                <w:color w:val="595959" w:themeColor="text1" w:themeTint="A6"/>
                <w:sz w:val="16"/>
                <w:szCs w:val="16"/>
                <w:lang w:val="ro-RO"/>
              </w:rPr>
            </w:pPr>
          </w:p>
        </w:tc>
      </w:tr>
      <w:tr w:rsidR="00F57527" w:rsidRPr="005C69A0" w:rsidTr="00682735">
        <w:trPr>
          <w:trHeight w:val="446"/>
        </w:trPr>
        <w:tc>
          <w:tcPr>
            <w:tcW w:w="14459" w:type="dxa"/>
            <w:gridSpan w:val="2"/>
            <w:shd w:val="clear" w:color="auto" w:fill="F2F2F2" w:themeFill="background1" w:themeFillShade="F2"/>
            <w:noWrap/>
            <w:vAlign w:val="center"/>
          </w:tcPr>
          <w:p w:rsidR="00F57527" w:rsidRPr="005C69A0" w:rsidRDefault="00F57527" w:rsidP="00EE2B08">
            <w:pPr>
              <w:tabs>
                <w:tab w:val="left" w:pos="0"/>
              </w:tabs>
              <w:spacing w:after="0" w:line="276" w:lineRule="auto"/>
              <w:jc w:val="left"/>
              <w:rPr>
                <w:rFonts w:cs="Arial"/>
                <w:color w:val="595959" w:themeColor="text1" w:themeTint="A6"/>
                <w:sz w:val="16"/>
                <w:szCs w:val="16"/>
                <w:lang w:val="ro-RO"/>
              </w:rPr>
            </w:pPr>
            <w:r w:rsidRPr="005C69A0">
              <w:rPr>
                <w:rFonts w:cs="Arial"/>
                <w:b/>
                <w:color w:val="595959" w:themeColor="text1" w:themeTint="A6"/>
                <w:sz w:val="16"/>
                <w:szCs w:val="16"/>
                <w:lang w:val="ro-RO"/>
              </w:rPr>
              <w:t>Coerența cu Cadrul Strategic Comun</w:t>
            </w:r>
          </w:p>
        </w:tc>
      </w:tr>
      <w:tr w:rsidR="00F57527" w:rsidRPr="005C69A0" w:rsidTr="00682735">
        <w:trPr>
          <w:trHeight w:val="1119"/>
        </w:trPr>
        <w:tc>
          <w:tcPr>
            <w:tcW w:w="8364" w:type="dxa"/>
            <w:noWrap/>
          </w:tcPr>
          <w:p w:rsidR="00F57527" w:rsidRPr="005C69A0" w:rsidRDefault="00F57527" w:rsidP="002D3EDC">
            <w:pPr>
              <w:pStyle w:val="ListParagraph"/>
              <w:numPr>
                <w:ilvl w:val="0"/>
                <w:numId w:val="94"/>
              </w:numPr>
              <w:overflowPunct/>
              <w:autoSpaceDE/>
              <w:autoSpaceDN/>
              <w:adjustRightInd/>
              <w:spacing w:before="120" w:after="200" w:line="276" w:lineRule="auto"/>
              <w:textAlignment w:val="auto"/>
              <w:rPr>
                <w:rFonts w:eastAsia="Calibri" w:cs="Arial"/>
                <w:b/>
                <w:color w:val="595959" w:themeColor="text1" w:themeTint="A6"/>
                <w:sz w:val="16"/>
                <w:szCs w:val="16"/>
                <w:lang w:val="ro-RO"/>
              </w:rPr>
            </w:pPr>
            <w:r w:rsidRPr="005C69A0">
              <w:rPr>
                <w:rFonts w:eastAsia="Calibri" w:cs="Arial"/>
                <w:color w:val="595959" w:themeColor="text1" w:themeTint="A6"/>
                <w:sz w:val="16"/>
                <w:szCs w:val="16"/>
                <w:lang w:val="ro-RO"/>
              </w:rPr>
              <w:t xml:space="preserve">Per total, coerența POAT în versiune preliminară cu Cadrul Strategic Comun este respectată cu privire la Obiectivul Tematic 11, prin intermediul obiectivelor specifice 2.1 </w:t>
            </w:r>
            <w:r w:rsidRPr="005C69A0">
              <w:rPr>
                <w:rFonts w:eastAsia="Calibri" w:cs="Arial"/>
                <w:i/>
                <w:color w:val="595959" w:themeColor="text1" w:themeTint="A6"/>
                <w:sz w:val="16"/>
                <w:szCs w:val="16"/>
                <w:lang w:val="ro-RO"/>
              </w:rPr>
              <w:t>Îmbunătățirea cadrului de reglementare, strategic şi procedural pentru coordonarea și implementarea FESI</w:t>
            </w:r>
            <w:r w:rsidRPr="005C69A0">
              <w:rPr>
                <w:rFonts w:eastAsia="Calibri" w:cs="Arial"/>
                <w:color w:val="595959" w:themeColor="text1" w:themeTint="A6"/>
                <w:sz w:val="16"/>
                <w:szCs w:val="16"/>
                <w:lang w:val="ro-RO"/>
              </w:rPr>
              <w:t xml:space="preserve"> și 3.1 </w:t>
            </w:r>
            <w:r w:rsidRPr="005C69A0">
              <w:rPr>
                <w:rFonts w:eastAsia="Calibri" w:cs="Arial"/>
                <w:i/>
                <w:color w:val="595959" w:themeColor="text1" w:themeTint="A6"/>
                <w:sz w:val="16"/>
                <w:szCs w:val="16"/>
                <w:lang w:val="ro-RO"/>
              </w:rPr>
              <w:t>Dezvoltarea unei politici îmbunătățite a managementului resurselor umane care să asigure stabilitatea, calificarea și motivarea adecvată a personalului care lucrează în cadrul sistemului de coordonare, gestionare și control al FESI.</w:t>
            </w:r>
          </w:p>
        </w:tc>
        <w:tc>
          <w:tcPr>
            <w:tcW w:w="6095" w:type="dxa"/>
            <w:noWrap/>
          </w:tcPr>
          <w:p w:rsidR="00F57527" w:rsidRPr="005C69A0" w:rsidRDefault="00F57527" w:rsidP="00EE2B08">
            <w:pPr>
              <w:tabs>
                <w:tab w:val="left" w:pos="0"/>
              </w:tabs>
              <w:spacing w:before="120" w:line="276" w:lineRule="auto"/>
              <w:jc w:val="left"/>
              <w:rPr>
                <w:rFonts w:cs="Arial"/>
                <w:color w:val="595959" w:themeColor="text1" w:themeTint="A6"/>
                <w:sz w:val="16"/>
                <w:szCs w:val="16"/>
                <w:lang w:val="ro-RO"/>
              </w:rPr>
            </w:pPr>
            <w:r w:rsidRPr="005C69A0">
              <w:rPr>
                <w:rFonts w:cs="Arial"/>
                <w:color w:val="595959" w:themeColor="text1" w:themeTint="A6"/>
                <w:sz w:val="16"/>
                <w:szCs w:val="16"/>
                <w:lang w:val="ro-RO"/>
              </w:rPr>
              <w:t>Nu există recomandări specifice</w:t>
            </w:r>
          </w:p>
        </w:tc>
      </w:tr>
      <w:tr w:rsidR="00F57527" w:rsidRPr="005C69A0" w:rsidTr="00682735">
        <w:tc>
          <w:tcPr>
            <w:tcW w:w="14459" w:type="dxa"/>
            <w:gridSpan w:val="2"/>
            <w:shd w:val="clear" w:color="auto" w:fill="F2F2F2" w:themeFill="background1" w:themeFillShade="F2"/>
            <w:noWrap/>
            <w:vAlign w:val="center"/>
          </w:tcPr>
          <w:p w:rsidR="00F57527" w:rsidRPr="005C69A0" w:rsidRDefault="00F57527" w:rsidP="0014143A">
            <w:pPr>
              <w:tabs>
                <w:tab w:val="left" w:pos="0"/>
              </w:tabs>
              <w:spacing w:after="0" w:line="276" w:lineRule="auto"/>
              <w:jc w:val="left"/>
              <w:rPr>
                <w:rFonts w:cs="Arial"/>
                <w:color w:val="595959" w:themeColor="text1" w:themeTint="A6"/>
                <w:sz w:val="16"/>
                <w:szCs w:val="16"/>
                <w:lang w:val="ro-RO"/>
              </w:rPr>
            </w:pPr>
            <w:r w:rsidRPr="005C69A0">
              <w:rPr>
                <w:rFonts w:cs="Arial"/>
                <w:b/>
                <w:color w:val="595959" w:themeColor="text1" w:themeTint="A6"/>
                <w:sz w:val="16"/>
                <w:szCs w:val="16"/>
                <w:lang w:val="ro-RO"/>
              </w:rPr>
              <w:t xml:space="preserve">Recomandările </w:t>
            </w:r>
            <w:r w:rsidR="0014143A">
              <w:rPr>
                <w:rFonts w:cs="Arial"/>
                <w:b/>
                <w:color w:val="595959" w:themeColor="text1" w:themeTint="A6"/>
                <w:sz w:val="16"/>
                <w:szCs w:val="16"/>
                <w:lang w:val="ro-RO"/>
              </w:rPr>
              <w:t xml:space="preserve">specifice de țară formulate de </w:t>
            </w:r>
            <w:r w:rsidRPr="005C69A0">
              <w:rPr>
                <w:rFonts w:cs="Arial"/>
                <w:b/>
                <w:color w:val="595959" w:themeColor="text1" w:themeTint="A6"/>
                <w:sz w:val="16"/>
                <w:szCs w:val="16"/>
                <w:lang w:val="ro-RO"/>
              </w:rPr>
              <w:t>Consiliu</w:t>
            </w:r>
            <w:r w:rsidR="0014143A">
              <w:rPr>
                <w:rFonts w:cs="Arial"/>
                <w:b/>
                <w:color w:val="595959" w:themeColor="text1" w:themeTint="A6"/>
                <w:sz w:val="16"/>
                <w:szCs w:val="16"/>
                <w:lang w:val="ro-RO"/>
              </w:rPr>
              <w:t xml:space="preserve"> (</w:t>
            </w:r>
            <w:r w:rsidRPr="005C69A0">
              <w:rPr>
                <w:rFonts w:cs="Arial"/>
                <w:b/>
                <w:color w:val="595959" w:themeColor="text1" w:themeTint="A6"/>
                <w:sz w:val="16"/>
                <w:szCs w:val="16"/>
                <w:lang w:val="ro-RO"/>
              </w:rPr>
              <w:t>Programul Național de Reformă 2014</w:t>
            </w:r>
            <w:r w:rsidR="0014143A">
              <w:rPr>
                <w:rFonts w:cs="Arial"/>
                <w:b/>
                <w:color w:val="595959" w:themeColor="text1" w:themeTint="A6"/>
                <w:sz w:val="16"/>
                <w:szCs w:val="16"/>
                <w:lang w:val="ro-RO"/>
              </w:rPr>
              <w:t>)</w:t>
            </w:r>
          </w:p>
        </w:tc>
      </w:tr>
      <w:tr w:rsidR="00F57527" w:rsidRPr="005C69A0" w:rsidTr="00682735">
        <w:tc>
          <w:tcPr>
            <w:tcW w:w="8364" w:type="dxa"/>
            <w:noWrap/>
          </w:tcPr>
          <w:p w:rsidR="00F57527" w:rsidRPr="005C69A0" w:rsidRDefault="00F57527" w:rsidP="002D3EDC">
            <w:pPr>
              <w:pStyle w:val="ListParagraph"/>
              <w:numPr>
                <w:ilvl w:val="0"/>
                <w:numId w:val="94"/>
              </w:numPr>
              <w:overflowPunct/>
              <w:autoSpaceDE/>
              <w:autoSpaceDN/>
              <w:adjustRightInd/>
              <w:spacing w:before="120" w:after="200" w:line="276" w:lineRule="auto"/>
              <w:contextualSpacing w:val="0"/>
              <w:textAlignment w:val="auto"/>
              <w:rPr>
                <w:rFonts w:eastAsia="Calibri" w:cs="Arial"/>
                <w:color w:val="595959" w:themeColor="text1" w:themeTint="A6"/>
                <w:sz w:val="16"/>
                <w:szCs w:val="16"/>
                <w:lang w:val="ro-RO"/>
              </w:rPr>
            </w:pPr>
            <w:r w:rsidRPr="005C69A0">
              <w:rPr>
                <w:rFonts w:eastAsia="Calibri" w:cs="Arial"/>
                <w:color w:val="595959" w:themeColor="text1" w:themeTint="A6"/>
                <w:sz w:val="16"/>
                <w:szCs w:val="16"/>
                <w:lang w:val="ro-RO"/>
              </w:rPr>
              <w:t xml:space="preserve">Este identificată coerența POAT cu Recomandările </w:t>
            </w:r>
            <w:r w:rsidR="0014143A">
              <w:rPr>
                <w:rFonts w:eastAsia="Calibri" w:cs="Arial"/>
                <w:color w:val="595959" w:themeColor="text1" w:themeTint="A6"/>
                <w:sz w:val="16"/>
                <w:szCs w:val="16"/>
                <w:lang w:val="ro-RO"/>
              </w:rPr>
              <w:t xml:space="preserve">specifice de țară formulate de </w:t>
            </w:r>
            <w:r w:rsidRPr="005C69A0">
              <w:rPr>
                <w:rFonts w:eastAsia="Calibri" w:cs="Arial"/>
                <w:color w:val="595959" w:themeColor="text1" w:themeTint="A6"/>
                <w:sz w:val="16"/>
                <w:szCs w:val="16"/>
                <w:lang w:val="ro-RO"/>
              </w:rPr>
              <w:t>Consiliu</w:t>
            </w:r>
            <w:r w:rsidR="0014143A">
              <w:rPr>
                <w:rFonts w:eastAsia="Calibri" w:cs="Arial"/>
                <w:color w:val="595959" w:themeColor="text1" w:themeTint="A6"/>
                <w:sz w:val="16"/>
                <w:szCs w:val="16"/>
                <w:lang w:val="ro-RO"/>
              </w:rPr>
              <w:t xml:space="preserve"> (</w:t>
            </w:r>
            <w:r w:rsidRPr="005C69A0">
              <w:rPr>
                <w:rFonts w:eastAsia="Calibri" w:cs="Arial"/>
                <w:color w:val="595959" w:themeColor="text1" w:themeTint="A6"/>
                <w:sz w:val="16"/>
                <w:szCs w:val="16"/>
                <w:lang w:val="ro-RO"/>
              </w:rPr>
              <w:t>Programul Național de Reformă 2014 pentru 3 obiective specifice ale POAT</w:t>
            </w:r>
            <w:r w:rsidR="0014143A">
              <w:rPr>
                <w:rFonts w:eastAsia="Calibri" w:cs="Arial"/>
                <w:color w:val="595959" w:themeColor="text1" w:themeTint="A6"/>
                <w:sz w:val="16"/>
                <w:szCs w:val="16"/>
                <w:lang w:val="ro-RO"/>
              </w:rPr>
              <w:t>)</w:t>
            </w:r>
            <w:r w:rsidRPr="005C69A0">
              <w:rPr>
                <w:rFonts w:eastAsia="Calibri" w:cs="Arial"/>
                <w:color w:val="595959" w:themeColor="text1" w:themeTint="A6"/>
                <w:sz w:val="16"/>
                <w:szCs w:val="16"/>
                <w:lang w:val="ro-RO"/>
              </w:rPr>
              <w:t>:</w:t>
            </w:r>
          </w:p>
          <w:p w:rsidR="00F57527" w:rsidRPr="005C69A0" w:rsidRDefault="00F57527" w:rsidP="00F57527">
            <w:pPr>
              <w:pStyle w:val="ListParagraph"/>
              <w:numPr>
                <w:ilvl w:val="0"/>
                <w:numId w:val="46"/>
              </w:numPr>
              <w:overflowPunct/>
              <w:autoSpaceDE/>
              <w:autoSpaceDN/>
              <w:adjustRightInd/>
              <w:spacing w:before="120" w:after="0" w:line="276" w:lineRule="auto"/>
              <w:contextualSpacing w:val="0"/>
              <w:textAlignment w:val="auto"/>
              <w:rPr>
                <w:rFonts w:eastAsia="Calibri" w:cs="Arial"/>
                <w:b/>
                <w:color w:val="595959" w:themeColor="text1" w:themeTint="A6"/>
                <w:sz w:val="16"/>
                <w:szCs w:val="16"/>
                <w:lang w:val="ro-RO"/>
              </w:rPr>
            </w:pPr>
            <w:r w:rsidRPr="005C69A0">
              <w:rPr>
                <w:rFonts w:eastAsia="Calibri" w:cs="Arial"/>
                <w:color w:val="595959" w:themeColor="text1" w:themeTint="A6"/>
                <w:sz w:val="16"/>
                <w:szCs w:val="16"/>
                <w:lang w:val="ro-RO"/>
              </w:rPr>
              <w:t xml:space="preserve">OS 1.1. privind capacitatea beneficiarilor, pentru acțiuni aferente promovării instrumentelor financiare, este coerent cu prioritatea PNR de a lansa și implementa prin inițiativa JEREMIE instrumentul de garantare cu subvenționarea dobânzii și preluarea riscului de creditare </w:t>
            </w:r>
          </w:p>
          <w:p w:rsidR="00F57527" w:rsidRPr="005C69A0" w:rsidRDefault="00F57527" w:rsidP="00F57527">
            <w:pPr>
              <w:pStyle w:val="ListParagraph"/>
              <w:numPr>
                <w:ilvl w:val="0"/>
                <w:numId w:val="46"/>
              </w:numPr>
              <w:overflowPunct/>
              <w:autoSpaceDE/>
              <w:autoSpaceDN/>
              <w:adjustRightInd/>
              <w:spacing w:before="120" w:after="0" w:line="276" w:lineRule="auto"/>
              <w:contextualSpacing w:val="0"/>
              <w:textAlignment w:val="auto"/>
              <w:rPr>
                <w:rFonts w:eastAsia="Calibri" w:cs="Arial"/>
                <w:b/>
                <w:color w:val="595959" w:themeColor="text1" w:themeTint="A6"/>
                <w:sz w:val="16"/>
                <w:szCs w:val="16"/>
                <w:lang w:val="ro-RO"/>
              </w:rPr>
            </w:pPr>
            <w:r w:rsidRPr="005C69A0">
              <w:rPr>
                <w:rFonts w:eastAsia="Calibri" w:cs="Arial"/>
                <w:color w:val="595959" w:themeColor="text1" w:themeTint="A6"/>
                <w:sz w:val="16"/>
                <w:szCs w:val="16"/>
                <w:lang w:val="ro-RO"/>
              </w:rPr>
              <w:t xml:space="preserve">OS 2.1. privind cadrul de reglementare, strategic și procedural este </w:t>
            </w:r>
            <w:r w:rsidRPr="005C69A0">
              <w:rPr>
                <w:rFonts w:eastAsia="Calibri" w:cs="Arial"/>
                <w:b/>
                <w:color w:val="595959" w:themeColor="text1" w:themeTint="A6"/>
                <w:sz w:val="16"/>
                <w:szCs w:val="16"/>
                <w:lang w:val="ro-RO"/>
              </w:rPr>
              <w:t xml:space="preserve">coerent </w:t>
            </w:r>
            <w:r w:rsidRPr="005C69A0">
              <w:rPr>
                <w:rFonts w:eastAsia="Calibri" w:cs="Arial"/>
                <w:color w:val="595959" w:themeColor="text1" w:themeTint="A6"/>
                <w:sz w:val="16"/>
                <w:szCs w:val="16"/>
                <w:lang w:val="ro-RO"/>
              </w:rPr>
              <w:t xml:space="preserve">cu principala acțiune a PNR cu privire la redefinirea cadrului strategic, instituțional și legislativ în domeniul managementului public deoarece acțiunile 2.1.1 și 2.1.2 finanțează </w:t>
            </w:r>
            <w:r w:rsidRPr="005C69A0">
              <w:rPr>
                <w:rFonts w:eastAsia="Calibri" w:cs="Arial"/>
                <w:b/>
                <w:color w:val="595959" w:themeColor="text1" w:themeTint="A6"/>
                <w:sz w:val="16"/>
                <w:szCs w:val="16"/>
                <w:lang w:val="ro-RO"/>
              </w:rPr>
              <w:t xml:space="preserve">analize, studii </w:t>
            </w:r>
            <w:r w:rsidRPr="005C69A0">
              <w:rPr>
                <w:rFonts w:eastAsia="Calibri" w:cs="Arial"/>
                <w:color w:val="595959" w:themeColor="text1" w:themeTint="A6"/>
                <w:sz w:val="16"/>
                <w:szCs w:val="16"/>
                <w:lang w:val="ro-RO"/>
              </w:rPr>
              <w:t xml:space="preserve">aferente programării, implementării, monitorizării și controlului, instruirii orizontale  în domeniul achizițiilor publice, neregulilor, conflictelor de interese etc. </w:t>
            </w:r>
          </w:p>
          <w:p w:rsidR="00F57527" w:rsidRPr="005C69A0" w:rsidRDefault="00F57527" w:rsidP="00F57527">
            <w:pPr>
              <w:pStyle w:val="ListParagraph"/>
              <w:numPr>
                <w:ilvl w:val="0"/>
                <w:numId w:val="46"/>
              </w:numPr>
              <w:overflowPunct/>
              <w:autoSpaceDE/>
              <w:autoSpaceDN/>
              <w:adjustRightInd/>
              <w:spacing w:before="120" w:after="0" w:line="276" w:lineRule="auto"/>
              <w:contextualSpacing w:val="0"/>
              <w:textAlignment w:val="auto"/>
              <w:rPr>
                <w:rFonts w:eastAsia="Calibri" w:cs="Arial"/>
                <w:b/>
                <w:color w:val="595959" w:themeColor="text1" w:themeTint="A6"/>
                <w:sz w:val="16"/>
                <w:szCs w:val="16"/>
                <w:lang w:val="ro-RO"/>
              </w:rPr>
            </w:pPr>
            <w:r w:rsidRPr="005C69A0">
              <w:rPr>
                <w:rFonts w:eastAsia="Calibri" w:cs="Arial"/>
                <w:color w:val="595959" w:themeColor="text1" w:themeTint="A6"/>
                <w:sz w:val="16"/>
                <w:szCs w:val="16"/>
                <w:lang w:val="ro-RO"/>
              </w:rPr>
              <w:t>OS 3.1. privind resursele umane, este c</w:t>
            </w:r>
            <w:r w:rsidRPr="005C69A0">
              <w:rPr>
                <w:rFonts w:eastAsia="Calibri" w:cs="Arial"/>
                <w:b/>
                <w:color w:val="595959" w:themeColor="text1" w:themeTint="A6"/>
                <w:sz w:val="16"/>
                <w:szCs w:val="16"/>
                <w:lang w:val="ro-RO"/>
              </w:rPr>
              <w:t xml:space="preserve">oerent </w:t>
            </w:r>
            <w:r w:rsidRPr="005C69A0">
              <w:rPr>
                <w:rFonts w:eastAsia="Calibri" w:cs="Arial"/>
                <w:color w:val="595959" w:themeColor="text1" w:themeTint="A6"/>
                <w:sz w:val="16"/>
                <w:szCs w:val="16"/>
                <w:lang w:val="ro-RO"/>
              </w:rPr>
              <w:t xml:space="preserve">cu acțiunea de a organiza programe de instruire specializate în contextul </w:t>
            </w:r>
            <w:r w:rsidR="00BE7A4F">
              <w:rPr>
                <w:rFonts w:eastAsia="Calibri" w:cs="Arial"/>
                <w:color w:val="595959" w:themeColor="text1" w:themeTint="A6"/>
                <w:sz w:val="16"/>
                <w:szCs w:val="16"/>
                <w:lang w:val="ro-RO"/>
              </w:rPr>
              <w:t>creșterii</w:t>
            </w:r>
            <w:r w:rsidR="00BE7A4F" w:rsidRPr="005C69A0">
              <w:rPr>
                <w:rFonts w:eastAsia="Calibri" w:cs="Arial"/>
                <w:color w:val="595959" w:themeColor="text1" w:themeTint="A6"/>
                <w:sz w:val="16"/>
                <w:szCs w:val="16"/>
                <w:lang w:val="ro-RO"/>
              </w:rPr>
              <w:t xml:space="preserve"> </w:t>
            </w:r>
            <w:r w:rsidRPr="005C69A0">
              <w:rPr>
                <w:rFonts w:eastAsia="Calibri" w:cs="Arial"/>
                <w:color w:val="595959" w:themeColor="text1" w:themeTint="A6"/>
                <w:sz w:val="16"/>
                <w:szCs w:val="16"/>
                <w:lang w:val="ro-RO"/>
              </w:rPr>
              <w:t xml:space="preserve">eficienței și transparenței administrației publice cu privire la PNR, deoarece acțiunea 3.1.1 finanțează </w:t>
            </w:r>
            <w:r w:rsidRPr="005C69A0">
              <w:rPr>
                <w:rFonts w:eastAsia="Calibri" w:cs="Arial"/>
                <w:b/>
                <w:color w:val="595959" w:themeColor="text1" w:themeTint="A6"/>
                <w:sz w:val="16"/>
                <w:szCs w:val="16"/>
                <w:lang w:val="ro-RO"/>
              </w:rPr>
              <w:t>sesiunile de formare specializată pentru personalul FESI</w:t>
            </w:r>
            <w:r w:rsidRPr="005C69A0">
              <w:rPr>
                <w:rFonts w:eastAsia="Calibri" w:cs="Arial"/>
                <w:color w:val="595959" w:themeColor="text1" w:themeTint="A6"/>
                <w:sz w:val="16"/>
                <w:szCs w:val="16"/>
                <w:lang w:val="ro-RO"/>
              </w:rPr>
              <w:t xml:space="preserve">, în domenii precum </w:t>
            </w:r>
            <w:r w:rsidR="00BE7A4F">
              <w:rPr>
                <w:rFonts w:eastAsia="Calibri" w:cs="Arial"/>
                <w:color w:val="595959" w:themeColor="text1" w:themeTint="A6"/>
                <w:sz w:val="16"/>
                <w:szCs w:val="16"/>
                <w:lang w:val="ro-RO"/>
              </w:rPr>
              <w:t>:</w:t>
            </w:r>
            <w:r w:rsidRPr="005C69A0">
              <w:rPr>
                <w:rFonts w:eastAsia="Calibri" w:cs="Arial"/>
                <w:color w:val="595959" w:themeColor="text1" w:themeTint="A6"/>
                <w:sz w:val="16"/>
                <w:szCs w:val="16"/>
                <w:lang w:val="ro-RO"/>
              </w:rPr>
              <w:t>managementul echipei, managementul conflictelor, managementul timpului, leadership și altele</w:t>
            </w:r>
          </w:p>
          <w:p w:rsidR="00F57527" w:rsidRPr="005C69A0" w:rsidRDefault="00F57527" w:rsidP="00F57527">
            <w:pPr>
              <w:pStyle w:val="ListParagraph"/>
              <w:overflowPunct/>
              <w:autoSpaceDE/>
              <w:autoSpaceDN/>
              <w:adjustRightInd/>
              <w:spacing w:after="200" w:line="276" w:lineRule="auto"/>
              <w:ind w:left="360"/>
              <w:contextualSpacing w:val="0"/>
              <w:textAlignment w:val="auto"/>
              <w:rPr>
                <w:rFonts w:eastAsia="Calibri" w:cs="Arial"/>
                <w:color w:val="595959" w:themeColor="text1" w:themeTint="A6"/>
                <w:sz w:val="16"/>
                <w:szCs w:val="16"/>
                <w:lang w:val="ro-RO"/>
              </w:rPr>
            </w:pPr>
          </w:p>
          <w:p w:rsidR="00F57527" w:rsidRPr="005C69A0" w:rsidRDefault="00F57527" w:rsidP="002D3EDC">
            <w:pPr>
              <w:pStyle w:val="ListParagraph"/>
              <w:numPr>
                <w:ilvl w:val="0"/>
                <w:numId w:val="94"/>
              </w:numPr>
              <w:overflowPunct/>
              <w:autoSpaceDE/>
              <w:autoSpaceDN/>
              <w:adjustRightInd/>
              <w:spacing w:after="200" w:line="276" w:lineRule="auto"/>
              <w:contextualSpacing w:val="0"/>
              <w:textAlignment w:val="auto"/>
              <w:rPr>
                <w:rFonts w:eastAsia="Calibri" w:cs="Arial"/>
                <w:color w:val="595959" w:themeColor="text1" w:themeTint="A6"/>
                <w:sz w:val="16"/>
                <w:szCs w:val="16"/>
                <w:lang w:val="ro-RO"/>
              </w:rPr>
            </w:pPr>
            <w:r w:rsidRPr="005C69A0">
              <w:rPr>
                <w:rFonts w:eastAsia="Calibri" w:cs="Arial"/>
                <w:color w:val="595959" w:themeColor="text1" w:themeTint="A6"/>
                <w:sz w:val="16"/>
                <w:szCs w:val="16"/>
                <w:lang w:val="ro-RO"/>
              </w:rPr>
              <w:t>POAT este</w:t>
            </w:r>
            <w:r w:rsidR="00757B64">
              <w:rPr>
                <w:rFonts w:eastAsia="Calibri" w:cs="Arial"/>
                <w:color w:val="595959" w:themeColor="text1" w:themeTint="A6"/>
                <w:sz w:val="16"/>
                <w:szCs w:val="16"/>
                <w:lang w:val="ro-RO"/>
              </w:rPr>
              <w:t>,</w:t>
            </w:r>
            <w:r w:rsidRPr="005C69A0">
              <w:rPr>
                <w:rFonts w:eastAsia="Calibri" w:cs="Arial"/>
                <w:color w:val="595959" w:themeColor="text1" w:themeTint="A6"/>
                <w:sz w:val="16"/>
                <w:szCs w:val="16"/>
                <w:lang w:val="ro-RO"/>
              </w:rPr>
              <w:t xml:space="preserve"> de asemenea</w:t>
            </w:r>
            <w:r w:rsidR="00757B64">
              <w:rPr>
                <w:rFonts w:eastAsia="Calibri" w:cs="Arial"/>
                <w:color w:val="595959" w:themeColor="text1" w:themeTint="A6"/>
                <w:sz w:val="16"/>
                <w:szCs w:val="16"/>
                <w:lang w:val="ro-RO"/>
              </w:rPr>
              <w:t>,</w:t>
            </w:r>
            <w:r w:rsidRPr="005C69A0">
              <w:rPr>
                <w:rFonts w:eastAsia="Calibri" w:cs="Arial"/>
                <w:color w:val="595959" w:themeColor="text1" w:themeTint="A6"/>
                <w:sz w:val="16"/>
                <w:szCs w:val="16"/>
                <w:lang w:val="ro-RO"/>
              </w:rPr>
              <w:t xml:space="preserve"> </w:t>
            </w:r>
            <w:r w:rsidRPr="005C69A0">
              <w:rPr>
                <w:rFonts w:eastAsia="Calibri" w:cs="Arial"/>
                <w:b/>
                <w:color w:val="595959" w:themeColor="text1" w:themeTint="A6"/>
                <w:sz w:val="16"/>
                <w:szCs w:val="16"/>
                <w:lang w:val="ro-RO"/>
              </w:rPr>
              <w:t xml:space="preserve">coerent </w:t>
            </w:r>
            <w:r w:rsidRPr="005C69A0">
              <w:rPr>
                <w:rFonts w:eastAsia="Calibri" w:cs="Arial"/>
                <w:color w:val="595959" w:themeColor="text1" w:themeTint="A6"/>
                <w:sz w:val="16"/>
                <w:szCs w:val="16"/>
                <w:lang w:val="ro-RO"/>
              </w:rPr>
              <w:t>cu Recomandarea Consiliului privind optimizarea calității reglementărilor prin utilizarea evaluărilor de impact și a evaluărilor sistematice, prin Acțiunea 2.1.2 Evaluare la nivelul AP, POAT, POIM și POC și activități destinate creșterii culturii de evaluare pentru FESI.</w:t>
            </w:r>
          </w:p>
        </w:tc>
        <w:tc>
          <w:tcPr>
            <w:tcW w:w="6095" w:type="dxa"/>
            <w:noWrap/>
          </w:tcPr>
          <w:p w:rsidR="00F57527" w:rsidRPr="005C69A0" w:rsidRDefault="00F57527" w:rsidP="00EE2B08">
            <w:pPr>
              <w:tabs>
                <w:tab w:val="left" w:pos="0"/>
              </w:tabs>
              <w:spacing w:before="120" w:line="276" w:lineRule="auto"/>
              <w:jc w:val="left"/>
              <w:rPr>
                <w:rFonts w:cs="Arial"/>
                <w:color w:val="595959" w:themeColor="text1" w:themeTint="A6"/>
                <w:sz w:val="16"/>
                <w:szCs w:val="16"/>
                <w:lang w:val="ro-RO"/>
              </w:rPr>
            </w:pPr>
            <w:r w:rsidRPr="005C69A0">
              <w:rPr>
                <w:rFonts w:cs="Arial"/>
                <w:color w:val="595959" w:themeColor="text1" w:themeTint="A6"/>
                <w:sz w:val="16"/>
                <w:szCs w:val="16"/>
                <w:lang w:val="ro-RO"/>
              </w:rPr>
              <w:t>Nu există recomandări specifice</w:t>
            </w:r>
          </w:p>
        </w:tc>
      </w:tr>
      <w:tr w:rsidR="00F57527" w:rsidRPr="005C69A0" w:rsidTr="00682735">
        <w:trPr>
          <w:trHeight w:val="358"/>
        </w:trPr>
        <w:tc>
          <w:tcPr>
            <w:tcW w:w="14459" w:type="dxa"/>
            <w:gridSpan w:val="2"/>
            <w:shd w:val="clear" w:color="auto" w:fill="F2F2F2" w:themeFill="background1" w:themeFillShade="F2"/>
            <w:noWrap/>
            <w:vAlign w:val="center"/>
          </w:tcPr>
          <w:p w:rsidR="00F57527" w:rsidRPr="005C69A0" w:rsidRDefault="00F57527" w:rsidP="00F57527">
            <w:pPr>
              <w:tabs>
                <w:tab w:val="left" w:pos="0"/>
              </w:tabs>
              <w:spacing w:after="0" w:line="276" w:lineRule="auto"/>
              <w:jc w:val="left"/>
              <w:rPr>
                <w:rFonts w:cs="Arial"/>
                <w:b/>
                <w:color w:val="595959" w:themeColor="text1" w:themeTint="A6"/>
                <w:sz w:val="16"/>
                <w:szCs w:val="16"/>
                <w:lang w:val="ro-RO"/>
              </w:rPr>
            </w:pPr>
            <w:r w:rsidRPr="005C69A0">
              <w:rPr>
                <w:rFonts w:cs="Arial"/>
                <w:b/>
                <w:color w:val="595959" w:themeColor="text1" w:themeTint="A6"/>
                <w:sz w:val="16"/>
                <w:szCs w:val="16"/>
                <w:lang w:val="ro-RO"/>
              </w:rPr>
              <w:t>Coerența cu Acordul de Parteneriat</w:t>
            </w:r>
          </w:p>
        </w:tc>
      </w:tr>
      <w:tr w:rsidR="00F57527" w:rsidRPr="005C69A0" w:rsidTr="00682735">
        <w:tc>
          <w:tcPr>
            <w:tcW w:w="8364" w:type="dxa"/>
            <w:noWrap/>
          </w:tcPr>
          <w:p w:rsidR="00F57527" w:rsidRPr="005C69A0" w:rsidRDefault="00F57527" w:rsidP="002D3EDC">
            <w:pPr>
              <w:pStyle w:val="ListParagraph"/>
              <w:numPr>
                <w:ilvl w:val="0"/>
                <w:numId w:val="94"/>
              </w:numPr>
              <w:overflowPunct/>
              <w:autoSpaceDE/>
              <w:autoSpaceDN/>
              <w:adjustRightInd/>
              <w:spacing w:after="200" w:line="276" w:lineRule="auto"/>
              <w:contextualSpacing w:val="0"/>
              <w:textAlignment w:val="auto"/>
              <w:rPr>
                <w:rFonts w:eastAsia="Calibri" w:cs="Arial"/>
                <w:color w:val="595959" w:themeColor="text1" w:themeTint="A6"/>
                <w:sz w:val="16"/>
                <w:szCs w:val="16"/>
                <w:lang w:val="ro-RO"/>
              </w:rPr>
            </w:pPr>
            <w:r w:rsidRPr="005C69A0">
              <w:rPr>
                <w:rFonts w:eastAsia="Calibri" w:cs="Arial"/>
                <w:color w:val="595959" w:themeColor="text1" w:themeTint="A6"/>
                <w:sz w:val="16"/>
                <w:szCs w:val="16"/>
                <w:lang w:val="ro-RO"/>
              </w:rPr>
              <w:t xml:space="preserve">Asistența </w:t>
            </w:r>
            <w:r w:rsidR="001E7AFE">
              <w:rPr>
                <w:rFonts w:eastAsia="Calibri" w:cs="Arial"/>
                <w:color w:val="595959" w:themeColor="text1" w:themeTint="A6"/>
                <w:sz w:val="16"/>
                <w:szCs w:val="16"/>
                <w:lang w:val="ro-RO"/>
              </w:rPr>
              <w:t>T</w:t>
            </w:r>
            <w:r w:rsidRPr="005C69A0">
              <w:rPr>
                <w:rFonts w:eastAsia="Calibri" w:cs="Arial"/>
                <w:color w:val="595959" w:themeColor="text1" w:themeTint="A6"/>
                <w:sz w:val="16"/>
                <w:szCs w:val="16"/>
                <w:lang w:val="ro-RO"/>
              </w:rPr>
              <w:t>ehnică este o componentă orizontală și transversală a FESI și nu este direct legată de Obiectivele Tematice. Cu toate acestea, dată fiind natura POAT de a asigura capacitatea și instrumentele necesare pentru o coordonare, un management și control eficiente ale FESI, și o implementare eficientă, orientată corespunzător și corectă a POAT, POIM și POC, este adecvată evaluarea coerenței POAT cu Obiectivul Tematic  11 al AP.</w:t>
            </w:r>
          </w:p>
          <w:p w:rsidR="00F57527" w:rsidRPr="005C69A0" w:rsidRDefault="00F57527" w:rsidP="002D3EDC">
            <w:pPr>
              <w:pStyle w:val="ListParagraph"/>
              <w:numPr>
                <w:ilvl w:val="0"/>
                <w:numId w:val="94"/>
              </w:numPr>
              <w:overflowPunct/>
              <w:autoSpaceDE/>
              <w:autoSpaceDN/>
              <w:adjustRightInd/>
              <w:spacing w:after="200" w:line="276" w:lineRule="auto"/>
              <w:contextualSpacing w:val="0"/>
              <w:textAlignment w:val="auto"/>
              <w:rPr>
                <w:rFonts w:eastAsia="Calibri" w:cs="Arial"/>
                <w:color w:val="595959" w:themeColor="text1" w:themeTint="A6"/>
                <w:sz w:val="16"/>
                <w:szCs w:val="16"/>
                <w:lang w:val="ro-RO"/>
              </w:rPr>
            </w:pPr>
            <w:r w:rsidRPr="005C69A0">
              <w:rPr>
                <w:rFonts w:eastAsia="Calibri" w:cs="Arial"/>
                <w:color w:val="595959" w:themeColor="text1" w:themeTint="A6"/>
                <w:sz w:val="16"/>
                <w:szCs w:val="16"/>
                <w:lang w:val="ro-RO"/>
              </w:rPr>
              <w:t xml:space="preserve">Per total, a fost identificată coerența POAT în versiune preliminară cu Obiectivul Tematic 11, </w:t>
            </w:r>
            <w:r w:rsidRPr="005C69A0">
              <w:rPr>
                <w:rFonts w:eastAsia="Calibri" w:cs="Arial"/>
                <w:i/>
                <w:color w:val="595959" w:themeColor="text1" w:themeTint="A6"/>
                <w:sz w:val="16"/>
                <w:szCs w:val="16"/>
                <w:lang w:val="ro-RO"/>
              </w:rPr>
              <w:t>Consolidarea capacității instituționale a autorităților publice și factorilor interesați și o administrație publică eficace</w:t>
            </w:r>
            <w:r w:rsidRPr="005C69A0">
              <w:rPr>
                <w:rFonts w:eastAsia="Calibri" w:cs="Arial"/>
                <w:color w:val="595959" w:themeColor="text1" w:themeTint="A6"/>
                <w:sz w:val="16"/>
                <w:szCs w:val="16"/>
                <w:lang w:val="ro-RO"/>
              </w:rPr>
              <w:t xml:space="preserve"> din Acordul de Parteneriat pentru:</w:t>
            </w:r>
          </w:p>
          <w:p w:rsidR="00F57527" w:rsidRPr="005C69A0" w:rsidRDefault="00F57527" w:rsidP="00EE2B08">
            <w:pPr>
              <w:numPr>
                <w:ilvl w:val="0"/>
                <w:numId w:val="28"/>
              </w:numPr>
              <w:overflowPunct/>
              <w:autoSpaceDE/>
              <w:autoSpaceDN/>
              <w:adjustRightInd/>
              <w:spacing w:after="200" w:line="276" w:lineRule="auto"/>
              <w:textAlignment w:val="auto"/>
              <w:rPr>
                <w:rFonts w:cs="Arial"/>
                <w:color w:val="595959" w:themeColor="text1" w:themeTint="A6"/>
                <w:sz w:val="16"/>
                <w:szCs w:val="16"/>
                <w:lang w:val="ro-RO"/>
              </w:rPr>
            </w:pPr>
            <w:r w:rsidRPr="005C69A0">
              <w:rPr>
                <w:rFonts w:cs="Arial"/>
                <w:color w:val="595959" w:themeColor="text1" w:themeTint="A6"/>
                <w:sz w:val="16"/>
                <w:szCs w:val="16"/>
                <w:lang w:val="ro-RO"/>
              </w:rPr>
              <w:t xml:space="preserve">OS 1.2 privind </w:t>
            </w:r>
            <w:r w:rsidRPr="005C69A0">
              <w:rPr>
                <w:rFonts w:cs="Arial"/>
                <w:i/>
                <w:color w:val="595959" w:themeColor="text1" w:themeTint="A6"/>
                <w:sz w:val="16"/>
                <w:szCs w:val="16"/>
                <w:lang w:val="ro-RO"/>
              </w:rPr>
              <w:t>transparența comunicării și credibilitatea</w:t>
            </w:r>
            <w:r w:rsidRPr="005C69A0">
              <w:rPr>
                <w:rFonts w:cs="Arial"/>
                <w:color w:val="595959" w:themeColor="text1" w:themeTint="A6"/>
                <w:sz w:val="16"/>
                <w:szCs w:val="16"/>
                <w:lang w:val="ro-RO"/>
              </w:rPr>
              <w:t>, pentru prioritățile AP aferente finanțării ce fac referire la consolidarea dimensiunii participative, mecanisme de consultare și participare în procesul decizional, precum și consolidarea mecanismelor participative pentru a furniza servicii publice la nivel local</w:t>
            </w:r>
          </w:p>
          <w:p w:rsidR="00F57527" w:rsidRPr="005C69A0" w:rsidRDefault="00F57527" w:rsidP="00EE2B08">
            <w:pPr>
              <w:numPr>
                <w:ilvl w:val="0"/>
                <w:numId w:val="28"/>
              </w:numPr>
              <w:overflowPunct/>
              <w:autoSpaceDE/>
              <w:autoSpaceDN/>
              <w:adjustRightInd/>
              <w:spacing w:after="200" w:line="276" w:lineRule="auto"/>
              <w:textAlignment w:val="auto"/>
              <w:rPr>
                <w:rFonts w:cs="Arial"/>
                <w:color w:val="595959" w:themeColor="text1" w:themeTint="A6"/>
                <w:sz w:val="16"/>
                <w:szCs w:val="16"/>
                <w:lang w:val="ro-RO"/>
              </w:rPr>
            </w:pPr>
            <w:r w:rsidRPr="005C69A0">
              <w:rPr>
                <w:rFonts w:cs="Arial"/>
                <w:color w:val="595959" w:themeColor="text1" w:themeTint="A6"/>
                <w:sz w:val="16"/>
                <w:szCs w:val="16"/>
                <w:lang w:val="ro-RO"/>
              </w:rPr>
              <w:t xml:space="preserve">OS 2.1 privind </w:t>
            </w:r>
            <w:r w:rsidRPr="005C69A0">
              <w:rPr>
                <w:rFonts w:cs="Arial"/>
                <w:i/>
                <w:color w:val="595959" w:themeColor="text1" w:themeTint="A6"/>
                <w:sz w:val="16"/>
                <w:szCs w:val="16"/>
                <w:lang w:val="ro-RO"/>
              </w:rPr>
              <w:t xml:space="preserve">cadrul de reglementare, strategic și procedural pentru </w:t>
            </w:r>
            <w:r w:rsidRPr="005C69A0">
              <w:rPr>
                <w:rFonts w:cs="Arial"/>
                <w:color w:val="595959" w:themeColor="text1" w:themeTint="A6"/>
                <w:sz w:val="16"/>
                <w:szCs w:val="16"/>
                <w:lang w:val="ro-RO"/>
              </w:rPr>
              <w:t xml:space="preserve">FESI, pentru prioritățile AP aferente finanțării ce fac referire la dezvoltarea mecanismelor de monitorizare și evaluare, dezvoltarea competențelor din domenii precum planificare strategică, utilizarea sistemelor și instrumentelor de management, monitorizare și evaluare pentru performanțe instituționale și ale serviciilor publice.   </w:t>
            </w:r>
          </w:p>
          <w:p w:rsidR="00F57527" w:rsidRPr="005C69A0" w:rsidRDefault="00F57527" w:rsidP="00EE2B08">
            <w:pPr>
              <w:numPr>
                <w:ilvl w:val="0"/>
                <w:numId w:val="28"/>
              </w:numPr>
              <w:overflowPunct/>
              <w:autoSpaceDE/>
              <w:autoSpaceDN/>
              <w:adjustRightInd/>
              <w:spacing w:after="200" w:line="276" w:lineRule="auto"/>
              <w:textAlignment w:val="auto"/>
              <w:rPr>
                <w:rFonts w:cs="Arial"/>
                <w:color w:val="595959" w:themeColor="text1" w:themeTint="A6"/>
                <w:sz w:val="16"/>
                <w:szCs w:val="16"/>
                <w:lang w:val="ro-RO"/>
              </w:rPr>
            </w:pPr>
            <w:r w:rsidRPr="005C69A0">
              <w:rPr>
                <w:rFonts w:cs="Arial"/>
                <w:color w:val="595959" w:themeColor="text1" w:themeTint="A6"/>
                <w:sz w:val="16"/>
                <w:szCs w:val="16"/>
                <w:lang w:val="ro-RO"/>
              </w:rPr>
              <w:t xml:space="preserve">OS 2.2, privind </w:t>
            </w:r>
            <w:r w:rsidRPr="005C69A0">
              <w:rPr>
                <w:rFonts w:cs="Arial"/>
                <w:i/>
                <w:color w:val="595959" w:themeColor="text1" w:themeTint="A6"/>
                <w:sz w:val="16"/>
                <w:szCs w:val="16"/>
                <w:lang w:val="ro-RO"/>
              </w:rPr>
              <w:t xml:space="preserve">dezvoltarea și menținerea unui sistem informatic funcțional și eficient </w:t>
            </w:r>
            <w:r w:rsidRPr="005C69A0">
              <w:rPr>
                <w:rFonts w:cs="Arial"/>
                <w:color w:val="595959" w:themeColor="text1" w:themeTint="A6"/>
                <w:sz w:val="16"/>
                <w:szCs w:val="16"/>
                <w:lang w:val="ro-RO"/>
              </w:rPr>
              <w:t xml:space="preserve"> pentru optimizarea managementului corespunzător al informațiilor necesare pentru coordonarea și controlul FESI, este </w:t>
            </w:r>
            <w:r w:rsidR="001E7AFE">
              <w:rPr>
                <w:rFonts w:cs="Arial"/>
                <w:color w:val="595959" w:themeColor="text1" w:themeTint="A6"/>
                <w:sz w:val="16"/>
                <w:szCs w:val="16"/>
                <w:lang w:val="ro-RO"/>
              </w:rPr>
              <w:t>coerent</w:t>
            </w:r>
            <w:r w:rsidR="001E7AFE" w:rsidRPr="005C69A0">
              <w:rPr>
                <w:rFonts w:cs="Arial"/>
                <w:color w:val="595959" w:themeColor="text1" w:themeTint="A6"/>
                <w:sz w:val="16"/>
                <w:szCs w:val="16"/>
                <w:lang w:val="ro-RO"/>
              </w:rPr>
              <w:t xml:space="preserve"> </w:t>
            </w:r>
            <w:r w:rsidRPr="005C69A0">
              <w:rPr>
                <w:rFonts w:cs="Arial"/>
                <w:color w:val="595959" w:themeColor="text1" w:themeTint="A6"/>
                <w:sz w:val="16"/>
                <w:szCs w:val="16"/>
                <w:lang w:val="ro-RO"/>
              </w:rPr>
              <w:t>cu prioritățile AP aferente finanțării care se referă la dezvoltarea mecanismelor de monitorizare pentru strategiile și politicile implementate, precum și dezvoltarea și utilizarea instrumentelor și aplicațiilor IT pentru întărirea capacității instituționale.</w:t>
            </w:r>
          </w:p>
          <w:p w:rsidR="00F57527" w:rsidRPr="005C69A0" w:rsidRDefault="00F57527" w:rsidP="001A39A4">
            <w:pPr>
              <w:numPr>
                <w:ilvl w:val="0"/>
                <w:numId w:val="28"/>
              </w:numPr>
              <w:overflowPunct/>
              <w:autoSpaceDE/>
              <w:autoSpaceDN/>
              <w:adjustRightInd/>
              <w:spacing w:after="200" w:line="276" w:lineRule="auto"/>
              <w:textAlignment w:val="auto"/>
              <w:rPr>
                <w:rFonts w:cs="Arial"/>
                <w:color w:val="595959" w:themeColor="text1" w:themeTint="A6"/>
                <w:sz w:val="16"/>
                <w:szCs w:val="16"/>
                <w:lang w:val="ro-RO"/>
              </w:rPr>
            </w:pPr>
            <w:r w:rsidRPr="005C69A0">
              <w:rPr>
                <w:rFonts w:cs="Arial"/>
                <w:color w:val="595959" w:themeColor="text1" w:themeTint="A6"/>
                <w:sz w:val="16"/>
                <w:szCs w:val="16"/>
                <w:lang w:val="ro-RO"/>
              </w:rPr>
              <w:t xml:space="preserve">OS 3.1., privind </w:t>
            </w:r>
            <w:r w:rsidRPr="005C69A0">
              <w:rPr>
                <w:rFonts w:cs="Arial"/>
                <w:i/>
                <w:color w:val="595959" w:themeColor="text1" w:themeTint="A6"/>
                <w:sz w:val="16"/>
                <w:szCs w:val="16"/>
                <w:lang w:val="ro-RO"/>
              </w:rPr>
              <w:t>politica managementului resurselor umane,</w:t>
            </w:r>
            <w:r w:rsidRPr="005C69A0">
              <w:rPr>
                <w:rFonts w:cs="Arial"/>
                <w:color w:val="595959" w:themeColor="text1" w:themeTint="A6"/>
                <w:sz w:val="16"/>
                <w:szCs w:val="16"/>
                <w:lang w:val="ro-RO"/>
              </w:rPr>
              <w:t xml:space="preserve"> este coerent cu prioritățile AP aferente finanțării care fac referire la </w:t>
            </w:r>
            <w:r w:rsidRPr="005C69A0">
              <w:rPr>
                <w:rFonts w:cs="Arial"/>
                <w:i/>
                <w:color w:val="595959" w:themeColor="text1" w:themeTint="A6"/>
                <w:sz w:val="16"/>
                <w:szCs w:val="16"/>
                <w:lang w:val="ro-RO"/>
              </w:rPr>
              <w:t>crearea și implementarea unui cadrul strategic integrat pentru managementul resurselor umane în sectorul public</w:t>
            </w:r>
            <w:r w:rsidRPr="005C69A0">
              <w:rPr>
                <w:rFonts w:cs="Arial"/>
                <w:color w:val="595959" w:themeColor="text1" w:themeTint="A6"/>
                <w:sz w:val="16"/>
                <w:szCs w:val="16"/>
                <w:lang w:val="ro-RO"/>
              </w:rPr>
              <w:t xml:space="preserve">.  </w:t>
            </w:r>
          </w:p>
        </w:tc>
        <w:tc>
          <w:tcPr>
            <w:tcW w:w="6095" w:type="dxa"/>
            <w:noWrap/>
          </w:tcPr>
          <w:p w:rsidR="00F57527" w:rsidRPr="005C69A0" w:rsidRDefault="00F57527" w:rsidP="00EE2B08">
            <w:pPr>
              <w:tabs>
                <w:tab w:val="left" w:pos="0"/>
              </w:tabs>
              <w:spacing w:before="120" w:line="276" w:lineRule="auto"/>
              <w:jc w:val="left"/>
              <w:rPr>
                <w:rFonts w:cs="Arial"/>
                <w:color w:val="595959" w:themeColor="text1" w:themeTint="A6"/>
                <w:sz w:val="16"/>
                <w:szCs w:val="16"/>
                <w:lang w:val="ro-RO"/>
              </w:rPr>
            </w:pPr>
            <w:r w:rsidRPr="005C69A0">
              <w:rPr>
                <w:rFonts w:cs="Arial"/>
                <w:color w:val="595959" w:themeColor="text1" w:themeTint="A6"/>
                <w:sz w:val="16"/>
                <w:szCs w:val="16"/>
                <w:lang w:val="ro-RO"/>
              </w:rPr>
              <w:t>Nu există recomandări specifice</w:t>
            </w:r>
          </w:p>
        </w:tc>
      </w:tr>
      <w:tr w:rsidR="00F57527" w:rsidRPr="005C69A0" w:rsidTr="00682735">
        <w:trPr>
          <w:trHeight w:val="384"/>
        </w:trPr>
        <w:tc>
          <w:tcPr>
            <w:tcW w:w="14459" w:type="dxa"/>
            <w:gridSpan w:val="2"/>
            <w:shd w:val="clear" w:color="auto" w:fill="BFBFBF" w:themeFill="background1" w:themeFillShade="BF"/>
            <w:noWrap/>
            <w:vAlign w:val="center"/>
          </w:tcPr>
          <w:p w:rsidR="00F57527" w:rsidRPr="005C69A0" w:rsidRDefault="00F57527" w:rsidP="00EE2B08">
            <w:pPr>
              <w:keepNext/>
              <w:tabs>
                <w:tab w:val="left" w:pos="0"/>
              </w:tabs>
              <w:spacing w:after="0" w:line="276" w:lineRule="auto"/>
              <w:jc w:val="left"/>
              <w:rPr>
                <w:rFonts w:cs="Arial"/>
                <w:b/>
                <w:color w:val="595959" w:themeColor="text1" w:themeTint="A6"/>
                <w:sz w:val="16"/>
                <w:szCs w:val="16"/>
                <w:lang w:val="ro-RO"/>
              </w:rPr>
            </w:pPr>
            <w:r w:rsidRPr="005C69A0">
              <w:rPr>
                <w:rFonts w:cs="Arial"/>
                <w:b/>
                <w:color w:val="595959" w:themeColor="text1" w:themeTint="A6"/>
                <w:sz w:val="16"/>
                <w:szCs w:val="16"/>
                <w:lang w:val="ro-RO"/>
              </w:rPr>
              <w:t>ÎE 1.2: În ce măsură există coerență cu alte instrumente (politici, strategii)?</w:t>
            </w:r>
          </w:p>
        </w:tc>
      </w:tr>
      <w:tr w:rsidR="00F57527" w:rsidRPr="005C69A0" w:rsidTr="00682735">
        <w:trPr>
          <w:trHeight w:val="384"/>
        </w:trPr>
        <w:tc>
          <w:tcPr>
            <w:tcW w:w="14459" w:type="dxa"/>
            <w:gridSpan w:val="2"/>
            <w:shd w:val="clear" w:color="auto" w:fill="F2F2F2" w:themeFill="background1" w:themeFillShade="F2"/>
            <w:noWrap/>
            <w:vAlign w:val="center"/>
          </w:tcPr>
          <w:p w:rsidR="00F57527" w:rsidRPr="005C69A0" w:rsidRDefault="00F57527" w:rsidP="00F57527">
            <w:pPr>
              <w:tabs>
                <w:tab w:val="left" w:pos="0"/>
              </w:tabs>
              <w:spacing w:after="0" w:line="276" w:lineRule="auto"/>
              <w:jc w:val="left"/>
              <w:rPr>
                <w:rFonts w:cs="Arial"/>
                <w:b/>
                <w:color w:val="595959" w:themeColor="text1" w:themeTint="A6"/>
                <w:sz w:val="16"/>
                <w:szCs w:val="16"/>
                <w:lang w:val="ro-RO"/>
              </w:rPr>
            </w:pPr>
            <w:r w:rsidRPr="005C69A0">
              <w:rPr>
                <w:rFonts w:cs="Arial"/>
                <w:b/>
                <w:color w:val="595959" w:themeColor="text1" w:themeTint="A6"/>
                <w:sz w:val="16"/>
                <w:szCs w:val="16"/>
                <w:lang w:val="ro-RO"/>
              </w:rPr>
              <w:t xml:space="preserve">Coerența cu Axa Prioritară de </w:t>
            </w:r>
            <w:r w:rsidR="001E7AFE">
              <w:rPr>
                <w:rFonts w:cs="Arial"/>
                <w:b/>
                <w:color w:val="595959" w:themeColor="text1" w:themeTint="A6"/>
                <w:sz w:val="16"/>
                <w:szCs w:val="16"/>
                <w:lang w:val="ro-RO"/>
              </w:rPr>
              <w:t>A</w:t>
            </w:r>
            <w:r w:rsidRPr="005C69A0">
              <w:rPr>
                <w:rFonts w:cs="Arial"/>
                <w:b/>
                <w:color w:val="595959" w:themeColor="text1" w:themeTint="A6"/>
                <w:sz w:val="16"/>
                <w:szCs w:val="16"/>
                <w:lang w:val="ro-RO"/>
              </w:rPr>
              <w:t xml:space="preserve">sistență </w:t>
            </w:r>
            <w:r w:rsidR="001E7AFE">
              <w:rPr>
                <w:rFonts w:cs="Arial"/>
                <w:b/>
                <w:color w:val="595959" w:themeColor="text1" w:themeTint="A6"/>
                <w:sz w:val="16"/>
                <w:szCs w:val="16"/>
                <w:lang w:val="ro-RO"/>
              </w:rPr>
              <w:t>T</w:t>
            </w:r>
            <w:r w:rsidRPr="005C69A0">
              <w:rPr>
                <w:rFonts w:cs="Arial"/>
                <w:b/>
                <w:color w:val="595959" w:themeColor="text1" w:themeTint="A6"/>
                <w:sz w:val="16"/>
                <w:szCs w:val="16"/>
                <w:lang w:val="ro-RO"/>
              </w:rPr>
              <w:t>ehnică a Programului Operațional Regional</w:t>
            </w:r>
          </w:p>
        </w:tc>
      </w:tr>
      <w:tr w:rsidR="00F57527" w:rsidRPr="005C69A0" w:rsidTr="00682735">
        <w:tc>
          <w:tcPr>
            <w:tcW w:w="8364" w:type="dxa"/>
            <w:noWrap/>
          </w:tcPr>
          <w:p w:rsidR="00F57527" w:rsidRPr="005C69A0" w:rsidRDefault="00F57527" w:rsidP="002D3EDC">
            <w:pPr>
              <w:pStyle w:val="ListParagraph"/>
              <w:numPr>
                <w:ilvl w:val="0"/>
                <w:numId w:val="94"/>
              </w:numPr>
              <w:overflowPunct/>
              <w:autoSpaceDE/>
              <w:autoSpaceDN/>
              <w:adjustRightInd/>
              <w:spacing w:after="200" w:line="276" w:lineRule="auto"/>
              <w:contextualSpacing w:val="0"/>
              <w:textAlignment w:val="auto"/>
              <w:rPr>
                <w:rFonts w:eastAsia="Calibri" w:cs="Arial"/>
                <w:i/>
                <w:color w:val="595959" w:themeColor="text1" w:themeTint="A6"/>
                <w:kern w:val="0"/>
                <w:sz w:val="16"/>
                <w:szCs w:val="16"/>
                <w:lang w:val="ro-RO"/>
              </w:rPr>
            </w:pPr>
            <w:r w:rsidRPr="005C69A0">
              <w:rPr>
                <w:rFonts w:eastAsia="Calibri" w:cs="Arial"/>
                <w:i/>
                <w:color w:val="595959" w:themeColor="text1" w:themeTint="A6"/>
                <w:kern w:val="0"/>
                <w:sz w:val="16"/>
                <w:szCs w:val="16"/>
                <w:lang w:val="ro-RO"/>
              </w:rPr>
              <w:t>Nu a fost identificat niciun risc cu privire la o posibilă suprapunere</w:t>
            </w:r>
          </w:p>
          <w:p w:rsidR="00F57527" w:rsidRPr="005C69A0" w:rsidRDefault="00F57527" w:rsidP="002D3EDC">
            <w:pPr>
              <w:pStyle w:val="ListParagraph"/>
              <w:numPr>
                <w:ilvl w:val="0"/>
                <w:numId w:val="94"/>
              </w:numPr>
              <w:overflowPunct/>
              <w:autoSpaceDE/>
              <w:autoSpaceDN/>
              <w:adjustRightInd/>
              <w:spacing w:after="200" w:line="276" w:lineRule="auto"/>
              <w:contextualSpacing w:val="0"/>
              <w:textAlignment w:val="auto"/>
              <w:rPr>
                <w:rFonts w:cs="Arial"/>
                <w:b/>
                <w:color w:val="595959" w:themeColor="text1" w:themeTint="A6"/>
                <w:kern w:val="0"/>
                <w:sz w:val="16"/>
                <w:szCs w:val="16"/>
                <w:lang w:val="ro-RO" w:eastAsia="fr-FR"/>
              </w:rPr>
            </w:pPr>
            <w:r w:rsidRPr="005C69A0">
              <w:rPr>
                <w:rFonts w:eastAsia="Calibri" w:cs="Arial"/>
                <w:b/>
                <w:color w:val="595959" w:themeColor="text1" w:themeTint="A6"/>
                <w:kern w:val="0"/>
                <w:sz w:val="16"/>
                <w:szCs w:val="16"/>
                <w:lang w:val="ro-RO"/>
              </w:rPr>
              <w:t>Au fost identificate următoarele complementarități</w:t>
            </w:r>
          </w:p>
          <w:p w:rsidR="00F57527" w:rsidRPr="005C69A0" w:rsidRDefault="00F57527" w:rsidP="00EE2B08">
            <w:pPr>
              <w:pStyle w:val="ListParagraph"/>
              <w:spacing w:line="276" w:lineRule="auto"/>
              <w:rPr>
                <w:rFonts w:eastAsia="Calibri" w:cs="Arial"/>
                <w:color w:val="595959" w:themeColor="text1" w:themeTint="A6"/>
                <w:kern w:val="0"/>
                <w:sz w:val="16"/>
                <w:szCs w:val="16"/>
                <w:lang w:val="ro-RO"/>
              </w:rPr>
            </w:pPr>
            <w:r w:rsidRPr="005C69A0">
              <w:rPr>
                <w:rFonts w:eastAsia="Calibri" w:cs="Arial"/>
                <w:b/>
                <w:color w:val="595959" w:themeColor="text1" w:themeTint="A6"/>
                <w:kern w:val="0"/>
                <w:sz w:val="16"/>
                <w:szCs w:val="16"/>
                <w:lang w:val="ro-RO"/>
              </w:rPr>
              <w:t xml:space="preserve">- POAT Obiectivul specific 1.2 </w:t>
            </w:r>
            <w:r w:rsidRPr="005C69A0">
              <w:rPr>
                <w:rFonts w:eastAsia="Calibri" w:cs="Arial"/>
                <w:color w:val="595959" w:themeColor="text1" w:themeTint="A6"/>
                <w:kern w:val="0"/>
                <w:sz w:val="16"/>
                <w:szCs w:val="16"/>
                <w:lang w:val="ro-RO"/>
              </w:rPr>
              <w:t xml:space="preserve">este </w:t>
            </w:r>
            <w:r w:rsidRPr="005C69A0">
              <w:rPr>
                <w:rFonts w:eastAsia="Calibri" w:cs="Arial"/>
                <w:b/>
                <w:color w:val="595959" w:themeColor="text1" w:themeTint="A6"/>
                <w:kern w:val="0"/>
                <w:sz w:val="16"/>
                <w:szCs w:val="16"/>
                <w:lang w:val="ro-RO"/>
              </w:rPr>
              <w:t>complementar</w:t>
            </w:r>
            <w:r w:rsidRPr="005C69A0">
              <w:rPr>
                <w:rFonts w:eastAsia="Calibri" w:cs="Arial"/>
                <w:color w:val="595959" w:themeColor="text1" w:themeTint="A6"/>
                <w:kern w:val="0"/>
                <w:sz w:val="16"/>
                <w:szCs w:val="16"/>
                <w:lang w:val="ro-RO"/>
              </w:rPr>
              <w:t xml:space="preserve"> acțiunii POR cu privire la Sprijin pentru activitățile specifice de comunicare și promovare (realizarea și distribuirea materialelor informative și promoționale deoarece POAT finanțează activitățile orizontale de comunicare și promovare, în timp ce POR finanțează activitățile de comunicare specifice pentru POR</w:t>
            </w:r>
          </w:p>
          <w:p w:rsidR="00F57527" w:rsidRPr="005C69A0" w:rsidRDefault="00F57527" w:rsidP="00EE2B08">
            <w:pPr>
              <w:pStyle w:val="ListParagraph"/>
              <w:spacing w:line="276" w:lineRule="auto"/>
              <w:rPr>
                <w:rFonts w:cs="Arial"/>
                <w:b/>
                <w:color w:val="595959" w:themeColor="text1" w:themeTint="A6"/>
                <w:kern w:val="0"/>
                <w:sz w:val="16"/>
                <w:szCs w:val="16"/>
                <w:lang w:val="ro-RO" w:eastAsia="fr-FR"/>
              </w:rPr>
            </w:pPr>
          </w:p>
          <w:p w:rsidR="00F57527" w:rsidRPr="005C69A0" w:rsidRDefault="00F57527" w:rsidP="00EE2B08">
            <w:pPr>
              <w:pStyle w:val="ListParagraph"/>
              <w:spacing w:line="276" w:lineRule="auto"/>
              <w:rPr>
                <w:rFonts w:cs="Arial"/>
                <w:lang w:val="ro-RO" w:eastAsia="fr-FR"/>
              </w:rPr>
            </w:pPr>
            <w:r w:rsidRPr="005C69A0">
              <w:rPr>
                <w:rFonts w:cs="Arial"/>
                <w:b/>
                <w:color w:val="595959" w:themeColor="text1" w:themeTint="A6"/>
                <w:kern w:val="0"/>
                <w:sz w:val="16"/>
                <w:szCs w:val="16"/>
                <w:lang w:val="ro-RO" w:eastAsia="fr-FR"/>
              </w:rPr>
              <w:t xml:space="preserve">- POAT Obiectivul specific 2.1 </w:t>
            </w:r>
            <w:r w:rsidRPr="005C69A0">
              <w:rPr>
                <w:rFonts w:cs="Arial"/>
                <w:color w:val="595959" w:themeColor="text1" w:themeTint="A6"/>
                <w:kern w:val="0"/>
                <w:sz w:val="16"/>
                <w:szCs w:val="16"/>
                <w:lang w:val="ro-RO" w:eastAsia="fr-FR"/>
              </w:rPr>
              <w:t xml:space="preserve">este </w:t>
            </w:r>
            <w:r w:rsidRPr="005C69A0">
              <w:rPr>
                <w:rFonts w:cs="Arial"/>
                <w:b/>
                <w:color w:val="595959" w:themeColor="text1" w:themeTint="A6"/>
                <w:kern w:val="0"/>
                <w:sz w:val="16"/>
                <w:szCs w:val="16"/>
                <w:lang w:val="ro-RO" w:eastAsia="fr-FR"/>
              </w:rPr>
              <w:t>complementar</w:t>
            </w:r>
            <w:r w:rsidRPr="005C69A0">
              <w:rPr>
                <w:rFonts w:cs="Arial"/>
                <w:color w:val="595959" w:themeColor="text1" w:themeTint="A6"/>
                <w:kern w:val="0"/>
                <w:sz w:val="16"/>
                <w:szCs w:val="16"/>
                <w:lang w:val="ro-RO" w:eastAsia="fr-FR"/>
              </w:rPr>
              <w:t xml:space="preserve"> acțiunilor POR privind sprijinul acordat AM pentru a gestiona PO</w:t>
            </w:r>
            <w:r w:rsidR="00F31E35">
              <w:rPr>
                <w:rFonts w:cs="Arial"/>
                <w:color w:val="595959" w:themeColor="text1" w:themeTint="A6"/>
                <w:kern w:val="0"/>
                <w:sz w:val="16"/>
                <w:szCs w:val="16"/>
                <w:lang w:val="ro-RO" w:eastAsia="fr-FR"/>
              </w:rPr>
              <w:t>R</w:t>
            </w:r>
            <w:r w:rsidRPr="005C69A0">
              <w:rPr>
                <w:rFonts w:cs="Arial"/>
                <w:color w:val="595959" w:themeColor="text1" w:themeTint="A6"/>
                <w:kern w:val="0"/>
                <w:sz w:val="16"/>
                <w:szCs w:val="16"/>
                <w:lang w:val="ro-RO" w:eastAsia="fr-FR"/>
              </w:rPr>
              <w:t xml:space="preserve">, sprijinul </w:t>
            </w:r>
            <w:r w:rsidRPr="005C69A0">
              <w:rPr>
                <w:rFonts w:eastAsia="Calibri" w:cs="Arial"/>
                <w:color w:val="595959" w:themeColor="text1" w:themeTint="A6"/>
                <w:kern w:val="0"/>
                <w:sz w:val="16"/>
                <w:szCs w:val="16"/>
                <w:lang w:val="ro-RO"/>
              </w:rPr>
              <w:t>organizațional</w:t>
            </w:r>
            <w:r w:rsidRPr="005C69A0">
              <w:rPr>
                <w:rFonts w:cs="Arial"/>
                <w:color w:val="595959" w:themeColor="text1" w:themeTint="A6"/>
                <w:kern w:val="0"/>
                <w:sz w:val="16"/>
                <w:szCs w:val="16"/>
                <w:lang w:val="ro-RO" w:eastAsia="fr-FR"/>
              </w:rPr>
              <w:t xml:space="preserve"> și logistic pentru comitetele implicate în procesul de implementare a programului, deoarece POAT oferă sprijin orizontal sistemului, inclusiv POR, în timp ce prin intermediul </w:t>
            </w:r>
            <w:r w:rsidR="00F31E35">
              <w:rPr>
                <w:rFonts w:cs="Arial"/>
                <w:color w:val="595959" w:themeColor="text1" w:themeTint="A6"/>
                <w:kern w:val="0"/>
                <w:sz w:val="16"/>
                <w:szCs w:val="16"/>
                <w:lang w:val="ro-RO" w:eastAsia="fr-FR"/>
              </w:rPr>
              <w:t>A</w:t>
            </w:r>
            <w:r w:rsidRPr="005C69A0">
              <w:rPr>
                <w:rFonts w:cs="Arial"/>
                <w:color w:val="595959" w:themeColor="text1" w:themeTint="A6"/>
                <w:kern w:val="0"/>
                <w:sz w:val="16"/>
                <w:szCs w:val="16"/>
                <w:lang w:val="ro-RO" w:eastAsia="fr-FR"/>
              </w:rPr>
              <w:t xml:space="preserve">sistenței </w:t>
            </w:r>
            <w:r w:rsidR="00F31E35">
              <w:rPr>
                <w:rFonts w:cs="Arial"/>
                <w:color w:val="595959" w:themeColor="text1" w:themeTint="A6"/>
                <w:kern w:val="0"/>
                <w:sz w:val="16"/>
                <w:szCs w:val="16"/>
                <w:lang w:val="ro-RO" w:eastAsia="fr-FR"/>
              </w:rPr>
              <w:t>T</w:t>
            </w:r>
            <w:r w:rsidRPr="005C69A0">
              <w:rPr>
                <w:rFonts w:cs="Arial"/>
                <w:color w:val="595959" w:themeColor="text1" w:themeTint="A6"/>
                <w:kern w:val="0"/>
                <w:sz w:val="16"/>
                <w:szCs w:val="16"/>
                <w:lang w:val="ro-RO" w:eastAsia="fr-FR"/>
              </w:rPr>
              <w:t>ehnice aferente POR se asigură suport specific pentru POR.</w:t>
            </w:r>
          </w:p>
        </w:tc>
        <w:tc>
          <w:tcPr>
            <w:tcW w:w="6095" w:type="dxa"/>
            <w:noWrap/>
          </w:tcPr>
          <w:p w:rsidR="00F57527" w:rsidRPr="005C69A0" w:rsidRDefault="00F57527" w:rsidP="00EE2B08">
            <w:pPr>
              <w:tabs>
                <w:tab w:val="left" w:pos="0"/>
              </w:tabs>
              <w:spacing w:before="120" w:line="276" w:lineRule="auto"/>
              <w:rPr>
                <w:rFonts w:cs="Arial"/>
                <w:color w:val="595959" w:themeColor="text1" w:themeTint="A6"/>
                <w:sz w:val="16"/>
                <w:szCs w:val="16"/>
                <w:lang w:val="ro-RO"/>
              </w:rPr>
            </w:pPr>
            <w:r w:rsidRPr="005C69A0">
              <w:rPr>
                <w:rFonts w:eastAsia="Calibri" w:cs="Arial"/>
                <w:color w:val="595959" w:themeColor="text1" w:themeTint="A6"/>
                <w:kern w:val="0"/>
                <w:sz w:val="16"/>
                <w:szCs w:val="16"/>
                <w:lang w:val="ro-RO"/>
              </w:rPr>
              <w:t>Nu există recomandări specifice</w:t>
            </w:r>
          </w:p>
        </w:tc>
      </w:tr>
      <w:tr w:rsidR="00F57527" w:rsidRPr="005C69A0" w:rsidTr="00682735">
        <w:trPr>
          <w:trHeight w:val="446"/>
        </w:trPr>
        <w:tc>
          <w:tcPr>
            <w:tcW w:w="14459" w:type="dxa"/>
            <w:gridSpan w:val="2"/>
            <w:shd w:val="clear" w:color="auto" w:fill="F2F2F2" w:themeFill="background1" w:themeFillShade="F2"/>
            <w:noWrap/>
            <w:vAlign w:val="center"/>
          </w:tcPr>
          <w:p w:rsidR="00F57527" w:rsidRPr="005C69A0" w:rsidRDefault="00F57527" w:rsidP="00F57527">
            <w:pPr>
              <w:keepNext/>
              <w:tabs>
                <w:tab w:val="left" w:pos="0"/>
              </w:tabs>
              <w:spacing w:after="0" w:line="276" w:lineRule="auto"/>
              <w:jc w:val="left"/>
              <w:rPr>
                <w:rFonts w:cs="Arial"/>
                <w:color w:val="595959" w:themeColor="text1" w:themeTint="A6"/>
                <w:sz w:val="16"/>
                <w:szCs w:val="16"/>
                <w:lang w:val="ro-RO"/>
              </w:rPr>
            </w:pPr>
            <w:r w:rsidRPr="005C69A0">
              <w:rPr>
                <w:rFonts w:cs="Arial"/>
                <w:b/>
                <w:color w:val="595959" w:themeColor="text1" w:themeTint="A6"/>
                <w:sz w:val="16"/>
                <w:szCs w:val="16"/>
                <w:lang w:val="ro-RO"/>
              </w:rPr>
              <w:t xml:space="preserve">Coerența cu Axa de </w:t>
            </w:r>
            <w:r w:rsidR="00F31E35">
              <w:rPr>
                <w:rFonts w:cs="Arial"/>
                <w:b/>
                <w:color w:val="595959" w:themeColor="text1" w:themeTint="A6"/>
                <w:sz w:val="16"/>
                <w:szCs w:val="16"/>
                <w:lang w:val="ro-RO"/>
              </w:rPr>
              <w:t>A</w:t>
            </w:r>
            <w:r w:rsidRPr="005C69A0">
              <w:rPr>
                <w:rFonts w:cs="Arial"/>
                <w:b/>
                <w:color w:val="595959" w:themeColor="text1" w:themeTint="A6"/>
                <w:sz w:val="16"/>
                <w:szCs w:val="16"/>
                <w:lang w:val="ro-RO"/>
              </w:rPr>
              <w:t xml:space="preserve">sistență </w:t>
            </w:r>
            <w:r w:rsidR="00F31E35">
              <w:rPr>
                <w:rFonts w:cs="Arial"/>
                <w:b/>
                <w:color w:val="595959" w:themeColor="text1" w:themeTint="A6"/>
                <w:sz w:val="16"/>
                <w:szCs w:val="16"/>
                <w:lang w:val="ro-RO"/>
              </w:rPr>
              <w:t>T</w:t>
            </w:r>
            <w:r w:rsidRPr="005C69A0">
              <w:rPr>
                <w:rFonts w:cs="Arial"/>
                <w:b/>
                <w:color w:val="595959" w:themeColor="text1" w:themeTint="A6"/>
                <w:sz w:val="16"/>
                <w:szCs w:val="16"/>
                <w:lang w:val="ro-RO"/>
              </w:rPr>
              <w:t xml:space="preserve">ehnică a Programului Operațional </w:t>
            </w:r>
            <w:r w:rsidR="00CB2415">
              <w:rPr>
                <w:rFonts w:cs="Arial"/>
                <w:b/>
                <w:color w:val="595959" w:themeColor="text1" w:themeTint="A6"/>
                <w:sz w:val="16"/>
                <w:szCs w:val="16"/>
                <w:lang w:val="ro-RO"/>
              </w:rPr>
              <w:t>Capital Uman</w:t>
            </w:r>
            <w:r w:rsidRPr="005C69A0">
              <w:rPr>
                <w:rFonts w:cs="Arial"/>
                <w:b/>
                <w:color w:val="595959" w:themeColor="text1" w:themeTint="A6"/>
                <w:sz w:val="16"/>
                <w:szCs w:val="16"/>
                <w:lang w:val="ro-RO"/>
              </w:rPr>
              <w:t xml:space="preserve"> </w:t>
            </w:r>
          </w:p>
        </w:tc>
      </w:tr>
      <w:tr w:rsidR="00F57527" w:rsidRPr="005C69A0" w:rsidTr="00682735">
        <w:trPr>
          <w:trHeight w:val="1119"/>
        </w:trPr>
        <w:tc>
          <w:tcPr>
            <w:tcW w:w="8364" w:type="dxa"/>
            <w:noWrap/>
          </w:tcPr>
          <w:p w:rsidR="00F57527" w:rsidRPr="005C69A0" w:rsidRDefault="00F57527" w:rsidP="002D3EDC">
            <w:pPr>
              <w:pStyle w:val="ListParagraph"/>
              <w:numPr>
                <w:ilvl w:val="0"/>
                <w:numId w:val="94"/>
              </w:numPr>
              <w:overflowPunct/>
              <w:autoSpaceDE/>
              <w:autoSpaceDN/>
              <w:adjustRightInd/>
              <w:spacing w:after="200" w:line="276" w:lineRule="auto"/>
              <w:contextualSpacing w:val="0"/>
              <w:textAlignment w:val="auto"/>
              <w:rPr>
                <w:rFonts w:eastAsia="Calibri" w:cs="Arial"/>
                <w:i/>
                <w:color w:val="595959" w:themeColor="text1" w:themeTint="A6"/>
                <w:kern w:val="0"/>
                <w:sz w:val="16"/>
                <w:szCs w:val="16"/>
                <w:lang w:val="ro-RO"/>
              </w:rPr>
            </w:pPr>
            <w:r w:rsidRPr="005C69A0">
              <w:rPr>
                <w:rFonts w:cs="Arial"/>
                <w:b/>
                <w:color w:val="595959" w:themeColor="text1" w:themeTint="A6"/>
                <w:kern w:val="0"/>
                <w:sz w:val="16"/>
                <w:szCs w:val="16"/>
                <w:lang w:val="ro-RO" w:eastAsia="fr-FR"/>
              </w:rPr>
              <w:t xml:space="preserve"> </w:t>
            </w:r>
            <w:r w:rsidRPr="005C69A0">
              <w:rPr>
                <w:rFonts w:eastAsia="Calibri" w:cs="Arial"/>
                <w:i/>
                <w:color w:val="595959" w:themeColor="text1" w:themeTint="A6"/>
                <w:kern w:val="0"/>
                <w:sz w:val="16"/>
                <w:szCs w:val="16"/>
                <w:lang w:val="ro-RO"/>
              </w:rPr>
              <w:t>Nu a fost identificat niciun risc cu privire la o posibilă suprapunere</w:t>
            </w:r>
          </w:p>
          <w:p w:rsidR="00F57527" w:rsidRPr="005C69A0" w:rsidRDefault="00F57527" w:rsidP="002D3EDC">
            <w:pPr>
              <w:pStyle w:val="ListParagraph"/>
              <w:numPr>
                <w:ilvl w:val="0"/>
                <w:numId w:val="94"/>
              </w:numPr>
              <w:overflowPunct/>
              <w:autoSpaceDE/>
              <w:autoSpaceDN/>
              <w:adjustRightInd/>
              <w:spacing w:after="200" w:line="276" w:lineRule="auto"/>
              <w:contextualSpacing w:val="0"/>
              <w:textAlignment w:val="auto"/>
              <w:rPr>
                <w:rFonts w:cs="Arial"/>
                <w:b/>
                <w:color w:val="595959" w:themeColor="text1" w:themeTint="A6"/>
                <w:kern w:val="0"/>
                <w:sz w:val="16"/>
                <w:szCs w:val="16"/>
                <w:lang w:val="ro-RO" w:eastAsia="fr-FR"/>
              </w:rPr>
            </w:pPr>
            <w:r w:rsidRPr="005C69A0">
              <w:rPr>
                <w:rFonts w:eastAsia="Calibri" w:cs="Arial"/>
                <w:b/>
                <w:color w:val="595959" w:themeColor="text1" w:themeTint="A6"/>
                <w:kern w:val="0"/>
                <w:sz w:val="16"/>
                <w:szCs w:val="16"/>
                <w:lang w:val="ro-RO"/>
              </w:rPr>
              <w:t>Au fost identificate următoarele complementarități</w:t>
            </w:r>
          </w:p>
          <w:p w:rsidR="00F57527" w:rsidRPr="005C69A0" w:rsidRDefault="00C908AD" w:rsidP="006F2BAF">
            <w:pPr>
              <w:pStyle w:val="ListParagraph"/>
              <w:numPr>
                <w:ilvl w:val="0"/>
                <w:numId w:val="57"/>
              </w:numPr>
              <w:overflowPunct/>
              <w:autoSpaceDE/>
              <w:autoSpaceDN/>
              <w:adjustRightInd/>
              <w:spacing w:before="60" w:after="60" w:line="276" w:lineRule="auto"/>
              <w:ind w:left="885" w:hanging="357"/>
              <w:contextualSpacing w:val="0"/>
              <w:textAlignment w:val="auto"/>
              <w:rPr>
                <w:rFonts w:cs="Arial"/>
                <w:color w:val="595959" w:themeColor="text1" w:themeTint="A6"/>
                <w:kern w:val="0"/>
                <w:sz w:val="16"/>
                <w:szCs w:val="16"/>
                <w:lang w:val="ro-RO" w:eastAsia="fr-FR"/>
              </w:rPr>
            </w:pPr>
            <w:r w:rsidRPr="005C69A0">
              <w:rPr>
                <w:rFonts w:cs="Arial"/>
                <w:b/>
                <w:color w:val="595959" w:themeColor="text1" w:themeTint="A6"/>
                <w:kern w:val="0"/>
                <w:sz w:val="16"/>
                <w:szCs w:val="16"/>
                <w:lang w:val="ro-RO" w:eastAsia="fr-FR"/>
              </w:rPr>
              <w:t>Obiectivul specific 1.1</w:t>
            </w:r>
            <w:r w:rsidRPr="005C69A0">
              <w:rPr>
                <w:rFonts w:cs="Arial"/>
                <w:color w:val="595959" w:themeColor="text1" w:themeTint="A6"/>
                <w:kern w:val="0"/>
                <w:sz w:val="16"/>
                <w:szCs w:val="16"/>
                <w:lang w:val="ro-RO" w:eastAsia="fr-FR"/>
              </w:rPr>
              <w:t xml:space="preserve"> </w:t>
            </w:r>
            <w:r w:rsidRPr="005C69A0">
              <w:rPr>
                <w:rFonts w:cs="Arial"/>
                <w:b/>
                <w:color w:val="595959" w:themeColor="text1" w:themeTint="A6"/>
                <w:kern w:val="0"/>
                <w:sz w:val="16"/>
                <w:szCs w:val="16"/>
                <w:lang w:val="ro-RO" w:eastAsia="fr-FR"/>
              </w:rPr>
              <w:t>al</w:t>
            </w:r>
            <w:r w:rsidRPr="005C69A0">
              <w:rPr>
                <w:rFonts w:cs="Arial"/>
                <w:color w:val="595959" w:themeColor="text1" w:themeTint="A6"/>
                <w:kern w:val="0"/>
                <w:sz w:val="16"/>
                <w:szCs w:val="16"/>
                <w:lang w:val="ro-RO" w:eastAsia="fr-FR"/>
              </w:rPr>
              <w:t xml:space="preserve"> </w:t>
            </w:r>
            <w:r w:rsidRPr="005C69A0">
              <w:rPr>
                <w:rFonts w:cs="Arial"/>
                <w:b/>
                <w:color w:val="595959" w:themeColor="text1" w:themeTint="A6"/>
                <w:kern w:val="0"/>
                <w:sz w:val="16"/>
                <w:szCs w:val="16"/>
                <w:lang w:val="ro-RO" w:eastAsia="fr-FR"/>
              </w:rPr>
              <w:t xml:space="preserve">POAT </w:t>
            </w:r>
            <w:r w:rsidRPr="005C69A0">
              <w:rPr>
                <w:rFonts w:cs="Arial"/>
                <w:color w:val="595959" w:themeColor="text1" w:themeTint="A6"/>
                <w:kern w:val="0"/>
                <w:sz w:val="16"/>
                <w:szCs w:val="16"/>
                <w:lang w:val="ro-RO" w:eastAsia="fr-FR"/>
              </w:rPr>
              <w:t xml:space="preserve">este </w:t>
            </w:r>
            <w:r w:rsidRPr="005C69A0">
              <w:rPr>
                <w:rFonts w:cs="Arial"/>
                <w:b/>
                <w:color w:val="595959" w:themeColor="text1" w:themeTint="A6"/>
                <w:kern w:val="0"/>
                <w:sz w:val="16"/>
                <w:szCs w:val="16"/>
                <w:lang w:val="ro-RO" w:eastAsia="fr-FR"/>
              </w:rPr>
              <w:t>complementar</w:t>
            </w:r>
            <w:r w:rsidRPr="005C69A0">
              <w:rPr>
                <w:rFonts w:cs="Arial"/>
                <w:color w:val="595959" w:themeColor="text1" w:themeTint="A6"/>
                <w:kern w:val="0"/>
                <w:sz w:val="16"/>
                <w:szCs w:val="16"/>
                <w:lang w:val="ro-RO" w:eastAsia="fr-FR"/>
              </w:rPr>
              <w:t xml:space="preserve"> intervențiilor PO CU de </w:t>
            </w:r>
            <w:r w:rsidR="00A94CAD">
              <w:rPr>
                <w:rFonts w:cs="Arial"/>
                <w:color w:val="595959" w:themeColor="text1" w:themeTint="A6"/>
                <w:kern w:val="0"/>
                <w:sz w:val="16"/>
                <w:szCs w:val="16"/>
                <w:lang w:val="ro-RO" w:eastAsia="fr-FR"/>
              </w:rPr>
              <w:t>A</w:t>
            </w:r>
            <w:r w:rsidRPr="005C69A0">
              <w:rPr>
                <w:rFonts w:cs="Arial"/>
                <w:color w:val="595959" w:themeColor="text1" w:themeTint="A6"/>
                <w:kern w:val="0"/>
                <w:sz w:val="16"/>
                <w:szCs w:val="16"/>
                <w:lang w:val="ro-RO" w:eastAsia="fr-FR"/>
              </w:rPr>
              <w:t xml:space="preserve">sistență </w:t>
            </w:r>
            <w:r w:rsidR="00A94CAD">
              <w:rPr>
                <w:rFonts w:cs="Arial"/>
                <w:color w:val="595959" w:themeColor="text1" w:themeTint="A6"/>
                <w:kern w:val="0"/>
                <w:sz w:val="16"/>
                <w:szCs w:val="16"/>
                <w:lang w:val="ro-RO" w:eastAsia="fr-FR"/>
              </w:rPr>
              <w:t>T</w:t>
            </w:r>
            <w:r w:rsidRPr="005C69A0">
              <w:rPr>
                <w:rFonts w:cs="Arial"/>
                <w:color w:val="595959" w:themeColor="text1" w:themeTint="A6"/>
                <w:kern w:val="0"/>
                <w:sz w:val="16"/>
                <w:szCs w:val="16"/>
                <w:lang w:val="ro-RO" w:eastAsia="fr-FR"/>
              </w:rPr>
              <w:t xml:space="preserve">ehnică ce sprijină beneficiarii PO CU pentru ca aceștia să dezvolte și să implementeze proiecte POCU deoarece POAT oferă sprijin și instruire orizontale beneficiarilor FESI, și specifică pentru POIM, POAT și POC, în timp ce prin </w:t>
            </w:r>
            <w:r w:rsidR="00A94CAD">
              <w:rPr>
                <w:rFonts w:cs="Arial"/>
                <w:color w:val="595959" w:themeColor="text1" w:themeTint="A6"/>
                <w:kern w:val="0"/>
                <w:sz w:val="16"/>
                <w:szCs w:val="16"/>
                <w:lang w:val="ro-RO" w:eastAsia="fr-FR"/>
              </w:rPr>
              <w:t>A</w:t>
            </w:r>
            <w:r w:rsidRPr="005C69A0">
              <w:rPr>
                <w:rFonts w:cs="Arial"/>
                <w:color w:val="595959" w:themeColor="text1" w:themeTint="A6"/>
                <w:kern w:val="0"/>
                <w:sz w:val="16"/>
                <w:szCs w:val="16"/>
                <w:lang w:val="ro-RO" w:eastAsia="fr-FR"/>
              </w:rPr>
              <w:t xml:space="preserve">sistența </w:t>
            </w:r>
            <w:r w:rsidR="00A94CAD">
              <w:rPr>
                <w:rFonts w:cs="Arial"/>
                <w:color w:val="595959" w:themeColor="text1" w:themeTint="A6"/>
                <w:kern w:val="0"/>
                <w:sz w:val="16"/>
                <w:szCs w:val="16"/>
                <w:lang w:val="ro-RO" w:eastAsia="fr-FR"/>
              </w:rPr>
              <w:t>T</w:t>
            </w:r>
            <w:r w:rsidRPr="005C69A0">
              <w:rPr>
                <w:rFonts w:cs="Arial"/>
                <w:color w:val="595959" w:themeColor="text1" w:themeTint="A6"/>
                <w:kern w:val="0"/>
                <w:sz w:val="16"/>
                <w:szCs w:val="16"/>
                <w:lang w:val="ro-RO" w:eastAsia="fr-FR"/>
              </w:rPr>
              <w:t>ehnică din cadrul PO CU se asigură sprijin specific și instruire specifice PO CU</w:t>
            </w:r>
          </w:p>
          <w:p w:rsidR="00F57527" w:rsidRPr="005C69A0" w:rsidRDefault="00955738" w:rsidP="006F2BAF">
            <w:pPr>
              <w:pStyle w:val="ListParagraph"/>
              <w:numPr>
                <w:ilvl w:val="0"/>
                <w:numId w:val="57"/>
              </w:numPr>
              <w:overflowPunct/>
              <w:autoSpaceDE/>
              <w:autoSpaceDN/>
              <w:adjustRightInd/>
              <w:spacing w:before="60" w:after="60" w:line="276" w:lineRule="auto"/>
              <w:ind w:left="885" w:hanging="357"/>
              <w:contextualSpacing w:val="0"/>
              <w:textAlignment w:val="auto"/>
              <w:rPr>
                <w:rFonts w:cs="Arial"/>
                <w:color w:val="595959" w:themeColor="text1" w:themeTint="A6"/>
                <w:kern w:val="0"/>
                <w:sz w:val="16"/>
                <w:szCs w:val="16"/>
                <w:lang w:val="ro-RO" w:eastAsia="fr-FR"/>
              </w:rPr>
            </w:pPr>
            <w:r w:rsidRPr="005C69A0">
              <w:rPr>
                <w:rFonts w:eastAsia="Calibri" w:cs="Arial"/>
                <w:b/>
                <w:color w:val="595959" w:themeColor="text1" w:themeTint="A6"/>
                <w:kern w:val="0"/>
                <w:sz w:val="16"/>
                <w:szCs w:val="16"/>
                <w:lang w:val="ro-RO"/>
              </w:rPr>
              <w:t>Obiectivul specific 1.2</w:t>
            </w:r>
            <w:r w:rsidRPr="005C69A0">
              <w:rPr>
                <w:rFonts w:eastAsia="Calibri" w:cs="Arial"/>
                <w:color w:val="595959" w:themeColor="text1" w:themeTint="A6"/>
                <w:kern w:val="0"/>
                <w:sz w:val="16"/>
                <w:szCs w:val="16"/>
                <w:lang w:val="ro-RO"/>
              </w:rPr>
              <w:t xml:space="preserve"> al </w:t>
            </w:r>
            <w:r w:rsidRPr="005C69A0">
              <w:rPr>
                <w:rFonts w:eastAsia="Calibri" w:cs="Arial"/>
                <w:b/>
                <w:color w:val="595959" w:themeColor="text1" w:themeTint="A6"/>
                <w:kern w:val="0"/>
                <w:sz w:val="16"/>
                <w:szCs w:val="16"/>
                <w:lang w:val="ro-RO"/>
              </w:rPr>
              <w:t xml:space="preserve">POAT </w:t>
            </w:r>
            <w:r w:rsidRPr="005C69A0">
              <w:rPr>
                <w:rFonts w:eastAsia="Calibri" w:cs="Arial"/>
                <w:color w:val="595959" w:themeColor="text1" w:themeTint="A6"/>
                <w:kern w:val="0"/>
                <w:sz w:val="16"/>
                <w:szCs w:val="16"/>
                <w:lang w:val="ro-RO"/>
              </w:rPr>
              <w:t xml:space="preserve">este complementar intervențiilor PO CU referitoare la asistența tehnică ce vizează crearea și utilizarea unui mecanism de help-desk (birou de informații) eficient pentru beneficiari, la elaborarea și implementarea strategiei și </w:t>
            </w:r>
            <w:r w:rsidRPr="005C69A0">
              <w:rPr>
                <w:rFonts w:cs="Arial"/>
                <w:color w:val="595959" w:themeColor="text1" w:themeTint="A6"/>
                <w:kern w:val="0"/>
                <w:sz w:val="16"/>
                <w:szCs w:val="16"/>
                <w:lang w:val="ro-RO" w:eastAsia="fr-FR"/>
              </w:rPr>
              <w:t>planului</w:t>
            </w:r>
            <w:r w:rsidRPr="005C69A0">
              <w:rPr>
                <w:rFonts w:eastAsia="Calibri" w:cs="Arial"/>
                <w:color w:val="595959" w:themeColor="text1" w:themeTint="A6"/>
                <w:kern w:val="0"/>
                <w:sz w:val="16"/>
                <w:szCs w:val="16"/>
                <w:lang w:val="ro-RO"/>
              </w:rPr>
              <w:t xml:space="preserve"> de comunicare pentru PO CU, și a campaniilor de comunicare, deoarece POAT finanțează aceste tipuri de activități pentru sistemul general, inclusiv activitățile de informare și publicitate cu privire la aspectele generale ale FESI, în vreme ce PO CU le finanțează doar pe cele specifice PO CU</w:t>
            </w:r>
            <w:r w:rsidR="00F57527" w:rsidRPr="005C69A0">
              <w:rPr>
                <w:rFonts w:eastAsia="Calibri" w:cs="Arial"/>
                <w:color w:val="595959" w:themeColor="text1" w:themeTint="A6"/>
                <w:kern w:val="0"/>
                <w:sz w:val="16"/>
                <w:szCs w:val="16"/>
                <w:lang w:val="ro-RO"/>
              </w:rPr>
              <w:t>.</w:t>
            </w:r>
          </w:p>
          <w:p w:rsidR="00F57527" w:rsidRPr="005C69A0" w:rsidRDefault="00955738" w:rsidP="006F2BAF">
            <w:pPr>
              <w:pStyle w:val="ListParagraph"/>
              <w:numPr>
                <w:ilvl w:val="0"/>
                <w:numId w:val="57"/>
              </w:numPr>
              <w:overflowPunct/>
              <w:autoSpaceDE/>
              <w:autoSpaceDN/>
              <w:adjustRightInd/>
              <w:spacing w:before="60" w:after="60" w:line="276" w:lineRule="auto"/>
              <w:ind w:left="885" w:hanging="357"/>
              <w:contextualSpacing w:val="0"/>
              <w:textAlignment w:val="auto"/>
              <w:rPr>
                <w:rFonts w:cs="Arial"/>
                <w:b/>
                <w:color w:val="595959" w:themeColor="text1" w:themeTint="A6"/>
                <w:kern w:val="0"/>
                <w:sz w:val="16"/>
                <w:szCs w:val="16"/>
                <w:lang w:val="ro-RO" w:eastAsia="fr-FR"/>
              </w:rPr>
            </w:pPr>
            <w:r w:rsidRPr="005C69A0">
              <w:rPr>
                <w:rFonts w:cs="Arial"/>
                <w:b/>
                <w:color w:val="595959" w:themeColor="text1" w:themeTint="A6"/>
                <w:kern w:val="0"/>
                <w:sz w:val="16"/>
                <w:szCs w:val="16"/>
                <w:lang w:val="ro-RO" w:eastAsia="fr-FR"/>
              </w:rPr>
              <w:t>Obiectivul specific 2.1</w:t>
            </w:r>
            <w:r w:rsidRPr="005C69A0">
              <w:rPr>
                <w:rFonts w:cs="Arial"/>
                <w:b/>
                <w:color w:val="595959" w:themeColor="text1" w:themeTint="A6"/>
                <w:sz w:val="16"/>
                <w:szCs w:val="16"/>
                <w:lang w:val="ro-RO"/>
              </w:rPr>
              <w:t>.</w:t>
            </w:r>
            <w:r w:rsidRPr="005C69A0">
              <w:rPr>
                <w:rFonts w:cs="Arial"/>
                <w:color w:val="595959" w:themeColor="text1" w:themeTint="A6"/>
                <w:sz w:val="16"/>
                <w:szCs w:val="16"/>
                <w:lang w:val="ro-RO"/>
              </w:rPr>
              <w:t xml:space="preserve"> al </w:t>
            </w:r>
            <w:r w:rsidRPr="005C69A0">
              <w:rPr>
                <w:rFonts w:cs="Arial"/>
                <w:b/>
                <w:color w:val="595959" w:themeColor="text1" w:themeTint="A6"/>
                <w:kern w:val="0"/>
                <w:sz w:val="16"/>
                <w:szCs w:val="16"/>
                <w:lang w:val="ro-RO" w:eastAsia="fr-FR"/>
              </w:rPr>
              <w:t xml:space="preserve">POAT </w:t>
            </w:r>
            <w:r w:rsidRPr="005C69A0">
              <w:rPr>
                <w:rFonts w:cs="Arial"/>
                <w:color w:val="595959" w:themeColor="text1" w:themeTint="A6"/>
                <w:sz w:val="16"/>
                <w:szCs w:val="16"/>
                <w:lang w:val="ro-RO"/>
              </w:rPr>
              <w:t>este</w:t>
            </w:r>
            <w:r w:rsidRPr="005C69A0">
              <w:rPr>
                <w:rFonts w:cs="Arial"/>
                <w:b/>
                <w:color w:val="595959" w:themeColor="text1" w:themeTint="A6"/>
                <w:sz w:val="16"/>
                <w:szCs w:val="16"/>
                <w:lang w:val="ro-RO"/>
              </w:rPr>
              <w:t xml:space="preserve"> complementar</w:t>
            </w:r>
            <w:r w:rsidRPr="005C69A0">
              <w:rPr>
                <w:rFonts w:cs="Arial"/>
                <w:color w:val="595959" w:themeColor="text1" w:themeTint="A6"/>
                <w:sz w:val="16"/>
                <w:szCs w:val="16"/>
                <w:lang w:val="ro-RO"/>
              </w:rPr>
              <w:t xml:space="preserve"> intervenției PO CU privind </w:t>
            </w:r>
            <w:r w:rsidR="00090CEC">
              <w:rPr>
                <w:rFonts w:cs="Arial"/>
                <w:color w:val="595959" w:themeColor="text1" w:themeTint="A6"/>
                <w:sz w:val="16"/>
                <w:szCs w:val="16"/>
                <w:lang w:val="ro-RO"/>
              </w:rPr>
              <w:t>A</w:t>
            </w:r>
            <w:r w:rsidRPr="005C69A0">
              <w:rPr>
                <w:rFonts w:cs="Arial"/>
                <w:color w:val="595959" w:themeColor="text1" w:themeTint="A6"/>
                <w:sz w:val="16"/>
                <w:szCs w:val="16"/>
                <w:lang w:val="ro-RO"/>
              </w:rPr>
              <w:t xml:space="preserve">sistența </w:t>
            </w:r>
            <w:r w:rsidR="00090CEC">
              <w:rPr>
                <w:rFonts w:cs="Arial"/>
                <w:color w:val="595959" w:themeColor="text1" w:themeTint="A6"/>
                <w:sz w:val="16"/>
                <w:szCs w:val="16"/>
                <w:lang w:val="ro-RO"/>
              </w:rPr>
              <w:t>T</w:t>
            </w:r>
            <w:r w:rsidRPr="005C69A0">
              <w:rPr>
                <w:rFonts w:cs="Arial"/>
                <w:color w:val="595959" w:themeColor="text1" w:themeTint="A6"/>
                <w:sz w:val="16"/>
                <w:szCs w:val="16"/>
                <w:lang w:val="ro-RO"/>
              </w:rPr>
              <w:t xml:space="preserve">ehnică de a sprijini Autoritatea de Management și Organismele Intermediare în diferitele etape ale implementării POCU, deoarece POAT asigură sprijin pentru AM-uri și OI-uri aferente POAT, POIM, POC, </w:t>
            </w:r>
            <w:r w:rsidRPr="005C69A0">
              <w:rPr>
                <w:rFonts w:cs="Arial"/>
                <w:b/>
                <w:color w:val="595959" w:themeColor="text1" w:themeTint="A6"/>
                <w:sz w:val="16"/>
                <w:szCs w:val="16"/>
                <w:lang w:val="ro-RO"/>
              </w:rPr>
              <w:t>în vreme ce PO CU oferă sprijin pentru AM și OI-urile PO CU. De asemenea, cele două PO-uri sunt complementare cu privire la activitățile de evaluare</w:t>
            </w:r>
            <w:r w:rsidR="00F57527" w:rsidRPr="005C69A0">
              <w:rPr>
                <w:rFonts w:cs="Arial"/>
                <w:b/>
                <w:color w:val="595959" w:themeColor="text1" w:themeTint="A6"/>
                <w:sz w:val="16"/>
                <w:szCs w:val="16"/>
                <w:lang w:val="ro-RO"/>
              </w:rPr>
              <w:t>.</w:t>
            </w:r>
          </w:p>
          <w:p w:rsidR="00F57527" w:rsidRPr="005C69A0" w:rsidRDefault="00955738" w:rsidP="00955738">
            <w:pPr>
              <w:pStyle w:val="ListParagraph"/>
              <w:numPr>
                <w:ilvl w:val="0"/>
                <w:numId w:val="57"/>
              </w:numPr>
              <w:overflowPunct/>
              <w:autoSpaceDE/>
              <w:autoSpaceDN/>
              <w:adjustRightInd/>
              <w:spacing w:before="60" w:after="60" w:line="276" w:lineRule="auto"/>
              <w:ind w:left="885" w:hanging="357"/>
              <w:contextualSpacing w:val="0"/>
              <w:textAlignment w:val="auto"/>
              <w:rPr>
                <w:rFonts w:cs="Arial"/>
                <w:b/>
                <w:lang w:val="ro-RO" w:eastAsia="fr-FR"/>
              </w:rPr>
            </w:pPr>
            <w:r w:rsidRPr="005C69A0">
              <w:rPr>
                <w:rFonts w:cs="Arial"/>
                <w:b/>
                <w:color w:val="595959" w:themeColor="text1" w:themeTint="A6"/>
                <w:kern w:val="0"/>
                <w:sz w:val="16"/>
                <w:szCs w:val="16"/>
                <w:lang w:val="ro-RO" w:eastAsia="fr-FR"/>
              </w:rPr>
              <w:t xml:space="preserve">Obiectivul specific 2.2 al </w:t>
            </w:r>
            <w:r w:rsidRPr="005C69A0">
              <w:rPr>
                <w:rFonts w:cs="Arial"/>
                <w:b/>
                <w:color w:val="595959" w:themeColor="text1" w:themeTint="A6"/>
                <w:sz w:val="16"/>
                <w:szCs w:val="16"/>
                <w:lang w:val="ro-RO"/>
              </w:rPr>
              <w:t>POAT</w:t>
            </w:r>
            <w:r w:rsidRPr="005C69A0">
              <w:rPr>
                <w:rFonts w:cs="Arial"/>
                <w:b/>
                <w:color w:val="595959" w:themeColor="text1" w:themeTint="A6"/>
                <w:kern w:val="0"/>
                <w:sz w:val="16"/>
                <w:szCs w:val="16"/>
                <w:lang w:val="ro-RO" w:eastAsia="fr-FR"/>
              </w:rPr>
              <w:t xml:space="preserve"> este complementar intervenției PO CU de </w:t>
            </w:r>
            <w:r w:rsidR="00090CEC">
              <w:rPr>
                <w:rFonts w:cs="Arial"/>
                <w:b/>
                <w:color w:val="595959" w:themeColor="text1" w:themeTint="A6"/>
                <w:kern w:val="0"/>
                <w:sz w:val="16"/>
                <w:szCs w:val="16"/>
                <w:lang w:val="ro-RO" w:eastAsia="fr-FR"/>
              </w:rPr>
              <w:t>A</w:t>
            </w:r>
            <w:r w:rsidRPr="005C69A0">
              <w:rPr>
                <w:rFonts w:cs="Arial"/>
                <w:b/>
                <w:color w:val="595959" w:themeColor="text1" w:themeTint="A6"/>
                <w:kern w:val="0"/>
                <w:sz w:val="16"/>
                <w:szCs w:val="16"/>
                <w:lang w:val="ro-RO" w:eastAsia="fr-FR"/>
              </w:rPr>
              <w:t xml:space="preserve">sistență </w:t>
            </w:r>
            <w:r w:rsidR="00090CEC">
              <w:rPr>
                <w:rFonts w:cs="Arial"/>
                <w:b/>
                <w:color w:val="595959" w:themeColor="text1" w:themeTint="A6"/>
                <w:kern w:val="0"/>
                <w:sz w:val="16"/>
                <w:szCs w:val="16"/>
                <w:lang w:val="ro-RO" w:eastAsia="fr-FR"/>
              </w:rPr>
              <w:t>T</w:t>
            </w:r>
            <w:r w:rsidRPr="005C69A0">
              <w:rPr>
                <w:rFonts w:cs="Arial"/>
                <w:b/>
                <w:color w:val="595959" w:themeColor="text1" w:themeTint="A6"/>
                <w:kern w:val="0"/>
                <w:sz w:val="16"/>
                <w:szCs w:val="16"/>
                <w:lang w:val="ro-RO" w:eastAsia="fr-FR"/>
              </w:rPr>
              <w:t>ehnică pentru achiziționarea și instalarea de echipamente IT și de birotică necesare pentru implementarea programului, deoarece POAT finanțează sistemul IT general (SMIS și aplicațiile conexe), în timp ce PO CU finanțează echipamentele IT și de birotică ce permit utilizarea eficace a SMIS și a altor aplicații</w:t>
            </w:r>
            <w:r w:rsidR="00F57527" w:rsidRPr="005C69A0">
              <w:rPr>
                <w:rFonts w:cs="Arial"/>
                <w:b/>
                <w:color w:val="595959" w:themeColor="text1" w:themeTint="A6"/>
                <w:kern w:val="0"/>
                <w:sz w:val="16"/>
                <w:szCs w:val="16"/>
                <w:lang w:val="ro-RO" w:eastAsia="fr-FR"/>
              </w:rPr>
              <w:t>.</w:t>
            </w:r>
          </w:p>
        </w:tc>
        <w:tc>
          <w:tcPr>
            <w:tcW w:w="6095" w:type="dxa"/>
            <w:noWrap/>
          </w:tcPr>
          <w:p w:rsidR="00F57527" w:rsidRPr="005C69A0" w:rsidRDefault="00F57527" w:rsidP="00EE2B08">
            <w:pPr>
              <w:tabs>
                <w:tab w:val="left" w:pos="0"/>
              </w:tabs>
              <w:spacing w:before="120" w:line="276" w:lineRule="auto"/>
              <w:rPr>
                <w:rFonts w:cs="Arial"/>
                <w:color w:val="595959" w:themeColor="text1" w:themeTint="A6"/>
                <w:sz w:val="16"/>
                <w:szCs w:val="16"/>
                <w:lang w:val="ro-RO"/>
              </w:rPr>
            </w:pPr>
            <w:r w:rsidRPr="005C69A0">
              <w:rPr>
                <w:rFonts w:cs="Arial"/>
                <w:color w:val="595959" w:themeColor="text1" w:themeTint="A6"/>
                <w:sz w:val="16"/>
                <w:szCs w:val="16"/>
                <w:lang w:val="ro-RO"/>
              </w:rPr>
              <w:t>Nu există recomandări specifice</w:t>
            </w:r>
          </w:p>
        </w:tc>
      </w:tr>
      <w:tr w:rsidR="00F57527" w:rsidRPr="005C69A0" w:rsidTr="00682735">
        <w:tc>
          <w:tcPr>
            <w:tcW w:w="14459" w:type="dxa"/>
            <w:gridSpan w:val="2"/>
            <w:shd w:val="clear" w:color="auto" w:fill="F2F2F2" w:themeFill="background1" w:themeFillShade="F2"/>
            <w:noWrap/>
            <w:vAlign w:val="center"/>
          </w:tcPr>
          <w:p w:rsidR="00F57527" w:rsidRPr="005C69A0" w:rsidRDefault="00F57527" w:rsidP="00EE2B08">
            <w:pPr>
              <w:keepNext/>
              <w:spacing w:line="276" w:lineRule="auto"/>
              <w:rPr>
                <w:rFonts w:cs="Arial"/>
                <w:b/>
                <w:bCs/>
                <w:color w:val="595959" w:themeColor="text1" w:themeTint="A6"/>
                <w:kern w:val="0"/>
                <w:sz w:val="16"/>
                <w:szCs w:val="16"/>
                <w:lang w:val="ro-RO"/>
              </w:rPr>
            </w:pPr>
            <w:r w:rsidRPr="005C69A0">
              <w:rPr>
                <w:rFonts w:cs="Arial"/>
                <w:b/>
                <w:color w:val="595959" w:themeColor="text1" w:themeTint="A6"/>
                <w:sz w:val="16"/>
                <w:szCs w:val="16"/>
                <w:lang w:val="ro-RO"/>
              </w:rPr>
              <w:t>Coerența cu</w:t>
            </w:r>
            <w:r w:rsidR="00955738" w:rsidRPr="005C69A0">
              <w:rPr>
                <w:rFonts w:cs="Arial"/>
                <w:b/>
                <w:color w:val="595959" w:themeColor="text1" w:themeTint="A6"/>
                <w:sz w:val="16"/>
                <w:szCs w:val="16"/>
                <w:lang w:val="ro-RO"/>
              </w:rPr>
              <w:t xml:space="preserve"> </w:t>
            </w:r>
            <w:r w:rsidRPr="005C69A0">
              <w:rPr>
                <w:rFonts w:cs="Arial"/>
                <w:b/>
                <w:color w:val="595959" w:themeColor="text1" w:themeTint="A6"/>
                <w:sz w:val="16"/>
                <w:szCs w:val="16"/>
                <w:lang w:val="ro-RO"/>
              </w:rPr>
              <w:t xml:space="preserve">Programul Operațional </w:t>
            </w:r>
            <w:r w:rsidR="00CF6FFD">
              <w:rPr>
                <w:rFonts w:cs="Arial"/>
                <w:b/>
                <w:color w:val="595959" w:themeColor="text1" w:themeTint="A6"/>
                <w:sz w:val="16"/>
                <w:szCs w:val="16"/>
                <w:lang w:val="ro-RO"/>
              </w:rPr>
              <w:t>Capacitate Administrativă</w:t>
            </w:r>
          </w:p>
        </w:tc>
      </w:tr>
      <w:tr w:rsidR="00F57527" w:rsidRPr="005C69A0" w:rsidTr="00682735">
        <w:tc>
          <w:tcPr>
            <w:tcW w:w="8364" w:type="dxa"/>
            <w:noWrap/>
          </w:tcPr>
          <w:p w:rsidR="00F57527" w:rsidRPr="005C69A0" w:rsidRDefault="00F57527" w:rsidP="002D3EDC">
            <w:pPr>
              <w:pStyle w:val="ListParagraph"/>
              <w:numPr>
                <w:ilvl w:val="0"/>
                <w:numId w:val="94"/>
              </w:numPr>
              <w:overflowPunct/>
              <w:autoSpaceDE/>
              <w:autoSpaceDN/>
              <w:adjustRightInd/>
              <w:spacing w:after="200" w:line="276" w:lineRule="auto"/>
              <w:contextualSpacing w:val="0"/>
              <w:textAlignment w:val="auto"/>
              <w:rPr>
                <w:rFonts w:eastAsia="Calibri" w:cs="Arial"/>
                <w:i/>
                <w:color w:val="595959" w:themeColor="text1" w:themeTint="A6"/>
                <w:kern w:val="0"/>
                <w:sz w:val="16"/>
                <w:szCs w:val="16"/>
                <w:lang w:val="ro-RO"/>
              </w:rPr>
            </w:pPr>
            <w:r w:rsidRPr="005C69A0">
              <w:rPr>
                <w:rFonts w:eastAsia="Calibri" w:cs="Arial"/>
                <w:b/>
                <w:color w:val="595959" w:themeColor="text1" w:themeTint="A6"/>
                <w:sz w:val="16"/>
                <w:szCs w:val="16"/>
                <w:lang w:val="ro-RO"/>
              </w:rPr>
              <w:t xml:space="preserve"> </w:t>
            </w:r>
            <w:r w:rsidRPr="005C69A0">
              <w:rPr>
                <w:rFonts w:eastAsia="Calibri" w:cs="Arial"/>
                <w:i/>
                <w:color w:val="595959" w:themeColor="text1" w:themeTint="A6"/>
                <w:kern w:val="0"/>
                <w:sz w:val="16"/>
                <w:szCs w:val="16"/>
                <w:lang w:val="ro-RO"/>
              </w:rPr>
              <w:t>Nu a fost identificat niciun risc cu privire la o posibilă suprapunere</w:t>
            </w:r>
          </w:p>
          <w:p w:rsidR="00F57527" w:rsidRPr="005C69A0" w:rsidRDefault="00F57527" w:rsidP="002D3EDC">
            <w:pPr>
              <w:pStyle w:val="ListParagraph"/>
              <w:numPr>
                <w:ilvl w:val="0"/>
                <w:numId w:val="94"/>
              </w:numPr>
              <w:overflowPunct/>
              <w:autoSpaceDE/>
              <w:autoSpaceDN/>
              <w:adjustRightInd/>
              <w:spacing w:after="200" w:line="276" w:lineRule="auto"/>
              <w:contextualSpacing w:val="0"/>
              <w:textAlignment w:val="auto"/>
              <w:rPr>
                <w:rFonts w:cs="Arial"/>
                <w:b/>
                <w:color w:val="595959" w:themeColor="text1" w:themeTint="A6"/>
                <w:kern w:val="0"/>
                <w:sz w:val="16"/>
                <w:szCs w:val="16"/>
                <w:lang w:val="ro-RO" w:eastAsia="fr-FR"/>
              </w:rPr>
            </w:pPr>
            <w:r w:rsidRPr="005C69A0">
              <w:rPr>
                <w:rFonts w:eastAsia="Calibri" w:cs="Arial"/>
                <w:b/>
                <w:color w:val="595959" w:themeColor="text1" w:themeTint="A6"/>
                <w:kern w:val="0"/>
                <w:sz w:val="16"/>
                <w:szCs w:val="16"/>
                <w:lang w:val="ro-RO"/>
              </w:rPr>
              <w:t>Au fost identificate următoarele complementarități</w:t>
            </w:r>
          </w:p>
          <w:p w:rsidR="00955738" w:rsidRPr="005C69A0" w:rsidRDefault="00955738" w:rsidP="00955738">
            <w:pPr>
              <w:pStyle w:val="ListParagraph"/>
              <w:numPr>
                <w:ilvl w:val="0"/>
                <w:numId w:val="57"/>
              </w:numPr>
              <w:overflowPunct/>
              <w:autoSpaceDE/>
              <w:autoSpaceDN/>
              <w:adjustRightInd/>
              <w:spacing w:before="60" w:after="60" w:line="276" w:lineRule="auto"/>
              <w:ind w:left="885" w:hanging="357"/>
              <w:contextualSpacing w:val="0"/>
              <w:textAlignment w:val="auto"/>
              <w:rPr>
                <w:rFonts w:cs="Arial"/>
                <w:color w:val="595959" w:themeColor="text1" w:themeTint="A6"/>
                <w:kern w:val="0"/>
                <w:sz w:val="16"/>
                <w:szCs w:val="16"/>
                <w:lang w:val="ro-RO" w:eastAsia="fr-FR"/>
              </w:rPr>
            </w:pPr>
            <w:r w:rsidRPr="005C69A0">
              <w:rPr>
                <w:rFonts w:eastAsia="Calibri" w:cs="Arial"/>
                <w:b/>
                <w:color w:val="595959" w:themeColor="text1" w:themeTint="A6"/>
                <w:kern w:val="0"/>
                <w:sz w:val="16"/>
                <w:szCs w:val="16"/>
                <w:lang w:val="ro-RO"/>
              </w:rPr>
              <w:t>Obiectivul specific 1.2</w:t>
            </w:r>
            <w:r w:rsidRPr="005C69A0">
              <w:rPr>
                <w:rFonts w:eastAsia="Calibri" w:cs="Arial"/>
                <w:color w:val="595959" w:themeColor="text1" w:themeTint="A6"/>
                <w:kern w:val="0"/>
                <w:sz w:val="16"/>
                <w:szCs w:val="16"/>
                <w:lang w:val="ro-RO"/>
              </w:rPr>
              <w:t xml:space="preserve"> al </w:t>
            </w:r>
            <w:r w:rsidRPr="005C69A0">
              <w:rPr>
                <w:rFonts w:eastAsia="Calibri" w:cs="Arial"/>
                <w:b/>
                <w:color w:val="595959" w:themeColor="text1" w:themeTint="A6"/>
                <w:kern w:val="0"/>
                <w:sz w:val="16"/>
                <w:szCs w:val="16"/>
                <w:lang w:val="ro-RO"/>
              </w:rPr>
              <w:t xml:space="preserve">POAT </w:t>
            </w:r>
            <w:r w:rsidRPr="005C69A0">
              <w:rPr>
                <w:rFonts w:eastAsia="Calibri" w:cs="Arial"/>
                <w:color w:val="595959" w:themeColor="text1" w:themeTint="A6"/>
                <w:kern w:val="0"/>
                <w:sz w:val="16"/>
                <w:szCs w:val="16"/>
                <w:lang w:val="ro-RO"/>
              </w:rPr>
              <w:t xml:space="preserve">este </w:t>
            </w:r>
            <w:r w:rsidRPr="005C69A0">
              <w:rPr>
                <w:rFonts w:eastAsia="Calibri" w:cs="Arial"/>
                <w:b/>
                <w:color w:val="595959" w:themeColor="text1" w:themeTint="A6"/>
                <w:kern w:val="0"/>
                <w:sz w:val="16"/>
                <w:szCs w:val="16"/>
                <w:lang w:val="ro-RO"/>
              </w:rPr>
              <w:t>complementar</w:t>
            </w:r>
            <w:r w:rsidRPr="005C69A0">
              <w:rPr>
                <w:rFonts w:eastAsia="Calibri" w:cs="Arial"/>
                <w:color w:val="595959" w:themeColor="text1" w:themeTint="A6"/>
                <w:kern w:val="0"/>
                <w:sz w:val="16"/>
                <w:szCs w:val="16"/>
                <w:lang w:val="ro-RO"/>
              </w:rPr>
              <w:t xml:space="preserve"> cu operațiunile PO </w:t>
            </w:r>
            <w:r w:rsidR="00A218B5">
              <w:rPr>
                <w:rFonts w:eastAsia="Calibri" w:cs="Arial"/>
                <w:color w:val="595959" w:themeColor="text1" w:themeTint="A6"/>
                <w:kern w:val="0"/>
                <w:sz w:val="16"/>
                <w:szCs w:val="16"/>
                <w:lang w:val="ro-RO"/>
              </w:rPr>
              <w:t>CA</w:t>
            </w:r>
            <w:r w:rsidRPr="005C69A0">
              <w:rPr>
                <w:rFonts w:eastAsia="Calibri" w:cs="Arial"/>
                <w:color w:val="595959" w:themeColor="text1" w:themeTint="A6"/>
                <w:kern w:val="0"/>
                <w:sz w:val="16"/>
                <w:szCs w:val="16"/>
                <w:lang w:val="ro-RO"/>
              </w:rPr>
              <w:t xml:space="preserve"> de consolidare a structurilor, proceselor și competențelor de la nivelul instituțiilor și autorităților administrației publice centrale, deoarece ambele PO sprijină ideea de </w:t>
            </w:r>
            <w:r w:rsidR="00537509" w:rsidRPr="005C69A0">
              <w:rPr>
                <w:rFonts w:cs="Arial"/>
                <w:color w:val="595959" w:themeColor="text1" w:themeTint="A6"/>
                <w:sz w:val="16"/>
                <w:szCs w:val="16"/>
                <w:lang w:val="ro-RO"/>
              </w:rPr>
              <w:t xml:space="preserve">rețele (networking) </w:t>
            </w:r>
            <w:r w:rsidRPr="005C69A0">
              <w:rPr>
                <w:rFonts w:eastAsia="Calibri" w:cs="Arial"/>
                <w:color w:val="595959" w:themeColor="text1" w:themeTint="A6"/>
                <w:kern w:val="0"/>
                <w:sz w:val="16"/>
                <w:szCs w:val="16"/>
                <w:lang w:val="ro-RO"/>
              </w:rPr>
              <w:t xml:space="preserve"> și schimbul de experiență cu alte instituții naționale sau europene</w:t>
            </w:r>
          </w:p>
          <w:p w:rsidR="00955738" w:rsidRPr="005C69A0" w:rsidRDefault="00955738" w:rsidP="00955738">
            <w:pPr>
              <w:pStyle w:val="ListParagraph"/>
              <w:numPr>
                <w:ilvl w:val="0"/>
                <w:numId w:val="57"/>
              </w:numPr>
              <w:overflowPunct/>
              <w:autoSpaceDE/>
              <w:autoSpaceDN/>
              <w:adjustRightInd/>
              <w:spacing w:before="60" w:after="60" w:line="276" w:lineRule="auto"/>
              <w:ind w:left="885" w:hanging="357"/>
              <w:contextualSpacing w:val="0"/>
              <w:textAlignment w:val="auto"/>
              <w:rPr>
                <w:rFonts w:cs="Arial"/>
                <w:color w:val="595959" w:themeColor="text1" w:themeTint="A6"/>
                <w:kern w:val="0"/>
                <w:sz w:val="16"/>
                <w:szCs w:val="16"/>
                <w:lang w:val="ro-RO" w:eastAsia="fr-FR"/>
              </w:rPr>
            </w:pPr>
            <w:r w:rsidRPr="005C69A0">
              <w:rPr>
                <w:rFonts w:cs="Arial"/>
                <w:b/>
                <w:color w:val="595959" w:themeColor="text1" w:themeTint="A6"/>
                <w:kern w:val="0"/>
                <w:sz w:val="16"/>
                <w:szCs w:val="16"/>
                <w:lang w:val="ro-RO" w:eastAsia="fr-FR"/>
              </w:rPr>
              <w:t>Obiectivul specific 2.1</w:t>
            </w:r>
            <w:r w:rsidRPr="005C69A0">
              <w:rPr>
                <w:rFonts w:cs="Arial"/>
                <w:color w:val="595959" w:themeColor="text1" w:themeTint="A6"/>
                <w:sz w:val="16"/>
                <w:szCs w:val="16"/>
                <w:lang w:val="ro-RO"/>
              </w:rPr>
              <w:t xml:space="preserve">. </w:t>
            </w:r>
            <w:r w:rsidRPr="005C69A0">
              <w:rPr>
                <w:rFonts w:eastAsia="Calibri" w:cs="Arial"/>
                <w:color w:val="595959" w:themeColor="text1" w:themeTint="A6"/>
                <w:kern w:val="0"/>
                <w:sz w:val="16"/>
                <w:szCs w:val="16"/>
                <w:lang w:val="ro-RO"/>
              </w:rPr>
              <w:t xml:space="preserve">al </w:t>
            </w:r>
            <w:r w:rsidRPr="005C69A0">
              <w:rPr>
                <w:rFonts w:eastAsia="Calibri" w:cs="Arial"/>
                <w:b/>
                <w:color w:val="595959" w:themeColor="text1" w:themeTint="A6"/>
                <w:kern w:val="0"/>
                <w:sz w:val="16"/>
                <w:szCs w:val="16"/>
                <w:lang w:val="ro-RO"/>
              </w:rPr>
              <w:t>POAT</w:t>
            </w:r>
            <w:r w:rsidRPr="005C69A0">
              <w:rPr>
                <w:rFonts w:cs="Arial"/>
                <w:sz w:val="16"/>
                <w:szCs w:val="16"/>
                <w:lang w:val="ro-RO"/>
              </w:rPr>
              <w:t xml:space="preserve"> </w:t>
            </w:r>
            <w:r w:rsidRPr="005C69A0">
              <w:rPr>
                <w:rFonts w:cs="Arial"/>
                <w:color w:val="595959" w:themeColor="text1" w:themeTint="A6"/>
                <w:sz w:val="16"/>
                <w:szCs w:val="16"/>
                <w:lang w:val="ro-RO"/>
              </w:rPr>
              <w:t xml:space="preserve">este </w:t>
            </w:r>
            <w:r w:rsidRPr="005C69A0">
              <w:rPr>
                <w:rFonts w:cs="Arial"/>
                <w:b/>
                <w:color w:val="595959" w:themeColor="text1" w:themeTint="A6"/>
                <w:sz w:val="16"/>
                <w:szCs w:val="16"/>
                <w:lang w:val="ro-RO"/>
              </w:rPr>
              <w:t>complementar</w:t>
            </w:r>
            <w:r w:rsidRPr="005C69A0">
              <w:rPr>
                <w:rFonts w:cs="Arial"/>
                <w:color w:val="595959" w:themeColor="text1" w:themeTint="A6"/>
                <w:sz w:val="16"/>
                <w:szCs w:val="16"/>
                <w:lang w:val="ro-RO"/>
              </w:rPr>
              <w:t xml:space="preserve"> cu operațiunea  PO </w:t>
            </w:r>
            <w:r w:rsidR="00A218B5">
              <w:rPr>
                <w:rFonts w:cs="Arial"/>
                <w:color w:val="595959" w:themeColor="text1" w:themeTint="A6"/>
                <w:sz w:val="16"/>
                <w:szCs w:val="16"/>
                <w:lang w:val="ro-RO"/>
              </w:rPr>
              <w:t>CA</w:t>
            </w:r>
            <w:r w:rsidRPr="005C69A0">
              <w:rPr>
                <w:rFonts w:cs="Arial"/>
                <w:color w:val="595959" w:themeColor="text1" w:themeTint="A6"/>
                <w:sz w:val="16"/>
                <w:szCs w:val="16"/>
                <w:lang w:val="ro-RO"/>
              </w:rPr>
              <w:t xml:space="preserve"> de </w:t>
            </w:r>
            <w:r w:rsidR="00090CEC">
              <w:rPr>
                <w:rFonts w:cs="Arial"/>
                <w:color w:val="595959" w:themeColor="text1" w:themeTint="A6"/>
                <w:sz w:val="16"/>
                <w:szCs w:val="16"/>
                <w:lang w:val="ro-RO"/>
              </w:rPr>
              <w:t>creștere</w:t>
            </w:r>
            <w:r w:rsidR="00090CEC" w:rsidRPr="005C69A0">
              <w:rPr>
                <w:rFonts w:cs="Arial"/>
                <w:color w:val="595959" w:themeColor="text1" w:themeTint="A6"/>
                <w:sz w:val="16"/>
                <w:szCs w:val="16"/>
                <w:lang w:val="ro-RO"/>
              </w:rPr>
              <w:t xml:space="preserve"> </w:t>
            </w:r>
            <w:r w:rsidRPr="005C69A0">
              <w:rPr>
                <w:rFonts w:cs="Arial"/>
                <w:color w:val="595959" w:themeColor="text1" w:themeTint="A6"/>
                <w:sz w:val="16"/>
                <w:szCs w:val="16"/>
                <w:lang w:val="ro-RO"/>
              </w:rPr>
              <w:t xml:space="preserve">a transparenței, integrității și responsabilității de la nivelul autorităților și instituțiilor publice, deoarece ambele finanțează acțiuni legate de conflictul de interese, </w:t>
            </w:r>
            <w:r w:rsidRPr="005C69A0">
              <w:rPr>
                <w:rFonts w:eastAsia="Calibri" w:cs="Arial"/>
                <w:color w:val="595959" w:themeColor="text1" w:themeTint="A6"/>
                <w:kern w:val="0"/>
                <w:sz w:val="16"/>
                <w:szCs w:val="16"/>
                <w:lang w:val="ro-RO"/>
              </w:rPr>
              <w:t>incompatibilități</w:t>
            </w:r>
            <w:r w:rsidRPr="005C69A0">
              <w:rPr>
                <w:rFonts w:cs="Arial"/>
                <w:color w:val="595959" w:themeColor="text1" w:themeTint="A6"/>
                <w:sz w:val="16"/>
                <w:szCs w:val="16"/>
                <w:lang w:val="ro-RO"/>
              </w:rPr>
              <w:t>, acțiuni antifraudă</w:t>
            </w:r>
          </w:p>
          <w:p w:rsidR="00F57527" w:rsidRPr="005C69A0" w:rsidRDefault="00955738" w:rsidP="00955738">
            <w:pPr>
              <w:pStyle w:val="ListParagraph"/>
              <w:numPr>
                <w:ilvl w:val="0"/>
                <w:numId w:val="57"/>
              </w:numPr>
              <w:overflowPunct/>
              <w:autoSpaceDE/>
              <w:autoSpaceDN/>
              <w:adjustRightInd/>
              <w:spacing w:before="60" w:after="60" w:line="276" w:lineRule="auto"/>
              <w:ind w:left="885" w:hanging="357"/>
              <w:contextualSpacing w:val="0"/>
              <w:textAlignment w:val="auto"/>
              <w:rPr>
                <w:rFonts w:cs="Arial"/>
                <w:color w:val="595959" w:themeColor="text1" w:themeTint="A6"/>
                <w:kern w:val="0"/>
                <w:sz w:val="16"/>
                <w:szCs w:val="16"/>
                <w:lang w:val="ro-RO" w:eastAsia="fr-FR"/>
              </w:rPr>
            </w:pPr>
            <w:r w:rsidRPr="005C69A0">
              <w:rPr>
                <w:rFonts w:cs="Arial"/>
                <w:b/>
                <w:color w:val="595959" w:themeColor="text1" w:themeTint="A6"/>
                <w:kern w:val="0"/>
                <w:sz w:val="16"/>
                <w:szCs w:val="16"/>
                <w:lang w:val="ro-RO" w:eastAsia="fr-FR"/>
              </w:rPr>
              <w:t>Obiectivul specific 2.2</w:t>
            </w:r>
            <w:r w:rsidRPr="005C69A0">
              <w:rPr>
                <w:rFonts w:cs="Arial"/>
                <w:color w:val="595959" w:themeColor="text1" w:themeTint="A6"/>
                <w:kern w:val="0"/>
                <w:sz w:val="16"/>
                <w:szCs w:val="16"/>
                <w:lang w:val="ro-RO" w:eastAsia="fr-FR"/>
              </w:rPr>
              <w:t xml:space="preserve"> </w:t>
            </w:r>
            <w:r w:rsidRPr="005C69A0">
              <w:rPr>
                <w:rFonts w:eastAsia="Calibri" w:cs="Arial"/>
                <w:color w:val="595959" w:themeColor="text1" w:themeTint="A6"/>
                <w:kern w:val="0"/>
                <w:sz w:val="16"/>
                <w:szCs w:val="16"/>
                <w:lang w:val="ro-RO"/>
              </w:rPr>
              <w:t xml:space="preserve">al </w:t>
            </w:r>
            <w:r w:rsidRPr="005C69A0">
              <w:rPr>
                <w:rFonts w:eastAsia="Calibri" w:cs="Arial"/>
                <w:b/>
                <w:color w:val="595959" w:themeColor="text1" w:themeTint="A6"/>
                <w:kern w:val="0"/>
                <w:sz w:val="16"/>
                <w:szCs w:val="16"/>
                <w:lang w:val="ro-RO"/>
              </w:rPr>
              <w:t>POAT</w:t>
            </w:r>
            <w:r w:rsidRPr="005C69A0">
              <w:rPr>
                <w:rFonts w:cs="Arial"/>
                <w:color w:val="595959" w:themeColor="text1" w:themeTint="A6"/>
                <w:kern w:val="0"/>
                <w:sz w:val="16"/>
                <w:szCs w:val="16"/>
                <w:lang w:val="ro-RO" w:eastAsia="fr-FR"/>
              </w:rPr>
              <w:t xml:space="preserve"> este </w:t>
            </w:r>
            <w:r w:rsidRPr="005C69A0">
              <w:rPr>
                <w:rFonts w:cs="Arial"/>
                <w:b/>
                <w:color w:val="595959" w:themeColor="text1" w:themeTint="A6"/>
                <w:kern w:val="0"/>
                <w:sz w:val="16"/>
                <w:szCs w:val="16"/>
                <w:lang w:val="ro-RO" w:eastAsia="fr-FR"/>
              </w:rPr>
              <w:t>complementar</w:t>
            </w:r>
            <w:r w:rsidRPr="005C69A0">
              <w:rPr>
                <w:rFonts w:cs="Arial"/>
                <w:color w:val="595959" w:themeColor="text1" w:themeTint="A6"/>
                <w:kern w:val="0"/>
                <w:sz w:val="16"/>
                <w:szCs w:val="16"/>
                <w:lang w:val="ro-RO" w:eastAsia="fr-FR"/>
              </w:rPr>
              <w:t xml:space="preserve"> PO </w:t>
            </w:r>
            <w:r w:rsidR="00A218B5">
              <w:rPr>
                <w:rFonts w:cs="Arial"/>
                <w:color w:val="595959" w:themeColor="text1" w:themeTint="A6"/>
                <w:kern w:val="0"/>
                <w:sz w:val="16"/>
                <w:szCs w:val="16"/>
                <w:lang w:val="ro-RO" w:eastAsia="fr-FR"/>
              </w:rPr>
              <w:t>CA</w:t>
            </w:r>
            <w:r w:rsidRPr="005C69A0">
              <w:rPr>
                <w:rFonts w:cs="Arial"/>
                <w:color w:val="595959" w:themeColor="text1" w:themeTint="A6"/>
                <w:kern w:val="0"/>
                <w:sz w:val="16"/>
                <w:szCs w:val="16"/>
                <w:lang w:val="ro-RO" w:eastAsia="fr-FR"/>
              </w:rPr>
              <w:t xml:space="preserve">, deoarece finanțează dezvoltarea, introducerea și utilizarea instrumentelor TIC, în timp ce POAT finanțează sistemele și aplicațiile IT care permit colaborarea și coordonarea între factorii </w:t>
            </w:r>
            <w:r w:rsidRPr="005C69A0">
              <w:rPr>
                <w:rFonts w:cs="Arial"/>
                <w:color w:val="595959" w:themeColor="text1" w:themeTint="A6"/>
                <w:sz w:val="16"/>
                <w:szCs w:val="16"/>
                <w:lang w:val="ro-RO"/>
              </w:rPr>
              <w:t>interesați</w:t>
            </w:r>
            <w:r w:rsidRPr="005C69A0">
              <w:rPr>
                <w:rFonts w:cs="Arial"/>
                <w:color w:val="595959" w:themeColor="text1" w:themeTint="A6"/>
                <w:kern w:val="0"/>
                <w:sz w:val="16"/>
                <w:szCs w:val="16"/>
                <w:lang w:val="ro-RO" w:eastAsia="fr-FR"/>
              </w:rPr>
              <w:t xml:space="preserve"> relevanți în gestionarea procesului de monitorizare a PO-urilor</w:t>
            </w:r>
          </w:p>
          <w:p w:rsidR="00F57527" w:rsidRPr="005C69A0" w:rsidRDefault="00955738" w:rsidP="002D3EDC">
            <w:pPr>
              <w:pStyle w:val="ListParagraph"/>
              <w:numPr>
                <w:ilvl w:val="0"/>
                <w:numId w:val="94"/>
              </w:numPr>
              <w:overflowPunct/>
              <w:autoSpaceDE/>
              <w:autoSpaceDN/>
              <w:adjustRightInd/>
              <w:spacing w:after="200" w:line="276" w:lineRule="auto"/>
              <w:contextualSpacing w:val="0"/>
              <w:textAlignment w:val="auto"/>
              <w:rPr>
                <w:rFonts w:eastAsia="Calibri" w:cs="Arial"/>
                <w:i/>
                <w:color w:val="595959" w:themeColor="text1" w:themeTint="A6"/>
                <w:kern w:val="0"/>
                <w:sz w:val="16"/>
                <w:szCs w:val="16"/>
                <w:lang w:val="ro-RO"/>
              </w:rPr>
            </w:pPr>
            <w:r w:rsidRPr="005C69A0">
              <w:rPr>
                <w:rFonts w:cs="Arial"/>
                <w:b/>
                <w:color w:val="595959" w:themeColor="text1" w:themeTint="A6"/>
                <w:kern w:val="0"/>
                <w:sz w:val="16"/>
                <w:szCs w:val="16"/>
                <w:lang w:val="ro-RO" w:eastAsia="fr-FR"/>
              </w:rPr>
              <w:t>Obiectivul specific 3.1</w:t>
            </w:r>
            <w:r w:rsidRPr="005C69A0">
              <w:rPr>
                <w:rFonts w:cs="Arial"/>
                <w:color w:val="595959" w:themeColor="text1" w:themeTint="A6"/>
                <w:kern w:val="0"/>
                <w:sz w:val="16"/>
                <w:szCs w:val="16"/>
                <w:lang w:val="ro-RO" w:eastAsia="fr-FR"/>
              </w:rPr>
              <w:t xml:space="preserve"> </w:t>
            </w:r>
            <w:r w:rsidRPr="005C69A0">
              <w:rPr>
                <w:rFonts w:eastAsia="Calibri" w:cs="Arial"/>
                <w:color w:val="595959" w:themeColor="text1" w:themeTint="A6"/>
                <w:kern w:val="0"/>
                <w:sz w:val="16"/>
                <w:szCs w:val="16"/>
                <w:lang w:val="ro-RO"/>
              </w:rPr>
              <w:t xml:space="preserve">al </w:t>
            </w:r>
            <w:r w:rsidRPr="005C69A0">
              <w:rPr>
                <w:rFonts w:eastAsia="Calibri" w:cs="Arial"/>
                <w:b/>
                <w:color w:val="595959" w:themeColor="text1" w:themeTint="A6"/>
                <w:kern w:val="0"/>
                <w:sz w:val="16"/>
                <w:szCs w:val="16"/>
                <w:lang w:val="ro-RO"/>
              </w:rPr>
              <w:t>POAT</w:t>
            </w:r>
            <w:r w:rsidRPr="005C69A0">
              <w:rPr>
                <w:rFonts w:cs="Arial"/>
                <w:color w:val="595959" w:themeColor="text1" w:themeTint="A6"/>
                <w:kern w:val="0"/>
                <w:sz w:val="16"/>
                <w:szCs w:val="16"/>
                <w:lang w:val="ro-RO" w:eastAsia="fr-FR"/>
              </w:rPr>
              <w:t xml:space="preserve"> este </w:t>
            </w:r>
            <w:r w:rsidRPr="005C69A0">
              <w:rPr>
                <w:rFonts w:cs="Arial"/>
                <w:b/>
                <w:color w:val="595959" w:themeColor="text1" w:themeTint="A6"/>
                <w:kern w:val="0"/>
                <w:sz w:val="16"/>
                <w:szCs w:val="16"/>
                <w:lang w:val="ro-RO" w:eastAsia="fr-FR"/>
              </w:rPr>
              <w:t>complementar</w:t>
            </w:r>
            <w:r w:rsidRPr="005C69A0">
              <w:rPr>
                <w:rFonts w:cs="Arial"/>
                <w:color w:val="595959" w:themeColor="text1" w:themeTint="A6"/>
                <w:kern w:val="0"/>
                <w:sz w:val="16"/>
                <w:szCs w:val="16"/>
                <w:lang w:val="ro-RO" w:eastAsia="fr-FR"/>
              </w:rPr>
              <w:t xml:space="preserve"> operațiunilor PO </w:t>
            </w:r>
            <w:r w:rsidR="00A218B5">
              <w:rPr>
                <w:rFonts w:cs="Arial"/>
                <w:color w:val="595959" w:themeColor="text1" w:themeTint="A6"/>
                <w:kern w:val="0"/>
                <w:sz w:val="16"/>
                <w:szCs w:val="16"/>
                <w:lang w:val="ro-RO" w:eastAsia="fr-FR"/>
              </w:rPr>
              <w:t>CA</w:t>
            </w:r>
            <w:r w:rsidRPr="005C69A0">
              <w:rPr>
                <w:rFonts w:cs="Arial"/>
                <w:color w:val="595959" w:themeColor="text1" w:themeTint="A6"/>
                <w:kern w:val="0"/>
                <w:sz w:val="16"/>
                <w:szCs w:val="16"/>
                <w:lang w:val="ro-RO" w:eastAsia="fr-FR"/>
              </w:rPr>
              <w:t xml:space="preserve"> pentru consolidarea capacității instituțiilor și autorităților din cadrul administrației publice pentru promovarea și susținerea dezvoltării la nivel local, deoarece ambele finanțează acțiuni aferente </w:t>
            </w:r>
            <w:r w:rsidR="006A1A0E" w:rsidRPr="005C69A0">
              <w:rPr>
                <w:rFonts w:cs="Arial"/>
                <w:color w:val="595959" w:themeColor="text1" w:themeTint="A6"/>
                <w:kern w:val="0"/>
                <w:sz w:val="16"/>
                <w:szCs w:val="16"/>
                <w:lang w:val="ro-RO" w:eastAsia="fr-FR"/>
              </w:rPr>
              <w:t>rețelelor</w:t>
            </w:r>
            <w:r w:rsidRPr="005C69A0">
              <w:rPr>
                <w:rFonts w:cs="Arial"/>
                <w:color w:val="595959" w:themeColor="text1" w:themeTint="A6"/>
                <w:kern w:val="0"/>
                <w:sz w:val="16"/>
                <w:szCs w:val="16"/>
                <w:lang w:val="ro-RO" w:eastAsia="fr-FR"/>
              </w:rPr>
              <w:t xml:space="preserve"> (networking) și schimbului de experiență cu alte instituții naționale sau europene. În plus, cele două sunt complementare măsurilor aferente politicii de resurse umane, deoarece ambele finanțează acțiuni aferente managementului performanței, politicilor motivaționale și politicii de resurse umane în general. POAT finanțează acest tip de activitate pentru sistemul FESI, iar inițiativele proiectului vor fi lansate de MFE, în timp ce PO </w:t>
            </w:r>
            <w:r w:rsidR="00A218B5">
              <w:rPr>
                <w:rFonts w:cs="Arial"/>
                <w:color w:val="595959" w:themeColor="text1" w:themeTint="A6"/>
                <w:kern w:val="0"/>
                <w:sz w:val="16"/>
                <w:szCs w:val="16"/>
                <w:lang w:val="ro-RO" w:eastAsia="fr-FR"/>
              </w:rPr>
              <w:t>CA</w:t>
            </w:r>
            <w:r w:rsidRPr="005C69A0">
              <w:rPr>
                <w:rFonts w:cs="Arial"/>
                <w:color w:val="595959" w:themeColor="text1" w:themeTint="A6"/>
                <w:kern w:val="0"/>
                <w:sz w:val="16"/>
                <w:szCs w:val="16"/>
                <w:lang w:val="ro-RO" w:eastAsia="fr-FR"/>
              </w:rPr>
              <w:t xml:space="preserve"> finanțează această activitate pentru administrația publică națională</w:t>
            </w:r>
            <w:r w:rsidR="00F57527" w:rsidRPr="005C69A0">
              <w:rPr>
                <w:rFonts w:cs="Arial"/>
                <w:color w:val="595959" w:themeColor="text1" w:themeTint="A6"/>
                <w:kern w:val="0"/>
                <w:sz w:val="16"/>
                <w:szCs w:val="16"/>
                <w:lang w:val="ro-RO" w:eastAsia="fr-FR"/>
              </w:rPr>
              <w:t>.</w:t>
            </w:r>
            <w:r w:rsidR="00F57527" w:rsidRPr="005C69A0">
              <w:rPr>
                <w:rFonts w:cs="Arial"/>
                <w:b/>
                <w:color w:val="595959" w:themeColor="text1" w:themeTint="A6"/>
                <w:kern w:val="0"/>
                <w:sz w:val="16"/>
                <w:szCs w:val="16"/>
                <w:lang w:val="ro-RO" w:eastAsia="fr-FR"/>
              </w:rPr>
              <w:t xml:space="preserve">  </w:t>
            </w:r>
          </w:p>
          <w:p w:rsidR="00F57527" w:rsidRPr="005C69A0" w:rsidRDefault="00F57527" w:rsidP="00D6098E">
            <w:pPr>
              <w:pStyle w:val="ListParagraph"/>
              <w:overflowPunct/>
              <w:autoSpaceDE/>
              <w:autoSpaceDN/>
              <w:adjustRightInd/>
              <w:spacing w:before="60" w:after="60" w:line="276" w:lineRule="auto"/>
              <w:ind w:left="885"/>
              <w:contextualSpacing w:val="0"/>
              <w:textAlignment w:val="auto"/>
              <w:rPr>
                <w:rFonts w:cs="Arial"/>
                <w:b/>
                <w:color w:val="595959" w:themeColor="text1" w:themeTint="A6"/>
                <w:kern w:val="0"/>
                <w:sz w:val="16"/>
                <w:szCs w:val="16"/>
                <w:lang w:val="ro-RO" w:eastAsia="fr-FR"/>
              </w:rPr>
            </w:pPr>
          </w:p>
        </w:tc>
        <w:tc>
          <w:tcPr>
            <w:tcW w:w="6095" w:type="dxa"/>
            <w:noWrap/>
          </w:tcPr>
          <w:p w:rsidR="00F57527" w:rsidRPr="005C69A0" w:rsidRDefault="00F57527" w:rsidP="00EE2B08">
            <w:pPr>
              <w:tabs>
                <w:tab w:val="left" w:pos="0"/>
              </w:tabs>
              <w:spacing w:before="120" w:line="276" w:lineRule="auto"/>
              <w:rPr>
                <w:rFonts w:cs="Arial"/>
                <w:color w:val="595959" w:themeColor="text1" w:themeTint="A6"/>
                <w:sz w:val="16"/>
                <w:szCs w:val="16"/>
                <w:lang w:val="ro-RO"/>
              </w:rPr>
            </w:pPr>
            <w:r w:rsidRPr="005C69A0">
              <w:rPr>
                <w:rFonts w:cs="Arial"/>
                <w:color w:val="595959" w:themeColor="text1" w:themeTint="A6"/>
                <w:sz w:val="16"/>
                <w:szCs w:val="16"/>
                <w:lang w:val="ro-RO"/>
              </w:rPr>
              <w:t>Nu există recomandări specifice</w:t>
            </w:r>
          </w:p>
        </w:tc>
      </w:tr>
      <w:tr w:rsidR="00F57527" w:rsidRPr="005C69A0" w:rsidTr="00682735">
        <w:trPr>
          <w:trHeight w:val="358"/>
        </w:trPr>
        <w:tc>
          <w:tcPr>
            <w:tcW w:w="14459" w:type="dxa"/>
            <w:gridSpan w:val="2"/>
            <w:shd w:val="clear" w:color="auto" w:fill="F2F2F2" w:themeFill="background1" w:themeFillShade="F2"/>
            <w:noWrap/>
            <w:vAlign w:val="center"/>
          </w:tcPr>
          <w:p w:rsidR="00F57527" w:rsidRPr="005C69A0" w:rsidRDefault="00F57527" w:rsidP="00955738">
            <w:pPr>
              <w:tabs>
                <w:tab w:val="left" w:pos="0"/>
              </w:tabs>
              <w:spacing w:after="0" w:line="276" w:lineRule="auto"/>
              <w:jc w:val="left"/>
              <w:rPr>
                <w:rFonts w:cs="Arial"/>
                <w:b/>
                <w:color w:val="595959" w:themeColor="text1" w:themeTint="A6"/>
                <w:sz w:val="16"/>
                <w:szCs w:val="16"/>
                <w:lang w:val="ro-RO"/>
              </w:rPr>
            </w:pPr>
            <w:r w:rsidRPr="005C69A0">
              <w:rPr>
                <w:rFonts w:cs="Arial"/>
                <w:b/>
                <w:color w:val="595959" w:themeColor="text1" w:themeTint="A6"/>
                <w:sz w:val="16"/>
                <w:szCs w:val="16"/>
                <w:lang w:val="ro-RO"/>
              </w:rPr>
              <w:t>Coerența cu Programul Național de Dezvoltare Rurală</w:t>
            </w:r>
          </w:p>
        </w:tc>
      </w:tr>
      <w:tr w:rsidR="00F57527" w:rsidRPr="005C69A0" w:rsidTr="00682735">
        <w:tc>
          <w:tcPr>
            <w:tcW w:w="8364" w:type="dxa"/>
            <w:noWrap/>
          </w:tcPr>
          <w:p w:rsidR="00F57527" w:rsidRPr="005C69A0" w:rsidRDefault="00F57527" w:rsidP="002D3EDC">
            <w:pPr>
              <w:pStyle w:val="ListParagraph"/>
              <w:numPr>
                <w:ilvl w:val="0"/>
                <w:numId w:val="94"/>
              </w:numPr>
              <w:overflowPunct/>
              <w:autoSpaceDE/>
              <w:autoSpaceDN/>
              <w:adjustRightInd/>
              <w:spacing w:after="200" w:line="276" w:lineRule="auto"/>
              <w:contextualSpacing w:val="0"/>
              <w:textAlignment w:val="auto"/>
              <w:rPr>
                <w:rFonts w:eastAsia="Calibri" w:cs="Arial"/>
                <w:color w:val="595959" w:themeColor="text1" w:themeTint="A6"/>
                <w:sz w:val="16"/>
                <w:szCs w:val="16"/>
                <w:lang w:val="ro-RO"/>
              </w:rPr>
            </w:pPr>
            <w:r w:rsidRPr="005C69A0">
              <w:rPr>
                <w:rFonts w:eastAsia="Calibri" w:cs="Arial"/>
                <w:color w:val="595959" w:themeColor="text1" w:themeTint="A6"/>
                <w:sz w:val="16"/>
                <w:szCs w:val="16"/>
                <w:lang w:val="ro-RO"/>
              </w:rPr>
              <w:t>Nu a fost identificat niciun risc cu privire la o posibilă suprapunere</w:t>
            </w:r>
          </w:p>
          <w:p w:rsidR="00F57527" w:rsidRPr="005C69A0" w:rsidRDefault="00F57527" w:rsidP="002D3EDC">
            <w:pPr>
              <w:pStyle w:val="ListParagraph"/>
              <w:numPr>
                <w:ilvl w:val="0"/>
                <w:numId w:val="94"/>
              </w:numPr>
              <w:overflowPunct/>
              <w:autoSpaceDE/>
              <w:autoSpaceDN/>
              <w:adjustRightInd/>
              <w:spacing w:after="200" w:line="276" w:lineRule="auto"/>
              <w:contextualSpacing w:val="0"/>
              <w:textAlignment w:val="auto"/>
              <w:rPr>
                <w:rFonts w:cs="Arial"/>
                <w:b/>
                <w:color w:val="595959" w:themeColor="text1" w:themeTint="A6"/>
                <w:kern w:val="0"/>
                <w:sz w:val="16"/>
                <w:szCs w:val="16"/>
                <w:lang w:val="ro-RO" w:eastAsia="fr-FR"/>
              </w:rPr>
            </w:pPr>
            <w:r w:rsidRPr="005C69A0">
              <w:rPr>
                <w:rFonts w:eastAsia="Calibri" w:cs="Arial"/>
                <w:b/>
                <w:color w:val="595959" w:themeColor="text1" w:themeTint="A6"/>
                <w:kern w:val="0"/>
                <w:sz w:val="16"/>
                <w:szCs w:val="16"/>
                <w:lang w:val="ro-RO"/>
              </w:rPr>
              <w:t>Au fost identificate următoarele complementarități</w:t>
            </w:r>
          </w:p>
          <w:p w:rsidR="00955738" w:rsidRPr="005C69A0" w:rsidRDefault="00955738" w:rsidP="00955738">
            <w:pPr>
              <w:pStyle w:val="ListParagraph"/>
              <w:numPr>
                <w:ilvl w:val="0"/>
                <w:numId w:val="57"/>
              </w:numPr>
              <w:overflowPunct/>
              <w:autoSpaceDE/>
              <w:autoSpaceDN/>
              <w:adjustRightInd/>
              <w:spacing w:before="60" w:after="60" w:line="276" w:lineRule="auto"/>
              <w:ind w:left="885" w:hanging="357"/>
              <w:contextualSpacing w:val="0"/>
              <w:textAlignment w:val="auto"/>
              <w:rPr>
                <w:rFonts w:cs="Arial"/>
                <w:color w:val="595959" w:themeColor="text1" w:themeTint="A6"/>
                <w:kern w:val="0"/>
                <w:sz w:val="16"/>
                <w:szCs w:val="16"/>
                <w:lang w:val="ro-RO" w:eastAsia="fr-FR"/>
              </w:rPr>
            </w:pPr>
            <w:r w:rsidRPr="005C69A0">
              <w:rPr>
                <w:rFonts w:cs="Arial"/>
                <w:b/>
                <w:color w:val="595959" w:themeColor="text1" w:themeTint="A6"/>
                <w:kern w:val="0"/>
                <w:sz w:val="16"/>
                <w:szCs w:val="16"/>
                <w:lang w:val="ro-RO" w:eastAsia="fr-FR"/>
              </w:rPr>
              <w:t xml:space="preserve">Obiectivul specific 1.1 al POAT </w:t>
            </w:r>
            <w:r w:rsidRPr="005C69A0">
              <w:rPr>
                <w:rFonts w:cs="Arial"/>
                <w:color w:val="595959" w:themeColor="text1" w:themeTint="A6"/>
                <w:kern w:val="0"/>
                <w:sz w:val="16"/>
                <w:szCs w:val="16"/>
                <w:lang w:val="ro-RO" w:eastAsia="fr-FR"/>
              </w:rPr>
              <w:t xml:space="preserve">este complementar măsurii de asistență tehnică aferentă PNDR  de </w:t>
            </w:r>
            <w:r w:rsidR="00D35E68">
              <w:rPr>
                <w:rFonts w:cs="Arial"/>
                <w:color w:val="595959" w:themeColor="text1" w:themeTint="A6"/>
                <w:kern w:val="0"/>
                <w:sz w:val="16"/>
                <w:szCs w:val="16"/>
                <w:lang w:val="ro-RO" w:eastAsia="fr-FR"/>
              </w:rPr>
              <w:t>îmbunătățire</w:t>
            </w:r>
            <w:r w:rsidR="00D35E68" w:rsidRPr="005C69A0">
              <w:rPr>
                <w:rFonts w:cs="Arial"/>
                <w:color w:val="595959" w:themeColor="text1" w:themeTint="A6"/>
                <w:kern w:val="0"/>
                <w:sz w:val="16"/>
                <w:szCs w:val="16"/>
                <w:lang w:val="ro-RO" w:eastAsia="fr-FR"/>
              </w:rPr>
              <w:t xml:space="preserve"> </w:t>
            </w:r>
            <w:r w:rsidRPr="005C69A0">
              <w:rPr>
                <w:rFonts w:cs="Arial"/>
                <w:color w:val="595959" w:themeColor="text1" w:themeTint="A6"/>
                <w:kern w:val="0"/>
                <w:sz w:val="16"/>
                <w:szCs w:val="16"/>
                <w:lang w:val="ro-RO" w:eastAsia="fr-FR"/>
              </w:rPr>
              <w:t xml:space="preserve">a competențelor administrative și de management ale personalului de la nivelul beneficiarilor, deoarece POAT finanțează sesiunile de instruire orizontală pentru (potențialii) beneficiari ai FESI și specifice POIM, POC și POAT, în timp ce PNDR  finanțează procesul de </w:t>
            </w:r>
            <w:r w:rsidR="0079105B">
              <w:rPr>
                <w:rFonts w:cs="Arial"/>
                <w:color w:val="595959" w:themeColor="text1" w:themeTint="A6"/>
                <w:kern w:val="0"/>
                <w:sz w:val="16"/>
                <w:szCs w:val="16"/>
                <w:lang w:val="ro-RO" w:eastAsia="fr-FR"/>
              </w:rPr>
              <w:t>îmbunătățire</w:t>
            </w:r>
            <w:r w:rsidR="0079105B" w:rsidRPr="005C69A0">
              <w:rPr>
                <w:rFonts w:cs="Arial"/>
                <w:color w:val="595959" w:themeColor="text1" w:themeTint="A6"/>
                <w:kern w:val="0"/>
                <w:sz w:val="16"/>
                <w:szCs w:val="16"/>
                <w:lang w:val="ro-RO" w:eastAsia="fr-FR"/>
              </w:rPr>
              <w:t xml:space="preserve"> </w:t>
            </w:r>
            <w:r w:rsidRPr="005C69A0">
              <w:rPr>
                <w:rFonts w:cs="Arial"/>
                <w:color w:val="595959" w:themeColor="text1" w:themeTint="A6"/>
                <w:kern w:val="0"/>
                <w:sz w:val="16"/>
                <w:szCs w:val="16"/>
                <w:lang w:val="ro-RO" w:eastAsia="fr-FR"/>
              </w:rPr>
              <w:t xml:space="preserve">a </w:t>
            </w:r>
            <w:r w:rsidRPr="005C69A0">
              <w:rPr>
                <w:rFonts w:eastAsia="Calibri" w:cs="Arial"/>
                <w:color w:val="595959" w:themeColor="text1" w:themeTint="A6"/>
                <w:kern w:val="0"/>
                <w:sz w:val="16"/>
                <w:szCs w:val="16"/>
                <w:lang w:val="ro-RO"/>
              </w:rPr>
              <w:t>competențelor</w:t>
            </w:r>
            <w:r w:rsidRPr="005C69A0">
              <w:rPr>
                <w:rFonts w:cs="Arial"/>
                <w:color w:val="595959" w:themeColor="text1" w:themeTint="A6"/>
                <w:kern w:val="0"/>
                <w:sz w:val="16"/>
                <w:szCs w:val="16"/>
                <w:lang w:val="ro-RO" w:eastAsia="fr-FR"/>
              </w:rPr>
              <w:t xml:space="preserve"> de management pentru personalului beneficiarilor PNDR</w:t>
            </w:r>
          </w:p>
          <w:p w:rsidR="00955738" w:rsidRPr="005C69A0" w:rsidRDefault="00955738" w:rsidP="00955738">
            <w:pPr>
              <w:pStyle w:val="ListParagraph"/>
              <w:numPr>
                <w:ilvl w:val="0"/>
                <w:numId w:val="57"/>
              </w:numPr>
              <w:overflowPunct/>
              <w:autoSpaceDE/>
              <w:autoSpaceDN/>
              <w:adjustRightInd/>
              <w:spacing w:before="60" w:after="60" w:line="276" w:lineRule="auto"/>
              <w:ind w:left="885" w:hanging="357"/>
              <w:contextualSpacing w:val="0"/>
              <w:textAlignment w:val="auto"/>
              <w:rPr>
                <w:rFonts w:cs="Arial"/>
                <w:color w:val="595959" w:themeColor="text1" w:themeTint="A6"/>
                <w:sz w:val="16"/>
                <w:szCs w:val="16"/>
                <w:lang w:val="ro-RO"/>
              </w:rPr>
            </w:pPr>
            <w:r w:rsidRPr="005C69A0">
              <w:rPr>
                <w:rFonts w:eastAsia="Calibri" w:cs="Arial"/>
                <w:b/>
                <w:color w:val="595959" w:themeColor="text1" w:themeTint="A6"/>
                <w:kern w:val="0"/>
                <w:sz w:val="16"/>
                <w:szCs w:val="16"/>
                <w:lang w:val="ro-RO"/>
              </w:rPr>
              <w:t>Obiectivul specific 1.2</w:t>
            </w:r>
            <w:r w:rsidRPr="005C69A0">
              <w:rPr>
                <w:rFonts w:eastAsia="Calibri" w:cs="Arial"/>
                <w:color w:val="595959" w:themeColor="text1" w:themeTint="A6"/>
                <w:kern w:val="0"/>
                <w:sz w:val="16"/>
                <w:szCs w:val="16"/>
                <w:lang w:val="ro-RO"/>
              </w:rPr>
              <w:t xml:space="preserve"> </w:t>
            </w:r>
            <w:r w:rsidRPr="005C69A0">
              <w:rPr>
                <w:rFonts w:cs="Arial"/>
                <w:b/>
                <w:color w:val="595959" w:themeColor="text1" w:themeTint="A6"/>
                <w:kern w:val="0"/>
                <w:sz w:val="16"/>
                <w:szCs w:val="16"/>
                <w:lang w:val="ro-RO" w:eastAsia="fr-FR"/>
              </w:rPr>
              <w:t xml:space="preserve">al POAT </w:t>
            </w:r>
            <w:r w:rsidRPr="005C69A0">
              <w:rPr>
                <w:rFonts w:cs="Arial"/>
                <w:color w:val="595959" w:themeColor="text1" w:themeTint="A6"/>
                <w:kern w:val="0"/>
                <w:sz w:val="16"/>
                <w:szCs w:val="16"/>
                <w:lang w:val="ro-RO" w:eastAsia="fr-FR"/>
              </w:rPr>
              <w:t xml:space="preserve">este complementar măsurii de asistență tehnică  </w:t>
            </w:r>
            <w:r w:rsidRPr="005C69A0">
              <w:rPr>
                <w:rFonts w:eastAsia="Calibri" w:cs="Arial"/>
                <w:color w:val="595959" w:themeColor="text1" w:themeTint="A6"/>
                <w:kern w:val="0"/>
                <w:sz w:val="16"/>
                <w:szCs w:val="16"/>
                <w:lang w:val="ro-RO"/>
              </w:rPr>
              <w:t>aferentă PNDR ce vizează implementarea</w:t>
            </w:r>
            <w:r w:rsidR="0079105B">
              <w:rPr>
                <w:rFonts w:eastAsia="Calibri" w:cs="Arial"/>
                <w:color w:val="595959" w:themeColor="text1" w:themeTint="A6"/>
                <w:kern w:val="0"/>
                <w:sz w:val="16"/>
                <w:szCs w:val="16"/>
                <w:lang w:val="ro-RO"/>
              </w:rPr>
              <w:t xml:space="preserve"> </w:t>
            </w:r>
            <w:r w:rsidRPr="005C69A0">
              <w:rPr>
                <w:rFonts w:eastAsia="Calibri" w:cs="Arial"/>
                <w:color w:val="595959" w:themeColor="text1" w:themeTint="A6"/>
                <w:kern w:val="0"/>
                <w:sz w:val="16"/>
                <w:szCs w:val="16"/>
                <w:lang w:val="ro-RO"/>
              </w:rPr>
              <w:t xml:space="preserve"> unei strategii de informare și publicitate a PNDR, activități de </w:t>
            </w:r>
            <w:r w:rsidR="00784C99" w:rsidRPr="005C69A0">
              <w:rPr>
                <w:rFonts w:eastAsia="Calibri" w:cs="Arial"/>
                <w:color w:val="595959" w:themeColor="text1" w:themeTint="A6"/>
                <w:kern w:val="0"/>
                <w:sz w:val="16"/>
                <w:szCs w:val="16"/>
                <w:lang w:val="ro-RO"/>
              </w:rPr>
              <w:t>comunicare și promovare</w:t>
            </w:r>
            <w:r w:rsidRPr="005C69A0">
              <w:rPr>
                <w:rFonts w:eastAsia="Calibri" w:cs="Arial"/>
                <w:color w:val="595959" w:themeColor="text1" w:themeTint="A6"/>
                <w:kern w:val="0"/>
                <w:sz w:val="16"/>
                <w:szCs w:val="16"/>
                <w:lang w:val="ro-RO"/>
              </w:rPr>
              <w:t>, deoarece POAT finanțează activități orizontale și activitățile specifice de informare și publicitate ale POIM, POC și POAT, în timp ce PNDR finanțează activitățile de informare, comunicare și promovare aferente PNDR. În plus, POAT este complementar acțiunilor legate de dezvoltarea culturii de parteneriat, mai exact cu măsura PNDR ce vizează optimizarea colaborării în rețea prin implicarea factorilor interesați și schimbul de informații și bune practici.</w:t>
            </w:r>
          </w:p>
          <w:p w:rsidR="00F57527" w:rsidRPr="005C69A0" w:rsidRDefault="00955738" w:rsidP="00955738">
            <w:pPr>
              <w:pStyle w:val="ListParagraph"/>
              <w:numPr>
                <w:ilvl w:val="0"/>
                <w:numId w:val="57"/>
              </w:numPr>
              <w:overflowPunct/>
              <w:autoSpaceDE/>
              <w:autoSpaceDN/>
              <w:adjustRightInd/>
              <w:spacing w:before="60" w:after="60" w:line="276" w:lineRule="auto"/>
              <w:ind w:left="885" w:hanging="357"/>
              <w:contextualSpacing w:val="0"/>
              <w:textAlignment w:val="auto"/>
              <w:rPr>
                <w:rFonts w:cs="Arial"/>
                <w:color w:val="595959" w:themeColor="text1" w:themeTint="A6"/>
                <w:sz w:val="16"/>
                <w:szCs w:val="16"/>
                <w:lang w:val="ro-RO"/>
              </w:rPr>
            </w:pPr>
            <w:r w:rsidRPr="005C69A0">
              <w:rPr>
                <w:rFonts w:cs="Arial"/>
                <w:b/>
                <w:color w:val="595959" w:themeColor="text1" w:themeTint="A6"/>
                <w:kern w:val="0"/>
                <w:sz w:val="16"/>
                <w:szCs w:val="16"/>
                <w:lang w:val="ro-RO" w:eastAsia="fr-FR"/>
              </w:rPr>
              <w:t>Obiectivul specific 2.1</w:t>
            </w:r>
            <w:r w:rsidRPr="005C69A0">
              <w:rPr>
                <w:rFonts w:cs="Arial"/>
                <w:color w:val="595959" w:themeColor="text1" w:themeTint="A6"/>
                <w:kern w:val="0"/>
                <w:sz w:val="16"/>
                <w:szCs w:val="16"/>
                <w:lang w:val="ro-RO" w:eastAsia="fr-FR"/>
              </w:rPr>
              <w:t xml:space="preserve"> </w:t>
            </w:r>
            <w:r w:rsidRPr="005C69A0">
              <w:rPr>
                <w:rFonts w:cs="Arial"/>
                <w:b/>
                <w:color w:val="595959" w:themeColor="text1" w:themeTint="A6"/>
                <w:kern w:val="0"/>
                <w:sz w:val="16"/>
                <w:szCs w:val="16"/>
                <w:lang w:val="ro-RO" w:eastAsia="fr-FR"/>
              </w:rPr>
              <w:t xml:space="preserve">al POAT </w:t>
            </w:r>
            <w:r w:rsidRPr="005C69A0">
              <w:rPr>
                <w:rFonts w:cs="Arial"/>
                <w:color w:val="595959" w:themeColor="text1" w:themeTint="A6"/>
                <w:kern w:val="0"/>
                <w:sz w:val="16"/>
                <w:szCs w:val="16"/>
                <w:lang w:val="ro-RO" w:eastAsia="fr-FR"/>
              </w:rPr>
              <w:t xml:space="preserve">este complementar măsurii de asistență tehnică a PNDR </w:t>
            </w:r>
            <w:r w:rsidR="0079105B">
              <w:rPr>
                <w:rFonts w:cs="Arial"/>
                <w:color w:val="595959" w:themeColor="text1" w:themeTint="A6"/>
                <w:kern w:val="0"/>
                <w:sz w:val="16"/>
                <w:szCs w:val="16"/>
                <w:lang w:val="ro-RO" w:eastAsia="fr-FR"/>
              </w:rPr>
              <w:t xml:space="preserve"> referitoare la lupta</w:t>
            </w:r>
            <w:r w:rsidRPr="005C69A0">
              <w:rPr>
                <w:rFonts w:cs="Arial"/>
                <w:color w:val="595959" w:themeColor="text1" w:themeTint="A6"/>
                <w:kern w:val="0"/>
                <w:sz w:val="16"/>
                <w:szCs w:val="16"/>
                <w:lang w:val="ro-RO" w:eastAsia="fr-FR"/>
              </w:rPr>
              <w:t xml:space="preserve"> împotriva corupției cu impact asupra managementului financiar, transparenței cheltuielilor și eficienței controalelor, deoarece POAT finanțează activitățile legate de antifraudă, conflicte de interese, transparență, la nivel orizontal și specific pentru POIM, POC și POAT, iar PNDR finanțează acest tip de activități doar pentru PNDR. În plus, cele două programe sunt complementare cu privire la activitățile de evaluare</w:t>
            </w:r>
            <w:r w:rsidR="00F57527" w:rsidRPr="005C69A0">
              <w:rPr>
                <w:rFonts w:cs="Arial"/>
                <w:color w:val="595959" w:themeColor="text1" w:themeTint="A6"/>
                <w:kern w:val="0"/>
                <w:sz w:val="16"/>
                <w:szCs w:val="16"/>
                <w:lang w:val="ro-RO" w:eastAsia="fr-FR"/>
              </w:rPr>
              <w:t>.</w:t>
            </w:r>
          </w:p>
        </w:tc>
        <w:tc>
          <w:tcPr>
            <w:tcW w:w="6095" w:type="dxa"/>
            <w:noWrap/>
          </w:tcPr>
          <w:p w:rsidR="00F57527" w:rsidRPr="005C69A0" w:rsidRDefault="00F57527" w:rsidP="00EE2B08">
            <w:pPr>
              <w:tabs>
                <w:tab w:val="left" w:pos="0"/>
              </w:tabs>
              <w:spacing w:before="120" w:line="276" w:lineRule="auto"/>
              <w:rPr>
                <w:rFonts w:cs="Arial"/>
                <w:color w:val="595959" w:themeColor="text1" w:themeTint="A6"/>
                <w:sz w:val="16"/>
                <w:szCs w:val="16"/>
                <w:lang w:val="ro-RO"/>
              </w:rPr>
            </w:pPr>
            <w:r w:rsidRPr="005C69A0">
              <w:rPr>
                <w:rFonts w:cs="Arial"/>
                <w:color w:val="595959" w:themeColor="text1" w:themeTint="A6"/>
                <w:sz w:val="16"/>
                <w:szCs w:val="16"/>
                <w:lang w:val="ro-RO"/>
              </w:rPr>
              <w:t>Nu există recomandări specifice</w:t>
            </w:r>
          </w:p>
        </w:tc>
      </w:tr>
      <w:tr w:rsidR="00F57527" w:rsidRPr="005C69A0" w:rsidTr="00682735">
        <w:trPr>
          <w:trHeight w:val="397"/>
        </w:trPr>
        <w:tc>
          <w:tcPr>
            <w:tcW w:w="14459" w:type="dxa"/>
            <w:gridSpan w:val="2"/>
            <w:shd w:val="clear" w:color="auto" w:fill="F2F2F2" w:themeFill="background1" w:themeFillShade="F2"/>
            <w:noWrap/>
          </w:tcPr>
          <w:p w:rsidR="00F57527" w:rsidRPr="005C69A0" w:rsidRDefault="00F57527" w:rsidP="00EE2B08">
            <w:pPr>
              <w:tabs>
                <w:tab w:val="left" w:pos="0"/>
              </w:tabs>
              <w:spacing w:after="0" w:line="276" w:lineRule="auto"/>
              <w:rPr>
                <w:rFonts w:cs="Arial"/>
                <w:color w:val="595959" w:themeColor="text1" w:themeTint="A6"/>
                <w:sz w:val="16"/>
                <w:szCs w:val="16"/>
                <w:lang w:val="ro-RO"/>
              </w:rPr>
            </w:pPr>
            <w:r w:rsidRPr="005C69A0">
              <w:rPr>
                <w:rFonts w:cs="Arial"/>
                <w:b/>
                <w:color w:val="595959" w:themeColor="text1" w:themeTint="A6"/>
                <w:sz w:val="16"/>
                <w:szCs w:val="16"/>
                <w:lang w:val="ro-RO"/>
              </w:rPr>
              <w:t xml:space="preserve">Coerența cu Programul Operațional </w:t>
            </w:r>
            <w:r w:rsidR="0079105B">
              <w:rPr>
                <w:rFonts w:cs="Arial"/>
                <w:b/>
                <w:color w:val="595959" w:themeColor="text1" w:themeTint="A6"/>
                <w:sz w:val="16"/>
                <w:szCs w:val="16"/>
                <w:lang w:val="ro-RO"/>
              </w:rPr>
              <w:t xml:space="preserve">de </w:t>
            </w:r>
            <w:r w:rsidRPr="005C69A0">
              <w:rPr>
                <w:rFonts w:cs="Arial"/>
                <w:b/>
                <w:color w:val="595959" w:themeColor="text1" w:themeTint="A6"/>
                <w:sz w:val="16"/>
                <w:szCs w:val="16"/>
                <w:lang w:val="ro-RO"/>
              </w:rPr>
              <w:t>Pescuit</w:t>
            </w:r>
          </w:p>
        </w:tc>
      </w:tr>
      <w:tr w:rsidR="00F57527" w:rsidRPr="005C69A0" w:rsidTr="00682735">
        <w:trPr>
          <w:trHeight w:val="359"/>
        </w:trPr>
        <w:tc>
          <w:tcPr>
            <w:tcW w:w="8364" w:type="dxa"/>
            <w:noWrap/>
          </w:tcPr>
          <w:p w:rsidR="00F57527" w:rsidRPr="005C69A0" w:rsidRDefault="00F57527" w:rsidP="00EE2B08">
            <w:pPr>
              <w:pStyle w:val="ListParagraph"/>
              <w:spacing w:before="60" w:after="0" w:line="276" w:lineRule="auto"/>
              <w:ind w:left="459"/>
              <w:rPr>
                <w:rFonts w:eastAsia="Calibri" w:cs="Arial"/>
                <w:color w:val="595959" w:themeColor="text1" w:themeTint="A6"/>
                <w:sz w:val="16"/>
                <w:szCs w:val="16"/>
                <w:lang w:val="ro-RO"/>
              </w:rPr>
            </w:pPr>
            <w:r w:rsidRPr="005C69A0">
              <w:rPr>
                <w:rFonts w:eastAsia="Calibri" w:cs="Arial"/>
                <w:color w:val="595959" w:themeColor="text1" w:themeTint="A6"/>
                <w:sz w:val="16"/>
                <w:szCs w:val="16"/>
                <w:lang w:val="ro-RO"/>
              </w:rPr>
              <w:t>N/A</w:t>
            </w:r>
          </w:p>
        </w:tc>
        <w:tc>
          <w:tcPr>
            <w:tcW w:w="6095" w:type="dxa"/>
            <w:noWrap/>
          </w:tcPr>
          <w:p w:rsidR="00F57527" w:rsidRPr="005C69A0" w:rsidRDefault="00F57527" w:rsidP="00EE2B08">
            <w:pPr>
              <w:tabs>
                <w:tab w:val="left" w:pos="0"/>
              </w:tabs>
              <w:spacing w:before="240" w:line="276" w:lineRule="auto"/>
              <w:rPr>
                <w:rFonts w:cs="Arial"/>
                <w:i/>
                <w:color w:val="595959" w:themeColor="text1" w:themeTint="A6"/>
                <w:sz w:val="16"/>
                <w:szCs w:val="16"/>
                <w:lang w:val="ro-RO"/>
              </w:rPr>
            </w:pPr>
            <w:r w:rsidRPr="005C69A0">
              <w:rPr>
                <w:rFonts w:cs="Arial"/>
                <w:color w:val="595959" w:themeColor="text1" w:themeTint="A6"/>
                <w:sz w:val="16"/>
                <w:szCs w:val="16"/>
                <w:lang w:val="ro-RO"/>
              </w:rPr>
              <w:t>Nu există recomandări specifice</w:t>
            </w:r>
          </w:p>
        </w:tc>
      </w:tr>
      <w:tr w:rsidR="00F57527" w:rsidRPr="005C69A0" w:rsidTr="00682735">
        <w:trPr>
          <w:trHeight w:val="372"/>
        </w:trPr>
        <w:tc>
          <w:tcPr>
            <w:tcW w:w="14459" w:type="dxa"/>
            <w:gridSpan w:val="2"/>
            <w:shd w:val="clear" w:color="auto" w:fill="F2F2F2" w:themeFill="background1" w:themeFillShade="F2"/>
            <w:noWrap/>
            <w:vAlign w:val="center"/>
          </w:tcPr>
          <w:p w:rsidR="00F57527" w:rsidRPr="005C69A0" w:rsidRDefault="00F57527" w:rsidP="00955738">
            <w:pPr>
              <w:keepNext/>
              <w:tabs>
                <w:tab w:val="left" w:pos="0"/>
              </w:tabs>
              <w:spacing w:after="0" w:line="276" w:lineRule="auto"/>
              <w:jc w:val="left"/>
              <w:rPr>
                <w:rFonts w:cs="Arial"/>
                <w:color w:val="595959" w:themeColor="text1" w:themeTint="A6"/>
                <w:sz w:val="16"/>
                <w:szCs w:val="16"/>
                <w:lang w:val="ro-RO"/>
              </w:rPr>
            </w:pPr>
            <w:r w:rsidRPr="005C69A0">
              <w:rPr>
                <w:rFonts w:cs="Arial"/>
                <w:b/>
                <w:color w:val="595959" w:themeColor="text1" w:themeTint="A6"/>
                <w:sz w:val="16"/>
                <w:szCs w:val="16"/>
                <w:lang w:val="ro-RO"/>
              </w:rPr>
              <w:t>Coerența cu Strategia de consolidare a capacității administrației publice</w:t>
            </w:r>
          </w:p>
        </w:tc>
      </w:tr>
      <w:tr w:rsidR="00F57527" w:rsidRPr="005C69A0" w:rsidTr="00682735">
        <w:tc>
          <w:tcPr>
            <w:tcW w:w="8364" w:type="dxa"/>
            <w:noWrap/>
          </w:tcPr>
          <w:p w:rsidR="00F57527" w:rsidRPr="005C69A0" w:rsidRDefault="00F57527" w:rsidP="002D3EDC">
            <w:pPr>
              <w:pStyle w:val="ListParagraph"/>
              <w:numPr>
                <w:ilvl w:val="0"/>
                <w:numId w:val="94"/>
              </w:numPr>
              <w:overflowPunct/>
              <w:autoSpaceDE/>
              <w:autoSpaceDN/>
              <w:adjustRightInd/>
              <w:spacing w:after="200" w:line="276" w:lineRule="auto"/>
              <w:contextualSpacing w:val="0"/>
              <w:textAlignment w:val="auto"/>
              <w:rPr>
                <w:rFonts w:eastAsia="Calibri" w:cs="Arial"/>
                <w:color w:val="595959" w:themeColor="text1" w:themeTint="A6"/>
                <w:sz w:val="16"/>
                <w:szCs w:val="16"/>
                <w:lang w:val="ro-RO"/>
              </w:rPr>
            </w:pPr>
            <w:r w:rsidRPr="005C69A0">
              <w:rPr>
                <w:rFonts w:eastAsia="Calibri" w:cs="Arial"/>
                <w:color w:val="595959" w:themeColor="text1" w:themeTint="A6"/>
                <w:sz w:val="16"/>
                <w:szCs w:val="16"/>
                <w:lang w:val="ro-RO"/>
              </w:rPr>
              <w:tab/>
              <w:t>Nu a fost identificat niciun risc cu privire la o posibilă suprapunere</w:t>
            </w:r>
          </w:p>
          <w:p w:rsidR="00F57527" w:rsidRPr="005C69A0" w:rsidRDefault="00F57527" w:rsidP="002D3EDC">
            <w:pPr>
              <w:pStyle w:val="ListParagraph"/>
              <w:numPr>
                <w:ilvl w:val="0"/>
                <w:numId w:val="94"/>
              </w:numPr>
              <w:overflowPunct/>
              <w:autoSpaceDE/>
              <w:autoSpaceDN/>
              <w:adjustRightInd/>
              <w:spacing w:after="200" w:line="276" w:lineRule="auto"/>
              <w:contextualSpacing w:val="0"/>
              <w:textAlignment w:val="auto"/>
              <w:rPr>
                <w:rFonts w:cs="Arial"/>
                <w:b/>
                <w:color w:val="595959" w:themeColor="text1" w:themeTint="A6"/>
                <w:kern w:val="0"/>
                <w:sz w:val="16"/>
                <w:szCs w:val="16"/>
                <w:lang w:val="ro-RO" w:eastAsia="fr-FR"/>
              </w:rPr>
            </w:pPr>
            <w:r w:rsidRPr="005C69A0">
              <w:rPr>
                <w:rFonts w:eastAsia="Calibri" w:cs="Arial"/>
                <w:b/>
                <w:color w:val="595959" w:themeColor="text1" w:themeTint="A6"/>
                <w:kern w:val="0"/>
                <w:sz w:val="16"/>
                <w:szCs w:val="16"/>
                <w:lang w:val="ro-RO"/>
              </w:rPr>
              <w:t xml:space="preserve">     Au fost identificate următoarele complementarități</w:t>
            </w:r>
          </w:p>
          <w:p w:rsidR="00955738" w:rsidRPr="005C69A0" w:rsidRDefault="00955738" w:rsidP="00955738">
            <w:pPr>
              <w:pStyle w:val="ListParagraph"/>
              <w:numPr>
                <w:ilvl w:val="0"/>
                <w:numId w:val="57"/>
              </w:numPr>
              <w:overflowPunct/>
              <w:autoSpaceDE/>
              <w:autoSpaceDN/>
              <w:adjustRightInd/>
              <w:spacing w:before="60" w:after="60" w:line="276" w:lineRule="auto"/>
              <w:ind w:left="885" w:hanging="357"/>
              <w:contextualSpacing w:val="0"/>
              <w:textAlignment w:val="auto"/>
              <w:rPr>
                <w:rFonts w:cs="Arial"/>
                <w:color w:val="595959" w:themeColor="text1" w:themeTint="A6"/>
                <w:kern w:val="0"/>
                <w:sz w:val="16"/>
                <w:szCs w:val="16"/>
                <w:lang w:val="ro-RO" w:eastAsia="fr-FR"/>
              </w:rPr>
            </w:pPr>
            <w:r w:rsidRPr="005C69A0">
              <w:rPr>
                <w:rFonts w:cs="Arial"/>
                <w:b/>
                <w:color w:val="595959" w:themeColor="text1" w:themeTint="A6"/>
                <w:kern w:val="0"/>
                <w:sz w:val="16"/>
                <w:szCs w:val="16"/>
                <w:lang w:val="ro-RO" w:eastAsia="fr-FR"/>
              </w:rPr>
              <w:t>Obiectivul specific 1.2</w:t>
            </w:r>
            <w:r w:rsidRPr="005C69A0">
              <w:rPr>
                <w:rFonts w:cs="Arial"/>
                <w:color w:val="595959" w:themeColor="text1" w:themeTint="A6"/>
                <w:kern w:val="0"/>
                <w:sz w:val="16"/>
                <w:szCs w:val="16"/>
                <w:lang w:val="ro-RO" w:eastAsia="fr-FR"/>
              </w:rPr>
              <w:t xml:space="preserve"> </w:t>
            </w:r>
            <w:r w:rsidRPr="005C69A0">
              <w:rPr>
                <w:rFonts w:cs="Arial"/>
                <w:b/>
                <w:color w:val="595959" w:themeColor="text1" w:themeTint="A6"/>
                <w:kern w:val="0"/>
                <w:sz w:val="16"/>
                <w:szCs w:val="16"/>
                <w:lang w:val="ro-RO" w:eastAsia="fr-FR"/>
              </w:rPr>
              <w:t xml:space="preserve">al POAT </w:t>
            </w:r>
            <w:r w:rsidRPr="005C69A0">
              <w:rPr>
                <w:rFonts w:cs="Arial"/>
                <w:color w:val="595959" w:themeColor="text1" w:themeTint="A6"/>
                <w:kern w:val="0"/>
                <w:sz w:val="16"/>
                <w:szCs w:val="16"/>
                <w:lang w:val="ro-RO" w:eastAsia="fr-FR"/>
              </w:rPr>
              <w:t>este complementar acțiunii SCCAP de a finanța campaniile de informare și promovare, deoarece ambele finanțează campanii de informare și promovare. De asemenea, există complementaritate cu privire la acțiunea POAT de a sprijini cultura partenerială pentru coordonarea și managementul FESI, deoarece SCCAP sprijină consolidarea capacității structurii asociative a autorităților din cadrul administrației publice locale.</w:t>
            </w:r>
          </w:p>
          <w:p w:rsidR="00955738" w:rsidRPr="005C69A0" w:rsidRDefault="00955738" w:rsidP="00955738">
            <w:pPr>
              <w:pStyle w:val="ListParagraph"/>
              <w:numPr>
                <w:ilvl w:val="0"/>
                <w:numId w:val="57"/>
              </w:numPr>
              <w:overflowPunct/>
              <w:autoSpaceDE/>
              <w:autoSpaceDN/>
              <w:adjustRightInd/>
              <w:spacing w:before="60" w:after="60" w:line="276" w:lineRule="auto"/>
              <w:ind w:left="885" w:hanging="357"/>
              <w:contextualSpacing w:val="0"/>
              <w:textAlignment w:val="auto"/>
              <w:rPr>
                <w:rFonts w:cs="Arial"/>
                <w:color w:val="595959" w:themeColor="text1" w:themeTint="A6"/>
                <w:sz w:val="16"/>
                <w:szCs w:val="16"/>
                <w:lang w:val="ro-RO"/>
              </w:rPr>
            </w:pPr>
            <w:r w:rsidRPr="005C69A0">
              <w:rPr>
                <w:rFonts w:eastAsia="Calibri" w:cs="Arial"/>
                <w:b/>
                <w:color w:val="595959" w:themeColor="text1" w:themeTint="A6"/>
                <w:kern w:val="0"/>
                <w:sz w:val="16"/>
                <w:szCs w:val="16"/>
                <w:lang w:val="ro-RO"/>
              </w:rPr>
              <w:t>Obiectivul specific 2.1</w:t>
            </w:r>
            <w:r w:rsidRPr="005C69A0">
              <w:rPr>
                <w:rFonts w:eastAsia="Calibri" w:cs="Arial"/>
                <w:color w:val="595959" w:themeColor="text1" w:themeTint="A6"/>
                <w:kern w:val="0"/>
                <w:sz w:val="16"/>
                <w:szCs w:val="16"/>
                <w:lang w:val="ro-RO"/>
              </w:rPr>
              <w:t xml:space="preserve"> </w:t>
            </w:r>
            <w:r w:rsidRPr="005C69A0">
              <w:rPr>
                <w:rFonts w:cs="Arial"/>
                <w:b/>
                <w:color w:val="595959" w:themeColor="text1" w:themeTint="A6"/>
                <w:kern w:val="0"/>
                <w:sz w:val="16"/>
                <w:szCs w:val="16"/>
                <w:lang w:val="ro-RO" w:eastAsia="fr-FR"/>
              </w:rPr>
              <w:t xml:space="preserve">al POAT </w:t>
            </w:r>
            <w:r w:rsidRPr="005C69A0">
              <w:rPr>
                <w:rFonts w:cs="Arial"/>
                <w:color w:val="595959" w:themeColor="text1" w:themeTint="A6"/>
                <w:kern w:val="0"/>
                <w:sz w:val="16"/>
                <w:szCs w:val="16"/>
                <w:lang w:val="ro-RO" w:eastAsia="fr-FR"/>
              </w:rPr>
              <w:t>este complementar cu intervențiile SCCAP privind prevenirea fraudei, identificarea conflictelor de interese, realizarea de ghiduri și metodologii care facilitează procesele interne, realizarea de ghiduri de bună practică și promovarea celor mai bune practici, sprijin pentru elaborarea metodologiilor și cadrului metodologic pentru monitorizare. De asemenea, POAT și SCCAP sunt complementare din perspectiva activităților privind întărirea “culturii de evaluare”.</w:t>
            </w:r>
            <w:r w:rsidRPr="005C69A0">
              <w:rPr>
                <w:rFonts w:eastAsia="Calibri" w:cs="Arial"/>
                <w:color w:val="595959" w:themeColor="text1" w:themeTint="A6"/>
                <w:kern w:val="0"/>
                <w:sz w:val="16"/>
                <w:szCs w:val="16"/>
                <w:lang w:val="ro-RO"/>
              </w:rPr>
              <w:t xml:space="preserve"> </w:t>
            </w:r>
          </w:p>
          <w:p w:rsidR="00955738" w:rsidRPr="005C69A0" w:rsidRDefault="00955738" w:rsidP="00955738">
            <w:pPr>
              <w:pStyle w:val="ListParagraph"/>
              <w:numPr>
                <w:ilvl w:val="0"/>
                <w:numId w:val="57"/>
              </w:numPr>
              <w:overflowPunct/>
              <w:autoSpaceDE/>
              <w:autoSpaceDN/>
              <w:adjustRightInd/>
              <w:spacing w:before="60" w:after="60" w:line="276" w:lineRule="auto"/>
              <w:ind w:left="885" w:hanging="357"/>
              <w:contextualSpacing w:val="0"/>
              <w:textAlignment w:val="auto"/>
              <w:rPr>
                <w:rFonts w:cs="Arial"/>
                <w:color w:val="595959" w:themeColor="text1" w:themeTint="A6"/>
                <w:sz w:val="16"/>
                <w:szCs w:val="16"/>
                <w:lang w:val="ro-RO"/>
              </w:rPr>
            </w:pPr>
            <w:r w:rsidRPr="005C69A0">
              <w:rPr>
                <w:rFonts w:cs="Arial"/>
                <w:b/>
                <w:color w:val="595959" w:themeColor="text1" w:themeTint="A6"/>
                <w:kern w:val="0"/>
                <w:sz w:val="16"/>
                <w:szCs w:val="16"/>
                <w:lang w:val="ro-RO" w:eastAsia="fr-FR"/>
              </w:rPr>
              <w:t xml:space="preserve">Obiectivul specific 2.2 al POAT </w:t>
            </w:r>
            <w:r w:rsidRPr="005C69A0">
              <w:rPr>
                <w:rFonts w:cs="Arial"/>
                <w:color w:val="595959" w:themeColor="text1" w:themeTint="A6"/>
                <w:kern w:val="0"/>
                <w:sz w:val="16"/>
                <w:szCs w:val="16"/>
                <w:lang w:val="ro-RO" w:eastAsia="fr-FR"/>
              </w:rPr>
              <w:t>este complementar SCCAP și intervenției aferente soluțiilor IT pentru eficiența administrației publice, deoarece ambele finanțează furnizarea de soluții IT pentru administrația publică</w:t>
            </w:r>
          </w:p>
          <w:p w:rsidR="00F57527" w:rsidRPr="005C69A0" w:rsidRDefault="00955738" w:rsidP="00955738">
            <w:pPr>
              <w:pStyle w:val="ListParagraph"/>
              <w:numPr>
                <w:ilvl w:val="0"/>
                <w:numId w:val="57"/>
              </w:numPr>
              <w:overflowPunct/>
              <w:autoSpaceDE/>
              <w:autoSpaceDN/>
              <w:adjustRightInd/>
              <w:spacing w:before="60" w:after="60" w:line="276" w:lineRule="auto"/>
              <w:ind w:left="885" w:hanging="357"/>
              <w:contextualSpacing w:val="0"/>
              <w:textAlignment w:val="auto"/>
              <w:rPr>
                <w:rFonts w:cs="Arial"/>
                <w:color w:val="595959" w:themeColor="text1" w:themeTint="A6"/>
                <w:sz w:val="16"/>
                <w:szCs w:val="16"/>
                <w:lang w:val="ro-RO"/>
              </w:rPr>
            </w:pPr>
            <w:r w:rsidRPr="005C69A0">
              <w:rPr>
                <w:rFonts w:cs="Arial"/>
                <w:b/>
                <w:color w:val="595959" w:themeColor="text1" w:themeTint="A6"/>
                <w:sz w:val="16"/>
                <w:szCs w:val="16"/>
                <w:lang w:val="ro-RO"/>
              </w:rPr>
              <w:t>Obiectivul specific 3.1</w:t>
            </w:r>
            <w:r w:rsidRPr="005C69A0">
              <w:rPr>
                <w:rFonts w:cs="Arial"/>
                <w:color w:val="595959" w:themeColor="text1" w:themeTint="A6"/>
                <w:sz w:val="16"/>
                <w:szCs w:val="16"/>
                <w:lang w:val="ro-RO"/>
              </w:rPr>
              <w:t xml:space="preserve"> </w:t>
            </w:r>
            <w:r w:rsidRPr="005C69A0">
              <w:rPr>
                <w:rFonts w:cs="Arial"/>
                <w:b/>
                <w:color w:val="595959" w:themeColor="text1" w:themeTint="A6"/>
                <w:kern w:val="0"/>
                <w:sz w:val="16"/>
                <w:szCs w:val="16"/>
                <w:lang w:val="ro-RO" w:eastAsia="fr-FR"/>
              </w:rPr>
              <w:t xml:space="preserve">al POAT </w:t>
            </w:r>
            <w:r w:rsidRPr="005C69A0">
              <w:rPr>
                <w:rFonts w:cs="Arial"/>
                <w:color w:val="595959" w:themeColor="text1" w:themeTint="A6"/>
                <w:kern w:val="0"/>
                <w:sz w:val="16"/>
                <w:szCs w:val="16"/>
                <w:lang w:val="ro-RO" w:eastAsia="fr-FR"/>
              </w:rPr>
              <w:t xml:space="preserve">este complementar acțiunii </w:t>
            </w:r>
            <w:r w:rsidRPr="005C69A0">
              <w:rPr>
                <w:rFonts w:cs="Arial"/>
                <w:color w:val="595959" w:themeColor="text1" w:themeTint="A6"/>
                <w:sz w:val="16"/>
                <w:szCs w:val="16"/>
                <w:lang w:val="ro-RO"/>
              </w:rPr>
              <w:t xml:space="preserve">SCCAP </w:t>
            </w:r>
            <w:r w:rsidRPr="005C69A0">
              <w:rPr>
                <w:rFonts w:cs="Arial"/>
                <w:color w:val="595959" w:themeColor="text1" w:themeTint="A6"/>
                <w:kern w:val="0"/>
                <w:sz w:val="16"/>
                <w:szCs w:val="16"/>
                <w:lang w:val="ro-RO" w:eastAsia="fr-FR"/>
              </w:rPr>
              <w:t>de a adapta politicile și sistemul de resurse umane la obiectivele și cerințele unei administrații moderne, cu privire la activitățile de instruire și consiliere dedicate personalului</w:t>
            </w:r>
          </w:p>
        </w:tc>
        <w:tc>
          <w:tcPr>
            <w:tcW w:w="6095" w:type="dxa"/>
            <w:noWrap/>
          </w:tcPr>
          <w:p w:rsidR="00F57527" w:rsidRPr="005C69A0" w:rsidRDefault="00F57527" w:rsidP="00EE2B08">
            <w:pPr>
              <w:tabs>
                <w:tab w:val="left" w:pos="0"/>
              </w:tabs>
              <w:spacing w:before="120" w:line="276" w:lineRule="auto"/>
              <w:rPr>
                <w:rFonts w:cs="Arial"/>
                <w:color w:val="595959" w:themeColor="text1" w:themeTint="A6"/>
                <w:sz w:val="16"/>
                <w:szCs w:val="16"/>
                <w:lang w:val="ro-RO"/>
              </w:rPr>
            </w:pPr>
            <w:r w:rsidRPr="005C69A0">
              <w:rPr>
                <w:rFonts w:cs="Arial"/>
                <w:color w:val="595959" w:themeColor="text1" w:themeTint="A6"/>
                <w:sz w:val="16"/>
                <w:szCs w:val="16"/>
                <w:lang w:val="ro-RO"/>
              </w:rPr>
              <w:t>Nu există recomandări specifice</w:t>
            </w:r>
          </w:p>
        </w:tc>
      </w:tr>
      <w:tr w:rsidR="00F57527" w:rsidRPr="005C69A0" w:rsidTr="00682735">
        <w:trPr>
          <w:trHeight w:val="478"/>
        </w:trPr>
        <w:tc>
          <w:tcPr>
            <w:tcW w:w="14459" w:type="dxa"/>
            <w:gridSpan w:val="2"/>
            <w:shd w:val="clear" w:color="auto" w:fill="F2F2F2" w:themeFill="background1" w:themeFillShade="F2"/>
            <w:noWrap/>
          </w:tcPr>
          <w:p w:rsidR="00F57527" w:rsidRPr="005C69A0" w:rsidRDefault="00EA4646" w:rsidP="00EA4646">
            <w:pPr>
              <w:tabs>
                <w:tab w:val="left" w:pos="0"/>
              </w:tabs>
              <w:spacing w:before="240" w:line="276" w:lineRule="auto"/>
              <w:rPr>
                <w:rFonts w:cs="Arial"/>
                <w:color w:val="595959" w:themeColor="text1" w:themeTint="A6"/>
                <w:sz w:val="16"/>
                <w:szCs w:val="16"/>
                <w:lang w:val="ro-RO"/>
              </w:rPr>
            </w:pPr>
            <w:r w:rsidRPr="005C69A0">
              <w:rPr>
                <w:rFonts w:cs="Arial"/>
                <w:b/>
                <w:color w:val="595959" w:themeColor="text1" w:themeTint="A6"/>
                <w:sz w:val="16"/>
                <w:szCs w:val="16"/>
                <w:lang w:val="ro-RO"/>
              </w:rPr>
              <w:t>Coerența</w:t>
            </w:r>
            <w:r w:rsidR="00F57527" w:rsidRPr="005C69A0">
              <w:rPr>
                <w:rFonts w:cs="Arial"/>
                <w:b/>
                <w:color w:val="595959" w:themeColor="text1" w:themeTint="A6"/>
                <w:sz w:val="16"/>
                <w:szCs w:val="16"/>
                <w:lang w:val="ro-RO"/>
              </w:rPr>
              <w:t xml:space="preserve"> </w:t>
            </w:r>
            <w:r w:rsidRPr="005C69A0">
              <w:rPr>
                <w:rFonts w:cs="Arial"/>
                <w:b/>
                <w:color w:val="595959" w:themeColor="text1" w:themeTint="A6"/>
                <w:sz w:val="16"/>
                <w:szCs w:val="16"/>
                <w:lang w:val="ro-RO"/>
              </w:rPr>
              <w:t xml:space="preserve">cu </w:t>
            </w:r>
            <w:r w:rsidR="00F57527" w:rsidRPr="005C69A0">
              <w:rPr>
                <w:rFonts w:cs="Arial"/>
                <w:b/>
                <w:color w:val="595959" w:themeColor="text1" w:themeTint="A6"/>
                <w:sz w:val="16"/>
                <w:szCs w:val="16"/>
                <w:lang w:val="ro-RO"/>
              </w:rPr>
              <w:t>Strategia UE privind Marea Neagră</w:t>
            </w:r>
          </w:p>
        </w:tc>
      </w:tr>
      <w:tr w:rsidR="00F57527" w:rsidRPr="005C69A0" w:rsidTr="00682735">
        <w:tc>
          <w:tcPr>
            <w:tcW w:w="8364" w:type="dxa"/>
            <w:noWrap/>
          </w:tcPr>
          <w:p w:rsidR="00F57527" w:rsidRPr="005C69A0" w:rsidRDefault="00F57527" w:rsidP="002D3EDC">
            <w:pPr>
              <w:pStyle w:val="ListParagraph"/>
              <w:numPr>
                <w:ilvl w:val="0"/>
                <w:numId w:val="94"/>
              </w:numPr>
              <w:tabs>
                <w:tab w:val="left" w:pos="6698"/>
              </w:tabs>
              <w:overflowPunct/>
              <w:autoSpaceDE/>
              <w:autoSpaceDN/>
              <w:adjustRightInd/>
              <w:spacing w:after="200" w:line="276" w:lineRule="auto"/>
              <w:ind w:left="601" w:hanging="601"/>
              <w:contextualSpacing w:val="0"/>
              <w:textAlignment w:val="auto"/>
              <w:rPr>
                <w:rFonts w:eastAsia="Calibri" w:cs="Arial"/>
                <w:color w:val="595959" w:themeColor="text1" w:themeTint="A6"/>
                <w:sz w:val="16"/>
                <w:szCs w:val="16"/>
                <w:lang w:val="ro-RO"/>
              </w:rPr>
            </w:pPr>
            <w:r w:rsidRPr="005C69A0">
              <w:rPr>
                <w:rFonts w:eastAsia="Calibri" w:cs="Arial"/>
                <w:color w:val="595959" w:themeColor="text1" w:themeTint="A6"/>
                <w:sz w:val="16"/>
                <w:szCs w:val="16"/>
                <w:lang w:val="ro-RO"/>
              </w:rPr>
              <w:t xml:space="preserve"> </w:t>
            </w:r>
            <w:r w:rsidR="00EA4646" w:rsidRPr="005C69A0">
              <w:rPr>
                <w:rFonts w:eastAsia="Calibri" w:cs="Arial"/>
                <w:color w:val="595959" w:themeColor="text1" w:themeTint="A6"/>
                <w:sz w:val="16"/>
                <w:szCs w:val="16"/>
                <w:lang w:val="ro-RO"/>
              </w:rPr>
              <w:t>Este identificată coerența dintre POAT și Strategia UE privind Marea Neagră din perspectiva sprijinului oferit pentru derularea de proiecte în domenii precum mediu, energie și transport deoarece POAT oferă asistență tehnică beneficiarilor PO Infrastructură Mare care pot derula și implementa proiecte în domeniile energie, mediu sau transport, dar și structurilor de management ale POIM în vederea implementării programului</w:t>
            </w:r>
          </w:p>
        </w:tc>
        <w:tc>
          <w:tcPr>
            <w:tcW w:w="6095" w:type="dxa"/>
            <w:noWrap/>
          </w:tcPr>
          <w:p w:rsidR="00F57527" w:rsidRPr="005C69A0" w:rsidRDefault="00F57527" w:rsidP="00682735">
            <w:pPr>
              <w:tabs>
                <w:tab w:val="left" w:pos="0"/>
              </w:tabs>
              <w:spacing w:before="240" w:line="276" w:lineRule="auto"/>
              <w:rPr>
                <w:rFonts w:cs="Arial"/>
                <w:color w:val="595959" w:themeColor="text1" w:themeTint="A6"/>
                <w:sz w:val="16"/>
                <w:szCs w:val="16"/>
                <w:lang w:val="ro-RO"/>
              </w:rPr>
            </w:pPr>
            <w:r w:rsidRPr="005C69A0">
              <w:rPr>
                <w:rFonts w:cs="Arial"/>
                <w:color w:val="595959" w:themeColor="text1" w:themeTint="A6"/>
                <w:sz w:val="16"/>
                <w:szCs w:val="16"/>
                <w:lang w:val="ro-RO"/>
              </w:rPr>
              <w:t>Nu există recomandări specifice</w:t>
            </w:r>
          </w:p>
        </w:tc>
      </w:tr>
      <w:tr w:rsidR="00F57527" w:rsidRPr="005C69A0" w:rsidTr="00CA3E09">
        <w:trPr>
          <w:trHeight w:val="397"/>
        </w:trPr>
        <w:tc>
          <w:tcPr>
            <w:tcW w:w="14459" w:type="dxa"/>
            <w:gridSpan w:val="2"/>
            <w:shd w:val="clear" w:color="auto" w:fill="F2F2F2" w:themeFill="background1" w:themeFillShade="F2"/>
            <w:noWrap/>
            <w:vAlign w:val="center"/>
          </w:tcPr>
          <w:p w:rsidR="00F57527" w:rsidRPr="005C69A0" w:rsidRDefault="00EA4646" w:rsidP="00EA4646">
            <w:pPr>
              <w:keepNext/>
              <w:tabs>
                <w:tab w:val="left" w:pos="0"/>
              </w:tabs>
              <w:spacing w:after="0" w:line="276" w:lineRule="auto"/>
              <w:jc w:val="left"/>
              <w:rPr>
                <w:rFonts w:cs="Arial"/>
                <w:color w:val="595959" w:themeColor="text1" w:themeTint="A6"/>
                <w:sz w:val="16"/>
                <w:szCs w:val="16"/>
                <w:lang w:val="ro-RO"/>
              </w:rPr>
            </w:pPr>
            <w:r w:rsidRPr="005C69A0">
              <w:rPr>
                <w:rFonts w:cs="Arial"/>
                <w:b/>
                <w:color w:val="595959" w:themeColor="text1" w:themeTint="A6"/>
                <w:sz w:val="16"/>
                <w:szCs w:val="16"/>
                <w:lang w:val="ro-RO"/>
              </w:rPr>
              <w:t xml:space="preserve">Coerența cu </w:t>
            </w:r>
            <w:r w:rsidR="00F57527" w:rsidRPr="005C69A0">
              <w:rPr>
                <w:rFonts w:cs="Arial"/>
                <w:b/>
                <w:color w:val="595959" w:themeColor="text1" w:themeTint="A6"/>
                <w:sz w:val="16"/>
                <w:szCs w:val="16"/>
                <w:lang w:val="ro-RO"/>
              </w:rPr>
              <w:t>Strategia UE privind Regiunea Dunării</w:t>
            </w:r>
          </w:p>
        </w:tc>
      </w:tr>
      <w:tr w:rsidR="00F57527" w:rsidRPr="005C69A0" w:rsidTr="00CA3E09">
        <w:trPr>
          <w:trHeight w:val="359"/>
        </w:trPr>
        <w:tc>
          <w:tcPr>
            <w:tcW w:w="8364" w:type="dxa"/>
            <w:noWrap/>
          </w:tcPr>
          <w:p w:rsidR="00F57527" w:rsidRPr="005C69A0" w:rsidRDefault="00F57527" w:rsidP="002D3EDC">
            <w:pPr>
              <w:pStyle w:val="ListParagraph"/>
              <w:numPr>
                <w:ilvl w:val="0"/>
                <w:numId w:val="94"/>
              </w:numPr>
              <w:overflowPunct/>
              <w:autoSpaceDE/>
              <w:autoSpaceDN/>
              <w:adjustRightInd/>
              <w:spacing w:after="200" w:line="276" w:lineRule="auto"/>
              <w:contextualSpacing w:val="0"/>
              <w:textAlignment w:val="auto"/>
              <w:rPr>
                <w:rFonts w:eastAsia="Calibri" w:cs="Arial"/>
                <w:color w:val="595959" w:themeColor="text1" w:themeTint="A6"/>
                <w:sz w:val="16"/>
                <w:szCs w:val="16"/>
                <w:lang w:val="ro-RO"/>
              </w:rPr>
            </w:pPr>
            <w:r w:rsidRPr="005C69A0">
              <w:rPr>
                <w:rFonts w:eastAsia="Calibri" w:cs="Arial"/>
                <w:color w:val="595959" w:themeColor="text1" w:themeTint="A6"/>
                <w:sz w:val="16"/>
                <w:szCs w:val="16"/>
                <w:lang w:val="ro-RO"/>
              </w:rPr>
              <w:t xml:space="preserve">  </w:t>
            </w:r>
            <w:r w:rsidR="00EA4646" w:rsidRPr="005C69A0">
              <w:rPr>
                <w:rFonts w:eastAsia="Calibri" w:cs="Arial"/>
                <w:color w:val="595959" w:themeColor="text1" w:themeTint="A6"/>
                <w:kern w:val="0"/>
                <w:sz w:val="16"/>
                <w:szCs w:val="16"/>
                <w:lang w:val="ro-RO"/>
              </w:rPr>
              <w:t>Este identificată coerența dintre POAT și Strategia UE privind Regiunea Dunării din perspectiva sprijinului acordat pentru derularea de proiecte în domenii precum</w:t>
            </w:r>
            <w:r w:rsidR="00DF0A2C">
              <w:rPr>
                <w:rFonts w:eastAsia="Calibri" w:cs="Arial"/>
                <w:color w:val="595959" w:themeColor="text1" w:themeTint="A6"/>
                <w:kern w:val="0"/>
                <w:sz w:val="16"/>
                <w:szCs w:val="16"/>
                <w:lang w:val="ro-RO"/>
              </w:rPr>
              <w:t>:</w:t>
            </w:r>
            <w:r w:rsidR="00EA4646" w:rsidRPr="005C69A0">
              <w:rPr>
                <w:rFonts w:eastAsia="Calibri" w:cs="Arial"/>
                <w:color w:val="595959" w:themeColor="text1" w:themeTint="A6"/>
                <w:kern w:val="0"/>
                <w:sz w:val="16"/>
                <w:szCs w:val="16"/>
                <w:lang w:val="ro-RO"/>
              </w:rPr>
              <w:t xml:space="preserve"> mediu, energie și transport și</w:t>
            </w:r>
            <w:r w:rsidR="00DF0A2C">
              <w:rPr>
                <w:rFonts w:eastAsia="Calibri" w:cs="Arial"/>
                <w:color w:val="595959" w:themeColor="text1" w:themeTint="A6"/>
                <w:kern w:val="0"/>
                <w:sz w:val="16"/>
                <w:szCs w:val="16"/>
                <w:lang w:val="ro-RO"/>
              </w:rPr>
              <w:t>,</w:t>
            </w:r>
            <w:r w:rsidR="00EA4646" w:rsidRPr="005C69A0">
              <w:rPr>
                <w:rFonts w:eastAsia="Calibri" w:cs="Arial"/>
                <w:color w:val="595959" w:themeColor="text1" w:themeTint="A6"/>
                <w:kern w:val="0"/>
                <w:sz w:val="16"/>
                <w:szCs w:val="16"/>
                <w:lang w:val="ro-RO"/>
              </w:rPr>
              <w:t xml:space="preserve"> de asemenea</w:t>
            </w:r>
            <w:r w:rsidR="00DF0A2C">
              <w:rPr>
                <w:rFonts w:eastAsia="Calibri" w:cs="Arial"/>
                <w:color w:val="595959" w:themeColor="text1" w:themeTint="A6"/>
                <w:kern w:val="0"/>
                <w:sz w:val="16"/>
                <w:szCs w:val="16"/>
                <w:lang w:val="ro-RO"/>
              </w:rPr>
              <w:t>,</w:t>
            </w:r>
            <w:r w:rsidR="00EA4646" w:rsidRPr="005C69A0">
              <w:rPr>
                <w:rFonts w:eastAsia="Calibri" w:cs="Arial"/>
                <w:color w:val="595959" w:themeColor="text1" w:themeTint="A6"/>
                <w:kern w:val="0"/>
                <w:sz w:val="16"/>
                <w:szCs w:val="16"/>
                <w:lang w:val="ro-RO"/>
              </w:rPr>
              <w:t xml:space="preserve"> structurilor de management ale POIM în vederea implementării programului</w:t>
            </w:r>
            <w:r w:rsidRPr="005C69A0">
              <w:rPr>
                <w:rFonts w:eastAsia="Calibri" w:cs="Arial"/>
                <w:color w:val="595959" w:themeColor="text1" w:themeTint="A6"/>
                <w:sz w:val="16"/>
                <w:szCs w:val="16"/>
                <w:lang w:val="ro-RO"/>
              </w:rPr>
              <w:t>.</w:t>
            </w:r>
          </w:p>
        </w:tc>
        <w:tc>
          <w:tcPr>
            <w:tcW w:w="6095" w:type="dxa"/>
            <w:noWrap/>
          </w:tcPr>
          <w:p w:rsidR="00F57527" w:rsidRPr="005C69A0" w:rsidRDefault="00F57527" w:rsidP="00CA3E09">
            <w:pPr>
              <w:tabs>
                <w:tab w:val="left" w:pos="0"/>
              </w:tabs>
              <w:spacing w:before="240" w:line="276" w:lineRule="auto"/>
              <w:rPr>
                <w:rFonts w:cs="Arial"/>
                <w:i/>
                <w:color w:val="595959" w:themeColor="text1" w:themeTint="A6"/>
                <w:sz w:val="16"/>
                <w:szCs w:val="16"/>
                <w:lang w:val="ro-RO"/>
              </w:rPr>
            </w:pPr>
            <w:r w:rsidRPr="005C69A0">
              <w:rPr>
                <w:rFonts w:cs="Arial"/>
                <w:color w:val="595959" w:themeColor="text1" w:themeTint="A6"/>
                <w:sz w:val="16"/>
                <w:szCs w:val="16"/>
                <w:lang w:val="ro-RO"/>
              </w:rPr>
              <w:t>Nu există recomandări specifice</w:t>
            </w:r>
          </w:p>
        </w:tc>
      </w:tr>
      <w:tr w:rsidR="00F57527" w:rsidRPr="005C69A0" w:rsidTr="00CA3E09">
        <w:trPr>
          <w:trHeight w:val="397"/>
        </w:trPr>
        <w:tc>
          <w:tcPr>
            <w:tcW w:w="14459" w:type="dxa"/>
            <w:gridSpan w:val="2"/>
            <w:shd w:val="clear" w:color="auto" w:fill="F2F2F2" w:themeFill="background1" w:themeFillShade="F2"/>
            <w:noWrap/>
            <w:vAlign w:val="center"/>
          </w:tcPr>
          <w:p w:rsidR="00F57527" w:rsidRPr="005C69A0" w:rsidRDefault="00EA4646" w:rsidP="00EA4646">
            <w:pPr>
              <w:keepNext/>
              <w:tabs>
                <w:tab w:val="left" w:pos="0"/>
              </w:tabs>
              <w:spacing w:after="0" w:line="276" w:lineRule="auto"/>
              <w:jc w:val="left"/>
              <w:rPr>
                <w:rFonts w:cs="Arial"/>
                <w:color w:val="595959" w:themeColor="text1" w:themeTint="A6"/>
                <w:sz w:val="16"/>
                <w:szCs w:val="16"/>
                <w:lang w:val="ro-RO"/>
              </w:rPr>
            </w:pPr>
            <w:r w:rsidRPr="005C69A0">
              <w:rPr>
                <w:rFonts w:cs="Arial"/>
                <w:b/>
                <w:color w:val="595959" w:themeColor="text1" w:themeTint="A6"/>
                <w:sz w:val="16"/>
                <w:szCs w:val="16"/>
                <w:lang w:val="ro-RO"/>
              </w:rPr>
              <w:t>Coerența cu</w:t>
            </w:r>
            <w:r w:rsidR="00F57527" w:rsidRPr="005C69A0">
              <w:rPr>
                <w:rFonts w:cs="Arial"/>
                <w:b/>
                <w:color w:val="595959" w:themeColor="text1" w:themeTint="A6"/>
                <w:sz w:val="16"/>
                <w:szCs w:val="16"/>
                <w:lang w:val="ro-RO"/>
              </w:rPr>
              <w:t xml:space="preserve"> </w:t>
            </w:r>
            <w:r w:rsidRPr="005C69A0">
              <w:rPr>
                <w:rFonts w:cs="Arial"/>
                <w:b/>
                <w:color w:val="595959" w:themeColor="text1" w:themeTint="A6"/>
                <w:sz w:val="16"/>
                <w:szCs w:val="16"/>
                <w:lang w:val="ro-RO"/>
              </w:rPr>
              <w:t xml:space="preserve">Orizont </w:t>
            </w:r>
            <w:r w:rsidR="00F57527" w:rsidRPr="005C69A0">
              <w:rPr>
                <w:rFonts w:cs="Arial"/>
                <w:b/>
                <w:color w:val="595959" w:themeColor="text1" w:themeTint="A6"/>
                <w:sz w:val="16"/>
                <w:szCs w:val="16"/>
                <w:lang w:val="ro-RO"/>
              </w:rPr>
              <w:t>2020</w:t>
            </w:r>
          </w:p>
        </w:tc>
      </w:tr>
      <w:tr w:rsidR="00F57527" w:rsidRPr="005C69A0" w:rsidTr="00CA3E09">
        <w:trPr>
          <w:trHeight w:val="359"/>
        </w:trPr>
        <w:tc>
          <w:tcPr>
            <w:tcW w:w="8364" w:type="dxa"/>
            <w:noWrap/>
          </w:tcPr>
          <w:p w:rsidR="00F57527" w:rsidRPr="005C69A0" w:rsidRDefault="00F57527" w:rsidP="002D3EDC">
            <w:pPr>
              <w:pStyle w:val="ListParagraph"/>
              <w:numPr>
                <w:ilvl w:val="0"/>
                <w:numId w:val="94"/>
              </w:numPr>
              <w:overflowPunct/>
              <w:autoSpaceDE/>
              <w:autoSpaceDN/>
              <w:adjustRightInd/>
              <w:spacing w:after="200" w:line="276" w:lineRule="auto"/>
              <w:contextualSpacing w:val="0"/>
              <w:textAlignment w:val="auto"/>
              <w:rPr>
                <w:rFonts w:eastAsia="Calibri" w:cs="Arial"/>
                <w:color w:val="595959" w:themeColor="text1" w:themeTint="A6"/>
                <w:sz w:val="16"/>
                <w:szCs w:val="16"/>
                <w:lang w:val="ro-RO"/>
              </w:rPr>
            </w:pPr>
            <w:r w:rsidRPr="005C69A0">
              <w:rPr>
                <w:rFonts w:eastAsia="Calibri" w:cs="Arial"/>
                <w:color w:val="595959" w:themeColor="text1" w:themeTint="A6"/>
                <w:sz w:val="16"/>
                <w:szCs w:val="16"/>
                <w:lang w:val="ro-RO"/>
              </w:rPr>
              <w:t xml:space="preserve"> </w:t>
            </w:r>
            <w:r w:rsidR="003D31DF" w:rsidRPr="005C69A0">
              <w:rPr>
                <w:rFonts w:eastAsia="Calibri" w:cs="Arial"/>
                <w:color w:val="595959" w:themeColor="text1" w:themeTint="A6"/>
                <w:sz w:val="16"/>
                <w:szCs w:val="16"/>
                <w:lang w:val="ro-RO"/>
              </w:rPr>
              <w:t>Cele două programe– Orizont 2020 și POAT – vizează tipuri diferite de intervenții, acestea fiind neutre în toate aspectele</w:t>
            </w:r>
          </w:p>
        </w:tc>
        <w:tc>
          <w:tcPr>
            <w:tcW w:w="6095" w:type="dxa"/>
            <w:noWrap/>
          </w:tcPr>
          <w:p w:rsidR="00F57527" w:rsidRPr="005C69A0" w:rsidRDefault="00F57527" w:rsidP="00CA3E09">
            <w:pPr>
              <w:tabs>
                <w:tab w:val="left" w:pos="0"/>
              </w:tabs>
              <w:spacing w:before="240" w:line="276" w:lineRule="auto"/>
              <w:rPr>
                <w:rFonts w:cs="Arial"/>
                <w:i/>
                <w:color w:val="595959" w:themeColor="text1" w:themeTint="A6"/>
                <w:sz w:val="16"/>
                <w:szCs w:val="16"/>
                <w:lang w:val="ro-RO"/>
              </w:rPr>
            </w:pPr>
            <w:r w:rsidRPr="005C69A0">
              <w:rPr>
                <w:rFonts w:cs="Arial"/>
                <w:color w:val="595959" w:themeColor="text1" w:themeTint="A6"/>
                <w:sz w:val="16"/>
                <w:szCs w:val="16"/>
                <w:lang w:val="ro-RO"/>
              </w:rPr>
              <w:t>Nu există recomandări specifice</w:t>
            </w:r>
          </w:p>
        </w:tc>
      </w:tr>
      <w:tr w:rsidR="00F57527" w:rsidRPr="005C69A0" w:rsidTr="00CA3E09">
        <w:trPr>
          <w:trHeight w:val="397"/>
        </w:trPr>
        <w:tc>
          <w:tcPr>
            <w:tcW w:w="14459" w:type="dxa"/>
            <w:gridSpan w:val="2"/>
            <w:shd w:val="clear" w:color="auto" w:fill="F2F2F2" w:themeFill="background1" w:themeFillShade="F2"/>
            <w:noWrap/>
            <w:vAlign w:val="center"/>
          </w:tcPr>
          <w:p w:rsidR="00F57527" w:rsidRPr="005C69A0" w:rsidRDefault="00F57527" w:rsidP="003D31DF">
            <w:pPr>
              <w:keepNext/>
              <w:tabs>
                <w:tab w:val="left" w:pos="0"/>
              </w:tabs>
              <w:spacing w:after="0" w:line="276" w:lineRule="auto"/>
              <w:jc w:val="left"/>
              <w:rPr>
                <w:rFonts w:cs="Arial"/>
                <w:b/>
                <w:color w:val="595959" w:themeColor="text1" w:themeTint="A6"/>
                <w:sz w:val="16"/>
                <w:szCs w:val="16"/>
                <w:lang w:val="ro-RO"/>
              </w:rPr>
            </w:pPr>
            <w:r w:rsidRPr="005C69A0">
              <w:rPr>
                <w:rFonts w:cs="Arial"/>
                <w:b/>
                <w:color w:val="595959" w:themeColor="text1" w:themeTint="A6"/>
                <w:sz w:val="16"/>
                <w:szCs w:val="16"/>
                <w:lang w:val="ro-RO"/>
              </w:rPr>
              <w:t>Co</w:t>
            </w:r>
            <w:r w:rsidR="003D31DF" w:rsidRPr="005C69A0">
              <w:rPr>
                <w:rFonts w:cs="Arial"/>
                <w:b/>
                <w:color w:val="595959" w:themeColor="text1" w:themeTint="A6"/>
                <w:sz w:val="16"/>
                <w:szCs w:val="16"/>
                <w:lang w:val="ro-RO"/>
              </w:rPr>
              <w:t xml:space="preserve">erența cu programul </w:t>
            </w:r>
            <w:r w:rsidRPr="005C69A0">
              <w:rPr>
                <w:rFonts w:cs="Arial"/>
                <w:b/>
                <w:color w:val="595959" w:themeColor="text1" w:themeTint="A6"/>
                <w:sz w:val="16"/>
                <w:szCs w:val="16"/>
                <w:lang w:val="ro-RO"/>
              </w:rPr>
              <w:t xml:space="preserve">COSME </w:t>
            </w:r>
          </w:p>
        </w:tc>
      </w:tr>
      <w:tr w:rsidR="00F57527" w:rsidRPr="005C69A0" w:rsidTr="00CA3E09">
        <w:trPr>
          <w:trHeight w:val="359"/>
        </w:trPr>
        <w:tc>
          <w:tcPr>
            <w:tcW w:w="8364" w:type="dxa"/>
            <w:noWrap/>
          </w:tcPr>
          <w:p w:rsidR="00F57527" w:rsidRPr="005C69A0" w:rsidRDefault="003D31DF" w:rsidP="002D3EDC">
            <w:pPr>
              <w:pStyle w:val="ListParagraph"/>
              <w:numPr>
                <w:ilvl w:val="0"/>
                <w:numId w:val="94"/>
              </w:numPr>
              <w:overflowPunct/>
              <w:autoSpaceDE/>
              <w:autoSpaceDN/>
              <w:adjustRightInd/>
              <w:spacing w:after="200" w:line="276" w:lineRule="auto"/>
              <w:contextualSpacing w:val="0"/>
              <w:textAlignment w:val="auto"/>
              <w:rPr>
                <w:rFonts w:eastAsia="Calibri" w:cs="Arial"/>
                <w:color w:val="595959" w:themeColor="text1" w:themeTint="A6"/>
                <w:sz w:val="16"/>
                <w:szCs w:val="16"/>
                <w:lang w:val="ro-RO"/>
              </w:rPr>
            </w:pPr>
            <w:r w:rsidRPr="005C69A0">
              <w:rPr>
                <w:rFonts w:eastAsia="Calibri" w:cs="Arial"/>
                <w:color w:val="595959" w:themeColor="text1" w:themeTint="A6"/>
                <w:sz w:val="16"/>
                <w:szCs w:val="16"/>
                <w:lang w:val="ro-RO"/>
              </w:rPr>
              <w:t>Este identificată coerența între POAT și programul COSME din perspectiva inițiativelor întreprinse pentru reducerea sarcinii administrative pentru utilizatorii acestuia / publicul țintă</w:t>
            </w:r>
            <w:r w:rsidR="00F57527" w:rsidRPr="005C69A0">
              <w:rPr>
                <w:rFonts w:eastAsia="Calibri" w:cs="Arial"/>
                <w:color w:val="595959" w:themeColor="text1" w:themeTint="A6"/>
                <w:sz w:val="16"/>
                <w:szCs w:val="16"/>
                <w:lang w:val="ro-RO"/>
              </w:rPr>
              <w:t>.</w:t>
            </w:r>
          </w:p>
        </w:tc>
        <w:tc>
          <w:tcPr>
            <w:tcW w:w="6095" w:type="dxa"/>
            <w:noWrap/>
          </w:tcPr>
          <w:p w:rsidR="00F57527" w:rsidRPr="005C69A0" w:rsidRDefault="00F57527" w:rsidP="00CA3E09">
            <w:pPr>
              <w:tabs>
                <w:tab w:val="left" w:pos="0"/>
              </w:tabs>
              <w:spacing w:before="240" w:line="276" w:lineRule="auto"/>
              <w:rPr>
                <w:rFonts w:cs="Arial"/>
                <w:i/>
                <w:color w:val="595959" w:themeColor="text1" w:themeTint="A6"/>
                <w:sz w:val="16"/>
                <w:szCs w:val="16"/>
                <w:lang w:val="ro-RO"/>
              </w:rPr>
            </w:pPr>
            <w:r w:rsidRPr="005C69A0">
              <w:rPr>
                <w:rFonts w:cs="Arial"/>
                <w:color w:val="595959" w:themeColor="text1" w:themeTint="A6"/>
                <w:sz w:val="16"/>
                <w:szCs w:val="16"/>
                <w:lang w:val="ro-RO"/>
              </w:rPr>
              <w:t>Nu există recomandări specifice</w:t>
            </w:r>
          </w:p>
        </w:tc>
      </w:tr>
      <w:tr w:rsidR="00F57527" w:rsidRPr="005C69A0" w:rsidTr="00CA3E09">
        <w:trPr>
          <w:trHeight w:val="397"/>
        </w:trPr>
        <w:tc>
          <w:tcPr>
            <w:tcW w:w="14459" w:type="dxa"/>
            <w:gridSpan w:val="2"/>
            <w:shd w:val="clear" w:color="auto" w:fill="F2F2F2" w:themeFill="background1" w:themeFillShade="F2"/>
            <w:noWrap/>
            <w:vAlign w:val="center"/>
          </w:tcPr>
          <w:p w:rsidR="00F57527" w:rsidRPr="005C69A0" w:rsidRDefault="00F57527" w:rsidP="003D31DF">
            <w:pPr>
              <w:keepNext/>
              <w:tabs>
                <w:tab w:val="left" w:pos="0"/>
              </w:tabs>
              <w:spacing w:after="0" w:line="276" w:lineRule="auto"/>
              <w:jc w:val="left"/>
              <w:rPr>
                <w:rFonts w:cs="Arial"/>
                <w:b/>
                <w:color w:val="595959" w:themeColor="text1" w:themeTint="A6"/>
                <w:sz w:val="16"/>
                <w:szCs w:val="16"/>
                <w:lang w:val="ro-RO"/>
              </w:rPr>
            </w:pPr>
            <w:r w:rsidRPr="005C69A0">
              <w:rPr>
                <w:rFonts w:cs="Arial"/>
                <w:b/>
                <w:color w:val="595959" w:themeColor="text1" w:themeTint="A6"/>
                <w:sz w:val="16"/>
                <w:szCs w:val="16"/>
                <w:lang w:val="ro-RO"/>
              </w:rPr>
              <w:t>Co</w:t>
            </w:r>
            <w:r w:rsidR="006A1A0E" w:rsidRPr="005C69A0">
              <w:rPr>
                <w:rFonts w:cs="Arial"/>
                <w:b/>
                <w:color w:val="595959" w:themeColor="text1" w:themeTint="A6"/>
                <w:sz w:val="16"/>
                <w:szCs w:val="16"/>
                <w:lang w:val="ro-RO"/>
              </w:rPr>
              <w:t>e</w:t>
            </w:r>
            <w:r w:rsidR="003D31DF" w:rsidRPr="005C69A0">
              <w:rPr>
                <w:rFonts w:cs="Arial"/>
                <w:b/>
                <w:color w:val="595959" w:themeColor="text1" w:themeTint="A6"/>
                <w:sz w:val="16"/>
                <w:szCs w:val="16"/>
                <w:lang w:val="ro-RO"/>
              </w:rPr>
              <w:t xml:space="preserve">rența cu programul Europa </w:t>
            </w:r>
            <w:r w:rsidRPr="005C69A0">
              <w:rPr>
                <w:rFonts w:cs="Arial"/>
                <w:b/>
                <w:color w:val="595959" w:themeColor="text1" w:themeTint="A6"/>
                <w:sz w:val="16"/>
                <w:szCs w:val="16"/>
                <w:lang w:val="ro-RO"/>
              </w:rPr>
              <w:t>Creativ</w:t>
            </w:r>
            <w:r w:rsidR="003D31DF" w:rsidRPr="005C69A0">
              <w:rPr>
                <w:rFonts w:cs="Arial"/>
                <w:b/>
                <w:color w:val="595959" w:themeColor="text1" w:themeTint="A6"/>
                <w:sz w:val="16"/>
                <w:szCs w:val="16"/>
                <w:lang w:val="ro-RO"/>
              </w:rPr>
              <w:t>ă</w:t>
            </w:r>
          </w:p>
        </w:tc>
      </w:tr>
      <w:tr w:rsidR="00F57527" w:rsidRPr="005C69A0" w:rsidTr="00CA3E09">
        <w:trPr>
          <w:trHeight w:val="359"/>
        </w:trPr>
        <w:tc>
          <w:tcPr>
            <w:tcW w:w="8364" w:type="dxa"/>
            <w:noWrap/>
          </w:tcPr>
          <w:p w:rsidR="00F57527" w:rsidRPr="005C69A0" w:rsidRDefault="003D31DF" w:rsidP="002D3EDC">
            <w:pPr>
              <w:pStyle w:val="ListParagraph"/>
              <w:numPr>
                <w:ilvl w:val="0"/>
                <w:numId w:val="94"/>
              </w:numPr>
              <w:overflowPunct/>
              <w:autoSpaceDE/>
              <w:autoSpaceDN/>
              <w:adjustRightInd/>
              <w:spacing w:after="200" w:line="276" w:lineRule="auto"/>
              <w:contextualSpacing w:val="0"/>
              <w:textAlignment w:val="auto"/>
              <w:rPr>
                <w:rFonts w:eastAsia="Calibri" w:cs="Arial"/>
                <w:color w:val="595959" w:themeColor="text1" w:themeTint="A6"/>
                <w:sz w:val="16"/>
                <w:szCs w:val="16"/>
                <w:lang w:val="ro-RO"/>
              </w:rPr>
            </w:pPr>
            <w:r w:rsidRPr="005C69A0">
              <w:rPr>
                <w:rFonts w:eastAsia="Calibri" w:cs="Arial"/>
                <w:color w:val="595959" w:themeColor="text1" w:themeTint="A6"/>
                <w:sz w:val="16"/>
                <w:szCs w:val="16"/>
                <w:lang w:val="ro-RO"/>
              </w:rPr>
              <w:t>Cele două programe – Europa Creativă și POAT - vizează tipuri diferite de intervenții, acestea fiind neutre în toate aspectele</w:t>
            </w:r>
            <w:r w:rsidR="00F57527" w:rsidRPr="005C69A0">
              <w:rPr>
                <w:rFonts w:eastAsia="Calibri" w:cs="Arial"/>
                <w:color w:val="595959" w:themeColor="text1" w:themeTint="A6"/>
                <w:sz w:val="16"/>
                <w:szCs w:val="16"/>
                <w:lang w:val="ro-RO"/>
              </w:rPr>
              <w:t>.</w:t>
            </w:r>
          </w:p>
        </w:tc>
        <w:tc>
          <w:tcPr>
            <w:tcW w:w="6095" w:type="dxa"/>
            <w:noWrap/>
          </w:tcPr>
          <w:p w:rsidR="00F57527" w:rsidRPr="005C69A0" w:rsidRDefault="00F57527" w:rsidP="00CA3E09">
            <w:pPr>
              <w:tabs>
                <w:tab w:val="left" w:pos="0"/>
              </w:tabs>
              <w:spacing w:before="240" w:line="276" w:lineRule="auto"/>
              <w:rPr>
                <w:rFonts w:cs="Arial"/>
                <w:i/>
                <w:color w:val="595959" w:themeColor="text1" w:themeTint="A6"/>
                <w:sz w:val="16"/>
                <w:szCs w:val="16"/>
                <w:lang w:val="ro-RO"/>
              </w:rPr>
            </w:pPr>
            <w:r w:rsidRPr="005C69A0">
              <w:rPr>
                <w:rFonts w:cs="Arial"/>
                <w:color w:val="595959" w:themeColor="text1" w:themeTint="A6"/>
                <w:sz w:val="16"/>
                <w:szCs w:val="16"/>
                <w:lang w:val="ro-RO"/>
              </w:rPr>
              <w:t>Nu există recomandări specifice</w:t>
            </w:r>
          </w:p>
        </w:tc>
      </w:tr>
      <w:tr w:rsidR="00F57527" w:rsidRPr="005C69A0" w:rsidTr="00CA3E09">
        <w:trPr>
          <w:trHeight w:val="397"/>
        </w:trPr>
        <w:tc>
          <w:tcPr>
            <w:tcW w:w="14459" w:type="dxa"/>
            <w:gridSpan w:val="2"/>
            <w:shd w:val="clear" w:color="auto" w:fill="F2F2F2" w:themeFill="background1" w:themeFillShade="F2"/>
            <w:noWrap/>
            <w:vAlign w:val="center"/>
          </w:tcPr>
          <w:p w:rsidR="00F57527" w:rsidRPr="005C69A0" w:rsidRDefault="003D31DF" w:rsidP="00DF0A2C">
            <w:pPr>
              <w:keepNext/>
              <w:tabs>
                <w:tab w:val="left" w:pos="0"/>
              </w:tabs>
              <w:spacing w:after="0" w:line="276" w:lineRule="auto"/>
              <w:jc w:val="left"/>
              <w:rPr>
                <w:rFonts w:cs="Arial"/>
                <w:b/>
                <w:color w:val="595959" w:themeColor="text1" w:themeTint="A6"/>
                <w:sz w:val="16"/>
                <w:szCs w:val="16"/>
                <w:lang w:val="ro-RO"/>
              </w:rPr>
            </w:pPr>
            <w:r w:rsidRPr="005C69A0">
              <w:rPr>
                <w:rFonts w:cs="Arial"/>
                <w:b/>
                <w:color w:val="595959" w:themeColor="text1" w:themeTint="A6"/>
                <w:sz w:val="16"/>
                <w:szCs w:val="16"/>
                <w:lang w:val="ro-RO"/>
              </w:rPr>
              <w:t xml:space="preserve">Coerența cu </w:t>
            </w:r>
            <w:r w:rsidR="00A92E37">
              <w:rPr>
                <w:rFonts w:cs="Arial"/>
                <w:b/>
                <w:color w:val="595959" w:themeColor="text1" w:themeTint="A6"/>
                <w:sz w:val="16"/>
                <w:szCs w:val="16"/>
                <w:lang w:val="ro-RO"/>
              </w:rPr>
              <w:t>Programul Ocupare și Inovare Socială</w:t>
            </w:r>
            <w:r w:rsidRPr="005C69A0">
              <w:rPr>
                <w:rFonts w:cs="Arial"/>
                <w:b/>
                <w:color w:val="595959" w:themeColor="text1" w:themeTint="A6"/>
                <w:sz w:val="16"/>
                <w:szCs w:val="16"/>
                <w:lang w:val="ro-RO"/>
              </w:rPr>
              <w:t xml:space="preserve"> </w:t>
            </w:r>
          </w:p>
        </w:tc>
      </w:tr>
      <w:tr w:rsidR="00F57527" w:rsidRPr="005C69A0" w:rsidTr="00CA3E09">
        <w:trPr>
          <w:trHeight w:val="359"/>
        </w:trPr>
        <w:tc>
          <w:tcPr>
            <w:tcW w:w="8364" w:type="dxa"/>
            <w:noWrap/>
          </w:tcPr>
          <w:p w:rsidR="00F57527" w:rsidRPr="005C69A0" w:rsidRDefault="003D31DF" w:rsidP="002D3EDC">
            <w:pPr>
              <w:pStyle w:val="ListParagraph"/>
              <w:numPr>
                <w:ilvl w:val="0"/>
                <w:numId w:val="94"/>
              </w:numPr>
              <w:overflowPunct/>
              <w:autoSpaceDE/>
              <w:autoSpaceDN/>
              <w:adjustRightInd/>
              <w:spacing w:after="200" w:line="276" w:lineRule="auto"/>
              <w:contextualSpacing w:val="0"/>
              <w:textAlignment w:val="auto"/>
              <w:rPr>
                <w:rFonts w:eastAsia="Calibri" w:cs="Arial"/>
                <w:color w:val="595959" w:themeColor="text1" w:themeTint="A6"/>
                <w:sz w:val="16"/>
                <w:szCs w:val="16"/>
                <w:lang w:val="ro-RO"/>
              </w:rPr>
            </w:pPr>
            <w:r w:rsidRPr="005C69A0">
              <w:rPr>
                <w:rFonts w:eastAsia="Calibri" w:cs="Arial"/>
                <w:color w:val="595959" w:themeColor="text1" w:themeTint="A6"/>
                <w:sz w:val="16"/>
                <w:szCs w:val="16"/>
                <w:lang w:val="ro-RO"/>
              </w:rPr>
              <w:t xml:space="preserve">Este identificată coerența între POAT și programul PROGRESS </w:t>
            </w:r>
            <w:r w:rsidR="00DF0A2C">
              <w:rPr>
                <w:rFonts w:eastAsia="Calibri" w:cs="Arial"/>
                <w:color w:val="595959" w:themeColor="text1" w:themeTint="A6"/>
                <w:sz w:val="16"/>
                <w:szCs w:val="16"/>
                <w:lang w:val="ro-RO"/>
              </w:rPr>
              <w:t xml:space="preserve">- </w:t>
            </w:r>
            <w:r w:rsidR="00A92E37">
              <w:rPr>
                <w:rFonts w:eastAsia="Calibri" w:cs="Arial"/>
                <w:color w:val="595959" w:themeColor="text1" w:themeTint="A6"/>
                <w:sz w:val="16"/>
                <w:szCs w:val="16"/>
                <w:lang w:val="ro-RO"/>
              </w:rPr>
              <w:t>Programul Ocupare și Inovare Socială</w:t>
            </w:r>
            <w:r w:rsidRPr="005C69A0">
              <w:rPr>
                <w:rFonts w:eastAsia="Calibri" w:cs="Arial"/>
                <w:color w:val="595959" w:themeColor="text1" w:themeTint="A6"/>
                <w:sz w:val="16"/>
                <w:szCs w:val="16"/>
                <w:lang w:val="ro-RO"/>
              </w:rPr>
              <w:t xml:space="preserve"> deoarece POAT susține activitățile de comunicare aferente principiilor orizontale, cum ar fi egalitatea de gen sau anti-discriminarea, precum și funcționarea grupurilor de lucru axate pe aceste principii</w:t>
            </w:r>
          </w:p>
        </w:tc>
        <w:tc>
          <w:tcPr>
            <w:tcW w:w="6095" w:type="dxa"/>
            <w:noWrap/>
          </w:tcPr>
          <w:p w:rsidR="00F57527" w:rsidRPr="005C69A0" w:rsidRDefault="00F57527" w:rsidP="00CA3E09">
            <w:pPr>
              <w:tabs>
                <w:tab w:val="left" w:pos="0"/>
              </w:tabs>
              <w:spacing w:before="240" w:line="276" w:lineRule="auto"/>
              <w:rPr>
                <w:rFonts w:cs="Arial"/>
                <w:i/>
                <w:color w:val="595959" w:themeColor="text1" w:themeTint="A6"/>
                <w:sz w:val="16"/>
                <w:szCs w:val="16"/>
                <w:lang w:val="ro-RO"/>
              </w:rPr>
            </w:pPr>
            <w:r w:rsidRPr="005C69A0">
              <w:rPr>
                <w:rFonts w:cs="Arial"/>
                <w:color w:val="595959" w:themeColor="text1" w:themeTint="A6"/>
                <w:sz w:val="16"/>
                <w:szCs w:val="16"/>
                <w:lang w:val="ro-RO"/>
              </w:rPr>
              <w:t>Nu există recomandări specifice</w:t>
            </w:r>
          </w:p>
        </w:tc>
      </w:tr>
      <w:tr w:rsidR="00F57527" w:rsidRPr="005C69A0" w:rsidTr="00682735">
        <w:trPr>
          <w:trHeight w:val="397"/>
        </w:trPr>
        <w:tc>
          <w:tcPr>
            <w:tcW w:w="14459" w:type="dxa"/>
            <w:gridSpan w:val="2"/>
            <w:shd w:val="clear" w:color="auto" w:fill="F2F2F2" w:themeFill="background1" w:themeFillShade="F2"/>
            <w:noWrap/>
            <w:vAlign w:val="center"/>
          </w:tcPr>
          <w:p w:rsidR="00F57527" w:rsidRPr="005C69A0" w:rsidRDefault="00FB150A" w:rsidP="00682735">
            <w:pPr>
              <w:keepNext/>
              <w:tabs>
                <w:tab w:val="left" w:pos="0"/>
              </w:tabs>
              <w:spacing w:after="0" w:line="276" w:lineRule="auto"/>
              <w:jc w:val="left"/>
              <w:rPr>
                <w:rFonts w:cs="Arial"/>
                <w:b/>
                <w:color w:val="595959" w:themeColor="text1" w:themeTint="A6"/>
                <w:sz w:val="16"/>
                <w:szCs w:val="16"/>
                <w:lang w:val="ro-RO"/>
              </w:rPr>
            </w:pPr>
            <w:r w:rsidRPr="005C69A0">
              <w:rPr>
                <w:rFonts w:cs="Arial"/>
                <w:b/>
                <w:color w:val="595959" w:themeColor="text1" w:themeTint="A6"/>
                <w:sz w:val="16"/>
                <w:szCs w:val="16"/>
                <w:lang w:val="ro-RO"/>
              </w:rPr>
              <w:t xml:space="preserve">Coerența cu </w:t>
            </w:r>
            <w:r w:rsidR="00DF0A2C">
              <w:rPr>
                <w:rFonts w:cs="Arial"/>
                <w:b/>
                <w:color w:val="595959" w:themeColor="text1" w:themeTint="A6"/>
                <w:sz w:val="16"/>
                <w:szCs w:val="16"/>
                <w:lang w:val="ro-RO"/>
              </w:rPr>
              <w:t>P</w:t>
            </w:r>
            <w:r w:rsidRPr="005C69A0">
              <w:rPr>
                <w:rFonts w:cs="Arial"/>
                <w:b/>
                <w:color w:val="595959" w:themeColor="text1" w:themeTint="A6"/>
                <w:sz w:val="16"/>
                <w:szCs w:val="16"/>
                <w:lang w:val="ro-RO"/>
              </w:rPr>
              <w:t xml:space="preserve">rogramul </w:t>
            </w:r>
            <w:r w:rsidR="008663CA">
              <w:rPr>
                <w:rFonts w:cs="Arial"/>
                <w:b/>
                <w:color w:val="595959" w:themeColor="text1" w:themeTint="A6"/>
                <w:sz w:val="16"/>
                <w:szCs w:val="16"/>
                <w:lang w:val="ro-RO"/>
              </w:rPr>
              <w:t>Mecanismul de Conectare a Europei</w:t>
            </w:r>
          </w:p>
        </w:tc>
      </w:tr>
      <w:tr w:rsidR="00F57527" w:rsidRPr="005C69A0" w:rsidTr="00682735">
        <w:trPr>
          <w:trHeight w:val="359"/>
        </w:trPr>
        <w:tc>
          <w:tcPr>
            <w:tcW w:w="8364" w:type="dxa"/>
            <w:noWrap/>
          </w:tcPr>
          <w:p w:rsidR="00F57527" w:rsidRPr="005C69A0" w:rsidRDefault="00FB150A" w:rsidP="002D3EDC">
            <w:pPr>
              <w:pStyle w:val="ListParagraph"/>
              <w:numPr>
                <w:ilvl w:val="0"/>
                <w:numId w:val="94"/>
              </w:numPr>
              <w:overflowPunct/>
              <w:autoSpaceDE/>
              <w:autoSpaceDN/>
              <w:adjustRightInd/>
              <w:spacing w:after="200" w:line="276" w:lineRule="auto"/>
              <w:contextualSpacing w:val="0"/>
              <w:textAlignment w:val="auto"/>
              <w:rPr>
                <w:rFonts w:eastAsia="Calibri" w:cs="Arial"/>
                <w:color w:val="595959" w:themeColor="text1" w:themeTint="A6"/>
                <w:sz w:val="16"/>
                <w:szCs w:val="16"/>
                <w:lang w:val="ro-RO"/>
              </w:rPr>
            </w:pPr>
            <w:r w:rsidRPr="005C69A0">
              <w:rPr>
                <w:rFonts w:eastAsia="Calibri" w:cs="Arial"/>
                <w:color w:val="595959" w:themeColor="text1" w:themeTint="A6"/>
                <w:sz w:val="16"/>
                <w:szCs w:val="16"/>
                <w:lang w:val="ro-RO"/>
              </w:rPr>
              <w:t xml:space="preserve">Este identificată coerența între POAT și Infrastructurile de Servicii Digitale ale programului </w:t>
            </w:r>
            <w:r w:rsidR="008663CA">
              <w:rPr>
                <w:rFonts w:eastAsia="Calibri" w:cs="Arial"/>
                <w:color w:val="595959" w:themeColor="text1" w:themeTint="A6"/>
                <w:sz w:val="16"/>
                <w:szCs w:val="16"/>
                <w:lang w:val="ro-RO"/>
              </w:rPr>
              <w:t>Mecanismul de Conectare a Europei</w:t>
            </w:r>
            <w:r w:rsidRPr="005C69A0">
              <w:rPr>
                <w:rFonts w:eastAsia="Calibri" w:cs="Arial"/>
                <w:color w:val="595959" w:themeColor="text1" w:themeTint="A6"/>
                <w:sz w:val="16"/>
                <w:szCs w:val="16"/>
                <w:lang w:val="ro-RO"/>
              </w:rPr>
              <w:t xml:space="preserve"> cu privire la acțiunile aferente infrastructurilor de servicii digitale, deoarece POAT finanțează SMIS 2014+, My SMIS, care centralizează informații despre proiectele implementate în cadrul sistemului FESI</w:t>
            </w:r>
          </w:p>
        </w:tc>
        <w:tc>
          <w:tcPr>
            <w:tcW w:w="6095" w:type="dxa"/>
            <w:noWrap/>
          </w:tcPr>
          <w:p w:rsidR="00F57527" w:rsidRPr="005C69A0" w:rsidRDefault="00F57527" w:rsidP="00682735">
            <w:pPr>
              <w:tabs>
                <w:tab w:val="left" w:pos="0"/>
              </w:tabs>
              <w:spacing w:before="240" w:line="276" w:lineRule="auto"/>
              <w:rPr>
                <w:rFonts w:cs="Arial"/>
                <w:i/>
                <w:color w:val="595959" w:themeColor="text1" w:themeTint="A6"/>
                <w:sz w:val="16"/>
                <w:szCs w:val="16"/>
                <w:lang w:val="ro-RO"/>
              </w:rPr>
            </w:pPr>
            <w:r w:rsidRPr="005C69A0">
              <w:rPr>
                <w:rFonts w:cs="Arial"/>
                <w:color w:val="595959" w:themeColor="text1" w:themeTint="A6"/>
                <w:sz w:val="16"/>
                <w:szCs w:val="16"/>
                <w:lang w:val="ro-RO"/>
              </w:rPr>
              <w:t>Nu există recomandări specifice</w:t>
            </w:r>
          </w:p>
        </w:tc>
      </w:tr>
      <w:tr w:rsidR="00F57527" w:rsidRPr="005C69A0" w:rsidTr="00682735">
        <w:trPr>
          <w:trHeight w:val="205"/>
        </w:trPr>
        <w:tc>
          <w:tcPr>
            <w:tcW w:w="14459" w:type="dxa"/>
            <w:gridSpan w:val="2"/>
            <w:shd w:val="clear" w:color="auto" w:fill="BFBFBF" w:themeFill="background1" w:themeFillShade="BF"/>
            <w:hideMark/>
          </w:tcPr>
          <w:p w:rsidR="00F57527" w:rsidRPr="005C69A0" w:rsidRDefault="00F57527" w:rsidP="00EE2B08">
            <w:pPr>
              <w:overflowPunct/>
              <w:autoSpaceDE/>
              <w:autoSpaceDN/>
              <w:adjustRightInd/>
              <w:spacing w:before="60" w:after="60" w:line="276" w:lineRule="auto"/>
              <w:textAlignment w:val="auto"/>
              <w:rPr>
                <w:rFonts w:eastAsia="Calibri" w:cs="Arial"/>
                <w:b/>
                <w:iCs/>
                <w:color w:val="595959" w:themeColor="text1" w:themeTint="A6"/>
                <w:kern w:val="0"/>
                <w:sz w:val="16"/>
                <w:szCs w:val="16"/>
                <w:lang w:val="ro-RO"/>
              </w:rPr>
            </w:pPr>
            <w:r w:rsidRPr="005C69A0">
              <w:rPr>
                <w:rFonts w:eastAsia="Calibri" w:cs="Arial"/>
                <w:b/>
                <w:iCs/>
                <w:color w:val="595959" w:themeColor="text1" w:themeTint="A6"/>
                <w:kern w:val="0"/>
                <w:sz w:val="16"/>
                <w:szCs w:val="16"/>
                <w:lang w:val="ro-RO"/>
              </w:rPr>
              <w:t xml:space="preserve"> ÎE 2.1: </w:t>
            </w:r>
            <w:r w:rsidR="00FB150A" w:rsidRPr="005C69A0">
              <w:rPr>
                <w:rFonts w:cs="Arial"/>
                <w:color w:val="595959" w:themeColor="text1" w:themeTint="A6"/>
                <w:lang w:val="ro-RO"/>
              </w:rPr>
              <w:t>Cum este asigurată coerența internă a programului</w:t>
            </w:r>
            <w:r w:rsidRPr="005C69A0">
              <w:rPr>
                <w:rFonts w:eastAsia="Calibri" w:cs="Arial"/>
                <w:b/>
                <w:iCs/>
                <w:color w:val="595959" w:themeColor="text1" w:themeTint="A6"/>
                <w:kern w:val="0"/>
                <w:sz w:val="16"/>
                <w:szCs w:val="16"/>
                <w:lang w:val="ro-RO"/>
              </w:rPr>
              <w:t>?</w:t>
            </w:r>
          </w:p>
        </w:tc>
      </w:tr>
      <w:tr w:rsidR="00F57527" w:rsidRPr="005C69A0" w:rsidTr="00682735">
        <w:trPr>
          <w:trHeight w:val="329"/>
        </w:trPr>
        <w:tc>
          <w:tcPr>
            <w:tcW w:w="14459" w:type="dxa"/>
            <w:gridSpan w:val="2"/>
            <w:shd w:val="clear" w:color="auto" w:fill="F2F2F2" w:themeFill="background1" w:themeFillShade="F2"/>
            <w:vAlign w:val="center"/>
          </w:tcPr>
          <w:p w:rsidR="00F57527" w:rsidRPr="005C69A0" w:rsidRDefault="00F57527" w:rsidP="00EE2B08">
            <w:pPr>
              <w:overflowPunct/>
              <w:autoSpaceDE/>
              <w:autoSpaceDN/>
              <w:adjustRightInd/>
              <w:spacing w:after="0" w:line="276" w:lineRule="auto"/>
              <w:jc w:val="left"/>
              <w:textAlignment w:val="auto"/>
              <w:rPr>
                <w:rFonts w:eastAsia="Calibri" w:cs="Arial"/>
                <w:b/>
                <w:iCs/>
                <w:color w:val="595959" w:themeColor="text1" w:themeTint="A6"/>
                <w:kern w:val="0"/>
                <w:sz w:val="16"/>
                <w:szCs w:val="16"/>
                <w:lang w:val="ro-RO"/>
              </w:rPr>
            </w:pPr>
            <w:r w:rsidRPr="005C69A0">
              <w:rPr>
                <w:rFonts w:eastAsia="Calibri" w:cs="Arial"/>
                <w:b/>
                <w:iCs/>
                <w:color w:val="595959" w:themeColor="text1" w:themeTint="A6"/>
                <w:kern w:val="0"/>
                <w:sz w:val="16"/>
                <w:szCs w:val="16"/>
                <w:lang w:val="ro-RO"/>
              </w:rPr>
              <w:t>Evaluarea nevoilor</w:t>
            </w:r>
          </w:p>
        </w:tc>
      </w:tr>
      <w:tr w:rsidR="00F57527" w:rsidRPr="005C69A0" w:rsidTr="00682735">
        <w:trPr>
          <w:trHeight w:val="899"/>
        </w:trPr>
        <w:tc>
          <w:tcPr>
            <w:tcW w:w="8364" w:type="dxa"/>
            <w:hideMark/>
          </w:tcPr>
          <w:p w:rsidR="00F57527" w:rsidRPr="005C69A0" w:rsidRDefault="00FB150A" w:rsidP="002D3EDC">
            <w:pPr>
              <w:pStyle w:val="ListParagraph"/>
              <w:numPr>
                <w:ilvl w:val="0"/>
                <w:numId w:val="94"/>
              </w:numPr>
              <w:overflowPunct/>
              <w:autoSpaceDE/>
              <w:autoSpaceDN/>
              <w:adjustRightInd/>
              <w:spacing w:after="200" w:line="276" w:lineRule="auto"/>
              <w:contextualSpacing w:val="0"/>
              <w:textAlignment w:val="auto"/>
              <w:rPr>
                <w:rFonts w:eastAsia="Calibri" w:cs="Arial"/>
                <w:color w:val="595959" w:themeColor="text1" w:themeTint="A6"/>
                <w:kern w:val="0"/>
                <w:sz w:val="16"/>
                <w:szCs w:val="16"/>
                <w:lang w:val="ro-RO"/>
              </w:rPr>
            </w:pPr>
            <w:r w:rsidRPr="005C69A0">
              <w:rPr>
                <w:rFonts w:eastAsia="Calibri" w:cs="Arial"/>
                <w:iCs/>
                <w:color w:val="595959" w:themeColor="text1" w:themeTint="A6"/>
                <w:kern w:val="0"/>
                <w:sz w:val="16"/>
                <w:szCs w:val="16"/>
                <w:lang w:val="ro-RO"/>
              </w:rPr>
              <w:t>Nevoile identificate în Secțiunea 1 a PO</w:t>
            </w:r>
            <w:r w:rsidR="00DF0A2C">
              <w:rPr>
                <w:rFonts w:eastAsia="Calibri" w:cs="Arial"/>
                <w:iCs/>
                <w:color w:val="595959" w:themeColor="text1" w:themeTint="A6"/>
                <w:kern w:val="0"/>
                <w:sz w:val="16"/>
                <w:szCs w:val="16"/>
                <w:lang w:val="ro-RO"/>
              </w:rPr>
              <w:t>AT</w:t>
            </w:r>
            <w:r w:rsidRPr="005C69A0">
              <w:rPr>
                <w:rFonts w:eastAsia="Calibri" w:cs="Arial"/>
                <w:iCs/>
                <w:color w:val="595959" w:themeColor="text1" w:themeTint="A6"/>
                <w:kern w:val="0"/>
                <w:sz w:val="16"/>
                <w:szCs w:val="16"/>
                <w:lang w:val="ro-RO"/>
              </w:rPr>
              <w:t xml:space="preserve"> prezintă o </w:t>
            </w:r>
            <w:r w:rsidRPr="005C69A0">
              <w:rPr>
                <w:rFonts w:eastAsia="Calibri" w:cs="Arial"/>
                <w:b/>
                <w:iCs/>
                <w:color w:val="595959" w:themeColor="text1" w:themeTint="A6"/>
                <w:kern w:val="0"/>
                <w:sz w:val="16"/>
                <w:szCs w:val="16"/>
                <w:lang w:val="ro-RO"/>
              </w:rPr>
              <w:t xml:space="preserve">imagine clară și structurată a contextului local </w:t>
            </w:r>
            <w:r w:rsidRPr="005C69A0">
              <w:rPr>
                <w:rFonts w:eastAsia="Calibri" w:cs="Arial"/>
                <w:iCs/>
                <w:color w:val="595959" w:themeColor="text1" w:themeTint="A6"/>
                <w:kern w:val="0"/>
                <w:sz w:val="16"/>
                <w:szCs w:val="16"/>
                <w:lang w:val="ro-RO"/>
              </w:rPr>
              <w:t>din perspectiva nevoilor de asistență tehnică și acoperă temele relevante</w:t>
            </w:r>
            <w:r w:rsidR="00F57527" w:rsidRPr="005C69A0">
              <w:rPr>
                <w:rFonts w:eastAsia="Calibri" w:cs="Arial"/>
                <w:iCs/>
                <w:color w:val="595959" w:themeColor="text1" w:themeTint="A6"/>
                <w:kern w:val="0"/>
                <w:sz w:val="16"/>
                <w:szCs w:val="16"/>
                <w:lang w:val="ro-RO"/>
              </w:rPr>
              <w:t>.</w:t>
            </w:r>
          </w:p>
          <w:p w:rsidR="00F57527" w:rsidRPr="005C69A0" w:rsidRDefault="00FB150A" w:rsidP="002D3EDC">
            <w:pPr>
              <w:pStyle w:val="ListParagraph"/>
              <w:numPr>
                <w:ilvl w:val="0"/>
                <w:numId w:val="94"/>
              </w:numPr>
              <w:overflowPunct/>
              <w:autoSpaceDE/>
              <w:autoSpaceDN/>
              <w:adjustRightInd/>
              <w:spacing w:after="200" w:line="276" w:lineRule="auto"/>
              <w:contextualSpacing w:val="0"/>
              <w:textAlignment w:val="auto"/>
              <w:rPr>
                <w:rFonts w:eastAsia="Calibri" w:cs="Arial"/>
                <w:color w:val="595959" w:themeColor="text1" w:themeTint="A6"/>
                <w:kern w:val="0"/>
                <w:sz w:val="16"/>
                <w:szCs w:val="16"/>
                <w:lang w:val="ro-RO"/>
              </w:rPr>
            </w:pPr>
            <w:r w:rsidRPr="005C69A0">
              <w:rPr>
                <w:rFonts w:eastAsia="Calibri" w:cs="Arial"/>
                <w:b/>
                <w:color w:val="595959" w:themeColor="text1" w:themeTint="A6"/>
                <w:kern w:val="0"/>
                <w:sz w:val="16"/>
                <w:szCs w:val="16"/>
                <w:lang w:val="ro-RO"/>
              </w:rPr>
              <w:t>Nevoile sunt structurate în 3 categorii majore</w:t>
            </w:r>
            <w:r w:rsidRPr="005C69A0">
              <w:rPr>
                <w:rFonts w:eastAsia="Calibri" w:cs="Arial"/>
                <w:color w:val="595959" w:themeColor="text1" w:themeTint="A6"/>
                <w:kern w:val="0"/>
                <w:sz w:val="16"/>
                <w:szCs w:val="16"/>
                <w:lang w:val="ro-RO"/>
              </w:rPr>
              <w:t>, cu referire la beneficiari și activitățile de informare și publicitate, Sistemul FESI și resursele umane cu o diferențiere între nevoile pentru sprijin orizontal și sprijin specific pentru POIM, POC și POAT</w:t>
            </w:r>
            <w:r w:rsidR="00F57527" w:rsidRPr="005C69A0">
              <w:rPr>
                <w:rFonts w:eastAsia="Calibri" w:cs="Arial"/>
                <w:color w:val="595959" w:themeColor="text1" w:themeTint="A6"/>
                <w:kern w:val="0"/>
                <w:sz w:val="16"/>
                <w:szCs w:val="16"/>
                <w:lang w:val="ro-RO"/>
              </w:rPr>
              <w:t>.</w:t>
            </w:r>
          </w:p>
          <w:p w:rsidR="00F57527" w:rsidRPr="005C69A0" w:rsidRDefault="00FB150A" w:rsidP="00EE2B08">
            <w:pPr>
              <w:widowControl w:val="0"/>
              <w:overflowPunct/>
              <w:autoSpaceDE/>
              <w:autoSpaceDN/>
              <w:adjustRightInd/>
              <w:spacing w:after="0" w:line="276" w:lineRule="auto"/>
              <w:ind w:left="510"/>
              <w:textAlignment w:val="auto"/>
              <w:rPr>
                <w:rFonts w:cs="Arial"/>
                <w:color w:val="595959" w:themeColor="text1" w:themeTint="A6"/>
                <w:sz w:val="16"/>
                <w:szCs w:val="16"/>
                <w:lang w:val="ro-RO"/>
              </w:rPr>
            </w:pPr>
            <w:r w:rsidRPr="005C69A0">
              <w:rPr>
                <w:rFonts w:cs="Arial"/>
                <w:color w:val="595959" w:themeColor="text1" w:themeTint="A6"/>
                <w:sz w:val="16"/>
                <w:szCs w:val="16"/>
                <w:lang w:val="ro-RO"/>
              </w:rPr>
              <w:t>Nevoile sunt prezentate în cadrul unei structuri iera</w:t>
            </w:r>
            <w:r w:rsidR="006A1A0E" w:rsidRPr="005C69A0">
              <w:rPr>
                <w:rFonts w:cs="Arial"/>
                <w:color w:val="595959" w:themeColor="text1" w:themeTint="A6"/>
                <w:sz w:val="16"/>
                <w:szCs w:val="16"/>
                <w:lang w:val="ro-RO"/>
              </w:rPr>
              <w:t>r</w:t>
            </w:r>
            <w:r w:rsidRPr="005C69A0">
              <w:rPr>
                <w:rFonts w:cs="Arial"/>
                <w:color w:val="595959" w:themeColor="text1" w:themeTint="A6"/>
                <w:sz w:val="16"/>
                <w:szCs w:val="16"/>
                <w:lang w:val="ro-RO"/>
              </w:rPr>
              <w:t>hice, după cum este specificat mai jos</w:t>
            </w:r>
            <w:r w:rsidR="00F57527" w:rsidRPr="005C69A0">
              <w:rPr>
                <w:rFonts w:cs="Arial"/>
                <w:color w:val="595959" w:themeColor="text1" w:themeTint="A6"/>
                <w:sz w:val="16"/>
                <w:szCs w:val="16"/>
                <w:lang w:val="ro-RO"/>
              </w:rPr>
              <w:t>:</w:t>
            </w:r>
          </w:p>
          <w:p w:rsidR="00F57527" w:rsidRPr="005C69A0" w:rsidRDefault="00F57527" w:rsidP="00DF0A2C">
            <w:pPr>
              <w:widowControl w:val="0"/>
              <w:overflowPunct/>
              <w:autoSpaceDE/>
              <w:autoSpaceDN/>
              <w:adjustRightInd/>
              <w:spacing w:after="0" w:line="276" w:lineRule="auto"/>
              <w:ind w:left="459" w:hanging="283"/>
              <w:textAlignment w:val="auto"/>
              <w:rPr>
                <w:rFonts w:cs="Arial"/>
                <w:color w:val="595959" w:themeColor="text1" w:themeTint="A6"/>
                <w:sz w:val="16"/>
                <w:szCs w:val="16"/>
                <w:lang w:val="ro-RO"/>
              </w:rPr>
            </w:pPr>
            <w:r w:rsidRPr="005C69A0">
              <w:rPr>
                <w:rFonts w:cs="Arial"/>
                <w:b/>
                <w:color w:val="595959" w:themeColor="text1" w:themeTint="A6"/>
                <w:sz w:val="16"/>
                <w:szCs w:val="16"/>
                <w:lang w:val="ro-RO"/>
              </w:rPr>
              <w:t xml:space="preserve">1. Capacitatea administrativă </w:t>
            </w:r>
            <w:r w:rsidR="00DF0A2C">
              <w:rPr>
                <w:rFonts w:cs="Arial"/>
                <w:b/>
                <w:color w:val="595959" w:themeColor="text1" w:themeTint="A6"/>
                <w:sz w:val="16"/>
                <w:szCs w:val="16"/>
                <w:lang w:val="ro-RO"/>
              </w:rPr>
              <w:t>a</w:t>
            </w:r>
            <w:r w:rsidR="00DF0A2C" w:rsidRPr="005C69A0">
              <w:rPr>
                <w:rFonts w:cs="Arial"/>
                <w:b/>
                <w:color w:val="595959" w:themeColor="text1" w:themeTint="A6"/>
                <w:sz w:val="16"/>
                <w:szCs w:val="16"/>
                <w:lang w:val="ro-RO"/>
              </w:rPr>
              <w:t xml:space="preserve"> </w:t>
            </w:r>
            <w:r w:rsidRPr="005C69A0">
              <w:rPr>
                <w:rFonts w:cs="Arial"/>
                <w:b/>
                <w:color w:val="595959" w:themeColor="text1" w:themeTint="A6"/>
                <w:sz w:val="16"/>
                <w:szCs w:val="16"/>
                <w:lang w:val="ro-RO"/>
              </w:rPr>
              <w:t>beneficiari</w:t>
            </w:r>
            <w:r w:rsidR="00DF0A2C">
              <w:rPr>
                <w:rFonts w:cs="Arial"/>
                <w:b/>
                <w:color w:val="595959" w:themeColor="text1" w:themeTint="A6"/>
                <w:sz w:val="16"/>
                <w:szCs w:val="16"/>
                <w:lang w:val="ro-RO"/>
              </w:rPr>
              <w:t>lor</w:t>
            </w:r>
            <w:r w:rsidRPr="005C69A0">
              <w:rPr>
                <w:rFonts w:cs="Arial"/>
                <w:color w:val="595959" w:themeColor="text1" w:themeTint="A6"/>
                <w:sz w:val="16"/>
                <w:szCs w:val="16"/>
                <w:lang w:val="ro-RO"/>
              </w:rPr>
              <w:t xml:space="preserve"> </w:t>
            </w:r>
            <w:r w:rsidR="00FB150A" w:rsidRPr="005C69A0">
              <w:rPr>
                <w:rFonts w:cs="Arial"/>
                <w:color w:val="595959" w:themeColor="text1" w:themeTint="A6"/>
                <w:sz w:val="16"/>
                <w:szCs w:val="16"/>
                <w:lang w:val="ro-RO"/>
              </w:rPr>
              <w:t>în vederea pregătirii și implementării</w:t>
            </w:r>
            <w:r w:rsidR="00DF0A2C">
              <w:rPr>
                <w:rFonts w:cs="Arial"/>
                <w:color w:val="595959" w:themeColor="text1" w:themeTint="A6"/>
                <w:sz w:val="16"/>
                <w:szCs w:val="16"/>
                <w:lang w:val="ro-RO"/>
              </w:rPr>
              <w:t xml:space="preserve"> </w:t>
            </w:r>
            <w:r w:rsidR="00FB150A" w:rsidRPr="005C69A0">
              <w:rPr>
                <w:rFonts w:cs="Arial"/>
                <w:color w:val="595959" w:themeColor="text1" w:themeTint="A6"/>
                <w:sz w:val="16"/>
                <w:szCs w:val="16"/>
                <w:lang w:val="ro-RO"/>
              </w:rPr>
              <w:t>proiectelor finanțate din FESI și informarea și comunicarea referitoare la FESI şi cultura partenerială în gestionarea și implementarea FESI</w:t>
            </w:r>
            <w:r w:rsidRPr="005C69A0">
              <w:rPr>
                <w:rFonts w:cs="Arial"/>
                <w:color w:val="595959" w:themeColor="text1" w:themeTint="A6"/>
                <w:sz w:val="16"/>
                <w:szCs w:val="16"/>
                <w:lang w:val="ro-RO"/>
              </w:rPr>
              <w:t xml:space="preserve"> </w:t>
            </w:r>
          </w:p>
          <w:p w:rsidR="00FB150A" w:rsidRPr="005C69A0" w:rsidRDefault="00F57527" w:rsidP="002D3EDC">
            <w:pPr>
              <w:pStyle w:val="ListParagraph"/>
              <w:widowControl w:val="0"/>
              <w:numPr>
                <w:ilvl w:val="1"/>
                <w:numId w:val="80"/>
              </w:numPr>
              <w:overflowPunct/>
              <w:autoSpaceDE/>
              <w:autoSpaceDN/>
              <w:adjustRightInd/>
              <w:spacing w:after="0" w:line="276" w:lineRule="auto"/>
              <w:ind w:left="885"/>
              <w:textAlignment w:val="auto"/>
              <w:rPr>
                <w:rFonts w:cs="Arial"/>
                <w:color w:val="595959" w:themeColor="text1" w:themeTint="A6"/>
                <w:sz w:val="16"/>
                <w:szCs w:val="16"/>
                <w:lang w:val="ro-RO"/>
              </w:rPr>
            </w:pPr>
            <w:r w:rsidRPr="005C69A0">
              <w:rPr>
                <w:rFonts w:cs="Arial"/>
                <w:color w:val="595959" w:themeColor="text1" w:themeTint="A6"/>
                <w:sz w:val="16"/>
                <w:szCs w:val="16"/>
                <w:lang w:val="ro-RO"/>
              </w:rPr>
              <w:t xml:space="preserve">1.1. </w:t>
            </w:r>
            <w:r w:rsidR="00FB150A" w:rsidRPr="005C69A0">
              <w:rPr>
                <w:rFonts w:cs="Arial"/>
                <w:color w:val="595959" w:themeColor="text1" w:themeTint="A6"/>
                <w:sz w:val="16"/>
                <w:szCs w:val="16"/>
                <w:lang w:val="ro-RO"/>
              </w:rPr>
              <w:t xml:space="preserve">Nevoia de consolidare a capacității de management de proiect a beneficiarilor FESI, POAT, POIM și POC ca o bază robustă pentru o dezvoltare ulterioară </w:t>
            </w:r>
          </w:p>
          <w:p w:rsidR="00FB150A" w:rsidRPr="005C69A0" w:rsidRDefault="00FB150A" w:rsidP="002D3EDC">
            <w:pPr>
              <w:pStyle w:val="ListParagraph"/>
              <w:widowControl w:val="0"/>
              <w:numPr>
                <w:ilvl w:val="1"/>
                <w:numId w:val="80"/>
              </w:numPr>
              <w:overflowPunct/>
              <w:autoSpaceDE/>
              <w:autoSpaceDN/>
              <w:adjustRightInd/>
              <w:spacing w:after="0" w:line="276" w:lineRule="auto"/>
              <w:ind w:left="885"/>
              <w:textAlignment w:val="auto"/>
              <w:rPr>
                <w:rFonts w:cs="Arial"/>
                <w:color w:val="595959" w:themeColor="text1" w:themeTint="A6"/>
                <w:sz w:val="16"/>
                <w:szCs w:val="16"/>
                <w:lang w:val="ro-RO"/>
              </w:rPr>
            </w:pPr>
            <w:r w:rsidRPr="005C69A0">
              <w:rPr>
                <w:rFonts w:cs="Arial"/>
                <w:color w:val="595959" w:themeColor="text1" w:themeTint="A6"/>
                <w:sz w:val="16"/>
                <w:szCs w:val="16"/>
                <w:lang w:val="ro-RO"/>
              </w:rPr>
              <w:t>1.2 Nevoia de informare și publicitate cu privire la FESI, POAT, POIM și POC, precum și de dezvoltare a culturii parteneriale în implementarea FESI</w:t>
            </w:r>
          </w:p>
          <w:p w:rsidR="00FB150A" w:rsidRPr="005C69A0" w:rsidRDefault="00F57527" w:rsidP="00FB150A">
            <w:pPr>
              <w:widowControl w:val="0"/>
              <w:overflowPunct/>
              <w:autoSpaceDE/>
              <w:autoSpaceDN/>
              <w:adjustRightInd/>
              <w:spacing w:after="0" w:line="276" w:lineRule="auto"/>
              <w:ind w:left="459" w:hanging="283"/>
              <w:textAlignment w:val="auto"/>
              <w:rPr>
                <w:rFonts w:cs="Arial"/>
                <w:color w:val="595959" w:themeColor="text1" w:themeTint="A6"/>
                <w:sz w:val="16"/>
                <w:szCs w:val="16"/>
                <w:lang w:val="ro-RO"/>
              </w:rPr>
            </w:pPr>
            <w:r w:rsidRPr="005C69A0">
              <w:rPr>
                <w:rFonts w:cs="Arial"/>
                <w:b/>
                <w:color w:val="595959" w:themeColor="text1" w:themeTint="A6"/>
                <w:sz w:val="16"/>
                <w:szCs w:val="16"/>
                <w:lang w:val="ro-RO"/>
              </w:rPr>
              <w:t xml:space="preserve">2. </w:t>
            </w:r>
            <w:r w:rsidR="00FB150A" w:rsidRPr="005C69A0">
              <w:rPr>
                <w:rFonts w:cs="Arial"/>
                <w:b/>
                <w:color w:val="595959" w:themeColor="text1" w:themeTint="A6"/>
                <w:sz w:val="16"/>
                <w:szCs w:val="16"/>
                <w:lang w:val="ro-RO"/>
              </w:rPr>
              <w:t>Capacitatea administrativă și asigurarea instrumentelor necesare pentru coordonarea, managementul și controlul FESI</w:t>
            </w:r>
            <w:r w:rsidR="00FB150A" w:rsidRPr="005C69A0">
              <w:rPr>
                <w:rFonts w:cs="Arial"/>
                <w:color w:val="595959" w:themeColor="text1" w:themeTint="A6"/>
                <w:sz w:val="16"/>
                <w:szCs w:val="16"/>
                <w:lang w:val="ro-RO"/>
              </w:rPr>
              <w:t xml:space="preserve">, inclusiv prin asigurarea funcției de evaluare și a funcționării SMIS. </w:t>
            </w:r>
          </w:p>
          <w:p w:rsidR="00FB150A" w:rsidRPr="005C69A0" w:rsidRDefault="00FB150A" w:rsidP="002D3EDC">
            <w:pPr>
              <w:pStyle w:val="ListParagraph"/>
              <w:widowControl w:val="0"/>
              <w:numPr>
                <w:ilvl w:val="0"/>
                <w:numId w:val="81"/>
              </w:numPr>
              <w:overflowPunct/>
              <w:autoSpaceDE/>
              <w:autoSpaceDN/>
              <w:adjustRightInd/>
              <w:spacing w:after="0" w:line="276" w:lineRule="auto"/>
              <w:ind w:left="885"/>
              <w:textAlignment w:val="auto"/>
              <w:rPr>
                <w:rFonts w:cs="Arial"/>
                <w:color w:val="595959" w:themeColor="text1" w:themeTint="A6"/>
                <w:sz w:val="16"/>
                <w:szCs w:val="16"/>
                <w:lang w:val="ro-RO"/>
              </w:rPr>
            </w:pPr>
            <w:r w:rsidRPr="005C69A0">
              <w:rPr>
                <w:rFonts w:cs="Arial"/>
                <w:color w:val="595959" w:themeColor="text1" w:themeTint="A6"/>
                <w:sz w:val="16"/>
                <w:szCs w:val="16"/>
                <w:lang w:val="ro-RO"/>
              </w:rPr>
              <w:t xml:space="preserve">2.1. Nevoia îmbunătățirii cadrului legal și procedural pentru coordonarea și controlul FESI, precum și gestionarea POAT, POIM și POC </w:t>
            </w:r>
          </w:p>
          <w:p w:rsidR="00F57527" w:rsidRPr="005C69A0" w:rsidRDefault="00FB150A" w:rsidP="002D3EDC">
            <w:pPr>
              <w:pStyle w:val="ListParagraph"/>
              <w:widowControl w:val="0"/>
              <w:numPr>
                <w:ilvl w:val="0"/>
                <w:numId w:val="81"/>
              </w:numPr>
              <w:overflowPunct/>
              <w:autoSpaceDE/>
              <w:autoSpaceDN/>
              <w:adjustRightInd/>
              <w:spacing w:after="0" w:line="276" w:lineRule="auto"/>
              <w:ind w:left="885"/>
              <w:textAlignment w:val="auto"/>
              <w:rPr>
                <w:rFonts w:cs="Arial"/>
                <w:color w:val="595959" w:themeColor="text1" w:themeTint="A6"/>
                <w:sz w:val="16"/>
                <w:szCs w:val="16"/>
                <w:lang w:val="ro-RO"/>
              </w:rPr>
            </w:pPr>
            <w:r w:rsidRPr="005C69A0">
              <w:rPr>
                <w:rFonts w:cs="Arial"/>
                <w:color w:val="595959" w:themeColor="text1" w:themeTint="A6"/>
                <w:sz w:val="16"/>
                <w:szCs w:val="16"/>
                <w:lang w:val="ro-RO"/>
              </w:rPr>
              <w:t>2.2. Nevoia dezvoltării și îmbunătățirii SMIS și a sistemelor electronice de schimb de informații</w:t>
            </w:r>
          </w:p>
          <w:p w:rsidR="00FB150A" w:rsidRPr="005C69A0" w:rsidRDefault="00F57527" w:rsidP="00FB150A">
            <w:pPr>
              <w:widowControl w:val="0"/>
              <w:overflowPunct/>
              <w:autoSpaceDE/>
              <w:autoSpaceDN/>
              <w:adjustRightInd/>
              <w:spacing w:after="0" w:line="276" w:lineRule="auto"/>
              <w:ind w:left="510" w:hanging="334"/>
              <w:textAlignment w:val="auto"/>
              <w:rPr>
                <w:rFonts w:cs="Arial"/>
                <w:color w:val="595959" w:themeColor="text1" w:themeTint="A6"/>
                <w:sz w:val="16"/>
                <w:szCs w:val="16"/>
                <w:lang w:val="ro-RO"/>
              </w:rPr>
            </w:pPr>
            <w:r w:rsidRPr="005C69A0">
              <w:rPr>
                <w:rFonts w:cs="Arial"/>
                <w:b/>
                <w:color w:val="595959" w:themeColor="text1" w:themeTint="A6"/>
                <w:sz w:val="16"/>
                <w:szCs w:val="16"/>
                <w:lang w:val="ro-RO"/>
              </w:rPr>
              <w:t xml:space="preserve">3. </w:t>
            </w:r>
            <w:r w:rsidR="00FB150A" w:rsidRPr="005C69A0">
              <w:rPr>
                <w:rFonts w:cs="Arial"/>
                <w:b/>
                <w:color w:val="595959" w:themeColor="text1" w:themeTint="A6"/>
                <w:sz w:val="16"/>
                <w:szCs w:val="16"/>
                <w:lang w:val="ro-RO"/>
              </w:rPr>
              <w:t xml:space="preserve">Resurse umane </w:t>
            </w:r>
            <w:r w:rsidR="00FB150A" w:rsidRPr="005C69A0">
              <w:rPr>
                <w:rFonts w:cs="Arial"/>
                <w:color w:val="595959" w:themeColor="text1" w:themeTint="A6"/>
                <w:sz w:val="16"/>
                <w:szCs w:val="16"/>
                <w:lang w:val="ro-RO"/>
              </w:rPr>
              <w:t xml:space="preserve">implicate </w:t>
            </w:r>
            <w:r w:rsidR="00FB150A" w:rsidRPr="005C69A0">
              <w:rPr>
                <w:rFonts w:cs="Arial"/>
                <w:color w:val="595959" w:themeColor="text1" w:themeTint="A6"/>
                <w:kern w:val="0"/>
                <w:sz w:val="16"/>
                <w:szCs w:val="16"/>
                <w:lang w:val="ro-RO"/>
              </w:rPr>
              <w:t>în coordonare, gestionare și control pentru proiectele finanțate FESI – inclusiv formarea personalului din aceste structuri</w:t>
            </w:r>
            <w:r w:rsidR="00FB150A" w:rsidRPr="005C69A0">
              <w:rPr>
                <w:rFonts w:cs="Arial"/>
                <w:color w:val="595959" w:themeColor="text1" w:themeTint="A6"/>
                <w:sz w:val="16"/>
                <w:szCs w:val="16"/>
                <w:lang w:val="ro-RO"/>
              </w:rPr>
              <w:t xml:space="preserve">. </w:t>
            </w:r>
          </w:p>
          <w:p w:rsidR="00F57527" w:rsidRPr="005C69A0" w:rsidRDefault="00FB150A" w:rsidP="002D3EDC">
            <w:pPr>
              <w:pStyle w:val="ListParagraph"/>
              <w:widowControl w:val="0"/>
              <w:numPr>
                <w:ilvl w:val="0"/>
                <w:numId w:val="82"/>
              </w:numPr>
              <w:overflowPunct/>
              <w:autoSpaceDE/>
              <w:autoSpaceDN/>
              <w:adjustRightInd/>
              <w:spacing w:after="0" w:line="276" w:lineRule="auto"/>
              <w:ind w:left="885"/>
              <w:textAlignment w:val="auto"/>
              <w:rPr>
                <w:rFonts w:cs="Arial"/>
                <w:color w:val="595959" w:themeColor="text1" w:themeTint="A6"/>
                <w:sz w:val="16"/>
                <w:szCs w:val="16"/>
                <w:lang w:val="ro-RO"/>
              </w:rPr>
            </w:pPr>
            <w:r w:rsidRPr="005C69A0">
              <w:rPr>
                <w:rFonts w:cs="Arial"/>
                <w:color w:val="595959" w:themeColor="text1" w:themeTint="A6"/>
                <w:sz w:val="16"/>
                <w:szCs w:val="16"/>
                <w:lang w:val="ro-RO"/>
              </w:rPr>
              <w:t xml:space="preserve">3.1. </w:t>
            </w:r>
            <w:r w:rsidRPr="005C69A0">
              <w:rPr>
                <w:rFonts w:cs="Arial"/>
                <w:color w:val="595959" w:themeColor="text1" w:themeTint="A6"/>
                <w:kern w:val="0"/>
                <w:sz w:val="16"/>
                <w:szCs w:val="16"/>
                <w:lang w:val="ro-RO"/>
              </w:rPr>
              <w:t>Nevoia dezvoltării a unei politici îmbunătățite privind calitatea și managementul  resurselor umane pentru personalul implicat în coordonarea, managementul și controlul FESI</w:t>
            </w:r>
          </w:p>
          <w:p w:rsidR="00F57527" w:rsidRPr="005C69A0" w:rsidRDefault="00F57527" w:rsidP="00EE2B08">
            <w:pPr>
              <w:spacing w:line="276" w:lineRule="auto"/>
              <w:rPr>
                <w:rFonts w:cs="Arial"/>
                <w:sz w:val="16"/>
                <w:szCs w:val="16"/>
                <w:lang w:val="ro-RO"/>
              </w:rPr>
            </w:pPr>
          </w:p>
          <w:p w:rsidR="00F57527" w:rsidRPr="005C69A0" w:rsidRDefault="00FB150A" w:rsidP="002D3EDC">
            <w:pPr>
              <w:pStyle w:val="ListParagraph"/>
              <w:numPr>
                <w:ilvl w:val="0"/>
                <w:numId w:val="94"/>
              </w:numPr>
              <w:overflowPunct/>
              <w:autoSpaceDE/>
              <w:autoSpaceDN/>
              <w:adjustRightInd/>
              <w:spacing w:after="200" w:line="276" w:lineRule="auto"/>
              <w:contextualSpacing w:val="0"/>
              <w:textAlignment w:val="auto"/>
              <w:rPr>
                <w:rFonts w:eastAsia="Calibri" w:cs="Arial"/>
                <w:color w:val="595959" w:themeColor="text1" w:themeTint="A6"/>
                <w:kern w:val="0"/>
                <w:sz w:val="16"/>
                <w:szCs w:val="16"/>
                <w:lang w:val="ro-RO"/>
              </w:rPr>
            </w:pPr>
            <w:r w:rsidRPr="005C69A0">
              <w:rPr>
                <w:rFonts w:eastAsia="Calibri" w:cs="Arial"/>
                <w:color w:val="595959" w:themeColor="text1" w:themeTint="A6"/>
                <w:kern w:val="0"/>
                <w:sz w:val="16"/>
                <w:szCs w:val="16"/>
                <w:lang w:val="ro-RO"/>
              </w:rPr>
              <w:t xml:space="preserve">Principalele aspecte evidențiate în cadrul evaluării nevoilor se bazează pe </w:t>
            </w:r>
            <w:r w:rsidRPr="005C69A0">
              <w:rPr>
                <w:rFonts w:eastAsia="Calibri" w:cs="Arial"/>
                <w:b/>
                <w:color w:val="595959" w:themeColor="text1" w:themeTint="A6"/>
                <w:kern w:val="0"/>
                <w:sz w:val="16"/>
                <w:szCs w:val="16"/>
                <w:lang w:val="ro-RO"/>
              </w:rPr>
              <w:t>informațiile</w:t>
            </w:r>
            <w:r w:rsidRPr="005C69A0">
              <w:rPr>
                <w:rFonts w:eastAsia="Calibri" w:cs="Arial"/>
                <w:color w:val="595959" w:themeColor="text1" w:themeTint="A6"/>
                <w:kern w:val="0"/>
                <w:sz w:val="16"/>
                <w:szCs w:val="16"/>
                <w:lang w:val="ro-RO"/>
              </w:rPr>
              <w:t xml:space="preserve"> </w:t>
            </w:r>
            <w:r w:rsidRPr="005C69A0">
              <w:rPr>
                <w:rFonts w:eastAsia="Calibri" w:cs="Arial"/>
                <w:b/>
                <w:color w:val="595959" w:themeColor="text1" w:themeTint="A6"/>
                <w:kern w:val="0"/>
                <w:sz w:val="16"/>
                <w:szCs w:val="16"/>
                <w:lang w:val="ro-RO"/>
              </w:rPr>
              <w:t>aferente rezultatelor</w:t>
            </w:r>
            <w:r w:rsidRPr="005C69A0">
              <w:rPr>
                <w:rFonts w:eastAsia="Calibri" w:cs="Arial"/>
                <w:color w:val="595959" w:themeColor="text1" w:themeTint="A6"/>
                <w:kern w:val="0"/>
                <w:sz w:val="16"/>
                <w:szCs w:val="16"/>
                <w:lang w:val="ro-RO"/>
              </w:rPr>
              <w:t>, cu trimitere la numeroase rapoarte  sau alte documente naționale și europene relevante</w:t>
            </w:r>
          </w:p>
        </w:tc>
        <w:tc>
          <w:tcPr>
            <w:tcW w:w="6095" w:type="dxa"/>
          </w:tcPr>
          <w:p w:rsidR="00F57527" w:rsidRPr="005C69A0" w:rsidRDefault="00F57527" w:rsidP="00FE2BA6">
            <w:pPr>
              <w:widowControl w:val="0"/>
              <w:overflowPunct/>
              <w:autoSpaceDE/>
              <w:autoSpaceDN/>
              <w:adjustRightInd/>
              <w:spacing w:before="200" w:after="200" w:line="276" w:lineRule="auto"/>
              <w:textAlignment w:val="auto"/>
              <w:rPr>
                <w:rFonts w:eastAsia="Calibri" w:cs="Arial"/>
                <w:iCs/>
                <w:color w:val="595959" w:themeColor="text1" w:themeTint="A6"/>
                <w:kern w:val="0"/>
                <w:sz w:val="16"/>
                <w:szCs w:val="16"/>
                <w:lang w:val="ro-RO"/>
              </w:rPr>
            </w:pPr>
            <w:r w:rsidRPr="005C69A0">
              <w:rPr>
                <w:rFonts w:eastAsia="Calibri" w:cs="Arial"/>
                <w:iCs/>
                <w:color w:val="595959" w:themeColor="text1" w:themeTint="A6"/>
                <w:kern w:val="0"/>
                <w:sz w:val="16"/>
                <w:szCs w:val="16"/>
                <w:lang w:val="ro-RO"/>
              </w:rPr>
              <w:t>Nu există recomandări specifice</w:t>
            </w:r>
          </w:p>
        </w:tc>
      </w:tr>
      <w:tr w:rsidR="00F57527" w:rsidRPr="005C69A0" w:rsidTr="00682735">
        <w:trPr>
          <w:trHeight w:val="152"/>
        </w:trPr>
        <w:tc>
          <w:tcPr>
            <w:tcW w:w="14459" w:type="dxa"/>
            <w:gridSpan w:val="2"/>
            <w:shd w:val="clear" w:color="auto" w:fill="F2F2F2" w:themeFill="background1" w:themeFillShade="F2"/>
          </w:tcPr>
          <w:p w:rsidR="00F57527" w:rsidRPr="005C69A0" w:rsidRDefault="00F57527" w:rsidP="00EE2B08">
            <w:pPr>
              <w:widowControl w:val="0"/>
              <w:overflowPunct/>
              <w:autoSpaceDE/>
              <w:autoSpaceDN/>
              <w:adjustRightInd/>
              <w:spacing w:after="0" w:line="276" w:lineRule="auto"/>
              <w:textAlignment w:val="auto"/>
              <w:rPr>
                <w:rFonts w:eastAsia="Calibri" w:cs="Arial"/>
                <w:b/>
                <w:iCs/>
                <w:color w:val="595959" w:themeColor="text1" w:themeTint="A6"/>
                <w:kern w:val="0"/>
                <w:sz w:val="16"/>
                <w:szCs w:val="16"/>
                <w:lang w:val="ro-RO"/>
              </w:rPr>
            </w:pPr>
            <w:r w:rsidRPr="005C69A0">
              <w:rPr>
                <w:rFonts w:eastAsia="Calibri" w:cs="Arial"/>
                <w:b/>
                <w:iCs/>
                <w:color w:val="595959" w:themeColor="text1" w:themeTint="A6"/>
                <w:kern w:val="0"/>
                <w:sz w:val="16"/>
                <w:szCs w:val="16"/>
                <w:lang w:val="ro-RO"/>
              </w:rPr>
              <w:t>Strategia generală a Programului</w:t>
            </w:r>
          </w:p>
        </w:tc>
      </w:tr>
      <w:tr w:rsidR="00F57527" w:rsidRPr="005C69A0" w:rsidTr="00682735">
        <w:trPr>
          <w:trHeight w:val="156"/>
        </w:trPr>
        <w:tc>
          <w:tcPr>
            <w:tcW w:w="8364" w:type="dxa"/>
          </w:tcPr>
          <w:p w:rsidR="00FB150A" w:rsidRPr="005C69A0" w:rsidRDefault="00FB150A" w:rsidP="002D3EDC">
            <w:pPr>
              <w:pStyle w:val="ListParagraph"/>
              <w:numPr>
                <w:ilvl w:val="0"/>
                <w:numId w:val="94"/>
              </w:numPr>
              <w:overflowPunct/>
              <w:autoSpaceDE/>
              <w:autoSpaceDN/>
              <w:adjustRightInd/>
              <w:spacing w:after="200" w:line="276" w:lineRule="auto"/>
              <w:textAlignment w:val="auto"/>
              <w:rPr>
                <w:rFonts w:eastAsia="Calibri" w:cs="Arial"/>
                <w:color w:val="595959" w:themeColor="text1" w:themeTint="A6"/>
                <w:kern w:val="0"/>
                <w:sz w:val="16"/>
                <w:szCs w:val="16"/>
                <w:lang w:val="ro-RO"/>
              </w:rPr>
            </w:pPr>
            <w:r w:rsidRPr="005C69A0">
              <w:rPr>
                <w:rFonts w:eastAsia="Calibri" w:cs="Arial"/>
                <w:color w:val="595959" w:themeColor="text1" w:themeTint="A6"/>
                <w:kern w:val="0"/>
                <w:sz w:val="16"/>
                <w:szCs w:val="16"/>
                <w:lang w:val="ro-RO"/>
              </w:rPr>
              <w:t xml:space="preserve">În general, logica de intervenție a POAT </w:t>
            </w:r>
            <w:r w:rsidR="00AE433E" w:rsidRPr="005C69A0">
              <w:rPr>
                <w:rFonts w:eastAsia="Calibri" w:cs="Arial"/>
                <w:color w:val="595959" w:themeColor="text1" w:themeTint="A6"/>
                <w:kern w:val="0"/>
                <w:sz w:val="16"/>
                <w:szCs w:val="16"/>
                <w:lang w:val="ro-RO"/>
              </w:rPr>
              <w:t xml:space="preserve">este </w:t>
            </w:r>
            <w:r w:rsidR="00537509" w:rsidRPr="005C69A0">
              <w:rPr>
                <w:rFonts w:eastAsia="Calibri" w:cs="Arial"/>
                <w:color w:val="595959" w:themeColor="text1" w:themeTint="A6"/>
                <w:kern w:val="0"/>
                <w:sz w:val="16"/>
                <w:szCs w:val="16"/>
                <w:lang w:val="ro-RO"/>
              </w:rPr>
              <w:t xml:space="preserve">coerență </w:t>
            </w:r>
            <w:r w:rsidRPr="005C69A0">
              <w:rPr>
                <w:rFonts w:eastAsia="Calibri" w:cs="Arial"/>
                <w:color w:val="595959" w:themeColor="text1" w:themeTint="A6"/>
                <w:kern w:val="0"/>
                <w:sz w:val="16"/>
                <w:szCs w:val="16"/>
                <w:lang w:val="ro-RO"/>
              </w:rPr>
              <w:t xml:space="preserve">și urmărește o structură logică, pornind de la identificarea nevoilor care sunt grupate în trei categorii. </w:t>
            </w:r>
          </w:p>
          <w:p w:rsidR="00FB150A" w:rsidRPr="005C69A0" w:rsidRDefault="00FB150A" w:rsidP="00FB150A">
            <w:pPr>
              <w:pStyle w:val="ListParagraph"/>
              <w:overflowPunct/>
              <w:autoSpaceDE/>
              <w:autoSpaceDN/>
              <w:adjustRightInd/>
              <w:spacing w:after="200" w:line="276" w:lineRule="auto"/>
              <w:ind w:left="360"/>
              <w:textAlignment w:val="auto"/>
              <w:rPr>
                <w:rFonts w:eastAsia="Calibri" w:cs="Arial"/>
                <w:color w:val="595959" w:themeColor="text1" w:themeTint="A6"/>
                <w:kern w:val="0"/>
                <w:sz w:val="16"/>
                <w:szCs w:val="16"/>
                <w:lang w:val="ro-RO"/>
              </w:rPr>
            </w:pPr>
            <w:r w:rsidRPr="005C69A0">
              <w:rPr>
                <w:rFonts w:eastAsia="Calibri" w:cs="Arial"/>
                <w:color w:val="595959" w:themeColor="text1" w:themeTint="A6"/>
                <w:kern w:val="0"/>
                <w:sz w:val="16"/>
                <w:szCs w:val="16"/>
                <w:lang w:val="ro-RO"/>
              </w:rPr>
              <w:t xml:space="preserve">Aceste nevoi sunt abordate prin intermediul a trei axe prioritare. AP 1 are două obiective specifice și se axează pe beneficiari și activitățile de informare și comunicare. AP 2 are două obiective specifice și este centrată pe sistemul FESI general și sistemul de management al informațiilor. AP 3 vizează resursele umane din cadrul structurilor FESI. </w:t>
            </w:r>
          </w:p>
          <w:p w:rsidR="00F57527" w:rsidRPr="005C69A0" w:rsidRDefault="00FB150A" w:rsidP="00FB150A">
            <w:pPr>
              <w:widowControl w:val="0"/>
              <w:overflowPunct/>
              <w:autoSpaceDE/>
              <w:autoSpaceDN/>
              <w:adjustRightInd/>
              <w:spacing w:after="200" w:line="276" w:lineRule="auto"/>
              <w:ind w:left="360"/>
              <w:textAlignment w:val="auto"/>
              <w:rPr>
                <w:rFonts w:eastAsia="Calibri" w:cs="Arial"/>
                <w:iCs/>
                <w:color w:val="595959" w:themeColor="text1" w:themeTint="A6"/>
                <w:kern w:val="0"/>
                <w:sz w:val="16"/>
                <w:szCs w:val="16"/>
                <w:lang w:val="ro-RO"/>
              </w:rPr>
            </w:pPr>
            <w:r w:rsidRPr="005C69A0">
              <w:rPr>
                <w:rFonts w:eastAsia="Calibri" w:cs="Arial"/>
                <w:color w:val="595959" w:themeColor="text1" w:themeTint="A6"/>
                <w:kern w:val="0"/>
                <w:sz w:val="16"/>
                <w:szCs w:val="16"/>
                <w:lang w:val="ro-RO"/>
              </w:rPr>
              <w:t>Obiectivele specifice sunt coerente cu nevoile identificate, iar acestea le reflectă în mod adecvat. Rezultatele estimate aferente acestor obiective specifice reflectă corect modificarea dorită. În plus, indicatori</w:t>
            </w:r>
            <w:r w:rsidR="00DF0A2C">
              <w:rPr>
                <w:rFonts w:eastAsia="Calibri" w:cs="Arial"/>
                <w:color w:val="595959" w:themeColor="text1" w:themeTint="A6"/>
                <w:kern w:val="0"/>
                <w:sz w:val="16"/>
                <w:szCs w:val="16"/>
                <w:lang w:val="ro-RO"/>
              </w:rPr>
              <w:t>i</w:t>
            </w:r>
            <w:r w:rsidRPr="005C69A0">
              <w:rPr>
                <w:rFonts w:eastAsia="Calibri" w:cs="Arial"/>
                <w:color w:val="595959" w:themeColor="text1" w:themeTint="A6"/>
                <w:kern w:val="0"/>
                <w:sz w:val="16"/>
                <w:szCs w:val="16"/>
                <w:lang w:val="ro-RO"/>
              </w:rPr>
              <w:t xml:space="preserve"> de rezultat sunt relevanți pentru obiectivul specific, iar acțiunile propuse pentru fiecare obiectiv specific sunt adecvate. Acțiunile specifice propuse pentru obiectivele specifice, care sunt implementate prin intermediul granturilor, sunt adecvate pentru acțiune</w:t>
            </w:r>
            <w:r w:rsidR="00F57527" w:rsidRPr="005C69A0">
              <w:rPr>
                <w:rFonts w:eastAsia="Calibri" w:cs="Arial"/>
                <w:color w:val="595959" w:themeColor="text1" w:themeTint="A6"/>
                <w:kern w:val="0"/>
                <w:sz w:val="16"/>
                <w:szCs w:val="16"/>
                <w:lang w:val="ro-RO"/>
              </w:rPr>
              <w:t>.</w:t>
            </w:r>
          </w:p>
        </w:tc>
        <w:tc>
          <w:tcPr>
            <w:tcW w:w="6095" w:type="dxa"/>
          </w:tcPr>
          <w:p w:rsidR="00F57527" w:rsidRPr="005C69A0" w:rsidRDefault="00F57527" w:rsidP="00EE2B08">
            <w:pPr>
              <w:widowControl w:val="0"/>
              <w:overflowPunct/>
              <w:autoSpaceDE/>
              <w:autoSpaceDN/>
              <w:adjustRightInd/>
              <w:spacing w:before="120" w:after="0" w:line="276" w:lineRule="auto"/>
              <w:textAlignment w:val="auto"/>
              <w:rPr>
                <w:rFonts w:eastAsia="Calibri" w:cs="Arial"/>
                <w:b/>
                <w:iCs/>
                <w:color w:val="595959" w:themeColor="text1" w:themeTint="A6"/>
                <w:kern w:val="0"/>
                <w:sz w:val="16"/>
                <w:szCs w:val="16"/>
                <w:lang w:val="ro-RO"/>
              </w:rPr>
            </w:pPr>
            <w:r w:rsidRPr="005C69A0">
              <w:rPr>
                <w:rFonts w:eastAsia="Calibri" w:cs="Arial"/>
                <w:b/>
                <w:iCs/>
                <w:color w:val="595959" w:themeColor="text1" w:themeTint="A6"/>
                <w:kern w:val="0"/>
                <w:sz w:val="16"/>
                <w:szCs w:val="16"/>
                <w:lang w:val="ro-RO"/>
              </w:rPr>
              <w:t>Nu există recomandări specifice</w:t>
            </w:r>
          </w:p>
        </w:tc>
      </w:tr>
      <w:tr w:rsidR="00F57527" w:rsidRPr="005C69A0" w:rsidTr="00682735">
        <w:trPr>
          <w:trHeight w:val="156"/>
        </w:trPr>
        <w:tc>
          <w:tcPr>
            <w:tcW w:w="14459" w:type="dxa"/>
            <w:gridSpan w:val="2"/>
            <w:shd w:val="clear" w:color="auto" w:fill="BFBFBF" w:themeFill="background1" w:themeFillShade="BF"/>
          </w:tcPr>
          <w:p w:rsidR="00F57527" w:rsidRPr="005C69A0" w:rsidRDefault="00F57527" w:rsidP="00EE2B08">
            <w:pPr>
              <w:spacing w:line="276" w:lineRule="auto"/>
              <w:rPr>
                <w:rFonts w:eastAsia="Calibri" w:cs="Arial"/>
                <w:b/>
                <w:iCs/>
                <w:color w:val="595959" w:themeColor="text1" w:themeTint="A6"/>
                <w:kern w:val="0"/>
                <w:sz w:val="16"/>
                <w:szCs w:val="16"/>
                <w:lang w:val="ro-RO"/>
              </w:rPr>
            </w:pPr>
            <w:r w:rsidRPr="005C69A0">
              <w:rPr>
                <w:rFonts w:eastAsia="Calibri" w:cs="Arial"/>
                <w:b/>
                <w:iCs/>
                <w:color w:val="595959" w:themeColor="text1" w:themeTint="A6"/>
                <w:kern w:val="0"/>
                <w:sz w:val="16"/>
                <w:szCs w:val="16"/>
                <w:lang w:val="ro-RO"/>
              </w:rPr>
              <w:t xml:space="preserve">ÎE 2.2: </w:t>
            </w:r>
            <w:r w:rsidR="00FB150A" w:rsidRPr="005C69A0">
              <w:rPr>
                <w:rFonts w:eastAsia="Calibri" w:cs="Arial"/>
                <w:b/>
                <w:iCs/>
                <w:color w:val="595959" w:themeColor="text1" w:themeTint="A6"/>
                <w:kern w:val="0"/>
                <w:sz w:val="16"/>
                <w:szCs w:val="16"/>
                <w:lang w:val="ro-RO"/>
              </w:rPr>
              <w:t>Sunt formele de sprijin propuse cele mai potrivite</w:t>
            </w:r>
            <w:r w:rsidRPr="005C69A0">
              <w:rPr>
                <w:rFonts w:eastAsia="Calibri" w:cs="Arial"/>
                <w:b/>
                <w:iCs/>
                <w:color w:val="595959" w:themeColor="text1" w:themeTint="A6"/>
                <w:kern w:val="0"/>
                <w:sz w:val="16"/>
                <w:szCs w:val="16"/>
                <w:lang w:val="ro-RO"/>
              </w:rPr>
              <w:t>?</w:t>
            </w:r>
          </w:p>
        </w:tc>
      </w:tr>
      <w:tr w:rsidR="00F57527" w:rsidRPr="005C69A0" w:rsidTr="00682735">
        <w:trPr>
          <w:trHeight w:val="156"/>
        </w:trPr>
        <w:tc>
          <w:tcPr>
            <w:tcW w:w="8364" w:type="dxa"/>
            <w:shd w:val="clear" w:color="auto" w:fill="FFFFFF" w:themeFill="background1"/>
          </w:tcPr>
          <w:p w:rsidR="00F57527" w:rsidRPr="005C69A0" w:rsidRDefault="00FB150A" w:rsidP="002D3EDC">
            <w:pPr>
              <w:pStyle w:val="ListParagraph"/>
              <w:numPr>
                <w:ilvl w:val="0"/>
                <w:numId w:val="94"/>
              </w:numPr>
              <w:overflowPunct/>
              <w:autoSpaceDE/>
              <w:autoSpaceDN/>
              <w:adjustRightInd/>
              <w:spacing w:after="200" w:line="276" w:lineRule="auto"/>
              <w:contextualSpacing w:val="0"/>
              <w:textAlignment w:val="auto"/>
              <w:rPr>
                <w:rFonts w:eastAsia="Calibri" w:cs="Arial"/>
                <w:b/>
                <w:i/>
                <w:iCs/>
                <w:color w:val="595959" w:themeColor="text1" w:themeTint="A6"/>
                <w:kern w:val="0"/>
                <w:sz w:val="16"/>
                <w:szCs w:val="16"/>
                <w:lang w:val="ro-RO"/>
              </w:rPr>
            </w:pPr>
            <w:r w:rsidRPr="005C69A0">
              <w:rPr>
                <w:rFonts w:cs="Arial"/>
                <w:iCs/>
                <w:color w:val="595959" w:themeColor="text1" w:themeTint="A6"/>
                <w:kern w:val="0"/>
                <w:sz w:val="16"/>
                <w:szCs w:val="16"/>
                <w:lang w:val="ro-RO"/>
              </w:rPr>
              <w:t>Per total, formele de sprijin propuse de POAT și acțiunile specifice corespunzătoare sunt adecvate pentru a contribui la realizarea obiectivului specific corespunzător</w:t>
            </w:r>
            <w:r w:rsidR="00F57527" w:rsidRPr="005C69A0">
              <w:rPr>
                <w:rFonts w:cs="Arial"/>
                <w:iCs/>
                <w:color w:val="595959" w:themeColor="text1" w:themeTint="A6"/>
                <w:kern w:val="0"/>
                <w:sz w:val="16"/>
                <w:szCs w:val="16"/>
                <w:lang w:val="ro-RO"/>
              </w:rPr>
              <w:t>.</w:t>
            </w:r>
          </w:p>
          <w:p w:rsidR="00F57527" w:rsidRPr="005C69A0" w:rsidRDefault="00FB150A" w:rsidP="002D3EDC">
            <w:pPr>
              <w:pStyle w:val="ListParagraph"/>
              <w:numPr>
                <w:ilvl w:val="0"/>
                <w:numId w:val="94"/>
              </w:numPr>
              <w:overflowPunct/>
              <w:autoSpaceDE/>
              <w:autoSpaceDN/>
              <w:adjustRightInd/>
              <w:spacing w:after="200" w:line="276" w:lineRule="auto"/>
              <w:contextualSpacing w:val="0"/>
              <w:textAlignment w:val="auto"/>
              <w:rPr>
                <w:rFonts w:eastAsia="Calibri" w:cs="Arial"/>
                <w:b/>
                <w:i/>
                <w:iCs/>
                <w:color w:val="595959" w:themeColor="text1" w:themeTint="A6"/>
                <w:kern w:val="0"/>
                <w:sz w:val="16"/>
                <w:szCs w:val="16"/>
                <w:lang w:val="ro-RO"/>
              </w:rPr>
            </w:pPr>
            <w:r w:rsidRPr="005C69A0">
              <w:rPr>
                <w:rFonts w:cs="Arial"/>
                <w:iCs/>
                <w:color w:val="595959" w:themeColor="text1" w:themeTint="A6"/>
                <w:kern w:val="0"/>
                <w:sz w:val="16"/>
                <w:szCs w:val="16"/>
                <w:lang w:val="ro-RO"/>
              </w:rPr>
              <w:t xml:space="preserve">Analiza a indicat faptul că formele de sprijin și acțiunile specifice aferente sistemului de management al informației (SMIS 2014+ activitățile aferente) sunt adecvate, în ciuda faptului că forme de sprijin similare au înregistrat o performanță redusă în perioada 2007-2013. Acest lucru atrage atenția asupra altor factori care ar fi putut contribui la performanțele reduse ale acestei forme de sprijin, cum ar fi capacitatea redusă a Unității Centrale SMIS, personalul insuficient sau </w:t>
            </w:r>
            <w:r w:rsidR="00DF0A2C">
              <w:rPr>
                <w:rFonts w:cs="Arial"/>
                <w:iCs/>
                <w:color w:val="595959" w:themeColor="text1" w:themeTint="A6"/>
                <w:kern w:val="0"/>
                <w:sz w:val="16"/>
                <w:szCs w:val="16"/>
                <w:lang w:val="ro-RO"/>
              </w:rPr>
              <w:t>gradul mare de încărcare cu sarcini</w:t>
            </w:r>
            <w:r w:rsidRPr="005C69A0">
              <w:rPr>
                <w:rFonts w:cs="Arial"/>
                <w:iCs/>
                <w:color w:val="595959" w:themeColor="text1" w:themeTint="A6"/>
                <w:kern w:val="0"/>
                <w:sz w:val="16"/>
                <w:szCs w:val="16"/>
                <w:lang w:val="ro-RO"/>
              </w:rPr>
              <w:t>. Din perspectiva sprijinului pentru capacitatea Unității Centrale SMIS, POAT oferă deja sprijinul necesar, atât în cadrul OS 1.1, cât și OS 2.2. Totuși, nu pot fi implementate acțiuni prin PO</w:t>
            </w:r>
            <w:r w:rsidR="00DF0A2C">
              <w:rPr>
                <w:rFonts w:cs="Arial"/>
                <w:iCs/>
                <w:color w:val="595959" w:themeColor="text1" w:themeTint="A6"/>
                <w:kern w:val="0"/>
                <w:sz w:val="16"/>
                <w:szCs w:val="16"/>
                <w:lang w:val="ro-RO"/>
              </w:rPr>
              <w:t>AT</w:t>
            </w:r>
            <w:r w:rsidRPr="005C69A0">
              <w:rPr>
                <w:rFonts w:cs="Arial"/>
                <w:iCs/>
                <w:color w:val="595959" w:themeColor="text1" w:themeTint="A6"/>
                <w:kern w:val="0"/>
                <w:sz w:val="16"/>
                <w:szCs w:val="16"/>
                <w:lang w:val="ro-RO"/>
              </w:rPr>
              <w:t xml:space="preserve"> aferente </w:t>
            </w:r>
            <w:r w:rsidR="00DF0A2C">
              <w:rPr>
                <w:rFonts w:cs="Arial"/>
                <w:iCs/>
                <w:color w:val="595959" w:themeColor="text1" w:themeTint="A6"/>
                <w:kern w:val="0"/>
                <w:sz w:val="16"/>
                <w:szCs w:val="16"/>
                <w:lang w:val="ro-RO"/>
              </w:rPr>
              <w:t>creșterii</w:t>
            </w:r>
            <w:r w:rsidR="00DF0A2C" w:rsidRPr="005C69A0">
              <w:rPr>
                <w:rFonts w:cs="Arial"/>
                <w:iCs/>
                <w:color w:val="595959" w:themeColor="text1" w:themeTint="A6"/>
                <w:kern w:val="0"/>
                <w:sz w:val="16"/>
                <w:szCs w:val="16"/>
                <w:lang w:val="ro-RO"/>
              </w:rPr>
              <w:t xml:space="preserve"> </w:t>
            </w:r>
            <w:r w:rsidRPr="005C69A0">
              <w:rPr>
                <w:rFonts w:cs="Arial"/>
                <w:iCs/>
                <w:color w:val="595959" w:themeColor="text1" w:themeTint="A6"/>
                <w:kern w:val="0"/>
                <w:sz w:val="16"/>
                <w:szCs w:val="16"/>
                <w:lang w:val="ro-RO"/>
              </w:rPr>
              <w:t>numărului de angajați din cadrul Unității</w:t>
            </w:r>
            <w:r w:rsidR="00F57527" w:rsidRPr="005C69A0">
              <w:rPr>
                <w:rFonts w:cs="Arial"/>
                <w:iCs/>
                <w:color w:val="595959" w:themeColor="text1" w:themeTint="A6"/>
                <w:kern w:val="0"/>
                <w:sz w:val="16"/>
                <w:szCs w:val="16"/>
                <w:lang w:val="ro-RO"/>
              </w:rPr>
              <w:t xml:space="preserve">.     </w:t>
            </w:r>
          </w:p>
        </w:tc>
        <w:tc>
          <w:tcPr>
            <w:tcW w:w="6095" w:type="dxa"/>
            <w:shd w:val="clear" w:color="auto" w:fill="FFFFFF" w:themeFill="background1"/>
          </w:tcPr>
          <w:p w:rsidR="00F57527" w:rsidRPr="005C69A0" w:rsidRDefault="00FB150A" w:rsidP="00FE2BA6">
            <w:pPr>
              <w:widowControl w:val="0"/>
              <w:overflowPunct/>
              <w:autoSpaceDE/>
              <w:autoSpaceDN/>
              <w:adjustRightInd/>
              <w:spacing w:before="200" w:after="200" w:line="276" w:lineRule="auto"/>
              <w:textAlignment w:val="auto"/>
              <w:rPr>
                <w:rFonts w:eastAsia="Calibri" w:cs="Arial"/>
                <w:iCs/>
                <w:color w:val="595959" w:themeColor="text1" w:themeTint="A6"/>
                <w:kern w:val="0"/>
                <w:sz w:val="16"/>
                <w:szCs w:val="16"/>
                <w:lang w:val="ro-RO"/>
              </w:rPr>
            </w:pPr>
            <w:r w:rsidRPr="005C69A0">
              <w:rPr>
                <w:rFonts w:cs="Arial"/>
                <w:iCs/>
                <w:color w:val="595959" w:themeColor="text1" w:themeTint="A6"/>
                <w:kern w:val="0"/>
                <w:sz w:val="16"/>
                <w:szCs w:val="16"/>
                <w:lang w:val="ro-RO"/>
              </w:rPr>
              <w:t>Nu au fost formulate recomandări specifice cu privire la formele de sprijin propuse de POAT și acțiunile specifice corespunzătoare</w:t>
            </w:r>
            <w:r w:rsidR="00F57527" w:rsidRPr="005C69A0">
              <w:rPr>
                <w:rFonts w:cs="Arial"/>
                <w:iCs/>
                <w:color w:val="595959" w:themeColor="text1" w:themeTint="A6"/>
                <w:kern w:val="0"/>
                <w:sz w:val="16"/>
                <w:szCs w:val="16"/>
                <w:lang w:val="ro-RO"/>
              </w:rPr>
              <w:t>.</w:t>
            </w:r>
          </w:p>
          <w:p w:rsidR="00F57527" w:rsidRPr="005C69A0" w:rsidRDefault="00FB150A" w:rsidP="002D3EDC">
            <w:pPr>
              <w:pStyle w:val="ListParagraph"/>
              <w:widowControl w:val="0"/>
              <w:numPr>
                <w:ilvl w:val="0"/>
                <w:numId w:val="86"/>
              </w:numPr>
              <w:overflowPunct/>
              <w:autoSpaceDE/>
              <w:autoSpaceDN/>
              <w:adjustRightInd/>
              <w:spacing w:before="200" w:after="200" w:line="276" w:lineRule="auto"/>
              <w:ind w:left="459"/>
              <w:textAlignment w:val="auto"/>
              <w:rPr>
                <w:rFonts w:eastAsia="Calibri" w:cs="Arial"/>
                <w:iCs/>
                <w:color w:val="595959" w:themeColor="text1" w:themeTint="A6"/>
                <w:kern w:val="0"/>
                <w:sz w:val="16"/>
                <w:szCs w:val="16"/>
                <w:lang w:val="ro-RO"/>
              </w:rPr>
            </w:pPr>
            <w:r w:rsidRPr="005C69A0">
              <w:rPr>
                <w:rFonts w:cs="Arial"/>
                <w:iCs/>
                <w:color w:val="595959" w:themeColor="text1" w:themeTint="A6"/>
                <w:kern w:val="0"/>
                <w:sz w:val="16"/>
                <w:szCs w:val="16"/>
                <w:lang w:val="ro-RO"/>
              </w:rPr>
              <w:t xml:space="preserve">Pentru evitarea blocajelor în cadrul sistemului de management al informației și performanța slabă a PO în general, Ministerul Fondurilor Europene ar trebui să țină cont de măsuri care să </w:t>
            </w:r>
            <w:r w:rsidR="00224183">
              <w:rPr>
                <w:rFonts w:cs="Arial"/>
                <w:iCs/>
                <w:color w:val="595959" w:themeColor="text1" w:themeTint="A6"/>
                <w:kern w:val="0"/>
                <w:sz w:val="16"/>
                <w:szCs w:val="16"/>
                <w:lang w:val="ro-RO"/>
              </w:rPr>
              <w:t>crească</w:t>
            </w:r>
            <w:r w:rsidR="00224183" w:rsidRPr="005C69A0">
              <w:rPr>
                <w:rFonts w:cs="Arial"/>
                <w:iCs/>
                <w:color w:val="595959" w:themeColor="text1" w:themeTint="A6"/>
                <w:kern w:val="0"/>
                <w:sz w:val="16"/>
                <w:szCs w:val="16"/>
                <w:lang w:val="ro-RO"/>
              </w:rPr>
              <w:t xml:space="preserve"> </w:t>
            </w:r>
            <w:r w:rsidRPr="005C69A0">
              <w:rPr>
                <w:rFonts w:cs="Arial"/>
                <w:iCs/>
                <w:color w:val="595959" w:themeColor="text1" w:themeTint="A6"/>
                <w:kern w:val="0"/>
                <w:sz w:val="16"/>
                <w:szCs w:val="16"/>
                <w:lang w:val="ro-RO"/>
              </w:rPr>
              <w:t>capacitatea Unității Centrale SMIS, și care nu pot fi abordate de PO</w:t>
            </w:r>
            <w:r w:rsidR="00224183">
              <w:rPr>
                <w:rFonts w:cs="Arial"/>
                <w:iCs/>
                <w:color w:val="595959" w:themeColor="text1" w:themeTint="A6"/>
                <w:kern w:val="0"/>
                <w:sz w:val="16"/>
                <w:szCs w:val="16"/>
                <w:lang w:val="ro-RO"/>
              </w:rPr>
              <w:t>AT</w:t>
            </w:r>
            <w:r w:rsidRPr="005C69A0">
              <w:rPr>
                <w:rFonts w:cs="Arial"/>
                <w:iCs/>
                <w:color w:val="595959" w:themeColor="text1" w:themeTint="A6"/>
                <w:kern w:val="0"/>
                <w:sz w:val="16"/>
                <w:szCs w:val="16"/>
                <w:lang w:val="ro-RO"/>
              </w:rPr>
              <w:t xml:space="preserve"> (cum ar fi </w:t>
            </w:r>
            <w:r w:rsidR="00224183">
              <w:rPr>
                <w:rFonts w:cs="Arial"/>
                <w:iCs/>
                <w:color w:val="595959" w:themeColor="text1" w:themeTint="A6"/>
                <w:kern w:val="0"/>
                <w:sz w:val="16"/>
                <w:szCs w:val="16"/>
                <w:lang w:val="ro-RO"/>
              </w:rPr>
              <w:t>creșterea</w:t>
            </w:r>
            <w:r w:rsidR="00224183" w:rsidRPr="005C69A0">
              <w:rPr>
                <w:rFonts w:cs="Arial"/>
                <w:iCs/>
                <w:color w:val="595959" w:themeColor="text1" w:themeTint="A6"/>
                <w:kern w:val="0"/>
                <w:sz w:val="16"/>
                <w:szCs w:val="16"/>
                <w:lang w:val="ro-RO"/>
              </w:rPr>
              <w:t xml:space="preserve"> </w:t>
            </w:r>
            <w:r w:rsidRPr="005C69A0">
              <w:rPr>
                <w:rFonts w:cs="Arial"/>
                <w:iCs/>
                <w:color w:val="595959" w:themeColor="text1" w:themeTint="A6"/>
                <w:kern w:val="0"/>
                <w:sz w:val="16"/>
                <w:szCs w:val="16"/>
                <w:lang w:val="ro-RO"/>
              </w:rPr>
              <w:t>numărului de angajați din cadrul Unității</w:t>
            </w:r>
            <w:r w:rsidR="00F57527" w:rsidRPr="005C69A0">
              <w:rPr>
                <w:rFonts w:cs="Arial"/>
                <w:iCs/>
                <w:color w:val="595959" w:themeColor="text1" w:themeTint="A6"/>
                <w:kern w:val="0"/>
                <w:sz w:val="16"/>
                <w:szCs w:val="16"/>
                <w:lang w:val="ro-RO"/>
              </w:rPr>
              <w:t xml:space="preserve">).   </w:t>
            </w:r>
          </w:p>
          <w:p w:rsidR="00F57527" w:rsidRPr="005C69A0" w:rsidRDefault="00F57527" w:rsidP="00EE2B08">
            <w:pPr>
              <w:spacing w:line="276" w:lineRule="auto"/>
              <w:rPr>
                <w:rFonts w:eastAsia="Calibri" w:cs="Arial"/>
                <w:color w:val="595959" w:themeColor="text1" w:themeTint="A6"/>
                <w:sz w:val="16"/>
                <w:szCs w:val="16"/>
                <w:lang w:val="ro-RO"/>
              </w:rPr>
            </w:pPr>
          </w:p>
        </w:tc>
      </w:tr>
      <w:tr w:rsidR="00F57527" w:rsidRPr="005C69A0" w:rsidTr="00682735">
        <w:trPr>
          <w:trHeight w:val="327"/>
        </w:trPr>
        <w:tc>
          <w:tcPr>
            <w:tcW w:w="14459" w:type="dxa"/>
            <w:gridSpan w:val="2"/>
            <w:shd w:val="clear" w:color="auto" w:fill="BFBFBF" w:themeFill="background1" w:themeFillShade="BF"/>
            <w:vAlign w:val="center"/>
          </w:tcPr>
          <w:p w:rsidR="00F57527" w:rsidRPr="005C69A0" w:rsidRDefault="00F57527" w:rsidP="00EE2B08">
            <w:pPr>
              <w:pStyle w:val="ListParagraph"/>
              <w:keepNext/>
              <w:widowControl w:val="0"/>
              <w:overflowPunct/>
              <w:autoSpaceDE/>
              <w:autoSpaceDN/>
              <w:adjustRightInd/>
              <w:spacing w:after="0" w:line="276" w:lineRule="auto"/>
              <w:ind w:left="34"/>
              <w:jc w:val="left"/>
              <w:textAlignment w:val="auto"/>
              <w:rPr>
                <w:rFonts w:eastAsia="Calibri" w:cs="Arial"/>
                <w:b/>
                <w:iCs/>
                <w:color w:val="595959" w:themeColor="text1" w:themeTint="A6"/>
                <w:kern w:val="0"/>
                <w:sz w:val="16"/>
                <w:szCs w:val="16"/>
                <w:lang w:val="ro-RO"/>
              </w:rPr>
            </w:pPr>
            <w:r w:rsidRPr="005C69A0">
              <w:rPr>
                <w:rFonts w:eastAsia="Calibri" w:cs="Arial"/>
                <w:b/>
                <w:iCs/>
                <w:color w:val="595959" w:themeColor="text1" w:themeTint="A6"/>
                <w:kern w:val="0"/>
                <w:sz w:val="16"/>
                <w:szCs w:val="16"/>
                <w:lang w:val="ro-RO"/>
              </w:rPr>
              <w:t xml:space="preserve">ÎE 3: </w:t>
            </w:r>
            <w:r w:rsidR="00FB150A" w:rsidRPr="005C69A0">
              <w:rPr>
                <w:rFonts w:eastAsia="Calibri" w:cs="Arial"/>
                <w:b/>
                <w:iCs/>
                <w:color w:val="595959" w:themeColor="text1" w:themeTint="A6"/>
                <w:kern w:val="0"/>
                <w:sz w:val="16"/>
                <w:szCs w:val="16"/>
                <w:lang w:val="ro-RO"/>
              </w:rPr>
              <w:t>În ce măsură alocarea resurselor bugetare corespunde obiectivelor programului</w:t>
            </w:r>
            <w:r w:rsidRPr="005C69A0">
              <w:rPr>
                <w:rFonts w:eastAsia="Calibri" w:cs="Arial"/>
                <w:b/>
                <w:iCs/>
                <w:color w:val="595959" w:themeColor="text1" w:themeTint="A6"/>
                <w:kern w:val="0"/>
                <w:sz w:val="16"/>
                <w:szCs w:val="16"/>
                <w:lang w:val="ro-RO"/>
              </w:rPr>
              <w:t>?</w:t>
            </w:r>
          </w:p>
        </w:tc>
      </w:tr>
      <w:tr w:rsidR="00F57527" w:rsidRPr="005C69A0" w:rsidTr="00682735">
        <w:trPr>
          <w:trHeight w:val="156"/>
        </w:trPr>
        <w:tc>
          <w:tcPr>
            <w:tcW w:w="8364" w:type="dxa"/>
            <w:shd w:val="clear" w:color="auto" w:fill="FFFFFF" w:themeFill="background1"/>
          </w:tcPr>
          <w:p w:rsidR="00F57527" w:rsidRPr="005C69A0" w:rsidRDefault="00F57527" w:rsidP="002D3EDC">
            <w:pPr>
              <w:pStyle w:val="ListParagraph"/>
              <w:numPr>
                <w:ilvl w:val="0"/>
                <w:numId w:val="94"/>
              </w:numPr>
              <w:overflowPunct/>
              <w:autoSpaceDE/>
              <w:autoSpaceDN/>
              <w:adjustRightInd/>
              <w:spacing w:after="200" w:line="276" w:lineRule="auto"/>
              <w:contextualSpacing w:val="0"/>
              <w:textAlignment w:val="auto"/>
              <w:rPr>
                <w:rFonts w:eastAsia="Calibri" w:cs="Arial"/>
                <w:color w:val="595959" w:themeColor="text1" w:themeTint="A6"/>
                <w:sz w:val="16"/>
                <w:szCs w:val="16"/>
                <w:lang w:val="ro-RO"/>
              </w:rPr>
            </w:pPr>
            <w:r w:rsidRPr="005C69A0">
              <w:rPr>
                <w:rFonts w:eastAsia="Calibri" w:cs="Arial"/>
                <w:color w:val="595959" w:themeColor="text1" w:themeTint="A6"/>
                <w:sz w:val="16"/>
                <w:szCs w:val="16"/>
                <w:lang w:val="ro-RO"/>
              </w:rPr>
              <w:t xml:space="preserve"> </w:t>
            </w:r>
            <w:r w:rsidR="00FB150A" w:rsidRPr="005C69A0">
              <w:rPr>
                <w:rFonts w:cs="Arial"/>
                <w:iCs/>
                <w:color w:val="595959" w:themeColor="text1" w:themeTint="A6"/>
                <w:kern w:val="0"/>
                <w:sz w:val="16"/>
                <w:szCs w:val="18"/>
                <w:lang w:val="ro-RO"/>
              </w:rPr>
              <w:t xml:space="preserve">AP 1: valoarea alocării pentru Axa Prioritară 1 reflectă în mod adecvat nevoia de dezvoltare pentru o </w:t>
            </w:r>
            <w:r w:rsidR="00C474C2" w:rsidRPr="005C69A0">
              <w:rPr>
                <w:rFonts w:cs="Arial"/>
                <w:iCs/>
                <w:color w:val="595959" w:themeColor="text1" w:themeTint="A6"/>
                <w:kern w:val="0"/>
                <w:sz w:val="16"/>
                <w:szCs w:val="18"/>
                <w:lang w:val="ro-RO"/>
              </w:rPr>
              <w:t xml:space="preserve">capacitate administrativă </w:t>
            </w:r>
            <w:r w:rsidR="00224183">
              <w:rPr>
                <w:rFonts w:cs="Arial"/>
                <w:iCs/>
                <w:color w:val="595959" w:themeColor="text1" w:themeTint="A6"/>
                <w:kern w:val="0"/>
                <w:sz w:val="16"/>
                <w:szCs w:val="18"/>
                <w:lang w:val="ro-RO"/>
              </w:rPr>
              <w:t>îmbunătățită</w:t>
            </w:r>
            <w:r w:rsidR="00224183" w:rsidRPr="005C69A0">
              <w:rPr>
                <w:rFonts w:cs="Arial"/>
                <w:iCs/>
                <w:color w:val="595959" w:themeColor="text1" w:themeTint="A6"/>
                <w:kern w:val="0"/>
                <w:sz w:val="16"/>
                <w:szCs w:val="18"/>
                <w:lang w:val="ro-RO"/>
              </w:rPr>
              <w:t xml:space="preserve"> </w:t>
            </w:r>
            <w:r w:rsidR="00FB150A" w:rsidRPr="005C69A0">
              <w:rPr>
                <w:rFonts w:cs="Arial"/>
                <w:iCs/>
                <w:color w:val="595959" w:themeColor="text1" w:themeTint="A6"/>
                <w:kern w:val="0"/>
                <w:sz w:val="16"/>
                <w:szCs w:val="18"/>
                <w:lang w:val="ro-RO"/>
              </w:rPr>
              <w:t>a beneficiarilor în implementarea de proiecte finanțate din fonduri SI/ESI identificate în cadrul POAT</w:t>
            </w:r>
            <w:r w:rsidRPr="005C69A0">
              <w:rPr>
                <w:rFonts w:eastAsia="Calibri" w:cs="Arial"/>
                <w:color w:val="595959" w:themeColor="text1" w:themeTint="A6"/>
                <w:sz w:val="16"/>
                <w:szCs w:val="16"/>
                <w:lang w:val="ro-RO"/>
              </w:rPr>
              <w:t>.</w:t>
            </w:r>
          </w:p>
          <w:p w:rsidR="00F57527" w:rsidRPr="005C69A0" w:rsidRDefault="00F57527" w:rsidP="002D3EDC">
            <w:pPr>
              <w:pStyle w:val="ListParagraph"/>
              <w:numPr>
                <w:ilvl w:val="0"/>
                <w:numId w:val="94"/>
              </w:numPr>
              <w:overflowPunct/>
              <w:autoSpaceDE/>
              <w:autoSpaceDN/>
              <w:adjustRightInd/>
              <w:spacing w:after="200" w:line="276" w:lineRule="auto"/>
              <w:contextualSpacing w:val="0"/>
              <w:textAlignment w:val="auto"/>
              <w:rPr>
                <w:rFonts w:eastAsia="Calibri" w:cs="Arial"/>
                <w:color w:val="595959" w:themeColor="text1" w:themeTint="A6"/>
                <w:sz w:val="16"/>
                <w:szCs w:val="16"/>
                <w:lang w:val="ro-RO"/>
              </w:rPr>
            </w:pPr>
            <w:r w:rsidRPr="005C69A0">
              <w:rPr>
                <w:rFonts w:eastAsia="Calibri" w:cs="Arial"/>
                <w:color w:val="595959" w:themeColor="text1" w:themeTint="A6"/>
                <w:sz w:val="16"/>
                <w:szCs w:val="16"/>
                <w:lang w:val="ro-RO"/>
              </w:rPr>
              <w:t xml:space="preserve"> </w:t>
            </w:r>
            <w:r w:rsidR="00FB150A" w:rsidRPr="005C69A0">
              <w:rPr>
                <w:rFonts w:cs="Arial"/>
                <w:iCs/>
                <w:color w:val="595959" w:themeColor="text1" w:themeTint="A6"/>
                <w:kern w:val="0"/>
                <w:sz w:val="16"/>
                <w:szCs w:val="18"/>
                <w:lang w:val="ro-RO"/>
              </w:rPr>
              <w:t>AP 2: Alocarea pentru Axa Prioritară 2 reflectă în mod adecvat nevoile de dezvoltare în aria capacității administrative și asigurarea instrumentelor necesare pentru coordonarea, managementul și controlul FESI, inclusiv prin asigurarea funcției de evaluare și a funcționării SMIS</w:t>
            </w:r>
            <w:r w:rsidRPr="005C69A0">
              <w:rPr>
                <w:rFonts w:eastAsia="Calibri" w:cs="Arial"/>
                <w:color w:val="595959" w:themeColor="text1" w:themeTint="A6"/>
                <w:sz w:val="16"/>
                <w:szCs w:val="16"/>
                <w:lang w:val="ro-RO"/>
              </w:rPr>
              <w:t>.</w:t>
            </w:r>
          </w:p>
          <w:p w:rsidR="00F57527" w:rsidRPr="005C69A0" w:rsidRDefault="00F57527" w:rsidP="002D3EDC">
            <w:pPr>
              <w:pStyle w:val="ListParagraph"/>
              <w:numPr>
                <w:ilvl w:val="0"/>
                <w:numId w:val="94"/>
              </w:numPr>
              <w:overflowPunct/>
              <w:autoSpaceDE/>
              <w:autoSpaceDN/>
              <w:adjustRightInd/>
              <w:spacing w:after="200" w:line="276" w:lineRule="auto"/>
              <w:contextualSpacing w:val="0"/>
              <w:textAlignment w:val="auto"/>
              <w:rPr>
                <w:rFonts w:eastAsia="Calibri" w:cs="Arial"/>
                <w:color w:val="595959" w:themeColor="text1" w:themeTint="A6"/>
                <w:sz w:val="16"/>
                <w:szCs w:val="16"/>
                <w:lang w:val="ro-RO"/>
              </w:rPr>
            </w:pPr>
            <w:r w:rsidRPr="005C69A0">
              <w:rPr>
                <w:rFonts w:eastAsia="Calibri" w:cs="Arial"/>
                <w:color w:val="595959" w:themeColor="text1" w:themeTint="A6"/>
                <w:sz w:val="16"/>
                <w:szCs w:val="16"/>
                <w:lang w:val="ro-RO"/>
              </w:rPr>
              <w:t xml:space="preserve"> </w:t>
            </w:r>
            <w:r w:rsidR="00FB150A" w:rsidRPr="005C69A0">
              <w:rPr>
                <w:rFonts w:cs="Arial"/>
                <w:iCs/>
                <w:color w:val="595959" w:themeColor="text1" w:themeTint="A6"/>
                <w:kern w:val="0"/>
                <w:sz w:val="16"/>
                <w:szCs w:val="18"/>
                <w:lang w:val="ro-RO"/>
              </w:rPr>
              <w:t>AP 3: Majorarea valorii fondurilor dedicate eficienței resurselor umane, comparativ cu perioada 2007-2013, este adecvată, date fiind nevoile de dezvoltare identificate</w:t>
            </w:r>
            <w:r w:rsidRPr="005C69A0">
              <w:rPr>
                <w:rFonts w:eastAsia="Calibri" w:cs="Arial"/>
                <w:color w:val="595959" w:themeColor="text1" w:themeTint="A6"/>
                <w:sz w:val="16"/>
                <w:szCs w:val="16"/>
                <w:lang w:val="ro-RO"/>
              </w:rPr>
              <w:t>.</w:t>
            </w:r>
          </w:p>
        </w:tc>
        <w:tc>
          <w:tcPr>
            <w:tcW w:w="6095" w:type="dxa"/>
            <w:shd w:val="clear" w:color="auto" w:fill="FFFFFF" w:themeFill="background1"/>
          </w:tcPr>
          <w:p w:rsidR="00F57527" w:rsidRPr="005C69A0" w:rsidRDefault="00F57527" w:rsidP="002D3EDC">
            <w:pPr>
              <w:pStyle w:val="ListParagraph"/>
              <w:widowControl w:val="0"/>
              <w:numPr>
                <w:ilvl w:val="0"/>
                <w:numId w:val="86"/>
              </w:numPr>
              <w:overflowPunct/>
              <w:autoSpaceDE/>
              <w:autoSpaceDN/>
              <w:adjustRightInd/>
              <w:spacing w:before="200" w:after="200" w:line="276" w:lineRule="auto"/>
              <w:ind w:left="459"/>
              <w:textAlignment w:val="auto"/>
              <w:rPr>
                <w:rFonts w:eastAsia="Calibri" w:cs="Arial"/>
                <w:iCs/>
                <w:color w:val="595959" w:themeColor="text1" w:themeTint="A6"/>
                <w:kern w:val="0"/>
                <w:sz w:val="16"/>
                <w:szCs w:val="16"/>
                <w:lang w:val="ro-RO"/>
              </w:rPr>
            </w:pPr>
            <w:r w:rsidRPr="005C69A0">
              <w:rPr>
                <w:rFonts w:eastAsia="Calibri" w:cs="Arial"/>
                <w:iCs/>
                <w:color w:val="595959" w:themeColor="text1" w:themeTint="A6"/>
                <w:kern w:val="0"/>
                <w:sz w:val="16"/>
                <w:szCs w:val="16"/>
                <w:lang w:val="ro-RO"/>
              </w:rPr>
              <w:t>Nu există recomandări specifice.</w:t>
            </w:r>
          </w:p>
          <w:p w:rsidR="00F57527" w:rsidRPr="005C69A0" w:rsidRDefault="00F57527" w:rsidP="00EE2B08">
            <w:pPr>
              <w:widowControl w:val="0"/>
              <w:overflowPunct/>
              <w:autoSpaceDE/>
              <w:autoSpaceDN/>
              <w:adjustRightInd/>
              <w:spacing w:before="200" w:after="200" w:line="276" w:lineRule="auto"/>
              <w:ind w:left="459"/>
              <w:textAlignment w:val="auto"/>
              <w:rPr>
                <w:rFonts w:eastAsia="Calibri" w:cs="Arial"/>
                <w:iCs/>
                <w:color w:val="595959" w:themeColor="text1" w:themeTint="A6"/>
                <w:kern w:val="0"/>
                <w:sz w:val="16"/>
                <w:szCs w:val="16"/>
                <w:lang w:val="ro-RO"/>
              </w:rPr>
            </w:pPr>
          </w:p>
        </w:tc>
      </w:tr>
      <w:tr w:rsidR="00F57527" w:rsidRPr="005C69A0" w:rsidTr="00682735">
        <w:trPr>
          <w:trHeight w:val="421"/>
        </w:trPr>
        <w:tc>
          <w:tcPr>
            <w:tcW w:w="14459" w:type="dxa"/>
            <w:gridSpan w:val="2"/>
            <w:shd w:val="clear" w:color="auto" w:fill="BFBFBF" w:themeFill="background1" w:themeFillShade="BF"/>
            <w:vAlign w:val="center"/>
          </w:tcPr>
          <w:p w:rsidR="00F57527" w:rsidRPr="005C69A0" w:rsidRDefault="00F57527" w:rsidP="00EE2B08">
            <w:pPr>
              <w:widowControl w:val="0"/>
              <w:overflowPunct/>
              <w:autoSpaceDE/>
              <w:autoSpaceDN/>
              <w:adjustRightInd/>
              <w:spacing w:after="0" w:line="276" w:lineRule="auto"/>
              <w:jc w:val="left"/>
              <w:textAlignment w:val="auto"/>
              <w:rPr>
                <w:rFonts w:eastAsia="Calibri" w:cs="Arial"/>
                <w:iCs/>
                <w:color w:val="595959" w:themeColor="text1" w:themeTint="A6"/>
                <w:kern w:val="0"/>
                <w:sz w:val="16"/>
                <w:szCs w:val="16"/>
                <w:lang w:val="ro-RO"/>
              </w:rPr>
            </w:pPr>
            <w:r w:rsidRPr="005C69A0">
              <w:rPr>
                <w:rFonts w:eastAsia="Calibri" w:cs="Arial"/>
                <w:b/>
                <w:iCs/>
                <w:color w:val="595959" w:themeColor="text1" w:themeTint="A6"/>
                <w:kern w:val="0"/>
                <w:sz w:val="16"/>
                <w:szCs w:val="16"/>
                <w:lang w:val="ro-RO"/>
              </w:rPr>
              <w:t xml:space="preserve">ÎE 4: </w:t>
            </w:r>
            <w:r w:rsidR="004E4495" w:rsidRPr="005C69A0">
              <w:rPr>
                <w:rFonts w:eastAsia="Calibri" w:cs="Arial"/>
                <w:b/>
                <w:iCs/>
                <w:color w:val="595959" w:themeColor="text1" w:themeTint="A6"/>
                <w:kern w:val="0"/>
                <w:sz w:val="16"/>
                <w:szCs w:val="16"/>
                <w:lang w:val="ro-RO"/>
              </w:rPr>
              <w:t>În ce măsură indicatorii propuși în program sunt relevanți și clari</w:t>
            </w:r>
            <w:r w:rsidRPr="005C69A0">
              <w:rPr>
                <w:rFonts w:eastAsia="Calibri" w:cs="Arial"/>
                <w:b/>
                <w:iCs/>
                <w:color w:val="595959" w:themeColor="text1" w:themeTint="A6"/>
                <w:kern w:val="0"/>
                <w:sz w:val="16"/>
                <w:szCs w:val="16"/>
                <w:lang w:val="ro-RO"/>
              </w:rPr>
              <w:t>?</w:t>
            </w:r>
          </w:p>
        </w:tc>
      </w:tr>
      <w:tr w:rsidR="00F57527" w:rsidRPr="005C69A0" w:rsidTr="00682735">
        <w:trPr>
          <w:trHeight w:val="156"/>
        </w:trPr>
        <w:tc>
          <w:tcPr>
            <w:tcW w:w="8364" w:type="dxa"/>
            <w:shd w:val="clear" w:color="auto" w:fill="FFFFFF" w:themeFill="background1"/>
          </w:tcPr>
          <w:p w:rsidR="00F57527" w:rsidRPr="005C69A0" w:rsidRDefault="00F57527" w:rsidP="002D3EDC">
            <w:pPr>
              <w:pStyle w:val="ListParagraph"/>
              <w:numPr>
                <w:ilvl w:val="0"/>
                <w:numId w:val="94"/>
              </w:numPr>
              <w:overflowPunct/>
              <w:autoSpaceDE/>
              <w:autoSpaceDN/>
              <w:adjustRightInd/>
              <w:spacing w:after="200" w:line="276" w:lineRule="auto"/>
              <w:contextualSpacing w:val="0"/>
              <w:textAlignment w:val="auto"/>
              <w:rPr>
                <w:rFonts w:cs="Arial"/>
                <w:iCs/>
                <w:color w:val="595959" w:themeColor="text1" w:themeTint="A6"/>
                <w:kern w:val="0"/>
                <w:sz w:val="16"/>
                <w:szCs w:val="16"/>
                <w:lang w:val="ro-RO"/>
              </w:rPr>
            </w:pPr>
            <w:r w:rsidRPr="005C69A0">
              <w:rPr>
                <w:rFonts w:cs="Arial"/>
                <w:iCs/>
                <w:color w:val="595959" w:themeColor="text1" w:themeTint="A6"/>
                <w:kern w:val="0"/>
                <w:sz w:val="16"/>
                <w:szCs w:val="16"/>
                <w:lang w:val="ro-RO"/>
              </w:rPr>
              <w:t xml:space="preserve">  Indicatorii de rezultat: </w:t>
            </w:r>
          </w:p>
          <w:p w:rsidR="00F57527" w:rsidRPr="005C69A0" w:rsidRDefault="00144050" w:rsidP="00224183">
            <w:pPr>
              <w:widowControl w:val="0"/>
              <w:numPr>
                <w:ilvl w:val="0"/>
                <w:numId w:val="67"/>
              </w:numPr>
              <w:spacing w:after="0" w:line="276" w:lineRule="auto"/>
              <w:ind w:left="318"/>
              <w:contextualSpacing/>
              <w:rPr>
                <w:rFonts w:cs="Arial"/>
                <w:i/>
                <w:iCs/>
                <w:color w:val="595959" w:themeColor="text1" w:themeTint="A6"/>
                <w:sz w:val="16"/>
                <w:szCs w:val="16"/>
                <w:lang w:val="ro-RO"/>
              </w:rPr>
            </w:pPr>
            <w:r>
              <w:rPr>
                <w:rFonts w:cs="Arial"/>
                <w:b/>
                <w:iCs/>
                <w:color w:val="595959" w:themeColor="text1" w:themeTint="A6"/>
                <w:sz w:val="16"/>
                <w:szCs w:val="16"/>
                <w:lang w:val="ro-RO"/>
              </w:rPr>
              <w:t>OS</w:t>
            </w:r>
            <w:r w:rsidR="00F57527" w:rsidRPr="005C69A0">
              <w:rPr>
                <w:rFonts w:cs="Arial"/>
                <w:b/>
                <w:iCs/>
                <w:color w:val="595959" w:themeColor="text1" w:themeTint="A6"/>
                <w:sz w:val="16"/>
                <w:szCs w:val="16"/>
                <w:lang w:val="ro-RO"/>
              </w:rPr>
              <w:t xml:space="preserve"> 1.1.</w:t>
            </w:r>
            <w:r w:rsidR="00F57527" w:rsidRPr="005C69A0">
              <w:rPr>
                <w:rFonts w:cs="Arial"/>
                <w:iCs/>
                <w:color w:val="595959" w:themeColor="text1" w:themeTint="A6"/>
                <w:sz w:val="16"/>
                <w:szCs w:val="16"/>
                <w:lang w:val="ro-RO"/>
              </w:rPr>
              <w:t xml:space="preserve"> </w:t>
            </w:r>
            <w:r w:rsidR="00F57527" w:rsidRPr="005C69A0">
              <w:rPr>
                <w:rFonts w:cs="Arial"/>
                <w:color w:val="595959" w:themeColor="text1" w:themeTint="A6"/>
                <w:sz w:val="16"/>
                <w:szCs w:val="16"/>
                <w:lang w:val="ro-RO"/>
              </w:rPr>
              <w:t>Întărirea capacității beneficiarilor de proiecte finanțate din FESI de a pregăti şi de a implementa proiecte mature</w:t>
            </w:r>
          </w:p>
          <w:p w:rsidR="00F57527" w:rsidRPr="005C69A0" w:rsidRDefault="00F57527" w:rsidP="00224183">
            <w:pPr>
              <w:widowControl w:val="0"/>
              <w:spacing w:before="120" w:line="276" w:lineRule="auto"/>
              <w:ind w:left="318"/>
              <w:rPr>
                <w:rFonts w:cs="Arial"/>
                <w:i/>
                <w:iCs/>
                <w:color w:val="595959" w:themeColor="text1" w:themeTint="A6"/>
                <w:sz w:val="16"/>
                <w:szCs w:val="16"/>
                <w:lang w:val="ro-RO"/>
              </w:rPr>
            </w:pPr>
            <w:r w:rsidRPr="005C69A0">
              <w:rPr>
                <w:rFonts w:cs="Arial"/>
                <w:b/>
                <w:iCs/>
                <w:color w:val="595959" w:themeColor="text1" w:themeTint="A6"/>
                <w:sz w:val="16"/>
                <w:szCs w:val="16"/>
                <w:lang w:val="ro-RO"/>
              </w:rPr>
              <w:t xml:space="preserve">Indicatorul de rezultat 1.1 </w:t>
            </w:r>
            <w:r w:rsidR="004E4495" w:rsidRPr="005C69A0">
              <w:rPr>
                <w:rFonts w:cs="Arial"/>
                <w:i/>
                <w:iCs/>
                <w:color w:val="595959" w:themeColor="text1" w:themeTint="A6"/>
                <w:sz w:val="16"/>
                <w:szCs w:val="16"/>
                <w:lang w:val="ro-RO"/>
              </w:rPr>
              <w:t xml:space="preserve">Proiecte care înregistrează o rată de absorbție mai mare de 70% din numărul total de proiecte a căror dezvoltare a fost susținută prin POAT </w:t>
            </w:r>
            <w:r w:rsidRPr="005C69A0">
              <w:rPr>
                <w:rFonts w:cs="Arial"/>
                <w:i/>
                <w:iCs/>
                <w:color w:val="595959" w:themeColor="text1" w:themeTint="A6"/>
                <w:sz w:val="16"/>
                <w:szCs w:val="16"/>
                <w:lang w:val="ro-RO"/>
              </w:rPr>
              <w:t>(%)</w:t>
            </w:r>
          </w:p>
          <w:p w:rsidR="00F57527" w:rsidRPr="005C69A0" w:rsidRDefault="00F57527" w:rsidP="00224183">
            <w:pPr>
              <w:widowControl w:val="0"/>
              <w:numPr>
                <w:ilvl w:val="0"/>
                <w:numId w:val="68"/>
              </w:numPr>
              <w:spacing w:line="276" w:lineRule="auto"/>
              <w:ind w:left="714" w:hanging="357"/>
              <w:rPr>
                <w:rFonts w:cs="Arial"/>
                <w:iCs/>
                <w:color w:val="595959" w:themeColor="text1" w:themeTint="A6"/>
                <w:sz w:val="16"/>
                <w:szCs w:val="16"/>
                <w:lang w:val="ro-RO"/>
              </w:rPr>
            </w:pPr>
            <w:r w:rsidRPr="005C69A0">
              <w:rPr>
                <w:rFonts w:cs="Arial"/>
                <w:iCs/>
                <w:color w:val="595959" w:themeColor="text1" w:themeTint="A6"/>
                <w:sz w:val="16"/>
                <w:szCs w:val="16"/>
                <w:lang w:val="ro-RO"/>
              </w:rPr>
              <w:t xml:space="preserve">Indicatorul de rezultatul este relevant pentru obiectivul specific. </w:t>
            </w:r>
          </w:p>
          <w:p w:rsidR="00F57527" w:rsidRPr="005C69A0" w:rsidRDefault="00F57527" w:rsidP="00224183">
            <w:pPr>
              <w:widowControl w:val="0"/>
              <w:numPr>
                <w:ilvl w:val="0"/>
                <w:numId w:val="67"/>
              </w:numPr>
              <w:spacing w:before="120" w:after="0" w:line="276" w:lineRule="auto"/>
              <w:ind w:left="318"/>
              <w:rPr>
                <w:rFonts w:cs="Arial"/>
                <w:iCs/>
                <w:color w:val="595959" w:themeColor="text1" w:themeTint="A6"/>
                <w:sz w:val="16"/>
                <w:szCs w:val="16"/>
                <w:lang w:val="ro-RO"/>
              </w:rPr>
            </w:pPr>
            <w:r w:rsidRPr="005C69A0">
              <w:rPr>
                <w:rFonts w:cs="Arial"/>
                <w:b/>
                <w:iCs/>
                <w:color w:val="595959" w:themeColor="text1" w:themeTint="A6"/>
                <w:sz w:val="16"/>
                <w:szCs w:val="16"/>
                <w:lang w:val="ro-RO"/>
              </w:rPr>
              <w:t xml:space="preserve">OS 1.2. </w:t>
            </w:r>
            <w:r w:rsidRPr="005C69A0">
              <w:rPr>
                <w:rFonts w:cs="Arial"/>
                <w:i/>
                <w:iCs/>
                <w:color w:val="595959" w:themeColor="text1" w:themeTint="A6"/>
                <w:sz w:val="16"/>
                <w:szCs w:val="16"/>
                <w:lang w:val="ro-RO"/>
              </w:rPr>
              <w:t>Asigurarea transparenței și credibilității FESI și a rolului Politicii de Coeziune a UE</w:t>
            </w:r>
          </w:p>
          <w:p w:rsidR="00F57527" w:rsidRPr="005C69A0" w:rsidRDefault="00F57527" w:rsidP="00224183">
            <w:pPr>
              <w:widowControl w:val="0"/>
              <w:spacing w:before="120" w:line="276" w:lineRule="auto"/>
              <w:ind w:left="318"/>
              <w:rPr>
                <w:rFonts w:cs="Arial"/>
                <w:i/>
                <w:iCs/>
                <w:color w:val="595959" w:themeColor="text1" w:themeTint="A6"/>
                <w:sz w:val="16"/>
                <w:szCs w:val="16"/>
                <w:lang w:val="ro-RO"/>
              </w:rPr>
            </w:pPr>
            <w:r w:rsidRPr="005C69A0">
              <w:rPr>
                <w:rFonts w:cs="Arial"/>
                <w:b/>
                <w:iCs/>
                <w:color w:val="595959" w:themeColor="text1" w:themeTint="A6"/>
                <w:sz w:val="16"/>
                <w:szCs w:val="16"/>
                <w:lang w:val="ro-RO"/>
              </w:rPr>
              <w:t xml:space="preserve">Indicatorul de rezultat 1.2. </w:t>
            </w:r>
            <w:r w:rsidRPr="005C69A0">
              <w:rPr>
                <w:rFonts w:cs="Arial"/>
                <w:i/>
                <w:iCs/>
                <w:color w:val="595959" w:themeColor="text1" w:themeTint="A6"/>
                <w:sz w:val="16"/>
                <w:szCs w:val="16"/>
                <w:lang w:val="ro-RO"/>
              </w:rPr>
              <w:t>Nivel ridicat de conștientizare cu privire la proiecte co-finanțate de UE</w:t>
            </w:r>
          </w:p>
          <w:p w:rsidR="00F57527" w:rsidRPr="005C69A0" w:rsidRDefault="00F57527" w:rsidP="00224183">
            <w:pPr>
              <w:widowControl w:val="0"/>
              <w:numPr>
                <w:ilvl w:val="0"/>
                <w:numId w:val="68"/>
              </w:numPr>
              <w:spacing w:line="276" w:lineRule="auto"/>
              <w:ind w:left="714" w:hanging="357"/>
              <w:rPr>
                <w:rFonts w:cs="Arial"/>
                <w:iCs/>
                <w:color w:val="595959" w:themeColor="text1" w:themeTint="A6"/>
                <w:sz w:val="16"/>
                <w:szCs w:val="16"/>
                <w:lang w:val="ro-RO"/>
              </w:rPr>
            </w:pPr>
            <w:r w:rsidRPr="005C69A0">
              <w:rPr>
                <w:rFonts w:cs="Arial"/>
                <w:iCs/>
                <w:color w:val="595959" w:themeColor="text1" w:themeTint="A6"/>
                <w:sz w:val="16"/>
                <w:szCs w:val="16"/>
                <w:lang w:val="ro-RO"/>
              </w:rPr>
              <w:t>Indicatorul de rezultatul este relevant pentru obiectivul specific.</w:t>
            </w:r>
          </w:p>
          <w:p w:rsidR="00F57527" w:rsidRPr="005C69A0" w:rsidRDefault="00F57527" w:rsidP="00224183">
            <w:pPr>
              <w:widowControl w:val="0"/>
              <w:numPr>
                <w:ilvl w:val="0"/>
                <w:numId w:val="67"/>
              </w:numPr>
              <w:spacing w:after="60" w:line="276" w:lineRule="auto"/>
              <w:ind w:left="318"/>
              <w:contextualSpacing/>
              <w:rPr>
                <w:rFonts w:cs="Arial"/>
                <w:iCs/>
                <w:color w:val="595959" w:themeColor="text1" w:themeTint="A6"/>
                <w:sz w:val="16"/>
                <w:szCs w:val="16"/>
                <w:lang w:val="ro-RO"/>
              </w:rPr>
            </w:pPr>
            <w:r w:rsidRPr="005C69A0">
              <w:rPr>
                <w:rFonts w:cs="Arial"/>
                <w:b/>
                <w:iCs/>
                <w:color w:val="595959" w:themeColor="text1" w:themeTint="A6"/>
                <w:sz w:val="16"/>
                <w:szCs w:val="16"/>
                <w:lang w:val="ro-RO"/>
              </w:rPr>
              <w:t>OS 2.1.</w:t>
            </w:r>
            <w:r w:rsidRPr="005C69A0">
              <w:rPr>
                <w:rFonts w:cs="Arial"/>
                <w:color w:val="595959" w:themeColor="text1" w:themeTint="A6"/>
                <w:sz w:val="16"/>
                <w:szCs w:val="16"/>
                <w:lang w:val="ro-RO"/>
              </w:rPr>
              <w:t xml:space="preserve"> </w:t>
            </w:r>
            <w:r w:rsidRPr="005C69A0">
              <w:rPr>
                <w:rFonts w:cs="Arial"/>
                <w:i/>
                <w:iCs/>
                <w:color w:val="595959" w:themeColor="text1" w:themeTint="A6"/>
                <w:sz w:val="16"/>
                <w:szCs w:val="16"/>
                <w:lang w:val="ro-RO"/>
              </w:rPr>
              <w:t>Îmbunătățirea cadrului de reglementare, strategic şi procedural pentru coordonarea și implementarea FESI</w:t>
            </w:r>
          </w:p>
          <w:p w:rsidR="00F57527" w:rsidRPr="005C69A0" w:rsidRDefault="00F57527" w:rsidP="00224183">
            <w:pPr>
              <w:widowControl w:val="0"/>
              <w:spacing w:before="120" w:after="0" w:line="276" w:lineRule="auto"/>
              <w:ind w:left="318"/>
              <w:rPr>
                <w:rFonts w:cs="Arial"/>
                <w:i/>
                <w:iCs/>
                <w:color w:val="595959" w:themeColor="text1" w:themeTint="A6"/>
                <w:sz w:val="16"/>
                <w:szCs w:val="16"/>
                <w:lang w:val="ro-RO"/>
              </w:rPr>
            </w:pPr>
            <w:r w:rsidRPr="005C69A0">
              <w:rPr>
                <w:rFonts w:cs="Arial"/>
                <w:b/>
                <w:iCs/>
                <w:color w:val="595959" w:themeColor="text1" w:themeTint="A6"/>
                <w:sz w:val="16"/>
                <w:szCs w:val="16"/>
                <w:lang w:val="ro-RO"/>
              </w:rPr>
              <w:t xml:space="preserve">Indicatorul de rezultat 2.1. </w:t>
            </w:r>
            <w:r w:rsidR="004E4495" w:rsidRPr="005C69A0">
              <w:rPr>
                <w:rFonts w:cs="Arial"/>
                <w:color w:val="595959" w:themeColor="text1" w:themeTint="A6"/>
                <w:sz w:val="16"/>
                <w:szCs w:val="16"/>
                <w:lang w:val="ro-RO"/>
              </w:rPr>
              <w:t>Ponderea beneficiarilor care consideră procedurile privitoare la FESI corespunzătoare</w:t>
            </w:r>
            <w:r w:rsidRPr="005C69A0">
              <w:rPr>
                <w:rFonts w:cs="Arial"/>
                <w:color w:val="595959" w:themeColor="text1" w:themeTint="A6"/>
                <w:sz w:val="16"/>
                <w:szCs w:val="16"/>
                <w:lang w:val="ro-RO"/>
              </w:rPr>
              <w:t xml:space="preserve"> (%)</w:t>
            </w:r>
          </w:p>
          <w:p w:rsidR="00F57527" w:rsidRPr="005C69A0" w:rsidRDefault="00F57527" w:rsidP="00224183">
            <w:pPr>
              <w:widowControl w:val="0"/>
              <w:numPr>
                <w:ilvl w:val="0"/>
                <w:numId w:val="68"/>
              </w:numPr>
              <w:spacing w:line="276" w:lineRule="auto"/>
              <w:ind w:left="714" w:hanging="357"/>
              <w:rPr>
                <w:rFonts w:cs="Arial"/>
                <w:iCs/>
                <w:color w:val="595959" w:themeColor="text1" w:themeTint="A6"/>
                <w:sz w:val="16"/>
                <w:szCs w:val="16"/>
                <w:lang w:val="ro-RO"/>
              </w:rPr>
            </w:pPr>
            <w:r w:rsidRPr="005C69A0">
              <w:rPr>
                <w:rFonts w:cs="Arial"/>
                <w:iCs/>
                <w:color w:val="595959" w:themeColor="text1" w:themeTint="A6"/>
                <w:sz w:val="16"/>
                <w:szCs w:val="16"/>
                <w:lang w:val="ro-RO"/>
              </w:rPr>
              <w:t>Indicatorul de rezultatul este relevant pentru obiectivul specific</w:t>
            </w:r>
          </w:p>
          <w:p w:rsidR="00F57527" w:rsidRPr="005C69A0" w:rsidRDefault="00F57527" w:rsidP="00224183">
            <w:pPr>
              <w:widowControl w:val="0"/>
              <w:numPr>
                <w:ilvl w:val="0"/>
                <w:numId w:val="67"/>
              </w:numPr>
              <w:spacing w:after="60" w:line="276" w:lineRule="auto"/>
              <w:ind w:left="318"/>
              <w:contextualSpacing/>
              <w:rPr>
                <w:rFonts w:cs="Arial"/>
                <w:iCs/>
                <w:color w:val="595959" w:themeColor="text1" w:themeTint="A6"/>
                <w:sz w:val="16"/>
                <w:szCs w:val="16"/>
                <w:lang w:val="ro-RO"/>
              </w:rPr>
            </w:pPr>
            <w:r w:rsidRPr="005C69A0">
              <w:rPr>
                <w:rFonts w:cs="Arial"/>
                <w:b/>
                <w:iCs/>
                <w:color w:val="595959" w:themeColor="text1" w:themeTint="A6"/>
                <w:sz w:val="16"/>
                <w:szCs w:val="16"/>
                <w:lang w:val="ro-RO"/>
              </w:rPr>
              <w:t>OS 2.2.</w:t>
            </w:r>
            <w:r w:rsidRPr="005C69A0">
              <w:rPr>
                <w:rFonts w:cs="Arial"/>
                <w:iCs/>
                <w:color w:val="595959" w:themeColor="text1" w:themeTint="A6"/>
                <w:sz w:val="16"/>
                <w:szCs w:val="16"/>
                <w:lang w:val="ro-RO"/>
              </w:rPr>
              <w:t xml:space="preserve"> </w:t>
            </w:r>
            <w:r w:rsidRPr="005C69A0">
              <w:rPr>
                <w:rFonts w:cs="Arial"/>
                <w:i/>
                <w:iCs/>
                <w:color w:val="595959" w:themeColor="text1" w:themeTint="A6"/>
                <w:sz w:val="16"/>
                <w:szCs w:val="16"/>
                <w:lang w:val="ro-RO"/>
              </w:rPr>
              <w:t xml:space="preserve">Dezvoltarea și menținerea unui sistem informatic funcțional și eficient pentru FSC, precum și întărirea capacității utilizatorilor săi </w:t>
            </w:r>
          </w:p>
          <w:p w:rsidR="00F57527" w:rsidRPr="005C69A0" w:rsidRDefault="00F57527" w:rsidP="00224183">
            <w:pPr>
              <w:widowControl w:val="0"/>
              <w:spacing w:before="120" w:after="0" w:line="276" w:lineRule="auto"/>
              <w:ind w:left="318"/>
              <w:rPr>
                <w:rFonts w:cs="Arial"/>
                <w:i/>
                <w:iCs/>
                <w:color w:val="595959" w:themeColor="text1" w:themeTint="A6"/>
                <w:sz w:val="16"/>
                <w:szCs w:val="16"/>
                <w:lang w:val="ro-RO"/>
              </w:rPr>
            </w:pPr>
            <w:r w:rsidRPr="005C69A0">
              <w:rPr>
                <w:rFonts w:cs="Arial"/>
                <w:b/>
                <w:iCs/>
                <w:color w:val="595959" w:themeColor="text1" w:themeTint="A6"/>
                <w:sz w:val="16"/>
                <w:szCs w:val="16"/>
                <w:lang w:val="ro-RO"/>
              </w:rPr>
              <w:t xml:space="preserve">Indicatorul de rezultat 2.2. </w:t>
            </w:r>
            <w:r w:rsidR="004E4495" w:rsidRPr="005C69A0">
              <w:rPr>
                <w:rFonts w:cs="Arial"/>
                <w:color w:val="595959" w:themeColor="text1" w:themeTint="A6"/>
                <w:sz w:val="16"/>
                <w:szCs w:val="16"/>
                <w:lang w:val="ro-RO"/>
              </w:rPr>
              <w:t>Gradul de utilizare al SMIS 2014+ pentru îndeplinirea obligațiilor de raportare la nivel de PO către C</w:t>
            </w:r>
          </w:p>
          <w:p w:rsidR="00F57527" w:rsidRPr="005C69A0" w:rsidRDefault="00F57527" w:rsidP="00224183">
            <w:pPr>
              <w:widowControl w:val="0"/>
              <w:numPr>
                <w:ilvl w:val="0"/>
                <w:numId w:val="68"/>
              </w:numPr>
              <w:spacing w:after="60" w:line="276" w:lineRule="auto"/>
              <w:ind w:left="743"/>
              <w:rPr>
                <w:rFonts w:cs="Arial"/>
                <w:i/>
                <w:iCs/>
                <w:color w:val="595959" w:themeColor="text1" w:themeTint="A6"/>
                <w:sz w:val="16"/>
                <w:szCs w:val="16"/>
                <w:lang w:val="ro-RO"/>
              </w:rPr>
            </w:pPr>
            <w:r w:rsidRPr="005C69A0">
              <w:rPr>
                <w:rFonts w:cs="Arial"/>
                <w:iCs/>
                <w:color w:val="595959" w:themeColor="text1" w:themeTint="A6"/>
                <w:sz w:val="16"/>
                <w:szCs w:val="16"/>
                <w:lang w:val="ro-RO"/>
              </w:rPr>
              <w:t xml:space="preserve">Indicatorul de rezultatul este relevant pentru obiectivul specific. </w:t>
            </w:r>
          </w:p>
          <w:p w:rsidR="00F57527" w:rsidRPr="005C69A0" w:rsidRDefault="00F57527" w:rsidP="00224183">
            <w:pPr>
              <w:widowControl w:val="0"/>
              <w:numPr>
                <w:ilvl w:val="0"/>
                <w:numId w:val="67"/>
              </w:numPr>
              <w:spacing w:after="60" w:line="276" w:lineRule="auto"/>
              <w:ind w:left="318"/>
              <w:contextualSpacing/>
              <w:rPr>
                <w:rFonts w:cs="Arial"/>
                <w:iCs/>
                <w:color w:val="595959" w:themeColor="text1" w:themeTint="A6"/>
                <w:sz w:val="16"/>
                <w:szCs w:val="16"/>
                <w:lang w:val="ro-RO"/>
              </w:rPr>
            </w:pPr>
            <w:r w:rsidRPr="005C69A0">
              <w:rPr>
                <w:rFonts w:cs="Arial"/>
                <w:b/>
                <w:iCs/>
                <w:color w:val="595959" w:themeColor="text1" w:themeTint="A6"/>
                <w:sz w:val="16"/>
                <w:szCs w:val="16"/>
                <w:lang w:val="ro-RO"/>
              </w:rPr>
              <w:t>OS 3.1.</w:t>
            </w:r>
            <w:r w:rsidRPr="005C69A0">
              <w:rPr>
                <w:rFonts w:cs="Arial"/>
                <w:iCs/>
                <w:color w:val="595959" w:themeColor="text1" w:themeTint="A6"/>
                <w:sz w:val="16"/>
                <w:szCs w:val="16"/>
                <w:lang w:val="ro-RO"/>
              </w:rPr>
              <w:t xml:space="preserve"> </w:t>
            </w:r>
            <w:r w:rsidRPr="005C69A0">
              <w:rPr>
                <w:rFonts w:cs="Arial"/>
                <w:i/>
                <w:iCs/>
                <w:color w:val="595959" w:themeColor="text1" w:themeTint="A6"/>
                <w:sz w:val="16"/>
                <w:szCs w:val="16"/>
                <w:lang w:val="ro-RO"/>
              </w:rPr>
              <w:t>Dezvoltarea unei politici îmbunătățite a managementului resurselor umane care să asigure stabilitatea, calificarea și motivarea adecvată a personalului care lucrează în cadrul sistemului de coordonare, gestionare și control al FESI</w:t>
            </w:r>
          </w:p>
          <w:p w:rsidR="00F57527" w:rsidRPr="005C69A0" w:rsidRDefault="00F57527" w:rsidP="00224183">
            <w:pPr>
              <w:widowControl w:val="0"/>
              <w:spacing w:before="120" w:after="0" w:line="276" w:lineRule="auto"/>
              <w:ind w:left="318"/>
              <w:rPr>
                <w:rFonts w:cs="Arial"/>
                <w:i/>
                <w:iCs/>
                <w:color w:val="595959" w:themeColor="text1" w:themeTint="A6"/>
                <w:sz w:val="16"/>
                <w:szCs w:val="16"/>
                <w:lang w:val="ro-RO"/>
              </w:rPr>
            </w:pPr>
            <w:r w:rsidRPr="005C69A0">
              <w:rPr>
                <w:rFonts w:cs="Arial"/>
                <w:b/>
                <w:iCs/>
                <w:color w:val="595959" w:themeColor="text1" w:themeTint="A6"/>
                <w:sz w:val="16"/>
                <w:szCs w:val="16"/>
                <w:lang w:val="ro-RO"/>
              </w:rPr>
              <w:t xml:space="preserve">Indicatorul de rezultat of OS 3.1. </w:t>
            </w:r>
            <w:r w:rsidRPr="005C69A0">
              <w:rPr>
                <w:rFonts w:cs="Arial"/>
                <w:i/>
                <w:iCs/>
                <w:color w:val="595959" w:themeColor="text1" w:themeTint="A6"/>
                <w:sz w:val="16"/>
                <w:szCs w:val="16"/>
                <w:lang w:val="ro-RO"/>
              </w:rPr>
              <w:t xml:space="preserve">Fluctuația anuală medie a personalului din cadrul structurilor </w:t>
            </w:r>
            <w:r w:rsidR="006A1A0E" w:rsidRPr="005C69A0">
              <w:rPr>
                <w:rFonts w:cs="Arial"/>
                <w:i/>
                <w:iCs/>
                <w:color w:val="595959" w:themeColor="text1" w:themeTint="A6"/>
                <w:sz w:val="16"/>
                <w:szCs w:val="16"/>
                <w:lang w:val="ro-RO"/>
              </w:rPr>
              <w:t xml:space="preserve">sub </w:t>
            </w:r>
            <w:r w:rsidRPr="005C69A0">
              <w:rPr>
                <w:rFonts w:cs="Arial"/>
                <w:i/>
                <w:iCs/>
                <w:color w:val="595959" w:themeColor="text1" w:themeTint="A6"/>
                <w:sz w:val="16"/>
                <w:szCs w:val="16"/>
                <w:lang w:val="ro-RO"/>
              </w:rPr>
              <w:t xml:space="preserve"> 10%</w:t>
            </w:r>
          </w:p>
          <w:p w:rsidR="00F57527" w:rsidRPr="005C69A0" w:rsidRDefault="00F57527" w:rsidP="00224183">
            <w:pPr>
              <w:pStyle w:val="ListParagraph"/>
              <w:widowControl w:val="0"/>
              <w:numPr>
                <w:ilvl w:val="0"/>
                <w:numId w:val="68"/>
              </w:numPr>
              <w:overflowPunct/>
              <w:autoSpaceDE/>
              <w:adjustRightInd/>
              <w:spacing w:after="60" w:line="276" w:lineRule="auto"/>
              <w:textAlignment w:val="auto"/>
              <w:rPr>
                <w:rFonts w:cs="Arial"/>
                <w:i/>
                <w:iCs/>
                <w:color w:val="595959" w:themeColor="text1" w:themeTint="A6"/>
                <w:kern w:val="0"/>
                <w:sz w:val="16"/>
                <w:szCs w:val="16"/>
                <w:lang w:val="ro-RO"/>
              </w:rPr>
            </w:pPr>
            <w:r w:rsidRPr="005C69A0">
              <w:rPr>
                <w:rFonts w:cs="Arial"/>
                <w:iCs/>
                <w:color w:val="595959" w:themeColor="text1" w:themeTint="A6"/>
                <w:sz w:val="16"/>
                <w:szCs w:val="16"/>
                <w:lang w:val="ro-RO"/>
              </w:rPr>
              <w:t>Indicatorul de rezultatul este relevant pentru obiectivul specific</w:t>
            </w:r>
          </w:p>
          <w:p w:rsidR="00F57527" w:rsidRPr="005C69A0" w:rsidRDefault="00F57527" w:rsidP="00224183">
            <w:pPr>
              <w:widowControl w:val="0"/>
              <w:spacing w:before="120" w:after="0" w:line="276" w:lineRule="auto"/>
              <w:ind w:left="318"/>
              <w:rPr>
                <w:rFonts w:cs="Arial"/>
                <w:i/>
                <w:iCs/>
                <w:color w:val="595959" w:themeColor="text1" w:themeTint="A6"/>
                <w:kern w:val="0"/>
                <w:sz w:val="16"/>
                <w:szCs w:val="16"/>
                <w:lang w:val="ro-RO"/>
              </w:rPr>
            </w:pPr>
            <w:r w:rsidRPr="005C69A0">
              <w:rPr>
                <w:rFonts w:cs="Arial"/>
                <w:b/>
                <w:iCs/>
                <w:color w:val="595959" w:themeColor="text1" w:themeTint="A6"/>
                <w:sz w:val="16"/>
                <w:szCs w:val="16"/>
                <w:lang w:val="ro-RO"/>
              </w:rPr>
              <w:t xml:space="preserve">Indicatorul de rezultat of OS 3.1. </w:t>
            </w:r>
            <w:r w:rsidRPr="005C69A0">
              <w:rPr>
                <w:rFonts w:cs="Arial"/>
                <w:i/>
                <w:iCs/>
                <w:color w:val="595959" w:themeColor="text1" w:themeTint="A6"/>
                <w:sz w:val="16"/>
                <w:szCs w:val="16"/>
                <w:lang w:val="ro-RO"/>
              </w:rPr>
              <w:t>Punctajul mediu obținut în urma evaluării personalului angajat pentru coordonarea, managementul și controlul sistemului FESI</w:t>
            </w:r>
            <w:r w:rsidR="006A1A0E" w:rsidRPr="005C69A0">
              <w:rPr>
                <w:rFonts w:cs="Arial"/>
                <w:i/>
                <w:iCs/>
                <w:color w:val="595959" w:themeColor="text1" w:themeTint="A6"/>
                <w:sz w:val="16"/>
                <w:szCs w:val="16"/>
                <w:lang w:val="ro-RO"/>
              </w:rPr>
              <w:t xml:space="preserve"> </w:t>
            </w:r>
            <w:r w:rsidRPr="005C69A0">
              <w:rPr>
                <w:rFonts w:cs="Arial"/>
                <w:iCs/>
                <w:color w:val="595959" w:themeColor="text1" w:themeTint="A6"/>
                <w:sz w:val="16"/>
                <w:szCs w:val="16"/>
                <w:lang w:val="ro-RO"/>
              </w:rPr>
              <w:t>Indicatorul de rezultatul este relevant pentru obiectivul specific</w:t>
            </w:r>
          </w:p>
        </w:tc>
        <w:tc>
          <w:tcPr>
            <w:tcW w:w="6095" w:type="dxa"/>
            <w:shd w:val="clear" w:color="auto" w:fill="FFFFFF" w:themeFill="background1"/>
          </w:tcPr>
          <w:p w:rsidR="00F57527" w:rsidRPr="005C69A0" w:rsidRDefault="00F57527" w:rsidP="002D3EDC">
            <w:pPr>
              <w:pStyle w:val="ListParagraph"/>
              <w:widowControl w:val="0"/>
              <w:numPr>
                <w:ilvl w:val="0"/>
                <w:numId w:val="86"/>
              </w:numPr>
              <w:overflowPunct/>
              <w:autoSpaceDE/>
              <w:autoSpaceDN/>
              <w:adjustRightInd/>
              <w:spacing w:before="200" w:line="276" w:lineRule="auto"/>
              <w:ind w:left="459"/>
              <w:contextualSpacing w:val="0"/>
              <w:textAlignment w:val="auto"/>
              <w:rPr>
                <w:rFonts w:cs="Arial"/>
                <w:b/>
                <w:iCs/>
                <w:color w:val="595959" w:themeColor="text1" w:themeTint="A6"/>
                <w:kern w:val="0"/>
                <w:sz w:val="16"/>
                <w:szCs w:val="16"/>
                <w:lang w:val="ro-RO"/>
              </w:rPr>
            </w:pPr>
            <w:r w:rsidRPr="005C69A0">
              <w:rPr>
                <w:rFonts w:eastAsia="Calibri" w:cs="Arial"/>
                <w:b/>
                <w:iCs/>
                <w:color w:val="595959" w:themeColor="text1" w:themeTint="A6"/>
                <w:kern w:val="0"/>
                <w:sz w:val="16"/>
                <w:szCs w:val="16"/>
                <w:lang w:val="ro-RO"/>
              </w:rPr>
              <w:t>Indicatorul de rezultat</w:t>
            </w:r>
            <w:r w:rsidRPr="005C69A0">
              <w:rPr>
                <w:rFonts w:eastAsia="Calibri" w:cs="Arial"/>
                <w:iCs/>
                <w:color w:val="595959" w:themeColor="text1" w:themeTint="A6"/>
                <w:kern w:val="0"/>
                <w:sz w:val="16"/>
                <w:szCs w:val="16"/>
                <w:lang w:val="ro-RO"/>
              </w:rPr>
              <w:t xml:space="preserve"> 1.1:   Nu există recomandări specifice</w:t>
            </w:r>
          </w:p>
          <w:p w:rsidR="00F57527" w:rsidRPr="005C69A0" w:rsidRDefault="00F57527" w:rsidP="00555479">
            <w:pPr>
              <w:widowControl w:val="0"/>
              <w:overflowPunct/>
              <w:autoSpaceDE/>
              <w:autoSpaceDN/>
              <w:adjustRightInd/>
              <w:spacing w:line="276" w:lineRule="auto"/>
              <w:ind w:left="459"/>
              <w:textAlignment w:val="auto"/>
              <w:rPr>
                <w:rFonts w:cs="Arial"/>
                <w:iCs/>
                <w:color w:val="595959" w:themeColor="text1" w:themeTint="A6"/>
                <w:kern w:val="0"/>
                <w:sz w:val="16"/>
                <w:szCs w:val="16"/>
                <w:lang w:val="ro-RO"/>
              </w:rPr>
            </w:pPr>
            <w:r w:rsidRPr="005C69A0">
              <w:rPr>
                <w:rFonts w:cs="Arial"/>
                <w:b/>
                <w:iCs/>
                <w:color w:val="595959" w:themeColor="text1" w:themeTint="A6"/>
                <w:kern w:val="0"/>
                <w:sz w:val="16"/>
                <w:szCs w:val="16"/>
                <w:lang w:val="ro-RO"/>
              </w:rPr>
              <w:t xml:space="preserve">Indicatorul de rezultat 1.2: </w:t>
            </w:r>
            <w:r w:rsidRPr="005C69A0">
              <w:rPr>
                <w:rFonts w:cs="Arial"/>
                <w:iCs/>
                <w:color w:val="595959" w:themeColor="text1" w:themeTint="A6"/>
                <w:kern w:val="0"/>
                <w:sz w:val="16"/>
                <w:szCs w:val="16"/>
                <w:lang w:val="ro-RO"/>
              </w:rPr>
              <w:t>Nu există recomandări specifice</w:t>
            </w:r>
          </w:p>
          <w:p w:rsidR="00F57527" w:rsidRPr="005C69A0" w:rsidRDefault="00F57527" w:rsidP="00555479">
            <w:pPr>
              <w:widowControl w:val="0"/>
              <w:overflowPunct/>
              <w:autoSpaceDE/>
              <w:autoSpaceDN/>
              <w:adjustRightInd/>
              <w:spacing w:line="276" w:lineRule="auto"/>
              <w:ind w:left="459"/>
              <w:textAlignment w:val="auto"/>
              <w:rPr>
                <w:rFonts w:cs="Arial"/>
                <w:iCs/>
                <w:color w:val="595959" w:themeColor="text1" w:themeTint="A6"/>
                <w:kern w:val="0"/>
                <w:sz w:val="16"/>
                <w:szCs w:val="16"/>
                <w:lang w:val="ro-RO"/>
              </w:rPr>
            </w:pPr>
            <w:r w:rsidRPr="005C69A0">
              <w:rPr>
                <w:rFonts w:cs="Arial"/>
                <w:b/>
                <w:iCs/>
                <w:color w:val="595959" w:themeColor="text1" w:themeTint="A6"/>
                <w:kern w:val="0"/>
                <w:sz w:val="16"/>
                <w:szCs w:val="16"/>
                <w:lang w:val="ro-RO"/>
              </w:rPr>
              <w:t xml:space="preserve">Indicatorul de rezultat 2.1: </w:t>
            </w:r>
            <w:r w:rsidRPr="005C69A0">
              <w:rPr>
                <w:rFonts w:cs="Arial"/>
                <w:iCs/>
                <w:color w:val="595959" w:themeColor="text1" w:themeTint="A6"/>
                <w:kern w:val="0"/>
                <w:sz w:val="16"/>
                <w:szCs w:val="16"/>
                <w:lang w:val="ro-RO"/>
              </w:rPr>
              <w:t>Nu există recomandări specifice</w:t>
            </w:r>
          </w:p>
          <w:p w:rsidR="00F57527" w:rsidRPr="005C69A0" w:rsidRDefault="00F57527" w:rsidP="00555479">
            <w:pPr>
              <w:widowControl w:val="0"/>
              <w:overflowPunct/>
              <w:autoSpaceDE/>
              <w:autoSpaceDN/>
              <w:adjustRightInd/>
              <w:spacing w:line="276" w:lineRule="auto"/>
              <w:ind w:left="459"/>
              <w:textAlignment w:val="auto"/>
              <w:rPr>
                <w:rFonts w:cs="Arial"/>
                <w:b/>
                <w:iCs/>
                <w:color w:val="595959" w:themeColor="text1" w:themeTint="A6"/>
                <w:kern w:val="0"/>
                <w:sz w:val="16"/>
                <w:szCs w:val="16"/>
                <w:lang w:val="ro-RO"/>
              </w:rPr>
            </w:pPr>
            <w:r w:rsidRPr="005C69A0">
              <w:rPr>
                <w:rFonts w:cs="Arial"/>
                <w:b/>
                <w:iCs/>
                <w:color w:val="595959" w:themeColor="text1" w:themeTint="A6"/>
                <w:kern w:val="0"/>
                <w:sz w:val="16"/>
                <w:szCs w:val="16"/>
                <w:lang w:val="ro-RO"/>
              </w:rPr>
              <w:t xml:space="preserve">Indicatorul de rezultat: 2.2 </w:t>
            </w:r>
            <w:r w:rsidRPr="005C69A0">
              <w:rPr>
                <w:rFonts w:cs="Arial"/>
                <w:iCs/>
                <w:color w:val="595959" w:themeColor="text1" w:themeTint="A6"/>
                <w:kern w:val="0"/>
                <w:sz w:val="16"/>
                <w:szCs w:val="16"/>
                <w:lang w:val="ro-RO"/>
              </w:rPr>
              <w:t>Nu există recomandări specifice.</w:t>
            </w:r>
          </w:p>
          <w:p w:rsidR="00F57527" w:rsidRPr="005C69A0" w:rsidRDefault="00F57527" w:rsidP="00537509">
            <w:pPr>
              <w:widowControl w:val="0"/>
              <w:overflowPunct/>
              <w:autoSpaceDE/>
              <w:adjustRightInd/>
              <w:spacing w:line="276" w:lineRule="auto"/>
              <w:ind w:left="459"/>
              <w:textAlignment w:val="auto"/>
              <w:rPr>
                <w:rFonts w:eastAsia="Calibri" w:cs="Arial"/>
                <w:iCs/>
                <w:color w:val="595959" w:themeColor="text1" w:themeTint="A6"/>
                <w:kern w:val="0"/>
                <w:sz w:val="16"/>
                <w:szCs w:val="16"/>
                <w:lang w:val="ro-RO"/>
              </w:rPr>
            </w:pPr>
            <w:r w:rsidRPr="005C69A0">
              <w:rPr>
                <w:rFonts w:cs="Arial"/>
                <w:b/>
                <w:iCs/>
                <w:color w:val="595959" w:themeColor="text1" w:themeTint="A6"/>
                <w:kern w:val="0"/>
                <w:sz w:val="16"/>
                <w:szCs w:val="16"/>
                <w:lang w:val="ro-RO"/>
              </w:rPr>
              <w:t xml:space="preserve">Indicatorii de rezultat </w:t>
            </w:r>
            <w:r w:rsidR="00537509" w:rsidRPr="005C69A0">
              <w:rPr>
                <w:rFonts w:cs="Arial"/>
                <w:b/>
                <w:iCs/>
                <w:color w:val="595959" w:themeColor="text1" w:themeTint="A6"/>
                <w:kern w:val="0"/>
                <w:sz w:val="16"/>
                <w:szCs w:val="16"/>
                <w:lang w:val="ro-RO"/>
              </w:rPr>
              <w:t>pentru</w:t>
            </w:r>
            <w:r w:rsidRPr="005C69A0">
              <w:rPr>
                <w:rFonts w:cs="Arial"/>
                <w:b/>
                <w:iCs/>
                <w:color w:val="595959" w:themeColor="text1" w:themeTint="A6"/>
                <w:kern w:val="0"/>
                <w:sz w:val="16"/>
                <w:szCs w:val="16"/>
                <w:lang w:val="ro-RO"/>
              </w:rPr>
              <w:t xml:space="preserve"> 3.1: </w:t>
            </w:r>
            <w:r w:rsidRPr="005C69A0">
              <w:rPr>
                <w:rFonts w:cs="Arial"/>
                <w:iCs/>
                <w:color w:val="595959" w:themeColor="text1" w:themeTint="A6"/>
                <w:kern w:val="0"/>
                <w:sz w:val="16"/>
                <w:szCs w:val="16"/>
                <w:lang w:val="ro-RO"/>
              </w:rPr>
              <w:t>Nu există recomandări specifice</w:t>
            </w:r>
          </w:p>
        </w:tc>
      </w:tr>
      <w:tr w:rsidR="00F57527" w:rsidRPr="005C69A0" w:rsidTr="00682735">
        <w:trPr>
          <w:trHeight w:val="156"/>
        </w:trPr>
        <w:tc>
          <w:tcPr>
            <w:tcW w:w="8364" w:type="dxa"/>
            <w:shd w:val="clear" w:color="auto" w:fill="FFFFFF" w:themeFill="background1"/>
          </w:tcPr>
          <w:p w:rsidR="00F57527" w:rsidRPr="005C69A0" w:rsidRDefault="00F57527" w:rsidP="002D3EDC">
            <w:pPr>
              <w:pStyle w:val="ListParagraph"/>
              <w:numPr>
                <w:ilvl w:val="0"/>
                <w:numId w:val="94"/>
              </w:numPr>
              <w:overflowPunct/>
              <w:autoSpaceDE/>
              <w:autoSpaceDN/>
              <w:adjustRightInd/>
              <w:spacing w:after="200" w:line="276" w:lineRule="auto"/>
              <w:contextualSpacing w:val="0"/>
              <w:textAlignment w:val="auto"/>
              <w:rPr>
                <w:rFonts w:cs="Arial"/>
                <w:iCs/>
                <w:color w:val="595959" w:themeColor="text1" w:themeTint="A6"/>
                <w:kern w:val="0"/>
                <w:sz w:val="16"/>
                <w:szCs w:val="16"/>
                <w:lang w:val="ro-RO"/>
              </w:rPr>
            </w:pPr>
            <w:r w:rsidRPr="005C69A0">
              <w:rPr>
                <w:rFonts w:cs="Arial"/>
                <w:iCs/>
                <w:color w:val="595959" w:themeColor="text1" w:themeTint="A6"/>
                <w:kern w:val="0"/>
                <w:sz w:val="16"/>
                <w:szCs w:val="16"/>
                <w:lang w:val="ro-RO"/>
              </w:rPr>
              <w:t xml:space="preserve">Indicatorii de realizare: </w:t>
            </w:r>
          </w:p>
          <w:p w:rsidR="00F57527" w:rsidRPr="005C69A0" w:rsidRDefault="00144050" w:rsidP="005C58ED">
            <w:pPr>
              <w:widowControl w:val="0"/>
              <w:numPr>
                <w:ilvl w:val="0"/>
                <w:numId w:val="67"/>
              </w:numPr>
              <w:spacing w:before="240" w:after="0" w:line="276" w:lineRule="auto"/>
              <w:ind w:left="459"/>
              <w:contextualSpacing/>
              <w:jc w:val="left"/>
              <w:rPr>
                <w:rFonts w:cs="Arial"/>
                <w:iCs/>
                <w:color w:val="595959" w:themeColor="text1" w:themeTint="A6"/>
                <w:sz w:val="16"/>
                <w:szCs w:val="16"/>
                <w:lang w:val="ro-RO"/>
              </w:rPr>
            </w:pPr>
            <w:r>
              <w:rPr>
                <w:rFonts w:cs="Arial"/>
                <w:b/>
                <w:iCs/>
                <w:color w:val="595959" w:themeColor="text1" w:themeTint="A6"/>
                <w:sz w:val="16"/>
                <w:szCs w:val="16"/>
                <w:lang w:val="ro-RO"/>
              </w:rPr>
              <w:t>OS</w:t>
            </w:r>
            <w:r w:rsidR="00F57527" w:rsidRPr="005C69A0">
              <w:rPr>
                <w:rFonts w:cs="Arial"/>
                <w:b/>
                <w:iCs/>
                <w:color w:val="595959" w:themeColor="text1" w:themeTint="A6"/>
                <w:sz w:val="16"/>
                <w:szCs w:val="16"/>
                <w:lang w:val="ro-RO"/>
              </w:rPr>
              <w:t xml:space="preserve"> 1.1.</w:t>
            </w:r>
            <w:r w:rsidR="00F57527" w:rsidRPr="005C69A0">
              <w:rPr>
                <w:rFonts w:cs="Arial"/>
                <w:iCs/>
                <w:color w:val="595959" w:themeColor="text1" w:themeTint="A6"/>
                <w:sz w:val="16"/>
                <w:szCs w:val="16"/>
                <w:lang w:val="ro-RO"/>
              </w:rPr>
              <w:t xml:space="preserve"> Indicatorii sunt relevanți și clari.</w:t>
            </w:r>
          </w:p>
          <w:p w:rsidR="00F57527" w:rsidRPr="005C69A0" w:rsidRDefault="00F57527" w:rsidP="005C58ED">
            <w:pPr>
              <w:widowControl w:val="0"/>
              <w:numPr>
                <w:ilvl w:val="0"/>
                <w:numId w:val="67"/>
              </w:numPr>
              <w:spacing w:before="240" w:after="0" w:line="276" w:lineRule="auto"/>
              <w:ind w:left="459"/>
              <w:contextualSpacing/>
              <w:jc w:val="left"/>
              <w:rPr>
                <w:rFonts w:cs="Arial"/>
                <w:iCs/>
                <w:color w:val="595959" w:themeColor="text1" w:themeTint="A6"/>
                <w:sz w:val="16"/>
                <w:szCs w:val="16"/>
                <w:lang w:val="ro-RO"/>
              </w:rPr>
            </w:pPr>
            <w:r w:rsidRPr="005C69A0">
              <w:rPr>
                <w:rFonts w:cs="Arial"/>
                <w:b/>
                <w:iCs/>
                <w:color w:val="595959" w:themeColor="text1" w:themeTint="A6"/>
                <w:sz w:val="16"/>
                <w:szCs w:val="16"/>
                <w:lang w:val="ro-RO"/>
              </w:rPr>
              <w:t>OS 1.2</w:t>
            </w:r>
            <w:r w:rsidRPr="005C69A0">
              <w:rPr>
                <w:rFonts w:cs="Arial"/>
                <w:iCs/>
                <w:color w:val="595959" w:themeColor="text1" w:themeTint="A6"/>
                <w:sz w:val="16"/>
                <w:szCs w:val="16"/>
                <w:lang w:val="ro-RO"/>
              </w:rPr>
              <w:t>. Indicatorii sunt relevanți și clari.</w:t>
            </w:r>
          </w:p>
          <w:p w:rsidR="00F57527" w:rsidRPr="005C69A0" w:rsidRDefault="00F57527" w:rsidP="005C58ED">
            <w:pPr>
              <w:widowControl w:val="0"/>
              <w:numPr>
                <w:ilvl w:val="0"/>
                <w:numId w:val="67"/>
              </w:numPr>
              <w:spacing w:before="240" w:after="0" w:line="276" w:lineRule="auto"/>
              <w:ind w:left="459"/>
              <w:contextualSpacing/>
              <w:jc w:val="left"/>
              <w:rPr>
                <w:rFonts w:cs="Arial"/>
                <w:iCs/>
                <w:color w:val="595959" w:themeColor="text1" w:themeTint="A6"/>
                <w:sz w:val="16"/>
                <w:szCs w:val="16"/>
                <w:lang w:val="ro-RO"/>
              </w:rPr>
            </w:pPr>
            <w:r w:rsidRPr="005C69A0">
              <w:rPr>
                <w:rFonts w:cs="Arial"/>
                <w:b/>
                <w:iCs/>
                <w:color w:val="595959" w:themeColor="text1" w:themeTint="A6"/>
                <w:sz w:val="16"/>
                <w:szCs w:val="16"/>
                <w:lang w:val="ro-RO"/>
              </w:rPr>
              <w:t>OS 2.1</w:t>
            </w:r>
            <w:r w:rsidRPr="005C69A0">
              <w:rPr>
                <w:rFonts w:cs="Arial"/>
                <w:iCs/>
                <w:color w:val="595959" w:themeColor="text1" w:themeTint="A6"/>
                <w:sz w:val="16"/>
                <w:szCs w:val="16"/>
                <w:lang w:val="ro-RO"/>
              </w:rPr>
              <w:t>. Indicatorii sunt relevanți și clari.</w:t>
            </w:r>
          </w:p>
          <w:p w:rsidR="00F57527" w:rsidRPr="005C69A0" w:rsidRDefault="00F57527" w:rsidP="005C58ED">
            <w:pPr>
              <w:widowControl w:val="0"/>
              <w:numPr>
                <w:ilvl w:val="0"/>
                <w:numId w:val="67"/>
              </w:numPr>
              <w:spacing w:before="240" w:after="0" w:line="276" w:lineRule="auto"/>
              <w:ind w:left="459"/>
              <w:contextualSpacing/>
              <w:jc w:val="left"/>
              <w:rPr>
                <w:rFonts w:cs="Arial"/>
                <w:i/>
                <w:iCs/>
                <w:color w:val="595959" w:themeColor="text1" w:themeTint="A6"/>
                <w:sz w:val="16"/>
                <w:szCs w:val="16"/>
                <w:lang w:val="ro-RO"/>
              </w:rPr>
            </w:pPr>
            <w:r w:rsidRPr="005C69A0">
              <w:rPr>
                <w:rFonts w:cs="Arial"/>
                <w:b/>
                <w:iCs/>
                <w:color w:val="595959" w:themeColor="text1" w:themeTint="A6"/>
                <w:sz w:val="16"/>
                <w:szCs w:val="16"/>
                <w:lang w:val="ro-RO"/>
              </w:rPr>
              <w:t>OS 2.2</w:t>
            </w:r>
            <w:r w:rsidRPr="005C69A0">
              <w:rPr>
                <w:rFonts w:cs="Arial"/>
                <w:iCs/>
                <w:color w:val="595959" w:themeColor="text1" w:themeTint="A6"/>
                <w:sz w:val="16"/>
                <w:szCs w:val="16"/>
                <w:lang w:val="ro-RO"/>
              </w:rPr>
              <w:t>: Indicatorii sunt relevanți și clari.</w:t>
            </w:r>
          </w:p>
          <w:p w:rsidR="00F57527" w:rsidRPr="005C69A0" w:rsidRDefault="00F57527" w:rsidP="005C58ED">
            <w:pPr>
              <w:widowControl w:val="0"/>
              <w:numPr>
                <w:ilvl w:val="0"/>
                <w:numId w:val="67"/>
              </w:numPr>
              <w:spacing w:before="240" w:after="0" w:line="276" w:lineRule="auto"/>
              <w:ind w:left="459"/>
              <w:contextualSpacing/>
              <w:jc w:val="left"/>
              <w:rPr>
                <w:rFonts w:cs="Arial"/>
                <w:iCs/>
                <w:color w:val="595959" w:themeColor="text1" w:themeTint="A6"/>
                <w:kern w:val="0"/>
                <w:sz w:val="16"/>
                <w:szCs w:val="16"/>
                <w:lang w:val="ro-RO"/>
              </w:rPr>
            </w:pPr>
            <w:r w:rsidRPr="005C69A0">
              <w:rPr>
                <w:rFonts w:cs="Arial"/>
                <w:b/>
                <w:iCs/>
                <w:color w:val="595959" w:themeColor="text1" w:themeTint="A6"/>
                <w:sz w:val="16"/>
                <w:szCs w:val="16"/>
                <w:lang w:val="ro-RO"/>
              </w:rPr>
              <w:t>OS 3.1:</w:t>
            </w:r>
            <w:r w:rsidRPr="005C69A0">
              <w:rPr>
                <w:rFonts w:cs="Arial"/>
                <w:iCs/>
                <w:color w:val="595959" w:themeColor="text1" w:themeTint="A6"/>
                <w:sz w:val="16"/>
                <w:szCs w:val="16"/>
                <w:lang w:val="ro-RO"/>
              </w:rPr>
              <w:t xml:space="preserve"> Indicatorii sunt relevanți și clari.</w:t>
            </w:r>
          </w:p>
        </w:tc>
        <w:tc>
          <w:tcPr>
            <w:tcW w:w="6095" w:type="dxa"/>
            <w:shd w:val="clear" w:color="auto" w:fill="FFFFFF" w:themeFill="background1"/>
          </w:tcPr>
          <w:p w:rsidR="00F57527" w:rsidRPr="005C69A0" w:rsidRDefault="00F57527" w:rsidP="002D3EDC">
            <w:pPr>
              <w:pStyle w:val="ListParagraph"/>
              <w:widowControl w:val="0"/>
              <w:numPr>
                <w:ilvl w:val="0"/>
                <w:numId w:val="86"/>
              </w:numPr>
              <w:overflowPunct/>
              <w:autoSpaceDE/>
              <w:autoSpaceDN/>
              <w:adjustRightInd/>
              <w:spacing w:line="276" w:lineRule="auto"/>
              <w:ind w:left="459"/>
              <w:contextualSpacing w:val="0"/>
              <w:textAlignment w:val="auto"/>
              <w:rPr>
                <w:rFonts w:cs="Arial"/>
                <w:iCs/>
                <w:color w:val="595959" w:themeColor="text1" w:themeTint="A6"/>
                <w:sz w:val="16"/>
                <w:szCs w:val="16"/>
                <w:lang w:val="ro-RO"/>
              </w:rPr>
            </w:pPr>
            <w:r w:rsidRPr="005C69A0">
              <w:rPr>
                <w:rFonts w:cs="Arial"/>
                <w:b/>
                <w:iCs/>
                <w:color w:val="595959" w:themeColor="text1" w:themeTint="A6"/>
                <w:sz w:val="16"/>
                <w:szCs w:val="16"/>
                <w:lang w:val="ro-RO"/>
              </w:rPr>
              <w:t>OS 1.1:</w:t>
            </w:r>
            <w:r w:rsidRPr="005C69A0">
              <w:rPr>
                <w:rFonts w:cs="Arial"/>
                <w:iCs/>
                <w:color w:val="595959" w:themeColor="text1" w:themeTint="A6"/>
                <w:sz w:val="16"/>
                <w:szCs w:val="16"/>
                <w:lang w:val="ro-RO"/>
              </w:rPr>
              <w:t xml:space="preserve"> Nu există recomandări specifice</w:t>
            </w:r>
          </w:p>
          <w:p w:rsidR="00F57527" w:rsidRPr="005C69A0" w:rsidRDefault="00F57527" w:rsidP="005C58ED">
            <w:pPr>
              <w:widowControl w:val="0"/>
              <w:spacing w:line="276" w:lineRule="auto"/>
              <w:ind w:left="459"/>
              <w:rPr>
                <w:rFonts w:cs="Arial"/>
                <w:iCs/>
                <w:color w:val="595959" w:themeColor="text1" w:themeTint="A6"/>
                <w:sz w:val="16"/>
                <w:szCs w:val="16"/>
                <w:lang w:val="ro-RO"/>
              </w:rPr>
            </w:pPr>
            <w:r w:rsidRPr="005C69A0">
              <w:rPr>
                <w:rFonts w:cs="Arial"/>
                <w:b/>
                <w:iCs/>
                <w:color w:val="595959" w:themeColor="text1" w:themeTint="A6"/>
                <w:sz w:val="16"/>
                <w:szCs w:val="16"/>
                <w:lang w:val="ro-RO"/>
              </w:rPr>
              <w:t xml:space="preserve">OS 1.2: </w:t>
            </w:r>
            <w:r w:rsidRPr="005C69A0">
              <w:rPr>
                <w:rFonts w:cs="Arial"/>
                <w:iCs/>
                <w:color w:val="595959" w:themeColor="text1" w:themeTint="A6"/>
                <w:sz w:val="16"/>
                <w:szCs w:val="16"/>
                <w:lang w:val="ro-RO"/>
              </w:rPr>
              <w:t>Nu există recomandări specifice</w:t>
            </w:r>
          </w:p>
          <w:p w:rsidR="00F57527" w:rsidRPr="005C69A0" w:rsidRDefault="00F57527" w:rsidP="005C58ED">
            <w:pPr>
              <w:widowControl w:val="0"/>
              <w:spacing w:line="276" w:lineRule="auto"/>
              <w:ind w:left="459"/>
              <w:rPr>
                <w:rFonts w:cs="Arial"/>
                <w:iCs/>
                <w:color w:val="595959" w:themeColor="text1" w:themeTint="A6"/>
                <w:sz w:val="16"/>
                <w:szCs w:val="16"/>
                <w:lang w:val="ro-RO"/>
              </w:rPr>
            </w:pPr>
            <w:r w:rsidRPr="005C69A0">
              <w:rPr>
                <w:rFonts w:cs="Arial"/>
                <w:b/>
                <w:iCs/>
                <w:color w:val="595959" w:themeColor="text1" w:themeTint="A6"/>
                <w:sz w:val="16"/>
                <w:szCs w:val="16"/>
                <w:lang w:val="ro-RO"/>
              </w:rPr>
              <w:t>OS 2.1</w:t>
            </w:r>
            <w:r w:rsidRPr="005C69A0">
              <w:rPr>
                <w:rFonts w:cs="Arial"/>
                <w:iCs/>
                <w:color w:val="595959" w:themeColor="text1" w:themeTint="A6"/>
                <w:sz w:val="16"/>
                <w:szCs w:val="16"/>
                <w:lang w:val="ro-RO"/>
              </w:rPr>
              <w:t>: Nu există recomandări specifice</w:t>
            </w:r>
            <w:r w:rsidRPr="005C69A0" w:rsidDel="005C58ED">
              <w:rPr>
                <w:rFonts w:cs="Arial"/>
                <w:iCs/>
                <w:color w:val="595959" w:themeColor="text1" w:themeTint="A6"/>
                <w:sz w:val="16"/>
                <w:szCs w:val="16"/>
                <w:lang w:val="ro-RO"/>
              </w:rPr>
              <w:t xml:space="preserve"> </w:t>
            </w:r>
          </w:p>
          <w:p w:rsidR="00F57527" w:rsidRPr="005C69A0" w:rsidRDefault="00F57527" w:rsidP="005C58ED">
            <w:pPr>
              <w:widowControl w:val="0"/>
              <w:spacing w:line="276" w:lineRule="auto"/>
              <w:ind w:left="459"/>
              <w:rPr>
                <w:rFonts w:cs="Arial"/>
                <w:iCs/>
                <w:color w:val="595959" w:themeColor="text1" w:themeTint="A6"/>
                <w:sz w:val="16"/>
                <w:szCs w:val="16"/>
                <w:lang w:val="ro-RO"/>
              </w:rPr>
            </w:pPr>
            <w:r w:rsidRPr="005C69A0">
              <w:rPr>
                <w:rFonts w:cs="Arial"/>
                <w:b/>
                <w:iCs/>
                <w:color w:val="595959" w:themeColor="text1" w:themeTint="A6"/>
                <w:sz w:val="16"/>
                <w:szCs w:val="16"/>
                <w:lang w:val="ro-RO"/>
              </w:rPr>
              <w:t>OS 2.</w:t>
            </w:r>
            <w:r w:rsidRPr="005C69A0">
              <w:rPr>
                <w:rFonts w:cs="Arial"/>
                <w:iCs/>
                <w:color w:val="595959" w:themeColor="text1" w:themeTint="A6"/>
                <w:sz w:val="16"/>
                <w:szCs w:val="16"/>
                <w:lang w:val="ro-RO"/>
              </w:rPr>
              <w:t>2: Nu există recomandări specifice</w:t>
            </w:r>
          </w:p>
          <w:p w:rsidR="00F57527" w:rsidRPr="005C69A0" w:rsidRDefault="00F57527" w:rsidP="005C58ED">
            <w:pPr>
              <w:spacing w:line="276" w:lineRule="auto"/>
              <w:ind w:left="459"/>
              <w:rPr>
                <w:rFonts w:cs="Arial"/>
                <w:iCs/>
                <w:color w:val="595959" w:themeColor="text1" w:themeTint="A6"/>
                <w:kern w:val="0"/>
                <w:sz w:val="16"/>
                <w:szCs w:val="16"/>
                <w:lang w:val="ro-RO"/>
              </w:rPr>
            </w:pPr>
            <w:r w:rsidRPr="005C69A0">
              <w:rPr>
                <w:rFonts w:cs="Arial"/>
                <w:b/>
                <w:iCs/>
                <w:color w:val="595959" w:themeColor="text1" w:themeTint="A6"/>
                <w:sz w:val="16"/>
                <w:szCs w:val="16"/>
                <w:lang w:val="ro-RO"/>
              </w:rPr>
              <w:t xml:space="preserve">OS 3.1: </w:t>
            </w:r>
            <w:r w:rsidRPr="005C69A0">
              <w:rPr>
                <w:rFonts w:cs="Arial"/>
                <w:iCs/>
                <w:color w:val="595959" w:themeColor="text1" w:themeTint="A6"/>
                <w:sz w:val="16"/>
                <w:szCs w:val="16"/>
                <w:lang w:val="ro-RO"/>
              </w:rPr>
              <w:t>Nu există recomandări specifice</w:t>
            </w:r>
          </w:p>
        </w:tc>
      </w:tr>
      <w:tr w:rsidR="00F57527" w:rsidRPr="005C69A0" w:rsidTr="00682735">
        <w:trPr>
          <w:trHeight w:val="539"/>
        </w:trPr>
        <w:tc>
          <w:tcPr>
            <w:tcW w:w="14459" w:type="dxa"/>
            <w:gridSpan w:val="2"/>
            <w:shd w:val="clear" w:color="auto" w:fill="BFBFBF" w:themeFill="background1" w:themeFillShade="BF"/>
            <w:vAlign w:val="center"/>
          </w:tcPr>
          <w:p w:rsidR="00F57527" w:rsidRPr="005C69A0" w:rsidRDefault="00F57527" w:rsidP="00EE2B08">
            <w:pPr>
              <w:keepNext/>
              <w:widowControl w:val="0"/>
              <w:overflowPunct/>
              <w:autoSpaceDE/>
              <w:autoSpaceDN/>
              <w:adjustRightInd/>
              <w:spacing w:after="0" w:line="276" w:lineRule="auto"/>
              <w:jc w:val="left"/>
              <w:textAlignment w:val="auto"/>
              <w:rPr>
                <w:rFonts w:cs="Arial"/>
                <w:b/>
                <w:iCs/>
                <w:color w:val="595959" w:themeColor="text1" w:themeTint="A6"/>
                <w:kern w:val="0"/>
                <w:sz w:val="16"/>
                <w:szCs w:val="16"/>
                <w:lang w:val="ro-RO"/>
              </w:rPr>
            </w:pPr>
            <w:r w:rsidRPr="005C69A0">
              <w:rPr>
                <w:rFonts w:eastAsia="Calibri" w:cs="Arial"/>
                <w:b/>
                <w:iCs/>
                <w:color w:val="595959" w:themeColor="text1" w:themeTint="A6"/>
                <w:kern w:val="0"/>
                <w:sz w:val="16"/>
                <w:szCs w:val="16"/>
                <w:lang w:val="ro-RO"/>
              </w:rPr>
              <w:t xml:space="preserve">ÎE 5.1: </w:t>
            </w:r>
            <w:r w:rsidR="006A1A0E" w:rsidRPr="005C69A0">
              <w:rPr>
                <w:rFonts w:eastAsia="Calibri" w:cs="Arial"/>
                <w:b/>
                <w:iCs/>
                <w:color w:val="595959" w:themeColor="text1" w:themeTint="A6"/>
                <w:kern w:val="0"/>
                <w:sz w:val="16"/>
                <w:szCs w:val="16"/>
                <w:lang w:val="ro-RO"/>
              </w:rPr>
              <w:t>Cum vor contribui realizările imediate estimate la rezultate</w:t>
            </w:r>
            <w:r w:rsidRPr="005C69A0">
              <w:rPr>
                <w:rFonts w:eastAsia="Calibri" w:cs="Arial"/>
                <w:b/>
                <w:iCs/>
                <w:color w:val="595959" w:themeColor="text1" w:themeTint="A6"/>
                <w:kern w:val="0"/>
                <w:sz w:val="16"/>
                <w:szCs w:val="16"/>
                <w:lang w:val="ro-RO"/>
              </w:rPr>
              <w:t>?</w:t>
            </w:r>
          </w:p>
        </w:tc>
      </w:tr>
      <w:tr w:rsidR="00F57527" w:rsidRPr="005C69A0" w:rsidTr="00682735">
        <w:trPr>
          <w:trHeight w:val="156"/>
        </w:trPr>
        <w:tc>
          <w:tcPr>
            <w:tcW w:w="8364" w:type="dxa"/>
            <w:shd w:val="clear" w:color="auto" w:fill="FFFFFF" w:themeFill="background1"/>
          </w:tcPr>
          <w:p w:rsidR="00F57527" w:rsidRPr="005C69A0" w:rsidRDefault="00F57527" w:rsidP="002D3EDC">
            <w:pPr>
              <w:pStyle w:val="ListParagraph"/>
              <w:numPr>
                <w:ilvl w:val="0"/>
                <w:numId w:val="94"/>
              </w:numPr>
              <w:overflowPunct/>
              <w:autoSpaceDE/>
              <w:autoSpaceDN/>
              <w:adjustRightInd/>
              <w:spacing w:after="200" w:line="276" w:lineRule="auto"/>
              <w:contextualSpacing w:val="0"/>
              <w:textAlignment w:val="auto"/>
              <w:rPr>
                <w:rFonts w:cs="Arial"/>
                <w:iCs/>
                <w:color w:val="595959" w:themeColor="text1" w:themeTint="A6"/>
                <w:sz w:val="16"/>
                <w:szCs w:val="16"/>
                <w:lang w:val="ro-RO"/>
              </w:rPr>
            </w:pPr>
            <w:r w:rsidRPr="005C69A0">
              <w:rPr>
                <w:rFonts w:cs="Arial"/>
                <w:iCs/>
                <w:color w:val="595959" w:themeColor="text1" w:themeTint="A6"/>
                <w:sz w:val="16"/>
                <w:szCs w:val="16"/>
                <w:lang w:val="ro-RO"/>
              </w:rPr>
              <w:t xml:space="preserve"> </w:t>
            </w:r>
            <w:r w:rsidR="006A1A0E" w:rsidRPr="005C69A0">
              <w:rPr>
                <w:rFonts w:cs="Arial"/>
                <w:iCs/>
                <w:color w:val="595959" w:themeColor="text1" w:themeTint="A6"/>
                <w:sz w:val="16"/>
                <w:szCs w:val="16"/>
                <w:lang w:val="ro-RO"/>
              </w:rPr>
              <w:t>Există o legătură cauzală între realizarea imediată estimată și rezultatele vizate pentru fiecare obiectiv specific. Premisele care stau la baza rezultatelor în lanț sunt plauzibile</w:t>
            </w:r>
            <w:r w:rsidRPr="005C69A0">
              <w:rPr>
                <w:rFonts w:cs="Arial"/>
                <w:iCs/>
                <w:color w:val="595959" w:themeColor="text1" w:themeTint="A6"/>
                <w:sz w:val="16"/>
                <w:szCs w:val="16"/>
                <w:lang w:val="ro-RO"/>
              </w:rPr>
              <w:t>.</w:t>
            </w:r>
          </w:p>
          <w:p w:rsidR="00F57527" w:rsidRPr="005C69A0" w:rsidRDefault="00F57527" w:rsidP="0098649D">
            <w:pPr>
              <w:rPr>
                <w:rFonts w:cs="Arial"/>
                <w:lang w:val="ro-RO"/>
              </w:rPr>
            </w:pPr>
          </w:p>
        </w:tc>
        <w:tc>
          <w:tcPr>
            <w:tcW w:w="6095" w:type="dxa"/>
            <w:shd w:val="clear" w:color="auto" w:fill="FFFFFF" w:themeFill="background1"/>
          </w:tcPr>
          <w:p w:rsidR="00F57527" w:rsidRPr="005C69A0" w:rsidRDefault="00F57527" w:rsidP="00EE2B08">
            <w:pPr>
              <w:pStyle w:val="ListParagraph"/>
              <w:widowControl w:val="0"/>
              <w:overflowPunct/>
              <w:autoSpaceDE/>
              <w:autoSpaceDN/>
              <w:adjustRightInd/>
              <w:spacing w:before="120" w:after="0" w:line="276" w:lineRule="auto"/>
              <w:ind w:left="318"/>
              <w:contextualSpacing w:val="0"/>
              <w:textAlignment w:val="auto"/>
              <w:rPr>
                <w:rFonts w:cs="Arial"/>
                <w:b/>
                <w:i/>
                <w:iCs/>
                <w:color w:val="595959" w:themeColor="text1" w:themeTint="A6"/>
                <w:kern w:val="0"/>
                <w:sz w:val="16"/>
                <w:szCs w:val="16"/>
                <w:lang w:val="ro-RO"/>
              </w:rPr>
            </w:pPr>
            <w:r w:rsidRPr="005C69A0">
              <w:rPr>
                <w:rFonts w:cs="Arial"/>
                <w:iCs/>
                <w:color w:val="595959" w:themeColor="text1" w:themeTint="A6"/>
                <w:kern w:val="0"/>
                <w:sz w:val="16"/>
                <w:szCs w:val="16"/>
                <w:lang w:val="ro-RO"/>
              </w:rPr>
              <w:t>Nu există recomandări specifice</w:t>
            </w:r>
          </w:p>
        </w:tc>
      </w:tr>
      <w:tr w:rsidR="00F57527" w:rsidRPr="005C69A0" w:rsidTr="00682735">
        <w:trPr>
          <w:trHeight w:val="560"/>
        </w:trPr>
        <w:tc>
          <w:tcPr>
            <w:tcW w:w="14459" w:type="dxa"/>
            <w:gridSpan w:val="2"/>
            <w:shd w:val="clear" w:color="auto" w:fill="BFBFBF" w:themeFill="background1" w:themeFillShade="BF"/>
            <w:vAlign w:val="center"/>
          </w:tcPr>
          <w:p w:rsidR="00F57527" w:rsidRPr="005C69A0" w:rsidRDefault="00F57527" w:rsidP="00EE2B08">
            <w:pPr>
              <w:keepNext/>
              <w:overflowPunct/>
              <w:autoSpaceDE/>
              <w:autoSpaceDN/>
              <w:adjustRightInd/>
              <w:spacing w:before="60" w:after="60" w:line="276" w:lineRule="auto"/>
              <w:textAlignment w:val="auto"/>
              <w:rPr>
                <w:rFonts w:cs="Arial"/>
                <w:b/>
                <w:iCs/>
                <w:color w:val="595959" w:themeColor="text1" w:themeTint="A6"/>
                <w:kern w:val="0"/>
                <w:sz w:val="16"/>
                <w:szCs w:val="16"/>
                <w:lang w:val="ro-RO"/>
              </w:rPr>
            </w:pPr>
            <w:r w:rsidRPr="005C69A0">
              <w:rPr>
                <w:rFonts w:eastAsia="Calibri" w:cs="Arial"/>
                <w:b/>
                <w:iCs/>
                <w:color w:val="595959" w:themeColor="text1" w:themeTint="A6"/>
                <w:kern w:val="0"/>
                <w:sz w:val="16"/>
                <w:szCs w:val="16"/>
                <w:lang w:val="ro-RO"/>
              </w:rPr>
              <w:t xml:space="preserve">ÎE 5.2: </w:t>
            </w:r>
            <w:r w:rsidR="006A1A0E" w:rsidRPr="005C69A0">
              <w:rPr>
                <w:rFonts w:eastAsia="Calibri" w:cs="Arial"/>
                <w:b/>
                <w:iCs/>
                <w:color w:val="595959" w:themeColor="text1" w:themeTint="A6"/>
                <w:kern w:val="0"/>
                <w:sz w:val="16"/>
                <w:szCs w:val="16"/>
                <w:lang w:val="ro-RO"/>
              </w:rPr>
              <w:t>În ce măsură rezultatele sunt influențate de factori externi, inclusiv de alte instrumente</w:t>
            </w:r>
            <w:r w:rsidRPr="005C69A0">
              <w:rPr>
                <w:rFonts w:eastAsia="Calibri" w:cs="Arial"/>
                <w:b/>
                <w:iCs/>
                <w:color w:val="595959" w:themeColor="text1" w:themeTint="A6"/>
                <w:kern w:val="0"/>
                <w:sz w:val="16"/>
                <w:szCs w:val="16"/>
                <w:lang w:val="ro-RO"/>
              </w:rPr>
              <w:t>?</w:t>
            </w:r>
          </w:p>
        </w:tc>
      </w:tr>
      <w:tr w:rsidR="00F57527" w:rsidRPr="005C69A0" w:rsidTr="00682735">
        <w:trPr>
          <w:trHeight w:val="560"/>
        </w:trPr>
        <w:tc>
          <w:tcPr>
            <w:tcW w:w="8364" w:type="dxa"/>
            <w:shd w:val="clear" w:color="auto" w:fill="auto"/>
            <w:vAlign w:val="center"/>
          </w:tcPr>
          <w:p w:rsidR="00F57527" w:rsidRPr="005C69A0" w:rsidRDefault="00F57527" w:rsidP="002D3EDC">
            <w:pPr>
              <w:pStyle w:val="ListParagraph"/>
              <w:numPr>
                <w:ilvl w:val="0"/>
                <w:numId w:val="94"/>
              </w:numPr>
              <w:overflowPunct/>
              <w:autoSpaceDE/>
              <w:autoSpaceDN/>
              <w:adjustRightInd/>
              <w:spacing w:after="200" w:line="276" w:lineRule="auto"/>
              <w:contextualSpacing w:val="0"/>
              <w:textAlignment w:val="auto"/>
              <w:rPr>
                <w:rFonts w:cs="Arial"/>
                <w:iCs/>
                <w:color w:val="595959" w:themeColor="text1" w:themeTint="A6"/>
                <w:kern w:val="0"/>
                <w:sz w:val="16"/>
                <w:szCs w:val="16"/>
                <w:lang w:val="ro-RO"/>
              </w:rPr>
            </w:pPr>
          </w:p>
          <w:p w:rsidR="00F57527" w:rsidRPr="005C69A0" w:rsidRDefault="00F57527" w:rsidP="00224183">
            <w:pPr>
              <w:widowControl w:val="0"/>
              <w:tabs>
                <w:tab w:val="left" w:pos="601"/>
              </w:tabs>
              <w:overflowPunct/>
              <w:autoSpaceDE/>
              <w:autoSpaceDN/>
              <w:adjustRightInd/>
              <w:spacing w:before="240" w:after="200" w:line="276" w:lineRule="auto"/>
              <w:ind w:left="318"/>
              <w:textAlignment w:val="auto"/>
              <w:rPr>
                <w:rFonts w:cs="Arial"/>
                <w:iCs/>
                <w:color w:val="595959" w:themeColor="text1" w:themeTint="A6"/>
                <w:kern w:val="0"/>
                <w:sz w:val="16"/>
                <w:szCs w:val="16"/>
                <w:lang w:val="ro-RO"/>
              </w:rPr>
            </w:pPr>
            <w:r w:rsidRPr="005C69A0">
              <w:rPr>
                <w:rFonts w:cs="Arial"/>
                <w:b/>
                <w:iCs/>
                <w:color w:val="595959" w:themeColor="text1" w:themeTint="A6"/>
                <w:kern w:val="0"/>
                <w:sz w:val="16"/>
                <w:szCs w:val="16"/>
                <w:lang w:val="ro-RO"/>
              </w:rPr>
              <w:t>Printre factorii care pot influența indicatorul de rezultat  1.1</w:t>
            </w:r>
            <w:r w:rsidRPr="005C69A0">
              <w:rPr>
                <w:rFonts w:cs="Arial"/>
                <w:iCs/>
                <w:color w:val="595959" w:themeColor="text1" w:themeTint="A6"/>
                <w:kern w:val="0"/>
                <w:sz w:val="16"/>
                <w:szCs w:val="16"/>
                <w:lang w:val="ro-RO"/>
              </w:rPr>
              <w:t xml:space="preserve"> </w:t>
            </w:r>
            <w:r w:rsidRPr="005C69A0">
              <w:rPr>
                <w:rFonts w:cs="Arial"/>
                <w:i/>
                <w:iCs/>
                <w:color w:val="595959" w:themeColor="text1" w:themeTint="A6"/>
                <w:kern w:val="0"/>
                <w:sz w:val="16"/>
                <w:szCs w:val="16"/>
                <w:lang w:val="ro-RO"/>
              </w:rPr>
              <w:t xml:space="preserve">Proiecte care au o rată de absorbție mai mare de 70% din total proiecte a căror dezvoltare a fost sprijinită prin POAT (%) </w:t>
            </w:r>
            <w:r w:rsidR="00224183">
              <w:rPr>
                <w:rFonts w:cs="Arial"/>
                <w:iCs/>
                <w:color w:val="595959" w:themeColor="text1" w:themeTint="A6"/>
                <w:kern w:val="0"/>
                <w:sz w:val="16"/>
                <w:szCs w:val="16"/>
                <w:lang w:val="ro-RO"/>
              </w:rPr>
              <w:t>se numără</w:t>
            </w:r>
            <w:r w:rsidRPr="005C69A0">
              <w:rPr>
                <w:rFonts w:cs="Arial"/>
                <w:iCs/>
                <w:color w:val="595959" w:themeColor="text1" w:themeTint="A6"/>
                <w:kern w:val="0"/>
                <w:sz w:val="16"/>
                <w:szCs w:val="16"/>
                <w:lang w:val="ro-RO"/>
              </w:rPr>
              <w:t xml:space="preserve">: </w:t>
            </w:r>
            <w:r w:rsidR="00224183">
              <w:rPr>
                <w:rFonts w:cs="Arial"/>
                <w:iCs/>
                <w:color w:val="595959" w:themeColor="text1" w:themeTint="A6"/>
                <w:kern w:val="0"/>
                <w:sz w:val="16"/>
                <w:szCs w:val="16"/>
                <w:lang w:val="ro-RO"/>
              </w:rPr>
              <w:t>s</w:t>
            </w:r>
            <w:r w:rsidRPr="005C69A0">
              <w:rPr>
                <w:rFonts w:cs="Arial"/>
                <w:iCs/>
                <w:color w:val="595959" w:themeColor="text1" w:themeTint="A6"/>
                <w:kern w:val="0"/>
                <w:sz w:val="16"/>
                <w:szCs w:val="16"/>
                <w:lang w:val="ro-RO"/>
              </w:rPr>
              <w:t xml:space="preserve">ituația economică la nivel național, </w:t>
            </w:r>
            <w:r w:rsidR="00224183">
              <w:rPr>
                <w:rFonts w:cs="Arial"/>
                <w:iCs/>
                <w:color w:val="595959" w:themeColor="text1" w:themeTint="A6"/>
                <w:kern w:val="0"/>
                <w:sz w:val="16"/>
                <w:szCs w:val="16"/>
                <w:lang w:val="ro-RO"/>
              </w:rPr>
              <w:t>m</w:t>
            </w:r>
            <w:r w:rsidRPr="005C69A0">
              <w:rPr>
                <w:rFonts w:cs="Arial"/>
                <w:iCs/>
                <w:color w:val="595959" w:themeColor="text1" w:themeTint="A6"/>
                <w:kern w:val="0"/>
                <w:sz w:val="16"/>
                <w:szCs w:val="16"/>
                <w:lang w:val="ro-RO"/>
              </w:rPr>
              <w:t xml:space="preserve">odificări instituționale și instabilitate politică, Capacitățile și </w:t>
            </w:r>
            <w:r w:rsidR="00224183">
              <w:rPr>
                <w:rFonts w:cs="Arial"/>
                <w:iCs/>
                <w:color w:val="595959" w:themeColor="text1" w:themeTint="A6"/>
                <w:kern w:val="0"/>
                <w:sz w:val="16"/>
                <w:szCs w:val="16"/>
                <w:lang w:val="ro-RO"/>
              </w:rPr>
              <w:t>gradul mare de încărcare cu sarcini</w:t>
            </w:r>
            <w:r w:rsidRPr="005C69A0">
              <w:rPr>
                <w:rFonts w:cs="Arial"/>
                <w:iCs/>
                <w:color w:val="595959" w:themeColor="text1" w:themeTint="A6"/>
                <w:kern w:val="0"/>
                <w:sz w:val="16"/>
                <w:szCs w:val="16"/>
                <w:lang w:val="ro-RO"/>
              </w:rPr>
              <w:t xml:space="preserve"> a beneficiarilor, </w:t>
            </w:r>
            <w:r w:rsidR="00224183">
              <w:rPr>
                <w:rFonts w:cs="Arial"/>
                <w:iCs/>
                <w:color w:val="595959" w:themeColor="text1" w:themeTint="A6"/>
                <w:kern w:val="0"/>
                <w:sz w:val="16"/>
                <w:szCs w:val="16"/>
                <w:lang w:val="ro-RO"/>
              </w:rPr>
              <w:t>m</w:t>
            </w:r>
            <w:r w:rsidRPr="005C69A0">
              <w:rPr>
                <w:rFonts w:cs="Arial"/>
                <w:iCs/>
                <w:color w:val="595959" w:themeColor="text1" w:themeTint="A6"/>
                <w:kern w:val="0"/>
                <w:sz w:val="16"/>
                <w:szCs w:val="16"/>
                <w:lang w:val="ro-RO"/>
              </w:rPr>
              <w:t xml:space="preserve">odificările cu privire la normele și procedurile din domeniul achizițiilor publice, </w:t>
            </w:r>
            <w:r w:rsidR="00224183">
              <w:rPr>
                <w:rFonts w:cs="Arial"/>
                <w:iCs/>
                <w:color w:val="595959" w:themeColor="text1" w:themeTint="A6"/>
                <w:kern w:val="0"/>
                <w:sz w:val="16"/>
                <w:szCs w:val="16"/>
                <w:lang w:val="ro-RO"/>
              </w:rPr>
              <w:t>c</w:t>
            </w:r>
            <w:r w:rsidRPr="005C69A0">
              <w:rPr>
                <w:rFonts w:cs="Arial"/>
                <w:iCs/>
                <w:color w:val="595959" w:themeColor="text1" w:themeTint="A6"/>
                <w:kern w:val="0"/>
                <w:sz w:val="16"/>
                <w:szCs w:val="16"/>
                <w:lang w:val="ro-RO"/>
              </w:rPr>
              <w:t xml:space="preserve">alitatea serviciilor de consultanță oferite beneficiarilor, nivelul de dezvoltare a pieței locale de servicii de instruire, </w:t>
            </w:r>
            <w:r w:rsidR="00224183">
              <w:rPr>
                <w:rFonts w:cs="Arial"/>
                <w:iCs/>
                <w:color w:val="595959" w:themeColor="text1" w:themeTint="A6"/>
                <w:kern w:val="0"/>
                <w:sz w:val="16"/>
                <w:szCs w:val="16"/>
                <w:lang w:val="ro-RO"/>
              </w:rPr>
              <w:t>g</w:t>
            </w:r>
            <w:r w:rsidRPr="005C69A0">
              <w:rPr>
                <w:rFonts w:cs="Arial"/>
                <w:iCs/>
                <w:color w:val="595959" w:themeColor="text1" w:themeTint="A6"/>
                <w:kern w:val="0"/>
                <w:sz w:val="16"/>
                <w:szCs w:val="16"/>
                <w:lang w:val="ro-RO"/>
              </w:rPr>
              <w:t xml:space="preserve">radul de motivare a beneficiarilor. </w:t>
            </w:r>
          </w:p>
          <w:p w:rsidR="00F57527" w:rsidRPr="005C69A0" w:rsidRDefault="00F57527" w:rsidP="00224183">
            <w:pPr>
              <w:widowControl w:val="0"/>
              <w:tabs>
                <w:tab w:val="left" w:pos="1560"/>
              </w:tabs>
              <w:overflowPunct/>
              <w:autoSpaceDE/>
              <w:autoSpaceDN/>
              <w:adjustRightInd/>
              <w:spacing w:before="240" w:after="200" w:line="276" w:lineRule="auto"/>
              <w:ind w:left="318"/>
              <w:textAlignment w:val="auto"/>
              <w:rPr>
                <w:rFonts w:cs="Arial"/>
                <w:iCs/>
                <w:color w:val="595959" w:themeColor="text1" w:themeTint="A6"/>
                <w:kern w:val="0"/>
                <w:sz w:val="16"/>
                <w:szCs w:val="16"/>
                <w:lang w:val="ro-RO"/>
              </w:rPr>
            </w:pPr>
            <w:r w:rsidRPr="005C69A0">
              <w:rPr>
                <w:rFonts w:cs="Arial"/>
                <w:b/>
                <w:iCs/>
                <w:color w:val="595959" w:themeColor="text1" w:themeTint="A6"/>
                <w:kern w:val="0"/>
                <w:sz w:val="16"/>
                <w:szCs w:val="16"/>
                <w:lang w:val="ro-RO"/>
              </w:rPr>
              <w:t xml:space="preserve">Printre factorii care pot influența indicatorul de rezultat  1.2. </w:t>
            </w:r>
            <w:r w:rsidRPr="005C69A0">
              <w:rPr>
                <w:rFonts w:cs="Arial"/>
                <w:i/>
                <w:iCs/>
                <w:color w:val="595959" w:themeColor="text1" w:themeTint="A6"/>
                <w:kern w:val="0"/>
                <w:sz w:val="16"/>
                <w:szCs w:val="16"/>
                <w:lang w:val="ro-RO"/>
              </w:rPr>
              <w:t xml:space="preserve">Nivel ridicat de conștientizare cu privire la proiecte co-finanțate de UE </w:t>
            </w:r>
            <w:r w:rsidRPr="00224183">
              <w:rPr>
                <w:rFonts w:cs="Arial"/>
                <w:iCs/>
                <w:color w:val="595959" w:themeColor="text1" w:themeTint="A6"/>
                <w:kern w:val="0"/>
                <w:sz w:val="16"/>
                <w:szCs w:val="16"/>
                <w:lang w:val="ro-RO"/>
              </w:rPr>
              <w:t>se numără:</w:t>
            </w:r>
            <w:r w:rsidRPr="005C69A0">
              <w:rPr>
                <w:rFonts w:cs="Arial"/>
                <w:iCs/>
                <w:color w:val="595959" w:themeColor="text1" w:themeTint="A6"/>
                <w:kern w:val="0"/>
                <w:sz w:val="16"/>
                <w:szCs w:val="16"/>
                <w:lang w:val="ro-RO"/>
              </w:rPr>
              <w:t xml:space="preserve"> </w:t>
            </w:r>
            <w:r w:rsidR="00224183">
              <w:rPr>
                <w:rFonts w:cs="Arial"/>
                <w:iCs/>
                <w:color w:val="595959" w:themeColor="text1" w:themeTint="A6"/>
                <w:kern w:val="0"/>
                <w:sz w:val="16"/>
                <w:szCs w:val="16"/>
                <w:lang w:val="ro-RO"/>
              </w:rPr>
              <w:t>s</w:t>
            </w:r>
            <w:r w:rsidRPr="005C69A0">
              <w:rPr>
                <w:rFonts w:cs="Arial"/>
                <w:iCs/>
                <w:color w:val="595959" w:themeColor="text1" w:themeTint="A6"/>
                <w:kern w:val="0"/>
                <w:sz w:val="16"/>
                <w:szCs w:val="16"/>
                <w:lang w:val="ro-RO"/>
              </w:rPr>
              <w:t xml:space="preserve">ituația economică la nivel național, </w:t>
            </w:r>
            <w:r w:rsidR="00224183">
              <w:rPr>
                <w:rFonts w:cs="Arial"/>
                <w:iCs/>
                <w:color w:val="595959" w:themeColor="text1" w:themeTint="A6"/>
                <w:kern w:val="0"/>
                <w:sz w:val="16"/>
                <w:szCs w:val="16"/>
                <w:lang w:val="ro-RO"/>
              </w:rPr>
              <w:t>m</w:t>
            </w:r>
            <w:r w:rsidRPr="005C69A0">
              <w:rPr>
                <w:rFonts w:cs="Arial"/>
                <w:iCs/>
                <w:color w:val="595959" w:themeColor="text1" w:themeTint="A6"/>
                <w:kern w:val="0"/>
                <w:sz w:val="16"/>
                <w:szCs w:val="16"/>
                <w:lang w:val="ro-RO"/>
              </w:rPr>
              <w:t xml:space="preserve">odificări instituționale și instabilitate politică, </w:t>
            </w:r>
            <w:r w:rsidR="00224183">
              <w:rPr>
                <w:rFonts w:cs="Arial"/>
                <w:iCs/>
                <w:color w:val="595959" w:themeColor="text1" w:themeTint="A6"/>
                <w:kern w:val="0"/>
                <w:sz w:val="16"/>
                <w:szCs w:val="16"/>
                <w:lang w:val="ro-RO"/>
              </w:rPr>
              <w:t>c</w:t>
            </w:r>
            <w:r w:rsidRPr="005C69A0">
              <w:rPr>
                <w:rFonts w:cs="Arial"/>
                <w:iCs/>
                <w:color w:val="595959" w:themeColor="text1" w:themeTint="A6"/>
                <w:kern w:val="0"/>
                <w:sz w:val="16"/>
                <w:szCs w:val="16"/>
                <w:lang w:val="ro-RO"/>
              </w:rPr>
              <w:t xml:space="preserve">apacitățile și </w:t>
            </w:r>
            <w:r w:rsidR="00224183">
              <w:rPr>
                <w:rFonts w:cs="Arial"/>
                <w:iCs/>
                <w:color w:val="595959" w:themeColor="text1" w:themeTint="A6"/>
                <w:kern w:val="0"/>
                <w:sz w:val="16"/>
                <w:szCs w:val="16"/>
                <w:lang w:val="ro-RO"/>
              </w:rPr>
              <w:t>gradul mare de încărcare cu sarcini</w:t>
            </w:r>
            <w:r w:rsidR="00224183" w:rsidRPr="005C69A0">
              <w:rPr>
                <w:rFonts w:cs="Arial"/>
                <w:iCs/>
                <w:color w:val="595959" w:themeColor="text1" w:themeTint="A6"/>
                <w:kern w:val="0"/>
                <w:sz w:val="16"/>
                <w:szCs w:val="16"/>
                <w:lang w:val="ro-RO"/>
              </w:rPr>
              <w:t xml:space="preserve"> </w:t>
            </w:r>
            <w:r w:rsidRPr="005C69A0">
              <w:rPr>
                <w:rFonts w:cs="Arial"/>
                <w:iCs/>
                <w:color w:val="595959" w:themeColor="text1" w:themeTint="A6"/>
                <w:kern w:val="0"/>
                <w:sz w:val="16"/>
                <w:szCs w:val="16"/>
                <w:lang w:val="ro-RO"/>
              </w:rPr>
              <w:t xml:space="preserve">a beneficiarilor, </w:t>
            </w:r>
            <w:r w:rsidR="00224183">
              <w:rPr>
                <w:rFonts w:cs="Arial"/>
                <w:iCs/>
                <w:color w:val="595959" w:themeColor="text1" w:themeTint="A6"/>
                <w:kern w:val="0"/>
                <w:sz w:val="16"/>
                <w:szCs w:val="16"/>
                <w:lang w:val="ro-RO"/>
              </w:rPr>
              <w:t>m</w:t>
            </w:r>
            <w:r w:rsidRPr="005C69A0">
              <w:rPr>
                <w:rFonts w:cs="Arial"/>
                <w:iCs/>
                <w:color w:val="595959" w:themeColor="text1" w:themeTint="A6"/>
                <w:kern w:val="0"/>
                <w:sz w:val="16"/>
                <w:szCs w:val="16"/>
                <w:lang w:val="ro-RO"/>
              </w:rPr>
              <w:t>odificările cu privire la normele și procedurile din domeniul achizițiilor publice,</w:t>
            </w:r>
            <w:r w:rsidR="00224183">
              <w:rPr>
                <w:rFonts w:cs="Arial"/>
                <w:iCs/>
                <w:color w:val="595959" w:themeColor="text1" w:themeTint="A6"/>
                <w:kern w:val="0"/>
                <w:sz w:val="16"/>
                <w:szCs w:val="16"/>
                <w:lang w:val="ro-RO"/>
              </w:rPr>
              <w:t>p</w:t>
            </w:r>
            <w:r w:rsidRPr="005C69A0">
              <w:rPr>
                <w:rFonts w:cs="Arial"/>
                <w:iCs/>
                <w:color w:val="595959" w:themeColor="text1" w:themeTint="A6"/>
                <w:kern w:val="0"/>
                <w:sz w:val="16"/>
                <w:szCs w:val="16"/>
                <w:lang w:val="ro-RO"/>
              </w:rPr>
              <w:t xml:space="preserve">ercepția publică asupra </w:t>
            </w:r>
            <w:r w:rsidR="00537509" w:rsidRPr="005C69A0">
              <w:rPr>
                <w:rFonts w:cs="Arial"/>
                <w:iCs/>
                <w:color w:val="595959" w:themeColor="text1" w:themeTint="A6"/>
                <w:kern w:val="0"/>
                <w:sz w:val="16"/>
                <w:szCs w:val="16"/>
                <w:lang w:val="ro-RO"/>
              </w:rPr>
              <w:t xml:space="preserve">fondurilor ESI </w:t>
            </w:r>
            <w:r w:rsidRPr="005C69A0">
              <w:rPr>
                <w:rFonts w:cs="Arial"/>
                <w:iCs/>
                <w:color w:val="595959" w:themeColor="text1" w:themeTint="A6"/>
                <w:kern w:val="0"/>
                <w:sz w:val="16"/>
                <w:szCs w:val="16"/>
                <w:lang w:val="ro-RO"/>
              </w:rPr>
              <w:t xml:space="preserve">de către publicul larg. </w:t>
            </w:r>
          </w:p>
          <w:p w:rsidR="00F57527" w:rsidRPr="005C69A0" w:rsidRDefault="00F57527" w:rsidP="00224183">
            <w:pPr>
              <w:widowControl w:val="0"/>
              <w:tabs>
                <w:tab w:val="left" w:pos="1560"/>
              </w:tabs>
              <w:overflowPunct/>
              <w:autoSpaceDE/>
              <w:autoSpaceDN/>
              <w:adjustRightInd/>
              <w:spacing w:before="240" w:after="200" w:line="276" w:lineRule="auto"/>
              <w:ind w:left="318"/>
              <w:textAlignment w:val="auto"/>
              <w:rPr>
                <w:rFonts w:cs="Arial"/>
                <w:iCs/>
                <w:color w:val="595959" w:themeColor="text1" w:themeTint="A6"/>
                <w:kern w:val="0"/>
                <w:sz w:val="16"/>
                <w:szCs w:val="16"/>
                <w:lang w:val="ro-RO"/>
              </w:rPr>
            </w:pPr>
            <w:r w:rsidRPr="005C69A0">
              <w:rPr>
                <w:rFonts w:cs="Arial"/>
                <w:b/>
                <w:iCs/>
                <w:color w:val="595959" w:themeColor="text1" w:themeTint="A6"/>
                <w:kern w:val="0"/>
                <w:sz w:val="16"/>
                <w:szCs w:val="16"/>
                <w:lang w:val="ro-RO"/>
              </w:rPr>
              <w:t>Printre factorii care pot influența indicatorul de rezultat  2.1.</w:t>
            </w:r>
            <w:r w:rsidRPr="005C69A0">
              <w:rPr>
                <w:rFonts w:cs="Arial"/>
                <w:iCs/>
                <w:color w:val="595959" w:themeColor="text1" w:themeTint="A6"/>
                <w:kern w:val="0"/>
                <w:sz w:val="16"/>
                <w:szCs w:val="16"/>
                <w:lang w:val="ro-RO"/>
              </w:rPr>
              <w:t xml:space="preserve"> </w:t>
            </w:r>
            <w:r w:rsidRPr="005C69A0">
              <w:rPr>
                <w:rFonts w:cs="Arial"/>
                <w:i/>
                <w:iCs/>
                <w:color w:val="595959" w:themeColor="text1" w:themeTint="A6"/>
                <w:kern w:val="0"/>
                <w:sz w:val="16"/>
                <w:szCs w:val="16"/>
                <w:lang w:val="ro-RO"/>
              </w:rPr>
              <w:t xml:space="preserve">Ponderea beneficiarilor care consideră procedurile privitoare la FESI corespunzătoare (%) </w:t>
            </w:r>
            <w:r w:rsidR="00C57AB5">
              <w:rPr>
                <w:rFonts w:cs="Arial"/>
                <w:iCs/>
                <w:color w:val="595959" w:themeColor="text1" w:themeTint="A6"/>
                <w:kern w:val="0"/>
                <w:sz w:val="16"/>
                <w:szCs w:val="16"/>
                <w:lang w:val="ro-RO"/>
              </w:rPr>
              <w:t>se numără</w:t>
            </w:r>
            <w:r w:rsidRPr="005C69A0">
              <w:rPr>
                <w:rFonts w:cs="Arial"/>
                <w:i/>
                <w:iCs/>
                <w:color w:val="595959" w:themeColor="text1" w:themeTint="A6"/>
                <w:kern w:val="0"/>
                <w:sz w:val="16"/>
                <w:szCs w:val="16"/>
                <w:lang w:val="ro-RO"/>
              </w:rPr>
              <w:t xml:space="preserve">: </w:t>
            </w:r>
            <w:r w:rsidR="00C57AB5">
              <w:rPr>
                <w:rFonts w:cs="Arial"/>
                <w:iCs/>
                <w:color w:val="595959" w:themeColor="text1" w:themeTint="A6"/>
                <w:kern w:val="0"/>
                <w:sz w:val="16"/>
                <w:szCs w:val="16"/>
                <w:lang w:val="ro-RO"/>
              </w:rPr>
              <w:t>s</w:t>
            </w:r>
            <w:r w:rsidRPr="005C69A0">
              <w:rPr>
                <w:rFonts w:cs="Arial"/>
                <w:iCs/>
                <w:color w:val="595959" w:themeColor="text1" w:themeTint="A6"/>
                <w:kern w:val="0"/>
                <w:sz w:val="16"/>
                <w:szCs w:val="16"/>
                <w:lang w:val="ro-RO"/>
              </w:rPr>
              <w:t xml:space="preserve">ituația economică la nivel național, </w:t>
            </w:r>
            <w:r w:rsidR="00C57AB5">
              <w:rPr>
                <w:rFonts w:cs="Arial"/>
                <w:iCs/>
                <w:color w:val="595959" w:themeColor="text1" w:themeTint="A6"/>
                <w:kern w:val="0"/>
                <w:sz w:val="16"/>
                <w:szCs w:val="16"/>
                <w:lang w:val="ro-RO"/>
              </w:rPr>
              <w:t>m</w:t>
            </w:r>
            <w:r w:rsidRPr="005C69A0">
              <w:rPr>
                <w:rFonts w:cs="Arial"/>
                <w:iCs/>
                <w:color w:val="595959" w:themeColor="text1" w:themeTint="A6"/>
                <w:kern w:val="0"/>
                <w:sz w:val="16"/>
                <w:szCs w:val="16"/>
                <w:lang w:val="ro-RO"/>
              </w:rPr>
              <w:t xml:space="preserve">odificări instituționale și instabilitate politică, </w:t>
            </w:r>
            <w:r w:rsidR="00C57AB5">
              <w:rPr>
                <w:rFonts w:cs="Arial"/>
                <w:iCs/>
                <w:color w:val="595959" w:themeColor="text1" w:themeTint="A6"/>
                <w:kern w:val="0"/>
                <w:sz w:val="16"/>
                <w:szCs w:val="16"/>
                <w:lang w:val="ro-RO"/>
              </w:rPr>
              <w:t>c</w:t>
            </w:r>
            <w:r w:rsidRPr="005C69A0">
              <w:rPr>
                <w:rFonts w:cs="Arial"/>
                <w:iCs/>
                <w:color w:val="595959" w:themeColor="text1" w:themeTint="A6"/>
                <w:kern w:val="0"/>
                <w:sz w:val="16"/>
                <w:szCs w:val="16"/>
                <w:lang w:val="ro-RO"/>
              </w:rPr>
              <w:t xml:space="preserve">apacitățile și </w:t>
            </w:r>
            <w:r w:rsidR="00C57AB5">
              <w:rPr>
                <w:rFonts w:cs="Arial"/>
                <w:iCs/>
                <w:color w:val="595959" w:themeColor="text1" w:themeTint="A6"/>
                <w:kern w:val="0"/>
                <w:sz w:val="16"/>
                <w:szCs w:val="16"/>
                <w:lang w:val="ro-RO"/>
              </w:rPr>
              <w:t>gradul mare de încărcare cu sarcini</w:t>
            </w:r>
            <w:r w:rsidR="00C57AB5" w:rsidRPr="005C69A0">
              <w:rPr>
                <w:rFonts w:cs="Arial"/>
                <w:iCs/>
                <w:color w:val="595959" w:themeColor="text1" w:themeTint="A6"/>
                <w:kern w:val="0"/>
                <w:sz w:val="16"/>
                <w:szCs w:val="16"/>
                <w:lang w:val="ro-RO"/>
              </w:rPr>
              <w:t xml:space="preserve"> </w:t>
            </w:r>
            <w:r w:rsidRPr="005C69A0">
              <w:rPr>
                <w:rFonts w:cs="Arial"/>
                <w:iCs/>
                <w:color w:val="595959" w:themeColor="text1" w:themeTint="A6"/>
                <w:kern w:val="0"/>
                <w:sz w:val="16"/>
                <w:szCs w:val="16"/>
                <w:lang w:val="ro-RO"/>
              </w:rPr>
              <w:t xml:space="preserve">a beneficiarilor, </w:t>
            </w:r>
            <w:r w:rsidR="00C57AB5">
              <w:rPr>
                <w:rFonts w:cs="Arial"/>
                <w:iCs/>
                <w:color w:val="595959" w:themeColor="text1" w:themeTint="A6"/>
                <w:kern w:val="0"/>
                <w:sz w:val="16"/>
                <w:szCs w:val="16"/>
                <w:lang w:val="ro-RO"/>
              </w:rPr>
              <w:t>m</w:t>
            </w:r>
            <w:r w:rsidRPr="005C69A0">
              <w:rPr>
                <w:rFonts w:cs="Arial"/>
                <w:iCs/>
                <w:color w:val="595959" w:themeColor="text1" w:themeTint="A6"/>
                <w:kern w:val="0"/>
                <w:sz w:val="16"/>
                <w:szCs w:val="16"/>
                <w:lang w:val="ro-RO"/>
              </w:rPr>
              <w:t xml:space="preserve">odificările cu privire la normele și procedurile din domeniul achizițiilor publice, </w:t>
            </w:r>
            <w:r w:rsidR="00C57AB5">
              <w:rPr>
                <w:rFonts w:cs="Arial"/>
                <w:iCs/>
                <w:color w:val="595959" w:themeColor="text1" w:themeTint="A6"/>
                <w:kern w:val="0"/>
                <w:sz w:val="16"/>
                <w:szCs w:val="16"/>
                <w:lang w:val="ro-RO"/>
              </w:rPr>
              <w:t>c</w:t>
            </w:r>
            <w:r w:rsidRPr="005C69A0">
              <w:rPr>
                <w:rFonts w:cs="Arial"/>
                <w:iCs/>
                <w:color w:val="595959" w:themeColor="text1" w:themeTint="A6"/>
                <w:kern w:val="0"/>
                <w:sz w:val="16"/>
                <w:szCs w:val="16"/>
                <w:lang w:val="ro-RO"/>
              </w:rPr>
              <w:t xml:space="preserve">apacitatea de a efectua evaluarea. </w:t>
            </w:r>
          </w:p>
          <w:p w:rsidR="00F57527" w:rsidRPr="005C69A0" w:rsidRDefault="00F57527" w:rsidP="00224183">
            <w:pPr>
              <w:widowControl w:val="0"/>
              <w:tabs>
                <w:tab w:val="left" w:pos="1560"/>
              </w:tabs>
              <w:overflowPunct/>
              <w:autoSpaceDE/>
              <w:autoSpaceDN/>
              <w:adjustRightInd/>
              <w:spacing w:before="240" w:after="200" w:line="276" w:lineRule="auto"/>
              <w:ind w:left="318"/>
              <w:textAlignment w:val="auto"/>
              <w:rPr>
                <w:rFonts w:cs="Arial"/>
                <w:iCs/>
                <w:color w:val="595959" w:themeColor="text1" w:themeTint="A6"/>
                <w:kern w:val="0"/>
                <w:sz w:val="16"/>
                <w:szCs w:val="16"/>
                <w:lang w:val="ro-RO"/>
              </w:rPr>
            </w:pPr>
            <w:r w:rsidRPr="005C69A0">
              <w:rPr>
                <w:rFonts w:cs="Arial"/>
                <w:b/>
                <w:iCs/>
                <w:color w:val="595959" w:themeColor="text1" w:themeTint="A6"/>
                <w:kern w:val="0"/>
                <w:sz w:val="16"/>
                <w:szCs w:val="16"/>
                <w:lang w:val="ro-RO"/>
              </w:rPr>
              <w:t xml:space="preserve">Printre factorii care pot influența indicatorul de rezultat  2.2. </w:t>
            </w:r>
            <w:r w:rsidRPr="005C69A0">
              <w:rPr>
                <w:rFonts w:cs="Arial"/>
                <w:i/>
                <w:iCs/>
                <w:color w:val="595959" w:themeColor="text1" w:themeTint="A6"/>
                <w:kern w:val="0"/>
                <w:sz w:val="16"/>
                <w:szCs w:val="16"/>
                <w:lang w:val="ro-RO"/>
              </w:rPr>
              <w:t xml:space="preserve">Gradul de utilizare al SMIS 2014+ pentru îndeplinirea obligațiilor de raportare la nivel de PO către CE </w:t>
            </w:r>
            <w:r w:rsidR="008A5B4D">
              <w:rPr>
                <w:rFonts w:cs="Arial"/>
                <w:iCs/>
                <w:color w:val="595959" w:themeColor="text1" w:themeTint="A6"/>
                <w:kern w:val="0"/>
                <w:sz w:val="16"/>
                <w:szCs w:val="16"/>
                <w:lang w:val="ro-RO"/>
              </w:rPr>
              <w:t>se numără</w:t>
            </w:r>
            <w:r w:rsidRPr="005C69A0">
              <w:rPr>
                <w:rFonts w:cs="Arial"/>
                <w:iCs/>
                <w:color w:val="595959" w:themeColor="text1" w:themeTint="A6"/>
                <w:kern w:val="0"/>
                <w:sz w:val="16"/>
                <w:szCs w:val="16"/>
                <w:lang w:val="ro-RO"/>
              </w:rPr>
              <w:t xml:space="preserve">: </w:t>
            </w:r>
            <w:r w:rsidR="008A5B4D">
              <w:rPr>
                <w:rFonts w:cs="Arial"/>
                <w:iCs/>
                <w:color w:val="595959" w:themeColor="text1" w:themeTint="A6"/>
                <w:kern w:val="0"/>
                <w:sz w:val="16"/>
                <w:szCs w:val="16"/>
                <w:lang w:val="ro-RO"/>
              </w:rPr>
              <w:t>s</w:t>
            </w:r>
            <w:r w:rsidRPr="005C69A0">
              <w:rPr>
                <w:rFonts w:cs="Arial"/>
                <w:iCs/>
                <w:color w:val="595959" w:themeColor="text1" w:themeTint="A6"/>
                <w:kern w:val="0"/>
                <w:sz w:val="16"/>
                <w:szCs w:val="16"/>
                <w:lang w:val="ro-RO"/>
              </w:rPr>
              <w:t xml:space="preserve">ituația economică la nivel național, </w:t>
            </w:r>
            <w:r w:rsidR="008A5B4D">
              <w:rPr>
                <w:rFonts w:cs="Arial"/>
                <w:iCs/>
                <w:color w:val="595959" w:themeColor="text1" w:themeTint="A6"/>
                <w:kern w:val="0"/>
                <w:sz w:val="16"/>
                <w:szCs w:val="16"/>
                <w:lang w:val="ro-RO"/>
              </w:rPr>
              <w:t>m</w:t>
            </w:r>
            <w:r w:rsidRPr="005C69A0">
              <w:rPr>
                <w:rFonts w:cs="Arial"/>
                <w:iCs/>
                <w:color w:val="595959" w:themeColor="text1" w:themeTint="A6"/>
                <w:kern w:val="0"/>
                <w:sz w:val="16"/>
                <w:szCs w:val="16"/>
                <w:lang w:val="ro-RO"/>
              </w:rPr>
              <w:t xml:space="preserve">odificări instituționale și instabilitate politică, </w:t>
            </w:r>
            <w:r w:rsidR="008A5B4D">
              <w:rPr>
                <w:rFonts w:cs="Arial"/>
                <w:iCs/>
                <w:color w:val="595959" w:themeColor="text1" w:themeTint="A6"/>
                <w:kern w:val="0"/>
                <w:sz w:val="16"/>
                <w:szCs w:val="16"/>
                <w:lang w:val="ro-RO"/>
              </w:rPr>
              <w:t>c</w:t>
            </w:r>
            <w:r w:rsidRPr="005C69A0">
              <w:rPr>
                <w:rFonts w:cs="Arial"/>
                <w:iCs/>
                <w:color w:val="595959" w:themeColor="text1" w:themeTint="A6"/>
                <w:kern w:val="0"/>
                <w:sz w:val="16"/>
                <w:szCs w:val="16"/>
                <w:lang w:val="ro-RO"/>
              </w:rPr>
              <w:t xml:space="preserve">apacitățile și </w:t>
            </w:r>
            <w:r w:rsidR="008A5B4D">
              <w:rPr>
                <w:rFonts w:cs="Arial"/>
                <w:iCs/>
                <w:color w:val="595959" w:themeColor="text1" w:themeTint="A6"/>
                <w:kern w:val="0"/>
                <w:sz w:val="16"/>
                <w:szCs w:val="16"/>
                <w:lang w:val="ro-RO"/>
              </w:rPr>
              <w:t>gradul mare de încărcare cu sarcini</w:t>
            </w:r>
            <w:r w:rsidR="008A5B4D" w:rsidRPr="005C69A0">
              <w:rPr>
                <w:rFonts w:cs="Arial"/>
                <w:iCs/>
                <w:color w:val="595959" w:themeColor="text1" w:themeTint="A6"/>
                <w:kern w:val="0"/>
                <w:sz w:val="16"/>
                <w:szCs w:val="16"/>
                <w:lang w:val="ro-RO"/>
              </w:rPr>
              <w:t xml:space="preserve"> </w:t>
            </w:r>
            <w:r w:rsidRPr="005C69A0">
              <w:rPr>
                <w:rFonts w:cs="Arial"/>
                <w:iCs/>
                <w:color w:val="595959" w:themeColor="text1" w:themeTint="A6"/>
                <w:kern w:val="0"/>
                <w:sz w:val="16"/>
                <w:szCs w:val="16"/>
                <w:lang w:val="ro-RO"/>
              </w:rPr>
              <w:t xml:space="preserve">a beneficiarilor, </w:t>
            </w:r>
            <w:r w:rsidR="008A5B4D">
              <w:rPr>
                <w:rFonts w:cs="Arial"/>
                <w:iCs/>
                <w:color w:val="595959" w:themeColor="text1" w:themeTint="A6"/>
                <w:kern w:val="0"/>
                <w:sz w:val="16"/>
                <w:szCs w:val="16"/>
                <w:lang w:val="ro-RO"/>
              </w:rPr>
              <w:t>m</w:t>
            </w:r>
            <w:r w:rsidRPr="005C69A0">
              <w:rPr>
                <w:rFonts w:cs="Arial"/>
                <w:iCs/>
                <w:color w:val="595959" w:themeColor="text1" w:themeTint="A6"/>
                <w:kern w:val="0"/>
                <w:sz w:val="16"/>
                <w:szCs w:val="16"/>
                <w:lang w:val="ro-RO"/>
              </w:rPr>
              <w:t>odificările cu privire la normele și procedurile din domeniul achizițiilor publice.</w:t>
            </w:r>
          </w:p>
          <w:p w:rsidR="00F57527" w:rsidRPr="005C69A0" w:rsidRDefault="00F57527" w:rsidP="00224183">
            <w:pPr>
              <w:widowControl w:val="0"/>
              <w:overflowPunct/>
              <w:autoSpaceDE/>
              <w:adjustRightInd/>
              <w:spacing w:before="240" w:after="60" w:line="276" w:lineRule="auto"/>
              <w:ind w:left="318"/>
              <w:textAlignment w:val="auto"/>
              <w:rPr>
                <w:rFonts w:cs="Arial"/>
                <w:iCs/>
                <w:color w:val="595959" w:themeColor="text1" w:themeTint="A6"/>
                <w:kern w:val="0"/>
                <w:sz w:val="16"/>
                <w:szCs w:val="16"/>
                <w:lang w:val="ro-RO"/>
              </w:rPr>
            </w:pPr>
            <w:r w:rsidRPr="005C69A0">
              <w:rPr>
                <w:rFonts w:cs="Arial"/>
                <w:b/>
                <w:iCs/>
                <w:color w:val="595959" w:themeColor="text1" w:themeTint="A6"/>
                <w:kern w:val="0"/>
                <w:sz w:val="16"/>
                <w:szCs w:val="16"/>
                <w:lang w:val="ro-RO"/>
              </w:rPr>
              <w:t xml:space="preserve">Printre factorii care pot influența indicatorul de rezultat  3.1. </w:t>
            </w:r>
            <w:r w:rsidRPr="005C69A0">
              <w:rPr>
                <w:rFonts w:cs="Arial"/>
                <w:i/>
                <w:iCs/>
                <w:color w:val="595959" w:themeColor="text1" w:themeTint="A6"/>
                <w:kern w:val="0"/>
                <w:sz w:val="16"/>
                <w:szCs w:val="16"/>
                <w:lang w:val="ro-RO"/>
              </w:rPr>
              <w:t xml:space="preserve">Fluctuația anuală medie a personalului din cadrul structurilor sistemului of ESI </w:t>
            </w:r>
            <w:r w:rsidR="008A5B4D">
              <w:rPr>
                <w:rFonts w:cs="Arial"/>
                <w:iCs/>
                <w:color w:val="595959" w:themeColor="text1" w:themeTint="A6"/>
                <w:kern w:val="0"/>
                <w:sz w:val="16"/>
                <w:szCs w:val="16"/>
                <w:lang w:val="ro-RO"/>
              </w:rPr>
              <w:t>se numără</w:t>
            </w:r>
            <w:r w:rsidRPr="005C69A0">
              <w:rPr>
                <w:rFonts w:cs="Arial"/>
                <w:iCs/>
                <w:color w:val="595959" w:themeColor="text1" w:themeTint="A6"/>
                <w:kern w:val="0"/>
                <w:sz w:val="16"/>
                <w:szCs w:val="16"/>
                <w:lang w:val="ro-RO"/>
              </w:rPr>
              <w:t xml:space="preserve">: </w:t>
            </w:r>
            <w:r w:rsidR="008A5B4D">
              <w:rPr>
                <w:rFonts w:cs="Arial"/>
                <w:iCs/>
                <w:color w:val="595959" w:themeColor="text1" w:themeTint="A6"/>
                <w:kern w:val="0"/>
                <w:sz w:val="16"/>
                <w:szCs w:val="16"/>
                <w:lang w:val="ro-RO"/>
              </w:rPr>
              <w:t>s</w:t>
            </w:r>
            <w:r w:rsidRPr="005C69A0">
              <w:rPr>
                <w:rFonts w:cs="Arial"/>
                <w:iCs/>
                <w:color w:val="595959" w:themeColor="text1" w:themeTint="A6"/>
                <w:kern w:val="0"/>
                <w:sz w:val="16"/>
                <w:szCs w:val="16"/>
                <w:lang w:val="ro-RO"/>
              </w:rPr>
              <w:t xml:space="preserve">ituația economică la nivel național, </w:t>
            </w:r>
            <w:r w:rsidR="008A5B4D">
              <w:rPr>
                <w:rFonts w:cs="Arial"/>
                <w:iCs/>
                <w:color w:val="595959" w:themeColor="text1" w:themeTint="A6"/>
                <w:kern w:val="0"/>
                <w:sz w:val="16"/>
                <w:szCs w:val="16"/>
                <w:lang w:val="ro-RO"/>
              </w:rPr>
              <w:t>m</w:t>
            </w:r>
            <w:r w:rsidRPr="005C69A0">
              <w:rPr>
                <w:rFonts w:cs="Arial"/>
                <w:iCs/>
                <w:color w:val="595959" w:themeColor="text1" w:themeTint="A6"/>
                <w:kern w:val="0"/>
                <w:sz w:val="16"/>
                <w:szCs w:val="16"/>
                <w:lang w:val="ro-RO"/>
              </w:rPr>
              <w:t xml:space="preserve">odificări instituționale și instabilitate politică, </w:t>
            </w:r>
            <w:r w:rsidR="008A5B4D">
              <w:rPr>
                <w:rFonts w:cs="Arial"/>
                <w:iCs/>
                <w:color w:val="595959" w:themeColor="text1" w:themeTint="A6"/>
                <w:kern w:val="0"/>
                <w:sz w:val="16"/>
                <w:szCs w:val="16"/>
                <w:lang w:val="ro-RO"/>
              </w:rPr>
              <w:t>c</w:t>
            </w:r>
            <w:r w:rsidRPr="005C69A0">
              <w:rPr>
                <w:rFonts w:cs="Arial"/>
                <w:iCs/>
                <w:color w:val="595959" w:themeColor="text1" w:themeTint="A6"/>
                <w:kern w:val="0"/>
                <w:sz w:val="16"/>
                <w:szCs w:val="16"/>
                <w:lang w:val="ro-RO"/>
              </w:rPr>
              <w:t xml:space="preserve">apacitățile și </w:t>
            </w:r>
            <w:r w:rsidR="008A5B4D">
              <w:rPr>
                <w:rFonts w:cs="Arial"/>
                <w:iCs/>
                <w:color w:val="595959" w:themeColor="text1" w:themeTint="A6"/>
                <w:kern w:val="0"/>
                <w:sz w:val="16"/>
                <w:szCs w:val="16"/>
                <w:lang w:val="ro-RO"/>
              </w:rPr>
              <w:t>gradul mare de încărcare cu sarcini</w:t>
            </w:r>
            <w:r w:rsidR="008A5B4D" w:rsidRPr="005C69A0">
              <w:rPr>
                <w:rFonts w:cs="Arial"/>
                <w:iCs/>
                <w:color w:val="595959" w:themeColor="text1" w:themeTint="A6"/>
                <w:kern w:val="0"/>
                <w:sz w:val="16"/>
                <w:szCs w:val="16"/>
                <w:lang w:val="ro-RO"/>
              </w:rPr>
              <w:t xml:space="preserve"> </w:t>
            </w:r>
            <w:r w:rsidRPr="005C69A0">
              <w:rPr>
                <w:rFonts w:cs="Arial"/>
                <w:iCs/>
                <w:color w:val="595959" w:themeColor="text1" w:themeTint="A6"/>
                <w:kern w:val="0"/>
                <w:sz w:val="16"/>
                <w:szCs w:val="16"/>
                <w:lang w:val="ro-RO"/>
              </w:rPr>
              <w:t xml:space="preserve">a beneficiarilor, </w:t>
            </w:r>
            <w:r w:rsidR="008A5B4D">
              <w:rPr>
                <w:rFonts w:cs="Arial"/>
                <w:iCs/>
                <w:color w:val="595959" w:themeColor="text1" w:themeTint="A6"/>
                <w:kern w:val="0"/>
                <w:sz w:val="16"/>
                <w:szCs w:val="16"/>
                <w:lang w:val="ro-RO"/>
              </w:rPr>
              <w:t>m</w:t>
            </w:r>
            <w:r w:rsidRPr="005C69A0">
              <w:rPr>
                <w:rFonts w:cs="Arial"/>
                <w:iCs/>
                <w:color w:val="595959" w:themeColor="text1" w:themeTint="A6"/>
                <w:kern w:val="0"/>
                <w:sz w:val="16"/>
                <w:szCs w:val="16"/>
                <w:lang w:val="ro-RO"/>
              </w:rPr>
              <w:t xml:space="preserve">odificările cu privire la normele și procedurile din domeniul achizițiilor publice, </w:t>
            </w:r>
            <w:r w:rsidR="008A5B4D">
              <w:rPr>
                <w:rFonts w:cs="Arial"/>
                <w:iCs/>
                <w:color w:val="595959" w:themeColor="text1" w:themeTint="A6"/>
                <w:kern w:val="0"/>
                <w:sz w:val="16"/>
                <w:szCs w:val="16"/>
                <w:lang w:val="ro-RO"/>
              </w:rPr>
              <w:t>n</w:t>
            </w:r>
            <w:r w:rsidRPr="005C69A0">
              <w:rPr>
                <w:rFonts w:cs="Arial"/>
                <w:iCs/>
                <w:color w:val="595959" w:themeColor="text1" w:themeTint="A6"/>
                <w:kern w:val="0"/>
                <w:sz w:val="16"/>
                <w:szCs w:val="16"/>
                <w:lang w:val="ro-RO"/>
              </w:rPr>
              <w:t>ivelul de dezvoltare a pieței locale de servicii de instruire.</w:t>
            </w:r>
          </w:p>
          <w:p w:rsidR="00F57527" w:rsidRPr="005C69A0" w:rsidRDefault="00F57527" w:rsidP="008A5B4D">
            <w:pPr>
              <w:widowControl w:val="0"/>
              <w:overflowPunct/>
              <w:autoSpaceDE/>
              <w:adjustRightInd/>
              <w:spacing w:before="240" w:after="60" w:line="276" w:lineRule="auto"/>
              <w:ind w:left="318"/>
              <w:textAlignment w:val="auto"/>
              <w:rPr>
                <w:rFonts w:cs="Arial"/>
                <w:iCs/>
                <w:color w:val="595959" w:themeColor="text1" w:themeTint="A6"/>
                <w:kern w:val="0"/>
                <w:sz w:val="16"/>
                <w:szCs w:val="16"/>
                <w:lang w:val="ro-RO"/>
              </w:rPr>
            </w:pPr>
            <w:r w:rsidRPr="005C69A0">
              <w:rPr>
                <w:rFonts w:cs="Arial"/>
                <w:b/>
                <w:iCs/>
                <w:color w:val="595959" w:themeColor="text1" w:themeTint="A6"/>
                <w:kern w:val="0"/>
                <w:sz w:val="16"/>
                <w:szCs w:val="16"/>
                <w:lang w:val="ro-RO"/>
              </w:rPr>
              <w:t>Printre factorii care pot influența indicatorul de rezultat  3.1.</w:t>
            </w:r>
            <w:r w:rsidRPr="005C69A0">
              <w:rPr>
                <w:rFonts w:cs="Arial"/>
                <w:iCs/>
                <w:color w:val="595959" w:themeColor="text1" w:themeTint="A6"/>
                <w:kern w:val="0"/>
                <w:sz w:val="16"/>
                <w:szCs w:val="16"/>
                <w:lang w:val="ro-RO"/>
              </w:rPr>
              <w:t xml:space="preserve"> Calificativul mediu obţinut în urma evaluării personalului angajat în sistemul FESI </w:t>
            </w:r>
            <w:r w:rsidR="008A5B4D">
              <w:rPr>
                <w:rFonts w:cs="Arial"/>
                <w:iCs/>
                <w:color w:val="595959" w:themeColor="text1" w:themeTint="A6"/>
                <w:kern w:val="0"/>
                <w:sz w:val="16"/>
                <w:szCs w:val="16"/>
                <w:lang w:val="ro-RO"/>
              </w:rPr>
              <w:t>se numără</w:t>
            </w:r>
            <w:r w:rsidRPr="005C69A0">
              <w:rPr>
                <w:rFonts w:cs="Arial"/>
                <w:iCs/>
                <w:color w:val="595959" w:themeColor="text1" w:themeTint="A6"/>
                <w:kern w:val="0"/>
                <w:sz w:val="16"/>
                <w:szCs w:val="16"/>
                <w:lang w:val="ro-RO"/>
              </w:rPr>
              <w:t xml:space="preserve">: </w:t>
            </w:r>
            <w:r w:rsidR="008A5B4D">
              <w:rPr>
                <w:rFonts w:cs="Arial"/>
                <w:iCs/>
                <w:color w:val="595959" w:themeColor="text1" w:themeTint="A6"/>
                <w:kern w:val="0"/>
                <w:sz w:val="16"/>
                <w:szCs w:val="16"/>
                <w:lang w:val="ro-RO"/>
              </w:rPr>
              <w:t>s</w:t>
            </w:r>
            <w:r w:rsidRPr="005C69A0">
              <w:rPr>
                <w:rFonts w:cs="Arial"/>
                <w:iCs/>
                <w:color w:val="595959" w:themeColor="text1" w:themeTint="A6"/>
                <w:kern w:val="0"/>
                <w:sz w:val="16"/>
                <w:szCs w:val="16"/>
                <w:lang w:val="ro-RO"/>
              </w:rPr>
              <w:t xml:space="preserve">ituația economică la nivel național, </w:t>
            </w:r>
            <w:r w:rsidR="008A5B4D">
              <w:rPr>
                <w:rFonts w:cs="Arial"/>
                <w:iCs/>
                <w:color w:val="595959" w:themeColor="text1" w:themeTint="A6"/>
                <w:kern w:val="0"/>
                <w:sz w:val="16"/>
                <w:szCs w:val="16"/>
                <w:lang w:val="ro-RO"/>
              </w:rPr>
              <w:t>m</w:t>
            </w:r>
            <w:r w:rsidRPr="005C69A0">
              <w:rPr>
                <w:rFonts w:cs="Arial"/>
                <w:iCs/>
                <w:color w:val="595959" w:themeColor="text1" w:themeTint="A6"/>
                <w:kern w:val="0"/>
                <w:sz w:val="16"/>
                <w:szCs w:val="16"/>
                <w:lang w:val="ro-RO"/>
              </w:rPr>
              <w:t xml:space="preserve">odificări instituționale și instabilitate politică, </w:t>
            </w:r>
            <w:r w:rsidR="008A5B4D">
              <w:rPr>
                <w:rFonts w:cs="Arial"/>
                <w:iCs/>
                <w:color w:val="595959" w:themeColor="text1" w:themeTint="A6"/>
                <w:kern w:val="0"/>
                <w:sz w:val="16"/>
                <w:szCs w:val="16"/>
                <w:lang w:val="ro-RO"/>
              </w:rPr>
              <w:t>c</w:t>
            </w:r>
            <w:r w:rsidRPr="005C69A0">
              <w:rPr>
                <w:rFonts w:cs="Arial"/>
                <w:iCs/>
                <w:color w:val="595959" w:themeColor="text1" w:themeTint="A6"/>
                <w:kern w:val="0"/>
                <w:sz w:val="16"/>
                <w:szCs w:val="16"/>
                <w:lang w:val="ro-RO"/>
              </w:rPr>
              <w:t xml:space="preserve">apacitățile și </w:t>
            </w:r>
            <w:r w:rsidR="008A5B4D">
              <w:rPr>
                <w:rFonts w:cs="Arial"/>
                <w:iCs/>
                <w:color w:val="595959" w:themeColor="text1" w:themeTint="A6"/>
                <w:kern w:val="0"/>
                <w:sz w:val="16"/>
                <w:szCs w:val="16"/>
                <w:lang w:val="ro-RO"/>
              </w:rPr>
              <w:t>gradul mare de încărcare cu sarcini</w:t>
            </w:r>
            <w:r w:rsidR="008A5B4D" w:rsidRPr="005C69A0">
              <w:rPr>
                <w:rFonts w:cs="Arial"/>
                <w:iCs/>
                <w:color w:val="595959" w:themeColor="text1" w:themeTint="A6"/>
                <w:kern w:val="0"/>
                <w:sz w:val="16"/>
                <w:szCs w:val="16"/>
                <w:lang w:val="ro-RO"/>
              </w:rPr>
              <w:t xml:space="preserve"> </w:t>
            </w:r>
            <w:r w:rsidRPr="005C69A0">
              <w:rPr>
                <w:rFonts w:cs="Arial"/>
                <w:iCs/>
                <w:color w:val="595959" w:themeColor="text1" w:themeTint="A6"/>
                <w:kern w:val="0"/>
                <w:sz w:val="16"/>
                <w:szCs w:val="16"/>
                <w:lang w:val="ro-RO"/>
              </w:rPr>
              <w:t xml:space="preserve">a beneficiarilor, </w:t>
            </w:r>
            <w:r w:rsidR="008A5B4D">
              <w:rPr>
                <w:rFonts w:cs="Arial"/>
                <w:iCs/>
                <w:color w:val="595959" w:themeColor="text1" w:themeTint="A6"/>
                <w:kern w:val="0"/>
                <w:sz w:val="16"/>
                <w:szCs w:val="16"/>
                <w:lang w:val="ro-RO"/>
              </w:rPr>
              <w:t>m</w:t>
            </w:r>
            <w:r w:rsidRPr="005C69A0">
              <w:rPr>
                <w:rFonts w:cs="Arial"/>
                <w:iCs/>
                <w:color w:val="595959" w:themeColor="text1" w:themeTint="A6"/>
                <w:kern w:val="0"/>
                <w:sz w:val="16"/>
                <w:szCs w:val="16"/>
                <w:lang w:val="ro-RO"/>
              </w:rPr>
              <w:t xml:space="preserve">odificările cu privire la normele și procedurile din domeniul achizițiilor publice, </w:t>
            </w:r>
            <w:r w:rsidR="008A5B4D">
              <w:rPr>
                <w:rFonts w:cs="Arial"/>
                <w:iCs/>
                <w:color w:val="595959" w:themeColor="text1" w:themeTint="A6"/>
                <w:kern w:val="0"/>
                <w:sz w:val="16"/>
                <w:szCs w:val="16"/>
                <w:lang w:val="ro-RO"/>
              </w:rPr>
              <w:t>n</w:t>
            </w:r>
            <w:r w:rsidRPr="005C69A0">
              <w:rPr>
                <w:rFonts w:cs="Arial"/>
                <w:iCs/>
                <w:color w:val="595959" w:themeColor="text1" w:themeTint="A6"/>
                <w:kern w:val="0"/>
                <w:sz w:val="16"/>
                <w:szCs w:val="16"/>
                <w:lang w:val="ro-RO"/>
              </w:rPr>
              <w:t>ivelul de dezvoltare a pieței locale de servicii de instruire</w:t>
            </w:r>
          </w:p>
        </w:tc>
        <w:tc>
          <w:tcPr>
            <w:tcW w:w="6095" w:type="dxa"/>
            <w:shd w:val="clear" w:color="auto" w:fill="auto"/>
          </w:tcPr>
          <w:p w:rsidR="00F57527" w:rsidRPr="005C69A0" w:rsidRDefault="00F57527" w:rsidP="0098649D">
            <w:pPr>
              <w:keepNext/>
              <w:overflowPunct/>
              <w:autoSpaceDE/>
              <w:autoSpaceDN/>
              <w:adjustRightInd/>
              <w:spacing w:before="120" w:after="60" w:line="276" w:lineRule="auto"/>
              <w:ind w:left="317"/>
              <w:jc w:val="left"/>
              <w:textAlignment w:val="auto"/>
              <w:rPr>
                <w:rFonts w:cs="Arial"/>
                <w:iCs/>
                <w:color w:val="595959" w:themeColor="text1" w:themeTint="A6"/>
                <w:kern w:val="0"/>
                <w:sz w:val="16"/>
                <w:szCs w:val="16"/>
                <w:lang w:val="ro-RO"/>
              </w:rPr>
            </w:pPr>
            <w:r w:rsidRPr="005C69A0">
              <w:rPr>
                <w:rFonts w:cs="Arial"/>
                <w:iCs/>
                <w:color w:val="595959" w:themeColor="text1" w:themeTint="A6"/>
                <w:kern w:val="0"/>
                <w:sz w:val="16"/>
                <w:szCs w:val="16"/>
                <w:lang w:val="ro-RO"/>
              </w:rPr>
              <w:t>Nu există recomandări specifice</w:t>
            </w:r>
          </w:p>
        </w:tc>
      </w:tr>
      <w:tr w:rsidR="00F57527" w:rsidRPr="005C69A0" w:rsidTr="00682735">
        <w:trPr>
          <w:trHeight w:val="560"/>
        </w:trPr>
        <w:tc>
          <w:tcPr>
            <w:tcW w:w="14459" w:type="dxa"/>
            <w:gridSpan w:val="2"/>
            <w:shd w:val="clear" w:color="auto" w:fill="BFBFBF" w:themeFill="background1" w:themeFillShade="BF"/>
            <w:vAlign w:val="center"/>
          </w:tcPr>
          <w:p w:rsidR="00F57527" w:rsidRPr="005C69A0" w:rsidRDefault="00F57527" w:rsidP="00746B60">
            <w:pPr>
              <w:keepNext/>
              <w:overflowPunct/>
              <w:autoSpaceDE/>
              <w:autoSpaceDN/>
              <w:adjustRightInd/>
              <w:spacing w:before="120" w:after="60" w:line="276" w:lineRule="auto"/>
              <w:jc w:val="left"/>
              <w:textAlignment w:val="auto"/>
              <w:rPr>
                <w:rFonts w:cs="Arial"/>
                <w:b/>
                <w:iCs/>
                <w:color w:val="595959" w:themeColor="text1" w:themeTint="A6"/>
                <w:kern w:val="0"/>
                <w:sz w:val="16"/>
                <w:szCs w:val="16"/>
                <w:lang w:val="ro-RO"/>
              </w:rPr>
            </w:pPr>
            <w:r w:rsidRPr="005C69A0">
              <w:rPr>
                <w:rFonts w:cs="Arial"/>
                <w:b/>
                <w:iCs/>
                <w:color w:val="595959" w:themeColor="text1" w:themeTint="A6"/>
                <w:kern w:val="0"/>
                <w:sz w:val="16"/>
                <w:szCs w:val="16"/>
                <w:lang w:val="ro-RO"/>
              </w:rPr>
              <w:t xml:space="preserve">ÎE 5.3: </w:t>
            </w:r>
            <w:r w:rsidR="00746B60" w:rsidRPr="005C69A0">
              <w:rPr>
                <w:rFonts w:cs="Arial"/>
                <w:b/>
                <w:iCs/>
                <w:color w:val="595959" w:themeColor="text1" w:themeTint="A6"/>
                <w:kern w:val="0"/>
                <w:sz w:val="16"/>
                <w:szCs w:val="16"/>
                <w:lang w:val="ro-RO"/>
              </w:rPr>
              <w:t>Sunt realiste valorile țintă cuantificate ale indicatorilor, având în vedere sprijinul preconizat din partea fondurilor disponibile</w:t>
            </w:r>
            <w:r w:rsidRPr="005C69A0">
              <w:rPr>
                <w:rFonts w:cs="Arial"/>
                <w:b/>
                <w:iCs/>
                <w:color w:val="595959" w:themeColor="text1" w:themeTint="A6"/>
                <w:kern w:val="0"/>
                <w:sz w:val="16"/>
                <w:szCs w:val="16"/>
                <w:lang w:val="ro-RO"/>
              </w:rPr>
              <w:t>?</w:t>
            </w:r>
          </w:p>
        </w:tc>
      </w:tr>
      <w:tr w:rsidR="00F57527" w:rsidRPr="005C69A0" w:rsidTr="00682735">
        <w:trPr>
          <w:trHeight w:val="560"/>
        </w:trPr>
        <w:tc>
          <w:tcPr>
            <w:tcW w:w="8364" w:type="dxa"/>
            <w:shd w:val="clear" w:color="auto" w:fill="auto"/>
            <w:vAlign w:val="center"/>
          </w:tcPr>
          <w:p w:rsidR="00F57527" w:rsidRPr="005C69A0" w:rsidRDefault="00F57527" w:rsidP="002D3EDC">
            <w:pPr>
              <w:pStyle w:val="ListParagraph"/>
              <w:numPr>
                <w:ilvl w:val="0"/>
                <w:numId w:val="94"/>
              </w:numPr>
              <w:overflowPunct/>
              <w:autoSpaceDE/>
              <w:autoSpaceDN/>
              <w:adjustRightInd/>
              <w:spacing w:after="200" w:line="276" w:lineRule="auto"/>
              <w:contextualSpacing w:val="0"/>
              <w:textAlignment w:val="auto"/>
              <w:rPr>
                <w:rFonts w:cs="Arial"/>
                <w:iCs/>
                <w:color w:val="595959" w:themeColor="text1" w:themeTint="A6"/>
                <w:kern w:val="0"/>
                <w:sz w:val="16"/>
                <w:szCs w:val="16"/>
                <w:lang w:val="ro-RO"/>
              </w:rPr>
            </w:pPr>
            <w:r w:rsidRPr="005C69A0">
              <w:rPr>
                <w:rFonts w:cs="Arial"/>
                <w:iCs/>
                <w:color w:val="595959" w:themeColor="text1" w:themeTint="A6"/>
                <w:kern w:val="0"/>
                <w:sz w:val="16"/>
                <w:szCs w:val="16"/>
                <w:lang w:val="ro-RO"/>
              </w:rPr>
              <w:t xml:space="preserve">    </w:t>
            </w:r>
            <w:r w:rsidR="00746B60" w:rsidRPr="005C69A0">
              <w:rPr>
                <w:rFonts w:cs="Arial"/>
                <w:iCs/>
                <w:color w:val="595959" w:themeColor="text1" w:themeTint="A6"/>
                <w:kern w:val="0"/>
                <w:sz w:val="16"/>
                <w:szCs w:val="16"/>
                <w:lang w:val="ro-RO"/>
              </w:rPr>
              <w:t>Plauzibilitatea majorității valorilor țintă nu a putut fi evaluată din cauza lipsei date</w:t>
            </w:r>
            <w:r w:rsidR="008A5B4D">
              <w:rPr>
                <w:rFonts w:cs="Arial"/>
                <w:iCs/>
                <w:color w:val="595959" w:themeColor="text1" w:themeTint="A6"/>
                <w:kern w:val="0"/>
                <w:sz w:val="16"/>
                <w:szCs w:val="16"/>
                <w:lang w:val="ro-RO"/>
              </w:rPr>
              <w:t>lor</w:t>
            </w:r>
            <w:r w:rsidR="00746B60" w:rsidRPr="005C69A0">
              <w:rPr>
                <w:rFonts w:cs="Arial"/>
                <w:iCs/>
                <w:color w:val="595959" w:themeColor="text1" w:themeTint="A6"/>
                <w:kern w:val="0"/>
                <w:sz w:val="16"/>
                <w:szCs w:val="16"/>
                <w:lang w:val="ro-RO"/>
              </w:rPr>
              <w:t>. În aceste cazuri, atunci când pot fi efectuate evaluări, nivelul de plauzibilitate a valorilor țintă s-a dovedit a fi ridicat sau mediu</w:t>
            </w:r>
            <w:r w:rsidRPr="005C69A0">
              <w:rPr>
                <w:rFonts w:cs="Arial"/>
                <w:iCs/>
                <w:color w:val="595959" w:themeColor="text1" w:themeTint="A6"/>
                <w:kern w:val="0"/>
                <w:sz w:val="16"/>
                <w:szCs w:val="16"/>
                <w:lang w:val="ro-RO"/>
              </w:rPr>
              <w:t>.</w:t>
            </w:r>
          </w:p>
        </w:tc>
        <w:tc>
          <w:tcPr>
            <w:tcW w:w="6095" w:type="dxa"/>
            <w:shd w:val="clear" w:color="auto" w:fill="auto"/>
            <w:vAlign w:val="center"/>
          </w:tcPr>
          <w:p w:rsidR="00F57527" w:rsidRPr="005C69A0" w:rsidRDefault="00746B60" w:rsidP="002D3EDC">
            <w:pPr>
              <w:pStyle w:val="ListParagraph"/>
              <w:widowControl w:val="0"/>
              <w:numPr>
                <w:ilvl w:val="0"/>
                <w:numId w:val="86"/>
              </w:numPr>
              <w:overflowPunct/>
              <w:autoSpaceDE/>
              <w:autoSpaceDN/>
              <w:adjustRightInd/>
              <w:spacing w:before="120" w:after="0" w:line="276" w:lineRule="auto"/>
              <w:ind w:left="312" w:hanging="357"/>
              <w:contextualSpacing w:val="0"/>
              <w:textAlignment w:val="auto"/>
              <w:rPr>
                <w:rFonts w:cs="Arial"/>
                <w:iCs/>
                <w:color w:val="595959" w:themeColor="text1" w:themeTint="A6"/>
                <w:kern w:val="0"/>
                <w:sz w:val="16"/>
                <w:szCs w:val="16"/>
                <w:lang w:val="ro-RO"/>
              </w:rPr>
            </w:pPr>
            <w:r w:rsidRPr="005C69A0">
              <w:rPr>
                <w:rFonts w:cs="Arial"/>
                <w:color w:val="595959" w:themeColor="text1" w:themeTint="A6"/>
                <w:sz w:val="16"/>
                <w:szCs w:val="16"/>
                <w:lang w:val="ro-RO" w:eastAsia="it-IT"/>
              </w:rPr>
              <w:t>În cazurile în care plauzibilitatea valorii țintă este medie, se recomandă modificarea valorii țintă la mijlocul perioadei de programare</w:t>
            </w:r>
            <w:r w:rsidR="00F57527" w:rsidRPr="005C69A0">
              <w:rPr>
                <w:rFonts w:cs="Arial"/>
                <w:iCs/>
                <w:color w:val="595959" w:themeColor="text1" w:themeTint="A6"/>
                <w:kern w:val="0"/>
                <w:sz w:val="16"/>
                <w:szCs w:val="16"/>
                <w:lang w:val="ro-RO"/>
              </w:rPr>
              <w:t>.</w:t>
            </w:r>
          </w:p>
        </w:tc>
      </w:tr>
      <w:tr w:rsidR="00F57527" w:rsidRPr="005C69A0" w:rsidTr="00682735">
        <w:trPr>
          <w:trHeight w:val="560"/>
        </w:trPr>
        <w:tc>
          <w:tcPr>
            <w:tcW w:w="14459" w:type="dxa"/>
            <w:gridSpan w:val="2"/>
            <w:shd w:val="clear" w:color="auto" w:fill="BFBFBF" w:themeFill="background1" w:themeFillShade="BF"/>
            <w:vAlign w:val="center"/>
          </w:tcPr>
          <w:p w:rsidR="00F57527" w:rsidRPr="005C69A0" w:rsidRDefault="00F57527" w:rsidP="008A5B4D">
            <w:pPr>
              <w:keepNext/>
              <w:overflowPunct/>
              <w:autoSpaceDE/>
              <w:autoSpaceDN/>
              <w:adjustRightInd/>
              <w:spacing w:before="120" w:after="60" w:line="276" w:lineRule="auto"/>
              <w:textAlignment w:val="auto"/>
              <w:rPr>
                <w:rFonts w:cs="Arial"/>
                <w:iCs/>
                <w:color w:val="595959" w:themeColor="text1" w:themeTint="A6"/>
                <w:kern w:val="0"/>
                <w:sz w:val="16"/>
                <w:szCs w:val="16"/>
                <w:lang w:val="ro-RO"/>
              </w:rPr>
            </w:pPr>
            <w:r w:rsidRPr="005C69A0">
              <w:rPr>
                <w:rFonts w:cs="Arial"/>
                <w:b/>
                <w:iCs/>
                <w:color w:val="595959" w:themeColor="text1" w:themeTint="A6"/>
                <w:kern w:val="0"/>
                <w:sz w:val="16"/>
                <w:szCs w:val="16"/>
                <w:lang w:val="ro-RO"/>
              </w:rPr>
              <w:t xml:space="preserve">ÎE 6: </w:t>
            </w:r>
            <w:r w:rsidR="00746B60" w:rsidRPr="005C69A0">
              <w:rPr>
                <w:rFonts w:cs="Arial"/>
                <w:b/>
                <w:iCs/>
                <w:color w:val="595959" w:themeColor="text1" w:themeTint="A6"/>
                <w:kern w:val="0"/>
                <w:sz w:val="16"/>
                <w:szCs w:val="16"/>
                <w:lang w:val="ro-RO"/>
              </w:rPr>
              <w:t xml:space="preserve">În ce măsură indicatorii </w:t>
            </w:r>
            <w:r w:rsidR="006A1A0E" w:rsidRPr="005C69A0">
              <w:rPr>
                <w:rFonts w:cs="Arial"/>
                <w:b/>
                <w:iCs/>
                <w:color w:val="595959" w:themeColor="text1" w:themeTint="A6"/>
                <w:kern w:val="0"/>
                <w:sz w:val="16"/>
                <w:szCs w:val="16"/>
                <w:lang w:val="ro-RO"/>
              </w:rPr>
              <w:t>selectați</w:t>
            </w:r>
            <w:r w:rsidR="00746B60" w:rsidRPr="005C69A0">
              <w:rPr>
                <w:rFonts w:cs="Arial"/>
                <w:b/>
                <w:iCs/>
                <w:color w:val="595959" w:themeColor="text1" w:themeTint="A6"/>
                <w:kern w:val="0"/>
                <w:sz w:val="16"/>
                <w:szCs w:val="16"/>
                <w:lang w:val="ro-RO"/>
              </w:rPr>
              <w:t xml:space="preserve"> și țintele intermediare și finale (milestones) selectate pentru cadrul de performanță sunt adecvate</w:t>
            </w:r>
            <w:r w:rsidRPr="005C69A0">
              <w:rPr>
                <w:rFonts w:cs="Arial"/>
                <w:b/>
                <w:iCs/>
                <w:color w:val="595959" w:themeColor="text1" w:themeTint="A6"/>
                <w:kern w:val="0"/>
                <w:sz w:val="16"/>
                <w:szCs w:val="16"/>
                <w:lang w:val="ro-RO"/>
              </w:rPr>
              <w:t>?</w:t>
            </w:r>
          </w:p>
        </w:tc>
      </w:tr>
      <w:tr w:rsidR="00F57527" w:rsidRPr="005C69A0" w:rsidTr="00682735">
        <w:trPr>
          <w:trHeight w:val="560"/>
        </w:trPr>
        <w:tc>
          <w:tcPr>
            <w:tcW w:w="8364" w:type="dxa"/>
            <w:shd w:val="clear" w:color="auto" w:fill="auto"/>
            <w:vAlign w:val="center"/>
          </w:tcPr>
          <w:p w:rsidR="00F57527" w:rsidRPr="005C69A0" w:rsidRDefault="00F57527" w:rsidP="002D3EDC">
            <w:pPr>
              <w:pStyle w:val="ListParagraph"/>
              <w:numPr>
                <w:ilvl w:val="0"/>
                <w:numId w:val="94"/>
              </w:numPr>
              <w:overflowPunct/>
              <w:autoSpaceDE/>
              <w:autoSpaceDN/>
              <w:adjustRightInd/>
              <w:spacing w:after="200" w:line="276" w:lineRule="auto"/>
              <w:contextualSpacing w:val="0"/>
              <w:textAlignment w:val="auto"/>
              <w:rPr>
                <w:rFonts w:cs="Arial"/>
                <w:iCs/>
                <w:color w:val="595959" w:themeColor="text1" w:themeTint="A6"/>
                <w:kern w:val="0"/>
                <w:sz w:val="16"/>
                <w:szCs w:val="16"/>
                <w:lang w:val="ro-RO"/>
              </w:rPr>
            </w:pPr>
            <w:r w:rsidRPr="005C69A0">
              <w:rPr>
                <w:rFonts w:cs="Arial"/>
                <w:iCs/>
                <w:color w:val="595959" w:themeColor="text1" w:themeTint="A6"/>
                <w:kern w:val="0"/>
                <w:sz w:val="16"/>
                <w:szCs w:val="16"/>
                <w:lang w:val="ro-RO"/>
              </w:rPr>
              <w:t xml:space="preserve"> </w:t>
            </w:r>
            <w:r w:rsidR="00F02E50" w:rsidRPr="005C69A0">
              <w:rPr>
                <w:rFonts w:cs="Arial"/>
                <w:iCs/>
                <w:color w:val="595959" w:themeColor="text1" w:themeTint="A6"/>
                <w:kern w:val="0"/>
                <w:sz w:val="16"/>
                <w:szCs w:val="16"/>
                <w:lang w:val="ro-RO"/>
              </w:rPr>
              <w:t>Dat fiind faptul că nu este necesar cadrul de performanță pentru Programul Operațional Asistență Tehnică, nu va fi efectuată analiza cu privire la cadrul de performanță aferentă acestei întrebări de evaluare</w:t>
            </w:r>
            <w:r w:rsidRPr="005C69A0">
              <w:rPr>
                <w:rFonts w:cs="Arial"/>
                <w:iCs/>
                <w:color w:val="595959" w:themeColor="text1" w:themeTint="A6"/>
                <w:kern w:val="0"/>
                <w:sz w:val="16"/>
                <w:szCs w:val="16"/>
                <w:lang w:val="ro-RO"/>
              </w:rPr>
              <w:t xml:space="preserve">.  </w:t>
            </w:r>
          </w:p>
        </w:tc>
        <w:tc>
          <w:tcPr>
            <w:tcW w:w="6095" w:type="dxa"/>
            <w:shd w:val="clear" w:color="auto" w:fill="auto"/>
          </w:tcPr>
          <w:p w:rsidR="00F57527" w:rsidRPr="005C69A0" w:rsidRDefault="00F57527" w:rsidP="008A5B4D">
            <w:pPr>
              <w:widowControl w:val="0"/>
              <w:overflowPunct/>
              <w:autoSpaceDE/>
              <w:autoSpaceDN/>
              <w:adjustRightInd/>
              <w:spacing w:before="120" w:after="0" w:line="276" w:lineRule="auto"/>
              <w:textAlignment w:val="auto"/>
              <w:rPr>
                <w:rFonts w:cs="Arial"/>
                <w:iCs/>
                <w:color w:val="595959" w:themeColor="text1" w:themeTint="A6"/>
                <w:kern w:val="0"/>
                <w:sz w:val="16"/>
                <w:szCs w:val="16"/>
                <w:lang w:val="ro-RO"/>
              </w:rPr>
            </w:pPr>
            <w:r w:rsidRPr="005C69A0">
              <w:rPr>
                <w:rFonts w:cs="Arial"/>
                <w:iCs/>
                <w:color w:val="595959" w:themeColor="text1" w:themeTint="A6"/>
                <w:kern w:val="0"/>
                <w:sz w:val="16"/>
                <w:szCs w:val="16"/>
                <w:lang w:val="ro-RO"/>
              </w:rPr>
              <w:t>Nu există recomandări specifice</w:t>
            </w:r>
          </w:p>
        </w:tc>
      </w:tr>
      <w:tr w:rsidR="00F57527" w:rsidRPr="005C69A0" w:rsidTr="00682735">
        <w:trPr>
          <w:trHeight w:val="560"/>
        </w:trPr>
        <w:tc>
          <w:tcPr>
            <w:tcW w:w="14459" w:type="dxa"/>
            <w:gridSpan w:val="2"/>
            <w:shd w:val="clear" w:color="auto" w:fill="BFBFBF" w:themeFill="background1" w:themeFillShade="BF"/>
            <w:vAlign w:val="center"/>
          </w:tcPr>
          <w:p w:rsidR="00F57527" w:rsidRPr="005C69A0" w:rsidRDefault="00F57527" w:rsidP="008A5B4D">
            <w:pPr>
              <w:pStyle w:val="ListParagraph"/>
              <w:widowControl w:val="0"/>
              <w:overflowPunct/>
              <w:autoSpaceDE/>
              <w:autoSpaceDN/>
              <w:adjustRightInd/>
              <w:spacing w:after="0" w:line="276" w:lineRule="auto"/>
              <w:ind w:left="34"/>
              <w:contextualSpacing w:val="0"/>
              <w:textAlignment w:val="auto"/>
              <w:rPr>
                <w:rFonts w:cs="Arial"/>
                <w:iCs/>
                <w:color w:val="595959" w:themeColor="text1" w:themeTint="A6"/>
                <w:kern w:val="0"/>
                <w:sz w:val="16"/>
                <w:szCs w:val="16"/>
                <w:lang w:val="ro-RO"/>
              </w:rPr>
            </w:pPr>
            <w:r w:rsidRPr="005C69A0">
              <w:rPr>
                <w:rFonts w:cs="Arial"/>
                <w:b/>
                <w:iCs/>
                <w:color w:val="595959" w:themeColor="text1" w:themeTint="A6"/>
                <w:kern w:val="0"/>
                <w:sz w:val="16"/>
                <w:szCs w:val="16"/>
                <w:lang w:val="ro-RO"/>
              </w:rPr>
              <w:t xml:space="preserve">ÎE 7: </w:t>
            </w:r>
            <w:r w:rsidR="00F02E50" w:rsidRPr="005C69A0">
              <w:rPr>
                <w:rFonts w:cs="Arial"/>
                <w:b/>
                <w:iCs/>
                <w:color w:val="595959" w:themeColor="text1" w:themeTint="A6"/>
                <w:kern w:val="0"/>
                <w:sz w:val="16"/>
                <w:szCs w:val="16"/>
                <w:lang w:val="ro-RO"/>
              </w:rPr>
              <w:t>În ce măsură resursele umane și capacitatea administrativă sunt adecvate pentru gestionarea Programului</w:t>
            </w:r>
            <w:r w:rsidRPr="005C69A0">
              <w:rPr>
                <w:rFonts w:cs="Arial"/>
                <w:b/>
                <w:iCs/>
                <w:color w:val="595959" w:themeColor="text1" w:themeTint="A6"/>
                <w:kern w:val="0"/>
                <w:sz w:val="16"/>
                <w:szCs w:val="16"/>
                <w:lang w:val="ro-RO"/>
              </w:rPr>
              <w:t>?</w:t>
            </w:r>
          </w:p>
        </w:tc>
      </w:tr>
      <w:tr w:rsidR="00F57527" w:rsidRPr="005C69A0" w:rsidTr="00682735">
        <w:trPr>
          <w:trHeight w:val="560"/>
        </w:trPr>
        <w:tc>
          <w:tcPr>
            <w:tcW w:w="8364" w:type="dxa"/>
            <w:shd w:val="clear" w:color="auto" w:fill="auto"/>
            <w:vAlign w:val="center"/>
          </w:tcPr>
          <w:p w:rsidR="00086285" w:rsidRPr="005C69A0" w:rsidRDefault="00086285" w:rsidP="002D3EDC">
            <w:pPr>
              <w:pStyle w:val="ListParagraph"/>
              <w:numPr>
                <w:ilvl w:val="0"/>
                <w:numId w:val="94"/>
              </w:numPr>
              <w:overflowPunct/>
              <w:autoSpaceDE/>
              <w:autoSpaceDN/>
              <w:adjustRightInd/>
              <w:spacing w:after="200" w:line="276" w:lineRule="auto"/>
              <w:textAlignment w:val="auto"/>
              <w:rPr>
                <w:rFonts w:eastAsia="Calibri" w:cs="Arial"/>
                <w:color w:val="595959" w:themeColor="text1" w:themeTint="A6"/>
                <w:kern w:val="0"/>
                <w:sz w:val="16"/>
                <w:szCs w:val="16"/>
                <w:lang w:val="ro-RO"/>
              </w:rPr>
            </w:pPr>
            <w:r w:rsidRPr="005C69A0">
              <w:rPr>
                <w:rFonts w:eastAsia="Calibri" w:cs="Arial"/>
                <w:color w:val="595959" w:themeColor="text1" w:themeTint="A6"/>
                <w:kern w:val="0"/>
                <w:sz w:val="16"/>
                <w:szCs w:val="16"/>
                <w:lang w:val="ro-RO"/>
              </w:rPr>
              <w:t xml:space="preserve">Alegerea continuității structurii responsabile cu </w:t>
            </w:r>
            <w:r w:rsidR="008A5B4D">
              <w:rPr>
                <w:rFonts w:eastAsia="Calibri" w:cs="Arial"/>
                <w:color w:val="595959" w:themeColor="text1" w:themeTint="A6"/>
                <w:kern w:val="0"/>
                <w:sz w:val="16"/>
                <w:szCs w:val="16"/>
                <w:lang w:val="ro-RO"/>
              </w:rPr>
              <w:t>m</w:t>
            </w:r>
            <w:r w:rsidRPr="005C69A0">
              <w:rPr>
                <w:rFonts w:eastAsia="Calibri" w:cs="Arial"/>
                <w:color w:val="595959" w:themeColor="text1" w:themeTint="A6"/>
                <w:kern w:val="0"/>
                <w:sz w:val="16"/>
                <w:szCs w:val="16"/>
                <w:lang w:val="ro-RO"/>
              </w:rPr>
              <w:t xml:space="preserve">anagementul POAT 2007-2013 și </w:t>
            </w:r>
            <w:r w:rsidR="008A5B4D">
              <w:rPr>
                <w:rFonts w:eastAsia="Calibri" w:cs="Arial"/>
                <w:color w:val="595959" w:themeColor="text1" w:themeTint="A6"/>
                <w:kern w:val="0"/>
                <w:sz w:val="16"/>
                <w:szCs w:val="16"/>
                <w:lang w:val="ro-RO"/>
              </w:rPr>
              <w:t xml:space="preserve">pentru perioada </w:t>
            </w:r>
            <w:r w:rsidRPr="005C69A0">
              <w:rPr>
                <w:rFonts w:eastAsia="Calibri" w:cs="Arial"/>
                <w:color w:val="595959" w:themeColor="text1" w:themeTint="A6"/>
                <w:kern w:val="0"/>
                <w:sz w:val="16"/>
                <w:szCs w:val="16"/>
                <w:lang w:val="ro-RO"/>
              </w:rPr>
              <w:t>2014-2020 stabilește premisele pentru o implementare solidă a viitorul PO</w:t>
            </w:r>
            <w:r w:rsidR="008A5B4D">
              <w:rPr>
                <w:rFonts w:eastAsia="Calibri" w:cs="Arial"/>
                <w:color w:val="595959" w:themeColor="text1" w:themeTint="A6"/>
                <w:kern w:val="0"/>
                <w:sz w:val="16"/>
                <w:szCs w:val="16"/>
                <w:lang w:val="ro-RO"/>
              </w:rPr>
              <w:t>AT. C</w:t>
            </w:r>
            <w:r w:rsidRPr="005C69A0">
              <w:rPr>
                <w:rFonts w:eastAsia="Calibri" w:cs="Arial"/>
                <w:color w:val="595959" w:themeColor="text1" w:themeTint="A6"/>
                <w:kern w:val="0"/>
                <w:sz w:val="16"/>
                <w:szCs w:val="16"/>
                <w:lang w:val="ro-RO"/>
              </w:rPr>
              <w:t>u toate acestea</w:t>
            </w:r>
            <w:r w:rsidR="008A5B4D">
              <w:rPr>
                <w:rFonts w:eastAsia="Calibri" w:cs="Arial"/>
                <w:color w:val="595959" w:themeColor="text1" w:themeTint="A6"/>
                <w:kern w:val="0"/>
                <w:sz w:val="16"/>
                <w:szCs w:val="16"/>
                <w:lang w:val="ro-RO"/>
              </w:rPr>
              <w:t>,</w:t>
            </w:r>
            <w:r w:rsidRPr="005C69A0">
              <w:rPr>
                <w:rFonts w:eastAsia="Calibri" w:cs="Arial"/>
                <w:color w:val="595959" w:themeColor="text1" w:themeTint="A6"/>
                <w:kern w:val="0"/>
                <w:sz w:val="16"/>
                <w:szCs w:val="16"/>
                <w:lang w:val="ro-RO"/>
              </w:rPr>
              <w:t xml:space="preserve"> aspecte</w:t>
            </w:r>
            <w:r w:rsidR="008A5B4D">
              <w:rPr>
                <w:rFonts w:eastAsia="Calibri" w:cs="Arial"/>
                <w:color w:val="595959" w:themeColor="text1" w:themeTint="A6"/>
                <w:kern w:val="0"/>
                <w:sz w:val="16"/>
                <w:szCs w:val="16"/>
                <w:lang w:val="ro-RO"/>
              </w:rPr>
              <w:t>le</w:t>
            </w:r>
            <w:r w:rsidRPr="005C69A0">
              <w:rPr>
                <w:rFonts w:eastAsia="Calibri" w:cs="Arial"/>
                <w:color w:val="595959" w:themeColor="text1" w:themeTint="A6"/>
                <w:kern w:val="0"/>
                <w:sz w:val="16"/>
                <w:szCs w:val="16"/>
                <w:lang w:val="ro-RO"/>
              </w:rPr>
              <w:t xml:space="preserve"> organizaționale și de resurse umane </w:t>
            </w:r>
            <w:r w:rsidR="008A5B4D" w:rsidRPr="005C69A0">
              <w:rPr>
                <w:rFonts w:eastAsia="Calibri" w:cs="Arial"/>
                <w:color w:val="595959" w:themeColor="text1" w:themeTint="A6"/>
                <w:kern w:val="0"/>
                <w:sz w:val="16"/>
                <w:szCs w:val="16"/>
                <w:lang w:val="ro-RO"/>
              </w:rPr>
              <w:t xml:space="preserve"> </w:t>
            </w:r>
            <w:r w:rsidRPr="005C69A0">
              <w:rPr>
                <w:rFonts w:eastAsia="Calibri" w:cs="Arial"/>
                <w:color w:val="595959" w:themeColor="text1" w:themeTint="A6"/>
                <w:kern w:val="0"/>
                <w:sz w:val="16"/>
                <w:szCs w:val="16"/>
                <w:lang w:val="ro-RO"/>
              </w:rPr>
              <w:t>necesit</w:t>
            </w:r>
            <w:r w:rsidR="008A5B4D">
              <w:rPr>
                <w:rFonts w:eastAsia="Calibri" w:cs="Arial"/>
                <w:color w:val="595959" w:themeColor="text1" w:themeTint="A6"/>
                <w:kern w:val="0"/>
                <w:sz w:val="16"/>
                <w:szCs w:val="16"/>
                <w:lang w:val="ro-RO"/>
              </w:rPr>
              <w:t>ă o</w:t>
            </w:r>
            <w:r w:rsidRPr="005C69A0">
              <w:rPr>
                <w:rFonts w:eastAsia="Calibri" w:cs="Arial"/>
                <w:color w:val="595959" w:themeColor="text1" w:themeTint="A6"/>
                <w:kern w:val="0"/>
                <w:sz w:val="16"/>
                <w:szCs w:val="16"/>
                <w:lang w:val="ro-RO"/>
              </w:rPr>
              <w:t xml:space="preserve"> atenție specifică.</w:t>
            </w:r>
          </w:p>
          <w:p w:rsidR="00086285" w:rsidRPr="005C69A0" w:rsidRDefault="00086285" w:rsidP="002D3EDC">
            <w:pPr>
              <w:pStyle w:val="ListParagraph"/>
              <w:numPr>
                <w:ilvl w:val="0"/>
                <w:numId w:val="94"/>
              </w:numPr>
              <w:overflowPunct/>
              <w:autoSpaceDE/>
              <w:autoSpaceDN/>
              <w:adjustRightInd/>
              <w:spacing w:after="200" w:line="276" w:lineRule="auto"/>
              <w:textAlignment w:val="auto"/>
              <w:rPr>
                <w:rFonts w:eastAsia="Calibri" w:cs="Arial"/>
                <w:color w:val="595959" w:themeColor="text1" w:themeTint="A6"/>
                <w:kern w:val="0"/>
                <w:sz w:val="16"/>
                <w:szCs w:val="16"/>
                <w:lang w:val="ro-RO"/>
              </w:rPr>
            </w:pPr>
            <w:r w:rsidRPr="005C69A0">
              <w:rPr>
                <w:rFonts w:eastAsia="Calibri" w:cs="Arial"/>
                <w:color w:val="595959" w:themeColor="text1" w:themeTint="A6"/>
                <w:kern w:val="0"/>
                <w:sz w:val="16"/>
                <w:szCs w:val="16"/>
                <w:lang w:val="ro-RO"/>
              </w:rPr>
              <w:t>Noua structură organizațională a Ministerului Fondurilor Europene ar trebui să asigure o distincție clară între sarcinile care îi revin AM POAT 2014-2020, cele ale altor AM-uri și rolul de coordonare orizontală al MFE.</w:t>
            </w:r>
          </w:p>
          <w:p w:rsidR="00086285" w:rsidRPr="005C69A0" w:rsidRDefault="00086285" w:rsidP="002D3EDC">
            <w:pPr>
              <w:pStyle w:val="ListParagraph"/>
              <w:numPr>
                <w:ilvl w:val="0"/>
                <w:numId w:val="94"/>
              </w:numPr>
              <w:overflowPunct/>
              <w:autoSpaceDE/>
              <w:autoSpaceDN/>
              <w:adjustRightInd/>
              <w:spacing w:after="200" w:line="276" w:lineRule="auto"/>
              <w:textAlignment w:val="auto"/>
              <w:rPr>
                <w:rFonts w:eastAsia="Calibri" w:cs="Arial"/>
                <w:color w:val="595959" w:themeColor="text1" w:themeTint="A6"/>
                <w:kern w:val="0"/>
                <w:sz w:val="16"/>
                <w:szCs w:val="16"/>
                <w:lang w:val="ro-RO"/>
              </w:rPr>
            </w:pPr>
            <w:r w:rsidRPr="005C69A0">
              <w:rPr>
                <w:rFonts w:eastAsia="Calibri" w:cs="Arial"/>
                <w:color w:val="595959" w:themeColor="text1" w:themeTint="A6"/>
                <w:kern w:val="0"/>
                <w:sz w:val="16"/>
                <w:szCs w:val="16"/>
                <w:lang w:val="ro-RO"/>
              </w:rPr>
              <w:t>În baza  discuțiilor cu factorii interesați de la nivel de Program, personalul AM POAT 2014-2020 va efectua activități paralele</w:t>
            </w:r>
            <w:r w:rsidR="006A1A0E" w:rsidRPr="005C69A0">
              <w:rPr>
                <w:rFonts w:eastAsia="Calibri" w:cs="Arial"/>
                <w:color w:val="595959" w:themeColor="text1" w:themeTint="A6"/>
                <w:kern w:val="0"/>
                <w:sz w:val="16"/>
                <w:szCs w:val="16"/>
                <w:lang w:val="ro-RO"/>
              </w:rPr>
              <w:t xml:space="preserve"> </w:t>
            </w:r>
            <w:r w:rsidRPr="005C69A0">
              <w:rPr>
                <w:rFonts w:eastAsia="Calibri" w:cs="Arial"/>
                <w:color w:val="595959" w:themeColor="text1" w:themeTint="A6"/>
                <w:kern w:val="0"/>
                <w:sz w:val="16"/>
                <w:szCs w:val="16"/>
                <w:lang w:val="ro-RO"/>
              </w:rPr>
              <w:t>aferente implementării și închiderii POAT 2007-2013, ceea ce va genera sarcini suplimentare dacă numărul de angajați ca rămâne același.</w:t>
            </w:r>
          </w:p>
          <w:p w:rsidR="00086285" w:rsidRPr="005C69A0" w:rsidRDefault="00086285" w:rsidP="002D3EDC">
            <w:pPr>
              <w:pStyle w:val="ListParagraph"/>
              <w:numPr>
                <w:ilvl w:val="0"/>
                <w:numId w:val="94"/>
              </w:numPr>
              <w:overflowPunct/>
              <w:autoSpaceDE/>
              <w:autoSpaceDN/>
              <w:adjustRightInd/>
              <w:spacing w:after="200" w:line="276" w:lineRule="auto"/>
              <w:textAlignment w:val="auto"/>
              <w:rPr>
                <w:rFonts w:eastAsia="Calibri" w:cs="Arial"/>
                <w:color w:val="595959" w:themeColor="text1" w:themeTint="A6"/>
                <w:kern w:val="0"/>
                <w:sz w:val="16"/>
                <w:szCs w:val="16"/>
                <w:lang w:val="ro-RO"/>
              </w:rPr>
            </w:pPr>
            <w:r w:rsidRPr="005C69A0">
              <w:rPr>
                <w:rFonts w:eastAsia="Calibri" w:cs="Arial"/>
                <w:color w:val="595959" w:themeColor="text1" w:themeTint="A6"/>
                <w:kern w:val="0"/>
                <w:sz w:val="16"/>
                <w:szCs w:val="16"/>
                <w:lang w:val="ro-RO"/>
              </w:rPr>
              <w:t>implementarea POAT a fost afectată în mod negativ de capacitatea redusă a beneficiarilor, inclusiv acele structuri aflate acum în subordinea MFE, pentru pregătirea și implementarea de proiecte în special cu privire la aspecte legate de achiziții publice, în timp ce sarcina aferentă implementării de proiecte administrative a generat sarcin</w:t>
            </w:r>
            <w:r w:rsidR="00753FAE">
              <w:rPr>
                <w:rFonts w:eastAsia="Calibri" w:cs="Arial"/>
                <w:color w:val="595959" w:themeColor="text1" w:themeTint="A6"/>
                <w:kern w:val="0"/>
                <w:sz w:val="16"/>
                <w:szCs w:val="16"/>
                <w:lang w:val="ro-RO"/>
              </w:rPr>
              <w:t xml:space="preserve">i </w:t>
            </w:r>
            <w:r w:rsidRPr="005C69A0">
              <w:rPr>
                <w:rFonts w:eastAsia="Calibri" w:cs="Arial"/>
                <w:color w:val="595959" w:themeColor="text1" w:themeTint="A6"/>
                <w:kern w:val="0"/>
                <w:sz w:val="16"/>
                <w:szCs w:val="16"/>
                <w:lang w:val="ro-RO"/>
              </w:rPr>
              <w:t>suplimentar</w:t>
            </w:r>
            <w:r w:rsidR="00753FAE">
              <w:rPr>
                <w:rFonts w:eastAsia="Calibri" w:cs="Arial"/>
                <w:color w:val="595959" w:themeColor="text1" w:themeTint="A6"/>
                <w:kern w:val="0"/>
                <w:sz w:val="16"/>
                <w:szCs w:val="16"/>
                <w:lang w:val="ro-RO"/>
              </w:rPr>
              <w:t>e</w:t>
            </w:r>
            <w:r w:rsidRPr="005C69A0">
              <w:rPr>
                <w:rFonts w:eastAsia="Calibri" w:cs="Arial"/>
                <w:color w:val="595959" w:themeColor="text1" w:themeTint="A6"/>
                <w:kern w:val="0"/>
                <w:sz w:val="16"/>
                <w:szCs w:val="16"/>
                <w:lang w:val="ro-RO"/>
              </w:rPr>
              <w:t xml:space="preserve"> și întârzieri.</w:t>
            </w:r>
          </w:p>
          <w:p w:rsidR="00086285" w:rsidRPr="005C69A0" w:rsidRDefault="00086285" w:rsidP="002D3EDC">
            <w:pPr>
              <w:pStyle w:val="ListParagraph"/>
              <w:numPr>
                <w:ilvl w:val="0"/>
                <w:numId w:val="94"/>
              </w:numPr>
              <w:overflowPunct/>
              <w:autoSpaceDE/>
              <w:autoSpaceDN/>
              <w:adjustRightInd/>
              <w:spacing w:after="200" w:line="276" w:lineRule="auto"/>
              <w:textAlignment w:val="auto"/>
              <w:rPr>
                <w:rFonts w:eastAsia="Calibri" w:cs="Arial"/>
                <w:color w:val="595959" w:themeColor="text1" w:themeTint="A6"/>
                <w:kern w:val="0"/>
                <w:sz w:val="16"/>
                <w:szCs w:val="16"/>
                <w:lang w:val="ro-RO"/>
              </w:rPr>
            </w:pPr>
            <w:r w:rsidRPr="005C69A0">
              <w:rPr>
                <w:rFonts w:eastAsia="Calibri" w:cs="Arial"/>
                <w:color w:val="595959" w:themeColor="text1" w:themeTint="A6"/>
                <w:kern w:val="0"/>
                <w:sz w:val="16"/>
                <w:szCs w:val="16"/>
                <w:lang w:val="ro-RO"/>
              </w:rPr>
              <w:t>Compartimentul de Implementare, ca parte din AM va efect</w:t>
            </w:r>
            <w:r w:rsidR="00537509" w:rsidRPr="005C69A0">
              <w:rPr>
                <w:rFonts w:eastAsia="Calibri" w:cs="Arial"/>
                <w:color w:val="595959" w:themeColor="text1" w:themeTint="A6"/>
                <w:kern w:val="0"/>
                <w:sz w:val="16"/>
                <w:szCs w:val="16"/>
                <w:lang w:val="ro-RO"/>
              </w:rPr>
              <w:t>u</w:t>
            </w:r>
            <w:r w:rsidRPr="005C69A0">
              <w:rPr>
                <w:rFonts w:eastAsia="Calibri" w:cs="Arial"/>
                <w:color w:val="595959" w:themeColor="text1" w:themeTint="A6"/>
                <w:kern w:val="0"/>
                <w:sz w:val="16"/>
                <w:szCs w:val="16"/>
                <w:lang w:val="ro-RO"/>
              </w:rPr>
              <w:t xml:space="preserve">a </w:t>
            </w:r>
            <w:r w:rsidR="00753FAE" w:rsidRPr="005C69A0">
              <w:rPr>
                <w:rFonts w:eastAsia="Calibri" w:cs="Arial"/>
                <w:color w:val="595959" w:themeColor="text1" w:themeTint="A6"/>
                <w:kern w:val="0"/>
                <w:sz w:val="16"/>
                <w:szCs w:val="16"/>
                <w:lang w:val="ro-RO"/>
              </w:rPr>
              <w:t xml:space="preserve">în </w:t>
            </w:r>
            <w:r w:rsidR="00753FAE">
              <w:rPr>
                <w:rFonts w:eastAsia="Calibri" w:cs="Arial"/>
                <w:color w:val="595959" w:themeColor="text1" w:themeTint="A6"/>
                <w:kern w:val="0"/>
                <w:sz w:val="16"/>
                <w:szCs w:val="16"/>
                <w:lang w:val="ro-RO"/>
              </w:rPr>
              <w:t>prezent</w:t>
            </w:r>
            <w:r w:rsidR="00753FAE" w:rsidRPr="005C69A0">
              <w:rPr>
                <w:rFonts w:eastAsia="Calibri" w:cs="Arial"/>
                <w:color w:val="595959" w:themeColor="text1" w:themeTint="A6"/>
                <w:kern w:val="0"/>
                <w:sz w:val="16"/>
                <w:szCs w:val="16"/>
                <w:lang w:val="ro-RO"/>
              </w:rPr>
              <w:t xml:space="preserve"> </w:t>
            </w:r>
            <w:r w:rsidRPr="005C69A0">
              <w:rPr>
                <w:rFonts w:eastAsia="Calibri" w:cs="Arial"/>
                <w:color w:val="595959" w:themeColor="text1" w:themeTint="A6"/>
                <w:kern w:val="0"/>
                <w:sz w:val="16"/>
                <w:szCs w:val="16"/>
                <w:lang w:val="ro-RO"/>
              </w:rPr>
              <w:t xml:space="preserve">activitățile corespunzătoare MFE în calitate de beneficiar al fondurilor UE, pentru proiectele implementate de MFE. Acest lucru ar putea spori conflictul de interese din cadrul </w:t>
            </w:r>
            <w:r w:rsidR="00753FAE">
              <w:rPr>
                <w:rFonts w:eastAsia="Calibri" w:cs="Arial"/>
                <w:color w:val="595959" w:themeColor="text1" w:themeTint="A6"/>
                <w:kern w:val="0"/>
                <w:sz w:val="16"/>
                <w:szCs w:val="16"/>
                <w:lang w:val="ro-RO"/>
              </w:rPr>
              <w:t>AM</w:t>
            </w:r>
            <w:r w:rsidR="00753FAE" w:rsidRPr="005C69A0">
              <w:rPr>
                <w:rFonts w:eastAsia="Calibri" w:cs="Arial"/>
                <w:color w:val="595959" w:themeColor="text1" w:themeTint="A6"/>
                <w:kern w:val="0"/>
                <w:sz w:val="16"/>
                <w:szCs w:val="16"/>
                <w:lang w:val="ro-RO"/>
              </w:rPr>
              <w:t xml:space="preserve"> </w:t>
            </w:r>
            <w:r w:rsidRPr="005C69A0">
              <w:rPr>
                <w:rFonts w:eastAsia="Calibri" w:cs="Arial"/>
                <w:color w:val="595959" w:themeColor="text1" w:themeTint="A6"/>
                <w:kern w:val="0"/>
                <w:sz w:val="16"/>
                <w:szCs w:val="16"/>
                <w:lang w:val="ro-RO"/>
              </w:rPr>
              <w:t>POAT.</w:t>
            </w:r>
          </w:p>
          <w:p w:rsidR="00086285" w:rsidRPr="005C69A0" w:rsidRDefault="00086285" w:rsidP="002D3EDC">
            <w:pPr>
              <w:pStyle w:val="ListParagraph"/>
              <w:numPr>
                <w:ilvl w:val="0"/>
                <w:numId w:val="94"/>
              </w:numPr>
              <w:overflowPunct/>
              <w:autoSpaceDE/>
              <w:autoSpaceDN/>
              <w:adjustRightInd/>
              <w:spacing w:after="200" w:line="276" w:lineRule="auto"/>
              <w:textAlignment w:val="auto"/>
              <w:rPr>
                <w:rFonts w:eastAsia="Calibri" w:cs="Arial"/>
                <w:color w:val="595959" w:themeColor="text1" w:themeTint="A6"/>
                <w:kern w:val="0"/>
                <w:sz w:val="16"/>
                <w:szCs w:val="16"/>
                <w:lang w:val="ro-RO"/>
              </w:rPr>
            </w:pPr>
            <w:r w:rsidRPr="005C69A0">
              <w:rPr>
                <w:rFonts w:eastAsia="Calibri" w:cs="Arial"/>
                <w:color w:val="595959" w:themeColor="text1" w:themeTint="A6"/>
                <w:kern w:val="0"/>
                <w:sz w:val="16"/>
                <w:szCs w:val="16"/>
                <w:lang w:val="ro-RO"/>
              </w:rPr>
              <w:t>Cerințele administrative privind implementarea contractelor au generat, pe de altă parte, conform factorilor interesați ai Programului, sarcini suplimentare la nivelul beneficiarilor contractului</w:t>
            </w:r>
          </w:p>
          <w:p w:rsidR="00F57527" w:rsidRPr="005C69A0" w:rsidRDefault="00086285" w:rsidP="002D3EDC">
            <w:pPr>
              <w:pStyle w:val="ListParagraph"/>
              <w:numPr>
                <w:ilvl w:val="0"/>
                <w:numId w:val="94"/>
              </w:numPr>
              <w:overflowPunct/>
              <w:autoSpaceDE/>
              <w:autoSpaceDN/>
              <w:adjustRightInd/>
              <w:spacing w:after="200" w:line="276" w:lineRule="auto"/>
              <w:contextualSpacing w:val="0"/>
              <w:textAlignment w:val="auto"/>
              <w:rPr>
                <w:rFonts w:cs="Arial"/>
                <w:iCs/>
                <w:color w:val="595959" w:themeColor="text1" w:themeTint="A6"/>
                <w:kern w:val="0"/>
                <w:sz w:val="16"/>
                <w:szCs w:val="16"/>
                <w:lang w:val="ro-RO"/>
              </w:rPr>
            </w:pPr>
            <w:r w:rsidRPr="005C69A0">
              <w:rPr>
                <w:rFonts w:eastAsia="Calibri" w:cs="Arial"/>
                <w:color w:val="595959" w:themeColor="text1" w:themeTint="A6"/>
                <w:kern w:val="0"/>
                <w:sz w:val="16"/>
                <w:szCs w:val="16"/>
                <w:lang w:val="ro-RO"/>
              </w:rPr>
              <w:t xml:space="preserve">Reducerea </w:t>
            </w:r>
            <w:r w:rsidR="00753FAE">
              <w:rPr>
                <w:rFonts w:eastAsia="Calibri" w:cs="Arial"/>
                <w:color w:val="595959" w:themeColor="text1" w:themeTint="A6"/>
                <w:kern w:val="0"/>
                <w:sz w:val="16"/>
                <w:szCs w:val="16"/>
                <w:lang w:val="ro-RO"/>
              </w:rPr>
              <w:t>poverii administrative</w:t>
            </w:r>
            <w:r w:rsidRPr="005C69A0">
              <w:rPr>
                <w:rFonts w:eastAsia="Calibri" w:cs="Arial"/>
                <w:color w:val="595959" w:themeColor="text1" w:themeTint="A6"/>
                <w:kern w:val="0"/>
                <w:sz w:val="16"/>
                <w:szCs w:val="16"/>
                <w:lang w:val="ro-RO"/>
              </w:rPr>
              <w:t xml:space="preserve"> pentru beneficiari este </w:t>
            </w:r>
            <w:r w:rsidR="00753FAE">
              <w:rPr>
                <w:rFonts w:eastAsia="Calibri" w:cs="Arial"/>
                <w:color w:val="595959" w:themeColor="text1" w:themeTint="A6"/>
                <w:kern w:val="0"/>
                <w:sz w:val="16"/>
                <w:szCs w:val="16"/>
                <w:lang w:val="ro-RO"/>
              </w:rPr>
              <w:t>un aspect</w:t>
            </w:r>
            <w:r w:rsidRPr="005C69A0">
              <w:rPr>
                <w:rFonts w:eastAsia="Calibri" w:cs="Arial"/>
                <w:color w:val="595959" w:themeColor="text1" w:themeTint="A6"/>
                <w:kern w:val="0"/>
                <w:sz w:val="16"/>
                <w:szCs w:val="16"/>
                <w:lang w:val="ro-RO"/>
              </w:rPr>
              <w:t xml:space="preserve"> de interes pentru Autoritatea de Management a POAT și, în acest sens, opțiunile simplifica</w:t>
            </w:r>
            <w:r w:rsidR="00753FAE">
              <w:rPr>
                <w:rFonts w:eastAsia="Calibri" w:cs="Arial"/>
                <w:color w:val="595959" w:themeColor="text1" w:themeTint="A6"/>
                <w:kern w:val="0"/>
                <w:sz w:val="16"/>
                <w:szCs w:val="16"/>
                <w:lang w:val="ro-RO"/>
              </w:rPr>
              <w:t>te privind</w:t>
            </w:r>
            <w:r w:rsidRPr="005C69A0">
              <w:rPr>
                <w:rFonts w:eastAsia="Calibri" w:cs="Arial"/>
                <w:color w:val="595959" w:themeColor="text1" w:themeTint="A6"/>
                <w:kern w:val="0"/>
                <w:sz w:val="16"/>
                <w:szCs w:val="16"/>
                <w:lang w:val="ro-RO"/>
              </w:rPr>
              <w:t xml:space="preserve"> costuril</w:t>
            </w:r>
            <w:r w:rsidR="00753FAE">
              <w:rPr>
                <w:rFonts w:eastAsia="Calibri" w:cs="Arial"/>
                <w:color w:val="595959" w:themeColor="text1" w:themeTint="A6"/>
                <w:kern w:val="0"/>
                <w:sz w:val="16"/>
                <w:szCs w:val="16"/>
                <w:lang w:val="ro-RO"/>
              </w:rPr>
              <w:t>e</w:t>
            </w:r>
            <w:r w:rsidRPr="005C69A0">
              <w:rPr>
                <w:rFonts w:eastAsia="Calibri" w:cs="Arial"/>
                <w:color w:val="595959" w:themeColor="text1" w:themeTint="A6"/>
                <w:kern w:val="0"/>
                <w:sz w:val="16"/>
                <w:szCs w:val="16"/>
                <w:lang w:val="ro-RO"/>
              </w:rPr>
              <w:t xml:space="preserve"> sunt luate în considerare pentru a sprijini activitățile de instruire ale AM</w:t>
            </w:r>
            <w:r w:rsidR="00F57527" w:rsidRPr="005C69A0">
              <w:rPr>
                <w:rFonts w:cs="Arial"/>
                <w:iCs/>
                <w:color w:val="595959" w:themeColor="text1" w:themeTint="A6"/>
                <w:kern w:val="0"/>
                <w:sz w:val="16"/>
                <w:szCs w:val="16"/>
                <w:lang w:val="ro-RO"/>
              </w:rPr>
              <w:t>.</w:t>
            </w:r>
          </w:p>
        </w:tc>
        <w:tc>
          <w:tcPr>
            <w:tcW w:w="6095" w:type="dxa"/>
            <w:shd w:val="clear" w:color="auto" w:fill="auto"/>
          </w:tcPr>
          <w:p w:rsidR="00F57527" w:rsidRPr="005C69A0" w:rsidRDefault="00086285" w:rsidP="002D3EDC">
            <w:pPr>
              <w:pStyle w:val="ListParagraph"/>
              <w:widowControl w:val="0"/>
              <w:numPr>
                <w:ilvl w:val="0"/>
                <w:numId w:val="86"/>
              </w:numPr>
              <w:overflowPunct/>
              <w:autoSpaceDE/>
              <w:autoSpaceDN/>
              <w:adjustRightInd/>
              <w:spacing w:before="120" w:after="0" w:line="276" w:lineRule="auto"/>
              <w:ind w:left="317"/>
              <w:contextualSpacing w:val="0"/>
              <w:textAlignment w:val="auto"/>
              <w:rPr>
                <w:rFonts w:cs="Arial"/>
                <w:color w:val="595959" w:themeColor="text1" w:themeTint="A6"/>
                <w:sz w:val="16"/>
                <w:szCs w:val="16"/>
                <w:lang w:val="ro-RO"/>
              </w:rPr>
            </w:pPr>
            <w:r w:rsidRPr="005C69A0">
              <w:rPr>
                <w:rFonts w:cs="Arial"/>
                <w:color w:val="595959" w:themeColor="text1" w:themeTint="A6"/>
                <w:sz w:val="16"/>
                <w:szCs w:val="16"/>
                <w:lang w:val="ro-RO"/>
              </w:rPr>
              <w:t>Noua structură organizațional</w:t>
            </w:r>
            <w:r w:rsidR="00300157">
              <w:rPr>
                <w:rFonts w:cs="Arial"/>
                <w:color w:val="595959" w:themeColor="text1" w:themeTint="A6"/>
                <w:sz w:val="16"/>
                <w:szCs w:val="16"/>
                <w:lang w:val="ro-RO"/>
              </w:rPr>
              <w:t>ă</w:t>
            </w:r>
            <w:r w:rsidRPr="005C69A0">
              <w:rPr>
                <w:rFonts w:cs="Arial"/>
                <w:color w:val="595959" w:themeColor="text1" w:themeTint="A6"/>
                <w:sz w:val="16"/>
                <w:szCs w:val="16"/>
                <w:lang w:val="ro-RO"/>
              </w:rPr>
              <w:t xml:space="preserve"> a MFE ar trebui să ofere o definire mai clară a funcțiilor</w:t>
            </w:r>
            <w:r w:rsidR="00300157">
              <w:rPr>
                <w:rFonts w:cs="Arial"/>
                <w:color w:val="595959" w:themeColor="text1" w:themeTint="A6"/>
                <w:sz w:val="16"/>
                <w:szCs w:val="16"/>
                <w:lang w:val="ro-RO"/>
              </w:rPr>
              <w:t xml:space="preserve">, </w:t>
            </w:r>
            <w:r w:rsidRPr="005C69A0">
              <w:rPr>
                <w:rFonts w:cs="Arial"/>
                <w:color w:val="595959" w:themeColor="text1" w:themeTint="A6"/>
                <w:sz w:val="16"/>
                <w:szCs w:val="16"/>
                <w:lang w:val="ro-RO"/>
              </w:rPr>
              <w:t>rolurilor și a modului de alocare a personalului pentru managementul și implementarea POAT. Numărul de angajați alocat ar trebui majorat și ar trebui recrutat personal cu experi</w:t>
            </w:r>
            <w:r w:rsidR="006A1A0E" w:rsidRPr="005C69A0">
              <w:rPr>
                <w:rFonts w:cs="Arial"/>
                <w:color w:val="595959" w:themeColor="text1" w:themeTint="A6"/>
                <w:sz w:val="16"/>
                <w:szCs w:val="16"/>
                <w:lang w:val="ro-RO"/>
              </w:rPr>
              <w:t>e</w:t>
            </w:r>
            <w:r w:rsidRPr="005C69A0">
              <w:rPr>
                <w:rFonts w:cs="Arial"/>
                <w:color w:val="595959" w:themeColor="text1" w:themeTint="A6"/>
                <w:sz w:val="16"/>
                <w:szCs w:val="16"/>
                <w:lang w:val="ro-RO"/>
              </w:rPr>
              <w:t>nță relevantă</w:t>
            </w:r>
            <w:r w:rsidR="00F57527" w:rsidRPr="005C69A0">
              <w:rPr>
                <w:rFonts w:cs="Arial"/>
                <w:color w:val="595959" w:themeColor="text1" w:themeTint="A6"/>
                <w:sz w:val="16"/>
                <w:szCs w:val="16"/>
                <w:lang w:val="ro-RO"/>
              </w:rPr>
              <w:t>.</w:t>
            </w:r>
          </w:p>
          <w:p w:rsidR="00F57527" w:rsidRPr="005C69A0" w:rsidRDefault="00F57527" w:rsidP="002D3EDC">
            <w:pPr>
              <w:pStyle w:val="ListParagraph"/>
              <w:widowControl w:val="0"/>
              <w:numPr>
                <w:ilvl w:val="0"/>
                <w:numId w:val="86"/>
              </w:numPr>
              <w:overflowPunct/>
              <w:autoSpaceDE/>
              <w:autoSpaceDN/>
              <w:adjustRightInd/>
              <w:spacing w:before="120" w:after="0" w:line="276" w:lineRule="auto"/>
              <w:ind w:left="317"/>
              <w:contextualSpacing w:val="0"/>
              <w:textAlignment w:val="auto"/>
              <w:rPr>
                <w:rFonts w:cs="Arial"/>
                <w:iCs/>
                <w:color w:val="595959" w:themeColor="text1" w:themeTint="A6"/>
                <w:kern w:val="0"/>
                <w:sz w:val="16"/>
                <w:szCs w:val="16"/>
                <w:lang w:val="ro-RO"/>
              </w:rPr>
            </w:pPr>
            <w:r w:rsidRPr="005C69A0">
              <w:rPr>
                <w:rFonts w:cs="Arial"/>
                <w:color w:val="595959" w:themeColor="text1" w:themeTint="A6"/>
                <w:sz w:val="16"/>
                <w:szCs w:val="16"/>
                <w:lang w:val="ro-RO"/>
              </w:rPr>
              <w:t xml:space="preserve"> </w:t>
            </w:r>
            <w:r w:rsidR="00086285" w:rsidRPr="005C69A0">
              <w:rPr>
                <w:rFonts w:cs="Arial"/>
                <w:color w:val="595959" w:themeColor="text1" w:themeTint="A6"/>
                <w:sz w:val="16"/>
                <w:szCs w:val="16"/>
                <w:lang w:val="ro-RO"/>
              </w:rPr>
              <w:t>Pentru a evita un eventual conflict de interese în cadrul AM POAT, funcția de implementare nu ar trebui să fie integrată în AM POAT</w:t>
            </w:r>
            <w:r w:rsidRPr="005C69A0">
              <w:rPr>
                <w:rFonts w:cs="Arial"/>
                <w:color w:val="595959" w:themeColor="text1" w:themeTint="A6"/>
                <w:sz w:val="16"/>
                <w:szCs w:val="16"/>
                <w:lang w:val="ro-RO"/>
              </w:rPr>
              <w:t>.</w:t>
            </w:r>
          </w:p>
          <w:p w:rsidR="00F57527" w:rsidRPr="005C69A0" w:rsidRDefault="00086285" w:rsidP="002D3EDC">
            <w:pPr>
              <w:pStyle w:val="ListParagraph"/>
              <w:widowControl w:val="0"/>
              <w:numPr>
                <w:ilvl w:val="0"/>
                <w:numId w:val="86"/>
              </w:numPr>
              <w:overflowPunct/>
              <w:autoSpaceDE/>
              <w:autoSpaceDN/>
              <w:adjustRightInd/>
              <w:spacing w:before="120" w:after="0" w:line="276" w:lineRule="auto"/>
              <w:ind w:left="317"/>
              <w:contextualSpacing w:val="0"/>
              <w:textAlignment w:val="auto"/>
              <w:rPr>
                <w:rFonts w:cs="Arial"/>
                <w:iCs/>
                <w:color w:val="595959" w:themeColor="text1" w:themeTint="A6"/>
                <w:kern w:val="0"/>
                <w:sz w:val="16"/>
                <w:szCs w:val="16"/>
                <w:lang w:val="ro-RO"/>
              </w:rPr>
            </w:pPr>
            <w:r w:rsidRPr="005C69A0">
              <w:rPr>
                <w:rFonts w:cs="Arial"/>
                <w:color w:val="595959" w:themeColor="text1" w:themeTint="A6"/>
                <w:sz w:val="16"/>
                <w:szCs w:val="16"/>
                <w:lang w:val="ro-RO"/>
              </w:rPr>
              <w:t xml:space="preserve">Pentru a reduce sarcina administrativă aferentă proiectelor de la nivelul implementării contractelor în cadrul AM, se recomandă simplificarea procedurilor și o atenție sporită </w:t>
            </w:r>
            <w:r w:rsidR="00300157">
              <w:rPr>
                <w:rFonts w:cs="Arial"/>
                <w:color w:val="595959" w:themeColor="text1" w:themeTint="A6"/>
                <w:sz w:val="16"/>
                <w:szCs w:val="16"/>
                <w:lang w:val="ro-RO"/>
              </w:rPr>
              <w:t xml:space="preserve">acordată </w:t>
            </w:r>
            <w:r w:rsidRPr="005C69A0">
              <w:rPr>
                <w:rFonts w:cs="Arial"/>
                <w:color w:val="595959" w:themeColor="text1" w:themeTint="A6"/>
                <w:sz w:val="16"/>
                <w:szCs w:val="16"/>
                <w:lang w:val="ro-RO"/>
              </w:rPr>
              <w:t xml:space="preserve">Opțiunilor </w:t>
            </w:r>
            <w:r w:rsidR="00300157">
              <w:rPr>
                <w:rFonts w:cs="Arial"/>
                <w:color w:val="595959" w:themeColor="text1" w:themeTint="A6"/>
                <w:sz w:val="16"/>
                <w:szCs w:val="16"/>
                <w:lang w:val="ro-RO"/>
              </w:rPr>
              <w:t>S</w:t>
            </w:r>
            <w:r w:rsidRPr="005C69A0">
              <w:rPr>
                <w:rFonts w:cs="Arial"/>
                <w:color w:val="595959" w:themeColor="text1" w:themeTint="A6"/>
                <w:sz w:val="16"/>
                <w:szCs w:val="16"/>
                <w:lang w:val="ro-RO"/>
              </w:rPr>
              <w:t>implific</w:t>
            </w:r>
            <w:r w:rsidR="00300157">
              <w:rPr>
                <w:rFonts w:cs="Arial"/>
                <w:color w:val="595959" w:themeColor="text1" w:themeTint="A6"/>
                <w:sz w:val="16"/>
                <w:szCs w:val="16"/>
                <w:lang w:val="ro-RO"/>
              </w:rPr>
              <w:t>ate privind</w:t>
            </w:r>
            <w:r w:rsidRPr="005C69A0">
              <w:rPr>
                <w:rFonts w:cs="Arial"/>
                <w:color w:val="595959" w:themeColor="text1" w:themeTint="A6"/>
                <w:sz w:val="16"/>
                <w:szCs w:val="16"/>
                <w:lang w:val="ro-RO"/>
              </w:rPr>
              <w:t xml:space="preserve"> Costuril</w:t>
            </w:r>
            <w:r w:rsidR="00300157">
              <w:rPr>
                <w:rFonts w:cs="Arial"/>
                <w:color w:val="595959" w:themeColor="text1" w:themeTint="A6"/>
                <w:sz w:val="16"/>
                <w:szCs w:val="16"/>
                <w:lang w:val="ro-RO"/>
              </w:rPr>
              <w:t>e</w:t>
            </w:r>
            <w:r w:rsidRPr="005C69A0">
              <w:rPr>
                <w:rFonts w:cs="Arial"/>
                <w:color w:val="595959" w:themeColor="text1" w:themeTint="A6"/>
                <w:sz w:val="16"/>
                <w:szCs w:val="16"/>
                <w:lang w:val="ro-RO"/>
              </w:rPr>
              <w:t xml:space="preserve"> precum și analizarea eventualelor intervenții pentru care ar putea fi utilizate OSC</w:t>
            </w:r>
          </w:p>
          <w:p w:rsidR="00F57527" w:rsidRPr="005C69A0" w:rsidRDefault="00F57527" w:rsidP="008A5B4D">
            <w:pPr>
              <w:pStyle w:val="ListParagraph"/>
              <w:widowControl w:val="0"/>
              <w:overflowPunct/>
              <w:autoSpaceDE/>
              <w:autoSpaceDN/>
              <w:adjustRightInd/>
              <w:spacing w:before="120" w:after="0" w:line="276" w:lineRule="auto"/>
              <w:ind w:left="317"/>
              <w:contextualSpacing w:val="0"/>
              <w:textAlignment w:val="auto"/>
              <w:rPr>
                <w:rFonts w:cs="Arial"/>
                <w:iCs/>
                <w:color w:val="595959" w:themeColor="text1" w:themeTint="A6"/>
                <w:kern w:val="0"/>
                <w:sz w:val="16"/>
                <w:szCs w:val="16"/>
                <w:lang w:val="ro-RO"/>
              </w:rPr>
            </w:pPr>
          </w:p>
        </w:tc>
      </w:tr>
      <w:tr w:rsidR="00F57527" w:rsidRPr="005C69A0" w:rsidTr="00682735">
        <w:trPr>
          <w:trHeight w:val="560"/>
        </w:trPr>
        <w:tc>
          <w:tcPr>
            <w:tcW w:w="14459" w:type="dxa"/>
            <w:gridSpan w:val="2"/>
            <w:shd w:val="clear" w:color="auto" w:fill="BFBFBF" w:themeFill="background1" w:themeFillShade="BF"/>
            <w:vAlign w:val="center"/>
          </w:tcPr>
          <w:p w:rsidR="00F57527" w:rsidRPr="005C69A0" w:rsidRDefault="00F57527" w:rsidP="00EE2B08">
            <w:pPr>
              <w:pStyle w:val="ListParagraph"/>
              <w:widowControl w:val="0"/>
              <w:overflowPunct/>
              <w:autoSpaceDE/>
              <w:autoSpaceDN/>
              <w:adjustRightInd/>
              <w:spacing w:after="0" w:line="276" w:lineRule="auto"/>
              <w:ind w:left="34"/>
              <w:contextualSpacing w:val="0"/>
              <w:textAlignment w:val="auto"/>
              <w:rPr>
                <w:rFonts w:cs="Arial"/>
                <w:iCs/>
                <w:color w:val="595959" w:themeColor="text1" w:themeTint="A6"/>
                <w:kern w:val="0"/>
                <w:sz w:val="16"/>
                <w:szCs w:val="16"/>
                <w:lang w:val="ro-RO"/>
              </w:rPr>
            </w:pPr>
            <w:r w:rsidRPr="005C69A0">
              <w:rPr>
                <w:rFonts w:cs="Arial"/>
                <w:b/>
                <w:iCs/>
                <w:color w:val="595959" w:themeColor="text1" w:themeTint="A6"/>
                <w:kern w:val="0"/>
                <w:sz w:val="16"/>
                <w:szCs w:val="16"/>
                <w:lang w:val="ro-RO"/>
              </w:rPr>
              <w:t xml:space="preserve">ÎE 8: </w:t>
            </w:r>
            <w:r w:rsidR="00086285" w:rsidRPr="005C69A0">
              <w:rPr>
                <w:rFonts w:cs="Arial"/>
                <w:b/>
                <w:iCs/>
                <w:color w:val="595959" w:themeColor="text1" w:themeTint="A6"/>
                <w:kern w:val="0"/>
                <w:sz w:val="16"/>
                <w:szCs w:val="16"/>
                <w:lang w:val="ro-RO"/>
              </w:rPr>
              <w:t>În ce măsură procedurile de monitorizare a programului și de colectare a datelor necesare pentru realizarea evaluărilor sunt adecvate</w:t>
            </w:r>
            <w:r w:rsidRPr="005C69A0">
              <w:rPr>
                <w:rFonts w:cs="Arial"/>
                <w:b/>
                <w:iCs/>
                <w:color w:val="595959" w:themeColor="text1" w:themeTint="A6"/>
                <w:kern w:val="0"/>
                <w:sz w:val="16"/>
                <w:szCs w:val="16"/>
                <w:lang w:val="ro-RO"/>
              </w:rPr>
              <w:t>?</w:t>
            </w:r>
          </w:p>
        </w:tc>
      </w:tr>
      <w:tr w:rsidR="00F57527" w:rsidRPr="005C69A0" w:rsidTr="00682735">
        <w:trPr>
          <w:trHeight w:val="560"/>
        </w:trPr>
        <w:tc>
          <w:tcPr>
            <w:tcW w:w="8364" w:type="dxa"/>
            <w:shd w:val="clear" w:color="auto" w:fill="auto"/>
            <w:vAlign w:val="center"/>
          </w:tcPr>
          <w:p w:rsidR="00F57527" w:rsidRPr="005C69A0" w:rsidRDefault="00086285" w:rsidP="002D3EDC">
            <w:pPr>
              <w:pStyle w:val="ListParagraph"/>
              <w:numPr>
                <w:ilvl w:val="0"/>
                <w:numId w:val="94"/>
              </w:numPr>
              <w:overflowPunct/>
              <w:autoSpaceDE/>
              <w:autoSpaceDN/>
              <w:adjustRightInd/>
              <w:spacing w:after="200" w:line="276" w:lineRule="auto"/>
              <w:contextualSpacing w:val="0"/>
              <w:textAlignment w:val="auto"/>
              <w:rPr>
                <w:rFonts w:eastAsia="Calibri" w:cs="Arial"/>
                <w:color w:val="595959" w:themeColor="text1" w:themeTint="A6"/>
                <w:kern w:val="0"/>
                <w:sz w:val="16"/>
                <w:szCs w:val="16"/>
                <w:lang w:val="ro-RO"/>
              </w:rPr>
            </w:pPr>
            <w:r w:rsidRPr="005C69A0">
              <w:rPr>
                <w:rFonts w:cs="Arial"/>
                <w:iCs/>
                <w:color w:val="595959" w:themeColor="text1" w:themeTint="A6"/>
                <w:kern w:val="0"/>
                <w:sz w:val="16"/>
                <w:szCs w:val="16"/>
                <w:lang w:val="ro-RO"/>
              </w:rPr>
              <w:t xml:space="preserve">Documentul de programare nu conține încă o descriere detaliată a aranjamentelor planificate pentru colectarea promptă și agregarea datelor statistice și publicarea acestora. Pentru a respecta principiul condiționalității </w:t>
            </w:r>
            <w:r w:rsidR="00060EBA">
              <w:rPr>
                <w:rFonts w:cs="Arial"/>
                <w:iCs/>
                <w:color w:val="595959" w:themeColor="text1" w:themeTint="A6"/>
                <w:kern w:val="0"/>
                <w:sz w:val="16"/>
                <w:szCs w:val="16"/>
                <w:lang w:val="ro-RO"/>
              </w:rPr>
              <w:t xml:space="preserve">ex ante </w:t>
            </w:r>
            <w:r w:rsidR="002B3553" w:rsidRPr="005C69A0">
              <w:rPr>
                <w:rFonts w:cs="Arial"/>
                <w:iCs/>
                <w:color w:val="595959" w:themeColor="text1" w:themeTint="A6"/>
                <w:kern w:val="0"/>
                <w:sz w:val="16"/>
                <w:szCs w:val="16"/>
                <w:lang w:val="ro-RO"/>
              </w:rPr>
              <w:t>privind</w:t>
            </w:r>
            <w:r w:rsidRPr="005C69A0">
              <w:rPr>
                <w:rFonts w:cs="Arial"/>
                <w:iCs/>
                <w:color w:val="595959" w:themeColor="text1" w:themeTint="A6"/>
                <w:kern w:val="0"/>
                <w:sz w:val="16"/>
                <w:szCs w:val="16"/>
                <w:lang w:val="ro-RO"/>
              </w:rPr>
              <w:t xml:space="preserve"> datele statistice și indicatorii, en</w:t>
            </w:r>
            <w:r w:rsidR="006A1A0E" w:rsidRPr="005C69A0">
              <w:rPr>
                <w:rFonts w:cs="Arial"/>
                <w:iCs/>
                <w:color w:val="595959" w:themeColor="text1" w:themeTint="A6"/>
                <w:kern w:val="0"/>
                <w:sz w:val="16"/>
                <w:szCs w:val="16"/>
                <w:lang w:val="ro-RO"/>
              </w:rPr>
              <w:t>t</w:t>
            </w:r>
            <w:r w:rsidRPr="005C69A0">
              <w:rPr>
                <w:rFonts w:cs="Arial"/>
                <w:iCs/>
                <w:color w:val="595959" w:themeColor="text1" w:themeTint="A6"/>
                <w:kern w:val="0"/>
                <w:sz w:val="16"/>
                <w:szCs w:val="16"/>
                <w:lang w:val="ro-RO"/>
              </w:rPr>
              <w:t>itatea responsabilă cu programarea elaborează “Fișele de Indicatori” pentru fiecare indicator în part</w:t>
            </w:r>
            <w:r w:rsidR="00060EBA">
              <w:rPr>
                <w:rFonts w:cs="Arial"/>
                <w:iCs/>
                <w:color w:val="595959" w:themeColor="text1" w:themeTint="A6"/>
                <w:kern w:val="0"/>
                <w:sz w:val="16"/>
                <w:szCs w:val="16"/>
                <w:lang w:val="ro-RO"/>
              </w:rPr>
              <w:t>e</w:t>
            </w:r>
            <w:r w:rsidRPr="005C69A0">
              <w:rPr>
                <w:rFonts w:cs="Arial"/>
                <w:iCs/>
                <w:color w:val="595959" w:themeColor="text1" w:themeTint="A6"/>
                <w:kern w:val="0"/>
                <w:sz w:val="16"/>
                <w:szCs w:val="16"/>
                <w:lang w:val="ro-RO"/>
              </w:rPr>
              <w:t>.</w:t>
            </w:r>
            <w:r w:rsidR="00F57527" w:rsidRPr="005C69A0">
              <w:rPr>
                <w:rFonts w:eastAsia="Calibri" w:cs="Arial"/>
                <w:color w:val="595959" w:themeColor="text1" w:themeTint="A6"/>
                <w:kern w:val="0"/>
                <w:sz w:val="16"/>
                <w:szCs w:val="16"/>
                <w:lang w:val="ro-RO"/>
              </w:rPr>
              <w:t xml:space="preserve"> </w:t>
            </w:r>
          </w:p>
          <w:p w:rsidR="00F57527" w:rsidRPr="005C69A0" w:rsidRDefault="00086285" w:rsidP="002D3EDC">
            <w:pPr>
              <w:pStyle w:val="ListParagraph"/>
              <w:numPr>
                <w:ilvl w:val="0"/>
                <w:numId w:val="94"/>
              </w:numPr>
              <w:overflowPunct/>
              <w:autoSpaceDE/>
              <w:autoSpaceDN/>
              <w:adjustRightInd/>
              <w:spacing w:after="200" w:line="276" w:lineRule="auto"/>
              <w:contextualSpacing w:val="0"/>
              <w:textAlignment w:val="auto"/>
              <w:rPr>
                <w:rFonts w:cs="Arial"/>
                <w:iCs/>
                <w:color w:val="595959" w:themeColor="text1" w:themeTint="A6"/>
                <w:kern w:val="0"/>
                <w:sz w:val="16"/>
                <w:szCs w:val="16"/>
                <w:lang w:val="ro-RO"/>
              </w:rPr>
            </w:pPr>
            <w:r w:rsidRPr="005C69A0">
              <w:rPr>
                <w:rFonts w:cs="Arial"/>
                <w:iCs/>
                <w:color w:val="595959" w:themeColor="text1" w:themeTint="A6"/>
                <w:kern w:val="0"/>
                <w:sz w:val="16"/>
                <w:szCs w:val="16"/>
                <w:lang w:val="ro-RO"/>
              </w:rPr>
              <w:t>Din perspectiva monitorizării proiectelor și a serviciilor de help desk pentru beneficiari, momentan entitățile de monitorizare oferă sprijin cu privire la aspecte specifice ale implementării proiectului pentru orice beneficiar care necesită sprijin în orice problemă</w:t>
            </w:r>
            <w:r w:rsidR="00F57527" w:rsidRPr="005C69A0">
              <w:rPr>
                <w:rFonts w:cs="Arial"/>
                <w:iCs/>
                <w:color w:val="595959" w:themeColor="text1" w:themeTint="A6"/>
                <w:kern w:val="0"/>
                <w:sz w:val="16"/>
                <w:szCs w:val="16"/>
                <w:lang w:val="ro-RO"/>
              </w:rPr>
              <w:t xml:space="preserve">. </w:t>
            </w:r>
          </w:p>
          <w:p w:rsidR="00F57527" w:rsidRPr="005C69A0" w:rsidRDefault="00F57527" w:rsidP="00EE2B08">
            <w:pPr>
              <w:pStyle w:val="ListParagraph"/>
              <w:keepNext/>
              <w:overflowPunct/>
              <w:autoSpaceDE/>
              <w:autoSpaceDN/>
              <w:adjustRightInd/>
              <w:spacing w:before="60" w:after="0" w:line="276" w:lineRule="auto"/>
              <w:ind w:left="459"/>
              <w:contextualSpacing w:val="0"/>
              <w:textAlignment w:val="auto"/>
              <w:rPr>
                <w:rFonts w:cs="Arial"/>
                <w:iCs/>
                <w:color w:val="595959" w:themeColor="text1" w:themeTint="A6"/>
                <w:kern w:val="0"/>
                <w:sz w:val="16"/>
                <w:szCs w:val="16"/>
                <w:lang w:val="ro-RO"/>
              </w:rPr>
            </w:pPr>
          </w:p>
        </w:tc>
        <w:tc>
          <w:tcPr>
            <w:tcW w:w="6095" w:type="dxa"/>
            <w:shd w:val="clear" w:color="auto" w:fill="auto"/>
          </w:tcPr>
          <w:p w:rsidR="00F57527" w:rsidRPr="005C69A0" w:rsidRDefault="00F57527" w:rsidP="002D3EDC">
            <w:pPr>
              <w:pStyle w:val="ListParagraph"/>
              <w:widowControl w:val="0"/>
              <w:numPr>
                <w:ilvl w:val="0"/>
                <w:numId w:val="86"/>
              </w:numPr>
              <w:overflowPunct/>
              <w:autoSpaceDE/>
              <w:autoSpaceDN/>
              <w:adjustRightInd/>
              <w:spacing w:before="120" w:after="0" w:line="276" w:lineRule="auto"/>
              <w:ind w:left="317"/>
              <w:contextualSpacing w:val="0"/>
              <w:textAlignment w:val="auto"/>
              <w:rPr>
                <w:rFonts w:cs="Arial"/>
                <w:iCs/>
                <w:color w:val="595959" w:themeColor="text1" w:themeTint="A6"/>
                <w:kern w:val="0"/>
                <w:sz w:val="16"/>
                <w:szCs w:val="16"/>
                <w:lang w:val="ro-RO"/>
              </w:rPr>
            </w:pPr>
            <w:r w:rsidRPr="005C69A0">
              <w:rPr>
                <w:rFonts w:cs="Arial"/>
                <w:iCs/>
                <w:color w:val="595959" w:themeColor="text1" w:themeTint="A6"/>
                <w:kern w:val="0"/>
                <w:sz w:val="16"/>
                <w:szCs w:val="16"/>
                <w:lang w:val="ro-RO"/>
              </w:rPr>
              <w:t xml:space="preserve"> </w:t>
            </w:r>
            <w:r w:rsidR="00086285" w:rsidRPr="005C69A0">
              <w:rPr>
                <w:rFonts w:cs="Arial"/>
                <w:iCs/>
                <w:color w:val="595959" w:themeColor="text1" w:themeTint="A6"/>
                <w:kern w:val="0"/>
                <w:sz w:val="16"/>
                <w:szCs w:val="16"/>
                <w:lang w:val="ro-RO"/>
              </w:rPr>
              <w:t>Se recomandă separarea funcției de monitorizare de cea de verificare. În plus, se recomandă ca entitățile de mon</w:t>
            </w:r>
            <w:r w:rsidR="006A1A0E" w:rsidRPr="005C69A0">
              <w:rPr>
                <w:rFonts w:cs="Arial"/>
                <w:iCs/>
                <w:color w:val="595959" w:themeColor="text1" w:themeTint="A6"/>
                <w:kern w:val="0"/>
                <w:sz w:val="16"/>
                <w:szCs w:val="16"/>
                <w:lang w:val="ro-RO"/>
              </w:rPr>
              <w:t>ito</w:t>
            </w:r>
            <w:r w:rsidR="00086285" w:rsidRPr="005C69A0">
              <w:rPr>
                <w:rFonts w:cs="Arial"/>
                <w:iCs/>
                <w:color w:val="595959" w:themeColor="text1" w:themeTint="A6"/>
                <w:kern w:val="0"/>
                <w:sz w:val="16"/>
                <w:szCs w:val="16"/>
                <w:lang w:val="ro-RO"/>
              </w:rPr>
              <w:t xml:space="preserve">rizare să fie atribuite unor anumite programe operaționale, și ca acestea să ofere suport de tip help-desk beneficiarilor programului operațional respectiv </w:t>
            </w:r>
            <w:r w:rsidR="00060EBA">
              <w:rPr>
                <w:rFonts w:cs="Arial"/>
                <w:iCs/>
                <w:color w:val="595959" w:themeColor="text1" w:themeTint="A6"/>
                <w:kern w:val="0"/>
                <w:sz w:val="16"/>
                <w:szCs w:val="16"/>
                <w:lang w:val="ro-RO"/>
              </w:rPr>
              <w:t>în</w:t>
            </w:r>
            <w:r w:rsidR="00060EBA" w:rsidRPr="005C69A0">
              <w:rPr>
                <w:rFonts w:cs="Arial"/>
                <w:iCs/>
                <w:color w:val="595959" w:themeColor="text1" w:themeTint="A6"/>
                <w:kern w:val="0"/>
                <w:sz w:val="16"/>
                <w:szCs w:val="16"/>
                <w:lang w:val="ro-RO"/>
              </w:rPr>
              <w:t xml:space="preserve"> </w:t>
            </w:r>
            <w:r w:rsidR="00086285" w:rsidRPr="005C69A0">
              <w:rPr>
                <w:rFonts w:cs="Arial"/>
                <w:iCs/>
                <w:color w:val="595959" w:themeColor="text1" w:themeTint="A6"/>
                <w:kern w:val="0"/>
                <w:sz w:val="16"/>
                <w:szCs w:val="16"/>
                <w:lang w:val="ro-RO"/>
              </w:rPr>
              <w:t xml:space="preserve">orice etapă aferentă implementării proiectului, de la definirea ideii de proiect până la </w:t>
            </w:r>
            <w:r w:rsidR="00060EBA">
              <w:rPr>
                <w:rFonts w:cs="Arial"/>
                <w:iCs/>
                <w:color w:val="595959" w:themeColor="text1" w:themeTint="A6"/>
                <w:kern w:val="0"/>
                <w:sz w:val="16"/>
                <w:szCs w:val="16"/>
                <w:lang w:val="ro-RO"/>
              </w:rPr>
              <w:t>finalizarea</w:t>
            </w:r>
            <w:r w:rsidR="00060EBA" w:rsidRPr="005C69A0">
              <w:rPr>
                <w:rFonts w:cs="Arial"/>
                <w:iCs/>
                <w:color w:val="595959" w:themeColor="text1" w:themeTint="A6"/>
                <w:kern w:val="0"/>
                <w:sz w:val="16"/>
                <w:szCs w:val="16"/>
                <w:lang w:val="ro-RO"/>
              </w:rPr>
              <w:t xml:space="preserve"> </w:t>
            </w:r>
            <w:r w:rsidR="00086285" w:rsidRPr="005C69A0">
              <w:rPr>
                <w:rFonts w:cs="Arial"/>
                <w:iCs/>
                <w:color w:val="595959" w:themeColor="text1" w:themeTint="A6"/>
                <w:kern w:val="0"/>
                <w:sz w:val="16"/>
                <w:szCs w:val="16"/>
                <w:lang w:val="ro-RO"/>
              </w:rPr>
              <w:t>proiectului</w:t>
            </w:r>
            <w:r w:rsidRPr="005C69A0">
              <w:rPr>
                <w:rFonts w:cs="Arial"/>
                <w:iCs/>
                <w:color w:val="595959" w:themeColor="text1" w:themeTint="A6"/>
                <w:kern w:val="0"/>
                <w:sz w:val="16"/>
                <w:szCs w:val="16"/>
                <w:lang w:val="ro-RO"/>
              </w:rPr>
              <w:t xml:space="preserve">. </w:t>
            </w:r>
          </w:p>
          <w:p w:rsidR="00F57527" w:rsidRPr="005C69A0" w:rsidRDefault="00F57527" w:rsidP="00EE2B08">
            <w:pPr>
              <w:pStyle w:val="ListParagraph"/>
              <w:widowControl w:val="0"/>
              <w:overflowPunct/>
              <w:autoSpaceDE/>
              <w:autoSpaceDN/>
              <w:adjustRightInd/>
              <w:spacing w:before="120" w:after="0" w:line="276" w:lineRule="auto"/>
              <w:ind w:left="318"/>
              <w:contextualSpacing w:val="0"/>
              <w:textAlignment w:val="auto"/>
              <w:rPr>
                <w:rFonts w:cs="Arial"/>
                <w:iCs/>
                <w:color w:val="595959" w:themeColor="text1" w:themeTint="A6"/>
                <w:kern w:val="0"/>
                <w:sz w:val="16"/>
                <w:szCs w:val="16"/>
                <w:lang w:val="ro-RO"/>
              </w:rPr>
            </w:pPr>
          </w:p>
        </w:tc>
      </w:tr>
      <w:tr w:rsidR="00F57527" w:rsidRPr="005C69A0" w:rsidTr="00682735">
        <w:trPr>
          <w:trHeight w:val="560"/>
        </w:trPr>
        <w:tc>
          <w:tcPr>
            <w:tcW w:w="14459" w:type="dxa"/>
            <w:gridSpan w:val="2"/>
            <w:shd w:val="clear" w:color="auto" w:fill="BFBFBF" w:themeFill="background1" w:themeFillShade="BF"/>
            <w:vAlign w:val="center"/>
          </w:tcPr>
          <w:p w:rsidR="00F57527" w:rsidRPr="005C69A0" w:rsidRDefault="00F57527" w:rsidP="00EE2B08">
            <w:pPr>
              <w:pStyle w:val="ListParagraph"/>
              <w:widowControl w:val="0"/>
              <w:overflowPunct/>
              <w:autoSpaceDE/>
              <w:autoSpaceDN/>
              <w:adjustRightInd/>
              <w:spacing w:after="0" w:line="276" w:lineRule="auto"/>
              <w:ind w:left="34"/>
              <w:contextualSpacing w:val="0"/>
              <w:textAlignment w:val="auto"/>
              <w:rPr>
                <w:rFonts w:cs="Arial"/>
                <w:iCs/>
                <w:color w:val="595959" w:themeColor="text1" w:themeTint="A6"/>
                <w:kern w:val="0"/>
                <w:sz w:val="16"/>
                <w:szCs w:val="16"/>
                <w:lang w:val="ro-RO"/>
              </w:rPr>
            </w:pPr>
            <w:r w:rsidRPr="005C69A0">
              <w:rPr>
                <w:rFonts w:cs="Arial"/>
                <w:b/>
                <w:iCs/>
                <w:color w:val="595959" w:themeColor="text1" w:themeTint="A6"/>
                <w:kern w:val="0"/>
                <w:sz w:val="16"/>
                <w:szCs w:val="16"/>
                <w:lang w:val="ro-RO"/>
              </w:rPr>
              <w:t xml:space="preserve">ÎE 9: </w:t>
            </w:r>
            <w:r w:rsidR="00633A66" w:rsidRPr="005C69A0">
              <w:rPr>
                <w:rFonts w:cs="Arial"/>
                <w:b/>
                <w:iCs/>
                <w:color w:val="595959" w:themeColor="text1" w:themeTint="A6"/>
                <w:kern w:val="0"/>
                <w:sz w:val="16"/>
                <w:szCs w:val="16"/>
                <w:lang w:val="ro-RO"/>
              </w:rPr>
              <w:t>În ce măsură Programul contribuie la strategia Uniunii pentru o creștere inteligentă, durabilă și favorabilă incluziunii, având în vedere obiectivele și prioritățile tematice selectate, luând în considerare nevoile naționale și regionale</w:t>
            </w:r>
            <w:r w:rsidRPr="005C69A0">
              <w:rPr>
                <w:rFonts w:cs="Arial"/>
                <w:b/>
                <w:iCs/>
                <w:color w:val="595959" w:themeColor="text1" w:themeTint="A6"/>
                <w:kern w:val="0"/>
                <w:sz w:val="16"/>
                <w:szCs w:val="16"/>
                <w:lang w:val="ro-RO"/>
              </w:rPr>
              <w:t>?</w:t>
            </w:r>
          </w:p>
        </w:tc>
      </w:tr>
      <w:tr w:rsidR="00F57527" w:rsidRPr="005C69A0" w:rsidTr="00682735">
        <w:trPr>
          <w:trHeight w:val="560"/>
        </w:trPr>
        <w:tc>
          <w:tcPr>
            <w:tcW w:w="8364" w:type="dxa"/>
            <w:shd w:val="clear" w:color="auto" w:fill="auto"/>
            <w:vAlign w:val="center"/>
          </w:tcPr>
          <w:p w:rsidR="00F57527" w:rsidRPr="005C69A0" w:rsidRDefault="00633A66" w:rsidP="002D3EDC">
            <w:pPr>
              <w:pStyle w:val="ListParagraph"/>
              <w:numPr>
                <w:ilvl w:val="0"/>
                <w:numId w:val="94"/>
              </w:numPr>
              <w:overflowPunct/>
              <w:autoSpaceDE/>
              <w:autoSpaceDN/>
              <w:adjustRightInd/>
              <w:spacing w:after="200" w:line="276" w:lineRule="auto"/>
              <w:contextualSpacing w:val="0"/>
              <w:textAlignment w:val="auto"/>
              <w:rPr>
                <w:rFonts w:cs="Arial"/>
                <w:iCs/>
                <w:color w:val="595959" w:themeColor="text1" w:themeTint="A6"/>
                <w:kern w:val="0"/>
                <w:sz w:val="16"/>
                <w:szCs w:val="16"/>
                <w:lang w:val="ro-RO"/>
              </w:rPr>
            </w:pPr>
            <w:r w:rsidRPr="005C69A0">
              <w:rPr>
                <w:rFonts w:cs="Arial"/>
                <w:iCs/>
                <w:color w:val="595959" w:themeColor="text1" w:themeTint="A6"/>
                <w:kern w:val="0"/>
                <w:sz w:val="16"/>
                <w:szCs w:val="16"/>
                <w:lang w:val="ro-RO"/>
              </w:rPr>
              <w:t>Ținând cont de faptul că POAT va furniza sprijin pentru asistență tehnică specifică pentru PO-urile Competitivitate și Infrastruct</w:t>
            </w:r>
            <w:r w:rsidR="006A1A0E" w:rsidRPr="005C69A0">
              <w:rPr>
                <w:rFonts w:cs="Arial"/>
                <w:iCs/>
                <w:color w:val="595959" w:themeColor="text1" w:themeTint="A6"/>
                <w:kern w:val="0"/>
                <w:sz w:val="16"/>
                <w:szCs w:val="16"/>
                <w:lang w:val="ro-RO"/>
              </w:rPr>
              <w:t>ur</w:t>
            </w:r>
            <w:r w:rsidRPr="005C69A0">
              <w:rPr>
                <w:rFonts w:cs="Arial"/>
                <w:iCs/>
                <w:color w:val="595959" w:themeColor="text1" w:themeTint="A6"/>
                <w:kern w:val="0"/>
                <w:sz w:val="16"/>
                <w:szCs w:val="16"/>
                <w:lang w:val="ro-RO"/>
              </w:rPr>
              <w:t xml:space="preserve">ă </w:t>
            </w:r>
            <w:r w:rsidR="009C1D7C">
              <w:rPr>
                <w:rFonts w:cs="Arial"/>
                <w:iCs/>
                <w:color w:val="595959" w:themeColor="text1" w:themeTint="A6"/>
                <w:kern w:val="0"/>
                <w:sz w:val="16"/>
                <w:szCs w:val="16"/>
                <w:lang w:val="ro-RO"/>
              </w:rPr>
              <w:t>M</w:t>
            </w:r>
            <w:r w:rsidRPr="005C69A0">
              <w:rPr>
                <w:rFonts w:cs="Arial"/>
                <w:iCs/>
                <w:color w:val="595959" w:themeColor="text1" w:themeTint="A6"/>
                <w:kern w:val="0"/>
                <w:sz w:val="16"/>
                <w:szCs w:val="16"/>
                <w:lang w:val="ro-RO"/>
              </w:rPr>
              <w:t>are, acesta va avea o contribuție indirectă mai puternică a gradului de îndeplinire a princi</w:t>
            </w:r>
            <w:r w:rsidR="00537509" w:rsidRPr="005C69A0">
              <w:rPr>
                <w:rFonts w:cs="Arial"/>
                <w:iCs/>
                <w:color w:val="595959" w:themeColor="text1" w:themeTint="A6"/>
                <w:kern w:val="0"/>
                <w:sz w:val="16"/>
                <w:szCs w:val="16"/>
                <w:lang w:val="ro-RO"/>
              </w:rPr>
              <w:t>palelor ținte ale UE din domeni</w:t>
            </w:r>
            <w:r w:rsidRPr="005C69A0">
              <w:rPr>
                <w:rFonts w:cs="Arial"/>
                <w:iCs/>
                <w:color w:val="595959" w:themeColor="text1" w:themeTint="A6"/>
                <w:kern w:val="0"/>
                <w:sz w:val="16"/>
                <w:szCs w:val="16"/>
                <w:lang w:val="ro-RO"/>
              </w:rPr>
              <w:t>ul C-D, reducerea emisiilor de CO2, energii regenerabile și eficiență energetică</w:t>
            </w:r>
          </w:p>
        </w:tc>
        <w:tc>
          <w:tcPr>
            <w:tcW w:w="6095" w:type="dxa"/>
            <w:shd w:val="clear" w:color="auto" w:fill="auto"/>
          </w:tcPr>
          <w:p w:rsidR="00F57527" w:rsidRPr="005C69A0" w:rsidRDefault="00F57527" w:rsidP="00633A66">
            <w:pPr>
              <w:pStyle w:val="ListParagraph"/>
              <w:widowControl w:val="0"/>
              <w:overflowPunct/>
              <w:autoSpaceDE/>
              <w:autoSpaceDN/>
              <w:adjustRightInd/>
              <w:spacing w:before="120" w:after="0" w:line="276" w:lineRule="auto"/>
              <w:ind w:left="318"/>
              <w:contextualSpacing w:val="0"/>
              <w:textAlignment w:val="auto"/>
              <w:rPr>
                <w:rFonts w:cs="Arial"/>
                <w:iCs/>
                <w:color w:val="595959" w:themeColor="text1" w:themeTint="A6"/>
                <w:kern w:val="0"/>
                <w:sz w:val="16"/>
                <w:szCs w:val="16"/>
                <w:lang w:val="ro-RO"/>
              </w:rPr>
            </w:pPr>
            <w:r w:rsidRPr="005C69A0">
              <w:rPr>
                <w:rFonts w:cs="Arial"/>
                <w:iCs/>
                <w:color w:val="595959" w:themeColor="text1" w:themeTint="A6"/>
                <w:kern w:val="0"/>
                <w:sz w:val="16"/>
                <w:szCs w:val="16"/>
                <w:lang w:val="ro-RO"/>
              </w:rPr>
              <w:t>Nu există recomandări specifice</w:t>
            </w:r>
          </w:p>
        </w:tc>
      </w:tr>
      <w:tr w:rsidR="00F57527" w:rsidRPr="005C69A0" w:rsidTr="00682735">
        <w:trPr>
          <w:trHeight w:val="560"/>
        </w:trPr>
        <w:tc>
          <w:tcPr>
            <w:tcW w:w="14459" w:type="dxa"/>
            <w:gridSpan w:val="2"/>
            <w:shd w:val="clear" w:color="auto" w:fill="BFBFBF" w:themeFill="background1" w:themeFillShade="BF"/>
            <w:vAlign w:val="center"/>
          </w:tcPr>
          <w:p w:rsidR="00F57527" w:rsidRPr="005C69A0" w:rsidRDefault="00F57527" w:rsidP="00EE2B08">
            <w:pPr>
              <w:pStyle w:val="ListParagraph"/>
              <w:widowControl w:val="0"/>
              <w:overflowPunct/>
              <w:autoSpaceDE/>
              <w:autoSpaceDN/>
              <w:adjustRightInd/>
              <w:spacing w:after="0" w:line="276" w:lineRule="auto"/>
              <w:ind w:left="34"/>
              <w:contextualSpacing w:val="0"/>
              <w:textAlignment w:val="auto"/>
              <w:rPr>
                <w:rFonts w:cs="Arial"/>
                <w:iCs/>
                <w:color w:val="595959" w:themeColor="text1" w:themeTint="A6"/>
                <w:kern w:val="0"/>
                <w:sz w:val="16"/>
                <w:szCs w:val="16"/>
                <w:lang w:val="ro-RO"/>
              </w:rPr>
            </w:pPr>
            <w:r w:rsidRPr="005C69A0">
              <w:rPr>
                <w:rFonts w:cs="Arial"/>
                <w:b/>
                <w:iCs/>
                <w:color w:val="595959" w:themeColor="text1" w:themeTint="A6"/>
                <w:kern w:val="0"/>
                <w:sz w:val="16"/>
                <w:szCs w:val="16"/>
                <w:lang w:val="ro-RO"/>
              </w:rPr>
              <w:t xml:space="preserve">ÎE 10: </w:t>
            </w:r>
            <w:r w:rsidR="00633A66" w:rsidRPr="005C69A0">
              <w:rPr>
                <w:rFonts w:cs="Arial"/>
                <w:b/>
                <w:iCs/>
                <w:color w:val="595959" w:themeColor="text1" w:themeTint="A6"/>
                <w:kern w:val="0"/>
                <w:sz w:val="16"/>
                <w:szCs w:val="16"/>
                <w:lang w:val="ro-RO"/>
              </w:rPr>
              <w:t>Care este relația Programului cu alte instrumente (politici, strategii) relevante</w:t>
            </w:r>
            <w:r w:rsidRPr="005C69A0">
              <w:rPr>
                <w:rFonts w:cs="Arial"/>
                <w:b/>
                <w:iCs/>
                <w:color w:val="595959" w:themeColor="text1" w:themeTint="A6"/>
                <w:kern w:val="0"/>
                <w:sz w:val="16"/>
                <w:szCs w:val="16"/>
                <w:lang w:val="ro-RO"/>
              </w:rPr>
              <w:t>?</w:t>
            </w:r>
          </w:p>
        </w:tc>
      </w:tr>
      <w:tr w:rsidR="00F57527" w:rsidRPr="005C69A0" w:rsidTr="00682735">
        <w:trPr>
          <w:trHeight w:val="560"/>
        </w:trPr>
        <w:tc>
          <w:tcPr>
            <w:tcW w:w="8364" w:type="dxa"/>
            <w:shd w:val="clear" w:color="auto" w:fill="auto"/>
            <w:vAlign w:val="center"/>
          </w:tcPr>
          <w:p w:rsidR="00F57527" w:rsidRPr="005C69A0" w:rsidRDefault="00633A66" w:rsidP="002D3EDC">
            <w:pPr>
              <w:pStyle w:val="ListParagraph"/>
              <w:numPr>
                <w:ilvl w:val="0"/>
                <w:numId w:val="94"/>
              </w:numPr>
              <w:overflowPunct/>
              <w:autoSpaceDE/>
              <w:autoSpaceDN/>
              <w:adjustRightInd/>
              <w:spacing w:after="200" w:line="276" w:lineRule="auto"/>
              <w:contextualSpacing w:val="0"/>
              <w:textAlignment w:val="auto"/>
              <w:rPr>
                <w:rFonts w:cs="Arial"/>
                <w:iCs/>
                <w:color w:val="595959" w:themeColor="text1" w:themeTint="A6"/>
                <w:kern w:val="0"/>
                <w:sz w:val="16"/>
                <w:szCs w:val="16"/>
                <w:lang w:val="ro-RO"/>
              </w:rPr>
            </w:pPr>
            <w:r w:rsidRPr="005C69A0">
              <w:rPr>
                <w:rFonts w:cs="Arial"/>
                <w:iCs/>
                <w:color w:val="595959" w:themeColor="text1" w:themeTint="A6"/>
                <w:kern w:val="0"/>
                <w:sz w:val="16"/>
                <w:szCs w:val="16"/>
                <w:lang w:val="ro-RO"/>
              </w:rPr>
              <w:t>Lipsa țintelor cuantificate a permis doar efectuarea unei evaluări calitative a contribuției la Strategia de consolidare a capacității administrației publice. Per total, POAT contribuie la realizarea SCCAP pe fondul optimizării condițiile cadrului, evaluării, politicii de resurse umane și instruirii personalului, dezvoltarea de sisteme IT, culturii parteneriale</w:t>
            </w:r>
            <w:r w:rsidR="00F57527" w:rsidRPr="005C69A0">
              <w:rPr>
                <w:rFonts w:eastAsia="Calibri" w:cs="Arial"/>
                <w:color w:val="595959" w:themeColor="text1" w:themeTint="A6"/>
                <w:kern w:val="0"/>
                <w:sz w:val="16"/>
                <w:szCs w:val="16"/>
                <w:lang w:val="ro-RO"/>
              </w:rPr>
              <w:t>.</w:t>
            </w:r>
          </w:p>
          <w:p w:rsidR="00F57527" w:rsidRPr="005C69A0" w:rsidRDefault="00633A66" w:rsidP="002D3EDC">
            <w:pPr>
              <w:pStyle w:val="ListParagraph"/>
              <w:numPr>
                <w:ilvl w:val="0"/>
                <w:numId w:val="94"/>
              </w:numPr>
              <w:overflowPunct/>
              <w:autoSpaceDE/>
              <w:autoSpaceDN/>
              <w:adjustRightInd/>
              <w:spacing w:after="200" w:line="276" w:lineRule="auto"/>
              <w:contextualSpacing w:val="0"/>
              <w:textAlignment w:val="auto"/>
              <w:rPr>
                <w:rFonts w:cs="Arial"/>
                <w:iCs/>
                <w:color w:val="595959" w:themeColor="text1" w:themeTint="A6"/>
                <w:kern w:val="0"/>
                <w:sz w:val="16"/>
                <w:szCs w:val="16"/>
                <w:lang w:val="ro-RO"/>
              </w:rPr>
            </w:pPr>
            <w:r w:rsidRPr="005C69A0">
              <w:rPr>
                <w:rFonts w:cs="Arial"/>
                <w:iCs/>
                <w:color w:val="595959" w:themeColor="text1" w:themeTint="A6"/>
                <w:kern w:val="0"/>
                <w:sz w:val="16"/>
                <w:szCs w:val="16"/>
                <w:lang w:val="ro-RO"/>
              </w:rPr>
              <w:t>Dată fiind natura acestuia, POAT va avea o influență orizontală asupra tuturor PO-urilor finanțate din FESI și</w:t>
            </w:r>
            <w:r w:rsidR="009C1D7C">
              <w:rPr>
                <w:rFonts w:cs="Arial"/>
                <w:iCs/>
                <w:color w:val="595959" w:themeColor="text1" w:themeTint="A6"/>
                <w:kern w:val="0"/>
                <w:sz w:val="16"/>
                <w:szCs w:val="16"/>
                <w:lang w:val="ro-RO"/>
              </w:rPr>
              <w:t>,</w:t>
            </w:r>
            <w:r w:rsidRPr="005C69A0">
              <w:rPr>
                <w:rFonts w:cs="Arial"/>
                <w:iCs/>
                <w:color w:val="595959" w:themeColor="text1" w:themeTint="A6"/>
                <w:kern w:val="0"/>
                <w:sz w:val="16"/>
                <w:szCs w:val="16"/>
                <w:lang w:val="ro-RO"/>
              </w:rPr>
              <w:t xml:space="preserve"> de asemenea</w:t>
            </w:r>
            <w:r w:rsidR="009C1D7C">
              <w:rPr>
                <w:rFonts w:cs="Arial"/>
                <w:iCs/>
                <w:color w:val="595959" w:themeColor="text1" w:themeTint="A6"/>
                <w:kern w:val="0"/>
                <w:sz w:val="16"/>
                <w:szCs w:val="16"/>
                <w:lang w:val="ro-RO"/>
              </w:rPr>
              <w:t>,</w:t>
            </w:r>
            <w:r w:rsidRPr="005C69A0">
              <w:rPr>
                <w:rFonts w:cs="Arial"/>
                <w:iCs/>
                <w:color w:val="595959" w:themeColor="text1" w:themeTint="A6"/>
                <w:kern w:val="0"/>
                <w:sz w:val="16"/>
                <w:szCs w:val="16"/>
                <w:lang w:val="ro-RO"/>
              </w:rPr>
              <w:t xml:space="preserve"> va oferi asistență beneficiarilor programelor CTE, în timp ce va avea o contribuție specifică la POIM, POC și chiar la POAT</w:t>
            </w:r>
            <w:r w:rsidR="00F57527" w:rsidRPr="005C69A0">
              <w:rPr>
                <w:rFonts w:cs="Arial"/>
                <w:iCs/>
                <w:color w:val="595959" w:themeColor="text1" w:themeTint="A6"/>
                <w:kern w:val="0"/>
                <w:sz w:val="16"/>
                <w:szCs w:val="16"/>
                <w:lang w:val="ro-RO"/>
              </w:rPr>
              <w:t>.</w:t>
            </w:r>
          </w:p>
        </w:tc>
        <w:tc>
          <w:tcPr>
            <w:tcW w:w="6095" w:type="dxa"/>
            <w:shd w:val="clear" w:color="auto" w:fill="auto"/>
          </w:tcPr>
          <w:p w:rsidR="00F57527" w:rsidRPr="005C69A0" w:rsidRDefault="00F57527" w:rsidP="00633A66">
            <w:pPr>
              <w:pStyle w:val="ListParagraph"/>
              <w:widowControl w:val="0"/>
              <w:overflowPunct/>
              <w:autoSpaceDE/>
              <w:autoSpaceDN/>
              <w:adjustRightInd/>
              <w:spacing w:before="120" w:after="0" w:line="276" w:lineRule="auto"/>
              <w:ind w:left="318"/>
              <w:contextualSpacing w:val="0"/>
              <w:textAlignment w:val="auto"/>
              <w:rPr>
                <w:rFonts w:cs="Arial"/>
                <w:iCs/>
                <w:color w:val="595959" w:themeColor="text1" w:themeTint="A6"/>
                <w:kern w:val="0"/>
                <w:sz w:val="16"/>
                <w:szCs w:val="16"/>
                <w:lang w:val="ro-RO"/>
              </w:rPr>
            </w:pPr>
            <w:r w:rsidRPr="005C69A0">
              <w:rPr>
                <w:rFonts w:cs="Arial"/>
                <w:iCs/>
                <w:color w:val="595959" w:themeColor="text1" w:themeTint="A6"/>
                <w:kern w:val="0"/>
                <w:sz w:val="16"/>
                <w:szCs w:val="16"/>
                <w:lang w:val="ro-RO"/>
              </w:rPr>
              <w:t>Nu există recomandări specifice</w:t>
            </w:r>
          </w:p>
        </w:tc>
      </w:tr>
      <w:tr w:rsidR="00F57527" w:rsidRPr="005C69A0" w:rsidTr="00682735">
        <w:trPr>
          <w:trHeight w:val="560"/>
        </w:trPr>
        <w:tc>
          <w:tcPr>
            <w:tcW w:w="14459" w:type="dxa"/>
            <w:gridSpan w:val="2"/>
            <w:shd w:val="clear" w:color="auto" w:fill="BFBFBF" w:themeFill="background1" w:themeFillShade="BF"/>
            <w:vAlign w:val="center"/>
          </w:tcPr>
          <w:p w:rsidR="00F57527" w:rsidRPr="005C69A0" w:rsidRDefault="00F57527" w:rsidP="00633A66">
            <w:pPr>
              <w:pStyle w:val="ListParagraph"/>
              <w:widowControl w:val="0"/>
              <w:overflowPunct/>
              <w:autoSpaceDE/>
              <w:autoSpaceDN/>
              <w:adjustRightInd/>
              <w:spacing w:after="0" w:line="276" w:lineRule="auto"/>
              <w:ind w:left="34"/>
              <w:contextualSpacing w:val="0"/>
              <w:textAlignment w:val="auto"/>
              <w:rPr>
                <w:rFonts w:cs="Arial"/>
                <w:iCs/>
                <w:color w:val="595959" w:themeColor="text1" w:themeTint="A6"/>
                <w:kern w:val="0"/>
                <w:sz w:val="16"/>
                <w:szCs w:val="16"/>
                <w:lang w:val="ro-RO"/>
              </w:rPr>
            </w:pPr>
            <w:r w:rsidRPr="005C69A0">
              <w:rPr>
                <w:rFonts w:cs="Arial"/>
                <w:b/>
                <w:iCs/>
                <w:color w:val="595959" w:themeColor="text1" w:themeTint="A6"/>
                <w:kern w:val="0"/>
                <w:sz w:val="16"/>
                <w:szCs w:val="16"/>
                <w:lang w:val="ro-RO"/>
              </w:rPr>
              <w:t>ÎE 11: E</w:t>
            </w:r>
            <w:r w:rsidR="00633A66" w:rsidRPr="005C69A0">
              <w:rPr>
                <w:rFonts w:cs="Arial"/>
                <w:b/>
                <w:iCs/>
                <w:color w:val="595959" w:themeColor="text1" w:themeTint="A6"/>
                <w:kern w:val="0"/>
                <w:sz w:val="16"/>
                <w:szCs w:val="16"/>
                <w:lang w:val="ro-RO"/>
              </w:rPr>
              <w:t>galitatea de șanse</w:t>
            </w:r>
          </w:p>
        </w:tc>
      </w:tr>
      <w:tr w:rsidR="00F57527" w:rsidRPr="005C69A0" w:rsidTr="00682735">
        <w:trPr>
          <w:trHeight w:val="309"/>
        </w:trPr>
        <w:tc>
          <w:tcPr>
            <w:tcW w:w="14459" w:type="dxa"/>
            <w:gridSpan w:val="2"/>
            <w:shd w:val="clear" w:color="auto" w:fill="F2F2F2" w:themeFill="background1" w:themeFillShade="F2"/>
            <w:vAlign w:val="center"/>
          </w:tcPr>
          <w:p w:rsidR="00F57527" w:rsidRPr="005C69A0" w:rsidRDefault="00F57527" w:rsidP="00EE2B08">
            <w:pPr>
              <w:pStyle w:val="ListParagraph"/>
              <w:widowControl w:val="0"/>
              <w:overflowPunct/>
              <w:autoSpaceDE/>
              <w:autoSpaceDN/>
              <w:adjustRightInd/>
              <w:spacing w:after="0" w:line="276" w:lineRule="auto"/>
              <w:ind w:left="34"/>
              <w:contextualSpacing w:val="0"/>
              <w:textAlignment w:val="auto"/>
              <w:rPr>
                <w:rFonts w:cs="Arial"/>
                <w:b/>
                <w:iCs/>
                <w:color w:val="595959" w:themeColor="text1" w:themeTint="A6"/>
                <w:kern w:val="0"/>
                <w:sz w:val="16"/>
                <w:szCs w:val="16"/>
                <w:lang w:val="ro-RO"/>
              </w:rPr>
            </w:pPr>
            <w:r w:rsidRPr="005C69A0">
              <w:rPr>
                <w:rFonts w:cs="Arial"/>
                <w:b/>
                <w:iCs/>
                <w:color w:val="595959" w:themeColor="text1" w:themeTint="A6"/>
                <w:kern w:val="0"/>
                <w:sz w:val="16"/>
                <w:szCs w:val="16"/>
                <w:lang w:val="ro-RO"/>
              </w:rPr>
              <w:t xml:space="preserve">ÎE 11.1: </w:t>
            </w:r>
            <w:r w:rsidR="00633A66" w:rsidRPr="005C69A0">
              <w:rPr>
                <w:rFonts w:cs="Arial"/>
                <w:b/>
                <w:iCs/>
                <w:color w:val="595959" w:themeColor="text1" w:themeTint="A6"/>
                <w:kern w:val="0"/>
                <w:sz w:val="16"/>
                <w:szCs w:val="16"/>
                <w:lang w:val="ro-RO"/>
              </w:rPr>
              <w:t>Sunt adecvate măsurile planificate pentru a promova egalitatea de șanse între femei și bărbați și a preveni discriminarea</w:t>
            </w:r>
            <w:r w:rsidRPr="005C69A0">
              <w:rPr>
                <w:rFonts w:cs="Arial"/>
                <w:b/>
                <w:iCs/>
                <w:color w:val="595959" w:themeColor="text1" w:themeTint="A6"/>
                <w:kern w:val="0"/>
                <w:sz w:val="16"/>
                <w:szCs w:val="16"/>
                <w:lang w:val="ro-RO"/>
              </w:rPr>
              <w:t>?</w:t>
            </w:r>
          </w:p>
        </w:tc>
      </w:tr>
      <w:tr w:rsidR="00F57527" w:rsidRPr="005C69A0" w:rsidTr="00682735">
        <w:trPr>
          <w:trHeight w:val="560"/>
        </w:trPr>
        <w:tc>
          <w:tcPr>
            <w:tcW w:w="8364" w:type="dxa"/>
            <w:shd w:val="clear" w:color="auto" w:fill="auto"/>
            <w:vAlign w:val="center"/>
          </w:tcPr>
          <w:p w:rsidR="00F57527" w:rsidRPr="005C69A0" w:rsidRDefault="00633A66" w:rsidP="002D3EDC">
            <w:pPr>
              <w:pStyle w:val="ListParagraph"/>
              <w:numPr>
                <w:ilvl w:val="0"/>
                <w:numId w:val="94"/>
              </w:numPr>
              <w:overflowPunct/>
              <w:autoSpaceDE/>
              <w:autoSpaceDN/>
              <w:adjustRightInd/>
              <w:spacing w:after="200" w:line="276" w:lineRule="auto"/>
              <w:contextualSpacing w:val="0"/>
              <w:textAlignment w:val="auto"/>
              <w:rPr>
                <w:rFonts w:cs="Arial"/>
                <w:iCs/>
                <w:color w:val="595959" w:themeColor="text1" w:themeTint="A6"/>
                <w:kern w:val="0"/>
                <w:sz w:val="16"/>
                <w:szCs w:val="16"/>
                <w:lang w:val="ro-RO"/>
              </w:rPr>
            </w:pPr>
            <w:r w:rsidRPr="005C69A0">
              <w:rPr>
                <w:rFonts w:cs="Arial"/>
                <w:color w:val="595959" w:themeColor="text1" w:themeTint="A6"/>
                <w:sz w:val="16"/>
                <w:szCs w:val="16"/>
                <w:lang w:val="ro-RO"/>
              </w:rPr>
              <w:t>Cerințele legale minime cu privire la egalitatea de șanse sunt respectate de PO</w:t>
            </w:r>
            <w:r w:rsidR="00BA500D">
              <w:rPr>
                <w:rFonts w:cs="Arial"/>
                <w:color w:val="595959" w:themeColor="text1" w:themeTint="A6"/>
                <w:sz w:val="16"/>
                <w:szCs w:val="16"/>
                <w:lang w:val="ro-RO"/>
              </w:rPr>
              <w:t>AT</w:t>
            </w:r>
            <w:r w:rsidRPr="005C69A0">
              <w:rPr>
                <w:rFonts w:cs="Arial"/>
                <w:color w:val="595959" w:themeColor="text1" w:themeTint="A6"/>
                <w:sz w:val="16"/>
                <w:szCs w:val="16"/>
                <w:lang w:val="ro-RO"/>
              </w:rPr>
              <w:t>. În plus, POAT va oferi sprijin pentru funcționarea și consolidarea capacității Grupului de lucru aferent principiului orizontal care este menționat în cadrul Acordului de Parteneriat. În plus, activitățile de informare și publicitate sprijinite prin PO</w:t>
            </w:r>
            <w:r w:rsidR="00BA500D">
              <w:rPr>
                <w:rFonts w:cs="Arial"/>
                <w:color w:val="595959" w:themeColor="text1" w:themeTint="A6"/>
                <w:sz w:val="16"/>
                <w:szCs w:val="16"/>
                <w:lang w:val="ro-RO"/>
              </w:rPr>
              <w:t>AT</w:t>
            </w:r>
            <w:r w:rsidRPr="005C69A0">
              <w:rPr>
                <w:rFonts w:cs="Arial"/>
                <w:color w:val="595959" w:themeColor="text1" w:themeTint="A6"/>
                <w:sz w:val="16"/>
                <w:szCs w:val="16"/>
                <w:lang w:val="ro-RO"/>
              </w:rPr>
              <w:t xml:space="preserve"> vor include inițiative care vizează promovarea egalității de șanse și nediscriminarea</w:t>
            </w:r>
            <w:r w:rsidR="00F57527" w:rsidRPr="005C69A0">
              <w:rPr>
                <w:rFonts w:cs="Arial"/>
                <w:color w:val="595959" w:themeColor="text1" w:themeTint="A6"/>
                <w:sz w:val="16"/>
                <w:szCs w:val="16"/>
                <w:lang w:val="ro-RO"/>
              </w:rPr>
              <w:t>.</w:t>
            </w:r>
          </w:p>
        </w:tc>
        <w:tc>
          <w:tcPr>
            <w:tcW w:w="6095" w:type="dxa"/>
            <w:shd w:val="clear" w:color="auto" w:fill="auto"/>
          </w:tcPr>
          <w:p w:rsidR="00F57527" w:rsidRPr="005C69A0" w:rsidRDefault="00F57527" w:rsidP="00EE2B08">
            <w:pPr>
              <w:widowControl w:val="0"/>
              <w:overflowPunct/>
              <w:autoSpaceDE/>
              <w:autoSpaceDN/>
              <w:adjustRightInd/>
              <w:spacing w:before="120" w:after="0" w:line="276" w:lineRule="auto"/>
              <w:ind w:left="317"/>
              <w:textAlignment w:val="auto"/>
              <w:rPr>
                <w:rFonts w:cs="Arial"/>
                <w:i/>
                <w:iCs/>
                <w:color w:val="595959" w:themeColor="text1" w:themeTint="A6"/>
                <w:kern w:val="0"/>
                <w:sz w:val="16"/>
                <w:szCs w:val="16"/>
                <w:lang w:val="ro-RO"/>
              </w:rPr>
            </w:pPr>
            <w:r w:rsidRPr="005C69A0">
              <w:rPr>
                <w:rFonts w:eastAsia="Calibri" w:cs="Arial"/>
                <w:color w:val="595959" w:themeColor="text1" w:themeTint="A6"/>
                <w:kern w:val="0"/>
                <w:sz w:val="16"/>
                <w:szCs w:val="16"/>
                <w:lang w:val="ro-RO"/>
              </w:rPr>
              <w:t>Nu există recomandări specifice</w:t>
            </w:r>
          </w:p>
        </w:tc>
      </w:tr>
      <w:tr w:rsidR="00F57527" w:rsidRPr="005C69A0" w:rsidTr="00682735">
        <w:trPr>
          <w:trHeight w:val="309"/>
        </w:trPr>
        <w:tc>
          <w:tcPr>
            <w:tcW w:w="14459" w:type="dxa"/>
            <w:gridSpan w:val="2"/>
            <w:shd w:val="clear" w:color="auto" w:fill="F2F2F2" w:themeFill="background1" w:themeFillShade="F2"/>
            <w:vAlign w:val="center"/>
          </w:tcPr>
          <w:p w:rsidR="00F57527" w:rsidRPr="005C69A0" w:rsidRDefault="00F57527" w:rsidP="00BA500D">
            <w:pPr>
              <w:pStyle w:val="ListParagraph"/>
              <w:keepNext/>
              <w:widowControl w:val="0"/>
              <w:overflowPunct/>
              <w:autoSpaceDE/>
              <w:autoSpaceDN/>
              <w:adjustRightInd/>
              <w:spacing w:after="0" w:line="276" w:lineRule="auto"/>
              <w:ind w:left="34"/>
              <w:contextualSpacing w:val="0"/>
              <w:textAlignment w:val="auto"/>
              <w:rPr>
                <w:rFonts w:cs="Arial"/>
                <w:b/>
                <w:iCs/>
                <w:color w:val="595959" w:themeColor="text1" w:themeTint="A6"/>
                <w:kern w:val="0"/>
                <w:sz w:val="16"/>
                <w:szCs w:val="16"/>
                <w:lang w:val="ro-RO"/>
              </w:rPr>
            </w:pPr>
            <w:r w:rsidRPr="005C69A0">
              <w:rPr>
                <w:rFonts w:cs="Arial"/>
                <w:b/>
                <w:iCs/>
                <w:color w:val="595959" w:themeColor="text1" w:themeTint="A6"/>
                <w:kern w:val="0"/>
                <w:sz w:val="16"/>
                <w:szCs w:val="16"/>
                <w:lang w:val="ro-RO"/>
              </w:rPr>
              <w:t xml:space="preserve">ÎE 11.2: </w:t>
            </w:r>
            <w:r w:rsidR="00633A66" w:rsidRPr="005C69A0">
              <w:rPr>
                <w:rFonts w:cs="Arial"/>
                <w:b/>
                <w:iCs/>
                <w:color w:val="595959" w:themeColor="text1" w:themeTint="A6"/>
                <w:kern w:val="0"/>
                <w:sz w:val="16"/>
                <w:szCs w:val="16"/>
                <w:lang w:val="ro-RO"/>
              </w:rPr>
              <w:t>Sunt adecvate măsurile planificate pentru promovarea dezvoltării durabile</w:t>
            </w:r>
            <w:r w:rsidRPr="005C69A0">
              <w:rPr>
                <w:rFonts w:cs="Arial"/>
                <w:b/>
                <w:iCs/>
                <w:color w:val="595959" w:themeColor="text1" w:themeTint="A6"/>
                <w:kern w:val="0"/>
                <w:sz w:val="16"/>
                <w:szCs w:val="16"/>
                <w:lang w:val="ro-RO"/>
              </w:rPr>
              <w:t xml:space="preserve">?  </w:t>
            </w:r>
          </w:p>
        </w:tc>
      </w:tr>
      <w:tr w:rsidR="00F57527" w:rsidRPr="005C69A0" w:rsidTr="00682735">
        <w:trPr>
          <w:trHeight w:val="560"/>
        </w:trPr>
        <w:tc>
          <w:tcPr>
            <w:tcW w:w="8364" w:type="dxa"/>
            <w:shd w:val="clear" w:color="auto" w:fill="auto"/>
            <w:vAlign w:val="center"/>
          </w:tcPr>
          <w:p w:rsidR="00633A66" w:rsidRPr="005C69A0" w:rsidRDefault="00633A66" w:rsidP="002D3EDC">
            <w:pPr>
              <w:pStyle w:val="ListParagraph"/>
              <w:numPr>
                <w:ilvl w:val="0"/>
                <w:numId w:val="94"/>
              </w:numPr>
              <w:overflowPunct/>
              <w:autoSpaceDE/>
              <w:autoSpaceDN/>
              <w:adjustRightInd/>
              <w:spacing w:after="200" w:line="276" w:lineRule="auto"/>
              <w:contextualSpacing w:val="0"/>
              <w:textAlignment w:val="auto"/>
              <w:rPr>
                <w:rFonts w:eastAsia="Calibri" w:cs="Arial"/>
                <w:b/>
                <w:color w:val="595959" w:themeColor="text1" w:themeTint="A6"/>
                <w:kern w:val="0"/>
                <w:sz w:val="16"/>
                <w:szCs w:val="16"/>
                <w:lang w:val="ro-RO"/>
              </w:rPr>
            </w:pPr>
            <w:r w:rsidRPr="005C69A0">
              <w:rPr>
                <w:rFonts w:eastAsia="Calibri" w:cs="Arial"/>
                <w:color w:val="595959" w:themeColor="text1" w:themeTint="A6"/>
                <w:kern w:val="0"/>
                <w:sz w:val="16"/>
                <w:szCs w:val="16"/>
                <w:lang w:val="ro-RO"/>
              </w:rPr>
              <w:t>POAT</w:t>
            </w:r>
            <w:r w:rsidRPr="005C69A0">
              <w:rPr>
                <w:rFonts w:eastAsia="Calibri" w:cs="Arial"/>
                <w:b/>
                <w:color w:val="595959" w:themeColor="text1" w:themeTint="A6"/>
                <w:kern w:val="0"/>
                <w:sz w:val="16"/>
                <w:szCs w:val="16"/>
                <w:lang w:val="ro-RO"/>
              </w:rPr>
              <w:t xml:space="preserve"> </w:t>
            </w:r>
            <w:r w:rsidRPr="005C69A0">
              <w:rPr>
                <w:rFonts w:eastAsia="Calibri" w:cs="Arial"/>
                <w:color w:val="595959" w:themeColor="text1" w:themeTint="A6"/>
                <w:kern w:val="0"/>
                <w:sz w:val="16"/>
                <w:szCs w:val="16"/>
                <w:lang w:val="ro-RO"/>
              </w:rPr>
              <w:t xml:space="preserve">specifică un set de </w:t>
            </w:r>
            <w:r w:rsidRPr="005C69A0">
              <w:rPr>
                <w:rFonts w:eastAsia="Calibri" w:cs="Arial"/>
                <w:b/>
                <w:color w:val="595959" w:themeColor="text1" w:themeTint="A6"/>
                <w:kern w:val="0"/>
                <w:sz w:val="16"/>
                <w:szCs w:val="16"/>
                <w:lang w:val="ro-RO"/>
              </w:rPr>
              <w:t xml:space="preserve">intervenții orizontale </w:t>
            </w:r>
            <w:r w:rsidRPr="005C69A0">
              <w:rPr>
                <w:rFonts w:eastAsia="Calibri" w:cs="Arial"/>
                <w:color w:val="595959" w:themeColor="text1" w:themeTint="A6"/>
                <w:kern w:val="0"/>
                <w:sz w:val="16"/>
                <w:szCs w:val="16"/>
                <w:lang w:val="ro-RO"/>
              </w:rPr>
              <w:t>care vor fi finanțate, cu privire la dezvoltare durabilă, cum ar fi:</w:t>
            </w:r>
          </w:p>
          <w:p w:rsidR="00633A66" w:rsidRPr="005C69A0" w:rsidRDefault="00633A66" w:rsidP="00BA500D">
            <w:pPr>
              <w:pStyle w:val="ListParagraph"/>
              <w:numPr>
                <w:ilvl w:val="0"/>
                <w:numId w:val="32"/>
              </w:numPr>
              <w:spacing w:before="60" w:after="60" w:line="276" w:lineRule="auto"/>
              <w:ind w:left="850" w:hanging="357"/>
              <w:contextualSpacing w:val="0"/>
              <w:rPr>
                <w:rFonts w:eastAsia="Calibri" w:cs="Arial"/>
                <w:b/>
                <w:color w:val="595959" w:themeColor="text1" w:themeTint="A6"/>
                <w:kern w:val="0"/>
                <w:sz w:val="16"/>
                <w:szCs w:val="16"/>
                <w:lang w:val="ro-RO"/>
              </w:rPr>
            </w:pPr>
            <w:r w:rsidRPr="005C69A0">
              <w:rPr>
                <w:rFonts w:eastAsia="Calibri" w:cs="Arial"/>
                <w:color w:val="595959" w:themeColor="text1" w:themeTint="A6"/>
                <w:kern w:val="0"/>
                <w:sz w:val="16"/>
                <w:szCs w:val="16"/>
                <w:lang w:val="ro-RO"/>
              </w:rPr>
              <w:t xml:space="preserve">Sesiuni de instruire </w:t>
            </w:r>
            <w:r w:rsidR="00BA500D">
              <w:rPr>
                <w:rFonts w:eastAsia="Calibri" w:cs="Arial"/>
                <w:color w:val="595959" w:themeColor="text1" w:themeTint="A6"/>
                <w:kern w:val="0"/>
                <w:sz w:val="16"/>
                <w:szCs w:val="16"/>
                <w:lang w:val="ro-RO"/>
              </w:rPr>
              <w:t>în domeniul</w:t>
            </w:r>
            <w:r w:rsidRPr="005C69A0">
              <w:rPr>
                <w:rFonts w:eastAsia="Calibri" w:cs="Arial"/>
                <w:color w:val="595959" w:themeColor="text1" w:themeTint="A6"/>
                <w:kern w:val="0"/>
                <w:sz w:val="16"/>
                <w:szCs w:val="16"/>
                <w:lang w:val="ro-RO"/>
              </w:rPr>
              <w:t xml:space="preserve"> dezvolt</w:t>
            </w:r>
            <w:r w:rsidR="00BA500D">
              <w:rPr>
                <w:rFonts w:eastAsia="Calibri" w:cs="Arial"/>
                <w:color w:val="595959" w:themeColor="text1" w:themeTint="A6"/>
                <w:kern w:val="0"/>
                <w:sz w:val="16"/>
                <w:szCs w:val="16"/>
                <w:lang w:val="ro-RO"/>
              </w:rPr>
              <w:t>ării</w:t>
            </w:r>
            <w:r w:rsidRPr="005C69A0">
              <w:rPr>
                <w:rFonts w:eastAsia="Calibri" w:cs="Arial"/>
                <w:color w:val="595959" w:themeColor="text1" w:themeTint="A6"/>
                <w:kern w:val="0"/>
                <w:sz w:val="16"/>
                <w:szCs w:val="16"/>
                <w:lang w:val="ro-RO"/>
              </w:rPr>
              <w:t xml:space="preserve"> durabil</w:t>
            </w:r>
            <w:r w:rsidR="00BA500D">
              <w:rPr>
                <w:rFonts w:eastAsia="Calibri" w:cs="Arial"/>
                <w:color w:val="595959" w:themeColor="text1" w:themeTint="A6"/>
                <w:kern w:val="0"/>
                <w:sz w:val="16"/>
                <w:szCs w:val="16"/>
                <w:lang w:val="ro-RO"/>
              </w:rPr>
              <w:t>e</w:t>
            </w:r>
            <w:r w:rsidRPr="005C69A0">
              <w:rPr>
                <w:rFonts w:eastAsia="Calibri" w:cs="Arial"/>
                <w:color w:val="595959" w:themeColor="text1" w:themeTint="A6"/>
                <w:kern w:val="0"/>
                <w:sz w:val="16"/>
                <w:szCs w:val="16"/>
                <w:lang w:val="ro-RO"/>
              </w:rPr>
              <w:t xml:space="preserve"> pentru beneficiarii POAT 2014 – 2020, în special persoanele implicate în evaluare</w:t>
            </w:r>
            <w:r w:rsidR="00BA500D">
              <w:rPr>
                <w:rFonts w:eastAsia="Calibri" w:cs="Arial"/>
                <w:color w:val="595959" w:themeColor="text1" w:themeTint="A6"/>
                <w:kern w:val="0"/>
                <w:sz w:val="16"/>
                <w:szCs w:val="16"/>
                <w:lang w:val="ro-RO"/>
              </w:rPr>
              <w:t>a</w:t>
            </w:r>
            <w:r w:rsidRPr="005C69A0">
              <w:rPr>
                <w:rFonts w:eastAsia="Calibri" w:cs="Arial"/>
                <w:color w:val="595959" w:themeColor="text1" w:themeTint="A6"/>
                <w:kern w:val="0"/>
                <w:sz w:val="16"/>
                <w:szCs w:val="16"/>
                <w:lang w:val="ro-RO"/>
              </w:rPr>
              <w:t xml:space="preserve"> de proiecte și monitorizare</w:t>
            </w:r>
          </w:p>
          <w:p w:rsidR="00633A66" w:rsidRPr="005C69A0" w:rsidRDefault="00633A66" w:rsidP="00BA500D">
            <w:pPr>
              <w:pStyle w:val="ListParagraph"/>
              <w:numPr>
                <w:ilvl w:val="0"/>
                <w:numId w:val="32"/>
              </w:numPr>
              <w:spacing w:before="60" w:after="60" w:line="276" w:lineRule="auto"/>
              <w:ind w:left="850" w:hanging="357"/>
              <w:contextualSpacing w:val="0"/>
              <w:rPr>
                <w:rFonts w:eastAsia="Calibri" w:cs="Arial"/>
                <w:b/>
                <w:color w:val="595959" w:themeColor="text1" w:themeTint="A6"/>
                <w:kern w:val="0"/>
                <w:sz w:val="16"/>
                <w:szCs w:val="16"/>
                <w:lang w:val="ro-RO"/>
              </w:rPr>
            </w:pPr>
            <w:r w:rsidRPr="005C69A0">
              <w:rPr>
                <w:rFonts w:eastAsia="Calibri" w:cs="Arial"/>
                <w:color w:val="595959" w:themeColor="text1" w:themeTint="A6"/>
                <w:kern w:val="0"/>
                <w:sz w:val="16"/>
                <w:szCs w:val="16"/>
                <w:lang w:val="ro-RO"/>
              </w:rPr>
              <w:t xml:space="preserve">Sesiuni de instruire </w:t>
            </w:r>
            <w:r w:rsidR="00BA500D">
              <w:rPr>
                <w:rFonts w:eastAsia="Calibri" w:cs="Arial"/>
                <w:color w:val="595959" w:themeColor="text1" w:themeTint="A6"/>
                <w:kern w:val="0"/>
                <w:sz w:val="16"/>
                <w:szCs w:val="16"/>
                <w:lang w:val="ro-RO"/>
              </w:rPr>
              <w:t>în domeniul</w:t>
            </w:r>
            <w:r w:rsidR="00BA500D" w:rsidRPr="005C69A0">
              <w:rPr>
                <w:rFonts w:eastAsia="Calibri" w:cs="Arial"/>
                <w:color w:val="595959" w:themeColor="text1" w:themeTint="A6"/>
                <w:kern w:val="0"/>
                <w:sz w:val="16"/>
                <w:szCs w:val="16"/>
                <w:lang w:val="ro-RO"/>
              </w:rPr>
              <w:t xml:space="preserve"> dezvolt</w:t>
            </w:r>
            <w:r w:rsidR="00BA500D">
              <w:rPr>
                <w:rFonts w:eastAsia="Calibri" w:cs="Arial"/>
                <w:color w:val="595959" w:themeColor="text1" w:themeTint="A6"/>
                <w:kern w:val="0"/>
                <w:sz w:val="16"/>
                <w:szCs w:val="16"/>
                <w:lang w:val="ro-RO"/>
              </w:rPr>
              <w:t>ării</w:t>
            </w:r>
            <w:r w:rsidR="00BA500D" w:rsidRPr="005C69A0">
              <w:rPr>
                <w:rFonts w:eastAsia="Calibri" w:cs="Arial"/>
                <w:color w:val="595959" w:themeColor="text1" w:themeTint="A6"/>
                <w:kern w:val="0"/>
                <w:sz w:val="16"/>
                <w:szCs w:val="16"/>
                <w:lang w:val="ro-RO"/>
              </w:rPr>
              <w:t xml:space="preserve"> durabil</w:t>
            </w:r>
            <w:r w:rsidR="00BA500D">
              <w:rPr>
                <w:rFonts w:eastAsia="Calibri" w:cs="Arial"/>
                <w:color w:val="595959" w:themeColor="text1" w:themeTint="A6"/>
                <w:kern w:val="0"/>
                <w:sz w:val="16"/>
                <w:szCs w:val="16"/>
                <w:lang w:val="ro-RO"/>
              </w:rPr>
              <w:t>e</w:t>
            </w:r>
            <w:r w:rsidR="00BA500D" w:rsidRPr="005C69A0">
              <w:rPr>
                <w:rFonts w:eastAsia="Calibri" w:cs="Arial"/>
                <w:color w:val="595959" w:themeColor="text1" w:themeTint="A6"/>
                <w:kern w:val="0"/>
                <w:sz w:val="16"/>
                <w:szCs w:val="16"/>
                <w:lang w:val="ro-RO"/>
              </w:rPr>
              <w:t xml:space="preserve"> </w:t>
            </w:r>
            <w:r w:rsidRPr="005C69A0">
              <w:rPr>
                <w:rFonts w:eastAsia="Calibri" w:cs="Arial"/>
                <w:color w:val="595959" w:themeColor="text1" w:themeTint="A6"/>
                <w:kern w:val="0"/>
                <w:sz w:val="16"/>
                <w:szCs w:val="16"/>
                <w:lang w:val="ro-RO"/>
              </w:rPr>
              <w:t>pentru promot</w:t>
            </w:r>
            <w:r w:rsidR="00537509" w:rsidRPr="005C69A0">
              <w:rPr>
                <w:rFonts w:eastAsia="Calibri" w:cs="Arial"/>
                <w:color w:val="595959" w:themeColor="text1" w:themeTint="A6"/>
                <w:kern w:val="0"/>
                <w:sz w:val="16"/>
                <w:szCs w:val="16"/>
                <w:lang w:val="ro-RO"/>
              </w:rPr>
              <w:t>o</w:t>
            </w:r>
            <w:r w:rsidRPr="005C69A0">
              <w:rPr>
                <w:rFonts w:eastAsia="Calibri" w:cs="Arial"/>
                <w:color w:val="595959" w:themeColor="text1" w:themeTint="A6"/>
                <w:kern w:val="0"/>
                <w:sz w:val="16"/>
                <w:szCs w:val="16"/>
                <w:lang w:val="ro-RO"/>
              </w:rPr>
              <w:t xml:space="preserve">rii proiectelor </w:t>
            </w:r>
          </w:p>
          <w:p w:rsidR="00633A66" w:rsidRPr="005C69A0" w:rsidRDefault="00633A66" w:rsidP="00BA500D">
            <w:pPr>
              <w:pStyle w:val="ListParagraph"/>
              <w:numPr>
                <w:ilvl w:val="0"/>
                <w:numId w:val="32"/>
              </w:numPr>
              <w:spacing w:before="60" w:after="60" w:line="276" w:lineRule="auto"/>
              <w:ind w:left="850" w:hanging="357"/>
              <w:contextualSpacing w:val="0"/>
              <w:rPr>
                <w:rFonts w:eastAsia="Calibri" w:cs="Arial"/>
                <w:b/>
                <w:color w:val="595959" w:themeColor="text1" w:themeTint="A6"/>
                <w:kern w:val="0"/>
                <w:sz w:val="16"/>
                <w:szCs w:val="16"/>
                <w:lang w:val="ro-RO"/>
              </w:rPr>
            </w:pPr>
            <w:r w:rsidRPr="005C69A0">
              <w:rPr>
                <w:rFonts w:eastAsia="Calibri" w:cs="Arial"/>
                <w:color w:val="595959" w:themeColor="text1" w:themeTint="A6"/>
                <w:kern w:val="0"/>
                <w:sz w:val="16"/>
                <w:szCs w:val="16"/>
                <w:lang w:val="ro-RO"/>
              </w:rPr>
              <w:t xml:space="preserve">Crearea de oportunități pentru conferințe, platforme de discuție, grupuri de lucru, rețele tematice în domeniul dezvoltării durabile </w:t>
            </w:r>
          </w:p>
          <w:p w:rsidR="00F57527" w:rsidRPr="005C69A0" w:rsidRDefault="00633A66" w:rsidP="002D3EDC">
            <w:pPr>
              <w:numPr>
                <w:ilvl w:val="0"/>
                <w:numId w:val="79"/>
              </w:numPr>
              <w:spacing w:before="60" w:after="60" w:line="276" w:lineRule="auto"/>
              <w:ind w:left="850" w:hanging="357"/>
              <w:contextualSpacing/>
              <w:textAlignment w:val="auto"/>
              <w:rPr>
                <w:rFonts w:eastAsia="Calibri" w:cs="Arial"/>
                <w:b/>
                <w:color w:val="595959" w:themeColor="text1" w:themeTint="A6"/>
                <w:kern w:val="0"/>
                <w:sz w:val="16"/>
                <w:szCs w:val="16"/>
                <w:lang w:val="ro-RO"/>
              </w:rPr>
            </w:pPr>
            <w:r w:rsidRPr="005C69A0">
              <w:rPr>
                <w:rFonts w:eastAsia="Calibri" w:cs="Arial"/>
                <w:color w:val="595959" w:themeColor="text1" w:themeTint="A6"/>
                <w:kern w:val="0"/>
                <w:sz w:val="16"/>
                <w:szCs w:val="16"/>
                <w:lang w:val="ro-RO"/>
              </w:rPr>
              <w:t>Elaborarea de studii sau evaluări în domeniu</w:t>
            </w:r>
          </w:p>
          <w:p w:rsidR="00F57527" w:rsidRPr="005C69A0" w:rsidRDefault="00F57527" w:rsidP="00BA500D">
            <w:pPr>
              <w:spacing w:before="60" w:after="60" w:line="276" w:lineRule="auto"/>
              <w:ind w:left="850"/>
              <w:contextualSpacing/>
              <w:textAlignment w:val="auto"/>
              <w:rPr>
                <w:rFonts w:eastAsia="Calibri" w:cs="Arial"/>
                <w:color w:val="595959" w:themeColor="text1" w:themeTint="A6"/>
                <w:kern w:val="0"/>
                <w:sz w:val="16"/>
                <w:szCs w:val="16"/>
                <w:lang w:val="ro-RO"/>
              </w:rPr>
            </w:pPr>
          </w:p>
          <w:p w:rsidR="00F57527" w:rsidRPr="005C69A0" w:rsidRDefault="00465223" w:rsidP="002D3EDC">
            <w:pPr>
              <w:pStyle w:val="ListParagraph"/>
              <w:numPr>
                <w:ilvl w:val="0"/>
                <w:numId w:val="94"/>
              </w:numPr>
              <w:overflowPunct/>
              <w:autoSpaceDE/>
              <w:autoSpaceDN/>
              <w:adjustRightInd/>
              <w:spacing w:after="200" w:line="276" w:lineRule="auto"/>
              <w:contextualSpacing w:val="0"/>
              <w:textAlignment w:val="auto"/>
              <w:rPr>
                <w:rFonts w:eastAsia="Calibri" w:cs="Arial"/>
                <w:lang w:val="ro-RO"/>
              </w:rPr>
            </w:pPr>
            <w:r w:rsidRPr="005C69A0">
              <w:rPr>
                <w:rFonts w:eastAsia="Calibri" w:cs="Arial"/>
                <w:color w:val="595959" w:themeColor="text1" w:themeTint="A6"/>
                <w:kern w:val="0"/>
                <w:sz w:val="16"/>
                <w:szCs w:val="16"/>
                <w:lang w:val="ro-RO"/>
              </w:rPr>
              <w:t>Cu privire la măsurile adoptate pentru promovarea dezvoltării durabile la nivelul fiecăreia dintre etapele de programare, pentru 6 din cele 7 etape, există măsuri incluse în POAT care fac referire la asistență tehnică. Pentru Etapa de Management Financiar și Control, nu este specificată o astfel de măsură. Cu toate acestea, aplicarea unor asemenea măsuri în domeniul Managementului Financiar și Control este greu de realizat</w:t>
            </w:r>
            <w:r w:rsidR="00F57527" w:rsidRPr="005C69A0">
              <w:rPr>
                <w:rFonts w:eastAsia="Calibri" w:cs="Arial"/>
                <w:color w:val="595959" w:themeColor="text1" w:themeTint="A6"/>
                <w:kern w:val="0"/>
                <w:sz w:val="16"/>
                <w:szCs w:val="16"/>
                <w:lang w:val="ro-RO"/>
              </w:rPr>
              <w:t>.</w:t>
            </w:r>
          </w:p>
        </w:tc>
        <w:tc>
          <w:tcPr>
            <w:tcW w:w="6095" w:type="dxa"/>
            <w:shd w:val="clear" w:color="auto" w:fill="auto"/>
          </w:tcPr>
          <w:p w:rsidR="00F57527" w:rsidRPr="005C69A0" w:rsidRDefault="00F57527" w:rsidP="00EE2B08">
            <w:pPr>
              <w:pStyle w:val="ListParagraph"/>
              <w:widowControl w:val="0"/>
              <w:overflowPunct/>
              <w:autoSpaceDE/>
              <w:autoSpaceDN/>
              <w:adjustRightInd/>
              <w:spacing w:before="120" w:after="0" w:line="276" w:lineRule="auto"/>
              <w:ind w:left="318"/>
              <w:contextualSpacing w:val="0"/>
              <w:textAlignment w:val="auto"/>
              <w:rPr>
                <w:rFonts w:cs="Arial"/>
                <w:iCs/>
                <w:color w:val="595959" w:themeColor="text1" w:themeTint="A6"/>
                <w:kern w:val="0"/>
                <w:sz w:val="16"/>
                <w:szCs w:val="16"/>
                <w:lang w:val="ro-RO"/>
              </w:rPr>
            </w:pPr>
            <w:r w:rsidRPr="005C69A0">
              <w:rPr>
                <w:rFonts w:eastAsia="Calibri" w:cs="Arial"/>
                <w:color w:val="595959" w:themeColor="text1" w:themeTint="A6"/>
                <w:kern w:val="0"/>
                <w:sz w:val="16"/>
                <w:szCs w:val="16"/>
                <w:lang w:val="ro-RO"/>
              </w:rPr>
              <w:t>Nu există recomandări specifice</w:t>
            </w:r>
          </w:p>
        </w:tc>
      </w:tr>
    </w:tbl>
    <w:p w:rsidR="005063E4" w:rsidRPr="005C69A0" w:rsidRDefault="005063E4" w:rsidP="00EE2B08">
      <w:pPr>
        <w:spacing w:line="276" w:lineRule="auto"/>
        <w:rPr>
          <w:rFonts w:cs="Arial"/>
          <w:lang w:val="ro-RO"/>
        </w:rPr>
      </w:pPr>
    </w:p>
    <w:p w:rsidR="005063E4" w:rsidRPr="005C69A0" w:rsidRDefault="005063E4" w:rsidP="00EE2B08">
      <w:pPr>
        <w:spacing w:line="276" w:lineRule="auto"/>
        <w:rPr>
          <w:rFonts w:cs="Arial"/>
          <w:lang w:val="ro-RO"/>
        </w:rPr>
        <w:sectPr w:rsidR="005063E4" w:rsidRPr="005C69A0" w:rsidSect="001B001D">
          <w:pgSz w:w="16840" w:h="11907" w:orient="landscape" w:code="9"/>
          <w:pgMar w:top="1282" w:right="709" w:bottom="1368" w:left="1276" w:header="562" w:footer="784" w:gutter="0"/>
          <w:cols w:space="708"/>
          <w:docGrid w:linePitch="360"/>
        </w:sectPr>
      </w:pPr>
    </w:p>
    <w:p w:rsidR="00883896" w:rsidRPr="005C69A0" w:rsidRDefault="00465223" w:rsidP="006F2BAF">
      <w:pPr>
        <w:pStyle w:val="Heading1"/>
        <w:numPr>
          <w:ilvl w:val="0"/>
          <w:numId w:val="56"/>
        </w:numPr>
        <w:spacing w:before="360" w:after="360" w:line="276" w:lineRule="auto"/>
        <w:jc w:val="left"/>
        <w:rPr>
          <w:sz w:val="40"/>
          <w:szCs w:val="40"/>
          <w:lang w:val="ro-RO"/>
        </w:rPr>
      </w:pPr>
      <w:bookmarkStart w:id="1000" w:name="_Toc393447250"/>
      <w:bookmarkStart w:id="1001" w:name="_Toc393703271"/>
      <w:bookmarkStart w:id="1002" w:name="_Toc402526415"/>
      <w:bookmarkStart w:id="1003" w:name="_Toc423353399"/>
      <w:r w:rsidRPr="005C69A0">
        <w:rPr>
          <w:sz w:val="40"/>
          <w:szCs w:val="40"/>
          <w:lang w:val="ro-RO"/>
        </w:rPr>
        <w:t>An</w:t>
      </w:r>
      <w:r w:rsidR="007C3A89" w:rsidRPr="005C69A0">
        <w:rPr>
          <w:sz w:val="40"/>
          <w:szCs w:val="40"/>
          <w:lang w:val="ro-RO"/>
        </w:rPr>
        <w:t>exe</w:t>
      </w:r>
      <w:bookmarkEnd w:id="998"/>
      <w:bookmarkEnd w:id="999"/>
      <w:bookmarkEnd w:id="1000"/>
      <w:bookmarkEnd w:id="1001"/>
      <w:bookmarkEnd w:id="1002"/>
      <w:bookmarkEnd w:id="1003"/>
    </w:p>
    <w:p w:rsidR="00883896" w:rsidRPr="005C69A0" w:rsidRDefault="00883896" w:rsidP="00EE2B08">
      <w:pPr>
        <w:spacing w:line="276" w:lineRule="auto"/>
        <w:rPr>
          <w:rFonts w:cs="Arial"/>
          <w:color w:val="595959" w:themeColor="text1" w:themeTint="A6"/>
          <w:lang w:val="ro-RO" w:eastAsia="zh-TW"/>
        </w:rPr>
      </w:pPr>
    </w:p>
    <w:p w:rsidR="00883896" w:rsidRPr="005C69A0" w:rsidRDefault="00883896" w:rsidP="00EE2B08">
      <w:pPr>
        <w:spacing w:line="276" w:lineRule="auto"/>
        <w:rPr>
          <w:rFonts w:cs="Arial"/>
          <w:color w:val="595959" w:themeColor="text1" w:themeTint="A6"/>
          <w:lang w:val="ro-RO" w:eastAsia="zh-TW"/>
        </w:rPr>
      </w:pPr>
    </w:p>
    <w:p w:rsidR="00883896" w:rsidRPr="005C69A0" w:rsidRDefault="00883896" w:rsidP="00EE2B08">
      <w:pPr>
        <w:spacing w:line="276" w:lineRule="auto"/>
        <w:rPr>
          <w:rFonts w:cs="Arial"/>
          <w:color w:val="595959" w:themeColor="text1" w:themeTint="A6"/>
          <w:lang w:val="ro-RO" w:eastAsia="zh-TW"/>
        </w:rPr>
      </w:pPr>
    </w:p>
    <w:p w:rsidR="00883896" w:rsidRPr="005C69A0" w:rsidRDefault="00883896" w:rsidP="00EE2B08">
      <w:pPr>
        <w:spacing w:line="276" w:lineRule="auto"/>
        <w:rPr>
          <w:rFonts w:cs="Arial"/>
          <w:color w:val="595959" w:themeColor="text1" w:themeTint="A6"/>
          <w:lang w:val="ro-RO" w:eastAsia="zh-TW"/>
        </w:rPr>
      </w:pPr>
    </w:p>
    <w:p w:rsidR="00883896" w:rsidRPr="005C69A0" w:rsidRDefault="00883896" w:rsidP="00EE2B08">
      <w:pPr>
        <w:spacing w:line="276" w:lineRule="auto"/>
        <w:rPr>
          <w:rFonts w:cs="Arial"/>
          <w:color w:val="595959" w:themeColor="text1" w:themeTint="A6"/>
          <w:lang w:val="ro-RO" w:eastAsia="zh-TW"/>
        </w:rPr>
      </w:pPr>
    </w:p>
    <w:p w:rsidR="00883896" w:rsidRPr="005C69A0" w:rsidRDefault="00883896" w:rsidP="00EE2B08">
      <w:pPr>
        <w:spacing w:line="276" w:lineRule="auto"/>
        <w:rPr>
          <w:rFonts w:cs="Arial"/>
          <w:color w:val="595959" w:themeColor="text1" w:themeTint="A6"/>
          <w:lang w:val="ro-RO" w:eastAsia="zh-TW"/>
        </w:rPr>
      </w:pPr>
    </w:p>
    <w:p w:rsidR="00883896" w:rsidRPr="005C69A0" w:rsidRDefault="00883896" w:rsidP="00EE2B08">
      <w:pPr>
        <w:spacing w:line="276" w:lineRule="auto"/>
        <w:rPr>
          <w:rFonts w:cs="Arial"/>
          <w:color w:val="595959" w:themeColor="text1" w:themeTint="A6"/>
          <w:lang w:val="ro-RO" w:eastAsia="zh-TW"/>
        </w:rPr>
      </w:pPr>
    </w:p>
    <w:p w:rsidR="00883896" w:rsidRPr="005C69A0" w:rsidRDefault="00883896" w:rsidP="00EE2B08">
      <w:pPr>
        <w:spacing w:line="276" w:lineRule="auto"/>
        <w:rPr>
          <w:rFonts w:cs="Arial"/>
          <w:color w:val="595959" w:themeColor="text1" w:themeTint="A6"/>
          <w:lang w:val="ro-RO" w:eastAsia="zh-TW"/>
        </w:rPr>
      </w:pPr>
    </w:p>
    <w:p w:rsidR="00883896" w:rsidRPr="005C69A0" w:rsidRDefault="00883896" w:rsidP="00EE2B08">
      <w:pPr>
        <w:spacing w:line="276" w:lineRule="auto"/>
        <w:rPr>
          <w:rFonts w:cs="Arial"/>
          <w:color w:val="595959" w:themeColor="text1" w:themeTint="A6"/>
          <w:lang w:val="ro-RO" w:eastAsia="zh-TW"/>
        </w:rPr>
      </w:pPr>
    </w:p>
    <w:p w:rsidR="00883896" w:rsidRPr="005C69A0" w:rsidRDefault="00883896" w:rsidP="00EE2B08">
      <w:pPr>
        <w:spacing w:line="276" w:lineRule="auto"/>
        <w:rPr>
          <w:rFonts w:cs="Arial"/>
          <w:color w:val="595959" w:themeColor="text1" w:themeTint="A6"/>
          <w:lang w:val="ro-RO" w:eastAsia="zh-TW"/>
        </w:rPr>
      </w:pPr>
    </w:p>
    <w:p w:rsidR="00883896" w:rsidRPr="005C69A0" w:rsidRDefault="00883896" w:rsidP="00EE2B08">
      <w:pPr>
        <w:spacing w:line="276" w:lineRule="auto"/>
        <w:ind w:firstLine="720"/>
        <w:rPr>
          <w:rFonts w:cs="Arial"/>
          <w:color w:val="595959" w:themeColor="text1" w:themeTint="A6"/>
          <w:lang w:val="ro-RO" w:eastAsia="zh-TW"/>
        </w:rPr>
      </w:pPr>
    </w:p>
    <w:p w:rsidR="00883896" w:rsidRPr="005C69A0" w:rsidRDefault="00883896" w:rsidP="00EE2B08">
      <w:pPr>
        <w:spacing w:line="276" w:lineRule="auto"/>
        <w:rPr>
          <w:rFonts w:cs="Arial"/>
          <w:color w:val="595959" w:themeColor="text1" w:themeTint="A6"/>
          <w:lang w:val="ro-RO" w:eastAsia="zh-TW"/>
        </w:rPr>
      </w:pPr>
    </w:p>
    <w:p w:rsidR="00495CF1" w:rsidRPr="005C69A0" w:rsidRDefault="00495CF1" w:rsidP="00EE2B08">
      <w:pPr>
        <w:spacing w:line="276" w:lineRule="auto"/>
        <w:rPr>
          <w:rFonts w:cs="Arial"/>
          <w:color w:val="595959" w:themeColor="text1" w:themeTint="A6"/>
          <w:lang w:val="ro-RO" w:eastAsia="zh-TW"/>
        </w:rPr>
        <w:sectPr w:rsidR="00495CF1" w:rsidRPr="005C69A0" w:rsidSect="001B001D">
          <w:pgSz w:w="11907" w:h="16840" w:code="9"/>
          <w:pgMar w:top="709" w:right="1368" w:bottom="1276" w:left="1282" w:header="562" w:footer="784" w:gutter="0"/>
          <w:cols w:space="708"/>
          <w:docGrid w:linePitch="360"/>
        </w:sectPr>
      </w:pPr>
    </w:p>
    <w:p w:rsidR="00371920" w:rsidRPr="005C69A0" w:rsidRDefault="00B22EDF" w:rsidP="00EE2B08">
      <w:pPr>
        <w:pStyle w:val="Heading2"/>
        <w:tabs>
          <w:tab w:val="clear" w:pos="1620"/>
          <w:tab w:val="left" w:pos="1134"/>
        </w:tabs>
        <w:spacing w:before="360" w:after="360" w:line="276" w:lineRule="auto"/>
        <w:rPr>
          <w:rFonts w:eastAsiaTheme="minorEastAsia"/>
          <w:color w:val="595959" w:themeColor="text1" w:themeTint="A6"/>
          <w:sz w:val="32"/>
          <w:lang w:val="ro-RO"/>
        </w:rPr>
      </w:pPr>
      <w:bookmarkStart w:id="1004" w:name="_Annex_1:_Consistency"/>
      <w:bookmarkStart w:id="1005" w:name="_Toc390968848"/>
      <w:bookmarkStart w:id="1006" w:name="_Toc393447251"/>
      <w:bookmarkStart w:id="1007" w:name="_Toc393703272"/>
      <w:bookmarkStart w:id="1008" w:name="_Toc402526416"/>
      <w:bookmarkStart w:id="1009" w:name="_Toc423353400"/>
      <w:bookmarkEnd w:id="1004"/>
      <w:r w:rsidRPr="005C69A0">
        <w:rPr>
          <w:rFonts w:eastAsiaTheme="minorEastAsia"/>
          <w:color w:val="595959" w:themeColor="text1" w:themeTint="A6"/>
          <w:sz w:val="32"/>
          <w:lang w:val="ro-RO"/>
        </w:rPr>
        <w:t xml:space="preserve">Anexa </w:t>
      </w:r>
      <w:r w:rsidR="00CF2238" w:rsidRPr="005C69A0">
        <w:rPr>
          <w:rFonts w:eastAsiaTheme="minorEastAsia"/>
          <w:color w:val="595959" w:themeColor="text1" w:themeTint="A6"/>
          <w:sz w:val="32"/>
          <w:lang w:val="ro-RO"/>
        </w:rPr>
        <w:t xml:space="preserve">1 </w:t>
      </w:r>
      <w:r w:rsidR="00371920" w:rsidRPr="005C69A0">
        <w:rPr>
          <w:rFonts w:eastAsiaTheme="minorEastAsia"/>
          <w:color w:val="595959" w:themeColor="text1" w:themeTint="A6"/>
          <w:sz w:val="32"/>
          <w:lang w:val="ro-RO"/>
        </w:rPr>
        <w:t xml:space="preserve">- </w:t>
      </w:r>
      <w:bookmarkEnd w:id="1005"/>
      <w:r w:rsidR="00DD6F94" w:rsidRPr="005C69A0">
        <w:rPr>
          <w:rFonts w:eastAsiaTheme="minorEastAsia"/>
          <w:color w:val="595959" w:themeColor="text1" w:themeTint="A6"/>
          <w:sz w:val="32"/>
          <w:lang w:val="ro-RO"/>
        </w:rPr>
        <w:t>Coerența cu Strategia Europa 2020</w:t>
      </w:r>
      <w:bookmarkEnd w:id="1006"/>
      <w:bookmarkEnd w:id="1007"/>
      <w:bookmarkEnd w:id="1008"/>
      <w:bookmarkEnd w:id="1009"/>
    </w:p>
    <w:tbl>
      <w:tblPr>
        <w:tblStyle w:val="TableFinalit5"/>
        <w:tblW w:w="4924" w:type="pct"/>
        <w:tblInd w:w="108" w:type="dxa"/>
        <w:tbl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insideH w:val="single" w:sz="6" w:space="0" w:color="BFBFBF" w:themeColor="background1" w:themeShade="BF"/>
          <w:insideV w:val="single" w:sz="6" w:space="0" w:color="BFBFBF" w:themeColor="background1" w:themeShade="BF"/>
        </w:tblBorders>
        <w:tblLayout w:type="fixed"/>
        <w:tblLook w:val="04A0" w:firstRow="1" w:lastRow="0" w:firstColumn="1" w:lastColumn="0" w:noHBand="0" w:noVBand="1"/>
      </w:tblPr>
      <w:tblGrid>
        <w:gridCol w:w="5715"/>
        <w:gridCol w:w="4583"/>
        <w:gridCol w:w="4371"/>
      </w:tblGrid>
      <w:tr w:rsidR="00465223" w:rsidRPr="005C69A0" w:rsidTr="00CB4ED5">
        <w:trPr>
          <w:cnfStyle w:val="100000000000" w:firstRow="1" w:lastRow="0" w:firstColumn="0" w:lastColumn="0" w:oddVBand="0" w:evenVBand="0" w:oddHBand="0" w:evenHBand="0" w:firstRowFirstColumn="0" w:firstRowLastColumn="0" w:lastRowFirstColumn="0" w:lastRowLastColumn="0"/>
          <w:cantSplit/>
          <w:trHeight w:val="294"/>
          <w:tblHeader/>
        </w:trPr>
        <w:tc>
          <w:tcPr>
            <w:tcW w:w="1948" w:type="pct"/>
            <w:shd w:val="clear" w:color="auto" w:fill="FFC000"/>
          </w:tcPr>
          <w:p w:rsidR="00465223" w:rsidRPr="005C69A0" w:rsidRDefault="00465223" w:rsidP="00EE2B08">
            <w:pPr>
              <w:overflowPunct/>
              <w:spacing w:after="0" w:line="276" w:lineRule="auto"/>
              <w:jc w:val="left"/>
              <w:textAlignment w:val="auto"/>
              <w:rPr>
                <w:rFonts w:eastAsia="Calibri" w:cs="Arial"/>
                <w:b/>
                <w:i/>
                <w:color w:val="595959" w:themeColor="text1" w:themeTint="A6"/>
                <w:szCs w:val="16"/>
                <w:lang w:val="ro-RO"/>
              </w:rPr>
            </w:pPr>
            <w:r w:rsidRPr="005C69A0">
              <w:rPr>
                <w:rFonts w:cs="Arial"/>
                <w:b/>
                <w:i/>
                <w:color w:val="595959" w:themeColor="text1" w:themeTint="A6"/>
                <w:szCs w:val="16"/>
                <w:lang w:val="ro-RO"/>
              </w:rPr>
              <w:t>Prioritățile și Inițiativele majore</w:t>
            </w:r>
            <w:r w:rsidRPr="005C69A0">
              <w:rPr>
                <w:rFonts w:cs="Arial"/>
                <w:b/>
                <w:color w:val="595959" w:themeColor="text1" w:themeTint="A6"/>
                <w:szCs w:val="16"/>
                <w:lang w:val="ro-RO"/>
              </w:rPr>
              <w:t xml:space="preserve"> ale Strategiei Europa 2020</w:t>
            </w:r>
          </w:p>
        </w:tc>
        <w:tc>
          <w:tcPr>
            <w:tcW w:w="1562" w:type="pct"/>
            <w:shd w:val="clear" w:color="auto" w:fill="FFC000"/>
          </w:tcPr>
          <w:p w:rsidR="00465223" w:rsidRPr="005C69A0" w:rsidRDefault="00465223" w:rsidP="00465223">
            <w:pPr>
              <w:overflowPunct/>
              <w:spacing w:after="0" w:line="276" w:lineRule="auto"/>
              <w:jc w:val="left"/>
              <w:textAlignment w:val="auto"/>
              <w:rPr>
                <w:rFonts w:eastAsia="Calibri" w:cs="Arial"/>
                <w:b/>
                <w:i/>
                <w:color w:val="595959" w:themeColor="text1" w:themeTint="A6"/>
                <w:szCs w:val="16"/>
                <w:lang w:val="ro-RO"/>
              </w:rPr>
            </w:pPr>
            <w:r w:rsidRPr="005C69A0">
              <w:rPr>
                <w:rFonts w:cs="Arial"/>
                <w:b/>
                <w:i/>
                <w:color w:val="595959" w:themeColor="text1" w:themeTint="A6"/>
                <w:szCs w:val="16"/>
                <w:lang w:val="ro-RO"/>
              </w:rPr>
              <w:t>Obiective specifice</w:t>
            </w:r>
            <w:r w:rsidRPr="005C69A0">
              <w:rPr>
                <w:rFonts w:cs="Arial"/>
                <w:b/>
                <w:color w:val="595959" w:themeColor="text1" w:themeTint="A6"/>
                <w:szCs w:val="16"/>
                <w:lang w:val="ro-RO"/>
              </w:rPr>
              <w:t xml:space="preserve"> corespunzătoare ale PO AT</w:t>
            </w:r>
          </w:p>
        </w:tc>
        <w:tc>
          <w:tcPr>
            <w:tcW w:w="1490" w:type="pct"/>
            <w:shd w:val="clear" w:color="auto" w:fill="FFC000"/>
          </w:tcPr>
          <w:p w:rsidR="00465223" w:rsidRPr="005C69A0" w:rsidRDefault="00465223" w:rsidP="0008648E">
            <w:pPr>
              <w:keepNext/>
              <w:overflowPunct/>
              <w:spacing w:after="0" w:line="276" w:lineRule="auto"/>
              <w:jc w:val="left"/>
              <w:textAlignment w:val="auto"/>
              <w:rPr>
                <w:rFonts w:eastAsia="Calibri" w:cs="Arial"/>
                <w:b/>
                <w:color w:val="595959" w:themeColor="text1" w:themeTint="A6"/>
                <w:szCs w:val="16"/>
                <w:lang w:val="ro-RO"/>
              </w:rPr>
            </w:pPr>
            <w:r w:rsidRPr="005C69A0">
              <w:rPr>
                <w:rFonts w:cs="Arial"/>
                <w:b/>
                <w:color w:val="595959" w:themeColor="text1" w:themeTint="A6"/>
                <w:szCs w:val="16"/>
                <w:lang w:val="ro-RO"/>
              </w:rPr>
              <w:t xml:space="preserve">Evaluarea coerenței </w:t>
            </w:r>
          </w:p>
        </w:tc>
      </w:tr>
      <w:tr w:rsidR="00465223" w:rsidRPr="005C69A0" w:rsidTr="00CB4ED5">
        <w:trPr>
          <w:cantSplit/>
          <w:trHeight w:val="294"/>
        </w:trPr>
        <w:tc>
          <w:tcPr>
            <w:tcW w:w="1948" w:type="pct"/>
            <w:shd w:val="clear" w:color="auto" w:fill="D9D9D9" w:themeFill="background1" w:themeFillShade="D9"/>
            <w:vAlign w:val="center"/>
          </w:tcPr>
          <w:p w:rsidR="00465223" w:rsidRPr="005C69A0" w:rsidRDefault="00465223" w:rsidP="00EE2B08">
            <w:pPr>
              <w:overflowPunct/>
              <w:spacing w:before="60" w:after="60" w:line="276" w:lineRule="auto"/>
              <w:textAlignment w:val="auto"/>
              <w:rPr>
                <w:rFonts w:eastAsia="Calibri" w:cs="Arial"/>
                <w:b/>
                <w:color w:val="595959" w:themeColor="text1" w:themeTint="A6"/>
                <w:sz w:val="16"/>
                <w:szCs w:val="16"/>
                <w:lang w:val="ro-RO"/>
              </w:rPr>
            </w:pPr>
            <w:r w:rsidRPr="005C69A0">
              <w:rPr>
                <w:rFonts w:cs="Arial"/>
                <w:b/>
                <w:color w:val="595959" w:themeColor="text1" w:themeTint="A6"/>
                <w:sz w:val="16"/>
                <w:szCs w:val="16"/>
                <w:lang w:val="ro-RO"/>
              </w:rPr>
              <w:t>Creștere inteligentă</w:t>
            </w:r>
          </w:p>
        </w:tc>
        <w:tc>
          <w:tcPr>
            <w:tcW w:w="1562" w:type="pct"/>
            <w:shd w:val="clear" w:color="auto" w:fill="D9D9D9" w:themeFill="background1" w:themeFillShade="D9"/>
            <w:vAlign w:val="center"/>
          </w:tcPr>
          <w:p w:rsidR="00465223" w:rsidRPr="005C69A0" w:rsidRDefault="00465223" w:rsidP="00EE2B08">
            <w:pPr>
              <w:overflowPunct/>
              <w:spacing w:before="60" w:after="60" w:line="276" w:lineRule="auto"/>
              <w:textAlignment w:val="auto"/>
              <w:rPr>
                <w:rFonts w:eastAsia="Calibri" w:cs="Arial"/>
                <w:color w:val="595959" w:themeColor="text1" w:themeTint="A6"/>
                <w:kern w:val="0"/>
                <w:sz w:val="16"/>
                <w:szCs w:val="16"/>
                <w:lang w:val="ro-RO"/>
              </w:rPr>
            </w:pPr>
          </w:p>
        </w:tc>
        <w:tc>
          <w:tcPr>
            <w:tcW w:w="1490" w:type="pct"/>
            <w:shd w:val="clear" w:color="auto" w:fill="D9D9D9" w:themeFill="background1" w:themeFillShade="D9"/>
            <w:vAlign w:val="center"/>
          </w:tcPr>
          <w:p w:rsidR="00465223" w:rsidRPr="005C69A0" w:rsidRDefault="00465223" w:rsidP="00EE2B08">
            <w:pPr>
              <w:overflowPunct/>
              <w:spacing w:before="60" w:after="60" w:line="276" w:lineRule="auto"/>
              <w:textAlignment w:val="auto"/>
              <w:rPr>
                <w:rFonts w:eastAsia="Calibri" w:cs="Arial"/>
                <w:color w:val="595959" w:themeColor="text1" w:themeTint="A6"/>
                <w:kern w:val="0"/>
                <w:sz w:val="16"/>
                <w:szCs w:val="16"/>
                <w:lang w:val="ro-RO"/>
              </w:rPr>
            </w:pPr>
          </w:p>
        </w:tc>
      </w:tr>
      <w:tr w:rsidR="00465223" w:rsidRPr="005C69A0" w:rsidTr="00CB4ED5">
        <w:trPr>
          <w:cantSplit/>
          <w:trHeight w:val="294"/>
        </w:trPr>
        <w:tc>
          <w:tcPr>
            <w:tcW w:w="1948" w:type="pct"/>
            <w:shd w:val="clear" w:color="auto" w:fill="F2F2F2" w:themeFill="background1" w:themeFillShade="F2"/>
          </w:tcPr>
          <w:p w:rsidR="00465223" w:rsidRPr="005C69A0" w:rsidRDefault="00F4095D" w:rsidP="00EE2B08">
            <w:pPr>
              <w:numPr>
                <w:ilvl w:val="0"/>
                <w:numId w:val="25"/>
              </w:numPr>
              <w:overflowPunct/>
              <w:autoSpaceDE/>
              <w:autoSpaceDN/>
              <w:adjustRightInd/>
              <w:spacing w:before="60" w:after="60" w:line="276" w:lineRule="auto"/>
              <w:ind w:left="284" w:hanging="284"/>
              <w:textAlignment w:val="auto"/>
              <w:rPr>
                <w:rFonts w:cs="Arial"/>
                <w:color w:val="595959" w:themeColor="text1" w:themeTint="A6"/>
                <w:sz w:val="16"/>
                <w:szCs w:val="16"/>
                <w:lang w:val="ro-RO"/>
              </w:rPr>
            </w:pPr>
            <w:r w:rsidRPr="005C69A0">
              <w:rPr>
                <w:rFonts w:cs="Arial"/>
                <w:b/>
                <w:bCs/>
                <w:color w:val="595959" w:themeColor="text1" w:themeTint="A6"/>
                <w:sz w:val="16"/>
                <w:szCs w:val="16"/>
                <w:lang w:val="ro-RO"/>
              </w:rPr>
              <w:t>Agenda digitală pentru 2020</w:t>
            </w:r>
            <w:r w:rsidRPr="005C69A0">
              <w:rPr>
                <w:rFonts w:cs="Arial"/>
                <w:color w:val="595959" w:themeColor="text1" w:themeTint="A6"/>
                <w:sz w:val="16"/>
                <w:szCs w:val="16"/>
                <w:lang w:val="ro-RO"/>
              </w:rPr>
              <w:t>: crearea unei piețe digitale unice bazate pe Internet rapid/ultrarapid și pe aplicații interoperabile</w:t>
            </w:r>
          </w:p>
        </w:tc>
        <w:tc>
          <w:tcPr>
            <w:tcW w:w="1562" w:type="pct"/>
          </w:tcPr>
          <w:p w:rsidR="00465223" w:rsidRPr="005C69A0" w:rsidRDefault="00144050" w:rsidP="00EE2B08">
            <w:pPr>
              <w:overflowPunct/>
              <w:spacing w:before="60" w:after="60" w:line="276" w:lineRule="auto"/>
              <w:textAlignment w:val="auto"/>
              <w:rPr>
                <w:rFonts w:eastAsia="Calibri" w:cs="Arial"/>
                <w:color w:val="595959" w:themeColor="text1" w:themeTint="A6"/>
                <w:kern w:val="0"/>
                <w:sz w:val="16"/>
                <w:szCs w:val="16"/>
                <w:lang w:val="ro-RO"/>
              </w:rPr>
            </w:pPr>
            <w:r>
              <w:rPr>
                <w:rFonts w:cs="Arial"/>
                <w:color w:val="595959" w:themeColor="text1" w:themeTint="A6"/>
                <w:kern w:val="0"/>
                <w:sz w:val="16"/>
                <w:szCs w:val="16"/>
                <w:lang w:val="ro-RO"/>
              </w:rPr>
              <w:t>OS</w:t>
            </w:r>
            <w:r w:rsidR="00465223" w:rsidRPr="005C69A0">
              <w:rPr>
                <w:rFonts w:cs="Arial"/>
                <w:color w:val="595959" w:themeColor="text1" w:themeTint="A6"/>
                <w:kern w:val="0"/>
                <w:sz w:val="16"/>
                <w:szCs w:val="16"/>
                <w:lang w:val="ro-RO"/>
              </w:rPr>
              <w:t xml:space="preserve"> 2.2. Dezvoltarea și menținerea unui sistem informatic funcțional și eficient pentru FSC, precum și întărirea capacității utilizatorilor săi</w:t>
            </w:r>
          </w:p>
        </w:tc>
        <w:tc>
          <w:tcPr>
            <w:tcW w:w="1490" w:type="pct"/>
          </w:tcPr>
          <w:p w:rsidR="00465223" w:rsidRPr="005C69A0" w:rsidRDefault="00465223" w:rsidP="00EE2B08">
            <w:pPr>
              <w:overflowPunct/>
              <w:spacing w:before="60" w:after="60" w:line="276" w:lineRule="auto"/>
              <w:textAlignment w:val="auto"/>
              <w:rPr>
                <w:rFonts w:eastAsia="Calibri" w:cs="Arial"/>
                <w:b/>
                <w:color w:val="595959" w:themeColor="text1" w:themeTint="A6"/>
                <w:kern w:val="0"/>
                <w:sz w:val="16"/>
                <w:szCs w:val="16"/>
                <w:lang w:val="ro-RO"/>
              </w:rPr>
            </w:pPr>
            <w:r w:rsidRPr="005C69A0">
              <w:rPr>
                <w:rFonts w:cs="Arial"/>
                <w:b/>
                <w:color w:val="595959" w:themeColor="text1" w:themeTint="A6"/>
                <w:kern w:val="0"/>
                <w:sz w:val="16"/>
                <w:szCs w:val="16"/>
                <w:lang w:val="ro-RO"/>
              </w:rPr>
              <w:t>DA</w:t>
            </w:r>
          </w:p>
          <w:p w:rsidR="00465223" w:rsidRPr="005C69A0" w:rsidRDefault="00F4095D" w:rsidP="00EE2B08">
            <w:pPr>
              <w:overflowPunct/>
              <w:autoSpaceDE/>
              <w:autoSpaceDN/>
              <w:adjustRightInd/>
              <w:spacing w:before="60" w:after="60" w:line="276" w:lineRule="auto"/>
              <w:textAlignment w:val="auto"/>
              <w:rPr>
                <w:rFonts w:cs="Arial"/>
                <w:color w:val="595959" w:themeColor="text1" w:themeTint="A6"/>
                <w:kern w:val="0"/>
                <w:sz w:val="16"/>
                <w:szCs w:val="16"/>
                <w:lang w:val="ro-RO"/>
              </w:rPr>
            </w:pPr>
            <w:r w:rsidRPr="005C69A0">
              <w:rPr>
                <w:rFonts w:cs="Arial"/>
                <w:color w:val="595959" w:themeColor="text1" w:themeTint="A6"/>
                <w:kern w:val="0"/>
                <w:sz w:val="16"/>
                <w:szCs w:val="16"/>
                <w:lang w:val="ro-RO"/>
              </w:rPr>
              <w:t xml:space="preserve">Acțiunea aferentă acestui </w:t>
            </w:r>
            <w:r w:rsidRPr="005C69A0">
              <w:rPr>
                <w:rFonts w:cs="Arial"/>
                <w:b/>
                <w:color w:val="595959" w:themeColor="text1" w:themeTint="A6"/>
                <w:kern w:val="0"/>
                <w:sz w:val="16"/>
                <w:szCs w:val="16"/>
                <w:lang w:val="ro-RO"/>
              </w:rPr>
              <w:t>obiectiv specific</w:t>
            </w:r>
            <w:r w:rsidRPr="005C69A0">
              <w:rPr>
                <w:rFonts w:cs="Arial"/>
                <w:color w:val="595959" w:themeColor="text1" w:themeTint="A6"/>
                <w:kern w:val="0"/>
                <w:sz w:val="16"/>
                <w:szCs w:val="16"/>
                <w:lang w:val="ro-RO"/>
              </w:rPr>
              <w:t xml:space="preserve">, </w:t>
            </w:r>
            <w:r w:rsidRPr="005C69A0">
              <w:rPr>
                <w:rFonts w:cs="Arial"/>
                <w:i/>
                <w:color w:val="595959" w:themeColor="text1" w:themeTint="A6"/>
                <w:kern w:val="0"/>
                <w:sz w:val="16"/>
                <w:szCs w:val="16"/>
                <w:lang w:val="ro-RO"/>
              </w:rPr>
              <w:t>dezvoltarea, îmbunătățirea şi mentenanţa SMIS2014+, MYSMIS2014 și a altor aplicații conexe acestora, precum și a rețelei digitale,  precum şi a reţelei digitale si pentru sprijinirea unităţii centrale SMIS2014+, a reţelei de coordonatori și instruirea utilizatorilor acestor sisteme informatice</w:t>
            </w:r>
            <w:r w:rsidRPr="005C69A0">
              <w:rPr>
                <w:rFonts w:cs="Arial"/>
                <w:color w:val="595959" w:themeColor="text1" w:themeTint="A6"/>
                <w:kern w:val="0"/>
                <w:sz w:val="16"/>
                <w:szCs w:val="16"/>
                <w:lang w:val="ro-RO"/>
              </w:rPr>
              <w:t xml:space="preserve"> prezintă o </w:t>
            </w:r>
            <w:r w:rsidRPr="005C69A0">
              <w:rPr>
                <w:rFonts w:cs="Arial"/>
                <w:b/>
                <w:color w:val="595959" w:themeColor="text1" w:themeTint="A6"/>
                <w:kern w:val="0"/>
                <w:sz w:val="16"/>
                <w:szCs w:val="16"/>
                <w:lang w:val="ro-RO"/>
              </w:rPr>
              <w:t xml:space="preserve">coerență </w:t>
            </w:r>
            <w:r w:rsidRPr="005C69A0">
              <w:rPr>
                <w:rFonts w:cs="Arial"/>
                <w:color w:val="595959" w:themeColor="text1" w:themeTint="A6"/>
                <w:kern w:val="0"/>
                <w:sz w:val="16"/>
                <w:szCs w:val="16"/>
                <w:lang w:val="ro-RO"/>
              </w:rPr>
              <w:t xml:space="preserve">directă cu </w:t>
            </w:r>
            <w:r w:rsidRPr="005C69A0">
              <w:rPr>
                <w:rFonts w:cs="Arial"/>
                <w:b/>
                <w:color w:val="595959" w:themeColor="text1" w:themeTint="A6"/>
                <w:kern w:val="0"/>
                <w:sz w:val="16"/>
                <w:szCs w:val="16"/>
                <w:lang w:val="ro-RO"/>
              </w:rPr>
              <w:t>inițiativa majoră</w:t>
            </w:r>
            <w:r w:rsidRPr="005C69A0">
              <w:rPr>
                <w:rFonts w:cs="Arial"/>
                <w:color w:val="595959" w:themeColor="text1" w:themeTint="A6"/>
                <w:kern w:val="0"/>
                <w:sz w:val="16"/>
                <w:szCs w:val="16"/>
                <w:lang w:val="ro-RO"/>
              </w:rPr>
              <w:t xml:space="preserve"> </w:t>
            </w:r>
            <w:r w:rsidRPr="005C69A0">
              <w:rPr>
                <w:rFonts w:cs="Arial"/>
                <w:b/>
                <w:color w:val="595959" w:themeColor="text1" w:themeTint="A6"/>
                <w:kern w:val="0"/>
                <w:sz w:val="16"/>
                <w:szCs w:val="16"/>
                <w:lang w:val="ro-RO"/>
              </w:rPr>
              <w:t>Agenda Digitală</w:t>
            </w:r>
            <w:r w:rsidR="00465223" w:rsidRPr="005C69A0">
              <w:rPr>
                <w:rFonts w:cs="Arial"/>
                <w:color w:val="595959" w:themeColor="text1" w:themeTint="A6"/>
                <w:kern w:val="0"/>
                <w:sz w:val="16"/>
                <w:szCs w:val="16"/>
                <w:lang w:val="ro-RO"/>
              </w:rPr>
              <w:t>.</w:t>
            </w:r>
          </w:p>
        </w:tc>
      </w:tr>
      <w:tr w:rsidR="00465223" w:rsidRPr="005C69A0" w:rsidTr="00CB4ED5">
        <w:trPr>
          <w:cantSplit/>
          <w:trHeight w:val="294"/>
        </w:trPr>
        <w:tc>
          <w:tcPr>
            <w:tcW w:w="1948" w:type="pct"/>
            <w:shd w:val="clear" w:color="auto" w:fill="F2F2F2" w:themeFill="background1" w:themeFillShade="F2"/>
          </w:tcPr>
          <w:p w:rsidR="00465223" w:rsidRPr="005C69A0" w:rsidRDefault="00F4095D" w:rsidP="00104794">
            <w:pPr>
              <w:numPr>
                <w:ilvl w:val="0"/>
                <w:numId w:val="25"/>
              </w:numPr>
              <w:overflowPunct/>
              <w:autoSpaceDE/>
              <w:autoSpaceDN/>
              <w:adjustRightInd/>
              <w:spacing w:before="60" w:after="60" w:line="276" w:lineRule="auto"/>
              <w:ind w:left="284" w:hanging="284"/>
              <w:textAlignment w:val="auto"/>
              <w:rPr>
                <w:rFonts w:cs="Arial"/>
                <w:color w:val="595959" w:themeColor="text1" w:themeTint="A6"/>
                <w:sz w:val="16"/>
                <w:szCs w:val="16"/>
                <w:lang w:val="ro-RO"/>
              </w:rPr>
            </w:pPr>
            <w:r w:rsidRPr="005C69A0">
              <w:rPr>
                <w:rFonts w:cs="Arial"/>
                <w:b/>
                <w:bCs/>
                <w:color w:val="595959" w:themeColor="text1" w:themeTint="A6"/>
                <w:sz w:val="16"/>
                <w:szCs w:val="16"/>
                <w:lang w:val="ro-RO"/>
              </w:rPr>
              <w:t>O Uniunea a In</w:t>
            </w:r>
            <w:r w:rsidR="00465223" w:rsidRPr="005C69A0">
              <w:rPr>
                <w:rFonts w:cs="Arial"/>
                <w:b/>
                <w:bCs/>
                <w:color w:val="595959" w:themeColor="text1" w:themeTint="A6"/>
                <w:sz w:val="16"/>
                <w:szCs w:val="16"/>
                <w:lang w:val="ro-RO"/>
              </w:rPr>
              <w:t>ov</w:t>
            </w:r>
            <w:r w:rsidRPr="005C69A0">
              <w:rPr>
                <w:rFonts w:cs="Arial"/>
                <w:b/>
                <w:bCs/>
                <w:color w:val="595959" w:themeColor="text1" w:themeTint="A6"/>
                <w:sz w:val="16"/>
                <w:szCs w:val="16"/>
                <w:lang w:val="ro-RO"/>
              </w:rPr>
              <w:t>ării</w:t>
            </w:r>
            <w:r w:rsidR="00465223" w:rsidRPr="005C69A0">
              <w:rPr>
                <w:rFonts w:cs="Arial"/>
                <w:b/>
                <w:bCs/>
                <w:color w:val="595959" w:themeColor="text1" w:themeTint="A6"/>
                <w:sz w:val="16"/>
                <w:szCs w:val="16"/>
                <w:lang w:val="ro-RO"/>
              </w:rPr>
              <w:t>:</w:t>
            </w:r>
            <w:r w:rsidR="00465223" w:rsidRPr="005C69A0">
              <w:rPr>
                <w:rFonts w:cs="Arial"/>
                <w:color w:val="595959" w:themeColor="text1" w:themeTint="A6"/>
                <w:sz w:val="16"/>
                <w:szCs w:val="16"/>
                <w:lang w:val="ro-RO"/>
              </w:rPr>
              <w:t xml:space="preserve"> re</w:t>
            </w:r>
            <w:r w:rsidR="00537509" w:rsidRPr="005C69A0">
              <w:rPr>
                <w:rFonts w:cs="Arial"/>
                <w:color w:val="595959" w:themeColor="text1" w:themeTint="A6"/>
                <w:sz w:val="16"/>
                <w:szCs w:val="16"/>
                <w:lang w:val="ro-RO"/>
              </w:rPr>
              <w:t>l</w:t>
            </w:r>
            <w:r w:rsidR="00104794" w:rsidRPr="005C69A0">
              <w:rPr>
                <w:rFonts w:cs="Arial"/>
                <w:color w:val="595959" w:themeColor="text1" w:themeTint="A6"/>
                <w:sz w:val="16"/>
                <w:szCs w:val="16"/>
                <w:lang w:val="ro-RO"/>
              </w:rPr>
              <w:t>axarea politicii de C-</w:t>
            </w:r>
            <w:r w:rsidR="00465223" w:rsidRPr="005C69A0">
              <w:rPr>
                <w:rFonts w:cs="Arial"/>
                <w:color w:val="595959" w:themeColor="text1" w:themeTint="A6"/>
                <w:sz w:val="16"/>
                <w:szCs w:val="16"/>
                <w:lang w:val="ro-RO"/>
              </w:rPr>
              <w:t>D și in</w:t>
            </w:r>
            <w:r w:rsidR="00104794" w:rsidRPr="005C69A0">
              <w:rPr>
                <w:rFonts w:cs="Arial"/>
                <w:color w:val="595959" w:themeColor="text1" w:themeTint="A6"/>
                <w:sz w:val="16"/>
                <w:szCs w:val="16"/>
                <w:lang w:val="ro-RO"/>
              </w:rPr>
              <w:t>ovație asupra principalelor probleme cu care se confruntă societatea noastră, cum ar fi schimbările climatice</w:t>
            </w:r>
            <w:r w:rsidR="00465223" w:rsidRPr="005C69A0">
              <w:rPr>
                <w:rFonts w:cs="Arial"/>
                <w:color w:val="595959" w:themeColor="text1" w:themeTint="A6"/>
                <w:sz w:val="16"/>
                <w:szCs w:val="16"/>
                <w:lang w:val="ro-RO"/>
              </w:rPr>
              <w:t>, energ</w:t>
            </w:r>
            <w:r w:rsidR="00104794" w:rsidRPr="005C69A0">
              <w:rPr>
                <w:rFonts w:cs="Arial"/>
                <w:color w:val="595959" w:themeColor="text1" w:themeTint="A6"/>
                <w:sz w:val="16"/>
                <w:szCs w:val="16"/>
                <w:lang w:val="ro-RO"/>
              </w:rPr>
              <w:t>ie</w:t>
            </w:r>
            <w:r w:rsidR="00465223" w:rsidRPr="005C69A0">
              <w:rPr>
                <w:rFonts w:cs="Arial"/>
                <w:color w:val="595959" w:themeColor="text1" w:themeTint="A6"/>
                <w:sz w:val="16"/>
                <w:szCs w:val="16"/>
                <w:lang w:val="ro-RO"/>
              </w:rPr>
              <w:t xml:space="preserve"> și </w:t>
            </w:r>
            <w:r w:rsidR="00104794" w:rsidRPr="005C69A0">
              <w:rPr>
                <w:rFonts w:cs="Arial"/>
                <w:color w:val="595959" w:themeColor="text1" w:themeTint="A6"/>
                <w:sz w:val="16"/>
                <w:szCs w:val="16"/>
                <w:lang w:val="ro-RO"/>
              </w:rPr>
              <w:t>eficiența resurselor</w:t>
            </w:r>
            <w:r w:rsidR="00465223" w:rsidRPr="005C69A0">
              <w:rPr>
                <w:rFonts w:cs="Arial"/>
                <w:color w:val="595959" w:themeColor="text1" w:themeTint="A6"/>
                <w:sz w:val="16"/>
                <w:szCs w:val="16"/>
                <w:lang w:val="ro-RO"/>
              </w:rPr>
              <w:t xml:space="preserve">, </w:t>
            </w:r>
            <w:r w:rsidR="00104794" w:rsidRPr="005C69A0">
              <w:rPr>
                <w:rFonts w:cs="Arial"/>
                <w:color w:val="595959" w:themeColor="text1" w:themeTint="A6"/>
                <w:sz w:val="16"/>
                <w:szCs w:val="16"/>
                <w:lang w:val="ro-RO"/>
              </w:rPr>
              <w:t xml:space="preserve">sănătate </w:t>
            </w:r>
            <w:r w:rsidR="00465223" w:rsidRPr="005C69A0">
              <w:rPr>
                <w:rFonts w:cs="Arial"/>
                <w:color w:val="595959" w:themeColor="text1" w:themeTint="A6"/>
                <w:sz w:val="16"/>
                <w:szCs w:val="16"/>
                <w:lang w:val="ro-RO"/>
              </w:rPr>
              <w:t xml:space="preserve">și </w:t>
            </w:r>
            <w:r w:rsidR="00104794" w:rsidRPr="005C69A0">
              <w:rPr>
                <w:rFonts w:cs="Arial"/>
                <w:color w:val="595959" w:themeColor="text1" w:themeTint="A6"/>
                <w:sz w:val="16"/>
                <w:szCs w:val="16"/>
                <w:lang w:val="ro-RO"/>
              </w:rPr>
              <w:t>schimbare demografică</w:t>
            </w:r>
            <w:r w:rsidR="00465223" w:rsidRPr="005C69A0">
              <w:rPr>
                <w:rFonts w:cs="Arial"/>
                <w:color w:val="595959" w:themeColor="text1" w:themeTint="A6"/>
                <w:sz w:val="16"/>
                <w:szCs w:val="16"/>
                <w:lang w:val="ro-RO"/>
              </w:rPr>
              <w:t xml:space="preserve">; </w:t>
            </w:r>
            <w:r w:rsidR="00104794" w:rsidRPr="005C69A0">
              <w:rPr>
                <w:rFonts w:cs="Arial"/>
                <w:color w:val="595959" w:themeColor="text1" w:themeTint="A6"/>
                <w:sz w:val="16"/>
                <w:szCs w:val="16"/>
                <w:lang w:val="ro-RO"/>
              </w:rPr>
              <w:t>consolidarea fiecărei legături din cadrul lanțului de inovație</w:t>
            </w:r>
            <w:r w:rsidR="00465223" w:rsidRPr="005C69A0">
              <w:rPr>
                <w:rFonts w:cs="Arial"/>
                <w:color w:val="595959" w:themeColor="text1" w:themeTint="A6"/>
                <w:sz w:val="16"/>
                <w:szCs w:val="16"/>
                <w:lang w:val="ro-RO"/>
              </w:rPr>
              <w:t xml:space="preserve">, </w:t>
            </w:r>
            <w:r w:rsidR="00104794" w:rsidRPr="005C69A0">
              <w:rPr>
                <w:rFonts w:cs="Arial"/>
                <w:color w:val="595959" w:themeColor="text1" w:themeTint="A6"/>
                <w:sz w:val="16"/>
                <w:szCs w:val="16"/>
                <w:lang w:val="ro-RO"/>
              </w:rPr>
              <w:t>de la cercetare fundamentală (</w:t>
            </w:r>
            <w:r w:rsidR="00465223" w:rsidRPr="005C69A0">
              <w:rPr>
                <w:rFonts w:cs="Arial"/>
                <w:color w:val="595959" w:themeColor="text1" w:themeTint="A6"/>
                <w:sz w:val="16"/>
                <w:szCs w:val="16"/>
                <w:lang w:val="ro-RO"/>
              </w:rPr>
              <w:t>'blue sky'</w:t>
            </w:r>
            <w:r w:rsidR="00104794" w:rsidRPr="005C69A0">
              <w:rPr>
                <w:rFonts w:cs="Arial"/>
                <w:color w:val="595959" w:themeColor="text1" w:themeTint="A6"/>
                <w:sz w:val="16"/>
                <w:szCs w:val="16"/>
                <w:lang w:val="ro-RO"/>
              </w:rPr>
              <w:t>)</w:t>
            </w:r>
            <w:r w:rsidR="00465223" w:rsidRPr="005C69A0">
              <w:rPr>
                <w:rFonts w:cs="Arial"/>
                <w:color w:val="595959" w:themeColor="text1" w:themeTint="A6"/>
                <w:sz w:val="16"/>
                <w:szCs w:val="16"/>
                <w:lang w:val="ro-RO"/>
              </w:rPr>
              <w:t xml:space="preserve"> </w:t>
            </w:r>
            <w:r w:rsidR="00104794" w:rsidRPr="005C69A0">
              <w:rPr>
                <w:rFonts w:cs="Arial"/>
                <w:color w:val="595959" w:themeColor="text1" w:themeTint="A6"/>
                <w:sz w:val="16"/>
                <w:szCs w:val="16"/>
                <w:lang w:val="ro-RO"/>
              </w:rPr>
              <w:t xml:space="preserve">la </w:t>
            </w:r>
            <w:r w:rsidR="00465223" w:rsidRPr="005C69A0">
              <w:rPr>
                <w:rFonts w:cs="Arial"/>
                <w:color w:val="595959" w:themeColor="text1" w:themeTint="A6"/>
                <w:sz w:val="16"/>
                <w:szCs w:val="16"/>
                <w:lang w:val="ro-RO"/>
              </w:rPr>
              <w:t>comerciali</w:t>
            </w:r>
            <w:r w:rsidR="00104794" w:rsidRPr="005C69A0">
              <w:rPr>
                <w:rFonts w:cs="Arial"/>
                <w:color w:val="595959" w:themeColor="text1" w:themeTint="A6"/>
                <w:sz w:val="16"/>
                <w:szCs w:val="16"/>
                <w:lang w:val="ro-RO"/>
              </w:rPr>
              <w:t>zare</w:t>
            </w:r>
          </w:p>
        </w:tc>
        <w:tc>
          <w:tcPr>
            <w:tcW w:w="1562" w:type="pct"/>
          </w:tcPr>
          <w:p w:rsidR="00465223" w:rsidRPr="005C69A0" w:rsidRDefault="00F4095D" w:rsidP="00EE2B08">
            <w:pPr>
              <w:overflowPunct/>
              <w:spacing w:before="60" w:after="60" w:line="276" w:lineRule="auto"/>
              <w:textAlignment w:val="auto"/>
              <w:rPr>
                <w:rFonts w:eastAsia="Calibri" w:cs="Arial"/>
                <w:color w:val="595959" w:themeColor="text1" w:themeTint="A6"/>
                <w:kern w:val="0"/>
                <w:sz w:val="16"/>
                <w:szCs w:val="16"/>
                <w:lang w:val="ro-RO"/>
              </w:rPr>
            </w:pPr>
            <w:r w:rsidRPr="005C69A0">
              <w:rPr>
                <w:rFonts w:cs="Arial"/>
                <w:color w:val="595959" w:themeColor="text1" w:themeTint="A6"/>
                <w:kern w:val="0"/>
                <w:sz w:val="16"/>
                <w:szCs w:val="16"/>
                <w:lang w:val="ro-RO"/>
              </w:rPr>
              <w:t>Nu se aplică</w:t>
            </w:r>
          </w:p>
          <w:p w:rsidR="00465223" w:rsidRPr="005C69A0" w:rsidRDefault="00465223" w:rsidP="00EE2B08">
            <w:pPr>
              <w:overflowPunct/>
              <w:spacing w:before="60" w:after="60" w:line="276" w:lineRule="auto"/>
              <w:textAlignment w:val="auto"/>
              <w:rPr>
                <w:rFonts w:eastAsia="Calibri" w:cs="Arial"/>
                <w:color w:val="595959" w:themeColor="text1" w:themeTint="A6"/>
                <w:kern w:val="0"/>
                <w:sz w:val="16"/>
                <w:szCs w:val="16"/>
                <w:lang w:val="ro-RO"/>
              </w:rPr>
            </w:pPr>
          </w:p>
        </w:tc>
        <w:tc>
          <w:tcPr>
            <w:tcW w:w="1490" w:type="pct"/>
          </w:tcPr>
          <w:p w:rsidR="00465223" w:rsidRPr="005C69A0" w:rsidRDefault="00F4095D" w:rsidP="00EE2B08">
            <w:pPr>
              <w:overflowPunct/>
              <w:spacing w:before="60" w:after="60" w:line="276" w:lineRule="auto"/>
              <w:textAlignment w:val="auto"/>
              <w:rPr>
                <w:rFonts w:eastAsia="Calibri" w:cs="Arial"/>
                <w:color w:val="595959" w:themeColor="text1" w:themeTint="A6"/>
                <w:kern w:val="0"/>
                <w:sz w:val="16"/>
                <w:szCs w:val="16"/>
                <w:lang w:val="ro-RO"/>
              </w:rPr>
            </w:pPr>
            <w:r w:rsidRPr="005C69A0">
              <w:rPr>
                <w:rFonts w:cs="Arial"/>
                <w:color w:val="595959" w:themeColor="text1" w:themeTint="A6"/>
                <w:kern w:val="0"/>
                <w:sz w:val="16"/>
                <w:szCs w:val="16"/>
                <w:lang w:val="ro-RO"/>
              </w:rPr>
              <w:t>Nu se aplică</w:t>
            </w:r>
          </w:p>
          <w:p w:rsidR="00465223" w:rsidRPr="005C69A0" w:rsidRDefault="00465223" w:rsidP="00EE2B08">
            <w:pPr>
              <w:overflowPunct/>
              <w:spacing w:before="60" w:after="60" w:line="276" w:lineRule="auto"/>
              <w:textAlignment w:val="auto"/>
              <w:rPr>
                <w:rFonts w:eastAsia="Calibri" w:cs="Arial"/>
                <w:b/>
                <w:color w:val="595959" w:themeColor="text1" w:themeTint="A6"/>
                <w:kern w:val="0"/>
                <w:sz w:val="16"/>
                <w:szCs w:val="16"/>
                <w:lang w:val="ro-RO"/>
              </w:rPr>
            </w:pPr>
          </w:p>
        </w:tc>
      </w:tr>
      <w:tr w:rsidR="00465223" w:rsidRPr="005C69A0" w:rsidTr="00CB4ED5">
        <w:trPr>
          <w:cantSplit/>
          <w:trHeight w:val="294"/>
        </w:trPr>
        <w:tc>
          <w:tcPr>
            <w:tcW w:w="1948" w:type="pct"/>
            <w:shd w:val="clear" w:color="auto" w:fill="F2F2F2" w:themeFill="background1" w:themeFillShade="F2"/>
          </w:tcPr>
          <w:p w:rsidR="00465223" w:rsidRPr="005C69A0" w:rsidRDefault="00F4095D" w:rsidP="00537509">
            <w:pPr>
              <w:numPr>
                <w:ilvl w:val="0"/>
                <w:numId w:val="25"/>
              </w:numPr>
              <w:overflowPunct/>
              <w:autoSpaceDE/>
              <w:autoSpaceDN/>
              <w:adjustRightInd/>
              <w:spacing w:before="60" w:after="60" w:line="276" w:lineRule="auto"/>
              <w:ind w:left="284" w:hanging="284"/>
              <w:textAlignment w:val="auto"/>
              <w:rPr>
                <w:rFonts w:cs="Arial"/>
                <w:color w:val="595959" w:themeColor="text1" w:themeTint="A6"/>
                <w:sz w:val="16"/>
                <w:szCs w:val="16"/>
                <w:lang w:val="ro-RO"/>
              </w:rPr>
            </w:pPr>
            <w:r w:rsidRPr="005C69A0">
              <w:rPr>
                <w:rFonts w:cs="Arial"/>
                <w:b/>
                <w:bCs/>
                <w:color w:val="595959" w:themeColor="text1" w:themeTint="A6"/>
                <w:sz w:val="16"/>
                <w:szCs w:val="16"/>
                <w:lang w:val="ro-RO"/>
              </w:rPr>
              <w:t>Tineretul în mișcare</w:t>
            </w:r>
            <w:r w:rsidR="00465223" w:rsidRPr="005C69A0">
              <w:rPr>
                <w:rFonts w:cs="Arial"/>
                <w:color w:val="595959" w:themeColor="text1" w:themeTint="A6"/>
                <w:sz w:val="16"/>
                <w:szCs w:val="16"/>
                <w:lang w:val="ro-RO"/>
              </w:rPr>
              <w:t>:</w:t>
            </w:r>
            <w:r w:rsidR="00465223" w:rsidRPr="005C69A0">
              <w:rPr>
                <w:rFonts w:cs="Arial"/>
                <w:color w:val="595959" w:themeColor="text1" w:themeTint="A6"/>
                <w:kern w:val="0"/>
                <w:sz w:val="16"/>
                <w:szCs w:val="16"/>
                <w:lang w:val="ro-RO"/>
              </w:rPr>
              <w:t xml:space="preserve"> </w:t>
            </w:r>
            <w:r w:rsidR="00104794" w:rsidRPr="005C69A0">
              <w:rPr>
                <w:rFonts w:cs="Arial"/>
                <w:color w:val="595959" w:themeColor="text1" w:themeTint="A6"/>
                <w:sz w:val="16"/>
                <w:szCs w:val="16"/>
                <w:lang w:val="ro-RO"/>
              </w:rPr>
              <w:t>spr</w:t>
            </w:r>
            <w:r w:rsidR="00537509" w:rsidRPr="005C69A0">
              <w:rPr>
                <w:rFonts w:cs="Arial"/>
                <w:color w:val="595959" w:themeColor="text1" w:themeTint="A6"/>
                <w:sz w:val="16"/>
                <w:szCs w:val="16"/>
                <w:lang w:val="ro-RO"/>
              </w:rPr>
              <w:t>ij</w:t>
            </w:r>
            <w:r w:rsidR="00104794" w:rsidRPr="005C69A0">
              <w:rPr>
                <w:rFonts w:cs="Arial"/>
                <w:color w:val="595959" w:themeColor="text1" w:themeTint="A6"/>
                <w:sz w:val="16"/>
                <w:szCs w:val="16"/>
                <w:lang w:val="ro-RO"/>
              </w:rPr>
              <w:t>in acordat studenților și cursanților pentru a studia în străinătate</w:t>
            </w:r>
            <w:r w:rsidR="00465223" w:rsidRPr="005C69A0">
              <w:rPr>
                <w:rFonts w:cs="Arial"/>
                <w:color w:val="595959" w:themeColor="text1" w:themeTint="A6"/>
                <w:sz w:val="16"/>
                <w:szCs w:val="16"/>
                <w:lang w:val="ro-RO"/>
              </w:rPr>
              <w:t xml:space="preserve">; </w:t>
            </w:r>
            <w:r w:rsidR="00104794" w:rsidRPr="005C69A0">
              <w:rPr>
                <w:rFonts w:cs="Arial"/>
                <w:color w:val="595959" w:themeColor="text1" w:themeTint="A6"/>
                <w:sz w:val="16"/>
                <w:szCs w:val="16"/>
                <w:lang w:val="ro-RO"/>
              </w:rPr>
              <w:t>dotarea tinerilor cu competențe sporite pentru piața muncii</w:t>
            </w:r>
            <w:r w:rsidR="00465223" w:rsidRPr="005C69A0">
              <w:rPr>
                <w:rFonts w:cs="Arial"/>
                <w:color w:val="595959" w:themeColor="text1" w:themeTint="A6"/>
                <w:sz w:val="16"/>
                <w:szCs w:val="16"/>
                <w:lang w:val="ro-RO"/>
              </w:rPr>
              <w:t xml:space="preserve">; </w:t>
            </w:r>
            <w:r w:rsidR="00104794" w:rsidRPr="005C69A0">
              <w:rPr>
                <w:rFonts w:cs="Arial"/>
                <w:color w:val="595959" w:themeColor="text1" w:themeTint="A6"/>
                <w:sz w:val="16"/>
                <w:szCs w:val="16"/>
                <w:lang w:val="ro-RO"/>
              </w:rPr>
              <w:t xml:space="preserve">optimizarea gradului de atractivitate cu privire la </w:t>
            </w:r>
            <w:r w:rsidR="00465223" w:rsidRPr="005C69A0">
              <w:rPr>
                <w:rFonts w:cs="Arial"/>
                <w:color w:val="595959" w:themeColor="text1" w:themeTint="A6"/>
                <w:sz w:val="16"/>
                <w:szCs w:val="16"/>
                <w:lang w:val="ro-RO"/>
              </w:rPr>
              <w:t>performan</w:t>
            </w:r>
            <w:r w:rsidR="00104794" w:rsidRPr="005C69A0">
              <w:rPr>
                <w:rFonts w:cs="Arial"/>
                <w:color w:val="595959" w:themeColor="text1" w:themeTint="A6"/>
                <w:sz w:val="16"/>
                <w:szCs w:val="16"/>
                <w:lang w:val="ro-RO"/>
              </w:rPr>
              <w:t>ța</w:t>
            </w:r>
            <w:r w:rsidR="00465223" w:rsidRPr="005C69A0">
              <w:rPr>
                <w:rFonts w:cs="Arial"/>
                <w:color w:val="595959" w:themeColor="text1" w:themeTint="A6"/>
                <w:sz w:val="16"/>
                <w:szCs w:val="16"/>
                <w:lang w:val="ro-RO"/>
              </w:rPr>
              <w:t>/interna</w:t>
            </w:r>
            <w:r w:rsidR="00104794" w:rsidRPr="005C69A0">
              <w:rPr>
                <w:rFonts w:cs="Arial"/>
                <w:color w:val="595959" w:themeColor="text1" w:themeTint="A6"/>
                <w:sz w:val="16"/>
                <w:szCs w:val="16"/>
                <w:lang w:val="ro-RO"/>
              </w:rPr>
              <w:t>ț</w:t>
            </w:r>
            <w:r w:rsidR="00465223" w:rsidRPr="005C69A0">
              <w:rPr>
                <w:rFonts w:cs="Arial"/>
                <w:color w:val="595959" w:themeColor="text1" w:themeTint="A6"/>
                <w:sz w:val="16"/>
                <w:szCs w:val="16"/>
                <w:lang w:val="ro-RO"/>
              </w:rPr>
              <w:t>ional</w:t>
            </w:r>
            <w:r w:rsidR="00104794" w:rsidRPr="005C69A0">
              <w:rPr>
                <w:rFonts w:cs="Arial"/>
                <w:color w:val="595959" w:themeColor="text1" w:themeTint="A6"/>
                <w:sz w:val="16"/>
                <w:szCs w:val="16"/>
                <w:lang w:val="ro-RO"/>
              </w:rPr>
              <w:t xml:space="preserve">ă a universităților din </w:t>
            </w:r>
            <w:r w:rsidR="00465223" w:rsidRPr="005C69A0">
              <w:rPr>
                <w:rFonts w:cs="Arial"/>
                <w:color w:val="595959" w:themeColor="text1" w:themeTint="A6"/>
                <w:sz w:val="16"/>
                <w:szCs w:val="16"/>
                <w:lang w:val="ro-RO"/>
              </w:rPr>
              <w:t>Europ</w:t>
            </w:r>
            <w:r w:rsidR="00104794" w:rsidRPr="005C69A0">
              <w:rPr>
                <w:rFonts w:cs="Arial"/>
                <w:color w:val="595959" w:themeColor="text1" w:themeTint="A6"/>
                <w:sz w:val="16"/>
                <w:szCs w:val="16"/>
                <w:lang w:val="ro-RO"/>
              </w:rPr>
              <w:t>a</w:t>
            </w:r>
            <w:r w:rsidR="00465223" w:rsidRPr="005C69A0">
              <w:rPr>
                <w:rFonts w:cs="Arial"/>
                <w:color w:val="595959" w:themeColor="text1" w:themeTint="A6"/>
                <w:sz w:val="16"/>
                <w:szCs w:val="16"/>
                <w:lang w:val="ro-RO"/>
              </w:rPr>
              <w:t xml:space="preserve">; </w:t>
            </w:r>
            <w:r w:rsidR="00104794" w:rsidRPr="005C69A0">
              <w:rPr>
                <w:rFonts w:cs="Arial"/>
                <w:color w:val="595959" w:themeColor="text1" w:themeTint="A6"/>
                <w:sz w:val="16"/>
                <w:szCs w:val="16"/>
                <w:lang w:val="ro-RO"/>
              </w:rPr>
              <w:t xml:space="preserve">optimizarea tuturor nivelelor de educație și instruire </w:t>
            </w:r>
            <w:r w:rsidR="00465223" w:rsidRPr="005C69A0">
              <w:rPr>
                <w:rFonts w:cs="Arial"/>
                <w:color w:val="595959" w:themeColor="text1" w:themeTint="A6"/>
                <w:sz w:val="16"/>
                <w:szCs w:val="16"/>
                <w:lang w:val="ro-RO"/>
              </w:rPr>
              <w:t>(</w:t>
            </w:r>
            <w:r w:rsidR="00104794" w:rsidRPr="005C69A0">
              <w:rPr>
                <w:rFonts w:cs="Arial"/>
                <w:color w:val="595959" w:themeColor="text1" w:themeTint="A6"/>
                <w:sz w:val="16"/>
                <w:szCs w:val="16"/>
                <w:lang w:val="ro-RO"/>
              </w:rPr>
              <w:t xml:space="preserve">excelență </w:t>
            </w:r>
            <w:r w:rsidR="00465223" w:rsidRPr="005C69A0">
              <w:rPr>
                <w:rFonts w:cs="Arial"/>
                <w:color w:val="595959" w:themeColor="text1" w:themeTint="A6"/>
                <w:sz w:val="16"/>
                <w:szCs w:val="16"/>
                <w:lang w:val="ro-RO"/>
              </w:rPr>
              <w:t>academic</w:t>
            </w:r>
            <w:r w:rsidR="00104794" w:rsidRPr="005C69A0">
              <w:rPr>
                <w:rFonts w:cs="Arial"/>
                <w:color w:val="595959" w:themeColor="text1" w:themeTint="A6"/>
                <w:sz w:val="16"/>
                <w:szCs w:val="16"/>
                <w:lang w:val="ro-RO"/>
              </w:rPr>
              <w:t>ă</w:t>
            </w:r>
            <w:r w:rsidR="00465223" w:rsidRPr="005C69A0">
              <w:rPr>
                <w:rFonts w:cs="Arial"/>
                <w:color w:val="595959" w:themeColor="text1" w:themeTint="A6"/>
                <w:sz w:val="16"/>
                <w:szCs w:val="16"/>
                <w:lang w:val="ro-RO"/>
              </w:rPr>
              <w:t>, e</w:t>
            </w:r>
            <w:r w:rsidR="00104794" w:rsidRPr="005C69A0">
              <w:rPr>
                <w:rFonts w:cs="Arial"/>
                <w:color w:val="595959" w:themeColor="text1" w:themeTint="A6"/>
                <w:sz w:val="16"/>
                <w:szCs w:val="16"/>
                <w:lang w:val="ro-RO"/>
              </w:rPr>
              <w:t>galitatea de șanse</w:t>
            </w:r>
            <w:r w:rsidR="00465223" w:rsidRPr="005C69A0">
              <w:rPr>
                <w:rFonts w:cs="Arial"/>
                <w:color w:val="595959" w:themeColor="text1" w:themeTint="A6"/>
                <w:sz w:val="16"/>
                <w:szCs w:val="16"/>
                <w:lang w:val="ro-RO"/>
              </w:rPr>
              <w:t>)</w:t>
            </w:r>
          </w:p>
        </w:tc>
        <w:tc>
          <w:tcPr>
            <w:tcW w:w="1562" w:type="pct"/>
          </w:tcPr>
          <w:p w:rsidR="00465223" w:rsidRPr="005C69A0" w:rsidRDefault="00F4095D" w:rsidP="00EE2B08">
            <w:pPr>
              <w:overflowPunct/>
              <w:spacing w:before="60" w:after="60" w:line="276" w:lineRule="auto"/>
              <w:textAlignment w:val="auto"/>
              <w:rPr>
                <w:rFonts w:eastAsia="Calibri" w:cs="Arial"/>
                <w:color w:val="595959" w:themeColor="text1" w:themeTint="A6"/>
                <w:kern w:val="0"/>
                <w:sz w:val="16"/>
                <w:szCs w:val="16"/>
                <w:lang w:val="ro-RO"/>
              </w:rPr>
            </w:pPr>
            <w:r w:rsidRPr="005C69A0">
              <w:rPr>
                <w:rFonts w:cs="Arial"/>
                <w:color w:val="595959" w:themeColor="text1" w:themeTint="A6"/>
                <w:kern w:val="0"/>
                <w:sz w:val="16"/>
                <w:szCs w:val="16"/>
                <w:lang w:val="ro-RO"/>
              </w:rPr>
              <w:t>Nu se aplică</w:t>
            </w:r>
          </w:p>
          <w:p w:rsidR="00465223" w:rsidRPr="005C69A0" w:rsidRDefault="00465223" w:rsidP="00EE2B08">
            <w:pPr>
              <w:overflowPunct/>
              <w:spacing w:before="60" w:after="60" w:line="276" w:lineRule="auto"/>
              <w:textAlignment w:val="auto"/>
              <w:rPr>
                <w:rFonts w:eastAsia="Calibri" w:cs="Arial"/>
                <w:color w:val="595959" w:themeColor="text1" w:themeTint="A6"/>
                <w:kern w:val="0"/>
                <w:sz w:val="16"/>
                <w:szCs w:val="16"/>
                <w:lang w:val="ro-RO"/>
              </w:rPr>
            </w:pPr>
          </w:p>
        </w:tc>
        <w:tc>
          <w:tcPr>
            <w:tcW w:w="1490" w:type="pct"/>
          </w:tcPr>
          <w:p w:rsidR="00465223" w:rsidRPr="005C69A0" w:rsidRDefault="00F4095D" w:rsidP="00EE2B08">
            <w:pPr>
              <w:overflowPunct/>
              <w:spacing w:before="60" w:after="60" w:line="276" w:lineRule="auto"/>
              <w:textAlignment w:val="auto"/>
              <w:rPr>
                <w:rFonts w:eastAsia="Calibri" w:cs="Arial"/>
                <w:color w:val="595959" w:themeColor="text1" w:themeTint="A6"/>
                <w:kern w:val="0"/>
                <w:sz w:val="16"/>
                <w:szCs w:val="16"/>
                <w:lang w:val="ro-RO"/>
              </w:rPr>
            </w:pPr>
            <w:r w:rsidRPr="005C69A0">
              <w:rPr>
                <w:rFonts w:cs="Arial"/>
                <w:color w:val="595959" w:themeColor="text1" w:themeTint="A6"/>
                <w:kern w:val="0"/>
                <w:sz w:val="16"/>
                <w:szCs w:val="16"/>
                <w:lang w:val="ro-RO"/>
              </w:rPr>
              <w:t>Nu se aplică</w:t>
            </w:r>
          </w:p>
          <w:p w:rsidR="00465223" w:rsidRPr="005C69A0" w:rsidRDefault="00465223" w:rsidP="00EE2B08">
            <w:pPr>
              <w:overflowPunct/>
              <w:spacing w:before="60" w:after="60" w:line="276" w:lineRule="auto"/>
              <w:textAlignment w:val="auto"/>
              <w:rPr>
                <w:rFonts w:eastAsia="Calibri" w:cs="Arial"/>
                <w:color w:val="595959" w:themeColor="text1" w:themeTint="A6"/>
                <w:kern w:val="0"/>
                <w:sz w:val="16"/>
                <w:szCs w:val="16"/>
                <w:lang w:val="ro-RO"/>
              </w:rPr>
            </w:pPr>
          </w:p>
        </w:tc>
      </w:tr>
      <w:tr w:rsidR="00465223" w:rsidRPr="005C69A0" w:rsidTr="00CB4ED5">
        <w:trPr>
          <w:cantSplit/>
          <w:trHeight w:val="289"/>
        </w:trPr>
        <w:tc>
          <w:tcPr>
            <w:tcW w:w="1948" w:type="pct"/>
            <w:shd w:val="clear" w:color="auto" w:fill="D9D9D9" w:themeFill="background1" w:themeFillShade="D9"/>
          </w:tcPr>
          <w:p w:rsidR="00465223" w:rsidRPr="005C69A0" w:rsidRDefault="00F4095D" w:rsidP="00EE2B08">
            <w:pPr>
              <w:overflowPunct/>
              <w:spacing w:before="60" w:after="60" w:line="276" w:lineRule="auto"/>
              <w:ind w:left="284" w:hanging="284"/>
              <w:textAlignment w:val="auto"/>
              <w:rPr>
                <w:rFonts w:eastAsia="Calibri" w:cs="Arial"/>
                <w:b/>
                <w:color w:val="595959" w:themeColor="text1" w:themeTint="A6"/>
                <w:sz w:val="16"/>
                <w:szCs w:val="16"/>
                <w:lang w:val="ro-RO"/>
              </w:rPr>
            </w:pPr>
            <w:r w:rsidRPr="005C69A0">
              <w:rPr>
                <w:rFonts w:cs="Arial"/>
                <w:b/>
                <w:color w:val="595959" w:themeColor="text1" w:themeTint="A6"/>
                <w:sz w:val="16"/>
                <w:szCs w:val="16"/>
                <w:lang w:val="ro-RO"/>
              </w:rPr>
              <w:t>Dezvoltare durabilă</w:t>
            </w:r>
          </w:p>
        </w:tc>
        <w:tc>
          <w:tcPr>
            <w:tcW w:w="1562" w:type="pct"/>
            <w:shd w:val="clear" w:color="auto" w:fill="D9D9D9" w:themeFill="background1" w:themeFillShade="D9"/>
          </w:tcPr>
          <w:p w:rsidR="00465223" w:rsidRPr="005C69A0" w:rsidRDefault="00465223" w:rsidP="00EE2B08">
            <w:pPr>
              <w:overflowPunct/>
              <w:spacing w:before="60" w:after="60" w:line="276" w:lineRule="auto"/>
              <w:textAlignment w:val="auto"/>
              <w:rPr>
                <w:rFonts w:eastAsia="Calibri" w:cs="Arial"/>
                <w:color w:val="595959" w:themeColor="text1" w:themeTint="A6"/>
                <w:kern w:val="0"/>
                <w:sz w:val="16"/>
                <w:szCs w:val="16"/>
                <w:lang w:val="ro-RO"/>
              </w:rPr>
            </w:pPr>
          </w:p>
        </w:tc>
        <w:tc>
          <w:tcPr>
            <w:tcW w:w="1490" w:type="pct"/>
            <w:shd w:val="clear" w:color="auto" w:fill="D9D9D9" w:themeFill="background1" w:themeFillShade="D9"/>
          </w:tcPr>
          <w:p w:rsidR="00465223" w:rsidRPr="005C69A0" w:rsidRDefault="00465223" w:rsidP="00EE2B08">
            <w:pPr>
              <w:overflowPunct/>
              <w:spacing w:before="60" w:after="60" w:line="276" w:lineRule="auto"/>
              <w:textAlignment w:val="auto"/>
              <w:rPr>
                <w:rFonts w:eastAsia="Calibri" w:cs="Arial"/>
                <w:b/>
                <w:color w:val="595959" w:themeColor="text1" w:themeTint="A6"/>
                <w:kern w:val="0"/>
                <w:sz w:val="16"/>
                <w:szCs w:val="16"/>
                <w:lang w:val="ro-RO"/>
              </w:rPr>
            </w:pPr>
          </w:p>
        </w:tc>
      </w:tr>
      <w:tr w:rsidR="00465223" w:rsidRPr="005C69A0" w:rsidTr="00CB4ED5">
        <w:trPr>
          <w:cantSplit/>
          <w:trHeight w:val="289"/>
        </w:trPr>
        <w:tc>
          <w:tcPr>
            <w:tcW w:w="1948" w:type="pct"/>
            <w:shd w:val="clear" w:color="auto" w:fill="F2F2F2" w:themeFill="background1" w:themeFillShade="F2"/>
          </w:tcPr>
          <w:p w:rsidR="00465223" w:rsidRPr="005C69A0" w:rsidRDefault="00F4095D" w:rsidP="00104794">
            <w:pPr>
              <w:numPr>
                <w:ilvl w:val="0"/>
                <w:numId w:val="26"/>
              </w:numPr>
              <w:overflowPunct/>
              <w:autoSpaceDE/>
              <w:autoSpaceDN/>
              <w:adjustRightInd/>
              <w:spacing w:before="60" w:after="60" w:line="276" w:lineRule="auto"/>
              <w:textAlignment w:val="auto"/>
              <w:rPr>
                <w:rFonts w:cs="Arial"/>
                <w:color w:val="595959" w:themeColor="text1" w:themeTint="A6"/>
                <w:sz w:val="16"/>
                <w:szCs w:val="16"/>
                <w:lang w:val="ro-RO"/>
              </w:rPr>
            </w:pPr>
            <w:r w:rsidRPr="005C69A0">
              <w:rPr>
                <w:rFonts w:cs="Arial"/>
                <w:b/>
                <w:bCs/>
                <w:color w:val="595959" w:themeColor="text1" w:themeTint="A6"/>
                <w:sz w:val="16"/>
                <w:szCs w:val="16"/>
                <w:lang w:val="ro-RO"/>
              </w:rPr>
              <w:t>O Europă eficientă din punct de vedere al utilizării resurselor</w:t>
            </w:r>
            <w:r w:rsidR="00465223" w:rsidRPr="005C69A0">
              <w:rPr>
                <w:rFonts w:cs="Arial"/>
                <w:color w:val="595959" w:themeColor="text1" w:themeTint="A6"/>
                <w:sz w:val="16"/>
                <w:szCs w:val="16"/>
                <w:lang w:val="ro-RO"/>
              </w:rPr>
              <w:t xml:space="preserve">: </w:t>
            </w:r>
            <w:r w:rsidR="00104794" w:rsidRPr="005C69A0">
              <w:rPr>
                <w:rFonts w:cs="Arial"/>
                <w:color w:val="595959" w:themeColor="text1" w:themeTint="A6"/>
                <w:sz w:val="16"/>
                <w:szCs w:val="16"/>
                <w:lang w:val="ro-RO"/>
              </w:rPr>
              <w:t>pentru a permite decuplarea creșterii economice de utilizarea resurselor, pentru a sprijini trecerea la o economie cu emisii scăzute de carbon, pentru a crește utilizarea surselor regenerabile de energie, pentru a moderniza sectorul transporturilor și a promova eficiența energetică</w:t>
            </w:r>
          </w:p>
        </w:tc>
        <w:tc>
          <w:tcPr>
            <w:tcW w:w="1562" w:type="pct"/>
          </w:tcPr>
          <w:p w:rsidR="00465223" w:rsidRPr="005C69A0" w:rsidRDefault="00F4095D" w:rsidP="00EE2B08">
            <w:pPr>
              <w:overflowPunct/>
              <w:autoSpaceDE/>
              <w:autoSpaceDN/>
              <w:adjustRightInd/>
              <w:spacing w:after="0" w:line="276" w:lineRule="auto"/>
              <w:textAlignment w:val="auto"/>
              <w:rPr>
                <w:rFonts w:eastAsia="Calibri" w:cs="Arial"/>
                <w:color w:val="595959" w:themeColor="text1" w:themeTint="A6"/>
                <w:kern w:val="0"/>
                <w:sz w:val="16"/>
                <w:szCs w:val="16"/>
                <w:lang w:val="ro-RO"/>
              </w:rPr>
            </w:pPr>
            <w:r w:rsidRPr="005C69A0">
              <w:rPr>
                <w:rFonts w:cs="Arial"/>
                <w:color w:val="595959" w:themeColor="text1" w:themeTint="A6"/>
                <w:kern w:val="0"/>
                <w:sz w:val="16"/>
                <w:szCs w:val="16"/>
                <w:lang w:val="ro-RO"/>
              </w:rPr>
              <w:t>Nu se aplică</w:t>
            </w:r>
          </w:p>
        </w:tc>
        <w:tc>
          <w:tcPr>
            <w:tcW w:w="1490" w:type="pct"/>
          </w:tcPr>
          <w:p w:rsidR="00465223" w:rsidRPr="005C69A0" w:rsidRDefault="00F4095D" w:rsidP="00EE2B08">
            <w:pPr>
              <w:overflowPunct/>
              <w:autoSpaceDE/>
              <w:autoSpaceDN/>
              <w:adjustRightInd/>
              <w:spacing w:after="0" w:line="276" w:lineRule="auto"/>
              <w:textAlignment w:val="auto"/>
              <w:rPr>
                <w:rFonts w:eastAsia="Calibri" w:cs="Arial"/>
                <w:color w:val="595959" w:themeColor="text1" w:themeTint="A6"/>
                <w:kern w:val="0"/>
                <w:sz w:val="16"/>
                <w:szCs w:val="16"/>
                <w:lang w:val="ro-RO"/>
              </w:rPr>
            </w:pPr>
            <w:r w:rsidRPr="005C69A0">
              <w:rPr>
                <w:rFonts w:cs="Arial"/>
                <w:color w:val="595959" w:themeColor="text1" w:themeTint="A6"/>
                <w:kern w:val="0"/>
                <w:sz w:val="16"/>
                <w:szCs w:val="16"/>
                <w:lang w:val="ro-RO"/>
              </w:rPr>
              <w:t>Nu se aplică</w:t>
            </w:r>
          </w:p>
        </w:tc>
      </w:tr>
      <w:tr w:rsidR="00465223" w:rsidRPr="005C69A0" w:rsidTr="00CB4ED5">
        <w:trPr>
          <w:cantSplit/>
          <w:trHeight w:val="289"/>
        </w:trPr>
        <w:tc>
          <w:tcPr>
            <w:tcW w:w="1948" w:type="pct"/>
            <w:shd w:val="clear" w:color="auto" w:fill="F2F2F2" w:themeFill="background1" w:themeFillShade="F2"/>
          </w:tcPr>
          <w:p w:rsidR="00465223" w:rsidRPr="005C69A0" w:rsidRDefault="00104794" w:rsidP="003F733B">
            <w:pPr>
              <w:numPr>
                <w:ilvl w:val="0"/>
                <w:numId w:val="26"/>
              </w:numPr>
              <w:overflowPunct/>
              <w:autoSpaceDE/>
              <w:autoSpaceDN/>
              <w:adjustRightInd/>
              <w:spacing w:before="60" w:after="60" w:line="276" w:lineRule="auto"/>
              <w:ind w:left="284" w:hanging="284"/>
              <w:textAlignment w:val="auto"/>
              <w:rPr>
                <w:rFonts w:cs="Arial"/>
                <w:b/>
                <w:color w:val="595959" w:themeColor="text1" w:themeTint="A6"/>
                <w:sz w:val="16"/>
                <w:szCs w:val="16"/>
                <w:lang w:val="ro-RO"/>
              </w:rPr>
            </w:pPr>
            <w:r w:rsidRPr="005C69A0">
              <w:rPr>
                <w:rFonts w:cs="Arial"/>
                <w:b/>
                <w:bCs/>
                <w:color w:val="595959" w:themeColor="text1" w:themeTint="A6"/>
                <w:sz w:val="16"/>
                <w:szCs w:val="16"/>
                <w:lang w:val="ro-RO"/>
              </w:rPr>
              <w:t>O politică industrială pentru era globalizării</w:t>
            </w:r>
            <w:r w:rsidR="00465223" w:rsidRPr="005C69A0">
              <w:rPr>
                <w:rFonts w:cs="Arial"/>
                <w:bCs/>
                <w:color w:val="595959" w:themeColor="text1" w:themeTint="A6"/>
                <w:sz w:val="16"/>
                <w:szCs w:val="16"/>
                <w:lang w:val="ro-RO"/>
              </w:rPr>
              <w:t>:</w:t>
            </w:r>
            <w:r w:rsidR="00465223" w:rsidRPr="005C69A0">
              <w:rPr>
                <w:rFonts w:cs="Arial"/>
                <w:bCs/>
                <w:color w:val="595959" w:themeColor="text1" w:themeTint="A6"/>
                <w:kern w:val="0"/>
                <w:sz w:val="16"/>
                <w:szCs w:val="16"/>
                <w:lang w:val="ro-RO"/>
              </w:rPr>
              <w:t xml:space="preserve"> </w:t>
            </w:r>
            <w:r w:rsidRPr="005C69A0">
              <w:rPr>
                <w:rFonts w:cs="Arial"/>
                <w:bCs/>
                <w:color w:val="595959" w:themeColor="text1" w:themeTint="A6"/>
                <w:kern w:val="0"/>
                <w:sz w:val="16"/>
                <w:szCs w:val="16"/>
                <w:lang w:val="ro-RO"/>
              </w:rPr>
              <w:t>U</w:t>
            </w:r>
            <w:r w:rsidR="00465223" w:rsidRPr="005C69A0">
              <w:rPr>
                <w:rFonts w:cs="Arial"/>
                <w:bCs/>
                <w:color w:val="595959" w:themeColor="text1" w:themeTint="A6"/>
                <w:sz w:val="16"/>
                <w:szCs w:val="16"/>
                <w:lang w:val="ro-RO"/>
              </w:rPr>
              <w:t>E</w:t>
            </w:r>
            <w:r w:rsidRPr="005C69A0">
              <w:rPr>
                <w:rFonts w:cs="Arial"/>
                <w:bCs/>
                <w:color w:val="595959" w:themeColor="text1" w:themeTint="A6"/>
                <w:sz w:val="16"/>
                <w:szCs w:val="16"/>
                <w:lang w:val="ro-RO"/>
              </w:rPr>
              <w:t xml:space="preserve"> are nevoie de o politică </w:t>
            </w:r>
            <w:r w:rsidR="00465223" w:rsidRPr="005C69A0">
              <w:rPr>
                <w:rFonts w:cs="Arial"/>
                <w:bCs/>
                <w:color w:val="595959" w:themeColor="text1" w:themeTint="A6"/>
                <w:sz w:val="16"/>
                <w:szCs w:val="16"/>
                <w:lang w:val="ro-RO"/>
              </w:rPr>
              <w:t>industrial</w:t>
            </w:r>
            <w:r w:rsidRPr="005C69A0">
              <w:rPr>
                <w:rFonts w:cs="Arial"/>
                <w:bCs/>
                <w:color w:val="595959" w:themeColor="text1" w:themeTint="A6"/>
                <w:sz w:val="16"/>
                <w:szCs w:val="16"/>
                <w:lang w:val="ro-RO"/>
              </w:rPr>
              <w:t>ă care va sprijini întreprinderile</w:t>
            </w:r>
            <w:r w:rsidR="00537509" w:rsidRPr="005C69A0">
              <w:rPr>
                <w:rFonts w:cs="Arial"/>
                <w:bCs/>
                <w:color w:val="595959" w:themeColor="text1" w:themeTint="A6"/>
                <w:sz w:val="16"/>
                <w:szCs w:val="16"/>
                <w:lang w:val="ro-RO"/>
              </w:rPr>
              <w:t xml:space="preserve"> </w:t>
            </w:r>
            <w:r w:rsidR="00465223" w:rsidRPr="005C69A0">
              <w:rPr>
                <w:rFonts w:cs="Arial"/>
                <w:bCs/>
                <w:color w:val="595959" w:themeColor="text1" w:themeTint="A6"/>
                <w:sz w:val="16"/>
                <w:szCs w:val="16"/>
                <w:lang w:val="ro-RO"/>
              </w:rPr>
              <w:t xml:space="preserve">– </w:t>
            </w:r>
            <w:r w:rsidRPr="005C69A0">
              <w:rPr>
                <w:rFonts w:cs="Arial"/>
                <w:bCs/>
                <w:color w:val="595959" w:themeColor="text1" w:themeTint="A6"/>
                <w:sz w:val="16"/>
                <w:szCs w:val="16"/>
                <w:lang w:val="ro-RO"/>
              </w:rPr>
              <w:t xml:space="preserve">în special IMM-urile </w:t>
            </w:r>
            <w:r w:rsidR="00465223" w:rsidRPr="005C69A0">
              <w:rPr>
                <w:rFonts w:cs="Arial"/>
                <w:bCs/>
                <w:color w:val="595959" w:themeColor="text1" w:themeTint="A6"/>
                <w:sz w:val="16"/>
                <w:szCs w:val="16"/>
                <w:lang w:val="ro-RO"/>
              </w:rPr>
              <w:t xml:space="preserve">– </w:t>
            </w:r>
            <w:r w:rsidRPr="005C69A0">
              <w:rPr>
                <w:rFonts w:cs="Arial"/>
                <w:bCs/>
                <w:color w:val="595959" w:themeColor="text1" w:themeTint="A6"/>
                <w:sz w:val="16"/>
                <w:szCs w:val="16"/>
                <w:lang w:val="ro-RO"/>
              </w:rPr>
              <w:t xml:space="preserve">deoarece acestea </w:t>
            </w:r>
            <w:r w:rsidR="00537509" w:rsidRPr="005C69A0">
              <w:rPr>
                <w:rFonts w:cs="Arial"/>
                <w:bCs/>
                <w:color w:val="595959" w:themeColor="text1" w:themeTint="A6"/>
                <w:sz w:val="16"/>
                <w:szCs w:val="16"/>
                <w:lang w:val="ro-RO"/>
              </w:rPr>
              <w:t xml:space="preserve">au </w:t>
            </w:r>
            <w:r w:rsidRPr="005C69A0">
              <w:rPr>
                <w:rFonts w:cs="Arial"/>
                <w:bCs/>
                <w:color w:val="595959" w:themeColor="text1" w:themeTint="A6"/>
                <w:sz w:val="16"/>
                <w:szCs w:val="16"/>
                <w:lang w:val="ro-RO"/>
              </w:rPr>
              <w:t xml:space="preserve">răspuns </w:t>
            </w:r>
            <w:r w:rsidR="003F733B" w:rsidRPr="005C69A0">
              <w:rPr>
                <w:rFonts w:cs="Arial"/>
                <w:bCs/>
                <w:color w:val="595959" w:themeColor="text1" w:themeTint="A6"/>
                <w:sz w:val="16"/>
                <w:szCs w:val="16"/>
                <w:lang w:val="ro-RO"/>
              </w:rPr>
              <w:t>globalizării</w:t>
            </w:r>
            <w:r w:rsidR="00465223" w:rsidRPr="005C69A0">
              <w:rPr>
                <w:rFonts w:cs="Arial"/>
                <w:bCs/>
                <w:color w:val="595959" w:themeColor="text1" w:themeTint="A6"/>
                <w:sz w:val="16"/>
                <w:szCs w:val="16"/>
                <w:lang w:val="ro-RO"/>
              </w:rPr>
              <w:t xml:space="preserve">, </w:t>
            </w:r>
            <w:r w:rsidR="003F733B" w:rsidRPr="005C69A0">
              <w:rPr>
                <w:rFonts w:cs="Arial"/>
                <w:bCs/>
                <w:color w:val="595959" w:themeColor="text1" w:themeTint="A6"/>
                <w:sz w:val="16"/>
                <w:szCs w:val="16"/>
                <w:lang w:val="ro-RO"/>
              </w:rPr>
              <w:t xml:space="preserve">crizei </w:t>
            </w:r>
            <w:r w:rsidR="00465223" w:rsidRPr="005C69A0">
              <w:rPr>
                <w:rFonts w:cs="Arial"/>
                <w:bCs/>
                <w:color w:val="595959" w:themeColor="text1" w:themeTint="A6"/>
                <w:sz w:val="16"/>
                <w:szCs w:val="16"/>
                <w:lang w:val="ro-RO"/>
              </w:rPr>
              <w:t>economic</w:t>
            </w:r>
            <w:r w:rsidR="003F733B" w:rsidRPr="005C69A0">
              <w:rPr>
                <w:rFonts w:cs="Arial"/>
                <w:bCs/>
                <w:color w:val="595959" w:themeColor="text1" w:themeTint="A6"/>
                <w:sz w:val="16"/>
                <w:szCs w:val="16"/>
                <w:lang w:val="ro-RO"/>
              </w:rPr>
              <w:t xml:space="preserve">e </w:t>
            </w:r>
            <w:r w:rsidR="00465223" w:rsidRPr="005C69A0">
              <w:rPr>
                <w:rFonts w:cs="Arial"/>
                <w:bCs/>
                <w:color w:val="595959" w:themeColor="text1" w:themeTint="A6"/>
                <w:sz w:val="16"/>
                <w:szCs w:val="16"/>
                <w:lang w:val="ro-RO"/>
              </w:rPr>
              <w:t xml:space="preserve">și </w:t>
            </w:r>
            <w:r w:rsidR="003F733B" w:rsidRPr="005C69A0">
              <w:rPr>
                <w:rFonts w:cs="Arial"/>
                <w:bCs/>
                <w:color w:val="595959" w:themeColor="text1" w:themeTint="A6"/>
                <w:sz w:val="16"/>
                <w:szCs w:val="16"/>
                <w:lang w:val="ro-RO"/>
              </w:rPr>
              <w:t>trecerii la o economie cu emisii scăzute de carbon</w:t>
            </w:r>
            <w:r w:rsidR="00465223" w:rsidRPr="005C69A0">
              <w:rPr>
                <w:rFonts w:cs="Arial"/>
                <w:bCs/>
                <w:color w:val="595959" w:themeColor="text1" w:themeTint="A6"/>
                <w:sz w:val="16"/>
                <w:szCs w:val="16"/>
                <w:lang w:val="ro-RO"/>
              </w:rPr>
              <w:t xml:space="preserve">, </w:t>
            </w:r>
            <w:r w:rsidR="003F733B" w:rsidRPr="005C69A0">
              <w:rPr>
                <w:rFonts w:cs="Arial"/>
                <w:bCs/>
                <w:color w:val="595959" w:themeColor="text1" w:themeTint="A6"/>
                <w:sz w:val="16"/>
                <w:szCs w:val="16"/>
                <w:lang w:val="ro-RO"/>
              </w:rPr>
              <w:t>prin sprijinirea antreprenoriatului</w:t>
            </w:r>
            <w:r w:rsidR="00465223" w:rsidRPr="005C69A0">
              <w:rPr>
                <w:rFonts w:cs="Arial"/>
                <w:bCs/>
                <w:color w:val="595959" w:themeColor="text1" w:themeTint="A6"/>
                <w:sz w:val="16"/>
                <w:szCs w:val="16"/>
                <w:lang w:val="ro-RO"/>
              </w:rPr>
              <w:t xml:space="preserve">– </w:t>
            </w:r>
            <w:r w:rsidR="003F733B" w:rsidRPr="005C69A0">
              <w:rPr>
                <w:rFonts w:cs="Arial"/>
                <w:bCs/>
                <w:color w:val="595959" w:themeColor="text1" w:themeTint="A6"/>
                <w:sz w:val="16"/>
                <w:szCs w:val="16"/>
                <w:lang w:val="ro-RO"/>
              </w:rPr>
              <w:t xml:space="preserve">pentru a sprijini dezvoltarea unei baze solide și durabile în măsură să facă față concurenței și care acoperă fiecare parte din lanțul valoric internațional aflat în continuă dezvoltare </w:t>
            </w:r>
            <w:r w:rsidR="00465223" w:rsidRPr="005C69A0">
              <w:rPr>
                <w:rFonts w:cs="Arial"/>
                <w:bCs/>
                <w:color w:val="595959" w:themeColor="text1" w:themeTint="A6"/>
                <w:sz w:val="16"/>
                <w:szCs w:val="16"/>
                <w:lang w:val="ro-RO"/>
              </w:rPr>
              <w:t xml:space="preserve">– </w:t>
            </w:r>
            <w:r w:rsidR="003F733B" w:rsidRPr="005C69A0">
              <w:rPr>
                <w:rFonts w:cs="Arial"/>
                <w:bCs/>
                <w:color w:val="595959" w:themeColor="text1" w:themeTint="A6"/>
                <w:sz w:val="16"/>
                <w:szCs w:val="16"/>
                <w:lang w:val="ro-RO"/>
              </w:rPr>
              <w:t xml:space="preserve">de la accesul la materia primă până la service post-vânzare </w:t>
            </w:r>
          </w:p>
        </w:tc>
        <w:tc>
          <w:tcPr>
            <w:tcW w:w="1562" w:type="pct"/>
          </w:tcPr>
          <w:p w:rsidR="00465223" w:rsidRPr="005C69A0" w:rsidRDefault="00F4095D" w:rsidP="00EE2B08">
            <w:pPr>
              <w:overflowPunct/>
              <w:autoSpaceDE/>
              <w:autoSpaceDN/>
              <w:adjustRightInd/>
              <w:spacing w:after="0" w:line="276" w:lineRule="auto"/>
              <w:textAlignment w:val="auto"/>
              <w:rPr>
                <w:rFonts w:eastAsia="Calibri" w:cs="Arial"/>
                <w:color w:val="595959" w:themeColor="text1" w:themeTint="A6"/>
                <w:kern w:val="0"/>
                <w:sz w:val="16"/>
                <w:szCs w:val="16"/>
                <w:lang w:val="ro-RO"/>
              </w:rPr>
            </w:pPr>
            <w:r w:rsidRPr="005C69A0">
              <w:rPr>
                <w:rFonts w:cs="Arial"/>
                <w:color w:val="595959" w:themeColor="text1" w:themeTint="A6"/>
                <w:kern w:val="0"/>
                <w:sz w:val="16"/>
                <w:szCs w:val="16"/>
                <w:lang w:val="ro-RO"/>
              </w:rPr>
              <w:t>Nu se aplică</w:t>
            </w:r>
          </w:p>
        </w:tc>
        <w:tc>
          <w:tcPr>
            <w:tcW w:w="1490" w:type="pct"/>
          </w:tcPr>
          <w:p w:rsidR="00465223" w:rsidRPr="005C69A0" w:rsidRDefault="00F4095D" w:rsidP="00EE2B08">
            <w:pPr>
              <w:overflowPunct/>
              <w:autoSpaceDE/>
              <w:autoSpaceDN/>
              <w:adjustRightInd/>
              <w:spacing w:after="0" w:line="276" w:lineRule="auto"/>
              <w:textAlignment w:val="auto"/>
              <w:rPr>
                <w:rFonts w:eastAsia="Calibri" w:cs="Arial"/>
                <w:color w:val="595959" w:themeColor="text1" w:themeTint="A6"/>
                <w:kern w:val="0"/>
                <w:sz w:val="16"/>
                <w:szCs w:val="16"/>
                <w:lang w:val="ro-RO"/>
              </w:rPr>
            </w:pPr>
            <w:r w:rsidRPr="005C69A0">
              <w:rPr>
                <w:rFonts w:cs="Arial"/>
                <w:color w:val="595959" w:themeColor="text1" w:themeTint="A6"/>
                <w:kern w:val="0"/>
                <w:sz w:val="16"/>
                <w:szCs w:val="16"/>
                <w:lang w:val="ro-RO"/>
              </w:rPr>
              <w:t>Nu se aplică</w:t>
            </w:r>
          </w:p>
        </w:tc>
      </w:tr>
      <w:tr w:rsidR="00465223" w:rsidRPr="005C69A0" w:rsidTr="00CB4ED5">
        <w:trPr>
          <w:cantSplit/>
          <w:trHeight w:val="294"/>
        </w:trPr>
        <w:tc>
          <w:tcPr>
            <w:tcW w:w="1948" w:type="pct"/>
            <w:shd w:val="clear" w:color="auto" w:fill="D9D9D9" w:themeFill="background1" w:themeFillShade="D9"/>
          </w:tcPr>
          <w:p w:rsidR="00465223" w:rsidRPr="005C69A0" w:rsidRDefault="00104794" w:rsidP="00EE2B08">
            <w:pPr>
              <w:overflowPunct/>
              <w:spacing w:before="60" w:after="60" w:line="276" w:lineRule="auto"/>
              <w:ind w:left="284" w:hanging="284"/>
              <w:textAlignment w:val="auto"/>
              <w:rPr>
                <w:rFonts w:eastAsia="Calibri" w:cs="Arial"/>
                <w:b/>
                <w:color w:val="595959" w:themeColor="text1" w:themeTint="A6"/>
                <w:sz w:val="16"/>
                <w:szCs w:val="16"/>
                <w:lang w:val="ro-RO"/>
              </w:rPr>
            </w:pPr>
            <w:r w:rsidRPr="005C69A0">
              <w:rPr>
                <w:rFonts w:cs="Arial"/>
                <w:b/>
                <w:color w:val="595959" w:themeColor="text1" w:themeTint="A6"/>
                <w:sz w:val="16"/>
                <w:szCs w:val="16"/>
                <w:lang w:val="ro-RO"/>
              </w:rPr>
              <w:t>Creștere favorabilă incluziunii</w:t>
            </w:r>
            <w:r w:rsidR="00465223" w:rsidRPr="005C69A0">
              <w:rPr>
                <w:rFonts w:cs="Arial"/>
                <w:b/>
                <w:color w:val="595959" w:themeColor="text1" w:themeTint="A6"/>
                <w:sz w:val="16"/>
                <w:szCs w:val="16"/>
                <w:lang w:val="ro-RO"/>
              </w:rPr>
              <w:t xml:space="preserve"> </w:t>
            </w:r>
          </w:p>
        </w:tc>
        <w:tc>
          <w:tcPr>
            <w:tcW w:w="1562" w:type="pct"/>
            <w:shd w:val="clear" w:color="auto" w:fill="D9D9D9" w:themeFill="background1" w:themeFillShade="D9"/>
          </w:tcPr>
          <w:p w:rsidR="00465223" w:rsidRPr="005C69A0" w:rsidRDefault="00465223" w:rsidP="00EE2B08">
            <w:pPr>
              <w:overflowPunct/>
              <w:spacing w:before="60" w:after="60" w:line="276" w:lineRule="auto"/>
              <w:textAlignment w:val="auto"/>
              <w:rPr>
                <w:rFonts w:eastAsia="Calibri" w:cs="Arial"/>
                <w:color w:val="595959" w:themeColor="text1" w:themeTint="A6"/>
                <w:kern w:val="0"/>
                <w:sz w:val="16"/>
                <w:szCs w:val="16"/>
                <w:lang w:val="ro-RO"/>
              </w:rPr>
            </w:pPr>
          </w:p>
        </w:tc>
        <w:tc>
          <w:tcPr>
            <w:tcW w:w="1490" w:type="pct"/>
            <w:shd w:val="clear" w:color="auto" w:fill="D9D9D9" w:themeFill="background1" w:themeFillShade="D9"/>
          </w:tcPr>
          <w:p w:rsidR="00465223" w:rsidRPr="005C69A0" w:rsidRDefault="00465223" w:rsidP="00EE2B08">
            <w:pPr>
              <w:overflowPunct/>
              <w:spacing w:before="60" w:after="60" w:line="276" w:lineRule="auto"/>
              <w:textAlignment w:val="auto"/>
              <w:rPr>
                <w:rFonts w:eastAsia="Calibri" w:cs="Arial"/>
                <w:b/>
                <w:color w:val="595959" w:themeColor="text1" w:themeTint="A6"/>
                <w:kern w:val="0"/>
                <w:sz w:val="16"/>
                <w:szCs w:val="16"/>
                <w:lang w:val="ro-RO"/>
              </w:rPr>
            </w:pPr>
          </w:p>
        </w:tc>
      </w:tr>
      <w:tr w:rsidR="00465223" w:rsidRPr="005C69A0" w:rsidTr="00CB4ED5">
        <w:trPr>
          <w:cantSplit/>
          <w:trHeight w:val="294"/>
        </w:trPr>
        <w:tc>
          <w:tcPr>
            <w:tcW w:w="1948" w:type="pct"/>
            <w:shd w:val="clear" w:color="auto" w:fill="F2F2F2" w:themeFill="background1" w:themeFillShade="F2"/>
          </w:tcPr>
          <w:p w:rsidR="00465223" w:rsidRPr="005C69A0" w:rsidRDefault="00104794" w:rsidP="00EE2B08">
            <w:pPr>
              <w:numPr>
                <w:ilvl w:val="0"/>
                <w:numId w:val="27"/>
              </w:numPr>
              <w:overflowPunct/>
              <w:autoSpaceDE/>
              <w:autoSpaceDN/>
              <w:adjustRightInd/>
              <w:spacing w:before="60" w:after="60" w:line="276" w:lineRule="auto"/>
              <w:ind w:left="284" w:hanging="284"/>
              <w:textAlignment w:val="auto"/>
              <w:rPr>
                <w:rFonts w:cs="Arial"/>
                <w:color w:val="595959" w:themeColor="text1" w:themeTint="A6"/>
                <w:sz w:val="16"/>
                <w:szCs w:val="16"/>
                <w:lang w:val="ro-RO"/>
              </w:rPr>
            </w:pPr>
            <w:r w:rsidRPr="005C69A0">
              <w:rPr>
                <w:rFonts w:cs="Arial"/>
                <w:b/>
                <w:bCs/>
                <w:color w:val="595959" w:themeColor="text1" w:themeTint="A6"/>
                <w:sz w:val="16"/>
                <w:szCs w:val="16"/>
                <w:lang w:val="ro-RO"/>
              </w:rPr>
              <w:t>Agenda pentru noi competențe și noi locuri de muncă</w:t>
            </w:r>
            <w:r w:rsidRPr="005C69A0">
              <w:rPr>
                <w:rFonts w:cs="Arial"/>
                <w:color w:val="595959" w:themeColor="text1" w:themeTint="A6"/>
                <w:sz w:val="16"/>
                <w:szCs w:val="16"/>
                <w:lang w:val="ro-RO"/>
              </w:rPr>
              <w:t>: la nivel individual – sprijin pentru ca acestea să dobândească noi competențe, să se adapteze la o piață a muncii aflată în continuă</w:t>
            </w:r>
            <w:r w:rsidR="00537509" w:rsidRPr="005C69A0">
              <w:rPr>
                <w:rFonts w:cs="Arial"/>
                <w:color w:val="595959" w:themeColor="text1" w:themeTint="A6"/>
                <w:sz w:val="16"/>
                <w:szCs w:val="16"/>
                <w:lang w:val="ro-RO"/>
              </w:rPr>
              <w:t xml:space="preserve"> schimbare și pentru a face ale</w:t>
            </w:r>
            <w:r w:rsidRPr="005C69A0">
              <w:rPr>
                <w:rFonts w:cs="Arial"/>
                <w:color w:val="595959" w:themeColor="text1" w:themeTint="A6"/>
                <w:sz w:val="16"/>
                <w:szCs w:val="16"/>
                <w:lang w:val="ro-RO"/>
              </w:rPr>
              <w:t>geri reușite în carieră, și colectiv – modernizarea piețelor muncii pentru a spori gradul de ocupare a forței de muncă, pentru reducerea șomajului, sporirea productivității muncii și asigurarea durabilității modelelor sociale</w:t>
            </w:r>
          </w:p>
        </w:tc>
        <w:tc>
          <w:tcPr>
            <w:tcW w:w="1562" w:type="pct"/>
          </w:tcPr>
          <w:p w:rsidR="00465223" w:rsidRPr="005C69A0" w:rsidRDefault="00465223" w:rsidP="00EE2B08">
            <w:pPr>
              <w:overflowPunct/>
              <w:spacing w:before="60" w:after="60" w:line="276" w:lineRule="auto"/>
              <w:textAlignment w:val="auto"/>
              <w:rPr>
                <w:rFonts w:eastAsia="Calibri" w:cs="Arial"/>
                <w:color w:val="595959" w:themeColor="text1" w:themeTint="A6"/>
                <w:kern w:val="0"/>
                <w:sz w:val="16"/>
                <w:szCs w:val="16"/>
                <w:lang w:val="ro-RO"/>
              </w:rPr>
            </w:pPr>
            <w:r w:rsidRPr="005C69A0">
              <w:rPr>
                <w:rFonts w:cs="Arial"/>
                <w:color w:val="595959" w:themeColor="text1" w:themeTint="A6"/>
                <w:kern w:val="0"/>
                <w:sz w:val="16"/>
                <w:szCs w:val="16"/>
                <w:lang w:val="ro-RO"/>
              </w:rPr>
              <w:t>OS 3.1: Dezvoltarea unei politici îmbunătățite a managementului resurselor umane care să asigure stabilitatea, calificarea și motivarea adecvată a personalului care lucrează în cadrul sistemului de coordonare, gestionare și control al FESI</w:t>
            </w:r>
          </w:p>
        </w:tc>
        <w:tc>
          <w:tcPr>
            <w:tcW w:w="1490" w:type="pct"/>
          </w:tcPr>
          <w:p w:rsidR="00465223" w:rsidRPr="005C69A0" w:rsidRDefault="00465223" w:rsidP="00EE2B08">
            <w:pPr>
              <w:overflowPunct/>
              <w:spacing w:before="60" w:after="60" w:line="276" w:lineRule="auto"/>
              <w:textAlignment w:val="auto"/>
              <w:rPr>
                <w:rFonts w:cs="Arial"/>
                <w:b/>
                <w:color w:val="595959" w:themeColor="text1" w:themeTint="A6"/>
                <w:kern w:val="0"/>
                <w:sz w:val="16"/>
                <w:szCs w:val="16"/>
                <w:lang w:val="ro-RO"/>
              </w:rPr>
            </w:pPr>
            <w:r w:rsidRPr="005C69A0">
              <w:rPr>
                <w:rFonts w:cs="Arial"/>
                <w:b/>
                <w:color w:val="595959" w:themeColor="text1" w:themeTint="A6"/>
                <w:kern w:val="0"/>
                <w:sz w:val="16"/>
                <w:szCs w:val="16"/>
                <w:lang w:val="ro-RO"/>
              </w:rPr>
              <w:t>DA</w:t>
            </w:r>
          </w:p>
          <w:p w:rsidR="00104794" w:rsidRPr="005C69A0" w:rsidRDefault="00104794" w:rsidP="00104794">
            <w:pPr>
              <w:overflowPunct/>
              <w:autoSpaceDE/>
              <w:autoSpaceDN/>
              <w:adjustRightInd/>
              <w:spacing w:before="60" w:after="60" w:line="276" w:lineRule="auto"/>
              <w:contextualSpacing/>
              <w:textAlignment w:val="auto"/>
              <w:rPr>
                <w:rFonts w:cs="Arial"/>
                <w:color w:val="595959" w:themeColor="text1" w:themeTint="A6"/>
                <w:kern w:val="0"/>
                <w:sz w:val="16"/>
                <w:szCs w:val="16"/>
                <w:lang w:val="ro-RO"/>
              </w:rPr>
            </w:pPr>
            <w:r w:rsidRPr="005C69A0">
              <w:rPr>
                <w:rFonts w:cs="Arial"/>
                <w:color w:val="595959" w:themeColor="text1" w:themeTint="A6"/>
                <w:kern w:val="0"/>
                <w:sz w:val="16"/>
                <w:szCs w:val="16"/>
                <w:lang w:val="ro-RO"/>
              </w:rPr>
              <w:t xml:space="preserve">Două acțiuni ale acestui </w:t>
            </w:r>
            <w:r w:rsidRPr="005C69A0">
              <w:rPr>
                <w:rFonts w:cs="Arial"/>
                <w:b/>
                <w:color w:val="595959" w:themeColor="text1" w:themeTint="A6"/>
                <w:kern w:val="0"/>
                <w:sz w:val="16"/>
                <w:szCs w:val="16"/>
                <w:lang w:val="ro-RO"/>
              </w:rPr>
              <w:t>obiectiv specific</w:t>
            </w:r>
            <w:r w:rsidRPr="005C69A0">
              <w:rPr>
                <w:rFonts w:cs="Arial"/>
                <w:color w:val="595959" w:themeColor="text1" w:themeTint="A6"/>
                <w:kern w:val="0"/>
                <w:sz w:val="16"/>
                <w:szCs w:val="16"/>
                <w:lang w:val="ro-RO"/>
              </w:rPr>
              <w:t xml:space="preserve">, 3.1.1. </w:t>
            </w:r>
            <w:r w:rsidRPr="005C69A0">
              <w:rPr>
                <w:rFonts w:cs="Arial"/>
                <w:i/>
                <w:color w:val="595959" w:themeColor="text1" w:themeTint="A6"/>
                <w:kern w:val="0"/>
                <w:sz w:val="16"/>
                <w:szCs w:val="16"/>
                <w:lang w:val="ro-RO"/>
              </w:rPr>
              <w:t>Implementarea unei politici orizontale de resurse umane şi a dezvoltării capacităţii manageriale pentru sistemul de coordonare, gestionare și control al FESI</w:t>
            </w:r>
            <w:r w:rsidRPr="005C69A0">
              <w:rPr>
                <w:rFonts w:cs="Arial"/>
                <w:color w:val="595959" w:themeColor="text1" w:themeTint="A6"/>
                <w:kern w:val="0"/>
                <w:sz w:val="16"/>
                <w:szCs w:val="16"/>
                <w:lang w:val="ro-RO"/>
              </w:rPr>
              <w:t xml:space="preserve">, și </w:t>
            </w:r>
          </w:p>
          <w:p w:rsidR="00104794" w:rsidRPr="005C69A0" w:rsidRDefault="00104794" w:rsidP="00104794">
            <w:pPr>
              <w:overflowPunct/>
              <w:autoSpaceDE/>
              <w:autoSpaceDN/>
              <w:adjustRightInd/>
              <w:spacing w:before="60" w:after="60" w:line="276" w:lineRule="auto"/>
              <w:contextualSpacing/>
              <w:textAlignment w:val="auto"/>
              <w:rPr>
                <w:rFonts w:cs="Arial"/>
                <w:i/>
                <w:color w:val="595959" w:themeColor="text1" w:themeTint="A6"/>
                <w:kern w:val="0"/>
                <w:sz w:val="16"/>
                <w:szCs w:val="16"/>
                <w:lang w:val="ro-RO"/>
              </w:rPr>
            </w:pPr>
            <w:r w:rsidRPr="005C69A0">
              <w:rPr>
                <w:rFonts w:cs="Arial"/>
                <w:color w:val="595959" w:themeColor="text1" w:themeTint="A6"/>
                <w:kern w:val="0"/>
                <w:sz w:val="16"/>
                <w:szCs w:val="16"/>
                <w:lang w:val="ro-RO"/>
              </w:rPr>
              <w:t xml:space="preserve">3.1.2. </w:t>
            </w:r>
            <w:r w:rsidRPr="005C69A0">
              <w:rPr>
                <w:rFonts w:cs="Arial"/>
                <w:i/>
                <w:color w:val="595959" w:themeColor="text1" w:themeTint="A6"/>
                <w:kern w:val="0"/>
                <w:sz w:val="16"/>
                <w:szCs w:val="16"/>
                <w:lang w:val="ro-RO"/>
              </w:rPr>
              <w:t>Asigurarea resurselor financiare pentru remunerarea personalului din sistemul de coordonare și control al FESI și din sistemul de management al</w:t>
            </w:r>
          </w:p>
          <w:p w:rsidR="00465223" w:rsidRPr="005C69A0" w:rsidRDefault="00104794" w:rsidP="00104794">
            <w:pPr>
              <w:overflowPunct/>
              <w:autoSpaceDE/>
              <w:autoSpaceDN/>
              <w:adjustRightInd/>
              <w:spacing w:before="60" w:after="60" w:line="276" w:lineRule="auto"/>
              <w:contextualSpacing/>
              <w:textAlignment w:val="auto"/>
              <w:rPr>
                <w:rFonts w:cs="Arial"/>
                <w:b/>
                <w:color w:val="595959" w:themeColor="text1" w:themeTint="A6"/>
                <w:sz w:val="16"/>
                <w:szCs w:val="16"/>
                <w:lang w:val="ro-RO"/>
              </w:rPr>
            </w:pPr>
            <w:r w:rsidRPr="005C69A0">
              <w:rPr>
                <w:rFonts w:cs="Arial"/>
                <w:i/>
                <w:color w:val="595959" w:themeColor="text1" w:themeTint="A6"/>
                <w:kern w:val="0"/>
                <w:sz w:val="16"/>
                <w:szCs w:val="16"/>
                <w:lang w:val="ro-RO"/>
              </w:rPr>
              <w:t xml:space="preserve">POAT, POIM, POC și PO CTE sunt </w:t>
            </w:r>
            <w:r w:rsidRPr="005C69A0">
              <w:rPr>
                <w:rFonts w:cs="Arial"/>
                <w:b/>
                <w:color w:val="595959" w:themeColor="text1" w:themeTint="A6"/>
                <w:kern w:val="0"/>
                <w:sz w:val="16"/>
                <w:szCs w:val="16"/>
                <w:lang w:val="ro-RO"/>
              </w:rPr>
              <w:t>coerente cu Agenda Europa 2020</w:t>
            </w:r>
            <w:r w:rsidRPr="005C69A0">
              <w:rPr>
                <w:rFonts w:cs="Arial"/>
                <w:color w:val="595959" w:themeColor="text1" w:themeTint="A6"/>
                <w:kern w:val="0"/>
                <w:sz w:val="16"/>
                <w:szCs w:val="16"/>
                <w:lang w:val="ro-RO"/>
              </w:rPr>
              <w:t xml:space="preserve"> pentru inițiativa majoră noi competențe și noi locuri de muncă</w:t>
            </w:r>
          </w:p>
        </w:tc>
      </w:tr>
      <w:tr w:rsidR="00465223" w:rsidRPr="005C69A0" w:rsidTr="00CB4ED5">
        <w:trPr>
          <w:cantSplit/>
          <w:trHeight w:val="294"/>
        </w:trPr>
        <w:tc>
          <w:tcPr>
            <w:tcW w:w="1948" w:type="pct"/>
            <w:shd w:val="clear" w:color="auto" w:fill="F2F2F2" w:themeFill="background1" w:themeFillShade="F2"/>
          </w:tcPr>
          <w:p w:rsidR="00465223" w:rsidRPr="005C69A0" w:rsidRDefault="00104794" w:rsidP="003F733B">
            <w:pPr>
              <w:numPr>
                <w:ilvl w:val="0"/>
                <w:numId w:val="27"/>
              </w:numPr>
              <w:overflowPunct/>
              <w:autoSpaceDE/>
              <w:autoSpaceDN/>
              <w:adjustRightInd/>
              <w:spacing w:before="60" w:after="60" w:line="276" w:lineRule="auto"/>
              <w:ind w:left="284" w:hanging="284"/>
              <w:textAlignment w:val="auto"/>
              <w:rPr>
                <w:rFonts w:cs="Arial"/>
                <w:color w:val="595959" w:themeColor="text1" w:themeTint="A6"/>
                <w:sz w:val="16"/>
                <w:szCs w:val="16"/>
                <w:lang w:val="ro-RO"/>
              </w:rPr>
            </w:pPr>
            <w:r w:rsidRPr="005C69A0">
              <w:rPr>
                <w:rFonts w:cs="Arial"/>
                <w:b/>
                <w:bCs/>
                <w:color w:val="595959" w:themeColor="text1" w:themeTint="A6"/>
                <w:sz w:val="16"/>
                <w:szCs w:val="16"/>
                <w:lang w:val="ro-RO"/>
              </w:rPr>
              <w:t xml:space="preserve">Platforma </w:t>
            </w:r>
            <w:r w:rsidR="00465223" w:rsidRPr="005C69A0">
              <w:rPr>
                <w:rFonts w:cs="Arial"/>
                <w:b/>
                <w:bCs/>
                <w:color w:val="595959" w:themeColor="text1" w:themeTint="A6"/>
                <w:sz w:val="16"/>
                <w:szCs w:val="16"/>
                <w:lang w:val="ro-RO"/>
              </w:rPr>
              <w:t>European</w:t>
            </w:r>
            <w:r w:rsidRPr="005C69A0">
              <w:rPr>
                <w:rFonts w:cs="Arial"/>
                <w:b/>
                <w:bCs/>
                <w:color w:val="595959" w:themeColor="text1" w:themeTint="A6"/>
                <w:sz w:val="16"/>
                <w:szCs w:val="16"/>
                <w:lang w:val="ro-RO"/>
              </w:rPr>
              <w:t>ă împotriva sărăciei</w:t>
            </w:r>
            <w:r w:rsidR="00465223" w:rsidRPr="005C69A0">
              <w:rPr>
                <w:rFonts w:cs="Arial"/>
                <w:b/>
                <w:bCs/>
                <w:color w:val="595959" w:themeColor="text1" w:themeTint="A6"/>
                <w:sz w:val="16"/>
                <w:szCs w:val="16"/>
                <w:lang w:val="ro-RO"/>
              </w:rPr>
              <w:t>:</w:t>
            </w:r>
            <w:r w:rsidR="00465223" w:rsidRPr="005C69A0">
              <w:rPr>
                <w:rFonts w:cs="Arial"/>
                <w:color w:val="595959" w:themeColor="text1" w:themeTint="A6"/>
                <w:sz w:val="16"/>
                <w:szCs w:val="16"/>
                <w:lang w:val="ro-RO"/>
              </w:rPr>
              <w:t xml:space="preserve"> </w:t>
            </w:r>
            <w:r w:rsidR="003F733B" w:rsidRPr="005C69A0">
              <w:rPr>
                <w:rFonts w:cs="Arial"/>
                <w:color w:val="595959" w:themeColor="text1" w:themeTint="A6"/>
                <w:sz w:val="16"/>
                <w:szCs w:val="16"/>
                <w:lang w:val="ro-RO"/>
              </w:rPr>
              <w:t>pentru a garanta coeziunea</w:t>
            </w:r>
            <w:r w:rsidR="00465223" w:rsidRPr="005C69A0">
              <w:rPr>
                <w:rFonts w:cs="Arial"/>
                <w:color w:val="595959" w:themeColor="text1" w:themeTint="A6"/>
                <w:sz w:val="16"/>
                <w:szCs w:val="16"/>
                <w:lang w:val="ro-RO"/>
              </w:rPr>
              <w:t xml:space="preserve"> economic</w:t>
            </w:r>
            <w:r w:rsidR="003F733B" w:rsidRPr="005C69A0">
              <w:rPr>
                <w:rFonts w:cs="Arial"/>
                <w:color w:val="595959" w:themeColor="text1" w:themeTint="A6"/>
                <w:sz w:val="16"/>
                <w:szCs w:val="16"/>
                <w:lang w:val="ro-RO"/>
              </w:rPr>
              <w:t>ă</w:t>
            </w:r>
            <w:r w:rsidR="00465223" w:rsidRPr="005C69A0">
              <w:rPr>
                <w:rFonts w:cs="Arial"/>
                <w:color w:val="595959" w:themeColor="text1" w:themeTint="A6"/>
                <w:sz w:val="16"/>
                <w:szCs w:val="16"/>
                <w:lang w:val="ro-RO"/>
              </w:rPr>
              <w:t>, social</w:t>
            </w:r>
            <w:r w:rsidR="003F733B" w:rsidRPr="005C69A0">
              <w:rPr>
                <w:rFonts w:cs="Arial"/>
                <w:color w:val="595959" w:themeColor="text1" w:themeTint="A6"/>
                <w:sz w:val="16"/>
                <w:szCs w:val="16"/>
                <w:lang w:val="ro-RO"/>
              </w:rPr>
              <w:t>ă</w:t>
            </w:r>
            <w:r w:rsidR="00465223" w:rsidRPr="005C69A0">
              <w:rPr>
                <w:rFonts w:cs="Arial"/>
                <w:color w:val="595959" w:themeColor="text1" w:themeTint="A6"/>
                <w:sz w:val="16"/>
                <w:szCs w:val="16"/>
                <w:lang w:val="ro-RO"/>
              </w:rPr>
              <w:t xml:space="preserve"> și teritorial</w:t>
            </w:r>
            <w:r w:rsidR="003F733B" w:rsidRPr="005C69A0">
              <w:rPr>
                <w:rFonts w:cs="Arial"/>
                <w:color w:val="595959" w:themeColor="text1" w:themeTint="A6"/>
                <w:sz w:val="16"/>
                <w:szCs w:val="16"/>
                <w:lang w:val="ro-RO"/>
              </w:rPr>
              <w:t>ă, g</w:t>
            </w:r>
            <w:r w:rsidR="00465223" w:rsidRPr="005C69A0">
              <w:rPr>
                <w:rFonts w:cs="Arial"/>
                <w:color w:val="595959" w:themeColor="text1" w:themeTint="A6"/>
                <w:sz w:val="16"/>
                <w:szCs w:val="16"/>
                <w:lang w:val="ro-RO"/>
              </w:rPr>
              <w:t>arant</w:t>
            </w:r>
            <w:r w:rsidR="003F733B" w:rsidRPr="005C69A0">
              <w:rPr>
                <w:rFonts w:cs="Arial"/>
                <w:color w:val="595959" w:themeColor="text1" w:themeTint="A6"/>
                <w:sz w:val="16"/>
                <w:szCs w:val="16"/>
                <w:lang w:val="ro-RO"/>
              </w:rPr>
              <w:t>area respectării drepturilor fundamentale ale persoanelor care se confruntă cu sărăcia și excluziunea socială</w:t>
            </w:r>
            <w:r w:rsidR="00465223" w:rsidRPr="005C69A0">
              <w:rPr>
                <w:rFonts w:cs="Arial"/>
                <w:color w:val="595959" w:themeColor="text1" w:themeTint="A6"/>
                <w:sz w:val="16"/>
                <w:szCs w:val="16"/>
                <w:lang w:val="ro-RO"/>
              </w:rPr>
              <w:t xml:space="preserve">, și </w:t>
            </w:r>
            <w:r w:rsidR="003F733B" w:rsidRPr="005C69A0">
              <w:rPr>
                <w:rFonts w:cs="Arial"/>
                <w:color w:val="595959" w:themeColor="text1" w:themeTint="A6"/>
                <w:sz w:val="16"/>
                <w:szCs w:val="16"/>
                <w:lang w:val="ro-RO"/>
              </w:rPr>
              <w:t xml:space="preserve">acordarea posibilității de a duce o viață demnă și de a juca un rol activ în societate </w:t>
            </w:r>
            <w:r w:rsidR="00465223" w:rsidRPr="005C69A0">
              <w:rPr>
                <w:rFonts w:cs="Arial"/>
                <w:color w:val="595959" w:themeColor="text1" w:themeTint="A6"/>
                <w:sz w:val="16"/>
                <w:szCs w:val="16"/>
                <w:lang w:val="ro-RO"/>
              </w:rPr>
              <w:t>și mobili</w:t>
            </w:r>
            <w:r w:rsidR="003F733B" w:rsidRPr="005C69A0">
              <w:rPr>
                <w:rFonts w:cs="Arial"/>
                <w:color w:val="595959" w:themeColor="text1" w:themeTint="A6"/>
                <w:sz w:val="16"/>
                <w:szCs w:val="16"/>
                <w:lang w:val="ro-RO"/>
              </w:rPr>
              <w:t>zarea sprijinului pentru a ajuta la integrarea persoanelor în cadrul comunităților în care trăiesc</w:t>
            </w:r>
            <w:r w:rsidR="00465223" w:rsidRPr="005C69A0">
              <w:rPr>
                <w:rFonts w:cs="Arial"/>
                <w:color w:val="595959" w:themeColor="text1" w:themeTint="A6"/>
                <w:sz w:val="16"/>
                <w:szCs w:val="16"/>
                <w:lang w:val="ro-RO"/>
              </w:rPr>
              <w:t xml:space="preserve">, </w:t>
            </w:r>
            <w:r w:rsidR="003F733B" w:rsidRPr="005C69A0">
              <w:rPr>
                <w:rFonts w:cs="Arial"/>
                <w:color w:val="595959" w:themeColor="text1" w:themeTint="A6"/>
                <w:sz w:val="16"/>
                <w:szCs w:val="16"/>
                <w:lang w:val="ro-RO"/>
              </w:rPr>
              <w:t xml:space="preserve">pentru ca acestea să beneficieze de formare </w:t>
            </w:r>
            <w:r w:rsidR="00465223" w:rsidRPr="005C69A0">
              <w:rPr>
                <w:rFonts w:cs="Arial"/>
                <w:color w:val="595959" w:themeColor="text1" w:themeTint="A6"/>
                <w:sz w:val="16"/>
                <w:szCs w:val="16"/>
                <w:lang w:val="ro-RO"/>
              </w:rPr>
              <w:t xml:space="preserve">și </w:t>
            </w:r>
            <w:r w:rsidR="003F733B" w:rsidRPr="005C69A0">
              <w:rPr>
                <w:rFonts w:cs="Arial"/>
                <w:color w:val="595959" w:themeColor="text1" w:themeTint="A6"/>
                <w:sz w:val="16"/>
                <w:szCs w:val="16"/>
                <w:lang w:val="ro-RO"/>
              </w:rPr>
              <w:t xml:space="preserve">sprijin în găsirea unui loc de muncă și acces la beneficii sociale </w:t>
            </w:r>
          </w:p>
        </w:tc>
        <w:tc>
          <w:tcPr>
            <w:tcW w:w="1562" w:type="pct"/>
          </w:tcPr>
          <w:p w:rsidR="00465223" w:rsidRPr="005C69A0" w:rsidRDefault="00F4095D" w:rsidP="00EE2B08">
            <w:pPr>
              <w:overflowPunct/>
              <w:spacing w:before="60" w:after="60" w:line="276" w:lineRule="auto"/>
              <w:textAlignment w:val="auto"/>
              <w:rPr>
                <w:rFonts w:eastAsia="Calibri" w:cs="Arial"/>
                <w:color w:val="595959" w:themeColor="text1" w:themeTint="A6"/>
                <w:kern w:val="0"/>
                <w:sz w:val="16"/>
                <w:szCs w:val="16"/>
                <w:lang w:val="ro-RO"/>
              </w:rPr>
            </w:pPr>
            <w:r w:rsidRPr="005C69A0">
              <w:rPr>
                <w:rFonts w:cs="Arial"/>
                <w:color w:val="595959" w:themeColor="text1" w:themeTint="A6"/>
                <w:kern w:val="0"/>
                <w:sz w:val="16"/>
                <w:szCs w:val="16"/>
                <w:lang w:val="ro-RO"/>
              </w:rPr>
              <w:t>Nu se aplică</w:t>
            </w:r>
          </w:p>
        </w:tc>
        <w:tc>
          <w:tcPr>
            <w:tcW w:w="1490" w:type="pct"/>
          </w:tcPr>
          <w:p w:rsidR="00465223" w:rsidRPr="005C69A0" w:rsidRDefault="00F4095D" w:rsidP="00EE2B08">
            <w:pPr>
              <w:overflowPunct/>
              <w:spacing w:before="60" w:after="60" w:line="276" w:lineRule="auto"/>
              <w:textAlignment w:val="auto"/>
              <w:rPr>
                <w:rFonts w:eastAsia="Calibri" w:cs="Arial"/>
                <w:b/>
                <w:color w:val="595959" w:themeColor="text1" w:themeTint="A6"/>
                <w:kern w:val="0"/>
                <w:sz w:val="16"/>
                <w:szCs w:val="16"/>
                <w:lang w:val="ro-RO"/>
              </w:rPr>
            </w:pPr>
            <w:r w:rsidRPr="005C69A0">
              <w:rPr>
                <w:rFonts w:cs="Arial"/>
                <w:color w:val="595959" w:themeColor="text1" w:themeTint="A6"/>
                <w:kern w:val="0"/>
                <w:sz w:val="16"/>
                <w:szCs w:val="16"/>
                <w:lang w:val="ro-RO"/>
              </w:rPr>
              <w:t>Nu se aplică</w:t>
            </w:r>
          </w:p>
        </w:tc>
      </w:tr>
    </w:tbl>
    <w:p w:rsidR="00CF2238" w:rsidRPr="005C69A0" w:rsidRDefault="00CF2238" w:rsidP="00EE2B08">
      <w:pPr>
        <w:spacing w:line="276" w:lineRule="auto"/>
        <w:rPr>
          <w:rFonts w:eastAsiaTheme="minorEastAsia" w:cs="Arial"/>
          <w:lang w:val="ro-RO"/>
        </w:rPr>
      </w:pPr>
    </w:p>
    <w:p w:rsidR="0009273C" w:rsidRPr="005C69A0" w:rsidRDefault="0009273C" w:rsidP="00EE2B08">
      <w:pPr>
        <w:spacing w:line="276" w:lineRule="auto"/>
        <w:rPr>
          <w:rFonts w:eastAsiaTheme="minorEastAsia" w:cs="Arial"/>
          <w:lang w:val="ro-RO"/>
        </w:rPr>
        <w:sectPr w:rsidR="0009273C" w:rsidRPr="005C69A0" w:rsidSect="001B001D">
          <w:pgSz w:w="16839" w:h="11907" w:orient="landscape" w:code="9"/>
          <w:pgMar w:top="1440" w:right="1080" w:bottom="1440" w:left="1080" w:header="562" w:footer="562" w:gutter="0"/>
          <w:cols w:space="708"/>
          <w:docGrid w:linePitch="360"/>
        </w:sectPr>
      </w:pPr>
    </w:p>
    <w:p w:rsidR="0009273C" w:rsidRPr="005C69A0" w:rsidRDefault="00B22EDF" w:rsidP="00EE2B08">
      <w:pPr>
        <w:pStyle w:val="Heading2"/>
        <w:tabs>
          <w:tab w:val="clear" w:pos="1620"/>
          <w:tab w:val="left" w:pos="1134"/>
        </w:tabs>
        <w:spacing w:before="360" w:after="360" w:line="276" w:lineRule="auto"/>
        <w:rPr>
          <w:rFonts w:eastAsiaTheme="minorEastAsia"/>
          <w:color w:val="595959" w:themeColor="text1" w:themeTint="A6"/>
          <w:sz w:val="32"/>
          <w:lang w:val="ro-RO"/>
        </w:rPr>
      </w:pPr>
      <w:bookmarkStart w:id="1010" w:name="_Toc393447252"/>
      <w:bookmarkStart w:id="1011" w:name="_Toc393703273"/>
      <w:bookmarkStart w:id="1012" w:name="_Toc402526417"/>
      <w:bookmarkStart w:id="1013" w:name="_Toc423353401"/>
      <w:r w:rsidRPr="005C69A0">
        <w:rPr>
          <w:rFonts w:eastAsiaTheme="minorEastAsia"/>
          <w:color w:val="595959" w:themeColor="text1" w:themeTint="A6"/>
          <w:sz w:val="32"/>
          <w:lang w:val="ro-RO"/>
        </w:rPr>
        <w:t xml:space="preserve">Anexa </w:t>
      </w:r>
      <w:r w:rsidR="0009273C" w:rsidRPr="005C69A0">
        <w:rPr>
          <w:rFonts w:eastAsiaTheme="minorEastAsia"/>
          <w:color w:val="595959" w:themeColor="text1" w:themeTint="A6"/>
          <w:sz w:val="32"/>
          <w:lang w:val="ro-RO"/>
        </w:rPr>
        <w:t xml:space="preserve">2 - </w:t>
      </w:r>
      <w:r w:rsidR="00F67732" w:rsidRPr="005C69A0">
        <w:rPr>
          <w:rFonts w:eastAsiaTheme="minorEastAsia"/>
          <w:color w:val="595959" w:themeColor="text1" w:themeTint="A6"/>
          <w:sz w:val="32"/>
          <w:lang w:val="ro-RO"/>
        </w:rPr>
        <w:t>Coerența cu</w:t>
      </w:r>
      <w:r w:rsidR="00C07010" w:rsidRPr="005C69A0">
        <w:rPr>
          <w:rFonts w:eastAsiaTheme="minorEastAsia"/>
          <w:color w:val="595959" w:themeColor="text1" w:themeTint="A6"/>
          <w:sz w:val="32"/>
          <w:lang w:val="ro-RO"/>
        </w:rPr>
        <w:t xml:space="preserve"> </w:t>
      </w:r>
      <w:r w:rsidR="005502B7" w:rsidRPr="005C69A0">
        <w:rPr>
          <w:rFonts w:eastAsiaTheme="minorEastAsia"/>
          <w:color w:val="595959" w:themeColor="text1" w:themeTint="A6"/>
          <w:sz w:val="32"/>
          <w:lang w:val="ro-RO"/>
        </w:rPr>
        <w:t>Recomandările Consiliului</w:t>
      </w:r>
      <w:r w:rsidR="0009273C" w:rsidRPr="005C69A0">
        <w:rPr>
          <w:rFonts w:eastAsiaTheme="minorEastAsia"/>
          <w:color w:val="595959" w:themeColor="text1" w:themeTint="A6"/>
          <w:sz w:val="32"/>
          <w:lang w:val="ro-RO"/>
        </w:rPr>
        <w:t xml:space="preserve"> </w:t>
      </w:r>
      <w:r w:rsidR="00C07010" w:rsidRPr="005C69A0">
        <w:rPr>
          <w:rFonts w:eastAsiaTheme="minorEastAsia"/>
          <w:color w:val="595959" w:themeColor="text1" w:themeTint="A6"/>
          <w:sz w:val="32"/>
          <w:lang w:val="ro-RO"/>
        </w:rPr>
        <w:t>pentru</w:t>
      </w:r>
      <w:r w:rsidR="0009273C" w:rsidRPr="005C69A0">
        <w:rPr>
          <w:rFonts w:eastAsiaTheme="minorEastAsia"/>
          <w:color w:val="595959" w:themeColor="text1" w:themeTint="A6"/>
          <w:sz w:val="32"/>
          <w:lang w:val="ro-RO"/>
        </w:rPr>
        <w:t xml:space="preserve"> </w:t>
      </w:r>
      <w:r w:rsidR="00F92EA8" w:rsidRPr="005C69A0">
        <w:rPr>
          <w:rFonts w:eastAsiaTheme="minorEastAsia"/>
          <w:color w:val="595959" w:themeColor="text1" w:themeTint="A6"/>
          <w:sz w:val="32"/>
          <w:lang w:val="ro-RO"/>
        </w:rPr>
        <w:t>Programul Național de Reformă</w:t>
      </w:r>
      <w:r w:rsidR="0009273C" w:rsidRPr="005C69A0">
        <w:rPr>
          <w:rFonts w:eastAsiaTheme="minorEastAsia"/>
          <w:color w:val="595959" w:themeColor="text1" w:themeTint="A6"/>
          <w:sz w:val="32"/>
          <w:lang w:val="ro-RO"/>
        </w:rPr>
        <w:t xml:space="preserve"> 2014</w:t>
      </w:r>
      <w:bookmarkEnd w:id="1010"/>
      <w:bookmarkEnd w:id="1011"/>
      <w:bookmarkEnd w:id="1012"/>
      <w:bookmarkEnd w:id="1013"/>
    </w:p>
    <w:tbl>
      <w:tblPr>
        <w:tblStyle w:val="TableFinalit4"/>
        <w:tblW w:w="4958" w:type="pct"/>
        <w:tblInd w:w="10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6993"/>
        <w:gridCol w:w="3308"/>
        <w:gridCol w:w="2174"/>
        <w:gridCol w:w="2295"/>
      </w:tblGrid>
      <w:tr w:rsidR="0009273C" w:rsidRPr="005C69A0" w:rsidTr="00CB4ED5">
        <w:trPr>
          <w:trHeight w:val="67"/>
          <w:tblHeader/>
        </w:trPr>
        <w:tc>
          <w:tcPr>
            <w:tcW w:w="2367" w:type="pct"/>
            <w:shd w:val="clear" w:color="auto" w:fill="FFC000"/>
            <w:vAlign w:val="center"/>
          </w:tcPr>
          <w:p w:rsidR="0009273C" w:rsidRPr="005C69A0" w:rsidRDefault="005502B7" w:rsidP="00EE2B08">
            <w:pPr>
              <w:spacing w:line="276" w:lineRule="auto"/>
              <w:rPr>
                <w:rFonts w:cs="Arial"/>
                <w:b/>
                <w:color w:val="595959" w:themeColor="text1" w:themeTint="A6"/>
                <w:sz w:val="16"/>
                <w:szCs w:val="16"/>
                <w:lang w:val="ro-RO"/>
              </w:rPr>
            </w:pPr>
            <w:r w:rsidRPr="005C69A0">
              <w:rPr>
                <w:rFonts w:cs="Arial"/>
                <w:b/>
                <w:color w:val="595959" w:themeColor="text1" w:themeTint="A6"/>
                <w:sz w:val="16"/>
                <w:szCs w:val="16"/>
                <w:lang w:val="ro-RO"/>
              </w:rPr>
              <w:t>Programul Național de Reformă</w:t>
            </w:r>
            <w:r w:rsidR="0009273C" w:rsidRPr="005C69A0">
              <w:rPr>
                <w:rFonts w:cs="Arial"/>
                <w:b/>
                <w:color w:val="595959" w:themeColor="text1" w:themeTint="A6"/>
                <w:sz w:val="16"/>
                <w:szCs w:val="16"/>
                <w:lang w:val="ro-RO"/>
              </w:rPr>
              <w:t xml:space="preserve"> 2014</w:t>
            </w:r>
          </w:p>
        </w:tc>
        <w:tc>
          <w:tcPr>
            <w:tcW w:w="1120" w:type="pct"/>
            <w:shd w:val="clear" w:color="auto" w:fill="FFC000"/>
            <w:vAlign w:val="center"/>
          </w:tcPr>
          <w:p w:rsidR="0009273C" w:rsidRPr="005C69A0" w:rsidRDefault="005502B7" w:rsidP="00EE2B08">
            <w:pPr>
              <w:spacing w:line="276" w:lineRule="auto"/>
              <w:ind w:left="34"/>
              <w:rPr>
                <w:rFonts w:cs="Arial"/>
                <w:b/>
                <w:color w:val="595959" w:themeColor="text1" w:themeTint="A6"/>
                <w:sz w:val="16"/>
                <w:szCs w:val="16"/>
                <w:lang w:val="ro-RO"/>
              </w:rPr>
            </w:pPr>
            <w:r w:rsidRPr="005C69A0">
              <w:rPr>
                <w:rFonts w:cs="Arial"/>
                <w:b/>
                <w:color w:val="595959" w:themeColor="text1" w:themeTint="A6"/>
                <w:sz w:val="16"/>
                <w:szCs w:val="16"/>
                <w:lang w:val="ro-RO"/>
              </w:rPr>
              <w:t>Recomandările Consiliului</w:t>
            </w:r>
          </w:p>
        </w:tc>
        <w:tc>
          <w:tcPr>
            <w:tcW w:w="1513" w:type="pct"/>
            <w:gridSpan w:val="2"/>
            <w:shd w:val="clear" w:color="auto" w:fill="FFC000"/>
            <w:vAlign w:val="center"/>
          </w:tcPr>
          <w:p w:rsidR="0009273C" w:rsidRPr="005C69A0" w:rsidRDefault="005502B7" w:rsidP="00EE2B08">
            <w:pPr>
              <w:widowControl w:val="0"/>
              <w:overflowPunct/>
              <w:spacing w:after="240" w:line="276" w:lineRule="auto"/>
              <w:ind w:left="425"/>
              <w:textAlignment w:val="auto"/>
              <w:rPr>
                <w:rFonts w:cs="Arial"/>
                <w:b/>
                <w:color w:val="595959" w:themeColor="text1" w:themeTint="A6"/>
                <w:kern w:val="0"/>
                <w:sz w:val="16"/>
                <w:szCs w:val="16"/>
                <w:lang w:val="ro-RO"/>
              </w:rPr>
            </w:pPr>
            <w:r w:rsidRPr="005C69A0">
              <w:rPr>
                <w:rFonts w:cs="Arial"/>
                <w:b/>
                <w:color w:val="595959" w:themeColor="text1" w:themeTint="A6"/>
                <w:kern w:val="0"/>
                <w:sz w:val="16"/>
                <w:szCs w:val="16"/>
                <w:lang w:val="ro-RO"/>
              </w:rPr>
              <w:t>Programul Operațional Asistență Tehnică</w:t>
            </w:r>
          </w:p>
        </w:tc>
      </w:tr>
      <w:tr w:rsidR="0009273C" w:rsidRPr="005C69A0" w:rsidTr="00CB4ED5">
        <w:trPr>
          <w:trHeight w:val="67"/>
        </w:trPr>
        <w:tc>
          <w:tcPr>
            <w:tcW w:w="2367" w:type="pct"/>
            <w:shd w:val="clear" w:color="auto" w:fill="D9D9D9" w:themeFill="background1" w:themeFillShade="D9"/>
          </w:tcPr>
          <w:p w:rsidR="0009273C" w:rsidRPr="005C69A0" w:rsidRDefault="00B22EDF" w:rsidP="00EE2B08">
            <w:pPr>
              <w:spacing w:line="276" w:lineRule="auto"/>
              <w:rPr>
                <w:rFonts w:cs="Arial"/>
                <w:b/>
                <w:color w:val="595959" w:themeColor="text1" w:themeTint="A6"/>
                <w:sz w:val="16"/>
                <w:szCs w:val="16"/>
                <w:lang w:val="ro-RO"/>
              </w:rPr>
            </w:pPr>
            <w:r w:rsidRPr="005C69A0">
              <w:rPr>
                <w:rFonts w:cs="Arial"/>
                <w:b/>
                <w:color w:val="595959" w:themeColor="text1" w:themeTint="A6"/>
                <w:sz w:val="16"/>
                <w:szCs w:val="16"/>
                <w:lang w:val="ro-RO"/>
              </w:rPr>
              <w:t>Ocuparea forței de muncă</w:t>
            </w:r>
          </w:p>
        </w:tc>
        <w:tc>
          <w:tcPr>
            <w:tcW w:w="1120" w:type="pct"/>
            <w:shd w:val="clear" w:color="auto" w:fill="D9D9D9" w:themeFill="background1" w:themeFillShade="D9"/>
          </w:tcPr>
          <w:p w:rsidR="0009273C" w:rsidRPr="005C69A0" w:rsidRDefault="0009273C" w:rsidP="00EE2B08">
            <w:pPr>
              <w:spacing w:line="276" w:lineRule="auto"/>
              <w:rPr>
                <w:rFonts w:cs="Arial"/>
                <w:b/>
                <w:color w:val="595959" w:themeColor="text1" w:themeTint="A6"/>
                <w:sz w:val="16"/>
                <w:szCs w:val="16"/>
                <w:lang w:val="ro-RO"/>
              </w:rPr>
            </w:pPr>
          </w:p>
        </w:tc>
        <w:tc>
          <w:tcPr>
            <w:tcW w:w="736" w:type="pct"/>
            <w:shd w:val="clear" w:color="auto" w:fill="D9D9D9" w:themeFill="background1" w:themeFillShade="D9"/>
            <w:vAlign w:val="center"/>
          </w:tcPr>
          <w:p w:rsidR="0009273C" w:rsidRPr="005C69A0" w:rsidRDefault="009708BE" w:rsidP="00EE2B08">
            <w:pPr>
              <w:widowControl w:val="0"/>
              <w:overflowPunct/>
              <w:spacing w:after="0" w:line="276" w:lineRule="auto"/>
              <w:textAlignment w:val="auto"/>
              <w:rPr>
                <w:rFonts w:cs="Arial"/>
                <w:b/>
                <w:color w:val="595959" w:themeColor="text1" w:themeTint="A6"/>
                <w:sz w:val="16"/>
                <w:szCs w:val="16"/>
                <w:lang w:val="ro-RO"/>
              </w:rPr>
            </w:pPr>
            <w:r w:rsidRPr="005C69A0">
              <w:rPr>
                <w:rFonts w:cs="Arial"/>
                <w:b/>
                <w:color w:val="595959" w:themeColor="text1" w:themeTint="A6"/>
                <w:sz w:val="16"/>
                <w:szCs w:val="16"/>
                <w:lang w:val="ro-RO"/>
              </w:rPr>
              <w:t>Obiective specifice</w:t>
            </w:r>
          </w:p>
        </w:tc>
        <w:tc>
          <w:tcPr>
            <w:tcW w:w="777" w:type="pct"/>
            <w:shd w:val="clear" w:color="auto" w:fill="D9D9D9" w:themeFill="background1" w:themeFillShade="D9"/>
            <w:vAlign w:val="center"/>
          </w:tcPr>
          <w:p w:rsidR="0009273C" w:rsidRPr="005C69A0" w:rsidRDefault="00B22EDF" w:rsidP="00EE2B08">
            <w:pPr>
              <w:widowControl w:val="0"/>
              <w:overflowPunct/>
              <w:spacing w:after="0" w:line="276" w:lineRule="auto"/>
              <w:textAlignment w:val="auto"/>
              <w:rPr>
                <w:rFonts w:cs="Arial"/>
                <w:b/>
                <w:color w:val="595959" w:themeColor="text1" w:themeTint="A6"/>
                <w:sz w:val="16"/>
                <w:szCs w:val="16"/>
                <w:lang w:val="ro-RO"/>
              </w:rPr>
            </w:pPr>
            <w:r w:rsidRPr="005C69A0">
              <w:rPr>
                <w:rFonts w:cs="Arial"/>
                <w:b/>
                <w:color w:val="595959" w:themeColor="text1" w:themeTint="A6"/>
                <w:sz w:val="16"/>
                <w:szCs w:val="16"/>
                <w:lang w:val="ro-RO"/>
              </w:rPr>
              <w:t>Coerența</w:t>
            </w:r>
          </w:p>
        </w:tc>
      </w:tr>
      <w:tr w:rsidR="0009273C" w:rsidRPr="005C69A0" w:rsidTr="00CB4ED5">
        <w:trPr>
          <w:trHeight w:val="67"/>
        </w:trPr>
        <w:tc>
          <w:tcPr>
            <w:tcW w:w="2367" w:type="pct"/>
          </w:tcPr>
          <w:p w:rsidR="0009273C" w:rsidRPr="005C69A0" w:rsidRDefault="00B22EDF" w:rsidP="00EE2B08">
            <w:pPr>
              <w:widowControl w:val="0"/>
              <w:numPr>
                <w:ilvl w:val="0"/>
                <w:numId w:val="29"/>
              </w:numPr>
              <w:overflowPunct/>
              <w:autoSpaceDE/>
              <w:autoSpaceDN/>
              <w:adjustRightInd/>
              <w:spacing w:before="120" w:after="0" w:line="276" w:lineRule="auto"/>
              <w:textAlignment w:val="auto"/>
              <w:rPr>
                <w:rFonts w:cs="Arial"/>
                <w:b/>
                <w:color w:val="595959" w:themeColor="text1" w:themeTint="A6"/>
                <w:sz w:val="16"/>
                <w:szCs w:val="16"/>
                <w:lang w:val="ro-RO"/>
              </w:rPr>
            </w:pPr>
            <w:r w:rsidRPr="005C69A0">
              <w:rPr>
                <w:rFonts w:cs="Arial"/>
                <w:b/>
                <w:color w:val="595959" w:themeColor="text1" w:themeTint="A6"/>
                <w:sz w:val="16"/>
                <w:szCs w:val="16"/>
                <w:lang w:val="ro-RO"/>
              </w:rPr>
              <w:t>Îmbunătățirea participării pe piața muncii</w:t>
            </w:r>
            <w:r w:rsidR="0009273C" w:rsidRPr="005C69A0">
              <w:rPr>
                <w:rFonts w:cs="Arial"/>
                <w:b/>
                <w:color w:val="595959" w:themeColor="text1" w:themeTint="A6"/>
                <w:sz w:val="16"/>
                <w:szCs w:val="16"/>
                <w:lang w:val="ro-RO"/>
              </w:rPr>
              <w:t xml:space="preserve">: </w:t>
            </w:r>
          </w:p>
          <w:p w:rsidR="0009273C" w:rsidRPr="005C69A0" w:rsidRDefault="00B22EDF" w:rsidP="00EE2B08">
            <w:pPr>
              <w:widowControl w:val="0"/>
              <w:numPr>
                <w:ilvl w:val="0"/>
                <w:numId w:val="29"/>
              </w:numPr>
              <w:overflowPunct/>
              <w:autoSpaceDE/>
              <w:autoSpaceDN/>
              <w:adjustRightInd/>
              <w:spacing w:after="0" w:line="276" w:lineRule="auto"/>
              <w:ind w:left="720"/>
              <w:textAlignment w:val="auto"/>
              <w:rPr>
                <w:rFonts w:cs="Arial"/>
                <w:color w:val="595959" w:themeColor="text1" w:themeTint="A6"/>
                <w:sz w:val="16"/>
                <w:szCs w:val="16"/>
                <w:lang w:val="ro-RO"/>
              </w:rPr>
            </w:pPr>
            <w:r w:rsidRPr="005C69A0">
              <w:rPr>
                <w:rFonts w:cs="Arial"/>
                <w:color w:val="595959" w:themeColor="text1" w:themeTint="A6"/>
                <w:sz w:val="16"/>
                <w:szCs w:val="16"/>
                <w:lang w:val="ro-RO"/>
              </w:rPr>
              <w:t>S</w:t>
            </w:r>
            <w:r w:rsidR="0009273C" w:rsidRPr="005C69A0">
              <w:rPr>
                <w:rFonts w:cs="Arial"/>
                <w:color w:val="595959" w:themeColor="text1" w:themeTint="A6"/>
                <w:sz w:val="16"/>
                <w:szCs w:val="16"/>
                <w:lang w:val="ro-RO"/>
              </w:rPr>
              <w:t>ub</w:t>
            </w:r>
            <w:r w:rsidRPr="005C69A0">
              <w:rPr>
                <w:rFonts w:cs="Arial"/>
                <w:color w:val="595959" w:themeColor="text1" w:themeTint="A6"/>
                <w:sz w:val="16"/>
                <w:szCs w:val="16"/>
                <w:lang w:val="ro-RO"/>
              </w:rPr>
              <w:t>venționarea angajatorilor</w:t>
            </w:r>
          </w:p>
          <w:p w:rsidR="0009273C" w:rsidRPr="005C69A0" w:rsidRDefault="00B22EDF" w:rsidP="00EE2B08">
            <w:pPr>
              <w:widowControl w:val="0"/>
              <w:numPr>
                <w:ilvl w:val="0"/>
                <w:numId w:val="29"/>
              </w:numPr>
              <w:overflowPunct/>
              <w:autoSpaceDE/>
              <w:autoSpaceDN/>
              <w:adjustRightInd/>
              <w:spacing w:after="0" w:line="276" w:lineRule="auto"/>
              <w:ind w:left="720"/>
              <w:textAlignment w:val="auto"/>
              <w:rPr>
                <w:rFonts w:cs="Arial"/>
                <w:color w:val="595959" w:themeColor="text1" w:themeTint="A6"/>
                <w:sz w:val="16"/>
                <w:szCs w:val="16"/>
                <w:lang w:val="ro-RO"/>
              </w:rPr>
            </w:pPr>
            <w:r w:rsidRPr="005C69A0">
              <w:rPr>
                <w:rFonts w:cs="Arial"/>
                <w:color w:val="595959" w:themeColor="text1" w:themeTint="A6"/>
                <w:sz w:val="16"/>
                <w:szCs w:val="16"/>
                <w:lang w:val="ro-RO"/>
              </w:rPr>
              <w:t>Acordarea primelor de</w:t>
            </w:r>
            <w:r w:rsidR="0009273C" w:rsidRPr="005C69A0">
              <w:rPr>
                <w:rFonts w:cs="Arial"/>
                <w:color w:val="595959" w:themeColor="text1" w:themeTint="A6"/>
                <w:sz w:val="16"/>
                <w:szCs w:val="16"/>
                <w:lang w:val="ro-RO"/>
              </w:rPr>
              <w:t xml:space="preserve"> mobilit</w:t>
            </w:r>
            <w:r w:rsidRPr="005C69A0">
              <w:rPr>
                <w:rFonts w:cs="Arial"/>
                <w:color w:val="595959" w:themeColor="text1" w:themeTint="A6"/>
                <w:sz w:val="16"/>
                <w:szCs w:val="16"/>
                <w:lang w:val="ro-RO"/>
              </w:rPr>
              <w:t>ate</w:t>
            </w:r>
            <w:r w:rsidR="0009273C" w:rsidRPr="005C69A0">
              <w:rPr>
                <w:rFonts w:cs="Arial"/>
                <w:color w:val="595959" w:themeColor="text1" w:themeTint="A6"/>
                <w:sz w:val="16"/>
                <w:szCs w:val="16"/>
                <w:lang w:val="ro-RO"/>
              </w:rPr>
              <w:t>, inclu</w:t>
            </w:r>
            <w:r w:rsidRPr="005C69A0">
              <w:rPr>
                <w:rFonts w:cs="Arial"/>
                <w:color w:val="595959" w:themeColor="text1" w:themeTint="A6"/>
                <w:sz w:val="16"/>
                <w:szCs w:val="16"/>
                <w:lang w:val="ro-RO"/>
              </w:rPr>
              <w:t xml:space="preserve">siv șomerilor de lungă durată </w:t>
            </w:r>
          </w:p>
          <w:p w:rsidR="0009273C" w:rsidRPr="005C69A0" w:rsidRDefault="00537509" w:rsidP="00B22EDF">
            <w:pPr>
              <w:widowControl w:val="0"/>
              <w:numPr>
                <w:ilvl w:val="0"/>
                <w:numId w:val="29"/>
              </w:numPr>
              <w:overflowPunct/>
              <w:autoSpaceDE/>
              <w:autoSpaceDN/>
              <w:adjustRightInd/>
              <w:spacing w:after="0" w:line="276" w:lineRule="auto"/>
              <w:ind w:left="720"/>
              <w:textAlignment w:val="auto"/>
              <w:rPr>
                <w:rFonts w:cs="Arial"/>
                <w:color w:val="595959" w:themeColor="text1" w:themeTint="A6"/>
                <w:sz w:val="16"/>
                <w:szCs w:val="16"/>
                <w:lang w:val="ro-RO"/>
              </w:rPr>
            </w:pPr>
            <w:r w:rsidRPr="005C69A0">
              <w:rPr>
                <w:rFonts w:cs="Arial"/>
                <w:color w:val="595959" w:themeColor="text1" w:themeTint="A6"/>
                <w:sz w:val="16"/>
                <w:szCs w:val="16"/>
                <w:lang w:val="ro-RO"/>
              </w:rPr>
              <w:t xml:space="preserve">Evaluarea </w:t>
            </w:r>
            <w:r w:rsidR="00AB2C27" w:rsidRPr="005C69A0">
              <w:rPr>
                <w:rFonts w:cs="Arial"/>
                <w:color w:val="595959" w:themeColor="text1" w:themeTint="A6"/>
                <w:sz w:val="16"/>
                <w:szCs w:val="16"/>
                <w:lang w:val="ro-RO"/>
              </w:rPr>
              <w:t>și</w:t>
            </w:r>
            <w:r w:rsidR="0009273C" w:rsidRPr="005C69A0">
              <w:rPr>
                <w:rFonts w:cs="Arial"/>
                <w:color w:val="595959" w:themeColor="text1" w:themeTint="A6"/>
                <w:sz w:val="16"/>
                <w:szCs w:val="16"/>
                <w:lang w:val="ro-RO"/>
              </w:rPr>
              <w:t xml:space="preserve"> certifica</w:t>
            </w:r>
            <w:r w:rsidR="00B22EDF" w:rsidRPr="005C69A0">
              <w:rPr>
                <w:rFonts w:cs="Arial"/>
                <w:color w:val="595959" w:themeColor="text1" w:themeTint="A6"/>
                <w:sz w:val="16"/>
                <w:szCs w:val="16"/>
                <w:lang w:val="ro-RO"/>
              </w:rPr>
              <w:t xml:space="preserve">rea competențelor dobândite în sistem informal sau non-formal de educație și formare profesională pentru cei care părăsesc școala timpuriu </w:t>
            </w:r>
          </w:p>
        </w:tc>
        <w:tc>
          <w:tcPr>
            <w:tcW w:w="1120" w:type="pct"/>
            <w:vMerge w:val="restart"/>
          </w:tcPr>
          <w:p w:rsidR="0009273C" w:rsidRPr="005C69A0" w:rsidRDefault="00537509" w:rsidP="00537509">
            <w:pPr>
              <w:widowControl w:val="0"/>
              <w:numPr>
                <w:ilvl w:val="0"/>
                <w:numId w:val="29"/>
              </w:numPr>
              <w:overflowPunct/>
              <w:autoSpaceDE/>
              <w:autoSpaceDN/>
              <w:adjustRightInd/>
              <w:spacing w:before="120" w:after="0" w:line="276" w:lineRule="auto"/>
              <w:textAlignment w:val="auto"/>
              <w:rPr>
                <w:rFonts w:cs="Arial"/>
                <w:color w:val="595959" w:themeColor="text1" w:themeTint="A6"/>
                <w:sz w:val="16"/>
                <w:szCs w:val="16"/>
                <w:lang w:val="ro-RO"/>
              </w:rPr>
            </w:pPr>
            <w:r w:rsidRPr="005C69A0">
              <w:rPr>
                <w:rFonts w:cs="Arial"/>
                <w:color w:val="595959" w:themeColor="text1" w:themeTint="A6"/>
                <w:sz w:val="16"/>
                <w:szCs w:val="16"/>
                <w:lang w:val="ro-RO"/>
              </w:rPr>
              <w:t>O</w:t>
            </w:r>
            <w:r w:rsidR="00F40232" w:rsidRPr="005C69A0">
              <w:rPr>
                <w:rFonts w:cs="Arial"/>
                <w:color w:val="595959" w:themeColor="text1" w:themeTint="A6"/>
                <w:sz w:val="16"/>
                <w:szCs w:val="16"/>
                <w:lang w:val="ro-RO"/>
              </w:rPr>
              <w:t xml:space="preserve"> mai bună participare pe piața muncii și </w:t>
            </w:r>
            <w:r w:rsidRPr="005C69A0">
              <w:rPr>
                <w:rFonts w:cs="Arial"/>
                <w:color w:val="595959" w:themeColor="text1" w:themeTint="A6"/>
                <w:sz w:val="16"/>
                <w:szCs w:val="16"/>
                <w:lang w:val="ro-RO"/>
              </w:rPr>
              <w:t xml:space="preserve">sporirea </w:t>
            </w:r>
            <w:r w:rsidR="00F40232" w:rsidRPr="005C69A0">
              <w:rPr>
                <w:rFonts w:cs="Arial"/>
                <w:color w:val="595959" w:themeColor="text1" w:themeTint="A6"/>
                <w:sz w:val="16"/>
                <w:szCs w:val="16"/>
                <w:lang w:val="ro-RO"/>
              </w:rPr>
              <w:t>capacit</w:t>
            </w:r>
            <w:r w:rsidRPr="005C69A0">
              <w:rPr>
                <w:rFonts w:cs="Arial"/>
                <w:color w:val="595959" w:themeColor="text1" w:themeTint="A6"/>
                <w:sz w:val="16"/>
                <w:szCs w:val="16"/>
                <w:lang w:val="ro-RO"/>
              </w:rPr>
              <w:t xml:space="preserve">ății </w:t>
            </w:r>
            <w:r w:rsidR="00F40232" w:rsidRPr="005C69A0">
              <w:rPr>
                <w:rFonts w:cs="Arial"/>
                <w:color w:val="595959" w:themeColor="text1" w:themeTint="A6"/>
                <w:sz w:val="16"/>
                <w:szCs w:val="16"/>
                <w:lang w:val="ro-RO"/>
              </w:rPr>
              <w:t>de inserție profesională și productivitatea forței de muncă prin revizuirea și consolidarea politicilor active în domeniul pieței forței de muncă, prin asigurarea de servicii de formare și îndrumare individualizate și prin promovarea învățării pe tot parcursul vieții</w:t>
            </w:r>
            <w:r w:rsidR="0009273C" w:rsidRPr="005C69A0">
              <w:rPr>
                <w:rFonts w:cs="Arial"/>
                <w:color w:val="595959" w:themeColor="text1" w:themeTint="A6"/>
                <w:sz w:val="16"/>
                <w:szCs w:val="16"/>
                <w:lang w:val="ro-RO"/>
              </w:rPr>
              <w:t xml:space="preserve">. </w:t>
            </w:r>
          </w:p>
        </w:tc>
        <w:tc>
          <w:tcPr>
            <w:tcW w:w="736" w:type="pct"/>
            <w:vMerge w:val="restart"/>
          </w:tcPr>
          <w:p w:rsidR="0009273C" w:rsidRPr="005C69A0" w:rsidRDefault="00F4095D" w:rsidP="00EE2B08">
            <w:pPr>
              <w:spacing w:before="120" w:line="276" w:lineRule="auto"/>
              <w:rPr>
                <w:rFonts w:cs="Arial"/>
                <w:b/>
                <w:i/>
                <w:color w:val="595959" w:themeColor="text1" w:themeTint="A6"/>
                <w:sz w:val="16"/>
                <w:szCs w:val="16"/>
                <w:lang w:val="ro-RO"/>
              </w:rPr>
            </w:pPr>
            <w:r w:rsidRPr="005C69A0">
              <w:rPr>
                <w:rFonts w:cs="Arial"/>
                <w:b/>
                <w:i/>
                <w:color w:val="595959" w:themeColor="text1" w:themeTint="A6"/>
                <w:sz w:val="16"/>
                <w:szCs w:val="16"/>
                <w:lang w:val="ro-RO"/>
              </w:rPr>
              <w:t>Nu se aplică</w:t>
            </w:r>
          </w:p>
        </w:tc>
        <w:tc>
          <w:tcPr>
            <w:tcW w:w="777" w:type="pct"/>
            <w:vMerge w:val="restart"/>
          </w:tcPr>
          <w:p w:rsidR="0009273C" w:rsidRPr="005C69A0" w:rsidRDefault="00F4095D" w:rsidP="00EE2B08">
            <w:pPr>
              <w:spacing w:before="120" w:line="276" w:lineRule="auto"/>
              <w:rPr>
                <w:rFonts w:cs="Arial"/>
                <w:b/>
                <w:i/>
                <w:color w:val="595959" w:themeColor="text1" w:themeTint="A6"/>
                <w:sz w:val="16"/>
                <w:szCs w:val="16"/>
                <w:lang w:val="ro-RO"/>
              </w:rPr>
            </w:pPr>
            <w:r w:rsidRPr="005C69A0">
              <w:rPr>
                <w:rFonts w:cs="Arial"/>
                <w:b/>
                <w:i/>
                <w:color w:val="595959" w:themeColor="text1" w:themeTint="A6"/>
                <w:sz w:val="16"/>
                <w:szCs w:val="16"/>
                <w:lang w:val="ro-RO"/>
              </w:rPr>
              <w:t>Nu se aplică</w:t>
            </w:r>
          </w:p>
        </w:tc>
      </w:tr>
      <w:tr w:rsidR="0009273C" w:rsidRPr="005C69A0" w:rsidTr="00CB4ED5">
        <w:trPr>
          <w:trHeight w:val="67"/>
        </w:trPr>
        <w:tc>
          <w:tcPr>
            <w:tcW w:w="2367" w:type="pct"/>
          </w:tcPr>
          <w:p w:rsidR="0009273C" w:rsidRPr="005C69A0" w:rsidRDefault="0009273C" w:rsidP="00EE2B08">
            <w:pPr>
              <w:widowControl w:val="0"/>
              <w:numPr>
                <w:ilvl w:val="0"/>
                <w:numId w:val="29"/>
              </w:numPr>
              <w:overflowPunct/>
              <w:autoSpaceDE/>
              <w:autoSpaceDN/>
              <w:adjustRightInd/>
              <w:spacing w:before="120" w:after="0" w:line="276" w:lineRule="auto"/>
              <w:textAlignment w:val="auto"/>
              <w:rPr>
                <w:rFonts w:cs="Arial"/>
                <w:b/>
                <w:color w:val="595959" w:themeColor="text1" w:themeTint="A6"/>
                <w:sz w:val="16"/>
                <w:szCs w:val="16"/>
                <w:lang w:val="ro-RO"/>
              </w:rPr>
            </w:pPr>
            <w:r w:rsidRPr="005C69A0">
              <w:rPr>
                <w:rFonts w:cs="Arial"/>
                <w:b/>
                <w:color w:val="595959" w:themeColor="text1" w:themeTint="A6"/>
                <w:sz w:val="16"/>
                <w:szCs w:val="16"/>
                <w:lang w:val="ro-RO"/>
              </w:rPr>
              <w:t>Reform</w:t>
            </w:r>
            <w:r w:rsidR="00B22EDF" w:rsidRPr="005C69A0">
              <w:rPr>
                <w:rFonts w:cs="Arial"/>
                <w:b/>
                <w:color w:val="595959" w:themeColor="text1" w:themeTint="A6"/>
                <w:sz w:val="16"/>
                <w:szCs w:val="16"/>
                <w:lang w:val="ro-RO"/>
              </w:rPr>
              <w:t>area</w:t>
            </w:r>
            <w:r w:rsidRPr="005C69A0">
              <w:rPr>
                <w:rFonts w:cs="Arial"/>
                <w:b/>
                <w:color w:val="595959" w:themeColor="text1" w:themeTint="A6"/>
                <w:sz w:val="16"/>
                <w:szCs w:val="16"/>
                <w:lang w:val="ro-RO"/>
              </w:rPr>
              <w:t xml:space="preserve"> </w:t>
            </w:r>
            <w:r w:rsidR="00B22EDF" w:rsidRPr="005C69A0">
              <w:rPr>
                <w:rFonts w:cs="Arial"/>
                <w:b/>
                <w:color w:val="595959" w:themeColor="text1" w:themeTint="A6"/>
                <w:sz w:val="16"/>
                <w:szCs w:val="16"/>
                <w:lang w:val="ro-RO"/>
              </w:rPr>
              <w:t xml:space="preserve">rețelei </w:t>
            </w:r>
            <w:r w:rsidRPr="005C69A0">
              <w:rPr>
                <w:rFonts w:cs="Arial"/>
                <w:b/>
                <w:color w:val="595959" w:themeColor="text1" w:themeTint="A6"/>
                <w:sz w:val="16"/>
                <w:szCs w:val="16"/>
                <w:lang w:val="ro-RO"/>
              </w:rPr>
              <w:t xml:space="preserve">EURES: </w:t>
            </w:r>
          </w:p>
          <w:p w:rsidR="0009273C" w:rsidRPr="005C69A0" w:rsidRDefault="0009273C" w:rsidP="00B22EDF">
            <w:pPr>
              <w:widowControl w:val="0"/>
              <w:numPr>
                <w:ilvl w:val="0"/>
                <w:numId w:val="29"/>
              </w:numPr>
              <w:overflowPunct/>
              <w:autoSpaceDE/>
              <w:autoSpaceDN/>
              <w:adjustRightInd/>
              <w:spacing w:after="0" w:line="276" w:lineRule="auto"/>
              <w:ind w:left="720"/>
              <w:textAlignment w:val="auto"/>
              <w:rPr>
                <w:rFonts w:cs="Arial"/>
                <w:color w:val="595959" w:themeColor="text1" w:themeTint="A6"/>
                <w:sz w:val="16"/>
                <w:szCs w:val="16"/>
                <w:lang w:val="ro-RO"/>
              </w:rPr>
            </w:pPr>
            <w:r w:rsidRPr="005C69A0">
              <w:rPr>
                <w:rFonts w:cs="Arial"/>
                <w:color w:val="595959" w:themeColor="text1" w:themeTint="A6"/>
                <w:sz w:val="16"/>
                <w:szCs w:val="16"/>
                <w:lang w:val="ro-RO"/>
              </w:rPr>
              <w:t>Coord</w:t>
            </w:r>
            <w:r w:rsidR="00B22EDF" w:rsidRPr="005C69A0">
              <w:rPr>
                <w:rFonts w:cs="Arial"/>
                <w:color w:val="595959" w:themeColor="text1" w:themeTint="A6"/>
                <w:sz w:val="16"/>
                <w:szCs w:val="16"/>
                <w:lang w:val="ro-RO"/>
              </w:rPr>
              <w:t>onarea rețelei naționale a serviciilor de ocupare a forței de muncă</w:t>
            </w:r>
            <w:r w:rsidRPr="005C69A0">
              <w:rPr>
                <w:rFonts w:cs="Arial"/>
                <w:color w:val="595959" w:themeColor="text1" w:themeTint="A6"/>
                <w:sz w:val="16"/>
                <w:szCs w:val="16"/>
                <w:lang w:val="ro-RO"/>
              </w:rPr>
              <w:t xml:space="preserve"> </w:t>
            </w:r>
          </w:p>
        </w:tc>
        <w:tc>
          <w:tcPr>
            <w:tcW w:w="1120" w:type="pct"/>
            <w:vMerge/>
          </w:tcPr>
          <w:p w:rsidR="0009273C" w:rsidRPr="005C69A0" w:rsidRDefault="0009273C" w:rsidP="00EE2B08">
            <w:pPr>
              <w:widowControl w:val="0"/>
              <w:numPr>
                <w:ilvl w:val="0"/>
                <w:numId w:val="29"/>
              </w:numPr>
              <w:overflowPunct/>
              <w:spacing w:before="120" w:after="0" w:line="276" w:lineRule="auto"/>
              <w:ind w:left="176" w:hanging="176"/>
              <w:textAlignment w:val="auto"/>
              <w:rPr>
                <w:rFonts w:cs="Arial"/>
                <w:b/>
                <w:i/>
                <w:color w:val="595959" w:themeColor="text1" w:themeTint="A6"/>
                <w:sz w:val="16"/>
                <w:szCs w:val="16"/>
                <w:lang w:val="ro-RO"/>
              </w:rPr>
            </w:pPr>
          </w:p>
        </w:tc>
        <w:tc>
          <w:tcPr>
            <w:tcW w:w="736" w:type="pct"/>
            <w:vMerge/>
          </w:tcPr>
          <w:p w:rsidR="0009273C" w:rsidRPr="005C69A0" w:rsidRDefault="0009273C" w:rsidP="00EE2B08">
            <w:pPr>
              <w:spacing w:before="120" w:line="276" w:lineRule="auto"/>
              <w:rPr>
                <w:rFonts w:cs="Arial"/>
                <w:b/>
                <w:i/>
                <w:color w:val="595959" w:themeColor="text1" w:themeTint="A6"/>
                <w:sz w:val="16"/>
                <w:szCs w:val="16"/>
                <w:lang w:val="ro-RO"/>
              </w:rPr>
            </w:pPr>
          </w:p>
        </w:tc>
        <w:tc>
          <w:tcPr>
            <w:tcW w:w="777" w:type="pct"/>
            <w:vMerge/>
          </w:tcPr>
          <w:p w:rsidR="0009273C" w:rsidRPr="005C69A0" w:rsidRDefault="0009273C" w:rsidP="00EE2B08">
            <w:pPr>
              <w:spacing w:before="120" w:line="276" w:lineRule="auto"/>
              <w:rPr>
                <w:rFonts w:cs="Arial"/>
                <w:b/>
                <w:i/>
                <w:color w:val="595959" w:themeColor="text1" w:themeTint="A6"/>
                <w:sz w:val="16"/>
                <w:szCs w:val="16"/>
                <w:lang w:val="ro-RO"/>
              </w:rPr>
            </w:pPr>
          </w:p>
        </w:tc>
      </w:tr>
      <w:tr w:rsidR="0009273C" w:rsidRPr="005C69A0" w:rsidTr="00CB4ED5">
        <w:trPr>
          <w:trHeight w:val="67"/>
        </w:trPr>
        <w:tc>
          <w:tcPr>
            <w:tcW w:w="2367" w:type="pct"/>
          </w:tcPr>
          <w:p w:rsidR="0009273C" w:rsidRPr="005C69A0" w:rsidRDefault="00F40232" w:rsidP="00F40232">
            <w:pPr>
              <w:widowControl w:val="0"/>
              <w:numPr>
                <w:ilvl w:val="0"/>
                <w:numId w:val="29"/>
              </w:numPr>
              <w:overflowPunct/>
              <w:autoSpaceDE/>
              <w:autoSpaceDN/>
              <w:adjustRightInd/>
              <w:spacing w:before="120" w:after="0" w:line="276" w:lineRule="auto"/>
              <w:textAlignment w:val="auto"/>
              <w:rPr>
                <w:rFonts w:cs="Arial"/>
                <w:b/>
                <w:color w:val="595959" w:themeColor="text1" w:themeTint="A6"/>
                <w:sz w:val="16"/>
                <w:szCs w:val="16"/>
                <w:lang w:val="ro-RO"/>
              </w:rPr>
            </w:pPr>
            <w:r w:rsidRPr="005C69A0">
              <w:rPr>
                <w:rFonts w:cs="Arial"/>
                <w:b/>
                <w:color w:val="595959" w:themeColor="text1" w:themeTint="A6"/>
                <w:sz w:val="16"/>
                <w:szCs w:val="16"/>
                <w:lang w:val="ro-RO"/>
              </w:rPr>
              <w:t>Creşterea adaptabilităţii şi dezvoltarea permanentă a forţei de muncă corelate cu schimbările structurale ale pieţei muncii</w:t>
            </w:r>
            <w:r w:rsidR="0009273C" w:rsidRPr="005C69A0">
              <w:rPr>
                <w:rFonts w:cs="Arial"/>
                <w:b/>
                <w:color w:val="595959" w:themeColor="text1" w:themeTint="A6"/>
                <w:sz w:val="16"/>
                <w:szCs w:val="16"/>
                <w:lang w:val="ro-RO"/>
              </w:rPr>
              <w:t>:</w:t>
            </w:r>
          </w:p>
          <w:p w:rsidR="0009273C" w:rsidRPr="005C69A0" w:rsidRDefault="00913061" w:rsidP="00913061">
            <w:pPr>
              <w:widowControl w:val="0"/>
              <w:numPr>
                <w:ilvl w:val="0"/>
                <w:numId w:val="29"/>
              </w:numPr>
              <w:overflowPunct/>
              <w:autoSpaceDE/>
              <w:autoSpaceDN/>
              <w:adjustRightInd/>
              <w:spacing w:after="0" w:line="276" w:lineRule="auto"/>
              <w:ind w:left="720"/>
              <w:textAlignment w:val="auto"/>
              <w:rPr>
                <w:rFonts w:cs="Arial"/>
                <w:color w:val="595959" w:themeColor="text1" w:themeTint="A6"/>
                <w:sz w:val="16"/>
                <w:szCs w:val="16"/>
                <w:lang w:val="ro-RO"/>
              </w:rPr>
            </w:pPr>
            <w:r w:rsidRPr="005C69A0">
              <w:rPr>
                <w:rFonts w:cs="Arial"/>
                <w:color w:val="595959" w:themeColor="text1" w:themeTint="A6"/>
                <w:sz w:val="16"/>
                <w:szCs w:val="16"/>
                <w:lang w:val="ro-RO"/>
              </w:rPr>
              <w:t xml:space="preserve">Realizarea unor analize/ studii/ prognoze semestriale privind evoluţiile pe piaţa muncii </w:t>
            </w:r>
          </w:p>
        </w:tc>
        <w:tc>
          <w:tcPr>
            <w:tcW w:w="1120" w:type="pct"/>
            <w:vMerge/>
          </w:tcPr>
          <w:p w:rsidR="0009273C" w:rsidRPr="005C69A0" w:rsidRDefault="0009273C" w:rsidP="00EE2B08">
            <w:pPr>
              <w:widowControl w:val="0"/>
              <w:numPr>
                <w:ilvl w:val="0"/>
                <w:numId w:val="29"/>
              </w:numPr>
              <w:overflowPunct/>
              <w:spacing w:before="120" w:after="0" w:line="276" w:lineRule="auto"/>
              <w:ind w:left="176" w:hanging="176"/>
              <w:textAlignment w:val="auto"/>
              <w:rPr>
                <w:rFonts w:cs="Arial"/>
                <w:b/>
                <w:i/>
                <w:color w:val="595959" w:themeColor="text1" w:themeTint="A6"/>
                <w:sz w:val="16"/>
                <w:szCs w:val="16"/>
                <w:lang w:val="ro-RO"/>
              </w:rPr>
            </w:pPr>
          </w:p>
        </w:tc>
        <w:tc>
          <w:tcPr>
            <w:tcW w:w="736" w:type="pct"/>
            <w:vMerge/>
          </w:tcPr>
          <w:p w:rsidR="0009273C" w:rsidRPr="005C69A0" w:rsidRDefault="0009273C" w:rsidP="00EE2B08">
            <w:pPr>
              <w:spacing w:before="120" w:line="276" w:lineRule="auto"/>
              <w:rPr>
                <w:rFonts w:cs="Arial"/>
                <w:b/>
                <w:i/>
                <w:color w:val="595959" w:themeColor="text1" w:themeTint="A6"/>
                <w:sz w:val="16"/>
                <w:szCs w:val="16"/>
                <w:lang w:val="ro-RO"/>
              </w:rPr>
            </w:pPr>
          </w:p>
        </w:tc>
        <w:tc>
          <w:tcPr>
            <w:tcW w:w="777" w:type="pct"/>
            <w:vMerge/>
          </w:tcPr>
          <w:p w:rsidR="0009273C" w:rsidRPr="005C69A0" w:rsidRDefault="0009273C" w:rsidP="00EE2B08">
            <w:pPr>
              <w:spacing w:before="120" w:line="276" w:lineRule="auto"/>
              <w:rPr>
                <w:rFonts w:cs="Arial"/>
                <w:b/>
                <w:i/>
                <w:color w:val="595959" w:themeColor="text1" w:themeTint="A6"/>
                <w:sz w:val="16"/>
                <w:szCs w:val="16"/>
                <w:lang w:val="ro-RO"/>
              </w:rPr>
            </w:pPr>
          </w:p>
        </w:tc>
      </w:tr>
      <w:tr w:rsidR="0009273C" w:rsidRPr="005C69A0" w:rsidTr="00CB4ED5">
        <w:trPr>
          <w:trHeight w:val="639"/>
        </w:trPr>
        <w:tc>
          <w:tcPr>
            <w:tcW w:w="2367" w:type="pct"/>
          </w:tcPr>
          <w:p w:rsidR="0009273C" w:rsidRPr="005C69A0" w:rsidRDefault="00F24018" w:rsidP="00F24018">
            <w:pPr>
              <w:widowControl w:val="0"/>
              <w:numPr>
                <w:ilvl w:val="0"/>
                <w:numId w:val="29"/>
              </w:numPr>
              <w:overflowPunct/>
              <w:autoSpaceDE/>
              <w:autoSpaceDN/>
              <w:adjustRightInd/>
              <w:spacing w:before="120" w:after="0" w:line="276" w:lineRule="auto"/>
              <w:textAlignment w:val="auto"/>
              <w:rPr>
                <w:rFonts w:cs="Arial"/>
                <w:b/>
                <w:color w:val="595959" w:themeColor="text1" w:themeTint="A6"/>
                <w:sz w:val="16"/>
                <w:szCs w:val="16"/>
                <w:lang w:val="ro-RO"/>
              </w:rPr>
            </w:pPr>
            <w:r w:rsidRPr="005C69A0">
              <w:rPr>
                <w:rFonts w:cs="Arial"/>
                <w:b/>
                <w:color w:val="595959" w:themeColor="text1" w:themeTint="A6"/>
                <w:sz w:val="16"/>
                <w:szCs w:val="16"/>
                <w:lang w:val="ro-RO"/>
              </w:rPr>
              <w:t>Consolidarea capacităţii Agenţiei Naţionale pentru Ocuparea Forţei de Muncă în vederea creşterii eficienţei şi eficacităţii, inclusiv a gradului de acoperire a serviciilor furnizate beneficiarilor</w:t>
            </w:r>
            <w:r w:rsidR="0009273C" w:rsidRPr="005C69A0">
              <w:rPr>
                <w:rFonts w:cs="Arial"/>
                <w:b/>
                <w:color w:val="595959" w:themeColor="text1" w:themeTint="A6"/>
                <w:sz w:val="16"/>
                <w:szCs w:val="16"/>
                <w:lang w:val="ro-RO"/>
              </w:rPr>
              <w:t>:</w:t>
            </w:r>
          </w:p>
          <w:p w:rsidR="0009273C" w:rsidRPr="005C69A0" w:rsidRDefault="00F24018" w:rsidP="00F24018">
            <w:pPr>
              <w:widowControl w:val="0"/>
              <w:numPr>
                <w:ilvl w:val="0"/>
                <w:numId w:val="29"/>
              </w:numPr>
              <w:overflowPunct/>
              <w:autoSpaceDE/>
              <w:autoSpaceDN/>
              <w:adjustRightInd/>
              <w:spacing w:after="0" w:line="276" w:lineRule="auto"/>
              <w:ind w:left="720"/>
              <w:textAlignment w:val="auto"/>
              <w:rPr>
                <w:rFonts w:cs="Arial"/>
                <w:color w:val="595959" w:themeColor="text1" w:themeTint="A6"/>
                <w:sz w:val="16"/>
                <w:szCs w:val="16"/>
                <w:lang w:val="ro-RO"/>
              </w:rPr>
            </w:pPr>
            <w:r w:rsidRPr="005C69A0">
              <w:rPr>
                <w:rFonts w:cs="Arial"/>
                <w:color w:val="595959" w:themeColor="text1" w:themeTint="A6"/>
                <w:sz w:val="16"/>
                <w:szCs w:val="16"/>
                <w:lang w:val="ro-RO"/>
              </w:rPr>
              <w:t xml:space="preserve">Adaptarea sistemului informatic al ANOFM în vederea unei mai bune gestionări a programelor/ proiectelor şi crearea unei baze de date ce include tinerii NEETs înregistraţi la Agenţia Naţională pentru Ocuparea Forţei de Muncă </w:t>
            </w:r>
          </w:p>
          <w:p w:rsidR="0009273C" w:rsidRPr="005C69A0" w:rsidRDefault="00F24018" w:rsidP="00F24018">
            <w:pPr>
              <w:widowControl w:val="0"/>
              <w:numPr>
                <w:ilvl w:val="0"/>
                <w:numId w:val="29"/>
              </w:numPr>
              <w:overflowPunct/>
              <w:autoSpaceDE/>
              <w:autoSpaceDN/>
              <w:adjustRightInd/>
              <w:spacing w:after="0" w:line="276" w:lineRule="auto"/>
              <w:ind w:left="720"/>
              <w:textAlignment w:val="auto"/>
              <w:rPr>
                <w:rFonts w:cs="Arial"/>
                <w:color w:val="595959" w:themeColor="text1" w:themeTint="A6"/>
                <w:sz w:val="16"/>
                <w:szCs w:val="16"/>
                <w:lang w:val="ro-RO"/>
              </w:rPr>
            </w:pPr>
            <w:r w:rsidRPr="005C69A0">
              <w:rPr>
                <w:rFonts w:cs="Arial"/>
                <w:color w:val="595959" w:themeColor="text1" w:themeTint="A6"/>
                <w:sz w:val="16"/>
                <w:szCs w:val="16"/>
                <w:lang w:val="ro-RO"/>
              </w:rPr>
              <w:t xml:space="preserve">Externalizarea unor servicii de ocupare furnizate de </w:t>
            </w:r>
            <w:r w:rsidR="0009273C" w:rsidRPr="005C69A0">
              <w:rPr>
                <w:rFonts w:cs="Arial"/>
                <w:color w:val="595959" w:themeColor="text1" w:themeTint="A6"/>
                <w:sz w:val="16"/>
                <w:szCs w:val="16"/>
                <w:lang w:val="ro-RO"/>
              </w:rPr>
              <w:t xml:space="preserve">ANOFM </w:t>
            </w:r>
            <w:r w:rsidRPr="005C69A0">
              <w:rPr>
                <w:rFonts w:cs="Arial"/>
                <w:color w:val="595959" w:themeColor="text1" w:themeTint="A6"/>
                <w:sz w:val="16"/>
                <w:szCs w:val="16"/>
                <w:lang w:val="ro-RO"/>
              </w:rPr>
              <w:t xml:space="preserve">către furnizorii </w:t>
            </w:r>
            <w:r w:rsidR="0009273C" w:rsidRPr="005C69A0">
              <w:rPr>
                <w:rFonts w:cs="Arial"/>
                <w:color w:val="595959" w:themeColor="text1" w:themeTint="A6"/>
                <w:sz w:val="16"/>
                <w:szCs w:val="16"/>
                <w:lang w:val="ro-RO"/>
              </w:rPr>
              <w:t>priva</w:t>
            </w:r>
            <w:r w:rsidRPr="005C69A0">
              <w:rPr>
                <w:rFonts w:cs="Arial"/>
                <w:color w:val="595959" w:themeColor="text1" w:themeTint="A6"/>
                <w:sz w:val="16"/>
                <w:szCs w:val="16"/>
                <w:lang w:val="ro-RO"/>
              </w:rPr>
              <w:t>ți</w:t>
            </w:r>
          </w:p>
        </w:tc>
        <w:tc>
          <w:tcPr>
            <w:tcW w:w="1120" w:type="pct"/>
          </w:tcPr>
          <w:p w:rsidR="0009273C" w:rsidRPr="005C69A0" w:rsidRDefault="00F24018" w:rsidP="00F24018">
            <w:pPr>
              <w:widowControl w:val="0"/>
              <w:numPr>
                <w:ilvl w:val="0"/>
                <w:numId w:val="29"/>
              </w:numPr>
              <w:overflowPunct/>
              <w:autoSpaceDE/>
              <w:autoSpaceDN/>
              <w:adjustRightInd/>
              <w:spacing w:before="120" w:after="0" w:line="276" w:lineRule="auto"/>
              <w:ind w:left="176" w:hanging="176"/>
              <w:textAlignment w:val="auto"/>
              <w:rPr>
                <w:rFonts w:cs="Arial"/>
                <w:color w:val="595959" w:themeColor="text1" w:themeTint="A6"/>
                <w:sz w:val="16"/>
                <w:szCs w:val="16"/>
                <w:lang w:val="ro-RO"/>
              </w:rPr>
            </w:pPr>
            <w:r w:rsidRPr="005C69A0">
              <w:rPr>
                <w:rFonts w:cs="Arial"/>
                <w:color w:val="595959" w:themeColor="text1" w:themeTint="A6"/>
                <w:sz w:val="16"/>
                <w:szCs w:val="16"/>
                <w:lang w:val="ro-RO"/>
              </w:rPr>
              <w:t xml:space="preserve">Consolidarea capacității Agenției Naționale de Ocupare pentru a spori calitatea </w:t>
            </w:r>
            <w:r w:rsidR="00AB2C27" w:rsidRPr="005C69A0">
              <w:rPr>
                <w:rFonts w:cs="Arial"/>
                <w:color w:val="595959" w:themeColor="text1" w:themeTint="A6"/>
                <w:sz w:val="16"/>
                <w:szCs w:val="16"/>
                <w:lang w:val="ro-RO"/>
              </w:rPr>
              <w:t>și</w:t>
            </w:r>
            <w:r w:rsidR="0009273C" w:rsidRPr="005C69A0">
              <w:rPr>
                <w:rFonts w:cs="Arial"/>
                <w:color w:val="595959" w:themeColor="text1" w:themeTint="A6"/>
                <w:sz w:val="16"/>
                <w:szCs w:val="16"/>
                <w:lang w:val="ro-RO"/>
              </w:rPr>
              <w:t xml:space="preserve"> </w:t>
            </w:r>
            <w:r w:rsidRPr="005C69A0">
              <w:rPr>
                <w:rFonts w:cs="Arial"/>
                <w:color w:val="595959" w:themeColor="text1" w:themeTint="A6"/>
                <w:sz w:val="16"/>
                <w:szCs w:val="16"/>
                <w:lang w:val="ro-RO"/>
              </w:rPr>
              <w:t>acoperirea serviciilor acesteia</w:t>
            </w:r>
            <w:r w:rsidR="0009273C" w:rsidRPr="005C69A0">
              <w:rPr>
                <w:rFonts w:cs="Arial"/>
                <w:color w:val="595959" w:themeColor="text1" w:themeTint="A6"/>
                <w:sz w:val="16"/>
                <w:szCs w:val="16"/>
                <w:lang w:val="ro-RO"/>
              </w:rPr>
              <w:t xml:space="preserve">. </w:t>
            </w:r>
          </w:p>
        </w:tc>
        <w:tc>
          <w:tcPr>
            <w:tcW w:w="736" w:type="pct"/>
          </w:tcPr>
          <w:p w:rsidR="0009273C" w:rsidRPr="005C69A0" w:rsidRDefault="00F4095D" w:rsidP="00EE2B08">
            <w:pPr>
              <w:spacing w:before="120" w:line="276" w:lineRule="auto"/>
              <w:rPr>
                <w:rFonts w:cs="Arial"/>
                <w:b/>
                <w:i/>
                <w:color w:val="595959" w:themeColor="text1" w:themeTint="A6"/>
                <w:sz w:val="16"/>
                <w:szCs w:val="16"/>
                <w:lang w:val="ro-RO"/>
              </w:rPr>
            </w:pPr>
            <w:r w:rsidRPr="005C69A0">
              <w:rPr>
                <w:rFonts w:cs="Arial"/>
                <w:b/>
                <w:i/>
                <w:color w:val="595959" w:themeColor="text1" w:themeTint="A6"/>
                <w:sz w:val="16"/>
                <w:szCs w:val="16"/>
                <w:lang w:val="ro-RO"/>
              </w:rPr>
              <w:t>Nu se aplică</w:t>
            </w:r>
          </w:p>
        </w:tc>
        <w:tc>
          <w:tcPr>
            <w:tcW w:w="777" w:type="pct"/>
          </w:tcPr>
          <w:p w:rsidR="0009273C" w:rsidRPr="005C69A0" w:rsidRDefault="00F4095D" w:rsidP="00EE2B08">
            <w:pPr>
              <w:spacing w:before="120" w:line="276" w:lineRule="auto"/>
              <w:rPr>
                <w:rFonts w:cs="Arial"/>
                <w:b/>
                <w:i/>
                <w:color w:val="595959" w:themeColor="text1" w:themeTint="A6"/>
                <w:sz w:val="16"/>
                <w:szCs w:val="16"/>
                <w:lang w:val="ro-RO"/>
              </w:rPr>
            </w:pPr>
            <w:r w:rsidRPr="005C69A0">
              <w:rPr>
                <w:rFonts w:cs="Arial"/>
                <w:b/>
                <w:i/>
                <w:color w:val="595959" w:themeColor="text1" w:themeTint="A6"/>
                <w:sz w:val="16"/>
                <w:szCs w:val="16"/>
                <w:lang w:val="ro-RO"/>
              </w:rPr>
              <w:t>Nu se aplică</w:t>
            </w:r>
          </w:p>
        </w:tc>
      </w:tr>
      <w:tr w:rsidR="0009273C" w:rsidRPr="005C69A0" w:rsidTr="00CB4ED5">
        <w:trPr>
          <w:trHeight w:val="657"/>
        </w:trPr>
        <w:tc>
          <w:tcPr>
            <w:tcW w:w="2367" w:type="pct"/>
          </w:tcPr>
          <w:p w:rsidR="0009273C" w:rsidRPr="005C69A0" w:rsidRDefault="00F24018" w:rsidP="00F24018">
            <w:pPr>
              <w:widowControl w:val="0"/>
              <w:numPr>
                <w:ilvl w:val="0"/>
                <w:numId w:val="29"/>
              </w:numPr>
              <w:overflowPunct/>
              <w:autoSpaceDE/>
              <w:autoSpaceDN/>
              <w:adjustRightInd/>
              <w:spacing w:before="120" w:after="0" w:line="276" w:lineRule="auto"/>
              <w:textAlignment w:val="auto"/>
              <w:rPr>
                <w:rFonts w:cs="Arial"/>
                <w:b/>
                <w:color w:val="595959" w:themeColor="text1" w:themeTint="A6"/>
                <w:sz w:val="16"/>
                <w:szCs w:val="16"/>
                <w:lang w:val="ro-RO"/>
              </w:rPr>
            </w:pPr>
            <w:r w:rsidRPr="005C69A0">
              <w:rPr>
                <w:rFonts w:cs="Arial"/>
                <w:b/>
                <w:color w:val="595959" w:themeColor="text1" w:themeTint="A6"/>
                <w:sz w:val="16"/>
                <w:szCs w:val="16"/>
                <w:lang w:val="ro-RO"/>
              </w:rPr>
              <w:t>Reducerea decalajelor economice la nivel regional şi crearea de locuri de muncă</w:t>
            </w:r>
            <w:r w:rsidR="0009273C" w:rsidRPr="005C69A0">
              <w:rPr>
                <w:rFonts w:cs="Arial"/>
                <w:b/>
                <w:color w:val="595959" w:themeColor="text1" w:themeTint="A6"/>
                <w:sz w:val="16"/>
                <w:szCs w:val="16"/>
                <w:lang w:val="ro-RO"/>
              </w:rPr>
              <w:t>:</w:t>
            </w:r>
          </w:p>
          <w:p w:rsidR="00F24018" w:rsidRPr="005C69A0" w:rsidRDefault="00F24018" w:rsidP="00F24018">
            <w:pPr>
              <w:widowControl w:val="0"/>
              <w:numPr>
                <w:ilvl w:val="0"/>
                <w:numId w:val="29"/>
              </w:numPr>
              <w:overflowPunct/>
              <w:autoSpaceDE/>
              <w:autoSpaceDN/>
              <w:adjustRightInd/>
              <w:spacing w:after="0" w:line="276" w:lineRule="auto"/>
              <w:ind w:left="720"/>
              <w:textAlignment w:val="auto"/>
              <w:rPr>
                <w:rFonts w:cs="Arial"/>
                <w:color w:val="595959" w:themeColor="text1" w:themeTint="A6"/>
                <w:sz w:val="16"/>
                <w:szCs w:val="16"/>
                <w:lang w:val="ro-RO"/>
              </w:rPr>
            </w:pPr>
            <w:r w:rsidRPr="005C69A0">
              <w:rPr>
                <w:rFonts w:cs="Arial"/>
                <w:color w:val="595959" w:themeColor="text1" w:themeTint="A6"/>
                <w:sz w:val="16"/>
                <w:szCs w:val="16"/>
                <w:lang w:val="ro-RO"/>
              </w:rPr>
              <w:t xml:space="preserve">Instituirea schemei de ajutor de stat pentru sprijinirea investiţiilor care promovează dezvoltarea regională şi crearea de locuri de muncă </w:t>
            </w:r>
          </w:p>
          <w:p w:rsidR="0009273C" w:rsidRPr="005C69A0" w:rsidRDefault="0009273C" w:rsidP="00F24018">
            <w:pPr>
              <w:widowControl w:val="0"/>
              <w:overflowPunct/>
              <w:autoSpaceDE/>
              <w:autoSpaceDN/>
              <w:adjustRightInd/>
              <w:spacing w:after="0" w:line="276" w:lineRule="auto"/>
              <w:ind w:left="720"/>
              <w:textAlignment w:val="auto"/>
              <w:rPr>
                <w:rFonts w:cs="Arial"/>
                <w:color w:val="595959" w:themeColor="text1" w:themeTint="A6"/>
                <w:sz w:val="16"/>
                <w:szCs w:val="16"/>
                <w:lang w:val="ro-RO"/>
              </w:rPr>
            </w:pPr>
          </w:p>
        </w:tc>
        <w:tc>
          <w:tcPr>
            <w:tcW w:w="1120" w:type="pct"/>
          </w:tcPr>
          <w:p w:rsidR="0009273C" w:rsidRPr="005C69A0" w:rsidRDefault="00F24018" w:rsidP="00F24018">
            <w:pPr>
              <w:widowControl w:val="0"/>
              <w:numPr>
                <w:ilvl w:val="0"/>
                <w:numId w:val="29"/>
              </w:numPr>
              <w:overflowPunct/>
              <w:spacing w:before="120" w:after="0" w:line="276" w:lineRule="auto"/>
              <w:contextualSpacing/>
              <w:textAlignment w:val="auto"/>
              <w:rPr>
                <w:rFonts w:cs="Arial"/>
                <w:color w:val="595959" w:themeColor="text1" w:themeTint="A6"/>
                <w:sz w:val="16"/>
                <w:szCs w:val="16"/>
                <w:lang w:val="ro-RO"/>
              </w:rPr>
            </w:pPr>
            <w:r w:rsidRPr="005C69A0">
              <w:rPr>
                <w:rFonts w:cs="Arial"/>
                <w:color w:val="595959" w:themeColor="text1" w:themeTint="A6"/>
                <w:sz w:val="16"/>
                <w:szCs w:val="16"/>
                <w:lang w:val="ro-RO"/>
              </w:rPr>
              <w:t>aplicare</w:t>
            </w:r>
            <w:r w:rsidR="00537509" w:rsidRPr="005C69A0">
              <w:rPr>
                <w:rFonts w:cs="Arial"/>
                <w:color w:val="595959" w:themeColor="text1" w:themeTint="A6"/>
                <w:sz w:val="16"/>
                <w:szCs w:val="16"/>
                <w:lang w:val="ro-RO"/>
              </w:rPr>
              <w:t>a</w:t>
            </w:r>
            <w:r w:rsidRPr="005C69A0">
              <w:rPr>
                <w:rFonts w:cs="Arial"/>
                <w:color w:val="595959" w:themeColor="text1" w:themeTint="A6"/>
                <w:sz w:val="16"/>
                <w:szCs w:val="16"/>
                <w:lang w:val="ro-RO"/>
              </w:rPr>
              <w:t xml:space="preserve"> fără întârziere </w:t>
            </w:r>
            <w:r w:rsidR="00537509" w:rsidRPr="005C69A0">
              <w:rPr>
                <w:rFonts w:cs="Arial"/>
                <w:color w:val="595959" w:themeColor="text1" w:themeTint="A6"/>
                <w:sz w:val="16"/>
                <w:szCs w:val="16"/>
                <w:lang w:val="ro-RO"/>
              </w:rPr>
              <w:t xml:space="preserve">a </w:t>
            </w:r>
            <w:r w:rsidRPr="005C69A0">
              <w:rPr>
                <w:rFonts w:cs="Arial"/>
                <w:color w:val="595959" w:themeColor="text1" w:themeTint="A6"/>
                <w:sz w:val="16"/>
                <w:szCs w:val="16"/>
                <w:lang w:val="ro-RO"/>
              </w:rPr>
              <w:t>Planul</w:t>
            </w:r>
            <w:r w:rsidR="00537509" w:rsidRPr="005C69A0">
              <w:rPr>
                <w:rFonts w:cs="Arial"/>
                <w:color w:val="595959" w:themeColor="text1" w:themeTint="A6"/>
                <w:sz w:val="16"/>
                <w:szCs w:val="16"/>
                <w:lang w:val="ro-RO"/>
              </w:rPr>
              <w:t>ui</w:t>
            </w:r>
            <w:r w:rsidRPr="005C69A0">
              <w:rPr>
                <w:rFonts w:cs="Arial"/>
                <w:color w:val="595959" w:themeColor="text1" w:themeTint="A6"/>
                <w:sz w:val="16"/>
                <w:szCs w:val="16"/>
                <w:lang w:val="ro-RO"/>
              </w:rPr>
              <w:t xml:space="preserve"> național pentru încadrarea în muncă a tinerilor, inclusiv, de exemplu, printr-o garanție pentru tineri</w:t>
            </w:r>
          </w:p>
        </w:tc>
        <w:tc>
          <w:tcPr>
            <w:tcW w:w="736" w:type="pct"/>
          </w:tcPr>
          <w:p w:rsidR="0009273C" w:rsidRPr="005C69A0" w:rsidRDefault="00F4095D" w:rsidP="00EE2B08">
            <w:pPr>
              <w:spacing w:before="120" w:line="276" w:lineRule="auto"/>
              <w:rPr>
                <w:rFonts w:cs="Arial"/>
                <w:b/>
                <w:i/>
                <w:color w:val="595959" w:themeColor="text1" w:themeTint="A6"/>
                <w:sz w:val="16"/>
                <w:szCs w:val="16"/>
                <w:lang w:val="ro-RO"/>
              </w:rPr>
            </w:pPr>
            <w:r w:rsidRPr="005C69A0">
              <w:rPr>
                <w:rFonts w:cs="Arial"/>
                <w:b/>
                <w:i/>
                <w:color w:val="595959" w:themeColor="text1" w:themeTint="A6"/>
                <w:sz w:val="16"/>
                <w:szCs w:val="16"/>
                <w:lang w:val="ro-RO"/>
              </w:rPr>
              <w:t>Nu se aplică</w:t>
            </w:r>
          </w:p>
        </w:tc>
        <w:tc>
          <w:tcPr>
            <w:tcW w:w="777" w:type="pct"/>
          </w:tcPr>
          <w:p w:rsidR="0009273C" w:rsidRPr="005C69A0" w:rsidRDefault="00F4095D" w:rsidP="00EE2B08">
            <w:pPr>
              <w:spacing w:before="120" w:line="276" w:lineRule="auto"/>
              <w:rPr>
                <w:rFonts w:cs="Arial"/>
                <w:b/>
                <w:i/>
                <w:color w:val="595959" w:themeColor="text1" w:themeTint="A6"/>
                <w:sz w:val="16"/>
                <w:szCs w:val="16"/>
                <w:lang w:val="ro-RO"/>
              </w:rPr>
            </w:pPr>
            <w:r w:rsidRPr="005C69A0">
              <w:rPr>
                <w:rFonts w:cs="Arial"/>
                <w:b/>
                <w:i/>
                <w:color w:val="595959" w:themeColor="text1" w:themeTint="A6"/>
                <w:sz w:val="16"/>
                <w:szCs w:val="16"/>
                <w:lang w:val="ro-RO"/>
              </w:rPr>
              <w:t>Nu se aplică</w:t>
            </w:r>
          </w:p>
        </w:tc>
      </w:tr>
      <w:tr w:rsidR="0009273C" w:rsidRPr="005C69A0" w:rsidTr="00CB4ED5">
        <w:trPr>
          <w:trHeight w:val="67"/>
        </w:trPr>
        <w:tc>
          <w:tcPr>
            <w:tcW w:w="2367" w:type="pct"/>
            <w:shd w:val="clear" w:color="auto" w:fill="D9D9D9" w:themeFill="background1" w:themeFillShade="D9"/>
          </w:tcPr>
          <w:p w:rsidR="0009273C" w:rsidRPr="005C69A0" w:rsidRDefault="00F24018" w:rsidP="00F24018">
            <w:pPr>
              <w:spacing w:before="120" w:line="276" w:lineRule="auto"/>
              <w:rPr>
                <w:rFonts w:cs="Arial"/>
                <w:b/>
                <w:color w:val="595959" w:themeColor="text1" w:themeTint="A6"/>
                <w:sz w:val="16"/>
                <w:szCs w:val="16"/>
                <w:lang w:val="ro-RO"/>
              </w:rPr>
            </w:pPr>
            <w:r w:rsidRPr="005C69A0">
              <w:rPr>
                <w:rFonts w:cs="Arial"/>
                <w:b/>
                <w:color w:val="595959" w:themeColor="text1" w:themeTint="A6"/>
                <w:sz w:val="16"/>
                <w:szCs w:val="16"/>
                <w:lang w:val="ro-RO"/>
              </w:rPr>
              <w:t>Cercetare</w:t>
            </w:r>
            <w:r w:rsidR="0009273C" w:rsidRPr="005C69A0">
              <w:rPr>
                <w:rFonts w:cs="Arial"/>
                <w:b/>
                <w:color w:val="595959" w:themeColor="text1" w:themeTint="A6"/>
                <w:sz w:val="16"/>
                <w:szCs w:val="16"/>
                <w:lang w:val="ro-RO"/>
              </w:rPr>
              <w:t>, de</w:t>
            </w:r>
            <w:r w:rsidRPr="005C69A0">
              <w:rPr>
                <w:rFonts w:cs="Arial"/>
                <w:b/>
                <w:color w:val="595959" w:themeColor="text1" w:themeTint="A6"/>
                <w:sz w:val="16"/>
                <w:szCs w:val="16"/>
                <w:lang w:val="ro-RO"/>
              </w:rPr>
              <w:t>zvoltare</w:t>
            </w:r>
            <w:r w:rsidR="0009273C" w:rsidRPr="005C69A0">
              <w:rPr>
                <w:rFonts w:cs="Arial"/>
                <w:b/>
                <w:color w:val="595959" w:themeColor="text1" w:themeTint="A6"/>
                <w:sz w:val="16"/>
                <w:szCs w:val="16"/>
                <w:lang w:val="ro-RO"/>
              </w:rPr>
              <w:t>, inova</w:t>
            </w:r>
            <w:r w:rsidRPr="005C69A0">
              <w:rPr>
                <w:rFonts w:cs="Arial"/>
                <w:b/>
                <w:color w:val="595959" w:themeColor="text1" w:themeTint="A6"/>
                <w:sz w:val="16"/>
                <w:szCs w:val="16"/>
                <w:lang w:val="ro-RO"/>
              </w:rPr>
              <w:t>re</w:t>
            </w:r>
          </w:p>
        </w:tc>
        <w:tc>
          <w:tcPr>
            <w:tcW w:w="1120" w:type="pct"/>
            <w:shd w:val="clear" w:color="auto" w:fill="D9D9D9" w:themeFill="background1" w:themeFillShade="D9"/>
          </w:tcPr>
          <w:p w:rsidR="0009273C" w:rsidRPr="005C69A0" w:rsidRDefault="0009273C" w:rsidP="00EE2B08">
            <w:pPr>
              <w:spacing w:before="120" w:line="276" w:lineRule="auto"/>
              <w:ind w:left="176" w:hanging="176"/>
              <w:rPr>
                <w:rFonts w:cs="Arial"/>
                <w:b/>
                <w:i/>
                <w:color w:val="595959" w:themeColor="text1" w:themeTint="A6"/>
                <w:sz w:val="16"/>
                <w:szCs w:val="16"/>
                <w:lang w:val="ro-RO"/>
              </w:rPr>
            </w:pPr>
          </w:p>
        </w:tc>
        <w:tc>
          <w:tcPr>
            <w:tcW w:w="736" w:type="pct"/>
            <w:shd w:val="clear" w:color="auto" w:fill="D9D9D9" w:themeFill="background1" w:themeFillShade="D9"/>
          </w:tcPr>
          <w:p w:rsidR="0009273C" w:rsidRPr="005C69A0" w:rsidRDefault="0009273C" w:rsidP="00EE2B08">
            <w:pPr>
              <w:spacing w:before="120" w:line="276" w:lineRule="auto"/>
              <w:rPr>
                <w:rFonts w:cs="Arial"/>
                <w:b/>
                <w:i/>
                <w:color w:val="595959" w:themeColor="text1" w:themeTint="A6"/>
                <w:sz w:val="16"/>
                <w:szCs w:val="16"/>
                <w:lang w:val="ro-RO"/>
              </w:rPr>
            </w:pPr>
          </w:p>
        </w:tc>
        <w:tc>
          <w:tcPr>
            <w:tcW w:w="777" w:type="pct"/>
            <w:shd w:val="clear" w:color="auto" w:fill="D9D9D9" w:themeFill="background1" w:themeFillShade="D9"/>
          </w:tcPr>
          <w:p w:rsidR="0009273C" w:rsidRPr="005C69A0" w:rsidRDefault="0009273C" w:rsidP="00EE2B08">
            <w:pPr>
              <w:spacing w:before="120" w:line="276" w:lineRule="auto"/>
              <w:rPr>
                <w:rFonts w:cs="Arial"/>
                <w:b/>
                <w:i/>
                <w:color w:val="595959" w:themeColor="text1" w:themeTint="A6"/>
                <w:sz w:val="16"/>
                <w:szCs w:val="16"/>
                <w:lang w:val="ro-RO"/>
              </w:rPr>
            </w:pPr>
          </w:p>
        </w:tc>
      </w:tr>
      <w:tr w:rsidR="0009273C" w:rsidRPr="005C69A0" w:rsidTr="00CB4ED5">
        <w:trPr>
          <w:trHeight w:val="67"/>
        </w:trPr>
        <w:tc>
          <w:tcPr>
            <w:tcW w:w="2367" w:type="pct"/>
          </w:tcPr>
          <w:p w:rsidR="0009273C" w:rsidRPr="005C69A0" w:rsidRDefault="00F24018" w:rsidP="00F24018">
            <w:pPr>
              <w:widowControl w:val="0"/>
              <w:numPr>
                <w:ilvl w:val="0"/>
                <w:numId w:val="29"/>
              </w:numPr>
              <w:overflowPunct/>
              <w:autoSpaceDE/>
              <w:autoSpaceDN/>
              <w:adjustRightInd/>
              <w:spacing w:before="120" w:after="0" w:line="276" w:lineRule="auto"/>
              <w:textAlignment w:val="auto"/>
              <w:rPr>
                <w:rFonts w:cs="Arial"/>
                <w:b/>
                <w:color w:val="595959" w:themeColor="text1" w:themeTint="A6"/>
                <w:sz w:val="16"/>
                <w:szCs w:val="16"/>
                <w:lang w:val="ro-RO"/>
              </w:rPr>
            </w:pPr>
            <w:r w:rsidRPr="005C69A0">
              <w:rPr>
                <w:rFonts w:cs="Arial"/>
                <w:b/>
                <w:color w:val="595959" w:themeColor="text1" w:themeTint="A6"/>
                <w:sz w:val="16"/>
                <w:szCs w:val="16"/>
                <w:lang w:val="ro-RO"/>
              </w:rPr>
              <w:t>Promovarea prioritară a activităţilor de CDI din sectoarele economice cu potenţial de creştere şi cu relevanţă publică</w:t>
            </w:r>
            <w:r w:rsidR="0009273C" w:rsidRPr="005C69A0">
              <w:rPr>
                <w:rFonts w:cs="Arial"/>
                <w:b/>
                <w:color w:val="595959" w:themeColor="text1" w:themeTint="A6"/>
                <w:sz w:val="16"/>
                <w:szCs w:val="16"/>
                <w:lang w:val="ro-RO"/>
              </w:rPr>
              <w:t>:</w:t>
            </w:r>
          </w:p>
          <w:p w:rsidR="0009273C" w:rsidRPr="005C69A0" w:rsidRDefault="0009273C" w:rsidP="00EE2B08">
            <w:pPr>
              <w:widowControl w:val="0"/>
              <w:numPr>
                <w:ilvl w:val="0"/>
                <w:numId w:val="29"/>
              </w:numPr>
              <w:overflowPunct/>
              <w:autoSpaceDE/>
              <w:autoSpaceDN/>
              <w:adjustRightInd/>
              <w:spacing w:after="0" w:line="276" w:lineRule="auto"/>
              <w:ind w:left="720"/>
              <w:textAlignment w:val="auto"/>
              <w:rPr>
                <w:rFonts w:cs="Arial"/>
                <w:color w:val="595959" w:themeColor="text1" w:themeTint="A6"/>
                <w:sz w:val="16"/>
                <w:szCs w:val="16"/>
                <w:lang w:val="ro-RO"/>
              </w:rPr>
            </w:pPr>
            <w:r w:rsidRPr="005C69A0">
              <w:rPr>
                <w:rFonts w:cs="Arial"/>
                <w:color w:val="595959" w:themeColor="text1" w:themeTint="A6"/>
                <w:sz w:val="16"/>
                <w:szCs w:val="16"/>
                <w:lang w:val="ro-RO"/>
              </w:rPr>
              <w:t>De</w:t>
            </w:r>
            <w:r w:rsidR="00F24018" w:rsidRPr="005C69A0">
              <w:rPr>
                <w:rFonts w:cs="Arial"/>
                <w:color w:val="595959" w:themeColor="text1" w:themeTint="A6"/>
                <w:sz w:val="16"/>
                <w:szCs w:val="16"/>
                <w:lang w:val="ro-RO"/>
              </w:rPr>
              <w:t>zvoltarea activităților de CD</w:t>
            </w:r>
            <w:r w:rsidR="008208E7" w:rsidRPr="005C69A0">
              <w:rPr>
                <w:rFonts w:cs="Arial"/>
                <w:color w:val="595959" w:themeColor="text1" w:themeTint="A6"/>
                <w:sz w:val="16"/>
                <w:szCs w:val="16"/>
                <w:lang w:val="ro-RO"/>
              </w:rPr>
              <w:t>I</w:t>
            </w:r>
            <w:r w:rsidR="00F24018" w:rsidRPr="005C69A0">
              <w:rPr>
                <w:rFonts w:cs="Arial"/>
                <w:color w:val="595959" w:themeColor="text1" w:themeTint="A6"/>
                <w:sz w:val="16"/>
                <w:szCs w:val="16"/>
                <w:lang w:val="ro-RO"/>
              </w:rPr>
              <w:t xml:space="preserve"> în sectorul </w:t>
            </w:r>
            <w:r w:rsidRPr="005C69A0">
              <w:rPr>
                <w:rFonts w:cs="Arial"/>
                <w:color w:val="595959" w:themeColor="text1" w:themeTint="A6"/>
                <w:sz w:val="16"/>
                <w:szCs w:val="16"/>
                <w:lang w:val="ro-RO"/>
              </w:rPr>
              <w:t>privat</w:t>
            </w:r>
            <w:r w:rsidR="00F24018" w:rsidRPr="005C69A0">
              <w:rPr>
                <w:rFonts w:cs="Arial"/>
                <w:color w:val="595959" w:themeColor="text1" w:themeTint="A6"/>
                <w:sz w:val="16"/>
                <w:szCs w:val="16"/>
                <w:lang w:val="ro-RO"/>
              </w:rPr>
              <w:t xml:space="preserve"> prin </w:t>
            </w:r>
            <w:r w:rsidRPr="005C69A0">
              <w:rPr>
                <w:rFonts w:cs="Arial"/>
                <w:color w:val="595959" w:themeColor="text1" w:themeTint="A6"/>
                <w:sz w:val="16"/>
                <w:szCs w:val="16"/>
                <w:lang w:val="ro-RO"/>
              </w:rPr>
              <w:t>stimula</w:t>
            </w:r>
            <w:r w:rsidR="00F24018" w:rsidRPr="005C69A0">
              <w:rPr>
                <w:rFonts w:cs="Arial"/>
                <w:color w:val="595959" w:themeColor="text1" w:themeTint="A6"/>
                <w:sz w:val="16"/>
                <w:szCs w:val="16"/>
                <w:lang w:val="ro-RO"/>
              </w:rPr>
              <w:t xml:space="preserve">rea </w:t>
            </w:r>
            <w:r w:rsidRPr="005C69A0">
              <w:rPr>
                <w:rFonts w:cs="Arial"/>
                <w:color w:val="595959" w:themeColor="text1" w:themeTint="A6"/>
                <w:sz w:val="16"/>
                <w:szCs w:val="16"/>
                <w:lang w:val="ro-RO"/>
              </w:rPr>
              <w:t>start-up</w:t>
            </w:r>
            <w:r w:rsidR="00F24018" w:rsidRPr="005C69A0">
              <w:rPr>
                <w:rFonts w:cs="Arial"/>
                <w:color w:val="595959" w:themeColor="text1" w:themeTint="A6"/>
                <w:sz w:val="16"/>
                <w:szCs w:val="16"/>
                <w:lang w:val="ro-RO"/>
              </w:rPr>
              <w:t>-urilor</w:t>
            </w:r>
            <w:r w:rsidRPr="005C69A0">
              <w:rPr>
                <w:rFonts w:cs="Arial"/>
                <w:color w:val="595959" w:themeColor="text1" w:themeTint="A6"/>
                <w:sz w:val="16"/>
                <w:szCs w:val="16"/>
                <w:lang w:val="ro-RO"/>
              </w:rPr>
              <w:t xml:space="preserve"> </w:t>
            </w:r>
            <w:r w:rsidR="00AB2C27" w:rsidRPr="005C69A0">
              <w:rPr>
                <w:rFonts w:cs="Arial"/>
                <w:color w:val="595959" w:themeColor="text1" w:themeTint="A6"/>
                <w:sz w:val="16"/>
                <w:szCs w:val="16"/>
                <w:lang w:val="ro-RO"/>
              </w:rPr>
              <w:t>și</w:t>
            </w:r>
            <w:r w:rsidRPr="005C69A0">
              <w:rPr>
                <w:rFonts w:cs="Arial"/>
                <w:color w:val="595959" w:themeColor="text1" w:themeTint="A6"/>
                <w:sz w:val="16"/>
                <w:szCs w:val="16"/>
                <w:lang w:val="ro-RO"/>
              </w:rPr>
              <w:t xml:space="preserve"> spin-offs</w:t>
            </w:r>
          </w:p>
          <w:p w:rsidR="0009273C" w:rsidRPr="005C69A0" w:rsidRDefault="0009273C" w:rsidP="00EE2B08">
            <w:pPr>
              <w:widowControl w:val="0"/>
              <w:numPr>
                <w:ilvl w:val="0"/>
                <w:numId w:val="29"/>
              </w:numPr>
              <w:overflowPunct/>
              <w:autoSpaceDE/>
              <w:autoSpaceDN/>
              <w:adjustRightInd/>
              <w:spacing w:after="0" w:line="276" w:lineRule="auto"/>
              <w:ind w:left="720"/>
              <w:textAlignment w:val="auto"/>
              <w:rPr>
                <w:rFonts w:cs="Arial"/>
                <w:color w:val="595959" w:themeColor="text1" w:themeTint="A6"/>
                <w:sz w:val="16"/>
                <w:szCs w:val="16"/>
                <w:lang w:val="ro-RO"/>
              </w:rPr>
            </w:pPr>
            <w:r w:rsidRPr="005C69A0">
              <w:rPr>
                <w:rFonts w:cs="Arial"/>
                <w:color w:val="595959" w:themeColor="text1" w:themeTint="A6"/>
                <w:sz w:val="16"/>
                <w:szCs w:val="16"/>
                <w:lang w:val="ro-RO"/>
              </w:rPr>
              <w:t>De</w:t>
            </w:r>
            <w:r w:rsidR="00D03F74" w:rsidRPr="005C69A0">
              <w:rPr>
                <w:rFonts w:cs="Arial"/>
                <w:color w:val="595959" w:themeColor="text1" w:themeTint="A6"/>
                <w:sz w:val="16"/>
                <w:szCs w:val="16"/>
                <w:lang w:val="ro-RO"/>
              </w:rPr>
              <w:t xml:space="preserve">zvoltarea </w:t>
            </w:r>
            <w:r w:rsidR="00A07240" w:rsidRPr="005C69A0">
              <w:rPr>
                <w:rFonts w:cs="Arial"/>
                <w:color w:val="595959" w:themeColor="text1" w:themeTint="A6"/>
                <w:sz w:val="16"/>
                <w:szCs w:val="16"/>
                <w:lang w:val="ro-RO"/>
              </w:rPr>
              <w:t>resurse</w:t>
            </w:r>
            <w:r w:rsidR="00D03F74" w:rsidRPr="005C69A0">
              <w:rPr>
                <w:rFonts w:cs="Arial"/>
                <w:color w:val="595959" w:themeColor="text1" w:themeTint="A6"/>
                <w:sz w:val="16"/>
                <w:szCs w:val="16"/>
                <w:lang w:val="ro-RO"/>
              </w:rPr>
              <w:t>lor</w:t>
            </w:r>
            <w:r w:rsidR="00A07240" w:rsidRPr="005C69A0">
              <w:rPr>
                <w:rFonts w:cs="Arial"/>
                <w:color w:val="595959" w:themeColor="text1" w:themeTint="A6"/>
                <w:sz w:val="16"/>
                <w:szCs w:val="16"/>
                <w:lang w:val="ro-RO"/>
              </w:rPr>
              <w:t xml:space="preserve"> umane</w:t>
            </w:r>
            <w:r w:rsidRPr="005C69A0">
              <w:rPr>
                <w:rFonts w:cs="Arial"/>
                <w:color w:val="595959" w:themeColor="text1" w:themeTint="A6"/>
                <w:sz w:val="16"/>
                <w:szCs w:val="16"/>
                <w:lang w:val="ro-RO"/>
              </w:rPr>
              <w:t xml:space="preserve"> </w:t>
            </w:r>
            <w:r w:rsidR="00D03F74" w:rsidRPr="005C69A0">
              <w:rPr>
                <w:rFonts w:cs="Arial"/>
                <w:color w:val="595959" w:themeColor="text1" w:themeTint="A6"/>
                <w:sz w:val="16"/>
                <w:szCs w:val="16"/>
                <w:lang w:val="ro-RO"/>
              </w:rPr>
              <w:t xml:space="preserve">pentru cercetare și inovare în domeniile prioritare cu potențial de creștere: atragerea cercetătorilor de înaltă competență din străinătate și crearea </w:t>
            </w:r>
            <w:r w:rsidR="00D03F74" w:rsidRPr="005C69A0">
              <w:rPr>
                <w:rFonts w:cs="Arial"/>
                <w:i/>
                <w:color w:val="595959" w:themeColor="text1" w:themeTint="A6"/>
                <w:sz w:val="16"/>
                <w:szCs w:val="16"/>
                <w:lang w:val="ro-RO"/>
              </w:rPr>
              <w:t>Registrului Cercetătorilor din România</w:t>
            </w:r>
          </w:p>
          <w:p w:rsidR="00D03F74" w:rsidRPr="005C69A0" w:rsidRDefault="00D03F74" w:rsidP="00D03F74">
            <w:pPr>
              <w:widowControl w:val="0"/>
              <w:numPr>
                <w:ilvl w:val="0"/>
                <w:numId w:val="29"/>
              </w:numPr>
              <w:overflowPunct/>
              <w:autoSpaceDE/>
              <w:autoSpaceDN/>
              <w:adjustRightInd/>
              <w:spacing w:after="0" w:line="276" w:lineRule="auto"/>
              <w:ind w:left="720"/>
              <w:textAlignment w:val="auto"/>
              <w:rPr>
                <w:rFonts w:cs="Arial"/>
                <w:color w:val="595959" w:themeColor="text1" w:themeTint="A6"/>
                <w:sz w:val="16"/>
                <w:szCs w:val="16"/>
                <w:lang w:val="ro-RO"/>
              </w:rPr>
            </w:pPr>
            <w:r w:rsidRPr="005C69A0">
              <w:rPr>
                <w:rFonts w:cs="Arial"/>
                <w:color w:val="595959" w:themeColor="text1" w:themeTint="A6"/>
                <w:sz w:val="16"/>
                <w:szCs w:val="16"/>
                <w:lang w:val="ro-RO"/>
              </w:rPr>
              <w:t xml:space="preserve">Instruirea cercetătorilor şi a inginerilor în problematica drepturilor industriale şi a proprietăţii intelectuale pentru îmbunătăţirea transferului tehnologic </w:t>
            </w:r>
          </w:p>
          <w:p w:rsidR="0009273C" w:rsidRPr="005C69A0" w:rsidRDefault="0009273C" w:rsidP="00D03F74">
            <w:pPr>
              <w:widowControl w:val="0"/>
              <w:overflowPunct/>
              <w:autoSpaceDE/>
              <w:autoSpaceDN/>
              <w:adjustRightInd/>
              <w:spacing w:after="0" w:line="276" w:lineRule="auto"/>
              <w:ind w:left="720"/>
              <w:textAlignment w:val="auto"/>
              <w:rPr>
                <w:rFonts w:cs="Arial"/>
                <w:color w:val="595959" w:themeColor="text1" w:themeTint="A6"/>
                <w:sz w:val="16"/>
                <w:szCs w:val="16"/>
                <w:lang w:val="ro-RO"/>
              </w:rPr>
            </w:pPr>
          </w:p>
        </w:tc>
        <w:tc>
          <w:tcPr>
            <w:tcW w:w="1120" w:type="pct"/>
            <w:vMerge w:val="restart"/>
          </w:tcPr>
          <w:p w:rsidR="0009273C" w:rsidRPr="005C69A0" w:rsidRDefault="00D03F74" w:rsidP="00EE2B08">
            <w:pPr>
              <w:widowControl w:val="0"/>
              <w:numPr>
                <w:ilvl w:val="0"/>
                <w:numId w:val="29"/>
              </w:numPr>
              <w:overflowPunct/>
              <w:autoSpaceDE/>
              <w:autoSpaceDN/>
              <w:adjustRightInd/>
              <w:spacing w:before="120" w:after="0" w:line="276" w:lineRule="auto"/>
              <w:ind w:left="176" w:hanging="176"/>
              <w:textAlignment w:val="auto"/>
              <w:rPr>
                <w:rFonts w:cs="Arial"/>
                <w:color w:val="595959" w:themeColor="text1" w:themeTint="A6"/>
                <w:sz w:val="16"/>
                <w:szCs w:val="16"/>
                <w:lang w:val="ro-RO"/>
              </w:rPr>
            </w:pPr>
            <w:r w:rsidRPr="005C69A0">
              <w:rPr>
                <w:rFonts w:cs="Arial"/>
                <w:color w:val="595959" w:themeColor="text1" w:themeTint="A6"/>
                <w:sz w:val="16"/>
                <w:szCs w:val="16"/>
                <w:lang w:val="ro-RO"/>
              </w:rPr>
              <w:t>Facilitarea</w:t>
            </w:r>
            <w:r w:rsidR="0009273C" w:rsidRPr="005C69A0">
              <w:rPr>
                <w:rFonts w:cs="Arial"/>
                <w:color w:val="595959" w:themeColor="text1" w:themeTint="A6"/>
                <w:sz w:val="16"/>
                <w:szCs w:val="16"/>
                <w:lang w:val="ro-RO"/>
              </w:rPr>
              <w:t xml:space="preserve"> </w:t>
            </w:r>
            <w:r w:rsidR="00AB2C27" w:rsidRPr="005C69A0">
              <w:rPr>
                <w:rFonts w:cs="Arial"/>
                <w:color w:val="595959" w:themeColor="text1" w:themeTint="A6"/>
                <w:sz w:val="16"/>
                <w:szCs w:val="16"/>
                <w:lang w:val="ro-RO"/>
              </w:rPr>
              <w:t>și</w:t>
            </w:r>
            <w:r w:rsidR="0009273C" w:rsidRPr="005C69A0">
              <w:rPr>
                <w:rFonts w:cs="Arial"/>
                <w:color w:val="595959" w:themeColor="text1" w:themeTint="A6"/>
                <w:sz w:val="16"/>
                <w:szCs w:val="16"/>
                <w:lang w:val="ro-RO"/>
              </w:rPr>
              <w:t xml:space="preserve"> diversif</w:t>
            </w:r>
            <w:r w:rsidRPr="005C69A0">
              <w:rPr>
                <w:rFonts w:cs="Arial"/>
                <w:color w:val="595959" w:themeColor="text1" w:themeTint="A6"/>
                <w:sz w:val="16"/>
                <w:szCs w:val="16"/>
                <w:lang w:val="ro-RO"/>
              </w:rPr>
              <w:t xml:space="preserve">icarea </w:t>
            </w:r>
            <w:r w:rsidR="0009273C" w:rsidRPr="005C69A0">
              <w:rPr>
                <w:rFonts w:cs="Arial"/>
                <w:color w:val="595959" w:themeColor="text1" w:themeTint="A6"/>
                <w:sz w:val="16"/>
                <w:szCs w:val="16"/>
                <w:lang w:val="ro-RO"/>
              </w:rPr>
              <w:t>acces</w:t>
            </w:r>
            <w:r w:rsidRPr="005C69A0">
              <w:rPr>
                <w:rFonts w:cs="Arial"/>
                <w:color w:val="595959" w:themeColor="text1" w:themeTint="A6"/>
                <w:sz w:val="16"/>
                <w:szCs w:val="16"/>
                <w:lang w:val="ro-RO"/>
              </w:rPr>
              <w:t xml:space="preserve">ului la </w:t>
            </w:r>
            <w:r w:rsidR="0009273C" w:rsidRPr="005C69A0">
              <w:rPr>
                <w:rFonts w:cs="Arial"/>
                <w:color w:val="595959" w:themeColor="text1" w:themeTint="A6"/>
                <w:sz w:val="16"/>
                <w:szCs w:val="16"/>
                <w:lang w:val="ro-RO"/>
              </w:rPr>
              <w:t>finan</w:t>
            </w:r>
            <w:r w:rsidRPr="005C69A0">
              <w:rPr>
                <w:rFonts w:cs="Arial"/>
                <w:color w:val="595959" w:themeColor="text1" w:themeTint="A6"/>
                <w:sz w:val="16"/>
                <w:szCs w:val="16"/>
                <w:lang w:val="ro-RO"/>
              </w:rPr>
              <w:t>țe pentru IMM-uri</w:t>
            </w:r>
            <w:r w:rsidR="0009273C" w:rsidRPr="005C69A0">
              <w:rPr>
                <w:rFonts w:cs="Arial"/>
                <w:color w:val="595959" w:themeColor="text1" w:themeTint="A6"/>
                <w:sz w:val="16"/>
                <w:szCs w:val="16"/>
                <w:lang w:val="ro-RO"/>
              </w:rPr>
              <w:t xml:space="preserve">. </w:t>
            </w:r>
            <w:r w:rsidRPr="005C69A0">
              <w:rPr>
                <w:rFonts w:cs="Arial"/>
                <w:color w:val="595959" w:themeColor="text1" w:themeTint="A6"/>
                <w:sz w:val="16"/>
                <w:szCs w:val="16"/>
                <w:lang w:val="ro-RO"/>
              </w:rPr>
              <w:t>Asigurarea unor corelări mai strânse între cercetare, in</w:t>
            </w:r>
            <w:r w:rsidR="0009273C" w:rsidRPr="005C69A0">
              <w:rPr>
                <w:rFonts w:cs="Arial"/>
                <w:color w:val="595959" w:themeColor="text1" w:themeTint="A6"/>
                <w:sz w:val="16"/>
                <w:szCs w:val="16"/>
                <w:lang w:val="ro-RO"/>
              </w:rPr>
              <w:t>ova</w:t>
            </w:r>
            <w:r w:rsidRPr="005C69A0">
              <w:rPr>
                <w:rFonts w:cs="Arial"/>
                <w:color w:val="595959" w:themeColor="text1" w:themeTint="A6"/>
                <w:sz w:val="16"/>
                <w:szCs w:val="16"/>
                <w:lang w:val="ro-RO"/>
              </w:rPr>
              <w:t xml:space="preserve">re </w:t>
            </w:r>
            <w:r w:rsidR="00AB2C27" w:rsidRPr="005C69A0">
              <w:rPr>
                <w:rFonts w:cs="Arial"/>
                <w:color w:val="595959" w:themeColor="text1" w:themeTint="A6"/>
                <w:sz w:val="16"/>
                <w:szCs w:val="16"/>
                <w:lang w:val="ro-RO"/>
              </w:rPr>
              <w:t>și</w:t>
            </w:r>
            <w:r w:rsidR="0009273C" w:rsidRPr="005C69A0">
              <w:rPr>
                <w:rFonts w:cs="Arial"/>
                <w:color w:val="595959" w:themeColor="text1" w:themeTint="A6"/>
                <w:sz w:val="16"/>
                <w:szCs w:val="16"/>
                <w:lang w:val="ro-RO"/>
              </w:rPr>
              <w:t xml:space="preserve"> industr</w:t>
            </w:r>
            <w:r w:rsidRPr="005C69A0">
              <w:rPr>
                <w:rFonts w:cs="Arial"/>
                <w:color w:val="595959" w:themeColor="text1" w:themeTint="A6"/>
                <w:sz w:val="16"/>
                <w:szCs w:val="16"/>
                <w:lang w:val="ro-RO"/>
              </w:rPr>
              <w:t>ie</w:t>
            </w:r>
            <w:r w:rsidR="0009273C" w:rsidRPr="005C69A0">
              <w:rPr>
                <w:rFonts w:cs="Arial"/>
                <w:color w:val="595959" w:themeColor="text1" w:themeTint="A6"/>
                <w:sz w:val="16"/>
                <w:szCs w:val="16"/>
                <w:lang w:val="ro-RO"/>
              </w:rPr>
              <w:t xml:space="preserve">, </w:t>
            </w:r>
            <w:r w:rsidRPr="005C69A0">
              <w:rPr>
                <w:rFonts w:cs="Arial"/>
                <w:color w:val="595959" w:themeColor="text1" w:themeTint="A6"/>
                <w:sz w:val="16"/>
                <w:szCs w:val="16"/>
                <w:lang w:val="ro-RO"/>
              </w:rPr>
              <w:t xml:space="preserve">în special prin prioritizarea activităților de cercetare-dezvoltare care au potențialul de a atrage investiții </w:t>
            </w:r>
            <w:r w:rsidR="0009273C" w:rsidRPr="005C69A0">
              <w:rPr>
                <w:rFonts w:cs="Arial"/>
                <w:color w:val="595959" w:themeColor="text1" w:themeTint="A6"/>
                <w:sz w:val="16"/>
                <w:szCs w:val="16"/>
                <w:lang w:val="ro-RO"/>
              </w:rPr>
              <w:t xml:space="preserve">private. </w:t>
            </w:r>
            <w:r w:rsidRPr="005C69A0">
              <w:rPr>
                <w:rFonts w:cs="Arial"/>
                <w:color w:val="595959" w:themeColor="text1" w:themeTint="A6"/>
                <w:sz w:val="16"/>
                <w:szCs w:val="16"/>
                <w:lang w:val="ro-RO"/>
              </w:rPr>
              <w:t>Consolidarea cadrului privind drepturile de proprietate intelectuală cu scopul sporirii gradului de comercializare a rezultatelor obținute din cercetare</w:t>
            </w:r>
            <w:r w:rsidR="0009273C" w:rsidRPr="005C69A0">
              <w:rPr>
                <w:rFonts w:cs="Arial"/>
                <w:color w:val="595959" w:themeColor="text1" w:themeTint="A6"/>
                <w:sz w:val="16"/>
                <w:szCs w:val="16"/>
                <w:lang w:val="ro-RO"/>
              </w:rPr>
              <w:t>.</w:t>
            </w:r>
          </w:p>
          <w:p w:rsidR="0009273C" w:rsidRPr="005C69A0" w:rsidRDefault="0009273C" w:rsidP="00EE2B08">
            <w:pPr>
              <w:autoSpaceDE/>
              <w:autoSpaceDN/>
              <w:adjustRightInd/>
              <w:spacing w:before="120" w:line="276" w:lineRule="auto"/>
              <w:ind w:left="176" w:hanging="176"/>
              <w:rPr>
                <w:rFonts w:cs="Arial"/>
                <w:color w:val="595959" w:themeColor="text1" w:themeTint="A6"/>
                <w:sz w:val="16"/>
                <w:szCs w:val="16"/>
                <w:lang w:val="ro-RO"/>
              </w:rPr>
            </w:pPr>
          </w:p>
        </w:tc>
        <w:tc>
          <w:tcPr>
            <w:tcW w:w="736" w:type="pct"/>
            <w:vMerge w:val="restart"/>
          </w:tcPr>
          <w:p w:rsidR="0009273C" w:rsidRPr="005C69A0" w:rsidRDefault="00F4095D" w:rsidP="00EE2B08">
            <w:pPr>
              <w:spacing w:before="120" w:line="276" w:lineRule="auto"/>
              <w:rPr>
                <w:rFonts w:cs="Arial"/>
                <w:b/>
                <w:i/>
                <w:color w:val="595959" w:themeColor="text1" w:themeTint="A6"/>
                <w:sz w:val="16"/>
                <w:szCs w:val="16"/>
                <w:lang w:val="ro-RO"/>
              </w:rPr>
            </w:pPr>
            <w:r w:rsidRPr="005C69A0">
              <w:rPr>
                <w:rFonts w:cs="Arial"/>
                <w:b/>
                <w:i/>
                <w:color w:val="595959" w:themeColor="text1" w:themeTint="A6"/>
                <w:sz w:val="16"/>
                <w:szCs w:val="16"/>
                <w:lang w:val="ro-RO"/>
              </w:rPr>
              <w:t>Nu se aplică</w:t>
            </w:r>
          </w:p>
        </w:tc>
        <w:tc>
          <w:tcPr>
            <w:tcW w:w="777" w:type="pct"/>
            <w:vMerge w:val="restart"/>
          </w:tcPr>
          <w:p w:rsidR="0009273C" w:rsidRPr="005C69A0" w:rsidRDefault="00F4095D" w:rsidP="00EE2B08">
            <w:pPr>
              <w:spacing w:before="120" w:line="276" w:lineRule="auto"/>
              <w:rPr>
                <w:rFonts w:cs="Arial"/>
                <w:b/>
                <w:i/>
                <w:color w:val="595959" w:themeColor="text1" w:themeTint="A6"/>
                <w:sz w:val="16"/>
                <w:szCs w:val="16"/>
                <w:lang w:val="ro-RO"/>
              </w:rPr>
            </w:pPr>
            <w:r w:rsidRPr="005C69A0">
              <w:rPr>
                <w:rFonts w:cs="Arial"/>
                <w:b/>
                <w:i/>
                <w:color w:val="595959" w:themeColor="text1" w:themeTint="A6"/>
                <w:sz w:val="16"/>
                <w:szCs w:val="16"/>
                <w:lang w:val="ro-RO"/>
              </w:rPr>
              <w:t>Nu se aplică</w:t>
            </w:r>
          </w:p>
        </w:tc>
      </w:tr>
      <w:tr w:rsidR="0009273C" w:rsidRPr="005C69A0" w:rsidTr="00CB4ED5">
        <w:trPr>
          <w:trHeight w:val="67"/>
        </w:trPr>
        <w:tc>
          <w:tcPr>
            <w:tcW w:w="2367" w:type="pct"/>
          </w:tcPr>
          <w:p w:rsidR="0009273C" w:rsidRPr="005C69A0" w:rsidRDefault="00D03F74" w:rsidP="00D03F74">
            <w:pPr>
              <w:widowControl w:val="0"/>
              <w:numPr>
                <w:ilvl w:val="0"/>
                <w:numId w:val="29"/>
              </w:numPr>
              <w:overflowPunct/>
              <w:autoSpaceDE/>
              <w:autoSpaceDN/>
              <w:adjustRightInd/>
              <w:spacing w:before="120" w:after="0" w:line="276" w:lineRule="auto"/>
              <w:textAlignment w:val="auto"/>
              <w:rPr>
                <w:rFonts w:cs="Arial"/>
                <w:b/>
                <w:color w:val="595959" w:themeColor="text1" w:themeTint="A6"/>
                <w:sz w:val="16"/>
                <w:szCs w:val="16"/>
                <w:lang w:val="ro-RO"/>
              </w:rPr>
            </w:pPr>
            <w:r w:rsidRPr="005C69A0">
              <w:rPr>
                <w:rFonts w:cs="Arial"/>
                <w:b/>
                <w:color w:val="595959" w:themeColor="text1" w:themeTint="A6"/>
                <w:sz w:val="16"/>
                <w:szCs w:val="16"/>
                <w:lang w:val="ro-RO"/>
              </w:rPr>
              <w:t>Creşterea eficienţei investiţiilor în domeniul CDI</w:t>
            </w:r>
          </w:p>
          <w:p w:rsidR="0009273C" w:rsidRPr="005C69A0" w:rsidRDefault="00455947" w:rsidP="00455947">
            <w:pPr>
              <w:widowControl w:val="0"/>
              <w:numPr>
                <w:ilvl w:val="0"/>
                <w:numId w:val="29"/>
              </w:numPr>
              <w:overflowPunct/>
              <w:autoSpaceDE/>
              <w:autoSpaceDN/>
              <w:adjustRightInd/>
              <w:spacing w:after="0" w:line="276" w:lineRule="auto"/>
              <w:ind w:left="720"/>
              <w:textAlignment w:val="auto"/>
              <w:rPr>
                <w:rFonts w:cs="Arial"/>
                <w:color w:val="595959" w:themeColor="text1" w:themeTint="A6"/>
                <w:sz w:val="16"/>
                <w:szCs w:val="16"/>
                <w:lang w:val="ro-RO"/>
              </w:rPr>
            </w:pPr>
            <w:r w:rsidRPr="005C69A0">
              <w:rPr>
                <w:rFonts w:cs="Arial"/>
                <w:color w:val="595959" w:themeColor="text1" w:themeTint="A6"/>
                <w:sz w:val="16"/>
                <w:szCs w:val="16"/>
                <w:lang w:val="ro-RO"/>
              </w:rPr>
              <w:t xml:space="preserve">Gruparea tuturor instituţiilor de cercetare din subordinea ministerelor şi agenţiilor guvernamentale în subordinea MEN </w:t>
            </w:r>
          </w:p>
          <w:p w:rsidR="0009273C" w:rsidRPr="005C69A0" w:rsidRDefault="00455947" w:rsidP="00EE2B08">
            <w:pPr>
              <w:widowControl w:val="0"/>
              <w:numPr>
                <w:ilvl w:val="0"/>
                <w:numId w:val="29"/>
              </w:numPr>
              <w:overflowPunct/>
              <w:autoSpaceDE/>
              <w:autoSpaceDN/>
              <w:adjustRightInd/>
              <w:spacing w:after="0" w:line="276" w:lineRule="auto"/>
              <w:ind w:left="720"/>
              <w:textAlignment w:val="auto"/>
              <w:rPr>
                <w:rFonts w:cs="Arial"/>
                <w:color w:val="595959" w:themeColor="text1" w:themeTint="A6"/>
                <w:sz w:val="16"/>
                <w:szCs w:val="16"/>
                <w:lang w:val="ro-RO"/>
              </w:rPr>
            </w:pPr>
            <w:r w:rsidRPr="005C69A0">
              <w:rPr>
                <w:rFonts w:cs="Arial"/>
                <w:color w:val="595959" w:themeColor="text1" w:themeTint="A6"/>
                <w:sz w:val="16"/>
                <w:szCs w:val="16"/>
                <w:lang w:val="ro-RO"/>
              </w:rPr>
              <w:t>Elaborarea Foii naționale de parcurs privind infrastructurile de CDI</w:t>
            </w:r>
          </w:p>
          <w:p w:rsidR="0009273C" w:rsidRPr="005C69A0" w:rsidRDefault="00455947" w:rsidP="00EE2B08">
            <w:pPr>
              <w:widowControl w:val="0"/>
              <w:numPr>
                <w:ilvl w:val="0"/>
                <w:numId w:val="29"/>
              </w:numPr>
              <w:overflowPunct/>
              <w:autoSpaceDE/>
              <w:autoSpaceDN/>
              <w:adjustRightInd/>
              <w:spacing w:after="0" w:line="276" w:lineRule="auto"/>
              <w:ind w:left="720"/>
              <w:textAlignment w:val="auto"/>
              <w:rPr>
                <w:rFonts w:cs="Arial"/>
                <w:color w:val="595959" w:themeColor="text1" w:themeTint="A6"/>
                <w:sz w:val="16"/>
                <w:szCs w:val="16"/>
                <w:lang w:val="ro-RO"/>
              </w:rPr>
            </w:pPr>
            <w:r w:rsidRPr="005C69A0">
              <w:rPr>
                <w:rFonts w:cs="Arial"/>
                <w:color w:val="595959" w:themeColor="text1" w:themeTint="A6"/>
                <w:sz w:val="16"/>
                <w:szCs w:val="16"/>
                <w:lang w:val="ro-RO"/>
              </w:rPr>
              <w:t xml:space="preserve">Elaborarea ghidului pentru stabilirea structurii rapoartelor anuale standardizate ale unităților de cercetare </w:t>
            </w:r>
          </w:p>
          <w:p w:rsidR="0009273C" w:rsidRPr="005C69A0" w:rsidRDefault="0009273C" w:rsidP="00EE2B08">
            <w:pPr>
              <w:widowControl w:val="0"/>
              <w:numPr>
                <w:ilvl w:val="0"/>
                <w:numId w:val="29"/>
              </w:numPr>
              <w:overflowPunct/>
              <w:autoSpaceDE/>
              <w:autoSpaceDN/>
              <w:adjustRightInd/>
              <w:spacing w:after="0" w:line="276" w:lineRule="auto"/>
              <w:ind w:left="720"/>
              <w:textAlignment w:val="auto"/>
              <w:rPr>
                <w:rFonts w:cs="Arial"/>
                <w:color w:val="595959" w:themeColor="text1" w:themeTint="A6"/>
                <w:sz w:val="16"/>
                <w:szCs w:val="16"/>
                <w:lang w:val="ro-RO"/>
              </w:rPr>
            </w:pPr>
            <w:r w:rsidRPr="005C69A0">
              <w:rPr>
                <w:rFonts w:cs="Arial"/>
                <w:color w:val="595959" w:themeColor="text1" w:themeTint="A6"/>
                <w:sz w:val="16"/>
                <w:szCs w:val="16"/>
                <w:lang w:val="ro-RO"/>
              </w:rPr>
              <w:t>Promo</w:t>
            </w:r>
            <w:r w:rsidR="00455947" w:rsidRPr="005C69A0">
              <w:rPr>
                <w:rFonts w:cs="Arial"/>
                <w:color w:val="595959" w:themeColor="text1" w:themeTint="A6"/>
                <w:sz w:val="16"/>
                <w:szCs w:val="16"/>
                <w:lang w:val="ro-RO"/>
              </w:rPr>
              <w:t xml:space="preserve">varea accesului la </w:t>
            </w:r>
            <w:r w:rsidRPr="005C69A0">
              <w:rPr>
                <w:rFonts w:cs="Arial"/>
                <w:color w:val="595959" w:themeColor="text1" w:themeTint="A6"/>
                <w:sz w:val="16"/>
                <w:szCs w:val="16"/>
                <w:lang w:val="ro-RO"/>
              </w:rPr>
              <w:t>literatur</w:t>
            </w:r>
            <w:r w:rsidR="00455947" w:rsidRPr="005C69A0">
              <w:rPr>
                <w:rFonts w:cs="Arial"/>
                <w:color w:val="595959" w:themeColor="text1" w:themeTint="A6"/>
                <w:sz w:val="16"/>
                <w:szCs w:val="16"/>
                <w:lang w:val="ro-RO"/>
              </w:rPr>
              <w:t xml:space="preserve">a științifică de specialitate pentru toate organizațiile de cercetare </w:t>
            </w:r>
          </w:p>
          <w:p w:rsidR="0009273C" w:rsidRPr="005C69A0" w:rsidRDefault="0009273C" w:rsidP="00EE2B08">
            <w:pPr>
              <w:overflowPunct/>
              <w:autoSpaceDE/>
              <w:autoSpaceDN/>
              <w:adjustRightInd/>
              <w:spacing w:after="0" w:line="276" w:lineRule="auto"/>
              <w:ind w:left="720"/>
              <w:textAlignment w:val="auto"/>
              <w:rPr>
                <w:rFonts w:cs="Arial"/>
                <w:color w:val="595959" w:themeColor="text1" w:themeTint="A6"/>
                <w:sz w:val="16"/>
                <w:szCs w:val="16"/>
                <w:lang w:val="ro-RO"/>
              </w:rPr>
            </w:pPr>
          </w:p>
        </w:tc>
        <w:tc>
          <w:tcPr>
            <w:tcW w:w="1120" w:type="pct"/>
            <w:vMerge/>
          </w:tcPr>
          <w:p w:rsidR="0009273C" w:rsidRPr="005C69A0" w:rsidRDefault="0009273C" w:rsidP="00EE2B08">
            <w:pPr>
              <w:spacing w:before="120" w:line="276" w:lineRule="auto"/>
              <w:ind w:left="176" w:hanging="176"/>
              <w:rPr>
                <w:rFonts w:cs="Arial"/>
                <w:b/>
                <w:i/>
                <w:color w:val="595959" w:themeColor="text1" w:themeTint="A6"/>
                <w:sz w:val="16"/>
                <w:szCs w:val="16"/>
                <w:lang w:val="ro-RO"/>
              </w:rPr>
            </w:pPr>
          </w:p>
        </w:tc>
        <w:tc>
          <w:tcPr>
            <w:tcW w:w="736" w:type="pct"/>
            <w:vMerge/>
          </w:tcPr>
          <w:p w:rsidR="0009273C" w:rsidRPr="005C69A0" w:rsidRDefault="0009273C" w:rsidP="00EE2B08">
            <w:pPr>
              <w:spacing w:before="120" w:line="276" w:lineRule="auto"/>
              <w:rPr>
                <w:rFonts w:cs="Arial"/>
                <w:b/>
                <w:i/>
                <w:color w:val="595959" w:themeColor="text1" w:themeTint="A6"/>
                <w:sz w:val="16"/>
                <w:szCs w:val="16"/>
                <w:lang w:val="ro-RO"/>
              </w:rPr>
            </w:pPr>
          </w:p>
        </w:tc>
        <w:tc>
          <w:tcPr>
            <w:tcW w:w="777" w:type="pct"/>
            <w:vMerge/>
          </w:tcPr>
          <w:p w:rsidR="0009273C" w:rsidRPr="005C69A0" w:rsidRDefault="0009273C" w:rsidP="00EE2B08">
            <w:pPr>
              <w:spacing w:before="120" w:line="276" w:lineRule="auto"/>
              <w:rPr>
                <w:rFonts w:cs="Arial"/>
                <w:b/>
                <w:i/>
                <w:color w:val="595959" w:themeColor="text1" w:themeTint="A6"/>
                <w:sz w:val="16"/>
                <w:szCs w:val="16"/>
                <w:lang w:val="ro-RO"/>
              </w:rPr>
            </w:pPr>
          </w:p>
        </w:tc>
      </w:tr>
      <w:tr w:rsidR="0009273C" w:rsidRPr="005C69A0" w:rsidTr="00CB4ED5">
        <w:trPr>
          <w:trHeight w:val="67"/>
        </w:trPr>
        <w:tc>
          <w:tcPr>
            <w:tcW w:w="2367" w:type="pct"/>
            <w:shd w:val="clear" w:color="auto" w:fill="D9D9D9" w:themeFill="background1" w:themeFillShade="D9"/>
          </w:tcPr>
          <w:p w:rsidR="0009273C" w:rsidRPr="005C69A0" w:rsidRDefault="00455947" w:rsidP="00455947">
            <w:pPr>
              <w:spacing w:before="120" w:line="276" w:lineRule="auto"/>
              <w:rPr>
                <w:rFonts w:cs="Arial"/>
                <w:b/>
                <w:color w:val="595959" w:themeColor="text1" w:themeTint="A6"/>
                <w:sz w:val="16"/>
                <w:szCs w:val="16"/>
                <w:lang w:val="ro-RO"/>
              </w:rPr>
            </w:pPr>
            <w:r w:rsidRPr="005C69A0">
              <w:rPr>
                <w:rFonts w:cs="Arial"/>
                <w:b/>
                <w:color w:val="595959" w:themeColor="text1" w:themeTint="A6"/>
                <w:sz w:val="16"/>
                <w:szCs w:val="16"/>
                <w:lang w:val="ro-RO"/>
              </w:rPr>
              <w:t>Schimbări climatice și energie</w:t>
            </w:r>
          </w:p>
        </w:tc>
        <w:tc>
          <w:tcPr>
            <w:tcW w:w="1120" w:type="pct"/>
            <w:shd w:val="clear" w:color="auto" w:fill="D9D9D9" w:themeFill="background1" w:themeFillShade="D9"/>
          </w:tcPr>
          <w:p w:rsidR="0009273C" w:rsidRPr="005C69A0" w:rsidRDefault="0009273C" w:rsidP="00EE2B08">
            <w:pPr>
              <w:spacing w:before="120" w:line="276" w:lineRule="auto"/>
              <w:ind w:left="176" w:hanging="176"/>
              <w:rPr>
                <w:rFonts w:cs="Arial"/>
                <w:b/>
                <w:i/>
                <w:color w:val="595959" w:themeColor="text1" w:themeTint="A6"/>
                <w:sz w:val="16"/>
                <w:szCs w:val="16"/>
                <w:lang w:val="ro-RO"/>
              </w:rPr>
            </w:pPr>
          </w:p>
        </w:tc>
        <w:tc>
          <w:tcPr>
            <w:tcW w:w="736" w:type="pct"/>
            <w:shd w:val="clear" w:color="auto" w:fill="D9D9D9" w:themeFill="background1" w:themeFillShade="D9"/>
          </w:tcPr>
          <w:p w:rsidR="0009273C" w:rsidRPr="005C69A0" w:rsidRDefault="0009273C" w:rsidP="00EE2B08">
            <w:pPr>
              <w:spacing w:before="120" w:line="276" w:lineRule="auto"/>
              <w:rPr>
                <w:rFonts w:cs="Arial"/>
                <w:b/>
                <w:i/>
                <w:color w:val="595959" w:themeColor="text1" w:themeTint="A6"/>
                <w:sz w:val="16"/>
                <w:szCs w:val="16"/>
                <w:lang w:val="ro-RO"/>
              </w:rPr>
            </w:pPr>
          </w:p>
        </w:tc>
        <w:tc>
          <w:tcPr>
            <w:tcW w:w="777" w:type="pct"/>
            <w:shd w:val="clear" w:color="auto" w:fill="D9D9D9" w:themeFill="background1" w:themeFillShade="D9"/>
          </w:tcPr>
          <w:p w:rsidR="0009273C" w:rsidRPr="005C69A0" w:rsidRDefault="0009273C" w:rsidP="00EE2B08">
            <w:pPr>
              <w:spacing w:before="120" w:line="276" w:lineRule="auto"/>
              <w:rPr>
                <w:rFonts w:cs="Arial"/>
                <w:b/>
                <w:i/>
                <w:color w:val="595959" w:themeColor="text1" w:themeTint="A6"/>
                <w:sz w:val="16"/>
                <w:szCs w:val="16"/>
                <w:lang w:val="ro-RO"/>
              </w:rPr>
            </w:pPr>
          </w:p>
        </w:tc>
      </w:tr>
      <w:tr w:rsidR="0009273C" w:rsidRPr="005C69A0" w:rsidTr="00CB4ED5">
        <w:trPr>
          <w:trHeight w:val="67"/>
        </w:trPr>
        <w:tc>
          <w:tcPr>
            <w:tcW w:w="2367" w:type="pct"/>
          </w:tcPr>
          <w:p w:rsidR="0009273C" w:rsidRPr="005C69A0" w:rsidRDefault="00455947" w:rsidP="00EE2B08">
            <w:pPr>
              <w:widowControl w:val="0"/>
              <w:numPr>
                <w:ilvl w:val="0"/>
                <w:numId w:val="29"/>
              </w:numPr>
              <w:overflowPunct/>
              <w:autoSpaceDE/>
              <w:autoSpaceDN/>
              <w:adjustRightInd/>
              <w:spacing w:before="120" w:after="0" w:line="276" w:lineRule="auto"/>
              <w:textAlignment w:val="auto"/>
              <w:rPr>
                <w:rFonts w:cs="Arial"/>
                <w:b/>
                <w:color w:val="595959" w:themeColor="text1" w:themeTint="A6"/>
                <w:sz w:val="16"/>
                <w:szCs w:val="16"/>
                <w:lang w:val="ro-RO"/>
              </w:rPr>
            </w:pPr>
            <w:r w:rsidRPr="005C69A0">
              <w:rPr>
                <w:rFonts w:cs="Arial"/>
                <w:b/>
                <w:color w:val="595959" w:themeColor="text1" w:themeTint="A6"/>
                <w:sz w:val="16"/>
                <w:szCs w:val="16"/>
                <w:lang w:val="ro-RO"/>
              </w:rPr>
              <w:t>Îmbunătățirea sistemelor de protecție împotriva riscului de inundații</w:t>
            </w:r>
          </w:p>
          <w:p w:rsidR="0009273C" w:rsidRPr="005C69A0" w:rsidRDefault="00A63605" w:rsidP="00EE2B08">
            <w:pPr>
              <w:widowControl w:val="0"/>
              <w:numPr>
                <w:ilvl w:val="0"/>
                <w:numId w:val="29"/>
              </w:numPr>
              <w:overflowPunct/>
              <w:autoSpaceDE/>
              <w:autoSpaceDN/>
              <w:adjustRightInd/>
              <w:spacing w:after="0" w:line="276" w:lineRule="auto"/>
              <w:ind w:left="720"/>
              <w:textAlignment w:val="auto"/>
              <w:rPr>
                <w:rFonts w:cs="Arial"/>
                <w:color w:val="595959" w:themeColor="text1" w:themeTint="A6"/>
                <w:sz w:val="16"/>
                <w:szCs w:val="16"/>
                <w:lang w:val="ro-RO"/>
              </w:rPr>
            </w:pPr>
            <w:r w:rsidRPr="005C69A0">
              <w:rPr>
                <w:rFonts w:cs="Arial"/>
                <w:color w:val="595959" w:themeColor="text1" w:themeTint="A6"/>
                <w:sz w:val="16"/>
                <w:szCs w:val="16"/>
                <w:lang w:val="ro-RO"/>
              </w:rPr>
              <w:t>Îmbun</w:t>
            </w:r>
            <w:r w:rsidR="00537509" w:rsidRPr="005C69A0">
              <w:rPr>
                <w:rFonts w:cs="Arial"/>
                <w:color w:val="595959" w:themeColor="text1" w:themeTint="A6"/>
                <w:sz w:val="16"/>
                <w:szCs w:val="16"/>
                <w:lang w:val="ro-RO"/>
              </w:rPr>
              <w:t>ă</w:t>
            </w:r>
            <w:r w:rsidRPr="005C69A0">
              <w:rPr>
                <w:rFonts w:cs="Arial"/>
                <w:color w:val="595959" w:themeColor="text1" w:themeTint="A6"/>
                <w:sz w:val="16"/>
                <w:szCs w:val="16"/>
                <w:lang w:val="ro-RO"/>
              </w:rPr>
              <w:t>tățirea prognozelor</w:t>
            </w:r>
            <w:r w:rsidR="0009273C" w:rsidRPr="005C69A0">
              <w:rPr>
                <w:rFonts w:cs="Arial"/>
                <w:color w:val="595959" w:themeColor="text1" w:themeTint="A6"/>
                <w:sz w:val="16"/>
                <w:szCs w:val="16"/>
                <w:lang w:val="ro-RO"/>
              </w:rPr>
              <w:t xml:space="preserve"> h</w:t>
            </w:r>
            <w:r w:rsidRPr="005C69A0">
              <w:rPr>
                <w:rFonts w:cs="Arial"/>
                <w:color w:val="595959" w:themeColor="text1" w:themeTint="A6"/>
                <w:sz w:val="16"/>
                <w:szCs w:val="16"/>
                <w:lang w:val="ro-RO"/>
              </w:rPr>
              <w:t>i</w:t>
            </w:r>
            <w:r w:rsidR="0009273C" w:rsidRPr="005C69A0">
              <w:rPr>
                <w:rFonts w:cs="Arial"/>
                <w:color w:val="595959" w:themeColor="text1" w:themeTint="A6"/>
                <w:sz w:val="16"/>
                <w:szCs w:val="16"/>
                <w:lang w:val="ro-RO"/>
              </w:rPr>
              <w:t>drologic</w:t>
            </w:r>
            <w:r w:rsidRPr="005C69A0">
              <w:rPr>
                <w:rFonts w:cs="Arial"/>
                <w:color w:val="595959" w:themeColor="text1" w:themeTint="A6"/>
                <w:sz w:val="16"/>
                <w:szCs w:val="16"/>
                <w:lang w:val="ro-RO"/>
              </w:rPr>
              <w:t>e</w:t>
            </w:r>
          </w:p>
          <w:p w:rsidR="0009273C" w:rsidRPr="005C69A0" w:rsidRDefault="00A63605" w:rsidP="00EE2B08">
            <w:pPr>
              <w:widowControl w:val="0"/>
              <w:numPr>
                <w:ilvl w:val="0"/>
                <w:numId w:val="29"/>
              </w:numPr>
              <w:overflowPunct/>
              <w:autoSpaceDE/>
              <w:autoSpaceDN/>
              <w:adjustRightInd/>
              <w:spacing w:after="0" w:line="276" w:lineRule="auto"/>
              <w:ind w:left="720"/>
              <w:textAlignment w:val="auto"/>
              <w:rPr>
                <w:rFonts w:cs="Arial"/>
                <w:color w:val="595959" w:themeColor="text1" w:themeTint="A6"/>
                <w:sz w:val="16"/>
                <w:szCs w:val="16"/>
                <w:lang w:val="ro-RO"/>
              </w:rPr>
            </w:pPr>
            <w:r w:rsidRPr="005C69A0">
              <w:rPr>
                <w:rFonts w:cs="Arial"/>
                <w:color w:val="595959" w:themeColor="text1" w:themeTint="A6"/>
                <w:sz w:val="16"/>
                <w:szCs w:val="16"/>
                <w:lang w:val="ro-RO"/>
              </w:rPr>
              <w:t xml:space="preserve">Creșterea gradului de informare și conștientizare a populației </w:t>
            </w:r>
          </w:p>
          <w:p w:rsidR="0009273C" w:rsidRPr="005C69A0" w:rsidRDefault="0009273C" w:rsidP="00A63605">
            <w:pPr>
              <w:widowControl w:val="0"/>
              <w:numPr>
                <w:ilvl w:val="0"/>
                <w:numId w:val="29"/>
              </w:numPr>
              <w:overflowPunct/>
              <w:autoSpaceDE/>
              <w:autoSpaceDN/>
              <w:adjustRightInd/>
              <w:spacing w:after="0" w:line="276" w:lineRule="auto"/>
              <w:ind w:left="720"/>
              <w:textAlignment w:val="auto"/>
              <w:rPr>
                <w:rFonts w:cs="Arial"/>
                <w:color w:val="595959" w:themeColor="text1" w:themeTint="A6"/>
                <w:sz w:val="16"/>
                <w:szCs w:val="16"/>
                <w:lang w:val="ro-RO"/>
              </w:rPr>
            </w:pPr>
            <w:r w:rsidRPr="005C69A0">
              <w:rPr>
                <w:rFonts w:cs="Arial"/>
                <w:color w:val="595959" w:themeColor="text1" w:themeTint="A6"/>
                <w:sz w:val="16"/>
                <w:szCs w:val="16"/>
                <w:lang w:val="ro-RO"/>
              </w:rPr>
              <w:t>Ex</w:t>
            </w:r>
            <w:r w:rsidR="00A63605" w:rsidRPr="005C69A0">
              <w:rPr>
                <w:rFonts w:cs="Arial"/>
                <w:color w:val="595959" w:themeColor="text1" w:themeTint="A6"/>
                <w:sz w:val="16"/>
                <w:szCs w:val="16"/>
                <w:lang w:val="ro-RO"/>
              </w:rPr>
              <w:t>tinderea și modernizarea lucrărilor de infrastructură specifică</w:t>
            </w:r>
          </w:p>
        </w:tc>
        <w:tc>
          <w:tcPr>
            <w:tcW w:w="1120" w:type="pct"/>
            <w:vMerge w:val="restart"/>
          </w:tcPr>
          <w:p w:rsidR="0009273C" w:rsidRPr="005C69A0" w:rsidRDefault="0009273C" w:rsidP="00EE2B08">
            <w:pPr>
              <w:widowControl w:val="0"/>
              <w:numPr>
                <w:ilvl w:val="0"/>
                <w:numId w:val="29"/>
              </w:numPr>
              <w:overflowPunct/>
              <w:autoSpaceDE/>
              <w:autoSpaceDN/>
              <w:adjustRightInd/>
              <w:spacing w:before="120" w:after="0" w:line="276" w:lineRule="auto"/>
              <w:ind w:left="176" w:hanging="176"/>
              <w:textAlignment w:val="auto"/>
              <w:rPr>
                <w:rFonts w:cs="Arial"/>
                <w:b/>
                <w:i/>
                <w:color w:val="595959" w:themeColor="text1" w:themeTint="A6"/>
                <w:sz w:val="16"/>
                <w:szCs w:val="16"/>
                <w:lang w:val="ro-RO"/>
              </w:rPr>
            </w:pPr>
            <w:r w:rsidRPr="005C69A0">
              <w:rPr>
                <w:rFonts w:cs="Arial"/>
                <w:color w:val="595959" w:themeColor="text1" w:themeTint="A6"/>
                <w:sz w:val="16"/>
                <w:szCs w:val="16"/>
                <w:lang w:val="ro-RO"/>
              </w:rPr>
              <w:t>Continu</w:t>
            </w:r>
            <w:r w:rsidR="00455947" w:rsidRPr="005C69A0">
              <w:rPr>
                <w:rFonts w:cs="Arial"/>
                <w:color w:val="595959" w:themeColor="text1" w:themeTint="A6"/>
                <w:sz w:val="16"/>
                <w:szCs w:val="16"/>
                <w:lang w:val="ro-RO"/>
              </w:rPr>
              <w:t>area procesului de eliminare treptată a prețurilor reglementate la gaze și la energie electrică</w:t>
            </w:r>
            <w:r w:rsidRPr="005C69A0">
              <w:rPr>
                <w:rFonts w:cs="Arial"/>
                <w:color w:val="595959" w:themeColor="text1" w:themeTint="A6"/>
                <w:sz w:val="16"/>
                <w:szCs w:val="16"/>
                <w:lang w:val="ro-RO"/>
              </w:rPr>
              <w:t xml:space="preserve">. </w:t>
            </w:r>
            <w:r w:rsidR="00455947" w:rsidRPr="005C69A0">
              <w:rPr>
                <w:rFonts w:cs="Arial"/>
                <w:color w:val="595959" w:themeColor="text1" w:themeTint="A6"/>
                <w:sz w:val="16"/>
                <w:szCs w:val="16"/>
                <w:lang w:val="ro-RO"/>
              </w:rPr>
              <w:t xml:space="preserve">Îmbunătățirea integrării transfrontaliere a rețelelor de energie și accelerarea </w:t>
            </w:r>
            <w:r w:rsidR="00A23B66" w:rsidRPr="005C69A0">
              <w:rPr>
                <w:rFonts w:cs="Arial"/>
                <w:color w:val="595959" w:themeColor="text1" w:themeTint="A6"/>
                <w:sz w:val="16"/>
                <w:szCs w:val="16"/>
                <w:lang w:val="ro-RO"/>
              </w:rPr>
              <w:t>implement</w:t>
            </w:r>
            <w:r w:rsidR="00455947" w:rsidRPr="005C69A0">
              <w:rPr>
                <w:rFonts w:cs="Arial"/>
                <w:color w:val="595959" w:themeColor="text1" w:themeTint="A6"/>
                <w:sz w:val="16"/>
                <w:szCs w:val="16"/>
                <w:lang w:val="ro-RO"/>
              </w:rPr>
              <w:t>ării proiectelor de interconectate</w:t>
            </w:r>
            <w:r w:rsidRPr="005C69A0">
              <w:rPr>
                <w:rFonts w:cs="Arial"/>
                <w:color w:val="595959" w:themeColor="text1" w:themeTint="A6"/>
                <w:sz w:val="16"/>
                <w:szCs w:val="16"/>
                <w:lang w:val="ro-RO"/>
              </w:rPr>
              <w:t>.</w:t>
            </w:r>
          </w:p>
          <w:p w:rsidR="0009273C" w:rsidRPr="005C69A0" w:rsidRDefault="0009273C" w:rsidP="00EE2B08">
            <w:pPr>
              <w:overflowPunct/>
              <w:autoSpaceDE/>
              <w:autoSpaceDN/>
              <w:adjustRightInd/>
              <w:spacing w:before="120" w:line="276" w:lineRule="auto"/>
              <w:ind w:left="176" w:hanging="176"/>
              <w:textAlignment w:val="auto"/>
              <w:rPr>
                <w:rFonts w:cs="Arial"/>
                <w:b/>
                <w:i/>
                <w:color w:val="595959" w:themeColor="text1" w:themeTint="A6"/>
                <w:sz w:val="16"/>
                <w:szCs w:val="16"/>
                <w:lang w:val="ro-RO"/>
              </w:rPr>
            </w:pPr>
          </w:p>
        </w:tc>
        <w:tc>
          <w:tcPr>
            <w:tcW w:w="736" w:type="pct"/>
            <w:vMerge w:val="restart"/>
          </w:tcPr>
          <w:p w:rsidR="0009273C" w:rsidRPr="005C69A0" w:rsidRDefault="00F4095D" w:rsidP="00EE2B08">
            <w:pPr>
              <w:spacing w:before="120" w:line="276" w:lineRule="auto"/>
              <w:rPr>
                <w:rFonts w:cs="Arial"/>
                <w:b/>
                <w:i/>
                <w:color w:val="595959" w:themeColor="text1" w:themeTint="A6"/>
                <w:sz w:val="16"/>
                <w:szCs w:val="16"/>
                <w:lang w:val="ro-RO"/>
              </w:rPr>
            </w:pPr>
            <w:r w:rsidRPr="005C69A0">
              <w:rPr>
                <w:rFonts w:cs="Arial"/>
                <w:b/>
                <w:i/>
                <w:color w:val="595959" w:themeColor="text1" w:themeTint="A6"/>
                <w:sz w:val="16"/>
                <w:szCs w:val="16"/>
                <w:lang w:val="ro-RO"/>
              </w:rPr>
              <w:t>Nu se aplică</w:t>
            </w:r>
          </w:p>
          <w:p w:rsidR="0009273C" w:rsidRPr="005C69A0" w:rsidRDefault="0009273C" w:rsidP="00EE2B08">
            <w:pPr>
              <w:spacing w:before="120" w:line="276" w:lineRule="auto"/>
              <w:rPr>
                <w:rFonts w:cs="Arial"/>
                <w:b/>
                <w:i/>
                <w:color w:val="595959" w:themeColor="text1" w:themeTint="A6"/>
                <w:sz w:val="16"/>
                <w:szCs w:val="16"/>
                <w:lang w:val="ro-RO"/>
              </w:rPr>
            </w:pPr>
          </w:p>
          <w:p w:rsidR="0009273C" w:rsidRPr="005C69A0" w:rsidRDefault="0009273C" w:rsidP="00EE2B08">
            <w:pPr>
              <w:spacing w:before="120" w:line="276" w:lineRule="auto"/>
              <w:rPr>
                <w:rFonts w:cs="Arial"/>
                <w:b/>
                <w:i/>
                <w:color w:val="595959" w:themeColor="text1" w:themeTint="A6"/>
                <w:sz w:val="16"/>
                <w:szCs w:val="16"/>
                <w:lang w:val="ro-RO"/>
              </w:rPr>
            </w:pPr>
          </w:p>
          <w:p w:rsidR="0009273C" w:rsidRPr="005C69A0" w:rsidRDefault="0009273C" w:rsidP="00EE2B08">
            <w:pPr>
              <w:spacing w:before="120" w:line="276" w:lineRule="auto"/>
              <w:rPr>
                <w:rFonts w:cs="Arial"/>
                <w:b/>
                <w:i/>
                <w:color w:val="595959" w:themeColor="text1" w:themeTint="A6"/>
                <w:sz w:val="16"/>
                <w:szCs w:val="16"/>
                <w:lang w:val="ro-RO"/>
              </w:rPr>
            </w:pPr>
          </w:p>
          <w:p w:rsidR="0009273C" w:rsidRPr="005C69A0" w:rsidRDefault="0009273C" w:rsidP="00EE2B08">
            <w:pPr>
              <w:spacing w:before="120" w:line="276" w:lineRule="auto"/>
              <w:rPr>
                <w:rFonts w:cs="Arial"/>
                <w:b/>
                <w:i/>
                <w:color w:val="595959" w:themeColor="text1" w:themeTint="A6"/>
                <w:sz w:val="16"/>
                <w:szCs w:val="16"/>
                <w:lang w:val="ro-RO"/>
              </w:rPr>
            </w:pPr>
          </w:p>
          <w:p w:rsidR="0009273C" w:rsidRPr="005C69A0" w:rsidRDefault="0009273C" w:rsidP="00EE2B08">
            <w:pPr>
              <w:spacing w:before="120" w:line="276" w:lineRule="auto"/>
              <w:rPr>
                <w:rFonts w:cs="Arial"/>
                <w:b/>
                <w:i/>
                <w:color w:val="595959" w:themeColor="text1" w:themeTint="A6"/>
                <w:sz w:val="16"/>
                <w:szCs w:val="16"/>
                <w:lang w:val="ro-RO"/>
              </w:rPr>
            </w:pPr>
          </w:p>
          <w:p w:rsidR="0009273C" w:rsidRPr="005C69A0" w:rsidRDefault="0009273C" w:rsidP="00EE2B08">
            <w:pPr>
              <w:spacing w:before="120" w:line="276" w:lineRule="auto"/>
              <w:rPr>
                <w:rFonts w:cs="Arial"/>
                <w:b/>
                <w:i/>
                <w:color w:val="595959" w:themeColor="text1" w:themeTint="A6"/>
                <w:sz w:val="16"/>
                <w:szCs w:val="16"/>
                <w:lang w:val="ro-RO"/>
              </w:rPr>
            </w:pPr>
          </w:p>
          <w:p w:rsidR="0009273C" w:rsidRPr="005C69A0" w:rsidRDefault="0009273C" w:rsidP="00EE2B08">
            <w:pPr>
              <w:spacing w:before="120" w:line="276" w:lineRule="auto"/>
              <w:rPr>
                <w:rFonts w:cs="Arial"/>
                <w:b/>
                <w:i/>
                <w:color w:val="595959" w:themeColor="text1" w:themeTint="A6"/>
                <w:sz w:val="16"/>
                <w:szCs w:val="16"/>
                <w:lang w:val="ro-RO"/>
              </w:rPr>
            </w:pPr>
          </w:p>
          <w:p w:rsidR="0009273C" w:rsidRPr="005C69A0" w:rsidRDefault="0009273C" w:rsidP="00EE2B08">
            <w:pPr>
              <w:spacing w:before="120" w:line="276" w:lineRule="auto"/>
              <w:rPr>
                <w:rFonts w:cs="Arial"/>
                <w:b/>
                <w:i/>
                <w:color w:val="595959" w:themeColor="text1" w:themeTint="A6"/>
                <w:sz w:val="16"/>
                <w:szCs w:val="16"/>
                <w:lang w:val="ro-RO"/>
              </w:rPr>
            </w:pPr>
          </w:p>
          <w:p w:rsidR="0009273C" w:rsidRPr="005C69A0" w:rsidRDefault="0009273C" w:rsidP="00EE2B08">
            <w:pPr>
              <w:spacing w:before="120" w:line="276" w:lineRule="auto"/>
              <w:rPr>
                <w:rFonts w:cs="Arial"/>
                <w:b/>
                <w:i/>
                <w:color w:val="595959" w:themeColor="text1" w:themeTint="A6"/>
                <w:sz w:val="16"/>
                <w:szCs w:val="16"/>
                <w:lang w:val="ro-RO"/>
              </w:rPr>
            </w:pPr>
          </w:p>
          <w:p w:rsidR="0009273C" w:rsidRPr="005C69A0" w:rsidRDefault="0009273C" w:rsidP="00EE2B08">
            <w:pPr>
              <w:spacing w:before="120" w:line="276" w:lineRule="auto"/>
              <w:rPr>
                <w:rFonts w:cs="Arial"/>
                <w:b/>
                <w:i/>
                <w:color w:val="595959" w:themeColor="text1" w:themeTint="A6"/>
                <w:sz w:val="16"/>
                <w:szCs w:val="16"/>
                <w:lang w:val="ro-RO"/>
              </w:rPr>
            </w:pPr>
          </w:p>
          <w:p w:rsidR="0009273C" w:rsidRPr="005C69A0" w:rsidRDefault="0009273C" w:rsidP="00EE2B08">
            <w:pPr>
              <w:spacing w:before="120" w:line="276" w:lineRule="auto"/>
              <w:rPr>
                <w:rFonts w:cs="Arial"/>
                <w:b/>
                <w:i/>
                <w:color w:val="595959" w:themeColor="text1" w:themeTint="A6"/>
                <w:sz w:val="16"/>
                <w:szCs w:val="16"/>
                <w:lang w:val="ro-RO"/>
              </w:rPr>
            </w:pPr>
          </w:p>
          <w:p w:rsidR="0009273C" w:rsidRPr="005C69A0" w:rsidRDefault="0009273C" w:rsidP="00EE2B08">
            <w:pPr>
              <w:spacing w:before="120" w:line="276" w:lineRule="auto"/>
              <w:rPr>
                <w:rFonts w:cs="Arial"/>
                <w:b/>
                <w:i/>
                <w:color w:val="595959" w:themeColor="text1" w:themeTint="A6"/>
                <w:sz w:val="16"/>
                <w:szCs w:val="16"/>
                <w:lang w:val="ro-RO"/>
              </w:rPr>
            </w:pPr>
          </w:p>
          <w:p w:rsidR="0009273C" w:rsidRPr="005C69A0" w:rsidRDefault="0009273C" w:rsidP="00EE2B08">
            <w:pPr>
              <w:spacing w:before="120" w:line="276" w:lineRule="auto"/>
              <w:rPr>
                <w:rFonts w:cs="Arial"/>
                <w:b/>
                <w:i/>
                <w:color w:val="595959" w:themeColor="text1" w:themeTint="A6"/>
                <w:sz w:val="16"/>
                <w:szCs w:val="16"/>
                <w:lang w:val="ro-RO"/>
              </w:rPr>
            </w:pPr>
          </w:p>
          <w:p w:rsidR="0009273C" w:rsidRPr="005C69A0" w:rsidRDefault="0009273C" w:rsidP="00EE2B08">
            <w:pPr>
              <w:spacing w:before="120" w:line="276" w:lineRule="auto"/>
              <w:rPr>
                <w:rFonts w:cs="Arial"/>
                <w:b/>
                <w:i/>
                <w:color w:val="595959" w:themeColor="text1" w:themeTint="A6"/>
                <w:sz w:val="16"/>
                <w:szCs w:val="16"/>
                <w:lang w:val="ro-RO"/>
              </w:rPr>
            </w:pPr>
          </w:p>
          <w:p w:rsidR="0009273C" w:rsidRPr="005C69A0" w:rsidRDefault="0009273C" w:rsidP="00EE2B08">
            <w:pPr>
              <w:spacing w:before="120" w:line="276" w:lineRule="auto"/>
              <w:rPr>
                <w:rFonts w:cs="Arial"/>
                <w:b/>
                <w:i/>
                <w:color w:val="595959" w:themeColor="text1" w:themeTint="A6"/>
                <w:sz w:val="16"/>
                <w:szCs w:val="16"/>
                <w:lang w:val="ro-RO"/>
              </w:rPr>
            </w:pPr>
          </w:p>
        </w:tc>
        <w:tc>
          <w:tcPr>
            <w:tcW w:w="777" w:type="pct"/>
            <w:vMerge w:val="restart"/>
          </w:tcPr>
          <w:p w:rsidR="0009273C" w:rsidRPr="005C69A0" w:rsidRDefault="00F4095D" w:rsidP="00EE2B08">
            <w:pPr>
              <w:spacing w:before="120" w:line="276" w:lineRule="auto"/>
              <w:rPr>
                <w:rFonts w:cs="Arial"/>
                <w:b/>
                <w:i/>
                <w:color w:val="595959" w:themeColor="text1" w:themeTint="A6"/>
                <w:sz w:val="16"/>
                <w:szCs w:val="16"/>
                <w:lang w:val="ro-RO"/>
              </w:rPr>
            </w:pPr>
            <w:r w:rsidRPr="005C69A0">
              <w:rPr>
                <w:rFonts w:cs="Arial"/>
                <w:b/>
                <w:i/>
                <w:color w:val="595959" w:themeColor="text1" w:themeTint="A6"/>
                <w:sz w:val="16"/>
                <w:szCs w:val="16"/>
                <w:lang w:val="ro-RO"/>
              </w:rPr>
              <w:t>Nu se aplică</w:t>
            </w:r>
          </w:p>
        </w:tc>
      </w:tr>
      <w:tr w:rsidR="0009273C" w:rsidRPr="005C69A0" w:rsidTr="00CB4ED5">
        <w:trPr>
          <w:trHeight w:val="67"/>
        </w:trPr>
        <w:tc>
          <w:tcPr>
            <w:tcW w:w="2367" w:type="pct"/>
          </w:tcPr>
          <w:p w:rsidR="0009273C" w:rsidRPr="005C69A0" w:rsidRDefault="00A63605" w:rsidP="00EE2B08">
            <w:pPr>
              <w:widowControl w:val="0"/>
              <w:numPr>
                <w:ilvl w:val="0"/>
                <w:numId w:val="29"/>
              </w:numPr>
              <w:overflowPunct/>
              <w:autoSpaceDE/>
              <w:autoSpaceDN/>
              <w:adjustRightInd/>
              <w:spacing w:before="120" w:after="0" w:line="276" w:lineRule="auto"/>
              <w:textAlignment w:val="auto"/>
              <w:rPr>
                <w:rFonts w:cs="Arial"/>
                <w:b/>
                <w:color w:val="595959" w:themeColor="text1" w:themeTint="A6"/>
                <w:sz w:val="16"/>
                <w:szCs w:val="16"/>
                <w:lang w:val="ro-RO"/>
              </w:rPr>
            </w:pPr>
            <w:r w:rsidRPr="005C69A0">
              <w:rPr>
                <w:rFonts w:cs="Arial"/>
                <w:b/>
                <w:color w:val="595959" w:themeColor="text1" w:themeTint="A6"/>
                <w:sz w:val="16"/>
                <w:szCs w:val="16"/>
                <w:lang w:val="ro-RO"/>
              </w:rPr>
              <w:t>Demararea</w:t>
            </w:r>
            <w:r w:rsidR="0009273C" w:rsidRPr="005C69A0">
              <w:rPr>
                <w:rFonts w:cs="Arial"/>
                <w:b/>
                <w:color w:val="595959" w:themeColor="text1" w:themeTint="A6"/>
                <w:sz w:val="16"/>
                <w:szCs w:val="16"/>
                <w:lang w:val="ro-RO"/>
              </w:rPr>
              <w:t xml:space="preserve"> opera</w:t>
            </w:r>
            <w:r w:rsidR="00537509" w:rsidRPr="005C69A0">
              <w:rPr>
                <w:rFonts w:cs="Arial"/>
                <w:b/>
                <w:color w:val="595959" w:themeColor="text1" w:themeTint="A6"/>
                <w:sz w:val="16"/>
                <w:szCs w:val="16"/>
                <w:lang w:val="ro-RO"/>
              </w:rPr>
              <w:t>ț</w:t>
            </w:r>
            <w:r w:rsidR="0009273C" w:rsidRPr="005C69A0">
              <w:rPr>
                <w:rFonts w:cs="Arial"/>
                <w:b/>
                <w:color w:val="595959" w:themeColor="text1" w:themeTint="A6"/>
                <w:sz w:val="16"/>
                <w:szCs w:val="16"/>
                <w:lang w:val="ro-RO"/>
              </w:rPr>
              <w:t>ionaliz</w:t>
            </w:r>
            <w:r w:rsidRPr="005C69A0">
              <w:rPr>
                <w:rFonts w:cs="Arial"/>
                <w:b/>
                <w:color w:val="595959" w:themeColor="text1" w:themeTint="A6"/>
                <w:sz w:val="16"/>
                <w:szCs w:val="16"/>
                <w:lang w:val="ro-RO"/>
              </w:rPr>
              <w:t>ării Strategiei Naț</w:t>
            </w:r>
            <w:r w:rsidR="0009273C" w:rsidRPr="005C69A0">
              <w:rPr>
                <w:rFonts w:cs="Arial"/>
                <w:b/>
                <w:color w:val="595959" w:themeColor="text1" w:themeTint="A6"/>
                <w:sz w:val="16"/>
                <w:szCs w:val="16"/>
                <w:lang w:val="ro-RO"/>
              </w:rPr>
              <w:t>ional</w:t>
            </w:r>
            <w:r w:rsidRPr="005C69A0">
              <w:rPr>
                <w:rFonts w:cs="Arial"/>
                <w:b/>
                <w:color w:val="595959" w:themeColor="text1" w:themeTint="A6"/>
                <w:sz w:val="16"/>
                <w:szCs w:val="16"/>
                <w:lang w:val="ro-RO"/>
              </w:rPr>
              <w:t xml:space="preserve">e privind Schimbările </w:t>
            </w:r>
            <w:r w:rsidR="0009273C" w:rsidRPr="005C69A0">
              <w:rPr>
                <w:rFonts w:cs="Arial"/>
                <w:b/>
                <w:color w:val="595959" w:themeColor="text1" w:themeTint="A6"/>
                <w:sz w:val="16"/>
                <w:szCs w:val="16"/>
                <w:lang w:val="ro-RO"/>
              </w:rPr>
              <w:t>Climat</w:t>
            </w:r>
            <w:r w:rsidRPr="005C69A0">
              <w:rPr>
                <w:rFonts w:cs="Arial"/>
                <w:b/>
                <w:color w:val="595959" w:themeColor="text1" w:themeTint="A6"/>
                <w:sz w:val="16"/>
                <w:szCs w:val="16"/>
                <w:lang w:val="ro-RO"/>
              </w:rPr>
              <w:t>ic</w:t>
            </w:r>
            <w:r w:rsidR="0009273C" w:rsidRPr="005C69A0">
              <w:rPr>
                <w:rFonts w:cs="Arial"/>
                <w:b/>
                <w:color w:val="595959" w:themeColor="text1" w:themeTint="A6"/>
                <w:sz w:val="16"/>
                <w:szCs w:val="16"/>
                <w:lang w:val="ro-RO"/>
              </w:rPr>
              <w:t>e 2013-2020</w:t>
            </w:r>
          </w:p>
          <w:p w:rsidR="0009273C" w:rsidRPr="005C69A0" w:rsidRDefault="00A63605" w:rsidP="00EE2B08">
            <w:pPr>
              <w:widowControl w:val="0"/>
              <w:numPr>
                <w:ilvl w:val="0"/>
                <w:numId w:val="29"/>
              </w:numPr>
              <w:overflowPunct/>
              <w:autoSpaceDE/>
              <w:autoSpaceDN/>
              <w:adjustRightInd/>
              <w:spacing w:after="0" w:line="276" w:lineRule="auto"/>
              <w:ind w:left="720"/>
              <w:textAlignment w:val="auto"/>
              <w:rPr>
                <w:rFonts w:cs="Arial"/>
                <w:color w:val="595959" w:themeColor="text1" w:themeTint="A6"/>
                <w:sz w:val="16"/>
                <w:szCs w:val="16"/>
                <w:lang w:val="ro-RO"/>
              </w:rPr>
            </w:pPr>
            <w:r w:rsidRPr="005C69A0">
              <w:rPr>
                <w:rFonts w:cs="Arial"/>
                <w:color w:val="595959" w:themeColor="text1" w:themeTint="A6"/>
                <w:sz w:val="16"/>
                <w:szCs w:val="16"/>
                <w:lang w:val="ro-RO"/>
              </w:rPr>
              <w:t xml:space="preserve">Elaborarea Planului Naționale de Acțiune privind schimbările climatice </w:t>
            </w:r>
          </w:p>
          <w:p w:rsidR="0009273C" w:rsidRPr="005C69A0" w:rsidRDefault="00A63605" w:rsidP="00A63605">
            <w:pPr>
              <w:widowControl w:val="0"/>
              <w:numPr>
                <w:ilvl w:val="0"/>
                <w:numId w:val="29"/>
              </w:numPr>
              <w:overflowPunct/>
              <w:autoSpaceDE/>
              <w:autoSpaceDN/>
              <w:adjustRightInd/>
              <w:spacing w:after="0" w:line="276" w:lineRule="auto"/>
              <w:textAlignment w:val="auto"/>
              <w:rPr>
                <w:rFonts w:cs="Arial"/>
                <w:color w:val="595959" w:themeColor="text1" w:themeTint="A6"/>
                <w:sz w:val="16"/>
                <w:szCs w:val="16"/>
                <w:lang w:val="ro-RO"/>
              </w:rPr>
            </w:pPr>
            <w:r w:rsidRPr="005C69A0">
              <w:rPr>
                <w:rFonts w:cs="Arial"/>
                <w:color w:val="595959" w:themeColor="text1" w:themeTint="A6"/>
                <w:sz w:val="16"/>
                <w:szCs w:val="16"/>
                <w:lang w:val="ro-RO"/>
              </w:rPr>
              <w:t xml:space="preserve">Elaborarea unui studiu în vederea creării cadrului </w:t>
            </w:r>
            <w:r w:rsidR="0009273C" w:rsidRPr="005C69A0">
              <w:rPr>
                <w:rFonts w:cs="Arial"/>
                <w:color w:val="595959" w:themeColor="text1" w:themeTint="A6"/>
                <w:sz w:val="16"/>
                <w:szCs w:val="16"/>
                <w:lang w:val="ro-RO"/>
              </w:rPr>
              <w:t>institu</w:t>
            </w:r>
            <w:r w:rsidRPr="005C69A0">
              <w:rPr>
                <w:rFonts w:cs="Arial"/>
                <w:color w:val="595959" w:themeColor="text1" w:themeTint="A6"/>
                <w:sz w:val="16"/>
                <w:szCs w:val="16"/>
                <w:lang w:val="ro-RO"/>
              </w:rPr>
              <w:t>ț</w:t>
            </w:r>
            <w:r w:rsidR="0009273C" w:rsidRPr="005C69A0">
              <w:rPr>
                <w:rFonts w:cs="Arial"/>
                <w:color w:val="595959" w:themeColor="text1" w:themeTint="A6"/>
                <w:sz w:val="16"/>
                <w:szCs w:val="16"/>
                <w:lang w:val="ro-RO"/>
              </w:rPr>
              <w:t xml:space="preserve">ional </w:t>
            </w:r>
            <w:r w:rsidRPr="005C69A0">
              <w:rPr>
                <w:rFonts w:cs="Arial"/>
                <w:color w:val="595959" w:themeColor="text1" w:themeTint="A6"/>
                <w:sz w:val="16"/>
                <w:szCs w:val="16"/>
                <w:lang w:val="ro-RO"/>
              </w:rPr>
              <w:t>privind aplicarea prevederilor Deciziei Nr. 406/2009/</w:t>
            </w:r>
            <w:r w:rsidR="0009273C" w:rsidRPr="005C69A0">
              <w:rPr>
                <w:rFonts w:cs="Arial"/>
                <w:color w:val="595959" w:themeColor="text1" w:themeTint="A6"/>
                <w:sz w:val="16"/>
                <w:szCs w:val="16"/>
                <w:lang w:val="ro-RO"/>
              </w:rPr>
              <w:t>C</w:t>
            </w:r>
            <w:r w:rsidRPr="005C69A0">
              <w:rPr>
                <w:rFonts w:cs="Arial"/>
                <w:color w:val="595959" w:themeColor="text1" w:themeTint="A6"/>
                <w:sz w:val="16"/>
                <w:szCs w:val="16"/>
                <w:lang w:val="ro-RO"/>
              </w:rPr>
              <w:t>E</w:t>
            </w:r>
            <w:r w:rsidR="0009273C" w:rsidRPr="005C69A0">
              <w:rPr>
                <w:rFonts w:cs="Arial"/>
                <w:color w:val="595959" w:themeColor="text1" w:themeTint="A6"/>
                <w:sz w:val="16"/>
                <w:szCs w:val="16"/>
                <w:lang w:val="ro-RO"/>
              </w:rPr>
              <w:t xml:space="preserve"> (Effort Sharing decision – </w:t>
            </w:r>
            <w:r w:rsidRPr="005C69A0">
              <w:rPr>
                <w:rFonts w:cs="Arial"/>
                <w:color w:val="595959" w:themeColor="text1" w:themeTint="A6"/>
                <w:sz w:val="16"/>
                <w:szCs w:val="16"/>
                <w:lang w:val="ro-RO"/>
              </w:rPr>
              <w:t>referitoare la politicile şi măsurile privind reducerea emisiilor GES</w:t>
            </w:r>
            <w:r w:rsidR="0009273C" w:rsidRPr="005C69A0">
              <w:rPr>
                <w:rFonts w:cs="Arial"/>
                <w:color w:val="595959" w:themeColor="text1" w:themeTint="A6"/>
                <w:sz w:val="16"/>
                <w:szCs w:val="16"/>
                <w:lang w:val="ro-RO"/>
              </w:rPr>
              <w:t>)</w:t>
            </w:r>
          </w:p>
        </w:tc>
        <w:tc>
          <w:tcPr>
            <w:tcW w:w="1120" w:type="pct"/>
            <w:vMerge/>
          </w:tcPr>
          <w:p w:rsidR="0009273C" w:rsidRPr="005C69A0" w:rsidRDefault="0009273C" w:rsidP="00EE2B08">
            <w:pPr>
              <w:spacing w:before="120" w:line="276" w:lineRule="auto"/>
              <w:ind w:left="176" w:hanging="176"/>
              <w:rPr>
                <w:rFonts w:cs="Arial"/>
                <w:b/>
                <w:i/>
                <w:color w:val="595959" w:themeColor="text1" w:themeTint="A6"/>
                <w:sz w:val="16"/>
                <w:szCs w:val="16"/>
                <w:lang w:val="ro-RO"/>
              </w:rPr>
            </w:pPr>
          </w:p>
        </w:tc>
        <w:tc>
          <w:tcPr>
            <w:tcW w:w="736" w:type="pct"/>
            <w:vMerge/>
          </w:tcPr>
          <w:p w:rsidR="0009273C" w:rsidRPr="005C69A0" w:rsidRDefault="0009273C" w:rsidP="00EE2B08">
            <w:pPr>
              <w:spacing w:before="120" w:line="276" w:lineRule="auto"/>
              <w:rPr>
                <w:rFonts w:cs="Arial"/>
                <w:b/>
                <w:i/>
                <w:color w:val="595959" w:themeColor="text1" w:themeTint="A6"/>
                <w:sz w:val="16"/>
                <w:szCs w:val="16"/>
                <w:lang w:val="ro-RO"/>
              </w:rPr>
            </w:pPr>
          </w:p>
        </w:tc>
        <w:tc>
          <w:tcPr>
            <w:tcW w:w="777" w:type="pct"/>
            <w:vMerge/>
          </w:tcPr>
          <w:p w:rsidR="0009273C" w:rsidRPr="005C69A0" w:rsidRDefault="0009273C" w:rsidP="00EE2B08">
            <w:pPr>
              <w:spacing w:before="120" w:line="276" w:lineRule="auto"/>
              <w:rPr>
                <w:rFonts w:cs="Arial"/>
                <w:b/>
                <w:i/>
                <w:color w:val="595959" w:themeColor="text1" w:themeTint="A6"/>
                <w:sz w:val="16"/>
                <w:szCs w:val="16"/>
                <w:lang w:val="ro-RO"/>
              </w:rPr>
            </w:pPr>
          </w:p>
        </w:tc>
      </w:tr>
      <w:tr w:rsidR="0009273C" w:rsidRPr="005C69A0" w:rsidTr="00CB4ED5">
        <w:trPr>
          <w:trHeight w:val="67"/>
        </w:trPr>
        <w:tc>
          <w:tcPr>
            <w:tcW w:w="2367" w:type="pct"/>
          </w:tcPr>
          <w:p w:rsidR="0009273C" w:rsidRPr="005C69A0" w:rsidRDefault="0009273C" w:rsidP="00EE2B08">
            <w:pPr>
              <w:widowControl w:val="0"/>
              <w:numPr>
                <w:ilvl w:val="0"/>
                <w:numId w:val="29"/>
              </w:numPr>
              <w:overflowPunct/>
              <w:autoSpaceDE/>
              <w:autoSpaceDN/>
              <w:adjustRightInd/>
              <w:spacing w:before="120" w:after="0" w:line="276" w:lineRule="auto"/>
              <w:textAlignment w:val="auto"/>
              <w:rPr>
                <w:rFonts w:cs="Arial"/>
                <w:b/>
                <w:color w:val="595959" w:themeColor="text1" w:themeTint="A6"/>
                <w:sz w:val="16"/>
                <w:szCs w:val="16"/>
                <w:lang w:val="ro-RO"/>
              </w:rPr>
            </w:pPr>
            <w:r w:rsidRPr="005C69A0">
              <w:rPr>
                <w:rFonts w:cs="Arial"/>
                <w:b/>
                <w:color w:val="595959" w:themeColor="text1" w:themeTint="A6"/>
                <w:sz w:val="16"/>
                <w:szCs w:val="16"/>
                <w:lang w:val="ro-RO"/>
              </w:rPr>
              <w:t>Reduc</w:t>
            </w:r>
            <w:r w:rsidR="00A63605" w:rsidRPr="005C69A0">
              <w:rPr>
                <w:rFonts w:cs="Arial"/>
                <w:b/>
                <w:color w:val="595959" w:themeColor="text1" w:themeTint="A6"/>
                <w:sz w:val="16"/>
                <w:szCs w:val="16"/>
                <w:lang w:val="ro-RO"/>
              </w:rPr>
              <w:t>erea emisiilor de gaze cu efect de seră în domeniul aviației civile</w:t>
            </w:r>
          </w:p>
          <w:p w:rsidR="0009273C" w:rsidRPr="005C69A0" w:rsidRDefault="00A63605" w:rsidP="00A63605">
            <w:pPr>
              <w:widowControl w:val="0"/>
              <w:numPr>
                <w:ilvl w:val="0"/>
                <w:numId w:val="29"/>
              </w:numPr>
              <w:overflowPunct/>
              <w:autoSpaceDE/>
              <w:autoSpaceDN/>
              <w:adjustRightInd/>
              <w:spacing w:after="0" w:line="276" w:lineRule="auto"/>
              <w:ind w:left="720"/>
              <w:textAlignment w:val="auto"/>
              <w:rPr>
                <w:rFonts w:cs="Arial"/>
                <w:color w:val="595959" w:themeColor="text1" w:themeTint="A6"/>
                <w:sz w:val="16"/>
                <w:szCs w:val="16"/>
                <w:lang w:val="ro-RO"/>
              </w:rPr>
            </w:pPr>
            <w:r w:rsidRPr="005C69A0">
              <w:rPr>
                <w:rFonts w:cs="Arial"/>
                <w:color w:val="595959" w:themeColor="text1" w:themeTint="A6"/>
                <w:sz w:val="16"/>
                <w:szCs w:val="16"/>
                <w:lang w:val="ro-RO"/>
              </w:rPr>
              <w:t>Ac</w:t>
            </w:r>
            <w:r w:rsidR="0009273C" w:rsidRPr="005C69A0">
              <w:rPr>
                <w:rFonts w:cs="Arial"/>
                <w:color w:val="595959" w:themeColor="text1" w:themeTint="A6"/>
                <w:sz w:val="16"/>
                <w:szCs w:val="16"/>
                <w:lang w:val="ro-RO"/>
              </w:rPr>
              <w:t>redita</w:t>
            </w:r>
            <w:r w:rsidRPr="005C69A0">
              <w:rPr>
                <w:rFonts w:cs="Arial"/>
                <w:color w:val="595959" w:themeColor="text1" w:themeTint="A6"/>
                <w:sz w:val="16"/>
                <w:szCs w:val="16"/>
                <w:lang w:val="ro-RO"/>
              </w:rPr>
              <w:t xml:space="preserve">rea Aeroportului Internațional </w:t>
            </w:r>
            <w:r w:rsidR="0009273C" w:rsidRPr="005C69A0">
              <w:rPr>
                <w:rFonts w:cs="Arial"/>
                <w:color w:val="595959" w:themeColor="text1" w:themeTint="A6"/>
                <w:sz w:val="16"/>
                <w:szCs w:val="16"/>
                <w:lang w:val="ro-RO"/>
              </w:rPr>
              <w:t>Henri Coand</w:t>
            </w:r>
            <w:r w:rsidRPr="005C69A0">
              <w:rPr>
                <w:rFonts w:cs="Arial"/>
                <w:color w:val="595959" w:themeColor="text1" w:themeTint="A6"/>
                <w:sz w:val="16"/>
                <w:szCs w:val="16"/>
                <w:lang w:val="ro-RO"/>
              </w:rPr>
              <w:t>ă</w:t>
            </w:r>
            <w:r w:rsidR="0009273C" w:rsidRPr="005C69A0">
              <w:rPr>
                <w:rFonts w:cs="Arial"/>
                <w:color w:val="595959" w:themeColor="text1" w:themeTint="A6"/>
                <w:sz w:val="16"/>
                <w:szCs w:val="16"/>
                <w:lang w:val="ro-RO"/>
              </w:rPr>
              <w:t xml:space="preserve"> </w:t>
            </w:r>
            <w:r w:rsidRPr="005C69A0">
              <w:rPr>
                <w:rFonts w:cs="Arial"/>
                <w:color w:val="595959" w:themeColor="text1" w:themeTint="A6"/>
                <w:sz w:val="16"/>
                <w:szCs w:val="16"/>
                <w:lang w:val="ro-RO"/>
              </w:rPr>
              <w:t xml:space="preserve">București conform standardului de certificare a managementului emisiilor de </w:t>
            </w:r>
            <w:r w:rsidR="0009273C" w:rsidRPr="005C69A0">
              <w:rPr>
                <w:rFonts w:cs="Arial"/>
                <w:color w:val="595959" w:themeColor="text1" w:themeTint="A6"/>
                <w:sz w:val="16"/>
                <w:szCs w:val="16"/>
                <w:lang w:val="ro-RO"/>
              </w:rPr>
              <w:t xml:space="preserve">CO2 </w:t>
            </w:r>
            <w:r w:rsidRPr="005C69A0">
              <w:rPr>
                <w:rFonts w:cs="Arial"/>
                <w:color w:val="595959" w:themeColor="text1" w:themeTint="A6"/>
                <w:sz w:val="16"/>
                <w:szCs w:val="16"/>
                <w:lang w:val="ro-RO"/>
              </w:rPr>
              <w:t xml:space="preserve">prevăzut în Programul de </w:t>
            </w:r>
            <w:r w:rsidR="0009273C" w:rsidRPr="005C69A0">
              <w:rPr>
                <w:rFonts w:cs="Arial"/>
                <w:color w:val="595959" w:themeColor="text1" w:themeTint="A6"/>
                <w:sz w:val="16"/>
                <w:szCs w:val="16"/>
                <w:lang w:val="ro-RO"/>
              </w:rPr>
              <w:t>Acredita</w:t>
            </w:r>
            <w:r w:rsidRPr="005C69A0">
              <w:rPr>
                <w:rFonts w:cs="Arial"/>
                <w:color w:val="595959" w:themeColor="text1" w:themeTint="A6"/>
                <w:sz w:val="16"/>
                <w:szCs w:val="16"/>
                <w:lang w:val="ro-RO"/>
              </w:rPr>
              <w:t xml:space="preserve">re a Nivelurilor de </w:t>
            </w:r>
            <w:r w:rsidR="0009273C" w:rsidRPr="005C69A0">
              <w:rPr>
                <w:rFonts w:cs="Arial"/>
                <w:color w:val="595959" w:themeColor="text1" w:themeTint="A6"/>
                <w:sz w:val="16"/>
                <w:szCs w:val="16"/>
                <w:lang w:val="ro-RO"/>
              </w:rPr>
              <w:t xml:space="preserve">CO2 </w:t>
            </w:r>
            <w:r w:rsidRPr="005C69A0">
              <w:rPr>
                <w:rFonts w:cs="Arial"/>
                <w:color w:val="595959" w:themeColor="text1" w:themeTint="A6"/>
                <w:sz w:val="16"/>
                <w:szCs w:val="16"/>
                <w:lang w:val="ro-RO"/>
              </w:rPr>
              <w:t xml:space="preserve">pentru </w:t>
            </w:r>
            <w:r w:rsidR="0009273C" w:rsidRPr="005C69A0">
              <w:rPr>
                <w:rFonts w:cs="Arial"/>
                <w:color w:val="595959" w:themeColor="text1" w:themeTint="A6"/>
                <w:sz w:val="16"/>
                <w:szCs w:val="16"/>
                <w:lang w:val="ro-RO"/>
              </w:rPr>
              <w:t>A</w:t>
            </w:r>
            <w:r w:rsidRPr="005C69A0">
              <w:rPr>
                <w:rFonts w:cs="Arial"/>
                <w:color w:val="595959" w:themeColor="text1" w:themeTint="A6"/>
                <w:sz w:val="16"/>
                <w:szCs w:val="16"/>
                <w:lang w:val="ro-RO"/>
              </w:rPr>
              <w:t>eroporturi</w:t>
            </w:r>
          </w:p>
        </w:tc>
        <w:tc>
          <w:tcPr>
            <w:tcW w:w="1120" w:type="pct"/>
            <w:vMerge/>
          </w:tcPr>
          <w:p w:rsidR="0009273C" w:rsidRPr="005C69A0" w:rsidRDefault="0009273C" w:rsidP="00EE2B08">
            <w:pPr>
              <w:spacing w:before="120" w:line="276" w:lineRule="auto"/>
              <w:ind w:left="176" w:hanging="176"/>
              <w:rPr>
                <w:rFonts w:cs="Arial"/>
                <w:b/>
                <w:i/>
                <w:color w:val="595959" w:themeColor="text1" w:themeTint="A6"/>
                <w:sz w:val="16"/>
                <w:szCs w:val="16"/>
                <w:lang w:val="ro-RO"/>
              </w:rPr>
            </w:pPr>
          </w:p>
        </w:tc>
        <w:tc>
          <w:tcPr>
            <w:tcW w:w="736" w:type="pct"/>
            <w:vMerge/>
          </w:tcPr>
          <w:p w:rsidR="0009273C" w:rsidRPr="005C69A0" w:rsidRDefault="0009273C" w:rsidP="00EE2B08">
            <w:pPr>
              <w:spacing w:before="120" w:line="276" w:lineRule="auto"/>
              <w:rPr>
                <w:rFonts w:cs="Arial"/>
                <w:b/>
                <w:i/>
                <w:color w:val="595959" w:themeColor="text1" w:themeTint="A6"/>
                <w:sz w:val="16"/>
                <w:szCs w:val="16"/>
                <w:lang w:val="ro-RO"/>
              </w:rPr>
            </w:pPr>
          </w:p>
        </w:tc>
        <w:tc>
          <w:tcPr>
            <w:tcW w:w="777" w:type="pct"/>
            <w:vMerge/>
          </w:tcPr>
          <w:p w:rsidR="0009273C" w:rsidRPr="005C69A0" w:rsidRDefault="0009273C" w:rsidP="00EE2B08">
            <w:pPr>
              <w:spacing w:before="120" w:line="276" w:lineRule="auto"/>
              <w:rPr>
                <w:rFonts w:cs="Arial"/>
                <w:b/>
                <w:i/>
                <w:color w:val="595959" w:themeColor="text1" w:themeTint="A6"/>
                <w:sz w:val="16"/>
                <w:szCs w:val="16"/>
                <w:lang w:val="ro-RO"/>
              </w:rPr>
            </w:pPr>
          </w:p>
        </w:tc>
      </w:tr>
      <w:tr w:rsidR="0009273C" w:rsidRPr="005C69A0" w:rsidTr="00CB4ED5">
        <w:trPr>
          <w:trHeight w:val="67"/>
        </w:trPr>
        <w:tc>
          <w:tcPr>
            <w:tcW w:w="2367" w:type="pct"/>
          </w:tcPr>
          <w:p w:rsidR="0009273C" w:rsidRPr="005C69A0" w:rsidRDefault="00A63605" w:rsidP="00EE2B08">
            <w:pPr>
              <w:widowControl w:val="0"/>
              <w:numPr>
                <w:ilvl w:val="0"/>
                <w:numId w:val="29"/>
              </w:numPr>
              <w:overflowPunct/>
              <w:autoSpaceDE/>
              <w:autoSpaceDN/>
              <w:adjustRightInd/>
              <w:spacing w:before="120" w:after="0" w:line="276" w:lineRule="auto"/>
              <w:textAlignment w:val="auto"/>
              <w:rPr>
                <w:rFonts w:cs="Arial"/>
                <w:b/>
                <w:color w:val="595959" w:themeColor="text1" w:themeTint="A6"/>
                <w:sz w:val="16"/>
                <w:szCs w:val="16"/>
                <w:lang w:val="ro-RO"/>
              </w:rPr>
            </w:pPr>
            <w:r w:rsidRPr="005C69A0">
              <w:rPr>
                <w:rFonts w:cs="Arial"/>
                <w:b/>
                <w:color w:val="595959" w:themeColor="text1" w:themeTint="A6"/>
                <w:sz w:val="16"/>
                <w:szCs w:val="16"/>
                <w:lang w:val="ro-RO"/>
              </w:rPr>
              <w:t>Îmbunătățirea eficienței sistemelor de sprijin pentru energia din surse regenerabile</w:t>
            </w:r>
          </w:p>
          <w:p w:rsidR="00255973" w:rsidRPr="005C69A0" w:rsidRDefault="00255973" w:rsidP="00255973">
            <w:pPr>
              <w:widowControl w:val="0"/>
              <w:numPr>
                <w:ilvl w:val="0"/>
                <w:numId w:val="29"/>
              </w:numPr>
              <w:overflowPunct/>
              <w:autoSpaceDE/>
              <w:autoSpaceDN/>
              <w:adjustRightInd/>
              <w:spacing w:after="0" w:line="276" w:lineRule="auto"/>
              <w:ind w:left="720"/>
              <w:textAlignment w:val="auto"/>
              <w:rPr>
                <w:rFonts w:cs="Arial"/>
                <w:color w:val="595959" w:themeColor="text1" w:themeTint="A6"/>
                <w:sz w:val="16"/>
                <w:szCs w:val="16"/>
                <w:lang w:val="ro-RO"/>
              </w:rPr>
            </w:pPr>
            <w:r w:rsidRPr="005C69A0">
              <w:rPr>
                <w:rFonts w:cs="Arial"/>
                <w:color w:val="595959" w:themeColor="text1" w:themeTint="A6"/>
                <w:sz w:val="16"/>
                <w:szCs w:val="16"/>
                <w:lang w:val="ro-RO"/>
              </w:rPr>
              <w:t>Elaborarea metodologiei de stabilire a cotei anuale obligatorii de certificate verzi</w:t>
            </w:r>
          </w:p>
          <w:p w:rsidR="0009273C" w:rsidRPr="005C69A0" w:rsidRDefault="00255973" w:rsidP="00255973">
            <w:pPr>
              <w:widowControl w:val="0"/>
              <w:numPr>
                <w:ilvl w:val="0"/>
                <w:numId w:val="29"/>
              </w:numPr>
              <w:overflowPunct/>
              <w:autoSpaceDE/>
              <w:autoSpaceDN/>
              <w:adjustRightInd/>
              <w:spacing w:after="0" w:line="276" w:lineRule="auto"/>
              <w:ind w:left="720"/>
              <w:textAlignment w:val="auto"/>
              <w:rPr>
                <w:rFonts w:cs="Arial"/>
                <w:color w:val="595959" w:themeColor="text1" w:themeTint="A6"/>
                <w:sz w:val="16"/>
                <w:szCs w:val="16"/>
                <w:lang w:val="ro-RO"/>
              </w:rPr>
            </w:pPr>
            <w:r w:rsidRPr="005C69A0">
              <w:rPr>
                <w:rFonts w:cs="Arial"/>
                <w:color w:val="595959" w:themeColor="text1" w:themeTint="A6"/>
                <w:sz w:val="16"/>
                <w:szCs w:val="16"/>
                <w:lang w:val="ro-RO"/>
              </w:rPr>
              <w:t xml:space="preserve">Evaluarea periodică </w:t>
            </w:r>
            <w:r w:rsidR="0009273C" w:rsidRPr="005C69A0">
              <w:rPr>
                <w:rFonts w:cs="Arial"/>
                <w:color w:val="595959" w:themeColor="text1" w:themeTint="A6"/>
                <w:sz w:val="16"/>
                <w:szCs w:val="16"/>
                <w:lang w:val="ro-RO"/>
              </w:rPr>
              <w:t>(anual</w:t>
            </w:r>
            <w:r w:rsidRPr="005C69A0">
              <w:rPr>
                <w:rFonts w:cs="Arial"/>
                <w:color w:val="595959" w:themeColor="text1" w:themeTint="A6"/>
                <w:sz w:val="16"/>
                <w:szCs w:val="16"/>
                <w:lang w:val="ro-RO"/>
              </w:rPr>
              <w:t>ă</w:t>
            </w:r>
            <w:r w:rsidR="0009273C" w:rsidRPr="005C69A0">
              <w:rPr>
                <w:rFonts w:cs="Arial"/>
                <w:color w:val="595959" w:themeColor="text1" w:themeTint="A6"/>
                <w:sz w:val="16"/>
                <w:szCs w:val="16"/>
                <w:lang w:val="ro-RO"/>
              </w:rPr>
              <w:t xml:space="preserve">) </w:t>
            </w:r>
            <w:r w:rsidRPr="005C69A0">
              <w:rPr>
                <w:rFonts w:cs="Arial"/>
                <w:color w:val="595959" w:themeColor="text1" w:themeTint="A6"/>
                <w:sz w:val="16"/>
                <w:szCs w:val="16"/>
                <w:lang w:val="ro-RO"/>
              </w:rPr>
              <w:t xml:space="preserve">a </w:t>
            </w:r>
            <w:r w:rsidR="00B714A5" w:rsidRPr="005C69A0">
              <w:rPr>
                <w:rFonts w:cs="Arial"/>
                <w:color w:val="595959" w:themeColor="text1" w:themeTint="A6"/>
                <w:sz w:val="16"/>
                <w:szCs w:val="16"/>
                <w:lang w:val="ro-RO"/>
              </w:rPr>
              <w:t>indicatori</w:t>
            </w:r>
            <w:r w:rsidRPr="005C69A0">
              <w:rPr>
                <w:rFonts w:cs="Arial"/>
                <w:color w:val="595959" w:themeColor="text1" w:themeTint="A6"/>
                <w:sz w:val="16"/>
                <w:szCs w:val="16"/>
                <w:lang w:val="ro-RO"/>
              </w:rPr>
              <w:t>lor</w:t>
            </w:r>
            <w:r w:rsidR="00B714A5" w:rsidRPr="005C69A0">
              <w:rPr>
                <w:rFonts w:cs="Arial"/>
                <w:color w:val="595959" w:themeColor="text1" w:themeTint="A6"/>
                <w:sz w:val="16"/>
                <w:szCs w:val="16"/>
                <w:lang w:val="ro-RO"/>
              </w:rPr>
              <w:t xml:space="preserve"> specifici</w:t>
            </w:r>
            <w:r w:rsidR="0009273C" w:rsidRPr="005C69A0">
              <w:rPr>
                <w:rFonts w:cs="Arial"/>
                <w:color w:val="595959" w:themeColor="text1" w:themeTint="A6"/>
                <w:sz w:val="16"/>
                <w:szCs w:val="16"/>
                <w:lang w:val="ro-RO"/>
              </w:rPr>
              <w:t xml:space="preserve"> </w:t>
            </w:r>
            <w:r w:rsidRPr="005C69A0">
              <w:rPr>
                <w:rFonts w:cs="Arial"/>
                <w:color w:val="595959" w:themeColor="text1" w:themeTint="A6"/>
                <w:sz w:val="16"/>
                <w:szCs w:val="16"/>
                <w:lang w:val="ro-RO"/>
              </w:rPr>
              <w:t xml:space="preserve">necesari analizei de supracompensare a </w:t>
            </w:r>
            <w:r w:rsidR="005E6794" w:rsidRPr="005C69A0">
              <w:rPr>
                <w:rFonts w:cs="Arial"/>
                <w:color w:val="595959" w:themeColor="text1" w:themeTint="A6"/>
                <w:sz w:val="16"/>
                <w:szCs w:val="16"/>
                <w:lang w:val="ro-RO"/>
              </w:rPr>
              <w:t>sistem</w:t>
            </w:r>
            <w:r w:rsidRPr="005C69A0">
              <w:rPr>
                <w:rFonts w:cs="Arial"/>
                <w:color w:val="595959" w:themeColor="text1" w:themeTint="A6"/>
                <w:sz w:val="16"/>
                <w:szCs w:val="16"/>
                <w:lang w:val="ro-RO"/>
              </w:rPr>
              <w:t xml:space="preserve">ului de promovare prin certificate verzi </w:t>
            </w:r>
          </w:p>
        </w:tc>
        <w:tc>
          <w:tcPr>
            <w:tcW w:w="1120" w:type="pct"/>
            <w:vMerge/>
          </w:tcPr>
          <w:p w:rsidR="0009273C" w:rsidRPr="005C69A0" w:rsidRDefault="0009273C" w:rsidP="00EE2B08">
            <w:pPr>
              <w:spacing w:before="120" w:line="276" w:lineRule="auto"/>
              <w:ind w:left="176" w:hanging="176"/>
              <w:rPr>
                <w:rFonts w:cs="Arial"/>
                <w:b/>
                <w:i/>
                <w:color w:val="595959" w:themeColor="text1" w:themeTint="A6"/>
                <w:sz w:val="16"/>
                <w:szCs w:val="16"/>
                <w:lang w:val="ro-RO"/>
              </w:rPr>
            </w:pPr>
          </w:p>
        </w:tc>
        <w:tc>
          <w:tcPr>
            <w:tcW w:w="736" w:type="pct"/>
            <w:vMerge/>
          </w:tcPr>
          <w:p w:rsidR="0009273C" w:rsidRPr="005C69A0" w:rsidRDefault="0009273C" w:rsidP="00EE2B08">
            <w:pPr>
              <w:spacing w:before="120" w:line="276" w:lineRule="auto"/>
              <w:rPr>
                <w:rFonts w:cs="Arial"/>
                <w:b/>
                <w:i/>
                <w:color w:val="595959" w:themeColor="text1" w:themeTint="A6"/>
                <w:sz w:val="16"/>
                <w:szCs w:val="16"/>
                <w:lang w:val="ro-RO"/>
              </w:rPr>
            </w:pPr>
          </w:p>
        </w:tc>
        <w:tc>
          <w:tcPr>
            <w:tcW w:w="777" w:type="pct"/>
            <w:vMerge/>
          </w:tcPr>
          <w:p w:rsidR="0009273C" w:rsidRPr="005C69A0" w:rsidRDefault="0009273C" w:rsidP="00EE2B08">
            <w:pPr>
              <w:spacing w:before="120" w:line="276" w:lineRule="auto"/>
              <w:rPr>
                <w:rFonts w:cs="Arial"/>
                <w:b/>
                <w:i/>
                <w:color w:val="595959" w:themeColor="text1" w:themeTint="A6"/>
                <w:sz w:val="16"/>
                <w:szCs w:val="16"/>
                <w:lang w:val="ro-RO"/>
              </w:rPr>
            </w:pPr>
          </w:p>
        </w:tc>
      </w:tr>
      <w:tr w:rsidR="0009273C" w:rsidRPr="005C69A0" w:rsidTr="00CB4ED5">
        <w:trPr>
          <w:trHeight w:val="67"/>
        </w:trPr>
        <w:tc>
          <w:tcPr>
            <w:tcW w:w="2367" w:type="pct"/>
          </w:tcPr>
          <w:p w:rsidR="0009273C" w:rsidRPr="005C69A0" w:rsidRDefault="00255973" w:rsidP="00EE2B08">
            <w:pPr>
              <w:widowControl w:val="0"/>
              <w:numPr>
                <w:ilvl w:val="0"/>
                <w:numId w:val="29"/>
              </w:numPr>
              <w:overflowPunct/>
              <w:autoSpaceDE/>
              <w:autoSpaceDN/>
              <w:adjustRightInd/>
              <w:spacing w:before="120" w:after="0" w:line="276" w:lineRule="auto"/>
              <w:textAlignment w:val="auto"/>
              <w:rPr>
                <w:rFonts w:cs="Arial"/>
                <w:b/>
                <w:color w:val="595959" w:themeColor="text1" w:themeTint="A6"/>
                <w:sz w:val="16"/>
                <w:szCs w:val="16"/>
                <w:lang w:val="ro-RO"/>
              </w:rPr>
            </w:pPr>
            <w:r w:rsidRPr="005C69A0">
              <w:rPr>
                <w:rFonts w:cs="Arial"/>
                <w:b/>
                <w:color w:val="595959" w:themeColor="text1" w:themeTint="A6"/>
                <w:sz w:val="16"/>
                <w:szCs w:val="16"/>
                <w:lang w:val="ro-RO"/>
              </w:rPr>
              <w:t>Valorificarea surselor regenerabile de energie</w:t>
            </w:r>
          </w:p>
          <w:p w:rsidR="00255973" w:rsidRPr="005C69A0" w:rsidRDefault="0009273C" w:rsidP="00255973">
            <w:pPr>
              <w:widowControl w:val="0"/>
              <w:numPr>
                <w:ilvl w:val="0"/>
                <w:numId w:val="29"/>
              </w:numPr>
              <w:overflowPunct/>
              <w:autoSpaceDE/>
              <w:autoSpaceDN/>
              <w:adjustRightInd/>
              <w:spacing w:after="0" w:line="276" w:lineRule="auto"/>
              <w:ind w:left="720"/>
              <w:textAlignment w:val="auto"/>
              <w:rPr>
                <w:rFonts w:cs="Arial"/>
                <w:color w:val="595959" w:themeColor="text1" w:themeTint="A6"/>
                <w:sz w:val="16"/>
                <w:szCs w:val="16"/>
                <w:lang w:val="ro-RO"/>
              </w:rPr>
            </w:pPr>
            <w:r w:rsidRPr="005C69A0">
              <w:rPr>
                <w:rFonts w:cs="Arial"/>
                <w:color w:val="595959" w:themeColor="text1" w:themeTint="A6"/>
                <w:sz w:val="16"/>
                <w:szCs w:val="16"/>
                <w:lang w:val="ro-RO"/>
              </w:rPr>
              <w:t>Implement</w:t>
            </w:r>
            <w:r w:rsidR="00255973" w:rsidRPr="005C69A0">
              <w:rPr>
                <w:rFonts w:cs="Arial"/>
                <w:color w:val="595959" w:themeColor="text1" w:themeTint="A6"/>
                <w:sz w:val="16"/>
                <w:szCs w:val="16"/>
                <w:lang w:val="ro-RO"/>
              </w:rPr>
              <w:t xml:space="preserve">area unui mecanism de finanțare privind realizarea de investiții inițiale </w:t>
            </w:r>
            <w:r w:rsidR="00AB2C27" w:rsidRPr="005C69A0">
              <w:rPr>
                <w:rFonts w:cs="Arial"/>
                <w:color w:val="595959" w:themeColor="text1" w:themeTint="A6"/>
                <w:sz w:val="16"/>
                <w:szCs w:val="16"/>
                <w:lang w:val="ro-RO"/>
              </w:rPr>
              <w:t>și</w:t>
            </w:r>
            <w:r w:rsidRPr="005C69A0">
              <w:rPr>
                <w:rFonts w:cs="Arial"/>
                <w:color w:val="595959" w:themeColor="text1" w:themeTint="A6"/>
                <w:sz w:val="16"/>
                <w:szCs w:val="16"/>
                <w:lang w:val="ro-RO"/>
              </w:rPr>
              <w:t xml:space="preserve"> </w:t>
            </w:r>
            <w:r w:rsidR="00255973" w:rsidRPr="005C69A0">
              <w:rPr>
                <w:rFonts w:cs="Arial"/>
                <w:color w:val="595959" w:themeColor="text1" w:themeTint="A6"/>
                <w:sz w:val="16"/>
                <w:szCs w:val="16"/>
                <w:lang w:val="ro-RO"/>
              </w:rPr>
              <w:t xml:space="preserve">retehnologizarea hidrocentralelor </w:t>
            </w:r>
          </w:p>
          <w:p w:rsidR="0009273C" w:rsidRPr="005C69A0" w:rsidRDefault="0009273C" w:rsidP="00255973">
            <w:pPr>
              <w:widowControl w:val="0"/>
              <w:numPr>
                <w:ilvl w:val="0"/>
                <w:numId w:val="29"/>
              </w:numPr>
              <w:overflowPunct/>
              <w:autoSpaceDE/>
              <w:autoSpaceDN/>
              <w:adjustRightInd/>
              <w:spacing w:after="0" w:line="276" w:lineRule="auto"/>
              <w:ind w:left="720"/>
              <w:textAlignment w:val="auto"/>
              <w:rPr>
                <w:rFonts w:cs="Arial"/>
                <w:color w:val="595959" w:themeColor="text1" w:themeTint="A6"/>
                <w:sz w:val="16"/>
                <w:szCs w:val="16"/>
                <w:lang w:val="ro-RO"/>
              </w:rPr>
            </w:pPr>
            <w:r w:rsidRPr="005C69A0">
              <w:rPr>
                <w:rFonts w:cs="Arial"/>
                <w:color w:val="595959" w:themeColor="text1" w:themeTint="A6"/>
                <w:sz w:val="16"/>
                <w:szCs w:val="16"/>
                <w:lang w:val="ro-RO"/>
              </w:rPr>
              <w:t>Implement</w:t>
            </w:r>
            <w:r w:rsidR="00255973" w:rsidRPr="005C69A0">
              <w:rPr>
                <w:rFonts w:cs="Arial"/>
                <w:color w:val="595959" w:themeColor="text1" w:themeTint="A6"/>
                <w:sz w:val="16"/>
                <w:szCs w:val="16"/>
                <w:lang w:val="ro-RO"/>
              </w:rPr>
              <w:t>area unui mecanism de finanțare privind realizarea de investiții inițiale și retehnologizarea centralelor de produc</w:t>
            </w:r>
            <w:r w:rsidR="00537509" w:rsidRPr="005C69A0">
              <w:rPr>
                <w:rFonts w:cs="Arial"/>
                <w:color w:val="595959" w:themeColor="text1" w:themeTint="A6"/>
                <w:sz w:val="16"/>
                <w:szCs w:val="16"/>
                <w:lang w:val="ro-RO"/>
              </w:rPr>
              <w:t>e</w:t>
            </w:r>
            <w:r w:rsidR="00255973" w:rsidRPr="005C69A0">
              <w:rPr>
                <w:rFonts w:cs="Arial"/>
                <w:color w:val="595959" w:themeColor="text1" w:themeTint="A6"/>
                <w:sz w:val="16"/>
                <w:szCs w:val="16"/>
                <w:lang w:val="ro-RO"/>
              </w:rPr>
              <w:t xml:space="preserve">re a energiei termice ce utilizează energia geotermală </w:t>
            </w:r>
          </w:p>
        </w:tc>
        <w:tc>
          <w:tcPr>
            <w:tcW w:w="1120" w:type="pct"/>
            <w:vMerge/>
          </w:tcPr>
          <w:p w:rsidR="0009273C" w:rsidRPr="005C69A0" w:rsidRDefault="0009273C" w:rsidP="00EE2B08">
            <w:pPr>
              <w:spacing w:before="120" w:line="276" w:lineRule="auto"/>
              <w:ind w:left="176" w:hanging="176"/>
              <w:rPr>
                <w:rFonts w:cs="Arial"/>
                <w:b/>
                <w:i/>
                <w:color w:val="595959" w:themeColor="text1" w:themeTint="A6"/>
                <w:sz w:val="16"/>
                <w:szCs w:val="16"/>
                <w:lang w:val="ro-RO"/>
              </w:rPr>
            </w:pPr>
          </w:p>
        </w:tc>
        <w:tc>
          <w:tcPr>
            <w:tcW w:w="736" w:type="pct"/>
            <w:vMerge/>
          </w:tcPr>
          <w:p w:rsidR="0009273C" w:rsidRPr="005C69A0" w:rsidRDefault="0009273C" w:rsidP="00EE2B08">
            <w:pPr>
              <w:spacing w:before="120" w:line="276" w:lineRule="auto"/>
              <w:rPr>
                <w:rFonts w:cs="Arial"/>
                <w:b/>
                <w:i/>
                <w:color w:val="595959" w:themeColor="text1" w:themeTint="A6"/>
                <w:sz w:val="16"/>
                <w:szCs w:val="16"/>
                <w:lang w:val="ro-RO"/>
              </w:rPr>
            </w:pPr>
          </w:p>
        </w:tc>
        <w:tc>
          <w:tcPr>
            <w:tcW w:w="777" w:type="pct"/>
            <w:vMerge/>
          </w:tcPr>
          <w:p w:rsidR="0009273C" w:rsidRPr="005C69A0" w:rsidRDefault="0009273C" w:rsidP="00EE2B08">
            <w:pPr>
              <w:spacing w:before="120" w:line="276" w:lineRule="auto"/>
              <w:rPr>
                <w:rFonts w:cs="Arial"/>
                <w:b/>
                <w:i/>
                <w:color w:val="595959" w:themeColor="text1" w:themeTint="A6"/>
                <w:sz w:val="16"/>
                <w:szCs w:val="16"/>
                <w:lang w:val="ro-RO"/>
              </w:rPr>
            </w:pPr>
          </w:p>
        </w:tc>
      </w:tr>
      <w:tr w:rsidR="0009273C" w:rsidRPr="005C69A0" w:rsidTr="00CB4ED5">
        <w:trPr>
          <w:trHeight w:val="1227"/>
        </w:trPr>
        <w:tc>
          <w:tcPr>
            <w:tcW w:w="2367" w:type="pct"/>
          </w:tcPr>
          <w:p w:rsidR="0009273C" w:rsidRPr="005C69A0" w:rsidRDefault="0008648E" w:rsidP="00EE2B08">
            <w:pPr>
              <w:widowControl w:val="0"/>
              <w:numPr>
                <w:ilvl w:val="0"/>
                <w:numId w:val="29"/>
              </w:numPr>
              <w:overflowPunct/>
              <w:autoSpaceDE/>
              <w:autoSpaceDN/>
              <w:adjustRightInd/>
              <w:spacing w:before="120" w:after="0" w:line="276" w:lineRule="auto"/>
              <w:textAlignment w:val="auto"/>
              <w:rPr>
                <w:rFonts w:cs="Arial"/>
                <w:b/>
                <w:color w:val="595959" w:themeColor="text1" w:themeTint="A6"/>
                <w:sz w:val="16"/>
                <w:szCs w:val="16"/>
                <w:lang w:val="ro-RO"/>
              </w:rPr>
            </w:pPr>
            <w:r w:rsidRPr="005C69A0">
              <w:rPr>
                <w:rFonts w:cs="Arial"/>
                <w:b/>
                <w:color w:val="595959" w:themeColor="text1" w:themeTint="A6"/>
                <w:sz w:val="16"/>
                <w:szCs w:val="16"/>
                <w:lang w:val="ro-RO"/>
              </w:rPr>
              <w:t>Îmbunătățirea eficienței energetice</w:t>
            </w:r>
          </w:p>
          <w:p w:rsidR="0009273C" w:rsidRPr="005C69A0" w:rsidRDefault="0008648E" w:rsidP="00EE2B08">
            <w:pPr>
              <w:widowControl w:val="0"/>
              <w:numPr>
                <w:ilvl w:val="0"/>
                <w:numId w:val="29"/>
              </w:numPr>
              <w:overflowPunct/>
              <w:autoSpaceDE/>
              <w:autoSpaceDN/>
              <w:adjustRightInd/>
              <w:spacing w:after="0" w:line="276" w:lineRule="auto"/>
              <w:ind w:left="720"/>
              <w:textAlignment w:val="auto"/>
              <w:rPr>
                <w:rFonts w:cs="Arial"/>
                <w:color w:val="595959" w:themeColor="text1" w:themeTint="A6"/>
                <w:sz w:val="16"/>
                <w:szCs w:val="16"/>
                <w:lang w:val="ro-RO"/>
              </w:rPr>
            </w:pPr>
            <w:r w:rsidRPr="005C69A0">
              <w:rPr>
                <w:rFonts w:cs="Arial"/>
                <w:color w:val="595959" w:themeColor="text1" w:themeTint="A6"/>
                <w:sz w:val="16"/>
                <w:szCs w:val="16"/>
                <w:lang w:val="ro-RO"/>
              </w:rPr>
              <w:t xml:space="preserve">Îmbunătățirea eficienței energetice în domeniul </w:t>
            </w:r>
            <w:r w:rsidR="0009273C" w:rsidRPr="005C69A0">
              <w:rPr>
                <w:rFonts w:cs="Arial"/>
                <w:color w:val="595959" w:themeColor="text1" w:themeTint="A6"/>
                <w:sz w:val="16"/>
                <w:szCs w:val="16"/>
                <w:lang w:val="ro-RO"/>
              </w:rPr>
              <w:t>transport</w:t>
            </w:r>
            <w:r w:rsidRPr="005C69A0">
              <w:rPr>
                <w:rFonts w:cs="Arial"/>
                <w:color w:val="595959" w:themeColor="text1" w:themeTint="A6"/>
                <w:sz w:val="16"/>
                <w:szCs w:val="16"/>
                <w:lang w:val="ro-RO"/>
              </w:rPr>
              <w:t>urilor</w:t>
            </w:r>
          </w:p>
          <w:p w:rsidR="0009273C" w:rsidRPr="005C69A0" w:rsidRDefault="0008648E" w:rsidP="00EE2B08">
            <w:pPr>
              <w:widowControl w:val="0"/>
              <w:numPr>
                <w:ilvl w:val="0"/>
                <w:numId w:val="29"/>
              </w:numPr>
              <w:overflowPunct/>
              <w:autoSpaceDE/>
              <w:autoSpaceDN/>
              <w:adjustRightInd/>
              <w:spacing w:after="0" w:line="276" w:lineRule="auto"/>
              <w:ind w:left="720"/>
              <w:textAlignment w:val="auto"/>
              <w:rPr>
                <w:rFonts w:cs="Arial"/>
                <w:color w:val="595959" w:themeColor="text1" w:themeTint="A6"/>
                <w:sz w:val="16"/>
                <w:szCs w:val="16"/>
                <w:lang w:val="ro-RO"/>
              </w:rPr>
            </w:pPr>
            <w:r w:rsidRPr="005C69A0">
              <w:rPr>
                <w:rFonts w:cs="Arial"/>
                <w:color w:val="595959" w:themeColor="text1" w:themeTint="A6"/>
                <w:sz w:val="16"/>
                <w:szCs w:val="16"/>
                <w:lang w:val="ro-RO"/>
              </w:rPr>
              <w:t xml:space="preserve">Elaborarea metodologiei de stabilire a prețurilor de vânzare și a condițiilor de preluare pentru energia electrică propusă în cogenerare de înaltă eficiență și livrată din centrale de cogenerare de mică putere și centrale de microgenerare </w:t>
            </w:r>
          </w:p>
          <w:p w:rsidR="0009273C" w:rsidRPr="005C69A0" w:rsidRDefault="007E04EE" w:rsidP="00EE2B08">
            <w:pPr>
              <w:widowControl w:val="0"/>
              <w:numPr>
                <w:ilvl w:val="0"/>
                <w:numId w:val="29"/>
              </w:numPr>
              <w:overflowPunct/>
              <w:autoSpaceDE/>
              <w:autoSpaceDN/>
              <w:adjustRightInd/>
              <w:spacing w:after="0" w:line="276" w:lineRule="auto"/>
              <w:ind w:left="720"/>
              <w:textAlignment w:val="auto"/>
              <w:rPr>
                <w:rFonts w:cs="Arial"/>
                <w:color w:val="595959" w:themeColor="text1" w:themeTint="A6"/>
                <w:sz w:val="16"/>
                <w:szCs w:val="16"/>
                <w:lang w:val="ro-RO"/>
              </w:rPr>
            </w:pPr>
            <w:r w:rsidRPr="005C69A0">
              <w:rPr>
                <w:rFonts w:cs="Arial"/>
                <w:color w:val="595959" w:themeColor="text1" w:themeTint="A6"/>
                <w:sz w:val="16"/>
                <w:szCs w:val="16"/>
                <w:lang w:val="ro-RO"/>
              </w:rPr>
              <w:t xml:space="preserve">Finalizarea Planului Național de Acțiune în domeniul Eficienței </w:t>
            </w:r>
            <w:r w:rsidR="0009273C" w:rsidRPr="005C69A0">
              <w:rPr>
                <w:rFonts w:cs="Arial"/>
                <w:color w:val="595959" w:themeColor="text1" w:themeTint="A6"/>
                <w:sz w:val="16"/>
                <w:szCs w:val="16"/>
                <w:lang w:val="ro-RO"/>
              </w:rPr>
              <w:t>Energ</w:t>
            </w:r>
            <w:r w:rsidRPr="005C69A0">
              <w:rPr>
                <w:rFonts w:cs="Arial"/>
                <w:color w:val="595959" w:themeColor="text1" w:themeTint="A6"/>
                <w:sz w:val="16"/>
                <w:szCs w:val="16"/>
                <w:lang w:val="ro-RO"/>
              </w:rPr>
              <w:t xml:space="preserve">etice </w:t>
            </w:r>
            <w:r w:rsidR="0009273C" w:rsidRPr="005C69A0">
              <w:rPr>
                <w:rFonts w:cs="Arial"/>
                <w:color w:val="595959" w:themeColor="text1" w:themeTint="A6"/>
                <w:sz w:val="16"/>
                <w:szCs w:val="16"/>
                <w:lang w:val="ro-RO"/>
              </w:rPr>
              <w:t>III</w:t>
            </w:r>
          </w:p>
          <w:p w:rsidR="0009273C" w:rsidRPr="005C69A0" w:rsidRDefault="007E04EE" w:rsidP="007E04EE">
            <w:pPr>
              <w:widowControl w:val="0"/>
              <w:numPr>
                <w:ilvl w:val="0"/>
                <w:numId w:val="29"/>
              </w:numPr>
              <w:overflowPunct/>
              <w:autoSpaceDE/>
              <w:autoSpaceDN/>
              <w:adjustRightInd/>
              <w:spacing w:after="0" w:line="276" w:lineRule="auto"/>
              <w:ind w:left="720"/>
              <w:textAlignment w:val="auto"/>
              <w:rPr>
                <w:rFonts w:cs="Arial"/>
                <w:color w:val="595959" w:themeColor="text1" w:themeTint="A6"/>
                <w:sz w:val="16"/>
                <w:szCs w:val="16"/>
                <w:lang w:val="ro-RO"/>
              </w:rPr>
            </w:pPr>
            <w:r w:rsidRPr="005C69A0">
              <w:rPr>
                <w:rFonts w:cs="Arial"/>
                <w:color w:val="595959" w:themeColor="text1" w:themeTint="A6"/>
                <w:sz w:val="16"/>
                <w:szCs w:val="16"/>
                <w:lang w:val="ro-RO"/>
              </w:rPr>
              <w:t>Elaborarea Raportului Anual de Progres privind îndeplinirea obiectivelor naționale de eficiență energetică</w:t>
            </w:r>
          </w:p>
        </w:tc>
        <w:tc>
          <w:tcPr>
            <w:tcW w:w="1120" w:type="pct"/>
          </w:tcPr>
          <w:p w:rsidR="0009273C" w:rsidRPr="005C69A0" w:rsidRDefault="0008648E" w:rsidP="007E04EE">
            <w:pPr>
              <w:widowControl w:val="0"/>
              <w:numPr>
                <w:ilvl w:val="0"/>
                <w:numId w:val="29"/>
              </w:numPr>
              <w:overflowPunct/>
              <w:autoSpaceDE/>
              <w:autoSpaceDN/>
              <w:adjustRightInd/>
              <w:spacing w:before="120" w:after="0" w:line="276" w:lineRule="auto"/>
              <w:ind w:left="176" w:hanging="176"/>
              <w:textAlignment w:val="auto"/>
              <w:rPr>
                <w:rFonts w:cs="Arial"/>
                <w:b/>
                <w:i/>
                <w:color w:val="595959" w:themeColor="text1" w:themeTint="A6"/>
                <w:sz w:val="16"/>
                <w:szCs w:val="16"/>
                <w:lang w:val="ro-RO"/>
              </w:rPr>
            </w:pPr>
            <w:r w:rsidRPr="005C69A0">
              <w:rPr>
                <w:rFonts w:cs="Arial"/>
                <w:color w:val="595959" w:themeColor="text1" w:themeTint="A6"/>
                <w:sz w:val="16"/>
                <w:szCs w:val="16"/>
                <w:lang w:val="ro-RO"/>
              </w:rPr>
              <w:t>Ar trebui îmbunătățită eficiența energetică în sectorul locuințelor</w:t>
            </w:r>
            <w:r w:rsidR="0009273C" w:rsidRPr="005C69A0">
              <w:rPr>
                <w:rFonts w:cs="Arial"/>
                <w:color w:val="595959" w:themeColor="text1" w:themeTint="A6"/>
                <w:sz w:val="16"/>
                <w:szCs w:val="16"/>
                <w:lang w:val="ro-RO"/>
              </w:rPr>
              <w:t xml:space="preserve">, </w:t>
            </w:r>
            <w:r w:rsidR="007E04EE" w:rsidRPr="005C69A0">
              <w:rPr>
                <w:rFonts w:cs="Arial"/>
                <w:color w:val="595959" w:themeColor="text1" w:themeTint="A6"/>
                <w:sz w:val="16"/>
                <w:szCs w:val="16"/>
                <w:lang w:val="ro-RO"/>
              </w:rPr>
              <w:t>în sectorul termoficării</w:t>
            </w:r>
            <w:r w:rsidR="0009273C" w:rsidRPr="005C69A0">
              <w:rPr>
                <w:rFonts w:cs="Arial"/>
                <w:color w:val="595959" w:themeColor="text1" w:themeTint="A6"/>
                <w:sz w:val="16"/>
                <w:szCs w:val="16"/>
                <w:lang w:val="ro-RO"/>
              </w:rPr>
              <w:t xml:space="preserve">, </w:t>
            </w:r>
            <w:r w:rsidR="007E04EE" w:rsidRPr="005C69A0">
              <w:rPr>
                <w:rFonts w:cs="Arial"/>
                <w:color w:val="595959" w:themeColor="text1" w:themeTint="A6"/>
                <w:sz w:val="16"/>
                <w:szCs w:val="16"/>
                <w:lang w:val="ro-RO"/>
              </w:rPr>
              <w:t xml:space="preserve">în sectorul </w:t>
            </w:r>
            <w:r w:rsidR="0009273C" w:rsidRPr="005C69A0">
              <w:rPr>
                <w:rFonts w:cs="Arial"/>
                <w:color w:val="595959" w:themeColor="text1" w:themeTint="A6"/>
                <w:sz w:val="16"/>
                <w:szCs w:val="16"/>
                <w:lang w:val="ro-RO"/>
              </w:rPr>
              <w:t>industr</w:t>
            </w:r>
            <w:r w:rsidR="007E04EE" w:rsidRPr="005C69A0">
              <w:rPr>
                <w:rFonts w:cs="Arial"/>
                <w:color w:val="595959" w:themeColor="text1" w:themeTint="A6"/>
                <w:sz w:val="16"/>
                <w:szCs w:val="16"/>
                <w:lang w:val="ro-RO"/>
              </w:rPr>
              <w:t>ial</w:t>
            </w:r>
            <w:r w:rsidR="0009273C" w:rsidRPr="005C69A0">
              <w:rPr>
                <w:rFonts w:cs="Arial"/>
                <w:color w:val="595959" w:themeColor="text1" w:themeTint="A6"/>
                <w:sz w:val="16"/>
                <w:szCs w:val="16"/>
                <w:lang w:val="ro-RO"/>
              </w:rPr>
              <w:t xml:space="preserve"> </w:t>
            </w:r>
            <w:r w:rsidR="00AB2C27" w:rsidRPr="005C69A0">
              <w:rPr>
                <w:rFonts w:cs="Arial"/>
                <w:color w:val="595959" w:themeColor="text1" w:themeTint="A6"/>
                <w:sz w:val="16"/>
                <w:szCs w:val="16"/>
                <w:lang w:val="ro-RO"/>
              </w:rPr>
              <w:t>și</w:t>
            </w:r>
            <w:r w:rsidR="0009273C" w:rsidRPr="005C69A0">
              <w:rPr>
                <w:rFonts w:cs="Arial"/>
                <w:color w:val="595959" w:themeColor="text1" w:themeTint="A6"/>
                <w:sz w:val="16"/>
                <w:szCs w:val="16"/>
                <w:lang w:val="ro-RO"/>
              </w:rPr>
              <w:t xml:space="preserve"> </w:t>
            </w:r>
            <w:r w:rsidR="007E04EE" w:rsidRPr="005C69A0">
              <w:rPr>
                <w:rFonts w:cs="Arial"/>
                <w:color w:val="595959" w:themeColor="text1" w:themeTint="A6"/>
                <w:sz w:val="16"/>
                <w:szCs w:val="16"/>
                <w:lang w:val="ro-RO"/>
              </w:rPr>
              <w:t xml:space="preserve">în sectorul </w:t>
            </w:r>
            <w:r w:rsidR="0009273C" w:rsidRPr="005C69A0">
              <w:rPr>
                <w:rFonts w:cs="Arial"/>
                <w:color w:val="595959" w:themeColor="text1" w:themeTint="A6"/>
                <w:sz w:val="16"/>
                <w:szCs w:val="16"/>
                <w:lang w:val="ro-RO"/>
              </w:rPr>
              <w:t>transport</w:t>
            </w:r>
            <w:r w:rsidR="007E04EE" w:rsidRPr="005C69A0">
              <w:rPr>
                <w:rFonts w:cs="Arial"/>
                <w:color w:val="595959" w:themeColor="text1" w:themeTint="A6"/>
                <w:sz w:val="16"/>
                <w:szCs w:val="16"/>
                <w:lang w:val="ro-RO"/>
              </w:rPr>
              <w:t>ului urban</w:t>
            </w:r>
            <w:r w:rsidR="0009273C" w:rsidRPr="005C69A0">
              <w:rPr>
                <w:rFonts w:cs="Arial"/>
                <w:color w:val="595959" w:themeColor="text1" w:themeTint="A6"/>
                <w:sz w:val="16"/>
                <w:szCs w:val="16"/>
                <w:lang w:val="ro-RO"/>
              </w:rPr>
              <w:t xml:space="preserve"> </w:t>
            </w:r>
          </w:p>
        </w:tc>
        <w:tc>
          <w:tcPr>
            <w:tcW w:w="736" w:type="pct"/>
            <w:vMerge/>
          </w:tcPr>
          <w:p w:rsidR="0009273C" w:rsidRPr="005C69A0" w:rsidRDefault="0009273C" w:rsidP="00EE2B08">
            <w:pPr>
              <w:spacing w:before="120" w:line="276" w:lineRule="auto"/>
              <w:rPr>
                <w:rFonts w:cs="Arial"/>
                <w:b/>
                <w:i/>
                <w:color w:val="595959" w:themeColor="text1" w:themeTint="A6"/>
                <w:sz w:val="16"/>
                <w:szCs w:val="16"/>
                <w:lang w:val="ro-RO"/>
              </w:rPr>
            </w:pPr>
          </w:p>
        </w:tc>
        <w:tc>
          <w:tcPr>
            <w:tcW w:w="777" w:type="pct"/>
            <w:vMerge/>
          </w:tcPr>
          <w:p w:rsidR="0009273C" w:rsidRPr="005C69A0" w:rsidRDefault="0009273C" w:rsidP="00EE2B08">
            <w:pPr>
              <w:spacing w:before="120" w:line="276" w:lineRule="auto"/>
              <w:rPr>
                <w:rFonts w:cs="Arial"/>
                <w:b/>
                <w:i/>
                <w:color w:val="595959" w:themeColor="text1" w:themeTint="A6"/>
                <w:sz w:val="16"/>
                <w:szCs w:val="16"/>
                <w:lang w:val="ro-RO"/>
              </w:rPr>
            </w:pPr>
          </w:p>
        </w:tc>
      </w:tr>
      <w:tr w:rsidR="0009273C" w:rsidRPr="005C69A0" w:rsidTr="00CB4ED5">
        <w:trPr>
          <w:trHeight w:val="67"/>
        </w:trPr>
        <w:tc>
          <w:tcPr>
            <w:tcW w:w="2367" w:type="pct"/>
            <w:shd w:val="clear" w:color="auto" w:fill="D9D9D9" w:themeFill="background1" w:themeFillShade="D9"/>
          </w:tcPr>
          <w:p w:rsidR="0009273C" w:rsidRPr="005C69A0" w:rsidRDefault="007E04EE" w:rsidP="00EE2B08">
            <w:pPr>
              <w:spacing w:before="120" w:line="276" w:lineRule="auto"/>
              <w:rPr>
                <w:rFonts w:cs="Arial"/>
                <w:b/>
                <w:color w:val="595959" w:themeColor="text1" w:themeTint="A6"/>
                <w:sz w:val="16"/>
                <w:szCs w:val="16"/>
                <w:lang w:val="ro-RO"/>
              </w:rPr>
            </w:pPr>
            <w:r w:rsidRPr="005C69A0">
              <w:rPr>
                <w:rFonts w:cs="Arial"/>
                <w:b/>
                <w:color w:val="595959" w:themeColor="text1" w:themeTint="A6"/>
                <w:sz w:val="16"/>
                <w:szCs w:val="16"/>
                <w:lang w:val="ro-RO"/>
              </w:rPr>
              <w:t>Educație</w:t>
            </w:r>
          </w:p>
        </w:tc>
        <w:tc>
          <w:tcPr>
            <w:tcW w:w="1120" w:type="pct"/>
            <w:shd w:val="clear" w:color="auto" w:fill="D9D9D9" w:themeFill="background1" w:themeFillShade="D9"/>
          </w:tcPr>
          <w:p w:rsidR="0009273C" w:rsidRPr="005C69A0" w:rsidRDefault="0009273C" w:rsidP="00EE2B08">
            <w:pPr>
              <w:spacing w:before="120" w:line="276" w:lineRule="auto"/>
              <w:ind w:left="176" w:hanging="176"/>
              <w:rPr>
                <w:rFonts w:cs="Arial"/>
                <w:b/>
                <w:i/>
                <w:color w:val="595959" w:themeColor="text1" w:themeTint="A6"/>
                <w:sz w:val="16"/>
                <w:szCs w:val="16"/>
                <w:lang w:val="ro-RO"/>
              </w:rPr>
            </w:pPr>
          </w:p>
        </w:tc>
        <w:tc>
          <w:tcPr>
            <w:tcW w:w="736" w:type="pct"/>
            <w:shd w:val="clear" w:color="auto" w:fill="D9D9D9" w:themeFill="background1" w:themeFillShade="D9"/>
          </w:tcPr>
          <w:p w:rsidR="0009273C" w:rsidRPr="005C69A0" w:rsidRDefault="0009273C" w:rsidP="00EE2B08">
            <w:pPr>
              <w:spacing w:before="120" w:line="276" w:lineRule="auto"/>
              <w:rPr>
                <w:rFonts w:cs="Arial"/>
                <w:b/>
                <w:i/>
                <w:color w:val="595959" w:themeColor="text1" w:themeTint="A6"/>
                <w:sz w:val="16"/>
                <w:szCs w:val="16"/>
                <w:lang w:val="ro-RO"/>
              </w:rPr>
            </w:pPr>
          </w:p>
        </w:tc>
        <w:tc>
          <w:tcPr>
            <w:tcW w:w="777" w:type="pct"/>
            <w:shd w:val="clear" w:color="auto" w:fill="D9D9D9" w:themeFill="background1" w:themeFillShade="D9"/>
          </w:tcPr>
          <w:p w:rsidR="0009273C" w:rsidRPr="005C69A0" w:rsidRDefault="0009273C" w:rsidP="00EE2B08">
            <w:pPr>
              <w:spacing w:before="120" w:line="276" w:lineRule="auto"/>
              <w:rPr>
                <w:rFonts w:cs="Arial"/>
                <w:b/>
                <w:i/>
                <w:color w:val="595959" w:themeColor="text1" w:themeTint="A6"/>
                <w:sz w:val="16"/>
                <w:szCs w:val="16"/>
                <w:lang w:val="ro-RO"/>
              </w:rPr>
            </w:pPr>
          </w:p>
        </w:tc>
      </w:tr>
      <w:tr w:rsidR="0009273C" w:rsidRPr="005C69A0" w:rsidTr="00CB4ED5">
        <w:trPr>
          <w:trHeight w:val="67"/>
        </w:trPr>
        <w:tc>
          <w:tcPr>
            <w:tcW w:w="2367" w:type="pct"/>
          </w:tcPr>
          <w:p w:rsidR="0009273C" w:rsidRPr="005C69A0" w:rsidRDefault="00EC61E1" w:rsidP="00EC61E1">
            <w:pPr>
              <w:widowControl w:val="0"/>
              <w:numPr>
                <w:ilvl w:val="0"/>
                <w:numId w:val="29"/>
              </w:numPr>
              <w:overflowPunct/>
              <w:autoSpaceDE/>
              <w:autoSpaceDN/>
              <w:adjustRightInd/>
              <w:spacing w:before="120" w:after="0" w:line="276" w:lineRule="auto"/>
              <w:textAlignment w:val="auto"/>
              <w:rPr>
                <w:rFonts w:cs="Arial"/>
                <w:b/>
                <w:color w:val="595959" w:themeColor="text1" w:themeTint="A6"/>
                <w:sz w:val="16"/>
                <w:szCs w:val="16"/>
                <w:lang w:val="ro-RO"/>
              </w:rPr>
            </w:pPr>
            <w:r w:rsidRPr="005C69A0">
              <w:rPr>
                <w:rFonts w:cs="Arial"/>
                <w:b/>
                <w:color w:val="595959" w:themeColor="text1" w:themeTint="A6"/>
                <w:sz w:val="16"/>
                <w:szCs w:val="16"/>
                <w:lang w:val="ro-RO"/>
              </w:rPr>
              <w:t>Continuarea reformelor în domeniul educaţiei şi formării profesionale pentru asigurarea unui învăţământ adaptat cerinţelor pieţei muncii şi centrat pe dezvoltare personală şi socială</w:t>
            </w:r>
          </w:p>
          <w:p w:rsidR="0009273C" w:rsidRPr="005C69A0" w:rsidRDefault="00EC61E1" w:rsidP="00EC61E1">
            <w:pPr>
              <w:widowControl w:val="0"/>
              <w:numPr>
                <w:ilvl w:val="0"/>
                <w:numId w:val="29"/>
              </w:numPr>
              <w:overflowPunct/>
              <w:autoSpaceDE/>
              <w:autoSpaceDN/>
              <w:adjustRightInd/>
              <w:spacing w:after="0" w:line="276" w:lineRule="auto"/>
              <w:ind w:left="720"/>
              <w:textAlignment w:val="auto"/>
              <w:rPr>
                <w:rFonts w:cs="Arial"/>
                <w:color w:val="595959" w:themeColor="text1" w:themeTint="A6"/>
                <w:sz w:val="16"/>
                <w:szCs w:val="16"/>
                <w:lang w:val="ro-RO"/>
              </w:rPr>
            </w:pPr>
            <w:r w:rsidRPr="005C69A0">
              <w:rPr>
                <w:rFonts w:cs="Arial"/>
                <w:color w:val="595959" w:themeColor="text1" w:themeTint="A6"/>
                <w:sz w:val="16"/>
                <w:szCs w:val="16"/>
                <w:lang w:val="ro-RO"/>
              </w:rPr>
              <w:t>Dezvoltarea educaţiei timpurii (0-6 ani) prin clarificarea, din punct de vedere legislativ, a organizării şi funcţionării serviciilor de educaţie timpurie, ca servicii integrate, pentru a deveni, treptat, servicii universale</w:t>
            </w:r>
          </w:p>
          <w:p w:rsidR="0009273C" w:rsidRPr="005C69A0" w:rsidRDefault="0009273C" w:rsidP="00EE2B08">
            <w:pPr>
              <w:widowControl w:val="0"/>
              <w:numPr>
                <w:ilvl w:val="0"/>
                <w:numId w:val="29"/>
              </w:numPr>
              <w:overflowPunct/>
              <w:autoSpaceDE/>
              <w:autoSpaceDN/>
              <w:adjustRightInd/>
              <w:spacing w:after="0" w:line="276" w:lineRule="auto"/>
              <w:ind w:left="720"/>
              <w:textAlignment w:val="auto"/>
              <w:rPr>
                <w:rFonts w:cs="Arial"/>
                <w:color w:val="595959" w:themeColor="text1" w:themeTint="A6"/>
                <w:sz w:val="16"/>
                <w:szCs w:val="16"/>
                <w:lang w:val="ro-RO"/>
              </w:rPr>
            </w:pPr>
            <w:r w:rsidRPr="005C69A0">
              <w:rPr>
                <w:rFonts w:cs="Arial"/>
                <w:color w:val="595959" w:themeColor="text1" w:themeTint="A6"/>
                <w:sz w:val="16"/>
                <w:szCs w:val="16"/>
                <w:lang w:val="ro-RO"/>
              </w:rPr>
              <w:t>Moderni</w:t>
            </w:r>
            <w:r w:rsidR="00EC61E1" w:rsidRPr="005C69A0">
              <w:rPr>
                <w:rFonts w:cs="Arial"/>
                <w:color w:val="595959" w:themeColor="text1" w:themeTint="A6"/>
                <w:sz w:val="16"/>
                <w:szCs w:val="16"/>
                <w:lang w:val="ro-RO"/>
              </w:rPr>
              <w:t xml:space="preserve">zarea </w:t>
            </w:r>
            <w:r w:rsidRPr="005C69A0">
              <w:rPr>
                <w:rFonts w:cs="Arial"/>
                <w:color w:val="595959" w:themeColor="text1" w:themeTint="A6"/>
                <w:sz w:val="16"/>
                <w:szCs w:val="16"/>
                <w:lang w:val="ro-RO"/>
              </w:rPr>
              <w:t>curriculum</w:t>
            </w:r>
            <w:r w:rsidR="00EC61E1" w:rsidRPr="005C69A0">
              <w:rPr>
                <w:rFonts w:cs="Arial"/>
                <w:color w:val="595959" w:themeColor="text1" w:themeTint="A6"/>
                <w:sz w:val="16"/>
                <w:szCs w:val="16"/>
                <w:lang w:val="ro-RO"/>
              </w:rPr>
              <w:t>ului școlar</w:t>
            </w:r>
            <w:r w:rsidRPr="005C69A0">
              <w:rPr>
                <w:rFonts w:cs="Arial"/>
                <w:color w:val="595959" w:themeColor="text1" w:themeTint="A6"/>
                <w:sz w:val="16"/>
                <w:szCs w:val="16"/>
                <w:lang w:val="ro-RO"/>
              </w:rPr>
              <w:t xml:space="preserve"> </w:t>
            </w:r>
            <w:r w:rsidR="00AB2C27" w:rsidRPr="005C69A0">
              <w:rPr>
                <w:rFonts w:cs="Arial"/>
                <w:color w:val="595959" w:themeColor="text1" w:themeTint="A6"/>
                <w:sz w:val="16"/>
                <w:szCs w:val="16"/>
                <w:lang w:val="ro-RO"/>
              </w:rPr>
              <w:t>și</w:t>
            </w:r>
            <w:r w:rsidRPr="005C69A0">
              <w:rPr>
                <w:rFonts w:cs="Arial"/>
                <w:color w:val="595959" w:themeColor="text1" w:themeTint="A6"/>
                <w:sz w:val="16"/>
                <w:szCs w:val="16"/>
                <w:lang w:val="ro-RO"/>
              </w:rPr>
              <w:t xml:space="preserve"> </w:t>
            </w:r>
            <w:r w:rsidR="00EC61E1" w:rsidRPr="005C69A0">
              <w:rPr>
                <w:rFonts w:cs="Arial"/>
                <w:color w:val="595959" w:themeColor="text1" w:themeTint="A6"/>
                <w:sz w:val="16"/>
                <w:szCs w:val="16"/>
                <w:lang w:val="ro-RO"/>
              </w:rPr>
              <w:t>îmbunătățirea sistemului de evaluare a elevilor</w:t>
            </w:r>
            <w:r w:rsidRPr="005C69A0">
              <w:rPr>
                <w:rFonts w:cs="Arial"/>
                <w:color w:val="595959" w:themeColor="text1" w:themeTint="A6"/>
                <w:sz w:val="16"/>
                <w:szCs w:val="16"/>
                <w:lang w:val="ro-RO"/>
              </w:rPr>
              <w:t xml:space="preserve">, </w:t>
            </w:r>
            <w:r w:rsidR="00B70C3F" w:rsidRPr="005C69A0">
              <w:rPr>
                <w:rFonts w:cs="Arial"/>
                <w:color w:val="595959" w:themeColor="text1" w:themeTint="A6"/>
                <w:sz w:val="16"/>
                <w:szCs w:val="16"/>
                <w:lang w:val="ro-RO"/>
              </w:rPr>
              <w:t>precum și</w:t>
            </w:r>
            <w:r w:rsidR="00EC61E1" w:rsidRPr="005C69A0">
              <w:rPr>
                <w:rFonts w:cs="Arial"/>
                <w:color w:val="595959" w:themeColor="text1" w:themeTint="A6"/>
                <w:sz w:val="16"/>
                <w:szCs w:val="16"/>
                <w:lang w:val="ro-RO"/>
              </w:rPr>
              <w:t xml:space="preserve"> a competențelor din învățământul profesional și tehnic (ÎPT)</w:t>
            </w:r>
            <w:r w:rsidR="00B70C3F" w:rsidRPr="005C69A0">
              <w:rPr>
                <w:rFonts w:cs="Arial"/>
                <w:color w:val="595959" w:themeColor="text1" w:themeTint="A6"/>
                <w:sz w:val="16"/>
                <w:szCs w:val="16"/>
                <w:lang w:val="ro-RO"/>
              </w:rPr>
              <w:t xml:space="preserve"> </w:t>
            </w:r>
          </w:p>
          <w:p w:rsidR="0009273C" w:rsidRPr="005C69A0" w:rsidRDefault="00EC61E1" w:rsidP="00EE2B08">
            <w:pPr>
              <w:widowControl w:val="0"/>
              <w:numPr>
                <w:ilvl w:val="0"/>
                <w:numId w:val="29"/>
              </w:numPr>
              <w:overflowPunct/>
              <w:autoSpaceDE/>
              <w:autoSpaceDN/>
              <w:adjustRightInd/>
              <w:spacing w:after="0" w:line="276" w:lineRule="auto"/>
              <w:ind w:left="720"/>
              <w:textAlignment w:val="auto"/>
              <w:rPr>
                <w:rFonts w:cs="Arial"/>
                <w:color w:val="595959" w:themeColor="text1" w:themeTint="A6"/>
                <w:sz w:val="16"/>
                <w:szCs w:val="16"/>
                <w:lang w:val="ro-RO"/>
              </w:rPr>
            </w:pPr>
            <w:r w:rsidRPr="005C69A0">
              <w:rPr>
                <w:rFonts w:cs="Arial"/>
                <w:color w:val="595959" w:themeColor="text1" w:themeTint="A6"/>
                <w:sz w:val="16"/>
                <w:szCs w:val="16"/>
                <w:lang w:val="ro-RO"/>
              </w:rPr>
              <w:t xml:space="preserve">Consolidarea accesului la resurse și instrumente </w:t>
            </w:r>
            <w:r w:rsidR="0009273C" w:rsidRPr="005C69A0">
              <w:rPr>
                <w:rFonts w:cs="Arial"/>
                <w:color w:val="595959" w:themeColor="text1" w:themeTint="A6"/>
                <w:sz w:val="16"/>
                <w:szCs w:val="16"/>
                <w:lang w:val="ro-RO"/>
              </w:rPr>
              <w:t>digital</w:t>
            </w:r>
            <w:r w:rsidRPr="005C69A0">
              <w:rPr>
                <w:rFonts w:cs="Arial"/>
                <w:color w:val="595959" w:themeColor="text1" w:themeTint="A6"/>
                <w:sz w:val="16"/>
                <w:szCs w:val="16"/>
                <w:lang w:val="ro-RO"/>
              </w:rPr>
              <w:t>e în învățământul preuniversitar</w:t>
            </w:r>
          </w:p>
          <w:p w:rsidR="0009273C" w:rsidRPr="005C69A0" w:rsidRDefault="00EC61E1" w:rsidP="00EE2B08">
            <w:pPr>
              <w:widowControl w:val="0"/>
              <w:numPr>
                <w:ilvl w:val="0"/>
                <w:numId w:val="29"/>
              </w:numPr>
              <w:overflowPunct/>
              <w:autoSpaceDE/>
              <w:autoSpaceDN/>
              <w:adjustRightInd/>
              <w:spacing w:after="0" w:line="276" w:lineRule="auto"/>
              <w:ind w:left="720"/>
              <w:textAlignment w:val="auto"/>
              <w:rPr>
                <w:rFonts w:cs="Arial"/>
                <w:color w:val="595959" w:themeColor="text1" w:themeTint="A6"/>
                <w:sz w:val="16"/>
                <w:szCs w:val="16"/>
                <w:lang w:val="ro-RO"/>
              </w:rPr>
            </w:pPr>
            <w:r w:rsidRPr="005C69A0">
              <w:rPr>
                <w:rFonts w:cs="Arial"/>
                <w:color w:val="595959" w:themeColor="text1" w:themeTint="A6"/>
                <w:sz w:val="16"/>
                <w:szCs w:val="16"/>
                <w:lang w:val="ro-RO"/>
              </w:rPr>
              <w:t>Consol</w:t>
            </w:r>
            <w:r w:rsidR="00537509" w:rsidRPr="005C69A0">
              <w:rPr>
                <w:rFonts w:cs="Arial"/>
                <w:color w:val="595959" w:themeColor="text1" w:themeTint="A6"/>
                <w:sz w:val="16"/>
                <w:szCs w:val="16"/>
                <w:lang w:val="ro-RO"/>
              </w:rPr>
              <w:t>i</w:t>
            </w:r>
            <w:r w:rsidRPr="005C69A0">
              <w:rPr>
                <w:rFonts w:cs="Arial"/>
                <w:color w:val="595959" w:themeColor="text1" w:themeTint="A6"/>
                <w:sz w:val="16"/>
                <w:szCs w:val="16"/>
                <w:lang w:val="ro-RO"/>
              </w:rPr>
              <w:t>darea ÎPT</w:t>
            </w:r>
            <w:r w:rsidR="0009273C" w:rsidRPr="005C69A0">
              <w:rPr>
                <w:rFonts w:cs="Arial"/>
                <w:color w:val="595959" w:themeColor="text1" w:themeTint="A6"/>
                <w:sz w:val="16"/>
                <w:szCs w:val="16"/>
                <w:lang w:val="ro-RO"/>
              </w:rPr>
              <w:t xml:space="preserve"> </w:t>
            </w:r>
          </w:p>
          <w:p w:rsidR="0009273C" w:rsidRPr="005C69A0" w:rsidRDefault="00EC61E1" w:rsidP="00EC61E1">
            <w:pPr>
              <w:widowControl w:val="0"/>
              <w:numPr>
                <w:ilvl w:val="0"/>
                <w:numId w:val="29"/>
              </w:numPr>
              <w:overflowPunct/>
              <w:autoSpaceDE/>
              <w:autoSpaceDN/>
              <w:adjustRightInd/>
              <w:spacing w:after="0" w:line="276" w:lineRule="auto"/>
              <w:ind w:left="720"/>
              <w:textAlignment w:val="auto"/>
              <w:rPr>
                <w:rFonts w:cs="Arial"/>
                <w:color w:val="595959" w:themeColor="text1" w:themeTint="A6"/>
                <w:sz w:val="16"/>
                <w:szCs w:val="16"/>
                <w:lang w:val="ro-RO"/>
              </w:rPr>
            </w:pPr>
            <w:r w:rsidRPr="005C69A0">
              <w:rPr>
                <w:rFonts w:cs="Arial"/>
                <w:color w:val="595959" w:themeColor="text1" w:themeTint="A6"/>
                <w:sz w:val="16"/>
                <w:szCs w:val="16"/>
                <w:lang w:val="ro-RO"/>
              </w:rPr>
              <w:t>Configurarea, la nivelul MEN, a unui mecanism de evaluare a impactului reformelor în domeniul educaţiei, inclusiv creşterea capacităţii MEN de culegere şi procesare de date din sistem</w:t>
            </w:r>
            <w:r w:rsidR="0009273C" w:rsidRPr="005C69A0">
              <w:rPr>
                <w:rFonts w:cs="Arial"/>
                <w:color w:val="595959" w:themeColor="text1" w:themeTint="A6"/>
                <w:sz w:val="16"/>
                <w:szCs w:val="16"/>
                <w:lang w:val="ro-RO"/>
              </w:rPr>
              <w:t>.</w:t>
            </w:r>
          </w:p>
        </w:tc>
        <w:tc>
          <w:tcPr>
            <w:tcW w:w="1120" w:type="pct"/>
          </w:tcPr>
          <w:p w:rsidR="0009273C" w:rsidRPr="005C69A0" w:rsidRDefault="007E04EE" w:rsidP="00EE2B08">
            <w:pPr>
              <w:widowControl w:val="0"/>
              <w:numPr>
                <w:ilvl w:val="0"/>
                <w:numId w:val="29"/>
              </w:numPr>
              <w:overflowPunct/>
              <w:autoSpaceDE/>
              <w:autoSpaceDN/>
              <w:adjustRightInd/>
              <w:spacing w:before="120" w:after="0" w:line="276" w:lineRule="auto"/>
              <w:ind w:left="176" w:hanging="176"/>
              <w:textAlignment w:val="auto"/>
              <w:rPr>
                <w:rFonts w:cs="Arial"/>
                <w:color w:val="595959" w:themeColor="text1" w:themeTint="A6"/>
                <w:sz w:val="16"/>
                <w:szCs w:val="16"/>
                <w:lang w:val="ro-RO"/>
              </w:rPr>
            </w:pPr>
            <w:r w:rsidRPr="005C69A0">
              <w:rPr>
                <w:rFonts w:cs="Arial"/>
                <w:color w:val="595959" w:themeColor="text1" w:themeTint="A6"/>
                <w:sz w:val="16"/>
                <w:szCs w:val="16"/>
                <w:lang w:val="ro-RO"/>
              </w:rPr>
              <w:t xml:space="preserve">Accelerarea procesului de reformă în domeniul educației prin consolidarea </w:t>
            </w:r>
            <w:r w:rsidR="00AF3A2D" w:rsidRPr="005C69A0">
              <w:rPr>
                <w:rFonts w:cs="Arial"/>
                <w:color w:val="595959" w:themeColor="text1" w:themeTint="A6"/>
                <w:sz w:val="16"/>
                <w:szCs w:val="16"/>
                <w:lang w:val="ro-RO"/>
              </w:rPr>
              <w:t>capacit</w:t>
            </w:r>
            <w:r w:rsidRPr="005C69A0">
              <w:rPr>
                <w:rFonts w:cs="Arial"/>
                <w:color w:val="595959" w:themeColor="text1" w:themeTint="A6"/>
                <w:sz w:val="16"/>
                <w:szCs w:val="16"/>
                <w:lang w:val="ro-RO"/>
              </w:rPr>
              <w:t xml:space="preserve">ății </w:t>
            </w:r>
            <w:r w:rsidR="00AF3A2D" w:rsidRPr="005C69A0">
              <w:rPr>
                <w:rFonts w:cs="Arial"/>
                <w:color w:val="595959" w:themeColor="text1" w:themeTint="A6"/>
                <w:sz w:val="16"/>
                <w:szCs w:val="16"/>
                <w:lang w:val="ro-RO"/>
              </w:rPr>
              <w:t>administrativ</w:t>
            </w:r>
            <w:r w:rsidRPr="005C69A0">
              <w:rPr>
                <w:rFonts w:cs="Arial"/>
                <w:color w:val="595959" w:themeColor="text1" w:themeTint="A6"/>
                <w:sz w:val="16"/>
                <w:szCs w:val="16"/>
                <w:lang w:val="ro-RO"/>
              </w:rPr>
              <w:t xml:space="preserve">e atât la nivel </w:t>
            </w:r>
            <w:r w:rsidR="0009273C" w:rsidRPr="005C69A0">
              <w:rPr>
                <w:rFonts w:cs="Arial"/>
                <w:color w:val="595959" w:themeColor="text1" w:themeTint="A6"/>
                <w:sz w:val="16"/>
                <w:szCs w:val="16"/>
                <w:lang w:val="ro-RO"/>
              </w:rPr>
              <w:t>central</w:t>
            </w:r>
            <w:r w:rsidRPr="005C69A0">
              <w:rPr>
                <w:rFonts w:cs="Arial"/>
                <w:color w:val="595959" w:themeColor="text1" w:themeTint="A6"/>
                <w:sz w:val="16"/>
                <w:szCs w:val="16"/>
                <w:lang w:val="ro-RO"/>
              </w:rPr>
              <w:t>, cât</w:t>
            </w:r>
            <w:r w:rsidR="0009273C" w:rsidRPr="005C69A0">
              <w:rPr>
                <w:rFonts w:cs="Arial"/>
                <w:color w:val="595959" w:themeColor="text1" w:themeTint="A6"/>
                <w:sz w:val="16"/>
                <w:szCs w:val="16"/>
                <w:lang w:val="ro-RO"/>
              </w:rPr>
              <w:t xml:space="preserve"> </w:t>
            </w:r>
            <w:r w:rsidR="00AB2C27" w:rsidRPr="005C69A0">
              <w:rPr>
                <w:rFonts w:cs="Arial"/>
                <w:color w:val="595959" w:themeColor="text1" w:themeTint="A6"/>
                <w:sz w:val="16"/>
                <w:szCs w:val="16"/>
                <w:lang w:val="ro-RO"/>
              </w:rPr>
              <w:t>și</w:t>
            </w:r>
            <w:r w:rsidR="0009273C" w:rsidRPr="005C69A0">
              <w:rPr>
                <w:rFonts w:cs="Arial"/>
                <w:color w:val="595959" w:themeColor="text1" w:themeTint="A6"/>
                <w:sz w:val="16"/>
                <w:szCs w:val="16"/>
                <w:lang w:val="ro-RO"/>
              </w:rPr>
              <w:t xml:space="preserve"> local </w:t>
            </w:r>
            <w:r w:rsidR="00AB2C27" w:rsidRPr="005C69A0">
              <w:rPr>
                <w:rFonts w:cs="Arial"/>
                <w:color w:val="595959" w:themeColor="text1" w:themeTint="A6"/>
                <w:sz w:val="16"/>
                <w:szCs w:val="16"/>
                <w:lang w:val="ro-RO"/>
              </w:rPr>
              <w:t>și</w:t>
            </w:r>
            <w:r w:rsidR="0009273C" w:rsidRPr="005C69A0">
              <w:rPr>
                <w:rFonts w:cs="Arial"/>
                <w:color w:val="595959" w:themeColor="text1" w:themeTint="A6"/>
                <w:sz w:val="16"/>
                <w:szCs w:val="16"/>
                <w:lang w:val="ro-RO"/>
              </w:rPr>
              <w:t xml:space="preserve"> evalua</w:t>
            </w:r>
            <w:r w:rsidRPr="005C69A0">
              <w:rPr>
                <w:rFonts w:cs="Arial"/>
                <w:color w:val="595959" w:themeColor="text1" w:themeTint="A6"/>
                <w:sz w:val="16"/>
                <w:szCs w:val="16"/>
                <w:lang w:val="ro-RO"/>
              </w:rPr>
              <w:t>rea impactului reformelor</w:t>
            </w:r>
            <w:r w:rsidR="0009273C" w:rsidRPr="005C69A0">
              <w:rPr>
                <w:rFonts w:cs="Arial"/>
                <w:color w:val="595959" w:themeColor="text1" w:themeTint="A6"/>
                <w:sz w:val="16"/>
                <w:szCs w:val="16"/>
                <w:lang w:val="ro-RO"/>
              </w:rPr>
              <w:t>.</w:t>
            </w:r>
          </w:p>
          <w:p w:rsidR="0009273C" w:rsidRPr="005C69A0" w:rsidRDefault="0009273C" w:rsidP="00EE2B08">
            <w:pPr>
              <w:overflowPunct/>
              <w:autoSpaceDE/>
              <w:autoSpaceDN/>
              <w:adjustRightInd/>
              <w:spacing w:before="120" w:line="276" w:lineRule="auto"/>
              <w:ind w:left="176" w:hanging="176"/>
              <w:textAlignment w:val="auto"/>
              <w:rPr>
                <w:rFonts w:cs="Arial"/>
                <w:color w:val="595959" w:themeColor="text1" w:themeTint="A6"/>
                <w:sz w:val="16"/>
                <w:szCs w:val="16"/>
                <w:lang w:val="ro-RO"/>
              </w:rPr>
            </w:pPr>
          </w:p>
          <w:p w:rsidR="0009273C" w:rsidRPr="005C69A0" w:rsidRDefault="0009273C" w:rsidP="00EE2B08">
            <w:pPr>
              <w:widowControl w:val="0"/>
              <w:overflowPunct/>
              <w:autoSpaceDE/>
              <w:autoSpaceDN/>
              <w:adjustRightInd/>
              <w:spacing w:before="120" w:line="276" w:lineRule="auto"/>
              <w:ind w:left="176" w:hanging="176"/>
              <w:textAlignment w:val="auto"/>
              <w:rPr>
                <w:rFonts w:cs="Arial"/>
                <w:color w:val="595959" w:themeColor="text1" w:themeTint="A6"/>
                <w:sz w:val="16"/>
                <w:szCs w:val="16"/>
                <w:lang w:val="ro-RO"/>
              </w:rPr>
            </w:pPr>
          </w:p>
        </w:tc>
        <w:tc>
          <w:tcPr>
            <w:tcW w:w="736" w:type="pct"/>
          </w:tcPr>
          <w:p w:rsidR="0009273C" w:rsidRPr="005C69A0" w:rsidRDefault="00F4095D" w:rsidP="00EE2B08">
            <w:pPr>
              <w:spacing w:before="120" w:line="276" w:lineRule="auto"/>
              <w:rPr>
                <w:rFonts w:cs="Arial"/>
                <w:b/>
                <w:i/>
                <w:color w:val="595959" w:themeColor="text1" w:themeTint="A6"/>
                <w:sz w:val="16"/>
                <w:szCs w:val="16"/>
                <w:lang w:val="ro-RO"/>
              </w:rPr>
            </w:pPr>
            <w:r w:rsidRPr="005C69A0">
              <w:rPr>
                <w:rFonts w:cs="Arial"/>
                <w:b/>
                <w:i/>
                <w:color w:val="595959" w:themeColor="text1" w:themeTint="A6"/>
                <w:sz w:val="16"/>
                <w:szCs w:val="16"/>
                <w:lang w:val="ro-RO"/>
              </w:rPr>
              <w:t>Nu se aplică</w:t>
            </w:r>
          </w:p>
        </w:tc>
        <w:tc>
          <w:tcPr>
            <w:tcW w:w="777" w:type="pct"/>
          </w:tcPr>
          <w:p w:rsidR="0009273C" w:rsidRPr="005C69A0" w:rsidRDefault="00F4095D" w:rsidP="00EE2B08">
            <w:pPr>
              <w:spacing w:before="120" w:line="276" w:lineRule="auto"/>
              <w:rPr>
                <w:rFonts w:cs="Arial"/>
                <w:b/>
                <w:i/>
                <w:color w:val="595959" w:themeColor="text1" w:themeTint="A6"/>
                <w:sz w:val="16"/>
                <w:szCs w:val="16"/>
                <w:lang w:val="ro-RO"/>
              </w:rPr>
            </w:pPr>
            <w:r w:rsidRPr="005C69A0">
              <w:rPr>
                <w:rFonts w:cs="Arial"/>
                <w:b/>
                <w:i/>
                <w:color w:val="595959" w:themeColor="text1" w:themeTint="A6"/>
                <w:sz w:val="16"/>
                <w:szCs w:val="16"/>
                <w:lang w:val="ro-RO"/>
              </w:rPr>
              <w:t>Nu se aplică</w:t>
            </w:r>
          </w:p>
        </w:tc>
      </w:tr>
      <w:tr w:rsidR="0009273C" w:rsidRPr="005C69A0" w:rsidTr="00CB4ED5">
        <w:trPr>
          <w:trHeight w:val="67"/>
        </w:trPr>
        <w:tc>
          <w:tcPr>
            <w:tcW w:w="2367" w:type="pct"/>
          </w:tcPr>
          <w:p w:rsidR="0009273C" w:rsidRPr="005C69A0" w:rsidRDefault="00EC61E1" w:rsidP="00EC61E1">
            <w:pPr>
              <w:widowControl w:val="0"/>
              <w:numPr>
                <w:ilvl w:val="0"/>
                <w:numId w:val="29"/>
              </w:numPr>
              <w:overflowPunct/>
              <w:autoSpaceDE/>
              <w:autoSpaceDN/>
              <w:adjustRightInd/>
              <w:spacing w:before="120" w:after="0" w:line="276" w:lineRule="auto"/>
              <w:textAlignment w:val="auto"/>
              <w:rPr>
                <w:rFonts w:cs="Arial"/>
                <w:b/>
                <w:color w:val="595959" w:themeColor="text1" w:themeTint="A6"/>
                <w:sz w:val="16"/>
                <w:szCs w:val="16"/>
                <w:lang w:val="ro-RO"/>
              </w:rPr>
            </w:pPr>
            <w:r w:rsidRPr="005C69A0">
              <w:rPr>
                <w:rFonts w:cs="Arial"/>
                <w:b/>
                <w:color w:val="595959" w:themeColor="text1" w:themeTint="A6"/>
                <w:sz w:val="16"/>
                <w:szCs w:val="16"/>
                <w:lang w:val="ro-RO"/>
              </w:rPr>
              <w:t>Asigurarea deschiderii sistemului de educaţie şi formare către toţi tinerii şi asigurarea accesului egal la educaţie, în special pentru grupurile cu riscuri particulare</w:t>
            </w:r>
          </w:p>
          <w:p w:rsidR="0009273C" w:rsidRPr="005C69A0" w:rsidRDefault="00EC61E1" w:rsidP="00EC61E1">
            <w:pPr>
              <w:widowControl w:val="0"/>
              <w:numPr>
                <w:ilvl w:val="0"/>
                <w:numId w:val="29"/>
              </w:numPr>
              <w:overflowPunct/>
              <w:autoSpaceDE/>
              <w:autoSpaceDN/>
              <w:adjustRightInd/>
              <w:spacing w:after="0" w:line="276" w:lineRule="auto"/>
              <w:ind w:left="720"/>
              <w:textAlignment w:val="auto"/>
              <w:rPr>
                <w:rFonts w:cs="Arial"/>
                <w:color w:val="595959" w:themeColor="text1" w:themeTint="A6"/>
                <w:sz w:val="16"/>
                <w:szCs w:val="16"/>
                <w:lang w:val="ro-RO"/>
              </w:rPr>
            </w:pPr>
            <w:r w:rsidRPr="005C69A0">
              <w:rPr>
                <w:rFonts w:cs="Arial"/>
                <w:color w:val="595959" w:themeColor="text1" w:themeTint="A6"/>
                <w:sz w:val="16"/>
                <w:szCs w:val="16"/>
                <w:lang w:val="ro-RO"/>
              </w:rPr>
              <w:t>Finalizarea, adoptarea şi demararea implementării Strategiei Naţionale privind reducerea ratei părăsirii timpurii a şcolii</w:t>
            </w:r>
          </w:p>
          <w:p w:rsidR="0009273C" w:rsidRPr="005C69A0" w:rsidRDefault="0009273C" w:rsidP="00EE2B08">
            <w:pPr>
              <w:widowControl w:val="0"/>
              <w:numPr>
                <w:ilvl w:val="0"/>
                <w:numId w:val="29"/>
              </w:numPr>
              <w:overflowPunct/>
              <w:autoSpaceDE/>
              <w:autoSpaceDN/>
              <w:adjustRightInd/>
              <w:spacing w:after="0" w:line="276" w:lineRule="auto"/>
              <w:ind w:left="720"/>
              <w:textAlignment w:val="auto"/>
              <w:rPr>
                <w:rFonts w:cs="Arial"/>
                <w:color w:val="595959" w:themeColor="text1" w:themeTint="A6"/>
                <w:sz w:val="16"/>
                <w:szCs w:val="16"/>
                <w:lang w:val="ro-RO"/>
              </w:rPr>
            </w:pPr>
            <w:r w:rsidRPr="005C69A0">
              <w:rPr>
                <w:rFonts w:cs="Arial"/>
                <w:color w:val="595959" w:themeColor="text1" w:themeTint="A6"/>
                <w:sz w:val="16"/>
                <w:szCs w:val="16"/>
                <w:lang w:val="ro-RO"/>
              </w:rPr>
              <w:t>Implement</w:t>
            </w:r>
            <w:r w:rsidR="00EC61E1" w:rsidRPr="005C69A0">
              <w:rPr>
                <w:rFonts w:cs="Arial"/>
                <w:color w:val="595959" w:themeColor="text1" w:themeTint="A6"/>
                <w:sz w:val="16"/>
                <w:szCs w:val="16"/>
                <w:lang w:val="ro-RO"/>
              </w:rPr>
              <w:t xml:space="preserve">area unor măsuri de prevenire </w:t>
            </w:r>
            <w:r w:rsidR="00AB2C27" w:rsidRPr="005C69A0">
              <w:rPr>
                <w:rFonts w:cs="Arial"/>
                <w:color w:val="595959" w:themeColor="text1" w:themeTint="A6"/>
                <w:sz w:val="16"/>
                <w:szCs w:val="16"/>
                <w:lang w:val="ro-RO"/>
              </w:rPr>
              <w:t>și</w:t>
            </w:r>
            <w:r w:rsidRPr="005C69A0">
              <w:rPr>
                <w:rFonts w:cs="Arial"/>
                <w:color w:val="595959" w:themeColor="text1" w:themeTint="A6"/>
                <w:sz w:val="16"/>
                <w:szCs w:val="16"/>
                <w:lang w:val="ro-RO"/>
              </w:rPr>
              <w:t xml:space="preserve"> interven</w:t>
            </w:r>
            <w:r w:rsidR="00EC61E1" w:rsidRPr="005C69A0">
              <w:rPr>
                <w:rFonts w:cs="Arial"/>
                <w:color w:val="595959" w:themeColor="text1" w:themeTint="A6"/>
                <w:sz w:val="16"/>
                <w:szCs w:val="16"/>
                <w:lang w:val="ro-RO"/>
              </w:rPr>
              <w:t xml:space="preserve">ție privind părăsirea timpurie a școlii </w:t>
            </w:r>
            <w:r w:rsidRPr="005C69A0">
              <w:rPr>
                <w:rFonts w:cs="Arial"/>
                <w:color w:val="595959" w:themeColor="text1" w:themeTint="A6"/>
                <w:sz w:val="16"/>
                <w:szCs w:val="16"/>
                <w:lang w:val="ro-RO"/>
              </w:rPr>
              <w:t>(</w:t>
            </w:r>
            <w:r w:rsidR="00EC61E1" w:rsidRPr="005C69A0">
              <w:rPr>
                <w:rFonts w:cs="Arial"/>
                <w:color w:val="595959" w:themeColor="text1" w:themeTint="A6"/>
                <w:sz w:val="16"/>
                <w:szCs w:val="16"/>
                <w:lang w:val="ro-RO"/>
              </w:rPr>
              <w:t>programe de tipul Școala după școală</w:t>
            </w:r>
            <w:r w:rsidRPr="005C69A0">
              <w:rPr>
                <w:rFonts w:cs="Arial"/>
                <w:color w:val="595959" w:themeColor="text1" w:themeTint="A6"/>
                <w:sz w:val="16"/>
                <w:szCs w:val="16"/>
                <w:lang w:val="ro-RO"/>
              </w:rPr>
              <w:t>)</w:t>
            </w:r>
          </w:p>
          <w:p w:rsidR="0009273C" w:rsidRPr="005C69A0" w:rsidRDefault="00EC61E1" w:rsidP="00EC61E1">
            <w:pPr>
              <w:widowControl w:val="0"/>
              <w:numPr>
                <w:ilvl w:val="0"/>
                <w:numId w:val="29"/>
              </w:numPr>
              <w:overflowPunct/>
              <w:autoSpaceDE/>
              <w:autoSpaceDN/>
              <w:adjustRightInd/>
              <w:spacing w:after="0" w:line="276" w:lineRule="auto"/>
              <w:ind w:left="720"/>
              <w:textAlignment w:val="auto"/>
              <w:rPr>
                <w:rFonts w:cs="Arial"/>
                <w:color w:val="595959" w:themeColor="text1" w:themeTint="A6"/>
                <w:sz w:val="16"/>
                <w:szCs w:val="16"/>
                <w:lang w:val="ro-RO"/>
              </w:rPr>
            </w:pPr>
            <w:r w:rsidRPr="005C69A0">
              <w:rPr>
                <w:rFonts w:cs="Arial"/>
                <w:color w:val="595959" w:themeColor="text1" w:themeTint="A6"/>
                <w:sz w:val="16"/>
                <w:szCs w:val="16"/>
                <w:lang w:val="ro-RO"/>
              </w:rPr>
              <w:t>Implementarea unor măsuri de compensare/corecţie pentru grupurile dezavantajate</w:t>
            </w:r>
            <w:r w:rsidR="0009273C" w:rsidRPr="005C69A0">
              <w:rPr>
                <w:rFonts w:cs="Arial"/>
                <w:color w:val="595959" w:themeColor="text1" w:themeTint="A6"/>
                <w:sz w:val="16"/>
                <w:szCs w:val="16"/>
                <w:lang w:val="ro-RO"/>
              </w:rPr>
              <w:t xml:space="preserve"> (</w:t>
            </w:r>
            <w:r w:rsidR="00B468F6" w:rsidRPr="005C69A0">
              <w:rPr>
                <w:rFonts w:cs="Arial"/>
                <w:color w:val="595959" w:themeColor="text1" w:themeTint="A6"/>
                <w:sz w:val="16"/>
                <w:szCs w:val="16"/>
                <w:lang w:val="ro-RO"/>
              </w:rPr>
              <w:t>programe</w:t>
            </w:r>
            <w:r w:rsidRPr="005C69A0">
              <w:rPr>
                <w:rFonts w:cs="Arial"/>
                <w:color w:val="595959" w:themeColor="text1" w:themeTint="A6"/>
                <w:sz w:val="16"/>
                <w:szCs w:val="16"/>
                <w:lang w:val="ro-RO"/>
              </w:rPr>
              <w:t xml:space="preserve"> de tipul Școală după școală</w:t>
            </w:r>
            <w:r w:rsidR="0009273C" w:rsidRPr="005C69A0">
              <w:rPr>
                <w:rFonts w:cs="Arial"/>
                <w:color w:val="595959" w:themeColor="text1" w:themeTint="A6"/>
                <w:sz w:val="16"/>
                <w:szCs w:val="16"/>
                <w:lang w:val="ro-RO"/>
              </w:rPr>
              <w:t>)</w:t>
            </w:r>
          </w:p>
          <w:p w:rsidR="0009273C" w:rsidRPr="005C69A0" w:rsidRDefault="00EC61E1" w:rsidP="00EC61E1">
            <w:pPr>
              <w:widowControl w:val="0"/>
              <w:numPr>
                <w:ilvl w:val="0"/>
                <w:numId w:val="29"/>
              </w:numPr>
              <w:overflowPunct/>
              <w:autoSpaceDE/>
              <w:autoSpaceDN/>
              <w:adjustRightInd/>
              <w:spacing w:after="0" w:line="276" w:lineRule="auto"/>
              <w:ind w:left="720"/>
              <w:textAlignment w:val="auto"/>
              <w:rPr>
                <w:rFonts w:cs="Arial"/>
                <w:color w:val="595959" w:themeColor="text1" w:themeTint="A6"/>
                <w:sz w:val="16"/>
                <w:szCs w:val="16"/>
                <w:lang w:val="ro-RO"/>
              </w:rPr>
            </w:pPr>
            <w:r w:rsidRPr="005C69A0">
              <w:rPr>
                <w:rFonts w:cs="Arial"/>
                <w:color w:val="595959" w:themeColor="text1" w:themeTint="A6"/>
                <w:sz w:val="16"/>
                <w:szCs w:val="16"/>
                <w:lang w:val="ro-RO"/>
              </w:rPr>
              <w:t>Consolidarea pachetului social pentru educaţie, vizând elevii aparţinând grupurilor cu riscuri particulare</w:t>
            </w:r>
            <w:r w:rsidR="0009273C" w:rsidRPr="005C69A0">
              <w:rPr>
                <w:rFonts w:cs="Arial"/>
                <w:color w:val="595959" w:themeColor="text1" w:themeTint="A6"/>
                <w:sz w:val="16"/>
                <w:szCs w:val="16"/>
                <w:lang w:val="ro-RO"/>
              </w:rPr>
              <w:t xml:space="preserve"> </w:t>
            </w:r>
          </w:p>
        </w:tc>
        <w:tc>
          <w:tcPr>
            <w:tcW w:w="1120" w:type="pct"/>
          </w:tcPr>
          <w:p w:rsidR="0009273C" w:rsidRPr="005C69A0" w:rsidRDefault="00537509" w:rsidP="00A91FA4">
            <w:pPr>
              <w:widowControl w:val="0"/>
              <w:numPr>
                <w:ilvl w:val="0"/>
                <w:numId w:val="29"/>
              </w:numPr>
              <w:overflowPunct/>
              <w:autoSpaceDE/>
              <w:autoSpaceDN/>
              <w:adjustRightInd/>
              <w:spacing w:before="120" w:after="0" w:line="276" w:lineRule="auto"/>
              <w:textAlignment w:val="auto"/>
              <w:rPr>
                <w:rFonts w:cs="Arial"/>
                <w:color w:val="595959" w:themeColor="text1" w:themeTint="A6"/>
                <w:sz w:val="16"/>
                <w:szCs w:val="16"/>
                <w:lang w:val="ro-RO"/>
              </w:rPr>
            </w:pPr>
            <w:r w:rsidRPr="005C69A0">
              <w:rPr>
                <w:rFonts w:cs="Arial"/>
                <w:color w:val="595959" w:themeColor="text1" w:themeTint="A6"/>
                <w:sz w:val="16"/>
                <w:szCs w:val="16"/>
                <w:lang w:val="ro-RO"/>
              </w:rPr>
              <w:t xml:space="preserve">Accelerarea </w:t>
            </w:r>
            <w:r w:rsidR="00A91FA4" w:rsidRPr="005C69A0">
              <w:rPr>
                <w:rFonts w:cs="Arial"/>
                <w:color w:val="595959" w:themeColor="text1" w:themeTint="A6"/>
                <w:sz w:val="16"/>
                <w:szCs w:val="16"/>
                <w:lang w:val="ro-RO"/>
              </w:rPr>
              <w:t>tranziției de la îngrijirea instituțională la îngrijirea alternativă a copiilor lipsiți de îngrijire părintească</w:t>
            </w:r>
            <w:r w:rsidR="0009273C" w:rsidRPr="005C69A0">
              <w:rPr>
                <w:rFonts w:cs="Arial"/>
                <w:color w:val="595959" w:themeColor="text1" w:themeTint="A6"/>
                <w:sz w:val="16"/>
                <w:szCs w:val="16"/>
                <w:lang w:val="ro-RO"/>
              </w:rPr>
              <w:t xml:space="preserve">. </w:t>
            </w:r>
          </w:p>
          <w:p w:rsidR="0009273C" w:rsidRPr="005C69A0" w:rsidRDefault="00A91FA4" w:rsidP="00EE2B08">
            <w:pPr>
              <w:widowControl w:val="0"/>
              <w:numPr>
                <w:ilvl w:val="0"/>
                <w:numId w:val="29"/>
              </w:numPr>
              <w:overflowPunct/>
              <w:autoSpaceDE/>
              <w:autoSpaceDN/>
              <w:adjustRightInd/>
              <w:spacing w:before="120" w:after="0" w:line="276" w:lineRule="auto"/>
              <w:ind w:left="176" w:hanging="176"/>
              <w:textAlignment w:val="auto"/>
              <w:rPr>
                <w:rFonts w:cs="Arial"/>
                <w:color w:val="595959" w:themeColor="text1" w:themeTint="A6"/>
                <w:sz w:val="16"/>
                <w:szCs w:val="16"/>
                <w:lang w:val="ro-RO"/>
              </w:rPr>
            </w:pPr>
            <w:r w:rsidRPr="005C69A0">
              <w:rPr>
                <w:rFonts w:cs="Arial"/>
                <w:color w:val="595959" w:themeColor="text1" w:themeTint="A6"/>
                <w:sz w:val="16"/>
                <w:szCs w:val="16"/>
                <w:lang w:val="ro-RO"/>
              </w:rPr>
              <w:t>Optimizarea mecanismului de</w:t>
            </w:r>
            <w:r w:rsidR="0009273C" w:rsidRPr="005C69A0">
              <w:rPr>
                <w:rFonts w:cs="Arial"/>
                <w:color w:val="595959" w:themeColor="text1" w:themeTint="A6"/>
                <w:sz w:val="16"/>
                <w:szCs w:val="16"/>
                <w:lang w:val="ro-RO"/>
              </w:rPr>
              <w:t xml:space="preserve"> </w:t>
            </w:r>
            <w:r w:rsidR="0065614B" w:rsidRPr="005C69A0">
              <w:rPr>
                <w:rFonts w:cs="Arial"/>
                <w:color w:val="595959" w:themeColor="text1" w:themeTint="A6"/>
                <w:sz w:val="16"/>
                <w:szCs w:val="16"/>
                <w:lang w:val="ro-RO"/>
              </w:rPr>
              <w:t>colectare</w:t>
            </w:r>
            <w:r w:rsidRPr="005C69A0">
              <w:rPr>
                <w:rFonts w:cs="Arial"/>
                <w:color w:val="595959" w:themeColor="text1" w:themeTint="A6"/>
                <w:sz w:val="16"/>
                <w:szCs w:val="16"/>
                <w:lang w:val="ro-RO"/>
              </w:rPr>
              <w:t xml:space="preserve"> </w:t>
            </w:r>
            <w:r w:rsidR="0065614B" w:rsidRPr="005C69A0">
              <w:rPr>
                <w:rFonts w:cs="Arial"/>
                <w:color w:val="595959" w:themeColor="text1" w:themeTint="A6"/>
                <w:sz w:val="16"/>
                <w:szCs w:val="16"/>
                <w:lang w:val="ro-RO"/>
              </w:rPr>
              <w:t xml:space="preserve">a </w:t>
            </w:r>
            <w:r w:rsidRPr="005C69A0">
              <w:rPr>
                <w:rFonts w:cs="Arial"/>
                <w:color w:val="595959" w:themeColor="text1" w:themeTint="A6"/>
                <w:sz w:val="16"/>
                <w:szCs w:val="16"/>
                <w:lang w:val="ro-RO"/>
              </w:rPr>
              <w:t>datelor privind persoanele care părăsesc școala timpuriu</w:t>
            </w:r>
          </w:p>
          <w:p w:rsidR="0009273C" w:rsidRPr="005C69A0" w:rsidRDefault="0009273C" w:rsidP="00A81253">
            <w:pPr>
              <w:widowControl w:val="0"/>
              <w:numPr>
                <w:ilvl w:val="0"/>
                <w:numId w:val="29"/>
              </w:numPr>
              <w:overflowPunct/>
              <w:autoSpaceDE/>
              <w:autoSpaceDN/>
              <w:adjustRightInd/>
              <w:spacing w:before="120" w:after="0" w:line="276" w:lineRule="auto"/>
              <w:ind w:left="176" w:hanging="176"/>
              <w:textAlignment w:val="auto"/>
              <w:rPr>
                <w:rFonts w:cs="Arial"/>
                <w:color w:val="595959" w:themeColor="text1" w:themeTint="A6"/>
                <w:sz w:val="16"/>
                <w:szCs w:val="16"/>
                <w:lang w:val="ro-RO"/>
              </w:rPr>
            </w:pPr>
            <w:r w:rsidRPr="005C69A0">
              <w:rPr>
                <w:rFonts w:cs="Arial"/>
                <w:color w:val="595959" w:themeColor="text1" w:themeTint="A6"/>
                <w:sz w:val="16"/>
                <w:szCs w:val="16"/>
                <w:lang w:val="ro-RO"/>
              </w:rPr>
              <w:t>Implement</w:t>
            </w:r>
            <w:r w:rsidR="00A91FA4" w:rsidRPr="005C69A0">
              <w:rPr>
                <w:rFonts w:cs="Arial"/>
                <w:color w:val="595959" w:themeColor="text1" w:themeTint="A6"/>
                <w:sz w:val="16"/>
                <w:szCs w:val="16"/>
                <w:lang w:val="ro-RO"/>
              </w:rPr>
              <w:t xml:space="preserve">area unei strategii naționale </w:t>
            </w:r>
            <w:r w:rsidRPr="005C69A0">
              <w:rPr>
                <w:rFonts w:cs="Arial"/>
                <w:color w:val="595959" w:themeColor="text1" w:themeTint="A6"/>
                <w:sz w:val="16"/>
                <w:szCs w:val="16"/>
                <w:lang w:val="ro-RO"/>
              </w:rPr>
              <w:t xml:space="preserve"> </w:t>
            </w:r>
            <w:r w:rsidR="00A81253" w:rsidRPr="005C69A0">
              <w:rPr>
                <w:rFonts w:cs="Arial"/>
                <w:color w:val="595959" w:themeColor="text1" w:themeTint="A6"/>
                <w:sz w:val="16"/>
                <w:szCs w:val="16"/>
                <w:lang w:val="ro-RO"/>
              </w:rPr>
              <w:t>privind părăsirea timpurie a școlii axată pe un acces sporit la educația ante-preșcolară de calitate</w:t>
            </w:r>
            <w:r w:rsidRPr="005C69A0">
              <w:rPr>
                <w:rFonts w:cs="Arial"/>
                <w:color w:val="595959" w:themeColor="text1" w:themeTint="A6"/>
                <w:sz w:val="16"/>
                <w:szCs w:val="16"/>
                <w:lang w:val="ro-RO"/>
              </w:rPr>
              <w:t>, inclu</w:t>
            </w:r>
            <w:r w:rsidR="00A81253" w:rsidRPr="005C69A0">
              <w:rPr>
                <w:rFonts w:cs="Arial"/>
                <w:color w:val="595959" w:themeColor="text1" w:themeTint="A6"/>
                <w:sz w:val="16"/>
                <w:szCs w:val="16"/>
                <w:lang w:val="ro-RO"/>
              </w:rPr>
              <w:t>siv pentru copiii romi</w:t>
            </w:r>
            <w:r w:rsidRPr="005C69A0">
              <w:rPr>
                <w:rFonts w:cs="Arial"/>
                <w:color w:val="595959" w:themeColor="text1" w:themeTint="A6"/>
                <w:sz w:val="16"/>
                <w:szCs w:val="16"/>
                <w:lang w:val="ro-RO"/>
              </w:rPr>
              <w:t>.</w:t>
            </w:r>
          </w:p>
        </w:tc>
        <w:tc>
          <w:tcPr>
            <w:tcW w:w="736" w:type="pct"/>
          </w:tcPr>
          <w:p w:rsidR="0009273C" w:rsidRPr="005C69A0" w:rsidRDefault="00F4095D" w:rsidP="00EE2B08">
            <w:pPr>
              <w:spacing w:before="120" w:line="276" w:lineRule="auto"/>
              <w:rPr>
                <w:rFonts w:cs="Arial"/>
                <w:b/>
                <w:i/>
                <w:color w:val="595959" w:themeColor="text1" w:themeTint="A6"/>
                <w:sz w:val="16"/>
                <w:szCs w:val="16"/>
                <w:lang w:val="ro-RO"/>
              </w:rPr>
            </w:pPr>
            <w:r w:rsidRPr="005C69A0">
              <w:rPr>
                <w:rFonts w:cs="Arial"/>
                <w:b/>
                <w:i/>
                <w:color w:val="595959" w:themeColor="text1" w:themeTint="A6"/>
                <w:sz w:val="16"/>
                <w:szCs w:val="16"/>
                <w:lang w:val="ro-RO"/>
              </w:rPr>
              <w:t>Nu se aplică</w:t>
            </w:r>
          </w:p>
        </w:tc>
        <w:tc>
          <w:tcPr>
            <w:tcW w:w="777" w:type="pct"/>
          </w:tcPr>
          <w:p w:rsidR="0009273C" w:rsidRPr="005C69A0" w:rsidRDefault="00F4095D" w:rsidP="00EE2B08">
            <w:pPr>
              <w:spacing w:before="120" w:line="276" w:lineRule="auto"/>
              <w:rPr>
                <w:rFonts w:cs="Arial"/>
                <w:b/>
                <w:i/>
                <w:color w:val="595959" w:themeColor="text1" w:themeTint="A6"/>
                <w:sz w:val="16"/>
                <w:szCs w:val="16"/>
                <w:lang w:val="ro-RO"/>
              </w:rPr>
            </w:pPr>
            <w:r w:rsidRPr="005C69A0">
              <w:rPr>
                <w:rFonts w:cs="Arial"/>
                <w:b/>
                <w:i/>
                <w:color w:val="595959" w:themeColor="text1" w:themeTint="A6"/>
                <w:sz w:val="16"/>
                <w:szCs w:val="16"/>
                <w:lang w:val="ro-RO"/>
              </w:rPr>
              <w:t>Nu se aplică</w:t>
            </w:r>
          </w:p>
        </w:tc>
      </w:tr>
      <w:tr w:rsidR="0009273C" w:rsidRPr="005C69A0" w:rsidTr="00CB4ED5">
        <w:trPr>
          <w:trHeight w:val="67"/>
        </w:trPr>
        <w:tc>
          <w:tcPr>
            <w:tcW w:w="2367" w:type="pct"/>
          </w:tcPr>
          <w:p w:rsidR="0009273C" w:rsidRPr="005C69A0" w:rsidRDefault="00D57942" w:rsidP="00D57942">
            <w:pPr>
              <w:widowControl w:val="0"/>
              <w:numPr>
                <w:ilvl w:val="0"/>
                <w:numId w:val="29"/>
              </w:numPr>
              <w:overflowPunct/>
              <w:autoSpaceDE/>
              <w:autoSpaceDN/>
              <w:adjustRightInd/>
              <w:spacing w:before="120" w:after="0" w:line="276" w:lineRule="auto"/>
              <w:textAlignment w:val="auto"/>
              <w:rPr>
                <w:rFonts w:cs="Arial"/>
                <w:b/>
                <w:color w:val="595959" w:themeColor="text1" w:themeTint="A6"/>
                <w:sz w:val="16"/>
                <w:szCs w:val="16"/>
                <w:lang w:val="ro-RO"/>
              </w:rPr>
            </w:pPr>
            <w:r w:rsidRPr="005C69A0">
              <w:rPr>
                <w:rFonts w:cs="Arial"/>
                <w:b/>
                <w:color w:val="595959" w:themeColor="text1" w:themeTint="A6"/>
                <w:sz w:val="16"/>
                <w:szCs w:val="16"/>
                <w:lang w:val="ro-RO"/>
              </w:rPr>
              <w:t>Asigurarea unui învăţământ superior deschis, de calitate, competitiv şi adaptat pieţei muncii</w:t>
            </w:r>
          </w:p>
          <w:p w:rsidR="0009273C" w:rsidRPr="005C69A0" w:rsidRDefault="00582A22" w:rsidP="00582A22">
            <w:pPr>
              <w:widowControl w:val="0"/>
              <w:numPr>
                <w:ilvl w:val="0"/>
                <w:numId w:val="29"/>
              </w:numPr>
              <w:overflowPunct/>
              <w:autoSpaceDE/>
              <w:autoSpaceDN/>
              <w:adjustRightInd/>
              <w:spacing w:after="0" w:line="276" w:lineRule="auto"/>
              <w:ind w:left="720"/>
              <w:textAlignment w:val="auto"/>
              <w:rPr>
                <w:rFonts w:cs="Arial"/>
                <w:color w:val="595959" w:themeColor="text1" w:themeTint="A6"/>
                <w:sz w:val="16"/>
                <w:szCs w:val="16"/>
                <w:lang w:val="ro-RO"/>
              </w:rPr>
            </w:pPr>
            <w:r w:rsidRPr="005C69A0">
              <w:rPr>
                <w:rFonts w:cs="Arial"/>
                <w:color w:val="595959" w:themeColor="text1" w:themeTint="A6"/>
                <w:sz w:val="16"/>
                <w:szCs w:val="16"/>
                <w:lang w:val="ro-RO"/>
              </w:rPr>
              <w:t>Finalizarea, adoptarea şi demararea implementării Strategiei Naţionale pentru Învăţământul Terţiar din România</w:t>
            </w:r>
          </w:p>
          <w:p w:rsidR="0009273C" w:rsidRPr="005C69A0" w:rsidRDefault="00537509" w:rsidP="00EE2B08">
            <w:pPr>
              <w:widowControl w:val="0"/>
              <w:numPr>
                <w:ilvl w:val="0"/>
                <w:numId w:val="29"/>
              </w:numPr>
              <w:overflowPunct/>
              <w:autoSpaceDE/>
              <w:autoSpaceDN/>
              <w:adjustRightInd/>
              <w:spacing w:after="0" w:line="276" w:lineRule="auto"/>
              <w:ind w:left="720"/>
              <w:textAlignment w:val="auto"/>
              <w:rPr>
                <w:rFonts w:cs="Arial"/>
                <w:color w:val="595959" w:themeColor="text1" w:themeTint="A6"/>
                <w:sz w:val="16"/>
                <w:szCs w:val="16"/>
                <w:lang w:val="ro-RO"/>
              </w:rPr>
            </w:pPr>
            <w:r w:rsidRPr="005C69A0">
              <w:rPr>
                <w:rFonts w:cs="Arial"/>
                <w:color w:val="595959" w:themeColor="text1" w:themeTint="A6"/>
                <w:sz w:val="16"/>
                <w:szCs w:val="16"/>
                <w:lang w:val="ro-RO"/>
              </w:rPr>
              <w:t>Sprijinirea</w:t>
            </w:r>
            <w:r w:rsidR="00582A22" w:rsidRPr="005C69A0">
              <w:rPr>
                <w:rFonts w:cs="Arial"/>
                <w:color w:val="595959" w:themeColor="text1" w:themeTint="A6"/>
                <w:sz w:val="16"/>
                <w:szCs w:val="16"/>
                <w:lang w:val="ro-RO"/>
              </w:rPr>
              <w:t xml:space="preserve"> studenților din mediul rural</w:t>
            </w:r>
            <w:r w:rsidR="0009273C" w:rsidRPr="005C69A0">
              <w:rPr>
                <w:rFonts w:cs="Arial"/>
                <w:color w:val="595959" w:themeColor="text1" w:themeTint="A6"/>
                <w:sz w:val="16"/>
                <w:szCs w:val="16"/>
                <w:lang w:val="ro-RO"/>
              </w:rPr>
              <w:t xml:space="preserve">, </w:t>
            </w:r>
            <w:r w:rsidR="00582A22" w:rsidRPr="005C69A0">
              <w:rPr>
                <w:rFonts w:cs="Arial"/>
                <w:color w:val="595959" w:themeColor="text1" w:themeTint="A6"/>
                <w:sz w:val="16"/>
                <w:szCs w:val="16"/>
                <w:lang w:val="ro-RO"/>
              </w:rPr>
              <w:t xml:space="preserve">a grupurilor dezavantajate </w:t>
            </w:r>
            <w:r w:rsidR="00AB2C27" w:rsidRPr="005C69A0">
              <w:rPr>
                <w:rFonts w:cs="Arial"/>
                <w:color w:val="595959" w:themeColor="text1" w:themeTint="A6"/>
                <w:sz w:val="16"/>
                <w:szCs w:val="16"/>
                <w:lang w:val="ro-RO"/>
              </w:rPr>
              <w:t>și</w:t>
            </w:r>
            <w:r w:rsidR="0009273C" w:rsidRPr="005C69A0">
              <w:rPr>
                <w:rFonts w:cs="Arial"/>
                <w:color w:val="595959" w:themeColor="text1" w:themeTint="A6"/>
                <w:sz w:val="16"/>
                <w:szCs w:val="16"/>
                <w:lang w:val="ro-RO"/>
              </w:rPr>
              <w:t xml:space="preserve"> </w:t>
            </w:r>
            <w:r w:rsidR="00582A22" w:rsidRPr="005C69A0">
              <w:rPr>
                <w:rFonts w:cs="Arial"/>
                <w:color w:val="595959" w:themeColor="text1" w:themeTint="A6"/>
                <w:sz w:val="16"/>
                <w:szCs w:val="16"/>
                <w:lang w:val="ro-RO"/>
              </w:rPr>
              <w:t>a studenților non-tradiț</w:t>
            </w:r>
            <w:r w:rsidR="0009273C" w:rsidRPr="005C69A0">
              <w:rPr>
                <w:rFonts w:cs="Arial"/>
                <w:color w:val="595959" w:themeColor="text1" w:themeTint="A6"/>
                <w:sz w:val="16"/>
                <w:szCs w:val="16"/>
                <w:lang w:val="ro-RO"/>
              </w:rPr>
              <w:t>ional</w:t>
            </w:r>
            <w:r w:rsidR="00582A22" w:rsidRPr="005C69A0">
              <w:rPr>
                <w:rFonts w:cs="Arial"/>
                <w:color w:val="595959" w:themeColor="text1" w:themeTint="A6"/>
                <w:sz w:val="16"/>
                <w:szCs w:val="16"/>
                <w:lang w:val="ro-RO"/>
              </w:rPr>
              <w:t>i pentru participarea în învățământul terțiar prin granturi</w:t>
            </w:r>
            <w:r w:rsidR="0009273C" w:rsidRPr="005C69A0">
              <w:rPr>
                <w:rFonts w:cs="Arial"/>
                <w:color w:val="595959" w:themeColor="text1" w:themeTint="A6"/>
                <w:sz w:val="16"/>
                <w:szCs w:val="16"/>
                <w:lang w:val="ro-RO"/>
              </w:rPr>
              <w:t xml:space="preserve">, </w:t>
            </w:r>
            <w:r w:rsidR="00582A22" w:rsidRPr="005C69A0">
              <w:rPr>
                <w:rFonts w:cs="Arial"/>
                <w:color w:val="595959" w:themeColor="text1" w:themeTint="A6"/>
                <w:sz w:val="16"/>
                <w:szCs w:val="16"/>
                <w:lang w:val="ro-RO"/>
              </w:rPr>
              <w:t>burse</w:t>
            </w:r>
            <w:r w:rsidR="0009273C" w:rsidRPr="005C69A0">
              <w:rPr>
                <w:rFonts w:cs="Arial"/>
                <w:color w:val="595959" w:themeColor="text1" w:themeTint="A6"/>
                <w:sz w:val="16"/>
                <w:szCs w:val="16"/>
                <w:lang w:val="ro-RO"/>
              </w:rPr>
              <w:t>, gra</w:t>
            </w:r>
            <w:r w:rsidR="00582A22" w:rsidRPr="005C69A0">
              <w:rPr>
                <w:rFonts w:cs="Arial"/>
                <w:color w:val="595959" w:themeColor="text1" w:themeTint="A6"/>
                <w:sz w:val="16"/>
                <w:szCs w:val="16"/>
                <w:lang w:val="ro-RO"/>
              </w:rPr>
              <w:t xml:space="preserve">nturi pentru studenții </w:t>
            </w:r>
            <w:r w:rsidR="0009273C" w:rsidRPr="005C69A0">
              <w:rPr>
                <w:rFonts w:cs="Arial"/>
                <w:color w:val="595959" w:themeColor="text1" w:themeTint="A6"/>
                <w:sz w:val="16"/>
                <w:szCs w:val="16"/>
                <w:lang w:val="ro-RO"/>
              </w:rPr>
              <w:t xml:space="preserve">Erasmus </w:t>
            </w:r>
            <w:r w:rsidR="00582A22" w:rsidRPr="005C69A0">
              <w:rPr>
                <w:rFonts w:cs="Arial"/>
                <w:color w:val="595959" w:themeColor="text1" w:themeTint="A6"/>
                <w:sz w:val="16"/>
                <w:szCs w:val="16"/>
                <w:lang w:val="ro-RO"/>
              </w:rPr>
              <w:t xml:space="preserve">din mediul rural </w:t>
            </w:r>
            <w:r w:rsidR="0009273C" w:rsidRPr="005C69A0">
              <w:rPr>
                <w:rFonts w:cs="Arial"/>
                <w:color w:val="595959" w:themeColor="text1" w:themeTint="A6"/>
                <w:sz w:val="16"/>
                <w:szCs w:val="16"/>
                <w:lang w:val="ro-RO"/>
              </w:rPr>
              <w:t>etc</w:t>
            </w:r>
            <w:r w:rsidRPr="005C69A0">
              <w:rPr>
                <w:rFonts w:cs="Arial"/>
                <w:color w:val="595959" w:themeColor="text1" w:themeTint="A6"/>
                <w:sz w:val="16"/>
                <w:szCs w:val="16"/>
                <w:lang w:val="ro-RO"/>
              </w:rPr>
              <w:t>.</w:t>
            </w:r>
          </w:p>
          <w:p w:rsidR="0009273C" w:rsidRPr="005C69A0" w:rsidRDefault="00582A22" w:rsidP="00582A22">
            <w:pPr>
              <w:widowControl w:val="0"/>
              <w:numPr>
                <w:ilvl w:val="0"/>
                <w:numId w:val="29"/>
              </w:numPr>
              <w:overflowPunct/>
              <w:autoSpaceDE/>
              <w:autoSpaceDN/>
              <w:adjustRightInd/>
              <w:spacing w:after="0" w:line="276" w:lineRule="auto"/>
              <w:ind w:left="720"/>
              <w:textAlignment w:val="auto"/>
              <w:rPr>
                <w:rFonts w:cs="Arial"/>
                <w:color w:val="595959" w:themeColor="text1" w:themeTint="A6"/>
                <w:sz w:val="16"/>
                <w:szCs w:val="16"/>
                <w:lang w:val="ro-RO"/>
              </w:rPr>
            </w:pPr>
            <w:r w:rsidRPr="005C69A0">
              <w:rPr>
                <w:rFonts w:cs="Arial"/>
                <w:color w:val="595959" w:themeColor="text1" w:themeTint="A6"/>
                <w:sz w:val="16"/>
                <w:szCs w:val="16"/>
                <w:lang w:val="ro-RO"/>
              </w:rPr>
              <w:t>Consolidarea instrumentelor de monitorizare a inserţiei absolvenţilor de învăţământ superior pe piaţa muncii, în vederea realizării periodice a unor studii de prognoză şi diseminarea rezultatelor acestora</w:t>
            </w:r>
          </w:p>
          <w:p w:rsidR="0009273C" w:rsidRPr="005C69A0" w:rsidRDefault="00582A22" w:rsidP="00582A22">
            <w:pPr>
              <w:widowControl w:val="0"/>
              <w:numPr>
                <w:ilvl w:val="0"/>
                <w:numId w:val="29"/>
              </w:numPr>
              <w:overflowPunct/>
              <w:autoSpaceDE/>
              <w:autoSpaceDN/>
              <w:adjustRightInd/>
              <w:spacing w:after="0" w:line="276" w:lineRule="auto"/>
              <w:ind w:left="720"/>
              <w:textAlignment w:val="auto"/>
              <w:rPr>
                <w:rFonts w:cs="Arial"/>
                <w:color w:val="595959" w:themeColor="text1" w:themeTint="A6"/>
                <w:sz w:val="16"/>
                <w:szCs w:val="16"/>
                <w:lang w:val="ro-RO"/>
              </w:rPr>
            </w:pPr>
            <w:r w:rsidRPr="005C69A0">
              <w:rPr>
                <w:rFonts w:cs="Arial"/>
                <w:color w:val="595959" w:themeColor="text1" w:themeTint="A6"/>
                <w:sz w:val="16"/>
                <w:szCs w:val="16"/>
                <w:lang w:val="ro-RO"/>
              </w:rPr>
              <w:t>Consolidarea unui sistem informatic strategic pentru învăţământul superior şi pentru fundamentarea politicilor educaţionale</w:t>
            </w:r>
          </w:p>
        </w:tc>
        <w:tc>
          <w:tcPr>
            <w:tcW w:w="1120" w:type="pct"/>
          </w:tcPr>
          <w:p w:rsidR="0009273C" w:rsidRPr="005C69A0" w:rsidRDefault="00D57942" w:rsidP="00D57942">
            <w:pPr>
              <w:widowControl w:val="0"/>
              <w:numPr>
                <w:ilvl w:val="0"/>
                <w:numId w:val="29"/>
              </w:numPr>
              <w:overflowPunct/>
              <w:autoSpaceDE/>
              <w:autoSpaceDN/>
              <w:adjustRightInd/>
              <w:spacing w:before="120" w:after="0" w:line="276" w:lineRule="auto"/>
              <w:ind w:left="176" w:hanging="176"/>
              <w:textAlignment w:val="auto"/>
              <w:rPr>
                <w:rFonts w:cs="Arial"/>
                <w:color w:val="595959" w:themeColor="text1" w:themeTint="A6"/>
                <w:sz w:val="16"/>
                <w:szCs w:val="16"/>
                <w:lang w:val="ro-RO"/>
              </w:rPr>
            </w:pPr>
            <w:r w:rsidRPr="005C69A0">
              <w:rPr>
                <w:rFonts w:cs="Arial"/>
                <w:color w:val="595959" w:themeColor="text1" w:themeTint="A6"/>
                <w:sz w:val="16"/>
                <w:szCs w:val="16"/>
                <w:lang w:val="ro-RO"/>
              </w:rPr>
              <w:t xml:space="preserve">Adaptarea sistemului de învățământ terțiar la necesitățile pieței forței de muncă </w:t>
            </w:r>
            <w:r w:rsidR="00AB2C27" w:rsidRPr="005C69A0">
              <w:rPr>
                <w:rFonts w:cs="Arial"/>
                <w:color w:val="595959" w:themeColor="text1" w:themeTint="A6"/>
                <w:sz w:val="16"/>
                <w:szCs w:val="16"/>
                <w:lang w:val="ro-RO"/>
              </w:rPr>
              <w:t>și</w:t>
            </w:r>
            <w:r w:rsidR="0009273C" w:rsidRPr="005C69A0">
              <w:rPr>
                <w:rFonts w:cs="Arial"/>
                <w:color w:val="595959" w:themeColor="text1" w:themeTint="A6"/>
                <w:sz w:val="16"/>
                <w:szCs w:val="16"/>
                <w:lang w:val="ro-RO"/>
              </w:rPr>
              <w:t xml:space="preserve"> </w:t>
            </w:r>
            <w:r w:rsidRPr="005C69A0">
              <w:rPr>
                <w:rFonts w:cs="Arial"/>
                <w:color w:val="595959" w:themeColor="text1" w:themeTint="A6"/>
                <w:sz w:val="16"/>
                <w:szCs w:val="16"/>
                <w:lang w:val="ro-RO"/>
              </w:rPr>
              <w:t>îmbunătățirea accesului pentru persoanele defavorizate</w:t>
            </w:r>
            <w:r w:rsidR="0009273C" w:rsidRPr="005C69A0">
              <w:rPr>
                <w:rFonts w:cs="Arial"/>
                <w:color w:val="595959" w:themeColor="text1" w:themeTint="A6"/>
                <w:sz w:val="16"/>
                <w:szCs w:val="16"/>
                <w:lang w:val="ro-RO"/>
              </w:rPr>
              <w:t>.</w:t>
            </w:r>
          </w:p>
        </w:tc>
        <w:tc>
          <w:tcPr>
            <w:tcW w:w="736" w:type="pct"/>
          </w:tcPr>
          <w:p w:rsidR="0009273C" w:rsidRPr="005C69A0" w:rsidRDefault="00F4095D" w:rsidP="00EE2B08">
            <w:pPr>
              <w:spacing w:before="120" w:line="276" w:lineRule="auto"/>
              <w:rPr>
                <w:rFonts w:cs="Arial"/>
                <w:b/>
                <w:i/>
                <w:color w:val="595959" w:themeColor="text1" w:themeTint="A6"/>
                <w:sz w:val="16"/>
                <w:szCs w:val="16"/>
                <w:lang w:val="ro-RO"/>
              </w:rPr>
            </w:pPr>
            <w:r w:rsidRPr="005C69A0">
              <w:rPr>
                <w:rFonts w:cs="Arial"/>
                <w:b/>
                <w:i/>
                <w:color w:val="595959" w:themeColor="text1" w:themeTint="A6"/>
                <w:sz w:val="16"/>
                <w:szCs w:val="16"/>
                <w:lang w:val="ro-RO"/>
              </w:rPr>
              <w:t>Nu se aplică</w:t>
            </w:r>
          </w:p>
        </w:tc>
        <w:tc>
          <w:tcPr>
            <w:tcW w:w="777" w:type="pct"/>
          </w:tcPr>
          <w:p w:rsidR="0009273C" w:rsidRPr="005C69A0" w:rsidRDefault="00F4095D" w:rsidP="00EE2B08">
            <w:pPr>
              <w:spacing w:before="120" w:line="276" w:lineRule="auto"/>
              <w:rPr>
                <w:rFonts w:cs="Arial"/>
                <w:b/>
                <w:i/>
                <w:color w:val="595959" w:themeColor="text1" w:themeTint="A6"/>
                <w:sz w:val="16"/>
                <w:szCs w:val="16"/>
                <w:lang w:val="ro-RO"/>
              </w:rPr>
            </w:pPr>
            <w:r w:rsidRPr="005C69A0">
              <w:rPr>
                <w:rFonts w:cs="Arial"/>
                <w:b/>
                <w:i/>
                <w:color w:val="595959" w:themeColor="text1" w:themeTint="A6"/>
                <w:sz w:val="16"/>
                <w:szCs w:val="16"/>
                <w:lang w:val="ro-RO"/>
              </w:rPr>
              <w:t>Nu se aplică</w:t>
            </w:r>
          </w:p>
        </w:tc>
      </w:tr>
      <w:tr w:rsidR="0009273C" w:rsidRPr="005C69A0" w:rsidTr="00CB4ED5">
        <w:trPr>
          <w:trHeight w:val="167"/>
        </w:trPr>
        <w:tc>
          <w:tcPr>
            <w:tcW w:w="2367" w:type="pct"/>
            <w:shd w:val="clear" w:color="auto" w:fill="auto"/>
          </w:tcPr>
          <w:p w:rsidR="0009273C" w:rsidRPr="005C69A0" w:rsidRDefault="00582A22" w:rsidP="00582A22">
            <w:pPr>
              <w:widowControl w:val="0"/>
              <w:numPr>
                <w:ilvl w:val="0"/>
                <w:numId w:val="29"/>
              </w:numPr>
              <w:overflowPunct/>
              <w:autoSpaceDE/>
              <w:autoSpaceDN/>
              <w:adjustRightInd/>
              <w:spacing w:before="120" w:after="0" w:line="276" w:lineRule="auto"/>
              <w:textAlignment w:val="auto"/>
              <w:rPr>
                <w:rFonts w:cs="Arial"/>
                <w:b/>
                <w:color w:val="595959" w:themeColor="text1" w:themeTint="A6"/>
                <w:sz w:val="16"/>
                <w:szCs w:val="16"/>
                <w:lang w:val="ro-RO"/>
              </w:rPr>
            </w:pPr>
            <w:r w:rsidRPr="005C69A0">
              <w:rPr>
                <w:rFonts w:cs="Arial"/>
                <w:b/>
                <w:color w:val="595959" w:themeColor="text1" w:themeTint="A6"/>
                <w:sz w:val="16"/>
                <w:szCs w:val="16"/>
                <w:lang w:val="ro-RO"/>
              </w:rPr>
              <w:t>Crearea şi dezvoltarea unui cadru de învăţare pe tot parcursul vieţii deschis şi accesibil</w:t>
            </w:r>
          </w:p>
          <w:p w:rsidR="0009273C" w:rsidRPr="005C69A0" w:rsidRDefault="0009273C" w:rsidP="00EE2B08">
            <w:pPr>
              <w:widowControl w:val="0"/>
              <w:numPr>
                <w:ilvl w:val="0"/>
                <w:numId w:val="29"/>
              </w:numPr>
              <w:overflowPunct/>
              <w:autoSpaceDE/>
              <w:autoSpaceDN/>
              <w:adjustRightInd/>
              <w:spacing w:after="0" w:line="276" w:lineRule="auto"/>
              <w:ind w:left="720"/>
              <w:textAlignment w:val="auto"/>
              <w:rPr>
                <w:rFonts w:cs="Arial"/>
                <w:color w:val="595959" w:themeColor="text1" w:themeTint="A6"/>
                <w:sz w:val="16"/>
                <w:szCs w:val="16"/>
                <w:lang w:val="ro-RO"/>
              </w:rPr>
            </w:pPr>
            <w:r w:rsidRPr="005C69A0">
              <w:rPr>
                <w:rFonts w:cs="Arial"/>
                <w:color w:val="595959" w:themeColor="text1" w:themeTint="A6"/>
                <w:sz w:val="16"/>
                <w:szCs w:val="16"/>
                <w:lang w:val="ro-RO"/>
              </w:rPr>
              <w:t>Finali</w:t>
            </w:r>
            <w:r w:rsidR="00582A22" w:rsidRPr="005C69A0">
              <w:rPr>
                <w:rFonts w:cs="Arial"/>
                <w:color w:val="595959" w:themeColor="text1" w:themeTint="A6"/>
                <w:sz w:val="16"/>
                <w:szCs w:val="16"/>
                <w:lang w:val="ro-RO"/>
              </w:rPr>
              <w:t>zarea Strategiei Naționale de Învățare pe tot parcursul vieții</w:t>
            </w:r>
          </w:p>
          <w:p w:rsidR="0009273C" w:rsidRPr="005C69A0" w:rsidRDefault="00582A22" w:rsidP="00582A22">
            <w:pPr>
              <w:widowControl w:val="0"/>
              <w:numPr>
                <w:ilvl w:val="0"/>
                <w:numId w:val="29"/>
              </w:numPr>
              <w:overflowPunct/>
              <w:autoSpaceDE/>
              <w:autoSpaceDN/>
              <w:adjustRightInd/>
              <w:spacing w:after="0" w:line="276" w:lineRule="auto"/>
              <w:ind w:left="720"/>
              <w:textAlignment w:val="auto"/>
              <w:rPr>
                <w:rFonts w:cs="Arial"/>
                <w:color w:val="595959" w:themeColor="text1" w:themeTint="A6"/>
                <w:sz w:val="16"/>
                <w:szCs w:val="16"/>
                <w:lang w:val="ro-RO"/>
              </w:rPr>
            </w:pPr>
            <w:r w:rsidRPr="005C69A0">
              <w:rPr>
                <w:rFonts w:cs="Arial"/>
                <w:color w:val="595959" w:themeColor="text1" w:themeTint="A6"/>
                <w:sz w:val="16"/>
                <w:szCs w:val="16"/>
                <w:lang w:val="ro-RO"/>
              </w:rPr>
              <w:t>Dezvoltarea sistemului de calificări în România</w:t>
            </w:r>
          </w:p>
          <w:p w:rsidR="0009273C" w:rsidRPr="005C69A0" w:rsidRDefault="00582A22" w:rsidP="00582A22">
            <w:pPr>
              <w:widowControl w:val="0"/>
              <w:numPr>
                <w:ilvl w:val="0"/>
                <w:numId w:val="29"/>
              </w:numPr>
              <w:overflowPunct/>
              <w:autoSpaceDE/>
              <w:autoSpaceDN/>
              <w:adjustRightInd/>
              <w:spacing w:after="0" w:line="276" w:lineRule="auto"/>
              <w:ind w:left="720"/>
              <w:textAlignment w:val="auto"/>
              <w:rPr>
                <w:rFonts w:cs="Arial"/>
                <w:color w:val="595959" w:themeColor="text1" w:themeTint="A6"/>
                <w:sz w:val="16"/>
                <w:szCs w:val="16"/>
                <w:lang w:val="ro-RO"/>
              </w:rPr>
            </w:pPr>
            <w:r w:rsidRPr="005C69A0">
              <w:rPr>
                <w:rFonts w:cs="Arial"/>
                <w:color w:val="595959" w:themeColor="text1" w:themeTint="A6"/>
                <w:sz w:val="16"/>
                <w:szCs w:val="16"/>
                <w:lang w:val="ro-RO"/>
              </w:rPr>
              <w:t>Sporirea mobilităţii absolvenţilor sistemelor de educaţie şi formare profesională</w:t>
            </w:r>
          </w:p>
          <w:p w:rsidR="0009273C" w:rsidRPr="005C69A0" w:rsidRDefault="0009273C" w:rsidP="00582A22">
            <w:pPr>
              <w:widowControl w:val="0"/>
              <w:numPr>
                <w:ilvl w:val="0"/>
                <w:numId w:val="29"/>
              </w:numPr>
              <w:overflowPunct/>
              <w:autoSpaceDE/>
              <w:autoSpaceDN/>
              <w:adjustRightInd/>
              <w:spacing w:after="0" w:line="276" w:lineRule="auto"/>
              <w:ind w:left="720"/>
              <w:textAlignment w:val="auto"/>
              <w:rPr>
                <w:rFonts w:cs="Arial"/>
                <w:color w:val="595959" w:themeColor="text1" w:themeTint="A6"/>
                <w:sz w:val="16"/>
                <w:szCs w:val="16"/>
                <w:lang w:val="ro-RO"/>
              </w:rPr>
            </w:pPr>
            <w:r w:rsidRPr="005C69A0">
              <w:rPr>
                <w:rFonts w:cs="Arial"/>
                <w:color w:val="595959" w:themeColor="text1" w:themeTint="A6"/>
                <w:sz w:val="16"/>
                <w:szCs w:val="16"/>
                <w:lang w:val="ro-RO"/>
              </w:rPr>
              <w:t>Crea</w:t>
            </w:r>
            <w:r w:rsidR="00582A22" w:rsidRPr="005C69A0">
              <w:rPr>
                <w:rFonts w:cs="Arial"/>
                <w:color w:val="595959" w:themeColor="text1" w:themeTint="A6"/>
                <w:sz w:val="16"/>
                <w:szCs w:val="16"/>
                <w:lang w:val="ro-RO"/>
              </w:rPr>
              <w:t>rea cadrului instituțional pentru învățarea pe tot parcursul vieții</w:t>
            </w:r>
          </w:p>
        </w:tc>
        <w:tc>
          <w:tcPr>
            <w:tcW w:w="1120" w:type="pct"/>
            <w:shd w:val="clear" w:color="auto" w:fill="auto"/>
          </w:tcPr>
          <w:p w:rsidR="0009273C" w:rsidRPr="005C69A0" w:rsidRDefault="00537509" w:rsidP="00537509">
            <w:pPr>
              <w:widowControl w:val="0"/>
              <w:numPr>
                <w:ilvl w:val="0"/>
                <w:numId w:val="29"/>
              </w:numPr>
              <w:overflowPunct/>
              <w:spacing w:after="0" w:line="276" w:lineRule="auto"/>
              <w:ind w:left="176" w:hanging="176"/>
              <w:contextualSpacing/>
              <w:textAlignment w:val="auto"/>
              <w:rPr>
                <w:rFonts w:cs="Arial"/>
                <w:color w:val="595959" w:themeColor="text1" w:themeTint="A6"/>
                <w:sz w:val="16"/>
                <w:szCs w:val="16"/>
                <w:lang w:val="ro-RO"/>
              </w:rPr>
            </w:pPr>
            <w:r w:rsidRPr="005C69A0">
              <w:rPr>
                <w:rFonts w:cs="Arial"/>
                <w:color w:val="595959" w:themeColor="text1" w:themeTint="A6"/>
                <w:sz w:val="16"/>
                <w:szCs w:val="16"/>
                <w:lang w:val="ro-RO"/>
              </w:rPr>
              <w:t>Accelerarea reformelor privind învățământul tehnic și profesional</w:t>
            </w:r>
            <w:r w:rsidR="0009273C" w:rsidRPr="005C69A0">
              <w:rPr>
                <w:rFonts w:cs="Arial"/>
                <w:color w:val="595959" w:themeColor="text1" w:themeTint="A6"/>
                <w:sz w:val="16"/>
                <w:szCs w:val="16"/>
                <w:lang w:val="ro-RO"/>
              </w:rPr>
              <w:t>.</w:t>
            </w:r>
          </w:p>
        </w:tc>
        <w:tc>
          <w:tcPr>
            <w:tcW w:w="736" w:type="pct"/>
            <w:shd w:val="clear" w:color="auto" w:fill="auto"/>
          </w:tcPr>
          <w:p w:rsidR="0009273C" w:rsidRPr="005C69A0" w:rsidRDefault="00F4095D" w:rsidP="00EE2B08">
            <w:pPr>
              <w:spacing w:before="120" w:line="276" w:lineRule="auto"/>
              <w:rPr>
                <w:rFonts w:cs="Arial"/>
                <w:b/>
                <w:color w:val="595959" w:themeColor="text1" w:themeTint="A6"/>
                <w:sz w:val="16"/>
                <w:szCs w:val="16"/>
                <w:lang w:val="ro-RO"/>
              </w:rPr>
            </w:pPr>
            <w:r w:rsidRPr="005C69A0">
              <w:rPr>
                <w:rFonts w:cs="Arial"/>
                <w:b/>
                <w:i/>
                <w:color w:val="595959" w:themeColor="text1" w:themeTint="A6"/>
                <w:sz w:val="16"/>
                <w:szCs w:val="16"/>
                <w:lang w:val="ro-RO"/>
              </w:rPr>
              <w:t>Nu se aplică</w:t>
            </w:r>
          </w:p>
        </w:tc>
        <w:tc>
          <w:tcPr>
            <w:tcW w:w="777" w:type="pct"/>
            <w:shd w:val="clear" w:color="auto" w:fill="auto"/>
          </w:tcPr>
          <w:p w:rsidR="0009273C" w:rsidRPr="005C69A0" w:rsidRDefault="00F4095D" w:rsidP="00EE2B08">
            <w:pPr>
              <w:widowControl w:val="0"/>
              <w:overflowPunct/>
              <w:spacing w:before="60" w:after="60" w:line="276" w:lineRule="auto"/>
              <w:textAlignment w:val="auto"/>
              <w:rPr>
                <w:rFonts w:cs="Arial"/>
                <w:color w:val="595959" w:themeColor="text1" w:themeTint="A6"/>
                <w:sz w:val="16"/>
                <w:szCs w:val="16"/>
                <w:lang w:val="ro-RO"/>
              </w:rPr>
            </w:pPr>
            <w:r w:rsidRPr="005C69A0">
              <w:rPr>
                <w:rFonts w:cs="Arial"/>
                <w:b/>
                <w:i/>
                <w:color w:val="595959" w:themeColor="text1" w:themeTint="A6"/>
                <w:sz w:val="16"/>
                <w:szCs w:val="16"/>
                <w:lang w:val="ro-RO"/>
              </w:rPr>
              <w:t>Nu se aplică</w:t>
            </w:r>
          </w:p>
        </w:tc>
      </w:tr>
      <w:tr w:rsidR="0009273C" w:rsidRPr="005C69A0" w:rsidTr="00CB4ED5">
        <w:trPr>
          <w:trHeight w:val="167"/>
        </w:trPr>
        <w:tc>
          <w:tcPr>
            <w:tcW w:w="2367" w:type="pct"/>
            <w:shd w:val="clear" w:color="auto" w:fill="D9D9D9" w:themeFill="background1" w:themeFillShade="D9"/>
          </w:tcPr>
          <w:p w:rsidR="0009273C" w:rsidRPr="005C69A0" w:rsidRDefault="00582A22" w:rsidP="00582A22">
            <w:pPr>
              <w:spacing w:before="120" w:line="276" w:lineRule="auto"/>
              <w:rPr>
                <w:rFonts w:cs="Arial"/>
                <w:b/>
                <w:color w:val="595959" w:themeColor="text1" w:themeTint="A6"/>
                <w:sz w:val="16"/>
                <w:szCs w:val="16"/>
                <w:lang w:val="ro-RO"/>
              </w:rPr>
            </w:pPr>
            <w:r w:rsidRPr="005C69A0">
              <w:rPr>
                <w:rFonts w:cs="Arial"/>
                <w:b/>
                <w:color w:val="595959" w:themeColor="text1" w:themeTint="A6"/>
                <w:sz w:val="16"/>
                <w:szCs w:val="16"/>
                <w:lang w:val="ro-RO"/>
              </w:rPr>
              <w:t>Incluziune socială</w:t>
            </w:r>
            <w:r w:rsidR="0009273C" w:rsidRPr="005C69A0">
              <w:rPr>
                <w:rFonts w:cs="Arial"/>
                <w:b/>
                <w:color w:val="595959" w:themeColor="text1" w:themeTint="A6"/>
                <w:sz w:val="16"/>
                <w:szCs w:val="16"/>
                <w:lang w:val="ro-RO"/>
              </w:rPr>
              <w:t xml:space="preserve">/ </w:t>
            </w:r>
            <w:r w:rsidRPr="005C69A0">
              <w:rPr>
                <w:rFonts w:cs="Arial"/>
                <w:b/>
                <w:color w:val="595959" w:themeColor="text1" w:themeTint="A6"/>
                <w:sz w:val="16"/>
                <w:szCs w:val="16"/>
                <w:lang w:val="ro-RO"/>
              </w:rPr>
              <w:t>reducerea sărăciei</w:t>
            </w:r>
          </w:p>
        </w:tc>
        <w:tc>
          <w:tcPr>
            <w:tcW w:w="1120" w:type="pct"/>
            <w:shd w:val="clear" w:color="auto" w:fill="D9D9D9" w:themeFill="background1" w:themeFillShade="D9"/>
          </w:tcPr>
          <w:p w:rsidR="0009273C" w:rsidRPr="005C69A0" w:rsidRDefault="0009273C" w:rsidP="00EE2B08">
            <w:pPr>
              <w:spacing w:before="120" w:line="276" w:lineRule="auto"/>
              <w:ind w:left="176" w:hanging="176"/>
              <w:rPr>
                <w:rFonts w:cs="Arial"/>
                <w:b/>
                <w:i/>
                <w:color w:val="595959" w:themeColor="text1" w:themeTint="A6"/>
                <w:sz w:val="16"/>
                <w:szCs w:val="16"/>
                <w:lang w:val="ro-RO"/>
              </w:rPr>
            </w:pPr>
          </w:p>
        </w:tc>
        <w:tc>
          <w:tcPr>
            <w:tcW w:w="736" w:type="pct"/>
            <w:shd w:val="clear" w:color="auto" w:fill="D9D9D9" w:themeFill="background1" w:themeFillShade="D9"/>
          </w:tcPr>
          <w:p w:rsidR="0009273C" w:rsidRPr="005C69A0" w:rsidRDefault="0009273C" w:rsidP="00EE2B08">
            <w:pPr>
              <w:spacing w:before="120" w:line="276" w:lineRule="auto"/>
              <w:rPr>
                <w:rFonts w:cs="Arial"/>
                <w:b/>
                <w:i/>
                <w:color w:val="595959" w:themeColor="text1" w:themeTint="A6"/>
                <w:sz w:val="16"/>
                <w:szCs w:val="16"/>
                <w:lang w:val="ro-RO"/>
              </w:rPr>
            </w:pPr>
          </w:p>
        </w:tc>
        <w:tc>
          <w:tcPr>
            <w:tcW w:w="777" w:type="pct"/>
            <w:shd w:val="clear" w:color="auto" w:fill="D9D9D9" w:themeFill="background1" w:themeFillShade="D9"/>
          </w:tcPr>
          <w:p w:rsidR="0009273C" w:rsidRPr="005C69A0" w:rsidRDefault="0009273C" w:rsidP="00EE2B08">
            <w:pPr>
              <w:spacing w:before="120" w:line="276" w:lineRule="auto"/>
              <w:rPr>
                <w:rFonts w:cs="Arial"/>
                <w:b/>
                <w:i/>
                <w:color w:val="595959" w:themeColor="text1" w:themeTint="A6"/>
                <w:sz w:val="16"/>
                <w:szCs w:val="16"/>
                <w:lang w:val="ro-RO"/>
              </w:rPr>
            </w:pPr>
          </w:p>
        </w:tc>
      </w:tr>
      <w:tr w:rsidR="0009273C" w:rsidRPr="005C69A0" w:rsidTr="00CB4ED5">
        <w:trPr>
          <w:trHeight w:val="841"/>
        </w:trPr>
        <w:tc>
          <w:tcPr>
            <w:tcW w:w="2367" w:type="pct"/>
          </w:tcPr>
          <w:p w:rsidR="0009273C" w:rsidRPr="005C69A0" w:rsidRDefault="0009273C" w:rsidP="00EE2B08">
            <w:pPr>
              <w:autoSpaceDE/>
              <w:autoSpaceDN/>
              <w:adjustRightInd/>
              <w:spacing w:before="120" w:line="276" w:lineRule="auto"/>
              <w:ind w:left="360"/>
              <w:rPr>
                <w:rFonts w:cs="Arial"/>
                <w:color w:val="595959" w:themeColor="text1" w:themeTint="A6"/>
                <w:sz w:val="16"/>
                <w:szCs w:val="16"/>
                <w:lang w:val="ro-RO"/>
              </w:rPr>
            </w:pPr>
          </w:p>
        </w:tc>
        <w:tc>
          <w:tcPr>
            <w:tcW w:w="1120" w:type="pct"/>
          </w:tcPr>
          <w:p w:rsidR="0009273C" w:rsidRPr="005C69A0" w:rsidRDefault="00582A22" w:rsidP="00582A22">
            <w:pPr>
              <w:widowControl w:val="0"/>
              <w:numPr>
                <w:ilvl w:val="0"/>
                <w:numId w:val="29"/>
              </w:numPr>
              <w:overflowPunct/>
              <w:autoSpaceDE/>
              <w:autoSpaceDN/>
              <w:adjustRightInd/>
              <w:spacing w:before="120" w:after="0" w:line="276" w:lineRule="auto"/>
              <w:textAlignment w:val="auto"/>
              <w:rPr>
                <w:rFonts w:cs="Arial"/>
                <w:color w:val="595959" w:themeColor="text1" w:themeTint="A6"/>
                <w:sz w:val="16"/>
                <w:szCs w:val="16"/>
                <w:lang w:val="ro-RO"/>
              </w:rPr>
            </w:pPr>
            <w:r w:rsidRPr="005C69A0">
              <w:rPr>
                <w:rFonts w:cs="Arial"/>
                <w:color w:val="595959" w:themeColor="text1" w:themeTint="A6"/>
                <w:sz w:val="16"/>
                <w:szCs w:val="16"/>
                <w:lang w:val="ro-RO"/>
              </w:rPr>
              <w:t>În vederea combaterii sărăciei, să sporească eficiența și eficacitatea transferurilor sociale, în special pentru copii, și să continue reforma asistenței sociale, consolidând legăturile acesteia cu măsurile de activare</w:t>
            </w:r>
            <w:r w:rsidR="0009273C" w:rsidRPr="005C69A0">
              <w:rPr>
                <w:rFonts w:cs="Arial"/>
                <w:color w:val="595959" w:themeColor="text1" w:themeTint="A6"/>
                <w:sz w:val="16"/>
                <w:szCs w:val="16"/>
                <w:lang w:val="ro-RO"/>
              </w:rPr>
              <w:t xml:space="preserve">. </w:t>
            </w:r>
          </w:p>
        </w:tc>
        <w:tc>
          <w:tcPr>
            <w:tcW w:w="736" w:type="pct"/>
          </w:tcPr>
          <w:p w:rsidR="0009273C" w:rsidRPr="005C69A0" w:rsidRDefault="00F4095D" w:rsidP="00EE2B08">
            <w:pPr>
              <w:spacing w:before="120" w:line="276" w:lineRule="auto"/>
              <w:rPr>
                <w:rFonts w:cs="Arial"/>
                <w:b/>
                <w:i/>
                <w:color w:val="595959" w:themeColor="text1" w:themeTint="A6"/>
                <w:sz w:val="16"/>
                <w:szCs w:val="16"/>
                <w:lang w:val="ro-RO"/>
              </w:rPr>
            </w:pPr>
            <w:r w:rsidRPr="005C69A0">
              <w:rPr>
                <w:rFonts w:cs="Arial"/>
                <w:b/>
                <w:i/>
                <w:color w:val="595959" w:themeColor="text1" w:themeTint="A6"/>
                <w:sz w:val="16"/>
                <w:szCs w:val="16"/>
                <w:lang w:val="ro-RO"/>
              </w:rPr>
              <w:t>Nu se aplică</w:t>
            </w:r>
          </w:p>
        </w:tc>
        <w:tc>
          <w:tcPr>
            <w:tcW w:w="777" w:type="pct"/>
          </w:tcPr>
          <w:p w:rsidR="0009273C" w:rsidRPr="005C69A0" w:rsidRDefault="00F4095D" w:rsidP="00EE2B08">
            <w:pPr>
              <w:spacing w:before="120" w:line="276" w:lineRule="auto"/>
              <w:rPr>
                <w:rFonts w:cs="Arial"/>
                <w:b/>
                <w:i/>
                <w:color w:val="595959" w:themeColor="text1" w:themeTint="A6"/>
                <w:sz w:val="16"/>
                <w:szCs w:val="16"/>
                <w:lang w:val="ro-RO"/>
              </w:rPr>
            </w:pPr>
            <w:r w:rsidRPr="005C69A0">
              <w:rPr>
                <w:rFonts w:cs="Arial"/>
                <w:b/>
                <w:i/>
                <w:color w:val="595959" w:themeColor="text1" w:themeTint="A6"/>
                <w:sz w:val="16"/>
                <w:szCs w:val="16"/>
                <w:lang w:val="ro-RO"/>
              </w:rPr>
              <w:t>Nu se aplică</w:t>
            </w:r>
          </w:p>
        </w:tc>
      </w:tr>
      <w:tr w:rsidR="0009273C" w:rsidRPr="005C69A0" w:rsidTr="00CB4ED5">
        <w:trPr>
          <w:trHeight w:val="529"/>
        </w:trPr>
        <w:tc>
          <w:tcPr>
            <w:tcW w:w="2367" w:type="pct"/>
          </w:tcPr>
          <w:p w:rsidR="0009273C" w:rsidRPr="005C69A0" w:rsidRDefault="0009273C" w:rsidP="00EE2B08">
            <w:pPr>
              <w:overflowPunct/>
              <w:autoSpaceDE/>
              <w:autoSpaceDN/>
              <w:adjustRightInd/>
              <w:spacing w:before="120" w:line="276" w:lineRule="auto"/>
              <w:ind w:left="360"/>
              <w:textAlignment w:val="auto"/>
              <w:rPr>
                <w:rFonts w:cs="Arial"/>
                <w:color w:val="595959" w:themeColor="text1" w:themeTint="A6"/>
                <w:sz w:val="16"/>
                <w:szCs w:val="16"/>
                <w:lang w:val="ro-RO"/>
              </w:rPr>
            </w:pPr>
          </w:p>
        </w:tc>
        <w:tc>
          <w:tcPr>
            <w:tcW w:w="1120" w:type="pct"/>
          </w:tcPr>
          <w:p w:rsidR="0009273C" w:rsidRPr="005C69A0" w:rsidRDefault="00582A22" w:rsidP="00EE2B08">
            <w:pPr>
              <w:widowControl w:val="0"/>
              <w:numPr>
                <w:ilvl w:val="0"/>
                <w:numId w:val="29"/>
              </w:numPr>
              <w:overflowPunct/>
              <w:autoSpaceDE/>
              <w:autoSpaceDN/>
              <w:adjustRightInd/>
              <w:spacing w:before="120" w:after="0" w:line="276" w:lineRule="auto"/>
              <w:ind w:left="176" w:hanging="176"/>
              <w:textAlignment w:val="auto"/>
              <w:rPr>
                <w:rFonts w:cs="Arial"/>
                <w:color w:val="595959" w:themeColor="text1" w:themeTint="A6"/>
                <w:sz w:val="16"/>
                <w:szCs w:val="16"/>
                <w:lang w:val="ro-RO"/>
              </w:rPr>
            </w:pPr>
            <w:r w:rsidRPr="005C69A0">
              <w:rPr>
                <w:rFonts w:cs="Arial"/>
                <w:color w:val="595959" w:themeColor="text1" w:themeTint="A6"/>
                <w:sz w:val="16"/>
                <w:szCs w:val="16"/>
                <w:lang w:val="ro-RO"/>
              </w:rPr>
              <w:t>Asigurarea</w:t>
            </w:r>
            <w:r w:rsidR="0009273C" w:rsidRPr="005C69A0">
              <w:rPr>
                <w:rFonts w:cs="Arial"/>
                <w:color w:val="595959" w:themeColor="text1" w:themeTint="A6"/>
                <w:sz w:val="16"/>
                <w:szCs w:val="16"/>
                <w:lang w:val="ro-RO"/>
              </w:rPr>
              <w:t xml:space="preserve"> </w:t>
            </w:r>
            <w:r w:rsidRPr="005C69A0">
              <w:rPr>
                <w:rFonts w:cs="Arial"/>
                <w:color w:val="595959" w:themeColor="text1" w:themeTint="A6"/>
                <w:sz w:val="16"/>
                <w:szCs w:val="16"/>
                <w:lang w:val="ro-RO"/>
              </w:rPr>
              <w:t xml:space="preserve">implementării </w:t>
            </w:r>
            <w:r w:rsidR="0009273C" w:rsidRPr="005C69A0">
              <w:rPr>
                <w:rFonts w:cs="Arial"/>
                <w:color w:val="595959" w:themeColor="text1" w:themeTint="A6"/>
                <w:sz w:val="16"/>
                <w:szCs w:val="16"/>
                <w:lang w:val="ro-RO"/>
              </w:rPr>
              <w:t xml:space="preserve">concrete </w:t>
            </w:r>
            <w:r w:rsidRPr="005C69A0">
              <w:rPr>
                <w:rFonts w:cs="Arial"/>
                <w:color w:val="595959" w:themeColor="text1" w:themeTint="A6"/>
                <w:sz w:val="16"/>
                <w:szCs w:val="16"/>
                <w:lang w:val="ro-RO"/>
              </w:rPr>
              <w:t xml:space="preserve">a Strategiei </w:t>
            </w:r>
            <w:r w:rsidR="0009273C" w:rsidRPr="005C69A0">
              <w:rPr>
                <w:rFonts w:cs="Arial"/>
                <w:color w:val="595959" w:themeColor="text1" w:themeTint="A6"/>
                <w:sz w:val="16"/>
                <w:szCs w:val="16"/>
                <w:lang w:val="ro-RO"/>
              </w:rPr>
              <w:t>Na</w:t>
            </w:r>
            <w:r w:rsidRPr="005C69A0">
              <w:rPr>
                <w:rFonts w:cs="Arial"/>
                <w:color w:val="595959" w:themeColor="text1" w:themeTint="A6"/>
                <w:sz w:val="16"/>
                <w:szCs w:val="16"/>
                <w:lang w:val="ro-RO"/>
              </w:rPr>
              <w:t>ț</w:t>
            </w:r>
            <w:r w:rsidR="0009273C" w:rsidRPr="005C69A0">
              <w:rPr>
                <w:rFonts w:cs="Arial"/>
                <w:color w:val="595959" w:themeColor="text1" w:themeTint="A6"/>
                <w:sz w:val="16"/>
                <w:szCs w:val="16"/>
                <w:lang w:val="ro-RO"/>
              </w:rPr>
              <w:t>ional</w:t>
            </w:r>
            <w:r w:rsidRPr="005C69A0">
              <w:rPr>
                <w:rFonts w:cs="Arial"/>
                <w:color w:val="595959" w:themeColor="text1" w:themeTint="A6"/>
                <w:sz w:val="16"/>
                <w:szCs w:val="16"/>
                <w:lang w:val="ro-RO"/>
              </w:rPr>
              <w:t>e pentru Integrarea Romilor</w:t>
            </w:r>
            <w:r w:rsidR="0009273C" w:rsidRPr="005C69A0">
              <w:rPr>
                <w:rFonts w:cs="Arial"/>
                <w:color w:val="595959" w:themeColor="text1" w:themeTint="A6"/>
                <w:sz w:val="16"/>
                <w:szCs w:val="16"/>
                <w:lang w:val="ro-RO"/>
              </w:rPr>
              <w:t>.</w:t>
            </w:r>
          </w:p>
          <w:p w:rsidR="0009273C" w:rsidRPr="005C69A0" w:rsidRDefault="0009273C" w:rsidP="00EE2B08">
            <w:pPr>
              <w:spacing w:before="120" w:line="276" w:lineRule="auto"/>
              <w:ind w:left="176" w:hanging="176"/>
              <w:rPr>
                <w:rFonts w:cs="Arial"/>
                <w:b/>
                <w:i/>
                <w:color w:val="595959" w:themeColor="text1" w:themeTint="A6"/>
                <w:sz w:val="16"/>
                <w:szCs w:val="16"/>
                <w:lang w:val="ro-RO"/>
              </w:rPr>
            </w:pPr>
          </w:p>
        </w:tc>
        <w:tc>
          <w:tcPr>
            <w:tcW w:w="736" w:type="pct"/>
          </w:tcPr>
          <w:p w:rsidR="0009273C" w:rsidRPr="005C69A0" w:rsidRDefault="00F4095D" w:rsidP="00EE2B08">
            <w:pPr>
              <w:spacing w:before="120" w:line="276" w:lineRule="auto"/>
              <w:rPr>
                <w:rFonts w:cs="Arial"/>
                <w:b/>
                <w:i/>
                <w:color w:val="595959" w:themeColor="text1" w:themeTint="A6"/>
                <w:sz w:val="16"/>
                <w:szCs w:val="16"/>
                <w:lang w:val="ro-RO"/>
              </w:rPr>
            </w:pPr>
            <w:r w:rsidRPr="005C69A0">
              <w:rPr>
                <w:rFonts w:cs="Arial"/>
                <w:b/>
                <w:i/>
                <w:color w:val="595959" w:themeColor="text1" w:themeTint="A6"/>
                <w:sz w:val="16"/>
                <w:szCs w:val="16"/>
                <w:lang w:val="ro-RO"/>
              </w:rPr>
              <w:t>Nu se aplică</w:t>
            </w:r>
          </w:p>
        </w:tc>
        <w:tc>
          <w:tcPr>
            <w:tcW w:w="777" w:type="pct"/>
          </w:tcPr>
          <w:p w:rsidR="0009273C" w:rsidRPr="005C69A0" w:rsidRDefault="00F4095D" w:rsidP="00EE2B08">
            <w:pPr>
              <w:spacing w:before="120" w:line="276" w:lineRule="auto"/>
              <w:rPr>
                <w:rFonts w:cs="Arial"/>
                <w:b/>
                <w:i/>
                <w:color w:val="595959" w:themeColor="text1" w:themeTint="A6"/>
                <w:sz w:val="16"/>
                <w:szCs w:val="16"/>
                <w:lang w:val="ro-RO"/>
              </w:rPr>
            </w:pPr>
            <w:r w:rsidRPr="005C69A0">
              <w:rPr>
                <w:rFonts w:cs="Arial"/>
                <w:b/>
                <w:i/>
                <w:color w:val="595959" w:themeColor="text1" w:themeTint="A6"/>
                <w:sz w:val="16"/>
                <w:szCs w:val="16"/>
                <w:lang w:val="ro-RO"/>
              </w:rPr>
              <w:t>Nu se aplică</w:t>
            </w:r>
          </w:p>
        </w:tc>
      </w:tr>
      <w:tr w:rsidR="0009273C" w:rsidRPr="005C69A0" w:rsidTr="00CB4ED5">
        <w:trPr>
          <w:trHeight w:val="278"/>
        </w:trPr>
        <w:tc>
          <w:tcPr>
            <w:tcW w:w="2367" w:type="pct"/>
            <w:vMerge w:val="restart"/>
          </w:tcPr>
          <w:p w:rsidR="0009273C" w:rsidRPr="005C69A0" w:rsidRDefault="0009273C" w:rsidP="00EE2B08">
            <w:pPr>
              <w:widowControl w:val="0"/>
              <w:numPr>
                <w:ilvl w:val="0"/>
                <w:numId w:val="29"/>
              </w:numPr>
              <w:overflowPunct/>
              <w:autoSpaceDE/>
              <w:autoSpaceDN/>
              <w:adjustRightInd/>
              <w:spacing w:before="120" w:after="0" w:line="276" w:lineRule="auto"/>
              <w:textAlignment w:val="auto"/>
              <w:rPr>
                <w:rFonts w:cs="Arial"/>
                <w:b/>
                <w:color w:val="595959" w:themeColor="text1" w:themeTint="A6"/>
                <w:sz w:val="16"/>
                <w:szCs w:val="16"/>
                <w:lang w:val="ro-RO"/>
              </w:rPr>
            </w:pPr>
            <w:r w:rsidRPr="005C69A0">
              <w:rPr>
                <w:rFonts w:cs="Arial"/>
                <w:b/>
                <w:color w:val="595959" w:themeColor="text1" w:themeTint="A6"/>
                <w:sz w:val="16"/>
                <w:szCs w:val="16"/>
                <w:lang w:val="ro-RO"/>
              </w:rPr>
              <w:t>Moderni</w:t>
            </w:r>
            <w:r w:rsidR="00C04209" w:rsidRPr="005C69A0">
              <w:rPr>
                <w:rFonts w:cs="Arial"/>
                <w:b/>
                <w:color w:val="595959" w:themeColor="text1" w:themeTint="A6"/>
                <w:sz w:val="16"/>
                <w:szCs w:val="16"/>
                <w:lang w:val="ro-RO"/>
              </w:rPr>
              <w:t>zarea sistemului de asistență socială</w:t>
            </w:r>
          </w:p>
          <w:p w:rsidR="0009273C" w:rsidRPr="005C69A0" w:rsidRDefault="00C04209" w:rsidP="00C04209">
            <w:pPr>
              <w:widowControl w:val="0"/>
              <w:numPr>
                <w:ilvl w:val="0"/>
                <w:numId w:val="29"/>
              </w:numPr>
              <w:overflowPunct/>
              <w:autoSpaceDE/>
              <w:autoSpaceDN/>
              <w:adjustRightInd/>
              <w:spacing w:after="0" w:line="276" w:lineRule="auto"/>
              <w:ind w:left="720"/>
              <w:textAlignment w:val="auto"/>
              <w:rPr>
                <w:rFonts w:cs="Arial"/>
                <w:color w:val="595959" w:themeColor="text1" w:themeTint="A6"/>
                <w:sz w:val="16"/>
                <w:szCs w:val="16"/>
                <w:lang w:val="ro-RO"/>
              </w:rPr>
            </w:pPr>
            <w:r w:rsidRPr="005C69A0">
              <w:rPr>
                <w:rFonts w:cs="Arial"/>
                <w:color w:val="595959" w:themeColor="text1" w:themeTint="A6"/>
                <w:sz w:val="16"/>
                <w:szCs w:val="16"/>
                <w:lang w:val="ro-RO"/>
              </w:rPr>
              <w:t>Gestionarea proceselor de management financiar, finanţare şi monitorizare utilizând exclusiv programul SAFIR</w:t>
            </w:r>
          </w:p>
          <w:p w:rsidR="0009273C" w:rsidRPr="005C69A0" w:rsidRDefault="00C04209" w:rsidP="00C04209">
            <w:pPr>
              <w:widowControl w:val="0"/>
              <w:numPr>
                <w:ilvl w:val="0"/>
                <w:numId w:val="29"/>
              </w:numPr>
              <w:overflowPunct/>
              <w:autoSpaceDE/>
              <w:autoSpaceDN/>
              <w:adjustRightInd/>
              <w:spacing w:after="0" w:line="276" w:lineRule="auto"/>
              <w:ind w:left="720"/>
              <w:textAlignment w:val="auto"/>
              <w:rPr>
                <w:rFonts w:cs="Arial"/>
                <w:color w:val="595959" w:themeColor="text1" w:themeTint="A6"/>
                <w:sz w:val="16"/>
                <w:szCs w:val="16"/>
                <w:lang w:val="ro-RO"/>
              </w:rPr>
            </w:pPr>
            <w:r w:rsidRPr="005C69A0">
              <w:rPr>
                <w:rFonts w:cs="Arial"/>
                <w:color w:val="595959" w:themeColor="text1" w:themeTint="A6"/>
                <w:sz w:val="16"/>
                <w:szCs w:val="16"/>
                <w:lang w:val="ro-RO"/>
              </w:rPr>
              <w:t>Realizarea Registrului electronic naţional pentru persoanele cu dizabilităţi</w:t>
            </w:r>
            <w:r w:rsidR="0009273C" w:rsidRPr="005C69A0">
              <w:rPr>
                <w:rFonts w:cs="Arial"/>
                <w:color w:val="595959" w:themeColor="text1" w:themeTint="A6"/>
                <w:sz w:val="16"/>
                <w:szCs w:val="16"/>
                <w:lang w:val="ro-RO"/>
              </w:rPr>
              <w:t xml:space="preserve"> (RENPH)</w:t>
            </w:r>
          </w:p>
          <w:p w:rsidR="0009273C" w:rsidRPr="005C69A0" w:rsidRDefault="00C04209" w:rsidP="00C04209">
            <w:pPr>
              <w:widowControl w:val="0"/>
              <w:numPr>
                <w:ilvl w:val="0"/>
                <w:numId w:val="29"/>
              </w:numPr>
              <w:overflowPunct/>
              <w:autoSpaceDE/>
              <w:autoSpaceDN/>
              <w:adjustRightInd/>
              <w:spacing w:after="0" w:line="276" w:lineRule="auto"/>
              <w:ind w:left="720"/>
              <w:textAlignment w:val="auto"/>
              <w:rPr>
                <w:rFonts w:cs="Arial"/>
                <w:color w:val="595959" w:themeColor="text1" w:themeTint="A6"/>
                <w:sz w:val="16"/>
                <w:szCs w:val="16"/>
                <w:lang w:val="ro-RO"/>
              </w:rPr>
            </w:pPr>
            <w:r w:rsidRPr="005C69A0">
              <w:rPr>
                <w:rFonts w:cs="Arial"/>
                <w:color w:val="595959" w:themeColor="text1" w:themeTint="A6"/>
                <w:sz w:val="16"/>
                <w:szCs w:val="16"/>
                <w:lang w:val="ro-RO"/>
              </w:rPr>
              <w:t>Modernizarea sistemului de evaluare a persoanelor cu dizabilităţi</w:t>
            </w:r>
          </w:p>
        </w:tc>
        <w:tc>
          <w:tcPr>
            <w:tcW w:w="1120" w:type="pct"/>
            <w:vMerge w:val="restart"/>
          </w:tcPr>
          <w:p w:rsidR="0009273C" w:rsidRPr="005C69A0" w:rsidRDefault="002B6281" w:rsidP="002B6281">
            <w:pPr>
              <w:widowControl w:val="0"/>
              <w:numPr>
                <w:ilvl w:val="0"/>
                <w:numId w:val="29"/>
              </w:numPr>
              <w:overflowPunct/>
              <w:spacing w:before="120" w:after="0" w:line="276" w:lineRule="auto"/>
              <w:ind w:left="176" w:hanging="176"/>
              <w:contextualSpacing/>
              <w:textAlignment w:val="auto"/>
              <w:rPr>
                <w:rFonts w:cs="Arial"/>
                <w:b/>
                <w:i/>
                <w:color w:val="595959" w:themeColor="text1" w:themeTint="A6"/>
                <w:sz w:val="16"/>
                <w:szCs w:val="16"/>
                <w:lang w:val="ro-RO"/>
              </w:rPr>
            </w:pPr>
            <w:r w:rsidRPr="005C69A0">
              <w:rPr>
                <w:rFonts w:cs="Arial"/>
                <w:color w:val="595959" w:themeColor="text1" w:themeTint="A6"/>
                <w:sz w:val="16"/>
                <w:szCs w:val="16"/>
                <w:lang w:val="ro-RO"/>
              </w:rPr>
              <w:t>Continuarea reformelor din sectorul sanitar pentru sporirea</w:t>
            </w:r>
            <w:r w:rsidR="0009273C" w:rsidRPr="005C69A0">
              <w:rPr>
                <w:rFonts w:cs="Arial"/>
                <w:color w:val="595959" w:themeColor="text1" w:themeTint="A6"/>
                <w:sz w:val="16"/>
                <w:szCs w:val="16"/>
                <w:lang w:val="ro-RO"/>
              </w:rPr>
              <w:t xml:space="preserve"> </w:t>
            </w:r>
            <w:r w:rsidRPr="005C69A0">
              <w:rPr>
                <w:rFonts w:cs="Arial"/>
                <w:color w:val="595959" w:themeColor="text1" w:themeTint="A6"/>
                <w:sz w:val="16"/>
                <w:szCs w:val="16"/>
                <w:lang w:val="ro-RO"/>
              </w:rPr>
              <w:t>eficienței</w:t>
            </w:r>
            <w:r w:rsidR="0009273C" w:rsidRPr="005C69A0">
              <w:rPr>
                <w:rFonts w:cs="Arial"/>
                <w:color w:val="595959" w:themeColor="text1" w:themeTint="A6"/>
                <w:sz w:val="16"/>
                <w:szCs w:val="16"/>
                <w:lang w:val="ro-RO"/>
              </w:rPr>
              <w:t xml:space="preserve">, </w:t>
            </w:r>
            <w:r w:rsidRPr="005C69A0">
              <w:rPr>
                <w:rFonts w:cs="Arial"/>
                <w:color w:val="595959" w:themeColor="text1" w:themeTint="A6"/>
                <w:sz w:val="16"/>
                <w:szCs w:val="16"/>
                <w:lang w:val="ro-RO"/>
              </w:rPr>
              <w:t>c</w:t>
            </w:r>
            <w:r w:rsidR="0009273C" w:rsidRPr="005C69A0">
              <w:rPr>
                <w:rFonts w:cs="Arial"/>
                <w:color w:val="595959" w:themeColor="text1" w:themeTint="A6"/>
                <w:sz w:val="16"/>
                <w:szCs w:val="16"/>
                <w:lang w:val="ro-RO"/>
              </w:rPr>
              <w:t>ali</w:t>
            </w:r>
            <w:r w:rsidRPr="005C69A0">
              <w:rPr>
                <w:rFonts w:cs="Arial"/>
                <w:color w:val="595959" w:themeColor="text1" w:themeTint="A6"/>
                <w:sz w:val="16"/>
                <w:szCs w:val="16"/>
                <w:lang w:val="ro-RO"/>
              </w:rPr>
              <w:t>tății</w:t>
            </w:r>
            <w:r w:rsidR="0009273C" w:rsidRPr="005C69A0">
              <w:rPr>
                <w:rFonts w:cs="Arial"/>
                <w:color w:val="595959" w:themeColor="text1" w:themeTint="A6"/>
                <w:sz w:val="16"/>
                <w:szCs w:val="16"/>
                <w:lang w:val="ro-RO"/>
              </w:rPr>
              <w:t xml:space="preserve"> </w:t>
            </w:r>
            <w:r w:rsidR="00AB2C27" w:rsidRPr="005C69A0">
              <w:rPr>
                <w:rFonts w:cs="Arial"/>
                <w:color w:val="595959" w:themeColor="text1" w:themeTint="A6"/>
                <w:sz w:val="16"/>
                <w:szCs w:val="16"/>
                <w:lang w:val="ro-RO"/>
              </w:rPr>
              <w:t>și</w:t>
            </w:r>
            <w:r w:rsidRPr="005C69A0">
              <w:rPr>
                <w:rFonts w:cs="Arial"/>
                <w:color w:val="595959" w:themeColor="text1" w:themeTint="A6"/>
                <w:sz w:val="16"/>
                <w:szCs w:val="16"/>
                <w:lang w:val="ro-RO"/>
              </w:rPr>
              <w:t xml:space="preserve"> acces</w:t>
            </w:r>
            <w:r w:rsidR="0009273C" w:rsidRPr="005C69A0">
              <w:rPr>
                <w:rFonts w:cs="Arial"/>
                <w:color w:val="595959" w:themeColor="text1" w:themeTint="A6"/>
                <w:sz w:val="16"/>
                <w:szCs w:val="16"/>
                <w:lang w:val="ro-RO"/>
              </w:rPr>
              <w:t>ibili</w:t>
            </w:r>
            <w:r w:rsidRPr="005C69A0">
              <w:rPr>
                <w:rFonts w:cs="Arial"/>
                <w:color w:val="595959" w:themeColor="text1" w:themeTint="A6"/>
                <w:sz w:val="16"/>
                <w:szCs w:val="16"/>
                <w:lang w:val="ro-RO"/>
              </w:rPr>
              <w:t>tății acestuia</w:t>
            </w:r>
            <w:r w:rsidR="0009273C" w:rsidRPr="005C69A0">
              <w:rPr>
                <w:rFonts w:cs="Arial"/>
                <w:color w:val="595959" w:themeColor="text1" w:themeTint="A6"/>
                <w:sz w:val="16"/>
                <w:szCs w:val="16"/>
                <w:lang w:val="ro-RO"/>
              </w:rPr>
              <w:t xml:space="preserve">, </w:t>
            </w:r>
            <w:r w:rsidRPr="005C69A0">
              <w:rPr>
                <w:rFonts w:cs="Arial"/>
                <w:color w:val="595959" w:themeColor="text1" w:themeTint="A6"/>
                <w:sz w:val="16"/>
                <w:szCs w:val="16"/>
                <w:lang w:val="ro-RO"/>
              </w:rPr>
              <w:t>în special pentru persoanele defavorizate și pentru cele din comunitățile izolate</w:t>
            </w:r>
            <w:r w:rsidR="0009273C" w:rsidRPr="005C69A0">
              <w:rPr>
                <w:rFonts w:cs="Arial"/>
                <w:color w:val="595959" w:themeColor="text1" w:themeTint="A6"/>
                <w:sz w:val="16"/>
                <w:szCs w:val="16"/>
                <w:lang w:val="ro-RO"/>
              </w:rPr>
              <w:t>. Reduce</w:t>
            </w:r>
            <w:r w:rsidRPr="005C69A0">
              <w:rPr>
                <w:rFonts w:cs="Arial"/>
                <w:color w:val="595959" w:themeColor="text1" w:themeTint="A6"/>
                <w:sz w:val="16"/>
                <w:szCs w:val="16"/>
                <w:lang w:val="ro-RO"/>
              </w:rPr>
              <w:t xml:space="preserve">rea utilizării excesive a îngrijirii spitalicești prin consolidarea asistenței în regim ambulatoriu </w:t>
            </w:r>
            <w:r w:rsidR="0009273C" w:rsidRPr="005C69A0">
              <w:rPr>
                <w:rFonts w:cs="Arial"/>
                <w:color w:val="595959" w:themeColor="text1" w:themeTint="A6"/>
                <w:sz w:val="16"/>
                <w:szCs w:val="16"/>
                <w:lang w:val="ro-RO"/>
              </w:rPr>
              <w:t>(</w:t>
            </w:r>
            <w:r w:rsidRPr="005C69A0">
              <w:rPr>
                <w:rFonts w:cs="Arial"/>
                <w:color w:val="595959" w:themeColor="text1" w:themeTint="A6"/>
                <w:sz w:val="16"/>
                <w:szCs w:val="16"/>
                <w:lang w:val="ro-RO"/>
              </w:rPr>
              <w:t xml:space="preserve">asistență </w:t>
            </w:r>
            <w:r w:rsidR="0009273C" w:rsidRPr="005C69A0">
              <w:rPr>
                <w:rFonts w:cs="Arial"/>
                <w:color w:val="595959" w:themeColor="text1" w:themeTint="A6"/>
                <w:sz w:val="16"/>
                <w:szCs w:val="16"/>
                <w:lang w:val="ro-RO"/>
              </w:rPr>
              <w:t>medical</w:t>
            </w:r>
            <w:r w:rsidRPr="005C69A0">
              <w:rPr>
                <w:rFonts w:cs="Arial"/>
                <w:color w:val="595959" w:themeColor="text1" w:themeTint="A6"/>
                <w:sz w:val="16"/>
                <w:szCs w:val="16"/>
                <w:lang w:val="ro-RO"/>
              </w:rPr>
              <w:t>ă</w:t>
            </w:r>
            <w:r w:rsidR="0009273C" w:rsidRPr="005C69A0">
              <w:rPr>
                <w:rFonts w:cs="Arial"/>
                <w:color w:val="595959" w:themeColor="text1" w:themeTint="A6"/>
                <w:sz w:val="16"/>
                <w:szCs w:val="16"/>
                <w:lang w:val="ro-RO"/>
              </w:rPr>
              <w:t xml:space="preserve"> </w:t>
            </w:r>
            <w:r w:rsidRPr="005C69A0">
              <w:rPr>
                <w:rFonts w:cs="Arial"/>
                <w:color w:val="595959" w:themeColor="text1" w:themeTint="A6"/>
                <w:sz w:val="16"/>
                <w:szCs w:val="16"/>
                <w:lang w:val="ro-RO"/>
              </w:rPr>
              <w:t>sau tratament care nu necesită internare într-un spital sau într-o unitate medicală</w:t>
            </w:r>
            <w:r w:rsidR="0009273C" w:rsidRPr="005C69A0">
              <w:rPr>
                <w:rFonts w:cs="Arial"/>
                <w:color w:val="595959" w:themeColor="text1" w:themeTint="A6"/>
                <w:sz w:val="16"/>
                <w:szCs w:val="16"/>
                <w:lang w:val="ro-RO"/>
              </w:rPr>
              <w:t>)</w:t>
            </w:r>
            <w:r w:rsidRPr="005C69A0">
              <w:rPr>
                <w:rFonts w:cs="Arial"/>
                <w:color w:val="595959" w:themeColor="text1" w:themeTint="A6"/>
                <w:sz w:val="16"/>
                <w:szCs w:val="16"/>
                <w:lang w:val="ro-RO"/>
              </w:rPr>
              <w:t>,</w:t>
            </w:r>
            <w:r w:rsidR="0009273C" w:rsidRPr="005C69A0">
              <w:rPr>
                <w:rFonts w:cs="Arial"/>
                <w:color w:val="595959" w:themeColor="text1" w:themeTint="A6"/>
                <w:sz w:val="16"/>
                <w:szCs w:val="16"/>
                <w:lang w:val="ro-RO"/>
              </w:rPr>
              <w:t xml:space="preserve"> </w:t>
            </w:r>
            <w:r w:rsidR="00B70C3F" w:rsidRPr="005C69A0">
              <w:rPr>
                <w:rFonts w:cs="Arial"/>
                <w:color w:val="595959" w:themeColor="text1" w:themeTint="A6"/>
                <w:sz w:val="16"/>
                <w:szCs w:val="16"/>
                <w:lang w:val="ro-RO"/>
              </w:rPr>
              <w:t xml:space="preserve">precum și </w:t>
            </w:r>
            <w:r w:rsidRPr="005C69A0">
              <w:rPr>
                <w:rFonts w:cs="Arial"/>
                <w:color w:val="595959" w:themeColor="text1" w:themeTint="A6"/>
                <w:sz w:val="16"/>
                <w:szCs w:val="16"/>
                <w:lang w:val="ro-RO"/>
              </w:rPr>
              <w:t xml:space="preserve">îngrijire </w:t>
            </w:r>
            <w:r w:rsidR="0009273C" w:rsidRPr="005C69A0">
              <w:rPr>
                <w:rFonts w:cs="Arial"/>
                <w:color w:val="595959" w:themeColor="text1" w:themeTint="A6"/>
                <w:sz w:val="16"/>
                <w:szCs w:val="16"/>
                <w:lang w:val="ro-RO"/>
              </w:rPr>
              <w:t>primar</w:t>
            </w:r>
            <w:r w:rsidRPr="005C69A0">
              <w:rPr>
                <w:rFonts w:cs="Arial"/>
                <w:color w:val="595959" w:themeColor="text1" w:themeTint="A6"/>
                <w:sz w:val="16"/>
                <w:szCs w:val="16"/>
                <w:lang w:val="ro-RO"/>
              </w:rPr>
              <w:t xml:space="preserve">ă </w:t>
            </w:r>
            <w:r w:rsidR="00AB2C27" w:rsidRPr="005C69A0">
              <w:rPr>
                <w:rFonts w:cs="Arial"/>
                <w:color w:val="595959" w:themeColor="text1" w:themeTint="A6"/>
                <w:sz w:val="16"/>
                <w:szCs w:val="16"/>
                <w:lang w:val="ro-RO"/>
              </w:rPr>
              <w:t>și</w:t>
            </w:r>
            <w:r w:rsidR="0009273C" w:rsidRPr="005C69A0">
              <w:rPr>
                <w:rFonts w:cs="Arial"/>
                <w:color w:val="595959" w:themeColor="text1" w:themeTint="A6"/>
                <w:sz w:val="16"/>
                <w:szCs w:val="16"/>
                <w:lang w:val="ro-RO"/>
              </w:rPr>
              <w:t xml:space="preserve"> </w:t>
            </w:r>
            <w:r w:rsidRPr="005C69A0">
              <w:rPr>
                <w:rFonts w:cs="Arial"/>
                <w:color w:val="595959" w:themeColor="text1" w:themeTint="A6"/>
                <w:sz w:val="16"/>
                <w:szCs w:val="16"/>
                <w:lang w:val="ro-RO"/>
              </w:rPr>
              <w:t xml:space="preserve">sisteme de recomandare medicală </w:t>
            </w:r>
            <w:r w:rsidR="0009273C" w:rsidRPr="005C69A0">
              <w:rPr>
                <w:rFonts w:cs="Arial"/>
                <w:color w:val="595959" w:themeColor="text1" w:themeTint="A6"/>
                <w:sz w:val="16"/>
                <w:szCs w:val="16"/>
                <w:lang w:val="ro-RO"/>
              </w:rPr>
              <w:t>(</w:t>
            </w:r>
            <w:r w:rsidRPr="005C69A0">
              <w:rPr>
                <w:rFonts w:cs="Arial"/>
                <w:color w:val="595959" w:themeColor="text1" w:themeTint="A6"/>
                <w:sz w:val="16"/>
                <w:szCs w:val="16"/>
                <w:lang w:val="ro-RO"/>
              </w:rPr>
              <w:t>asigură faptul că persoanele respective beneficiază de îngrijire optimă în proximitatea locuinței</w:t>
            </w:r>
            <w:r w:rsidR="0009273C" w:rsidRPr="005C69A0">
              <w:rPr>
                <w:rFonts w:cs="Arial"/>
                <w:color w:val="595959" w:themeColor="text1" w:themeTint="A6"/>
                <w:sz w:val="16"/>
                <w:szCs w:val="16"/>
                <w:lang w:val="ro-RO"/>
              </w:rPr>
              <w:t>).</w:t>
            </w:r>
          </w:p>
        </w:tc>
        <w:tc>
          <w:tcPr>
            <w:tcW w:w="736" w:type="pct"/>
            <w:vMerge w:val="restart"/>
          </w:tcPr>
          <w:p w:rsidR="0009273C" w:rsidRPr="005C69A0" w:rsidRDefault="00F4095D" w:rsidP="00EE2B08">
            <w:pPr>
              <w:spacing w:before="120" w:line="276" w:lineRule="auto"/>
              <w:rPr>
                <w:rFonts w:cs="Arial"/>
                <w:b/>
                <w:i/>
                <w:color w:val="595959" w:themeColor="text1" w:themeTint="A6"/>
                <w:sz w:val="16"/>
                <w:szCs w:val="16"/>
                <w:lang w:val="ro-RO"/>
              </w:rPr>
            </w:pPr>
            <w:r w:rsidRPr="005C69A0">
              <w:rPr>
                <w:rFonts w:cs="Arial"/>
                <w:b/>
                <w:i/>
                <w:color w:val="595959" w:themeColor="text1" w:themeTint="A6"/>
                <w:sz w:val="16"/>
                <w:szCs w:val="16"/>
                <w:lang w:val="ro-RO"/>
              </w:rPr>
              <w:t>Nu se aplică</w:t>
            </w:r>
          </w:p>
        </w:tc>
        <w:tc>
          <w:tcPr>
            <w:tcW w:w="777" w:type="pct"/>
          </w:tcPr>
          <w:p w:rsidR="0009273C" w:rsidRPr="005C69A0" w:rsidRDefault="00F4095D" w:rsidP="00EE2B08">
            <w:pPr>
              <w:spacing w:before="120" w:line="276" w:lineRule="auto"/>
              <w:rPr>
                <w:rFonts w:cs="Arial"/>
                <w:b/>
                <w:i/>
                <w:color w:val="595959" w:themeColor="text1" w:themeTint="A6"/>
                <w:sz w:val="16"/>
                <w:szCs w:val="16"/>
                <w:lang w:val="ro-RO"/>
              </w:rPr>
            </w:pPr>
            <w:r w:rsidRPr="005C69A0">
              <w:rPr>
                <w:rFonts w:cs="Arial"/>
                <w:b/>
                <w:i/>
                <w:color w:val="595959" w:themeColor="text1" w:themeTint="A6"/>
                <w:sz w:val="16"/>
                <w:szCs w:val="16"/>
                <w:lang w:val="ro-RO"/>
              </w:rPr>
              <w:t>Nu se aplică</w:t>
            </w:r>
          </w:p>
          <w:p w:rsidR="0009273C" w:rsidRPr="005C69A0" w:rsidRDefault="0009273C" w:rsidP="00EE2B08">
            <w:pPr>
              <w:spacing w:before="120" w:line="276" w:lineRule="auto"/>
              <w:rPr>
                <w:rFonts w:cs="Arial"/>
                <w:b/>
                <w:i/>
                <w:color w:val="595959" w:themeColor="text1" w:themeTint="A6"/>
                <w:sz w:val="16"/>
                <w:szCs w:val="16"/>
                <w:lang w:val="ro-RO"/>
              </w:rPr>
            </w:pPr>
          </w:p>
          <w:p w:rsidR="0009273C" w:rsidRPr="005C69A0" w:rsidRDefault="0009273C" w:rsidP="00EE2B08">
            <w:pPr>
              <w:spacing w:before="120" w:line="276" w:lineRule="auto"/>
              <w:rPr>
                <w:rFonts w:cs="Arial"/>
                <w:b/>
                <w:i/>
                <w:color w:val="595959" w:themeColor="text1" w:themeTint="A6"/>
                <w:sz w:val="16"/>
                <w:szCs w:val="16"/>
                <w:lang w:val="ro-RO"/>
              </w:rPr>
            </w:pPr>
          </w:p>
          <w:p w:rsidR="0009273C" w:rsidRPr="005C69A0" w:rsidRDefault="0009273C" w:rsidP="00EE2B08">
            <w:pPr>
              <w:spacing w:before="120" w:line="276" w:lineRule="auto"/>
              <w:rPr>
                <w:rFonts w:cs="Arial"/>
                <w:b/>
                <w:i/>
                <w:color w:val="595959" w:themeColor="text1" w:themeTint="A6"/>
                <w:sz w:val="16"/>
                <w:szCs w:val="16"/>
                <w:lang w:val="ro-RO"/>
              </w:rPr>
            </w:pPr>
          </w:p>
        </w:tc>
      </w:tr>
      <w:tr w:rsidR="0009273C" w:rsidRPr="005C69A0" w:rsidTr="00CB4ED5">
        <w:trPr>
          <w:trHeight w:val="418"/>
        </w:trPr>
        <w:tc>
          <w:tcPr>
            <w:tcW w:w="2367" w:type="pct"/>
            <w:vMerge/>
          </w:tcPr>
          <w:p w:rsidR="0009273C" w:rsidRPr="005C69A0" w:rsidRDefault="0009273C" w:rsidP="00EE2B08">
            <w:pPr>
              <w:widowControl w:val="0"/>
              <w:numPr>
                <w:ilvl w:val="0"/>
                <w:numId w:val="29"/>
              </w:numPr>
              <w:overflowPunct/>
              <w:spacing w:before="120" w:after="0" w:line="276" w:lineRule="auto"/>
              <w:contextualSpacing/>
              <w:textAlignment w:val="auto"/>
              <w:rPr>
                <w:rFonts w:cs="Arial"/>
                <w:color w:val="595959" w:themeColor="text1" w:themeTint="A6"/>
                <w:sz w:val="16"/>
                <w:szCs w:val="16"/>
                <w:lang w:val="ro-RO"/>
              </w:rPr>
            </w:pPr>
          </w:p>
        </w:tc>
        <w:tc>
          <w:tcPr>
            <w:tcW w:w="1120" w:type="pct"/>
            <w:vMerge/>
          </w:tcPr>
          <w:p w:rsidR="0009273C" w:rsidRPr="005C69A0" w:rsidRDefault="0009273C" w:rsidP="00EE2B08">
            <w:pPr>
              <w:widowControl w:val="0"/>
              <w:numPr>
                <w:ilvl w:val="0"/>
                <w:numId w:val="29"/>
              </w:numPr>
              <w:overflowPunct/>
              <w:spacing w:before="120" w:after="0" w:line="276" w:lineRule="auto"/>
              <w:ind w:left="176" w:hanging="176"/>
              <w:contextualSpacing/>
              <w:textAlignment w:val="auto"/>
              <w:rPr>
                <w:rFonts w:cs="Arial"/>
                <w:color w:val="595959" w:themeColor="text1" w:themeTint="A6"/>
                <w:sz w:val="16"/>
                <w:szCs w:val="16"/>
                <w:lang w:val="ro-RO"/>
              </w:rPr>
            </w:pPr>
          </w:p>
        </w:tc>
        <w:tc>
          <w:tcPr>
            <w:tcW w:w="736" w:type="pct"/>
            <w:vMerge/>
          </w:tcPr>
          <w:p w:rsidR="0009273C" w:rsidRPr="005C69A0" w:rsidRDefault="0009273C" w:rsidP="00EE2B08">
            <w:pPr>
              <w:widowControl w:val="0"/>
              <w:overflowPunct/>
              <w:spacing w:before="120" w:line="276" w:lineRule="auto"/>
              <w:textAlignment w:val="auto"/>
              <w:rPr>
                <w:rFonts w:cs="Arial"/>
                <w:b/>
                <w:color w:val="595959" w:themeColor="text1" w:themeTint="A6"/>
                <w:kern w:val="0"/>
                <w:sz w:val="16"/>
                <w:szCs w:val="16"/>
                <w:lang w:val="ro-RO"/>
              </w:rPr>
            </w:pPr>
          </w:p>
        </w:tc>
        <w:tc>
          <w:tcPr>
            <w:tcW w:w="777" w:type="pct"/>
            <w:vMerge w:val="restart"/>
          </w:tcPr>
          <w:p w:rsidR="0009273C" w:rsidRPr="005C69A0" w:rsidRDefault="0009273C" w:rsidP="00EE2B08">
            <w:pPr>
              <w:overflowPunct/>
              <w:spacing w:before="120" w:line="276" w:lineRule="auto"/>
              <w:textAlignment w:val="auto"/>
              <w:rPr>
                <w:rFonts w:cs="Arial"/>
                <w:color w:val="595959" w:themeColor="text1" w:themeTint="A6"/>
                <w:kern w:val="0"/>
                <w:sz w:val="16"/>
                <w:szCs w:val="16"/>
                <w:lang w:val="ro-RO"/>
              </w:rPr>
            </w:pPr>
          </w:p>
        </w:tc>
      </w:tr>
      <w:tr w:rsidR="0009273C" w:rsidRPr="005C69A0" w:rsidTr="00CB4ED5">
        <w:trPr>
          <w:trHeight w:val="870"/>
        </w:trPr>
        <w:tc>
          <w:tcPr>
            <w:tcW w:w="2367" w:type="pct"/>
          </w:tcPr>
          <w:p w:rsidR="0009273C" w:rsidRPr="005C69A0" w:rsidRDefault="00572935" w:rsidP="00EE2B08">
            <w:pPr>
              <w:widowControl w:val="0"/>
              <w:numPr>
                <w:ilvl w:val="0"/>
                <w:numId w:val="29"/>
              </w:numPr>
              <w:overflowPunct/>
              <w:autoSpaceDE/>
              <w:autoSpaceDN/>
              <w:adjustRightInd/>
              <w:spacing w:before="120" w:after="0" w:line="276" w:lineRule="auto"/>
              <w:textAlignment w:val="auto"/>
              <w:rPr>
                <w:rFonts w:cs="Arial"/>
                <w:b/>
                <w:color w:val="595959" w:themeColor="text1" w:themeTint="A6"/>
                <w:sz w:val="16"/>
                <w:szCs w:val="16"/>
                <w:lang w:val="ro-RO"/>
              </w:rPr>
            </w:pPr>
            <w:r w:rsidRPr="005C69A0">
              <w:rPr>
                <w:rFonts w:cs="Arial"/>
                <w:b/>
                <w:color w:val="595959" w:themeColor="text1" w:themeTint="A6"/>
                <w:sz w:val="16"/>
                <w:szCs w:val="16"/>
                <w:lang w:val="ro-RO"/>
              </w:rPr>
              <w:t>Îmbunătățirea eficienței și a sustenabilității financiare a sistemului de sănătate</w:t>
            </w:r>
          </w:p>
          <w:p w:rsidR="0009273C" w:rsidRPr="005C69A0" w:rsidRDefault="00572935" w:rsidP="00EE2B08">
            <w:pPr>
              <w:widowControl w:val="0"/>
              <w:numPr>
                <w:ilvl w:val="0"/>
                <w:numId w:val="29"/>
              </w:numPr>
              <w:overflowPunct/>
              <w:autoSpaceDE/>
              <w:autoSpaceDN/>
              <w:adjustRightInd/>
              <w:spacing w:after="0" w:line="276" w:lineRule="auto"/>
              <w:ind w:left="720"/>
              <w:textAlignment w:val="auto"/>
              <w:rPr>
                <w:rFonts w:cs="Arial"/>
                <w:color w:val="595959" w:themeColor="text1" w:themeTint="A6"/>
                <w:sz w:val="16"/>
                <w:szCs w:val="16"/>
                <w:lang w:val="ro-RO"/>
              </w:rPr>
            </w:pPr>
            <w:r w:rsidRPr="005C69A0">
              <w:rPr>
                <w:rFonts w:cs="Arial"/>
                <w:color w:val="595959" w:themeColor="text1" w:themeTint="A6"/>
                <w:sz w:val="16"/>
                <w:szCs w:val="16"/>
                <w:lang w:val="ro-RO"/>
              </w:rPr>
              <w:t xml:space="preserve">Finalizarea sistemului centralizat de achiziții publice pentru zece grupe principale de medicamente </w:t>
            </w:r>
          </w:p>
          <w:p w:rsidR="0009273C" w:rsidRPr="005C69A0" w:rsidRDefault="00F66FA3" w:rsidP="00EE2B08">
            <w:pPr>
              <w:widowControl w:val="0"/>
              <w:numPr>
                <w:ilvl w:val="0"/>
                <w:numId w:val="29"/>
              </w:numPr>
              <w:overflowPunct/>
              <w:autoSpaceDE/>
              <w:autoSpaceDN/>
              <w:adjustRightInd/>
              <w:spacing w:after="0" w:line="276" w:lineRule="auto"/>
              <w:ind w:left="720"/>
              <w:textAlignment w:val="auto"/>
              <w:rPr>
                <w:rFonts w:cs="Arial"/>
                <w:color w:val="595959" w:themeColor="text1" w:themeTint="A6"/>
                <w:sz w:val="16"/>
                <w:szCs w:val="16"/>
                <w:lang w:val="ro-RO"/>
              </w:rPr>
            </w:pPr>
            <w:r w:rsidRPr="005C69A0">
              <w:rPr>
                <w:rFonts w:cs="Arial"/>
                <w:color w:val="595959" w:themeColor="text1" w:themeTint="A6"/>
                <w:sz w:val="16"/>
                <w:szCs w:val="16"/>
                <w:lang w:val="ro-RO"/>
              </w:rPr>
              <w:t>Elaborarea unor niveluri de referință pentru costurile furnizării de servicii în spitale</w:t>
            </w:r>
          </w:p>
          <w:p w:rsidR="0009273C" w:rsidRPr="005C69A0" w:rsidRDefault="0009273C" w:rsidP="00EE2B08">
            <w:pPr>
              <w:widowControl w:val="0"/>
              <w:numPr>
                <w:ilvl w:val="0"/>
                <w:numId w:val="29"/>
              </w:numPr>
              <w:overflowPunct/>
              <w:autoSpaceDE/>
              <w:autoSpaceDN/>
              <w:adjustRightInd/>
              <w:spacing w:after="0" w:line="276" w:lineRule="auto"/>
              <w:ind w:left="720"/>
              <w:textAlignment w:val="auto"/>
              <w:rPr>
                <w:rFonts w:cs="Arial"/>
                <w:color w:val="595959" w:themeColor="text1" w:themeTint="A6"/>
                <w:sz w:val="16"/>
                <w:szCs w:val="16"/>
                <w:lang w:val="ro-RO"/>
              </w:rPr>
            </w:pPr>
            <w:r w:rsidRPr="005C69A0">
              <w:rPr>
                <w:rFonts w:cs="Arial"/>
                <w:color w:val="595959" w:themeColor="text1" w:themeTint="A6"/>
                <w:sz w:val="16"/>
                <w:szCs w:val="16"/>
                <w:lang w:val="ro-RO"/>
              </w:rPr>
              <w:t>De</w:t>
            </w:r>
            <w:r w:rsidR="00F66FA3" w:rsidRPr="005C69A0">
              <w:rPr>
                <w:rFonts w:cs="Arial"/>
                <w:color w:val="595959" w:themeColor="text1" w:themeTint="A6"/>
                <w:sz w:val="16"/>
                <w:szCs w:val="16"/>
                <w:lang w:val="ro-RO"/>
              </w:rPr>
              <w:t>zvoltarea capacității de evaluare a tehnologiilor în sănătate</w:t>
            </w:r>
          </w:p>
          <w:p w:rsidR="0009273C" w:rsidRPr="005C69A0" w:rsidRDefault="0009273C" w:rsidP="00EE2B08">
            <w:pPr>
              <w:overflowPunct/>
              <w:autoSpaceDE/>
              <w:autoSpaceDN/>
              <w:adjustRightInd/>
              <w:spacing w:after="0" w:line="276" w:lineRule="auto"/>
              <w:ind w:left="720"/>
              <w:textAlignment w:val="auto"/>
              <w:rPr>
                <w:rFonts w:cs="Arial"/>
                <w:color w:val="595959" w:themeColor="text1" w:themeTint="A6"/>
                <w:sz w:val="16"/>
                <w:szCs w:val="16"/>
                <w:lang w:val="ro-RO"/>
              </w:rPr>
            </w:pPr>
          </w:p>
        </w:tc>
        <w:tc>
          <w:tcPr>
            <w:tcW w:w="1120" w:type="pct"/>
            <w:vMerge/>
          </w:tcPr>
          <w:p w:rsidR="0009273C" w:rsidRPr="005C69A0" w:rsidRDefault="0009273C" w:rsidP="00EE2B08">
            <w:pPr>
              <w:widowControl w:val="0"/>
              <w:numPr>
                <w:ilvl w:val="0"/>
                <w:numId w:val="29"/>
              </w:numPr>
              <w:overflowPunct/>
              <w:autoSpaceDE/>
              <w:autoSpaceDN/>
              <w:adjustRightInd/>
              <w:spacing w:before="120" w:after="0" w:line="276" w:lineRule="auto"/>
              <w:ind w:left="176" w:hanging="176"/>
              <w:textAlignment w:val="auto"/>
              <w:rPr>
                <w:rFonts w:cs="Arial"/>
                <w:color w:val="595959" w:themeColor="text1" w:themeTint="A6"/>
                <w:sz w:val="16"/>
                <w:szCs w:val="16"/>
                <w:lang w:val="ro-RO"/>
              </w:rPr>
            </w:pPr>
          </w:p>
        </w:tc>
        <w:tc>
          <w:tcPr>
            <w:tcW w:w="736" w:type="pct"/>
            <w:vMerge/>
          </w:tcPr>
          <w:p w:rsidR="0009273C" w:rsidRPr="005C69A0" w:rsidRDefault="0009273C" w:rsidP="00EE2B08">
            <w:pPr>
              <w:spacing w:before="120" w:line="276" w:lineRule="auto"/>
              <w:rPr>
                <w:rFonts w:cs="Arial"/>
                <w:b/>
                <w:i/>
                <w:color w:val="595959" w:themeColor="text1" w:themeTint="A6"/>
                <w:sz w:val="16"/>
                <w:szCs w:val="16"/>
                <w:lang w:val="ro-RO"/>
              </w:rPr>
            </w:pPr>
          </w:p>
        </w:tc>
        <w:tc>
          <w:tcPr>
            <w:tcW w:w="777" w:type="pct"/>
            <w:vMerge/>
          </w:tcPr>
          <w:p w:rsidR="0009273C" w:rsidRPr="005C69A0" w:rsidRDefault="0009273C" w:rsidP="00EE2B08">
            <w:pPr>
              <w:spacing w:before="120" w:line="276" w:lineRule="auto"/>
              <w:rPr>
                <w:rFonts w:cs="Arial"/>
                <w:b/>
                <w:i/>
                <w:color w:val="595959" w:themeColor="text1" w:themeTint="A6"/>
                <w:sz w:val="16"/>
                <w:szCs w:val="16"/>
                <w:lang w:val="ro-RO"/>
              </w:rPr>
            </w:pPr>
          </w:p>
        </w:tc>
      </w:tr>
      <w:tr w:rsidR="0009273C" w:rsidRPr="005C69A0" w:rsidTr="00CB4ED5">
        <w:trPr>
          <w:trHeight w:val="412"/>
        </w:trPr>
        <w:tc>
          <w:tcPr>
            <w:tcW w:w="2367" w:type="pct"/>
          </w:tcPr>
          <w:p w:rsidR="0009273C" w:rsidRPr="005C69A0" w:rsidRDefault="00F66FA3" w:rsidP="00EE2B08">
            <w:pPr>
              <w:widowControl w:val="0"/>
              <w:numPr>
                <w:ilvl w:val="0"/>
                <w:numId w:val="29"/>
              </w:numPr>
              <w:overflowPunct/>
              <w:autoSpaceDE/>
              <w:autoSpaceDN/>
              <w:adjustRightInd/>
              <w:spacing w:before="120" w:after="0" w:line="276" w:lineRule="auto"/>
              <w:textAlignment w:val="auto"/>
              <w:rPr>
                <w:rFonts w:cs="Arial"/>
                <w:b/>
                <w:color w:val="595959" w:themeColor="text1" w:themeTint="A6"/>
                <w:sz w:val="16"/>
                <w:szCs w:val="16"/>
                <w:lang w:val="ro-RO"/>
              </w:rPr>
            </w:pPr>
            <w:r w:rsidRPr="005C69A0">
              <w:rPr>
                <w:rFonts w:cs="Arial"/>
                <w:b/>
                <w:color w:val="595959" w:themeColor="text1" w:themeTint="A6"/>
                <w:sz w:val="16"/>
                <w:szCs w:val="16"/>
                <w:lang w:val="ro-RO"/>
              </w:rPr>
              <w:t>Gestionarea infrastructurii de sănătate la nivel regional</w:t>
            </w:r>
          </w:p>
          <w:p w:rsidR="0009273C" w:rsidRPr="005C69A0" w:rsidRDefault="0009273C" w:rsidP="00EE2B08">
            <w:pPr>
              <w:widowControl w:val="0"/>
              <w:numPr>
                <w:ilvl w:val="0"/>
                <w:numId w:val="29"/>
              </w:numPr>
              <w:overflowPunct/>
              <w:autoSpaceDE/>
              <w:autoSpaceDN/>
              <w:adjustRightInd/>
              <w:spacing w:after="0" w:line="276" w:lineRule="auto"/>
              <w:ind w:left="720"/>
              <w:textAlignment w:val="auto"/>
              <w:rPr>
                <w:rFonts w:cs="Arial"/>
                <w:color w:val="595959" w:themeColor="text1" w:themeTint="A6"/>
                <w:kern w:val="0"/>
                <w:sz w:val="16"/>
                <w:szCs w:val="16"/>
                <w:lang w:val="ro-RO"/>
              </w:rPr>
            </w:pPr>
            <w:r w:rsidRPr="005C69A0">
              <w:rPr>
                <w:rFonts w:cs="Arial"/>
                <w:color w:val="595959" w:themeColor="text1" w:themeTint="A6"/>
                <w:sz w:val="16"/>
                <w:szCs w:val="16"/>
                <w:lang w:val="ro-RO"/>
              </w:rPr>
              <w:t>Moderni</w:t>
            </w:r>
            <w:r w:rsidR="00F66FA3" w:rsidRPr="005C69A0">
              <w:rPr>
                <w:rFonts w:cs="Arial"/>
                <w:color w:val="595959" w:themeColor="text1" w:themeTint="A6"/>
                <w:sz w:val="16"/>
                <w:szCs w:val="16"/>
                <w:lang w:val="ro-RO"/>
              </w:rPr>
              <w:t xml:space="preserve">zarea infrastructurii serviciilor de sănătate </w:t>
            </w:r>
          </w:p>
          <w:p w:rsidR="0009273C" w:rsidRPr="005C69A0" w:rsidRDefault="0009273C" w:rsidP="00EE2B08">
            <w:pPr>
              <w:widowControl w:val="0"/>
              <w:overflowPunct/>
              <w:autoSpaceDE/>
              <w:autoSpaceDN/>
              <w:adjustRightInd/>
              <w:spacing w:after="0" w:line="276" w:lineRule="auto"/>
              <w:textAlignment w:val="auto"/>
              <w:rPr>
                <w:rFonts w:cs="Arial"/>
                <w:color w:val="595959" w:themeColor="text1" w:themeTint="A6"/>
                <w:kern w:val="0"/>
                <w:sz w:val="16"/>
                <w:szCs w:val="16"/>
                <w:lang w:val="ro-RO"/>
              </w:rPr>
            </w:pPr>
          </w:p>
        </w:tc>
        <w:tc>
          <w:tcPr>
            <w:tcW w:w="1120" w:type="pct"/>
            <w:vMerge/>
          </w:tcPr>
          <w:p w:rsidR="0009273C" w:rsidRPr="005C69A0" w:rsidRDefault="0009273C" w:rsidP="00EE2B08">
            <w:pPr>
              <w:overflowPunct/>
              <w:autoSpaceDE/>
              <w:autoSpaceDN/>
              <w:adjustRightInd/>
              <w:spacing w:before="120" w:line="276" w:lineRule="auto"/>
              <w:ind w:left="176" w:hanging="176"/>
              <w:textAlignment w:val="auto"/>
              <w:rPr>
                <w:rFonts w:cs="Arial"/>
                <w:color w:val="595959" w:themeColor="text1" w:themeTint="A6"/>
                <w:sz w:val="16"/>
                <w:szCs w:val="16"/>
                <w:lang w:val="ro-RO"/>
              </w:rPr>
            </w:pPr>
          </w:p>
        </w:tc>
        <w:tc>
          <w:tcPr>
            <w:tcW w:w="736" w:type="pct"/>
          </w:tcPr>
          <w:p w:rsidR="0009273C" w:rsidRPr="005C69A0" w:rsidRDefault="00F4095D" w:rsidP="00EE2B08">
            <w:pPr>
              <w:spacing w:before="120" w:line="276" w:lineRule="auto"/>
              <w:rPr>
                <w:rFonts w:cs="Arial"/>
                <w:b/>
                <w:i/>
                <w:color w:val="595959" w:themeColor="text1" w:themeTint="A6"/>
                <w:sz w:val="16"/>
                <w:szCs w:val="16"/>
                <w:lang w:val="ro-RO"/>
              </w:rPr>
            </w:pPr>
            <w:r w:rsidRPr="005C69A0">
              <w:rPr>
                <w:rFonts w:cs="Arial"/>
                <w:b/>
                <w:i/>
                <w:color w:val="595959" w:themeColor="text1" w:themeTint="A6"/>
                <w:sz w:val="16"/>
                <w:szCs w:val="16"/>
                <w:lang w:val="ro-RO"/>
              </w:rPr>
              <w:t>Nu se aplică</w:t>
            </w:r>
          </w:p>
        </w:tc>
        <w:tc>
          <w:tcPr>
            <w:tcW w:w="777" w:type="pct"/>
          </w:tcPr>
          <w:p w:rsidR="0009273C" w:rsidRPr="005C69A0" w:rsidRDefault="00F4095D" w:rsidP="00EE2B08">
            <w:pPr>
              <w:spacing w:before="120" w:line="276" w:lineRule="auto"/>
              <w:rPr>
                <w:rFonts w:cs="Arial"/>
                <w:b/>
                <w:i/>
                <w:color w:val="595959" w:themeColor="text1" w:themeTint="A6"/>
                <w:sz w:val="16"/>
                <w:szCs w:val="16"/>
                <w:lang w:val="ro-RO"/>
              </w:rPr>
            </w:pPr>
            <w:r w:rsidRPr="005C69A0">
              <w:rPr>
                <w:rFonts w:cs="Arial"/>
                <w:b/>
                <w:i/>
                <w:color w:val="595959" w:themeColor="text1" w:themeTint="A6"/>
                <w:sz w:val="16"/>
                <w:szCs w:val="16"/>
                <w:lang w:val="ro-RO"/>
              </w:rPr>
              <w:t>Nu se aplică</w:t>
            </w:r>
          </w:p>
        </w:tc>
      </w:tr>
      <w:tr w:rsidR="0009273C" w:rsidRPr="005C69A0" w:rsidTr="00CB4ED5">
        <w:trPr>
          <w:trHeight w:val="238"/>
        </w:trPr>
        <w:tc>
          <w:tcPr>
            <w:tcW w:w="2367" w:type="pct"/>
            <w:shd w:val="clear" w:color="auto" w:fill="D9D9D9" w:themeFill="background1" w:themeFillShade="D9"/>
          </w:tcPr>
          <w:p w:rsidR="0009273C" w:rsidRPr="005C69A0" w:rsidRDefault="00F66FA3" w:rsidP="00EE2B08">
            <w:pPr>
              <w:spacing w:before="120" w:line="276" w:lineRule="auto"/>
              <w:rPr>
                <w:rFonts w:cs="Arial"/>
                <w:b/>
                <w:color w:val="595959" w:themeColor="text1" w:themeTint="A6"/>
                <w:sz w:val="16"/>
                <w:szCs w:val="16"/>
                <w:lang w:val="ro-RO"/>
              </w:rPr>
            </w:pPr>
            <w:r w:rsidRPr="005C69A0">
              <w:rPr>
                <w:rFonts w:cs="Arial"/>
                <w:b/>
                <w:color w:val="595959" w:themeColor="text1" w:themeTint="A6"/>
                <w:sz w:val="16"/>
                <w:szCs w:val="16"/>
                <w:lang w:val="ro-RO"/>
              </w:rPr>
              <w:t>Reforme prioritare</w:t>
            </w:r>
            <w:r w:rsidR="0009273C" w:rsidRPr="005C69A0">
              <w:rPr>
                <w:rFonts w:cs="Arial"/>
                <w:b/>
                <w:color w:val="595959" w:themeColor="text1" w:themeTint="A6"/>
                <w:sz w:val="16"/>
                <w:szCs w:val="16"/>
                <w:lang w:val="ro-RO"/>
              </w:rPr>
              <w:t xml:space="preserve"> </w:t>
            </w:r>
          </w:p>
        </w:tc>
        <w:tc>
          <w:tcPr>
            <w:tcW w:w="1120" w:type="pct"/>
            <w:shd w:val="clear" w:color="auto" w:fill="D9D9D9" w:themeFill="background1" w:themeFillShade="D9"/>
          </w:tcPr>
          <w:p w:rsidR="0009273C" w:rsidRPr="005C69A0" w:rsidRDefault="0009273C" w:rsidP="00EE2B08">
            <w:pPr>
              <w:autoSpaceDE/>
              <w:autoSpaceDN/>
              <w:adjustRightInd/>
              <w:spacing w:before="120" w:line="276" w:lineRule="auto"/>
              <w:ind w:left="176" w:hanging="176"/>
              <w:rPr>
                <w:rFonts w:cs="Arial"/>
                <w:b/>
                <w:i/>
                <w:color w:val="595959" w:themeColor="text1" w:themeTint="A6"/>
                <w:sz w:val="16"/>
                <w:szCs w:val="16"/>
                <w:lang w:val="ro-RO"/>
              </w:rPr>
            </w:pPr>
          </w:p>
        </w:tc>
        <w:tc>
          <w:tcPr>
            <w:tcW w:w="736" w:type="pct"/>
            <w:shd w:val="clear" w:color="auto" w:fill="D9D9D9" w:themeFill="background1" w:themeFillShade="D9"/>
          </w:tcPr>
          <w:p w:rsidR="0009273C" w:rsidRPr="005C69A0" w:rsidRDefault="0009273C" w:rsidP="00EE2B08">
            <w:pPr>
              <w:spacing w:before="120" w:line="276" w:lineRule="auto"/>
              <w:rPr>
                <w:rFonts w:cs="Arial"/>
                <w:b/>
                <w:i/>
                <w:color w:val="595959" w:themeColor="text1" w:themeTint="A6"/>
                <w:sz w:val="16"/>
                <w:szCs w:val="16"/>
                <w:lang w:val="ro-RO"/>
              </w:rPr>
            </w:pPr>
          </w:p>
        </w:tc>
        <w:tc>
          <w:tcPr>
            <w:tcW w:w="777" w:type="pct"/>
            <w:shd w:val="clear" w:color="auto" w:fill="D9D9D9" w:themeFill="background1" w:themeFillShade="D9"/>
          </w:tcPr>
          <w:p w:rsidR="0009273C" w:rsidRPr="005C69A0" w:rsidRDefault="0009273C" w:rsidP="00EE2B08">
            <w:pPr>
              <w:spacing w:before="120" w:line="276" w:lineRule="auto"/>
              <w:rPr>
                <w:rFonts w:cs="Arial"/>
                <w:b/>
                <w:i/>
                <w:color w:val="595959" w:themeColor="text1" w:themeTint="A6"/>
                <w:sz w:val="16"/>
                <w:szCs w:val="16"/>
                <w:lang w:val="ro-RO"/>
              </w:rPr>
            </w:pPr>
          </w:p>
        </w:tc>
      </w:tr>
      <w:tr w:rsidR="0009273C" w:rsidRPr="005C69A0" w:rsidTr="00CB4ED5">
        <w:trPr>
          <w:trHeight w:val="372"/>
        </w:trPr>
        <w:tc>
          <w:tcPr>
            <w:tcW w:w="2367" w:type="pct"/>
            <w:vMerge w:val="restart"/>
          </w:tcPr>
          <w:p w:rsidR="0009273C" w:rsidRPr="005C69A0" w:rsidRDefault="00F208F8" w:rsidP="00EE2B08">
            <w:pPr>
              <w:widowControl w:val="0"/>
              <w:numPr>
                <w:ilvl w:val="0"/>
                <w:numId w:val="29"/>
              </w:numPr>
              <w:overflowPunct/>
              <w:autoSpaceDE/>
              <w:autoSpaceDN/>
              <w:adjustRightInd/>
              <w:spacing w:before="120" w:after="0" w:line="276" w:lineRule="auto"/>
              <w:textAlignment w:val="auto"/>
              <w:rPr>
                <w:rFonts w:cs="Arial"/>
                <w:color w:val="595959" w:themeColor="text1" w:themeTint="A6"/>
                <w:sz w:val="16"/>
                <w:szCs w:val="16"/>
                <w:lang w:val="ro-RO"/>
              </w:rPr>
            </w:pPr>
            <w:r w:rsidRPr="005C69A0">
              <w:rPr>
                <w:rFonts w:cs="Arial"/>
                <w:b/>
                <w:color w:val="595959" w:themeColor="text1" w:themeTint="A6"/>
                <w:sz w:val="16"/>
                <w:szCs w:val="16"/>
                <w:lang w:val="ro-RO"/>
              </w:rPr>
              <w:t xml:space="preserve">Sporirea eficienței și transparenței </w:t>
            </w:r>
            <w:r w:rsidR="00F66FA3" w:rsidRPr="005C69A0">
              <w:rPr>
                <w:rFonts w:cs="Arial"/>
                <w:b/>
                <w:color w:val="595959" w:themeColor="text1" w:themeTint="A6"/>
                <w:sz w:val="16"/>
                <w:szCs w:val="16"/>
                <w:lang w:val="ro-RO"/>
              </w:rPr>
              <w:t>administrației publice</w:t>
            </w:r>
            <w:r w:rsidR="0009273C" w:rsidRPr="005C69A0">
              <w:rPr>
                <w:rFonts w:cs="Arial"/>
                <w:color w:val="595959" w:themeColor="text1" w:themeTint="A6"/>
                <w:sz w:val="16"/>
                <w:szCs w:val="16"/>
                <w:lang w:val="ro-RO"/>
              </w:rPr>
              <w:t xml:space="preserve">: </w:t>
            </w:r>
          </w:p>
          <w:p w:rsidR="00F66FA3" w:rsidRPr="005C69A0" w:rsidRDefault="0009273C" w:rsidP="00EE2B08">
            <w:pPr>
              <w:widowControl w:val="0"/>
              <w:numPr>
                <w:ilvl w:val="0"/>
                <w:numId w:val="29"/>
              </w:numPr>
              <w:overflowPunct/>
              <w:autoSpaceDE/>
              <w:autoSpaceDN/>
              <w:adjustRightInd/>
              <w:spacing w:after="0" w:line="276" w:lineRule="auto"/>
              <w:ind w:left="720"/>
              <w:textAlignment w:val="auto"/>
              <w:rPr>
                <w:rFonts w:cs="Arial"/>
                <w:color w:val="595959" w:themeColor="text1" w:themeTint="A6"/>
                <w:sz w:val="16"/>
                <w:szCs w:val="16"/>
                <w:lang w:val="ro-RO"/>
              </w:rPr>
            </w:pPr>
            <w:r w:rsidRPr="005C69A0">
              <w:rPr>
                <w:rFonts w:cs="Arial"/>
                <w:color w:val="595959" w:themeColor="text1" w:themeTint="A6"/>
                <w:sz w:val="16"/>
                <w:szCs w:val="16"/>
                <w:lang w:val="ro-RO"/>
              </w:rPr>
              <w:t>Continu</w:t>
            </w:r>
            <w:r w:rsidR="00F66FA3" w:rsidRPr="005C69A0">
              <w:rPr>
                <w:rFonts w:cs="Arial"/>
                <w:color w:val="595959" w:themeColor="text1" w:themeTint="A6"/>
                <w:sz w:val="16"/>
                <w:szCs w:val="16"/>
                <w:lang w:val="ro-RO"/>
              </w:rPr>
              <w:t xml:space="preserve">area procesului de descentralizare </w:t>
            </w:r>
          </w:p>
          <w:p w:rsidR="0009273C" w:rsidRPr="005C69A0" w:rsidRDefault="0009273C" w:rsidP="00EE2B08">
            <w:pPr>
              <w:widowControl w:val="0"/>
              <w:numPr>
                <w:ilvl w:val="0"/>
                <w:numId w:val="29"/>
              </w:numPr>
              <w:overflowPunct/>
              <w:autoSpaceDE/>
              <w:autoSpaceDN/>
              <w:adjustRightInd/>
              <w:spacing w:after="0" w:line="276" w:lineRule="auto"/>
              <w:ind w:left="720"/>
              <w:textAlignment w:val="auto"/>
              <w:rPr>
                <w:rFonts w:cs="Arial"/>
                <w:color w:val="595959" w:themeColor="text1" w:themeTint="A6"/>
                <w:sz w:val="16"/>
                <w:szCs w:val="16"/>
                <w:lang w:val="ro-RO"/>
              </w:rPr>
            </w:pPr>
            <w:r w:rsidRPr="005C69A0">
              <w:rPr>
                <w:rFonts w:cs="Arial"/>
                <w:color w:val="595959" w:themeColor="text1" w:themeTint="A6"/>
                <w:sz w:val="16"/>
                <w:szCs w:val="16"/>
                <w:lang w:val="ro-RO"/>
              </w:rPr>
              <w:t>Redefini</w:t>
            </w:r>
            <w:r w:rsidR="00F66FA3" w:rsidRPr="005C69A0">
              <w:rPr>
                <w:rFonts w:cs="Arial"/>
                <w:color w:val="595959" w:themeColor="text1" w:themeTint="A6"/>
                <w:sz w:val="16"/>
                <w:szCs w:val="16"/>
                <w:lang w:val="ro-RO"/>
              </w:rPr>
              <w:t>rea cadrului strategic, instituț</w:t>
            </w:r>
            <w:r w:rsidRPr="005C69A0">
              <w:rPr>
                <w:rFonts w:cs="Arial"/>
                <w:color w:val="595959" w:themeColor="text1" w:themeTint="A6"/>
                <w:sz w:val="16"/>
                <w:szCs w:val="16"/>
                <w:lang w:val="ro-RO"/>
              </w:rPr>
              <w:t xml:space="preserve">ional </w:t>
            </w:r>
            <w:r w:rsidR="00AB2C27" w:rsidRPr="005C69A0">
              <w:rPr>
                <w:rFonts w:cs="Arial"/>
                <w:color w:val="595959" w:themeColor="text1" w:themeTint="A6"/>
                <w:sz w:val="16"/>
                <w:szCs w:val="16"/>
                <w:lang w:val="ro-RO"/>
              </w:rPr>
              <w:t>și</w:t>
            </w:r>
            <w:r w:rsidRPr="005C69A0">
              <w:rPr>
                <w:rFonts w:cs="Arial"/>
                <w:color w:val="595959" w:themeColor="text1" w:themeTint="A6"/>
                <w:sz w:val="16"/>
                <w:szCs w:val="16"/>
                <w:lang w:val="ro-RO"/>
              </w:rPr>
              <w:t xml:space="preserve"> legislativ</w:t>
            </w:r>
            <w:r w:rsidR="00F66FA3" w:rsidRPr="005C69A0">
              <w:rPr>
                <w:rFonts w:cs="Arial"/>
                <w:color w:val="595959" w:themeColor="text1" w:themeTint="A6"/>
                <w:sz w:val="16"/>
                <w:szCs w:val="16"/>
                <w:lang w:val="ro-RO"/>
              </w:rPr>
              <w:t xml:space="preserve"> în domeniul managementului funcției publice</w:t>
            </w:r>
            <w:r w:rsidRPr="005C69A0">
              <w:rPr>
                <w:rFonts w:cs="Arial"/>
                <w:color w:val="595959" w:themeColor="text1" w:themeTint="A6"/>
                <w:sz w:val="16"/>
                <w:szCs w:val="16"/>
                <w:lang w:val="ro-RO"/>
              </w:rPr>
              <w:t xml:space="preserve">, </w:t>
            </w:r>
            <w:r w:rsidR="00F66FA3" w:rsidRPr="005C69A0">
              <w:rPr>
                <w:rFonts w:cs="Arial"/>
                <w:color w:val="595959" w:themeColor="text1" w:themeTint="A6"/>
                <w:sz w:val="16"/>
                <w:szCs w:val="16"/>
                <w:lang w:val="ro-RO"/>
              </w:rPr>
              <w:t>în concordanță cu documentele programatice și strategice aprobate la nivel național</w:t>
            </w:r>
            <w:r w:rsidRPr="005C69A0">
              <w:rPr>
                <w:rFonts w:cs="Arial"/>
                <w:color w:val="595959" w:themeColor="text1" w:themeTint="A6"/>
                <w:sz w:val="16"/>
                <w:szCs w:val="16"/>
                <w:lang w:val="ro-RO"/>
              </w:rPr>
              <w:t xml:space="preserve"> </w:t>
            </w:r>
          </w:p>
          <w:p w:rsidR="0009273C" w:rsidRPr="005C69A0" w:rsidRDefault="0009273C" w:rsidP="00EE2B08">
            <w:pPr>
              <w:widowControl w:val="0"/>
              <w:numPr>
                <w:ilvl w:val="0"/>
                <w:numId w:val="29"/>
              </w:numPr>
              <w:overflowPunct/>
              <w:autoSpaceDE/>
              <w:autoSpaceDN/>
              <w:adjustRightInd/>
              <w:spacing w:after="0" w:line="276" w:lineRule="auto"/>
              <w:ind w:left="720"/>
              <w:textAlignment w:val="auto"/>
              <w:rPr>
                <w:rFonts w:cs="Arial"/>
                <w:color w:val="595959" w:themeColor="text1" w:themeTint="A6"/>
                <w:sz w:val="16"/>
                <w:szCs w:val="16"/>
                <w:lang w:val="ro-RO"/>
              </w:rPr>
            </w:pPr>
            <w:r w:rsidRPr="005C69A0">
              <w:rPr>
                <w:rFonts w:cs="Arial"/>
                <w:color w:val="595959" w:themeColor="text1" w:themeTint="A6"/>
                <w:sz w:val="16"/>
                <w:szCs w:val="16"/>
                <w:lang w:val="ro-RO"/>
              </w:rPr>
              <w:t>Organiz</w:t>
            </w:r>
            <w:r w:rsidR="00F66FA3" w:rsidRPr="005C69A0">
              <w:rPr>
                <w:rFonts w:cs="Arial"/>
                <w:color w:val="595959" w:themeColor="text1" w:themeTint="A6"/>
                <w:sz w:val="16"/>
                <w:szCs w:val="16"/>
                <w:lang w:val="ro-RO"/>
              </w:rPr>
              <w:t>area de programe de formare specializată și perfecționare profesională</w:t>
            </w:r>
          </w:p>
          <w:p w:rsidR="0009273C" w:rsidRPr="005C69A0" w:rsidRDefault="0009273C" w:rsidP="00EE2B08">
            <w:pPr>
              <w:widowControl w:val="0"/>
              <w:numPr>
                <w:ilvl w:val="0"/>
                <w:numId w:val="29"/>
              </w:numPr>
              <w:overflowPunct/>
              <w:autoSpaceDE/>
              <w:autoSpaceDN/>
              <w:adjustRightInd/>
              <w:spacing w:after="0" w:line="276" w:lineRule="auto"/>
              <w:ind w:left="720"/>
              <w:textAlignment w:val="auto"/>
              <w:rPr>
                <w:rFonts w:cs="Arial"/>
                <w:color w:val="595959" w:themeColor="text1" w:themeTint="A6"/>
                <w:sz w:val="16"/>
                <w:szCs w:val="16"/>
                <w:lang w:val="ro-RO"/>
              </w:rPr>
            </w:pPr>
            <w:r w:rsidRPr="005C69A0">
              <w:rPr>
                <w:rFonts w:cs="Arial"/>
                <w:color w:val="595959" w:themeColor="text1" w:themeTint="A6"/>
                <w:sz w:val="16"/>
                <w:szCs w:val="16"/>
                <w:lang w:val="ro-RO"/>
              </w:rPr>
              <w:t>Defini</w:t>
            </w:r>
            <w:r w:rsidR="00F66FA3" w:rsidRPr="005C69A0">
              <w:rPr>
                <w:rFonts w:cs="Arial"/>
                <w:color w:val="595959" w:themeColor="text1" w:themeTint="A6"/>
                <w:sz w:val="16"/>
                <w:szCs w:val="16"/>
                <w:lang w:val="ro-RO"/>
              </w:rPr>
              <w:t xml:space="preserve">rea mecanismului de control al calității reglementărilor </w:t>
            </w:r>
          </w:p>
          <w:p w:rsidR="0009273C" w:rsidRPr="005C69A0" w:rsidRDefault="00D95707" w:rsidP="00EE2B08">
            <w:pPr>
              <w:widowControl w:val="0"/>
              <w:numPr>
                <w:ilvl w:val="0"/>
                <w:numId w:val="29"/>
              </w:numPr>
              <w:overflowPunct/>
              <w:autoSpaceDE/>
              <w:autoSpaceDN/>
              <w:adjustRightInd/>
              <w:spacing w:before="120" w:after="0" w:line="276" w:lineRule="auto"/>
              <w:textAlignment w:val="auto"/>
              <w:rPr>
                <w:rFonts w:cs="Arial"/>
                <w:b/>
                <w:color w:val="595959" w:themeColor="text1" w:themeTint="A6"/>
                <w:sz w:val="16"/>
                <w:szCs w:val="16"/>
                <w:lang w:val="ro-RO"/>
              </w:rPr>
            </w:pPr>
            <w:r w:rsidRPr="005C69A0">
              <w:rPr>
                <w:rFonts w:cs="Arial"/>
                <w:b/>
                <w:color w:val="595959" w:themeColor="text1" w:themeTint="A6"/>
                <w:sz w:val="16"/>
                <w:szCs w:val="16"/>
                <w:lang w:val="ro-RO"/>
              </w:rPr>
              <w:t>Îmbunătățirea condițiilor privind locuirea la nivel național</w:t>
            </w:r>
            <w:r w:rsidR="0009273C" w:rsidRPr="005C69A0">
              <w:rPr>
                <w:rFonts w:cs="Arial"/>
                <w:b/>
                <w:color w:val="595959" w:themeColor="text1" w:themeTint="A6"/>
                <w:sz w:val="16"/>
                <w:szCs w:val="16"/>
                <w:lang w:val="ro-RO"/>
              </w:rPr>
              <w:t xml:space="preserve">: </w:t>
            </w:r>
          </w:p>
          <w:p w:rsidR="0009273C" w:rsidRPr="005C69A0" w:rsidRDefault="00D95707" w:rsidP="00EE2B08">
            <w:pPr>
              <w:widowControl w:val="0"/>
              <w:numPr>
                <w:ilvl w:val="0"/>
                <w:numId w:val="29"/>
              </w:numPr>
              <w:overflowPunct/>
              <w:autoSpaceDE/>
              <w:autoSpaceDN/>
              <w:adjustRightInd/>
              <w:spacing w:after="0" w:line="276" w:lineRule="auto"/>
              <w:ind w:left="720"/>
              <w:textAlignment w:val="auto"/>
              <w:rPr>
                <w:rFonts w:cs="Arial"/>
                <w:color w:val="595959" w:themeColor="text1" w:themeTint="A6"/>
                <w:sz w:val="16"/>
                <w:szCs w:val="16"/>
                <w:lang w:val="ro-RO"/>
              </w:rPr>
            </w:pPr>
            <w:r w:rsidRPr="005C69A0">
              <w:rPr>
                <w:rFonts w:cs="Arial"/>
                <w:color w:val="595959" w:themeColor="text1" w:themeTint="A6"/>
                <w:sz w:val="16"/>
                <w:szCs w:val="16"/>
                <w:lang w:val="ro-RO"/>
              </w:rPr>
              <w:t>Elaborarea Strategiei Naționale a Locuirii</w:t>
            </w:r>
            <w:r w:rsidR="0009273C" w:rsidRPr="005C69A0">
              <w:rPr>
                <w:rFonts w:cs="Arial"/>
                <w:color w:val="595959" w:themeColor="text1" w:themeTint="A6"/>
                <w:sz w:val="16"/>
                <w:szCs w:val="16"/>
                <w:lang w:val="ro-RO"/>
              </w:rPr>
              <w:t xml:space="preserve">. </w:t>
            </w:r>
          </w:p>
          <w:p w:rsidR="0009273C" w:rsidRPr="005C69A0" w:rsidRDefault="00D95707" w:rsidP="00D95707">
            <w:pPr>
              <w:widowControl w:val="0"/>
              <w:numPr>
                <w:ilvl w:val="0"/>
                <w:numId w:val="29"/>
              </w:numPr>
              <w:overflowPunct/>
              <w:autoSpaceDE/>
              <w:autoSpaceDN/>
              <w:adjustRightInd/>
              <w:spacing w:after="0" w:line="276" w:lineRule="auto"/>
              <w:ind w:left="720"/>
              <w:textAlignment w:val="auto"/>
              <w:rPr>
                <w:rFonts w:cs="Arial"/>
                <w:color w:val="595959" w:themeColor="text1" w:themeTint="A6"/>
                <w:sz w:val="16"/>
                <w:szCs w:val="16"/>
                <w:lang w:val="ro-RO"/>
              </w:rPr>
            </w:pPr>
            <w:r w:rsidRPr="005C69A0">
              <w:rPr>
                <w:rFonts w:cs="Arial"/>
                <w:color w:val="595959" w:themeColor="text1" w:themeTint="A6"/>
                <w:sz w:val="16"/>
                <w:szCs w:val="16"/>
                <w:lang w:val="ro-RO"/>
              </w:rPr>
              <w:t>Elaborarea cadrului legislativ pentru înfiinţarea, organizarea şi funcţionarea asociaţiilor de proprietari şi administrarea condominiilor</w:t>
            </w:r>
          </w:p>
          <w:p w:rsidR="0009273C" w:rsidRPr="005C69A0" w:rsidRDefault="00D95707" w:rsidP="00D95707">
            <w:pPr>
              <w:widowControl w:val="0"/>
              <w:numPr>
                <w:ilvl w:val="0"/>
                <w:numId w:val="29"/>
              </w:numPr>
              <w:overflowPunct/>
              <w:autoSpaceDE/>
              <w:autoSpaceDN/>
              <w:adjustRightInd/>
              <w:spacing w:after="0" w:line="276" w:lineRule="auto"/>
              <w:ind w:left="720"/>
              <w:textAlignment w:val="auto"/>
              <w:rPr>
                <w:rFonts w:cs="Arial"/>
                <w:color w:val="595959" w:themeColor="text1" w:themeTint="A6"/>
                <w:sz w:val="16"/>
                <w:szCs w:val="16"/>
                <w:lang w:val="ro-RO"/>
              </w:rPr>
            </w:pPr>
            <w:r w:rsidRPr="005C69A0">
              <w:rPr>
                <w:rFonts w:cs="Arial"/>
                <w:color w:val="595959" w:themeColor="text1" w:themeTint="A6"/>
                <w:sz w:val="16"/>
                <w:szCs w:val="16"/>
                <w:lang w:val="ro-RO"/>
              </w:rPr>
              <w:t xml:space="preserve">Elaborarea unei legi a locuinţei </w:t>
            </w:r>
          </w:p>
          <w:p w:rsidR="0009273C" w:rsidRPr="005C69A0" w:rsidRDefault="0009273C" w:rsidP="00EE2B08">
            <w:pPr>
              <w:overflowPunct/>
              <w:autoSpaceDE/>
              <w:autoSpaceDN/>
              <w:adjustRightInd/>
              <w:spacing w:after="0" w:line="276" w:lineRule="auto"/>
              <w:ind w:left="720"/>
              <w:textAlignment w:val="auto"/>
              <w:rPr>
                <w:rFonts w:cs="Arial"/>
                <w:color w:val="595959" w:themeColor="text1" w:themeTint="A6"/>
                <w:sz w:val="16"/>
                <w:szCs w:val="16"/>
                <w:lang w:val="ro-RO"/>
              </w:rPr>
            </w:pPr>
          </w:p>
        </w:tc>
        <w:tc>
          <w:tcPr>
            <w:tcW w:w="1120" w:type="pct"/>
          </w:tcPr>
          <w:p w:rsidR="0009273C" w:rsidRPr="005C69A0" w:rsidRDefault="00F208F8" w:rsidP="00D95707">
            <w:pPr>
              <w:widowControl w:val="0"/>
              <w:numPr>
                <w:ilvl w:val="0"/>
                <w:numId w:val="29"/>
              </w:numPr>
              <w:overflowPunct/>
              <w:autoSpaceDE/>
              <w:autoSpaceDN/>
              <w:adjustRightInd/>
              <w:spacing w:before="120" w:after="0" w:line="276" w:lineRule="auto"/>
              <w:textAlignment w:val="auto"/>
              <w:rPr>
                <w:rFonts w:cs="Arial"/>
                <w:color w:val="595959" w:themeColor="text1" w:themeTint="A6"/>
                <w:sz w:val="16"/>
                <w:szCs w:val="16"/>
                <w:lang w:val="ro-RO"/>
              </w:rPr>
            </w:pPr>
            <w:r w:rsidRPr="005C69A0">
              <w:rPr>
                <w:rFonts w:cs="Arial"/>
                <w:color w:val="595959" w:themeColor="text1" w:themeTint="A6"/>
                <w:sz w:val="16"/>
                <w:szCs w:val="16"/>
                <w:lang w:val="ro-RO"/>
              </w:rPr>
              <w:t xml:space="preserve">Consolidarea </w:t>
            </w:r>
            <w:r w:rsidR="00D95707" w:rsidRPr="005C69A0">
              <w:rPr>
                <w:rFonts w:cs="Arial"/>
                <w:color w:val="595959" w:themeColor="text1" w:themeTint="A6"/>
                <w:sz w:val="16"/>
                <w:szCs w:val="16"/>
                <w:lang w:val="ro-RO"/>
              </w:rPr>
              <w:t>guvernanței și a calității instituțiilor și a administrației publice, în special prin îmbunătățirea capacității de planificare strategică și bugetară, prin sporirea profesionalismului funcționarilor publici printr-o mai bună gestionare a resurselor umane și prin întărirea mecanismelor de coordonare între diferitele niveluri de guvernare</w:t>
            </w:r>
            <w:r w:rsidR="0009273C" w:rsidRPr="005C69A0">
              <w:rPr>
                <w:rFonts w:cs="Arial"/>
                <w:color w:val="595959" w:themeColor="text1" w:themeTint="A6"/>
                <w:sz w:val="16"/>
                <w:szCs w:val="16"/>
                <w:lang w:val="ro-RO"/>
              </w:rPr>
              <w:t>.</w:t>
            </w:r>
          </w:p>
        </w:tc>
        <w:tc>
          <w:tcPr>
            <w:tcW w:w="736" w:type="pct"/>
            <w:vMerge w:val="restart"/>
          </w:tcPr>
          <w:p w:rsidR="0009273C" w:rsidRPr="005C69A0" w:rsidRDefault="0009273C" w:rsidP="00EE2B08">
            <w:pPr>
              <w:widowControl w:val="0"/>
              <w:overflowPunct/>
              <w:spacing w:after="0" w:line="276" w:lineRule="auto"/>
              <w:textAlignment w:val="auto"/>
              <w:rPr>
                <w:rFonts w:cs="Arial"/>
                <w:color w:val="595959" w:themeColor="text1" w:themeTint="A6"/>
                <w:kern w:val="0"/>
                <w:sz w:val="16"/>
                <w:szCs w:val="16"/>
                <w:lang w:val="ro-RO"/>
              </w:rPr>
            </w:pPr>
          </w:p>
          <w:p w:rsidR="0009273C" w:rsidRPr="005C69A0" w:rsidRDefault="00144050" w:rsidP="00EE2B08">
            <w:pPr>
              <w:widowControl w:val="0"/>
              <w:overflowPunct/>
              <w:spacing w:after="0" w:line="276" w:lineRule="auto"/>
              <w:textAlignment w:val="auto"/>
              <w:rPr>
                <w:rFonts w:cs="Arial"/>
                <w:color w:val="595959" w:themeColor="text1" w:themeTint="A6"/>
                <w:kern w:val="0"/>
                <w:sz w:val="16"/>
                <w:szCs w:val="16"/>
                <w:lang w:val="ro-RO"/>
              </w:rPr>
            </w:pPr>
            <w:r>
              <w:rPr>
                <w:rFonts w:cs="Arial"/>
                <w:color w:val="595959" w:themeColor="text1" w:themeTint="A6"/>
                <w:kern w:val="0"/>
                <w:sz w:val="16"/>
                <w:szCs w:val="16"/>
                <w:lang w:val="ro-RO"/>
              </w:rPr>
              <w:t>OS</w:t>
            </w:r>
            <w:r w:rsidR="0009273C" w:rsidRPr="005C69A0">
              <w:rPr>
                <w:rFonts w:cs="Arial"/>
                <w:color w:val="595959" w:themeColor="text1" w:themeTint="A6"/>
                <w:kern w:val="0"/>
                <w:sz w:val="16"/>
                <w:szCs w:val="16"/>
                <w:lang w:val="ro-RO"/>
              </w:rPr>
              <w:t xml:space="preserve"> 1.1. </w:t>
            </w:r>
            <w:r w:rsidR="00EF52F7" w:rsidRPr="005C69A0">
              <w:rPr>
                <w:rFonts w:cs="Arial"/>
                <w:color w:val="595959" w:themeColor="text1" w:themeTint="A6"/>
                <w:kern w:val="0"/>
                <w:sz w:val="16"/>
                <w:szCs w:val="16"/>
                <w:lang w:val="ro-RO"/>
              </w:rPr>
              <w:t>Întărirea capacității beneficiarilor de proiecte finanțate din FESI de a pregăti şi de a implementa proiecte mature</w:t>
            </w:r>
          </w:p>
          <w:p w:rsidR="0009273C" w:rsidRPr="005C69A0" w:rsidRDefault="0009273C" w:rsidP="00EE2B08">
            <w:pPr>
              <w:widowControl w:val="0"/>
              <w:overflowPunct/>
              <w:spacing w:after="0" w:line="276" w:lineRule="auto"/>
              <w:textAlignment w:val="auto"/>
              <w:rPr>
                <w:rFonts w:cs="Arial"/>
                <w:color w:val="595959" w:themeColor="text1" w:themeTint="A6"/>
                <w:kern w:val="0"/>
                <w:sz w:val="16"/>
                <w:szCs w:val="16"/>
                <w:lang w:val="ro-RO"/>
              </w:rPr>
            </w:pPr>
          </w:p>
          <w:p w:rsidR="0009273C" w:rsidRPr="005C69A0" w:rsidRDefault="00144050" w:rsidP="00EE2B08">
            <w:pPr>
              <w:widowControl w:val="0"/>
              <w:overflowPunct/>
              <w:spacing w:after="0" w:line="276" w:lineRule="auto"/>
              <w:textAlignment w:val="auto"/>
              <w:rPr>
                <w:rFonts w:cs="Arial"/>
                <w:color w:val="595959" w:themeColor="text1" w:themeTint="A6"/>
                <w:kern w:val="0"/>
                <w:sz w:val="16"/>
                <w:szCs w:val="16"/>
                <w:lang w:val="ro-RO"/>
              </w:rPr>
            </w:pPr>
            <w:r>
              <w:rPr>
                <w:rFonts w:cs="Arial"/>
                <w:color w:val="595959" w:themeColor="text1" w:themeTint="A6"/>
                <w:kern w:val="0"/>
                <w:sz w:val="16"/>
                <w:szCs w:val="16"/>
                <w:lang w:val="ro-RO"/>
              </w:rPr>
              <w:t>OS</w:t>
            </w:r>
            <w:r w:rsidR="0009273C" w:rsidRPr="005C69A0">
              <w:rPr>
                <w:rFonts w:cs="Arial"/>
                <w:color w:val="595959" w:themeColor="text1" w:themeTint="A6"/>
                <w:kern w:val="0"/>
                <w:sz w:val="16"/>
                <w:szCs w:val="16"/>
                <w:lang w:val="ro-RO"/>
              </w:rPr>
              <w:t xml:space="preserve"> 2.1. </w:t>
            </w:r>
            <w:r w:rsidR="005343E2" w:rsidRPr="005C69A0">
              <w:rPr>
                <w:rFonts w:cs="Arial"/>
                <w:color w:val="595959" w:themeColor="text1" w:themeTint="A6"/>
                <w:kern w:val="0"/>
                <w:sz w:val="16"/>
                <w:szCs w:val="16"/>
                <w:lang w:val="ro-RO"/>
              </w:rPr>
              <w:t>Îmbunătățirea cadrului de reglementare, strategic şi procedural pentru coordonarea și implementarea FESI</w:t>
            </w:r>
          </w:p>
          <w:p w:rsidR="0009273C" w:rsidRPr="005C69A0" w:rsidRDefault="0009273C" w:rsidP="00EE2B08">
            <w:pPr>
              <w:widowControl w:val="0"/>
              <w:overflowPunct/>
              <w:spacing w:after="0" w:line="276" w:lineRule="auto"/>
              <w:textAlignment w:val="auto"/>
              <w:rPr>
                <w:rFonts w:cs="Arial"/>
                <w:color w:val="595959" w:themeColor="text1" w:themeTint="A6"/>
                <w:kern w:val="0"/>
                <w:sz w:val="16"/>
                <w:szCs w:val="16"/>
                <w:lang w:val="ro-RO"/>
              </w:rPr>
            </w:pPr>
          </w:p>
          <w:p w:rsidR="0009273C" w:rsidRPr="005C69A0" w:rsidRDefault="0009273C" w:rsidP="00EE2B08">
            <w:pPr>
              <w:widowControl w:val="0"/>
              <w:overflowPunct/>
              <w:spacing w:after="0" w:line="276" w:lineRule="auto"/>
              <w:textAlignment w:val="auto"/>
              <w:rPr>
                <w:rFonts w:cs="Arial"/>
                <w:color w:val="595959" w:themeColor="text1" w:themeTint="A6"/>
                <w:kern w:val="0"/>
                <w:sz w:val="16"/>
                <w:szCs w:val="16"/>
                <w:lang w:val="ro-RO"/>
              </w:rPr>
            </w:pPr>
          </w:p>
        </w:tc>
        <w:tc>
          <w:tcPr>
            <w:tcW w:w="777" w:type="pct"/>
            <w:vMerge w:val="restart"/>
          </w:tcPr>
          <w:p w:rsidR="0009273C" w:rsidRPr="005C69A0" w:rsidRDefault="005C1F09" w:rsidP="00EE2B08">
            <w:pPr>
              <w:overflowPunct/>
              <w:spacing w:before="60" w:after="60" w:line="276" w:lineRule="auto"/>
              <w:textAlignment w:val="auto"/>
              <w:rPr>
                <w:rFonts w:cs="Arial"/>
                <w:b/>
                <w:color w:val="595959" w:themeColor="text1" w:themeTint="A6"/>
                <w:kern w:val="0"/>
                <w:sz w:val="16"/>
                <w:szCs w:val="16"/>
                <w:lang w:val="ro-RO"/>
              </w:rPr>
            </w:pPr>
            <w:r w:rsidRPr="005C69A0">
              <w:rPr>
                <w:rFonts w:cs="Arial"/>
                <w:b/>
                <w:color w:val="595959" w:themeColor="text1" w:themeTint="A6"/>
                <w:kern w:val="0"/>
                <w:sz w:val="16"/>
                <w:szCs w:val="16"/>
                <w:lang w:val="ro-RO"/>
              </w:rPr>
              <w:t>DA</w:t>
            </w:r>
          </w:p>
          <w:p w:rsidR="00F208F8" w:rsidRPr="005C69A0" w:rsidRDefault="00F208F8" w:rsidP="00F208F8">
            <w:pPr>
              <w:tabs>
                <w:tab w:val="left" w:pos="1125"/>
                <w:tab w:val="center" w:pos="1328"/>
              </w:tabs>
              <w:overflowPunct/>
              <w:spacing w:before="60" w:after="60" w:line="276" w:lineRule="auto"/>
              <w:textAlignment w:val="auto"/>
              <w:rPr>
                <w:rFonts w:cs="Arial"/>
                <w:color w:val="595959" w:themeColor="text1" w:themeTint="A6"/>
                <w:kern w:val="0"/>
                <w:sz w:val="16"/>
                <w:szCs w:val="16"/>
                <w:lang w:val="ro-RO"/>
              </w:rPr>
            </w:pPr>
            <w:r w:rsidRPr="005C69A0">
              <w:rPr>
                <w:rFonts w:cs="Arial"/>
                <w:color w:val="595959" w:themeColor="text1" w:themeTint="A6"/>
                <w:kern w:val="0"/>
                <w:sz w:val="16"/>
                <w:szCs w:val="16"/>
                <w:lang w:val="ro-RO"/>
              </w:rPr>
              <w:t>Este identificată coerența cu ideea de Sporire a eficienței și transparenței administrației publice, în special cu principalele acțiuni:</w:t>
            </w:r>
          </w:p>
          <w:p w:rsidR="00F208F8" w:rsidRPr="005C69A0" w:rsidRDefault="00F208F8" w:rsidP="00F208F8">
            <w:pPr>
              <w:tabs>
                <w:tab w:val="left" w:pos="1125"/>
                <w:tab w:val="center" w:pos="1328"/>
              </w:tabs>
              <w:overflowPunct/>
              <w:spacing w:before="60" w:after="60" w:line="276" w:lineRule="auto"/>
              <w:textAlignment w:val="auto"/>
              <w:rPr>
                <w:rFonts w:cs="Arial"/>
                <w:color w:val="595959" w:themeColor="text1" w:themeTint="A6"/>
                <w:kern w:val="0"/>
                <w:sz w:val="16"/>
                <w:szCs w:val="16"/>
                <w:lang w:val="ro-RO"/>
              </w:rPr>
            </w:pPr>
            <w:r w:rsidRPr="005C69A0">
              <w:rPr>
                <w:rFonts w:cs="Arial"/>
                <w:color w:val="595959" w:themeColor="text1" w:themeTint="A6"/>
                <w:kern w:val="0"/>
                <w:sz w:val="16"/>
                <w:szCs w:val="16"/>
                <w:lang w:val="ro-RO"/>
              </w:rPr>
              <w:t>- organizarea de programe de instruire specializate prin:</w:t>
            </w:r>
          </w:p>
          <w:p w:rsidR="00F208F8" w:rsidRPr="005C69A0" w:rsidRDefault="00FF06B2" w:rsidP="00F208F8">
            <w:pPr>
              <w:tabs>
                <w:tab w:val="left" w:pos="1125"/>
                <w:tab w:val="center" w:pos="1328"/>
              </w:tabs>
              <w:overflowPunct/>
              <w:spacing w:before="60" w:after="60" w:line="276" w:lineRule="auto"/>
              <w:textAlignment w:val="auto"/>
              <w:rPr>
                <w:rFonts w:cs="Arial"/>
                <w:color w:val="595959" w:themeColor="text1" w:themeTint="A6"/>
                <w:kern w:val="0"/>
                <w:sz w:val="16"/>
                <w:szCs w:val="16"/>
                <w:lang w:val="ro-RO"/>
              </w:rPr>
            </w:pPr>
            <w:r>
              <w:rPr>
                <w:rFonts w:cs="Arial"/>
                <w:color w:val="595959" w:themeColor="text1" w:themeTint="A6"/>
                <w:kern w:val="0"/>
                <w:sz w:val="16"/>
                <w:szCs w:val="16"/>
                <w:lang w:val="ro-RO"/>
              </w:rPr>
              <w:t>AP</w:t>
            </w:r>
            <w:r w:rsidR="00F208F8" w:rsidRPr="005C69A0">
              <w:rPr>
                <w:rFonts w:cs="Arial"/>
                <w:color w:val="595959" w:themeColor="text1" w:themeTint="A6"/>
                <w:kern w:val="0"/>
                <w:sz w:val="16"/>
                <w:szCs w:val="16"/>
                <w:lang w:val="ro-RO"/>
              </w:rPr>
              <w:t xml:space="preserve"> 3. Creșterea eficienței și eficacității resurselor umane implicate în sistemul de coordonare, gestionare şi control al FESI în România:</w:t>
            </w:r>
          </w:p>
          <w:p w:rsidR="00F208F8" w:rsidRPr="005C69A0" w:rsidRDefault="00F208F8" w:rsidP="00F208F8">
            <w:pPr>
              <w:tabs>
                <w:tab w:val="left" w:pos="1125"/>
                <w:tab w:val="center" w:pos="1328"/>
              </w:tabs>
              <w:overflowPunct/>
              <w:spacing w:before="60" w:after="60" w:line="276" w:lineRule="auto"/>
              <w:textAlignment w:val="auto"/>
              <w:rPr>
                <w:rFonts w:cs="Arial"/>
                <w:color w:val="595959" w:themeColor="text1" w:themeTint="A6"/>
                <w:kern w:val="0"/>
                <w:sz w:val="16"/>
                <w:szCs w:val="16"/>
                <w:lang w:val="ro-RO"/>
              </w:rPr>
            </w:pPr>
            <w:r w:rsidRPr="005C69A0">
              <w:rPr>
                <w:rFonts w:cs="Arial"/>
                <w:color w:val="595959" w:themeColor="text1" w:themeTint="A6"/>
                <w:kern w:val="0"/>
                <w:sz w:val="16"/>
                <w:szCs w:val="16"/>
                <w:lang w:val="ro-RO"/>
              </w:rPr>
              <w:t>Acțiunea: 3.1.1.  Implementarea unei politici orizontale de resurse umane şi a dezvoltării capacităţii manageriale pentru sistemul de coordonare, gestionare și control</w:t>
            </w:r>
          </w:p>
          <w:p w:rsidR="00F208F8" w:rsidRPr="005C69A0" w:rsidRDefault="00F208F8" w:rsidP="00F208F8">
            <w:pPr>
              <w:tabs>
                <w:tab w:val="left" w:pos="1125"/>
                <w:tab w:val="center" w:pos="1328"/>
              </w:tabs>
              <w:overflowPunct/>
              <w:spacing w:before="60" w:after="60" w:line="276" w:lineRule="auto"/>
              <w:textAlignment w:val="auto"/>
              <w:rPr>
                <w:rFonts w:cs="Arial"/>
                <w:color w:val="595959" w:themeColor="text1" w:themeTint="A6"/>
                <w:kern w:val="0"/>
                <w:sz w:val="16"/>
                <w:szCs w:val="16"/>
                <w:lang w:val="ro-RO"/>
              </w:rPr>
            </w:pPr>
            <w:r w:rsidRPr="005C69A0">
              <w:rPr>
                <w:rFonts w:cs="Arial"/>
                <w:color w:val="595959" w:themeColor="text1" w:themeTint="A6"/>
                <w:kern w:val="0"/>
                <w:sz w:val="16"/>
                <w:szCs w:val="16"/>
                <w:lang w:val="ro-RO"/>
              </w:rPr>
              <w:t>al FESI</w:t>
            </w:r>
          </w:p>
          <w:p w:rsidR="00F208F8" w:rsidRPr="005C69A0" w:rsidRDefault="00F208F8" w:rsidP="00F208F8">
            <w:pPr>
              <w:tabs>
                <w:tab w:val="left" w:pos="1125"/>
                <w:tab w:val="center" w:pos="1328"/>
              </w:tabs>
              <w:overflowPunct/>
              <w:spacing w:before="60" w:after="60" w:line="276" w:lineRule="auto"/>
              <w:textAlignment w:val="auto"/>
              <w:rPr>
                <w:rFonts w:cs="Arial"/>
                <w:color w:val="595959" w:themeColor="text1" w:themeTint="A6"/>
                <w:kern w:val="0"/>
                <w:sz w:val="16"/>
                <w:szCs w:val="16"/>
                <w:lang w:val="ro-RO"/>
              </w:rPr>
            </w:pPr>
            <w:r w:rsidRPr="005C69A0">
              <w:rPr>
                <w:rFonts w:cs="Arial"/>
                <w:color w:val="595959" w:themeColor="text1" w:themeTint="A6"/>
                <w:kern w:val="0"/>
                <w:sz w:val="16"/>
                <w:szCs w:val="16"/>
                <w:lang w:val="ro-RO"/>
              </w:rPr>
              <w:t>Este identificată coerența cu principala acțiune referitoare la Redefinirea cadrului strategic, instituţional şi legislativ în domeniul managementului funcţiei publice prin:</w:t>
            </w:r>
          </w:p>
          <w:p w:rsidR="00F208F8" w:rsidRPr="005C69A0" w:rsidRDefault="00FF06B2" w:rsidP="00F208F8">
            <w:pPr>
              <w:tabs>
                <w:tab w:val="left" w:pos="1125"/>
                <w:tab w:val="center" w:pos="1328"/>
              </w:tabs>
              <w:overflowPunct/>
              <w:spacing w:before="60" w:after="60" w:line="276" w:lineRule="auto"/>
              <w:textAlignment w:val="auto"/>
              <w:rPr>
                <w:rFonts w:cs="Arial"/>
                <w:color w:val="595959" w:themeColor="text1" w:themeTint="A6"/>
                <w:kern w:val="0"/>
                <w:sz w:val="16"/>
                <w:szCs w:val="16"/>
                <w:lang w:val="ro-RO"/>
              </w:rPr>
            </w:pPr>
            <w:r>
              <w:rPr>
                <w:rFonts w:cs="Arial"/>
                <w:color w:val="595959" w:themeColor="text1" w:themeTint="A6"/>
                <w:kern w:val="0"/>
                <w:sz w:val="16"/>
                <w:szCs w:val="16"/>
                <w:lang w:val="ro-RO"/>
              </w:rPr>
              <w:t>AP</w:t>
            </w:r>
            <w:r w:rsidR="00F208F8" w:rsidRPr="005C69A0">
              <w:rPr>
                <w:rFonts w:cs="Arial"/>
                <w:color w:val="595959" w:themeColor="text1" w:themeTint="A6"/>
                <w:kern w:val="0"/>
                <w:sz w:val="16"/>
                <w:szCs w:val="16"/>
                <w:lang w:val="ro-RO"/>
              </w:rPr>
              <w:t xml:space="preserve">  2. Sprijin pentru coordonarea, gestionarea şi controlul FESI: </w:t>
            </w:r>
          </w:p>
          <w:p w:rsidR="00F208F8" w:rsidRPr="005C69A0" w:rsidRDefault="00F208F8" w:rsidP="00F208F8">
            <w:pPr>
              <w:tabs>
                <w:tab w:val="left" w:pos="1125"/>
                <w:tab w:val="center" w:pos="1328"/>
              </w:tabs>
              <w:overflowPunct/>
              <w:spacing w:before="60" w:after="60" w:line="276" w:lineRule="auto"/>
              <w:textAlignment w:val="auto"/>
              <w:rPr>
                <w:rFonts w:cs="Arial"/>
                <w:color w:val="595959" w:themeColor="text1" w:themeTint="A6"/>
                <w:kern w:val="0"/>
                <w:sz w:val="16"/>
                <w:szCs w:val="16"/>
                <w:lang w:val="ro-RO"/>
              </w:rPr>
            </w:pPr>
            <w:r w:rsidRPr="005C69A0">
              <w:rPr>
                <w:rFonts w:cs="Arial"/>
                <w:color w:val="595959" w:themeColor="text1" w:themeTint="A6"/>
                <w:kern w:val="0"/>
                <w:sz w:val="16"/>
                <w:szCs w:val="16"/>
                <w:lang w:val="ro-RO"/>
              </w:rPr>
              <w:t>Acțiunea: 2.1.1. Activități pentru îmbunătățirea cadrului și condițiilor pentru coordonarea și controlul FESI și pentru gestionarea POAT, POIM ȘI POC</w:t>
            </w:r>
          </w:p>
          <w:p w:rsidR="00F208F8" w:rsidRPr="005C69A0" w:rsidRDefault="00F208F8" w:rsidP="00F208F8">
            <w:pPr>
              <w:tabs>
                <w:tab w:val="left" w:pos="1125"/>
                <w:tab w:val="center" w:pos="1328"/>
              </w:tabs>
              <w:overflowPunct/>
              <w:spacing w:before="60" w:after="60" w:line="276" w:lineRule="auto"/>
              <w:textAlignment w:val="auto"/>
              <w:rPr>
                <w:rFonts w:cs="Arial"/>
                <w:color w:val="595959" w:themeColor="text1" w:themeTint="A6"/>
                <w:kern w:val="0"/>
                <w:sz w:val="16"/>
                <w:szCs w:val="16"/>
                <w:lang w:val="ro-RO"/>
              </w:rPr>
            </w:pPr>
            <w:r w:rsidRPr="005C69A0">
              <w:rPr>
                <w:rFonts w:cs="Arial"/>
                <w:color w:val="595959" w:themeColor="text1" w:themeTint="A6"/>
                <w:kern w:val="0"/>
                <w:sz w:val="16"/>
                <w:szCs w:val="16"/>
                <w:lang w:val="ro-RO"/>
              </w:rPr>
              <w:t>POAT este de asemenea coerent cu Recomandarea Consiliului de optimizarea a calității reglementărilor prin intermediul utilizării evaluărilor de impact, precum și a evaluărilor sistematice, prin OS 2.1 Îmbunătățirea cadrului de reglementare, strategic şi procedural pentru coordonarea și implementarea FESI, acțiunea:</w:t>
            </w:r>
          </w:p>
          <w:p w:rsidR="0009273C" w:rsidRPr="005C69A0" w:rsidRDefault="00F208F8" w:rsidP="00F208F8">
            <w:pPr>
              <w:spacing w:before="120" w:line="276" w:lineRule="auto"/>
              <w:rPr>
                <w:rFonts w:cs="Arial"/>
                <w:color w:val="595959" w:themeColor="text1" w:themeTint="A6"/>
                <w:sz w:val="16"/>
                <w:szCs w:val="16"/>
                <w:lang w:val="ro-RO"/>
              </w:rPr>
            </w:pPr>
            <w:r w:rsidRPr="005C69A0">
              <w:rPr>
                <w:rFonts w:cs="Arial"/>
                <w:color w:val="595959" w:themeColor="text1" w:themeTint="A6"/>
                <w:kern w:val="0"/>
                <w:sz w:val="16"/>
                <w:szCs w:val="16"/>
                <w:lang w:val="ro-RO"/>
              </w:rPr>
              <w:t>2.1.2. Evaluare la nivelul AP, POAT, POIM și POC și activități destinate creșterii culturii de evaluare pentru FESI</w:t>
            </w:r>
          </w:p>
        </w:tc>
      </w:tr>
      <w:tr w:rsidR="0009273C" w:rsidRPr="005C69A0" w:rsidTr="00CB4ED5">
        <w:trPr>
          <w:trHeight w:val="1061"/>
        </w:trPr>
        <w:tc>
          <w:tcPr>
            <w:tcW w:w="2367" w:type="pct"/>
            <w:vMerge/>
          </w:tcPr>
          <w:p w:rsidR="0009273C" w:rsidRPr="005C69A0" w:rsidRDefault="0009273C" w:rsidP="00EE2B08">
            <w:pPr>
              <w:widowControl w:val="0"/>
              <w:numPr>
                <w:ilvl w:val="0"/>
                <w:numId w:val="29"/>
              </w:numPr>
              <w:overflowPunct/>
              <w:autoSpaceDE/>
              <w:autoSpaceDN/>
              <w:adjustRightInd/>
              <w:spacing w:before="120" w:after="0" w:line="276" w:lineRule="auto"/>
              <w:textAlignment w:val="auto"/>
              <w:rPr>
                <w:rFonts w:cs="Arial"/>
                <w:color w:val="595959" w:themeColor="text1" w:themeTint="A6"/>
                <w:sz w:val="16"/>
                <w:szCs w:val="16"/>
                <w:lang w:val="ro-RO"/>
              </w:rPr>
            </w:pPr>
          </w:p>
        </w:tc>
        <w:tc>
          <w:tcPr>
            <w:tcW w:w="1120" w:type="pct"/>
          </w:tcPr>
          <w:p w:rsidR="0009273C" w:rsidRPr="005C69A0" w:rsidRDefault="00D95707" w:rsidP="00EE2B08">
            <w:pPr>
              <w:widowControl w:val="0"/>
              <w:numPr>
                <w:ilvl w:val="0"/>
                <w:numId w:val="29"/>
              </w:numPr>
              <w:overflowPunct/>
              <w:autoSpaceDE/>
              <w:autoSpaceDN/>
              <w:adjustRightInd/>
              <w:spacing w:before="120" w:after="0" w:line="276" w:lineRule="auto"/>
              <w:ind w:left="176" w:hanging="176"/>
              <w:textAlignment w:val="auto"/>
              <w:rPr>
                <w:rFonts w:cs="Arial"/>
                <w:color w:val="595959" w:themeColor="text1" w:themeTint="A6"/>
                <w:sz w:val="16"/>
                <w:szCs w:val="16"/>
                <w:lang w:val="ro-RO"/>
              </w:rPr>
            </w:pPr>
            <w:r w:rsidRPr="005C69A0">
              <w:rPr>
                <w:rFonts w:cs="Arial"/>
                <w:color w:val="595959" w:themeColor="text1" w:themeTint="A6"/>
                <w:sz w:val="16"/>
                <w:szCs w:val="16"/>
                <w:lang w:val="ro-RO"/>
              </w:rPr>
              <w:t xml:space="preserve">Sporirea semnificativă a calității reglementărilor prin utilizarea evaluărilor de </w:t>
            </w:r>
            <w:r w:rsidR="0009273C" w:rsidRPr="005C69A0">
              <w:rPr>
                <w:rFonts w:cs="Arial"/>
                <w:color w:val="595959" w:themeColor="text1" w:themeTint="A6"/>
                <w:sz w:val="16"/>
                <w:szCs w:val="16"/>
                <w:lang w:val="ro-RO"/>
              </w:rPr>
              <w:t xml:space="preserve">impact </w:t>
            </w:r>
            <w:r w:rsidR="00AB2C27" w:rsidRPr="005C69A0">
              <w:rPr>
                <w:rFonts w:cs="Arial"/>
                <w:color w:val="595959" w:themeColor="text1" w:themeTint="A6"/>
                <w:sz w:val="16"/>
                <w:szCs w:val="16"/>
                <w:lang w:val="ro-RO"/>
              </w:rPr>
              <w:t>și</w:t>
            </w:r>
            <w:r w:rsidR="0009273C" w:rsidRPr="005C69A0">
              <w:rPr>
                <w:rFonts w:cs="Arial"/>
                <w:color w:val="595959" w:themeColor="text1" w:themeTint="A6"/>
                <w:sz w:val="16"/>
                <w:szCs w:val="16"/>
                <w:lang w:val="ro-RO"/>
              </w:rPr>
              <w:t xml:space="preserve"> </w:t>
            </w:r>
            <w:r w:rsidRPr="005C69A0">
              <w:rPr>
                <w:rFonts w:cs="Arial"/>
                <w:color w:val="595959" w:themeColor="text1" w:themeTint="A6"/>
                <w:sz w:val="16"/>
                <w:szCs w:val="16"/>
                <w:lang w:val="ro-RO"/>
              </w:rPr>
              <w:t>evaluărilor sistematice</w:t>
            </w:r>
            <w:r w:rsidR="0009273C" w:rsidRPr="005C69A0">
              <w:rPr>
                <w:rFonts w:cs="Arial"/>
                <w:color w:val="595959" w:themeColor="text1" w:themeTint="A6"/>
                <w:sz w:val="16"/>
                <w:szCs w:val="16"/>
                <w:lang w:val="ro-RO"/>
              </w:rPr>
              <w:t xml:space="preserve">. </w:t>
            </w:r>
          </w:p>
          <w:p w:rsidR="0009273C" w:rsidRPr="005C69A0" w:rsidRDefault="0009273C" w:rsidP="00EE2B08">
            <w:pPr>
              <w:widowControl w:val="0"/>
              <w:overflowPunct/>
              <w:autoSpaceDE/>
              <w:autoSpaceDN/>
              <w:adjustRightInd/>
              <w:spacing w:before="120" w:after="0" w:line="276" w:lineRule="auto"/>
              <w:ind w:left="176" w:hanging="176"/>
              <w:textAlignment w:val="auto"/>
              <w:rPr>
                <w:rFonts w:cs="Arial"/>
                <w:color w:val="595959" w:themeColor="text1" w:themeTint="A6"/>
                <w:kern w:val="0"/>
                <w:sz w:val="16"/>
                <w:szCs w:val="16"/>
                <w:lang w:val="ro-RO"/>
              </w:rPr>
            </w:pPr>
          </w:p>
          <w:p w:rsidR="0009273C" w:rsidRPr="005C69A0" w:rsidRDefault="0009273C" w:rsidP="00EE2B08">
            <w:pPr>
              <w:widowControl w:val="0"/>
              <w:overflowPunct/>
              <w:autoSpaceDE/>
              <w:autoSpaceDN/>
              <w:adjustRightInd/>
              <w:spacing w:before="120" w:after="0" w:line="276" w:lineRule="auto"/>
              <w:ind w:left="176" w:hanging="176"/>
              <w:textAlignment w:val="auto"/>
              <w:rPr>
                <w:rFonts w:cs="Arial"/>
                <w:color w:val="595959" w:themeColor="text1" w:themeTint="A6"/>
                <w:kern w:val="0"/>
                <w:sz w:val="16"/>
                <w:szCs w:val="16"/>
                <w:lang w:val="ro-RO"/>
              </w:rPr>
            </w:pPr>
          </w:p>
          <w:p w:rsidR="0009273C" w:rsidRPr="005C69A0" w:rsidRDefault="0009273C" w:rsidP="00EE2B08">
            <w:pPr>
              <w:widowControl w:val="0"/>
              <w:overflowPunct/>
              <w:autoSpaceDE/>
              <w:autoSpaceDN/>
              <w:adjustRightInd/>
              <w:spacing w:before="120" w:after="0" w:line="276" w:lineRule="auto"/>
              <w:ind w:left="176" w:hanging="176"/>
              <w:textAlignment w:val="auto"/>
              <w:rPr>
                <w:rFonts w:cs="Arial"/>
                <w:color w:val="595959" w:themeColor="text1" w:themeTint="A6"/>
                <w:kern w:val="0"/>
                <w:sz w:val="16"/>
                <w:szCs w:val="16"/>
                <w:lang w:val="ro-RO"/>
              </w:rPr>
            </w:pPr>
          </w:p>
          <w:p w:rsidR="0009273C" w:rsidRPr="005C69A0" w:rsidRDefault="0009273C" w:rsidP="00EE2B08">
            <w:pPr>
              <w:widowControl w:val="0"/>
              <w:overflowPunct/>
              <w:autoSpaceDE/>
              <w:autoSpaceDN/>
              <w:adjustRightInd/>
              <w:spacing w:before="120" w:after="0" w:line="276" w:lineRule="auto"/>
              <w:ind w:left="176" w:hanging="176"/>
              <w:textAlignment w:val="auto"/>
              <w:rPr>
                <w:rFonts w:cs="Arial"/>
                <w:color w:val="595959" w:themeColor="text1" w:themeTint="A6"/>
                <w:kern w:val="0"/>
                <w:sz w:val="16"/>
                <w:szCs w:val="16"/>
                <w:lang w:val="ro-RO"/>
              </w:rPr>
            </w:pPr>
          </w:p>
        </w:tc>
        <w:tc>
          <w:tcPr>
            <w:tcW w:w="736" w:type="pct"/>
            <w:vMerge/>
          </w:tcPr>
          <w:p w:rsidR="0009273C" w:rsidRPr="005C69A0" w:rsidRDefault="0009273C" w:rsidP="00EE2B08">
            <w:pPr>
              <w:spacing w:before="120" w:line="276" w:lineRule="auto"/>
              <w:rPr>
                <w:rFonts w:cs="Arial"/>
                <w:b/>
                <w:i/>
                <w:color w:val="595959" w:themeColor="text1" w:themeTint="A6"/>
                <w:sz w:val="16"/>
                <w:szCs w:val="16"/>
                <w:lang w:val="ro-RO"/>
              </w:rPr>
            </w:pPr>
          </w:p>
        </w:tc>
        <w:tc>
          <w:tcPr>
            <w:tcW w:w="777" w:type="pct"/>
            <w:vMerge/>
          </w:tcPr>
          <w:p w:rsidR="0009273C" w:rsidRPr="005C69A0" w:rsidRDefault="0009273C" w:rsidP="00EE2B08">
            <w:pPr>
              <w:spacing w:before="120" w:line="276" w:lineRule="auto"/>
              <w:rPr>
                <w:rFonts w:cs="Arial"/>
                <w:b/>
                <w:i/>
                <w:color w:val="595959" w:themeColor="text1" w:themeTint="A6"/>
                <w:sz w:val="16"/>
                <w:szCs w:val="16"/>
                <w:lang w:val="ro-RO"/>
              </w:rPr>
            </w:pPr>
          </w:p>
        </w:tc>
      </w:tr>
      <w:tr w:rsidR="0009273C" w:rsidRPr="005C69A0" w:rsidTr="00CB4ED5">
        <w:trPr>
          <w:trHeight w:val="870"/>
        </w:trPr>
        <w:tc>
          <w:tcPr>
            <w:tcW w:w="2367" w:type="pct"/>
          </w:tcPr>
          <w:p w:rsidR="00AC6D3F" w:rsidRPr="005C69A0" w:rsidRDefault="00AC6D3F" w:rsidP="00AC6D3F">
            <w:pPr>
              <w:widowControl w:val="0"/>
              <w:numPr>
                <w:ilvl w:val="0"/>
                <w:numId w:val="29"/>
              </w:numPr>
              <w:overflowPunct/>
              <w:autoSpaceDE/>
              <w:autoSpaceDN/>
              <w:adjustRightInd/>
              <w:spacing w:before="120" w:after="0" w:line="276" w:lineRule="auto"/>
              <w:textAlignment w:val="auto"/>
              <w:rPr>
                <w:rFonts w:cs="Arial"/>
                <w:b/>
                <w:color w:val="595959" w:themeColor="text1" w:themeTint="A6"/>
                <w:sz w:val="16"/>
                <w:szCs w:val="16"/>
                <w:lang w:val="ro-RO"/>
              </w:rPr>
            </w:pPr>
            <w:r w:rsidRPr="005C69A0">
              <w:rPr>
                <w:rFonts w:cs="Arial"/>
                <w:b/>
                <w:color w:val="595959" w:themeColor="text1" w:themeTint="A6"/>
                <w:sz w:val="16"/>
                <w:szCs w:val="16"/>
                <w:lang w:val="ro-RO"/>
              </w:rPr>
              <w:t>Îmbunătăţirea administrării fondurilor europene:</w:t>
            </w:r>
          </w:p>
          <w:p w:rsidR="00AC6D3F" w:rsidRPr="005C69A0" w:rsidRDefault="00AC6D3F" w:rsidP="00AC6D3F">
            <w:pPr>
              <w:widowControl w:val="0"/>
              <w:numPr>
                <w:ilvl w:val="0"/>
                <w:numId w:val="29"/>
              </w:numPr>
              <w:overflowPunct/>
              <w:autoSpaceDE/>
              <w:autoSpaceDN/>
              <w:adjustRightInd/>
              <w:spacing w:after="0" w:line="276" w:lineRule="auto"/>
              <w:ind w:left="720"/>
              <w:textAlignment w:val="auto"/>
              <w:rPr>
                <w:rFonts w:cs="Arial"/>
                <w:color w:val="595959" w:themeColor="text1" w:themeTint="A6"/>
                <w:sz w:val="16"/>
                <w:szCs w:val="16"/>
                <w:lang w:val="ro-RO"/>
              </w:rPr>
            </w:pPr>
            <w:r w:rsidRPr="005C69A0">
              <w:rPr>
                <w:rFonts w:cs="Arial"/>
                <w:color w:val="595959" w:themeColor="text1" w:themeTint="A6"/>
                <w:sz w:val="16"/>
                <w:szCs w:val="16"/>
                <w:lang w:val="ro-RO"/>
              </w:rPr>
              <w:t>Revizuirea şi implementarea Planului de măsuri prioritare pentru întărirea capacităţii de absorbţie a fondurilor structurale şi de coeziune</w:t>
            </w:r>
          </w:p>
          <w:p w:rsidR="00AC6D3F" w:rsidRPr="005C69A0" w:rsidRDefault="00AC6D3F" w:rsidP="00AC6D3F">
            <w:pPr>
              <w:widowControl w:val="0"/>
              <w:numPr>
                <w:ilvl w:val="0"/>
                <w:numId w:val="29"/>
              </w:numPr>
              <w:overflowPunct/>
              <w:autoSpaceDE/>
              <w:autoSpaceDN/>
              <w:adjustRightInd/>
              <w:spacing w:before="120" w:after="0" w:line="276" w:lineRule="auto"/>
              <w:textAlignment w:val="auto"/>
              <w:rPr>
                <w:rFonts w:cs="Arial"/>
                <w:b/>
                <w:color w:val="595959" w:themeColor="text1" w:themeTint="A6"/>
                <w:sz w:val="16"/>
                <w:szCs w:val="16"/>
                <w:lang w:val="ro-RO"/>
              </w:rPr>
            </w:pPr>
            <w:r w:rsidRPr="005C69A0">
              <w:rPr>
                <w:rFonts w:cs="Arial"/>
                <w:b/>
                <w:color w:val="595959" w:themeColor="text1" w:themeTint="A6"/>
                <w:sz w:val="16"/>
                <w:szCs w:val="16"/>
                <w:lang w:val="ro-RO"/>
              </w:rPr>
              <w:t>Continuarea reformei privind sistemul de achiziţii publice</w:t>
            </w:r>
          </w:p>
          <w:p w:rsidR="00AC6D3F" w:rsidRPr="005C69A0" w:rsidRDefault="00AC6D3F" w:rsidP="00AC6D3F">
            <w:pPr>
              <w:widowControl w:val="0"/>
              <w:numPr>
                <w:ilvl w:val="0"/>
                <w:numId w:val="29"/>
              </w:numPr>
              <w:overflowPunct/>
              <w:autoSpaceDE/>
              <w:autoSpaceDN/>
              <w:adjustRightInd/>
              <w:spacing w:after="0" w:line="276" w:lineRule="auto"/>
              <w:ind w:left="720"/>
              <w:textAlignment w:val="auto"/>
              <w:rPr>
                <w:rFonts w:cs="Arial"/>
                <w:color w:val="595959" w:themeColor="text1" w:themeTint="A6"/>
                <w:sz w:val="16"/>
                <w:szCs w:val="16"/>
                <w:lang w:val="ro-RO"/>
              </w:rPr>
            </w:pPr>
            <w:r w:rsidRPr="005C69A0">
              <w:rPr>
                <w:rFonts w:cs="Arial"/>
                <w:color w:val="595959" w:themeColor="text1" w:themeTint="A6"/>
                <w:sz w:val="16"/>
                <w:szCs w:val="16"/>
                <w:lang w:val="ro-RO"/>
              </w:rPr>
              <w:t>Adoptarea Strategiei naţionale în domeniul achiziţiilor publice pentru perioada 2014 – 2020</w:t>
            </w:r>
          </w:p>
          <w:p w:rsidR="0009273C" w:rsidRPr="005C69A0" w:rsidRDefault="00AC6D3F" w:rsidP="00AC6D3F">
            <w:pPr>
              <w:widowControl w:val="0"/>
              <w:numPr>
                <w:ilvl w:val="0"/>
                <w:numId w:val="29"/>
              </w:numPr>
              <w:overflowPunct/>
              <w:autoSpaceDE/>
              <w:autoSpaceDN/>
              <w:adjustRightInd/>
              <w:spacing w:after="0" w:line="276" w:lineRule="auto"/>
              <w:ind w:left="720"/>
              <w:textAlignment w:val="auto"/>
              <w:rPr>
                <w:rFonts w:cs="Arial"/>
                <w:color w:val="595959" w:themeColor="text1" w:themeTint="A6"/>
                <w:sz w:val="16"/>
                <w:szCs w:val="16"/>
                <w:lang w:val="ro-RO"/>
              </w:rPr>
            </w:pPr>
            <w:r w:rsidRPr="005C69A0">
              <w:rPr>
                <w:rFonts w:cs="Arial"/>
                <w:color w:val="595959" w:themeColor="text1" w:themeTint="A6"/>
                <w:sz w:val="16"/>
                <w:szCs w:val="16"/>
                <w:lang w:val="ro-RO"/>
              </w:rPr>
              <w:t>Implementarea măsurilor aferente anului 2014 din Planul de acţiune al Strategiei naţionale în domeniul achiziţiilor publice</w:t>
            </w:r>
          </w:p>
        </w:tc>
        <w:tc>
          <w:tcPr>
            <w:tcW w:w="1120" w:type="pct"/>
          </w:tcPr>
          <w:p w:rsidR="0009273C" w:rsidRPr="005C69A0" w:rsidRDefault="00AC6D3F" w:rsidP="00EE2B08">
            <w:pPr>
              <w:widowControl w:val="0"/>
              <w:numPr>
                <w:ilvl w:val="0"/>
                <w:numId w:val="29"/>
              </w:numPr>
              <w:overflowPunct/>
              <w:autoSpaceDE/>
              <w:autoSpaceDN/>
              <w:adjustRightInd/>
              <w:spacing w:before="120" w:after="0" w:line="276" w:lineRule="auto"/>
              <w:ind w:left="317" w:hanging="317"/>
              <w:textAlignment w:val="auto"/>
              <w:rPr>
                <w:rFonts w:cs="Arial"/>
                <w:color w:val="595959" w:themeColor="text1" w:themeTint="A6"/>
                <w:sz w:val="16"/>
                <w:szCs w:val="16"/>
                <w:lang w:val="ro-RO"/>
              </w:rPr>
            </w:pPr>
            <w:r w:rsidRPr="005C69A0">
              <w:rPr>
                <w:rFonts w:cs="Arial"/>
                <w:color w:val="595959" w:themeColor="text1" w:themeTint="A6"/>
                <w:sz w:val="16"/>
                <w:szCs w:val="16"/>
                <w:lang w:val="ro-RO"/>
              </w:rPr>
              <w:t>Sporirea eforturilor de accelerare a absorbției fondurilor UE în special prin consolidarea sistemelor de management și control și îmbunătățirea procedurilor de achiziții publice</w:t>
            </w:r>
            <w:r w:rsidR="0009273C" w:rsidRPr="005C69A0">
              <w:rPr>
                <w:rFonts w:cs="Arial"/>
                <w:color w:val="595959" w:themeColor="text1" w:themeTint="A6"/>
                <w:sz w:val="16"/>
                <w:szCs w:val="16"/>
                <w:lang w:val="ro-RO"/>
              </w:rPr>
              <w:t>.</w:t>
            </w:r>
          </w:p>
        </w:tc>
        <w:tc>
          <w:tcPr>
            <w:tcW w:w="736" w:type="pct"/>
            <w:vMerge/>
          </w:tcPr>
          <w:p w:rsidR="0009273C" w:rsidRPr="005C69A0" w:rsidRDefault="0009273C" w:rsidP="00EE2B08">
            <w:pPr>
              <w:spacing w:before="120" w:line="276" w:lineRule="auto"/>
              <w:rPr>
                <w:rFonts w:cs="Arial"/>
                <w:b/>
                <w:i/>
                <w:color w:val="595959" w:themeColor="text1" w:themeTint="A6"/>
                <w:sz w:val="16"/>
                <w:szCs w:val="16"/>
                <w:lang w:val="ro-RO"/>
              </w:rPr>
            </w:pPr>
          </w:p>
        </w:tc>
        <w:tc>
          <w:tcPr>
            <w:tcW w:w="777" w:type="pct"/>
            <w:vMerge/>
          </w:tcPr>
          <w:p w:rsidR="0009273C" w:rsidRPr="005C69A0" w:rsidRDefault="0009273C" w:rsidP="00EE2B08">
            <w:pPr>
              <w:spacing w:before="120" w:line="276" w:lineRule="auto"/>
              <w:rPr>
                <w:rFonts w:cs="Arial"/>
                <w:b/>
                <w:i/>
                <w:color w:val="595959" w:themeColor="text1" w:themeTint="A6"/>
                <w:sz w:val="16"/>
                <w:szCs w:val="16"/>
                <w:lang w:val="ro-RO"/>
              </w:rPr>
            </w:pPr>
          </w:p>
        </w:tc>
      </w:tr>
      <w:tr w:rsidR="0009273C" w:rsidRPr="005C69A0" w:rsidTr="00CB4ED5">
        <w:trPr>
          <w:trHeight w:val="870"/>
        </w:trPr>
        <w:tc>
          <w:tcPr>
            <w:tcW w:w="2367" w:type="pct"/>
            <w:vMerge w:val="restart"/>
          </w:tcPr>
          <w:p w:rsidR="0009273C" w:rsidRPr="005C69A0" w:rsidRDefault="00F208F8" w:rsidP="00EE2B08">
            <w:pPr>
              <w:autoSpaceDE/>
              <w:autoSpaceDN/>
              <w:adjustRightInd/>
              <w:spacing w:before="120" w:line="276" w:lineRule="auto"/>
              <w:ind w:left="360"/>
              <w:rPr>
                <w:rFonts w:cs="Arial"/>
                <w:color w:val="595959" w:themeColor="text1" w:themeTint="A6"/>
                <w:sz w:val="16"/>
                <w:szCs w:val="16"/>
                <w:lang w:val="ro-RO"/>
              </w:rPr>
            </w:pPr>
            <w:r w:rsidRPr="005C69A0">
              <w:rPr>
                <w:rFonts w:cs="Arial"/>
                <w:b/>
                <w:color w:val="595959" w:themeColor="text1" w:themeTint="A6"/>
                <w:sz w:val="16"/>
                <w:szCs w:val="16"/>
                <w:lang w:val="ro-RO"/>
              </w:rPr>
              <w:t>Îmbunătățirea mediului de afaceri</w:t>
            </w:r>
            <w:r w:rsidR="0009273C" w:rsidRPr="005C69A0">
              <w:rPr>
                <w:rFonts w:cs="Arial"/>
                <w:color w:val="595959" w:themeColor="text1" w:themeTint="A6"/>
                <w:sz w:val="16"/>
                <w:szCs w:val="16"/>
                <w:lang w:val="ro-RO"/>
              </w:rPr>
              <w:t xml:space="preserve"> </w:t>
            </w:r>
          </w:p>
          <w:p w:rsidR="00F208F8" w:rsidRPr="005C69A0" w:rsidRDefault="00F208F8" w:rsidP="00F208F8">
            <w:pPr>
              <w:widowControl w:val="0"/>
              <w:numPr>
                <w:ilvl w:val="0"/>
                <w:numId w:val="29"/>
              </w:numPr>
              <w:overflowPunct/>
              <w:autoSpaceDE/>
              <w:autoSpaceDN/>
              <w:adjustRightInd/>
              <w:spacing w:before="120" w:after="0" w:line="276" w:lineRule="auto"/>
              <w:textAlignment w:val="auto"/>
              <w:rPr>
                <w:rFonts w:cs="Arial"/>
                <w:b/>
                <w:color w:val="595959" w:themeColor="text1" w:themeTint="A6"/>
                <w:sz w:val="16"/>
                <w:szCs w:val="16"/>
                <w:lang w:val="ro-RO"/>
              </w:rPr>
            </w:pPr>
            <w:r w:rsidRPr="005C69A0">
              <w:rPr>
                <w:rFonts w:cs="Arial"/>
                <w:b/>
                <w:color w:val="595959" w:themeColor="text1" w:themeTint="A6"/>
                <w:sz w:val="16"/>
                <w:szCs w:val="16"/>
                <w:lang w:val="ro-RO"/>
              </w:rPr>
              <w:t>Diversificarea instrumentelor financiare destinate susţinerii IMM-urilor cu capacitate de dezvoltare rapidă</w:t>
            </w:r>
          </w:p>
          <w:p w:rsidR="00F208F8" w:rsidRPr="005C69A0" w:rsidRDefault="00F208F8" w:rsidP="00F208F8">
            <w:pPr>
              <w:widowControl w:val="0"/>
              <w:numPr>
                <w:ilvl w:val="0"/>
                <w:numId w:val="29"/>
              </w:numPr>
              <w:overflowPunct/>
              <w:autoSpaceDE/>
              <w:autoSpaceDN/>
              <w:adjustRightInd/>
              <w:spacing w:after="0" w:line="276" w:lineRule="auto"/>
              <w:ind w:left="720"/>
              <w:textAlignment w:val="auto"/>
              <w:rPr>
                <w:rFonts w:cs="Arial"/>
                <w:color w:val="595959" w:themeColor="text1" w:themeTint="A6"/>
                <w:sz w:val="16"/>
                <w:szCs w:val="16"/>
                <w:lang w:val="ro-RO"/>
              </w:rPr>
            </w:pPr>
            <w:r w:rsidRPr="005C69A0">
              <w:rPr>
                <w:rFonts w:cs="Arial"/>
                <w:color w:val="595959" w:themeColor="text1" w:themeTint="A6"/>
                <w:sz w:val="16"/>
                <w:szCs w:val="16"/>
                <w:lang w:val="ro-RO"/>
              </w:rPr>
              <w:t xml:space="preserve">Crearea unei reţele de business angels </w:t>
            </w:r>
          </w:p>
          <w:p w:rsidR="00F208F8" w:rsidRPr="005C69A0" w:rsidRDefault="00F208F8" w:rsidP="00F208F8">
            <w:pPr>
              <w:widowControl w:val="0"/>
              <w:numPr>
                <w:ilvl w:val="0"/>
                <w:numId w:val="29"/>
              </w:numPr>
              <w:overflowPunct/>
              <w:autoSpaceDE/>
              <w:autoSpaceDN/>
              <w:adjustRightInd/>
              <w:spacing w:after="0" w:line="276" w:lineRule="auto"/>
              <w:ind w:left="720"/>
              <w:textAlignment w:val="auto"/>
              <w:rPr>
                <w:rFonts w:cs="Arial"/>
                <w:color w:val="595959" w:themeColor="text1" w:themeTint="A6"/>
                <w:sz w:val="16"/>
                <w:szCs w:val="16"/>
                <w:lang w:val="ro-RO"/>
              </w:rPr>
            </w:pPr>
            <w:r w:rsidRPr="005C69A0">
              <w:rPr>
                <w:rFonts w:cs="Arial"/>
                <w:color w:val="595959" w:themeColor="text1" w:themeTint="A6"/>
                <w:sz w:val="16"/>
                <w:szCs w:val="16"/>
                <w:lang w:val="ro-RO"/>
              </w:rPr>
              <w:t>Implementarea Programul româno-elveţian pentru IMM-uri</w:t>
            </w:r>
          </w:p>
          <w:p w:rsidR="00F208F8" w:rsidRPr="005C69A0" w:rsidRDefault="00F208F8" w:rsidP="00F208F8">
            <w:pPr>
              <w:widowControl w:val="0"/>
              <w:numPr>
                <w:ilvl w:val="0"/>
                <w:numId w:val="29"/>
              </w:numPr>
              <w:overflowPunct/>
              <w:autoSpaceDE/>
              <w:autoSpaceDN/>
              <w:adjustRightInd/>
              <w:spacing w:before="120" w:after="0" w:line="276" w:lineRule="auto"/>
              <w:textAlignment w:val="auto"/>
              <w:rPr>
                <w:rFonts w:cs="Arial"/>
                <w:b/>
                <w:color w:val="595959" w:themeColor="text1" w:themeTint="A6"/>
                <w:sz w:val="16"/>
                <w:szCs w:val="16"/>
                <w:lang w:val="ro-RO"/>
              </w:rPr>
            </w:pPr>
            <w:r w:rsidRPr="005C69A0">
              <w:rPr>
                <w:rFonts w:cs="Arial"/>
                <w:b/>
                <w:color w:val="595959" w:themeColor="text1" w:themeTint="A6"/>
                <w:sz w:val="16"/>
                <w:szCs w:val="16"/>
                <w:lang w:val="ro-RO"/>
              </w:rPr>
              <w:t>Consolidarea instrumentelor de garantare şi contra-garantare pentru stimularea investiţiilor în sectoarele strategice</w:t>
            </w:r>
          </w:p>
          <w:p w:rsidR="00F208F8" w:rsidRPr="005C69A0" w:rsidRDefault="00F208F8" w:rsidP="00F208F8">
            <w:pPr>
              <w:widowControl w:val="0"/>
              <w:numPr>
                <w:ilvl w:val="0"/>
                <w:numId w:val="29"/>
              </w:numPr>
              <w:overflowPunct/>
              <w:autoSpaceDE/>
              <w:autoSpaceDN/>
              <w:adjustRightInd/>
              <w:spacing w:after="0" w:line="276" w:lineRule="auto"/>
              <w:ind w:left="720"/>
              <w:textAlignment w:val="auto"/>
              <w:rPr>
                <w:rFonts w:cs="Arial"/>
                <w:color w:val="595959" w:themeColor="text1" w:themeTint="A6"/>
                <w:sz w:val="16"/>
                <w:szCs w:val="16"/>
                <w:lang w:val="ro-RO"/>
              </w:rPr>
            </w:pPr>
            <w:r w:rsidRPr="005C69A0">
              <w:rPr>
                <w:rFonts w:cs="Arial"/>
                <w:color w:val="595959" w:themeColor="text1" w:themeTint="A6"/>
                <w:sz w:val="16"/>
                <w:szCs w:val="16"/>
                <w:lang w:val="ro-RO"/>
              </w:rPr>
              <w:t>Lansarea şi implementarea prin iniţiativa JEREMIE a instrumentului de garantare cu subvenţionarea dobânzii şi preluarea riscului de creditare</w:t>
            </w:r>
          </w:p>
          <w:p w:rsidR="00F208F8" w:rsidRPr="005C69A0" w:rsidRDefault="00F208F8" w:rsidP="00F208F8">
            <w:pPr>
              <w:widowControl w:val="0"/>
              <w:numPr>
                <w:ilvl w:val="0"/>
                <w:numId w:val="29"/>
              </w:numPr>
              <w:overflowPunct/>
              <w:autoSpaceDE/>
              <w:autoSpaceDN/>
              <w:adjustRightInd/>
              <w:spacing w:before="120" w:after="0" w:line="276" w:lineRule="auto"/>
              <w:textAlignment w:val="auto"/>
              <w:rPr>
                <w:rFonts w:cs="Arial"/>
                <w:b/>
                <w:color w:val="595959" w:themeColor="text1" w:themeTint="A6"/>
                <w:sz w:val="16"/>
                <w:szCs w:val="16"/>
                <w:lang w:val="ro-RO"/>
              </w:rPr>
            </w:pPr>
            <w:r w:rsidRPr="005C69A0">
              <w:rPr>
                <w:rFonts w:cs="Arial"/>
                <w:b/>
                <w:color w:val="595959" w:themeColor="text1" w:themeTint="A6"/>
                <w:sz w:val="16"/>
                <w:szCs w:val="16"/>
                <w:lang w:val="ro-RO"/>
              </w:rPr>
              <w:t xml:space="preserve">Dezvoltarea mentoratului pentru susţinerea IMM-urilor în accesarea instrumentelor financiare </w:t>
            </w:r>
          </w:p>
          <w:p w:rsidR="00F208F8" w:rsidRPr="005C69A0" w:rsidRDefault="00F208F8" w:rsidP="00F208F8">
            <w:pPr>
              <w:widowControl w:val="0"/>
              <w:numPr>
                <w:ilvl w:val="0"/>
                <w:numId w:val="29"/>
              </w:numPr>
              <w:overflowPunct/>
              <w:autoSpaceDE/>
              <w:autoSpaceDN/>
              <w:adjustRightInd/>
              <w:spacing w:after="0" w:line="276" w:lineRule="auto"/>
              <w:ind w:left="720"/>
              <w:textAlignment w:val="auto"/>
              <w:rPr>
                <w:rFonts w:cs="Arial"/>
                <w:color w:val="595959" w:themeColor="text1" w:themeTint="A6"/>
                <w:sz w:val="16"/>
                <w:szCs w:val="16"/>
                <w:lang w:val="ro-RO"/>
              </w:rPr>
            </w:pPr>
            <w:r w:rsidRPr="005C69A0">
              <w:rPr>
                <w:rFonts w:cs="Arial"/>
                <w:color w:val="595959" w:themeColor="text1" w:themeTint="A6"/>
                <w:sz w:val="16"/>
                <w:szCs w:val="16"/>
                <w:lang w:val="ro-RO"/>
              </w:rPr>
              <w:t>Lansarea şi implementarea Programului SMALL BUSINESS SUPPORT</w:t>
            </w:r>
          </w:p>
          <w:p w:rsidR="0009273C" w:rsidRPr="005C69A0" w:rsidRDefault="00F208F8" w:rsidP="00F208F8">
            <w:pPr>
              <w:widowControl w:val="0"/>
              <w:numPr>
                <w:ilvl w:val="0"/>
                <w:numId w:val="29"/>
              </w:numPr>
              <w:overflowPunct/>
              <w:autoSpaceDE/>
              <w:autoSpaceDN/>
              <w:adjustRightInd/>
              <w:spacing w:after="0" w:line="276" w:lineRule="auto"/>
              <w:ind w:left="720"/>
              <w:textAlignment w:val="auto"/>
              <w:rPr>
                <w:rFonts w:cs="Arial"/>
                <w:color w:val="595959" w:themeColor="text1" w:themeTint="A6"/>
                <w:sz w:val="16"/>
                <w:szCs w:val="16"/>
                <w:lang w:val="ro-RO"/>
              </w:rPr>
            </w:pPr>
            <w:r w:rsidRPr="005C69A0">
              <w:rPr>
                <w:rFonts w:cs="Arial"/>
                <w:color w:val="595959" w:themeColor="text1" w:themeTint="A6"/>
                <w:sz w:val="16"/>
                <w:szCs w:val="16"/>
                <w:lang w:val="ro-RO"/>
              </w:rPr>
              <w:t>Înfiinţarea instituţiei Mediatorului de credite</w:t>
            </w:r>
          </w:p>
          <w:p w:rsidR="00F208F8" w:rsidRPr="005C69A0" w:rsidRDefault="00F208F8" w:rsidP="00F208F8">
            <w:pPr>
              <w:widowControl w:val="0"/>
              <w:numPr>
                <w:ilvl w:val="0"/>
                <w:numId w:val="29"/>
              </w:numPr>
              <w:overflowPunct/>
              <w:autoSpaceDE/>
              <w:autoSpaceDN/>
              <w:adjustRightInd/>
              <w:spacing w:before="120" w:after="0" w:line="276" w:lineRule="auto"/>
              <w:textAlignment w:val="auto"/>
              <w:rPr>
                <w:rFonts w:cs="Arial"/>
                <w:b/>
                <w:color w:val="595959" w:themeColor="text1" w:themeTint="A6"/>
                <w:sz w:val="16"/>
                <w:szCs w:val="16"/>
                <w:lang w:val="ro-RO"/>
              </w:rPr>
            </w:pPr>
            <w:r w:rsidRPr="005C69A0">
              <w:rPr>
                <w:rFonts w:cs="Arial"/>
                <w:b/>
                <w:color w:val="595959" w:themeColor="text1" w:themeTint="A6"/>
                <w:sz w:val="16"/>
                <w:szCs w:val="16"/>
                <w:lang w:val="ro-RO"/>
              </w:rPr>
              <w:t>Creşterea capacităţii tehnologice a întreprinderilor</w:t>
            </w:r>
          </w:p>
          <w:p w:rsidR="00F208F8" w:rsidRPr="005C69A0" w:rsidRDefault="00F208F8" w:rsidP="00F208F8">
            <w:pPr>
              <w:widowControl w:val="0"/>
              <w:numPr>
                <w:ilvl w:val="0"/>
                <w:numId w:val="29"/>
              </w:numPr>
              <w:overflowPunct/>
              <w:autoSpaceDE/>
              <w:autoSpaceDN/>
              <w:adjustRightInd/>
              <w:spacing w:after="0" w:line="276" w:lineRule="auto"/>
              <w:ind w:left="720"/>
              <w:textAlignment w:val="auto"/>
              <w:rPr>
                <w:rFonts w:cs="Arial"/>
                <w:color w:val="595959" w:themeColor="text1" w:themeTint="A6"/>
                <w:sz w:val="16"/>
                <w:szCs w:val="16"/>
                <w:lang w:val="ro-RO"/>
              </w:rPr>
            </w:pPr>
            <w:r w:rsidRPr="005C69A0">
              <w:rPr>
                <w:rFonts w:cs="Arial"/>
                <w:color w:val="595959" w:themeColor="text1" w:themeTint="A6"/>
                <w:sz w:val="16"/>
                <w:szCs w:val="16"/>
                <w:lang w:val="ro-RO"/>
              </w:rPr>
              <w:t xml:space="preserve">Scutirea impozitului pe profitul reinvestit pentru achiziţionarea echipamentelor de înaltă tehnologie </w:t>
            </w:r>
          </w:p>
          <w:p w:rsidR="00F208F8" w:rsidRPr="005C69A0" w:rsidRDefault="00F208F8" w:rsidP="00F208F8">
            <w:pPr>
              <w:widowControl w:val="0"/>
              <w:numPr>
                <w:ilvl w:val="0"/>
                <w:numId w:val="29"/>
              </w:numPr>
              <w:overflowPunct/>
              <w:autoSpaceDE/>
              <w:autoSpaceDN/>
              <w:adjustRightInd/>
              <w:spacing w:before="120" w:after="0" w:line="276" w:lineRule="auto"/>
              <w:textAlignment w:val="auto"/>
              <w:rPr>
                <w:rFonts w:cs="Arial"/>
                <w:b/>
                <w:color w:val="595959" w:themeColor="text1" w:themeTint="A6"/>
                <w:sz w:val="16"/>
                <w:szCs w:val="16"/>
                <w:lang w:val="ro-RO"/>
              </w:rPr>
            </w:pPr>
            <w:r w:rsidRPr="005C69A0">
              <w:rPr>
                <w:rFonts w:cs="Arial"/>
                <w:b/>
                <w:color w:val="595959" w:themeColor="text1" w:themeTint="A6"/>
                <w:sz w:val="16"/>
                <w:szCs w:val="16"/>
                <w:lang w:val="ro-RO"/>
              </w:rPr>
              <w:t>Simplificarea şi debirocratizarea procedurilor administrative pentru întreprinzători</w:t>
            </w:r>
          </w:p>
          <w:p w:rsidR="00F208F8" w:rsidRPr="005C69A0" w:rsidRDefault="00F208F8" w:rsidP="00F208F8">
            <w:pPr>
              <w:widowControl w:val="0"/>
              <w:numPr>
                <w:ilvl w:val="0"/>
                <w:numId w:val="29"/>
              </w:numPr>
              <w:overflowPunct/>
              <w:autoSpaceDE/>
              <w:autoSpaceDN/>
              <w:adjustRightInd/>
              <w:spacing w:after="0" w:line="276" w:lineRule="auto"/>
              <w:ind w:left="720"/>
              <w:textAlignment w:val="auto"/>
              <w:rPr>
                <w:rFonts w:cs="Arial"/>
                <w:color w:val="595959" w:themeColor="text1" w:themeTint="A6"/>
                <w:sz w:val="16"/>
                <w:szCs w:val="16"/>
                <w:lang w:val="ro-RO"/>
              </w:rPr>
            </w:pPr>
            <w:r w:rsidRPr="005C69A0">
              <w:rPr>
                <w:rFonts w:cs="Arial"/>
                <w:color w:val="595959" w:themeColor="text1" w:themeTint="A6"/>
                <w:sz w:val="16"/>
                <w:szCs w:val="16"/>
                <w:lang w:val="ro-RO"/>
              </w:rPr>
              <w:t>Restructurarea ghișeului unic și a PCU</w:t>
            </w:r>
          </w:p>
          <w:p w:rsidR="00F208F8" w:rsidRPr="005C69A0" w:rsidRDefault="00F208F8" w:rsidP="00F208F8">
            <w:pPr>
              <w:widowControl w:val="0"/>
              <w:numPr>
                <w:ilvl w:val="0"/>
                <w:numId w:val="29"/>
              </w:numPr>
              <w:overflowPunct/>
              <w:autoSpaceDE/>
              <w:autoSpaceDN/>
              <w:adjustRightInd/>
              <w:spacing w:after="0" w:line="276" w:lineRule="auto"/>
              <w:ind w:left="720"/>
              <w:textAlignment w:val="auto"/>
              <w:rPr>
                <w:rFonts w:cs="Arial"/>
                <w:color w:val="595959" w:themeColor="text1" w:themeTint="A6"/>
                <w:sz w:val="16"/>
                <w:szCs w:val="16"/>
                <w:lang w:val="ro-RO"/>
              </w:rPr>
            </w:pPr>
            <w:r w:rsidRPr="005C69A0">
              <w:rPr>
                <w:rFonts w:cs="Arial"/>
                <w:color w:val="595959" w:themeColor="text1" w:themeTint="A6"/>
                <w:sz w:val="16"/>
                <w:szCs w:val="16"/>
                <w:lang w:val="ro-RO"/>
              </w:rPr>
              <w:t>Simplificarea formalităţilor pentru înfiinţarea întreprinderilor /obţinerea licenţelor de funcţionare</w:t>
            </w:r>
          </w:p>
          <w:p w:rsidR="00F208F8" w:rsidRPr="005C69A0" w:rsidRDefault="00F208F8" w:rsidP="00F208F8">
            <w:pPr>
              <w:widowControl w:val="0"/>
              <w:numPr>
                <w:ilvl w:val="0"/>
                <w:numId w:val="29"/>
              </w:numPr>
              <w:overflowPunct/>
              <w:autoSpaceDE/>
              <w:autoSpaceDN/>
              <w:adjustRightInd/>
              <w:spacing w:after="0" w:line="276" w:lineRule="auto"/>
              <w:ind w:left="720"/>
              <w:textAlignment w:val="auto"/>
              <w:rPr>
                <w:rFonts w:cs="Arial"/>
                <w:color w:val="595959" w:themeColor="text1" w:themeTint="A6"/>
                <w:sz w:val="16"/>
                <w:szCs w:val="16"/>
                <w:lang w:val="ro-RO"/>
              </w:rPr>
            </w:pPr>
            <w:r w:rsidRPr="005C69A0">
              <w:rPr>
                <w:rFonts w:cs="Arial"/>
                <w:color w:val="595959" w:themeColor="text1" w:themeTint="A6"/>
                <w:sz w:val="16"/>
                <w:szCs w:val="16"/>
                <w:lang w:val="ro-RO"/>
              </w:rPr>
              <w:t>Dezvoltarea serviciilor on-line oferite de ONRC mediului de afaceri, cetăţenilor şi instituţiilor publice</w:t>
            </w:r>
          </w:p>
          <w:p w:rsidR="0009273C" w:rsidRPr="005C69A0" w:rsidRDefault="0009273C" w:rsidP="00F208F8">
            <w:pPr>
              <w:widowControl w:val="0"/>
              <w:overflowPunct/>
              <w:autoSpaceDE/>
              <w:autoSpaceDN/>
              <w:adjustRightInd/>
              <w:spacing w:after="0" w:line="276" w:lineRule="auto"/>
              <w:ind w:left="720"/>
              <w:textAlignment w:val="auto"/>
              <w:rPr>
                <w:rFonts w:cs="Arial"/>
                <w:color w:val="595959" w:themeColor="text1" w:themeTint="A6"/>
                <w:sz w:val="16"/>
                <w:szCs w:val="16"/>
                <w:lang w:val="ro-RO"/>
              </w:rPr>
            </w:pPr>
          </w:p>
          <w:p w:rsidR="00F208F8" w:rsidRPr="005C69A0" w:rsidRDefault="00F208F8" w:rsidP="00F208F8">
            <w:pPr>
              <w:widowControl w:val="0"/>
              <w:numPr>
                <w:ilvl w:val="0"/>
                <w:numId w:val="29"/>
              </w:numPr>
              <w:overflowPunct/>
              <w:autoSpaceDE/>
              <w:autoSpaceDN/>
              <w:adjustRightInd/>
              <w:spacing w:before="120" w:after="0" w:line="276" w:lineRule="auto"/>
              <w:textAlignment w:val="auto"/>
              <w:rPr>
                <w:rFonts w:cs="Arial"/>
                <w:b/>
                <w:color w:val="595959" w:themeColor="text1" w:themeTint="A6"/>
                <w:sz w:val="16"/>
                <w:szCs w:val="16"/>
                <w:lang w:val="ro-RO"/>
              </w:rPr>
            </w:pPr>
            <w:r w:rsidRPr="005C69A0">
              <w:rPr>
                <w:rFonts w:cs="Arial"/>
                <w:b/>
                <w:color w:val="595959" w:themeColor="text1" w:themeTint="A6"/>
                <w:sz w:val="16"/>
                <w:szCs w:val="16"/>
                <w:lang w:val="ro-RO"/>
              </w:rPr>
              <w:t>Îmbunătăţirea activităţii de promovare şi dezvoltare a exporturilor realizate de IMM-uri (măsură cuprinsă în RST 7 şi în MoU semnat cu COM)</w:t>
            </w:r>
          </w:p>
          <w:p w:rsidR="0009273C" w:rsidRPr="005C69A0" w:rsidRDefault="00F208F8" w:rsidP="00F208F8">
            <w:pPr>
              <w:widowControl w:val="0"/>
              <w:numPr>
                <w:ilvl w:val="0"/>
                <w:numId w:val="29"/>
              </w:numPr>
              <w:overflowPunct/>
              <w:autoSpaceDE/>
              <w:autoSpaceDN/>
              <w:adjustRightInd/>
              <w:spacing w:after="0" w:line="276" w:lineRule="auto"/>
              <w:ind w:left="720"/>
              <w:textAlignment w:val="auto"/>
              <w:rPr>
                <w:rFonts w:cs="Arial"/>
                <w:color w:val="595959" w:themeColor="text1" w:themeTint="A6"/>
                <w:sz w:val="16"/>
                <w:szCs w:val="16"/>
                <w:lang w:val="ro-RO"/>
              </w:rPr>
            </w:pPr>
            <w:r w:rsidRPr="005C69A0">
              <w:rPr>
                <w:rFonts w:cs="Arial"/>
                <w:color w:val="595959" w:themeColor="text1" w:themeTint="A6"/>
                <w:sz w:val="16"/>
                <w:szCs w:val="16"/>
                <w:lang w:val="ro-RO"/>
              </w:rPr>
              <w:t>Adoptarea şi implementarea Strategiei Naţionale de Export 2014-2020</w:t>
            </w:r>
          </w:p>
          <w:p w:rsidR="0009273C" w:rsidRPr="005C69A0" w:rsidRDefault="0009273C" w:rsidP="00EE2B08">
            <w:pPr>
              <w:overflowPunct/>
              <w:autoSpaceDE/>
              <w:autoSpaceDN/>
              <w:adjustRightInd/>
              <w:spacing w:after="0" w:line="276" w:lineRule="auto"/>
              <w:ind w:left="720"/>
              <w:textAlignment w:val="auto"/>
              <w:rPr>
                <w:rFonts w:cs="Arial"/>
                <w:color w:val="595959" w:themeColor="text1" w:themeTint="A6"/>
                <w:sz w:val="16"/>
                <w:szCs w:val="16"/>
                <w:lang w:val="ro-RO"/>
              </w:rPr>
            </w:pPr>
          </w:p>
        </w:tc>
        <w:tc>
          <w:tcPr>
            <w:tcW w:w="1120" w:type="pct"/>
          </w:tcPr>
          <w:p w:rsidR="0009273C" w:rsidRPr="005C69A0" w:rsidRDefault="00F208F8" w:rsidP="00EE2B08">
            <w:pPr>
              <w:widowControl w:val="0"/>
              <w:numPr>
                <w:ilvl w:val="0"/>
                <w:numId w:val="29"/>
              </w:numPr>
              <w:overflowPunct/>
              <w:autoSpaceDE/>
              <w:autoSpaceDN/>
              <w:adjustRightInd/>
              <w:spacing w:before="120" w:after="0" w:line="276" w:lineRule="auto"/>
              <w:ind w:left="317" w:hanging="317"/>
              <w:textAlignment w:val="auto"/>
              <w:rPr>
                <w:rFonts w:cs="Arial"/>
                <w:color w:val="595959" w:themeColor="text1" w:themeTint="A6"/>
                <w:sz w:val="16"/>
                <w:szCs w:val="16"/>
                <w:lang w:val="ro-RO"/>
              </w:rPr>
            </w:pPr>
            <w:r w:rsidRPr="005C69A0">
              <w:rPr>
                <w:rFonts w:cs="Arial"/>
                <w:color w:val="595959" w:themeColor="text1" w:themeTint="A6"/>
                <w:sz w:val="16"/>
                <w:szCs w:val="16"/>
                <w:lang w:val="ro-RO"/>
              </w:rPr>
              <w:t>Optimizarea și simplificarea mediului de afaceri, în special prin reducerea sarcinilor administrative asupra IMM-urilor și implementarea unei strategii coerente de e-guvernare.</w:t>
            </w:r>
          </w:p>
        </w:tc>
        <w:tc>
          <w:tcPr>
            <w:tcW w:w="736" w:type="pct"/>
            <w:vMerge w:val="restart"/>
          </w:tcPr>
          <w:p w:rsidR="0009273C" w:rsidRPr="005C69A0" w:rsidRDefault="00F4095D" w:rsidP="00EE2B08">
            <w:pPr>
              <w:spacing w:before="120" w:line="276" w:lineRule="auto"/>
              <w:rPr>
                <w:rFonts w:cs="Arial"/>
                <w:b/>
                <w:i/>
                <w:color w:val="595959" w:themeColor="text1" w:themeTint="A6"/>
                <w:sz w:val="16"/>
                <w:szCs w:val="16"/>
                <w:lang w:val="ro-RO"/>
              </w:rPr>
            </w:pPr>
            <w:r w:rsidRPr="005C69A0">
              <w:rPr>
                <w:rFonts w:cs="Arial"/>
                <w:b/>
                <w:i/>
                <w:color w:val="595959" w:themeColor="text1" w:themeTint="A6"/>
                <w:sz w:val="16"/>
                <w:szCs w:val="16"/>
                <w:lang w:val="ro-RO"/>
              </w:rPr>
              <w:t>Nu se aplică</w:t>
            </w:r>
          </w:p>
        </w:tc>
        <w:tc>
          <w:tcPr>
            <w:tcW w:w="777" w:type="pct"/>
            <w:vMerge w:val="restart"/>
          </w:tcPr>
          <w:p w:rsidR="0009273C" w:rsidRPr="005C69A0" w:rsidRDefault="005C1F09" w:rsidP="00EE2B08">
            <w:pPr>
              <w:spacing w:before="120" w:line="276" w:lineRule="auto"/>
              <w:rPr>
                <w:rFonts w:cs="Arial"/>
                <w:b/>
                <w:i/>
                <w:color w:val="595959" w:themeColor="text1" w:themeTint="A6"/>
                <w:sz w:val="16"/>
                <w:szCs w:val="16"/>
                <w:lang w:val="ro-RO"/>
              </w:rPr>
            </w:pPr>
            <w:r w:rsidRPr="005C69A0">
              <w:rPr>
                <w:rFonts w:cs="Arial"/>
                <w:b/>
                <w:i/>
                <w:color w:val="595959" w:themeColor="text1" w:themeTint="A6"/>
                <w:sz w:val="16"/>
                <w:szCs w:val="16"/>
                <w:lang w:val="ro-RO"/>
              </w:rPr>
              <w:t>DA</w:t>
            </w:r>
          </w:p>
          <w:p w:rsidR="0009273C" w:rsidRPr="005C69A0" w:rsidRDefault="0009273C" w:rsidP="00EE2B08">
            <w:pPr>
              <w:spacing w:before="120" w:line="276" w:lineRule="auto"/>
              <w:rPr>
                <w:rFonts w:cs="Arial"/>
                <w:b/>
                <w:i/>
                <w:color w:val="595959" w:themeColor="text1" w:themeTint="A6"/>
                <w:sz w:val="16"/>
                <w:szCs w:val="16"/>
                <w:lang w:val="ro-RO"/>
              </w:rPr>
            </w:pPr>
          </w:p>
          <w:p w:rsidR="00F208F8" w:rsidRPr="005C69A0" w:rsidRDefault="00F208F8" w:rsidP="00F208F8">
            <w:pPr>
              <w:spacing w:before="120" w:line="276" w:lineRule="auto"/>
              <w:rPr>
                <w:rFonts w:cs="Arial"/>
                <w:i/>
                <w:color w:val="595959" w:themeColor="text1" w:themeTint="A6"/>
                <w:sz w:val="16"/>
                <w:szCs w:val="16"/>
                <w:lang w:val="ro-RO"/>
              </w:rPr>
            </w:pPr>
            <w:r w:rsidRPr="005C69A0">
              <w:rPr>
                <w:rFonts w:cs="Arial"/>
                <w:b/>
                <w:color w:val="595959" w:themeColor="text1" w:themeTint="A6"/>
                <w:sz w:val="16"/>
                <w:szCs w:val="16"/>
                <w:lang w:val="ro-RO"/>
              </w:rPr>
              <w:t xml:space="preserve">Este identificată coerența </w:t>
            </w:r>
            <w:r w:rsidRPr="005C69A0">
              <w:rPr>
                <w:rFonts w:cs="Arial"/>
                <w:color w:val="595959" w:themeColor="text1" w:themeTint="A6"/>
                <w:sz w:val="16"/>
                <w:szCs w:val="16"/>
                <w:lang w:val="ro-RO"/>
              </w:rPr>
              <w:t>cu acțiunea PNR privind instrumentele financiare, prin intermediul Axei Prioritare POAT 1, Obiectivul specific 1.1</w:t>
            </w:r>
            <w:r w:rsidRPr="005C69A0">
              <w:rPr>
                <w:rFonts w:cs="Arial"/>
                <w:i/>
                <w:color w:val="595959" w:themeColor="text1" w:themeTint="A6"/>
                <w:sz w:val="16"/>
                <w:szCs w:val="16"/>
                <w:lang w:val="ro-RO"/>
              </w:rPr>
              <w:t xml:space="preserve"> Întărirea capacității beneficiarilor de proiecte finanțate din FESI de a pregăti şi de a implementa proiecte mature, prin acțiunea:</w:t>
            </w:r>
          </w:p>
          <w:p w:rsidR="0009273C" w:rsidRPr="005C69A0" w:rsidRDefault="00F208F8" w:rsidP="00F208F8">
            <w:pPr>
              <w:spacing w:before="120" w:line="276" w:lineRule="auto"/>
              <w:rPr>
                <w:rFonts w:cs="Arial"/>
                <w:b/>
                <w:color w:val="595959" w:themeColor="text1" w:themeTint="A6"/>
                <w:sz w:val="16"/>
                <w:szCs w:val="16"/>
                <w:lang w:val="ro-RO"/>
              </w:rPr>
            </w:pPr>
            <w:r w:rsidRPr="005C69A0">
              <w:rPr>
                <w:rFonts w:cs="Arial"/>
                <w:b/>
                <w:i/>
                <w:color w:val="595959" w:themeColor="text1" w:themeTint="A6"/>
                <w:sz w:val="16"/>
                <w:szCs w:val="16"/>
                <w:lang w:val="ro-RO"/>
              </w:rPr>
              <w:t xml:space="preserve"> </w:t>
            </w:r>
            <w:r w:rsidRPr="005C69A0">
              <w:rPr>
                <w:rFonts w:cs="Arial"/>
                <w:i/>
                <w:color w:val="595959" w:themeColor="text1" w:themeTint="A6"/>
                <w:sz w:val="16"/>
                <w:szCs w:val="16"/>
                <w:lang w:val="ro-RO"/>
              </w:rPr>
              <w:t>1.1.2</w:t>
            </w:r>
            <w:r w:rsidRPr="005C69A0">
              <w:rPr>
                <w:rFonts w:cs="Arial"/>
                <w:sz w:val="16"/>
                <w:szCs w:val="16"/>
                <w:lang w:val="ro-RO"/>
              </w:rPr>
              <w:t xml:space="preserve"> </w:t>
            </w:r>
            <w:r w:rsidRPr="005C69A0">
              <w:rPr>
                <w:rFonts w:cs="Arial"/>
                <w:i/>
                <w:color w:val="595959" w:themeColor="text1" w:themeTint="A6"/>
                <w:sz w:val="16"/>
                <w:szCs w:val="16"/>
                <w:lang w:val="ro-RO"/>
              </w:rPr>
              <w:t xml:space="preserve">Asistență orizontală pentru beneficiarii FESI și asistență specifică pentru beneficiarii POAT, POIM și POC, </w:t>
            </w:r>
            <w:r w:rsidRPr="005C69A0">
              <w:rPr>
                <w:rFonts w:cs="Arial"/>
                <w:color w:val="595959" w:themeColor="text1" w:themeTint="A6"/>
                <w:sz w:val="16"/>
                <w:szCs w:val="16"/>
                <w:lang w:val="ro-RO"/>
              </w:rPr>
              <w:t>pentru acțiuni aferente promovării instrumentelor financiare în rândul beneficiarilor.</w:t>
            </w:r>
          </w:p>
        </w:tc>
      </w:tr>
      <w:tr w:rsidR="0009273C" w:rsidRPr="005C69A0" w:rsidTr="00CB4ED5">
        <w:trPr>
          <w:trHeight w:val="401"/>
        </w:trPr>
        <w:tc>
          <w:tcPr>
            <w:tcW w:w="2367" w:type="pct"/>
            <w:vMerge/>
          </w:tcPr>
          <w:p w:rsidR="0009273C" w:rsidRPr="005C69A0" w:rsidRDefault="0009273C" w:rsidP="00EE2B08">
            <w:pPr>
              <w:widowControl w:val="0"/>
              <w:numPr>
                <w:ilvl w:val="0"/>
                <w:numId w:val="29"/>
              </w:numPr>
              <w:overflowPunct/>
              <w:autoSpaceDE/>
              <w:autoSpaceDN/>
              <w:adjustRightInd/>
              <w:spacing w:before="120" w:after="0" w:line="276" w:lineRule="auto"/>
              <w:textAlignment w:val="auto"/>
              <w:rPr>
                <w:rFonts w:cs="Arial"/>
                <w:color w:val="595959" w:themeColor="text1" w:themeTint="A6"/>
                <w:sz w:val="16"/>
                <w:szCs w:val="16"/>
                <w:lang w:val="ro-RO"/>
              </w:rPr>
            </w:pPr>
          </w:p>
        </w:tc>
        <w:tc>
          <w:tcPr>
            <w:tcW w:w="1120" w:type="pct"/>
          </w:tcPr>
          <w:p w:rsidR="0009273C" w:rsidRPr="005C69A0" w:rsidRDefault="00F208F8" w:rsidP="00EE2B08">
            <w:pPr>
              <w:widowControl w:val="0"/>
              <w:numPr>
                <w:ilvl w:val="0"/>
                <w:numId w:val="29"/>
              </w:numPr>
              <w:overflowPunct/>
              <w:autoSpaceDE/>
              <w:autoSpaceDN/>
              <w:adjustRightInd/>
              <w:spacing w:before="120" w:after="0" w:line="276" w:lineRule="auto"/>
              <w:ind w:left="317" w:hanging="317"/>
              <w:textAlignment w:val="auto"/>
              <w:rPr>
                <w:rFonts w:cs="Arial"/>
                <w:color w:val="595959" w:themeColor="text1" w:themeTint="A6"/>
                <w:sz w:val="16"/>
                <w:szCs w:val="16"/>
                <w:lang w:val="ro-RO"/>
              </w:rPr>
            </w:pPr>
            <w:r w:rsidRPr="005C69A0">
              <w:rPr>
                <w:rFonts w:cs="Arial"/>
                <w:color w:val="595959" w:themeColor="text1" w:themeTint="A6"/>
                <w:sz w:val="16"/>
                <w:szCs w:val="16"/>
                <w:lang w:val="ro-RO"/>
              </w:rPr>
              <w:t>Accelerarea eforturilor de îmbunătățire a calității, independenței și eficacității sistemului judiciar pentru soluționarea litigiilor și combaterea mai eficientă a corupției.</w:t>
            </w:r>
            <w:r w:rsidR="0009273C" w:rsidRPr="005C69A0">
              <w:rPr>
                <w:rFonts w:cs="Arial"/>
                <w:color w:val="595959" w:themeColor="text1" w:themeTint="A6"/>
                <w:sz w:val="16"/>
                <w:szCs w:val="16"/>
                <w:lang w:val="ro-RO"/>
              </w:rPr>
              <w:t>.</w:t>
            </w:r>
          </w:p>
        </w:tc>
        <w:tc>
          <w:tcPr>
            <w:tcW w:w="736" w:type="pct"/>
            <w:vMerge/>
          </w:tcPr>
          <w:p w:rsidR="0009273C" w:rsidRPr="005C69A0" w:rsidRDefault="0009273C" w:rsidP="00EE2B08">
            <w:pPr>
              <w:spacing w:before="120" w:line="276" w:lineRule="auto"/>
              <w:rPr>
                <w:rFonts w:cs="Arial"/>
                <w:b/>
                <w:i/>
                <w:color w:val="595959" w:themeColor="text1" w:themeTint="A6"/>
                <w:sz w:val="16"/>
                <w:szCs w:val="16"/>
                <w:lang w:val="ro-RO"/>
              </w:rPr>
            </w:pPr>
          </w:p>
        </w:tc>
        <w:tc>
          <w:tcPr>
            <w:tcW w:w="777" w:type="pct"/>
            <w:vMerge/>
          </w:tcPr>
          <w:p w:rsidR="0009273C" w:rsidRPr="005C69A0" w:rsidRDefault="0009273C" w:rsidP="00EE2B08">
            <w:pPr>
              <w:spacing w:before="120" w:line="276" w:lineRule="auto"/>
              <w:rPr>
                <w:rFonts w:cs="Arial"/>
                <w:b/>
                <w:i/>
                <w:color w:val="595959" w:themeColor="text1" w:themeTint="A6"/>
                <w:sz w:val="16"/>
                <w:szCs w:val="16"/>
                <w:lang w:val="ro-RO"/>
              </w:rPr>
            </w:pPr>
          </w:p>
        </w:tc>
      </w:tr>
      <w:tr w:rsidR="0009273C" w:rsidRPr="005C69A0" w:rsidTr="00CB4ED5">
        <w:trPr>
          <w:trHeight w:val="401"/>
        </w:trPr>
        <w:tc>
          <w:tcPr>
            <w:tcW w:w="2367" w:type="pct"/>
            <w:vMerge/>
          </w:tcPr>
          <w:p w:rsidR="0009273C" w:rsidRPr="005C69A0" w:rsidRDefault="0009273C" w:rsidP="00EE2B08">
            <w:pPr>
              <w:widowControl w:val="0"/>
              <w:numPr>
                <w:ilvl w:val="0"/>
                <w:numId w:val="29"/>
              </w:numPr>
              <w:overflowPunct/>
              <w:autoSpaceDE/>
              <w:autoSpaceDN/>
              <w:adjustRightInd/>
              <w:spacing w:before="120" w:after="0" w:line="276" w:lineRule="auto"/>
              <w:textAlignment w:val="auto"/>
              <w:rPr>
                <w:rFonts w:cs="Arial"/>
                <w:color w:val="595959" w:themeColor="text1" w:themeTint="A6"/>
                <w:sz w:val="16"/>
                <w:szCs w:val="16"/>
                <w:lang w:val="ro-RO"/>
              </w:rPr>
            </w:pPr>
          </w:p>
        </w:tc>
        <w:tc>
          <w:tcPr>
            <w:tcW w:w="1120" w:type="pct"/>
          </w:tcPr>
          <w:p w:rsidR="0009273C" w:rsidRPr="005C69A0" w:rsidRDefault="00F208F8" w:rsidP="00EE2B08">
            <w:pPr>
              <w:widowControl w:val="0"/>
              <w:numPr>
                <w:ilvl w:val="0"/>
                <w:numId w:val="29"/>
              </w:numPr>
              <w:overflowPunct/>
              <w:autoSpaceDE/>
              <w:autoSpaceDN/>
              <w:adjustRightInd/>
              <w:spacing w:before="120" w:after="0" w:line="276" w:lineRule="auto"/>
              <w:ind w:left="317" w:hanging="317"/>
              <w:textAlignment w:val="auto"/>
              <w:rPr>
                <w:rFonts w:cs="Arial"/>
                <w:color w:val="595959" w:themeColor="text1" w:themeTint="A6"/>
                <w:sz w:val="16"/>
                <w:szCs w:val="16"/>
                <w:lang w:val="ro-RO"/>
              </w:rPr>
            </w:pPr>
            <w:r w:rsidRPr="005C69A0">
              <w:rPr>
                <w:rFonts w:cs="Arial"/>
                <w:color w:val="595959" w:themeColor="text1" w:themeTint="A6"/>
                <w:sz w:val="16"/>
                <w:szCs w:val="16"/>
                <w:lang w:val="ro-RO"/>
              </w:rPr>
              <w:t>Promovarea competitivității și eficienței în domeniile din rețea, prin asigurarea independenței și capacității autorităților de reglementare naționale  și prin continuarea reformei privind guvernanța corporativă a întreprinderilor de stat în sectoarele energie și transport</w:t>
            </w:r>
            <w:r w:rsidR="0009273C" w:rsidRPr="005C69A0">
              <w:rPr>
                <w:rFonts w:cs="Arial"/>
                <w:color w:val="595959" w:themeColor="text1" w:themeTint="A6"/>
                <w:sz w:val="16"/>
                <w:szCs w:val="16"/>
                <w:lang w:val="ro-RO"/>
              </w:rPr>
              <w:t xml:space="preserve">. </w:t>
            </w:r>
          </w:p>
        </w:tc>
        <w:tc>
          <w:tcPr>
            <w:tcW w:w="736" w:type="pct"/>
            <w:vMerge/>
          </w:tcPr>
          <w:p w:rsidR="0009273C" w:rsidRPr="005C69A0" w:rsidRDefault="0009273C" w:rsidP="00EE2B08">
            <w:pPr>
              <w:spacing w:before="120" w:line="276" w:lineRule="auto"/>
              <w:rPr>
                <w:rFonts w:cs="Arial"/>
                <w:b/>
                <w:i/>
                <w:color w:val="595959" w:themeColor="text1" w:themeTint="A6"/>
                <w:sz w:val="16"/>
                <w:szCs w:val="16"/>
                <w:lang w:val="ro-RO"/>
              </w:rPr>
            </w:pPr>
          </w:p>
        </w:tc>
        <w:tc>
          <w:tcPr>
            <w:tcW w:w="777" w:type="pct"/>
            <w:vMerge/>
          </w:tcPr>
          <w:p w:rsidR="0009273C" w:rsidRPr="005C69A0" w:rsidRDefault="0009273C" w:rsidP="00EE2B08">
            <w:pPr>
              <w:spacing w:before="120" w:line="276" w:lineRule="auto"/>
              <w:rPr>
                <w:rFonts w:cs="Arial"/>
                <w:b/>
                <w:i/>
                <w:color w:val="595959" w:themeColor="text1" w:themeTint="A6"/>
                <w:sz w:val="16"/>
                <w:szCs w:val="16"/>
                <w:lang w:val="ro-RO"/>
              </w:rPr>
            </w:pPr>
          </w:p>
        </w:tc>
      </w:tr>
      <w:tr w:rsidR="0009273C" w:rsidRPr="005C69A0" w:rsidTr="00CB4ED5">
        <w:trPr>
          <w:trHeight w:val="401"/>
        </w:trPr>
        <w:tc>
          <w:tcPr>
            <w:tcW w:w="2367" w:type="pct"/>
            <w:vMerge/>
          </w:tcPr>
          <w:p w:rsidR="0009273C" w:rsidRPr="005C69A0" w:rsidRDefault="0009273C" w:rsidP="00EE2B08">
            <w:pPr>
              <w:widowControl w:val="0"/>
              <w:numPr>
                <w:ilvl w:val="0"/>
                <w:numId w:val="29"/>
              </w:numPr>
              <w:overflowPunct/>
              <w:autoSpaceDE/>
              <w:autoSpaceDN/>
              <w:adjustRightInd/>
              <w:spacing w:before="120" w:after="0" w:line="276" w:lineRule="auto"/>
              <w:textAlignment w:val="auto"/>
              <w:rPr>
                <w:rFonts w:cs="Arial"/>
                <w:color w:val="595959" w:themeColor="text1" w:themeTint="A6"/>
                <w:sz w:val="16"/>
                <w:szCs w:val="16"/>
                <w:lang w:val="ro-RO"/>
              </w:rPr>
            </w:pPr>
          </w:p>
        </w:tc>
        <w:tc>
          <w:tcPr>
            <w:tcW w:w="1120" w:type="pct"/>
          </w:tcPr>
          <w:p w:rsidR="0009273C" w:rsidRPr="005C69A0" w:rsidRDefault="00F208F8" w:rsidP="00EE2B08">
            <w:pPr>
              <w:widowControl w:val="0"/>
              <w:numPr>
                <w:ilvl w:val="0"/>
                <w:numId w:val="29"/>
              </w:numPr>
              <w:overflowPunct/>
              <w:autoSpaceDE/>
              <w:autoSpaceDN/>
              <w:adjustRightInd/>
              <w:spacing w:before="120" w:after="0" w:line="276" w:lineRule="auto"/>
              <w:ind w:left="317" w:hanging="317"/>
              <w:textAlignment w:val="auto"/>
              <w:rPr>
                <w:rFonts w:cs="Arial"/>
                <w:color w:val="595959" w:themeColor="text1" w:themeTint="A6"/>
                <w:sz w:val="16"/>
                <w:szCs w:val="16"/>
                <w:lang w:val="ro-RO"/>
              </w:rPr>
            </w:pPr>
            <w:r w:rsidRPr="005C69A0">
              <w:rPr>
                <w:rFonts w:cs="Arial"/>
                <w:color w:val="595959" w:themeColor="text1" w:themeTint="A6"/>
                <w:sz w:val="16"/>
                <w:szCs w:val="16"/>
                <w:lang w:val="ro-RO"/>
              </w:rPr>
              <w:t>Adoptarea unui plan de transport complex pe termen lung și optimizarea infrastructurii de broadband</w:t>
            </w:r>
          </w:p>
        </w:tc>
        <w:tc>
          <w:tcPr>
            <w:tcW w:w="736" w:type="pct"/>
            <w:vMerge/>
          </w:tcPr>
          <w:p w:rsidR="0009273C" w:rsidRPr="005C69A0" w:rsidRDefault="0009273C" w:rsidP="00EE2B08">
            <w:pPr>
              <w:spacing w:before="120" w:line="276" w:lineRule="auto"/>
              <w:rPr>
                <w:rFonts w:cs="Arial"/>
                <w:b/>
                <w:i/>
                <w:color w:val="595959" w:themeColor="text1" w:themeTint="A6"/>
                <w:sz w:val="16"/>
                <w:szCs w:val="16"/>
                <w:lang w:val="ro-RO"/>
              </w:rPr>
            </w:pPr>
          </w:p>
        </w:tc>
        <w:tc>
          <w:tcPr>
            <w:tcW w:w="777" w:type="pct"/>
            <w:vMerge/>
          </w:tcPr>
          <w:p w:rsidR="0009273C" w:rsidRPr="005C69A0" w:rsidRDefault="0009273C" w:rsidP="00EE2B08">
            <w:pPr>
              <w:spacing w:before="120" w:line="276" w:lineRule="auto"/>
              <w:rPr>
                <w:rFonts w:cs="Arial"/>
                <w:b/>
                <w:i/>
                <w:color w:val="595959" w:themeColor="text1" w:themeTint="A6"/>
                <w:sz w:val="16"/>
                <w:szCs w:val="16"/>
                <w:lang w:val="ro-RO"/>
              </w:rPr>
            </w:pPr>
          </w:p>
        </w:tc>
      </w:tr>
    </w:tbl>
    <w:p w:rsidR="0009273C" w:rsidRPr="005C69A0" w:rsidRDefault="0009273C" w:rsidP="00EE2B08">
      <w:pPr>
        <w:spacing w:line="276" w:lineRule="auto"/>
        <w:rPr>
          <w:rFonts w:eastAsiaTheme="minorEastAsia" w:cs="Arial"/>
          <w:lang w:val="ro-RO"/>
        </w:rPr>
      </w:pPr>
    </w:p>
    <w:p w:rsidR="001775DD" w:rsidRPr="005C69A0" w:rsidRDefault="001775DD" w:rsidP="00EE2B08">
      <w:pPr>
        <w:spacing w:line="276" w:lineRule="auto"/>
        <w:rPr>
          <w:rFonts w:eastAsiaTheme="minorEastAsia" w:cs="Arial"/>
          <w:lang w:val="ro-RO"/>
        </w:rPr>
        <w:sectPr w:rsidR="001775DD" w:rsidRPr="005C69A0" w:rsidSect="001B001D">
          <w:pgSz w:w="16839" w:h="11907" w:orient="landscape" w:code="9"/>
          <w:pgMar w:top="1440" w:right="1080" w:bottom="1440" w:left="1080" w:header="562" w:footer="562" w:gutter="0"/>
          <w:cols w:space="708"/>
          <w:docGrid w:linePitch="360"/>
        </w:sectPr>
      </w:pPr>
    </w:p>
    <w:p w:rsidR="0085136E" w:rsidRPr="005C69A0" w:rsidRDefault="00B22EDF" w:rsidP="0085136E">
      <w:pPr>
        <w:pStyle w:val="Heading2"/>
        <w:tabs>
          <w:tab w:val="clear" w:pos="1620"/>
          <w:tab w:val="left" w:pos="1134"/>
        </w:tabs>
        <w:spacing w:before="360" w:after="360" w:line="276" w:lineRule="auto"/>
        <w:rPr>
          <w:rFonts w:eastAsiaTheme="minorEastAsia"/>
          <w:color w:val="595959" w:themeColor="text1" w:themeTint="A6"/>
          <w:sz w:val="32"/>
          <w:lang w:val="ro-RO"/>
        </w:rPr>
      </w:pPr>
      <w:bookmarkStart w:id="1014" w:name="_Toc402526418"/>
      <w:bookmarkStart w:id="1015" w:name="_Toc423353402"/>
      <w:bookmarkStart w:id="1016" w:name="_Toc393447255"/>
      <w:bookmarkStart w:id="1017" w:name="_Toc393703274"/>
      <w:bookmarkStart w:id="1018" w:name="_Toc390968849"/>
      <w:r w:rsidRPr="005C69A0">
        <w:rPr>
          <w:rFonts w:eastAsiaTheme="minorEastAsia"/>
          <w:color w:val="595959" w:themeColor="text1" w:themeTint="A6"/>
          <w:sz w:val="32"/>
          <w:lang w:val="ro-RO"/>
        </w:rPr>
        <w:t xml:space="preserve">Anexa </w:t>
      </w:r>
      <w:r w:rsidR="0085136E" w:rsidRPr="005C69A0">
        <w:rPr>
          <w:rFonts w:eastAsiaTheme="minorEastAsia"/>
          <w:color w:val="595959" w:themeColor="text1" w:themeTint="A6"/>
          <w:sz w:val="32"/>
          <w:lang w:val="ro-RO"/>
        </w:rPr>
        <w:t xml:space="preserve">3 - </w:t>
      </w:r>
      <w:r w:rsidR="00F67732" w:rsidRPr="005C69A0">
        <w:rPr>
          <w:rFonts w:eastAsiaTheme="minorEastAsia"/>
          <w:color w:val="595959" w:themeColor="text1" w:themeTint="A6"/>
          <w:sz w:val="32"/>
          <w:lang w:val="ro-RO"/>
        </w:rPr>
        <w:t>Coerența cu</w:t>
      </w:r>
      <w:r w:rsidR="0085136E" w:rsidRPr="005C69A0">
        <w:rPr>
          <w:rFonts w:eastAsiaTheme="minorEastAsia"/>
          <w:color w:val="595959" w:themeColor="text1" w:themeTint="A6"/>
          <w:sz w:val="32"/>
          <w:lang w:val="ro-RO"/>
        </w:rPr>
        <w:t xml:space="preserve"> </w:t>
      </w:r>
      <w:r w:rsidR="009708BE" w:rsidRPr="005C69A0">
        <w:rPr>
          <w:rFonts w:eastAsiaTheme="minorEastAsia"/>
          <w:color w:val="595959" w:themeColor="text1" w:themeTint="A6"/>
          <w:sz w:val="32"/>
          <w:lang w:val="ro-RO"/>
        </w:rPr>
        <w:t>Axa de asistență tehnică</w:t>
      </w:r>
      <w:r w:rsidR="0085136E" w:rsidRPr="005C69A0">
        <w:rPr>
          <w:rFonts w:eastAsiaTheme="minorEastAsia"/>
          <w:color w:val="595959" w:themeColor="text1" w:themeTint="A6"/>
          <w:sz w:val="32"/>
          <w:lang w:val="ro-RO"/>
        </w:rPr>
        <w:t xml:space="preserve"> </w:t>
      </w:r>
      <w:r w:rsidR="00166BC4" w:rsidRPr="005C69A0">
        <w:rPr>
          <w:rFonts w:eastAsiaTheme="minorEastAsia"/>
          <w:color w:val="595959" w:themeColor="text1" w:themeTint="A6"/>
          <w:sz w:val="32"/>
          <w:lang w:val="ro-RO"/>
        </w:rPr>
        <w:t>a</w:t>
      </w:r>
      <w:r w:rsidR="0085136E" w:rsidRPr="005C69A0">
        <w:rPr>
          <w:rFonts w:eastAsiaTheme="minorEastAsia"/>
          <w:color w:val="595959" w:themeColor="text1" w:themeTint="A6"/>
          <w:sz w:val="32"/>
          <w:lang w:val="ro-RO"/>
        </w:rPr>
        <w:t xml:space="preserve"> </w:t>
      </w:r>
      <w:r w:rsidR="0035546B" w:rsidRPr="005C69A0">
        <w:rPr>
          <w:rFonts w:eastAsiaTheme="minorEastAsia"/>
          <w:color w:val="595959" w:themeColor="text1" w:themeTint="A6"/>
          <w:sz w:val="32"/>
          <w:lang w:val="ro-RO"/>
        </w:rPr>
        <w:t>Programul</w:t>
      </w:r>
      <w:r w:rsidR="00166BC4" w:rsidRPr="005C69A0">
        <w:rPr>
          <w:rFonts w:eastAsiaTheme="minorEastAsia"/>
          <w:color w:val="595959" w:themeColor="text1" w:themeTint="A6"/>
          <w:sz w:val="32"/>
          <w:lang w:val="ro-RO"/>
        </w:rPr>
        <w:t>ui</w:t>
      </w:r>
      <w:r w:rsidR="0035546B" w:rsidRPr="005C69A0">
        <w:rPr>
          <w:rFonts w:eastAsiaTheme="minorEastAsia"/>
          <w:color w:val="595959" w:themeColor="text1" w:themeTint="A6"/>
          <w:sz w:val="32"/>
          <w:lang w:val="ro-RO"/>
        </w:rPr>
        <w:t xml:space="preserve"> Operațional Regional</w:t>
      </w:r>
      <w:bookmarkEnd w:id="1014"/>
      <w:bookmarkEnd w:id="1015"/>
    </w:p>
    <w:p w:rsidR="0085136E" w:rsidRPr="005C69A0" w:rsidRDefault="0085136E" w:rsidP="0085136E">
      <w:pPr>
        <w:spacing w:line="276" w:lineRule="auto"/>
        <w:rPr>
          <w:rFonts w:eastAsiaTheme="minorEastAsia" w:cs="Arial"/>
          <w:lang w:val="ro-RO"/>
        </w:rPr>
      </w:pPr>
    </w:p>
    <w:tbl>
      <w:tblPr>
        <w:tblStyle w:val="TableFinalit7"/>
        <w:tblpPr w:leftFromText="180" w:rightFromText="180" w:vertAnchor="text" w:horzAnchor="margin" w:tblpY="114"/>
        <w:tblW w:w="110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39"/>
        <w:gridCol w:w="728"/>
        <w:gridCol w:w="2574"/>
        <w:gridCol w:w="736"/>
        <w:gridCol w:w="2205"/>
        <w:gridCol w:w="736"/>
        <w:gridCol w:w="2205"/>
      </w:tblGrid>
      <w:tr w:rsidR="0085136E" w:rsidRPr="005C69A0" w:rsidTr="00623DF0">
        <w:trPr>
          <w:trHeight w:val="277"/>
        </w:trPr>
        <w:tc>
          <w:tcPr>
            <w:tcW w:w="1839" w:type="dxa"/>
            <w:vAlign w:val="center"/>
          </w:tcPr>
          <w:p w:rsidR="0085136E" w:rsidRPr="005C69A0" w:rsidRDefault="0085136E" w:rsidP="00623DF0">
            <w:pPr>
              <w:autoSpaceDE/>
              <w:autoSpaceDN/>
              <w:adjustRightInd/>
              <w:spacing w:line="276" w:lineRule="auto"/>
              <w:rPr>
                <w:rFonts w:cs="Arial"/>
                <w:b/>
                <w:bCs/>
                <w:color w:val="595959" w:themeColor="text1" w:themeTint="A6"/>
                <w:kern w:val="0"/>
                <w:sz w:val="14"/>
                <w:szCs w:val="10"/>
                <w:u w:val="single"/>
                <w:lang w:val="ro-RO"/>
              </w:rPr>
            </w:pPr>
          </w:p>
          <w:p w:rsidR="0085136E" w:rsidRPr="005C69A0" w:rsidRDefault="0085136E" w:rsidP="00623DF0">
            <w:pPr>
              <w:autoSpaceDE/>
              <w:autoSpaceDN/>
              <w:adjustRightInd/>
              <w:spacing w:line="276" w:lineRule="auto"/>
              <w:rPr>
                <w:rFonts w:eastAsia="Calibri" w:cs="Arial"/>
                <w:b/>
                <w:bCs/>
                <w:color w:val="595959" w:themeColor="text1" w:themeTint="A6"/>
                <w:kern w:val="0"/>
                <w:sz w:val="14"/>
                <w:szCs w:val="10"/>
                <w:u w:val="single"/>
                <w:lang w:val="ro-RO"/>
              </w:rPr>
            </w:pPr>
            <w:r w:rsidRPr="005C69A0">
              <w:rPr>
                <w:rFonts w:cs="Arial"/>
                <w:b/>
                <w:bCs/>
                <w:color w:val="595959" w:themeColor="text1" w:themeTint="A6"/>
                <w:kern w:val="0"/>
                <w:sz w:val="14"/>
                <w:szCs w:val="10"/>
                <w:u w:val="single"/>
                <w:lang w:val="ro-RO"/>
              </w:rPr>
              <w:t>LEGEND</w:t>
            </w:r>
            <w:r w:rsidR="00166BC4" w:rsidRPr="005C69A0">
              <w:rPr>
                <w:rFonts w:cs="Arial"/>
                <w:b/>
                <w:bCs/>
                <w:color w:val="595959" w:themeColor="text1" w:themeTint="A6"/>
                <w:kern w:val="0"/>
                <w:sz w:val="14"/>
                <w:szCs w:val="10"/>
                <w:u w:val="single"/>
                <w:lang w:val="ro-RO"/>
              </w:rPr>
              <w:t>Ă</w:t>
            </w:r>
            <w:r w:rsidRPr="005C69A0">
              <w:rPr>
                <w:rFonts w:cs="Arial"/>
                <w:b/>
                <w:bCs/>
                <w:color w:val="595959" w:themeColor="text1" w:themeTint="A6"/>
                <w:kern w:val="0"/>
                <w:sz w:val="14"/>
                <w:szCs w:val="10"/>
                <w:u w:val="single"/>
                <w:lang w:val="ro-RO"/>
              </w:rPr>
              <w:t> :</w:t>
            </w:r>
          </w:p>
        </w:tc>
        <w:tc>
          <w:tcPr>
            <w:tcW w:w="728" w:type="dxa"/>
            <w:shd w:val="clear" w:color="auto" w:fill="92D050"/>
            <w:vAlign w:val="center"/>
          </w:tcPr>
          <w:p w:rsidR="0085136E" w:rsidRPr="005C69A0" w:rsidRDefault="0085136E" w:rsidP="00623DF0">
            <w:pPr>
              <w:autoSpaceDE/>
              <w:autoSpaceDN/>
              <w:adjustRightInd/>
              <w:spacing w:line="276" w:lineRule="auto"/>
              <w:rPr>
                <w:rFonts w:eastAsia="Calibri" w:cs="Arial"/>
                <w:b/>
                <w:bCs/>
                <w:color w:val="595959" w:themeColor="text1" w:themeTint="A6"/>
                <w:kern w:val="0"/>
                <w:sz w:val="14"/>
                <w:szCs w:val="10"/>
                <w:lang w:val="ro-RO"/>
              </w:rPr>
            </w:pPr>
            <w:r w:rsidRPr="005C69A0">
              <w:rPr>
                <w:rFonts w:cs="Arial"/>
                <w:b/>
                <w:bCs/>
                <w:color w:val="595959" w:themeColor="text1" w:themeTint="A6"/>
                <w:kern w:val="0"/>
                <w:sz w:val="14"/>
                <w:szCs w:val="10"/>
                <w:lang w:val="ro-RO"/>
              </w:rPr>
              <w:t>C</w:t>
            </w:r>
          </w:p>
        </w:tc>
        <w:tc>
          <w:tcPr>
            <w:tcW w:w="2574" w:type="dxa"/>
            <w:tcBorders>
              <w:right w:val="single" w:sz="12" w:space="0" w:color="auto"/>
            </w:tcBorders>
            <w:vAlign w:val="center"/>
          </w:tcPr>
          <w:p w:rsidR="0085136E" w:rsidRPr="005C69A0" w:rsidRDefault="006A1A0E" w:rsidP="00623DF0">
            <w:pPr>
              <w:autoSpaceDE/>
              <w:autoSpaceDN/>
              <w:adjustRightInd/>
              <w:spacing w:line="276" w:lineRule="auto"/>
              <w:rPr>
                <w:rFonts w:eastAsia="Calibri" w:cs="Arial"/>
                <w:b/>
                <w:bCs/>
                <w:color w:val="595959" w:themeColor="text1" w:themeTint="A6"/>
                <w:kern w:val="0"/>
                <w:sz w:val="14"/>
                <w:szCs w:val="10"/>
                <w:lang w:val="ro-RO"/>
              </w:rPr>
            </w:pPr>
            <w:r w:rsidRPr="005C69A0">
              <w:rPr>
                <w:rFonts w:cs="Arial"/>
                <w:b/>
                <w:bCs/>
                <w:color w:val="595959" w:themeColor="text1" w:themeTint="A6"/>
                <w:kern w:val="0"/>
                <w:sz w:val="14"/>
                <w:szCs w:val="10"/>
                <w:lang w:val="ro-RO"/>
              </w:rPr>
              <w:t>Complementaritate</w:t>
            </w:r>
          </w:p>
        </w:tc>
        <w:tc>
          <w:tcPr>
            <w:tcW w:w="736" w:type="dxa"/>
            <w:tcBorders>
              <w:top w:val="single" w:sz="12" w:space="0" w:color="auto"/>
              <w:left w:val="single" w:sz="12" w:space="0" w:color="auto"/>
              <w:bottom w:val="single" w:sz="12" w:space="0" w:color="auto"/>
              <w:right w:val="single" w:sz="12" w:space="0" w:color="auto"/>
            </w:tcBorders>
            <w:vAlign w:val="center"/>
          </w:tcPr>
          <w:p w:rsidR="0085136E" w:rsidRPr="005C69A0" w:rsidRDefault="0085136E" w:rsidP="00623DF0">
            <w:pPr>
              <w:autoSpaceDE/>
              <w:autoSpaceDN/>
              <w:adjustRightInd/>
              <w:spacing w:line="276" w:lineRule="auto"/>
              <w:rPr>
                <w:rFonts w:eastAsia="Calibri" w:cs="Arial"/>
                <w:b/>
                <w:bCs/>
                <w:color w:val="595959" w:themeColor="text1" w:themeTint="A6"/>
                <w:kern w:val="0"/>
                <w:sz w:val="14"/>
                <w:szCs w:val="10"/>
                <w:lang w:val="ro-RO"/>
              </w:rPr>
            </w:pPr>
            <w:r w:rsidRPr="005C69A0">
              <w:rPr>
                <w:rFonts w:cs="Arial"/>
                <w:b/>
                <w:bCs/>
                <w:color w:val="595959" w:themeColor="text1" w:themeTint="A6"/>
                <w:kern w:val="0"/>
                <w:sz w:val="14"/>
                <w:szCs w:val="10"/>
                <w:lang w:val="ro-RO"/>
              </w:rPr>
              <w:t>N</w:t>
            </w:r>
          </w:p>
        </w:tc>
        <w:tc>
          <w:tcPr>
            <w:tcW w:w="2205" w:type="dxa"/>
            <w:tcBorders>
              <w:left w:val="single" w:sz="12" w:space="0" w:color="auto"/>
            </w:tcBorders>
            <w:vAlign w:val="center"/>
          </w:tcPr>
          <w:p w:rsidR="0085136E" w:rsidRPr="005C69A0" w:rsidRDefault="00E86155" w:rsidP="00623DF0">
            <w:pPr>
              <w:autoSpaceDE/>
              <w:autoSpaceDN/>
              <w:adjustRightInd/>
              <w:spacing w:line="276" w:lineRule="auto"/>
              <w:rPr>
                <w:rFonts w:eastAsia="Calibri" w:cs="Arial"/>
                <w:b/>
                <w:bCs/>
                <w:color w:val="595959" w:themeColor="text1" w:themeTint="A6"/>
                <w:kern w:val="0"/>
                <w:sz w:val="14"/>
                <w:szCs w:val="10"/>
                <w:lang w:val="ro-RO"/>
              </w:rPr>
            </w:pPr>
            <w:r w:rsidRPr="005C69A0">
              <w:rPr>
                <w:rFonts w:cs="Arial"/>
                <w:b/>
                <w:bCs/>
                <w:color w:val="595959" w:themeColor="text1" w:themeTint="A6"/>
                <w:kern w:val="0"/>
                <w:sz w:val="14"/>
                <w:szCs w:val="10"/>
                <w:lang w:val="ro-RO"/>
              </w:rPr>
              <w:t>Neutralitate</w:t>
            </w:r>
          </w:p>
        </w:tc>
        <w:tc>
          <w:tcPr>
            <w:tcW w:w="736" w:type="dxa"/>
            <w:shd w:val="clear" w:color="auto" w:fill="FF0000"/>
            <w:vAlign w:val="center"/>
          </w:tcPr>
          <w:p w:rsidR="0085136E" w:rsidRPr="005C69A0" w:rsidRDefault="0085136E" w:rsidP="00623DF0">
            <w:pPr>
              <w:autoSpaceDE/>
              <w:autoSpaceDN/>
              <w:adjustRightInd/>
              <w:spacing w:line="276" w:lineRule="auto"/>
              <w:rPr>
                <w:rFonts w:eastAsia="Calibri" w:cs="Arial"/>
                <w:b/>
                <w:bCs/>
                <w:color w:val="595959" w:themeColor="text1" w:themeTint="A6"/>
                <w:kern w:val="0"/>
                <w:sz w:val="14"/>
                <w:szCs w:val="10"/>
                <w:lang w:val="ro-RO"/>
              </w:rPr>
            </w:pPr>
            <w:r w:rsidRPr="005C69A0">
              <w:rPr>
                <w:rFonts w:cs="Arial"/>
                <w:b/>
                <w:bCs/>
                <w:color w:val="595959" w:themeColor="text1" w:themeTint="A6"/>
                <w:kern w:val="0"/>
                <w:sz w:val="14"/>
                <w:szCs w:val="10"/>
                <w:lang w:val="ro-RO"/>
              </w:rPr>
              <w:t>R</w:t>
            </w:r>
          </w:p>
        </w:tc>
        <w:tc>
          <w:tcPr>
            <w:tcW w:w="2205" w:type="dxa"/>
            <w:vAlign w:val="center"/>
          </w:tcPr>
          <w:p w:rsidR="0085136E" w:rsidRPr="005C69A0" w:rsidRDefault="0085136E" w:rsidP="00E86155">
            <w:pPr>
              <w:autoSpaceDE/>
              <w:autoSpaceDN/>
              <w:adjustRightInd/>
              <w:spacing w:line="276" w:lineRule="auto"/>
              <w:rPr>
                <w:rFonts w:eastAsia="Calibri" w:cs="Arial"/>
                <w:b/>
                <w:bCs/>
                <w:color w:val="595959" w:themeColor="text1" w:themeTint="A6"/>
                <w:kern w:val="0"/>
                <w:sz w:val="14"/>
                <w:szCs w:val="10"/>
                <w:lang w:val="ro-RO"/>
              </w:rPr>
            </w:pPr>
            <w:r w:rsidRPr="005C69A0">
              <w:rPr>
                <w:rFonts w:cs="Arial"/>
                <w:b/>
                <w:bCs/>
                <w:color w:val="595959" w:themeColor="text1" w:themeTint="A6"/>
                <w:kern w:val="0"/>
                <w:sz w:val="14"/>
                <w:szCs w:val="10"/>
                <w:lang w:val="ro-RO"/>
              </w:rPr>
              <w:t>Ris</w:t>
            </w:r>
            <w:r w:rsidR="00E86155" w:rsidRPr="005C69A0">
              <w:rPr>
                <w:rFonts w:cs="Arial"/>
                <w:b/>
                <w:bCs/>
                <w:color w:val="595959" w:themeColor="text1" w:themeTint="A6"/>
                <w:kern w:val="0"/>
                <w:sz w:val="14"/>
                <w:szCs w:val="10"/>
                <w:lang w:val="ro-RO"/>
              </w:rPr>
              <w:t>c de</w:t>
            </w:r>
            <w:r w:rsidRPr="005C69A0">
              <w:rPr>
                <w:rFonts w:cs="Arial"/>
                <w:b/>
                <w:bCs/>
                <w:color w:val="595959" w:themeColor="text1" w:themeTint="A6"/>
                <w:kern w:val="0"/>
                <w:sz w:val="14"/>
                <w:szCs w:val="10"/>
                <w:lang w:val="ro-RO"/>
              </w:rPr>
              <w:t xml:space="preserve"> redundan</w:t>
            </w:r>
            <w:r w:rsidR="00E86155" w:rsidRPr="005C69A0">
              <w:rPr>
                <w:rFonts w:cs="Arial"/>
                <w:b/>
                <w:bCs/>
                <w:color w:val="595959" w:themeColor="text1" w:themeTint="A6"/>
                <w:kern w:val="0"/>
                <w:sz w:val="14"/>
                <w:szCs w:val="10"/>
                <w:lang w:val="ro-RO"/>
              </w:rPr>
              <w:t>ță</w:t>
            </w:r>
          </w:p>
        </w:tc>
      </w:tr>
    </w:tbl>
    <w:p w:rsidR="0085136E" w:rsidRPr="005C69A0" w:rsidRDefault="0085136E" w:rsidP="0085136E">
      <w:pPr>
        <w:spacing w:line="276" w:lineRule="auto"/>
        <w:rPr>
          <w:rFonts w:eastAsiaTheme="minorEastAsia" w:cs="Arial"/>
          <w:lang w:val="ro-RO"/>
        </w:rPr>
      </w:pPr>
    </w:p>
    <w:p w:rsidR="0085136E" w:rsidRPr="005C69A0" w:rsidRDefault="0085136E" w:rsidP="0085136E">
      <w:pPr>
        <w:spacing w:line="276" w:lineRule="auto"/>
        <w:rPr>
          <w:rFonts w:eastAsiaTheme="minorEastAsia" w:cs="Arial"/>
          <w:lang w:val="ro-RO"/>
        </w:rPr>
      </w:pPr>
    </w:p>
    <w:p w:rsidR="0085136E" w:rsidRPr="005C69A0" w:rsidRDefault="0085136E" w:rsidP="0085136E">
      <w:pPr>
        <w:spacing w:line="276" w:lineRule="auto"/>
        <w:rPr>
          <w:rFonts w:eastAsiaTheme="minorEastAsia" w:cs="Arial"/>
          <w:lang w:val="ro-RO"/>
        </w:rPr>
      </w:pPr>
    </w:p>
    <w:tbl>
      <w:tblPr>
        <w:tblW w:w="5101"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576"/>
        <w:gridCol w:w="2275"/>
        <w:gridCol w:w="1965"/>
        <w:gridCol w:w="1678"/>
        <w:gridCol w:w="1606"/>
        <w:gridCol w:w="2044"/>
        <w:gridCol w:w="2102"/>
        <w:gridCol w:w="1407"/>
        <w:gridCol w:w="2102"/>
        <w:gridCol w:w="1827"/>
        <w:gridCol w:w="2252"/>
        <w:gridCol w:w="1288"/>
      </w:tblGrid>
      <w:tr w:rsidR="008A3817" w:rsidRPr="005C69A0" w:rsidTr="00C268CF">
        <w:trPr>
          <w:trHeight w:val="317"/>
        </w:trPr>
        <w:tc>
          <w:tcPr>
            <w:tcW w:w="870" w:type="pct"/>
            <w:gridSpan w:val="2"/>
            <w:vMerge w:val="restart"/>
            <w:shd w:val="clear" w:color="auto" w:fill="7F7F7F"/>
            <w:vAlign w:val="center"/>
          </w:tcPr>
          <w:p w:rsidR="008A3817" w:rsidRPr="005C69A0" w:rsidRDefault="005502B7" w:rsidP="008A3817">
            <w:pPr>
              <w:overflowPunct/>
              <w:autoSpaceDE/>
              <w:autoSpaceDN/>
              <w:adjustRightInd/>
              <w:spacing w:before="120" w:line="276" w:lineRule="auto"/>
              <w:textAlignment w:val="auto"/>
              <w:rPr>
                <w:rFonts w:eastAsia="Calibri" w:cs="Arial"/>
                <w:b/>
                <w:color w:val="FFFFFF"/>
                <w:kern w:val="0"/>
                <w:sz w:val="16"/>
                <w:szCs w:val="16"/>
                <w:lang w:val="ro-RO" w:eastAsia="fr-FR"/>
              </w:rPr>
            </w:pPr>
            <w:r w:rsidRPr="005C69A0">
              <w:rPr>
                <w:rFonts w:eastAsia="Calibri" w:cs="Arial"/>
                <w:b/>
                <w:color w:val="FFFFFF"/>
                <w:kern w:val="0"/>
                <w:sz w:val="16"/>
                <w:szCs w:val="16"/>
                <w:lang w:val="ro-RO" w:eastAsia="fr-FR"/>
              </w:rPr>
              <w:t>Programul Operațional Asistență Tehnică</w:t>
            </w:r>
            <w:r w:rsidR="008A3817" w:rsidRPr="005C69A0">
              <w:rPr>
                <w:rFonts w:eastAsia="Calibri" w:cs="Arial"/>
                <w:b/>
                <w:color w:val="FFFFFF"/>
                <w:kern w:val="0"/>
                <w:sz w:val="16"/>
                <w:szCs w:val="16"/>
                <w:lang w:val="ro-RO" w:eastAsia="fr-FR"/>
              </w:rPr>
              <w:t xml:space="preserve"> </w:t>
            </w:r>
          </w:p>
          <w:p w:rsidR="008A3817" w:rsidRPr="005C69A0" w:rsidRDefault="00AA0A50" w:rsidP="008A3817">
            <w:pPr>
              <w:overflowPunct/>
              <w:autoSpaceDE/>
              <w:autoSpaceDN/>
              <w:adjustRightInd/>
              <w:spacing w:before="120" w:line="276" w:lineRule="auto"/>
              <w:textAlignment w:val="auto"/>
              <w:rPr>
                <w:rFonts w:eastAsia="Calibri" w:cs="Arial"/>
                <w:b/>
                <w:color w:val="FFFFFF"/>
                <w:kern w:val="0"/>
                <w:sz w:val="16"/>
                <w:szCs w:val="16"/>
                <w:lang w:val="ro-RO" w:eastAsia="fr-FR"/>
              </w:rPr>
            </w:pPr>
            <w:r w:rsidRPr="005C69A0">
              <w:rPr>
                <w:rFonts w:eastAsia="Calibri" w:cs="Arial"/>
                <w:b/>
                <w:color w:val="FFFFFF"/>
                <w:kern w:val="0"/>
                <w:sz w:val="16"/>
                <w:szCs w:val="16"/>
                <w:lang w:val="ro-RO" w:eastAsia="fr-FR"/>
              </w:rPr>
              <w:t xml:space="preserve">Axa Prioritară </w:t>
            </w:r>
            <w:r w:rsidR="008A3817" w:rsidRPr="005C69A0">
              <w:rPr>
                <w:rFonts w:eastAsia="Calibri" w:cs="Arial"/>
                <w:b/>
                <w:color w:val="FFFFFF"/>
                <w:kern w:val="0"/>
                <w:sz w:val="16"/>
                <w:szCs w:val="16"/>
                <w:lang w:val="ro-RO" w:eastAsia="fr-FR"/>
              </w:rPr>
              <w:t xml:space="preserve">/ </w:t>
            </w:r>
            <w:r w:rsidR="009708BE" w:rsidRPr="005C69A0">
              <w:rPr>
                <w:rFonts w:eastAsia="Calibri" w:cs="Arial"/>
                <w:b/>
                <w:color w:val="FFFFFF"/>
                <w:kern w:val="0"/>
                <w:sz w:val="16"/>
                <w:szCs w:val="16"/>
                <w:lang w:val="ro-RO" w:eastAsia="fr-FR"/>
              </w:rPr>
              <w:t>Obiective specifice</w:t>
            </w:r>
          </w:p>
          <w:p w:rsidR="008A3817" w:rsidRPr="005C69A0" w:rsidRDefault="008A3817" w:rsidP="008A3817">
            <w:pPr>
              <w:overflowPunct/>
              <w:autoSpaceDE/>
              <w:autoSpaceDN/>
              <w:adjustRightInd/>
              <w:spacing w:before="120" w:line="276" w:lineRule="auto"/>
              <w:textAlignment w:val="auto"/>
              <w:rPr>
                <w:rFonts w:eastAsia="Calibri" w:cs="Arial"/>
                <w:b/>
                <w:color w:val="595959"/>
                <w:kern w:val="0"/>
                <w:sz w:val="16"/>
                <w:szCs w:val="16"/>
                <w:lang w:val="ro-RO" w:eastAsia="fr-FR"/>
              </w:rPr>
            </w:pPr>
          </w:p>
        </w:tc>
        <w:tc>
          <w:tcPr>
            <w:tcW w:w="3838" w:type="pct"/>
            <w:gridSpan w:val="9"/>
            <w:shd w:val="clear" w:color="auto" w:fill="8DB3E2" w:themeFill="text2" w:themeFillTint="66"/>
          </w:tcPr>
          <w:p w:rsidR="008A3817" w:rsidRPr="005C69A0" w:rsidRDefault="009708BE" w:rsidP="008A3817">
            <w:pPr>
              <w:overflowPunct/>
              <w:spacing w:before="120" w:line="276" w:lineRule="auto"/>
              <w:textAlignment w:val="auto"/>
              <w:rPr>
                <w:rFonts w:cs="Arial"/>
                <w:b/>
                <w:color w:val="595959"/>
                <w:kern w:val="0"/>
                <w:sz w:val="16"/>
                <w:szCs w:val="16"/>
                <w:lang w:val="ro-RO" w:eastAsia="fr-FR"/>
              </w:rPr>
            </w:pPr>
            <w:r w:rsidRPr="005C69A0">
              <w:rPr>
                <w:rFonts w:cs="Arial"/>
                <w:b/>
                <w:color w:val="595959"/>
                <w:kern w:val="0"/>
                <w:sz w:val="16"/>
                <w:szCs w:val="16"/>
                <w:lang w:val="ro-RO" w:eastAsia="fr-FR"/>
              </w:rPr>
              <w:t>Axa de asistență tehnică</w:t>
            </w:r>
            <w:r w:rsidR="008A3817" w:rsidRPr="005C69A0">
              <w:rPr>
                <w:rFonts w:cs="Arial"/>
                <w:b/>
                <w:color w:val="595959"/>
                <w:kern w:val="0"/>
                <w:sz w:val="16"/>
                <w:szCs w:val="16"/>
                <w:lang w:val="ro-RO" w:eastAsia="fr-FR"/>
              </w:rPr>
              <w:t xml:space="preserve"> of </w:t>
            </w:r>
            <w:r w:rsidR="0035546B" w:rsidRPr="005C69A0">
              <w:rPr>
                <w:rFonts w:cs="Arial"/>
                <w:b/>
                <w:color w:val="595959"/>
                <w:kern w:val="0"/>
                <w:sz w:val="16"/>
                <w:szCs w:val="16"/>
                <w:lang w:val="ro-RO" w:eastAsia="fr-FR"/>
              </w:rPr>
              <w:t>Programul Operațional Regional</w:t>
            </w:r>
            <w:r w:rsidR="008A3817" w:rsidRPr="005C69A0">
              <w:rPr>
                <w:rFonts w:cs="Arial"/>
                <w:b/>
                <w:color w:val="595959"/>
                <w:kern w:val="0"/>
                <w:sz w:val="16"/>
                <w:szCs w:val="16"/>
                <w:lang w:val="ro-RO" w:eastAsia="fr-FR"/>
              </w:rPr>
              <w:t xml:space="preserve"> </w:t>
            </w:r>
          </w:p>
          <w:p w:rsidR="008A3817" w:rsidRPr="005C69A0" w:rsidRDefault="00770EFF" w:rsidP="008A3817">
            <w:pPr>
              <w:overflowPunct/>
              <w:spacing w:before="120" w:line="276" w:lineRule="auto"/>
              <w:textAlignment w:val="auto"/>
              <w:rPr>
                <w:rFonts w:cs="Arial"/>
                <w:b/>
                <w:i/>
                <w:color w:val="595959"/>
                <w:kern w:val="0"/>
                <w:sz w:val="16"/>
                <w:szCs w:val="16"/>
                <w:lang w:val="ro-RO" w:eastAsia="fr-FR"/>
              </w:rPr>
            </w:pPr>
            <w:r w:rsidRPr="005C69A0">
              <w:rPr>
                <w:rFonts w:cs="Arial"/>
                <w:b/>
                <w:i/>
                <w:color w:val="595959"/>
                <w:kern w:val="0"/>
                <w:sz w:val="16"/>
                <w:szCs w:val="16"/>
                <w:lang w:val="ro-RO" w:eastAsia="fr-FR"/>
              </w:rPr>
              <w:t>Operațiuni indicative</w:t>
            </w:r>
          </w:p>
        </w:tc>
        <w:tc>
          <w:tcPr>
            <w:tcW w:w="291" w:type="pct"/>
            <w:shd w:val="clear" w:color="auto" w:fill="8DB3E2" w:themeFill="text2" w:themeFillTint="66"/>
          </w:tcPr>
          <w:p w:rsidR="008A3817" w:rsidRPr="005C69A0" w:rsidRDefault="008A3817" w:rsidP="008A3817">
            <w:pPr>
              <w:tabs>
                <w:tab w:val="left" w:pos="4320"/>
              </w:tabs>
              <w:overflowPunct/>
              <w:spacing w:before="120" w:line="276" w:lineRule="auto"/>
              <w:textAlignment w:val="auto"/>
              <w:rPr>
                <w:rFonts w:cs="Arial"/>
                <w:b/>
                <w:color w:val="595959"/>
                <w:kern w:val="0"/>
                <w:sz w:val="16"/>
                <w:szCs w:val="16"/>
                <w:lang w:val="ro-RO" w:eastAsia="fr-FR"/>
              </w:rPr>
            </w:pPr>
            <w:r w:rsidRPr="005C69A0">
              <w:rPr>
                <w:rFonts w:cs="Arial"/>
                <w:b/>
                <w:color w:val="595959"/>
                <w:kern w:val="0"/>
                <w:sz w:val="16"/>
                <w:szCs w:val="16"/>
                <w:lang w:val="ro-RO" w:eastAsia="fr-FR"/>
              </w:rPr>
              <w:tab/>
            </w:r>
          </w:p>
        </w:tc>
      </w:tr>
      <w:tr w:rsidR="008A3817" w:rsidRPr="005C69A0" w:rsidTr="00C268CF">
        <w:trPr>
          <w:trHeight w:val="1682"/>
        </w:trPr>
        <w:tc>
          <w:tcPr>
            <w:tcW w:w="870" w:type="pct"/>
            <w:gridSpan w:val="2"/>
            <w:vMerge/>
            <w:shd w:val="clear" w:color="auto" w:fill="7F7F7F"/>
            <w:vAlign w:val="center"/>
          </w:tcPr>
          <w:p w:rsidR="008A3817" w:rsidRPr="005C69A0" w:rsidRDefault="008A3817" w:rsidP="008A3817">
            <w:pPr>
              <w:overflowPunct/>
              <w:autoSpaceDE/>
              <w:autoSpaceDN/>
              <w:adjustRightInd/>
              <w:spacing w:before="120" w:line="276" w:lineRule="auto"/>
              <w:textAlignment w:val="auto"/>
              <w:rPr>
                <w:rFonts w:eastAsia="Calibri" w:cs="Arial"/>
                <w:b/>
                <w:color w:val="595959"/>
                <w:kern w:val="0"/>
                <w:sz w:val="16"/>
                <w:szCs w:val="16"/>
                <w:lang w:val="ro-RO" w:eastAsia="fr-FR"/>
              </w:rPr>
            </w:pPr>
          </w:p>
        </w:tc>
        <w:tc>
          <w:tcPr>
            <w:tcW w:w="444" w:type="pct"/>
            <w:shd w:val="clear" w:color="auto" w:fill="F2F2F2" w:themeFill="background1" w:themeFillShade="F2"/>
            <w:tcMar>
              <w:top w:w="10" w:type="dxa"/>
              <w:left w:w="103" w:type="dxa"/>
              <w:bottom w:w="0" w:type="dxa"/>
              <w:right w:w="103" w:type="dxa"/>
            </w:tcMar>
          </w:tcPr>
          <w:p w:rsidR="00770EFF" w:rsidRPr="005C69A0" w:rsidRDefault="008A3817" w:rsidP="00770EFF">
            <w:pPr>
              <w:overflowPunct/>
              <w:spacing w:before="120" w:line="276" w:lineRule="auto"/>
              <w:jc w:val="left"/>
              <w:textAlignment w:val="auto"/>
              <w:rPr>
                <w:rFonts w:cs="Arial"/>
                <w:color w:val="595959"/>
                <w:kern w:val="0"/>
                <w:sz w:val="16"/>
                <w:szCs w:val="16"/>
                <w:lang w:val="ro-RO" w:eastAsia="fr-FR"/>
              </w:rPr>
            </w:pPr>
            <w:r w:rsidRPr="005C69A0">
              <w:rPr>
                <w:rFonts w:cs="Arial"/>
                <w:color w:val="595959"/>
                <w:kern w:val="0"/>
                <w:sz w:val="16"/>
                <w:szCs w:val="16"/>
                <w:lang w:val="ro-RO" w:eastAsia="fr-FR"/>
              </w:rPr>
              <w:t></w:t>
            </w:r>
            <w:r w:rsidR="00770EFF" w:rsidRPr="005C69A0">
              <w:rPr>
                <w:rFonts w:cs="Arial"/>
                <w:lang w:val="ro-RO"/>
              </w:rPr>
              <w:t xml:space="preserve"> </w:t>
            </w:r>
            <w:r w:rsidR="00770EFF" w:rsidRPr="005C69A0">
              <w:rPr>
                <w:rFonts w:cs="Arial"/>
                <w:color w:val="595959"/>
                <w:kern w:val="0"/>
                <w:sz w:val="16"/>
                <w:szCs w:val="16"/>
                <w:lang w:val="ro-RO" w:eastAsia="fr-FR"/>
              </w:rPr>
              <w:t>Sprijinirea Autorităţii de Management şi a Organismelor Intermediare (inclusiv costuri</w:t>
            </w:r>
          </w:p>
          <w:p w:rsidR="00770EFF" w:rsidRPr="005C69A0" w:rsidRDefault="00770EFF" w:rsidP="00770EFF">
            <w:pPr>
              <w:overflowPunct/>
              <w:spacing w:before="120" w:line="276" w:lineRule="auto"/>
              <w:jc w:val="left"/>
              <w:textAlignment w:val="auto"/>
              <w:rPr>
                <w:rFonts w:cs="Arial"/>
                <w:color w:val="595959"/>
                <w:kern w:val="0"/>
                <w:sz w:val="16"/>
                <w:szCs w:val="16"/>
                <w:lang w:val="ro-RO" w:eastAsia="fr-FR"/>
              </w:rPr>
            </w:pPr>
            <w:r w:rsidRPr="005C69A0">
              <w:rPr>
                <w:rFonts w:cs="Arial"/>
                <w:color w:val="595959"/>
                <w:kern w:val="0"/>
                <w:sz w:val="16"/>
                <w:szCs w:val="16"/>
                <w:lang w:val="ro-RO" w:eastAsia="fr-FR"/>
              </w:rPr>
              <w:t>de personal) pentru implementarea diferitelor etape ale POR, inclusiv identificarea şi</w:t>
            </w:r>
          </w:p>
          <w:p w:rsidR="008A3817" w:rsidRPr="005C69A0" w:rsidRDefault="00770EFF" w:rsidP="00770EFF">
            <w:pPr>
              <w:overflowPunct/>
              <w:spacing w:before="120" w:line="276" w:lineRule="auto"/>
              <w:jc w:val="left"/>
              <w:textAlignment w:val="auto"/>
              <w:rPr>
                <w:rFonts w:cs="Arial"/>
                <w:color w:val="595959"/>
                <w:kern w:val="0"/>
                <w:sz w:val="16"/>
                <w:szCs w:val="16"/>
                <w:lang w:val="ro-RO" w:eastAsia="fr-FR"/>
              </w:rPr>
            </w:pPr>
            <w:r w:rsidRPr="005C69A0">
              <w:rPr>
                <w:rFonts w:cs="Arial"/>
                <w:color w:val="595959"/>
                <w:kern w:val="0"/>
                <w:sz w:val="16"/>
                <w:szCs w:val="16"/>
                <w:lang w:val="ro-RO" w:eastAsia="fr-FR"/>
              </w:rPr>
              <w:t>dezvoltarea proiectelor, pregătirea, selecţia, monitorizarea, evaluarea, controlul şi audit</w:t>
            </w:r>
          </w:p>
        </w:tc>
        <w:tc>
          <w:tcPr>
            <w:tcW w:w="379" w:type="pct"/>
            <w:shd w:val="clear" w:color="auto" w:fill="F2F2F2" w:themeFill="background1" w:themeFillShade="F2"/>
          </w:tcPr>
          <w:p w:rsidR="008A3817" w:rsidRPr="005C69A0" w:rsidRDefault="002E63A9" w:rsidP="00BD3C08">
            <w:pPr>
              <w:overflowPunct/>
              <w:spacing w:before="120" w:line="276" w:lineRule="auto"/>
              <w:ind w:left="93"/>
              <w:jc w:val="left"/>
              <w:textAlignment w:val="auto"/>
              <w:rPr>
                <w:rFonts w:cs="Arial"/>
                <w:color w:val="595959"/>
                <w:kern w:val="0"/>
                <w:sz w:val="16"/>
                <w:szCs w:val="16"/>
                <w:lang w:val="ro-RO" w:eastAsia="fr-FR"/>
              </w:rPr>
            </w:pPr>
            <w:r w:rsidRPr="005C69A0">
              <w:rPr>
                <w:rFonts w:cs="Arial"/>
                <w:color w:val="595959"/>
                <w:kern w:val="0"/>
                <w:sz w:val="16"/>
                <w:szCs w:val="16"/>
                <w:lang w:val="ro-RO" w:eastAsia="fr-FR"/>
              </w:rPr>
              <w:t>Achiziţia şi instalarea echipamentelor IT (altele decât cele achiziţionate prin SMIS) şi</w:t>
            </w:r>
            <w:r w:rsidR="00BD3C08" w:rsidRPr="005C69A0">
              <w:rPr>
                <w:rFonts w:cs="Arial"/>
                <w:color w:val="595959"/>
                <w:kern w:val="0"/>
                <w:sz w:val="16"/>
                <w:szCs w:val="16"/>
                <w:lang w:val="ro-RO" w:eastAsia="fr-FR"/>
              </w:rPr>
              <w:t xml:space="preserve"> </w:t>
            </w:r>
            <w:r w:rsidRPr="005C69A0">
              <w:rPr>
                <w:rFonts w:cs="Arial"/>
                <w:color w:val="595959"/>
                <w:kern w:val="0"/>
                <w:sz w:val="16"/>
                <w:szCs w:val="16"/>
                <w:lang w:val="ro-RO" w:eastAsia="fr-FR"/>
              </w:rPr>
              <w:t>birotice necesare pentru managementul şi implementarea programului</w:t>
            </w:r>
          </w:p>
        </w:tc>
        <w:tc>
          <w:tcPr>
            <w:tcW w:w="363" w:type="pct"/>
            <w:shd w:val="clear" w:color="auto" w:fill="F2F2F2" w:themeFill="background1" w:themeFillShade="F2"/>
          </w:tcPr>
          <w:p w:rsidR="008A3817" w:rsidRPr="005C69A0" w:rsidRDefault="00BD3C08" w:rsidP="00BD3C08">
            <w:pPr>
              <w:overflowPunct/>
              <w:spacing w:before="120" w:line="276" w:lineRule="auto"/>
              <w:ind w:left="93"/>
              <w:jc w:val="left"/>
              <w:textAlignment w:val="auto"/>
              <w:rPr>
                <w:rFonts w:cs="Arial"/>
                <w:color w:val="595959"/>
                <w:kern w:val="0"/>
                <w:sz w:val="16"/>
                <w:szCs w:val="16"/>
                <w:lang w:val="ro-RO" w:eastAsia="fr-FR"/>
              </w:rPr>
            </w:pPr>
            <w:r w:rsidRPr="005C69A0">
              <w:rPr>
                <w:rFonts w:cs="Arial"/>
                <w:color w:val="595959"/>
                <w:kern w:val="0"/>
                <w:sz w:val="16"/>
                <w:szCs w:val="16"/>
                <w:lang w:val="ro-RO" w:eastAsia="fr-FR"/>
              </w:rPr>
              <w:t>Achiziția</w:t>
            </w:r>
            <w:r w:rsidR="008A3817" w:rsidRPr="005C69A0">
              <w:rPr>
                <w:rFonts w:cs="Arial"/>
                <w:color w:val="595959"/>
                <w:kern w:val="0"/>
                <w:sz w:val="16"/>
                <w:szCs w:val="16"/>
                <w:lang w:val="ro-RO" w:eastAsia="fr-FR"/>
              </w:rPr>
              <w:t xml:space="preserve"> </w:t>
            </w:r>
            <w:r w:rsidRPr="005C69A0">
              <w:rPr>
                <w:rFonts w:cs="Arial"/>
                <w:color w:val="595959"/>
                <w:kern w:val="0"/>
                <w:sz w:val="16"/>
                <w:szCs w:val="16"/>
                <w:lang w:val="ro-RO" w:eastAsia="fr-FR"/>
              </w:rPr>
              <w:t xml:space="preserve">de bunuri </w:t>
            </w:r>
            <w:r w:rsidR="00AB2C27" w:rsidRPr="005C69A0">
              <w:rPr>
                <w:rFonts w:cs="Arial"/>
                <w:color w:val="595959"/>
                <w:kern w:val="0"/>
                <w:sz w:val="16"/>
                <w:szCs w:val="16"/>
                <w:lang w:val="ro-RO" w:eastAsia="fr-FR"/>
              </w:rPr>
              <w:t>și</w:t>
            </w:r>
            <w:r w:rsidR="008A3817" w:rsidRPr="005C69A0">
              <w:rPr>
                <w:rFonts w:cs="Arial"/>
                <w:color w:val="595959"/>
                <w:kern w:val="0"/>
                <w:sz w:val="16"/>
                <w:szCs w:val="16"/>
                <w:lang w:val="ro-RO" w:eastAsia="fr-FR"/>
              </w:rPr>
              <w:t xml:space="preserve"> servic</w:t>
            </w:r>
            <w:r w:rsidRPr="005C69A0">
              <w:rPr>
                <w:rFonts w:cs="Arial"/>
                <w:color w:val="595959"/>
                <w:kern w:val="0"/>
                <w:sz w:val="16"/>
                <w:szCs w:val="16"/>
                <w:lang w:val="ro-RO" w:eastAsia="fr-FR"/>
              </w:rPr>
              <w:t xml:space="preserve">ii pentru activitățile </w:t>
            </w:r>
            <w:r w:rsidR="008A3817" w:rsidRPr="005C69A0">
              <w:rPr>
                <w:rFonts w:cs="Arial"/>
                <w:color w:val="595959"/>
                <w:kern w:val="0"/>
                <w:sz w:val="16"/>
                <w:szCs w:val="16"/>
                <w:lang w:val="ro-RO" w:eastAsia="fr-FR"/>
              </w:rPr>
              <w:t>specific</w:t>
            </w:r>
            <w:r w:rsidRPr="005C69A0">
              <w:rPr>
                <w:rFonts w:cs="Arial"/>
                <w:color w:val="595959"/>
                <w:kern w:val="0"/>
                <w:sz w:val="16"/>
                <w:szCs w:val="16"/>
                <w:lang w:val="ro-RO" w:eastAsia="fr-FR"/>
              </w:rPr>
              <w:t>e din cadrul A</w:t>
            </w:r>
            <w:r w:rsidR="008A3817" w:rsidRPr="005C69A0">
              <w:rPr>
                <w:rFonts w:cs="Arial"/>
                <w:color w:val="595959"/>
                <w:kern w:val="0"/>
                <w:sz w:val="16"/>
                <w:szCs w:val="16"/>
                <w:lang w:val="ro-RO" w:eastAsia="fr-FR"/>
              </w:rPr>
              <w:t xml:space="preserve">M </w:t>
            </w:r>
            <w:r w:rsidRPr="005C69A0">
              <w:rPr>
                <w:rFonts w:cs="Arial"/>
                <w:color w:val="595959"/>
                <w:kern w:val="0"/>
                <w:sz w:val="16"/>
                <w:szCs w:val="16"/>
                <w:lang w:val="ro-RO" w:eastAsia="fr-FR"/>
              </w:rPr>
              <w:t xml:space="preserve">PO </w:t>
            </w:r>
            <w:r w:rsidR="008A3817" w:rsidRPr="005C69A0">
              <w:rPr>
                <w:rFonts w:cs="Arial"/>
                <w:color w:val="595959"/>
                <w:kern w:val="0"/>
                <w:sz w:val="16"/>
                <w:szCs w:val="16"/>
                <w:lang w:val="ro-RO" w:eastAsia="fr-FR"/>
              </w:rPr>
              <w:t xml:space="preserve">Regional / </w:t>
            </w:r>
            <w:r w:rsidRPr="005C69A0">
              <w:rPr>
                <w:rFonts w:cs="Arial"/>
                <w:color w:val="595959"/>
                <w:kern w:val="0"/>
                <w:sz w:val="16"/>
                <w:szCs w:val="16"/>
                <w:lang w:val="ro-RO" w:eastAsia="fr-FR"/>
              </w:rPr>
              <w:t xml:space="preserve">OI PO </w:t>
            </w:r>
            <w:r w:rsidR="008A3817" w:rsidRPr="005C69A0">
              <w:rPr>
                <w:rFonts w:cs="Arial"/>
                <w:color w:val="595959"/>
                <w:kern w:val="0"/>
                <w:sz w:val="16"/>
                <w:szCs w:val="16"/>
                <w:lang w:val="ro-RO" w:eastAsia="fr-FR"/>
              </w:rPr>
              <w:t xml:space="preserve">Regional </w:t>
            </w:r>
          </w:p>
        </w:tc>
        <w:tc>
          <w:tcPr>
            <w:tcW w:w="462" w:type="pct"/>
            <w:shd w:val="clear" w:color="auto" w:fill="F2F2F2" w:themeFill="background1" w:themeFillShade="F2"/>
          </w:tcPr>
          <w:p w:rsidR="002E63A9" w:rsidRPr="005C69A0" w:rsidRDefault="008A3817" w:rsidP="002E63A9">
            <w:pPr>
              <w:overflowPunct/>
              <w:spacing w:before="120" w:line="276" w:lineRule="auto"/>
              <w:ind w:left="93" w:right="142"/>
              <w:jc w:val="left"/>
              <w:textAlignment w:val="auto"/>
              <w:rPr>
                <w:rFonts w:cs="Arial"/>
                <w:color w:val="595959"/>
                <w:kern w:val="0"/>
                <w:sz w:val="16"/>
                <w:szCs w:val="16"/>
                <w:lang w:val="ro-RO" w:eastAsia="fr-FR"/>
              </w:rPr>
            </w:pPr>
            <w:r w:rsidRPr="005C69A0">
              <w:rPr>
                <w:rFonts w:cs="Arial"/>
                <w:color w:val="595959"/>
                <w:kern w:val="0"/>
                <w:sz w:val="16"/>
                <w:szCs w:val="16"/>
                <w:lang w:val="ro-RO" w:eastAsia="fr-FR"/>
              </w:rPr>
              <w:t></w:t>
            </w:r>
            <w:r w:rsidR="002E63A9" w:rsidRPr="005C69A0">
              <w:rPr>
                <w:rFonts w:cs="Arial"/>
              </w:rPr>
              <w:t xml:space="preserve"> </w:t>
            </w:r>
            <w:r w:rsidR="002E63A9" w:rsidRPr="005C69A0">
              <w:rPr>
                <w:rFonts w:cs="Arial"/>
                <w:color w:val="595959"/>
                <w:kern w:val="0"/>
                <w:sz w:val="16"/>
                <w:szCs w:val="16"/>
                <w:lang w:val="ro-RO" w:eastAsia="fr-FR"/>
              </w:rPr>
              <w:t>Sprijinirea organizatorică şi logistică a Comitetului de Monitorizare a POR şi a altor</w:t>
            </w:r>
          </w:p>
          <w:p w:rsidR="008A3817" w:rsidRPr="005C69A0" w:rsidRDefault="002E63A9" w:rsidP="002E63A9">
            <w:pPr>
              <w:overflowPunct/>
              <w:spacing w:before="120" w:line="276" w:lineRule="auto"/>
              <w:ind w:left="93" w:right="142"/>
              <w:jc w:val="left"/>
              <w:textAlignment w:val="auto"/>
              <w:rPr>
                <w:rFonts w:cs="Arial"/>
                <w:color w:val="595959"/>
                <w:kern w:val="0"/>
                <w:sz w:val="16"/>
                <w:szCs w:val="16"/>
                <w:lang w:val="ro-RO" w:eastAsia="fr-FR"/>
              </w:rPr>
            </w:pPr>
            <w:r w:rsidRPr="005C69A0">
              <w:rPr>
                <w:rFonts w:cs="Arial"/>
                <w:color w:val="595959"/>
                <w:kern w:val="0"/>
                <w:sz w:val="16"/>
                <w:szCs w:val="16"/>
                <w:lang w:val="ro-RO" w:eastAsia="fr-FR"/>
              </w:rPr>
              <w:t>Comitete implicate în implementarea programului</w:t>
            </w:r>
          </w:p>
        </w:tc>
        <w:tc>
          <w:tcPr>
            <w:tcW w:w="475" w:type="pct"/>
            <w:shd w:val="clear" w:color="auto" w:fill="F2F2F2" w:themeFill="background1" w:themeFillShade="F2"/>
          </w:tcPr>
          <w:p w:rsidR="008A3817" w:rsidRPr="005C69A0" w:rsidRDefault="008A3817" w:rsidP="002E63A9">
            <w:pPr>
              <w:overflowPunct/>
              <w:spacing w:before="120" w:line="276" w:lineRule="auto"/>
              <w:ind w:left="93" w:right="144"/>
              <w:jc w:val="left"/>
              <w:textAlignment w:val="auto"/>
              <w:rPr>
                <w:rFonts w:cs="Arial"/>
                <w:color w:val="595959"/>
                <w:kern w:val="0"/>
                <w:sz w:val="16"/>
                <w:szCs w:val="16"/>
                <w:lang w:val="ro-RO" w:eastAsia="fr-FR"/>
              </w:rPr>
            </w:pPr>
            <w:r w:rsidRPr="005C69A0">
              <w:rPr>
                <w:rFonts w:cs="Arial"/>
                <w:color w:val="595959"/>
                <w:kern w:val="0"/>
                <w:sz w:val="16"/>
                <w:szCs w:val="16"/>
                <w:lang w:val="ro-RO" w:eastAsia="fr-FR"/>
              </w:rPr>
              <w:t></w:t>
            </w:r>
            <w:r w:rsidR="002E63A9" w:rsidRPr="005C69A0">
              <w:rPr>
                <w:rFonts w:cs="Arial"/>
                <w:color w:val="595959"/>
                <w:kern w:val="0"/>
                <w:sz w:val="16"/>
                <w:szCs w:val="16"/>
                <w:lang w:val="ro-RO" w:eastAsia="fr-FR"/>
              </w:rPr>
              <w:t>Activități s</w:t>
            </w:r>
            <w:r w:rsidRPr="005C69A0">
              <w:rPr>
                <w:rFonts w:cs="Arial"/>
                <w:color w:val="595959"/>
                <w:kern w:val="0"/>
                <w:sz w:val="16"/>
                <w:szCs w:val="16"/>
                <w:lang w:val="ro-RO" w:eastAsia="fr-FR"/>
              </w:rPr>
              <w:t>pecific</w:t>
            </w:r>
            <w:r w:rsidR="002E63A9" w:rsidRPr="005C69A0">
              <w:rPr>
                <w:rFonts w:cs="Arial"/>
                <w:color w:val="595959"/>
                <w:kern w:val="0"/>
                <w:sz w:val="16"/>
                <w:szCs w:val="16"/>
                <w:lang w:val="ro-RO" w:eastAsia="fr-FR"/>
              </w:rPr>
              <w:t xml:space="preserve">e privind Evaluarea PO </w:t>
            </w:r>
            <w:r w:rsidRPr="005C69A0">
              <w:rPr>
                <w:rFonts w:cs="Arial"/>
                <w:color w:val="595959"/>
                <w:kern w:val="0"/>
                <w:sz w:val="16"/>
                <w:szCs w:val="16"/>
                <w:lang w:val="ro-RO" w:eastAsia="fr-FR"/>
              </w:rPr>
              <w:t>Regional, inclu</w:t>
            </w:r>
            <w:r w:rsidR="002E63A9" w:rsidRPr="005C69A0">
              <w:rPr>
                <w:rFonts w:cs="Arial"/>
                <w:color w:val="595959"/>
                <w:kern w:val="0"/>
                <w:sz w:val="16"/>
                <w:szCs w:val="16"/>
                <w:lang w:val="ro-RO" w:eastAsia="fr-FR"/>
              </w:rPr>
              <w:t xml:space="preserve">siv documentele de </w:t>
            </w:r>
            <w:r w:rsidRPr="005C69A0">
              <w:rPr>
                <w:rFonts w:cs="Arial"/>
                <w:color w:val="595959"/>
                <w:kern w:val="0"/>
                <w:sz w:val="16"/>
                <w:szCs w:val="16"/>
                <w:lang w:val="ro-RO" w:eastAsia="fr-FR"/>
              </w:rPr>
              <w:t>program</w:t>
            </w:r>
            <w:r w:rsidR="002E63A9" w:rsidRPr="005C69A0">
              <w:rPr>
                <w:rFonts w:cs="Arial"/>
                <w:color w:val="595959"/>
                <w:kern w:val="0"/>
                <w:sz w:val="16"/>
                <w:szCs w:val="16"/>
                <w:lang w:val="ro-RO" w:eastAsia="fr-FR"/>
              </w:rPr>
              <w:t xml:space="preserve">are </w:t>
            </w:r>
            <w:r w:rsidRPr="005C69A0">
              <w:rPr>
                <w:rFonts w:cs="Arial"/>
                <w:color w:val="595959"/>
                <w:kern w:val="0"/>
                <w:sz w:val="16"/>
                <w:szCs w:val="16"/>
                <w:lang w:val="ro-RO" w:eastAsia="fr-FR"/>
              </w:rPr>
              <w:t>(</w:t>
            </w:r>
            <w:r w:rsidR="002E63A9" w:rsidRPr="005C69A0">
              <w:rPr>
                <w:rFonts w:cs="Arial"/>
                <w:color w:val="595959"/>
                <w:kern w:val="0"/>
                <w:sz w:val="16"/>
                <w:szCs w:val="16"/>
                <w:lang w:val="ro-RO" w:eastAsia="fr-FR"/>
              </w:rPr>
              <w:t xml:space="preserve">strategia de </w:t>
            </w:r>
            <w:r w:rsidR="00923900" w:rsidRPr="005C69A0">
              <w:rPr>
                <w:rFonts w:cs="Arial"/>
                <w:color w:val="595959"/>
                <w:kern w:val="0"/>
                <w:sz w:val="16"/>
                <w:szCs w:val="16"/>
                <w:lang w:val="ro-RO" w:eastAsia="fr-FR"/>
              </w:rPr>
              <w:t>asistență tehnică</w:t>
            </w:r>
            <w:r w:rsidRPr="005C69A0">
              <w:rPr>
                <w:rFonts w:cs="Arial"/>
                <w:color w:val="595959"/>
                <w:kern w:val="0"/>
                <w:sz w:val="16"/>
                <w:szCs w:val="16"/>
                <w:lang w:val="ro-RO" w:eastAsia="fr-FR"/>
              </w:rPr>
              <w:t xml:space="preserve">, </w:t>
            </w:r>
            <w:r w:rsidR="002E63A9" w:rsidRPr="005C69A0">
              <w:rPr>
                <w:rFonts w:cs="Arial"/>
                <w:color w:val="595959"/>
                <w:kern w:val="0"/>
                <w:sz w:val="16"/>
                <w:szCs w:val="16"/>
                <w:lang w:val="ro-RO" w:eastAsia="fr-FR"/>
              </w:rPr>
              <w:t xml:space="preserve">strategia de </w:t>
            </w:r>
            <w:r w:rsidRPr="005C69A0">
              <w:rPr>
                <w:rFonts w:cs="Arial"/>
                <w:color w:val="595959"/>
                <w:kern w:val="0"/>
                <w:sz w:val="16"/>
                <w:szCs w:val="16"/>
                <w:lang w:val="ro-RO" w:eastAsia="fr-FR"/>
              </w:rPr>
              <w:t>com</w:t>
            </w:r>
            <w:r w:rsidR="002E63A9" w:rsidRPr="005C69A0">
              <w:rPr>
                <w:rFonts w:cs="Arial"/>
                <w:color w:val="595959"/>
                <w:kern w:val="0"/>
                <w:sz w:val="16"/>
                <w:szCs w:val="16"/>
                <w:lang w:val="ro-RO" w:eastAsia="fr-FR"/>
              </w:rPr>
              <w:t>unicare</w:t>
            </w:r>
            <w:r w:rsidRPr="005C69A0">
              <w:rPr>
                <w:rFonts w:cs="Arial"/>
                <w:color w:val="595959"/>
                <w:kern w:val="0"/>
                <w:sz w:val="16"/>
                <w:szCs w:val="16"/>
                <w:lang w:val="ro-RO" w:eastAsia="fr-FR"/>
              </w:rPr>
              <w:t>, etc.)</w:t>
            </w:r>
          </w:p>
        </w:tc>
        <w:tc>
          <w:tcPr>
            <w:tcW w:w="318" w:type="pct"/>
            <w:shd w:val="clear" w:color="auto" w:fill="F2F2F2" w:themeFill="background1" w:themeFillShade="F2"/>
          </w:tcPr>
          <w:p w:rsidR="008A3817" w:rsidRPr="005C69A0" w:rsidRDefault="008A3817" w:rsidP="008A3817">
            <w:pPr>
              <w:overflowPunct/>
              <w:spacing w:before="120" w:line="276" w:lineRule="auto"/>
              <w:ind w:left="93"/>
              <w:jc w:val="left"/>
              <w:textAlignment w:val="auto"/>
              <w:rPr>
                <w:rFonts w:cs="Arial"/>
                <w:color w:val="595959"/>
                <w:kern w:val="0"/>
                <w:sz w:val="16"/>
                <w:szCs w:val="16"/>
                <w:lang w:val="ro-RO" w:eastAsia="fr-FR"/>
              </w:rPr>
            </w:pPr>
            <w:r w:rsidRPr="005C69A0">
              <w:rPr>
                <w:rFonts w:cs="Arial"/>
                <w:color w:val="595959"/>
                <w:kern w:val="0"/>
                <w:sz w:val="16"/>
                <w:szCs w:val="16"/>
                <w:lang w:val="ro-RO" w:eastAsia="fr-FR"/>
              </w:rPr>
              <w:t></w:t>
            </w:r>
            <w:r w:rsidR="002E63A9" w:rsidRPr="005C69A0">
              <w:rPr>
                <w:rFonts w:cs="Arial"/>
              </w:rPr>
              <w:t xml:space="preserve"> </w:t>
            </w:r>
            <w:r w:rsidR="002E63A9" w:rsidRPr="005C69A0">
              <w:rPr>
                <w:rFonts w:cs="Arial"/>
                <w:color w:val="595959"/>
                <w:kern w:val="0"/>
                <w:sz w:val="16"/>
                <w:szCs w:val="16"/>
                <w:lang w:val="ro-RO" w:eastAsia="fr-FR"/>
              </w:rPr>
              <w:t>Elaborarea de studii pentru fundamentarea POR</w:t>
            </w:r>
            <w:r w:rsidRPr="005C69A0">
              <w:rPr>
                <w:rFonts w:cs="Arial"/>
                <w:color w:val="595959"/>
                <w:kern w:val="0"/>
                <w:sz w:val="16"/>
                <w:szCs w:val="16"/>
                <w:lang w:val="ro-RO" w:eastAsia="fr-FR"/>
              </w:rPr>
              <w:tab/>
            </w:r>
          </w:p>
          <w:p w:rsidR="008A3817" w:rsidRPr="005C69A0" w:rsidRDefault="008A3817" w:rsidP="008A3817">
            <w:pPr>
              <w:overflowPunct/>
              <w:spacing w:before="120" w:line="276" w:lineRule="auto"/>
              <w:ind w:left="93"/>
              <w:jc w:val="left"/>
              <w:textAlignment w:val="auto"/>
              <w:rPr>
                <w:rFonts w:cs="Arial"/>
                <w:color w:val="595959"/>
                <w:kern w:val="0"/>
                <w:sz w:val="16"/>
                <w:szCs w:val="16"/>
                <w:lang w:val="ro-RO" w:eastAsia="fr-FR"/>
              </w:rPr>
            </w:pPr>
          </w:p>
        </w:tc>
        <w:tc>
          <w:tcPr>
            <w:tcW w:w="475" w:type="pct"/>
            <w:shd w:val="clear" w:color="auto" w:fill="F2F2F2" w:themeFill="background1" w:themeFillShade="F2"/>
          </w:tcPr>
          <w:p w:rsidR="008A3817" w:rsidRPr="005C69A0" w:rsidRDefault="002E63A9" w:rsidP="002E63A9">
            <w:pPr>
              <w:overflowPunct/>
              <w:spacing w:before="120" w:line="276" w:lineRule="auto"/>
              <w:jc w:val="left"/>
              <w:textAlignment w:val="auto"/>
              <w:rPr>
                <w:rFonts w:cs="Arial"/>
                <w:color w:val="595959"/>
                <w:kern w:val="0"/>
                <w:sz w:val="16"/>
                <w:szCs w:val="16"/>
                <w:lang w:val="ro-RO" w:eastAsia="fr-FR"/>
              </w:rPr>
            </w:pPr>
            <w:r w:rsidRPr="005C69A0">
              <w:rPr>
                <w:rFonts w:cs="Arial"/>
                <w:color w:val="595959"/>
                <w:kern w:val="0"/>
                <w:sz w:val="16"/>
                <w:szCs w:val="16"/>
                <w:lang w:val="ro-RO" w:eastAsia="fr-FR"/>
              </w:rPr>
              <w:t xml:space="preserve">Sprijinirea Autorităţii de Management şi a Organismelor Intermediare (inclusiv costuri de personal) pentru închiderea </w:t>
            </w:r>
            <w:r w:rsidR="0035546B" w:rsidRPr="005C69A0">
              <w:rPr>
                <w:rFonts w:cs="Arial"/>
                <w:color w:val="595959"/>
                <w:kern w:val="0"/>
                <w:sz w:val="16"/>
                <w:szCs w:val="16"/>
                <w:lang w:val="ro-RO" w:eastAsia="fr-FR"/>
              </w:rPr>
              <w:t>Programul</w:t>
            </w:r>
            <w:r w:rsidRPr="005C69A0">
              <w:rPr>
                <w:rFonts w:cs="Arial"/>
                <w:color w:val="595959"/>
                <w:kern w:val="0"/>
                <w:sz w:val="16"/>
                <w:szCs w:val="16"/>
                <w:lang w:val="ro-RO" w:eastAsia="fr-FR"/>
              </w:rPr>
              <w:t>ui</w:t>
            </w:r>
            <w:r w:rsidR="0035546B" w:rsidRPr="005C69A0">
              <w:rPr>
                <w:rFonts w:cs="Arial"/>
                <w:color w:val="595959"/>
                <w:kern w:val="0"/>
                <w:sz w:val="16"/>
                <w:szCs w:val="16"/>
                <w:lang w:val="ro-RO" w:eastAsia="fr-FR"/>
              </w:rPr>
              <w:t xml:space="preserve"> Operațional Regional</w:t>
            </w:r>
            <w:r w:rsidR="008A3817" w:rsidRPr="005C69A0">
              <w:rPr>
                <w:rFonts w:cs="Arial"/>
                <w:color w:val="595959"/>
                <w:kern w:val="0"/>
                <w:sz w:val="16"/>
                <w:szCs w:val="16"/>
                <w:lang w:val="ro-RO" w:eastAsia="fr-FR"/>
              </w:rPr>
              <w:t xml:space="preserve"> 2007-2013</w:t>
            </w:r>
          </w:p>
        </w:tc>
        <w:tc>
          <w:tcPr>
            <w:tcW w:w="413" w:type="pct"/>
            <w:shd w:val="clear" w:color="auto" w:fill="F2F2F2" w:themeFill="background1" w:themeFillShade="F2"/>
          </w:tcPr>
          <w:p w:rsidR="008A3817" w:rsidRPr="005C69A0" w:rsidRDefault="002E63A9" w:rsidP="002E63A9">
            <w:pPr>
              <w:overflowPunct/>
              <w:spacing w:before="120" w:line="276" w:lineRule="auto"/>
              <w:ind w:left="93"/>
              <w:jc w:val="left"/>
              <w:textAlignment w:val="auto"/>
              <w:rPr>
                <w:rFonts w:cs="Arial"/>
                <w:color w:val="595959"/>
                <w:kern w:val="0"/>
                <w:sz w:val="16"/>
                <w:szCs w:val="16"/>
                <w:lang w:val="ro-RO" w:eastAsia="fr-FR"/>
              </w:rPr>
            </w:pPr>
            <w:r w:rsidRPr="005C69A0">
              <w:rPr>
                <w:rFonts w:cs="Arial"/>
                <w:color w:val="595959"/>
                <w:kern w:val="0"/>
                <w:sz w:val="16"/>
                <w:szCs w:val="16"/>
                <w:lang w:val="ro-RO" w:eastAsia="fr-FR"/>
              </w:rPr>
              <w:t xml:space="preserve">Sprijinirea pregătirii POR pentru următoarea perioadă de programare </w:t>
            </w:r>
            <w:r w:rsidR="008A3817" w:rsidRPr="005C69A0">
              <w:rPr>
                <w:rFonts w:cs="Arial"/>
                <w:color w:val="595959"/>
                <w:kern w:val="0"/>
                <w:sz w:val="16"/>
                <w:szCs w:val="16"/>
                <w:lang w:val="ro-RO" w:eastAsia="fr-FR"/>
              </w:rPr>
              <w:t>(</w:t>
            </w:r>
            <w:r w:rsidR="006635D8" w:rsidRPr="005C69A0">
              <w:rPr>
                <w:rFonts w:cs="Arial"/>
                <w:color w:val="595959"/>
                <w:kern w:val="0"/>
                <w:sz w:val="16"/>
                <w:szCs w:val="16"/>
                <w:lang w:val="ro-RO" w:eastAsia="fr-FR"/>
              </w:rPr>
              <w:t>studii</w:t>
            </w:r>
            <w:r w:rsidR="008A3817" w:rsidRPr="005C69A0">
              <w:rPr>
                <w:rFonts w:cs="Arial"/>
                <w:color w:val="595959"/>
                <w:kern w:val="0"/>
                <w:sz w:val="16"/>
                <w:szCs w:val="16"/>
                <w:lang w:val="ro-RO" w:eastAsia="fr-FR"/>
              </w:rPr>
              <w:t>, anal</w:t>
            </w:r>
            <w:r w:rsidRPr="005C69A0">
              <w:rPr>
                <w:rFonts w:cs="Arial"/>
                <w:color w:val="595959"/>
                <w:kern w:val="0"/>
                <w:sz w:val="16"/>
                <w:szCs w:val="16"/>
                <w:lang w:val="ro-RO" w:eastAsia="fr-FR"/>
              </w:rPr>
              <w:t>ize</w:t>
            </w:r>
            <w:r w:rsidR="008A3817" w:rsidRPr="005C69A0">
              <w:rPr>
                <w:rFonts w:cs="Arial"/>
                <w:color w:val="595959"/>
                <w:kern w:val="0"/>
                <w:sz w:val="16"/>
                <w:szCs w:val="16"/>
                <w:lang w:val="ro-RO" w:eastAsia="fr-FR"/>
              </w:rPr>
              <w:t xml:space="preserve">, </w:t>
            </w:r>
            <w:r w:rsidRPr="005C69A0">
              <w:rPr>
                <w:rFonts w:cs="Arial"/>
                <w:color w:val="595959"/>
                <w:kern w:val="0"/>
                <w:sz w:val="16"/>
                <w:szCs w:val="16"/>
                <w:lang w:val="ro-RO" w:eastAsia="fr-FR"/>
              </w:rPr>
              <w:t xml:space="preserve">pregătirea de </w:t>
            </w:r>
            <w:r w:rsidR="00CD36C0" w:rsidRPr="005C69A0">
              <w:rPr>
                <w:rFonts w:cs="Arial"/>
                <w:color w:val="595959"/>
                <w:kern w:val="0"/>
                <w:sz w:val="16"/>
                <w:szCs w:val="16"/>
                <w:lang w:val="ro-RO" w:eastAsia="fr-FR"/>
              </w:rPr>
              <w:t>proiecte</w:t>
            </w:r>
            <w:r w:rsidR="008A3817" w:rsidRPr="005C69A0">
              <w:rPr>
                <w:rFonts w:cs="Arial"/>
                <w:color w:val="595959"/>
                <w:kern w:val="0"/>
                <w:sz w:val="16"/>
                <w:szCs w:val="16"/>
                <w:lang w:val="ro-RO" w:eastAsia="fr-FR"/>
              </w:rPr>
              <w:t>, etc.)</w:t>
            </w:r>
          </w:p>
        </w:tc>
        <w:tc>
          <w:tcPr>
            <w:tcW w:w="509" w:type="pct"/>
            <w:shd w:val="clear" w:color="auto" w:fill="F2F2F2" w:themeFill="background1" w:themeFillShade="F2"/>
          </w:tcPr>
          <w:p w:rsidR="008A3817" w:rsidRPr="005C69A0" w:rsidRDefault="002E63A9" w:rsidP="002E63A9">
            <w:pPr>
              <w:overflowPunct/>
              <w:spacing w:before="120" w:line="276" w:lineRule="auto"/>
              <w:ind w:left="82" w:right="158"/>
              <w:jc w:val="left"/>
              <w:textAlignment w:val="auto"/>
              <w:rPr>
                <w:rFonts w:cs="Arial"/>
                <w:color w:val="595959"/>
                <w:kern w:val="0"/>
                <w:sz w:val="16"/>
                <w:szCs w:val="16"/>
                <w:lang w:val="ro-RO" w:eastAsia="fr-FR"/>
              </w:rPr>
            </w:pPr>
            <w:r w:rsidRPr="005C69A0">
              <w:rPr>
                <w:rFonts w:cs="Arial"/>
                <w:color w:val="595959"/>
                <w:kern w:val="0"/>
                <w:sz w:val="16"/>
                <w:szCs w:val="16"/>
                <w:lang w:val="ro-RO" w:eastAsia="fr-FR"/>
              </w:rPr>
              <w:t>Sprijinirea activităților de</w:t>
            </w:r>
            <w:r w:rsidR="008A3817" w:rsidRPr="005C69A0">
              <w:rPr>
                <w:rFonts w:cs="Arial"/>
                <w:color w:val="595959"/>
                <w:kern w:val="0"/>
                <w:sz w:val="16"/>
                <w:szCs w:val="16"/>
                <w:lang w:val="ro-RO" w:eastAsia="fr-FR"/>
              </w:rPr>
              <w:t xml:space="preserve"> informa</w:t>
            </w:r>
            <w:r w:rsidRPr="005C69A0">
              <w:rPr>
                <w:rFonts w:cs="Arial"/>
                <w:color w:val="595959"/>
                <w:kern w:val="0"/>
                <w:sz w:val="16"/>
                <w:szCs w:val="16"/>
                <w:lang w:val="ro-RO" w:eastAsia="fr-FR"/>
              </w:rPr>
              <w:t xml:space="preserve">re </w:t>
            </w:r>
            <w:r w:rsidR="00AB2C27" w:rsidRPr="005C69A0">
              <w:rPr>
                <w:rFonts w:cs="Arial"/>
                <w:color w:val="595959"/>
                <w:kern w:val="0"/>
                <w:sz w:val="16"/>
                <w:szCs w:val="16"/>
                <w:lang w:val="ro-RO" w:eastAsia="fr-FR"/>
              </w:rPr>
              <w:t>și</w:t>
            </w:r>
            <w:r w:rsidR="008A3817" w:rsidRPr="005C69A0">
              <w:rPr>
                <w:rFonts w:cs="Arial"/>
                <w:color w:val="595959"/>
                <w:kern w:val="0"/>
                <w:sz w:val="16"/>
                <w:szCs w:val="16"/>
                <w:lang w:val="ro-RO" w:eastAsia="fr-FR"/>
              </w:rPr>
              <w:t xml:space="preserve"> comunica</w:t>
            </w:r>
            <w:r w:rsidRPr="005C69A0">
              <w:rPr>
                <w:rFonts w:cs="Arial"/>
                <w:color w:val="595959"/>
                <w:kern w:val="0"/>
                <w:sz w:val="16"/>
                <w:szCs w:val="16"/>
                <w:lang w:val="ro-RO" w:eastAsia="fr-FR"/>
              </w:rPr>
              <w:t xml:space="preserve">re </w:t>
            </w:r>
            <w:r w:rsidR="008A3817" w:rsidRPr="005C69A0">
              <w:rPr>
                <w:rFonts w:cs="Arial"/>
                <w:color w:val="595959"/>
                <w:kern w:val="0"/>
                <w:sz w:val="16"/>
                <w:szCs w:val="16"/>
                <w:lang w:val="ro-RO" w:eastAsia="fr-FR"/>
              </w:rPr>
              <w:t>specific</w:t>
            </w:r>
            <w:r w:rsidRPr="005C69A0">
              <w:rPr>
                <w:rFonts w:cs="Arial"/>
                <w:color w:val="595959"/>
                <w:kern w:val="0"/>
                <w:sz w:val="16"/>
                <w:szCs w:val="16"/>
                <w:lang w:val="ro-RO" w:eastAsia="fr-FR"/>
              </w:rPr>
              <w:t>e</w:t>
            </w:r>
            <w:r w:rsidR="008A3817" w:rsidRPr="005C69A0">
              <w:rPr>
                <w:rFonts w:cs="Arial"/>
                <w:color w:val="595959"/>
                <w:kern w:val="0"/>
                <w:sz w:val="16"/>
                <w:szCs w:val="16"/>
                <w:lang w:val="ro-RO" w:eastAsia="fr-FR"/>
              </w:rPr>
              <w:t xml:space="preserve"> </w:t>
            </w:r>
            <w:r w:rsidRPr="005C69A0">
              <w:rPr>
                <w:rFonts w:cs="Arial"/>
                <w:color w:val="595959"/>
                <w:kern w:val="0"/>
                <w:sz w:val="16"/>
                <w:szCs w:val="16"/>
                <w:lang w:val="ro-RO" w:eastAsia="fr-FR"/>
              </w:rPr>
              <w:t xml:space="preserve">PO </w:t>
            </w:r>
            <w:r w:rsidR="008A3817" w:rsidRPr="005C69A0">
              <w:rPr>
                <w:rFonts w:cs="Arial"/>
                <w:color w:val="595959"/>
                <w:kern w:val="0"/>
                <w:sz w:val="16"/>
                <w:szCs w:val="16"/>
                <w:lang w:val="ro-RO" w:eastAsia="fr-FR"/>
              </w:rPr>
              <w:t>Regional (</w:t>
            </w:r>
            <w:r w:rsidRPr="005C69A0">
              <w:rPr>
                <w:rFonts w:cs="Arial"/>
                <w:color w:val="595959"/>
                <w:kern w:val="0"/>
                <w:sz w:val="16"/>
                <w:szCs w:val="16"/>
                <w:lang w:val="ro-RO" w:eastAsia="fr-FR"/>
              </w:rPr>
              <w:t xml:space="preserve">elaborarea </w:t>
            </w:r>
            <w:r w:rsidR="00AB2C27" w:rsidRPr="005C69A0">
              <w:rPr>
                <w:rFonts w:cs="Arial"/>
                <w:color w:val="595959"/>
                <w:kern w:val="0"/>
                <w:sz w:val="16"/>
                <w:szCs w:val="16"/>
                <w:lang w:val="ro-RO" w:eastAsia="fr-FR"/>
              </w:rPr>
              <w:t>și</w:t>
            </w:r>
            <w:r w:rsidR="008A3817" w:rsidRPr="005C69A0">
              <w:rPr>
                <w:rFonts w:cs="Arial"/>
                <w:color w:val="595959"/>
                <w:kern w:val="0"/>
                <w:sz w:val="16"/>
                <w:szCs w:val="16"/>
                <w:lang w:val="ro-RO" w:eastAsia="fr-FR"/>
              </w:rPr>
              <w:t xml:space="preserve"> distribu</w:t>
            </w:r>
            <w:r w:rsidRPr="005C69A0">
              <w:rPr>
                <w:rFonts w:cs="Arial"/>
                <w:color w:val="595959"/>
                <w:kern w:val="0"/>
                <w:sz w:val="16"/>
                <w:szCs w:val="16"/>
                <w:lang w:val="ro-RO" w:eastAsia="fr-FR"/>
              </w:rPr>
              <w:t xml:space="preserve">irea materialelor de informare </w:t>
            </w:r>
            <w:r w:rsidR="00AB2C27" w:rsidRPr="005C69A0">
              <w:rPr>
                <w:rFonts w:cs="Arial"/>
                <w:color w:val="595959"/>
                <w:kern w:val="0"/>
                <w:sz w:val="16"/>
                <w:szCs w:val="16"/>
                <w:lang w:val="ro-RO" w:eastAsia="fr-FR"/>
              </w:rPr>
              <w:t>și</w:t>
            </w:r>
            <w:r w:rsidR="008A3817" w:rsidRPr="005C69A0">
              <w:rPr>
                <w:rFonts w:cs="Arial"/>
                <w:color w:val="595959"/>
                <w:kern w:val="0"/>
                <w:sz w:val="16"/>
                <w:szCs w:val="16"/>
                <w:lang w:val="ro-RO" w:eastAsia="fr-FR"/>
              </w:rPr>
              <w:t xml:space="preserve"> publicit</w:t>
            </w:r>
            <w:r w:rsidRPr="005C69A0">
              <w:rPr>
                <w:rFonts w:cs="Arial"/>
                <w:color w:val="595959"/>
                <w:kern w:val="0"/>
                <w:sz w:val="16"/>
                <w:szCs w:val="16"/>
                <w:lang w:val="ro-RO" w:eastAsia="fr-FR"/>
              </w:rPr>
              <w:t>ate</w:t>
            </w:r>
            <w:r w:rsidR="008A3817" w:rsidRPr="005C69A0">
              <w:rPr>
                <w:rFonts w:cs="Arial"/>
                <w:color w:val="595959"/>
                <w:kern w:val="0"/>
                <w:sz w:val="16"/>
                <w:szCs w:val="16"/>
                <w:lang w:val="ro-RO" w:eastAsia="fr-FR"/>
              </w:rPr>
              <w:t xml:space="preserve">, </w:t>
            </w:r>
            <w:r w:rsidRPr="005C69A0">
              <w:rPr>
                <w:rFonts w:cs="Arial"/>
                <w:color w:val="595959"/>
                <w:kern w:val="0"/>
                <w:sz w:val="16"/>
                <w:szCs w:val="16"/>
                <w:lang w:val="ro-RO" w:eastAsia="fr-FR"/>
              </w:rPr>
              <w:t>informarea și promovarea evenimentelor</w:t>
            </w:r>
            <w:r w:rsidR="008A3817" w:rsidRPr="005C69A0">
              <w:rPr>
                <w:rFonts w:cs="Arial"/>
                <w:color w:val="595959"/>
                <w:kern w:val="0"/>
                <w:sz w:val="16"/>
                <w:szCs w:val="16"/>
                <w:lang w:val="ro-RO" w:eastAsia="fr-FR"/>
              </w:rPr>
              <w:t xml:space="preserve">, </w:t>
            </w:r>
            <w:r w:rsidRPr="005C69A0">
              <w:rPr>
                <w:rFonts w:cs="Arial"/>
                <w:color w:val="595959"/>
                <w:kern w:val="0"/>
                <w:sz w:val="16"/>
                <w:szCs w:val="16"/>
                <w:lang w:val="ro-RO" w:eastAsia="fr-FR"/>
              </w:rPr>
              <w:t xml:space="preserve">campanii </w:t>
            </w:r>
            <w:r w:rsidR="008A3817" w:rsidRPr="005C69A0">
              <w:rPr>
                <w:rFonts w:cs="Arial"/>
                <w:color w:val="595959"/>
                <w:kern w:val="0"/>
                <w:sz w:val="16"/>
                <w:szCs w:val="16"/>
                <w:lang w:val="ro-RO" w:eastAsia="fr-FR"/>
              </w:rPr>
              <w:t>media, etc.)</w:t>
            </w:r>
          </w:p>
        </w:tc>
        <w:tc>
          <w:tcPr>
            <w:tcW w:w="291" w:type="pct"/>
            <w:shd w:val="clear" w:color="auto" w:fill="F2F2F2" w:themeFill="background1" w:themeFillShade="F2"/>
          </w:tcPr>
          <w:p w:rsidR="008A3817" w:rsidRPr="005C69A0" w:rsidRDefault="008A3817" w:rsidP="008A3817">
            <w:pPr>
              <w:overflowPunct/>
              <w:spacing w:before="120" w:line="276" w:lineRule="auto"/>
              <w:ind w:left="82" w:right="158"/>
              <w:jc w:val="left"/>
              <w:textAlignment w:val="auto"/>
              <w:rPr>
                <w:rFonts w:cs="Arial"/>
                <w:color w:val="595959"/>
                <w:kern w:val="0"/>
                <w:sz w:val="16"/>
                <w:szCs w:val="16"/>
                <w:lang w:val="ro-RO" w:eastAsia="fr-FR"/>
              </w:rPr>
            </w:pPr>
            <w:r w:rsidRPr="005C69A0">
              <w:rPr>
                <w:rFonts w:cs="Arial"/>
                <w:color w:val="595959"/>
                <w:kern w:val="0"/>
                <w:sz w:val="16"/>
                <w:szCs w:val="16"/>
                <w:lang w:val="ro-RO" w:eastAsia="fr-FR"/>
              </w:rPr>
              <w:t>S</w:t>
            </w:r>
            <w:r w:rsidR="002E63A9" w:rsidRPr="005C69A0">
              <w:rPr>
                <w:rFonts w:cs="Arial"/>
                <w:color w:val="595959"/>
                <w:kern w:val="0"/>
                <w:sz w:val="16"/>
                <w:szCs w:val="16"/>
                <w:lang w:val="ro-RO" w:eastAsia="fr-FR"/>
              </w:rPr>
              <w:t xml:space="preserve">prijin pentru activitățile de lansare a PO </w:t>
            </w:r>
            <w:r w:rsidRPr="005C69A0">
              <w:rPr>
                <w:rFonts w:cs="Arial"/>
                <w:color w:val="595959"/>
                <w:kern w:val="0"/>
                <w:sz w:val="16"/>
                <w:szCs w:val="16"/>
                <w:lang w:val="ro-RO" w:eastAsia="fr-FR"/>
              </w:rPr>
              <w:t xml:space="preserve">Regional </w:t>
            </w:r>
            <w:r w:rsidR="002E63A9" w:rsidRPr="005C69A0">
              <w:rPr>
                <w:rFonts w:cs="Arial"/>
                <w:color w:val="595959"/>
                <w:kern w:val="0"/>
                <w:sz w:val="16"/>
                <w:szCs w:val="16"/>
                <w:lang w:val="ro-RO" w:eastAsia="fr-FR"/>
              </w:rPr>
              <w:t xml:space="preserve">pentru următoarea </w:t>
            </w:r>
            <w:r w:rsidR="00A00BC7" w:rsidRPr="005C69A0">
              <w:rPr>
                <w:rFonts w:cs="Arial"/>
                <w:color w:val="595959"/>
                <w:kern w:val="0"/>
                <w:sz w:val="16"/>
                <w:szCs w:val="16"/>
                <w:lang w:val="ro-RO" w:eastAsia="fr-FR"/>
              </w:rPr>
              <w:t>perioad</w:t>
            </w:r>
            <w:r w:rsidR="002E63A9" w:rsidRPr="005C69A0">
              <w:rPr>
                <w:rFonts w:cs="Arial"/>
                <w:color w:val="595959"/>
                <w:kern w:val="0"/>
                <w:sz w:val="16"/>
                <w:szCs w:val="16"/>
                <w:lang w:val="ro-RO" w:eastAsia="fr-FR"/>
              </w:rPr>
              <w:t>ă</w:t>
            </w:r>
            <w:r w:rsidR="00A00BC7" w:rsidRPr="005C69A0">
              <w:rPr>
                <w:rFonts w:cs="Arial"/>
                <w:color w:val="595959"/>
                <w:kern w:val="0"/>
                <w:sz w:val="16"/>
                <w:szCs w:val="16"/>
                <w:lang w:val="ro-RO" w:eastAsia="fr-FR"/>
              </w:rPr>
              <w:t xml:space="preserve"> de programare</w:t>
            </w:r>
            <w:r w:rsidRPr="005C69A0">
              <w:rPr>
                <w:rFonts w:cs="Arial"/>
                <w:color w:val="595959"/>
                <w:kern w:val="0"/>
                <w:sz w:val="16"/>
                <w:szCs w:val="16"/>
                <w:lang w:val="ro-RO" w:eastAsia="fr-FR"/>
              </w:rPr>
              <w:t>.</w:t>
            </w:r>
          </w:p>
          <w:p w:rsidR="008A3817" w:rsidRPr="005C69A0" w:rsidRDefault="008A3817" w:rsidP="008A3817">
            <w:pPr>
              <w:overflowPunct/>
              <w:autoSpaceDE/>
              <w:autoSpaceDN/>
              <w:adjustRightInd/>
              <w:spacing w:after="200" w:line="276" w:lineRule="auto"/>
              <w:jc w:val="left"/>
              <w:textAlignment w:val="auto"/>
              <w:rPr>
                <w:rFonts w:cs="Arial"/>
                <w:kern w:val="0"/>
                <w:sz w:val="16"/>
                <w:szCs w:val="16"/>
                <w:lang w:val="ro-RO" w:eastAsia="fr-FR"/>
              </w:rPr>
            </w:pPr>
          </w:p>
          <w:p w:rsidR="008A3817" w:rsidRPr="005C69A0" w:rsidRDefault="008A3817" w:rsidP="008A3817">
            <w:pPr>
              <w:overflowPunct/>
              <w:autoSpaceDE/>
              <w:autoSpaceDN/>
              <w:adjustRightInd/>
              <w:spacing w:after="200" w:line="276" w:lineRule="auto"/>
              <w:jc w:val="left"/>
              <w:textAlignment w:val="auto"/>
              <w:rPr>
                <w:rFonts w:cs="Arial"/>
                <w:kern w:val="0"/>
                <w:sz w:val="16"/>
                <w:szCs w:val="16"/>
                <w:lang w:val="ro-RO" w:eastAsia="fr-FR"/>
              </w:rPr>
            </w:pPr>
          </w:p>
          <w:p w:rsidR="008A3817" w:rsidRPr="005C69A0" w:rsidRDefault="008A3817" w:rsidP="008A3817">
            <w:pPr>
              <w:tabs>
                <w:tab w:val="left" w:pos="4320"/>
              </w:tabs>
              <w:overflowPunct/>
              <w:autoSpaceDE/>
              <w:autoSpaceDN/>
              <w:adjustRightInd/>
              <w:spacing w:after="200" w:line="276" w:lineRule="auto"/>
              <w:jc w:val="left"/>
              <w:textAlignment w:val="auto"/>
              <w:rPr>
                <w:rFonts w:cs="Arial"/>
                <w:kern w:val="0"/>
                <w:sz w:val="16"/>
                <w:szCs w:val="16"/>
                <w:lang w:val="ro-RO" w:eastAsia="fr-FR"/>
              </w:rPr>
            </w:pPr>
            <w:r w:rsidRPr="005C69A0">
              <w:rPr>
                <w:rFonts w:cs="Arial"/>
                <w:kern w:val="0"/>
                <w:sz w:val="16"/>
                <w:szCs w:val="16"/>
                <w:lang w:val="ro-RO" w:eastAsia="fr-FR"/>
              </w:rPr>
              <w:tab/>
            </w:r>
          </w:p>
        </w:tc>
      </w:tr>
      <w:tr w:rsidR="008A3817" w:rsidRPr="005C69A0" w:rsidTr="00C268CF">
        <w:trPr>
          <w:trHeight w:val="1813"/>
        </w:trPr>
        <w:tc>
          <w:tcPr>
            <w:tcW w:w="356" w:type="pct"/>
            <w:vMerge w:val="restart"/>
            <w:shd w:val="clear" w:color="auto" w:fill="FFC000"/>
            <w:textDirection w:val="btLr"/>
          </w:tcPr>
          <w:p w:rsidR="008A3817" w:rsidRPr="005C69A0" w:rsidRDefault="008A3817" w:rsidP="008A3817">
            <w:pPr>
              <w:overflowPunct/>
              <w:spacing w:before="120" w:line="276" w:lineRule="auto"/>
              <w:ind w:left="113" w:right="113"/>
              <w:jc w:val="left"/>
              <w:textAlignment w:val="auto"/>
              <w:rPr>
                <w:rFonts w:cs="Arial"/>
                <w:b/>
                <w:color w:val="595959"/>
                <w:kern w:val="0"/>
                <w:sz w:val="16"/>
                <w:szCs w:val="16"/>
                <w:lang w:val="ro-RO" w:eastAsia="fr-FR"/>
              </w:rPr>
            </w:pPr>
            <w:r w:rsidRPr="005C69A0">
              <w:rPr>
                <w:rFonts w:cs="Arial"/>
                <w:b/>
                <w:color w:val="595959"/>
                <w:kern w:val="0"/>
                <w:sz w:val="16"/>
                <w:szCs w:val="16"/>
                <w:lang w:val="ro-RO" w:eastAsia="fr-FR"/>
              </w:rPr>
              <w:t>A</w:t>
            </w:r>
            <w:r w:rsidR="00430424" w:rsidRPr="005C69A0">
              <w:rPr>
                <w:rFonts w:cs="Arial"/>
                <w:b/>
                <w:color w:val="595959"/>
                <w:kern w:val="0"/>
                <w:sz w:val="16"/>
                <w:szCs w:val="16"/>
                <w:lang w:val="ro-RO" w:eastAsia="fr-FR"/>
              </w:rPr>
              <w:t>P</w:t>
            </w:r>
            <w:r w:rsidRPr="005C69A0">
              <w:rPr>
                <w:rFonts w:cs="Arial"/>
                <w:b/>
                <w:color w:val="595959"/>
                <w:kern w:val="0"/>
                <w:sz w:val="16"/>
                <w:szCs w:val="16"/>
                <w:lang w:val="ro-RO" w:eastAsia="fr-FR"/>
              </w:rPr>
              <w:t xml:space="preserve"> 1 - </w:t>
            </w:r>
            <w:r w:rsidR="005343E2" w:rsidRPr="005C69A0">
              <w:rPr>
                <w:rFonts w:cs="Arial"/>
                <w:b/>
                <w:color w:val="595959"/>
                <w:kern w:val="0"/>
                <w:sz w:val="16"/>
                <w:szCs w:val="16"/>
                <w:lang w:val="ro-RO" w:eastAsia="fr-FR"/>
              </w:rPr>
              <w:t>Întărirea capacității beneficiarilor de a pregăti și implementa proiecte finanțate din FESI și diseminarea informațiilor privind aceste fonduri</w:t>
            </w:r>
          </w:p>
        </w:tc>
        <w:tc>
          <w:tcPr>
            <w:tcW w:w="514" w:type="pct"/>
            <w:shd w:val="clear" w:color="auto" w:fill="F2F2F2" w:themeFill="background1" w:themeFillShade="F2"/>
            <w:tcMar>
              <w:top w:w="10" w:type="dxa"/>
              <w:left w:w="103" w:type="dxa"/>
              <w:bottom w:w="0" w:type="dxa"/>
              <w:right w:w="103" w:type="dxa"/>
            </w:tcMar>
            <w:vAlign w:val="center"/>
          </w:tcPr>
          <w:p w:rsidR="008A3817" w:rsidRPr="005C69A0" w:rsidRDefault="005343E2" w:rsidP="008A3817">
            <w:pPr>
              <w:overflowPunct/>
              <w:spacing w:before="120" w:line="276" w:lineRule="auto"/>
              <w:textAlignment w:val="auto"/>
              <w:rPr>
                <w:rFonts w:cs="Arial"/>
                <w:color w:val="595959"/>
                <w:kern w:val="0"/>
                <w:sz w:val="16"/>
                <w:szCs w:val="16"/>
                <w:lang w:val="ro-RO" w:eastAsia="fr-FR"/>
              </w:rPr>
            </w:pPr>
            <w:r w:rsidRPr="005C69A0">
              <w:rPr>
                <w:rFonts w:cs="Arial"/>
                <w:color w:val="595959"/>
                <w:kern w:val="0"/>
                <w:sz w:val="16"/>
                <w:szCs w:val="16"/>
                <w:lang w:val="ro-RO" w:eastAsia="fr-FR"/>
              </w:rPr>
              <w:t>OS</w:t>
            </w:r>
            <w:r w:rsidR="008A3817" w:rsidRPr="005C69A0">
              <w:rPr>
                <w:rFonts w:cs="Arial"/>
                <w:color w:val="595959"/>
                <w:kern w:val="0"/>
                <w:sz w:val="16"/>
                <w:szCs w:val="16"/>
                <w:lang w:val="ro-RO" w:eastAsia="fr-FR"/>
              </w:rPr>
              <w:t xml:space="preserve"> 1.1. </w:t>
            </w:r>
            <w:r w:rsidR="00EF52F7" w:rsidRPr="005C69A0">
              <w:rPr>
                <w:rFonts w:cs="Arial"/>
                <w:color w:val="595959"/>
                <w:kern w:val="0"/>
                <w:sz w:val="16"/>
                <w:szCs w:val="16"/>
                <w:lang w:val="ro-RO" w:eastAsia="fr-FR"/>
              </w:rPr>
              <w:t>Întărirea capacității beneficiarilor de proiecte finanțate din FESI de a pregăti şi de a implementa proiecte mature</w:t>
            </w:r>
          </w:p>
        </w:tc>
        <w:tc>
          <w:tcPr>
            <w:tcW w:w="444" w:type="pct"/>
            <w:shd w:val="clear" w:color="auto" w:fill="auto"/>
            <w:tcMar>
              <w:top w:w="10" w:type="dxa"/>
              <w:left w:w="103" w:type="dxa"/>
              <w:bottom w:w="0" w:type="dxa"/>
              <w:right w:w="103" w:type="dxa"/>
            </w:tcMar>
            <w:vAlign w:val="center"/>
          </w:tcPr>
          <w:p w:rsidR="008A3817" w:rsidRPr="005C69A0" w:rsidRDefault="008A3817" w:rsidP="008A3817">
            <w:pPr>
              <w:overflowPunct/>
              <w:autoSpaceDE/>
              <w:autoSpaceDN/>
              <w:adjustRightInd/>
              <w:spacing w:before="120" w:line="276" w:lineRule="auto"/>
              <w:jc w:val="center"/>
              <w:textAlignment w:val="auto"/>
              <w:rPr>
                <w:rFonts w:cs="Arial"/>
                <w:b/>
                <w:color w:val="595959"/>
                <w:kern w:val="0"/>
                <w:sz w:val="16"/>
                <w:szCs w:val="16"/>
                <w:lang w:val="ro-RO" w:eastAsia="fr-FR"/>
              </w:rPr>
            </w:pPr>
            <w:r w:rsidRPr="005C69A0">
              <w:rPr>
                <w:rFonts w:cs="Arial"/>
                <w:b/>
                <w:color w:val="595959"/>
                <w:kern w:val="0"/>
                <w:sz w:val="16"/>
                <w:szCs w:val="16"/>
                <w:lang w:val="ro-RO" w:eastAsia="fr-FR"/>
              </w:rPr>
              <w:t>N</w:t>
            </w:r>
          </w:p>
        </w:tc>
        <w:tc>
          <w:tcPr>
            <w:tcW w:w="379" w:type="pct"/>
            <w:vAlign w:val="center"/>
          </w:tcPr>
          <w:p w:rsidR="008A3817" w:rsidRPr="005C69A0" w:rsidRDefault="008A3817" w:rsidP="008A3817">
            <w:pPr>
              <w:overflowPunct/>
              <w:autoSpaceDE/>
              <w:autoSpaceDN/>
              <w:adjustRightInd/>
              <w:spacing w:before="120" w:line="276" w:lineRule="auto"/>
              <w:jc w:val="center"/>
              <w:textAlignment w:val="auto"/>
              <w:rPr>
                <w:rFonts w:cs="Arial"/>
                <w:b/>
                <w:color w:val="595959"/>
                <w:kern w:val="0"/>
                <w:sz w:val="16"/>
                <w:szCs w:val="16"/>
                <w:lang w:val="ro-RO" w:eastAsia="fr-FR"/>
              </w:rPr>
            </w:pPr>
            <w:r w:rsidRPr="005C69A0">
              <w:rPr>
                <w:rFonts w:cs="Arial"/>
                <w:b/>
                <w:color w:val="595959"/>
                <w:kern w:val="0"/>
                <w:sz w:val="16"/>
                <w:szCs w:val="16"/>
                <w:lang w:val="ro-RO" w:eastAsia="fr-FR"/>
              </w:rPr>
              <w:t>N</w:t>
            </w:r>
          </w:p>
        </w:tc>
        <w:tc>
          <w:tcPr>
            <w:tcW w:w="363" w:type="pct"/>
            <w:shd w:val="clear" w:color="auto" w:fill="auto"/>
            <w:vAlign w:val="center"/>
          </w:tcPr>
          <w:p w:rsidR="008A3817" w:rsidRPr="005C69A0" w:rsidRDefault="008A3817" w:rsidP="008A3817">
            <w:pPr>
              <w:overflowPunct/>
              <w:autoSpaceDE/>
              <w:autoSpaceDN/>
              <w:adjustRightInd/>
              <w:spacing w:before="120" w:line="276" w:lineRule="auto"/>
              <w:jc w:val="center"/>
              <w:textAlignment w:val="auto"/>
              <w:rPr>
                <w:rFonts w:cs="Arial"/>
                <w:b/>
                <w:color w:val="595959"/>
                <w:kern w:val="0"/>
                <w:sz w:val="16"/>
                <w:szCs w:val="16"/>
                <w:lang w:val="ro-RO" w:eastAsia="fr-FR"/>
              </w:rPr>
            </w:pPr>
            <w:r w:rsidRPr="005C69A0">
              <w:rPr>
                <w:rFonts w:cs="Arial"/>
                <w:b/>
                <w:color w:val="595959"/>
                <w:kern w:val="0"/>
                <w:sz w:val="16"/>
                <w:szCs w:val="16"/>
                <w:lang w:val="ro-RO" w:eastAsia="fr-FR"/>
              </w:rPr>
              <w:t>N</w:t>
            </w:r>
          </w:p>
        </w:tc>
        <w:tc>
          <w:tcPr>
            <w:tcW w:w="462" w:type="pct"/>
            <w:shd w:val="clear" w:color="auto" w:fill="auto"/>
            <w:vAlign w:val="center"/>
          </w:tcPr>
          <w:p w:rsidR="008A3817" w:rsidRPr="005C69A0" w:rsidRDefault="008A3817" w:rsidP="008A3817">
            <w:pPr>
              <w:overflowPunct/>
              <w:autoSpaceDE/>
              <w:autoSpaceDN/>
              <w:adjustRightInd/>
              <w:spacing w:before="120" w:line="276" w:lineRule="auto"/>
              <w:jc w:val="center"/>
              <w:textAlignment w:val="auto"/>
              <w:rPr>
                <w:rFonts w:cs="Arial"/>
                <w:b/>
                <w:color w:val="595959"/>
                <w:kern w:val="0"/>
                <w:sz w:val="16"/>
                <w:szCs w:val="16"/>
                <w:lang w:val="ro-RO" w:eastAsia="fr-FR"/>
              </w:rPr>
            </w:pPr>
            <w:r w:rsidRPr="005C69A0">
              <w:rPr>
                <w:rFonts w:cs="Arial"/>
                <w:b/>
                <w:color w:val="595959"/>
                <w:kern w:val="0"/>
                <w:sz w:val="16"/>
                <w:szCs w:val="16"/>
                <w:lang w:val="ro-RO" w:eastAsia="fr-FR"/>
              </w:rPr>
              <w:t>N</w:t>
            </w:r>
          </w:p>
        </w:tc>
        <w:tc>
          <w:tcPr>
            <w:tcW w:w="475" w:type="pct"/>
            <w:shd w:val="clear" w:color="auto" w:fill="auto"/>
            <w:vAlign w:val="center"/>
          </w:tcPr>
          <w:p w:rsidR="008A3817" w:rsidRPr="005C69A0" w:rsidRDefault="008A3817" w:rsidP="008A3817">
            <w:pPr>
              <w:overflowPunct/>
              <w:autoSpaceDE/>
              <w:autoSpaceDN/>
              <w:adjustRightInd/>
              <w:spacing w:before="120" w:line="276" w:lineRule="auto"/>
              <w:jc w:val="center"/>
              <w:textAlignment w:val="auto"/>
              <w:rPr>
                <w:rFonts w:cs="Arial"/>
                <w:b/>
                <w:color w:val="595959"/>
                <w:kern w:val="0"/>
                <w:sz w:val="16"/>
                <w:szCs w:val="16"/>
                <w:lang w:val="ro-RO" w:eastAsia="fr-FR"/>
              </w:rPr>
            </w:pPr>
            <w:r w:rsidRPr="005C69A0">
              <w:rPr>
                <w:rFonts w:cs="Arial"/>
                <w:b/>
                <w:color w:val="595959"/>
                <w:kern w:val="0"/>
                <w:sz w:val="16"/>
                <w:szCs w:val="16"/>
                <w:lang w:val="ro-RO" w:eastAsia="fr-FR"/>
              </w:rPr>
              <w:t>N</w:t>
            </w:r>
          </w:p>
        </w:tc>
        <w:tc>
          <w:tcPr>
            <w:tcW w:w="318" w:type="pct"/>
            <w:shd w:val="clear" w:color="auto" w:fill="auto"/>
            <w:vAlign w:val="center"/>
          </w:tcPr>
          <w:p w:rsidR="008A3817" w:rsidRPr="005C69A0" w:rsidRDefault="008A3817" w:rsidP="008A3817">
            <w:pPr>
              <w:overflowPunct/>
              <w:autoSpaceDE/>
              <w:autoSpaceDN/>
              <w:adjustRightInd/>
              <w:spacing w:before="120" w:line="276" w:lineRule="auto"/>
              <w:ind w:left="22"/>
              <w:contextualSpacing/>
              <w:jc w:val="center"/>
              <w:textAlignment w:val="auto"/>
              <w:rPr>
                <w:rFonts w:cs="Arial"/>
                <w:b/>
                <w:color w:val="595959"/>
                <w:kern w:val="0"/>
                <w:sz w:val="16"/>
                <w:szCs w:val="16"/>
                <w:lang w:val="ro-RO" w:eastAsia="fr-FR"/>
              </w:rPr>
            </w:pPr>
            <w:r w:rsidRPr="005C69A0">
              <w:rPr>
                <w:rFonts w:cs="Arial"/>
                <w:b/>
                <w:color w:val="595959"/>
                <w:kern w:val="0"/>
                <w:sz w:val="16"/>
                <w:szCs w:val="16"/>
                <w:lang w:val="ro-RO" w:eastAsia="fr-FR"/>
              </w:rPr>
              <w:t>N</w:t>
            </w:r>
          </w:p>
        </w:tc>
        <w:tc>
          <w:tcPr>
            <w:tcW w:w="475" w:type="pct"/>
            <w:shd w:val="clear" w:color="auto" w:fill="auto"/>
            <w:vAlign w:val="center"/>
          </w:tcPr>
          <w:p w:rsidR="008A3817" w:rsidRPr="005C69A0" w:rsidRDefault="008A3817" w:rsidP="008A3817">
            <w:pPr>
              <w:spacing w:after="0" w:line="276" w:lineRule="auto"/>
              <w:jc w:val="center"/>
              <w:rPr>
                <w:rFonts w:cs="Arial"/>
                <w:color w:val="595959"/>
                <w:sz w:val="16"/>
                <w:szCs w:val="16"/>
                <w:lang w:val="ro-RO" w:eastAsia="fr-FR"/>
              </w:rPr>
            </w:pPr>
            <w:r w:rsidRPr="005C69A0">
              <w:rPr>
                <w:rFonts w:cs="Arial"/>
                <w:color w:val="595959"/>
                <w:sz w:val="16"/>
                <w:szCs w:val="16"/>
                <w:lang w:val="ro-RO" w:eastAsia="fr-FR"/>
              </w:rPr>
              <w:t>N</w:t>
            </w:r>
          </w:p>
        </w:tc>
        <w:tc>
          <w:tcPr>
            <w:tcW w:w="413" w:type="pct"/>
            <w:shd w:val="clear" w:color="auto" w:fill="auto"/>
            <w:vAlign w:val="center"/>
          </w:tcPr>
          <w:p w:rsidR="008A3817" w:rsidRPr="005C69A0" w:rsidRDefault="008A3817" w:rsidP="008A3817">
            <w:pPr>
              <w:overflowPunct/>
              <w:autoSpaceDE/>
              <w:autoSpaceDN/>
              <w:adjustRightInd/>
              <w:spacing w:before="120" w:line="276" w:lineRule="auto"/>
              <w:jc w:val="center"/>
              <w:textAlignment w:val="auto"/>
              <w:rPr>
                <w:rFonts w:cs="Arial"/>
                <w:b/>
                <w:color w:val="595959"/>
                <w:kern w:val="0"/>
                <w:sz w:val="16"/>
                <w:szCs w:val="16"/>
                <w:lang w:val="ro-RO" w:eastAsia="fr-FR"/>
              </w:rPr>
            </w:pPr>
            <w:r w:rsidRPr="005C69A0">
              <w:rPr>
                <w:rFonts w:cs="Arial"/>
                <w:b/>
                <w:color w:val="595959"/>
                <w:kern w:val="0"/>
                <w:sz w:val="16"/>
                <w:szCs w:val="16"/>
                <w:lang w:val="ro-RO" w:eastAsia="fr-FR"/>
              </w:rPr>
              <w:t>N</w:t>
            </w:r>
          </w:p>
        </w:tc>
        <w:tc>
          <w:tcPr>
            <w:tcW w:w="509" w:type="pct"/>
            <w:shd w:val="clear" w:color="auto" w:fill="auto"/>
            <w:vAlign w:val="center"/>
          </w:tcPr>
          <w:p w:rsidR="008A3817" w:rsidRPr="005C69A0" w:rsidRDefault="008A3817" w:rsidP="008A3817">
            <w:pPr>
              <w:overflowPunct/>
              <w:autoSpaceDE/>
              <w:autoSpaceDN/>
              <w:adjustRightInd/>
              <w:spacing w:before="120" w:line="276" w:lineRule="auto"/>
              <w:ind w:left="360"/>
              <w:jc w:val="center"/>
              <w:textAlignment w:val="auto"/>
              <w:rPr>
                <w:rFonts w:cs="Arial"/>
                <w:b/>
                <w:color w:val="595959"/>
                <w:kern w:val="0"/>
                <w:sz w:val="16"/>
                <w:szCs w:val="16"/>
                <w:lang w:val="ro-RO" w:eastAsia="fr-FR"/>
              </w:rPr>
            </w:pPr>
            <w:r w:rsidRPr="005C69A0">
              <w:rPr>
                <w:rFonts w:cs="Arial"/>
                <w:b/>
                <w:color w:val="595959"/>
                <w:kern w:val="0"/>
                <w:sz w:val="16"/>
                <w:szCs w:val="16"/>
                <w:lang w:val="ro-RO" w:eastAsia="fr-FR"/>
              </w:rPr>
              <w:t>N</w:t>
            </w:r>
          </w:p>
        </w:tc>
        <w:tc>
          <w:tcPr>
            <w:tcW w:w="291" w:type="pct"/>
            <w:vAlign w:val="center"/>
          </w:tcPr>
          <w:p w:rsidR="008A3817" w:rsidRPr="005C69A0" w:rsidRDefault="008A3817" w:rsidP="00F449C7">
            <w:pPr>
              <w:overflowPunct/>
              <w:autoSpaceDE/>
              <w:autoSpaceDN/>
              <w:adjustRightInd/>
              <w:spacing w:before="120" w:line="276" w:lineRule="auto"/>
              <w:jc w:val="center"/>
              <w:textAlignment w:val="auto"/>
              <w:rPr>
                <w:rFonts w:cs="Arial"/>
                <w:b/>
                <w:color w:val="595959"/>
                <w:kern w:val="0"/>
                <w:sz w:val="16"/>
                <w:szCs w:val="16"/>
                <w:lang w:val="ro-RO" w:eastAsia="fr-FR"/>
              </w:rPr>
            </w:pPr>
            <w:r w:rsidRPr="005C69A0">
              <w:rPr>
                <w:rFonts w:cs="Arial"/>
                <w:b/>
                <w:color w:val="595959"/>
                <w:kern w:val="0"/>
                <w:sz w:val="16"/>
                <w:szCs w:val="16"/>
                <w:lang w:val="ro-RO" w:eastAsia="fr-FR"/>
              </w:rPr>
              <w:t>N</w:t>
            </w:r>
          </w:p>
        </w:tc>
      </w:tr>
      <w:tr w:rsidR="008A3817" w:rsidRPr="005C69A0" w:rsidTr="00C268CF">
        <w:trPr>
          <w:trHeight w:val="1348"/>
        </w:trPr>
        <w:tc>
          <w:tcPr>
            <w:tcW w:w="356" w:type="pct"/>
            <w:vMerge/>
            <w:shd w:val="clear" w:color="auto" w:fill="FFC000"/>
            <w:vAlign w:val="center"/>
          </w:tcPr>
          <w:p w:rsidR="008A3817" w:rsidRPr="005C69A0" w:rsidRDefault="008A3817" w:rsidP="008A3817">
            <w:pPr>
              <w:overflowPunct/>
              <w:spacing w:before="120" w:line="276" w:lineRule="auto"/>
              <w:jc w:val="left"/>
              <w:textAlignment w:val="auto"/>
              <w:rPr>
                <w:rFonts w:cs="Arial"/>
                <w:b/>
                <w:color w:val="595959"/>
                <w:kern w:val="0"/>
                <w:sz w:val="16"/>
                <w:szCs w:val="16"/>
                <w:lang w:val="ro-RO" w:eastAsia="fr-FR"/>
              </w:rPr>
            </w:pPr>
          </w:p>
        </w:tc>
        <w:tc>
          <w:tcPr>
            <w:tcW w:w="514" w:type="pct"/>
            <w:shd w:val="clear" w:color="auto" w:fill="F2F2F2" w:themeFill="background1" w:themeFillShade="F2"/>
            <w:tcMar>
              <w:top w:w="10" w:type="dxa"/>
              <w:left w:w="103" w:type="dxa"/>
              <w:bottom w:w="0" w:type="dxa"/>
              <w:right w:w="103" w:type="dxa"/>
            </w:tcMar>
            <w:vAlign w:val="center"/>
          </w:tcPr>
          <w:p w:rsidR="008A3817" w:rsidRPr="005C69A0" w:rsidRDefault="005343E2" w:rsidP="008A3817">
            <w:pPr>
              <w:overflowPunct/>
              <w:spacing w:before="120" w:line="276" w:lineRule="auto"/>
              <w:textAlignment w:val="auto"/>
              <w:rPr>
                <w:rFonts w:cs="Arial"/>
                <w:color w:val="595959"/>
                <w:kern w:val="0"/>
                <w:sz w:val="16"/>
                <w:szCs w:val="16"/>
                <w:lang w:val="ro-RO" w:eastAsia="fr-FR"/>
              </w:rPr>
            </w:pPr>
            <w:r w:rsidRPr="005C69A0">
              <w:rPr>
                <w:rFonts w:cs="Arial"/>
                <w:color w:val="595959"/>
                <w:kern w:val="0"/>
                <w:sz w:val="16"/>
                <w:szCs w:val="16"/>
                <w:lang w:val="ro-RO" w:eastAsia="fr-FR"/>
              </w:rPr>
              <w:t>OS</w:t>
            </w:r>
            <w:r w:rsidR="008A3817" w:rsidRPr="005C69A0">
              <w:rPr>
                <w:rFonts w:cs="Arial"/>
                <w:color w:val="595959"/>
                <w:kern w:val="0"/>
                <w:sz w:val="16"/>
                <w:szCs w:val="16"/>
                <w:lang w:val="ro-RO" w:eastAsia="fr-FR"/>
              </w:rPr>
              <w:t xml:space="preserve"> 1.2. </w:t>
            </w:r>
            <w:r w:rsidR="004B6F7C" w:rsidRPr="005C69A0">
              <w:rPr>
                <w:rFonts w:cs="Arial"/>
                <w:color w:val="595959"/>
                <w:kern w:val="0"/>
                <w:sz w:val="16"/>
                <w:szCs w:val="16"/>
                <w:lang w:val="ro-RO" w:eastAsia="fr-FR"/>
              </w:rPr>
              <w:t>Asigurarea transparenței și credibilității FESI și a rolului Politicii de Coeziune a UE</w:t>
            </w:r>
          </w:p>
        </w:tc>
        <w:tc>
          <w:tcPr>
            <w:tcW w:w="444" w:type="pct"/>
            <w:shd w:val="clear" w:color="auto" w:fill="auto"/>
            <w:tcMar>
              <w:top w:w="10" w:type="dxa"/>
              <w:left w:w="103" w:type="dxa"/>
              <w:bottom w:w="0" w:type="dxa"/>
              <w:right w:w="103" w:type="dxa"/>
            </w:tcMar>
            <w:vAlign w:val="center"/>
          </w:tcPr>
          <w:p w:rsidR="008A3817" w:rsidRPr="005C69A0" w:rsidRDefault="008A3817" w:rsidP="008A3817">
            <w:pPr>
              <w:overflowPunct/>
              <w:autoSpaceDE/>
              <w:autoSpaceDN/>
              <w:adjustRightInd/>
              <w:spacing w:before="120" w:line="276" w:lineRule="auto"/>
              <w:jc w:val="center"/>
              <w:textAlignment w:val="auto"/>
              <w:rPr>
                <w:rFonts w:cs="Arial"/>
                <w:b/>
                <w:color w:val="595959"/>
                <w:kern w:val="0"/>
                <w:sz w:val="16"/>
                <w:szCs w:val="16"/>
                <w:lang w:val="ro-RO" w:eastAsia="fr-FR"/>
              </w:rPr>
            </w:pPr>
            <w:r w:rsidRPr="005C69A0">
              <w:rPr>
                <w:rFonts w:cs="Arial"/>
                <w:b/>
                <w:color w:val="595959"/>
                <w:kern w:val="0"/>
                <w:sz w:val="16"/>
                <w:szCs w:val="16"/>
                <w:lang w:val="ro-RO" w:eastAsia="fr-FR"/>
              </w:rPr>
              <w:t>N</w:t>
            </w:r>
          </w:p>
        </w:tc>
        <w:tc>
          <w:tcPr>
            <w:tcW w:w="379" w:type="pct"/>
            <w:vAlign w:val="center"/>
          </w:tcPr>
          <w:p w:rsidR="008A3817" w:rsidRPr="005C69A0" w:rsidRDefault="008A3817" w:rsidP="008A3817">
            <w:pPr>
              <w:overflowPunct/>
              <w:autoSpaceDE/>
              <w:autoSpaceDN/>
              <w:adjustRightInd/>
              <w:spacing w:before="120" w:line="276" w:lineRule="auto"/>
              <w:jc w:val="center"/>
              <w:textAlignment w:val="auto"/>
              <w:rPr>
                <w:rFonts w:cs="Arial"/>
                <w:b/>
                <w:color w:val="595959"/>
                <w:kern w:val="0"/>
                <w:sz w:val="16"/>
                <w:szCs w:val="16"/>
                <w:lang w:val="ro-RO" w:eastAsia="fr-FR"/>
              </w:rPr>
            </w:pPr>
            <w:r w:rsidRPr="005C69A0">
              <w:rPr>
                <w:rFonts w:cs="Arial"/>
                <w:b/>
                <w:color w:val="595959"/>
                <w:kern w:val="0"/>
                <w:sz w:val="16"/>
                <w:szCs w:val="16"/>
                <w:lang w:val="ro-RO" w:eastAsia="fr-FR"/>
              </w:rPr>
              <w:t>N</w:t>
            </w:r>
          </w:p>
        </w:tc>
        <w:tc>
          <w:tcPr>
            <w:tcW w:w="363" w:type="pct"/>
            <w:shd w:val="clear" w:color="auto" w:fill="auto"/>
            <w:vAlign w:val="center"/>
          </w:tcPr>
          <w:p w:rsidR="008A3817" w:rsidRPr="005C69A0" w:rsidRDefault="008A3817" w:rsidP="008A3817">
            <w:pPr>
              <w:overflowPunct/>
              <w:autoSpaceDE/>
              <w:autoSpaceDN/>
              <w:adjustRightInd/>
              <w:spacing w:before="120" w:line="276" w:lineRule="auto"/>
              <w:jc w:val="center"/>
              <w:textAlignment w:val="auto"/>
              <w:rPr>
                <w:rFonts w:cs="Arial"/>
                <w:b/>
                <w:color w:val="595959"/>
                <w:kern w:val="0"/>
                <w:sz w:val="16"/>
                <w:szCs w:val="16"/>
                <w:lang w:val="ro-RO" w:eastAsia="fr-FR"/>
              </w:rPr>
            </w:pPr>
            <w:r w:rsidRPr="005C69A0">
              <w:rPr>
                <w:rFonts w:cs="Arial"/>
                <w:b/>
                <w:color w:val="595959"/>
                <w:kern w:val="0"/>
                <w:sz w:val="16"/>
                <w:szCs w:val="16"/>
                <w:lang w:val="ro-RO" w:eastAsia="fr-FR"/>
              </w:rPr>
              <w:t>N</w:t>
            </w:r>
          </w:p>
        </w:tc>
        <w:tc>
          <w:tcPr>
            <w:tcW w:w="462" w:type="pct"/>
            <w:shd w:val="clear" w:color="auto" w:fill="auto"/>
            <w:vAlign w:val="center"/>
          </w:tcPr>
          <w:p w:rsidR="008A3817" w:rsidRPr="005C69A0" w:rsidRDefault="008A3817" w:rsidP="008A3817">
            <w:pPr>
              <w:overflowPunct/>
              <w:autoSpaceDE/>
              <w:autoSpaceDN/>
              <w:adjustRightInd/>
              <w:spacing w:before="120" w:line="276" w:lineRule="auto"/>
              <w:jc w:val="center"/>
              <w:textAlignment w:val="auto"/>
              <w:rPr>
                <w:rFonts w:cs="Arial"/>
                <w:b/>
                <w:color w:val="595959"/>
                <w:kern w:val="0"/>
                <w:sz w:val="16"/>
                <w:szCs w:val="16"/>
                <w:lang w:val="ro-RO" w:eastAsia="fr-FR"/>
              </w:rPr>
            </w:pPr>
            <w:r w:rsidRPr="005C69A0">
              <w:rPr>
                <w:rFonts w:cs="Arial"/>
                <w:b/>
                <w:color w:val="595959"/>
                <w:kern w:val="0"/>
                <w:sz w:val="16"/>
                <w:szCs w:val="16"/>
                <w:lang w:val="ro-RO" w:eastAsia="fr-FR"/>
              </w:rPr>
              <w:t>N</w:t>
            </w:r>
          </w:p>
        </w:tc>
        <w:tc>
          <w:tcPr>
            <w:tcW w:w="475" w:type="pct"/>
            <w:shd w:val="clear" w:color="auto" w:fill="auto"/>
            <w:vAlign w:val="center"/>
          </w:tcPr>
          <w:p w:rsidR="008A3817" w:rsidRPr="005C69A0" w:rsidRDefault="008A3817" w:rsidP="008A3817">
            <w:pPr>
              <w:overflowPunct/>
              <w:autoSpaceDE/>
              <w:autoSpaceDN/>
              <w:adjustRightInd/>
              <w:spacing w:before="120" w:line="276" w:lineRule="auto"/>
              <w:jc w:val="center"/>
              <w:textAlignment w:val="auto"/>
              <w:rPr>
                <w:rFonts w:cs="Arial"/>
                <w:b/>
                <w:color w:val="595959"/>
                <w:kern w:val="0"/>
                <w:sz w:val="16"/>
                <w:szCs w:val="16"/>
                <w:lang w:val="ro-RO" w:eastAsia="fr-FR"/>
              </w:rPr>
            </w:pPr>
            <w:r w:rsidRPr="005C69A0">
              <w:rPr>
                <w:rFonts w:cs="Arial"/>
                <w:b/>
                <w:color w:val="595959"/>
                <w:kern w:val="0"/>
                <w:sz w:val="16"/>
                <w:szCs w:val="16"/>
                <w:lang w:val="ro-RO" w:eastAsia="fr-FR"/>
              </w:rPr>
              <w:t>N</w:t>
            </w:r>
          </w:p>
        </w:tc>
        <w:tc>
          <w:tcPr>
            <w:tcW w:w="318" w:type="pct"/>
            <w:shd w:val="clear" w:color="auto" w:fill="auto"/>
            <w:vAlign w:val="center"/>
          </w:tcPr>
          <w:p w:rsidR="008A3817" w:rsidRPr="005C69A0" w:rsidRDefault="008A3817" w:rsidP="008A3817">
            <w:pPr>
              <w:overflowPunct/>
              <w:autoSpaceDE/>
              <w:autoSpaceDN/>
              <w:adjustRightInd/>
              <w:spacing w:before="120" w:line="276" w:lineRule="auto"/>
              <w:jc w:val="center"/>
              <w:textAlignment w:val="auto"/>
              <w:rPr>
                <w:rFonts w:cs="Arial"/>
                <w:b/>
                <w:color w:val="595959"/>
                <w:kern w:val="0"/>
                <w:sz w:val="16"/>
                <w:szCs w:val="16"/>
                <w:lang w:val="ro-RO" w:eastAsia="fr-FR"/>
              </w:rPr>
            </w:pPr>
            <w:r w:rsidRPr="005C69A0">
              <w:rPr>
                <w:rFonts w:cs="Arial"/>
                <w:b/>
                <w:color w:val="595959"/>
                <w:kern w:val="0"/>
                <w:sz w:val="16"/>
                <w:szCs w:val="16"/>
                <w:lang w:val="ro-RO" w:eastAsia="fr-FR"/>
              </w:rPr>
              <w:t>N</w:t>
            </w:r>
          </w:p>
        </w:tc>
        <w:tc>
          <w:tcPr>
            <w:tcW w:w="475" w:type="pct"/>
            <w:shd w:val="clear" w:color="auto" w:fill="auto"/>
            <w:vAlign w:val="center"/>
          </w:tcPr>
          <w:p w:rsidR="008A3817" w:rsidRPr="005C69A0" w:rsidRDefault="008A3817" w:rsidP="008A3817">
            <w:pPr>
              <w:overflowPunct/>
              <w:autoSpaceDE/>
              <w:autoSpaceDN/>
              <w:adjustRightInd/>
              <w:spacing w:before="120" w:line="276" w:lineRule="auto"/>
              <w:jc w:val="center"/>
              <w:textAlignment w:val="auto"/>
              <w:rPr>
                <w:rFonts w:cs="Arial"/>
                <w:b/>
                <w:color w:val="595959"/>
                <w:kern w:val="0"/>
                <w:sz w:val="16"/>
                <w:szCs w:val="16"/>
                <w:lang w:val="ro-RO" w:eastAsia="fr-FR"/>
              </w:rPr>
            </w:pPr>
            <w:r w:rsidRPr="005C69A0">
              <w:rPr>
                <w:rFonts w:cs="Arial"/>
                <w:b/>
                <w:color w:val="595959"/>
                <w:kern w:val="0"/>
                <w:sz w:val="16"/>
                <w:szCs w:val="16"/>
                <w:lang w:val="ro-RO" w:eastAsia="fr-FR"/>
              </w:rPr>
              <w:t>N</w:t>
            </w:r>
          </w:p>
        </w:tc>
        <w:tc>
          <w:tcPr>
            <w:tcW w:w="413" w:type="pct"/>
            <w:shd w:val="clear" w:color="auto" w:fill="auto"/>
            <w:vAlign w:val="center"/>
          </w:tcPr>
          <w:p w:rsidR="008A3817" w:rsidRPr="005C69A0" w:rsidRDefault="008A3817" w:rsidP="008A3817">
            <w:pPr>
              <w:overflowPunct/>
              <w:autoSpaceDE/>
              <w:autoSpaceDN/>
              <w:adjustRightInd/>
              <w:spacing w:before="120" w:line="276" w:lineRule="auto"/>
              <w:jc w:val="center"/>
              <w:textAlignment w:val="auto"/>
              <w:rPr>
                <w:rFonts w:cs="Arial"/>
                <w:b/>
                <w:color w:val="595959"/>
                <w:kern w:val="0"/>
                <w:sz w:val="16"/>
                <w:szCs w:val="16"/>
                <w:lang w:val="ro-RO" w:eastAsia="fr-FR"/>
              </w:rPr>
            </w:pPr>
            <w:r w:rsidRPr="005C69A0">
              <w:rPr>
                <w:rFonts w:cs="Arial"/>
                <w:b/>
                <w:color w:val="595959"/>
                <w:kern w:val="0"/>
                <w:sz w:val="16"/>
                <w:szCs w:val="16"/>
                <w:lang w:val="ro-RO" w:eastAsia="fr-FR"/>
              </w:rPr>
              <w:t>N</w:t>
            </w:r>
          </w:p>
        </w:tc>
        <w:tc>
          <w:tcPr>
            <w:tcW w:w="509" w:type="pct"/>
            <w:shd w:val="clear" w:color="auto" w:fill="92D050"/>
            <w:vAlign w:val="center"/>
          </w:tcPr>
          <w:p w:rsidR="008A3817" w:rsidRPr="005C69A0" w:rsidRDefault="008A3817" w:rsidP="008A3817">
            <w:pPr>
              <w:overflowPunct/>
              <w:autoSpaceDE/>
              <w:autoSpaceDN/>
              <w:adjustRightInd/>
              <w:spacing w:before="120" w:line="276" w:lineRule="auto"/>
              <w:jc w:val="center"/>
              <w:textAlignment w:val="auto"/>
              <w:rPr>
                <w:rFonts w:cs="Arial"/>
                <w:b/>
                <w:color w:val="595959"/>
                <w:kern w:val="0"/>
                <w:sz w:val="16"/>
                <w:szCs w:val="16"/>
                <w:lang w:val="ro-RO" w:eastAsia="fr-FR"/>
              </w:rPr>
            </w:pPr>
            <w:r w:rsidRPr="005C69A0">
              <w:rPr>
                <w:rFonts w:cs="Arial"/>
                <w:b/>
                <w:color w:val="595959"/>
                <w:kern w:val="0"/>
                <w:sz w:val="16"/>
                <w:szCs w:val="16"/>
                <w:lang w:val="ro-RO" w:eastAsia="fr-FR"/>
              </w:rPr>
              <w:t>C</w:t>
            </w:r>
          </w:p>
          <w:p w:rsidR="008A3817" w:rsidRPr="005C69A0" w:rsidRDefault="008A3817" w:rsidP="008A3817">
            <w:pPr>
              <w:overflowPunct/>
              <w:autoSpaceDE/>
              <w:autoSpaceDN/>
              <w:adjustRightInd/>
              <w:spacing w:before="120" w:line="276" w:lineRule="auto"/>
              <w:jc w:val="center"/>
              <w:textAlignment w:val="auto"/>
              <w:rPr>
                <w:rFonts w:cs="Arial"/>
                <w:color w:val="595959"/>
                <w:kern w:val="0"/>
                <w:sz w:val="16"/>
                <w:szCs w:val="16"/>
                <w:lang w:val="ro-RO" w:eastAsia="fr-FR"/>
              </w:rPr>
            </w:pPr>
            <w:r w:rsidRPr="005C69A0">
              <w:rPr>
                <w:rFonts w:cs="Arial"/>
                <w:color w:val="595959"/>
                <w:kern w:val="0"/>
                <w:sz w:val="16"/>
                <w:szCs w:val="16"/>
                <w:lang w:val="ro-RO" w:eastAsia="fr-FR"/>
              </w:rPr>
              <w:t xml:space="preserve">1.2.1. </w:t>
            </w:r>
            <w:r w:rsidR="00770EFF" w:rsidRPr="005C69A0">
              <w:rPr>
                <w:rFonts w:cs="Arial"/>
                <w:color w:val="595959"/>
                <w:kern w:val="0"/>
                <w:sz w:val="16"/>
                <w:szCs w:val="16"/>
                <w:lang w:val="ro-RO" w:eastAsia="fr-FR"/>
              </w:rPr>
              <w:t>Activități de diseminare a informaţiilor şi de informare şi publicitate cu privire la FESI și la POAT, POIM și POC</w:t>
            </w:r>
          </w:p>
        </w:tc>
        <w:tc>
          <w:tcPr>
            <w:tcW w:w="291" w:type="pct"/>
            <w:shd w:val="clear" w:color="auto" w:fill="auto"/>
            <w:vAlign w:val="center"/>
          </w:tcPr>
          <w:p w:rsidR="008A3817" w:rsidRPr="005C69A0" w:rsidRDefault="008A3817" w:rsidP="00F449C7">
            <w:pPr>
              <w:overflowPunct/>
              <w:autoSpaceDE/>
              <w:autoSpaceDN/>
              <w:adjustRightInd/>
              <w:spacing w:before="120" w:line="276" w:lineRule="auto"/>
              <w:jc w:val="center"/>
              <w:textAlignment w:val="auto"/>
              <w:rPr>
                <w:rFonts w:cs="Arial"/>
                <w:b/>
                <w:color w:val="595959"/>
                <w:kern w:val="0"/>
                <w:sz w:val="16"/>
                <w:szCs w:val="16"/>
                <w:lang w:val="ro-RO" w:eastAsia="fr-FR"/>
              </w:rPr>
            </w:pPr>
            <w:r w:rsidRPr="005C69A0">
              <w:rPr>
                <w:rFonts w:cs="Arial"/>
                <w:b/>
                <w:color w:val="595959"/>
                <w:kern w:val="0"/>
                <w:sz w:val="16"/>
                <w:szCs w:val="16"/>
                <w:lang w:val="ro-RO" w:eastAsia="fr-FR"/>
              </w:rPr>
              <w:t>N</w:t>
            </w:r>
          </w:p>
        </w:tc>
      </w:tr>
      <w:tr w:rsidR="008A3817" w:rsidRPr="005C69A0" w:rsidTr="00C268CF">
        <w:trPr>
          <w:cantSplit/>
          <w:trHeight w:val="1690"/>
        </w:trPr>
        <w:tc>
          <w:tcPr>
            <w:tcW w:w="356" w:type="pct"/>
            <w:vMerge w:val="restart"/>
            <w:shd w:val="clear" w:color="auto" w:fill="FFC000"/>
            <w:textDirection w:val="btLr"/>
            <w:vAlign w:val="center"/>
          </w:tcPr>
          <w:p w:rsidR="008A3817" w:rsidRPr="005C69A0" w:rsidRDefault="008A3817" w:rsidP="008A3817">
            <w:pPr>
              <w:overflowPunct/>
              <w:spacing w:before="120" w:line="276" w:lineRule="auto"/>
              <w:ind w:left="113" w:right="113"/>
              <w:jc w:val="left"/>
              <w:textAlignment w:val="auto"/>
              <w:rPr>
                <w:rFonts w:cs="Arial"/>
                <w:b/>
                <w:color w:val="595959"/>
                <w:kern w:val="0"/>
                <w:sz w:val="16"/>
                <w:szCs w:val="16"/>
                <w:lang w:val="ro-RO" w:eastAsia="fr-FR"/>
              </w:rPr>
            </w:pPr>
            <w:r w:rsidRPr="005C69A0">
              <w:rPr>
                <w:rFonts w:cs="Arial"/>
                <w:b/>
                <w:color w:val="595959"/>
                <w:kern w:val="0"/>
                <w:sz w:val="16"/>
                <w:szCs w:val="16"/>
                <w:lang w:val="ro-RO" w:eastAsia="fr-FR"/>
              </w:rPr>
              <w:t>A</w:t>
            </w:r>
            <w:r w:rsidR="00430424" w:rsidRPr="005C69A0">
              <w:rPr>
                <w:rFonts w:cs="Arial"/>
                <w:b/>
                <w:color w:val="595959"/>
                <w:kern w:val="0"/>
                <w:sz w:val="16"/>
                <w:szCs w:val="16"/>
                <w:lang w:val="ro-RO" w:eastAsia="fr-FR"/>
              </w:rPr>
              <w:t>P</w:t>
            </w:r>
            <w:r w:rsidRPr="005C69A0">
              <w:rPr>
                <w:rFonts w:cs="Arial"/>
                <w:b/>
                <w:color w:val="595959"/>
                <w:kern w:val="0"/>
                <w:sz w:val="16"/>
                <w:szCs w:val="16"/>
                <w:lang w:val="ro-RO" w:eastAsia="fr-FR"/>
              </w:rPr>
              <w:t xml:space="preserve">2 </w:t>
            </w:r>
            <w:r w:rsidR="009C6CE1" w:rsidRPr="005C69A0">
              <w:rPr>
                <w:rFonts w:cs="Arial"/>
                <w:b/>
                <w:color w:val="595959"/>
                <w:kern w:val="0"/>
                <w:sz w:val="16"/>
                <w:szCs w:val="16"/>
                <w:lang w:val="ro-RO" w:eastAsia="fr-FR"/>
              </w:rPr>
              <w:t>Sprijin pentru coordonarea, gestionarea și controlul FESI</w:t>
            </w:r>
          </w:p>
        </w:tc>
        <w:tc>
          <w:tcPr>
            <w:tcW w:w="514" w:type="pct"/>
            <w:shd w:val="clear" w:color="auto" w:fill="F2F2F2" w:themeFill="background1" w:themeFillShade="F2"/>
            <w:tcMar>
              <w:top w:w="10" w:type="dxa"/>
              <w:left w:w="103" w:type="dxa"/>
              <w:bottom w:w="0" w:type="dxa"/>
              <w:right w:w="103" w:type="dxa"/>
            </w:tcMar>
            <w:vAlign w:val="center"/>
          </w:tcPr>
          <w:p w:rsidR="008A3817" w:rsidRPr="005C69A0" w:rsidRDefault="005343E2" w:rsidP="008A3817">
            <w:pPr>
              <w:overflowPunct/>
              <w:spacing w:before="120" w:line="276" w:lineRule="auto"/>
              <w:textAlignment w:val="auto"/>
              <w:rPr>
                <w:rFonts w:cs="Arial"/>
                <w:color w:val="595959"/>
                <w:kern w:val="0"/>
                <w:sz w:val="16"/>
                <w:szCs w:val="16"/>
                <w:lang w:val="ro-RO" w:eastAsia="fr-FR"/>
              </w:rPr>
            </w:pPr>
            <w:r w:rsidRPr="005C69A0">
              <w:rPr>
                <w:rFonts w:cs="Arial"/>
                <w:color w:val="595959"/>
                <w:kern w:val="0"/>
                <w:sz w:val="16"/>
                <w:szCs w:val="16"/>
                <w:lang w:val="ro-RO" w:eastAsia="fr-FR"/>
              </w:rPr>
              <w:t>OS</w:t>
            </w:r>
            <w:r w:rsidR="008A3817" w:rsidRPr="005C69A0">
              <w:rPr>
                <w:rFonts w:cs="Arial"/>
                <w:color w:val="595959"/>
                <w:kern w:val="0"/>
                <w:sz w:val="16"/>
                <w:szCs w:val="16"/>
                <w:lang w:val="ro-RO" w:eastAsia="fr-FR"/>
              </w:rPr>
              <w:t xml:space="preserve"> 2.1. </w:t>
            </w:r>
            <w:r w:rsidRPr="005C69A0">
              <w:rPr>
                <w:rFonts w:cs="Arial"/>
                <w:color w:val="595959"/>
                <w:kern w:val="0"/>
                <w:sz w:val="16"/>
                <w:szCs w:val="16"/>
                <w:lang w:val="ro-RO" w:eastAsia="fr-FR"/>
              </w:rPr>
              <w:t>Îmbunătățirea cadrului de reglementare, strategic şi procedural pentru coordonarea și implementarea FESI</w:t>
            </w:r>
          </w:p>
        </w:tc>
        <w:tc>
          <w:tcPr>
            <w:tcW w:w="444" w:type="pct"/>
            <w:shd w:val="clear" w:color="auto" w:fill="92D050"/>
            <w:tcMar>
              <w:top w:w="10" w:type="dxa"/>
              <w:left w:w="103" w:type="dxa"/>
              <w:bottom w:w="0" w:type="dxa"/>
              <w:right w:w="103" w:type="dxa"/>
            </w:tcMar>
            <w:vAlign w:val="center"/>
          </w:tcPr>
          <w:p w:rsidR="008A3817" w:rsidRPr="005C69A0" w:rsidRDefault="008A3817" w:rsidP="008A3817">
            <w:pPr>
              <w:overflowPunct/>
              <w:autoSpaceDE/>
              <w:autoSpaceDN/>
              <w:adjustRightInd/>
              <w:spacing w:after="40" w:line="276" w:lineRule="auto"/>
              <w:jc w:val="center"/>
              <w:textAlignment w:val="auto"/>
              <w:rPr>
                <w:rFonts w:cs="Arial"/>
                <w:color w:val="595959"/>
                <w:kern w:val="0"/>
                <w:sz w:val="16"/>
                <w:szCs w:val="16"/>
                <w:lang w:val="ro-RO" w:eastAsia="fr-FR"/>
              </w:rPr>
            </w:pPr>
            <w:r w:rsidRPr="005C69A0">
              <w:rPr>
                <w:rFonts w:cs="Arial"/>
                <w:color w:val="595959"/>
                <w:kern w:val="0"/>
                <w:sz w:val="16"/>
                <w:szCs w:val="16"/>
                <w:lang w:val="ro-RO" w:eastAsia="fr-FR"/>
              </w:rPr>
              <w:t>C</w:t>
            </w:r>
          </w:p>
          <w:p w:rsidR="00E86155" w:rsidRPr="005C69A0" w:rsidRDefault="00E86155" w:rsidP="00E86155">
            <w:pPr>
              <w:overflowPunct/>
              <w:autoSpaceDE/>
              <w:autoSpaceDN/>
              <w:adjustRightInd/>
              <w:spacing w:after="40" w:line="276" w:lineRule="auto"/>
              <w:jc w:val="center"/>
              <w:textAlignment w:val="auto"/>
              <w:rPr>
                <w:rFonts w:cs="Arial"/>
                <w:color w:val="595959"/>
                <w:kern w:val="0"/>
                <w:sz w:val="16"/>
                <w:szCs w:val="16"/>
                <w:lang w:val="ro-RO" w:eastAsia="fr-FR"/>
              </w:rPr>
            </w:pPr>
            <w:r w:rsidRPr="005C69A0">
              <w:rPr>
                <w:rFonts w:cs="Arial"/>
                <w:color w:val="595959"/>
                <w:kern w:val="0"/>
                <w:sz w:val="16"/>
                <w:szCs w:val="16"/>
                <w:lang w:val="ro-RO" w:eastAsia="fr-FR"/>
              </w:rPr>
              <w:t>Acțiunea</w:t>
            </w:r>
            <w:r w:rsidR="008A3817" w:rsidRPr="005C69A0">
              <w:rPr>
                <w:rFonts w:cs="Arial"/>
                <w:color w:val="595959"/>
                <w:kern w:val="0"/>
                <w:sz w:val="16"/>
                <w:szCs w:val="16"/>
                <w:lang w:val="ro-RO" w:eastAsia="fr-FR"/>
              </w:rPr>
              <w:t xml:space="preserve"> 2.1.1 </w:t>
            </w:r>
            <w:r w:rsidRPr="005C69A0">
              <w:rPr>
                <w:rFonts w:cs="Arial"/>
                <w:color w:val="595959"/>
                <w:kern w:val="0"/>
                <w:sz w:val="16"/>
                <w:szCs w:val="16"/>
                <w:lang w:val="ro-RO" w:eastAsia="fr-FR"/>
              </w:rPr>
              <w:t>Nevoia îmbunătățirii cadrului legal și procedural pentru coordonarea și</w:t>
            </w:r>
          </w:p>
          <w:p w:rsidR="008A3817" w:rsidRPr="005C69A0" w:rsidRDefault="00E86155" w:rsidP="00E86155">
            <w:pPr>
              <w:overflowPunct/>
              <w:autoSpaceDE/>
              <w:autoSpaceDN/>
              <w:adjustRightInd/>
              <w:spacing w:after="40" w:line="276" w:lineRule="auto"/>
              <w:jc w:val="center"/>
              <w:textAlignment w:val="auto"/>
              <w:rPr>
                <w:rFonts w:cs="Arial"/>
                <w:color w:val="595959"/>
                <w:kern w:val="0"/>
                <w:sz w:val="16"/>
                <w:szCs w:val="16"/>
                <w:lang w:val="ro-RO" w:eastAsia="fr-FR"/>
              </w:rPr>
            </w:pPr>
            <w:r w:rsidRPr="005C69A0">
              <w:rPr>
                <w:rFonts w:cs="Arial"/>
                <w:color w:val="595959"/>
                <w:kern w:val="0"/>
                <w:sz w:val="16"/>
                <w:szCs w:val="16"/>
                <w:lang w:val="ro-RO" w:eastAsia="fr-FR"/>
              </w:rPr>
              <w:t>controlul FESI, precum și gestionarea POAT, POIM și POC</w:t>
            </w:r>
          </w:p>
        </w:tc>
        <w:tc>
          <w:tcPr>
            <w:tcW w:w="379" w:type="pct"/>
            <w:vAlign w:val="center"/>
          </w:tcPr>
          <w:p w:rsidR="008A3817" w:rsidRPr="005C69A0" w:rsidRDefault="008A3817" w:rsidP="008A3817">
            <w:pPr>
              <w:overflowPunct/>
              <w:autoSpaceDE/>
              <w:autoSpaceDN/>
              <w:adjustRightInd/>
              <w:spacing w:before="120" w:line="276" w:lineRule="auto"/>
              <w:jc w:val="center"/>
              <w:textAlignment w:val="auto"/>
              <w:rPr>
                <w:rFonts w:cs="Arial"/>
                <w:color w:val="595959"/>
                <w:kern w:val="0"/>
                <w:sz w:val="16"/>
                <w:szCs w:val="16"/>
                <w:lang w:val="ro-RO" w:eastAsia="fr-FR"/>
              </w:rPr>
            </w:pPr>
            <w:r w:rsidRPr="005C69A0">
              <w:rPr>
                <w:rFonts w:cs="Arial"/>
                <w:color w:val="595959"/>
                <w:kern w:val="0"/>
                <w:sz w:val="16"/>
                <w:szCs w:val="16"/>
                <w:lang w:val="ro-RO" w:eastAsia="fr-FR"/>
              </w:rPr>
              <w:t>N</w:t>
            </w:r>
          </w:p>
        </w:tc>
        <w:tc>
          <w:tcPr>
            <w:tcW w:w="363" w:type="pct"/>
            <w:shd w:val="clear" w:color="auto" w:fill="auto"/>
            <w:vAlign w:val="center"/>
          </w:tcPr>
          <w:p w:rsidR="008A3817" w:rsidRPr="005C69A0" w:rsidRDefault="008A3817" w:rsidP="008A3817">
            <w:pPr>
              <w:overflowPunct/>
              <w:autoSpaceDE/>
              <w:autoSpaceDN/>
              <w:adjustRightInd/>
              <w:spacing w:before="120" w:line="276" w:lineRule="auto"/>
              <w:jc w:val="center"/>
              <w:textAlignment w:val="auto"/>
              <w:rPr>
                <w:rFonts w:cs="Arial"/>
                <w:color w:val="595959"/>
                <w:kern w:val="0"/>
                <w:sz w:val="16"/>
                <w:szCs w:val="16"/>
                <w:lang w:val="ro-RO" w:eastAsia="fr-FR"/>
              </w:rPr>
            </w:pPr>
            <w:r w:rsidRPr="005C69A0">
              <w:rPr>
                <w:rFonts w:cs="Arial"/>
                <w:color w:val="595959"/>
                <w:kern w:val="0"/>
                <w:sz w:val="16"/>
                <w:szCs w:val="16"/>
                <w:lang w:val="ro-RO" w:eastAsia="fr-FR"/>
              </w:rPr>
              <w:t>N</w:t>
            </w:r>
          </w:p>
        </w:tc>
        <w:tc>
          <w:tcPr>
            <w:tcW w:w="462" w:type="pct"/>
            <w:shd w:val="clear" w:color="auto" w:fill="92D050"/>
            <w:vAlign w:val="center"/>
          </w:tcPr>
          <w:p w:rsidR="008A3817" w:rsidRPr="005C69A0" w:rsidRDefault="008A3817" w:rsidP="008A3817">
            <w:pPr>
              <w:overflowPunct/>
              <w:autoSpaceDE/>
              <w:autoSpaceDN/>
              <w:adjustRightInd/>
              <w:spacing w:before="120" w:line="276" w:lineRule="auto"/>
              <w:jc w:val="center"/>
              <w:textAlignment w:val="auto"/>
              <w:rPr>
                <w:rFonts w:cs="Arial"/>
                <w:color w:val="595959"/>
                <w:kern w:val="0"/>
                <w:sz w:val="16"/>
                <w:szCs w:val="16"/>
                <w:lang w:val="ro-RO" w:eastAsia="fr-FR"/>
              </w:rPr>
            </w:pPr>
            <w:r w:rsidRPr="005C69A0">
              <w:rPr>
                <w:rFonts w:cs="Arial"/>
                <w:color w:val="595959"/>
                <w:kern w:val="0"/>
                <w:sz w:val="16"/>
                <w:szCs w:val="16"/>
                <w:lang w:val="ro-RO" w:eastAsia="fr-FR"/>
              </w:rPr>
              <w:t>C</w:t>
            </w:r>
          </w:p>
          <w:p w:rsidR="008A3817" w:rsidRPr="005C69A0" w:rsidRDefault="00E86155" w:rsidP="008A3817">
            <w:pPr>
              <w:overflowPunct/>
              <w:autoSpaceDE/>
              <w:autoSpaceDN/>
              <w:adjustRightInd/>
              <w:spacing w:before="120" w:line="276" w:lineRule="auto"/>
              <w:jc w:val="center"/>
              <w:textAlignment w:val="auto"/>
              <w:rPr>
                <w:rFonts w:cs="Arial"/>
                <w:color w:val="595959"/>
                <w:kern w:val="0"/>
                <w:sz w:val="16"/>
                <w:szCs w:val="16"/>
                <w:lang w:val="ro-RO" w:eastAsia="fr-FR"/>
              </w:rPr>
            </w:pPr>
            <w:r w:rsidRPr="005C69A0">
              <w:rPr>
                <w:rFonts w:cs="Arial"/>
                <w:color w:val="595959"/>
                <w:kern w:val="0"/>
                <w:sz w:val="16"/>
                <w:szCs w:val="16"/>
                <w:lang w:val="ro-RO" w:eastAsia="fr-FR"/>
              </w:rPr>
              <w:t>Acțiunea</w:t>
            </w:r>
            <w:r w:rsidR="008A3817" w:rsidRPr="005C69A0">
              <w:rPr>
                <w:rFonts w:cs="Arial"/>
                <w:color w:val="595959"/>
                <w:kern w:val="0"/>
                <w:sz w:val="16"/>
                <w:szCs w:val="16"/>
                <w:lang w:val="ro-RO" w:eastAsia="fr-FR"/>
              </w:rPr>
              <w:t xml:space="preserve"> 2.1.1 </w:t>
            </w:r>
            <w:r w:rsidRPr="005C69A0">
              <w:rPr>
                <w:rFonts w:cs="Arial"/>
                <w:color w:val="595959"/>
                <w:kern w:val="0"/>
                <w:sz w:val="16"/>
                <w:szCs w:val="16"/>
                <w:lang w:val="ro-RO" w:eastAsia="fr-FR"/>
              </w:rPr>
              <w:t>Activități pentru îmbunătățirea cadrului și condițiilor pentru coordonarea și controlul FESI și pentru gestionarea POAT, POIM ȘI POC</w:t>
            </w:r>
          </w:p>
        </w:tc>
        <w:tc>
          <w:tcPr>
            <w:tcW w:w="475" w:type="pct"/>
            <w:shd w:val="clear" w:color="auto" w:fill="92D050"/>
            <w:vAlign w:val="center"/>
          </w:tcPr>
          <w:p w:rsidR="008A3817" w:rsidRPr="005C69A0" w:rsidRDefault="008A3817" w:rsidP="008A3817">
            <w:pPr>
              <w:overflowPunct/>
              <w:autoSpaceDE/>
              <w:autoSpaceDN/>
              <w:adjustRightInd/>
              <w:spacing w:before="120" w:line="276" w:lineRule="auto"/>
              <w:jc w:val="center"/>
              <w:textAlignment w:val="auto"/>
              <w:rPr>
                <w:rFonts w:cs="Arial"/>
                <w:color w:val="595959"/>
                <w:kern w:val="0"/>
                <w:sz w:val="16"/>
                <w:szCs w:val="16"/>
                <w:lang w:val="ro-RO" w:eastAsia="fr-FR"/>
              </w:rPr>
            </w:pPr>
            <w:r w:rsidRPr="005C69A0">
              <w:rPr>
                <w:rFonts w:cs="Arial"/>
                <w:color w:val="595959"/>
                <w:kern w:val="0"/>
                <w:sz w:val="16"/>
                <w:szCs w:val="16"/>
                <w:lang w:val="ro-RO" w:eastAsia="fr-FR"/>
              </w:rPr>
              <w:t>C</w:t>
            </w:r>
          </w:p>
          <w:p w:rsidR="008A3817" w:rsidRPr="005C69A0" w:rsidRDefault="00E86155" w:rsidP="00E86155">
            <w:pPr>
              <w:overflowPunct/>
              <w:autoSpaceDE/>
              <w:autoSpaceDN/>
              <w:adjustRightInd/>
              <w:spacing w:before="120" w:line="276" w:lineRule="auto"/>
              <w:jc w:val="center"/>
              <w:textAlignment w:val="auto"/>
              <w:rPr>
                <w:rFonts w:cs="Arial"/>
                <w:color w:val="595959"/>
                <w:kern w:val="0"/>
                <w:sz w:val="16"/>
                <w:szCs w:val="16"/>
                <w:lang w:val="ro-RO" w:eastAsia="fr-FR"/>
              </w:rPr>
            </w:pPr>
            <w:r w:rsidRPr="005C69A0">
              <w:rPr>
                <w:rFonts w:cs="Arial"/>
                <w:color w:val="595959"/>
                <w:kern w:val="0"/>
                <w:sz w:val="16"/>
                <w:szCs w:val="16"/>
                <w:lang w:val="ro-RO" w:eastAsia="fr-FR"/>
              </w:rPr>
              <w:t>Acțiunea</w:t>
            </w:r>
            <w:r w:rsidR="008A3817" w:rsidRPr="005C69A0">
              <w:rPr>
                <w:rFonts w:cs="Arial"/>
                <w:color w:val="595959"/>
                <w:kern w:val="0"/>
                <w:sz w:val="16"/>
                <w:szCs w:val="16"/>
                <w:lang w:val="ro-RO" w:eastAsia="fr-FR"/>
              </w:rPr>
              <w:t xml:space="preserve"> 2.1.2, </w:t>
            </w:r>
            <w:r w:rsidRPr="005C69A0">
              <w:rPr>
                <w:rFonts w:cs="Arial"/>
                <w:color w:val="595959"/>
                <w:kern w:val="0"/>
                <w:sz w:val="16"/>
                <w:szCs w:val="16"/>
                <w:lang w:val="ro-RO" w:eastAsia="fr-FR"/>
              </w:rPr>
              <w:t>Evaluare la nivelul AP, POAT, POIM și POC și activități destinate creșterii culturii de evaluare pentru FESI</w:t>
            </w:r>
          </w:p>
        </w:tc>
        <w:tc>
          <w:tcPr>
            <w:tcW w:w="318" w:type="pct"/>
            <w:shd w:val="clear" w:color="auto" w:fill="92D050"/>
            <w:vAlign w:val="center"/>
          </w:tcPr>
          <w:p w:rsidR="008A3817" w:rsidRPr="005C69A0" w:rsidRDefault="008A3817" w:rsidP="008A3817">
            <w:pPr>
              <w:overflowPunct/>
              <w:autoSpaceDE/>
              <w:autoSpaceDN/>
              <w:adjustRightInd/>
              <w:spacing w:before="120" w:line="276" w:lineRule="auto"/>
              <w:jc w:val="center"/>
              <w:textAlignment w:val="auto"/>
              <w:rPr>
                <w:rFonts w:cs="Arial"/>
                <w:color w:val="595959"/>
                <w:kern w:val="0"/>
                <w:sz w:val="16"/>
                <w:szCs w:val="16"/>
                <w:lang w:val="ro-RO" w:eastAsia="fr-FR"/>
              </w:rPr>
            </w:pPr>
            <w:r w:rsidRPr="005C69A0">
              <w:rPr>
                <w:rFonts w:cs="Arial"/>
                <w:color w:val="595959"/>
                <w:kern w:val="0"/>
                <w:sz w:val="16"/>
                <w:szCs w:val="16"/>
                <w:lang w:val="ro-RO" w:eastAsia="fr-FR"/>
              </w:rPr>
              <w:t>C</w:t>
            </w:r>
          </w:p>
          <w:p w:rsidR="008A3817" w:rsidRPr="005C69A0" w:rsidRDefault="00E86155" w:rsidP="00E86155">
            <w:pPr>
              <w:overflowPunct/>
              <w:autoSpaceDE/>
              <w:autoSpaceDN/>
              <w:adjustRightInd/>
              <w:spacing w:before="120" w:line="276" w:lineRule="auto"/>
              <w:jc w:val="center"/>
              <w:textAlignment w:val="auto"/>
              <w:rPr>
                <w:rFonts w:cs="Arial"/>
                <w:color w:val="595959"/>
                <w:kern w:val="0"/>
                <w:sz w:val="16"/>
                <w:szCs w:val="16"/>
                <w:lang w:val="ro-RO" w:eastAsia="fr-FR"/>
              </w:rPr>
            </w:pPr>
            <w:r w:rsidRPr="005C69A0">
              <w:rPr>
                <w:rFonts w:cs="Arial"/>
                <w:color w:val="595959"/>
                <w:kern w:val="0"/>
                <w:sz w:val="16"/>
                <w:szCs w:val="16"/>
                <w:lang w:val="ro-RO" w:eastAsia="fr-FR"/>
              </w:rPr>
              <w:t>Acțiunea</w:t>
            </w:r>
            <w:r w:rsidR="008A3817" w:rsidRPr="005C69A0">
              <w:rPr>
                <w:rFonts w:cs="Arial"/>
                <w:color w:val="595959"/>
                <w:kern w:val="0"/>
                <w:sz w:val="16"/>
                <w:szCs w:val="16"/>
                <w:lang w:val="ro-RO" w:eastAsia="fr-FR"/>
              </w:rPr>
              <w:t xml:space="preserve"> 2.1.2, </w:t>
            </w:r>
            <w:r w:rsidRPr="005C69A0">
              <w:rPr>
                <w:rFonts w:cs="Arial"/>
                <w:color w:val="595959"/>
                <w:kern w:val="0"/>
                <w:sz w:val="16"/>
                <w:szCs w:val="16"/>
                <w:lang w:val="ro-RO" w:eastAsia="fr-FR"/>
              </w:rPr>
              <w:t>Evaluare la nivelul AP, POAT, POIM și POC și activități destinate creșterii culturii de evaluare pentru FESI</w:t>
            </w:r>
          </w:p>
        </w:tc>
        <w:tc>
          <w:tcPr>
            <w:tcW w:w="475" w:type="pct"/>
            <w:shd w:val="clear" w:color="auto" w:fill="auto"/>
            <w:vAlign w:val="center"/>
          </w:tcPr>
          <w:p w:rsidR="008A3817" w:rsidRPr="005C69A0" w:rsidRDefault="008A3817" w:rsidP="008A3817">
            <w:pPr>
              <w:overflowPunct/>
              <w:autoSpaceDE/>
              <w:autoSpaceDN/>
              <w:adjustRightInd/>
              <w:spacing w:after="40" w:line="276" w:lineRule="auto"/>
              <w:ind w:left="66"/>
              <w:jc w:val="center"/>
              <w:textAlignment w:val="auto"/>
              <w:rPr>
                <w:rFonts w:cs="Arial"/>
                <w:color w:val="595959"/>
                <w:kern w:val="0"/>
                <w:sz w:val="16"/>
                <w:szCs w:val="16"/>
                <w:lang w:val="ro-RO" w:eastAsia="fr-FR"/>
              </w:rPr>
            </w:pPr>
            <w:r w:rsidRPr="005C69A0">
              <w:rPr>
                <w:rFonts w:cs="Arial"/>
                <w:color w:val="595959"/>
                <w:kern w:val="0"/>
                <w:sz w:val="16"/>
                <w:szCs w:val="16"/>
                <w:lang w:val="ro-RO" w:eastAsia="fr-FR"/>
              </w:rPr>
              <w:t>N</w:t>
            </w:r>
          </w:p>
        </w:tc>
        <w:tc>
          <w:tcPr>
            <w:tcW w:w="413" w:type="pct"/>
            <w:shd w:val="clear" w:color="auto" w:fill="auto"/>
            <w:vAlign w:val="center"/>
          </w:tcPr>
          <w:p w:rsidR="008A3817" w:rsidRPr="005C69A0" w:rsidRDefault="008A3817" w:rsidP="008A3817">
            <w:pPr>
              <w:overflowPunct/>
              <w:autoSpaceDE/>
              <w:autoSpaceDN/>
              <w:adjustRightInd/>
              <w:spacing w:before="120" w:line="276" w:lineRule="auto"/>
              <w:jc w:val="center"/>
              <w:textAlignment w:val="auto"/>
              <w:rPr>
                <w:rFonts w:cs="Arial"/>
                <w:b/>
                <w:color w:val="595959"/>
                <w:kern w:val="0"/>
                <w:sz w:val="16"/>
                <w:szCs w:val="16"/>
                <w:lang w:val="ro-RO" w:eastAsia="fr-FR"/>
              </w:rPr>
            </w:pPr>
            <w:r w:rsidRPr="005C69A0">
              <w:rPr>
                <w:rFonts w:cs="Arial"/>
                <w:b/>
                <w:color w:val="595959"/>
                <w:kern w:val="0"/>
                <w:sz w:val="16"/>
                <w:szCs w:val="16"/>
                <w:lang w:val="ro-RO" w:eastAsia="fr-FR"/>
              </w:rPr>
              <w:t>N</w:t>
            </w:r>
          </w:p>
        </w:tc>
        <w:tc>
          <w:tcPr>
            <w:tcW w:w="509" w:type="pct"/>
            <w:shd w:val="clear" w:color="auto" w:fill="auto"/>
            <w:vAlign w:val="center"/>
          </w:tcPr>
          <w:p w:rsidR="008A3817" w:rsidRPr="005C69A0" w:rsidRDefault="008A3817" w:rsidP="008A3817">
            <w:pPr>
              <w:overflowPunct/>
              <w:autoSpaceDE/>
              <w:autoSpaceDN/>
              <w:adjustRightInd/>
              <w:spacing w:before="120" w:line="276" w:lineRule="auto"/>
              <w:jc w:val="center"/>
              <w:textAlignment w:val="auto"/>
              <w:rPr>
                <w:rFonts w:cs="Arial"/>
                <w:b/>
                <w:color w:val="595959"/>
                <w:kern w:val="0"/>
                <w:sz w:val="16"/>
                <w:szCs w:val="16"/>
                <w:lang w:val="ro-RO" w:eastAsia="fr-FR"/>
              </w:rPr>
            </w:pPr>
            <w:r w:rsidRPr="005C69A0">
              <w:rPr>
                <w:rFonts w:cs="Arial"/>
                <w:b/>
                <w:color w:val="595959"/>
                <w:kern w:val="0"/>
                <w:sz w:val="16"/>
                <w:szCs w:val="16"/>
                <w:lang w:val="ro-RO" w:eastAsia="fr-FR"/>
              </w:rPr>
              <w:t>N</w:t>
            </w:r>
          </w:p>
        </w:tc>
        <w:tc>
          <w:tcPr>
            <w:tcW w:w="291" w:type="pct"/>
            <w:vAlign w:val="center"/>
          </w:tcPr>
          <w:p w:rsidR="008A3817" w:rsidRPr="005C69A0" w:rsidRDefault="00F449C7" w:rsidP="00F449C7">
            <w:pPr>
              <w:overflowPunct/>
              <w:autoSpaceDE/>
              <w:autoSpaceDN/>
              <w:adjustRightInd/>
              <w:spacing w:before="120" w:line="276" w:lineRule="auto"/>
              <w:jc w:val="center"/>
              <w:textAlignment w:val="auto"/>
              <w:rPr>
                <w:rFonts w:cs="Arial"/>
                <w:b/>
                <w:color w:val="595959"/>
                <w:kern w:val="0"/>
                <w:sz w:val="16"/>
                <w:szCs w:val="16"/>
                <w:lang w:val="ro-RO" w:eastAsia="fr-FR"/>
              </w:rPr>
            </w:pPr>
            <w:r w:rsidRPr="005C69A0">
              <w:rPr>
                <w:rFonts w:cs="Arial"/>
                <w:b/>
                <w:color w:val="595959"/>
                <w:kern w:val="0"/>
                <w:sz w:val="16"/>
                <w:szCs w:val="16"/>
                <w:lang w:val="ro-RO" w:eastAsia="fr-FR"/>
              </w:rPr>
              <w:t>N</w:t>
            </w:r>
          </w:p>
        </w:tc>
      </w:tr>
      <w:tr w:rsidR="008A3817" w:rsidRPr="005C69A0" w:rsidTr="00C268CF">
        <w:trPr>
          <w:trHeight w:val="1260"/>
        </w:trPr>
        <w:tc>
          <w:tcPr>
            <w:tcW w:w="356" w:type="pct"/>
            <w:vMerge/>
            <w:shd w:val="clear" w:color="auto" w:fill="FFC000"/>
            <w:vAlign w:val="center"/>
          </w:tcPr>
          <w:p w:rsidR="008A3817" w:rsidRPr="005C69A0" w:rsidRDefault="008A3817" w:rsidP="008A3817">
            <w:pPr>
              <w:overflowPunct/>
              <w:spacing w:before="120" w:line="276" w:lineRule="auto"/>
              <w:jc w:val="left"/>
              <w:textAlignment w:val="auto"/>
              <w:rPr>
                <w:rFonts w:cs="Arial"/>
                <w:b/>
                <w:color w:val="595959"/>
                <w:kern w:val="0"/>
                <w:sz w:val="16"/>
                <w:szCs w:val="16"/>
                <w:lang w:val="ro-RO" w:eastAsia="fr-FR"/>
              </w:rPr>
            </w:pPr>
          </w:p>
        </w:tc>
        <w:tc>
          <w:tcPr>
            <w:tcW w:w="514" w:type="pct"/>
            <w:shd w:val="clear" w:color="auto" w:fill="F2F2F2" w:themeFill="background1" w:themeFillShade="F2"/>
            <w:tcMar>
              <w:top w:w="10" w:type="dxa"/>
              <w:left w:w="103" w:type="dxa"/>
              <w:bottom w:w="0" w:type="dxa"/>
              <w:right w:w="103" w:type="dxa"/>
            </w:tcMar>
            <w:vAlign w:val="center"/>
          </w:tcPr>
          <w:p w:rsidR="008A3817" w:rsidRPr="005C69A0" w:rsidRDefault="005343E2" w:rsidP="008A3817">
            <w:pPr>
              <w:overflowPunct/>
              <w:spacing w:before="120" w:line="276" w:lineRule="auto"/>
              <w:textAlignment w:val="auto"/>
              <w:rPr>
                <w:rFonts w:cs="Arial"/>
                <w:color w:val="595959"/>
                <w:kern w:val="0"/>
                <w:sz w:val="16"/>
                <w:szCs w:val="16"/>
                <w:lang w:val="ro-RO" w:eastAsia="fr-FR"/>
              </w:rPr>
            </w:pPr>
            <w:r w:rsidRPr="005C69A0">
              <w:rPr>
                <w:rFonts w:cs="Arial"/>
                <w:color w:val="595959"/>
                <w:kern w:val="0"/>
                <w:sz w:val="16"/>
                <w:szCs w:val="16"/>
                <w:lang w:val="ro-RO" w:eastAsia="fr-FR"/>
              </w:rPr>
              <w:t>OS</w:t>
            </w:r>
            <w:r w:rsidR="008A3817" w:rsidRPr="005C69A0">
              <w:rPr>
                <w:rFonts w:cs="Arial"/>
                <w:color w:val="595959"/>
                <w:kern w:val="0"/>
                <w:sz w:val="16"/>
                <w:szCs w:val="16"/>
                <w:lang w:val="ro-RO" w:eastAsia="fr-FR"/>
              </w:rPr>
              <w:t xml:space="preserve"> 2.2. </w:t>
            </w:r>
            <w:r w:rsidR="004B6F7C" w:rsidRPr="005C69A0">
              <w:rPr>
                <w:rFonts w:cs="Arial"/>
                <w:color w:val="595959"/>
                <w:kern w:val="0"/>
                <w:sz w:val="16"/>
                <w:szCs w:val="16"/>
                <w:lang w:val="ro-RO" w:eastAsia="fr-FR"/>
              </w:rPr>
              <w:t>Dezvoltarea și menținerea unui sistem informatic funcțional și eficient pentru FSC, precum și întărirea capacității utilizatorilor săi</w:t>
            </w:r>
          </w:p>
        </w:tc>
        <w:tc>
          <w:tcPr>
            <w:tcW w:w="444" w:type="pct"/>
            <w:shd w:val="clear" w:color="auto" w:fill="FFFFFF" w:themeFill="background1"/>
            <w:tcMar>
              <w:top w:w="10" w:type="dxa"/>
              <w:left w:w="103" w:type="dxa"/>
              <w:bottom w:w="0" w:type="dxa"/>
              <w:right w:w="103" w:type="dxa"/>
            </w:tcMar>
            <w:vAlign w:val="center"/>
          </w:tcPr>
          <w:p w:rsidR="008A3817" w:rsidRPr="005C69A0" w:rsidRDefault="008A3817" w:rsidP="008A3817">
            <w:pPr>
              <w:overflowPunct/>
              <w:autoSpaceDE/>
              <w:autoSpaceDN/>
              <w:adjustRightInd/>
              <w:spacing w:after="40" w:line="276" w:lineRule="auto"/>
              <w:ind w:left="273"/>
              <w:jc w:val="center"/>
              <w:textAlignment w:val="auto"/>
              <w:rPr>
                <w:rFonts w:cs="Arial"/>
                <w:color w:val="595959"/>
                <w:kern w:val="0"/>
                <w:sz w:val="16"/>
                <w:szCs w:val="16"/>
                <w:lang w:val="ro-RO" w:eastAsia="fr-FR"/>
              </w:rPr>
            </w:pPr>
            <w:r w:rsidRPr="005C69A0">
              <w:rPr>
                <w:rFonts w:cs="Arial"/>
                <w:color w:val="595959"/>
                <w:kern w:val="0"/>
                <w:sz w:val="16"/>
                <w:szCs w:val="16"/>
                <w:lang w:val="ro-RO" w:eastAsia="fr-FR"/>
              </w:rPr>
              <w:t>N</w:t>
            </w:r>
          </w:p>
        </w:tc>
        <w:tc>
          <w:tcPr>
            <w:tcW w:w="379" w:type="pct"/>
            <w:shd w:val="clear" w:color="auto" w:fill="92D050"/>
          </w:tcPr>
          <w:p w:rsidR="008A3817" w:rsidRPr="005C69A0" w:rsidRDefault="008A3817" w:rsidP="008A3817">
            <w:pPr>
              <w:overflowPunct/>
              <w:autoSpaceDE/>
              <w:autoSpaceDN/>
              <w:adjustRightInd/>
              <w:spacing w:before="120" w:line="276" w:lineRule="auto"/>
              <w:jc w:val="center"/>
              <w:textAlignment w:val="auto"/>
              <w:rPr>
                <w:rFonts w:cs="Arial"/>
                <w:color w:val="595959"/>
                <w:kern w:val="0"/>
                <w:sz w:val="16"/>
                <w:szCs w:val="16"/>
                <w:lang w:val="ro-RO" w:eastAsia="fr-FR"/>
              </w:rPr>
            </w:pPr>
            <w:r w:rsidRPr="005C69A0">
              <w:rPr>
                <w:rFonts w:cs="Arial"/>
                <w:color w:val="595959"/>
                <w:kern w:val="0"/>
                <w:sz w:val="16"/>
                <w:szCs w:val="16"/>
                <w:lang w:val="ro-RO" w:eastAsia="fr-FR"/>
              </w:rPr>
              <w:t>C</w:t>
            </w:r>
          </w:p>
          <w:p w:rsidR="008A3817" w:rsidRPr="005C69A0" w:rsidRDefault="00E86155" w:rsidP="008A3817">
            <w:pPr>
              <w:overflowPunct/>
              <w:autoSpaceDE/>
              <w:autoSpaceDN/>
              <w:adjustRightInd/>
              <w:spacing w:before="120" w:line="276" w:lineRule="auto"/>
              <w:jc w:val="center"/>
              <w:textAlignment w:val="auto"/>
              <w:rPr>
                <w:rFonts w:cs="Arial"/>
                <w:color w:val="595959"/>
                <w:kern w:val="0"/>
                <w:sz w:val="16"/>
                <w:szCs w:val="16"/>
                <w:lang w:val="ro-RO" w:eastAsia="fr-FR"/>
              </w:rPr>
            </w:pPr>
            <w:r w:rsidRPr="005C69A0">
              <w:rPr>
                <w:rFonts w:cs="Arial"/>
                <w:color w:val="595959"/>
                <w:kern w:val="0"/>
                <w:sz w:val="16"/>
                <w:szCs w:val="16"/>
                <w:lang w:val="ro-RO" w:eastAsia="fr-FR"/>
              </w:rPr>
              <w:t>Acțiunea</w:t>
            </w:r>
            <w:r w:rsidR="00F449C7" w:rsidRPr="005C69A0">
              <w:rPr>
                <w:rFonts w:cs="Arial"/>
                <w:color w:val="595959"/>
                <w:kern w:val="0"/>
                <w:sz w:val="16"/>
                <w:szCs w:val="16"/>
                <w:lang w:val="ro-RO" w:eastAsia="fr-FR"/>
              </w:rPr>
              <w:t xml:space="preserve"> 2.2.1</w:t>
            </w:r>
          </w:p>
          <w:p w:rsidR="008A3817" w:rsidRPr="005C69A0" w:rsidRDefault="00183322" w:rsidP="00183322">
            <w:pPr>
              <w:overflowPunct/>
              <w:autoSpaceDE/>
              <w:autoSpaceDN/>
              <w:adjustRightInd/>
              <w:spacing w:before="120" w:line="276" w:lineRule="auto"/>
              <w:jc w:val="center"/>
              <w:textAlignment w:val="auto"/>
              <w:rPr>
                <w:rFonts w:cs="Arial"/>
                <w:color w:val="595959"/>
                <w:kern w:val="0"/>
                <w:sz w:val="16"/>
                <w:szCs w:val="16"/>
                <w:lang w:val="ro-RO" w:eastAsia="fr-FR"/>
              </w:rPr>
            </w:pPr>
            <w:r w:rsidRPr="005C69A0">
              <w:rPr>
                <w:rFonts w:cs="Arial"/>
                <w:color w:val="595959"/>
                <w:kern w:val="0"/>
                <w:sz w:val="16"/>
                <w:szCs w:val="16"/>
                <w:lang w:val="ro-RO" w:eastAsia="fr-FR"/>
              </w:rPr>
              <w:t>A</w:t>
            </w:r>
            <w:r w:rsidR="008A3817" w:rsidRPr="005C69A0">
              <w:rPr>
                <w:rFonts w:cs="Arial"/>
                <w:color w:val="595959"/>
                <w:kern w:val="0"/>
                <w:sz w:val="16"/>
                <w:szCs w:val="16"/>
                <w:lang w:val="ro-RO" w:eastAsia="fr-FR"/>
              </w:rPr>
              <w:t>T</w:t>
            </w:r>
            <w:r w:rsidRPr="005C69A0">
              <w:rPr>
                <w:rFonts w:cs="Arial"/>
                <w:color w:val="595959"/>
                <w:kern w:val="0"/>
                <w:sz w:val="16"/>
                <w:szCs w:val="16"/>
                <w:lang w:val="ro-RO" w:eastAsia="fr-FR"/>
              </w:rPr>
              <w:t xml:space="preserve"> oferită prin </w:t>
            </w:r>
            <w:r w:rsidR="008A3817" w:rsidRPr="005C69A0">
              <w:rPr>
                <w:rFonts w:cs="Arial"/>
                <w:color w:val="595959"/>
                <w:kern w:val="0"/>
                <w:sz w:val="16"/>
                <w:szCs w:val="16"/>
                <w:lang w:val="ro-RO" w:eastAsia="fr-FR"/>
              </w:rPr>
              <w:t xml:space="preserve">POAT 2014-2020 </w:t>
            </w:r>
            <w:r w:rsidRPr="005C69A0">
              <w:rPr>
                <w:rFonts w:cs="Arial"/>
                <w:color w:val="595959"/>
                <w:kern w:val="0"/>
                <w:sz w:val="16"/>
                <w:szCs w:val="16"/>
                <w:lang w:val="ro-RO" w:eastAsia="fr-FR"/>
              </w:rPr>
              <w:t xml:space="preserve">va fi utilizată pentru dezvoltare </w:t>
            </w:r>
            <w:r w:rsidR="00AB2C27" w:rsidRPr="005C69A0">
              <w:rPr>
                <w:rFonts w:cs="Arial"/>
                <w:color w:val="595959"/>
                <w:kern w:val="0"/>
                <w:sz w:val="16"/>
                <w:szCs w:val="16"/>
                <w:lang w:val="ro-RO" w:eastAsia="fr-FR"/>
              </w:rPr>
              <w:t>și</w:t>
            </w:r>
            <w:r w:rsidR="008A3817" w:rsidRPr="005C69A0">
              <w:rPr>
                <w:rFonts w:cs="Arial"/>
                <w:color w:val="595959"/>
                <w:kern w:val="0"/>
                <w:sz w:val="16"/>
                <w:szCs w:val="16"/>
                <w:lang w:val="ro-RO" w:eastAsia="fr-FR"/>
              </w:rPr>
              <w:t xml:space="preserve"> </w:t>
            </w:r>
            <w:r w:rsidRPr="005C69A0">
              <w:rPr>
                <w:rFonts w:cs="Arial"/>
                <w:color w:val="595959"/>
                <w:kern w:val="0"/>
                <w:sz w:val="16"/>
                <w:szCs w:val="16"/>
                <w:lang w:val="ro-RO" w:eastAsia="fr-FR"/>
              </w:rPr>
              <w:t>asigurarea funcționării sistemului de calcul unificat</w:t>
            </w:r>
            <w:r w:rsidR="008A3817" w:rsidRPr="005C69A0">
              <w:rPr>
                <w:rFonts w:cs="Arial"/>
                <w:color w:val="595959"/>
                <w:kern w:val="0"/>
                <w:sz w:val="16"/>
                <w:szCs w:val="16"/>
                <w:lang w:val="ro-RO" w:eastAsia="fr-FR"/>
              </w:rPr>
              <w:t xml:space="preserve">, SMIS 2014+, </w:t>
            </w:r>
            <w:r w:rsidR="00AB2C27" w:rsidRPr="005C69A0">
              <w:rPr>
                <w:rFonts w:cs="Arial"/>
                <w:color w:val="595959"/>
                <w:kern w:val="0"/>
                <w:sz w:val="16"/>
                <w:szCs w:val="16"/>
                <w:lang w:val="ro-RO" w:eastAsia="fr-FR"/>
              </w:rPr>
              <w:t>și</w:t>
            </w:r>
            <w:r w:rsidR="008A3817" w:rsidRPr="005C69A0">
              <w:rPr>
                <w:rFonts w:cs="Arial"/>
                <w:color w:val="595959"/>
                <w:kern w:val="0"/>
                <w:sz w:val="16"/>
                <w:szCs w:val="16"/>
                <w:lang w:val="ro-RO" w:eastAsia="fr-FR"/>
              </w:rPr>
              <w:t xml:space="preserve"> </w:t>
            </w:r>
            <w:r w:rsidRPr="005C69A0">
              <w:rPr>
                <w:rFonts w:cs="Arial"/>
                <w:color w:val="595959"/>
                <w:kern w:val="0"/>
                <w:sz w:val="16"/>
                <w:szCs w:val="16"/>
                <w:lang w:val="ro-RO" w:eastAsia="fr-FR"/>
              </w:rPr>
              <w:t>aplicațiile conexe</w:t>
            </w:r>
            <w:r w:rsidR="008A3817" w:rsidRPr="005C69A0">
              <w:rPr>
                <w:rFonts w:cs="Arial"/>
                <w:color w:val="595959"/>
                <w:kern w:val="0"/>
                <w:sz w:val="16"/>
                <w:szCs w:val="16"/>
                <w:lang w:val="ro-RO" w:eastAsia="fr-FR"/>
              </w:rPr>
              <w:t>, inclu</w:t>
            </w:r>
            <w:r w:rsidRPr="005C69A0">
              <w:rPr>
                <w:rFonts w:cs="Arial"/>
                <w:color w:val="595959"/>
                <w:kern w:val="0"/>
                <w:sz w:val="16"/>
                <w:szCs w:val="16"/>
                <w:lang w:val="ro-RO" w:eastAsia="fr-FR"/>
              </w:rPr>
              <w:t xml:space="preserve">siv </w:t>
            </w:r>
            <w:r w:rsidR="008A3817" w:rsidRPr="005C69A0">
              <w:rPr>
                <w:rFonts w:cs="Arial"/>
                <w:color w:val="595959"/>
                <w:kern w:val="0"/>
                <w:sz w:val="16"/>
                <w:szCs w:val="16"/>
                <w:lang w:val="ro-RO" w:eastAsia="fr-FR"/>
              </w:rPr>
              <w:t xml:space="preserve">MySMIS, </w:t>
            </w:r>
            <w:r w:rsidRPr="005C69A0">
              <w:rPr>
                <w:rFonts w:cs="Arial"/>
                <w:color w:val="595959"/>
                <w:kern w:val="0"/>
                <w:sz w:val="16"/>
                <w:szCs w:val="16"/>
                <w:lang w:val="ro-RO" w:eastAsia="fr-FR"/>
              </w:rPr>
              <w:t xml:space="preserve">care vor facilita comunicarea </w:t>
            </w:r>
            <w:r w:rsidR="008A3817" w:rsidRPr="005C69A0">
              <w:rPr>
                <w:rFonts w:cs="Arial"/>
                <w:color w:val="595959"/>
                <w:kern w:val="0"/>
                <w:sz w:val="16"/>
                <w:szCs w:val="16"/>
                <w:lang w:val="ro-RO" w:eastAsia="fr-FR"/>
              </w:rPr>
              <w:t>electronic</w:t>
            </w:r>
            <w:r w:rsidRPr="005C69A0">
              <w:rPr>
                <w:rFonts w:cs="Arial"/>
                <w:color w:val="595959"/>
                <w:kern w:val="0"/>
                <w:sz w:val="16"/>
                <w:szCs w:val="16"/>
                <w:lang w:val="ro-RO" w:eastAsia="fr-FR"/>
              </w:rPr>
              <w:t xml:space="preserve">ă între </w:t>
            </w:r>
            <w:r w:rsidR="00E263E1" w:rsidRPr="005C69A0">
              <w:rPr>
                <w:rFonts w:cs="Arial"/>
                <w:color w:val="595959"/>
                <w:kern w:val="0"/>
                <w:sz w:val="16"/>
                <w:szCs w:val="16"/>
                <w:lang w:val="ro-RO" w:eastAsia="fr-FR"/>
              </w:rPr>
              <w:t>beneficiari</w:t>
            </w:r>
            <w:r w:rsidR="008A3817" w:rsidRPr="005C69A0">
              <w:rPr>
                <w:rFonts w:cs="Arial"/>
                <w:color w:val="595959"/>
                <w:kern w:val="0"/>
                <w:sz w:val="16"/>
                <w:szCs w:val="16"/>
                <w:lang w:val="ro-RO" w:eastAsia="fr-FR"/>
              </w:rPr>
              <w:t xml:space="preserve"> </w:t>
            </w:r>
            <w:r w:rsidR="00AB2C27" w:rsidRPr="005C69A0">
              <w:rPr>
                <w:rFonts w:cs="Arial"/>
                <w:color w:val="595959"/>
                <w:kern w:val="0"/>
                <w:sz w:val="16"/>
                <w:szCs w:val="16"/>
                <w:lang w:val="ro-RO" w:eastAsia="fr-FR"/>
              </w:rPr>
              <w:t>și</w:t>
            </w:r>
            <w:r w:rsidR="008A3817" w:rsidRPr="005C69A0">
              <w:rPr>
                <w:rFonts w:cs="Arial"/>
                <w:color w:val="595959"/>
                <w:kern w:val="0"/>
                <w:sz w:val="16"/>
                <w:szCs w:val="16"/>
                <w:lang w:val="ro-RO" w:eastAsia="fr-FR"/>
              </w:rPr>
              <w:t xml:space="preserve"> </w:t>
            </w:r>
            <w:r w:rsidRPr="005C69A0">
              <w:rPr>
                <w:rFonts w:cs="Arial"/>
                <w:color w:val="595959"/>
                <w:kern w:val="0"/>
                <w:sz w:val="16"/>
                <w:szCs w:val="16"/>
                <w:lang w:val="ro-RO" w:eastAsia="fr-FR"/>
              </w:rPr>
              <w:t xml:space="preserve">structura de </w:t>
            </w:r>
            <w:r w:rsidR="008A3817" w:rsidRPr="005C69A0">
              <w:rPr>
                <w:rFonts w:cs="Arial"/>
                <w:color w:val="595959"/>
                <w:kern w:val="0"/>
                <w:sz w:val="16"/>
                <w:szCs w:val="16"/>
                <w:lang w:val="ro-RO" w:eastAsia="fr-FR"/>
              </w:rPr>
              <w:t xml:space="preserve">management, </w:t>
            </w:r>
            <w:r w:rsidR="00B70C3F" w:rsidRPr="005C69A0">
              <w:rPr>
                <w:rFonts w:cs="Arial"/>
                <w:color w:val="595959"/>
                <w:kern w:val="0"/>
                <w:sz w:val="16"/>
                <w:szCs w:val="16"/>
                <w:lang w:val="ro-RO" w:eastAsia="fr-FR"/>
              </w:rPr>
              <w:t xml:space="preserve">precum și </w:t>
            </w:r>
            <w:r w:rsidRPr="005C69A0">
              <w:rPr>
                <w:rFonts w:cs="Arial"/>
                <w:color w:val="595959"/>
                <w:kern w:val="0"/>
                <w:sz w:val="16"/>
                <w:szCs w:val="16"/>
                <w:lang w:val="ro-RO" w:eastAsia="fr-FR"/>
              </w:rPr>
              <w:t>consolidarea capacității utilizatorului de a folosi sistemele și aplicațiile respective</w:t>
            </w:r>
            <w:r w:rsidR="008A3817" w:rsidRPr="005C69A0">
              <w:rPr>
                <w:rFonts w:cs="Arial"/>
                <w:color w:val="595959"/>
                <w:kern w:val="0"/>
                <w:sz w:val="16"/>
                <w:szCs w:val="16"/>
                <w:lang w:val="ro-RO" w:eastAsia="fr-FR"/>
              </w:rPr>
              <w:t>.</w:t>
            </w:r>
          </w:p>
        </w:tc>
        <w:tc>
          <w:tcPr>
            <w:tcW w:w="363" w:type="pct"/>
            <w:shd w:val="clear" w:color="auto" w:fill="auto"/>
            <w:vAlign w:val="center"/>
          </w:tcPr>
          <w:p w:rsidR="008A3817" w:rsidRPr="005C69A0" w:rsidRDefault="008A3817" w:rsidP="008A3817">
            <w:pPr>
              <w:overflowPunct/>
              <w:autoSpaceDE/>
              <w:autoSpaceDN/>
              <w:adjustRightInd/>
              <w:spacing w:after="40" w:line="276" w:lineRule="auto"/>
              <w:ind w:left="116"/>
              <w:jc w:val="center"/>
              <w:textAlignment w:val="auto"/>
              <w:rPr>
                <w:rFonts w:cs="Arial"/>
                <w:color w:val="595959"/>
                <w:kern w:val="0"/>
                <w:sz w:val="16"/>
                <w:szCs w:val="16"/>
                <w:lang w:val="ro-RO" w:eastAsia="fr-FR"/>
              </w:rPr>
            </w:pPr>
            <w:r w:rsidRPr="005C69A0">
              <w:rPr>
                <w:rFonts w:cs="Arial"/>
                <w:color w:val="595959"/>
                <w:kern w:val="0"/>
                <w:sz w:val="16"/>
                <w:szCs w:val="16"/>
                <w:lang w:val="ro-RO" w:eastAsia="fr-FR"/>
              </w:rPr>
              <w:t>N</w:t>
            </w:r>
          </w:p>
        </w:tc>
        <w:tc>
          <w:tcPr>
            <w:tcW w:w="462" w:type="pct"/>
            <w:shd w:val="clear" w:color="auto" w:fill="auto"/>
            <w:vAlign w:val="center"/>
          </w:tcPr>
          <w:p w:rsidR="008A3817" w:rsidRPr="005C69A0" w:rsidRDefault="008A3817" w:rsidP="008A3817">
            <w:pPr>
              <w:overflowPunct/>
              <w:autoSpaceDE/>
              <w:autoSpaceDN/>
              <w:adjustRightInd/>
              <w:spacing w:before="120" w:line="276" w:lineRule="auto"/>
              <w:jc w:val="center"/>
              <w:textAlignment w:val="auto"/>
              <w:rPr>
                <w:rFonts w:cs="Arial"/>
                <w:b/>
                <w:color w:val="595959"/>
                <w:kern w:val="0"/>
                <w:sz w:val="16"/>
                <w:szCs w:val="16"/>
                <w:lang w:val="ro-RO" w:eastAsia="fr-FR"/>
              </w:rPr>
            </w:pPr>
            <w:r w:rsidRPr="005C69A0">
              <w:rPr>
                <w:rFonts w:cs="Arial"/>
                <w:b/>
                <w:color w:val="595959"/>
                <w:kern w:val="0"/>
                <w:sz w:val="16"/>
                <w:szCs w:val="16"/>
                <w:lang w:val="ro-RO" w:eastAsia="fr-FR"/>
              </w:rPr>
              <w:t>N</w:t>
            </w:r>
          </w:p>
        </w:tc>
        <w:tc>
          <w:tcPr>
            <w:tcW w:w="475" w:type="pct"/>
            <w:shd w:val="clear" w:color="auto" w:fill="FFFFFF" w:themeFill="background1"/>
            <w:vAlign w:val="center"/>
          </w:tcPr>
          <w:p w:rsidR="008A3817" w:rsidRPr="005C69A0" w:rsidRDefault="008A3817" w:rsidP="008A3817">
            <w:pPr>
              <w:overflowPunct/>
              <w:autoSpaceDE/>
              <w:autoSpaceDN/>
              <w:adjustRightInd/>
              <w:spacing w:after="200" w:line="276" w:lineRule="auto"/>
              <w:jc w:val="center"/>
              <w:textAlignment w:val="auto"/>
              <w:rPr>
                <w:rFonts w:eastAsia="Calibri" w:cs="Arial"/>
                <w:color w:val="595959"/>
                <w:kern w:val="0"/>
                <w:sz w:val="16"/>
                <w:szCs w:val="16"/>
                <w:lang w:val="ro-RO"/>
              </w:rPr>
            </w:pPr>
            <w:r w:rsidRPr="005C69A0">
              <w:rPr>
                <w:rFonts w:eastAsia="Calibri" w:cs="Arial"/>
                <w:color w:val="595959"/>
                <w:kern w:val="0"/>
                <w:sz w:val="16"/>
                <w:szCs w:val="16"/>
                <w:lang w:val="ro-RO"/>
              </w:rPr>
              <w:t>N</w:t>
            </w:r>
          </w:p>
        </w:tc>
        <w:tc>
          <w:tcPr>
            <w:tcW w:w="318" w:type="pct"/>
            <w:shd w:val="clear" w:color="auto" w:fill="auto"/>
            <w:vAlign w:val="center"/>
          </w:tcPr>
          <w:p w:rsidR="008A3817" w:rsidRPr="005C69A0" w:rsidRDefault="008A3817" w:rsidP="008A3817">
            <w:pPr>
              <w:overflowPunct/>
              <w:autoSpaceDE/>
              <w:autoSpaceDN/>
              <w:adjustRightInd/>
              <w:spacing w:after="200" w:line="276" w:lineRule="auto"/>
              <w:jc w:val="center"/>
              <w:textAlignment w:val="auto"/>
              <w:rPr>
                <w:rFonts w:eastAsia="Calibri" w:cs="Arial"/>
                <w:color w:val="595959"/>
                <w:kern w:val="0"/>
                <w:sz w:val="16"/>
                <w:szCs w:val="16"/>
                <w:lang w:val="ro-RO"/>
              </w:rPr>
            </w:pPr>
            <w:r w:rsidRPr="005C69A0">
              <w:rPr>
                <w:rFonts w:eastAsia="Calibri" w:cs="Arial"/>
                <w:color w:val="595959"/>
                <w:kern w:val="0"/>
                <w:sz w:val="16"/>
                <w:szCs w:val="16"/>
                <w:lang w:val="ro-RO"/>
              </w:rPr>
              <w:t>N</w:t>
            </w:r>
          </w:p>
        </w:tc>
        <w:tc>
          <w:tcPr>
            <w:tcW w:w="475" w:type="pct"/>
            <w:shd w:val="clear" w:color="auto" w:fill="auto"/>
            <w:vAlign w:val="center"/>
          </w:tcPr>
          <w:p w:rsidR="008A3817" w:rsidRPr="005C69A0" w:rsidRDefault="008A3817" w:rsidP="008A3817">
            <w:pPr>
              <w:overflowPunct/>
              <w:autoSpaceDE/>
              <w:autoSpaceDN/>
              <w:adjustRightInd/>
              <w:spacing w:before="120" w:line="276" w:lineRule="auto"/>
              <w:jc w:val="center"/>
              <w:textAlignment w:val="auto"/>
              <w:rPr>
                <w:rFonts w:cs="Arial"/>
                <w:b/>
                <w:color w:val="595959"/>
                <w:kern w:val="0"/>
                <w:sz w:val="16"/>
                <w:szCs w:val="16"/>
                <w:lang w:val="ro-RO" w:eastAsia="fr-FR"/>
              </w:rPr>
            </w:pPr>
            <w:r w:rsidRPr="005C69A0">
              <w:rPr>
                <w:rFonts w:cs="Arial"/>
                <w:b/>
                <w:color w:val="595959"/>
                <w:kern w:val="0"/>
                <w:sz w:val="16"/>
                <w:szCs w:val="16"/>
                <w:lang w:val="ro-RO" w:eastAsia="fr-FR"/>
              </w:rPr>
              <w:t>N</w:t>
            </w:r>
          </w:p>
        </w:tc>
        <w:tc>
          <w:tcPr>
            <w:tcW w:w="413" w:type="pct"/>
            <w:shd w:val="clear" w:color="auto" w:fill="auto"/>
            <w:vAlign w:val="center"/>
          </w:tcPr>
          <w:p w:rsidR="008A3817" w:rsidRPr="005C69A0" w:rsidRDefault="008A3817" w:rsidP="008A3817">
            <w:pPr>
              <w:overflowPunct/>
              <w:autoSpaceDE/>
              <w:autoSpaceDN/>
              <w:adjustRightInd/>
              <w:spacing w:before="120" w:line="276" w:lineRule="auto"/>
              <w:jc w:val="center"/>
              <w:textAlignment w:val="auto"/>
              <w:rPr>
                <w:rFonts w:cs="Arial"/>
                <w:b/>
                <w:color w:val="595959"/>
                <w:kern w:val="0"/>
                <w:sz w:val="16"/>
                <w:szCs w:val="16"/>
                <w:lang w:val="ro-RO" w:eastAsia="fr-FR"/>
              </w:rPr>
            </w:pPr>
            <w:r w:rsidRPr="005C69A0">
              <w:rPr>
                <w:rFonts w:cs="Arial"/>
                <w:b/>
                <w:color w:val="595959"/>
                <w:kern w:val="0"/>
                <w:sz w:val="16"/>
                <w:szCs w:val="16"/>
                <w:lang w:val="ro-RO" w:eastAsia="fr-FR"/>
              </w:rPr>
              <w:t>N</w:t>
            </w:r>
          </w:p>
        </w:tc>
        <w:tc>
          <w:tcPr>
            <w:tcW w:w="509" w:type="pct"/>
            <w:shd w:val="clear" w:color="auto" w:fill="auto"/>
            <w:vAlign w:val="center"/>
          </w:tcPr>
          <w:p w:rsidR="008A3817" w:rsidRPr="005C69A0" w:rsidRDefault="008A3817" w:rsidP="008A3817">
            <w:pPr>
              <w:overflowPunct/>
              <w:autoSpaceDE/>
              <w:autoSpaceDN/>
              <w:adjustRightInd/>
              <w:spacing w:after="200" w:line="276" w:lineRule="auto"/>
              <w:jc w:val="center"/>
              <w:textAlignment w:val="auto"/>
              <w:rPr>
                <w:rFonts w:eastAsia="Calibri" w:cs="Arial"/>
                <w:color w:val="595959"/>
                <w:kern w:val="0"/>
                <w:sz w:val="16"/>
                <w:szCs w:val="16"/>
                <w:lang w:val="ro-RO"/>
              </w:rPr>
            </w:pPr>
            <w:r w:rsidRPr="005C69A0">
              <w:rPr>
                <w:rFonts w:eastAsia="Calibri" w:cs="Arial"/>
                <w:color w:val="595959"/>
                <w:kern w:val="0"/>
                <w:sz w:val="16"/>
                <w:szCs w:val="16"/>
                <w:lang w:val="ro-RO"/>
              </w:rPr>
              <w:t>N</w:t>
            </w:r>
          </w:p>
        </w:tc>
        <w:tc>
          <w:tcPr>
            <w:tcW w:w="291" w:type="pct"/>
            <w:vAlign w:val="center"/>
          </w:tcPr>
          <w:p w:rsidR="008A3817" w:rsidRPr="005C69A0" w:rsidRDefault="008A3817" w:rsidP="00F449C7">
            <w:pPr>
              <w:overflowPunct/>
              <w:autoSpaceDE/>
              <w:autoSpaceDN/>
              <w:adjustRightInd/>
              <w:spacing w:after="200" w:line="276" w:lineRule="auto"/>
              <w:jc w:val="center"/>
              <w:textAlignment w:val="auto"/>
              <w:rPr>
                <w:rFonts w:eastAsia="Calibri" w:cs="Arial"/>
                <w:color w:val="595959"/>
                <w:kern w:val="0"/>
                <w:sz w:val="16"/>
                <w:szCs w:val="16"/>
                <w:lang w:val="ro-RO"/>
              </w:rPr>
            </w:pPr>
            <w:r w:rsidRPr="005C69A0">
              <w:rPr>
                <w:rFonts w:eastAsia="Calibri" w:cs="Arial"/>
                <w:color w:val="595959"/>
                <w:kern w:val="0"/>
                <w:sz w:val="16"/>
                <w:szCs w:val="16"/>
                <w:lang w:val="ro-RO"/>
              </w:rPr>
              <w:t>N</w:t>
            </w:r>
          </w:p>
          <w:p w:rsidR="008A3817" w:rsidRPr="005C69A0" w:rsidRDefault="008A3817" w:rsidP="00F449C7">
            <w:pPr>
              <w:overflowPunct/>
              <w:autoSpaceDE/>
              <w:autoSpaceDN/>
              <w:adjustRightInd/>
              <w:spacing w:after="200" w:line="276" w:lineRule="auto"/>
              <w:jc w:val="center"/>
              <w:textAlignment w:val="auto"/>
              <w:rPr>
                <w:rFonts w:eastAsia="Calibri" w:cs="Arial"/>
                <w:color w:val="595959"/>
                <w:kern w:val="0"/>
                <w:sz w:val="16"/>
                <w:szCs w:val="16"/>
                <w:lang w:val="ro-RO"/>
              </w:rPr>
            </w:pPr>
          </w:p>
        </w:tc>
      </w:tr>
      <w:tr w:rsidR="008A3817" w:rsidRPr="005C69A0" w:rsidTr="00C268CF">
        <w:trPr>
          <w:cantSplit/>
          <w:trHeight w:val="2798"/>
        </w:trPr>
        <w:tc>
          <w:tcPr>
            <w:tcW w:w="356" w:type="pct"/>
            <w:shd w:val="clear" w:color="auto" w:fill="FFC000"/>
            <w:textDirection w:val="btLr"/>
            <w:vAlign w:val="center"/>
          </w:tcPr>
          <w:p w:rsidR="008A3817" w:rsidRPr="005C69A0" w:rsidRDefault="008A3817" w:rsidP="008A3817">
            <w:pPr>
              <w:overflowPunct/>
              <w:spacing w:line="276" w:lineRule="auto"/>
              <w:ind w:left="113" w:right="113"/>
              <w:jc w:val="left"/>
              <w:textAlignment w:val="auto"/>
              <w:rPr>
                <w:rFonts w:cs="Arial"/>
                <w:b/>
                <w:color w:val="595959"/>
                <w:kern w:val="0"/>
                <w:sz w:val="16"/>
                <w:szCs w:val="16"/>
                <w:lang w:val="ro-RO" w:eastAsia="fr-FR"/>
              </w:rPr>
            </w:pPr>
            <w:r w:rsidRPr="005C69A0">
              <w:rPr>
                <w:rFonts w:cs="Arial"/>
                <w:b/>
                <w:color w:val="595959"/>
                <w:kern w:val="0"/>
                <w:sz w:val="16"/>
                <w:szCs w:val="16"/>
                <w:lang w:val="ro-RO" w:eastAsia="fr-FR"/>
              </w:rPr>
              <w:t>A</w:t>
            </w:r>
            <w:r w:rsidR="00430424" w:rsidRPr="005C69A0">
              <w:rPr>
                <w:rFonts w:cs="Arial"/>
                <w:b/>
                <w:color w:val="595959"/>
                <w:kern w:val="0"/>
                <w:sz w:val="16"/>
                <w:szCs w:val="16"/>
                <w:lang w:val="ro-RO" w:eastAsia="fr-FR"/>
              </w:rPr>
              <w:t>P</w:t>
            </w:r>
            <w:r w:rsidR="00183322" w:rsidRPr="005C69A0">
              <w:rPr>
                <w:rFonts w:cs="Arial"/>
                <w:b/>
                <w:color w:val="595959"/>
                <w:kern w:val="0"/>
                <w:sz w:val="16"/>
                <w:szCs w:val="16"/>
                <w:lang w:val="ro-RO" w:eastAsia="fr-FR"/>
              </w:rPr>
              <w:t xml:space="preserve">3 - </w:t>
            </w:r>
            <w:r w:rsidR="00430424" w:rsidRPr="005C69A0">
              <w:rPr>
                <w:rFonts w:cs="Arial"/>
                <w:b/>
                <w:color w:val="595959"/>
                <w:kern w:val="0"/>
                <w:sz w:val="16"/>
                <w:szCs w:val="16"/>
                <w:lang w:val="ro-RO" w:eastAsia="fr-FR"/>
              </w:rPr>
              <w:t>Creșterea eficienței și eficacității resurselor umane implicate în sistemul de coordonare, gestionare şi control al FESI în România</w:t>
            </w:r>
          </w:p>
        </w:tc>
        <w:tc>
          <w:tcPr>
            <w:tcW w:w="514" w:type="pct"/>
            <w:shd w:val="clear" w:color="auto" w:fill="F2F2F2" w:themeFill="background1" w:themeFillShade="F2"/>
            <w:tcMar>
              <w:top w:w="10" w:type="dxa"/>
              <w:left w:w="103" w:type="dxa"/>
              <w:bottom w:w="0" w:type="dxa"/>
              <w:right w:w="103" w:type="dxa"/>
            </w:tcMar>
            <w:vAlign w:val="center"/>
          </w:tcPr>
          <w:p w:rsidR="008A3817" w:rsidRPr="005C69A0" w:rsidRDefault="005343E2" w:rsidP="008A3817">
            <w:pPr>
              <w:overflowPunct/>
              <w:spacing w:before="120" w:line="276" w:lineRule="auto"/>
              <w:textAlignment w:val="auto"/>
              <w:rPr>
                <w:rFonts w:cs="Arial"/>
                <w:color w:val="595959"/>
                <w:kern w:val="0"/>
                <w:sz w:val="16"/>
                <w:szCs w:val="16"/>
                <w:lang w:val="ro-RO" w:eastAsia="fr-FR"/>
              </w:rPr>
            </w:pPr>
            <w:r w:rsidRPr="005C69A0">
              <w:rPr>
                <w:rFonts w:cs="Arial"/>
                <w:color w:val="595959"/>
                <w:kern w:val="0"/>
                <w:sz w:val="16"/>
                <w:szCs w:val="16"/>
                <w:lang w:val="ro-RO" w:eastAsia="fr-FR"/>
              </w:rPr>
              <w:t>OS</w:t>
            </w:r>
            <w:r w:rsidR="008A3817" w:rsidRPr="005C69A0">
              <w:rPr>
                <w:rFonts w:cs="Arial"/>
                <w:color w:val="595959"/>
                <w:kern w:val="0"/>
                <w:sz w:val="16"/>
                <w:szCs w:val="16"/>
                <w:lang w:val="ro-RO" w:eastAsia="fr-FR"/>
              </w:rPr>
              <w:t xml:space="preserve"> 3.1. </w:t>
            </w:r>
            <w:r w:rsidR="00C32ED5" w:rsidRPr="005C69A0">
              <w:rPr>
                <w:rFonts w:cs="Arial"/>
                <w:color w:val="595959"/>
                <w:kern w:val="0"/>
                <w:sz w:val="16"/>
                <w:szCs w:val="16"/>
                <w:lang w:val="ro-RO" w:eastAsia="fr-FR"/>
              </w:rPr>
              <w:t>Dezvoltarea unei politici îmbunătățite a managementului resurselor umane care să asigure stabilitatea, calificarea și motivarea adecvată a personalului care lucrează în cadrul sistemului de coordonare, gestionare și control al FESI</w:t>
            </w:r>
          </w:p>
        </w:tc>
        <w:tc>
          <w:tcPr>
            <w:tcW w:w="444" w:type="pct"/>
            <w:shd w:val="clear" w:color="auto" w:fill="auto"/>
            <w:tcMar>
              <w:top w:w="10" w:type="dxa"/>
              <w:left w:w="103" w:type="dxa"/>
              <w:bottom w:w="0" w:type="dxa"/>
              <w:right w:w="103" w:type="dxa"/>
            </w:tcMar>
            <w:vAlign w:val="center"/>
          </w:tcPr>
          <w:p w:rsidR="008A3817" w:rsidRPr="005C69A0" w:rsidRDefault="008A3817" w:rsidP="00F449C7">
            <w:pPr>
              <w:overflowPunct/>
              <w:autoSpaceDE/>
              <w:autoSpaceDN/>
              <w:adjustRightInd/>
              <w:spacing w:before="120" w:line="276" w:lineRule="auto"/>
              <w:jc w:val="center"/>
              <w:textAlignment w:val="auto"/>
              <w:rPr>
                <w:rFonts w:cs="Arial"/>
                <w:color w:val="595959"/>
                <w:kern w:val="0"/>
                <w:sz w:val="16"/>
                <w:szCs w:val="16"/>
                <w:lang w:val="ro-RO"/>
              </w:rPr>
            </w:pPr>
            <w:r w:rsidRPr="005C69A0">
              <w:rPr>
                <w:rFonts w:cs="Arial"/>
                <w:color w:val="595959"/>
                <w:kern w:val="0"/>
                <w:sz w:val="16"/>
                <w:szCs w:val="16"/>
                <w:lang w:val="ro-RO"/>
              </w:rPr>
              <w:t>N</w:t>
            </w:r>
          </w:p>
        </w:tc>
        <w:tc>
          <w:tcPr>
            <w:tcW w:w="379" w:type="pct"/>
            <w:vAlign w:val="center"/>
          </w:tcPr>
          <w:p w:rsidR="008A3817" w:rsidRPr="005C69A0" w:rsidRDefault="008A3817" w:rsidP="00F449C7">
            <w:pPr>
              <w:overflowPunct/>
              <w:autoSpaceDE/>
              <w:autoSpaceDN/>
              <w:adjustRightInd/>
              <w:spacing w:before="120" w:line="276" w:lineRule="auto"/>
              <w:jc w:val="center"/>
              <w:textAlignment w:val="auto"/>
              <w:rPr>
                <w:rFonts w:cs="Arial"/>
                <w:b/>
                <w:color w:val="595959"/>
                <w:kern w:val="0"/>
                <w:sz w:val="16"/>
                <w:szCs w:val="16"/>
                <w:lang w:val="ro-RO" w:eastAsia="fr-FR"/>
              </w:rPr>
            </w:pPr>
            <w:r w:rsidRPr="005C69A0">
              <w:rPr>
                <w:rFonts w:cs="Arial"/>
                <w:color w:val="595959"/>
                <w:kern w:val="0"/>
                <w:sz w:val="16"/>
                <w:szCs w:val="16"/>
                <w:lang w:val="ro-RO"/>
              </w:rPr>
              <w:t>N</w:t>
            </w:r>
          </w:p>
        </w:tc>
        <w:tc>
          <w:tcPr>
            <w:tcW w:w="363" w:type="pct"/>
            <w:shd w:val="clear" w:color="auto" w:fill="auto"/>
            <w:vAlign w:val="center"/>
          </w:tcPr>
          <w:p w:rsidR="008A3817" w:rsidRPr="005C69A0" w:rsidRDefault="008A3817" w:rsidP="00F449C7">
            <w:pPr>
              <w:overflowPunct/>
              <w:autoSpaceDE/>
              <w:autoSpaceDN/>
              <w:adjustRightInd/>
              <w:spacing w:before="120" w:line="276" w:lineRule="auto"/>
              <w:jc w:val="center"/>
              <w:textAlignment w:val="auto"/>
              <w:rPr>
                <w:rFonts w:cs="Arial"/>
                <w:b/>
                <w:color w:val="595959"/>
                <w:kern w:val="0"/>
                <w:sz w:val="16"/>
                <w:szCs w:val="16"/>
                <w:lang w:val="ro-RO" w:eastAsia="fr-FR"/>
              </w:rPr>
            </w:pPr>
            <w:r w:rsidRPr="005C69A0">
              <w:rPr>
                <w:rFonts w:cs="Arial"/>
                <w:b/>
                <w:color w:val="595959"/>
                <w:kern w:val="0"/>
                <w:sz w:val="16"/>
                <w:szCs w:val="16"/>
                <w:lang w:val="ro-RO" w:eastAsia="fr-FR"/>
              </w:rPr>
              <w:t>N</w:t>
            </w:r>
          </w:p>
        </w:tc>
        <w:tc>
          <w:tcPr>
            <w:tcW w:w="462" w:type="pct"/>
            <w:shd w:val="clear" w:color="auto" w:fill="auto"/>
            <w:vAlign w:val="center"/>
          </w:tcPr>
          <w:p w:rsidR="008A3817" w:rsidRPr="005C69A0" w:rsidRDefault="008A3817" w:rsidP="00F449C7">
            <w:pPr>
              <w:overflowPunct/>
              <w:autoSpaceDE/>
              <w:autoSpaceDN/>
              <w:adjustRightInd/>
              <w:spacing w:before="120" w:line="276" w:lineRule="auto"/>
              <w:jc w:val="center"/>
              <w:textAlignment w:val="auto"/>
              <w:rPr>
                <w:rFonts w:cs="Arial"/>
                <w:b/>
                <w:color w:val="595959"/>
                <w:kern w:val="0"/>
                <w:sz w:val="16"/>
                <w:szCs w:val="16"/>
                <w:lang w:val="ro-RO" w:eastAsia="fr-FR"/>
              </w:rPr>
            </w:pPr>
            <w:r w:rsidRPr="005C69A0">
              <w:rPr>
                <w:rFonts w:cs="Arial"/>
                <w:b/>
                <w:color w:val="595959"/>
                <w:kern w:val="0"/>
                <w:sz w:val="16"/>
                <w:szCs w:val="16"/>
                <w:lang w:val="ro-RO" w:eastAsia="fr-FR"/>
              </w:rPr>
              <w:t>N</w:t>
            </w:r>
          </w:p>
        </w:tc>
        <w:tc>
          <w:tcPr>
            <w:tcW w:w="475" w:type="pct"/>
            <w:shd w:val="clear" w:color="auto" w:fill="auto"/>
            <w:vAlign w:val="center"/>
          </w:tcPr>
          <w:p w:rsidR="008A3817" w:rsidRPr="005C69A0" w:rsidRDefault="008A3817" w:rsidP="008A3817">
            <w:pPr>
              <w:overflowPunct/>
              <w:autoSpaceDE/>
              <w:autoSpaceDN/>
              <w:adjustRightInd/>
              <w:spacing w:after="200" w:line="276" w:lineRule="auto"/>
              <w:jc w:val="center"/>
              <w:textAlignment w:val="auto"/>
              <w:rPr>
                <w:rFonts w:eastAsia="Calibri" w:cs="Arial"/>
                <w:color w:val="595959"/>
                <w:kern w:val="0"/>
                <w:sz w:val="16"/>
                <w:szCs w:val="16"/>
                <w:lang w:val="ro-RO"/>
              </w:rPr>
            </w:pPr>
            <w:r w:rsidRPr="005C69A0">
              <w:rPr>
                <w:rFonts w:eastAsia="Calibri" w:cs="Arial"/>
                <w:color w:val="595959"/>
                <w:kern w:val="0"/>
                <w:sz w:val="16"/>
                <w:szCs w:val="16"/>
                <w:lang w:val="ro-RO"/>
              </w:rPr>
              <w:t>N</w:t>
            </w:r>
          </w:p>
        </w:tc>
        <w:tc>
          <w:tcPr>
            <w:tcW w:w="318" w:type="pct"/>
            <w:shd w:val="clear" w:color="auto" w:fill="auto"/>
            <w:vAlign w:val="center"/>
          </w:tcPr>
          <w:p w:rsidR="008A3817" w:rsidRPr="005C69A0" w:rsidRDefault="008A3817" w:rsidP="008A3817">
            <w:pPr>
              <w:overflowPunct/>
              <w:autoSpaceDE/>
              <w:autoSpaceDN/>
              <w:adjustRightInd/>
              <w:spacing w:after="200" w:line="276" w:lineRule="auto"/>
              <w:jc w:val="center"/>
              <w:textAlignment w:val="auto"/>
              <w:rPr>
                <w:rFonts w:eastAsia="Calibri" w:cs="Arial"/>
                <w:b/>
                <w:color w:val="595959"/>
                <w:kern w:val="0"/>
                <w:sz w:val="16"/>
                <w:szCs w:val="16"/>
                <w:lang w:val="ro-RO" w:eastAsia="fr-FR"/>
              </w:rPr>
            </w:pPr>
            <w:r w:rsidRPr="005C69A0">
              <w:rPr>
                <w:rFonts w:eastAsia="Calibri" w:cs="Arial"/>
                <w:b/>
                <w:color w:val="595959"/>
                <w:kern w:val="0"/>
                <w:sz w:val="16"/>
                <w:szCs w:val="16"/>
                <w:lang w:val="ro-RO" w:eastAsia="fr-FR"/>
              </w:rPr>
              <w:t>N</w:t>
            </w:r>
          </w:p>
        </w:tc>
        <w:tc>
          <w:tcPr>
            <w:tcW w:w="475" w:type="pct"/>
            <w:shd w:val="clear" w:color="auto" w:fill="FFFFFF" w:themeFill="background1"/>
            <w:vAlign w:val="center"/>
          </w:tcPr>
          <w:p w:rsidR="008A3817" w:rsidRPr="005C69A0" w:rsidRDefault="008A3817" w:rsidP="008A3817">
            <w:pPr>
              <w:overflowPunct/>
              <w:autoSpaceDE/>
              <w:autoSpaceDN/>
              <w:adjustRightInd/>
              <w:spacing w:before="120" w:line="276" w:lineRule="auto"/>
              <w:jc w:val="center"/>
              <w:textAlignment w:val="auto"/>
              <w:rPr>
                <w:rFonts w:cs="Arial"/>
                <w:b/>
                <w:color w:val="595959"/>
                <w:kern w:val="0"/>
                <w:sz w:val="16"/>
                <w:szCs w:val="16"/>
                <w:lang w:val="ro-RO" w:eastAsia="fr-FR"/>
              </w:rPr>
            </w:pPr>
            <w:r w:rsidRPr="005C69A0">
              <w:rPr>
                <w:rFonts w:cs="Arial"/>
                <w:b/>
                <w:color w:val="595959"/>
                <w:kern w:val="0"/>
                <w:sz w:val="16"/>
                <w:szCs w:val="16"/>
                <w:lang w:val="ro-RO" w:eastAsia="fr-FR"/>
              </w:rPr>
              <w:t>N</w:t>
            </w:r>
          </w:p>
        </w:tc>
        <w:tc>
          <w:tcPr>
            <w:tcW w:w="413" w:type="pct"/>
            <w:shd w:val="clear" w:color="auto" w:fill="auto"/>
            <w:vAlign w:val="center"/>
          </w:tcPr>
          <w:p w:rsidR="008A3817" w:rsidRPr="005C69A0" w:rsidRDefault="008A3817" w:rsidP="008A3817">
            <w:pPr>
              <w:overflowPunct/>
              <w:autoSpaceDE/>
              <w:autoSpaceDN/>
              <w:adjustRightInd/>
              <w:spacing w:before="120" w:line="276" w:lineRule="auto"/>
              <w:jc w:val="center"/>
              <w:textAlignment w:val="auto"/>
              <w:rPr>
                <w:rFonts w:cs="Arial"/>
                <w:b/>
                <w:color w:val="595959"/>
                <w:kern w:val="0"/>
                <w:sz w:val="16"/>
                <w:szCs w:val="16"/>
                <w:lang w:val="ro-RO" w:eastAsia="fr-FR"/>
              </w:rPr>
            </w:pPr>
            <w:r w:rsidRPr="005C69A0">
              <w:rPr>
                <w:rFonts w:cs="Arial"/>
                <w:b/>
                <w:color w:val="595959"/>
                <w:kern w:val="0"/>
                <w:sz w:val="16"/>
                <w:szCs w:val="16"/>
                <w:lang w:val="ro-RO" w:eastAsia="fr-FR"/>
              </w:rPr>
              <w:t>N</w:t>
            </w:r>
          </w:p>
        </w:tc>
        <w:tc>
          <w:tcPr>
            <w:tcW w:w="509" w:type="pct"/>
            <w:shd w:val="clear" w:color="auto" w:fill="auto"/>
            <w:vAlign w:val="center"/>
          </w:tcPr>
          <w:p w:rsidR="008A3817" w:rsidRPr="005C69A0" w:rsidRDefault="008A3817" w:rsidP="008A3817">
            <w:pPr>
              <w:overflowPunct/>
              <w:autoSpaceDE/>
              <w:autoSpaceDN/>
              <w:adjustRightInd/>
              <w:spacing w:after="200" w:line="276" w:lineRule="auto"/>
              <w:jc w:val="center"/>
              <w:textAlignment w:val="auto"/>
              <w:rPr>
                <w:rFonts w:eastAsia="Calibri" w:cs="Arial"/>
                <w:b/>
                <w:color w:val="595959"/>
                <w:kern w:val="0"/>
                <w:sz w:val="16"/>
                <w:szCs w:val="16"/>
                <w:lang w:val="ro-RO" w:eastAsia="fr-FR"/>
              </w:rPr>
            </w:pPr>
            <w:r w:rsidRPr="005C69A0">
              <w:rPr>
                <w:rFonts w:eastAsia="Calibri" w:cs="Arial"/>
                <w:b/>
                <w:color w:val="595959"/>
                <w:kern w:val="0"/>
                <w:sz w:val="16"/>
                <w:szCs w:val="16"/>
                <w:lang w:val="ro-RO" w:eastAsia="fr-FR"/>
              </w:rPr>
              <w:t>N</w:t>
            </w:r>
          </w:p>
        </w:tc>
        <w:tc>
          <w:tcPr>
            <w:tcW w:w="291" w:type="pct"/>
            <w:vAlign w:val="center"/>
          </w:tcPr>
          <w:p w:rsidR="008A3817" w:rsidRPr="005C69A0" w:rsidRDefault="008A3817" w:rsidP="00F449C7">
            <w:pPr>
              <w:overflowPunct/>
              <w:autoSpaceDE/>
              <w:autoSpaceDN/>
              <w:adjustRightInd/>
              <w:spacing w:after="200" w:line="276" w:lineRule="auto"/>
              <w:jc w:val="center"/>
              <w:textAlignment w:val="auto"/>
              <w:rPr>
                <w:rFonts w:eastAsia="Calibri" w:cs="Arial"/>
                <w:b/>
                <w:color w:val="595959"/>
                <w:kern w:val="0"/>
                <w:sz w:val="16"/>
                <w:szCs w:val="16"/>
                <w:lang w:val="ro-RO" w:eastAsia="fr-FR"/>
              </w:rPr>
            </w:pPr>
            <w:r w:rsidRPr="005C69A0">
              <w:rPr>
                <w:rFonts w:eastAsia="Calibri" w:cs="Arial"/>
                <w:b/>
                <w:color w:val="595959"/>
                <w:kern w:val="0"/>
                <w:sz w:val="16"/>
                <w:szCs w:val="16"/>
                <w:lang w:val="ro-RO" w:eastAsia="fr-FR"/>
              </w:rPr>
              <w:t>N</w:t>
            </w:r>
          </w:p>
        </w:tc>
      </w:tr>
    </w:tbl>
    <w:p w:rsidR="0085136E" w:rsidRPr="005C69A0" w:rsidRDefault="0085136E" w:rsidP="0085136E">
      <w:pPr>
        <w:spacing w:line="276" w:lineRule="auto"/>
        <w:rPr>
          <w:rFonts w:eastAsiaTheme="minorEastAsia" w:cs="Arial"/>
          <w:lang w:val="ro-RO"/>
        </w:rPr>
      </w:pPr>
    </w:p>
    <w:p w:rsidR="0085136E" w:rsidRPr="005C69A0" w:rsidRDefault="0085136E" w:rsidP="0085136E">
      <w:pPr>
        <w:spacing w:line="276" w:lineRule="auto"/>
        <w:rPr>
          <w:rFonts w:eastAsiaTheme="minorEastAsia" w:cs="Arial"/>
          <w:lang w:val="ro-RO"/>
        </w:rPr>
      </w:pPr>
    </w:p>
    <w:p w:rsidR="0085136E" w:rsidRPr="005C69A0" w:rsidRDefault="0085136E" w:rsidP="0085136E">
      <w:pPr>
        <w:spacing w:line="276" w:lineRule="auto"/>
        <w:rPr>
          <w:rFonts w:eastAsiaTheme="minorEastAsia" w:cs="Arial"/>
          <w:lang w:val="ro-RO"/>
        </w:rPr>
        <w:sectPr w:rsidR="0085136E" w:rsidRPr="005C69A0" w:rsidSect="001B001D">
          <w:pgSz w:w="23814" w:h="16839" w:orient="landscape" w:code="8"/>
          <w:pgMar w:top="1440" w:right="1080" w:bottom="1440" w:left="1080" w:header="562" w:footer="562" w:gutter="0"/>
          <w:cols w:space="708"/>
          <w:docGrid w:linePitch="360"/>
        </w:sectPr>
      </w:pPr>
    </w:p>
    <w:p w:rsidR="003A5AF1" w:rsidRPr="005C69A0" w:rsidRDefault="00B22EDF" w:rsidP="00EE2B08">
      <w:pPr>
        <w:pStyle w:val="Heading2"/>
        <w:tabs>
          <w:tab w:val="clear" w:pos="1620"/>
          <w:tab w:val="left" w:pos="1134"/>
        </w:tabs>
        <w:spacing w:before="360" w:after="360" w:line="276" w:lineRule="auto"/>
        <w:rPr>
          <w:rFonts w:eastAsiaTheme="minorEastAsia"/>
          <w:color w:val="595959" w:themeColor="text1" w:themeTint="A6"/>
          <w:sz w:val="32"/>
          <w:lang w:val="ro-RO"/>
        </w:rPr>
      </w:pPr>
      <w:bookmarkStart w:id="1019" w:name="_Toc402526419"/>
      <w:bookmarkStart w:id="1020" w:name="_Toc423353403"/>
      <w:r w:rsidRPr="005C69A0">
        <w:rPr>
          <w:rFonts w:eastAsiaTheme="minorEastAsia"/>
          <w:color w:val="595959" w:themeColor="text1" w:themeTint="A6"/>
          <w:sz w:val="32"/>
          <w:lang w:val="ro-RO"/>
        </w:rPr>
        <w:t xml:space="preserve">Anexa </w:t>
      </w:r>
      <w:r w:rsidR="007A2C7C" w:rsidRPr="005C69A0">
        <w:rPr>
          <w:rFonts w:eastAsiaTheme="minorEastAsia"/>
          <w:color w:val="595959" w:themeColor="text1" w:themeTint="A6"/>
          <w:sz w:val="32"/>
          <w:lang w:val="ro-RO"/>
        </w:rPr>
        <w:t xml:space="preserve">4 </w:t>
      </w:r>
      <w:r w:rsidR="003A5AF1" w:rsidRPr="005C69A0">
        <w:rPr>
          <w:rFonts w:eastAsiaTheme="minorEastAsia"/>
          <w:color w:val="595959" w:themeColor="text1" w:themeTint="A6"/>
          <w:sz w:val="32"/>
          <w:lang w:val="ro-RO"/>
        </w:rPr>
        <w:t xml:space="preserve">- </w:t>
      </w:r>
      <w:r w:rsidR="00F67732" w:rsidRPr="005C69A0">
        <w:rPr>
          <w:rFonts w:eastAsiaTheme="minorEastAsia"/>
          <w:color w:val="595959" w:themeColor="text1" w:themeTint="A6"/>
          <w:sz w:val="32"/>
          <w:lang w:val="ro-RO"/>
        </w:rPr>
        <w:t>Coerența cu</w:t>
      </w:r>
      <w:r w:rsidR="003A5AF1" w:rsidRPr="005C69A0">
        <w:rPr>
          <w:rFonts w:eastAsiaTheme="minorEastAsia"/>
          <w:color w:val="595959" w:themeColor="text1" w:themeTint="A6"/>
          <w:sz w:val="32"/>
          <w:lang w:val="ro-RO"/>
        </w:rPr>
        <w:t xml:space="preserve"> </w:t>
      </w:r>
      <w:r w:rsidR="009708BE" w:rsidRPr="005C69A0">
        <w:rPr>
          <w:rFonts w:eastAsiaTheme="minorEastAsia"/>
          <w:color w:val="595959" w:themeColor="text1" w:themeTint="A6"/>
          <w:sz w:val="32"/>
          <w:lang w:val="ro-RO"/>
        </w:rPr>
        <w:t>Axa de asistență tehnică</w:t>
      </w:r>
      <w:r w:rsidR="003A5AF1" w:rsidRPr="005C69A0">
        <w:rPr>
          <w:rFonts w:eastAsiaTheme="minorEastAsia"/>
          <w:color w:val="595959" w:themeColor="text1" w:themeTint="A6"/>
          <w:sz w:val="32"/>
          <w:lang w:val="ro-RO"/>
        </w:rPr>
        <w:t xml:space="preserve"> </w:t>
      </w:r>
      <w:r w:rsidR="00BD3C08" w:rsidRPr="005C69A0">
        <w:rPr>
          <w:rFonts w:eastAsiaTheme="minorEastAsia"/>
          <w:color w:val="595959" w:themeColor="text1" w:themeTint="A6"/>
          <w:sz w:val="32"/>
          <w:lang w:val="ro-RO"/>
        </w:rPr>
        <w:t>a</w:t>
      </w:r>
      <w:r w:rsidR="003A5AF1" w:rsidRPr="005C69A0">
        <w:rPr>
          <w:rFonts w:eastAsiaTheme="minorEastAsia"/>
          <w:color w:val="595959" w:themeColor="text1" w:themeTint="A6"/>
          <w:sz w:val="32"/>
          <w:lang w:val="ro-RO"/>
        </w:rPr>
        <w:t xml:space="preserve"> </w:t>
      </w:r>
      <w:r w:rsidR="0035546B" w:rsidRPr="005C69A0">
        <w:rPr>
          <w:rFonts w:eastAsiaTheme="minorEastAsia"/>
          <w:color w:val="595959" w:themeColor="text1" w:themeTint="A6"/>
          <w:sz w:val="32"/>
          <w:lang w:val="ro-RO"/>
        </w:rPr>
        <w:t>Programul</w:t>
      </w:r>
      <w:r w:rsidR="00BD3C08" w:rsidRPr="005C69A0">
        <w:rPr>
          <w:rFonts w:eastAsiaTheme="minorEastAsia"/>
          <w:color w:val="595959" w:themeColor="text1" w:themeTint="A6"/>
          <w:sz w:val="32"/>
          <w:lang w:val="ro-RO"/>
        </w:rPr>
        <w:t>ui</w:t>
      </w:r>
      <w:r w:rsidR="0035546B" w:rsidRPr="005C69A0">
        <w:rPr>
          <w:rFonts w:eastAsiaTheme="minorEastAsia"/>
          <w:color w:val="595959" w:themeColor="text1" w:themeTint="A6"/>
          <w:sz w:val="32"/>
          <w:lang w:val="ro-RO"/>
        </w:rPr>
        <w:t xml:space="preserve"> Operațional </w:t>
      </w:r>
      <w:bookmarkEnd w:id="1016"/>
      <w:bookmarkEnd w:id="1017"/>
      <w:bookmarkEnd w:id="1019"/>
      <w:r w:rsidR="00CB2415">
        <w:rPr>
          <w:rFonts w:eastAsiaTheme="minorEastAsia"/>
          <w:color w:val="595959" w:themeColor="text1" w:themeTint="A6"/>
          <w:sz w:val="32"/>
          <w:lang w:val="ro-RO"/>
        </w:rPr>
        <w:t>Capital Uman</w:t>
      </w:r>
      <w:bookmarkEnd w:id="1020"/>
    </w:p>
    <w:tbl>
      <w:tblPr>
        <w:tblStyle w:val="TableFinalit13"/>
        <w:tblpPr w:leftFromText="180" w:rightFromText="180" w:vertAnchor="text" w:horzAnchor="margin" w:tblpY="87"/>
        <w:tblW w:w="108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39"/>
        <w:gridCol w:w="728"/>
        <w:gridCol w:w="2574"/>
        <w:gridCol w:w="736"/>
        <w:gridCol w:w="2205"/>
        <w:gridCol w:w="736"/>
        <w:gridCol w:w="2063"/>
      </w:tblGrid>
      <w:tr w:rsidR="003A5AF1" w:rsidRPr="005C69A0" w:rsidTr="003A5AF1">
        <w:trPr>
          <w:trHeight w:val="277"/>
        </w:trPr>
        <w:tc>
          <w:tcPr>
            <w:tcW w:w="1839" w:type="dxa"/>
            <w:vAlign w:val="center"/>
          </w:tcPr>
          <w:p w:rsidR="003A5AF1" w:rsidRPr="005C69A0" w:rsidRDefault="003A5AF1" w:rsidP="00EE2B08">
            <w:pPr>
              <w:autoSpaceDE/>
              <w:autoSpaceDN/>
              <w:adjustRightInd/>
              <w:spacing w:before="120" w:line="276" w:lineRule="auto"/>
              <w:rPr>
                <w:rFonts w:eastAsia="Calibri" w:cs="Arial"/>
                <w:b/>
                <w:bCs/>
                <w:color w:val="595959" w:themeColor="text1" w:themeTint="A6"/>
                <w:kern w:val="0"/>
                <w:sz w:val="14"/>
                <w:szCs w:val="10"/>
                <w:u w:val="single"/>
                <w:lang w:val="ro-RO"/>
              </w:rPr>
            </w:pPr>
            <w:r w:rsidRPr="005C69A0">
              <w:rPr>
                <w:rFonts w:cs="Arial"/>
                <w:b/>
                <w:bCs/>
                <w:color w:val="595959" w:themeColor="text1" w:themeTint="A6"/>
                <w:kern w:val="0"/>
                <w:sz w:val="14"/>
                <w:szCs w:val="10"/>
                <w:u w:val="single"/>
                <w:lang w:val="ro-RO"/>
              </w:rPr>
              <w:t>LEGEND</w:t>
            </w:r>
            <w:r w:rsidR="00BD3C08" w:rsidRPr="005C69A0">
              <w:rPr>
                <w:rFonts w:cs="Arial"/>
                <w:b/>
                <w:bCs/>
                <w:color w:val="595959" w:themeColor="text1" w:themeTint="A6"/>
                <w:kern w:val="0"/>
                <w:sz w:val="14"/>
                <w:szCs w:val="10"/>
                <w:u w:val="single"/>
                <w:lang w:val="ro-RO"/>
              </w:rPr>
              <w:t>Ă</w:t>
            </w:r>
            <w:r w:rsidRPr="005C69A0">
              <w:rPr>
                <w:rFonts w:cs="Arial"/>
                <w:b/>
                <w:bCs/>
                <w:color w:val="595959" w:themeColor="text1" w:themeTint="A6"/>
                <w:kern w:val="0"/>
                <w:sz w:val="14"/>
                <w:szCs w:val="10"/>
                <w:u w:val="single"/>
                <w:lang w:val="ro-RO"/>
              </w:rPr>
              <w:t> :</w:t>
            </w:r>
          </w:p>
        </w:tc>
        <w:tc>
          <w:tcPr>
            <w:tcW w:w="728" w:type="dxa"/>
            <w:shd w:val="clear" w:color="auto" w:fill="92D050"/>
            <w:vAlign w:val="center"/>
          </w:tcPr>
          <w:p w:rsidR="003A5AF1" w:rsidRPr="005C69A0" w:rsidRDefault="003A5AF1" w:rsidP="00EE2B08">
            <w:pPr>
              <w:autoSpaceDE/>
              <w:autoSpaceDN/>
              <w:adjustRightInd/>
              <w:spacing w:before="120" w:line="276" w:lineRule="auto"/>
              <w:rPr>
                <w:rFonts w:eastAsia="Calibri" w:cs="Arial"/>
                <w:b/>
                <w:bCs/>
                <w:color w:val="595959" w:themeColor="text1" w:themeTint="A6"/>
                <w:kern w:val="0"/>
                <w:sz w:val="14"/>
                <w:szCs w:val="10"/>
                <w:lang w:val="ro-RO"/>
              </w:rPr>
            </w:pPr>
            <w:r w:rsidRPr="005C69A0">
              <w:rPr>
                <w:rFonts w:cs="Arial"/>
                <w:b/>
                <w:bCs/>
                <w:color w:val="595959" w:themeColor="text1" w:themeTint="A6"/>
                <w:kern w:val="0"/>
                <w:sz w:val="14"/>
                <w:szCs w:val="10"/>
                <w:lang w:val="ro-RO"/>
              </w:rPr>
              <w:t>C</w:t>
            </w:r>
          </w:p>
        </w:tc>
        <w:tc>
          <w:tcPr>
            <w:tcW w:w="2574" w:type="dxa"/>
            <w:tcBorders>
              <w:right w:val="single" w:sz="12" w:space="0" w:color="auto"/>
            </w:tcBorders>
            <w:vAlign w:val="center"/>
          </w:tcPr>
          <w:p w:rsidR="003A5AF1" w:rsidRPr="005C69A0" w:rsidRDefault="00BD3C08" w:rsidP="00EE2B08">
            <w:pPr>
              <w:autoSpaceDE/>
              <w:autoSpaceDN/>
              <w:adjustRightInd/>
              <w:spacing w:before="120" w:line="276" w:lineRule="auto"/>
              <w:rPr>
                <w:rFonts w:eastAsia="Calibri" w:cs="Arial"/>
                <w:b/>
                <w:bCs/>
                <w:color w:val="595959" w:themeColor="text1" w:themeTint="A6"/>
                <w:kern w:val="0"/>
                <w:sz w:val="14"/>
                <w:szCs w:val="10"/>
                <w:lang w:val="ro-RO"/>
              </w:rPr>
            </w:pPr>
            <w:r w:rsidRPr="005C69A0">
              <w:rPr>
                <w:rFonts w:cs="Arial"/>
                <w:b/>
                <w:bCs/>
                <w:color w:val="595959" w:themeColor="text1" w:themeTint="A6"/>
                <w:kern w:val="0"/>
                <w:sz w:val="14"/>
                <w:szCs w:val="10"/>
                <w:lang w:val="ro-RO"/>
              </w:rPr>
              <w:t>Complementaritate</w:t>
            </w:r>
          </w:p>
        </w:tc>
        <w:tc>
          <w:tcPr>
            <w:tcW w:w="736" w:type="dxa"/>
            <w:tcBorders>
              <w:top w:val="single" w:sz="12" w:space="0" w:color="auto"/>
              <w:left w:val="single" w:sz="12" w:space="0" w:color="auto"/>
              <w:bottom w:val="single" w:sz="12" w:space="0" w:color="auto"/>
              <w:right w:val="single" w:sz="12" w:space="0" w:color="auto"/>
            </w:tcBorders>
            <w:vAlign w:val="center"/>
          </w:tcPr>
          <w:p w:rsidR="003A5AF1" w:rsidRPr="005C69A0" w:rsidRDefault="003A5AF1" w:rsidP="00EE2B08">
            <w:pPr>
              <w:autoSpaceDE/>
              <w:autoSpaceDN/>
              <w:adjustRightInd/>
              <w:spacing w:before="120" w:line="276" w:lineRule="auto"/>
              <w:rPr>
                <w:rFonts w:eastAsia="Calibri" w:cs="Arial"/>
                <w:b/>
                <w:bCs/>
                <w:color w:val="595959" w:themeColor="text1" w:themeTint="A6"/>
                <w:kern w:val="0"/>
                <w:sz w:val="14"/>
                <w:szCs w:val="10"/>
                <w:lang w:val="ro-RO"/>
              </w:rPr>
            </w:pPr>
            <w:r w:rsidRPr="005C69A0">
              <w:rPr>
                <w:rFonts w:cs="Arial"/>
                <w:b/>
                <w:bCs/>
                <w:color w:val="595959" w:themeColor="text1" w:themeTint="A6"/>
                <w:kern w:val="0"/>
                <w:sz w:val="14"/>
                <w:szCs w:val="10"/>
                <w:lang w:val="ro-RO"/>
              </w:rPr>
              <w:t>N</w:t>
            </w:r>
          </w:p>
        </w:tc>
        <w:tc>
          <w:tcPr>
            <w:tcW w:w="2205" w:type="dxa"/>
            <w:tcBorders>
              <w:left w:val="single" w:sz="12" w:space="0" w:color="auto"/>
            </w:tcBorders>
            <w:vAlign w:val="center"/>
          </w:tcPr>
          <w:p w:rsidR="003A5AF1" w:rsidRPr="005C69A0" w:rsidRDefault="00BD3C08" w:rsidP="00EE2B08">
            <w:pPr>
              <w:autoSpaceDE/>
              <w:autoSpaceDN/>
              <w:adjustRightInd/>
              <w:spacing w:before="120" w:line="276" w:lineRule="auto"/>
              <w:rPr>
                <w:rFonts w:eastAsia="Calibri" w:cs="Arial"/>
                <w:b/>
                <w:bCs/>
                <w:color w:val="595959" w:themeColor="text1" w:themeTint="A6"/>
                <w:kern w:val="0"/>
                <w:sz w:val="14"/>
                <w:szCs w:val="10"/>
                <w:lang w:val="ro-RO"/>
              </w:rPr>
            </w:pPr>
            <w:r w:rsidRPr="005C69A0">
              <w:rPr>
                <w:rFonts w:cs="Arial"/>
                <w:b/>
                <w:bCs/>
                <w:color w:val="595959" w:themeColor="text1" w:themeTint="A6"/>
                <w:kern w:val="0"/>
                <w:sz w:val="14"/>
                <w:szCs w:val="10"/>
                <w:lang w:val="ro-RO"/>
              </w:rPr>
              <w:t>Neutralitate</w:t>
            </w:r>
          </w:p>
        </w:tc>
        <w:tc>
          <w:tcPr>
            <w:tcW w:w="736" w:type="dxa"/>
            <w:shd w:val="clear" w:color="auto" w:fill="FF0000"/>
            <w:vAlign w:val="center"/>
          </w:tcPr>
          <w:p w:rsidR="003A5AF1" w:rsidRPr="005C69A0" w:rsidRDefault="003A5AF1" w:rsidP="00EE2B08">
            <w:pPr>
              <w:autoSpaceDE/>
              <w:autoSpaceDN/>
              <w:adjustRightInd/>
              <w:spacing w:before="120" w:line="276" w:lineRule="auto"/>
              <w:rPr>
                <w:rFonts w:eastAsia="Calibri" w:cs="Arial"/>
                <w:b/>
                <w:bCs/>
                <w:color w:val="595959" w:themeColor="text1" w:themeTint="A6"/>
                <w:kern w:val="0"/>
                <w:sz w:val="14"/>
                <w:szCs w:val="10"/>
                <w:lang w:val="ro-RO"/>
              </w:rPr>
            </w:pPr>
            <w:r w:rsidRPr="005C69A0">
              <w:rPr>
                <w:rFonts w:cs="Arial"/>
                <w:b/>
                <w:bCs/>
                <w:color w:val="595959" w:themeColor="text1" w:themeTint="A6"/>
                <w:kern w:val="0"/>
                <w:sz w:val="14"/>
                <w:szCs w:val="10"/>
                <w:lang w:val="ro-RO"/>
              </w:rPr>
              <w:t>R</w:t>
            </w:r>
          </w:p>
        </w:tc>
        <w:tc>
          <w:tcPr>
            <w:tcW w:w="2063" w:type="dxa"/>
            <w:vAlign w:val="center"/>
          </w:tcPr>
          <w:p w:rsidR="003A5AF1" w:rsidRPr="005C69A0" w:rsidRDefault="00BD3C08" w:rsidP="00BD3C08">
            <w:pPr>
              <w:autoSpaceDE/>
              <w:autoSpaceDN/>
              <w:adjustRightInd/>
              <w:spacing w:before="120" w:line="276" w:lineRule="auto"/>
              <w:rPr>
                <w:rFonts w:eastAsia="Calibri" w:cs="Arial"/>
                <w:b/>
                <w:bCs/>
                <w:color w:val="595959" w:themeColor="text1" w:themeTint="A6"/>
                <w:kern w:val="0"/>
                <w:sz w:val="14"/>
                <w:szCs w:val="10"/>
                <w:lang w:val="ro-RO"/>
              </w:rPr>
            </w:pPr>
            <w:r w:rsidRPr="005C69A0">
              <w:rPr>
                <w:rFonts w:cs="Arial"/>
                <w:b/>
                <w:bCs/>
                <w:color w:val="595959" w:themeColor="text1" w:themeTint="A6"/>
                <w:kern w:val="0"/>
                <w:sz w:val="14"/>
                <w:szCs w:val="10"/>
                <w:lang w:val="ro-RO"/>
              </w:rPr>
              <w:t>Risc de redundanță</w:t>
            </w:r>
          </w:p>
        </w:tc>
      </w:tr>
    </w:tbl>
    <w:p w:rsidR="0011357B" w:rsidRPr="005C69A0" w:rsidRDefault="0011357B" w:rsidP="00EE2B08">
      <w:pPr>
        <w:spacing w:line="276" w:lineRule="auto"/>
        <w:rPr>
          <w:rFonts w:eastAsiaTheme="minorEastAsia" w:cs="Arial"/>
          <w:lang w:val="ro-RO"/>
        </w:rPr>
      </w:pPr>
    </w:p>
    <w:p w:rsidR="0011357B" w:rsidRPr="005C69A0" w:rsidRDefault="0011357B" w:rsidP="0011357B">
      <w:pPr>
        <w:rPr>
          <w:rFonts w:eastAsiaTheme="minorEastAsia" w:cs="Arial"/>
          <w:lang w:val="ro-RO"/>
        </w:rPr>
      </w:pPr>
    </w:p>
    <w:p w:rsidR="0011357B" w:rsidRPr="005C69A0" w:rsidRDefault="0011357B" w:rsidP="0011357B">
      <w:pPr>
        <w:rPr>
          <w:rFonts w:eastAsiaTheme="minorEastAsia" w:cs="Arial"/>
          <w:lang w:val="ro-RO"/>
        </w:rPr>
      </w:pPr>
    </w:p>
    <w:tbl>
      <w:tblPr>
        <w:tblpPr w:leftFromText="180" w:rightFromText="180" w:vertAnchor="text" w:tblpY="1"/>
        <w:tblOverlap w:val="neve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3670"/>
        <w:gridCol w:w="3912"/>
        <w:gridCol w:w="4202"/>
        <w:gridCol w:w="3261"/>
        <w:gridCol w:w="2888"/>
        <w:gridCol w:w="3751"/>
      </w:tblGrid>
      <w:tr w:rsidR="0011357B" w:rsidRPr="005C69A0" w:rsidTr="005D2C65">
        <w:trPr>
          <w:trHeight w:val="317"/>
        </w:trPr>
        <w:tc>
          <w:tcPr>
            <w:tcW w:w="1748" w:type="pct"/>
            <w:gridSpan w:val="2"/>
            <w:vMerge w:val="restart"/>
            <w:shd w:val="clear" w:color="auto" w:fill="7F7F7F"/>
            <w:vAlign w:val="center"/>
          </w:tcPr>
          <w:p w:rsidR="00BD3C08" w:rsidRPr="005C69A0" w:rsidRDefault="006A75E5" w:rsidP="00BD3C08">
            <w:pPr>
              <w:overflowPunct/>
              <w:autoSpaceDE/>
              <w:autoSpaceDN/>
              <w:adjustRightInd/>
              <w:spacing w:before="120" w:line="276" w:lineRule="auto"/>
              <w:textAlignment w:val="auto"/>
              <w:rPr>
                <w:rFonts w:eastAsia="Calibri" w:cs="Arial"/>
                <w:b/>
                <w:color w:val="FFFFFF"/>
                <w:kern w:val="0"/>
                <w:sz w:val="16"/>
                <w:szCs w:val="16"/>
                <w:lang w:val="ro-RO" w:eastAsia="fr-FR"/>
              </w:rPr>
            </w:pPr>
            <w:r w:rsidRPr="005C69A0">
              <w:rPr>
                <w:rFonts w:eastAsia="Calibri" w:cs="Arial"/>
                <w:b/>
                <w:color w:val="FFFFFF"/>
                <w:kern w:val="0"/>
                <w:sz w:val="16"/>
                <w:szCs w:val="16"/>
                <w:lang w:val="ro-RO" w:eastAsia="fr-FR"/>
              </w:rPr>
              <w:t>PO Asistență Tehnică</w:t>
            </w:r>
          </w:p>
          <w:p w:rsidR="0011357B" w:rsidRPr="005C69A0" w:rsidRDefault="00AA0A50" w:rsidP="00BD3C08">
            <w:pPr>
              <w:overflowPunct/>
              <w:autoSpaceDE/>
              <w:autoSpaceDN/>
              <w:adjustRightInd/>
              <w:spacing w:before="120" w:line="276" w:lineRule="auto"/>
              <w:textAlignment w:val="auto"/>
              <w:rPr>
                <w:rFonts w:eastAsia="Calibri" w:cs="Arial"/>
                <w:b/>
                <w:color w:val="595959"/>
                <w:kern w:val="0"/>
                <w:sz w:val="16"/>
                <w:szCs w:val="16"/>
                <w:lang w:val="ro-RO" w:eastAsia="fr-FR"/>
              </w:rPr>
            </w:pPr>
            <w:r w:rsidRPr="005C69A0">
              <w:rPr>
                <w:rFonts w:eastAsia="Calibri" w:cs="Arial"/>
                <w:b/>
                <w:color w:val="FFFFFF"/>
                <w:kern w:val="0"/>
                <w:sz w:val="16"/>
                <w:szCs w:val="16"/>
                <w:lang w:val="ro-RO" w:eastAsia="fr-FR"/>
              </w:rPr>
              <w:t xml:space="preserve">Axa Prioritară </w:t>
            </w:r>
            <w:r w:rsidR="0011357B" w:rsidRPr="005C69A0">
              <w:rPr>
                <w:rFonts w:eastAsia="Calibri" w:cs="Arial"/>
                <w:b/>
                <w:color w:val="FFFFFF"/>
                <w:kern w:val="0"/>
                <w:sz w:val="16"/>
                <w:szCs w:val="16"/>
                <w:lang w:val="ro-RO" w:eastAsia="fr-FR"/>
              </w:rPr>
              <w:t xml:space="preserve">/ </w:t>
            </w:r>
            <w:r w:rsidR="009708BE" w:rsidRPr="005C69A0">
              <w:rPr>
                <w:rFonts w:eastAsia="Calibri" w:cs="Arial"/>
                <w:b/>
                <w:color w:val="FFFFFF"/>
                <w:kern w:val="0"/>
                <w:sz w:val="16"/>
                <w:szCs w:val="16"/>
                <w:lang w:val="ro-RO" w:eastAsia="fr-FR"/>
              </w:rPr>
              <w:t>Obiective specifice</w:t>
            </w:r>
          </w:p>
        </w:tc>
        <w:tc>
          <w:tcPr>
            <w:tcW w:w="3252" w:type="pct"/>
            <w:gridSpan w:val="4"/>
            <w:shd w:val="clear" w:color="auto" w:fill="8DB3E2" w:themeFill="text2" w:themeFillTint="66"/>
          </w:tcPr>
          <w:p w:rsidR="0011357B" w:rsidRPr="005C69A0" w:rsidRDefault="009708BE" w:rsidP="0011357B">
            <w:pPr>
              <w:overflowPunct/>
              <w:spacing w:before="120" w:line="276" w:lineRule="auto"/>
              <w:textAlignment w:val="auto"/>
              <w:rPr>
                <w:rFonts w:cs="Arial"/>
                <w:b/>
                <w:color w:val="595959"/>
                <w:kern w:val="0"/>
                <w:sz w:val="16"/>
                <w:szCs w:val="16"/>
                <w:lang w:val="ro-RO" w:eastAsia="fr-FR"/>
              </w:rPr>
            </w:pPr>
            <w:r w:rsidRPr="005C69A0">
              <w:rPr>
                <w:rFonts w:cs="Arial"/>
                <w:b/>
                <w:color w:val="595959"/>
                <w:kern w:val="0"/>
                <w:sz w:val="16"/>
                <w:szCs w:val="16"/>
                <w:lang w:val="ro-RO" w:eastAsia="fr-FR"/>
              </w:rPr>
              <w:t>Axa de asistență tehnică</w:t>
            </w:r>
            <w:r w:rsidR="0011357B" w:rsidRPr="005C69A0">
              <w:rPr>
                <w:rFonts w:cs="Arial"/>
                <w:b/>
                <w:color w:val="595959"/>
                <w:kern w:val="0"/>
                <w:sz w:val="16"/>
                <w:szCs w:val="16"/>
                <w:lang w:val="ro-RO" w:eastAsia="fr-FR"/>
              </w:rPr>
              <w:t xml:space="preserve"> of </w:t>
            </w:r>
            <w:r w:rsidR="0035546B" w:rsidRPr="005C69A0">
              <w:rPr>
                <w:rFonts w:cs="Arial"/>
                <w:b/>
                <w:color w:val="595959"/>
                <w:kern w:val="0"/>
                <w:sz w:val="16"/>
                <w:szCs w:val="16"/>
                <w:lang w:val="ro-RO" w:eastAsia="fr-FR"/>
              </w:rPr>
              <w:t xml:space="preserve">Programul Operațional </w:t>
            </w:r>
            <w:r w:rsidR="00CB2415">
              <w:rPr>
                <w:rFonts w:cs="Arial"/>
                <w:b/>
                <w:color w:val="595959"/>
                <w:kern w:val="0"/>
                <w:sz w:val="16"/>
                <w:szCs w:val="16"/>
                <w:lang w:val="ro-RO" w:eastAsia="fr-FR"/>
              </w:rPr>
              <w:t>Capital Uman</w:t>
            </w:r>
            <w:r w:rsidR="0011357B" w:rsidRPr="005C69A0">
              <w:rPr>
                <w:rFonts w:cs="Arial"/>
                <w:b/>
                <w:color w:val="595959"/>
                <w:kern w:val="0"/>
                <w:sz w:val="16"/>
                <w:szCs w:val="16"/>
                <w:lang w:val="ro-RO" w:eastAsia="fr-FR"/>
              </w:rPr>
              <w:t xml:space="preserve"> </w:t>
            </w:r>
          </w:p>
          <w:p w:rsidR="0011357B" w:rsidRPr="005C69A0" w:rsidRDefault="00BD3C08" w:rsidP="0011357B">
            <w:pPr>
              <w:overflowPunct/>
              <w:spacing w:before="120" w:line="276" w:lineRule="auto"/>
              <w:textAlignment w:val="auto"/>
              <w:rPr>
                <w:rFonts w:cs="Arial"/>
                <w:b/>
                <w:color w:val="595959"/>
                <w:kern w:val="0"/>
                <w:sz w:val="16"/>
                <w:szCs w:val="16"/>
                <w:lang w:val="ro-RO" w:eastAsia="fr-FR"/>
              </w:rPr>
            </w:pPr>
            <w:r w:rsidRPr="005C69A0">
              <w:rPr>
                <w:rFonts w:cs="Arial"/>
                <w:b/>
                <w:i/>
                <w:color w:val="595959"/>
                <w:kern w:val="0"/>
                <w:sz w:val="16"/>
                <w:szCs w:val="16"/>
                <w:lang w:val="ro-RO" w:eastAsia="fr-FR"/>
              </w:rPr>
              <w:t>Operațiuni indicative</w:t>
            </w:r>
          </w:p>
        </w:tc>
      </w:tr>
      <w:tr w:rsidR="0011357B" w:rsidRPr="005C69A0" w:rsidTr="005D2C65">
        <w:trPr>
          <w:trHeight w:val="235"/>
        </w:trPr>
        <w:tc>
          <w:tcPr>
            <w:tcW w:w="1748" w:type="pct"/>
            <w:gridSpan w:val="2"/>
            <w:vMerge/>
            <w:shd w:val="clear" w:color="auto" w:fill="7F7F7F"/>
            <w:vAlign w:val="center"/>
          </w:tcPr>
          <w:p w:rsidR="0011357B" w:rsidRPr="005C69A0" w:rsidRDefault="0011357B" w:rsidP="0011357B">
            <w:pPr>
              <w:overflowPunct/>
              <w:autoSpaceDE/>
              <w:autoSpaceDN/>
              <w:adjustRightInd/>
              <w:spacing w:before="120" w:line="276" w:lineRule="auto"/>
              <w:textAlignment w:val="auto"/>
              <w:rPr>
                <w:rFonts w:eastAsia="Calibri" w:cs="Arial"/>
                <w:b/>
                <w:color w:val="595959"/>
                <w:kern w:val="0"/>
                <w:sz w:val="16"/>
                <w:szCs w:val="16"/>
                <w:lang w:val="ro-RO" w:eastAsia="fr-FR"/>
              </w:rPr>
            </w:pPr>
          </w:p>
        </w:tc>
        <w:tc>
          <w:tcPr>
            <w:tcW w:w="969" w:type="pct"/>
            <w:tcBorders>
              <w:bottom w:val="single" w:sz="4" w:space="0" w:color="auto"/>
            </w:tcBorders>
            <w:shd w:val="clear" w:color="auto" w:fill="F2F2F2" w:themeFill="background1" w:themeFillShade="F2"/>
          </w:tcPr>
          <w:p w:rsidR="0011357B" w:rsidRPr="005C69A0" w:rsidRDefault="005343E2" w:rsidP="007907F9">
            <w:pPr>
              <w:overflowPunct/>
              <w:spacing w:before="120" w:line="276" w:lineRule="auto"/>
              <w:jc w:val="left"/>
              <w:textAlignment w:val="auto"/>
              <w:rPr>
                <w:rFonts w:cs="Arial"/>
                <w:color w:val="595959"/>
                <w:kern w:val="0"/>
                <w:sz w:val="18"/>
                <w:szCs w:val="16"/>
                <w:lang w:val="ro-RO" w:eastAsia="fr-FR"/>
              </w:rPr>
            </w:pPr>
            <w:r w:rsidRPr="005C69A0">
              <w:rPr>
                <w:rFonts w:cs="Arial"/>
                <w:color w:val="595959"/>
                <w:kern w:val="0"/>
                <w:sz w:val="18"/>
                <w:szCs w:val="16"/>
                <w:lang w:val="ro-RO" w:eastAsia="fr-FR"/>
              </w:rPr>
              <w:t>OS</w:t>
            </w:r>
            <w:r w:rsidR="0011357B" w:rsidRPr="005C69A0">
              <w:rPr>
                <w:rFonts w:cs="Arial"/>
                <w:color w:val="595959"/>
                <w:kern w:val="0"/>
                <w:sz w:val="18"/>
                <w:szCs w:val="16"/>
                <w:lang w:val="ro-RO" w:eastAsia="fr-FR"/>
              </w:rPr>
              <w:t xml:space="preserve"> 7.1 </w:t>
            </w:r>
            <w:r w:rsidR="00B12856" w:rsidRPr="005C69A0">
              <w:rPr>
                <w:rFonts w:cs="Arial"/>
                <w:color w:val="595959"/>
                <w:kern w:val="0"/>
                <w:sz w:val="18"/>
                <w:szCs w:val="16"/>
                <w:lang w:val="ro-RO" w:eastAsia="fr-FR"/>
              </w:rPr>
              <w:t xml:space="preserve"> Îmbunătăţirea capacităţii AM și OI ale POCU de a gestiona şi implementa în mod eficient şi eficace</w:t>
            </w:r>
            <w:r w:rsidR="00F24328" w:rsidRPr="005C69A0">
              <w:rPr>
                <w:rFonts w:cs="Arial"/>
                <w:color w:val="595959"/>
                <w:kern w:val="0"/>
                <w:sz w:val="18"/>
                <w:szCs w:val="16"/>
                <w:lang w:val="ro-RO" w:eastAsia="fr-FR"/>
              </w:rPr>
              <w:t xml:space="preserve"> </w:t>
            </w:r>
            <w:r w:rsidR="00B12856" w:rsidRPr="005C69A0">
              <w:rPr>
                <w:rFonts w:cs="Arial"/>
                <w:color w:val="595959"/>
                <w:kern w:val="0"/>
                <w:sz w:val="18"/>
                <w:szCs w:val="16"/>
                <w:lang w:val="ro-RO" w:eastAsia="fr-FR"/>
              </w:rPr>
              <w:t>programul operațional</w:t>
            </w:r>
          </w:p>
        </w:tc>
        <w:tc>
          <w:tcPr>
            <w:tcW w:w="752" w:type="pct"/>
            <w:tcBorders>
              <w:bottom w:val="single" w:sz="4" w:space="0" w:color="auto"/>
            </w:tcBorders>
            <w:shd w:val="clear" w:color="auto" w:fill="F2F2F2" w:themeFill="background1" w:themeFillShade="F2"/>
          </w:tcPr>
          <w:p w:rsidR="0011357B" w:rsidRPr="005C69A0" w:rsidRDefault="005343E2" w:rsidP="007907F9">
            <w:pPr>
              <w:overflowPunct/>
              <w:spacing w:before="120" w:line="276" w:lineRule="auto"/>
              <w:jc w:val="left"/>
              <w:textAlignment w:val="auto"/>
              <w:rPr>
                <w:rFonts w:cs="Arial"/>
                <w:color w:val="595959"/>
                <w:kern w:val="0"/>
                <w:sz w:val="18"/>
                <w:szCs w:val="16"/>
                <w:lang w:val="ro-RO" w:eastAsia="fr-FR"/>
              </w:rPr>
            </w:pPr>
            <w:r w:rsidRPr="005C69A0">
              <w:rPr>
                <w:rFonts w:cs="Arial"/>
                <w:color w:val="595959"/>
                <w:kern w:val="0"/>
                <w:sz w:val="18"/>
                <w:szCs w:val="16"/>
                <w:lang w:val="ro-RO" w:eastAsia="fr-FR"/>
              </w:rPr>
              <w:t>OS</w:t>
            </w:r>
            <w:r w:rsidR="0011357B" w:rsidRPr="005C69A0">
              <w:rPr>
                <w:rFonts w:cs="Arial"/>
                <w:color w:val="595959"/>
                <w:kern w:val="0"/>
                <w:sz w:val="18"/>
                <w:szCs w:val="16"/>
                <w:lang w:val="ro-RO" w:eastAsia="fr-FR"/>
              </w:rPr>
              <w:t xml:space="preserve"> 7.2 </w:t>
            </w:r>
            <w:r w:rsidR="00F24328" w:rsidRPr="005C69A0">
              <w:rPr>
                <w:rFonts w:cs="Arial"/>
                <w:color w:val="595959"/>
                <w:kern w:val="0"/>
                <w:sz w:val="18"/>
                <w:szCs w:val="16"/>
                <w:lang w:val="ro-RO" w:eastAsia="fr-FR"/>
              </w:rPr>
              <w:t>Asigurarea</w:t>
            </w:r>
            <w:r w:rsidR="0011357B" w:rsidRPr="005C69A0">
              <w:rPr>
                <w:rFonts w:cs="Arial"/>
                <w:color w:val="595959"/>
                <w:kern w:val="0"/>
                <w:sz w:val="18"/>
                <w:szCs w:val="16"/>
                <w:lang w:val="ro-RO" w:eastAsia="fr-FR"/>
              </w:rPr>
              <w:t xml:space="preserve"> </w:t>
            </w:r>
            <w:r w:rsidR="00F24328" w:rsidRPr="005C69A0">
              <w:rPr>
                <w:rFonts w:cs="Arial"/>
                <w:color w:val="595959"/>
                <w:kern w:val="0"/>
                <w:sz w:val="18"/>
                <w:szCs w:val="16"/>
                <w:lang w:val="ro-RO" w:eastAsia="fr-FR"/>
              </w:rPr>
              <w:t xml:space="preserve"> capacităţii AM și OI ale POCU de a gestiona şi implementa în mod eficient şi eficace programul operațional</w:t>
            </w:r>
          </w:p>
        </w:tc>
        <w:tc>
          <w:tcPr>
            <w:tcW w:w="666" w:type="pct"/>
            <w:tcBorders>
              <w:bottom w:val="single" w:sz="4" w:space="0" w:color="auto"/>
            </w:tcBorders>
            <w:shd w:val="clear" w:color="auto" w:fill="F2F2F2" w:themeFill="background1" w:themeFillShade="F2"/>
          </w:tcPr>
          <w:p w:rsidR="0011357B" w:rsidRPr="005C69A0" w:rsidRDefault="005343E2" w:rsidP="007907F9">
            <w:pPr>
              <w:overflowPunct/>
              <w:spacing w:before="120" w:line="276" w:lineRule="auto"/>
              <w:jc w:val="left"/>
              <w:textAlignment w:val="auto"/>
              <w:rPr>
                <w:rFonts w:cs="Arial"/>
                <w:color w:val="595959"/>
                <w:kern w:val="0"/>
                <w:sz w:val="18"/>
                <w:szCs w:val="16"/>
                <w:lang w:val="ro-RO" w:eastAsia="fr-FR"/>
              </w:rPr>
            </w:pPr>
            <w:r w:rsidRPr="005C69A0">
              <w:rPr>
                <w:rFonts w:cs="Arial"/>
                <w:color w:val="595959"/>
                <w:kern w:val="0"/>
                <w:sz w:val="18"/>
                <w:szCs w:val="16"/>
                <w:lang w:val="ro-RO" w:eastAsia="fr-FR"/>
              </w:rPr>
              <w:t>OS</w:t>
            </w:r>
            <w:r w:rsidR="0011357B" w:rsidRPr="005C69A0">
              <w:rPr>
                <w:rFonts w:cs="Arial"/>
                <w:color w:val="595959"/>
                <w:kern w:val="0"/>
                <w:sz w:val="18"/>
                <w:szCs w:val="16"/>
                <w:lang w:val="ro-RO" w:eastAsia="fr-FR"/>
              </w:rPr>
              <w:t xml:space="preserve"> 7.3 </w:t>
            </w:r>
            <w:r w:rsidR="00F24328" w:rsidRPr="005C69A0">
              <w:rPr>
                <w:rFonts w:cs="Arial"/>
                <w:color w:val="595959"/>
                <w:kern w:val="0"/>
                <w:sz w:val="18"/>
                <w:szCs w:val="16"/>
                <w:lang w:val="ro-RO" w:eastAsia="fr-FR"/>
              </w:rPr>
              <w:t xml:space="preserve"> Îmbunătăţirea capacităţii beneficiarilor POCU de a implementa în mod eficient şi eficace proiecte de tip FSE</w:t>
            </w:r>
          </w:p>
        </w:tc>
        <w:tc>
          <w:tcPr>
            <w:tcW w:w="865" w:type="pct"/>
            <w:tcBorders>
              <w:bottom w:val="single" w:sz="4" w:space="0" w:color="auto"/>
            </w:tcBorders>
            <w:shd w:val="clear" w:color="auto" w:fill="F2F2F2" w:themeFill="background1" w:themeFillShade="F2"/>
          </w:tcPr>
          <w:p w:rsidR="0011357B" w:rsidRPr="005C69A0" w:rsidRDefault="005343E2" w:rsidP="007907F9">
            <w:pPr>
              <w:overflowPunct/>
              <w:spacing w:before="120" w:line="276" w:lineRule="auto"/>
              <w:jc w:val="left"/>
              <w:textAlignment w:val="auto"/>
              <w:rPr>
                <w:rFonts w:cs="Arial"/>
                <w:color w:val="595959"/>
                <w:kern w:val="0"/>
                <w:sz w:val="18"/>
                <w:szCs w:val="16"/>
                <w:lang w:val="ro-RO" w:eastAsia="fr-FR"/>
              </w:rPr>
            </w:pPr>
            <w:r w:rsidRPr="005C69A0">
              <w:rPr>
                <w:rFonts w:cs="Arial"/>
                <w:color w:val="595959"/>
                <w:kern w:val="0"/>
                <w:sz w:val="18"/>
                <w:szCs w:val="16"/>
                <w:lang w:val="ro-RO" w:eastAsia="fr-FR"/>
              </w:rPr>
              <w:t>OS</w:t>
            </w:r>
            <w:r w:rsidR="0011357B" w:rsidRPr="005C69A0">
              <w:rPr>
                <w:rFonts w:cs="Arial"/>
                <w:color w:val="595959"/>
                <w:kern w:val="0"/>
                <w:sz w:val="18"/>
                <w:szCs w:val="16"/>
                <w:lang w:val="ro-RO" w:eastAsia="fr-FR"/>
              </w:rPr>
              <w:t xml:space="preserve"> 7.4 </w:t>
            </w:r>
            <w:r w:rsidR="00F24328" w:rsidRPr="005C69A0">
              <w:rPr>
                <w:rFonts w:cs="Arial"/>
                <w:color w:val="595959"/>
                <w:kern w:val="0"/>
                <w:sz w:val="18"/>
                <w:szCs w:val="16"/>
                <w:lang w:val="ro-RO" w:eastAsia="fr-FR"/>
              </w:rPr>
              <w:t xml:space="preserve"> Creșterea gradului de informare a beneficiarilor și potențialilor beneficiari POCU privind activitățile care pot face obiectul FSE, valorizarea și implementarea de bune practici și inițiative în domeniul FSE</w:t>
            </w:r>
          </w:p>
        </w:tc>
      </w:tr>
      <w:tr w:rsidR="0011357B" w:rsidRPr="005C69A0" w:rsidTr="005D2C65">
        <w:trPr>
          <w:trHeight w:val="1173"/>
        </w:trPr>
        <w:tc>
          <w:tcPr>
            <w:tcW w:w="846" w:type="pct"/>
            <w:vMerge w:val="restart"/>
            <w:shd w:val="clear" w:color="auto" w:fill="FFC000"/>
          </w:tcPr>
          <w:p w:rsidR="0011357B" w:rsidRPr="005C69A0" w:rsidRDefault="0011357B" w:rsidP="0011357B">
            <w:pPr>
              <w:overflowPunct/>
              <w:spacing w:before="120" w:line="276" w:lineRule="auto"/>
              <w:jc w:val="left"/>
              <w:textAlignment w:val="auto"/>
              <w:rPr>
                <w:rFonts w:cs="Arial"/>
                <w:b/>
                <w:color w:val="595959"/>
                <w:kern w:val="0"/>
                <w:sz w:val="16"/>
                <w:szCs w:val="16"/>
                <w:lang w:val="ro-RO" w:eastAsia="fr-FR"/>
              </w:rPr>
            </w:pPr>
            <w:r w:rsidRPr="005C69A0">
              <w:rPr>
                <w:rFonts w:cs="Arial"/>
                <w:b/>
                <w:color w:val="595959"/>
                <w:kern w:val="0"/>
                <w:sz w:val="16"/>
                <w:szCs w:val="16"/>
                <w:lang w:val="ro-RO" w:eastAsia="fr-FR"/>
              </w:rPr>
              <w:t>A</w:t>
            </w:r>
            <w:r w:rsidR="00183322" w:rsidRPr="005C69A0">
              <w:rPr>
                <w:rFonts w:cs="Arial"/>
                <w:b/>
                <w:color w:val="595959"/>
                <w:kern w:val="0"/>
                <w:sz w:val="16"/>
                <w:szCs w:val="16"/>
                <w:lang w:val="ro-RO" w:eastAsia="fr-FR"/>
              </w:rPr>
              <w:t>P</w:t>
            </w:r>
            <w:r w:rsidRPr="005C69A0">
              <w:rPr>
                <w:rFonts w:cs="Arial"/>
                <w:b/>
                <w:color w:val="595959"/>
                <w:kern w:val="0"/>
                <w:sz w:val="16"/>
                <w:szCs w:val="16"/>
                <w:lang w:val="ro-RO" w:eastAsia="fr-FR"/>
              </w:rPr>
              <w:t xml:space="preserve">1 - </w:t>
            </w:r>
            <w:r w:rsidR="00144F39" w:rsidRPr="005C69A0">
              <w:rPr>
                <w:rFonts w:cs="Arial"/>
                <w:lang w:val="ro-RO"/>
              </w:rPr>
              <w:t xml:space="preserve"> </w:t>
            </w:r>
            <w:r w:rsidR="00D74CB6" w:rsidRPr="005C69A0">
              <w:rPr>
                <w:rFonts w:cs="Arial"/>
                <w:b/>
                <w:color w:val="595959"/>
                <w:kern w:val="0"/>
                <w:sz w:val="16"/>
                <w:szCs w:val="16"/>
                <w:lang w:val="ro-RO" w:eastAsia="fr-FR"/>
              </w:rPr>
              <w:t>Întărirea capacității beneficiarilor de a pregăti și implementa proiecte finanțate din FESI și diseminarea informațiilor privind aceste fonduri</w:t>
            </w:r>
          </w:p>
        </w:tc>
        <w:tc>
          <w:tcPr>
            <w:tcW w:w="902" w:type="pct"/>
            <w:tcBorders>
              <w:right w:val="single" w:sz="4" w:space="0" w:color="auto"/>
            </w:tcBorders>
            <w:shd w:val="clear" w:color="auto" w:fill="F2F2F2" w:themeFill="background1" w:themeFillShade="F2"/>
            <w:tcMar>
              <w:top w:w="10" w:type="dxa"/>
              <w:left w:w="103" w:type="dxa"/>
              <w:bottom w:w="0" w:type="dxa"/>
              <w:right w:w="103" w:type="dxa"/>
            </w:tcMar>
            <w:vAlign w:val="center"/>
          </w:tcPr>
          <w:p w:rsidR="0011357B" w:rsidRPr="005C69A0" w:rsidRDefault="005343E2" w:rsidP="0011357B">
            <w:pPr>
              <w:overflowPunct/>
              <w:spacing w:before="120" w:line="276" w:lineRule="auto"/>
              <w:jc w:val="left"/>
              <w:textAlignment w:val="auto"/>
              <w:rPr>
                <w:rFonts w:cs="Arial"/>
                <w:color w:val="595959"/>
                <w:kern w:val="0"/>
                <w:sz w:val="18"/>
                <w:szCs w:val="16"/>
                <w:lang w:val="ro-RO" w:eastAsia="fr-FR"/>
              </w:rPr>
            </w:pPr>
            <w:r w:rsidRPr="005C69A0">
              <w:rPr>
                <w:rFonts w:cs="Arial"/>
                <w:color w:val="595959"/>
                <w:kern w:val="0"/>
                <w:sz w:val="18"/>
                <w:szCs w:val="16"/>
                <w:lang w:val="ro-RO" w:eastAsia="fr-FR"/>
              </w:rPr>
              <w:t>OS</w:t>
            </w:r>
            <w:r w:rsidR="0011357B" w:rsidRPr="005C69A0">
              <w:rPr>
                <w:rFonts w:cs="Arial"/>
                <w:color w:val="595959"/>
                <w:kern w:val="0"/>
                <w:sz w:val="18"/>
                <w:szCs w:val="16"/>
                <w:lang w:val="ro-RO" w:eastAsia="fr-FR"/>
              </w:rPr>
              <w:t xml:space="preserve"> 1.1 - </w:t>
            </w:r>
            <w:r w:rsidR="00144F39" w:rsidRPr="005C69A0">
              <w:rPr>
                <w:rFonts w:cs="Arial"/>
                <w:color w:val="595959"/>
                <w:kern w:val="0"/>
                <w:sz w:val="18"/>
                <w:szCs w:val="16"/>
                <w:lang w:val="ro-RO" w:eastAsia="fr-FR"/>
              </w:rPr>
              <w:t xml:space="preserve"> </w:t>
            </w:r>
            <w:r w:rsidR="00EF52F7" w:rsidRPr="005C69A0">
              <w:rPr>
                <w:rFonts w:cs="Arial"/>
                <w:color w:val="595959"/>
                <w:kern w:val="0"/>
                <w:sz w:val="18"/>
                <w:szCs w:val="16"/>
                <w:lang w:val="ro-RO" w:eastAsia="fr-FR"/>
              </w:rPr>
              <w:t>Întărirea capacității beneficiarilor de proiecte finanțate din FESI de a pregăti şi de a implementa proiecte mature</w:t>
            </w:r>
          </w:p>
        </w:tc>
        <w:tc>
          <w:tcPr>
            <w:tcW w:w="969" w:type="pct"/>
            <w:tcBorders>
              <w:top w:val="single" w:sz="4" w:space="0" w:color="auto"/>
              <w:left w:val="single" w:sz="4" w:space="0" w:color="auto"/>
              <w:right w:val="single" w:sz="4" w:space="0" w:color="auto"/>
            </w:tcBorders>
            <w:shd w:val="clear" w:color="auto" w:fill="auto"/>
            <w:vAlign w:val="center"/>
          </w:tcPr>
          <w:p w:rsidR="0011357B" w:rsidRPr="005C69A0" w:rsidRDefault="0011357B" w:rsidP="0011357B">
            <w:pPr>
              <w:overflowPunct/>
              <w:autoSpaceDE/>
              <w:autoSpaceDN/>
              <w:adjustRightInd/>
              <w:spacing w:before="120" w:line="276" w:lineRule="auto"/>
              <w:ind w:left="157"/>
              <w:jc w:val="center"/>
              <w:textAlignment w:val="auto"/>
              <w:rPr>
                <w:rFonts w:cs="Arial"/>
                <w:b/>
                <w:color w:val="595959"/>
                <w:kern w:val="0"/>
                <w:sz w:val="16"/>
                <w:szCs w:val="16"/>
                <w:lang w:val="ro-RO" w:eastAsia="fr-FR"/>
              </w:rPr>
            </w:pPr>
            <w:r w:rsidRPr="005C69A0">
              <w:rPr>
                <w:rFonts w:cs="Arial"/>
                <w:b/>
                <w:color w:val="595959"/>
                <w:kern w:val="0"/>
                <w:sz w:val="16"/>
                <w:szCs w:val="16"/>
                <w:lang w:val="ro-RO" w:eastAsia="fr-FR"/>
              </w:rPr>
              <w:t>N</w:t>
            </w:r>
          </w:p>
        </w:tc>
        <w:tc>
          <w:tcPr>
            <w:tcW w:w="752" w:type="pct"/>
            <w:tcBorders>
              <w:top w:val="single" w:sz="4" w:space="0" w:color="auto"/>
              <w:left w:val="single" w:sz="4" w:space="0" w:color="auto"/>
              <w:right w:val="single" w:sz="4" w:space="0" w:color="auto"/>
            </w:tcBorders>
            <w:shd w:val="clear" w:color="auto" w:fill="auto"/>
            <w:vAlign w:val="center"/>
          </w:tcPr>
          <w:p w:rsidR="0011357B" w:rsidRPr="005C69A0" w:rsidRDefault="0011357B" w:rsidP="0011357B">
            <w:pPr>
              <w:overflowPunct/>
              <w:autoSpaceDE/>
              <w:autoSpaceDN/>
              <w:adjustRightInd/>
              <w:spacing w:before="120" w:line="276" w:lineRule="auto"/>
              <w:jc w:val="center"/>
              <w:textAlignment w:val="auto"/>
              <w:rPr>
                <w:rFonts w:cs="Arial"/>
                <w:b/>
                <w:color w:val="595959"/>
                <w:kern w:val="0"/>
                <w:sz w:val="16"/>
                <w:szCs w:val="16"/>
                <w:lang w:val="ro-RO" w:eastAsia="fr-FR"/>
              </w:rPr>
            </w:pPr>
            <w:r w:rsidRPr="005C69A0">
              <w:rPr>
                <w:rFonts w:cs="Arial"/>
                <w:b/>
                <w:color w:val="595959"/>
                <w:kern w:val="0"/>
                <w:sz w:val="16"/>
                <w:szCs w:val="16"/>
                <w:lang w:val="ro-RO" w:eastAsia="fr-FR"/>
              </w:rPr>
              <w:t>N</w:t>
            </w:r>
          </w:p>
        </w:tc>
        <w:tc>
          <w:tcPr>
            <w:tcW w:w="666" w:type="pct"/>
            <w:tcBorders>
              <w:top w:val="single" w:sz="4" w:space="0" w:color="auto"/>
              <w:left w:val="single" w:sz="4" w:space="0" w:color="auto"/>
              <w:right w:val="single" w:sz="4" w:space="0" w:color="auto"/>
            </w:tcBorders>
            <w:shd w:val="clear" w:color="auto" w:fill="92D050"/>
            <w:vAlign w:val="center"/>
          </w:tcPr>
          <w:p w:rsidR="0011357B" w:rsidRPr="005C69A0" w:rsidRDefault="0011357B" w:rsidP="0011357B">
            <w:pPr>
              <w:overflowPunct/>
              <w:autoSpaceDE/>
              <w:autoSpaceDN/>
              <w:adjustRightInd/>
              <w:spacing w:before="120" w:line="276" w:lineRule="auto"/>
              <w:ind w:left="49"/>
              <w:jc w:val="center"/>
              <w:textAlignment w:val="auto"/>
              <w:rPr>
                <w:rFonts w:cs="Arial"/>
                <w:b/>
                <w:color w:val="595959"/>
                <w:kern w:val="0"/>
                <w:sz w:val="16"/>
                <w:szCs w:val="16"/>
                <w:lang w:val="ro-RO" w:eastAsia="fr-FR"/>
              </w:rPr>
            </w:pPr>
            <w:r w:rsidRPr="005C69A0">
              <w:rPr>
                <w:rFonts w:cs="Arial"/>
                <w:b/>
                <w:color w:val="595959"/>
                <w:kern w:val="0"/>
                <w:sz w:val="16"/>
                <w:szCs w:val="16"/>
                <w:lang w:val="ro-RO" w:eastAsia="fr-FR"/>
              </w:rPr>
              <w:t>C</w:t>
            </w:r>
          </w:p>
          <w:p w:rsidR="0011357B" w:rsidRPr="005C69A0" w:rsidRDefault="0011357B" w:rsidP="0011357B">
            <w:pPr>
              <w:overflowPunct/>
              <w:autoSpaceDE/>
              <w:autoSpaceDN/>
              <w:adjustRightInd/>
              <w:spacing w:before="120" w:line="276" w:lineRule="auto"/>
              <w:ind w:left="49"/>
              <w:jc w:val="center"/>
              <w:textAlignment w:val="auto"/>
              <w:rPr>
                <w:rFonts w:cs="Arial"/>
                <w:b/>
                <w:color w:val="595959"/>
                <w:kern w:val="0"/>
                <w:sz w:val="16"/>
                <w:szCs w:val="16"/>
                <w:lang w:val="ro-RO" w:eastAsia="fr-FR"/>
              </w:rPr>
            </w:pPr>
            <w:r w:rsidRPr="005C69A0">
              <w:rPr>
                <w:rFonts w:cs="Arial"/>
                <w:b/>
                <w:color w:val="595959"/>
                <w:kern w:val="0"/>
                <w:sz w:val="16"/>
                <w:szCs w:val="16"/>
                <w:lang w:val="ro-RO" w:eastAsia="fr-FR"/>
              </w:rPr>
              <w:t>1.1.1</w:t>
            </w:r>
          </w:p>
          <w:p w:rsidR="0011357B" w:rsidRPr="005C69A0" w:rsidRDefault="00F24328" w:rsidP="0011357B">
            <w:pPr>
              <w:overflowPunct/>
              <w:autoSpaceDE/>
              <w:autoSpaceDN/>
              <w:adjustRightInd/>
              <w:spacing w:before="120" w:line="276" w:lineRule="auto"/>
              <w:ind w:left="49"/>
              <w:jc w:val="center"/>
              <w:textAlignment w:val="auto"/>
              <w:rPr>
                <w:rFonts w:cs="Arial"/>
                <w:b/>
                <w:color w:val="595959"/>
                <w:kern w:val="0"/>
                <w:sz w:val="16"/>
                <w:szCs w:val="16"/>
                <w:lang w:val="ro-RO" w:eastAsia="fr-FR"/>
              </w:rPr>
            </w:pPr>
            <w:r w:rsidRPr="005C69A0">
              <w:rPr>
                <w:rFonts w:cs="Arial"/>
                <w:b/>
                <w:color w:val="595959"/>
                <w:kern w:val="0"/>
                <w:sz w:val="16"/>
                <w:szCs w:val="16"/>
                <w:lang w:val="ro-RO" w:eastAsia="fr-FR"/>
              </w:rPr>
              <w:t>Instruire orizontală pentru potențialii beneficiari și beneficiarii FESI și instruire specifică pentru beneficiarii POAT, POIM ȘI POC</w:t>
            </w:r>
          </w:p>
        </w:tc>
        <w:tc>
          <w:tcPr>
            <w:tcW w:w="865" w:type="pct"/>
            <w:tcBorders>
              <w:top w:val="single" w:sz="4" w:space="0" w:color="auto"/>
              <w:left w:val="single" w:sz="4" w:space="0" w:color="auto"/>
              <w:right w:val="single" w:sz="4" w:space="0" w:color="auto"/>
            </w:tcBorders>
            <w:shd w:val="clear" w:color="auto" w:fill="auto"/>
            <w:vAlign w:val="center"/>
          </w:tcPr>
          <w:p w:rsidR="0011357B" w:rsidRPr="005C69A0" w:rsidRDefault="0011357B" w:rsidP="0011357B">
            <w:pPr>
              <w:overflowPunct/>
              <w:autoSpaceDE/>
              <w:autoSpaceDN/>
              <w:adjustRightInd/>
              <w:spacing w:before="120" w:line="276" w:lineRule="auto"/>
              <w:ind w:left="49"/>
              <w:jc w:val="center"/>
              <w:textAlignment w:val="auto"/>
              <w:rPr>
                <w:rFonts w:cs="Arial"/>
                <w:b/>
                <w:color w:val="595959"/>
                <w:kern w:val="0"/>
                <w:sz w:val="16"/>
                <w:szCs w:val="16"/>
                <w:lang w:val="ro-RO" w:eastAsia="fr-FR"/>
              </w:rPr>
            </w:pPr>
            <w:r w:rsidRPr="005C69A0">
              <w:rPr>
                <w:rFonts w:cs="Arial"/>
                <w:b/>
                <w:color w:val="595959"/>
                <w:kern w:val="0"/>
                <w:sz w:val="16"/>
                <w:szCs w:val="16"/>
                <w:lang w:val="ro-RO" w:eastAsia="fr-FR"/>
              </w:rPr>
              <w:t>N</w:t>
            </w:r>
          </w:p>
        </w:tc>
      </w:tr>
      <w:tr w:rsidR="0011357B" w:rsidRPr="005C69A0" w:rsidTr="0011357B">
        <w:trPr>
          <w:trHeight w:val="459"/>
        </w:trPr>
        <w:tc>
          <w:tcPr>
            <w:tcW w:w="846" w:type="pct"/>
            <w:vMerge/>
            <w:shd w:val="clear" w:color="auto" w:fill="FFC000"/>
            <w:vAlign w:val="center"/>
          </w:tcPr>
          <w:p w:rsidR="0011357B" w:rsidRPr="005C69A0" w:rsidRDefault="0011357B" w:rsidP="0011357B">
            <w:pPr>
              <w:overflowPunct/>
              <w:spacing w:before="120" w:line="276" w:lineRule="auto"/>
              <w:jc w:val="left"/>
              <w:textAlignment w:val="auto"/>
              <w:rPr>
                <w:rFonts w:cs="Arial"/>
                <w:b/>
                <w:color w:val="595959"/>
                <w:kern w:val="0"/>
                <w:sz w:val="16"/>
                <w:szCs w:val="16"/>
                <w:lang w:val="ro-RO" w:eastAsia="fr-FR"/>
              </w:rPr>
            </w:pPr>
          </w:p>
        </w:tc>
        <w:tc>
          <w:tcPr>
            <w:tcW w:w="902" w:type="pct"/>
            <w:tcBorders>
              <w:right w:val="single" w:sz="4" w:space="0" w:color="auto"/>
            </w:tcBorders>
            <w:shd w:val="clear" w:color="auto" w:fill="F2F2F2" w:themeFill="background1" w:themeFillShade="F2"/>
            <w:tcMar>
              <w:top w:w="10" w:type="dxa"/>
              <w:left w:w="103" w:type="dxa"/>
              <w:bottom w:w="0" w:type="dxa"/>
              <w:right w:w="103" w:type="dxa"/>
            </w:tcMar>
            <w:vAlign w:val="center"/>
          </w:tcPr>
          <w:p w:rsidR="0011357B" w:rsidRPr="005C69A0" w:rsidRDefault="005343E2" w:rsidP="0011357B">
            <w:pPr>
              <w:overflowPunct/>
              <w:spacing w:before="120" w:line="276" w:lineRule="auto"/>
              <w:jc w:val="left"/>
              <w:textAlignment w:val="auto"/>
              <w:rPr>
                <w:rFonts w:cs="Arial"/>
                <w:color w:val="595959"/>
                <w:kern w:val="0"/>
                <w:sz w:val="18"/>
                <w:szCs w:val="16"/>
                <w:lang w:val="ro-RO" w:eastAsia="fr-FR"/>
              </w:rPr>
            </w:pPr>
            <w:r w:rsidRPr="005C69A0">
              <w:rPr>
                <w:rFonts w:cs="Arial"/>
                <w:color w:val="595959"/>
                <w:kern w:val="0"/>
                <w:sz w:val="18"/>
                <w:szCs w:val="16"/>
                <w:lang w:val="ro-RO" w:eastAsia="fr-FR"/>
              </w:rPr>
              <w:t>OS</w:t>
            </w:r>
            <w:r w:rsidR="0011357B" w:rsidRPr="005C69A0">
              <w:rPr>
                <w:rFonts w:cs="Arial"/>
                <w:color w:val="595959"/>
                <w:kern w:val="0"/>
                <w:sz w:val="18"/>
                <w:szCs w:val="16"/>
                <w:lang w:val="ro-RO" w:eastAsia="fr-FR"/>
              </w:rPr>
              <w:t xml:space="preserve"> 1.2 - </w:t>
            </w:r>
            <w:r w:rsidR="00144F39" w:rsidRPr="005C69A0">
              <w:rPr>
                <w:rFonts w:cs="Arial"/>
                <w:lang w:val="ro-RO"/>
              </w:rPr>
              <w:t xml:space="preserve"> </w:t>
            </w:r>
            <w:r w:rsidR="004B6F7C" w:rsidRPr="005C69A0">
              <w:rPr>
                <w:rFonts w:cs="Arial"/>
                <w:color w:val="595959"/>
                <w:kern w:val="0"/>
                <w:sz w:val="18"/>
                <w:szCs w:val="16"/>
                <w:lang w:val="ro-RO" w:eastAsia="fr-FR"/>
              </w:rPr>
              <w:t>Asigurarea transparenței și credibilității FESI și a rolului Politicii de Coeziune a UE</w:t>
            </w:r>
          </w:p>
        </w:tc>
        <w:tc>
          <w:tcPr>
            <w:tcW w:w="969" w:type="pct"/>
            <w:tcBorders>
              <w:top w:val="single" w:sz="4" w:space="0" w:color="auto"/>
              <w:left w:val="single" w:sz="4" w:space="0" w:color="auto"/>
              <w:bottom w:val="single" w:sz="4" w:space="0" w:color="auto"/>
              <w:right w:val="single" w:sz="4" w:space="0" w:color="auto"/>
            </w:tcBorders>
            <w:shd w:val="clear" w:color="auto" w:fill="auto"/>
            <w:vAlign w:val="center"/>
          </w:tcPr>
          <w:p w:rsidR="0011357B" w:rsidRPr="005C69A0" w:rsidRDefault="0011357B" w:rsidP="0011357B">
            <w:pPr>
              <w:overflowPunct/>
              <w:autoSpaceDE/>
              <w:autoSpaceDN/>
              <w:adjustRightInd/>
              <w:spacing w:before="120" w:line="276" w:lineRule="auto"/>
              <w:jc w:val="center"/>
              <w:textAlignment w:val="auto"/>
              <w:rPr>
                <w:rFonts w:cs="Arial"/>
                <w:b/>
                <w:color w:val="595959"/>
                <w:kern w:val="0"/>
                <w:sz w:val="16"/>
                <w:szCs w:val="16"/>
                <w:lang w:val="ro-RO" w:eastAsia="fr-FR"/>
              </w:rPr>
            </w:pPr>
            <w:r w:rsidRPr="005C69A0">
              <w:rPr>
                <w:rFonts w:cs="Arial"/>
                <w:b/>
                <w:color w:val="595959"/>
                <w:kern w:val="0"/>
                <w:sz w:val="16"/>
                <w:szCs w:val="16"/>
                <w:lang w:val="ro-RO" w:eastAsia="fr-FR"/>
              </w:rPr>
              <w:t>N</w:t>
            </w:r>
          </w:p>
        </w:tc>
        <w:tc>
          <w:tcPr>
            <w:tcW w:w="752" w:type="pct"/>
            <w:tcBorders>
              <w:top w:val="single" w:sz="4" w:space="0" w:color="auto"/>
              <w:left w:val="single" w:sz="4" w:space="0" w:color="auto"/>
              <w:bottom w:val="single" w:sz="4" w:space="0" w:color="auto"/>
              <w:right w:val="single" w:sz="4" w:space="0" w:color="auto"/>
            </w:tcBorders>
            <w:shd w:val="clear" w:color="auto" w:fill="auto"/>
            <w:vAlign w:val="center"/>
          </w:tcPr>
          <w:p w:rsidR="0011357B" w:rsidRPr="005C69A0" w:rsidRDefault="0011357B" w:rsidP="0011357B">
            <w:pPr>
              <w:overflowPunct/>
              <w:autoSpaceDE/>
              <w:autoSpaceDN/>
              <w:adjustRightInd/>
              <w:spacing w:before="120" w:line="276" w:lineRule="auto"/>
              <w:jc w:val="center"/>
              <w:textAlignment w:val="auto"/>
              <w:rPr>
                <w:rFonts w:cs="Arial"/>
                <w:b/>
                <w:color w:val="595959"/>
                <w:kern w:val="0"/>
                <w:sz w:val="16"/>
                <w:szCs w:val="16"/>
                <w:lang w:val="ro-RO" w:eastAsia="fr-FR"/>
              </w:rPr>
            </w:pPr>
            <w:r w:rsidRPr="005C69A0">
              <w:rPr>
                <w:rFonts w:cs="Arial"/>
                <w:b/>
                <w:color w:val="595959"/>
                <w:kern w:val="0"/>
                <w:sz w:val="16"/>
                <w:szCs w:val="16"/>
                <w:lang w:val="ro-RO" w:eastAsia="fr-FR"/>
              </w:rPr>
              <w:t>N</w:t>
            </w:r>
          </w:p>
        </w:tc>
        <w:tc>
          <w:tcPr>
            <w:tcW w:w="666" w:type="pct"/>
            <w:tcBorders>
              <w:top w:val="single" w:sz="4" w:space="0" w:color="auto"/>
              <w:left w:val="single" w:sz="4" w:space="0" w:color="auto"/>
              <w:bottom w:val="single" w:sz="4" w:space="0" w:color="auto"/>
              <w:right w:val="single" w:sz="4" w:space="0" w:color="auto"/>
            </w:tcBorders>
            <w:vAlign w:val="center"/>
          </w:tcPr>
          <w:p w:rsidR="0011357B" w:rsidRPr="005C69A0" w:rsidRDefault="0011357B" w:rsidP="0011357B">
            <w:pPr>
              <w:overflowPunct/>
              <w:autoSpaceDE/>
              <w:autoSpaceDN/>
              <w:adjustRightInd/>
              <w:spacing w:after="200" w:line="276" w:lineRule="auto"/>
              <w:jc w:val="center"/>
              <w:textAlignment w:val="auto"/>
              <w:rPr>
                <w:rFonts w:cs="Arial"/>
                <w:b/>
                <w:color w:val="595959"/>
                <w:kern w:val="0"/>
                <w:sz w:val="16"/>
                <w:szCs w:val="16"/>
                <w:lang w:val="ro-RO" w:eastAsia="fr-FR"/>
              </w:rPr>
            </w:pPr>
            <w:r w:rsidRPr="005C69A0">
              <w:rPr>
                <w:rFonts w:cs="Arial"/>
                <w:b/>
                <w:color w:val="595959"/>
                <w:kern w:val="0"/>
                <w:sz w:val="16"/>
                <w:szCs w:val="16"/>
                <w:lang w:val="ro-RO" w:eastAsia="fr-FR"/>
              </w:rPr>
              <w:t>N</w:t>
            </w:r>
          </w:p>
        </w:tc>
        <w:tc>
          <w:tcPr>
            <w:tcW w:w="865" w:type="pct"/>
            <w:tcBorders>
              <w:top w:val="single" w:sz="4" w:space="0" w:color="auto"/>
              <w:left w:val="single" w:sz="4" w:space="0" w:color="auto"/>
              <w:bottom w:val="single" w:sz="4" w:space="0" w:color="auto"/>
              <w:right w:val="single" w:sz="4" w:space="0" w:color="auto"/>
            </w:tcBorders>
            <w:shd w:val="clear" w:color="auto" w:fill="92D050"/>
            <w:vAlign w:val="center"/>
          </w:tcPr>
          <w:p w:rsidR="0011357B" w:rsidRPr="005C69A0" w:rsidRDefault="0011357B" w:rsidP="0011357B">
            <w:pPr>
              <w:overflowPunct/>
              <w:autoSpaceDE/>
              <w:autoSpaceDN/>
              <w:adjustRightInd/>
              <w:spacing w:after="200" w:line="276" w:lineRule="auto"/>
              <w:jc w:val="center"/>
              <w:textAlignment w:val="auto"/>
              <w:rPr>
                <w:rFonts w:cs="Arial"/>
                <w:b/>
                <w:color w:val="595959" w:themeColor="text1" w:themeTint="A6"/>
                <w:kern w:val="0"/>
                <w:sz w:val="16"/>
                <w:szCs w:val="16"/>
                <w:lang w:val="ro-RO" w:eastAsia="fr-FR"/>
              </w:rPr>
            </w:pPr>
            <w:r w:rsidRPr="005C69A0">
              <w:rPr>
                <w:rFonts w:cs="Arial"/>
                <w:b/>
                <w:color w:val="595959" w:themeColor="text1" w:themeTint="A6"/>
                <w:kern w:val="0"/>
                <w:sz w:val="16"/>
                <w:szCs w:val="16"/>
                <w:lang w:val="ro-RO" w:eastAsia="fr-FR"/>
              </w:rPr>
              <w:t>C</w:t>
            </w:r>
          </w:p>
          <w:p w:rsidR="0011357B" w:rsidRPr="005C69A0" w:rsidRDefault="005C5841" w:rsidP="0011357B">
            <w:pPr>
              <w:overflowPunct/>
              <w:autoSpaceDE/>
              <w:autoSpaceDN/>
              <w:adjustRightInd/>
              <w:spacing w:after="200" w:line="276" w:lineRule="auto"/>
              <w:jc w:val="center"/>
              <w:textAlignment w:val="auto"/>
              <w:rPr>
                <w:rFonts w:cs="Arial"/>
                <w:b/>
                <w:color w:val="595959"/>
                <w:kern w:val="0"/>
                <w:sz w:val="16"/>
                <w:szCs w:val="16"/>
                <w:lang w:val="ro-RO" w:eastAsia="fr-FR"/>
              </w:rPr>
            </w:pPr>
            <w:r w:rsidRPr="005C69A0">
              <w:rPr>
                <w:rFonts w:cs="Arial"/>
                <w:b/>
                <w:color w:val="595959"/>
                <w:kern w:val="0"/>
                <w:sz w:val="16"/>
                <w:szCs w:val="16"/>
                <w:lang w:val="ro-RO" w:eastAsia="fr-FR"/>
              </w:rPr>
              <w:t>POAT</w:t>
            </w:r>
            <w:r w:rsidR="0011357B" w:rsidRPr="005C69A0">
              <w:rPr>
                <w:rFonts w:cs="Arial"/>
                <w:b/>
                <w:color w:val="595959"/>
                <w:kern w:val="0"/>
                <w:sz w:val="16"/>
                <w:szCs w:val="16"/>
                <w:lang w:val="ro-RO" w:eastAsia="fr-FR"/>
              </w:rPr>
              <w:t xml:space="preserve"> </w:t>
            </w:r>
            <w:r w:rsidR="00E86155" w:rsidRPr="005C69A0">
              <w:rPr>
                <w:rFonts w:cs="Arial"/>
                <w:b/>
                <w:color w:val="595959"/>
                <w:kern w:val="0"/>
                <w:sz w:val="16"/>
                <w:szCs w:val="16"/>
                <w:lang w:val="ro-RO" w:eastAsia="fr-FR"/>
              </w:rPr>
              <w:t>acțiunea</w:t>
            </w:r>
            <w:r w:rsidR="0011357B" w:rsidRPr="005C69A0">
              <w:rPr>
                <w:rFonts w:cs="Arial"/>
                <w:b/>
                <w:color w:val="595959"/>
                <w:kern w:val="0"/>
                <w:sz w:val="16"/>
                <w:szCs w:val="16"/>
                <w:lang w:val="ro-RO" w:eastAsia="fr-FR"/>
              </w:rPr>
              <w:t xml:space="preserve"> 1.2.1</w:t>
            </w:r>
            <w:r w:rsidR="00F24328" w:rsidRPr="005C69A0">
              <w:rPr>
                <w:rFonts w:cs="Arial"/>
                <w:b/>
                <w:color w:val="595959"/>
                <w:kern w:val="0"/>
                <w:sz w:val="16"/>
                <w:szCs w:val="16"/>
                <w:lang w:val="ro-RO" w:eastAsia="fr-FR"/>
              </w:rPr>
              <w:t>Activități de diseminare a informaţiilor şi de informare şi publicitate cu privire la FESI și la POAT, POIM și POC</w:t>
            </w:r>
          </w:p>
        </w:tc>
      </w:tr>
      <w:tr w:rsidR="0011357B" w:rsidRPr="005C69A0" w:rsidTr="0011357B">
        <w:trPr>
          <w:trHeight w:val="1334"/>
        </w:trPr>
        <w:tc>
          <w:tcPr>
            <w:tcW w:w="846" w:type="pct"/>
            <w:vMerge w:val="restart"/>
            <w:shd w:val="clear" w:color="auto" w:fill="FFC000"/>
          </w:tcPr>
          <w:p w:rsidR="0011357B" w:rsidRPr="005C69A0" w:rsidRDefault="0011357B" w:rsidP="0011357B">
            <w:pPr>
              <w:overflowPunct/>
              <w:spacing w:before="120" w:line="276" w:lineRule="auto"/>
              <w:jc w:val="left"/>
              <w:textAlignment w:val="auto"/>
              <w:rPr>
                <w:rFonts w:cs="Arial"/>
                <w:b/>
                <w:color w:val="595959"/>
                <w:kern w:val="0"/>
                <w:sz w:val="16"/>
                <w:szCs w:val="16"/>
                <w:lang w:val="ro-RO" w:eastAsia="fr-FR"/>
              </w:rPr>
            </w:pPr>
            <w:r w:rsidRPr="005C69A0">
              <w:rPr>
                <w:rFonts w:cs="Arial"/>
                <w:b/>
                <w:color w:val="595959"/>
                <w:kern w:val="0"/>
                <w:sz w:val="16"/>
                <w:szCs w:val="16"/>
                <w:lang w:val="ro-RO" w:eastAsia="fr-FR"/>
              </w:rPr>
              <w:t>A</w:t>
            </w:r>
            <w:r w:rsidR="00183322" w:rsidRPr="005C69A0">
              <w:rPr>
                <w:rFonts w:cs="Arial"/>
                <w:b/>
                <w:color w:val="595959"/>
                <w:kern w:val="0"/>
                <w:sz w:val="16"/>
                <w:szCs w:val="16"/>
                <w:lang w:val="ro-RO" w:eastAsia="fr-FR"/>
              </w:rPr>
              <w:t>P</w:t>
            </w:r>
            <w:r w:rsidRPr="005C69A0">
              <w:rPr>
                <w:rFonts w:cs="Arial"/>
                <w:b/>
                <w:color w:val="595959"/>
                <w:kern w:val="0"/>
                <w:sz w:val="16"/>
                <w:szCs w:val="16"/>
                <w:lang w:val="ro-RO" w:eastAsia="fr-FR"/>
              </w:rPr>
              <w:t xml:space="preserve">2 </w:t>
            </w:r>
            <w:r w:rsidR="00144F39" w:rsidRPr="005C69A0">
              <w:rPr>
                <w:rFonts w:cs="Arial"/>
                <w:b/>
                <w:color w:val="595959"/>
                <w:kern w:val="0"/>
                <w:sz w:val="16"/>
                <w:szCs w:val="16"/>
                <w:lang w:val="ro-RO" w:eastAsia="fr-FR"/>
              </w:rPr>
              <w:t xml:space="preserve"> </w:t>
            </w:r>
            <w:r w:rsidR="009C6CE1" w:rsidRPr="005C69A0">
              <w:rPr>
                <w:rFonts w:cs="Arial"/>
                <w:b/>
                <w:color w:val="595959"/>
                <w:kern w:val="0"/>
                <w:sz w:val="16"/>
                <w:szCs w:val="16"/>
                <w:lang w:val="ro-RO" w:eastAsia="fr-FR"/>
              </w:rPr>
              <w:t>Sprijin pentru coordonarea, gestionarea și controlul FESI</w:t>
            </w:r>
          </w:p>
        </w:tc>
        <w:tc>
          <w:tcPr>
            <w:tcW w:w="902" w:type="pct"/>
            <w:tcBorders>
              <w:right w:val="single" w:sz="4" w:space="0" w:color="auto"/>
            </w:tcBorders>
            <w:shd w:val="clear" w:color="auto" w:fill="F2F2F2" w:themeFill="background1" w:themeFillShade="F2"/>
            <w:tcMar>
              <w:top w:w="10" w:type="dxa"/>
              <w:left w:w="103" w:type="dxa"/>
              <w:bottom w:w="0" w:type="dxa"/>
              <w:right w:w="103" w:type="dxa"/>
            </w:tcMar>
            <w:vAlign w:val="center"/>
          </w:tcPr>
          <w:p w:rsidR="0011357B" w:rsidRPr="005C69A0" w:rsidRDefault="005343E2" w:rsidP="0011357B">
            <w:pPr>
              <w:overflowPunct/>
              <w:spacing w:before="120" w:line="276" w:lineRule="auto"/>
              <w:jc w:val="left"/>
              <w:textAlignment w:val="auto"/>
              <w:rPr>
                <w:rFonts w:cs="Arial"/>
                <w:color w:val="595959"/>
                <w:kern w:val="0"/>
                <w:sz w:val="18"/>
                <w:szCs w:val="16"/>
                <w:lang w:val="ro-RO" w:eastAsia="fr-FR"/>
              </w:rPr>
            </w:pPr>
            <w:r w:rsidRPr="005C69A0">
              <w:rPr>
                <w:rFonts w:cs="Arial"/>
                <w:color w:val="595959"/>
                <w:kern w:val="0"/>
                <w:sz w:val="18"/>
                <w:szCs w:val="16"/>
                <w:lang w:val="ro-RO" w:eastAsia="fr-FR"/>
              </w:rPr>
              <w:t>OS</w:t>
            </w:r>
            <w:r w:rsidR="0011357B" w:rsidRPr="005C69A0">
              <w:rPr>
                <w:rFonts w:cs="Arial"/>
                <w:color w:val="595959"/>
                <w:kern w:val="0"/>
                <w:sz w:val="18"/>
                <w:szCs w:val="16"/>
                <w:lang w:val="ro-RO" w:eastAsia="fr-FR"/>
              </w:rPr>
              <w:t xml:space="preserve"> 2.1 - </w:t>
            </w:r>
            <w:r w:rsidRPr="005C69A0">
              <w:rPr>
                <w:rFonts w:cs="Arial"/>
                <w:color w:val="595959"/>
                <w:kern w:val="0"/>
                <w:sz w:val="18"/>
                <w:szCs w:val="16"/>
                <w:lang w:val="ro-RO" w:eastAsia="fr-FR"/>
              </w:rPr>
              <w:t>Îmbunătățirea cadrului de reglementare, strategic şi procedural pentru coordonarea și implementarea FESI</w:t>
            </w:r>
          </w:p>
        </w:tc>
        <w:tc>
          <w:tcPr>
            <w:tcW w:w="969" w:type="pct"/>
            <w:tcBorders>
              <w:top w:val="single" w:sz="4" w:space="0" w:color="auto"/>
              <w:left w:val="single" w:sz="4" w:space="0" w:color="auto"/>
              <w:bottom w:val="single" w:sz="4" w:space="0" w:color="auto"/>
              <w:right w:val="single" w:sz="4" w:space="0" w:color="auto"/>
            </w:tcBorders>
            <w:shd w:val="clear" w:color="auto" w:fill="92D050"/>
            <w:vAlign w:val="center"/>
          </w:tcPr>
          <w:p w:rsidR="0011357B" w:rsidRPr="005C69A0" w:rsidRDefault="0011357B" w:rsidP="0011357B">
            <w:pPr>
              <w:overflowPunct/>
              <w:autoSpaceDE/>
              <w:autoSpaceDN/>
              <w:adjustRightInd/>
              <w:spacing w:before="120" w:line="276" w:lineRule="auto"/>
              <w:jc w:val="center"/>
              <w:textAlignment w:val="auto"/>
              <w:rPr>
                <w:rFonts w:cs="Arial"/>
                <w:b/>
                <w:color w:val="595959" w:themeColor="text1" w:themeTint="A6"/>
                <w:kern w:val="0"/>
                <w:sz w:val="16"/>
                <w:szCs w:val="16"/>
                <w:lang w:val="ro-RO" w:eastAsia="fr-FR"/>
              </w:rPr>
            </w:pPr>
            <w:r w:rsidRPr="005C69A0">
              <w:rPr>
                <w:rFonts w:cs="Arial"/>
                <w:b/>
                <w:color w:val="595959" w:themeColor="text1" w:themeTint="A6"/>
                <w:kern w:val="0"/>
                <w:sz w:val="16"/>
                <w:szCs w:val="16"/>
                <w:lang w:val="ro-RO" w:eastAsia="fr-FR"/>
              </w:rPr>
              <w:t>C</w:t>
            </w:r>
          </w:p>
          <w:p w:rsidR="0011357B" w:rsidRPr="005C69A0" w:rsidRDefault="00E86155" w:rsidP="0011357B">
            <w:pPr>
              <w:overflowPunct/>
              <w:autoSpaceDE/>
              <w:autoSpaceDN/>
              <w:adjustRightInd/>
              <w:spacing w:before="120" w:line="276" w:lineRule="auto"/>
              <w:jc w:val="center"/>
              <w:textAlignment w:val="auto"/>
              <w:rPr>
                <w:rFonts w:cs="Arial"/>
                <w:b/>
                <w:color w:val="595959" w:themeColor="text1" w:themeTint="A6"/>
                <w:kern w:val="0"/>
                <w:sz w:val="16"/>
                <w:szCs w:val="16"/>
                <w:lang w:val="ro-RO" w:eastAsia="fr-FR"/>
              </w:rPr>
            </w:pPr>
            <w:r w:rsidRPr="005C69A0">
              <w:rPr>
                <w:rFonts w:cs="Arial"/>
                <w:b/>
                <w:color w:val="595959" w:themeColor="text1" w:themeTint="A6"/>
                <w:kern w:val="0"/>
                <w:sz w:val="16"/>
                <w:szCs w:val="16"/>
                <w:lang w:val="ro-RO" w:eastAsia="fr-FR"/>
              </w:rPr>
              <w:t>Acțiunea</w:t>
            </w:r>
            <w:r w:rsidR="0011357B" w:rsidRPr="005C69A0">
              <w:rPr>
                <w:rFonts w:cs="Arial"/>
                <w:b/>
                <w:color w:val="595959" w:themeColor="text1" w:themeTint="A6"/>
                <w:kern w:val="0"/>
                <w:sz w:val="16"/>
                <w:szCs w:val="16"/>
                <w:lang w:val="ro-RO" w:eastAsia="fr-FR"/>
              </w:rPr>
              <w:t xml:space="preserve"> 2.1.1 </w:t>
            </w:r>
            <w:r w:rsidR="00F24328" w:rsidRPr="005C69A0">
              <w:rPr>
                <w:rFonts w:cs="Arial"/>
                <w:b/>
                <w:color w:val="595959" w:themeColor="text1" w:themeTint="A6"/>
                <w:kern w:val="0"/>
                <w:sz w:val="16"/>
                <w:szCs w:val="16"/>
                <w:lang w:val="ro-RO" w:eastAsia="fr-FR"/>
              </w:rPr>
              <w:t>Activități pentru îmbunătățirea cadrului și condițiilor pentru coordonarea și controlul FESI și pentru gestionarea POAT, POIM ȘI POC</w:t>
            </w:r>
          </w:p>
        </w:tc>
        <w:tc>
          <w:tcPr>
            <w:tcW w:w="75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1357B" w:rsidRPr="005C69A0" w:rsidRDefault="0011357B" w:rsidP="0011357B">
            <w:pPr>
              <w:overflowPunct/>
              <w:autoSpaceDE/>
              <w:autoSpaceDN/>
              <w:adjustRightInd/>
              <w:spacing w:before="120" w:line="276" w:lineRule="auto"/>
              <w:jc w:val="center"/>
              <w:textAlignment w:val="auto"/>
              <w:rPr>
                <w:rFonts w:cs="Arial"/>
                <w:b/>
                <w:color w:val="595959" w:themeColor="text1" w:themeTint="A6"/>
                <w:kern w:val="0"/>
                <w:sz w:val="16"/>
                <w:szCs w:val="16"/>
                <w:lang w:val="ro-RO" w:eastAsia="fr-FR"/>
              </w:rPr>
            </w:pPr>
            <w:r w:rsidRPr="005C69A0">
              <w:rPr>
                <w:rFonts w:cs="Arial"/>
                <w:b/>
                <w:color w:val="595959" w:themeColor="text1" w:themeTint="A6"/>
                <w:kern w:val="0"/>
                <w:sz w:val="16"/>
                <w:szCs w:val="16"/>
                <w:lang w:val="ro-RO" w:eastAsia="fr-FR"/>
              </w:rPr>
              <w:t>N</w:t>
            </w:r>
          </w:p>
        </w:tc>
        <w:tc>
          <w:tcPr>
            <w:tcW w:w="666" w:type="pct"/>
            <w:tcBorders>
              <w:top w:val="single" w:sz="4" w:space="0" w:color="auto"/>
              <w:left w:val="single" w:sz="4" w:space="0" w:color="auto"/>
              <w:bottom w:val="single" w:sz="4" w:space="0" w:color="auto"/>
              <w:right w:val="single" w:sz="4" w:space="0" w:color="auto"/>
            </w:tcBorders>
            <w:shd w:val="clear" w:color="auto" w:fill="auto"/>
            <w:vAlign w:val="center"/>
          </w:tcPr>
          <w:p w:rsidR="0011357B" w:rsidRPr="005C69A0" w:rsidRDefault="0011357B" w:rsidP="0011357B">
            <w:pPr>
              <w:overflowPunct/>
              <w:autoSpaceDE/>
              <w:autoSpaceDN/>
              <w:adjustRightInd/>
              <w:spacing w:before="120" w:line="276" w:lineRule="auto"/>
              <w:jc w:val="center"/>
              <w:textAlignment w:val="auto"/>
              <w:rPr>
                <w:rFonts w:cs="Arial"/>
                <w:color w:val="595959"/>
                <w:kern w:val="0"/>
                <w:sz w:val="16"/>
                <w:szCs w:val="16"/>
                <w:lang w:val="ro-RO" w:eastAsia="fr-FR"/>
              </w:rPr>
            </w:pPr>
            <w:r w:rsidRPr="005C69A0">
              <w:rPr>
                <w:rFonts w:cs="Arial"/>
                <w:color w:val="595959"/>
                <w:kern w:val="0"/>
                <w:sz w:val="16"/>
                <w:szCs w:val="16"/>
                <w:lang w:val="ro-RO" w:eastAsia="fr-FR"/>
              </w:rPr>
              <w:t>N</w:t>
            </w:r>
          </w:p>
        </w:tc>
        <w:tc>
          <w:tcPr>
            <w:tcW w:w="865" w:type="pct"/>
            <w:tcBorders>
              <w:top w:val="single" w:sz="4" w:space="0" w:color="auto"/>
              <w:left w:val="single" w:sz="4" w:space="0" w:color="auto"/>
              <w:bottom w:val="single" w:sz="4" w:space="0" w:color="auto"/>
              <w:right w:val="single" w:sz="4" w:space="0" w:color="auto"/>
            </w:tcBorders>
            <w:shd w:val="clear" w:color="auto" w:fill="auto"/>
            <w:vAlign w:val="center"/>
          </w:tcPr>
          <w:p w:rsidR="0011357B" w:rsidRPr="005C69A0" w:rsidRDefault="0011357B" w:rsidP="0011357B">
            <w:pPr>
              <w:overflowPunct/>
              <w:autoSpaceDE/>
              <w:autoSpaceDN/>
              <w:adjustRightInd/>
              <w:spacing w:before="120" w:line="276" w:lineRule="auto"/>
              <w:jc w:val="center"/>
              <w:textAlignment w:val="auto"/>
              <w:rPr>
                <w:rFonts w:cs="Arial"/>
                <w:b/>
                <w:color w:val="595959"/>
                <w:kern w:val="0"/>
                <w:sz w:val="16"/>
                <w:szCs w:val="16"/>
                <w:lang w:val="ro-RO" w:eastAsia="fr-FR"/>
              </w:rPr>
            </w:pPr>
            <w:r w:rsidRPr="005C69A0">
              <w:rPr>
                <w:rFonts w:cs="Arial"/>
                <w:b/>
                <w:color w:val="595959"/>
                <w:kern w:val="0"/>
                <w:sz w:val="16"/>
                <w:szCs w:val="16"/>
                <w:lang w:val="ro-RO" w:eastAsia="fr-FR"/>
              </w:rPr>
              <w:t>N</w:t>
            </w:r>
          </w:p>
        </w:tc>
      </w:tr>
      <w:tr w:rsidR="0011357B" w:rsidRPr="005C69A0" w:rsidTr="005D2C65">
        <w:trPr>
          <w:trHeight w:val="94"/>
        </w:trPr>
        <w:tc>
          <w:tcPr>
            <w:tcW w:w="846" w:type="pct"/>
            <w:vMerge/>
            <w:shd w:val="clear" w:color="auto" w:fill="FFC000"/>
            <w:vAlign w:val="center"/>
          </w:tcPr>
          <w:p w:rsidR="0011357B" w:rsidRPr="005C69A0" w:rsidRDefault="0011357B" w:rsidP="0011357B">
            <w:pPr>
              <w:overflowPunct/>
              <w:spacing w:before="120" w:line="276" w:lineRule="auto"/>
              <w:textAlignment w:val="auto"/>
              <w:rPr>
                <w:rFonts w:cs="Arial"/>
                <w:b/>
                <w:color w:val="595959"/>
                <w:kern w:val="0"/>
                <w:sz w:val="16"/>
                <w:szCs w:val="16"/>
                <w:lang w:val="ro-RO" w:eastAsia="fr-FR"/>
              </w:rPr>
            </w:pPr>
          </w:p>
        </w:tc>
        <w:tc>
          <w:tcPr>
            <w:tcW w:w="902" w:type="pct"/>
            <w:tcBorders>
              <w:right w:val="single" w:sz="4" w:space="0" w:color="auto"/>
            </w:tcBorders>
            <w:shd w:val="clear" w:color="auto" w:fill="F2F2F2" w:themeFill="background1" w:themeFillShade="F2"/>
            <w:tcMar>
              <w:top w:w="10" w:type="dxa"/>
              <w:left w:w="103" w:type="dxa"/>
              <w:bottom w:w="0" w:type="dxa"/>
              <w:right w:w="103" w:type="dxa"/>
            </w:tcMar>
            <w:vAlign w:val="center"/>
          </w:tcPr>
          <w:p w:rsidR="0011357B" w:rsidRPr="005C69A0" w:rsidRDefault="005343E2" w:rsidP="0011357B">
            <w:pPr>
              <w:overflowPunct/>
              <w:spacing w:before="120" w:line="276" w:lineRule="auto"/>
              <w:jc w:val="left"/>
              <w:textAlignment w:val="auto"/>
              <w:rPr>
                <w:rFonts w:cs="Arial"/>
                <w:color w:val="595959"/>
                <w:kern w:val="0"/>
                <w:sz w:val="18"/>
                <w:szCs w:val="16"/>
                <w:lang w:val="ro-RO" w:eastAsia="fr-FR"/>
              </w:rPr>
            </w:pPr>
            <w:r w:rsidRPr="005C69A0">
              <w:rPr>
                <w:rFonts w:cs="Arial"/>
                <w:color w:val="595959"/>
                <w:kern w:val="0"/>
                <w:sz w:val="18"/>
                <w:szCs w:val="16"/>
                <w:lang w:val="ro-RO" w:eastAsia="fr-FR"/>
              </w:rPr>
              <w:t>OS</w:t>
            </w:r>
            <w:r w:rsidR="0011357B" w:rsidRPr="005C69A0">
              <w:rPr>
                <w:rFonts w:cs="Arial"/>
                <w:color w:val="595959"/>
                <w:kern w:val="0"/>
                <w:sz w:val="18"/>
                <w:szCs w:val="16"/>
                <w:lang w:val="ro-RO" w:eastAsia="fr-FR"/>
              </w:rPr>
              <w:t xml:space="preserve"> 2.2 - </w:t>
            </w:r>
            <w:r w:rsidR="00144F39" w:rsidRPr="005C69A0">
              <w:rPr>
                <w:rFonts w:cs="Arial"/>
                <w:lang w:val="ro-RO"/>
              </w:rPr>
              <w:t xml:space="preserve"> </w:t>
            </w:r>
            <w:r w:rsidR="004B6F7C" w:rsidRPr="005C69A0">
              <w:rPr>
                <w:rFonts w:cs="Arial"/>
                <w:color w:val="595959"/>
                <w:kern w:val="0"/>
                <w:sz w:val="18"/>
                <w:szCs w:val="16"/>
                <w:lang w:val="ro-RO" w:eastAsia="fr-FR"/>
              </w:rPr>
              <w:t>Dezvoltarea și menținerea unui sistem informatic funcțional și eficient pentru FSC, precum și întărirea capacității utilizatorilor săi</w:t>
            </w:r>
          </w:p>
        </w:tc>
        <w:tc>
          <w:tcPr>
            <w:tcW w:w="969" w:type="pct"/>
            <w:tcBorders>
              <w:top w:val="single" w:sz="4" w:space="0" w:color="auto"/>
              <w:left w:val="single" w:sz="4" w:space="0" w:color="auto"/>
              <w:bottom w:val="single" w:sz="4" w:space="0" w:color="auto"/>
              <w:right w:val="single" w:sz="4" w:space="0" w:color="auto"/>
            </w:tcBorders>
            <w:shd w:val="clear" w:color="auto" w:fill="auto"/>
            <w:vAlign w:val="center"/>
          </w:tcPr>
          <w:p w:rsidR="0011357B" w:rsidRPr="005C69A0" w:rsidRDefault="0011357B" w:rsidP="0011357B">
            <w:pPr>
              <w:overflowPunct/>
              <w:autoSpaceDE/>
              <w:autoSpaceDN/>
              <w:adjustRightInd/>
              <w:spacing w:after="200" w:line="276" w:lineRule="auto"/>
              <w:jc w:val="center"/>
              <w:textAlignment w:val="auto"/>
              <w:rPr>
                <w:rFonts w:eastAsia="Calibri" w:cs="Arial"/>
                <w:b/>
                <w:color w:val="595959"/>
                <w:kern w:val="0"/>
                <w:sz w:val="16"/>
                <w:szCs w:val="16"/>
                <w:lang w:val="ro-RO"/>
              </w:rPr>
            </w:pPr>
            <w:r w:rsidRPr="005C69A0">
              <w:rPr>
                <w:rFonts w:eastAsia="Calibri" w:cs="Arial"/>
                <w:b/>
                <w:color w:val="595959"/>
                <w:kern w:val="0"/>
                <w:sz w:val="16"/>
                <w:szCs w:val="16"/>
                <w:lang w:val="ro-RO"/>
              </w:rPr>
              <w:t>N</w:t>
            </w:r>
          </w:p>
        </w:tc>
        <w:tc>
          <w:tcPr>
            <w:tcW w:w="752" w:type="pct"/>
            <w:tcBorders>
              <w:top w:val="single" w:sz="4" w:space="0" w:color="auto"/>
              <w:left w:val="single" w:sz="4" w:space="0" w:color="auto"/>
              <w:bottom w:val="single" w:sz="4" w:space="0" w:color="auto"/>
              <w:right w:val="single" w:sz="4" w:space="0" w:color="auto"/>
            </w:tcBorders>
            <w:shd w:val="clear" w:color="auto" w:fill="92D050"/>
            <w:vAlign w:val="center"/>
          </w:tcPr>
          <w:p w:rsidR="0011357B" w:rsidRPr="005C69A0" w:rsidRDefault="0011357B" w:rsidP="0011357B">
            <w:pPr>
              <w:overflowPunct/>
              <w:autoSpaceDE/>
              <w:autoSpaceDN/>
              <w:adjustRightInd/>
              <w:spacing w:after="200" w:line="276" w:lineRule="auto"/>
              <w:jc w:val="center"/>
              <w:textAlignment w:val="auto"/>
              <w:rPr>
                <w:rFonts w:eastAsia="Calibri" w:cs="Arial"/>
                <w:b/>
                <w:color w:val="595959"/>
                <w:kern w:val="0"/>
                <w:sz w:val="16"/>
                <w:szCs w:val="16"/>
                <w:lang w:val="ro-RO"/>
              </w:rPr>
            </w:pPr>
            <w:r w:rsidRPr="005C69A0">
              <w:rPr>
                <w:rFonts w:eastAsia="Calibri" w:cs="Arial"/>
                <w:b/>
                <w:color w:val="595959"/>
                <w:kern w:val="0"/>
                <w:sz w:val="16"/>
                <w:szCs w:val="16"/>
                <w:lang w:val="ro-RO"/>
              </w:rPr>
              <w:t>C</w:t>
            </w:r>
          </w:p>
          <w:p w:rsidR="0011357B" w:rsidRPr="005C69A0" w:rsidRDefault="0011357B" w:rsidP="003E6F81">
            <w:pPr>
              <w:overflowPunct/>
              <w:autoSpaceDE/>
              <w:autoSpaceDN/>
              <w:adjustRightInd/>
              <w:spacing w:after="200" w:line="276" w:lineRule="auto"/>
              <w:jc w:val="center"/>
              <w:textAlignment w:val="auto"/>
              <w:rPr>
                <w:rFonts w:eastAsia="Calibri" w:cs="Arial"/>
                <w:color w:val="595959"/>
                <w:kern w:val="0"/>
                <w:sz w:val="16"/>
                <w:szCs w:val="16"/>
                <w:lang w:val="ro-RO"/>
              </w:rPr>
            </w:pPr>
            <w:r w:rsidRPr="005C69A0">
              <w:rPr>
                <w:rFonts w:eastAsia="Calibri" w:cs="Arial"/>
                <w:color w:val="595959"/>
                <w:kern w:val="0"/>
                <w:sz w:val="16"/>
                <w:szCs w:val="16"/>
                <w:lang w:val="ro-RO"/>
              </w:rPr>
              <w:t>2.2.</w:t>
            </w:r>
            <w:r w:rsidR="003E6F81" w:rsidRPr="005C69A0">
              <w:rPr>
                <w:rFonts w:eastAsia="Calibri" w:cs="Arial"/>
                <w:color w:val="595959"/>
                <w:kern w:val="0"/>
                <w:sz w:val="16"/>
                <w:szCs w:val="16"/>
                <w:lang w:val="ro-RO"/>
              </w:rPr>
              <w:t xml:space="preserve">1 </w:t>
            </w:r>
            <w:r w:rsidR="00F24328" w:rsidRPr="005C69A0">
              <w:rPr>
                <w:rFonts w:eastAsia="Calibri" w:cs="Arial"/>
                <w:color w:val="595959"/>
                <w:kern w:val="0"/>
                <w:sz w:val="16"/>
                <w:szCs w:val="16"/>
                <w:lang w:val="ro-RO"/>
              </w:rPr>
              <w:t>Activități pentru dezvoltarea, îmbunătățirea şi mentenanţa SMIS2014+, MYSMIS2014 și a altor aplicații conexe acestora</w:t>
            </w:r>
          </w:p>
        </w:tc>
        <w:tc>
          <w:tcPr>
            <w:tcW w:w="666" w:type="pct"/>
            <w:tcBorders>
              <w:top w:val="single" w:sz="4" w:space="0" w:color="auto"/>
              <w:left w:val="single" w:sz="4" w:space="0" w:color="auto"/>
              <w:bottom w:val="single" w:sz="4" w:space="0" w:color="auto"/>
              <w:right w:val="single" w:sz="4" w:space="0" w:color="auto"/>
            </w:tcBorders>
            <w:vAlign w:val="center"/>
          </w:tcPr>
          <w:p w:rsidR="0011357B" w:rsidRPr="005C69A0" w:rsidRDefault="0011357B" w:rsidP="0011357B">
            <w:pPr>
              <w:overflowPunct/>
              <w:autoSpaceDE/>
              <w:autoSpaceDN/>
              <w:adjustRightInd/>
              <w:spacing w:after="200" w:line="276" w:lineRule="auto"/>
              <w:jc w:val="center"/>
              <w:textAlignment w:val="auto"/>
              <w:rPr>
                <w:rFonts w:eastAsia="Calibri" w:cs="Arial"/>
                <w:b/>
                <w:color w:val="595959"/>
                <w:kern w:val="0"/>
                <w:sz w:val="16"/>
                <w:szCs w:val="16"/>
                <w:lang w:val="ro-RO"/>
              </w:rPr>
            </w:pPr>
            <w:r w:rsidRPr="005C69A0">
              <w:rPr>
                <w:rFonts w:eastAsia="Calibri" w:cs="Arial"/>
                <w:b/>
                <w:color w:val="595959"/>
                <w:kern w:val="0"/>
                <w:sz w:val="16"/>
                <w:szCs w:val="16"/>
                <w:lang w:val="ro-RO"/>
              </w:rPr>
              <w:t>N</w:t>
            </w:r>
          </w:p>
        </w:tc>
        <w:tc>
          <w:tcPr>
            <w:tcW w:w="865" w:type="pct"/>
            <w:tcBorders>
              <w:top w:val="single" w:sz="4" w:space="0" w:color="auto"/>
              <w:left w:val="single" w:sz="4" w:space="0" w:color="auto"/>
              <w:bottom w:val="single" w:sz="4" w:space="0" w:color="auto"/>
              <w:right w:val="single" w:sz="4" w:space="0" w:color="auto"/>
            </w:tcBorders>
            <w:shd w:val="clear" w:color="auto" w:fill="auto"/>
            <w:vAlign w:val="center"/>
          </w:tcPr>
          <w:p w:rsidR="0011357B" w:rsidRPr="005C69A0" w:rsidRDefault="0011357B" w:rsidP="0011357B">
            <w:pPr>
              <w:overflowPunct/>
              <w:autoSpaceDE/>
              <w:autoSpaceDN/>
              <w:adjustRightInd/>
              <w:spacing w:after="200" w:line="276" w:lineRule="auto"/>
              <w:jc w:val="center"/>
              <w:textAlignment w:val="auto"/>
              <w:rPr>
                <w:rFonts w:eastAsia="Calibri" w:cs="Arial"/>
                <w:b/>
                <w:color w:val="595959"/>
                <w:kern w:val="0"/>
                <w:sz w:val="16"/>
                <w:szCs w:val="16"/>
                <w:lang w:val="ro-RO"/>
              </w:rPr>
            </w:pPr>
            <w:r w:rsidRPr="005C69A0">
              <w:rPr>
                <w:rFonts w:eastAsia="Calibri" w:cs="Arial"/>
                <w:b/>
                <w:color w:val="595959"/>
                <w:kern w:val="0"/>
                <w:sz w:val="16"/>
                <w:szCs w:val="16"/>
                <w:lang w:val="ro-RO"/>
              </w:rPr>
              <w:t>N</w:t>
            </w:r>
          </w:p>
        </w:tc>
      </w:tr>
      <w:tr w:rsidR="0011357B" w:rsidRPr="005C69A0" w:rsidTr="005D2C65">
        <w:trPr>
          <w:cantSplit/>
          <w:trHeight w:val="2102"/>
        </w:trPr>
        <w:tc>
          <w:tcPr>
            <w:tcW w:w="846" w:type="pct"/>
            <w:shd w:val="clear" w:color="auto" w:fill="FFC000"/>
          </w:tcPr>
          <w:p w:rsidR="0011357B" w:rsidRPr="005C69A0" w:rsidRDefault="0011357B" w:rsidP="0011357B">
            <w:pPr>
              <w:overflowPunct/>
              <w:spacing w:before="120" w:line="276" w:lineRule="auto"/>
              <w:jc w:val="left"/>
              <w:textAlignment w:val="auto"/>
              <w:rPr>
                <w:rFonts w:cs="Arial"/>
                <w:b/>
                <w:color w:val="595959"/>
                <w:kern w:val="0"/>
                <w:sz w:val="16"/>
                <w:szCs w:val="16"/>
                <w:lang w:val="ro-RO" w:eastAsia="fr-FR"/>
              </w:rPr>
            </w:pPr>
            <w:r w:rsidRPr="005C69A0">
              <w:rPr>
                <w:rFonts w:cs="Arial"/>
                <w:b/>
                <w:color w:val="595959"/>
                <w:kern w:val="0"/>
                <w:sz w:val="16"/>
                <w:szCs w:val="16"/>
                <w:lang w:val="ro-RO" w:eastAsia="fr-FR"/>
              </w:rPr>
              <w:t>A</w:t>
            </w:r>
            <w:r w:rsidR="00183322" w:rsidRPr="005C69A0">
              <w:rPr>
                <w:rFonts w:cs="Arial"/>
                <w:b/>
                <w:color w:val="595959"/>
                <w:kern w:val="0"/>
                <w:sz w:val="16"/>
                <w:szCs w:val="16"/>
                <w:lang w:val="ro-RO" w:eastAsia="fr-FR"/>
              </w:rPr>
              <w:t>P</w:t>
            </w:r>
            <w:r w:rsidRPr="005C69A0">
              <w:rPr>
                <w:rFonts w:cs="Arial"/>
                <w:b/>
                <w:color w:val="595959"/>
                <w:kern w:val="0"/>
                <w:sz w:val="16"/>
                <w:szCs w:val="16"/>
                <w:lang w:val="ro-RO" w:eastAsia="fr-FR"/>
              </w:rPr>
              <w:t xml:space="preserve">3 - </w:t>
            </w:r>
            <w:r w:rsidR="00144F39" w:rsidRPr="005C69A0">
              <w:rPr>
                <w:rFonts w:cs="Arial"/>
                <w:lang w:val="ro-RO"/>
              </w:rPr>
              <w:t xml:space="preserve"> </w:t>
            </w:r>
            <w:r w:rsidR="00183322" w:rsidRPr="005C69A0">
              <w:rPr>
                <w:rFonts w:cs="Arial"/>
                <w:b/>
                <w:color w:val="595959"/>
                <w:kern w:val="0"/>
                <w:sz w:val="16"/>
                <w:szCs w:val="16"/>
                <w:lang w:val="ro-RO" w:eastAsia="fr-FR"/>
              </w:rPr>
              <w:t xml:space="preserve"> Creșterea eficienței și eficacității resurselor umane implicate în sistemul de coordonare, gestionare şi control al FESI în România</w:t>
            </w:r>
          </w:p>
        </w:tc>
        <w:tc>
          <w:tcPr>
            <w:tcW w:w="902" w:type="pct"/>
            <w:tcBorders>
              <w:right w:val="single" w:sz="4" w:space="0" w:color="auto"/>
            </w:tcBorders>
            <w:shd w:val="clear" w:color="auto" w:fill="F2F2F2" w:themeFill="background1" w:themeFillShade="F2"/>
            <w:tcMar>
              <w:top w:w="10" w:type="dxa"/>
              <w:left w:w="103" w:type="dxa"/>
              <w:bottom w:w="0" w:type="dxa"/>
              <w:right w:w="103" w:type="dxa"/>
            </w:tcMar>
            <w:vAlign w:val="center"/>
          </w:tcPr>
          <w:p w:rsidR="0011357B" w:rsidRPr="005C69A0" w:rsidRDefault="005343E2" w:rsidP="0011357B">
            <w:pPr>
              <w:overflowPunct/>
              <w:spacing w:before="120" w:line="276" w:lineRule="auto"/>
              <w:jc w:val="left"/>
              <w:textAlignment w:val="auto"/>
              <w:rPr>
                <w:rFonts w:cs="Arial"/>
                <w:color w:val="595959"/>
                <w:kern w:val="0"/>
                <w:sz w:val="18"/>
                <w:szCs w:val="16"/>
                <w:lang w:val="ro-RO" w:eastAsia="fr-FR"/>
              </w:rPr>
            </w:pPr>
            <w:r w:rsidRPr="005C69A0">
              <w:rPr>
                <w:rFonts w:cs="Arial"/>
                <w:color w:val="595959"/>
                <w:kern w:val="0"/>
                <w:sz w:val="18"/>
                <w:szCs w:val="16"/>
                <w:lang w:val="ro-RO" w:eastAsia="fr-FR"/>
              </w:rPr>
              <w:t>OS</w:t>
            </w:r>
            <w:r w:rsidR="0011357B" w:rsidRPr="005C69A0">
              <w:rPr>
                <w:rFonts w:cs="Arial"/>
                <w:color w:val="595959"/>
                <w:kern w:val="0"/>
                <w:sz w:val="18"/>
                <w:szCs w:val="16"/>
                <w:lang w:val="ro-RO" w:eastAsia="fr-FR"/>
              </w:rPr>
              <w:t xml:space="preserve"> 3.1 - </w:t>
            </w:r>
            <w:r w:rsidR="00C32ED5" w:rsidRPr="005C69A0">
              <w:rPr>
                <w:rFonts w:cs="Arial"/>
                <w:color w:val="595959"/>
                <w:kern w:val="0"/>
                <w:sz w:val="18"/>
                <w:szCs w:val="16"/>
                <w:lang w:val="ro-RO" w:eastAsia="fr-FR"/>
              </w:rPr>
              <w:t>Dezvoltarea unei politici îmbunătățite a managementului resurselor umane care să asigure stabilitatea, calificarea și motivarea adecvată a personalului care lucrează în cadrul sistemului de coordonare, gestionare și control al FESI</w:t>
            </w:r>
          </w:p>
        </w:tc>
        <w:tc>
          <w:tcPr>
            <w:tcW w:w="969" w:type="pct"/>
            <w:tcBorders>
              <w:top w:val="single" w:sz="4" w:space="0" w:color="auto"/>
              <w:left w:val="single" w:sz="4" w:space="0" w:color="auto"/>
              <w:bottom w:val="single" w:sz="4" w:space="0" w:color="auto"/>
              <w:right w:val="single" w:sz="4" w:space="0" w:color="auto"/>
            </w:tcBorders>
            <w:shd w:val="clear" w:color="auto" w:fill="auto"/>
            <w:vAlign w:val="center"/>
          </w:tcPr>
          <w:p w:rsidR="0011357B" w:rsidRPr="005C69A0" w:rsidRDefault="0011357B" w:rsidP="0011357B">
            <w:pPr>
              <w:overflowPunct/>
              <w:autoSpaceDE/>
              <w:autoSpaceDN/>
              <w:adjustRightInd/>
              <w:spacing w:after="200" w:line="276" w:lineRule="auto"/>
              <w:jc w:val="center"/>
              <w:textAlignment w:val="auto"/>
              <w:rPr>
                <w:rFonts w:eastAsia="Calibri" w:cs="Arial"/>
                <w:b/>
                <w:color w:val="595959"/>
                <w:kern w:val="0"/>
                <w:sz w:val="16"/>
                <w:szCs w:val="16"/>
                <w:lang w:val="ro-RO" w:eastAsia="fr-FR"/>
              </w:rPr>
            </w:pPr>
            <w:r w:rsidRPr="005C69A0">
              <w:rPr>
                <w:rFonts w:eastAsia="Calibri" w:cs="Arial"/>
                <w:b/>
                <w:color w:val="595959"/>
                <w:kern w:val="0"/>
                <w:sz w:val="16"/>
                <w:szCs w:val="16"/>
                <w:lang w:val="ro-RO" w:eastAsia="fr-FR"/>
              </w:rPr>
              <w:t>N</w:t>
            </w:r>
          </w:p>
        </w:tc>
        <w:tc>
          <w:tcPr>
            <w:tcW w:w="752" w:type="pct"/>
            <w:tcBorders>
              <w:top w:val="single" w:sz="4" w:space="0" w:color="auto"/>
              <w:left w:val="single" w:sz="4" w:space="0" w:color="auto"/>
              <w:bottom w:val="single" w:sz="4" w:space="0" w:color="auto"/>
              <w:right w:val="single" w:sz="4" w:space="0" w:color="auto"/>
            </w:tcBorders>
            <w:shd w:val="clear" w:color="auto" w:fill="auto"/>
            <w:vAlign w:val="center"/>
          </w:tcPr>
          <w:p w:rsidR="0011357B" w:rsidRPr="005C69A0" w:rsidRDefault="0011357B" w:rsidP="0011357B">
            <w:pPr>
              <w:overflowPunct/>
              <w:autoSpaceDE/>
              <w:autoSpaceDN/>
              <w:adjustRightInd/>
              <w:spacing w:after="200" w:line="276" w:lineRule="auto"/>
              <w:ind w:right="96"/>
              <w:jc w:val="center"/>
              <w:textAlignment w:val="auto"/>
              <w:rPr>
                <w:rFonts w:eastAsia="Calibri" w:cs="Arial"/>
                <w:b/>
                <w:color w:val="595959"/>
                <w:kern w:val="0"/>
                <w:sz w:val="16"/>
                <w:szCs w:val="16"/>
                <w:lang w:val="ro-RO" w:eastAsia="fr-FR"/>
              </w:rPr>
            </w:pPr>
            <w:r w:rsidRPr="005C69A0">
              <w:rPr>
                <w:rFonts w:eastAsia="Calibri" w:cs="Arial"/>
                <w:b/>
                <w:color w:val="595959"/>
                <w:kern w:val="0"/>
                <w:sz w:val="16"/>
                <w:szCs w:val="16"/>
                <w:lang w:val="ro-RO" w:eastAsia="fr-FR"/>
              </w:rPr>
              <w:t>N</w:t>
            </w:r>
          </w:p>
        </w:tc>
        <w:tc>
          <w:tcPr>
            <w:tcW w:w="666" w:type="pct"/>
            <w:tcBorders>
              <w:top w:val="single" w:sz="4" w:space="0" w:color="auto"/>
              <w:left w:val="single" w:sz="4" w:space="0" w:color="auto"/>
              <w:bottom w:val="single" w:sz="4" w:space="0" w:color="auto"/>
              <w:right w:val="single" w:sz="4" w:space="0" w:color="auto"/>
            </w:tcBorders>
            <w:vAlign w:val="center"/>
          </w:tcPr>
          <w:p w:rsidR="0011357B" w:rsidRPr="005C69A0" w:rsidRDefault="0011357B" w:rsidP="0011357B">
            <w:pPr>
              <w:overflowPunct/>
              <w:autoSpaceDE/>
              <w:autoSpaceDN/>
              <w:adjustRightInd/>
              <w:spacing w:after="200" w:line="276" w:lineRule="auto"/>
              <w:jc w:val="center"/>
              <w:textAlignment w:val="auto"/>
              <w:rPr>
                <w:rFonts w:eastAsia="Calibri" w:cs="Arial"/>
                <w:b/>
                <w:color w:val="595959"/>
                <w:kern w:val="0"/>
                <w:sz w:val="16"/>
                <w:szCs w:val="16"/>
                <w:lang w:val="ro-RO" w:eastAsia="fr-FR"/>
              </w:rPr>
            </w:pPr>
            <w:r w:rsidRPr="005C69A0">
              <w:rPr>
                <w:rFonts w:eastAsia="Calibri" w:cs="Arial"/>
                <w:b/>
                <w:color w:val="595959"/>
                <w:kern w:val="0"/>
                <w:sz w:val="16"/>
                <w:szCs w:val="16"/>
                <w:lang w:val="ro-RO" w:eastAsia="fr-FR"/>
              </w:rPr>
              <w:t>N</w:t>
            </w:r>
          </w:p>
        </w:tc>
        <w:tc>
          <w:tcPr>
            <w:tcW w:w="865" w:type="pct"/>
            <w:tcBorders>
              <w:top w:val="single" w:sz="4" w:space="0" w:color="auto"/>
              <w:left w:val="single" w:sz="4" w:space="0" w:color="auto"/>
              <w:bottom w:val="single" w:sz="4" w:space="0" w:color="auto"/>
              <w:right w:val="single" w:sz="4" w:space="0" w:color="auto"/>
            </w:tcBorders>
            <w:shd w:val="clear" w:color="auto" w:fill="auto"/>
            <w:vAlign w:val="center"/>
          </w:tcPr>
          <w:p w:rsidR="0011357B" w:rsidRPr="005C69A0" w:rsidRDefault="0011357B" w:rsidP="0011357B">
            <w:pPr>
              <w:overflowPunct/>
              <w:autoSpaceDE/>
              <w:autoSpaceDN/>
              <w:adjustRightInd/>
              <w:spacing w:after="200" w:line="276" w:lineRule="auto"/>
              <w:jc w:val="center"/>
              <w:textAlignment w:val="auto"/>
              <w:rPr>
                <w:rFonts w:eastAsia="Calibri" w:cs="Arial"/>
                <w:b/>
                <w:color w:val="595959"/>
                <w:kern w:val="0"/>
                <w:sz w:val="16"/>
                <w:szCs w:val="16"/>
                <w:lang w:val="ro-RO" w:eastAsia="fr-FR"/>
              </w:rPr>
            </w:pPr>
            <w:r w:rsidRPr="005C69A0">
              <w:rPr>
                <w:rFonts w:eastAsia="Calibri" w:cs="Arial"/>
                <w:b/>
                <w:color w:val="595959"/>
                <w:kern w:val="0"/>
                <w:sz w:val="16"/>
                <w:szCs w:val="16"/>
                <w:lang w:val="ro-RO" w:eastAsia="fr-FR"/>
              </w:rPr>
              <w:t>N</w:t>
            </w:r>
          </w:p>
        </w:tc>
      </w:tr>
    </w:tbl>
    <w:p w:rsidR="0011357B" w:rsidRPr="005C69A0" w:rsidRDefault="0011357B" w:rsidP="0011357B">
      <w:pPr>
        <w:rPr>
          <w:rFonts w:eastAsiaTheme="minorEastAsia" w:cs="Arial"/>
          <w:lang w:val="ro-RO"/>
        </w:rPr>
      </w:pPr>
    </w:p>
    <w:p w:rsidR="0011357B" w:rsidRPr="005C69A0" w:rsidRDefault="0011357B" w:rsidP="0011357B">
      <w:pPr>
        <w:rPr>
          <w:rFonts w:eastAsiaTheme="minorEastAsia" w:cs="Arial"/>
          <w:lang w:val="ro-RO"/>
        </w:rPr>
      </w:pPr>
    </w:p>
    <w:p w:rsidR="001B4584" w:rsidRPr="005C69A0" w:rsidRDefault="001B4584" w:rsidP="0011357B">
      <w:pPr>
        <w:rPr>
          <w:rFonts w:eastAsiaTheme="minorEastAsia" w:cs="Arial"/>
          <w:lang w:val="ro-RO"/>
        </w:rPr>
        <w:sectPr w:rsidR="001B4584" w:rsidRPr="005C69A0" w:rsidSect="001B001D">
          <w:pgSz w:w="23814" w:h="16839" w:orient="landscape" w:code="8"/>
          <w:pgMar w:top="1440" w:right="1080" w:bottom="1440" w:left="1080" w:header="562" w:footer="562" w:gutter="0"/>
          <w:cols w:space="708"/>
          <w:docGrid w:linePitch="360"/>
        </w:sectPr>
      </w:pPr>
    </w:p>
    <w:p w:rsidR="007A2C7C" w:rsidRPr="005C69A0" w:rsidRDefault="00B22EDF" w:rsidP="007A2C7C">
      <w:pPr>
        <w:pStyle w:val="Heading2"/>
        <w:tabs>
          <w:tab w:val="clear" w:pos="1620"/>
          <w:tab w:val="left" w:pos="1134"/>
        </w:tabs>
        <w:spacing w:before="360" w:after="360" w:line="276" w:lineRule="auto"/>
        <w:rPr>
          <w:rFonts w:eastAsiaTheme="minorEastAsia"/>
          <w:lang w:val="ro-RO"/>
        </w:rPr>
      </w:pPr>
      <w:bookmarkStart w:id="1021" w:name="_Toc393703276"/>
      <w:bookmarkStart w:id="1022" w:name="_Toc402526420"/>
      <w:bookmarkStart w:id="1023" w:name="_Toc423353404"/>
      <w:bookmarkStart w:id="1024" w:name="_Toc393447256"/>
      <w:r w:rsidRPr="005C69A0">
        <w:rPr>
          <w:rFonts w:eastAsiaTheme="minorEastAsia"/>
          <w:color w:val="595959" w:themeColor="text1" w:themeTint="A6"/>
          <w:sz w:val="32"/>
          <w:lang w:val="ro-RO"/>
        </w:rPr>
        <w:t xml:space="preserve">Anexa </w:t>
      </w:r>
      <w:r w:rsidR="007A2C7C" w:rsidRPr="005C69A0">
        <w:rPr>
          <w:rFonts w:eastAsiaTheme="minorEastAsia"/>
          <w:color w:val="595959" w:themeColor="text1" w:themeTint="A6"/>
          <w:sz w:val="32"/>
          <w:lang w:val="ro-RO"/>
        </w:rPr>
        <w:t xml:space="preserve">5 - </w:t>
      </w:r>
      <w:r w:rsidR="00F67732" w:rsidRPr="005C69A0">
        <w:rPr>
          <w:rFonts w:eastAsiaTheme="minorEastAsia"/>
          <w:color w:val="595959" w:themeColor="text1" w:themeTint="A6"/>
          <w:sz w:val="32"/>
          <w:lang w:val="ro-RO"/>
        </w:rPr>
        <w:t>Coerența cu</w:t>
      </w:r>
      <w:r w:rsidR="007A2C7C" w:rsidRPr="005C69A0">
        <w:rPr>
          <w:rFonts w:eastAsiaTheme="minorEastAsia"/>
          <w:color w:val="595959" w:themeColor="text1" w:themeTint="A6"/>
          <w:sz w:val="32"/>
          <w:lang w:val="ro-RO"/>
        </w:rPr>
        <w:t xml:space="preserve"> </w:t>
      </w:r>
      <w:r w:rsidR="0035546B" w:rsidRPr="005C69A0">
        <w:rPr>
          <w:rFonts w:eastAsiaTheme="minorEastAsia"/>
          <w:color w:val="595959" w:themeColor="text1" w:themeTint="A6"/>
          <w:sz w:val="32"/>
          <w:lang w:val="ro-RO"/>
        </w:rPr>
        <w:t xml:space="preserve">Programul Operațional </w:t>
      </w:r>
      <w:bookmarkEnd w:id="1021"/>
      <w:bookmarkEnd w:id="1022"/>
      <w:r w:rsidR="00CF6FFD">
        <w:rPr>
          <w:rFonts w:eastAsiaTheme="minorEastAsia"/>
          <w:color w:val="595959" w:themeColor="text1" w:themeTint="A6"/>
          <w:sz w:val="32"/>
          <w:lang w:val="ro-RO"/>
        </w:rPr>
        <w:t>Capacitate Administrativă</w:t>
      </w:r>
      <w:bookmarkEnd w:id="1023"/>
    </w:p>
    <w:tbl>
      <w:tblPr>
        <w:tblStyle w:val="TableFinalit13"/>
        <w:tblpPr w:leftFromText="180" w:rightFromText="180" w:vertAnchor="text" w:horzAnchor="margin" w:tblpY="87"/>
        <w:tblW w:w="110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39"/>
        <w:gridCol w:w="728"/>
        <w:gridCol w:w="2574"/>
        <w:gridCol w:w="736"/>
        <w:gridCol w:w="2205"/>
        <w:gridCol w:w="736"/>
        <w:gridCol w:w="2205"/>
      </w:tblGrid>
      <w:tr w:rsidR="007A2C7C" w:rsidRPr="005C69A0" w:rsidTr="009138E3">
        <w:trPr>
          <w:trHeight w:val="277"/>
        </w:trPr>
        <w:tc>
          <w:tcPr>
            <w:tcW w:w="1839" w:type="dxa"/>
            <w:vAlign w:val="center"/>
          </w:tcPr>
          <w:p w:rsidR="007A2C7C" w:rsidRPr="005C69A0" w:rsidRDefault="007A2C7C" w:rsidP="009138E3">
            <w:pPr>
              <w:autoSpaceDE/>
              <w:autoSpaceDN/>
              <w:adjustRightInd/>
              <w:spacing w:before="120" w:line="276" w:lineRule="auto"/>
              <w:rPr>
                <w:rFonts w:eastAsia="Calibri" w:cs="Arial"/>
                <w:b/>
                <w:bCs/>
                <w:color w:val="595959" w:themeColor="text1" w:themeTint="A6"/>
                <w:kern w:val="0"/>
                <w:sz w:val="14"/>
                <w:szCs w:val="10"/>
                <w:u w:val="single"/>
                <w:lang w:val="ro-RO"/>
              </w:rPr>
            </w:pPr>
            <w:r w:rsidRPr="005C69A0">
              <w:rPr>
                <w:rFonts w:cs="Arial"/>
                <w:b/>
                <w:bCs/>
                <w:color w:val="595959" w:themeColor="text1" w:themeTint="A6"/>
                <w:kern w:val="0"/>
                <w:sz w:val="14"/>
                <w:szCs w:val="10"/>
                <w:u w:val="single"/>
                <w:lang w:val="ro-RO"/>
              </w:rPr>
              <w:t>LEGEND</w:t>
            </w:r>
            <w:r w:rsidR="00F24328" w:rsidRPr="005C69A0">
              <w:rPr>
                <w:rFonts w:cs="Arial"/>
                <w:b/>
                <w:bCs/>
                <w:color w:val="595959" w:themeColor="text1" w:themeTint="A6"/>
                <w:kern w:val="0"/>
                <w:sz w:val="14"/>
                <w:szCs w:val="10"/>
                <w:u w:val="single"/>
                <w:lang w:val="ro-RO"/>
              </w:rPr>
              <w:t>Ă</w:t>
            </w:r>
            <w:r w:rsidRPr="005C69A0">
              <w:rPr>
                <w:rFonts w:cs="Arial"/>
                <w:b/>
                <w:bCs/>
                <w:color w:val="595959" w:themeColor="text1" w:themeTint="A6"/>
                <w:kern w:val="0"/>
                <w:sz w:val="14"/>
                <w:szCs w:val="10"/>
                <w:u w:val="single"/>
                <w:lang w:val="ro-RO"/>
              </w:rPr>
              <w:t> :</w:t>
            </w:r>
          </w:p>
        </w:tc>
        <w:tc>
          <w:tcPr>
            <w:tcW w:w="728" w:type="dxa"/>
            <w:shd w:val="clear" w:color="auto" w:fill="92D050"/>
            <w:vAlign w:val="center"/>
          </w:tcPr>
          <w:p w:rsidR="007A2C7C" w:rsidRPr="005C69A0" w:rsidRDefault="007A2C7C" w:rsidP="009138E3">
            <w:pPr>
              <w:autoSpaceDE/>
              <w:autoSpaceDN/>
              <w:adjustRightInd/>
              <w:spacing w:before="120" w:line="276" w:lineRule="auto"/>
              <w:rPr>
                <w:rFonts w:eastAsia="Calibri" w:cs="Arial"/>
                <w:b/>
                <w:bCs/>
                <w:color w:val="595959" w:themeColor="text1" w:themeTint="A6"/>
                <w:kern w:val="0"/>
                <w:sz w:val="14"/>
                <w:szCs w:val="10"/>
                <w:lang w:val="ro-RO"/>
              </w:rPr>
            </w:pPr>
            <w:r w:rsidRPr="005C69A0">
              <w:rPr>
                <w:rFonts w:cs="Arial"/>
                <w:b/>
                <w:bCs/>
                <w:color w:val="595959" w:themeColor="text1" w:themeTint="A6"/>
                <w:kern w:val="0"/>
                <w:sz w:val="14"/>
                <w:szCs w:val="10"/>
                <w:lang w:val="ro-RO"/>
              </w:rPr>
              <w:t>C</w:t>
            </w:r>
          </w:p>
        </w:tc>
        <w:tc>
          <w:tcPr>
            <w:tcW w:w="2574" w:type="dxa"/>
            <w:tcBorders>
              <w:right w:val="single" w:sz="12" w:space="0" w:color="auto"/>
            </w:tcBorders>
            <w:vAlign w:val="center"/>
          </w:tcPr>
          <w:p w:rsidR="007A2C7C" w:rsidRPr="005C69A0" w:rsidRDefault="00F24328" w:rsidP="009138E3">
            <w:pPr>
              <w:autoSpaceDE/>
              <w:autoSpaceDN/>
              <w:adjustRightInd/>
              <w:spacing w:before="120" w:line="276" w:lineRule="auto"/>
              <w:rPr>
                <w:rFonts w:eastAsia="Calibri" w:cs="Arial"/>
                <w:b/>
                <w:bCs/>
                <w:color w:val="595959" w:themeColor="text1" w:themeTint="A6"/>
                <w:kern w:val="0"/>
                <w:sz w:val="14"/>
                <w:szCs w:val="10"/>
                <w:lang w:val="ro-RO"/>
              </w:rPr>
            </w:pPr>
            <w:r w:rsidRPr="005C69A0">
              <w:rPr>
                <w:rFonts w:cs="Arial"/>
                <w:b/>
                <w:bCs/>
                <w:color w:val="595959" w:themeColor="text1" w:themeTint="A6"/>
                <w:kern w:val="0"/>
                <w:sz w:val="14"/>
                <w:szCs w:val="10"/>
                <w:lang w:val="ro-RO"/>
              </w:rPr>
              <w:t>Complementaritate</w:t>
            </w:r>
          </w:p>
        </w:tc>
        <w:tc>
          <w:tcPr>
            <w:tcW w:w="736" w:type="dxa"/>
            <w:tcBorders>
              <w:top w:val="single" w:sz="12" w:space="0" w:color="auto"/>
              <w:left w:val="single" w:sz="12" w:space="0" w:color="auto"/>
              <w:bottom w:val="single" w:sz="12" w:space="0" w:color="auto"/>
              <w:right w:val="single" w:sz="12" w:space="0" w:color="auto"/>
            </w:tcBorders>
            <w:vAlign w:val="center"/>
          </w:tcPr>
          <w:p w:rsidR="007A2C7C" w:rsidRPr="005C69A0" w:rsidRDefault="007A2C7C" w:rsidP="009138E3">
            <w:pPr>
              <w:autoSpaceDE/>
              <w:autoSpaceDN/>
              <w:adjustRightInd/>
              <w:spacing w:before="120" w:line="276" w:lineRule="auto"/>
              <w:rPr>
                <w:rFonts w:eastAsia="Calibri" w:cs="Arial"/>
                <w:b/>
                <w:bCs/>
                <w:color w:val="595959" w:themeColor="text1" w:themeTint="A6"/>
                <w:kern w:val="0"/>
                <w:sz w:val="14"/>
                <w:szCs w:val="10"/>
                <w:lang w:val="ro-RO"/>
              </w:rPr>
            </w:pPr>
            <w:r w:rsidRPr="005C69A0">
              <w:rPr>
                <w:rFonts w:cs="Arial"/>
                <w:b/>
                <w:bCs/>
                <w:color w:val="595959" w:themeColor="text1" w:themeTint="A6"/>
                <w:kern w:val="0"/>
                <w:sz w:val="14"/>
                <w:szCs w:val="10"/>
                <w:lang w:val="ro-RO"/>
              </w:rPr>
              <w:t>N</w:t>
            </w:r>
          </w:p>
        </w:tc>
        <w:tc>
          <w:tcPr>
            <w:tcW w:w="2205" w:type="dxa"/>
            <w:tcBorders>
              <w:left w:val="single" w:sz="12" w:space="0" w:color="auto"/>
            </w:tcBorders>
            <w:vAlign w:val="center"/>
          </w:tcPr>
          <w:p w:rsidR="007A2C7C" w:rsidRPr="005C69A0" w:rsidRDefault="00F24328" w:rsidP="009138E3">
            <w:pPr>
              <w:autoSpaceDE/>
              <w:autoSpaceDN/>
              <w:adjustRightInd/>
              <w:spacing w:before="120" w:line="276" w:lineRule="auto"/>
              <w:rPr>
                <w:rFonts w:eastAsia="Calibri" w:cs="Arial"/>
                <w:b/>
                <w:bCs/>
                <w:color w:val="595959" w:themeColor="text1" w:themeTint="A6"/>
                <w:kern w:val="0"/>
                <w:sz w:val="14"/>
                <w:szCs w:val="10"/>
                <w:lang w:val="ro-RO"/>
              </w:rPr>
            </w:pPr>
            <w:r w:rsidRPr="005C69A0">
              <w:rPr>
                <w:rFonts w:cs="Arial"/>
                <w:b/>
                <w:bCs/>
                <w:color w:val="595959" w:themeColor="text1" w:themeTint="A6"/>
                <w:kern w:val="0"/>
                <w:sz w:val="14"/>
                <w:szCs w:val="10"/>
                <w:lang w:val="ro-RO"/>
              </w:rPr>
              <w:t>Neutralitate</w:t>
            </w:r>
          </w:p>
        </w:tc>
        <w:tc>
          <w:tcPr>
            <w:tcW w:w="736" w:type="dxa"/>
            <w:shd w:val="clear" w:color="auto" w:fill="FF0000"/>
            <w:vAlign w:val="center"/>
          </w:tcPr>
          <w:p w:rsidR="007A2C7C" w:rsidRPr="005C69A0" w:rsidRDefault="007A2C7C" w:rsidP="009138E3">
            <w:pPr>
              <w:autoSpaceDE/>
              <w:autoSpaceDN/>
              <w:adjustRightInd/>
              <w:spacing w:before="120" w:line="276" w:lineRule="auto"/>
              <w:rPr>
                <w:rFonts w:eastAsia="Calibri" w:cs="Arial"/>
                <w:b/>
                <w:bCs/>
                <w:color w:val="595959" w:themeColor="text1" w:themeTint="A6"/>
                <w:kern w:val="0"/>
                <w:sz w:val="14"/>
                <w:szCs w:val="10"/>
                <w:lang w:val="ro-RO"/>
              </w:rPr>
            </w:pPr>
            <w:r w:rsidRPr="005C69A0">
              <w:rPr>
                <w:rFonts w:cs="Arial"/>
                <w:b/>
                <w:bCs/>
                <w:color w:val="595959" w:themeColor="text1" w:themeTint="A6"/>
                <w:kern w:val="0"/>
                <w:sz w:val="14"/>
                <w:szCs w:val="10"/>
                <w:lang w:val="ro-RO"/>
              </w:rPr>
              <w:t>R</w:t>
            </w:r>
          </w:p>
        </w:tc>
        <w:tc>
          <w:tcPr>
            <w:tcW w:w="2205" w:type="dxa"/>
            <w:vAlign w:val="center"/>
          </w:tcPr>
          <w:p w:rsidR="007A2C7C" w:rsidRPr="005C69A0" w:rsidRDefault="007A2C7C" w:rsidP="00F24328">
            <w:pPr>
              <w:autoSpaceDE/>
              <w:autoSpaceDN/>
              <w:adjustRightInd/>
              <w:spacing w:before="120" w:line="276" w:lineRule="auto"/>
              <w:rPr>
                <w:rFonts w:eastAsia="Calibri" w:cs="Arial"/>
                <w:b/>
                <w:bCs/>
                <w:color w:val="595959" w:themeColor="text1" w:themeTint="A6"/>
                <w:kern w:val="0"/>
                <w:sz w:val="14"/>
                <w:szCs w:val="10"/>
                <w:lang w:val="ro-RO"/>
              </w:rPr>
            </w:pPr>
            <w:r w:rsidRPr="005C69A0">
              <w:rPr>
                <w:rFonts w:cs="Arial"/>
                <w:b/>
                <w:bCs/>
                <w:color w:val="595959" w:themeColor="text1" w:themeTint="A6"/>
                <w:kern w:val="0"/>
                <w:sz w:val="14"/>
                <w:szCs w:val="10"/>
                <w:lang w:val="ro-RO"/>
              </w:rPr>
              <w:t>Ris</w:t>
            </w:r>
            <w:r w:rsidR="00F24328" w:rsidRPr="005C69A0">
              <w:rPr>
                <w:rFonts w:cs="Arial"/>
                <w:b/>
                <w:bCs/>
                <w:color w:val="595959" w:themeColor="text1" w:themeTint="A6"/>
                <w:kern w:val="0"/>
                <w:sz w:val="14"/>
                <w:szCs w:val="10"/>
                <w:lang w:val="ro-RO"/>
              </w:rPr>
              <w:t>cul de</w:t>
            </w:r>
            <w:r w:rsidRPr="005C69A0">
              <w:rPr>
                <w:rFonts w:cs="Arial"/>
                <w:b/>
                <w:bCs/>
                <w:color w:val="595959" w:themeColor="text1" w:themeTint="A6"/>
                <w:kern w:val="0"/>
                <w:sz w:val="14"/>
                <w:szCs w:val="10"/>
                <w:lang w:val="ro-RO"/>
              </w:rPr>
              <w:t xml:space="preserve"> redundan</w:t>
            </w:r>
            <w:r w:rsidR="00F24328" w:rsidRPr="005C69A0">
              <w:rPr>
                <w:rFonts w:cs="Arial"/>
                <w:b/>
                <w:bCs/>
                <w:color w:val="595959" w:themeColor="text1" w:themeTint="A6"/>
                <w:kern w:val="0"/>
                <w:sz w:val="14"/>
                <w:szCs w:val="10"/>
                <w:lang w:val="ro-RO"/>
              </w:rPr>
              <w:t>ță</w:t>
            </w:r>
          </w:p>
        </w:tc>
      </w:tr>
    </w:tbl>
    <w:tbl>
      <w:tblPr>
        <w:tblW w:w="4789"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539"/>
        <w:gridCol w:w="2515"/>
        <w:gridCol w:w="3191"/>
        <w:gridCol w:w="2694"/>
        <w:gridCol w:w="1134"/>
        <w:gridCol w:w="1985"/>
        <w:gridCol w:w="2548"/>
        <w:gridCol w:w="2978"/>
        <w:gridCol w:w="2269"/>
      </w:tblGrid>
      <w:tr w:rsidR="007A2C7C" w:rsidRPr="005C69A0" w:rsidTr="009138E3">
        <w:trPr>
          <w:trHeight w:val="317"/>
        </w:trPr>
        <w:tc>
          <w:tcPr>
            <w:tcW w:w="972" w:type="pct"/>
            <w:gridSpan w:val="2"/>
            <w:vMerge w:val="restart"/>
            <w:shd w:val="clear" w:color="auto" w:fill="7F7F7F"/>
            <w:vAlign w:val="center"/>
          </w:tcPr>
          <w:p w:rsidR="007A2C7C" w:rsidRPr="005C69A0" w:rsidRDefault="005502B7" w:rsidP="009138E3">
            <w:pPr>
              <w:overflowPunct/>
              <w:autoSpaceDE/>
              <w:autoSpaceDN/>
              <w:adjustRightInd/>
              <w:spacing w:before="120" w:line="276" w:lineRule="auto"/>
              <w:textAlignment w:val="auto"/>
              <w:rPr>
                <w:rFonts w:cs="Arial"/>
                <w:b/>
                <w:color w:val="FFFFFF" w:themeColor="background1"/>
                <w:kern w:val="0"/>
                <w:sz w:val="16"/>
                <w:szCs w:val="16"/>
                <w:lang w:val="ro-RO" w:eastAsia="fr-FR"/>
              </w:rPr>
            </w:pPr>
            <w:r w:rsidRPr="005C69A0">
              <w:rPr>
                <w:rFonts w:cs="Arial"/>
                <w:b/>
                <w:color w:val="FFFFFF" w:themeColor="background1"/>
                <w:kern w:val="0"/>
                <w:sz w:val="16"/>
                <w:szCs w:val="16"/>
                <w:lang w:val="ro-RO" w:eastAsia="fr-FR"/>
              </w:rPr>
              <w:t>Programul Operațional Asistență Tehnică</w:t>
            </w:r>
            <w:r w:rsidR="007A2C7C" w:rsidRPr="005C69A0">
              <w:rPr>
                <w:rFonts w:cs="Arial"/>
                <w:b/>
                <w:color w:val="FFFFFF" w:themeColor="background1"/>
                <w:kern w:val="0"/>
                <w:sz w:val="16"/>
                <w:szCs w:val="16"/>
                <w:lang w:val="ro-RO" w:eastAsia="fr-FR"/>
              </w:rPr>
              <w:t xml:space="preserve"> </w:t>
            </w:r>
          </w:p>
          <w:p w:rsidR="007A2C7C" w:rsidRPr="005C69A0" w:rsidRDefault="00AA0A50" w:rsidP="009138E3">
            <w:pPr>
              <w:overflowPunct/>
              <w:autoSpaceDE/>
              <w:autoSpaceDN/>
              <w:adjustRightInd/>
              <w:spacing w:before="120" w:line="276" w:lineRule="auto"/>
              <w:textAlignment w:val="auto"/>
              <w:rPr>
                <w:rFonts w:eastAsia="Calibri" w:cs="Arial"/>
                <w:b/>
                <w:color w:val="595959" w:themeColor="text1" w:themeTint="A6"/>
                <w:kern w:val="0"/>
                <w:sz w:val="16"/>
                <w:szCs w:val="16"/>
                <w:lang w:val="ro-RO" w:eastAsia="fr-FR"/>
              </w:rPr>
            </w:pPr>
            <w:r w:rsidRPr="005C69A0">
              <w:rPr>
                <w:rFonts w:eastAsia="Calibri" w:cs="Arial"/>
                <w:b/>
                <w:color w:val="FFFFFF" w:themeColor="background1"/>
                <w:kern w:val="0"/>
                <w:sz w:val="16"/>
                <w:szCs w:val="16"/>
                <w:lang w:val="ro-RO" w:eastAsia="fr-FR"/>
              </w:rPr>
              <w:t xml:space="preserve">Axa Prioritară </w:t>
            </w:r>
            <w:r w:rsidR="007A2C7C" w:rsidRPr="005C69A0">
              <w:rPr>
                <w:rFonts w:eastAsia="Calibri" w:cs="Arial"/>
                <w:b/>
                <w:color w:val="FFFFFF" w:themeColor="background1"/>
                <w:kern w:val="0"/>
                <w:sz w:val="16"/>
                <w:szCs w:val="16"/>
                <w:lang w:val="ro-RO" w:eastAsia="fr-FR"/>
              </w:rPr>
              <w:t xml:space="preserve">/ </w:t>
            </w:r>
            <w:r w:rsidR="009708BE" w:rsidRPr="005C69A0">
              <w:rPr>
                <w:rFonts w:eastAsia="Calibri" w:cs="Arial"/>
                <w:b/>
                <w:color w:val="FFFFFF" w:themeColor="background1"/>
                <w:kern w:val="0"/>
                <w:sz w:val="16"/>
                <w:szCs w:val="16"/>
                <w:lang w:val="ro-RO" w:eastAsia="fr-FR"/>
              </w:rPr>
              <w:t>Obiective specifice</w:t>
            </w:r>
          </w:p>
        </w:tc>
        <w:tc>
          <w:tcPr>
            <w:tcW w:w="4028" w:type="pct"/>
            <w:gridSpan w:val="7"/>
            <w:shd w:val="clear" w:color="auto" w:fill="8DB3E2" w:themeFill="text2" w:themeFillTint="66"/>
            <w:tcMar>
              <w:top w:w="10" w:type="dxa"/>
              <w:left w:w="103" w:type="dxa"/>
              <w:bottom w:w="0" w:type="dxa"/>
              <w:right w:w="103" w:type="dxa"/>
            </w:tcMar>
            <w:vAlign w:val="center"/>
          </w:tcPr>
          <w:p w:rsidR="007A2C7C" w:rsidRPr="005C69A0" w:rsidRDefault="00F24328" w:rsidP="00F24328">
            <w:pPr>
              <w:overflowPunct/>
              <w:spacing w:before="120" w:line="276" w:lineRule="auto"/>
              <w:textAlignment w:val="auto"/>
              <w:rPr>
                <w:rFonts w:cs="Arial"/>
                <w:b/>
                <w:color w:val="595959" w:themeColor="text1" w:themeTint="A6"/>
                <w:kern w:val="0"/>
                <w:sz w:val="16"/>
                <w:szCs w:val="16"/>
                <w:lang w:val="ro-RO" w:eastAsia="fr-FR"/>
              </w:rPr>
            </w:pPr>
            <w:r w:rsidRPr="005C69A0">
              <w:rPr>
                <w:rFonts w:cs="Arial"/>
                <w:b/>
                <w:color w:val="595959" w:themeColor="text1" w:themeTint="A6"/>
                <w:kern w:val="0"/>
                <w:sz w:val="16"/>
                <w:szCs w:val="16"/>
                <w:lang w:val="ro-RO" w:eastAsia="fr-FR"/>
              </w:rPr>
              <w:t xml:space="preserve">Programul </w:t>
            </w:r>
            <w:r w:rsidR="007A2C7C" w:rsidRPr="005C69A0">
              <w:rPr>
                <w:rFonts w:cs="Arial"/>
                <w:b/>
                <w:color w:val="595959" w:themeColor="text1" w:themeTint="A6"/>
                <w:kern w:val="0"/>
                <w:sz w:val="16"/>
                <w:szCs w:val="16"/>
                <w:lang w:val="ro-RO" w:eastAsia="fr-FR"/>
              </w:rPr>
              <w:t>Opera</w:t>
            </w:r>
            <w:r w:rsidRPr="005C69A0">
              <w:rPr>
                <w:rFonts w:cs="Arial"/>
                <w:b/>
                <w:color w:val="595959" w:themeColor="text1" w:themeTint="A6"/>
                <w:kern w:val="0"/>
                <w:sz w:val="16"/>
                <w:szCs w:val="16"/>
                <w:lang w:val="ro-RO" w:eastAsia="fr-FR"/>
              </w:rPr>
              <w:t>ț</w:t>
            </w:r>
            <w:r w:rsidR="007A2C7C" w:rsidRPr="005C69A0">
              <w:rPr>
                <w:rFonts w:cs="Arial"/>
                <w:b/>
                <w:color w:val="595959" w:themeColor="text1" w:themeTint="A6"/>
                <w:kern w:val="0"/>
                <w:sz w:val="16"/>
                <w:szCs w:val="16"/>
                <w:lang w:val="ro-RO" w:eastAsia="fr-FR"/>
              </w:rPr>
              <w:t xml:space="preserve">ional </w:t>
            </w:r>
            <w:r w:rsidR="00AF3A2D" w:rsidRPr="005C69A0">
              <w:rPr>
                <w:rFonts w:cs="Arial"/>
                <w:b/>
                <w:color w:val="595959" w:themeColor="text1" w:themeTint="A6"/>
                <w:kern w:val="0"/>
                <w:sz w:val="16"/>
                <w:szCs w:val="16"/>
                <w:lang w:val="ro-RO" w:eastAsia="fr-FR"/>
              </w:rPr>
              <w:t xml:space="preserve">Capacitatea </w:t>
            </w:r>
            <w:r w:rsidRPr="005C69A0">
              <w:rPr>
                <w:rFonts w:cs="Arial"/>
                <w:b/>
                <w:color w:val="595959" w:themeColor="text1" w:themeTint="A6"/>
                <w:kern w:val="0"/>
                <w:sz w:val="16"/>
                <w:szCs w:val="16"/>
                <w:lang w:val="ro-RO" w:eastAsia="fr-FR"/>
              </w:rPr>
              <w:t>Administrativă</w:t>
            </w:r>
          </w:p>
        </w:tc>
      </w:tr>
      <w:tr w:rsidR="007A2C7C" w:rsidRPr="005C69A0" w:rsidTr="009138E3">
        <w:trPr>
          <w:trHeight w:val="317"/>
        </w:trPr>
        <w:tc>
          <w:tcPr>
            <w:tcW w:w="972" w:type="pct"/>
            <w:gridSpan w:val="2"/>
            <w:vMerge/>
            <w:shd w:val="clear" w:color="auto" w:fill="7F7F7F"/>
            <w:vAlign w:val="center"/>
          </w:tcPr>
          <w:p w:rsidR="007A2C7C" w:rsidRPr="005C69A0" w:rsidRDefault="007A2C7C" w:rsidP="009138E3">
            <w:pPr>
              <w:overflowPunct/>
              <w:autoSpaceDE/>
              <w:autoSpaceDN/>
              <w:adjustRightInd/>
              <w:spacing w:before="120" w:line="276" w:lineRule="auto"/>
              <w:textAlignment w:val="auto"/>
              <w:rPr>
                <w:rFonts w:eastAsia="Calibri" w:cs="Arial"/>
                <w:b/>
                <w:color w:val="595959" w:themeColor="text1" w:themeTint="A6"/>
                <w:kern w:val="0"/>
                <w:sz w:val="16"/>
                <w:szCs w:val="16"/>
                <w:lang w:val="ro-RO" w:eastAsia="fr-FR"/>
              </w:rPr>
            </w:pPr>
          </w:p>
        </w:tc>
        <w:tc>
          <w:tcPr>
            <w:tcW w:w="1683" w:type="pct"/>
            <w:gridSpan w:val="3"/>
            <w:shd w:val="clear" w:color="auto" w:fill="C6D9F1" w:themeFill="text2" w:themeFillTint="33"/>
            <w:tcMar>
              <w:top w:w="10" w:type="dxa"/>
              <w:left w:w="103" w:type="dxa"/>
              <w:bottom w:w="0" w:type="dxa"/>
              <w:right w:w="103" w:type="dxa"/>
            </w:tcMar>
            <w:vAlign w:val="center"/>
          </w:tcPr>
          <w:p w:rsidR="007A2C7C" w:rsidRPr="005C69A0" w:rsidRDefault="007A2C7C" w:rsidP="00F24328">
            <w:pPr>
              <w:overflowPunct/>
              <w:spacing w:before="120" w:line="276" w:lineRule="auto"/>
              <w:textAlignment w:val="auto"/>
              <w:rPr>
                <w:rFonts w:cs="Arial"/>
                <w:b/>
                <w:color w:val="595959" w:themeColor="text1" w:themeTint="A6"/>
                <w:kern w:val="0"/>
                <w:sz w:val="16"/>
                <w:szCs w:val="16"/>
                <w:lang w:val="ro-RO" w:eastAsia="fr-FR"/>
              </w:rPr>
            </w:pPr>
            <w:r w:rsidRPr="005C69A0">
              <w:rPr>
                <w:rFonts w:cs="Arial"/>
                <w:b/>
                <w:color w:val="595959" w:themeColor="text1" w:themeTint="A6"/>
                <w:kern w:val="0"/>
                <w:sz w:val="16"/>
                <w:szCs w:val="16"/>
                <w:lang w:val="ro-RO" w:eastAsia="fr-FR"/>
              </w:rPr>
              <w:t>A</w:t>
            </w:r>
            <w:r w:rsidR="00F24328" w:rsidRPr="005C69A0">
              <w:rPr>
                <w:rFonts w:cs="Arial"/>
                <w:b/>
                <w:color w:val="595959" w:themeColor="text1" w:themeTint="A6"/>
                <w:kern w:val="0"/>
                <w:sz w:val="16"/>
                <w:szCs w:val="16"/>
                <w:lang w:val="ro-RO" w:eastAsia="fr-FR"/>
              </w:rPr>
              <w:t>P</w:t>
            </w:r>
            <w:r w:rsidRPr="005C69A0">
              <w:rPr>
                <w:rFonts w:cs="Arial"/>
                <w:b/>
                <w:color w:val="595959" w:themeColor="text1" w:themeTint="A6"/>
                <w:kern w:val="0"/>
                <w:sz w:val="16"/>
                <w:szCs w:val="16"/>
                <w:lang w:val="ro-RO" w:eastAsia="fr-FR"/>
              </w:rPr>
              <w:t xml:space="preserve"> 1 – </w:t>
            </w:r>
            <w:r w:rsidR="00F24328" w:rsidRPr="005C69A0">
              <w:rPr>
                <w:rFonts w:cs="Arial"/>
                <w:b/>
                <w:color w:val="595959" w:themeColor="text1" w:themeTint="A6"/>
                <w:kern w:val="0"/>
                <w:sz w:val="16"/>
                <w:szCs w:val="16"/>
                <w:lang w:val="ro-RO" w:eastAsia="fr-FR"/>
              </w:rPr>
              <w:t>Structuri eficiente la nivelul tuturor palierelor administrative și judiciare</w:t>
            </w:r>
            <w:r w:rsidRPr="005C69A0">
              <w:rPr>
                <w:rFonts w:cs="Arial"/>
                <w:b/>
                <w:color w:val="595959" w:themeColor="text1" w:themeTint="A6"/>
                <w:kern w:val="0"/>
                <w:sz w:val="16"/>
                <w:szCs w:val="16"/>
                <w:lang w:val="ro-RO" w:eastAsia="fr-FR"/>
              </w:rPr>
              <w:t xml:space="preserve"> </w:t>
            </w:r>
          </w:p>
        </w:tc>
        <w:tc>
          <w:tcPr>
            <w:tcW w:w="1801" w:type="pct"/>
            <w:gridSpan w:val="3"/>
            <w:shd w:val="clear" w:color="auto" w:fill="C6D9F1" w:themeFill="text2" w:themeFillTint="33"/>
            <w:vAlign w:val="center"/>
          </w:tcPr>
          <w:p w:rsidR="007A2C7C" w:rsidRPr="005C69A0" w:rsidRDefault="00F24328" w:rsidP="00F24328">
            <w:pPr>
              <w:overflowPunct/>
              <w:spacing w:before="120" w:line="276" w:lineRule="auto"/>
              <w:textAlignment w:val="auto"/>
              <w:rPr>
                <w:rFonts w:cs="Arial"/>
                <w:b/>
                <w:color w:val="595959" w:themeColor="text1" w:themeTint="A6"/>
                <w:kern w:val="0"/>
                <w:sz w:val="16"/>
                <w:szCs w:val="16"/>
                <w:lang w:val="ro-RO" w:eastAsia="fr-FR"/>
              </w:rPr>
            </w:pPr>
            <w:r w:rsidRPr="005C69A0">
              <w:rPr>
                <w:rFonts w:cs="Arial"/>
                <w:b/>
                <w:color w:val="595959" w:themeColor="text1" w:themeTint="A6"/>
                <w:kern w:val="0"/>
                <w:sz w:val="16"/>
                <w:szCs w:val="16"/>
                <w:lang w:val="ro-RO" w:eastAsia="fr-FR"/>
              </w:rPr>
              <w:t>AP</w:t>
            </w:r>
            <w:r w:rsidR="007A2C7C" w:rsidRPr="005C69A0">
              <w:rPr>
                <w:rFonts w:cs="Arial"/>
                <w:b/>
                <w:color w:val="595959" w:themeColor="text1" w:themeTint="A6"/>
                <w:kern w:val="0"/>
                <w:sz w:val="16"/>
                <w:szCs w:val="16"/>
                <w:lang w:val="ro-RO" w:eastAsia="fr-FR"/>
              </w:rPr>
              <w:t xml:space="preserve"> 2 -  </w:t>
            </w:r>
            <w:r w:rsidRPr="005C69A0">
              <w:rPr>
                <w:rFonts w:cs="Arial"/>
                <w:b/>
                <w:color w:val="595959" w:themeColor="text1" w:themeTint="A6"/>
                <w:kern w:val="0"/>
                <w:sz w:val="16"/>
                <w:szCs w:val="16"/>
                <w:lang w:val="ro-RO" w:eastAsia="fr-FR"/>
              </w:rPr>
              <w:t xml:space="preserve">Administrație publică și sistem judiciar eficace și transparente </w:t>
            </w:r>
          </w:p>
        </w:tc>
        <w:tc>
          <w:tcPr>
            <w:tcW w:w="544" w:type="pct"/>
            <w:shd w:val="clear" w:color="auto" w:fill="C6D9F1" w:themeFill="text2" w:themeFillTint="33"/>
          </w:tcPr>
          <w:p w:rsidR="007A2C7C" w:rsidRPr="005C69A0" w:rsidRDefault="00F24328" w:rsidP="009138E3">
            <w:pPr>
              <w:overflowPunct/>
              <w:spacing w:before="120" w:line="276" w:lineRule="auto"/>
              <w:textAlignment w:val="auto"/>
              <w:rPr>
                <w:rFonts w:cs="Arial"/>
                <w:b/>
                <w:color w:val="595959" w:themeColor="text1" w:themeTint="A6"/>
                <w:kern w:val="0"/>
                <w:sz w:val="16"/>
                <w:szCs w:val="16"/>
                <w:lang w:val="ro-RO" w:eastAsia="fr-FR"/>
              </w:rPr>
            </w:pPr>
            <w:r w:rsidRPr="005C69A0">
              <w:rPr>
                <w:rFonts w:cs="Arial"/>
                <w:b/>
                <w:color w:val="595959" w:themeColor="text1" w:themeTint="A6"/>
                <w:kern w:val="0"/>
                <w:sz w:val="16"/>
                <w:szCs w:val="16"/>
                <w:lang w:val="ro-RO" w:eastAsia="fr-FR"/>
              </w:rPr>
              <w:t xml:space="preserve">AP </w:t>
            </w:r>
            <w:r w:rsidR="007A2C7C" w:rsidRPr="005C69A0">
              <w:rPr>
                <w:rFonts w:cs="Arial"/>
                <w:b/>
                <w:color w:val="595959" w:themeColor="text1" w:themeTint="A6"/>
                <w:kern w:val="0"/>
                <w:sz w:val="16"/>
                <w:szCs w:val="16"/>
                <w:lang w:val="ro-RO" w:eastAsia="fr-FR"/>
              </w:rPr>
              <w:t xml:space="preserve">3 – </w:t>
            </w:r>
            <w:r w:rsidR="00923900" w:rsidRPr="005C69A0">
              <w:rPr>
                <w:rFonts w:cs="Arial"/>
                <w:b/>
                <w:color w:val="595959" w:themeColor="text1" w:themeTint="A6"/>
                <w:kern w:val="0"/>
                <w:sz w:val="16"/>
                <w:szCs w:val="16"/>
                <w:lang w:val="ro-RO" w:eastAsia="fr-FR"/>
              </w:rPr>
              <w:t>Asistență tehnică</w:t>
            </w:r>
          </w:p>
        </w:tc>
      </w:tr>
      <w:tr w:rsidR="007A2C7C" w:rsidRPr="005C69A0" w:rsidTr="009138E3">
        <w:trPr>
          <w:trHeight w:val="765"/>
        </w:trPr>
        <w:tc>
          <w:tcPr>
            <w:tcW w:w="972" w:type="pct"/>
            <w:gridSpan w:val="2"/>
            <w:vMerge/>
            <w:shd w:val="clear" w:color="auto" w:fill="7F7F7F"/>
            <w:vAlign w:val="center"/>
          </w:tcPr>
          <w:p w:rsidR="007A2C7C" w:rsidRPr="005C69A0" w:rsidRDefault="007A2C7C" w:rsidP="009138E3">
            <w:pPr>
              <w:overflowPunct/>
              <w:autoSpaceDE/>
              <w:autoSpaceDN/>
              <w:adjustRightInd/>
              <w:spacing w:before="120" w:line="276" w:lineRule="auto"/>
              <w:textAlignment w:val="auto"/>
              <w:rPr>
                <w:rFonts w:eastAsia="Calibri" w:cs="Arial"/>
                <w:b/>
                <w:color w:val="595959" w:themeColor="text1" w:themeTint="A6"/>
                <w:kern w:val="0"/>
                <w:sz w:val="16"/>
                <w:szCs w:val="16"/>
                <w:lang w:val="ro-RO" w:eastAsia="fr-FR"/>
              </w:rPr>
            </w:pPr>
          </w:p>
        </w:tc>
        <w:tc>
          <w:tcPr>
            <w:tcW w:w="765" w:type="pct"/>
            <w:shd w:val="clear" w:color="auto" w:fill="F2F2F2" w:themeFill="background1" w:themeFillShade="F2"/>
            <w:tcMar>
              <w:top w:w="10" w:type="dxa"/>
              <w:left w:w="103" w:type="dxa"/>
              <w:bottom w:w="0" w:type="dxa"/>
              <w:right w:w="103" w:type="dxa"/>
            </w:tcMar>
          </w:tcPr>
          <w:p w:rsidR="007A2C7C" w:rsidRPr="005C69A0" w:rsidRDefault="005343E2" w:rsidP="009138E3">
            <w:pPr>
              <w:overflowPunct/>
              <w:spacing w:before="120" w:line="276" w:lineRule="auto"/>
              <w:ind w:right="-104"/>
              <w:jc w:val="left"/>
              <w:textAlignment w:val="auto"/>
              <w:rPr>
                <w:rFonts w:cs="Arial"/>
                <w:color w:val="595959" w:themeColor="text1" w:themeTint="A6"/>
                <w:kern w:val="0"/>
                <w:sz w:val="16"/>
                <w:szCs w:val="16"/>
                <w:lang w:val="ro-RO" w:eastAsia="fr-FR"/>
              </w:rPr>
            </w:pPr>
            <w:r w:rsidRPr="005C69A0">
              <w:rPr>
                <w:rFonts w:cs="Arial"/>
                <w:color w:val="595959" w:themeColor="text1" w:themeTint="A6"/>
                <w:kern w:val="0"/>
                <w:sz w:val="16"/>
                <w:szCs w:val="16"/>
                <w:lang w:val="ro-RO" w:eastAsia="fr-FR"/>
              </w:rPr>
              <w:t>OS</w:t>
            </w:r>
            <w:r w:rsidR="007A2C7C" w:rsidRPr="005C69A0">
              <w:rPr>
                <w:rFonts w:cs="Arial"/>
                <w:color w:val="595959" w:themeColor="text1" w:themeTint="A6"/>
                <w:kern w:val="0"/>
                <w:sz w:val="16"/>
                <w:szCs w:val="16"/>
                <w:lang w:val="ro-RO" w:eastAsia="fr-FR"/>
              </w:rPr>
              <w:t xml:space="preserve"> 1.1 </w:t>
            </w:r>
            <w:r w:rsidR="009F435D" w:rsidRPr="005C69A0">
              <w:rPr>
                <w:rFonts w:cs="Arial"/>
                <w:color w:val="595959" w:themeColor="text1" w:themeTint="A6"/>
                <w:kern w:val="0"/>
                <w:sz w:val="16"/>
                <w:szCs w:val="16"/>
                <w:lang w:val="ro-RO" w:eastAsia="fr-FR"/>
              </w:rPr>
              <w:t>Adaptarea sistemelor, structurilor și optimizarea proceselor pentru creșterea eficienței autorităților și instituțiilor publice centrale</w:t>
            </w:r>
          </w:p>
        </w:tc>
        <w:tc>
          <w:tcPr>
            <w:tcW w:w="646" w:type="pct"/>
            <w:shd w:val="clear" w:color="auto" w:fill="F2F2F2" w:themeFill="background1" w:themeFillShade="F2"/>
          </w:tcPr>
          <w:p w:rsidR="007A2C7C" w:rsidRPr="005C69A0" w:rsidRDefault="005343E2" w:rsidP="009138E3">
            <w:pPr>
              <w:overflowPunct/>
              <w:spacing w:before="120" w:line="276" w:lineRule="auto"/>
              <w:ind w:left="92" w:right="71"/>
              <w:jc w:val="left"/>
              <w:textAlignment w:val="auto"/>
              <w:rPr>
                <w:rFonts w:cs="Arial"/>
                <w:color w:val="595959" w:themeColor="text1" w:themeTint="A6"/>
                <w:kern w:val="0"/>
                <w:sz w:val="16"/>
                <w:szCs w:val="16"/>
                <w:lang w:val="fr-FR" w:eastAsia="fr-FR"/>
              </w:rPr>
            </w:pPr>
            <w:r w:rsidRPr="005C69A0">
              <w:rPr>
                <w:rFonts w:cs="Arial"/>
                <w:color w:val="595959" w:themeColor="text1" w:themeTint="A6"/>
                <w:kern w:val="0"/>
                <w:sz w:val="16"/>
                <w:szCs w:val="16"/>
                <w:lang w:val="ro-RO" w:eastAsia="fr-FR"/>
              </w:rPr>
              <w:t>OS</w:t>
            </w:r>
            <w:r w:rsidR="007A2C7C" w:rsidRPr="005C69A0">
              <w:rPr>
                <w:rFonts w:cs="Arial"/>
                <w:color w:val="595959" w:themeColor="text1" w:themeTint="A6"/>
                <w:kern w:val="0"/>
                <w:sz w:val="16"/>
                <w:szCs w:val="16"/>
                <w:lang w:val="ro-RO" w:eastAsia="fr-FR"/>
              </w:rPr>
              <w:t xml:space="preserve"> 1.2 </w:t>
            </w:r>
            <w:r w:rsidR="009F435D" w:rsidRPr="005C69A0">
              <w:rPr>
                <w:rFonts w:cs="Arial"/>
                <w:color w:val="595959" w:themeColor="text1" w:themeTint="A6"/>
                <w:kern w:val="0"/>
                <w:sz w:val="16"/>
                <w:szCs w:val="16"/>
                <w:lang w:val="ro-RO" w:eastAsia="fr-FR"/>
              </w:rPr>
              <w:t>Dezvoltarea și implementarea de politici și instrumente moderne de management al resurselor umane</w:t>
            </w:r>
          </w:p>
        </w:tc>
        <w:tc>
          <w:tcPr>
            <w:tcW w:w="272" w:type="pct"/>
            <w:shd w:val="clear" w:color="auto" w:fill="F2F2F2" w:themeFill="background1" w:themeFillShade="F2"/>
          </w:tcPr>
          <w:p w:rsidR="007A2C7C" w:rsidRPr="005C69A0" w:rsidRDefault="005343E2" w:rsidP="009F435D">
            <w:pPr>
              <w:overflowPunct/>
              <w:spacing w:before="120" w:line="276" w:lineRule="auto"/>
              <w:ind w:left="69" w:right="-104"/>
              <w:jc w:val="left"/>
              <w:textAlignment w:val="auto"/>
              <w:rPr>
                <w:rFonts w:cs="Arial"/>
                <w:color w:val="595959" w:themeColor="text1" w:themeTint="A6"/>
                <w:kern w:val="0"/>
                <w:sz w:val="16"/>
                <w:szCs w:val="16"/>
                <w:lang w:val="ro-RO" w:eastAsia="fr-FR"/>
              </w:rPr>
            </w:pPr>
            <w:r w:rsidRPr="005C69A0">
              <w:rPr>
                <w:rFonts w:cs="Arial"/>
                <w:color w:val="595959" w:themeColor="text1" w:themeTint="A6"/>
                <w:kern w:val="0"/>
                <w:sz w:val="16"/>
                <w:szCs w:val="16"/>
                <w:lang w:val="ro-RO" w:eastAsia="fr-FR"/>
              </w:rPr>
              <w:t>OS</w:t>
            </w:r>
            <w:r w:rsidR="007A2C7C" w:rsidRPr="005C69A0">
              <w:rPr>
                <w:rFonts w:cs="Arial"/>
                <w:color w:val="595959" w:themeColor="text1" w:themeTint="A6"/>
                <w:kern w:val="0"/>
                <w:sz w:val="16"/>
                <w:szCs w:val="16"/>
                <w:lang w:val="ro-RO" w:eastAsia="fr-FR"/>
              </w:rPr>
              <w:t xml:space="preserve"> 1.3 </w:t>
            </w:r>
            <w:r w:rsidR="009F435D" w:rsidRPr="005C69A0">
              <w:rPr>
                <w:rFonts w:cs="Arial"/>
                <w:color w:val="595959" w:themeColor="text1" w:themeTint="A6"/>
                <w:kern w:val="0"/>
                <w:sz w:val="16"/>
                <w:szCs w:val="16"/>
                <w:lang w:val="ro-RO" w:eastAsia="fr-FR"/>
              </w:rPr>
              <w:t xml:space="preserve">Îmbunătățirea eficienței sistemului </w:t>
            </w:r>
            <w:r w:rsidR="004B4253" w:rsidRPr="005C69A0">
              <w:rPr>
                <w:rFonts w:cs="Arial"/>
                <w:color w:val="595959" w:themeColor="text1" w:themeTint="A6"/>
                <w:kern w:val="0"/>
                <w:sz w:val="16"/>
                <w:szCs w:val="16"/>
                <w:lang w:val="ro-RO" w:eastAsia="fr-FR"/>
              </w:rPr>
              <w:t>judiciar</w:t>
            </w:r>
          </w:p>
        </w:tc>
        <w:tc>
          <w:tcPr>
            <w:tcW w:w="476" w:type="pct"/>
            <w:shd w:val="clear" w:color="auto" w:fill="F2F2F2" w:themeFill="background1" w:themeFillShade="F2"/>
          </w:tcPr>
          <w:p w:rsidR="007A2C7C" w:rsidRPr="005C69A0" w:rsidRDefault="005343E2" w:rsidP="009138E3">
            <w:pPr>
              <w:tabs>
                <w:tab w:val="left" w:pos="774"/>
              </w:tabs>
              <w:overflowPunct/>
              <w:spacing w:before="120" w:line="276" w:lineRule="auto"/>
              <w:ind w:left="69" w:right="30"/>
              <w:jc w:val="left"/>
              <w:textAlignment w:val="auto"/>
              <w:rPr>
                <w:rFonts w:cs="Arial"/>
                <w:color w:val="595959" w:themeColor="text1" w:themeTint="A6"/>
                <w:kern w:val="0"/>
                <w:sz w:val="16"/>
                <w:szCs w:val="16"/>
                <w:lang w:val="ro-RO" w:eastAsia="fr-FR"/>
              </w:rPr>
            </w:pPr>
            <w:r w:rsidRPr="005C69A0">
              <w:rPr>
                <w:rFonts w:cs="Arial"/>
                <w:color w:val="595959" w:themeColor="text1" w:themeTint="A6"/>
                <w:kern w:val="0"/>
                <w:sz w:val="16"/>
                <w:szCs w:val="16"/>
                <w:lang w:val="ro-RO" w:eastAsia="fr-FR"/>
              </w:rPr>
              <w:t>OS</w:t>
            </w:r>
            <w:r w:rsidR="007A2C7C" w:rsidRPr="005C69A0">
              <w:rPr>
                <w:rFonts w:cs="Arial"/>
                <w:color w:val="595959" w:themeColor="text1" w:themeTint="A6"/>
                <w:kern w:val="0"/>
                <w:sz w:val="16"/>
                <w:szCs w:val="16"/>
                <w:lang w:val="ro-RO" w:eastAsia="fr-FR"/>
              </w:rPr>
              <w:t xml:space="preserve"> 2.1 </w:t>
            </w:r>
            <w:r w:rsidR="009F435D" w:rsidRPr="005C69A0">
              <w:rPr>
                <w:rFonts w:cs="Arial"/>
                <w:color w:val="595959" w:themeColor="text1" w:themeTint="A6"/>
                <w:kern w:val="0"/>
                <w:sz w:val="16"/>
                <w:szCs w:val="16"/>
                <w:lang w:val="ro-RO" w:eastAsia="fr-FR"/>
              </w:rPr>
              <w:t>2.1Modernizarea structurilor și proceselor autorităților și instituțiilor publice locale pentru oferirea de servicii publice de calitate</w:t>
            </w:r>
          </w:p>
        </w:tc>
        <w:tc>
          <w:tcPr>
            <w:tcW w:w="611" w:type="pct"/>
            <w:shd w:val="clear" w:color="auto" w:fill="F2F2F2" w:themeFill="background1" w:themeFillShade="F2"/>
          </w:tcPr>
          <w:p w:rsidR="007A2C7C" w:rsidRPr="005C69A0" w:rsidRDefault="005343E2" w:rsidP="009138E3">
            <w:pPr>
              <w:overflowPunct/>
              <w:spacing w:before="120" w:line="276" w:lineRule="auto"/>
              <w:ind w:left="69" w:right="147"/>
              <w:jc w:val="left"/>
              <w:textAlignment w:val="auto"/>
              <w:rPr>
                <w:rFonts w:cs="Arial"/>
                <w:color w:val="595959" w:themeColor="text1" w:themeTint="A6"/>
                <w:kern w:val="0"/>
                <w:sz w:val="16"/>
                <w:szCs w:val="16"/>
                <w:lang w:val="ro-RO" w:eastAsia="fr-FR"/>
              </w:rPr>
            </w:pPr>
            <w:r w:rsidRPr="005C69A0">
              <w:rPr>
                <w:rFonts w:cs="Arial"/>
                <w:color w:val="595959" w:themeColor="text1" w:themeTint="A6"/>
                <w:kern w:val="0"/>
                <w:sz w:val="16"/>
                <w:szCs w:val="16"/>
                <w:lang w:val="ro-RO" w:eastAsia="fr-FR"/>
              </w:rPr>
              <w:t>OS</w:t>
            </w:r>
            <w:r w:rsidR="007A2C7C" w:rsidRPr="005C69A0">
              <w:rPr>
                <w:rFonts w:cs="Arial"/>
                <w:color w:val="595959" w:themeColor="text1" w:themeTint="A6"/>
                <w:kern w:val="0"/>
                <w:sz w:val="16"/>
                <w:szCs w:val="16"/>
                <w:lang w:val="ro-RO" w:eastAsia="fr-FR"/>
              </w:rPr>
              <w:t xml:space="preserve"> 2.2 </w:t>
            </w:r>
            <w:r w:rsidR="009F435D" w:rsidRPr="005C69A0">
              <w:rPr>
                <w:rFonts w:cs="Arial"/>
                <w:color w:val="595959" w:themeColor="text1" w:themeTint="A6"/>
                <w:kern w:val="0"/>
                <w:sz w:val="16"/>
                <w:szCs w:val="16"/>
                <w:lang w:val="ro-RO" w:eastAsia="fr-FR"/>
              </w:rPr>
              <w:t>Creșterea transparenței, eticii și integrității la nivelul autorităților și instituțiilor publice</w:t>
            </w:r>
          </w:p>
        </w:tc>
        <w:tc>
          <w:tcPr>
            <w:tcW w:w="714" w:type="pct"/>
            <w:shd w:val="clear" w:color="auto" w:fill="F2F2F2" w:themeFill="background1" w:themeFillShade="F2"/>
          </w:tcPr>
          <w:p w:rsidR="009F435D" w:rsidRPr="005C69A0" w:rsidRDefault="005343E2" w:rsidP="00BD3C08">
            <w:pPr>
              <w:overflowPunct/>
              <w:spacing w:before="120" w:line="276" w:lineRule="auto"/>
              <w:ind w:left="69" w:right="147"/>
              <w:jc w:val="left"/>
              <w:textAlignment w:val="auto"/>
              <w:rPr>
                <w:rFonts w:cs="Arial"/>
                <w:color w:val="595959" w:themeColor="text1" w:themeTint="A6"/>
                <w:kern w:val="0"/>
                <w:sz w:val="16"/>
                <w:szCs w:val="16"/>
                <w:lang w:val="ro-RO" w:eastAsia="fr-FR"/>
              </w:rPr>
            </w:pPr>
            <w:r w:rsidRPr="005C69A0">
              <w:rPr>
                <w:rFonts w:cs="Arial"/>
                <w:color w:val="595959" w:themeColor="text1" w:themeTint="A6"/>
                <w:kern w:val="0"/>
                <w:sz w:val="16"/>
                <w:szCs w:val="16"/>
                <w:lang w:val="ro-RO" w:eastAsia="fr-FR"/>
              </w:rPr>
              <w:t>OS</w:t>
            </w:r>
            <w:r w:rsidR="007A2C7C" w:rsidRPr="005C69A0">
              <w:rPr>
                <w:rFonts w:cs="Arial"/>
                <w:color w:val="595959" w:themeColor="text1" w:themeTint="A6"/>
                <w:kern w:val="0"/>
                <w:sz w:val="16"/>
                <w:szCs w:val="16"/>
                <w:lang w:val="ro-RO" w:eastAsia="fr-FR"/>
              </w:rPr>
              <w:t xml:space="preserve"> 2.3 </w:t>
            </w:r>
            <w:r w:rsidR="009F435D" w:rsidRPr="005C69A0">
              <w:rPr>
                <w:rFonts w:cs="Arial"/>
                <w:color w:val="595959" w:themeColor="text1" w:themeTint="A6"/>
                <w:kern w:val="0"/>
                <w:sz w:val="16"/>
                <w:szCs w:val="16"/>
                <w:lang w:val="ro-RO" w:eastAsia="fr-FR"/>
              </w:rPr>
              <w:t>Îmbunătățirea accesului și a calității serviciilor furnizate de sistemul judiciar, inclusiv prin asigurarea</w:t>
            </w:r>
          </w:p>
          <w:p w:rsidR="007A2C7C" w:rsidRPr="005C69A0" w:rsidRDefault="009F435D" w:rsidP="00BD3C08">
            <w:pPr>
              <w:overflowPunct/>
              <w:spacing w:before="120" w:line="276" w:lineRule="auto"/>
              <w:ind w:left="69" w:right="147"/>
              <w:jc w:val="left"/>
              <w:textAlignment w:val="auto"/>
              <w:rPr>
                <w:rFonts w:cs="Arial"/>
                <w:color w:val="595959" w:themeColor="text1" w:themeTint="A6"/>
                <w:kern w:val="0"/>
                <w:sz w:val="16"/>
                <w:szCs w:val="16"/>
                <w:lang w:val="ro-RO" w:eastAsia="fr-FR"/>
              </w:rPr>
            </w:pPr>
            <w:r w:rsidRPr="005C69A0">
              <w:rPr>
                <w:rFonts w:cs="Arial"/>
                <w:color w:val="595959" w:themeColor="text1" w:themeTint="A6"/>
                <w:kern w:val="0"/>
                <w:sz w:val="16"/>
                <w:szCs w:val="16"/>
                <w:lang w:val="ro-RO" w:eastAsia="fr-FR"/>
              </w:rPr>
              <w:t>unei transparențe și integrități sporite la nivelul acestuia</w:t>
            </w:r>
          </w:p>
        </w:tc>
        <w:tc>
          <w:tcPr>
            <w:tcW w:w="544" w:type="pct"/>
            <w:shd w:val="clear" w:color="auto" w:fill="F2F2F2" w:themeFill="background1" w:themeFillShade="F2"/>
          </w:tcPr>
          <w:p w:rsidR="007A2C7C" w:rsidRPr="005C69A0" w:rsidRDefault="005343E2" w:rsidP="009138E3">
            <w:pPr>
              <w:overflowPunct/>
              <w:spacing w:before="120" w:line="276" w:lineRule="auto"/>
              <w:ind w:left="69" w:right="-104"/>
              <w:jc w:val="left"/>
              <w:textAlignment w:val="auto"/>
              <w:rPr>
                <w:rFonts w:cs="Arial"/>
                <w:color w:val="595959" w:themeColor="text1" w:themeTint="A6"/>
                <w:kern w:val="0"/>
                <w:sz w:val="16"/>
                <w:szCs w:val="16"/>
                <w:lang w:val="ro-RO" w:eastAsia="fr-FR"/>
              </w:rPr>
            </w:pPr>
            <w:r w:rsidRPr="005C69A0">
              <w:rPr>
                <w:rFonts w:cs="Arial"/>
                <w:color w:val="595959" w:themeColor="text1" w:themeTint="A6"/>
                <w:kern w:val="0"/>
                <w:sz w:val="16"/>
                <w:szCs w:val="16"/>
                <w:lang w:val="ro-RO" w:eastAsia="fr-FR"/>
              </w:rPr>
              <w:t>OS</w:t>
            </w:r>
            <w:r w:rsidR="007A2C7C" w:rsidRPr="005C69A0">
              <w:rPr>
                <w:rFonts w:cs="Arial"/>
                <w:color w:val="595959" w:themeColor="text1" w:themeTint="A6"/>
                <w:kern w:val="0"/>
                <w:sz w:val="16"/>
                <w:szCs w:val="16"/>
                <w:lang w:val="ro-RO" w:eastAsia="fr-FR"/>
              </w:rPr>
              <w:t xml:space="preserve"> 3.1 </w:t>
            </w:r>
            <w:r w:rsidR="009F435D" w:rsidRPr="005C69A0">
              <w:rPr>
                <w:rFonts w:cs="Arial"/>
                <w:color w:val="595959" w:themeColor="text1" w:themeTint="A6"/>
                <w:kern w:val="0"/>
                <w:sz w:val="16"/>
                <w:szCs w:val="16"/>
                <w:lang w:val="ro-RO" w:eastAsia="fr-FR"/>
              </w:rPr>
              <w:t>Sprijin pentru implementarea eficientă și transparentă a PO CA 2014 - 2020</w:t>
            </w:r>
          </w:p>
        </w:tc>
      </w:tr>
      <w:tr w:rsidR="007A2C7C" w:rsidRPr="005C69A0" w:rsidTr="009138E3">
        <w:trPr>
          <w:trHeight w:val="1268"/>
        </w:trPr>
        <w:tc>
          <w:tcPr>
            <w:tcW w:w="369" w:type="pct"/>
            <w:vMerge w:val="restart"/>
            <w:shd w:val="clear" w:color="auto" w:fill="FFC000"/>
            <w:textDirection w:val="btLr"/>
          </w:tcPr>
          <w:p w:rsidR="007A2C7C" w:rsidRPr="005C69A0" w:rsidRDefault="00CE3DDB" w:rsidP="00144F39">
            <w:pPr>
              <w:overflowPunct/>
              <w:spacing w:before="120" w:line="276" w:lineRule="auto"/>
              <w:jc w:val="left"/>
              <w:textAlignment w:val="auto"/>
              <w:rPr>
                <w:rFonts w:cs="Arial"/>
                <w:b/>
                <w:color w:val="595959" w:themeColor="text1" w:themeTint="A6"/>
                <w:kern w:val="0"/>
                <w:sz w:val="16"/>
                <w:szCs w:val="16"/>
                <w:lang w:val="ro-RO" w:eastAsia="fr-FR"/>
              </w:rPr>
            </w:pPr>
            <w:r w:rsidRPr="005C69A0">
              <w:rPr>
                <w:rFonts w:cs="Arial"/>
                <w:b/>
                <w:color w:val="595959" w:themeColor="text1" w:themeTint="A6"/>
                <w:kern w:val="0"/>
                <w:sz w:val="16"/>
                <w:szCs w:val="16"/>
                <w:lang w:val="ro-RO" w:eastAsia="fr-FR"/>
              </w:rPr>
              <w:t xml:space="preserve"> </w:t>
            </w:r>
            <w:r w:rsidR="007A2C7C" w:rsidRPr="005C69A0">
              <w:rPr>
                <w:rFonts w:cs="Arial"/>
                <w:b/>
                <w:color w:val="595959" w:themeColor="text1" w:themeTint="A6"/>
                <w:kern w:val="0"/>
                <w:sz w:val="16"/>
                <w:szCs w:val="16"/>
                <w:lang w:val="ro-RO" w:eastAsia="fr-FR"/>
              </w:rPr>
              <w:t>A</w:t>
            </w:r>
            <w:r w:rsidRPr="005C69A0">
              <w:rPr>
                <w:rFonts w:cs="Arial"/>
                <w:b/>
                <w:color w:val="595959" w:themeColor="text1" w:themeTint="A6"/>
                <w:kern w:val="0"/>
                <w:sz w:val="16"/>
                <w:szCs w:val="16"/>
                <w:lang w:val="ro-RO" w:eastAsia="fr-FR"/>
              </w:rPr>
              <w:t>P</w:t>
            </w:r>
            <w:r w:rsidR="007A2C7C" w:rsidRPr="005C69A0">
              <w:rPr>
                <w:rFonts w:cs="Arial"/>
                <w:b/>
                <w:color w:val="595959" w:themeColor="text1" w:themeTint="A6"/>
                <w:kern w:val="0"/>
                <w:sz w:val="16"/>
                <w:szCs w:val="16"/>
                <w:lang w:val="ro-RO" w:eastAsia="fr-FR"/>
              </w:rPr>
              <w:t xml:space="preserve"> 1 - </w:t>
            </w:r>
            <w:r w:rsidR="00D74CB6" w:rsidRPr="005C69A0">
              <w:rPr>
                <w:rFonts w:cs="Arial"/>
                <w:b/>
                <w:color w:val="595959" w:themeColor="text1" w:themeTint="A6"/>
                <w:kern w:val="0"/>
                <w:sz w:val="16"/>
                <w:szCs w:val="16"/>
                <w:lang w:val="ro-RO" w:eastAsia="fr-FR"/>
              </w:rPr>
              <w:t>Întărirea capacității beneficiarilor de a pregăti și implementa proiecte finanțate din FESI și diseminarea informațiilor privind aceste fonduri</w:t>
            </w:r>
          </w:p>
        </w:tc>
        <w:tc>
          <w:tcPr>
            <w:tcW w:w="603" w:type="pct"/>
            <w:shd w:val="clear" w:color="auto" w:fill="F2F2F2" w:themeFill="background1" w:themeFillShade="F2"/>
            <w:tcMar>
              <w:top w:w="10" w:type="dxa"/>
              <w:left w:w="103" w:type="dxa"/>
              <w:bottom w:w="0" w:type="dxa"/>
              <w:right w:w="103" w:type="dxa"/>
            </w:tcMar>
            <w:vAlign w:val="center"/>
          </w:tcPr>
          <w:p w:rsidR="007A2C7C" w:rsidRPr="005C69A0" w:rsidRDefault="005343E2" w:rsidP="009138E3">
            <w:pPr>
              <w:overflowPunct/>
              <w:spacing w:before="120" w:line="276" w:lineRule="auto"/>
              <w:jc w:val="left"/>
              <w:textAlignment w:val="auto"/>
              <w:rPr>
                <w:rFonts w:cs="Arial"/>
                <w:color w:val="595959" w:themeColor="text1" w:themeTint="A6"/>
                <w:kern w:val="0"/>
                <w:sz w:val="16"/>
                <w:szCs w:val="16"/>
                <w:lang w:val="ro-RO" w:eastAsia="fr-FR"/>
              </w:rPr>
            </w:pPr>
            <w:r w:rsidRPr="005C69A0">
              <w:rPr>
                <w:rFonts w:cs="Arial"/>
                <w:color w:val="595959" w:themeColor="text1" w:themeTint="A6"/>
                <w:kern w:val="0"/>
                <w:sz w:val="16"/>
                <w:szCs w:val="16"/>
                <w:lang w:val="ro-RO" w:eastAsia="fr-FR"/>
              </w:rPr>
              <w:t>OS</w:t>
            </w:r>
            <w:r w:rsidR="007A2C7C" w:rsidRPr="005C69A0">
              <w:rPr>
                <w:rFonts w:cs="Arial"/>
                <w:color w:val="595959" w:themeColor="text1" w:themeTint="A6"/>
                <w:kern w:val="0"/>
                <w:sz w:val="16"/>
                <w:szCs w:val="16"/>
                <w:lang w:val="ro-RO" w:eastAsia="fr-FR"/>
              </w:rPr>
              <w:t xml:space="preserve"> 1.1 - </w:t>
            </w:r>
            <w:r w:rsidR="00EF52F7" w:rsidRPr="005C69A0">
              <w:rPr>
                <w:rFonts w:cs="Arial"/>
                <w:color w:val="595959" w:themeColor="text1" w:themeTint="A6"/>
                <w:kern w:val="0"/>
                <w:sz w:val="16"/>
                <w:szCs w:val="16"/>
                <w:lang w:val="ro-RO" w:eastAsia="fr-FR"/>
              </w:rPr>
              <w:t>Întărirea capacității beneficiarilor de proiecte finanțate din FESI de a pregăti şi de a implementa proiecte mature</w:t>
            </w:r>
          </w:p>
        </w:tc>
        <w:tc>
          <w:tcPr>
            <w:tcW w:w="765" w:type="pct"/>
            <w:shd w:val="clear" w:color="auto" w:fill="auto"/>
            <w:tcMar>
              <w:top w:w="10" w:type="dxa"/>
              <w:left w:w="103" w:type="dxa"/>
              <w:bottom w:w="0" w:type="dxa"/>
              <w:right w:w="103" w:type="dxa"/>
            </w:tcMar>
            <w:vAlign w:val="center"/>
          </w:tcPr>
          <w:p w:rsidR="007A2C7C" w:rsidRPr="005C69A0" w:rsidRDefault="007A2C7C" w:rsidP="009138E3">
            <w:pPr>
              <w:overflowPunct/>
              <w:autoSpaceDE/>
              <w:autoSpaceDN/>
              <w:adjustRightInd/>
              <w:spacing w:before="120" w:line="276" w:lineRule="auto"/>
              <w:jc w:val="center"/>
              <w:textAlignment w:val="auto"/>
              <w:rPr>
                <w:rFonts w:cs="Arial"/>
                <w:color w:val="595959" w:themeColor="text1" w:themeTint="A6"/>
                <w:kern w:val="0"/>
                <w:sz w:val="16"/>
                <w:szCs w:val="16"/>
                <w:lang w:val="ro-RO" w:eastAsia="fr-FR"/>
              </w:rPr>
            </w:pPr>
            <w:r w:rsidRPr="005C69A0">
              <w:rPr>
                <w:rFonts w:cs="Arial"/>
                <w:color w:val="595959" w:themeColor="text1" w:themeTint="A6"/>
                <w:kern w:val="0"/>
                <w:sz w:val="16"/>
                <w:szCs w:val="16"/>
                <w:lang w:val="ro-RO" w:eastAsia="fr-FR"/>
              </w:rPr>
              <w:t>N</w:t>
            </w:r>
          </w:p>
        </w:tc>
        <w:tc>
          <w:tcPr>
            <w:tcW w:w="646" w:type="pct"/>
            <w:shd w:val="clear" w:color="auto" w:fill="auto"/>
            <w:vAlign w:val="center"/>
          </w:tcPr>
          <w:p w:rsidR="007A2C7C" w:rsidRPr="005C69A0" w:rsidRDefault="007A2C7C" w:rsidP="009138E3">
            <w:pPr>
              <w:overflowPunct/>
              <w:autoSpaceDE/>
              <w:autoSpaceDN/>
              <w:adjustRightInd/>
              <w:spacing w:before="120" w:line="276" w:lineRule="auto"/>
              <w:ind w:left="182"/>
              <w:jc w:val="center"/>
              <w:textAlignment w:val="auto"/>
              <w:rPr>
                <w:rFonts w:cs="Arial"/>
                <w:color w:val="595959" w:themeColor="text1" w:themeTint="A6"/>
                <w:kern w:val="0"/>
                <w:sz w:val="16"/>
                <w:szCs w:val="16"/>
                <w:lang w:val="ro-RO" w:eastAsia="fr-FR"/>
              </w:rPr>
            </w:pPr>
            <w:r w:rsidRPr="005C69A0">
              <w:rPr>
                <w:rFonts w:cs="Arial"/>
                <w:color w:val="595959" w:themeColor="text1" w:themeTint="A6"/>
                <w:kern w:val="0"/>
                <w:sz w:val="16"/>
                <w:szCs w:val="16"/>
                <w:lang w:val="ro-RO" w:eastAsia="fr-FR"/>
              </w:rPr>
              <w:t>N</w:t>
            </w:r>
          </w:p>
        </w:tc>
        <w:tc>
          <w:tcPr>
            <w:tcW w:w="272" w:type="pct"/>
            <w:shd w:val="clear" w:color="auto" w:fill="auto"/>
            <w:vAlign w:val="center"/>
          </w:tcPr>
          <w:p w:rsidR="007A2C7C" w:rsidRPr="005C69A0" w:rsidRDefault="007A2C7C" w:rsidP="009138E3">
            <w:pPr>
              <w:overflowPunct/>
              <w:autoSpaceDE/>
              <w:autoSpaceDN/>
              <w:adjustRightInd/>
              <w:spacing w:before="120" w:line="276" w:lineRule="auto"/>
              <w:ind w:left="165"/>
              <w:jc w:val="center"/>
              <w:textAlignment w:val="auto"/>
              <w:rPr>
                <w:rFonts w:cs="Arial"/>
                <w:color w:val="595959" w:themeColor="text1" w:themeTint="A6"/>
                <w:kern w:val="0"/>
                <w:sz w:val="16"/>
                <w:szCs w:val="16"/>
                <w:lang w:val="ro-RO" w:eastAsia="fr-FR"/>
              </w:rPr>
            </w:pPr>
            <w:r w:rsidRPr="005C69A0">
              <w:rPr>
                <w:rFonts w:cs="Arial"/>
                <w:color w:val="595959" w:themeColor="text1" w:themeTint="A6"/>
                <w:kern w:val="0"/>
                <w:sz w:val="16"/>
                <w:szCs w:val="16"/>
                <w:lang w:val="ro-RO" w:eastAsia="fr-FR"/>
              </w:rPr>
              <w:t>N</w:t>
            </w:r>
          </w:p>
        </w:tc>
        <w:tc>
          <w:tcPr>
            <w:tcW w:w="476" w:type="pct"/>
            <w:shd w:val="clear" w:color="auto" w:fill="auto"/>
            <w:vAlign w:val="center"/>
          </w:tcPr>
          <w:p w:rsidR="007A2C7C" w:rsidRPr="005C69A0" w:rsidRDefault="007A2C7C" w:rsidP="009138E3">
            <w:pPr>
              <w:framePr w:hSpace="141" w:wrap="around" w:vAnchor="text" w:hAnchor="margin" w:xAlign="center" w:y="-56"/>
              <w:overflowPunct/>
              <w:autoSpaceDE/>
              <w:autoSpaceDN/>
              <w:adjustRightInd/>
              <w:spacing w:before="120" w:line="276" w:lineRule="auto"/>
              <w:jc w:val="center"/>
              <w:textAlignment w:val="auto"/>
              <w:rPr>
                <w:rFonts w:cs="Arial"/>
                <w:color w:val="595959" w:themeColor="text1" w:themeTint="A6"/>
                <w:kern w:val="0"/>
                <w:sz w:val="16"/>
                <w:szCs w:val="16"/>
                <w:lang w:val="ro-RO" w:eastAsia="fr-FR"/>
              </w:rPr>
            </w:pPr>
            <w:r w:rsidRPr="005C69A0">
              <w:rPr>
                <w:rFonts w:cs="Arial"/>
                <w:color w:val="595959" w:themeColor="text1" w:themeTint="A6"/>
                <w:kern w:val="0"/>
                <w:sz w:val="16"/>
                <w:szCs w:val="16"/>
                <w:lang w:val="ro-RO" w:eastAsia="fr-FR"/>
              </w:rPr>
              <w:t>N</w:t>
            </w:r>
          </w:p>
        </w:tc>
        <w:tc>
          <w:tcPr>
            <w:tcW w:w="611" w:type="pct"/>
            <w:shd w:val="clear" w:color="auto" w:fill="auto"/>
            <w:vAlign w:val="center"/>
          </w:tcPr>
          <w:p w:rsidR="007A2C7C" w:rsidRPr="005C69A0" w:rsidRDefault="007A2C7C" w:rsidP="009138E3">
            <w:pPr>
              <w:framePr w:hSpace="141" w:wrap="around" w:vAnchor="text" w:hAnchor="margin" w:xAlign="center" w:y="-56"/>
              <w:overflowPunct/>
              <w:autoSpaceDE/>
              <w:autoSpaceDN/>
              <w:adjustRightInd/>
              <w:spacing w:before="120" w:line="276" w:lineRule="auto"/>
              <w:jc w:val="center"/>
              <w:textAlignment w:val="auto"/>
              <w:rPr>
                <w:rFonts w:cs="Arial"/>
                <w:color w:val="595959" w:themeColor="text1" w:themeTint="A6"/>
                <w:kern w:val="0"/>
                <w:sz w:val="16"/>
                <w:szCs w:val="16"/>
                <w:lang w:val="ro-RO" w:eastAsia="fr-FR"/>
              </w:rPr>
            </w:pPr>
            <w:r w:rsidRPr="005C69A0">
              <w:rPr>
                <w:rFonts w:cs="Arial"/>
                <w:color w:val="595959" w:themeColor="text1" w:themeTint="A6"/>
                <w:kern w:val="0"/>
                <w:sz w:val="16"/>
                <w:szCs w:val="16"/>
                <w:lang w:val="ro-RO" w:eastAsia="fr-FR"/>
              </w:rPr>
              <w:t>N</w:t>
            </w:r>
          </w:p>
        </w:tc>
        <w:tc>
          <w:tcPr>
            <w:tcW w:w="714" w:type="pct"/>
            <w:shd w:val="clear" w:color="auto" w:fill="auto"/>
            <w:vAlign w:val="center"/>
          </w:tcPr>
          <w:p w:rsidR="007A2C7C" w:rsidRPr="005C69A0" w:rsidRDefault="007A2C7C" w:rsidP="009138E3">
            <w:pPr>
              <w:framePr w:hSpace="141" w:wrap="around" w:vAnchor="text" w:hAnchor="margin" w:xAlign="center" w:y="-56"/>
              <w:overflowPunct/>
              <w:autoSpaceDE/>
              <w:autoSpaceDN/>
              <w:adjustRightInd/>
              <w:spacing w:before="120" w:line="276" w:lineRule="auto"/>
              <w:ind w:left="271"/>
              <w:jc w:val="center"/>
              <w:textAlignment w:val="auto"/>
              <w:rPr>
                <w:rFonts w:cs="Arial"/>
                <w:color w:val="595959" w:themeColor="text1" w:themeTint="A6"/>
                <w:kern w:val="0"/>
                <w:sz w:val="16"/>
                <w:szCs w:val="16"/>
                <w:lang w:val="ro-RO" w:eastAsia="fr-FR"/>
              </w:rPr>
            </w:pPr>
            <w:r w:rsidRPr="005C69A0">
              <w:rPr>
                <w:rFonts w:cs="Arial"/>
                <w:color w:val="595959" w:themeColor="text1" w:themeTint="A6"/>
                <w:kern w:val="0"/>
                <w:sz w:val="16"/>
                <w:szCs w:val="16"/>
                <w:lang w:val="ro-RO" w:eastAsia="fr-FR"/>
              </w:rPr>
              <w:t>N</w:t>
            </w:r>
          </w:p>
        </w:tc>
        <w:tc>
          <w:tcPr>
            <w:tcW w:w="544" w:type="pct"/>
            <w:vAlign w:val="center"/>
          </w:tcPr>
          <w:p w:rsidR="007A2C7C" w:rsidRPr="005C69A0" w:rsidRDefault="007A2C7C" w:rsidP="009138E3">
            <w:pPr>
              <w:framePr w:hSpace="141" w:wrap="around" w:vAnchor="text" w:hAnchor="margin" w:xAlign="center" w:y="-56"/>
              <w:overflowPunct/>
              <w:autoSpaceDE/>
              <w:autoSpaceDN/>
              <w:adjustRightInd/>
              <w:spacing w:before="120" w:line="276" w:lineRule="auto"/>
              <w:ind w:left="-7"/>
              <w:jc w:val="center"/>
              <w:textAlignment w:val="auto"/>
              <w:rPr>
                <w:rFonts w:cs="Arial"/>
                <w:color w:val="595959" w:themeColor="text1" w:themeTint="A6"/>
                <w:kern w:val="0"/>
                <w:sz w:val="16"/>
                <w:szCs w:val="16"/>
                <w:lang w:val="ro-RO" w:eastAsia="fr-FR"/>
              </w:rPr>
            </w:pPr>
            <w:r w:rsidRPr="005C69A0">
              <w:rPr>
                <w:rFonts w:cs="Arial"/>
                <w:color w:val="595959" w:themeColor="text1" w:themeTint="A6"/>
                <w:kern w:val="0"/>
                <w:sz w:val="16"/>
                <w:szCs w:val="16"/>
                <w:lang w:val="ro-RO" w:eastAsia="fr-FR"/>
              </w:rPr>
              <w:t>N</w:t>
            </w:r>
          </w:p>
        </w:tc>
      </w:tr>
      <w:tr w:rsidR="007A2C7C" w:rsidRPr="005C69A0" w:rsidTr="009138E3">
        <w:trPr>
          <w:trHeight w:val="2112"/>
        </w:trPr>
        <w:tc>
          <w:tcPr>
            <w:tcW w:w="369" w:type="pct"/>
            <w:vMerge/>
            <w:shd w:val="clear" w:color="auto" w:fill="F2F2F2" w:themeFill="background1" w:themeFillShade="F2"/>
            <w:vAlign w:val="center"/>
          </w:tcPr>
          <w:p w:rsidR="007A2C7C" w:rsidRPr="005C69A0" w:rsidRDefault="007A2C7C" w:rsidP="009138E3">
            <w:pPr>
              <w:overflowPunct/>
              <w:spacing w:before="120" w:line="276" w:lineRule="auto"/>
              <w:textAlignment w:val="auto"/>
              <w:rPr>
                <w:rFonts w:cs="Arial"/>
                <w:b/>
                <w:color w:val="595959" w:themeColor="text1" w:themeTint="A6"/>
                <w:kern w:val="0"/>
                <w:sz w:val="16"/>
                <w:szCs w:val="16"/>
                <w:lang w:val="ro-RO" w:eastAsia="fr-FR"/>
              </w:rPr>
            </w:pPr>
          </w:p>
        </w:tc>
        <w:tc>
          <w:tcPr>
            <w:tcW w:w="603" w:type="pct"/>
            <w:shd w:val="clear" w:color="auto" w:fill="F2F2F2" w:themeFill="background1" w:themeFillShade="F2"/>
            <w:tcMar>
              <w:top w:w="10" w:type="dxa"/>
              <w:left w:w="103" w:type="dxa"/>
              <w:bottom w:w="0" w:type="dxa"/>
              <w:right w:w="103" w:type="dxa"/>
            </w:tcMar>
            <w:vAlign w:val="center"/>
          </w:tcPr>
          <w:p w:rsidR="007A2C7C" w:rsidRPr="005C69A0" w:rsidRDefault="005343E2" w:rsidP="009138E3">
            <w:pPr>
              <w:overflowPunct/>
              <w:spacing w:before="120" w:line="276" w:lineRule="auto"/>
              <w:jc w:val="left"/>
              <w:textAlignment w:val="auto"/>
              <w:rPr>
                <w:rFonts w:cs="Arial"/>
                <w:color w:val="595959" w:themeColor="text1" w:themeTint="A6"/>
                <w:kern w:val="0"/>
                <w:sz w:val="16"/>
                <w:szCs w:val="16"/>
                <w:lang w:val="ro-RO" w:eastAsia="fr-FR"/>
              </w:rPr>
            </w:pPr>
            <w:r w:rsidRPr="005C69A0">
              <w:rPr>
                <w:rFonts w:cs="Arial"/>
                <w:color w:val="595959" w:themeColor="text1" w:themeTint="A6"/>
                <w:kern w:val="0"/>
                <w:sz w:val="16"/>
                <w:szCs w:val="16"/>
                <w:lang w:val="ro-RO" w:eastAsia="fr-FR"/>
              </w:rPr>
              <w:t>OS</w:t>
            </w:r>
            <w:r w:rsidR="007A2C7C" w:rsidRPr="005C69A0">
              <w:rPr>
                <w:rFonts w:cs="Arial"/>
                <w:color w:val="595959" w:themeColor="text1" w:themeTint="A6"/>
                <w:kern w:val="0"/>
                <w:sz w:val="16"/>
                <w:szCs w:val="16"/>
                <w:lang w:val="ro-RO" w:eastAsia="fr-FR"/>
              </w:rPr>
              <w:t xml:space="preserve"> 1.2 - </w:t>
            </w:r>
            <w:r w:rsidR="004B6F7C" w:rsidRPr="005C69A0">
              <w:rPr>
                <w:rFonts w:cs="Arial"/>
                <w:color w:val="595959" w:themeColor="text1" w:themeTint="A6"/>
                <w:kern w:val="0"/>
                <w:sz w:val="16"/>
                <w:szCs w:val="16"/>
                <w:lang w:val="ro-RO" w:eastAsia="fr-FR"/>
              </w:rPr>
              <w:t>Asigurarea transparenței și credibilității FESI și a rolului Politicii de Coeziune a UE</w:t>
            </w:r>
          </w:p>
        </w:tc>
        <w:tc>
          <w:tcPr>
            <w:tcW w:w="765" w:type="pct"/>
            <w:shd w:val="clear" w:color="auto" w:fill="92D050"/>
            <w:tcMar>
              <w:top w:w="10" w:type="dxa"/>
              <w:left w:w="103" w:type="dxa"/>
              <w:bottom w:w="0" w:type="dxa"/>
              <w:right w:w="103" w:type="dxa"/>
            </w:tcMar>
            <w:vAlign w:val="center"/>
          </w:tcPr>
          <w:p w:rsidR="007A2C7C" w:rsidRPr="005C69A0" w:rsidRDefault="007A2C7C" w:rsidP="009138E3">
            <w:pPr>
              <w:overflowPunct/>
              <w:autoSpaceDE/>
              <w:autoSpaceDN/>
              <w:adjustRightInd/>
              <w:spacing w:before="120" w:line="276" w:lineRule="auto"/>
              <w:jc w:val="center"/>
              <w:textAlignment w:val="auto"/>
              <w:rPr>
                <w:rFonts w:cs="Arial"/>
                <w:color w:val="595959" w:themeColor="text1" w:themeTint="A6"/>
                <w:kern w:val="0"/>
                <w:sz w:val="16"/>
                <w:szCs w:val="16"/>
                <w:lang w:val="ro-RO" w:eastAsia="fr-FR"/>
              </w:rPr>
            </w:pPr>
            <w:r w:rsidRPr="005C69A0">
              <w:rPr>
                <w:rFonts w:cs="Arial"/>
                <w:color w:val="595959" w:themeColor="text1" w:themeTint="A6"/>
                <w:kern w:val="0"/>
                <w:sz w:val="16"/>
                <w:szCs w:val="16"/>
                <w:lang w:val="ro-RO" w:eastAsia="fr-FR"/>
              </w:rPr>
              <w:t>C</w:t>
            </w:r>
          </w:p>
          <w:p w:rsidR="007A2C7C" w:rsidRPr="005C69A0" w:rsidRDefault="00E86155" w:rsidP="009F435D">
            <w:pPr>
              <w:overflowPunct/>
              <w:autoSpaceDE/>
              <w:autoSpaceDN/>
              <w:adjustRightInd/>
              <w:spacing w:before="120" w:line="276" w:lineRule="auto"/>
              <w:jc w:val="center"/>
              <w:textAlignment w:val="auto"/>
              <w:rPr>
                <w:rFonts w:cs="Arial"/>
                <w:color w:val="595959" w:themeColor="text1" w:themeTint="A6"/>
                <w:kern w:val="0"/>
                <w:sz w:val="16"/>
                <w:szCs w:val="16"/>
                <w:lang w:val="ro-RO" w:eastAsia="fr-FR"/>
              </w:rPr>
            </w:pPr>
            <w:r w:rsidRPr="005C69A0">
              <w:rPr>
                <w:rFonts w:cs="Arial"/>
                <w:color w:val="595959" w:themeColor="text1" w:themeTint="A6"/>
                <w:kern w:val="0"/>
                <w:sz w:val="16"/>
                <w:szCs w:val="16"/>
                <w:lang w:val="ro-RO" w:eastAsia="fr-FR"/>
              </w:rPr>
              <w:t>Acțiunea</w:t>
            </w:r>
            <w:r w:rsidR="007A2C7C" w:rsidRPr="005C69A0">
              <w:rPr>
                <w:rFonts w:cs="Arial"/>
                <w:color w:val="595959" w:themeColor="text1" w:themeTint="A6"/>
                <w:kern w:val="0"/>
                <w:sz w:val="16"/>
                <w:szCs w:val="16"/>
                <w:lang w:val="ro-RO" w:eastAsia="fr-FR"/>
              </w:rPr>
              <w:t xml:space="preserve"> 1.2.1 </w:t>
            </w:r>
            <w:r w:rsidR="009F435D" w:rsidRPr="005C69A0">
              <w:rPr>
                <w:rFonts w:cs="Arial"/>
                <w:color w:val="595959" w:themeColor="text1" w:themeTint="A6"/>
                <w:kern w:val="0"/>
                <w:sz w:val="16"/>
                <w:szCs w:val="16"/>
                <w:lang w:val="ro-RO" w:eastAsia="fr-FR"/>
              </w:rPr>
              <w:t xml:space="preserve">privind dezvoltarea </w:t>
            </w:r>
            <w:r w:rsidR="001B4301" w:rsidRPr="005C69A0">
              <w:rPr>
                <w:rFonts w:cs="Arial"/>
                <w:color w:val="595959" w:themeColor="text1" w:themeTint="A6"/>
                <w:kern w:val="0"/>
                <w:sz w:val="16"/>
                <w:szCs w:val="16"/>
                <w:lang w:val="ro-RO" w:eastAsia="fr-FR"/>
              </w:rPr>
              <w:t>cultur</w:t>
            </w:r>
            <w:r w:rsidR="009F435D" w:rsidRPr="005C69A0">
              <w:rPr>
                <w:rFonts w:cs="Arial"/>
                <w:color w:val="595959" w:themeColor="text1" w:themeTint="A6"/>
                <w:kern w:val="0"/>
                <w:sz w:val="16"/>
                <w:szCs w:val="16"/>
                <w:lang w:val="ro-RO" w:eastAsia="fr-FR"/>
              </w:rPr>
              <w:t xml:space="preserve">ii </w:t>
            </w:r>
            <w:r w:rsidR="001B4301" w:rsidRPr="005C69A0">
              <w:rPr>
                <w:rFonts w:cs="Arial"/>
                <w:color w:val="595959" w:themeColor="text1" w:themeTint="A6"/>
                <w:kern w:val="0"/>
                <w:sz w:val="16"/>
                <w:szCs w:val="16"/>
                <w:lang w:val="ro-RO" w:eastAsia="fr-FR"/>
              </w:rPr>
              <w:t>partenerială</w:t>
            </w:r>
            <w:r w:rsidR="007A2C7C" w:rsidRPr="005C69A0">
              <w:rPr>
                <w:rFonts w:cs="Arial"/>
                <w:color w:val="595959" w:themeColor="text1" w:themeTint="A6"/>
                <w:kern w:val="0"/>
                <w:sz w:val="16"/>
                <w:szCs w:val="16"/>
                <w:lang w:val="ro-RO" w:eastAsia="fr-FR"/>
              </w:rPr>
              <w:t xml:space="preserve"> </w:t>
            </w:r>
            <w:r w:rsidR="009F435D" w:rsidRPr="005C69A0">
              <w:rPr>
                <w:rFonts w:cs="Arial"/>
                <w:color w:val="595959" w:themeColor="text1" w:themeTint="A6"/>
                <w:kern w:val="0"/>
                <w:sz w:val="16"/>
                <w:szCs w:val="16"/>
                <w:lang w:val="ro-RO" w:eastAsia="fr-FR"/>
              </w:rPr>
              <w:t xml:space="preserve">este </w:t>
            </w:r>
            <w:r w:rsidR="007A2C7C" w:rsidRPr="005C69A0">
              <w:rPr>
                <w:rFonts w:cs="Arial"/>
                <w:color w:val="595959" w:themeColor="text1" w:themeTint="A6"/>
                <w:kern w:val="0"/>
                <w:sz w:val="16"/>
                <w:szCs w:val="16"/>
                <w:lang w:val="ro-RO" w:eastAsia="fr-FR"/>
              </w:rPr>
              <w:t>complementar</w:t>
            </w:r>
            <w:r w:rsidR="009F435D" w:rsidRPr="005C69A0">
              <w:rPr>
                <w:rFonts w:cs="Arial"/>
                <w:color w:val="595959" w:themeColor="text1" w:themeTint="A6"/>
                <w:kern w:val="0"/>
                <w:sz w:val="16"/>
                <w:szCs w:val="16"/>
                <w:lang w:val="ro-RO" w:eastAsia="fr-FR"/>
              </w:rPr>
              <w:t xml:space="preserve">ă acțiunii </w:t>
            </w:r>
            <w:r w:rsidR="003C2606" w:rsidRPr="005C69A0">
              <w:rPr>
                <w:rFonts w:cs="Arial"/>
                <w:color w:val="595959" w:themeColor="text1" w:themeTint="A6"/>
                <w:kern w:val="0"/>
                <w:sz w:val="16"/>
                <w:szCs w:val="16"/>
                <w:lang w:val="ro-RO" w:eastAsia="fr-FR"/>
              </w:rPr>
              <w:t xml:space="preserve">PO </w:t>
            </w:r>
            <w:r w:rsidR="00A218B5">
              <w:rPr>
                <w:rFonts w:cs="Arial"/>
                <w:color w:val="595959" w:themeColor="text1" w:themeTint="A6"/>
                <w:kern w:val="0"/>
                <w:sz w:val="16"/>
                <w:szCs w:val="16"/>
                <w:lang w:val="ro-RO" w:eastAsia="fr-FR"/>
              </w:rPr>
              <w:t>CA</w:t>
            </w:r>
            <w:r w:rsidR="007A2C7C" w:rsidRPr="005C69A0">
              <w:rPr>
                <w:rFonts w:cs="Arial"/>
                <w:color w:val="595959" w:themeColor="text1" w:themeTint="A6"/>
                <w:kern w:val="0"/>
                <w:sz w:val="16"/>
                <w:szCs w:val="16"/>
                <w:lang w:val="ro-RO" w:eastAsia="fr-FR"/>
              </w:rPr>
              <w:t xml:space="preserve"> </w:t>
            </w:r>
            <w:r w:rsidR="009F435D" w:rsidRPr="005C69A0">
              <w:rPr>
                <w:rFonts w:cs="Arial"/>
                <w:color w:val="595959" w:themeColor="text1" w:themeTint="A6"/>
                <w:kern w:val="0"/>
                <w:sz w:val="16"/>
                <w:szCs w:val="16"/>
                <w:lang w:val="ro-RO" w:eastAsia="fr-FR"/>
              </w:rPr>
              <w:t xml:space="preserve">de sporire a capacității de cooperare a partenerilor </w:t>
            </w:r>
            <w:r w:rsidR="007A2C7C" w:rsidRPr="005C69A0">
              <w:rPr>
                <w:rFonts w:cs="Arial"/>
                <w:color w:val="595959" w:themeColor="text1" w:themeTint="A6"/>
                <w:kern w:val="0"/>
                <w:sz w:val="16"/>
                <w:szCs w:val="16"/>
                <w:lang w:val="ro-RO" w:eastAsia="fr-FR"/>
              </w:rPr>
              <w:t>social</w:t>
            </w:r>
            <w:r w:rsidR="009F435D" w:rsidRPr="005C69A0">
              <w:rPr>
                <w:rFonts w:cs="Arial"/>
                <w:color w:val="595959" w:themeColor="text1" w:themeTint="A6"/>
                <w:kern w:val="0"/>
                <w:sz w:val="16"/>
                <w:szCs w:val="16"/>
                <w:lang w:val="ro-RO" w:eastAsia="fr-FR"/>
              </w:rPr>
              <w:t>i</w:t>
            </w:r>
          </w:p>
        </w:tc>
        <w:tc>
          <w:tcPr>
            <w:tcW w:w="646" w:type="pct"/>
            <w:shd w:val="clear" w:color="auto" w:fill="auto"/>
            <w:vAlign w:val="center"/>
          </w:tcPr>
          <w:p w:rsidR="007A2C7C" w:rsidRPr="005C69A0" w:rsidRDefault="007A2C7C" w:rsidP="009138E3">
            <w:pPr>
              <w:overflowPunct/>
              <w:autoSpaceDE/>
              <w:autoSpaceDN/>
              <w:adjustRightInd/>
              <w:spacing w:before="120" w:line="276" w:lineRule="auto"/>
              <w:ind w:left="182"/>
              <w:jc w:val="center"/>
              <w:textAlignment w:val="auto"/>
              <w:rPr>
                <w:rFonts w:cs="Arial"/>
                <w:color w:val="595959" w:themeColor="text1" w:themeTint="A6"/>
                <w:kern w:val="0"/>
                <w:sz w:val="16"/>
                <w:szCs w:val="16"/>
                <w:lang w:val="ro-RO" w:eastAsia="fr-FR"/>
              </w:rPr>
            </w:pPr>
            <w:r w:rsidRPr="005C69A0">
              <w:rPr>
                <w:rFonts w:cs="Arial"/>
                <w:color w:val="595959" w:themeColor="text1" w:themeTint="A6"/>
                <w:kern w:val="0"/>
                <w:sz w:val="16"/>
                <w:szCs w:val="16"/>
                <w:lang w:val="ro-RO" w:eastAsia="fr-FR"/>
              </w:rPr>
              <w:t>N</w:t>
            </w:r>
          </w:p>
        </w:tc>
        <w:tc>
          <w:tcPr>
            <w:tcW w:w="272" w:type="pct"/>
            <w:shd w:val="clear" w:color="auto" w:fill="auto"/>
            <w:vAlign w:val="center"/>
          </w:tcPr>
          <w:p w:rsidR="007A2C7C" w:rsidRPr="005C69A0" w:rsidRDefault="007A2C7C" w:rsidP="009138E3">
            <w:pPr>
              <w:overflowPunct/>
              <w:autoSpaceDE/>
              <w:autoSpaceDN/>
              <w:adjustRightInd/>
              <w:spacing w:before="120" w:line="276" w:lineRule="auto"/>
              <w:jc w:val="center"/>
              <w:textAlignment w:val="auto"/>
              <w:rPr>
                <w:rFonts w:cs="Arial"/>
                <w:color w:val="595959" w:themeColor="text1" w:themeTint="A6"/>
                <w:kern w:val="0"/>
                <w:sz w:val="16"/>
                <w:szCs w:val="16"/>
                <w:lang w:val="ro-RO" w:eastAsia="fr-FR"/>
              </w:rPr>
            </w:pPr>
            <w:r w:rsidRPr="005C69A0">
              <w:rPr>
                <w:rFonts w:cs="Arial"/>
                <w:color w:val="595959" w:themeColor="text1" w:themeTint="A6"/>
                <w:kern w:val="0"/>
                <w:sz w:val="16"/>
                <w:szCs w:val="16"/>
                <w:lang w:val="ro-RO" w:eastAsia="fr-FR"/>
              </w:rPr>
              <w:t>N</w:t>
            </w:r>
          </w:p>
        </w:tc>
        <w:tc>
          <w:tcPr>
            <w:tcW w:w="476" w:type="pct"/>
            <w:shd w:val="clear" w:color="auto" w:fill="92D050"/>
            <w:vAlign w:val="center"/>
          </w:tcPr>
          <w:p w:rsidR="007A2C7C" w:rsidRPr="005C69A0" w:rsidRDefault="007A2C7C" w:rsidP="009138E3">
            <w:pPr>
              <w:framePr w:hSpace="141" w:wrap="around" w:vAnchor="text" w:hAnchor="margin" w:xAlign="center" w:y="-56"/>
              <w:overflowPunct/>
              <w:autoSpaceDE/>
              <w:autoSpaceDN/>
              <w:adjustRightInd/>
              <w:spacing w:before="120" w:line="276" w:lineRule="auto"/>
              <w:jc w:val="center"/>
              <w:textAlignment w:val="auto"/>
              <w:rPr>
                <w:rFonts w:cs="Arial"/>
                <w:color w:val="595959" w:themeColor="text1" w:themeTint="A6"/>
                <w:kern w:val="0"/>
                <w:sz w:val="16"/>
                <w:szCs w:val="16"/>
                <w:lang w:val="ro-RO" w:eastAsia="fr-FR"/>
              </w:rPr>
            </w:pPr>
            <w:r w:rsidRPr="005C69A0">
              <w:rPr>
                <w:rFonts w:cs="Arial"/>
                <w:color w:val="595959" w:themeColor="text1" w:themeTint="A6"/>
                <w:kern w:val="0"/>
                <w:sz w:val="16"/>
                <w:szCs w:val="16"/>
                <w:lang w:val="ro-RO" w:eastAsia="fr-FR"/>
              </w:rPr>
              <w:t xml:space="preserve">C </w:t>
            </w:r>
          </w:p>
          <w:p w:rsidR="007A2C7C" w:rsidRPr="005C69A0" w:rsidRDefault="00E86155" w:rsidP="009F435D">
            <w:pPr>
              <w:framePr w:hSpace="141" w:wrap="around" w:vAnchor="text" w:hAnchor="margin" w:xAlign="center" w:y="-56"/>
              <w:overflowPunct/>
              <w:autoSpaceDE/>
              <w:autoSpaceDN/>
              <w:adjustRightInd/>
              <w:spacing w:before="120" w:line="276" w:lineRule="auto"/>
              <w:jc w:val="center"/>
              <w:textAlignment w:val="auto"/>
              <w:rPr>
                <w:rFonts w:cs="Arial"/>
                <w:color w:val="595959" w:themeColor="text1" w:themeTint="A6"/>
                <w:kern w:val="0"/>
                <w:sz w:val="16"/>
                <w:szCs w:val="16"/>
                <w:lang w:val="ro-RO" w:eastAsia="fr-FR"/>
              </w:rPr>
            </w:pPr>
            <w:r w:rsidRPr="005C69A0">
              <w:rPr>
                <w:rFonts w:cs="Arial"/>
                <w:color w:val="595959" w:themeColor="text1" w:themeTint="A6"/>
                <w:kern w:val="0"/>
                <w:sz w:val="16"/>
                <w:szCs w:val="16"/>
                <w:lang w:val="ro-RO" w:eastAsia="fr-FR"/>
              </w:rPr>
              <w:t>Acțiunea</w:t>
            </w:r>
            <w:r w:rsidR="007A2C7C" w:rsidRPr="005C69A0">
              <w:rPr>
                <w:rFonts w:cs="Arial"/>
                <w:color w:val="595959" w:themeColor="text1" w:themeTint="A6"/>
                <w:kern w:val="0"/>
                <w:sz w:val="16"/>
                <w:szCs w:val="16"/>
                <w:lang w:val="ro-RO" w:eastAsia="fr-FR"/>
              </w:rPr>
              <w:t xml:space="preserve"> 1.2.1 </w:t>
            </w:r>
            <w:r w:rsidR="009F435D" w:rsidRPr="005C69A0">
              <w:rPr>
                <w:rFonts w:cs="Arial"/>
                <w:color w:val="595959" w:themeColor="text1" w:themeTint="A6"/>
                <w:kern w:val="0"/>
                <w:sz w:val="16"/>
                <w:szCs w:val="16"/>
                <w:lang w:val="ro-RO" w:eastAsia="fr-FR"/>
              </w:rPr>
              <w:t xml:space="preserve">cu privire la dezvoltarea </w:t>
            </w:r>
            <w:r w:rsidR="001B4301" w:rsidRPr="005C69A0">
              <w:rPr>
                <w:rFonts w:cs="Arial"/>
                <w:color w:val="595959" w:themeColor="text1" w:themeTint="A6"/>
                <w:kern w:val="0"/>
                <w:sz w:val="16"/>
                <w:szCs w:val="16"/>
                <w:lang w:val="ro-RO" w:eastAsia="fr-FR"/>
              </w:rPr>
              <w:t>cultur</w:t>
            </w:r>
            <w:r w:rsidR="009F435D" w:rsidRPr="005C69A0">
              <w:rPr>
                <w:rFonts w:cs="Arial"/>
                <w:color w:val="595959" w:themeColor="text1" w:themeTint="A6"/>
                <w:kern w:val="0"/>
                <w:sz w:val="16"/>
                <w:szCs w:val="16"/>
                <w:lang w:val="ro-RO" w:eastAsia="fr-FR"/>
              </w:rPr>
              <w:t>ii</w:t>
            </w:r>
            <w:r w:rsidR="001B4301" w:rsidRPr="005C69A0">
              <w:rPr>
                <w:rFonts w:cs="Arial"/>
                <w:color w:val="595959" w:themeColor="text1" w:themeTint="A6"/>
                <w:kern w:val="0"/>
                <w:sz w:val="16"/>
                <w:szCs w:val="16"/>
                <w:lang w:val="ro-RO" w:eastAsia="fr-FR"/>
              </w:rPr>
              <w:t xml:space="preserve"> partenerial</w:t>
            </w:r>
            <w:r w:rsidR="009F435D" w:rsidRPr="005C69A0">
              <w:rPr>
                <w:rFonts w:cs="Arial"/>
                <w:color w:val="595959" w:themeColor="text1" w:themeTint="A6"/>
                <w:kern w:val="0"/>
                <w:sz w:val="16"/>
                <w:szCs w:val="16"/>
                <w:lang w:val="ro-RO" w:eastAsia="fr-FR"/>
              </w:rPr>
              <w:t xml:space="preserve">e este complementară acțiunii </w:t>
            </w:r>
            <w:r w:rsidR="003C2606" w:rsidRPr="005C69A0">
              <w:rPr>
                <w:rFonts w:cs="Arial"/>
                <w:color w:val="595959" w:themeColor="text1" w:themeTint="A6"/>
                <w:kern w:val="0"/>
                <w:sz w:val="16"/>
                <w:szCs w:val="16"/>
                <w:lang w:val="ro-RO" w:eastAsia="fr-FR"/>
              </w:rPr>
              <w:t xml:space="preserve">PO </w:t>
            </w:r>
            <w:r w:rsidR="00A218B5">
              <w:rPr>
                <w:rFonts w:cs="Arial"/>
                <w:color w:val="595959" w:themeColor="text1" w:themeTint="A6"/>
                <w:kern w:val="0"/>
                <w:sz w:val="16"/>
                <w:szCs w:val="16"/>
                <w:lang w:val="ro-RO" w:eastAsia="fr-FR"/>
              </w:rPr>
              <w:t>CA</w:t>
            </w:r>
            <w:r w:rsidR="007A2C7C" w:rsidRPr="005C69A0">
              <w:rPr>
                <w:rFonts w:cs="Arial"/>
                <w:color w:val="595959" w:themeColor="text1" w:themeTint="A6"/>
                <w:kern w:val="0"/>
                <w:sz w:val="16"/>
                <w:szCs w:val="16"/>
                <w:lang w:val="ro-RO" w:eastAsia="fr-FR"/>
              </w:rPr>
              <w:t xml:space="preserve"> </w:t>
            </w:r>
            <w:r w:rsidR="009F435D" w:rsidRPr="005C69A0">
              <w:rPr>
                <w:rFonts w:cs="Arial"/>
                <w:color w:val="595959" w:themeColor="text1" w:themeTint="A6"/>
                <w:kern w:val="0"/>
                <w:sz w:val="16"/>
                <w:szCs w:val="16"/>
                <w:lang w:val="ro-RO" w:eastAsia="fr-FR"/>
              </w:rPr>
              <w:t xml:space="preserve">de </w:t>
            </w:r>
            <w:r w:rsidR="007A2C7C" w:rsidRPr="005C69A0">
              <w:rPr>
                <w:rFonts w:cs="Arial"/>
                <w:color w:val="595959" w:themeColor="text1" w:themeTint="A6"/>
                <w:kern w:val="0"/>
                <w:sz w:val="16"/>
                <w:szCs w:val="16"/>
                <w:lang w:val="ro-RO" w:eastAsia="fr-FR"/>
              </w:rPr>
              <w:t>consolida</w:t>
            </w:r>
            <w:r w:rsidR="009F435D" w:rsidRPr="005C69A0">
              <w:rPr>
                <w:rFonts w:cs="Arial"/>
                <w:color w:val="595959" w:themeColor="text1" w:themeTint="A6"/>
                <w:kern w:val="0"/>
                <w:sz w:val="16"/>
                <w:szCs w:val="16"/>
                <w:lang w:val="ro-RO" w:eastAsia="fr-FR"/>
              </w:rPr>
              <w:t xml:space="preserve">re </w:t>
            </w:r>
            <w:r w:rsidR="00AB2C27" w:rsidRPr="005C69A0">
              <w:rPr>
                <w:rFonts w:cs="Arial"/>
                <w:color w:val="595959" w:themeColor="text1" w:themeTint="A6"/>
                <w:kern w:val="0"/>
                <w:sz w:val="16"/>
                <w:szCs w:val="16"/>
                <w:lang w:val="ro-RO" w:eastAsia="fr-FR"/>
              </w:rPr>
              <w:t>și</w:t>
            </w:r>
            <w:r w:rsidR="007A2C7C" w:rsidRPr="005C69A0">
              <w:rPr>
                <w:rFonts w:cs="Arial"/>
                <w:color w:val="595959" w:themeColor="text1" w:themeTint="A6"/>
                <w:kern w:val="0"/>
                <w:sz w:val="16"/>
                <w:szCs w:val="16"/>
                <w:lang w:val="ro-RO" w:eastAsia="fr-FR"/>
              </w:rPr>
              <w:t xml:space="preserve">  implement</w:t>
            </w:r>
            <w:r w:rsidR="009F435D" w:rsidRPr="005C69A0">
              <w:rPr>
                <w:rFonts w:cs="Arial"/>
                <w:color w:val="595959" w:themeColor="text1" w:themeTint="A6"/>
                <w:kern w:val="0"/>
                <w:sz w:val="16"/>
                <w:szCs w:val="16"/>
                <w:lang w:val="ro-RO" w:eastAsia="fr-FR"/>
              </w:rPr>
              <w:t xml:space="preserve">are a mecanismului de </w:t>
            </w:r>
            <w:r w:rsidR="00B70C3F" w:rsidRPr="005C69A0">
              <w:rPr>
                <w:rFonts w:cs="Arial"/>
                <w:color w:val="595959" w:themeColor="text1" w:themeTint="A6"/>
                <w:kern w:val="0"/>
                <w:sz w:val="16"/>
                <w:szCs w:val="16"/>
                <w:lang w:val="ro-RO" w:eastAsia="fr-FR"/>
              </w:rPr>
              <w:t>coordonare</w:t>
            </w:r>
            <w:r w:rsidR="007A2C7C" w:rsidRPr="005C69A0">
              <w:rPr>
                <w:rFonts w:cs="Arial"/>
                <w:color w:val="595959" w:themeColor="text1" w:themeTint="A6"/>
                <w:kern w:val="0"/>
                <w:sz w:val="16"/>
                <w:szCs w:val="16"/>
                <w:lang w:val="ro-RO" w:eastAsia="fr-FR"/>
              </w:rPr>
              <w:t>, colabora</w:t>
            </w:r>
            <w:r w:rsidR="009F435D" w:rsidRPr="005C69A0">
              <w:rPr>
                <w:rFonts w:cs="Arial"/>
                <w:color w:val="595959" w:themeColor="text1" w:themeTint="A6"/>
                <w:kern w:val="0"/>
                <w:sz w:val="16"/>
                <w:szCs w:val="16"/>
                <w:lang w:val="ro-RO" w:eastAsia="fr-FR"/>
              </w:rPr>
              <w:t xml:space="preserve">re </w:t>
            </w:r>
            <w:r w:rsidR="00AB2C27" w:rsidRPr="005C69A0">
              <w:rPr>
                <w:rFonts w:cs="Arial"/>
                <w:color w:val="595959" w:themeColor="text1" w:themeTint="A6"/>
                <w:kern w:val="0"/>
                <w:sz w:val="16"/>
                <w:szCs w:val="16"/>
                <w:lang w:val="ro-RO" w:eastAsia="fr-FR"/>
              </w:rPr>
              <w:t>și</w:t>
            </w:r>
            <w:r w:rsidR="007A2C7C" w:rsidRPr="005C69A0">
              <w:rPr>
                <w:rFonts w:cs="Arial"/>
                <w:color w:val="595959" w:themeColor="text1" w:themeTint="A6"/>
                <w:kern w:val="0"/>
                <w:sz w:val="16"/>
                <w:szCs w:val="16"/>
                <w:lang w:val="ro-RO" w:eastAsia="fr-FR"/>
              </w:rPr>
              <w:t xml:space="preserve"> consulta</w:t>
            </w:r>
            <w:r w:rsidR="009F435D" w:rsidRPr="005C69A0">
              <w:rPr>
                <w:rFonts w:cs="Arial"/>
                <w:color w:val="595959" w:themeColor="text1" w:themeTint="A6"/>
                <w:kern w:val="0"/>
                <w:sz w:val="16"/>
                <w:szCs w:val="16"/>
                <w:lang w:val="ro-RO" w:eastAsia="fr-FR"/>
              </w:rPr>
              <w:t xml:space="preserve">re între factorii interesați relevanți </w:t>
            </w:r>
          </w:p>
        </w:tc>
        <w:tc>
          <w:tcPr>
            <w:tcW w:w="611" w:type="pct"/>
            <w:shd w:val="clear" w:color="auto" w:fill="auto"/>
            <w:vAlign w:val="center"/>
          </w:tcPr>
          <w:p w:rsidR="007A2C7C" w:rsidRPr="005C69A0" w:rsidRDefault="007A2C7C" w:rsidP="009138E3">
            <w:pPr>
              <w:framePr w:hSpace="141" w:wrap="around" w:vAnchor="text" w:hAnchor="margin" w:xAlign="center" w:y="-56"/>
              <w:overflowPunct/>
              <w:autoSpaceDE/>
              <w:autoSpaceDN/>
              <w:adjustRightInd/>
              <w:spacing w:before="120" w:line="276" w:lineRule="auto"/>
              <w:jc w:val="center"/>
              <w:textAlignment w:val="auto"/>
              <w:rPr>
                <w:rFonts w:cs="Arial"/>
                <w:color w:val="595959" w:themeColor="text1" w:themeTint="A6"/>
                <w:kern w:val="0"/>
                <w:sz w:val="16"/>
                <w:szCs w:val="16"/>
                <w:lang w:val="ro-RO" w:eastAsia="fr-FR"/>
              </w:rPr>
            </w:pPr>
            <w:r w:rsidRPr="005C69A0">
              <w:rPr>
                <w:rFonts w:cs="Arial"/>
                <w:color w:val="595959" w:themeColor="text1" w:themeTint="A6"/>
                <w:kern w:val="0"/>
                <w:sz w:val="16"/>
                <w:szCs w:val="16"/>
                <w:lang w:val="ro-RO" w:eastAsia="fr-FR"/>
              </w:rPr>
              <w:t>N</w:t>
            </w:r>
          </w:p>
        </w:tc>
        <w:tc>
          <w:tcPr>
            <w:tcW w:w="714" w:type="pct"/>
            <w:shd w:val="clear" w:color="auto" w:fill="auto"/>
            <w:vAlign w:val="center"/>
          </w:tcPr>
          <w:p w:rsidR="007A2C7C" w:rsidRPr="005C69A0" w:rsidRDefault="007A2C7C" w:rsidP="009138E3">
            <w:pPr>
              <w:framePr w:hSpace="141" w:wrap="around" w:vAnchor="text" w:hAnchor="margin" w:xAlign="center" w:y="-56"/>
              <w:overflowPunct/>
              <w:autoSpaceDE/>
              <w:autoSpaceDN/>
              <w:adjustRightInd/>
              <w:spacing w:before="120" w:line="276" w:lineRule="auto"/>
              <w:jc w:val="center"/>
              <w:textAlignment w:val="auto"/>
              <w:rPr>
                <w:rFonts w:cs="Arial"/>
                <w:color w:val="595959" w:themeColor="text1" w:themeTint="A6"/>
                <w:kern w:val="0"/>
                <w:sz w:val="16"/>
                <w:szCs w:val="16"/>
                <w:lang w:val="ro-RO" w:eastAsia="fr-FR"/>
              </w:rPr>
            </w:pPr>
            <w:r w:rsidRPr="005C69A0">
              <w:rPr>
                <w:rFonts w:cs="Arial"/>
                <w:color w:val="595959" w:themeColor="text1" w:themeTint="A6"/>
                <w:kern w:val="0"/>
                <w:sz w:val="16"/>
                <w:szCs w:val="16"/>
                <w:lang w:val="ro-RO" w:eastAsia="fr-FR"/>
              </w:rPr>
              <w:t>N</w:t>
            </w:r>
          </w:p>
        </w:tc>
        <w:tc>
          <w:tcPr>
            <w:tcW w:w="544" w:type="pct"/>
            <w:vAlign w:val="center"/>
          </w:tcPr>
          <w:p w:rsidR="007A2C7C" w:rsidRPr="005C69A0" w:rsidRDefault="007A2C7C" w:rsidP="009138E3">
            <w:pPr>
              <w:framePr w:hSpace="141" w:wrap="around" w:vAnchor="text" w:hAnchor="margin" w:xAlign="center" w:y="-56"/>
              <w:overflowPunct/>
              <w:autoSpaceDE/>
              <w:autoSpaceDN/>
              <w:adjustRightInd/>
              <w:spacing w:before="120" w:line="276" w:lineRule="auto"/>
              <w:jc w:val="center"/>
              <w:textAlignment w:val="auto"/>
              <w:rPr>
                <w:rFonts w:cs="Arial"/>
                <w:color w:val="595959" w:themeColor="text1" w:themeTint="A6"/>
                <w:kern w:val="0"/>
                <w:sz w:val="16"/>
                <w:szCs w:val="16"/>
                <w:lang w:val="ro-RO" w:eastAsia="fr-FR"/>
              </w:rPr>
            </w:pPr>
            <w:r w:rsidRPr="005C69A0">
              <w:rPr>
                <w:rFonts w:cs="Arial"/>
                <w:color w:val="595959" w:themeColor="text1" w:themeTint="A6"/>
                <w:kern w:val="0"/>
                <w:sz w:val="16"/>
                <w:szCs w:val="16"/>
                <w:lang w:val="ro-RO" w:eastAsia="fr-FR"/>
              </w:rPr>
              <w:t>N</w:t>
            </w:r>
          </w:p>
        </w:tc>
      </w:tr>
      <w:tr w:rsidR="007A2C7C" w:rsidRPr="005C69A0" w:rsidTr="009138E3">
        <w:trPr>
          <w:trHeight w:val="1520"/>
        </w:trPr>
        <w:tc>
          <w:tcPr>
            <w:tcW w:w="369" w:type="pct"/>
            <w:vMerge w:val="restart"/>
            <w:shd w:val="clear" w:color="auto" w:fill="FFC000"/>
            <w:textDirection w:val="btLr"/>
            <w:vAlign w:val="center"/>
          </w:tcPr>
          <w:p w:rsidR="007A2C7C" w:rsidRPr="005C69A0" w:rsidRDefault="00CE3DDB" w:rsidP="009138E3">
            <w:pPr>
              <w:overflowPunct/>
              <w:spacing w:before="120" w:line="276" w:lineRule="auto"/>
              <w:ind w:left="113" w:right="113"/>
              <w:jc w:val="left"/>
              <w:textAlignment w:val="auto"/>
              <w:rPr>
                <w:rFonts w:cs="Arial"/>
                <w:b/>
                <w:color w:val="595959" w:themeColor="text1" w:themeTint="A6"/>
                <w:kern w:val="0"/>
                <w:sz w:val="16"/>
                <w:szCs w:val="16"/>
                <w:lang w:val="ro-RO" w:eastAsia="fr-FR"/>
              </w:rPr>
            </w:pPr>
            <w:r w:rsidRPr="005C69A0">
              <w:rPr>
                <w:rFonts w:cs="Arial"/>
                <w:b/>
                <w:color w:val="595959" w:themeColor="text1" w:themeTint="A6"/>
                <w:kern w:val="0"/>
                <w:sz w:val="16"/>
                <w:szCs w:val="16"/>
                <w:lang w:val="ro-RO" w:eastAsia="fr-FR"/>
              </w:rPr>
              <w:t>AP</w:t>
            </w:r>
            <w:r w:rsidR="007A2C7C" w:rsidRPr="005C69A0">
              <w:rPr>
                <w:rFonts w:cs="Arial"/>
                <w:b/>
                <w:color w:val="595959" w:themeColor="text1" w:themeTint="A6"/>
                <w:kern w:val="0"/>
                <w:sz w:val="16"/>
                <w:szCs w:val="16"/>
                <w:lang w:val="ro-RO" w:eastAsia="fr-FR"/>
              </w:rPr>
              <w:t xml:space="preserve">2 </w:t>
            </w:r>
            <w:r w:rsidR="009C6CE1" w:rsidRPr="005C69A0">
              <w:rPr>
                <w:rFonts w:cs="Arial"/>
                <w:b/>
                <w:color w:val="595959" w:themeColor="text1" w:themeTint="A6"/>
                <w:kern w:val="0"/>
                <w:sz w:val="16"/>
                <w:szCs w:val="16"/>
                <w:lang w:val="ro-RO" w:eastAsia="fr-FR"/>
              </w:rPr>
              <w:t>Sprijin pentru coordonarea, gestionarea și controlul FESI</w:t>
            </w:r>
          </w:p>
        </w:tc>
        <w:tc>
          <w:tcPr>
            <w:tcW w:w="603" w:type="pct"/>
            <w:shd w:val="clear" w:color="auto" w:fill="F2F2F2" w:themeFill="background1" w:themeFillShade="F2"/>
            <w:tcMar>
              <w:top w:w="10" w:type="dxa"/>
              <w:left w:w="103" w:type="dxa"/>
              <w:bottom w:w="0" w:type="dxa"/>
              <w:right w:w="103" w:type="dxa"/>
            </w:tcMar>
            <w:vAlign w:val="center"/>
          </w:tcPr>
          <w:p w:rsidR="007A2C7C" w:rsidRPr="005C69A0" w:rsidRDefault="005343E2" w:rsidP="009138E3">
            <w:pPr>
              <w:overflowPunct/>
              <w:spacing w:before="120" w:line="276" w:lineRule="auto"/>
              <w:jc w:val="left"/>
              <w:textAlignment w:val="auto"/>
              <w:rPr>
                <w:rFonts w:cs="Arial"/>
                <w:color w:val="595959" w:themeColor="text1" w:themeTint="A6"/>
                <w:kern w:val="0"/>
                <w:sz w:val="16"/>
                <w:szCs w:val="16"/>
                <w:lang w:val="ro-RO" w:eastAsia="fr-FR"/>
              </w:rPr>
            </w:pPr>
            <w:r w:rsidRPr="005C69A0">
              <w:rPr>
                <w:rFonts w:cs="Arial"/>
                <w:color w:val="595959" w:themeColor="text1" w:themeTint="A6"/>
                <w:kern w:val="0"/>
                <w:sz w:val="16"/>
                <w:szCs w:val="16"/>
                <w:lang w:val="ro-RO" w:eastAsia="fr-FR"/>
              </w:rPr>
              <w:t>OS</w:t>
            </w:r>
            <w:r w:rsidR="007A2C7C" w:rsidRPr="005C69A0">
              <w:rPr>
                <w:rFonts w:cs="Arial"/>
                <w:color w:val="595959" w:themeColor="text1" w:themeTint="A6"/>
                <w:kern w:val="0"/>
                <w:sz w:val="16"/>
                <w:szCs w:val="16"/>
                <w:lang w:val="ro-RO" w:eastAsia="fr-FR"/>
              </w:rPr>
              <w:t xml:space="preserve"> 2.1 - </w:t>
            </w:r>
            <w:r w:rsidRPr="005C69A0">
              <w:rPr>
                <w:rFonts w:cs="Arial"/>
                <w:color w:val="595959" w:themeColor="text1" w:themeTint="A6"/>
                <w:kern w:val="0"/>
                <w:sz w:val="16"/>
                <w:szCs w:val="16"/>
                <w:lang w:val="ro-RO" w:eastAsia="fr-FR"/>
              </w:rPr>
              <w:t>Îmbunătățirea cadrului de reglementare, strategic şi procedural pentru coordonarea și implementarea FESI</w:t>
            </w:r>
          </w:p>
        </w:tc>
        <w:tc>
          <w:tcPr>
            <w:tcW w:w="765" w:type="pct"/>
            <w:shd w:val="clear" w:color="auto" w:fill="92D050"/>
            <w:tcMar>
              <w:top w:w="10" w:type="dxa"/>
              <w:left w:w="103" w:type="dxa"/>
              <w:bottom w:w="0" w:type="dxa"/>
              <w:right w:w="103" w:type="dxa"/>
            </w:tcMar>
            <w:vAlign w:val="center"/>
          </w:tcPr>
          <w:p w:rsidR="007A2C7C" w:rsidRPr="005C69A0" w:rsidRDefault="007A2C7C" w:rsidP="009138E3">
            <w:pPr>
              <w:overflowPunct/>
              <w:autoSpaceDE/>
              <w:autoSpaceDN/>
              <w:adjustRightInd/>
              <w:spacing w:before="120" w:line="276" w:lineRule="auto"/>
              <w:jc w:val="center"/>
              <w:textAlignment w:val="auto"/>
              <w:rPr>
                <w:rFonts w:cs="Arial"/>
                <w:color w:val="595959" w:themeColor="text1" w:themeTint="A6"/>
                <w:kern w:val="0"/>
                <w:sz w:val="16"/>
                <w:szCs w:val="16"/>
                <w:lang w:val="ro-RO" w:eastAsia="fr-FR"/>
              </w:rPr>
            </w:pPr>
            <w:r w:rsidRPr="005C69A0">
              <w:rPr>
                <w:rFonts w:cs="Arial"/>
                <w:color w:val="595959" w:themeColor="text1" w:themeTint="A6"/>
                <w:kern w:val="0"/>
                <w:sz w:val="16"/>
                <w:szCs w:val="16"/>
                <w:lang w:val="ro-RO" w:eastAsia="fr-FR"/>
              </w:rPr>
              <w:t>C</w:t>
            </w:r>
          </w:p>
          <w:p w:rsidR="007A2C7C" w:rsidRPr="005C69A0" w:rsidRDefault="00E86155" w:rsidP="005E47B8">
            <w:pPr>
              <w:overflowPunct/>
              <w:autoSpaceDE/>
              <w:autoSpaceDN/>
              <w:adjustRightInd/>
              <w:spacing w:before="120" w:line="276" w:lineRule="auto"/>
              <w:jc w:val="center"/>
              <w:textAlignment w:val="auto"/>
              <w:rPr>
                <w:rFonts w:cs="Arial"/>
                <w:color w:val="595959" w:themeColor="text1" w:themeTint="A6"/>
                <w:kern w:val="0"/>
                <w:sz w:val="16"/>
                <w:szCs w:val="16"/>
                <w:lang w:val="ro-RO" w:eastAsia="fr-FR"/>
              </w:rPr>
            </w:pPr>
            <w:r w:rsidRPr="005C69A0">
              <w:rPr>
                <w:rFonts w:cs="Arial"/>
                <w:color w:val="595959" w:themeColor="text1" w:themeTint="A6"/>
                <w:kern w:val="0"/>
                <w:sz w:val="16"/>
                <w:szCs w:val="16"/>
                <w:lang w:val="ro-RO" w:eastAsia="fr-FR"/>
              </w:rPr>
              <w:t>Acțiunea</w:t>
            </w:r>
            <w:r w:rsidR="007A2C7C" w:rsidRPr="005C69A0">
              <w:rPr>
                <w:rFonts w:cs="Arial"/>
                <w:color w:val="595959" w:themeColor="text1" w:themeTint="A6"/>
                <w:kern w:val="0"/>
                <w:sz w:val="16"/>
                <w:szCs w:val="16"/>
                <w:lang w:val="ro-RO" w:eastAsia="fr-FR"/>
              </w:rPr>
              <w:t xml:space="preserve"> 2.1.2 </w:t>
            </w:r>
            <w:r w:rsidR="005E47B8" w:rsidRPr="005C69A0">
              <w:rPr>
                <w:rFonts w:cs="Arial"/>
                <w:color w:val="595959" w:themeColor="text1" w:themeTint="A6"/>
                <w:kern w:val="0"/>
                <w:sz w:val="16"/>
                <w:szCs w:val="16"/>
                <w:lang w:val="ro-RO" w:eastAsia="fr-FR"/>
              </w:rPr>
              <w:t>privind</w:t>
            </w:r>
            <w:r w:rsidR="007A2C7C" w:rsidRPr="005C69A0">
              <w:rPr>
                <w:rFonts w:cs="Arial"/>
                <w:color w:val="595959" w:themeColor="text1" w:themeTint="A6"/>
                <w:kern w:val="0"/>
                <w:sz w:val="16"/>
                <w:szCs w:val="16"/>
                <w:lang w:val="ro-RO" w:eastAsia="fr-FR"/>
              </w:rPr>
              <w:t xml:space="preserve"> </w:t>
            </w:r>
            <w:r w:rsidR="008A1D34" w:rsidRPr="005C69A0">
              <w:rPr>
                <w:rFonts w:cs="Arial"/>
                <w:color w:val="595959" w:themeColor="text1" w:themeTint="A6"/>
                <w:kern w:val="0"/>
                <w:sz w:val="16"/>
                <w:szCs w:val="16"/>
                <w:lang w:val="ro-RO" w:eastAsia="fr-FR"/>
              </w:rPr>
              <w:t>evalu</w:t>
            </w:r>
            <w:r w:rsidR="005E47B8" w:rsidRPr="005C69A0">
              <w:rPr>
                <w:rFonts w:cs="Arial"/>
                <w:color w:val="595959" w:themeColor="text1" w:themeTint="A6"/>
                <w:kern w:val="0"/>
                <w:sz w:val="16"/>
                <w:szCs w:val="16"/>
                <w:lang w:val="ro-RO" w:eastAsia="fr-FR"/>
              </w:rPr>
              <w:t xml:space="preserve">ările </w:t>
            </w:r>
            <w:r w:rsidR="007A2C7C" w:rsidRPr="005C69A0">
              <w:rPr>
                <w:rFonts w:cs="Arial"/>
                <w:color w:val="595959" w:themeColor="text1" w:themeTint="A6"/>
                <w:kern w:val="0"/>
                <w:sz w:val="16"/>
                <w:szCs w:val="16"/>
                <w:lang w:val="ro-RO" w:eastAsia="fr-FR"/>
              </w:rPr>
              <w:t xml:space="preserve">, </w:t>
            </w:r>
            <w:r w:rsidR="005E47B8" w:rsidRPr="005C69A0">
              <w:rPr>
                <w:rFonts w:cs="Arial"/>
                <w:color w:val="595959" w:themeColor="text1" w:themeTint="A6"/>
                <w:kern w:val="0"/>
                <w:sz w:val="16"/>
                <w:szCs w:val="16"/>
                <w:lang w:val="ro-RO" w:eastAsia="fr-FR"/>
              </w:rPr>
              <w:t xml:space="preserve">precum </w:t>
            </w:r>
            <w:r w:rsidR="00AB2C27" w:rsidRPr="005C69A0">
              <w:rPr>
                <w:rFonts w:cs="Arial"/>
                <w:color w:val="595959" w:themeColor="text1" w:themeTint="A6"/>
                <w:kern w:val="0"/>
                <w:sz w:val="16"/>
                <w:szCs w:val="16"/>
                <w:lang w:val="ro-RO" w:eastAsia="fr-FR"/>
              </w:rPr>
              <w:t>și</w:t>
            </w:r>
            <w:r w:rsidR="007A2C7C" w:rsidRPr="005C69A0">
              <w:rPr>
                <w:rFonts w:cs="Arial"/>
                <w:color w:val="595959" w:themeColor="text1" w:themeTint="A6"/>
                <w:kern w:val="0"/>
                <w:sz w:val="16"/>
                <w:szCs w:val="16"/>
                <w:lang w:val="ro-RO" w:eastAsia="fr-FR"/>
              </w:rPr>
              <w:t xml:space="preserve"> </w:t>
            </w:r>
            <w:r w:rsidR="005E47B8" w:rsidRPr="005C69A0">
              <w:rPr>
                <w:rFonts w:cs="Arial"/>
                <w:color w:val="595959" w:themeColor="text1" w:themeTint="A6"/>
                <w:kern w:val="0"/>
                <w:sz w:val="16"/>
                <w:szCs w:val="16"/>
                <w:lang w:val="ro-RO" w:eastAsia="fr-FR"/>
              </w:rPr>
              <w:t>utilizarea acestora pentru optimizarea procesului de reglementare</w:t>
            </w:r>
            <w:r w:rsidR="007A2C7C" w:rsidRPr="005C69A0">
              <w:rPr>
                <w:rFonts w:cs="Arial"/>
                <w:color w:val="595959" w:themeColor="text1" w:themeTint="A6"/>
                <w:kern w:val="0"/>
                <w:sz w:val="16"/>
                <w:szCs w:val="16"/>
                <w:lang w:val="ro-RO" w:eastAsia="fr-FR"/>
              </w:rPr>
              <w:t>, elabora</w:t>
            </w:r>
            <w:r w:rsidR="005E47B8" w:rsidRPr="005C69A0">
              <w:rPr>
                <w:rFonts w:cs="Arial"/>
                <w:color w:val="595959" w:themeColor="text1" w:themeTint="A6"/>
                <w:kern w:val="0"/>
                <w:sz w:val="16"/>
                <w:szCs w:val="16"/>
                <w:lang w:val="ro-RO" w:eastAsia="fr-FR"/>
              </w:rPr>
              <w:t xml:space="preserve">rea de </w:t>
            </w:r>
            <w:r w:rsidR="007A2C7C" w:rsidRPr="005C69A0">
              <w:rPr>
                <w:rFonts w:cs="Arial"/>
                <w:color w:val="595959" w:themeColor="text1" w:themeTint="A6"/>
                <w:kern w:val="0"/>
                <w:sz w:val="16"/>
                <w:szCs w:val="16"/>
                <w:lang w:val="ro-RO" w:eastAsia="fr-FR"/>
              </w:rPr>
              <w:t>g</w:t>
            </w:r>
            <w:r w:rsidR="005E47B8" w:rsidRPr="005C69A0">
              <w:rPr>
                <w:rFonts w:cs="Arial"/>
                <w:color w:val="595959" w:themeColor="text1" w:themeTint="A6"/>
                <w:kern w:val="0"/>
                <w:sz w:val="16"/>
                <w:szCs w:val="16"/>
                <w:lang w:val="ro-RO" w:eastAsia="fr-FR"/>
              </w:rPr>
              <w:t xml:space="preserve">hiduri </w:t>
            </w:r>
            <w:r w:rsidR="00AB2C27" w:rsidRPr="005C69A0">
              <w:rPr>
                <w:rFonts w:cs="Arial"/>
                <w:color w:val="595959" w:themeColor="text1" w:themeTint="A6"/>
                <w:kern w:val="0"/>
                <w:sz w:val="16"/>
                <w:szCs w:val="16"/>
                <w:lang w:val="ro-RO" w:eastAsia="fr-FR"/>
              </w:rPr>
              <w:t>și</w:t>
            </w:r>
            <w:r w:rsidR="007A2C7C" w:rsidRPr="005C69A0">
              <w:rPr>
                <w:rFonts w:cs="Arial"/>
                <w:color w:val="595959" w:themeColor="text1" w:themeTint="A6"/>
                <w:kern w:val="0"/>
                <w:sz w:val="16"/>
                <w:szCs w:val="16"/>
                <w:lang w:val="ro-RO" w:eastAsia="fr-FR"/>
              </w:rPr>
              <w:t xml:space="preserve"> metodologi</w:t>
            </w:r>
            <w:r w:rsidR="005E47B8" w:rsidRPr="005C69A0">
              <w:rPr>
                <w:rFonts w:cs="Arial"/>
                <w:color w:val="595959" w:themeColor="text1" w:themeTint="A6"/>
                <w:kern w:val="0"/>
                <w:sz w:val="16"/>
                <w:szCs w:val="16"/>
                <w:lang w:val="ro-RO" w:eastAsia="fr-FR"/>
              </w:rPr>
              <w:t xml:space="preserve">i pentru reducerea sarcinii </w:t>
            </w:r>
            <w:r w:rsidR="007A2C7C" w:rsidRPr="005C69A0">
              <w:rPr>
                <w:rFonts w:cs="Arial"/>
                <w:color w:val="595959" w:themeColor="text1" w:themeTint="A6"/>
                <w:kern w:val="0"/>
                <w:sz w:val="16"/>
                <w:szCs w:val="16"/>
                <w:lang w:val="ro-RO" w:eastAsia="fr-FR"/>
              </w:rPr>
              <w:t xml:space="preserve">administrative </w:t>
            </w:r>
          </w:p>
        </w:tc>
        <w:tc>
          <w:tcPr>
            <w:tcW w:w="646" w:type="pct"/>
            <w:shd w:val="clear" w:color="auto" w:fill="auto"/>
            <w:vAlign w:val="center"/>
          </w:tcPr>
          <w:p w:rsidR="007A2C7C" w:rsidRPr="005C69A0" w:rsidRDefault="007A2C7C" w:rsidP="009138E3">
            <w:pPr>
              <w:overflowPunct/>
              <w:autoSpaceDE/>
              <w:autoSpaceDN/>
              <w:adjustRightInd/>
              <w:spacing w:before="120" w:line="276" w:lineRule="auto"/>
              <w:jc w:val="center"/>
              <w:textAlignment w:val="auto"/>
              <w:rPr>
                <w:rFonts w:cs="Arial"/>
                <w:color w:val="595959" w:themeColor="text1" w:themeTint="A6"/>
                <w:kern w:val="0"/>
                <w:sz w:val="16"/>
                <w:szCs w:val="16"/>
                <w:lang w:val="ro-RO" w:eastAsia="fr-FR"/>
              </w:rPr>
            </w:pPr>
            <w:r w:rsidRPr="005C69A0">
              <w:rPr>
                <w:rFonts w:cs="Arial"/>
                <w:color w:val="595959" w:themeColor="text1" w:themeTint="A6"/>
                <w:kern w:val="0"/>
                <w:sz w:val="16"/>
                <w:szCs w:val="16"/>
                <w:lang w:val="ro-RO" w:eastAsia="fr-FR"/>
              </w:rPr>
              <w:t>N</w:t>
            </w:r>
          </w:p>
        </w:tc>
        <w:tc>
          <w:tcPr>
            <w:tcW w:w="272" w:type="pct"/>
            <w:shd w:val="clear" w:color="auto" w:fill="auto"/>
            <w:vAlign w:val="center"/>
          </w:tcPr>
          <w:p w:rsidR="007A2C7C" w:rsidRPr="005C69A0" w:rsidRDefault="007A2C7C" w:rsidP="009138E3">
            <w:pPr>
              <w:overflowPunct/>
              <w:autoSpaceDE/>
              <w:autoSpaceDN/>
              <w:adjustRightInd/>
              <w:spacing w:before="120" w:line="276" w:lineRule="auto"/>
              <w:jc w:val="center"/>
              <w:textAlignment w:val="auto"/>
              <w:rPr>
                <w:rFonts w:cs="Arial"/>
                <w:color w:val="595959" w:themeColor="text1" w:themeTint="A6"/>
                <w:kern w:val="0"/>
                <w:sz w:val="16"/>
                <w:szCs w:val="16"/>
                <w:lang w:val="ro-RO" w:eastAsia="fr-FR"/>
              </w:rPr>
            </w:pPr>
            <w:r w:rsidRPr="005C69A0">
              <w:rPr>
                <w:rFonts w:cs="Arial"/>
                <w:color w:val="595959" w:themeColor="text1" w:themeTint="A6"/>
                <w:kern w:val="0"/>
                <w:sz w:val="16"/>
                <w:szCs w:val="16"/>
                <w:lang w:val="ro-RO" w:eastAsia="fr-FR"/>
              </w:rPr>
              <w:t>N</w:t>
            </w:r>
          </w:p>
        </w:tc>
        <w:tc>
          <w:tcPr>
            <w:tcW w:w="476" w:type="pct"/>
            <w:shd w:val="clear" w:color="auto" w:fill="92D050"/>
            <w:vAlign w:val="center"/>
          </w:tcPr>
          <w:p w:rsidR="007A2C7C" w:rsidRPr="005C69A0" w:rsidRDefault="007A2C7C" w:rsidP="009138E3">
            <w:pPr>
              <w:framePr w:hSpace="141" w:wrap="around" w:vAnchor="text" w:hAnchor="margin" w:xAlign="center" w:y="-56"/>
              <w:overflowPunct/>
              <w:autoSpaceDE/>
              <w:autoSpaceDN/>
              <w:adjustRightInd/>
              <w:spacing w:before="120" w:line="276" w:lineRule="auto"/>
              <w:jc w:val="center"/>
              <w:textAlignment w:val="auto"/>
              <w:rPr>
                <w:rFonts w:cs="Arial"/>
                <w:color w:val="595959" w:themeColor="text1" w:themeTint="A6"/>
                <w:kern w:val="0"/>
                <w:sz w:val="16"/>
                <w:szCs w:val="16"/>
                <w:lang w:val="ro-RO" w:eastAsia="fr-FR"/>
              </w:rPr>
            </w:pPr>
            <w:r w:rsidRPr="005C69A0">
              <w:rPr>
                <w:rFonts w:cs="Arial"/>
                <w:color w:val="595959" w:themeColor="text1" w:themeTint="A6"/>
                <w:kern w:val="0"/>
                <w:sz w:val="16"/>
                <w:szCs w:val="16"/>
                <w:lang w:val="ro-RO" w:eastAsia="fr-FR"/>
              </w:rPr>
              <w:t>C</w:t>
            </w:r>
          </w:p>
          <w:p w:rsidR="007A2C7C" w:rsidRPr="005C69A0" w:rsidRDefault="00E86155" w:rsidP="005E47B8">
            <w:pPr>
              <w:framePr w:hSpace="141" w:wrap="around" w:vAnchor="text" w:hAnchor="margin" w:xAlign="center" w:y="-56"/>
              <w:overflowPunct/>
              <w:autoSpaceDE/>
              <w:autoSpaceDN/>
              <w:adjustRightInd/>
              <w:spacing w:before="120" w:line="276" w:lineRule="auto"/>
              <w:jc w:val="center"/>
              <w:textAlignment w:val="auto"/>
              <w:rPr>
                <w:rFonts w:cs="Arial"/>
                <w:color w:val="595959" w:themeColor="text1" w:themeTint="A6"/>
                <w:kern w:val="0"/>
                <w:sz w:val="16"/>
                <w:szCs w:val="16"/>
                <w:lang w:val="ro-RO" w:eastAsia="fr-FR"/>
              </w:rPr>
            </w:pPr>
            <w:r w:rsidRPr="005C69A0">
              <w:rPr>
                <w:rFonts w:cs="Arial"/>
                <w:color w:val="595959" w:themeColor="text1" w:themeTint="A6"/>
                <w:kern w:val="0"/>
                <w:sz w:val="16"/>
                <w:szCs w:val="16"/>
                <w:lang w:val="ro-RO" w:eastAsia="fr-FR"/>
              </w:rPr>
              <w:t>Acțiunea</w:t>
            </w:r>
            <w:r w:rsidR="007A2C7C" w:rsidRPr="005C69A0">
              <w:rPr>
                <w:rFonts w:cs="Arial"/>
                <w:color w:val="595959" w:themeColor="text1" w:themeTint="A6"/>
                <w:kern w:val="0"/>
                <w:sz w:val="16"/>
                <w:szCs w:val="16"/>
                <w:lang w:val="ro-RO" w:eastAsia="fr-FR"/>
              </w:rPr>
              <w:t xml:space="preserve"> 2.1.1 </w:t>
            </w:r>
            <w:r w:rsidR="005E47B8" w:rsidRPr="005C69A0">
              <w:rPr>
                <w:rFonts w:cs="Arial"/>
                <w:color w:val="595959" w:themeColor="text1" w:themeTint="A6"/>
                <w:kern w:val="0"/>
                <w:sz w:val="16"/>
                <w:szCs w:val="16"/>
                <w:lang w:val="ro-RO" w:eastAsia="fr-FR"/>
              </w:rPr>
              <w:t xml:space="preserve">cu privire la cadrul și condițiile aferente este complementară cu acțiunea de revizuire a proceselor interne </w:t>
            </w:r>
            <w:r w:rsidR="00AB2C27" w:rsidRPr="005C69A0">
              <w:rPr>
                <w:rFonts w:cs="Arial"/>
                <w:color w:val="595959" w:themeColor="text1" w:themeTint="A6"/>
                <w:kern w:val="0"/>
                <w:sz w:val="16"/>
                <w:szCs w:val="16"/>
                <w:lang w:val="ro-RO" w:eastAsia="fr-FR"/>
              </w:rPr>
              <w:t>și</w:t>
            </w:r>
            <w:r w:rsidR="007A2C7C" w:rsidRPr="005C69A0">
              <w:rPr>
                <w:rFonts w:cs="Arial"/>
                <w:color w:val="595959" w:themeColor="text1" w:themeTint="A6"/>
                <w:kern w:val="0"/>
                <w:sz w:val="16"/>
                <w:szCs w:val="16"/>
                <w:lang w:val="ro-RO" w:eastAsia="fr-FR"/>
              </w:rPr>
              <w:t xml:space="preserve"> </w:t>
            </w:r>
            <w:r w:rsidR="005E47B8" w:rsidRPr="005C69A0">
              <w:rPr>
                <w:rFonts w:cs="Arial"/>
                <w:color w:val="595959" w:themeColor="text1" w:themeTint="A6"/>
                <w:kern w:val="0"/>
                <w:sz w:val="16"/>
                <w:szCs w:val="16"/>
                <w:lang w:val="ro-RO" w:eastAsia="fr-FR"/>
              </w:rPr>
              <w:t xml:space="preserve">a </w:t>
            </w:r>
            <w:r w:rsidR="007A2C7C" w:rsidRPr="005C69A0">
              <w:rPr>
                <w:rFonts w:cs="Arial"/>
                <w:color w:val="595959" w:themeColor="text1" w:themeTint="A6"/>
                <w:kern w:val="0"/>
                <w:sz w:val="16"/>
                <w:szCs w:val="16"/>
                <w:lang w:val="ro-RO" w:eastAsia="fr-FR"/>
              </w:rPr>
              <w:t>procedur</w:t>
            </w:r>
            <w:r w:rsidR="005E47B8" w:rsidRPr="005C69A0">
              <w:rPr>
                <w:rFonts w:cs="Arial"/>
                <w:color w:val="595959" w:themeColor="text1" w:themeTint="A6"/>
                <w:kern w:val="0"/>
                <w:sz w:val="16"/>
                <w:szCs w:val="16"/>
                <w:lang w:val="ro-RO" w:eastAsia="fr-FR"/>
              </w:rPr>
              <w:t>ilor de lucru</w:t>
            </w:r>
          </w:p>
        </w:tc>
        <w:tc>
          <w:tcPr>
            <w:tcW w:w="611" w:type="pct"/>
            <w:shd w:val="clear" w:color="auto" w:fill="92D050"/>
            <w:vAlign w:val="center"/>
          </w:tcPr>
          <w:p w:rsidR="007A2C7C" w:rsidRPr="005C69A0" w:rsidRDefault="007A2C7C" w:rsidP="009138E3">
            <w:pPr>
              <w:framePr w:hSpace="141" w:wrap="around" w:vAnchor="text" w:hAnchor="margin" w:xAlign="center" w:y="-56"/>
              <w:overflowPunct/>
              <w:autoSpaceDE/>
              <w:autoSpaceDN/>
              <w:adjustRightInd/>
              <w:spacing w:before="120" w:line="276" w:lineRule="auto"/>
              <w:jc w:val="center"/>
              <w:textAlignment w:val="auto"/>
              <w:rPr>
                <w:rFonts w:cs="Arial"/>
                <w:color w:val="595959" w:themeColor="text1" w:themeTint="A6"/>
                <w:kern w:val="0"/>
                <w:sz w:val="16"/>
                <w:szCs w:val="16"/>
                <w:lang w:val="ro-RO" w:eastAsia="fr-FR"/>
              </w:rPr>
            </w:pPr>
            <w:r w:rsidRPr="005C69A0">
              <w:rPr>
                <w:rFonts w:cs="Arial"/>
                <w:color w:val="595959" w:themeColor="text1" w:themeTint="A6"/>
                <w:kern w:val="0"/>
                <w:sz w:val="16"/>
                <w:szCs w:val="16"/>
                <w:lang w:val="ro-RO" w:eastAsia="fr-FR"/>
              </w:rPr>
              <w:t>C</w:t>
            </w:r>
          </w:p>
          <w:p w:rsidR="007A2C7C" w:rsidRPr="005C69A0" w:rsidRDefault="00E86155" w:rsidP="00BD3C08">
            <w:pPr>
              <w:framePr w:hSpace="141" w:wrap="around" w:vAnchor="text" w:hAnchor="margin" w:xAlign="center" w:y="-56"/>
              <w:overflowPunct/>
              <w:autoSpaceDE/>
              <w:autoSpaceDN/>
              <w:adjustRightInd/>
              <w:spacing w:before="120" w:line="276" w:lineRule="auto"/>
              <w:jc w:val="center"/>
              <w:textAlignment w:val="auto"/>
              <w:rPr>
                <w:rFonts w:cs="Arial"/>
                <w:color w:val="595959" w:themeColor="text1" w:themeTint="A6"/>
                <w:kern w:val="0"/>
                <w:sz w:val="16"/>
                <w:szCs w:val="16"/>
                <w:lang w:val="ro-RO" w:eastAsia="fr-FR"/>
              </w:rPr>
            </w:pPr>
            <w:r w:rsidRPr="005C69A0">
              <w:rPr>
                <w:rFonts w:cs="Arial"/>
                <w:color w:val="595959" w:themeColor="text1" w:themeTint="A6"/>
                <w:kern w:val="0"/>
                <w:sz w:val="16"/>
                <w:szCs w:val="16"/>
                <w:lang w:val="ro-RO" w:eastAsia="fr-FR"/>
              </w:rPr>
              <w:t>Acțiunea</w:t>
            </w:r>
            <w:r w:rsidR="007A2C7C" w:rsidRPr="005C69A0">
              <w:rPr>
                <w:rFonts w:cs="Arial"/>
                <w:color w:val="595959" w:themeColor="text1" w:themeTint="A6"/>
                <w:kern w:val="0"/>
                <w:sz w:val="16"/>
                <w:szCs w:val="16"/>
                <w:lang w:val="ro-RO" w:eastAsia="fr-FR"/>
              </w:rPr>
              <w:t xml:space="preserve"> 2.1.1. </w:t>
            </w:r>
            <w:r w:rsidRPr="005C69A0">
              <w:rPr>
                <w:rFonts w:cs="Arial"/>
                <w:color w:val="595959" w:themeColor="text1" w:themeTint="A6"/>
                <w:kern w:val="0"/>
                <w:sz w:val="16"/>
                <w:szCs w:val="16"/>
                <w:lang w:val="ro-RO" w:eastAsia="fr-FR"/>
              </w:rPr>
              <w:t>Activități pentru îmbunătățirea cadrului și condițiilor pentru coordonarea și controlul FESI și pentru gestionarea POAT, POIM ȘI POC</w:t>
            </w:r>
            <w:r w:rsidR="007A2C7C" w:rsidRPr="005C69A0">
              <w:rPr>
                <w:rFonts w:cs="Arial"/>
                <w:color w:val="595959" w:themeColor="text1" w:themeTint="A6"/>
                <w:kern w:val="0"/>
                <w:sz w:val="16"/>
                <w:szCs w:val="16"/>
                <w:lang w:val="ro-RO" w:eastAsia="fr-FR"/>
              </w:rPr>
              <w:t xml:space="preserve">, </w:t>
            </w:r>
            <w:r w:rsidR="005E47B8" w:rsidRPr="005C69A0">
              <w:rPr>
                <w:rFonts w:cs="Arial"/>
                <w:color w:val="595959" w:themeColor="text1" w:themeTint="A6"/>
                <w:kern w:val="0"/>
                <w:sz w:val="16"/>
                <w:szCs w:val="16"/>
                <w:lang w:val="ro-RO" w:eastAsia="fr-FR"/>
              </w:rPr>
              <w:t xml:space="preserve">privind acțiunile legate de </w:t>
            </w:r>
            <w:r w:rsidR="007A2C7C" w:rsidRPr="005C69A0">
              <w:rPr>
                <w:rFonts w:cs="Arial"/>
                <w:color w:val="595959" w:themeColor="text1" w:themeTint="A6"/>
                <w:kern w:val="0"/>
                <w:sz w:val="16"/>
                <w:szCs w:val="16"/>
                <w:lang w:val="ro-RO" w:eastAsia="fr-FR"/>
              </w:rPr>
              <w:t>conflict</w:t>
            </w:r>
            <w:r w:rsidR="005E47B8" w:rsidRPr="005C69A0">
              <w:rPr>
                <w:rFonts w:cs="Arial"/>
                <w:color w:val="595959" w:themeColor="text1" w:themeTint="A6"/>
                <w:kern w:val="0"/>
                <w:sz w:val="16"/>
                <w:szCs w:val="16"/>
                <w:lang w:val="ro-RO" w:eastAsia="fr-FR"/>
              </w:rPr>
              <w:t xml:space="preserve">ul de </w:t>
            </w:r>
            <w:r w:rsidR="007A2C7C" w:rsidRPr="005C69A0">
              <w:rPr>
                <w:rFonts w:cs="Arial"/>
                <w:color w:val="595959" w:themeColor="text1" w:themeTint="A6"/>
                <w:kern w:val="0"/>
                <w:sz w:val="16"/>
                <w:szCs w:val="16"/>
                <w:lang w:val="ro-RO" w:eastAsia="fr-FR"/>
              </w:rPr>
              <w:t>interes</w:t>
            </w:r>
            <w:r w:rsidR="005E47B8" w:rsidRPr="005C69A0">
              <w:rPr>
                <w:rFonts w:cs="Arial"/>
                <w:color w:val="595959" w:themeColor="text1" w:themeTint="A6"/>
                <w:kern w:val="0"/>
                <w:sz w:val="16"/>
                <w:szCs w:val="16"/>
                <w:lang w:val="ro-RO" w:eastAsia="fr-FR"/>
              </w:rPr>
              <w:t>e</w:t>
            </w:r>
            <w:r w:rsidR="007A2C7C" w:rsidRPr="005C69A0">
              <w:rPr>
                <w:rFonts w:cs="Arial"/>
                <w:color w:val="595959" w:themeColor="text1" w:themeTint="A6"/>
                <w:kern w:val="0"/>
                <w:sz w:val="16"/>
                <w:szCs w:val="16"/>
                <w:lang w:val="ro-RO" w:eastAsia="fr-FR"/>
              </w:rPr>
              <w:t>, incompatibilit</w:t>
            </w:r>
            <w:r w:rsidR="00BD3C08" w:rsidRPr="005C69A0">
              <w:rPr>
                <w:rFonts w:cs="Arial"/>
                <w:color w:val="595959" w:themeColor="text1" w:themeTint="A6"/>
                <w:kern w:val="0"/>
                <w:sz w:val="16"/>
                <w:szCs w:val="16"/>
                <w:lang w:val="ro-RO" w:eastAsia="fr-FR"/>
              </w:rPr>
              <w:t>ăț</w:t>
            </w:r>
            <w:r w:rsidR="007A2C7C" w:rsidRPr="005C69A0">
              <w:rPr>
                <w:rFonts w:cs="Arial"/>
                <w:color w:val="595959" w:themeColor="text1" w:themeTint="A6"/>
                <w:kern w:val="0"/>
                <w:sz w:val="16"/>
                <w:szCs w:val="16"/>
                <w:lang w:val="ro-RO" w:eastAsia="fr-FR"/>
              </w:rPr>
              <w:t>i, antifraud</w:t>
            </w:r>
            <w:r w:rsidR="005E47B8" w:rsidRPr="005C69A0">
              <w:rPr>
                <w:rFonts w:cs="Arial"/>
                <w:color w:val="595959" w:themeColor="text1" w:themeTint="A6"/>
                <w:kern w:val="0"/>
                <w:sz w:val="16"/>
                <w:szCs w:val="16"/>
                <w:lang w:val="ro-RO" w:eastAsia="fr-FR"/>
              </w:rPr>
              <w:t>ă</w:t>
            </w:r>
            <w:r w:rsidR="007A2C7C" w:rsidRPr="005C69A0">
              <w:rPr>
                <w:rFonts w:cs="Arial"/>
                <w:color w:val="595959" w:themeColor="text1" w:themeTint="A6"/>
                <w:kern w:val="0"/>
                <w:sz w:val="16"/>
                <w:szCs w:val="16"/>
                <w:lang w:val="ro-RO" w:eastAsia="fr-FR"/>
              </w:rPr>
              <w:t>.</w:t>
            </w:r>
          </w:p>
        </w:tc>
        <w:tc>
          <w:tcPr>
            <w:tcW w:w="714" w:type="pct"/>
            <w:shd w:val="clear" w:color="auto" w:fill="auto"/>
            <w:vAlign w:val="center"/>
          </w:tcPr>
          <w:p w:rsidR="007A2C7C" w:rsidRPr="005C69A0" w:rsidRDefault="007A2C7C" w:rsidP="009138E3">
            <w:pPr>
              <w:framePr w:hSpace="141" w:wrap="around" w:vAnchor="text" w:hAnchor="margin" w:xAlign="center" w:y="-56"/>
              <w:overflowPunct/>
              <w:autoSpaceDE/>
              <w:autoSpaceDN/>
              <w:adjustRightInd/>
              <w:spacing w:before="120" w:line="276" w:lineRule="auto"/>
              <w:jc w:val="center"/>
              <w:textAlignment w:val="auto"/>
              <w:rPr>
                <w:rFonts w:cs="Arial"/>
                <w:color w:val="595959" w:themeColor="text1" w:themeTint="A6"/>
                <w:kern w:val="0"/>
                <w:sz w:val="16"/>
                <w:szCs w:val="16"/>
                <w:lang w:val="ro-RO" w:eastAsia="fr-FR"/>
              </w:rPr>
            </w:pPr>
            <w:r w:rsidRPr="005C69A0">
              <w:rPr>
                <w:rFonts w:cs="Arial"/>
                <w:color w:val="595959" w:themeColor="text1" w:themeTint="A6"/>
                <w:kern w:val="0"/>
                <w:sz w:val="16"/>
                <w:szCs w:val="16"/>
                <w:lang w:val="ro-RO" w:eastAsia="fr-FR"/>
              </w:rPr>
              <w:t>N</w:t>
            </w:r>
          </w:p>
        </w:tc>
        <w:tc>
          <w:tcPr>
            <w:tcW w:w="544" w:type="pct"/>
            <w:vAlign w:val="center"/>
          </w:tcPr>
          <w:p w:rsidR="007A2C7C" w:rsidRPr="005C69A0" w:rsidRDefault="007A2C7C" w:rsidP="009138E3">
            <w:pPr>
              <w:framePr w:hSpace="141" w:wrap="around" w:vAnchor="text" w:hAnchor="margin" w:xAlign="center" w:y="-56"/>
              <w:overflowPunct/>
              <w:autoSpaceDE/>
              <w:autoSpaceDN/>
              <w:adjustRightInd/>
              <w:spacing w:before="120" w:line="276" w:lineRule="auto"/>
              <w:jc w:val="center"/>
              <w:textAlignment w:val="auto"/>
              <w:rPr>
                <w:rFonts w:cs="Arial"/>
                <w:color w:val="595959" w:themeColor="text1" w:themeTint="A6"/>
                <w:kern w:val="0"/>
                <w:sz w:val="16"/>
                <w:szCs w:val="16"/>
                <w:lang w:val="ro-RO" w:eastAsia="fr-FR"/>
              </w:rPr>
            </w:pPr>
            <w:r w:rsidRPr="005C69A0">
              <w:rPr>
                <w:rFonts w:cs="Arial"/>
                <w:color w:val="595959" w:themeColor="text1" w:themeTint="A6"/>
                <w:kern w:val="0"/>
                <w:sz w:val="16"/>
                <w:szCs w:val="16"/>
                <w:lang w:val="ro-RO" w:eastAsia="fr-FR"/>
              </w:rPr>
              <w:t>N</w:t>
            </w:r>
          </w:p>
        </w:tc>
      </w:tr>
      <w:tr w:rsidR="007A2C7C" w:rsidRPr="005C69A0" w:rsidTr="009138E3">
        <w:trPr>
          <w:trHeight w:val="1386"/>
        </w:trPr>
        <w:tc>
          <w:tcPr>
            <w:tcW w:w="369" w:type="pct"/>
            <w:vMerge/>
            <w:shd w:val="clear" w:color="auto" w:fill="FFC000"/>
            <w:vAlign w:val="center"/>
          </w:tcPr>
          <w:p w:rsidR="007A2C7C" w:rsidRPr="005C69A0" w:rsidRDefault="007A2C7C" w:rsidP="009138E3">
            <w:pPr>
              <w:overflowPunct/>
              <w:spacing w:before="120" w:line="276" w:lineRule="auto"/>
              <w:jc w:val="left"/>
              <w:textAlignment w:val="auto"/>
              <w:rPr>
                <w:rFonts w:cs="Arial"/>
                <w:b/>
                <w:color w:val="595959" w:themeColor="text1" w:themeTint="A6"/>
                <w:kern w:val="0"/>
                <w:sz w:val="16"/>
                <w:szCs w:val="16"/>
                <w:lang w:val="ro-RO" w:eastAsia="fr-FR"/>
              </w:rPr>
            </w:pPr>
          </w:p>
        </w:tc>
        <w:tc>
          <w:tcPr>
            <w:tcW w:w="603" w:type="pct"/>
            <w:shd w:val="clear" w:color="auto" w:fill="F2F2F2" w:themeFill="background1" w:themeFillShade="F2"/>
            <w:tcMar>
              <w:top w:w="10" w:type="dxa"/>
              <w:left w:w="103" w:type="dxa"/>
              <w:bottom w:w="0" w:type="dxa"/>
              <w:right w:w="103" w:type="dxa"/>
            </w:tcMar>
            <w:vAlign w:val="center"/>
          </w:tcPr>
          <w:p w:rsidR="007A2C7C" w:rsidRPr="005C69A0" w:rsidRDefault="005343E2" w:rsidP="009138E3">
            <w:pPr>
              <w:overflowPunct/>
              <w:spacing w:before="120" w:line="276" w:lineRule="auto"/>
              <w:jc w:val="left"/>
              <w:textAlignment w:val="auto"/>
              <w:rPr>
                <w:rFonts w:cs="Arial"/>
                <w:color w:val="595959" w:themeColor="text1" w:themeTint="A6"/>
                <w:kern w:val="0"/>
                <w:sz w:val="16"/>
                <w:szCs w:val="16"/>
                <w:lang w:val="ro-RO" w:eastAsia="fr-FR"/>
              </w:rPr>
            </w:pPr>
            <w:r w:rsidRPr="005C69A0">
              <w:rPr>
                <w:rFonts w:cs="Arial"/>
                <w:color w:val="595959" w:themeColor="text1" w:themeTint="A6"/>
                <w:kern w:val="0"/>
                <w:sz w:val="16"/>
                <w:szCs w:val="16"/>
                <w:lang w:val="ro-RO" w:eastAsia="fr-FR"/>
              </w:rPr>
              <w:t>OS</w:t>
            </w:r>
            <w:r w:rsidR="007A2C7C" w:rsidRPr="005C69A0">
              <w:rPr>
                <w:rFonts w:cs="Arial"/>
                <w:color w:val="595959" w:themeColor="text1" w:themeTint="A6"/>
                <w:kern w:val="0"/>
                <w:sz w:val="16"/>
                <w:szCs w:val="16"/>
                <w:lang w:val="ro-RO" w:eastAsia="fr-FR"/>
              </w:rPr>
              <w:t xml:space="preserve"> 2.2 - </w:t>
            </w:r>
            <w:r w:rsidR="004B6F7C" w:rsidRPr="005C69A0">
              <w:rPr>
                <w:rFonts w:cs="Arial"/>
                <w:color w:val="595959" w:themeColor="text1" w:themeTint="A6"/>
                <w:kern w:val="0"/>
                <w:sz w:val="16"/>
                <w:szCs w:val="16"/>
                <w:lang w:val="ro-RO" w:eastAsia="fr-FR"/>
              </w:rPr>
              <w:t>Dezvoltarea și menținerea unui sistem informatic funcțional și eficient pentru FSC, precum și întărirea capacității utilizatorilor săi</w:t>
            </w:r>
          </w:p>
        </w:tc>
        <w:tc>
          <w:tcPr>
            <w:tcW w:w="765" w:type="pct"/>
            <w:shd w:val="clear" w:color="auto" w:fill="auto"/>
            <w:tcMar>
              <w:top w:w="10" w:type="dxa"/>
              <w:left w:w="103" w:type="dxa"/>
              <w:bottom w:w="0" w:type="dxa"/>
              <w:right w:w="103" w:type="dxa"/>
            </w:tcMar>
            <w:vAlign w:val="center"/>
          </w:tcPr>
          <w:p w:rsidR="007A2C7C" w:rsidRPr="005C69A0" w:rsidRDefault="007A2C7C" w:rsidP="009138E3">
            <w:pPr>
              <w:overflowPunct/>
              <w:autoSpaceDE/>
              <w:autoSpaceDN/>
              <w:adjustRightInd/>
              <w:spacing w:after="200" w:line="276" w:lineRule="auto"/>
              <w:jc w:val="center"/>
              <w:textAlignment w:val="auto"/>
              <w:rPr>
                <w:rFonts w:eastAsia="Calibri" w:cs="Arial"/>
                <w:color w:val="595959" w:themeColor="text1" w:themeTint="A6"/>
                <w:kern w:val="0"/>
                <w:sz w:val="16"/>
                <w:szCs w:val="16"/>
                <w:lang w:val="ro-RO"/>
              </w:rPr>
            </w:pPr>
            <w:r w:rsidRPr="005C69A0">
              <w:rPr>
                <w:rFonts w:eastAsia="Calibri" w:cs="Arial"/>
                <w:color w:val="595959" w:themeColor="text1" w:themeTint="A6"/>
                <w:kern w:val="0"/>
                <w:sz w:val="16"/>
                <w:szCs w:val="16"/>
                <w:lang w:val="ro-RO"/>
              </w:rPr>
              <w:t>N</w:t>
            </w:r>
          </w:p>
        </w:tc>
        <w:tc>
          <w:tcPr>
            <w:tcW w:w="646" w:type="pct"/>
            <w:shd w:val="clear" w:color="auto" w:fill="auto"/>
            <w:vAlign w:val="center"/>
          </w:tcPr>
          <w:p w:rsidR="007A2C7C" w:rsidRPr="005C69A0" w:rsidRDefault="007A2C7C" w:rsidP="009138E3">
            <w:pPr>
              <w:overflowPunct/>
              <w:autoSpaceDE/>
              <w:autoSpaceDN/>
              <w:adjustRightInd/>
              <w:spacing w:before="120" w:line="276" w:lineRule="auto"/>
              <w:jc w:val="center"/>
              <w:textAlignment w:val="auto"/>
              <w:rPr>
                <w:rFonts w:cs="Arial"/>
                <w:color w:val="595959" w:themeColor="text1" w:themeTint="A6"/>
                <w:kern w:val="0"/>
                <w:sz w:val="16"/>
                <w:szCs w:val="16"/>
                <w:lang w:val="ro-RO" w:eastAsia="fr-FR"/>
              </w:rPr>
            </w:pPr>
            <w:r w:rsidRPr="005C69A0">
              <w:rPr>
                <w:rFonts w:cs="Arial"/>
                <w:color w:val="595959" w:themeColor="text1" w:themeTint="A6"/>
                <w:kern w:val="0"/>
                <w:sz w:val="16"/>
                <w:szCs w:val="16"/>
                <w:lang w:val="ro-RO" w:eastAsia="fr-FR"/>
              </w:rPr>
              <w:t>N</w:t>
            </w:r>
          </w:p>
        </w:tc>
        <w:tc>
          <w:tcPr>
            <w:tcW w:w="272" w:type="pct"/>
            <w:shd w:val="clear" w:color="auto" w:fill="auto"/>
            <w:vAlign w:val="center"/>
          </w:tcPr>
          <w:p w:rsidR="007A2C7C" w:rsidRPr="005C69A0" w:rsidRDefault="007A2C7C" w:rsidP="009138E3">
            <w:pPr>
              <w:overflowPunct/>
              <w:autoSpaceDE/>
              <w:autoSpaceDN/>
              <w:adjustRightInd/>
              <w:spacing w:before="120" w:line="276" w:lineRule="auto"/>
              <w:jc w:val="center"/>
              <w:textAlignment w:val="auto"/>
              <w:rPr>
                <w:rFonts w:cs="Arial"/>
                <w:color w:val="595959" w:themeColor="text1" w:themeTint="A6"/>
                <w:kern w:val="0"/>
                <w:sz w:val="16"/>
                <w:szCs w:val="16"/>
                <w:lang w:val="ro-RO" w:eastAsia="fr-FR"/>
              </w:rPr>
            </w:pPr>
            <w:r w:rsidRPr="005C69A0">
              <w:rPr>
                <w:rFonts w:cs="Arial"/>
                <w:color w:val="595959" w:themeColor="text1" w:themeTint="A6"/>
                <w:kern w:val="0"/>
                <w:sz w:val="16"/>
                <w:szCs w:val="16"/>
                <w:lang w:val="ro-RO" w:eastAsia="fr-FR"/>
              </w:rPr>
              <w:t>N</w:t>
            </w:r>
          </w:p>
        </w:tc>
        <w:tc>
          <w:tcPr>
            <w:tcW w:w="476" w:type="pct"/>
            <w:shd w:val="clear" w:color="auto" w:fill="92D050"/>
            <w:vAlign w:val="center"/>
          </w:tcPr>
          <w:p w:rsidR="007A2C7C" w:rsidRPr="005C69A0" w:rsidRDefault="007A2C7C" w:rsidP="009138E3">
            <w:pPr>
              <w:framePr w:hSpace="141" w:wrap="around" w:vAnchor="text" w:hAnchor="margin" w:xAlign="center" w:y="-56"/>
              <w:overflowPunct/>
              <w:autoSpaceDE/>
              <w:autoSpaceDN/>
              <w:adjustRightInd/>
              <w:spacing w:before="120" w:line="276" w:lineRule="auto"/>
              <w:jc w:val="center"/>
              <w:textAlignment w:val="auto"/>
              <w:rPr>
                <w:rFonts w:cs="Arial"/>
                <w:color w:val="595959" w:themeColor="text1" w:themeTint="A6"/>
                <w:kern w:val="0"/>
                <w:sz w:val="16"/>
                <w:szCs w:val="16"/>
                <w:lang w:val="ro-RO" w:eastAsia="fr-FR"/>
              </w:rPr>
            </w:pPr>
            <w:r w:rsidRPr="005C69A0">
              <w:rPr>
                <w:rFonts w:cs="Arial"/>
                <w:color w:val="595959" w:themeColor="text1" w:themeTint="A6"/>
                <w:kern w:val="0"/>
                <w:sz w:val="16"/>
                <w:szCs w:val="16"/>
                <w:lang w:val="ro-RO" w:eastAsia="fr-FR"/>
              </w:rPr>
              <w:t>C</w:t>
            </w:r>
          </w:p>
          <w:p w:rsidR="007A2C7C" w:rsidRPr="005C69A0" w:rsidRDefault="00E86155" w:rsidP="005E47B8">
            <w:pPr>
              <w:framePr w:hSpace="141" w:wrap="around" w:vAnchor="text" w:hAnchor="margin" w:xAlign="center" w:y="-56"/>
              <w:overflowPunct/>
              <w:autoSpaceDE/>
              <w:autoSpaceDN/>
              <w:adjustRightInd/>
              <w:spacing w:before="120" w:line="276" w:lineRule="auto"/>
              <w:jc w:val="center"/>
              <w:textAlignment w:val="auto"/>
              <w:rPr>
                <w:rFonts w:cs="Arial"/>
                <w:color w:val="595959" w:themeColor="text1" w:themeTint="A6"/>
                <w:kern w:val="0"/>
                <w:sz w:val="16"/>
                <w:szCs w:val="16"/>
                <w:lang w:val="ro-RO" w:eastAsia="fr-FR"/>
              </w:rPr>
            </w:pPr>
            <w:r w:rsidRPr="005C69A0">
              <w:rPr>
                <w:rFonts w:cs="Arial"/>
                <w:color w:val="595959" w:themeColor="text1" w:themeTint="A6"/>
                <w:kern w:val="0"/>
                <w:sz w:val="16"/>
                <w:szCs w:val="16"/>
                <w:lang w:val="ro-RO" w:eastAsia="fr-FR"/>
              </w:rPr>
              <w:t>Acțiunea</w:t>
            </w:r>
            <w:r w:rsidR="007A2C7C" w:rsidRPr="005C69A0">
              <w:rPr>
                <w:rFonts w:cs="Arial"/>
                <w:color w:val="595959" w:themeColor="text1" w:themeTint="A6"/>
                <w:kern w:val="0"/>
                <w:sz w:val="16"/>
                <w:szCs w:val="16"/>
                <w:lang w:val="ro-RO" w:eastAsia="fr-FR"/>
              </w:rPr>
              <w:t xml:space="preserve"> 2.2.1 </w:t>
            </w:r>
            <w:r w:rsidR="005E47B8" w:rsidRPr="005C69A0">
              <w:rPr>
                <w:rFonts w:cs="Arial"/>
                <w:color w:val="595959" w:themeColor="text1" w:themeTint="A6"/>
                <w:kern w:val="0"/>
                <w:sz w:val="16"/>
                <w:szCs w:val="16"/>
                <w:lang w:val="ro-RO" w:eastAsia="fr-FR"/>
              </w:rPr>
              <w:t xml:space="preserve">a </w:t>
            </w:r>
            <w:r w:rsidR="007A2C7C" w:rsidRPr="005C69A0">
              <w:rPr>
                <w:rFonts w:cs="Arial"/>
                <w:color w:val="595959" w:themeColor="text1" w:themeTint="A6"/>
                <w:kern w:val="0"/>
                <w:sz w:val="16"/>
                <w:szCs w:val="16"/>
                <w:lang w:val="ro-RO" w:eastAsia="fr-FR"/>
              </w:rPr>
              <w:t xml:space="preserve"> </w:t>
            </w:r>
            <w:r w:rsidR="005C5841" w:rsidRPr="005C69A0">
              <w:rPr>
                <w:rFonts w:cs="Arial"/>
                <w:color w:val="595959" w:themeColor="text1" w:themeTint="A6"/>
                <w:kern w:val="0"/>
                <w:sz w:val="16"/>
                <w:szCs w:val="16"/>
                <w:lang w:val="ro-RO" w:eastAsia="fr-FR"/>
              </w:rPr>
              <w:t>POAT</w:t>
            </w:r>
            <w:r w:rsidR="007A2C7C" w:rsidRPr="005C69A0">
              <w:rPr>
                <w:rFonts w:cs="Arial"/>
                <w:color w:val="595959" w:themeColor="text1" w:themeTint="A6"/>
                <w:kern w:val="0"/>
                <w:sz w:val="16"/>
                <w:szCs w:val="16"/>
                <w:lang w:val="ro-RO" w:eastAsia="fr-FR"/>
              </w:rPr>
              <w:t xml:space="preserve"> </w:t>
            </w:r>
            <w:r w:rsidR="005E47B8" w:rsidRPr="005C69A0">
              <w:rPr>
                <w:rFonts w:cs="Arial"/>
                <w:color w:val="595959" w:themeColor="text1" w:themeTint="A6"/>
                <w:kern w:val="0"/>
                <w:sz w:val="16"/>
                <w:szCs w:val="16"/>
                <w:lang w:val="ro-RO" w:eastAsia="fr-FR"/>
              </w:rPr>
              <w:t xml:space="preserve">privind instrumentele </w:t>
            </w:r>
            <w:r w:rsidR="007A2C7C" w:rsidRPr="005C69A0">
              <w:rPr>
                <w:rFonts w:cs="Arial"/>
                <w:color w:val="595959" w:themeColor="text1" w:themeTint="A6"/>
                <w:kern w:val="0"/>
                <w:sz w:val="16"/>
                <w:szCs w:val="16"/>
                <w:lang w:val="ro-RO" w:eastAsia="fr-FR"/>
              </w:rPr>
              <w:t xml:space="preserve">IT </w:t>
            </w:r>
            <w:r w:rsidR="005E47B8" w:rsidRPr="005C69A0">
              <w:rPr>
                <w:rFonts w:cs="Arial"/>
                <w:color w:val="595959" w:themeColor="text1" w:themeTint="A6"/>
                <w:kern w:val="0"/>
                <w:sz w:val="16"/>
                <w:szCs w:val="16"/>
                <w:lang w:val="ro-RO" w:eastAsia="fr-FR"/>
              </w:rPr>
              <w:t xml:space="preserve">este </w:t>
            </w:r>
            <w:r w:rsidR="007A2C7C" w:rsidRPr="005C69A0">
              <w:rPr>
                <w:rFonts w:cs="Arial"/>
                <w:color w:val="595959" w:themeColor="text1" w:themeTint="A6"/>
                <w:kern w:val="0"/>
                <w:sz w:val="16"/>
                <w:szCs w:val="16"/>
                <w:lang w:val="ro-RO" w:eastAsia="fr-FR"/>
              </w:rPr>
              <w:t>complementar</w:t>
            </w:r>
            <w:r w:rsidR="005E47B8" w:rsidRPr="005C69A0">
              <w:rPr>
                <w:rFonts w:cs="Arial"/>
                <w:color w:val="595959" w:themeColor="text1" w:themeTint="A6"/>
                <w:kern w:val="0"/>
                <w:sz w:val="16"/>
                <w:szCs w:val="16"/>
                <w:lang w:val="ro-RO" w:eastAsia="fr-FR"/>
              </w:rPr>
              <w:t xml:space="preserve">ă acțiunii </w:t>
            </w:r>
            <w:r w:rsidR="00F81FA6" w:rsidRPr="005C69A0">
              <w:rPr>
                <w:rFonts w:cs="Arial"/>
                <w:color w:val="595959" w:themeColor="text1" w:themeTint="A6"/>
                <w:kern w:val="0"/>
                <w:sz w:val="16"/>
                <w:szCs w:val="16"/>
                <w:lang w:val="ro-RO" w:eastAsia="fr-FR"/>
              </w:rPr>
              <w:t xml:space="preserve">PO </w:t>
            </w:r>
            <w:r w:rsidR="00A218B5">
              <w:rPr>
                <w:rFonts w:cs="Arial"/>
                <w:color w:val="595959" w:themeColor="text1" w:themeTint="A6"/>
                <w:kern w:val="0"/>
                <w:sz w:val="16"/>
                <w:szCs w:val="16"/>
                <w:lang w:val="ro-RO" w:eastAsia="fr-FR"/>
              </w:rPr>
              <w:t>CA</w:t>
            </w:r>
            <w:r w:rsidR="007A2C7C" w:rsidRPr="005C69A0">
              <w:rPr>
                <w:rFonts w:cs="Arial"/>
                <w:color w:val="595959" w:themeColor="text1" w:themeTint="A6"/>
                <w:kern w:val="0"/>
                <w:sz w:val="16"/>
                <w:szCs w:val="16"/>
                <w:lang w:val="ro-RO" w:eastAsia="fr-FR"/>
              </w:rPr>
              <w:t xml:space="preserve"> </w:t>
            </w:r>
            <w:r w:rsidR="005E47B8" w:rsidRPr="005C69A0">
              <w:rPr>
                <w:rFonts w:cs="Arial"/>
                <w:color w:val="595959" w:themeColor="text1" w:themeTint="A6"/>
                <w:kern w:val="0"/>
                <w:sz w:val="16"/>
                <w:szCs w:val="16"/>
                <w:lang w:val="ro-RO" w:eastAsia="fr-FR"/>
              </w:rPr>
              <w:t xml:space="preserve">de sprijinire a </w:t>
            </w:r>
            <w:r w:rsidR="007A2C7C" w:rsidRPr="005C69A0">
              <w:rPr>
                <w:rFonts w:cs="Arial"/>
                <w:color w:val="595959" w:themeColor="text1" w:themeTint="A6"/>
                <w:kern w:val="0"/>
                <w:sz w:val="16"/>
                <w:szCs w:val="16"/>
                <w:lang w:val="ro-RO" w:eastAsia="fr-FR"/>
              </w:rPr>
              <w:t>de</w:t>
            </w:r>
            <w:r w:rsidR="005E47B8" w:rsidRPr="005C69A0">
              <w:rPr>
                <w:rFonts w:cs="Arial"/>
                <w:color w:val="595959" w:themeColor="text1" w:themeTint="A6"/>
                <w:kern w:val="0"/>
                <w:sz w:val="16"/>
                <w:szCs w:val="16"/>
                <w:lang w:val="ro-RO" w:eastAsia="fr-FR"/>
              </w:rPr>
              <w:t>zvoltării</w:t>
            </w:r>
            <w:r w:rsidR="007A2C7C" w:rsidRPr="005C69A0">
              <w:rPr>
                <w:rFonts w:cs="Arial"/>
                <w:color w:val="595959" w:themeColor="text1" w:themeTint="A6"/>
                <w:kern w:val="0"/>
                <w:sz w:val="16"/>
                <w:szCs w:val="16"/>
                <w:lang w:val="ro-RO" w:eastAsia="fr-FR"/>
              </w:rPr>
              <w:t>, introduc</w:t>
            </w:r>
            <w:r w:rsidR="005E47B8" w:rsidRPr="005C69A0">
              <w:rPr>
                <w:rFonts w:cs="Arial"/>
                <w:color w:val="595959" w:themeColor="text1" w:themeTint="A6"/>
                <w:kern w:val="0"/>
                <w:sz w:val="16"/>
                <w:szCs w:val="16"/>
                <w:lang w:val="ro-RO" w:eastAsia="fr-FR"/>
              </w:rPr>
              <w:t xml:space="preserve">erii </w:t>
            </w:r>
            <w:r w:rsidR="00AB2C27" w:rsidRPr="005C69A0">
              <w:rPr>
                <w:rFonts w:cs="Arial"/>
                <w:color w:val="595959" w:themeColor="text1" w:themeTint="A6"/>
                <w:kern w:val="0"/>
                <w:sz w:val="16"/>
                <w:szCs w:val="16"/>
                <w:lang w:val="ro-RO" w:eastAsia="fr-FR"/>
              </w:rPr>
              <w:t>și</w:t>
            </w:r>
            <w:r w:rsidR="007A2C7C" w:rsidRPr="005C69A0">
              <w:rPr>
                <w:rFonts w:cs="Arial"/>
                <w:color w:val="595959" w:themeColor="text1" w:themeTint="A6"/>
                <w:kern w:val="0"/>
                <w:sz w:val="16"/>
                <w:szCs w:val="16"/>
                <w:lang w:val="ro-RO" w:eastAsia="fr-FR"/>
              </w:rPr>
              <w:t xml:space="preserve"> u</w:t>
            </w:r>
            <w:r w:rsidR="005E47B8" w:rsidRPr="005C69A0">
              <w:rPr>
                <w:rFonts w:cs="Arial"/>
                <w:color w:val="595959" w:themeColor="text1" w:themeTint="A6"/>
                <w:kern w:val="0"/>
                <w:sz w:val="16"/>
                <w:szCs w:val="16"/>
                <w:lang w:val="ro-RO" w:eastAsia="fr-FR"/>
              </w:rPr>
              <w:t>tilizării instrumentelor TIC</w:t>
            </w:r>
          </w:p>
        </w:tc>
        <w:tc>
          <w:tcPr>
            <w:tcW w:w="611" w:type="pct"/>
            <w:shd w:val="clear" w:color="auto" w:fill="auto"/>
            <w:vAlign w:val="center"/>
          </w:tcPr>
          <w:p w:rsidR="007A2C7C" w:rsidRPr="005C69A0" w:rsidRDefault="007A2C7C" w:rsidP="009138E3">
            <w:pPr>
              <w:framePr w:hSpace="141" w:wrap="around" w:vAnchor="text" w:hAnchor="margin" w:xAlign="center" w:y="-56"/>
              <w:overflowPunct/>
              <w:autoSpaceDE/>
              <w:autoSpaceDN/>
              <w:adjustRightInd/>
              <w:spacing w:before="120" w:line="276" w:lineRule="auto"/>
              <w:jc w:val="center"/>
              <w:textAlignment w:val="auto"/>
              <w:rPr>
                <w:rFonts w:cs="Arial"/>
                <w:color w:val="595959" w:themeColor="text1" w:themeTint="A6"/>
                <w:kern w:val="0"/>
                <w:sz w:val="16"/>
                <w:szCs w:val="16"/>
                <w:lang w:val="ro-RO" w:eastAsia="fr-FR"/>
              </w:rPr>
            </w:pPr>
            <w:r w:rsidRPr="005C69A0">
              <w:rPr>
                <w:rFonts w:cs="Arial"/>
                <w:color w:val="595959" w:themeColor="text1" w:themeTint="A6"/>
                <w:kern w:val="0"/>
                <w:sz w:val="16"/>
                <w:szCs w:val="16"/>
                <w:lang w:val="ro-RO" w:eastAsia="fr-FR"/>
              </w:rPr>
              <w:t>N</w:t>
            </w:r>
          </w:p>
        </w:tc>
        <w:tc>
          <w:tcPr>
            <w:tcW w:w="714" w:type="pct"/>
            <w:shd w:val="clear" w:color="auto" w:fill="auto"/>
            <w:vAlign w:val="center"/>
          </w:tcPr>
          <w:p w:rsidR="007A2C7C" w:rsidRPr="005C69A0" w:rsidRDefault="007A2C7C" w:rsidP="009138E3">
            <w:pPr>
              <w:framePr w:hSpace="141" w:wrap="around" w:vAnchor="text" w:hAnchor="margin" w:xAlign="center" w:y="-56"/>
              <w:overflowPunct/>
              <w:autoSpaceDE/>
              <w:autoSpaceDN/>
              <w:adjustRightInd/>
              <w:spacing w:before="120" w:line="276" w:lineRule="auto"/>
              <w:jc w:val="center"/>
              <w:textAlignment w:val="auto"/>
              <w:rPr>
                <w:rFonts w:cs="Arial"/>
                <w:color w:val="595959" w:themeColor="text1" w:themeTint="A6"/>
                <w:kern w:val="0"/>
                <w:sz w:val="16"/>
                <w:szCs w:val="16"/>
                <w:lang w:val="ro-RO" w:eastAsia="fr-FR"/>
              </w:rPr>
            </w:pPr>
            <w:r w:rsidRPr="005C69A0">
              <w:rPr>
                <w:rFonts w:cs="Arial"/>
                <w:color w:val="595959" w:themeColor="text1" w:themeTint="A6"/>
                <w:kern w:val="0"/>
                <w:sz w:val="16"/>
                <w:szCs w:val="16"/>
                <w:lang w:val="ro-RO" w:eastAsia="fr-FR"/>
              </w:rPr>
              <w:t>N</w:t>
            </w:r>
          </w:p>
        </w:tc>
        <w:tc>
          <w:tcPr>
            <w:tcW w:w="544" w:type="pct"/>
            <w:vAlign w:val="center"/>
          </w:tcPr>
          <w:p w:rsidR="007A2C7C" w:rsidRPr="005C69A0" w:rsidRDefault="007A2C7C" w:rsidP="009138E3">
            <w:pPr>
              <w:framePr w:hSpace="141" w:wrap="around" w:vAnchor="text" w:hAnchor="margin" w:xAlign="center" w:y="-56"/>
              <w:overflowPunct/>
              <w:autoSpaceDE/>
              <w:autoSpaceDN/>
              <w:adjustRightInd/>
              <w:spacing w:before="120" w:line="276" w:lineRule="auto"/>
              <w:jc w:val="center"/>
              <w:textAlignment w:val="auto"/>
              <w:rPr>
                <w:rFonts w:cs="Arial"/>
                <w:color w:val="595959" w:themeColor="text1" w:themeTint="A6"/>
                <w:kern w:val="0"/>
                <w:sz w:val="16"/>
                <w:szCs w:val="16"/>
                <w:lang w:val="ro-RO" w:eastAsia="fr-FR"/>
              </w:rPr>
            </w:pPr>
            <w:r w:rsidRPr="005C69A0">
              <w:rPr>
                <w:rFonts w:cs="Arial"/>
                <w:color w:val="595959" w:themeColor="text1" w:themeTint="A6"/>
                <w:kern w:val="0"/>
                <w:sz w:val="16"/>
                <w:szCs w:val="16"/>
                <w:lang w:val="ro-RO" w:eastAsia="fr-FR"/>
              </w:rPr>
              <w:t>N</w:t>
            </w:r>
          </w:p>
        </w:tc>
      </w:tr>
      <w:tr w:rsidR="007A2C7C" w:rsidRPr="005C69A0" w:rsidTr="009138E3">
        <w:trPr>
          <w:cantSplit/>
          <w:trHeight w:val="599"/>
        </w:trPr>
        <w:tc>
          <w:tcPr>
            <w:tcW w:w="369" w:type="pct"/>
            <w:shd w:val="clear" w:color="auto" w:fill="FFC000"/>
            <w:textDirection w:val="btLr"/>
          </w:tcPr>
          <w:p w:rsidR="007A2C7C" w:rsidRPr="005C69A0" w:rsidRDefault="007A2C7C" w:rsidP="009138E3">
            <w:pPr>
              <w:overflowPunct/>
              <w:spacing w:before="120" w:line="276" w:lineRule="auto"/>
              <w:ind w:left="113" w:right="113"/>
              <w:jc w:val="left"/>
              <w:textAlignment w:val="auto"/>
              <w:rPr>
                <w:rFonts w:cs="Arial"/>
                <w:b/>
                <w:color w:val="595959" w:themeColor="text1" w:themeTint="A6"/>
                <w:kern w:val="0"/>
                <w:sz w:val="16"/>
                <w:szCs w:val="16"/>
                <w:lang w:val="ro-RO" w:eastAsia="fr-FR"/>
              </w:rPr>
            </w:pPr>
            <w:r w:rsidRPr="005C69A0">
              <w:rPr>
                <w:rFonts w:cs="Arial"/>
                <w:b/>
                <w:color w:val="595959" w:themeColor="text1" w:themeTint="A6"/>
                <w:kern w:val="0"/>
                <w:sz w:val="16"/>
                <w:szCs w:val="16"/>
                <w:lang w:val="ro-RO" w:eastAsia="fr-FR"/>
              </w:rPr>
              <w:t>A</w:t>
            </w:r>
            <w:r w:rsidR="00BD3C08" w:rsidRPr="005C69A0">
              <w:rPr>
                <w:rFonts w:cs="Arial"/>
                <w:b/>
                <w:color w:val="595959" w:themeColor="text1" w:themeTint="A6"/>
                <w:kern w:val="0"/>
                <w:sz w:val="16"/>
                <w:szCs w:val="16"/>
                <w:lang w:val="ro-RO" w:eastAsia="fr-FR"/>
              </w:rPr>
              <w:t>P</w:t>
            </w:r>
            <w:r w:rsidRPr="005C69A0">
              <w:rPr>
                <w:rFonts w:cs="Arial"/>
                <w:b/>
                <w:color w:val="595959" w:themeColor="text1" w:themeTint="A6"/>
                <w:kern w:val="0"/>
                <w:sz w:val="16"/>
                <w:szCs w:val="16"/>
                <w:lang w:val="ro-RO" w:eastAsia="fr-FR"/>
              </w:rPr>
              <w:t xml:space="preserve">3 - </w:t>
            </w:r>
            <w:r w:rsidR="00BD3C08" w:rsidRPr="005C69A0">
              <w:rPr>
                <w:rFonts w:cs="Arial"/>
                <w:b/>
                <w:color w:val="595959" w:themeColor="text1" w:themeTint="A6"/>
                <w:kern w:val="0"/>
                <w:sz w:val="16"/>
                <w:szCs w:val="16"/>
                <w:lang w:val="ro-RO" w:eastAsia="fr-FR"/>
              </w:rPr>
              <w:t>Creșterea eficienței și eficacității resurselor umane implicate în sistemul de coordonare, gestionare şi control al FESI în România</w:t>
            </w:r>
          </w:p>
        </w:tc>
        <w:tc>
          <w:tcPr>
            <w:tcW w:w="603" w:type="pct"/>
            <w:shd w:val="clear" w:color="auto" w:fill="F2F2F2" w:themeFill="background1" w:themeFillShade="F2"/>
            <w:tcMar>
              <w:top w:w="10" w:type="dxa"/>
              <w:left w:w="103" w:type="dxa"/>
              <w:bottom w:w="0" w:type="dxa"/>
              <w:right w:w="103" w:type="dxa"/>
            </w:tcMar>
            <w:vAlign w:val="center"/>
          </w:tcPr>
          <w:p w:rsidR="007A2C7C" w:rsidRPr="005C69A0" w:rsidRDefault="005343E2" w:rsidP="009138E3">
            <w:pPr>
              <w:overflowPunct/>
              <w:spacing w:before="120" w:line="276" w:lineRule="auto"/>
              <w:jc w:val="left"/>
              <w:textAlignment w:val="auto"/>
              <w:rPr>
                <w:rFonts w:cs="Arial"/>
                <w:color w:val="595959" w:themeColor="text1" w:themeTint="A6"/>
                <w:kern w:val="0"/>
                <w:sz w:val="16"/>
                <w:szCs w:val="16"/>
                <w:lang w:val="ro-RO" w:eastAsia="fr-FR"/>
              </w:rPr>
            </w:pPr>
            <w:r w:rsidRPr="005C69A0">
              <w:rPr>
                <w:rFonts w:cs="Arial"/>
                <w:color w:val="595959" w:themeColor="text1" w:themeTint="A6"/>
                <w:kern w:val="0"/>
                <w:sz w:val="16"/>
                <w:szCs w:val="16"/>
                <w:lang w:val="ro-RO" w:eastAsia="fr-FR"/>
              </w:rPr>
              <w:t>OS</w:t>
            </w:r>
            <w:r w:rsidR="007A2C7C" w:rsidRPr="005C69A0">
              <w:rPr>
                <w:rFonts w:cs="Arial"/>
                <w:color w:val="595959" w:themeColor="text1" w:themeTint="A6"/>
                <w:kern w:val="0"/>
                <w:sz w:val="16"/>
                <w:szCs w:val="16"/>
                <w:lang w:val="ro-RO" w:eastAsia="fr-FR"/>
              </w:rPr>
              <w:t xml:space="preserve"> 3.1 - </w:t>
            </w:r>
            <w:r w:rsidR="00E64A1F" w:rsidRPr="005C69A0">
              <w:rPr>
                <w:rFonts w:cs="Arial"/>
                <w:color w:val="595959" w:themeColor="text1" w:themeTint="A6"/>
                <w:kern w:val="0"/>
                <w:sz w:val="16"/>
                <w:szCs w:val="16"/>
                <w:lang w:val="ro-RO" w:eastAsia="fr-FR"/>
              </w:rPr>
              <w:t>Dezvoltarea unei politici îmbunătățite a managementului resurselor umane care să asigure stabilitatea, calificarea și motivarea adecvată a personalului care lucrează în cadrul sistemului de coordonare, gestionare și control al FESI</w:t>
            </w:r>
          </w:p>
        </w:tc>
        <w:tc>
          <w:tcPr>
            <w:tcW w:w="765" w:type="pct"/>
            <w:shd w:val="clear" w:color="auto" w:fill="92D050"/>
            <w:tcMar>
              <w:top w:w="10" w:type="dxa"/>
              <w:left w:w="103" w:type="dxa"/>
              <w:bottom w:w="0" w:type="dxa"/>
              <w:right w:w="103" w:type="dxa"/>
            </w:tcMar>
            <w:vAlign w:val="center"/>
          </w:tcPr>
          <w:p w:rsidR="007A2C7C" w:rsidRPr="005C69A0" w:rsidRDefault="007A2C7C" w:rsidP="009138E3">
            <w:pPr>
              <w:overflowPunct/>
              <w:autoSpaceDE/>
              <w:autoSpaceDN/>
              <w:adjustRightInd/>
              <w:spacing w:after="200" w:line="276" w:lineRule="auto"/>
              <w:jc w:val="center"/>
              <w:textAlignment w:val="auto"/>
              <w:rPr>
                <w:rFonts w:eastAsia="Calibri" w:cs="Arial"/>
                <w:color w:val="595959" w:themeColor="text1" w:themeTint="A6"/>
                <w:kern w:val="0"/>
                <w:sz w:val="16"/>
                <w:szCs w:val="16"/>
                <w:lang w:val="ro-RO"/>
              </w:rPr>
            </w:pPr>
            <w:r w:rsidRPr="005C69A0">
              <w:rPr>
                <w:rFonts w:eastAsia="Calibri" w:cs="Arial"/>
                <w:color w:val="595959" w:themeColor="text1" w:themeTint="A6"/>
                <w:kern w:val="0"/>
                <w:sz w:val="16"/>
                <w:szCs w:val="16"/>
                <w:lang w:val="ro-RO"/>
              </w:rPr>
              <w:t>C</w:t>
            </w:r>
          </w:p>
          <w:p w:rsidR="007A2C7C" w:rsidRPr="005C69A0" w:rsidRDefault="00E86155" w:rsidP="007F0940">
            <w:pPr>
              <w:overflowPunct/>
              <w:autoSpaceDE/>
              <w:autoSpaceDN/>
              <w:adjustRightInd/>
              <w:spacing w:after="200" w:line="276" w:lineRule="auto"/>
              <w:jc w:val="center"/>
              <w:textAlignment w:val="auto"/>
              <w:rPr>
                <w:rFonts w:eastAsia="Calibri" w:cs="Arial"/>
                <w:color w:val="595959" w:themeColor="text1" w:themeTint="A6"/>
                <w:kern w:val="0"/>
                <w:sz w:val="16"/>
                <w:szCs w:val="16"/>
                <w:lang w:val="ro-RO"/>
              </w:rPr>
            </w:pPr>
            <w:r w:rsidRPr="005C69A0">
              <w:rPr>
                <w:rFonts w:eastAsia="Calibri" w:cs="Arial"/>
                <w:color w:val="595959" w:themeColor="text1" w:themeTint="A6"/>
                <w:kern w:val="0"/>
                <w:sz w:val="16"/>
                <w:szCs w:val="16"/>
                <w:lang w:val="ro-RO"/>
              </w:rPr>
              <w:t>Acțiunea</w:t>
            </w:r>
            <w:r w:rsidR="007A2C7C" w:rsidRPr="005C69A0">
              <w:rPr>
                <w:rFonts w:eastAsia="Calibri" w:cs="Arial"/>
                <w:color w:val="595959" w:themeColor="text1" w:themeTint="A6"/>
                <w:kern w:val="0"/>
                <w:sz w:val="16"/>
                <w:szCs w:val="16"/>
                <w:lang w:val="ro-RO"/>
              </w:rPr>
              <w:t xml:space="preserve"> 3.1.1 </w:t>
            </w:r>
            <w:r w:rsidR="007F0940" w:rsidRPr="005C69A0">
              <w:rPr>
                <w:rFonts w:eastAsia="Calibri" w:cs="Arial"/>
                <w:color w:val="595959" w:themeColor="text1" w:themeTint="A6"/>
                <w:kern w:val="0"/>
                <w:sz w:val="16"/>
                <w:szCs w:val="16"/>
                <w:lang w:val="ro-RO"/>
              </w:rPr>
              <w:t>cu privire la</w:t>
            </w:r>
            <w:r w:rsidR="007A2C7C" w:rsidRPr="005C69A0">
              <w:rPr>
                <w:rFonts w:eastAsia="Calibri" w:cs="Arial"/>
                <w:color w:val="595959" w:themeColor="text1" w:themeTint="A6"/>
                <w:kern w:val="0"/>
                <w:sz w:val="16"/>
                <w:szCs w:val="16"/>
                <w:lang w:val="ro-RO"/>
              </w:rPr>
              <w:t xml:space="preserve"> </w:t>
            </w:r>
            <w:r w:rsidR="008A197C" w:rsidRPr="005C69A0">
              <w:rPr>
                <w:rFonts w:eastAsia="Calibri" w:cs="Arial"/>
                <w:color w:val="595959" w:themeColor="text1" w:themeTint="A6"/>
                <w:kern w:val="0"/>
                <w:sz w:val="16"/>
                <w:szCs w:val="16"/>
                <w:lang w:val="ro-RO"/>
              </w:rPr>
              <w:t>managementul resurselor umane</w:t>
            </w:r>
            <w:r w:rsidR="007F0940" w:rsidRPr="005C69A0">
              <w:rPr>
                <w:rFonts w:eastAsia="Calibri" w:cs="Arial"/>
                <w:color w:val="595959" w:themeColor="text1" w:themeTint="A6"/>
                <w:kern w:val="0"/>
                <w:sz w:val="16"/>
                <w:szCs w:val="16"/>
                <w:lang w:val="ro-RO"/>
              </w:rPr>
              <w:t xml:space="preserve"> este </w:t>
            </w:r>
            <w:r w:rsidR="007A2C7C" w:rsidRPr="005C69A0">
              <w:rPr>
                <w:rFonts w:eastAsia="Calibri" w:cs="Arial"/>
                <w:color w:val="595959" w:themeColor="text1" w:themeTint="A6"/>
                <w:kern w:val="0"/>
                <w:sz w:val="16"/>
                <w:szCs w:val="16"/>
                <w:lang w:val="ro-RO"/>
              </w:rPr>
              <w:t>complementar</w:t>
            </w:r>
            <w:r w:rsidR="007F0940" w:rsidRPr="005C69A0">
              <w:rPr>
                <w:rFonts w:eastAsia="Calibri" w:cs="Arial"/>
                <w:color w:val="595959" w:themeColor="text1" w:themeTint="A6"/>
                <w:kern w:val="0"/>
                <w:sz w:val="16"/>
                <w:szCs w:val="16"/>
                <w:lang w:val="ro-RO"/>
              </w:rPr>
              <w:t xml:space="preserve">ă cu acțiunile </w:t>
            </w:r>
            <w:r w:rsidR="00F81FA6" w:rsidRPr="005C69A0">
              <w:rPr>
                <w:rFonts w:eastAsia="Calibri" w:cs="Arial"/>
                <w:color w:val="595959" w:themeColor="text1" w:themeTint="A6"/>
                <w:kern w:val="0"/>
                <w:sz w:val="16"/>
                <w:szCs w:val="16"/>
                <w:lang w:val="ro-RO"/>
              </w:rPr>
              <w:t xml:space="preserve">PO </w:t>
            </w:r>
            <w:r w:rsidR="00A218B5">
              <w:rPr>
                <w:rFonts w:eastAsia="Calibri" w:cs="Arial"/>
                <w:color w:val="595959" w:themeColor="text1" w:themeTint="A6"/>
                <w:kern w:val="0"/>
                <w:sz w:val="16"/>
                <w:szCs w:val="16"/>
                <w:lang w:val="ro-RO"/>
              </w:rPr>
              <w:t>CA</w:t>
            </w:r>
            <w:r w:rsidR="007A2C7C" w:rsidRPr="005C69A0">
              <w:rPr>
                <w:rFonts w:eastAsia="Calibri" w:cs="Arial"/>
                <w:color w:val="595959" w:themeColor="text1" w:themeTint="A6"/>
                <w:kern w:val="0"/>
                <w:sz w:val="16"/>
                <w:szCs w:val="16"/>
                <w:lang w:val="ro-RO"/>
              </w:rPr>
              <w:t xml:space="preserve"> </w:t>
            </w:r>
            <w:r w:rsidR="00BD3C08" w:rsidRPr="005C69A0">
              <w:rPr>
                <w:rFonts w:eastAsia="Calibri" w:cs="Arial"/>
                <w:color w:val="595959" w:themeColor="text1" w:themeTint="A6"/>
                <w:kern w:val="0"/>
                <w:sz w:val="16"/>
                <w:szCs w:val="16"/>
                <w:lang w:val="ro-RO"/>
              </w:rPr>
              <w:t>legate de dezv</w:t>
            </w:r>
            <w:r w:rsidR="007F0940" w:rsidRPr="005C69A0">
              <w:rPr>
                <w:rFonts w:eastAsia="Calibri" w:cs="Arial"/>
                <w:color w:val="595959" w:themeColor="text1" w:themeTint="A6"/>
                <w:kern w:val="0"/>
                <w:sz w:val="16"/>
                <w:szCs w:val="16"/>
                <w:lang w:val="ro-RO"/>
              </w:rPr>
              <w:t xml:space="preserve">oltarea competențelor personalului din cadrul </w:t>
            </w:r>
            <w:r w:rsidR="005E6794" w:rsidRPr="005C69A0">
              <w:rPr>
                <w:rFonts w:eastAsia="Calibri" w:cs="Arial"/>
                <w:color w:val="595959" w:themeColor="text1" w:themeTint="A6"/>
                <w:kern w:val="0"/>
                <w:sz w:val="16"/>
                <w:szCs w:val="16"/>
                <w:lang w:val="ro-RO"/>
              </w:rPr>
              <w:t>sistem</w:t>
            </w:r>
            <w:r w:rsidR="007F0940" w:rsidRPr="005C69A0">
              <w:rPr>
                <w:rFonts w:eastAsia="Calibri" w:cs="Arial"/>
                <w:color w:val="595959" w:themeColor="text1" w:themeTint="A6"/>
                <w:kern w:val="0"/>
                <w:sz w:val="16"/>
                <w:szCs w:val="16"/>
                <w:lang w:val="ro-RO"/>
              </w:rPr>
              <w:t>ului</w:t>
            </w:r>
            <w:r w:rsidR="007A2C7C" w:rsidRPr="005C69A0">
              <w:rPr>
                <w:rFonts w:eastAsia="Calibri" w:cs="Arial"/>
                <w:color w:val="595959" w:themeColor="text1" w:themeTint="A6"/>
                <w:kern w:val="0"/>
                <w:sz w:val="16"/>
                <w:szCs w:val="16"/>
                <w:lang w:val="ro-RO"/>
              </w:rPr>
              <w:t xml:space="preserve">, </w:t>
            </w:r>
            <w:r w:rsidR="007F0940" w:rsidRPr="005C69A0">
              <w:rPr>
                <w:rFonts w:eastAsia="Calibri" w:cs="Arial"/>
                <w:color w:val="595959" w:themeColor="text1" w:themeTint="A6"/>
                <w:kern w:val="0"/>
                <w:sz w:val="16"/>
                <w:szCs w:val="16"/>
                <w:lang w:val="ro-RO"/>
              </w:rPr>
              <w:t xml:space="preserve">rețele </w:t>
            </w:r>
            <w:r w:rsidR="00AB2C27" w:rsidRPr="005C69A0">
              <w:rPr>
                <w:rFonts w:eastAsia="Calibri" w:cs="Arial"/>
                <w:color w:val="595959" w:themeColor="text1" w:themeTint="A6"/>
                <w:kern w:val="0"/>
                <w:sz w:val="16"/>
                <w:szCs w:val="16"/>
                <w:lang w:val="ro-RO"/>
              </w:rPr>
              <w:t>și</w:t>
            </w:r>
            <w:r w:rsidR="007A2C7C" w:rsidRPr="005C69A0">
              <w:rPr>
                <w:rFonts w:eastAsia="Calibri" w:cs="Arial"/>
                <w:color w:val="595959" w:themeColor="text1" w:themeTint="A6"/>
                <w:kern w:val="0"/>
                <w:sz w:val="16"/>
                <w:szCs w:val="16"/>
                <w:lang w:val="ro-RO"/>
              </w:rPr>
              <w:t xml:space="preserve"> </w:t>
            </w:r>
            <w:r w:rsidR="007F0940" w:rsidRPr="005C69A0">
              <w:rPr>
                <w:rFonts w:eastAsia="Calibri" w:cs="Arial"/>
                <w:color w:val="595959" w:themeColor="text1" w:themeTint="A6"/>
                <w:kern w:val="0"/>
                <w:sz w:val="16"/>
                <w:szCs w:val="16"/>
                <w:lang w:val="ro-RO"/>
              </w:rPr>
              <w:t xml:space="preserve">schimbul de </w:t>
            </w:r>
            <w:r w:rsidR="007A2C7C" w:rsidRPr="005C69A0">
              <w:rPr>
                <w:rFonts w:eastAsia="Calibri" w:cs="Arial"/>
                <w:color w:val="595959" w:themeColor="text1" w:themeTint="A6"/>
                <w:kern w:val="0"/>
                <w:sz w:val="16"/>
                <w:szCs w:val="16"/>
                <w:lang w:val="ro-RO"/>
              </w:rPr>
              <w:t>experien</w:t>
            </w:r>
            <w:r w:rsidR="007F0940" w:rsidRPr="005C69A0">
              <w:rPr>
                <w:rFonts w:eastAsia="Calibri" w:cs="Arial"/>
                <w:color w:val="595959" w:themeColor="text1" w:themeTint="A6"/>
                <w:kern w:val="0"/>
                <w:sz w:val="16"/>
                <w:szCs w:val="16"/>
                <w:lang w:val="ro-RO"/>
              </w:rPr>
              <w:t xml:space="preserve">ță </w:t>
            </w:r>
            <w:r w:rsidR="00AB2C27" w:rsidRPr="005C69A0">
              <w:rPr>
                <w:rFonts w:eastAsia="Calibri" w:cs="Arial"/>
                <w:color w:val="595959" w:themeColor="text1" w:themeTint="A6"/>
                <w:kern w:val="0"/>
                <w:sz w:val="16"/>
                <w:szCs w:val="16"/>
                <w:lang w:val="ro-RO"/>
              </w:rPr>
              <w:t>și</w:t>
            </w:r>
            <w:r w:rsidR="007A2C7C" w:rsidRPr="005C69A0">
              <w:rPr>
                <w:rFonts w:eastAsia="Calibri" w:cs="Arial"/>
                <w:color w:val="595959" w:themeColor="text1" w:themeTint="A6"/>
                <w:kern w:val="0"/>
                <w:sz w:val="16"/>
                <w:szCs w:val="16"/>
                <w:lang w:val="ro-RO"/>
              </w:rPr>
              <w:t xml:space="preserve"> </w:t>
            </w:r>
            <w:r w:rsidR="007F0940" w:rsidRPr="005C69A0">
              <w:rPr>
                <w:rFonts w:eastAsia="Calibri" w:cs="Arial"/>
                <w:color w:val="595959" w:themeColor="text1" w:themeTint="A6"/>
                <w:kern w:val="0"/>
                <w:sz w:val="16"/>
                <w:szCs w:val="16"/>
                <w:lang w:val="ro-RO"/>
              </w:rPr>
              <w:t>bune practici</w:t>
            </w:r>
            <w:r w:rsidR="007A2C7C" w:rsidRPr="005C69A0">
              <w:rPr>
                <w:rFonts w:eastAsia="Calibri" w:cs="Arial"/>
                <w:color w:val="595959" w:themeColor="text1" w:themeTint="A6"/>
                <w:kern w:val="0"/>
                <w:sz w:val="16"/>
                <w:szCs w:val="16"/>
                <w:lang w:val="ro-RO"/>
              </w:rPr>
              <w:t xml:space="preserve">. </w:t>
            </w:r>
          </w:p>
        </w:tc>
        <w:tc>
          <w:tcPr>
            <w:tcW w:w="646" w:type="pct"/>
            <w:shd w:val="clear" w:color="auto" w:fill="92D050"/>
            <w:vAlign w:val="center"/>
          </w:tcPr>
          <w:p w:rsidR="007A2C7C" w:rsidRPr="005C69A0" w:rsidRDefault="007A2C7C" w:rsidP="009138E3">
            <w:pPr>
              <w:overflowPunct/>
              <w:autoSpaceDE/>
              <w:autoSpaceDN/>
              <w:adjustRightInd/>
              <w:spacing w:before="120" w:line="276" w:lineRule="auto"/>
              <w:jc w:val="center"/>
              <w:textAlignment w:val="auto"/>
              <w:rPr>
                <w:rFonts w:cs="Arial"/>
                <w:color w:val="595959" w:themeColor="text1" w:themeTint="A6"/>
                <w:kern w:val="0"/>
                <w:sz w:val="16"/>
                <w:szCs w:val="16"/>
                <w:lang w:val="ro-RO" w:eastAsia="fr-FR"/>
              </w:rPr>
            </w:pPr>
            <w:r w:rsidRPr="005C69A0">
              <w:rPr>
                <w:rFonts w:cs="Arial"/>
                <w:color w:val="595959" w:themeColor="text1" w:themeTint="A6"/>
                <w:kern w:val="0"/>
                <w:sz w:val="16"/>
                <w:szCs w:val="16"/>
                <w:lang w:val="ro-RO" w:eastAsia="fr-FR"/>
              </w:rPr>
              <w:t>C</w:t>
            </w:r>
          </w:p>
          <w:p w:rsidR="007A2C7C" w:rsidRPr="005C69A0" w:rsidRDefault="00E86155" w:rsidP="007F0940">
            <w:pPr>
              <w:overflowPunct/>
              <w:autoSpaceDE/>
              <w:autoSpaceDN/>
              <w:adjustRightInd/>
              <w:spacing w:before="120" w:line="276" w:lineRule="auto"/>
              <w:jc w:val="center"/>
              <w:textAlignment w:val="auto"/>
              <w:rPr>
                <w:rFonts w:cs="Arial"/>
                <w:color w:val="595959" w:themeColor="text1" w:themeTint="A6"/>
                <w:kern w:val="0"/>
                <w:sz w:val="16"/>
                <w:szCs w:val="16"/>
                <w:lang w:val="ro-RO" w:eastAsia="fr-FR"/>
              </w:rPr>
            </w:pPr>
            <w:r w:rsidRPr="005C69A0">
              <w:rPr>
                <w:rFonts w:cs="Arial"/>
                <w:color w:val="595959" w:themeColor="text1" w:themeTint="A6"/>
                <w:kern w:val="0"/>
                <w:sz w:val="16"/>
                <w:szCs w:val="16"/>
                <w:lang w:val="ro-RO" w:eastAsia="fr-FR"/>
              </w:rPr>
              <w:t>Acțiunea</w:t>
            </w:r>
            <w:r w:rsidR="007A2C7C" w:rsidRPr="005C69A0">
              <w:rPr>
                <w:rFonts w:cs="Arial"/>
                <w:color w:val="595959" w:themeColor="text1" w:themeTint="A6"/>
                <w:kern w:val="0"/>
                <w:sz w:val="16"/>
                <w:szCs w:val="16"/>
                <w:lang w:val="ro-RO" w:eastAsia="fr-FR"/>
              </w:rPr>
              <w:t xml:space="preserve"> 3.1.1 </w:t>
            </w:r>
            <w:r w:rsidR="007F0940" w:rsidRPr="005C69A0">
              <w:rPr>
                <w:rFonts w:cs="Arial"/>
                <w:color w:val="595959" w:themeColor="text1" w:themeTint="A6"/>
                <w:kern w:val="0"/>
                <w:sz w:val="16"/>
                <w:szCs w:val="16"/>
                <w:lang w:val="ro-RO" w:eastAsia="fr-FR"/>
              </w:rPr>
              <w:t>privind</w:t>
            </w:r>
            <w:r w:rsidR="007A2C7C" w:rsidRPr="005C69A0">
              <w:rPr>
                <w:rFonts w:cs="Arial"/>
                <w:color w:val="595959" w:themeColor="text1" w:themeTint="A6"/>
                <w:kern w:val="0"/>
                <w:sz w:val="16"/>
                <w:szCs w:val="16"/>
                <w:lang w:val="ro-RO" w:eastAsia="fr-FR"/>
              </w:rPr>
              <w:t xml:space="preserve"> </w:t>
            </w:r>
            <w:r w:rsidR="008A197C" w:rsidRPr="005C69A0">
              <w:rPr>
                <w:rFonts w:cs="Arial"/>
                <w:color w:val="595959" w:themeColor="text1" w:themeTint="A6"/>
                <w:kern w:val="0"/>
                <w:sz w:val="16"/>
                <w:szCs w:val="16"/>
                <w:lang w:val="ro-RO" w:eastAsia="fr-FR"/>
              </w:rPr>
              <w:t>managementul resurselor umane</w:t>
            </w:r>
            <w:r w:rsidR="007F0940" w:rsidRPr="005C69A0">
              <w:rPr>
                <w:rFonts w:cs="Arial"/>
                <w:color w:val="595959" w:themeColor="text1" w:themeTint="A6"/>
                <w:kern w:val="0"/>
                <w:sz w:val="16"/>
                <w:szCs w:val="16"/>
                <w:lang w:val="ro-RO" w:eastAsia="fr-FR"/>
              </w:rPr>
              <w:t xml:space="preserve"> este </w:t>
            </w:r>
            <w:r w:rsidR="007A2C7C" w:rsidRPr="005C69A0">
              <w:rPr>
                <w:rFonts w:cs="Arial"/>
                <w:color w:val="595959" w:themeColor="text1" w:themeTint="A6"/>
                <w:kern w:val="0"/>
                <w:sz w:val="16"/>
                <w:szCs w:val="16"/>
                <w:lang w:val="ro-RO" w:eastAsia="fr-FR"/>
              </w:rPr>
              <w:t>complementar</w:t>
            </w:r>
            <w:r w:rsidR="007F0940" w:rsidRPr="005C69A0">
              <w:rPr>
                <w:rFonts w:cs="Arial"/>
                <w:color w:val="595959" w:themeColor="text1" w:themeTint="A6"/>
                <w:kern w:val="0"/>
                <w:sz w:val="16"/>
                <w:szCs w:val="16"/>
                <w:lang w:val="ro-RO" w:eastAsia="fr-FR"/>
              </w:rPr>
              <w:t xml:space="preserve">ă acțiunilor </w:t>
            </w:r>
            <w:r w:rsidR="00F81FA6" w:rsidRPr="005C69A0">
              <w:rPr>
                <w:rFonts w:cs="Arial"/>
                <w:color w:val="595959" w:themeColor="text1" w:themeTint="A6"/>
                <w:kern w:val="0"/>
                <w:sz w:val="16"/>
                <w:szCs w:val="16"/>
                <w:lang w:val="ro-RO" w:eastAsia="fr-FR"/>
              </w:rPr>
              <w:t xml:space="preserve">PO </w:t>
            </w:r>
            <w:r w:rsidR="00A218B5">
              <w:rPr>
                <w:rFonts w:cs="Arial"/>
                <w:color w:val="595959" w:themeColor="text1" w:themeTint="A6"/>
                <w:kern w:val="0"/>
                <w:sz w:val="16"/>
                <w:szCs w:val="16"/>
                <w:lang w:val="ro-RO" w:eastAsia="fr-FR"/>
              </w:rPr>
              <w:t>CA</w:t>
            </w:r>
            <w:r w:rsidR="007A2C7C" w:rsidRPr="005C69A0">
              <w:rPr>
                <w:rFonts w:cs="Arial"/>
                <w:color w:val="595959" w:themeColor="text1" w:themeTint="A6"/>
                <w:kern w:val="0"/>
                <w:sz w:val="16"/>
                <w:szCs w:val="16"/>
                <w:lang w:val="ro-RO" w:eastAsia="fr-FR"/>
              </w:rPr>
              <w:t xml:space="preserve"> </w:t>
            </w:r>
            <w:r w:rsidR="007F0940" w:rsidRPr="005C69A0">
              <w:rPr>
                <w:rFonts w:cs="Arial"/>
                <w:color w:val="595959" w:themeColor="text1" w:themeTint="A6"/>
                <w:kern w:val="0"/>
                <w:sz w:val="16"/>
                <w:szCs w:val="16"/>
                <w:lang w:val="ro-RO" w:eastAsia="fr-FR"/>
              </w:rPr>
              <w:t xml:space="preserve">legate de rețele </w:t>
            </w:r>
            <w:r w:rsidR="00AB2C27" w:rsidRPr="005C69A0">
              <w:rPr>
                <w:rFonts w:cs="Arial"/>
                <w:color w:val="595959" w:themeColor="text1" w:themeTint="A6"/>
                <w:kern w:val="0"/>
                <w:sz w:val="16"/>
                <w:szCs w:val="16"/>
                <w:lang w:val="ro-RO" w:eastAsia="fr-FR"/>
              </w:rPr>
              <w:t>și</w:t>
            </w:r>
            <w:r w:rsidR="007A2C7C" w:rsidRPr="005C69A0">
              <w:rPr>
                <w:rFonts w:cs="Arial"/>
                <w:color w:val="595959" w:themeColor="text1" w:themeTint="A6"/>
                <w:kern w:val="0"/>
                <w:sz w:val="16"/>
                <w:szCs w:val="16"/>
                <w:lang w:val="ro-RO" w:eastAsia="fr-FR"/>
              </w:rPr>
              <w:t xml:space="preserve"> </w:t>
            </w:r>
            <w:r w:rsidR="007F0940" w:rsidRPr="005C69A0">
              <w:rPr>
                <w:rFonts w:cs="Arial"/>
                <w:color w:val="595959" w:themeColor="text1" w:themeTint="A6"/>
                <w:kern w:val="0"/>
                <w:sz w:val="16"/>
                <w:szCs w:val="16"/>
                <w:lang w:val="ro-RO" w:eastAsia="fr-FR"/>
              </w:rPr>
              <w:t xml:space="preserve">schimbul de </w:t>
            </w:r>
            <w:r w:rsidR="007A2C7C" w:rsidRPr="005C69A0">
              <w:rPr>
                <w:rFonts w:cs="Arial"/>
                <w:color w:val="595959" w:themeColor="text1" w:themeTint="A6"/>
                <w:kern w:val="0"/>
                <w:sz w:val="16"/>
                <w:szCs w:val="16"/>
                <w:lang w:val="ro-RO" w:eastAsia="fr-FR"/>
              </w:rPr>
              <w:t>experien</w:t>
            </w:r>
            <w:r w:rsidR="007F0940" w:rsidRPr="005C69A0">
              <w:rPr>
                <w:rFonts w:cs="Arial"/>
                <w:color w:val="595959" w:themeColor="text1" w:themeTint="A6"/>
                <w:kern w:val="0"/>
                <w:sz w:val="16"/>
                <w:szCs w:val="16"/>
                <w:lang w:val="ro-RO" w:eastAsia="fr-FR"/>
              </w:rPr>
              <w:t>ță cu alte instituții naționale sau e</w:t>
            </w:r>
            <w:r w:rsidR="007A2C7C" w:rsidRPr="005C69A0">
              <w:rPr>
                <w:rFonts w:cs="Arial"/>
                <w:color w:val="595959" w:themeColor="text1" w:themeTint="A6"/>
                <w:kern w:val="0"/>
                <w:sz w:val="16"/>
                <w:szCs w:val="16"/>
                <w:lang w:val="ro-RO" w:eastAsia="fr-FR"/>
              </w:rPr>
              <w:t>urope</w:t>
            </w:r>
            <w:r w:rsidR="007F0940" w:rsidRPr="005C69A0">
              <w:rPr>
                <w:rFonts w:cs="Arial"/>
                <w:color w:val="595959" w:themeColor="text1" w:themeTint="A6"/>
                <w:kern w:val="0"/>
                <w:sz w:val="16"/>
                <w:szCs w:val="16"/>
                <w:lang w:val="ro-RO" w:eastAsia="fr-FR"/>
              </w:rPr>
              <w:t>ne</w:t>
            </w:r>
            <w:r w:rsidR="007A2C7C" w:rsidRPr="005C69A0">
              <w:rPr>
                <w:rFonts w:cs="Arial"/>
                <w:color w:val="595959" w:themeColor="text1" w:themeTint="A6"/>
                <w:kern w:val="0"/>
                <w:sz w:val="16"/>
                <w:szCs w:val="16"/>
                <w:lang w:val="ro-RO" w:eastAsia="fr-FR"/>
              </w:rPr>
              <w:t xml:space="preserve">, </w:t>
            </w:r>
            <w:r w:rsidR="007F0940" w:rsidRPr="005C69A0">
              <w:rPr>
                <w:rFonts w:cs="Arial"/>
                <w:color w:val="595959" w:themeColor="text1" w:themeTint="A6"/>
                <w:kern w:val="0"/>
                <w:sz w:val="16"/>
                <w:szCs w:val="16"/>
                <w:lang w:val="ro-RO" w:eastAsia="fr-FR"/>
              </w:rPr>
              <w:t xml:space="preserve">pentru </w:t>
            </w:r>
            <w:r w:rsidR="007A2C7C" w:rsidRPr="005C69A0">
              <w:rPr>
                <w:rFonts w:cs="Arial"/>
                <w:color w:val="595959" w:themeColor="text1" w:themeTint="A6"/>
                <w:kern w:val="0"/>
                <w:sz w:val="16"/>
                <w:szCs w:val="16"/>
                <w:lang w:val="ro-RO" w:eastAsia="fr-FR"/>
              </w:rPr>
              <w:t>de</w:t>
            </w:r>
            <w:r w:rsidR="00BD3C08" w:rsidRPr="005C69A0">
              <w:rPr>
                <w:rFonts w:cs="Arial"/>
                <w:color w:val="595959" w:themeColor="text1" w:themeTint="A6"/>
                <w:kern w:val="0"/>
                <w:sz w:val="16"/>
                <w:szCs w:val="16"/>
                <w:lang w:val="ro-RO" w:eastAsia="fr-FR"/>
              </w:rPr>
              <w:t>zvoltarea competențelor p</w:t>
            </w:r>
            <w:r w:rsidR="007F0940" w:rsidRPr="005C69A0">
              <w:rPr>
                <w:rFonts w:cs="Arial"/>
                <w:color w:val="595959" w:themeColor="text1" w:themeTint="A6"/>
                <w:kern w:val="0"/>
                <w:sz w:val="16"/>
                <w:szCs w:val="16"/>
                <w:lang w:val="ro-RO" w:eastAsia="fr-FR"/>
              </w:rPr>
              <w:t xml:space="preserve">ersonalului din cadrul administrației </w:t>
            </w:r>
            <w:r w:rsidR="007A2C7C" w:rsidRPr="005C69A0">
              <w:rPr>
                <w:rFonts w:cs="Arial"/>
                <w:color w:val="595959" w:themeColor="text1" w:themeTint="A6"/>
                <w:kern w:val="0"/>
                <w:sz w:val="16"/>
                <w:szCs w:val="16"/>
                <w:lang w:val="ro-RO" w:eastAsia="fr-FR"/>
              </w:rPr>
              <w:t>public</w:t>
            </w:r>
            <w:r w:rsidR="007F0940" w:rsidRPr="005C69A0">
              <w:rPr>
                <w:rFonts w:cs="Arial"/>
                <w:color w:val="595959" w:themeColor="text1" w:themeTint="A6"/>
                <w:kern w:val="0"/>
                <w:sz w:val="16"/>
                <w:szCs w:val="16"/>
                <w:lang w:val="ro-RO" w:eastAsia="fr-FR"/>
              </w:rPr>
              <w:t>e</w:t>
            </w:r>
            <w:r w:rsidR="007A2C7C" w:rsidRPr="005C69A0">
              <w:rPr>
                <w:rFonts w:cs="Arial"/>
                <w:color w:val="595959" w:themeColor="text1" w:themeTint="A6"/>
                <w:kern w:val="0"/>
                <w:sz w:val="16"/>
                <w:szCs w:val="16"/>
                <w:lang w:val="ro-RO" w:eastAsia="fr-FR"/>
              </w:rPr>
              <w:t xml:space="preserve">, </w:t>
            </w:r>
            <w:r w:rsidR="007F0940" w:rsidRPr="005C69A0">
              <w:rPr>
                <w:rFonts w:cs="Arial"/>
                <w:color w:val="595959" w:themeColor="text1" w:themeTint="A6"/>
                <w:kern w:val="0"/>
                <w:sz w:val="16"/>
                <w:szCs w:val="16"/>
                <w:lang w:val="ro-RO" w:eastAsia="fr-FR"/>
              </w:rPr>
              <w:t xml:space="preserve">pentru </w:t>
            </w:r>
            <w:r w:rsidR="00CF07E4" w:rsidRPr="005C69A0">
              <w:rPr>
                <w:rFonts w:cs="Arial"/>
                <w:color w:val="595959" w:themeColor="text1" w:themeTint="A6"/>
                <w:kern w:val="0"/>
                <w:sz w:val="16"/>
                <w:szCs w:val="16"/>
                <w:lang w:val="ro-RO" w:eastAsia="fr-FR"/>
              </w:rPr>
              <w:t>monitorizare</w:t>
            </w:r>
            <w:r w:rsidR="007A2C7C" w:rsidRPr="005C69A0">
              <w:rPr>
                <w:rFonts w:cs="Arial"/>
                <w:color w:val="595959" w:themeColor="text1" w:themeTint="A6"/>
                <w:kern w:val="0"/>
                <w:sz w:val="16"/>
                <w:szCs w:val="16"/>
                <w:lang w:val="ro-RO" w:eastAsia="fr-FR"/>
              </w:rPr>
              <w:t xml:space="preserve"> </w:t>
            </w:r>
            <w:r w:rsidR="00AB2C27" w:rsidRPr="005C69A0">
              <w:rPr>
                <w:rFonts w:cs="Arial"/>
                <w:color w:val="595959" w:themeColor="text1" w:themeTint="A6"/>
                <w:kern w:val="0"/>
                <w:sz w:val="16"/>
                <w:szCs w:val="16"/>
                <w:lang w:val="ro-RO" w:eastAsia="fr-FR"/>
              </w:rPr>
              <w:t>și</w:t>
            </w:r>
            <w:r w:rsidR="007A2C7C" w:rsidRPr="005C69A0">
              <w:rPr>
                <w:rFonts w:cs="Arial"/>
                <w:color w:val="595959" w:themeColor="text1" w:themeTint="A6"/>
                <w:kern w:val="0"/>
                <w:sz w:val="16"/>
                <w:szCs w:val="16"/>
                <w:lang w:val="ro-RO" w:eastAsia="fr-FR"/>
              </w:rPr>
              <w:t xml:space="preserve"> coord</w:t>
            </w:r>
            <w:r w:rsidR="007F0940" w:rsidRPr="005C69A0">
              <w:rPr>
                <w:rFonts w:cs="Arial"/>
                <w:color w:val="595959" w:themeColor="text1" w:themeTint="A6"/>
                <w:kern w:val="0"/>
                <w:sz w:val="16"/>
                <w:szCs w:val="16"/>
                <w:lang w:val="ro-RO" w:eastAsia="fr-FR"/>
              </w:rPr>
              <w:t xml:space="preserve">onarea politicilor de </w:t>
            </w:r>
            <w:r w:rsidR="00A07240" w:rsidRPr="005C69A0">
              <w:rPr>
                <w:rFonts w:cs="Arial"/>
                <w:color w:val="595959" w:themeColor="text1" w:themeTint="A6"/>
                <w:kern w:val="0"/>
                <w:sz w:val="16"/>
                <w:szCs w:val="16"/>
                <w:lang w:val="ro-RO" w:eastAsia="fr-FR"/>
              </w:rPr>
              <w:t>resurse umane</w:t>
            </w:r>
            <w:r w:rsidR="007A2C7C" w:rsidRPr="005C69A0">
              <w:rPr>
                <w:rFonts w:cs="Arial"/>
                <w:color w:val="595959" w:themeColor="text1" w:themeTint="A6"/>
                <w:kern w:val="0"/>
                <w:sz w:val="16"/>
                <w:szCs w:val="16"/>
                <w:lang w:val="ro-RO" w:eastAsia="fr-FR"/>
              </w:rPr>
              <w:t xml:space="preserve">.  </w:t>
            </w:r>
          </w:p>
        </w:tc>
        <w:tc>
          <w:tcPr>
            <w:tcW w:w="272" w:type="pct"/>
            <w:shd w:val="clear" w:color="auto" w:fill="auto"/>
            <w:vAlign w:val="center"/>
          </w:tcPr>
          <w:p w:rsidR="007A2C7C" w:rsidRPr="005C69A0" w:rsidRDefault="007A2C7C" w:rsidP="009138E3">
            <w:pPr>
              <w:overflowPunct/>
              <w:autoSpaceDE/>
              <w:autoSpaceDN/>
              <w:adjustRightInd/>
              <w:spacing w:before="120" w:line="276" w:lineRule="auto"/>
              <w:jc w:val="center"/>
              <w:textAlignment w:val="auto"/>
              <w:rPr>
                <w:rFonts w:cs="Arial"/>
                <w:b/>
                <w:color w:val="595959" w:themeColor="text1" w:themeTint="A6"/>
                <w:kern w:val="0"/>
                <w:sz w:val="16"/>
                <w:szCs w:val="16"/>
                <w:lang w:val="ro-RO" w:eastAsia="fr-FR"/>
              </w:rPr>
            </w:pPr>
            <w:r w:rsidRPr="005C69A0">
              <w:rPr>
                <w:rFonts w:cs="Arial"/>
                <w:b/>
                <w:color w:val="595959" w:themeColor="text1" w:themeTint="A6"/>
                <w:kern w:val="0"/>
                <w:sz w:val="16"/>
                <w:szCs w:val="16"/>
                <w:lang w:val="ro-RO" w:eastAsia="fr-FR"/>
              </w:rPr>
              <w:t>N</w:t>
            </w:r>
          </w:p>
        </w:tc>
        <w:tc>
          <w:tcPr>
            <w:tcW w:w="476" w:type="pct"/>
            <w:shd w:val="clear" w:color="auto" w:fill="92D050"/>
            <w:vAlign w:val="center"/>
          </w:tcPr>
          <w:p w:rsidR="007A2C7C" w:rsidRPr="005C69A0" w:rsidRDefault="00E86155" w:rsidP="007F0940">
            <w:pPr>
              <w:framePr w:hSpace="141" w:wrap="around" w:vAnchor="text" w:hAnchor="margin" w:xAlign="center" w:y="-56"/>
              <w:overflowPunct/>
              <w:autoSpaceDE/>
              <w:autoSpaceDN/>
              <w:adjustRightInd/>
              <w:spacing w:before="120" w:line="276" w:lineRule="auto"/>
              <w:jc w:val="center"/>
              <w:textAlignment w:val="auto"/>
              <w:rPr>
                <w:rFonts w:cs="Arial"/>
                <w:color w:val="595959" w:themeColor="text1" w:themeTint="A6"/>
                <w:kern w:val="0"/>
                <w:sz w:val="16"/>
                <w:szCs w:val="16"/>
                <w:lang w:val="ro-RO" w:eastAsia="fr-FR"/>
              </w:rPr>
            </w:pPr>
            <w:r w:rsidRPr="005C69A0">
              <w:rPr>
                <w:rFonts w:cs="Arial"/>
                <w:color w:val="595959" w:themeColor="text1" w:themeTint="A6"/>
                <w:kern w:val="0"/>
                <w:sz w:val="16"/>
                <w:szCs w:val="16"/>
                <w:lang w:val="ro-RO" w:eastAsia="fr-FR"/>
              </w:rPr>
              <w:t>Acțiunea</w:t>
            </w:r>
            <w:r w:rsidR="007A2C7C" w:rsidRPr="005C69A0">
              <w:rPr>
                <w:rFonts w:cs="Arial"/>
                <w:color w:val="595959" w:themeColor="text1" w:themeTint="A6"/>
                <w:kern w:val="0"/>
                <w:sz w:val="16"/>
                <w:szCs w:val="16"/>
                <w:lang w:val="ro-RO" w:eastAsia="fr-FR"/>
              </w:rPr>
              <w:t xml:space="preserve"> 3.1.1 </w:t>
            </w:r>
            <w:r w:rsidR="007F0940" w:rsidRPr="005C69A0">
              <w:rPr>
                <w:rFonts w:cs="Arial"/>
                <w:color w:val="595959" w:themeColor="text1" w:themeTint="A6"/>
                <w:kern w:val="0"/>
                <w:sz w:val="16"/>
                <w:szCs w:val="16"/>
                <w:lang w:val="ro-RO" w:eastAsia="fr-FR"/>
              </w:rPr>
              <w:t>privind</w:t>
            </w:r>
            <w:r w:rsidR="007A2C7C" w:rsidRPr="005C69A0">
              <w:rPr>
                <w:rFonts w:cs="Arial"/>
                <w:color w:val="595959" w:themeColor="text1" w:themeTint="A6"/>
                <w:kern w:val="0"/>
                <w:sz w:val="16"/>
                <w:szCs w:val="16"/>
                <w:lang w:val="ro-RO" w:eastAsia="fr-FR"/>
              </w:rPr>
              <w:t xml:space="preserve"> </w:t>
            </w:r>
            <w:r w:rsidR="008A197C" w:rsidRPr="005C69A0">
              <w:rPr>
                <w:rFonts w:cs="Arial"/>
                <w:color w:val="595959" w:themeColor="text1" w:themeTint="A6"/>
                <w:kern w:val="0"/>
                <w:sz w:val="16"/>
                <w:szCs w:val="16"/>
                <w:lang w:val="ro-RO" w:eastAsia="fr-FR"/>
              </w:rPr>
              <w:t>managementul resurselor umane</w:t>
            </w:r>
            <w:r w:rsidR="007F0940" w:rsidRPr="005C69A0">
              <w:rPr>
                <w:rFonts w:cs="Arial"/>
                <w:color w:val="595959" w:themeColor="text1" w:themeTint="A6"/>
                <w:kern w:val="0"/>
                <w:sz w:val="16"/>
                <w:szCs w:val="16"/>
                <w:lang w:val="ro-RO" w:eastAsia="fr-FR"/>
              </w:rPr>
              <w:t xml:space="preserve"> este complementară acțiunilor </w:t>
            </w:r>
            <w:r w:rsidR="00F81FA6" w:rsidRPr="005C69A0">
              <w:rPr>
                <w:rFonts w:cs="Arial"/>
                <w:color w:val="595959" w:themeColor="text1" w:themeTint="A6"/>
                <w:kern w:val="0"/>
                <w:sz w:val="16"/>
                <w:szCs w:val="16"/>
                <w:lang w:val="ro-RO" w:eastAsia="fr-FR"/>
              </w:rPr>
              <w:t xml:space="preserve">PO </w:t>
            </w:r>
            <w:r w:rsidR="00A218B5">
              <w:rPr>
                <w:rFonts w:cs="Arial"/>
                <w:color w:val="595959" w:themeColor="text1" w:themeTint="A6"/>
                <w:kern w:val="0"/>
                <w:sz w:val="16"/>
                <w:szCs w:val="16"/>
                <w:lang w:val="ro-RO" w:eastAsia="fr-FR"/>
              </w:rPr>
              <w:t>CA</w:t>
            </w:r>
            <w:r w:rsidR="007A2C7C" w:rsidRPr="005C69A0">
              <w:rPr>
                <w:rFonts w:cs="Arial"/>
                <w:color w:val="595959" w:themeColor="text1" w:themeTint="A6"/>
                <w:kern w:val="0"/>
                <w:sz w:val="16"/>
                <w:szCs w:val="16"/>
                <w:lang w:val="ro-RO" w:eastAsia="fr-FR"/>
              </w:rPr>
              <w:t xml:space="preserve"> </w:t>
            </w:r>
            <w:r w:rsidR="007F0940" w:rsidRPr="005C69A0">
              <w:rPr>
                <w:rFonts w:cs="Arial"/>
                <w:color w:val="595959" w:themeColor="text1" w:themeTint="A6"/>
                <w:kern w:val="0"/>
                <w:sz w:val="16"/>
                <w:szCs w:val="16"/>
                <w:lang w:val="ro-RO" w:eastAsia="fr-FR"/>
              </w:rPr>
              <w:t xml:space="preserve">privind dezvoltarea competențelor personalului din cadrul </w:t>
            </w:r>
            <w:r w:rsidR="005E6794" w:rsidRPr="005C69A0">
              <w:rPr>
                <w:rFonts w:cs="Arial"/>
                <w:color w:val="595959" w:themeColor="text1" w:themeTint="A6"/>
                <w:kern w:val="0"/>
                <w:sz w:val="16"/>
                <w:szCs w:val="16"/>
                <w:lang w:val="ro-RO" w:eastAsia="fr-FR"/>
              </w:rPr>
              <w:t>sistem</w:t>
            </w:r>
            <w:r w:rsidR="007F0940" w:rsidRPr="005C69A0">
              <w:rPr>
                <w:rFonts w:cs="Arial"/>
                <w:color w:val="595959" w:themeColor="text1" w:themeTint="A6"/>
                <w:kern w:val="0"/>
                <w:sz w:val="16"/>
                <w:szCs w:val="16"/>
                <w:lang w:val="ro-RO" w:eastAsia="fr-FR"/>
              </w:rPr>
              <w:t>ului</w:t>
            </w:r>
          </w:p>
        </w:tc>
        <w:tc>
          <w:tcPr>
            <w:tcW w:w="611" w:type="pct"/>
            <w:shd w:val="clear" w:color="auto" w:fill="auto"/>
            <w:vAlign w:val="center"/>
          </w:tcPr>
          <w:p w:rsidR="007A2C7C" w:rsidRPr="005C69A0" w:rsidRDefault="007A2C7C" w:rsidP="009138E3">
            <w:pPr>
              <w:framePr w:hSpace="141" w:wrap="around" w:vAnchor="text" w:hAnchor="margin" w:xAlign="center" w:y="-56"/>
              <w:overflowPunct/>
              <w:autoSpaceDE/>
              <w:autoSpaceDN/>
              <w:adjustRightInd/>
              <w:spacing w:before="120" w:line="276" w:lineRule="auto"/>
              <w:jc w:val="center"/>
              <w:textAlignment w:val="auto"/>
              <w:rPr>
                <w:rFonts w:cs="Arial"/>
                <w:b/>
                <w:color w:val="595959" w:themeColor="text1" w:themeTint="A6"/>
                <w:kern w:val="0"/>
                <w:sz w:val="16"/>
                <w:szCs w:val="16"/>
                <w:lang w:val="ro-RO" w:eastAsia="fr-FR"/>
              </w:rPr>
            </w:pPr>
            <w:r w:rsidRPr="005C69A0">
              <w:rPr>
                <w:rFonts w:cs="Arial"/>
                <w:b/>
                <w:color w:val="595959" w:themeColor="text1" w:themeTint="A6"/>
                <w:kern w:val="0"/>
                <w:sz w:val="16"/>
                <w:szCs w:val="16"/>
                <w:lang w:val="ro-RO" w:eastAsia="fr-FR"/>
              </w:rPr>
              <w:t>N</w:t>
            </w:r>
          </w:p>
        </w:tc>
        <w:tc>
          <w:tcPr>
            <w:tcW w:w="714" w:type="pct"/>
            <w:shd w:val="clear" w:color="auto" w:fill="auto"/>
            <w:vAlign w:val="center"/>
          </w:tcPr>
          <w:p w:rsidR="007A2C7C" w:rsidRPr="005C69A0" w:rsidRDefault="007A2C7C" w:rsidP="009138E3">
            <w:pPr>
              <w:framePr w:hSpace="141" w:wrap="around" w:vAnchor="text" w:hAnchor="margin" w:xAlign="center" w:y="-56"/>
              <w:overflowPunct/>
              <w:autoSpaceDE/>
              <w:autoSpaceDN/>
              <w:adjustRightInd/>
              <w:spacing w:before="120" w:line="276" w:lineRule="auto"/>
              <w:jc w:val="center"/>
              <w:textAlignment w:val="auto"/>
              <w:rPr>
                <w:rFonts w:cs="Arial"/>
                <w:b/>
                <w:color w:val="595959" w:themeColor="text1" w:themeTint="A6"/>
                <w:kern w:val="0"/>
                <w:sz w:val="16"/>
                <w:szCs w:val="16"/>
                <w:lang w:val="ro-RO" w:eastAsia="fr-FR"/>
              </w:rPr>
            </w:pPr>
            <w:r w:rsidRPr="005C69A0">
              <w:rPr>
                <w:rFonts w:cs="Arial"/>
                <w:b/>
                <w:color w:val="595959" w:themeColor="text1" w:themeTint="A6"/>
                <w:kern w:val="0"/>
                <w:sz w:val="16"/>
                <w:szCs w:val="16"/>
                <w:lang w:val="ro-RO" w:eastAsia="fr-FR"/>
              </w:rPr>
              <w:t>N</w:t>
            </w:r>
          </w:p>
        </w:tc>
        <w:tc>
          <w:tcPr>
            <w:tcW w:w="544" w:type="pct"/>
            <w:vAlign w:val="center"/>
          </w:tcPr>
          <w:p w:rsidR="007A2C7C" w:rsidRPr="005C69A0" w:rsidRDefault="007A2C7C" w:rsidP="009138E3">
            <w:pPr>
              <w:framePr w:hSpace="141" w:wrap="around" w:vAnchor="text" w:hAnchor="margin" w:xAlign="center" w:y="-56"/>
              <w:overflowPunct/>
              <w:autoSpaceDE/>
              <w:autoSpaceDN/>
              <w:adjustRightInd/>
              <w:spacing w:before="120" w:line="276" w:lineRule="auto"/>
              <w:jc w:val="center"/>
              <w:textAlignment w:val="auto"/>
              <w:rPr>
                <w:rFonts w:cs="Arial"/>
                <w:b/>
                <w:color w:val="595959" w:themeColor="text1" w:themeTint="A6"/>
                <w:kern w:val="0"/>
                <w:sz w:val="16"/>
                <w:szCs w:val="16"/>
                <w:lang w:val="ro-RO" w:eastAsia="fr-FR"/>
              </w:rPr>
            </w:pPr>
            <w:r w:rsidRPr="005C69A0">
              <w:rPr>
                <w:rFonts w:cs="Arial"/>
                <w:b/>
                <w:color w:val="595959" w:themeColor="text1" w:themeTint="A6"/>
                <w:kern w:val="0"/>
                <w:sz w:val="16"/>
                <w:szCs w:val="16"/>
                <w:lang w:val="ro-RO" w:eastAsia="fr-FR"/>
              </w:rPr>
              <w:t>N</w:t>
            </w:r>
          </w:p>
        </w:tc>
      </w:tr>
    </w:tbl>
    <w:p w:rsidR="007A2C7C" w:rsidRPr="005C69A0" w:rsidRDefault="007A2C7C" w:rsidP="007A2C7C">
      <w:pPr>
        <w:spacing w:line="276" w:lineRule="auto"/>
        <w:rPr>
          <w:rFonts w:eastAsiaTheme="minorEastAsia" w:cs="Arial"/>
          <w:lang w:val="ro-RO"/>
        </w:rPr>
        <w:sectPr w:rsidR="007A2C7C" w:rsidRPr="005C69A0" w:rsidSect="001B001D">
          <w:pgSz w:w="23814" w:h="16839" w:orient="landscape" w:code="8"/>
          <w:pgMar w:top="1440" w:right="1080" w:bottom="1440" w:left="1080" w:header="562" w:footer="562" w:gutter="0"/>
          <w:cols w:space="708"/>
          <w:docGrid w:linePitch="360"/>
        </w:sectPr>
      </w:pPr>
    </w:p>
    <w:p w:rsidR="001B4584" w:rsidRPr="005C69A0" w:rsidRDefault="00B22EDF" w:rsidP="00EE2B08">
      <w:pPr>
        <w:pStyle w:val="Heading2"/>
        <w:tabs>
          <w:tab w:val="clear" w:pos="1620"/>
          <w:tab w:val="left" w:pos="1134"/>
        </w:tabs>
        <w:spacing w:before="360" w:after="360" w:line="276" w:lineRule="auto"/>
        <w:rPr>
          <w:rFonts w:eastAsiaTheme="minorEastAsia"/>
          <w:color w:val="595959" w:themeColor="text1" w:themeTint="A6"/>
          <w:sz w:val="32"/>
          <w:lang w:val="ro-RO"/>
        </w:rPr>
      </w:pPr>
      <w:bookmarkStart w:id="1025" w:name="_Toc393703277"/>
      <w:bookmarkStart w:id="1026" w:name="_Toc402526421"/>
      <w:bookmarkStart w:id="1027" w:name="_Toc423353405"/>
      <w:r w:rsidRPr="005C69A0">
        <w:rPr>
          <w:rFonts w:eastAsiaTheme="minorEastAsia"/>
          <w:color w:val="595959" w:themeColor="text1" w:themeTint="A6"/>
          <w:sz w:val="32"/>
          <w:lang w:val="ro-RO"/>
        </w:rPr>
        <w:t xml:space="preserve">Anexa </w:t>
      </w:r>
      <w:r w:rsidR="001B4584" w:rsidRPr="005C69A0">
        <w:rPr>
          <w:rFonts w:eastAsiaTheme="minorEastAsia"/>
          <w:color w:val="595959" w:themeColor="text1" w:themeTint="A6"/>
          <w:sz w:val="32"/>
          <w:lang w:val="ro-RO"/>
        </w:rPr>
        <w:t xml:space="preserve">6 - </w:t>
      </w:r>
      <w:r w:rsidR="00F67732" w:rsidRPr="005C69A0">
        <w:rPr>
          <w:rFonts w:eastAsiaTheme="minorEastAsia"/>
          <w:color w:val="595959" w:themeColor="text1" w:themeTint="A6"/>
          <w:sz w:val="32"/>
          <w:lang w:val="ro-RO"/>
        </w:rPr>
        <w:t>Coerența cu</w:t>
      </w:r>
      <w:r w:rsidR="001B4584" w:rsidRPr="005C69A0">
        <w:rPr>
          <w:rFonts w:eastAsiaTheme="minorEastAsia"/>
          <w:color w:val="595959" w:themeColor="text1" w:themeTint="A6"/>
          <w:sz w:val="32"/>
          <w:lang w:val="ro-RO"/>
        </w:rPr>
        <w:t xml:space="preserve"> </w:t>
      </w:r>
      <w:bookmarkEnd w:id="1024"/>
      <w:bookmarkEnd w:id="1025"/>
      <w:bookmarkEnd w:id="1026"/>
      <w:r w:rsidR="0035546B" w:rsidRPr="005C69A0">
        <w:rPr>
          <w:rFonts w:eastAsiaTheme="minorEastAsia"/>
          <w:color w:val="595959" w:themeColor="text1" w:themeTint="A6"/>
          <w:sz w:val="32"/>
          <w:lang w:val="ro-RO"/>
        </w:rPr>
        <w:t>Programul Național de Dezvoltare Rurală</w:t>
      </w:r>
      <w:bookmarkEnd w:id="1027"/>
      <w:r w:rsidR="001B4584" w:rsidRPr="005C69A0">
        <w:rPr>
          <w:rFonts w:eastAsiaTheme="minorEastAsia"/>
          <w:color w:val="595959" w:themeColor="text1" w:themeTint="A6"/>
          <w:sz w:val="32"/>
          <w:lang w:val="ro-RO"/>
        </w:rPr>
        <w:t xml:space="preserve">  </w:t>
      </w:r>
    </w:p>
    <w:tbl>
      <w:tblPr>
        <w:tblStyle w:val="TableFinalit12"/>
        <w:tblpPr w:leftFromText="180" w:rightFromText="180" w:vertAnchor="text" w:horzAnchor="margin" w:tblpY="87"/>
        <w:tblW w:w="110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39"/>
        <w:gridCol w:w="728"/>
        <w:gridCol w:w="2574"/>
        <w:gridCol w:w="736"/>
        <w:gridCol w:w="2205"/>
        <w:gridCol w:w="736"/>
        <w:gridCol w:w="2205"/>
      </w:tblGrid>
      <w:tr w:rsidR="001B4584" w:rsidRPr="005C69A0" w:rsidTr="004F66E2">
        <w:trPr>
          <w:trHeight w:val="277"/>
        </w:trPr>
        <w:tc>
          <w:tcPr>
            <w:tcW w:w="1839" w:type="dxa"/>
            <w:vAlign w:val="center"/>
          </w:tcPr>
          <w:p w:rsidR="001B4584" w:rsidRPr="005C69A0" w:rsidRDefault="001B4584" w:rsidP="00EE2B08">
            <w:pPr>
              <w:autoSpaceDE/>
              <w:autoSpaceDN/>
              <w:adjustRightInd/>
              <w:spacing w:before="120" w:line="276" w:lineRule="auto"/>
              <w:rPr>
                <w:rFonts w:eastAsia="Calibri" w:cs="Arial"/>
                <w:b/>
                <w:bCs/>
                <w:color w:val="595959" w:themeColor="text1" w:themeTint="A6"/>
                <w:kern w:val="0"/>
                <w:sz w:val="14"/>
                <w:szCs w:val="10"/>
                <w:u w:val="single"/>
                <w:lang w:val="ro-RO"/>
              </w:rPr>
            </w:pPr>
            <w:r w:rsidRPr="005C69A0">
              <w:rPr>
                <w:rFonts w:cs="Arial"/>
                <w:b/>
                <w:bCs/>
                <w:color w:val="595959" w:themeColor="text1" w:themeTint="A6"/>
                <w:kern w:val="0"/>
                <w:sz w:val="14"/>
                <w:szCs w:val="10"/>
                <w:u w:val="single"/>
                <w:lang w:val="ro-RO"/>
              </w:rPr>
              <w:t>LEGEND</w:t>
            </w:r>
            <w:r w:rsidR="000F6F35" w:rsidRPr="005C69A0">
              <w:rPr>
                <w:rFonts w:cs="Arial"/>
                <w:b/>
                <w:bCs/>
                <w:color w:val="595959" w:themeColor="text1" w:themeTint="A6"/>
                <w:kern w:val="0"/>
                <w:sz w:val="14"/>
                <w:szCs w:val="10"/>
                <w:u w:val="single"/>
                <w:lang w:val="ro-RO"/>
              </w:rPr>
              <w:t>Ă</w:t>
            </w:r>
            <w:r w:rsidRPr="005C69A0">
              <w:rPr>
                <w:rFonts w:cs="Arial"/>
                <w:b/>
                <w:bCs/>
                <w:color w:val="595959" w:themeColor="text1" w:themeTint="A6"/>
                <w:kern w:val="0"/>
                <w:sz w:val="14"/>
                <w:szCs w:val="10"/>
                <w:u w:val="single"/>
                <w:lang w:val="ro-RO"/>
              </w:rPr>
              <w:t> :</w:t>
            </w:r>
          </w:p>
        </w:tc>
        <w:tc>
          <w:tcPr>
            <w:tcW w:w="728" w:type="dxa"/>
            <w:shd w:val="clear" w:color="auto" w:fill="92D050"/>
            <w:vAlign w:val="center"/>
          </w:tcPr>
          <w:p w:rsidR="001B4584" w:rsidRPr="005C69A0" w:rsidRDefault="001B4584" w:rsidP="00EE2B08">
            <w:pPr>
              <w:autoSpaceDE/>
              <w:autoSpaceDN/>
              <w:adjustRightInd/>
              <w:spacing w:before="120" w:line="276" w:lineRule="auto"/>
              <w:rPr>
                <w:rFonts w:eastAsia="Calibri" w:cs="Arial"/>
                <w:b/>
                <w:bCs/>
                <w:color w:val="595959" w:themeColor="text1" w:themeTint="A6"/>
                <w:kern w:val="0"/>
                <w:sz w:val="14"/>
                <w:szCs w:val="10"/>
                <w:lang w:val="ro-RO"/>
              </w:rPr>
            </w:pPr>
            <w:r w:rsidRPr="005C69A0">
              <w:rPr>
                <w:rFonts w:cs="Arial"/>
                <w:b/>
                <w:bCs/>
                <w:color w:val="595959" w:themeColor="text1" w:themeTint="A6"/>
                <w:kern w:val="0"/>
                <w:sz w:val="14"/>
                <w:szCs w:val="10"/>
                <w:lang w:val="ro-RO"/>
              </w:rPr>
              <w:t>C</w:t>
            </w:r>
          </w:p>
        </w:tc>
        <w:tc>
          <w:tcPr>
            <w:tcW w:w="2574" w:type="dxa"/>
            <w:tcBorders>
              <w:right w:val="single" w:sz="12" w:space="0" w:color="auto"/>
            </w:tcBorders>
            <w:vAlign w:val="center"/>
          </w:tcPr>
          <w:p w:rsidR="001B4584" w:rsidRPr="005C69A0" w:rsidRDefault="000F6F35" w:rsidP="00EE2B08">
            <w:pPr>
              <w:autoSpaceDE/>
              <w:autoSpaceDN/>
              <w:adjustRightInd/>
              <w:spacing w:before="120" w:line="276" w:lineRule="auto"/>
              <w:rPr>
                <w:rFonts w:eastAsia="Calibri" w:cs="Arial"/>
                <w:b/>
                <w:bCs/>
                <w:color w:val="595959" w:themeColor="text1" w:themeTint="A6"/>
                <w:kern w:val="0"/>
                <w:sz w:val="14"/>
                <w:szCs w:val="10"/>
                <w:lang w:val="ro-RO"/>
              </w:rPr>
            </w:pPr>
            <w:r w:rsidRPr="005C69A0">
              <w:rPr>
                <w:rFonts w:cs="Arial"/>
                <w:b/>
                <w:bCs/>
                <w:color w:val="595959" w:themeColor="text1" w:themeTint="A6"/>
                <w:kern w:val="0"/>
                <w:sz w:val="14"/>
                <w:szCs w:val="10"/>
                <w:lang w:val="ro-RO"/>
              </w:rPr>
              <w:t>Complementaritate</w:t>
            </w:r>
          </w:p>
        </w:tc>
        <w:tc>
          <w:tcPr>
            <w:tcW w:w="736" w:type="dxa"/>
            <w:tcBorders>
              <w:top w:val="single" w:sz="12" w:space="0" w:color="auto"/>
              <w:left w:val="single" w:sz="12" w:space="0" w:color="auto"/>
              <w:bottom w:val="single" w:sz="12" w:space="0" w:color="auto"/>
              <w:right w:val="single" w:sz="12" w:space="0" w:color="auto"/>
            </w:tcBorders>
            <w:vAlign w:val="center"/>
          </w:tcPr>
          <w:p w:rsidR="001B4584" w:rsidRPr="005C69A0" w:rsidRDefault="001B4584" w:rsidP="00EE2B08">
            <w:pPr>
              <w:autoSpaceDE/>
              <w:autoSpaceDN/>
              <w:adjustRightInd/>
              <w:spacing w:before="120" w:line="276" w:lineRule="auto"/>
              <w:rPr>
                <w:rFonts w:eastAsia="Calibri" w:cs="Arial"/>
                <w:b/>
                <w:bCs/>
                <w:color w:val="595959" w:themeColor="text1" w:themeTint="A6"/>
                <w:kern w:val="0"/>
                <w:sz w:val="14"/>
                <w:szCs w:val="10"/>
                <w:lang w:val="ro-RO"/>
              </w:rPr>
            </w:pPr>
            <w:r w:rsidRPr="005C69A0">
              <w:rPr>
                <w:rFonts w:cs="Arial"/>
                <w:b/>
                <w:bCs/>
                <w:color w:val="595959" w:themeColor="text1" w:themeTint="A6"/>
                <w:kern w:val="0"/>
                <w:sz w:val="14"/>
                <w:szCs w:val="10"/>
                <w:lang w:val="ro-RO"/>
              </w:rPr>
              <w:t>N</w:t>
            </w:r>
          </w:p>
        </w:tc>
        <w:tc>
          <w:tcPr>
            <w:tcW w:w="2205" w:type="dxa"/>
            <w:tcBorders>
              <w:left w:val="single" w:sz="12" w:space="0" w:color="auto"/>
            </w:tcBorders>
            <w:vAlign w:val="center"/>
          </w:tcPr>
          <w:p w:rsidR="001B4584" w:rsidRPr="005C69A0" w:rsidRDefault="000F6F35" w:rsidP="00EE2B08">
            <w:pPr>
              <w:autoSpaceDE/>
              <w:autoSpaceDN/>
              <w:adjustRightInd/>
              <w:spacing w:before="120" w:line="276" w:lineRule="auto"/>
              <w:rPr>
                <w:rFonts w:eastAsia="Calibri" w:cs="Arial"/>
                <w:b/>
                <w:bCs/>
                <w:color w:val="595959" w:themeColor="text1" w:themeTint="A6"/>
                <w:kern w:val="0"/>
                <w:sz w:val="14"/>
                <w:szCs w:val="10"/>
                <w:lang w:val="ro-RO"/>
              </w:rPr>
            </w:pPr>
            <w:r w:rsidRPr="005C69A0">
              <w:rPr>
                <w:rFonts w:cs="Arial"/>
                <w:b/>
                <w:bCs/>
                <w:color w:val="595959" w:themeColor="text1" w:themeTint="A6"/>
                <w:kern w:val="0"/>
                <w:sz w:val="14"/>
                <w:szCs w:val="10"/>
                <w:lang w:val="ro-RO"/>
              </w:rPr>
              <w:t>Neutralitate</w:t>
            </w:r>
          </w:p>
        </w:tc>
        <w:tc>
          <w:tcPr>
            <w:tcW w:w="736" w:type="dxa"/>
            <w:shd w:val="clear" w:color="auto" w:fill="FF0000"/>
            <w:vAlign w:val="center"/>
          </w:tcPr>
          <w:p w:rsidR="001B4584" w:rsidRPr="005C69A0" w:rsidRDefault="001B4584" w:rsidP="00EE2B08">
            <w:pPr>
              <w:autoSpaceDE/>
              <w:autoSpaceDN/>
              <w:adjustRightInd/>
              <w:spacing w:before="120" w:line="276" w:lineRule="auto"/>
              <w:rPr>
                <w:rFonts w:eastAsia="Calibri" w:cs="Arial"/>
                <w:b/>
                <w:bCs/>
                <w:color w:val="595959" w:themeColor="text1" w:themeTint="A6"/>
                <w:kern w:val="0"/>
                <w:sz w:val="14"/>
                <w:szCs w:val="10"/>
                <w:lang w:val="ro-RO"/>
              </w:rPr>
            </w:pPr>
            <w:r w:rsidRPr="005C69A0">
              <w:rPr>
                <w:rFonts w:cs="Arial"/>
                <w:b/>
                <w:bCs/>
                <w:color w:val="595959" w:themeColor="text1" w:themeTint="A6"/>
                <w:kern w:val="0"/>
                <w:sz w:val="14"/>
                <w:szCs w:val="10"/>
                <w:lang w:val="ro-RO"/>
              </w:rPr>
              <w:t>R</w:t>
            </w:r>
          </w:p>
        </w:tc>
        <w:tc>
          <w:tcPr>
            <w:tcW w:w="2205" w:type="dxa"/>
            <w:vAlign w:val="center"/>
          </w:tcPr>
          <w:p w:rsidR="001B4584" w:rsidRPr="005C69A0" w:rsidRDefault="001B4584" w:rsidP="000F6F35">
            <w:pPr>
              <w:autoSpaceDE/>
              <w:autoSpaceDN/>
              <w:adjustRightInd/>
              <w:spacing w:before="120" w:line="276" w:lineRule="auto"/>
              <w:rPr>
                <w:rFonts w:eastAsia="Calibri" w:cs="Arial"/>
                <w:b/>
                <w:bCs/>
                <w:color w:val="595959" w:themeColor="text1" w:themeTint="A6"/>
                <w:kern w:val="0"/>
                <w:sz w:val="14"/>
                <w:szCs w:val="10"/>
                <w:lang w:val="ro-RO"/>
              </w:rPr>
            </w:pPr>
            <w:r w:rsidRPr="005C69A0">
              <w:rPr>
                <w:rFonts w:cs="Arial"/>
                <w:b/>
                <w:bCs/>
                <w:color w:val="595959" w:themeColor="text1" w:themeTint="A6"/>
                <w:kern w:val="0"/>
                <w:sz w:val="14"/>
                <w:szCs w:val="10"/>
                <w:lang w:val="ro-RO"/>
              </w:rPr>
              <w:t>Ris</w:t>
            </w:r>
            <w:r w:rsidR="000F6F35" w:rsidRPr="005C69A0">
              <w:rPr>
                <w:rFonts w:cs="Arial"/>
                <w:b/>
                <w:bCs/>
                <w:color w:val="595959" w:themeColor="text1" w:themeTint="A6"/>
                <w:kern w:val="0"/>
                <w:sz w:val="14"/>
                <w:szCs w:val="10"/>
                <w:lang w:val="ro-RO"/>
              </w:rPr>
              <w:t xml:space="preserve">c de </w:t>
            </w:r>
            <w:r w:rsidRPr="005C69A0">
              <w:rPr>
                <w:rFonts w:cs="Arial"/>
                <w:b/>
                <w:bCs/>
                <w:color w:val="595959" w:themeColor="text1" w:themeTint="A6"/>
                <w:kern w:val="0"/>
                <w:sz w:val="14"/>
                <w:szCs w:val="10"/>
                <w:lang w:val="ro-RO"/>
              </w:rPr>
              <w:t>redundan</w:t>
            </w:r>
            <w:r w:rsidR="000F6F35" w:rsidRPr="005C69A0">
              <w:rPr>
                <w:rFonts w:cs="Arial"/>
                <w:b/>
                <w:bCs/>
                <w:color w:val="595959" w:themeColor="text1" w:themeTint="A6"/>
                <w:kern w:val="0"/>
                <w:sz w:val="14"/>
                <w:szCs w:val="10"/>
                <w:lang w:val="ro-RO"/>
              </w:rPr>
              <w:t>ță</w:t>
            </w:r>
          </w:p>
        </w:tc>
      </w:tr>
    </w:tbl>
    <w:p w:rsidR="001B4584" w:rsidRPr="005C69A0" w:rsidRDefault="001B4584" w:rsidP="00EE2B08">
      <w:pPr>
        <w:spacing w:line="276" w:lineRule="auto"/>
        <w:rPr>
          <w:rFonts w:eastAsiaTheme="minorEastAsia" w:cs="Arial"/>
          <w:lang w:val="ro-RO"/>
        </w:rPr>
      </w:pP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1671"/>
        <w:gridCol w:w="2735"/>
        <w:gridCol w:w="2412"/>
        <w:gridCol w:w="2839"/>
        <w:gridCol w:w="1794"/>
        <w:gridCol w:w="2147"/>
        <w:gridCol w:w="2042"/>
        <w:gridCol w:w="1385"/>
        <w:gridCol w:w="2639"/>
        <w:gridCol w:w="2108"/>
      </w:tblGrid>
      <w:tr w:rsidR="001B4584" w:rsidRPr="005C69A0" w:rsidTr="004F66E2">
        <w:trPr>
          <w:trHeight w:val="317"/>
        </w:trPr>
        <w:tc>
          <w:tcPr>
            <w:tcW w:w="1012" w:type="pct"/>
            <w:gridSpan w:val="2"/>
            <w:vMerge w:val="restart"/>
            <w:shd w:val="clear" w:color="auto" w:fill="7F7F7F"/>
            <w:vAlign w:val="center"/>
          </w:tcPr>
          <w:p w:rsidR="001B4584" w:rsidRPr="005C69A0" w:rsidRDefault="005502B7" w:rsidP="00EE2B08">
            <w:pPr>
              <w:overflowPunct/>
              <w:autoSpaceDE/>
              <w:autoSpaceDN/>
              <w:adjustRightInd/>
              <w:spacing w:before="120" w:line="276" w:lineRule="auto"/>
              <w:textAlignment w:val="auto"/>
              <w:rPr>
                <w:rFonts w:cs="Arial"/>
                <w:b/>
                <w:color w:val="FFFFFF" w:themeColor="background1"/>
                <w:kern w:val="0"/>
                <w:sz w:val="16"/>
                <w:szCs w:val="16"/>
                <w:lang w:val="ro-RO" w:eastAsia="fr-FR"/>
              </w:rPr>
            </w:pPr>
            <w:r w:rsidRPr="005C69A0">
              <w:rPr>
                <w:rFonts w:cs="Arial"/>
                <w:b/>
                <w:color w:val="FFFFFF" w:themeColor="background1"/>
                <w:kern w:val="0"/>
                <w:sz w:val="16"/>
                <w:szCs w:val="16"/>
                <w:lang w:val="ro-RO" w:eastAsia="fr-FR"/>
              </w:rPr>
              <w:t>Programul Operațional Asistență Tehnică</w:t>
            </w:r>
            <w:r w:rsidR="001B4584" w:rsidRPr="005C69A0">
              <w:rPr>
                <w:rFonts w:cs="Arial"/>
                <w:b/>
                <w:color w:val="FFFFFF" w:themeColor="background1"/>
                <w:kern w:val="0"/>
                <w:sz w:val="16"/>
                <w:szCs w:val="16"/>
                <w:lang w:val="ro-RO" w:eastAsia="fr-FR"/>
              </w:rPr>
              <w:t xml:space="preserve"> </w:t>
            </w:r>
          </w:p>
          <w:p w:rsidR="001B4584" w:rsidRPr="005C69A0" w:rsidRDefault="00AA0A50" w:rsidP="00EE2B08">
            <w:pPr>
              <w:overflowPunct/>
              <w:autoSpaceDE/>
              <w:autoSpaceDN/>
              <w:adjustRightInd/>
              <w:spacing w:before="120" w:line="276" w:lineRule="auto"/>
              <w:textAlignment w:val="auto"/>
              <w:rPr>
                <w:rFonts w:eastAsia="Calibri" w:cs="Arial"/>
                <w:b/>
                <w:color w:val="595959" w:themeColor="text1" w:themeTint="A6"/>
                <w:kern w:val="0"/>
                <w:sz w:val="16"/>
                <w:szCs w:val="16"/>
                <w:lang w:val="ro-RO" w:eastAsia="fr-FR"/>
              </w:rPr>
            </w:pPr>
            <w:r w:rsidRPr="005C69A0">
              <w:rPr>
                <w:rFonts w:eastAsia="Calibri" w:cs="Arial"/>
                <w:b/>
                <w:color w:val="FFFFFF" w:themeColor="background1"/>
                <w:kern w:val="0"/>
                <w:sz w:val="16"/>
                <w:szCs w:val="16"/>
                <w:lang w:val="ro-RO" w:eastAsia="fr-FR"/>
              </w:rPr>
              <w:t xml:space="preserve">Axa Prioritară </w:t>
            </w:r>
            <w:r w:rsidR="001B4584" w:rsidRPr="005C69A0">
              <w:rPr>
                <w:rFonts w:eastAsia="Calibri" w:cs="Arial"/>
                <w:b/>
                <w:color w:val="FFFFFF" w:themeColor="background1"/>
                <w:kern w:val="0"/>
                <w:sz w:val="16"/>
                <w:szCs w:val="16"/>
                <w:lang w:val="ro-RO" w:eastAsia="fr-FR"/>
              </w:rPr>
              <w:t xml:space="preserve">/ </w:t>
            </w:r>
            <w:r w:rsidR="009708BE" w:rsidRPr="005C69A0">
              <w:rPr>
                <w:rFonts w:eastAsia="Calibri" w:cs="Arial"/>
                <w:b/>
                <w:color w:val="FFFFFF" w:themeColor="background1"/>
                <w:kern w:val="0"/>
                <w:sz w:val="16"/>
                <w:szCs w:val="16"/>
                <w:lang w:val="ro-RO" w:eastAsia="fr-FR"/>
              </w:rPr>
              <w:t>Obiective specifice</w:t>
            </w:r>
          </w:p>
        </w:tc>
        <w:tc>
          <w:tcPr>
            <w:tcW w:w="3988" w:type="pct"/>
            <w:gridSpan w:val="8"/>
            <w:shd w:val="clear" w:color="auto" w:fill="8DB3E2" w:themeFill="text2" w:themeFillTint="66"/>
            <w:tcMar>
              <w:top w:w="10" w:type="dxa"/>
              <w:left w:w="103" w:type="dxa"/>
              <w:bottom w:w="0" w:type="dxa"/>
              <w:right w:w="103" w:type="dxa"/>
            </w:tcMar>
            <w:vAlign w:val="center"/>
          </w:tcPr>
          <w:p w:rsidR="001B4584" w:rsidRPr="005C69A0" w:rsidRDefault="00F81FA6" w:rsidP="00EE2B08">
            <w:pPr>
              <w:overflowPunct/>
              <w:spacing w:before="120" w:line="276" w:lineRule="auto"/>
              <w:textAlignment w:val="auto"/>
              <w:rPr>
                <w:rFonts w:cs="Arial"/>
                <w:b/>
                <w:color w:val="595959" w:themeColor="text1" w:themeTint="A6"/>
                <w:kern w:val="0"/>
                <w:sz w:val="16"/>
                <w:szCs w:val="16"/>
                <w:lang w:val="ro-RO" w:eastAsia="fr-FR"/>
              </w:rPr>
            </w:pPr>
            <w:r w:rsidRPr="005C69A0">
              <w:rPr>
                <w:rFonts w:cs="Arial"/>
                <w:b/>
                <w:color w:val="595959" w:themeColor="text1" w:themeTint="A6"/>
                <w:kern w:val="0"/>
                <w:sz w:val="16"/>
                <w:szCs w:val="16"/>
                <w:lang w:val="ro-RO" w:eastAsia="fr-FR"/>
              </w:rPr>
              <w:t>Programul Național de Dezvoltare Rurală</w:t>
            </w:r>
          </w:p>
          <w:p w:rsidR="001B4584" w:rsidRPr="005C69A0" w:rsidRDefault="000F6F35" w:rsidP="000F6F35">
            <w:pPr>
              <w:overflowPunct/>
              <w:spacing w:before="120" w:line="276" w:lineRule="auto"/>
              <w:textAlignment w:val="auto"/>
              <w:rPr>
                <w:rFonts w:cs="Arial"/>
                <w:b/>
                <w:color w:val="595959" w:themeColor="text1" w:themeTint="A6"/>
                <w:kern w:val="0"/>
                <w:sz w:val="16"/>
                <w:szCs w:val="16"/>
                <w:lang w:val="ro-RO" w:eastAsia="fr-FR"/>
              </w:rPr>
            </w:pPr>
            <w:r w:rsidRPr="005C69A0">
              <w:rPr>
                <w:rFonts w:cs="Arial"/>
                <w:b/>
                <w:i/>
                <w:color w:val="595959" w:themeColor="text1" w:themeTint="A6"/>
                <w:kern w:val="0"/>
                <w:sz w:val="16"/>
                <w:szCs w:val="16"/>
                <w:lang w:val="ro-RO" w:eastAsia="fr-FR"/>
              </w:rPr>
              <w:t xml:space="preserve">Măsuri de </w:t>
            </w:r>
            <w:r w:rsidR="00923900" w:rsidRPr="005C69A0">
              <w:rPr>
                <w:rFonts w:cs="Arial"/>
                <w:b/>
                <w:i/>
                <w:color w:val="595959" w:themeColor="text1" w:themeTint="A6"/>
                <w:kern w:val="0"/>
                <w:sz w:val="16"/>
                <w:szCs w:val="16"/>
                <w:lang w:val="ro-RO" w:eastAsia="fr-FR"/>
              </w:rPr>
              <w:t>Asistență tehnică</w:t>
            </w:r>
            <w:r w:rsidR="001B4584" w:rsidRPr="005C69A0">
              <w:rPr>
                <w:rFonts w:cs="Arial"/>
                <w:b/>
                <w:i/>
                <w:color w:val="595959" w:themeColor="text1" w:themeTint="A6"/>
                <w:kern w:val="0"/>
                <w:sz w:val="16"/>
                <w:szCs w:val="16"/>
                <w:lang w:val="ro-RO" w:eastAsia="fr-FR"/>
              </w:rPr>
              <w:t xml:space="preserve"> </w:t>
            </w:r>
          </w:p>
        </w:tc>
      </w:tr>
      <w:tr w:rsidR="001B4584" w:rsidRPr="005C69A0" w:rsidTr="007F2ABF">
        <w:trPr>
          <w:trHeight w:val="235"/>
        </w:trPr>
        <w:tc>
          <w:tcPr>
            <w:tcW w:w="1012" w:type="pct"/>
            <w:gridSpan w:val="2"/>
            <w:vMerge/>
            <w:shd w:val="clear" w:color="auto" w:fill="7F7F7F"/>
            <w:vAlign w:val="center"/>
          </w:tcPr>
          <w:p w:rsidR="001B4584" w:rsidRPr="005C69A0" w:rsidRDefault="001B4584" w:rsidP="00EE2B08">
            <w:pPr>
              <w:overflowPunct/>
              <w:autoSpaceDE/>
              <w:autoSpaceDN/>
              <w:adjustRightInd/>
              <w:spacing w:before="120" w:line="276" w:lineRule="auto"/>
              <w:textAlignment w:val="auto"/>
              <w:rPr>
                <w:rFonts w:eastAsia="Calibri" w:cs="Arial"/>
                <w:b/>
                <w:color w:val="595959" w:themeColor="text1" w:themeTint="A6"/>
                <w:kern w:val="0"/>
                <w:sz w:val="16"/>
                <w:szCs w:val="16"/>
                <w:lang w:val="ro-RO" w:eastAsia="fr-FR"/>
              </w:rPr>
            </w:pPr>
          </w:p>
        </w:tc>
        <w:tc>
          <w:tcPr>
            <w:tcW w:w="554" w:type="pct"/>
            <w:shd w:val="clear" w:color="auto" w:fill="F2F2F2" w:themeFill="background1" w:themeFillShade="F2"/>
            <w:tcMar>
              <w:top w:w="10" w:type="dxa"/>
              <w:left w:w="103" w:type="dxa"/>
              <w:bottom w:w="0" w:type="dxa"/>
              <w:right w:w="103" w:type="dxa"/>
            </w:tcMar>
          </w:tcPr>
          <w:p w:rsidR="001B4584" w:rsidRPr="005C69A0" w:rsidRDefault="001B4584" w:rsidP="000F6F35">
            <w:pPr>
              <w:overflowPunct/>
              <w:spacing w:before="120" w:line="276" w:lineRule="auto"/>
              <w:ind w:right="-104"/>
              <w:jc w:val="left"/>
              <w:textAlignment w:val="auto"/>
              <w:rPr>
                <w:rFonts w:cs="Arial"/>
                <w:color w:val="595959" w:themeColor="text1" w:themeTint="A6"/>
                <w:kern w:val="0"/>
                <w:sz w:val="16"/>
                <w:szCs w:val="16"/>
                <w:lang w:val="ro-RO" w:eastAsia="fr-FR"/>
              </w:rPr>
            </w:pPr>
            <w:r w:rsidRPr="005C69A0">
              <w:rPr>
                <w:rFonts w:cs="Arial"/>
                <w:color w:val="595959" w:themeColor="text1" w:themeTint="A6"/>
                <w:kern w:val="0"/>
                <w:sz w:val="16"/>
                <w:szCs w:val="16"/>
                <w:lang w:val="ro-RO" w:eastAsia="fr-FR"/>
              </w:rPr>
              <w:t xml:space="preserve">a) </w:t>
            </w:r>
            <w:r w:rsidR="000F6F35" w:rsidRPr="005C69A0">
              <w:rPr>
                <w:rFonts w:cs="Arial"/>
                <w:color w:val="595959" w:themeColor="text1" w:themeTint="A6"/>
                <w:kern w:val="0"/>
                <w:sz w:val="16"/>
                <w:szCs w:val="16"/>
                <w:lang w:val="ro-RO" w:eastAsia="fr-FR"/>
              </w:rPr>
              <w:t>Pregătirea programului prin realizarea de studii</w:t>
            </w:r>
            <w:r w:rsidRPr="005C69A0">
              <w:rPr>
                <w:rFonts w:cs="Arial"/>
                <w:color w:val="595959" w:themeColor="text1" w:themeTint="A6"/>
                <w:kern w:val="0"/>
                <w:sz w:val="16"/>
                <w:szCs w:val="16"/>
                <w:lang w:val="ro-RO" w:eastAsia="fr-FR"/>
              </w:rPr>
              <w:t xml:space="preserve">, </w:t>
            </w:r>
            <w:r w:rsidR="000F6F35" w:rsidRPr="005C69A0">
              <w:rPr>
                <w:rFonts w:cs="Arial"/>
                <w:color w:val="595959" w:themeColor="text1" w:themeTint="A6"/>
                <w:kern w:val="0"/>
                <w:sz w:val="16"/>
                <w:szCs w:val="16"/>
                <w:lang w:val="ro-RO" w:eastAsia="fr-FR"/>
              </w:rPr>
              <w:t>cercetări</w:t>
            </w:r>
            <w:r w:rsidRPr="005C69A0">
              <w:rPr>
                <w:rFonts w:cs="Arial"/>
                <w:color w:val="595959" w:themeColor="text1" w:themeTint="A6"/>
                <w:kern w:val="0"/>
                <w:sz w:val="16"/>
                <w:szCs w:val="16"/>
                <w:lang w:val="ro-RO" w:eastAsia="fr-FR"/>
              </w:rPr>
              <w:t>.</w:t>
            </w:r>
          </w:p>
        </w:tc>
        <w:tc>
          <w:tcPr>
            <w:tcW w:w="652" w:type="pct"/>
            <w:shd w:val="clear" w:color="auto" w:fill="F2F2F2" w:themeFill="background1" w:themeFillShade="F2"/>
          </w:tcPr>
          <w:p w:rsidR="001B4584" w:rsidRPr="005C69A0" w:rsidRDefault="001B4584" w:rsidP="00865184">
            <w:pPr>
              <w:overflowPunct/>
              <w:spacing w:before="120" w:line="276" w:lineRule="auto"/>
              <w:ind w:left="92"/>
              <w:jc w:val="left"/>
              <w:textAlignment w:val="auto"/>
              <w:rPr>
                <w:rFonts w:cs="Arial"/>
                <w:color w:val="595959" w:themeColor="text1" w:themeTint="A6"/>
                <w:kern w:val="0"/>
                <w:sz w:val="16"/>
                <w:szCs w:val="16"/>
                <w:lang w:val="ro-RO" w:eastAsia="fr-FR"/>
              </w:rPr>
            </w:pPr>
            <w:r w:rsidRPr="005C69A0">
              <w:rPr>
                <w:rFonts w:cs="Arial"/>
                <w:color w:val="595959" w:themeColor="text1" w:themeTint="A6"/>
                <w:kern w:val="0"/>
                <w:sz w:val="16"/>
                <w:szCs w:val="16"/>
                <w:lang w:val="ro-RO" w:eastAsia="fr-FR"/>
              </w:rPr>
              <w:t xml:space="preserve">b) </w:t>
            </w:r>
            <w:r w:rsidR="00865184" w:rsidRPr="005C69A0">
              <w:rPr>
                <w:rFonts w:cs="Arial"/>
                <w:color w:val="595959" w:themeColor="text1" w:themeTint="A6"/>
                <w:kern w:val="0"/>
                <w:sz w:val="16"/>
                <w:szCs w:val="16"/>
                <w:lang w:val="ro-RO" w:eastAsia="fr-FR"/>
              </w:rPr>
              <w:t>M</w:t>
            </w:r>
            <w:r w:rsidRPr="005C69A0">
              <w:rPr>
                <w:rFonts w:cs="Arial"/>
                <w:color w:val="595959" w:themeColor="text1" w:themeTint="A6"/>
                <w:kern w:val="0"/>
                <w:sz w:val="16"/>
                <w:szCs w:val="16"/>
                <w:lang w:val="ro-RO" w:eastAsia="fr-FR"/>
              </w:rPr>
              <w:t xml:space="preserve">anagement </w:t>
            </w:r>
            <w:r w:rsidR="00865184" w:rsidRPr="005C69A0">
              <w:rPr>
                <w:rFonts w:cs="Arial"/>
                <w:color w:val="595959" w:themeColor="text1" w:themeTint="A6"/>
                <w:kern w:val="0"/>
                <w:sz w:val="16"/>
                <w:szCs w:val="16"/>
                <w:lang w:val="ro-RO" w:eastAsia="fr-FR"/>
              </w:rPr>
              <w:t xml:space="preserve">programului prin sporirea competențelor </w:t>
            </w:r>
            <w:r w:rsidRPr="005C69A0">
              <w:rPr>
                <w:rFonts w:cs="Arial"/>
                <w:color w:val="595959" w:themeColor="text1" w:themeTint="A6"/>
                <w:kern w:val="0"/>
                <w:sz w:val="16"/>
                <w:szCs w:val="16"/>
                <w:lang w:val="ro-RO" w:eastAsia="fr-FR"/>
              </w:rPr>
              <w:t xml:space="preserve">administrative </w:t>
            </w:r>
            <w:r w:rsidR="00AB2C27" w:rsidRPr="005C69A0">
              <w:rPr>
                <w:rFonts w:cs="Arial"/>
                <w:color w:val="595959" w:themeColor="text1" w:themeTint="A6"/>
                <w:kern w:val="0"/>
                <w:sz w:val="16"/>
                <w:szCs w:val="16"/>
                <w:lang w:val="ro-RO" w:eastAsia="fr-FR"/>
              </w:rPr>
              <w:t>și</w:t>
            </w:r>
            <w:r w:rsidRPr="005C69A0">
              <w:rPr>
                <w:rFonts w:cs="Arial"/>
                <w:color w:val="595959" w:themeColor="text1" w:themeTint="A6"/>
                <w:kern w:val="0"/>
                <w:sz w:val="16"/>
                <w:szCs w:val="16"/>
                <w:lang w:val="ro-RO" w:eastAsia="fr-FR"/>
              </w:rPr>
              <w:t xml:space="preserve"> </w:t>
            </w:r>
            <w:r w:rsidR="00865184" w:rsidRPr="005C69A0">
              <w:rPr>
                <w:rFonts w:cs="Arial"/>
                <w:color w:val="595959" w:themeColor="text1" w:themeTint="A6"/>
                <w:kern w:val="0"/>
                <w:sz w:val="16"/>
                <w:szCs w:val="16"/>
                <w:lang w:val="ro-RO" w:eastAsia="fr-FR"/>
              </w:rPr>
              <w:t xml:space="preserve">de </w:t>
            </w:r>
            <w:r w:rsidRPr="005C69A0">
              <w:rPr>
                <w:rFonts w:cs="Arial"/>
                <w:color w:val="595959" w:themeColor="text1" w:themeTint="A6"/>
                <w:kern w:val="0"/>
                <w:sz w:val="16"/>
                <w:szCs w:val="16"/>
                <w:lang w:val="ro-RO" w:eastAsia="fr-FR"/>
              </w:rPr>
              <w:t xml:space="preserve">management </w:t>
            </w:r>
            <w:r w:rsidR="00865184" w:rsidRPr="005C69A0">
              <w:rPr>
                <w:rFonts w:cs="Arial"/>
                <w:color w:val="595959" w:themeColor="text1" w:themeTint="A6"/>
                <w:kern w:val="0"/>
                <w:sz w:val="16"/>
                <w:szCs w:val="16"/>
                <w:lang w:val="ro-RO" w:eastAsia="fr-FR"/>
              </w:rPr>
              <w:t xml:space="preserve">ale personalului din cadrul </w:t>
            </w:r>
            <w:r w:rsidR="00E263E1" w:rsidRPr="005C69A0">
              <w:rPr>
                <w:rFonts w:cs="Arial"/>
                <w:color w:val="595959" w:themeColor="text1" w:themeTint="A6"/>
                <w:kern w:val="0"/>
                <w:sz w:val="16"/>
                <w:szCs w:val="16"/>
                <w:lang w:val="ro-RO" w:eastAsia="fr-FR"/>
              </w:rPr>
              <w:t>beneficiari</w:t>
            </w:r>
            <w:r w:rsidR="00865184" w:rsidRPr="005C69A0">
              <w:rPr>
                <w:rFonts w:cs="Arial"/>
                <w:color w:val="595959" w:themeColor="text1" w:themeTint="A6"/>
                <w:kern w:val="0"/>
                <w:sz w:val="16"/>
                <w:szCs w:val="16"/>
                <w:lang w:val="ro-RO" w:eastAsia="fr-FR"/>
              </w:rPr>
              <w:t>lor</w:t>
            </w:r>
          </w:p>
        </w:tc>
        <w:tc>
          <w:tcPr>
            <w:tcW w:w="412" w:type="pct"/>
            <w:shd w:val="clear" w:color="auto" w:fill="F2F2F2" w:themeFill="background1" w:themeFillShade="F2"/>
          </w:tcPr>
          <w:p w:rsidR="001B4584" w:rsidRPr="005C69A0" w:rsidRDefault="001B4584" w:rsidP="00865184">
            <w:pPr>
              <w:overflowPunct/>
              <w:spacing w:before="120" w:line="276" w:lineRule="auto"/>
              <w:ind w:left="69" w:right="61"/>
              <w:jc w:val="left"/>
              <w:textAlignment w:val="auto"/>
              <w:rPr>
                <w:rFonts w:cs="Arial"/>
                <w:color w:val="595959" w:themeColor="text1" w:themeTint="A6"/>
                <w:kern w:val="0"/>
                <w:sz w:val="16"/>
                <w:szCs w:val="16"/>
                <w:lang w:val="ro-RO" w:eastAsia="fr-FR"/>
              </w:rPr>
            </w:pPr>
            <w:r w:rsidRPr="005C69A0">
              <w:rPr>
                <w:rFonts w:cs="Arial"/>
                <w:color w:val="595959" w:themeColor="text1" w:themeTint="A6"/>
                <w:kern w:val="0"/>
                <w:sz w:val="16"/>
                <w:szCs w:val="16"/>
                <w:lang w:val="ro-RO" w:eastAsia="fr-FR"/>
              </w:rPr>
              <w:t xml:space="preserve">c) </w:t>
            </w:r>
            <w:r w:rsidR="00865184" w:rsidRPr="005C69A0">
              <w:rPr>
                <w:rFonts w:cs="Arial"/>
                <w:color w:val="595959" w:themeColor="text1" w:themeTint="A6"/>
                <w:kern w:val="0"/>
                <w:sz w:val="16"/>
                <w:szCs w:val="16"/>
                <w:lang w:val="ro-RO" w:eastAsia="fr-FR"/>
              </w:rPr>
              <w:t>M</w:t>
            </w:r>
            <w:r w:rsidR="00CF07E4" w:rsidRPr="005C69A0">
              <w:rPr>
                <w:rFonts w:cs="Arial"/>
                <w:color w:val="595959" w:themeColor="text1" w:themeTint="A6"/>
                <w:kern w:val="0"/>
                <w:sz w:val="16"/>
                <w:szCs w:val="16"/>
                <w:lang w:val="ro-RO" w:eastAsia="fr-FR"/>
              </w:rPr>
              <w:t>onitorizare</w:t>
            </w:r>
            <w:r w:rsidR="00865184" w:rsidRPr="005C69A0">
              <w:rPr>
                <w:rFonts w:cs="Arial"/>
                <w:color w:val="595959" w:themeColor="text1" w:themeTint="A6"/>
                <w:kern w:val="0"/>
                <w:sz w:val="16"/>
                <w:szCs w:val="16"/>
                <w:lang w:val="ro-RO" w:eastAsia="fr-FR"/>
              </w:rPr>
              <w:t>a</w:t>
            </w:r>
            <w:r w:rsidRPr="005C69A0">
              <w:rPr>
                <w:rFonts w:cs="Arial"/>
                <w:color w:val="595959" w:themeColor="text1" w:themeTint="A6"/>
                <w:kern w:val="0"/>
                <w:sz w:val="16"/>
                <w:szCs w:val="16"/>
                <w:lang w:val="ro-RO" w:eastAsia="fr-FR"/>
              </w:rPr>
              <w:t xml:space="preserve"> </w:t>
            </w:r>
            <w:r w:rsidR="00AB2C27" w:rsidRPr="005C69A0">
              <w:rPr>
                <w:rFonts w:cs="Arial"/>
                <w:color w:val="595959" w:themeColor="text1" w:themeTint="A6"/>
                <w:kern w:val="0"/>
                <w:sz w:val="16"/>
                <w:szCs w:val="16"/>
                <w:lang w:val="ro-RO" w:eastAsia="fr-FR"/>
              </w:rPr>
              <w:t>și</w:t>
            </w:r>
            <w:r w:rsidRPr="005C69A0">
              <w:rPr>
                <w:rFonts w:cs="Arial"/>
                <w:color w:val="595959" w:themeColor="text1" w:themeTint="A6"/>
                <w:kern w:val="0"/>
                <w:sz w:val="16"/>
                <w:szCs w:val="16"/>
                <w:lang w:val="ro-RO" w:eastAsia="fr-FR"/>
              </w:rPr>
              <w:t xml:space="preserve"> </w:t>
            </w:r>
            <w:r w:rsidR="008A1D34" w:rsidRPr="005C69A0">
              <w:rPr>
                <w:rFonts w:cs="Arial"/>
                <w:color w:val="595959" w:themeColor="text1" w:themeTint="A6"/>
                <w:kern w:val="0"/>
                <w:sz w:val="16"/>
                <w:szCs w:val="16"/>
                <w:lang w:val="ro-RO" w:eastAsia="fr-FR"/>
              </w:rPr>
              <w:t>evaluare</w:t>
            </w:r>
            <w:r w:rsidR="00865184" w:rsidRPr="005C69A0">
              <w:rPr>
                <w:rFonts w:cs="Arial"/>
                <w:color w:val="595959" w:themeColor="text1" w:themeTint="A6"/>
                <w:kern w:val="0"/>
                <w:sz w:val="16"/>
                <w:szCs w:val="16"/>
                <w:lang w:val="ro-RO" w:eastAsia="fr-FR"/>
              </w:rPr>
              <w:t>a programului</w:t>
            </w:r>
            <w:r w:rsidRPr="005C69A0">
              <w:rPr>
                <w:rFonts w:cs="Arial"/>
                <w:color w:val="595959" w:themeColor="text1" w:themeTint="A6"/>
                <w:kern w:val="0"/>
                <w:sz w:val="16"/>
                <w:szCs w:val="16"/>
                <w:lang w:val="ro-RO" w:eastAsia="fr-FR"/>
              </w:rPr>
              <w:t>, inclu</w:t>
            </w:r>
            <w:r w:rsidR="00865184" w:rsidRPr="005C69A0">
              <w:rPr>
                <w:rFonts w:cs="Arial"/>
                <w:color w:val="595959" w:themeColor="text1" w:themeTint="A6"/>
                <w:kern w:val="0"/>
                <w:sz w:val="16"/>
                <w:szCs w:val="16"/>
                <w:lang w:val="ro-RO" w:eastAsia="fr-FR"/>
              </w:rPr>
              <w:t xml:space="preserve">siv evaluări </w:t>
            </w:r>
            <w:r w:rsidRPr="005C69A0">
              <w:rPr>
                <w:rFonts w:cs="Arial"/>
                <w:color w:val="595959" w:themeColor="text1" w:themeTint="A6"/>
                <w:kern w:val="0"/>
                <w:sz w:val="16"/>
                <w:szCs w:val="16"/>
                <w:lang w:val="ro-RO" w:eastAsia="fr-FR"/>
              </w:rPr>
              <w:t xml:space="preserve">ex-post </w:t>
            </w:r>
            <w:r w:rsidR="00AB2C27" w:rsidRPr="005C69A0">
              <w:rPr>
                <w:rFonts w:cs="Arial"/>
                <w:color w:val="595959" w:themeColor="text1" w:themeTint="A6"/>
                <w:kern w:val="0"/>
                <w:sz w:val="16"/>
                <w:szCs w:val="16"/>
                <w:lang w:val="ro-RO" w:eastAsia="fr-FR"/>
              </w:rPr>
              <w:t>și</w:t>
            </w:r>
            <w:r w:rsidRPr="005C69A0">
              <w:rPr>
                <w:rFonts w:cs="Arial"/>
                <w:color w:val="595959" w:themeColor="text1" w:themeTint="A6"/>
                <w:kern w:val="0"/>
                <w:sz w:val="16"/>
                <w:szCs w:val="16"/>
                <w:lang w:val="ro-RO" w:eastAsia="fr-FR"/>
              </w:rPr>
              <w:t xml:space="preserve"> ex-ante </w:t>
            </w:r>
          </w:p>
        </w:tc>
        <w:tc>
          <w:tcPr>
            <w:tcW w:w="493" w:type="pct"/>
            <w:shd w:val="clear" w:color="auto" w:fill="F2F2F2" w:themeFill="background1" w:themeFillShade="F2"/>
          </w:tcPr>
          <w:p w:rsidR="001B4584" w:rsidRPr="005C69A0" w:rsidRDefault="001B4584" w:rsidP="00865184">
            <w:pPr>
              <w:overflowPunct/>
              <w:spacing w:before="120" w:line="276" w:lineRule="auto"/>
              <w:ind w:left="69" w:right="-104"/>
              <w:jc w:val="left"/>
              <w:textAlignment w:val="auto"/>
              <w:rPr>
                <w:rFonts w:cs="Arial"/>
                <w:color w:val="595959" w:themeColor="text1" w:themeTint="A6"/>
                <w:kern w:val="0"/>
                <w:sz w:val="16"/>
                <w:szCs w:val="16"/>
                <w:lang w:val="ro-RO" w:eastAsia="fr-FR"/>
              </w:rPr>
            </w:pPr>
            <w:r w:rsidRPr="005C69A0">
              <w:rPr>
                <w:rFonts w:cs="Arial"/>
                <w:color w:val="595959" w:themeColor="text1" w:themeTint="A6"/>
                <w:kern w:val="0"/>
                <w:sz w:val="16"/>
                <w:szCs w:val="16"/>
                <w:lang w:val="ro-RO" w:eastAsia="fr-FR"/>
              </w:rPr>
              <w:t xml:space="preserve">d) </w:t>
            </w:r>
            <w:r w:rsidR="00865184" w:rsidRPr="005C69A0">
              <w:rPr>
                <w:rFonts w:cs="Arial"/>
                <w:color w:val="595959" w:themeColor="text1" w:themeTint="A6"/>
                <w:kern w:val="0"/>
                <w:sz w:val="16"/>
                <w:szCs w:val="16"/>
                <w:lang w:val="ro-RO" w:eastAsia="fr-FR"/>
              </w:rPr>
              <w:t xml:space="preserve">Informare şi publicitate prin acţiuni de informare, comunicare şi promovare </w:t>
            </w:r>
            <w:r w:rsidRPr="005C69A0">
              <w:rPr>
                <w:rFonts w:cs="Arial"/>
                <w:color w:val="595959" w:themeColor="text1" w:themeTint="A6"/>
                <w:kern w:val="0"/>
                <w:sz w:val="16"/>
                <w:szCs w:val="16"/>
                <w:lang w:val="ro-RO" w:eastAsia="fr-FR"/>
              </w:rPr>
              <w:t xml:space="preserve">a </w:t>
            </w:r>
            <w:r w:rsidR="008347B2" w:rsidRPr="005C69A0">
              <w:rPr>
                <w:rFonts w:cs="Arial"/>
                <w:color w:val="595959" w:themeColor="text1" w:themeTint="A6"/>
                <w:kern w:val="0"/>
                <w:sz w:val="16"/>
                <w:szCs w:val="16"/>
                <w:lang w:val="ro-RO" w:eastAsia="fr-FR"/>
              </w:rPr>
              <w:t xml:space="preserve">PNDR </w:t>
            </w:r>
            <w:r w:rsidRPr="005C69A0">
              <w:rPr>
                <w:rFonts w:cs="Arial"/>
                <w:color w:val="595959" w:themeColor="text1" w:themeTint="A6"/>
                <w:kern w:val="0"/>
                <w:sz w:val="16"/>
                <w:szCs w:val="16"/>
                <w:lang w:val="ro-RO" w:eastAsia="fr-FR"/>
              </w:rPr>
              <w:t xml:space="preserve"> </w:t>
            </w:r>
          </w:p>
        </w:tc>
        <w:tc>
          <w:tcPr>
            <w:tcW w:w="469" w:type="pct"/>
            <w:shd w:val="clear" w:color="auto" w:fill="F2F2F2" w:themeFill="background1" w:themeFillShade="F2"/>
          </w:tcPr>
          <w:p w:rsidR="001B4584" w:rsidRPr="005C69A0" w:rsidRDefault="001B4584" w:rsidP="00865184">
            <w:pPr>
              <w:overflowPunct/>
              <w:spacing w:before="120" w:line="276" w:lineRule="auto"/>
              <w:ind w:left="69" w:right="56"/>
              <w:jc w:val="left"/>
              <w:textAlignment w:val="auto"/>
              <w:rPr>
                <w:rFonts w:cs="Arial"/>
                <w:color w:val="595959" w:themeColor="text1" w:themeTint="A6"/>
                <w:kern w:val="0"/>
                <w:sz w:val="16"/>
                <w:szCs w:val="16"/>
                <w:lang w:val="ro-RO" w:eastAsia="fr-FR"/>
              </w:rPr>
            </w:pPr>
            <w:r w:rsidRPr="005C69A0">
              <w:rPr>
                <w:rFonts w:cs="Arial"/>
                <w:color w:val="595959" w:themeColor="text1" w:themeTint="A6"/>
                <w:kern w:val="0"/>
                <w:sz w:val="16"/>
                <w:szCs w:val="16"/>
                <w:lang w:val="ro-RO" w:eastAsia="fr-FR"/>
              </w:rPr>
              <w:t xml:space="preserve">e) </w:t>
            </w:r>
            <w:r w:rsidR="00865184" w:rsidRPr="005C69A0">
              <w:rPr>
                <w:rFonts w:cs="Arial"/>
                <w:color w:val="595959" w:themeColor="text1" w:themeTint="A6"/>
                <w:kern w:val="0"/>
                <w:sz w:val="16"/>
                <w:szCs w:val="16"/>
                <w:lang w:val="ro-RO" w:eastAsia="fr-FR"/>
              </w:rPr>
              <w:t xml:space="preserve">Colaborarea în rețea prin implicarea factorilor interesați </w:t>
            </w:r>
            <w:r w:rsidR="00AB2C27" w:rsidRPr="005C69A0">
              <w:rPr>
                <w:rFonts w:cs="Arial"/>
                <w:color w:val="595959" w:themeColor="text1" w:themeTint="A6"/>
                <w:kern w:val="0"/>
                <w:sz w:val="16"/>
                <w:szCs w:val="16"/>
                <w:lang w:val="ro-RO" w:eastAsia="fr-FR"/>
              </w:rPr>
              <w:t>și</w:t>
            </w:r>
            <w:r w:rsidRPr="005C69A0">
              <w:rPr>
                <w:rFonts w:cs="Arial"/>
                <w:color w:val="595959" w:themeColor="text1" w:themeTint="A6"/>
                <w:kern w:val="0"/>
                <w:sz w:val="16"/>
                <w:szCs w:val="16"/>
                <w:lang w:val="ro-RO" w:eastAsia="fr-FR"/>
              </w:rPr>
              <w:t xml:space="preserve"> </w:t>
            </w:r>
            <w:r w:rsidR="00865184" w:rsidRPr="005C69A0">
              <w:rPr>
                <w:rFonts w:cs="Arial"/>
                <w:color w:val="595959" w:themeColor="text1" w:themeTint="A6"/>
                <w:kern w:val="0"/>
                <w:sz w:val="16"/>
                <w:szCs w:val="16"/>
                <w:lang w:val="ro-RO" w:eastAsia="fr-FR"/>
              </w:rPr>
              <w:t xml:space="preserve">schimbul de informații </w:t>
            </w:r>
            <w:r w:rsidR="00AB2C27" w:rsidRPr="005C69A0">
              <w:rPr>
                <w:rFonts w:cs="Arial"/>
                <w:color w:val="595959" w:themeColor="text1" w:themeTint="A6"/>
                <w:kern w:val="0"/>
                <w:sz w:val="16"/>
                <w:szCs w:val="16"/>
                <w:lang w:val="ro-RO" w:eastAsia="fr-FR"/>
              </w:rPr>
              <w:t>și</w:t>
            </w:r>
            <w:r w:rsidRPr="005C69A0">
              <w:rPr>
                <w:rFonts w:cs="Arial"/>
                <w:color w:val="595959" w:themeColor="text1" w:themeTint="A6"/>
                <w:kern w:val="0"/>
                <w:sz w:val="16"/>
                <w:szCs w:val="16"/>
                <w:lang w:val="ro-RO" w:eastAsia="fr-FR"/>
              </w:rPr>
              <w:t xml:space="preserve"> </w:t>
            </w:r>
            <w:r w:rsidR="00865184" w:rsidRPr="005C69A0">
              <w:rPr>
                <w:rFonts w:cs="Arial"/>
                <w:color w:val="595959" w:themeColor="text1" w:themeTint="A6"/>
                <w:kern w:val="0"/>
                <w:sz w:val="16"/>
                <w:szCs w:val="16"/>
                <w:lang w:val="ro-RO" w:eastAsia="fr-FR"/>
              </w:rPr>
              <w:t>bune practici</w:t>
            </w:r>
          </w:p>
        </w:tc>
        <w:tc>
          <w:tcPr>
            <w:tcW w:w="318" w:type="pct"/>
            <w:shd w:val="clear" w:color="auto" w:fill="F2F2F2" w:themeFill="background1" w:themeFillShade="F2"/>
          </w:tcPr>
          <w:p w:rsidR="001B4584" w:rsidRPr="005C69A0" w:rsidRDefault="001B4584" w:rsidP="00865184">
            <w:pPr>
              <w:tabs>
                <w:tab w:val="left" w:pos="774"/>
              </w:tabs>
              <w:overflowPunct/>
              <w:spacing w:before="120" w:line="276" w:lineRule="auto"/>
              <w:ind w:left="69"/>
              <w:jc w:val="left"/>
              <w:textAlignment w:val="auto"/>
              <w:rPr>
                <w:rFonts w:cs="Arial"/>
                <w:color w:val="595959" w:themeColor="text1" w:themeTint="A6"/>
                <w:kern w:val="0"/>
                <w:sz w:val="16"/>
                <w:szCs w:val="16"/>
                <w:lang w:val="ro-RO" w:eastAsia="fr-FR"/>
              </w:rPr>
            </w:pPr>
            <w:r w:rsidRPr="005C69A0">
              <w:rPr>
                <w:rFonts w:cs="Arial"/>
                <w:color w:val="595959" w:themeColor="text1" w:themeTint="A6"/>
                <w:kern w:val="0"/>
                <w:sz w:val="16"/>
                <w:szCs w:val="16"/>
                <w:lang w:val="ro-RO" w:eastAsia="fr-FR"/>
              </w:rPr>
              <w:t xml:space="preserve">f) </w:t>
            </w:r>
            <w:r w:rsidR="00865184" w:rsidRPr="005C69A0">
              <w:rPr>
                <w:rFonts w:cs="Arial"/>
                <w:color w:val="595959" w:themeColor="text1" w:themeTint="A6"/>
                <w:kern w:val="0"/>
                <w:sz w:val="16"/>
                <w:szCs w:val="16"/>
                <w:lang w:val="ro-RO" w:eastAsia="fr-FR"/>
              </w:rPr>
              <w:t>Soluționarea c</w:t>
            </w:r>
            <w:r w:rsidRPr="005C69A0">
              <w:rPr>
                <w:rFonts w:cs="Arial"/>
                <w:color w:val="595959" w:themeColor="text1" w:themeTint="A6"/>
                <w:kern w:val="0"/>
                <w:sz w:val="16"/>
                <w:szCs w:val="16"/>
                <w:lang w:val="ro-RO" w:eastAsia="fr-FR"/>
              </w:rPr>
              <w:t>ontesta</w:t>
            </w:r>
            <w:r w:rsidR="00865184" w:rsidRPr="005C69A0">
              <w:rPr>
                <w:rFonts w:cs="Arial"/>
                <w:color w:val="595959" w:themeColor="text1" w:themeTint="A6"/>
                <w:kern w:val="0"/>
                <w:sz w:val="16"/>
                <w:szCs w:val="16"/>
                <w:lang w:val="ro-RO" w:eastAsia="fr-FR"/>
              </w:rPr>
              <w:t xml:space="preserve">țiilor </w:t>
            </w:r>
            <w:r w:rsidR="00AB2C27" w:rsidRPr="005C69A0">
              <w:rPr>
                <w:rFonts w:cs="Arial"/>
                <w:color w:val="595959" w:themeColor="text1" w:themeTint="A6"/>
                <w:kern w:val="0"/>
                <w:sz w:val="16"/>
                <w:szCs w:val="16"/>
                <w:lang w:val="ro-RO" w:eastAsia="fr-FR"/>
              </w:rPr>
              <w:t>și</w:t>
            </w:r>
            <w:r w:rsidRPr="005C69A0">
              <w:rPr>
                <w:rFonts w:cs="Arial"/>
                <w:color w:val="595959" w:themeColor="text1" w:themeTint="A6"/>
                <w:kern w:val="0"/>
                <w:sz w:val="16"/>
                <w:szCs w:val="16"/>
                <w:lang w:val="ro-RO" w:eastAsia="fr-FR"/>
              </w:rPr>
              <w:t xml:space="preserve"> </w:t>
            </w:r>
            <w:r w:rsidR="00865184" w:rsidRPr="005C69A0">
              <w:rPr>
                <w:rFonts w:cs="Arial"/>
                <w:color w:val="595959" w:themeColor="text1" w:themeTint="A6"/>
                <w:kern w:val="0"/>
                <w:sz w:val="16"/>
                <w:szCs w:val="16"/>
                <w:lang w:val="ro-RO" w:eastAsia="fr-FR"/>
              </w:rPr>
              <w:t>reclamațiilor</w:t>
            </w:r>
          </w:p>
        </w:tc>
        <w:tc>
          <w:tcPr>
            <w:tcW w:w="606" w:type="pct"/>
            <w:shd w:val="clear" w:color="auto" w:fill="F2F2F2" w:themeFill="background1" w:themeFillShade="F2"/>
          </w:tcPr>
          <w:p w:rsidR="001B4584" w:rsidRPr="005C69A0" w:rsidRDefault="001B4584" w:rsidP="00865184">
            <w:pPr>
              <w:overflowPunct/>
              <w:spacing w:before="120" w:line="276" w:lineRule="auto"/>
              <w:ind w:left="69" w:right="-104"/>
              <w:jc w:val="left"/>
              <w:textAlignment w:val="auto"/>
              <w:rPr>
                <w:rFonts w:cs="Arial"/>
                <w:color w:val="595959" w:themeColor="text1" w:themeTint="A6"/>
                <w:kern w:val="0"/>
                <w:sz w:val="16"/>
                <w:szCs w:val="16"/>
                <w:lang w:val="ro-RO" w:eastAsia="fr-FR"/>
              </w:rPr>
            </w:pPr>
            <w:r w:rsidRPr="005C69A0">
              <w:rPr>
                <w:rFonts w:cs="Arial"/>
                <w:color w:val="595959" w:themeColor="text1" w:themeTint="A6"/>
                <w:kern w:val="0"/>
                <w:sz w:val="16"/>
                <w:szCs w:val="16"/>
                <w:lang w:val="ro-RO" w:eastAsia="fr-FR"/>
              </w:rPr>
              <w:t xml:space="preserve">g) </w:t>
            </w:r>
            <w:r w:rsidR="00865184" w:rsidRPr="005C69A0">
              <w:rPr>
                <w:rFonts w:cs="Arial"/>
                <w:color w:val="595959" w:themeColor="text1" w:themeTint="A6"/>
                <w:kern w:val="0"/>
                <w:sz w:val="16"/>
                <w:szCs w:val="16"/>
                <w:lang w:val="ro-RO" w:eastAsia="fr-FR"/>
              </w:rPr>
              <w:t>Activități de c</w:t>
            </w:r>
            <w:r w:rsidRPr="005C69A0">
              <w:rPr>
                <w:rFonts w:cs="Arial"/>
                <w:color w:val="595959" w:themeColor="text1" w:themeTint="A6"/>
                <w:kern w:val="0"/>
                <w:sz w:val="16"/>
                <w:szCs w:val="16"/>
                <w:lang w:val="ro-RO" w:eastAsia="fr-FR"/>
              </w:rPr>
              <w:t xml:space="preserve">ontrol </w:t>
            </w:r>
            <w:r w:rsidR="00AB2C27" w:rsidRPr="005C69A0">
              <w:rPr>
                <w:rFonts w:cs="Arial"/>
                <w:color w:val="595959" w:themeColor="text1" w:themeTint="A6"/>
                <w:kern w:val="0"/>
                <w:sz w:val="16"/>
                <w:szCs w:val="16"/>
                <w:lang w:val="ro-RO" w:eastAsia="fr-FR"/>
              </w:rPr>
              <w:t>și</w:t>
            </w:r>
            <w:r w:rsidRPr="005C69A0">
              <w:rPr>
                <w:rFonts w:cs="Arial"/>
                <w:color w:val="595959" w:themeColor="text1" w:themeTint="A6"/>
                <w:kern w:val="0"/>
                <w:sz w:val="16"/>
                <w:szCs w:val="16"/>
                <w:lang w:val="ro-RO" w:eastAsia="fr-FR"/>
              </w:rPr>
              <w:t xml:space="preserve"> audit </w:t>
            </w:r>
            <w:r w:rsidR="00865184" w:rsidRPr="005C69A0">
              <w:rPr>
                <w:rFonts w:cs="Arial"/>
                <w:color w:val="595959" w:themeColor="text1" w:themeTint="A6"/>
                <w:kern w:val="0"/>
                <w:sz w:val="16"/>
                <w:szCs w:val="16"/>
                <w:lang w:val="ro-RO" w:eastAsia="fr-FR"/>
              </w:rPr>
              <w:t xml:space="preserve">pentru organismele specializate din cadrul instituțiilor beneficiare sau alte organisme naționale sau europene cu atribuții de </w:t>
            </w:r>
            <w:r w:rsidRPr="005C69A0">
              <w:rPr>
                <w:rFonts w:cs="Arial"/>
                <w:color w:val="595959" w:themeColor="text1" w:themeTint="A6"/>
                <w:kern w:val="0"/>
                <w:sz w:val="16"/>
                <w:szCs w:val="16"/>
                <w:lang w:val="ro-RO" w:eastAsia="fr-FR"/>
              </w:rPr>
              <w:t xml:space="preserve">control </w:t>
            </w:r>
            <w:r w:rsidR="00AB2C27" w:rsidRPr="005C69A0">
              <w:rPr>
                <w:rFonts w:cs="Arial"/>
                <w:color w:val="595959" w:themeColor="text1" w:themeTint="A6"/>
                <w:kern w:val="0"/>
                <w:sz w:val="16"/>
                <w:szCs w:val="16"/>
                <w:lang w:val="ro-RO" w:eastAsia="fr-FR"/>
              </w:rPr>
              <w:t>și</w:t>
            </w:r>
            <w:r w:rsidRPr="005C69A0">
              <w:rPr>
                <w:rFonts w:cs="Arial"/>
                <w:color w:val="595959" w:themeColor="text1" w:themeTint="A6"/>
                <w:kern w:val="0"/>
                <w:sz w:val="16"/>
                <w:szCs w:val="16"/>
                <w:lang w:val="ro-RO" w:eastAsia="fr-FR"/>
              </w:rPr>
              <w:t xml:space="preserve"> audit </w:t>
            </w:r>
          </w:p>
        </w:tc>
        <w:tc>
          <w:tcPr>
            <w:tcW w:w="484" w:type="pct"/>
            <w:shd w:val="clear" w:color="auto" w:fill="F2F2F2" w:themeFill="background1" w:themeFillShade="F2"/>
          </w:tcPr>
          <w:p w:rsidR="001B4584" w:rsidRPr="005C69A0" w:rsidRDefault="001B4584" w:rsidP="00865184">
            <w:pPr>
              <w:overflowPunct/>
              <w:spacing w:before="120" w:line="276" w:lineRule="auto"/>
              <w:ind w:left="69"/>
              <w:jc w:val="left"/>
              <w:textAlignment w:val="auto"/>
              <w:rPr>
                <w:rFonts w:cs="Arial"/>
                <w:color w:val="595959" w:themeColor="text1" w:themeTint="A6"/>
                <w:kern w:val="0"/>
                <w:sz w:val="16"/>
                <w:szCs w:val="16"/>
                <w:lang w:val="ro-RO" w:eastAsia="fr-FR"/>
              </w:rPr>
            </w:pPr>
            <w:r w:rsidRPr="005C69A0">
              <w:rPr>
                <w:rFonts w:cs="Arial"/>
                <w:color w:val="595959" w:themeColor="text1" w:themeTint="A6"/>
                <w:kern w:val="0"/>
                <w:sz w:val="16"/>
                <w:szCs w:val="16"/>
                <w:lang w:val="ro-RO" w:eastAsia="fr-FR"/>
              </w:rPr>
              <w:t xml:space="preserve">h) </w:t>
            </w:r>
            <w:r w:rsidR="00E86155" w:rsidRPr="005C69A0">
              <w:rPr>
                <w:rFonts w:cs="Arial"/>
                <w:color w:val="595959" w:themeColor="text1" w:themeTint="A6"/>
                <w:kern w:val="0"/>
                <w:sz w:val="16"/>
                <w:szCs w:val="16"/>
                <w:lang w:val="ro-RO" w:eastAsia="fr-FR"/>
              </w:rPr>
              <w:t>Acțiun</w:t>
            </w:r>
            <w:r w:rsidR="00865184" w:rsidRPr="005C69A0">
              <w:rPr>
                <w:rFonts w:cs="Arial"/>
                <w:color w:val="595959" w:themeColor="text1" w:themeTint="A6"/>
                <w:kern w:val="0"/>
                <w:sz w:val="16"/>
                <w:szCs w:val="16"/>
                <w:lang w:val="ro-RO" w:eastAsia="fr-FR"/>
              </w:rPr>
              <w:t xml:space="preserve">i anticorupție cu impact asupra </w:t>
            </w:r>
            <w:r w:rsidRPr="005C69A0">
              <w:rPr>
                <w:rFonts w:cs="Arial"/>
                <w:color w:val="595959" w:themeColor="text1" w:themeTint="A6"/>
                <w:kern w:val="0"/>
                <w:sz w:val="16"/>
                <w:szCs w:val="16"/>
                <w:lang w:val="ro-RO" w:eastAsia="fr-FR"/>
              </w:rPr>
              <w:t>management</w:t>
            </w:r>
            <w:r w:rsidR="00865184" w:rsidRPr="005C69A0">
              <w:rPr>
                <w:rFonts w:cs="Arial"/>
                <w:color w:val="595959" w:themeColor="text1" w:themeTint="A6"/>
                <w:kern w:val="0"/>
                <w:sz w:val="16"/>
                <w:szCs w:val="16"/>
                <w:lang w:val="ro-RO" w:eastAsia="fr-FR"/>
              </w:rPr>
              <w:t>ului financiar</w:t>
            </w:r>
            <w:r w:rsidRPr="005C69A0">
              <w:rPr>
                <w:rFonts w:cs="Arial"/>
                <w:color w:val="595959" w:themeColor="text1" w:themeTint="A6"/>
                <w:kern w:val="0"/>
                <w:sz w:val="16"/>
                <w:szCs w:val="16"/>
                <w:lang w:val="ro-RO" w:eastAsia="fr-FR"/>
              </w:rPr>
              <w:t xml:space="preserve">, </w:t>
            </w:r>
            <w:r w:rsidR="00865184" w:rsidRPr="005C69A0">
              <w:rPr>
                <w:rFonts w:cs="Arial"/>
                <w:color w:val="595959" w:themeColor="text1" w:themeTint="A6"/>
                <w:kern w:val="0"/>
                <w:sz w:val="16"/>
                <w:szCs w:val="16"/>
                <w:lang w:val="ro-RO" w:eastAsia="fr-FR"/>
              </w:rPr>
              <w:t xml:space="preserve">transparența cheltuielilor </w:t>
            </w:r>
            <w:r w:rsidR="00AB2C27" w:rsidRPr="005C69A0">
              <w:rPr>
                <w:rFonts w:cs="Arial"/>
                <w:color w:val="595959" w:themeColor="text1" w:themeTint="A6"/>
                <w:kern w:val="0"/>
                <w:sz w:val="16"/>
                <w:szCs w:val="16"/>
                <w:lang w:val="ro-RO" w:eastAsia="fr-FR"/>
              </w:rPr>
              <w:t>și</w:t>
            </w:r>
            <w:r w:rsidRPr="005C69A0">
              <w:rPr>
                <w:rFonts w:cs="Arial"/>
                <w:color w:val="595959" w:themeColor="text1" w:themeTint="A6"/>
                <w:kern w:val="0"/>
                <w:sz w:val="16"/>
                <w:szCs w:val="16"/>
                <w:lang w:val="ro-RO" w:eastAsia="fr-FR"/>
              </w:rPr>
              <w:t xml:space="preserve"> </w:t>
            </w:r>
            <w:r w:rsidR="00865184" w:rsidRPr="005C69A0">
              <w:rPr>
                <w:rFonts w:cs="Arial"/>
                <w:color w:val="595959" w:themeColor="text1" w:themeTint="A6"/>
                <w:kern w:val="0"/>
                <w:sz w:val="16"/>
                <w:szCs w:val="16"/>
                <w:lang w:val="ro-RO" w:eastAsia="fr-FR"/>
              </w:rPr>
              <w:t xml:space="preserve">eficiența </w:t>
            </w:r>
            <w:r w:rsidRPr="005C69A0">
              <w:rPr>
                <w:rFonts w:cs="Arial"/>
                <w:color w:val="595959" w:themeColor="text1" w:themeTint="A6"/>
                <w:kern w:val="0"/>
                <w:sz w:val="16"/>
                <w:szCs w:val="16"/>
                <w:lang w:val="ro-RO" w:eastAsia="fr-FR"/>
              </w:rPr>
              <w:t>contro</w:t>
            </w:r>
            <w:r w:rsidR="00865184" w:rsidRPr="005C69A0">
              <w:rPr>
                <w:rFonts w:cs="Arial"/>
                <w:color w:val="595959" w:themeColor="text1" w:themeTint="A6"/>
                <w:kern w:val="0"/>
                <w:sz w:val="16"/>
                <w:szCs w:val="16"/>
                <w:lang w:val="ro-RO" w:eastAsia="fr-FR"/>
              </w:rPr>
              <w:t>a</w:t>
            </w:r>
            <w:r w:rsidRPr="005C69A0">
              <w:rPr>
                <w:rFonts w:cs="Arial"/>
                <w:color w:val="595959" w:themeColor="text1" w:themeTint="A6"/>
                <w:kern w:val="0"/>
                <w:sz w:val="16"/>
                <w:szCs w:val="16"/>
                <w:lang w:val="ro-RO" w:eastAsia="fr-FR"/>
              </w:rPr>
              <w:t>l</w:t>
            </w:r>
            <w:r w:rsidR="00865184" w:rsidRPr="005C69A0">
              <w:rPr>
                <w:rFonts w:cs="Arial"/>
                <w:color w:val="595959" w:themeColor="text1" w:themeTint="A6"/>
                <w:kern w:val="0"/>
                <w:sz w:val="16"/>
                <w:szCs w:val="16"/>
                <w:lang w:val="ro-RO" w:eastAsia="fr-FR"/>
              </w:rPr>
              <w:t>elor</w:t>
            </w:r>
          </w:p>
        </w:tc>
      </w:tr>
      <w:tr w:rsidR="001B4584" w:rsidRPr="005C69A0" w:rsidTr="007F2ABF">
        <w:trPr>
          <w:trHeight w:val="421"/>
        </w:trPr>
        <w:tc>
          <w:tcPr>
            <w:tcW w:w="384" w:type="pct"/>
            <w:vMerge w:val="restart"/>
            <w:shd w:val="clear" w:color="auto" w:fill="FFC000"/>
            <w:textDirection w:val="btLr"/>
          </w:tcPr>
          <w:p w:rsidR="001B4584" w:rsidRPr="005C69A0" w:rsidRDefault="000F6F35" w:rsidP="00EE2B08">
            <w:pPr>
              <w:overflowPunct/>
              <w:spacing w:before="120" w:line="276" w:lineRule="auto"/>
              <w:jc w:val="left"/>
              <w:textAlignment w:val="auto"/>
              <w:rPr>
                <w:rFonts w:cs="Arial"/>
                <w:b/>
                <w:color w:val="595959" w:themeColor="text1" w:themeTint="A6"/>
                <w:kern w:val="0"/>
                <w:sz w:val="16"/>
                <w:szCs w:val="16"/>
                <w:lang w:val="ro-RO" w:eastAsia="fr-FR"/>
              </w:rPr>
            </w:pPr>
            <w:r w:rsidRPr="005C69A0">
              <w:rPr>
                <w:rFonts w:cs="Arial"/>
                <w:b/>
                <w:color w:val="595959" w:themeColor="text1" w:themeTint="A6"/>
                <w:kern w:val="0"/>
                <w:sz w:val="16"/>
                <w:szCs w:val="16"/>
                <w:lang w:val="ro-RO" w:eastAsia="fr-FR"/>
              </w:rPr>
              <w:t xml:space="preserve"> </w:t>
            </w:r>
            <w:r w:rsidR="001B4584" w:rsidRPr="005C69A0">
              <w:rPr>
                <w:rFonts w:cs="Arial"/>
                <w:b/>
                <w:color w:val="595959" w:themeColor="text1" w:themeTint="A6"/>
                <w:kern w:val="0"/>
                <w:sz w:val="16"/>
                <w:szCs w:val="16"/>
                <w:lang w:val="ro-RO" w:eastAsia="fr-FR"/>
              </w:rPr>
              <w:t>A</w:t>
            </w:r>
            <w:r w:rsidRPr="005C69A0">
              <w:rPr>
                <w:rFonts w:cs="Arial"/>
                <w:b/>
                <w:color w:val="595959" w:themeColor="text1" w:themeTint="A6"/>
                <w:kern w:val="0"/>
                <w:sz w:val="16"/>
                <w:szCs w:val="16"/>
                <w:lang w:val="ro-RO" w:eastAsia="fr-FR"/>
              </w:rPr>
              <w:t>P</w:t>
            </w:r>
            <w:r w:rsidR="001B4584" w:rsidRPr="005C69A0">
              <w:rPr>
                <w:rFonts w:cs="Arial"/>
                <w:b/>
                <w:color w:val="595959" w:themeColor="text1" w:themeTint="A6"/>
                <w:kern w:val="0"/>
                <w:sz w:val="16"/>
                <w:szCs w:val="16"/>
                <w:lang w:val="ro-RO" w:eastAsia="fr-FR"/>
              </w:rPr>
              <w:t xml:space="preserve"> 1 - </w:t>
            </w:r>
            <w:r w:rsidR="005343E2" w:rsidRPr="005C69A0">
              <w:rPr>
                <w:rFonts w:cs="Arial"/>
                <w:b/>
                <w:color w:val="595959" w:themeColor="text1" w:themeTint="A6"/>
                <w:kern w:val="0"/>
                <w:sz w:val="16"/>
                <w:szCs w:val="16"/>
                <w:lang w:val="ro-RO" w:eastAsia="fr-FR"/>
              </w:rPr>
              <w:t>Întărirea capacității beneficiarilor de a pregăti și implementa proiecte finanțate din FESI și diseminarea informațiilor privind aceste fonduri</w:t>
            </w:r>
          </w:p>
        </w:tc>
        <w:tc>
          <w:tcPr>
            <w:tcW w:w="628" w:type="pct"/>
            <w:shd w:val="clear" w:color="auto" w:fill="F2F2F2" w:themeFill="background1" w:themeFillShade="F2"/>
            <w:tcMar>
              <w:top w:w="10" w:type="dxa"/>
              <w:left w:w="103" w:type="dxa"/>
              <w:bottom w:w="0" w:type="dxa"/>
              <w:right w:w="103" w:type="dxa"/>
            </w:tcMar>
            <w:vAlign w:val="center"/>
          </w:tcPr>
          <w:p w:rsidR="001B4584" w:rsidRPr="005C69A0" w:rsidRDefault="005343E2" w:rsidP="00EE2B08">
            <w:pPr>
              <w:overflowPunct/>
              <w:spacing w:before="120" w:line="276" w:lineRule="auto"/>
              <w:jc w:val="left"/>
              <w:textAlignment w:val="auto"/>
              <w:rPr>
                <w:rFonts w:cs="Arial"/>
                <w:color w:val="595959" w:themeColor="text1" w:themeTint="A6"/>
                <w:kern w:val="0"/>
                <w:sz w:val="16"/>
                <w:szCs w:val="16"/>
                <w:lang w:val="ro-RO" w:eastAsia="fr-FR"/>
              </w:rPr>
            </w:pPr>
            <w:r w:rsidRPr="005C69A0">
              <w:rPr>
                <w:rFonts w:cs="Arial"/>
                <w:color w:val="595959" w:themeColor="text1" w:themeTint="A6"/>
                <w:kern w:val="0"/>
                <w:sz w:val="16"/>
                <w:szCs w:val="16"/>
                <w:lang w:val="ro-RO" w:eastAsia="fr-FR"/>
              </w:rPr>
              <w:t>OS</w:t>
            </w:r>
            <w:r w:rsidR="001B4584" w:rsidRPr="005C69A0">
              <w:rPr>
                <w:rFonts w:cs="Arial"/>
                <w:color w:val="595959" w:themeColor="text1" w:themeTint="A6"/>
                <w:kern w:val="0"/>
                <w:sz w:val="16"/>
                <w:szCs w:val="16"/>
                <w:lang w:val="ro-RO" w:eastAsia="fr-FR"/>
              </w:rPr>
              <w:t xml:space="preserve"> 1.1 - </w:t>
            </w:r>
            <w:r w:rsidR="00C32ED5" w:rsidRPr="005C69A0">
              <w:rPr>
                <w:rFonts w:cs="Arial"/>
                <w:color w:val="595959" w:themeColor="text1" w:themeTint="A6"/>
                <w:kern w:val="0"/>
                <w:sz w:val="16"/>
                <w:szCs w:val="16"/>
                <w:lang w:val="ro-RO" w:eastAsia="fr-FR"/>
              </w:rPr>
              <w:t>Întărirea capacității beneficiarilor de proiecte finanțate din FESI de a pregăti şi de a implementa proiecte mature</w:t>
            </w:r>
          </w:p>
        </w:tc>
        <w:tc>
          <w:tcPr>
            <w:tcW w:w="554" w:type="pct"/>
            <w:shd w:val="clear" w:color="auto" w:fill="auto"/>
            <w:tcMar>
              <w:top w:w="10" w:type="dxa"/>
              <w:left w:w="103" w:type="dxa"/>
              <w:bottom w:w="0" w:type="dxa"/>
              <w:right w:w="103" w:type="dxa"/>
            </w:tcMar>
            <w:vAlign w:val="center"/>
          </w:tcPr>
          <w:p w:rsidR="001B4584" w:rsidRPr="005C69A0" w:rsidRDefault="001B4584" w:rsidP="00EE2B08">
            <w:pPr>
              <w:overflowPunct/>
              <w:autoSpaceDE/>
              <w:autoSpaceDN/>
              <w:adjustRightInd/>
              <w:spacing w:before="120" w:line="276" w:lineRule="auto"/>
              <w:jc w:val="center"/>
              <w:textAlignment w:val="auto"/>
              <w:rPr>
                <w:rFonts w:cs="Arial"/>
                <w:color w:val="595959" w:themeColor="text1" w:themeTint="A6"/>
                <w:kern w:val="0"/>
                <w:sz w:val="16"/>
                <w:szCs w:val="16"/>
                <w:lang w:val="ro-RO" w:eastAsia="fr-FR"/>
              </w:rPr>
            </w:pPr>
            <w:r w:rsidRPr="005C69A0">
              <w:rPr>
                <w:rFonts w:cs="Arial"/>
                <w:color w:val="595959" w:themeColor="text1" w:themeTint="A6"/>
                <w:kern w:val="0"/>
                <w:sz w:val="16"/>
                <w:szCs w:val="16"/>
                <w:lang w:val="ro-RO" w:eastAsia="fr-FR"/>
              </w:rPr>
              <w:t>N</w:t>
            </w:r>
          </w:p>
        </w:tc>
        <w:tc>
          <w:tcPr>
            <w:tcW w:w="652" w:type="pct"/>
            <w:shd w:val="clear" w:color="auto" w:fill="92D050"/>
            <w:vAlign w:val="center"/>
          </w:tcPr>
          <w:p w:rsidR="001B4584" w:rsidRPr="005C69A0" w:rsidRDefault="001B4584" w:rsidP="00EE2B08">
            <w:pPr>
              <w:overflowPunct/>
              <w:autoSpaceDE/>
              <w:autoSpaceDN/>
              <w:adjustRightInd/>
              <w:spacing w:before="120" w:line="276" w:lineRule="auto"/>
              <w:ind w:left="182"/>
              <w:jc w:val="center"/>
              <w:textAlignment w:val="auto"/>
              <w:rPr>
                <w:rFonts w:cs="Arial"/>
                <w:color w:val="595959" w:themeColor="text1" w:themeTint="A6"/>
                <w:kern w:val="0"/>
                <w:sz w:val="16"/>
                <w:szCs w:val="16"/>
                <w:lang w:val="ro-RO" w:eastAsia="fr-FR"/>
              </w:rPr>
            </w:pPr>
            <w:r w:rsidRPr="005C69A0">
              <w:rPr>
                <w:rFonts w:cs="Arial"/>
                <w:color w:val="595959" w:themeColor="text1" w:themeTint="A6"/>
                <w:kern w:val="0"/>
                <w:sz w:val="16"/>
                <w:szCs w:val="16"/>
                <w:lang w:val="ro-RO" w:eastAsia="fr-FR"/>
              </w:rPr>
              <w:t>C</w:t>
            </w:r>
          </w:p>
          <w:p w:rsidR="001B4584" w:rsidRPr="005C69A0" w:rsidRDefault="001B4584" w:rsidP="00EE2B08">
            <w:pPr>
              <w:overflowPunct/>
              <w:autoSpaceDE/>
              <w:autoSpaceDN/>
              <w:adjustRightInd/>
              <w:spacing w:before="120" w:line="276" w:lineRule="auto"/>
              <w:ind w:left="182"/>
              <w:jc w:val="center"/>
              <w:textAlignment w:val="auto"/>
              <w:rPr>
                <w:rFonts w:cs="Arial"/>
                <w:color w:val="595959" w:themeColor="text1" w:themeTint="A6"/>
                <w:kern w:val="0"/>
                <w:sz w:val="16"/>
                <w:szCs w:val="16"/>
                <w:lang w:val="ro-RO" w:eastAsia="fr-FR"/>
              </w:rPr>
            </w:pPr>
            <w:r w:rsidRPr="005C69A0">
              <w:rPr>
                <w:rFonts w:cs="Arial"/>
                <w:color w:val="595959" w:themeColor="text1" w:themeTint="A6"/>
                <w:kern w:val="0"/>
                <w:sz w:val="16"/>
                <w:szCs w:val="16"/>
                <w:lang w:val="ro-RO" w:eastAsia="fr-FR"/>
              </w:rPr>
              <w:t xml:space="preserve">1.1.1. </w:t>
            </w:r>
            <w:r w:rsidR="00865184" w:rsidRPr="005C69A0">
              <w:rPr>
                <w:rFonts w:cs="Arial"/>
                <w:color w:val="595959" w:themeColor="text1" w:themeTint="A6"/>
                <w:kern w:val="0"/>
                <w:sz w:val="16"/>
                <w:szCs w:val="16"/>
                <w:lang w:val="ro-RO" w:eastAsia="fr-FR"/>
              </w:rPr>
              <w:t>Instruire orizontală pentru potențialii beneficiari și beneficiarii FESI și instruire specifică pentru beneficiarii POAT, POIM ȘI POC</w:t>
            </w:r>
          </w:p>
        </w:tc>
        <w:tc>
          <w:tcPr>
            <w:tcW w:w="412" w:type="pct"/>
            <w:shd w:val="clear" w:color="auto" w:fill="auto"/>
            <w:vAlign w:val="center"/>
          </w:tcPr>
          <w:p w:rsidR="001B4584" w:rsidRPr="005C69A0" w:rsidRDefault="001B4584" w:rsidP="00EE2B08">
            <w:pPr>
              <w:overflowPunct/>
              <w:autoSpaceDE/>
              <w:autoSpaceDN/>
              <w:adjustRightInd/>
              <w:spacing w:before="120" w:line="276" w:lineRule="auto"/>
              <w:jc w:val="center"/>
              <w:textAlignment w:val="auto"/>
              <w:rPr>
                <w:rFonts w:cs="Arial"/>
                <w:color w:val="595959" w:themeColor="text1" w:themeTint="A6"/>
                <w:kern w:val="0"/>
                <w:sz w:val="16"/>
                <w:szCs w:val="16"/>
                <w:lang w:val="ro-RO" w:eastAsia="fr-FR"/>
              </w:rPr>
            </w:pPr>
            <w:r w:rsidRPr="005C69A0">
              <w:rPr>
                <w:rFonts w:cs="Arial"/>
                <w:color w:val="595959" w:themeColor="text1" w:themeTint="A6"/>
                <w:kern w:val="0"/>
                <w:sz w:val="16"/>
                <w:szCs w:val="16"/>
                <w:lang w:val="ro-RO" w:eastAsia="fr-FR"/>
              </w:rPr>
              <w:t>N</w:t>
            </w:r>
          </w:p>
        </w:tc>
        <w:tc>
          <w:tcPr>
            <w:tcW w:w="493" w:type="pct"/>
            <w:shd w:val="clear" w:color="auto" w:fill="auto"/>
            <w:vAlign w:val="center"/>
          </w:tcPr>
          <w:p w:rsidR="001B4584" w:rsidRPr="005C69A0" w:rsidRDefault="001B4584" w:rsidP="00EE2B08">
            <w:pPr>
              <w:overflowPunct/>
              <w:autoSpaceDE/>
              <w:autoSpaceDN/>
              <w:adjustRightInd/>
              <w:spacing w:before="120" w:line="276" w:lineRule="auto"/>
              <w:ind w:left="165"/>
              <w:jc w:val="center"/>
              <w:textAlignment w:val="auto"/>
              <w:rPr>
                <w:rFonts w:cs="Arial"/>
                <w:color w:val="595959" w:themeColor="text1" w:themeTint="A6"/>
                <w:kern w:val="0"/>
                <w:sz w:val="16"/>
                <w:szCs w:val="16"/>
                <w:lang w:val="ro-RO" w:eastAsia="fr-FR"/>
              </w:rPr>
            </w:pPr>
            <w:r w:rsidRPr="005C69A0">
              <w:rPr>
                <w:rFonts w:cs="Arial"/>
                <w:color w:val="595959" w:themeColor="text1" w:themeTint="A6"/>
                <w:kern w:val="0"/>
                <w:sz w:val="16"/>
                <w:szCs w:val="16"/>
                <w:lang w:val="ro-RO" w:eastAsia="fr-FR"/>
              </w:rPr>
              <w:t>N</w:t>
            </w:r>
          </w:p>
        </w:tc>
        <w:tc>
          <w:tcPr>
            <w:tcW w:w="469" w:type="pct"/>
            <w:shd w:val="clear" w:color="auto" w:fill="auto"/>
            <w:vAlign w:val="center"/>
          </w:tcPr>
          <w:p w:rsidR="001B4584" w:rsidRPr="005C69A0" w:rsidRDefault="001B4584" w:rsidP="00EE2B08">
            <w:pPr>
              <w:overflowPunct/>
              <w:autoSpaceDE/>
              <w:autoSpaceDN/>
              <w:adjustRightInd/>
              <w:spacing w:before="120" w:line="276" w:lineRule="auto"/>
              <w:ind w:left="91"/>
              <w:jc w:val="center"/>
              <w:textAlignment w:val="auto"/>
              <w:rPr>
                <w:rFonts w:cs="Arial"/>
                <w:color w:val="595959" w:themeColor="text1" w:themeTint="A6"/>
                <w:kern w:val="0"/>
                <w:sz w:val="16"/>
                <w:szCs w:val="16"/>
                <w:lang w:val="ro-RO" w:eastAsia="fr-FR"/>
              </w:rPr>
            </w:pPr>
            <w:r w:rsidRPr="005C69A0">
              <w:rPr>
                <w:rFonts w:cs="Arial"/>
                <w:color w:val="595959" w:themeColor="text1" w:themeTint="A6"/>
                <w:kern w:val="0"/>
                <w:sz w:val="16"/>
                <w:szCs w:val="16"/>
                <w:lang w:val="ro-RO" w:eastAsia="fr-FR"/>
              </w:rPr>
              <w:t>N</w:t>
            </w:r>
          </w:p>
        </w:tc>
        <w:tc>
          <w:tcPr>
            <w:tcW w:w="318" w:type="pct"/>
            <w:shd w:val="clear" w:color="auto" w:fill="auto"/>
            <w:vAlign w:val="center"/>
          </w:tcPr>
          <w:p w:rsidR="001B4584" w:rsidRPr="005C69A0" w:rsidRDefault="001B4584" w:rsidP="00EE2B08">
            <w:pPr>
              <w:framePr w:hSpace="141" w:wrap="around" w:vAnchor="text" w:hAnchor="margin" w:xAlign="center" w:y="-56"/>
              <w:overflowPunct/>
              <w:autoSpaceDE/>
              <w:autoSpaceDN/>
              <w:adjustRightInd/>
              <w:spacing w:before="120" w:line="276" w:lineRule="auto"/>
              <w:jc w:val="center"/>
              <w:textAlignment w:val="auto"/>
              <w:rPr>
                <w:rFonts w:cs="Arial"/>
                <w:color w:val="595959" w:themeColor="text1" w:themeTint="A6"/>
                <w:kern w:val="0"/>
                <w:sz w:val="16"/>
                <w:szCs w:val="16"/>
                <w:lang w:val="ro-RO" w:eastAsia="fr-FR"/>
              </w:rPr>
            </w:pPr>
            <w:r w:rsidRPr="005C69A0">
              <w:rPr>
                <w:rFonts w:cs="Arial"/>
                <w:color w:val="595959" w:themeColor="text1" w:themeTint="A6"/>
                <w:kern w:val="0"/>
                <w:sz w:val="16"/>
                <w:szCs w:val="16"/>
                <w:lang w:val="ro-RO" w:eastAsia="fr-FR"/>
              </w:rPr>
              <w:t>N</w:t>
            </w:r>
          </w:p>
        </w:tc>
        <w:tc>
          <w:tcPr>
            <w:tcW w:w="606" w:type="pct"/>
            <w:shd w:val="clear" w:color="auto" w:fill="auto"/>
            <w:vAlign w:val="center"/>
          </w:tcPr>
          <w:p w:rsidR="001B4584" w:rsidRPr="005C69A0" w:rsidRDefault="001B4584" w:rsidP="00EE2B08">
            <w:pPr>
              <w:framePr w:hSpace="141" w:wrap="around" w:vAnchor="text" w:hAnchor="margin" w:xAlign="center" w:y="-56"/>
              <w:overflowPunct/>
              <w:autoSpaceDE/>
              <w:autoSpaceDN/>
              <w:adjustRightInd/>
              <w:spacing w:before="120" w:line="276" w:lineRule="auto"/>
              <w:jc w:val="center"/>
              <w:textAlignment w:val="auto"/>
              <w:rPr>
                <w:rFonts w:cs="Arial"/>
                <w:color w:val="595959" w:themeColor="text1" w:themeTint="A6"/>
                <w:kern w:val="0"/>
                <w:sz w:val="16"/>
                <w:szCs w:val="16"/>
                <w:lang w:val="ro-RO" w:eastAsia="fr-FR"/>
              </w:rPr>
            </w:pPr>
            <w:r w:rsidRPr="005C69A0">
              <w:rPr>
                <w:rFonts w:cs="Arial"/>
                <w:color w:val="595959" w:themeColor="text1" w:themeTint="A6"/>
                <w:kern w:val="0"/>
                <w:sz w:val="16"/>
                <w:szCs w:val="16"/>
                <w:lang w:val="ro-RO" w:eastAsia="fr-FR"/>
              </w:rPr>
              <w:t>N</w:t>
            </w:r>
          </w:p>
        </w:tc>
        <w:tc>
          <w:tcPr>
            <w:tcW w:w="484" w:type="pct"/>
            <w:shd w:val="clear" w:color="auto" w:fill="auto"/>
            <w:vAlign w:val="center"/>
          </w:tcPr>
          <w:p w:rsidR="001B4584" w:rsidRPr="005C69A0" w:rsidRDefault="001B4584" w:rsidP="00EE2B08">
            <w:pPr>
              <w:framePr w:hSpace="141" w:wrap="around" w:vAnchor="text" w:hAnchor="margin" w:xAlign="center" w:y="-56"/>
              <w:overflowPunct/>
              <w:autoSpaceDE/>
              <w:autoSpaceDN/>
              <w:adjustRightInd/>
              <w:spacing w:before="120" w:line="276" w:lineRule="auto"/>
              <w:jc w:val="center"/>
              <w:textAlignment w:val="auto"/>
              <w:rPr>
                <w:rFonts w:cs="Arial"/>
                <w:color w:val="595959" w:themeColor="text1" w:themeTint="A6"/>
                <w:kern w:val="0"/>
                <w:sz w:val="16"/>
                <w:szCs w:val="16"/>
                <w:lang w:val="ro-RO" w:eastAsia="fr-FR"/>
              </w:rPr>
            </w:pPr>
            <w:r w:rsidRPr="005C69A0">
              <w:rPr>
                <w:rFonts w:cs="Arial"/>
                <w:color w:val="595959" w:themeColor="text1" w:themeTint="A6"/>
                <w:kern w:val="0"/>
                <w:sz w:val="16"/>
                <w:szCs w:val="16"/>
                <w:lang w:val="ro-RO" w:eastAsia="fr-FR"/>
              </w:rPr>
              <w:t>N</w:t>
            </w:r>
          </w:p>
        </w:tc>
      </w:tr>
      <w:tr w:rsidR="001B4584" w:rsidRPr="005C69A0" w:rsidTr="007F2ABF">
        <w:trPr>
          <w:trHeight w:val="1167"/>
        </w:trPr>
        <w:tc>
          <w:tcPr>
            <w:tcW w:w="384" w:type="pct"/>
            <w:vMerge/>
            <w:shd w:val="clear" w:color="auto" w:fill="F2F2F2" w:themeFill="background1" w:themeFillShade="F2"/>
            <w:vAlign w:val="center"/>
          </w:tcPr>
          <w:p w:rsidR="001B4584" w:rsidRPr="005C69A0" w:rsidRDefault="001B4584" w:rsidP="00EE2B08">
            <w:pPr>
              <w:overflowPunct/>
              <w:spacing w:before="120" w:line="276" w:lineRule="auto"/>
              <w:jc w:val="left"/>
              <w:textAlignment w:val="auto"/>
              <w:rPr>
                <w:rFonts w:cs="Arial"/>
                <w:b/>
                <w:color w:val="595959" w:themeColor="text1" w:themeTint="A6"/>
                <w:kern w:val="0"/>
                <w:sz w:val="16"/>
                <w:szCs w:val="16"/>
                <w:lang w:val="ro-RO" w:eastAsia="fr-FR"/>
              </w:rPr>
            </w:pPr>
          </w:p>
        </w:tc>
        <w:tc>
          <w:tcPr>
            <w:tcW w:w="628" w:type="pct"/>
            <w:shd w:val="clear" w:color="auto" w:fill="F2F2F2" w:themeFill="background1" w:themeFillShade="F2"/>
            <w:tcMar>
              <w:top w:w="10" w:type="dxa"/>
              <w:left w:w="103" w:type="dxa"/>
              <w:bottom w:w="0" w:type="dxa"/>
              <w:right w:w="103" w:type="dxa"/>
            </w:tcMar>
            <w:vAlign w:val="center"/>
          </w:tcPr>
          <w:p w:rsidR="001B4584" w:rsidRPr="005C69A0" w:rsidRDefault="005343E2" w:rsidP="00EE2B08">
            <w:pPr>
              <w:overflowPunct/>
              <w:spacing w:before="120" w:line="276" w:lineRule="auto"/>
              <w:jc w:val="left"/>
              <w:textAlignment w:val="auto"/>
              <w:rPr>
                <w:rFonts w:cs="Arial"/>
                <w:color w:val="595959" w:themeColor="text1" w:themeTint="A6"/>
                <w:kern w:val="0"/>
                <w:sz w:val="16"/>
                <w:szCs w:val="16"/>
                <w:lang w:val="ro-RO" w:eastAsia="fr-FR"/>
              </w:rPr>
            </w:pPr>
            <w:r w:rsidRPr="005C69A0">
              <w:rPr>
                <w:rFonts w:cs="Arial"/>
                <w:color w:val="595959" w:themeColor="text1" w:themeTint="A6"/>
                <w:kern w:val="0"/>
                <w:sz w:val="16"/>
                <w:szCs w:val="16"/>
                <w:lang w:val="ro-RO" w:eastAsia="fr-FR"/>
              </w:rPr>
              <w:t>OS</w:t>
            </w:r>
            <w:r w:rsidR="001B4584" w:rsidRPr="005C69A0">
              <w:rPr>
                <w:rFonts w:cs="Arial"/>
                <w:color w:val="595959" w:themeColor="text1" w:themeTint="A6"/>
                <w:kern w:val="0"/>
                <w:sz w:val="16"/>
                <w:szCs w:val="16"/>
                <w:lang w:val="ro-RO" w:eastAsia="fr-FR"/>
              </w:rPr>
              <w:t xml:space="preserve"> 1.2 - </w:t>
            </w:r>
            <w:r w:rsidR="000F6F35" w:rsidRPr="005C69A0">
              <w:rPr>
                <w:rFonts w:cs="Arial"/>
                <w:color w:val="595959" w:themeColor="text1" w:themeTint="A6"/>
                <w:kern w:val="0"/>
                <w:sz w:val="16"/>
                <w:szCs w:val="16"/>
                <w:lang w:val="ro-RO" w:eastAsia="fr-FR"/>
              </w:rPr>
              <w:t>Asigurarea transparenței și credibilității FESI și a rolului Politicii de Coeziune a UE</w:t>
            </w:r>
          </w:p>
        </w:tc>
        <w:tc>
          <w:tcPr>
            <w:tcW w:w="554" w:type="pct"/>
            <w:shd w:val="clear" w:color="auto" w:fill="auto"/>
            <w:tcMar>
              <w:top w:w="10" w:type="dxa"/>
              <w:left w:w="103" w:type="dxa"/>
              <w:bottom w:w="0" w:type="dxa"/>
              <w:right w:w="103" w:type="dxa"/>
            </w:tcMar>
            <w:vAlign w:val="center"/>
          </w:tcPr>
          <w:p w:rsidR="001B4584" w:rsidRPr="005C69A0" w:rsidRDefault="001B4584" w:rsidP="00EE2B08">
            <w:pPr>
              <w:overflowPunct/>
              <w:autoSpaceDE/>
              <w:autoSpaceDN/>
              <w:adjustRightInd/>
              <w:spacing w:before="120" w:line="276" w:lineRule="auto"/>
              <w:jc w:val="center"/>
              <w:textAlignment w:val="auto"/>
              <w:rPr>
                <w:rFonts w:cs="Arial"/>
                <w:color w:val="595959" w:themeColor="text1" w:themeTint="A6"/>
                <w:kern w:val="0"/>
                <w:sz w:val="16"/>
                <w:szCs w:val="16"/>
                <w:lang w:val="ro-RO" w:eastAsia="fr-FR"/>
              </w:rPr>
            </w:pPr>
            <w:r w:rsidRPr="005C69A0">
              <w:rPr>
                <w:rFonts w:cs="Arial"/>
                <w:color w:val="595959" w:themeColor="text1" w:themeTint="A6"/>
                <w:kern w:val="0"/>
                <w:sz w:val="16"/>
                <w:szCs w:val="16"/>
                <w:lang w:val="ro-RO" w:eastAsia="fr-FR"/>
              </w:rPr>
              <w:t>N</w:t>
            </w:r>
          </w:p>
        </w:tc>
        <w:tc>
          <w:tcPr>
            <w:tcW w:w="652" w:type="pct"/>
            <w:shd w:val="clear" w:color="auto" w:fill="auto"/>
            <w:vAlign w:val="center"/>
          </w:tcPr>
          <w:p w:rsidR="001B4584" w:rsidRPr="005C69A0" w:rsidRDefault="001B4584" w:rsidP="00EE2B08">
            <w:pPr>
              <w:overflowPunct/>
              <w:autoSpaceDE/>
              <w:autoSpaceDN/>
              <w:adjustRightInd/>
              <w:spacing w:before="120" w:line="276" w:lineRule="auto"/>
              <w:ind w:left="182"/>
              <w:jc w:val="center"/>
              <w:textAlignment w:val="auto"/>
              <w:rPr>
                <w:rFonts w:cs="Arial"/>
                <w:color w:val="595959" w:themeColor="text1" w:themeTint="A6"/>
                <w:kern w:val="0"/>
                <w:sz w:val="16"/>
                <w:szCs w:val="16"/>
                <w:lang w:val="ro-RO" w:eastAsia="fr-FR"/>
              </w:rPr>
            </w:pPr>
            <w:r w:rsidRPr="005C69A0">
              <w:rPr>
                <w:rFonts w:cs="Arial"/>
                <w:color w:val="595959" w:themeColor="text1" w:themeTint="A6"/>
                <w:kern w:val="0"/>
                <w:sz w:val="16"/>
                <w:szCs w:val="16"/>
                <w:lang w:val="ro-RO" w:eastAsia="fr-FR"/>
              </w:rPr>
              <w:t>N</w:t>
            </w:r>
          </w:p>
        </w:tc>
        <w:tc>
          <w:tcPr>
            <w:tcW w:w="412" w:type="pct"/>
            <w:shd w:val="clear" w:color="auto" w:fill="auto"/>
            <w:vAlign w:val="center"/>
          </w:tcPr>
          <w:p w:rsidR="001B4584" w:rsidRPr="005C69A0" w:rsidRDefault="001B4584" w:rsidP="00EE2B08">
            <w:pPr>
              <w:overflowPunct/>
              <w:autoSpaceDE/>
              <w:autoSpaceDN/>
              <w:adjustRightInd/>
              <w:spacing w:before="120" w:line="276" w:lineRule="auto"/>
              <w:jc w:val="center"/>
              <w:textAlignment w:val="auto"/>
              <w:rPr>
                <w:rFonts w:cs="Arial"/>
                <w:color w:val="595959" w:themeColor="text1" w:themeTint="A6"/>
                <w:kern w:val="0"/>
                <w:sz w:val="16"/>
                <w:szCs w:val="16"/>
                <w:lang w:val="ro-RO" w:eastAsia="fr-FR"/>
              </w:rPr>
            </w:pPr>
            <w:r w:rsidRPr="005C69A0">
              <w:rPr>
                <w:rFonts w:cs="Arial"/>
                <w:color w:val="595959" w:themeColor="text1" w:themeTint="A6"/>
                <w:kern w:val="0"/>
                <w:sz w:val="16"/>
                <w:szCs w:val="16"/>
                <w:lang w:val="ro-RO" w:eastAsia="fr-FR"/>
              </w:rPr>
              <w:t>N</w:t>
            </w:r>
          </w:p>
        </w:tc>
        <w:tc>
          <w:tcPr>
            <w:tcW w:w="493" w:type="pct"/>
            <w:shd w:val="clear" w:color="auto" w:fill="92D050"/>
            <w:vAlign w:val="center"/>
          </w:tcPr>
          <w:p w:rsidR="001B4584" w:rsidRPr="005C69A0" w:rsidRDefault="001B4584" w:rsidP="00EE2B08">
            <w:pPr>
              <w:overflowPunct/>
              <w:autoSpaceDE/>
              <w:autoSpaceDN/>
              <w:adjustRightInd/>
              <w:spacing w:before="120" w:line="276" w:lineRule="auto"/>
              <w:jc w:val="center"/>
              <w:textAlignment w:val="auto"/>
              <w:rPr>
                <w:rFonts w:cs="Arial"/>
                <w:color w:val="595959" w:themeColor="text1" w:themeTint="A6"/>
                <w:kern w:val="0"/>
                <w:sz w:val="16"/>
                <w:szCs w:val="16"/>
                <w:lang w:val="ro-RO" w:eastAsia="fr-FR"/>
              </w:rPr>
            </w:pPr>
            <w:r w:rsidRPr="005C69A0">
              <w:rPr>
                <w:rFonts w:cs="Arial"/>
                <w:color w:val="595959" w:themeColor="text1" w:themeTint="A6"/>
                <w:kern w:val="0"/>
                <w:sz w:val="16"/>
                <w:szCs w:val="16"/>
                <w:lang w:val="ro-RO" w:eastAsia="fr-FR"/>
              </w:rPr>
              <w:t>C</w:t>
            </w:r>
          </w:p>
          <w:p w:rsidR="001B4584" w:rsidRPr="005C69A0" w:rsidRDefault="001B4584" w:rsidP="00EE2B08">
            <w:pPr>
              <w:overflowPunct/>
              <w:autoSpaceDE/>
              <w:autoSpaceDN/>
              <w:adjustRightInd/>
              <w:spacing w:before="120" w:line="276" w:lineRule="auto"/>
              <w:jc w:val="center"/>
              <w:textAlignment w:val="auto"/>
              <w:rPr>
                <w:rFonts w:cs="Arial"/>
                <w:color w:val="595959" w:themeColor="text1" w:themeTint="A6"/>
                <w:kern w:val="0"/>
                <w:sz w:val="16"/>
                <w:szCs w:val="16"/>
                <w:lang w:val="ro-RO" w:eastAsia="fr-FR"/>
              </w:rPr>
            </w:pPr>
            <w:r w:rsidRPr="005C69A0">
              <w:rPr>
                <w:rFonts w:cs="Arial"/>
                <w:color w:val="595959" w:themeColor="text1" w:themeTint="A6"/>
                <w:kern w:val="0"/>
                <w:sz w:val="16"/>
                <w:szCs w:val="16"/>
                <w:lang w:val="ro-RO" w:eastAsia="fr-FR"/>
              </w:rPr>
              <w:t xml:space="preserve">1.2.1. </w:t>
            </w:r>
            <w:r w:rsidR="00770EFF" w:rsidRPr="005C69A0">
              <w:rPr>
                <w:rFonts w:cs="Arial"/>
                <w:color w:val="595959" w:themeColor="text1" w:themeTint="A6"/>
                <w:kern w:val="0"/>
                <w:sz w:val="16"/>
                <w:szCs w:val="16"/>
                <w:lang w:val="ro-RO" w:eastAsia="fr-FR"/>
              </w:rPr>
              <w:t>Activități de diseminare a informaţiilor şi de informare şi publicitate cu privire la FESI și la POAT, POIM și POC</w:t>
            </w:r>
          </w:p>
        </w:tc>
        <w:tc>
          <w:tcPr>
            <w:tcW w:w="469" w:type="pct"/>
            <w:shd w:val="clear" w:color="auto" w:fill="92D050"/>
            <w:vAlign w:val="center"/>
          </w:tcPr>
          <w:p w:rsidR="001B4584" w:rsidRPr="005C69A0" w:rsidRDefault="001B4584" w:rsidP="00EE2B08">
            <w:pPr>
              <w:overflowPunct/>
              <w:autoSpaceDE/>
              <w:autoSpaceDN/>
              <w:adjustRightInd/>
              <w:spacing w:before="120" w:line="276" w:lineRule="auto"/>
              <w:jc w:val="center"/>
              <w:textAlignment w:val="auto"/>
              <w:rPr>
                <w:rFonts w:cs="Arial"/>
                <w:color w:val="595959" w:themeColor="text1" w:themeTint="A6"/>
                <w:kern w:val="0"/>
                <w:sz w:val="16"/>
                <w:szCs w:val="16"/>
                <w:lang w:val="ro-RO" w:eastAsia="fr-FR"/>
              </w:rPr>
            </w:pPr>
            <w:r w:rsidRPr="005C69A0">
              <w:rPr>
                <w:rFonts w:cs="Arial"/>
                <w:color w:val="595959" w:themeColor="text1" w:themeTint="A6"/>
                <w:kern w:val="0"/>
                <w:sz w:val="16"/>
                <w:szCs w:val="16"/>
                <w:lang w:val="ro-RO" w:eastAsia="fr-FR"/>
              </w:rPr>
              <w:t>C</w:t>
            </w:r>
          </w:p>
          <w:p w:rsidR="001B4584" w:rsidRPr="005C69A0" w:rsidRDefault="001B4584" w:rsidP="00EE2B08">
            <w:pPr>
              <w:overflowPunct/>
              <w:autoSpaceDE/>
              <w:autoSpaceDN/>
              <w:adjustRightInd/>
              <w:spacing w:before="120" w:line="276" w:lineRule="auto"/>
              <w:jc w:val="center"/>
              <w:textAlignment w:val="auto"/>
              <w:rPr>
                <w:rFonts w:cs="Arial"/>
                <w:color w:val="595959" w:themeColor="text1" w:themeTint="A6"/>
                <w:kern w:val="0"/>
                <w:sz w:val="16"/>
                <w:szCs w:val="16"/>
                <w:lang w:val="ro-RO" w:eastAsia="fr-FR"/>
              </w:rPr>
            </w:pPr>
            <w:r w:rsidRPr="005C69A0">
              <w:rPr>
                <w:rFonts w:cs="Arial"/>
                <w:color w:val="595959" w:themeColor="text1" w:themeTint="A6"/>
                <w:kern w:val="0"/>
                <w:sz w:val="16"/>
                <w:szCs w:val="16"/>
                <w:lang w:val="ro-RO" w:eastAsia="fr-FR"/>
              </w:rPr>
              <w:t xml:space="preserve">1.2.2. </w:t>
            </w:r>
            <w:r w:rsidR="007D62C8" w:rsidRPr="005C69A0">
              <w:rPr>
                <w:rFonts w:cs="Arial"/>
                <w:color w:val="595959" w:themeColor="text1" w:themeTint="A6"/>
                <w:kern w:val="0"/>
                <w:sz w:val="16"/>
                <w:szCs w:val="16"/>
                <w:lang w:val="ro-RO" w:eastAsia="fr-FR"/>
              </w:rPr>
              <w:t>Activități destinate dezvoltării culturii parteneriale pentru coordonarea și gestionarea FESI</w:t>
            </w:r>
          </w:p>
        </w:tc>
        <w:tc>
          <w:tcPr>
            <w:tcW w:w="318" w:type="pct"/>
            <w:shd w:val="clear" w:color="auto" w:fill="auto"/>
            <w:vAlign w:val="center"/>
          </w:tcPr>
          <w:p w:rsidR="001B4584" w:rsidRPr="005C69A0" w:rsidRDefault="001B4584" w:rsidP="00EE2B08">
            <w:pPr>
              <w:framePr w:hSpace="141" w:wrap="around" w:vAnchor="text" w:hAnchor="margin" w:xAlign="center" w:y="-56"/>
              <w:overflowPunct/>
              <w:autoSpaceDE/>
              <w:autoSpaceDN/>
              <w:adjustRightInd/>
              <w:spacing w:before="120" w:line="276" w:lineRule="auto"/>
              <w:jc w:val="center"/>
              <w:textAlignment w:val="auto"/>
              <w:rPr>
                <w:rFonts w:cs="Arial"/>
                <w:color w:val="595959" w:themeColor="text1" w:themeTint="A6"/>
                <w:kern w:val="0"/>
                <w:sz w:val="16"/>
                <w:szCs w:val="16"/>
                <w:lang w:val="ro-RO" w:eastAsia="fr-FR"/>
              </w:rPr>
            </w:pPr>
            <w:r w:rsidRPr="005C69A0">
              <w:rPr>
                <w:rFonts w:cs="Arial"/>
                <w:color w:val="595959" w:themeColor="text1" w:themeTint="A6"/>
                <w:kern w:val="0"/>
                <w:sz w:val="16"/>
                <w:szCs w:val="16"/>
                <w:lang w:val="ro-RO" w:eastAsia="fr-FR"/>
              </w:rPr>
              <w:t>N</w:t>
            </w:r>
          </w:p>
        </w:tc>
        <w:tc>
          <w:tcPr>
            <w:tcW w:w="606" w:type="pct"/>
            <w:shd w:val="clear" w:color="auto" w:fill="auto"/>
            <w:vAlign w:val="center"/>
          </w:tcPr>
          <w:p w:rsidR="001B4584" w:rsidRPr="005C69A0" w:rsidRDefault="001B4584" w:rsidP="00EE2B08">
            <w:pPr>
              <w:framePr w:hSpace="141" w:wrap="around" w:vAnchor="text" w:hAnchor="margin" w:xAlign="center" w:y="-56"/>
              <w:overflowPunct/>
              <w:autoSpaceDE/>
              <w:autoSpaceDN/>
              <w:adjustRightInd/>
              <w:spacing w:before="120" w:line="276" w:lineRule="auto"/>
              <w:jc w:val="center"/>
              <w:textAlignment w:val="auto"/>
              <w:rPr>
                <w:rFonts w:cs="Arial"/>
                <w:color w:val="595959" w:themeColor="text1" w:themeTint="A6"/>
                <w:kern w:val="0"/>
                <w:sz w:val="16"/>
                <w:szCs w:val="16"/>
                <w:lang w:val="ro-RO" w:eastAsia="fr-FR"/>
              </w:rPr>
            </w:pPr>
            <w:r w:rsidRPr="005C69A0">
              <w:rPr>
                <w:rFonts w:cs="Arial"/>
                <w:color w:val="595959" w:themeColor="text1" w:themeTint="A6"/>
                <w:kern w:val="0"/>
                <w:sz w:val="16"/>
                <w:szCs w:val="16"/>
                <w:lang w:val="ro-RO" w:eastAsia="fr-FR"/>
              </w:rPr>
              <w:t>N</w:t>
            </w:r>
          </w:p>
        </w:tc>
        <w:tc>
          <w:tcPr>
            <w:tcW w:w="484" w:type="pct"/>
            <w:shd w:val="clear" w:color="auto" w:fill="auto"/>
            <w:vAlign w:val="center"/>
          </w:tcPr>
          <w:p w:rsidR="001B4584" w:rsidRPr="005C69A0" w:rsidRDefault="001B4584" w:rsidP="00EE2B08">
            <w:pPr>
              <w:framePr w:hSpace="141" w:wrap="around" w:vAnchor="text" w:hAnchor="margin" w:xAlign="center" w:y="-56"/>
              <w:overflowPunct/>
              <w:autoSpaceDE/>
              <w:autoSpaceDN/>
              <w:adjustRightInd/>
              <w:spacing w:before="120" w:line="276" w:lineRule="auto"/>
              <w:jc w:val="center"/>
              <w:textAlignment w:val="auto"/>
              <w:rPr>
                <w:rFonts w:cs="Arial"/>
                <w:color w:val="595959" w:themeColor="text1" w:themeTint="A6"/>
                <w:kern w:val="0"/>
                <w:sz w:val="16"/>
                <w:szCs w:val="16"/>
                <w:lang w:val="ro-RO" w:eastAsia="fr-FR"/>
              </w:rPr>
            </w:pPr>
            <w:r w:rsidRPr="005C69A0">
              <w:rPr>
                <w:rFonts w:cs="Arial"/>
                <w:color w:val="595959" w:themeColor="text1" w:themeTint="A6"/>
                <w:kern w:val="0"/>
                <w:sz w:val="16"/>
                <w:szCs w:val="16"/>
                <w:lang w:val="ro-RO" w:eastAsia="fr-FR"/>
              </w:rPr>
              <w:t>N</w:t>
            </w:r>
          </w:p>
        </w:tc>
      </w:tr>
      <w:tr w:rsidR="001B4584" w:rsidRPr="005C69A0" w:rsidTr="007F2ABF">
        <w:trPr>
          <w:trHeight w:val="2243"/>
        </w:trPr>
        <w:tc>
          <w:tcPr>
            <w:tcW w:w="384" w:type="pct"/>
            <w:vMerge w:val="restart"/>
            <w:shd w:val="clear" w:color="auto" w:fill="FFC000"/>
            <w:textDirection w:val="btLr"/>
            <w:vAlign w:val="center"/>
          </w:tcPr>
          <w:p w:rsidR="001B4584" w:rsidRPr="005C69A0" w:rsidRDefault="001B4584" w:rsidP="00EE2B08">
            <w:pPr>
              <w:overflowPunct/>
              <w:spacing w:before="120" w:line="276" w:lineRule="auto"/>
              <w:ind w:left="113" w:right="113"/>
              <w:jc w:val="left"/>
              <w:textAlignment w:val="auto"/>
              <w:rPr>
                <w:rFonts w:cs="Arial"/>
                <w:b/>
                <w:color w:val="595959" w:themeColor="text1" w:themeTint="A6"/>
                <w:kern w:val="0"/>
                <w:sz w:val="16"/>
                <w:szCs w:val="16"/>
                <w:lang w:val="ro-RO" w:eastAsia="fr-FR"/>
              </w:rPr>
            </w:pPr>
            <w:r w:rsidRPr="005C69A0">
              <w:rPr>
                <w:rFonts w:cs="Arial"/>
                <w:b/>
                <w:color w:val="595959" w:themeColor="text1" w:themeTint="A6"/>
                <w:kern w:val="0"/>
                <w:sz w:val="16"/>
                <w:szCs w:val="16"/>
                <w:lang w:val="ro-RO" w:eastAsia="fr-FR"/>
              </w:rPr>
              <w:t>A</w:t>
            </w:r>
            <w:r w:rsidR="000F6F35" w:rsidRPr="005C69A0">
              <w:rPr>
                <w:rFonts w:cs="Arial"/>
                <w:b/>
                <w:color w:val="595959" w:themeColor="text1" w:themeTint="A6"/>
                <w:kern w:val="0"/>
                <w:sz w:val="16"/>
                <w:szCs w:val="16"/>
                <w:lang w:val="ro-RO" w:eastAsia="fr-FR"/>
              </w:rPr>
              <w:t>P</w:t>
            </w:r>
            <w:r w:rsidRPr="005C69A0">
              <w:rPr>
                <w:rFonts w:cs="Arial"/>
                <w:b/>
                <w:color w:val="595959" w:themeColor="text1" w:themeTint="A6"/>
                <w:kern w:val="0"/>
                <w:sz w:val="16"/>
                <w:szCs w:val="16"/>
                <w:lang w:val="ro-RO" w:eastAsia="fr-FR"/>
              </w:rPr>
              <w:t xml:space="preserve">2 </w:t>
            </w:r>
            <w:r w:rsidR="009C6CE1" w:rsidRPr="005C69A0">
              <w:rPr>
                <w:rFonts w:cs="Arial"/>
                <w:b/>
                <w:color w:val="595959" w:themeColor="text1" w:themeTint="A6"/>
                <w:kern w:val="0"/>
                <w:sz w:val="16"/>
                <w:szCs w:val="16"/>
                <w:lang w:val="ro-RO" w:eastAsia="fr-FR"/>
              </w:rPr>
              <w:t>Sprijin pentru coordonarea, gestionarea și controlul FESI</w:t>
            </w:r>
          </w:p>
        </w:tc>
        <w:tc>
          <w:tcPr>
            <w:tcW w:w="628" w:type="pct"/>
            <w:shd w:val="clear" w:color="auto" w:fill="F2F2F2" w:themeFill="background1" w:themeFillShade="F2"/>
            <w:tcMar>
              <w:top w:w="10" w:type="dxa"/>
              <w:left w:w="103" w:type="dxa"/>
              <w:bottom w:w="0" w:type="dxa"/>
              <w:right w:w="103" w:type="dxa"/>
            </w:tcMar>
            <w:vAlign w:val="center"/>
          </w:tcPr>
          <w:p w:rsidR="001B4584" w:rsidRPr="005C69A0" w:rsidRDefault="005343E2" w:rsidP="00EE2B08">
            <w:pPr>
              <w:overflowPunct/>
              <w:spacing w:before="120" w:line="276" w:lineRule="auto"/>
              <w:jc w:val="left"/>
              <w:textAlignment w:val="auto"/>
              <w:rPr>
                <w:rFonts w:cs="Arial"/>
                <w:color w:val="595959" w:themeColor="text1" w:themeTint="A6"/>
                <w:kern w:val="0"/>
                <w:sz w:val="16"/>
                <w:szCs w:val="16"/>
                <w:lang w:val="ro-RO" w:eastAsia="fr-FR"/>
              </w:rPr>
            </w:pPr>
            <w:r w:rsidRPr="005C69A0">
              <w:rPr>
                <w:rFonts w:cs="Arial"/>
                <w:color w:val="595959" w:themeColor="text1" w:themeTint="A6"/>
                <w:kern w:val="0"/>
                <w:sz w:val="16"/>
                <w:szCs w:val="16"/>
                <w:lang w:val="ro-RO" w:eastAsia="fr-FR"/>
              </w:rPr>
              <w:t>OS</w:t>
            </w:r>
            <w:r w:rsidR="001B4584" w:rsidRPr="005C69A0">
              <w:rPr>
                <w:rFonts w:cs="Arial"/>
                <w:color w:val="595959" w:themeColor="text1" w:themeTint="A6"/>
                <w:kern w:val="0"/>
                <w:sz w:val="16"/>
                <w:szCs w:val="16"/>
                <w:lang w:val="ro-RO" w:eastAsia="fr-FR"/>
              </w:rPr>
              <w:t xml:space="preserve"> 2.1 - </w:t>
            </w:r>
            <w:r w:rsidRPr="005C69A0">
              <w:rPr>
                <w:rFonts w:cs="Arial"/>
                <w:color w:val="595959" w:themeColor="text1" w:themeTint="A6"/>
                <w:kern w:val="0"/>
                <w:sz w:val="16"/>
                <w:szCs w:val="16"/>
                <w:lang w:val="ro-RO" w:eastAsia="fr-FR"/>
              </w:rPr>
              <w:t>Îmbunătățirea cadrului de reglementare, strategic şi procedural pentru coordonarea și implementarea FESI</w:t>
            </w:r>
          </w:p>
        </w:tc>
        <w:tc>
          <w:tcPr>
            <w:tcW w:w="554" w:type="pct"/>
            <w:shd w:val="clear" w:color="auto" w:fill="auto"/>
            <w:tcMar>
              <w:top w:w="10" w:type="dxa"/>
              <w:left w:w="103" w:type="dxa"/>
              <w:bottom w:w="0" w:type="dxa"/>
              <w:right w:w="103" w:type="dxa"/>
            </w:tcMar>
            <w:vAlign w:val="center"/>
          </w:tcPr>
          <w:p w:rsidR="001B4584" w:rsidRPr="005C69A0" w:rsidRDefault="001B4584" w:rsidP="00EE2B08">
            <w:pPr>
              <w:overflowPunct/>
              <w:autoSpaceDE/>
              <w:autoSpaceDN/>
              <w:adjustRightInd/>
              <w:spacing w:before="120" w:line="276" w:lineRule="auto"/>
              <w:jc w:val="center"/>
              <w:textAlignment w:val="auto"/>
              <w:rPr>
                <w:rFonts w:cs="Arial"/>
                <w:color w:val="595959" w:themeColor="text1" w:themeTint="A6"/>
                <w:kern w:val="0"/>
                <w:sz w:val="16"/>
                <w:szCs w:val="16"/>
                <w:lang w:val="ro-RO" w:eastAsia="fr-FR"/>
              </w:rPr>
            </w:pPr>
            <w:r w:rsidRPr="005C69A0">
              <w:rPr>
                <w:rFonts w:cs="Arial"/>
                <w:color w:val="595959" w:themeColor="text1" w:themeTint="A6"/>
                <w:kern w:val="0"/>
                <w:sz w:val="16"/>
                <w:szCs w:val="16"/>
                <w:lang w:val="ro-RO" w:eastAsia="fr-FR"/>
              </w:rPr>
              <w:t>N</w:t>
            </w:r>
          </w:p>
        </w:tc>
        <w:tc>
          <w:tcPr>
            <w:tcW w:w="652" w:type="pct"/>
            <w:shd w:val="clear" w:color="auto" w:fill="auto"/>
            <w:vAlign w:val="center"/>
          </w:tcPr>
          <w:p w:rsidR="001B4584" w:rsidRPr="005C69A0" w:rsidRDefault="001B4584" w:rsidP="00EE2B08">
            <w:pPr>
              <w:overflowPunct/>
              <w:autoSpaceDE/>
              <w:autoSpaceDN/>
              <w:adjustRightInd/>
              <w:spacing w:before="120" w:line="276" w:lineRule="auto"/>
              <w:jc w:val="center"/>
              <w:textAlignment w:val="auto"/>
              <w:rPr>
                <w:rFonts w:cs="Arial"/>
                <w:color w:val="595959" w:themeColor="text1" w:themeTint="A6"/>
                <w:kern w:val="0"/>
                <w:sz w:val="16"/>
                <w:szCs w:val="16"/>
                <w:lang w:val="ro-RO" w:eastAsia="fr-FR"/>
              </w:rPr>
            </w:pPr>
            <w:r w:rsidRPr="005C69A0">
              <w:rPr>
                <w:rFonts w:cs="Arial"/>
                <w:color w:val="595959" w:themeColor="text1" w:themeTint="A6"/>
                <w:kern w:val="0"/>
                <w:sz w:val="16"/>
                <w:szCs w:val="16"/>
                <w:lang w:val="ro-RO" w:eastAsia="fr-FR"/>
              </w:rPr>
              <w:t>N</w:t>
            </w:r>
          </w:p>
        </w:tc>
        <w:tc>
          <w:tcPr>
            <w:tcW w:w="412" w:type="pct"/>
            <w:shd w:val="clear" w:color="auto" w:fill="92D050"/>
            <w:vAlign w:val="center"/>
          </w:tcPr>
          <w:p w:rsidR="001B4584" w:rsidRPr="005C69A0" w:rsidRDefault="001B4584" w:rsidP="00EE2B08">
            <w:pPr>
              <w:overflowPunct/>
              <w:autoSpaceDE/>
              <w:autoSpaceDN/>
              <w:adjustRightInd/>
              <w:spacing w:before="120" w:line="276" w:lineRule="auto"/>
              <w:jc w:val="center"/>
              <w:textAlignment w:val="auto"/>
              <w:rPr>
                <w:rFonts w:cs="Arial"/>
                <w:color w:val="595959" w:themeColor="text1" w:themeTint="A6"/>
                <w:kern w:val="0"/>
                <w:sz w:val="16"/>
                <w:szCs w:val="16"/>
                <w:lang w:val="ro-RO" w:eastAsia="fr-FR"/>
              </w:rPr>
            </w:pPr>
            <w:r w:rsidRPr="005C69A0">
              <w:rPr>
                <w:rFonts w:cs="Arial"/>
                <w:color w:val="595959" w:themeColor="text1" w:themeTint="A6"/>
                <w:kern w:val="0"/>
                <w:sz w:val="16"/>
                <w:szCs w:val="16"/>
                <w:lang w:val="ro-RO" w:eastAsia="fr-FR"/>
              </w:rPr>
              <w:t>C</w:t>
            </w:r>
          </w:p>
          <w:p w:rsidR="001B4584" w:rsidRPr="005C69A0" w:rsidRDefault="00E86155" w:rsidP="00EE2B08">
            <w:pPr>
              <w:overflowPunct/>
              <w:autoSpaceDE/>
              <w:autoSpaceDN/>
              <w:adjustRightInd/>
              <w:spacing w:before="120" w:line="276" w:lineRule="auto"/>
              <w:jc w:val="center"/>
              <w:textAlignment w:val="auto"/>
              <w:rPr>
                <w:rFonts w:cs="Arial"/>
                <w:color w:val="595959" w:themeColor="text1" w:themeTint="A6"/>
                <w:kern w:val="0"/>
                <w:sz w:val="16"/>
                <w:szCs w:val="16"/>
                <w:lang w:val="ro-RO" w:eastAsia="fr-FR"/>
              </w:rPr>
            </w:pPr>
            <w:r w:rsidRPr="005C69A0">
              <w:rPr>
                <w:rFonts w:cs="Arial"/>
                <w:color w:val="595959" w:themeColor="text1" w:themeTint="A6"/>
                <w:kern w:val="0"/>
                <w:sz w:val="16"/>
                <w:szCs w:val="16"/>
                <w:lang w:val="ro-RO" w:eastAsia="fr-FR"/>
              </w:rPr>
              <w:t>Acțiunea</w:t>
            </w:r>
            <w:r w:rsidR="001B4584" w:rsidRPr="005C69A0">
              <w:rPr>
                <w:rFonts w:cs="Arial"/>
                <w:color w:val="595959" w:themeColor="text1" w:themeTint="A6"/>
                <w:kern w:val="0"/>
                <w:sz w:val="16"/>
                <w:szCs w:val="16"/>
                <w:lang w:val="ro-RO" w:eastAsia="fr-FR"/>
              </w:rPr>
              <w:t xml:space="preserve"> 2.1.2. </w:t>
            </w:r>
            <w:r w:rsidRPr="005C69A0">
              <w:rPr>
                <w:rFonts w:cs="Arial"/>
                <w:color w:val="595959" w:themeColor="text1" w:themeTint="A6"/>
                <w:kern w:val="0"/>
                <w:sz w:val="16"/>
                <w:szCs w:val="16"/>
                <w:lang w:val="ro-RO" w:eastAsia="fr-FR"/>
              </w:rPr>
              <w:t>Evaluare la nivelul AP, POAT, POIM și POC și activități destinate creșterii culturii de evaluare pentru FESI</w:t>
            </w:r>
          </w:p>
        </w:tc>
        <w:tc>
          <w:tcPr>
            <w:tcW w:w="493" w:type="pct"/>
            <w:shd w:val="clear" w:color="auto" w:fill="auto"/>
            <w:vAlign w:val="center"/>
          </w:tcPr>
          <w:p w:rsidR="001B4584" w:rsidRPr="005C69A0" w:rsidRDefault="001B4584" w:rsidP="00EE2B08">
            <w:pPr>
              <w:overflowPunct/>
              <w:autoSpaceDE/>
              <w:autoSpaceDN/>
              <w:adjustRightInd/>
              <w:spacing w:before="120" w:line="276" w:lineRule="auto"/>
              <w:jc w:val="center"/>
              <w:textAlignment w:val="auto"/>
              <w:rPr>
                <w:rFonts w:cs="Arial"/>
                <w:color w:val="595959" w:themeColor="text1" w:themeTint="A6"/>
                <w:kern w:val="0"/>
                <w:sz w:val="16"/>
                <w:szCs w:val="16"/>
                <w:lang w:val="ro-RO" w:eastAsia="fr-FR"/>
              </w:rPr>
            </w:pPr>
            <w:r w:rsidRPr="005C69A0">
              <w:rPr>
                <w:rFonts w:cs="Arial"/>
                <w:color w:val="595959" w:themeColor="text1" w:themeTint="A6"/>
                <w:kern w:val="0"/>
                <w:sz w:val="16"/>
                <w:szCs w:val="16"/>
                <w:lang w:val="ro-RO" w:eastAsia="fr-FR"/>
              </w:rPr>
              <w:t>N</w:t>
            </w:r>
          </w:p>
        </w:tc>
        <w:tc>
          <w:tcPr>
            <w:tcW w:w="469" w:type="pct"/>
            <w:shd w:val="clear" w:color="auto" w:fill="auto"/>
            <w:vAlign w:val="center"/>
          </w:tcPr>
          <w:p w:rsidR="001B4584" w:rsidRPr="005C69A0" w:rsidRDefault="001B4584" w:rsidP="00EE2B08">
            <w:pPr>
              <w:overflowPunct/>
              <w:autoSpaceDE/>
              <w:autoSpaceDN/>
              <w:adjustRightInd/>
              <w:spacing w:before="120" w:line="276" w:lineRule="auto"/>
              <w:jc w:val="center"/>
              <w:textAlignment w:val="auto"/>
              <w:rPr>
                <w:rFonts w:cs="Arial"/>
                <w:color w:val="595959" w:themeColor="text1" w:themeTint="A6"/>
                <w:kern w:val="0"/>
                <w:sz w:val="16"/>
                <w:szCs w:val="16"/>
                <w:lang w:val="ro-RO" w:eastAsia="fr-FR"/>
              </w:rPr>
            </w:pPr>
            <w:r w:rsidRPr="005C69A0">
              <w:rPr>
                <w:rFonts w:cs="Arial"/>
                <w:color w:val="595959" w:themeColor="text1" w:themeTint="A6"/>
                <w:kern w:val="0"/>
                <w:sz w:val="16"/>
                <w:szCs w:val="16"/>
                <w:lang w:val="ro-RO" w:eastAsia="fr-FR"/>
              </w:rPr>
              <w:t>N</w:t>
            </w:r>
          </w:p>
        </w:tc>
        <w:tc>
          <w:tcPr>
            <w:tcW w:w="318" w:type="pct"/>
            <w:shd w:val="clear" w:color="auto" w:fill="auto"/>
            <w:vAlign w:val="center"/>
          </w:tcPr>
          <w:p w:rsidR="001B4584" w:rsidRPr="005C69A0" w:rsidRDefault="001B4584" w:rsidP="00EE2B08">
            <w:pPr>
              <w:framePr w:hSpace="141" w:wrap="around" w:vAnchor="text" w:hAnchor="margin" w:xAlign="center" w:y="-56"/>
              <w:overflowPunct/>
              <w:autoSpaceDE/>
              <w:autoSpaceDN/>
              <w:adjustRightInd/>
              <w:spacing w:before="120" w:line="276" w:lineRule="auto"/>
              <w:jc w:val="center"/>
              <w:textAlignment w:val="auto"/>
              <w:rPr>
                <w:rFonts w:cs="Arial"/>
                <w:color w:val="595959" w:themeColor="text1" w:themeTint="A6"/>
                <w:kern w:val="0"/>
                <w:sz w:val="16"/>
                <w:szCs w:val="16"/>
                <w:lang w:val="ro-RO" w:eastAsia="fr-FR"/>
              </w:rPr>
            </w:pPr>
            <w:r w:rsidRPr="005C69A0">
              <w:rPr>
                <w:rFonts w:cs="Arial"/>
                <w:color w:val="595959" w:themeColor="text1" w:themeTint="A6"/>
                <w:kern w:val="0"/>
                <w:sz w:val="16"/>
                <w:szCs w:val="16"/>
                <w:lang w:val="ro-RO" w:eastAsia="fr-FR"/>
              </w:rPr>
              <w:t>N</w:t>
            </w:r>
          </w:p>
        </w:tc>
        <w:tc>
          <w:tcPr>
            <w:tcW w:w="606" w:type="pct"/>
            <w:shd w:val="clear" w:color="auto" w:fill="auto"/>
            <w:vAlign w:val="center"/>
          </w:tcPr>
          <w:p w:rsidR="001B4584" w:rsidRPr="005C69A0" w:rsidRDefault="001B4584" w:rsidP="00EE2B08">
            <w:pPr>
              <w:framePr w:hSpace="141" w:wrap="around" w:vAnchor="text" w:hAnchor="margin" w:xAlign="center" w:y="-56"/>
              <w:overflowPunct/>
              <w:autoSpaceDE/>
              <w:autoSpaceDN/>
              <w:adjustRightInd/>
              <w:spacing w:before="120" w:line="276" w:lineRule="auto"/>
              <w:jc w:val="center"/>
              <w:textAlignment w:val="auto"/>
              <w:rPr>
                <w:rFonts w:cs="Arial"/>
                <w:color w:val="595959" w:themeColor="text1" w:themeTint="A6"/>
                <w:kern w:val="0"/>
                <w:sz w:val="16"/>
                <w:szCs w:val="16"/>
                <w:lang w:val="ro-RO" w:eastAsia="fr-FR"/>
              </w:rPr>
            </w:pPr>
            <w:r w:rsidRPr="005C69A0">
              <w:rPr>
                <w:rFonts w:cs="Arial"/>
                <w:color w:val="595959" w:themeColor="text1" w:themeTint="A6"/>
                <w:kern w:val="0"/>
                <w:sz w:val="16"/>
                <w:szCs w:val="16"/>
                <w:lang w:val="ro-RO" w:eastAsia="fr-FR"/>
              </w:rPr>
              <w:t>N</w:t>
            </w:r>
          </w:p>
        </w:tc>
        <w:tc>
          <w:tcPr>
            <w:tcW w:w="484" w:type="pct"/>
            <w:shd w:val="clear" w:color="auto" w:fill="92D050"/>
            <w:vAlign w:val="center"/>
          </w:tcPr>
          <w:p w:rsidR="001B4584" w:rsidRPr="005C69A0" w:rsidRDefault="001B4584" w:rsidP="00EE2B08">
            <w:pPr>
              <w:framePr w:hSpace="141" w:wrap="around" w:vAnchor="text" w:hAnchor="margin" w:xAlign="center" w:y="-56"/>
              <w:overflowPunct/>
              <w:autoSpaceDE/>
              <w:autoSpaceDN/>
              <w:adjustRightInd/>
              <w:spacing w:before="120" w:line="276" w:lineRule="auto"/>
              <w:jc w:val="center"/>
              <w:textAlignment w:val="auto"/>
              <w:rPr>
                <w:rFonts w:cs="Arial"/>
                <w:color w:val="595959" w:themeColor="text1" w:themeTint="A6"/>
                <w:kern w:val="0"/>
                <w:sz w:val="16"/>
                <w:szCs w:val="16"/>
                <w:lang w:val="ro-RO" w:eastAsia="fr-FR"/>
              </w:rPr>
            </w:pPr>
            <w:r w:rsidRPr="005C69A0">
              <w:rPr>
                <w:rFonts w:cs="Arial"/>
                <w:color w:val="595959" w:themeColor="text1" w:themeTint="A6"/>
                <w:kern w:val="0"/>
                <w:sz w:val="16"/>
                <w:szCs w:val="16"/>
                <w:lang w:val="ro-RO" w:eastAsia="fr-FR"/>
              </w:rPr>
              <w:t>C</w:t>
            </w:r>
          </w:p>
          <w:p w:rsidR="001B4584" w:rsidRPr="005C69A0" w:rsidRDefault="00E86155" w:rsidP="007D62C8">
            <w:pPr>
              <w:framePr w:hSpace="141" w:wrap="around" w:vAnchor="text" w:hAnchor="margin" w:xAlign="center" w:y="-56"/>
              <w:overflowPunct/>
              <w:autoSpaceDE/>
              <w:autoSpaceDN/>
              <w:adjustRightInd/>
              <w:spacing w:before="120" w:line="276" w:lineRule="auto"/>
              <w:jc w:val="center"/>
              <w:textAlignment w:val="auto"/>
              <w:rPr>
                <w:rFonts w:cs="Arial"/>
                <w:color w:val="595959" w:themeColor="text1" w:themeTint="A6"/>
                <w:kern w:val="0"/>
                <w:sz w:val="16"/>
                <w:szCs w:val="16"/>
                <w:lang w:val="ro-RO" w:eastAsia="fr-FR"/>
              </w:rPr>
            </w:pPr>
            <w:r w:rsidRPr="005C69A0">
              <w:rPr>
                <w:rFonts w:cs="Arial"/>
                <w:color w:val="595959" w:themeColor="text1" w:themeTint="A6"/>
                <w:kern w:val="0"/>
                <w:sz w:val="16"/>
                <w:szCs w:val="16"/>
                <w:lang w:val="ro-RO" w:eastAsia="fr-FR"/>
              </w:rPr>
              <w:t>Acțiunea</w:t>
            </w:r>
            <w:r w:rsidR="001B4584" w:rsidRPr="005C69A0">
              <w:rPr>
                <w:rFonts w:cs="Arial"/>
                <w:color w:val="595959" w:themeColor="text1" w:themeTint="A6"/>
                <w:kern w:val="0"/>
                <w:sz w:val="16"/>
                <w:szCs w:val="16"/>
                <w:lang w:val="ro-RO" w:eastAsia="fr-FR"/>
              </w:rPr>
              <w:t xml:space="preserve"> 2.1.1. </w:t>
            </w:r>
            <w:r w:rsidRPr="005C69A0">
              <w:rPr>
                <w:rFonts w:cs="Arial"/>
                <w:color w:val="595959" w:themeColor="text1" w:themeTint="A6"/>
                <w:kern w:val="0"/>
                <w:sz w:val="16"/>
                <w:szCs w:val="16"/>
                <w:lang w:val="ro-RO" w:eastAsia="fr-FR"/>
              </w:rPr>
              <w:t>Activități pentru îmbunătățirea cadrului și condițiilor pentru coordonarea și controlul FESI și pentru gestionarea POAT, POIM ȘI POC</w:t>
            </w:r>
            <w:r w:rsidR="001B4584" w:rsidRPr="005C69A0">
              <w:rPr>
                <w:rFonts w:cs="Arial"/>
                <w:color w:val="595959" w:themeColor="text1" w:themeTint="A6"/>
                <w:kern w:val="0"/>
                <w:sz w:val="16"/>
                <w:szCs w:val="16"/>
                <w:lang w:val="ro-RO" w:eastAsia="fr-FR"/>
              </w:rPr>
              <w:t xml:space="preserve">, </w:t>
            </w:r>
            <w:r w:rsidR="007D62C8" w:rsidRPr="005C69A0">
              <w:rPr>
                <w:rFonts w:cs="Arial"/>
                <w:color w:val="595959" w:themeColor="text1" w:themeTint="A6"/>
                <w:kern w:val="0"/>
                <w:sz w:val="16"/>
                <w:szCs w:val="16"/>
                <w:lang w:val="ro-RO" w:eastAsia="fr-FR"/>
              </w:rPr>
              <w:t>în special a intervențiilor</w:t>
            </w:r>
            <w:r w:rsidR="001B4584" w:rsidRPr="005C69A0">
              <w:rPr>
                <w:rFonts w:cs="Arial"/>
                <w:color w:val="595959" w:themeColor="text1" w:themeTint="A6"/>
                <w:kern w:val="0"/>
                <w:sz w:val="16"/>
                <w:szCs w:val="16"/>
                <w:lang w:val="ro-RO" w:eastAsia="fr-FR"/>
              </w:rPr>
              <w:t xml:space="preserve"> antifraud</w:t>
            </w:r>
            <w:r w:rsidR="007D62C8" w:rsidRPr="005C69A0">
              <w:rPr>
                <w:rFonts w:cs="Arial"/>
                <w:color w:val="595959" w:themeColor="text1" w:themeTint="A6"/>
                <w:kern w:val="0"/>
                <w:sz w:val="16"/>
                <w:szCs w:val="16"/>
                <w:lang w:val="ro-RO" w:eastAsia="fr-FR"/>
              </w:rPr>
              <w:t>ă</w:t>
            </w:r>
          </w:p>
        </w:tc>
      </w:tr>
      <w:tr w:rsidR="001B4584" w:rsidRPr="005C69A0" w:rsidTr="007F2ABF">
        <w:trPr>
          <w:trHeight w:val="1818"/>
        </w:trPr>
        <w:tc>
          <w:tcPr>
            <w:tcW w:w="384" w:type="pct"/>
            <w:vMerge/>
            <w:shd w:val="clear" w:color="auto" w:fill="FFC000"/>
            <w:vAlign w:val="center"/>
          </w:tcPr>
          <w:p w:rsidR="001B4584" w:rsidRPr="005C69A0" w:rsidRDefault="001B4584" w:rsidP="00EE2B08">
            <w:pPr>
              <w:overflowPunct/>
              <w:spacing w:before="120" w:line="276" w:lineRule="auto"/>
              <w:jc w:val="left"/>
              <w:textAlignment w:val="auto"/>
              <w:rPr>
                <w:rFonts w:cs="Arial"/>
                <w:b/>
                <w:color w:val="595959" w:themeColor="text1" w:themeTint="A6"/>
                <w:kern w:val="0"/>
                <w:sz w:val="16"/>
                <w:szCs w:val="16"/>
                <w:lang w:val="ro-RO" w:eastAsia="fr-FR"/>
              </w:rPr>
            </w:pPr>
          </w:p>
        </w:tc>
        <w:tc>
          <w:tcPr>
            <w:tcW w:w="628" w:type="pct"/>
            <w:shd w:val="clear" w:color="auto" w:fill="F2F2F2" w:themeFill="background1" w:themeFillShade="F2"/>
            <w:tcMar>
              <w:top w:w="10" w:type="dxa"/>
              <w:left w:w="103" w:type="dxa"/>
              <w:bottom w:w="0" w:type="dxa"/>
              <w:right w:w="103" w:type="dxa"/>
            </w:tcMar>
            <w:vAlign w:val="center"/>
          </w:tcPr>
          <w:p w:rsidR="001B4584" w:rsidRPr="005C69A0" w:rsidRDefault="005343E2" w:rsidP="00EE2B08">
            <w:pPr>
              <w:overflowPunct/>
              <w:spacing w:before="120" w:line="276" w:lineRule="auto"/>
              <w:jc w:val="left"/>
              <w:textAlignment w:val="auto"/>
              <w:rPr>
                <w:rFonts w:cs="Arial"/>
                <w:color w:val="595959" w:themeColor="text1" w:themeTint="A6"/>
                <w:kern w:val="0"/>
                <w:sz w:val="16"/>
                <w:szCs w:val="16"/>
                <w:lang w:val="ro-RO" w:eastAsia="fr-FR"/>
              </w:rPr>
            </w:pPr>
            <w:r w:rsidRPr="005C69A0">
              <w:rPr>
                <w:rFonts w:cs="Arial"/>
                <w:color w:val="595959" w:themeColor="text1" w:themeTint="A6"/>
                <w:kern w:val="0"/>
                <w:sz w:val="16"/>
                <w:szCs w:val="16"/>
                <w:lang w:val="ro-RO" w:eastAsia="fr-FR"/>
              </w:rPr>
              <w:t>OS</w:t>
            </w:r>
            <w:r w:rsidR="001B4584" w:rsidRPr="005C69A0">
              <w:rPr>
                <w:rFonts w:cs="Arial"/>
                <w:color w:val="595959" w:themeColor="text1" w:themeTint="A6"/>
                <w:kern w:val="0"/>
                <w:sz w:val="16"/>
                <w:szCs w:val="16"/>
                <w:lang w:val="ro-RO" w:eastAsia="fr-FR"/>
              </w:rPr>
              <w:t xml:space="preserve"> 2.2 - </w:t>
            </w:r>
            <w:r w:rsidR="00C32ED5" w:rsidRPr="005C69A0">
              <w:rPr>
                <w:rFonts w:cs="Arial"/>
                <w:color w:val="595959" w:themeColor="text1" w:themeTint="A6"/>
                <w:kern w:val="0"/>
                <w:sz w:val="16"/>
                <w:szCs w:val="16"/>
                <w:lang w:val="ro-RO" w:eastAsia="fr-FR"/>
              </w:rPr>
              <w:t>Dezvoltarea și menținerea unui sistem informatic funcțional și eficient pentru FSC, precum și întărirea capacității utilizatorilor săi</w:t>
            </w:r>
          </w:p>
        </w:tc>
        <w:tc>
          <w:tcPr>
            <w:tcW w:w="554" w:type="pct"/>
            <w:shd w:val="clear" w:color="auto" w:fill="auto"/>
            <w:tcMar>
              <w:top w:w="10" w:type="dxa"/>
              <w:left w:w="103" w:type="dxa"/>
              <w:bottom w:w="0" w:type="dxa"/>
              <w:right w:w="103" w:type="dxa"/>
            </w:tcMar>
            <w:vAlign w:val="center"/>
          </w:tcPr>
          <w:p w:rsidR="001B4584" w:rsidRPr="005C69A0" w:rsidRDefault="001B4584" w:rsidP="00EE2B08">
            <w:pPr>
              <w:overflowPunct/>
              <w:autoSpaceDE/>
              <w:autoSpaceDN/>
              <w:adjustRightInd/>
              <w:spacing w:after="200" w:line="276" w:lineRule="auto"/>
              <w:jc w:val="center"/>
              <w:textAlignment w:val="auto"/>
              <w:rPr>
                <w:rFonts w:eastAsia="Calibri" w:cs="Arial"/>
                <w:color w:val="595959" w:themeColor="text1" w:themeTint="A6"/>
                <w:kern w:val="0"/>
                <w:sz w:val="16"/>
                <w:szCs w:val="16"/>
                <w:lang w:val="ro-RO"/>
              </w:rPr>
            </w:pPr>
            <w:r w:rsidRPr="005C69A0">
              <w:rPr>
                <w:rFonts w:eastAsia="Calibri" w:cs="Arial"/>
                <w:color w:val="595959" w:themeColor="text1" w:themeTint="A6"/>
                <w:kern w:val="0"/>
                <w:sz w:val="16"/>
                <w:szCs w:val="16"/>
                <w:lang w:val="ro-RO"/>
              </w:rPr>
              <w:t>N</w:t>
            </w:r>
          </w:p>
        </w:tc>
        <w:tc>
          <w:tcPr>
            <w:tcW w:w="652" w:type="pct"/>
            <w:shd w:val="clear" w:color="auto" w:fill="auto"/>
            <w:vAlign w:val="center"/>
          </w:tcPr>
          <w:p w:rsidR="001B4584" w:rsidRPr="005C69A0" w:rsidRDefault="001B4584" w:rsidP="00EE2B08">
            <w:pPr>
              <w:overflowPunct/>
              <w:autoSpaceDE/>
              <w:autoSpaceDN/>
              <w:adjustRightInd/>
              <w:spacing w:before="120" w:line="276" w:lineRule="auto"/>
              <w:jc w:val="center"/>
              <w:textAlignment w:val="auto"/>
              <w:rPr>
                <w:rFonts w:cs="Arial"/>
                <w:color w:val="595959" w:themeColor="text1" w:themeTint="A6"/>
                <w:kern w:val="0"/>
                <w:sz w:val="16"/>
                <w:szCs w:val="16"/>
                <w:lang w:val="ro-RO" w:eastAsia="fr-FR"/>
              </w:rPr>
            </w:pPr>
            <w:r w:rsidRPr="005C69A0">
              <w:rPr>
                <w:rFonts w:cs="Arial"/>
                <w:color w:val="595959" w:themeColor="text1" w:themeTint="A6"/>
                <w:kern w:val="0"/>
                <w:sz w:val="16"/>
                <w:szCs w:val="16"/>
                <w:lang w:val="ro-RO" w:eastAsia="fr-FR"/>
              </w:rPr>
              <w:t>N</w:t>
            </w:r>
          </w:p>
        </w:tc>
        <w:tc>
          <w:tcPr>
            <w:tcW w:w="412" w:type="pct"/>
            <w:shd w:val="clear" w:color="auto" w:fill="auto"/>
            <w:vAlign w:val="center"/>
          </w:tcPr>
          <w:p w:rsidR="001B4584" w:rsidRPr="005C69A0" w:rsidRDefault="001B4584" w:rsidP="00EE2B08">
            <w:pPr>
              <w:overflowPunct/>
              <w:autoSpaceDE/>
              <w:autoSpaceDN/>
              <w:adjustRightInd/>
              <w:spacing w:before="120" w:line="276" w:lineRule="auto"/>
              <w:jc w:val="center"/>
              <w:textAlignment w:val="auto"/>
              <w:rPr>
                <w:rFonts w:cs="Arial"/>
                <w:color w:val="595959" w:themeColor="text1" w:themeTint="A6"/>
                <w:kern w:val="0"/>
                <w:sz w:val="16"/>
                <w:szCs w:val="16"/>
                <w:lang w:val="ro-RO" w:eastAsia="fr-FR"/>
              </w:rPr>
            </w:pPr>
            <w:r w:rsidRPr="005C69A0">
              <w:rPr>
                <w:rFonts w:cs="Arial"/>
                <w:color w:val="595959" w:themeColor="text1" w:themeTint="A6"/>
                <w:kern w:val="0"/>
                <w:sz w:val="16"/>
                <w:szCs w:val="16"/>
                <w:lang w:val="ro-RO" w:eastAsia="fr-FR"/>
              </w:rPr>
              <w:t>N</w:t>
            </w:r>
          </w:p>
        </w:tc>
        <w:tc>
          <w:tcPr>
            <w:tcW w:w="493" w:type="pct"/>
            <w:shd w:val="clear" w:color="auto" w:fill="auto"/>
            <w:vAlign w:val="center"/>
          </w:tcPr>
          <w:p w:rsidR="001B4584" w:rsidRPr="005C69A0" w:rsidRDefault="001B4584" w:rsidP="00EE2B08">
            <w:pPr>
              <w:overflowPunct/>
              <w:autoSpaceDE/>
              <w:autoSpaceDN/>
              <w:adjustRightInd/>
              <w:spacing w:before="120" w:line="276" w:lineRule="auto"/>
              <w:jc w:val="center"/>
              <w:textAlignment w:val="auto"/>
              <w:rPr>
                <w:rFonts w:cs="Arial"/>
                <w:color w:val="595959" w:themeColor="text1" w:themeTint="A6"/>
                <w:kern w:val="0"/>
                <w:sz w:val="16"/>
                <w:szCs w:val="16"/>
                <w:lang w:val="ro-RO" w:eastAsia="fr-FR"/>
              </w:rPr>
            </w:pPr>
            <w:r w:rsidRPr="005C69A0">
              <w:rPr>
                <w:rFonts w:cs="Arial"/>
                <w:color w:val="595959" w:themeColor="text1" w:themeTint="A6"/>
                <w:kern w:val="0"/>
                <w:sz w:val="16"/>
                <w:szCs w:val="16"/>
                <w:lang w:val="ro-RO" w:eastAsia="fr-FR"/>
              </w:rPr>
              <w:t>N</w:t>
            </w:r>
          </w:p>
        </w:tc>
        <w:tc>
          <w:tcPr>
            <w:tcW w:w="469" w:type="pct"/>
            <w:shd w:val="clear" w:color="auto" w:fill="auto"/>
            <w:vAlign w:val="center"/>
          </w:tcPr>
          <w:p w:rsidR="001B4584" w:rsidRPr="005C69A0" w:rsidRDefault="001B4584" w:rsidP="00EE2B08">
            <w:pPr>
              <w:overflowPunct/>
              <w:autoSpaceDE/>
              <w:autoSpaceDN/>
              <w:adjustRightInd/>
              <w:spacing w:before="120" w:line="276" w:lineRule="auto"/>
              <w:jc w:val="center"/>
              <w:textAlignment w:val="auto"/>
              <w:rPr>
                <w:rFonts w:cs="Arial"/>
                <w:color w:val="595959" w:themeColor="text1" w:themeTint="A6"/>
                <w:kern w:val="0"/>
                <w:sz w:val="16"/>
                <w:szCs w:val="16"/>
                <w:lang w:val="ro-RO" w:eastAsia="fr-FR"/>
              </w:rPr>
            </w:pPr>
            <w:r w:rsidRPr="005C69A0">
              <w:rPr>
                <w:rFonts w:cs="Arial"/>
                <w:color w:val="595959" w:themeColor="text1" w:themeTint="A6"/>
                <w:kern w:val="0"/>
                <w:sz w:val="16"/>
                <w:szCs w:val="16"/>
                <w:lang w:val="ro-RO" w:eastAsia="fr-FR"/>
              </w:rPr>
              <w:t>N</w:t>
            </w:r>
          </w:p>
        </w:tc>
        <w:tc>
          <w:tcPr>
            <w:tcW w:w="318" w:type="pct"/>
            <w:shd w:val="clear" w:color="auto" w:fill="auto"/>
            <w:vAlign w:val="center"/>
          </w:tcPr>
          <w:p w:rsidR="001B4584" w:rsidRPr="005C69A0" w:rsidRDefault="001B4584" w:rsidP="00EE2B08">
            <w:pPr>
              <w:framePr w:hSpace="141" w:wrap="around" w:vAnchor="text" w:hAnchor="margin" w:xAlign="center" w:y="-56"/>
              <w:overflowPunct/>
              <w:autoSpaceDE/>
              <w:autoSpaceDN/>
              <w:adjustRightInd/>
              <w:spacing w:before="120" w:line="276" w:lineRule="auto"/>
              <w:jc w:val="center"/>
              <w:textAlignment w:val="auto"/>
              <w:rPr>
                <w:rFonts w:cs="Arial"/>
                <w:color w:val="595959" w:themeColor="text1" w:themeTint="A6"/>
                <w:kern w:val="0"/>
                <w:sz w:val="16"/>
                <w:szCs w:val="16"/>
                <w:lang w:val="ro-RO" w:eastAsia="fr-FR"/>
              </w:rPr>
            </w:pPr>
            <w:r w:rsidRPr="005C69A0">
              <w:rPr>
                <w:rFonts w:cs="Arial"/>
                <w:color w:val="595959" w:themeColor="text1" w:themeTint="A6"/>
                <w:kern w:val="0"/>
                <w:sz w:val="16"/>
                <w:szCs w:val="16"/>
                <w:lang w:val="ro-RO" w:eastAsia="fr-FR"/>
              </w:rPr>
              <w:t>N</w:t>
            </w:r>
          </w:p>
        </w:tc>
        <w:tc>
          <w:tcPr>
            <w:tcW w:w="606" w:type="pct"/>
            <w:shd w:val="clear" w:color="auto" w:fill="auto"/>
            <w:vAlign w:val="center"/>
          </w:tcPr>
          <w:p w:rsidR="001B4584" w:rsidRPr="005C69A0" w:rsidRDefault="001B4584" w:rsidP="00EE2B08">
            <w:pPr>
              <w:framePr w:hSpace="141" w:wrap="around" w:vAnchor="text" w:hAnchor="margin" w:xAlign="center" w:y="-56"/>
              <w:overflowPunct/>
              <w:autoSpaceDE/>
              <w:autoSpaceDN/>
              <w:adjustRightInd/>
              <w:spacing w:before="120" w:line="276" w:lineRule="auto"/>
              <w:jc w:val="center"/>
              <w:textAlignment w:val="auto"/>
              <w:rPr>
                <w:rFonts w:cs="Arial"/>
                <w:color w:val="595959" w:themeColor="text1" w:themeTint="A6"/>
                <w:kern w:val="0"/>
                <w:sz w:val="16"/>
                <w:szCs w:val="16"/>
                <w:lang w:val="ro-RO" w:eastAsia="fr-FR"/>
              </w:rPr>
            </w:pPr>
            <w:r w:rsidRPr="005C69A0">
              <w:rPr>
                <w:rFonts w:cs="Arial"/>
                <w:color w:val="595959" w:themeColor="text1" w:themeTint="A6"/>
                <w:kern w:val="0"/>
                <w:sz w:val="16"/>
                <w:szCs w:val="16"/>
                <w:lang w:val="ro-RO" w:eastAsia="fr-FR"/>
              </w:rPr>
              <w:t>N</w:t>
            </w:r>
          </w:p>
        </w:tc>
        <w:tc>
          <w:tcPr>
            <w:tcW w:w="484" w:type="pct"/>
            <w:shd w:val="clear" w:color="auto" w:fill="auto"/>
            <w:vAlign w:val="center"/>
          </w:tcPr>
          <w:p w:rsidR="001B4584" w:rsidRPr="005C69A0" w:rsidRDefault="001B4584" w:rsidP="00EE2B08">
            <w:pPr>
              <w:framePr w:hSpace="141" w:wrap="around" w:vAnchor="text" w:hAnchor="margin" w:xAlign="center" w:y="-56"/>
              <w:overflowPunct/>
              <w:autoSpaceDE/>
              <w:autoSpaceDN/>
              <w:adjustRightInd/>
              <w:spacing w:before="120" w:line="276" w:lineRule="auto"/>
              <w:jc w:val="center"/>
              <w:textAlignment w:val="auto"/>
              <w:rPr>
                <w:rFonts w:cs="Arial"/>
                <w:color w:val="595959" w:themeColor="text1" w:themeTint="A6"/>
                <w:kern w:val="0"/>
                <w:sz w:val="16"/>
                <w:szCs w:val="16"/>
                <w:lang w:val="ro-RO" w:eastAsia="fr-FR"/>
              </w:rPr>
            </w:pPr>
            <w:r w:rsidRPr="005C69A0">
              <w:rPr>
                <w:rFonts w:cs="Arial"/>
                <w:color w:val="595959" w:themeColor="text1" w:themeTint="A6"/>
                <w:kern w:val="0"/>
                <w:sz w:val="16"/>
                <w:szCs w:val="16"/>
                <w:lang w:val="ro-RO" w:eastAsia="fr-FR"/>
              </w:rPr>
              <w:t>N</w:t>
            </w:r>
          </w:p>
        </w:tc>
      </w:tr>
      <w:tr w:rsidR="001B4584" w:rsidRPr="005C69A0" w:rsidTr="007F2ABF">
        <w:trPr>
          <w:cantSplit/>
          <w:trHeight w:val="2385"/>
        </w:trPr>
        <w:tc>
          <w:tcPr>
            <w:tcW w:w="384" w:type="pct"/>
            <w:shd w:val="clear" w:color="auto" w:fill="FFC000"/>
            <w:textDirection w:val="btLr"/>
            <w:vAlign w:val="center"/>
          </w:tcPr>
          <w:p w:rsidR="001B4584" w:rsidRPr="005C69A0" w:rsidRDefault="001B4584" w:rsidP="00EE2B08">
            <w:pPr>
              <w:overflowPunct/>
              <w:spacing w:before="120" w:line="276" w:lineRule="auto"/>
              <w:ind w:left="113" w:right="113"/>
              <w:jc w:val="left"/>
              <w:textAlignment w:val="auto"/>
              <w:rPr>
                <w:rFonts w:cs="Arial"/>
                <w:b/>
                <w:color w:val="595959" w:themeColor="text1" w:themeTint="A6"/>
                <w:kern w:val="0"/>
                <w:sz w:val="16"/>
                <w:szCs w:val="16"/>
                <w:lang w:val="ro-RO" w:eastAsia="fr-FR"/>
              </w:rPr>
            </w:pPr>
            <w:r w:rsidRPr="005C69A0">
              <w:rPr>
                <w:rFonts w:cs="Arial"/>
                <w:b/>
                <w:color w:val="595959" w:themeColor="text1" w:themeTint="A6"/>
                <w:kern w:val="0"/>
                <w:sz w:val="16"/>
                <w:szCs w:val="16"/>
                <w:lang w:val="ro-RO" w:eastAsia="fr-FR"/>
              </w:rPr>
              <w:t>A</w:t>
            </w:r>
            <w:r w:rsidR="000F6F35" w:rsidRPr="005C69A0">
              <w:rPr>
                <w:rFonts w:cs="Arial"/>
                <w:b/>
                <w:color w:val="595959" w:themeColor="text1" w:themeTint="A6"/>
                <w:kern w:val="0"/>
                <w:sz w:val="16"/>
                <w:szCs w:val="16"/>
                <w:lang w:val="ro-RO" w:eastAsia="fr-FR"/>
              </w:rPr>
              <w:t>P</w:t>
            </w:r>
            <w:r w:rsidRPr="005C69A0">
              <w:rPr>
                <w:rFonts w:cs="Arial"/>
                <w:b/>
                <w:color w:val="595959" w:themeColor="text1" w:themeTint="A6"/>
                <w:kern w:val="0"/>
                <w:sz w:val="16"/>
                <w:szCs w:val="16"/>
                <w:lang w:val="ro-RO" w:eastAsia="fr-FR"/>
              </w:rPr>
              <w:t xml:space="preserve">3 - </w:t>
            </w:r>
            <w:r w:rsidR="000F6F35" w:rsidRPr="005C69A0">
              <w:rPr>
                <w:rFonts w:cs="Arial"/>
                <w:b/>
                <w:color w:val="595959" w:themeColor="text1" w:themeTint="A6"/>
                <w:kern w:val="0"/>
                <w:sz w:val="16"/>
                <w:szCs w:val="16"/>
                <w:lang w:val="ro-RO" w:eastAsia="fr-FR"/>
              </w:rPr>
              <w:t>Creșterea eficienței și eficacității resurselor umane implicate în sistemul de coordonare, gestionare şi control al FESI în România</w:t>
            </w:r>
          </w:p>
        </w:tc>
        <w:tc>
          <w:tcPr>
            <w:tcW w:w="628" w:type="pct"/>
            <w:shd w:val="clear" w:color="auto" w:fill="F2F2F2" w:themeFill="background1" w:themeFillShade="F2"/>
            <w:tcMar>
              <w:top w:w="10" w:type="dxa"/>
              <w:left w:w="103" w:type="dxa"/>
              <w:bottom w:w="0" w:type="dxa"/>
              <w:right w:w="103" w:type="dxa"/>
            </w:tcMar>
            <w:vAlign w:val="center"/>
          </w:tcPr>
          <w:p w:rsidR="001B4584" w:rsidRPr="005C69A0" w:rsidRDefault="005343E2" w:rsidP="00EE2B08">
            <w:pPr>
              <w:overflowPunct/>
              <w:spacing w:before="120" w:line="276" w:lineRule="auto"/>
              <w:jc w:val="left"/>
              <w:textAlignment w:val="auto"/>
              <w:rPr>
                <w:rFonts w:cs="Arial"/>
                <w:color w:val="595959" w:themeColor="text1" w:themeTint="A6"/>
                <w:kern w:val="0"/>
                <w:sz w:val="16"/>
                <w:szCs w:val="16"/>
                <w:lang w:val="ro-RO" w:eastAsia="fr-FR"/>
              </w:rPr>
            </w:pPr>
            <w:r w:rsidRPr="005C69A0">
              <w:rPr>
                <w:rFonts w:cs="Arial"/>
                <w:color w:val="595959" w:themeColor="text1" w:themeTint="A6"/>
                <w:kern w:val="0"/>
                <w:sz w:val="16"/>
                <w:szCs w:val="16"/>
                <w:lang w:val="ro-RO" w:eastAsia="fr-FR"/>
              </w:rPr>
              <w:t>OS</w:t>
            </w:r>
            <w:r w:rsidR="001B4584" w:rsidRPr="005C69A0">
              <w:rPr>
                <w:rFonts w:cs="Arial"/>
                <w:color w:val="595959" w:themeColor="text1" w:themeTint="A6"/>
                <w:kern w:val="0"/>
                <w:sz w:val="16"/>
                <w:szCs w:val="16"/>
                <w:lang w:val="ro-RO" w:eastAsia="fr-FR"/>
              </w:rPr>
              <w:t xml:space="preserve"> 3.1 - </w:t>
            </w:r>
            <w:r w:rsidR="00E64A1F" w:rsidRPr="005C69A0">
              <w:rPr>
                <w:rFonts w:cs="Arial"/>
                <w:color w:val="595959" w:themeColor="text1" w:themeTint="A6"/>
                <w:kern w:val="0"/>
                <w:sz w:val="16"/>
                <w:szCs w:val="16"/>
                <w:lang w:val="ro-RO" w:eastAsia="fr-FR"/>
              </w:rPr>
              <w:t>Dezvoltarea unei politici îmbunătățite a managementului resurselor umane care să asigure stabilitatea, calificarea și motivarea adecvată a personalului care lucrează în cadrul sistemului de coordonare, gestionare și control al FESI</w:t>
            </w:r>
          </w:p>
        </w:tc>
        <w:tc>
          <w:tcPr>
            <w:tcW w:w="554" w:type="pct"/>
            <w:shd w:val="clear" w:color="auto" w:fill="auto"/>
            <w:tcMar>
              <w:top w:w="10" w:type="dxa"/>
              <w:left w:w="103" w:type="dxa"/>
              <w:bottom w:w="0" w:type="dxa"/>
              <w:right w:w="103" w:type="dxa"/>
            </w:tcMar>
            <w:vAlign w:val="center"/>
          </w:tcPr>
          <w:p w:rsidR="001B4584" w:rsidRPr="005C69A0" w:rsidRDefault="001B4584" w:rsidP="00EE2B08">
            <w:pPr>
              <w:overflowPunct/>
              <w:autoSpaceDE/>
              <w:autoSpaceDN/>
              <w:adjustRightInd/>
              <w:spacing w:after="200" w:line="276" w:lineRule="auto"/>
              <w:jc w:val="center"/>
              <w:textAlignment w:val="auto"/>
              <w:rPr>
                <w:rFonts w:eastAsia="Calibri" w:cs="Arial"/>
                <w:b/>
                <w:color w:val="595959" w:themeColor="text1" w:themeTint="A6"/>
                <w:kern w:val="0"/>
                <w:sz w:val="16"/>
                <w:szCs w:val="16"/>
                <w:lang w:val="ro-RO"/>
              </w:rPr>
            </w:pPr>
            <w:r w:rsidRPr="005C69A0">
              <w:rPr>
                <w:rFonts w:eastAsia="Calibri" w:cs="Arial"/>
                <w:b/>
                <w:color w:val="595959" w:themeColor="text1" w:themeTint="A6"/>
                <w:kern w:val="0"/>
                <w:sz w:val="16"/>
                <w:szCs w:val="16"/>
                <w:lang w:val="ro-RO"/>
              </w:rPr>
              <w:t>N</w:t>
            </w:r>
          </w:p>
        </w:tc>
        <w:tc>
          <w:tcPr>
            <w:tcW w:w="652" w:type="pct"/>
            <w:shd w:val="clear" w:color="auto" w:fill="auto"/>
            <w:vAlign w:val="center"/>
          </w:tcPr>
          <w:p w:rsidR="001B4584" w:rsidRPr="005C69A0" w:rsidRDefault="001B4584" w:rsidP="00EE2B08">
            <w:pPr>
              <w:overflowPunct/>
              <w:autoSpaceDE/>
              <w:autoSpaceDN/>
              <w:adjustRightInd/>
              <w:spacing w:before="120" w:line="276" w:lineRule="auto"/>
              <w:jc w:val="center"/>
              <w:textAlignment w:val="auto"/>
              <w:rPr>
                <w:rFonts w:cs="Arial"/>
                <w:b/>
                <w:color w:val="595959" w:themeColor="text1" w:themeTint="A6"/>
                <w:kern w:val="0"/>
                <w:sz w:val="16"/>
                <w:szCs w:val="16"/>
                <w:lang w:val="ro-RO" w:eastAsia="fr-FR"/>
              </w:rPr>
            </w:pPr>
            <w:r w:rsidRPr="005C69A0">
              <w:rPr>
                <w:rFonts w:cs="Arial"/>
                <w:b/>
                <w:color w:val="595959" w:themeColor="text1" w:themeTint="A6"/>
                <w:kern w:val="0"/>
                <w:sz w:val="16"/>
                <w:szCs w:val="16"/>
                <w:lang w:val="ro-RO" w:eastAsia="fr-FR"/>
              </w:rPr>
              <w:t>N</w:t>
            </w:r>
          </w:p>
        </w:tc>
        <w:tc>
          <w:tcPr>
            <w:tcW w:w="412" w:type="pct"/>
            <w:shd w:val="clear" w:color="auto" w:fill="auto"/>
            <w:vAlign w:val="center"/>
          </w:tcPr>
          <w:p w:rsidR="001B4584" w:rsidRPr="005C69A0" w:rsidRDefault="001B4584" w:rsidP="00EE2B08">
            <w:pPr>
              <w:overflowPunct/>
              <w:autoSpaceDE/>
              <w:autoSpaceDN/>
              <w:adjustRightInd/>
              <w:spacing w:before="120" w:line="276" w:lineRule="auto"/>
              <w:jc w:val="center"/>
              <w:textAlignment w:val="auto"/>
              <w:rPr>
                <w:rFonts w:cs="Arial"/>
                <w:b/>
                <w:color w:val="595959" w:themeColor="text1" w:themeTint="A6"/>
                <w:kern w:val="0"/>
                <w:sz w:val="16"/>
                <w:szCs w:val="16"/>
                <w:lang w:val="ro-RO" w:eastAsia="fr-FR"/>
              </w:rPr>
            </w:pPr>
            <w:r w:rsidRPr="005C69A0">
              <w:rPr>
                <w:rFonts w:cs="Arial"/>
                <w:b/>
                <w:color w:val="595959" w:themeColor="text1" w:themeTint="A6"/>
                <w:kern w:val="0"/>
                <w:sz w:val="16"/>
                <w:szCs w:val="16"/>
                <w:lang w:val="ro-RO" w:eastAsia="fr-FR"/>
              </w:rPr>
              <w:t>N</w:t>
            </w:r>
          </w:p>
        </w:tc>
        <w:tc>
          <w:tcPr>
            <w:tcW w:w="493" w:type="pct"/>
            <w:shd w:val="clear" w:color="auto" w:fill="auto"/>
            <w:vAlign w:val="center"/>
          </w:tcPr>
          <w:p w:rsidR="001B4584" w:rsidRPr="005C69A0" w:rsidRDefault="001B4584" w:rsidP="00EE2B08">
            <w:pPr>
              <w:overflowPunct/>
              <w:autoSpaceDE/>
              <w:autoSpaceDN/>
              <w:adjustRightInd/>
              <w:spacing w:before="120" w:line="276" w:lineRule="auto"/>
              <w:jc w:val="center"/>
              <w:textAlignment w:val="auto"/>
              <w:rPr>
                <w:rFonts w:cs="Arial"/>
                <w:b/>
                <w:color w:val="595959" w:themeColor="text1" w:themeTint="A6"/>
                <w:kern w:val="0"/>
                <w:sz w:val="16"/>
                <w:szCs w:val="16"/>
                <w:lang w:val="ro-RO" w:eastAsia="fr-FR"/>
              </w:rPr>
            </w:pPr>
            <w:r w:rsidRPr="005C69A0">
              <w:rPr>
                <w:rFonts w:cs="Arial"/>
                <w:b/>
                <w:color w:val="595959" w:themeColor="text1" w:themeTint="A6"/>
                <w:kern w:val="0"/>
                <w:sz w:val="16"/>
                <w:szCs w:val="16"/>
                <w:lang w:val="ro-RO" w:eastAsia="fr-FR"/>
              </w:rPr>
              <w:t>N</w:t>
            </w:r>
          </w:p>
        </w:tc>
        <w:tc>
          <w:tcPr>
            <w:tcW w:w="469" w:type="pct"/>
            <w:shd w:val="clear" w:color="auto" w:fill="auto"/>
            <w:vAlign w:val="center"/>
          </w:tcPr>
          <w:p w:rsidR="001B4584" w:rsidRPr="005C69A0" w:rsidRDefault="001B4584" w:rsidP="00EE2B08">
            <w:pPr>
              <w:overflowPunct/>
              <w:autoSpaceDE/>
              <w:autoSpaceDN/>
              <w:adjustRightInd/>
              <w:spacing w:before="120" w:line="276" w:lineRule="auto"/>
              <w:jc w:val="center"/>
              <w:textAlignment w:val="auto"/>
              <w:rPr>
                <w:rFonts w:cs="Arial"/>
                <w:b/>
                <w:color w:val="595959" w:themeColor="text1" w:themeTint="A6"/>
                <w:kern w:val="0"/>
                <w:sz w:val="16"/>
                <w:szCs w:val="16"/>
                <w:lang w:val="ro-RO" w:eastAsia="fr-FR"/>
              </w:rPr>
            </w:pPr>
            <w:r w:rsidRPr="005C69A0">
              <w:rPr>
                <w:rFonts w:cs="Arial"/>
                <w:b/>
                <w:color w:val="595959" w:themeColor="text1" w:themeTint="A6"/>
                <w:kern w:val="0"/>
                <w:sz w:val="16"/>
                <w:szCs w:val="16"/>
                <w:lang w:val="ro-RO" w:eastAsia="fr-FR"/>
              </w:rPr>
              <w:t>N</w:t>
            </w:r>
          </w:p>
        </w:tc>
        <w:tc>
          <w:tcPr>
            <w:tcW w:w="318" w:type="pct"/>
            <w:shd w:val="clear" w:color="auto" w:fill="auto"/>
            <w:vAlign w:val="center"/>
          </w:tcPr>
          <w:p w:rsidR="001B4584" w:rsidRPr="005C69A0" w:rsidRDefault="001B4584" w:rsidP="00EE2B08">
            <w:pPr>
              <w:framePr w:hSpace="141" w:wrap="around" w:vAnchor="text" w:hAnchor="margin" w:xAlign="center" w:y="-56"/>
              <w:overflowPunct/>
              <w:autoSpaceDE/>
              <w:autoSpaceDN/>
              <w:adjustRightInd/>
              <w:spacing w:before="120" w:line="276" w:lineRule="auto"/>
              <w:jc w:val="center"/>
              <w:textAlignment w:val="auto"/>
              <w:rPr>
                <w:rFonts w:cs="Arial"/>
                <w:b/>
                <w:color w:val="595959" w:themeColor="text1" w:themeTint="A6"/>
                <w:kern w:val="0"/>
                <w:sz w:val="16"/>
                <w:szCs w:val="16"/>
                <w:lang w:val="ro-RO" w:eastAsia="fr-FR"/>
              </w:rPr>
            </w:pPr>
            <w:r w:rsidRPr="005C69A0">
              <w:rPr>
                <w:rFonts w:cs="Arial"/>
                <w:b/>
                <w:color w:val="595959" w:themeColor="text1" w:themeTint="A6"/>
                <w:kern w:val="0"/>
                <w:sz w:val="16"/>
                <w:szCs w:val="16"/>
                <w:lang w:val="ro-RO" w:eastAsia="fr-FR"/>
              </w:rPr>
              <w:t>N</w:t>
            </w:r>
          </w:p>
        </w:tc>
        <w:tc>
          <w:tcPr>
            <w:tcW w:w="606" w:type="pct"/>
            <w:shd w:val="clear" w:color="auto" w:fill="auto"/>
            <w:vAlign w:val="center"/>
          </w:tcPr>
          <w:p w:rsidR="001B4584" w:rsidRPr="005C69A0" w:rsidRDefault="001B4584" w:rsidP="00EE2B08">
            <w:pPr>
              <w:framePr w:hSpace="141" w:wrap="around" w:vAnchor="text" w:hAnchor="margin" w:xAlign="center" w:y="-56"/>
              <w:overflowPunct/>
              <w:autoSpaceDE/>
              <w:autoSpaceDN/>
              <w:adjustRightInd/>
              <w:spacing w:before="120" w:line="276" w:lineRule="auto"/>
              <w:jc w:val="center"/>
              <w:textAlignment w:val="auto"/>
              <w:rPr>
                <w:rFonts w:cs="Arial"/>
                <w:b/>
                <w:color w:val="595959" w:themeColor="text1" w:themeTint="A6"/>
                <w:kern w:val="0"/>
                <w:sz w:val="16"/>
                <w:szCs w:val="16"/>
                <w:lang w:val="ro-RO" w:eastAsia="fr-FR"/>
              </w:rPr>
            </w:pPr>
            <w:r w:rsidRPr="005C69A0">
              <w:rPr>
                <w:rFonts w:cs="Arial"/>
                <w:b/>
                <w:color w:val="595959" w:themeColor="text1" w:themeTint="A6"/>
                <w:kern w:val="0"/>
                <w:sz w:val="16"/>
                <w:szCs w:val="16"/>
                <w:lang w:val="ro-RO" w:eastAsia="fr-FR"/>
              </w:rPr>
              <w:t>N</w:t>
            </w:r>
          </w:p>
        </w:tc>
        <w:tc>
          <w:tcPr>
            <w:tcW w:w="484" w:type="pct"/>
            <w:shd w:val="clear" w:color="auto" w:fill="auto"/>
            <w:vAlign w:val="center"/>
          </w:tcPr>
          <w:p w:rsidR="001B4584" w:rsidRPr="005C69A0" w:rsidRDefault="001B4584" w:rsidP="00EE2B08">
            <w:pPr>
              <w:framePr w:hSpace="141" w:wrap="around" w:vAnchor="text" w:hAnchor="margin" w:xAlign="center" w:y="-56"/>
              <w:overflowPunct/>
              <w:autoSpaceDE/>
              <w:autoSpaceDN/>
              <w:adjustRightInd/>
              <w:spacing w:before="120" w:line="276" w:lineRule="auto"/>
              <w:jc w:val="center"/>
              <w:textAlignment w:val="auto"/>
              <w:rPr>
                <w:rFonts w:cs="Arial"/>
                <w:b/>
                <w:color w:val="595959" w:themeColor="text1" w:themeTint="A6"/>
                <w:kern w:val="0"/>
                <w:sz w:val="16"/>
                <w:szCs w:val="16"/>
                <w:lang w:val="ro-RO" w:eastAsia="fr-FR"/>
              </w:rPr>
            </w:pPr>
            <w:r w:rsidRPr="005C69A0">
              <w:rPr>
                <w:rFonts w:cs="Arial"/>
                <w:b/>
                <w:color w:val="595959" w:themeColor="text1" w:themeTint="A6"/>
                <w:kern w:val="0"/>
                <w:sz w:val="16"/>
                <w:szCs w:val="16"/>
                <w:lang w:val="ro-RO" w:eastAsia="fr-FR"/>
              </w:rPr>
              <w:t>N</w:t>
            </w:r>
          </w:p>
        </w:tc>
      </w:tr>
    </w:tbl>
    <w:p w:rsidR="001B4584" w:rsidRPr="005C69A0" w:rsidRDefault="001B4584" w:rsidP="00EE2B08">
      <w:pPr>
        <w:spacing w:line="276" w:lineRule="auto"/>
        <w:rPr>
          <w:rFonts w:eastAsiaTheme="minorEastAsia" w:cs="Arial"/>
          <w:lang w:val="ro-RO"/>
        </w:rPr>
      </w:pPr>
    </w:p>
    <w:p w:rsidR="00EC0FF6" w:rsidRPr="005C69A0" w:rsidRDefault="00EC0FF6" w:rsidP="00EE2B08">
      <w:pPr>
        <w:spacing w:line="276" w:lineRule="auto"/>
        <w:rPr>
          <w:rFonts w:eastAsiaTheme="minorEastAsia" w:cs="Arial"/>
          <w:lang w:val="ro-RO"/>
        </w:rPr>
        <w:sectPr w:rsidR="00EC0FF6" w:rsidRPr="005C69A0" w:rsidSect="001B001D">
          <w:pgSz w:w="23814" w:h="16839" w:orient="landscape" w:code="8"/>
          <w:pgMar w:top="1440" w:right="1080" w:bottom="1440" w:left="1080" w:header="562" w:footer="562" w:gutter="0"/>
          <w:cols w:space="708"/>
          <w:docGrid w:linePitch="360"/>
        </w:sectPr>
      </w:pPr>
    </w:p>
    <w:p w:rsidR="003A5AF1" w:rsidRPr="005C69A0" w:rsidRDefault="00B22EDF" w:rsidP="00EE2B08">
      <w:pPr>
        <w:pStyle w:val="Heading2"/>
        <w:tabs>
          <w:tab w:val="clear" w:pos="1620"/>
          <w:tab w:val="left" w:pos="1134"/>
        </w:tabs>
        <w:spacing w:before="360" w:after="360" w:line="276" w:lineRule="auto"/>
        <w:rPr>
          <w:rFonts w:eastAsiaTheme="minorEastAsia"/>
          <w:color w:val="595959" w:themeColor="text1" w:themeTint="A6"/>
          <w:sz w:val="32"/>
          <w:lang w:val="ro-RO"/>
        </w:rPr>
      </w:pPr>
      <w:bookmarkStart w:id="1028" w:name="_Toc393447257"/>
      <w:bookmarkStart w:id="1029" w:name="_Toc393703278"/>
      <w:bookmarkStart w:id="1030" w:name="_Toc402526422"/>
      <w:bookmarkStart w:id="1031" w:name="_Toc423353406"/>
      <w:r w:rsidRPr="005C69A0">
        <w:rPr>
          <w:rFonts w:eastAsiaTheme="minorEastAsia"/>
          <w:color w:val="595959" w:themeColor="text1" w:themeTint="A6"/>
          <w:sz w:val="32"/>
          <w:lang w:val="ro-RO"/>
        </w:rPr>
        <w:t xml:space="preserve">Anexa </w:t>
      </w:r>
      <w:r w:rsidR="003D16C2" w:rsidRPr="005C69A0">
        <w:rPr>
          <w:rFonts w:eastAsiaTheme="minorEastAsia"/>
          <w:color w:val="595959" w:themeColor="text1" w:themeTint="A6"/>
          <w:sz w:val="32"/>
          <w:lang w:val="ro-RO"/>
        </w:rPr>
        <w:t xml:space="preserve">7 - </w:t>
      </w:r>
      <w:r w:rsidR="00F67732" w:rsidRPr="005C69A0">
        <w:rPr>
          <w:rFonts w:eastAsiaTheme="minorEastAsia"/>
          <w:color w:val="595959" w:themeColor="text1" w:themeTint="A6"/>
          <w:sz w:val="32"/>
          <w:lang w:val="ro-RO"/>
        </w:rPr>
        <w:t>Coerența cu</w:t>
      </w:r>
      <w:r w:rsidR="003D16C2" w:rsidRPr="005C69A0">
        <w:rPr>
          <w:rFonts w:eastAsiaTheme="minorEastAsia"/>
          <w:color w:val="595959" w:themeColor="text1" w:themeTint="A6"/>
          <w:sz w:val="32"/>
          <w:lang w:val="ro-RO"/>
        </w:rPr>
        <w:t xml:space="preserve"> </w:t>
      </w:r>
      <w:r w:rsidR="00257A3C" w:rsidRPr="005C69A0">
        <w:rPr>
          <w:rFonts w:eastAsiaTheme="minorEastAsia"/>
          <w:color w:val="595959" w:themeColor="text1" w:themeTint="A6"/>
          <w:sz w:val="32"/>
          <w:lang w:val="ro-RO"/>
        </w:rPr>
        <w:t>Strategia de consolidare a capacității administrației publice</w:t>
      </w:r>
      <w:r w:rsidR="003D16C2" w:rsidRPr="005C69A0">
        <w:rPr>
          <w:rFonts w:eastAsiaTheme="minorEastAsia"/>
          <w:color w:val="595959" w:themeColor="text1" w:themeTint="A6"/>
          <w:sz w:val="32"/>
          <w:lang w:val="ro-RO"/>
        </w:rPr>
        <w:t xml:space="preserve"> 2014 – 2020 (</w:t>
      </w:r>
      <w:r w:rsidR="007F2ABF" w:rsidRPr="005C69A0">
        <w:rPr>
          <w:rFonts w:eastAsiaTheme="minorEastAsia"/>
          <w:color w:val="595959" w:themeColor="text1" w:themeTint="A6"/>
          <w:sz w:val="32"/>
          <w:lang w:val="ro-RO"/>
        </w:rPr>
        <w:t>versiunea preliminară din a</w:t>
      </w:r>
      <w:r w:rsidR="003D16C2" w:rsidRPr="005C69A0">
        <w:rPr>
          <w:rFonts w:eastAsiaTheme="minorEastAsia"/>
          <w:color w:val="595959" w:themeColor="text1" w:themeTint="A6"/>
          <w:sz w:val="32"/>
          <w:lang w:val="ro-RO"/>
        </w:rPr>
        <w:t>pril</w:t>
      </w:r>
      <w:r w:rsidR="007F2ABF" w:rsidRPr="005C69A0">
        <w:rPr>
          <w:rFonts w:eastAsiaTheme="minorEastAsia"/>
          <w:color w:val="595959" w:themeColor="text1" w:themeTint="A6"/>
          <w:sz w:val="32"/>
          <w:lang w:val="ro-RO"/>
        </w:rPr>
        <w:t>ie</w:t>
      </w:r>
      <w:r w:rsidR="003D16C2" w:rsidRPr="005C69A0">
        <w:rPr>
          <w:rFonts w:eastAsiaTheme="minorEastAsia"/>
          <w:color w:val="595959" w:themeColor="text1" w:themeTint="A6"/>
          <w:sz w:val="32"/>
          <w:lang w:val="ro-RO"/>
        </w:rPr>
        <w:t xml:space="preserve"> 2014)</w:t>
      </w:r>
      <w:bookmarkEnd w:id="1028"/>
      <w:bookmarkEnd w:id="1029"/>
      <w:bookmarkEnd w:id="1030"/>
      <w:bookmarkEnd w:id="1031"/>
    </w:p>
    <w:tbl>
      <w:tblPr>
        <w:tblStyle w:val="TableFinalit9"/>
        <w:tblW w:w="461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5"/>
        <w:gridCol w:w="5447"/>
        <w:gridCol w:w="5911"/>
      </w:tblGrid>
      <w:tr w:rsidR="00EC0FF6" w:rsidRPr="005C69A0" w:rsidTr="00BC13D9">
        <w:trPr>
          <w:trHeight w:val="104"/>
          <w:tblHeader/>
        </w:trPr>
        <w:tc>
          <w:tcPr>
            <w:tcW w:w="2848" w:type="pct"/>
            <w:gridSpan w:val="2"/>
            <w:shd w:val="clear" w:color="auto" w:fill="FFC000"/>
            <w:vAlign w:val="center"/>
          </w:tcPr>
          <w:p w:rsidR="00EC0FF6" w:rsidRPr="005C69A0" w:rsidRDefault="00257A3C" w:rsidP="007F2ABF">
            <w:pPr>
              <w:spacing w:line="276" w:lineRule="auto"/>
              <w:rPr>
                <w:rFonts w:cs="Arial"/>
                <w:b/>
                <w:color w:val="595959" w:themeColor="text1" w:themeTint="A6"/>
                <w:sz w:val="16"/>
                <w:szCs w:val="16"/>
                <w:lang w:val="ro-RO"/>
              </w:rPr>
            </w:pPr>
            <w:r w:rsidRPr="005C69A0">
              <w:rPr>
                <w:rFonts w:cs="Arial"/>
                <w:b/>
                <w:color w:val="595959" w:themeColor="text1" w:themeTint="A6"/>
                <w:sz w:val="16"/>
                <w:szCs w:val="16"/>
                <w:lang w:val="ro-RO"/>
              </w:rPr>
              <w:t>Strategia de consolidare a capacității administrației publice</w:t>
            </w:r>
            <w:r w:rsidR="00EC0FF6" w:rsidRPr="005C69A0">
              <w:rPr>
                <w:rFonts w:cs="Arial"/>
                <w:b/>
                <w:color w:val="595959" w:themeColor="text1" w:themeTint="A6"/>
                <w:sz w:val="16"/>
                <w:szCs w:val="16"/>
                <w:lang w:val="ro-RO"/>
              </w:rPr>
              <w:t xml:space="preserve"> 2014 – 2020 (</w:t>
            </w:r>
            <w:r w:rsidR="007F2ABF" w:rsidRPr="005C69A0">
              <w:rPr>
                <w:rFonts w:cs="Arial"/>
                <w:b/>
                <w:color w:val="595959" w:themeColor="text1" w:themeTint="A6"/>
                <w:sz w:val="16"/>
                <w:szCs w:val="16"/>
                <w:lang w:val="ro-RO"/>
              </w:rPr>
              <w:t>versiunea preliminară din</w:t>
            </w:r>
            <w:r w:rsidR="00EC0FF6" w:rsidRPr="005C69A0">
              <w:rPr>
                <w:rFonts w:cs="Arial"/>
                <w:b/>
                <w:color w:val="595959" w:themeColor="text1" w:themeTint="A6"/>
                <w:sz w:val="16"/>
                <w:szCs w:val="16"/>
                <w:lang w:val="ro-RO"/>
              </w:rPr>
              <w:t xml:space="preserve"> </w:t>
            </w:r>
            <w:r w:rsidR="007F2ABF" w:rsidRPr="005C69A0">
              <w:rPr>
                <w:rFonts w:cs="Arial"/>
                <w:b/>
                <w:color w:val="595959" w:themeColor="text1" w:themeTint="A6"/>
                <w:sz w:val="16"/>
                <w:szCs w:val="16"/>
                <w:lang w:val="ro-RO"/>
              </w:rPr>
              <w:t>a</w:t>
            </w:r>
            <w:r w:rsidR="00EC0FF6" w:rsidRPr="005C69A0">
              <w:rPr>
                <w:rFonts w:cs="Arial"/>
                <w:b/>
                <w:color w:val="595959" w:themeColor="text1" w:themeTint="A6"/>
                <w:sz w:val="16"/>
                <w:szCs w:val="16"/>
                <w:lang w:val="ro-RO"/>
              </w:rPr>
              <w:t>pril</w:t>
            </w:r>
            <w:r w:rsidR="007F2ABF" w:rsidRPr="005C69A0">
              <w:rPr>
                <w:rFonts w:cs="Arial"/>
                <w:b/>
                <w:color w:val="595959" w:themeColor="text1" w:themeTint="A6"/>
                <w:sz w:val="16"/>
                <w:szCs w:val="16"/>
                <w:lang w:val="ro-RO"/>
              </w:rPr>
              <w:t>ie</w:t>
            </w:r>
            <w:r w:rsidR="00EC0FF6" w:rsidRPr="005C69A0">
              <w:rPr>
                <w:rFonts w:cs="Arial"/>
                <w:b/>
                <w:color w:val="595959" w:themeColor="text1" w:themeTint="A6"/>
                <w:sz w:val="16"/>
                <w:szCs w:val="16"/>
                <w:lang w:val="ro-RO"/>
              </w:rPr>
              <w:t xml:space="preserve"> 2014)</w:t>
            </w:r>
          </w:p>
        </w:tc>
        <w:tc>
          <w:tcPr>
            <w:tcW w:w="2152" w:type="pct"/>
            <w:shd w:val="clear" w:color="auto" w:fill="FFC000"/>
            <w:vAlign w:val="center"/>
          </w:tcPr>
          <w:p w:rsidR="00EC0FF6" w:rsidRPr="005C69A0" w:rsidRDefault="005502B7" w:rsidP="00EE2B08">
            <w:pPr>
              <w:spacing w:line="276" w:lineRule="auto"/>
              <w:jc w:val="center"/>
              <w:rPr>
                <w:rFonts w:cs="Arial"/>
                <w:b/>
                <w:color w:val="595959" w:themeColor="text1" w:themeTint="A6"/>
                <w:sz w:val="16"/>
                <w:szCs w:val="16"/>
                <w:lang w:val="ro-RO"/>
              </w:rPr>
            </w:pPr>
            <w:r w:rsidRPr="005C69A0">
              <w:rPr>
                <w:rFonts w:cs="Arial"/>
                <w:b/>
                <w:color w:val="595959" w:themeColor="text1" w:themeTint="A6"/>
                <w:sz w:val="16"/>
                <w:szCs w:val="16"/>
                <w:lang w:val="ro-RO"/>
              </w:rPr>
              <w:t>Programul Operațional Asistență Tehnică</w:t>
            </w:r>
          </w:p>
        </w:tc>
      </w:tr>
      <w:tr w:rsidR="00EC0FF6" w:rsidRPr="005C69A0" w:rsidTr="00BC13D9">
        <w:trPr>
          <w:trHeight w:val="104"/>
        </w:trPr>
        <w:tc>
          <w:tcPr>
            <w:tcW w:w="865" w:type="pct"/>
            <w:shd w:val="clear" w:color="auto" w:fill="D9D9D9" w:themeFill="background1" w:themeFillShade="D9"/>
          </w:tcPr>
          <w:p w:rsidR="00EC0FF6" w:rsidRPr="005C69A0" w:rsidRDefault="007F2ABF" w:rsidP="00EE2B08">
            <w:pPr>
              <w:spacing w:line="276" w:lineRule="auto"/>
              <w:ind w:left="425"/>
              <w:rPr>
                <w:rFonts w:cs="Arial"/>
                <w:b/>
                <w:color w:val="595959" w:themeColor="text1" w:themeTint="A6"/>
                <w:sz w:val="16"/>
                <w:szCs w:val="16"/>
                <w:lang w:val="ro-RO"/>
              </w:rPr>
            </w:pPr>
            <w:r w:rsidRPr="005C69A0">
              <w:rPr>
                <w:rFonts w:cs="Arial"/>
                <w:b/>
                <w:color w:val="595959" w:themeColor="text1" w:themeTint="A6"/>
                <w:sz w:val="16"/>
                <w:szCs w:val="16"/>
                <w:lang w:val="ro-RO"/>
              </w:rPr>
              <w:t>Obiective generale</w:t>
            </w:r>
          </w:p>
        </w:tc>
        <w:tc>
          <w:tcPr>
            <w:tcW w:w="1983" w:type="pct"/>
            <w:shd w:val="clear" w:color="auto" w:fill="D9D9D9" w:themeFill="background1" w:themeFillShade="D9"/>
            <w:vAlign w:val="center"/>
          </w:tcPr>
          <w:p w:rsidR="00EC0FF6" w:rsidRPr="005C69A0" w:rsidRDefault="009708BE" w:rsidP="00EE2B08">
            <w:pPr>
              <w:widowControl w:val="0"/>
              <w:overflowPunct/>
              <w:spacing w:after="0" w:line="276" w:lineRule="auto"/>
              <w:jc w:val="left"/>
              <w:textAlignment w:val="auto"/>
              <w:rPr>
                <w:rFonts w:cs="Arial"/>
                <w:b/>
                <w:color w:val="595959" w:themeColor="text1" w:themeTint="A6"/>
                <w:sz w:val="16"/>
                <w:szCs w:val="16"/>
                <w:lang w:val="ro-RO"/>
              </w:rPr>
            </w:pPr>
            <w:r w:rsidRPr="005C69A0">
              <w:rPr>
                <w:rFonts w:cs="Arial"/>
                <w:b/>
                <w:color w:val="595959" w:themeColor="text1" w:themeTint="A6"/>
                <w:sz w:val="16"/>
                <w:szCs w:val="16"/>
                <w:lang w:val="ro-RO"/>
              </w:rPr>
              <w:t>Obiective specifice</w:t>
            </w:r>
          </w:p>
        </w:tc>
        <w:tc>
          <w:tcPr>
            <w:tcW w:w="2152" w:type="pct"/>
            <w:shd w:val="clear" w:color="auto" w:fill="D9D9D9" w:themeFill="background1" w:themeFillShade="D9"/>
            <w:vAlign w:val="center"/>
          </w:tcPr>
          <w:p w:rsidR="00EC0FF6" w:rsidRPr="005C69A0" w:rsidRDefault="00EC0FF6" w:rsidP="007F2ABF">
            <w:pPr>
              <w:widowControl w:val="0"/>
              <w:overflowPunct/>
              <w:spacing w:after="0" w:line="276" w:lineRule="auto"/>
              <w:jc w:val="center"/>
              <w:textAlignment w:val="auto"/>
              <w:rPr>
                <w:rFonts w:cs="Arial"/>
                <w:b/>
                <w:color w:val="595959" w:themeColor="text1" w:themeTint="A6"/>
                <w:sz w:val="16"/>
                <w:szCs w:val="16"/>
                <w:lang w:val="ro-RO"/>
              </w:rPr>
            </w:pPr>
            <w:r w:rsidRPr="005C69A0">
              <w:rPr>
                <w:rFonts w:cs="Arial"/>
                <w:b/>
                <w:color w:val="595959" w:themeColor="text1" w:themeTint="A6"/>
                <w:sz w:val="16"/>
                <w:szCs w:val="16"/>
                <w:lang w:val="ro-RO"/>
              </w:rPr>
              <w:t>Co</w:t>
            </w:r>
            <w:r w:rsidR="007F2ABF" w:rsidRPr="005C69A0">
              <w:rPr>
                <w:rFonts w:cs="Arial"/>
                <w:b/>
                <w:color w:val="595959" w:themeColor="text1" w:themeTint="A6"/>
                <w:sz w:val="16"/>
                <w:szCs w:val="16"/>
                <w:lang w:val="ro-RO"/>
              </w:rPr>
              <w:t>erența</w:t>
            </w:r>
          </w:p>
        </w:tc>
      </w:tr>
      <w:tr w:rsidR="00EC0FF6" w:rsidRPr="005C69A0" w:rsidTr="00BC13D9">
        <w:trPr>
          <w:trHeight w:val="1763"/>
        </w:trPr>
        <w:tc>
          <w:tcPr>
            <w:tcW w:w="865" w:type="pct"/>
          </w:tcPr>
          <w:p w:rsidR="00EC0FF6" w:rsidRPr="005C69A0" w:rsidRDefault="00EC0FF6" w:rsidP="007F2ABF">
            <w:pPr>
              <w:widowControl w:val="0"/>
              <w:numPr>
                <w:ilvl w:val="0"/>
                <w:numId w:val="29"/>
              </w:numPr>
              <w:overflowPunct/>
              <w:autoSpaceDE/>
              <w:autoSpaceDN/>
              <w:adjustRightInd/>
              <w:spacing w:before="120" w:after="0" w:line="276" w:lineRule="auto"/>
              <w:jc w:val="left"/>
              <w:textAlignment w:val="auto"/>
              <w:rPr>
                <w:rFonts w:cs="Arial"/>
                <w:b/>
                <w:color w:val="595959" w:themeColor="text1" w:themeTint="A6"/>
                <w:sz w:val="16"/>
                <w:szCs w:val="16"/>
                <w:lang w:val="ro-RO"/>
              </w:rPr>
            </w:pPr>
            <w:r w:rsidRPr="005C69A0">
              <w:rPr>
                <w:rFonts w:cs="Arial"/>
                <w:b/>
                <w:color w:val="595959" w:themeColor="text1" w:themeTint="A6"/>
                <w:sz w:val="16"/>
                <w:szCs w:val="16"/>
                <w:lang w:val="ro-RO"/>
              </w:rPr>
              <w:t xml:space="preserve">I. </w:t>
            </w:r>
            <w:r w:rsidR="007F2ABF" w:rsidRPr="005C69A0">
              <w:rPr>
                <w:rFonts w:cs="Arial"/>
                <w:b/>
                <w:color w:val="595959" w:themeColor="text1" w:themeTint="A6"/>
                <w:sz w:val="16"/>
                <w:szCs w:val="16"/>
                <w:lang w:val="ro-RO"/>
              </w:rPr>
              <w:t>Adaptarea structurii și sferei atribuțiilor administrației la nevoile cetățenilor și la posibilitățile de finanțare reale</w:t>
            </w:r>
          </w:p>
          <w:p w:rsidR="00EC0FF6" w:rsidRPr="005C69A0" w:rsidRDefault="00EC0FF6" w:rsidP="00EE2B08">
            <w:pPr>
              <w:overflowPunct/>
              <w:autoSpaceDE/>
              <w:autoSpaceDN/>
              <w:adjustRightInd/>
              <w:spacing w:after="0" w:line="276" w:lineRule="auto"/>
              <w:ind w:left="360"/>
              <w:jc w:val="left"/>
              <w:textAlignment w:val="auto"/>
              <w:rPr>
                <w:rFonts w:cs="Arial"/>
                <w:color w:val="595959" w:themeColor="text1" w:themeTint="A6"/>
                <w:sz w:val="16"/>
                <w:szCs w:val="16"/>
                <w:lang w:val="ro-RO"/>
              </w:rPr>
            </w:pPr>
          </w:p>
        </w:tc>
        <w:tc>
          <w:tcPr>
            <w:tcW w:w="1983" w:type="pct"/>
          </w:tcPr>
          <w:p w:rsidR="00EC0FF6" w:rsidRPr="005C69A0" w:rsidRDefault="00EC0FF6" w:rsidP="00EE2B08">
            <w:pPr>
              <w:overflowPunct/>
              <w:spacing w:before="120" w:line="276" w:lineRule="auto"/>
              <w:jc w:val="left"/>
              <w:textAlignment w:val="auto"/>
              <w:rPr>
                <w:rFonts w:cs="Arial"/>
                <w:b/>
                <w:color w:val="595959" w:themeColor="text1" w:themeTint="A6"/>
                <w:kern w:val="0"/>
                <w:sz w:val="16"/>
                <w:szCs w:val="16"/>
                <w:lang w:val="ro-RO"/>
              </w:rPr>
            </w:pPr>
            <w:r w:rsidRPr="005C69A0">
              <w:rPr>
                <w:rFonts w:cs="Arial"/>
                <w:b/>
                <w:color w:val="595959" w:themeColor="text1" w:themeTint="A6"/>
                <w:kern w:val="0"/>
                <w:sz w:val="16"/>
                <w:szCs w:val="16"/>
                <w:lang w:val="ro-RO"/>
              </w:rPr>
              <w:t xml:space="preserve">I.1 </w:t>
            </w:r>
            <w:r w:rsidR="00072422" w:rsidRPr="005C69A0">
              <w:rPr>
                <w:rFonts w:cs="Arial"/>
                <w:b/>
                <w:color w:val="595959" w:themeColor="text1" w:themeTint="A6"/>
                <w:kern w:val="0"/>
                <w:sz w:val="16"/>
                <w:szCs w:val="16"/>
                <w:lang w:val="ro-RO"/>
              </w:rPr>
              <w:t>Creșterea gradului de predictibilitate în privința organizării și funcționării instituțiilor de la nivelul administrației publice centrale și a politicilor pe care acestea le gestionează</w:t>
            </w:r>
          </w:p>
          <w:p w:rsidR="00EC0FF6" w:rsidRPr="005C69A0" w:rsidRDefault="00072422" w:rsidP="00EE2B08">
            <w:pPr>
              <w:widowControl w:val="0"/>
              <w:numPr>
                <w:ilvl w:val="0"/>
                <w:numId w:val="35"/>
              </w:numPr>
              <w:overflowPunct/>
              <w:autoSpaceDE/>
              <w:autoSpaceDN/>
              <w:adjustRightInd/>
              <w:spacing w:after="0" w:line="276" w:lineRule="auto"/>
              <w:ind w:left="425" w:hanging="270"/>
              <w:jc w:val="left"/>
              <w:textAlignment w:val="auto"/>
              <w:rPr>
                <w:rFonts w:cs="Arial"/>
                <w:color w:val="595959" w:themeColor="text1" w:themeTint="A6"/>
                <w:sz w:val="16"/>
                <w:szCs w:val="16"/>
                <w:lang w:val="ro-RO"/>
              </w:rPr>
            </w:pPr>
            <w:r w:rsidRPr="005C69A0">
              <w:rPr>
                <w:rFonts w:cs="Arial"/>
                <w:color w:val="595959" w:themeColor="text1" w:themeTint="A6"/>
                <w:sz w:val="16"/>
                <w:szCs w:val="16"/>
                <w:lang w:val="ro-RO"/>
              </w:rPr>
              <w:t>Definirea clară a mandatelor instituțiilor administrație publice de la nivel central</w:t>
            </w:r>
          </w:p>
          <w:p w:rsidR="00EC0FF6" w:rsidRPr="005C69A0" w:rsidRDefault="00072422" w:rsidP="00072422">
            <w:pPr>
              <w:widowControl w:val="0"/>
              <w:numPr>
                <w:ilvl w:val="0"/>
                <w:numId w:val="35"/>
              </w:numPr>
              <w:overflowPunct/>
              <w:autoSpaceDE/>
              <w:autoSpaceDN/>
              <w:adjustRightInd/>
              <w:spacing w:after="0" w:line="276" w:lineRule="auto"/>
              <w:ind w:left="425" w:hanging="270"/>
              <w:jc w:val="left"/>
              <w:textAlignment w:val="auto"/>
              <w:rPr>
                <w:rFonts w:cs="Arial"/>
                <w:color w:val="595959" w:themeColor="text1" w:themeTint="A6"/>
                <w:sz w:val="16"/>
                <w:szCs w:val="16"/>
                <w:lang w:val="ro-RO"/>
              </w:rPr>
            </w:pPr>
            <w:r w:rsidRPr="005C69A0">
              <w:rPr>
                <w:rFonts w:cs="Arial"/>
                <w:color w:val="595959" w:themeColor="text1" w:themeTint="A6"/>
                <w:sz w:val="16"/>
                <w:szCs w:val="16"/>
                <w:lang w:val="ro-RO"/>
              </w:rPr>
              <w:t xml:space="preserve">Măsuri concrete de asigurare a stabilității pe termen lung a structurii instituțiilor publice </w:t>
            </w:r>
          </w:p>
        </w:tc>
        <w:tc>
          <w:tcPr>
            <w:tcW w:w="2152" w:type="pct"/>
          </w:tcPr>
          <w:p w:rsidR="00EC0FF6" w:rsidRPr="005C69A0" w:rsidRDefault="00EC0FF6" w:rsidP="00EE2B08">
            <w:pPr>
              <w:widowControl w:val="0"/>
              <w:overflowPunct/>
              <w:autoSpaceDE/>
              <w:autoSpaceDN/>
              <w:adjustRightInd/>
              <w:spacing w:before="120" w:after="0" w:line="276" w:lineRule="auto"/>
              <w:jc w:val="left"/>
              <w:textAlignment w:val="auto"/>
              <w:rPr>
                <w:rFonts w:cs="Arial"/>
                <w:color w:val="595959" w:themeColor="text1" w:themeTint="A6"/>
                <w:sz w:val="16"/>
                <w:szCs w:val="16"/>
                <w:lang w:val="ro-RO"/>
              </w:rPr>
            </w:pPr>
            <w:r w:rsidRPr="005C69A0">
              <w:rPr>
                <w:rFonts w:cs="Arial"/>
                <w:color w:val="595959" w:themeColor="text1" w:themeTint="A6"/>
                <w:kern w:val="0"/>
                <w:sz w:val="16"/>
                <w:szCs w:val="16"/>
                <w:lang w:val="ro-RO"/>
              </w:rPr>
              <w:t>N/A</w:t>
            </w:r>
          </w:p>
        </w:tc>
      </w:tr>
      <w:tr w:rsidR="00EC0FF6" w:rsidRPr="005C69A0" w:rsidTr="00BC13D9">
        <w:trPr>
          <w:trHeight w:val="1016"/>
        </w:trPr>
        <w:tc>
          <w:tcPr>
            <w:tcW w:w="865" w:type="pct"/>
            <w:vMerge w:val="restart"/>
          </w:tcPr>
          <w:p w:rsidR="00EC0FF6" w:rsidRPr="005C69A0" w:rsidRDefault="00EC0FF6" w:rsidP="007F2ABF">
            <w:pPr>
              <w:widowControl w:val="0"/>
              <w:numPr>
                <w:ilvl w:val="0"/>
                <w:numId w:val="29"/>
              </w:numPr>
              <w:overflowPunct/>
              <w:autoSpaceDE/>
              <w:autoSpaceDN/>
              <w:adjustRightInd/>
              <w:spacing w:after="0" w:line="276" w:lineRule="auto"/>
              <w:jc w:val="left"/>
              <w:textAlignment w:val="auto"/>
              <w:rPr>
                <w:rFonts w:cs="Arial"/>
                <w:b/>
                <w:color w:val="595959" w:themeColor="text1" w:themeTint="A6"/>
                <w:sz w:val="16"/>
                <w:szCs w:val="16"/>
                <w:lang w:val="ro-RO"/>
              </w:rPr>
            </w:pPr>
            <w:r w:rsidRPr="005C69A0">
              <w:rPr>
                <w:rFonts w:cs="Arial"/>
                <w:b/>
                <w:color w:val="595959" w:themeColor="text1" w:themeTint="A6"/>
                <w:sz w:val="16"/>
                <w:szCs w:val="16"/>
                <w:lang w:val="ro-RO"/>
              </w:rPr>
              <w:t xml:space="preserve">II. </w:t>
            </w:r>
            <w:r w:rsidR="007F2ABF" w:rsidRPr="005C69A0">
              <w:rPr>
                <w:rFonts w:cs="Arial"/>
                <w:b/>
                <w:color w:val="595959" w:themeColor="text1" w:themeTint="A6"/>
                <w:sz w:val="16"/>
                <w:szCs w:val="16"/>
                <w:lang w:val="ro-RO"/>
              </w:rPr>
              <w:t>Implementarea unui sistem de management performant în cadrul administrației publice</w:t>
            </w:r>
          </w:p>
        </w:tc>
        <w:tc>
          <w:tcPr>
            <w:tcW w:w="1983" w:type="pct"/>
          </w:tcPr>
          <w:p w:rsidR="00EC0FF6" w:rsidRPr="005C69A0" w:rsidRDefault="00EC0FF6" w:rsidP="00EE2B08">
            <w:pPr>
              <w:overflowPunct/>
              <w:spacing w:before="120" w:line="276" w:lineRule="auto"/>
              <w:jc w:val="left"/>
              <w:textAlignment w:val="auto"/>
              <w:rPr>
                <w:rFonts w:cs="Arial"/>
                <w:b/>
                <w:color w:val="595959" w:themeColor="text1" w:themeTint="A6"/>
                <w:kern w:val="0"/>
                <w:sz w:val="16"/>
                <w:szCs w:val="16"/>
                <w:lang w:val="ro-RO"/>
              </w:rPr>
            </w:pPr>
            <w:r w:rsidRPr="005C69A0">
              <w:rPr>
                <w:rFonts w:cs="Arial"/>
                <w:b/>
                <w:color w:val="595959" w:themeColor="text1" w:themeTint="A6"/>
                <w:kern w:val="0"/>
                <w:sz w:val="16"/>
                <w:szCs w:val="16"/>
                <w:lang w:val="ro-RO"/>
              </w:rPr>
              <w:t xml:space="preserve">II.1 </w:t>
            </w:r>
            <w:r w:rsidR="00072422" w:rsidRPr="005C69A0">
              <w:rPr>
                <w:rFonts w:cs="Arial"/>
                <w:b/>
                <w:color w:val="595959" w:themeColor="text1" w:themeTint="A6"/>
                <w:kern w:val="0"/>
                <w:sz w:val="16"/>
                <w:szCs w:val="16"/>
                <w:lang w:val="ro-RO"/>
              </w:rPr>
              <w:t>Creșterea coerenței</w:t>
            </w:r>
            <w:r w:rsidRPr="005C69A0">
              <w:rPr>
                <w:rFonts w:cs="Arial"/>
                <w:b/>
                <w:color w:val="595959" w:themeColor="text1" w:themeTint="A6"/>
                <w:kern w:val="0"/>
                <w:sz w:val="16"/>
                <w:szCs w:val="16"/>
                <w:lang w:val="ro-RO"/>
              </w:rPr>
              <w:t>, ef</w:t>
            </w:r>
            <w:r w:rsidR="00072422" w:rsidRPr="005C69A0">
              <w:rPr>
                <w:rFonts w:cs="Arial"/>
                <w:b/>
                <w:color w:val="595959" w:themeColor="text1" w:themeTint="A6"/>
                <w:kern w:val="0"/>
                <w:sz w:val="16"/>
                <w:szCs w:val="16"/>
                <w:lang w:val="ro-RO"/>
              </w:rPr>
              <w:t>icienței</w:t>
            </w:r>
            <w:r w:rsidRPr="005C69A0">
              <w:rPr>
                <w:rFonts w:cs="Arial"/>
                <w:b/>
                <w:color w:val="595959" w:themeColor="text1" w:themeTint="A6"/>
                <w:kern w:val="0"/>
                <w:sz w:val="16"/>
                <w:szCs w:val="16"/>
                <w:lang w:val="ro-RO"/>
              </w:rPr>
              <w:t xml:space="preserve">, </w:t>
            </w:r>
            <w:r w:rsidR="00CE3DDB" w:rsidRPr="005C69A0">
              <w:rPr>
                <w:rFonts w:cs="Arial"/>
                <w:b/>
                <w:color w:val="595959" w:themeColor="text1" w:themeTint="A6"/>
                <w:kern w:val="0"/>
                <w:sz w:val="16"/>
                <w:szCs w:val="16"/>
                <w:lang w:val="ro-RO"/>
              </w:rPr>
              <w:t>predictibilității</w:t>
            </w:r>
            <w:r w:rsidR="00072422" w:rsidRPr="005C69A0">
              <w:rPr>
                <w:rFonts w:cs="Arial"/>
                <w:b/>
                <w:color w:val="595959" w:themeColor="text1" w:themeTint="A6"/>
                <w:kern w:val="0"/>
                <w:sz w:val="16"/>
                <w:szCs w:val="16"/>
                <w:lang w:val="ro-RO"/>
              </w:rPr>
              <w:t xml:space="preserve"> </w:t>
            </w:r>
            <w:r w:rsidR="00AB2C27" w:rsidRPr="005C69A0">
              <w:rPr>
                <w:rFonts w:cs="Arial"/>
                <w:b/>
                <w:color w:val="595959" w:themeColor="text1" w:themeTint="A6"/>
                <w:kern w:val="0"/>
                <w:sz w:val="16"/>
                <w:szCs w:val="16"/>
                <w:lang w:val="ro-RO"/>
              </w:rPr>
              <w:t>și</w:t>
            </w:r>
            <w:r w:rsidRPr="005C69A0">
              <w:rPr>
                <w:rFonts w:cs="Arial"/>
                <w:b/>
                <w:color w:val="595959" w:themeColor="text1" w:themeTint="A6"/>
                <w:kern w:val="0"/>
                <w:sz w:val="16"/>
                <w:szCs w:val="16"/>
                <w:lang w:val="ro-RO"/>
              </w:rPr>
              <w:t xml:space="preserve"> transparen</w:t>
            </w:r>
            <w:r w:rsidR="00072422" w:rsidRPr="005C69A0">
              <w:rPr>
                <w:rFonts w:cs="Arial"/>
                <w:b/>
                <w:color w:val="595959" w:themeColor="text1" w:themeTint="A6"/>
                <w:kern w:val="0"/>
                <w:sz w:val="16"/>
                <w:szCs w:val="16"/>
                <w:lang w:val="ro-RO"/>
              </w:rPr>
              <w:t xml:space="preserve">ței procesului decizional în administrația </w:t>
            </w:r>
            <w:r w:rsidRPr="005C69A0">
              <w:rPr>
                <w:rFonts w:cs="Arial"/>
                <w:b/>
                <w:color w:val="595959" w:themeColor="text1" w:themeTint="A6"/>
                <w:kern w:val="0"/>
                <w:sz w:val="16"/>
                <w:szCs w:val="16"/>
                <w:lang w:val="ro-RO"/>
              </w:rPr>
              <w:t>public</w:t>
            </w:r>
            <w:r w:rsidR="00072422" w:rsidRPr="005C69A0">
              <w:rPr>
                <w:rFonts w:cs="Arial"/>
                <w:b/>
                <w:color w:val="595959" w:themeColor="text1" w:themeTint="A6"/>
                <w:kern w:val="0"/>
                <w:sz w:val="16"/>
                <w:szCs w:val="16"/>
                <w:lang w:val="ro-RO"/>
              </w:rPr>
              <w:t>ă</w:t>
            </w:r>
          </w:p>
          <w:p w:rsidR="00EC0FF6" w:rsidRPr="005C69A0" w:rsidRDefault="00EC0FF6" w:rsidP="00EE2B08">
            <w:pPr>
              <w:widowControl w:val="0"/>
              <w:overflowPunct/>
              <w:autoSpaceDE/>
              <w:autoSpaceDN/>
              <w:adjustRightInd/>
              <w:spacing w:after="0" w:line="276" w:lineRule="auto"/>
              <w:jc w:val="left"/>
              <w:textAlignment w:val="auto"/>
              <w:rPr>
                <w:rFonts w:cs="Arial"/>
                <w:color w:val="595959" w:themeColor="text1" w:themeTint="A6"/>
                <w:kern w:val="0"/>
                <w:sz w:val="16"/>
                <w:szCs w:val="16"/>
                <w:lang w:val="ro-RO"/>
              </w:rPr>
            </w:pPr>
            <w:r w:rsidRPr="005C69A0">
              <w:rPr>
                <w:rFonts w:cs="Arial"/>
                <w:color w:val="595959" w:themeColor="text1" w:themeTint="A6"/>
                <w:kern w:val="0"/>
                <w:sz w:val="16"/>
                <w:szCs w:val="16"/>
                <w:lang w:val="ro-RO"/>
              </w:rPr>
              <w:t xml:space="preserve">II.1.1. </w:t>
            </w:r>
            <w:r w:rsidR="00A8724D" w:rsidRPr="005C69A0">
              <w:rPr>
                <w:rFonts w:cs="Arial"/>
                <w:color w:val="595959" w:themeColor="text1" w:themeTint="A6"/>
                <w:kern w:val="0"/>
                <w:sz w:val="16"/>
                <w:szCs w:val="16"/>
                <w:lang w:val="ro-RO"/>
              </w:rPr>
              <w:t xml:space="preserve">Operaționalizarea unui Sistem de implementare a priorităților - </w:t>
            </w:r>
            <w:r w:rsidRPr="005C69A0">
              <w:rPr>
                <w:rFonts w:cs="Arial"/>
                <w:color w:val="595959" w:themeColor="text1" w:themeTint="A6"/>
                <w:kern w:val="0"/>
                <w:sz w:val="16"/>
                <w:szCs w:val="16"/>
                <w:lang w:val="ro-RO"/>
              </w:rPr>
              <w:t xml:space="preserve">Delivery Unit </w:t>
            </w:r>
          </w:p>
          <w:p w:rsidR="00EC0FF6" w:rsidRPr="005C69A0" w:rsidRDefault="00EC0FF6" w:rsidP="00EE2B08">
            <w:pPr>
              <w:widowControl w:val="0"/>
              <w:numPr>
                <w:ilvl w:val="0"/>
                <w:numId w:val="35"/>
              </w:numPr>
              <w:overflowPunct/>
              <w:autoSpaceDE/>
              <w:autoSpaceDN/>
              <w:adjustRightInd/>
              <w:spacing w:after="0" w:line="276" w:lineRule="auto"/>
              <w:ind w:left="695" w:hanging="270"/>
              <w:jc w:val="left"/>
              <w:textAlignment w:val="auto"/>
              <w:rPr>
                <w:rFonts w:cs="Arial"/>
                <w:color w:val="595959" w:themeColor="text1" w:themeTint="A6"/>
                <w:sz w:val="16"/>
                <w:szCs w:val="16"/>
                <w:lang w:val="ro-RO"/>
              </w:rPr>
            </w:pPr>
            <w:r w:rsidRPr="005C69A0">
              <w:rPr>
                <w:rFonts w:cs="Arial"/>
                <w:color w:val="595959" w:themeColor="text1" w:themeTint="A6"/>
                <w:sz w:val="16"/>
                <w:szCs w:val="16"/>
                <w:lang w:val="ro-RO"/>
              </w:rPr>
              <w:t>Facilita</w:t>
            </w:r>
            <w:r w:rsidR="00A8724D" w:rsidRPr="005C69A0">
              <w:rPr>
                <w:rFonts w:cs="Arial"/>
                <w:color w:val="595959" w:themeColor="text1" w:themeTint="A6"/>
                <w:sz w:val="16"/>
                <w:szCs w:val="16"/>
                <w:lang w:val="ro-RO"/>
              </w:rPr>
              <w:t xml:space="preserve">rea dialogului la nivel înalt </w:t>
            </w:r>
          </w:p>
          <w:p w:rsidR="00EC0FF6" w:rsidRPr="005C69A0" w:rsidRDefault="00A8724D" w:rsidP="00EE2B08">
            <w:pPr>
              <w:widowControl w:val="0"/>
              <w:numPr>
                <w:ilvl w:val="0"/>
                <w:numId w:val="35"/>
              </w:numPr>
              <w:overflowPunct/>
              <w:autoSpaceDE/>
              <w:autoSpaceDN/>
              <w:adjustRightInd/>
              <w:spacing w:after="0" w:line="276" w:lineRule="auto"/>
              <w:ind w:left="695" w:hanging="270"/>
              <w:jc w:val="left"/>
              <w:textAlignment w:val="auto"/>
              <w:rPr>
                <w:rFonts w:cs="Arial"/>
                <w:color w:val="595959" w:themeColor="text1" w:themeTint="A6"/>
                <w:kern w:val="0"/>
                <w:sz w:val="16"/>
                <w:szCs w:val="16"/>
                <w:lang w:val="ro-RO"/>
              </w:rPr>
            </w:pPr>
            <w:r w:rsidRPr="005C69A0">
              <w:rPr>
                <w:rFonts w:cs="Arial"/>
                <w:color w:val="595959" w:themeColor="text1" w:themeTint="A6"/>
                <w:sz w:val="16"/>
                <w:szCs w:val="16"/>
                <w:lang w:val="ro-RO"/>
              </w:rPr>
              <w:t>Stabilirea cadrului instituțional pentru îmbunătățirea implementării politicilor și a punerii în aplicare a priorităților Guvernului</w:t>
            </w:r>
          </w:p>
          <w:p w:rsidR="00EC0FF6" w:rsidRPr="005C69A0" w:rsidRDefault="00A8724D" w:rsidP="00EE2B08">
            <w:pPr>
              <w:widowControl w:val="0"/>
              <w:numPr>
                <w:ilvl w:val="0"/>
                <w:numId w:val="35"/>
              </w:numPr>
              <w:overflowPunct/>
              <w:autoSpaceDE/>
              <w:autoSpaceDN/>
              <w:adjustRightInd/>
              <w:spacing w:after="0" w:line="276" w:lineRule="auto"/>
              <w:ind w:left="695" w:hanging="270"/>
              <w:jc w:val="left"/>
              <w:textAlignment w:val="auto"/>
              <w:rPr>
                <w:rFonts w:cs="Arial"/>
                <w:color w:val="595959" w:themeColor="text1" w:themeTint="A6"/>
                <w:kern w:val="0"/>
                <w:sz w:val="16"/>
                <w:szCs w:val="16"/>
                <w:lang w:val="ro-RO"/>
              </w:rPr>
            </w:pPr>
            <w:r w:rsidRPr="005C69A0">
              <w:rPr>
                <w:rFonts w:cs="Arial"/>
                <w:color w:val="595959" w:themeColor="text1" w:themeTint="A6"/>
                <w:sz w:val="16"/>
                <w:szCs w:val="16"/>
                <w:lang w:val="ro-RO"/>
              </w:rPr>
              <w:t xml:space="preserve">Stabilirea unui sistem de </w:t>
            </w:r>
            <w:r w:rsidR="00CF07E4" w:rsidRPr="005C69A0">
              <w:rPr>
                <w:rFonts w:cs="Arial"/>
                <w:color w:val="595959" w:themeColor="text1" w:themeTint="A6"/>
                <w:sz w:val="16"/>
                <w:szCs w:val="16"/>
                <w:lang w:val="ro-RO"/>
              </w:rPr>
              <w:t>monitorizare</w:t>
            </w:r>
            <w:r w:rsidR="00EC0FF6" w:rsidRPr="005C69A0">
              <w:rPr>
                <w:rFonts w:cs="Arial"/>
                <w:color w:val="595959" w:themeColor="text1" w:themeTint="A6"/>
                <w:sz w:val="16"/>
                <w:szCs w:val="16"/>
                <w:lang w:val="ro-RO"/>
              </w:rPr>
              <w:t xml:space="preserve"> </w:t>
            </w:r>
            <w:r w:rsidR="00AB2C27" w:rsidRPr="005C69A0">
              <w:rPr>
                <w:rFonts w:cs="Arial"/>
                <w:color w:val="595959" w:themeColor="text1" w:themeTint="A6"/>
                <w:sz w:val="16"/>
                <w:szCs w:val="16"/>
                <w:lang w:val="ro-RO"/>
              </w:rPr>
              <w:t>și</w:t>
            </w:r>
            <w:r w:rsidR="00EC0FF6" w:rsidRPr="005C69A0">
              <w:rPr>
                <w:rFonts w:cs="Arial"/>
                <w:color w:val="595959" w:themeColor="text1" w:themeTint="A6"/>
                <w:sz w:val="16"/>
                <w:szCs w:val="16"/>
                <w:lang w:val="ro-RO"/>
              </w:rPr>
              <w:t xml:space="preserve"> </w:t>
            </w:r>
            <w:r w:rsidRPr="005C69A0">
              <w:rPr>
                <w:rFonts w:cs="Arial"/>
                <w:color w:val="595959" w:themeColor="text1" w:themeTint="A6"/>
                <w:sz w:val="16"/>
                <w:szCs w:val="16"/>
                <w:lang w:val="ro-RO"/>
              </w:rPr>
              <w:t>a unor indicatori</w:t>
            </w:r>
          </w:p>
          <w:p w:rsidR="00EC0FF6" w:rsidRPr="005C69A0" w:rsidRDefault="00EC0FF6" w:rsidP="00EE2B08">
            <w:pPr>
              <w:widowControl w:val="0"/>
              <w:numPr>
                <w:ilvl w:val="0"/>
                <w:numId w:val="35"/>
              </w:numPr>
              <w:overflowPunct/>
              <w:autoSpaceDE/>
              <w:autoSpaceDN/>
              <w:adjustRightInd/>
              <w:spacing w:after="0" w:line="276" w:lineRule="auto"/>
              <w:ind w:left="695" w:hanging="270"/>
              <w:jc w:val="left"/>
              <w:textAlignment w:val="auto"/>
              <w:rPr>
                <w:rFonts w:cs="Arial"/>
                <w:color w:val="595959" w:themeColor="text1" w:themeTint="A6"/>
                <w:kern w:val="0"/>
                <w:sz w:val="16"/>
                <w:szCs w:val="16"/>
                <w:lang w:val="ro-RO"/>
              </w:rPr>
            </w:pPr>
            <w:r w:rsidRPr="005C69A0">
              <w:rPr>
                <w:rFonts w:cs="Arial"/>
                <w:color w:val="595959" w:themeColor="text1" w:themeTint="A6"/>
                <w:sz w:val="16"/>
                <w:szCs w:val="16"/>
                <w:lang w:val="ro-RO"/>
              </w:rPr>
              <w:t>De</w:t>
            </w:r>
            <w:r w:rsidR="00A8724D" w:rsidRPr="005C69A0">
              <w:rPr>
                <w:rFonts w:cs="Arial"/>
                <w:color w:val="595959" w:themeColor="text1" w:themeTint="A6"/>
                <w:sz w:val="16"/>
                <w:szCs w:val="16"/>
                <w:lang w:val="ro-RO"/>
              </w:rPr>
              <w:t>z</w:t>
            </w:r>
            <w:r w:rsidRPr="005C69A0">
              <w:rPr>
                <w:rFonts w:cs="Arial"/>
                <w:color w:val="595959" w:themeColor="text1" w:themeTint="A6"/>
                <w:sz w:val="16"/>
                <w:szCs w:val="16"/>
                <w:lang w:val="ro-RO"/>
              </w:rPr>
              <w:t>v</w:t>
            </w:r>
            <w:r w:rsidR="00A8724D" w:rsidRPr="005C69A0">
              <w:rPr>
                <w:rFonts w:cs="Arial"/>
                <w:color w:val="595959" w:themeColor="text1" w:themeTint="A6"/>
                <w:sz w:val="16"/>
                <w:szCs w:val="16"/>
                <w:lang w:val="ro-RO"/>
              </w:rPr>
              <w:t>oltarea capacității instituționale de monitorizare și comunicare</w:t>
            </w:r>
          </w:p>
          <w:p w:rsidR="00EC0FF6" w:rsidRPr="005C69A0" w:rsidRDefault="00EC0FF6" w:rsidP="00EE2B08">
            <w:pPr>
              <w:overflowPunct/>
              <w:autoSpaceDE/>
              <w:autoSpaceDN/>
              <w:adjustRightInd/>
              <w:spacing w:after="0" w:line="276" w:lineRule="auto"/>
              <w:ind w:left="695"/>
              <w:jc w:val="left"/>
              <w:textAlignment w:val="auto"/>
              <w:rPr>
                <w:rFonts w:cs="Arial"/>
                <w:color w:val="595959" w:themeColor="text1" w:themeTint="A6"/>
                <w:kern w:val="0"/>
                <w:sz w:val="16"/>
                <w:szCs w:val="16"/>
                <w:lang w:val="ro-RO"/>
              </w:rPr>
            </w:pPr>
          </w:p>
          <w:p w:rsidR="00EC0FF6" w:rsidRPr="005C69A0" w:rsidRDefault="00EC0FF6" w:rsidP="00EE2B08">
            <w:pPr>
              <w:widowControl w:val="0"/>
              <w:overflowPunct/>
              <w:autoSpaceDE/>
              <w:autoSpaceDN/>
              <w:adjustRightInd/>
              <w:spacing w:after="0" w:line="276" w:lineRule="auto"/>
              <w:jc w:val="left"/>
              <w:textAlignment w:val="auto"/>
              <w:rPr>
                <w:rFonts w:cs="Arial"/>
                <w:color w:val="595959" w:themeColor="text1" w:themeTint="A6"/>
                <w:kern w:val="0"/>
                <w:sz w:val="16"/>
                <w:szCs w:val="16"/>
                <w:lang w:val="ro-RO"/>
              </w:rPr>
            </w:pPr>
            <w:r w:rsidRPr="005C69A0">
              <w:rPr>
                <w:rFonts w:cs="Arial"/>
                <w:color w:val="595959" w:themeColor="text1" w:themeTint="A6"/>
                <w:kern w:val="0"/>
                <w:sz w:val="16"/>
                <w:szCs w:val="16"/>
                <w:lang w:val="ro-RO"/>
              </w:rPr>
              <w:t>II.1.2. Consolida</w:t>
            </w:r>
            <w:r w:rsidR="00A8724D" w:rsidRPr="005C69A0">
              <w:rPr>
                <w:rFonts w:cs="Arial"/>
                <w:color w:val="595959" w:themeColor="text1" w:themeTint="A6"/>
                <w:kern w:val="0"/>
                <w:sz w:val="16"/>
                <w:szCs w:val="16"/>
                <w:lang w:val="ro-RO"/>
              </w:rPr>
              <w:t xml:space="preserve">rea planificării </w:t>
            </w:r>
            <w:r w:rsidRPr="005C69A0">
              <w:rPr>
                <w:rFonts w:cs="Arial"/>
                <w:color w:val="595959" w:themeColor="text1" w:themeTint="A6"/>
                <w:kern w:val="0"/>
                <w:sz w:val="16"/>
                <w:szCs w:val="16"/>
                <w:lang w:val="ro-RO"/>
              </w:rPr>
              <w:t>strategic</w:t>
            </w:r>
            <w:r w:rsidR="00A8724D" w:rsidRPr="005C69A0">
              <w:rPr>
                <w:rFonts w:cs="Arial"/>
                <w:color w:val="595959" w:themeColor="text1" w:themeTint="A6"/>
                <w:kern w:val="0"/>
                <w:sz w:val="16"/>
                <w:szCs w:val="16"/>
                <w:lang w:val="ro-RO"/>
              </w:rPr>
              <w:t>e</w:t>
            </w:r>
            <w:r w:rsidRPr="005C69A0">
              <w:rPr>
                <w:rFonts w:cs="Arial"/>
                <w:color w:val="595959" w:themeColor="text1" w:themeTint="A6"/>
                <w:kern w:val="0"/>
                <w:sz w:val="16"/>
                <w:szCs w:val="16"/>
                <w:lang w:val="ro-RO"/>
              </w:rPr>
              <w:t xml:space="preserve"> </w:t>
            </w:r>
            <w:r w:rsidR="00AB2C27" w:rsidRPr="005C69A0">
              <w:rPr>
                <w:rFonts w:cs="Arial"/>
                <w:color w:val="595959" w:themeColor="text1" w:themeTint="A6"/>
                <w:kern w:val="0"/>
                <w:sz w:val="16"/>
                <w:szCs w:val="16"/>
                <w:lang w:val="ro-RO"/>
              </w:rPr>
              <w:t>și</w:t>
            </w:r>
            <w:r w:rsidRPr="005C69A0">
              <w:rPr>
                <w:rFonts w:cs="Arial"/>
                <w:color w:val="595959" w:themeColor="text1" w:themeTint="A6"/>
                <w:kern w:val="0"/>
                <w:sz w:val="16"/>
                <w:szCs w:val="16"/>
                <w:lang w:val="ro-RO"/>
              </w:rPr>
              <w:t xml:space="preserve"> introduc</w:t>
            </w:r>
            <w:r w:rsidR="00A8724D" w:rsidRPr="005C69A0">
              <w:rPr>
                <w:rFonts w:cs="Arial"/>
                <w:color w:val="595959" w:themeColor="text1" w:themeTint="A6"/>
                <w:kern w:val="0"/>
                <w:sz w:val="16"/>
                <w:szCs w:val="16"/>
                <w:lang w:val="ro-RO"/>
              </w:rPr>
              <w:t xml:space="preserve">erea bugetării pe programe la nivel </w:t>
            </w:r>
            <w:r w:rsidRPr="005C69A0">
              <w:rPr>
                <w:rFonts w:cs="Arial"/>
                <w:color w:val="595959" w:themeColor="text1" w:themeTint="A6"/>
                <w:kern w:val="0"/>
                <w:sz w:val="16"/>
                <w:szCs w:val="16"/>
                <w:lang w:val="ro-RO"/>
              </w:rPr>
              <w:t xml:space="preserve">central </w:t>
            </w:r>
          </w:p>
          <w:p w:rsidR="00EC0FF6" w:rsidRPr="005C69A0" w:rsidRDefault="00A8724D" w:rsidP="00EE2B08">
            <w:pPr>
              <w:widowControl w:val="0"/>
              <w:numPr>
                <w:ilvl w:val="0"/>
                <w:numId w:val="35"/>
              </w:numPr>
              <w:overflowPunct/>
              <w:autoSpaceDE/>
              <w:autoSpaceDN/>
              <w:adjustRightInd/>
              <w:spacing w:after="0" w:line="276" w:lineRule="auto"/>
              <w:ind w:left="695" w:hanging="270"/>
              <w:jc w:val="left"/>
              <w:textAlignment w:val="auto"/>
              <w:rPr>
                <w:rFonts w:cs="Arial"/>
                <w:color w:val="595959" w:themeColor="text1" w:themeTint="A6"/>
                <w:sz w:val="16"/>
                <w:szCs w:val="16"/>
                <w:lang w:val="ro-RO"/>
              </w:rPr>
            </w:pPr>
            <w:r w:rsidRPr="005C69A0">
              <w:rPr>
                <w:rFonts w:cs="Arial"/>
                <w:color w:val="595959" w:themeColor="text1" w:themeTint="A6"/>
                <w:sz w:val="16"/>
                <w:szCs w:val="16"/>
                <w:lang w:val="ro-RO"/>
              </w:rPr>
              <w:t>Actualizarea</w:t>
            </w:r>
            <w:r w:rsidR="00EC0FF6" w:rsidRPr="005C69A0">
              <w:rPr>
                <w:rFonts w:cs="Arial"/>
                <w:color w:val="595959" w:themeColor="text1" w:themeTint="A6"/>
                <w:sz w:val="16"/>
                <w:szCs w:val="16"/>
                <w:lang w:val="ro-RO"/>
              </w:rPr>
              <w:t xml:space="preserve"> </w:t>
            </w:r>
            <w:r w:rsidR="00AB2C27" w:rsidRPr="005C69A0">
              <w:rPr>
                <w:rFonts w:cs="Arial"/>
                <w:color w:val="595959" w:themeColor="text1" w:themeTint="A6"/>
                <w:sz w:val="16"/>
                <w:szCs w:val="16"/>
                <w:lang w:val="ro-RO"/>
              </w:rPr>
              <w:t>și</w:t>
            </w:r>
            <w:r w:rsidR="00EC0FF6" w:rsidRPr="005C69A0">
              <w:rPr>
                <w:rFonts w:cs="Arial"/>
                <w:color w:val="595959" w:themeColor="text1" w:themeTint="A6"/>
                <w:sz w:val="16"/>
                <w:szCs w:val="16"/>
                <w:lang w:val="ro-RO"/>
              </w:rPr>
              <w:t xml:space="preserve"> unifica</w:t>
            </w:r>
            <w:r w:rsidRPr="005C69A0">
              <w:rPr>
                <w:rFonts w:cs="Arial"/>
                <w:color w:val="595959" w:themeColor="text1" w:themeTint="A6"/>
                <w:sz w:val="16"/>
                <w:szCs w:val="16"/>
                <w:lang w:val="ro-RO"/>
              </w:rPr>
              <w:t xml:space="preserve">rea celor două metodologii de planificare strategică și programare bugetară </w:t>
            </w:r>
          </w:p>
          <w:p w:rsidR="00EC0FF6" w:rsidRPr="005C69A0" w:rsidRDefault="00EC0FF6" w:rsidP="00EE2B08">
            <w:pPr>
              <w:widowControl w:val="0"/>
              <w:numPr>
                <w:ilvl w:val="0"/>
                <w:numId w:val="35"/>
              </w:numPr>
              <w:overflowPunct/>
              <w:autoSpaceDE/>
              <w:autoSpaceDN/>
              <w:adjustRightInd/>
              <w:spacing w:after="0" w:line="276" w:lineRule="auto"/>
              <w:ind w:left="695" w:hanging="270"/>
              <w:jc w:val="left"/>
              <w:textAlignment w:val="auto"/>
              <w:rPr>
                <w:rFonts w:cs="Arial"/>
                <w:color w:val="595959" w:themeColor="text1" w:themeTint="A6"/>
                <w:sz w:val="16"/>
                <w:szCs w:val="16"/>
                <w:lang w:val="ro-RO"/>
              </w:rPr>
            </w:pPr>
            <w:r w:rsidRPr="005C69A0">
              <w:rPr>
                <w:rFonts w:cs="Arial"/>
                <w:color w:val="595959" w:themeColor="text1" w:themeTint="A6"/>
                <w:sz w:val="16"/>
                <w:szCs w:val="16"/>
                <w:lang w:val="ro-RO"/>
              </w:rPr>
              <w:t>Defini</w:t>
            </w:r>
            <w:r w:rsidR="00A8724D" w:rsidRPr="005C69A0">
              <w:rPr>
                <w:rFonts w:cs="Arial"/>
                <w:color w:val="595959" w:themeColor="text1" w:themeTint="A6"/>
                <w:sz w:val="16"/>
                <w:szCs w:val="16"/>
                <w:lang w:val="ro-RO"/>
              </w:rPr>
              <w:t xml:space="preserve">rea rolului Consiliului de Planificare Strategică </w:t>
            </w:r>
          </w:p>
          <w:p w:rsidR="00EC0FF6" w:rsidRPr="005C69A0" w:rsidRDefault="00B70C3F" w:rsidP="00EE2B08">
            <w:pPr>
              <w:widowControl w:val="0"/>
              <w:numPr>
                <w:ilvl w:val="0"/>
                <w:numId w:val="35"/>
              </w:numPr>
              <w:overflowPunct/>
              <w:autoSpaceDE/>
              <w:autoSpaceDN/>
              <w:adjustRightInd/>
              <w:spacing w:after="0" w:line="276" w:lineRule="auto"/>
              <w:ind w:left="695" w:hanging="270"/>
              <w:jc w:val="left"/>
              <w:textAlignment w:val="auto"/>
              <w:rPr>
                <w:rFonts w:cs="Arial"/>
                <w:color w:val="595959" w:themeColor="text1" w:themeTint="A6"/>
                <w:sz w:val="16"/>
                <w:szCs w:val="16"/>
                <w:lang w:val="ro-RO"/>
              </w:rPr>
            </w:pPr>
            <w:r w:rsidRPr="005C69A0">
              <w:rPr>
                <w:rFonts w:cs="Arial"/>
                <w:color w:val="595959" w:themeColor="text1" w:themeTint="A6"/>
                <w:sz w:val="16"/>
                <w:szCs w:val="16"/>
                <w:lang w:val="ro-RO"/>
              </w:rPr>
              <w:t>Coordonare</w:t>
            </w:r>
            <w:r w:rsidR="00086221" w:rsidRPr="005C69A0">
              <w:rPr>
                <w:rFonts w:cs="Arial"/>
                <w:color w:val="595959" w:themeColor="text1" w:themeTint="A6"/>
                <w:sz w:val="16"/>
                <w:szCs w:val="16"/>
                <w:lang w:val="ro-RO"/>
              </w:rPr>
              <w:t>a</w:t>
            </w:r>
            <w:r w:rsidR="00EC0FF6" w:rsidRPr="005C69A0">
              <w:rPr>
                <w:rFonts w:cs="Arial"/>
                <w:color w:val="595959" w:themeColor="text1" w:themeTint="A6"/>
                <w:sz w:val="16"/>
                <w:szCs w:val="16"/>
                <w:lang w:val="ro-RO"/>
              </w:rPr>
              <w:t xml:space="preserve"> </w:t>
            </w:r>
            <w:r w:rsidR="00AB2C27" w:rsidRPr="005C69A0">
              <w:rPr>
                <w:rFonts w:cs="Arial"/>
                <w:color w:val="595959" w:themeColor="text1" w:themeTint="A6"/>
                <w:sz w:val="16"/>
                <w:szCs w:val="16"/>
                <w:lang w:val="ro-RO"/>
              </w:rPr>
              <w:t>și</w:t>
            </w:r>
            <w:r w:rsidR="00EC0FF6" w:rsidRPr="005C69A0">
              <w:rPr>
                <w:rFonts w:cs="Arial"/>
                <w:color w:val="595959" w:themeColor="text1" w:themeTint="A6"/>
                <w:sz w:val="16"/>
                <w:szCs w:val="16"/>
                <w:lang w:val="ro-RO"/>
              </w:rPr>
              <w:t xml:space="preserve"> </w:t>
            </w:r>
            <w:r w:rsidR="00CF07E4" w:rsidRPr="005C69A0">
              <w:rPr>
                <w:rFonts w:cs="Arial"/>
                <w:color w:val="595959" w:themeColor="text1" w:themeTint="A6"/>
                <w:sz w:val="16"/>
                <w:szCs w:val="16"/>
                <w:lang w:val="ro-RO"/>
              </w:rPr>
              <w:t>monitorizare</w:t>
            </w:r>
            <w:r w:rsidR="00086221" w:rsidRPr="005C69A0">
              <w:rPr>
                <w:rFonts w:cs="Arial"/>
                <w:color w:val="595959" w:themeColor="text1" w:themeTint="A6"/>
                <w:sz w:val="16"/>
                <w:szCs w:val="16"/>
                <w:lang w:val="ro-RO"/>
              </w:rPr>
              <w:t xml:space="preserve">a anuală a procesului de elaborare și actualizare a planurilor strategice instituționale </w:t>
            </w:r>
          </w:p>
          <w:p w:rsidR="00EC0FF6" w:rsidRPr="005C69A0" w:rsidRDefault="00CF07E4" w:rsidP="00EE2B08">
            <w:pPr>
              <w:widowControl w:val="0"/>
              <w:numPr>
                <w:ilvl w:val="0"/>
                <w:numId w:val="35"/>
              </w:numPr>
              <w:overflowPunct/>
              <w:autoSpaceDE/>
              <w:autoSpaceDN/>
              <w:adjustRightInd/>
              <w:spacing w:after="0" w:line="276" w:lineRule="auto"/>
              <w:ind w:left="695" w:hanging="270"/>
              <w:jc w:val="left"/>
              <w:textAlignment w:val="auto"/>
              <w:rPr>
                <w:rFonts w:cs="Arial"/>
                <w:color w:val="595959" w:themeColor="text1" w:themeTint="A6"/>
                <w:sz w:val="16"/>
                <w:szCs w:val="16"/>
                <w:lang w:val="ro-RO"/>
              </w:rPr>
            </w:pPr>
            <w:r w:rsidRPr="005C69A0">
              <w:rPr>
                <w:rFonts w:cs="Arial"/>
                <w:color w:val="595959" w:themeColor="text1" w:themeTint="A6"/>
                <w:sz w:val="16"/>
                <w:szCs w:val="16"/>
                <w:lang w:val="ro-RO"/>
              </w:rPr>
              <w:t>Monitorizare</w:t>
            </w:r>
            <w:r w:rsidR="00086221" w:rsidRPr="005C69A0">
              <w:rPr>
                <w:rFonts w:cs="Arial"/>
                <w:color w:val="595959" w:themeColor="text1" w:themeTint="A6"/>
                <w:sz w:val="16"/>
                <w:szCs w:val="16"/>
                <w:lang w:val="ro-RO"/>
              </w:rPr>
              <w:t>a</w:t>
            </w:r>
            <w:r w:rsidR="00EC0FF6" w:rsidRPr="005C69A0">
              <w:rPr>
                <w:rFonts w:cs="Arial"/>
                <w:color w:val="595959" w:themeColor="text1" w:themeTint="A6"/>
                <w:sz w:val="16"/>
                <w:szCs w:val="16"/>
                <w:lang w:val="ro-RO"/>
              </w:rPr>
              <w:t xml:space="preserve"> </w:t>
            </w:r>
            <w:r w:rsidR="00A23B66" w:rsidRPr="005C69A0">
              <w:rPr>
                <w:rFonts w:cs="Arial"/>
                <w:color w:val="595959" w:themeColor="text1" w:themeTint="A6"/>
                <w:sz w:val="16"/>
                <w:szCs w:val="16"/>
                <w:lang w:val="ro-RO"/>
              </w:rPr>
              <w:t>implement</w:t>
            </w:r>
            <w:r w:rsidR="00014124" w:rsidRPr="005C69A0">
              <w:rPr>
                <w:rFonts w:cs="Arial"/>
                <w:color w:val="595959" w:themeColor="text1" w:themeTint="A6"/>
                <w:sz w:val="16"/>
                <w:szCs w:val="16"/>
                <w:lang w:val="ro-RO"/>
              </w:rPr>
              <w:t xml:space="preserve">ării Planurilor Strategice </w:t>
            </w:r>
            <w:r w:rsidR="00EC0FF6" w:rsidRPr="005C69A0">
              <w:rPr>
                <w:rFonts w:cs="Arial"/>
                <w:color w:val="595959" w:themeColor="text1" w:themeTint="A6"/>
                <w:sz w:val="16"/>
                <w:szCs w:val="16"/>
                <w:lang w:val="ro-RO"/>
              </w:rPr>
              <w:t>Institu</w:t>
            </w:r>
            <w:r w:rsidR="00014124" w:rsidRPr="005C69A0">
              <w:rPr>
                <w:rFonts w:cs="Arial"/>
                <w:color w:val="595959" w:themeColor="text1" w:themeTint="A6"/>
                <w:sz w:val="16"/>
                <w:szCs w:val="16"/>
                <w:lang w:val="ro-RO"/>
              </w:rPr>
              <w:t>ț</w:t>
            </w:r>
            <w:r w:rsidR="00EC0FF6" w:rsidRPr="005C69A0">
              <w:rPr>
                <w:rFonts w:cs="Arial"/>
                <w:color w:val="595959" w:themeColor="text1" w:themeTint="A6"/>
                <w:sz w:val="16"/>
                <w:szCs w:val="16"/>
                <w:lang w:val="ro-RO"/>
              </w:rPr>
              <w:t>ional</w:t>
            </w:r>
            <w:r w:rsidR="00014124" w:rsidRPr="005C69A0">
              <w:rPr>
                <w:rFonts w:cs="Arial"/>
                <w:color w:val="595959" w:themeColor="text1" w:themeTint="A6"/>
                <w:sz w:val="16"/>
                <w:szCs w:val="16"/>
                <w:lang w:val="ro-RO"/>
              </w:rPr>
              <w:t xml:space="preserve">e </w:t>
            </w:r>
            <w:r w:rsidR="00AB2C27" w:rsidRPr="005C69A0">
              <w:rPr>
                <w:rFonts w:cs="Arial"/>
                <w:color w:val="595959" w:themeColor="text1" w:themeTint="A6"/>
                <w:sz w:val="16"/>
                <w:szCs w:val="16"/>
                <w:lang w:val="ro-RO"/>
              </w:rPr>
              <w:t>și</w:t>
            </w:r>
            <w:r w:rsidR="00EC0FF6" w:rsidRPr="005C69A0">
              <w:rPr>
                <w:rFonts w:cs="Arial"/>
                <w:color w:val="595959" w:themeColor="text1" w:themeTint="A6"/>
                <w:sz w:val="16"/>
                <w:szCs w:val="16"/>
                <w:lang w:val="ro-RO"/>
              </w:rPr>
              <w:t xml:space="preserve"> </w:t>
            </w:r>
            <w:r w:rsidR="00014124" w:rsidRPr="005C69A0">
              <w:rPr>
                <w:rFonts w:cs="Arial"/>
                <w:color w:val="595959" w:themeColor="text1" w:themeTint="A6"/>
                <w:sz w:val="16"/>
                <w:szCs w:val="16"/>
                <w:lang w:val="ro-RO"/>
              </w:rPr>
              <w:t>a Planului Anual de Lucru al Guvernului</w:t>
            </w:r>
          </w:p>
          <w:p w:rsidR="00EC0FF6" w:rsidRPr="005C69A0" w:rsidRDefault="00014124" w:rsidP="00EE2B08">
            <w:pPr>
              <w:widowControl w:val="0"/>
              <w:numPr>
                <w:ilvl w:val="0"/>
                <w:numId w:val="35"/>
              </w:numPr>
              <w:overflowPunct/>
              <w:autoSpaceDE/>
              <w:autoSpaceDN/>
              <w:adjustRightInd/>
              <w:spacing w:after="0" w:line="276" w:lineRule="auto"/>
              <w:ind w:left="695" w:hanging="270"/>
              <w:jc w:val="left"/>
              <w:textAlignment w:val="auto"/>
              <w:rPr>
                <w:rFonts w:cs="Arial"/>
                <w:color w:val="595959" w:themeColor="text1" w:themeTint="A6"/>
                <w:sz w:val="16"/>
                <w:szCs w:val="16"/>
                <w:lang w:val="ro-RO"/>
              </w:rPr>
            </w:pPr>
            <w:r w:rsidRPr="005C69A0">
              <w:rPr>
                <w:rFonts w:cs="Arial"/>
                <w:color w:val="595959" w:themeColor="text1" w:themeTint="A6"/>
                <w:sz w:val="16"/>
                <w:szCs w:val="16"/>
                <w:lang w:val="ro-RO"/>
              </w:rPr>
              <w:t>Două ministere</w:t>
            </w:r>
            <w:r w:rsidR="00EC0FF6" w:rsidRPr="005C69A0">
              <w:rPr>
                <w:rFonts w:cs="Arial"/>
                <w:color w:val="595959" w:themeColor="text1" w:themeTint="A6"/>
                <w:sz w:val="16"/>
                <w:szCs w:val="16"/>
                <w:lang w:val="ro-RO"/>
              </w:rPr>
              <w:t xml:space="preserve"> pilot (educa</w:t>
            </w:r>
            <w:r w:rsidRPr="005C69A0">
              <w:rPr>
                <w:rFonts w:cs="Arial"/>
                <w:color w:val="595959" w:themeColor="text1" w:themeTint="A6"/>
                <w:sz w:val="16"/>
                <w:szCs w:val="16"/>
                <w:lang w:val="ro-RO"/>
              </w:rPr>
              <w:t xml:space="preserve">ție </w:t>
            </w:r>
            <w:r w:rsidR="00AB2C27" w:rsidRPr="005C69A0">
              <w:rPr>
                <w:rFonts w:cs="Arial"/>
                <w:color w:val="595959" w:themeColor="text1" w:themeTint="A6"/>
                <w:sz w:val="16"/>
                <w:szCs w:val="16"/>
                <w:lang w:val="ro-RO"/>
              </w:rPr>
              <w:t>și</w:t>
            </w:r>
            <w:r w:rsidR="00EC0FF6" w:rsidRPr="005C69A0">
              <w:rPr>
                <w:rFonts w:cs="Arial"/>
                <w:color w:val="595959" w:themeColor="text1" w:themeTint="A6"/>
                <w:sz w:val="16"/>
                <w:szCs w:val="16"/>
                <w:lang w:val="ro-RO"/>
              </w:rPr>
              <w:t xml:space="preserve"> </w:t>
            </w:r>
            <w:r w:rsidRPr="005C69A0">
              <w:rPr>
                <w:rFonts w:cs="Arial"/>
                <w:color w:val="595959" w:themeColor="text1" w:themeTint="A6"/>
                <w:sz w:val="16"/>
                <w:szCs w:val="16"/>
                <w:lang w:val="ro-RO"/>
              </w:rPr>
              <w:t>sănătate</w:t>
            </w:r>
            <w:r w:rsidR="00EC0FF6" w:rsidRPr="005C69A0">
              <w:rPr>
                <w:rFonts w:cs="Arial"/>
                <w:color w:val="595959" w:themeColor="text1" w:themeTint="A6"/>
                <w:sz w:val="16"/>
                <w:szCs w:val="16"/>
                <w:lang w:val="ro-RO"/>
              </w:rPr>
              <w:t xml:space="preserve">) </w:t>
            </w:r>
          </w:p>
          <w:p w:rsidR="00EC0FF6" w:rsidRPr="005C69A0" w:rsidRDefault="00EC0FF6" w:rsidP="00EE2B08">
            <w:pPr>
              <w:widowControl w:val="0"/>
              <w:numPr>
                <w:ilvl w:val="0"/>
                <w:numId w:val="35"/>
              </w:numPr>
              <w:overflowPunct/>
              <w:autoSpaceDE/>
              <w:autoSpaceDN/>
              <w:adjustRightInd/>
              <w:spacing w:after="0" w:line="276" w:lineRule="auto"/>
              <w:ind w:left="695" w:hanging="270"/>
              <w:jc w:val="left"/>
              <w:textAlignment w:val="auto"/>
              <w:rPr>
                <w:rFonts w:cs="Arial"/>
                <w:color w:val="595959" w:themeColor="text1" w:themeTint="A6"/>
                <w:sz w:val="16"/>
                <w:szCs w:val="16"/>
                <w:lang w:val="ro-RO"/>
              </w:rPr>
            </w:pPr>
            <w:r w:rsidRPr="005C69A0">
              <w:rPr>
                <w:rFonts w:cs="Arial"/>
                <w:color w:val="595959" w:themeColor="text1" w:themeTint="A6"/>
                <w:sz w:val="16"/>
                <w:szCs w:val="16"/>
                <w:lang w:val="ro-RO"/>
              </w:rPr>
              <w:t>Ex</w:t>
            </w:r>
            <w:r w:rsidR="00014124" w:rsidRPr="005C69A0">
              <w:rPr>
                <w:rFonts w:cs="Arial"/>
                <w:color w:val="595959" w:themeColor="text1" w:themeTint="A6"/>
                <w:sz w:val="16"/>
                <w:szCs w:val="16"/>
                <w:lang w:val="ro-RO"/>
              </w:rPr>
              <w:t>tinderea bugetului pe programe la nivelul autorităților administrației publice centrale</w:t>
            </w:r>
          </w:p>
          <w:p w:rsidR="00EC0FF6" w:rsidRPr="005C69A0" w:rsidRDefault="00EC0FF6" w:rsidP="00EE2B08">
            <w:pPr>
              <w:overflowPunct/>
              <w:autoSpaceDE/>
              <w:autoSpaceDN/>
              <w:adjustRightInd/>
              <w:spacing w:after="0" w:line="276" w:lineRule="auto"/>
              <w:ind w:left="695"/>
              <w:jc w:val="left"/>
              <w:textAlignment w:val="auto"/>
              <w:rPr>
                <w:rFonts w:cs="Arial"/>
                <w:color w:val="595959" w:themeColor="text1" w:themeTint="A6"/>
                <w:sz w:val="16"/>
                <w:szCs w:val="16"/>
                <w:lang w:val="ro-RO"/>
              </w:rPr>
            </w:pPr>
          </w:p>
          <w:p w:rsidR="00EC0FF6" w:rsidRPr="005C69A0" w:rsidRDefault="00EC0FF6" w:rsidP="00EE2B08">
            <w:pPr>
              <w:widowControl w:val="0"/>
              <w:overflowPunct/>
              <w:autoSpaceDE/>
              <w:autoSpaceDN/>
              <w:adjustRightInd/>
              <w:spacing w:after="0" w:line="276" w:lineRule="auto"/>
              <w:jc w:val="left"/>
              <w:textAlignment w:val="auto"/>
              <w:rPr>
                <w:rFonts w:cs="Arial"/>
                <w:color w:val="595959" w:themeColor="text1" w:themeTint="A6"/>
                <w:kern w:val="0"/>
                <w:sz w:val="16"/>
                <w:szCs w:val="16"/>
                <w:lang w:val="ro-RO"/>
              </w:rPr>
            </w:pPr>
            <w:r w:rsidRPr="005C69A0">
              <w:rPr>
                <w:rFonts w:cs="Arial"/>
                <w:color w:val="595959" w:themeColor="text1" w:themeTint="A6"/>
                <w:kern w:val="0"/>
                <w:sz w:val="16"/>
                <w:szCs w:val="16"/>
                <w:lang w:val="ro-RO"/>
              </w:rPr>
              <w:t xml:space="preserve">II.1.3. </w:t>
            </w:r>
            <w:r w:rsidR="00014124" w:rsidRPr="005C69A0">
              <w:rPr>
                <w:rFonts w:cs="Arial"/>
                <w:color w:val="595959" w:themeColor="text1" w:themeTint="A6"/>
                <w:kern w:val="0"/>
                <w:sz w:val="16"/>
                <w:szCs w:val="16"/>
                <w:lang w:val="ro-RO"/>
              </w:rPr>
              <w:t>Îmbunătățirea procesului de evaluare a impactului reglementărilor</w:t>
            </w:r>
            <w:r w:rsidRPr="005C69A0">
              <w:rPr>
                <w:rFonts w:cs="Arial"/>
                <w:color w:val="595959" w:themeColor="text1" w:themeTint="A6"/>
                <w:kern w:val="0"/>
                <w:sz w:val="16"/>
                <w:szCs w:val="16"/>
                <w:lang w:val="ro-RO"/>
              </w:rPr>
              <w:t xml:space="preserve">, </w:t>
            </w:r>
            <w:r w:rsidR="00014124" w:rsidRPr="005C69A0">
              <w:rPr>
                <w:rFonts w:cs="Arial"/>
                <w:color w:val="595959" w:themeColor="text1" w:themeTint="A6"/>
                <w:kern w:val="0"/>
                <w:sz w:val="16"/>
                <w:szCs w:val="16"/>
                <w:lang w:val="ro-RO"/>
              </w:rPr>
              <w:t xml:space="preserve">a procesului de consultare </w:t>
            </w:r>
            <w:r w:rsidRPr="005C69A0">
              <w:rPr>
                <w:rFonts w:cs="Arial"/>
                <w:color w:val="595959" w:themeColor="text1" w:themeTint="A6"/>
                <w:kern w:val="0"/>
                <w:sz w:val="16"/>
                <w:szCs w:val="16"/>
                <w:lang w:val="ro-RO"/>
              </w:rPr>
              <w:t>public</w:t>
            </w:r>
            <w:r w:rsidR="00014124" w:rsidRPr="005C69A0">
              <w:rPr>
                <w:rFonts w:cs="Arial"/>
                <w:color w:val="595959" w:themeColor="text1" w:themeTint="A6"/>
                <w:kern w:val="0"/>
                <w:sz w:val="16"/>
                <w:szCs w:val="16"/>
                <w:lang w:val="ro-RO"/>
              </w:rPr>
              <w:t>ă, concomitent cu sistematizarea și simplificarea legislației</w:t>
            </w:r>
          </w:p>
          <w:p w:rsidR="00EC0FF6" w:rsidRPr="005C69A0" w:rsidRDefault="00EC0FF6" w:rsidP="00EE2B08">
            <w:pPr>
              <w:widowControl w:val="0"/>
              <w:overflowPunct/>
              <w:autoSpaceDE/>
              <w:autoSpaceDN/>
              <w:adjustRightInd/>
              <w:spacing w:after="0" w:line="276" w:lineRule="auto"/>
              <w:jc w:val="left"/>
              <w:textAlignment w:val="auto"/>
              <w:rPr>
                <w:rFonts w:cs="Arial"/>
                <w:color w:val="595959" w:themeColor="text1" w:themeTint="A6"/>
                <w:kern w:val="0"/>
                <w:sz w:val="16"/>
                <w:szCs w:val="16"/>
                <w:lang w:val="ro-RO"/>
              </w:rPr>
            </w:pPr>
          </w:p>
          <w:p w:rsidR="00EC0FF6" w:rsidRPr="005C69A0" w:rsidRDefault="00EC0FF6" w:rsidP="00EE2B08">
            <w:pPr>
              <w:widowControl w:val="0"/>
              <w:overflowPunct/>
              <w:autoSpaceDE/>
              <w:autoSpaceDN/>
              <w:adjustRightInd/>
              <w:spacing w:after="0" w:line="276" w:lineRule="auto"/>
              <w:jc w:val="left"/>
              <w:textAlignment w:val="auto"/>
              <w:rPr>
                <w:rFonts w:cs="Arial"/>
                <w:color w:val="595959" w:themeColor="text1" w:themeTint="A6"/>
                <w:kern w:val="0"/>
                <w:sz w:val="16"/>
                <w:szCs w:val="16"/>
                <w:lang w:val="ro-RO"/>
              </w:rPr>
            </w:pPr>
            <w:r w:rsidRPr="005C69A0">
              <w:rPr>
                <w:rFonts w:cs="Arial"/>
                <w:color w:val="595959" w:themeColor="text1" w:themeTint="A6"/>
                <w:kern w:val="0"/>
                <w:sz w:val="16"/>
                <w:szCs w:val="16"/>
                <w:lang w:val="ro-RO"/>
              </w:rPr>
              <w:t>II.1.X. Promo</w:t>
            </w:r>
            <w:r w:rsidR="00014124" w:rsidRPr="005C69A0">
              <w:rPr>
                <w:rFonts w:cs="Arial"/>
                <w:color w:val="595959" w:themeColor="text1" w:themeTint="A6"/>
                <w:kern w:val="0"/>
                <w:sz w:val="16"/>
                <w:szCs w:val="16"/>
                <w:lang w:val="ro-RO"/>
              </w:rPr>
              <w:t xml:space="preserve">varea eticii </w:t>
            </w:r>
            <w:r w:rsidR="00AB2C27" w:rsidRPr="005C69A0">
              <w:rPr>
                <w:rFonts w:cs="Arial"/>
                <w:color w:val="595959" w:themeColor="text1" w:themeTint="A6"/>
                <w:kern w:val="0"/>
                <w:sz w:val="16"/>
                <w:szCs w:val="16"/>
                <w:lang w:val="ro-RO"/>
              </w:rPr>
              <w:t>și</w:t>
            </w:r>
            <w:r w:rsidRPr="005C69A0">
              <w:rPr>
                <w:rFonts w:cs="Arial"/>
                <w:color w:val="595959" w:themeColor="text1" w:themeTint="A6"/>
                <w:kern w:val="0"/>
                <w:sz w:val="16"/>
                <w:szCs w:val="16"/>
                <w:lang w:val="ro-RO"/>
              </w:rPr>
              <w:t xml:space="preserve"> integrit</w:t>
            </w:r>
            <w:r w:rsidR="00014124" w:rsidRPr="005C69A0">
              <w:rPr>
                <w:rFonts w:cs="Arial"/>
                <w:color w:val="595959" w:themeColor="text1" w:themeTint="A6"/>
                <w:kern w:val="0"/>
                <w:sz w:val="16"/>
                <w:szCs w:val="16"/>
                <w:lang w:val="ro-RO"/>
              </w:rPr>
              <w:t xml:space="preserve">ății în cadrul administrației </w:t>
            </w:r>
            <w:r w:rsidRPr="005C69A0">
              <w:rPr>
                <w:rFonts w:cs="Arial"/>
                <w:color w:val="595959" w:themeColor="text1" w:themeTint="A6"/>
                <w:kern w:val="0"/>
                <w:sz w:val="16"/>
                <w:szCs w:val="16"/>
                <w:lang w:val="ro-RO"/>
              </w:rPr>
              <w:t>public</w:t>
            </w:r>
            <w:r w:rsidR="00014124" w:rsidRPr="005C69A0">
              <w:rPr>
                <w:rFonts w:cs="Arial"/>
                <w:color w:val="595959" w:themeColor="text1" w:themeTint="A6"/>
                <w:kern w:val="0"/>
                <w:sz w:val="16"/>
                <w:szCs w:val="16"/>
                <w:lang w:val="ro-RO"/>
              </w:rPr>
              <w:t>e</w:t>
            </w:r>
          </w:p>
          <w:p w:rsidR="00EC0FF6" w:rsidRPr="005C69A0" w:rsidRDefault="00EC0FF6" w:rsidP="00EE2B08">
            <w:pPr>
              <w:widowControl w:val="0"/>
              <w:numPr>
                <w:ilvl w:val="0"/>
                <w:numId w:val="35"/>
              </w:numPr>
              <w:overflowPunct/>
              <w:autoSpaceDE/>
              <w:autoSpaceDN/>
              <w:adjustRightInd/>
              <w:spacing w:after="0" w:line="276" w:lineRule="auto"/>
              <w:ind w:left="695" w:hanging="270"/>
              <w:jc w:val="left"/>
              <w:textAlignment w:val="auto"/>
              <w:rPr>
                <w:rFonts w:cs="Arial"/>
                <w:color w:val="595959" w:themeColor="text1" w:themeTint="A6"/>
                <w:sz w:val="16"/>
                <w:szCs w:val="16"/>
                <w:lang w:val="ro-RO"/>
              </w:rPr>
            </w:pPr>
            <w:r w:rsidRPr="005C69A0">
              <w:rPr>
                <w:rFonts w:cs="Arial"/>
                <w:color w:val="595959" w:themeColor="text1" w:themeTint="A6"/>
                <w:sz w:val="16"/>
                <w:szCs w:val="16"/>
                <w:lang w:val="ro-RO"/>
              </w:rPr>
              <w:t>S</w:t>
            </w:r>
            <w:r w:rsidR="002F48DB" w:rsidRPr="005C69A0">
              <w:rPr>
                <w:rFonts w:cs="Arial"/>
                <w:color w:val="595959" w:themeColor="text1" w:themeTint="A6"/>
                <w:sz w:val="16"/>
                <w:szCs w:val="16"/>
                <w:lang w:val="ro-RO"/>
              </w:rPr>
              <w:t>prijinirea autorităților în implementarea măsurile preventive și combaterea corupției</w:t>
            </w:r>
          </w:p>
          <w:p w:rsidR="00EC0FF6" w:rsidRPr="005C69A0" w:rsidRDefault="00EC0FF6" w:rsidP="00EE2B08">
            <w:pPr>
              <w:widowControl w:val="0"/>
              <w:numPr>
                <w:ilvl w:val="0"/>
                <w:numId w:val="35"/>
              </w:numPr>
              <w:overflowPunct/>
              <w:autoSpaceDE/>
              <w:autoSpaceDN/>
              <w:adjustRightInd/>
              <w:spacing w:after="0" w:line="276" w:lineRule="auto"/>
              <w:ind w:left="695" w:hanging="270"/>
              <w:jc w:val="left"/>
              <w:textAlignment w:val="auto"/>
              <w:rPr>
                <w:rFonts w:cs="Arial"/>
                <w:color w:val="595959" w:themeColor="text1" w:themeTint="A6"/>
                <w:sz w:val="16"/>
                <w:szCs w:val="16"/>
                <w:lang w:val="ro-RO"/>
              </w:rPr>
            </w:pPr>
            <w:r w:rsidRPr="005C69A0">
              <w:rPr>
                <w:rFonts w:cs="Arial"/>
                <w:color w:val="595959" w:themeColor="text1" w:themeTint="A6"/>
                <w:sz w:val="16"/>
                <w:szCs w:val="16"/>
                <w:lang w:val="ro-RO"/>
              </w:rPr>
              <w:t>De</w:t>
            </w:r>
            <w:r w:rsidR="002F48DB" w:rsidRPr="005C69A0">
              <w:rPr>
                <w:rFonts w:cs="Arial"/>
                <w:color w:val="595959" w:themeColor="text1" w:themeTint="A6"/>
                <w:sz w:val="16"/>
                <w:szCs w:val="16"/>
                <w:lang w:val="ro-RO"/>
              </w:rPr>
              <w:t xml:space="preserve">zvoltarea unor mecanisme de </w:t>
            </w:r>
            <w:r w:rsidR="00A23B66" w:rsidRPr="005C69A0">
              <w:rPr>
                <w:rFonts w:cs="Arial"/>
                <w:color w:val="595959" w:themeColor="text1" w:themeTint="A6"/>
                <w:sz w:val="16"/>
                <w:szCs w:val="16"/>
                <w:lang w:val="ro-RO"/>
              </w:rPr>
              <w:t>implementare</w:t>
            </w:r>
            <w:r w:rsidRPr="005C69A0">
              <w:rPr>
                <w:rFonts w:cs="Arial"/>
                <w:color w:val="595959" w:themeColor="text1" w:themeTint="A6"/>
                <w:sz w:val="16"/>
                <w:szCs w:val="16"/>
                <w:lang w:val="ro-RO"/>
              </w:rPr>
              <w:t xml:space="preserve"> </w:t>
            </w:r>
            <w:r w:rsidR="00AB2C27" w:rsidRPr="005C69A0">
              <w:rPr>
                <w:rFonts w:cs="Arial"/>
                <w:color w:val="595959" w:themeColor="text1" w:themeTint="A6"/>
                <w:sz w:val="16"/>
                <w:szCs w:val="16"/>
                <w:lang w:val="ro-RO"/>
              </w:rPr>
              <w:t>și</w:t>
            </w:r>
            <w:r w:rsidRPr="005C69A0">
              <w:rPr>
                <w:rFonts w:cs="Arial"/>
                <w:color w:val="595959" w:themeColor="text1" w:themeTint="A6"/>
                <w:sz w:val="16"/>
                <w:szCs w:val="16"/>
                <w:lang w:val="ro-RO"/>
              </w:rPr>
              <w:t xml:space="preserve"> </w:t>
            </w:r>
            <w:r w:rsidR="00CF07E4" w:rsidRPr="005C69A0">
              <w:rPr>
                <w:rFonts w:cs="Arial"/>
                <w:color w:val="595959" w:themeColor="text1" w:themeTint="A6"/>
                <w:sz w:val="16"/>
                <w:szCs w:val="16"/>
                <w:lang w:val="ro-RO"/>
              </w:rPr>
              <w:t>monitorizare</w:t>
            </w:r>
            <w:r w:rsidRPr="005C69A0">
              <w:rPr>
                <w:rFonts w:cs="Arial"/>
                <w:color w:val="595959" w:themeColor="text1" w:themeTint="A6"/>
                <w:sz w:val="16"/>
                <w:szCs w:val="16"/>
                <w:lang w:val="ro-RO"/>
              </w:rPr>
              <w:t xml:space="preserve"> </w:t>
            </w:r>
            <w:r w:rsidR="002F48DB" w:rsidRPr="005C69A0">
              <w:rPr>
                <w:rFonts w:cs="Arial"/>
                <w:color w:val="595959" w:themeColor="text1" w:themeTint="A6"/>
                <w:sz w:val="16"/>
                <w:szCs w:val="16"/>
                <w:lang w:val="ro-RO"/>
              </w:rPr>
              <w:t xml:space="preserve">a măsurilor de prevenire și combatere a corupției </w:t>
            </w:r>
          </w:p>
          <w:p w:rsidR="00EC0FF6" w:rsidRPr="005C69A0" w:rsidRDefault="00EC0FF6" w:rsidP="00EE2B08">
            <w:pPr>
              <w:widowControl w:val="0"/>
              <w:numPr>
                <w:ilvl w:val="0"/>
                <w:numId w:val="35"/>
              </w:numPr>
              <w:overflowPunct/>
              <w:autoSpaceDE/>
              <w:autoSpaceDN/>
              <w:adjustRightInd/>
              <w:spacing w:after="0" w:line="276" w:lineRule="auto"/>
              <w:ind w:left="695" w:hanging="270"/>
              <w:jc w:val="left"/>
              <w:textAlignment w:val="auto"/>
              <w:rPr>
                <w:rFonts w:cs="Arial"/>
                <w:color w:val="595959" w:themeColor="text1" w:themeTint="A6"/>
                <w:sz w:val="16"/>
                <w:szCs w:val="16"/>
                <w:lang w:val="ro-RO"/>
              </w:rPr>
            </w:pPr>
            <w:r w:rsidRPr="005C69A0">
              <w:rPr>
                <w:rFonts w:cs="Arial"/>
                <w:color w:val="595959" w:themeColor="text1" w:themeTint="A6"/>
                <w:sz w:val="16"/>
                <w:szCs w:val="16"/>
                <w:lang w:val="ro-RO"/>
              </w:rPr>
              <w:t>M</w:t>
            </w:r>
            <w:r w:rsidR="002F48DB" w:rsidRPr="005C69A0">
              <w:rPr>
                <w:rFonts w:cs="Arial"/>
                <w:color w:val="595959" w:themeColor="text1" w:themeTint="A6"/>
                <w:sz w:val="16"/>
                <w:szCs w:val="16"/>
                <w:lang w:val="ro-RO"/>
              </w:rPr>
              <w:t>ăsuri de identificare timpurie a eventualelor conflicte de interese</w:t>
            </w:r>
          </w:p>
          <w:p w:rsidR="00EC0FF6" w:rsidRPr="005C69A0" w:rsidRDefault="00EC0FF6" w:rsidP="00EE2B08">
            <w:pPr>
              <w:widowControl w:val="0"/>
              <w:numPr>
                <w:ilvl w:val="0"/>
                <w:numId w:val="35"/>
              </w:numPr>
              <w:overflowPunct/>
              <w:autoSpaceDE/>
              <w:autoSpaceDN/>
              <w:adjustRightInd/>
              <w:spacing w:after="0" w:line="276" w:lineRule="auto"/>
              <w:ind w:left="695" w:hanging="270"/>
              <w:jc w:val="left"/>
              <w:textAlignment w:val="auto"/>
              <w:rPr>
                <w:rFonts w:cs="Arial"/>
                <w:color w:val="595959" w:themeColor="text1" w:themeTint="A6"/>
                <w:sz w:val="16"/>
                <w:szCs w:val="16"/>
                <w:lang w:val="ro-RO"/>
              </w:rPr>
            </w:pPr>
            <w:r w:rsidRPr="005C69A0">
              <w:rPr>
                <w:rFonts w:cs="Arial"/>
                <w:color w:val="595959" w:themeColor="text1" w:themeTint="A6"/>
                <w:sz w:val="16"/>
                <w:szCs w:val="16"/>
                <w:lang w:val="ro-RO"/>
              </w:rPr>
              <w:t>Mec</w:t>
            </w:r>
            <w:r w:rsidR="002F48DB" w:rsidRPr="005C69A0">
              <w:rPr>
                <w:rFonts w:cs="Arial"/>
                <w:color w:val="595959" w:themeColor="text1" w:themeTint="A6"/>
                <w:sz w:val="16"/>
                <w:szCs w:val="16"/>
                <w:lang w:val="ro-RO"/>
              </w:rPr>
              <w:t>anisme</w:t>
            </w:r>
            <w:r w:rsidRPr="005C69A0">
              <w:rPr>
                <w:rFonts w:cs="Arial"/>
                <w:color w:val="595959" w:themeColor="text1" w:themeTint="A6"/>
                <w:sz w:val="16"/>
                <w:szCs w:val="16"/>
                <w:lang w:val="ro-RO"/>
              </w:rPr>
              <w:t>/procedur</w:t>
            </w:r>
            <w:r w:rsidR="002F48DB" w:rsidRPr="005C69A0">
              <w:rPr>
                <w:rFonts w:cs="Arial"/>
                <w:color w:val="595959" w:themeColor="text1" w:themeTint="A6"/>
                <w:sz w:val="16"/>
                <w:szCs w:val="16"/>
                <w:lang w:val="ro-RO"/>
              </w:rPr>
              <w:t>i care contribuie la creșterea transparenței info</w:t>
            </w:r>
            <w:r w:rsidR="00CE3DDB" w:rsidRPr="005C69A0">
              <w:rPr>
                <w:rFonts w:cs="Arial"/>
                <w:color w:val="595959" w:themeColor="text1" w:themeTint="A6"/>
                <w:sz w:val="16"/>
                <w:szCs w:val="16"/>
                <w:lang w:val="ro-RO"/>
              </w:rPr>
              <w:t>r</w:t>
            </w:r>
            <w:r w:rsidR="002F48DB" w:rsidRPr="005C69A0">
              <w:rPr>
                <w:rFonts w:cs="Arial"/>
                <w:color w:val="595959" w:themeColor="text1" w:themeTint="A6"/>
                <w:sz w:val="16"/>
                <w:szCs w:val="16"/>
                <w:lang w:val="ro-RO"/>
              </w:rPr>
              <w:t xml:space="preserve">mațiilor </w:t>
            </w:r>
            <w:r w:rsidRPr="005C69A0">
              <w:rPr>
                <w:rFonts w:cs="Arial"/>
                <w:color w:val="595959" w:themeColor="text1" w:themeTint="A6"/>
                <w:sz w:val="16"/>
                <w:szCs w:val="16"/>
                <w:lang w:val="ro-RO"/>
              </w:rPr>
              <w:t>public</w:t>
            </w:r>
            <w:r w:rsidR="002F48DB" w:rsidRPr="005C69A0">
              <w:rPr>
                <w:rFonts w:cs="Arial"/>
                <w:color w:val="595959" w:themeColor="text1" w:themeTint="A6"/>
                <w:sz w:val="16"/>
                <w:szCs w:val="16"/>
                <w:lang w:val="ro-RO"/>
              </w:rPr>
              <w:t>e</w:t>
            </w:r>
          </w:p>
          <w:p w:rsidR="00EC0FF6" w:rsidRPr="005C69A0" w:rsidRDefault="002F48DB" w:rsidP="00EE2B08">
            <w:pPr>
              <w:widowControl w:val="0"/>
              <w:numPr>
                <w:ilvl w:val="0"/>
                <w:numId w:val="35"/>
              </w:numPr>
              <w:overflowPunct/>
              <w:autoSpaceDE/>
              <w:autoSpaceDN/>
              <w:adjustRightInd/>
              <w:spacing w:after="0" w:line="276" w:lineRule="auto"/>
              <w:ind w:left="695" w:hanging="270"/>
              <w:jc w:val="left"/>
              <w:textAlignment w:val="auto"/>
              <w:rPr>
                <w:rFonts w:cs="Arial"/>
                <w:color w:val="595959" w:themeColor="text1" w:themeTint="A6"/>
                <w:sz w:val="16"/>
                <w:szCs w:val="16"/>
                <w:lang w:val="ro-RO"/>
              </w:rPr>
            </w:pPr>
            <w:r w:rsidRPr="005C69A0">
              <w:rPr>
                <w:rFonts w:cs="Arial"/>
                <w:color w:val="595959" w:themeColor="text1" w:themeTint="A6"/>
                <w:sz w:val="16"/>
                <w:szCs w:val="16"/>
                <w:lang w:val="ro-RO"/>
              </w:rPr>
              <w:t xml:space="preserve">Consolidarea capacității operaționale a instituțiilor privind aplicarea legislației </w:t>
            </w:r>
            <w:r w:rsidR="00AB2C27" w:rsidRPr="005C69A0">
              <w:rPr>
                <w:rFonts w:cs="Arial"/>
                <w:color w:val="595959" w:themeColor="text1" w:themeTint="A6"/>
                <w:sz w:val="16"/>
                <w:szCs w:val="16"/>
                <w:lang w:val="ro-RO"/>
              </w:rPr>
              <w:t>și</w:t>
            </w:r>
            <w:r w:rsidR="00EC0FF6" w:rsidRPr="005C69A0">
              <w:rPr>
                <w:rFonts w:cs="Arial"/>
                <w:color w:val="595959" w:themeColor="text1" w:themeTint="A6"/>
                <w:sz w:val="16"/>
                <w:szCs w:val="16"/>
                <w:lang w:val="ro-RO"/>
              </w:rPr>
              <w:t xml:space="preserve"> preven</w:t>
            </w:r>
            <w:r w:rsidRPr="005C69A0">
              <w:rPr>
                <w:rFonts w:cs="Arial"/>
                <w:color w:val="595959" w:themeColor="text1" w:themeTint="A6"/>
                <w:sz w:val="16"/>
                <w:szCs w:val="16"/>
                <w:lang w:val="ro-RO"/>
              </w:rPr>
              <w:t xml:space="preserve">irea </w:t>
            </w:r>
            <w:r w:rsidR="00AB2C27" w:rsidRPr="005C69A0">
              <w:rPr>
                <w:rFonts w:cs="Arial"/>
                <w:color w:val="595959" w:themeColor="text1" w:themeTint="A6"/>
                <w:sz w:val="16"/>
                <w:szCs w:val="16"/>
                <w:lang w:val="ro-RO"/>
              </w:rPr>
              <w:t>și</w:t>
            </w:r>
            <w:r w:rsidR="00EC0FF6" w:rsidRPr="005C69A0">
              <w:rPr>
                <w:rFonts w:cs="Arial"/>
                <w:color w:val="595959" w:themeColor="text1" w:themeTint="A6"/>
                <w:sz w:val="16"/>
                <w:szCs w:val="16"/>
                <w:lang w:val="ro-RO"/>
              </w:rPr>
              <w:t xml:space="preserve"> combat</w:t>
            </w:r>
            <w:r w:rsidRPr="005C69A0">
              <w:rPr>
                <w:rFonts w:cs="Arial"/>
                <w:color w:val="595959" w:themeColor="text1" w:themeTint="A6"/>
                <w:sz w:val="16"/>
                <w:szCs w:val="16"/>
                <w:lang w:val="ro-RO"/>
              </w:rPr>
              <w:t>erea corupției</w:t>
            </w:r>
          </w:p>
          <w:p w:rsidR="00EC0FF6" w:rsidRPr="005C69A0" w:rsidRDefault="00EC0FF6" w:rsidP="00EE2B08">
            <w:pPr>
              <w:overflowPunct/>
              <w:autoSpaceDE/>
              <w:autoSpaceDN/>
              <w:adjustRightInd/>
              <w:spacing w:after="0" w:line="276" w:lineRule="auto"/>
              <w:ind w:left="425"/>
              <w:jc w:val="left"/>
              <w:textAlignment w:val="auto"/>
              <w:rPr>
                <w:rFonts w:cs="Arial"/>
                <w:color w:val="595959" w:themeColor="text1" w:themeTint="A6"/>
                <w:kern w:val="0"/>
                <w:sz w:val="16"/>
                <w:szCs w:val="16"/>
                <w:lang w:val="ro-RO"/>
              </w:rPr>
            </w:pPr>
          </w:p>
        </w:tc>
        <w:tc>
          <w:tcPr>
            <w:tcW w:w="2152" w:type="pct"/>
          </w:tcPr>
          <w:p w:rsidR="00EC0FF6" w:rsidRPr="005C69A0" w:rsidRDefault="005C1F09" w:rsidP="00EE2B08">
            <w:pPr>
              <w:widowControl w:val="0"/>
              <w:overflowPunct/>
              <w:spacing w:before="120" w:line="276" w:lineRule="auto"/>
              <w:jc w:val="left"/>
              <w:textAlignment w:val="auto"/>
              <w:rPr>
                <w:rFonts w:cs="Arial"/>
                <w:b/>
                <w:color w:val="595959" w:themeColor="text1" w:themeTint="A6"/>
                <w:kern w:val="0"/>
                <w:sz w:val="16"/>
                <w:szCs w:val="16"/>
                <w:lang w:val="ro-RO"/>
              </w:rPr>
            </w:pPr>
            <w:r w:rsidRPr="005C69A0">
              <w:rPr>
                <w:rFonts w:cs="Arial"/>
                <w:b/>
                <w:color w:val="595959" w:themeColor="text1" w:themeTint="A6"/>
                <w:kern w:val="0"/>
                <w:sz w:val="16"/>
                <w:szCs w:val="16"/>
                <w:lang w:val="ro-RO"/>
              </w:rPr>
              <w:t>DA</w:t>
            </w:r>
          </w:p>
          <w:p w:rsidR="00EC0FF6" w:rsidRPr="005C69A0" w:rsidRDefault="00EC0FF6" w:rsidP="00EE2B08">
            <w:pPr>
              <w:widowControl w:val="0"/>
              <w:overflowPunct/>
              <w:spacing w:before="120" w:line="276" w:lineRule="auto"/>
              <w:jc w:val="left"/>
              <w:textAlignment w:val="auto"/>
              <w:rPr>
                <w:rFonts w:cs="Arial"/>
                <w:b/>
                <w:color w:val="595959" w:themeColor="text1" w:themeTint="A6"/>
                <w:sz w:val="16"/>
                <w:szCs w:val="16"/>
                <w:lang w:val="ro-RO"/>
              </w:rPr>
            </w:pPr>
            <w:r w:rsidRPr="005C69A0">
              <w:rPr>
                <w:rFonts w:cs="Arial"/>
                <w:color w:val="595959" w:themeColor="text1" w:themeTint="A6"/>
                <w:kern w:val="0"/>
                <w:sz w:val="16"/>
                <w:szCs w:val="16"/>
                <w:lang w:val="ro-RO"/>
              </w:rPr>
              <w:t>II.1.1. N/A</w:t>
            </w:r>
          </w:p>
          <w:p w:rsidR="00EC0FF6" w:rsidRPr="005C69A0" w:rsidRDefault="00EC0FF6" w:rsidP="00EE2B08">
            <w:pPr>
              <w:widowControl w:val="0"/>
              <w:overflowPunct/>
              <w:autoSpaceDE/>
              <w:autoSpaceDN/>
              <w:adjustRightInd/>
              <w:spacing w:before="120" w:after="0" w:line="276" w:lineRule="auto"/>
              <w:jc w:val="left"/>
              <w:textAlignment w:val="auto"/>
              <w:rPr>
                <w:rFonts w:cs="Arial"/>
                <w:color w:val="595959" w:themeColor="text1" w:themeTint="A6"/>
                <w:kern w:val="0"/>
                <w:sz w:val="16"/>
                <w:szCs w:val="16"/>
                <w:lang w:val="ro-RO"/>
              </w:rPr>
            </w:pPr>
            <w:r w:rsidRPr="005C69A0">
              <w:rPr>
                <w:rFonts w:cs="Arial"/>
                <w:color w:val="595959" w:themeColor="text1" w:themeTint="A6"/>
                <w:kern w:val="0"/>
                <w:sz w:val="16"/>
                <w:szCs w:val="16"/>
                <w:lang w:val="ro-RO"/>
              </w:rPr>
              <w:t>II.1.2. N/A</w:t>
            </w:r>
          </w:p>
          <w:p w:rsidR="00EC0FF6" w:rsidRPr="005C69A0" w:rsidRDefault="00EC0FF6" w:rsidP="00EE2B08">
            <w:pPr>
              <w:spacing w:before="120" w:line="276" w:lineRule="auto"/>
              <w:jc w:val="left"/>
              <w:rPr>
                <w:rFonts w:cs="Arial"/>
                <w:b/>
                <w:color w:val="595959" w:themeColor="text1" w:themeTint="A6"/>
                <w:kern w:val="0"/>
                <w:sz w:val="16"/>
                <w:szCs w:val="16"/>
                <w:lang w:val="ro-RO"/>
              </w:rPr>
            </w:pPr>
            <w:r w:rsidRPr="005C69A0">
              <w:rPr>
                <w:rFonts w:cs="Arial"/>
                <w:color w:val="595959" w:themeColor="text1" w:themeTint="A6"/>
                <w:kern w:val="0"/>
                <w:sz w:val="16"/>
                <w:szCs w:val="16"/>
                <w:lang w:val="ro-RO"/>
              </w:rPr>
              <w:t xml:space="preserve">II.1.3. </w:t>
            </w:r>
            <w:r w:rsidR="00A8724D" w:rsidRPr="005C69A0">
              <w:rPr>
                <w:rFonts w:cs="Arial"/>
                <w:color w:val="595959" w:themeColor="text1" w:themeTint="A6"/>
                <w:kern w:val="0"/>
                <w:sz w:val="16"/>
                <w:szCs w:val="16"/>
                <w:lang w:val="ro-RO"/>
              </w:rPr>
              <w:t xml:space="preserve">Coerența </w:t>
            </w:r>
            <w:r w:rsidR="00F67732" w:rsidRPr="005C69A0">
              <w:rPr>
                <w:rFonts w:cs="Arial"/>
                <w:color w:val="595959" w:themeColor="text1" w:themeTint="A6"/>
                <w:kern w:val="0"/>
                <w:sz w:val="16"/>
                <w:szCs w:val="16"/>
                <w:lang w:val="ro-RO"/>
              </w:rPr>
              <w:t>cu</w:t>
            </w:r>
            <w:r w:rsidR="00A8724D" w:rsidRPr="005C69A0">
              <w:rPr>
                <w:rFonts w:cs="Arial"/>
                <w:color w:val="595959" w:themeColor="text1" w:themeTint="A6"/>
                <w:kern w:val="0"/>
                <w:sz w:val="16"/>
                <w:szCs w:val="16"/>
                <w:lang w:val="ro-RO"/>
              </w:rPr>
              <w:t xml:space="preserve"> </w:t>
            </w:r>
            <w:r w:rsidR="009B1351" w:rsidRPr="005C69A0">
              <w:rPr>
                <w:rFonts w:cs="Arial"/>
                <w:color w:val="595959" w:themeColor="text1" w:themeTint="A6"/>
                <w:kern w:val="0"/>
                <w:sz w:val="16"/>
                <w:szCs w:val="16"/>
                <w:lang w:val="ro-RO"/>
              </w:rPr>
              <w:t>Obiectivul specific</w:t>
            </w:r>
            <w:r w:rsidRPr="005C69A0">
              <w:rPr>
                <w:rFonts w:cs="Arial"/>
                <w:color w:val="595959" w:themeColor="text1" w:themeTint="A6"/>
                <w:kern w:val="0"/>
                <w:sz w:val="16"/>
                <w:szCs w:val="16"/>
                <w:lang w:val="ro-RO"/>
              </w:rPr>
              <w:t xml:space="preserve"> 2.1. </w:t>
            </w:r>
            <w:r w:rsidR="005343E2" w:rsidRPr="005C69A0">
              <w:rPr>
                <w:rFonts w:cs="Arial"/>
                <w:i/>
                <w:color w:val="595959" w:themeColor="text1" w:themeTint="A6"/>
                <w:kern w:val="0"/>
                <w:sz w:val="16"/>
                <w:szCs w:val="16"/>
                <w:lang w:val="ro-RO"/>
              </w:rPr>
              <w:t>Îmbunătățirea cadrului de reglementare, strategic şi procedural pentru coordonarea și implementarea FESI</w:t>
            </w:r>
            <w:r w:rsidR="00A8724D" w:rsidRPr="005C69A0">
              <w:rPr>
                <w:rFonts w:cs="Arial"/>
                <w:color w:val="595959" w:themeColor="text1" w:themeTint="A6"/>
                <w:kern w:val="0"/>
                <w:sz w:val="16"/>
                <w:szCs w:val="16"/>
                <w:lang w:val="ro-RO"/>
              </w:rPr>
              <w:t xml:space="preserve"> al POAT</w:t>
            </w:r>
            <w:r w:rsidRPr="005C69A0">
              <w:rPr>
                <w:rFonts w:cs="Arial"/>
                <w:i/>
                <w:color w:val="595959" w:themeColor="text1" w:themeTint="A6"/>
                <w:kern w:val="0"/>
                <w:sz w:val="16"/>
                <w:szCs w:val="16"/>
                <w:lang w:val="ro-RO"/>
              </w:rPr>
              <w:t xml:space="preserve">, </w:t>
            </w:r>
            <w:r w:rsidR="00E86155" w:rsidRPr="005C69A0">
              <w:rPr>
                <w:rFonts w:cs="Arial"/>
                <w:color w:val="595959" w:themeColor="text1" w:themeTint="A6"/>
                <w:kern w:val="0"/>
                <w:sz w:val="16"/>
                <w:szCs w:val="16"/>
                <w:lang w:val="ro-RO"/>
              </w:rPr>
              <w:t>acțiunea</w:t>
            </w:r>
            <w:r w:rsidRPr="005C69A0">
              <w:rPr>
                <w:rFonts w:cs="Arial"/>
                <w:color w:val="595959" w:themeColor="text1" w:themeTint="A6"/>
                <w:kern w:val="0"/>
                <w:sz w:val="16"/>
                <w:szCs w:val="16"/>
                <w:lang w:val="ro-RO"/>
              </w:rPr>
              <w:t>:</w:t>
            </w:r>
          </w:p>
          <w:p w:rsidR="00EC0FF6" w:rsidRPr="005C69A0" w:rsidRDefault="00EC0FF6" w:rsidP="00EE2B08">
            <w:pPr>
              <w:widowControl w:val="0"/>
              <w:numPr>
                <w:ilvl w:val="0"/>
                <w:numId w:val="37"/>
              </w:numPr>
              <w:overflowPunct/>
              <w:autoSpaceDE/>
              <w:autoSpaceDN/>
              <w:adjustRightInd/>
              <w:spacing w:before="120" w:after="0" w:line="276" w:lineRule="auto"/>
              <w:contextualSpacing/>
              <w:jc w:val="left"/>
              <w:textAlignment w:val="auto"/>
              <w:rPr>
                <w:rFonts w:cs="Arial"/>
                <w:color w:val="595959" w:themeColor="text1" w:themeTint="A6"/>
                <w:sz w:val="16"/>
                <w:szCs w:val="16"/>
                <w:lang w:val="ro-RO"/>
              </w:rPr>
            </w:pPr>
            <w:r w:rsidRPr="005C69A0">
              <w:rPr>
                <w:rFonts w:cs="Arial"/>
                <w:color w:val="595959" w:themeColor="text1" w:themeTint="A6"/>
                <w:sz w:val="16"/>
                <w:szCs w:val="16"/>
                <w:lang w:val="ro-RO"/>
              </w:rPr>
              <w:t xml:space="preserve">2.1.2 </w:t>
            </w:r>
            <w:r w:rsidR="00E86155" w:rsidRPr="005C69A0">
              <w:rPr>
                <w:rFonts w:cs="Arial"/>
                <w:color w:val="595959" w:themeColor="text1" w:themeTint="A6"/>
                <w:sz w:val="16"/>
                <w:szCs w:val="16"/>
                <w:lang w:val="ro-RO"/>
              </w:rPr>
              <w:t>Evaluare la nivelul AP, POAT, POIM și POC și activități destinate creșterii culturii de evaluare pentru FESI</w:t>
            </w:r>
          </w:p>
          <w:p w:rsidR="00EC0FF6" w:rsidRPr="005C69A0" w:rsidRDefault="00EC0FF6" w:rsidP="00EE2B08">
            <w:pPr>
              <w:spacing w:before="120" w:line="276" w:lineRule="auto"/>
              <w:jc w:val="left"/>
              <w:rPr>
                <w:rFonts w:cs="Arial"/>
                <w:b/>
                <w:color w:val="595959" w:themeColor="text1" w:themeTint="A6"/>
                <w:kern w:val="0"/>
                <w:sz w:val="16"/>
                <w:szCs w:val="16"/>
                <w:lang w:val="ro-RO"/>
              </w:rPr>
            </w:pPr>
            <w:r w:rsidRPr="005C69A0">
              <w:rPr>
                <w:rFonts w:cs="Arial"/>
                <w:color w:val="595959" w:themeColor="text1" w:themeTint="A6"/>
                <w:kern w:val="0"/>
                <w:sz w:val="16"/>
                <w:szCs w:val="16"/>
                <w:lang w:val="ro-RO"/>
              </w:rPr>
              <w:t xml:space="preserve">II.1.X. </w:t>
            </w:r>
            <w:r w:rsidR="009B1351" w:rsidRPr="005C69A0">
              <w:rPr>
                <w:rFonts w:cs="Arial"/>
                <w:color w:val="595959" w:themeColor="text1" w:themeTint="A6"/>
                <w:kern w:val="0"/>
                <w:sz w:val="16"/>
                <w:szCs w:val="16"/>
                <w:lang w:val="ro-RO"/>
              </w:rPr>
              <w:t>Obiectivul specific</w:t>
            </w:r>
            <w:r w:rsidRPr="005C69A0">
              <w:rPr>
                <w:rFonts w:cs="Arial"/>
                <w:color w:val="595959" w:themeColor="text1" w:themeTint="A6"/>
                <w:kern w:val="0"/>
                <w:sz w:val="16"/>
                <w:szCs w:val="16"/>
                <w:lang w:val="ro-RO"/>
              </w:rPr>
              <w:t xml:space="preserve"> </w:t>
            </w:r>
            <w:r w:rsidR="005C5841" w:rsidRPr="005C69A0">
              <w:rPr>
                <w:rFonts w:cs="Arial"/>
                <w:color w:val="595959" w:themeColor="text1" w:themeTint="A6"/>
                <w:kern w:val="0"/>
                <w:sz w:val="16"/>
                <w:szCs w:val="16"/>
                <w:lang w:val="ro-RO"/>
              </w:rPr>
              <w:t>POAT</w:t>
            </w:r>
            <w:r w:rsidRPr="005C69A0">
              <w:rPr>
                <w:rFonts w:cs="Arial"/>
                <w:color w:val="595959" w:themeColor="text1" w:themeTint="A6"/>
                <w:kern w:val="0"/>
                <w:sz w:val="16"/>
                <w:szCs w:val="16"/>
                <w:lang w:val="ro-RO"/>
              </w:rPr>
              <w:t xml:space="preserve"> </w:t>
            </w:r>
            <w:r w:rsidR="009B1351" w:rsidRPr="005C69A0">
              <w:rPr>
                <w:rFonts w:cs="Arial"/>
                <w:color w:val="595959" w:themeColor="text1" w:themeTint="A6"/>
                <w:kern w:val="0"/>
                <w:sz w:val="16"/>
                <w:szCs w:val="16"/>
                <w:lang w:val="ro-RO"/>
              </w:rPr>
              <w:t>Obiectivul specific</w:t>
            </w:r>
            <w:r w:rsidRPr="005C69A0">
              <w:rPr>
                <w:rFonts w:cs="Arial"/>
                <w:color w:val="595959" w:themeColor="text1" w:themeTint="A6"/>
                <w:kern w:val="0"/>
                <w:sz w:val="16"/>
                <w:szCs w:val="16"/>
                <w:lang w:val="ro-RO"/>
              </w:rPr>
              <w:t xml:space="preserve"> 2.1.</w:t>
            </w:r>
            <w:r w:rsidRPr="005C69A0">
              <w:rPr>
                <w:rFonts w:cs="Arial"/>
                <w:color w:val="595959" w:themeColor="text1" w:themeTint="A6"/>
                <w:sz w:val="16"/>
                <w:szCs w:val="16"/>
                <w:lang w:val="ro-RO"/>
              </w:rPr>
              <w:t xml:space="preserve"> </w:t>
            </w:r>
            <w:r w:rsidR="005343E2" w:rsidRPr="005C69A0">
              <w:rPr>
                <w:rFonts w:cs="Arial"/>
                <w:i/>
                <w:color w:val="595959" w:themeColor="text1" w:themeTint="A6"/>
                <w:kern w:val="0"/>
                <w:sz w:val="16"/>
                <w:szCs w:val="16"/>
                <w:lang w:val="ro-RO"/>
              </w:rPr>
              <w:t>Îmbunătățirea cadrului de reglementare, strategic şi procedural pentru coordonarea și implementarea FESI</w:t>
            </w:r>
            <w:r w:rsidRPr="005C69A0">
              <w:rPr>
                <w:rFonts w:cs="Arial"/>
                <w:i/>
                <w:color w:val="595959" w:themeColor="text1" w:themeTint="A6"/>
                <w:kern w:val="0"/>
                <w:sz w:val="16"/>
                <w:szCs w:val="16"/>
                <w:lang w:val="ro-RO"/>
              </w:rPr>
              <w:t xml:space="preserve">, </w:t>
            </w:r>
            <w:r w:rsidR="00E86155" w:rsidRPr="005C69A0">
              <w:rPr>
                <w:rFonts w:cs="Arial"/>
                <w:color w:val="595959" w:themeColor="text1" w:themeTint="A6"/>
                <w:kern w:val="0"/>
                <w:sz w:val="16"/>
                <w:szCs w:val="16"/>
                <w:lang w:val="ro-RO"/>
              </w:rPr>
              <w:t>acțiunea</w:t>
            </w:r>
            <w:r w:rsidRPr="005C69A0">
              <w:rPr>
                <w:rFonts w:cs="Arial"/>
                <w:color w:val="595959" w:themeColor="text1" w:themeTint="A6"/>
                <w:kern w:val="0"/>
                <w:sz w:val="16"/>
                <w:szCs w:val="16"/>
                <w:lang w:val="ro-RO"/>
              </w:rPr>
              <w:t>:</w:t>
            </w:r>
          </w:p>
          <w:p w:rsidR="00EC0FF6" w:rsidRPr="005C69A0" w:rsidRDefault="00EC0FF6" w:rsidP="00A8724D">
            <w:pPr>
              <w:pStyle w:val="ListParagraph"/>
              <w:widowControl w:val="0"/>
              <w:numPr>
                <w:ilvl w:val="0"/>
                <w:numId w:val="38"/>
              </w:numPr>
              <w:overflowPunct/>
              <w:autoSpaceDE/>
              <w:autoSpaceDN/>
              <w:adjustRightInd/>
              <w:spacing w:before="120" w:after="0" w:line="276" w:lineRule="auto"/>
              <w:jc w:val="left"/>
              <w:textAlignment w:val="auto"/>
              <w:rPr>
                <w:rFonts w:cs="Arial"/>
                <w:color w:val="595959" w:themeColor="text1" w:themeTint="A6"/>
                <w:kern w:val="0"/>
                <w:sz w:val="16"/>
                <w:szCs w:val="16"/>
                <w:lang w:val="ro-RO"/>
              </w:rPr>
            </w:pPr>
            <w:r w:rsidRPr="005C69A0">
              <w:rPr>
                <w:rFonts w:cs="Arial"/>
                <w:color w:val="595959" w:themeColor="text1" w:themeTint="A6"/>
                <w:sz w:val="16"/>
                <w:szCs w:val="16"/>
                <w:lang w:val="ro-RO"/>
              </w:rPr>
              <w:t xml:space="preserve">2.1.1 </w:t>
            </w:r>
            <w:r w:rsidR="00E86155" w:rsidRPr="005C69A0">
              <w:rPr>
                <w:rFonts w:cs="Arial"/>
                <w:color w:val="595959" w:themeColor="text1" w:themeTint="A6"/>
                <w:sz w:val="16"/>
                <w:szCs w:val="16"/>
                <w:lang w:val="ro-RO"/>
              </w:rPr>
              <w:t>Activități pentru îmbunătățirea cadrului și condițiilor pentru coordonarea și controlul FESI și pentru gestionarea POAT, POIM ȘI POC</w:t>
            </w:r>
            <w:r w:rsidRPr="005C69A0">
              <w:rPr>
                <w:rFonts w:cs="Arial"/>
                <w:color w:val="595959" w:themeColor="text1" w:themeTint="A6"/>
                <w:sz w:val="16"/>
                <w:szCs w:val="16"/>
                <w:lang w:val="ro-RO"/>
              </w:rPr>
              <w:t xml:space="preserve">, </w:t>
            </w:r>
            <w:r w:rsidR="00A8724D" w:rsidRPr="005C69A0">
              <w:rPr>
                <w:rFonts w:cs="Arial"/>
                <w:color w:val="595959" w:themeColor="text1" w:themeTint="A6"/>
                <w:sz w:val="16"/>
                <w:szCs w:val="16"/>
                <w:lang w:val="ro-RO"/>
              </w:rPr>
              <w:t>în special pentru măsurile legate de conflictele de interese</w:t>
            </w:r>
            <w:r w:rsidRPr="005C69A0">
              <w:rPr>
                <w:rFonts w:cs="Arial"/>
                <w:color w:val="595959" w:themeColor="text1" w:themeTint="A6"/>
                <w:sz w:val="16"/>
                <w:szCs w:val="16"/>
                <w:lang w:val="ro-RO"/>
              </w:rPr>
              <w:t>, incompatibilit</w:t>
            </w:r>
            <w:r w:rsidR="00A8724D" w:rsidRPr="005C69A0">
              <w:rPr>
                <w:rFonts w:cs="Arial"/>
                <w:color w:val="595959" w:themeColor="text1" w:themeTint="A6"/>
                <w:sz w:val="16"/>
                <w:szCs w:val="16"/>
                <w:lang w:val="ro-RO"/>
              </w:rPr>
              <w:t>ăți</w:t>
            </w:r>
            <w:r w:rsidRPr="005C69A0">
              <w:rPr>
                <w:rFonts w:cs="Arial"/>
                <w:color w:val="595959" w:themeColor="text1" w:themeTint="A6"/>
                <w:sz w:val="16"/>
                <w:szCs w:val="16"/>
                <w:lang w:val="ro-RO"/>
              </w:rPr>
              <w:t>, antifraud</w:t>
            </w:r>
            <w:r w:rsidR="00A8724D" w:rsidRPr="005C69A0">
              <w:rPr>
                <w:rFonts w:cs="Arial"/>
                <w:color w:val="595959" w:themeColor="text1" w:themeTint="A6"/>
                <w:sz w:val="16"/>
                <w:szCs w:val="16"/>
                <w:lang w:val="ro-RO"/>
              </w:rPr>
              <w:t>ă</w:t>
            </w:r>
          </w:p>
        </w:tc>
      </w:tr>
      <w:tr w:rsidR="00EC0FF6" w:rsidRPr="005C69A0" w:rsidTr="00BC13D9">
        <w:trPr>
          <w:trHeight w:val="1016"/>
        </w:trPr>
        <w:tc>
          <w:tcPr>
            <w:tcW w:w="865" w:type="pct"/>
            <w:vMerge/>
          </w:tcPr>
          <w:p w:rsidR="00EC0FF6" w:rsidRPr="005C69A0" w:rsidRDefault="00EC0FF6" w:rsidP="00EE2B08">
            <w:pPr>
              <w:widowControl w:val="0"/>
              <w:numPr>
                <w:ilvl w:val="0"/>
                <w:numId w:val="29"/>
              </w:numPr>
              <w:overflowPunct/>
              <w:autoSpaceDE/>
              <w:autoSpaceDN/>
              <w:adjustRightInd/>
              <w:spacing w:after="0" w:line="276" w:lineRule="auto"/>
              <w:jc w:val="left"/>
              <w:textAlignment w:val="auto"/>
              <w:rPr>
                <w:rFonts w:cs="Arial"/>
                <w:b/>
                <w:color w:val="595959" w:themeColor="text1" w:themeTint="A6"/>
                <w:sz w:val="16"/>
                <w:szCs w:val="16"/>
                <w:lang w:val="ro-RO"/>
              </w:rPr>
            </w:pPr>
          </w:p>
        </w:tc>
        <w:tc>
          <w:tcPr>
            <w:tcW w:w="1983" w:type="pct"/>
          </w:tcPr>
          <w:p w:rsidR="00EC0FF6" w:rsidRPr="005C69A0" w:rsidRDefault="00EC0FF6" w:rsidP="00EE2B08">
            <w:pPr>
              <w:widowControl w:val="0"/>
              <w:overflowPunct/>
              <w:autoSpaceDE/>
              <w:autoSpaceDN/>
              <w:adjustRightInd/>
              <w:spacing w:after="0" w:line="276" w:lineRule="auto"/>
              <w:jc w:val="left"/>
              <w:textAlignment w:val="auto"/>
              <w:rPr>
                <w:rFonts w:cs="Arial"/>
                <w:b/>
                <w:color w:val="595959" w:themeColor="text1" w:themeTint="A6"/>
                <w:kern w:val="0"/>
                <w:sz w:val="16"/>
                <w:szCs w:val="16"/>
                <w:lang w:val="ro-RO"/>
              </w:rPr>
            </w:pPr>
            <w:r w:rsidRPr="005C69A0">
              <w:rPr>
                <w:rFonts w:cs="Arial"/>
                <w:b/>
                <w:color w:val="595959" w:themeColor="text1" w:themeTint="A6"/>
                <w:kern w:val="0"/>
                <w:sz w:val="16"/>
                <w:szCs w:val="16"/>
                <w:lang w:val="ro-RO"/>
              </w:rPr>
              <w:t>II.2 Adapt</w:t>
            </w:r>
            <w:r w:rsidR="002F48DB" w:rsidRPr="005C69A0">
              <w:rPr>
                <w:rFonts w:cs="Arial"/>
                <w:b/>
                <w:color w:val="595959" w:themeColor="text1" w:themeTint="A6"/>
                <w:kern w:val="0"/>
                <w:sz w:val="16"/>
                <w:szCs w:val="16"/>
                <w:lang w:val="ro-RO"/>
              </w:rPr>
              <w:t>area</w:t>
            </w:r>
            <w:r w:rsidRPr="005C69A0">
              <w:rPr>
                <w:rFonts w:cs="Arial"/>
                <w:b/>
                <w:color w:val="595959" w:themeColor="text1" w:themeTint="A6"/>
                <w:kern w:val="0"/>
                <w:sz w:val="16"/>
                <w:szCs w:val="16"/>
                <w:lang w:val="ro-RO"/>
              </w:rPr>
              <w:t xml:space="preserve"> poli</w:t>
            </w:r>
            <w:r w:rsidR="00CE3DDB" w:rsidRPr="005C69A0">
              <w:rPr>
                <w:rFonts w:cs="Arial"/>
                <w:b/>
                <w:color w:val="595959" w:themeColor="text1" w:themeTint="A6"/>
                <w:kern w:val="0"/>
                <w:sz w:val="16"/>
                <w:szCs w:val="16"/>
                <w:lang w:val="ro-RO"/>
              </w:rPr>
              <w:t>ti</w:t>
            </w:r>
            <w:r w:rsidRPr="005C69A0">
              <w:rPr>
                <w:rFonts w:cs="Arial"/>
                <w:b/>
                <w:color w:val="595959" w:themeColor="text1" w:themeTint="A6"/>
                <w:kern w:val="0"/>
                <w:sz w:val="16"/>
                <w:szCs w:val="16"/>
                <w:lang w:val="ro-RO"/>
              </w:rPr>
              <w:t>ci</w:t>
            </w:r>
            <w:r w:rsidR="002F48DB" w:rsidRPr="005C69A0">
              <w:rPr>
                <w:rFonts w:cs="Arial"/>
                <w:b/>
                <w:color w:val="595959" w:themeColor="text1" w:themeTint="A6"/>
                <w:kern w:val="0"/>
                <w:sz w:val="16"/>
                <w:szCs w:val="16"/>
                <w:lang w:val="ro-RO"/>
              </w:rPr>
              <w:t xml:space="preserve">lor </w:t>
            </w:r>
            <w:r w:rsidR="00AB2C27" w:rsidRPr="005C69A0">
              <w:rPr>
                <w:rFonts w:cs="Arial"/>
                <w:b/>
                <w:color w:val="595959" w:themeColor="text1" w:themeTint="A6"/>
                <w:kern w:val="0"/>
                <w:sz w:val="16"/>
                <w:szCs w:val="16"/>
                <w:lang w:val="ro-RO"/>
              </w:rPr>
              <w:t>și</w:t>
            </w:r>
            <w:r w:rsidRPr="005C69A0">
              <w:rPr>
                <w:rFonts w:cs="Arial"/>
                <w:b/>
                <w:color w:val="595959" w:themeColor="text1" w:themeTint="A6"/>
                <w:kern w:val="0"/>
                <w:sz w:val="16"/>
                <w:szCs w:val="16"/>
                <w:lang w:val="ro-RO"/>
              </w:rPr>
              <w:t xml:space="preserve"> </w:t>
            </w:r>
            <w:r w:rsidR="002F48DB" w:rsidRPr="005C69A0">
              <w:rPr>
                <w:rFonts w:cs="Arial"/>
                <w:b/>
                <w:color w:val="595959" w:themeColor="text1" w:themeTint="A6"/>
                <w:kern w:val="0"/>
                <w:sz w:val="16"/>
                <w:szCs w:val="16"/>
                <w:lang w:val="ro-RO"/>
              </w:rPr>
              <w:t xml:space="preserve">sistemului de </w:t>
            </w:r>
            <w:r w:rsidR="00A07240" w:rsidRPr="005C69A0">
              <w:rPr>
                <w:rFonts w:cs="Arial"/>
                <w:b/>
                <w:color w:val="595959" w:themeColor="text1" w:themeTint="A6"/>
                <w:kern w:val="0"/>
                <w:sz w:val="16"/>
                <w:szCs w:val="16"/>
                <w:lang w:val="ro-RO"/>
              </w:rPr>
              <w:t>resurse umane</w:t>
            </w:r>
            <w:r w:rsidRPr="005C69A0">
              <w:rPr>
                <w:rFonts w:cs="Arial"/>
                <w:b/>
                <w:color w:val="595959" w:themeColor="text1" w:themeTint="A6"/>
                <w:kern w:val="0"/>
                <w:sz w:val="16"/>
                <w:szCs w:val="16"/>
                <w:lang w:val="ro-RO"/>
              </w:rPr>
              <w:t xml:space="preserve"> </w:t>
            </w:r>
            <w:r w:rsidR="002F48DB" w:rsidRPr="005C69A0">
              <w:rPr>
                <w:rFonts w:cs="Arial"/>
                <w:b/>
                <w:color w:val="595959" w:themeColor="text1" w:themeTint="A6"/>
                <w:kern w:val="0"/>
                <w:sz w:val="16"/>
                <w:szCs w:val="16"/>
                <w:lang w:val="ro-RO"/>
              </w:rPr>
              <w:t xml:space="preserve">la </w:t>
            </w:r>
            <w:r w:rsidRPr="005C69A0">
              <w:rPr>
                <w:rFonts w:cs="Arial"/>
                <w:b/>
                <w:color w:val="595959" w:themeColor="text1" w:themeTint="A6"/>
                <w:kern w:val="0"/>
                <w:sz w:val="16"/>
                <w:szCs w:val="16"/>
                <w:lang w:val="ro-RO"/>
              </w:rPr>
              <w:t>ob</w:t>
            </w:r>
            <w:r w:rsidR="002F48DB" w:rsidRPr="005C69A0">
              <w:rPr>
                <w:rFonts w:cs="Arial"/>
                <w:b/>
                <w:color w:val="595959" w:themeColor="text1" w:themeTint="A6"/>
                <w:kern w:val="0"/>
                <w:sz w:val="16"/>
                <w:szCs w:val="16"/>
                <w:lang w:val="ro-RO"/>
              </w:rPr>
              <w:t xml:space="preserve">iectivele </w:t>
            </w:r>
            <w:r w:rsidR="00AB2C27" w:rsidRPr="005C69A0">
              <w:rPr>
                <w:rFonts w:cs="Arial"/>
                <w:b/>
                <w:color w:val="595959" w:themeColor="text1" w:themeTint="A6"/>
                <w:kern w:val="0"/>
                <w:sz w:val="16"/>
                <w:szCs w:val="16"/>
                <w:lang w:val="ro-RO"/>
              </w:rPr>
              <w:t>și</w:t>
            </w:r>
            <w:r w:rsidRPr="005C69A0">
              <w:rPr>
                <w:rFonts w:cs="Arial"/>
                <w:b/>
                <w:color w:val="595959" w:themeColor="text1" w:themeTint="A6"/>
                <w:kern w:val="0"/>
                <w:sz w:val="16"/>
                <w:szCs w:val="16"/>
                <w:lang w:val="ro-RO"/>
              </w:rPr>
              <w:t xml:space="preserve"> </w:t>
            </w:r>
            <w:r w:rsidR="002F48DB" w:rsidRPr="005C69A0">
              <w:rPr>
                <w:rFonts w:cs="Arial"/>
                <w:b/>
                <w:color w:val="595959" w:themeColor="text1" w:themeTint="A6"/>
                <w:kern w:val="0"/>
                <w:sz w:val="16"/>
                <w:szCs w:val="16"/>
                <w:lang w:val="ro-RO"/>
              </w:rPr>
              <w:t xml:space="preserve">exigențele unei administrații </w:t>
            </w:r>
            <w:r w:rsidRPr="005C69A0">
              <w:rPr>
                <w:rFonts w:cs="Arial"/>
                <w:b/>
                <w:color w:val="595959" w:themeColor="text1" w:themeTint="A6"/>
                <w:kern w:val="0"/>
                <w:sz w:val="16"/>
                <w:szCs w:val="16"/>
                <w:lang w:val="ro-RO"/>
              </w:rPr>
              <w:t>modern</w:t>
            </w:r>
            <w:r w:rsidR="002F48DB" w:rsidRPr="005C69A0">
              <w:rPr>
                <w:rFonts w:cs="Arial"/>
                <w:b/>
                <w:color w:val="595959" w:themeColor="text1" w:themeTint="A6"/>
                <w:kern w:val="0"/>
                <w:sz w:val="16"/>
                <w:szCs w:val="16"/>
                <w:lang w:val="ro-RO"/>
              </w:rPr>
              <w:t>e</w:t>
            </w:r>
          </w:p>
          <w:p w:rsidR="00EC0FF6" w:rsidRPr="005C69A0" w:rsidRDefault="00EC0FF6" w:rsidP="00EE2B08">
            <w:pPr>
              <w:widowControl w:val="0"/>
              <w:overflowPunct/>
              <w:autoSpaceDE/>
              <w:autoSpaceDN/>
              <w:adjustRightInd/>
              <w:spacing w:after="0" w:line="276" w:lineRule="auto"/>
              <w:jc w:val="left"/>
              <w:textAlignment w:val="auto"/>
              <w:rPr>
                <w:rFonts w:cs="Arial"/>
                <w:color w:val="595959" w:themeColor="text1" w:themeTint="A6"/>
                <w:kern w:val="0"/>
                <w:sz w:val="16"/>
                <w:szCs w:val="16"/>
                <w:lang w:val="ro-RO"/>
              </w:rPr>
            </w:pPr>
            <w:r w:rsidRPr="005C69A0">
              <w:rPr>
                <w:rFonts w:cs="Arial"/>
                <w:color w:val="595959" w:themeColor="text1" w:themeTint="A6"/>
                <w:kern w:val="0"/>
                <w:sz w:val="16"/>
                <w:szCs w:val="16"/>
                <w:lang w:val="ro-RO"/>
              </w:rPr>
              <w:t>II.2.1. Clarif</w:t>
            </w:r>
            <w:r w:rsidR="002F48DB" w:rsidRPr="005C69A0">
              <w:rPr>
                <w:rFonts w:cs="Arial"/>
                <w:color w:val="595959" w:themeColor="text1" w:themeTint="A6"/>
                <w:kern w:val="0"/>
                <w:sz w:val="16"/>
                <w:szCs w:val="16"/>
                <w:lang w:val="ro-RO"/>
              </w:rPr>
              <w:t xml:space="preserve">icarea rolurilor </w:t>
            </w:r>
            <w:r w:rsidR="00AB2C27" w:rsidRPr="005C69A0">
              <w:rPr>
                <w:rFonts w:cs="Arial"/>
                <w:color w:val="595959" w:themeColor="text1" w:themeTint="A6"/>
                <w:kern w:val="0"/>
                <w:sz w:val="16"/>
                <w:szCs w:val="16"/>
                <w:lang w:val="ro-RO"/>
              </w:rPr>
              <w:t>și</w:t>
            </w:r>
            <w:r w:rsidRPr="005C69A0">
              <w:rPr>
                <w:rFonts w:cs="Arial"/>
                <w:color w:val="595959" w:themeColor="text1" w:themeTint="A6"/>
                <w:kern w:val="0"/>
                <w:sz w:val="16"/>
                <w:szCs w:val="16"/>
                <w:lang w:val="ro-RO"/>
              </w:rPr>
              <w:t xml:space="preserve"> </w:t>
            </w:r>
            <w:r w:rsidR="002F48DB" w:rsidRPr="005C69A0">
              <w:rPr>
                <w:rFonts w:cs="Arial"/>
                <w:color w:val="595959" w:themeColor="text1" w:themeTint="A6"/>
                <w:kern w:val="0"/>
                <w:sz w:val="16"/>
                <w:szCs w:val="16"/>
                <w:lang w:val="ro-RO"/>
              </w:rPr>
              <w:t xml:space="preserve">mandatelor </w:t>
            </w:r>
            <w:r w:rsidRPr="005C69A0">
              <w:rPr>
                <w:rFonts w:cs="Arial"/>
                <w:color w:val="595959" w:themeColor="text1" w:themeTint="A6"/>
                <w:kern w:val="0"/>
                <w:sz w:val="16"/>
                <w:szCs w:val="16"/>
                <w:lang w:val="ro-RO"/>
              </w:rPr>
              <w:t>institu</w:t>
            </w:r>
            <w:r w:rsidR="002F48DB" w:rsidRPr="005C69A0">
              <w:rPr>
                <w:rFonts w:cs="Arial"/>
                <w:color w:val="595959" w:themeColor="text1" w:themeTint="A6"/>
                <w:kern w:val="0"/>
                <w:sz w:val="16"/>
                <w:szCs w:val="16"/>
                <w:lang w:val="ro-RO"/>
              </w:rPr>
              <w:t>ț</w:t>
            </w:r>
            <w:r w:rsidRPr="005C69A0">
              <w:rPr>
                <w:rFonts w:cs="Arial"/>
                <w:color w:val="595959" w:themeColor="text1" w:themeTint="A6"/>
                <w:kern w:val="0"/>
                <w:sz w:val="16"/>
                <w:szCs w:val="16"/>
                <w:lang w:val="ro-RO"/>
              </w:rPr>
              <w:t>ional</w:t>
            </w:r>
            <w:r w:rsidR="00CE3DDB" w:rsidRPr="005C69A0">
              <w:rPr>
                <w:rFonts w:cs="Arial"/>
                <w:color w:val="595959" w:themeColor="text1" w:themeTint="A6"/>
                <w:kern w:val="0"/>
                <w:sz w:val="16"/>
                <w:szCs w:val="16"/>
                <w:lang w:val="ro-RO"/>
              </w:rPr>
              <w:t xml:space="preserve">e </w:t>
            </w:r>
            <w:r w:rsidR="002F48DB" w:rsidRPr="005C69A0">
              <w:rPr>
                <w:rFonts w:cs="Arial"/>
                <w:color w:val="595959" w:themeColor="text1" w:themeTint="A6"/>
                <w:kern w:val="0"/>
                <w:sz w:val="16"/>
                <w:szCs w:val="16"/>
                <w:lang w:val="ro-RO"/>
              </w:rPr>
              <w:t xml:space="preserve">în </w:t>
            </w:r>
            <w:r w:rsidRPr="005C69A0">
              <w:rPr>
                <w:rFonts w:cs="Arial"/>
                <w:color w:val="595959" w:themeColor="text1" w:themeTint="A6"/>
                <w:kern w:val="0"/>
                <w:sz w:val="16"/>
                <w:szCs w:val="16"/>
                <w:lang w:val="ro-RO"/>
              </w:rPr>
              <w:t>management</w:t>
            </w:r>
            <w:r w:rsidR="002F48DB" w:rsidRPr="005C69A0">
              <w:rPr>
                <w:rFonts w:cs="Arial"/>
                <w:color w:val="595959" w:themeColor="text1" w:themeTint="A6"/>
                <w:kern w:val="0"/>
                <w:sz w:val="16"/>
                <w:szCs w:val="16"/>
                <w:lang w:val="ro-RO"/>
              </w:rPr>
              <w:t xml:space="preserve">ul resurselor umane, concomitent cu consolidarea </w:t>
            </w:r>
            <w:r w:rsidR="00AF3A2D" w:rsidRPr="005C69A0">
              <w:rPr>
                <w:rFonts w:cs="Arial"/>
                <w:color w:val="595959" w:themeColor="text1" w:themeTint="A6"/>
                <w:kern w:val="0"/>
                <w:sz w:val="16"/>
                <w:szCs w:val="16"/>
                <w:lang w:val="ro-RO"/>
              </w:rPr>
              <w:t>capacit</w:t>
            </w:r>
            <w:r w:rsidR="002F48DB" w:rsidRPr="005C69A0">
              <w:rPr>
                <w:rFonts w:cs="Arial"/>
                <w:color w:val="595959" w:themeColor="text1" w:themeTint="A6"/>
                <w:kern w:val="0"/>
                <w:sz w:val="16"/>
                <w:szCs w:val="16"/>
                <w:lang w:val="ro-RO"/>
              </w:rPr>
              <w:t xml:space="preserve">ății </w:t>
            </w:r>
            <w:r w:rsidR="00AF3A2D" w:rsidRPr="005C69A0">
              <w:rPr>
                <w:rFonts w:cs="Arial"/>
                <w:color w:val="595959" w:themeColor="text1" w:themeTint="A6"/>
                <w:kern w:val="0"/>
                <w:sz w:val="16"/>
                <w:szCs w:val="16"/>
                <w:lang w:val="ro-RO"/>
              </w:rPr>
              <w:t>administrativ</w:t>
            </w:r>
            <w:r w:rsidR="002F48DB" w:rsidRPr="005C69A0">
              <w:rPr>
                <w:rFonts w:cs="Arial"/>
                <w:color w:val="595959" w:themeColor="text1" w:themeTint="A6"/>
                <w:kern w:val="0"/>
                <w:sz w:val="16"/>
                <w:szCs w:val="16"/>
                <w:lang w:val="ro-RO"/>
              </w:rPr>
              <w:t xml:space="preserve">e pentru o abordare </w:t>
            </w:r>
            <w:r w:rsidRPr="005C69A0">
              <w:rPr>
                <w:rFonts w:cs="Arial"/>
                <w:color w:val="595959" w:themeColor="text1" w:themeTint="A6"/>
                <w:kern w:val="0"/>
                <w:sz w:val="16"/>
                <w:szCs w:val="16"/>
                <w:lang w:val="ro-RO"/>
              </w:rPr>
              <w:t>strategic</w:t>
            </w:r>
            <w:r w:rsidR="002F48DB" w:rsidRPr="005C69A0">
              <w:rPr>
                <w:rFonts w:cs="Arial"/>
                <w:color w:val="595959" w:themeColor="text1" w:themeTint="A6"/>
                <w:kern w:val="0"/>
                <w:sz w:val="16"/>
                <w:szCs w:val="16"/>
                <w:lang w:val="ro-RO"/>
              </w:rPr>
              <w:t>ă</w:t>
            </w:r>
            <w:r w:rsidRPr="005C69A0">
              <w:rPr>
                <w:rFonts w:cs="Arial"/>
                <w:color w:val="595959" w:themeColor="text1" w:themeTint="A6"/>
                <w:kern w:val="0"/>
                <w:sz w:val="16"/>
                <w:szCs w:val="16"/>
                <w:lang w:val="ro-RO"/>
              </w:rPr>
              <w:t>, unitar</w:t>
            </w:r>
            <w:r w:rsidR="002F48DB" w:rsidRPr="005C69A0">
              <w:rPr>
                <w:rFonts w:cs="Arial"/>
                <w:color w:val="595959" w:themeColor="text1" w:themeTint="A6"/>
                <w:kern w:val="0"/>
                <w:sz w:val="16"/>
                <w:szCs w:val="16"/>
                <w:lang w:val="ro-RO"/>
              </w:rPr>
              <w:t xml:space="preserve">ă </w:t>
            </w:r>
            <w:r w:rsidR="00AB2C27" w:rsidRPr="005C69A0">
              <w:rPr>
                <w:rFonts w:cs="Arial"/>
                <w:color w:val="595959" w:themeColor="text1" w:themeTint="A6"/>
                <w:kern w:val="0"/>
                <w:sz w:val="16"/>
                <w:szCs w:val="16"/>
                <w:lang w:val="ro-RO"/>
              </w:rPr>
              <w:t>și</w:t>
            </w:r>
            <w:r w:rsidRPr="005C69A0">
              <w:rPr>
                <w:rFonts w:cs="Arial"/>
                <w:color w:val="595959" w:themeColor="text1" w:themeTint="A6"/>
                <w:kern w:val="0"/>
                <w:sz w:val="16"/>
                <w:szCs w:val="16"/>
                <w:lang w:val="ro-RO"/>
              </w:rPr>
              <w:t xml:space="preserve"> integrat</w:t>
            </w:r>
            <w:r w:rsidR="002F48DB" w:rsidRPr="005C69A0">
              <w:rPr>
                <w:rFonts w:cs="Arial"/>
                <w:color w:val="595959" w:themeColor="text1" w:themeTint="A6"/>
                <w:kern w:val="0"/>
                <w:sz w:val="16"/>
                <w:szCs w:val="16"/>
                <w:lang w:val="ro-RO"/>
              </w:rPr>
              <w:t xml:space="preserve">ă a politicilor de personal </w:t>
            </w:r>
          </w:p>
          <w:p w:rsidR="00EC0FF6" w:rsidRPr="005C69A0" w:rsidRDefault="00CE3DDB" w:rsidP="00EE2B08">
            <w:pPr>
              <w:widowControl w:val="0"/>
              <w:numPr>
                <w:ilvl w:val="0"/>
                <w:numId w:val="35"/>
              </w:numPr>
              <w:overflowPunct/>
              <w:autoSpaceDE/>
              <w:autoSpaceDN/>
              <w:adjustRightInd/>
              <w:spacing w:after="0" w:line="276" w:lineRule="auto"/>
              <w:ind w:left="695" w:hanging="270"/>
              <w:jc w:val="left"/>
              <w:textAlignment w:val="auto"/>
              <w:rPr>
                <w:rFonts w:cs="Arial"/>
                <w:color w:val="595959" w:themeColor="text1" w:themeTint="A6"/>
                <w:sz w:val="16"/>
                <w:szCs w:val="16"/>
                <w:lang w:val="ro-RO"/>
              </w:rPr>
            </w:pPr>
            <w:r w:rsidRPr="005C69A0">
              <w:rPr>
                <w:rFonts w:cs="Arial"/>
                <w:color w:val="595959" w:themeColor="text1" w:themeTint="A6"/>
                <w:sz w:val="16"/>
                <w:szCs w:val="16"/>
                <w:lang w:val="ro-RO"/>
              </w:rPr>
              <w:t xml:space="preserve">Înființare </w:t>
            </w:r>
            <w:r w:rsidR="002F48DB" w:rsidRPr="005C69A0">
              <w:rPr>
                <w:rFonts w:cs="Arial"/>
                <w:color w:val="595959" w:themeColor="text1" w:themeTint="A6"/>
                <w:sz w:val="16"/>
                <w:szCs w:val="16"/>
                <w:lang w:val="ro-RO"/>
              </w:rPr>
              <w:t>unui organism colectiv de specialiști în resurse umane</w:t>
            </w:r>
          </w:p>
          <w:p w:rsidR="00EC0FF6" w:rsidRPr="005C69A0" w:rsidRDefault="00EC0FF6" w:rsidP="00EE2B08">
            <w:pPr>
              <w:widowControl w:val="0"/>
              <w:numPr>
                <w:ilvl w:val="0"/>
                <w:numId w:val="35"/>
              </w:numPr>
              <w:overflowPunct/>
              <w:autoSpaceDE/>
              <w:autoSpaceDN/>
              <w:adjustRightInd/>
              <w:spacing w:after="0" w:line="276" w:lineRule="auto"/>
              <w:ind w:left="695" w:hanging="270"/>
              <w:jc w:val="left"/>
              <w:textAlignment w:val="auto"/>
              <w:rPr>
                <w:rFonts w:cs="Arial"/>
                <w:color w:val="595959" w:themeColor="text1" w:themeTint="A6"/>
                <w:sz w:val="16"/>
                <w:szCs w:val="16"/>
                <w:lang w:val="ro-RO"/>
              </w:rPr>
            </w:pPr>
            <w:r w:rsidRPr="005C69A0">
              <w:rPr>
                <w:rFonts w:cs="Arial"/>
                <w:color w:val="595959" w:themeColor="text1" w:themeTint="A6"/>
                <w:sz w:val="16"/>
                <w:szCs w:val="16"/>
                <w:lang w:val="ro-RO"/>
              </w:rPr>
              <w:t>Clarif</w:t>
            </w:r>
            <w:r w:rsidR="002F48DB" w:rsidRPr="005C69A0">
              <w:rPr>
                <w:rFonts w:cs="Arial"/>
                <w:color w:val="595959" w:themeColor="text1" w:themeTint="A6"/>
                <w:sz w:val="16"/>
                <w:szCs w:val="16"/>
                <w:lang w:val="ro-RO"/>
              </w:rPr>
              <w:t xml:space="preserve">icarea rolurilor și responsabilităților asociate fiecărei categorii de personal </w:t>
            </w:r>
          </w:p>
          <w:p w:rsidR="00EC0FF6" w:rsidRPr="005C69A0" w:rsidRDefault="002F48DB" w:rsidP="00EE2B08">
            <w:pPr>
              <w:widowControl w:val="0"/>
              <w:numPr>
                <w:ilvl w:val="0"/>
                <w:numId w:val="35"/>
              </w:numPr>
              <w:overflowPunct/>
              <w:autoSpaceDE/>
              <w:autoSpaceDN/>
              <w:adjustRightInd/>
              <w:spacing w:after="0" w:line="276" w:lineRule="auto"/>
              <w:ind w:left="695" w:hanging="270"/>
              <w:jc w:val="left"/>
              <w:textAlignment w:val="auto"/>
              <w:rPr>
                <w:rFonts w:cs="Arial"/>
                <w:color w:val="595959" w:themeColor="text1" w:themeTint="A6"/>
                <w:sz w:val="16"/>
                <w:szCs w:val="16"/>
                <w:lang w:val="ro-RO"/>
              </w:rPr>
            </w:pPr>
            <w:r w:rsidRPr="005C69A0">
              <w:rPr>
                <w:rFonts w:cs="Arial"/>
                <w:color w:val="595959" w:themeColor="text1" w:themeTint="A6"/>
                <w:sz w:val="16"/>
                <w:szCs w:val="16"/>
                <w:lang w:val="ro-RO"/>
              </w:rPr>
              <w:t>Iniț</w:t>
            </w:r>
            <w:r w:rsidR="00EC0FF6" w:rsidRPr="005C69A0">
              <w:rPr>
                <w:rFonts w:cs="Arial"/>
                <w:color w:val="595959" w:themeColor="text1" w:themeTint="A6"/>
                <w:sz w:val="16"/>
                <w:szCs w:val="16"/>
                <w:lang w:val="ro-RO"/>
              </w:rPr>
              <w:t>i</w:t>
            </w:r>
            <w:r w:rsidRPr="005C69A0">
              <w:rPr>
                <w:rFonts w:cs="Arial"/>
                <w:color w:val="595959" w:themeColor="text1" w:themeTint="A6"/>
                <w:sz w:val="16"/>
                <w:szCs w:val="16"/>
                <w:lang w:val="ro-RO"/>
              </w:rPr>
              <w:t>erea unui program dest</w:t>
            </w:r>
            <w:r w:rsidR="00CE3DDB" w:rsidRPr="005C69A0">
              <w:rPr>
                <w:rFonts w:cs="Arial"/>
                <w:color w:val="595959" w:themeColor="text1" w:themeTint="A6"/>
                <w:sz w:val="16"/>
                <w:szCs w:val="16"/>
                <w:lang w:val="ro-RO"/>
              </w:rPr>
              <w:t>inat adecvării reglementărilor î</w:t>
            </w:r>
            <w:r w:rsidRPr="005C69A0">
              <w:rPr>
                <w:rFonts w:cs="Arial"/>
                <w:color w:val="595959" w:themeColor="text1" w:themeTint="A6"/>
                <w:sz w:val="16"/>
                <w:szCs w:val="16"/>
                <w:lang w:val="ro-RO"/>
              </w:rPr>
              <w:t xml:space="preserve">n domeniul resurselor umane </w:t>
            </w:r>
          </w:p>
          <w:p w:rsidR="00EC0FF6" w:rsidRPr="005C69A0" w:rsidRDefault="00EC0FF6" w:rsidP="00EE2B08">
            <w:pPr>
              <w:widowControl w:val="0"/>
              <w:numPr>
                <w:ilvl w:val="0"/>
                <w:numId w:val="35"/>
              </w:numPr>
              <w:overflowPunct/>
              <w:autoSpaceDE/>
              <w:autoSpaceDN/>
              <w:adjustRightInd/>
              <w:spacing w:after="0" w:line="276" w:lineRule="auto"/>
              <w:ind w:left="695" w:hanging="270"/>
              <w:jc w:val="left"/>
              <w:textAlignment w:val="auto"/>
              <w:rPr>
                <w:rFonts w:cs="Arial"/>
                <w:color w:val="595959" w:themeColor="text1" w:themeTint="A6"/>
                <w:sz w:val="16"/>
                <w:szCs w:val="16"/>
                <w:lang w:val="ro-RO"/>
              </w:rPr>
            </w:pPr>
            <w:r w:rsidRPr="005C69A0">
              <w:rPr>
                <w:rFonts w:cs="Arial"/>
                <w:color w:val="595959" w:themeColor="text1" w:themeTint="A6"/>
                <w:sz w:val="16"/>
                <w:szCs w:val="16"/>
                <w:lang w:val="ro-RO"/>
              </w:rPr>
              <w:t>Facilita</w:t>
            </w:r>
            <w:r w:rsidR="002F48DB" w:rsidRPr="005C69A0">
              <w:rPr>
                <w:rFonts w:cs="Arial"/>
                <w:color w:val="595959" w:themeColor="text1" w:themeTint="A6"/>
                <w:sz w:val="16"/>
                <w:szCs w:val="16"/>
                <w:lang w:val="ro-RO"/>
              </w:rPr>
              <w:t xml:space="preserve">rea </w:t>
            </w:r>
            <w:r w:rsidR="00A23B66" w:rsidRPr="005C69A0">
              <w:rPr>
                <w:rFonts w:cs="Arial"/>
                <w:color w:val="595959" w:themeColor="text1" w:themeTint="A6"/>
                <w:sz w:val="16"/>
                <w:szCs w:val="16"/>
                <w:lang w:val="ro-RO"/>
              </w:rPr>
              <w:t>implement</w:t>
            </w:r>
            <w:r w:rsidR="002F48DB" w:rsidRPr="005C69A0">
              <w:rPr>
                <w:rFonts w:cs="Arial"/>
                <w:color w:val="595959" w:themeColor="text1" w:themeTint="A6"/>
                <w:sz w:val="16"/>
                <w:szCs w:val="16"/>
                <w:lang w:val="ro-RO"/>
              </w:rPr>
              <w:t xml:space="preserve">ării diferitelor tipuri de organizare și un management flexibil </w:t>
            </w:r>
          </w:p>
          <w:p w:rsidR="00EC0FF6" w:rsidRPr="005C69A0" w:rsidRDefault="00EC0FF6" w:rsidP="00EE2B08">
            <w:pPr>
              <w:overflowPunct/>
              <w:autoSpaceDE/>
              <w:autoSpaceDN/>
              <w:adjustRightInd/>
              <w:spacing w:after="0" w:line="276" w:lineRule="auto"/>
              <w:ind w:left="695"/>
              <w:jc w:val="left"/>
              <w:textAlignment w:val="auto"/>
              <w:rPr>
                <w:rFonts w:cs="Arial"/>
                <w:color w:val="595959" w:themeColor="text1" w:themeTint="A6"/>
                <w:sz w:val="16"/>
                <w:szCs w:val="16"/>
                <w:lang w:val="ro-RO"/>
              </w:rPr>
            </w:pPr>
          </w:p>
          <w:p w:rsidR="00EC0FF6" w:rsidRPr="005C69A0" w:rsidRDefault="00EC0FF6" w:rsidP="00EE2B08">
            <w:pPr>
              <w:widowControl w:val="0"/>
              <w:overflowPunct/>
              <w:autoSpaceDE/>
              <w:autoSpaceDN/>
              <w:adjustRightInd/>
              <w:spacing w:after="0" w:line="276" w:lineRule="auto"/>
              <w:jc w:val="left"/>
              <w:textAlignment w:val="auto"/>
              <w:rPr>
                <w:rFonts w:cs="Arial"/>
                <w:color w:val="595959" w:themeColor="text1" w:themeTint="A6"/>
                <w:kern w:val="0"/>
                <w:sz w:val="16"/>
                <w:szCs w:val="16"/>
                <w:lang w:val="ro-RO"/>
              </w:rPr>
            </w:pPr>
            <w:r w:rsidRPr="005C69A0">
              <w:rPr>
                <w:rFonts w:cs="Arial"/>
                <w:color w:val="595959" w:themeColor="text1" w:themeTint="A6"/>
                <w:kern w:val="0"/>
                <w:sz w:val="16"/>
                <w:szCs w:val="16"/>
                <w:lang w:val="ro-RO"/>
              </w:rPr>
              <w:t xml:space="preserve">II.2.2. </w:t>
            </w:r>
            <w:r w:rsidR="002F48DB" w:rsidRPr="005C69A0">
              <w:rPr>
                <w:rFonts w:cs="Arial"/>
                <w:color w:val="595959" w:themeColor="text1" w:themeTint="A6"/>
                <w:kern w:val="0"/>
                <w:sz w:val="16"/>
                <w:szCs w:val="16"/>
                <w:lang w:val="ro-RO"/>
              </w:rPr>
              <w:t>Creșterea gradului de profesionalizare și a stabilității</w:t>
            </w:r>
          </w:p>
          <w:p w:rsidR="00EC0FF6" w:rsidRPr="005C69A0" w:rsidRDefault="002F48DB" w:rsidP="00EE2B08">
            <w:pPr>
              <w:widowControl w:val="0"/>
              <w:numPr>
                <w:ilvl w:val="0"/>
                <w:numId w:val="35"/>
              </w:numPr>
              <w:overflowPunct/>
              <w:autoSpaceDE/>
              <w:autoSpaceDN/>
              <w:adjustRightInd/>
              <w:spacing w:after="0" w:line="276" w:lineRule="auto"/>
              <w:ind w:left="695" w:hanging="270"/>
              <w:jc w:val="left"/>
              <w:textAlignment w:val="auto"/>
              <w:rPr>
                <w:rFonts w:cs="Arial"/>
                <w:color w:val="595959" w:themeColor="text1" w:themeTint="A6"/>
                <w:sz w:val="16"/>
                <w:szCs w:val="16"/>
                <w:lang w:val="ro-RO"/>
              </w:rPr>
            </w:pPr>
            <w:r w:rsidRPr="005C69A0">
              <w:rPr>
                <w:rFonts w:cs="Arial"/>
                <w:color w:val="595959" w:themeColor="text1" w:themeTint="A6"/>
                <w:sz w:val="16"/>
                <w:szCs w:val="16"/>
                <w:lang w:val="ro-RO"/>
              </w:rPr>
              <w:t>Stabilirea sistemului de standardizare a competențelor</w:t>
            </w:r>
            <w:r w:rsidR="00EC0FF6" w:rsidRPr="005C69A0">
              <w:rPr>
                <w:rFonts w:cs="Arial"/>
                <w:color w:val="595959" w:themeColor="text1" w:themeTint="A6"/>
                <w:sz w:val="16"/>
                <w:szCs w:val="16"/>
                <w:lang w:val="ro-RO"/>
              </w:rPr>
              <w:t xml:space="preserve"> </w:t>
            </w:r>
          </w:p>
          <w:p w:rsidR="00EC0FF6" w:rsidRPr="005C69A0" w:rsidRDefault="00EC0FF6" w:rsidP="00EE2B08">
            <w:pPr>
              <w:widowControl w:val="0"/>
              <w:numPr>
                <w:ilvl w:val="0"/>
                <w:numId w:val="35"/>
              </w:numPr>
              <w:overflowPunct/>
              <w:autoSpaceDE/>
              <w:autoSpaceDN/>
              <w:adjustRightInd/>
              <w:spacing w:after="0" w:line="276" w:lineRule="auto"/>
              <w:ind w:left="695" w:hanging="270"/>
              <w:jc w:val="left"/>
              <w:textAlignment w:val="auto"/>
              <w:rPr>
                <w:rFonts w:cs="Arial"/>
                <w:color w:val="595959" w:themeColor="text1" w:themeTint="A6"/>
                <w:sz w:val="16"/>
                <w:szCs w:val="16"/>
                <w:lang w:val="ro-RO"/>
              </w:rPr>
            </w:pPr>
            <w:r w:rsidRPr="005C69A0">
              <w:rPr>
                <w:rFonts w:cs="Arial"/>
                <w:color w:val="595959" w:themeColor="text1" w:themeTint="A6"/>
                <w:sz w:val="16"/>
                <w:szCs w:val="16"/>
                <w:lang w:val="ro-RO"/>
              </w:rPr>
              <w:t>Evalua</w:t>
            </w:r>
            <w:r w:rsidR="002F48DB" w:rsidRPr="005C69A0">
              <w:rPr>
                <w:rFonts w:cs="Arial"/>
                <w:color w:val="595959" w:themeColor="text1" w:themeTint="A6"/>
                <w:sz w:val="16"/>
                <w:szCs w:val="16"/>
                <w:lang w:val="ro-RO"/>
              </w:rPr>
              <w:t xml:space="preserve">rea actualelor sisteme de recrutare </w:t>
            </w:r>
          </w:p>
          <w:p w:rsidR="00EC0FF6" w:rsidRPr="005C69A0" w:rsidRDefault="00EC0FF6" w:rsidP="00EE2B08">
            <w:pPr>
              <w:widowControl w:val="0"/>
              <w:numPr>
                <w:ilvl w:val="0"/>
                <w:numId w:val="35"/>
              </w:numPr>
              <w:overflowPunct/>
              <w:autoSpaceDE/>
              <w:autoSpaceDN/>
              <w:adjustRightInd/>
              <w:spacing w:after="0" w:line="276" w:lineRule="auto"/>
              <w:ind w:left="695" w:hanging="270"/>
              <w:jc w:val="left"/>
              <w:textAlignment w:val="auto"/>
              <w:rPr>
                <w:rFonts w:cs="Arial"/>
                <w:color w:val="595959" w:themeColor="text1" w:themeTint="A6"/>
                <w:sz w:val="16"/>
                <w:szCs w:val="16"/>
                <w:lang w:val="ro-RO"/>
              </w:rPr>
            </w:pPr>
            <w:r w:rsidRPr="005C69A0">
              <w:rPr>
                <w:rFonts w:cs="Arial"/>
                <w:color w:val="595959" w:themeColor="text1" w:themeTint="A6"/>
                <w:sz w:val="16"/>
                <w:szCs w:val="16"/>
                <w:lang w:val="ro-RO"/>
              </w:rPr>
              <w:t>Implement</w:t>
            </w:r>
            <w:r w:rsidR="00F37A90" w:rsidRPr="005C69A0">
              <w:rPr>
                <w:rFonts w:cs="Arial"/>
                <w:color w:val="595959" w:themeColor="text1" w:themeTint="A6"/>
                <w:sz w:val="16"/>
                <w:szCs w:val="16"/>
                <w:lang w:val="ro-RO"/>
              </w:rPr>
              <w:t xml:space="preserve">area unui sistem de evaluare a personalului </w:t>
            </w:r>
          </w:p>
          <w:p w:rsidR="00EC0FF6" w:rsidRPr="005C69A0" w:rsidRDefault="00F37A90" w:rsidP="00EE2B08">
            <w:pPr>
              <w:widowControl w:val="0"/>
              <w:numPr>
                <w:ilvl w:val="0"/>
                <w:numId w:val="35"/>
              </w:numPr>
              <w:overflowPunct/>
              <w:autoSpaceDE/>
              <w:autoSpaceDN/>
              <w:adjustRightInd/>
              <w:spacing w:after="0" w:line="276" w:lineRule="auto"/>
              <w:ind w:left="695" w:hanging="270"/>
              <w:jc w:val="left"/>
              <w:textAlignment w:val="auto"/>
              <w:rPr>
                <w:rFonts w:cs="Arial"/>
                <w:color w:val="595959" w:themeColor="text1" w:themeTint="A6"/>
                <w:sz w:val="16"/>
                <w:szCs w:val="16"/>
                <w:lang w:val="ro-RO"/>
              </w:rPr>
            </w:pPr>
            <w:r w:rsidRPr="005C69A0">
              <w:rPr>
                <w:rFonts w:cs="Arial"/>
                <w:color w:val="595959" w:themeColor="text1" w:themeTint="A6"/>
                <w:sz w:val="16"/>
                <w:szCs w:val="16"/>
                <w:lang w:val="ro-RO"/>
              </w:rPr>
              <w:t xml:space="preserve">Creșterea gradului de transparență cu privire la </w:t>
            </w:r>
            <w:r w:rsidR="00CE3DDB" w:rsidRPr="005C69A0">
              <w:rPr>
                <w:rFonts w:cs="Arial"/>
                <w:color w:val="595959" w:themeColor="text1" w:themeTint="A6"/>
                <w:sz w:val="16"/>
                <w:szCs w:val="16"/>
                <w:lang w:val="ro-RO"/>
              </w:rPr>
              <w:t>recrutare</w:t>
            </w:r>
            <w:r w:rsidRPr="005C69A0">
              <w:rPr>
                <w:rFonts w:cs="Arial"/>
                <w:color w:val="595959" w:themeColor="text1" w:themeTint="A6"/>
                <w:sz w:val="16"/>
                <w:szCs w:val="16"/>
                <w:lang w:val="ro-RO"/>
              </w:rPr>
              <w:t xml:space="preserve"> și promovare </w:t>
            </w:r>
          </w:p>
          <w:p w:rsidR="00EC0FF6" w:rsidRPr="005C69A0" w:rsidRDefault="00EC0FF6" w:rsidP="00EE2B08">
            <w:pPr>
              <w:widowControl w:val="0"/>
              <w:overflowPunct/>
              <w:autoSpaceDE/>
              <w:autoSpaceDN/>
              <w:adjustRightInd/>
              <w:spacing w:after="0" w:line="276" w:lineRule="auto"/>
              <w:jc w:val="left"/>
              <w:textAlignment w:val="auto"/>
              <w:rPr>
                <w:rFonts w:cs="Arial"/>
                <w:color w:val="595959" w:themeColor="text1" w:themeTint="A6"/>
                <w:kern w:val="0"/>
                <w:sz w:val="16"/>
                <w:szCs w:val="16"/>
                <w:lang w:val="ro-RO"/>
              </w:rPr>
            </w:pPr>
          </w:p>
          <w:p w:rsidR="00EC0FF6" w:rsidRPr="005C69A0" w:rsidRDefault="00EC0FF6" w:rsidP="00EE2B08">
            <w:pPr>
              <w:widowControl w:val="0"/>
              <w:overflowPunct/>
              <w:autoSpaceDE/>
              <w:autoSpaceDN/>
              <w:adjustRightInd/>
              <w:spacing w:after="0" w:line="276" w:lineRule="auto"/>
              <w:jc w:val="left"/>
              <w:textAlignment w:val="auto"/>
              <w:rPr>
                <w:rFonts w:cs="Arial"/>
                <w:color w:val="595959" w:themeColor="text1" w:themeTint="A6"/>
                <w:kern w:val="0"/>
                <w:sz w:val="16"/>
                <w:szCs w:val="16"/>
                <w:lang w:val="ro-RO"/>
              </w:rPr>
            </w:pPr>
            <w:r w:rsidRPr="005C69A0">
              <w:rPr>
                <w:rFonts w:cs="Arial"/>
                <w:color w:val="595959" w:themeColor="text1" w:themeTint="A6"/>
                <w:kern w:val="0"/>
                <w:sz w:val="16"/>
                <w:szCs w:val="16"/>
                <w:lang w:val="ro-RO"/>
              </w:rPr>
              <w:t>II.2.3. Revi</w:t>
            </w:r>
            <w:r w:rsidR="00F37A90" w:rsidRPr="005C69A0">
              <w:rPr>
                <w:rFonts w:cs="Arial"/>
                <w:color w:val="595959" w:themeColor="text1" w:themeTint="A6"/>
                <w:kern w:val="0"/>
                <w:sz w:val="16"/>
                <w:szCs w:val="16"/>
                <w:lang w:val="ro-RO"/>
              </w:rPr>
              <w:t>zuirea politicilor motivaționale</w:t>
            </w:r>
          </w:p>
          <w:p w:rsidR="00EC0FF6" w:rsidRPr="005C69A0" w:rsidRDefault="00EC0FF6" w:rsidP="00EE2B08">
            <w:pPr>
              <w:widowControl w:val="0"/>
              <w:numPr>
                <w:ilvl w:val="0"/>
                <w:numId w:val="35"/>
              </w:numPr>
              <w:overflowPunct/>
              <w:autoSpaceDE/>
              <w:autoSpaceDN/>
              <w:adjustRightInd/>
              <w:spacing w:after="0" w:line="276" w:lineRule="auto"/>
              <w:ind w:left="695" w:hanging="270"/>
              <w:jc w:val="left"/>
              <w:textAlignment w:val="auto"/>
              <w:rPr>
                <w:rFonts w:cs="Arial"/>
                <w:color w:val="595959" w:themeColor="text1" w:themeTint="A6"/>
                <w:sz w:val="16"/>
                <w:szCs w:val="16"/>
                <w:lang w:val="ro-RO"/>
              </w:rPr>
            </w:pPr>
            <w:r w:rsidRPr="005C69A0">
              <w:rPr>
                <w:rFonts w:cs="Arial"/>
                <w:color w:val="595959" w:themeColor="text1" w:themeTint="A6"/>
                <w:sz w:val="16"/>
                <w:szCs w:val="16"/>
                <w:lang w:val="ro-RO"/>
              </w:rPr>
              <w:t>Facilita</w:t>
            </w:r>
            <w:r w:rsidR="00F37A90" w:rsidRPr="005C69A0">
              <w:rPr>
                <w:rFonts w:cs="Arial"/>
                <w:color w:val="595959" w:themeColor="text1" w:themeTint="A6"/>
                <w:sz w:val="16"/>
                <w:szCs w:val="16"/>
                <w:lang w:val="ro-RO"/>
              </w:rPr>
              <w:t xml:space="preserve">rea implementării Legii cadru Nr. </w:t>
            </w:r>
            <w:r w:rsidRPr="005C69A0">
              <w:rPr>
                <w:rFonts w:cs="Arial"/>
                <w:color w:val="595959" w:themeColor="text1" w:themeTint="A6"/>
                <w:sz w:val="16"/>
                <w:szCs w:val="16"/>
                <w:lang w:val="ro-RO"/>
              </w:rPr>
              <w:t xml:space="preserve">284/2010 </w:t>
            </w:r>
            <w:r w:rsidR="00F37A90" w:rsidRPr="005C69A0">
              <w:rPr>
                <w:rFonts w:cs="Arial"/>
                <w:color w:val="595959" w:themeColor="text1" w:themeTint="A6"/>
                <w:sz w:val="16"/>
                <w:szCs w:val="16"/>
                <w:lang w:val="ro-RO"/>
              </w:rPr>
              <w:t xml:space="preserve">privind salarizarea unitară </w:t>
            </w:r>
          </w:p>
          <w:p w:rsidR="00EC0FF6" w:rsidRPr="005C69A0" w:rsidRDefault="00EC0FF6" w:rsidP="00EE2B08">
            <w:pPr>
              <w:widowControl w:val="0"/>
              <w:numPr>
                <w:ilvl w:val="0"/>
                <w:numId w:val="35"/>
              </w:numPr>
              <w:overflowPunct/>
              <w:autoSpaceDE/>
              <w:autoSpaceDN/>
              <w:adjustRightInd/>
              <w:spacing w:after="0" w:line="276" w:lineRule="auto"/>
              <w:ind w:left="695" w:hanging="270"/>
              <w:jc w:val="left"/>
              <w:textAlignment w:val="auto"/>
              <w:rPr>
                <w:rFonts w:cs="Arial"/>
                <w:color w:val="595959" w:themeColor="text1" w:themeTint="A6"/>
                <w:sz w:val="16"/>
                <w:szCs w:val="16"/>
                <w:lang w:val="ro-RO"/>
              </w:rPr>
            </w:pPr>
            <w:r w:rsidRPr="005C69A0">
              <w:rPr>
                <w:rFonts w:cs="Arial"/>
                <w:color w:val="595959" w:themeColor="text1" w:themeTint="A6"/>
                <w:sz w:val="16"/>
                <w:szCs w:val="16"/>
                <w:lang w:val="ro-RO"/>
              </w:rPr>
              <w:t>Evalua</w:t>
            </w:r>
            <w:r w:rsidR="00F37A90" w:rsidRPr="005C69A0">
              <w:rPr>
                <w:rFonts w:cs="Arial"/>
                <w:color w:val="595959" w:themeColor="text1" w:themeTint="A6"/>
                <w:sz w:val="16"/>
                <w:szCs w:val="16"/>
                <w:lang w:val="ro-RO"/>
              </w:rPr>
              <w:t xml:space="preserve">rea implementării programelor de tip </w:t>
            </w:r>
            <w:r w:rsidRPr="005C69A0">
              <w:rPr>
                <w:rFonts w:cs="Arial"/>
                <w:color w:val="595959" w:themeColor="text1" w:themeTint="A6"/>
                <w:sz w:val="16"/>
                <w:szCs w:val="16"/>
                <w:lang w:val="ro-RO"/>
              </w:rPr>
              <w:t xml:space="preserve">Young Professional Scheme </w:t>
            </w:r>
            <w:r w:rsidR="00F37A90" w:rsidRPr="005C69A0">
              <w:rPr>
                <w:rFonts w:cs="Arial"/>
                <w:color w:val="595959" w:themeColor="text1" w:themeTint="A6"/>
                <w:sz w:val="16"/>
                <w:szCs w:val="16"/>
                <w:lang w:val="ro-RO"/>
              </w:rPr>
              <w:t xml:space="preserve"> (Programul tinerilor profesioniști din administrația publică) </w:t>
            </w:r>
            <w:r w:rsidR="00AB2C27" w:rsidRPr="005C69A0">
              <w:rPr>
                <w:rFonts w:cs="Arial"/>
                <w:color w:val="595959" w:themeColor="text1" w:themeTint="A6"/>
                <w:sz w:val="16"/>
                <w:szCs w:val="16"/>
                <w:lang w:val="ro-RO"/>
              </w:rPr>
              <w:t>și</w:t>
            </w:r>
            <w:r w:rsidRPr="005C69A0">
              <w:rPr>
                <w:rFonts w:cs="Arial"/>
                <w:color w:val="595959" w:themeColor="text1" w:themeTint="A6"/>
                <w:sz w:val="16"/>
                <w:szCs w:val="16"/>
                <w:lang w:val="ro-RO"/>
              </w:rPr>
              <w:t xml:space="preserve"> </w:t>
            </w:r>
            <w:r w:rsidR="00F37A90" w:rsidRPr="005C69A0">
              <w:rPr>
                <w:rFonts w:cs="Arial"/>
                <w:color w:val="595959" w:themeColor="text1" w:themeTint="A6"/>
                <w:sz w:val="16"/>
                <w:szCs w:val="16"/>
                <w:lang w:val="ro-RO"/>
              </w:rPr>
              <w:t xml:space="preserve">Bursa Specială a Guvernului </w:t>
            </w:r>
            <w:r w:rsidR="00F14005" w:rsidRPr="005C69A0">
              <w:rPr>
                <w:rFonts w:cs="Arial"/>
                <w:color w:val="595959" w:themeColor="text1" w:themeTint="A6"/>
                <w:sz w:val="16"/>
                <w:szCs w:val="16"/>
                <w:lang w:val="ro-RO"/>
              </w:rPr>
              <w:t>Români</w:t>
            </w:r>
            <w:r w:rsidR="00F37A90" w:rsidRPr="005C69A0">
              <w:rPr>
                <w:rFonts w:cs="Arial"/>
                <w:color w:val="595959" w:themeColor="text1" w:themeTint="A6"/>
                <w:sz w:val="16"/>
                <w:szCs w:val="16"/>
                <w:lang w:val="ro-RO"/>
              </w:rPr>
              <w:t>ei</w:t>
            </w:r>
          </w:p>
          <w:p w:rsidR="00EC0FF6" w:rsidRPr="005C69A0" w:rsidRDefault="00EC0FF6" w:rsidP="00EE2B08">
            <w:pPr>
              <w:overflowPunct/>
              <w:autoSpaceDE/>
              <w:autoSpaceDN/>
              <w:adjustRightInd/>
              <w:spacing w:after="0" w:line="276" w:lineRule="auto"/>
              <w:ind w:left="695"/>
              <w:jc w:val="left"/>
              <w:textAlignment w:val="auto"/>
              <w:rPr>
                <w:rFonts w:cs="Arial"/>
                <w:color w:val="595959" w:themeColor="text1" w:themeTint="A6"/>
                <w:sz w:val="16"/>
                <w:szCs w:val="16"/>
                <w:lang w:val="ro-RO"/>
              </w:rPr>
            </w:pPr>
          </w:p>
          <w:p w:rsidR="00EC0FF6" w:rsidRPr="005C69A0" w:rsidRDefault="00EC0FF6" w:rsidP="00EE2B08">
            <w:pPr>
              <w:widowControl w:val="0"/>
              <w:overflowPunct/>
              <w:autoSpaceDE/>
              <w:autoSpaceDN/>
              <w:adjustRightInd/>
              <w:spacing w:after="0" w:line="276" w:lineRule="auto"/>
              <w:jc w:val="left"/>
              <w:textAlignment w:val="auto"/>
              <w:rPr>
                <w:rFonts w:cs="Arial"/>
                <w:color w:val="595959" w:themeColor="text1" w:themeTint="A6"/>
                <w:kern w:val="0"/>
                <w:sz w:val="16"/>
                <w:szCs w:val="16"/>
                <w:lang w:val="ro-RO"/>
              </w:rPr>
            </w:pPr>
            <w:r w:rsidRPr="005C69A0">
              <w:rPr>
                <w:rFonts w:cs="Arial"/>
                <w:color w:val="595959" w:themeColor="text1" w:themeTint="A6"/>
                <w:kern w:val="0"/>
                <w:sz w:val="16"/>
                <w:szCs w:val="16"/>
                <w:lang w:val="ro-RO"/>
              </w:rPr>
              <w:t xml:space="preserve">II.2.4. </w:t>
            </w:r>
            <w:r w:rsidR="00BE5AF8" w:rsidRPr="005C69A0">
              <w:rPr>
                <w:rFonts w:cs="Arial"/>
                <w:color w:val="595959" w:themeColor="text1" w:themeTint="A6"/>
                <w:kern w:val="0"/>
                <w:sz w:val="16"/>
                <w:szCs w:val="16"/>
                <w:lang w:val="ro-RO"/>
              </w:rPr>
              <w:t xml:space="preserve">Abordarea integrată a dezvoltării de competențe pentru administrația publică </w:t>
            </w:r>
          </w:p>
          <w:p w:rsidR="00EC0FF6" w:rsidRPr="005C69A0" w:rsidRDefault="00EC0FF6" w:rsidP="00EE2B08">
            <w:pPr>
              <w:widowControl w:val="0"/>
              <w:numPr>
                <w:ilvl w:val="0"/>
                <w:numId w:val="35"/>
              </w:numPr>
              <w:overflowPunct/>
              <w:autoSpaceDE/>
              <w:autoSpaceDN/>
              <w:adjustRightInd/>
              <w:spacing w:after="0" w:line="276" w:lineRule="auto"/>
              <w:ind w:left="695" w:hanging="270"/>
              <w:jc w:val="left"/>
              <w:textAlignment w:val="auto"/>
              <w:rPr>
                <w:rFonts w:cs="Arial"/>
                <w:color w:val="595959" w:themeColor="text1" w:themeTint="A6"/>
                <w:sz w:val="16"/>
                <w:szCs w:val="16"/>
                <w:lang w:val="ro-RO"/>
              </w:rPr>
            </w:pPr>
            <w:r w:rsidRPr="005C69A0">
              <w:rPr>
                <w:rFonts w:cs="Arial"/>
                <w:color w:val="595959" w:themeColor="text1" w:themeTint="A6"/>
                <w:sz w:val="16"/>
                <w:szCs w:val="16"/>
                <w:lang w:val="ro-RO"/>
              </w:rPr>
              <w:t>Redefini</w:t>
            </w:r>
            <w:r w:rsidR="00BE5AF8" w:rsidRPr="005C69A0">
              <w:rPr>
                <w:rFonts w:cs="Arial"/>
                <w:color w:val="595959" w:themeColor="text1" w:themeTint="A6"/>
                <w:sz w:val="16"/>
                <w:szCs w:val="16"/>
                <w:lang w:val="ro-RO"/>
              </w:rPr>
              <w:t>rea sistemului de formare profesională</w:t>
            </w:r>
          </w:p>
          <w:p w:rsidR="00EC0FF6" w:rsidRPr="005C69A0" w:rsidRDefault="00EC0FF6" w:rsidP="00EE2B08">
            <w:pPr>
              <w:widowControl w:val="0"/>
              <w:numPr>
                <w:ilvl w:val="0"/>
                <w:numId w:val="35"/>
              </w:numPr>
              <w:overflowPunct/>
              <w:autoSpaceDE/>
              <w:autoSpaceDN/>
              <w:adjustRightInd/>
              <w:spacing w:after="0" w:line="276" w:lineRule="auto"/>
              <w:ind w:left="695" w:hanging="270"/>
              <w:jc w:val="left"/>
              <w:textAlignment w:val="auto"/>
              <w:rPr>
                <w:rFonts w:cs="Arial"/>
                <w:color w:val="595959" w:themeColor="text1" w:themeTint="A6"/>
                <w:sz w:val="16"/>
                <w:szCs w:val="16"/>
                <w:lang w:val="ro-RO"/>
              </w:rPr>
            </w:pPr>
            <w:r w:rsidRPr="005C69A0">
              <w:rPr>
                <w:rFonts w:cs="Arial"/>
                <w:color w:val="595959" w:themeColor="text1" w:themeTint="A6"/>
                <w:sz w:val="16"/>
                <w:szCs w:val="16"/>
                <w:lang w:val="ro-RO"/>
              </w:rPr>
              <w:t>Profesionaliz</w:t>
            </w:r>
            <w:r w:rsidR="00BE5AF8" w:rsidRPr="005C69A0">
              <w:rPr>
                <w:rFonts w:cs="Arial"/>
                <w:color w:val="595959" w:themeColor="text1" w:themeTint="A6"/>
                <w:sz w:val="16"/>
                <w:szCs w:val="16"/>
                <w:lang w:val="ro-RO"/>
              </w:rPr>
              <w:t>area activităților de consiliere</w:t>
            </w:r>
          </w:p>
          <w:p w:rsidR="00EC0FF6" w:rsidRPr="005C69A0" w:rsidRDefault="00EC0FF6" w:rsidP="00EE2B08">
            <w:pPr>
              <w:overflowPunct/>
              <w:autoSpaceDE/>
              <w:autoSpaceDN/>
              <w:adjustRightInd/>
              <w:spacing w:after="0" w:line="276" w:lineRule="auto"/>
              <w:ind w:left="695"/>
              <w:jc w:val="left"/>
              <w:textAlignment w:val="auto"/>
              <w:rPr>
                <w:rFonts w:cs="Arial"/>
                <w:color w:val="595959" w:themeColor="text1" w:themeTint="A6"/>
                <w:sz w:val="16"/>
                <w:szCs w:val="16"/>
                <w:lang w:val="ro-RO"/>
              </w:rPr>
            </w:pPr>
          </w:p>
          <w:p w:rsidR="00EC0FF6" w:rsidRPr="005C69A0" w:rsidRDefault="00EC0FF6" w:rsidP="00EE2B08">
            <w:pPr>
              <w:widowControl w:val="0"/>
              <w:overflowPunct/>
              <w:autoSpaceDE/>
              <w:autoSpaceDN/>
              <w:adjustRightInd/>
              <w:spacing w:after="0" w:line="276" w:lineRule="auto"/>
              <w:jc w:val="left"/>
              <w:textAlignment w:val="auto"/>
              <w:rPr>
                <w:rFonts w:cs="Arial"/>
                <w:color w:val="595959" w:themeColor="text1" w:themeTint="A6"/>
                <w:kern w:val="0"/>
                <w:sz w:val="16"/>
                <w:szCs w:val="16"/>
                <w:lang w:val="ro-RO"/>
              </w:rPr>
            </w:pPr>
            <w:r w:rsidRPr="005C69A0">
              <w:rPr>
                <w:rFonts w:cs="Arial"/>
                <w:color w:val="595959" w:themeColor="text1" w:themeTint="A6"/>
                <w:kern w:val="0"/>
                <w:sz w:val="16"/>
                <w:szCs w:val="16"/>
                <w:lang w:val="ro-RO"/>
              </w:rPr>
              <w:t xml:space="preserve">II.2.5. </w:t>
            </w:r>
            <w:r w:rsidR="00BE5AF8" w:rsidRPr="005C69A0">
              <w:rPr>
                <w:rFonts w:cs="Arial"/>
                <w:color w:val="595959" w:themeColor="text1" w:themeTint="A6"/>
                <w:kern w:val="0"/>
                <w:sz w:val="16"/>
                <w:szCs w:val="16"/>
                <w:lang w:val="ro-RO"/>
              </w:rPr>
              <w:t xml:space="preserve">Dezvoltare standardelor etice în cadrul sistemului administrației publice </w:t>
            </w:r>
            <w:r w:rsidR="00AB2C27" w:rsidRPr="005C69A0">
              <w:rPr>
                <w:rFonts w:cs="Arial"/>
                <w:color w:val="595959" w:themeColor="text1" w:themeTint="A6"/>
                <w:kern w:val="0"/>
                <w:sz w:val="16"/>
                <w:szCs w:val="16"/>
                <w:lang w:val="ro-RO"/>
              </w:rPr>
              <w:t>și</w:t>
            </w:r>
            <w:r w:rsidRPr="005C69A0">
              <w:rPr>
                <w:rFonts w:cs="Arial"/>
                <w:color w:val="595959" w:themeColor="text1" w:themeTint="A6"/>
                <w:kern w:val="0"/>
                <w:sz w:val="16"/>
                <w:szCs w:val="16"/>
                <w:lang w:val="ro-RO"/>
              </w:rPr>
              <w:t xml:space="preserve"> </w:t>
            </w:r>
            <w:r w:rsidR="00BE5AF8" w:rsidRPr="005C69A0">
              <w:rPr>
                <w:rFonts w:cs="Arial"/>
                <w:color w:val="595959" w:themeColor="text1" w:themeTint="A6"/>
                <w:kern w:val="0"/>
                <w:sz w:val="16"/>
                <w:szCs w:val="16"/>
                <w:lang w:val="ro-RO"/>
              </w:rPr>
              <w:t>consolidarea rolului consilierilor de etică</w:t>
            </w:r>
          </w:p>
          <w:p w:rsidR="00EC0FF6" w:rsidRPr="005C69A0" w:rsidRDefault="00BE5AF8" w:rsidP="00EE2B08">
            <w:pPr>
              <w:widowControl w:val="0"/>
              <w:numPr>
                <w:ilvl w:val="0"/>
                <w:numId w:val="35"/>
              </w:numPr>
              <w:overflowPunct/>
              <w:autoSpaceDE/>
              <w:autoSpaceDN/>
              <w:adjustRightInd/>
              <w:spacing w:after="0" w:line="276" w:lineRule="auto"/>
              <w:ind w:left="695" w:hanging="270"/>
              <w:jc w:val="left"/>
              <w:textAlignment w:val="auto"/>
              <w:rPr>
                <w:rFonts w:cs="Arial"/>
                <w:color w:val="595959" w:themeColor="text1" w:themeTint="A6"/>
                <w:sz w:val="16"/>
                <w:szCs w:val="16"/>
                <w:lang w:val="ro-RO"/>
              </w:rPr>
            </w:pPr>
            <w:r w:rsidRPr="005C69A0">
              <w:rPr>
                <w:rFonts w:cs="Arial"/>
                <w:color w:val="595959" w:themeColor="text1" w:themeTint="A6"/>
                <w:sz w:val="16"/>
                <w:szCs w:val="16"/>
                <w:lang w:val="ro-RO"/>
              </w:rPr>
              <w:t xml:space="preserve">Actualizarea cadrului </w:t>
            </w:r>
            <w:r w:rsidR="00EC0FF6" w:rsidRPr="005C69A0">
              <w:rPr>
                <w:rFonts w:cs="Arial"/>
                <w:color w:val="595959" w:themeColor="text1" w:themeTint="A6"/>
                <w:sz w:val="16"/>
                <w:szCs w:val="16"/>
                <w:lang w:val="ro-RO"/>
              </w:rPr>
              <w:t xml:space="preserve">general </w:t>
            </w:r>
            <w:r w:rsidRPr="005C69A0">
              <w:rPr>
                <w:rFonts w:cs="Arial"/>
                <w:color w:val="595959" w:themeColor="text1" w:themeTint="A6"/>
                <w:sz w:val="16"/>
                <w:szCs w:val="16"/>
                <w:lang w:val="ro-RO"/>
              </w:rPr>
              <w:t xml:space="preserve">de </w:t>
            </w:r>
            <w:r w:rsidR="00CF07E4" w:rsidRPr="005C69A0">
              <w:rPr>
                <w:rFonts w:cs="Arial"/>
                <w:color w:val="595959" w:themeColor="text1" w:themeTint="A6"/>
                <w:sz w:val="16"/>
                <w:szCs w:val="16"/>
                <w:lang w:val="ro-RO"/>
              </w:rPr>
              <w:t>monitorizare</w:t>
            </w:r>
            <w:r w:rsidR="00EC0FF6" w:rsidRPr="005C69A0">
              <w:rPr>
                <w:rFonts w:cs="Arial"/>
                <w:color w:val="595959" w:themeColor="text1" w:themeTint="A6"/>
                <w:sz w:val="16"/>
                <w:szCs w:val="16"/>
                <w:lang w:val="ro-RO"/>
              </w:rPr>
              <w:t xml:space="preserve"> </w:t>
            </w:r>
            <w:r w:rsidRPr="005C69A0">
              <w:rPr>
                <w:rFonts w:cs="Arial"/>
                <w:color w:val="595959" w:themeColor="text1" w:themeTint="A6"/>
                <w:sz w:val="16"/>
                <w:szCs w:val="16"/>
                <w:lang w:val="ro-RO"/>
              </w:rPr>
              <w:t>a respectării normelor de conduită</w:t>
            </w:r>
          </w:p>
          <w:p w:rsidR="00EC0FF6" w:rsidRPr="005C69A0" w:rsidRDefault="00EC0FF6" w:rsidP="00EE2B08">
            <w:pPr>
              <w:widowControl w:val="0"/>
              <w:numPr>
                <w:ilvl w:val="0"/>
                <w:numId w:val="35"/>
              </w:numPr>
              <w:overflowPunct/>
              <w:autoSpaceDE/>
              <w:autoSpaceDN/>
              <w:adjustRightInd/>
              <w:spacing w:after="0" w:line="276" w:lineRule="auto"/>
              <w:ind w:left="695" w:hanging="270"/>
              <w:jc w:val="left"/>
              <w:textAlignment w:val="auto"/>
              <w:rPr>
                <w:rFonts w:cs="Arial"/>
                <w:color w:val="595959" w:themeColor="text1" w:themeTint="A6"/>
                <w:sz w:val="16"/>
                <w:szCs w:val="16"/>
                <w:lang w:val="ro-RO"/>
              </w:rPr>
            </w:pPr>
            <w:r w:rsidRPr="005C69A0">
              <w:rPr>
                <w:rFonts w:cs="Arial"/>
                <w:color w:val="595959" w:themeColor="text1" w:themeTint="A6"/>
                <w:sz w:val="16"/>
                <w:szCs w:val="16"/>
                <w:lang w:val="ro-RO"/>
              </w:rPr>
              <w:t>De</w:t>
            </w:r>
            <w:r w:rsidR="00BE5AF8" w:rsidRPr="005C69A0">
              <w:rPr>
                <w:rFonts w:cs="Arial"/>
                <w:color w:val="595959" w:themeColor="text1" w:themeTint="A6"/>
                <w:sz w:val="16"/>
                <w:szCs w:val="16"/>
                <w:lang w:val="ro-RO"/>
              </w:rPr>
              <w:t xml:space="preserve">zvoltarea de noi mecanisme pentru implementarea eficientă a prevederilor legale cu privire la conduita personalului </w:t>
            </w:r>
          </w:p>
          <w:p w:rsidR="00EC0FF6" w:rsidRPr="005C69A0" w:rsidRDefault="00BE5AF8" w:rsidP="00EE2B08">
            <w:pPr>
              <w:widowControl w:val="0"/>
              <w:numPr>
                <w:ilvl w:val="0"/>
                <w:numId w:val="35"/>
              </w:numPr>
              <w:overflowPunct/>
              <w:autoSpaceDE/>
              <w:autoSpaceDN/>
              <w:adjustRightInd/>
              <w:spacing w:after="0" w:line="276" w:lineRule="auto"/>
              <w:ind w:left="695" w:hanging="270"/>
              <w:jc w:val="left"/>
              <w:textAlignment w:val="auto"/>
              <w:rPr>
                <w:rFonts w:cs="Arial"/>
                <w:color w:val="595959" w:themeColor="text1" w:themeTint="A6"/>
                <w:sz w:val="16"/>
                <w:szCs w:val="16"/>
                <w:lang w:val="ro-RO"/>
              </w:rPr>
            </w:pPr>
            <w:r w:rsidRPr="005C69A0">
              <w:rPr>
                <w:rFonts w:cs="Arial"/>
                <w:color w:val="595959" w:themeColor="text1" w:themeTint="A6"/>
                <w:sz w:val="16"/>
                <w:szCs w:val="16"/>
                <w:lang w:val="ro-RO"/>
              </w:rPr>
              <w:t>Formarea</w:t>
            </w:r>
            <w:r w:rsidR="00EC0FF6" w:rsidRPr="005C69A0">
              <w:rPr>
                <w:rFonts w:cs="Arial"/>
                <w:color w:val="595959" w:themeColor="text1" w:themeTint="A6"/>
                <w:sz w:val="16"/>
                <w:szCs w:val="16"/>
                <w:lang w:val="ro-RO"/>
              </w:rPr>
              <w:t xml:space="preserve"> </w:t>
            </w:r>
            <w:r w:rsidR="00AB2C27" w:rsidRPr="005C69A0">
              <w:rPr>
                <w:rFonts w:cs="Arial"/>
                <w:color w:val="595959" w:themeColor="text1" w:themeTint="A6"/>
                <w:sz w:val="16"/>
                <w:szCs w:val="16"/>
                <w:lang w:val="ro-RO"/>
              </w:rPr>
              <w:t>și</w:t>
            </w:r>
            <w:r w:rsidR="00EC0FF6" w:rsidRPr="005C69A0">
              <w:rPr>
                <w:rFonts w:cs="Arial"/>
                <w:color w:val="595959" w:themeColor="text1" w:themeTint="A6"/>
                <w:sz w:val="16"/>
                <w:szCs w:val="16"/>
                <w:lang w:val="ro-RO"/>
              </w:rPr>
              <w:t xml:space="preserve"> inform</w:t>
            </w:r>
            <w:r w:rsidRPr="005C69A0">
              <w:rPr>
                <w:rFonts w:cs="Arial"/>
                <w:color w:val="595959" w:themeColor="text1" w:themeTint="A6"/>
                <w:sz w:val="16"/>
                <w:szCs w:val="16"/>
                <w:lang w:val="ro-RO"/>
              </w:rPr>
              <w:t>area consilierilor de etică</w:t>
            </w:r>
          </w:p>
          <w:p w:rsidR="00EC0FF6" w:rsidRPr="005C69A0" w:rsidRDefault="00EC0FF6" w:rsidP="00EE2B08">
            <w:pPr>
              <w:overflowPunct/>
              <w:autoSpaceDE/>
              <w:autoSpaceDN/>
              <w:adjustRightInd/>
              <w:spacing w:after="0" w:line="276" w:lineRule="auto"/>
              <w:ind w:left="695"/>
              <w:jc w:val="left"/>
              <w:textAlignment w:val="auto"/>
              <w:rPr>
                <w:rFonts w:cs="Arial"/>
                <w:color w:val="595959" w:themeColor="text1" w:themeTint="A6"/>
                <w:sz w:val="16"/>
                <w:szCs w:val="16"/>
                <w:lang w:val="ro-RO"/>
              </w:rPr>
            </w:pPr>
          </w:p>
        </w:tc>
        <w:tc>
          <w:tcPr>
            <w:tcW w:w="2152" w:type="pct"/>
          </w:tcPr>
          <w:p w:rsidR="00EC0FF6" w:rsidRPr="005C69A0" w:rsidRDefault="005C1F09" w:rsidP="00EE2B08">
            <w:pPr>
              <w:widowControl w:val="0"/>
              <w:overflowPunct/>
              <w:spacing w:before="120" w:line="276" w:lineRule="auto"/>
              <w:jc w:val="left"/>
              <w:textAlignment w:val="auto"/>
              <w:rPr>
                <w:rFonts w:cs="Arial"/>
                <w:b/>
                <w:color w:val="595959" w:themeColor="text1" w:themeTint="A6"/>
                <w:kern w:val="0"/>
                <w:sz w:val="16"/>
                <w:szCs w:val="16"/>
                <w:lang w:val="ro-RO"/>
              </w:rPr>
            </w:pPr>
            <w:r w:rsidRPr="005C69A0">
              <w:rPr>
                <w:rFonts w:cs="Arial"/>
                <w:b/>
                <w:color w:val="595959" w:themeColor="text1" w:themeTint="A6"/>
                <w:kern w:val="0"/>
                <w:sz w:val="16"/>
                <w:szCs w:val="16"/>
                <w:lang w:val="ro-RO"/>
              </w:rPr>
              <w:t>DA</w:t>
            </w:r>
          </w:p>
          <w:p w:rsidR="00EC0FF6" w:rsidRPr="005C69A0" w:rsidRDefault="009B1351" w:rsidP="00EE2B08">
            <w:pPr>
              <w:widowControl w:val="0"/>
              <w:overflowPunct/>
              <w:spacing w:before="120" w:line="276" w:lineRule="auto"/>
              <w:jc w:val="left"/>
              <w:textAlignment w:val="auto"/>
              <w:rPr>
                <w:rFonts w:cs="Arial"/>
                <w:color w:val="595959" w:themeColor="text1" w:themeTint="A6"/>
                <w:kern w:val="0"/>
                <w:sz w:val="16"/>
                <w:szCs w:val="16"/>
                <w:lang w:val="ro-RO"/>
              </w:rPr>
            </w:pPr>
            <w:r w:rsidRPr="005C69A0">
              <w:rPr>
                <w:rFonts w:cs="Arial"/>
                <w:color w:val="595959" w:themeColor="text1" w:themeTint="A6"/>
                <w:kern w:val="0"/>
                <w:sz w:val="16"/>
                <w:szCs w:val="16"/>
                <w:lang w:val="ro-RO"/>
              </w:rPr>
              <w:t>Obiectivul specific</w:t>
            </w:r>
            <w:r w:rsidR="00EC0FF6" w:rsidRPr="005C69A0">
              <w:rPr>
                <w:rFonts w:cs="Arial"/>
                <w:color w:val="595959" w:themeColor="text1" w:themeTint="A6"/>
                <w:kern w:val="0"/>
                <w:sz w:val="16"/>
                <w:szCs w:val="16"/>
                <w:lang w:val="ro-RO"/>
              </w:rPr>
              <w:t xml:space="preserve"> II.2 </w:t>
            </w:r>
            <w:r w:rsidR="002F48DB" w:rsidRPr="005C69A0">
              <w:rPr>
                <w:rFonts w:cs="Arial"/>
                <w:color w:val="595959" w:themeColor="text1" w:themeTint="A6"/>
                <w:kern w:val="0"/>
                <w:sz w:val="16"/>
                <w:szCs w:val="16"/>
                <w:lang w:val="ro-RO"/>
              </w:rPr>
              <w:t xml:space="preserve">este coerent cu </w:t>
            </w:r>
            <w:r w:rsidRPr="005C69A0">
              <w:rPr>
                <w:rFonts w:cs="Arial"/>
                <w:color w:val="595959" w:themeColor="text1" w:themeTint="A6"/>
                <w:kern w:val="0"/>
                <w:sz w:val="16"/>
                <w:szCs w:val="16"/>
                <w:lang w:val="ro-RO"/>
              </w:rPr>
              <w:t>Obiectivul specific</w:t>
            </w:r>
            <w:r w:rsidR="00EC0FF6" w:rsidRPr="005C69A0">
              <w:rPr>
                <w:rFonts w:cs="Arial"/>
                <w:color w:val="595959" w:themeColor="text1" w:themeTint="A6"/>
                <w:kern w:val="0"/>
                <w:sz w:val="16"/>
                <w:szCs w:val="16"/>
                <w:lang w:val="ro-RO"/>
              </w:rPr>
              <w:t xml:space="preserve"> 3.1. </w:t>
            </w:r>
            <w:r w:rsidR="00C32ED5" w:rsidRPr="005C69A0">
              <w:rPr>
                <w:rFonts w:cs="Arial"/>
                <w:i/>
                <w:color w:val="595959" w:themeColor="text1" w:themeTint="A6"/>
                <w:kern w:val="0"/>
                <w:sz w:val="16"/>
                <w:szCs w:val="16"/>
                <w:lang w:val="ro-RO"/>
              </w:rPr>
              <w:t>Dezvoltarea unei politici îmbunătățite a managementului resurselor umane care să asigure stabilitatea, calificarea și motivarea adecvată a personalului care lucrează în cadrul sistemului de coordonare, gestionare și control al FESI</w:t>
            </w:r>
            <w:r w:rsidR="002F48DB" w:rsidRPr="005C69A0">
              <w:rPr>
                <w:rFonts w:cs="Arial"/>
                <w:i/>
                <w:color w:val="595959" w:themeColor="text1" w:themeTint="A6"/>
                <w:kern w:val="0"/>
                <w:sz w:val="16"/>
                <w:szCs w:val="16"/>
                <w:lang w:val="ro-RO"/>
              </w:rPr>
              <w:t xml:space="preserve"> al </w:t>
            </w:r>
            <w:r w:rsidR="002F48DB" w:rsidRPr="005C69A0">
              <w:rPr>
                <w:rFonts w:cs="Arial"/>
                <w:color w:val="595959" w:themeColor="text1" w:themeTint="A6"/>
                <w:kern w:val="0"/>
                <w:sz w:val="16"/>
                <w:szCs w:val="16"/>
                <w:lang w:val="ro-RO"/>
              </w:rPr>
              <w:t>POAT</w:t>
            </w:r>
            <w:r w:rsidR="00EC0FF6" w:rsidRPr="005C69A0">
              <w:rPr>
                <w:rFonts w:cs="Arial"/>
                <w:i/>
                <w:color w:val="595959" w:themeColor="text1" w:themeTint="A6"/>
                <w:kern w:val="0"/>
                <w:sz w:val="16"/>
                <w:szCs w:val="16"/>
                <w:lang w:val="ro-RO"/>
              </w:rPr>
              <w:t xml:space="preserve">, </w:t>
            </w:r>
            <w:r w:rsidR="002F48DB" w:rsidRPr="005C69A0">
              <w:rPr>
                <w:rFonts w:cs="Arial"/>
                <w:color w:val="595959" w:themeColor="text1" w:themeTint="A6"/>
                <w:kern w:val="0"/>
                <w:sz w:val="16"/>
                <w:szCs w:val="16"/>
                <w:lang w:val="ro-RO"/>
              </w:rPr>
              <w:t>care include următoarele acțiuni ce vizează politicile de RU</w:t>
            </w:r>
            <w:r w:rsidR="00EC0FF6" w:rsidRPr="005C69A0">
              <w:rPr>
                <w:rFonts w:cs="Arial"/>
                <w:color w:val="595959" w:themeColor="text1" w:themeTint="A6"/>
                <w:kern w:val="0"/>
                <w:sz w:val="16"/>
                <w:szCs w:val="16"/>
                <w:lang w:val="ro-RO"/>
              </w:rPr>
              <w:t>:</w:t>
            </w:r>
          </w:p>
          <w:p w:rsidR="00EC0FF6" w:rsidRPr="005C69A0" w:rsidRDefault="00EC0FF6" w:rsidP="002F48DB">
            <w:pPr>
              <w:widowControl w:val="0"/>
              <w:numPr>
                <w:ilvl w:val="0"/>
                <w:numId w:val="36"/>
              </w:numPr>
              <w:overflowPunct/>
              <w:autoSpaceDE/>
              <w:autoSpaceDN/>
              <w:adjustRightInd/>
              <w:spacing w:before="120" w:after="0" w:line="276" w:lineRule="auto"/>
              <w:jc w:val="left"/>
              <w:textAlignment w:val="auto"/>
              <w:rPr>
                <w:rFonts w:cs="Arial"/>
                <w:color w:val="595959" w:themeColor="text1" w:themeTint="A6"/>
                <w:sz w:val="16"/>
                <w:szCs w:val="16"/>
                <w:lang w:val="ro-RO"/>
              </w:rPr>
            </w:pPr>
            <w:r w:rsidRPr="005C69A0">
              <w:rPr>
                <w:rFonts w:cs="Arial"/>
                <w:color w:val="595959" w:themeColor="text1" w:themeTint="A6"/>
                <w:sz w:val="16"/>
                <w:szCs w:val="16"/>
                <w:lang w:val="ro-RO"/>
              </w:rPr>
              <w:t>3.1.</w:t>
            </w:r>
            <w:r w:rsidR="002F48DB" w:rsidRPr="005C69A0">
              <w:rPr>
                <w:rFonts w:cs="Arial"/>
                <w:lang w:val="fr-FR"/>
              </w:rPr>
              <w:t xml:space="preserve"> </w:t>
            </w:r>
            <w:r w:rsidR="002F48DB" w:rsidRPr="005C69A0">
              <w:rPr>
                <w:rFonts w:cs="Arial"/>
                <w:color w:val="595959" w:themeColor="text1" w:themeTint="A6"/>
                <w:sz w:val="16"/>
                <w:szCs w:val="16"/>
                <w:lang w:val="ro-RO"/>
              </w:rPr>
              <w:t>Implementarea unei politici orizontale de resurse umane şi a dezvoltării capacităţii manageriale pentru sistemul de coordonare, gestionare și control al FESI</w:t>
            </w:r>
          </w:p>
          <w:p w:rsidR="00EC0FF6" w:rsidRPr="005C69A0" w:rsidRDefault="00EC0FF6" w:rsidP="00EE2B08">
            <w:pPr>
              <w:widowControl w:val="0"/>
              <w:overflowPunct/>
              <w:autoSpaceDE/>
              <w:autoSpaceDN/>
              <w:adjustRightInd/>
              <w:spacing w:before="120" w:after="0" w:line="276" w:lineRule="auto"/>
              <w:jc w:val="left"/>
              <w:textAlignment w:val="auto"/>
              <w:rPr>
                <w:rFonts w:cs="Arial"/>
                <w:color w:val="595959" w:themeColor="text1" w:themeTint="A6"/>
                <w:kern w:val="0"/>
                <w:sz w:val="16"/>
                <w:szCs w:val="16"/>
                <w:lang w:val="ro-RO"/>
              </w:rPr>
            </w:pPr>
          </w:p>
        </w:tc>
      </w:tr>
      <w:tr w:rsidR="00EC0FF6" w:rsidRPr="005C69A0" w:rsidTr="00BC13D9">
        <w:trPr>
          <w:trHeight w:val="1016"/>
        </w:trPr>
        <w:tc>
          <w:tcPr>
            <w:tcW w:w="865" w:type="pct"/>
            <w:vMerge/>
          </w:tcPr>
          <w:p w:rsidR="00EC0FF6" w:rsidRPr="005C69A0" w:rsidRDefault="00EC0FF6" w:rsidP="00EE2B08">
            <w:pPr>
              <w:overflowPunct/>
              <w:autoSpaceDE/>
              <w:autoSpaceDN/>
              <w:adjustRightInd/>
              <w:spacing w:after="0" w:line="276" w:lineRule="auto"/>
              <w:ind w:left="360"/>
              <w:textAlignment w:val="auto"/>
              <w:rPr>
                <w:rFonts w:cs="Arial"/>
                <w:b/>
                <w:color w:val="595959" w:themeColor="text1" w:themeTint="A6"/>
                <w:sz w:val="16"/>
                <w:szCs w:val="16"/>
                <w:lang w:val="ro-RO"/>
              </w:rPr>
            </w:pPr>
          </w:p>
        </w:tc>
        <w:tc>
          <w:tcPr>
            <w:tcW w:w="1983" w:type="pct"/>
          </w:tcPr>
          <w:p w:rsidR="00EC0FF6" w:rsidRPr="005C69A0" w:rsidRDefault="00EC0FF6" w:rsidP="00041FCD">
            <w:pPr>
              <w:overflowPunct/>
              <w:spacing w:before="120" w:line="276" w:lineRule="auto"/>
              <w:jc w:val="left"/>
              <w:textAlignment w:val="auto"/>
              <w:rPr>
                <w:rFonts w:cs="Arial"/>
                <w:b/>
                <w:color w:val="595959" w:themeColor="text1" w:themeTint="A6"/>
                <w:kern w:val="0"/>
                <w:sz w:val="16"/>
                <w:szCs w:val="16"/>
                <w:lang w:val="ro-RO"/>
              </w:rPr>
            </w:pPr>
            <w:r w:rsidRPr="005C69A0">
              <w:rPr>
                <w:rFonts w:cs="Arial"/>
                <w:b/>
                <w:color w:val="595959" w:themeColor="text1" w:themeTint="A6"/>
                <w:kern w:val="0"/>
                <w:sz w:val="16"/>
                <w:szCs w:val="16"/>
                <w:lang w:val="ro-RO"/>
              </w:rPr>
              <w:t xml:space="preserve">II.3 </w:t>
            </w:r>
            <w:r w:rsidR="00041FCD" w:rsidRPr="005C69A0">
              <w:rPr>
                <w:rFonts w:cs="Arial"/>
                <w:b/>
                <w:color w:val="595959" w:themeColor="text1" w:themeTint="A6"/>
                <w:kern w:val="0"/>
                <w:sz w:val="16"/>
                <w:szCs w:val="16"/>
                <w:lang w:val="ro-RO"/>
              </w:rPr>
              <w:t xml:space="preserve">Soluții </w:t>
            </w:r>
            <w:r w:rsidRPr="005C69A0">
              <w:rPr>
                <w:rFonts w:cs="Arial"/>
                <w:b/>
                <w:color w:val="595959" w:themeColor="text1" w:themeTint="A6"/>
                <w:kern w:val="0"/>
                <w:sz w:val="16"/>
                <w:szCs w:val="16"/>
                <w:lang w:val="ro-RO"/>
              </w:rPr>
              <w:t xml:space="preserve">IT </w:t>
            </w:r>
            <w:r w:rsidR="00041FCD" w:rsidRPr="005C69A0">
              <w:rPr>
                <w:rFonts w:cs="Arial"/>
                <w:b/>
                <w:color w:val="595959" w:themeColor="text1" w:themeTint="A6"/>
                <w:kern w:val="0"/>
                <w:sz w:val="16"/>
                <w:szCs w:val="16"/>
                <w:lang w:val="ro-RO"/>
              </w:rPr>
              <w:t>pentru eficientizarea administrației publice</w:t>
            </w:r>
          </w:p>
        </w:tc>
        <w:tc>
          <w:tcPr>
            <w:tcW w:w="2152" w:type="pct"/>
          </w:tcPr>
          <w:p w:rsidR="00EC0FF6" w:rsidRPr="005C69A0" w:rsidRDefault="005C1F09" w:rsidP="00EE2B08">
            <w:pPr>
              <w:widowControl w:val="0"/>
              <w:overflowPunct/>
              <w:spacing w:before="120" w:line="276" w:lineRule="auto"/>
              <w:jc w:val="left"/>
              <w:textAlignment w:val="auto"/>
              <w:rPr>
                <w:rFonts w:cs="Arial"/>
                <w:b/>
                <w:color w:val="595959" w:themeColor="text1" w:themeTint="A6"/>
                <w:kern w:val="0"/>
                <w:sz w:val="16"/>
                <w:szCs w:val="16"/>
                <w:lang w:val="ro-RO"/>
              </w:rPr>
            </w:pPr>
            <w:r w:rsidRPr="005C69A0">
              <w:rPr>
                <w:rFonts w:cs="Arial"/>
                <w:b/>
                <w:color w:val="595959" w:themeColor="text1" w:themeTint="A6"/>
                <w:kern w:val="0"/>
                <w:sz w:val="16"/>
                <w:szCs w:val="16"/>
                <w:lang w:val="ro-RO"/>
              </w:rPr>
              <w:t>DA</w:t>
            </w:r>
          </w:p>
          <w:p w:rsidR="00EC0FF6" w:rsidRPr="005C69A0" w:rsidRDefault="009B1351" w:rsidP="00EE2B08">
            <w:pPr>
              <w:widowControl w:val="0"/>
              <w:overflowPunct/>
              <w:spacing w:before="120" w:line="276" w:lineRule="auto"/>
              <w:jc w:val="left"/>
              <w:textAlignment w:val="auto"/>
              <w:rPr>
                <w:rFonts w:cs="Arial"/>
                <w:color w:val="595959" w:themeColor="text1" w:themeTint="A6"/>
                <w:kern w:val="0"/>
                <w:sz w:val="16"/>
                <w:szCs w:val="16"/>
                <w:lang w:val="ro-RO"/>
              </w:rPr>
            </w:pPr>
            <w:r w:rsidRPr="005C69A0">
              <w:rPr>
                <w:rFonts w:cs="Arial"/>
                <w:color w:val="595959" w:themeColor="text1" w:themeTint="A6"/>
                <w:kern w:val="0"/>
                <w:sz w:val="16"/>
                <w:szCs w:val="16"/>
                <w:lang w:val="ro-RO"/>
              </w:rPr>
              <w:t>Obiectivul specific</w:t>
            </w:r>
            <w:r w:rsidR="00EC0FF6" w:rsidRPr="005C69A0">
              <w:rPr>
                <w:rFonts w:cs="Arial"/>
                <w:color w:val="595959" w:themeColor="text1" w:themeTint="A6"/>
                <w:kern w:val="0"/>
                <w:sz w:val="16"/>
                <w:szCs w:val="16"/>
                <w:lang w:val="ro-RO"/>
              </w:rPr>
              <w:t xml:space="preserve"> 2.2. </w:t>
            </w:r>
            <w:r w:rsidR="004B6F7C" w:rsidRPr="005C69A0">
              <w:rPr>
                <w:rFonts w:cs="Arial"/>
                <w:i/>
                <w:color w:val="595959" w:themeColor="text1" w:themeTint="A6"/>
                <w:kern w:val="0"/>
                <w:sz w:val="16"/>
                <w:szCs w:val="16"/>
                <w:lang w:val="ro-RO"/>
              </w:rPr>
              <w:t>Dezvoltarea și menținerea unui sistem informatic funcțional și eficient pentru FSC, precum și întărirea capacității utilizatorilor săi</w:t>
            </w:r>
            <w:r w:rsidR="00EC0FF6" w:rsidRPr="005C69A0">
              <w:rPr>
                <w:rFonts w:cs="Arial"/>
                <w:i/>
                <w:color w:val="595959" w:themeColor="text1" w:themeTint="A6"/>
                <w:kern w:val="0"/>
                <w:sz w:val="16"/>
                <w:szCs w:val="16"/>
                <w:lang w:val="ro-RO"/>
              </w:rPr>
              <w:t xml:space="preserve">, </w:t>
            </w:r>
            <w:r w:rsidR="00EC0FF6" w:rsidRPr="005C69A0">
              <w:rPr>
                <w:rFonts w:cs="Arial"/>
                <w:color w:val="595959" w:themeColor="text1" w:themeTint="A6"/>
                <w:kern w:val="0"/>
                <w:sz w:val="16"/>
                <w:szCs w:val="16"/>
                <w:lang w:val="ro-RO"/>
              </w:rPr>
              <w:t xml:space="preserve"> </w:t>
            </w:r>
            <w:r w:rsidR="00E86155" w:rsidRPr="005C69A0">
              <w:rPr>
                <w:rFonts w:cs="Arial"/>
                <w:color w:val="595959" w:themeColor="text1" w:themeTint="A6"/>
                <w:kern w:val="0"/>
                <w:sz w:val="16"/>
                <w:szCs w:val="16"/>
                <w:lang w:val="ro-RO"/>
              </w:rPr>
              <w:t>acțiunea</w:t>
            </w:r>
            <w:r w:rsidR="00EC0FF6" w:rsidRPr="005C69A0">
              <w:rPr>
                <w:rFonts w:cs="Arial"/>
                <w:color w:val="595959" w:themeColor="text1" w:themeTint="A6"/>
                <w:kern w:val="0"/>
                <w:sz w:val="16"/>
                <w:szCs w:val="16"/>
                <w:lang w:val="ro-RO"/>
              </w:rPr>
              <w:t xml:space="preserve"> :</w:t>
            </w:r>
          </w:p>
          <w:p w:rsidR="00041FCD" w:rsidRPr="005C69A0" w:rsidRDefault="00EC0FF6" w:rsidP="00041FCD">
            <w:pPr>
              <w:widowControl w:val="0"/>
              <w:numPr>
                <w:ilvl w:val="0"/>
                <w:numId w:val="36"/>
              </w:numPr>
              <w:overflowPunct/>
              <w:autoSpaceDE/>
              <w:autoSpaceDN/>
              <w:adjustRightInd/>
              <w:spacing w:before="120" w:after="0" w:line="276" w:lineRule="auto"/>
              <w:jc w:val="left"/>
              <w:textAlignment w:val="auto"/>
              <w:rPr>
                <w:rFonts w:cs="Arial"/>
                <w:color w:val="595959" w:themeColor="text1" w:themeTint="A6"/>
                <w:sz w:val="16"/>
                <w:szCs w:val="16"/>
                <w:lang w:val="ro-RO"/>
              </w:rPr>
            </w:pPr>
            <w:r w:rsidRPr="005C69A0">
              <w:rPr>
                <w:rFonts w:cs="Arial"/>
                <w:color w:val="595959" w:themeColor="text1" w:themeTint="A6"/>
                <w:sz w:val="16"/>
                <w:szCs w:val="16"/>
                <w:lang w:val="ro-RO"/>
              </w:rPr>
              <w:t>2.2.1</w:t>
            </w:r>
            <w:r w:rsidR="00041FCD" w:rsidRPr="005C69A0">
              <w:rPr>
                <w:rFonts w:cs="Arial"/>
                <w:lang w:val="ro-RO"/>
              </w:rPr>
              <w:t xml:space="preserve"> </w:t>
            </w:r>
            <w:r w:rsidR="00041FCD" w:rsidRPr="005C69A0">
              <w:rPr>
                <w:rFonts w:cs="Arial"/>
                <w:color w:val="595959" w:themeColor="text1" w:themeTint="A6"/>
                <w:sz w:val="16"/>
                <w:szCs w:val="16"/>
                <w:lang w:val="ro-RO"/>
              </w:rPr>
              <w:t>Activități pentru dezvoltarea, îmbunătățirea şi mentenanţa SMIS2014+, MYSMIS2014 și a altor aplicații conexe acestora, precum şi a reţelei digitale</w:t>
            </w:r>
          </w:p>
          <w:p w:rsidR="00EC0FF6" w:rsidRPr="005C69A0" w:rsidRDefault="00041FCD" w:rsidP="00041FCD">
            <w:pPr>
              <w:widowControl w:val="0"/>
              <w:numPr>
                <w:ilvl w:val="0"/>
                <w:numId w:val="36"/>
              </w:numPr>
              <w:overflowPunct/>
              <w:autoSpaceDE/>
              <w:autoSpaceDN/>
              <w:adjustRightInd/>
              <w:spacing w:before="120" w:after="0" w:line="276" w:lineRule="auto"/>
              <w:jc w:val="left"/>
              <w:textAlignment w:val="auto"/>
              <w:rPr>
                <w:rFonts w:cs="Arial"/>
                <w:b/>
                <w:color w:val="595959" w:themeColor="text1" w:themeTint="A6"/>
                <w:sz w:val="16"/>
                <w:szCs w:val="16"/>
                <w:lang w:val="ro-RO"/>
              </w:rPr>
            </w:pPr>
            <w:r w:rsidRPr="005C69A0">
              <w:rPr>
                <w:rFonts w:cs="Arial"/>
                <w:color w:val="595959" w:themeColor="text1" w:themeTint="A6"/>
                <w:sz w:val="16"/>
                <w:szCs w:val="16"/>
                <w:lang w:val="ro-RO"/>
              </w:rPr>
              <w:t>si pentru sprijinirea unităţii centrale SMIS2014+, a reţelei de coordonatori și instruirea utilizatorilor acestor sisteme informatice</w:t>
            </w:r>
          </w:p>
        </w:tc>
      </w:tr>
      <w:tr w:rsidR="00EC0FF6" w:rsidRPr="005C69A0" w:rsidTr="00BC13D9">
        <w:trPr>
          <w:trHeight w:val="1016"/>
        </w:trPr>
        <w:tc>
          <w:tcPr>
            <w:tcW w:w="865" w:type="pct"/>
          </w:tcPr>
          <w:p w:rsidR="00EC0FF6" w:rsidRPr="005C69A0" w:rsidRDefault="00EC0FF6" w:rsidP="00EE2B08">
            <w:pPr>
              <w:overflowPunct/>
              <w:autoSpaceDE/>
              <w:autoSpaceDN/>
              <w:adjustRightInd/>
              <w:spacing w:after="0" w:line="276" w:lineRule="auto"/>
              <w:ind w:left="360"/>
              <w:textAlignment w:val="auto"/>
              <w:rPr>
                <w:rFonts w:cs="Arial"/>
                <w:b/>
                <w:color w:val="595959" w:themeColor="text1" w:themeTint="A6"/>
                <w:sz w:val="16"/>
                <w:szCs w:val="16"/>
                <w:lang w:val="ro-RO"/>
              </w:rPr>
            </w:pPr>
          </w:p>
        </w:tc>
        <w:tc>
          <w:tcPr>
            <w:tcW w:w="1983" w:type="pct"/>
          </w:tcPr>
          <w:p w:rsidR="00EC0FF6" w:rsidRPr="005C69A0" w:rsidRDefault="00EC0FF6" w:rsidP="00EE2B08">
            <w:pPr>
              <w:overflowPunct/>
              <w:spacing w:before="120" w:line="276" w:lineRule="auto"/>
              <w:jc w:val="left"/>
              <w:textAlignment w:val="auto"/>
              <w:rPr>
                <w:rFonts w:cs="Arial"/>
                <w:b/>
                <w:color w:val="595959" w:themeColor="text1" w:themeTint="A6"/>
                <w:kern w:val="0"/>
                <w:sz w:val="16"/>
                <w:szCs w:val="16"/>
                <w:lang w:val="ro-RO"/>
              </w:rPr>
            </w:pPr>
            <w:r w:rsidRPr="005C69A0">
              <w:rPr>
                <w:rFonts w:cs="Arial"/>
                <w:b/>
                <w:color w:val="595959" w:themeColor="text1" w:themeTint="A6"/>
                <w:kern w:val="0"/>
                <w:sz w:val="16"/>
                <w:szCs w:val="16"/>
                <w:lang w:val="ro-RO"/>
              </w:rPr>
              <w:t xml:space="preserve">II.4 </w:t>
            </w:r>
            <w:r w:rsidR="00041FCD" w:rsidRPr="005C69A0">
              <w:rPr>
                <w:rFonts w:cs="Arial"/>
                <w:b/>
                <w:color w:val="595959" w:themeColor="text1" w:themeTint="A6"/>
                <w:kern w:val="0"/>
                <w:sz w:val="16"/>
                <w:szCs w:val="16"/>
                <w:lang w:val="ro-RO"/>
              </w:rPr>
              <w:t xml:space="preserve">Îmbunătățirea proceselor interne la nivelul instituțiilor publice </w:t>
            </w:r>
          </w:p>
          <w:p w:rsidR="00EC0FF6" w:rsidRPr="005C69A0" w:rsidRDefault="00EC0FF6" w:rsidP="00EE2B08">
            <w:pPr>
              <w:overflowPunct/>
              <w:spacing w:before="120" w:line="276" w:lineRule="auto"/>
              <w:jc w:val="left"/>
              <w:textAlignment w:val="auto"/>
              <w:rPr>
                <w:rFonts w:cs="Arial"/>
                <w:color w:val="595959" w:themeColor="text1" w:themeTint="A6"/>
                <w:kern w:val="0"/>
                <w:sz w:val="16"/>
                <w:szCs w:val="16"/>
                <w:lang w:val="ro-RO"/>
              </w:rPr>
            </w:pPr>
            <w:r w:rsidRPr="005C69A0">
              <w:rPr>
                <w:rFonts w:cs="Arial"/>
                <w:color w:val="595959" w:themeColor="text1" w:themeTint="A6"/>
                <w:kern w:val="0"/>
                <w:sz w:val="16"/>
                <w:szCs w:val="16"/>
                <w:lang w:val="ro-RO"/>
              </w:rPr>
              <w:t xml:space="preserve">II.4.1. </w:t>
            </w:r>
            <w:r w:rsidR="00041FCD" w:rsidRPr="005C69A0">
              <w:rPr>
                <w:rFonts w:cs="Arial"/>
                <w:color w:val="595959" w:themeColor="text1" w:themeTint="A6"/>
                <w:kern w:val="0"/>
                <w:sz w:val="16"/>
                <w:szCs w:val="16"/>
                <w:lang w:val="ro-RO"/>
              </w:rPr>
              <w:t xml:space="preserve">Creșterea gradului de utilizare a sistemului de control intern </w:t>
            </w:r>
          </w:p>
          <w:p w:rsidR="00EC0FF6" w:rsidRPr="005C69A0" w:rsidRDefault="00041FCD" w:rsidP="00EE2B08">
            <w:pPr>
              <w:widowControl w:val="0"/>
              <w:numPr>
                <w:ilvl w:val="0"/>
                <w:numId w:val="35"/>
              </w:numPr>
              <w:overflowPunct/>
              <w:autoSpaceDE/>
              <w:autoSpaceDN/>
              <w:adjustRightInd/>
              <w:spacing w:after="0" w:line="276" w:lineRule="auto"/>
              <w:ind w:left="695" w:hanging="270"/>
              <w:jc w:val="left"/>
              <w:textAlignment w:val="auto"/>
              <w:rPr>
                <w:rFonts w:cs="Arial"/>
                <w:color w:val="595959" w:themeColor="text1" w:themeTint="A6"/>
                <w:sz w:val="16"/>
                <w:szCs w:val="16"/>
                <w:lang w:val="ro-RO"/>
              </w:rPr>
            </w:pPr>
            <w:r w:rsidRPr="005C69A0">
              <w:rPr>
                <w:rFonts w:cs="Arial"/>
                <w:color w:val="595959" w:themeColor="text1" w:themeTint="A6"/>
                <w:sz w:val="16"/>
                <w:szCs w:val="16"/>
                <w:lang w:val="ro-RO"/>
              </w:rPr>
              <w:t>Elaborarea unei</w:t>
            </w:r>
            <w:r w:rsidR="00EC0FF6" w:rsidRPr="005C69A0">
              <w:rPr>
                <w:rFonts w:cs="Arial"/>
                <w:color w:val="595959" w:themeColor="text1" w:themeTint="A6"/>
                <w:sz w:val="16"/>
                <w:szCs w:val="16"/>
                <w:lang w:val="ro-RO"/>
              </w:rPr>
              <w:t xml:space="preserve"> </w:t>
            </w:r>
            <w:r w:rsidRPr="005C69A0">
              <w:rPr>
                <w:rFonts w:cs="Arial"/>
                <w:color w:val="595959" w:themeColor="text1" w:themeTint="A6"/>
                <w:sz w:val="16"/>
                <w:szCs w:val="16"/>
                <w:lang w:val="ro-RO"/>
              </w:rPr>
              <w:t xml:space="preserve">analize cu privire la stadiul implementării sistemului de control intern </w:t>
            </w:r>
          </w:p>
          <w:p w:rsidR="00EC0FF6" w:rsidRPr="005C69A0" w:rsidRDefault="00041FCD" w:rsidP="00EE2B08">
            <w:pPr>
              <w:widowControl w:val="0"/>
              <w:numPr>
                <w:ilvl w:val="0"/>
                <w:numId w:val="35"/>
              </w:numPr>
              <w:overflowPunct/>
              <w:autoSpaceDE/>
              <w:autoSpaceDN/>
              <w:adjustRightInd/>
              <w:spacing w:after="0" w:line="276" w:lineRule="auto"/>
              <w:ind w:left="695" w:hanging="270"/>
              <w:jc w:val="left"/>
              <w:textAlignment w:val="auto"/>
              <w:rPr>
                <w:rFonts w:cs="Arial"/>
                <w:color w:val="595959" w:themeColor="text1" w:themeTint="A6"/>
                <w:sz w:val="16"/>
                <w:szCs w:val="16"/>
                <w:lang w:val="ro-RO"/>
              </w:rPr>
            </w:pPr>
            <w:r w:rsidRPr="005C69A0">
              <w:rPr>
                <w:rFonts w:cs="Arial"/>
                <w:color w:val="595959" w:themeColor="text1" w:themeTint="A6"/>
                <w:sz w:val="16"/>
                <w:szCs w:val="16"/>
                <w:lang w:val="ro-RO"/>
              </w:rPr>
              <w:t>Re</w:t>
            </w:r>
            <w:r w:rsidR="00EC0FF6" w:rsidRPr="005C69A0">
              <w:rPr>
                <w:rFonts w:cs="Arial"/>
                <w:color w:val="595959" w:themeColor="text1" w:themeTint="A6"/>
                <w:sz w:val="16"/>
                <w:szCs w:val="16"/>
                <w:lang w:val="ro-RO"/>
              </w:rPr>
              <w:t>evalua</w:t>
            </w:r>
            <w:r w:rsidRPr="005C69A0">
              <w:rPr>
                <w:rFonts w:cs="Arial"/>
                <w:color w:val="595959" w:themeColor="text1" w:themeTint="A6"/>
                <w:sz w:val="16"/>
                <w:szCs w:val="16"/>
                <w:lang w:val="ro-RO"/>
              </w:rPr>
              <w:t xml:space="preserve">rea și regruparea standardelor de </w:t>
            </w:r>
            <w:r w:rsidR="00EC0FF6" w:rsidRPr="005C69A0">
              <w:rPr>
                <w:rFonts w:cs="Arial"/>
                <w:color w:val="595959" w:themeColor="text1" w:themeTint="A6"/>
                <w:sz w:val="16"/>
                <w:szCs w:val="16"/>
                <w:lang w:val="ro-RO"/>
              </w:rPr>
              <w:t xml:space="preserve">management </w:t>
            </w:r>
          </w:p>
          <w:p w:rsidR="00EC0FF6" w:rsidRPr="005C69A0" w:rsidRDefault="00041FCD" w:rsidP="00EE2B08">
            <w:pPr>
              <w:widowControl w:val="0"/>
              <w:numPr>
                <w:ilvl w:val="0"/>
                <w:numId w:val="35"/>
              </w:numPr>
              <w:overflowPunct/>
              <w:autoSpaceDE/>
              <w:autoSpaceDN/>
              <w:adjustRightInd/>
              <w:spacing w:after="0" w:line="276" w:lineRule="auto"/>
              <w:ind w:left="695" w:hanging="270"/>
              <w:jc w:val="left"/>
              <w:textAlignment w:val="auto"/>
              <w:rPr>
                <w:rFonts w:cs="Arial"/>
                <w:color w:val="595959" w:themeColor="text1" w:themeTint="A6"/>
                <w:sz w:val="16"/>
                <w:szCs w:val="16"/>
                <w:lang w:val="ro-RO"/>
              </w:rPr>
            </w:pPr>
            <w:r w:rsidRPr="005C69A0">
              <w:rPr>
                <w:rFonts w:cs="Arial"/>
                <w:color w:val="595959" w:themeColor="text1" w:themeTint="A6"/>
                <w:sz w:val="16"/>
                <w:szCs w:val="16"/>
                <w:lang w:val="ro-RO"/>
              </w:rPr>
              <w:t xml:space="preserve">Dinamica procesului de implementare a </w:t>
            </w:r>
            <w:r w:rsidR="00EC0FF6" w:rsidRPr="005C69A0">
              <w:rPr>
                <w:rFonts w:cs="Arial"/>
                <w:color w:val="595959" w:themeColor="text1" w:themeTint="A6"/>
                <w:sz w:val="16"/>
                <w:szCs w:val="16"/>
                <w:lang w:val="ro-RO"/>
              </w:rPr>
              <w:t>SCI/M</w:t>
            </w:r>
          </w:p>
          <w:p w:rsidR="00EC0FF6" w:rsidRPr="005C69A0" w:rsidRDefault="00EC0FF6" w:rsidP="00EE2B08">
            <w:pPr>
              <w:widowControl w:val="0"/>
              <w:overflowPunct/>
              <w:autoSpaceDE/>
              <w:autoSpaceDN/>
              <w:adjustRightInd/>
              <w:spacing w:after="0" w:line="276" w:lineRule="auto"/>
              <w:jc w:val="left"/>
              <w:textAlignment w:val="auto"/>
              <w:rPr>
                <w:rFonts w:cs="Arial"/>
                <w:color w:val="595959" w:themeColor="text1" w:themeTint="A6"/>
                <w:kern w:val="0"/>
                <w:sz w:val="16"/>
                <w:szCs w:val="16"/>
                <w:lang w:val="ro-RO"/>
              </w:rPr>
            </w:pPr>
            <w:r w:rsidRPr="005C69A0">
              <w:rPr>
                <w:rFonts w:cs="Arial"/>
                <w:color w:val="595959" w:themeColor="text1" w:themeTint="A6"/>
                <w:kern w:val="0"/>
                <w:sz w:val="16"/>
                <w:szCs w:val="16"/>
                <w:lang w:val="ro-RO"/>
              </w:rPr>
              <w:t xml:space="preserve">II.4.2. </w:t>
            </w:r>
            <w:r w:rsidR="00041FCD" w:rsidRPr="005C69A0">
              <w:rPr>
                <w:rFonts w:cs="Arial"/>
                <w:color w:val="595959" w:themeColor="text1" w:themeTint="A6"/>
                <w:kern w:val="0"/>
                <w:sz w:val="16"/>
                <w:szCs w:val="16"/>
                <w:lang w:val="ro-RO"/>
              </w:rPr>
              <w:t>Întărirea capacității auditului intern</w:t>
            </w:r>
          </w:p>
          <w:p w:rsidR="00EC0FF6" w:rsidRPr="005C69A0" w:rsidRDefault="00563ABA" w:rsidP="00EE2B08">
            <w:pPr>
              <w:widowControl w:val="0"/>
              <w:numPr>
                <w:ilvl w:val="0"/>
                <w:numId w:val="35"/>
              </w:numPr>
              <w:overflowPunct/>
              <w:autoSpaceDE/>
              <w:autoSpaceDN/>
              <w:adjustRightInd/>
              <w:spacing w:after="0" w:line="276" w:lineRule="auto"/>
              <w:ind w:left="695" w:hanging="270"/>
              <w:jc w:val="left"/>
              <w:textAlignment w:val="auto"/>
              <w:rPr>
                <w:rFonts w:cs="Arial"/>
                <w:color w:val="595959" w:themeColor="text1" w:themeTint="A6"/>
                <w:sz w:val="16"/>
                <w:szCs w:val="16"/>
                <w:lang w:val="ro-RO"/>
              </w:rPr>
            </w:pPr>
            <w:r w:rsidRPr="005C69A0">
              <w:rPr>
                <w:rFonts w:cs="Arial"/>
                <w:color w:val="595959" w:themeColor="text1" w:themeTint="A6"/>
                <w:sz w:val="16"/>
                <w:szCs w:val="16"/>
                <w:lang w:val="ro-RO"/>
              </w:rPr>
              <w:t>Realizarea de metodologii privind creșterea calității</w:t>
            </w:r>
            <w:r w:rsidR="00EC0FF6" w:rsidRPr="005C69A0">
              <w:rPr>
                <w:rFonts w:cs="Arial"/>
                <w:color w:val="595959" w:themeColor="text1" w:themeTint="A6"/>
                <w:sz w:val="16"/>
                <w:szCs w:val="16"/>
                <w:lang w:val="ro-RO"/>
              </w:rPr>
              <w:t xml:space="preserve"> </w:t>
            </w:r>
          </w:p>
          <w:p w:rsidR="00EC0FF6" w:rsidRPr="005C69A0" w:rsidRDefault="00EC0FF6" w:rsidP="00EE2B08">
            <w:pPr>
              <w:widowControl w:val="0"/>
              <w:numPr>
                <w:ilvl w:val="0"/>
                <w:numId w:val="35"/>
              </w:numPr>
              <w:overflowPunct/>
              <w:autoSpaceDE/>
              <w:autoSpaceDN/>
              <w:adjustRightInd/>
              <w:spacing w:after="0" w:line="276" w:lineRule="auto"/>
              <w:ind w:left="695" w:hanging="270"/>
              <w:jc w:val="left"/>
              <w:textAlignment w:val="auto"/>
              <w:rPr>
                <w:rFonts w:cs="Arial"/>
                <w:color w:val="595959" w:themeColor="text1" w:themeTint="A6"/>
                <w:sz w:val="16"/>
                <w:szCs w:val="16"/>
                <w:lang w:val="ro-RO"/>
              </w:rPr>
            </w:pPr>
            <w:r w:rsidRPr="005C69A0">
              <w:rPr>
                <w:rFonts w:cs="Arial"/>
                <w:color w:val="595959" w:themeColor="text1" w:themeTint="A6"/>
                <w:sz w:val="16"/>
                <w:szCs w:val="16"/>
                <w:lang w:val="ro-RO"/>
              </w:rPr>
              <w:t>De</w:t>
            </w:r>
            <w:r w:rsidR="00563ABA" w:rsidRPr="005C69A0">
              <w:rPr>
                <w:rFonts w:cs="Arial"/>
                <w:color w:val="595959" w:themeColor="text1" w:themeTint="A6"/>
                <w:sz w:val="16"/>
                <w:szCs w:val="16"/>
                <w:lang w:val="ro-RO"/>
              </w:rPr>
              <w:t>zvoltarea de sisteme și instrumente moderne</w:t>
            </w:r>
          </w:p>
          <w:p w:rsidR="00EC0FF6" w:rsidRPr="005C69A0" w:rsidRDefault="00EC0FF6" w:rsidP="00EE2B08">
            <w:pPr>
              <w:widowControl w:val="0"/>
              <w:numPr>
                <w:ilvl w:val="0"/>
                <w:numId w:val="35"/>
              </w:numPr>
              <w:overflowPunct/>
              <w:autoSpaceDE/>
              <w:autoSpaceDN/>
              <w:adjustRightInd/>
              <w:spacing w:after="0" w:line="276" w:lineRule="auto"/>
              <w:ind w:left="695" w:hanging="270"/>
              <w:jc w:val="left"/>
              <w:textAlignment w:val="auto"/>
              <w:rPr>
                <w:rFonts w:cs="Arial"/>
                <w:color w:val="595959" w:themeColor="text1" w:themeTint="A6"/>
                <w:sz w:val="16"/>
                <w:szCs w:val="16"/>
                <w:lang w:val="ro-RO"/>
              </w:rPr>
            </w:pPr>
            <w:r w:rsidRPr="005C69A0">
              <w:rPr>
                <w:rFonts w:cs="Arial"/>
                <w:color w:val="595959" w:themeColor="text1" w:themeTint="A6"/>
                <w:sz w:val="16"/>
                <w:szCs w:val="16"/>
                <w:lang w:val="ro-RO"/>
              </w:rPr>
              <w:t>De</w:t>
            </w:r>
            <w:r w:rsidR="00563ABA" w:rsidRPr="005C69A0">
              <w:rPr>
                <w:rFonts w:cs="Arial"/>
                <w:color w:val="595959" w:themeColor="text1" w:themeTint="A6"/>
                <w:sz w:val="16"/>
                <w:szCs w:val="16"/>
                <w:lang w:val="ro-RO"/>
              </w:rPr>
              <w:t>z</w:t>
            </w:r>
            <w:r w:rsidRPr="005C69A0">
              <w:rPr>
                <w:rFonts w:cs="Arial"/>
                <w:color w:val="595959" w:themeColor="text1" w:themeTint="A6"/>
                <w:sz w:val="16"/>
                <w:szCs w:val="16"/>
                <w:lang w:val="ro-RO"/>
              </w:rPr>
              <w:t>v</w:t>
            </w:r>
            <w:r w:rsidR="00563ABA" w:rsidRPr="005C69A0">
              <w:rPr>
                <w:rFonts w:cs="Arial"/>
                <w:color w:val="595959" w:themeColor="text1" w:themeTint="A6"/>
                <w:sz w:val="16"/>
                <w:szCs w:val="16"/>
                <w:lang w:val="ro-RO"/>
              </w:rPr>
              <w:t xml:space="preserve">oltarea de ghiduri  </w:t>
            </w:r>
            <w:r w:rsidR="00AB2C27" w:rsidRPr="005C69A0">
              <w:rPr>
                <w:rFonts w:cs="Arial"/>
                <w:color w:val="595959" w:themeColor="text1" w:themeTint="A6"/>
                <w:sz w:val="16"/>
                <w:szCs w:val="16"/>
                <w:lang w:val="ro-RO"/>
              </w:rPr>
              <w:t>și</w:t>
            </w:r>
            <w:r w:rsidRPr="005C69A0">
              <w:rPr>
                <w:rFonts w:cs="Arial"/>
                <w:color w:val="595959" w:themeColor="text1" w:themeTint="A6"/>
                <w:sz w:val="16"/>
                <w:szCs w:val="16"/>
                <w:lang w:val="ro-RO"/>
              </w:rPr>
              <w:t xml:space="preserve"> metodologi</w:t>
            </w:r>
            <w:r w:rsidR="00563ABA" w:rsidRPr="005C69A0">
              <w:rPr>
                <w:rFonts w:cs="Arial"/>
                <w:color w:val="595959" w:themeColor="text1" w:themeTint="A6"/>
                <w:sz w:val="16"/>
                <w:szCs w:val="16"/>
                <w:lang w:val="ro-RO"/>
              </w:rPr>
              <w:t>i</w:t>
            </w:r>
          </w:p>
          <w:p w:rsidR="00EC0FF6" w:rsidRPr="005C69A0" w:rsidRDefault="00EC0FF6" w:rsidP="00EE2B08">
            <w:pPr>
              <w:widowControl w:val="0"/>
              <w:numPr>
                <w:ilvl w:val="0"/>
                <w:numId w:val="35"/>
              </w:numPr>
              <w:overflowPunct/>
              <w:autoSpaceDE/>
              <w:autoSpaceDN/>
              <w:adjustRightInd/>
              <w:spacing w:after="0" w:line="276" w:lineRule="auto"/>
              <w:ind w:left="695" w:hanging="270"/>
              <w:jc w:val="left"/>
              <w:textAlignment w:val="auto"/>
              <w:rPr>
                <w:rFonts w:cs="Arial"/>
                <w:color w:val="595959" w:themeColor="text1" w:themeTint="A6"/>
                <w:sz w:val="16"/>
                <w:szCs w:val="16"/>
                <w:lang w:val="ro-RO"/>
              </w:rPr>
            </w:pPr>
            <w:r w:rsidRPr="005C69A0">
              <w:rPr>
                <w:rFonts w:cs="Arial"/>
                <w:color w:val="595959" w:themeColor="text1" w:themeTint="A6"/>
                <w:sz w:val="16"/>
                <w:szCs w:val="16"/>
                <w:lang w:val="ro-RO"/>
              </w:rPr>
              <w:t>De</w:t>
            </w:r>
            <w:r w:rsidR="00563ABA" w:rsidRPr="005C69A0">
              <w:rPr>
                <w:rFonts w:cs="Arial"/>
                <w:color w:val="595959" w:themeColor="text1" w:themeTint="A6"/>
                <w:sz w:val="16"/>
                <w:szCs w:val="16"/>
                <w:lang w:val="ro-RO"/>
              </w:rPr>
              <w:t xml:space="preserve">zvoltarea pe baze moderne a </w:t>
            </w:r>
            <w:r w:rsidRPr="005C69A0">
              <w:rPr>
                <w:rFonts w:cs="Arial"/>
                <w:color w:val="595959" w:themeColor="text1" w:themeTint="A6"/>
                <w:sz w:val="16"/>
                <w:szCs w:val="16"/>
                <w:lang w:val="ro-RO"/>
              </w:rPr>
              <w:t>management</w:t>
            </w:r>
            <w:r w:rsidR="00563ABA" w:rsidRPr="005C69A0">
              <w:rPr>
                <w:rFonts w:cs="Arial"/>
                <w:color w:val="595959" w:themeColor="text1" w:themeTint="A6"/>
                <w:sz w:val="16"/>
                <w:szCs w:val="16"/>
                <w:lang w:val="ro-RO"/>
              </w:rPr>
              <w:t>ului riscurilor</w:t>
            </w:r>
          </w:p>
          <w:p w:rsidR="00EC0FF6" w:rsidRPr="005C69A0" w:rsidRDefault="00563ABA" w:rsidP="00EE2B08">
            <w:pPr>
              <w:widowControl w:val="0"/>
              <w:numPr>
                <w:ilvl w:val="0"/>
                <w:numId w:val="35"/>
              </w:numPr>
              <w:overflowPunct/>
              <w:autoSpaceDE/>
              <w:autoSpaceDN/>
              <w:adjustRightInd/>
              <w:spacing w:after="0" w:line="276" w:lineRule="auto"/>
              <w:ind w:left="695" w:hanging="270"/>
              <w:jc w:val="left"/>
              <w:textAlignment w:val="auto"/>
              <w:rPr>
                <w:rFonts w:cs="Arial"/>
                <w:color w:val="595959" w:themeColor="text1" w:themeTint="A6"/>
                <w:sz w:val="16"/>
                <w:szCs w:val="16"/>
                <w:lang w:val="ro-RO"/>
              </w:rPr>
            </w:pPr>
            <w:r w:rsidRPr="005C69A0">
              <w:rPr>
                <w:rFonts w:cs="Arial"/>
                <w:color w:val="595959" w:themeColor="text1" w:themeTint="A6"/>
                <w:sz w:val="16"/>
                <w:szCs w:val="16"/>
                <w:lang w:val="ro-RO"/>
              </w:rPr>
              <w:t>Armonizarea legislației privind gestionarea fondurilor e</w:t>
            </w:r>
            <w:r w:rsidR="00EC0FF6" w:rsidRPr="005C69A0">
              <w:rPr>
                <w:rFonts w:cs="Arial"/>
                <w:color w:val="595959" w:themeColor="text1" w:themeTint="A6"/>
                <w:sz w:val="16"/>
                <w:szCs w:val="16"/>
                <w:lang w:val="ro-RO"/>
              </w:rPr>
              <w:t>uropen</w:t>
            </w:r>
            <w:r w:rsidRPr="005C69A0">
              <w:rPr>
                <w:rFonts w:cs="Arial"/>
                <w:color w:val="595959" w:themeColor="text1" w:themeTint="A6"/>
                <w:sz w:val="16"/>
                <w:szCs w:val="16"/>
                <w:lang w:val="ro-RO"/>
              </w:rPr>
              <w:t>e</w:t>
            </w:r>
          </w:p>
          <w:p w:rsidR="00EC0FF6" w:rsidRPr="005C69A0" w:rsidRDefault="00EC0FF6" w:rsidP="00563ABA">
            <w:pPr>
              <w:widowControl w:val="0"/>
              <w:numPr>
                <w:ilvl w:val="0"/>
                <w:numId w:val="35"/>
              </w:numPr>
              <w:overflowPunct/>
              <w:autoSpaceDE/>
              <w:autoSpaceDN/>
              <w:adjustRightInd/>
              <w:spacing w:after="0" w:line="276" w:lineRule="auto"/>
              <w:ind w:left="695" w:hanging="270"/>
              <w:jc w:val="left"/>
              <w:textAlignment w:val="auto"/>
              <w:rPr>
                <w:rFonts w:cs="Arial"/>
                <w:color w:val="595959" w:themeColor="text1" w:themeTint="A6"/>
                <w:sz w:val="16"/>
                <w:szCs w:val="16"/>
                <w:lang w:val="ro-RO"/>
              </w:rPr>
            </w:pPr>
            <w:r w:rsidRPr="005C69A0">
              <w:rPr>
                <w:rFonts w:cs="Arial"/>
                <w:color w:val="595959" w:themeColor="text1" w:themeTint="A6"/>
                <w:sz w:val="16"/>
                <w:szCs w:val="16"/>
                <w:lang w:val="ro-RO"/>
              </w:rPr>
              <w:t>Crea</w:t>
            </w:r>
            <w:r w:rsidR="00563ABA" w:rsidRPr="005C69A0">
              <w:rPr>
                <w:rFonts w:cs="Arial"/>
                <w:color w:val="595959" w:themeColor="text1" w:themeTint="A6"/>
                <w:sz w:val="16"/>
                <w:szCs w:val="16"/>
                <w:lang w:val="ro-RO"/>
              </w:rPr>
              <w:t>rea</w:t>
            </w:r>
            <w:r w:rsidRPr="005C69A0">
              <w:rPr>
                <w:rFonts w:cs="Arial"/>
                <w:color w:val="595959" w:themeColor="text1" w:themeTint="A6"/>
                <w:sz w:val="16"/>
                <w:szCs w:val="16"/>
                <w:lang w:val="ro-RO"/>
              </w:rPr>
              <w:t xml:space="preserve"> </w:t>
            </w:r>
            <w:r w:rsidR="00AB2C27" w:rsidRPr="005C69A0">
              <w:rPr>
                <w:rFonts w:cs="Arial"/>
                <w:color w:val="595959" w:themeColor="text1" w:themeTint="A6"/>
                <w:sz w:val="16"/>
                <w:szCs w:val="16"/>
                <w:lang w:val="ro-RO"/>
              </w:rPr>
              <w:t>și</w:t>
            </w:r>
            <w:r w:rsidRPr="005C69A0">
              <w:rPr>
                <w:rFonts w:cs="Arial"/>
                <w:color w:val="595959" w:themeColor="text1" w:themeTint="A6"/>
                <w:sz w:val="16"/>
                <w:szCs w:val="16"/>
                <w:lang w:val="ro-RO"/>
              </w:rPr>
              <w:t xml:space="preserve"> implement</w:t>
            </w:r>
            <w:r w:rsidR="00563ABA" w:rsidRPr="005C69A0">
              <w:rPr>
                <w:rFonts w:cs="Arial"/>
                <w:color w:val="595959" w:themeColor="text1" w:themeTint="A6"/>
                <w:sz w:val="16"/>
                <w:szCs w:val="16"/>
                <w:lang w:val="ro-RO"/>
              </w:rPr>
              <w:t xml:space="preserve">area unei baze de date </w:t>
            </w:r>
          </w:p>
        </w:tc>
        <w:tc>
          <w:tcPr>
            <w:tcW w:w="2152" w:type="pct"/>
          </w:tcPr>
          <w:p w:rsidR="00EC0FF6" w:rsidRPr="005C69A0" w:rsidRDefault="005C1F09" w:rsidP="00EE2B08">
            <w:pPr>
              <w:spacing w:before="120" w:line="276" w:lineRule="auto"/>
              <w:jc w:val="left"/>
              <w:rPr>
                <w:rFonts w:cs="Arial"/>
                <w:b/>
                <w:color w:val="595959" w:themeColor="text1" w:themeTint="A6"/>
                <w:kern w:val="0"/>
                <w:sz w:val="16"/>
                <w:szCs w:val="16"/>
                <w:lang w:val="ro-RO"/>
              </w:rPr>
            </w:pPr>
            <w:r w:rsidRPr="005C69A0">
              <w:rPr>
                <w:rFonts w:cs="Arial"/>
                <w:b/>
                <w:color w:val="595959" w:themeColor="text1" w:themeTint="A6"/>
                <w:kern w:val="0"/>
                <w:sz w:val="16"/>
                <w:szCs w:val="16"/>
                <w:lang w:val="ro-RO"/>
              </w:rPr>
              <w:t>DA</w:t>
            </w:r>
          </w:p>
          <w:p w:rsidR="00EC0FF6" w:rsidRPr="005C69A0" w:rsidRDefault="00EC0FF6" w:rsidP="00EE2B08">
            <w:pPr>
              <w:spacing w:before="120" w:line="276" w:lineRule="auto"/>
              <w:jc w:val="left"/>
              <w:rPr>
                <w:rFonts w:cs="Arial"/>
                <w:color w:val="595959" w:themeColor="text1" w:themeTint="A6"/>
                <w:kern w:val="0"/>
                <w:sz w:val="16"/>
                <w:szCs w:val="16"/>
                <w:lang w:val="ro-RO"/>
              </w:rPr>
            </w:pPr>
            <w:r w:rsidRPr="005C69A0">
              <w:rPr>
                <w:rFonts w:cs="Arial"/>
                <w:color w:val="595959" w:themeColor="text1" w:themeTint="A6"/>
                <w:kern w:val="0"/>
                <w:sz w:val="16"/>
                <w:szCs w:val="16"/>
                <w:lang w:val="ro-RO"/>
              </w:rPr>
              <w:t xml:space="preserve">II.4. </w:t>
            </w:r>
            <w:r w:rsidR="009B1351" w:rsidRPr="005C69A0">
              <w:rPr>
                <w:rFonts w:cs="Arial"/>
                <w:color w:val="595959" w:themeColor="text1" w:themeTint="A6"/>
                <w:kern w:val="0"/>
                <w:sz w:val="16"/>
                <w:szCs w:val="16"/>
                <w:lang w:val="ro-RO"/>
              </w:rPr>
              <w:t>Obiectivul specific</w:t>
            </w:r>
            <w:r w:rsidRPr="005C69A0">
              <w:rPr>
                <w:rFonts w:cs="Arial"/>
                <w:color w:val="595959" w:themeColor="text1" w:themeTint="A6"/>
                <w:kern w:val="0"/>
                <w:sz w:val="16"/>
                <w:szCs w:val="16"/>
                <w:lang w:val="ro-RO"/>
              </w:rPr>
              <w:t xml:space="preserve"> 2.1. </w:t>
            </w:r>
            <w:r w:rsidR="005343E2" w:rsidRPr="005C69A0">
              <w:rPr>
                <w:rFonts w:cs="Arial"/>
                <w:i/>
                <w:color w:val="595959" w:themeColor="text1" w:themeTint="A6"/>
                <w:kern w:val="0"/>
                <w:sz w:val="16"/>
                <w:szCs w:val="16"/>
                <w:lang w:val="ro-RO"/>
              </w:rPr>
              <w:t>Îmbunătățirea cadrului de reglementare, strategic şi procedural pentru coordonarea și implementarea FESI</w:t>
            </w:r>
            <w:r w:rsidRPr="005C69A0">
              <w:rPr>
                <w:rFonts w:cs="Arial"/>
                <w:i/>
                <w:color w:val="595959" w:themeColor="text1" w:themeTint="A6"/>
                <w:kern w:val="0"/>
                <w:sz w:val="16"/>
                <w:szCs w:val="16"/>
                <w:lang w:val="ro-RO"/>
              </w:rPr>
              <w:t xml:space="preserve"> </w:t>
            </w:r>
            <w:r w:rsidRPr="005C69A0">
              <w:rPr>
                <w:rFonts w:cs="Arial"/>
                <w:color w:val="595959" w:themeColor="text1" w:themeTint="A6"/>
                <w:kern w:val="0"/>
                <w:sz w:val="16"/>
                <w:szCs w:val="16"/>
                <w:lang w:val="ro-RO"/>
              </w:rPr>
              <w:t>include</w:t>
            </w:r>
            <w:r w:rsidR="00041FCD" w:rsidRPr="005C69A0">
              <w:rPr>
                <w:rFonts w:cs="Arial"/>
                <w:color w:val="595959" w:themeColor="text1" w:themeTint="A6"/>
                <w:kern w:val="0"/>
                <w:sz w:val="16"/>
                <w:szCs w:val="16"/>
                <w:lang w:val="ro-RO"/>
              </w:rPr>
              <w:t xml:space="preserve"> următoarele </w:t>
            </w:r>
            <w:r w:rsidR="00E86155" w:rsidRPr="005C69A0">
              <w:rPr>
                <w:rFonts w:cs="Arial"/>
                <w:color w:val="595959" w:themeColor="text1" w:themeTint="A6"/>
                <w:kern w:val="0"/>
                <w:sz w:val="16"/>
                <w:szCs w:val="16"/>
                <w:lang w:val="ro-RO"/>
              </w:rPr>
              <w:t>acțiun</w:t>
            </w:r>
            <w:r w:rsidR="00041FCD" w:rsidRPr="005C69A0">
              <w:rPr>
                <w:rFonts w:cs="Arial"/>
                <w:color w:val="595959" w:themeColor="text1" w:themeTint="A6"/>
                <w:kern w:val="0"/>
                <w:sz w:val="16"/>
                <w:szCs w:val="16"/>
                <w:lang w:val="ro-RO"/>
              </w:rPr>
              <w:t xml:space="preserve">i care sunt coerente cu obiectivul </w:t>
            </w:r>
            <w:r w:rsidRPr="005C69A0">
              <w:rPr>
                <w:rFonts w:cs="Arial"/>
                <w:color w:val="595959" w:themeColor="text1" w:themeTint="A6"/>
                <w:kern w:val="0"/>
                <w:sz w:val="16"/>
                <w:szCs w:val="16"/>
                <w:lang w:val="ro-RO"/>
              </w:rPr>
              <w:t xml:space="preserve"> </w:t>
            </w:r>
            <w:r w:rsidR="00041FCD" w:rsidRPr="005C69A0">
              <w:rPr>
                <w:rFonts w:cs="Arial"/>
                <w:color w:val="595959" w:themeColor="text1" w:themeTint="A6"/>
                <w:kern w:val="0"/>
                <w:sz w:val="16"/>
                <w:szCs w:val="16"/>
                <w:lang w:val="ro-RO"/>
              </w:rPr>
              <w:t>SCAP</w:t>
            </w:r>
            <w:r w:rsidRPr="005C69A0">
              <w:rPr>
                <w:rFonts w:cs="Arial"/>
                <w:color w:val="595959" w:themeColor="text1" w:themeTint="A6"/>
                <w:kern w:val="0"/>
                <w:sz w:val="16"/>
                <w:szCs w:val="16"/>
                <w:lang w:val="ro-RO"/>
              </w:rPr>
              <w:t>:</w:t>
            </w:r>
          </w:p>
          <w:p w:rsidR="00EC0FF6" w:rsidRPr="005C69A0" w:rsidRDefault="00EC0FF6" w:rsidP="00EE2B08">
            <w:pPr>
              <w:widowControl w:val="0"/>
              <w:numPr>
                <w:ilvl w:val="0"/>
                <w:numId w:val="36"/>
              </w:numPr>
              <w:overflowPunct/>
              <w:autoSpaceDE/>
              <w:autoSpaceDN/>
              <w:adjustRightInd/>
              <w:spacing w:before="120" w:after="0" w:line="276" w:lineRule="auto"/>
              <w:jc w:val="left"/>
              <w:textAlignment w:val="auto"/>
              <w:rPr>
                <w:rFonts w:cs="Arial"/>
                <w:color w:val="595959" w:themeColor="text1" w:themeTint="A6"/>
                <w:sz w:val="16"/>
                <w:szCs w:val="16"/>
                <w:lang w:val="ro-RO"/>
              </w:rPr>
            </w:pPr>
            <w:r w:rsidRPr="005C69A0">
              <w:rPr>
                <w:rFonts w:cs="Arial"/>
                <w:color w:val="595959" w:themeColor="text1" w:themeTint="A6"/>
                <w:sz w:val="16"/>
                <w:szCs w:val="16"/>
                <w:lang w:val="ro-RO"/>
              </w:rPr>
              <w:t xml:space="preserve">2.1.1 </w:t>
            </w:r>
            <w:r w:rsidR="00E86155" w:rsidRPr="005C69A0">
              <w:rPr>
                <w:rFonts w:cs="Arial"/>
                <w:color w:val="595959" w:themeColor="text1" w:themeTint="A6"/>
                <w:sz w:val="16"/>
                <w:szCs w:val="16"/>
                <w:lang w:val="ro-RO"/>
              </w:rPr>
              <w:t>Activități pentru îmbunătățirea cadrului și condițiilor pentru coordonarea și controlul FESI și pentru gestionarea POAT, POIM ȘI POC</w:t>
            </w:r>
          </w:p>
          <w:p w:rsidR="00EC0FF6" w:rsidRPr="005C69A0" w:rsidRDefault="00EC0FF6" w:rsidP="00EE2B08">
            <w:pPr>
              <w:widowControl w:val="0"/>
              <w:overflowPunct/>
              <w:autoSpaceDE/>
              <w:autoSpaceDN/>
              <w:adjustRightInd/>
              <w:spacing w:before="120" w:after="0" w:line="276" w:lineRule="auto"/>
              <w:ind w:left="360"/>
              <w:jc w:val="left"/>
              <w:textAlignment w:val="auto"/>
              <w:rPr>
                <w:rFonts w:cs="Arial"/>
                <w:b/>
                <w:color w:val="595959" w:themeColor="text1" w:themeTint="A6"/>
                <w:sz w:val="16"/>
                <w:szCs w:val="16"/>
                <w:lang w:val="ro-RO"/>
              </w:rPr>
            </w:pPr>
          </w:p>
        </w:tc>
      </w:tr>
      <w:tr w:rsidR="00EC0FF6" w:rsidRPr="005C69A0" w:rsidTr="00BC13D9">
        <w:trPr>
          <w:trHeight w:val="1016"/>
        </w:trPr>
        <w:tc>
          <w:tcPr>
            <w:tcW w:w="865" w:type="pct"/>
          </w:tcPr>
          <w:p w:rsidR="00EC0FF6" w:rsidRPr="005C69A0" w:rsidRDefault="00EC0FF6" w:rsidP="00EE2B08">
            <w:pPr>
              <w:overflowPunct/>
              <w:autoSpaceDE/>
              <w:autoSpaceDN/>
              <w:adjustRightInd/>
              <w:spacing w:after="0" w:line="276" w:lineRule="auto"/>
              <w:ind w:left="360"/>
              <w:textAlignment w:val="auto"/>
              <w:rPr>
                <w:rFonts w:cs="Arial"/>
                <w:b/>
                <w:color w:val="595959" w:themeColor="text1" w:themeTint="A6"/>
                <w:sz w:val="16"/>
                <w:szCs w:val="16"/>
                <w:lang w:val="ro-RO"/>
              </w:rPr>
            </w:pPr>
          </w:p>
        </w:tc>
        <w:tc>
          <w:tcPr>
            <w:tcW w:w="1983" w:type="pct"/>
          </w:tcPr>
          <w:p w:rsidR="00EC0FF6" w:rsidRPr="005C69A0" w:rsidRDefault="00EC0FF6" w:rsidP="00EE2B08">
            <w:pPr>
              <w:overflowPunct/>
              <w:spacing w:before="120" w:line="276" w:lineRule="auto"/>
              <w:jc w:val="left"/>
              <w:textAlignment w:val="auto"/>
              <w:rPr>
                <w:rFonts w:cs="Arial"/>
                <w:b/>
                <w:color w:val="595959" w:themeColor="text1" w:themeTint="A6"/>
                <w:kern w:val="0"/>
                <w:sz w:val="16"/>
                <w:szCs w:val="16"/>
                <w:lang w:val="ro-RO"/>
              </w:rPr>
            </w:pPr>
            <w:r w:rsidRPr="005C69A0">
              <w:rPr>
                <w:rFonts w:cs="Arial"/>
                <w:b/>
                <w:color w:val="595959" w:themeColor="text1" w:themeTint="A6"/>
                <w:kern w:val="0"/>
                <w:sz w:val="16"/>
                <w:szCs w:val="16"/>
                <w:lang w:val="ro-RO"/>
              </w:rPr>
              <w:t xml:space="preserve">II.5 </w:t>
            </w:r>
            <w:r w:rsidR="00212563" w:rsidRPr="005C69A0">
              <w:rPr>
                <w:rFonts w:cs="Arial"/>
                <w:b/>
                <w:color w:val="595959" w:themeColor="text1" w:themeTint="A6"/>
                <w:kern w:val="0"/>
                <w:sz w:val="16"/>
                <w:szCs w:val="16"/>
                <w:lang w:val="ro-RO"/>
              </w:rPr>
              <w:t>Calitate</w:t>
            </w:r>
            <w:r w:rsidRPr="005C69A0">
              <w:rPr>
                <w:rFonts w:cs="Arial"/>
                <w:b/>
                <w:color w:val="595959" w:themeColor="text1" w:themeTint="A6"/>
                <w:kern w:val="0"/>
                <w:sz w:val="16"/>
                <w:szCs w:val="16"/>
                <w:lang w:val="ro-RO"/>
              </w:rPr>
              <w:t xml:space="preserve">, </w:t>
            </w:r>
            <w:r w:rsidR="00212563" w:rsidRPr="005C69A0">
              <w:rPr>
                <w:rFonts w:cs="Arial"/>
                <w:b/>
                <w:color w:val="595959" w:themeColor="text1" w:themeTint="A6"/>
                <w:kern w:val="0"/>
                <w:sz w:val="16"/>
                <w:szCs w:val="16"/>
                <w:lang w:val="ro-RO"/>
              </w:rPr>
              <w:t xml:space="preserve">cercetare </w:t>
            </w:r>
            <w:r w:rsidR="00AB2C27" w:rsidRPr="005C69A0">
              <w:rPr>
                <w:rFonts w:cs="Arial"/>
                <w:b/>
                <w:color w:val="595959" w:themeColor="text1" w:themeTint="A6"/>
                <w:kern w:val="0"/>
                <w:sz w:val="16"/>
                <w:szCs w:val="16"/>
                <w:lang w:val="ro-RO"/>
              </w:rPr>
              <w:t>și</w:t>
            </w:r>
            <w:r w:rsidRPr="005C69A0">
              <w:rPr>
                <w:rFonts w:cs="Arial"/>
                <w:b/>
                <w:color w:val="595959" w:themeColor="text1" w:themeTint="A6"/>
                <w:kern w:val="0"/>
                <w:sz w:val="16"/>
                <w:szCs w:val="16"/>
                <w:lang w:val="ro-RO"/>
              </w:rPr>
              <w:t xml:space="preserve"> in</w:t>
            </w:r>
            <w:r w:rsidR="00212563" w:rsidRPr="005C69A0">
              <w:rPr>
                <w:rFonts w:cs="Arial"/>
                <w:b/>
                <w:color w:val="595959" w:themeColor="text1" w:themeTint="A6"/>
                <w:kern w:val="0"/>
                <w:sz w:val="16"/>
                <w:szCs w:val="16"/>
                <w:lang w:val="ro-RO"/>
              </w:rPr>
              <w:t>ovare în administrația publică</w:t>
            </w:r>
          </w:p>
          <w:p w:rsidR="00EC0FF6" w:rsidRPr="005C69A0" w:rsidRDefault="00EC0FF6" w:rsidP="00EE2B08">
            <w:pPr>
              <w:widowControl w:val="0"/>
              <w:overflowPunct/>
              <w:autoSpaceDE/>
              <w:autoSpaceDN/>
              <w:adjustRightInd/>
              <w:spacing w:after="0" w:line="276" w:lineRule="auto"/>
              <w:jc w:val="left"/>
              <w:textAlignment w:val="auto"/>
              <w:rPr>
                <w:rFonts w:cs="Arial"/>
                <w:color w:val="595959" w:themeColor="text1" w:themeTint="A6"/>
                <w:kern w:val="0"/>
                <w:sz w:val="16"/>
                <w:szCs w:val="16"/>
                <w:lang w:val="ro-RO"/>
              </w:rPr>
            </w:pPr>
            <w:r w:rsidRPr="005C69A0">
              <w:rPr>
                <w:rFonts w:cs="Arial"/>
                <w:color w:val="595959" w:themeColor="text1" w:themeTint="A6"/>
                <w:kern w:val="0"/>
                <w:sz w:val="16"/>
                <w:szCs w:val="16"/>
                <w:lang w:val="ro-RO"/>
              </w:rPr>
              <w:t>II.5.1. Promo</w:t>
            </w:r>
            <w:r w:rsidR="00212563" w:rsidRPr="005C69A0">
              <w:rPr>
                <w:rFonts w:cs="Arial"/>
                <w:color w:val="595959" w:themeColor="text1" w:themeTint="A6"/>
                <w:kern w:val="0"/>
                <w:sz w:val="16"/>
                <w:szCs w:val="16"/>
                <w:lang w:val="ro-RO"/>
              </w:rPr>
              <w:t>varea bunelor practici și a inovării în administrația publică și încurajarea schimbului de experiență și a networking-ului între instituțiile și autorități</w:t>
            </w:r>
            <w:r w:rsidR="00BD3C08" w:rsidRPr="005C69A0">
              <w:rPr>
                <w:rFonts w:cs="Arial"/>
                <w:color w:val="595959" w:themeColor="text1" w:themeTint="A6"/>
                <w:kern w:val="0"/>
                <w:sz w:val="16"/>
                <w:szCs w:val="16"/>
                <w:lang w:val="ro-RO"/>
              </w:rPr>
              <w:t>l</w:t>
            </w:r>
            <w:r w:rsidR="00212563" w:rsidRPr="005C69A0">
              <w:rPr>
                <w:rFonts w:cs="Arial"/>
                <w:color w:val="595959" w:themeColor="text1" w:themeTint="A6"/>
                <w:kern w:val="0"/>
                <w:sz w:val="16"/>
                <w:szCs w:val="16"/>
                <w:lang w:val="ro-RO"/>
              </w:rPr>
              <w:t xml:space="preserve">e publice </w:t>
            </w:r>
          </w:p>
          <w:p w:rsidR="00EC0FF6" w:rsidRPr="005C69A0" w:rsidRDefault="00EC0FF6" w:rsidP="00EE2B08">
            <w:pPr>
              <w:widowControl w:val="0"/>
              <w:numPr>
                <w:ilvl w:val="0"/>
                <w:numId w:val="35"/>
              </w:numPr>
              <w:overflowPunct/>
              <w:autoSpaceDE/>
              <w:autoSpaceDN/>
              <w:adjustRightInd/>
              <w:spacing w:after="0" w:line="276" w:lineRule="auto"/>
              <w:ind w:left="695" w:hanging="270"/>
              <w:jc w:val="left"/>
              <w:textAlignment w:val="auto"/>
              <w:rPr>
                <w:rFonts w:cs="Arial"/>
                <w:color w:val="595959" w:themeColor="text1" w:themeTint="A6"/>
                <w:sz w:val="16"/>
                <w:szCs w:val="16"/>
                <w:lang w:val="ro-RO"/>
              </w:rPr>
            </w:pPr>
            <w:r w:rsidRPr="005C69A0">
              <w:rPr>
                <w:rFonts w:cs="Arial"/>
                <w:color w:val="595959" w:themeColor="text1" w:themeTint="A6"/>
                <w:sz w:val="16"/>
                <w:szCs w:val="16"/>
                <w:lang w:val="ro-RO"/>
              </w:rPr>
              <w:t>I</w:t>
            </w:r>
            <w:r w:rsidR="00212563" w:rsidRPr="005C69A0">
              <w:rPr>
                <w:rFonts w:cs="Arial"/>
                <w:color w:val="595959" w:themeColor="text1" w:themeTint="A6"/>
                <w:sz w:val="16"/>
                <w:szCs w:val="16"/>
                <w:lang w:val="ro-RO"/>
              </w:rPr>
              <w:t xml:space="preserve">nstituirea de mecanisme de </w:t>
            </w:r>
            <w:r w:rsidRPr="005C69A0">
              <w:rPr>
                <w:rFonts w:cs="Arial"/>
                <w:color w:val="595959" w:themeColor="text1" w:themeTint="A6"/>
                <w:sz w:val="16"/>
                <w:szCs w:val="16"/>
                <w:lang w:val="ro-RO"/>
              </w:rPr>
              <w:t xml:space="preserve">benchmarking </w:t>
            </w:r>
          </w:p>
          <w:p w:rsidR="00EC0FF6" w:rsidRPr="005C69A0" w:rsidRDefault="00A00162" w:rsidP="00EE2B08">
            <w:pPr>
              <w:widowControl w:val="0"/>
              <w:numPr>
                <w:ilvl w:val="0"/>
                <w:numId w:val="35"/>
              </w:numPr>
              <w:overflowPunct/>
              <w:autoSpaceDE/>
              <w:autoSpaceDN/>
              <w:adjustRightInd/>
              <w:spacing w:after="0" w:line="276" w:lineRule="auto"/>
              <w:ind w:left="695" w:hanging="270"/>
              <w:jc w:val="left"/>
              <w:textAlignment w:val="auto"/>
              <w:rPr>
                <w:rFonts w:cs="Arial"/>
                <w:color w:val="595959" w:themeColor="text1" w:themeTint="A6"/>
                <w:sz w:val="16"/>
                <w:szCs w:val="16"/>
                <w:lang w:val="ro-RO"/>
              </w:rPr>
            </w:pPr>
            <w:r w:rsidRPr="005C69A0">
              <w:rPr>
                <w:rFonts w:cs="Arial"/>
                <w:color w:val="595959" w:themeColor="text1" w:themeTint="A6"/>
                <w:sz w:val="16"/>
                <w:szCs w:val="16"/>
                <w:lang w:val="ro-RO"/>
              </w:rPr>
              <w:t>Col</w:t>
            </w:r>
            <w:r w:rsidR="00EC0FF6" w:rsidRPr="005C69A0">
              <w:rPr>
                <w:rFonts w:cs="Arial"/>
                <w:color w:val="595959" w:themeColor="text1" w:themeTint="A6"/>
                <w:sz w:val="16"/>
                <w:szCs w:val="16"/>
                <w:lang w:val="ro-RO"/>
              </w:rPr>
              <w:t>abora</w:t>
            </w:r>
            <w:r w:rsidRPr="005C69A0">
              <w:rPr>
                <w:rFonts w:cs="Arial"/>
                <w:color w:val="595959" w:themeColor="text1" w:themeTint="A6"/>
                <w:sz w:val="16"/>
                <w:szCs w:val="16"/>
                <w:lang w:val="ro-RO"/>
              </w:rPr>
              <w:t xml:space="preserve">rea cu mediul </w:t>
            </w:r>
            <w:r w:rsidR="00EC0FF6" w:rsidRPr="005C69A0">
              <w:rPr>
                <w:rFonts w:cs="Arial"/>
                <w:color w:val="595959" w:themeColor="text1" w:themeTint="A6"/>
                <w:sz w:val="16"/>
                <w:szCs w:val="16"/>
                <w:lang w:val="ro-RO"/>
              </w:rPr>
              <w:t xml:space="preserve">academic </w:t>
            </w:r>
            <w:r w:rsidR="00AB2C27" w:rsidRPr="005C69A0">
              <w:rPr>
                <w:rFonts w:cs="Arial"/>
                <w:color w:val="595959" w:themeColor="text1" w:themeTint="A6"/>
                <w:sz w:val="16"/>
                <w:szCs w:val="16"/>
                <w:lang w:val="ro-RO"/>
              </w:rPr>
              <w:t>și</w:t>
            </w:r>
            <w:r w:rsidR="00EC0FF6" w:rsidRPr="005C69A0">
              <w:rPr>
                <w:rFonts w:cs="Arial"/>
                <w:color w:val="595959" w:themeColor="text1" w:themeTint="A6"/>
                <w:sz w:val="16"/>
                <w:szCs w:val="16"/>
                <w:lang w:val="ro-RO"/>
              </w:rPr>
              <w:t xml:space="preserve"> </w:t>
            </w:r>
            <w:r w:rsidRPr="005C69A0">
              <w:rPr>
                <w:rFonts w:cs="Arial"/>
                <w:color w:val="595959" w:themeColor="text1" w:themeTint="A6"/>
                <w:sz w:val="16"/>
                <w:szCs w:val="16"/>
                <w:lang w:val="ro-RO"/>
              </w:rPr>
              <w:t>de cercetare</w:t>
            </w:r>
          </w:p>
          <w:p w:rsidR="00EC0FF6" w:rsidRPr="005C69A0" w:rsidRDefault="00EC0FF6" w:rsidP="00EE2B08">
            <w:pPr>
              <w:widowControl w:val="0"/>
              <w:numPr>
                <w:ilvl w:val="0"/>
                <w:numId w:val="35"/>
              </w:numPr>
              <w:overflowPunct/>
              <w:autoSpaceDE/>
              <w:autoSpaceDN/>
              <w:adjustRightInd/>
              <w:spacing w:after="0" w:line="276" w:lineRule="auto"/>
              <w:ind w:left="695" w:hanging="270"/>
              <w:jc w:val="left"/>
              <w:textAlignment w:val="auto"/>
              <w:rPr>
                <w:rFonts w:cs="Arial"/>
                <w:color w:val="595959" w:themeColor="text1" w:themeTint="A6"/>
                <w:sz w:val="16"/>
                <w:szCs w:val="16"/>
                <w:lang w:val="ro-RO"/>
              </w:rPr>
            </w:pPr>
            <w:r w:rsidRPr="005C69A0">
              <w:rPr>
                <w:rFonts w:cs="Arial"/>
                <w:color w:val="595959" w:themeColor="text1" w:themeTint="A6"/>
                <w:sz w:val="16"/>
                <w:szCs w:val="16"/>
                <w:lang w:val="ro-RO"/>
              </w:rPr>
              <w:t>Elabora</w:t>
            </w:r>
            <w:r w:rsidR="00A00162" w:rsidRPr="005C69A0">
              <w:rPr>
                <w:rFonts w:cs="Arial"/>
                <w:color w:val="595959" w:themeColor="text1" w:themeTint="A6"/>
                <w:sz w:val="16"/>
                <w:szCs w:val="16"/>
                <w:lang w:val="ro-RO"/>
              </w:rPr>
              <w:t xml:space="preserve">rea de ghiduri și bune practici </w:t>
            </w:r>
          </w:p>
          <w:p w:rsidR="00EC0FF6" w:rsidRPr="005C69A0" w:rsidRDefault="00E86155" w:rsidP="00EE2B08">
            <w:pPr>
              <w:widowControl w:val="0"/>
              <w:numPr>
                <w:ilvl w:val="0"/>
                <w:numId w:val="35"/>
              </w:numPr>
              <w:overflowPunct/>
              <w:autoSpaceDE/>
              <w:autoSpaceDN/>
              <w:adjustRightInd/>
              <w:spacing w:after="0" w:line="276" w:lineRule="auto"/>
              <w:ind w:left="695" w:hanging="270"/>
              <w:jc w:val="left"/>
              <w:textAlignment w:val="auto"/>
              <w:rPr>
                <w:rFonts w:cs="Arial"/>
                <w:color w:val="595959" w:themeColor="text1" w:themeTint="A6"/>
                <w:sz w:val="16"/>
                <w:szCs w:val="16"/>
                <w:lang w:val="ro-RO"/>
              </w:rPr>
            </w:pPr>
            <w:r w:rsidRPr="005C69A0">
              <w:rPr>
                <w:rFonts w:cs="Arial"/>
                <w:color w:val="595959" w:themeColor="text1" w:themeTint="A6"/>
                <w:sz w:val="16"/>
                <w:szCs w:val="16"/>
                <w:lang w:val="ro-RO"/>
              </w:rPr>
              <w:t>Acțiun</w:t>
            </w:r>
            <w:r w:rsidR="00A00162" w:rsidRPr="005C69A0">
              <w:rPr>
                <w:rFonts w:cs="Arial"/>
                <w:color w:val="595959" w:themeColor="text1" w:themeTint="A6"/>
                <w:sz w:val="16"/>
                <w:szCs w:val="16"/>
                <w:lang w:val="ro-RO"/>
              </w:rPr>
              <w:t xml:space="preserve">i de promovarea și diseminare a bunelor practici </w:t>
            </w:r>
          </w:p>
          <w:p w:rsidR="00EC0FF6" w:rsidRPr="005C69A0" w:rsidRDefault="00EC0FF6" w:rsidP="00EE2B08">
            <w:pPr>
              <w:overflowPunct/>
              <w:autoSpaceDE/>
              <w:autoSpaceDN/>
              <w:adjustRightInd/>
              <w:spacing w:after="0" w:line="276" w:lineRule="auto"/>
              <w:ind w:left="695"/>
              <w:jc w:val="left"/>
              <w:textAlignment w:val="auto"/>
              <w:rPr>
                <w:rFonts w:cs="Arial"/>
                <w:color w:val="595959" w:themeColor="text1" w:themeTint="A6"/>
                <w:sz w:val="16"/>
                <w:szCs w:val="16"/>
                <w:lang w:val="ro-RO"/>
              </w:rPr>
            </w:pPr>
          </w:p>
          <w:p w:rsidR="00EC0FF6" w:rsidRPr="005C69A0" w:rsidRDefault="00EC0FF6" w:rsidP="00EE2B08">
            <w:pPr>
              <w:overflowPunct/>
              <w:spacing w:before="120" w:line="276" w:lineRule="auto"/>
              <w:jc w:val="left"/>
              <w:textAlignment w:val="auto"/>
              <w:rPr>
                <w:rFonts w:cs="Arial"/>
                <w:color w:val="595959" w:themeColor="text1" w:themeTint="A6"/>
                <w:kern w:val="0"/>
                <w:sz w:val="16"/>
                <w:szCs w:val="16"/>
                <w:lang w:val="ro-RO"/>
              </w:rPr>
            </w:pPr>
            <w:r w:rsidRPr="005C69A0">
              <w:rPr>
                <w:rFonts w:cs="Arial"/>
                <w:color w:val="595959" w:themeColor="text1" w:themeTint="A6"/>
                <w:kern w:val="0"/>
                <w:sz w:val="16"/>
                <w:szCs w:val="16"/>
                <w:lang w:val="ro-RO"/>
              </w:rPr>
              <w:t xml:space="preserve">II.5.2. </w:t>
            </w:r>
            <w:r w:rsidR="00A00162" w:rsidRPr="005C69A0">
              <w:rPr>
                <w:rFonts w:cs="Arial"/>
                <w:color w:val="595959" w:themeColor="text1" w:themeTint="A6"/>
                <w:kern w:val="0"/>
                <w:sz w:val="16"/>
                <w:szCs w:val="16"/>
                <w:lang w:val="ro-RO"/>
              </w:rPr>
              <w:t xml:space="preserve">Creșterea gradului de utilizare a sistemelor și instrumentelor de </w:t>
            </w:r>
            <w:r w:rsidRPr="005C69A0">
              <w:rPr>
                <w:rFonts w:cs="Arial"/>
                <w:color w:val="595959" w:themeColor="text1" w:themeTint="A6"/>
                <w:kern w:val="0"/>
                <w:sz w:val="16"/>
                <w:szCs w:val="16"/>
                <w:lang w:val="ro-RO"/>
              </w:rPr>
              <w:t>management</w:t>
            </w:r>
          </w:p>
          <w:p w:rsidR="00EC0FF6" w:rsidRPr="005C69A0" w:rsidRDefault="00EC0FF6" w:rsidP="00EE2B08">
            <w:pPr>
              <w:widowControl w:val="0"/>
              <w:numPr>
                <w:ilvl w:val="0"/>
                <w:numId w:val="35"/>
              </w:numPr>
              <w:overflowPunct/>
              <w:autoSpaceDE/>
              <w:autoSpaceDN/>
              <w:adjustRightInd/>
              <w:spacing w:after="0" w:line="276" w:lineRule="auto"/>
              <w:ind w:left="695" w:hanging="270"/>
              <w:jc w:val="left"/>
              <w:textAlignment w:val="auto"/>
              <w:rPr>
                <w:rFonts w:cs="Arial"/>
                <w:color w:val="595959" w:themeColor="text1" w:themeTint="A6"/>
                <w:sz w:val="16"/>
                <w:szCs w:val="16"/>
                <w:lang w:val="ro-RO"/>
              </w:rPr>
            </w:pPr>
            <w:r w:rsidRPr="005C69A0">
              <w:rPr>
                <w:rFonts w:cs="Arial"/>
                <w:color w:val="595959" w:themeColor="text1" w:themeTint="A6"/>
                <w:sz w:val="16"/>
                <w:szCs w:val="16"/>
                <w:lang w:val="ro-RO"/>
              </w:rPr>
              <w:t>Anal</w:t>
            </w:r>
            <w:r w:rsidR="00A00162" w:rsidRPr="005C69A0">
              <w:rPr>
                <w:rFonts w:cs="Arial"/>
                <w:color w:val="595959" w:themeColor="text1" w:themeTint="A6"/>
                <w:sz w:val="16"/>
                <w:szCs w:val="16"/>
                <w:lang w:val="ro-RO"/>
              </w:rPr>
              <w:t>iza situației actuale în ceea ce privește evaluarea ne</w:t>
            </w:r>
            <w:r w:rsidR="00B10F17" w:rsidRPr="005C69A0">
              <w:rPr>
                <w:rFonts w:cs="Arial"/>
                <w:color w:val="595959" w:themeColor="text1" w:themeTint="A6"/>
                <w:sz w:val="16"/>
                <w:szCs w:val="16"/>
                <w:lang w:val="ro-RO"/>
              </w:rPr>
              <w:t>v</w:t>
            </w:r>
            <w:r w:rsidR="00A00162" w:rsidRPr="005C69A0">
              <w:rPr>
                <w:rFonts w:cs="Arial"/>
                <w:color w:val="595959" w:themeColor="text1" w:themeTint="A6"/>
                <w:sz w:val="16"/>
                <w:szCs w:val="16"/>
                <w:lang w:val="ro-RO"/>
              </w:rPr>
              <w:t xml:space="preserve">oilor și utilizarea sistemelor </w:t>
            </w:r>
          </w:p>
          <w:p w:rsidR="00EC0FF6" w:rsidRPr="005C69A0" w:rsidRDefault="00EC0FF6" w:rsidP="00EE2B08">
            <w:pPr>
              <w:widowControl w:val="0"/>
              <w:numPr>
                <w:ilvl w:val="0"/>
                <w:numId w:val="35"/>
              </w:numPr>
              <w:overflowPunct/>
              <w:autoSpaceDE/>
              <w:autoSpaceDN/>
              <w:adjustRightInd/>
              <w:spacing w:after="0" w:line="276" w:lineRule="auto"/>
              <w:ind w:left="695" w:hanging="270"/>
              <w:jc w:val="left"/>
              <w:textAlignment w:val="auto"/>
              <w:rPr>
                <w:rFonts w:cs="Arial"/>
                <w:color w:val="595959" w:themeColor="text1" w:themeTint="A6"/>
                <w:sz w:val="16"/>
                <w:szCs w:val="16"/>
                <w:lang w:val="ro-RO"/>
              </w:rPr>
            </w:pPr>
            <w:r w:rsidRPr="005C69A0">
              <w:rPr>
                <w:rFonts w:cs="Arial"/>
                <w:color w:val="595959" w:themeColor="text1" w:themeTint="A6"/>
                <w:sz w:val="16"/>
                <w:szCs w:val="16"/>
                <w:lang w:val="ro-RO"/>
              </w:rPr>
              <w:t>Identif</w:t>
            </w:r>
            <w:r w:rsidR="00A00162" w:rsidRPr="005C69A0">
              <w:rPr>
                <w:rFonts w:cs="Arial"/>
                <w:color w:val="595959" w:themeColor="text1" w:themeTint="A6"/>
                <w:sz w:val="16"/>
                <w:szCs w:val="16"/>
                <w:lang w:val="ro-RO"/>
              </w:rPr>
              <w:t xml:space="preserve">icarea </w:t>
            </w:r>
            <w:r w:rsidRPr="005C69A0">
              <w:rPr>
                <w:rFonts w:cs="Arial"/>
                <w:color w:val="595959" w:themeColor="text1" w:themeTint="A6"/>
                <w:sz w:val="16"/>
                <w:szCs w:val="16"/>
                <w:lang w:val="ro-RO"/>
              </w:rPr>
              <w:t>priorit</w:t>
            </w:r>
            <w:r w:rsidR="00A00162" w:rsidRPr="005C69A0">
              <w:rPr>
                <w:rFonts w:cs="Arial"/>
                <w:color w:val="595959" w:themeColor="text1" w:themeTint="A6"/>
                <w:sz w:val="16"/>
                <w:szCs w:val="16"/>
                <w:lang w:val="ro-RO"/>
              </w:rPr>
              <w:t>ăț</w:t>
            </w:r>
            <w:r w:rsidRPr="005C69A0">
              <w:rPr>
                <w:rFonts w:cs="Arial"/>
                <w:color w:val="595959" w:themeColor="text1" w:themeTint="A6"/>
                <w:sz w:val="16"/>
                <w:szCs w:val="16"/>
                <w:lang w:val="ro-RO"/>
              </w:rPr>
              <w:t>i</w:t>
            </w:r>
            <w:r w:rsidR="00A00162" w:rsidRPr="005C69A0">
              <w:rPr>
                <w:rFonts w:cs="Arial"/>
                <w:color w:val="595959" w:themeColor="text1" w:themeTint="A6"/>
                <w:sz w:val="16"/>
                <w:szCs w:val="16"/>
                <w:lang w:val="ro-RO"/>
              </w:rPr>
              <w:t>lor</w:t>
            </w:r>
          </w:p>
          <w:p w:rsidR="00EC0FF6" w:rsidRPr="005C69A0" w:rsidRDefault="00EC0FF6" w:rsidP="00EE2B08">
            <w:pPr>
              <w:widowControl w:val="0"/>
              <w:numPr>
                <w:ilvl w:val="0"/>
                <w:numId w:val="35"/>
              </w:numPr>
              <w:overflowPunct/>
              <w:autoSpaceDE/>
              <w:autoSpaceDN/>
              <w:adjustRightInd/>
              <w:spacing w:after="0" w:line="276" w:lineRule="auto"/>
              <w:ind w:left="695" w:hanging="270"/>
              <w:jc w:val="left"/>
              <w:textAlignment w:val="auto"/>
              <w:rPr>
                <w:rFonts w:cs="Arial"/>
                <w:color w:val="595959" w:themeColor="text1" w:themeTint="A6"/>
                <w:sz w:val="16"/>
                <w:szCs w:val="16"/>
                <w:lang w:val="ro-RO"/>
              </w:rPr>
            </w:pPr>
            <w:r w:rsidRPr="005C69A0">
              <w:rPr>
                <w:rFonts w:cs="Arial"/>
                <w:color w:val="595959" w:themeColor="text1" w:themeTint="A6"/>
                <w:sz w:val="16"/>
                <w:szCs w:val="16"/>
                <w:lang w:val="ro-RO"/>
              </w:rPr>
              <w:t>Implement</w:t>
            </w:r>
            <w:r w:rsidR="00A00162" w:rsidRPr="005C69A0">
              <w:rPr>
                <w:rFonts w:cs="Arial"/>
                <w:color w:val="595959" w:themeColor="text1" w:themeTint="A6"/>
                <w:sz w:val="16"/>
                <w:szCs w:val="16"/>
                <w:lang w:val="ro-RO"/>
              </w:rPr>
              <w:t>area</w:t>
            </w:r>
            <w:r w:rsidRPr="005C69A0">
              <w:rPr>
                <w:rFonts w:cs="Arial"/>
                <w:color w:val="595959" w:themeColor="text1" w:themeTint="A6"/>
                <w:sz w:val="16"/>
                <w:szCs w:val="16"/>
                <w:lang w:val="ro-RO"/>
              </w:rPr>
              <w:t xml:space="preserve"> </w:t>
            </w:r>
            <w:r w:rsidR="00AB2C27" w:rsidRPr="005C69A0">
              <w:rPr>
                <w:rFonts w:cs="Arial"/>
                <w:color w:val="595959" w:themeColor="text1" w:themeTint="A6"/>
                <w:sz w:val="16"/>
                <w:szCs w:val="16"/>
                <w:lang w:val="ro-RO"/>
              </w:rPr>
              <w:t>și</w:t>
            </w:r>
            <w:r w:rsidRPr="005C69A0">
              <w:rPr>
                <w:rFonts w:cs="Arial"/>
                <w:color w:val="595959" w:themeColor="text1" w:themeTint="A6"/>
                <w:sz w:val="16"/>
                <w:szCs w:val="16"/>
                <w:lang w:val="ro-RO"/>
              </w:rPr>
              <w:t xml:space="preserve"> </w:t>
            </w:r>
            <w:r w:rsidR="00CF07E4" w:rsidRPr="005C69A0">
              <w:rPr>
                <w:rFonts w:cs="Arial"/>
                <w:color w:val="595959" w:themeColor="text1" w:themeTint="A6"/>
                <w:sz w:val="16"/>
                <w:szCs w:val="16"/>
                <w:lang w:val="ro-RO"/>
              </w:rPr>
              <w:t>monitorizare</w:t>
            </w:r>
            <w:r w:rsidR="00A00162" w:rsidRPr="005C69A0">
              <w:rPr>
                <w:rFonts w:cs="Arial"/>
                <w:color w:val="595959" w:themeColor="text1" w:themeTint="A6"/>
                <w:sz w:val="16"/>
                <w:szCs w:val="16"/>
                <w:lang w:val="ro-RO"/>
              </w:rPr>
              <w:t xml:space="preserve">a Planului de </w:t>
            </w:r>
            <w:r w:rsidR="00E86155" w:rsidRPr="005C69A0">
              <w:rPr>
                <w:rFonts w:cs="Arial"/>
                <w:color w:val="595959" w:themeColor="text1" w:themeTint="A6"/>
                <w:sz w:val="16"/>
                <w:szCs w:val="16"/>
                <w:lang w:val="ro-RO"/>
              </w:rPr>
              <w:t>Acțiune</w:t>
            </w:r>
          </w:p>
          <w:p w:rsidR="00EC0FF6" w:rsidRPr="005C69A0" w:rsidRDefault="00B10F17" w:rsidP="00EE2B08">
            <w:pPr>
              <w:widowControl w:val="0"/>
              <w:numPr>
                <w:ilvl w:val="0"/>
                <w:numId w:val="35"/>
              </w:numPr>
              <w:overflowPunct/>
              <w:autoSpaceDE/>
              <w:autoSpaceDN/>
              <w:adjustRightInd/>
              <w:spacing w:after="0" w:line="276" w:lineRule="auto"/>
              <w:ind w:left="695" w:hanging="270"/>
              <w:jc w:val="left"/>
              <w:textAlignment w:val="auto"/>
              <w:rPr>
                <w:rFonts w:cs="Arial"/>
                <w:color w:val="595959" w:themeColor="text1" w:themeTint="A6"/>
                <w:sz w:val="16"/>
                <w:szCs w:val="16"/>
                <w:lang w:val="ro-RO"/>
              </w:rPr>
            </w:pPr>
            <w:r w:rsidRPr="005C69A0">
              <w:rPr>
                <w:rFonts w:cs="Arial"/>
                <w:color w:val="595959" w:themeColor="text1" w:themeTint="A6"/>
                <w:sz w:val="16"/>
                <w:szCs w:val="16"/>
                <w:lang w:val="ro-RO"/>
              </w:rPr>
              <w:t>Derularea de acțiuni de</w:t>
            </w:r>
            <w:r w:rsidR="00EC0FF6" w:rsidRPr="005C69A0">
              <w:rPr>
                <w:rFonts w:cs="Arial"/>
                <w:color w:val="595959" w:themeColor="text1" w:themeTint="A6"/>
                <w:sz w:val="16"/>
                <w:szCs w:val="16"/>
                <w:lang w:val="ro-RO"/>
              </w:rPr>
              <w:t xml:space="preserve"> informa</w:t>
            </w:r>
            <w:r w:rsidRPr="005C69A0">
              <w:rPr>
                <w:rFonts w:cs="Arial"/>
                <w:color w:val="595959" w:themeColor="text1" w:themeTint="A6"/>
                <w:sz w:val="16"/>
                <w:szCs w:val="16"/>
                <w:lang w:val="ro-RO"/>
              </w:rPr>
              <w:t>re</w:t>
            </w:r>
          </w:p>
          <w:p w:rsidR="00EC0FF6" w:rsidRPr="005C69A0" w:rsidRDefault="00EC0FF6" w:rsidP="00EE2B08">
            <w:pPr>
              <w:widowControl w:val="0"/>
              <w:numPr>
                <w:ilvl w:val="0"/>
                <w:numId w:val="35"/>
              </w:numPr>
              <w:overflowPunct/>
              <w:autoSpaceDE/>
              <w:autoSpaceDN/>
              <w:adjustRightInd/>
              <w:spacing w:after="0" w:line="276" w:lineRule="auto"/>
              <w:ind w:left="695" w:hanging="270"/>
              <w:jc w:val="left"/>
              <w:textAlignment w:val="auto"/>
              <w:rPr>
                <w:rFonts w:cs="Arial"/>
                <w:color w:val="595959" w:themeColor="text1" w:themeTint="A6"/>
                <w:sz w:val="16"/>
                <w:szCs w:val="16"/>
                <w:lang w:val="ro-RO"/>
              </w:rPr>
            </w:pPr>
            <w:r w:rsidRPr="005C69A0">
              <w:rPr>
                <w:rFonts w:cs="Arial"/>
                <w:color w:val="595959" w:themeColor="text1" w:themeTint="A6"/>
                <w:sz w:val="16"/>
                <w:szCs w:val="16"/>
                <w:lang w:val="ro-RO"/>
              </w:rPr>
              <w:t>Implement</w:t>
            </w:r>
            <w:r w:rsidR="00B10F17" w:rsidRPr="005C69A0">
              <w:rPr>
                <w:rFonts w:cs="Arial"/>
                <w:color w:val="595959" w:themeColor="text1" w:themeTint="A6"/>
                <w:sz w:val="16"/>
                <w:szCs w:val="16"/>
                <w:lang w:val="ro-RO"/>
              </w:rPr>
              <w:t xml:space="preserve">area unui mecanism de </w:t>
            </w:r>
            <w:r w:rsidR="00CF07E4" w:rsidRPr="005C69A0">
              <w:rPr>
                <w:rFonts w:cs="Arial"/>
                <w:color w:val="595959" w:themeColor="text1" w:themeTint="A6"/>
                <w:sz w:val="16"/>
                <w:szCs w:val="16"/>
                <w:lang w:val="ro-RO"/>
              </w:rPr>
              <w:t>monitorizare</w:t>
            </w:r>
            <w:r w:rsidRPr="005C69A0">
              <w:rPr>
                <w:rFonts w:cs="Arial"/>
                <w:color w:val="595959" w:themeColor="text1" w:themeTint="A6"/>
                <w:sz w:val="16"/>
                <w:szCs w:val="16"/>
                <w:lang w:val="ro-RO"/>
              </w:rPr>
              <w:t xml:space="preserve"> </w:t>
            </w:r>
            <w:r w:rsidR="00B10F17" w:rsidRPr="005C69A0">
              <w:rPr>
                <w:rFonts w:cs="Arial"/>
                <w:color w:val="595959" w:themeColor="text1" w:themeTint="A6"/>
                <w:sz w:val="16"/>
                <w:szCs w:val="16"/>
                <w:lang w:val="ro-RO"/>
              </w:rPr>
              <w:t>a utilizării sistemelor</w:t>
            </w:r>
          </w:p>
          <w:p w:rsidR="00EC0FF6" w:rsidRPr="005C69A0" w:rsidRDefault="00EC0FF6" w:rsidP="00EE2B08">
            <w:pPr>
              <w:widowControl w:val="0"/>
              <w:numPr>
                <w:ilvl w:val="0"/>
                <w:numId w:val="35"/>
              </w:numPr>
              <w:overflowPunct/>
              <w:autoSpaceDE/>
              <w:autoSpaceDN/>
              <w:adjustRightInd/>
              <w:spacing w:after="0" w:line="276" w:lineRule="auto"/>
              <w:ind w:left="695" w:hanging="270"/>
              <w:jc w:val="left"/>
              <w:textAlignment w:val="auto"/>
              <w:rPr>
                <w:rFonts w:cs="Arial"/>
                <w:color w:val="595959" w:themeColor="text1" w:themeTint="A6"/>
                <w:sz w:val="16"/>
                <w:szCs w:val="16"/>
                <w:lang w:val="ro-RO"/>
              </w:rPr>
            </w:pPr>
            <w:r w:rsidRPr="005C69A0">
              <w:rPr>
                <w:rFonts w:cs="Arial"/>
                <w:color w:val="595959" w:themeColor="text1" w:themeTint="A6"/>
                <w:sz w:val="16"/>
                <w:szCs w:val="16"/>
                <w:lang w:val="ro-RO"/>
              </w:rPr>
              <w:t>Evalua</w:t>
            </w:r>
            <w:r w:rsidR="00B10F17" w:rsidRPr="005C69A0">
              <w:rPr>
                <w:rFonts w:cs="Arial"/>
                <w:color w:val="595959" w:themeColor="text1" w:themeTint="A6"/>
                <w:sz w:val="16"/>
                <w:szCs w:val="16"/>
                <w:lang w:val="ro-RO"/>
              </w:rPr>
              <w:t xml:space="preserve">rea </w:t>
            </w:r>
            <w:r w:rsidRPr="005C69A0">
              <w:rPr>
                <w:rFonts w:cs="Arial"/>
                <w:color w:val="595959" w:themeColor="text1" w:themeTint="A6"/>
                <w:sz w:val="16"/>
                <w:szCs w:val="16"/>
                <w:lang w:val="ro-RO"/>
              </w:rPr>
              <w:t>impact</w:t>
            </w:r>
            <w:r w:rsidR="00B10F17" w:rsidRPr="005C69A0">
              <w:rPr>
                <w:rFonts w:cs="Arial"/>
                <w:color w:val="595959" w:themeColor="text1" w:themeTint="A6"/>
                <w:sz w:val="16"/>
                <w:szCs w:val="16"/>
                <w:lang w:val="ro-RO"/>
              </w:rPr>
              <w:t xml:space="preserve">ului implementării </w:t>
            </w:r>
            <w:r w:rsidR="005E6794" w:rsidRPr="005C69A0">
              <w:rPr>
                <w:rFonts w:cs="Arial"/>
                <w:color w:val="595959" w:themeColor="text1" w:themeTint="A6"/>
                <w:sz w:val="16"/>
                <w:szCs w:val="16"/>
                <w:lang w:val="ro-RO"/>
              </w:rPr>
              <w:t>sistem</w:t>
            </w:r>
            <w:r w:rsidR="00B10F17" w:rsidRPr="005C69A0">
              <w:rPr>
                <w:rFonts w:cs="Arial"/>
                <w:color w:val="595959" w:themeColor="text1" w:themeTint="A6"/>
                <w:sz w:val="16"/>
                <w:szCs w:val="16"/>
                <w:lang w:val="ro-RO"/>
              </w:rPr>
              <w:t>elor</w:t>
            </w:r>
          </w:p>
          <w:p w:rsidR="00EC0FF6" w:rsidRPr="005C69A0" w:rsidRDefault="00EC0FF6" w:rsidP="00EE2B08">
            <w:pPr>
              <w:overflowPunct/>
              <w:autoSpaceDE/>
              <w:autoSpaceDN/>
              <w:adjustRightInd/>
              <w:spacing w:after="0" w:line="276" w:lineRule="auto"/>
              <w:ind w:left="695"/>
              <w:jc w:val="left"/>
              <w:textAlignment w:val="auto"/>
              <w:rPr>
                <w:rFonts w:cs="Arial"/>
                <w:color w:val="595959" w:themeColor="text1" w:themeTint="A6"/>
                <w:sz w:val="16"/>
                <w:szCs w:val="16"/>
                <w:lang w:val="ro-RO"/>
              </w:rPr>
            </w:pPr>
          </w:p>
        </w:tc>
        <w:tc>
          <w:tcPr>
            <w:tcW w:w="2152" w:type="pct"/>
          </w:tcPr>
          <w:p w:rsidR="00EC0FF6" w:rsidRPr="005C69A0" w:rsidRDefault="005C1F09" w:rsidP="00EE2B08">
            <w:pPr>
              <w:widowControl w:val="0"/>
              <w:overflowPunct/>
              <w:spacing w:before="120" w:line="276" w:lineRule="auto"/>
              <w:jc w:val="left"/>
              <w:textAlignment w:val="auto"/>
              <w:rPr>
                <w:rFonts w:cs="Arial"/>
                <w:b/>
                <w:color w:val="595959" w:themeColor="text1" w:themeTint="A6"/>
                <w:kern w:val="0"/>
                <w:sz w:val="16"/>
                <w:szCs w:val="16"/>
                <w:lang w:val="ro-RO"/>
              </w:rPr>
            </w:pPr>
            <w:r w:rsidRPr="005C69A0">
              <w:rPr>
                <w:rFonts w:cs="Arial"/>
                <w:b/>
                <w:color w:val="595959" w:themeColor="text1" w:themeTint="A6"/>
                <w:kern w:val="0"/>
                <w:sz w:val="16"/>
                <w:szCs w:val="16"/>
                <w:lang w:val="ro-RO"/>
              </w:rPr>
              <w:t>DA</w:t>
            </w:r>
          </w:p>
          <w:p w:rsidR="00EC0FF6" w:rsidRPr="005C69A0" w:rsidRDefault="00EC0FF6" w:rsidP="00EE2B08">
            <w:pPr>
              <w:widowControl w:val="0"/>
              <w:overflowPunct/>
              <w:spacing w:before="120" w:line="276" w:lineRule="auto"/>
              <w:jc w:val="left"/>
              <w:textAlignment w:val="auto"/>
              <w:rPr>
                <w:rFonts w:cs="Arial"/>
                <w:color w:val="595959" w:themeColor="text1" w:themeTint="A6"/>
                <w:kern w:val="0"/>
                <w:sz w:val="16"/>
                <w:szCs w:val="16"/>
                <w:lang w:val="ro-RO"/>
              </w:rPr>
            </w:pPr>
            <w:r w:rsidRPr="005C69A0">
              <w:rPr>
                <w:rFonts w:cs="Arial"/>
                <w:color w:val="595959" w:themeColor="text1" w:themeTint="A6"/>
                <w:kern w:val="0"/>
                <w:sz w:val="16"/>
                <w:szCs w:val="16"/>
                <w:lang w:val="ro-RO"/>
              </w:rPr>
              <w:t xml:space="preserve">II.5.1. </w:t>
            </w:r>
            <w:r w:rsidR="009B1351" w:rsidRPr="005C69A0">
              <w:rPr>
                <w:rFonts w:cs="Arial"/>
                <w:color w:val="595959" w:themeColor="text1" w:themeTint="A6"/>
                <w:kern w:val="0"/>
                <w:sz w:val="16"/>
                <w:szCs w:val="16"/>
                <w:lang w:val="ro-RO"/>
              </w:rPr>
              <w:t>Obiectivul specific</w:t>
            </w:r>
            <w:r w:rsidRPr="005C69A0">
              <w:rPr>
                <w:rFonts w:cs="Arial"/>
                <w:color w:val="595959" w:themeColor="text1" w:themeTint="A6"/>
                <w:kern w:val="0"/>
                <w:sz w:val="16"/>
                <w:szCs w:val="16"/>
                <w:lang w:val="ro-RO"/>
              </w:rPr>
              <w:t xml:space="preserve"> 2.1 </w:t>
            </w:r>
            <w:r w:rsidR="005343E2" w:rsidRPr="005C69A0">
              <w:rPr>
                <w:rFonts w:cs="Arial"/>
                <w:i/>
                <w:color w:val="595959" w:themeColor="text1" w:themeTint="A6"/>
                <w:kern w:val="0"/>
                <w:sz w:val="16"/>
                <w:szCs w:val="16"/>
                <w:lang w:val="ro-RO"/>
              </w:rPr>
              <w:t>Îmbunătățirea cadrului de reglementare, strategic şi procedural pentru coordonarea și implementarea FESI</w:t>
            </w:r>
            <w:r w:rsidRPr="005C69A0">
              <w:rPr>
                <w:rFonts w:cs="Arial"/>
                <w:i/>
                <w:color w:val="595959" w:themeColor="text1" w:themeTint="A6"/>
                <w:kern w:val="0"/>
                <w:sz w:val="16"/>
                <w:szCs w:val="16"/>
                <w:lang w:val="ro-RO"/>
              </w:rPr>
              <w:t>:</w:t>
            </w:r>
          </w:p>
          <w:p w:rsidR="00EC0FF6" w:rsidRPr="005C69A0" w:rsidRDefault="00EC0FF6" w:rsidP="00EE2B08">
            <w:pPr>
              <w:pStyle w:val="ListParagraph"/>
              <w:numPr>
                <w:ilvl w:val="0"/>
                <w:numId w:val="36"/>
              </w:numPr>
              <w:spacing w:before="120" w:line="276" w:lineRule="auto"/>
              <w:jc w:val="left"/>
              <w:rPr>
                <w:rFonts w:cs="Arial"/>
                <w:color w:val="595959" w:themeColor="text1" w:themeTint="A6"/>
                <w:kern w:val="0"/>
                <w:sz w:val="16"/>
                <w:szCs w:val="16"/>
                <w:lang w:val="ro-RO"/>
              </w:rPr>
            </w:pPr>
            <w:r w:rsidRPr="005C69A0">
              <w:rPr>
                <w:rFonts w:cs="Arial"/>
                <w:color w:val="595959" w:themeColor="text1" w:themeTint="A6"/>
                <w:sz w:val="16"/>
                <w:szCs w:val="16"/>
                <w:lang w:val="ro-RO"/>
              </w:rPr>
              <w:t xml:space="preserve">2.1.1. </w:t>
            </w:r>
            <w:r w:rsidR="00E86155" w:rsidRPr="005C69A0">
              <w:rPr>
                <w:rFonts w:cs="Arial"/>
                <w:color w:val="595959" w:themeColor="text1" w:themeTint="A6"/>
                <w:sz w:val="16"/>
                <w:szCs w:val="16"/>
                <w:lang w:val="ro-RO"/>
              </w:rPr>
              <w:t>Activități pentru îmbunătățirea cadrului și condițiilor pentru coordonarea și controlul FESI și pentru gestionarea POAT, POIM ȘI POC</w:t>
            </w:r>
            <w:r w:rsidRPr="005C69A0">
              <w:rPr>
                <w:rFonts w:cs="Arial"/>
                <w:color w:val="595959" w:themeColor="text1" w:themeTint="A6"/>
                <w:sz w:val="16"/>
                <w:szCs w:val="16"/>
                <w:lang w:val="ro-RO"/>
              </w:rPr>
              <w:t xml:space="preserve">, </w:t>
            </w:r>
            <w:r w:rsidR="00212563" w:rsidRPr="005C69A0">
              <w:rPr>
                <w:rFonts w:cs="Arial"/>
                <w:color w:val="595959" w:themeColor="text1" w:themeTint="A6"/>
                <w:sz w:val="16"/>
                <w:szCs w:val="16"/>
                <w:lang w:val="ro-RO"/>
              </w:rPr>
              <w:t>în special a măsurilor privind schimbul de experiență și diseminarea de bune practici</w:t>
            </w:r>
          </w:p>
          <w:p w:rsidR="00EC0FF6" w:rsidRPr="005C69A0" w:rsidRDefault="00EC0FF6" w:rsidP="00EE2B08">
            <w:pPr>
              <w:spacing w:before="120" w:line="276" w:lineRule="auto"/>
              <w:jc w:val="left"/>
              <w:rPr>
                <w:rFonts w:cs="Arial"/>
                <w:color w:val="595959" w:themeColor="text1" w:themeTint="A6"/>
                <w:kern w:val="0"/>
                <w:sz w:val="16"/>
                <w:szCs w:val="16"/>
                <w:lang w:val="ro-RO"/>
              </w:rPr>
            </w:pPr>
            <w:r w:rsidRPr="005C69A0">
              <w:rPr>
                <w:rFonts w:cs="Arial"/>
                <w:color w:val="595959" w:themeColor="text1" w:themeTint="A6"/>
                <w:kern w:val="0"/>
                <w:sz w:val="16"/>
                <w:szCs w:val="16"/>
                <w:lang w:val="ro-RO"/>
              </w:rPr>
              <w:t xml:space="preserve">II.5.2. </w:t>
            </w:r>
            <w:r w:rsidR="009B1351" w:rsidRPr="005C69A0">
              <w:rPr>
                <w:rFonts w:cs="Arial"/>
                <w:color w:val="595959" w:themeColor="text1" w:themeTint="A6"/>
                <w:kern w:val="0"/>
                <w:sz w:val="16"/>
                <w:szCs w:val="16"/>
                <w:lang w:val="ro-RO"/>
              </w:rPr>
              <w:t>Obiectivul specific</w:t>
            </w:r>
            <w:r w:rsidRPr="005C69A0">
              <w:rPr>
                <w:rFonts w:cs="Arial"/>
                <w:color w:val="595959" w:themeColor="text1" w:themeTint="A6"/>
                <w:kern w:val="0"/>
                <w:sz w:val="16"/>
                <w:szCs w:val="16"/>
                <w:lang w:val="ro-RO"/>
              </w:rPr>
              <w:t xml:space="preserve"> 2.1. </w:t>
            </w:r>
            <w:r w:rsidR="005343E2" w:rsidRPr="005C69A0">
              <w:rPr>
                <w:rFonts w:cs="Arial"/>
                <w:i/>
                <w:color w:val="595959" w:themeColor="text1" w:themeTint="A6"/>
                <w:kern w:val="0"/>
                <w:sz w:val="16"/>
                <w:szCs w:val="16"/>
                <w:lang w:val="ro-RO"/>
              </w:rPr>
              <w:t>Îmbunătățirea cadrului de reglementare, strategic şi procedural pentru coordonarea și implementarea FESI</w:t>
            </w:r>
            <w:r w:rsidRPr="005C69A0">
              <w:rPr>
                <w:rFonts w:cs="Arial"/>
                <w:i/>
                <w:color w:val="595959" w:themeColor="text1" w:themeTint="A6"/>
                <w:kern w:val="0"/>
                <w:sz w:val="16"/>
                <w:szCs w:val="16"/>
                <w:lang w:val="ro-RO"/>
              </w:rPr>
              <w:t xml:space="preserve"> </w:t>
            </w:r>
            <w:r w:rsidRPr="005C69A0">
              <w:rPr>
                <w:rFonts w:cs="Arial"/>
                <w:color w:val="595959" w:themeColor="text1" w:themeTint="A6"/>
                <w:kern w:val="0"/>
                <w:sz w:val="16"/>
                <w:szCs w:val="16"/>
                <w:lang w:val="ro-RO"/>
              </w:rPr>
              <w:t>include</w:t>
            </w:r>
            <w:r w:rsidR="000D72CA" w:rsidRPr="005C69A0">
              <w:rPr>
                <w:rFonts w:cs="Arial"/>
                <w:color w:val="595959" w:themeColor="text1" w:themeTint="A6"/>
                <w:kern w:val="0"/>
                <w:sz w:val="16"/>
                <w:szCs w:val="16"/>
                <w:lang w:val="ro-RO"/>
              </w:rPr>
              <w:t xml:space="preserve"> următoarele acțiuni care sunt coerente cu obiectivul </w:t>
            </w:r>
            <w:r w:rsidR="008C40D1" w:rsidRPr="005C69A0">
              <w:rPr>
                <w:rFonts w:cs="Arial"/>
                <w:color w:val="595959" w:themeColor="text1" w:themeTint="A6"/>
                <w:kern w:val="0"/>
                <w:sz w:val="16"/>
                <w:szCs w:val="16"/>
                <w:lang w:val="ro-RO"/>
              </w:rPr>
              <w:t>SCCAP</w:t>
            </w:r>
            <w:r w:rsidRPr="005C69A0">
              <w:rPr>
                <w:rFonts w:cs="Arial"/>
                <w:color w:val="595959" w:themeColor="text1" w:themeTint="A6"/>
                <w:kern w:val="0"/>
                <w:sz w:val="16"/>
                <w:szCs w:val="16"/>
                <w:lang w:val="ro-RO"/>
              </w:rPr>
              <w:t>:</w:t>
            </w:r>
          </w:p>
          <w:p w:rsidR="00EC0FF6" w:rsidRPr="005C69A0" w:rsidRDefault="00EC0FF6" w:rsidP="00EE2B08">
            <w:pPr>
              <w:widowControl w:val="0"/>
              <w:numPr>
                <w:ilvl w:val="0"/>
                <w:numId w:val="36"/>
              </w:numPr>
              <w:overflowPunct/>
              <w:autoSpaceDE/>
              <w:autoSpaceDN/>
              <w:adjustRightInd/>
              <w:spacing w:before="120" w:after="0" w:line="276" w:lineRule="auto"/>
              <w:jc w:val="left"/>
              <w:textAlignment w:val="auto"/>
              <w:rPr>
                <w:rFonts w:cs="Arial"/>
                <w:color w:val="595959" w:themeColor="text1" w:themeTint="A6"/>
                <w:sz w:val="16"/>
                <w:szCs w:val="16"/>
                <w:lang w:val="ro-RO"/>
              </w:rPr>
            </w:pPr>
            <w:r w:rsidRPr="005C69A0">
              <w:rPr>
                <w:rFonts w:cs="Arial"/>
                <w:color w:val="595959" w:themeColor="text1" w:themeTint="A6"/>
                <w:sz w:val="16"/>
                <w:szCs w:val="16"/>
                <w:lang w:val="ro-RO"/>
              </w:rPr>
              <w:t xml:space="preserve">2.1.1. </w:t>
            </w:r>
            <w:r w:rsidR="00E86155" w:rsidRPr="005C69A0">
              <w:rPr>
                <w:rFonts w:cs="Arial"/>
                <w:color w:val="595959" w:themeColor="text1" w:themeTint="A6"/>
                <w:sz w:val="16"/>
                <w:szCs w:val="16"/>
                <w:lang w:val="ro-RO"/>
              </w:rPr>
              <w:t>Activități pentru îmbunătățirea cadrului și condițiilor pentru coordonarea și controlul FESI și pentru gestionarea POAT, POIM ȘI POC</w:t>
            </w:r>
          </w:p>
          <w:p w:rsidR="00EC0FF6" w:rsidRPr="005C69A0" w:rsidRDefault="00EC0FF6" w:rsidP="003E6F81">
            <w:pPr>
              <w:pStyle w:val="ListParagraph"/>
              <w:widowControl w:val="0"/>
              <w:numPr>
                <w:ilvl w:val="0"/>
                <w:numId w:val="37"/>
              </w:numPr>
              <w:overflowPunct/>
              <w:spacing w:before="120" w:line="276" w:lineRule="auto"/>
              <w:jc w:val="left"/>
              <w:textAlignment w:val="auto"/>
              <w:rPr>
                <w:rFonts w:cs="Arial"/>
                <w:color w:val="595959" w:themeColor="text1" w:themeTint="A6"/>
                <w:kern w:val="0"/>
                <w:sz w:val="16"/>
                <w:szCs w:val="16"/>
                <w:lang w:val="ro-RO"/>
              </w:rPr>
            </w:pPr>
            <w:r w:rsidRPr="005C69A0">
              <w:rPr>
                <w:rFonts w:cs="Arial"/>
                <w:color w:val="595959" w:themeColor="text1" w:themeTint="A6"/>
                <w:sz w:val="16"/>
                <w:szCs w:val="16"/>
                <w:lang w:val="ro-RO"/>
              </w:rPr>
              <w:t xml:space="preserve">2.1.2. </w:t>
            </w:r>
            <w:r w:rsidR="005343E2" w:rsidRPr="005C69A0">
              <w:rPr>
                <w:rFonts w:cs="Arial"/>
                <w:color w:val="595959" w:themeColor="text1" w:themeTint="A6"/>
                <w:sz w:val="16"/>
                <w:szCs w:val="16"/>
                <w:lang w:val="ro-RO"/>
              </w:rPr>
              <w:t>Evaluare la nivelul AP, POAT, POIM și POC și activități destinate creșterii culturii de evaluare pentru FESI</w:t>
            </w:r>
          </w:p>
          <w:p w:rsidR="00EC0FF6" w:rsidRPr="005C69A0" w:rsidRDefault="009B1351" w:rsidP="00EE2B08">
            <w:pPr>
              <w:widowControl w:val="0"/>
              <w:overflowPunct/>
              <w:spacing w:before="120" w:line="276" w:lineRule="auto"/>
              <w:jc w:val="left"/>
              <w:textAlignment w:val="auto"/>
              <w:rPr>
                <w:rFonts w:cs="Arial"/>
                <w:color w:val="595959" w:themeColor="text1" w:themeTint="A6"/>
                <w:kern w:val="0"/>
                <w:sz w:val="16"/>
                <w:szCs w:val="16"/>
                <w:lang w:val="ro-RO"/>
              </w:rPr>
            </w:pPr>
            <w:r w:rsidRPr="005C69A0">
              <w:rPr>
                <w:rFonts w:cs="Arial"/>
                <w:color w:val="595959" w:themeColor="text1" w:themeTint="A6"/>
                <w:kern w:val="0"/>
                <w:sz w:val="16"/>
                <w:szCs w:val="16"/>
                <w:lang w:val="ro-RO"/>
              </w:rPr>
              <w:t>Obiectivul specific</w:t>
            </w:r>
            <w:r w:rsidR="00EC0FF6" w:rsidRPr="005C69A0">
              <w:rPr>
                <w:rFonts w:cs="Arial"/>
                <w:color w:val="595959" w:themeColor="text1" w:themeTint="A6"/>
                <w:kern w:val="0"/>
                <w:sz w:val="16"/>
                <w:szCs w:val="16"/>
                <w:lang w:val="ro-RO"/>
              </w:rPr>
              <w:t xml:space="preserve"> 1.2. </w:t>
            </w:r>
            <w:r w:rsidR="004B6F7C" w:rsidRPr="005C69A0">
              <w:rPr>
                <w:rFonts w:cs="Arial"/>
                <w:i/>
                <w:color w:val="595959" w:themeColor="text1" w:themeTint="A6"/>
                <w:kern w:val="0"/>
                <w:sz w:val="16"/>
                <w:szCs w:val="16"/>
                <w:lang w:val="ro-RO"/>
              </w:rPr>
              <w:t>Asigurarea transparenței și credibilității FESI și a rolului Politicii de Coeziune a UE</w:t>
            </w:r>
            <w:r w:rsidR="00EC0FF6" w:rsidRPr="005C69A0">
              <w:rPr>
                <w:rFonts w:cs="Arial"/>
                <w:i/>
                <w:color w:val="595959" w:themeColor="text1" w:themeTint="A6"/>
                <w:kern w:val="0"/>
                <w:sz w:val="16"/>
                <w:szCs w:val="16"/>
                <w:lang w:val="ro-RO"/>
              </w:rPr>
              <w:t xml:space="preserve"> </w:t>
            </w:r>
            <w:r w:rsidR="00EC0FF6" w:rsidRPr="005C69A0">
              <w:rPr>
                <w:rFonts w:cs="Arial"/>
                <w:color w:val="595959" w:themeColor="text1" w:themeTint="A6"/>
                <w:kern w:val="0"/>
                <w:sz w:val="16"/>
                <w:szCs w:val="16"/>
                <w:lang w:val="ro-RO"/>
              </w:rPr>
              <w:t>include</w:t>
            </w:r>
            <w:r w:rsidR="00B10F17" w:rsidRPr="005C69A0">
              <w:rPr>
                <w:rFonts w:cs="Arial"/>
                <w:color w:val="595959" w:themeColor="text1" w:themeTint="A6"/>
                <w:kern w:val="0"/>
                <w:sz w:val="16"/>
                <w:szCs w:val="16"/>
                <w:lang w:val="ro-RO"/>
              </w:rPr>
              <w:t xml:space="preserve"> următoarele acțiuni care sunt coerente cu </w:t>
            </w:r>
            <w:r w:rsidR="008C40D1" w:rsidRPr="005C69A0">
              <w:rPr>
                <w:rFonts w:cs="Arial"/>
                <w:color w:val="595959" w:themeColor="text1" w:themeTint="A6"/>
                <w:kern w:val="0"/>
                <w:sz w:val="16"/>
                <w:szCs w:val="16"/>
                <w:lang w:val="ro-RO"/>
              </w:rPr>
              <w:t>SCCAP</w:t>
            </w:r>
            <w:r w:rsidR="00EC0FF6" w:rsidRPr="005C69A0">
              <w:rPr>
                <w:rFonts w:cs="Arial"/>
                <w:color w:val="595959" w:themeColor="text1" w:themeTint="A6"/>
                <w:kern w:val="0"/>
                <w:sz w:val="16"/>
                <w:szCs w:val="16"/>
                <w:lang w:val="ro-RO"/>
              </w:rPr>
              <w:t>:</w:t>
            </w:r>
          </w:p>
          <w:p w:rsidR="00EC0FF6" w:rsidRPr="005C69A0" w:rsidRDefault="00EC0FF6" w:rsidP="00BD3C08">
            <w:pPr>
              <w:widowControl w:val="0"/>
              <w:numPr>
                <w:ilvl w:val="0"/>
                <w:numId w:val="36"/>
              </w:numPr>
              <w:overflowPunct/>
              <w:autoSpaceDE/>
              <w:autoSpaceDN/>
              <w:adjustRightInd/>
              <w:spacing w:before="120" w:after="0" w:line="276" w:lineRule="auto"/>
              <w:jc w:val="left"/>
              <w:textAlignment w:val="auto"/>
              <w:rPr>
                <w:rFonts w:cs="Arial"/>
                <w:color w:val="595959" w:themeColor="text1" w:themeTint="A6"/>
                <w:sz w:val="16"/>
                <w:szCs w:val="16"/>
                <w:lang w:val="ro-RO"/>
              </w:rPr>
            </w:pPr>
            <w:r w:rsidRPr="005C69A0">
              <w:rPr>
                <w:rFonts w:cs="Arial"/>
                <w:color w:val="595959" w:themeColor="text1" w:themeTint="A6"/>
                <w:sz w:val="16"/>
                <w:szCs w:val="16"/>
                <w:lang w:val="ro-RO"/>
              </w:rPr>
              <w:t>1.2.</w:t>
            </w:r>
            <w:r w:rsidR="003E6F81" w:rsidRPr="005C69A0">
              <w:rPr>
                <w:rFonts w:cs="Arial"/>
                <w:color w:val="595959" w:themeColor="text1" w:themeTint="A6"/>
                <w:sz w:val="16"/>
                <w:szCs w:val="16"/>
                <w:lang w:val="ro-RO"/>
              </w:rPr>
              <w:t xml:space="preserve"> </w:t>
            </w:r>
            <w:r w:rsidR="00BD3C08" w:rsidRPr="005C69A0">
              <w:rPr>
                <w:rFonts w:cs="Arial"/>
                <w:color w:val="595959" w:themeColor="text1" w:themeTint="A6"/>
                <w:sz w:val="16"/>
                <w:szCs w:val="16"/>
                <w:lang w:val="ro-RO"/>
              </w:rPr>
              <w:t>Activități de diseminare a informaţiilor şi de informare şi publicitate cu privire la FESI și la POAT, POIM și POC</w:t>
            </w:r>
          </w:p>
        </w:tc>
      </w:tr>
      <w:tr w:rsidR="00EC0FF6" w:rsidRPr="005C69A0" w:rsidTr="00BC13D9">
        <w:trPr>
          <w:trHeight w:val="104"/>
        </w:trPr>
        <w:tc>
          <w:tcPr>
            <w:tcW w:w="865" w:type="pct"/>
            <w:vMerge w:val="restart"/>
          </w:tcPr>
          <w:p w:rsidR="00EC0FF6" w:rsidRPr="005C69A0" w:rsidRDefault="00EC0FF6" w:rsidP="00EE2B08">
            <w:pPr>
              <w:widowControl w:val="0"/>
              <w:numPr>
                <w:ilvl w:val="0"/>
                <w:numId w:val="29"/>
              </w:numPr>
              <w:overflowPunct/>
              <w:autoSpaceDE/>
              <w:autoSpaceDN/>
              <w:adjustRightInd/>
              <w:spacing w:after="0" w:line="276" w:lineRule="auto"/>
              <w:ind w:left="720"/>
              <w:jc w:val="left"/>
              <w:textAlignment w:val="auto"/>
              <w:rPr>
                <w:rFonts w:cs="Arial"/>
                <w:color w:val="595959" w:themeColor="text1" w:themeTint="A6"/>
                <w:sz w:val="16"/>
                <w:szCs w:val="16"/>
                <w:lang w:val="ro-RO"/>
              </w:rPr>
            </w:pPr>
            <w:r w:rsidRPr="005C69A0">
              <w:rPr>
                <w:rFonts w:cs="Arial"/>
                <w:color w:val="595959" w:themeColor="text1" w:themeTint="A6"/>
                <w:sz w:val="16"/>
                <w:szCs w:val="16"/>
                <w:lang w:val="ro-RO"/>
              </w:rPr>
              <w:t xml:space="preserve">III. </w:t>
            </w:r>
            <w:r w:rsidR="007F2ABF" w:rsidRPr="005C69A0">
              <w:rPr>
                <w:rFonts w:cs="Arial"/>
                <w:color w:val="595959" w:themeColor="text1" w:themeTint="A6"/>
                <w:sz w:val="16"/>
                <w:szCs w:val="16"/>
                <w:lang w:val="ro-RO"/>
              </w:rPr>
              <w:t>Reducerea birocrației și simplificarea procedurilor pentru cetățeni, mediul de afaceri și administrație</w:t>
            </w:r>
          </w:p>
        </w:tc>
        <w:tc>
          <w:tcPr>
            <w:tcW w:w="1983" w:type="pct"/>
          </w:tcPr>
          <w:p w:rsidR="00EC0FF6" w:rsidRPr="005C69A0" w:rsidRDefault="00EC0FF6" w:rsidP="00EE2B08">
            <w:pPr>
              <w:overflowPunct/>
              <w:spacing w:before="120" w:line="276" w:lineRule="auto"/>
              <w:jc w:val="left"/>
              <w:textAlignment w:val="auto"/>
              <w:rPr>
                <w:rFonts w:cs="Arial"/>
                <w:color w:val="595959" w:themeColor="text1" w:themeTint="A6"/>
                <w:kern w:val="0"/>
                <w:sz w:val="16"/>
                <w:szCs w:val="16"/>
                <w:lang w:val="ro-RO"/>
              </w:rPr>
            </w:pPr>
            <w:r w:rsidRPr="005C69A0">
              <w:rPr>
                <w:rFonts w:cs="Arial"/>
                <w:color w:val="595959" w:themeColor="text1" w:themeTint="A6"/>
                <w:kern w:val="0"/>
                <w:sz w:val="16"/>
                <w:szCs w:val="16"/>
                <w:lang w:val="ro-RO"/>
              </w:rPr>
              <w:t>III.1 Reduc</w:t>
            </w:r>
            <w:r w:rsidR="00B10F17" w:rsidRPr="005C69A0">
              <w:rPr>
                <w:rFonts w:cs="Arial"/>
                <w:color w:val="595959" w:themeColor="text1" w:themeTint="A6"/>
                <w:kern w:val="0"/>
                <w:sz w:val="16"/>
                <w:szCs w:val="16"/>
                <w:lang w:val="ro-RO"/>
              </w:rPr>
              <w:t>erea birocrației pentru cetățeni</w:t>
            </w:r>
          </w:p>
          <w:p w:rsidR="00EC0FF6" w:rsidRPr="005C69A0" w:rsidRDefault="00EC0FF6" w:rsidP="00EE2B08">
            <w:pPr>
              <w:widowControl w:val="0"/>
              <w:numPr>
                <w:ilvl w:val="0"/>
                <w:numId w:val="35"/>
              </w:numPr>
              <w:overflowPunct/>
              <w:autoSpaceDE/>
              <w:autoSpaceDN/>
              <w:adjustRightInd/>
              <w:spacing w:after="0" w:line="276" w:lineRule="auto"/>
              <w:ind w:left="695" w:hanging="270"/>
              <w:jc w:val="left"/>
              <w:textAlignment w:val="auto"/>
              <w:rPr>
                <w:rFonts w:cs="Arial"/>
                <w:color w:val="595959" w:themeColor="text1" w:themeTint="A6"/>
                <w:sz w:val="16"/>
                <w:szCs w:val="16"/>
                <w:lang w:val="ro-RO"/>
              </w:rPr>
            </w:pPr>
            <w:r w:rsidRPr="005C69A0">
              <w:rPr>
                <w:rFonts w:cs="Arial"/>
                <w:color w:val="595959" w:themeColor="text1" w:themeTint="A6"/>
                <w:sz w:val="16"/>
                <w:szCs w:val="16"/>
                <w:lang w:val="ro-RO"/>
              </w:rPr>
              <w:t>III.1.1. Anal</w:t>
            </w:r>
            <w:r w:rsidR="00B10F17" w:rsidRPr="005C69A0">
              <w:rPr>
                <w:rFonts w:cs="Arial"/>
                <w:color w:val="595959" w:themeColor="text1" w:themeTint="A6"/>
                <w:sz w:val="16"/>
                <w:szCs w:val="16"/>
                <w:lang w:val="ro-RO"/>
              </w:rPr>
              <w:t>iza nevoilor și obiectivelor în termeni de simplificare și raționalizare a procedurilor administrative pentru cetățeni</w:t>
            </w:r>
          </w:p>
          <w:p w:rsidR="00EC0FF6" w:rsidRPr="005C69A0" w:rsidRDefault="00EC0FF6" w:rsidP="00EE2B08">
            <w:pPr>
              <w:widowControl w:val="0"/>
              <w:numPr>
                <w:ilvl w:val="0"/>
                <w:numId w:val="35"/>
              </w:numPr>
              <w:overflowPunct/>
              <w:autoSpaceDE/>
              <w:autoSpaceDN/>
              <w:adjustRightInd/>
              <w:spacing w:after="0" w:line="276" w:lineRule="auto"/>
              <w:ind w:left="695" w:hanging="270"/>
              <w:jc w:val="left"/>
              <w:textAlignment w:val="auto"/>
              <w:rPr>
                <w:rFonts w:cs="Arial"/>
                <w:color w:val="595959" w:themeColor="text1" w:themeTint="A6"/>
                <w:sz w:val="16"/>
                <w:szCs w:val="16"/>
                <w:lang w:val="ro-RO"/>
              </w:rPr>
            </w:pPr>
            <w:r w:rsidRPr="005C69A0">
              <w:rPr>
                <w:rFonts w:cs="Arial"/>
                <w:color w:val="595959" w:themeColor="text1" w:themeTint="A6"/>
                <w:sz w:val="16"/>
                <w:szCs w:val="16"/>
                <w:lang w:val="ro-RO"/>
              </w:rPr>
              <w:t xml:space="preserve">III.1.2. </w:t>
            </w:r>
            <w:r w:rsidR="00B10F17" w:rsidRPr="005C69A0">
              <w:rPr>
                <w:rFonts w:cs="Arial"/>
                <w:color w:val="595959" w:themeColor="text1" w:themeTint="A6"/>
                <w:sz w:val="16"/>
                <w:szCs w:val="16"/>
                <w:lang w:val="ro-RO"/>
              </w:rPr>
              <w:t xml:space="preserve">Realizarea unui plan integrat pentru simplificarea procedurilor administrative </w:t>
            </w:r>
          </w:p>
          <w:p w:rsidR="00EC0FF6" w:rsidRPr="005C69A0" w:rsidRDefault="00EC0FF6" w:rsidP="00EE2B08">
            <w:pPr>
              <w:widowControl w:val="0"/>
              <w:numPr>
                <w:ilvl w:val="0"/>
                <w:numId w:val="35"/>
              </w:numPr>
              <w:overflowPunct/>
              <w:autoSpaceDE/>
              <w:autoSpaceDN/>
              <w:adjustRightInd/>
              <w:spacing w:after="0" w:line="276" w:lineRule="auto"/>
              <w:ind w:left="695" w:hanging="270"/>
              <w:jc w:val="left"/>
              <w:textAlignment w:val="auto"/>
              <w:rPr>
                <w:rFonts w:cs="Arial"/>
                <w:color w:val="595959" w:themeColor="text1" w:themeTint="A6"/>
                <w:sz w:val="16"/>
                <w:szCs w:val="16"/>
                <w:lang w:val="ro-RO"/>
              </w:rPr>
            </w:pPr>
            <w:r w:rsidRPr="005C69A0">
              <w:rPr>
                <w:rFonts w:cs="Arial"/>
                <w:color w:val="595959" w:themeColor="text1" w:themeTint="A6"/>
                <w:sz w:val="16"/>
                <w:szCs w:val="16"/>
                <w:lang w:val="ro-RO"/>
              </w:rPr>
              <w:t>III.1.3. Implement</w:t>
            </w:r>
            <w:r w:rsidR="00515853" w:rsidRPr="005C69A0">
              <w:rPr>
                <w:rFonts w:cs="Arial"/>
                <w:color w:val="595959" w:themeColor="text1" w:themeTint="A6"/>
                <w:sz w:val="16"/>
                <w:szCs w:val="16"/>
                <w:lang w:val="ro-RO"/>
              </w:rPr>
              <w:t xml:space="preserve">area </w:t>
            </w:r>
            <w:r w:rsidR="00AB2C27" w:rsidRPr="005C69A0">
              <w:rPr>
                <w:rFonts w:cs="Arial"/>
                <w:color w:val="595959" w:themeColor="text1" w:themeTint="A6"/>
                <w:sz w:val="16"/>
                <w:szCs w:val="16"/>
                <w:lang w:val="ro-RO"/>
              </w:rPr>
              <w:t>și</w:t>
            </w:r>
            <w:r w:rsidRPr="005C69A0">
              <w:rPr>
                <w:rFonts w:cs="Arial"/>
                <w:color w:val="595959" w:themeColor="text1" w:themeTint="A6"/>
                <w:sz w:val="16"/>
                <w:szCs w:val="16"/>
                <w:lang w:val="ro-RO"/>
              </w:rPr>
              <w:t xml:space="preserve"> </w:t>
            </w:r>
            <w:r w:rsidR="00CF07E4" w:rsidRPr="005C69A0">
              <w:rPr>
                <w:rFonts w:cs="Arial"/>
                <w:color w:val="595959" w:themeColor="text1" w:themeTint="A6"/>
                <w:sz w:val="16"/>
                <w:szCs w:val="16"/>
                <w:lang w:val="ro-RO"/>
              </w:rPr>
              <w:t>monitorizare</w:t>
            </w:r>
            <w:r w:rsidR="00515853" w:rsidRPr="005C69A0">
              <w:rPr>
                <w:rFonts w:cs="Arial"/>
                <w:color w:val="595959" w:themeColor="text1" w:themeTint="A6"/>
                <w:sz w:val="16"/>
                <w:szCs w:val="16"/>
                <w:lang w:val="ro-RO"/>
              </w:rPr>
              <w:t xml:space="preserve">a </w:t>
            </w:r>
            <w:r w:rsidRPr="005C69A0">
              <w:rPr>
                <w:rFonts w:cs="Arial"/>
                <w:color w:val="595959" w:themeColor="text1" w:themeTint="A6"/>
                <w:sz w:val="16"/>
                <w:szCs w:val="16"/>
                <w:lang w:val="ro-RO"/>
              </w:rPr>
              <w:t>Plan</w:t>
            </w:r>
            <w:r w:rsidR="00515853" w:rsidRPr="005C69A0">
              <w:rPr>
                <w:rFonts w:cs="Arial"/>
                <w:color w:val="595959" w:themeColor="text1" w:themeTint="A6"/>
                <w:sz w:val="16"/>
                <w:szCs w:val="16"/>
                <w:lang w:val="ro-RO"/>
              </w:rPr>
              <w:t>ului integrat de simplificare a procedurilor</w:t>
            </w:r>
          </w:p>
          <w:p w:rsidR="00EC0FF6" w:rsidRPr="005C69A0" w:rsidRDefault="00EC0FF6" w:rsidP="00515853">
            <w:pPr>
              <w:widowControl w:val="0"/>
              <w:numPr>
                <w:ilvl w:val="0"/>
                <w:numId w:val="35"/>
              </w:numPr>
              <w:overflowPunct/>
              <w:autoSpaceDE/>
              <w:autoSpaceDN/>
              <w:adjustRightInd/>
              <w:spacing w:after="0" w:line="276" w:lineRule="auto"/>
              <w:ind w:left="695" w:hanging="270"/>
              <w:jc w:val="left"/>
              <w:textAlignment w:val="auto"/>
              <w:rPr>
                <w:rFonts w:cs="Arial"/>
                <w:color w:val="595959" w:themeColor="text1" w:themeTint="A6"/>
                <w:sz w:val="16"/>
                <w:szCs w:val="16"/>
                <w:lang w:val="ro-RO"/>
              </w:rPr>
            </w:pPr>
            <w:r w:rsidRPr="005C69A0">
              <w:rPr>
                <w:rFonts w:cs="Arial"/>
                <w:color w:val="595959" w:themeColor="text1" w:themeTint="A6"/>
                <w:sz w:val="16"/>
                <w:szCs w:val="16"/>
                <w:lang w:val="ro-RO"/>
              </w:rPr>
              <w:t xml:space="preserve">III.1.4. </w:t>
            </w:r>
            <w:r w:rsidR="00515853" w:rsidRPr="005C69A0">
              <w:rPr>
                <w:rFonts w:cs="Arial"/>
                <w:color w:val="595959" w:themeColor="text1" w:themeTint="A6"/>
                <w:sz w:val="16"/>
                <w:szCs w:val="16"/>
                <w:lang w:val="ro-RO"/>
              </w:rPr>
              <w:t xml:space="preserve">Evaluarea periodică a </w:t>
            </w:r>
            <w:r w:rsidRPr="005C69A0">
              <w:rPr>
                <w:rFonts w:cs="Arial"/>
                <w:color w:val="595959" w:themeColor="text1" w:themeTint="A6"/>
                <w:sz w:val="16"/>
                <w:szCs w:val="16"/>
                <w:lang w:val="ro-RO"/>
              </w:rPr>
              <w:t>impact</w:t>
            </w:r>
            <w:r w:rsidR="00515853" w:rsidRPr="005C69A0">
              <w:rPr>
                <w:rFonts w:cs="Arial"/>
                <w:color w:val="595959" w:themeColor="text1" w:themeTint="A6"/>
                <w:sz w:val="16"/>
                <w:szCs w:val="16"/>
                <w:lang w:val="ro-RO"/>
              </w:rPr>
              <w:t>ului măsurilor de simplificare</w:t>
            </w:r>
          </w:p>
        </w:tc>
        <w:tc>
          <w:tcPr>
            <w:tcW w:w="2152" w:type="pct"/>
          </w:tcPr>
          <w:p w:rsidR="00EC0FF6" w:rsidRPr="005C69A0" w:rsidRDefault="00EC0FF6" w:rsidP="00EE2B08">
            <w:pPr>
              <w:spacing w:before="120" w:line="276" w:lineRule="auto"/>
              <w:jc w:val="left"/>
              <w:rPr>
                <w:rFonts w:cs="Arial"/>
                <w:color w:val="595959" w:themeColor="text1" w:themeTint="A6"/>
                <w:sz w:val="16"/>
                <w:szCs w:val="16"/>
                <w:lang w:val="ro-RO"/>
              </w:rPr>
            </w:pPr>
            <w:r w:rsidRPr="005C69A0">
              <w:rPr>
                <w:rFonts w:cs="Arial"/>
                <w:color w:val="595959" w:themeColor="text1" w:themeTint="A6"/>
                <w:sz w:val="16"/>
                <w:szCs w:val="16"/>
                <w:lang w:val="ro-RO"/>
              </w:rPr>
              <w:t>N/A</w:t>
            </w:r>
          </w:p>
        </w:tc>
      </w:tr>
      <w:tr w:rsidR="00EC0FF6" w:rsidRPr="005C69A0" w:rsidTr="00BC13D9">
        <w:trPr>
          <w:trHeight w:val="104"/>
        </w:trPr>
        <w:tc>
          <w:tcPr>
            <w:tcW w:w="865" w:type="pct"/>
            <w:vMerge/>
          </w:tcPr>
          <w:p w:rsidR="00EC0FF6" w:rsidRPr="005C69A0" w:rsidRDefault="00EC0FF6" w:rsidP="00EE2B08">
            <w:pPr>
              <w:widowControl w:val="0"/>
              <w:numPr>
                <w:ilvl w:val="0"/>
                <w:numId w:val="29"/>
              </w:numPr>
              <w:overflowPunct/>
              <w:autoSpaceDE/>
              <w:autoSpaceDN/>
              <w:adjustRightInd/>
              <w:spacing w:after="0" w:line="276" w:lineRule="auto"/>
              <w:ind w:left="720"/>
              <w:jc w:val="left"/>
              <w:textAlignment w:val="auto"/>
              <w:rPr>
                <w:rFonts w:cs="Arial"/>
                <w:color w:val="595959" w:themeColor="text1" w:themeTint="A6"/>
                <w:sz w:val="16"/>
                <w:szCs w:val="16"/>
                <w:lang w:val="ro-RO"/>
              </w:rPr>
            </w:pPr>
          </w:p>
        </w:tc>
        <w:tc>
          <w:tcPr>
            <w:tcW w:w="1983" w:type="pct"/>
          </w:tcPr>
          <w:p w:rsidR="00EC0FF6" w:rsidRPr="005C69A0" w:rsidRDefault="00EC0FF6" w:rsidP="00EE2B08">
            <w:pPr>
              <w:overflowPunct/>
              <w:spacing w:before="120" w:line="276" w:lineRule="auto"/>
              <w:jc w:val="left"/>
              <w:textAlignment w:val="auto"/>
              <w:rPr>
                <w:rFonts w:cs="Arial"/>
                <w:color w:val="595959" w:themeColor="text1" w:themeTint="A6"/>
                <w:kern w:val="0"/>
                <w:sz w:val="16"/>
                <w:szCs w:val="16"/>
                <w:lang w:val="ro-RO"/>
              </w:rPr>
            </w:pPr>
            <w:r w:rsidRPr="005C69A0">
              <w:rPr>
                <w:rFonts w:cs="Arial"/>
                <w:color w:val="595959" w:themeColor="text1" w:themeTint="A6"/>
                <w:kern w:val="0"/>
                <w:sz w:val="16"/>
                <w:szCs w:val="16"/>
                <w:lang w:val="ro-RO"/>
              </w:rPr>
              <w:t>III.2 Reduc</w:t>
            </w:r>
            <w:r w:rsidR="00515853" w:rsidRPr="005C69A0">
              <w:rPr>
                <w:rFonts w:cs="Arial"/>
                <w:color w:val="595959" w:themeColor="text1" w:themeTint="A6"/>
                <w:kern w:val="0"/>
                <w:sz w:val="16"/>
                <w:szCs w:val="16"/>
                <w:lang w:val="ro-RO"/>
              </w:rPr>
              <w:t>erea birocrației pentru mediul de afaceri</w:t>
            </w:r>
          </w:p>
          <w:p w:rsidR="00EC0FF6" w:rsidRPr="005C69A0" w:rsidRDefault="00EC0FF6" w:rsidP="00EE2B08">
            <w:pPr>
              <w:widowControl w:val="0"/>
              <w:numPr>
                <w:ilvl w:val="0"/>
                <w:numId w:val="35"/>
              </w:numPr>
              <w:overflowPunct/>
              <w:autoSpaceDE/>
              <w:autoSpaceDN/>
              <w:adjustRightInd/>
              <w:spacing w:after="0" w:line="276" w:lineRule="auto"/>
              <w:ind w:left="695" w:hanging="270"/>
              <w:jc w:val="left"/>
              <w:textAlignment w:val="auto"/>
              <w:rPr>
                <w:rFonts w:cs="Arial"/>
                <w:color w:val="595959" w:themeColor="text1" w:themeTint="A6"/>
                <w:sz w:val="16"/>
                <w:szCs w:val="16"/>
                <w:lang w:val="ro-RO"/>
              </w:rPr>
            </w:pPr>
            <w:r w:rsidRPr="005C69A0">
              <w:rPr>
                <w:rFonts w:cs="Arial"/>
                <w:color w:val="595959" w:themeColor="text1" w:themeTint="A6"/>
                <w:sz w:val="16"/>
                <w:szCs w:val="16"/>
                <w:lang w:val="ro-RO"/>
              </w:rPr>
              <w:t>III.2.1. Finaliz</w:t>
            </w:r>
            <w:r w:rsidR="00515853" w:rsidRPr="005C69A0">
              <w:rPr>
                <w:rFonts w:cs="Arial"/>
                <w:color w:val="595959" w:themeColor="text1" w:themeTint="A6"/>
                <w:sz w:val="16"/>
                <w:szCs w:val="16"/>
                <w:lang w:val="ro-RO"/>
              </w:rPr>
              <w:t xml:space="preserve">area procesului de măsurare a costurilor </w:t>
            </w:r>
            <w:r w:rsidRPr="005C69A0">
              <w:rPr>
                <w:rFonts w:cs="Arial"/>
                <w:color w:val="595959" w:themeColor="text1" w:themeTint="A6"/>
                <w:sz w:val="16"/>
                <w:szCs w:val="16"/>
                <w:lang w:val="ro-RO"/>
              </w:rPr>
              <w:t xml:space="preserve">administrative </w:t>
            </w:r>
          </w:p>
          <w:p w:rsidR="00EC0FF6" w:rsidRPr="005C69A0" w:rsidRDefault="00EC0FF6" w:rsidP="00EE2B08">
            <w:pPr>
              <w:widowControl w:val="0"/>
              <w:numPr>
                <w:ilvl w:val="0"/>
                <w:numId w:val="35"/>
              </w:numPr>
              <w:overflowPunct/>
              <w:autoSpaceDE/>
              <w:autoSpaceDN/>
              <w:adjustRightInd/>
              <w:spacing w:after="0" w:line="276" w:lineRule="auto"/>
              <w:ind w:left="695" w:hanging="270"/>
              <w:jc w:val="left"/>
              <w:textAlignment w:val="auto"/>
              <w:rPr>
                <w:rFonts w:cs="Arial"/>
                <w:color w:val="595959" w:themeColor="text1" w:themeTint="A6"/>
                <w:sz w:val="16"/>
                <w:szCs w:val="16"/>
                <w:lang w:val="ro-RO"/>
              </w:rPr>
            </w:pPr>
            <w:r w:rsidRPr="005C69A0">
              <w:rPr>
                <w:rFonts w:cs="Arial"/>
                <w:color w:val="595959" w:themeColor="text1" w:themeTint="A6"/>
                <w:sz w:val="16"/>
                <w:szCs w:val="16"/>
                <w:lang w:val="ro-RO"/>
              </w:rPr>
              <w:t xml:space="preserve">III.2.2. </w:t>
            </w:r>
            <w:r w:rsidR="00515853" w:rsidRPr="005C69A0">
              <w:rPr>
                <w:rFonts w:cs="Arial"/>
                <w:color w:val="595959" w:themeColor="text1" w:themeTint="A6"/>
                <w:sz w:val="16"/>
                <w:szCs w:val="16"/>
                <w:lang w:val="ro-RO"/>
              </w:rPr>
              <w:t>Dezvoltarea unui proiect de tip ”</w:t>
            </w:r>
            <w:r w:rsidRPr="005C69A0">
              <w:rPr>
                <w:rFonts w:cs="Arial"/>
                <w:color w:val="595959" w:themeColor="text1" w:themeTint="A6"/>
                <w:sz w:val="16"/>
                <w:szCs w:val="16"/>
                <w:lang w:val="ro-RO"/>
              </w:rPr>
              <w:t>burdens’ hunting</w:t>
            </w:r>
            <w:r w:rsidR="00515853" w:rsidRPr="005C69A0">
              <w:rPr>
                <w:rFonts w:cs="Arial"/>
                <w:color w:val="595959" w:themeColor="text1" w:themeTint="A6"/>
                <w:sz w:val="16"/>
                <w:szCs w:val="16"/>
                <w:lang w:val="ro-RO"/>
              </w:rPr>
              <w:t>”</w:t>
            </w:r>
            <w:r w:rsidRPr="005C69A0">
              <w:rPr>
                <w:rFonts w:cs="Arial"/>
                <w:color w:val="595959" w:themeColor="text1" w:themeTint="A6"/>
                <w:sz w:val="16"/>
                <w:szCs w:val="16"/>
                <w:lang w:val="ro-RO"/>
              </w:rPr>
              <w:t xml:space="preserve"> </w:t>
            </w:r>
          </w:p>
          <w:p w:rsidR="00EC0FF6" w:rsidRPr="005C69A0" w:rsidRDefault="00631C30" w:rsidP="00EE2B08">
            <w:pPr>
              <w:widowControl w:val="0"/>
              <w:numPr>
                <w:ilvl w:val="0"/>
                <w:numId w:val="35"/>
              </w:numPr>
              <w:overflowPunct/>
              <w:autoSpaceDE/>
              <w:autoSpaceDN/>
              <w:adjustRightInd/>
              <w:spacing w:after="0" w:line="276" w:lineRule="auto"/>
              <w:ind w:left="695" w:hanging="270"/>
              <w:jc w:val="left"/>
              <w:textAlignment w:val="auto"/>
              <w:rPr>
                <w:rFonts w:cs="Arial"/>
                <w:color w:val="595959" w:themeColor="text1" w:themeTint="A6"/>
                <w:sz w:val="16"/>
                <w:szCs w:val="16"/>
                <w:lang w:val="ro-RO"/>
              </w:rPr>
            </w:pPr>
            <w:r w:rsidRPr="005C69A0">
              <w:rPr>
                <w:rFonts w:cs="Arial"/>
                <w:color w:val="595959" w:themeColor="text1" w:themeTint="A6"/>
                <w:sz w:val="16"/>
                <w:szCs w:val="16"/>
                <w:lang w:val="ro-RO"/>
              </w:rPr>
              <w:t xml:space="preserve">III.2.3. Măsurarea </w:t>
            </w:r>
            <w:r w:rsidR="00AB2C27" w:rsidRPr="005C69A0">
              <w:rPr>
                <w:rFonts w:cs="Arial"/>
                <w:color w:val="595959" w:themeColor="text1" w:themeTint="A6"/>
                <w:sz w:val="16"/>
                <w:szCs w:val="16"/>
                <w:lang w:val="ro-RO"/>
              </w:rPr>
              <w:t>și</w:t>
            </w:r>
            <w:r w:rsidR="00EC0FF6" w:rsidRPr="005C69A0">
              <w:rPr>
                <w:rFonts w:cs="Arial"/>
                <w:color w:val="595959" w:themeColor="text1" w:themeTint="A6"/>
                <w:sz w:val="16"/>
                <w:szCs w:val="16"/>
                <w:lang w:val="ro-RO"/>
              </w:rPr>
              <w:t xml:space="preserve"> reduc</w:t>
            </w:r>
            <w:r w:rsidRPr="005C69A0">
              <w:rPr>
                <w:rFonts w:cs="Arial"/>
                <w:color w:val="595959" w:themeColor="text1" w:themeTint="A6"/>
                <w:sz w:val="16"/>
                <w:szCs w:val="16"/>
                <w:lang w:val="ro-RO"/>
              </w:rPr>
              <w:t>erea costurilor</w:t>
            </w:r>
          </w:p>
          <w:p w:rsidR="00EC0FF6" w:rsidRPr="005C69A0" w:rsidRDefault="00EC0FF6" w:rsidP="00EE2B08">
            <w:pPr>
              <w:widowControl w:val="0"/>
              <w:numPr>
                <w:ilvl w:val="0"/>
                <w:numId w:val="35"/>
              </w:numPr>
              <w:overflowPunct/>
              <w:autoSpaceDE/>
              <w:autoSpaceDN/>
              <w:adjustRightInd/>
              <w:spacing w:after="0" w:line="276" w:lineRule="auto"/>
              <w:ind w:left="695" w:hanging="270"/>
              <w:jc w:val="left"/>
              <w:textAlignment w:val="auto"/>
              <w:rPr>
                <w:rFonts w:cs="Arial"/>
                <w:color w:val="595959" w:themeColor="text1" w:themeTint="A6"/>
                <w:sz w:val="16"/>
                <w:szCs w:val="16"/>
                <w:lang w:val="ro-RO"/>
              </w:rPr>
            </w:pPr>
            <w:r w:rsidRPr="005C69A0">
              <w:rPr>
                <w:rFonts w:cs="Arial"/>
                <w:color w:val="595959" w:themeColor="text1" w:themeTint="A6"/>
                <w:sz w:val="16"/>
                <w:szCs w:val="16"/>
                <w:lang w:val="ro-RO"/>
              </w:rPr>
              <w:t>III.2.4. Implement</w:t>
            </w:r>
            <w:r w:rsidR="00631C30" w:rsidRPr="005C69A0">
              <w:rPr>
                <w:rFonts w:cs="Arial"/>
                <w:color w:val="595959" w:themeColor="text1" w:themeTint="A6"/>
                <w:sz w:val="16"/>
                <w:szCs w:val="16"/>
                <w:lang w:val="ro-RO"/>
              </w:rPr>
              <w:t xml:space="preserve">area unor soluții </w:t>
            </w:r>
            <w:r w:rsidRPr="005C69A0">
              <w:rPr>
                <w:rFonts w:cs="Arial"/>
                <w:color w:val="595959" w:themeColor="text1" w:themeTint="A6"/>
                <w:sz w:val="16"/>
                <w:szCs w:val="16"/>
                <w:lang w:val="ro-RO"/>
              </w:rPr>
              <w:t xml:space="preserve">IT </w:t>
            </w:r>
          </w:p>
          <w:p w:rsidR="00EC0FF6" w:rsidRPr="005C69A0" w:rsidRDefault="00EC0FF6" w:rsidP="00631C30">
            <w:pPr>
              <w:widowControl w:val="0"/>
              <w:numPr>
                <w:ilvl w:val="0"/>
                <w:numId w:val="35"/>
              </w:numPr>
              <w:overflowPunct/>
              <w:autoSpaceDE/>
              <w:autoSpaceDN/>
              <w:adjustRightInd/>
              <w:spacing w:after="0" w:line="276" w:lineRule="auto"/>
              <w:ind w:left="695" w:hanging="270"/>
              <w:jc w:val="left"/>
              <w:textAlignment w:val="auto"/>
              <w:rPr>
                <w:rFonts w:cs="Arial"/>
                <w:color w:val="595959" w:themeColor="text1" w:themeTint="A6"/>
                <w:sz w:val="16"/>
                <w:szCs w:val="16"/>
                <w:lang w:val="ro-RO"/>
              </w:rPr>
            </w:pPr>
            <w:r w:rsidRPr="005C69A0">
              <w:rPr>
                <w:rFonts w:cs="Arial"/>
                <w:color w:val="595959" w:themeColor="text1" w:themeTint="A6"/>
                <w:sz w:val="16"/>
                <w:szCs w:val="16"/>
                <w:lang w:val="ro-RO"/>
              </w:rPr>
              <w:t>III.2.5. Fix</w:t>
            </w:r>
            <w:r w:rsidR="00631C30" w:rsidRPr="005C69A0">
              <w:rPr>
                <w:rFonts w:cs="Arial"/>
                <w:color w:val="595959" w:themeColor="text1" w:themeTint="A6"/>
                <w:sz w:val="16"/>
                <w:szCs w:val="16"/>
                <w:lang w:val="ro-RO"/>
              </w:rPr>
              <w:t xml:space="preserve">area unor ținte de atins pentru următoarea </w:t>
            </w:r>
            <w:r w:rsidRPr="005C69A0">
              <w:rPr>
                <w:rFonts w:cs="Arial"/>
                <w:color w:val="595959" w:themeColor="text1" w:themeTint="A6"/>
                <w:sz w:val="16"/>
                <w:szCs w:val="16"/>
                <w:lang w:val="ro-RO"/>
              </w:rPr>
              <w:t>perio</w:t>
            </w:r>
            <w:r w:rsidR="00631C30" w:rsidRPr="005C69A0">
              <w:rPr>
                <w:rFonts w:cs="Arial"/>
                <w:color w:val="595959" w:themeColor="text1" w:themeTint="A6"/>
                <w:sz w:val="16"/>
                <w:szCs w:val="16"/>
                <w:lang w:val="ro-RO"/>
              </w:rPr>
              <w:t>a</w:t>
            </w:r>
            <w:r w:rsidRPr="005C69A0">
              <w:rPr>
                <w:rFonts w:cs="Arial"/>
                <w:color w:val="595959" w:themeColor="text1" w:themeTint="A6"/>
                <w:sz w:val="16"/>
                <w:szCs w:val="16"/>
                <w:lang w:val="ro-RO"/>
              </w:rPr>
              <w:t>d</w:t>
            </w:r>
            <w:r w:rsidR="00631C30" w:rsidRPr="005C69A0">
              <w:rPr>
                <w:rFonts w:cs="Arial"/>
                <w:color w:val="595959" w:themeColor="text1" w:themeTint="A6"/>
                <w:sz w:val="16"/>
                <w:szCs w:val="16"/>
                <w:lang w:val="ro-RO"/>
              </w:rPr>
              <w:t>ă</w:t>
            </w:r>
          </w:p>
        </w:tc>
        <w:tc>
          <w:tcPr>
            <w:tcW w:w="2152" w:type="pct"/>
          </w:tcPr>
          <w:p w:rsidR="00EC0FF6" w:rsidRPr="005C69A0" w:rsidRDefault="00EC0FF6" w:rsidP="00EE2B08">
            <w:pPr>
              <w:spacing w:before="120" w:line="276" w:lineRule="auto"/>
              <w:jc w:val="left"/>
              <w:rPr>
                <w:rFonts w:cs="Arial"/>
                <w:color w:val="595959" w:themeColor="text1" w:themeTint="A6"/>
                <w:sz w:val="16"/>
                <w:szCs w:val="16"/>
                <w:lang w:val="ro-RO"/>
              </w:rPr>
            </w:pPr>
            <w:r w:rsidRPr="005C69A0">
              <w:rPr>
                <w:rFonts w:cs="Arial"/>
                <w:color w:val="595959" w:themeColor="text1" w:themeTint="A6"/>
                <w:sz w:val="16"/>
                <w:szCs w:val="16"/>
                <w:lang w:val="ro-RO"/>
              </w:rPr>
              <w:t>N/A</w:t>
            </w:r>
          </w:p>
          <w:p w:rsidR="00EC0FF6" w:rsidRPr="005C69A0" w:rsidRDefault="00EC0FF6" w:rsidP="00EE2B08">
            <w:pPr>
              <w:spacing w:before="120" w:line="276" w:lineRule="auto"/>
              <w:jc w:val="left"/>
              <w:rPr>
                <w:rFonts w:cs="Arial"/>
                <w:color w:val="595959" w:themeColor="text1" w:themeTint="A6"/>
                <w:sz w:val="16"/>
                <w:szCs w:val="16"/>
                <w:lang w:val="ro-RO"/>
              </w:rPr>
            </w:pPr>
            <w:r w:rsidRPr="005C69A0">
              <w:rPr>
                <w:rFonts w:cs="Arial"/>
                <w:color w:val="595959" w:themeColor="text1" w:themeTint="A6"/>
                <w:sz w:val="16"/>
                <w:szCs w:val="16"/>
                <w:lang w:val="ro-RO"/>
              </w:rPr>
              <w:t>N/A</w:t>
            </w:r>
          </w:p>
        </w:tc>
      </w:tr>
      <w:tr w:rsidR="00EC0FF6" w:rsidRPr="005C69A0" w:rsidTr="00BC13D9">
        <w:trPr>
          <w:trHeight w:val="104"/>
        </w:trPr>
        <w:tc>
          <w:tcPr>
            <w:tcW w:w="865" w:type="pct"/>
            <w:vMerge/>
          </w:tcPr>
          <w:p w:rsidR="00EC0FF6" w:rsidRPr="005C69A0" w:rsidRDefault="00EC0FF6" w:rsidP="00EE2B08">
            <w:pPr>
              <w:widowControl w:val="0"/>
              <w:numPr>
                <w:ilvl w:val="0"/>
                <w:numId w:val="29"/>
              </w:numPr>
              <w:overflowPunct/>
              <w:autoSpaceDE/>
              <w:autoSpaceDN/>
              <w:adjustRightInd/>
              <w:spacing w:after="0" w:line="276" w:lineRule="auto"/>
              <w:ind w:left="720"/>
              <w:jc w:val="left"/>
              <w:textAlignment w:val="auto"/>
              <w:rPr>
                <w:rFonts w:cs="Arial"/>
                <w:b/>
                <w:color w:val="595959" w:themeColor="text1" w:themeTint="A6"/>
                <w:sz w:val="16"/>
                <w:szCs w:val="16"/>
                <w:lang w:val="ro-RO"/>
              </w:rPr>
            </w:pPr>
          </w:p>
        </w:tc>
        <w:tc>
          <w:tcPr>
            <w:tcW w:w="1983" w:type="pct"/>
          </w:tcPr>
          <w:p w:rsidR="00EC0FF6" w:rsidRPr="005C69A0" w:rsidRDefault="00EC0FF6" w:rsidP="00EE2B08">
            <w:pPr>
              <w:overflowPunct/>
              <w:spacing w:before="120" w:line="276" w:lineRule="auto"/>
              <w:jc w:val="left"/>
              <w:textAlignment w:val="auto"/>
              <w:rPr>
                <w:rFonts w:cs="Arial"/>
                <w:color w:val="595959" w:themeColor="text1" w:themeTint="A6"/>
                <w:kern w:val="0"/>
                <w:sz w:val="16"/>
                <w:szCs w:val="16"/>
                <w:lang w:val="ro-RO"/>
              </w:rPr>
            </w:pPr>
            <w:r w:rsidRPr="005C69A0">
              <w:rPr>
                <w:rFonts w:cs="Arial"/>
                <w:color w:val="595959" w:themeColor="text1" w:themeTint="A6"/>
                <w:kern w:val="0"/>
                <w:sz w:val="16"/>
                <w:szCs w:val="16"/>
                <w:lang w:val="ro-RO"/>
              </w:rPr>
              <w:t>III.3 Reduc</w:t>
            </w:r>
            <w:r w:rsidR="00631C30" w:rsidRPr="005C69A0">
              <w:rPr>
                <w:rFonts w:cs="Arial"/>
                <w:color w:val="595959" w:themeColor="text1" w:themeTint="A6"/>
                <w:kern w:val="0"/>
                <w:sz w:val="16"/>
                <w:szCs w:val="16"/>
                <w:lang w:val="ro-RO"/>
              </w:rPr>
              <w:t xml:space="preserve">erea </w:t>
            </w:r>
            <w:r w:rsidRPr="005C69A0">
              <w:rPr>
                <w:rFonts w:cs="Arial"/>
                <w:color w:val="595959" w:themeColor="text1" w:themeTint="A6"/>
                <w:kern w:val="0"/>
                <w:sz w:val="16"/>
                <w:szCs w:val="16"/>
                <w:lang w:val="ro-RO"/>
              </w:rPr>
              <w:t>b</w:t>
            </w:r>
            <w:r w:rsidR="00631C30" w:rsidRPr="005C69A0">
              <w:rPr>
                <w:rFonts w:cs="Arial"/>
                <w:color w:val="595959" w:themeColor="text1" w:themeTint="A6"/>
                <w:kern w:val="0"/>
                <w:sz w:val="16"/>
                <w:szCs w:val="16"/>
                <w:lang w:val="ro-RO"/>
              </w:rPr>
              <w:t xml:space="preserve">irocrației </w:t>
            </w:r>
            <w:r w:rsidRPr="005C69A0">
              <w:rPr>
                <w:rFonts w:cs="Arial"/>
                <w:color w:val="595959" w:themeColor="text1" w:themeTint="A6"/>
                <w:kern w:val="0"/>
                <w:sz w:val="16"/>
                <w:szCs w:val="16"/>
                <w:lang w:val="ro-RO"/>
              </w:rPr>
              <w:t xml:space="preserve">inter- </w:t>
            </w:r>
            <w:r w:rsidR="00AB2C27" w:rsidRPr="005C69A0">
              <w:rPr>
                <w:rFonts w:cs="Arial"/>
                <w:color w:val="595959" w:themeColor="text1" w:themeTint="A6"/>
                <w:kern w:val="0"/>
                <w:sz w:val="16"/>
                <w:szCs w:val="16"/>
                <w:lang w:val="ro-RO"/>
              </w:rPr>
              <w:t>și</w:t>
            </w:r>
            <w:r w:rsidRPr="005C69A0">
              <w:rPr>
                <w:rFonts w:cs="Arial"/>
                <w:color w:val="595959" w:themeColor="text1" w:themeTint="A6"/>
                <w:kern w:val="0"/>
                <w:sz w:val="16"/>
                <w:szCs w:val="16"/>
                <w:lang w:val="ro-RO"/>
              </w:rPr>
              <w:t xml:space="preserve"> intra-institu</w:t>
            </w:r>
            <w:r w:rsidR="00631C30" w:rsidRPr="005C69A0">
              <w:rPr>
                <w:rFonts w:cs="Arial"/>
                <w:color w:val="595959" w:themeColor="text1" w:themeTint="A6"/>
                <w:kern w:val="0"/>
                <w:sz w:val="16"/>
                <w:szCs w:val="16"/>
                <w:lang w:val="ro-RO"/>
              </w:rPr>
              <w:t>ționale</w:t>
            </w:r>
          </w:p>
          <w:p w:rsidR="00EC0FF6" w:rsidRPr="005C69A0" w:rsidRDefault="00EC0FF6" w:rsidP="00EE2B08">
            <w:pPr>
              <w:widowControl w:val="0"/>
              <w:numPr>
                <w:ilvl w:val="0"/>
                <w:numId w:val="35"/>
              </w:numPr>
              <w:overflowPunct/>
              <w:autoSpaceDE/>
              <w:autoSpaceDN/>
              <w:adjustRightInd/>
              <w:spacing w:after="0" w:line="276" w:lineRule="auto"/>
              <w:ind w:left="695" w:hanging="270"/>
              <w:jc w:val="left"/>
              <w:textAlignment w:val="auto"/>
              <w:rPr>
                <w:rFonts w:cs="Arial"/>
                <w:color w:val="595959" w:themeColor="text1" w:themeTint="A6"/>
                <w:sz w:val="16"/>
                <w:szCs w:val="16"/>
                <w:lang w:val="ro-RO"/>
              </w:rPr>
            </w:pPr>
            <w:r w:rsidRPr="005C69A0">
              <w:rPr>
                <w:rFonts w:cs="Arial"/>
                <w:color w:val="595959" w:themeColor="text1" w:themeTint="A6"/>
                <w:sz w:val="16"/>
                <w:szCs w:val="16"/>
                <w:lang w:val="ro-RO"/>
              </w:rPr>
              <w:t>Elabora</w:t>
            </w:r>
            <w:r w:rsidR="00631C30" w:rsidRPr="005C69A0">
              <w:rPr>
                <w:rFonts w:cs="Arial"/>
                <w:color w:val="595959" w:themeColor="text1" w:themeTint="A6"/>
                <w:sz w:val="16"/>
                <w:szCs w:val="16"/>
                <w:lang w:val="ro-RO"/>
              </w:rPr>
              <w:t>rea unei analize cu privire la proceduri</w:t>
            </w:r>
            <w:r w:rsidRPr="005C69A0">
              <w:rPr>
                <w:rFonts w:cs="Arial"/>
                <w:color w:val="595959" w:themeColor="text1" w:themeTint="A6"/>
                <w:sz w:val="16"/>
                <w:szCs w:val="16"/>
                <w:lang w:val="ro-RO"/>
              </w:rPr>
              <w:t xml:space="preserve"> </w:t>
            </w:r>
          </w:p>
          <w:p w:rsidR="00EC0FF6" w:rsidRPr="005C69A0" w:rsidRDefault="00EC0FF6" w:rsidP="00EE2B08">
            <w:pPr>
              <w:widowControl w:val="0"/>
              <w:numPr>
                <w:ilvl w:val="0"/>
                <w:numId w:val="35"/>
              </w:numPr>
              <w:overflowPunct/>
              <w:autoSpaceDE/>
              <w:autoSpaceDN/>
              <w:adjustRightInd/>
              <w:spacing w:after="0" w:line="276" w:lineRule="auto"/>
              <w:ind w:left="695" w:hanging="270"/>
              <w:jc w:val="left"/>
              <w:textAlignment w:val="auto"/>
              <w:rPr>
                <w:rFonts w:cs="Arial"/>
                <w:color w:val="595959" w:themeColor="text1" w:themeTint="A6"/>
                <w:sz w:val="16"/>
                <w:szCs w:val="16"/>
                <w:lang w:val="ro-RO"/>
              </w:rPr>
            </w:pPr>
            <w:r w:rsidRPr="005C69A0">
              <w:rPr>
                <w:rFonts w:cs="Arial"/>
                <w:color w:val="595959" w:themeColor="text1" w:themeTint="A6"/>
                <w:sz w:val="16"/>
                <w:szCs w:val="16"/>
                <w:lang w:val="ro-RO"/>
              </w:rPr>
              <w:t>Elabora</w:t>
            </w:r>
            <w:r w:rsidR="00631C30" w:rsidRPr="005C69A0">
              <w:rPr>
                <w:rFonts w:cs="Arial"/>
                <w:color w:val="595959" w:themeColor="text1" w:themeTint="A6"/>
                <w:sz w:val="16"/>
                <w:szCs w:val="16"/>
                <w:lang w:val="ro-RO"/>
              </w:rPr>
              <w:t>rea</w:t>
            </w:r>
            <w:r w:rsidRPr="005C69A0">
              <w:rPr>
                <w:rFonts w:cs="Arial"/>
                <w:color w:val="595959" w:themeColor="text1" w:themeTint="A6"/>
                <w:sz w:val="16"/>
                <w:szCs w:val="16"/>
                <w:lang w:val="ro-RO"/>
              </w:rPr>
              <w:t xml:space="preserve"> </w:t>
            </w:r>
            <w:r w:rsidR="00AB2C27" w:rsidRPr="005C69A0">
              <w:rPr>
                <w:rFonts w:cs="Arial"/>
                <w:color w:val="595959" w:themeColor="text1" w:themeTint="A6"/>
                <w:sz w:val="16"/>
                <w:szCs w:val="16"/>
                <w:lang w:val="ro-RO"/>
              </w:rPr>
              <w:t>și</w:t>
            </w:r>
            <w:r w:rsidRPr="005C69A0">
              <w:rPr>
                <w:rFonts w:cs="Arial"/>
                <w:color w:val="595959" w:themeColor="text1" w:themeTint="A6"/>
                <w:sz w:val="16"/>
                <w:szCs w:val="16"/>
                <w:lang w:val="ro-RO"/>
              </w:rPr>
              <w:t xml:space="preserve"> implement</w:t>
            </w:r>
            <w:r w:rsidR="00631C30" w:rsidRPr="005C69A0">
              <w:rPr>
                <w:rFonts w:cs="Arial"/>
                <w:color w:val="595959" w:themeColor="text1" w:themeTint="A6"/>
                <w:sz w:val="16"/>
                <w:szCs w:val="16"/>
                <w:lang w:val="ro-RO"/>
              </w:rPr>
              <w:t>area unor propuneri de simpli</w:t>
            </w:r>
            <w:r w:rsidR="00BD3C08" w:rsidRPr="005C69A0">
              <w:rPr>
                <w:rFonts w:cs="Arial"/>
                <w:color w:val="595959" w:themeColor="text1" w:themeTint="A6"/>
                <w:sz w:val="16"/>
                <w:szCs w:val="16"/>
                <w:lang w:val="ro-RO"/>
              </w:rPr>
              <w:t>fi</w:t>
            </w:r>
            <w:r w:rsidR="00631C30" w:rsidRPr="005C69A0">
              <w:rPr>
                <w:rFonts w:cs="Arial"/>
                <w:color w:val="595959" w:themeColor="text1" w:themeTint="A6"/>
                <w:sz w:val="16"/>
                <w:szCs w:val="16"/>
                <w:lang w:val="ro-RO"/>
              </w:rPr>
              <w:t>care a acestora</w:t>
            </w:r>
          </w:p>
          <w:p w:rsidR="00EC0FF6" w:rsidRPr="005C69A0" w:rsidRDefault="00EC0FF6" w:rsidP="00EE2B08">
            <w:pPr>
              <w:widowControl w:val="0"/>
              <w:numPr>
                <w:ilvl w:val="0"/>
                <w:numId w:val="35"/>
              </w:numPr>
              <w:overflowPunct/>
              <w:autoSpaceDE/>
              <w:autoSpaceDN/>
              <w:adjustRightInd/>
              <w:spacing w:after="0" w:line="276" w:lineRule="auto"/>
              <w:ind w:left="695" w:hanging="270"/>
              <w:jc w:val="left"/>
              <w:textAlignment w:val="auto"/>
              <w:rPr>
                <w:rFonts w:cs="Arial"/>
                <w:color w:val="595959" w:themeColor="text1" w:themeTint="A6"/>
                <w:sz w:val="16"/>
                <w:szCs w:val="16"/>
                <w:lang w:val="ro-RO"/>
              </w:rPr>
            </w:pPr>
            <w:r w:rsidRPr="005C69A0">
              <w:rPr>
                <w:rFonts w:cs="Arial"/>
                <w:color w:val="595959" w:themeColor="text1" w:themeTint="A6"/>
                <w:sz w:val="16"/>
                <w:szCs w:val="16"/>
                <w:lang w:val="ro-RO"/>
              </w:rPr>
              <w:t>Ex</w:t>
            </w:r>
            <w:r w:rsidR="00631C30" w:rsidRPr="005C69A0">
              <w:rPr>
                <w:rFonts w:cs="Arial"/>
                <w:color w:val="595959" w:themeColor="text1" w:themeTint="A6"/>
                <w:sz w:val="16"/>
                <w:szCs w:val="16"/>
                <w:lang w:val="ro-RO"/>
              </w:rPr>
              <w:t xml:space="preserve">tinderea utilizării instrumentelor </w:t>
            </w:r>
            <w:r w:rsidRPr="005C69A0">
              <w:rPr>
                <w:rFonts w:cs="Arial"/>
                <w:color w:val="595959" w:themeColor="text1" w:themeTint="A6"/>
                <w:sz w:val="16"/>
                <w:szCs w:val="16"/>
                <w:lang w:val="ro-RO"/>
              </w:rPr>
              <w:t xml:space="preserve">IT&amp;C </w:t>
            </w:r>
          </w:p>
          <w:p w:rsidR="00EC0FF6" w:rsidRPr="005C69A0" w:rsidRDefault="00EC0FF6" w:rsidP="00EE2B08">
            <w:pPr>
              <w:widowControl w:val="0"/>
              <w:numPr>
                <w:ilvl w:val="0"/>
                <w:numId w:val="35"/>
              </w:numPr>
              <w:overflowPunct/>
              <w:autoSpaceDE/>
              <w:autoSpaceDN/>
              <w:adjustRightInd/>
              <w:spacing w:after="0" w:line="276" w:lineRule="auto"/>
              <w:ind w:left="695" w:hanging="270"/>
              <w:jc w:val="left"/>
              <w:textAlignment w:val="auto"/>
              <w:rPr>
                <w:rFonts w:cs="Arial"/>
                <w:color w:val="595959" w:themeColor="text1" w:themeTint="A6"/>
                <w:sz w:val="16"/>
                <w:szCs w:val="16"/>
                <w:lang w:val="ro-RO"/>
              </w:rPr>
            </w:pPr>
            <w:r w:rsidRPr="005C69A0">
              <w:rPr>
                <w:rFonts w:cs="Arial"/>
                <w:color w:val="595959" w:themeColor="text1" w:themeTint="A6"/>
                <w:sz w:val="16"/>
                <w:szCs w:val="16"/>
                <w:lang w:val="ro-RO"/>
              </w:rPr>
              <w:t>Identif</w:t>
            </w:r>
            <w:r w:rsidR="00631C30" w:rsidRPr="005C69A0">
              <w:rPr>
                <w:rFonts w:cs="Arial"/>
                <w:color w:val="595959" w:themeColor="text1" w:themeTint="A6"/>
                <w:sz w:val="16"/>
                <w:szCs w:val="16"/>
                <w:lang w:val="ro-RO"/>
              </w:rPr>
              <w:t xml:space="preserve">icarea modalităților de reducere a complexității procedurilor </w:t>
            </w:r>
          </w:p>
          <w:p w:rsidR="00EC0FF6" w:rsidRPr="005C69A0" w:rsidRDefault="00EC0FF6" w:rsidP="00EE2B08">
            <w:pPr>
              <w:overflowPunct/>
              <w:spacing w:before="120" w:line="276" w:lineRule="auto"/>
              <w:jc w:val="left"/>
              <w:textAlignment w:val="auto"/>
              <w:rPr>
                <w:rFonts w:cs="Arial"/>
                <w:color w:val="595959" w:themeColor="text1" w:themeTint="A6"/>
                <w:kern w:val="0"/>
                <w:sz w:val="16"/>
                <w:szCs w:val="16"/>
                <w:lang w:val="ro-RO"/>
              </w:rPr>
            </w:pPr>
          </w:p>
        </w:tc>
        <w:tc>
          <w:tcPr>
            <w:tcW w:w="2152" w:type="pct"/>
          </w:tcPr>
          <w:p w:rsidR="00EC0FF6" w:rsidRPr="005C69A0" w:rsidRDefault="00EC0FF6" w:rsidP="00EE2B08">
            <w:pPr>
              <w:widowControl w:val="0"/>
              <w:overflowPunct/>
              <w:autoSpaceDE/>
              <w:autoSpaceDN/>
              <w:adjustRightInd/>
              <w:spacing w:before="120" w:after="0" w:line="276" w:lineRule="auto"/>
              <w:contextualSpacing/>
              <w:jc w:val="left"/>
              <w:textAlignment w:val="auto"/>
              <w:rPr>
                <w:rFonts w:cs="Arial"/>
                <w:color w:val="595959" w:themeColor="text1" w:themeTint="A6"/>
                <w:sz w:val="16"/>
                <w:szCs w:val="16"/>
                <w:lang w:val="ro-RO"/>
              </w:rPr>
            </w:pPr>
            <w:r w:rsidRPr="005C69A0">
              <w:rPr>
                <w:rFonts w:cs="Arial"/>
                <w:color w:val="595959" w:themeColor="text1" w:themeTint="A6"/>
                <w:sz w:val="16"/>
                <w:szCs w:val="16"/>
                <w:lang w:val="ro-RO"/>
              </w:rPr>
              <w:t>N/A</w:t>
            </w:r>
          </w:p>
        </w:tc>
      </w:tr>
      <w:tr w:rsidR="00EC0FF6" w:rsidRPr="005C69A0" w:rsidTr="00BC13D9">
        <w:trPr>
          <w:trHeight w:val="104"/>
        </w:trPr>
        <w:tc>
          <w:tcPr>
            <w:tcW w:w="865" w:type="pct"/>
            <w:vMerge w:val="restart"/>
          </w:tcPr>
          <w:p w:rsidR="00EC0FF6" w:rsidRPr="005C69A0" w:rsidRDefault="00EC0FF6" w:rsidP="00EE2B08">
            <w:pPr>
              <w:widowControl w:val="0"/>
              <w:numPr>
                <w:ilvl w:val="0"/>
                <w:numId w:val="29"/>
              </w:numPr>
              <w:overflowPunct/>
              <w:autoSpaceDE/>
              <w:autoSpaceDN/>
              <w:adjustRightInd/>
              <w:spacing w:after="0" w:line="276" w:lineRule="auto"/>
              <w:ind w:left="720"/>
              <w:jc w:val="left"/>
              <w:textAlignment w:val="auto"/>
              <w:rPr>
                <w:rFonts w:cs="Arial"/>
                <w:b/>
                <w:color w:val="595959" w:themeColor="text1" w:themeTint="A6"/>
                <w:sz w:val="16"/>
                <w:szCs w:val="16"/>
                <w:lang w:val="ro-RO"/>
              </w:rPr>
            </w:pPr>
            <w:r w:rsidRPr="005C69A0">
              <w:rPr>
                <w:rFonts w:cs="Arial"/>
                <w:b/>
                <w:color w:val="595959" w:themeColor="text1" w:themeTint="A6"/>
                <w:sz w:val="16"/>
                <w:szCs w:val="16"/>
                <w:lang w:val="ro-RO"/>
              </w:rPr>
              <w:t xml:space="preserve">IV. </w:t>
            </w:r>
            <w:r w:rsidR="007F2ABF" w:rsidRPr="005C69A0">
              <w:rPr>
                <w:rFonts w:cs="Arial"/>
                <w:color w:val="595959" w:themeColor="text1" w:themeTint="A6"/>
                <w:sz w:val="16"/>
                <w:szCs w:val="16"/>
                <w:lang w:val="ro-RO"/>
              </w:rPr>
              <w:t>Sporirea autonomiei locale și consolidarea capacității autorităților administrației publice locale pentru promovarea și sprijinirea dezvoltării locale</w:t>
            </w:r>
          </w:p>
        </w:tc>
        <w:tc>
          <w:tcPr>
            <w:tcW w:w="1983" w:type="pct"/>
          </w:tcPr>
          <w:p w:rsidR="00EC0FF6" w:rsidRPr="005C69A0" w:rsidRDefault="00EC0FF6" w:rsidP="00EE2B08">
            <w:pPr>
              <w:overflowPunct/>
              <w:spacing w:before="120" w:line="276" w:lineRule="auto"/>
              <w:jc w:val="left"/>
              <w:textAlignment w:val="auto"/>
              <w:rPr>
                <w:rFonts w:cs="Arial"/>
                <w:color w:val="595959" w:themeColor="text1" w:themeTint="A6"/>
                <w:kern w:val="0"/>
                <w:sz w:val="16"/>
                <w:szCs w:val="16"/>
                <w:lang w:val="ro-RO"/>
              </w:rPr>
            </w:pPr>
            <w:r w:rsidRPr="005C69A0">
              <w:rPr>
                <w:rFonts w:cs="Arial"/>
                <w:color w:val="595959" w:themeColor="text1" w:themeTint="A6"/>
                <w:kern w:val="0"/>
                <w:sz w:val="16"/>
                <w:szCs w:val="16"/>
                <w:lang w:val="ro-RO"/>
              </w:rPr>
              <w:t xml:space="preserve">IV.1 </w:t>
            </w:r>
            <w:r w:rsidR="0051720D" w:rsidRPr="005C69A0">
              <w:rPr>
                <w:rFonts w:cs="Arial"/>
                <w:color w:val="595959" w:themeColor="text1" w:themeTint="A6"/>
                <w:kern w:val="0"/>
                <w:sz w:val="16"/>
                <w:szCs w:val="16"/>
                <w:lang w:val="ro-RO"/>
              </w:rPr>
              <w:t xml:space="preserve">Asigurarea cadrului optim pentru repartizarea competențelor între administrația publică centrală și administrația publică locală </w:t>
            </w:r>
          </w:p>
          <w:p w:rsidR="00EC0FF6" w:rsidRPr="005C69A0" w:rsidRDefault="00EC0FF6" w:rsidP="00EE2B08">
            <w:pPr>
              <w:widowControl w:val="0"/>
              <w:numPr>
                <w:ilvl w:val="0"/>
                <w:numId w:val="35"/>
              </w:numPr>
              <w:overflowPunct/>
              <w:autoSpaceDE/>
              <w:autoSpaceDN/>
              <w:adjustRightInd/>
              <w:spacing w:after="0" w:line="276" w:lineRule="auto"/>
              <w:ind w:left="695" w:hanging="270"/>
              <w:jc w:val="left"/>
              <w:textAlignment w:val="auto"/>
              <w:rPr>
                <w:rFonts w:cs="Arial"/>
                <w:color w:val="595959" w:themeColor="text1" w:themeTint="A6"/>
                <w:sz w:val="16"/>
                <w:szCs w:val="16"/>
                <w:lang w:val="ro-RO"/>
              </w:rPr>
            </w:pPr>
            <w:r w:rsidRPr="005C69A0">
              <w:rPr>
                <w:rFonts w:cs="Arial"/>
                <w:color w:val="595959" w:themeColor="text1" w:themeTint="A6"/>
                <w:sz w:val="16"/>
                <w:szCs w:val="16"/>
                <w:lang w:val="ro-RO"/>
              </w:rPr>
              <w:t xml:space="preserve">IV.1.1. </w:t>
            </w:r>
            <w:r w:rsidR="00920A64" w:rsidRPr="005C69A0">
              <w:rPr>
                <w:rFonts w:cs="Arial"/>
                <w:color w:val="595959" w:themeColor="text1" w:themeTint="A6"/>
                <w:sz w:val="16"/>
                <w:szCs w:val="16"/>
                <w:lang w:val="ro-RO"/>
              </w:rPr>
              <w:t xml:space="preserve">Asigurarea cadrului instituțional necesar pentru dezbaterea și analizarea deciziilor cu privire la transferul de competențe </w:t>
            </w:r>
          </w:p>
          <w:p w:rsidR="00EC0FF6" w:rsidRPr="005C69A0" w:rsidRDefault="00EC0FF6" w:rsidP="00EE2B08">
            <w:pPr>
              <w:widowControl w:val="0"/>
              <w:numPr>
                <w:ilvl w:val="0"/>
                <w:numId w:val="35"/>
              </w:numPr>
              <w:overflowPunct/>
              <w:autoSpaceDE/>
              <w:autoSpaceDN/>
              <w:adjustRightInd/>
              <w:spacing w:after="0" w:line="276" w:lineRule="auto"/>
              <w:ind w:left="695" w:hanging="270"/>
              <w:jc w:val="left"/>
              <w:textAlignment w:val="auto"/>
              <w:rPr>
                <w:rFonts w:cs="Arial"/>
                <w:color w:val="595959" w:themeColor="text1" w:themeTint="A6"/>
                <w:sz w:val="16"/>
                <w:szCs w:val="16"/>
                <w:lang w:val="ro-RO"/>
              </w:rPr>
            </w:pPr>
            <w:r w:rsidRPr="005C69A0">
              <w:rPr>
                <w:rFonts w:cs="Arial"/>
                <w:color w:val="595959" w:themeColor="text1" w:themeTint="A6"/>
                <w:sz w:val="16"/>
                <w:szCs w:val="16"/>
                <w:lang w:val="ro-RO"/>
              </w:rPr>
              <w:t>IV.1.2. De</w:t>
            </w:r>
            <w:r w:rsidR="00920A64" w:rsidRPr="005C69A0">
              <w:rPr>
                <w:rFonts w:cs="Arial"/>
                <w:color w:val="595959" w:themeColor="text1" w:themeTint="A6"/>
                <w:sz w:val="16"/>
                <w:szCs w:val="16"/>
                <w:lang w:val="ro-RO"/>
              </w:rPr>
              <w:t xml:space="preserve">zvoltarea </w:t>
            </w:r>
            <w:r w:rsidR="00AB2C27" w:rsidRPr="005C69A0">
              <w:rPr>
                <w:rFonts w:cs="Arial"/>
                <w:color w:val="595959" w:themeColor="text1" w:themeTint="A6"/>
                <w:sz w:val="16"/>
                <w:szCs w:val="16"/>
                <w:lang w:val="ro-RO"/>
              </w:rPr>
              <w:t>și</w:t>
            </w:r>
            <w:r w:rsidRPr="005C69A0">
              <w:rPr>
                <w:rFonts w:cs="Arial"/>
                <w:color w:val="595959" w:themeColor="text1" w:themeTint="A6"/>
                <w:sz w:val="16"/>
                <w:szCs w:val="16"/>
                <w:lang w:val="ro-RO"/>
              </w:rPr>
              <w:t xml:space="preserve"> u</w:t>
            </w:r>
            <w:r w:rsidR="00920A64" w:rsidRPr="005C69A0">
              <w:rPr>
                <w:rFonts w:cs="Arial"/>
                <w:color w:val="595959" w:themeColor="text1" w:themeTint="A6"/>
                <w:sz w:val="16"/>
                <w:szCs w:val="16"/>
                <w:lang w:val="ro-RO"/>
              </w:rPr>
              <w:t xml:space="preserve">tilizarea unui </w:t>
            </w:r>
            <w:r w:rsidRPr="005C69A0">
              <w:rPr>
                <w:rFonts w:cs="Arial"/>
                <w:color w:val="595959" w:themeColor="text1" w:themeTint="A6"/>
                <w:sz w:val="16"/>
                <w:szCs w:val="16"/>
                <w:lang w:val="ro-RO"/>
              </w:rPr>
              <w:t xml:space="preserve">set </w:t>
            </w:r>
            <w:r w:rsidR="00920A64" w:rsidRPr="005C69A0">
              <w:rPr>
                <w:rFonts w:cs="Arial"/>
                <w:color w:val="595959" w:themeColor="text1" w:themeTint="A6"/>
                <w:sz w:val="16"/>
                <w:szCs w:val="16"/>
                <w:lang w:val="ro-RO"/>
              </w:rPr>
              <w:t xml:space="preserve">de </w:t>
            </w:r>
            <w:r w:rsidRPr="005C69A0">
              <w:rPr>
                <w:rFonts w:cs="Arial"/>
                <w:color w:val="595959" w:themeColor="text1" w:themeTint="A6"/>
                <w:sz w:val="16"/>
                <w:szCs w:val="16"/>
                <w:lang w:val="ro-RO"/>
              </w:rPr>
              <w:t>indicator</w:t>
            </w:r>
            <w:r w:rsidR="00920A64" w:rsidRPr="005C69A0">
              <w:rPr>
                <w:rFonts w:cs="Arial"/>
                <w:color w:val="595959" w:themeColor="text1" w:themeTint="A6"/>
                <w:sz w:val="16"/>
                <w:szCs w:val="16"/>
                <w:lang w:val="ro-RO"/>
              </w:rPr>
              <w:t xml:space="preserve">i pentru </w:t>
            </w:r>
            <w:r w:rsidR="008A1D34" w:rsidRPr="005C69A0">
              <w:rPr>
                <w:rFonts w:cs="Arial"/>
                <w:color w:val="595959" w:themeColor="text1" w:themeTint="A6"/>
                <w:sz w:val="16"/>
                <w:szCs w:val="16"/>
                <w:lang w:val="ro-RO"/>
              </w:rPr>
              <w:t>evaluare</w:t>
            </w:r>
            <w:r w:rsidR="00920A64" w:rsidRPr="005C69A0">
              <w:rPr>
                <w:rFonts w:cs="Arial"/>
                <w:color w:val="595959" w:themeColor="text1" w:themeTint="A6"/>
                <w:sz w:val="16"/>
                <w:szCs w:val="16"/>
                <w:lang w:val="ro-RO"/>
              </w:rPr>
              <w:t xml:space="preserve">a capacității autorităților publice </w:t>
            </w:r>
            <w:r w:rsidRPr="005C69A0">
              <w:rPr>
                <w:rFonts w:cs="Arial"/>
                <w:color w:val="595959" w:themeColor="text1" w:themeTint="A6"/>
                <w:sz w:val="16"/>
                <w:szCs w:val="16"/>
                <w:lang w:val="ro-RO"/>
              </w:rPr>
              <w:t>local</w:t>
            </w:r>
            <w:r w:rsidR="00920A64" w:rsidRPr="005C69A0">
              <w:rPr>
                <w:rFonts w:cs="Arial"/>
                <w:color w:val="595959" w:themeColor="text1" w:themeTint="A6"/>
                <w:sz w:val="16"/>
                <w:szCs w:val="16"/>
                <w:lang w:val="ro-RO"/>
              </w:rPr>
              <w:t>e</w:t>
            </w:r>
          </w:p>
          <w:p w:rsidR="00EC0FF6" w:rsidRPr="005C69A0" w:rsidRDefault="00EC0FF6" w:rsidP="00EE2B08">
            <w:pPr>
              <w:widowControl w:val="0"/>
              <w:numPr>
                <w:ilvl w:val="0"/>
                <w:numId w:val="35"/>
              </w:numPr>
              <w:overflowPunct/>
              <w:autoSpaceDE/>
              <w:autoSpaceDN/>
              <w:adjustRightInd/>
              <w:spacing w:after="0" w:line="276" w:lineRule="auto"/>
              <w:ind w:left="695" w:hanging="270"/>
              <w:jc w:val="left"/>
              <w:textAlignment w:val="auto"/>
              <w:rPr>
                <w:rFonts w:cs="Arial"/>
                <w:color w:val="595959" w:themeColor="text1" w:themeTint="A6"/>
                <w:sz w:val="16"/>
                <w:szCs w:val="16"/>
                <w:lang w:val="ro-RO"/>
              </w:rPr>
            </w:pPr>
            <w:r w:rsidRPr="005C69A0">
              <w:rPr>
                <w:rFonts w:cs="Arial"/>
                <w:color w:val="595959" w:themeColor="text1" w:themeTint="A6"/>
                <w:sz w:val="16"/>
                <w:szCs w:val="16"/>
                <w:lang w:val="ro-RO"/>
              </w:rPr>
              <w:t>IV.1.3. De</w:t>
            </w:r>
            <w:r w:rsidR="00920A64" w:rsidRPr="005C69A0">
              <w:rPr>
                <w:rFonts w:cs="Arial"/>
                <w:color w:val="595959" w:themeColor="text1" w:themeTint="A6"/>
                <w:sz w:val="16"/>
                <w:szCs w:val="16"/>
                <w:lang w:val="ro-RO"/>
              </w:rPr>
              <w:t xml:space="preserve">zvoltarea mecanismelor de </w:t>
            </w:r>
            <w:r w:rsidR="00CF07E4" w:rsidRPr="005C69A0">
              <w:rPr>
                <w:rFonts w:cs="Arial"/>
                <w:color w:val="595959" w:themeColor="text1" w:themeTint="A6"/>
                <w:sz w:val="16"/>
                <w:szCs w:val="16"/>
                <w:lang w:val="ro-RO"/>
              </w:rPr>
              <w:t>monitorizare</w:t>
            </w:r>
            <w:r w:rsidRPr="005C69A0">
              <w:rPr>
                <w:rFonts w:cs="Arial"/>
                <w:color w:val="595959" w:themeColor="text1" w:themeTint="A6"/>
                <w:sz w:val="16"/>
                <w:szCs w:val="16"/>
                <w:lang w:val="ro-RO"/>
              </w:rPr>
              <w:t xml:space="preserve"> </w:t>
            </w:r>
            <w:r w:rsidR="00920A64" w:rsidRPr="005C69A0">
              <w:rPr>
                <w:rFonts w:cs="Arial"/>
                <w:color w:val="595959" w:themeColor="text1" w:themeTint="A6"/>
                <w:sz w:val="16"/>
                <w:szCs w:val="16"/>
                <w:lang w:val="ro-RO"/>
              </w:rPr>
              <w:t xml:space="preserve">a </w:t>
            </w:r>
            <w:r w:rsidRPr="005C69A0">
              <w:rPr>
                <w:rFonts w:cs="Arial"/>
                <w:color w:val="595959" w:themeColor="text1" w:themeTint="A6"/>
                <w:sz w:val="16"/>
                <w:szCs w:val="16"/>
                <w:lang w:val="ro-RO"/>
              </w:rPr>
              <w:t>competen</w:t>
            </w:r>
            <w:r w:rsidR="00920A64" w:rsidRPr="005C69A0">
              <w:rPr>
                <w:rFonts w:cs="Arial"/>
                <w:color w:val="595959" w:themeColor="text1" w:themeTint="A6"/>
                <w:sz w:val="16"/>
                <w:szCs w:val="16"/>
                <w:lang w:val="ro-RO"/>
              </w:rPr>
              <w:t>țelor</w:t>
            </w:r>
          </w:p>
          <w:p w:rsidR="00EC0FF6" w:rsidRPr="005C69A0" w:rsidRDefault="00EC0FF6" w:rsidP="00EE2B08">
            <w:pPr>
              <w:widowControl w:val="0"/>
              <w:numPr>
                <w:ilvl w:val="0"/>
                <w:numId w:val="35"/>
              </w:numPr>
              <w:overflowPunct/>
              <w:autoSpaceDE/>
              <w:autoSpaceDN/>
              <w:adjustRightInd/>
              <w:spacing w:after="0" w:line="276" w:lineRule="auto"/>
              <w:ind w:left="695" w:hanging="270"/>
              <w:jc w:val="left"/>
              <w:textAlignment w:val="auto"/>
              <w:rPr>
                <w:rFonts w:cs="Arial"/>
                <w:color w:val="595959" w:themeColor="text1" w:themeTint="A6"/>
                <w:sz w:val="16"/>
                <w:szCs w:val="16"/>
                <w:lang w:val="ro-RO"/>
              </w:rPr>
            </w:pPr>
            <w:r w:rsidRPr="005C69A0">
              <w:rPr>
                <w:rFonts w:cs="Arial"/>
                <w:color w:val="595959" w:themeColor="text1" w:themeTint="A6"/>
                <w:sz w:val="16"/>
                <w:szCs w:val="16"/>
                <w:lang w:val="ro-RO"/>
              </w:rPr>
              <w:t>IV.1.4. Elabora</w:t>
            </w:r>
            <w:r w:rsidR="00920A64" w:rsidRPr="005C69A0">
              <w:rPr>
                <w:rFonts w:cs="Arial"/>
                <w:color w:val="595959" w:themeColor="text1" w:themeTint="A6"/>
                <w:sz w:val="16"/>
                <w:szCs w:val="16"/>
                <w:lang w:val="ro-RO"/>
              </w:rPr>
              <w:t xml:space="preserve">rea de </w:t>
            </w:r>
            <w:r w:rsidRPr="005C69A0">
              <w:rPr>
                <w:rFonts w:cs="Arial"/>
                <w:color w:val="595959" w:themeColor="text1" w:themeTint="A6"/>
                <w:sz w:val="16"/>
                <w:szCs w:val="16"/>
                <w:lang w:val="ro-RO"/>
              </w:rPr>
              <w:t>anal</w:t>
            </w:r>
            <w:r w:rsidR="00920A64" w:rsidRPr="005C69A0">
              <w:rPr>
                <w:rFonts w:cs="Arial"/>
                <w:color w:val="595959" w:themeColor="text1" w:themeTint="A6"/>
                <w:sz w:val="16"/>
                <w:szCs w:val="16"/>
                <w:lang w:val="ro-RO"/>
              </w:rPr>
              <w:t>ize</w:t>
            </w:r>
          </w:p>
          <w:p w:rsidR="00EC0FF6" w:rsidRPr="005C69A0" w:rsidRDefault="00EC0FF6" w:rsidP="00EE2B08">
            <w:pPr>
              <w:widowControl w:val="0"/>
              <w:numPr>
                <w:ilvl w:val="0"/>
                <w:numId w:val="35"/>
              </w:numPr>
              <w:overflowPunct/>
              <w:autoSpaceDE/>
              <w:autoSpaceDN/>
              <w:adjustRightInd/>
              <w:spacing w:after="0" w:line="276" w:lineRule="auto"/>
              <w:ind w:left="695" w:hanging="270"/>
              <w:jc w:val="left"/>
              <w:textAlignment w:val="auto"/>
              <w:rPr>
                <w:rFonts w:cs="Arial"/>
                <w:color w:val="595959" w:themeColor="text1" w:themeTint="A6"/>
                <w:sz w:val="16"/>
                <w:szCs w:val="16"/>
                <w:lang w:val="ro-RO"/>
              </w:rPr>
            </w:pPr>
            <w:r w:rsidRPr="005C69A0">
              <w:rPr>
                <w:rFonts w:cs="Arial"/>
                <w:color w:val="595959" w:themeColor="text1" w:themeTint="A6"/>
                <w:sz w:val="16"/>
                <w:szCs w:val="16"/>
                <w:lang w:val="ro-RO"/>
              </w:rPr>
              <w:t>IV.1.5. Identif</w:t>
            </w:r>
            <w:r w:rsidR="00920A64" w:rsidRPr="005C69A0">
              <w:rPr>
                <w:rFonts w:cs="Arial"/>
                <w:color w:val="595959" w:themeColor="text1" w:themeTint="A6"/>
                <w:sz w:val="16"/>
                <w:szCs w:val="16"/>
                <w:lang w:val="ro-RO"/>
              </w:rPr>
              <w:t xml:space="preserve">icarea resurselor financiare necesare pentru funcționarea serviciilor </w:t>
            </w:r>
            <w:r w:rsidRPr="005C69A0">
              <w:rPr>
                <w:rFonts w:cs="Arial"/>
                <w:color w:val="595959" w:themeColor="text1" w:themeTint="A6"/>
                <w:sz w:val="16"/>
                <w:szCs w:val="16"/>
                <w:lang w:val="ro-RO"/>
              </w:rPr>
              <w:t>de</w:t>
            </w:r>
            <w:r w:rsidR="00920A64" w:rsidRPr="005C69A0">
              <w:rPr>
                <w:rFonts w:cs="Arial"/>
                <w:color w:val="595959" w:themeColor="text1" w:themeTint="A6"/>
                <w:sz w:val="16"/>
                <w:szCs w:val="16"/>
                <w:lang w:val="ro-RO"/>
              </w:rPr>
              <w:t>s</w:t>
            </w:r>
            <w:r w:rsidRPr="005C69A0">
              <w:rPr>
                <w:rFonts w:cs="Arial"/>
                <w:color w:val="595959" w:themeColor="text1" w:themeTint="A6"/>
                <w:sz w:val="16"/>
                <w:szCs w:val="16"/>
                <w:lang w:val="ro-RO"/>
              </w:rPr>
              <w:t>centraliz</w:t>
            </w:r>
            <w:r w:rsidR="00920A64" w:rsidRPr="005C69A0">
              <w:rPr>
                <w:rFonts w:cs="Arial"/>
                <w:color w:val="595959" w:themeColor="text1" w:themeTint="A6"/>
                <w:sz w:val="16"/>
                <w:szCs w:val="16"/>
                <w:lang w:val="ro-RO"/>
              </w:rPr>
              <w:t>at</w:t>
            </w:r>
            <w:r w:rsidRPr="005C69A0">
              <w:rPr>
                <w:rFonts w:cs="Arial"/>
                <w:color w:val="595959" w:themeColor="text1" w:themeTint="A6"/>
                <w:sz w:val="16"/>
                <w:szCs w:val="16"/>
                <w:lang w:val="ro-RO"/>
              </w:rPr>
              <w:t xml:space="preserve">e </w:t>
            </w:r>
          </w:p>
          <w:p w:rsidR="00EC0FF6" w:rsidRPr="005C69A0" w:rsidRDefault="00EC0FF6" w:rsidP="00EE2B08">
            <w:pPr>
              <w:widowControl w:val="0"/>
              <w:numPr>
                <w:ilvl w:val="0"/>
                <w:numId w:val="35"/>
              </w:numPr>
              <w:overflowPunct/>
              <w:autoSpaceDE/>
              <w:autoSpaceDN/>
              <w:adjustRightInd/>
              <w:spacing w:after="0" w:line="276" w:lineRule="auto"/>
              <w:ind w:left="695" w:hanging="270"/>
              <w:jc w:val="left"/>
              <w:textAlignment w:val="auto"/>
              <w:rPr>
                <w:rFonts w:cs="Arial"/>
                <w:color w:val="595959" w:themeColor="text1" w:themeTint="A6"/>
                <w:sz w:val="16"/>
                <w:szCs w:val="16"/>
                <w:lang w:val="ro-RO"/>
              </w:rPr>
            </w:pPr>
            <w:r w:rsidRPr="005C69A0">
              <w:rPr>
                <w:rFonts w:cs="Arial"/>
                <w:color w:val="595959" w:themeColor="text1" w:themeTint="A6"/>
                <w:sz w:val="16"/>
                <w:szCs w:val="16"/>
                <w:lang w:val="ro-RO"/>
              </w:rPr>
              <w:t>IV.1.6. De</w:t>
            </w:r>
            <w:r w:rsidR="00920A64" w:rsidRPr="005C69A0">
              <w:rPr>
                <w:rFonts w:cs="Arial"/>
                <w:color w:val="595959" w:themeColor="text1" w:themeTint="A6"/>
                <w:sz w:val="16"/>
                <w:szCs w:val="16"/>
                <w:lang w:val="ro-RO"/>
              </w:rPr>
              <w:t>z</w:t>
            </w:r>
            <w:r w:rsidRPr="005C69A0">
              <w:rPr>
                <w:rFonts w:cs="Arial"/>
                <w:color w:val="595959" w:themeColor="text1" w:themeTint="A6"/>
                <w:sz w:val="16"/>
                <w:szCs w:val="16"/>
                <w:lang w:val="ro-RO"/>
              </w:rPr>
              <w:t>v</w:t>
            </w:r>
            <w:r w:rsidR="00920A64" w:rsidRPr="005C69A0">
              <w:rPr>
                <w:rFonts w:cs="Arial"/>
                <w:color w:val="595959" w:themeColor="text1" w:themeTint="A6"/>
                <w:sz w:val="16"/>
                <w:szCs w:val="16"/>
                <w:lang w:val="ro-RO"/>
              </w:rPr>
              <w:t xml:space="preserve">oltarea unui </w:t>
            </w:r>
            <w:r w:rsidRPr="005C69A0">
              <w:rPr>
                <w:rFonts w:cs="Arial"/>
                <w:color w:val="595959" w:themeColor="text1" w:themeTint="A6"/>
                <w:sz w:val="16"/>
                <w:szCs w:val="16"/>
                <w:lang w:val="ro-RO"/>
              </w:rPr>
              <w:t xml:space="preserve">mecanism </w:t>
            </w:r>
            <w:r w:rsidR="00920A64" w:rsidRPr="005C69A0">
              <w:rPr>
                <w:rFonts w:cs="Arial"/>
                <w:color w:val="595959" w:themeColor="text1" w:themeTint="A6"/>
                <w:sz w:val="16"/>
                <w:szCs w:val="16"/>
                <w:lang w:val="ro-RO"/>
              </w:rPr>
              <w:t xml:space="preserve">de </w:t>
            </w:r>
            <w:r w:rsidR="00CF07E4" w:rsidRPr="005C69A0">
              <w:rPr>
                <w:rFonts w:cs="Arial"/>
                <w:color w:val="595959" w:themeColor="text1" w:themeTint="A6"/>
                <w:sz w:val="16"/>
                <w:szCs w:val="16"/>
                <w:lang w:val="ro-RO"/>
              </w:rPr>
              <w:t>monitorizare</w:t>
            </w:r>
            <w:r w:rsidR="00920A64" w:rsidRPr="005C69A0">
              <w:rPr>
                <w:rFonts w:cs="Arial"/>
                <w:color w:val="595959" w:themeColor="text1" w:themeTint="A6"/>
                <w:sz w:val="16"/>
                <w:szCs w:val="16"/>
                <w:lang w:val="ro-RO"/>
              </w:rPr>
              <w:t xml:space="preserve"> a competențelor </w:t>
            </w:r>
            <w:r w:rsidRPr="005C69A0">
              <w:rPr>
                <w:rFonts w:cs="Arial"/>
                <w:color w:val="595959" w:themeColor="text1" w:themeTint="A6"/>
                <w:sz w:val="16"/>
                <w:szCs w:val="16"/>
                <w:lang w:val="ro-RO"/>
              </w:rPr>
              <w:t>de</w:t>
            </w:r>
            <w:r w:rsidR="00920A64" w:rsidRPr="005C69A0">
              <w:rPr>
                <w:rFonts w:cs="Arial"/>
                <w:color w:val="595959" w:themeColor="text1" w:themeTint="A6"/>
                <w:sz w:val="16"/>
                <w:szCs w:val="16"/>
                <w:lang w:val="ro-RO"/>
              </w:rPr>
              <w:t>s</w:t>
            </w:r>
            <w:r w:rsidRPr="005C69A0">
              <w:rPr>
                <w:rFonts w:cs="Arial"/>
                <w:color w:val="595959" w:themeColor="text1" w:themeTint="A6"/>
                <w:sz w:val="16"/>
                <w:szCs w:val="16"/>
                <w:lang w:val="ro-RO"/>
              </w:rPr>
              <w:t>centraliz</w:t>
            </w:r>
            <w:r w:rsidR="00920A64" w:rsidRPr="005C69A0">
              <w:rPr>
                <w:rFonts w:cs="Arial"/>
                <w:color w:val="595959" w:themeColor="text1" w:themeTint="A6"/>
                <w:sz w:val="16"/>
                <w:szCs w:val="16"/>
                <w:lang w:val="ro-RO"/>
              </w:rPr>
              <w:t>at</w:t>
            </w:r>
            <w:r w:rsidRPr="005C69A0">
              <w:rPr>
                <w:rFonts w:cs="Arial"/>
                <w:color w:val="595959" w:themeColor="text1" w:themeTint="A6"/>
                <w:sz w:val="16"/>
                <w:szCs w:val="16"/>
                <w:lang w:val="ro-RO"/>
              </w:rPr>
              <w:t>e</w:t>
            </w:r>
          </w:p>
          <w:p w:rsidR="00EC0FF6" w:rsidRPr="005C69A0" w:rsidRDefault="00EC0FF6" w:rsidP="00920A64">
            <w:pPr>
              <w:widowControl w:val="0"/>
              <w:numPr>
                <w:ilvl w:val="0"/>
                <w:numId w:val="35"/>
              </w:numPr>
              <w:overflowPunct/>
              <w:autoSpaceDE/>
              <w:autoSpaceDN/>
              <w:adjustRightInd/>
              <w:spacing w:after="0" w:line="276" w:lineRule="auto"/>
              <w:ind w:left="695" w:hanging="270"/>
              <w:jc w:val="left"/>
              <w:textAlignment w:val="auto"/>
              <w:rPr>
                <w:rFonts w:cs="Arial"/>
                <w:color w:val="595959" w:themeColor="text1" w:themeTint="A6"/>
                <w:sz w:val="16"/>
                <w:szCs w:val="16"/>
                <w:lang w:val="ro-RO"/>
              </w:rPr>
            </w:pPr>
            <w:r w:rsidRPr="005C69A0">
              <w:rPr>
                <w:rFonts w:cs="Arial"/>
                <w:color w:val="595959" w:themeColor="text1" w:themeTint="A6"/>
                <w:sz w:val="16"/>
                <w:szCs w:val="16"/>
                <w:lang w:val="ro-RO"/>
              </w:rPr>
              <w:t>IV.1.7. De</w:t>
            </w:r>
            <w:r w:rsidR="00920A64" w:rsidRPr="005C69A0">
              <w:rPr>
                <w:rFonts w:cs="Arial"/>
                <w:color w:val="595959" w:themeColor="text1" w:themeTint="A6"/>
                <w:sz w:val="16"/>
                <w:szCs w:val="16"/>
                <w:lang w:val="ro-RO"/>
              </w:rPr>
              <w:t>s</w:t>
            </w:r>
            <w:r w:rsidRPr="005C69A0">
              <w:rPr>
                <w:rFonts w:cs="Arial"/>
                <w:color w:val="595959" w:themeColor="text1" w:themeTint="A6"/>
                <w:sz w:val="16"/>
                <w:szCs w:val="16"/>
                <w:lang w:val="ro-RO"/>
              </w:rPr>
              <w:t>centraliz</w:t>
            </w:r>
            <w:r w:rsidR="00920A64" w:rsidRPr="005C69A0">
              <w:rPr>
                <w:rFonts w:cs="Arial"/>
                <w:color w:val="595959" w:themeColor="text1" w:themeTint="A6"/>
                <w:sz w:val="16"/>
                <w:szCs w:val="16"/>
                <w:lang w:val="ro-RO"/>
              </w:rPr>
              <w:t xml:space="preserve">area competențelor </w:t>
            </w:r>
            <w:r w:rsidRPr="005C69A0">
              <w:rPr>
                <w:rFonts w:cs="Arial"/>
                <w:color w:val="595959" w:themeColor="text1" w:themeTint="A6"/>
                <w:sz w:val="16"/>
                <w:szCs w:val="16"/>
                <w:lang w:val="ro-RO"/>
              </w:rPr>
              <w:t>identifi</w:t>
            </w:r>
            <w:r w:rsidR="00920A64" w:rsidRPr="005C69A0">
              <w:rPr>
                <w:rFonts w:cs="Arial"/>
                <w:color w:val="595959" w:themeColor="text1" w:themeTint="A6"/>
                <w:sz w:val="16"/>
                <w:szCs w:val="16"/>
                <w:lang w:val="ro-RO"/>
              </w:rPr>
              <w:t>cate</w:t>
            </w:r>
          </w:p>
        </w:tc>
        <w:tc>
          <w:tcPr>
            <w:tcW w:w="2152" w:type="pct"/>
          </w:tcPr>
          <w:p w:rsidR="00EC0FF6" w:rsidRPr="005C69A0" w:rsidRDefault="00EC0FF6" w:rsidP="00EE2B08">
            <w:pPr>
              <w:widowControl w:val="0"/>
              <w:overflowPunct/>
              <w:autoSpaceDE/>
              <w:autoSpaceDN/>
              <w:adjustRightInd/>
              <w:spacing w:before="120" w:after="0" w:line="276" w:lineRule="auto"/>
              <w:contextualSpacing/>
              <w:jc w:val="left"/>
              <w:textAlignment w:val="auto"/>
              <w:rPr>
                <w:rFonts w:cs="Arial"/>
                <w:color w:val="595959" w:themeColor="text1" w:themeTint="A6"/>
                <w:sz w:val="16"/>
                <w:szCs w:val="16"/>
                <w:lang w:val="ro-RO"/>
              </w:rPr>
            </w:pPr>
            <w:r w:rsidRPr="005C69A0">
              <w:rPr>
                <w:rFonts w:cs="Arial"/>
                <w:color w:val="595959" w:themeColor="text1" w:themeTint="A6"/>
                <w:kern w:val="0"/>
                <w:sz w:val="16"/>
                <w:szCs w:val="16"/>
                <w:lang w:val="ro-RO"/>
              </w:rPr>
              <w:t>N/A</w:t>
            </w:r>
          </w:p>
          <w:p w:rsidR="00EC0FF6" w:rsidRPr="005C69A0" w:rsidRDefault="00EC0FF6" w:rsidP="00EE2B08">
            <w:pPr>
              <w:overflowPunct/>
              <w:spacing w:before="120" w:line="276" w:lineRule="auto"/>
              <w:jc w:val="center"/>
              <w:textAlignment w:val="auto"/>
              <w:rPr>
                <w:rFonts w:cs="Arial"/>
                <w:b/>
                <w:color w:val="595959" w:themeColor="text1" w:themeTint="A6"/>
                <w:kern w:val="0"/>
                <w:sz w:val="16"/>
                <w:szCs w:val="16"/>
                <w:lang w:val="ro-RO"/>
              </w:rPr>
            </w:pPr>
          </w:p>
        </w:tc>
      </w:tr>
      <w:tr w:rsidR="00EC0FF6" w:rsidRPr="005C69A0" w:rsidTr="00BC13D9">
        <w:trPr>
          <w:trHeight w:val="104"/>
        </w:trPr>
        <w:tc>
          <w:tcPr>
            <w:tcW w:w="865" w:type="pct"/>
            <w:vMerge/>
          </w:tcPr>
          <w:p w:rsidR="00EC0FF6" w:rsidRPr="005C69A0" w:rsidRDefault="00EC0FF6" w:rsidP="00EE2B08">
            <w:pPr>
              <w:widowControl w:val="0"/>
              <w:numPr>
                <w:ilvl w:val="0"/>
                <w:numId w:val="29"/>
              </w:numPr>
              <w:overflowPunct/>
              <w:autoSpaceDE/>
              <w:autoSpaceDN/>
              <w:adjustRightInd/>
              <w:spacing w:after="0" w:line="276" w:lineRule="auto"/>
              <w:ind w:left="720"/>
              <w:jc w:val="left"/>
              <w:textAlignment w:val="auto"/>
              <w:rPr>
                <w:rFonts w:cs="Arial"/>
                <w:color w:val="595959" w:themeColor="text1" w:themeTint="A6"/>
                <w:sz w:val="16"/>
                <w:szCs w:val="16"/>
                <w:lang w:val="ro-RO"/>
              </w:rPr>
            </w:pPr>
          </w:p>
        </w:tc>
        <w:tc>
          <w:tcPr>
            <w:tcW w:w="1983" w:type="pct"/>
          </w:tcPr>
          <w:p w:rsidR="00EC0FF6" w:rsidRPr="005C69A0" w:rsidRDefault="00EC0FF6" w:rsidP="00EE2B08">
            <w:pPr>
              <w:overflowPunct/>
              <w:spacing w:before="120" w:line="276" w:lineRule="auto"/>
              <w:jc w:val="left"/>
              <w:textAlignment w:val="auto"/>
              <w:rPr>
                <w:rFonts w:cs="Arial"/>
                <w:color w:val="595959" w:themeColor="text1" w:themeTint="A6"/>
                <w:kern w:val="0"/>
                <w:sz w:val="16"/>
                <w:szCs w:val="16"/>
                <w:lang w:val="fr-FR"/>
              </w:rPr>
            </w:pPr>
            <w:r w:rsidRPr="005C69A0">
              <w:rPr>
                <w:rFonts w:cs="Arial"/>
                <w:color w:val="595959" w:themeColor="text1" w:themeTint="A6"/>
                <w:kern w:val="0"/>
                <w:sz w:val="16"/>
                <w:szCs w:val="16"/>
                <w:lang w:val="ro-RO"/>
              </w:rPr>
              <w:t xml:space="preserve">IV.2 </w:t>
            </w:r>
            <w:r w:rsidR="00920A64" w:rsidRPr="005C69A0">
              <w:rPr>
                <w:rFonts w:cs="Arial"/>
                <w:color w:val="595959" w:themeColor="text1" w:themeTint="A6"/>
                <w:kern w:val="0"/>
                <w:sz w:val="16"/>
                <w:szCs w:val="16"/>
                <w:lang w:val="ro-RO"/>
              </w:rPr>
              <w:t>Consolidarea autonomiei financiare a autorităţilor administraţiei publice locale</w:t>
            </w:r>
          </w:p>
          <w:p w:rsidR="00EC0FF6" w:rsidRPr="005C69A0" w:rsidRDefault="00EC0FF6" w:rsidP="00EE2B08">
            <w:pPr>
              <w:widowControl w:val="0"/>
              <w:numPr>
                <w:ilvl w:val="0"/>
                <w:numId w:val="35"/>
              </w:numPr>
              <w:overflowPunct/>
              <w:autoSpaceDE/>
              <w:autoSpaceDN/>
              <w:adjustRightInd/>
              <w:spacing w:after="0" w:line="276" w:lineRule="auto"/>
              <w:ind w:left="695" w:hanging="270"/>
              <w:jc w:val="left"/>
              <w:textAlignment w:val="auto"/>
              <w:rPr>
                <w:rFonts w:cs="Arial"/>
                <w:color w:val="595959" w:themeColor="text1" w:themeTint="A6"/>
                <w:sz w:val="16"/>
                <w:szCs w:val="16"/>
                <w:lang w:val="ro-RO"/>
              </w:rPr>
            </w:pPr>
            <w:r w:rsidRPr="005C69A0">
              <w:rPr>
                <w:rFonts w:cs="Arial"/>
                <w:color w:val="595959" w:themeColor="text1" w:themeTint="A6"/>
                <w:sz w:val="16"/>
                <w:szCs w:val="16"/>
                <w:lang w:val="ro-RO"/>
              </w:rPr>
              <w:t>IV.2.1. Crea</w:t>
            </w:r>
            <w:r w:rsidR="00920A64" w:rsidRPr="005C69A0">
              <w:rPr>
                <w:rFonts w:cs="Arial"/>
                <w:color w:val="595959" w:themeColor="text1" w:themeTint="A6"/>
                <w:sz w:val="16"/>
                <w:szCs w:val="16"/>
                <w:lang w:val="ro-RO"/>
              </w:rPr>
              <w:t xml:space="preserve">rea cadrului </w:t>
            </w:r>
            <w:r w:rsidR="00AB2C27" w:rsidRPr="005C69A0">
              <w:rPr>
                <w:rFonts w:cs="Arial"/>
                <w:color w:val="595959" w:themeColor="text1" w:themeTint="A6"/>
                <w:sz w:val="16"/>
                <w:szCs w:val="16"/>
                <w:lang w:val="ro-RO"/>
              </w:rPr>
              <w:t>și</w:t>
            </w:r>
            <w:r w:rsidRPr="005C69A0">
              <w:rPr>
                <w:rFonts w:cs="Arial"/>
                <w:color w:val="595959" w:themeColor="text1" w:themeTint="A6"/>
                <w:sz w:val="16"/>
                <w:szCs w:val="16"/>
                <w:lang w:val="ro-RO"/>
              </w:rPr>
              <w:t xml:space="preserve"> mec</w:t>
            </w:r>
            <w:r w:rsidR="00920A64" w:rsidRPr="005C69A0">
              <w:rPr>
                <w:rFonts w:cs="Arial"/>
                <w:color w:val="595959" w:themeColor="text1" w:themeTint="A6"/>
                <w:sz w:val="16"/>
                <w:szCs w:val="16"/>
                <w:lang w:val="ro-RO"/>
              </w:rPr>
              <w:t xml:space="preserve">anismelor </w:t>
            </w:r>
            <w:r w:rsidR="00A11E55" w:rsidRPr="005C69A0">
              <w:rPr>
                <w:rFonts w:cs="Arial"/>
                <w:color w:val="595959" w:themeColor="text1" w:themeTint="A6"/>
                <w:sz w:val="16"/>
                <w:szCs w:val="16"/>
                <w:lang w:val="ro-RO"/>
              </w:rPr>
              <w:t>necesare</w:t>
            </w:r>
            <w:r w:rsidR="00920A64" w:rsidRPr="005C69A0">
              <w:rPr>
                <w:rFonts w:cs="Arial"/>
                <w:color w:val="595959" w:themeColor="text1" w:themeTint="A6"/>
                <w:sz w:val="16"/>
                <w:szCs w:val="16"/>
                <w:lang w:val="ro-RO"/>
              </w:rPr>
              <w:t xml:space="preserve"> asigur</w:t>
            </w:r>
            <w:r w:rsidR="00A11E55" w:rsidRPr="005C69A0">
              <w:rPr>
                <w:rFonts w:cs="Arial"/>
                <w:color w:val="595959" w:themeColor="text1" w:themeTint="A6"/>
                <w:sz w:val="16"/>
                <w:szCs w:val="16"/>
                <w:lang w:val="ro-RO"/>
              </w:rPr>
              <w:t xml:space="preserve">ării </w:t>
            </w:r>
            <w:r w:rsidR="00920A64" w:rsidRPr="005C69A0">
              <w:rPr>
                <w:rFonts w:cs="Arial"/>
                <w:color w:val="595959" w:themeColor="text1" w:themeTint="A6"/>
                <w:sz w:val="16"/>
                <w:szCs w:val="16"/>
                <w:lang w:val="ro-RO"/>
              </w:rPr>
              <w:t xml:space="preserve">stabilității veniturilor </w:t>
            </w:r>
          </w:p>
          <w:p w:rsidR="00EC0FF6" w:rsidRPr="005C69A0" w:rsidRDefault="00EC0FF6" w:rsidP="00EE2B08">
            <w:pPr>
              <w:widowControl w:val="0"/>
              <w:numPr>
                <w:ilvl w:val="0"/>
                <w:numId w:val="35"/>
              </w:numPr>
              <w:overflowPunct/>
              <w:autoSpaceDE/>
              <w:autoSpaceDN/>
              <w:adjustRightInd/>
              <w:spacing w:after="0" w:line="276" w:lineRule="auto"/>
              <w:ind w:left="695" w:hanging="270"/>
              <w:jc w:val="left"/>
              <w:textAlignment w:val="auto"/>
              <w:rPr>
                <w:rFonts w:cs="Arial"/>
                <w:color w:val="595959" w:themeColor="text1" w:themeTint="A6"/>
                <w:sz w:val="16"/>
                <w:szCs w:val="16"/>
                <w:lang w:val="ro-RO"/>
              </w:rPr>
            </w:pPr>
            <w:r w:rsidRPr="005C69A0">
              <w:rPr>
                <w:rFonts w:cs="Arial"/>
                <w:color w:val="595959" w:themeColor="text1" w:themeTint="A6"/>
                <w:sz w:val="16"/>
                <w:szCs w:val="16"/>
                <w:lang w:val="ro-RO"/>
              </w:rPr>
              <w:t>IV.2.2. Elabora</w:t>
            </w:r>
            <w:r w:rsidR="00964ECC" w:rsidRPr="005C69A0">
              <w:rPr>
                <w:rFonts w:cs="Arial"/>
                <w:color w:val="595959" w:themeColor="text1" w:themeTint="A6"/>
                <w:sz w:val="16"/>
                <w:szCs w:val="16"/>
                <w:lang w:val="ro-RO"/>
              </w:rPr>
              <w:t xml:space="preserve">rea unor analize privind </w:t>
            </w:r>
            <w:r w:rsidRPr="005C69A0">
              <w:rPr>
                <w:rFonts w:cs="Arial"/>
                <w:color w:val="595959" w:themeColor="text1" w:themeTint="A6"/>
                <w:sz w:val="16"/>
                <w:szCs w:val="16"/>
                <w:lang w:val="ro-RO"/>
              </w:rPr>
              <w:t>prioritiza</w:t>
            </w:r>
            <w:r w:rsidR="00964ECC" w:rsidRPr="005C69A0">
              <w:rPr>
                <w:rFonts w:cs="Arial"/>
                <w:color w:val="595959" w:themeColor="text1" w:themeTint="A6"/>
                <w:sz w:val="16"/>
                <w:szCs w:val="16"/>
                <w:lang w:val="ro-RO"/>
              </w:rPr>
              <w:t xml:space="preserve">rea </w:t>
            </w:r>
            <w:r w:rsidR="00A11E55" w:rsidRPr="005C69A0">
              <w:rPr>
                <w:rFonts w:cs="Arial"/>
                <w:color w:val="595959" w:themeColor="text1" w:themeTint="A6"/>
                <w:sz w:val="16"/>
                <w:szCs w:val="16"/>
                <w:lang w:val="ro-RO"/>
              </w:rPr>
              <w:t xml:space="preserve">necesarului de </w:t>
            </w:r>
            <w:r w:rsidR="00964ECC" w:rsidRPr="005C69A0">
              <w:rPr>
                <w:rFonts w:cs="Arial"/>
                <w:color w:val="595959" w:themeColor="text1" w:themeTint="A6"/>
                <w:sz w:val="16"/>
                <w:szCs w:val="16"/>
                <w:lang w:val="ro-RO"/>
              </w:rPr>
              <w:t xml:space="preserve">investiții </w:t>
            </w:r>
            <w:r w:rsidRPr="005C69A0">
              <w:rPr>
                <w:rFonts w:cs="Arial"/>
                <w:color w:val="595959" w:themeColor="text1" w:themeTint="A6"/>
                <w:sz w:val="16"/>
                <w:szCs w:val="16"/>
                <w:lang w:val="ro-RO"/>
              </w:rPr>
              <w:t>local</w:t>
            </w:r>
            <w:r w:rsidR="00964ECC" w:rsidRPr="005C69A0">
              <w:rPr>
                <w:rFonts w:cs="Arial"/>
                <w:color w:val="595959" w:themeColor="text1" w:themeTint="A6"/>
                <w:sz w:val="16"/>
                <w:szCs w:val="16"/>
                <w:lang w:val="ro-RO"/>
              </w:rPr>
              <w:t>e</w:t>
            </w:r>
          </w:p>
          <w:p w:rsidR="00A11E55" w:rsidRPr="005C69A0" w:rsidRDefault="00EC0FF6" w:rsidP="00EE2B08">
            <w:pPr>
              <w:widowControl w:val="0"/>
              <w:numPr>
                <w:ilvl w:val="0"/>
                <w:numId w:val="35"/>
              </w:numPr>
              <w:overflowPunct/>
              <w:autoSpaceDE/>
              <w:autoSpaceDN/>
              <w:adjustRightInd/>
              <w:spacing w:after="0" w:line="276" w:lineRule="auto"/>
              <w:ind w:left="695" w:hanging="270"/>
              <w:jc w:val="left"/>
              <w:textAlignment w:val="auto"/>
              <w:rPr>
                <w:rFonts w:cs="Arial"/>
                <w:color w:val="595959" w:themeColor="text1" w:themeTint="A6"/>
                <w:sz w:val="16"/>
                <w:szCs w:val="16"/>
                <w:lang w:val="ro-RO"/>
              </w:rPr>
            </w:pPr>
            <w:r w:rsidRPr="005C69A0">
              <w:rPr>
                <w:rFonts w:cs="Arial"/>
                <w:color w:val="595959" w:themeColor="text1" w:themeTint="A6"/>
                <w:sz w:val="16"/>
                <w:szCs w:val="16"/>
                <w:lang w:val="ro-RO"/>
              </w:rPr>
              <w:t>IV.2.3. Elabora</w:t>
            </w:r>
            <w:r w:rsidR="00964ECC" w:rsidRPr="005C69A0">
              <w:rPr>
                <w:rFonts w:cs="Arial"/>
                <w:color w:val="595959" w:themeColor="text1" w:themeTint="A6"/>
                <w:sz w:val="16"/>
                <w:szCs w:val="16"/>
                <w:lang w:val="ro-RO"/>
              </w:rPr>
              <w:t xml:space="preserve">rea unor </w:t>
            </w:r>
            <w:r w:rsidRPr="005C69A0">
              <w:rPr>
                <w:rFonts w:cs="Arial"/>
                <w:color w:val="595959" w:themeColor="text1" w:themeTint="A6"/>
                <w:sz w:val="16"/>
                <w:szCs w:val="16"/>
                <w:lang w:val="ro-RO"/>
              </w:rPr>
              <w:t>mecanism</w:t>
            </w:r>
            <w:r w:rsidR="00964ECC" w:rsidRPr="005C69A0">
              <w:rPr>
                <w:rFonts w:cs="Arial"/>
                <w:color w:val="595959" w:themeColor="text1" w:themeTint="A6"/>
                <w:sz w:val="16"/>
                <w:szCs w:val="16"/>
                <w:lang w:val="ro-RO"/>
              </w:rPr>
              <w:t xml:space="preserve">e </w:t>
            </w:r>
            <w:r w:rsidR="00A11E55" w:rsidRPr="005C69A0">
              <w:rPr>
                <w:rFonts w:cs="Arial"/>
                <w:color w:val="595959" w:themeColor="text1" w:themeTint="A6"/>
                <w:sz w:val="16"/>
                <w:szCs w:val="16"/>
                <w:lang w:val="ro-RO"/>
              </w:rPr>
              <w:t>pentru asigurarea</w:t>
            </w:r>
            <w:r w:rsidR="00964ECC" w:rsidRPr="005C69A0">
              <w:rPr>
                <w:rFonts w:cs="Arial"/>
                <w:color w:val="595959" w:themeColor="text1" w:themeTint="A6"/>
                <w:sz w:val="16"/>
                <w:szCs w:val="16"/>
                <w:lang w:val="ro-RO"/>
              </w:rPr>
              <w:t xml:space="preserve"> predictibilit</w:t>
            </w:r>
            <w:r w:rsidR="00A11E55" w:rsidRPr="005C69A0">
              <w:rPr>
                <w:rFonts w:cs="Arial"/>
                <w:color w:val="595959" w:themeColor="text1" w:themeTint="A6"/>
                <w:sz w:val="16"/>
                <w:szCs w:val="16"/>
                <w:lang w:val="ro-RO"/>
              </w:rPr>
              <w:t xml:space="preserve">ății alocării sumelor </w:t>
            </w:r>
          </w:p>
          <w:p w:rsidR="00EC0FF6" w:rsidRPr="005C69A0" w:rsidRDefault="00EC0FF6" w:rsidP="00EE2B08">
            <w:pPr>
              <w:widowControl w:val="0"/>
              <w:numPr>
                <w:ilvl w:val="0"/>
                <w:numId w:val="35"/>
              </w:numPr>
              <w:overflowPunct/>
              <w:autoSpaceDE/>
              <w:autoSpaceDN/>
              <w:adjustRightInd/>
              <w:spacing w:after="0" w:line="276" w:lineRule="auto"/>
              <w:ind w:left="695" w:hanging="270"/>
              <w:jc w:val="left"/>
              <w:textAlignment w:val="auto"/>
              <w:rPr>
                <w:rFonts w:cs="Arial"/>
                <w:color w:val="595959" w:themeColor="text1" w:themeTint="A6"/>
                <w:sz w:val="16"/>
                <w:szCs w:val="16"/>
                <w:lang w:val="ro-RO"/>
              </w:rPr>
            </w:pPr>
            <w:r w:rsidRPr="005C69A0">
              <w:rPr>
                <w:rFonts w:cs="Arial"/>
                <w:color w:val="595959" w:themeColor="text1" w:themeTint="A6"/>
                <w:sz w:val="16"/>
                <w:szCs w:val="16"/>
                <w:lang w:val="ro-RO"/>
              </w:rPr>
              <w:t>IV.2.4. Promo</w:t>
            </w:r>
            <w:r w:rsidR="00964ECC" w:rsidRPr="005C69A0">
              <w:rPr>
                <w:rFonts w:cs="Arial"/>
                <w:color w:val="595959" w:themeColor="text1" w:themeTint="A6"/>
                <w:sz w:val="16"/>
                <w:szCs w:val="16"/>
                <w:lang w:val="ro-RO"/>
              </w:rPr>
              <w:t xml:space="preserve">varea unor măsuri </w:t>
            </w:r>
            <w:r w:rsidR="00A11E55" w:rsidRPr="005C69A0">
              <w:rPr>
                <w:rFonts w:cs="Arial"/>
                <w:color w:val="595959" w:themeColor="text1" w:themeTint="A6"/>
                <w:sz w:val="16"/>
                <w:szCs w:val="16"/>
                <w:lang w:val="ro-RO"/>
              </w:rPr>
              <w:t>de natură să</w:t>
            </w:r>
            <w:r w:rsidR="00964ECC" w:rsidRPr="005C69A0">
              <w:rPr>
                <w:rFonts w:cs="Arial"/>
                <w:color w:val="595959" w:themeColor="text1" w:themeTint="A6"/>
                <w:sz w:val="16"/>
                <w:szCs w:val="16"/>
                <w:lang w:val="ro-RO"/>
              </w:rPr>
              <w:t xml:space="preserve"> stimul</w:t>
            </w:r>
            <w:r w:rsidR="00A11E55" w:rsidRPr="005C69A0">
              <w:rPr>
                <w:rFonts w:cs="Arial"/>
                <w:color w:val="595959" w:themeColor="text1" w:themeTint="A6"/>
                <w:sz w:val="16"/>
                <w:szCs w:val="16"/>
                <w:lang w:val="ro-RO"/>
              </w:rPr>
              <w:t xml:space="preserve">eze exploatarea de </w:t>
            </w:r>
            <w:r w:rsidR="00964ECC" w:rsidRPr="005C69A0">
              <w:rPr>
                <w:rFonts w:cs="Arial"/>
                <w:color w:val="595959" w:themeColor="text1" w:themeTint="A6"/>
                <w:sz w:val="16"/>
                <w:szCs w:val="16"/>
                <w:lang w:val="ro-RO"/>
              </w:rPr>
              <w:t xml:space="preserve">surse </w:t>
            </w:r>
            <w:r w:rsidR="00A11E55" w:rsidRPr="005C69A0">
              <w:rPr>
                <w:rFonts w:cs="Arial"/>
                <w:color w:val="595959" w:themeColor="text1" w:themeTint="A6"/>
                <w:sz w:val="16"/>
                <w:szCs w:val="16"/>
                <w:lang w:val="ro-RO"/>
              </w:rPr>
              <w:t xml:space="preserve">alternative generatoare </w:t>
            </w:r>
            <w:r w:rsidR="00964ECC" w:rsidRPr="005C69A0">
              <w:rPr>
                <w:rFonts w:cs="Arial"/>
                <w:color w:val="595959" w:themeColor="text1" w:themeTint="A6"/>
                <w:sz w:val="16"/>
                <w:szCs w:val="16"/>
                <w:lang w:val="ro-RO"/>
              </w:rPr>
              <w:t>de venit</w:t>
            </w:r>
            <w:r w:rsidR="00A11E55" w:rsidRPr="005C69A0">
              <w:rPr>
                <w:rFonts w:cs="Arial"/>
                <w:color w:val="595959" w:themeColor="text1" w:themeTint="A6"/>
                <w:sz w:val="16"/>
                <w:szCs w:val="16"/>
                <w:lang w:val="ro-RO"/>
              </w:rPr>
              <w:t>uri</w:t>
            </w:r>
            <w:r w:rsidR="00964ECC" w:rsidRPr="005C69A0">
              <w:rPr>
                <w:rFonts w:cs="Arial"/>
                <w:color w:val="595959" w:themeColor="text1" w:themeTint="A6"/>
                <w:sz w:val="16"/>
                <w:szCs w:val="16"/>
                <w:lang w:val="ro-RO"/>
              </w:rPr>
              <w:t xml:space="preserve"> </w:t>
            </w:r>
          </w:p>
          <w:p w:rsidR="00EC0FF6" w:rsidRPr="005C69A0" w:rsidRDefault="00EC0FF6" w:rsidP="00EE2B08">
            <w:pPr>
              <w:widowControl w:val="0"/>
              <w:numPr>
                <w:ilvl w:val="0"/>
                <w:numId w:val="35"/>
              </w:numPr>
              <w:overflowPunct/>
              <w:autoSpaceDE/>
              <w:autoSpaceDN/>
              <w:adjustRightInd/>
              <w:spacing w:after="0" w:line="276" w:lineRule="auto"/>
              <w:ind w:left="695" w:hanging="270"/>
              <w:jc w:val="left"/>
              <w:textAlignment w:val="auto"/>
              <w:rPr>
                <w:rFonts w:cs="Arial"/>
                <w:color w:val="595959" w:themeColor="text1" w:themeTint="A6"/>
                <w:sz w:val="16"/>
                <w:szCs w:val="16"/>
                <w:lang w:val="ro-RO"/>
              </w:rPr>
            </w:pPr>
            <w:r w:rsidRPr="005C69A0">
              <w:rPr>
                <w:rFonts w:cs="Arial"/>
                <w:color w:val="595959" w:themeColor="text1" w:themeTint="A6"/>
                <w:sz w:val="16"/>
                <w:szCs w:val="16"/>
                <w:lang w:val="ro-RO"/>
              </w:rPr>
              <w:t xml:space="preserve">IV.2.5. </w:t>
            </w:r>
            <w:r w:rsidR="00964ECC" w:rsidRPr="005C69A0">
              <w:rPr>
                <w:rFonts w:cs="Arial"/>
                <w:color w:val="595959" w:themeColor="text1" w:themeTint="A6"/>
                <w:sz w:val="16"/>
                <w:szCs w:val="16"/>
                <w:lang w:val="ro-RO"/>
              </w:rPr>
              <w:t xml:space="preserve">Asigurarea </w:t>
            </w:r>
            <w:r w:rsidR="00A11E55" w:rsidRPr="005C69A0">
              <w:rPr>
                <w:rFonts w:cs="Arial"/>
                <w:color w:val="595959" w:themeColor="text1" w:themeTint="A6"/>
                <w:sz w:val="16"/>
                <w:szCs w:val="16"/>
                <w:lang w:val="ro-RO"/>
              </w:rPr>
              <w:t xml:space="preserve">de </w:t>
            </w:r>
            <w:r w:rsidR="00923900" w:rsidRPr="005C69A0">
              <w:rPr>
                <w:rFonts w:cs="Arial"/>
                <w:color w:val="595959" w:themeColor="text1" w:themeTint="A6"/>
                <w:sz w:val="16"/>
                <w:szCs w:val="16"/>
                <w:lang w:val="ro-RO"/>
              </w:rPr>
              <w:t>asistenț</w:t>
            </w:r>
            <w:r w:rsidR="00A11E55" w:rsidRPr="005C69A0">
              <w:rPr>
                <w:rFonts w:cs="Arial"/>
                <w:color w:val="595959" w:themeColor="text1" w:themeTint="A6"/>
                <w:sz w:val="16"/>
                <w:szCs w:val="16"/>
                <w:lang w:val="ro-RO"/>
              </w:rPr>
              <w:t>ă</w:t>
            </w:r>
            <w:r w:rsidR="00923900" w:rsidRPr="005C69A0">
              <w:rPr>
                <w:rFonts w:cs="Arial"/>
                <w:color w:val="595959" w:themeColor="text1" w:themeTint="A6"/>
                <w:sz w:val="16"/>
                <w:szCs w:val="16"/>
                <w:lang w:val="ro-RO"/>
              </w:rPr>
              <w:t xml:space="preserve"> tehnic</w:t>
            </w:r>
            <w:r w:rsidR="00A11E55" w:rsidRPr="005C69A0">
              <w:rPr>
                <w:rFonts w:cs="Arial"/>
                <w:color w:val="595959" w:themeColor="text1" w:themeTint="A6"/>
                <w:sz w:val="16"/>
                <w:szCs w:val="16"/>
                <w:lang w:val="ro-RO"/>
              </w:rPr>
              <w:t>ă</w:t>
            </w:r>
            <w:r w:rsidR="00964ECC" w:rsidRPr="005C69A0">
              <w:rPr>
                <w:rFonts w:cs="Arial"/>
                <w:color w:val="595959" w:themeColor="text1" w:themeTint="A6"/>
                <w:sz w:val="16"/>
                <w:szCs w:val="16"/>
                <w:lang w:val="ro-RO"/>
              </w:rPr>
              <w:t xml:space="preserve"> pentru elaborarea planurilor de redresare financiară</w:t>
            </w:r>
          </w:p>
          <w:p w:rsidR="00EC0FF6" w:rsidRPr="005C69A0" w:rsidRDefault="00EC0FF6" w:rsidP="00EE2B08">
            <w:pPr>
              <w:widowControl w:val="0"/>
              <w:numPr>
                <w:ilvl w:val="0"/>
                <w:numId w:val="35"/>
              </w:numPr>
              <w:overflowPunct/>
              <w:autoSpaceDE/>
              <w:autoSpaceDN/>
              <w:adjustRightInd/>
              <w:spacing w:after="0" w:line="276" w:lineRule="auto"/>
              <w:ind w:left="695" w:hanging="270"/>
              <w:jc w:val="left"/>
              <w:textAlignment w:val="auto"/>
              <w:rPr>
                <w:rFonts w:cs="Arial"/>
                <w:color w:val="595959" w:themeColor="text1" w:themeTint="A6"/>
                <w:sz w:val="16"/>
                <w:szCs w:val="16"/>
                <w:lang w:val="ro-RO"/>
              </w:rPr>
            </w:pPr>
            <w:r w:rsidRPr="005C69A0">
              <w:rPr>
                <w:rFonts w:cs="Arial"/>
                <w:color w:val="595959" w:themeColor="text1" w:themeTint="A6"/>
                <w:sz w:val="16"/>
                <w:szCs w:val="16"/>
                <w:lang w:val="ro-RO"/>
              </w:rPr>
              <w:t>IV.2.6. Promo</w:t>
            </w:r>
            <w:r w:rsidR="00964ECC" w:rsidRPr="005C69A0">
              <w:rPr>
                <w:rFonts w:cs="Arial"/>
                <w:color w:val="595959" w:themeColor="text1" w:themeTint="A6"/>
                <w:sz w:val="16"/>
                <w:szCs w:val="16"/>
                <w:lang w:val="ro-RO"/>
              </w:rPr>
              <w:t xml:space="preserve">varea măsurilor pentru sporirea veniturilor proprii </w:t>
            </w:r>
          </w:p>
          <w:p w:rsidR="00EC0FF6" w:rsidRPr="005C69A0" w:rsidRDefault="00EC0FF6" w:rsidP="00EE2B08">
            <w:pPr>
              <w:widowControl w:val="0"/>
              <w:numPr>
                <w:ilvl w:val="0"/>
                <w:numId w:val="35"/>
              </w:numPr>
              <w:overflowPunct/>
              <w:autoSpaceDE/>
              <w:autoSpaceDN/>
              <w:adjustRightInd/>
              <w:spacing w:after="0" w:line="276" w:lineRule="auto"/>
              <w:ind w:left="695" w:hanging="270"/>
              <w:jc w:val="left"/>
              <w:textAlignment w:val="auto"/>
              <w:rPr>
                <w:rFonts w:cs="Arial"/>
                <w:color w:val="595959" w:themeColor="text1" w:themeTint="A6"/>
                <w:sz w:val="16"/>
                <w:szCs w:val="16"/>
                <w:lang w:val="ro-RO"/>
              </w:rPr>
            </w:pPr>
            <w:r w:rsidRPr="005C69A0">
              <w:rPr>
                <w:rFonts w:cs="Arial"/>
                <w:color w:val="595959" w:themeColor="text1" w:themeTint="A6"/>
                <w:sz w:val="16"/>
                <w:szCs w:val="16"/>
                <w:lang w:val="ro-RO"/>
              </w:rPr>
              <w:t>IV.2.7. Promo</w:t>
            </w:r>
            <w:r w:rsidR="00964ECC" w:rsidRPr="005C69A0">
              <w:rPr>
                <w:rFonts w:cs="Arial"/>
                <w:color w:val="595959" w:themeColor="text1" w:themeTint="A6"/>
                <w:sz w:val="16"/>
                <w:szCs w:val="16"/>
                <w:lang w:val="ro-RO"/>
              </w:rPr>
              <w:t xml:space="preserve">varea </w:t>
            </w:r>
            <w:r w:rsidR="00A11E55" w:rsidRPr="005C69A0">
              <w:rPr>
                <w:rFonts w:cs="Arial"/>
                <w:color w:val="595959" w:themeColor="text1" w:themeTint="A6"/>
                <w:sz w:val="16"/>
                <w:szCs w:val="16"/>
                <w:lang w:val="ro-RO"/>
              </w:rPr>
              <w:t xml:space="preserve">de </w:t>
            </w:r>
            <w:r w:rsidR="00964ECC" w:rsidRPr="005C69A0">
              <w:rPr>
                <w:rFonts w:cs="Arial"/>
                <w:color w:val="595959" w:themeColor="text1" w:themeTint="A6"/>
                <w:sz w:val="16"/>
                <w:szCs w:val="16"/>
                <w:lang w:val="ro-RO"/>
              </w:rPr>
              <w:t>măsuri</w:t>
            </w:r>
            <w:r w:rsidR="00A11E55" w:rsidRPr="005C69A0">
              <w:rPr>
                <w:rFonts w:cs="Arial"/>
                <w:color w:val="595959" w:themeColor="text1" w:themeTint="A6"/>
                <w:sz w:val="16"/>
                <w:szCs w:val="16"/>
                <w:lang w:val="ro-RO"/>
              </w:rPr>
              <w:t xml:space="preserve"> care să asigure</w:t>
            </w:r>
            <w:r w:rsidR="00964ECC" w:rsidRPr="005C69A0">
              <w:rPr>
                <w:rFonts w:cs="Arial"/>
                <w:color w:val="595959" w:themeColor="text1" w:themeTint="A6"/>
                <w:sz w:val="16"/>
                <w:szCs w:val="16"/>
                <w:lang w:val="ro-RO"/>
              </w:rPr>
              <w:t xml:space="preserve"> </w:t>
            </w:r>
            <w:r w:rsidR="00A11E55" w:rsidRPr="005C69A0">
              <w:rPr>
                <w:rFonts w:cs="Arial"/>
                <w:color w:val="595959" w:themeColor="text1" w:themeTint="A6"/>
                <w:sz w:val="16"/>
                <w:szCs w:val="16"/>
                <w:lang w:val="ro-RO"/>
              </w:rPr>
              <w:t xml:space="preserve">creșterea </w:t>
            </w:r>
            <w:r w:rsidR="00964ECC" w:rsidRPr="005C69A0">
              <w:rPr>
                <w:rFonts w:cs="Arial"/>
                <w:color w:val="595959" w:themeColor="text1" w:themeTint="A6"/>
                <w:sz w:val="16"/>
                <w:szCs w:val="16"/>
                <w:lang w:val="ro-RO"/>
              </w:rPr>
              <w:t xml:space="preserve">gradului de colectare a impozitelor </w:t>
            </w:r>
            <w:r w:rsidR="00A11E55" w:rsidRPr="005C69A0">
              <w:rPr>
                <w:rFonts w:cs="Arial"/>
                <w:color w:val="595959" w:themeColor="text1" w:themeTint="A6"/>
                <w:sz w:val="16"/>
                <w:szCs w:val="16"/>
                <w:lang w:val="ro-RO"/>
              </w:rPr>
              <w:t xml:space="preserve">și taxelor </w:t>
            </w:r>
            <w:r w:rsidR="00964ECC" w:rsidRPr="005C69A0">
              <w:rPr>
                <w:rFonts w:cs="Arial"/>
                <w:color w:val="595959" w:themeColor="text1" w:themeTint="A6"/>
                <w:sz w:val="16"/>
                <w:szCs w:val="16"/>
                <w:lang w:val="ro-RO"/>
              </w:rPr>
              <w:t>locale</w:t>
            </w:r>
          </w:p>
          <w:p w:rsidR="00EC0FF6" w:rsidRPr="005C69A0" w:rsidRDefault="00EC0FF6" w:rsidP="00EE2B08">
            <w:pPr>
              <w:widowControl w:val="0"/>
              <w:numPr>
                <w:ilvl w:val="0"/>
                <w:numId w:val="35"/>
              </w:numPr>
              <w:overflowPunct/>
              <w:autoSpaceDE/>
              <w:autoSpaceDN/>
              <w:adjustRightInd/>
              <w:spacing w:after="0" w:line="276" w:lineRule="auto"/>
              <w:ind w:left="695" w:hanging="270"/>
              <w:jc w:val="left"/>
              <w:textAlignment w:val="auto"/>
              <w:rPr>
                <w:rFonts w:cs="Arial"/>
                <w:color w:val="595959" w:themeColor="text1" w:themeTint="A6"/>
                <w:sz w:val="16"/>
                <w:szCs w:val="16"/>
                <w:lang w:val="ro-RO"/>
              </w:rPr>
            </w:pPr>
            <w:r w:rsidRPr="005C69A0">
              <w:rPr>
                <w:rFonts w:cs="Arial"/>
                <w:color w:val="595959" w:themeColor="text1" w:themeTint="A6"/>
                <w:sz w:val="16"/>
                <w:szCs w:val="16"/>
                <w:lang w:val="ro-RO"/>
              </w:rPr>
              <w:t>IV.2.8. De</w:t>
            </w:r>
            <w:r w:rsidR="00964ECC" w:rsidRPr="005C69A0">
              <w:rPr>
                <w:rFonts w:cs="Arial"/>
                <w:color w:val="595959" w:themeColor="text1" w:themeTint="A6"/>
                <w:sz w:val="16"/>
                <w:szCs w:val="16"/>
                <w:lang w:val="ro-RO"/>
              </w:rPr>
              <w:t xml:space="preserve">zvoltarea </w:t>
            </w:r>
            <w:r w:rsidR="00A11E55" w:rsidRPr="005C69A0">
              <w:rPr>
                <w:rFonts w:cs="Arial"/>
                <w:color w:val="595959" w:themeColor="text1" w:themeTint="A6"/>
                <w:sz w:val="16"/>
                <w:szCs w:val="16"/>
                <w:lang w:val="ro-RO"/>
              </w:rPr>
              <w:t xml:space="preserve">unor </w:t>
            </w:r>
            <w:r w:rsidR="00964ECC" w:rsidRPr="005C69A0">
              <w:rPr>
                <w:rFonts w:cs="Arial"/>
                <w:color w:val="595959" w:themeColor="text1" w:themeTint="A6"/>
                <w:sz w:val="16"/>
                <w:szCs w:val="16"/>
                <w:lang w:val="ro-RO"/>
              </w:rPr>
              <w:t xml:space="preserve">mecanisme </w:t>
            </w:r>
            <w:r w:rsidR="00964ECC" w:rsidRPr="005C69A0">
              <w:rPr>
                <w:rFonts w:cs="Arial"/>
                <w:b/>
                <w:color w:val="595959" w:themeColor="text1" w:themeTint="A6"/>
                <w:sz w:val="16"/>
                <w:szCs w:val="16"/>
                <w:lang w:val="ro-RO"/>
              </w:rPr>
              <w:t>e</w:t>
            </w:r>
            <w:r w:rsidR="00964ECC" w:rsidRPr="005C69A0">
              <w:rPr>
                <w:rFonts w:cs="Arial"/>
                <w:color w:val="595959" w:themeColor="text1" w:themeTint="A6"/>
                <w:sz w:val="16"/>
                <w:szCs w:val="16"/>
                <w:lang w:val="ro-RO"/>
              </w:rPr>
              <w:t xml:space="preserve">ficiente </w:t>
            </w:r>
            <w:r w:rsidR="00A11E55" w:rsidRPr="005C69A0">
              <w:rPr>
                <w:rFonts w:cs="Arial"/>
                <w:color w:val="595959" w:themeColor="text1" w:themeTint="A6"/>
                <w:sz w:val="16"/>
                <w:szCs w:val="16"/>
                <w:lang w:val="ro-RO"/>
              </w:rPr>
              <w:t xml:space="preserve">de </w:t>
            </w:r>
            <w:r w:rsidR="00964ECC" w:rsidRPr="005C69A0">
              <w:rPr>
                <w:rFonts w:cs="Arial"/>
                <w:color w:val="595959" w:themeColor="text1" w:themeTint="A6"/>
                <w:sz w:val="16"/>
                <w:szCs w:val="16"/>
                <w:lang w:val="ro-RO"/>
              </w:rPr>
              <w:t>gesti</w:t>
            </w:r>
            <w:r w:rsidR="00A11E55" w:rsidRPr="005C69A0">
              <w:rPr>
                <w:rFonts w:cs="Arial"/>
                <w:color w:val="595959" w:themeColor="text1" w:themeTint="A6"/>
                <w:sz w:val="16"/>
                <w:szCs w:val="16"/>
                <w:lang w:val="ro-RO"/>
              </w:rPr>
              <w:t xml:space="preserve">une a </w:t>
            </w:r>
            <w:r w:rsidR="00964ECC" w:rsidRPr="005C69A0">
              <w:rPr>
                <w:rFonts w:cs="Arial"/>
                <w:color w:val="595959" w:themeColor="text1" w:themeTint="A6"/>
                <w:sz w:val="16"/>
                <w:szCs w:val="16"/>
                <w:lang w:val="ro-RO"/>
              </w:rPr>
              <w:t xml:space="preserve">execuției bugetare </w:t>
            </w:r>
          </w:p>
          <w:p w:rsidR="00EC0FF6" w:rsidRPr="005C69A0" w:rsidRDefault="00EC0FF6" w:rsidP="00964ECC">
            <w:pPr>
              <w:widowControl w:val="0"/>
              <w:numPr>
                <w:ilvl w:val="0"/>
                <w:numId w:val="35"/>
              </w:numPr>
              <w:overflowPunct/>
              <w:autoSpaceDE/>
              <w:autoSpaceDN/>
              <w:adjustRightInd/>
              <w:spacing w:after="0" w:line="276" w:lineRule="auto"/>
              <w:ind w:left="695" w:hanging="270"/>
              <w:jc w:val="left"/>
              <w:textAlignment w:val="auto"/>
              <w:rPr>
                <w:rFonts w:cs="Arial"/>
                <w:color w:val="595959" w:themeColor="text1" w:themeTint="A6"/>
                <w:sz w:val="16"/>
                <w:szCs w:val="16"/>
                <w:lang w:val="ro-RO"/>
              </w:rPr>
            </w:pPr>
            <w:r w:rsidRPr="005C69A0">
              <w:rPr>
                <w:rFonts w:cs="Arial"/>
                <w:color w:val="595959" w:themeColor="text1" w:themeTint="A6"/>
                <w:sz w:val="16"/>
                <w:szCs w:val="16"/>
                <w:lang w:val="ro-RO"/>
              </w:rPr>
              <w:t>IV.2.9. Elabora</w:t>
            </w:r>
            <w:r w:rsidR="00964ECC" w:rsidRPr="005C69A0">
              <w:rPr>
                <w:rFonts w:cs="Arial"/>
                <w:color w:val="595959" w:themeColor="text1" w:themeTint="A6"/>
                <w:sz w:val="16"/>
                <w:szCs w:val="16"/>
                <w:lang w:val="ro-RO"/>
              </w:rPr>
              <w:t xml:space="preserve">rea </w:t>
            </w:r>
            <w:r w:rsidR="00AB2C27" w:rsidRPr="005C69A0">
              <w:rPr>
                <w:rFonts w:cs="Arial"/>
                <w:color w:val="595959" w:themeColor="text1" w:themeTint="A6"/>
                <w:sz w:val="16"/>
                <w:szCs w:val="16"/>
                <w:lang w:val="ro-RO"/>
              </w:rPr>
              <w:t>și</w:t>
            </w:r>
            <w:r w:rsidRPr="005C69A0">
              <w:rPr>
                <w:rFonts w:cs="Arial"/>
                <w:color w:val="595959" w:themeColor="text1" w:themeTint="A6"/>
                <w:sz w:val="16"/>
                <w:szCs w:val="16"/>
                <w:lang w:val="ro-RO"/>
              </w:rPr>
              <w:t xml:space="preserve"> implement</w:t>
            </w:r>
            <w:r w:rsidR="00964ECC" w:rsidRPr="005C69A0">
              <w:rPr>
                <w:rFonts w:cs="Arial"/>
                <w:color w:val="595959" w:themeColor="text1" w:themeTint="A6"/>
                <w:sz w:val="16"/>
                <w:szCs w:val="16"/>
                <w:lang w:val="ro-RO"/>
              </w:rPr>
              <w:t xml:space="preserve">area unui </w:t>
            </w:r>
            <w:r w:rsidRPr="005C69A0">
              <w:rPr>
                <w:rFonts w:cs="Arial"/>
                <w:color w:val="595959" w:themeColor="text1" w:themeTint="A6"/>
                <w:sz w:val="16"/>
                <w:szCs w:val="16"/>
                <w:lang w:val="ro-RO"/>
              </w:rPr>
              <w:t xml:space="preserve">plan </w:t>
            </w:r>
            <w:r w:rsidR="00964ECC" w:rsidRPr="005C69A0">
              <w:rPr>
                <w:rFonts w:cs="Arial"/>
                <w:color w:val="595959" w:themeColor="text1" w:themeTint="A6"/>
                <w:sz w:val="16"/>
                <w:szCs w:val="16"/>
                <w:lang w:val="ro-RO"/>
              </w:rPr>
              <w:t xml:space="preserve">de acțiune pentru </w:t>
            </w:r>
            <w:r w:rsidRPr="005C69A0">
              <w:rPr>
                <w:rFonts w:cs="Arial"/>
                <w:color w:val="595959" w:themeColor="text1" w:themeTint="A6"/>
                <w:sz w:val="16"/>
                <w:szCs w:val="16"/>
                <w:lang w:val="ro-RO"/>
              </w:rPr>
              <w:t>inter-operabilit</w:t>
            </w:r>
            <w:r w:rsidR="00964ECC" w:rsidRPr="005C69A0">
              <w:rPr>
                <w:rFonts w:cs="Arial"/>
                <w:color w:val="595959" w:themeColor="text1" w:themeTint="A6"/>
                <w:sz w:val="16"/>
                <w:szCs w:val="16"/>
                <w:lang w:val="ro-RO"/>
              </w:rPr>
              <w:t>atea bazelor de date</w:t>
            </w:r>
          </w:p>
        </w:tc>
        <w:tc>
          <w:tcPr>
            <w:tcW w:w="2152" w:type="pct"/>
          </w:tcPr>
          <w:p w:rsidR="00EC0FF6" w:rsidRPr="005C69A0" w:rsidRDefault="00EC0FF6" w:rsidP="00EE2B08">
            <w:pPr>
              <w:spacing w:before="120" w:line="276" w:lineRule="auto"/>
              <w:jc w:val="left"/>
              <w:rPr>
                <w:rFonts w:cs="Arial"/>
                <w:b/>
                <w:color w:val="595959" w:themeColor="text1" w:themeTint="A6"/>
                <w:kern w:val="0"/>
                <w:sz w:val="16"/>
                <w:szCs w:val="16"/>
                <w:lang w:val="ro-RO"/>
              </w:rPr>
            </w:pPr>
            <w:r w:rsidRPr="005C69A0">
              <w:rPr>
                <w:rFonts w:cs="Arial"/>
                <w:b/>
                <w:color w:val="595959" w:themeColor="text1" w:themeTint="A6"/>
                <w:kern w:val="0"/>
                <w:sz w:val="16"/>
                <w:szCs w:val="16"/>
                <w:lang w:val="ro-RO"/>
              </w:rPr>
              <w:t>N/A</w:t>
            </w:r>
          </w:p>
          <w:p w:rsidR="00EC0FF6" w:rsidRPr="005C69A0" w:rsidRDefault="00EC0FF6" w:rsidP="00EE2B08">
            <w:pPr>
              <w:overflowPunct/>
              <w:spacing w:before="120" w:line="276" w:lineRule="auto"/>
              <w:jc w:val="center"/>
              <w:textAlignment w:val="auto"/>
              <w:rPr>
                <w:rFonts w:cs="Arial"/>
                <w:color w:val="595959" w:themeColor="text1" w:themeTint="A6"/>
                <w:kern w:val="0"/>
                <w:sz w:val="16"/>
                <w:szCs w:val="16"/>
                <w:lang w:val="ro-RO"/>
              </w:rPr>
            </w:pPr>
          </w:p>
          <w:p w:rsidR="00EC0FF6" w:rsidRPr="005C69A0" w:rsidRDefault="00EC0FF6" w:rsidP="00EE2B08">
            <w:pPr>
              <w:overflowPunct/>
              <w:spacing w:before="120" w:line="276" w:lineRule="auto"/>
              <w:jc w:val="center"/>
              <w:textAlignment w:val="auto"/>
              <w:rPr>
                <w:rFonts w:cs="Arial"/>
                <w:color w:val="595959" w:themeColor="text1" w:themeTint="A6"/>
                <w:kern w:val="0"/>
                <w:sz w:val="16"/>
                <w:szCs w:val="16"/>
                <w:lang w:val="ro-RO"/>
              </w:rPr>
            </w:pPr>
          </w:p>
          <w:p w:rsidR="00EC0FF6" w:rsidRPr="005C69A0" w:rsidRDefault="00EC0FF6" w:rsidP="00EE2B08">
            <w:pPr>
              <w:overflowPunct/>
              <w:spacing w:before="120" w:line="276" w:lineRule="auto"/>
              <w:jc w:val="center"/>
              <w:textAlignment w:val="auto"/>
              <w:rPr>
                <w:rFonts w:cs="Arial"/>
                <w:color w:val="595959" w:themeColor="text1" w:themeTint="A6"/>
                <w:kern w:val="0"/>
                <w:sz w:val="16"/>
                <w:szCs w:val="16"/>
                <w:lang w:val="ro-RO"/>
              </w:rPr>
            </w:pPr>
          </w:p>
          <w:p w:rsidR="00EC0FF6" w:rsidRPr="005C69A0" w:rsidRDefault="00EC0FF6" w:rsidP="00EE2B08">
            <w:pPr>
              <w:overflowPunct/>
              <w:spacing w:before="120" w:line="276" w:lineRule="auto"/>
              <w:jc w:val="center"/>
              <w:textAlignment w:val="auto"/>
              <w:rPr>
                <w:rFonts w:cs="Arial"/>
                <w:color w:val="595959" w:themeColor="text1" w:themeTint="A6"/>
                <w:kern w:val="0"/>
                <w:sz w:val="16"/>
                <w:szCs w:val="16"/>
                <w:lang w:val="ro-RO"/>
              </w:rPr>
            </w:pPr>
          </w:p>
          <w:p w:rsidR="00EC0FF6" w:rsidRPr="005C69A0" w:rsidRDefault="00EC0FF6" w:rsidP="00EE2B08">
            <w:pPr>
              <w:overflowPunct/>
              <w:spacing w:before="120" w:line="276" w:lineRule="auto"/>
              <w:jc w:val="center"/>
              <w:textAlignment w:val="auto"/>
              <w:rPr>
                <w:rFonts w:cs="Arial"/>
                <w:color w:val="595959" w:themeColor="text1" w:themeTint="A6"/>
                <w:kern w:val="0"/>
                <w:sz w:val="16"/>
                <w:szCs w:val="16"/>
                <w:lang w:val="ro-RO"/>
              </w:rPr>
            </w:pPr>
          </w:p>
          <w:p w:rsidR="00EC0FF6" w:rsidRPr="005C69A0" w:rsidRDefault="00EC0FF6" w:rsidP="00EE2B08">
            <w:pPr>
              <w:overflowPunct/>
              <w:spacing w:before="120" w:line="276" w:lineRule="auto"/>
              <w:jc w:val="center"/>
              <w:textAlignment w:val="auto"/>
              <w:rPr>
                <w:rFonts w:cs="Arial"/>
                <w:color w:val="595959" w:themeColor="text1" w:themeTint="A6"/>
                <w:kern w:val="0"/>
                <w:sz w:val="16"/>
                <w:szCs w:val="16"/>
                <w:lang w:val="ro-RO"/>
              </w:rPr>
            </w:pPr>
          </w:p>
          <w:p w:rsidR="00EC0FF6" w:rsidRPr="005C69A0" w:rsidRDefault="00EC0FF6" w:rsidP="00EE2B08">
            <w:pPr>
              <w:overflowPunct/>
              <w:spacing w:before="120" w:line="276" w:lineRule="auto"/>
              <w:jc w:val="center"/>
              <w:textAlignment w:val="auto"/>
              <w:rPr>
                <w:rFonts w:cs="Arial"/>
                <w:color w:val="595959" w:themeColor="text1" w:themeTint="A6"/>
                <w:kern w:val="0"/>
                <w:sz w:val="16"/>
                <w:szCs w:val="16"/>
                <w:lang w:val="ro-RO"/>
              </w:rPr>
            </w:pPr>
          </w:p>
        </w:tc>
      </w:tr>
      <w:tr w:rsidR="00EC0FF6" w:rsidRPr="005C69A0" w:rsidTr="00BC13D9">
        <w:trPr>
          <w:trHeight w:val="104"/>
        </w:trPr>
        <w:tc>
          <w:tcPr>
            <w:tcW w:w="865" w:type="pct"/>
            <w:vMerge/>
          </w:tcPr>
          <w:p w:rsidR="00EC0FF6" w:rsidRPr="005C69A0" w:rsidRDefault="00EC0FF6" w:rsidP="00EE2B08">
            <w:pPr>
              <w:widowControl w:val="0"/>
              <w:numPr>
                <w:ilvl w:val="0"/>
                <w:numId w:val="29"/>
              </w:numPr>
              <w:overflowPunct/>
              <w:autoSpaceDE/>
              <w:autoSpaceDN/>
              <w:adjustRightInd/>
              <w:spacing w:after="0" w:line="276" w:lineRule="auto"/>
              <w:ind w:left="720"/>
              <w:jc w:val="left"/>
              <w:textAlignment w:val="auto"/>
              <w:rPr>
                <w:rFonts w:cs="Arial"/>
                <w:color w:val="595959" w:themeColor="text1" w:themeTint="A6"/>
                <w:sz w:val="16"/>
                <w:szCs w:val="16"/>
                <w:lang w:val="ro-RO"/>
              </w:rPr>
            </w:pPr>
          </w:p>
        </w:tc>
        <w:tc>
          <w:tcPr>
            <w:tcW w:w="1983" w:type="pct"/>
          </w:tcPr>
          <w:p w:rsidR="00EC0FF6" w:rsidRPr="005C69A0" w:rsidRDefault="00EC0FF6" w:rsidP="00EE2B08">
            <w:pPr>
              <w:overflowPunct/>
              <w:spacing w:before="120" w:line="276" w:lineRule="auto"/>
              <w:jc w:val="left"/>
              <w:textAlignment w:val="auto"/>
              <w:rPr>
                <w:rFonts w:cs="Arial"/>
                <w:color w:val="595959" w:themeColor="text1" w:themeTint="A6"/>
                <w:kern w:val="0"/>
                <w:sz w:val="16"/>
                <w:szCs w:val="16"/>
                <w:lang w:val="ro-RO"/>
              </w:rPr>
            </w:pPr>
            <w:r w:rsidRPr="005C69A0">
              <w:rPr>
                <w:rFonts w:cs="Arial"/>
                <w:color w:val="595959" w:themeColor="text1" w:themeTint="A6"/>
                <w:kern w:val="0"/>
                <w:sz w:val="16"/>
                <w:szCs w:val="16"/>
                <w:lang w:val="ro-RO"/>
              </w:rPr>
              <w:t>IV.3 Reduc</w:t>
            </w:r>
            <w:r w:rsidR="00964ECC" w:rsidRPr="005C69A0">
              <w:rPr>
                <w:rFonts w:cs="Arial"/>
                <w:color w:val="595959" w:themeColor="text1" w:themeTint="A6"/>
                <w:kern w:val="0"/>
                <w:sz w:val="16"/>
                <w:szCs w:val="16"/>
                <w:lang w:val="ro-RO"/>
              </w:rPr>
              <w:t xml:space="preserve">erea decalajelor de dezvoltare prin reorganizare </w:t>
            </w:r>
            <w:r w:rsidRPr="005C69A0">
              <w:rPr>
                <w:rFonts w:cs="Arial"/>
                <w:color w:val="595959" w:themeColor="text1" w:themeTint="A6"/>
                <w:kern w:val="0"/>
                <w:sz w:val="16"/>
                <w:szCs w:val="16"/>
                <w:lang w:val="ro-RO"/>
              </w:rPr>
              <w:t>administrativ</w:t>
            </w:r>
            <w:r w:rsidR="00964ECC" w:rsidRPr="005C69A0">
              <w:rPr>
                <w:rFonts w:cs="Arial"/>
                <w:color w:val="595959" w:themeColor="text1" w:themeTint="A6"/>
                <w:kern w:val="0"/>
                <w:sz w:val="16"/>
                <w:szCs w:val="16"/>
                <w:lang w:val="ro-RO"/>
              </w:rPr>
              <w:t>-ter</w:t>
            </w:r>
            <w:r w:rsidRPr="005C69A0">
              <w:rPr>
                <w:rFonts w:cs="Arial"/>
                <w:color w:val="595959" w:themeColor="text1" w:themeTint="A6"/>
                <w:kern w:val="0"/>
                <w:sz w:val="16"/>
                <w:szCs w:val="16"/>
                <w:lang w:val="ro-RO"/>
              </w:rPr>
              <w:t>itorial</w:t>
            </w:r>
            <w:r w:rsidR="00964ECC" w:rsidRPr="005C69A0">
              <w:rPr>
                <w:rFonts w:cs="Arial"/>
                <w:color w:val="595959" w:themeColor="text1" w:themeTint="A6"/>
                <w:kern w:val="0"/>
                <w:sz w:val="16"/>
                <w:szCs w:val="16"/>
                <w:lang w:val="ro-RO"/>
              </w:rPr>
              <w:t>ă</w:t>
            </w:r>
          </w:p>
          <w:p w:rsidR="00EC0FF6" w:rsidRPr="005C69A0" w:rsidRDefault="00EC0FF6" w:rsidP="00EE2B08">
            <w:pPr>
              <w:widowControl w:val="0"/>
              <w:numPr>
                <w:ilvl w:val="0"/>
                <w:numId w:val="35"/>
              </w:numPr>
              <w:overflowPunct/>
              <w:autoSpaceDE/>
              <w:autoSpaceDN/>
              <w:adjustRightInd/>
              <w:spacing w:after="0" w:line="276" w:lineRule="auto"/>
              <w:ind w:left="695" w:hanging="270"/>
              <w:jc w:val="left"/>
              <w:textAlignment w:val="auto"/>
              <w:rPr>
                <w:rFonts w:cs="Arial"/>
                <w:color w:val="595959" w:themeColor="text1" w:themeTint="A6"/>
                <w:sz w:val="16"/>
                <w:szCs w:val="16"/>
                <w:lang w:val="ro-RO"/>
              </w:rPr>
            </w:pPr>
            <w:r w:rsidRPr="005C69A0">
              <w:rPr>
                <w:rFonts w:cs="Arial"/>
                <w:color w:val="595959" w:themeColor="text1" w:themeTint="A6"/>
                <w:sz w:val="16"/>
                <w:szCs w:val="16"/>
                <w:lang w:val="ro-RO"/>
              </w:rPr>
              <w:t>IV.3.1. Elabora</w:t>
            </w:r>
            <w:r w:rsidR="00964ECC" w:rsidRPr="005C69A0">
              <w:rPr>
                <w:rFonts w:cs="Arial"/>
                <w:color w:val="595959" w:themeColor="text1" w:themeTint="A6"/>
                <w:sz w:val="16"/>
                <w:szCs w:val="16"/>
                <w:lang w:val="ro-RO"/>
              </w:rPr>
              <w:t xml:space="preserve">rea de analize pentru opțiunile legate de organizarea </w:t>
            </w:r>
            <w:r w:rsidRPr="005C69A0">
              <w:rPr>
                <w:rFonts w:cs="Arial"/>
                <w:color w:val="595959" w:themeColor="text1" w:themeTint="A6"/>
                <w:sz w:val="16"/>
                <w:szCs w:val="16"/>
                <w:lang w:val="ro-RO"/>
              </w:rPr>
              <w:t>administrativ-teritorial</w:t>
            </w:r>
            <w:r w:rsidR="00964ECC" w:rsidRPr="005C69A0">
              <w:rPr>
                <w:rFonts w:cs="Arial"/>
                <w:color w:val="595959" w:themeColor="text1" w:themeTint="A6"/>
                <w:sz w:val="16"/>
                <w:szCs w:val="16"/>
                <w:lang w:val="ro-RO"/>
              </w:rPr>
              <w:t>ă</w:t>
            </w:r>
          </w:p>
          <w:p w:rsidR="00EC0FF6" w:rsidRPr="005C69A0" w:rsidRDefault="00EC0FF6" w:rsidP="00EE2B08">
            <w:pPr>
              <w:widowControl w:val="0"/>
              <w:numPr>
                <w:ilvl w:val="0"/>
                <w:numId w:val="35"/>
              </w:numPr>
              <w:overflowPunct/>
              <w:autoSpaceDE/>
              <w:autoSpaceDN/>
              <w:adjustRightInd/>
              <w:spacing w:after="0" w:line="276" w:lineRule="auto"/>
              <w:ind w:left="695" w:hanging="270"/>
              <w:jc w:val="left"/>
              <w:textAlignment w:val="auto"/>
              <w:rPr>
                <w:rFonts w:cs="Arial"/>
                <w:color w:val="595959" w:themeColor="text1" w:themeTint="A6"/>
                <w:sz w:val="16"/>
                <w:szCs w:val="16"/>
                <w:lang w:val="ro-RO"/>
              </w:rPr>
            </w:pPr>
            <w:r w:rsidRPr="005C69A0">
              <w:rPr>
                <w:rFonts w:cs="Arial"/>
                <w:color w:val="595959" w:themeColor="text1" w:themeTint="A6"/>
                <w:sz w:val="16"/>
                <w:szCs w:val="16"/>
                <w:lang w:val="ro-RO"/>
              </w:rPr>
              <w:t xml:space="preserve">IV.3.2. </w:t>
            </w:r>
            <w:r w:rsidR="00964ECC" w:rsidRPr="005C69A0">
              <w:rPr>
                <w:rFonts w:cs="Arial"/>
                <w:color w:val="595959" w:themeColor="text1" w:themeTint="A6"/>
                <w:sz w:val="16"/>
                <w:szCs w:val="16"/>
                <w:lang w:val="ro-RO"/>
              </w:rPr>
              <w:t>Crearea cadrului</w:t>
            </w:r>
            <w:r w:rsidRPr="005C69A0">
              <w:rPr>
                <w:rFonts w:cs="Arial"/>
                <w:color w:val="595959" w:themeColor="text1" w:themeTint="A6"/>
                <w:sz w:val="16"/>
                <w:szCs w:val="16"/>
                <w:lang w:val="ro-RO"/>
              </w:rPr>
              <w:t xml:space="preserve"> legal </w:t>
            </w:r>
            <w:r w:rsidR="00AB2C27" w:rsidRPr="005C69A0">
              <w:rPr>
                <w:rFonts w:cs="Arial"/>
                <w:color w:val="595959" w:themeColor="text1" w:themeTint="A6"/>
                <w:sz w:val="16"/>
                <w:szCs w:val="16"/>
                <w:lang w:val="ro-RO"/>
              </w:rPr>
              <w:t>și</w:t>
            </w:r>
            <w:r w:rsidRPr="005C69A0">
              <w:rPr>
                <w:rFonts w:cs="Arial"/>
                <w:color w:val="595959" w:themeColor="text1" w:themeTint="A6"/>
                <w:sz w:val="16"/>
                <w:szCs w:val="16"/>
                <w:lang w:val="ro-RO"/>
              </w:rPr>
              <w:t xml:space="preserve"> institu</w:t>
            </w:r>
            <w:r w:rsidR="00964ECC" w:rsidRPr="005C69A0">
              <w:rPr>
                <w:rFonts w:cs="Arial"/>
                <w:color w:val="595959" w:themeColor="text1" w:themeTint="A6"/>
                <w:sz w:val="16"/>
                <w:szCs w:val="16"/>
                <w:lang w:val="ro-RO"/>
              </w:rPr>
              <w:t>ț</w:t>
            </w:r>
            <w:r w:rsidRPr="005C69A0">
              <w:rPr>
                <w:rFonts w:cs="Arial"/>
                <w:color w:val="595959" w:themeColor="text1" w:themeTint="A6"/>
                <w:sz w:val="16"/>
                <w:szCs w:val="16"/>
                <w:lang w:val="ro-RO"/>
              </w:rPr>
              <w:t xml:space="preserve">ional </w:t>
            </w:r>
          </w:p>
          <w:p w:rsidR="00EC0FF6" w:rsidRPr="005C69A0" w:rsidRDefault="00EC0FF6" w:rsidP="00EE2B08">
            <w:pPr>
              <w:widowControl w:val="0"/>
              <w:numPr>
                <w:ilvl w:val="0"/>
                <w:numId w:val="35"/>
              </w:numPr>
              <w:overflowPunct/>
              <w:autoSpaceDE/>
              <w:autoSpaceDN/>
              <w:adjustRightInd/>
              <w:spacing w:after="0" w:line="276" w:lineRule="auto"/>
              <w:ind w:left="695" w:hanging="270"/>
              <w:jc w:val="left"/>
              <w:textAlignment w:val="auto"/>
              <w:rPr>
                <w:rFonts w:cs="Arial"/>
                <w:color w:val="595959" w:themeColor="text1" w:themeTint="A6"/>
                <w:sz w:val="16"/>
                <w:szCs w:val="16"/>
                <w:lang w:val="ro-RO"/>
              </w:rPr>
            </w:pPr>
            <w:r w:rsidRPr="005C69A0">
              <w:rPr>
                <w:rFonts w:cs="Arial"/>
                <w:color w:val="595959" w:themeColor="text1" w:themeTint="A6"/>
                <w:sz w:val="16"/>
                <w:szCs w:val="16"/>
                <w:lang w:val="ro-RO"/>
              </w:rPr>
              <w:t>IV.3.3. Revi</w:t>
            </w:r>
            <w:r w:rsidR="00964ECC" w:rsidRPr="005C69A0">
              <w:rPr>
                <w:rFonts w:cs="Arial"/>
                <w:color w:val="595959" w:themeColor="text1" w:themeTint="A6"/>
                <w:sz w:val="16"/>
                <w:szCs w:val="16"/>
                <w:lang w:val="ro-RO"/>
              </w:rPr>
              <w:t xml:space="preserve">zuirea cadrului normativ </w:t>
            </w:r>
          </w:p>
          <w:p w:rsidR="00EC0FF6" w:rsidRPr="005C69A0" w:rsidRDefault="00EC0FF6" w:rsidP="00964ECC">
            <w:pPr>
              <w:widowControl w:val="0"/>
              <w:numPr>
                <w:ilvl w:val="0"/>
                <w:numId w:val="35"/>
              </w:numPr>
              <w:overflowPunct/>
              <w:autoSpaceDE/>
              <w:autoSpaceDN/>
              <w:adjustRightInd/>
              <w:spacing w:after="0" w:line="276" w:lineRule="auto"/>
              <w:ind w:left="695" w:hanging="270"/>
              <w:jc w:val="left"/>
              <w:textAlignment w:val="auto"/>
              <w:rPr>
                <w:rFonts w:cs="Arial"/>
                <w:color w:val="595959" w:themeColor="text1" w:themeTint="A6"/>
                <w:sz w:val="16"/>
                <w:szCs w:val="16"/>
                <w:lang w:val="ro-RO"/>
              </w:rPr>
            </w:pPr>
            <w:r w:rsidRPr="005C69A0">
              <w:rPr>
                <w:rFonts w:cs="Arial"/>
                <w:color w:val="595959" w:themeColor="text1" w:themeTint="A6"/>
                <w:sz w:val="16"/>
                <w:szCs w:val="16"/>
                <w:lang w:val="ro-RO"/>
              </w:rPr>
              <w:t xml:space="preserve">IV.3.4. </w:t>
            </w:r>
            <w:r w:rsidR="00964ECC" w:rsidRPr="005C69A0">
              <w:rPr>
                <w:rFonts w:cs="Arial"/>
                <w:color w:val="595959" w:themeColor="text1" w:themeTint="A6"/>
                <w:sz w:val="16"/>
                <w:szCs w:val="16"/>
                <w:lang w:val="ro-RO"/>
              </w:rPr>
              <w:t xml:space="preserve">Consolidarea </w:t>
            </w:r>
            <w:r w:rsidR="00AF3A2D" w:rsidRPr="005C69A0">
              <w:rPr>
                <w:rFonts w:cs="Arial"/>
                <w:color w:val="595959" w:themeColor="text1" w:themeTint="A6"/>
                <w:sz w:val="16"/>
                <w:szCs w:val="16"/>
                <w:lang w:val="ro-RO"/>
              </w:rPr>
              <w:t>capacit</w:t>
            </w:r>
            <w:r w:rsidR="00964ECC" w:rsidRPr="005C69A0">
              <w:rPr>
                <w:rFonts w:cs="Arial"/>
                <w:color w:val="595959" w:themeColor="text1" w:themeTint="A6"/>
                <w:sz w:val="16"/>
                <w:szCs w:val="16"/>
                <w:lang w:val="ro-RO"/>
              </w:rPr>
              <w:t xml:space="preserve">ății </w:t>
            </w:r>
            <w:r w:rsidR="00AF3A2D" w:rsidRPr="005C69A0">
              <w:rPr>
                <w:rFonts w:cs="Arial"/>
                <w:color w:val="595959" w:themeColor="text1" w:themeTint="A6"/>
                <w:sz w:val="16"/>
                <w:szCs w:val="16"/>
                <w:lang w:val="ro-RO"/>
              </w:rPr>
              <w:t>administrativ</w:t>
            </w:r>
            <w:r w:rsidR="00964ECC" w:rsidRPr="005C69A0">
              <w:rPr>
                <w:rFonts w:cs="Arial"/>
                <w:color w:val="595959" w:themeColor="text1" w:themeTint="A6"/>
                <w:sz w:val="16"/>
                <w:szCs w:val="16"/>
                <w:lang w:val="ro-RO"/>
              </w:rPr>
              <w:t>e</w:t>
            </w:r>
            <w:r w:rsidRPr="005C69A0">
              <w:rPr>
                <w:rFonts w:cs="Arial"/>
                <w:color w:val="595959" w:themeColor="text1" w:themeTint="A6"/>
                <w:sz w:val="16"/>
                <w:szCs w:val="16"/>
                <w:lang w:val="ro-RO"/>
              </w:rPr>
              <w:t xml:space="preserve"> </w:t>
            </w:r>
            <w:r w:rsidR="00964ECC" w:rsidRPr="005C69A0">
              <w:rPr>
                <w:rFonts w:cs="Arial"/>
                <w:color w:val="595959" w:themeColor="text1" w:themeTint="A6"/>
                <w:sz w:val="16"/>
                <w:szCs w:val="16"/>
                <w:lang w:val="ro-RO"/>
              </w:rPr>
              <w:t xml:space="preserve">a </w:t>
            </w:r>
            <w:r w:rsidRPr="005C69A0">
              <w:rPr>
                <w:rFonts w:cs="Arial"/>
                <w:color w:val="595959" w:themeColor="text1" w:themeTint="A6"/>
                <w:sz w:val="16"/>
                <w:szCs w:val="16"/>
                <w:lang w:val="ro-RO"/>
              </w:rPr>
              <w:t>aut</w:t>
            </w:r>
            <w:r w:rsidR="00964ECC" w:rsidRPr="005C69A0">
              <w:rPr>
                <w:rFonts w:cs="Arial"/>
                <w:color w:val="595959" w:themeColor="text1" w:themeTint="A6"/>
                <w:sz w:val="16"/>
                <w:szCs w:val="16"/>
                <w:lang w:val="ro-RO"/>
              </w:rPr>
              <w:t>orităților</w:t>
            </w:r>
          </w:p>
        </w:tc>
        <w:tc>
          <w:tcPr>
            <w:tcW w:w="2152" w:type="pct"/>
          </w:tcPr>
          <w:p w:rsidR="00EC0FF6" w:rsidRPr="005C69A0" w:rsidRDefault="00EC0FF6" w:rsidP="00EE2B08">
            <w:pPr>
              <w:widowControl w:val="0"/>
              <w:overflowPunct/>
              <w:autoSpaceDE/>
              <w:autoSpaceDN/>
              <w:adjustRightInd/>
              <w:spacing w:before="120" w:after="0" w:line="276" w:lineRule="auto"/>
              <w:contextualSpacing/>
              <w:jc w:val="left"/>
              <w:textAlignment w:val="auto"/>
              <w:rPr>
                <w:rFonts w:cs="Arial"/>
                <w:color w:val="595959" w:themeColor="text1" w:themeTint="A6"/>
                <w:sz w:val="16"/>
                <w:szCs w:val="16"/>
                <w:lang w:val="ro-RO"/>
              </w:rPr>
            </w:pPr>
            <w:r w:rsidRPr="005C69A0">
              <w:rPr>
                <w:rFonts w:cs="Arial"/>
                <w:color w:val="595959" w:themeColor="text1" w:themeTint="A6"/>
                <w:kern w:val="0"/>
                <w:sz w:val="16"/>
                <w:szCs w:val="16"/>
                <w:lang w:val="ro-RO"/>
              </w:rPr>
              <w:t>N/A</w:t>
            </w:r>
          </w:p>
          <w:p w:rsidR="00EC0FF6" w:rsidRPr="005C69A0" w:rsidRDefault="00EC0FF6" w:rsidP="00EE2B08">
            <w:pPr>
              <w:overflowPunct/>
              <w:spacing w:before="120" w:line="276" w:lineRule="auto"/>
              <w:jc w:val="center"/>
              <w:textAlignment w:val="auto"/>
              <w:rPr>
                <w:rFonts w:cs="Arial"/>
                <w:b/>
                <w:color w:val="595959" w:themeColor="text1" w:themeTint="A6"/>
                <w:kern w:val="0"/>
                <w:sz w:val="16"/>
                <w:szCs w:val="16"/>
                <w:lang w:val="ro-RO"/>
              </w:rPr>
            </w:pPr>
          </w:p>
        </w:tc>
      </w:tr>
      <w:tr w:rsidR="00EC0FF6" w:rsidRPr="005C69A0" w:rsidTr="00BC13D9">
        <w:trPr>
          <w:trHeight w:val="258"/>
        </w:trPr>
        <w:tc>
          <w:tcPr>
            <w:tcW w:w="865" w:type="pct"/>
            <w:vMerge/>
            <w:shd w:val="clear" w:color="auto" w:fill="auto"/>
          </w:tcPr>
          <w:p w:rsidR="00EC0FF6" w:rsidRPr="005C69A0" w:rsidRDefault="00EC0FF6" w:rsidP="00EE2B08">
            <w:pPr>
              <w:spacing w:line="276" w:lineRule="auto"/>
              <w:ind w:left="360"/>
              <w:contextualSpacing/>
              <w:rPr>
                <w:rFonts w:cs="Arial"/>
                <w:color w:val="595959" w:themeColor="text1" w:themeTint="A6"/>
                <w:sz w:val="16"/>
                <w:szCs w:val="16"/>
                <w:lang w:val="ro-RO"/>
              </w:rPr>
            </w:pPr>
          </w:p>
        </w:tc>
        <w:tc>
          <w:tcPr>
            <w:tcW w:w="1983" w:type="pct"/>
            <w:shd w:val="clear" w:color="auto" w:fill="auto"/>
          </w:tcPr>
          <w:p w:rsidR="00EC0FF6" w:rsidRPr="005C69A0" w:rsidRDefault="00EC0FF6" w:rsidP="00EE2B08">
            <w:pPr>
              <w:overflowPunct/>
              <w:spacing w:before="120" w:line="276" w:lineRule="auto"/>
              <w:jc w:val="left"/>
              <w:textAlignment w:val="auto"/>
              <w:rPr>
                <w:rFonts w:cs="Arial"/>
                <w:color w:val="595959" w:themeColor="text1" w:themeTint="A6"/>
                <w:kern w:val="0"/>
                <w:sz w:val="16"/>
                <w:szCs w:val="16"/>
                <w:lang w:val="ro-RO"/>
              </w:rPr>
            </w:pPr>
            <w:r w:rsidRPr="005C69A0">
              <w:rPr>
                <w:rFonts w:cs="Arial"/>
                <w:color w:val="595959" w:themeColor="text1" w:themeTint="A6"/>
                <w:kern w:val="0"/>
                <w:sz w:val="16"/>
                <w:szCs w:val="16"/>
                <w:lang w:val="ro-RO"/>
              </w:rPr>
              <w:t>IV.4 Consolida</w:t>
            </w:r>
            <w:r w:rsidR="00964ECC" w:rsidRPr="005C69A0">
              <w:rPr>
                <w:rFonts w:cs="Arial"/>
                <w:color w:val="595959" w:themeColor="text1" w:themeTint="A6"/>
                <w:kern w:val="0"/>
                <w:sz w:val="16"/>
                <w:szCs w:val="16"/>
                <w:lang w:val="ro-RO"/>
              </w:rPr>
              <w:t xml:space="preserve">rea capacității structurii asociative a autorităților administrației publice locale </w:t>
            </w:r>
          </w:p>
          <w:p w:rsidR="00EC0FF6" w:rsidRPr="005C69A0" w:rsidRDefault="00EC0FF6" w:rsidP="00EE2B08">
            <w:pPr>
              <w:widowControl w:val="0"/>
              <w:numPr>
                <w:ilvl w:val="0"/>
                <w:numId w:val="35"/>
              </w:numPr>
              <w:overflowPunct/>
              <w:autoSpaceDE/>
              <w:autoSpaceDN/>
              <w:adjustRightInd/>
              <w:spacing w:after="0" w:line="276" w:lineRule="auto"/>
              <w:ind w:left="695" w:hanging="270"/>
              <w:jc w:val="left"/>
              <w:textAlignment w:val="auto"/>
              <w:rPr>
                <w:rFonts w:cs="Arial"/>
                <w:color w:val="595959" w:themeColor="text1" w:themeTint="A6"/>
                <w:sz w:val="16"/>
                <w:szCs w:val="16"/>
                <w:lang w:val="ro-RO"/>
              </w:rPr>
            </w:pPr>
            <w:r w:rsidRPr="005C69A0">
              <w:rPr>
                <w:rFonts w:cs="Arial"/>
                <w:color w:val="595959" w:themeColor="text1" w:themeTint="A6"/>
                <w:sz w:val="16"/>
                <w:szCs w:val="16"/>
                <w:lang w:val="ro-RO"/>
              </w:rPr>
              <w:t>IV.4.1. Stimula</w:t>
            </w:r>
            <w:r w:rsidR="00130300" w:rsidRPr="005C69A0">
              <w:rPr>
                <w:rFonts w:cs="Arial"/>
                <w:color w:val="595959" w:themeColor="text1" w:themeTint="A6"/>
                <w:sz w:val="16"/>
                <w:szCs w:val="16"/>
                <w:lang w:val="ro-RO"/>
              </w:rPr>
              <w:t xml:space="preserve">rea creării unui instrument tehnic la nivelul fiecărei structuri </w:t>
            </w:r>
          </w:p>
          <w:p w:rsidR="00EC0FF6" w:rsidRPr="005C69A0" w:rsidRDefault="00EC0FF6" w:rsidP="00EE2B08">
            <w:pPr>
              <w:widowControl w:val="0"/>
              <w:numPr>
                <w:ilvl w:val="0"/>
                <w:numId w:val="35"/>
              </w:numPr>
              <w:overflowPunct/>
              <w:autoSpaceDE/>
              <w:autoSpaceDN/>
              <w:adjustRightInd/>
              <w:spacing w:after="0" w:line="276" w:lineRule="auto"/>
              <w:ind w:left="695" w:hanging="270"/>
              <w:jc w:val="left"/>
              <w:textAlignment w:val="auto"/>
              <w:rPr>
                <w:rFonts w:cs="Arial"/>
                <w:color w:val="595959" w:themeColor="text1" w:themeTint="A6"/>
                <w:sz w:val="16"/>
                <w:szCs w:val="16"/>
                <w:lang w:val="ro-RO"/>
              </w:rPr>
            </w:pPr>
            <w:r w:rsidRPr="005C69A0">
              <w:rPr>
                <w:rFonts w:cs="Arial"/>
                <w:color w:val="595959" w:themeColor="text1" w:themeTint="A6"/>
                <w:sz w:val="16"/>
                <w:szCs w:val="16"/>
                <w:lang w:val="ro-RO"/>
              </w:rPr>
              <w:t>IV.4.2. De</w:t>
            </w:r>
            <w:r w:rsidR="00130300" w:rsidRPr="005C69A0">
              <w:rPr>
                <w:rFonts w:cs="Arial"/>
                <w:color w:val="595959" w:themeColor="text1" w:themeTint="A6"/>
                <w:sz w:val="16"/>
                <w:szCs w:val="16"/>
                <w:lang w:val="ro-RO"/>
              </w:rPr>
              <w:t>zvoltarea unui mecanism de schimb de informații </w:t>
            </w:r>
          </w:p>
          <w:p w:rsidR="00EC0FF6" w:rsidRPr="005C69A0" w:rsidRDefault="00EC0FF6" w:rsidP="00EE2B08">
            <w:pPr>
              <w:widowControl w:val="0"/>
              <w:numPr>
                <w:ilvl w:val="0"/>
                <w:numId w:val="35"/>
              </w:numPr>
              <w:overflowPunct/>
              <w:autoSpaceDE/>
              <w:autoSpaceDN/>
              <w:adjustRightInd/>
              <w:spacing w:after="0" w:line="276" w:lineRule="auto"/>
              <w:ind w:left="695" w:hanging="270"/>
              <w:jc w:val="left"/>
              <w:textAlignment w:val="auto"/>
              <w:rPr>
                <w:rFonts w:cs="Arial"/>
                <w:color w:val="595959" w:themeColor="text1" w:themeTint="A6"/>
                <w:sz w:val="16"/>
                <w:szCs w:val="16"/>
                <w:lang w:val="ro-RO"/>
              </w:rPr>
            </w:pPr>
            <w:r w:rsidRPr="005C69A0">
              <w:rPr>
                <w:rFonts w:cs="Arial"/>
                <w:color w:val="595959" w:themeColor="text1" w:themeTint="A6"/>
                <w:sz w:val="16"/>
                <w:szCs w:val="16"/>
                <w:lang w:val="ro-RO"/>
              </w:rPr>
              <w:t xml:space="preserve">IV.4.3. </w:t>
            </w:r>
            <w:r w:rsidR="00A11E55" w:rsidRPr="005C69A0">
              <w:rPr>
                <w:rFonts w:cs="Arial"/>
                <w:color w:val="595959" w:themeColor="text1" w:themeTint="A6"/>
                <w:sz w:val="16"/>
                <w:szCs w:val="16"/>
                <w:lang w:val="ro-RO"/>
              </w:rPr>
              <w:t>Întărirea rolului Comitetului pentru Finanțe Publice Locale</w:t>
            </w:r>
          </w:p>
          <w:p w:rsidR="00EC0FF6" w:rsidRPr="005C69A0" w:rsidRDefault="00EC0FF6" w:rsidP="00EE2B08">
            <w:pPr>
              <w:widowControl w:val="0"/>
              <w:numPr>
                <w:ilvl w:val="0"/>
                <w:numId w:val="35"/>
              </w:numPr>
              <w:overflowPunct/>
              <w:autoSpaceDE/>
              <w:autoSpaceDN/>
              <w:adjustRightInd/>
              <w:spacing w:after="0" w:line="276" w:lineRule="auto"/>
              <w:ind w:left="695" w:hanging="270"/>
              <w:jc w:val="left"/>
              <w:textAlignment w:val="auto"/>
              <w:rPr>
                <w:rFonts w:cs="Arial"/>
                <w:color w:val="595959" w:themeColor="text1" w:themeTint="A6"/>
                <w:sz w:val="16"/>
                <w:szCs w:val="16"/>
                <w:lang w:val="ro-RO"/>
              </w:rPr>
            </w:pPr>
            <w:r w:rsidRPr="005C69A0">
              <w:rPr>
                <w:rFonts w:cs="Arial"/>
                <w:color w:val="595959" w:themeColor="text1" w:themeTint="A6"/>
                <w:sz w:val="16"/>
                <w:szCs w:val="16"/>
                <w:lang w:val="ro-RO"/>
              </w:rPr>
              <w:t>IV.4.4. Stimula</w:t>
            </w:r>
            <w:r w:rsidR="004C1F94" w:rsidRPr="005C69A0">
              <w:rPr>
                <w:rFonts w:cs="Arial"/>
                <w:color w:val="595959" w:themeColor="text1" w:themeTint="A6"/>
                <w:sz w:val="16"/>
                <w:szCs w:val="16"/>
                <w:lang w:val="ro-RO"/>
              </w:rPr>
              <w:t xml:space="preserve">rea dezvoltării unu mecanism cu privire la schimbul de informații </w:t>
            </w:r>
            <w:r w:rsidR="00B1126F" w:rsidRPr="005C69A0">
              <w:rPr>
                <w:rFonts w:cs="Arial"/>
                <w:color w:val="595959" w:themeColor="text1" w:themeTint="A6"/>
                <w:sz w:val="16"/>
                <w:szCs w:val="16"/>
                <w:lang w:val="ro-RO"/>
              </w:rPr>
              <w:t>î</w:t>
            </w:r>
            <w:r w:rsidR="004C1F94" w:rsidRPr="005C69A0">
              <w:rPr>
                <w:rFonts w:cs="Arial"/>
                <w:color w:val="595959" w:themeColor="text1" w:themeTint="A6"/>
                <w:sz w:val="16"/>
                <w:szCs w:val="16"/>
                <w:lang w:val="ro-RO"/>
              </w:rPr>
              <w:t xml:space="preserve">ntre structurile asociative </w:t>
            </w:r>
            <w:r w:rsidR="00AB2C27" w:rsidRPr="005C69A0">
              <w:rPr>
                <w:rFonts w:cs="Arial"/>
                <w:color w:val="595959" w:themeColor="text1" w:themeTint="A6"/>
                <w:sz w:val="16"/>
                <w:szCs w:val="16"/>
                <w:lang w:val="ro-RO"/>
              </w:rPr>
              <w:t>și</w:t>
            </w:r>
            <w:r w:rsidRPr="005C69A0">
              <w:rPr>
                <w:rFonts w:cs="Arial"/>
                <w:color w:val="595959" w:themeColor="text1" w:themeTint="A6"/>
                <w:sz w:val="16"/>
                <w:szCs w:val="16"/>
                <w:lang w:val="ro-RO"/>
              </w:rPr>
              <w:t xml:space="preserve"> </w:t>
            </w:r>
            <w:r w:rsidR="004C1F94" w:rsidRPr="005C69A0">
              <w:rPr>
                <w:rFonts w:cs="Arial"/>
                <w:color w:val="595959" w:themeColor="text1" w:themeTint="A6"/>
                <w:sz w:val="16"/>
                <w:szCs w:val="16"/>
                <w:lang w:val="ro-RO"/>
              </w:rPr>
              <w:t>membrii săi</w:t>
            </w:r>
          </w:p>
          <w:p w:rsidR="00EC0FF6" w:rsidRPr="005C69A0" w:rsidRDefault="00EC0FF6" w:rsidP="00EE2B08">
            <w:pPr>
              <w:widowControl w:val="0"/>
              <w:numPr>
                <w:ilvl w:val="0"/>
                <w:numId w:val="35"/>
              </w:numPr>
              <w:overflowPunct/>
              <w:autoSpaceDE/>
              <w:autoSpaceDN/>
              <w:adjustRightInd/>
              <w:spacing w:after="0" w:line="276" w:lineRule="auto"/>
              <w:ind w:left="695" w:hanging="270"/>
              <w:jc w:val="left"/>
              <w:textAlignment w:val="auto"/>
              <w:rPr>
                <w:rFonts w:cs="Arial"/>
                <w:color w:val="595959" w:themeColor="text1" w:themeTint="A6"/>
                <w:sz w:val="16"/>
                <w:szCs w:val="16"/>
                <w:lang w:val="ro-RO"/>
              </w:rPr>
            </w:pPr>
            <w:r w:rsidRPr="005C69A0">
              <w:rPr>
                <w:rFonts w:cs="Arial"/>
                <w:color w:val="595959" w:themeColor="text1" w:themeTint="A6"/>
                <w:sz w:val="16"/>
                <w:szCs w:val="16"/>
                <w:lang w:val="ro-RO"/>
              </w:rPr>
              <w:t>IV.4.5. Consultan</w:t>
            </w:r>
            <w:r w:rsidR="004C1F94" w:rsidRPr="005C69A0">
              <w:rPr>
                <w:rFonts w:cs="Arial"/>
                <w:color w:val="595959" w:themeColor="text1" w:themeTint="A6"/>
                <w:sz w:val="16"/>
                <w:szCs w:val="16"/>
                <w:lang w:val="ro-RO"/>
              </w:rPr>
              <w:t xml:space="preserve">ță pentru membrii structurilor asociative </w:t>
            </w:r>
          </w:p>
          <w:p w:rsidR="00EC0FF6" w:rsidRPr="005C69A0" w:rsidRDefault="00EC0FF6" w:rsidP="00EE2B08">
            <w:pPr>
              <w:overflowPunct/>
              <w:spacing w:before="120" w:line="276" w:lineRule="auto"/>
              <w:jc w:val="left"/>
              <w:textAlignment w:val="auto"/>
              <w:rPr>
                <w:rFonts w:cs="Arial"/>
                <w:color w:val="595959" w:themeColor="text1" w:themeTint="A6"/>
                <w:kern w:val="0"/>
                <w:sz w:val="16"/>
                <w:szCs w:val="16"/>
                <w:lang w:val="ro-RO"/>
              </w:rPr>
            </w:pPr>
          </w:p>
        </w:tc>
        <w:tc>
          <w:tcPr>
            <w:tcW w:w="2152" w:type="pct"/>
            <w:shd w:val="clear" w:color="auto" w:fill="auto"/>
          </w:tcPr>
          <w:p w:rsidR="00EC0FF6" w:rsidRPr="005C69A0" w:rsidRDefault="005C1F09" w:rsidP="00EE2B08">
            <w:pPr>
              <w:widowControl w:val="0"/>
              <w:overflowPunct/>
              <w:spacing w:before="120" w:line="276" w:lineRule="auto"/>
              <w:jc w:val="left"/>
              <w:textAlignment w:val="auto"/>
              <w:rPr>
                <w:rFonts w:cs="Arial"/>
                <w:b/>
                <w:color w:val="595959" w:themeColor="text1" w:themeTint="A6"/>
                <w:kern w:val="0"/>
                <w:sz w:val="16"/>
                <w:szCs w:val="16"/>
                <w:lang w:val="ro-RO"/>
              </w:rPr>
            </w:pPr>
            <w:r w:rsidRPr="005C69A0">
              <w:rPr>
                <w:rFonts w:cs="Arial"/>
                <w:b/>
                <w:color w:val="595959" w:themeColor="text1" w:themeTint="A6"/>
                <w:kern w:val="0"/>
                <w:sz w:val="16"/>
                <w:szCs w:val="16"/>
                <w:lang w:val="ro-RO"/>
              </w:rPr>
              <w:t>DA</w:t>
            </w:r>
          </w:p>
          <w:p w:rsidR="00EC0FF6" w:rsidRPr="005C69A0" w:rsidRDefault="00EC0FF6" w:rsidP="00EE2B08">
            <w:pPr>
              <w:widowControl w:val="0"/>
              <w:overflowPunct/>
              <w:spacing w:before="120" w:line="276" w:lineRule="auto"/>
              <w:jc w:val="left"/>
              <w:textAlignment w:val="auto"/>
              <w:rPr>
                <w:rFonts w:cs="Arial"/>
                <w:color w:val="595959" w:themeColor="text1" w:themeTint="A6"/>
                <w:kern w:val="0"/>
                <w:sz w:val="16"/>
                <w:szCs w:val="16"/>
                <w:lang w:val="ro-RO"/>
              </w:rPr>
            </w:pPr>
            <w:r w:rsidRPr="005C69A0">
              <w:rPr>
                <w:rFonts w:cs="Arial"/>
                <w:color w:val="595959" w:themeColor="text1" w:themeTint="A6"/>
                <w:kern w:val="0"/>
                <w:sz w:val="16"/>
                <w:szCs w:val="16"/>
                <w:lang w:val="ro-RO"/>
              </w:rPr>
              <w:t xml:space="preserve">IV.4. </w:t>
            </w:r>
            <w:r w:rsidR="009B1351" w:rsidRPr="005C69A0">
              <w:rPr>
                <w:rFonts w:cs="Arial"/>
                <w:color w:val="595959" w:themeColor="text1" w:themeTint="A6"/>
                <w:kern w:val="0"/>
                <w:sz w:val="16"/>
                <w:szCs w:val="16"/>
                <w:lang w:val="ro-RO"/>
              </w:rPr>
              <w:t>Obiectivul specific</w:t>
            </w:r>
            <w:r w:rsidRPr="005C69A0">
              <w:rPr>
                <w:rFonts w:cs="Arial"/>
                <w:color w:val="595959" w:themeColor="text1" w:themeTint="A6"/>
                <w:kern w:val="0"/>
                <w:sz w:val="16"/>
                <w:szCs w:val="16"/>
                <w:lang w:val="ro-RO"/>
              </w:rPr>
              <w:t xml:space="preserve"> 1.2. </w:t>
            </w:r>
            <w:r w:rsidR="004B6F7C" w:rsidRPr="005C69A0">
              <w:rPr>
                <w:rFonts w:cs="Arial"/>
                <w:i/>
                <w:color w:val="595959" w:themeColor="text1" w:themeTint="A6"/>
                <w:kern w:val="0"/>
                <w:sz w:val="16"/>
                <w:szCs w:val="16"/>
                <w:lang w:val="ro-RO"/>
              </w:rPr>
              <w:t>Asigurarea transparenței și credibilității FESI și a rolului Politicii de Coeziune a UE</w:t>
            </w:r>
            <w:r w:rsidR="003E6F81" w:rsidRPr="005C69A0">
              <w:rPr>
                <w:rFonts w:cs="Arial"/>
                <w:i/>
                <w:color w:val="595959" w:themeColor="text1" w:themeTint="A6"/>
                <w:kern w:val="0"/>
                <w:sz w:val="16"/>
                <w:szCs w:val="16"/>
                <w:lang w:val="ro-RO"/>
              </w:rPr>
              <w:t xml:space="preserve"> </w:t>
            </w:r>
            <w:r w:rsidRPr="005C69A0">
              <w:rPr>
                <w:rFonts w:cs="Arial"/>
                <w:color w:val="595959" w:themeColor="text1" w:themeTint="A6"/>
                <w:kern w:val="0"/>
                <w:sz w:val="16"/>
                <w:szCs w:val="16"/>
                <w:lang w:val="ro-RO"/>
              </w:rPr>
              <w:t>include</w:t>
            </w:r>
            <w:r w:rsidR="00964ECC" w:rsidRPr="005C69A0">
              <w:rPr>
                <w:rFonts w:cs="Arial"/>
                <w:color w:val="595959" w:themeColor="text1" w:themeTint="A6"/>
                <w:kern w:val="0"/>
                <w:sz w:val="16"/>
                <w:szCs w:val="16"/>
                <w:lang w:val="ro-RO"/>
              </w:rPr>
              <w:t xml:space="preserve"> următoarele acțiuni care sunt coerente cu obiectivul </w:t>
            </w:r>
            <w:r w:rsidR="008C40D1" w:rsidRPr="005C69A0">
              <w:rPr>
                <w:rFonts w:cs="Arial"/>
                <w:color w:val="595959" w:themeColor="text1" w:themeTint="A6"/>
                <w:kern w:val="0"/>
                <w:sz w:val="16"/>
                <w:szCs w:val="16"/>
                <w:lang w:val="ro-RO"/>
              </w:rPr>
              <w:t>SCCAP</w:t>
            </w:r>
            <w:r w:rsidRPr="005C69A0">
              <w:rPr>
                <w:rFonts w:cs="Arial"/>
                <w:color w:val="595959" w:themeColor="text1" w:themeTint="A6"/>
                <w:kern w:val="0"/>
                <w:sz w:val="16"/>
                <w:szCs w:val="16"/>
                <w:lang w:val="ro-RO"/>
              </w:rPr>
              <w:t>:</w:t>
            </w:r>
          </w:p>
          <w:p w:rsidR="00EC0FF6" w:rsidRPr="005C69A0" w:rsidRDefault="00EC0FF6" w:rsidP="00EE2B08">
            <w:pPr>
              <w:widowControl w:val="0"/>
              <w:numPr>
                <w:ilvl w:val="0"/>
                <w:numId w:val="36"/>
              </w:numPr>
              <w:overflowPunct/>
              <w:autoSpaceDE/>
              <w:autoSpaceDN/>
              <w:adjustRightInd/>
              <w:spacing w:before="120" w:after="0" w:line="276" w:lineRule="auto"/>
              <w:jc w:val="left"/>
              <w:textAlignment w:val="auto"/>
              <w:rPr>
                <w:rFonts w:cs="Arial"/>
                <w:b/>
                <w:color w:val="595959" w:themeColor="text1" w:themeTint="A6"/>
                <w:sz w:val="16"/>
                <w:szCs w:val="16"/>
                <w:lang w:val="ro-RO"/>
              </w:rPr>
            </w:pPr>
            <w:r w:rsidRPr="005C69A0">
              <w:rPr>
                <w:rFonts w:cs="Arial"/>
                <w:color w:val="595959" w:themeColor="text1" w:themeTint="A6"/>
                <w:sz w:val="16"/>
                <w:szCs w:val="16"/>
                <w:lang w:val="ro-RO"/>
              </w:rPr>
              <w:t xml:space="preserve">1.2.2. </w:t>
            </w:r>
            <w:r w:rsidR="007D62C8" w:rsidRPr="005C69A0">
              <w:rPr>
                <w:rFonts w:cs="Arial"/>
                <w:color w:val="595959" w:themeColor="text1" w:themeTint="A6"/>
                <w:sz w:val="16"/>
                <w:szCs w:val="16"/>
                <w:lang w:val="ro-RO"/>
              </w:rPr>
              <w:t>Activități destinate dezvoltării culturii parteneriale pentru coordonarea și gestionarea FESI</w:t>
            </w:r>
          </w:p>
          <w:p w:rsidR="00EC0FF6" w:rsidRPr="005C69A0" w:rsidRDefault="00EC0FF6" w:rsidP="00EE2B08">
            <w:pPr>
              <w:spacing w:line="276" w:lineRule="auto"/>
              <w:ind w:left="360"/>
              <w:contextualSpacing/>
              <w:jc w:val="center"/>
              <w:rPr>
                <w:rFonts w:cs="Arial"/>
                <w:color w:val="595959" w:themeColor="text1" w:themeTint="A6"/>
                <w:sz w:val="16"/>
                <w:szCs w:val="16"/>
                <w:lang w:val="ro-RO"/>
              </w:rPr>
            </w:pPr>
          </w:p>
        </w:tc>
      </w:tr>
      <w:tr w:rsidR="00EC0FF6" w:rsidRPr="005C69A0" w:rsidTr="00BC13D9">
        <w:trPr>
          <w:trHeight w:val="1301"/>
        </w:trPr>
        <w:tc>
          <w:tcPr>
            <w:tcW w:w="865" w:type="pct"/>
          </w:tcPr>
          <w:p w:rsidR="00EC0FF6" w:rsidRPr="005C69A0" w:rsidRDefault="00EC0FF6" w:rsidP="00EE2B08">
            <w:pPr>
              <w:widowControl w:val="0"/>
              <w:numPr>
                <w:ilvl w:val="0"/>
                <w:numId w:val="29"/>
              </w:numPr>
              <w:overflowPunct/>
              <w:autoSpaceDE/>
              <w:autoSpaceDN/>
              <w:adjustRightInd/>
              <w:spacing w:after="0" w:line="276" w:lineRule="auto"/>
              <w:ind w:left="720"/>
              <w:jc w:val="left"/>
              <w:textAlignment w:val="auto"/>
              <w:rPr>
                <w:rFonts w:cs="Arial"/>
                <w:b/>
                <w:color w:val="595959" w:themeColor="text1" w:themeTint="A6"/>
                <w:sz w:val="16"/>
                <w:szCs w:val="16"/>
                <w:lang w:val="ro-RO"/>
              </w:rPr>
            </w:pPr>
            <w:r w:rsidRPr="005C69A0">
              <w:rPr>
                <w:rFonts w:cs="Arial"/>
                <w:b/>
                <w:color w:val="595959" w:themeColor="text1" w:themeTint="A6"/>
                <w:sz w:val="16"/>
                <w:szCs w:val="16"/>
                <w:lang w:val="ro-RO"/>
              </w:rPr>
              <w:t xml:space="preserve">V. </w:t>
            </w:r>
            <w:r w:rsidR="007F2ABF" w:rsidRPr="005C69A0">
              <w:rPr>
                <w:rFonts w:cs="Arial"/>
                <w:color w:val="595959" w:themeColor="text1" w:themeTint="A6"/>
                <w:sz w:val="16"/>
                <w:szCs w:val="16"/>
                <w:lang w:val="ro-RO"/>
              </w:rPr>
              <w:t>Sporirea calității și accesului la servicii publice</w:t>
            </w:r>
          </w:p>
        </w:tc>
        <w:tc>
          <w:tcPr>
            <w:tcW w:w="1983" w:type="pct"/>
          </w:tcPr>
          <w:p w:rsidR="00EC0FF6" w:rsidRPr="005C69A0" w:rsidRDefault="00EC0FF6" w:rsidP="00EE2B08">
            <w:pPr>
              <w:overflowPunct/>
              <w:spacing w:before="120" w:line="276" w:lineRule="auto"/>
              <w:jc w:val="left"/>
              <w:textAlignment w:val="auto"/>
              <w:rPr>
                <w:rFonts w:cs="Arial"/>
                <w:b/>
                <w:color w:val="595959" w:themeColor="text1" w:themeTint="A6"/>
                <w:kern w:val="0"/>
                <w:sz w:val="16"/>
                <w:szCs w:val="16"/>
                <w:lang w:val="ro-RO"/>
              </w:rPr>
            </w:pPr>
            <w:r w:rsidRPr="005C69A0">
              <w:rPr>
                <w:rFonts w:cs="Arial"/>
                <w:b/>
                <w:color w:val="595959" w:themeColor="text1" w:themeTint="A6"/>
                <w:kern w:val="0"/>
                <w:sz w:val="16"/>
                <w:szCs w:val="16"/>
                <w:lang w:val="ro-RO"/>
              </w:rPr>
              <w:t xml:space="preserve">V.1 </w:t>
            </w:r>
            <w:r w:rsidR="004C1F94" w:rsidRPr="005C69A0">
              <w:rPr>
                <w:rFonts w:cs="Arial"/>
                <w:b/>
                <w:color w:val="595959" w:themeColor="text1" w:themeTint="A6"/>
                <w:kern w:val="0"/>
                <w:sz w:val="16"/>
                <w:szCs w:val="16"/>
                <w:lang w:val="ro-RO"/>
              </w:rPr>
              <w:t xml:space="preserve">Eficientizarea costurilor și reducerea timpilor de furnizare a serviciilor publice </w:t>
            </w:r>
          </w:p>
          <w:p w:rsidR="00EC0FF6" w:rsidRPr="005C69A0" w:rsidRDefault="00EC0FF6" w:rsidP="00EE2B08">
            <w:pPr>
              <w:widowControl w:val="0"/>
              <w:numPr>
                <w:ilvl w:val="0"/>
                <w:numId w:val="35"/>
              </w:numPr>
              <w:overflowPunct/>
              <w:autoSpaceDE/>
              <w:autoSpaceDN/>
              <w:adjustRightInd/>
              <w:spacing w:after="0" w:line="276" w:lineRule="auto"/>
              <w:ind w:left="695" w:hanging="270"/>
              <w:jc w:val="left"/>
              <w:textAlignment w:val="auto"/>
              <w:rPr>
                <w:rFonts w:cs="Arial"/>
                <w:color w:val="595959" w:themeColor="text1" w:themeTint="A6"/>
                <w:sz w:val="16"/>
                <w:szCs w:val="16"/>
                <w:lang w:val="ro-RO"/>
              </w:rPr>
            </w:pPr>
            <w:r w:rsidRPr="005C69A0">
              <w:rPr>
                <w:rFonts w:cs="Arial"/>
                <w:color w:val="595959" w:themeColor="text1" w:themeTint="A6"/>
                <w:sz w:val="16"/>
                <w:szCs w:val="16"/>
                <w:lang w:val="ro-RO"/>
              </w:rPr>
              <w:t xml:space="preserve">V.1.1. </w:t>
            </w:r>
            <w:r w:rsidR="004C1F94" w:rsidRPr="005C69A0">
              <w:rPr>
                <w:rFonts w:cs="Arial"/>
                <w:color w:val="595959" w:themeColor="text1" w:themeTint="A6"/>
                <w:sz w:val="16"/>
                <w:szCs w:val="16"/>
                <w:lang w:val="ro-RO"/>
              </w:rPr>
              <w:t>Stabilirea standardelor de calitate</w:t>
            </w:r>
            <w:r w:rsidRPr="005C69A0">
              <w:rPr>
                <w:rFonts w:cs="Arial"/>
                <w:color w:val="595959" w:themeColor="text1" w:themeTint="A6"/>
                <w:sz w:val="16"/>
                <w:szCs w:val="16"/>
                <w:lang w:val="ro-RO"/>
              </w:rPr>
              <w:t xml:space="preserve"> </w:t>
            </w:r>
            <w:r w:rsidR="004C1F94" w:rsidRPr="005C69A0">
              <w:rPr>
                <w:rFonts w:cs="Arial"/>
                <w:color w:val="595959" w:themeColor="text1" w:themeTint="A6"/>
                <w:sz w:val="16"/>
                <w:szCs w:val="16"/>
                <w:lang w:val="ro-RO"/>
              </w:rPr>
              <w:t xml:space="preserve">și de </w:t>
            </w:r>
            <w:r w:rsidRPr="005C69A0">
              <w:rPr>
                <w:rFonts w:cs="Arial"/>
                <w:color w:val="595959" w:themeColor="text1" w:themeTint="A6"/>
                <w:sz w:val="16"/>
                <w:szCs w:val="16"/>
                <w:lang w:val="ro-RO"/>
              </w:rPr>
              <w:t xml:space="preserve">cost </w:t>
            </w:r>
          </w:p>
          <w:p w:rsidR="00EC0FF6" w:rsidRPr="005C69A0" w:rsidRDefault="00EC0FF6" w:rsidP="00EE2B08">
            <w:pPr>
              <w:widowControl w:val="0"/>
              <w:numPr>
                <w:ilvl w:val="0"/>
                <w:numId w:val="35"/>
              </w:numPr>
              <w:overflowPunct/>
              <w:autoSpaceDE/>
              <w:autoSpaceDN/>
              <w:adjustRightInd/>
              <w:spacing w:after="0" w:line="276" w:lineRule="auto"/>
              <w:ind w:left="695" w:hanging="270"/>
              <w:jc w:val="left"/>
              <w:textAlignment w:val="auto"/>
              <w:rPr>
                <w:rFonts w:cs="Arial"/>
                <w:color w:val="595959" w:themeColor="text1" w:themeTint="A6"/>
                <w:sz w:val="16"/>
                <w:szCs w:val="16"/>
                <w:lang w:val="ro-RO"/>
              </w:rPr>
            </w:pPr>
            <w:r w:rsidRPr="005C69A0">
              <w:rPr>
                <w:rFonts w:cs="Arial"/>
                <w:color w:val="595959" w:themeColor="text1" w:themeTint="A6"/>
                <w:sz w:val="16"/>
                <w:szCs w:val="16"/>
                <w:lang w:val="ro-RO"/>
              </w:rPr>
              <w:t xml:space="preserve">V.1.2. </w:t>
            </w:r>
            <w:r w:rsidR="004C1F94" w:rsidRPr="005C69A0">
              <w:rPr>
                <w:rFonts w:cs="Arial"/>
                <w:color w:val="595959" w:themeColor="text1" w:themeTint="A6"/>
                <w:sz w:val="16"/>
                <w:szCs w:val="16"/>
                <w:lang w:val="ro-RO"/>
              </w:rPr>
              <w:t>Încurajarea asocierii unităților administrativ-teritoriale, în vederea furnizării de servicii publice mai eficiente</w:t>
            </w:r>
          </w:p>
          <w:p w:rsidR="00EC0FF6" w:rsidRPr="005C69A0" w:rsidRDefault="00EC0FF6" w:rsidP="00EE2B08">
            <w:pPr>
              <w:widowControl w:val="0"/>
              <w:numPr>
                <w:ilvl w:val="0"/>
                <w:numId w:val="35"/>
              </w:numPr>
              <w:overflowPunct/>
              <w:autoSpaceDE/>
              <w:autoSpaceDN/>
              <w:adjustRightInd/>
              <w:spacing w:after="0" w:line="276" w:lineRule="auto"/>
              <w:ind w:left="695" w:hanging="270"/>
              <w:jc w:val="left"/>
              <w:textAlignment w:val="auto"/>
              <w:rPr>
                <w:rFonts w:cs="Arial"/>
                <w:color w:val="595959" w:themeColor="text1" w:themeTint="A6"/>
                <w:sz w:val="16"/>
                <w:szCs w:val="16"/>
                <w:lang w:val="ro-RO"/>
              </w:rPr>
            </w:pPr>
            <w:r w:rsidRPr="005C69A0">
              <w:rPr>
                <w:rFonts w:cs="Arial"/>
                <w:color w:val="595959" w:themeColor="text1" w:themeTint="A6"/>
                <w:sz w:val="16"/>
                <w:szCs w:val="16"/>
                <w:lang w:val="ro-RO"/>
              </w:rPr>
              <w:t>V.1.3. De</w:t>
            </w:r>
            <w:r w:rsidR="004C1F94" w:rsidRPr="005C69A0">
              <w:rPr>
                <w:rFonts w:cs="Arial"/>
                <w:color w:val="595959" w:themeColor="text1" w:themeTint="A6"/>
                <w:sz w:val="16"/>
                <w:szCs w:val="16"/>
                <w:lang w:val="ro-RO"/>
              </w:rPr>
              <w:t>zvoltarea culturii manageriale</w:t>
            </w:r>
          </w:p>
          <w:p w:rsidR="00EC0FF6" w:rsidRPr="005C69A0" w:rsidRDefault="00EC0FF6" w:rsidP="004C1F94">
            <w:pPr>
              <w:widowControl w:val="0"/>
              <w:numPr>
                <w:ilvl w:val="0"/>
                <w:numId w:val="35"/>
              </w:numPr>
              <w:overflowPunct/>
              <w:autoSpaceDE/>
              <w:autoSpaceDN/>
              <w:adjustRightInd/>
              <w:spacing w:after="0" w:line="276" w:lineRule="auto"/>
              <w:ind w:left="695" w:hanging="270"/>
              <w:jc w:val="left"/>
              <w:textAlignment w:val="auto"/>
              <w:rPr>
                <w:rFonts w:cs="Arial"/>
                <w:color w:val="595959" w:themeColor="text1" w:themeTint="A6"/>
                <w:sz w:val="16"/>
                <w:szCs w:val="16"/>
                <w:lang w:val="ro-RO"/>
              </w:rPr>
            </w:pPr>
            <w:r w:rsidRPr="005C69A0">
              <w:rPr>
                <w:rFonts w:cs="Arial"/>
                <w:color w:val="595959" w:themeColor="text1" w:themeTint="A6"/>
                <w:sz w:val="16"/>
                <w:szCs w:val="16"/>
                <w:lang w:val="ro-RO"/>
              </w:rPr>
              <w:t xml:space="preserve">V.1.4. </w:t>
            </w:r>
            <w:r w:rsidR="004C1F94" w:rsidRPr="005C69A0">
              <w:rPr>
                <w:rFonts w:cs="Arial"/>
                <w:color w:val="595959" w:themeColor="text1" w:themeTint="A6"/>
                <w:sz w:val="16"/>
                <w:szCs w:val="16"/>
                <w:lang w:val="ro-RO"/>
              </w:rPr>
              <w:t xml:space="preserve">Îmbunătățirea accesului beneficiarilor la serviciile publice </w:t>
            </w:r>
          </w:p>
        </w:tc>
        <w:tc>
          <w:tcPr>
            <w:tcW w:w="2152" w:type="pct"/>
          </w:tcPr>
          <w:p w:rsidR="00EC0FF6" w:rsidRPr="005C69A0" w:rsidRDefault="00EC0FF6" w:rsidP="00EE2B08">
            <w:pPr>
              <w:widowControl w:val="0"/>
              <w:overflowPunct/>
              <w:autoSpaceDE/>
              <w:autoSpaceDN/>
              <w:adjustRightInd/>
              <w:spacing w:before="120" w:after="0" w:line="276" w:lineRule="auto"/>
              <w:contextualSpacing/>
              <w:jc w:val="left"/>
              <w:textAlignment w:val="auto"/>
              <w:rPr>
                <w:rFonts w:cs="Arial"/>
                <w:color w:val="595959" w:themeColor="text1" w:themeTint="A6"/>
                <w:sz w:val="16"/>
                <w:szCs w:val="16"/>
                <w:lang w:val="ro-RO"/>
              </w:rPr>
            </w:pPr>
            <w:r w:rsidRPr="005C69A0">
              <w:rPr>
                <w:rFonts w:cs="Arial"/>
                <w:color w:val="595959" w:themeColor="text1" w:themeTint="A6"/>
                <w:kern w:val="0"/>
                <w:sz w:val="16"/>
                <w:szCs w:val="16"/>
                <w:lang w:val="ro-RO"/>
              </w:rPr>
              <w:t>N/A</w:t>
            </w:r>
          </w:p>
          <w:p w:rsidR="00EC0FF6" w:rsidRPr="005C69A0" w:rsidRDefault="00EC0FF6" w:rsidP="00EE2B08">
            <w:pPr>
              <w:overflowPunct/>
              <w:spacing w:before="120" w:line="276" w:lineRule="auto"/>
              <w:jc w:val="left"/>
              <w:textAlignment w:val="auto"/>
              <w:rPr>
                <w:rFonts w:cs="Arial"/>
                <w:color w:val="595959" w:themeColor="text1" w:themeTint="A6"/>
                <w:kern w:val="0"/>
                <w:sz w:val="16"/>
                <w:szCs w:val="16"/>
                <w:lang w:val="ro-RO"/>
              </w:rPr>
            </w:pPr>
          </w:p>
        </w:tc>
      </w:tr>
      <w:tr w:rsidR="00EC0FF6" w:rsidRPr="005C69A0" w:rsidTr="00BC13D9">
        <w:trPr>
          <w:trHeight w:val="818"/>
        </w:trPr>
        <w:tc>
          <w:tcPr>
            <w:tcW w:w="865" w:type="pct"/>
          </w:tcPr>
          <w:p w:rsidR="00EC0FF6" w:rsidRPr="005C69A0" w:rsidRDefault="00EC0FF6" w:rsidP="00EE2B08">
            <w:pPr>
              <w:overflowPunct/>
              <w:autoSpaceDE/>
              <w:autoSpaceDN/>
              <w:adjustRightInd/>
              <w:spacing w:before="120" w:line="276" w:lineRule="auto"/>
              <w:ind w:left="360"/>
              <w:jc w:val="left"/>
              <w:textAlignment w:val="auto"/>
              <w:rPr>
                <w:rFonts w:cs="Arial"/>
                <w:color w:val="595959" w:themeColor="text1" w:themeTint="A6"/>
                <w:sz w:val="16"/>
                <w:szCs w:val="16"/>
                <w:lang w:val="ro-RO"/>
              </w:rPr>
            </w:pPr>
          </w:p>
        </w:tc>
        <w:tc>
          <w:tcPr>
            <w:tcW w:w="1983" w:type="pct"/>
          </w:tcPr>
          <w:p w:rsidR="00EC0FF6" w:rsidRPr="005C69A0" w:rsidRDefault="00EC0FF6" w:rsidP="00EE2B08">
            <w:pPr>
              <w:overflowPunct/>
              <w:spacing w:before="120" w:line="276" w:lineRule="auto"/>
              <w:jc w:val="left"/>
              <w:textAlignment w:val="auto"/>
              <w:rPr>
                <w:rFonts w:cs="Arial"/>
                <w:b/>
                <w:color w:val="595959" w:themeColor="text1" w:themeTint="A6"/>
                <w:kern w:val="0"/>
                <w:sz w:val="16"/>
                <w:szCs w:val="16"/>
                <w:lang w:val="ro-RO"/>
              </w:rPr>
            </w:pPr>
            <w:r w:rsidRPr="005C69A0">
              <w:rPr>
                <w:rFonts w:cs="Arial"/>
                <w:b/>
                <w:color w:val="595959" w:themeColor="text1" w:themeTint="A6"/>
                <w:kern w:val="0"/>
                <w:sz w:val="16"/>
                <w:szCs w:val="16"/>
                <w:lang w:val="ro-RO"/>
              </w:rPr>
              <w:t>V.2 De</w:t>
            </w:r>
            <w:r w:rsidR="004C1F94" w:rsidRPr="005C69A0">
              <w:rPr>
                <w:rFonts w:cs="Arial"/>
                <w:b/>
                <w:color w:val="595959" w:themeColor="text1" w:themeTint="A6"/>
                <w:kern w:val="0"/>
                <w:sz w:val="16"/>
                <w:szCs w:val="16"/>
                <w:lang w:val="ro-RO"/>
              </w:rPr>
              <w:t xml:space="preserve">zvoltarea de mecanisme de </w:t>
            </w:r>
            <w:r w:rsidR="00CF07E4" w:rsidRPr="005C69A0">
              <w:rPr>
                <w:rFonts w:cs="Arial"/>
                <w:b/>
                <w:color w:val="595959" w:themeColor="text1" w:themeTint="A6"/>
                <w:kern w:val="0"/>
                <w:sz w:val="16"/>
                <w:szCs w:val="16"/>
                <w:lang w:val="ro-RO"/>
              </w:rPr>
              <w:t>monitorizare</w:t>
            </w:r>
            <w:r w:rsidRPr="005C69A0">
              <w:rPr>
                <w:rFonts w:cs="Arial"/>
                <w:b/>
                <w:color w:val="595959" w:themeColor="text1" w:themeTint="A6"/>
                <w:kern w:val="0"/>
                <w:sz w:val="16"/>
                <w:szCs w:val="16"/>
                <w:lang w:val="ro-RO"/>
              </w:rPr>
              <w:t xml:space="preserve"> </w:t>
            </w:r>
            <w:r w:rsidR="00AB2C27" w:rsidRPr="005C69A0">
              <w:rPr>
                <w:rFonts w:cs="Arial"/>
                <w:b/>
                <w:color w:val="595959" w:themeColor="text1" w:themeTint="A6"/>
                <w:kern w:val="0"/>
                <w:sz w:val="16"/>
                <w:szCs w:val="16"/>
                <w:lang w:val="ro-RO"/>
              </w:rPr>
              <w:t>și</w:t>
            </w:r>
            <w:r w:rsidRPr="005C69A0">
              <w:rPr>
                <w:rFonts w:cs="Arial"/>
                <w:b/>
                <w:color w:val="595959" w:themeColor="text1" w:themeTint="A6"/>
                <w:kern w:val="0"/>
                <w:sz w:val="16"/>
                <w:szCs w:val="16"/>
                <w:lang w:val="ro-RO"/>
              </w:rPr>
              <w:t xml:space="preserve"> </w:t>
            </w:r>
            <w:r w:rsidR="004C1F94" w:rsidRPr="005C69A0">
              <w:rPr>
                <w:rFonts w:cs="Arial"/>
                <w:b/>
                <w:color w:val="595959" w:themeColor="text1" w:themeTint="A6"/>
                <w:kern w:val="0"/>
                <w:sz w:val="16"/>
                <w:szCs w:val="16"/>
                <w:lang w:val="ro-RO"/>
              </w:rPr>
              <w:t xml:space="preserve">evaluare a serviciilor </w:t>
            </w:r>
            <w:r w:rsidRPr="005C69A0">
              <w:rPr>
                <w:rFonts w:cs="Arial"/>
                <w:b/>
                <w:color w:val="595959" w:themeColor="text1" w:themeTint="A6"/>
                <w:kern w:val="0"/>
                <w:sz w:val="16"/>
                <w:szCs w:val="16"/>
                <w:lang w:val="ro-RO"/>
              </w:rPr>
              <w:t>public</w:t>
            </w:r>
            <w:r w:rsidR="004C1F94" w:rsidRPr="005C69A0">
              <w:rPr>
                <w:rFonts w:cs="Arial"/>
                <w:b/>
                <w:color w:val="595959" w:themeColor="text1" w:themeTint="A6"/>
                <w:kern w:val="0"/>
                <w:sz w:val="16"/>
                <w:szCs w:val="16"/>
                <w:lang w:val="ro-RO"/>
              </w:rPr>
              <w:t>e</w:t>
            </w:r>
          </w:p>
          <w:p w:rsidR="00EC0FF6" w:rsidRPr="005C69A0" w:rsidRDefault="00EC0FF6" w:rsidP="00EE2B08">
            <w:pPr>
              <w:overflowPunct/>
              <w:spacing w:before="120" w:line="276" w:lineRule="auto"/>
              <w:jc w:val="left"/>
              <w:textAlignment w:val="auto"/>
              <w:rPr>
                <w:rFonts w:cs="Arial"/>
                <w:color w:val="595959" w:themeColor="text1" w:themeTint="A6"/>
                <w:kern w:val="0"/>
                <w:sz w:val="16"/>
                <w:szCs w:val="16"/>
                <w:lang w:val="ro-RO"/>
              </w:rPr>
            </w:pPr>
            <w:r w:rsidRPr="005C69A0">
              <w:rPr>
                <w:rFonts w:cs="Arial"/>
                <w:color w:val="595959" w:themeColor="text1" w:themeTint="A6"/>
                <w:kern w:val="0"/>
                <w:sz w:val="16"/>
                <w:szCs w:val="16"/>
                <w:lang w:val="ro-RO"/>
              </w:rPr>
              <w:t>V.2.1. Elabora</w:t>
            </w:r>
            <w:r w:rsidR="004C1F94" w:rsidRPr="005C69A0">
              <w:rPr>
                <w:rFonts w:cs="Arial"/>
                <w:color w:val="595959" w:themeColor="text1" w:themeTint="A6"/>
                <w:kern w:val="0"/>
                <w:sz w:val="16"/>
                <w:szCs w:val="16"/>
                <w:lang w:val="ro-RO"/>
              </w:rPr>
              <w:t xml:space="preserve">rea metodologiei-cadru pentru monitorizarea </w:t>
            </w:r>
            <w:r w:rsidR="00AB2C27" w:rsidRPr="005C69A0">
              <w:rPr>
                <w:rFonts w:cs="Arial"/>
                <w:color w:val="595959" w:themeColor="text1" w:themeTint="A6"/>
                <w:kern w:val="0"/>
                <w:sz w:val="16"/>
                <w:szCs w:val="16"/>
                <w:lang w:val="ro-RO"/>
              </w:rPr>
              <w:t>și</w:t>
            </w:r>
            <w:r w:rsidRPr="005C69A0">
              <w:rPr>
                <w:rFonts w:cs="Arial"/>
                <w:color w:val="595959" w:themeColor="text1" w:themeTint="A6"/>
                <w:kern w:val="0"/>
                <w:sz w:val="16"/>
                <w:szCs w:val="16"/>
                <w:lang w:val="ro-RO"/>
              </w:rPr>
              <w:t xml:space="preserve"> </w:t>
            </w:r>
            <w:r w:rsidR="008A1D34" w:rsidRPr="005C69A0">
              <w:rPr>
                <w:rFonts w:cs="Arial"/>
                <w:color w:val="595959" w:themeColor="text1" w:themeTint="A6"/>
                <w:kern w:val="0"/>
                <w:sz w:val="16"/>
                <w:szCs w:val="16"/>
                <w:lang w:val="ro-RO"/>
              </w:rPr>
              <w:t>evaluare</w:t>
            </w:r>
            <w:r w:rsidR="004C1F94" w:rsidRPr="005C69A0">
              <w:rPr>
                <w:rFonts w:cs="Arial"/>
                <w:color w:val="595959" w:themeColor="text1" w:themeTint="A6"/>
                <w:kern w:val="0"/>
                <w:sz w:val="16"/>
                <w:szCs w:val="16"/>
                <w:lang w:val="ro-RO"/>
              </w:rPr>
              <w:t xml:space="preserve">a integrată a performanței în furnizarea serviciilor </w:t>
            </w:r>
            <w:r w:rsidRPr="005C69A0">
              <w:rPr>
                <w:rFonts w:cs="Arial"/>
                <w:color w:val="595959" w:themeColor="text1" w:themeTint="A6"/>
                <w:kern w:val="0"/>
                <w:sz w:val="16"/>
                <w:szCs w:val="16"/>
                <w:lang w:val="ro-RO"/>
              </w:rPr>
              <w:t>public</w:t>
            </w:r>
            <w:r w:rsidR="004C1F94" w:rsidRPr="005C69A0">
              <w:rPr>
                <w:rFonts w:cs="Arial"/>
                <w:color w:val="595959" w:themeColor="text1" w:themeTint="A6"/>
                <w:kern w:val="0"/>
                <w:sz w:val="16"/>
                <w:szCs w:val="16"/>
                <w:lang w:val="ro-RO"/>
              </w:rPr>
              <w:t>e</w:t>
            </w:r>
          </w:p>
          <w:p w:rsidR="00EC0FF6" w:rsidRPr="005C69A0" w:rsidRDefault="00EC0FF6" w:rsidP="00EE2B08">
            <w:pPr>
              <w:overflowPunct/>
              <w:spacing w:before="120" w:line="276" w:lineRule="auto"/>
              <w:jc w:val="left"/>
              <w:textAlignment w:val="auto"/>
              <w:rPr>
                <w:rFonts w:cs="Arial"/>
                <w:color w:val="595959" w:themeColor="text1" w:themeTint="A6"/>
                <w:kern w:val="0"/>
                <w:sz w:val="16"/>
                <w:szCs w:val="16"/>
                <w:lang w:val="ro-RO"/>
              </w:rPr>
            </w:pPr>
            <w:r w:rsidRPr="005C69A0">
              <w:rPr>
                <w:rFonts w:cs="Arial"/>
                <w:color w:val="595959" w:themeColor="text1" w:themeTint="A6"/>
                <w:kern w:val="0"/>
                <w:sz w:val="16"/>
                <w:szCs w:val="16"/>
                <w:lang w:val="ro-RO"/>
              </w:rPr>
              <w:t>V.2.2. Elabora</w:t>
            </w:r>
            <w:r w:rsidR="004C1F94" w:rsidRPr="005C69A0">
              <w:rPr>
                <w:rFonts w:cs="Arial"/>
                <w:color w:val="595959" w:themeColor="text1" w:themeTint="A6"/>
                <w:kern w:val="0"/>
                <w:sz w:val="16"/>
                <w:szCs w:val="16"/>
                <w:lang w:val="ro-RO"/>
              </w:rPr>
              <w:t xml:space="preserve">rea de metodologii sectoriale </w:t>
            </w:r>
          </w:p>
          <w:p w:rsidR="00EC0FF6" w:rsidRPr="005C69A0" w:rsidRDefault="00EC0FF6" w:rsidP="00EE2B08">
            <w:pPr>
              <w:overflowPunct/>
              <w:spacing w:before="120" w:line="276" w:lineRule="auto"/>
              <w:jc w:val="left"/>
              <w:textAlignment w:val="auto"/>
              <w:rPr>
                <w:rFonts w:cs="Arial"/>
                <w:color w:val="595959" w:themeColor="text1" w:themeTint="A6"/>
                <w:kern w:val="0"/>
                <w:sz w:val="16"/>
                <w:szCs w:val="16"/>
                <w:lang w:val="ro-RO"/>
              </w:rPr>
            </w:pPr>
            <w:r w:rsidRPr="005C69A0">
              <w:rPr>
                <w:rFonts w:cs="Arial"/>
                <w:color w:val="595959" w:themeColor="text1" w:themeTint="A6"/>
                <w:kern w:val="0"/>
                <w:sz w:val="16"/>
                <w:szCs w:val="16"/>
                <w:lang w:val="ro-RO"/>
              </w:rPr>
              <w:t>V.2.3. Elabora</w:t>
            </w:r>
            <w:r w:rsidR="004C1F94" w:rsidRPr="005C69A0">
              <w:rPr>
                <w:rFonts w:cs="Arial"/>
                <w:color w:val="595959" w:themeColor="text1" w:themeTint="A6"/>
                <w:kern w:val="0"/>
                <w:sz w:val="16"/>
                <w:szCs w:val="16"/>
                <w:lang w:val="ro-RO"/>
              </w:rPr>
              <w:t xml:space="preserve">rea de analize integrate a performanței autorităților administrației publice cu privire la furnizarea serviciilor publice </w:t>
            </w:r>
          </w:p>
          <w:p w:rsidR="00EC0FF6" w:rsidRPr="005C69A0" w:rsidRDefault="00EC0FF6" w:rsidP="00EE2B08">
            <w:pPr>
              <w:overflowPunct/>
              <w:spacing w:before="120" w:line="276" w:lineRule="auto"/>
              <w:jc w:val="left"/>
              <w:textAlignment w:val="auto"/>
              <w:rPr>
                <w:rFonts w:cs="Arial"/>
                <w:color w:val="595959" w:themeColor="text1" w:themeTint="A6"/>
                <w:kern w:val="0"/>
                <w:sz w:val="16"/>
                <w:szCs w:val="16"/>
                <w:lang w:val="ro-RO"/>
              </w:rPr>
            </w:pPr>
          </w:p>
          <w:p w:rsidR="00EC0FF6" w:rsidRPr="005C69A0" w:rsidRDefault="00EC0FF6" w:rsidP="00EE2B08">
            <w:pPr>
              <w:overflowPunct/>
              <w:spacing w:before="120" w:line="276" w:lineRule="auto"/>
              <w:jc w:val="left"/>
              <w:textAlignment w:val="auto"/>
              <w:rPr>
                <w:rFonts w:cs="Arial"/>
                <w:color w:val="595959" w:themeColor="text1" w:themeTint="A6"/>
                <w:kern w:val="0"/>
                <w:sz w:val="16"/>
                <w:szCs w:val="16"/>
                <w:lang w:val="ro-RO"/>
              </w:rPr>
            </w:pPr>
          </w:p>
        </w:tc>
        <w:tc>
          <w:tcPr>
            <w:tcW w:w="2152" w:type="pct"/>
          </w:tcPr>
          <w:p w:rsidR="00EC0FF6" w:rsidRPr="005C69A0" w:rsidRDefault="005C1F09" w:rsidP="00EE2B08">
            <w:pPr>
              <w:spacing w:before="120" w:line="276" w:lineRule="auto"/>
              <w:jc w:val="left"/>
              <w:rPr>
                <w:rFonts w:cs="Arial"/>
                <w:b/>
                <w:color w:val="595959" w:themeColor="text1" w:themeTint="A6"/>
                <w:kern w:val="0"/>
                <w:sz w:val="16"/>
                <w:szCs w:val="16"/>
                <w:lang w:val="ro-RO"/>
              </w:rPr>
            </w:pPr>
            <w:r w:rsidRPr="005C69A0">
              <w:rPr>
                <w:rFonts w:cs="Arial"/>
                <w:b/>
                <w:color w:val="595959" w:themeColor="text1" w:themeTint="A6"/>
                <w:kern w:val="0"/>
                <w:sz w:val="16"/>
                <w:szCs w:val="16"/>
                <w:lang w:val="ro-RO"/>
              </w:rPr>
              <w:t>DA</w:t>
            </w:r>
          </w:p>
          <w:p w:rsidR="00EC0FF6" w:rsidRPr="005C69A0" w:rsidRDefault="00EC0FF6" w:rsidP="00EE2B08">
            <w:pPr>
              <w:spacing w:before="120" w:line="276" w:lineRule="auto"/>
              <w:jc w:val="left"/>
              <w:rPr>
                <w:rFonts w:cs="Arial"/>
                <w:color w:val="595959" w:themeColor="text1" w:themeTint="A6"/>
                <w:kern w:val="0"/>
                <w:sz w:val="16"/>
                <w:szCs w:val="16"/>
                <w:lang w:val="ro-RO"/>
              </w:rPr>
            </w:pPr>
            <w:r w:rsidRPr="005C69A0">
              <w:rPr>
                <w:rFonts w:cs="Arial"/>
                <w:color w:val="595959" w:themeColor="text1" w:themeTint="A6"/>
                <w:kern w:val="0"/>
                <w:sz w:val="16"/>
                <w:szCs w:val="16"/>
                <w:lang w:val="ro-RO"/>
              </w:rPr>
              <w:t xml:space="preserve">V.2. </w:t>
            </w:r>
            <w:r w:rsidR="009B1351" w:rsidRPr="005C69A0">
              <w:rPr>
                <w:rFonts w:cs="Arial"/>
                <w:color w:val="595959" w:themeColor="text1" w:themeTint="A6"/>
                <w:kern w:val="0"/>
                <w:sz w:val="16"/>
                <w:szCs w:val="16"/>
                <w:lang w:val="ro-RO"/>
              </w:rPr>
              <w:t>Obiectivul specific</w:t>
            </w:r>
            <w:r w:rsidRPr="005C69A0">
              <w:rPr>
                <w:rFonts w:cs="Arial"/>
                <w:color w:val="595959" w:themeColor="text1" w:themeTint="A6"/>
                <w:kern w:val="0"/>
                <w:sz w:val="16"/>
                <w:szCs w:val="16"/>
                <w:lang w:val="ro-RO"/>
              </w:rPr>
              <w:t xml:space="preserve"> 2.1. </w:t>
            </w:r>
            <w:r w:rsidR="005343E2" w:rsidRPr="005C69A0">
              <w:rPr>
                <w:rFonts w:cs="Arial"/>
                <w:i/>
                <w:color w:val="595959" w:themeColor="text1" w:themeTint="A6"/>
                <w:kern w:val="0"/>
                <w:sz w:val="16"/>
                <w:szCs w:val="16"/>
                <w:lang w:val="ro-RO"/>
              </w:rPr>
              <w:t>Îmbunătățirea cadrului de reglementare, strategic şi procedural pentru coordonarea și implementarea FESI</w:t>
            </w:r>
            <w:r w:rsidRPr="005C69A0">
              <w:rPr>
                <w:rFonts w:cs="Arial"/>
                <w:i/>
                <w:color w:val="595959" w:themeColor="text1" w:themeTint="A6"/>
                <w:kern w:val="0"/>
                <w:sz w:val="16"/>
                <w:szCs w:val="16"/>
                <w:lang w:val="ro-RO"/>
              </w:rPr>
              <w:t xml:space="preserve"> </w:t>
            </w:r>
            <w:r w:rsidRPr="005C69A0">
              <w:rPr>
                <w:rFonts w:cs="Arial"/>
                <w:color w:val="595959" w:themeColor="text1" w:themeTint="A6"/>
                <w:kern w:val="0"/>
                <w:sz w:val="16"/>
                <w:szCs w:val="16"/>
                <w:lang w:val="ro-RO"/>
              </w:rPr>
              <w:t xml:space="preserve">include </w:t>
            </w:r>
            <w:r w:rsidR="004C1F94" w:rsidRPr="005C69A0">
              <w:rPr>
                <w:rFonts w:cs="Arial"/>
                <w:color w:val="595959" w:themeColor="text1" w:themeTint="A6"/>
                <w:kern w:val="0"/>
                <w:sz w:val="16"/>
                <w:szCs w:val="16"/>
                <w:lang w:val="ro-RO"/>
              </w:rPr>
              <w:t xml:space="preserve">următoarele </w:t>
            </w:r>
            <w:r w:rsidR="00E86155" w:rsidRPr="005C69A0">
              <w:rPr>
                <w:rFonts w:cs="Arial"/>
                <w:color w:val="595959" w:themeColor="text1" w:themeTint="A6"/>
                <w:kern w:val="0"/>
                <w:sz w:val="16"/>
                <w:szCs w:val="16"/>
                <w:lang w:val="ro-RO"/>
              </w:rPr>
              <w:t>acțiun</w:t>
            </w:r>
            <w:r w:rsidR="004C1F94" w:rsidRPr="005C69A0">
              <w:rPr>
                <w:rFonts w:cs="Arial"/>
                <w:color w:val="595959" w:themeColor="text1" w:themeTint="A6"/>
                <w:kern w:val="0"/>
                <w:sz w:val="16"/>
                <w:szCs w:val="16"/>
                <w:lang w:val="ro-RO"/>
              </w:rPr>
              <w:t xml:space="preserve">i care sunt coerențe cu obiectivul </w:t>
            </w:r>
            <w:r w:rsidR="008C40D1" w:rsidRPr="005C69A0">
              <w:rPr>
                <w:rFonts w:cs="Arial"/>
                <w:color w:val="595959" w:themeColor="text1" w:themeTint="A6"/>
                <w:kern w:val="0"/>
                <w:sz w:val="16"/>
                <w:szCs w:val="16"/>
                <w:lang w:val="ro-RO"/>
              </w:rPr>
              <w:t>SCCAP</w:t>
            </w:r>
            <w:r w:rsidRPr="005C69A0">
              <w:rPr>
                <w:rFonts w:cs="Arial"/>
                <w:color w:val="595959" w:themeColor="text1" w:themeTint="A6"/>
                <w:kern w:val="0"/>
                <w:sz w:val="16"/>
                <w:szCs w:val="16"/>
                <w:lang w:val="ro-RO"/>
              </w:rPr>
              <w:t>:</w:t>
            </w:r>
          </w:p>
          <w:p w:rsidR="00EC0FF6" w:rsidRPr="005C69A0" w:rsidRDefault="00EC0FF6" w:rsidP="00EE2B08">
            <w:pPr>
              <w:widowControl w:val="0"/>
              <w:numPr>
                <w:ilvl w:val="0"/>
                <w:numId w:val="36"/>
              </w:numPr>
              <w:overflowPunct/>
              <w:autoSpaceDE/>
              <w:autoSpaceDN/>
              <w:adjustRightInd/>
              <w:spacing w:before="120" w:after="0" w:line="276" w:lineRule="auto"/>
              <w:jc w:val="left"/>
              <w:textAlignment w:val="auto"/>
              <w:rPr>
                <w:rFonts w:cs="Arial"/>
                <w:color w:val="595959" w:themeColor="text1" w:themeTint="A6"/>
                <w:sz w:val="16"/>
                <w:szCs w:val="16"/>
                <w:lang w:val="ro-RO"/>
              </w:rPr>
            </w:pPr>
            <w:r w:rsidRPr="005C69A0">
              <w:rPr>
                <w:rFonts w:cs="Arial"/>
                <w:color w:val="595959" w:themeColor="text1" w:themeTint="A6"/>
                <w:sz w:val="16"/>
                <w:szCs w:val="16"/>
                <w:lang w:val="ro-RO"/>
              </w:rPr>
              <w:t xml:space="preserve">2.1.1. </w:t>
            </w:r>
            <w:r w:rsidR="00E86155" w:rsidRPr="005C69A0">
              <w:rPr>
                <w:rFonts w:cs="Arial"/>
                <w:color w:val="595959" w:themeColor="text1" w:themeTint="A6"/>
                <w:sz w:val="16"/>
                <w:szCs w:val="16"/>
                <w:lang w:val="ro-RO"/>
              </w:rPr>
              <w:t>Activități pentru îmbunătățirea cadrului și condițiilor pentru coordonarea și controlul FESI și pentru gestionarea POAT, POIM ȘI POC</w:t>
            </w:r>
          </w:p>
          <w:p w:rsidR="00EC0FF6" w:rsidRPr="005C69A0" w:rsidRDefault="00EC0FF6" w:rsidP="003E6F81">
            <w:pPr>
              <w:widowControl w:val="0"/>
              <w:numPr>
                <w:ilvl w:val="0"/>
                <w:numId w:val="37"/>
              </w:numPr>
              <w:overflowPunct/>
              <w:autoSpaceDE/>
              <w:autoSpaceDN/>
              <w:adjustRightInd/>
              <w:spacing w:before="120" w:after="0" w:line="276" w:lineRule="auto"/>
              <w:contextualSpacing/>
              <w:jc w:val="left"/>
              <w:textAlignment w:val="auto"/>
              <w:rPr>
                <w:rFonts w:cs="Arial"/>
                <w:color w:val="595959" w:themeColor="text1" w:themeTint="A6"/>
                <w:sz w:val="16"/>
                <w:szCs w:val="16"/>
                <w:lang w:val="ro-RO"/>
              </w:rPr>
            </w:pPr>
            <w:r w:rsidRPr="005C69A0">
              <w:rPr>
                <w:rFonts w:cs="Arial"/>
                <w:color w:val="595959" w:themeColor="text1" w:themeTint="A6"/>
                <w:sz w:val="16"/>
                <w:szCs w:val="16"/>
                <w:lang w:val="ro-RO"/>
              </w:rPr>
              <w:t xml:space="preserve">2.1.2. </w:t>
            </w:r>
            <w:r w:rsidR="005343E2" w:rsidRPr="005C69A0">
              <w:rPr>
                <w:rFonts w:cs="Arial"/>
                <w:color w:val="595959" w:themeColor="text1" w:themeTint="A6"/>
                <w:sz w:val="16"/>
                <w:szCs w:val="16"/>
                <w:lang w:val="ro-RO"/>
              </w:rPr>
              <w:t>Evaluare la nivelul AP, POAT, POIM și POC și activități destinate creșterii culturii de evaluare pentru FESI</w:t>
            </w:r>
          </w:p>
          <w:p w:rsidR="00EC0FF6" w:rsidRPr="005C69A0" w:rsidRDefault="00EC0FF6" w:rsidP="00EE2B08">
            <w:pPr>
              <w:overflowPunct/>
              <w:spacing w:before="120" w:line="276" w:lineRule="auto"/>
              <w:jc w:val="left"/>
              <w:textAlignment w:val="auto"/>
              <w:rPr>
                <w:rFonts w:cs="Arial"/>
                <w:color w:val="595959" w:themeColor="text1" w:themeTint="A6"/>
                <w:kern w:val="0"/>
                <w:sz w:val="16"/>
                <w:szCs w:val="16"/>
                <w:lang w:val="ro-RO"/>
              </w:rPr>
            </w:pPr>
          </w:p>
        </w:tc>
      </w:tr>
    </w:tbl>
    <w:p w:rsidR="00A56B6D" w:rsidRPr="005C69A0" w:rsidRDefault="00A56B6D" w:rsidP="00EE2B08">
      <w:pPr>
        <w:spacing w:line="276" w:lineRule="auto"/>
        <w:rPr>
          <w:rFonts w:eastAsiaTheme="minorEastAsia" w:cs="Arial"/>
          <w:lang w:val="ro-RO"/>
        </w:rPr>
        <w:sectPr w:rsidR="00A56B6D" w:rsidRPr="005C69A0" w:rsidSect="001B001D">
          <w:pgSz w:w="16839" w:h="11907" w:orient="landscape" w:code="9"/>
          <w:pgMar w:top="1440" w:right="1080" w:bottom="1440" w:left="1080" w:header="562" w:footer="562" w:gutter="0"/>
          <w:cols w:space="708"/>
          <w:docGrid w:linePitch="360"/>
        </w:sectPr>
      </w:pPr>
    </w:p>
    <w:p w:rsidR="00A56B6D" w:rsidRPr="005C69A0" w:rsidRDefault="00B22EDF" w:rsidP="00A56B6D">
      <w:pPr>
        <w:pStyle w:val="Heading2"/>
        <w:tabs>
          <w:tab w:val="clear" w:pos="1620"/>
          <w:tab w:val="left" w:pos="1134"/>
        </w:tabs>
        <w:spacing w:before="360" w:after="360" w:line="276" w:lineRule="auto"/>
        <w:rPr>
          <w:rFonts w:eastAsiaTheme="minorEastAsia"/>
          <w:color w:val="595959" w:themeColor="text1" w:themeTint="A6"/>
          <w:sz w:val="32"/>
          <w:lang w:val="ro-RO"/>
        </w:rPr>
      </w:pPr>
      <w:bookmarkStart w:id="1032" w:name="_Toc402526423"/>
      <w:bookmarkStart w:id="1033" w:name="_Toc423353407"/>
      <w:r w:rsidRPr="005C69A0">
        <w:rPr>
          <w:rFonts w:eastAsiaTheme="minorEastAsia"/>
          <w:color w:val="595959" w:themeColor="text1" w:themeTint="A6"/>
          <w:sz w:val="32"/>
          <w:lang w:val="ro-RO"/>
        </w:rPr>
        <w:t xml:space="preserve">Anexa </w:t>
      </w:r>
      <w:r w:rsidR="00A56B6D" w:rsidRPr="005C69A0">
        <w:rPr>
          <w:rFonts w:eastAsiaTheme="minorEastAsia"/>
          <w:color w:val="595959" w:themeColor="text1" w:themeTint="A6"/>
          <w:sz w:val="32"/>
          <w:lang w:val="ro-RO"/>
        </w:rPr>
        <w:t xml:space="preserve">8 – </w:t>
      </w:r>
      <w:r w:rsidR="00F67732" w:rsidRPr="005C69A0">
        <w:rPr>
          <w:rFonts w:eastAsiaTheme="minorEastAsia"/>
          <w:color w:val="595959" w:themeColor="text1" w:themeTint="A6"/>
          <w:sz w:val="32"/>
          <w:lang w:val="ro-RO"/>
        </w:rPr>
        <w:t>Coerența cu</w:t>
      </w:r>
      <w:r w:rsidR="00A56B6D" w:rsidRPr="005C69A0">
        <w:rPr>
          <w:rFonts w:eastAsiaTheme="minorEastAsia"/>
          <w:color w:val="595959" w:themeColor="text1" w:themeTint="A6"/>
          <w:sz w:val="32"/>
          <w:lang w:val="ro-RO"/>
        </w:rPr>
        <w:t xml:space="preserve"> </w:t>
      </w:r>
      <w:r w:rsidR="00257A3C" w:rsidRPr="005C69A0">
        <w:rPr>
          <w:rFonts w:eastAsiaTheme="minorEastAsia"/>
          <w:color w:val="595959" w:themeColor="text1" w:themeTint="A6"/>
          <w:sz w:val="32"/>
          <w:lang w:val="ro-RO"/>
        </w:rPr>
        <w:t>Strategia UE privind Marea Neagră</w:t>
      </w:r>
      <w:bookmarkEnd w:id="1032"/>
      <w:bookmarkEnd w:id="1033"/>
    </w:p>
    <w:tbl>
      <w:tblPr>
        <w:tblStyle w:val="TableFinalit10"/>
        <w:tblpPr w:leftFromText="180" w:rightFromText="180" w:vertAnchor="text" w:tblpX="108" w:tblpY="1"/>
        <w:tblOverlap w:val="never"/>
        <w:tblW w:w="492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3656"/>
        <w:gridCol w:w="6091"/>
        <w:gridCol w:w="4910"/>
      </w:tblGrid>
      <w:tr w:rsidR="00A56B6D" w:rsidRPr="005C69A0" w:rsidTr="006C0F38">
        <w:trPr>
          <w:cnfStyle w:val="100000000000" w:firstRow="1" w:lastRow="0" w:firstColumn="0" w:lastColumn="0" w:oddVBand="0" w:evenVBand="0" w:oddHBand="0" w:evenHBand="0" w:firstRowFirstColumn="0" w:firstRowLastColumn="0" w:lastRowFirstColumn="0" w:lastRowLastColumn="0"/>
          <w:tblHeader/>
        </w:trPr>
        <w:tc>
          <w:tcPr>
            <w:tcW w:w="1247" w:type="pct"/>
            <w:shd w:val="clear" w:color="auto" w:fill="FFC000"/>
          </w:tcPr>
          <w:p w:rsidR="00A56B6D" w:rsidRPr="005C69A0" w:rsidRDefault="004C1F94" w:rsidP="006C0F38">
            <w:pPr>
              <w:spacing w:beforeLines="60" w:before="144" w:afterLines="60" w:after="144" w:line="240" w:lineRule="auto"/>
              <w:rPr>
                <w:rFonts w:cs="Arial"/>
                <w:b/>
                <w:color w:val="595959" w:themeColor="text1" w:themeTint="A6"/>
                <w:szCs w:val="16"/>
                <w:lang w:val="ro-RO" w:eastAsia="en-GB"/>
              </w:rPr>
            </w:pPr>
            <w:r w:rsidRPr="005C69A0">
              <w:rPr>
                <w:rFonts w:cs="Arial"/>
                <w:b/>
                <w:color w:val="595959" w:themeColor="text1" w:themeTint="A6"/>
                <w:szCs w:val="16"/>
                <w:lang w:val="ro-RO"/>
              </w:rPr>
              <w:t>Strategia privind Marea Neagră</w:t>
            </w:r>
          </w:p>
        </w:tc>
        <w:tc>
          <w:tcPr>
            <w:tcW w:w="3753" w:type="pct"/>
            <w:gridSpan w:val="2"/>
            <w:shd w:val="clear" w:color="auto" w:fill="FFC000"/>
          </w:tcPr>
          <w:p w:rsidR="00A56B6D" w:rsidRPr="005C69A0" w:rsidRDefault="004C1F94" w:rsidP="006C0F38">
            <w:pPr>
              <w:spacing w:beforeLines="60" w:before="144" w:afterLines="60" w:after="144" w:line="240" w:lineRule="auto"/>
              <w:rPr>
                <w:rFonts w:cs="Arial"/>
                <w:b/>
                <w:color w:val="595959" w:themeColor="text1" w:themeTint="A6"/>
                <w:szCs w:val="16"/>
                <w:lang w:val="ro-RO" w:eastAsia="en-GB"/>
              </w:rPr>
            </w:pPr>
            <w:r w:rsidRPr="005C69A0">
              <w:rPr>
                <w:rFonts w:cs="Arial"/>
                <w:b/>
                <w:color w:val="595959" w:themeColor="text1" w:themeTint="A6"/>
                <w:szCs w:val="16"/>
                <w:lang w:val="ro-RO"/>
              </w:rPr>
              <w:t xml:space="preserve">PO </w:t>
            </w:r>
            <w:r w:rsidR="00923900" w:rsidRPr="005C69A0">
              <w:rPr>
                <w:rFonts w:cs="Arial"/>
                <w:b/>
                <w:color w:val="595959" w:themeColor="text1" w:themeTint="A6"/>
                <w:szCs w:val="16"/>
                <w:lang w:val="ro-RO"/>
              </w:rPr>
              <w:t>Asistență tehnică</w:t>
            </w:r>
            <w:r w:rsidR="00A56B6D" w:rsidRPr="005C69A0">
              <w:rPr>
                <w:rFonts w:cs="Arial"/>
                <w:b/>
                <w:color w:val="595959" w:themeColor="text1" w:themeTint="A6"/>
                <w:szCs w:val="16"/>
                <w:lang w:val="ro-RO"/>
              </w:rPr>
              <w:t xml:space="preserve">  </w:t>
            </w:r>
          </w:p>
        </w:tc>
      </w:tr>
      <w:tr w:rsidR="00A56B6D" w:rsidRPr="005C69A0" w:rsidTr="006C0F38">
        <w:trPr>
          <w:cnfStyle w:val="100000000000" w:firstRow="1" w:lastRow="0" w:firstColumn="0" w:lastColumn="0" w:oddVBand="0" w:evenVBand="0" w:oddHBand="0" w:evenHBand="0" w:firstRowFirstColumn="0" w:firstRowLastColumn="0" w:lastRowFirstColumn="0" w:lastRowLastColumn="0"/>
          <w:tblHeader/>
        </w:trPr>
        <w:tc>
          <w:tcPr>
            <w:tcW w:w="1247" w:type="pct"/>
            <w:shd w:val="clear" w:color="auto" w:fill="D9D9D9" w:themeFill="background1" w:themeFillShade="D9"/>
          </w:tcPr>
          <w:p w:rsidR="00A56B6D" w:rsidRPr="005C69A0" w:rsidRDefault="004C1F94" w:rsidP="006C0F38">
            <w:pPr>
              <w:spacing w:beforeLines="60" w:before="144" w:afterLines="60" w:after="144" w:line="240" w:lineRule="auto"/>
              <w:rPr>
                <w:rFonts w:cs="Arial"/>
                <w:b/>
                <w:color w:val="595959" w:themeColor="text1" w:themeTint="A6"/>
                <w:szCs w:val="16"/>
                <w:lang w:val="ro-RO" w:eastAsia="en-GB"/>
              </w:rPr>
            </w:pPr>
            <w:r w:rsidRPr="005C69A0">
              <w:rPr>
                <w:rFonts w:cs="Arial"/>
                <w:b/>
                <w:color w:val="595959" w:themeColor="text1" w:themeTint="A6"/>
                <w:szCs w:val="16"/>
                <w:lang w:val="ro-RO" w:eastAsia="en-GB"/>
              </w:rPr>
              <w:t>Acțiuni prioritare</w:t>
            </w:r>
          </w:p>
        </w:tc>
        <w:tc>
          <w:tcPr>
            <w:tcW w:w="2078" w:type="pct"/>
            <w:shd w:val="clear" w:color="auto" w:fill="D9D9D9" w:themeFill="background1" w:themeFillShade="D9"/>
          </w:tcPr>
          <w:p w:rsidR="00A56B6D" w:rsidRPr="005C69A0" w:rsidRDefault="009708BE" w:rsidP="006C0F38">
            <w:pPr>
              <w:spacing w:beforeLines="60" w:before="144" w:afterLines="60" w:after="144" w:line="240" w:lineRule="auto"/>
              <w:rPr>
                <w:rFonts w:cs="Arial"/>
                <w:b/>
                <w:color w:val="595959" w:themeColor="text1" w:themeTint="A6"/>
                <w:szCs w:val="16"/>
                <w:lang w:val="ro-RO"/>
              </w:rPr>
            </w:pPr>
            <w:r w:rsidRPr="005C69A0">
              <w:rPr>
                <w:rFonts w:cs="Arial"/>
                <w:b/>
                <w:color w:val="595959" w:themeColor="text1" w:themeTint="A6"/>
                <w:szCs w:val="16"/>
                <w:lang w:val="ro-RO"/>
              </w:rPr>
              <w:t>Obiective specifice</w:t>
            </w:r>
            <w:r w:rsidR="004C1F94" w:rsidRPr="005C69A0">
              <w:rPr>
                <w:rFonts w:cs="Arial"/>
                <w:b/>
                <w:color w:val="595959" w:themeColor="text1" w:themeTint="A6"/>
                <w:szCs w:val="16"/>
                <w:lang w:val="ro-RO"/>
              </w:rPr>
              <w:t xml:space="preserve"> relevante</w:t>
            </w:r>
          </w:p>
        </w:tc>
        <w:tc>
          <w:tcPr>
            <w:tcW w:w="1676" w:type="pct"/>
            <w:shd w:val="clear" w:color="auto" w:fill="D9D9D9" w:themeFill="background1" w:themeFillShade="D9"/>
          </w:tcPr>
          <w:p w:rsidR="00A56B6D" w:rsidRPr="005C69A0" w:rsidRDefault="00A56B6D" w:rsidP="004C1F94">
            <w:pPr>
              <w:spacing w:beforeLines="60" w:before="144" w:afterLines="60" w:after="144" w:line="240" w:lineRule="auto"/>
              <w:rPr>
                <w:rFonts w:cs="Arial"/>
                <w:b/>
                <w:color w:val="595959" w:themeColor="text1" w:themeTint="A6"/>
                <w:szCs w:val="16"/>
                <w:lang w:val="ro-RO"/>
              </w:rPr>
            </w:pPr>
            <w:r w:rsidRPr="005C69A0">
              <w:rPr>
                <w:rFonts w:cs="Arial"/>
                <w:b/>
                <w:color w:val="595959" w:themeColor="text1" w:themeTint="A6"/>
                <w:szCs w:val="16"/>
                <w:lang w:val="ro-RO"/>
              </w:rPr>
              <w:t>C</w:t>
            </w:r>
            <w:r w:rsidR="004C1F94" w:rsidRPr="005C69A0">
              <w:rPr>
                <w:rFonts w:cs="Arial"/>
                <w:b/>
                <w:color w:val="595959" w:themeColor="text1" w:themeTint="A6"/>
                <w:szCs w:val="16"/>
                <w:lang w:val="ro-RO"/>
              </w:rPr>
              <w:t>oerența</w:t>
            </w:r>
          </w:p>
        </w:tc>
      </w:tr>
      <w:tr w:rsidR="00A56B6D" w:rsidRPr="005C69A0" w:rsidTr="006C0F38">
        <w:trPr>
          <w:cnfStyle w:val="100000000000" w:firstRow="1" w:lastRow="0" w:firstColumn="0" w:lastColumn="0" w:oddVBand="0" w:evenVBand="0" w:oddHBand="0" w:evenHBand="0" w:firstRowFirstColumn="0" w:firstRowLastColumn="0" w:lastRowFirstColumn="0" w:lastRowLastColumn="0"/>
          <w:trHeight w:val="146"/>
          <w:tblHeader/>
        </w:trPr>
        <w:tc>
          <w:tcPr>
            <w:tcW w:w="1247" w:type="pct"/>
            <w:shd w:val="clear" w:color="auto" w:fill="F2F2F2" w:themeFill="background1" w:themeFillShade="F2"/>
          </w:tcPr>
          <w:p w:rsidR="00A56B6D" w:rsidRPr="005C69A0" w:rsidRDefault="00A56B6D" w:rsidP="004C1F94">
            <w:pPr>
              <w:widowControl w:val="0"/>
              <w:spacing w:beforeLines="60" w:before="144" w:afterLines="60" w:after="144"/>
              <w:contextualSpacing/>
              <w:rPr>
                <w:rFonts w:cs="Arial"/>
                <w:color w:val="595959" w:themeColor="text1" w:themeTint="A6"/>
                <w:szCs w:val="16"/>
                <w:lang w:val="ro-RO"/>
              </w:rPr>
            </w:pPr>
            <w:r w:rsidRPr="005C69A0">
              <w:rPr>
                <w:rFonts w:cs="Arial"/>
                <w:b/>
                <w:color w:val="595959" w:themeColor="text1" w:themeTint="A6"/>
                <w:szCs w:val="16"/>
                <w:lang w:val="ro-RO"/>
              </w:rPr>
              <w:t xml:space="preserve">1. </w:t>
            </w:r>
            <w:r w:rsidR="004C1F94" w:rsidRPr="005C69A0">
              <w:rPr>
                <w:rFonts w:cs="Arial"/>
                <w:b/>
                <w:color w:val="595959" w:themeColor="text1" w:themeTint="A6"/>
                <w:szCs w:val="16"/>
                <w:lang w:val="ro-RO"/>
              </w:rPr>
              <w:t>Buna guvernanță</w:t>
            </w:r>
          </w:p>
        </w:tc>
        <w:tc>
          <w:tcPr>
            <w:tcW w:w="2078" w:type="pct"/>
            <w:shd w:val="clear" w:color="auto" w:fill="auto"/>
          </w:tcPr>
          <w:p w:rsidR="00A56B6D" w:rsidRPr="005C69A0" w:rsidRDefault="00A56B6D" w:rsidP="006C0F38">
            <w:pPr>
              <w:overflowPunct/>
              <w:spacing w:before="120" w:after="0" w:line="240" w:lineRule="auto"/>
              <w:jc w:val="left"/>
              <w:textAlignment w:val="auto"/>
              <w:rPr>
                <w:rFonts w:cs="Arial"/>
                <w:color w:val="595959" w:themeColor="text1" w:themeTint="A6"/>
                <w:szCs w:val="16"/>
                <w:lang w:val="ro-RO" w:eastAsia="en-GB"/>
              </w:rPr>
            </w:pPr>
            <w:r w:rsidRPr="005C69A0">
              <w:rPr>
                <w:rFonts w:cs="Arial"/>
                <w:color w:val="595959" w:themeColor="text1" w:themeTint="A6"/>
                <w:szCs w:val="16"/>
                <w:lang w:val="ro-RO" w:eastAsia="en-GB"/>
              </w:rPr>
              <w:t>N/A</w:t>
            </w:r>
          </w:p>
        </w:tc>
        <w:tc>
          <w:tcPr>
            <w:tcW w:w="1676" w:type="pct"/>
          </w:tcPr>
          <w:p w:rsidR="00A56B6D" w:rsidRPr="005C69A0" w:rsidRDefault="00A56B6D" w:rsidP="006C0F38">
            <w:pPr>
              <w:spacing w:beforeLines="60" w:before="144" w:afterLines="60" w:after="144" w:line="240" w:lineRule="auto"/>
              <w:rPr>
                <w:rFonts w:cs="Arial"/>
                <w:color w:val="595959" w:themeColor="text1" w:themeTint="A6"/>
                <w:szCs w:val="16"/>
                <w:lang w:val="ro-RO" w:eastAsia="en-GB"/>
              </w:rPr>
            </w:pPr>
            <w:r w:rsidRPr="005C69A0">
              <w:rPr>
                <w:rFonts w:cs="Arial"/>
                <w:color w:val="595959" w:themeColor="text1" w:themeTint="A6"/>
                <w:szCs w:val="16"/>
                <w:lang w:val="ro-RO" w:eastAsia="en-GB"/>
              </w:rPr>
              <w:t>N/A</w:t>
            </w:r>
          </w:p>
        </w:tc>
      </w:tr>
      <w:tr w:rsidR="00A56B6D" w:rsidRPr="005C69A0" w:rsidTr="006C0F38">
        <w:trPr>
          <w:cnfStyle w:val="100000000000" w:firstRow="1" w:lastRow="0" w:firstColumn="0" w:lastColumn="0" w:oddVBand="0" w:evenVBand="0" w:oddHBand="0" w:evenHBand="0" w:firstRowFirstColumn="0" w:firstRowLastColumn="0" w:lastRowFirstColumn="0" w:lastRowLastColumn="0"/>
          <w:trHeight w:val="83"/>
          <w:tblHeader/>
        </w:trPr>
        <w:tc>
          <w:tcPr>
            <w:tcW w:w="1247" w:type="pct"/>
            <w:shd w:val="clear" w:color="auto" w:fill="F2F2F2" w:themeFill="background1" w:themeFillShade="F2"/>
          </w:tcPr>
          <w:p w:rsidR="00A56B6D" w:rsidRPr="005C69A0" w:rsidRDefault="00A56B6D" w:rsidP="004C1F94">
            <w:pPr>
              <w:overflowPunct/>
              <w:autoSpaceDE/>
              <w:autoSpaceDN/>
              <w:adjustRightInd/>
              <w:spacing w:before="120" w:after="0" w:line="240" w:lineRule="auto"/>
              <w:jc w:val="left"/>
              <w:textAlignment w:val="auto"/>
              <w:rPr>
                <w:rFonts w:cs="Arial"/>
                <w:b/>
                <w:color w:val="595959" w:themeColor="text1" w:themeTint="A6"/>
                <w:szCs w:val="16"/>
                <w:lang w:val="ro-RO"/>
              </w:rPr>
            </w:pPr>
            <w:r w:rsidRPr="005C69A0">
              <w:rPr>
                <w:rFonts w:cs="Arial"/>
                <w:b/>
                <w:color w:val="595959" w:themeColor="text1" w:themeTint="A6"/>
                <w:szCs w:val="16"/>
                <w:lang w:val="ro-RO"/>
              </w:rPr>
              <w:t xml:space="preserve">2. </w:t>
            </w:r>
            <w:r w:rsidR="004C1F94" w:rsidRPr="005C69A0">
              <w:rPr>
                <w:rFonts w:cs="Arial"/>
                <w:b/>
                <w:color w:val="595959" w:themeColor="text1" w:themeTint="A6"/>
                <w:szCs w:val="16"/>
                <w:lang w:val="ro-RO"/>
              </w:rPr>
              <w:t>Statul de drept</w:t>
            </w:r>
            <w:r w:rsidRPr="005C69A0">
              <w:rPr>
                <w:rFonts w:cs="Arial"/>
                <w:b/>
                <w:color w:val="595959" w:themeColor="text1" w:themeTint="A6"/>
                <w:szCs w:val="16"/>
                <w:lang w:val="ro-RO"/>
              </w:rPr>
              <w:t xml:space="preserve"> </w:t>
            </w:r>
          </w:p>
        </w:tc>
        <w:tc>
          <w:tcPr>
            <w:tcW w:w="2078" w:type="pct"/>
            <w:shd w:val="clear" w:color="auto" w:fill="auto"/>
          </w:tcPr>
          <w:p w:rsidR="00A56B6D" w:rsidRPr="005C69A0" w:rsidRDefault="00A56B6D" w:rsidP="006C0F38">
            <w:pPr>
              <w:overflowPunct/>
              <w:spacing w:before="120" w:after="0" w:line="240" w:lineRule="auto"/>
              <w:jc w:val="left"/>
              <w:textAlignment w:val="auto"/>
              <w:rPr>
                <w:rFonts w:cs="Arial"/>
                <w:color w:val="595959" w:themeColor="text1" w:themeTint="A6"/>
                <w:szCs w:val="16"/>
                <w:lang w:val="ro-RO" w:eastAsia="en-GB"/>
              </w:rPr>
            </w:pPr>
            <w:r w:rsidRPr="005C69A0">
              <w:rPr>
                <w:rFonts w:cs="Arial"/>
                <w:color w:val="595959" w:themeColor="text1" w:themeTint="A6"/>
                <w:szCs w:val="16"/>
                <w:lang w:val="ro-RO" w:eastAsia="en-GB"/>
              </w:rPr>
              <w:t>N/A</w:t>
            </w:r>
          </w:p>
        </w:tc>
        <w:tc>
          <w:tcPr>
            <w:tcW w:w="1676" w:type="pct"/>
          </w:tcPr>
          <w:p w:rsidR="00A56B6D" w:rsidRPr="005C69A0" w:rsidRDefault="00A56B6D" w:rsidP="006C0F38">
            <w:pPr>
              <w:spacing w:beforeLines="60" w:before="144" w:afterLines="60" w:after="144" w:line="240" w:lineRule="auto"/>
              <w:rPr>
                <w:rFonts w:cs="Arial"/>
                <w:color w:val="595959" w:themeColor="text1" w:themeTint="A6"/>
                <w:szCs w:val="16"/>
                <w:lang w:val="ro-RO" w:eastAsia="en-GB"/>
              </w:rPr>
            </w:pPr>
            <w:r w:rsidRPr="005C69A0">
              <w:rPr>
                <w:rFonts w:cs="Arial"/>
                <w:color w:val="595959" w:themeColor="text1" w:themeTint="A6"/>
                <w:szCs w:val="16"/>
                <w:lang w:val="ro-RO" w:eastAsia="en-GB"/>
              </w:rPr>
              <w:t>N/A</w:t>
            </w:r>
          </w:p>
        </w:tc>
      </w:tr>
      <w:tr w:rsidR="00A56B6D" w:rsidRPr="005C69A0" w:rsidTr="006C0F38">
        <w:trPr>
          <w:cnfStyle w:val="100000000000" w:firstRow="1" w:lastRow="0" w:firstColumn="0" w:lastColumn="0" w:oddVBand="0" w:evenVBand="0" w:oddHBand="0" w:evenHBand="0" w:firstRowFirstColumn="0" w:firstRowLastColumn="0" w:lastRowFirstColumn="0" w:lastRowLastColumn="0"/>
          <w:trHeight w:val="161"/>
          <w:tblHeader/>
        </w:trPr>
        <w:tc>
          <w:tcPr>
            <w:tcW w:w="1247" w:type="pct"/>
            <w:shd w:val="clear" w:color="auto" w:fill="F2F2F2" w:themeFill="background1" w:themeFillShade="F2"/>
          </w:tcPr>
          <w:p w:rsidR="00A56B6D" w:rsidRPr="005C69A0" w:rsidRDefault="00A56B6D" w:rsidP="004C1F94">
            <w:pPr>
              <w:overflowPunct/>
              <w:autoSpaceDE/>
              <w:autoSpaceDN/>
              <w:adjustRightInd/>
              <w:spacing w:before="120" w:after="0" w:line="240" w:lineRule="auto"/>
              <w:jc w:val="left"/>
              <w:textAlignment w:val="auto"/>
              <w:rPr>
                <w:rFonts w:cs="Arial"/>
                <w:b/>
                <w:color w:val="595959" w:themeColor="text1" w:themeTint="A6"/>
                <w:szCs w:val="16"/>
                <w:lang w:val="ro-RO"/>
              </w:rPr>
            </w:pPr>
            <w:r w:rsidRPr="005C69A0">
              <w:rPr>
                <w:rFonts w:cs="Arial"/>
                <w:b/>
                <w:color w:val="595959" w:themeColor="text1" w:themeTint="A6"/>
                <w:szCs w:val="16"/>
                <w:lang w:val="ro-RO"/>
              </w:rPr>
              <w:t>3. Promo</w:t>
            </w:r>
            <w:r w:rsidR="004C1F94" w:rsidRPr="005C69A0">
              <w:rPr>
                <w:rFonts w:cs="Arial"/>
                <w:b/>
                <w:color w:val="595959" w:themeColor="text1" w:themeTint="A6"/>
                <w:szCs w:val="16"/>
                <w:lang w:val="ro-RO"/>
              </w:rPr>
              <w:t>varea respectării drepturilor omului</w:t>
            </w:r>
          </w:p>
        </w:tc>
        <w:tc>
          <w:tcPr>
            <w:tcW w:w="2078" w:type="pct"/>
            <w:shd w:val="clear" w:color="auto" w:fill="auto"/>
          </w:tcPr>
          <w:p w:rsidR="00A56B6D" w:rsidRPr="005C69A0" w:rsidRDefault="00A56B6D" w:rsidP="006C0F38">
            <w:pPr>
              <w:overflowPunct/>
              <w:spacing w:before="120" w:after="0" w:line="240" w:lineRule="auto"/>
              <w:jc w:val="left"/>
              <w:textAlignment w:val="auto"/>
              <w:rPr>
                <w:rFonts w:cs="Arial"/>
                <w:color w:val="595959" w:themeColor="text1" w:themeTint="A6"/>
                <w:szCs w:val="16"/>
                <w:lang w:val="ro-RO" w:eastAsia="en-GB"/>
              </w:rPr>
            </w:pPr>
            <w:r w:rsidRPr="005C69A0">
              <w:rPr>
                <w:rFonts w:cs="Arial"/>
                <w:color w:val="595959" w:themeColor="text1" w:themeTint="A6"/>
                <w:szCs w:val="16"/>
                <w:lang w:val="ro-RO" w:eastAsia="en-GB"/>
              </w:rPr>
              <w:t>N/A</w:t>
            </w:r>
          </w:p>
        </w:tc>
        <w:tc>
          <w:tcPr>
            <w:tcW w:w="1676" w:type="pct"/>
          </w:tcPr>
          <w:p w:rsidR="00A56B6D" w:rsidRPr="005C69A0" w:rsidRDefault="00A56B6D" w:rsidP="006C0F38">
            <w:pPr>
              <w:spacing w:beforeLines="60" w:before="144" w:afterLines="60" w:after="144" w:line="240" w:lineRule="auto"/>
              <w:rPr>
                <w:rFonts w:cs="Arial"/>
                <w:color w:val="595959" w:themeColor="text1" w:themeTint="A6"/>
                <w:szCs w:val="16"/>
                <w:lang w:val="ro-RO" w:eastAsia="en-GB"/>
              </w:rPr>
            </w:pPr>
            <w:r w:rsidRPr="005C69A0">
              <w:rPr>
                <w:rFonts w:cs="Arial"/>
                <w:color w:val="595959" w:themeColor="text1" w:themeTint="A6"/>
                <w:szCs w:val="16"/>
                <w:lang w:val="ro-RO" w:eastAsia="en-GB"/>
              </w:rPr>
              <w:t>N/A</w:t>
            </w:r>
          </w:p>
        </w:tc>
      </w:tr>
      <w:tr w:rsidR="00A56B6D" w:rsidRPr="005C69A0" w:rsidTr="006C0F38">
        <w:trPr>
          <w:cnfStyle w:val="100000000000" w:firstRow="1" w:lastRow="0" w:firstColumn="0" w:lastColumn="0" w:oddVBand="0" w:evenVBand="0" w:oddHBand="0" w:evenHBand="0" w:firstRowFirstColumn="0" w:firstRowLastColumn="0" w:lastRowFirstColumn="0" w:lastRowLastColumn="0"/>
          <w:trHeight w:val="211"/>
          <w:tblHeader/>
        </w:trPr>
        <w:tc>
          <w:tcPr>
            <w:tcW w:w="1247" w:type="pct"/>
            <w:shd w:val="clear" w:color="auto" w:fill="F2F2F2" w:themeFill="background1" w:themeFillShade="F2"/>
          </w:tcPr>
          <w:p w:rsidR="00A56B6D" w:rsidRPr="005C69A0" w:rsidRDefault="00A56B6D" w:rsidP="004C1F94">
            <w:pPr>
              <w:overflowPunct/>
              <w:autoSpaceDE/>
              <w:autoSpaceDN/>
              <w:adjustRightInd/>
              <w:spacing w:before="120" w:after="0" w:line="240" w:lineRule="auto"/>
              <w:jc w:val="left"/>
              <w:textAlignment w:val="auto"/>
              <w:rPr>
                <w:rFonts w:cs="Arial"/>
                <w:b/>
                <w:color w:val="595959" w:themeColor="text1" w:themeTint="A6"/>
                <w:szCs w:val="16"/>
                <w:lang w:val="ro-RO"/>
              </w:rPr>
            </w:pPr>
            <w:r w:rsidRPr="005C69A0">
              <w:rPr>
                <w:rFonts w:cs="Arial"/>
                <w:b/>
                <w:color w:val="595959" w:themeColor="text1" w:themeTint="A6"/>
                <w:szCs w:val="16"/>
                <w:lang w:val="ro-RO"/>
              </w:rPr>
              <w:t xml:space="preserve">4. </w:t>
            </w:r>
            <w:r w:rsidR="004C1F94" w:rsidRPr="005C69A0">
              <w:rPr>
                <w:rFonts w:cs="Arial"/>
                <w:b/>
                <w:color w:val="595959" w:themeColor="text1" w:themeTint="A6"/>
                <w:szCs w:val="16"/>
                <w:lang w:val="ro-RO"/>
              </w:rPr>
              <w:t>Gestionarea migrației</w:t>
            </w:r>
          </w:p>
        </w:tc>
        <w:tc>
          <w:tcPr>
            <w:tcW w:w="2078" w:type="pct"/>
            <w:shd w:val="clear" w:color="auto" w:fill="auto"/>
          </w:tcPr>
          <w:p w:rsidR="00A56B6D" w:rsidRPr="005C69A0" w:rsidRDefault="00A56B6D" w:rsidP="006C0F38">
            <w:pPr>
              <w:overflowPunct/>
              <w:spacing w:before="120" w:after="0" w:line="240" w:lineRule="auto"/>
              <w:jc w:val="left"/>
              <w:textAlignment w:val="auto"/>
              <w:rPr>
                <w:rFonts w:cs="Arial"/>
                <w:color w:val="595959" w:themeColor="text1" w:themeTint="A6"/>
                <w:szCs w:val="16"/>
                <w:lang w:val="ro-RO" w:eastAsia="en-GB"/>
              </w:rPr>
            </w:pPr>
            <w:r w:rsidRPr="005C69A0">
              <w:rPr>
                <w:rFonts w:cs="Arial"/>
                <w:color w:val="595959" w:themeColor="text1" w:themeTint="A6"/>
                <w:szCs w:val="16"/>
                <w:lang w:val="ro-RO" w:eastAsia="en-GB"/>
              </w:rPr>
              <w:t>N/A</w:t>
            </w:r>
          </w:p>
        </w:tc>
        <w:tc>
          <w:tcPr>
            <w:tcW w:w="1676" w:type="pct"/>
          </w:tcPr>
          <w:p w:rsidR="00A56B6D" w:rsidRPr="005C69A0" w:rsidRDefault="00A56B6D" w:rsidP="006C0F38">
            <w:pPr>
              <w:spacing w:beforeLines="60" w:before="144" w:afterLines="60" w:after="144" w:line="240" w:lineRule="auto"/>
              <w:rPr>
                <w:rFonts w:cs="Arial"/>
                <w:color w:val="595959" w:themeColor="text1" w:themeTint="A6"/>
                <w:szCs w:val="16"/>
                <w:lang w:val="ro-RO" w:eastAsia="en-GB"/>
              </w:rPr>
            </w:pPr>
            <w:r w:rsidRPr="005C69A0">
              <w:rPr>
                <w:rFonts w:cs="Arial"/>
                <w:color w:val="595959" w:themeColor="text1" w:themeTint="A6"/>
                <w:szCs w:val="16"/>
                <w:lang w:val="ro-RO" w:eastAsia="en-GB"/>
              </w:rPr>
              <w:t>N/A</w:t>
            </w:r>
          </w:p>
        </w:tc>
      </w:tr>
      <w:tr w:rsidR="00A56B6D" w:rsidRPr="005C69A0" w:rsidTr="006C0F38">
        <w:trPr>
          <w:cnfStyle w:val="100000000000" w:firstRow="1" w:lastRow="0" w:firstColumn="0" w:lastColumn="0" w:oddVBand="0" w:evenVBand="0" w:oddHBand="0" w:evenHBand="0" w:firstRowFirstColumn="0" w:firstRowLastColumn="0" w:lastRowFirstColumn="0" w:lastRowLastColumn="0"/>
          <w:trHeight w:val="440"/>
          <w:tblHeader/>
        </w:trPr>
        <w:tc>
          <w:tcPr>
            <w:tcW w:w="1247" w:type="pct"/>
            <w:shd w:val="clear" w:color="auto" w:fill="F2F2F2" w:themeFill="background1" w:themeFillShade="F2"/>
          </w:tcPr>
          <w:p w:rsidR="00A56B6D" w:rsidRPr="005C69A0" w:rsidRDefault="004C1F94" w:rsidP="006C0F38">
            <w:pPr>
              <w:overflowPunct/>
              <w:autoSpaceDE/>
              <w:autoSpaceDN/>
              <w:adjustRightInd/>
              <w:spacing w:before="120" w:after="0" w:line="240" w:lineRule="auto"/>
              <w:jc w:val="left"/>
              <w:textAlignment w:val="auto"/>
              <w:rPr>
                <w:rFonts w:cs="Arial"/>
                <w:b/>
                <w:color w:val="595959" w:themeColor="text1" w:themeTint="A6"/>
                <w:szCs w:val="16"/>
                <w:lang w:val="ro-RO"/>
              </w:rPr>
            </w:pPr>
            <w:r w:rsidRPr="005C69A0">
              <w:rPr>
                <w:rFonts w:cs="Arial"/>
                <w:b/>
                <w:color w:val="595959" w:themeColor="text1" w:themeTint="A6"/>
                <w:szCs w:val="16"/>
                <w:lang w:val="ro-RO"/>
              </w:rPr>
              <w:t>5. Energie</w:t>
            </w:r>
          </w:p>
        </w:tc>
        <w:tc>
          <w:tcPr>
            <w:tcW w:w="2078" w:type="pct"/>
            <w:vMerge w:val="restart"/>
            <w:shd w:val="clear" w:color="auto" w:fill="auto"/>
          </w:tcPr>
          <w:p w:rsidR="00A56B6D" w:rsidRPr="005C69A0" w:rsidRDefault="005343E2" w:rsidP="006C0F38">
            <w:pPr>
              <w:overflowPunct/>
              <w:autoSpaceDE/>
              <w:autoSpaceDN/>
              <w:adjustRightInd/>
              <w:spacing w:before="120" w:after="0" w:line="240" w:lineRule="auto"/>
              <w:jc w:val="left"/>
              <w:textAlignment w:val="auto"/>
              <w:rPr>
                <w:rFonts w:cs="Arial"/>
                <w:color w:val="595959" w:themeColor="text1" w:themeTint="A6"/>
                <w:kern w:val="0"/>
                <w:szCs w:val="16"/>
                <w:lang w:val="ro-RO"/>
              </w:rPr>
            </w:pPr>
            <w:r w:rsidRPr="005C69A0">
              <w:rPr>
                <w:rFonts w:cs="Arial"/>
                <w:color w:val="595959" w:themeColor="text1" w:themeTint="A6"/>
                <w:kern w:val="0"/>
                <w:szCs w:val="16"/>
                <w:lang w:val="ro-RO"/>
              </w:rPr>
              <w:t>OS</w:t>
            </w:r>
            <w:r w:rsidR="00A56B6D" w:rsidRPr="005C69A0">
              <w:rPr>
                <w:rFonts w:cs="Arial"/>
                <w:color w:val="595959" w:themeColor="text1" w:themeTint="A6"/>
                <w:kern w:val="0"/>
                <w:szCs w:val="16"/>
                <w:lang w:val="ro-RO"/>
              </w:rPr>
              <w:t xml:space="preserve"> 1.1  “</w:t>
            </w:r>
            <w:r w:rsidR="00EF52F7" w:rsidRPr="005C69A0">
              <w:rPr>
                <w:rFonts w:cs="Arial"/>
                <w:color w:val="595959" w:themeColor="text1" w:themeTint="A6"/>
                <w:kern w:val="0"/>
                <w:szCs w:val="16"/>
                <w:lang w:val="ro-RO"/>
              </w:rPr>
              <w:t>Întărirea capacității beneficiarilor de proiecte finanțate din FESI de a pregăti şi de a implementa proiecte mature</w:t>
            </w:r>
            <w:r w:rsidR="00A56B6D" w:rsidRPr="005C69A0">
              <w:rPr>
                <w:rFonts w:cs="Arial"/>
                <w:color w:val="595959" w:themeColor="text1" w:themeTint="A6"/>
                <w:kern w:val="0"/>
                <w:szCs w:val="16"/>
                <w:lang w:val="ro-RO"/>
              </w:rPr>
              <w:t>”</w:t>
            </w:r>
          </w:p>
          <w:p w:rsidR="00200938" w:rsidRPr="005C69A0" w:rsidRDefault="005343E2" w:rsidP="006C0F38">
            <w:pPr>
              <w:overflowPunct/>
              <w:autoSpaceDE/>
              <w:autoSpaceDN/>
              <w:adjustRightInd/>
              <w:spacing w:before="120" w:after="0" w:line="240" w:lineRule="auto"/>
              <w:jc w:val="left"/>
              <w:textAlignment w:val="auto"/>
              <w:rPr>
                <w:rFonts w:cs="Arial"/>
                <w:color w:val="595959" w:themeColor="text1" w:themeTint="A6"/>
                <w:kern w:val="0"/>
                <w:szCs w:val="16"/>
                <w:lang w:val="ro-RO"/>
              </w:rPr>
            </w:pPr>
            <w:r w:rsidRPr="005C69A0">
              <w:rPr>
                <w:rFonts w:cs="Arial"/>
                <w:color w:val="595959" w:themeColor="text1" w:themeTint="A6"/>
                <w:kern w:val="0"/>
                <w:szCs w:val="16"/>
                <w:lang w:val="ro-RO"/>
              </w:rPr>
              <w:t>OS</w:t>
            </w:r>
            <w:r w:rsidR="00200938" w:rsidRPr="005C69A0">
              <w:rPr>
                <w:rFonts w:cs="Arial"/>
                <w:color w:val="595959" w:themeColor="text1" w:themeTint="A6"/>
                <w:kern w:val="0"/>
                <w:szCs w:val="16"/>
                <w:lang w:val="ro-RO"/>
              </w:rPr>
              <w:t xml:space="preserve"> 2.1 “</w:t>
            </w:r>
            <w:r w:rsidRPr="005C69A0">
              <w:rPr>
                <w:rFonts w:cs="Arial"/>
                <w:color w:val="595959" w:themeColor="text1" w:themeTint="A6"/>
                <w:kern w:val="0"/>
                <w:szCs w:val="16"/>
                <w:lang w:val="ro-RO"/>
              </w:rPr>
              <w:t>Îmbunătățirea cadrului de reglementare, strategic şi procedural pentru coordonarea și implementarea FESI</w:t>
            </w:r>
            <w:r w:rsidR="00200938" w:rsidRPr="005C69A0">
              <w:rPr>
                <w:rFonts w:cs="Arial"/>
                <w:color w:val="595959" w:themeColor="text1" w:themeTint="A6"/>
                <w:kern w:val="0"/>
                <w:szCs w:val="16"/>
                <w:lang w:val="ro-RO"/>
              </w:rPr>
              <w:t>”</w:t>
            </w:r>
          </w:p>
        </w:tc>
        <w:tc>
          <w:tcPr>
            <w:tcW w:w="1676" w:type="pct"/>
            <w:vMerge w:val="restart"/>
          </w:tcPr>
          <w:p w:rsidR="00A56B6D" w:rsidRPr="005C69A0" w:rsidRDefault="005C1F09" w:rsidP="006C0F38">
            <w:pPr>
              <w:overflowPunct/>
              <w:autoSpaceDE/>
              <w:autoSpaceDN/>
              <w:adjustRightInd/>
              <w:spacing w:before="120" w:after="0" w:line="240" w:lineRule="auto"/>
              <w:jc w:val="left"/>
              <w:textAlignment w:val="auto"/>
              <w:rPr>
                <w:rFonts w:cs="Arial"/>
                <w:color w:val="595959" w:themeColor="text1" w:themeTint="A6"/>
                <w:kern w:val="0"/>
                <w:szCs w:val="16"/>
                <w:lang w:val="ro-RO"/>
              </w:rPr>
            </w:pPr>
            <w:r w:rsidRPr="005C69A0">
              <w:rPr>
                <w:rFonts w:cs="Arial"/>
                <w:color w:val="595959" w:themeColor="text1" w:themeTint="A6"/>
                <w:kern w:val="0"/>
                <w:szCs w:val="16"/>
                <w:lang w:val="ro-RO"/>
              </w:rPr>
              <w:t>DA</w:t>
            </w:r>
          </w:p>
          <w:p w:rsidR="00A56B6D" w:rsidRPr="005C69A0" w:rsidRDefault="00A56B6D" w:rsidP="006C0F38">
            <w:pPr>
              <w:overflowPunct/>
              <w:autoSpaceDE/>
              <w:autoSpaceDN/>
              <w:adjustRightInd/>
              <w:spacing w:before="120" w:after="0" w:line="240" w:lineRule="auto"/>
              <w:jc w:val="left"/>
              <w:textAlignment w:val="auto"/>
              <w:rPr>
                <w:rFonts w:cs="Arial"/>
                <w:color w:val="595959" w:themeColor="text1" w:themeTint="A6"/>
                <w:kern w:val="0"/>
                <w:szCs w:val="16"/>
                <w:lang w:val="ro-RO"/>
              </w:rPr>
            </w:pPr>
          </w:p>
          <w:p w:rsidR="00A56B6D" w:rsidRPr="005C69A0" w:rsidRDefault="004C1F94" w:rsidP="006C0F38">
            <w:pPr>
              <w:overflowPunct/>
              <w:autoSpaceDE/>
              <w:autoSpaceDN/>
              <w:adjustRightInd/>
              <w:spacing w:before="120" w:after="0" w:line="240" w:lineRule="auto"/>
              <w:jc w:val="left"/>
              <w:textAlignment w:val="auto"/>
              <w:rPr>
                <w:rFonts w:cs="Arial"/>
                <w:color w:val="595959" w:themeColor="text1" w:themeTint="A6"/>
                <w:kern w:val="0"/>
                <w:szCs w:val="16"/>
                <w:lang w:val="ro-RO"/>
              </w:rPr>
            </w:pPr>
            <w:r w:rsidRPr="005C69A0">
              <w:rPr>
                <w:rFonts w:cs="Arial"/>
                <w:color w:val="595959" w:themeColor="text1" w:themeTint="A6"/>
                <w:kern w:val="0"/>
                <w:szCs w:val="16"/>
                <w:lang w:val="ro-RO"/>
              </w:rPr>
              <w:t>A fost identificată coerența cu Strategia privind Marea Neagră deoarece POAT abordează necesitatea de îmbunătățire a capacității beneficiarilor de a elabora și implementa proiecte în domenii precum mediul, transport sau energie.</w:t>
            </w:r>
            <w:r w:rsidRPr="005C69A0">
              <w:rPr>
                <w:rFonts w:cs="Arial"/>
                <w:color w:val="595959" w:themeColor="text1" w:themeTint="A6"/>
                <w:lang w:val="ro-RO"/>
              </w:rPr>
              <w:t xml:space="preserve"> </w:t>
            </w:r>
            <w:r w:rsidRPr="005C69A0">
              <w:rPr>
                <w:rFonts w:cs="Arial"/>
                <w:color w:val="595959" w:themeColor="text1" w:themeTint="A6"/>
                <w:kern w:val="0"/>
                <w:szCs w:val="16"/>
                <w:lang w:val="ro-RO"/>
              </w:rPr>
              <w:t>Cea de-a doua acțiune a obiectivului specific se referă la asistența oferită beneficiarilor, disponibilă și sub formă de asistență specifică pentru beneficiarii PO Infrastructură Mare, ce acoperă domeniile energie, transport și mediu</w:t>
            </w:r>
            <w:r w:rsidR="00A56B6D" w:rsidRPr="005C69A0">
              <w:rPr>
                <w:rFonts w:cs="Arial"/>
                <w:color w:val="595959" w:themeColor="text1" w:themeTint="A6"/>
                <w:kern w:val="0"/>
                <w:szCs w:val="16"/>
                <w:lang w:val="ro-RO"/>
              </w:rPr>
              <w:t>.</w:t>
            </w:r>
          </w:p>
        </w:tc>
      </w:tr>
      <w:tr w:rsidR="00A56B6D" w:rsidRPr="005C69A0" w:rsidTr="006C0F38">
        <w:trPr>
          <w:cnfStyle w:val="100000000000" w:firstRow="1" w:lastRow="0" w:firstColumn="0" w:lastColumn="0" w:oddVBand="0" w:evenVBand="0" w:oddHBand="0" w:evenHBand="0" w:firstRowFirstColumn="0" w:firstRowLastColumn="0" w:lastRowFirstColumn="0" w:lastRowLastColumn="0"/>
          <w:trHeight w:val="440"/>
          <w:tblHeader/>
        </w:trPr>
        <w:tc>
          <w:tcPr>
            <w:tcW w:w="1247" w:type="pct"/>
            <w:shd w:val="clear" w:color="auto" w:fill="F2F2F2" w:themeFill="background1" w:themeFillShade="F2"/>
          </w:tcPr>
          <w:p w:rsidR="00A56B6D" w:rsidRPr="005C69A0" w:rsidRDefault="00A56B6D" w:rsidP="006C0F38">
            <w:pPr>
              <w:overflowPunct/>
              <w:autoSpaceDE/>
              <w:autoSpaceDN/>
              <w:adjustRightInd/>
              <w:spacing w:before="120" w:after="0" w:line="240" w:lineRule="auto"/>
              <w:jc w:val="left"/>
              <w:textAlignment w:val="auto"/>
              <w:rPr>
                <w:rFonts w:cs="Arial"/>
                <w:b/>
                <w:color w:val="595959" w:themeColor="text1" w:themeTint="A6"/>
                <w:szCs w:val="16"/>
                <w:lang w:val="ro-RO"/>
              </w:rPr>
            </w:pPr>
            <w:r w:rsidRPr="005C69A0">
              <w:rPr>
                <w:rFonts w:cs="Arial"/>
                <w:b/>
                <w:color w:val="595959" w:themeColor="text1" w:themeTint="A6"/>
                <w:szCs w:val="16"/>
                <w:lang w:val="ro-RO"/>
              </w:rPr>
              <w:t>6. Transport</w:t>
            </w:r>
          </w:p>
        </w:tc>
        <w:tc>
          <w:tcPr>
            <w:tcW w:w="2078" w:type="pct"/>
            <w:vMerge/>
            <w:shd w:val="clear" w:color="auto" w:fill="auto"/>
          </w:tcPr>
          <w:p w:rsidR="00A56B6D" w:rsidRPr="005C69A0" w:rsidRDefault="00A56B6D" w:rsidP="006C0F38">
            <w:pPr>
              <w:overflowPunct/>
              <w:autoSpaceDE/>
              <w:autoSpaceDN/>
              <w:adjustRightInd/>
              <w:spacing w:before="120" w:after="0" w:line="240" w:lineRule="auto"/>
              <w:jc w:val="left"/>
              <w:textAlignment w:val="auto"/>
              <w:rPr>
                <w:rFonts w:cs="Arial"/>
                <w:color w:val="595959" w:themeColor="text1" w:themeTint="A6"/>
                <w:kern w:val="0"/>
                <w:szCs w:val="16"/>
                <w:lang w:val="ro-RO"/>
              </w:rPr>
            </w:pPr>
          </w:p>
        </w:tc>
        <w:tc>
          <w:tcPr>
            <w:tcW w:w="1676" w:type="pct"/>
            <w:vMerge/>
          </w:tcPr>
          <w:p w:rsidR="00A56B6D" w:rsidRPr="005C69A0" w:rsidRDefault="00A56B6D" w:rsidP="006C0F38">
            <w:pPr>
              <w:overflowPunct/>
              <w:autoSpaceDE/>
              <w:autoSpaceDN/>
              <w:adjustRightInd/>
              <w:spacing w:before="120" w:after="0" w:line="240" w:lineRule="auto"/>
              <w:jc w:val="left"/>
              <w:textAlignment w:val="auto"/>
              <w:rPr>
                <w:rFonts w:cs="Arial"/>
                <w:color w:val="595959" w:themeColor="text1" w:themeTint="A6"/>
                <w:kern w:val="0"/>
                <w:szCs w:val="16"/>
                <w:lang w:val="ro-RO"/>
              </w:rPr>
            </w:pPr>
          </w:p>
        </w:tc>
      </w:tr>
      <w:tr w:rsidR="00A56B6D" w:rsidRPr="005C69A0" w:rsidTr="006C0F38">
        <w:trPr>
          <w:cnfStyle w:val="100000000000" w:firstRow="1" w:lastRow="0" w:firstColumn="0" w:lastColumn="0" w:oddVBand="0" w:evenVBand="0" w:oddHBand="0" w:evenHBand="0" w:firstRowFirstColumn="0" w:firstRowLastColumn="0" w:lastRowFirstColumn="0" w:lastRowLastColumn="0"/>
          <w:trHeight w:val="440"/>
          <w:tblHeader/>
        </w:trPr>
        <w:tc>
          <w:tcPr>
            <w:tcW w:w="1247" w:type="pct"/>
            <w:shd w:val="clear" w:color="auto" w:fill="F2F2F2" w:themeFill="background1" w:themeFillShade="F2"/>
          </w:tcPr>
          <w:p w:rsidR="00A56B6D" w:rsidRPr="005C69A0" w:rsidRDefault="00A56B6D" w:rsidP="004C1F94">
            <w:pPr>
              <w:overflowPunct/>
              <w:autoSpaceDE/>
              <w:autoSpaceDN/>
              <w:adjustRightInd/>
              <w:spacing w:before="120" w:after="0" w:line="240" w:lineRule="auto"/>
              <w:jc w:val="left"/>
              <w:textAlignment w:val="auto"/>
              <w:rPr>
                <w:rFonts w:cs="Arial"/>
                <w:color w:val="595959" w:themeColor="text1" w:themeTint="A6"/>
                <w:szCs w:val="16"/>
                <w:lang w:val="ro-RO"/>
              </w:rPr>
            </w:pPr>
            <w:r w:rsidRPr="005C69A0">
              <w:rPr>
                <w:rFonts w:cs="Arial"/>
                <w:b/>
                <w:color w:val="595959" w:themeColor="text1" w:themeTint="A6"/>
                <w:szCs w:val="16"/>
                <w:lang w:val="ro-RO"/>
              </w:rPr>
              <w:t xml:space="preserve">7. </w:t>
            </w:r>
            <w:r w:rsidR="004C1F94" w:rsidRPr="005C69A0">
              <w:rPr>
                <w:rFonts w:cs="Arial"/>
                <w:b/>
                <w:color w:val="595959" w:themeColor="text1" w:themeTint="A6"/>
                <w:szCs w:val="16"/>
                <w:lang w:val="ro-RO"/>
              </w:rPr>
              <w:t>Mediu</w:t>
            </w:r>
            <w:r w:rsidRPr="005C69A0">
              <w:rPr>
                <w:rFonts w:cs="Arial"/>
                <w:b/>
                <w:color w:val="595959" w:themeColor="text1" w:themeTint="A6"/>
                <w:szCs w:val="16"/>
                <w:lang w:val="ro-RO"/>
              </w:rPr>
              <w:t xml:space="preserve"> </w:t>
            </w:r>
          </w:p>
        </w:tc>
        <w:tc>
          <w:tcPr>
            <w:tcW w:w="2078" w:type="pct"/>
            <w:vMerge/>
            <w:shd w:val="clear" w:color="auto" w:fill="auto"/>
          </w:tcPr>
          <w:p w:rsidR="00A56B6D" w:rsidRPr="005C69A0" w:rsidRDefault="00A56B6D" w:rsidP="006C0F38">
            <w:pPr>
              <w:overflowPunct/>
              <w:autoSpaceDE/>
              <w:autoSpaceDN/>
              <w:adjustRightInd/>
              <w:spacing w:before="120" w:after="0" w:line="240" w:lineRule="auto"/>
              <w:jc w:val="left"/>
              <w:textAlignment w:val="auto"/>
              <w:rPr>
                <w:rFonts w:cs="Arial"/>
                <w:color w:val="595959" w:themeColor="text1" w:themeTint="A6"/>
                <w:szCs w:val="16"/>
                <w:lang w:val="ro-RO"/>
              </w:rPr>
            </w:pPr>
          </w:p>
        </w:tc>
        <w:tc>
          <w:tcPr>
            <w:tcW w:w="1676" w:type="pct"/>
            <w:vMerge/>
          </w:tcPr>
          <w:p w:rsidR="00A56B6D" w:rsidRPr="005C69A0" w:rsidRDefault="00A56B6D" w:rsidP="006C0F38">
            <w:pPr>
              <w:overflowPunct/>
              <w:autoSpaceDE/>
              <w:autoSpaceDN/>
              <w:adjustRightInd/>
              <w:spacing w:before="120" w:after="0" w:line="240" w:lineRule="auto"/>
              <w:jc w:val="left"/>
              <w:textAlignment w:val="auto"/>
              <w:rPr>
                <w:rFonts w:cs="Arial"/>
                <w:color w:val="595959" w:themeColor="text1" w:themeTint="A6"/>
                <w:szCs w:val="16"/>
                <w:lang w:val="ro-RO"/>
              </w:rPr>
            </w:pPr>
          </w:p>
        </w:tc>
      </w:tr>
      <w:tr w:rsidR="00A56B6D" w:rsidRPr="005C69A0" w:rsidTr="006C0F38">
        <w:trPr>
          <w:cnfStyle w:val="100000000000" w:firstRow="1" w:lastRow="0" w:firstColumn="0" w:lastColumn="0" w:oddVBand="0" w:evenVBand="0" w:oddHBand="0" w:evenHBand="0" w:firstRowFirstColumn="0" w:firstRowLastColumn="0" w:lastRowFirstColumn="0" w:lastRowLastColumn="0"/>
          <w:trHeight w:val="64"/>
          <w:tblHeader/>
        </w:trPr>
        <w:tc>
          <w:tcPr>
            <w:tcW w:w="1247" w:type="pct"/>
            <w:shd w:val="clear" w:color="auto" w:fill="F2F2F2" w:themeFill="background1" w:themeFillShade="F2"/>
          </w:tcPr>
          <w:p w:rsidR="00A56B6D" w:rsidRPr="005C69A0" w:rsidRDefault="00A56B6D" w:rsidP="004C1F94">
            <w:pPr>
              <w:overflowPunct/>
              <w:autoSpaceDE/>
              <w:autoSpaceDN/>
              <w:adjustRightInd/>
              <w:spacing w:before="120" w:after="0" w:line="240" w:lineRule="auto"/>
              <w:jc w:val="left"/>
              <w:textAlignment w:val="auto"/>
              <w:rPr>
                <w:rFonts w:cs="Arial"/>
                <w:b/>
                <w:color w:val="595959" w:themeColor="text1" w:themeTint="A6"/>
                <w:szCs w:val="16"/>
                <w:lang w:val="ro-RO"/>
              </w:rPr>
            </w:pPr>
            <w:r w:rsidRPr="005C69A0">
              <w:rPr>
                <w:rFonts w:cs="Arial"/>
                <w:b/>
                <w:color w:val="595959" w:themeColor="text1" w:themeTint="A6"/>
                <w:szCs w:val="16"/>
                <w:lang w:val="ro-RO"/>
              </w:rPr>
              <w:t xml:space="preserve">8. </w:t>
            </w:r>
            <w:r w:rsidR="004C1F94" w:rsidRPr="005C69A0">
              <w:rPr>
                <w:rFonts w:cs="Arial"/>
                <w:b/>
                <w:color w:val="595959" w:themeColor="text1" w:themeTint="A6"/>
                <w:szCs w:val="16"/>
                <w:lang w:val="ro-RO"/>
              </w:rPr>
              <w:t>Dezvoltare e</w:t>
            </w:r>
            <w:r w:rsidRPr="005C69A0">
              <w:rPr>
                <w:rFonts w:cs="Arial"/>
                <w:b/>
                <w:color w:val="595959" w:themeColor="text1" w:themeTint="A6"/>
                <w:szCs w:val="16"/>
                <w:lang w:val="ro-RO"/>
              </w:rPr>
              <w:t>conomic</w:t>
            </w:r>
            <w:r w:rsidR="004C1F94" w:rsidRPr="005C69A0">
              <w:rPr>
                <w:rFonts w:cs="Arial"/>
                <w:b/>
                <w:color w:val="595959" w:themeColor="text1" w:themeTint="A6"/>
                <w:szCs w:val="16"/>
                <w:lang w:val="ro-RO"/>
              </w:rPr>
              <w:t>ă</w:t>
            </w:r>
            <w:r w:rsidRPr="005C69A0">
              <w:rPr>
                <w:rFonts w:cs="Arial"/>
                <w:b/>
                <w:color w:val="595959" w:themeColor="text1" w:themeTint="A6"/>
                <w:szCs w:val="16"/>
                <w:lang w:val="ro-RO"/>
              </w:rPr>
              <w:t xml:space="preserve"> </w:t>
            </w:r>
            <w:r w:rsidR="00AB2C27" w:rsidRPr="005C69A0">
              <w:rPr>
                <w:rFonts w:cs="Arial"/>
                <w:b/>
                <w:color w:val="595959" w:themeColor="text1" w:themeTint="A6"/>
                <w:szCs w:val="16"/>
                <w:lang w:val="ro-RO"/>
              </w:rPr>
              <w:t>și</w:t>
            </w:r>
            <w:r w:rsidRPr="005C69A0">
              <w:rPr>
                <w:rFonts w:cs="Arial"/>
                <w:b/>
                <w:color w:val="595959" w:themeColor="text1" w:themeTint="A6"/>
                <w:szCs w:val="16"/>
                <w:lang w:val="ro-RO"/>
              </w:rPr>
              <w:t xml:space="preserve"> social</w:t>
            </w:r>
            <w:r w:rsidR="004C1F94" w:rsidRPr="005C69A0">
              <w:rPr>
                <w:rFonts w:cs="Arial"/>
                <w:b/>
                <w:color w:val="595959" w:themeColor="text1" w:themeTint="A6"/>
                <w:szCs w:val="16"/>
                <w:lang w:val="ro-RO"/>
              </w:rPr>
              <w:t>ă</w:t>
            </w:r>
          </w:p>
        </w:tc>
        <w:tc>
          <w:tcPr>
            <w:tcW w:w="2078" w:type="pct"/>
            <w:shd w:val="clear" w:color="auto" w:fill="auto"/>
          </w:tcPr>
          <w:p w:rsidR="00A56B6D" w:rsidRPr="005C69A0" w:rsidRDefault="00A56B6D" w:rsidP="006C0F38">
            <w:pPr>
              <w:overflowPunct/>
              <w:autoSpaceDE/>
              <w:autoSpaceDN/>
              <w:adjustRightInd/>
              <w:spacing w:before="120" w:after="0" w:line="240" w:lineRule="auto"/>
              <w:jc w:val="left"/>
              <w:textAlignment w:val="auto"/>
              <w:rPr>
                <w:rFonts w:cs="Arial"/>
                <w:color w:val="595959" w:themeColor="text1" w:themeTint="A6"/>
                <w:kern w:val="0"/>
                <w:szCs w:val="16"/>
                <w:lang w:val="ro-RO"/>
              </w:rPr>
            </w:pPr>
            <w:r w:rsidRPr="005C69A0">
              <w:rPr>
                <w:rFonts w:cs="Arial"/>
                <w:b/>
                <w:color w:val="595959" w:themeColor="text1" w:themeTint="A6"/>
                <w:szCs w:val="16"/>
                <w:lang w:val="ro-RO"/>
              </w:rPr>
              <w:t>NA</w:t>
            </w:r>
          </w:p>
        </w:tc>
        <w:tc>
          <w:tcPr>
            <w:tcW w:w="1676" w:type="pct"/>
          </w:tcPr>
          <w:p w:rsidR="00A56B6D" w:rsidRPr="005C69A0" w:rsidRDefault="00A56B6D" w:rsidP="006C0F38">
            <w:pPr>
              <w:overflowPunct/>
              <w:autoSpaceDE/>
              <w:autoSpaceDN/>
              <w:adjustRightInd/>
              <w:spacing w:before="120" w:after="0" w:line="240" w:lineRule="auto"/>
              <w:jc w:val="left"/>
              <w:textAlignment w:val="auto"/>
              <w:rPr>
                <w:rFonts w:cs="Arial"/>
                <w:color w:val="595959" w:themeColor="text1" w:themeTint="A6"/>
                <w:kern w:val="0"/>
                <w:szCs w:val="16"/>
                <w:lang w:val="ro-RO"/>
              </w:rPr>
            </w:pPr>
            <w:r w:rsidRPr="005C69A0">
              <w:rPr>
                <w:rFonts w:cs="Arial"/>
                <w:b/>
                <w:color w:val="595959" w:themeColor="text1" w:themeTint="A6"/>
                <w:szCs w:val="16"/>
                <w:lang w:val="ro-RO"/>
              </w:rPr>
              <w:t>NA</w:t>
            </w:r>
          </w:p>
        </w:tc>
      </w:tr>
    </w:tbl>
    <w:p w:rsidR="00A56B6D" w:rsidRPr="005C69A0" w:rsidRDefault="00A56B6D" w:rsidP="00A56B6D">
      <w:pPr>
        <w:tabs>
          <w:tab w:val="left" w:pos="1941"/>
        </w:tabs>
        <w:spacing w:line="276" w:lineRule="auto"/>
        <w:rPr>
          <w:rFonts w:eastAsiaTheme="minorEastAsia" w:cs="Arial"/>
          <w:lang w:val="ro-RO"/>
        </w:rPr>
        <w:sectPr w:rsidR="00A56B6D" w:rsidRPr="005C69A0" w:rsidSect="001B001D">
          <w:pgSz w:w="16839" w:h="11907" w:orient="landscape" w:code="9"/>
          <w:pgMar w:top="1440" w:right="1080" w:bottom="1440" w:left="1080" w:header="562" w:footer="562" w:gutter="0"/>
          <w:cols w:space="708"/>
          <w:docGrid w:linePitch="360"/>
        </w:sectPr>
      </w:pPr>
      <w:r w:rsidRPr="005C69A0">
        <w:rPr>
          <w:rFonts w:eastAsiaTheme="minorEastAsia" w:cs="Arial"/>
          <w:lang w:val="ro-RO"/>
        </w:rPr>
        <w:tab/>
      </w:r>
    </w:p>
    <w:p w:rsidR="00A56B6D" w:rsidRPr="005C69A0" w:rsidRDefault="00B22EDF" w:rsidP="008532C3">
      <w:pPr>
        <w:pStyle w:val="Heading20"/>
        <w:spacing w:after="240"/>
        <w:ind w:firstLine="720"/>
        <w:rPr>
          <w:rFonts w:ascii="Arial" w:eastAsiaTheme="minorEastAsia" w:hAnsi="Arial"/>
          <w:iCs w:val="0"/>
          <w:color w:val="595959" w:themeColor="text1" w:themeTint="A6"/>
          <w:spacing w:val="-10"/>
          <w:kern w:val="32"/>
          <w:sz w:val="32"/>
          <w:szCs w:val="40"/>
          <w:lang w:val="ro-RO"/>
        </w:rPr>
      </w:pPr>
      <w:bookmarkStart w:id="1034" w:name="_Toc402526424"/>
      <w:bookmarkStart w:id="1035" w:name="_Toc423353408"/>
      <w:r w:rsidRPr="005C69A0">
        <w:rPr>
          <w:rFonts w:ascii="Arial" w:eastAsiaTheme="minorEastAsia" w:hAnsi="Arial"/>
          <w:iCs w:val="0"/>
          <w:color w:val="595959" w:themeColor="text1" w:themeTint="A6"/>
          <w:spacing w:val="-10"/>
          <w:kern w:val="32"/>
          <w:sz w:val="32"/>
          <w:szCs w:val="40"/>
          <w:lang w:val="ro-RO"/>
        </w:rPr>
        <w:t xml:space="preserve">Anexa </w:t>
      </w:r>
      <w:r w:rsidR="00A56B6D" w:rsidRPr="005C69A0">
        <w:rPr>
          <w:rFonts w:ascii="Arial" w:eastAsiaTheme="minorEastAsia" w:hAnsi="Arial"/>
          <w:iCs w:val="0"/>
          <w:color w:val="595959" w:themeColor="text1" w:themeTint="A6"/>
          <w:spacing w:val="-10"/>
          <w:kern w:val="32"/>
          <w:sz w:val="32"/>
          <w:szCs w:val="40"/>
          <w:lang w:val="ro-RO"/>
        </w:rPr>
        <w:t xml:space="preserve">9 – </w:t>
      </w:r>
      <w:r w:rsidR="00F67732" w:rsidRPr="005C69A0">
        <w:rPr>
          <w:rFonts w:ascii="Arial" w:eastAsiaTheme="minorEastAsia" w:hAnsi="Arial"/>
          <w:iCs w:val="0"/>
          <w:color w:val="595959" w:themeColor="text1" w:themeTint="A6"/>
          <w:spacing w:val="-10"/>
          <w:kern w:val="32"/>
          <w:sz w:val="32"/>
          <w:szCs w:val="40"/>
          <w:lang w:val="ro-RO"/>
        </w:rPr>
        <w:t>Coerența cu</w:t>
      </w:r>
      <w:r w:rsidR="00A56B6D" w:rsidRPr="005C69A0">
        <w:rPr>
          <w:rFonts w:ascii="Arial" w:eastAsiaTheme="minorEastAsia" w:hAnsi="Arial"/>
          <w:iCs w:val="0"/>
          <w:color w:val="595959" w:themeColor="text1" w:themeTint="A6"/>
          <w:spacing w:val="-10"/>
          <w:kern w:val="32"/>
          <w:sz w:val="32"/>
          <w:szCs w:val="40"/>
          <w:lang w:val="ro-RO"/>
        </w:rPr>
        <w:t xml:space="preserve"> </w:t>
      </w:r>
      <w:r w:rsidR="00257A3C" w:rsidRPr="005C69A0">
        <w:rPr>
          <w:rFonts w:ascii="Arial" w:eastAsiaTheme="minorEastAsia" w:hAnsi="Arial"/>
          <w:iCs w:val="0"/>
          <w:color w:val="595959" w:themeColor="text1" w:themeTint="A6"/>
          <w:spacing w:val="-10"/>
          <w:kern w:val="32"/>
          <w:sz w:val="32"/>
          <w:szCs w:val="40"/>
          <w:lang w:val="ro-RO"/>
        </w:rPr>
        <w:t>Strategia UE privind Regiunea Dunării</w:t>
      </w:r>
      <w:bookmarkEnd w:id="1034"/>
      <w:bookmarkEnd w:id="1035"/>
    </w:p>
    <w:tbl>
      <w:tblPr>
        <w:tblStyle w:val="TableFinalit15"/>
        <w:tblW w:w="4938" w:type="pct"/>
        <w:tblInd w:w="10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1133"/>
        <w:gridCol w:w="2977"/>
        <w:gridCol w:w="2695"/>
        <w:gridCol w:w="7905"/>
      </w:tblGrid>
      <w:tr w:rsidR="00A56B6D" w:rsidRPr="005C69A0" w:rsidTr="007A13A4">
        <w:trPr>
          <w:cnfStyle w:val="100000000000" w:firstRow="1" w:lastRow="0" w:firstColumn="0" w:lastColumn="0" w:oddVBand="0" w:evenVBand="0" w:oddHBand="0" w:evenHBand="0" w:firstRowFirstColumn="0" w:firstRowLastColumn="0" w:lastRowFirstColumn="0" w:lastRowLastColumn="0"/>
          <w:trHeight w:val="496"/>
          <w:tblHeader/>
        </w:trPr>
        <w:tc>
          <w:tcPr>
            <w:tcW w:w="1397" w:type="pct"/>
            <w:gridSpan w:val="2"/>
            <w:shd w:val="clear" w:color="auto" w:fill="FFC000"/>
          </w:tcPr>
          <w:p w:rsidR="00A56B6D" w:rsidRPr="005C69A0" w:rsidRDefault="00AE5D30" w:rsidP="00AE5D30">
            <w:pPr>
              <w:overflowPunct/>
              <w:spacing w:after="0" w:line="240" w:lineRule="auto"/>
              <w:jc w:val="left"/>
              <w:textAlignment w:val="auto"/>
              <w:rPr>
                <w:rFonts w:cs="Arial"/>
                <w:b/>
                <w:color w:val="595959" w:themeColor="text1" w:themeTint="A6"/>
                <w:szCs w:val="16"/>
                <w:lang w:val="ro-RO"/>
              </w:rPr>
            </w:pPr>
            <w:r w:rsidRPr="005C69A0">
              <w:rPr>
                <w:rFonts w:cs="Arial"/>
                <w:b/>
                <w:color w:val="595959" w:themeColor="text1" w:themeTint="A6"/>
                <w:szCs w:val="16"/>
                <w:lang w:val="ro-RO"/>
              </w:rPr>
              <w:t xml:space="preserve">Strategia Națională de Dezvoltare </w:t>
            </w:r>
            <w:r w:rsidR="00A56B6D" w:rsidRPr="005C69A0">
              <w:rPr>
                <w:rFonts w:cs="Arial"/>
                <w:b/>
                <w:color w:val="595959" w:themeColor="text1" w:themeTint="A6"/>
                <w:szCs w:val="16"/>
                <w:lang w:val="ro-RO"/>
              </w:rPr>
              <w:t>Regional</w:t>
            </w:r>
            <w:r w:rsidRPr="005C69A0">
              <w:rPr>
                <w:rFonts w:cs="Arial"/>
                <w:b/>
                <w:color w:val="595959" w:themeColor="text1" w:themeTint="A6"/>
                <w:szCs w:val="16"/>
                <w:lang w:val="ro-RO"/>
              </w:rPr>
              <w:t>ă</w:t>
            </w:r>
          </w:p>
        </w:tc>
        <w:tc>
          <w:tcPr>
            <w:tcW w:w="3603" w:type="pct"/>
            <w:gridSpan w:val="2"/>
            <w:shd w:val="clear" w:color="auto" w:fill="FFC000"/>
          </w:tcPr>
          <w:p w:rsidR="00A56B6D" w:rsidRPr="005C69A0" w:rsidRDefault="005502B7" w:rsidP="006C0F38">
            <w:pPr>
              <w:overflowPunct/>
              <w:spacing w:after="0" w:line="240" w:lineRule="auto"/>
              <w:textAlignment w:val="auto"/>
              <w:rPr>
                <w:rFonts w:cs="Arial"/>
                <w:b/>
                <w:color w:val="595959" w:themeColor="text1" w:themeTint="A6"/>
                <w:szCs w:val="16"/>
                <w:lang w:val="ro-RO"/>
              </w:rPr>
            </w:pPr>
            <w:r w:rsidRPr="005C69A0">
              <w:rPr>
                <w:rFonts w:cs="Arial"/>
                <w:b/>
                <w:color w:val="595959" w:themeColor="text1" w:themeTint="A6"/>
                <w:szCs w:val="16"/>
                <w:lang w:val="ro-RO"/>
              </w:rPr>
              <w:t>Programul Operațional Asistență Tehnică</w:t>
            </w:r>
          </w:p>
        </w:tc>
      </w:tr>
      <w:tr w:rsidR="007A13A4" w:rsidRPr="005C69A0" w:rsidTr="007A13A4">
        <w:trPr>
          <w:cnfStyle w:val="100000000000" w:firstRow="1" w:lastRow="0" w:firstColumn="0" w:lastColumn="0" w:oddVBand="0" w:evenVBand="0" w:oddHBand="0" w:evenHBand="0" w:firstRowFirstColumn="0" w:firstRowLastColumn="0" w:lastRowFirstColumn="0" w:lastRowLastColumn="0"/>
          <w:trHeight w:val="276"/>
          <w:tblHeader/>
        </w:trPr>
        <w:tc>
          <w:tcPr>
            <w:tcW w:w="385" w:type="pct"/>
            <w:shd w:val="clear" w:color="auto" w:fill="F2F2F2" w:themeFill="background1" w:themeFillShade="F2"/>
          </w:tcPr>
          <w:p w:rsidR="00A56B6D" w:rsidRPr="005C69A0" w:rsidRDefault="00AE5D30" w:rsidP="006C0F38">
            <w:pPr>
              <w:tabs>
                <w:tab w:val="left" w:pos="1125"/>
                <w:tab w:val="center" w:pos="1328"/>
              </w:tabs>
              <w:overflowPunct/>
              <w:spacing w:after="0" w:line="240" w:lineRule="auto"/>
              <w:textAlignment w:val="auto"/>
              <w:rPr>
                <w:rFonts w:cs="Arial"/>
                <w:b/>
                <w:color w:val="595959" w:themeColor="text1" w:themeTint="A6"/>
                <w:szCs w:val="16"/>
                <w:lang w:val="ro-RO"/>
              </w:rPr>
            </w:pPr>
            <w:r w:rsidRPr="005C69A0">
              <w:rPr>
                <w:rFonts w:cs="Arial"/>
                <w:b/>
                <w:color w:val="595959" w:themeColor="text1" w:themeTint="A6"/>
                <w:szCs w:val="16"/>
                <w:lang w:val="ro-RO"/>
              </w:rPr>
              <w:t>Pilonii</w:t>
            </w:r>
          </w:p>
        </w:tc>
        <w:tc>
          <w:tcPr>
            <w:tcW w:w="1012" w:type="pct"/>
            <w:shd w:val="clear" w:color="auto" w:fill="F2F2F2" w:themeFill="background1" w:themeFillShade="F2"/>
          </w:tcPr>
          <w:p w:rsidR="00A56B6D" w:rsidRPr="005C69A0" w:rsidRDefault="00AE5D30" w:rsidP="006C0F38">
            <w:pPr>
              <w:tabs>
                <w:tab w:val="left" w:pos="1125"/>
                <w:tab w:val="center" w:pos="1328"/>
              </w:tabs>
              <w:overflowPunct/>
              <w:spacing w:after="0" w:line="240" w:lineRule="auto"/>
              <w:textAlignment w:val="auto"/>
              <w:rPr>
                <w:rFonts w:cs="Arial"/>
                <w:b/>
                <w:color w:val="595959" w:themeColor="text1" w:themeTint="A6"/>
                <w:szCs w:val="16"/>
                <w:lang w:val="ro-RO"/>
              </w:rPr>
            </w:pPr>
            <w:r w:rsidRPr="005C69A0">
              <w:rPr>
                <w:rFonts w:cs="Arial"/>
                <w:b/>
                <w:color w:val="595959" w:themeColor="text1" w:themeTint="A6"/>
                <w:szCs w:val="16"/>
                <w:lang w:val="ro-RO"/>
              </w:rPr>
              <w:t>Arii prioritare</w:t>
            </w:r>
            <w:r w:rsidR="00A56B6D" w:rsidRPr="005C69A0">
              <w:rPr>
                <w:rFonts w:cs="Arial"/>
                <w:b/>
                <w:color w:val="595959" w:themeColor="text1" w:themeTint="A6"/>
                <w:szCs w:val="16"/>
                <w:lang w:val="ro-RO"/>
              </w:rPr>
              <w:tab/>
            </w:r>
          </w:p>
        </w:tc>
        <w:tc>
          <w:tcPr>
            <w:tcW w:w="916" w:type="pct"/>
            <w:shd w:val="clear" w:color="auto" w:fill="F2F2F2" w:themeFill="background1" w:themeFillShade="F2"/>
          </w:tcPr>
          <w:p w:rsidR="00A56B6D" w:rsidRPr="005C69A0" w:rsidRDefault="009708BE" w:rsidP="006C0F38">
            <w:pPr>
              <w:overflowPunct/>
              <w:spacing w:after="0" w:line="240" w:lineRule="auto"/>
              <w:jc w:val="left"/>
              <w:textAlignment w:val="auto"/>
              <w:rPr>
                <w:rFonts w:cs="Arial"/>
                <w:color w:val="595959" w:themeColor="text1" w:themeTint="A6"/>
                <w:kern w:val="0"/>
                <w:szCs w:val="16"/>
                <w:lang w:val="ro-RO"/>
              </w:rPr>
            </w:pPr>
            <w:r w:rsidRPr="005C69A0">
              <w:rPr>
                <w:rFonts w:cs="Arial"/>
                <w:color w:val="595959" w:themeColor="text1" w:themeTint="A6"/>
                <w:kern w:val="0"/>
                <w:szCs w:val="16"/>
                <w:lang w:val="ro-RO"/>
              </w:rPr>
              <w:t>Obiective specifice</w:t>
            </w:r>
            <w:r w:rsidR="00AE5D30" w:rsidRPr="005C69A0">
              <w:rPr>
                <w:rFonts w:cs="Arial"/>
                <w:color w:val="595959" w:themeColor="text1" w:themeTint="A6"/>
                <w:kern w:val="0"/>
                <w:szCs w:val="16"/>
                <w:lang w:val="ro-RO"/>
              </w:rPr>
              <w:t xml:space="preserve"> relevante</w:t>
            </w:r>
          </w:p>
        </w:tc>
        <w:tc>
          <w:tcPr>
            <w:tcW w:w="2687" w:type="pct"/>
            <w:shd w:val="clear" w:color="auto" w:fill="F2F2F2" w:themeFill="background1" w:themeFillShade="F2"/>
          </w:tcPr>
          <w:p w:rsidR="00A56B6D" w:rsidRPr="005C69A0" w:rsidRDefault="00A56B6D" w:rsidP="00AE5D30">
            <w:pPr>
              <w:overflowPunct/>
              <w:spacing w:after="0" w:line="240" w:lineRule="auto"/>
              <w:jc w:val="left"/>
              <w:textAlignment w:val="auto"/>
              <w:rPr>
                <w:rFonts w:cs="Arial"/>
                <w:color w:val="595959" w:themeColor="text1" w:themeTint="A6"/>
                <w:kern w:val="0"/>
                <w:szCs w:val="16"/>
                <w:lang w:val="ro-RO"/>
              </w:rPr>
            </w:pPr>
            <w:r w:rsidRPr="005C69A0">
              <w:rPr>
                <w:rFonts w:cs="Arial"/>
                <w:color w:val="595959" w:themeColor="text1" w:themeTint="A6"/>
                <w:kern w:val="0"/>
                <w:szCs w:val="16"/>
                <w:lang w:val="ro-RO"/>
              </w:rPr>
              <w:t>Co</w:t>
            </w:r>
            <w:r w:rsidR="00BD3C08" w:rsidRPr="005C69A0">
              <w:rPr>
                <w:rFonts w:cs="Arial"/>
                <w:color w:val="595959" w:themeColor="text1" w:themeTint="A6"/>
                <w:kern w:val="0"/>
                <w:szCs w:val="16"/>
                <w:lang w:val="ro-RO"/>
              </w:rPr>
              <w:t>erenț</w:t>
            </w:r>
            <w:r w:rsidR="00AE5D30" w:rsidRPr="005C69A0">
              <w:rPr>
                <w:rFonts w:cs="Arial"/>
                <w:color w:val="595959" w:themeColor="text1" w:themeTint="A6"/>
                <w:kern w:val="0"/>
                <w:szCs w:val="16"/>
                <w:lang w:val="ro-RO"/>
              </w:rPr>
              <w:t>a</w:t>
            </w:r>
          </w:p>
        </w:tc>
      </w:tr>
      <w:tr w:rsidR="007A13A4" w:rsidRPr="005C69A0" w:rsidTr="007A13A4">
        <w:trPr>
          <w:trHeight w:val="892"/>
        </w:trPr>
        <w:tc>
          <w:tcPr>
            <w:tcW w:w="385" w:type="pct"/>
            <w:vMerge w:val="restart"/>
            <w:shd w:val="clear" w:color="auto" w:fill="D9D9D9" w:themeFill="background1" w:themeFillShade="D9"/>
            <w:textDirection w:val="btLr"/>
            <w:vAlign w:val="center"/>
          </w:tcPr>
          <w:p w:rsidR="007A13A4" w:rsidRPr="005C69A0" w:rsidRDefault="00EF52F7" w:rsidP="006C0F38">
            <w:pPr>
              <w:overflowPunct/>
              <w:spacing w:after="0" w:line="240" w:lineRule="auto"/>
              <w:ind w:left="113" w:right="113"/>
              <w:jc w:val="left"/>
              <w:textAlignment w:val="auto"/>
              <w:rPr>
                <w:rFonts w:cs="Arial"/>
                <w:b/>
                <w:color w:val="595959" w:themeColor="text1" w:themeTint="A6"/>
                <w:sz w:val="16"/>
                <w:szCs w:val="16"/>
                <w:lang w:val="ro-RO"/>
              </w:rPr>
            </w:pPr>
            <w:r w:rsidRPr="005C69A0">
              <w:rPr>
                <w:rFonts w:cs="Arial"/>
                <w:b/>
                <w:color w:val="595959" w:themeColor="text1" w:themeTint="A6"/>
                <w:sz w:val="16"/>
                <w:szCs w:val="16"/>
                <w:lang w:val="ro-RO"/>
              </w:rPr>
              <w:t>Conectarea Regiunii Dunării</w:t>
            </w:r>
          </w:p>
        </w:tc>
        <w:tc>
          <w:tcPr>
            <w:tcW w:w="1012" w:type="pct"/>
            <w:shd w:val="clear" w:color="auto" w:fill="D9D9D9" w:themeFill="background1" w:themeFillShade="D9"/>
          </w:tcPr>
          <w:p w:rsidR="00AE5D30" w:rsidRPr="005C69A0" w:rsidRDefault="00AE5D30" w:rsidP="00AE5D30">
            <w:pPr>
              <w:overflowPunct/>
              <w:spacing w:before="60" w:after="60" w:line="240" w:lineRule="auto"/>
              <w:jc w:val="left"/>
              <w:textAlignment w:val="auto"/>
              <w:rPr>
                <w:rFonts w:cs="Arial"/>
                <w:bCs/>
                <w:color w:val="595959" w:themeColor="text1" w:themeTint="A6"/>
                <w:kern w:val="0"/>
                <w:sz w:val="16"/>
                <w:szCs w:val="16"/>
                <w:lang w:val="ro-RO"/>
              </w:rPr>
            </w:pPr>
            <w:r w:rsidRPr="005C69A0">
              <w:rPr>
                <w:rFonts w:cs="Arial"/>
                <w:bCs/>
                <w:color w:val="595959" w:themeColor="text1" w:themeTint="A6"/>
                <w:kern w:val="0"/>
                <w:sz w:val="16"/>
                <w:szCs w:val="16"/>
                <w:lang w:val="ro-RO"/>
              </w:rPr>
              <w:t>Sporirea mobilității și stimularea transporturilor multimodale:</w:t>
            </w:r>
          </w:p>
          <w:p w:rsidR="00AE5D30" w:rsidRPr="005C69A0" w:rsidRDefault="00AE5D30" w:rsidP="00AE5D30">
            <w:pPr>
              <w:overflowPunct/>
              <w:spacing w:before="60" w:after="60" w:line="240" w:lineRule="auto"/>
              <w:jc w:val="left"/>
              <w:textAlignment w:val="auto"/>
              <w:rPr>
                <w:rFonts w:cs="Arial"/>
                <w:bCs/>
                <w:color w:val="595959" w:themeColor="text1" w:themeTint="A6"/>
                <w:kern w:val="0"/>
                <w:sz w:val="16"/>
                <w:szCs w:val="16"/>
                <w:lang w:val="ro-RO"/>
              </w:rPr>
            </w:pPr>
            <w:r w:rsidRPr="005C69A0">
              <w:rPr>
                <w:rFonts w:cs="Arial"/>
                <w:bCs/>
                <w:color w:val="595959" w:themeColor="text1" w:themeTint="A6"/>
                <w:kern w:val="0"/>
                <w:sz w:val="16"/>
                <w:szCs w:val="16"/>
                <w:lang w:val="ro-RO"/>
              </w:rPr>
              <w:t>(a) canale navigabile naționale</w:t>
            </w:r>
          </w:p>
          <w:p w:rsidR="007A13A4" w:rsidRPr="005C69A0" w:rsidRDefault="00AE5D30" w:rsidP="00AE5D30">
            <w:pPr>
              <w:overflowPunct/>
              <w:spacing w:before="60" w:after="60" w:line="240" w:lineRule="auto"/>
              <w:jc w:val="left"/>
              <w:textAlignment w:val="auto"/>
              <w:rPr>
                <w:rFonts w:cs="Arial"/>
                <w:bCs/>
                <w:color w:val="595959" w:themeColor="text1" w:themeTint="A6"/>
                <w:kern w:val="0"/>
                <w:sz w:val="16"/>
                <w:szCs w:val="16"/>
                <w:lang w:val="ro-RO"/>
              </w:rPr>
            </w:pPr>
            <w:r w:rsidRPr="005C69A0">
              <w:rPr>
                <w:rFonts w:cs="Arial"/>
                <w:bCs/>
                <w:color w:val="595959" w:themeColor="text1" w:themeTint="A6"/>
                <w:kern w:val="0"/>
                <w:sz w:val="16"/>
                <w:szCs w:val="16"/>
                <w:lang w:val="ro-RO"/>
              </w:rPr>
              <w:t>(b) Legăturile rutiere, feroviare și aeriene</w:t>
            </w:r>
          </w:p>
        </w:tc>
        <w:tc>
          <w:tcPr>
            <w:tcW w:w="916" w:type="pct"/>
            <w:vMerge w:val="restart"/>
          </w:tcPr>
          <w:p w:rsidR="007A13A4" w:rsidRPr="005C69A0" w:rsidRDefault="005343E2" w:rsidP="006C0F38">
            <w:pPr>
              <w:overflowPunct/>
              <w:spacing w:before="60" w:after="60" w:line="240" w:lineRule="auto"/>
              <w:jc w:val="left"/>
              <w:textAlignment w:val="auto"/>
              <w:rPr>
                <w:rFonts w:cs="Arial"/>
                <w:color w:val="595959" w:themeColor="text1" w:themeTint="A6"/>
                <w:kern w:val="0"/>
                <w:sz w:val="16"/>
                <w:szCs w:val="16"/>
                <w:lang w:val="ro-RO"/>
              </w:rPr>
            </w:pPr>
            <w:r w:rsidRPr="005C69A0">
              <w:rPr>
                <w:rFonts w:cs="Arial"/>
                <w:color w:val="595959" w:themeColor="text1" w:themeTint="A6"/>
                <w:kern w:val="0"/>
                <w:sz w:val="16"/>
                <w:szCs w:val="16"/>
                <w:lang w:val="ro-RO"/>
              </w:rPr>
              <w:t>OS</w:t>
            </w:r>
            <w:r w:rsidR="007A13A4" w:rsidRPr="005C69A0">
              <w:rPr>
                <w:rFonts w:cs="Arial"/>
                <w:color w:val="595959" w:themeColor="text1" w:themeTint="A6"/>
                <w:kern w:val="0"/>
                <w:sz w:val="16"/>
                <w:szCs w:val="16"/>
                <w:lang w:val="ro-RO"/>
              </w:rPr>
              <w:t xml:space="preserve"> 1.1 “</w:t>
            </w:r>
            <w:r w:rsidR="00EF52F7" w:rsidRPr="005C69A0">
              <w:rPr>
                <w:rFonts w:cs="Arial"/>
                <w:color w:val="595959" w:themeColor="text1" w:themeTint="A6"/>
                <w:kern w:val="0"/>
                <w:sz w:val="16"/>
                <w:szCs w:val="16"/>
                <w:lang w:val="ro-RO"/>
              </w:rPr>
              <w:t>Întărirea capacității beneficiarilor de proiecte finanțate din FESI de a pregăti şi de a implementa proiecte mature</w:t>
            </w:r>
            <w:r w:rsidR="007A13A4" w:rsidRPr="005C69A0">
              <w:rPr>
                <w:rFonts w:cs="Arial"/>
                <w:color w:val="595959" w:themeColor="text1" w:themeTint="A6"/>
                <w:kern w:val="0"/>
                <w:sz w:val="16"/>
                <w:szCs w:val="16"/>
                <w:lang w:val="ro-RO"/>
              </w:rPr>
              <w:t>”</w:t>
            </w:r>
          </w:p>
          <w:p w:rsidR="007A13A4" w:rsidRPr="005C69A0" w:rsidRDefault="005343E2" w:rsidP="006C0F38">
            <w:pPr>
              <w:overflowPunct/>
              <w:spacing w:before="60" w:after="60" w:line="240" w:lineRule="auto"/>
              <w:jc w:val="left"/>
              <w:textAlignment w:val="auto"/>
              <w:rPr>
                <w:rFonts w:cs="Arial"/>
                <w:color w:val="595959" w:themeColor="text1" w:themeTint="A6"/>
                <w:kern w:val="0"/>
                <w:sz w:val="16"/>
                <w:szCs w:val="16"/>
                <w:lang w:val="ro-RO"/>
              </w:rPr>
            </w:pPr>
            <w:r w:rsidRPr="005C69A0">
              <w:rPr>
                <w:rFonts w:cs="Arial"/>
                <w:color w:val="595959" w:themeColor="text1" w:themeTint="A6"/>
                <w:kern w:val="0"/>
                <w:sz w:val="16"/>
                <w:szCs w:val="16"/>
                <w:lang w:val="ro-RO"/>
              </w:rPr>
              <w:t>OS</w:t>
            </w:r>
            <w:r w:rsidR="007A13A4" w:rsidRPr="005C69A0">
              <w:rPr>
                <w:rFonts w:cs="Arial"/>
                <w:color w:val="595959" w:themeColor="text1" w:themeTint="A6"/>
                <w:kern w:val="0"/>
                <w:sz w:val="16"/>
                <w:szCs w:val="16"/>
                <w:lang w:val="ro-RO"/>
              </w:rPr>
              <w:t xml:space="preserve"> 2.1 “</w:t>
            </w:r>
            <w:r w:rsidRPr="005C69A0">
              <w:rPr>
                <w:rFonts w:cs="Arial"/>
                <w:color w:val="595959" w:themeColor="text1" w:themeTint="A6"/>
                <w:kern w:val="0"/>
                <w:sz w:val="16"/>
                <w:szCs w:val="16"/>
                <w:lang w:val="ro-RO"/>
              </w:rPr>
              <w:t>Îmbunătățirea cadrului de reglementare, strategic şi procedural pentru coordonarea și implementarea FESI</w:t>
            </w:r>
            <w:r w:rsidR="007A13A4" w:rsidRPr="005C69A0">
              <w:rPr>
                <w:rFonts w:cs="Arial"/>
                <w:color w:val="595959" w:themeColor="text1" w:themeTint="A6"/>
                <w:kern w:val="0"/>
                <w:sz w:val="16"/>
                <w:szCs w:val="16"/>
                <w:lang w:val="ro-RO"/>
              </w:rPr>
              <w:t>”</w:t>
            </w:r>
          </w:p>
        </w:tc>
        <w:tc>
          <w:tcPr>
            <w:tcW w:w="2687" w:type="pct"/>
            <w:vMerge w:val="restart"/>
          </w:tcPr>
          <w:p w:rsidR="007A13A4" w:rsidRPr="005C69A0" w:rsidRDefault="005C1F09" w:rsidP="007A13A4">
            <w:pPr>
              <w:rPr>
                <w:rFonts w:cs="Arial"/>
                <w:color w:val="595959" w:themeColor="text1" w:themeTint="A6"/>
                <w:sz w:val="16"/>
                <w:szCs w:val="16"/>
                <w:lang w:val="ro-RO"/>
              </w:rPr>
            </w:pPr>
            <w:r w:rsidRPr="005C69A0">
              <w:rPr>
                <w:rFonts w:cs="Arial"/>
                <w:color w:val="595959" w:themeColor="text1" w:themeTint="A6"/>
                <w:sz w:val="16"/>
                <w:szCs w:val="16"/>
                <w:lang w:val="ro-RO"/>
              </w:rPr>
              <w:t>DA</w:t>
            </w:r>
          </w:p>
          <w:p w:rsidR="007A13A4" w:rsidRPr="005C69A0" w:rsidRDefault="00AE5D30" w:rsidP="007A13A4">
            <w:pPr>
              <w:rPr>
                <w:rFonts w:cs="Arial"/>
                <w:sz w:val="16"/>
                <w:szCs w:val="16"/>
                <w:lang w:val="ro-RO"/>
              </w:rPr>
            </w:pPr>
            <w:r w:rsidRPr="005C69A0">
              <w:rPr>
                <w:rFonts w:cs="Arial"/>
                <w:color w:val="595959" w:themeColor="text1" w:themeTint="A6"/>
                <w:sz w:val="16"/>
                <w:szCs w:val="16"/>
                <w:lang w:val="ro-RO"/>
              </w:rPr>
              <w:t>Este identificată coerența cu Strategia UE privind Regiunea Dunării deoarece POAT abordează nevoia de îmbunătățire a capacității beneficiarilor de a elabora și implementa proiecte în domenii precum transport sau energie. Cea de-a doua acțiunea a obiectivului specific se referă la asistența oferită beneficiarilor, disponibilă și sub forma de asistență specifică pentru beneficiarii PO Infrastructură Mare, care acoperă domenii precum energie. POAT oferă de asemenea suport pentru managementul POIM, programul prin care vor fi finanțate proiectele de infrastructură și cele energetice</w:t>
            </w:r>
            <w:r w:rsidR="007A13A4" w:rsidRPr="005C69A0">
              <w:rPr>
                <w:rFonts w:cs="Arial"/>
                <w:color w:val="595959" w:themeColor="text1" w:themeTint="A6"/>
                <w:sz w:val="16"/>
                <w:szCs w:val="16"/>
                <w:lang w:val="ro-RO"/>
              </w:rPr>
              <w:t>.</w:t>
            </w:r>
          </w:p>
        </w:tc>
      </w:tr>
      <w:tr w:rsidR="007A13A4" w:rsidRPr="005C69A0" w:rsidTr="007A13A4">
        <w:trPr>
          <w:trHeight w:val="784"/>
        </w:trPr>
        <w:tc>
          <w:tcPr>
            <w:tcW w:w="385" w:type="pct"/>
            <w:vMerge/>
            <w:shd w:val="clear" w:color="auto" w:fill="D9D9D9" w:themeFill="background1" w:themeFillShade="D9"/>
            <w:vAlign w:val="center"/>
          </w:tcPr>
          <w:p w:rsidR="007A13A4" w:rsidRPr="005C69A0" w:rsidRDefault="007A13A4" w:rsidP="006C0F38">
            <w:pPr>
              <w:overflowPunct/>
              <w:spacing w:after="0" w:line="240" w:lineRule="auto"/>
              <w:jc w:val="left"/>
              <w:textAlignment w:val="auto"/>
              <w:rPr>
                <w:rFonts w:cs="Arial"/>
                <w:b/>
                <w:color w:val="595959" w:themeColor="text1" w:themeTint="A6"/>
                <w:sz w:val="16"/>
                <w:szCs w:val="16"/>
                <w:lang w:val="ro-RO"/>
              </w:rPr>
            </w:pPr>
          </w:p>
        </w:tc>
        <w:tc>
          <w:tcPr>
            <w:tcW w:w="1012" w:type="pct"/>
            <w:shd w:val="clear" w:color="auto" w:fill="D9D9D9" w:themeFill="background1" w:themeFillShade="D9"/>
          </w:tcPr>
          <w:p w:rsidR="007A13A4" w:rsidRPr="005C69A0" w:rsidRDefault="00AE5D30" w:rsidP="006C0F38">
            <w:pPr>
              <w:overflowPunct/>
              <w:spacing w:before="60" w:after="60" w:line="240" w:lineRule="auto"/>
              <w:jc w:val="left"/>
              <w:textAlignment w:val="auto"/>
              <w:rPr>
                <w:rFonts w:cs="Arial"/>
                <w:bCs/>
                <w:color w:val="595959" w:themeColor="text1" w:themeTint="A6"/>
                <w:kern w:val="0"/>
                <w:sz w:val="16"/>
                <w:szCs w:val="16"/>
                <w:lang w:val="ro-RO"/>
              </w:rPr>
            </w:pPr>
            <w:r w:rsidRPr="005C69A0">
              <w:rPr>
                <w:rFonts w:cs="Arial"/>
                <w:bCs/>
                <w:color w:val="595959" w:themeColor="text1" w:themeTint="A6"/>
                <w:kern w:val="0"/>
                <w:sz w:val="16"/>
                <w:szCs w:val="16"/>
                <w:lang w:val="ro-RO"/>
              </w:rPr>
              <w:t>Încurajarea utilizării sporite a energiei durabile</w:t>
            </w:r>
          </w:p>
        </w:tc>
        <w:tc>
          <w:tcPr>
            <w:tcW w:w="916" w:type="pct"/>
            <w:vMerge/>
          </w:tcPr>
          <w:p w:rsidR="007A13A4" w:rsidRPr="005C69A0" w:rsidRDefault="007A13A4" w:rsidP="006C0F38">
            <w:pPr>
              <w:overflowPunct/>
              <w:spacing w:before="60" w:after="60" w:line="240" w:lineRule="auto"/>
              <w:jc w:val="left"/>
              <w:textAlignment w:val="auto"/>
              <w:rPr>
                <w:rFonts w:cs="Arial"/>
                <w:color w:val="595959" w:themeColor="text1" w:themeTint="A6"/>
                <w:kern w:val="0"/>
                <w:sz w:val="16"/>
                <w:szCs w:val="16"/>
                <w:lang w:val="ro-RO"/>
              </w:rPr>
            </w:pPr>
          </w:p>
        </w:tc>
        <w:tc>
          <w:tcPr>
            <w:tcW w:w="2687" w:type="pct"/>
            <w:vMerge/>
          </w:tcPr>
          <w:p w:rsidR="007A13A4" w:rsidRPr="005C69A0" w:rsidRDefault="007A13A4" w:rsidP="006C0F38">
            <w:pPr>
              <w:overflowPunct/>
              <w:spacing w:before="60" w:after="60" w:line="240" w:lineRule="auto"/>
              <w:ind w:left="1440"/>
              <w:textAlignment w:val="auto"/>
              <w:rPr>
                <w:rFonts w:cs="Arial"/>
                <w:color w:val="595959" w:themeColor="text1" w:themeTint="A6"/>
                <w:kern w:val="0"/>
                <w:sz w:val="16"/>
                <w:szCs w:val="16"/>
                <w:lang w:val="ro-RO"/>
              </w:rPr>
            </w:pPr>
          </w:p>
        </w:tc>
      </w:tr>
      <w:tr w:rsidR="007A13A4" w:rsidRPr="005C69A0" w:rsidTr="007A13A4">
        <w:trPr>
          <w:trHeight w:val="221"/>
        </w:trPr>
        <w:tc>
          <w:tcPr>
            <w:tcW w:w="385" w:type="pct"/>
            <w:vMerge/>
            <w:shd w:val="clear" w:color="auto" w:fill="D9D9D9" w:themeFill="background1" w:themeFillShade="D9"/>
            <w:vAlign w:val="center"/>
          </w:tcPr>
          <w:p w:rsidR="006C0F38" w:rsidRPr="005C69A0" w:rsidRDefault="006C0F38" w:rsidP="006C0F38">
            <w:pPr>
              <w:overflowPunct/>
              <w:spacing w:after="0" w:line="240" w:lineRule="auto"/>
              <w:jc w:val="left"/>
              <w:textAlignment w:val="auto"/>
              <w:rPr>
                <w:rFonts w:cs="Arial"/>
                <w:b/>
                <w:color w:val="595959" w:themeColor="text1" w:themeTint="A6"/>
                <w:sz w:val="16"/>
                <w:szCs w:val="16"/>
                <w:lang w:val="ro-RO"/>
              </w:rPr>
            </w:pPr>
          </w:p>
        </w:tc>
        <w:tc>
          <w:tcPr>
            <w:tcW w:w="1012" w:type="pct"/>
            <w:shd w:val="clear" w:color="auto" w:fill="D9D9D9" w:themeFill="background1" w:themeFillShade="D9"/>
          </w:tcPr>
          <w:p w:rsidR="006C0F38" w:rsidRPr="005C69A0" w:rsidRDefault="006C0F38" w:rsidP="00AE5D30">
            <w:pPr>
              <w:overflowPunct/>
              <w:spacing w:before="60" w:after="60" w:line="240" w:lineRule="auto"/>
              <w:jc w:val="left"/>
              <w:textAlignment w:val="auto"/>
              <w:rPr>
                <w:rFonts w:cs="Arial"/>
                <w:bCs/>
                <w:color w:val="595959" w:themeColor="text1" w:themeTint="A6"/>
                <w:kern w:val="0"/>
                <w:sz w:val="16"/>
                <w:szCs w:val="16"/>
                <w:lang w:val="ro-RO"/>
              </w:rPr>
            </w:pPr>
            <w:r w:rsidRPr="005C69A0">
              <w:rPr>
                <w:rFonts w:cs="Arial"/>
                <w:bCs/>
                <w:color w:val="595959" w:themeColor="text1" w:themeTint="A6"/>
                <w:kern w:val="0"/>
                <w:sz w:val="16"/>
                <w:szCs w:val="16"/>
                <w:lang w:val="ro-RO"/>
              </w:rPr>
              <w:t>Promo</w:t>
            </w:r>
            <w:r w:rsidR="00AE5D30" w:rsidRPr="005C69A0">
              <w:rPr>
                <w:rFonts w:cs="Arial"/>
                <w:bCs/>
                <w:color w:val="595959" w:themeColor="text1" w:themeTint="A6"/>
                <w:kern w:val="0"/>
                <w:sz w:val="16"/>
                <w:szCs w:val="16"/>
                <w:lang w:val="ro-RO"/>
              </w:rPr>
              <w:t>varea</w:t>
            </w:r>
            <w:r w:rsidRPr="005C69A0">
              <w:rPr>
                <w:rFonts w:cs="Arial"/>
                <w:bCs/>
                <w:color w:val="595959" w:themeColor="text1" w:themeTint="A6"/>
                <w:kern w:val="0"/>
                <w:sz w:val="16"/>
                <w:szCs w:val="16"/>
                <w:lang w:val="ro-RO"/>
              </w:rPr>
              <w:t xml:space="preserve"> cultur</w:t>
            </w:r>
            <w:r w:rsidR="00AE5D30" w:rsidRPr="005C69A0">
              <w:rPr>
                <w:rFonts w:cs="Arial"/>
                <w:bCs/>
                <w:color w:val="595959" w:themeColor="text1" w:themeTint="A6"/>
                <w:kern w:val="0"/>
                <w:sz w:val="16"/>
                <w:szCs w:val="16"/>
                <w:lang w:val="ro-RO"/>
              </w:rPr>
              <w:t xml:space="preserve">ii </w:t>
            </w:r>
            <w:r w:rsidR="00AB2C27" w:rsidRPr="005C69A0">
              <w:rPr>
                <w:rFonts w:cs="Arial"/>
                <w:bCs/>
                <w:color w:val="595959" w:themeColor="text1" w:themeTint="A6"/>
                <w:kern w:val="0"/>
                <w:sz w:val="16"/>
                <w:szCs w:val="16"/>
                <w:lang w:val="ro-RO"/>
              </w:rPr>
              <w:t>și</w:t>
            </w:r>
            <w:r w:rsidR="00AE5D30" w:rsidRPr="005C69A0">
              <w:rPr>
                <w:rFonts w:cs="Arial"/>
                <w:bCs/>
                <w:color w:val="595959" w:themeColor="text1" w:themeTint="A6"/>
                <w:kern w:val="0"/>
                <w:sz w:val="16"/>
                <w:szCs w:val="16"/>
                <w:lang w:val="ro-RO"/>
              </w:rPr>
              <w:t xml:space="preserve"> t</w:t>
            </w:r>
            <w:r w:rsidRPr="005C69A0">
              <w:rPr>
                <w:rFonts w:cs="Arial"/>
                <w:bCs/>
                <w:color w:val="595959" w:themeColor="text1" w:themeTint="A6"/>
                <w:kern w:val="0"/>
                <w:sz w:val="16"/>
                <w:szCs w:val="16"/>
                <w:lang w:val="ro-RO"/>
              </w:rPr>
              <w:t>urism</w:t>
            </w:r>
            <w:r w:rsidR="00AE5D30" w:rsidRPr="005C69A0">
              <w:rPr>
                <w:rFonts w:cs="Arial"/>
                <w:bCs/>
                <w:color w:val="595959" w:themeColor="text1" w:themeTint="A6"/>
                <w:kern w:val="0"/>
                <w:sz w:val="16"/>
                <w:szCs w:val="16"/>
                <w:lang w:val="ro-RO"/>
              </w:rPr>
              <w:t>ului</w:t>
            </w:r>
            <w:r w:rsidRPr="005C69A0">
              <w:rPr>
                <w:rFonts w:cs="Arial"/>
                <w:bCs/>
                <w:color w:val="595959" w:themeColor="text1" w:themeTint="A6"/>
                <w:kern w:val="0"/>
                <w:sz w:val="16"/>
                <w:szCs w:val="16"/>
                <w:lang w:val="ro-RO"/>
              </w:rPr>
              <w:t xml:space="preserve">, </w:t>
            </w:r>
            <w:r w:rsidR="00AE5D30" w:rsidRPr="005C69A0">
              <w:rPr>
                <w:rFonts w:cs="Arial"/>
                <w:bCs/>
                <w:color w:val="595959" w:themeColor="text1" w:themeTint="A6"/>
                <w:kern w:val="0"/>
                <w:sz w:val="16"/>
                <w:szCs w:val="16"/>
                <w:lang w:val="ro-RO"/>
              </w:rPr>
              <w:t>a contactului direct între persoane</w:t>
            </w:r>
          </w:p>
        </w:tc>
        <w:tc>
          <w:tcPr>
            <w:tcW w:w="916" w:type="pct"/>
          </w:tcPr>
          <w:p w:rsidR="006C0F38" w:rsidRPr="005C69A0" w:rsidRDefault="006C0F38" w:rsidP="006C0F38">
            <w:pPr>
              <w:overflowPunct/>
              <w:spacing w:before="60" w:after="60" w:line="240" w:lineRule="auto"/>
              <w:jc w:val="left"/>
              <w:textAlignment w:val="auto"/>
              <w:rPr>
                <w:rFonts w:cs="Arial"/>
                <w:color w:val="595959" w:themeColor="text1" w:themeTint="A6"/>
                <w:kern w:val="0"/>
                <w:sz w:val="16"/>
                <w:szCs w:val="16"/>
                <w:lang w:val="ro-RO"/>
              </w:rPr>
            </w:pPr>
            <w:r w:rsidRPr="005C69A0">
              <w:rPr>
                <w:rFonts w:cs="Arial"/>
                <w:color w:val="595959" w:themeColor="text1" w:themeTint="A6"/>
                <w:kern w:val="0"/>
                <w:sz w:val="16"/>
                <w:szCs w:val="16"/>
                <w:lang w:val="ro-RO"/>
              </w:rPr>
              <w:t>N/A</w:t>
            </w:r>
          </w:p>
        </w:tc>
        <w:tc>
          <w:tcPr>
            <w:tcW w:w="2687" w:type="pct"/>
          </w:tcPr>
          <w:p w:rsidR="006C0F38" w:rsidRPr="005C69A0" w:rsidRDefault="006C0F38" w:rsidP="006C0F38">
            <w:pPr>
              <w:overflowPunct/>
              <w:spacing w:before="60" w:after="60" w:line="240" w:lineRule="auto"/>
              <w:jc w:val="left"/>
              <w:textAlignment w:val="auto"/>
              <w:rPr>
                <w:rFonts w:cs="Arial"/>
                <w:color w:val="595959" w:themeColor="text1" w:themeTint="A6"/>
                <w:kern w:val="0"/>
                <w:sz w:val="16"/>
                <w:szCs w:val="16"/>
                <w:lang w:val="ro-RO"/>
              </w:rPr>
            </w:pPr>
            <w:r w:rsidRPr="005C69A0">
              <w:rPr>
                <w:rFonts w:cs="Arial"/>
                <w:color w:val="595959" w:themeColor="text1" w:themeTint="A6"/>
                <w:kern w:val="0"/>
                <w:sz w:val="16"/>
                <w:szCs w:val="16"/>
                <w:lang w:val="ro-RO"/>
              </w:rPr>
              <w:t>N/A</w:t>
            </w:r>
          </w:p>
        </w:tc>
      </w:tr>
      <w:tr w:rsidR="00AE5D30" w:rsidRPr="005C69A0" w:rsidTr="007A13A4">
        <w:tc>
          <w:tcPr>
            <w:tcW w:w="385" w:type="pct"/>
            <w:vMerge w:val="restart"/>
            <w:shd w:val="clear" w:color="auto" w:fill="D9D9D9" w:themeFill="background1" w:themeFillShade="D9"/>
            <w:textDirection w:val="btLr"/>
            <w:vAlign w:val="center"/>
          </w:tcPr>
          <w:p w:rsidR="00AE5D30" w:rsidRPr="005C69A0" w:rsidRDefault="00AE5D30" w:rsidP="006C0F38">
            <w:pPr>
              <w:overflowPunct/>
              <w:spacing w:after="0" w:line="240" w:lineRule="auto"/>
              <w:ind w:left="113" w:right="113"/>
              <w:jc w:val="left"/>
              <w:textAlignment w:val="auto"/>
              <w:rPr>
                <w:rFonts w:cs="Arial"/>
                <w:b/>
                <w:color w:val="595959" w:themeColor="text1" w:themeTint="A6"/>
                <w:sz w:val="16"/>
                <w:szCs w:val="16"/>
                <w:lang w:val="ro-RO"/>
              </w:rPr>
            </w:pPr>
            <w:r w:rsidRPr="005C69A0">
              <w:rPr>
                <w:rFonts w:cs="Arial"/>
                <w:b/>
                <w:color w:val="595959" w:themeColor="text1" w:themeTint="A6"/>
                <w:sz w:val="16"/>
                <w:szCs w:val="16"/>
                <w:lang w:val="ro-RO"/>
              </w:rPr>
              <w:t>Protecția mediului în regiunea Dunării</w:t>
            </w:r>
          </w:p>
        </w:tc>
        <w:tc>
          <w:tcPr>
            <w:tcW w:w="1012" w:type="pct"/>
            <w:shd w:val="clear" w:color="auto" w:fill="D9D9D9" w:themeFill="background1" w:themeFillShade="D9"/>
          </w:tcPr>
          <w:p w:rsidR="00AE5D30" w:rsidRPr="005C69A0" w:rsidRDefault="00AE5D30" w:rsidP="009F6E5B">
            <w:pPr>
              <w:overflowPunct/>
              <w:spacing w:before="60" w:after="60" w:line="240" w:lineRule="auto"/>
              <w:jc w:val="left"/>
              <w:textAlignment w:val="auto"/>
              <w:rPr>
                <w:rFonts w:cs="Arial"/>
                <w:bCs/>
                <w:color w:val="595959" w:themeColor="text1" w:themeTint="A6"/>
                <w:kern w:val="0"/>
                <w:sz w:val="16"/>
                <w:szCs w:val="16"/>
                <w:lang w:val="ro-RO"/>
              </w:rPr>
            </w:pPr>
            <w:r w:rsidRPr="005C69A0">
              <w:rPr>
                <w:rFonts w:cs="Arial"/>
                <w:bCs/>
                <w:color w:val="595959" w:themeColor="text1" w:themeTint="A6"/>
                <w:kern w:val="0"/>
                <w:sz w:val="16"/>
                <w:szCs w:val="16"/>
                <w:lang w:val="ro-RO"/>
              </w:rPr>
              <w:t>Refacerea și menținerea calității apelor</w:t>
            </w:r>
          </w:p>
        </w:tc>
        <w:tc>
          <w:tcPr>
            <w:tcW w:w="916" w:type="pct"/>
            <w:vMerge w:val="restart"/>
          </w:tcPr>
          <w:p w:rsidR="00AE5D30" w:rsidRPr="005C69A0" w:rsidRDefault="00AE5D30" w:rsidP="007A13A4">
            <w:pPr>
              <w:overflowPunct/>
              <w:spacing w:before="60" w:after="60" w:line="240" w:lineRule="auto"/>
              <w:jc w:val="left"/>
              <w:textAlignment w:val="auto"/>
              <w:rPr>
                <w:rFonts w:cs="Arial"/>
                <w:color w:val="595959" w:themeColor="text1" w:themeTint="A6"/>
                <w:kern w:val="0"/>
                <w:sz w:val="16"/>
                <w:szCs w:val="16"/>
                <w:lang w:val="ro-RO"/>
              </w:rPr>
            </w:pPr>
            <w:r w:rsidRPr="005C69A0">
              <w:rPr>
                <w:rFonts w:cs="Arial"/>
                <w:color w:val="595959" w:themeColor="text1" w:themeTint="A6"/>
                <w:kern w:val="0"/>
                <w:sz w:val="16"/>
                <w:szCs w:val="16"/>
                <w:lang w:val="ro-RO"/>
              </w:rPr>
              <w:t>OS 1.1 “Întărirea capacității beneficiarilor de proiecte finanțate din FESI de a pregăti şi de a implementa proiecte mature”</w:t>
            </w:r>
          </w:p>
          <w:p w:rsidR="00AE5D30" w:rsidRPr="005C69A0" w:rsidRDefault="00AE5D30" w:rsidP="007A13A4">
            <w:pPr>
              <w:overflowPunct/>
              <w:spacing w:before="60" w:after="60" w:line="240" w:lineRule="auto"/>
              <w:jc w:val="left"/>
              <w:textAlignment w:val="auto"/>
              <w:rPr>
                <w:rFonts w:cs="Arial"/>
                <w:color w:val="595959" w:themeColor="text1" w:themeTint="A6"/>
                <w:kern w:val="0"/>
                <w:sz w:val="16"/>
                <w:szCs w:val="16"/>
                <w:lang w:val="ro-RO"/>
              </w:rPr>
            </w:pPr>
            <w:r w:rsidRPr="005C69A0">
              <w:rPr>
                <w:rFonts w:cs="Arial"/>
                <w:color w:val="595959" w:themeColor="text1" w:themeTint="A6"/>
                <w:kern w:val="0"/>
                <w:sz w:val="16"/>
                <w:szCs w:val="16"/>
                <w:lang w:val="ro-RO"/>
              </w:rPr>
              <w:t>OS 2.1 “Îmbunătățirea cadrului de reglementare, strategic şi procedural pentru coordonarea și implementarea FESI”</w:t>
            </w:r>
          </w:p>
        </w:tc>
        <w:tc>
          <w:tcPr>
            <w:tcW w:w="2687" w:type="pct"/>
            <w:vMerge w:val="restart"/>
          </w:tcPr>
          <w:p w:rsidR="00AE5D30" w:rsidRPr="005C69A0" w:rsidRDefault="00AE5D30" w:rsidP="007A13A4">
            <w:pPr>
              <w:overflowPunct/>
              <w:spacing w:before="60" w:after="60" w:line="240" w:lineRule="auto"/>
              <w:textAlignment w:val="auto"/>
              <w:rPr>
                <w:rFonts w:cs="Arial"/>
                <w:color w:val="595959" w:themeColor="text1" w:themeTint="A6"/>
                <w:kern w:val="0"/>
                <w:sz w:val="16"/>
                <w:szCs w:val="16"/>
                <w:lang w:val="ro-RO"/>
              </w:rPr>
            </w:pPr>
            <w:r w:rsidRPr="005C69A0">
              <w:rPr>
                <w:rFonts w:cs="Arial"/>
                <w:color w:val="595959" w:themeColor="text1" w:themeTint="A6"/>
                <w:kern w:val="0"/>
                <w:sz w:val="16"/>
                <w:szCs w:val="16"/>
                <w:lang w:val="ro-RO"/>
              </w:rPr>
              <w:t>DA</w:t>
            </w:r>
          </w:p>
          <w:p w:rsidR="00AE5D30" w:rsidRPr="005C69A0" w:rsidRDefault="00AE5D30" w:rsidP="007A13A4">
            <w:pPr>
              <w:overflowPunct/>
              <w:spacing w:before="120" w:line="276" w:lineRule="auto"/>
              <w:textAlignment w:val="auto"/>
              <w:rPr>
                <w:rFonts w:cs="Arial"/>
                <w:color w:val="595959" w:themeColor="text1" w:themeTint="A6"/>
                <w:kern w:val="0"/>
                <w:sz w:val="16"/>
                <w:szCs w:val="16"/>
                <w:lang w:val="ro-RO"/>
              </w:rPr>
            </w:pPr>
            <w:r w:rsidRPr="005C69A0">
              <w:rPr>
                <w:rFonts w:cs="Arial"/>
                <w:color w:val="595959" w:themeColor="text1" w:themeTint="A6"/>
                <w:sz w:val="16"/>
                <w:szCs w:val="16"/>
                <w:lang w:val="ro-RO"/>
              </w:rPr>
              <w:t>Este identificată coerența cu Strategia UE privind Regiunea Dunării deoarece POAT abordează necesitatea îmbunătățirii capacității beneficiarilor de a elabora și implementa proiecte în domenii precum mediul. Cea de-a doua acțiune a obiectivului specific se referă la asistența oferită beneficiarilor, disponibilă și sub formă de asistență specifică pentru beneficiarii PO Infrastructură Mare, care acoperă domenii precum mediul. POAT oferă de asemenea suport pentru managementul POIM, programul prin care vor fi finanțate proiectele de mediu.</w:t>
            </w:r>
          </w:p>
        </w:tc>
      </w:tr>
      <w:tr w:rsidR="00AE5D30" w:rsidRPr="005C69A0" w:rsidTr="007A13A4">
        <w:tc>
          <w:tcPr>
            <w:tcW w:w="385" w:type="pct"/>
            <w:vMerge/>
            <w:shd w:val="clear" w:color="auto" w:fill="D9D9D9" w:themeFill="background1" w:themeFillShade="D9"/>
            <w:vAlign w:val="center"/>
          </w:tcPr>
          <w:p w:rsidR="00AE5D30" w:rsidRPr="005C69A0" w:rsidRDefault="00AE5D30" w:rsidP="006C0F38">
            <w:pPr>
              <w:overflowPunct/>
              <w:spacing w:after="0" w:line="240" w:lineRule="auto"/>
              <w:jc w:val="left"/>
              <w:textAlignment w:val="auto"/>
              <w:rPr>
                <w:rFonts w:cs="Arial"/>
                <w:b/>
                <w:color w:val="595959" w:themeColor="text1" w:themeTint="A6"/>
                <w:sz w:val="16"/>
                <w:szCs w:val="16"/>
                <w:lang w:val="ro-RO"/>
              </w:rPr>
            </w:pPr>
          </w:p>
        </w:tc>
        <w:tc>
          <w:tcPr>
            <w:tcW w:w="1012" w:type="pct"/>
            <w:shd w:val="clear" w:color="auto" w:fill="D9D9D9" w:themeFill="background1" w:themeFillShade="D9"/>
          </w:tcPr>
          <w:p w:rsidR="00AE5D30" w:rsidRPr="005C69A0" w:rsidRDefault="00AE5D30" w:rsidP="009F6E5B">
            <w:pPr>
              <w:overflowPunct/>
              <w:spacing w:before="60" w:after="60" w:line="240" w:lineRule="auto"/>
              <w:jc w:val="left"/>
              <w:textAlignment w:val="auto"/>
              <w:rPr>
                <w:rFonts w:cs="Arial"/>
                <w:bCs/>
                <w:color w:val="595959" w:themeColor="text1" w:themeTint="A6"/>
                <w:kern w:val="0"/>
                <w:sz w:val="16"/>
                <w:szCs w:val="16"/>
                <w:lang w:val="ro-RO"/>
              </w:rPr>
            </w:pPr>
            <w:r w:rsidRPr="005C69A0">
              <w:rPr>
                <w:rFonts w:cs="Arial"/>
                <w:bCs/>
                <w:color w:val="595959" w:themeColor="text1" w:themeTint="A6"/>
                <w:kern w:val="0"/>
                <w:sz w:val="16"/>
                <w:szCs w:val="16"/>
                <w:lang w:val="ro-RO"/>
              </w:rPr>
              <w:t>Gestionarea riscurilor de mediu</w:t>
            </w:r>
          </w:p>
        </w:tc>
        <w:tc>
          <w:tcPr>
            <w:tcW w:w="916" w:type="pct"/>
            <w:vMerge/>
          </w:tcPr>
          <w:p w:rsidR="00AE5D30" w:rsidRPr="005C69A0" w:rsidRDefault="00AE5D30" w:rsidP="006C0F38">
            <w:pPr>
              <w:overflowPunct/>
              <w:spacing w:before="60" w:after="60" w:line="240" w:lineRule="auto"/>
              <w:jc w:val="left"/>
              <w:textAlignment w:val="auto"/>
              <w:rPr>
                <w:rFonts w:cs="Arial"/>
                <w:color w:val="595959" w:themeColor="text1" w:themeTint="A6"/>
                <w:kern w:val="0"/>
                <w:sz w:val="16"/>
                <w:szCs w:val="16"/>
                <w:lang w:val="ro-RO"/>
              </w:rPr>
            </w:pPr>
          </w:p>
        </w:tc>
        <w:tc>
          <w:tcPr>
            <w:tcW w:w="2687" w:type="pct"/>
            <w:vMerge/>
          </w:tcPr>
          <w:p w:rsidR="00AE5D30" w:rsidRPr="005C69A0" w:rsidRDefault="00AE5D30" w:rsidP="006C0F38">
            <w:pPr>
              <w:overflowPunct/>
              <w:spacing w:before="60" w:after="60" w:line="240" w:lineRule="auto"/>
              <w:ind w:left="1440"/>
              <w:textAlignment w:val="auto"/>
              <w:rPr>
                <w:rFonts w:cs="Arial"/>
                <w:color w:val="595959" w:themeColor="text1" w:themeTint="A6"/>
                <w:kern w:val="0"/>
                <w:sz w:val="16"/>
                <w:szCs w:val="16"/>
                <w:lang w:val="ro-RO"/>
              </w:rPr>
            </w:pPr>
          </w:p>
        </w:tc>
      </w:tr>
      <w:tr w:rsidR="007A13A4" w:rsidRPr="005C69A0" w:rsidTr="007A13A4">
        <w:trPr>
          <w:trHeight w:val="224"/>
        </w:trPr>
        <w:tc>
          <w:tcPr>
            <w:tcW w:w="385" w:type="pct"/>
            <w:vMerge/>
            <w:shd w:val="clear" w:color="auto" w:fill="D9D9D9" w:themeFill="background1" w:themeFillShade="D9"/>
            <w:textDirection w:val="btLr"/>
            <w:vAlign w:val="center"/>
          </w:tcPr>
          <w:p w:rsidR="006C0F38" w:rsidRPr="005C69A0" w:rsidRDefault="006C0F38" w:rsidP="006C0F38">
            <w:pPr>
              <w:overflowPunct/>
              <w:spacing w:after="0" w:line="240" w:lineRule="auto"/>
              <w:ind w:left="113" w:right="113"/>
              <w:jc w:val="left"/>
              <w:textAlignment w:val="auto"/>
              <w:rPr>
                <w:rFonts w:cs="Arial"/>
                <w:b/>
                <w:color w:val="595959" w:themeColor="text1" w:themeTint="A6"/>
                <w:sz w:val="16"/>
                <w:szCs w:val="16"/>
                <w:lang w:val="ro-RO"/>
              </w:rPr>
            </w:pPr>
          </w:p>
        </w:tc>
        <w:tc>
          <w:tcPr>
            <w:tcW w:w="1012" w:type="pct"/>
            <w:shd w:val="clear" w:color="auto" w:fill="D9D9D9" w:themeFill="background1" w:themeFillShade="D9"/>
          </w:tcPr>
          <w:p w:rsidR="006C0F38" w:rsidRPr="005C69A0" w:rsidRDefault="00AE5D30" w:rsidP="00AE5D30">
            <w:pPr>
              <w:overflowPunct/>
              <w:spacing w:before="60" w:after="60" w:line="240" w:lineRule="auto"/>
              <w:jc w:val="left"/>
              <w:textAlignment w:val="auto"/>
              <w:rPr>
                <w:rFonts w:cs="Arial"/>
                <w:bCs/>
                <w:color w:val="595959" w:themeColor="text1" w:themeTint="A6"/>
                <w:kern w:val="0"/>
                <w:sz w:val="16"/>
                <w:szCs w:val="16"/>
                <w:lang w:val="ro-RO"/>
              </w:rPr>
            </w:pPr>
            <w:r w:rsidRPr="005C69A0">
              <w:rPr>
                <w:rFonts w:cs="Arial"/>
                <w:bCs/>
                <w:color w:val="595959" w:themeColor="text1" w:themeTint="A6"/>
                <w:kern w:val="0"/>
                <w:sz w:val="16"/>
                <w:szCs w:val="16"/>
                <w:lang w:val="ro-RO"/>
              </w:rPr>
              <w:t>Conservarea</w:t>
            </w:r>
            <w:r w:rsidR="006C0F38" w:rsidRPr="005C69A0">
              <w:rPr>
                <w:rFonts w:cs="Arial"/>
                <w:bCs/>
                <w:color w:val="595959" w:themeColor="text1" w:themeTint="A6"/>
                <w:kern w:val="0"/>
                <w:sz w:val="16"/>
                <w:szCs w:val="16"/>
                <w:lang w:val="ro-RO"/>
              </w:rPr>
              <w:t xml:space="preserve"> biodiversit</w:t>
            </w:r>
            <w:r w:rsidRPr="005C69A0">
              <w:rPr>
                <w:rFonts w:cs="Arial"/>
                <w:bCs/>
                <w:color w:val="595959" w:themeColor="text1" w:themeTint="A6"/>
                <w:kern w:val="0"/>
                <w:sz w:val="16"/>
                <w:szCs w:val="16"/>
                <w:lang w:val="ro-RO"/>
              </w:rPr>
              <w:t>ății</w:t>
            </w:r>
            <w:r w:rsidR="006C0F38" w:rsidRPr="005C69A0">
              <w:rPr>
                <w:rFonts w:cs="Arial"/>
                <w:bCs/>
                <w:color w:val="595959" w:themeColor="text1" w:themeTint="A6"/>
                <w:kern w:val="0"/>
                <w:sz w:val="16"/>
                <w:szCs w:val="16"/>
                <w:lang w:val="ro-RO"/>
              </w:rPr>
              <w:t xml:space="preserve">, </w:t>
            </w:r>
            <w:r w:rsidRPr="005C69A0">
              <w:rPr>
                <w:rFonts w:cs="Arial"/>
                <w:bCs/>
                <w:color w:val="595959" w:themeColor="text1" w:themeTint="A6"/>
                <w:kern w:val="0"/>
                <w:sz w:val="16"/>
                <w:szCs w:val="16"/>
                <w:lang w:val="ro-RO"/>
              </w:rPr>
              <w:t xml:space="preserve">a peisajelor </w:t>
            </w:r>
            <w:r w:rsidR="00AB2C27" w:rsidRPr="005C69A0">
              <w:rPr>
                <w:rFonts w:cs="Arial"/>
                <w:bCs/>
                <w:color w:val="595959" w:themeColor="text1" w:themeTint="A6"/>
                <w:kern w:val="0"/>
                <w:sz w:val="16"/>
                <w:szCs w:val="16"/>
                <w:lang w:val="ro-RO"/>
              </w:rPr>
              <w:t>și</w:t>
            </w:r>
            <w:r w:rsidR="006C0F38" w:rsidRPr="005C69A0">
              <w:rPr>
                <w:rFonts w:cs="Arial"/>
                <w:bCs/>
                <w:color w:val="595959" w:themeColor="text1" w:themeTint="A6"/>
                <w:kern w:val="0"/>
                <w:sz w:val="16"/>
                <w:szCs w:val="16"/>
                <w:lang w:val="ro-RO"/>
              </w:rPr>
              <w:t xml:space="preserve"> </w:t>
            </w:r>
            <w:r w:rsidRPr="005C69A0">
              <w:rPr>
                <w:rFonts w:cs="Arial"/>
                <w:bCs/>
                <w:color w:val="595959" w:themeColor="text1" w:themeTint="A6"/>
                <w:kern w:val="0"/>
                <w:sz w:val="16"/>
                <w:szCs w:val="16"/>
                <w:lang w:val="ro-RO"/>
              </w:rPr>
              <w:t>calității aerului și solurilor</w:t>
            </w:r>
          </w:p>
        </w:tc>
        <w:tc>
          <w:tcPr>
            <w:tcW w:w="916" w:type="pct"/>
          </w:tcPr>
          <w:p w:rsidR="006C0F38" w:rsidRPr="005C69A0" w:rsidRDefault="007A13A4" w:rsidP="006C0F38">
            <w:pPr>
              <w:overflowPunct/>
              <w:spacing w:before="60" w:after="60" w:line="240" w:lineRule="auto"/>
              <w:jc w:val="left"/>
              <w:textAlignment w:val="auto"/>
              <w:rPr>
                <w:rFonts w:cs="Arial"/>
                <w:color w:val="595959" w:themeColor="text1" w:themeTint="A6"/>
                <w:kern w:val="0"/>
                <w:sz w:val="16"/>
                <w:szCs w:val="16"/>
                <w:lang w:val="ro-RO"/>
              </w:rPr>
            </w:pPr>
            <w:r w:rsidRPr="005C69A0">
              <w:rPr>
                <w:rFonts w:cs="Arial"/>
                <w:color w:val="595959" w:themeColor="text1" w:themeTint="A6"/>
                <w:kern w:val="0"/>
                <w:sz w:val="16"/>
                <w:szCs w:val="16"/>
                <w:lang w:val="ro-RO"/>
              </w:rPr>
              <w:t>N/A</w:t>
            </w:r>
          </w:p>
        </w:tc>
        <w:tc>
          <w:tcPr>
            <w:tcW w:w="2687" w:type="pct"/>
          </w:tcPr>
          <w:p w:rsidR="006C0F38" w:rsidRPr="005C69A0" w:rsidRDefault="007A13A4" w:rsidP="007A13A4">
            <w:pPr>
              <w:overflowPunct/>
              <w:spacing w:before="60" w:after="60" w:line="240" w:lineRule="auto"/>
              <w:jc w:val="left"/>
              <w:textAlignment w:val="auto"/>
              <w:rPr>
                <w:rFonts w:cs="Arial"/>
                <w:i/>
                <w:color w:val="595959" w:themeColor="text1" w:themeTint="A6"/>
                <w:kern w:val="0"/>
                <w:sz w:val="16"/>
                <w:szCs w:val="16"/>
                <w:lang w:val="ro-RO"/>
              </w:rPr>
            </w:pPr>
            <w:r w:rsidRPr="005C69A0">
              <w:rPr>
                <w:rFonts w:cs="Arial"/>
                <w:color w:val="595959" w:themeColor="text1" w:themeTint="A6"/>
                <w:kern w:val="0"/>
                <w:sz w:val="16"/>
                <w:szCs w:val="16"/>
                <w:lang w:val="ro-RO"/>
              </w:rPr>
              <w:t>N/A</w:t>
            </w:r>
          </w:p>
        </w:tc>
      </w:tr>
      <w:tr w:rsidR="007A13A4" w:rsidRPr="005C69A0" w:rsidTr="007A13A4">
        <w:trPr>
          <w:trHeight w:val="64"/>
        </w:trPr>
        <w:tc>
          <w:tcPr>
            <w:tcW w:w="385" w:type="pct"/>
            <w:vMerge w:val="restart"/>
            <w:shd w:val="clear" w:color="auto" w:fill="D9D9D9" w:themeFill="background1" w:themeFillShade="D9"/>
            <w:textDirection w:val="btLr"/>
            <w:vAlign w:val="center"/>
          </w:tcPr>
          <w:p w:rsidR="006C0F38" w:rsidRPr="005C69A0" w:rsidRDefault="00AE5D30" w:rsidP="00AE5D30">
            <w:pPr>
              <w:overflowPunct/>
              <w:spacing w:after="0" w:line="240" w:lineRule="auto"/>
              <w:ind w:left="113" w:right="113"/>
              <w:jc w:val="left"/>
              <w:textAlignment w:val="auto"/>
              <w:rPr>
                <w:rFonts w:cs="Arial"/>
                <w:b/>
                <w:color w:val="595959" w:themeColor="text1" w:themeTint="A6"/>
                <w:sz w:val="16"/>
                <w:szCs w:val="16"/>
                <w:lang w:val="ro-RO"/>
              </w:rPr>
            </w:pPr>
            <w:r w:rsidRPr="005C69A0">
              <w:rPr>
                <w:rFonts w:cs="Arial"/>
                <w:b/>
                <w:color w:val="595959" w:themeColor="text1" w:themeTint="A6"/>
                <w:sz w:val="16"/>
                <w:szCs w:val="16"/>
                <w:lang w:val="ro-RO"/>
              </w:rPr>
              <w:t>Creșterea</w:t>
            </w:r>
            <w:r w:rsidR="006C0F38" w:rsidRPr="005C69A0">
              <w:rPr>
                <w:rFonts w:cs="Arial"/>
                <w:b/>
                <w:color w:val="595959" w:themeColor="text1" w:themeTint="A6"/>
                <w:sz w:val="16"/>
                <w:szCs w:val="16"/>
                <w:lang w:val="ro-RO"/>
              </w:rPr>
              <w:t xml:space="preserve"> Prosperit</w:t>
            </w:r>
            <w:r w:rsidRPr="005C69A0">
              <w:rPr>
                <w:rFonts w:cs="Arial"/>
                <w:b/>
                <w:color w:val="595959" w:themeColor="text1" w:themeTint="A6"/>
                <w:sz w:val="16"/>
                <w:szCs w:val="16"/>
                <w:lang w:val="ro-RO"/>
              </w:rPr>
              <w:t xml:space="preserve">ății în Regiunea </w:t>
            </w:r>
            <w:r w:rsidR="006C0F38" w:rsidRPr="005C69A0">
              <w:rPr>
                <w:rFonts w:cs="Arial"/>
                <w:b/>
                <w:color w:val="595959" w:themeColor="text1" w:themeTint="A6"/>
                <w:sz w:val="16"/>
                <w:szCs w:val="16"/>
                <w:lang w:val="ro-RO"/>
              </w:rPr>
              <w:t>D</w:t>
            </w:r>
            <w:r w:rsidRPr="005C69A0">
              <w:rPr>
                <w:rFonts w:cs="Arial"/>
                <w:b/>
                <w:color w:val="595959" w:themeColor="text1" w:themeTint="A6"/>
                <w:sz w:val="16"/>
                <w:szCs w:val="16"/>
                <w:lang w:val="ro-RO"/>
              </w:rPr>
              <w:t>unării</w:t>
            </w:r>
          </w:p>
        </w:tc>
        <w:tc>
          <w:tcPr>
            <w:tcW w:w="1012" w:type="pct"/>
            <w:shd w:val="clear" w:color="auto" w:fill="D9D9D9" w:themeFill="background1" w:themeFillShade="D9"/>
          </w:tcPr>
          <w:p w:rsidR="006C0F38" w:rsidRPr="005C69A0" w:rsidRDefault="00AE5D30" w:rsidP="006C0F38">
            <w:pPr>
              <w:overflowPunct/>
              <w:spacing w:before="60" w:after="60" w:line="240" w:lineRule="auto"/>
              <w:jc w:val="left"/>
              <w:textAlignment w:val="auto"/>
              <w:rPr>
                <w:rFonts w:cs="Arial"/>
                <w:bCs/>
                <w:color w:val="595959" w:themeColor="text1" w:themeTint="A6"/>
                <w:kern w:val="0"/>
                <w:sz w:val="16"/>
                <w:szCs w:val="16"/>
                <w:lang w:val="ro-RO"/>
              </w:rPr>
            </w:pPr>
            <w:r w:rsidRPr="005C69A0">
              <w:rPr>
                <w:rFonts w:cs="Arial"/>
                <w:bCs/>
                <w:color w:val="595959" w:themeColor="text1" w:themeTint="A6"/>
                <w:kern w:val="0"/>
                <w:sz w:val="16"/>
                <w:szCs w:val="16"/>
                <w:lang w:val="ro-RO"/>
              </w:rPr>
              <w:t>Dezvoltarea societăţii bazate pe cunoaştere prin cercetare, educaţie şi tehnologii ale informaţiei</w:t>
            </w:r>
          </w:p>
        </w:tc>
        <w:tc>
          <w:tcPr>
            <w:tcW w:w="916" w:type="pct"/>
          </w:tcPr>
          <w:p w:rsidR="006C0F38" w:rsidRPr="005C69A0" w:rsidRDefault="006C0F38" w:rsidP="006C0F38">
            <w:pPr>
              <w:overflowPunct/>
              <w:spacing w:before="60" w:after="60" w:line="240" w:lineRule="auto"/>
              <w:jc w:val="left"/>
              <w:textAlignment w:val="auto"/>
              <w:rPr>
                <w:rFonts w:cs="Arial"/>
                <w:color w:val="595959" w:themeColor="text1" w:themeTint="A6"/>
                <w:kern w:val="0"/>
                <w:sz w:val="16"/>
                <w:szCs w:val="16"/>
                <w:lang w:val="ro-RO"/>
              </w:rPr>
            </w:pPr>
            <w:r w:rsidRPr="005C69A0">
              <w:rPr>
                <w:rFonts w:cs="Arial"/>
                <w:color w:val="595959" w:themeColor="text1" w:themeTint="A6"/>
                <w:kern w:val="0"/>
                <w:sz w:val="16"/>
                <w:szCs w:val="16"/>
                <w:lang w:val="ro-RO"/>
              </w:rPr>
              <w:t>N/A</w:t>
            </w:r>
          </w:p>
        </w:tc>
        <w:tc>
          <w:tcPr>
            <w:tcW w:w="2687" w:type="pct"/>
          </w:tcPr>
          <w:p w:rsidR="006C0F38" w:rsidRPr="005C69A0" w:rsidRDefault="006C0F38" w:rsidP="006C0F38">
            <w:pPr>
              <w:overflowPunct/>
              <w:spacing w:before="60" w:after="60" w:line="240" w:lineRule="auto"/>
              <w:jc w:val="left"/>
              <w:textAlignment w:val="auto"/>
              <w:rPr>
                <w:rFonts w:cs="Arial"/>
                <w:color w:val="595959" w:themeColor="text1" w:themeTint="A6"/>
                <w:kern w:val="0"/>
                <w:sz w:val="16"/>
                <w:szCs w:val="16"/>
                <w:lang w:val="ro-RO"/>
              </w:rPr>
            </w:pPr>
            <w:r w:rsidRPr="005C69A0">
              <w:rPr>
                <w:rFonts w:cs="Arial"/>
                <w:color w:val="595959" w:themeColor="text1" w:themeTint="A6"/>
                <w:kern w:val="0"/>
                <w:sz w:val="16"/>
                <w:szCs w:val="16"/>
                <w:lang w:val="ro-RO"/>
              </w:rPr>
              <w:t>N/A</w:t>
            </w:r>
          </w:p>
        </w:tc>
      </w:tr>
      <w:tr w:rsidR="007A13A4" w:rsidRPr="005C69A0" w:rsidTr="007A13A4">
        <w:trPr>
          <w:trHeight w:val="64"/>
        </w:trPr>
        <w:tc>
          <w:tcPr>
            <w:tcW w:w="385" w:type="pct"/>
            <w:vMerge/>
            <w:shd w:val="clear" w:color="auto" w:fill="D9D9D9" w:themeFill="background1" w:themeFillShade="D9"/>
            <w:vAlign w:val="center"/>
          </w:tcPr>
          <w:p w:rsidR="006C0F38" w:rsidRPr="005C69A0" w:rsidRDefault="006C0F38" w:rsidP="006C0F38">
            <w:pPr>
              <w:overflowPunct/>
              <w:spacing w:after="0" w:line="240" w:lineRule="auto"/>
              <w:jc w:val="left"/>
              <w:textAlignment w:val="auto"/>
              <w:rPr>
                <w:rFonts w:cs="Arial"/>
                <w:b/>
                <w:color w:val="595959" w:themeColor="text1" w:themeTint="A6"/>
                <w:sz w:val="16"/>
                <w:szCs w:val="16"/>
                <w:lang w:val="ro-RO"/>
              </w:rPr>
            </w:pPr>
          </w:p>
        </w:tc>
        <w:tc>
          <w:tcPr>
            <w:tcW w:w="1012" w:type="pct"/>
            <w:shd w:val="clear" w:color="auto" w:fill="D9D9D9" w:themeFill="background1" w:themeFillShade="D9"/>
          </w:tcPr>
          <w:p w:rsidR="006C0F38" w:rsidRPr="005C69A0" w:rsidRDefault="00AE5D30" w:rsidP="006C0F38">
            <w:pPr>
              <w:overflowPunct/>
              <w:spacing w:before="60" w:after="60" w:line="240" w:lineRule="auto"/>
              <w:jc w:val="left"/>
              <w:textAlignment w:val="auto"/>
              <w:rPr>
                <w:rFonts w:cs="Arial"/>
                <w:bCs/>
                <w:color w:val="595959" w:themeColor="text1" w:themeTint="A6"/>
                <w:kern w:val="0"/>
                <w:sz w:val="16"/>
                <w:szCs w:val="16"/>
                <w:lang w:val="ro-RO"/>
              </w:rPr>
            </w:pPr>
            <w:r w:rsidRPr="005C69A0">
              <w:rPr>
                <w:rFonts w:cs="Arial"/>
                <w:bCs/>
                <w:color w:val="595959" w:themeColor="text1" w:themeTint="A6"/>
                <w:kern w:val="0"/>
                <w:sz w:val="16"/>
                <w:szCs w:val="16"/>
                <w:lang w:val="ro-RO"/>
              </w:rPr>
              <w:t>Sprijinirea competitivităţii întreprinderilor, inclusiv dezvoltarea clusterelor</w:t>
            </w:r>
          </w:p>
        </w:tc>
        <w:tc>
          <w:tcPr>
            <w:tcW w:w="916" w:type="pct"/>
          </w:tcPr>
          <w:p w:rsidR="006C0F38" w:rsidRPr="005C69A0" w:rsidRDefault="006C0F38" w:rsidP="006C0F38">
            <w:pPr>
              <w:overflowPunct/>
              <w:spacing w:before="60" w:after="60" w:line="240" w:lineRule="auto"/>
              <w:jc w:val="left"/>
              <w:textAlignment w:val="auto"/>
              <w:rPr>
                <w:rFonts w:cs="Arial"/>
                <w:color w:val="595959" w:themeColor="text1" w:themeTint="A6"/>
                <w:kern w:val="0"/>
                <w:sz w:val="16"/>
                <w:szCs w:val="16"/>
                <w:lang w:val="ro-RO"/>
              </w:rPr>
            </w:pPr>
            <w:r w:rsidRPr="005C69A0">
              <w:rPr>
                <w:rFonts w:cs="Arial"/>
                <w:color w:val="595959" w:themeColor="text1" w:themeTint="A6"/>
                <w:kern w:val="0"/>
                <w:sz w:val="16"/>
                <w:szCs w:val="16"/>
                <w:lang w:val="ro-RO"/>
              </w:rPr>
              <w:t>N/A</w:t>
            </w:r>
          </w:p>
        </w:tc>
        <w:tc>
          <w:tcPr>
            <w:tcW w:w="2687" w:type="pct"/>
          </w:tcPr>
          <w:p w:rsidR="006C0F38" w:rsidRPr="005C69A0" w:rsidRDefault="00BD3C08" w:rsidP="006C0F38">
            <w:pPr>
              <w:overflowPunct/>
              <w:spacing w:before="60" w:after="60" w:line="240" w:lineRule="auto"/>
              <w:jc w:val="left"/>
              <w:textAlignment w:val="auto"/>
              <w:rPr>
                <w:rFonts w:cs="Arial"/>
                <w:color w:val="595959" w:themeColor="text1" w:themeTint="A6"/>
                <w:kern w:val="0"/>
                <w:sz w:val="16"/>
                <w:szCs w:val="16"/>
                <w:lang w:val="ro-RO"/>
              </w:rPr>
            </w:pPr>
            <w:r w:rsidRPr="005C69A0">
              <w:rPr>
                <w:rFonts w:cs="Arial"/>
                <w:color w:val="595959" w:themeColor="text1" w:themeTint="A6"/>
                <w:kern w:val="0"/>
                <w:sz w:val="16"/>
                <w:szCs w:val="16"/>
                <w:lang w:val="ro-RO"/>
              </w:rPr>
              <w:t>N/</w:t>
            </w:r>
          </w:p>
        </w:tc>
      </w:tr>
      <w:tr w:rsidR="007A13A4" w:rsidRPr="005C69A0" w:rsidTr="007A13A4">
        <w:trPr>
          <w:trHeight w:val="64"/>
        </w:trPr>
        <w:tc>
          <w:tcPr>
            <w:tcW w:w="385" w:type="pct"/>
            <w:vMerge/>
            <w:shd w:val="clear" w:color="auto" w:fill="D9D9D9" w:themeFill="background1" w:themeFillShade="D9"/>
            <w:vAlign w:val="center"/>
          </w:tcPr>
          <w:p w:rsidR="006C0F38" w:rsidRPr="005C69A0" w:rsidRDefault="006C0F38" w:rsidP="006C0F38">
            <w:pPr>
              <w:overflowPunct/>
              <w:spacing w:after="0" w:line="240" w:lineRule="auto"/>
              <w:jc w:val="left"/>
              <w:textAlignment w:val="auto"/>
              <w:rPr>
                <w:rFonts w:cs="Arial"/>
                <w:b/>
                <w:color w:val="595959" w:themeColor="text1" w:themeTint="A6"/>
                <w:sz w:val="16"/>
                <w:szCs w:val="16"/>
                <w:lang w:val="ro-RO"/>
              </w:rPr>
            </w:pPr>
          </w:p>
        </w:tc>
        <w:tc>
          <w:tcPr>
            <w:tcW w:w="1012" w:type="pct"/>
            <w:shd w:val="clear" w:color="auto" w:fill="D9D9D9" w:themeFill="background1" w:themeFillShade="D9"/>
          </w:tcPr>
          <w:p w:rsidR="006C0F38" w:rsidRPr="005C69A0" w:rsidRDefault="00AE5D30" w:rsidP="006C0F38">
            <w:pPr>
              <w:overflowPunct/>
              <w:spacing w:before="60" w:after="60" w:line="240" w:lineRule="auto"/>
              <w:jc w:val="left"/>
              <w:textAlignment w:val="auto"/>
              <w:rPr>
                <w:rFonts w:cs="Arial"/>
                <w:bCs/>
                <w:color w:val="595959" w:themeColor="text1" w:themeTint="A6"/>
                <w:kern w:val="0"/>
                <w:sz w:val="16"/>
                <w:szCs w:val="16"/>
                <w:lang w:val="ro-RO"/>
              </w:rPr>
            </w:pPr>
            <w:r w:rsidRPr="005C69A0">
              <w:rPr>
                <w:rFonts w:cs="Arial"/>
                <w:bCs/>
                <w:color w:val="595959" w:themeColor="text1" w:themeTint="A6"/>
                <w:kern w:val="0"/>
                <w:sz w:val="16"/>
                <w:szCs w:val="16"/>
                <w:lang w:val="ro-RO"/>
              </w:rPr>
              <w:t>Investiţia în oameni şi capacităţi</w:t>
            </w:r>
          </w:p>
        </w:tc>
        <w:tc>
          <w:tcPr>
            <w:tcW w:w="916" w:type="pct"/>
          </w:tcPr>
          <w:p w:rsidR="006C0F38" w:rsidRPr="005C69A0" w:rsidRDefault="006C0F38" w:rsidP="006C0F38">
            <w:pPr>
              <w:overflowPunct/>
              <w:spacing w:before="60" w:after="60" w:line="240" w:lineRule="auto"/>
              <w:jc w:val="left"/>
              <w:textAlignment w:val="auto"/>
              <w:rPr>
                <w:rFonts w:cs="Arial"/>
                <w:color w:val="595959" w:themeColor="text1" w:themeTint="A6"/>
                <w:kern w:val="0"/>
                <w:sz w:val="16"/>
                <w:szCs w:val="16"/>
                <w:lang w:val="ro-RO"/>
              </w:rPr>
            </w:pPr>
            <w:r w:rsidRPr="005C69A0">
              <w:rPr>
                <w:rFonts w:cs="Arial"/>
                <w:color w:val="595959" w:themeColor="text1" w:themeTint="A6"/>
                <w:kern w:val="0"/>
                <w:sz w:val="16"/>
                <w:szCs w:val="16"/>
                <w:lang w:val="ro-RO"/>
              </w:rPr>
              <w:t>N/A</w:t>
            </w:r>
          </w:p>
        </w:tc>
        <w:tc>
          <w:tcPr>
            <w:tcW w:w="2687" w:type="pct"/>
          </w:tcPr>
          <w:p w:rsidR="006C0F38" w:rsidRPr="005C69A0" w:rsidRDefault="006C0F38" w:rsidP="006C0F38">
            <w:pPr>
              <w:overflowPunct/>
              <w:spacing w:before="60" w:after="60" w:line="240" w:lineRule="auto"/>
              <w:jc w:val="left"/>
              <w:textAlignment w:val="auto"/>
              <w:rPr>
                <w:rFonts w:cs="Arial"/>
                <w:color w:val="595959" w:themeColor="text1" w:themeTint="A6"/>
                <w:kern w:val="0"/>
                <w:sz w:val="16"/>
                <w:szCs w:val="16"/>
                <w:lang w:val="ro-RO"/>
              </w:rPr>
            </w:pPr>
            <w:r w:rsidRPr="005C69A0">
              <w:rPr>
                <w:rFonts w:cs="Arial"/>
                <w:color w:val="595959" w:themeColor="text1" w:themeTint="A6"/>
                <w:kern w:val="0"/>
                <w:sz w:val="16"/>
                <w:szCs w:val="16"/>
                <w:lang w:val="ro-RO"/>
              </w:rPr>
              <w:t>N/A</w:t>
            </w:r>
          </w:p>
        </w:tc>
      </w:tr>
      <w:tr w:rsidR="007A13A4" w:rsidRPr="005C69A0" w:rsidTr="007A13A4">
        <w:trPr>
          <w:trHeight w:val="1403"/>
        </w:trPr>
        <w:tc>
          <w:tcPr>
            <w:tcW w:w="385" w:type="pct"/>
            <w:vMerge w:val="restart"/>
            <w:shd w:val="clear" w:color="auto" w:fill="D9D9D9" w:themeFill="background1" w:themeFillShade="D9"/>
            <w:textDirection w:val="btLr"/>
            <w:vAlign w:val="center"/>
          </w:tcPr>
          <w:p w:rsidR="006C0F38" w:rsidRPr="005C69A0" w:rsidRDefault="00AE5D30" w:rsidP="006C0F38">
            <w:pPr>
              <w:overflowPunct/>
              <w:spacing w:after="0" w:line="240" w:lineRule="auto"/>
              <w:ind w:left="113" w:right="113"/>
              <w:jc w:val="left"/>
              <w:textAlignment w:val="auto"/>
              <w:rPr>
                <w:rFonts w:cs="Arial"/>
                <w:b/>
                <w:color w:val="595959" w:themeColor="text1" w:themeTint="A6"/>
                <w:sz w:val="16"/>
                <w:szCs w:val="16"/>
                <w:lang w:val="ro-RO"/>
              </w:rPr>
            </w:pPr>
            <w:r w:rsidRPr="005C69A0">
              <w:rPr>
                <w:rFonts w:cs="Arial"/>
                <w:b/>
                <w:color w:val="595959" w:themeColor="text1" w:themeTint="A6"/>
                <w:sz w:val="16"/>
                <w:szCs w:val="16"/>
                <w:lang w:val="ro-RO"/>
              </w:rPr>
              <w:t>Consolidarea Regiunii Dunării</w:t>
            </w:r>
          </w:p>
        </w:tc>
        <w:tc>
          <w:tcPr>
            <w:tcW w:w="1012" w:type="pct"/>
            <w:shd w:val="clear" w:color="auto" w:fill="D9D9D9" w:themeFill="background1" w:themeFillShade="D9"/>
          </w:tcPr>
          <w:p w:rsidR="006C0F38" w:rsidRPr="005C69A0" w:rsidRDefault="00AE5D30" w:rsidP="006C0F38">
            <w:pPr>
              <w:overflowPunct/>
              <w:spacing w:before="60" w:after="60" w:line="240" w:lineRule="auto"/>
              <w:jc w:val="left"/>
              <w:textAlignment w:val="auto"/>
              <w:rPr>
                <w:rFonts w:cs="Arial"/>
                <w:bCs/>
                <w:color w:val="595959" w:themeColor="text1" w:themeTint="A6"/>
                <w:kern w:val="0"/>
                <w:sz w:val="16"/>
                <w:szCs w:val="16"/>
                <w:lang w:val="ro-RO"/>
              </w:rPr>
            </w:pPr>
            <w:r w:rsidRPr="005C69A0">
              <w:rPr>
                <w:rFonts w:cs="Arial"/>
                <w:bCs/>
                <w:color w:val="595959" w:themeColor="text1" w:themeTint="A6"/>
                <w:kern w:val="0"/>
                <w:sz w:val="16"/>
                <w:szCs w:val="16"/>
                <w:lang w:val="ro-RO"/>
              </w:rPr>
              <w:t>Ameliorarea capacităţii instituţionale şi a cooperării</w:t>
            </w:r>
          </w:p>
        </w:tc>
        <w:tc>
          <w:tcPr>
            <w:tcW w:w="916" w:type="pct"/>
          </w:tcPr>
          <w:p w:rsidR="006C0F38" w:rsidRPr="005C69A0" w:rsidRDefault="006C0F38" w:rsidP="006C0F38">
            <w:pPr>
              <w:overflowPunct/>
              <w:spacing w:before="60" w:after="60" w:line="240" w:lineRule="auto"/>
              <w:jc w:val="left"/>
              <w:textAlignment w:val="auto"/>
              <w:rPr>
                <w:rFonts w:cs="Arial"/>
                <w:color w:val="595959" w:themeColor="text1" w:themeTint="A6"/>
                <w:kern w:val="0"/>
                <w:sz w:val="16"/>
                <w:szCs w:val="16"/>
                <w:lang w:val="ro-RO"/>
              </w:rPr>
            </w:pPr>
            <w:r w:rsidRPr="005C69A0">
              <w:rPr>
                <w:rFonts w:cs="Arial"/>
                <w:color w:val="595959" w:themeColor="text1" w:themeTint="A6"/>
                <w:kern w:val="0"/>
                <w:sz w:val="16"/>
                <w:szCs w:val="16"/>
                <w:lang w:val="ro-RO"/>
              </w:rPr>
              <w:t>N/A</w:t>
            </w:r>
          </w:p>
        </w:tc>
        <w:tc>
          <w:tcPr>
            <w:tcW w:w="2687" w:type="pct"/>
          </w:tcPr>
          <w:p w:rsidR="006C0F38" w:rsidRPr="005C69A0" w:rsidRDefault="006C0F38" w:rsidP="006C0F38">
            <w:pPr>
              <w:overflowPunct/>
              <w:spacing w:before="60" w:after="60" w:line="240" w:lineRule="auto"/>
              <w:jc w:val="left"/>
              <w:textAlignment w:val="auto"/>
              <w:rPr>
                <w:rFonts w:cs="Arial"/>
                <w:color w:val="595959" w:themeColor="text1" w:themeTint="A6"/>
                <w:kern w:val="0"/>
                <w:sz w:val="16"/>
                <w:szCs w:val="16"/>
                <w:lang w:val="ro-RO"/>
              </w:rPr>
            </w:pPr>
            <w:r w:rsidRPr="005C69A0">
              <w:rPr>
                <w:rFonts w:cs="Arial"/>
                <w:color w:val="595959" w:themeColor="text1" w:themeTint="A6"/>
                <w:kern w:val="0"/>
                <w:sz w:val="16"/>
                <w:szCs w:val="16"/>
                <w:lang w:val="ro-RO"/>
              </w:rPr>
              <w:t>N/A</w:t>
            </w:r>
          </w:p>
        </w:tc>
      </w:tr>
      <w:tr w:rsidR="007A13A4" w:rsidRPr="005C69A0" w:rsidTr="007A13A4">
        <w:trPr>
          <w:trHeight w:val="187"/>
        </w:trPr>
        <w:tc>
          <w:tcPr>
            <w:tcW w:w="385" w:type="pct"/>
            <w:vMerge/>
            <w:shd w:val="clear" w:color="auto" w:fill="D9D9D9" w:themeFill="background1" w:themeFillShade="D9"/>
            <w:vAlign w:val="center"/>
          </w:tcPr>
          <w:p w:rsidR="006C0F38" w:rsidRPr="005C69A0" w:rsidRDefault="006C0F38" w:rsidP="006C0F38">
            <w:pPr>
              <w:overflowPunct/>
              <w:spacing w:after="0" w:line="240" w:lineRule="auto"/>
              <w:textAlignment w:val="auto"/>
              <w:rPr>
                <w:rFonts w:cs="Arial"/>
                <w:b/>
                <w:bCs/>
                <w:color w:val="595959" w:themeColor="text1" w:themeTint="A6"/>
                <w:kern w:val="0"/>
                <w:sz w:val="16"/>
                <w:szCs w:val="16"/>
                <w:lang w:val="ro-RO"/>
              </w:rPr>
            </w:pPr>
          </w:p>
        </w:tc>
        <w:tc>
          <w:tcPr>
            <w:tcW w:w="1012" w:type="pct"/>
            <w:shd w:val="clear" w:color="auto" w:fill="D9D9D9" w:themeFill="background1" w:themeFillShade="D9"/>
          </w:tcPr>
          <w:p w:rsidR="006C0F38" w:rsidRPr="005C69A0" w:rsidRDefault="00AE5D30" w:rsidP="006C0F38">
            <w:pPr>
              <w:overflowPunct/>
              <w:spacing w:before="60" w:after="60" w:line="240" w:lineRule="auto"/>
              <w:jc w:val="left"/>
              <w:textAlignment w:val="auto"/>
              <w:rPr>
                <w:rFonts w:cs="Arial"/>
                <w:bCs/>
                <w:color w:val="595959" w:themeColor="text1" w:themeTint="A6"/>
                <w:kern w:val="0"/>
                <w:sz w:val="16"/>
                <w:szCs w:val="16"/>
                <w:lang w:val="ro-RO"/>
              </w:rPr>
            </w:pPr>
            <w:r w:rsidRPr="005C69A0">
              <w:rPr>
                <w:rFonts w:cs="Arial"/>
                <w:bCs/>
                <w:color w:val="595959" w:themeColor="text1" w:themeTint="A6"/>
                <w:kern w:val="0"/>
                <w:sz w:val="16"/>
                <w:szCs w:val="16"/>
                <w:lang w:val="ro-RO"/>
              </w:rPr>
              <w:t>Conlucrarea în vederea promovării securităţii şi pentru soluţionarea problemelor legate de criminalitatea organizată şi de infracţiunile grave</w:t>
            </w:r>
          </w:p>
        </w:tc>
        <w:tc>
          <w:tcPr>
            <w:tcW w:w="916" w:type="pct"/>
          </w:tcPr>
          <w:p w:rsidR="006C0F38" w:rsidRPr="005C69A0" w:rsidRDefault="006C0F38" w:rsidP="006C0F38">
            <w:pPr>
              <w:overflowPunct/>
              <w:spacing w:before="60" w:after="60" w:line="240" w:lineRule="auto"/>
              <w:jc w:val="left"/>
              <w:textAlignment w:val="auto"/>
              <w:rPr>
                <w:rFonts w:cs="Arial"/>
                <w:color w:val="595959" w:themeColor="text1" w:themeTint="A6"/>
                <w:kern w:val="0"/>
                <w:sz w:val="16"/>
                <w:szCs w:val="16"/>
                <w:lang w:val="ro-RO"/>
              </w:rPr>
            </w:pPr>
            <w:r w:rsidRPr="005C69A0">
              <w:rPr>
                <w:rFonts w:cs="Arial"/>
                <w:color w:val="595959" w:themeColor="text1" w:themeTint="A6"/>
                <w:kern w:val="0"/>
                <w:sz w:val="16"/>
                <w:szCs w:val="16"/>
                <w:lang w:val="ro-RO"/>
              </w:rPr>
              <w:t>N/A</w:t>
            </w:r>
          </w:p>
        </w:tc>
        <w:tc>
          <w:tcPr>
            <w:tcW w:w="2687" w:type="pct"/>
          </w:tcPr>
          <w:p w:rsidR="006C0F38" w:rsidRPr="005C69A0" w:rsidRDefault="006C0F38" w:rsidP="006C0F38">
            <w:pPr>
              <w:overflowPunct/>
              <w:spacing w:before="60" w:after="60" w:line="240" w:lineRule="auto"/>
              <w:jc w:val="left"/>
              <w:textAlignment w:val="auto"/>
              <w:rPr>
                <w:rFonts w:cs="Arial"/>
                <w:color w:val="595959" w:themeColor="text1" w:themeTint="A6"/>
                <w:kern w:val="0"/>
                <w:sz w:val="16"/>
                <w:szCs w:val="16"/>
                <w:lang w:val="ro-RO"/>
              </w:rPr>
            </w:pPr>
            <w:r w:rsidRPr="005C69A0">
              <w:rPr>
                <w:rFonts w:cs="Arial"/>
                <w:color w:val="595959" w:themeColor="text1" w:themeTint="A6"/>
                <w:kern w:val="0"/>
                <w:sz w:val="16"/>
                <w:szCs w:val="16"/>
                <w:lang w:val="ro-RO"/>
              </w:rPr>
              <w:t>N/A</w:t>
            </w:r>
          </w:p>
        </w:tc>
      </w:tr>
    </w:tbl>
    <w:p w:rsidR="00A56B6D" w:rsidRPr="005C69A0" w:rsidRDefault="00A56B6D" w:rsidP="00A56B6D">
      <w:pPr>
        <w:tabs>
          <w:tab w:val="left" w:pos="1941"/>
        </w:tabs>
        <w:spacing w:line="276" w:lineRule="auto"/>
        <w:rPr>
          <w:rFonts w:eastAsiaTheme="minorEastAsia" w:cs="Arial"/>
          <w:lang w:val="ro-RO"/>
        </w:rPr>
      </w:pPr>
    </w:p>
    <w:p w:rsidR="00A56B6D" w:rsidRPr="005C69A0" w:rsidRDefault="00A56B6D" w:rsidP="00A56B6D">
      <w:pPr>
        <w:rPr>
          <w:rFonts w:eastAsiaTheme="minorEastAsia" w:cs="Arial"/>
          <w:lang w:val="ro-RO"/>
        </w:rPr>
      </w:pPr>
    </w:p>
    <w:p w:rsidR="00A56B6D" w:rsidRPr="005C69A0" w:rsidRDefault="00A56B6D" w:rsidP="00A56B6D">
      <w:pPr>
        <w:rPr>
          <w:rFonts w:eastAsiaTheme="minorEastAsia" w:cs="Arial"/>
          <w:lang w:val="ro-RO"/>
        </w:rPr>
      </w:pPr>
    </w:p>
    <w:p w:rsidR="00A56B6D" w:rsidRPr="005C69A0" w:rsidRDefault="00A56B6D" w:rsidP="00A56B6D">
      <w:pPr>
        <w:rPr>
          <w:rFonts w:eastAsiaTheme="minorEastAsia" w:cs="Arial"/>
          <w:lang w:val="ro-RO"/>
        </w:rPr>
      </w:pPr>
    </w:p>
    <w:p w:rsidR="00A56B6D" w:rsidRPr="005C69A0" w:rsidRDefault="00A56B6D" w:rsidP="00A56B6D">
      <w:pPr>
        <w:rPr>
          <w:rFonts w:eastAsiaTheme="minorEastAsia" w:cs="Arial"/>
          <w:lang w:val="ro-RO"/>
        </w:rPr>
      </w:pPr>
    </w:p>
    <w:p w:rsidR="00A56B6D" w:rsidRPr="005C69A0" w:rsidRDefault="00A56B6D" w:rsidP="00A56B6D">
      <w:pPr>
        <w:rPr>
          <w:rFonts w:eastAsiaTheme="minorEastAsia" w:cs="Arial"/>
          <w:lang w:val="ro-RO"/>
        </w:rPr>
      </w:pPr>
    </w:p>
    <w:p w:rsidR="00A56B6D" w:rsidRPr="005C69A0" w:rsidRDefault="00A56B6D" w:rsidP="00A56B6D">
      <w:pPr>
        <w:rPr>
          <w:rFonts w:eastAsiaTheme="minorEastAsia" w:cs="Arial"/>
          <w:lang w:val="ro-RO"/>
        </w:rPr>
      </w:pPr>
    </w:p>
    <w:p w:rsidR="00A56B6D" w:rsidRPr="005C69A0" w:rsidRDefault="00A56B6D" w:rsidP="00A56B6D">
      <w:pPr>
        <w:rPr>
          <w:rFonts w:eastAsiaTheme="minorEastAsia" w:cs="Arial"/>
          <w:lang w:val="ro-RO"/>
        </w:rPr>
      </w:pPr>
    </w:p>
    <w:p w:rsidR="00A56B6D" w:rsidRPr="005C69A0" w:rsidRDefault="00A56B6D" w:rsidP="00A56B6D">
      <w:pPr>
        <w:rPr>
          <w:rFonts w:eastAsiaTheme="minorEastAsia" w:cs="Arial"/>
          <w:lang w:val="ro-RO"/>
        </w:rPr>
      </w:pPr>
    </w:p>
    <w:p w:rsidR="00A56B6D" w:rsidRPr="005C69A0" w:rsidRDefault="00A56B6D" w:rsidP="00A56B6D">
      <w:pPr>
        <w:rPr>
          <w:rFonts w:eastAsiaTheme="minorEastAsia" w:cs="Arial"/>
          <w:lang w:val="ro-RO"/>
        </w:rPr>
      </w:pPr>
    </w:p>
    <w:p w:rsidR="00A56B6D" w:rsidRPr="005C69A0" w:rsidRDefault="00A56B6D" w:rsidP="00A56B6D">
      <w:pPr>
        <w:rPr>
          <w:rFonts w:eastAsiaTheme="minorEastAsia" w:cs="Arial"/>
          <w:lang w:val="ro-RO"/>
        </w:rPr>
      </w:pPr>
    </w:p>
    <w:p w:rsidR="00A56B6D" w:rsidRPr="005C69A0" w:rsidRDefault="00A56B6D" w:rsidP="00A56B6D">
      <w:pPr>
        <w:rPr>
          <w:rFonts w:eastAsiaTheme="minorEastAsia" w:cs="Arial"/>
          <w:lang w:val="ro-RO"/>
        </w:rPr>
      </w:pPr>
    </w:p>
    <w:p w:rsidR="00A56B6D" w:rsidRPr="005C69A0" w:rsidRDefault="00A56B6D" w:rsidP="00A56B6D">
      <w:pPr>
        <w:rPr>
          <w:rFonts w:eastAsiaTheme="minorEastAsia" w:cs="Arial"/>
          <w:lang w:val="ro-RO"/>
        </w:rPr>
      </w:pPr>
    </w:p>
    <w:p w:rsidR="00A56B6D" w:rsidRPr="005C69A0" w:rsidRDefault="00A56B6D" w:rsidP="00A56B6D">
      <w:pPr>
        <w:rPr>
          <w:rFonts w:eastAsiaTheme="minorEastAsia" w:cs="Arial"/>
          <w:lang w:val="ro-RO"/>
        </w:rPr>
      </w:pPr>
    </w:p>
    <w:p w:rsidR="00A56B6D" w:rsidRPr="005C69A0" w:rsidRDefault="00A56B6D" w:rsidP="00A56B6D">
      <w:pPr>
        <w:rPr>
          <w:rFonts w:eastAsiaTheme="minorEastAsia" w:cs="Arial"/>
          <w:lang w:val="ro-RO"/>
        </w:rPr>
        <w:sectPr w:rsidR="00A56B6D" w:rsidRPr="005C69A0" w:rsidSect="001B001D">
          <w:pgSz w:w="16839" w:h="11907" w:orient="landscape" w:code="9"/>
          <w:pgMar w:top="1440" w:right="1080" w:bottom="1440" w:left="1080" w:header="562" w:footer="562" w:gutter="0"/>
          <w:cols w:space="708"/>
          <w:docGrid w:linePitch="360"/>
        </w:sectPr>
      </w:pPr>
    </w:p>
    <w:p w:rsidR="009138E3" w:rsidRPr="005C69A0" w:rsidRDefault="00B22EDF" w:rsidP="008532C3">
      <w:pPr>
        <w:pStyle w:val="Heading20"/>
        <w:spacing w:after="240"/>
        <w:ind w:firstLine="720"/>
        <w:rPr>
          <w:rFonts w:ascii="Arial" w:eastAsiaTheme="minorEastAsia" w:hAnsi="Arial"/>
          <w:iCs w:val="0"/>
          <w:color w:val="595959" w:themeColor="text1" w:themeTint="A6"/>
          <w:spacing w:val="-10"/>
          <w:kern w:val="32"/>
          <w:sz w:val="32"/>
          <w:szCs w:val="40"/>
          <w:lang w:val="ro-RO"/>
        </w:rPr>
      </w:pPr>
      <w:bookmarkStart w:id="1036" w:name="_Toc423353409"/>
      <w:bookmarkStart w:id="1037" w:name="_Toc393703279"/>
      <w:bookmarkStart w:id="1038" w:name="_Toc402526425"/>
      <w:bookmarkStart w:id="1039" w:name="_Toc393447258"/>
      <w:r w:rsidRPr="005C69A0">
        <w:rPr>
          <w:rFonts w:ascii="Arial" w:eastAsiaTheme="minorEastAsia" w:hAnsi="Arial"/>
          <w:iCs w:val="0"/>
          <w:color w:val="595959" w:themeColor="text1" w:themeTint="A6"/>
          <w:spacing w:val="-10"/>
          <w:kern w:val="32"/>
          <w:sz w:val="32"/>
          <w:szCs w:val="40"/>
          <w:lang w:val="ro-RO"/>
        </w:rPr>
        <w:t xml:space="preserve">Anexa </w:t>
      </w:r>
      <w:r w:rsidR="006C0F38" w:rsidRPr="005C69A0">
        <w:rPr>
          <w:rFonts w:ascii="Arial" w:eastAsiaTheme="minorEastAsia" w:hAnsi="Arial"/>
          <w:iCs w:val="0"/>
          <w:color w:val="595959" w:themeColor="text1" w:themeTint="A6"/>
          <w:spacing w:val="-10"/>
          <w:kern w:val="32"/>
          <w:sz w:val="32"/>
          <w:szCs w:val="40"/>
          <w:lang w:val="ro-RO"/>
        </w:rPr>
        <w:t>10</w:t>
      </w:r>
      <w:r w:rsidR="009138E3" w:rsidRPr="005C69A0">
        <w:rPr>
          <w:rFonts w:ascii="Arial" w:eastAsiaTheme="minorEastAsia" w:hAnsi="Arial"/>
          <w:iCs w:val="0"/>
          <w:color w:val="595959" w:themeColor="text1" w:themeTint="A6"/>
          <w:spacing w:val="-10"/>
          <w:kern w:val="32"/>
          <w:sz w:val="32"/>
          <w:szCs w:val="40"/>
          <w:lang w:val="ro-RO"/>
        </w:rPr>
        <w:t xml:space="preserve"> – </w:t>
      </w:r>
      <w:r w:rsidR="00AE5D30" w:rsidRPr="005C69A0">
        <w:rPr>
          <w:rFonts w:ascii="Arial" w:eastAsiaTheme="minorEastAsia" w:hAnsi="Arial"/>
          <w:iCs w:val="0"/>
          <w:color w:val="595959" w:themeColor="text1" w:themeTint="A6"/>
          <w:spacing w:val="-10"/>
          <w:kern w:val="32"/>
          <w:sz w:val="32"/>
          <w:szCs w:val="40"/>
          <w:lang w:val="ro-RO"/>
        </w:rPr>
        <w:t xml:space="preserve">Analiza privind evaluarea </w:t>
      </w:r>
      <w:r w:rsidR="006A75E5" w:rsidRPr="005C69A0">
        <w:rPr>
          <w:rFonts w:ascii="Arial" w:eastAsiaTheme="minorEastAsia" w:hAnsi="Arial"/>
          <w:iCs w:val="0"/>
          <w:color w:val="595959" w:themeColor="text1" w:themeTint="A6"/>
          <w:spacing w:val="-10"/>
          <w:kern w:val="32"/>
          <w:sz w:val="32"/>
          <w:szCs w:val="40"/>
          <w:lang w:val="ro-RO"/>
        </w:rPr>
        <w:t>nevoilor</w:t>
      </w:r>
      <w:bookmarkEnd w:id="1036"/>
      <w:r w:rsidR="009138E3" w:rsidRPr="005C69A0">
        <w:rPr>
          <w:rFonts w:ascii="Arial" w:eastAsiaTheme="minorEastAsia" w:hAnsi="Arial"/>
          <w:iCs w:val="0"/>
          <w:color w:val="595959" w:themeColor="text1" w:themeTint="A6"/>
          <w:spacing w:val="-10"/>
          <w:kern w:val="32"/>
          <w:sz w:val="32"/>
          <w:szCs w:val="40"/>
          <w:lang w:val="ro-RO"/>
        </w:rPr>
        <w:t xml:space="preserve"> </w:t>
      </w:r>
      <w:bookmarkEnd w:id="1037"/>
      <w:bookmarkEnd w:id="1038"/>
    </w:p>
    <w:tbl>
      <w:tblPr>
        <w:tblpPr w:leftFromText="180" w:rightFromText="180" w:vertAnchor="page" w:horzAnchor="margin" w:tblpXSpec="center" w:tblpY="2540"/>
        <w:tblW w:w="4594" w:type="pct"/>
        <w:tbl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single" w:sz="8" w:space="0" w:color="BFBFBF" w:themeColor="background1" w:themeShade="BF"/>
          <w:insideV w:val="single" w:sz="8" w:space="0" w:color="BFBFBF" w:themeColor="background1" w:themeShade="BF"/>
        </w:tblBorders>
        <w:tblLayout w:type="fixed"/>
        <w:tblLook w:val="04A0" w:firstRow="1" w:lastRow="0" w:firstColumn="1" w:lastColumn="0" w:noHBand="0" w:noVBand="1"/>
      </w:tblPr>
      <w:tblGrid>
        <w:gridCol w:w="1808"/>
        <w:gridCol w:w="2267"/>
        <w:gridCol w:w="16019"/>
      </w:tblGrid>
      <w:tr w:rsidR="009138E3" w:rsidRPr="005C69A0" w:rsidTr="009138E3">
        <w:trPr>
          <w:trHeight w:val="973"/>
          <w:tblHeader/>
        </w:trPr>
        <w:tc>
          <w:tcPr>
            <w:tcW w:w="450" w:type="pct"/>
            <w:shd w:val="clear" w:color="auto" w:fill="FFD200"/>
            <w:noWrap/>
          </w:tcPr>
          <w:p w:rsidR="009138E3" w:rsidRPr="005C69A0" w:rsidRDefault="009138E3" w:rsidP="00A86787">
            <w:pPr>
              <w:overflowPunct/>
              <w:spacing w:before="120" w:line="276" w:lineRule="auto"/>
              <w:textAlignment w:val="auto"/>
              <w:rPr>
                <w:rFonts w:cs="Arial"/>
                <w:b/>
                <w:color w:val="595959" w:themeColor="text1" w:themeTint="A6"/>
                <w:sz w:val="16"/>
                <w:szCs w:val="16"/>
                <w:lang w:val="ro-RO"/>
              </w:rPr>
            </w:pPr>
            <w:r w:rsidRPr="005C69A0">
              <w:rPr>
                <w:rFonts w:cs="Arial"/>
                <w:b/>
                <w:color w:val="595959" w:themeColor="text1" w:themeTint="A6"/>
                <w:sz w:val="16"/>
                <w:szCs w:val="16"/>
                <w:lang w:val="ro-RO"/>
              </w:rPr>
              <w:t>Aspect</w:t>
            </w:r>
            <w:r w:rsidR="00A86787" w:rsidRPr="005C69A0">
              <w:rPr>
                <w:rFonts w:cs="Arial"/>
                <w:b/>
                <w:color w:val="595959" w:themeColor="text1" w:themeTint="A6"/>
                <w:sz w:val="16"/>
                <w:szCs w:val="16"/>
                <w:lang w:val="ro-RO"/>
              </w:rPr>
              <w:t>ul analizat</w:t>
            </w:r>
          </w:p>
        </w:tc>
        <w:tc>
          <w:tcPr>
            <w:tcW w:w="564" w:type="pct"/>
            <w:shd w:val="clear" w:color="auto" w:fill="FFD200"/>
          </w:tcPr>
          <w:p w:rsidR="009138E3" w:rsidRPr="005C69A0" w:rsidRDefault="00A86787" w:rsidP="009138E3">
            <w:pPr>
              <w:overflowPunct/>
              <w:spacing w:before="120" w:line="276" w:lineRule="auto"/>
              <w:textAlignment w:val="auto"/>
              <w:rPr>
                <w:rFonts w:cs="Arial"/>
                <w:b/>
                <w:color w:val="595959" w:themeColor="text1" w:themeTint="A6"/>
                <w:sz w:val="16"/>
                <w:szCs w:val="16"/>
                <w:lang w:val="ro-RO"/>
              </w:rPr>
            </w:pPr>
            <w:r w:rsidRPr="005C69A0">
              <w:rPr>
                <w:rFonts w:cs="Arial"/>
                <w:b/>
                <w:color w:val="595959" w:themeColor="text1" w:themeTint="A6"/>
                <w:sz w:val="16"/>
                <w:szCs w:val="16"/>
                <w:lang w:val="ro-RO"/>
              </w:rPr>
              <w:t>Criteriile de evaluare</w:t>
            </w:r>
          </w:p>
        </w:tc>
        <w:tc>
          <w:tcPr>
            <w:tcW w:w="3986" w:type="pct"/>
            <w:shd w:val="clear" w:color="auto" w:fill="FFD200"/>
          </w:tcPr>
          <w:p w:rsidR="009138E3" w:rsidRPr="005C69A0" w:rsidRDefault="00E51BC9" w:rsidP="009138E3">
            <w:pPr>
              <w:overflowPunct/>
              <w:spacing w:before="120" w:line="276" w:lineRule="auto"/>
              <w:textAlignment w:val="auto"/>
              <w:rPr>
                <w:rFonts w:cs="Arial"/>
                <w:b/>
                <w:color w:val="595959" w:themeColor="text1" w:themeTint="A6"/>
                <w:sz w:val="16"/>
                <w:szCs w:val="16"/>
                <w:lang w:val="ro-RO"/>
              </w:rPr>
            </w:pPr>
            <w:r w:rsidRPr="005C69A0">
              <w:rPr>
                <w:rFonts w:cs="Arial"/>
                <w:b/>
                <w:color w:val="595959" w:themeColor="text1" w:themeTint="A6"/>
                <w:sz w:val="16"/>
                <w:szCs w:val="16"/>
                <w:lang w:val="ro-RO"/>
              </w:rPr>
              <w:t>Constatări</w:t>
            </w:r>
          </w:p>
        </w:tc>
      </w:tr>
      <w:tr w:rsidR="009138E3" w:rsidRPr="005C69A0" w:rsidTr="009138E3">
        <w:trPr>
          <w:trHeight w:val="1005"/>
          <w:tblHeader/>
        </w:trPr>
        <w:tc>
          <w:tcPr>
            <w:tcW w:w="450" w:type="pct"/>
            <w:shd w:val="clear" w:color="auto" w:fill="auto"/>
            <w:noWrap/>
            <w:vAlign w:val="center"/>
          </w:tcPr>
          <w:p w:rsidR="009138E3" w:rsidRPr="005C69A0" w:rsidRDefault="0025789A" w:rsidP="009138E3">
            <w:pPr>
              <w:widowControl w:val="0"/>
              <w:overflowPunct/>
              <w:autoSpaceDE/>
              <w:autoSpaceDN/>
              <w:adjustRightInd/>
              <w:spacing w:after="200" w:line="276" w:lineRule="auto"/>
              <w:contextualSpacing/>
              <w:jc w:val="left"/>
              <w:textAlignment w:val="auto"/>
              <w:rPr>
                <w:rFonts w:cs="Arial"/>
                <w:color w:val="595959" w:themeColor="text1" w:themeTint="A6"/>
                <w:sz w:val="16"/>
                <w:szCs w:val="16"/>
                <w:lang w:val="ro-RO"/>
              </w:rPr>
            </w:pPr>
            <w:r w:rsidRPr="005C69A0">
              <w:rPr>
                <w:rFonts w:cs="Arial"/>
                <w:color w:val="595959" w:themeColor="text1" w:themeTint="A6"/>
                <w:sz w:val="16"/>
                <w:szCs w:val="16"/>
                <w:lang w:val="ro-RO"/>
              </w:rPr>
              <w:t>Claritate</w:t>
            </w:r>
          </w:p>
        </w:tc>
        <w:tc>
          <w:tcPr>
            <w:tcW w:w="564" w:type="pct"/>
            <w:vAlign w:val="center"/>
          </w:tcPr>
          <w:p w:rsidR="009138E3" w:rsidRPr="005C69A0" w:rsidRDefault="00A86787" w:rsidP="009138E3">
            <w:pPr>
              <w:widowControl w:val="0"/>
              <w:overflowPunct/>
              <w:autoSpaceDE/>
              <w:autoSpaceDN/>
              <w:adjustRightInd/>
              <w:spacing w:after="200" w:line="276" w:lineRule="auto"/>
              <w:contextualSpacing/>
              <w:jc w:val="left"/>
              <w:textAlignment w:val="auto"/>
              <w:rPr>
                <w:rFonts w:cs="Arial"/>
                <w:color w:val="595959" w:themeColor="text1" w:themeTint="A6"/>
                <w:sz w:val="16"/>
                <w:szCs w:val="16"/>
                <w:lang w:val="ro-RO"/>
              </w:rPr>
            </w:pPr>
            <w:r w:rsidRPr="005C69A0">
              <w:rPr>
                <w:rFonts w:cs="Arial"/>
                <w:color w:val="595959" w:themeColor="text1" w:themeTint="A6"/>
                <w:sz w:val="16"/>
                <w:szCs w:val="16"/>
                <w:lang w:val="ro-RO"/>
              </w:rPr>
              <w:t>Bine elaborate, cu toate aspectele principale extrase din textul principal, dar și secțiuni introductive și finale</w:t>
            </w:r>
          </w:p>
        </w:tc>
        <w:tc>
          <w:tcPr>
            <w:tcW w:w="3986" w:type="pct"/>
          </w:tcPr>
          <w:p w:rsidR="009138E3" w:rsidRPr="005C69A0" w:rsidRDefault="00E51BC9" w:rsidP="009138E3">
            <w:pPr>
              <w:widowControl w:val="0"/>
              <w:numPr>
                <w:ilvl w:val="0"/>
                <w:numId w:val="23"/>
              </w:numPr>
              <w:overflowPunct/>
              <w:autoSpaceDE/>
              <w:autoSpaceDN/>
              <w:adjustRightInd/>
              <w:spacing w:line="276" w:lineRule="auto"/>
              <w:textAlignment w:val="auto"/>
              <w:rPr>
                <w:rFonts w:cs="Arial"/>
                <w:color w:val="595959" w:themeColor="text1" w:themeTint="A6"/>
                <w:sz w:val="16"/>
                <w:szCs w:val="16"/>
                <w:lang w:val="ro-RO"/>
              </w:rPr>
            </w:pPr>
            <w:r w:rsidRPr="005C69A0">
              <w:rPr>
                <w:rFonts w:cs="Arial"/>
                <w:color w:val="595959" w:themeColor="text1" w:themeTint="A6"/>
                <w:sz w:val="16"/>
                <w:szCs w:val="16"/>
                <w:lang w:val="ro-RO"/>
              </w:rPr>
              <w:t>Analiza</w:t>
            </w:r>
            <w:r w:rsidR="009138E3" w:rsidRPr="005C69A0">
              <w:rPr>
                <w:rFonts w:cs="Arial"/>
                <w:color w:val="595959" w:themeColor="text1" w:themeTint="A6"/>
                <w:sz w:val="16"/>
                <w:szCs w:val="16"/>
                <w:lang w:val="ro-RO"/>
              </w:rPr>
              <w:t xml:space="preserve"> socio-economic</w:t>
            </w:r>
            <w:r w:rsidRPr="005C69A0">
              <w:rPr>
                <w:rFonts w:cs="Arial"/>
                <w:color w:val="595959" w:themeColor="text1" w:themeTint="A6"/>
                <w:sz w:val="16"/>
                <w:szCs w:val="16"/>
                <w:lang w:val="ro-RO"/>
              </w:rPr>
              <w:t xml:space="preserve">ă prezintă o </w:t>
            </w:r>
            <w:r w:rsidRPr="005C69A0">
              <w:rPr>
                <w:rFonts w:cs="Arial"/>
                <w:b/>
                <w:color w:val="595959" w:themeColor="text1" w:themeTint="A6"/>
                <w:sz w:val="16"/>
                <w:szCs w:val="16"/>
                <w:lang w:val="ro-RO"/>
              </w:rPr>
              <w:t xml:space="preserve">imagine clară și structurată a contextului </w:t>
            </w:r>
            <w:r w:rsidR="009138E3" w:rsidRPr="005C69A0">
              <w:rPr>
                <w:rFonts w:cs="Arial"/>
                <w:b/>
                <w:color w:val="595959" w:themeColor="text1" w:themeTint="A6"/>
                <w:sz w:val="16"/>
                <w:szCs w:val="16"/>
                <w:lang w:val="ro-RO"/>
              </w:rPr>
              <w:t xml:space="preserve">local </w:t>
            </w:r>
            <w:r w:rsidRPr="005C69A0">
              <w:rPr>
                <w:rFonts w:cs="Arial"/>
                <w:color w:val="595959" w:themeColor="text1" w:themeTint="A6"/>
                <w:sz w:val="16"/>
                <w:szCs w:val="16"/>
                <w:lang w:val="ro-RO"/>
              </w:rPr>
              <w:t xml:space="preserve">din perspectiva nevoilor de </w:t>
            </w:r>
            <w:r w:rsidR="00923900" w:rsidRPr="005C69A0">
              <w:rPr>
                <w:rFonts w:cs="Arial"/>
                <w:color w:val="595959" w:themeColor="text1" w:themeTint="A6"/>
                <w:sz w:val="16"/>
                <w:szCs w:val="16"/>
                <w:lang w:val="ro-RO"/>
              </w:rPr>
              <w:t>asistență tehnică</w:t>
            </w:r>
            <w:r w:rsidR="009138E3" w:rsidRPr="005C69A0">
              <w:rPr>
                <w:rFonts w:cs="Arial"/>
                <w:color w:val="595959" w:themeColor="text1" w:themeTint="A6"/>
                <w:sz w:val="16"/>
                <w:szCs w:val="16"/>
                <w:lang w:val="ro-RO"/>
              </w:rPr>
              <w:t xml:space="preserve">. </w:t>
            </w:r>
            <w:r w:rsidRPr="005C69A0">
              <w:rPr>
                <w:rFonts w:cs="Arial"/>
                <w:color w:val="595959" w:themeColor="text1" w:themeTint="A6"/>
                <w:sz w:val="16"/>
                <w:szCs w:val="16"/>
                <w:lang w:val="ro-RO"/>
              </w:rPr>
              <w:t xml:space="preserve">Nevoile sunt structurate </w:t>
            </w:r>
            <w:r w:rsidRPr="005C69A0">
              <w:rPr>
                <w:rFonts w:cs="Arial"/>
                <w:b/>
                <w:color w:val="595959" w:themeColor="text1" w:themeTint="A6"/>
                <w:sz w:val="16"/>
                <w:szCs w:val="16"/>
                <w:lang w:val="ro-RO"/>
              </w:rPr>
              <w:t xml:space="preserve">în </w:t>
            </w:r>
            <w:r w:rsidR="009138E3" w:rsidRPr="005C69A0">
              <w:rPr>
                <w:rFonts w:cs="Arial"/>
                <w:b/>
                <w:color w:val="595959" w:themeColor="text1" w:themeTint="A6"/>
                <w:sz w:val="16"/>
                <w:szCs w:val="16"/>
                <w:lang w:val="ro-RO"/>
              </w:rPr>
              <w:t xml:space="preserve">3 </w:t>
            </w:r>
            <w:r w:rsidRPr="005C69A0">
              <w:rPr>
                <w:rFonts w:cs="Arial"/>
                <w:b/>
                <w:color w:val="595959" w:themeColor="text1" w:themeTint="A6"/>
                <w:sz w:val="16"/>
                <w:szCs w:val="16"/>
                <w:lang w:val="ro-RO"/>
              </w:rPr>
              <w:t xml:space="preserve">categorii </w:t>
            </w:r>
            <w:r w:rsidR="009138E3" w:rsidRPr="005C69A0">
              <w:rPr>
                <w:rFonts w:cs="Arial"/>
                <w:b/>
                <w:color w:val="595959" w:themeColor="text1" w:themeTint="A6"/>
                <w:sz w:val="16"/>
                <w:szCs w:val="16"/>
                <w:lang w:val="ro-RO"/>
              </w:rPr>
              <w:t>major</w:t>
            </w:r>
            <w:r w:rsidRPr="005C69A0">
              <w:rPr>
                <w:rFonts w:cs="Arial"/>
                <w:b/>
                <w:color w:val="595959" w:themeColor="text1" w:themeTint="A6"/>
                <w:sz w:val="16"/>
                <w:szCs w:val="16"/>
                <w:lang w:val="ro-RO"/>
              </w:rPr>
              <w:t>e</w:t>
            </w:r>
            <w:r w:rsidR="009138E3" w:rsidRPr="005C69A0">
              <w:rPr>
                <w:rFonts w:cs="Arial"/>
                <w:color w:val="595959" w:themeColor="text1" w:themeTint="A6"/>
                <w:sz w:val="16"/>
                <w:szCs w:val="16"/>
                <w:lang w:val="ro-RO"/>
              </w:rPr>
              <w:t xml:space="preserve">, </w:t>
            </w:r>
            <w:r w:rsidRPr="005C69A0">
              <w:rPr>
                <w:rFonts w:cs="Arial"/>
                <w:color w:val="595959" w:themeColor="text1" w:themeTint="A6"/>
                <w:sz w:val="16"/>
                <w:szCs w:val="16"/>
                <w:lang w:val="ro-RO"/>
              </w:rPr>
              <w:t xml:space="preserve">cu referire la </w:t>
            </w:r>
            <w:r w:rsidR="00E263E1" w:rsidRPr="005C69A0">
              <w:rPr>
                <w:rFonts w:cs="Arial"/>
                <w:b/>
                <w:color w:val="595959" w:themeColor="text1" w:themeTint="A6"/>
                <w:sz w:val="16"/>
                <w:szCs w:val="16"/>
                <w:lang w:val="ro-RO"/>
              </w:rPr>
              <w:t>beneficiari</w:t>
            </w:r>
            <w:r w:rsidR="009138E3" w:rsidRPr="005C69A0">
              <w:rPr>
                <w:rFonts w:cs="Arial"/>
                <w:b/>
                <w:color w:val="595959" w:themeColor="text1" w:themeTint="A6"/>
                <w:sz w:val="16"/>
                <w:szCs w:val="16"/>
                <w:lang w:val="ro-RO"/>
              </w:rPr>
              <w:t xml:space="preserve"> </w:t>
            </w:r>
            <w:r w:rsidR="00AB2C27" w:rsidRPr="005C69A0">
              <w:rPr>
                <w:rFonts w:cs="Arial"/>
                <w:b/>
                <w:color w:val="595959" w:themeColor="text1" w:themeTint="A6"/>
                <w:sz w:val="16"/>
                <w:szCs w:val="16"/>
                <w:lang w:val="ro-RO"/>
              </w:rPr>
              <w:t>și</w:t>
            </w:r>
            <w:r w:rsidR="009138E3" w:rsidRPr="005C69A0">
              <w:rPr>
                <w:rFonts w:cs="Arial"/>
                <w:b/>
                <w:color w:val="595959" w:themeColor="text1" w:themeTint="A6"/>
                <w:sz w:val="16"/>
                <w:szCs w:val="16"/>
                <w:lang w:val="ro-RO"/>
              </w:rPr>
              <w:t xml:space="preserve"> </w:t>
            </w:r>
            <w:r w:rsidRPr="005C69A0">
              <w:rPr>
                <w:rFonts w:cs="Arial"/>
                <w:b/>
                <w:color w:val="595959" w:themeColor="text1" w:themeTint="A6"/>
                <w:sz w:val="16"/>
                <w:szCs w:val="16"/>
                <w:lang w:val="ro-RO"/>
              </w:rPr>
              <w:t xml:space="preserve">activitățile de </w:t>
            </w:r>
            <w:r w:rsidR="009138E3" w:rsidRPr="005C69A0">
              <w:rPr>
                <w:rFonts w:cs="Arial"/>
                <w:b/>
                <w:color w:val="595959" w:themeColor="text1" w:themeTint="A6"/>
                <w:sz w:val="16"/>
                <w:szCs w:val="16"/>
                <w:lang w:val="ro-RO"/>
              </w:rPr>
              <w:t>informa</w:t>
            </w:r>
            <w:r w:rsidRPr="005C69A0">
              <w:rPr>
                <w:rFonts w:cs="Arial"/>
                <w:b/>
                <w:color w:val="595959" w:themeColor="text1" w:themeTint="A6"/>
                <w:sz w:val="16"/>
                <w:szCs w:val="16"/>
                <w:lang w:val="ro-RO"/>
              </w:rPr>
              <w:t xml:space="preserve">re </w:t>
            </w:r>
            <w:r w:rsidR="00AB2C27" w:rsidRPr="005C69A0">
              <w:rPr>
                <w:rFonts w:cs="Arial"/>
                <w:b/>
                <w:color w:val="595959" w:themeColor="text1" w:themeTint="A6"/>
                <w:sz w:val="16"/>
                <w:szCs w:val="16"/>
                <w:lang w:val="ro-RO"/>
              </w:rPr>
              <w:t>și</w:t>
            </w:r>
            <w:r w:rsidR="009138E3" w:rsidRPr="005C69A0">
              <w:rPr>
                <w:rFonts w:cs="Arial"/>
                <w:b/>
                <w:color w:val="595959" w:themeColor="text1" w:themeTint="A6"/>
                <w:sz w:val="16"/>
                <w:szCs w:val="16"/>
                <w:lang w:val="ro-RO"/>
              </w:rPr>
              <w:t xml:space="preserve"> publicit</w:t>
            </w:r>
            <w:r w:rsidRPr="005C69A0">
              <w:rPr>
                <w:rFonts w:cs="Arial"/>
                <w:b/>
                <w:color w:val="595959" w:themeColor="text1" w:themeTint="A6"/>
                <w:sz w:val="16"/>
                <w:szCs w:val="16"/>
                <w:lang w:val="ro-RO"/>
              </w:rPr>
              <w:t>ate</w:t>
            </w:r>
            <w:r w:rsidR="009138E3" w:rsidRPr="005C69A0">
              <w:rPr>
                <w:rFonts w:cs="Arial"/>
                <w:color w:val="595959" w:themeColor="text1" w:themeTint="A6"/>
                <w:sz w:val="16"/>
                <w:szCs w:val="16"/>
                <w:lang w:val="ro-RO"/>
              </w:rPr>
              <w:t xml:space="preserve">, </w:t>
            </w:r>
            <w:r w:rsidR="00A07240" w:rsidRPr="005C69A0">
              <w:rPr>
                <w:rFonts w:cs="Arial"/>
                <w:b/>
                <w:color w:val="595959" w:themeColor="text1" w:themeTint="A6"/>
                <w:sz w:val="16"/>
                <w:szCs w:val="16"/>
                <w:lang w:val="ro-RO"/>
              </w:rPr>
              <w:t>Sistemul FESI</w:t>
            </w:r>
            <w:r w:rsidR="009138E3" w:rsidRPr="005C69A0">
              <w:rPr>
                <w:rFonts w:cs="Arial"/>
                <w:color w:val="595959" w:themeColor="text1" w:themeTint="A6"/>
                <w:sz w:val="16"/>
                <w:szCs w:val="16"/>
                <w:lang w:val="ro-RO"/>
              </w:rPr>
              <w:t xml:space="preserve"> </w:t>
            </w:r>
            <w:r w:rsidR="00AB2C27" w:rsidRPr="005C69A0">
              <w:rPr>
                <w:rFonts w:cs="Arial"/>
                <w:color w:val="595959" w:themeColor="text1" w:themeTint="A6"/>
                <w:sz w:val="16"/>
                <w:szCs w:val="16"/>
                <w:lang w:val="ro-RO"/>
              </w:rPr>
              <w:t>și</w:t>
            </w:r>
            <w:r w:rsidR="009138E3" w:rsidRPr="005C69A0">
              <w:rPr>
                <w:rFonts w:cs="Arial"/>
                <w:color w:val="595959" w:themeColor="text1" w:themeTint="A6"/>
                <w:sz w:val="16"/>
                <w:szCs w:val="16"/>
                <w:lang w:val="ro-RO"/>
              </w:rPr>
              <w:t xml:space="preserve"> </w:t>
            </w:r>
            <w:r w:rsidR="00A07240" w:rsidRPr="005C69A0">
              <w:rPr>
                <w:rFonts w:cs="Arial"/>
                <w:b/>
                <w:color w:val="595959" w:themeColor="text1" w:themeTint="A6"/>
                <w:sz w:val="16"/>
                <w:szCs w:val="16"/>
                <w:lang w:val="ro-RO"/>
              </w:rPr>
              <w:t>resurse umane</w:t>
            </w:r>
            <w:r w:rsidR="009138E3" w:rsidRPr="005C69A0">
              <w:rPr>
                <w:rFonts w:cs="Arial"/>
                <w:color w:val="595959" w:themeColor="text1" w:themeTint="A6"/>
                <w:sz w:val="16"/>
                <w:szCs w:val="16"/>
                <w:lang w:val="ro-RO"/>
              </w:rPr>
              <w:t xml:space="preserve">. </w:t>
            </w:r>
            <w:r w:rsidR="00BD3C08" w:rsidRPr="005C69A0">
              <w:rPr>
                <w:rFonts w:cs="Arial"/>
                <w:color w:val="595959" w:themeColor="text1" w:themeTint="A6"/>
                <w:sz w:val="16"/>
                <w:szCs w:val="16"/>
                <w:lang w:val="ro-RO"/>
              </w:rPr>
              <w:t>Pentru fiecare din categorii sunt detaliate nevoile</w:t>
            </w:r>
            <w:r w:rsidR="009138E3" w:rsidRPr="005C69A0">
              <w:rPr>
                <w:rFonts w:cs="Arial"/>
                <w:color w:val="595959" w:themeColor="text1" w:themeTint="A6"/>
                <w:sz w:val="16"/>
                <w:szCs w:val="16"/>
                <w:lang w:val="ro-RO"/>
              </w:rPr>
              <w:t xml:space="preserve">, </w:t>
            </w:r>
            <w:r w:rsidR="00AB2C27" w:rsidRPr="005C69A0">
              <w:rPr>
                <w:rFonts w:cs="Arial"/>
                <w:color w:val="595959" w:themeColor="text1" w:themeTint="A6"/>
                <w:sz w:val="16"/>
                <w:szCs w:val="16"/>
                <w:lang w:val="ro-RO"/>
              </w:rPr>
              <w:t>și</w:t>
            </w:r>
            <w:r w:rsidR="009138E3" w:rsidRPr="005C69A0">
              <w:rPr>
                <w:rFonts w:cs="Arial"/>
                <w:color w:val="595959" w:themeColor="text1" w:themeTint="A6"/>
                <w:sz w:val="16"/>
                <w:szCs w:val="16"/>
                <w:lang w:val="ro-RO"/>
              </w:rPr>
              <w:t xml:space="preserve"> </w:t>
            </w:r>
            <w:r w:rsidR="00BD3C08" w:rsidRPr="005C69A0">
              <w:rPr>
                <w:rFonts w:cs="Arial"/>
                <w:color w:val="595959" w:themeColor="text1" w:themeTint="A6"/>
                <w:sz w:val="16"/>
                <w:szCs w:val="16"/>
                <w:lang w:val="ro-RO"/>
              </w:rPr>
              <w:t xml:space="preserve">se face o </w:t>
            </w:r>
            <w:r w:rsidR="009138E3" w:rsidRPr="005C69A0">
              <w:rPr>
                <w:rFonts w:cs="Arial"/>
                <w:color w:val="595959" w:themeColor="text1" w:themeTint="A6"/>
                <w:sz w:val="16"/>
                <w:szCs w:val="16"/>
                <w:lang w:val="ro-RO"/>
              </w:rPr>
              <w:t>distinc</w:t>
            </w:r>
            <w:r w:rsidR="00BD3C08" w:rsidRPr="005C69A0">
              <w:rPr>
                <w:rFonts w:cs="Arial"/>
                <w:color w:val="595959" w:themeColor="text1" w:themeTint="A6"/>
                <w:sz w:val="16"/>
                <w:szCs w:val="16"/>
                <w:lang w:val="ro-RO"/>
              </w:rPr>
              <w:t xml:space="preserve">ție între nevoile de </w:t>
            </w:r>
            <w:r w:rsidR="00BD3C08" w:rsidRPr="005C69A0">
              <w:rPr>
                <w:rFonts w:cs="Arial"/>
                <w:b/>
                <w:color w:val="595959" w:themeColor="text1" w:themeTint="A6"/>
                <w:sz w:val="16"/>
                <w:szCs w:val="16"/>
                <w:lang w:val="ro-RO"/>
              </w:rPr>
              <w:t xml:space="preserve">sprijin orizontal </w:t>
            </w:r>
            <w:r w:rsidR="00AB2C27" w:rsidRPr="005C69A0">
              <w:rPr>
                <w:rFonts w:cs="Arial"/>
                <w:color w:val="595959" w:themeColor="text1" w:themeTint="A6"/>
                <w:sz w:val="16"/>
                <w:szCs w:val="16"/>
                <w:lang w:val="ro-RO"/>
              </w:rPr>
              <w:t>și</w:t>
            </w:r>
            <w:r w:rsidR="009138E3" w:rsidRPr="005C69A0">
              <w:rPr>
                <w:rFonts w:cs="Arial"/>
                <w:color w:val="595959" w:themeColor="text1" w:themeTint="A6"/>
                <w:sz w:val="16"/>
                <w:szCs w:val="16"/>
                <w:lang w:val="ro-RO"/>
              </w:rPr>
              <w:t xml:space="preserve"> </w:t>
            </w:r>
            <w:r w:rsidR="00BD3C08" w:rsidRPr="005C69A0">
              <w:rPr>
                <w:rFonts w:cs="Arial"/>
                <w:color w:val="595959" w:themeColor="text1" w:themeTint="A6"/>
                <w:sz w:val="16"/>
                <w:szCs w:val="16"/>
                <w:lang w:val="ro-RO"/>
              </w:rPr>
              <w:t xml:space="preserve">de </w:t>
            </w:r>
            <w:r w:rsidR="00BD3C08" w:rsidRPr="005C69A0">
              <w:rPr>
                <w:rFonts w:cs="Arial"/>
                <w:b/>
                <w:color w:val="595959" w:themeColor="text1" w:themeTint="A6"/>
                <w:sz w:val="16"/>
                <w:szCs w:val="16"/>
                <w:lang w:val="ro-RO"/>
              </w:rPr>
              <w:t xml:space="preserve">sprijin </w:t>
            </w:r>
            <w:r w:rsidR="009138E3" w:rsidRPr="005C69A0">
              <w:rPr>
                <w:rFonts w:cs="Arial"/>
                <w:b/>
                <w:color w:val="595959" w:themeColor="text1" w:themeTint="A6"/>
                <w:sz w:val="16"/>
                <w:szCs w:val="16"/>
                <w:lang w:val="ro-RO"/>
              </w:rPr>
              <w:t xml:space="preserve">specific </w:t>
            </w:r>
            <w:r w:rsidR="00BD3C08" w:rsidRPr="005C69A0">
              <w:rPr>
                <w:rFonts w:cs="Arial"/>
                <w:color w:val="595959" w:themeColor="text1" w:themeTint="A6"/>
                <w:sz w:val="16"/>
                <w:szCs w:val="16"/>
                <w:lang w:val="ro-RO"/>
              </w:rPr>
              <w:t xml:space="preserve">pentru </w:t>
            </w:r>
            <w:r w:rsidR="000D2D1C" w:rsidRPr="005C69A0">
              <w:rPr>
                <w:rFonts w:cs="Arial"/>
                <w:color w:val="595959" w:themeColor="text1" w:themeTint="A6"/>
                <w:sz w:val="16"/>
                <w:szCs w:val="16"/>
                <w:lang w:val="ro-RO"/>
              </w:rPr>
              <w:t>POIM</w:t>
            </w:r>
            <w:r w:rsidR="009138E3" w:rsidRPr="005C69A0">
              <w:rPr>
                <w:rFonts w:cs="Arial"/>
                <w:color w:val="595959" w:themeColor="text1" w:themeTint="A6"/>
                <w:sz w:val="16"/>
                <w:szCs w:val="16"/>
                <w:lang w:val="ro-RO"/>
              </w:rPr>
              <w:t xml:space="preserve">, </w:t>
            </w:r>
            <w:r w:rsidR="000D2D1C" w:rsidRPr="005C69A0">
              <w:rPr>
                <w:rFonts w:cs="Arial"/>
                <w:color w:val="595959" w:themeColor="text1" w:themeTint="A6"/>
                <w:sz w:val="16"/>
                <w:szCs w:val="16"/>
                <w:lang w:val="ro-RO"/>
              </w:rPr>
              <w:t>POC</w:t>
            </w:r>
            <w:r w:rsidR="009138E3" w:rsidRPr="005C69A0">
              <w:rPr>
                <w:rFonts w:cs="Arial"/>
                <w:color w:val="595959" w:themeColor="text1" w:themeTint="A6"/>
                <w:sz w:val="16"/>
                <w:szCs w:val="16"/>
                <w:lang w:val="ro-RO"/>
              </w:rPr>
              <w:t xml:space="preserve"> </w:t>
            </w:r>
            <w:r w:rsidR="00AB2C27" w:rsidRPr="005C69A0">
              <w:rPr>
                <w:rFonts w:cs="Arial"/>
                <w:color w:val="595959" w:themeColor="text1" w:themeTint="A6"/>
                <w:sz w:val="16"/>
                <w:szCs w:val="16"/>
                <w:lang w:val="ro-RO"/>
              </w:rPr>
              <w:t>și</w:t>
            </w:r>
            <w:r w:rsidR="009138E3" w:rsidRPr="005C69A0">
              <w:rPr>
                <w:rFonts w:cs="Arial"/>
                <w:color w:val="595959" w:themeColor="text1" w:themeTint="A6"/>
                <w:sz w:val="16"/>
                <w:szCs w:val="16"/>
                <w:lang w:val="ro-RO"/>
              </w:rPr>
              <w:t xml:space="preserve"> </w:t>
            </w:r>
            <w:r w:rsidR="005C5841" w:rsidRPr="005C69A0">
              <w:rPr>
                <w:rFonts w:cs="Arial"/>
                <w:color w:val="595959" w:themeColor="text1" w:themeTint="A6"/>
                <w:sz w:val="16"/>
                <w:szCs w:val="16"/>
                <w:lang w:val="ro-RO"/>
              </w:rPr>
              <w:t>POAT</w:t>
            </w:r>
            <w:r w:rsidR="009138E3" w:rsidRPr="005C69A0">
              <w:rPr>
                <w:rFonts w:cs="Arial"/>
                <w:color w:val="595959" w:themeColor="text1" w:themeTint="A6"/>
                <w:sz w:val="16"/>
                <w:szCs w:val="16"/>
                <w:lang w:val="ro-RO"/>
              </w:rPr>
              <w:t xml:space="preserve">.  </w:t>
            </w:r>
          </w:p>
          <w:p w:rsidR="009138E3" w:rsidRPr="005C69A0" w:rsidRDefault="00E51BC9" w:rsidP="00E51BC9">
            <w:pPr>
              <w:widowControl w:val="0"/>
              <w:numPr>
                <w:ilvl w:val="0"/>
                <w:numId w:val="23"/>
              </w:numPr>
              <w:overflowPunct/>
              <w:autoSpaceDE/>
              <w:autoSpaceDN/>
              <w:adjustRightInd/>
              <w:spacing w:after="60" w:line="276" w:lineRule="auto"/>
              <w:ind w:left="510" w:hanging="357"/>
              <w:textAlignment w:val="auto"/>
              <w:rPr>
                <w:rFonts w:cs="Arial"/>
                <w:color w:val="595959" w:themeColor="text1" w:themeTint="A6"/>
                <w:sz w:val="16"/>
                <w:szCs w:val="16"/>
                <w:lang w:val="ro-RO"/>
              </w:rPr>
            </w:pPr>
            <w:r w:rsidRPr="005C69A0">
              <w:rPr>
                <w:rFonts w:cs="Arial"/>
                <w:color w:val="595959" w:themeColor="text1" w:themeTint="A6"/>
                <w:sz w:val="16"/>
                <w:szCs w:val="16"/>
                <w:lang w:val="ro-RO"/>
              </w:rPr>
              <w:t>Analiza include o secțiune introductivă</w:t>
            </w:r>
            <w:r w:rsidR="009138E3" w:rsidRPr="005C69A0">
              <w:rPr>
                <w:rFonts w:cs="Arial"/>
                <w:color w:val="595959" w:themeColor="text1" w:themeTint="A6"/>
                <w:sz w:val="16"/>
                <w:szCs w:val="16"/>
                <w:lang w:val="ro-RO"/>
              </w:rPr>
              <w:t xml:space="preserve">, </w:t>
            </w:r>
            <w:r w:rsidR="00BD3C08" w:rsidRPr="005C69A0">
              <w:rPr>
                <w:rFonts w:cs="Arial"/>
                <w:color w:val="595959" w:themeColor="text1" w:themeTint="A6"/>
                <w:sz w:val="16"/>
                <w:szCs w:val="16"/>
                <w:lang w:val="ro-RO"/>
              </w:rPr>
              <w:t>ce prezintă</w:t>
            </w:r>
            <w:r w:rsidRPr="005C69A0">
              <w:rPr>
                <w:rFonts w:cs="Arial"/>
                <w:color w:val="595959" w:themeColor="text1" w:themeTint="A6"/>
                <w:sz w:val="16"/>
                <w:szCs w:val="16"/>
                <w:lang w:val="ro-RO"/>
              </w:rPr>
              <w:t xml:space="preserve"> PO date fiind cadrul legal din UE </w:t>
            </w:r>
            <w:r w:rsidR="00AB2C27" w:rsidRPr="005C69A0">
              <w:rPr>
                <w:rFonts w:cs="Arial"/>
                <w:color w:val="595959" w:themeColor="text1" w:themeTint="A6"/>
                <w:sz w:val="16"/>
                <w:szCs w:val="16"/>
                <w:lang w:val="ro-RO"/>
              </w:rPr>
              <w:t>și</w:t>
            </w:r>
            <w:r w:rsidR="009138E3" w:rsidRPr="005C69A0">
              <w:rPr>
                <w:rFonts w:cs="Arial"/>
                <w:color w:val="595959" w:themeColor="text1" w:themeTint="A6"/>
                <w:sz w:val="16"/>
                <w:szCs w:val="16"/>
                <w:lang w:val="ro-RO"/>
              </w:rPr>
              <w:t xml:space="preserve"> </w:t>
            </w:r>
            <w:r w:rsidRPr="005C69A0">
              <w:rPr>
                <w:rFonts w:cs="Arial"/>
                <w:color w:val="595959" w:themeColor="text1" w:themeTint="A6"/>
                <w:sz w:val="16"/>
                <w:szCs w:val="16"/>
                <w:lang w:val="ro-RO"/>
              </w:rPr>
              <w:t>cel din R</w:t>
            </w:r>
            <w:r w:rsidR="00F14005" w:rsidRPr="005C69A0">
              <w:rPr>
                <w:rFonts w:cs="Arial"/>
                <w:color w:val="595959" w:themeColor="text1" w:themeTint="A6"/>
                <w:sz w:val="16"/>
                <w:szCs w:val="16"/>
                <w:lang w:val="ro-RO"/>
              </w:rPr>
              <w:t>omânia</w:t>
            </w:r>
            <w:r w:rsidR="009138E3" w:rsidRPr="005C69A0">
              <w:rPr>
                <w:rFonts w:cs="Arial"/>
                <w:color w:val="595959" w:themeColor="text1" w:themeTint="A6"/>
                <w:sz w:val="16"/>
                <w:szCs w:val="16"/>
                <w:lang w:val="ro-RO"/>
              </w:rPr>
              <w:t xml:space="preserve">. </w:t>
            </w:r>
            <w:r w:rsidRPr="005C69A0">
              <w:rPr>
                <w:rFonts w:cs="Arial"/>
                <w:color w:val="595959" w:themeColor="text1" w:themeTint="A6"/>
                <w:sz w:val="16"/>
                <w:szCs w:val="16"/>
                <w:lang w:val="ro-RO"/>
              </w:rPr>
              <w:t xml:space="preserve">Aceasta include și o secțiune finală care sumarizează nevoile </w:t>
            </w:r>
            <w:r w:rsidR="00AB2C27" w:rsidRPr="005C69A0">
              <w:rPr>
                <w:rFonts w:cs="Arial"/>
                <w:color w:val="595959" w:themeColor="text1" w:themeTint="A6"/>
                <w:sz w:val="16"/>
                <w:szCs w:val="16"/>
                <w:lang w:val="ro-RO"/>
              </w:rPr>
              <w:t>și</w:t>
            </w:r>
            <w:r w:rsidR="009138E3" w:rsidRPr="005C69A0">
              <w:rPr>
                <w:rFonts w:cs="Arial"/>
                <w:color w:val="595959" w:themeColor="text1" w:themeTint="A6"/>
                <w:sz w:val="16"/>
                <w:szCs w:val="16"/>
                <w:lang w:val="ro-RO"/>
              </w:rPr>
              <w:t xml:space="preserve"> </w:t>
            </w:r>
            <w:r w:rsidRPr="005C69A0">
              <w:rPr>
                <w:rFonts w:cs="Arial"/>
                <w:color w:val="595959" w:themeColor="text1" w:themeTint="A6"/>
                <w:sz w:val="16"/>
                <w:szCs w:val="16"/>
                <w:lang w:val="ro-RO"/>
              </w:rPr>
              <w:t xml:space="preserve">evidențiază strategia care este elaborată în </w:t>
            </w:r>
            <w:r w:rsidR="00BD3C08" w:rsidRPr="005C69A0">
              <w:rPr>
                <w:rFonts w:cs="Arial"/>
                <w:color w:val="595959" w:themeColor="text1" w:themeTint="A6"/>
                <w:sz w:val="16"/>
                <w:szCs w:val="16"/>
                <w:lang w:val="ro-RO"/>
              </w:rPr>
              <w:t>b</w:t>
            </w:r>
            <w:r w:rsidRPr="005C69A0">
              <w:rPr>
                <w:rFonts w:cs="Arial"/>
                <w:color w:val="595959" w:themeColor="text1" w:themeTint="A6"/>
                <w:sz w:val="16"/>
                <w:szCs w:val="16"/>
                <w:lang w:val="ro-RO"/>
              </w:rPr>
              <w:t>aza nevoilor identificate</w:t>
            </w:r>
            <w:r w:rsidR="009138E3" w:rsidRPr="005C69A0">
              <w:rPr>
                <w:rFonts w:cs="Arial"/>
                <w:color w:val="595959" w:themeColor="text1" w:themeTint="A6"/>
                <w:sz w:val="16"/>
                <w:szCs w:val="16"/>
                <w:lang w:val="ro-RO"/>
              </w:rPr>
              <w:t xml:space="preserve">. </w:t>
            </w:r>
          </w:p>
        </w:tc>
      </w:tr>
      <w:tr w:rsidR="009138E3" w:rsidRPr="005C69A0" w:rsidTr="009138E3">
        <w:trPr>
          <w:trHeight w:val="193"/>
          <w:tblHeader/>
        </w:trPr>
        <w:tc>
          <w:tcPr>
            <w:tcW w:w="450" w:type="pct"/>
            <w:shd w:val="clear" w:color="auto" w:fill="auto"/>
            <w:noWrap/>
            <w:vAlign w:val="center"/>
          </w:tcPr>
          <w:p w:rsidR="009138E3" w:rsidRPr="005C69A0" w:rsidRDefault="00A86787" w:rsidP="009138E3">
            <w:pPr>
              <w:widowControl w:val="0"/>
              <w:overflowPunct/>
              <w:autoSpaceDE/>
              <w:autoSpaceDN/>
              <w:adjustRightInd/>
              <w:spacing w:after="200" w:line="276" w:lineRule="auto"/>
              <w:contextualSpacing/>
              <w:jc w:val="left"/>
              <w:textAlignment w:val="auto"/>
              <w:rPr>
                <w:rFonts w:cs="Arial"/>
                <w:color w:val="595959" w:themeColor="text1" w:themeTint="A6"/>
                <w:sz w:val="16"/>
                <w:szCs w:val="16"/>
                <w:lang w:val="ro-RO"/>
              </w:rPr>
            </w:pPr>
            <w:r w:rsidRPr="005C69A0">
              <w:rPr>
                <w:rFonts w:cs="Arial"/>
                <w:color w:val="595959" w:themeColor="text1" w:themeTint="A6"/>
                <w:sz w:val="16"/>
                <w:szCs w:val="16"/>
                <w:lang w:val="ro-RO"/>
              </w:rPr>
              <w:t>Utilizarea rezultatelor și a datelor statistice actualizate</w:t>
            </w:r>
          </w:p>
        </w:tc>
        <w:tc>
          <w:tcPr>
            <w:tcW w:w="564" w:type="pct"/>
            <w:vAlign w:val="center"/>
          </w:tcPr>
          <w:p w:rsidR="009138E3" w:rsidRPr="005C69A0" w:rsidRDefault="00A86787" w:rsidP="009138E3">
            <w:pPr>
              <w:widowControl w:val="0"/>
              <w:overflowPunct/>
              <w:autoSpaceDE/>
              <w:autoSpaceDN/>
              <w:adjustRightInd/>
              <w:spacing w:after="200" w:line="276" w:lineRule="auto"/>
              <w:contextualSpacing/>
              <w:jc w:val="left"/>
              <w:textAlignment w:val="auto"/>
              <w:rPr>
                <w:rFonts w:cs="Arial"/>
                <w:color w:val="595959" w:themeColor="text1" w:themeTint="A6"/>
                <w:sz w:val="16"/>
                <w:szCs w:val="16"/>
                <w:lang w:val="ro-RO"/>
              </w:rPr>
            </w:pPr>
            <w:r w:rsidRPr="005C69A0">
              <w:rPr>
                <w:rFonts w:cs="Arial"/>
                <w:color w:val="595959" w:themeColor="text1" w:themeTint="A6"/>
                <w:sz w:val="16"/>
                <w:szCs w:val="16"/>
                <w:lang w:val="ro-RO"/>
              </w:rPr>
              <w:t>Toate punctele principale fundamentate de sursele primare sau secundare de informații</w:t>
            </w:r>
          </w:p>
        </w:tc>
        <w:tc>
          <w:tcPr>
            <w:tcW w:w="3986" w:type="pct"/>
          </w:tcPr>
          <w:p w:rsidR="009138E3" w:rsidRPr="005C69A0" w:rsidRDefault="00FB673E" w:rsidP="00BD3C08">
            <w:pPr>
              <w:widowControl w:val="0"/>
              <w:numPr>
                <w:ilvl w:val="0"/>
                <w:numId w:val="23"/>
              </w:numPr>
              <w:overflowPunct/>
              <w:autoSpaceDE/>
              <w:autoSpaceDN/>
              <w:adjustRightInd/>
              <w:spacing w:after="60" w:line="276" w:lineRule="auto"/>
              <w:ind w:left="510" w:hanging="357"/>
              <w:textAlignment w:val="auto"/>
              <w:rPr>
                <w:rFonts w:cs="Arial"/>
                <w:color w:val="595959" w:themeColor="text1" w:themeTint="A6"/>
                <w:sz w:val="16"/>
                <w:szCs w:val="16"/>
                <w:lang w:val="ro-RO"/>
              </w:rPr>
            </w:pPr>
            <w:r w:rsidRPr="005C69A0">
              <w:rPr>
                <w:rFonts w:cs="Arial"/>
                <w:color w:val="595959" w:themeColor="text1" w:themeTint="A6"/>
                <w:sz w:val="16"/>
                <w:szCs w:val="16"/>
                <w:lang w:val="ro-RO"/>
              </w:rPr>
              <w:t xml:space="preserve">Principalele aspecte evidențiate în cadrul analizei </w:t>
            </w:r>
            <w:r w:rsidR="009138E3" w:rsidRPr="005C69A0">
              <w:rPr>
                <w:rFonts w:cs="Arial"/>
                <w:color w:val="595959" w:themeColor="text1" w:themeTint="A6"/>
                <w:sz w:val="16"/>
                <w:szCs w:val="16"/>
                <w:lang w:val="ro-RO"/>
              </w:rPr>
              <w:t>socio-economic</w:t>
            </w:r>
            <w:r w:rsidRPr="005C69A0">
              <w:rPr>
                <w:rFonts w:cs="Arial"/>
                <w:color w:val="595959" w:themeColor="text1" w:themeTint="A6"/>
                <w:sz w:val="16"/>
                <w:szCs w:val="16"/>
                <w:lang w:val="ro-RO"/>
              </w:rPr>
              <w:t xml:space="preserve">e </w:t>
            </w:r>
            <w:r w:rsidRPr="005C69A0">
              <w:rPr>
                <w:rFonts w:cs="Arial"/>
                <w:b/>
                <w:color w:val="595959" w:themeColor="text1" w:themeTint="A6"/>
                <w:sz w:val="16"/>
                <w:szCs w:val="16"/>
                <w:lang w:val="ro-RO"/>
              </w:rPr>
              <w:t>se bazează</w:t>
            </w:r>
            <w:r w:rsidRPr="005C69A0">
              <w:rPr>
                <w:rFonts w:cs="Arial"/>
                <w:color w:val="595959" w:themeColor="text1" w:themeTint="A6"/>
                <w:sz w:val="16"/>
                <w:szCs w:val="16"/>
                <w:lang w:val="ro-RO"/>
              </w:rPr>
              <w:t xml:space="preserve"> </w:t>
            </w:r>
            <w:r w:rsidRPr="005C69A0">
              <w:rPr>
                <w:rFonts w:cs="Arial"/>
                <w:b/>
                <w:color w:val="595959" w:themeColor="text1" w:themeTint="A6"/>
                <w:sz w:val="16"/>
                <w:szCs w:val="16"/>
                <w:lang w:val="ro-RO"/>
              </w:rPr>
              <w:t>pe informațiile aferente rezultatelor</w:t>
            </w:r>
            <w:r w:rsidR="009138E3" w:rsidRPr="005C69A0">
              <w:rPr>
                <w:rFonts w:cs="Arial"/>
                <w:color w:val="595959" w:themeColor="text1" w:themeTint="A6"/>
                <w:sz w:val="16"/>
                <w:szCs w:val="16"/>
                <w:lang w:val="ro-RO"/>
              </w:rPr>
              <w:t xml:space="preserve">, </w:t>
            </w:r>
            <w:r w:rsidRPr="005C69A0">
              <w:rPr>
                <w:rFonts w:cs="Arial"/>
                <w:color w:val="595959" w:themeColor="text1" w:themeTint="A6"/>
                <w:sz w:val="16"/>
                <w:szCs w:val="16"/>
                <w:lang w:val="ro-RO"/>
              </w:rPr>
              <w:t xml:space="preserve">cu trimitere la rapoartele de </w:t>
            </w:r>
            <w:r w:rsidR="008A1D34" w:rsidRPr="005C69A0">
              <w:rPr>
                <w:rFonts w:cs="Arial"/>
                <w:color w:val="595959" w:themeColor="text1" w:themeTint="A6"/>
                <w:sz w:val="16"/>
                <w:szCs w:val="16"/>
                <w:lang w:val="ro-RO"/>
              </w:rPr>
              <w:t>evaluare</w:t>
            </w:r>
            <w:r w:rsidR="009138E3" w:rsidRPr="005C69A0">
              <w:rPr>
                <w:rFonts w:cs="Arial"/>
                <w:color w:val="595959" w:themeColor="text1" w:themeTint="A6"/>
                <w:sz w:val="16"/>
                <w:szCs w:val="16"/>
                <w:lang w:val="ro-RO"/>
              </w:rPr>
              <w:t xml:space="preserve">, </w:t>
            </w:r>
            <w:r w:rsidR="00AE3EE3" w:rsidRPr="005C69A0">
              <w:rPr>
                <w:rFonts w:cs="Arial"/>
                <w:color w:val="595959" w:themeColor="text1" w:themeTint="A6"/>
                <w:sz w:val="16"/>
                <w:szCs w:val="16"/>
                <w:lang w:val="ro-RO"/>
              </w:rPr>
              <w:t>Rapoartele anuale de implementare</w:t>
            </w:r>
            <w:r w:rsidR="009138E3" w:rsidRPr="005C69A0">
              <w:rPr>
                <w:rFonts w:cs="Arial"/>
                <w:color w:val="595959" w:themeColor="text1" w:themeTint="A6"/>
                <w:sz w:val="16"/>
                <w:szCs w:val="16"/>
                <w:lang w:val="ro-RO"/>
              </w:rPr>
              <w:t xml:space="preserve"> of </w:t>
            </w:r>
            <w:r w:rsidR="005C5841" w:rsidRPr="005C69A0">
              <w:rPr>
                <w:rFonts w:cs="Arial"/>
                <w:color w:val="595959" w:themeColor="text1" w:themeTint="A6"/>
                <w:sz w:val="16"/>
                <w:szCs w:val="16"/>
                <w:lang w:val="ro-RO"/>
              </w:rPr>
              <w:t>POAT</w:t>
            </w:r>
            <w:r w:rsidR="009138E3" w:rsidRPr="005C69A0">
              <w:rPr>
                <w:rFonts w:cs="Arial"/>
                <w:color w:val="595959" w:themeColor="text1" w:themeTint="A6"/>
                <w:sz w:val="16"/>
                <w:szCs w:val="16"/>
                <w:lang w:val="ro-RO"/>
              </w:rPr>
              <w:t xml:space="preserve">, </w:t>
            </w:r>
            <w:r w:rsidRPr="005C69A0">
              <w:rPr>
                <w:rFonts w:cs="Arial"/>
                <w:color w:val="595959" w:themeColor="text1" w:themeTint="A6"/>
                <w:sz w:val="16"/>
                <w:szCs w:val="16"/>
                <w:lang w:val="ro-RO"/>
              </w:rPr>
              <w:t xml:space="preserve">Documentul referitor la Poziția CE față de elaborarea </w:t>
            </w:r>
            <w:r w:rsidR="00EC51FF" w:rsidRPr="005C69A0">
              <w:rPr>
                <w:rFonts w:cs="Arial"/>
                <w:color w:val="595959" w:themeColor="text1" w:themeTint="A6"/>
                <w:sz w:val="16"/>
                <w:szCs w:val="16"/>
                <w:lang w:val="ro-RO"/>
              </w:rPr>
              <w:t>Acordul</w:t>
            </w:r>
            <w:r w:rsidRPr="005C69A0">
              <w:rPr>
                <w:rFonts w:cs="Arial"/>
                <w:color w:val="595959" w:themeColor="text1" w:themeTint="A6"/>
                <w:sz w:val="16"/>
                <w:szCs w:val="16"/>
                <w:lang w:val="ro-RO"/>
              </w:rPr>
              <w:t>ui</w:t>
            </w:r>
            <w:r w:rsidR="00EC51FF" w:rsidRPr="005C69A0">
              <w:rPr>
                <w:rFonts w:cs="Arial"/>
                <w:color w:val="595959" w:themeColor="text1" w:themeTint="A6"/>
                <w:sz w:val="16"/>
                <w:szCs w:val="16"/>
                <w:lang w:val="ro-RO"/>
              </w:rPr>
              <w:t xml:space="preserve"> de Parteneriat</w:t>
            </w:r>
            <w:r w:rsidR="009138E3" w:rsidRPr="005C69A0">
              <w:rPr>
                <w:rFonts w:cs="Arial"/>
                <w:color w:val="595959" w:themeColor="text1" w:themeTint="A6"/>
                <w:sz w:val="16"/>
                <w:szCs w:val="16"/>
                <w:lang w:val="ro-RO"/>
              </w:rPr>
              <w:t xml:space="preserve"> </w:t>
            </w:r>
            <w:r w:rsidR="00AB2C27" w:rsidRPr="005C69A0">
              <w:rPr>
                <w:rFonts w:cs="Arial"/>
                <w:color w:val="595959" w:themeColor="text1" w:themeTint="A6"/>
                <w:sz w:val="16"/>
                <w:szCs w:val="16"/>
                <w:lang w:val="ro-RO"/>
              </w:rPr>
              <w:t>și</w:t>
            </w:r>
            <w:r w:rsidR="009138E3" w:rsidRPr="005C69A0">
              <w:rPr>
                <w:rFonts w:cs="Arial"/>
                <w:color w:val="595959" w:themeColor="text1" w:themeTint="A6"/>
                <w:sz w:val="16"/>
                <w:szCs w:val="16"/>
                <w:lang w:val="ro-RO"/>
              </w:rPr>
              <w:t xml:space="preserve"> </w:t>
            </w:r>
            <w:r w:rsidRPr="005C69A0">
              <w:rPr>
                <w:rFonts w:cs="Arial"/>
                <w:color w:val="595959" w:themeColor="text1" w:themeTint="A6"/>
                <w:sz w:val="16"/>
                <w:szCs w:val="16"/>
                <w:lang w:val="ro-RO"/>
              </w:rPr>
              <w:t xml:space="preserve">a </w:t>
            </w:r>
            <w:r w:rsidR="002E085A" w:rsidRPr="005C69A0">
              <w:rPr>
                <w:rFonts w:cs="Arial"/>
                <w:color w:val="595959" w:themeColor="text1" w:themeTint="A6"/>
                <w:sz w:val="16"/>
                <w:szCs w:val="16"/>
                <w:lang w:val="ro-RO"/>
              </w:rPr>
              <w:t>Programe</w:t>
            </w:r>
            <w:r w:rsidRPr="005C69A0">
              <w:rPr>
                <w:rFonts w:cs="Arial"/>
                <w:color w:val="595959" w:themeColor="text1" w:themeTint="A6"/>
                <w:sz w:val="16"/>
                <w:szCs w:val="16"/>
                <w:lang w:val="ro-RO"/>
              </w:rPr>
              <w:t xml:space="preserve">lor </w:t>
            </w:r>
            <w:r w:rsidR="002E085A" w:rsidRPr="005C69A0">
              <w:rPr>
                <w:rFonts w:cs="Arial"/>
                <w:color w:val="595959" w:themeColor="text1" w:themeTint="A6"/>
                <w:sz w:val="16"/>
                <w:szCs w:val="16"/>
                <w:lang w:val="ro-RO"/>
              </w:rPr>
              <w:t>Operaționale</w:t>
            </w:r>
            <w:r w:rsidRPr="005C69A0">
              <w:rPr>
                <w:rFonts w:cs="Arial"/>
                <w:color w:val="595959" w:themeColor="text1" w:themeTint="A6"/>
                <w:sz w:val="16"/>
                <w:szCs w:val="16"/>
                <w:lang w:val="ro-RO"/>
              </w:rPr>
              <w:t xml:space="preserve"> d</w:t>
            </w:r>
            <w:r w:rsidR="009138E3" w:rsidRPr="005C69A0">
              <w:rPr>
                <w:rFonts w:cs="Arial"/>
                <w:color w:val="595959" w:themeColor="text1" w:themeTint="A6"/>
                <w:sz w:val="16"/>
                <w:szCs w:val="16"/>
                <w:lang w:val="ro-RO"/>
              </w:rPr>
              <w:t xml:space="preserve">in </w:t>
            </w:r>
            <w:r w:rsidR="00F14005" w:rsidRPr="005C69A0">
              <w:rPr>
                <w:rFonts w:cs="Arial"/>
                <w:color w:val="595959" w:themeColor="text1" w:themeTint="A6"/>
                <w:sz w:val="16"/>
                <w:szCs w:val="16"/>
                <w:lang w:val="ro-RO"/>
              </w:rPr>
              <w:t>România</w:t>
            </w:r>
            <w:r w:rsidR="009138E3" w:rsidRPr="005C69A0">
              <w:rPr>
                <w:rFonts w:cs="Arial"/>
                <w:color w:val="595959" w:themeColor="text1" w:themeTint="A6"/>
                <w:sz w:val="16"/>
                <w:szCs w:val="16"/>
                <w:lang w:val="ro-RO"/>
              </w:rPr>
              <w:t xml:space="preserve"> </w:t>
            </w:r>
            <w:r w:rsidRPr="005C69A0">
              <w:rPr>
                <w:rFonts w:cs="Arial"/>
                <w:color w:val="595959" w:themeColor="text1" w:themeTint="A6"/>
                <w:sz w:val="16"/>
                <w:szCs w:val="16"/>
                <w:lang w:val="ro-RO"/>
              </w:rPr>
              <w:t xml:space="preserve">pentru perioada </w:t>
            </w:r>
            <w:r w:rsidR="009138E3" w:rsidRPr="005C69A0">
              <w:rPr>
                <w:rFonts w:cs="Arial"/>
                <w:color w:val="595959" w:themeColor="text1" w:themeTint="A6"/>
                <w:sz w:val="16"/>
                <w:szCs w:val="16"/>
                <w:lang w:val="ro-RO"/>
              </w:rPr>
              <w:t xml:space="preserve">2014-2020, </w:t>
            </w:r>
            <w:r w:rsidR="00AB2C27" w:rsidRPr="005C69A0">
              <w:rPr>
                <w:rFonts w:cs="Arial"/>
                <w:color w:val="595959" w:themeColor="text1" w:themeTint="A6"/>
                <w:sz w:val="16"/>
                <w:szCs w:val="16"/>
                <w:lang w:val="ro-RO"/>
              </w:rPr>
              <w:t>și</w:t>
            </w:r>
            <w:r w:rsidR="009138E3" w:rsidRPr="005C69A0">
              <w:rPr>
                <w:rFonts w:cs="Arial"/>
                <w:color w:val="595959" w:themeColor="text1" w:themeTint="A6"/>
                <w:sz w:val="16"/>
                <w:szCs w:val="16"/>
                <w:lang w:val="ro-RO"/>
              </w:rPr>
              <w:t xml:space="preserve"> </w:t>
            </w:r>
            <w:r w:rsidRPr="005C69A0">
              <w:rPr>
                <w:rFonts w:cs="Arial"/>
                <w:color w:val="595959" w:themeColor="text1" w:themeTint="A6"/>
                <w:sz w:val="16"/>
                <w:szCs w:val="16"/>
                <w:lang w:val="ro-RO"/>
              </w:rPr>
              <w:t>alte documente</w:t>
            </w:r>
            <w:r w:rsidR="009138E3" w:rsidRPr="005C69A0">
              <w:rPr>
                <w:rFonts w:cs="Arial"/>
                <w:color w:val="595959" w:themeColor="text1" w:themeTint="A6"/>
                <w:sz w:val="16"/>
                <w:szCs w:val="16"/>
                <w:lang w:val="ro-RO"/>
              </w:rPr>
              <w:t xml:space="preserve">. </w:t>
            </w:r>
            <w:r w:rsidRPr="005C69A0">
              <w:rPr>
                <w:rFonts w:cs="Arial"/>
                <w:color w:val="595959" w:themeColor="text1" w:themeTint="A6"/>
                <w:sz w:val="16"/>
                <w:szCs w:val="16"/>
                <w:lang w:val="ro-RO"/>
              </w:rPr>
              <w:t>O listă detaliată a documentelor suport utilizate pentru analiză este inclusă î</w:t>
            </w:r>
            <w:r w:rsidR="009138E3" w:rsidRPr="005C69A0">
              <w:rPr>
                <w:rFonts w:cs="Arial"/>
                <w:color w:val="595959" w:themeColor="text1" w:themeTint="A6"/>
                <w:sz w:val="16"/>
                <w:szCs w:val="16"/>
                <w:lang w:val="ro-RO"/>
              </w:rPr>
              <w:t xml:space="preserve">n </w:t>
            </w:r>
            <w:r w:rsidR="00B22EDF" w:rsidRPr="005C69A0">
              <w:rPr>
                <w:rFonts w:cs="Arial"/>
                <w:color w:val="595959" w:themeColor="text1" w:themeTint="A6"/>
                <w:sz w:val="16"/>
                <w:szCs w:val="16"/>
                <w:lang w:val="ro-RO"/>
              </w:rPr>
              <w:t xml:space="preserve">Anexa </w:t>
            </w:r>
            <w:r w:rsidR="009138E3" w:rsidRPr="005C69A0">
              <w:rPr>
                <w:rFonts w:cs="Arial"/>
                <w:color w:val="595959" w:themeColor="text1" w:themeTint="A6"/>
                <w:sz w:val="16"/>
                <w:szCs w:val="16"/>
                <w:lang w:val="ro-RO"/>
              </w:rPr>
              <w:t xml:space="preserve">1 </w:t>
            </w:r>
            <w:r w:rsidRPr="005C69A0">
              <w:rPr>
                <w:rFonts w:cs="Arial"/>
                <w:color w:val="595959" w:themeColor="text1" w:themeTint="A6"/>
                <w:sz w:val="16"/>
                <w:szCs w:val="16"/>
                <w:lang w:val="ro-RO"/>
              </w:rPr>
              <w:t>a P</w:t>
            </w:r>
            <w:r w:rsidR="009138E3" w:rsidRPr="005C69A0">
              <w:rPr>
                <w:rFonts w:cs="Arial"/>
                <w:color w:val="595959" w:themeColor="text1" w:themeTint="A6"/>
                <w:sz w:val="16"/>
                <w:szCs w:val="16"/>
                <w:lang w:val="ro-RO"/>
              </w:rPr>
              <w:t xml:space="preserve">O. </w:t>
            </w:r>
          </w:p>
        </w:tc>
      </w:tr>
      <w:tr w:rsidR="009138E3" w:rsidRPr="005C69A0" w:rsidTr="009138E3">
        <w:trPr>
          <w:trHeight w:val="193"/>
          <w:tblHeader/>
        </w:trPr>
        <w:tc>
          <w:tcPr>
            <w:tcW w:w="450" w:type="pct"/>
            <w:shd w:val="clear" w:color="auto" w:fill="auto"/>
            <w:noWrap/>
            <w:vAlign w:val="center"/>
          </w:tcPr>
          <w:p w:rsidR="009138E3" w:rsidRPr="005C69A0" w:rsidRDefault="00A86787" w:rsidP="009138E3">
            <w:pPr>
              <w:widowControl w:val="0"/>
              <w:overflowPunct/>
              <w:autoSpaceDE/>
              <w:autoSpaceDN/>
              <w:adjustRightInd/>
              <w:spacing w:after="200" w:line="276" w:lineRule="auto"/>
              <w:contextualSpacing/>
              <w:jc w:val="left"/>
              <w:textAlignment w:val="auto"/>
              <w:rPr>
                <w:rFonts w:cs="Arial"/>
                <w:color w:val="595959" w:themeColor="text1" w:themeTint="A6"/>
                <w:sz w:val="16"/>
                <w:szCs w:val="16"/>
                <w:lang w:val="ro-RO"/>
              </w:rPr>
            </w:pPr>
            <w:r w:rsidRPr="005C69A0">
              <w:rPr>
                <w:rFonts w:cs="Arial"/>
                <w:color w:val="595959" w:themeColor="text1" w:themeTint="A6"/>
                <w:sz w:val="16"/>
                <w:szCs w:val="16"/>
                <w:lang w:val="ro-RO"/>
              </w:rPr>
              <w:t>Acoperirea temelor relevante</w:t>
            </w:r>
          </w:p>
        </w:tc>
        <w:tc>
          <w:tcPr>
            <w:tcW w:w="564" w:type="pct"/>
            <w:vAlign w:val="center"/>
          </w:tcPr>
          <w:p w:rsidR="009138E3" w:rsidRPr="005C69A0" w:rsidRDefault="00A86787" w:rsidP="009138E3">
            <w:pPr>
              <w:widowControl w:val="0"/>
              <w:overflowPunct/>
              <w:autoSpaceDE/>
              <w:autoSpaceDN/>
              <w:adjustRightInd/>
              <w:spacing w:after="200" w:line="276" w:lineRule="auto"/>
              <w:contextualSpacing/>
              <w:jc w:val="left"/>
              <w:textAlignment w:val="auto"/>
              <w:rPr>
                <w:rFonts w:cs="Arial"/>
                <w:color w:val="595959" w:themeColor="text1" w:themeTint="A6"/>
                <w:sz w:val="16"/>
                <w:szCs w:val="16"/>
                <w:lang w:val="ro-RO"/>
              </w:rPr>
            </w:pPr>
            <w:r w:rsidRPr="005C69A0">
              <w:rPr>
                <w:rFonts w:cs="Arial"/>
                <w:color w:val="595959" w:themeColor="text1" w:themeTint="A6"/>
                <w:sz w:val="16"/>
                <w:szCs w:val="16"/>
                <w:lang w:val="ro-RO"/>
              </w:rPr>
              <w:t>Sunt acoperite principalele teme ale FEDR aferente asistenței tehnice</w:t>
            </w:r>
          </w:p>
        </w:tc>
        <w:tc>
          <w:tcPr>
            <w:tcW w:w="3986" w:type="pct"/>
          </w:tcPr>
          <w:p w:rsidR="009138E3" w:rsidRPr="005C69A0" w:rsidRDefault="00FB673E" w:rsidP="00FB673E">
            <w:pPr>
              <w:widowControl w:val="0"/>
              <w:numPr>
                <w:ilvl w:val="0"/>
                <w:numId w:val="23"/>
              </w:numPr>
              <w:overflowPunct/>
              <w:autoSpaceDE/>
              <w:autoSpaceDN/>
              <w:adjustRightInd/>
              <w:spacing w:line="276" w:lineRule="auto"/>
              <w:textAlignment w:val="auto"/>
              <w:rPr>
                <w:rFonts w:cs="Arial"/>
                <w:color w:val="595959" w:themeColor="text1" w:themeTint="A6"/>
                <w:sz w:val="16"/>
                <w:szCs w:val="16"/>
                <w:lang w:val="ro-RO"/>
              </w:rPr>
            </w:pPr>
            <w:r w:rsidRPr="005C69A0">
              <w:rPr>
                <w:rFonts w:cs="Arial"/>
                <w:color w:val="595959" w:themeColor="text1" w:themeTint="A6"/>
                <w:sz w:val="16"/>
                <w:szCs w:val="16"/>
                <w:lang w:val="ro-RO"/>
              </w:rPr>
              <w:t xml:space="preserve">Conform RDC </w:t>
            </w:r>
            <w:r w:rsidR="009138E3" w:rsidRPr="005C69A0">
              <w:rPr>
                <w:rFonts w:cs="Arial"/>
                <w:color w:val="595959" w:themeColor="text1" w:themeTint="A6"/>
                <w:sz w:val="16"/>
                <w:szCs w:val="16"/>
                <w:lang w:val="ro-RO"/>
              </w:rPr>
              <w:t>(Regula</w:t>
            </w:r>
            <w:r w:rsidRPr="005C69A0">
              <w:rPr>
                <w:rFonts w:cs="Arial"/>
                <w:color w:val="595959" w:themeColor="text1" w:themeTint="A6"/>
                <w:sz w:val="16"/>
                <w:szCs w:val="16"/>
                <w:lang w:val="ro-RO"/>
              </w:rPr>
              <w:t>mentu</w:t>
            </w:r>
            <w:r w:rsidR="00BD3C08" w:rsidRPr="005C69A0">
              <w:rPr>
                <w:rFonts w:cs="Arial"/>
                <w:color w:val="595959" w:themeColor="text1" w:themeTint="A6"/>
                <w:sz w:val="16"/>
                <w:szCs w:val="16"/>
                <w:lang w:val="ro-RO"/>
              </w:rPr>
              <w:t>l</w:t>
            </w:r>
            <w:r w:rsidRPr="005C69A0">
              <w:rPr>
                <w:rFonts w:cs="Arial"/>
                <w:color w:val="595959" w:themeColor="text1" w:themeTint="A6"/>
                <w:sz w:val="16"/>
                <w:szCs w:val="16"/>
                <w:lang w:val="ro-RO"/>
              </w:rPr>
              <w:t xml:space="preserve"> </w:t>
            </w:r>
            <w:r w:rsidR="00D74CB6" w:rsidRPr="005C69A0">
              <w:rPr>
                <w:rFonts w:cs="Arial"/>
                <w:color w:val="595959" w:themeColor="text1" w:themeTint="A6"/>
                <w:sz w:val="16"/>
                <w:szCs w:val="16"/>
                <w:lang w:val="ro-RO"/>
              </w:rPr>
              <w:t>N</w:t>
            </w:r>
            <w:r w:rsidRPr="005C69A0">
              <w:rPr>
                <w:rFonts w:cs="Arial"/>
                <w:color w:val="595959" w:themeColor="text1" w:themeTint="A6"/>
                <w:sz w:val="16"/>
                <w:szCs w:val="16"/>
                <w:lang w:val="ro-RO"/>
              </w:rPr>
              <w:t>r.</w:t>
            </w:r>
            <w:r w:rsidR="009138E3" w:rsidRPr="005C69A0">
              <w:rPr>
                <w:rFonts w:cs="Arial"/>
                <w:color w:val="595959" w:themeColor="text1" w:themeTint="A6"/>
                <w:sz w:val="16"/>
                <w:szCs w:val="16"/>
                <w:lang w:val="ro-RO"/>
              </w:rPr>
              <w:t xml:space="preserve"> 1303/2013) “</w:t>
            </w:r>
            <w:r w:rsidRPr="005C69A0">
              <w:rPr>
                <w:rFonts w:cs="Arial"/>
                <w:color w:val="595959" w:themeColor="text1" w:themeTint="A6"/>
                <w:sz w:val="16"/>
                <w:szCs w:val="16"/>
                <w:lang w:val="ro-RO"/>
              </w:rPr>
              <w:t>La inițiativa unui stat membru, fondurile ESI pot să sprijine acțiuni de pregătire, gestionare, monitorizare, evaluare, informare și comunicare, colaborare în rețea, soluționare a reclamațiilor, control și audit</w:t>
            </w:r>
            <w:r w:rsidR="009138E3" w:rsidRPr="005C69A0">
              <w:rPr>
                <w:rFonts w:cs="Arial"/>
                <w:color w:val="595959" w:themeColor="text1" w:themeTint="A6"/>
                <w:sz w:val="16"/>
                <w:szCs w:val="16"/>
                <w:lang w:val="ro-RO"/>
              </w:rPr>
              <w:t xml:space="preserve">”, </w:t>
            </w:r>
            <w:r w:rsidRPr="005C69A0">
              <w:rPr>
                <w:rFonts w:cs="Arial"/>
                <w:color w:val="595959" w:themeColor="text1" w:themeTint="A6"/>
                <w:sz w:val="16"/>
                <w:szCs w:val="16"/>
                <w:lang w:val="ro-RO"/>
              </w:rPr>
              <w:t>dar și pentru</w:t>
            </w:r>
            <w:r w:rsidR="009138E3" w:rsidRPr="005C69A0">
              <w:rPr>
                <w:rFonts w:cs="Arial"/>
                <w:color w:val="595959" w:themeColor="text1" w:themeTint="A6"/>
                <w:sz w:val="16"/>
                <w:szCs w:val="16"/>
                <w:lang w:val="ro-RO"/>
              </w:rPr>
              <w:t xml:space="preserve">  “</w:t>
            </w:r>
            <w:r w:rsidRPr="005C69A0">
              <w:rPr>
                <w:rFonts w:cs="Arial"/>
                <w:color w:val="595959" w:themeColor="text1" w:themeTint="A6"/>
                <w:sz w:val="16"/>
                <w:szCs w:val="16"/>
                <w:lang w:val="ro-RO"/>
              </w:rPr>
              <w:t>sprijini acțiuni de reducere a sarcinii administrative pentru beneficiari, pentru inițiative care includ sisteme de schimb electronic de date și acțiuni de consolidare a capacității autorităților și beneficiarilor din statele membre de a administra și utiliza aceste fonduri</w:t>
            </w:r>
            <w:r w:rsidR="009138E3" w:rsidRPr="005C69A0">
              <w:rPr>
                <w:rFonts w:cs="Arial"/>
                <w:color w:val="595959" w:themeColor="text1" w:themeTint="A6"/>
                <w:sz w:val="16"/>
                <w:szCs w:val="16"/>
                <w:lang w:val="ro-RO"/>
              </w:rPr>
              <w:t>”.  Aspect</w:t>
            </w:r>
            <w:r w:rsidRPr="005C69A0">
              <w:rPr>
                <w:rFonts w:cs="Arial"/>
                <w:color w:val="595959" w:themeColor="text1" w:themeTint="A6"/>
                <w:sz w:val="16"/>
                <w:szCs w:val="16"/>
                <w:lang w:val="ro-RO"/>
              </w:rPr>
              <w:t>e privind pregătirea</w:t>
            </w:r>
            <w:r w:rsidR="009138E3" w:rsidRPr="005C69A0">
              <w:rPr>
                <w:rFonts w:cs="Arial"/>
                <w:color w:val="595959" w:themeColor="text1" w:themeTint="A6"/>
                <w:sz w:val="16"/>
                <w:szCs w:val="16"/>
                <w:lang w:val="ro-RO"/>
              </w:rPr>
              <w:t xml:space="preserve">, </w:t>
            </w:r>
            <w:r w:rsidRPr="005C69A0">
              <w:rPr>
                <w:rFonts w:cs="Arial"/>
                <w:color w:val="595959" w:themeColor="text1" w:themeTint="A6"/>
                <w:sz w:val="16"/>
                <w:szCs w:val="16"/>
                <w:lang w:val="ro-RO"/>
              </w:rPr>
              <w:t>gestionarea</w:t>
            </w:r>
            <w:r w:rsidR="009138E3" w:rsidRPr="005C69A0">
              <w:rPr>
                <w:rFonts w:cs="Arial"/>
                <w:color w:val="595959" w:themeColor="text1" w:themeTint="A6"/>
                <w:sz w:val="16"/>
                <w:szCs w:val="16"/>
                <w:lang w:val="ro-RO"/>
              </w:rPr>
              <w:t xml:space="preserve">, </w:t>
            </w:r>
            <w:r w:rsidR="008A1D34" w:rsidRPr="005C69A0">
              <w:rPr>
                <w:rFonts w:cs="Arial"/>
                <w:color w:val="595959" w:themeColor="text1" w:themeTint="A6"/>
                <w:sz w:val="16"/>
                <w:szCs w:val="16"/>
                <w:lang w:val="ro-RO"/>
              </w:rPr>
              <w:t>evaluare</w:t>
            </w:r>
            <w:r w:rsidRPr="005C69A0">
              <w:rPr>
                <w:rFonts w:cs="Arial"/>
                <w:color w:val="595959" w:themeColor="text1" w:themeTint="A6"/>
                <w:sz w:val="16"/>
                <w:szCs w:val="16"/>
                <w:lang w:val="ro-RO"/>
              </w:rPr>
              <w:t>a</w:t>
            </w:r>
            <w:r w:rsidR="009138E3" w:rsidRPr="005C69A0">
              <w:rPr>
                <w:rFonts w:cs="Arial"/>
                <w:color w:val="595959" w:themeColor="text1" w:themeTint="A6"/>
                <w:sz w:val="16"/>
                <w:szCs w:val="16"/>
                <w:lang w:val="ro-RO"/>
              </w:rPr>
              <w:t>, informa</w:t>
            </w:r>
            <w:r w:rsidRPr="005C69A0">
              <w:rPr>
                <w:rFonts w:cs="Arial"/>
                <w:color w:val="595959" w:themeColor="text1" w:themeTint="A6"/>
                <w:sz w:val="16"/>
                <w:szCs w:val="16"/>
                <w:lang w:val="ro-RO"/>
              </w:rPr>
              <w:t xml:space="preserve">rea </w:t>
            </w:r>
            <w:r w:rsidR="00AB2C27" w:rsidRPr="005C69A0">
              <w:rPr>
                <w:rFonts w:cs="Arial"/>
                <w:color w:val="595959" w:themeColor="text1" w:themeTint="A6"/>
                <w:sz w:val="16"/>
                <w:szCs w:val="16"/>
                <w:lang w:val="ro-RO"/>
              </w:rPr>
              <w:t>și</w:t>
            </w:r>
            <w:r w:rsidR="00BD3C08" w:rsidRPr="005C69A0">
              <w:rPr>
                <w:rFonts w:cs="Arial"/>
                <w:color w:val="595959" w:themeColor="text1" w:themeTint="A6"/>
                <w:sz w:val="16"/>
                <w:szCs w:val="16"/>
                <w:lang w:val="ro-RO"/>
              </w:rPr>
              <w:t xml:space="preserve"> com</w:t>
            </w:r>
            <w:r w:rsidR="009138E3" w:rsidRPr="005C69A0">
              <w:rPr>
                <w:rFonts w:cs="Arial"/>
                <w:color w:val="595959" w:themeColor="text1" w:themeTint="A6"/>
                <w:sz w:val="16"/>
                <w:szCs w:val="16"/>
                <w:lang w:val="ro-RO"/>
              </w:rPr>
              <w:t>unica</w:t>
            </w:r>
            <w:r w:rsidRPr="005C69A0">
              <w:rPr>
                <w:rFonts w:cs="Arial"/>
                <w:color w:val="595959" w:themeColor="text1" w:themeTint="A6"/>
                <w:sz w:val="16"/>
                <w:szCs w:val="16"/>
                <w:lang w:val="ro-RO"/>
              </w:rPr>
              <w:t>rea</w:t>
            </w:r>
            <w:r w:rsidR="009138E3" w:rsidRPr="005C69A0">
              <w:rPr>
                <w:rFonts w:cs="Arial"/>
                <w:color w:val="595959" w:themeColor="text1" w:themeTint="A6"/>
                <w:sz w:val="16"/>
                <w:szCs w:val="16"/>
                <w:lang w:val="ro-RO"/>
              </w:rPr>
              <w:t xml:space="preserve">, </w:t>
            </w:r>
            <w:r w:rsidR="00B70C3F" w:rsidRPr="005C69A0">
              <w:rPr>
                <w:rFonts w:cs="Arial"/>
                <w:color w:val="595959" w:themeColor="text1" w:themeTint="A6"/>
                <w:sz w:val="16"/>
                <w:szCs w:val="16"/>
                <w:lang w:val="ro-RO"/>
              </w:rPr>
              <w:t xml:space="preserve">precum și </w:t>
            </w:r>
            <w:r w:rsidRPr="005C69A0">
              <w:rPr>
                <w:rFonts w:cs="Arial"/>
                <w:color w:val="595959" w:themeColor="text1" w:themeTint="A6"/>
                <w:sz w:val="16"/>
                <w:szCs w:val="16"/>
                <w:lang w:val="ro-RO"/>
              </w:rPr>
              <w:t>rețele</w:t>
            </w:r>
            <w:r w:rsidR="009138E3" w:rsidRPr="005C69A0">
              <w:rPr>
                <w:rFonts w:cs="Arial"/>
                <w:color w:val="595959" w:themeColor="text1" w:themeTint="A6"/>
                <w:sz w:val="16"/>
                <w:szCs w:val="16"/>
                <w:lang w:val="ro-RO"/>
              </w:rPr>
              <w:t xml:space="preserve"> </w:t>
            </w:r>
            <w:r w:rsidR="00AB2C27" w:rsidRPr="005C69A0">
              <w:rPr>
                <w:rFonts w:cs="Arial"/>
                <w:color w:val="595959" w:themeColor="text1" w:themeTint="A6"/>
                <w:sz w:val="16"/>
                <w:szCs w:val="16"/>
                <w:lang w:val="ro-RO"/>
              </w:rPr>
              <w:t>și</w:t>
            </w:r>
            <w:r w:rsidR="009138E3" w:rsidRPr="005C69A0">
              <w:rPr>
                <w:rFonts w:cs="Arial"/>
                <w:color w:val="595959" w:themeColor="text1" w:themeTint="A6"/>
                <w:sz w:val="16"/>
                <w:szCs w:val="16"/>
                <w:lang w:val="ro-RO"/>
              </w:rPr>
              <w:t xml:space="preserve"> control </w:t>
            </w:r>
            <w:r w:rsidRPr="005C69A0">
              <w:rPr>
                <w:rFonts w:cs="Arial"/>
                <w:color w:val="595959" w:themeColor="text1" w:themeTint="A6"/>
                <w:sz w:val="16"/>
                <w:szCs w:val="16"/>
                <w:lang w:val="ro-RO"/>
              </w:rPr>
              <w:t xml:space="preserve">sunt prezentate </w:t>
            </w:r>
            <w:r w:rsidR="00AB2C27" w:rsidRPr="005C69A0">
              <w:rPr>
                <w:rFonts w:cs="Arial"/>
                <w:color w:val="595959" w:themeColor="text1" w:themeTint="A6"/>
                <w:sz w:val="16"/>
                <w:szCs w:val="16"/>
                <w:lang w:val="ro-RO"/>
              </w:rPr>
              <w:t>și</w:t>
            </w:r>
            <w:r w:rsidR="009138E3" w:rsidRPr="005C69A0">
              <w:rPr>
                <w:rFonts w:cs="Arial"/>
                <w:color w:val="595959" w:themeColor="text1" w:themeTint="A6"/>
                <w:sz w:val="16"/>
                <w:szCs w:val="16"/>
                <w:lang w:val="ro-RO"/>
              </w:rPr>
              <w:t>, compar</w:t>
            </w:r>
            <w:r w:rsidRPr="005C69A0">
              <w:rPr>
                <w:rFonts w:cs="Arial"/>
                <w:color w:val="595959" w:themeColor="text1" w:themeTint="A6"/>
                <w:sz w:val="16"/>
                <w:szCs w:val="16"/>
                <w:lang w:val="ro-RO"/>
              </w:rPr>
              <w:t>ativ cu versiunile anterioare ale PO</w:t>
            </w:r>
            <w:r w:rsidR="009138E3" w:rsidRPr="005C69A0">
              <w:rPr>
                <w:rFonts w:cs="Arial"/>
                <w:color w:val="595959" w:themeColor="text1" w:themeTint="A6"/>
                <w:sz w:val="16"/>
                <w:szCs w:val="16"/>
                <w:lang w:val="ro-RO"/>
              </w:rPr>
              <w:t>, deta</w:t>
            </w:r>
            <w:r w:rsidRPr="005C69A0">
              <w:rPr>
                <w:rFonts w:cs="Arial"/>
                <w:color w:val="595959" w:themeColor="text1" w:themeTint="A6"/>
                <w:sz w:val="16"/>
                <w:szCs w:val="16"/>
                <w:lang w:val="ro-RO"/>
              </w:rPr>
              <w:t xml:space="preserve">liile cu privire la problemele legate de sarcina administrativă a </w:t>
            </w:r>
            <w:r w:rsidR="00E263E1" w:rsidRPr="005C69A0">
              <w:rPr>
                <w:rFonts w:cs="Arial"/>
                <w:color w:val="595959" w:themeColor="text1" w:themeTint="A6"/>
                <w:sz w:val="16"/>
                <w:szCs w:val="16"/>
                <w:lang w:val="ro-RO"/>
              </w:rPr>
              <w:t>beneficiari</w:t>
            </w:r>
            <w:r w:rsidRPr="005C69A0">
              <w:rPr>
                <w:rFonts w:cs="Arial"/>
                <w:color w:val="595959" w:themeColor="text1" w:themeTint="A6"/>
                <w:sz w:val="16"/>
                <w:szCs w:val="16"/>
                <w:lang w:val="ro-RO"/>
              </w:rPr>
              <w:t>lor</w:t>
            </w:r>
            <w:r w:rsidR="009138E3" w:rsidRPr="005C69A0">
              <w:rPr>
                <w:rFonts w:cs="Arial"/>
                <w:color w:val="595959" w:themeColor="text1" w:themeTint="A6"/>
                <w:sz w:val="16"/>
                <w:szCs w:val="16"/>
                <w:lang w:val="ro-RO"/>
              </w:rPr>
              <w:t xml:space="preserve"> or </w:t>
            </w:r>
            <w:r w:rsidRPr="005C69A0">
              <w:rPr>
                <w:rFonts w:cs="Arial"/>
                <w:color w:val="595959" w:themeColor="text1" w:themeTint="A6"/>
                <w:sz w:val="16"/>
                <w:szCs w:val="16"/>
                <w:lang w:val="ro-RO"/>
              </w:rPr>
              <w:t>sistemele de schimb electronic de date au fost adăugate</w:t>
            </w:r>
            <w:r w:rsidR="009138E3" w:rsidRPr="005C69A0">
              <w:rPr>
                <w:rFonts w:cs="Arial"/>
                <w:color w:val="595959" w:themeColor="text1" w:themeTint="A6"/>
                <w:sz w:val="16"/>
                <w:szCs w:val="16"/>
                <w:lang w:val="ro-RO"/>
              </w:rPr>
              <w:t>.</w:t>
            </w:r>
          </w:p>
          <w:p w:rsidR="009138E3" w:rsidRPr="005C69A0" w:rsidRDefault="00A358F1" w:rsidP="009138E3">
            <w:pPr>
              <w:widowControl w:val="0"/>
              <w:numPr>
                <w:ilvl w:val="0"/>
                <w:numId w:val="23"/>
              </w:numPr>
              <w:overflowPunct/>
              <w:autoSpaceDE/>
              <w:autoSpaceDN/>
              <w:adjustRightInd/>
              <w:spacing w:after="0" w:line="276" w:lineRule="auto"/>
              <w:contextualSpacing/>
              <w:textAlignment w:val="auto"/>
              <w:rPr>
                <w:rFonts w:cs="Arial"/>
                <w:color w:val="595959" w:themeColor="text1" w:themeTint="A6"/>
                <w:sz w:val="16"/>
                <w:szCs w:val="16"/>
                <w:lang w:val="ro-RO"/>
              </w:rPr>
            </w:pPr>
            <w:r w:rsidRPr="005C69A0">
              <w:rPr>
                <w:rFonts w:cs="Arial"/>
                <w:color w:val="595959" w:themeColor="text1" w:themeTint="A6"/>
                <w:sz w:val="16"/>
                <w:szCs w:val="16"/>
                <w:lang w:val="ro-RO"/>
              </w:rPr>
              <w:t>În plus</w:t>
            </w:r>
            <w:r w:rsidR="009138E3" w:rsidRPr="005C69A0">
              <w:rPr>
                <w:rFonts w:cs="Arial"/>
                <w:color w:val="595959" w:themeColor="text1" w:themeTint="A6"/>
                <w:sz w:val="16"/>
                <w:szCs w:val="16"/>
                <w:lang w:val="ro-RO"/>
              </w:rPr>
              <w:t xml:space="preserve">, </w:t>
            </w:r>
            <w:r w:rsidRPr="005C69A0">
              <w:rPr>
                <w:rFonts w:cs="Arial"/>
                <w:color w:val="595959" w:themeColor="text1" w:themeTint="A6"/>
                <w:sz w:val="16"/>
                <w:szCs w:val="16"/>
                <w:lang w:val="ro-RO"/>
              </w:rPr>
              <w:t>nevoile sunt structurate în jurul a trei teme majore</w:t>
            </w:r>
            <w:r w:rsidR="009138E3" w:rsidRPr="005C69A0">
              <w:rPr>
                <w:rFonts w:cs="Arial"/>
                <w:color w:val="595959" w:themeColor="text1" w:themeTint="A6"/>
                <w:sz w:val="16"/>
                <w:szCs w:val="16"/>
                <w:lang w:val="ro-RO"/>
              </w:rPr>
              <w:t xml:space="preserve">, </w:t>
            </w:r>
            <w:r w:rsidRPr="005C69A0">
              <w:rPr>
                <w:rFonts w:cs="Arial"/>
                <w:color w:val="595959" w:themeColor="text1" w:themeTint="A6"/>
                <w:sz w:val="16"/>
                <w:szCs w:val="16"/>
                <w:lang w:val="ro-RO"/>
              </w:rPr>
              <w:t>conform următoarelor aspecte</w:t>
            </w:r>
            <w:r w:rsidR="009138E3" w:rsidRPr="005C69A0">
              <w:rPr>
                <w:rFonts w:cs="Arial"/>
                <w:color w:val="595959" w:themeColor="text1" w:themeTint="A6"/>
                <w:sz w:val="16"/>
                <w:szCs w:val="16"/>
                <w:lang w:val="ro-RO"/>
              </w:rPr>
              <w:t>:</w:t>
            </w:r>
          </w:p>
          <w:p w:rsidR="009138E3" w:rsidRPr="005C69A0" w:rsidRDefault="009138E3" w:rsidP="009138E3">
            <w:pPr>
              <w:widowControl w:val="0"/>
              <w:overflowPunct/>
              <w:autoSpaceDE/>
              <w:autoSpaceDN/>
              <w:adjustRightInd/>
              <w:spacing w:after="0" w:line="276" w:lineRule="auto"/>
              <w:contextualSpacing/>
              <w:textAlignment w:val="auto"/>
              <w:rPr>
                <w:rFonts w:cs="Arial"/>
                <w:color w:val="595959" w:themeColor="text1" w:themeTint="A6"/>
                <w:sz w:val="16"/>
                <w:szCs w:val="16"/>
                <w:lang w:val="ro-RO"/>
              </w:rPr>
            </w:pPr>
          </w:p>
          <w:p w:rsidR="00A358F1" w:rsidRPr="005C69A0" w:rsidRDefault="009138E3" w:rsidP="00A358F1">
            <w:pPr>
              <w:spacing w:after="0" w:line="276" w:lineRule="auto"/>
              <w:rPr>
                <w:rFonts w:cs="Arial"/>
                <w:color w:val="595959" w:themeColor="text1" w:themeTint="A6"/>
                <w:sz w:val="16"/>
                <w:szCs w:val="16"/>
                <w:lang w:val="ro-RO"/>
              </w:rPr>
            </w:pPr>
            <w:r w:rsidRPr="005C69A0">
              <w:rPr>
                <w:rFonts w:cs="Arial"/>
                <w:b/>
                <w:color w:val="595959" w:themeColor="text1" w:themeTint="A6"/>
                <w:sz w:val="16"/>
                <w:szCs w:val="16"/>
                <w:lang w:val="ro-RO"/>
              </w:rPr>
              <w:t xml:space="preserve">1. </w:t>
            </w:r>
            <w:r w:rsidR="00AF3A2D" w:rsidRPr="005C69A0">
              <w:rPr>
                <w:rFonts w:cs="Arial"/>
                <w:b/>
                <w:color w:val="595959" w:themeColor="text1" w:themeTint="A6"/>
                <w:sz w:val="16"/>
                <w:szCs w:val="16"/>
                <w:lang w:val="ro-RO"/>
              </w:rPr>
              <w:t>Capacitatea administrativă</w:t>
            </w:r>
            <w:r w:rsidRPr="005C69A0">
              <w:rPr>
                <w:rFonts w:cs="Arial"/>
                <w:b/>
                <w:color w:val="595959" w:themeColor="text1" w:themeTint="A6"/>
                <w:sz w:val="16"/>
                <w:szCs w:val="16"/>
                <w:lang w:val="ro-RO"/>
              </w:rPr>
              <w:t xml:space="preserve"> of </w:t>
            </w:r>
            <w:r w:rsidR="00E263E1" w:rsidRPr="005C69A0">
              <w:rPr>
                <w:rFonts w:cs="Arial"/>
                <w:b/>
                <w:color w:val="595959" w:themeColor="text1" w:themeTint="A6"/>
                <w:sz w:val="16"/>
                <w:szCs w:val="16"/>
                <w:lang w:val="ro-RO"/>
              </w:rPr>
              <w:t>beneficiari</w:t>
            </w:r>
            <w:r w:rsidRPr="005C69A0">
              <w:rPr>
                <w:rFonts w:cs="Arial"/>
                <w:color w:val="595959" w:themeColor="text1" w:themeTint="A6"/>
                <w:sz w:val="16"/>
                <w:szCs w:val="16"/>
                <w:lang w:val="ro-RO"/>
              </w:rPr>
              <w:t xml:space="preserve"> </w:t>
            </w:r>
            <w:r w:rsidR="00A358F1" w:rsidRPr="005C69A0">
              <w:rPr>
                <w:rFonts w:cs="Arial"/>
                <w:color w:val="595959" w:themeColor="text1" w:themeTint="A6"/>
                <w:sz w:val="16"/>
                <w:szCs w:val="16"/>
                <w:lang w:val="ro-RO"/>
              </w:rPr>
              <w:t xml:space="preserve"> în vederea pregătirii și implementării proiectelor finanțate din FESI și informarea și comunicarea referitoare la FESI şi cultura partenerială în gestionarea și implementarea FESI </w:t>
            </w:r>
          </w:p>
          <w:p w:rsidR="009138E3" w:rsidRPr="005C69A0" w:rsidRDefault="009138E3" w:rsidP="009138E3">
            <w:pPr>
              <w:widowControl w:val="0"/>
              <w:overflowPunct/>
              <w:autoSpaceDE/>
              <w:autoSpaceDN/>
              <w:adjustRightInd/>
              <w:spacing w:after="0" w:line="276" w:lineRule="auto"/>
              <w:ind w:left="510"/>
              <w:textAlignment w:val="auto"/>
              <w:rPr>
                <w:rFonts w:cs="Arial"/>
                <w:color w:val="595959" w:themeColor="text1" w:themeTint="A6"/>
                <w:sz w:val="16"/>
                <w:szCs w:val="16"/>
                <w:lang w:val="ro-RO"/>
              </w:rPr>
            </w:pPr>
            <w:r w:rsidRPr="005C69A0">
              <w:rPr>
                <w:rFonts w:cs="Arial"/>
                <w:color w:val="595959" w:themeColor="text1" w:themeTint="A6"/>
                <w:sz w:val="16"/>
                <w:szCs w:val="16"/>
                <w:lang w:val="ro-RO"/>
              </w:rPr>
              <w:t xml:space="preserve"> </w:t>
            </w:r>
          </w:p>
          <w:p w:rsidR="009138E3" w:rsidRPr="005C69A0" w:rsidRDefault="009138E3" w:rsidP="002D3EDC">
            <w:pPr>
              <w:pStyle w:val="ListParagraph"/>
              <w:widowControl w:val="0"/>
              <w:numPr>
                <w:ilvl w:val="1"/>
                <w:numId w:val="80"/>
              </w:numPr>
              <w:overflowPunct/>
              <w:autoSpaceDE/>
              <w:autoSpaceDN/>
              <w:adjustRightInd/>
              <w:spacing w:after="0" w:line="276" w:lineRule="auto"/>
              <w:ind w:left="885"/>
              <w:textAlignment w:val="auto"/>
              <w:rPr>
                <w:rFonts w:cs="Arial"/>
                <w:color w:val="595959" w:themeColor="text1" w:themeTint="A6"/>
                <w:sz w:val="16"/>
                <w:szCs w:val="16"/>
                <w:lang w:val="ro-RO"/>
              </w:rPr>
            </w:pPr>
            <w:r w:rsidRPr="005C69A0">
              <w:rPr>
                <w:rFonts w:cs="Arial"/>
                <w:color w:val="595959" w:themeColor="text1" w:themeTint="A6"/>
                <w:sz w:val="16"/>
                <w:szCs w:val="16"/>
                <w:lang w:val="ro-RO"/>
              </w:rPr>
              <w:t xml:space="preserve">1.1. </w:t>
            </w:r>
            <w:r w:rsidR="00A358F1" w:rsidRPr="005C69A0">
              <w:rPr>
                <w:rFonts w:cs="Arial"/>
                <w:color w:val="595959" w:themeColor="text1" w:themeTint="A6"/>
                <w:sz w:val="16"/>
                <w:szCs w:val="16"/>
                <w:lang w:val="ro-RO"/>
              </w:rPr>
              <w:t xml:space="preserve"> Nevoia de consolidare a capacității de management de proiect a beneficiarilor FESI, POAT, POIM și POC ca o bază robustă pentru o dezvoltare ulterioară </w:t>
            </w:r>
            <w:r w:rsidRPr="005C69A0">
              <w:rPr>
                <w:rFonts w:cs="Arial"/>
                <w:color w:val="595959" w:themeColor="text1" w:themeTint="A6"/>
                <w:sz w:val="16"/>
                <w:szCs w:val="16"/>
                <w:lang w:val="ro-RO"/>
              </w:rPr>
              <w:t xml:space="preserve"> </w:t>
            </w:r>
          </w:p>
          <w:p w:rsidR="009138E3" w:rsidRPr="005C69A0" w:rsidRDefault="009138E3" w:rsidP="002D3EDC">
            <w:pPr>
              <w:pStyle w:val="ListParagraph"/>
              <w:widowControl w:val="0"/>
              <w:numPr>
                <w:ilvl w:val="1"/>
                <w:numId w:val="80"/>
              </w:numPr>
              <w:overflowPunct/>
              <w:autoSpaceDE/>
              <w:autoSpaceDN/>
              <w:adjustRightInd/>
              <w:spacing w:after="0" w:line="276" w:lineRule="auto"/>
              <w:ind w:left="885"/>
              <w:textAlignment w:val="auto"/>
              <w:rPr>
                <w:rFonts w:cs="Arial"/>
                <w:color w:val="595959" w:themeColor="text1" w:themeTint="A6"/>
                <w:sz w:val="16"/>
                <w:szCs w:val="16"/>
                <w:lang w:val="ro-RO"/>
              </w:rPr>
            </w:pPr>
            <w:r w:rsidRPr="005C69A0">
              <w:rPr>
                <w:rFonts w:cs="Arial"/>
                <w:color w:val="595959" w:themeColor="text1" w:themeTint="A6"/>
                <w:sz w:val="16"/>
                <w:szCs w:val="16"/>
                <w:lang w:val="ro-RO"/>
              </w:rPr>
              <w:t xml:space="preserve">1.2 </w:t>
            </w:r>
            <w:r w:rsidR="00A358F1" w:rsidRPr="005C69A0">
              <w:rPr>
                <w:rFonts w:cs="Arial"/>
                <w:color w:val="595959" w:themeColor="text1" w:themeTint="A6"/>
                <w:sz w:val="16"/>
                <w:szCs w:val="16"/>
                <w:lang w:val="ro-RO"/>
              </w:rPr>
              <w:t xml:space="preserve"> Nevoia de informare și publicitate cu privire la FESI, POAT, POIM și POC, precum și de dezvoltare a culturii parteneriale în implementarea FESI</w:t>
            </w:r>
          </w:p>
          <w:p w:rsidR="009138E3" w:rsidRPr="005C69A0" w:rsidRDefault="009138E3" w:rsidP="009138E3">
            <w:pPr>
              <w:widowControl w:val="0"/>
              <w:overflowPunct/>
              <w:autoSpaceDE/>
              <w:autoSpaceDN/>
              <w:adjustRightInd/>
              <w:spacing w:after="0" w:line="276" w:lineRule="auto"/>
              <w:ind w:left="510"/>
              <w:textAlignment w:val="auto"/>
              <w:rPr>
                <w:rFonts w:cs="Arial"/>
                <w:color w:val="595959" w:themeColor="text1" w:themeTint="A6"/>
                <w:sz w:val="16"/>
                <w:szCs w:val="16"/>
                <w:lang w:val="ro-RO"/>
              </w:rPr>
            </w:pPr>
            <w:r w:rsidRPr="005C69A0">
              <w:rPr>
                <w:rFonts w:cs="Arial"/>
                <w:b/>
                <w:color w:val="595959" w:themeColor="text1" w:themeTint="A6"/>
                <w:sz w:val="16"/>
                <w:szCs w:val="16"/>
                <w:lang w:val="ro-RO"/>
              </w:rPr>
              <w:t xml:space="preserve">2. </w:t>
            </w:r>
            <w:r w:rsidR="00AF3A2D" w:rsidRPr="005C69A0">
              <w:rPr>
                <w:rFonts w:cs="Arial"/>
                <w:b/>
                <w:color w:val="595959" w:themeColor="text1" w:themeTint="A6"/>
                <w:sz w:val="16"/>
                <w:szCs w:val="16"/>
                <w:lang w:val="ro-RO"/>
              </w:rPr>
              <w:t>Capacitatea administrativă</w:t>
            </w:r>
            <w:r w:rsidRPr="005C69A0">
              <w:rPr>
                <w:rFonts w:cs="Arial"/>
                <w:b/>
                <w:color w:val="595959" w:themeColor="text1" w:themeTint="A6"/>
                <w:sz w:val="16"/>
                <w:szCs w:val="16"/>
                <w:lang w:val="ro-RO"/>
              </w:rPr>
              <w:t xml:space="preserve"> </w:t>
            </w:r>
            <w:r w:rsidR="00AB2C27" w:rsidRPr="005C69A0">
              <w:rPr>
                <w:rFonts w:cs="Arial"/>
                <w:b/>
                <w:color w:val="595959" w:themeColor="text1" w:themeTint="A6"/>
                <w:sz w:val="16"/>
                <w:szCs w:val="16"/>
                <w:lang w:val="ro-RO"/>
              </w:rPr>
              <w:t>și</w:t>
            </w:r>
            <w:r w:rsidRPr="005C69A0">
              <w:rPr>
                <w:rFonts w:cs="Arial"/>
                <w:b/>
                <w:color w:val="595959" w:themeColor="text1" w:themeTint="A6"/>
                <w:sz w:val="16"/>
                <w:szCs w:val="16"/>
                <w:lang w:val="ro-RO"/>
              </w:rPr>
              <w:t xml:space="preserve"> </w:t>
            </w:r>
            <w:r w:rsidR="00A358F1" w:rsidRPr="005C69A0">
              <w:rPr>
                <w:rFonts w:cs="Arial"/>
              </w:rPr>
              <w:t xml:space="preserve"> </w:t>
            </w:r>
            <w:r w:rsidR="00A358F1" w:rsidRPr="005C69A0">
              <w:rPr>
                <w:rFonts w:cs="Arial"/>
                <w:b/>
                <w:color w:val="595959" w:themeColor="text1" w:themeTint="A6"/>
                <w:sz w:val="16"/>
                <w:szCs w:val="16"/>
                <w:lang w:val="ro-RO"/>
              </w:rPr>
              <w:t xml:space="preserve">asigurarea instrumentelor necesare pentru coordonarea, managementul și controlul FESI, inclusiv prin asigurarea funcției de evaluare și a funcționării SMIS </w:t>
            </w:r>
            <w:r w:rsidRPr="005C69A0">
              <w:rPr>
                <w:rFonts w:cs="Arial"/>
                <w:color w:val="595959" w:themeColor="text1" w:themeTint="A6"/>
                <w:sz w:val="16"/>
                <w:szCs w:val="16"/>
                <w:lang w:val="ro-RO"/>
              </w:rPr>
              <w:t xml:space="preserve">. </w:t>
            </w:r>
          </w:p>
          <w:p w:rsidR="009138E3" w:rsidRPr="005C69A0" w:rsidRDefault="009138E3" w:rsidP="002D3EDC">
            <w:pPr>
              <w:pStyle w:val="ListParagraph"/>
              <w:widowControl w:val="0"/>
              <w:numPr>
                <w:ilvl w:val="0"/>
                <w:numId w:val="81"/>
              </w:numPr>
              <w:overflowPunct/>
              <w:autoSpaceDE/>
              <w:autoSpaceDN/>
              <w:adjustRightInd/>
              <w:spacing w:after="0" w:line="276" w:lineRule="auto"/>
              <w:ind w:left="885"/>
              <w:textAlignment w:val="auto"/>
              <w:rPr>
                <w:rFonts w:cs="Arial"/>
                <w:color w:val="595959" w:themeColor="text1" w:themeTint="A6"/>
                <w:sz w:val="16"/>
                <w:szCs w:val="16"/>
                <w:lang w:val="ro-RO"/>
              </w:rPr>
            </w:pPr>
            <w:r w:rsidRPr="005C69A0">
              <w:rPr>
                <w:rFonts w:cs="Arial"/>
                <w:color w:val="595959" w:themeColor="text1" w:themeTint="A6"/>
                <w:sz w:val="16"/>
                <w:szCs w:val="16"/>
                <w:lang w:val="ro-RO"/>
              </w:rPr>
              <w:t xml:space="preserve">2.1. </w:t>
            </w:r>
            <w:r w:rsidR="00A358F1" w:rsidRPr="005C69A0">
              <w:rPr>
                <w:rFonts w:cs="Arial"/>
                <w:color w:val="595959" w:themeColor="text1" w:themeTint="A6"/>
                <w:sz w:val="16"/>
                <w:szCs w:val="16"/>
                <w:lang w:val="ro-RO"/>
              </w:rPr>
              <w:t xml:space="preserve"> Nevoia îmbunătățirii cadrului legal și procedural pentru coordonarea și controlul FESI, precum și gestionarea POAT, POIM și POC </w:t>
            </w:r>
            <w:r w:rsidRPr="005C69A0">
              <w:rPr>
                <w:rFonts w:cs="Arial"/>
                <w:color w:val="595959" w:themeColor="text1" w:themeTint="A6"/>
                <w:sz w:val="16"/>
                <w:szCs w:val="16"/>
                <w:lang w:val="ro-RO"/>
              </w:rPr>
              <w:t xml:space="preserve"> </w:t>
            </w:r>
          </w:p>
          <w:p w:rsidR="009138E3" w:rsidRPr="005C69A0" w:rsidRDefault="009138E3" w:rsidP="002D3EDC">
            <w:pPr>
              <w:pStyle w:val="ListParagraph"/>
              <w:widowControl w:val="0"/>
              <w:numPr>
                <w:ilvl w:val="0"/>
                <w:numId w:val="81"/>
              </w:numPr>
              <w:overflowPunct/>
              <w:autoSpaceDE/>
              <w:autoSpaceDN/>
              <w:adjustRightInd/>
              <w:spacing w:after="0" w:line="276" w:lineRule="auto"/>
              <w:ind w:left="885"/>
              <w:textAlignment w:val="auto"/>
              <w:rPr>
                <w:rFonts w:cs="Arial"/>
                <w:color w:val="595959" w:themeColor="text1" w:themeTint="A6"/>
                <w:sz w:val="16"/>
                <w:szCs w:val="16"/>
                <w:lang w:val="ro-RO"/>
              </w:rPr>
            </w:pPr>
            <w:r w:rsidRPr="005C69A0">
              <w:rPr>
                <w:rFonts w:cs="Arial"/>
                <w:color w:val="595959" w:themeColor="text1" w:themeTint="A6"/>
                <w:sz w:val="16"/>
                <w:szCs w:val="16"/>
                <w:lang w:val="ro-RO"/>
              </w:rPr>
              <w:t xml:space="preserve">2.2. </w:t>
            </w:r>
            <w:r w:rsidR="00A358F1" w:rsidRPr="005C69A0">
              <w:rPr>
                <w:rFonts w:cs="Arial"/>
                <w:color w:val="595959" w:themeColor="text1" w:themeTint="A6"/>
                <w:sz w:val="16"/>
                <w:szCs w:val="16"/>
                <w:lang w:val="ro-RO"/>
              </w:rPr>
              <w:t xml:space="preserve"> Nevoia dezvoltării și îmbunătățirii SMIS și a sistemelor electronice de schimb de informații</w:t>
            </w:r>
          </w:p>
          <w:p w:rsidR="009138E3" w:rsidRPr="005C69A0" w:rsidRDefault="009138E3" w:rsidP="009138E3">
            <w:pPr>
              <w:widowControl w:val="0"/>
              <w:overflowPunct/>
              <w:autoSpaceDE/>
              <w:autoSpaceDN/>
              <w:adjustRightInd/>
              <w:spacing w:after="0" w:line="276" w:lineRule="auto"/>
              <w:ind w:left="510"/>
              <w:textAlignment w:val="auto"/>
              <w:rPr>
                <w:rFonts w:cs="Arial"/>
                <w:color w:val="595959" w:themeColor="text1" w:themeTint="A6"/>
                <w:sz w:val="16"/>
                <w:szCs w:val="16"/>
                <w:lang w:val="ro-RO"/>
              </w:rPr>
            </w:pPr>
            <w:r w:rsidRPr="005C69A0">
              <w:rPr>
                <w:rFonts w:cs="Arial"/>
                <w:b/>
                <w:color w:val="595959" w:themeColor="text1" w:themeTint="A6"/>
                <w:sz w:val="16"/>
                <w:szCs w:val="16"/>
                <w:lang w:val="ro-RO"/>
              </w:rPr>
              <w:t xml:space="preserve">3. </w:t>
            </w:r>
            <w:r w:rsidR="00A07240" w:rsidRPr="005C69A0">
              <w:rPr>
                <w:rFonts w:cs="Arial"/>
                <w:b/>
                <w:color w:val="595959" w:themeColor="text1" w:themeTint="A6"/>
                <w:sz w:val="16"/>
                <w:szCs w:val="16"/>
                <w:lang w:val="ro-RO"/>
              </w:rPr>
              <w:t>Resurse umane</w:t>
            </w:r>
            <w:r w:rsidRPr="005C69A0">
              <w:rPr>
                <w:rFonts w:cs="Arial"/>
                <w:color w:val="595959" w:themeColor="text1" w:themeTint="A6"/>
                <w:sz w:val="16"/>
                <w:szCs w:val="16"/>
                <w:lang w:val="ro-RO"/>
              </w:rPr>
              <w:t xml:space="preserve"> </w:t>
            </w:r>
            <w:r w:rsidR="00A358F1" w:rsidRPr="005C69A0">
              <w:rPr>
                <w:rFonts w:cs="Arial"/>
                <w:color w:val="595959" w:themeColor="text1" w:themeTint="A6"/>
                <w:kern w:val="0"/>
                <w:sz w:val="16"/>
                <w:szCs w:val="16"/>
                <w:lang w:val="ro-RO"/>
              </w:rPr>
              <w:t xml:space="preserve"> implicate în coordonare, gestionare și control pentru proiectele finanțate FESI – inclusiv formarea personalului din aceste structuri</w:t>
            </w:r>
            <w:r w:rsidRPr="005C69A0">
              <w:rPr>
                <w:rFonts w:cs="Arial"/>
                <w:color w:val="595959" w:themeColor="text1" w:themeTint="A6"/>
                <w:sz w:val="16"/>
                <w:szCs w:val="16"/>
                <w:lang w:val="ro-RO"/>
              </w:rPr>
              <w:t xml:space="preserve">. </w:t>
            </w:r>
          </w:p>
          <w:p w:rsidR="009138E3" w:rsidRPr="005C69A0" w:rsidRDefault="009138E3" w:rsidP="002D3EDC">
            <w:pPr>
              <w:pStyle w:val="ListParagraph"/>
              <w:widowControl w:val="0"/>
              <w:numPr>
                <w:ilvl w:val="0"/>
                <w:numId w:val="82"/>
              </w:numPr>
              <w:overflowPunct/>
              <w:autoSpaceDE/>
              <w:autoSpaceDN/>
              <w:adjustRightInd/>
              <w:spacing w:after="0" w:line="276" w:lineRule="auto"/>
              <w:ind w:left="885"/>
              <w:textAlignment w:val="auto"/>
              <w:rPr>
                <w:rFonts w:cs="Arial"/>
                <w:color w:val="595959" w:themeColor="text1" w:themeTint="A6"/>
                <w:sz w:val="16"/>
                <w:szCs w:val="16"/>
                <w:lang w:val="ro-RO"/>
              </w:rPr>
            </w:pPr>
            <w:r w:rsidRPr="005C69A0">
              <w:rPr>
                <w:rFonts w:cs="Arial"/>
                <w:color w:val="595959" w:themeColor="text1" w:themeTint="A6"/>
                <w:sz w:val="16"/>
                <w:szCs w:val="16"/>
                <w:lang w:val="ro-RO"/>
              </w:rPr>
              <w:t xml:space="preserve">3.1. </w:t>
            </w:r>
            <w:r w:rsidR="00A358F1" w:rsidRPr="005C69A0">
              <w:rPr>
                <w:rFonts w:cs="Arial"/>
                <w:color w:val="595959" w:themeColor="text1" w:themeTint="A6"/>
                <w:kern w:val="0"/>
                <w:sz w:val="16"/>
                <w:szCs w:val="16"/>
                <w:lang w:val="ro-RO"/>
              </w:rPr>
              <w:t xml:space="preserve"> Nevoia dezvoltării a unei politici îmbunătățite privind calitatea și managementul  resurselor umane pentru personalul implicat în coordonarea, managementul și controlul </w:t>
            </w:r>
            <w:r w:rsidR="00A86B70" w:rsidRPr="005C69A0">
              <w:rPr>
                <w:rFonts w:cs="Arial"/>
                <w:color w:val="595959" w:themeColor="text1" w:themeTint="A6"/>
                <w:sz w:val="16"/>
                <w:szCs w:val="16"/>
                <w:lang w:val="ro-RO"/>
              </w:rPr>
              <w:t>FESI</w:t>
            </w:r>
          </w:p>
          <w:p w:rsidR="009138E3" w:rsidRPr="005C69A0" w:rsidRDefault="009138E3" w:rsidP="009138E3">
            <w:pPr>
              <w:widowControl w:val="0"/>
              <w:overflowPunct/>
              <w:autoSpaceDE/>
              <w:autoSpaceDN/>
              <w:adjustRightInd/>
              <w:spacing w:after="0" w:line="276" w:lineRule="auto"/>
              <w:ind w:left="277"/>
              <w:contextualSpacing/>
              <w:textAlignment w:val="auto"/>
              <w:rPr>
                <w:rFonts w:cs="Arial"/>
                <w:color w:val="595959" w:themeColor="text1" w:themeTint="A6"/>
                <w:sz w:val="16"/>
                <w:szCs w:val="16"/>
                <w:lang w:val="ro-RO"/>
              </w:rPr>
            </w:pPr>
          </w:p>
        </w:tc>
      </w:tr>
      <w:tr w:rsidR="009138E3" w:rsidRPr="005C69A0" w:rsidTr="009138E3">
        <w:trPr>
          <w:trHeight w:val="193"/>
          <w:tblHeader/>
        </w:trPr>
        <w:tc>
          <w:tcPr>
            <w:tcW w:w="450" w:type="pct"/>
            <w:shd w:val="clear" w:color="auto" w:fill="auto"/>
            <w:noWrap/>
            <w:vAlign w:val="center"/>
          </w:tcPr>
          <w:p w:rsidR="009138E3" w:rsidRPr="005C69A0" w:rsidRDefault="00A86787" w:rsidP="009138E3">
            <w:pPr>
              <w:widowControl w:val="0"/>
              <w:overflowPunct/>
              <w:autoSpaceDE/>
              <w:autoSpaceDN/>
              <w:adjustRightInd/>
              <w:spacing w:after="200" w:line="276" w:lineRule="auto"/>
              <w:contextualSpacing/>
              <w:jc w:val="left"/>
              <w:textAlignment w:val="auto"/>
              <w:rPr>
                <w:rFonts w:cs="Arial"/>
                <w:color w:val="595959" w:themeColor="text1" w:themeTint="A6"/>
                <w:sz w:val="16"/>
                <w:szCs w:val="16"/>
                <w:lang w:val="ro-RO"/>
              </w:rPr>
            </w:pPr>
            <w:r w:rsidRPr="005C69A0">
              <w:rPr>
                <w:rFonts w:cs="Arial"/>
                <w:color w:val="595959" w:themeColor="text1" w:themeTint="A6"/>
                <w:sz w:val="16"/>
                <w:szCs w:val="16"/>
                <w:lang w:val="ro-RO"/>
              </w:rPr>
              <w:t>Acoperirea problemelor specifice</w:t>
            </w:r>
          </w:p>
        </w:tc>
        <w:tc>
          <w:tcPr>
            <w:tcW w:w="564" w:type="pct"/>
            <w:vAlign w:val="center"/>
          </w:tcPr>
          <w:p w:rsidR="009138E3" w:rsidRPr="005C69A0" w:rsidRDefault="00A86787" w:rsidP="009138E3">
            <w:pPr>
              <w:widowControl w:val="0"/>
              <w:overflowPunct/>
              <w:autoSpaceDE/>
              <w:autoSpaceDN/>
              <w:adjustRightInd/>
              <w:spacing w:after="200" w:line="276" w:lineRule="auto"/>
              <w:contextualSpacing/>
              <w:jc w:val="left"/>
              <w:textAlignment w:val="auto"/>
              <w:rPr>
                <w:rFonts w:cs="Arial"/>
                <w:color w:val="595959" w:themeColor="text1" w:themeTint="A6"/>
                <w:sz w:val="16"/>
                <w:szCs w:val="16"/>
                <w:lang w:val="ro-RO"/>
              </w:rPr>
            </w:pPr>
            <w:r w:rsidRPr="005C69A0">
              <w:rPr>
                <w:rFonts w:cs="Arial"/>
                <w:color w:val="595959" w:themeColor="text1" w:themeTint="A6"/>
                <w:sz w:val="16"/>
                <w:szCs w:val="16"/>
                <w:lang w:val="ro-RO"/>
              </w:rPr>
              <w:t>Sunt abordate aspectele legate de probleme specifice privind zonele urbane, zonele rurale, zonele costiere și de pescuit, zonele muntoase</w:t>
            </w:r>
          </w:p>
        </w:tc>
        <w:tc>
          <w:tcPr>
            <w:tcW w:w="3986" w:type="pct"/>
          </w:tcPr>
          <w:p w:rsidR="009138E3" w:rsidRPr="005C69A0" w:rsidRDefault="00A358F1" w:rsidP="00A358F1">
            <w:pPr>
              <w:numPr>
                <w:ilvl w:val="0"/>
                <w:numId w:val="23"/>
              </w:numPr>
              <w:overflowPunct/>
              <w:autoSpaceDE/>
              <w:autoSpaceDN/>
              <w:adjustRightInd/>
              <w:spacing w:after="200" w:line="276" w:lineRule="auto"/>
              <w:contextualSpacing/>
              <w:textAlignment w:val="auto"/>
              <w:rPr>
                <w:rFonts w:cs="Arial"/>
                <w:color w:val="595959" w:themeColor="text1" w:themeTint="A6"/>
                <w:sz w:val="16"/>
                <w:szCs w:val="16"/>
                <w:lang w:val="ro-RO"/>
              </w:rPr>
            </w:pPr>
            <w:r w:rsidRPr="005C69A0">
              <w:rPr>
                <w:rFonts w:cs="Arial"/>
                <w:color w:val="595959" w:themeColor="text1" w:themeTint="A6"/>
                <w:sz w:val="16"/>
                <w:szCs w:val="16"/>
                <w:lang w:val="ro-RO"/>
              </w:rPr>
              <w:t>Strategia în versiune preliminară</w:t>
            </w:r>
            <w:r w:rsidR="009138E3" w:rsidRPr="005C69A0">
              <w:rPr>
                <w:rFonts w:cs="Arial"/>
                <w:color w:val="595959" w:themeColor="text1" w:themeTint="A6"/>
                <w:sz w:val="16"/>
                <w:szCs w:val="16"/>
                <w:lang w:val="ro-RO"/>
              </w:rPr>
              <w:t xml:space="preserve"> </w:t>
            </w:r>
            <w:r w:rsidRPr="005C69A0">
              <w:rPr>
                <w:rFonts w:cs="Arial"/>
                <w:b/>
                <w:color w:val="595959" w:themeColor="text1" w:themeTint="A6"/>
                <w:sz w:val="16"/>
                <w:szCs w:val="16"/>
                <w:lang w:val="ro-RO"/>
              </w:rPr>
              <w:t xml:space="preserve">nu </w:t>
            </w:r>
            <w:r w:rsidR="009138E3" w:rsidRPr="005C69A0">
              <w:rPr>
                <w:rFonts w:cs="Arial"/>
                <w:b/>
                <w:color w:val="595959" w:themeColor="text1" w:themeTint="A6"/>
                <w:sz w:val="16"/>
                <w:szCs w:val="16"/>
                <w:lang w:val="ro-RO"/>
              </w:rPr>
              <w:t xml:space="preserve">include </w:t>
            </w:r>
            <w:r w:rsidRPr="005C69A0">
              <w:rPr>
                <w:rFonts w:cs="Arial"/>
                <w:b/>
                <w:color w:val="595959" w:themeColor="text1" w:themeTint="A6"/>
                <w:sz w:val="16"/>
                <w:szCs w:val="16"/>
                <w:lang w:val="ro-RO"/>
              </w:rPr>
              <w:t xml:space="preserve">trimiteri </w:t>
            </w:r>
            <w:r w:rsidRPr="005C69A0">
              <w:rPr>
                <w:rFonts w:cs="Arial"/>
                <w:lang w:val="ro-RO"/>
              </w:rPr>
              <w:t xml:space="preserve"> </w:t>
            </w:r>
            <w:r w:rsidRPr="005C69A0">
              <w:rPr>
                <w:rFonts w:cs="Arial"/>
                <w:b/>
                <w:color w:val="595959" w:themeColor="text1" w:themeTint="A6"/>
                <w:sz w:val="16"/>
                <w:szCs w:val="16"/>
                <w:lang w:val="ro-RO"/>
              </w:rPr>
              <w:t xml:space="preserve">legate de probleme specifice privind zonele urbane, zonele rurale, zonele costiere și de pescuit, zonele muntoase </w:t>
            </w:r>
            <w:r w:rsidR="009138E3" w:rsidRPr="005C69A0">
              <w:rPr>
                <w:rFonts w:cs="Arial"/>
                <w:color w:val="595959" w:themeColor="text1" w:themeTint="A6"/>
                <w:sz w:val="16"/>
                <w:szCs w:val="16"/>
                <w:lang w:val="ro-RO"/>
              </w:rPr>
              <w:t xml:space="preserve">. </w:t>
            </w:r>
            <w:r w:rsidRPr="005C69A0">
              <w:rPr>
                <w:rFonts w:cs="Arial"/>
                <w:color w:val="595959" w:themeColor="text1" w:themeTint="A6"/>
                <w:sz w:val="16"/>
                <w:szCs w:val="16"/>
                <w:lang w:val="ro-RO"/>
              </w:rPr>
              <w:t>Totuși</w:t>
            </w:r>
            <w:r w:rsidR="009138E3" w:rsidRPr="005C69A0">
              <w:rPr>
                <w:rFonts w:cs="Arial"/>
                <w:color w:val="595959" w:themeColor="text1" w:themeTint="A6"/>
                <w:sz w:val="16"/>
                <w:szCs w:val="16"/>
                <w:lang w:val="ro-RO"/>
              </w:rPr>
              <w:t xml:space="preserve">, </w:t>
            </w:r>
            <w:r w:rsidRPr="005C69A0">
              <w:rPr>
                <w:rFonts w:cs="Arial"/>
                <w:color w:val="595959" w:themeColor="text1" w:themeTint="A6"/>
                <w:sz w:val="16"/>
                <w:szCs w:val="16"/>
                <w:lang w:val="ro-RO"/>
              </w:rPr>
              <w:t xml:space="preserve">acesta nu este un </w:t>
            </w:r>
            <w:r w:rsidRPr="005C69A0">
              <w:rPr>
                <w:rFonts w:cs="Arial"/>
                <w:b/>
                <w:color w:val="595959" w:themeColor="text1" w:themeTint="A6"/>
                <w:sz w:val="16"/>
                <w:szCs w:val="16"/>
                <w:lang w:val="ro-RO"/>
              </w:rPr>
              <w:t>aspect</w:t>
            </w:r>
            <w:r w:rsidRPr="005C69A0">
              <w:rPr>
                <w:rFonts w:cs="Arial"/>
                <w:color w:val="595959" w:themeColor="text1" w:themeTint="A6"/>
                <w:sz w:val="16"/>
                <w:szCs w:val="16"/>
                <w:lang w:val="ro-RO"/>
              </w:rPr>
              <w:t xml:space="preserve"> </w:t>
            </w:r>
            <w:r w:rsidR="009138E3" w:rsidRPr="005C69A0">
              <w:rPr>
                <w:rFonts w:cs="Arial"/>
                <w:b/>
                <w:color w:val="595959" w:themeColor="text1" w:themeTint="A6"/>
                <w:sz w:val="16"/>
                <w:szCs w:val="16"/>
                <w:lang w:val="ro-RO"/>
              </w:rPr>
              <w:t>problematic</w:t>
            </w:r>
            <w:r w:rsidR="009138E3" w:rsidRPr="005C69A0">
              <w:rPr>
                <w:rFonts w:cs="Arial"/>
                <w:color w:val="595959" w:themeColor="text1" w:themeTint="A6"/>
                <w:sz w:val="16"/>
                <w:szCs w:val="16"/>
                <w:lang w:val="ro-RO"/>
              </w:rPr>
              <w:t xml:space="preserve">, </w:t>
            </w:r>
            <w:r w:rsidRPr="005C69A0">
              <w:rPr>
                <w:rFonts w:cs="Arial"/>
                <w:color w:val="595959" w:themeColor="text1" w:themeTint="A6"/>
                <w:sz w:val="16"/>
                <w:szCs w:val="16"/>
                <w:lang w:val="ro-RO"/>
              </w:rPr>
              <w:t xml:space="preserve">deoarece există acțiuni specifice în cadrul PO care vizează aceste probleme </w:t>
            </w:r>
            <w:r w:rsidR="009138E3" w:rsidRPr="005C69A0">
              <w:rPr>
                <w:rFonts w:cs="Arial"/>
                <w:color w:val="595959" w:themeColor="text1" w:themeTint="A6"/>
                <w:sz w:val="16"/>
                <w:szCs w:val="16"/>
                <w:lang w:val="ro-RO"/>
              </w:rPr>
              <w:t>specific</w:t>
            </w:r>
            <w:r w:rsidRPr="005C69A0">
              <w:rPr>
                <w:rFonts w:cs="Arial"/>
                <w:color w:val="595959" w:themeColor="text1" w:themeTint="A6"/>
                <w:sz w:val="16"/>
                <w:szCs w:val="16"/>
                <w:lang w:val="ro-RO"/>
              </w:rPr>
              <w:t>e</w:t>
            </w:r>
            <w:r w:rsidR="009138E3" w:rsidRPr="005C69A0">
              <w:rPr>
                <w:rFonts w:cs="Arial"/>
                <w:color w:val="595959" w:themeColor="text1" w:themeTint="A6"/>
                <w:sz w:val="16"/>
                <w:szCs w:val="16"/>
                <w:lang w:val="ro-RO"/>
              </w:rPr>
              <w:t xml:space="preserve">. </w:t>
            </w:r>
          </w:p>
          <w:p w:rsidR="009138E3" w:rsidRPr="005C69A0" w:rsidRDefault="00A358F1" w:rsidP="009138E3">
            <w:pPr>
              <w:widowControl w:val="0"/>
              <w:numPr>
                <w:ilvl w:val="0"/>
                <w:numId w:val="23"/>
              </w:numPr>
              <w:overflowPunct/>
              <w:autoSpaceDE/>
              <w:autoSpaceDN/>
              <w:adjustRightInd/>
              <w:spacing w:after="200" w:line="276" w:lineRule="auto"/>
              <w:contextualSpacing/>
              <w:textAlignment w:val="auto"/>
              <w:rPr>
                <w:rFonts w:cs="Arial"/>
                <w:color w:val="595959" w:themeColor="text1" w:themeTint="A6"/>
                <w:sz w:val="16"/>
                <w:szCs w:val="16"/>
                <w:lang w:val="ro-RO"/>
              </w:rPr>
            </w:pPr>
            <w:r w:rsidRPr="005C69A0">
              <w:rPr>
                <w:rFonts w:cs="Arial"/>
                <w:color w:val="595959" w:themeColor="text1" w:themeTint="A6"/>
                <w:sz w:val="16"/>
                <w:szCs w:val="16"/>
                <w:lang w:val="ro-RO"/>
              </w:rPr>
              <w:t xml:space="preserve">Noile instrumente privind Investițiile Teritoriale Integrate sau Dezvoltarea Locală Comunitară sunt prezentate ca </w:t>
            </w:r>
            <w:r w:rsidRPr="005C69A0">
              <w:rPr>
                <w:rFonts w:cs="Arial"/>
                <w:b/>
                <w:color w:val="595959" w:themeColor="text1" w:themeTint="A6"/>
                <w:sz w:val="16"/>
                <w:szCs w:val="16"/>
                <w:lang w:val="ro-RO"/>
              </w:rPr>
              <w:t xml:space="preserve">probleme </w:t>
            </w:r>
            <w:r w:rsidRPr="005C69A0">
              <w:rPr>
                <w:rFonts w:cs="Arial"/>
                <w:color w:val="595959" w:themeColor="text1" w:themeTint="A6"/>
                <w:sz w:val="16"/>
                <w:szCs w:val="16"/>
                <w:lang w:val="ro-RO"/>
              </w:rPr>
              <w:t xml:space="preserve">ale procesului de </w:t>
            </w:r>
            <w:r w:rsidR="00A23B66" w:rsidRPr="005C69A0">
              <w:rPr>
                <w:rFonts w:cs="Arial"/>
                <w:color w:val="595959" w:themeColor="text1" w:themeTint="A6"/>
                <w:sz w:val="16"/>
                <w:szCs w:val="16"/>
                <w:lang w:val="ro-RO"/>
              </w:rPr>
              <w:t>implementare</w:t>
            </w:r>
            <w:r w:rsidR="009138E3" w:rsidRPr="005C69A0">
              <w:rPr>
                <w:rFonts w:cs="Arial"/>
                <w:color w:val="595959" w:themeColor="text1" w:themeTint="A6"/>
                <w:sz w:val="16"/>
                <w:szCs w:val="16"/>
                <w:lang w:val="ro-RO"/>
              </w:rPr>
              <w:t xml:space="preserve"> </w:t>
            </w:r>
            <w:r w:rsidRPr="005C69A0">
              <w:rPr>
                <w:rFonts w:cs="Arial"/>
                <w:color w:val="595959" w:themeColor="text1" w:themeTint="A6"/>
                <w:sz w:val="16"/>
                <w:szCs w:val="16"/>
                <w:lang w:val="ro-RO"/>
              </w:rPr>
              <w:t>a fondurilor</w:t>
            </w:r>
            <w:r w:rsidR="009138E3" w:rsidRPr="005C69A0">
              <w:rPr>
                <w:rFonts w:cs="Arial"/>
                <w:color w:val="595959" w:themeColor="text1" w:themeTint="A6"/>
                <w:sz w:val="16"/>
                <w:szCs w:val="16"/>
                <w:lang w:val="ro-RO"/>
              </w:rPr>
              <w:t xml:space="preserve">, </w:t>
            </w:r>
            <w:r w:rsidRPr="005C69A0">
              <w:rPr>
                <w:rFonts w:cs="Arial"/>
                <w:color w:val="595959" w:themeColor="text1" w:themeTint="A6"/>
                <w:sz w:val="16"/>
                <w:szCs w:val="16"/>
                <w:lang w:val="ro-RO"/>
              </w:rPr>
              <w:t xml:space="preserve">din perspectiva </w:t>
            </w:r>
            <w:r w:rsidR="001B4301" w:rsidRPr="005C69A0">
              <w:rPr>
                <w:rFonts w:cs="Arial"/>
                <w:color w:val="595959" w:themeColor="text1" w:themeTint="A6"/>
                <w:sz w:val="16"/>
                <w:szCs w:val="16"/>
                <w:lang w:val="ro-RO"/>
              </w:rPr>
              <w:t>cultur</w:t>
            </w:r>
            <w:r w:rsidRPr="005C69A0">
              <w:rPr>
                <w:rFonts w:cs="Arial"/>
                <w:color w:val="595959" w:themeColor="text1" w:themeTint="A6"/>
                <w:sz w:val="16"/>
                <w:szCs w:val="16"/>
                <w:lang w:val="ro-RO"/>
              </w:rPr>
              <w:t xml:space="preserve">ii </w:t>
            </w:r>
            <w:r w:rsidR="001B4301" w:rsidRPr="005C69A0">
              <w:rPr>
                <w:rFonts w:cs="Arial"/>
                <w:color w:val="595959" w:themeColor="text1" w:themeTint="A6"/>
                <w:sz w:val="16"/>
                <w:szCs w:val="16"/>
                <w:lang w:val="ro-RO"/>
              </w:rPr>
              <w:t>partenerială</w:t>
            </w:r>
            <w:r w:rsidR="009138E3" w:rsidRPr="005C69A0">
              <w:rPr>
                <w:rFonts w:cs="Arial"/>
                <w:color w:val="595959" w:themeColor="text1" w:themeTint="A6"/>
                <w:sz w:val="16"/>
                <w:szCs w:val="16"/>
                <w:lang w:val="ro-RO"/>
              </w:rPr>
              <w:t xml:space="preserve"> </w:t>
            </w:r>
            <w:r w:rsidRPr="005C69A0">
              <w:rPr>
                <w:rFonts w:cs="Arial"/>
                <w:color w:val="595959" w:themeColor="text1" w:themeTint="A6"/>
                <w:sz w:val="16"/>
                <w:szCs w:val="16"/>
                <w:lang w:val="ro-RO"/>
              </w:rPr>
              <w:t>care este necesară pentru implementarea cu succes a acestor instrumente</w:t>
            </w:r>
            <w:r w:rsidR="009138E3" w:rsidRPr="005C69A0">
              <w:rPr>
                <w:rFonts w:cs="Arial"/>
                <w:color w:val="595959" w:themeColor="text1" w:themeTint="A6"/>
                <w:sz w:val="16"/>
                <w:szCs w:val="16"/>
                <w:lang w:val="ro-RO"/>
              </w:rPr>
              <w:t xml:space="preserve">.  </w:t>
            </w:r>
          </w:p>
          <w:p w:rsidR="009138E3" w:rsidRPr="005C69A0" w:rsidRDefault="00A358F1" w:rsidP="00A358F1">
            <w:pPr>
              <w:widowControl w:val="0"/>
              <w:numPr>
                <w:ilvl w:val="0"/>
                <w:numId w:val="23"/>
              </w:numPr>
              <w:overflowPunct/>
              <w:autoSpaceDE/>
              <w:autoSpaceDN/>
              <w:adjustRightInd/>
              <w:spacing w:after="200" w:line="276" w:lineRule="auto"/>
              <w:textAlignment w:val="auto"/>
              <w:rPr>
                <w:rFonts w:eastAsia="Calibri" w:cs="Arial"/>
                <w:color w:val="595959" w:themeColor="text1" w:themeTint="A6"/>
                <w:kern w:val="0"/>
                <w:sz w:val="16"/>
                <w:szCs w:val="16"/>
                <w:lang w:val="ro-RO"/>
              </w:rPr>
            </w:pPr>
            <w:r w:rsidRPr="005C69A0">
              <w:rPr>
                <w:rFonts w:eastAsia="Calibri" w:cs="Arial"/>
                <w:color w:val="595959" w:themeColor="text1" w:themeTint="A6"/>
                <w:kern w:val="0"/>
                <w:sz w:val="16"/>
                <w:szCs w:val="16"/>
                <w:lang w:val="ro-RO"/>
              </w:rPr>
              <w:t xml:space="preserve">Nevoile de sprijin cu privire la </w:t>
            </w:r>
            <w:r w:rsidRPr="005C69A0">
              <w:rPr>
                <w:rFonts w:eastAsia="Calibri" w:cs="Arial"/>
                <w:b/>
                <w:color w:val="595959" w:themeColor="text1" w:themeTint="A6"/>
                <w:kern w:val="0"/>
                <w:sz w:val="16"/>
                <w:szCs w:val="16"/>
                <w:lang w:val="ro-RO"/>
              </w:rPr>
              <w:t xml:space="preserve">polii de creștere </w:t>
            </w:r>
            <w:r w:rsidR="00AB2C27" w:rsidRPr="005C69A0">
              <w:rPr>
                <w:rFonts w:eastAsia="Calibri" w:cs="Arial"/>
                <w:color w:val="595959" w:themeColor="text1" w:themeTint="A6"/>
                <w:kern w:val="0"/>
                <w:sz w:val="16"/>
                <w:szCs w:val="16"/>
                <w:lang w:val="ro-RO"/>
              </w:rPr>
              <w:t>și</w:t>
            </w:r>
            <w:r w:rsidR="009138E3" w:rsidRPr="005C69A0">
              <w:rPr>
                <w:rFonts w:eastAsia="Calibri" w:cs="Arial"/>
                <w:color w:val="595959" w:themeColor="text1" w:themeTint="A6"/>
                <w:kern w:val="0"/>
                <w:sz w:val="16"/>
                <w:szCs w:val="16"/>
                <w:lang w:val="ro-RO"/>
              </w:rPr>
              <w:t xml:space="preserve"> </w:t>
            </w:r>
            <w:r w:rsidR="009138E3" w:rsidRPr="005C69A0">
              <w:rPr>
                <w:rFonts w:eastAsia="Calibri" w:cs="Arial"/>
                <w:b/>
                <w:color w:val="595959" w:themeColor="text1" w:themeTint="A6"/>
                <w:kern w:val="0"/>
                <w:sz w:val="16"/>
                <w:szCs w:val="16"/>
                <w:lang w:val="ro-RO"/>
              </w:rPr>
              <w:t xml:space="preserve">ITI </w:t>
            </w:r>
            <w:r w:rsidRPr="005C69A0">
              <w:rPr>
                <w:rFonts w:eastAsia="Calibri" w:cs="Arial"/>
                <w:b/>
                <w:color w:val="595959" w:themeColor="text1" w:themeTint="A6"/>
                <w:kern w:val="0"/>
                <w:sz w:val="16"/>
                <w:szCs w:val="16"/>
                <w:lang w:val="ro-RO"/>
              </w:rPr>
              <w:t xml:space="preserve">privind regiunea Deltei </w:t>
            </w:r>
            <w:r w:rsidR="009138E3" w:rsidRPr="005C69A0">
              <w:rPr>
                <w:rFonts w:eastAsia="Calibri" w:cs="Arial"/>
                <w:b/>
                <w:color w:val="595959" w:themeColor="text1" w:themeTint="A6"/>
                <w:kern w:val="0"/>
                <w:sz w:val="16"/>
                <w:szCs w:val="16"/>
                <w:lang w:val="ro-RO"/>
              </w:rPr>
              <w:t>D</w:t>
            </w:r>
            <w:r w:rsidRPr="005C69A0">
              <w:rPr>
                <w:rFonts w:eastAsia="Calibri" w:cs="Arial"/>
                <w:b/>
                <w:color w:val="595959" w:themeColor="text1" w:themeTint="A6"/>
                <w:kern w:val="0"/>
                <w:sz w:val="16"/>
                <w:szCs w:val="16"/>
                <w:lang w:val="ro-RO"/>
              </w:rPr>
              <w:t xml:space="preserve">unării </w:t>
            </w:r>
            <w:r w:rsidRPr="005C69A0">
              <w:rPr>
                <w:rFonts w:eastAsia="Calibri" w:cs="Arial"/>
                <w:color w:val="595959" w:themeColor="text1" w:themeTint="A6"/>
                <w:kern w:val="0"/>
                <w:sz w:val="16"/>
                <w:szCs w:val="16"/>
                <w:lang w:val="ro-RO"/>
              </w:rPr>
              <w:t>sunt de asemenea incluse în analiză</w:t>
            </w:r>
          </w:p>
        </w:tc>
      </w:tr>
      <w:tr w:rsidR="009138E3" w:rsidRPr="005C69A0" w:rsidTr="009138E3">
        <w:trPr>
          <w:trHeight w:val="1121"/>
          <w:tblHeader/>
        </w:trPr>
        <w:tc>
          <w:tcPr>
            <w:tcW w:w="450" w:type="pct"/>
            <w:shd w:val="clear" w:color="auto" w:fill="auto"/>
            <w:noWrap/>
            <w:vAlign w:val="center"/>
          </w:tcPr>
          <w:p w:rsidR="009138E3" w:rsidRPr="005C69A0" w:rsidRDefault="00A86787" w:rsidP="009138E3">
            <w:pPr>
              <w:widowControl w:val="0"/>
              <w:overflowPunct/>
              <w:autoSpaceDE/>
              <w:autoSpaceDN/>
              <w:adjustRightInd/>
              <w:spacing w:after="200" w:line="276" w:lineRule="auto"/>
              <w:contextualSpacing/>
              <w:jc w:val="left"/>
              <w:textAlignment w:val="auto"/>
              <w:rPr>
                <w:rFonts w:cs="Arial"/>
                <w:color w:val="595959" w:themeColor="text1" w:themeTint="A6"/>
                <w:sz w:val="16"/>
                <w:szCs w:val="16"/>
                <w:lang w:val="ro-RO"/>
              </w:rPr>
            </w:pPr>
            <w:r w:rsidRPr="005C69A0">
              <w:rPr>
                <w:rFonts w:cs="Arial"/>
                <w:color w:val="595959" w:themeColor="text1" w:themeTint="A6"/>
                <w:sz w:val="16"/>
                <w:szCs w:val="16"/>
                <w:lang w:val="ro-RO"/>
              </w:rPr>
              <w:t>Acoperirea ariilor regionale și sub-regionale</w:t>
            </w:r>
          </w:p>
        </w:tc>
        <w:tc>
          <w:tcPr>
            <w:tcW w:w="564" w:type="pct"/>
            <w:vAlign w:val="center"/>
          </w:tcPr>
          <w:p w:rsidR="009138E3" w:rsidRPr="005C69A0" w:rsidRDefault="00A86787" w:rsidP="009138E3">
            <w:pPr>
              <w:widowControl w:val="0"/>
              <w:overflowPunct/>
              <w:autoSpaceDE/>
              <w:autoSpaceDN/>
              <w:adjustRightInd/>
              <w:spacing w:after="200" w:line="276" w:lineRule="auto"/>
              <w:contextualSpacing/>
              <w:jc w:val="left"/>
              <w:textAlignment w:val="auto"/>
              <w:rPr>
                <w:rFonts w:cs="Arial"/>
                <w:color w:val="595959" w:themeColor="text1" w:themeTint="A6"/>
                <w:sz w:val="16"/>
                <w:szCs w:val="16"/>
                <w:lang w:val="ro-RO"/>
              </w:rPr>
            </w:pPr>
            <w:r w:rsidRPr="005C69A0">
              <w:rPr>
                <w:rFonts w:cs="Arial"/>
                <w:color w:val="595959" w:themeColor="text1" w:themeTint="A6"/>
                <w:sz w:val="16"/>
                <w:szCs w:val="16"/>
                <w:lang w:val="ro-RO"/>
              </w:rPr>
              <w:t>Sunt analizate aspecte legate de condițiile speciale aferente regiunii</w:t>
            </w:r>
          </w:p>
        </w:tc>
        <w:tc>
          <w:tcPr>
            <w:tcW w:w="3986" w:type="pct"/>
          </w:tcPr>
          <w:p w:rsidR="009138E3" w:rsidRPr="005C69A0" w:rsidRDefault="009F6E5B" w:rsidP="009138E3">
            <w:pPr>
              <w:numPr>
                <w:ilvl w:val="0"/>
                <w:numId w:val="23"/>
              </w:numPr>
              <w:overflowPunct/>
              <w:autoSpaceDE/>
              <w:autoSpaceDN/>
              <w:adjustRightInd/>
              <w:spacing w:after="200" w:line="276" w:lineRule="auto"/>
              <w:contextualSpacing/>
              <w:textAlignment w:val="auto"/>
              <w:rPr>
                <w:rFonts w:cs="Arial"/>
                <w:color w:val="595959" w:themeColor="text1" w:themeTint="A6"/>
                <w:sz w:val="16"/>
                <w:szCs w:val="16"/>
                <w:lang w:val="ro-RO"/>
              </w:rPr>
            </w:pPr>
            <w:r w:rsidRPr="005C69A0">
              <w:rPr>
                <w:rFonts w:cs="Arial"/>
                <w:color w:val="595959" w:themeColor="text1" w:themeTint="A6"/>
                <w:sz w:val="16"/>
                <w:szCs w:val="16"/>
                <w:lang w:val="ro-RO"/>
              </w:rPr>
              <w:t>Analiza în versiune preliminară nu face referire la grupurile țintă sau condițiile speciale din regiune</w:t>
            </w:r>
            <w:r w:rsidR="009138E3" w:rsidRPr="005C69A0">
              <w:rPr>
                <w:rFonts w:cs="Arial"/>
                <w:color w:val="595959" w:themeColor="text1" w:themeTint="A6"/>
                <w:sz w:val="16"/>
                <w:szCs w:val="16"/>
                <w:lang w:val="ro-RO"/>
              </w:rPr>
              <w:t xml:space="preserve">, </w:t>
            </w:r>
            <w:r w:rsidRPr="005C69A0">
              <w:rPr>
                <w:rFonts w:cs="Arial"/>
                <w:color w:val="595959" w:themeColor="text1" w:themeTint="A6"/>
                <w:sz w:val="16"/>
                <w:szCs w:val="16"/>
                <w:lang w:val="ro-RO"/>
              </w:rPr>
              <w:t>cum ar fi zonele geografice cele mai afectate de sărăcie sau grupurile țintă care se confruntă cu risc sporit de discriminare sau excluziune socială</w:t>
            </w:r>
            <w:r w:rsidR="009138E3" w:rsidRPr="005C69A0">
              <w:rPr>
                <w:rFonts w:cs="Arial"/>
                <w:color w:val="595959" w:themeColor="text1" w:themeTint="A6"/>
                <w:sz w:val="16"/>
                <w:szCs w:val="16"/>
                <w:lang w:val="ro-RO"/>
              </w:rPr>
              <w:t xml:space="preserve">, </w:t>
            </w:r>
            <w:r w:rsidRPr="005C69A0">
              <w:rPr>
                <w:rFonts w:cs="Arial"/>
                <w:color w:val="595959" w:themeColor="text1" w:themeTint="A6"/>
                <w:sz w:val="16"/>
                <w:szCs w:val="16"/>
                <w:lang w:val="ro-RO"/>
              </w:rPr>
              <w:t>cu accent special asupra comunităților marginalizate</w:t>
            </w:r>
            <w:r w:rsidR="009138E3" w:rsidRPr="005C69A0">
              <w:rPr>
                <w:rFonts w:cs="Arial"/>
                <w:color w:val="595959" w:themeColor="text1" w:themeTint="A6"/>
                <w:sz w:val="16"/>
                <w:szCs w:val="16"/>
                <w:lang w:val="ro-RO"/>
              </w:rPr>
              <w:t xml:space="preserve">, </w:t>
            </w:r>
            <w:r w:rsidR="00AB2C27" w:rsidRPr="005C69A0">
              <w:rPr>
                <w:rFonts w:cs="Arial"/>
                <w:color w:val="595959" w:themeColor="text1" w:themeTint="A6"/>
                <w:sz w:val="16"/>
                <w:szCs w:val="16"/>
                <w:lang w:val="ro-RO"/>
              </w:rPr>
              <w:t>și</w:t>
            </w:r>
            <w:r w:rsidR="009138E3" w:rsidRPr="005C69A0">
              <w:rPr>
                <w:rFonts w:cs="Arial"/>
                <w:color w:val="595959" w:themeColor="text1" w:themeTint="A6"/>
                <w:sz w:val="16"/>
                <w:szCs w:val="16"/>
                <w:lang w:val="ro-RO"/>
              </w:rPr>
              <w:t xml:space="preserve"> </w:t>
            </w:r>
            <w:r w:rsidRPr="005C69A0">
              <w:rPr>
                <w:rFonts w:cs="Arial"/>
                <w:color w:val="595959" w:themeColor="text1" w:themeTint="A6"/>
                <w:sz w:val="16"/>
                <w:szCs w:val="16"/>
                <w:lang w:val="ro-RO"/>
              </w:rPr>
              <w:t xml:space="preserve">asupra </w:t>
            </w:r>
            <w:r w:rsidR="009138E3" w:rsidRPr="005C69A0">
              <w:rPr>
                <w:rFonts w:cs="Arial"/>
                <w:color w:val="595959" w:themeColor="text1" w:themeTint="A6"/>
                <w:sz w:val="16"/>
                <w:szCs w:val="16"/>
                <w:lang w:val="ro-RO"/>
              </w:rPr>
              <w:t>perso</w:t>
            </w:r>
            <w:r w:rsidRPr="005C69A0">
              <w:rPr>
                <w:rFonts w:cs="Arial"/>
                <w:color w:val="595959" w:themeColor="text1" w:themeTint="A6"/>
                <w:sz w:val="16"/>
                <w:szCs w:val="16"/>
                <w:lang w:val="ro-RO"/>
              </w:rPr>
              <w:t>anelor cu dizabilități</w:t>
            </w:r>
            <w:r w:rsidR="009138E3" w:rsidRPr="005C69A0">
              <w:rPr>
                <w:rFonts w:cs="Arial"/>
                <w:color w:val="595959" w:themeColor="text1" w:themeTint="A6"/>
                <w:sz w:val="16"/>
                <w:szCs w:val="16"/>
                <w:lang w:val="ro-RO"/>
              </w:rPr>
              <w:t xml:space="preserve">, </w:t>
            </w:r>
            <w:r w:rsidRPr="005C69A0">
              <w:rPr>
                <w:rFonts w:cs="Arial"/>
                <w:color w:val="595959" w:themeColor="text1" w:themeTint="A6"/>
                <w:sz w:val="16"/>
                <w:szCs w:val="16"/>
                <w:lang w:val="ro-RO"/>
              </w:rPr>
              <w:t xml:space="preserve">sau nevoile specifice ale zonelor geografice care suferă de handicapuri naturale sau demografice severe </w:t>
            </w:r>
            <w:r w:rsidR="00AB2C27" w:rsidRPr="005C69A0">
              <w:rPr>
                <w:rFonts w:cs="Arial"/>
                <w:color w:val="595959" w:themeColor="text1" w:themeTint="A6"/>
                <w:sz w:val="16"/>
                <w:szCs w:val="16"/>
                <w:lang w:val="ro-RO"/>
              </w:rPr>
              <w:t>și</w:t>
            </w:r>
            <w:r w:rsidR="009138E3" w:rsidRPr="005C69A0">
              <w:rPr>
                <w:rFonts w:cs="Arial"/>
                <w:color w:val="595959" w:themeColor="text1" w:themeTint="A6"/>
                <w:sz w:val="16"/>
                <w:szCs w:val="16"/>
                <w:lang w:val="ro-RO"/>
              </w:rPr>
              <w:t xml:space="preserve"> permanent</w:t>
            </w:r>
            <w:r w:rsidRPr="005C69A0">
              <w:rPr>
                <w:rFonts w:cs="Arial"/>
                <w:color w:val="595959" w:themeColor="text1" w:themeTint="A6"/>
                <w:sz w:val="16"/>
                <w:szCs w:val="16"/>
                <w:lang w:val="ro-RO"/>
              </w:rPr>
              <w:t>e</w:t>
            </w:r>
          </w:p>
          <w:p w:rsidR="009138E3" w:rsidRPr="005C69A0" w:rsidRDefault="009F6E5B" w:rsidP="009138E3">
            <w:pPr>
              <w:widowControl w:val="0"/>
              <w:numPr>
                <w:ilvl w:val="0"/>
                <w:numId w:val="23"/>
              </w:numPr>
              <w:overflowPunct/>
              <w:autoSpaceDE/>
              <w:autoSpaceDN/>
              <w:adjustRightInd/>
              <w:spacing w:after="200" w:line="276" w:lineRule="auto"/>
              <w:contextualSpacing/>
              <w:textAlignment w:val="auto"/>
              <w:rPr>
                <w:rFonts w:cs="Arial"/>
                <w:color w:val="595959" w:themeColor="text1" w:themeTint="A6"/>
                <w:sz w:val="16"/>
                <w:szCs w:val="16"/>
                <w:lang w:val="ro-RO"/>
              </w:rPr>
            </w:pPr>
            <w:r w:rsidRPr="005C69A0">
              <w:rPr>
                <w:rFonts w:cs="Arial"/>
                <w:color w:val="595959" w:themeColor="text1" w:themeTint="A6"/>
                <w:sz w:val="16"/>
                <w:szCs w:val="16"/>
                <w:lang w:val="ro-RO"/>
              </w:rPr>
              <w:t>Analiza</w:t>
            </w:r>
            <w:r w:rsidR="009138E3" w:rsidRPr="005C69A0">
              <w:rPr>
                <w:rFonts w:cs="Arial"/>
                <w:color w:val="595959" w:themeColor="text1" w:themeTint="A6"/>
                <w:sz w:val="16"/>
                <w:szCs w:val="16"/>
                <w:lang w:val="ro-RO"/>
              </w:rPr>
              <w:t xml:space="preserve"> </w:t>
            </w:r>
            <w:r w:rsidRPr="005C69A0">
              <w:rPr>
                <w:rFonts w:cs="Arial"/>
                <w:b/>
                <w:color w:val="595959" w:themeColor="text1" w:themeTint="A6"/>
                <w:sz w:val="16"/>
                <w:szCs w:val="16"/>
                <w:lang w:val="ro-RO"/>
              </w:rPr>
              <w:t xml:space="preserve">nu specifică nicio problemă </w:t>
            </w:r>
            <w:r w:rsidRPr="005C69A0">
              <w:rPr>
                <w:rFonts w:cs="Arial"/>
                <w:color w:val="595959" w:themeColor="text1" w:themeTint="A6"/>
                <w:sz w:val="16"/>
                <w:szCs w:val="16"/>
                <w:lang w:val="ro-RO"/>
              </w:rPr>
              <w:t xml:space="preserve">descrisă în perioada de programare actuală aferentă </w:t>
            </w:r>
            <w:r w:rsidR="00A23B66" w:rsidRPr="005C69A0">
              <w:rPr>
                <w:rFonts w:cs="Arial"/>
                <w:b/>
                <w:color w:val="595959" w:themeColor="text1" w:themeTint="A6"/>
                <w:sz w:val="16"/>
                <w:szCs w:val="16"/>
                <w:lang w:val="ro-RO"/>
              </w:rPr>
              <w:t>implement</w:t>
            </w:r>
            <w:r w:rsidRPr="005C69A0">
              <w:rPr>
                <w:rFonts w:cs="Arial"/>
                <w:b/>
                <w:color w:val="595959" w:themeColor="text1" w:themeTint="A6"/>
                <w:sz w:val="16"/>
                <w:szCs w:val="16"/>
                <w:lang w:val="ro-RO"/>
              </w:rPr>
              <w:t xml:space="preserve">ării </w:t>
            </w:r>
            <w:r w:rsidR="009138E3" w:rsidRPr="005C69A0">
              <w:rPr>
                <w:rFonts w:cs="Arial"/>
                <w:b/>
                <w:color w:val="595959" w:themeColor="text1" w:themeTint="A6"/>
                <w:sz w:val="16"/>
                <w:szCs w:val="16"/>
                <w:lang w:val="ro-RO"/>
              </w:rPr>
              <w:t>princip</w:t>
            </w:r>
            <w:r w:rsidRPr="005C69A0">
              <w:rPr>
                <w:rFonts w:cs="Arial"/>
                <w:b/>
                <w:color w:val="595959" w:themeColor="text1" w:themeTint="A6"/>
                <w:sz w:val="16"/>
                <w:szCs w:val="16"/>
                <w:lang w:val="ro-RO"/>
              </w:rPr>
              <w:t>iilor orizontale</w:t>
            </w:r>
            <w:r w:rsidR="009138E3" w:rsidRPr="005C69A0">
              <w:rPr>
                <w:rFonts w:cs="Arial"/>
                <w:color w:val="595959" w:themeColor="text1" w:themeTint="A6"/>
                <w:sz w:val="16"/>
                <w:szCs w:val="16"/>
                <w:lang w:val="ro-RO"/>
              </w:rPr>
              <w:t xml:space="preserve">, </w:t>
            </w:r>
            <w:r w:rsidRPr="005C69A0">
              <w:rPr>
                <w:rFonts w:cs="Arial"/>
                <w:color w:val="595959" w:themeColor="text1" w:themeTint="A6"/>
                <w:sz w:val="16"/>
                <w:szCs w:val="16"/>
                <w:lang w:val="ro-RO"/>
              </w:rPr>
              <w:t>cum ar fi egalitatea între femei și bărbați</w:t>
            </w:r>
            <w:r w:rsidR="009138E3" w:rsidRPr="005C69A0">
              <w:rPr>
                <w:rFonts w:cs="Arial"/>
                <w:color w:val="595959" w:themeColor="text1" w:themeTint="A6"/>
                <w:sz w:val="16"/>
                <w:szCs w:val="16"/>
                <w:lang w:val="ro-RO"/>
              </w:rPr>
              <w:t>, n</w:t>
            </w:r>
            <w:r w:rsidRPr="005C69A0">
              <w:rPr>
                <w:rFonts w:cs="Arial"/>
                <w:color w:val="595959" w:themeColor="text1" w:themeTint="A6"/>
                <w:sz w:val="16"/>
                <w:szCs w:val="16"/>
                <w:lang w:val="ro-RO"/>
              </w:rPr>
              <w:t>e</w:t>
            </w:r>
            <w:r w:rsidR="009138E3" w:rsidRPr="005C69A0">
              <w:rPr>
                <w:rFonts w:cs="Arial"/>
                <w:color w:val="595959" w:themeColor="text1" w:themeTint="A6"/>
                <w:sz w:val="16"/>
                <w:szCs w:val="16"/>
                <w:lang w:val="ro-RO"/>
              </w:rPr>
              <w:t>discrimina</w:t>
            </w:r>
            <w:r w:rsidRPr="005C69A0">
              <w:rPr>
                <w:rFonts w:cs="Arial"/>
                <w:color w:val="595959" w:themeColor="text1" w:themeTint="A6"/>
                <w:sz w:val="16"/>
                <w:szCs w:val="16"/>
                <w:lang w:val="ro-RO"/>
              </w:rPr>
              <w:t xml:space="preserve">rea </w:t>
            </w:r>
            <w:r w:rsidR="00AB2C27" w:rsidRPr="005C69A0">
              <w:rPr>
                <w:rFonts w:cs="Arial"/>
                <w:color w:val="595959" w:themeColor="text1" w:themeTint="A6"/>
                <w:sz w:val="16"/>
                <w:szCs w:val="16"/>
                <w:lang w:val="ro-RO"/>
              </w:rPr>
              <w:t>și</w:t>
            </w:r>
            <w:r w:rsidR="009138E3" w:rsidRPr="005C69A0">
              <w:rPr>
                <w:rFonts w:cs="Arial"/>
                <w:color w:val="595959" w:themeColor="text1" w:themeTint="A6"/>
                <w:sz w:val="16"/>
                <w:szCs w:val="16"/>
                <w:lang w:val="ro-RO"/>
              </w:rPr>
              <w:t xml:space="preserve"> accesibilit</w:t>
            </w:r>
            <w:r w:rsidRPr="005C69A0">
              <w:rPr>
                <w:rFonts w:cs="Arial"/>
                <w:color w:val="595959" w:themeColor="text1" w:themeTint="A6"/>
                <w:sz w:val="16"/>
                <w:szCs w:val="16"/>
                <w:lang w:val="ro-RO"/>
              </w:rPr>
              <w:t>atea</w:t>
            </w:r>
            <w:r w:rsidR="009138E3" w:rsidRPr="005C69A0">
              <w:rPr>
                <w:rFonts w:cs="Arial"/>
                <w:color w:val="595959" w:themeColor="text1" w:themeTint="A6"/>
                <w:sz w:val="16"/>
                <w:szCs w:val="16"/>
                <w:lang w:val="ro-RO"/>
              </w:rPr>
              <w:t xml:space="preserve">, </w:t>
            </w:r>
            <w:r w:rsidR="00B70C3F" w:rsidRPr="005C69A0">
              <w:rPr>
                <w:rFonts w:cs="Arial"/>
                <w:color w:val="595959" w:themeColor="text1" w:themeTint="A6"/>
                <w:sz w:val="16"/>
                <w:szCs w:val="16"/>
                <w:lang w:val="ro-RO"/>
              </w:rPr>
              <w:t xml:space="preserve">precum și </w:t>
            </w:r>
            <w:r w:rsidRPr="005C69A0">
              <w:rPr>
                <w:rFonts w:cs="Arial"/>
                <w:color w:val="595959" w:themeColor="text1" w:themeTint="A6"/>
                <w:sz w:val="16"/>
                <w:szCs w:val="16"/>
                <w:lang w:val="ro-RO"/>
              </w:rPr>
              <w:t xml:space="preserve">dezvoltarea durabilă </w:t>
            </w:r>
            <w:r w:rsidR="00AB2C27" w:rsidRPr="005C69A0">
              <w:rPr>
                <w:rFonts w:cs="Arial"/>
                <w:color w:val="595959" w:themeColor="text1" w:themeTint="A6"/>
                <w:sz w:val="16"/>
                <w:szCs w:val="16"/>
                <w:lang w:val="ro-RO"/>
              </w:rPr>
              <w:t>și</w:t>
            </w:r>
            <w:r w:rsidR="009138E3" w:rsidRPr="005C69A0">
              <w:rPr>
                <w:rFonts w:cs="Arial"/>
                <w:color w:val="595959" w:themeColor="text1" w:themeTint="A6"/>
                <w:sz w:val="16"/>
                <w:szCs w:val="16"/>
                <w:lang w:val="ro-RO"/>
              </w:rPr>
              <w:t xml:space="preserve"> </w:t>
            </w:r>
            <w:r w:rsidRPr="005C69A0">
              <w:rPr>
                <w:rFonts w:cs="Arial"/>
                <w:color w:val="595959" w:themeColor="text1" w:themeTint="A6"/>
                <w:sz w:val="16"/>
                <w:szCs w:val="16"/>
                <w:lang w:val="ro-RO"/>
              </w:rPr>
              <w:t>principiul parteneriatului</w:t>
            </w:r>
          </w:p>
          <w:p w:rsidR="009138E3" w:rsidRPr="005C69A0" w:rsidRDefault="009F6E5B" w:rsidP="00BD3C08">
            <w:pPr>
              <w:widowControl w:val="0"/>
              <w:numPr>
                <w:ilvl w:val="0"/>
                <w:numId w:val="23"/>
              </w:numPr>
              <w:overflowPunct/>
              <w:autoSpaceDE/>
              <w:autoSpaceDN/>
              <w:adjustRightInd/>
              <w:spacing w:after="60" w:line="276" w:lineRule="auto"/>
              <w:ind w:left="510" w:hanging="357"/>
              <w:textAlignment w:val="auto"/>
              <w:rPr>
                <w:rFonts w:cs="Arial"/>
                <w:color w:val="595959" w:themeColor="text1" w:themeTint="A6"/>
                <w:sz w:val="16"/>
                <w:szCs w:val="16"/>
                <w:lang w:val="ro-RO"/>
              </w:rPr>
            </w:pPr>
            <w:r w:rsidRPr="005C69A0">
              <w:rPr>
                <w:rFonts w:cs="Arial"/>
                <w:color w:val="595959" w:themeColor="text1" w:themeTint="A6"/>
                <w:sz w:val="16"/>
                <w:szCs w:val="16"/>
                <w:lang w:val="ro-RO"/>
              </w:rPr>
              <w:t>Nevoia</w:t>
            </w:r>
            <w:r w:rsidR="009138E3" w:rsidRPr="005C69A0">
              <w:rPr>
                <w:rFonts w:cs="Arial"/>
                <w:color w:val="595959" w:themeColor="text1" w:themeTint="A6"/>
                <w:sz w:val="16"/>
                <w:szCs w:val="16"/>
                <w:lang w:val="ro-RO"/>
              </w:rPr>
              <w:t xml:space="preserve"> </w:t>
            </w:r>
            <w:r w:rsidRPr="005C69A0">
              <w:rPr>
                <w:rFonts w:cs="Arial"/>
                <w:color w:val="595959" w:themeColor="text1" w:themeTint="A6"/>
                <w:sz w:val="16"/>
                <w:szCs w:val="16"/>
                <w:lang w:val="ro-RO"/>
              </w:rPr>
              <w:t xml:space="preserve">de a </w:t>
            </w:r>
            <w:r w:rsidRPr="005C69A0">
              <w:rPr>
                <w:rFonts w:cs="Arial"/>
                <w:b/>
                <w:color w:val="595959" w:themeColor="text1" w:themeTint="A6"/>
                <w:sz w:val="16"/>
                <w:szCs w:val="16"/>
                <w:lang w:val="ro-RO"/>
              </w:rPr>
              <w:t xml:space="preserve">promova principiul egalității de șanse în cadrul </w:t>
            </w:r>
            <w:r w:rsidR="005C5841" w:rsidRPr="005C69A0">
              <w:rPr>
                <w:rFonts w:cs="Arial"/>
                <w:b/>
                <w:color w:val="595959" w:themeColor="text1" w:themeTint="A6"/>
                <w:sz w:val="16"/>
                <w:szCs w:val="16"/>
                <w:lang w:val="ro-RO"/>
              </w:rPr>
              <w:t>POAT</w:t>
            </w:r>
            <w:r w:rsidR="009138E3" w:rsidRPr="005C69A0">
              <w:rPr>
                <w:rFonts w:cs="Arial"/>
                <w:color w:val="595959" w:themeColor="text1" w:themeTint="A6"/>
                <w:sz w:val="16"/>
                <w:szCs w:val="16"/>
                <w:lang w:val="ro-RO"/>
              </w:rPr>
              <w:t xml:space="preserve"> </w:t>
            </w:r>
            <w:r w:rsidRPr="005C69A0">
              <w:rPr>
                <w:rFonts w:cs="Arial"/>
                <w:color w:val="595959" w:themeColor="text1" w:themeTint="A6"/>
                <w:sz w:val="16"/>
                <w:szCs w:val="16"/>
                <w:lang w:val="ro-RO"/>
              </w:rPr>
              <w:t>nu este specificată în P</w:t>
            </w:r>
            <w:r w:rsidR="009138E3" w:rsidRPr="005C69A0">
              <w:rPr>
                <w:rFonts w:cs="Arial"/>
                <w:color w:val="595959" w:themeColor="text1" w:themeTint="A6"/>
                <w:sz w:val="16"/>
                <w:szCs w:val="16"/>
                <w:lang w:val="ro-RO"/>
              </w:rPr>
              <w:t xml:space="preserve">O. </w:t>
            </w:r>
            <w:r w:rsidRPr="005C69A0">
              <w:rPr>
                <w:rFonts w:cs="Arial"/>
                <w:color w:val="595959" w:themeColor="text1" w:themeTint="A6"/>
                <w:sz w:val="16"/>
                <w:szCs w:val="16"/>
                <w:lang w:val="ro-RO"/>
              </w:rPr>
              <w:t>Totuși</w:t>
            </w:r>
            <w:r w:rsidR="009138E3" w:rsidRPr="005C69A0">
              <w:rPr>
                <w:rFonts w:cs="Arial"/>
                <w:color w:val="595959" w:themeColor="text1" w:themeTint="A6"/>
                <w:sz w:val="16"/>
                <w:szCs w:val="16"/>
                <w:lang w:val="ro-RO"/>
              </w:rPr>
              <w:t xml:space="preserve">, </w:t>
            </w:r>
            <w:r w:rsidRPr="005C69A0">
              <w:rPr>
                <w:rFonts w:cs="Arial"/>
                <w:color w:val="595959" w:themeColor="text1" w:themeTint="A6"/>
                <w:sz w:val="16"/>
                <w:szCs w:val="16"/>
                <w:lang w:val="ro-RO"/>
              </w:rPr>
              <w:t>o nevoie privind P</w:t>
            </w:r>
            <w:r w:rsidR="009138E3" w:rsidRPr="005C69A0">
              <w:rPr>
                <w:rFonts w:cs="Arial"/>
                <w:color w:val="595959" w:themeColor="text1" w:themeTint="A6"/>
                <w:sz w:val="16"/>
                <w:szCs w:val="16"/>
                <w:lang w:val="ro-RO"/>
              </w:rPr>
              <w:t>O</w:t>
            </w:r>
            <w:r w:rsidRPr="005C69A0">
              <w:rPr>
                <w:rFonts w:cs="Arial"/>
                <w:color w:val="595959" w:themeColor="text1" w:themeTint="A6"/>
                <w:sz w:val="16"/>
                <w:szCs w:val="16"/>
                <w:lang w:val="ro-RO"/>
              </w:rPr>
              <w:t xml:space="preserve"> din acest domeniu a fost anterior identificată</w:t>
            </w:r>
            <w:r w:rsidR="009138E3" w:rsidRPr="005C69A0">
              <w:rPr>
                <w:rFonts w:cs="Arial"/>
                <w:color w:val="595959" w:themeColor="text1" w:themeTint="A6"/>
                <w:sz w:val="16"/>
                <w:szCs w:val="16"/>
                <w:lang w:val="ro-RO"/>
              </w:rPr>
              <w:t xml:space="preserve">, </w:t>
            </w:r>
            <w:r w:rsidRPr="005C69A0">
              <w:rPr>
                <w:rFonts w:cs="Arial"/>
                <w:color w:val="595959" w:themeColor="text1" w:themeTint="A6"/>
                <w:sz w:val="16"/>
                <w:szCs w:val="16"/>
                <w:lang w:val="ro-RO"/>
              </w:rPr>
              <w:t xml:space="preserve">deoarece </w:t>
            </w:r>
            <w:r w:rsidR="005C5841" w:rsidRPr="005C69A0">
              <w:rPr>
                <w:rFonts w:cs="Arial"/>
                <w:color w:val="595959" w:themeColor="text1" w:themeTint="A6"/>
                <w:sz w:val="16"/>
                <w:szCs w:val="16"/>
                <w:lang w:val="ro-RO"/>
              </w:rPr>
              <w:t>POAT</w:t>
            </w:r>
            <w:r w:rsidR="009138E3" w:rsidRPr="005C69A0">
              <w:rPr>
                <w:rFonts w:cs="Arial"/>
                <w:color w:val="595959" w:themeColor="text1" w:themeTint="A6"/>
                <w:sz w:val="16"/>
                <w:szCs w:val="16"/>
                <w:lang w:val="ro-RO"/>
              </w:rPr>
              <w:t xml:space="preserve"> 2007-2013 </w:t>
            </w:r>
            <w:r w:rsidRPr="005C69A0">
              <w:rPr>
                <w:rFonts w:cs="Arial"/>
                <w:color w:val="595959" w:themeColor="text1" w:themeTint="A6"/>
                <w:sz w:val="16"/>
                <w:szCs w:val="16"/>
                <w:lang w:val="ro-RO"/>
              </w:rPr>
              <w:t xml:space="preserve">a fost prezentată ca exemplu de practică deficitară privind lipsa concentrării asupra egalității de </w:t>
            </w:r>
            <w:r w:rsidR="00BD3C08" w:rsidRPr="005C69A0">
              <w:rPr>
                <w:rFonts w:cs="Arial"/>
                <w:color w:val="595959" w:themeColor="text1" w:themeTint="A6"/>
                <w:sz w:val="16"/>
                <w:szCs w:val="16"/>
                <w:lang w:val="ro-RO"/>
              </w:rPr>
              <w:t>șanse</w:t>
            </w:r>
            <w:r w:rsidRPr="005C69A0">
              <w:rPr>
                <w:rFonts w:cs="Arial"/>
                <w:color w:val="595959" w:themeColor="text1" w:themeTint="A6"/>
                <w:sz w:val="16"/>
                <w:szCs w:val="16"/>
                <w:lang w:val="ro-RO"/>
              </w:rPr>
              <w:t xml:space="preserve"> în cadrul etapei de selecție a proiectelor</w:t>
            </w:r>
            <w:r w:rsidR="009138E3" w:rsidRPr="005C69A0">
              <w:rPr>
                <w:rFonts w:cs="Arial"/>
                <w:color w:val="595959" w:themeColor="text1" w:themeTint="A6"/>
                <w:sz w:val="16"/>
                <w:szCs w:val="16"/>
                <w:lang w:val="ro-RO"/>
              </w:rPr>
              <w:t xml:space="preserve">, </w:t>
            </w:r>
            <w:r w:rsidRPr="005C69A0">
              <w:rPr>
                <w:rFonts w:cs="Arial"/>
                <w:color w:val="595959" w:themeColor="text1" w:themeTint="A6"/>
                <w:sz w:val="16"/>
                <w:szCs w:val="16"/>
                <w:lang w:val="ro-RO"/>
              </w:rPr>
              <w:t xml:space="preserve">în cadrul raportului de </w:t>
            </w:r>
            <w:r w:rsidR="008A1D34" w:rsidRPr="005C69A0">
              <w:rPr>
                <w:rFonts w:cs="Arial"/>
                <w:color w:val="595959" w:themeColor="text1" w:themeTint="A6"/>
                <w:sz w:val="16"/>
                <w:szCs w:val="16"/>
                <w:lang w:val="ro-RO"/>
              </w:rPr>
              <w:t>evaluare</w:t>
            </w:r>
            <w:r w:rsidR="009138E3" w:rsidRPr="005C69A0">
              <w:rPr>
                <w:rFonts w:cs="Arial"/>
                <w:color w:val="595959" w:themeColor="text1" w:themeTint="A6"/>
                <w:sz w:val="16"/>
                <w:szCs w:val="16"/>
                <w:lang w:val="ro-RO"/>
              </w:rPr>
              <w:t xml:space="preserve"> “</w:t>
            </w:r>
            <w:r w:rsidR="008A1D34" w:rsidRPr="005C69A0">
              <w:rPr>
                <w:rFonts w:cs="Arial"/>
                <w:color w:val="595959" w:themeColor="text1" w:themeTint="A6"/>
                <w:sz w:val="16"/>
                <w:szCs w:val="16"/>
                <w:lang w:val="ro-RO"/>
              </w:rPr>
              <w:t>Evaluare</w:t>
            </w:r>
            <w:r w:rsidR="00B1126F" w:rsidRPr="005C69A0">
              <w:rPr>
                <w:rFonts w:cs="Arial"/>
                <w:color w:val="595959" w:themeColor="text1" w:themeTint="A6"/>
                <w:sz w:val="16"/>
                <w:szCs w:val="16"/>
                <w:lang w:val="ro-RO"/>
              </w:rPr>
              <w:t>a modului în care prevederil</w:t>
            </w:r>
            <w:r w:rsidRPr="005C69A0">
              <w:rPr>
                <w:rFonts w:cs="Arial"/>
                <w:color w:val="595959" w:themeColor="text1" w:themeTint="A6"/>
                <w:sz w:val="16"/>
                <w:szCs w:val="16"/>
                <w:lang w:val="ro-RO"/>
              </w:rPr>
              <w:t xml:space="preserve">e privind egalitatea de șanse au fost transpuse în cadrul </w:t>
            </w:r>
            <w:r w:rsidR="009138E3" w:rsidRPr="005C69A0">
              <w:rPr>
                <w:rFonts w:cs="Arial"/>
                <w:color w:val="595959" w:themeColor="text1" w:themeTint="A6"/>
                <w:sz w:val="16"/>
                <w:szCs w:val="16"/>
                <w:lang w:val="ro-RO"/>
              </w:rPr>
              <w:t>Instrument</w:t>
            </w:r>
            <w:r w:rsidRPr="005C69A0">
              <w:rPr>
                <w:rFonts w:cs="Arial"/>
                <w:color w:val="595959" w:themeColor="text1" w:themeTint="A6"/>
                <w:sz w:val="16"/>
                <w:szCs w:val="16"/>
                <w:lang w:val="ro-RO"/>
              </w:rPr>
              <w:t>elor Structurale din România</w:t>
            </w:r>
            <w:r w:rsidR="009138E3" w:rsidRPr="005C69A0">
              <w:rPr>
                <w:rFonts w:cs="Arial"/>
                <w:color w:val="595959" w:themeColor="text1" w:themeTint="A6"/>
                <w:sz w:val="16"/>
                <w:szCs w:val="16"/>
                <w:lang w:val="ro-RO"/>
              </w:rPr>
              <w:t>” publi</w:t>
            </w:r>
            <w:r w:rsidRPr="005C69A0">
              <w:rPr>
                <w:rFonts w:cs="Arial"/>
                <w:color w:val="595959" w:themeColor="text1" w:themeTint="A6"/>
                <w:sz w:val="16"/>
                <w:szCs w:val="16"/>
                <w:lang w:val="ro-RO"/>
              </w:rPr>
              <w:t xml:space="preserve">cat de </w:t>
            </w:r>
            <w:r w:rsidR="002E3450" w:rsidRPr="005C69A0">
              <w:rPr>
                <w:rFonts w:cs="Arial"/>
                <w:color w:val="595959" w:themeColor="text1" w:themeTint="A6"/>
                <w:sz w:val="16"/>
                <w:szCs w:val="16"/>
                <w:lang w:val="ro-RO"/>
              </w:rPr>
              <w:t>MFE</w:t>
            </w:r>
            <w:r w:rsidR="009138E3" w:rsidRPr="005C69A0">
              <w:rPr>
                <w:rFonts w:cs="Arial"/>
                <w:color w:val="595959" w:themeColor="text1" w:themeTint="A6"/>
                <w:sz w:val="16"/>
                <w:szCs w:val="16"/>
                <w:lang w:val="ro-RO"/>
              </w:rPr>
              <w:t xml:space="preserve"> </w:t>
            </w:r>
            <w:r w:rsidRPr="005C69A0">
              <w:rPr>
                <w:rFonts w:cs="Arial"/>
                <w:color w:val="595959" w:themeColor="text1" w:themeTint="A6"/>
                <w:sz w:val="16"/>
                <w:szCs w:val="16"/>
                <w:lang w:val="ro-RO"/>
              </w:rPr>
              <w:t>î</w:t>
            </w:r>
            <w:r w:rsidR="009138E3" w:rsidRPr="005C69A0">
              <w:rPr>
                <w:rFonts w:cs="Arial"/>
                <w:color w:val="595959" w:themeColor="text1" w:themeTint="A6"/>
                <w:sz w:val="16"/>
                <w:szCs w:val="16"/>
                <w:lang w:val="ro-RO"/>
              </w:rPr>
              <w:t>n 2013</w:t>
            </w:r>
          </w:p>
        </w:tc>
      </w:tr>
      <w:tr w:rsidR="009138E3" w:rsidRPr="005C69A0" w:rsidTr="009138E3">
        <w:trPr>
          <w:trHeight w:val="193"/>
          <w:tblHeader/>
        </w:trPr>
        <w:tc>
          <w:tcPr>
            <w:tcW w:w="450" w:type="pct"/>
            <w:shd w:val="clear" w:color="auto" w:fill="auto"/>
            <w:noWrap/>
            <w:vAlign w:val="center"/>
          </w:tcPr>
          <w:p w:rsidR="009138E3" w:rsidRPr="005C69A0" w:rsidRDefault="00A86787" w:rsidP="009138E3">
            <w:pPr>
              <w:widowControl w:val="0"/>
              <w:overflowPunct/>
              <w:autoSpaceDE/>
              <w:autoSpaceDN/>
              <w:adjustRightInd/>
              <w:spacing w:after="200" w:line="276" w:lineRule="auto"/>
              <w:contextualSpacing/>
              <w:jc w:val="left"/>
              <w:textAlignment w:val="auto"/>
              <w:rPr>
                <w:rFonts w:cs="Arial"/>
                <w:color w:val="595959" w:themeColor="text1" w:themeTint="A6"/>
                <w:sz w:val="16"/>
                <w:szCs w:val="16"/>
                <w:lang w:val="ro-RO"/>
              </w:rPr>
            </w:pPr>
            <w:r w:rsidRPr="005C69A0">
              <w:rPr>
                <w:rFonts w:cs="Arial"/>
                <w:color w:val="595959" w:themeColor="text1" w:themeTint="A6"/>
                <w:sz w:val="16"/>
                <w:szCs w:val="16"/>
                <w:lang w:val="ro-RO"/>
              </w:rPr>
              <w:t>Aspecte unice ale ariei reflectate</w:t>
            </w:r>
          </w:p>
        </w:tc>
        <w:tc>
          <w:tcPr>
            <w:tcW w:w="564" w:type="pct"/>
            <w:vAlign w:val="center"/>
          </w:tcPr>
          <w:p w:rsidR="009138E3" w:rsidRPr="005C69A0" w:rsidRDefault="00A86787" w:rsidP="009138E3">
            <w:pPr>
              <w:widowControl w:val="0"/>
              <w:overflowPunct/>
              <w:autoSpaceDE/>
              <w:autoSpaceDN/>
              <w:adjustRightInd/>
              <w:spacing w:after="200" w:line="276" w:lineRule="auto"/>
              <w:contextualSpacing/>
              <w:jc w:val="left"/>
              <w:textAlignment w:val="auto"/>
              <w:rPr>
                <w:rFonts w:cs="Arial"/>
                <w:color w:val="595959" w:themeColor="text1" w:themeTint="A6"/>
                <w:sz w:val="16"/>
                <w:szCs w:val="16"/>
                <w:lang w:val="ro-RO"/>
              </w:rPr>
            </w:pPr>
            <w:r w:rsidRPr="005C69A0">
              <w:rPr>
                <w:rFonts w:cs="Arial"/>
                <w:color w:val="595959" w:themeColor="text1" w:themeTint="A6"/>
                <w:sz w:val="16"/>
                <w:szCs w:val="16"/>
                <w:lang w:val="ro-RO"/>
              </w:rPr>
              <w:t>Sunt reflectate oportunitățile și aspectele specifice legate de dezvoltare</w:t>
            </w:r>
          </w:p>
        </w:tc>
        <w:tc>
          <w:tcPr>
            <w:tcW w:w="3986" w:type="pct"/>
          </w:tcPr>
          <w:p w:rsidR="009138E3" w:rsidRPr="005C69A0" w:rsidRDefault="00133880" w:rsidP="00133880">
            <w:pPr>
              <w:widowControl w:val="0"/>
              <w:numPr>
                <w:ilvl w:val="0"/>
                <w:numId w:val="23"/>
              </w:numPr>
              <w:overflowPunct/>
              <w:autoSpaceDE/>
              <w:autoSpaceDN/>
              <w:adjustRightInd/>
              <w:spacing w:after="200" w:line="276" w:lineRule="auto"/>
              <w:contextualSpacing/>
              <w:textAlignment w:val="auto"/>
              <w:rPr>
                <w:rFonts w:cs="Arial"/>
                <w:color w:val="595959" w:themeColor="text1" w:themeTint="A6"/>
                <w:sz w:val="16"/>
                <w:szCs w:val="16"/>
                <w:lang w:val="ro-RO"/>
              </w:rPr>
            </w:pPr>
            <w:r w:rsidRPr="005C69A0">
              <w:rPr>
                <w:rFonts w:cs="Arial"/>
                <w:color w:val="595959" w:themeColor="text1" w:themeTint="A6"/>
                <w:sz w:val="16"/>
                <w:szCs w:val="16"/>
                <w:lang w:val="ro-RO"/>
              </w:rPr>
              <w:t>Nu au fost prezentate oportunități și provocări speciale legate de dezvoltare</w:t>
            </w:r>
          </w:p>
        </w:tc>
      </w:tr>
      <w:tr w:rsidR="009138E3" w:rsidRPr="005C69A0" w:rsidTr="009138E3">
        <w:trPr>
          <w:trHeight w:val="193"/>
          <w:tblHeader/>
        </w:trPr>
        <w:tc>
          <w:tcPr>
            <w:tcW w:w="450" w:type="pct"/>
            <w:shd w:val="clear" w:color="auto" w:fill="auto"/>
            <w:noWrap/>
            <w:vAlign w:val="center"/>
          </w:tcPr>
          <w:p w:rsidR="009138E3" w:rsidRPr="005C69A0" w:rsidRDefault="00DD6F94" w:rsidP="009138E3">
            <w:pPr>
              <w:widowControl w:val="0"/>
              <w:overflowPunct/>
              <w:autoSpaceDE/>
              <w:autoSpaceDN/>
              <w:adjustRightInd/>
              <w:spacing w:after="200" w:line="276" w:lineRule="auto"/>
              <w:contextualSpacing/>
              <w:jc w:val="left"/>
              <w:textAlignment w:val="auto"/>
              <w:rPr>
                <w:rFonts w:cs="Arial"/>
                <w:color w:val="595959" w:themeColor="text1" w:themeTint="A6"/>
                <w:sz w:val="16"/>
                <w:szCs w:val="16"/>
                <w:lang w:val="ro-RO"/>
              </w:rPr>
            </w:pPr>
            <w:r w:rsidRPr="005C69A0">
              <w:rPr>
                <w:rFonts w:cs="Arial"/>
                <w:color w:val="595959" w:themeColor="text1" w:themeTint="A6"/>
                <w:sz w:val="16"/>
                <w:szCs w:val="16"/>
                <w:lang w:val="ro-RO"/>
              </w:rPr>
              <w:t>Concluzii</w:t>
            </w:r>
          </w:p>
        </w:tc>
        <w:tc>
          <w:tcPr>
            <w:tcW w:w="564" w:type="pct"/>
            <w:vAlign w:val="center"/>
          </w:tcPr>
          <w:p w:rsidR="009138E3" w:rsidRPr="005C69A0" w:rsidRDefault="00A86787" w:rsidP="009138E3">
            <w:pPr>
              <w:widowControl w:val="0"/>
              <w:overflowPunct/>
              <w:autoSpaceDE/>
              <w:autoSpaceDN/>
              <w:adjustRightInd/>
              <w:spacing w:after="200" w:line="276" w:lineRule="auto"/>
              <w:contextualSpacing/>
              <w:jc w:val="left"/>
              <w:textAlignment w:val="auto"/>
              <w:rPr>
                <w:rFonts w:cs="Arial"/>
                <w:color w:val="595959" w:themeColor="text1" w:themeTint="A6"/>
                <w:sz w:val="16"/>
                <w:szCs w:val="16"/>
                <w:lang w:val="ro-RO"/>
              </w:rPr>
            </w:pPr>
            <w:r w:rsidRPr="005C69A0">
              <w:rPr>
                <w:rFonts w:cs="Arial"/>
                <w:color w:val="595959" w:themeColor="text1" w:themeTint="A6"/>
                <w:sz w:val="16"/>
                <w:szCs w:val="16"/>
                <w:lang w:val="ro-RO"/>
              </w:rPr>
              <w:t>Concluzii clare ca bază pentru dezvoltarea strategiei</w:t>
            </w:r>
          </w:p>
        </w:tc>
        <w:tc>
          <w:tcPr>
            <w:tcW w:w="3986" w:type="pct"/>
          </w:tcPr>
          <w:p w:rsidR="009138E3" w:rsidRPr="005C69A0" w:rsidRDefault="00133880" w:rsidP="00133880">
            <w:pPr>
              <w:widowControl w:val="0"/>
              <w:numPr>
                <w:ilvl w:val="0"/>
                <w:numId w:val="23"/>
              </w:numPr>
              <w:overflowPunct/>
              <w:autoSpaceDE/>
              <w:autoSpaceDN/>
              <w:adjustRightInd/>
              <w:spacing w:after="60" w:line="276" w:lineRule="auto"/>
              <w:ind w:left="510" w:hanging="357"/>
              <w:textAlignment w:val="auto"/>
              <w:rPr>
                <w:rFonts w:cs="Arial"/>
                <w:color w:val="595959" w:themeColor="text1" w:themeTint="A6"/>
                <w:sz w:val="16"/>
                <w:szCs w:val="16"/>
                <w:lang w:val="ro-RO"/>
              </w:rPr>
            </w:pPr>
            <w:r w:rsidRPr="005C69A0">
              <w:rPr>
                <w:rFonts w:cs="Arial"/>
                <w:color w:val="595959" w:themeColor="text1" w:themeTint="A6"/>
                <w:sz w:val="16"/>
                <w:szCs w:val="16"/>
                <w:lang w:val="ro-RO"/>
              </w:rPr>
              <w:t>Analiza</w:t>
            </w:r>
            <w:r w:rsidR="009138E3" w:rsidRPr="005C69A0">
              <w:rPr>
                <w:rFonts w:cs="Arial"/>
                <w:color w:val="595959" w:themeColor="text1" w:themeTint="A6"/>
                <w:sz w:val="16"/>
                <w:szCs w:val="16"/>
                <w:lang w:val="ro-RO"/>
              </w:rPr>
              <w:t xml:space="preserve"> </w:t>
            </w:r>
            <w:r w:rsidRPr="005C69A0">
              <w:rPr>
                <w:rFonts w:cs="Arial"/>
                <w:b/>
                <w:color w:val="595959" w:themeColor="text1" w:themeTint="A6"/>
                <w:sz w:val="16"/>
                <w:szCs w:val="16"/>
                <w:lang w:val="ro-RO"/>
              </w:rPr>
              <w:t xml:space="preserve">prezintă o concluzie clară </w:t>
            </w:r>
            <w:r w:rsidR="00AB2C27" w:rsidRPr="005C69A0">
              <w:rPr>
                <w:rFonts w:cs="Arial"/>
                <w:b/>
                <w:color w:val="595959" w:themeColor="text1" w:themeTint="A6"/>
                <w:sz w:val="16"/>
                <w:szCs w:val="16"/>
                <w:lang w:val="ro-RO"/>
              </w:rPr>
              <w:t>și</w:t>
            </w:r>
            <w:r w:rsidR="009138E3" w:rsidRPr="005C69A0">
              <w:rPr>
                <w:rFonts w:cs="Arial"/>
                <w:b/>
                <w:color w:val="595959" w:themeColor="text1" w:themeTint="A6"/>
                <w:sz w:val="16"/>
                <w:szCs w:val="16"/>
                <w:lang w:val="ro-RO"/>
              </w:rPr>
              <w:t xml:space="preserve"> structur</w:t>
            </w:r>
            <w:r w:rsidRPr="005C69A0">
              <w:rPr>
                <w:rFonts w:cs="Arial"/>
                <w:b/>
                <w:color w:val="595959" w:themeColor="text1" w:themeTint="A6"/>
                <w:sz w:val="16"/>
                <w:szCs w:val="16"/>
                <w:lang w:val="ro-RO"/>
              </w:rPr>
              <w:t xml:space="preserve">ată </w:t>
            </w:r>
            <w:r w:rsidRPr="005C69A0">
              <w:rPr>
                <w:rFonts w:cs="Arial"/>
                <w:color w:val="595959" w:themeColor="text1" w:themeTint="A6"/>
                <w:sz w:val="16"/>
                <w:szCs w:val="16"/>
                <w:lang w:val="ro-RO"/>
              </w:rPr>
              <w:t>care servește ca bază pentru dezvoltarea strategiei</w:t>
            </w:r>
            <w:r w:rsidR="009138E3" w:rsidRPr="005C69A0">
              <w:rPr>
                <w:rFonts w:cs="Arial"/>
                <w:color w:val="595959" w:themeColor="text1" w:themeTint="A6"/>
                <w:sz w:val="16"/>
                <w:szCs w:val="16"/>
                <w:lang w:val="ro-RO"/>
              </w:rPr>
              <w:t xml:space="preserve">, </w:t>
            </w:r>
            <w:r w:rsidRPr="005C69A0">
              <w:rPr>
                <w:rFonts w:cs="Arial"/>
                <w:color w:val="595959" w:themeColor="text1" w:themeTint="A6"/>
                <w:sz w:val="16"/>
                <w:szCs w:val="16"/>
                <w:lang w:val="ro-RO"/>
              </w:rPr>
              <w:t xml:space="preserve">prezentând principalele două direcții pe care se bazează </w:t>
            </w:r>
            <w:r w:rsidR="005C5841" w:rsidRPr="005C69A0">
              <w:rPr>
                <w:rFonts w:cs="Arial"/>
                <w:color w:val="595959" w:themeColor="text1" w:themeTint="A6"/>
                <w:sz w:val="16"/>
                <w:szCs w:val="16"/>
                <w:lang w:val="ro-RO"/>
              </w:rPr>
              <w:t>POAT</w:t>
            </w:r>
            <w:r w:rsidR="009138E3" w:rsidRPr="005C69A0">
              <w:rPr>
                <w:rFonts w:cs="Arial"/>
                <w:color w:val="595959" w:themeColor="text1" w:themeTint="A6"/>
                <w:sz w:val="16"/>
                <w:szCs w:val="16"/>
                <w:lang w:val="ro-RO"/>
              </w:rPr>
              <w:t xml:space="preserve">, </w:t>
            </w:r>
            <w:r w:rsidR="00AB2C27" w:rsidRPr="005C69A0">
              <w:rPr>
                <w:rFonts w:cs="Arial"/>
                <w:color w:val="595959" w:themeColor="text1" w:themeTint="A6"/>
                <w:sz w:val="16"/>
                <w:szCs w:val="16"/>
                <w:lang w:val="ro-RO"/>
              </w:rPr>
              <w:t>și</w:t>
            </w:r>
            <w:r w:rsidR="009138E3" w:rsidRPr="005C69A0">
              <w:rPr>
                <w:rFonts w:cs="Arial"/>
                <w:color w:val="595959" w:themeColor="text1" w:themeTint="A6"/>
                <w:sz w:val="16"/>
                <w:szCs w:val="16"/>
                <w:lang w:val="ro-RO"/>
              </w:rPr>
              <w:t xml:space="preserve"> </w:t>
            </w:r>
            <w:r w:rsidRPr="005C69A0">
              <w:rPr>
                <w:rFonts w:cs="Arial"/>
                <w:color w:val="595959" w:themeColor="text1" w:themeTint="A6"/>
                <w:sz w:val="16"/>
                <w:szCs w:val="16"/>
                <w:lang w:val="ro-RO"/>
              </w:rPr>
              <w:t xml:space="preserve">axele prioritare corespunzătoare prin care vor fi urmărite aceste direcții </w:t>
            </w:r>
            <w:r w:rsidR="009138E3" w:rsidRPr="005C69A0">
              <w:rPr>
                <w:rFonts w:cs="Arial"/>
                <w:color w:val="595959" w:themeColor="text1" w:themeTint="A6"/>
                <w:sz w:val="16"/>
                <w:szCs w:val="16"/>
                <w:lang w:val="ro-RO"/>
              </w:rPr>
              <w:t>strategic</w:t>
            </w:r>
            <w:r w:rsidRPr="005C69A0">
              <w:rPr>
                <w:rFonts w:cs="Arial"/>
                <w:color w:val="595959" w:themeColor="text1" w:themeTint="A6"/>
                <w:sz w:val="16"/>
                <w:szCs w:val="16"/>
                <w:lang w:val="ro-RO"/>
              </w:rPr>
              <w:t>e</w:t>
            </w:r>
            <w:r w:rsidR="009138E3" w:rsidRPr="005C69A0">
              <w:rPr>
                <w:rFonts w:cs="Arial"/>
                <w:color w:val="595959" w:themeColor="text1" w:themeTint="A6"/>
                <w:sz w:val="16"/>
                <w:szCs w:val="16"/>
                <w:lang w:val="ro-RO"/>
              </w:rPr>
              <w:t xml:space="preserve"> </w:t>
            </w:r>
          </w:p>
        </w:tc>
      </w:tr>
    </w:tbl>
    <w:p w:rsidR="009138E3" w:rsidRPr="005C69A0" w:rsidRDefault="009138E3" w:rsidP="00EE2B08">
      <w:pPr>
        <w:spacing w:line="276" w:lineRule="auto"/>
        <w:rPr>
          <w:rFonts w:eastAsiaTheme="minorEastAsia" w:cs="Arial"/>
          <w:lang w:val="ro-RO"/>
        </w:rPr>
        <w:sectPr w:rsidR="009138E3" w:rsidRPr="005C69A0" w:rsidSect="001B001D">
          <w:pgSz w:w="23814" w:h="16839" w:orient="landscape" w:code="8"/>
          <w:pgMar w:top="1440" w:right="1080" w:bottom="1440" w:left="1080" w:header="562" w:footer="562" w:gutter="0"/>
          <w:cols w:space="708"/>
          <w:docGrid w:linePitch="360"/>
        </w:sectPr>
      </w:pPr>
      <w:r w:rsidRPr="005C69A0" w:rsidDel="009138E3">
        <w:rPr>
          <w:rFonts w:eastAsiaTheme="minorEastAsia" w:cs="Arial"/>
          <w:color w:val="595959" w:themeColor="text1" w:themeTint="A6"/>
          <w:sz w:val="32"/>
          <w:lang w:val="ro-RO"/>
        </w:rPr>
        <w:t xml:space="preserve"> </w:t>
      </w:r>
      <w:bookmarkEnd w:id="1039"/>
    </w:p>
    <w:p w:rsidR="00CC42E5" w:rsidRDefault="00CC42E5" w:rsidP="009138E3">
      <w:pPr>
        <w:pStyle w:val="Heading2"/>
        <w:tabs>
          <w:tab w:val="clear" w:pos="1620"/>
          <w:tab w:val="left" w:pos="851"/>
        </w:tabs>
        <w:spacing w:before="360" w:after="360" w:line="276" w:lineRule="auto"/>
        <w:ind w:left="851"/>
        <w:rPr>
          <w:rFonts w:eastAsiaTheme="minorEastAsia"/>
          <w:color w:val="595959" w:themeColor="text1" w:themeTint="A6"/>
          <w:sz w:val="32"/>
          <w:lang w:val="ro-RO"/>
        </w:rPr>
      </w:pPr>
      <w:bookmarkStart w:id="1040" w:name="_Toc423353410"/>
      <w:bookmarkStart w:id="1041" w:name="_Toc393703280"/>
      <w:bookmarkStart w:id="1042" w:name="_Toc402526426"/>
      <w:r>
        <w:rPr>
          <w:rFonts w:eastAsiaTheme="minorEastAsia"/>
          <w:noProof/>
          <w:lang w:val="en-US"/>
        </w:rPr>
        <w:drawing>
          <wp:anchor distT="0" distB="0" distL="114300" distR="114300" simplePos="0" relativeHeight="251726336" behindDoc="0" locked="0" layoutInCell="1" allowOverlap="1" wp14:anchorId="4D87C85B" wp14:editId="6D1E1948">
            <wp:simplePos x="0" y="0"/>
            <wp:positionH relativeFrom="column">
              <wp:posOffset>525780</wp:posOffset>
            </wp:positionH>
            <wp:positionV relativeFrom="paragraph">
              <wp:posOffset>1082040</wp:posOffset>
            </wp:positionV>
            <wp:extent cx="8409305" cy="471297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409305" cy="4712970"/>
                    </a:xfrm>
                    <a:prstGeom prst="rect">
                      <a:avLst/>
                    </a:prstGeom>
                    <a:noFill/>
                  </pic:spPr>
                </pic:pic>
              </a:graphicData>
            </a:graphic>
            <wp14:sizeRelH relativeFrom="page">
              <wp14:pctWidth>0</wp14:pctWidth>
            </wp14:sizeRelH>
            <wp14:sizeRelV relativeFrom="page">
              <wp14:pctHeight>0</wp14:pctHeight>
            </wp14:sizeRelV>
          </wp:anchor>
        </w:drawing>
      </w:r>
      <w:r w:rsidR="00B22EDF" w:rsidRPr="005C69A0">
        <w:rPr>
          <w:rFonts w:eastAsiaTheme="minorEastAsia"/>
          <w:color w:val="595959" w:themeColor="text1" w:themeTint="A6"/>
          <w:sz w:val="32"/>
          <w:lang w:val="ro-RO"/>
        </w:rPr>
        <w:t xml:space="preserve">Anexa </w:t>
      </w:r>
      <w:r w:rsidR="00A56B6D" w:rsidRPr="005C69A0">
        <w:rPr>
          <w:rFonts w:eastAsiaTheme="minorEastAsia"/>
          <w:color w:val="595959" w:themeColor="text1" w:themeTint="A6"/>
          <w:sz w:val="32"/>
          <w:lang w:val="ro-RO"/>
        </w:rPr>
        <w:t>1</w:t>
      </w:r>
      <w:r w:rsidR="006C0F38" w:rsidRPr="005C69A0">
        <w:rPr>
          <w:rFonts w:eastAsiaTheme="minorEastAsia"/>
          <w:color w:val="595959" w:themeColor="text1" w:themeTint="A6"/>
          <w:sz w:val="32"/>
          <w:lang w:val="ro-RO"/>
        </w:rPr>
        <w:t>1</w:t>
      </w:r>
      <w:r>
        <w:rPr>
          <w:rFonts w:eastAsiaTheme="minorEastAsia"/>
          <w:color w:val="595959" w:themeColor="text1" w:themeTint="A6"/>
          <w:sz w:val="32"/>
          <w:lang w:val="ro-RO"/>
        </w:rPr>
        <w:t xml:space="preserve">.1 - </w:t>
      </w:r>
      <w:r w:rsidRPr="00CC42E5">
        <w:rPr>
          <w:rFonts w:eastAsiaTheme="minorEastAsia"/>
          <w:color w:val="595959" w:themeColor="text1" w:themeTint="A6"/>
          <w:sz w:val="32"/>
          <w:lang w:val="ro-RO"/>
        </w:rPr>
        <w:t>Logica de intervenție – Obiectivele generale și specifice și rezultatele estimate</w:t>
      </w:r>
      <w:r>
        <w:rPr>
          <w:rFonts w:eastAsiaTheme="minorEastAsia"/>
          <w:color w:val="595959" w:themeColor="text1" w:themeTint="A6"/>
          <w:sz w:val="32"/>
          <w:lang w:val="ro-RO"/>
        </w:rPr>
        <w:t xml:space="preserve"> (la nivelul programului operațional)</w:t>
      </w:r>
      <w:bookmarkEnd w:id="1040"/>
    </w:p>
    <w:p w:rsidR="00CC42E5" w:rsidRDefault="00CC42E5" w:rsidP="00CC42E5">
      <w:pPr>
        <w:rPr>
          <w:rFonts w:eastAsiaTheme="minorEastAsia"/>
          <w:lang w:val="ro-RO"/>
        </w:rPr>
      </w:pPr>
    </w:p>
    <w:p w:rsidR="00CC42E5" w:rsidRPr="00CC42E5" w:rsidRDefault="00CC42E5" w:rsidP="00CC42E5">
      <w:pPr>
        <w:rPr>
          <w:rFonts w:eastAsiaTheme="minorEastAsia"/>
          <w:lang w:val="ro-RO"/>
        </w:rPr>
        <w:sectPr w:rsidR="00CC42E5" w:rsidRPr="00CC42E5" w:rsidSect="001B001D">
          <w:pgSz w:w="16839" w:h="11907" w:orient="landscape" w:code="9"/>
          <w:pgMar w:top="1440" w:right="1080" w:bottom="1440" w:left="1080" w:header="562" w:footer="562" w:gutter="0"/>
          <w:cols w:space="708"/>
          <w:docGrid w:linePitch="360"/>
        </w:sectPr>
      </w:pPr>
    </w:p>
    <w:p w:rsidR="00CC42E5" w:rsidRDefault="00CC42E5" w:rsidP="009138E3">
      <w:pPr>
        <w:pStyle w:val="Heading2"/>
        <w:tabs>
          <w:tab w:val="clear" w:pos="1620"/>
          <w:tab w:val="left" w:pos="851"/>
        </w:tabs>
        <w:spacing w:before="360" w:after="360" w:line="276" w:lineRule="auto"/>
        <w:ind w:left="851"/>
        <w:rPr>
          <w:rFonts w:eastAsiaTheme="minorEastAsia"/>
          <w:color w:val="595959" w:themeColor="text1" w:themeTint="A6"/>
          <w:sz w:val="32"/>
          <w:lang w:val="ro-RO"/>
        </w:rPr>
      </w:pPr>
      <w:bookmarkStart w:id="1043" w:name="_Toc423353411"/>
      <w:r w:rsidRPr="005C69A0">
        <w:rPr>
          <w:rFonts w:eastAsiaTheme="minorEastAsia"/>
          <w:color w:val="595959" w:themeColor="text1" w:themeTint="A6"/>
          <w:sz w:val="32"/>
          <w:lang w:val="ro-RO"/>
        </w:rPr>
        <w:t>Anexa 11</w:t>
      </w:r>
      <w:r>
        <w:rPr>
          <w:rFonts w:eastAsiaTheme="minorEastAsia"/>
          <w:color w:val="595959" w:themeColor="text1" w:themeTint="A6"/>
          <w:sz w:val="32"/>
          <w:lang w:val="ro-RO"/>
        </w:rPr>
        <w:t xml:space="preserve">.2 - </w:t>
      </w:r>
      <w:r w:rsidRPr="00CC42E5">
        <w:rPr>
          <w:rFonts w:eastAsiaTheme="minorEastAsia"/>
          <w:color w:val="595959" w:themeColor="text1" w:themeTint="A6"/>
          <w:sz w:val="32"/>
          <w:lang w:val="ro-RO"/>
        </w:rPr>
        <w:t>Logica de intervenție –Obiective, acțiuni și indicatorii de realizare imediată (output)</w:t>
      </w:r>
      <w:bookmarkEnd w:id="1043"/>
    </w:p>
    <w:p w:rsidR="00CC42E5" w:rsidRDefault="00CC42E5" w:rsidP="00CC42E5">
      <w:pPr>
        <w:rPr>
          <w:rFonts w:eastAsiaTheme="minorEastAsia"/>
          <w:lang w:val="ro-RO"/>
        </w:rPr>
      </w:pPr>
      <w:r>
        <w:rPr>
          <w:rFonts w:eastAsiaTheme="minorEastAsia"/>
          <w:noProof/>
          <w:lang w:val="en-US"/>
        </w:rPr>
        <w:drawing>
          <wp:anchor distT="0" distB="0" distL="114300" distR="114300" simplePos="0" relativeHeight="251727360" behindDoc="0" locked="0" layoutInCell="1" allowOverlap="1" wp14:anchorId="36BCD146" wp14:editId="04B5367C">
            <wp:simplePos x="0" y="0"/>
            <wp:positionH relativeFrom="column">
              <wp:posOffset>355600</wp:posOffset>
            </wp:positionH>
            <wp:positionV relativeFrom="paragraph">
              <wp:posOffset>115570</wp:posOffset>
            </wp:positionV>
            <wp:extent cx="9181465" cy="4206875"/>
            <wp:effectExtent l="0" t="0" r="635" b="317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181465" cy="4206875"/>
                    </a:xfrm>
                    <a:prstGeom prst="rect">
                      <a:avLst/>
                    </a:prstGeom>
                    <a:noFill/>
                  </pic:spPr>
                </pic:pic>
              </a:graphicData>
            </a:graphic>
            <wp14:sizeRelH relativeFrom="page">
              <wp14:pctWidth>0</wp14:pctWidth>
            </wp14:sizeRelH>
            <wp14:sizeRelV relativeFrom="page">
              <wp14:pctHeight>0</wp14:pctHeight>
            </wp14:sizeRelV>
          </wp:anchor>
        </w:drawing>
      </w:r>
    </w:p>
    <w:p w:rsidR="00CC42E5" w:rsidRPr="00CC42E5" w:rsidRDefault="00CC42E5" w:rsidP="00CC42E5">
      <w:pPr>
        <w:rPr>
          <w:rFonts w:eastAsiaTheme="minorEastAsia"/>
          <w:lang w:val="ro-RO"/>
        </w:rPr>
      </w:pPr>
    </w:p>
    <w:p w:rsidR="00CC42E5" w:rsidRDefault="00CC42E5" w:rsidP="00CC42E5">
      <w:pPr>
        <w:rPr>
          <w:rFonts w:eastAsiaTheme="minorEastAsia"/>
          <w:lang w:val="ro-RO"/>
        </w:rPr>
      </w:pPr>
      <w:r>
        <w:rPr>
          <w:rFonts w:eastAsiaTheme="minorEastAsia"/>
          <w:lang w:val="ro-RO"/>
        </w:rPr>
        <w:t xml:space="preserve"> </w:t>
      </w:r>
    </w:p>
    <w:p w:rsidR="00CC42E5" w:rsidRDefault="00CC42E5" w:rsidP="00CC42E5">
      <w:pPr>
        <w:pStyle w:val="Heading2"/>
        <w:tabs>
          <w:tab w:val="clear" w:pos="1620"/>
          <w:tab w:val="left" w:pos="851"/>
        </w:tabs>
        <w:spacing w:before="360" w:after="360" w:line="276" w:lineRule="auto"/>
        <w:ind w:left="851"/>
        <w:rPr>
          <w:rFonts w:eastAsiaTheme="minorEastAsia"/>
          <w:color w:val="595959" w:themeColor="text1" w:themeTint="A6"/>
          <w:sz w:val="32"/>
          <w:lang w:val="ro-RO"/>
        </w:rPr>
        <w:sectPr w:rsidR="00CC42E5" w:rsidSect="001B001D">
          <w:pgSz w:w="16839" w:h="11907" w:orient="landscape" w:code="9"/>
          <w:pgMar w:top="1440" w:right="1080" w:bottom="1440" w:left="1080" w:header="562" w:footer="562" w:gutter="0"/>
          <w:cols w:space="708"/>
          <w:docGrid w:linePitch="360"/>
        </w:sectPr>
      </w:pPr>
    </w:p>
    <w:p w:rsidR="00CC42E5" w:rsidRDefault="00CC42E5" w:rsidP="00CC42E5">
      <w:pPr>
        <w:pStyle w:val="Heading2"/>
        <w:tabs>
          <w:tab w:val="clear" w:pos="1620"/>
          <w:tab w:val="left" w:pos="851"/>
        </w:tabs>
        <w:spacing w:before="360" w:after="360" w:line="276" w:lineRule="auto"/>
        <w:ind w:left="851"/>
        <w:rPr>
          <w:rFonts w:eastAsiaTheme="minorEastAsia"/>
          <w:color w:val="595959" w:themeColor="text1" w:themeTint="A6"/>
          <w:sz w:val="32"/>
          <w:lang w:val="ro-RO"/>
        </w:rPr>
      </w:pPr>
      <w:bookmarkStart w:id="1044" w:name="_Toc423353412"/>
      <w:r>
        <w:rPr>
          <w:rFonts w:eastAsiaTheme="minorEastAsia"/>
          <w:color w:val="595959" w:themeColor="text1" w:themeTint="A6"/>
          <w:sz w:val="32"/>
          <w:lang w:val="ro-RO"/>
        </w:rPr>
        <w:t>Anexa 12.1 – Cadrul de evaluare (metodologia de evaluare – matricea logică)</w:t>
      </w:r>
      <w:bookmarkEnd w:id="1044"/>
    </w:p>
    <w:tbl>
      <w:tblPr>
        <w:tblW w:w="1502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1913"/>
        <w:gridCol w:w="1630"/>
        <w:gridCol w:w="4253"/>
        <w:gridCol w:w="1982"/>
        <w:gridCol w:w="3542"/>
      </w:tblGrid>
      <w:tr w:rsidR="00CC42E5" w:rsidRPr="00CC42E5" w:rsidTr="00CC42E5">
        <w:trPr>
          <w:trHeight w:val="86"/>
          <w:tblHeader/>
        </w:trPr>
        <w:tc>
          <w:tcPr>
            <w:tcW w:w="1702" w:type="dxa"/>
            <w:shd w:val="clear" w:color="auto" w:fill="000000" w:themeFill="text1"/>
            <w:noWrap/>
          </w:tcPr>
          <w:p w:rsidR="00CC42E5" w:rsidRPr="00CC42E5" w:rsidRDefault="00CC42E5" w:rsidP="00CC42E5">
            <w:pPr>
              <w:rPr>
                <w:lang w:val="ro-RO" w:eastAsia="it-IT"/>
              </w:rPr>
            </w:pPr>
            <w:r w:rsidRPr="00CC42E5">
              <w:rPr>
                <w:lang w:val="ro-RO" w:eastAsia="it-IT"/>
              </w:rPr>
              <w:t>Întrebări evaluare</w:t>
            </w:r>
          </w:p>
        </w:tc>
        <w:tc>
          <w:tcPr>
            <w:tcW w:w="1913" w:type="dxa"/>
            <w:shd w:val="clear" w:color="auto" w:fill="000000" w:themeFill="text1"/>
            <w:noWrap/>
          </w:tcPr>
          <w:p w:rsidR="00CC42E5" w:rsidRPr="00CC42E5" w:rsidRDefault="00CC42E5" w:rsidP="00CC42E5">
            <w:pPr>
              <w:rPr>
                <w:lang w:val="ro-RO" w:eastAsia="it-IT"/>
              </w:rPr>
            </w:pPr>
            <w:r w:rsidRPr="00CC42E5">
              <w:rPr>
                <w:lang w:val="ro-RO" w:eastAsia="it-IT"/>
              </w:rPr>
              <w:t>Ipotezele de evaluare</w:t>
            </w:r>
          </w:p>
        </w:tc>
        <w:tc>
          <w:tcPr>
            <w:tcW w:w="1630" w:type="dxa"/>
            <w:shd w:val="clear" w:color="auto" w:fill="000000" w:themeFill="text1"/>
          </w:tcPr>
          <w:p w:rsidR="00CC42E5" w:rsidRPr="00CC42E5" w:rsidRDefault="00CC42E5" w:rsidP="00CC42E5">
            <w:pPr>
              <w:rPr>
                <w:lang w:val="ro-RO" w:eastAsia="it-IT"/>
              </w:rPr>
            </w:pPr>
            <w:r w:rsidRPr="00CC42E5">
              <w:rPr>
                <w:lang w:val="ro-RO" w:eastAsia="it-IT"/>
              </w:rPr>
              <w:t xml:space="preserve">Metode şi instrumente </w:t>
            </w:r>
          </w:p>
        </w:tc>
        <w:tc>
          <w:tcPr>
            <w:tcW w:w="4253" w:type="dxa"/>
            <w:shd w:val="clear" w:color="auto" w:fill="000000" w:themeFill="text1"/>
          </w:tcPr>
          <w:p w:rsidR="00CC42E5" w:rsidRPr="00CC42E5" w:rsidRDefault="00CC42E5" w:rsidP="00CC42E5">
            <w:pPr>
              <w:rPr>
                <w:lang w:val="ro-RO" w:eastAsia="it-IT"/>
              </w:rPr>
            </w:pPr>
            <w:r w:rsidRPr="00CC42E5">
              <w:rPr>
                <w:lang w:val="ro-RO" w:eastAsia="it-IT"/>
              </w:rPr>
              <w:t>Analize realizate</w:t>
            </w:r>
          </w:p>
        </w:tc>
        <w:tc>
          <w:tcPr>
            <w:tcW w:w="1982" w:type="dxa"/>
            <w:shd w:val="clear" w:color="auto" w:fill="000000" w:themeFill="text1"/>
          </w:tcPr>
          <w:p w:rsidR="00CC42E5" w:rsidRPr="00CC42E5" w:rsidRDefault="00CC42E5" w:rsidP="00CC42E5">
            <w:pPr>
              <w:rPr>
                <w:lang w:val="ro-RO" w:eastAsia="it-IT"/>
              </w:rPr>
            </w:pPr>
            <w:r w:rsidRPr="00CC42E5">
              <w:rPr>
                <w:lang w:val="ro-RO" w:eastAsia="it-IT"/>
              </w:rPr>
              <w:t>Surse primare de informaţii</w:t>
            </w:r>
          </w:p>
        </w:tc>
        <w:tc>
          <w:tcPr>
            <w:tcW w:w="3542" w:type="dxa"/>
            <w:shd w:val="clear" w:color="auto" w:fill="000000" w:themeFill="text1"/>
            <w:noWrap/>
          </w:tcPr>
          <w:p w:rsidR="00CC42E5" w:rsidRPr="00CC42E5" w:rsidRDefault="00CC42E5" w:rsidP="00CC42E5">
            <w:pPr>
              <w:rPr>
                <w:lang w:val="ro-RO" w:eastAsia="it-IT"/>
              </w:rPr>
            </w:pPr>
            <w:r w:rsidRPr="00CC42E5">
              <w:rPr>
                <w:lang w:val="ro-RO" w:eastAsia="it-IT"/>
              </w:rPr>
              <w:t>Surse secundare de informaţii</w:t>
            </w:r>
          </w:p>
        </w:tc>
      </w:tr>
      <w:tr w:rsidR="00CC42E5" w:rsidRPr="00CC42E5" w:rsidTr="00CC42E5">
        <w:trPr>
          <w:trHeight w:val="278"/>
        </w:trPr>
        <w:tc>
          <w:tcPr>
            <w:tcW w:w="15022" w:type="dxa"/>
            <w:gridSpan w:val="6"/>
            <w:shd w:val="clear" w:color="auto" w:fill="FFE600"/>
          </w:tcPr>
          <w:p w:rsidR="00CC42E5" w:rsidRPr="00CC42E5" w:rsidRDefault="00CC42E5" w:rsidP="00CC42E5">
            <w:pPr>
              <w:rPr>
                <w:lang w:val="ro-RO" w:eastAsia="it-IT"/>
              </w:rPr>
            </w:pPr>
            <w:r w:rsidRPr="00CC42E5">
              <w:rPr>
                <w:lang w:val="ro-RO" w:eastAsia="it-IT"/>
              </w:rPr>
              <w:t>Coerenţa externă</w:t>
            </w:r>
          </w:p>
        </w:tc>
      </w:tr>
      <w:tr w:rsidR="00CC42E5" w:rsidRPr="00CC42E5" w:rsidTr="00CC42E5">
        <w:trPr>
          <w:trHeight w:val="118"/>
        </w:trPr>
        <w:tc>
          <w:tcPr>
            <w:tcW w:w="1702" w:type="dxa"/>
            <w:shd w:val="clear" w:color="auto" w:fill="F2F2F2" w:themeFill="background1" w:themeFillShade="F2"/>
            <w:noWrap/>
          </w:tcPr>
          <w:p w:rsidR="00CC42E5" w:rsidRPr="00CC42E5" w:rsidRDefault="00CC42E5" w:rsidP="00CC42E5">
            <w:pPr>
              <w:rPr>
                <w:color w:val="595959" w:themeColor="text1" w:themeTint="A6"/>
                <w:lang w:val="ro-RO" w:eastAsia="it-IT"/>
              </w:rPr>
            </w:pPr>
            <w:r w:rsidRPr="00CC42E5">
              <w:rPr>
                <w:color w:val="595959" w:themeColor="text1" w:themeTint="A6"/>
                <w:lang w:val="ro-RO" w:eastAsia="it-IT"/>
              </w:rPr>
              <w:t xml:space="preserve">Q1: În ce măsură există coerenţă între obiectivele tematice selectate, priorităţile şi obiectivele corespunzătoare programului, pe de o parte, şi, pe de altă parte, Cadrul Strategic Comun, Acordul de Parteneriat şi recomandările specifice adresate fiecărei ţări în temeiul articolului 121 alineatul (2) din tratat şi recomandările relevante ale Consiliului adoptate în temeiul articolului 148 alineatul (4) din tratat? </w:t>
            </w:r>
          </w:p>
        </w:tc>
        <w:tc>
          <w:tcPr>
            <w:tcW w:w="1913" w:type="dxa"/>
            <w:shd w:val="clear" w:color="auto" w:fill="auto"/>
            <w:noWrap/>
          </w:tcPr>
          <w:p w:rsidR="00CC42E5" w:rsidRPr="00CC42E5" w:rsidRDefault="00CC42E5" w:rsidP="00CC42E5">
            <w:pPr>
              <w:rPr>
                <w:color w:val="595959" w:themeColor="text1" w:themeTint="A6"/>
                <w:lang w:val="ro-RO" w:eastAsia="it-IT"/>
              </w:rPr>
            </w:pPr>
            <w:r w:rsidRPr="00CC42E5">
              <w:rPr>
                <w:color w:val="595959" w:themeColor="text1" w:themeTint="A6"/>
                <w:lang w:val="ro-RO" w:eastAsia="it-IT"/>
              </w:rPr>
              <w:t>Obiectivele şi priorităţile programului sunt in concordanţă cu obiectivele tematice corespunzătoare Acordului de Parteneriat, Cadrului Strategic Comun şi cu recomandările Consiliului şi Programului Naţional de Reformă.</w:t>
            </w:r>
          </w:p>
        </w:tc>
        <w:tc>
          <w:tcPr>
            <w:tcW w:w="1630" w:type="dxa"/>
            <w:shd w:val="clear" w:color="auto" w:fill="auto"/>
          </w:tcPr>
          <w:p w:rsidR="00CC42E5" w:rsidRPr="00CC42E5" w:rsidRDefault="00CC42E5" w:rsidP="00CC42E5">
            <w:pPr>
              <w:rPr>
                <w:color w:val="595959" w:themeColor="text1" w:themeTint="A6"/>
                <w:lang w:val="ro-RO" w:eastAsia="it-IT"/>
              </w:rPr>
            </w:pPr>
            <w:r w:rsidRPr="00CC42E5">
              <w:rPr>
                <w:color w:val="595959" w:themeColor="text1" w:themeTint="A6"/>
                <w:lang w:val="ro-RO" w:eastAsia="it-IT"/>
              </w:rPr>
              <w:t>Analiza documentară</w:t>
            </w:r>
          </w:p>
          <w:p w:rsidR="00CC42E5" w:rsidRPr="00CC42E5" w:rsidRDefault="00CC42E5" w:rsidP="00CC42E5">
            <w:pPr>
              <w:rPr>
                <w:color w:val="595959" w:themeColor="text1" w:themeTint="A6"/>
                <w:lang w:val="ro-RO" w:eastAsia="it-IT"/>
              </w:rPr>
            </w:pPr>
            <w:r w:rsidRPr="00CC42E5">
              <w:rPr>
                <w:color w:val="595959" w:themeColor="text1" w:themeTint="A6"/>
                <w:lang w:val="ro-RO" w:eastAsia="it-IT"/>
              </w:rPr>
              <w:t>Interviuri</w:t>
            </w:r>
          </w:p>
          <w:p w:rsidR="00CC42E5" w:rsidRPr="00CC42E5" w:rsidRDefault="00CC42E5" w:rsidP="00CC42E5">
            <w:pPr>
              <w:rPr>
                <w:color w:val="595959" w:themeColor="text1" w:themeTint="A6"/>
                <w:lang w:val="ro-RO" w:eastAsia="it-IT"/>
              </w:rPr>
            </w:pPr>
            <w:r w:rsidRPr="00CC42E5">
              <w:rPr>
                <w:color w:val="595959" w:themeColor="text1" w:themeTint="A6"/>
                <w:lang w:val="ro-RO" w:eastAsia="it-IT"/>
              </w:rPr>
              <w:t>Matricea de coerenţă externă a programului</w:t>
            </w:r>
          </w:p>
        </w:tc>
        <w:tc>
          <w:tcPr>
            <w:tcW w:w="4253" w:type="dxa"/>
            <w:shd w:val="clear" w:color="auto" w:fill="auto"/>
          </w:tcPr>
          <w:p w:rsidR="00CC42E5" w:rsidRPr="00CC42E5" w:rsidRDefault="00CC42E5" w:rsidP="00CC42E5">
            <w:pPr>
              <w:rPr>
                <w:color w:val="595959" w:themeColor="text1" w:themeTint="A6"/>
                <w:lang w:val="ro-RO" w:eastAsia="it-IT"/>
              </w:rPr>
            </w:pPr>
            <w:r w:rsidRPr="00CC42E5">
              <w:rPr>
                <w:color w:val="595959" w:themeColor="text1" w:themeTint="A6"/>
                <w:lang w:val="ro-RO" w:eastAsia="it-IT"/>
              </w:rPr>
              <w:t>Pe baza surselor secundare, va fi examinat modul în care obiectivele şi priorităţile programului sunt aliniate cu:</w:t>
            </w:r>
          </w:p>
          <w:p w:rsidR="00CC42E5" w:rsidRPr="00CC42E5" w:rsidRDefault="00CC42E5" w:rsidP="00CC42E5">
            <w:pPr>
              <w:rPr>
                <w:color w:val="595959" w:themeColor="text1" w:themeTint="A6"/>
                <w:lang w:val="ro-RO" w:eastAsia="it-IT"/>
              </w:rPr>
            </w:pPr>
            <w:r w:rsidRPr="00CC42E5">
              <w:rPr>
                <w:color w:val="595959" w:themeColor="text1" w:themeTint="A6"/>
                <w:lang w:val="ro-RO" w:eastAsia="it-IT"/>
              </w:rPr>
              <w:t>Obiectivele Cadrului Strategic Comun</w:t>
            </w:r>
          </w:p>
          <w:p w:rsidR="00CC42E5" w:rsidRPr="00CC42E5" w:rsidRDefault="00CC42E5" w:rsidP="00CC42E5">
            <w:pPr>
              <w:rPr>
                <w:color w:val="595959" w:themeColor="text1" w:themeTint="A6"/>
                <w:lang w:val="ro-RO" w:eastAsia="it-IT"/>
              </w:rPr>
            </w:pPr>
            <w:r w:rsidRPr="00CC42E5">
              <w:rPr>
                <w:color w:val="595959" w:themeColor="text1" w:themeTint="A6"/>
                <w:lang w:val="ro-RO" w:eastAsia="it-IT"/>
              </w:rPr>
              <w:t xml:space="preserve">Recomandările Consiliului, </w:t>
            </w:r>
          </w:p>
          <w:p w:rsidR="00CC42E5" w:rsidRPr="00CC42E5" w:rsidRDefault="00CC42E5" w:rsidP="00CC42E5">
            <w:pPr>
              <w:rPr>
                <w:color w:val="595959" w:themeColor="text1" w:themeTint="A6"/>
                <w:lang w:val="ro-RO" w:eastAsia="it-IT"/>
              </w:rPr>
            </w:pPr>
            <w:r w:rsidRPr="00CC42E5">
              <w:rPr>
                <w:color w:val="595959" w:themeColor="text1" w:themeTint="A6"/>
                <w:lang w:val="ro-RO" w:eastAsia="it-IT"/>
              </w:rPr>
              <w:t xml:space="preserve">Cele 3 priorităţi, 5 obiective majore şi  7 iniţiative majore identificate in Strategia Europa 2020, </w:t>
            </w:r>
          </w:p>
          <w:p w:rsidR="00CC42E5" w:rsidRPr="00CC42E5" w:rsidRDefault="00CC42E5" w:rsidP="00CC42E5">
            <w:pPr>
              <w:rPr>
                <w:color w:val="595959" w:themeColor="text1" w:themeTint="A6"/>
                <w:lang w:val="ro-RO" w:eastAsia="it-IT"/>
              </w:rPr>
            </w:pPr>
            <w:r w:rsidRPr="00CC42E5">
              <w:rPr>
                <w:color w:val="595959" w:themeColor="text1" w:themeTint="A6"/>
                <w:lang w:val="ro-RO" w:eastAsia="it-IT"/>
              </w:rPr>
              <w:t>Ţintele naţionale incluse în Programul Naţional de Reformă,</w:t>
            </w:r>
          </w:p>
          <w:p w:rsidR="00CC42E5" w:rsidRPr="00CC42E5" w:rsidRDefault="00CC42E5" w:rsidP="00CC42E5">
            <w:pPr>
              <w:rPr>
                <w:color w:val="595959" w:themeColor="text1" w:themeTint="A6"/>
                <w:lang w:val="ro-RO" w:eastAsia="it-IT"/>
              </w:rPr>
            </w:pPr>
            <w:r w:rsidRPr="00CC42E5">
              <w:rPr>
                <w:color w:val="595959" w:themeColor="text1" w:themeTint="A6"/>
                <w:lang w:val="ro-RO" w:eastAsia="it-IT"/>
              </w:rPr>
              <w:t>Obiectivele Acordului de Parteneriat.</w:t>
            </w:r>
          </w:p>
          <w:p w:rsidR="00CC42E5" w:rsidRPr="00CC42E5" w:rsidRDefault="00CC42E5" w:rsidP="00CC42E5">
            <w:pPr>
              <w:rPr>
                <w:color w:val="595959" w:themeColor="text1" w:themeTint="A6"/>
                <w:lang w:val="ro-RO" w:eastAsia="it-IT"/>
              </w:rPr>
            </w:pPr>
            <w:r w:rsidRPr="00CC42E5">
              <w:rPr>
                <w:color w:val="595959" w:themeColor="text1" w:themeTint="A6"/>
                <w:lang w:val="ro-RO" w:eastAsia="it-IT"/>
              </w:rPr>
              <w:t>Cu ajutorul interviurilor se vor triangula informaţiile obţinute din analiza documentară şi se vor investiga eventuale divergenţe identificate.</w:t>
            </w:r>
          </w:p>
          <w:p w:rsidR="00CC42E5" w:rsidRPr="00CC42E5" w:rsidRDefault="00CC42E5" w:rsidP="00CC42E5">
            <w:pPr>
              <w:rPr>
                <w:color w:val="595959" w:themeColor="text1" w:themeTint="A6"/>
                <w:lang w:val="ro-RO" w:eastAsia="it-IT"/>
              </w:rPr>
            </w:pPr>
            <w:r w:rsidRPr="00CC42E5">
              <w:rPr>
                <w:color w:val="595959" w:themeColor="text1" w:themeTint="A6"/>
                <w:lang w:val="ro-RO" w:eastAsia="it-IT"/>
              </w:rPr>
              <w:t>În baza analizelor documentare va fi realizată o matrice a coerenţei externe a programului cu obiectivele Cadrului Strategic Comun, precum şi cu Programul Naţional de Reformă 2011-2013.</w:t>
            </w:r>
          </w:p>
        </w:tc>
        <w:tc>
          <w:tcPr>
            <w:tcW w:w="1982" w:type="dxa"/>
            <w:shd w:val="clear" w:color="auto" w:fill="auto"/>
          </w:tcPr>
          <w:p w:rsidR="00CC42E5" w:rsidRPr="00CC42E5" w:rsidRDefault="00CC42E5" w:rsidP="00CC42E5">
            <w:pPr>
              <w:rPr>
                <w:color w:val="595959" w:themeColor="text1" w:themeTint="A6"/>
                <w:lang w:val="ro-RO" w:eastAsia="it-IT"/>
              </w:rPr>
            </w:pPr>
            <w:r w:rsidRPr="00CC42E5">
              <w:rPr>
                <w:color w:val="595959" w:themeColor="text1" w:themeTint="A6"/>
                <w:lang w:val="ro-RO" w:eastAsia="it-IT"/>
              </w:rPr>
              <w:t>Interviuri  cu reprezentanţi ai MFE</w:t>
            </w:r>
          </w:p>
        </w:tc>
        <w:tc>
          <w:tcPr>
            <w:tcW w:w="3542" w:type="dxa"/>
            <w:shd w:val="clear" w:color="auto" w:fill="auto"/>
          </w:tcPr>
          <w:p w:rsidR="00CC42E5" w:rsidRPr="00CC42E5" w:rsidRDefault="00CC42E5" w:rsidP="00CC42E5">
            <w:pPr>
              <w:rPr>
                <w:color w:val="595959" w:themeColor="text1" w:themeTint="A6"/>
                <w:lang w:val="ro-RO" w:eastAsia="it-IT"/>
              </w:rPr>
            </w:pPr>
            <w:r w:rsidRPr="00CC42E5">
              <w:rPr>
                <w:color w:val="595959" w:themeColor="text1" w:themeTint="A6"/>
                <w:lang w:val="ro-RO" w:eastAsia="it-IT"/>
              </w:rPr>
              <w:t>Acordul de Parteneriat</w:t>
            </w:r>
          </w:p>
          <w:p w:rsidR="00CC42E5" w:rsidRPr="00CC42E5" w:rsidRDefault="00CC42E5" w:rsidP="00CC42E5">
            <w:pPr>
              <w:rPr>
                <w:color w:val="595959" w:themeColor="text1" w:themeTint="A6"/>
                <w:lang w:val="ro-RO" w:eastAsia="it-IT"/>
              </w:rPr>
            </w:pPr>
            <w:r w:rsidRPr="00CC42E5">
              <w:rPr>
                <w:color w:val="595959" w:themeColor="text1" w:themeTint="A6"/>
                <w:lang w:val="ro-RO" w:eastAsia="it-IT"/>
              </w:rPr>
              <w:t>Cadru Strategic Comun</w:t>
            </w:r>
          </w:p>
          <w:p w:rsidR="00CC42E5" w:rsidRPr="00CC42E5" w:rsidRDefault="00CC42E5" w:rsidP="00CC42E5">
            <w:pPr>
              <w:rPr>
                <w:color w:val="595959" w:themeColor="text1" w:themeTint="A6"/>
                <w:lang w:val="ro-RO" w:eastAsia="it-IT"/>
              </w:rPr>
            </w:pPr>
            <w:r w:rsidRPr="00CC42E5">
              <w:rPr>
                <w:color w:val="595959" w:themeColor="text1" w:themeTint="A6"/>
                <w:lang w:val="ro-RO" w:eastAsia="it-IT"/>
              </w:rPr>
              <w:t>Strategia Europa 2020</w:t>
            </w:r>
          </w:p>
          <w:p w:rsidR="00CC42E5" w:rsidRPr="00CC42E5" w:rsidRDefault="00CC42E5" w:rsidP="00CC42E5">
            <w:pPr>
              <w:rPr>
                <w:color w:val="595959" w:themeColor="text1" w:themeTint="A6"/>
                <w:lang w:val="ro-RO" w:eastAsia="it-IT"/>
              </w:rPr>
            </w:pPr>
            <w:r w:rsidRPr="00CC42E5">
              <w:rPr>
                <w:color w:val="595959" w:themeColor="text1" w:themeTint="A6"/>
                <w:lang w:val="ro-RO" w:eastAsia="it-IT"/>
              </w:rPr>
              <w:t>Programul Naţional de Reformă</w:t>
            </w:r>
          </w:p>
          <w:p w:rsidR="00CC42E5" w:rsidRPr="00CC42E5" w:rsidRDefault="00CC42E5" w:rsidP="00CC42E5">
            <w:pPr>
              <w:rPr>
                <w:color w:val="595959" w:themeColor="text1" w:themeTint="A6"/>
                <w:lang w:val="ro-RO" w:eastAsia="it-IT"/>
              </w:rPr>
            </w:pPr>
          </w:p>
        </w:tc>
      </w:tr>
      <w:tr w:rsidR="00CC42E5" w:rsidRPr="00CC42E5" w:rsidTr="00CC42E5">
        <w:trPr>
          <w:trHeight w:val="2276"/>
        </w:trPr>
        <w:tc>
          <w:tcPr>
            <w:tcW w:w="1702" w:type="dxa"/>
            <w:shd w:val="clear" w:color="auto" w:fill="F2F2F2" w:themeFill="background1" w:themeFillShade="F2"/>
            <w:noWrap/>
          </w:tcPr>
          <w:p w:rsidR="00CC42E5" w:rsidRPr="00CC42E5" w:rsidRDefault="00CC42E5" w:rsidP="00CC42E5">
            <w:pPr>
              <w:rPr>
                <w:color w:val="595959" w:themeColor="text1" w:themeTint="A6"/>
                <w:lang w:val="ro-RO" w:eastAsia="it-IT"/>
              </w:rPr>
            </w:pPr>
            <w:r w:rsidRPr="00CC42E5">
              <w:rPr>
                <w:color w:val="595959" w:themeColor="text1" w:themeTint="A6"/>
                <w:lang w:val="ro-RO" w:eastAsia="it-IT"/>
              </w:rPr>
              <w:t>În ce măsură există coerenţă cu alte instrumente  (politici, strategii) relevante?</w:t>
            </w:r>
          </w:p>
        </w:tc>
        <w:tc>
          <w:tcPr>
            <w:tcW w:w="1913" w:type="dxa"/>
            <w:noWrap/>
          </w:tcPr>
          <w:p w:rsidR="00CC42E5" w:rsidRPr="00CC42E5" w:rsidRDefault="00CC42E5" w:rsidP="00CC42E5">
            <w:pPr>
              <w:rPr>
                <w:color w:val="595959" w:themeColor="text1" w:themeTint="A6"/>
                <w:lang w:val="ro-RO" w:eastAsia="it-IT"/>
              </w:rPr>
            </w:pPr>
            <w:r w:rsidRPr="00CC42E5">
              <w:rPr>
                <w:color w:val="595959" w:themeColor="text1" w:themeTint="A6"/>
                <w:lang w:val="ro-RO" w:eastAsia="it-IT"/>
              </w:rPr>
              <w:t>Obiectivele programului  sunt in concordanţă cu obiectivele documentelor strategice naţionale, macro regionale şi europene, altele decât cele de mai sus, însă relevante pentru acest program operaţional.</w:t>
            </w:r>
          </w:p>
          <w:p w:rsidR="00CC42E5" w:rsidRPr="00CC42E5" w:rsidRDefault="00CC42E5" w:rsidP="00CC42E5">
            <w:pPr>
              <w:rPr>
                <w:color w:val="595959" w:themeColor="text1" w:themeTint="A6"/>
                <w:lang w:val="ro-RO" w:eastAsia="it-IT"/>
              </w:rPr>
            </w:pPr>
          </w:p>
          <w:p w:rsidR="00CC42E5" w:rsidRPr="00CC42E5" w:rsidRDefault="00CC42E5" w:rsidP="00CC42E5">
            <w:pPr>
              <w:rPr>
                <w:color w:val="595959" w:themeColor="text1" w:themeTint="A6"/>
                <w:lang w:val="ro-RO" w:eastAsia="it-IT"/>
              </w:rPr>
            </w:pPr>
          </w:p>
        </w:tc>
        <w:tc>
          <w:tcPr>
            <w:tcW w:w="1630" w:type="dxa"/>
          </w:tcPr>
          <w:p w:rsidR="00CC42E5" w:rsidRPr="00CC42E5" w:rsidRDefault="00CC42E5" w:rsidP="00CC42E5">
            <w:pPr>
              <w:rPr>
                <w:color w:val="595959" w:themeColor="text1" w:themeTint="A6"/>
                <w:lang w:val="ro-RO" w:eastAsia="it-IT"/>
              </w:rPr>
            </w:pPr>
            <w:r w:rsidRPr="00CC42E5">
              <w:rPr>
                <w:color w:val="595959" w:themeColor="text1" w:themeTint="A6"/>
                <w:lang w:val="ro-RO" w:eastAsia="it-IT"/>
              </w:rPr>
              <w:t>Analiza documentară</w:t>
            </w:r>
          </w:p>
          <w:p w:rsidR="00CC42E5" w:rsidRPr="00CC42E5" w:rsidRDefault="00CC42E5" w:rsidP="00CC42E5">
            <w:pPr>
              <w:rPr>
                <w:color w:val="595959" w:themeColor="text1" w:themeTint="A6"/>
                <w:lang w:val="ro-RO" w:eastAsia="it-IT"/>
              </w:rPr>
            </w:pPr>
            <w:r w:rsidRPr="00CC42E5">
              <w:rPr>
                <w:color w:val="595959" w:themeColor="text1" w:themeTint="A6"/>
                <w:lang w:val="ro-RO" w:eastAsia="it-IT"/>
              </w:rPr>
              <w:t>Interviuri</w:t>
            </w:r>
          </w:p>
          <w:p w:rsidR="00CC42E5" w:rsidRPr="00CC42E5" w:rsidRDefault="00CC42E5" w:rsidP="00CC42E5">
            <w:pPr>
              <w:rPr>
                <w:color w:val="595959" w:themeColor="text1" w:themeTint="A6"/>
                <w:lang w:val="ro-RO" w:eastAsia="it-IT"/>
              </w:rPr>
            </w:pPr>
            <w:r w:rsidRPr="00CC42E5">
              <w:rPr>
                <w:color w:val="595959" w:themeColor="text1" w:themeTint="A6"/>
                <w:lang w:val="ro-RO" w:eastAsia="it-IT"/>
              </w:rPr>
              <w:t>Matricea de coerenţă externă a programului</w:t>
            </w:r>
          </w:p>
        </w:tc>
        <w:tc>
          <w:tcPr>
            <w:tcW w:w="4253" w:type="dxa"/>
          </w:tcPr>
          <w:p w:rsidR="00CC42E5" w:rsidRPr="00CC42E5" w:rsidRDefault="00CC42E5" w:rsidP="00CC42E5">
            <w:pPr>
              <w:rPr>
                <w:color w:val="595959" w:themeColor="text1" w:themeTint="A6"/>
                <w:lang w:val="ro-RO" w:eastAsia="it-IT"/>
              </w:rPr>
            </w:pPr>
            <w:r w:rsidRPr="00CC42E5">
              <w:rPr>
                <w:color w:val="595959" w:themeColor="text1" w:themeTint="A6"/>
                <w:lang w:val="ro-RO" w:eastAsia="it-IT"/>
              </w:rPr>
              <w:t>Pe baza surselor secundare, va fi examinat(ă) relaţia dintre program şi celelalte programe aferente Acordului de Parteneriat prin verificarea complementarităţilor şi sinergiilor existente</w:t>
            </w:r>
          </w:p>
          <w:p w:rsidR="00CC42E5" w:rsidRPr="00CC42E5" w:rsidRDefault="00CC42E5" w:rsidP="00CC42E5">
            <w:pPr>
              <w:rPr>
                <w:color w:val="595959" w:themeColor="text1" w:themeTint="A6"/>
                <w:lang w:val="ro-RO" w:eastAsia="it-IT"/>
              </w:rPr>
            </w:pPr>
            <w:r w:rsidRPr="00CC42E5">
              <w:rPr>
                <w:color w:val="595959" w:themeColor="text1" w:themeTint="A6"/>
                <w:lang w:val="ro-RO" w:eastAsia="it-IT"/>
              </w:rPr>
              <w:t xml:space="preserve">Cu ajutorul interviurilor se vor triangula informaţiile obţinute din analiza documentară şi se vor investiga eventuale divergenţe identificate </w:t>
            </w:r>
          </w:p>
          <w:p w:rsidR="00CC42E5" w:rsidRPr="00CC42E5" w:rsidRDefault="00CC42E5" w:rsidP="00CC42E5">
            <w:pPr>
              <w:rPr>
                <w:color w:val="595959" w:themeColor="text1" w:themeTint="A6"/>
                <w:lang w:val="ro-RO" w:eastAsia="it-IT"/>
              </w:rPr>
            </w:pPr>
            <w:r w:rsidRPr="00CC42E5">
              <w:rPr>
                <w:color w:val="595959" w:themeColor="text1" w:themeTint="A6"/>
                <w:lang w:val="ro-RO" w:eastAsia="it-IT"/>
              </w:rPr>
              <w:t>În baza analizei documentare, va fi realizată o matrice a coerenţei externe a programului cu alte instrumente naţionale si/sau europene.</w:t>
            </w:r>
          </w:p>
        </w:tc>
        <w:tc>
          <w:tcPr>
            <w:tcW w:w="1982" w:type="dxa"/>
          </w:tcPr>
          <w:p w:rsidR="00CC42E5" w:rsidRPr="00CC42E5" w:rsidRDefault="00CC42E5" w:rsidP="00CC42E5">
            <w:pPr>
              <w:rPr>
                <w:color w:val="595959" w:themeColor="text1" w:themeTint="A6"/>
                <w:lang w:val="ro-RO" w:eastAsia="it-IT"/>
              </w:rPr>
            </w:pPr>
            <w:r w:rsidRPr="00CC42E5">
              <w:rPr>
                <w:color w:val="595959" w:themeColor="text1" w:themeTint="A6"/>
                <w:lang w:val="ro-RO" w:eastAsia="it-IT"/>
              </w:rPr>
              <w:t xml:space="preserve">Interviuri cu reprezentanţi ai MFE </w:t>
            </w:r>
          </w:p>
          <w:p w:rsidR="00CC42E5" w:rsidRPr="00CC42E5" w:rsidRDefault="00CC42E5" w:rsidP="00CC42E5">
            <w:pPr>
              <w:rPr>
                <w:color w:val="595959" w:themeColor="text1" w:themeTint="A6"/>
                <w:lang w:val="ro-RO" w:eastAsia="it-IT"/>
              </w:rPr>
            </w:pPr>
          </w:p>
        </w:tc>
        <w:tc>
          <w:tcPr>
            <w:tcW w:w="3542" w:type="dxa"/>
          </w:tcPr>
          <w:p w:rsidR="00CC42E5" w:rsidRPr="00CC42E5" w:rsidRDefault="00CC42E5" w:rsidP="00CC42E5">
            <w:pPr>
              <w:rPr>
                <w:color w:val="595959" w:themeColor="text1" w:themeTint="A6"/>
                <w:lang w:val="ro-RO" w:eastAsia="it-IT"/>
              </w:rPr>
            </w:pPr>
            <w:r w:rsidRPr="00CC42E5">
              <w:rPr>
                <w:color w:val="595959" w:themeColor="text1" w:themeTint="A6"/>
                <w:lang w:val="ro-RO" w:eastAsia="it-IT"/>
              </w:rPr>
              <w:t xml:space="preserve">Strategia Smart Specialisation </w:t>
            </w:r>
          </w:p>
          <w:p w:rsidR="00CC42E5" w:rsidRPr="00CC42E5" w:rsidRDefault="00CC42E5" w:rsidP="00CC42E5">
            <w:pPr>
              <w:rPr>
                <w:color w:val="595959" w:themeColor="text1" w:themeTint="A6"/>
                <w:lang w:val="ro-RO" w:eastAsia="it-IT"/>
              </w:rPr>
            </w:pPr>
            <w:r w:rsidRPr="00CC42E5">
              <w:rPr>
                <w:color w:val="595959" w:themeColor="text1" w:themeTint="A6"/>
                <w:lang w:val="ro-RO" w:eastAsia="it-IT"/>
              </w:rPr>
              <w:t xml:space="preserve">Strategia Guvernului României de incluziune a cetăţenilor români aparţinând minorităţilor romilor pentru perioada 2014-2020 </w:t>
            </w:r>
          </w:p>
          <w:p w:rsidR="00CC42E5" w:rsidRPr="00CC42E5" w:rsidRDefault="00CC42E5" w:rsidP="00CC42E5">
            <w:pPr>
              <w:rPr>
                <w:color w:val="595959" w:themeColor="text1" w:themeTint="A6"/>
                <w:lang w:val="ro-RO" w:eastAsia="it-IT"/>
              </w:rPr>
            </w:pPr>
            <w:r w:rsidRPr="00CC42E5">
              <w:rPr>
                <w:color w:val="595959" w:themeColor="text1" w:themeTint="A6"/>
                <w:lang w:val="ro-RO" w:eastAsia="it-IT"/>
              </w:rPr>
              <w:t xml:space="preserve">Strategia privind consolidarea capacităţii administraţiei publice </w:t>
            </w:r>
          </w:p>
          <w:p w:rsidR="00CC42E5" w:rsidRPr="00CC42E5" w:rsidRDefault="00CC42E5" w:rsidP="00CC42E5">
            <w:pPr>
              <w:rPr>
                <w:color w:val="595959" w:themeColor="text1" w:themeTint="A6"/>
                <w:lang w:val="ro-RO" w:eastAsia="it-IT"/>
              </w:rPr>
            </w:pPr>
            <w:r w:rsidRPr="00CC42E5">
              <w:rPr>
                <w:color w:val="595959" w:themeColor="text1" w:themeTint="A6"/>
                <w:lang w:val="ro-RO" w:eastAsia="it-IT"/>
              </w:rPr>
              <w:t>Horizon 2020</w:t>
            </w:r>
          </w:p>
          <w:p w:rsidR="00CC42E5" w:rsidRPr="00CC42E5" w:rsidRDefault="00CC42E5" w:rsidP="00CC42E5">
            <w:pPr>
              <w:rPr>
                <w:color w:val="595959" w:themeColor="text1" w:themeTint="A6"/>
                <w:lang w:val="ro-RO" w:eastAsia="it-IT"/>
              </w:rPr>
            </w:pPr>
            <w:r w:rsidRPr="00CC42E5">
              <w:rPr>
                <w:color w:val="595959" w:themeColor="text1" w:themeTint="A6"/>
                <w:lang w:val="ro-RO" w:eastAsia="it-IT"/>
              </w:rPr>
              <w:t>Strategia privind bazinul maritim al Marii Negre</w:t>
            </w:r>
          </w:p>
          <w:p w:rsidR="00CC42E5" w:rsidRPr="00CC42E5" w:rsidRDefault="00CC42E5" w:rsidP="00CC42E5">
            <w:pPr>
              <w:rPr>
                <w:color w:val="595959" w:themeColor="text1" w:themeTint="A6"/>
                <w:lang w:val="ro-RO" w:eastAsia="it-IT"/>
              </w:rPr>
            </w:pPr>
            <w:r w:rsidRPr="00CC42E5">
              <w:rPr>
                <w:color w:val="595959" w:themeColor="text1" w:themeTint="A6"/>
                <w:lang w:val="ro-RO" w:eastAsia="it-IT"/>
              </w:rPr>
              <w:t xml:space="preserve">Documentele aferente celorlalte Programe Operaţionale </w:t>
            </w:r>
          </w:p>
        </w:tc>
      </w:tr>
      <w:tr w:rsidR="00CC42E5" w:rsidRPr="00CC42E5" w:rsidTr="00CC42E5">
        <w:trPr>
          <w:trHeight w:val="470"/>
        </w:trPr>
        <w:tc>
          <w:tcPr>
            <w:tcW w:w="15022" w:type="dxa"/>
            <w:gridSpan w:val="6"/>
            <w:shd w:val="clear" w:color="auto" w:fill="F2F2F2" w:themeFill="background1" w:themeFillShade="F2"/>
          </w:tcPr>
          <w:p w:rsidR="00CC42E5" w:rsidRPr="00CC42E5" w:rsidRDefault="00CC42E5" w:rsidP="00CC42E5">
            <w:pPr>
              <w:rPr>
                <w:color w:val="595959" w:themeColor="text1" w:themeTint="A6"/>
                <w:lang w:val="ro-RO" w:eastAsia="it-IT"/>
              </w:rPr>
            </w:pPr>
            <w:r w:rsidRPr="00CC42E5">
              <w:rPr>
                <w:color w:val="595959" w:themeColor="text1" w:themeTint="A6"/>
                <w:lang w:val="ro-RO" w:eastAsia="it-IT"/>
              </w:rPr>
              <w:t xml:space="preserve">Logica internă a programului </w:t>
            </w:r>
          </w:p>
        </w:tc>
      </w:tr>
      <w:tr w:rsidR="00CC42E5" w:rsidRPr="00CC42E5" w:rsidTr="00CC42E5">
        <w:trPr>
          <w:trHeight w:val="118"/>
        </w:trPr>
        <w:tc>
          <w:tcPr>
            <w:tcW w:w="1702" w:type="dxa"/>
            <w:shd w:val="clear" w:color="auto" w:fill="F2F2F2" w:themeFill="background1" w:themeFillShade="F2"/>
            <w:noWrap/>
          </w:tcPr>
          <w:p w:rsidR="00CC42E5" w:rsidRPr="00CC42E5" w:rsidRDefault="00CC42E5" w:rsidP="00CC42E5">
            <w:pPr>
              <w:rPr>
                <w:color w:val="595959" w:themeColor="text1" w:themeTint="A6"/>
                <w:lang w:val="ro-RO" w:eastAsia="it-IT"/>
              </w:rPr>
            </w:pPr>
            <w:r w:rsidRPr="00CC42E5">
              <w:rPr>
                <w:rFonts w:eastAsia="Calibri"/>
                <w:color w:val="595959" w:themeColor="text1" w:themeTint="A6"/>
                <w:lang w:val="ro-RO" w:eastAsia="it-IT"/>
              </w:rPr>
              <w:t>Q2: Cum este asigurată coerenţa internă a programului? Sunt formele de sprijin propuse cele mai potrivite?</w:t>
            </w:r>
          </w:p>
        </w:tc>
        <w:tc>
          <w:tcPr>
            <w:tcW w:w="1913" w:type="dxa"/>
            <w:shd w:val="clear" w:color="auto" w:fill="auto"/>
            <w:noWrap/>
          </w:tcPr>
          <w:p w:rsidR="00CC42E5" w:rsidRPr="00CC42E5" w:rsidRDefault="00CC42E5" w:rsidP="00CC42E5">
            <w:pPr>
              <w:rPr>
                <w:color w:val="595959" w:themeColor="text1" w:themeTint="A6"/>
                <w:lang w:val="ro-RO" w:eastAsia="it-IT"/>
              </w:rPr>
            </w:pPr>
            <w:r w:rsidRPr="00CC42E5">
              <w:rPr>
                <w:color w:val="595959" w:themeColor="text1" w:themeTint="A6"/>
                <w:lang w:val="ro-RO" w:eastAsia="it-IT"/>
              </w:rPr>
              <w:t xml:space="preserve">Nevoile şi provocările identificate sunt reflectate adecvat in obiective (obiectivele tematice, priorităţile de investiţie şi obiectivele specifice aferente) şi acţiuni şi acestora li s-a acordat greutatea  necesara  in cadrul priorităţilor de investiţii. </w:t>
            </w:r>
          </w:p>
          <w:p w:rsidR="00CC42E5" w:rsidRPr="00CC42E5" w:rsidRDefault="00CC42E5" w:rsidP="00CC42E5">
            <w:pPr>
              <w:rPr>
                <w:color w:val="595959" w:themeColor="text1" w:themeTint="A6"/>
                <w:lang w:val="ro-RO" w:eastAsia="it-IT"/>
              </w:rPr>
            </w:pPr>
          </w:p>
          <w:p w:rsidR="00CC42E5" w:rsidRPr="00CC42E5" w:rsidRDefault="00CC42E5" w:rsidP="00CC42E5">
            <w:pPr>
              <w:rPr>
                <w:color w:val="595959" w:themeColor="text1" w:themeTint="A6"/>
                <w:lang w:val="ro-RO" w:eastAsia="it-IT"/>
              </w:rPr>
            </w:pPr>
            <w:r w:rsidRPr="00CC42E5">
              <w:rPr>
                <w:color w:val="595959" w:themeColor="text1" w:themeTint="A6"/>
                <w:lang w:val="ro-RO" w:eastAsia="it-IT"/>
              </w:rPr>
              <w:t>Formele de sprijin propuse sunt printre cele mai potrivite pentru a asigura coerenţa internă a programului.</w:t>
            </w:r>
          </w:p>
          <w:p w:rsidR="00CC42E5" w:rsidRPr="00CC42E5" w:rsidRDefault="00CC42E5" w:rsidP="00CC42E5">
            <w:pPr>
              <w:rPr>
                <w:color w:val="595959" w:themeColor="text1" w:themeTint="A6"/>
                <w:lang w:val="ro-RO" w:eastAsia="it-IT"/>
              </w:rPr>
            </w:pPr>
          </w:p>
          <w:p w:rsidR="00CC42E5" w:rsidRPr="00CC42E5" w:rsidRDefault="00CC42E5" w:rsidP="00CC42E5">
            <w:pPr>
              <w:rPr>
                <w:color w:val="595959" w:themeColor="text1" w:themeTint="A6"/>
                <w:lang w:val="ro-RO" w:eastAsia="it-IT"/>
              </w:rPr>
            </w:pPr>
          </w:p>
        </w:tc>
        <w:tc>
          <w:tcPr>
            <w:tcW w:w="1630" w:type="dxa"/>
            <w:shd w:val="clear" w:color="auto" w:fill="auto"/>
          </w:tcPr>
          <w:p w:rsidR="00CC42E5" w:rsidRPr="00CC42E5" w:rsidRDefault="00CC42E5" w:rsidP="00CC42E5">
            <w:pPr>
              <w:rPr>
                <w:color w:val="595959" w:themeColor="text1" w:themeTint="A6"/>
                <w:lang w:val="ro-RO" w:eastAsia="it-IT"/>
              </w:rPr>
            </w:pPr>
            <w:r w:rsidRPr="00CC42E5">
              <w:rPr>
                <w:color w:val="595959" w:themeColor="text1" w:themeTint="A6"/>
                <w:lang w:val="ro-RO" w:eastAsia="it-IT"/>
              </w:rPr>
              <w:t>Analiză documentară</w:t>
            </w:r>
          </w:p>
          <w:p w:rsidR="00CC42E5" w:rsidRPr="00CC42E5" w:rsidRDefault="00CC42E5" w:rsidP="00CC42E5">
            <w:pPr>
              <w:rPr>
                <w:color w:val="595959" w:themeColor="text1" w:themeTint="A6"/>
                <w:lang w:val="ro-RO" w:eastAsia="it-IT"/>
              </w:rPr>
            </w:pPr>
            <w:r w:rsidRPr="00CC42E5">
              <w:rPr>
                <w:color w:val="595959" w:themeColor="text1" w:themeTint="A6"/>
                <w:lang w:val="ro-RO" w:eastAsia="it-IT"/>
              </w:rPr>
              <w:t xml:space="preserve">Interviuri </w:t>
            </w:r>
          </w:p>
          <w:p w:rsidR="00CC42E5" w:rsidRPr="00CC42E5" w:rsidRDefault="00CC42E5" w:rsidP="00CC42E5">
            <w:pPr>
              <w:rPr>
                <w:color w:val="595959" w:themeColor="text1" w:themeTint="A6"/>
                <w:lang w:val="ro-RO" w:eastAsia="it-IT"/>
              </w:rPr>
            </w:pPr>
            <w:r w:rsidRPr="00CC42E5">
              <w:rPr>
                <w:color w:val="595959" w:themeColor="text1" w:themeTint="A6"/>
                <w:lang w:val="ro-RO" w:eastAsia="it-IT"/>
              </w:rPr>
              <w:t xml:space="preserve">Ateliere de lucru </w:t>
            </w:r>
          </w:p>
          <w:p w:rsidR="00CC42E5" w:rsidRPr="00CC42E5" w:rsidRDefault="00CC42E5" w:rsidP="00CC42E5">
            <w:pPr>
              <w:rPr>
                <w:color w:val="595959" w:themeColor="text1" w:themeTint="A6"/>
                <w:lang w:val="ro-RO" w:eastAsia="it-IT"/>
              </w:rPr>
            </w:pPr>
            <w:r w:rsidRPr="00CC42E5">
              <w:rPr>
                <w:color w:val="595959" w:themeColor="text1" w:themeTint="A6"/>
                <w:lang w:val="ro-RO" w:eastAsia="it-IT"/>
              </w:rPr>
              <w:t>Panel de experţi</w:t>
            </w:r>
          </w:p>
          <w:p w:rsidR="00CC42E5" w:rsidRPr="00CC42E5" w:rsidRDefault="00CC42E5" w:rsidP="00CC42E5">
            <w:pPr>
              <w:rPr>
                <w:color w:val="595959" w:themeColor="text1" w:themeTint="A6"/>
                <w:lang w:val="ro-RO" w:eastAsia="it-IT"/>
              </w:rPr>
            </w:pPr>
          </w:p>
        </w:tc>
        <w:tc>
          <w:tcPr>
            <w:tcW w:w="4253" w:type="dxa"/>
            <w:shd w:val="clear" w:color="auto" w:fill="auto"/>
          </w:tcPr>
          <w:p w:rsidR="00CC42E5" w:rsidRPr="00CC42E5" w:rsidRDefault="00CC42E5" w:rsidP="00CC42E5">
            <w:pPr>
              <w:rPr>
                <w:color w:val="595959" w:themeColor="text1" w:themeTint="A6"/>
                <w:lang w:val="ro-RO" w:eastAsia="it-IT"/>
              </w:rPr>
            </w:pPr>
            <w:r w:rsidRPr="00CC42E5">
              <w:rPr>
                <w:color w:val="595959" w:themeColor="text1" w:themeTint="A6"/>
                <w:lang w:val="ro-RO" w:eastAsia="it-IT"/>
              </w:rPr>
              <w:t>Analiza documentară pentru examinarea analizei SWOT pentru a determina modul în care aceasta identifică punctele forte, slabe, oportunităţile şi ameninţările aşa cum rezultă din  informaţiile prezentate în cadrul analizei socio-economice</w:t>
            </w:r>
          </w:p>
          <w:p w:rsidR="00CC42E5" w:rsidRPr="00CC42E5" w:rsidRDefault="00CC42E5" w:rsidP="00CC42E5">
            <w:pPr>
              <w:rPr>
                <w:color w:val="595959" w:themeColor="text1" w:themeTint="A6"/>
                <w:lang w:val="ro-RO" w:eastAsia="it-IT"/>
              </w:rPr>
            </w:pPr>
            <w:r w:rsidRPr="00CC42E5">
              <w:rPr>
                <w:color w:val="595959" w:themeColor="text1" w:themeTint="A6"/>
                <w:lang w:val="ro-RO" w:eastAsia="it-IT"/>
              </w:rPr>
              <w:t xml:space="preserve">Examinarea analizei socio-economice incluse, pentru a determina dacă aceasta conţine o evaluare cantitativă şi calitativă a condiţiilor existente, respectiv include informaţii cu privire la situaţia actuală (baseline). </w:t>
            </w:r>
          </w:p>
          <w:p w:rsidR="00CC42E5" w:rsidRPr="00CC42E5" w:rsidRDefault="00CC42E5" w:rsidP="00CC42E5">
            <w:pPr>
              <w:rPr>
                <w:color w:val="595959" w:themeColor="text1" w:themeTint="A6"/>
                <w:lang w:val="ro-RO" w:eastAsia="it-IT"/>
              </w:rPr>
            </w:pPr>
            <w:r w:rsidRPr="00CC42E5">
              <w:rPr>
                <w:color w:val="595959" w:themeColor="text1" w:themeTint="A6"/>
                <w:lang w:val="ro-RO" w:eastAsia="it-IT"/>
              </w:rPr>
              <w:t>Analiza documentară pentru examinarea modului în care au fost considerate şi analizate:</w:t>
            </w:r>
          </w:p>
          <w:p w:rsidR="00CC42E5" w:rsidRPr="00CC42E5" w:rsidRDefault="00CC42E5" w:rsidP="00CC42E5">
            <w:pPr>
              <w:rPr>
                <w:color w:val="595959" w:themeColor="text1" w:themeTint="A6"/>
                <w:lang w:val="ro-RO" w:eastAsia="it-IT"/>
              </w:rPr>
            </w:pPr>
            <w:r w:rsidRPr="00CC42E5">
              <w:rPr>
                <w:color w:val="595959" w:themeColor="text1" w:themeTint="A6"/>
                <w:lang w:val="ro-RO" w:eastAsia="it-IT"/>
              </w:rPr>
              <w:t>provocările teritoriale cheie privind zonele urbane, rurale, costiere şi de pescuit, precum şi cele cu caracteristici teritoriale specifice</w:t>
            </w:r>
          </w:p>
          <w:p w:rsidR="00CC42E5" w:rsidRPr="00CC42E5" w:rsidRDefault="00CC42E5" w:rsidP="00CC42E5">
            <w:pPr>
              <w:rPr>
                <w:color w:val="595959" w:themeColor="text1" w:themeTint="A6"/>
                <w:lang w:val="ro-RO" w:eastAsia="it-IT"/>
              </w:rPr>
            </w:pPr>
            <w:r w:rsidRPr="00CC42E5">
              <w:rPr>
                <w:color w:val="595959" w:themeColor="text1" w:themeTint="A6"/>
                <w:lang w:val="ro-RO" w:eastAsia="it-IT"/>
              </w:rPr>
              <w:t>provocările şi nevoile specifice ale zonelor sub regionale sau funcţionale sau ale grupurilor ţintă specifice</w:t>
            </w:r>
          </w:p>
          <w:p w:rsidR="00CC42E5" w:rsidRPr="00CC42E5" w:rsidRDefault="00CC42E5" w:rsidP="00CC42E5">
            <w:pPr>
              <w:rPr>
                <w:color w:val="595959" w:themeColor="text1" w:themeTint="A6"/>
                <w:lang w:val="ro-RO" w:eastAsia="it-IT"/>
              </w:rPr>
            </w:pPr>
            <w:r w:rsidRPr="00CC42E5">
              <w:rPr>
                <w:color w:val="595959" w:themeColor="text1" w:themeTint="A6"/>
                <w:lang w:val="ro-RO" w:eastAsia="it-IT"/>
              </w:rPr>
              <w:t>nevoilor specifice ale zonelor geografice cele mai afectate de sărăcie sau nevoilor grupurilor ţintă cu risc ridicat de discriminare sau excludere</w:t>
            </w:r>
          </w:p>
          <w:p w:rsidR="00CC42E5" w:rsidRPr="00CC42E5" w:rsidRDefault="00CC42E5" w:rsidP="00CC42E5">
            <w:pPr>
              <w:rPr>
                <w:color w:val="595959" w:themeColor="text1" w:themeTint="A6"/>
                <w:lang w:val="ro-RO" w:eastAsia="it-IT"/>
              </w:rPr>
            </w:pPr>
            <w:r w:rsidRPr="00CC42E5">
              <w:rPr>
                <w:color w:val="595959" w:themeColor="text1" w:themeTint="A6"/>
                <w:lang w:val="ro-RO" w:eastAsia="it-IT"/>
              </w:rPr>
              <w:t>diferite forme de asistenţă (granturi, premii, asistenţă rambursabila, sau instrumente financiare) în funcţie de tipurile de beneficiari, obiectivele specifice ale programului şi eşecul pieţei.</w:t>
            </w:r>
          </w:p>
          <w:p w:rsidR="00CC42E5" w:rsidRPr="00CC42E5" w:rsidRDefault="00CC42E5" w:rsidP="00CC42E5">
            <w:pPr>
              <w:rPr>
                <w:color w:val="595959" w:themeColor="text1" w:themeTint="A6"/>
                <w:lang w:val="ro-RO" w:eastAsia="it-IT"/>
              </w:rPr>
            </w:pPr>
            <w:r w:rsidRPr="00CC42E5">
              <w:rPr>
                <w:color w:val="595959" w:themeColor="text1" w:themeTint="A6"/>
                <w:lang w:val="ro-RO" w:eastAsia="it-IT"/>
              </w:rPr>
              <w:t>Organizarea  unui atelier de lucru cu actori relevanţi pentru a:</w:t>
            </w:r>
          </w:p>
          <w:p w:rsidR="00CC42E5" w:rsidRPr="00CC42E5" w:rsidRDefault="00CC42E5" w:rsidP="00CC42E5">
            <w:pPr>
              <w:rPr>
                <w:color w:val="595959" w:themeColor="text1" w:themeTint="A6"/>
                <w:lang w:val="ro-RO" w:eastAsia="it-IT"/>
              </w:rPr>
            </w:pPr>
            <w:r w:rsidRPr="00CC42E5">
              <w:rPr>
                <w:color w:val="595959" w:themeColor="text1" w:themeTint="A6"/>
                <w:lang w:val="ro-RO" w:eastAsia="it-IT"/>
              </w:rPr>
              <w:t>evalua măsura în care părţilerelevante au fost consultate pentru identificarea nevoilor, respectiv modul de implicare în proces, eficacitatea şi caracterul potrivit al metodelor aplicate</w:t>
            </w:r>
          </w:p>
          <w:p w:rsidR="00CC42E5" w:rsidRPr="00CC42E5" w:rsidRDefault="00CC42E5" w:rsidP="00CC42E5">
            <w:pPr>
              <w:rPr>
                <w:color w:val="595959" w:themeColor="text1" w:themeTint="A6"/>
                <w:lang w:val="ro-RO" w:eastAsia="it-IT"/>
              </w:rPr>
            </w:pPr>
            <w:r w:rsidRPr="00CC42E5">
              <w:rPr>
                <w:color w:val="595959" w:themeColor="text1" w:themeTint="A6"/>
                <w:lang w:val="ro-RO" w:eastAsia="it-IT"/>
              </w:rPr>
              <w:t>examina măsura în care punctele forte, oportunităţile, provocările şi nevoile identificate sunt relevante pentru aceştia.</w:t>
            </w:r>
          </w:p>
          <w:p w:rsidR="00CC42E5" w:rsidRPr="00CC42E5" w:rsidRDefault="00CC42E5" w:rsidP="00CC42E5">
            <w:pPr>
              <w:rPr>
                <w:color w:val="595959" w:themeColor="text1" w:themeTint="A6"/>
                <w:lang w:val="ro-RO" w:eastAsia="it-IT"/>
              </w:rPr>
            </w:pPr>
            <w:r w:rsidRPr="00CC42E5">
              <w:rPr>
                <w:color w:val="595959" w:themeColor="text1" w:themeTint="A6"/>
                <w:lang w:val="ro-RO" w:eastAsia="it-IT"/>
              </w:rPr>
              <w:t>identifica aspecte suplimentare şi eventuale neconcordanţe / lipsuri.</w:t>
            </w:r>
          </w:p>
          <w:p w:rsidR="00CC42E5" w:rsidRPr="00CC42E5" w:rsidRDefault="00CC42E5" w:rsidP="00CC42E5">
            <w:pPr>
              <w:rPr>
                <w:color w:val="595959" w:themeColor="text1" w:themeTint="A6"/>
                <w:lang w:val="ro-RO" w:eastAsia="it-IT"/>
              </w:rPr>
            </w:pPr>
            <w:r w:rsidRPr="00CC42E5">
              <w:rPr>
                <w:color w:val="595959" w:themeColor="text1" w:themeTint="A6"/>
                <w:lang w:val="ro-RO" w:eastAsia="it-IT"/>
              </w:rPr>
              <w:t>Analiza documentară pentru a examina măsura în care viziunea strategică vizează  rezolvarea provocărilor.</w:t>
            </w:r>
          </w:p>
          <w:p w:rsidR="00CC42E5" w:rsidRPr="00CC42E5" w:rsidRDefault="00CC42E5" w:rsidP="00CC42E5">
            <w:pPr>
              <w:rPr>
                <w:color w:val="595959" w:themeColor="text1" w:themeTint="A6"/>
                <w:lang w:val="ro-RO" w:eastAsia="it-IT"/>
              </w:rPr>
            </w:pPr>
            <w:r w:rsidRPr="00CC42E5">
              <w:rPr>
                <w:color w:val="595959" w:themeColor="text1" w:themeTint="A6"/>
                <w:lang w:val="ro-RO" w:eastAsia="it-IT"/>
              </w:rPr>
              <w:t>Analiza documentară pentru a examina logica de intervenţie a programului, respectiv, legăturile directe şi indirecte existente între viziunea strategică, obiectivele tematice, priorităţile de investiţie, obiectivele specifice aferente şi acţiuni.</w:t>
            </w:r>
          </w:p>
          <w:p w:rsidR="00CC42E5" w:rsidRPr="00CC42E5" w:rsidRDefault="00CC42E5" w:rsidP="00CC42E5">
            <w:pPr>
              <w:rPr>
                <w:color w:val="595959" w:themeColor="text1" w:themeTint="A6"/>
                <w:lang w:val="ro-RO" w:eastAsia="it-IT"/>
              </w:rPr>
            </w:pPr>
            <w:r w:rsidRPr="00CC42E5">
              <w:rPr>
                <w:color w:val="595959" w:themeColor="text1" w:themeTint="A6"/>
                <w:lang w:val="ro-RO" w:eastAsia="it-IT"/>
              </w:rPr>
              <w:t>Verificarea  relaţiei dintre obiectivele specifice ale fiecărei axe şi intre obiectivele specifice ale diverselor axe.</w:t>
            </w:r>
          </w:p>
          <w:p w:rsidR="00CC42E5" w:rsidRPr="00CC42E5" w:rsidRDefault="00CC42E5" w:rsidP="00CC42E5">
            <w:pPr>
              <w:rPr>
                <w:color w:val="595959" w:themeColor="text1" w:themeTint="A6"/>
                <w:lang w:val="ro-RO" w:eastAsia="it-IT"/>
              </w:rPr>
            </w:pPr>
            <w:r w:rsidRPr="00CC42E5">
              <w:rPr>
                <w:color w:val="595959" w:themeColor="text1" w:themeTint="A6"/>
                <w:lang w:val="ro-RO" w:eastAsia="it-IT"/>
              </w:rPr>
              <w:t>Interviuri pentru a identifica motivele ce au influenţat logica intervenţiei.</w:t>
            </w:r>
          </w:p>
          <w:p w:rsidR="00CC42E5" w:rsidRPr="00CC42E5" w:rsidRDefault="00CC42E5" w:rsidP="00CC42E5">
            <w:pPr>
              <w:rPr>
                <w:color w:val="595959" w:themeColor="text1" w:themeTint="A6"/>
                <w:lang w:val="ro-RO" w:eastAsia="it-IT"/>
              </w:rPr>
            </w:pPr>
            <w:r w:rsidRPr="00CC42E5">
              <w:rPr>
                <w:color w:val="595959" w:themeColor="text1" w:themeTint="A6"/>
                <w:lang w:val="ro-RO" w:eastAsia="it-IT"/>
              </w:rPr>
              <w:t>Organizarea unui panel de experţi  al cărui obiectiv este de a valida logica intervenţiei şi de a identifica aspecte suplimentare şi eventuale neconcordanţe / lipsuri.</w:t>
            </w:r>
          </w:p>
        </w:tc>
        <w:tc>
          <w:tcPr>
            <w:tcW w:w="1982" w:type="dxa"/>
            <w:shd w:val="clear" w:color="auto" w:fill="auto"/>
          </w:tcPr>
          <w:p w:rsidR="00CC42E5" w:rsidRPr="00CC42E5" w:rsidRDefault="00CC42E5" w:rsidP="00CC42E5">
            <w:pPr>
              <w:rPr>
                <w:color w:val="595959" w:themeColor="text1" w:themeTint="A6"/>
                <w:lang w:val="ro-RO" w:eastAsia="it-IT"/>
              </w:rPr>
            </w:pPr>
            <w:r w:rsidRPr="00CC42E5">
              <w:rPr>
                <w:color w:val="595959" w:themeColor="text1" w:themeTint="A6"/>
                <w:lang w:val="ro-RO" w:eastAsia="it-IT"/>
              </w:rPr>
              <w:t xml:space="preserve">Interviuri cu reprezentanţi ai MFE </w:t>
            </w:r>
          </w:p>
          <w:p w:rsidR="00CC42E5" w:rsidRPr="00CC42E5" w:rsidRDefault="00CC42E5" w:rsidP="00CC42E5">
            <w:pPr>
              <w:rPr>
                <w:color w:val="595959" w:themeColor="text1" w:themeTint="A6"/>
                <w:lang w:val="ro-RO" w:eastAsia="it-IT"/>
              </w:rPr>
            </w:pPr>
            <w:r w:rsidRPr="00CC42E5">
              <w:rPr>
                <w:color w:val="595959" w:themeColor="text1" w:themeTint="A6"/>
                <w:lang w:val="ro-RO" w:eastAsia="it-IT"/>
              </w:rPr>
              <w:t xml:space="preserve">Atelier de lucru cu beneficiarii, beneficiari potenţiali ce nu au fost luaţi in calcul in Program, şi parteneri sociali, inclusiv ONG-uri, etc. </w:t>
            </w:r>
          </w:p>
          <w:p w:rsidR="00CC42E5" w:rsidRPr="00CC42E5" w:rsidRDefault="00CC42E5" w:rsidP="00CC42E5">
            <w:pPr>
              <w:rPr>
                <w:color w:val="595959" w:themeColor="text1" w:themeTint="A6"/>
                <w:lang w:val="ro-RO" w:eastAsia="it-IT"/>
              </w:rPr>
            </w:pPr>
            <w:r w:rsidRPr="00CC42E5">
              <w:rPr>
                <w:color w:val="595959" w:themeColor="text1" w:themeTint="A6"/>
                <w:lang w:val="ro-RO" w:eastAsia="it-IT"/>
              </w:rPr>
              <w:t>Panel de experţi sectoriali din domeniul  sistemelor de management al informaţiei pentru instrumentele structurale, formare profesională continua, comunicare IS,  şi din domenii acoperind aspecte orizontale (egalitate de şanse, dezvoltare durabilă)</w:t>
            </w:r>
          </w:p>
          <w:p w:rsidR="00CC42E5" w:rsidRPr="00CC42E5" w:rsidRDefault="00CC42E5" w:rsidP="00CC42E5">
            <w:pPr>
              <w:rPr>
                <w:color w:val="595959" w:themeColor="text1" w:themeTint="A6"/>
                <w:lang w:val="ro-RO" w:eastAsia="it-IT"/>
              </w:rPr>
            </w:pPr>
          </w:p>
          <w:p w:rsidR="00CC42E5" w:rsidRPr="00CC42E5" w:rsidRDefault="00CC42E5" w:rsidP="00CC42E5">
            <w:pPr>
              <w:rPr>
                <w:color w:val="595959" w:themeColor="text1" w:themeTint="A6"/>
                <w:lang w:val="ro-RO" w:eastAsia="it-IT"/>
              </w:rPr>
            </w:pPr>
          </w:p>
        </w:tc>
        <w:tc>
          <w:tcPr>
            <w:tcW w:w="3542" w:type="dxa"/>
            <w:shd w:val="clear" w:color="auto" w:fill="auto"/>
          </w:tcPr>
          <w:p w:rsidR="00CC42E5" w:rsidRPr="00CC42E5" w:rsidRDefault="00CC42E5" w:rsidP="00CC42E5">
            <w:pPr>
              <w:rPr>
                <w:color w:val="595959" w:themeColor="text1" w:themeTint="A6"/>
                <w:lang w:val="ro-RO" w:eastAsia="it-IT"/>
              </w:rPr>
            </w:pPr>
            <w:r w:rsidRPr="00CC42E5">
              <w:rPr>
                <w:color w:val="595959" w:themeColor="text1" w:themeTint="A6"/>
                <w:lang w:val="ro-RO" w:eastAsia="it-IT"/>
              </w:rPr>
              <w:t xml:space="preserve">Analize socio-economice </w:t>
            </w:r>
          </w:p>
          <w:p w:rsidR="00CC42E5" w:rsidRPr="00CC42E5" w:rsidRDefault="00CC42E5" w:rsidP="00CC42E5">
            <w:pPr>
              <w:rPr>
                <w:color w:val="595959" w:themeColor="text1" w:themeTint="A6"/>
                <w:lang w:val="ro-RO" w:eastAsia="it-IT"/>
              </w:rPr>
            </w:pPr>
            <w:r w:rsidRPr="00CC42E5">
              <w:rPr>
                <w:color w:val="595959" w:themeColor="text1" w:themeTint="A6"/>
                <w:lang w:val="ro-RO" w:eastAsia="it-IT"/>
              </w:rPr>
              <w:t>Analiza SWOT</w:t>
            </w:r>
          </w:p>
          <w:p w:rsidR="00CC42E5" w:rsidRPr="00CC42E5" w:rsidRDefault="00CC42E5" w:rsidP="00CC42E5">
            <w:pPr>
              <w:rPr>
                <w:color w:val="595959" w:themeColor="text1" w:themeTint="A6"/>
                <w:lang w:val="ro-RO" w:eastAsia="it-IT"/>
              </w:rPr>
            </w:pPr>
            <w:r w:rsidRPr="00CC42E5">
              <w:rPr>
                <w:color w:val="595959" w:themeColor="text1" w:themeTint="A6"/>
                <w:lang w:val="ro-RO" w:eastAsia="it-IT"/>
              </w:rPr>
              <w:t>Analiza socio-economică</w:t>
            </w:r>
          </w:p>
          <w:p w:rsidR="00CC42E5" w:rsidRPr="00CC42E5" w:rsidRDefault="00CC42E5" w:rsidP="00CC42E5">
            <w:pPr>
              <w:rPr>
                <w:color w:val="595959" w:themeColor="text1" w:themeTint="A6"/>
                <w:lang w:val="ro-RO" w:eastAsia="it-IT"/>
              </w:rPr>
            </w:pPr>
            <w:r w:rsidRPr="00CC42E5">
              <w:rPr>
                <w:color w:val="595959" w:themeColor="text1" w:themeTint="A6"/>
                <w:lang w:val="ro-RO" w:eastAsia="it-IT"/>
              </w:rPr>
              <w:t>Livrabile ale proiectelor de AT relevante</w:t>
            </w:r>
          </w:p>
          <w:p w:rsidR="00CC42E5" w:rsidRPr="00CC42E5" w:rsidRDefault="00CC42E5" w:rsidP="00CC42E5">
            <w:pPr>
              <w:rPr>
                <w:color w:val="595959" w:themeColor="text1" w:themeTint="A6"/>
                <w:lang w:val="ro-RO" w:eastAsia="it-IT"/>
              </w:rPr>
            </w:pPr>
            <w:r w:rsidRPr="00CC42E5">
              <w:rPr>
                <w:color w:val="595959" w:themeColor="text1" w:themeTint="A6"/>
                <w:lang w:val="ro-RO" w:eastAsia="it-IT"/>
              </w:rPr>
              <w:t xml:space="preserve">Rezultate ale modelării macro-economice </w:t>
            </w:r>
          </w:p>
          <w:p w:rsidR="00CC42E5" w:rsidRPr="00CC42E5" w:rsidRDefault="00CC42E5" w:rsidP="00CC42E5">
            <w:pPr>
              <w:rPr>
                <w:color w:val="595959" w:themeColor="text1" w:themeTint="A6"/>
                <w:lang w:val="ro-RO" w:eastAsia="it-IT"/>
              </w:rPr>
            </w:pPr>
            <w:r w:rsidRPr="00CC42E5">
              <w:rPr>
                <w:color w:val="595959" w:themeColor="text1" w:themeTint="A6"/>
                <w:lang w:val="ro-RO" w:eastAsia="it-IT"/>
              </w:rPr>
              <w:t xml:space="preserve">Date statistice </w:t>
            </w:r>
          </w:p>
          <w:p w:rsidR="00CC42E5" w:rsidRPr="00CC42E5" w:rsidRDefault="00CC42E5" w:rsidP="00CC42E5">
            <w:pPr>
              <w:rPr>
                <w:color w:val="595959" w:themeColor="text1" w:themeTint="A6"/>
                <w:lang w:val="ro-RO" w:eastAsia="it-IT"/>
              </w:rPr>
            </w:pPr>
            <w:r w:rsidRPr="00CC42E5">
              <w:rPr>
                <w:color w:val="595959" w:themeColor="text1" w:themeTint="A6"/>
                <w:lang w:val="ro-RO" w:eastAsia="it-IT"/>
              </w:rPr>
              <w:t>Protocoale de consultare a părţilor interesate şi documente privind activitatea de consultare</w:t>
            </w:r>
          </w:p>
          <w:p w:rsidR="00CC42E5" w:rsidRPr="00CC42E5" w:rsidRDefault="00CC42E5" w:rsidP="00CC42E5">
            <w:pPr>
              <w:rPr>
                <w:color w:val="595959" w:themeColor="text1" w:themeTint="A6"/>
                <w:lang w:val="ro-RO" w:eastAsia="it-IT"/>
              </w:rPr>
            </w:pPr>
            <w:r w:rsidRPr="00CC42E5">
              <w:rPr>
                <w:color w:val="595959" w:themeColor="text1" w:themeTint="A6"/>
                <w:lang w:val="ro-RO" w:eastAsia="it-IT"/>
              </w:rPr>
              <w:t>Alte documentele consultative aferente acestui program operaţional</w:t>
            </w:r>
          </w:p>
        </w:tc>
      </w:tr>
      <w:tr w:rsidR="00CC42E5" w:rsidRPr="00CC42E5" w:rsidTr="00CC42E5">
        <w:trPr>
          <w:trHeight w:val="118"/>
        </w:trPr>
        <w:tc>
          <w:tcPr>
            <w:tcW w:w="1702" w:type="dxa"/>
            <w:shd w:val="clear" w:color="auto" w:fill="F2F2F2" w:themeFill="background1" w:themeFillShade="F2"/>
            <w:noWrap/>
          </w:tcPr>
          <w:p w:rsidR="00CC42E5" w:rsidRPr="00CC42E5" w:rsidRDefault="00CC42E5" w:rsidP="00CC42E5">
            <w:pPr>
              <w:rPr>
                <w:color w:val="595959" w:themeColor="text1" w:themeTint="A6"/>
                <w:lang w:val="ro-RO" w:eastAsia="it-IT"/>
              </w:rPr>
            </w:pPr>
            <w:r w:rsidRPr="00CC42E5">
              <w:rPr>
                <w:color w:val="595959" w:themeColor="text1" w:themeTint="A6"/>
                <w:lang w:val="ro-RO" w:eastAsia="it-IT"/>
              </w:rPr>
              <w:t>Q3: În ce măsură alocarea resurselor bugetare corespunde obiectivelor programului?</w:t>
            </w:r>
          </w:p>
        </w:tc>
        <w:tc>
          <w:tcPr>
            <w:tcW w:w="1913" w:type="dxa"/>
            <w:shd w:val="clear" w:color="auto" w:fill="auto"/>
            <w:noWrap/>
          </w:tcPr>
          <w:p w:rsidR="00CC42E5" w:rsidRPr="00CC42E5" w:rsidRDefault="00CC42E5" w:rsidP="00CC42E5">
            <w:pPr>
              <w:rPr>
                <w:color w:val="595959" w:themeColor="text1" w:themeTint="A6"/>
                <w:lang w:val="ro-RO" w:eastAsia="it-IT"/>
              </w:rPr>
            </w:pPr>
            <w:r w:rsidRPr="00CC42E5">
              <w:rPr>
                <w:color w:val="595959" w:themeColor="text1" w:themeTint="A6"/>
                <w:lang w:val="ro-RO" w:eastAsia="it-IT"/>
              </w:rPr>
              <w:t>Alocările resurselor bugetare corespund obiectivelor programului</w:t>
            </w:r>
          </w:p>
        </w:tc>
        <w:tc>
          <w:tcPr>
            <w:tcW w:w="1630" w:type="dxa"/>
            <w:shd w:val="clear" w:color="auto" w:fill="auto"/>
          </w:tcPr>
          <w:p w:rsidR="00CC42E5" w:rsidRPr="00CC42E5" w:rsidRDefault="00CC42E5" w:rsidP="00CC42E5">
            <w:pPr>
              <w:rPr>
                <w:color w:val="595959" w:themeColor="text1" w:themeTint="A6"/>
                <w:lang w:val="ro-RO" w:eastAsia="it-IT"/>
              </w:rPr>
            </w:pPr>
            <w:r w:rsidRPr="00CC42E5">
              <w:rPr>
                <w:color w:val="595959" w:themeColor="text1" w:themeTint="A6"/>
                <w:lang w:val="ro-RO" w:eastAsia="it-IT"/>
              </w:rPr>
              <w:t>Analiza documentară</w:t>
            </w:r>
          </w:p>
          <w:p w:rsidR="00CC42E5" w:rsidRPr="00CC42E5" w:rsidRDefault="00CC42E5" w:rsidP="00CC42E5">
            <w:pPr>
              <w:rPr>
                <w:color w:val="595959" w:themeColor="text1" w:themeTint="A6"/>
                <w:lang w:val="ro-RO" w:eastAsia="it-IT"/>
              </w:rPr>
            </w:pPr>
            <w:r w:rsidRPr="00CC42E5">
              <w:rPr>
                <w:color w:val="595959" w:themeColor="text1" w:themeTint="A6"/>
                <w:lang w:val="ro-RO" w:eastAsia="it-IT"/>
              </w:rPr>
              <w:t>Matrice de coerenţă</w:t>
            </w:r>
          </w:p>
          <w:p w:rsidR="00CC42E5" w:rsidRPr="00CC42E5" w:rsidRDefault="00CC42E5" w:rsidP="00CC42E5">
            <w:pPr>
              <w:rPr>
                <w:color w:val="595959" w:themeColor="text1" w:themeTint="A6"/>
                <w:lang w:val="ro-RO" w:eastAsia="it-IT"/>
              </w:rPr>
            </w:pPr>
            <w:r w:rsidRPr="00CC42E5">
              <w:rPr>
                <w:color w:val="595959" w:themeColor="text1" w:themeTint="A6"/>
                <w:lang w:val="ro-RO" w:eastAsia="it-IT"/>
              </w:rPr>
              <w:t>Panel de experţi (corelare Q2)</w:t>
            </w:r>
          </w:p>
          <w:p w:rsidR="00CC42E5" w:rsidRPr="00CC42E5" w:rsidRDefault="00CC42E5" w:rsidP="00CC42E5">
            <w:pPr>
              <w:rPr>
                <w:color w:val="595959" w:themeColor="text1" w:themeTint="A6"/>
                <w:lang w:val="ro-RO" w:eastAsia="it-IT"/>
              </w:rPr>
            </w:pPr>
            <w:r w:rsidRPr="00CC42E5">
              <w:rPr>
                <w:color w:val="595959" w:themeColor="text1" w:themeTint="A6"/>
                <w:lang w:val="ro-RO" w:eastAsia="it-IT"/>
              </w:rPr>
              <w:t>Ateliere de lucru (corelare Q2)</w:t>
            </w:r>
          </w:p>
          <w:p w:rsidR="00CC42E5" w:rsidRPr="00CC42E5" w:rsidRDefault="00CC42E5" w:rsidP="00CC42E5">
            <w:pPr>
              <w:rPr>
                <w:color w:val="595959" w:themeColor="text1" w:themeTint="A6"/>
                <w:lang w:val="ro-RO" w:eastAsia="it-IT"/>
              </w:rPr>
            </w:pPr>
          </w:p>
          <w:p w:rsidR="00CC42E5" w:rsidRPr="00CC42E5" w:rsidRDefault="00CC42E5" w:rsidP="00CC42E5">
            <w:pPr>
              <w:rPr>
                <w:color w:val="595959" w:themeColor="text1" w:themeTint="A6"/>
                <w:lang w:val="ro-RO" w:eastAsia="it-IT"/>
              </w:rPr>
            </w:pPr>
          </w:p>
          <w:p w:rsidR="00CC42E5" w:rsidRPr="00CC42E5" w:rsidRDefault="00CC42E5" w:rsidP="00CC42E5">
            <w:pPr>
              <w:rPr>
                <w:color w:val="595959" w:themeColor="text1" w:themeTint="A6"/>
                <w:lang w:val="ro-RO" w:eastAsia="it-IT"/>
              </w:rPr>
            </w:pPr>
          </w:p>
        </w:tc>
        <w:tc>
          <w:tcPr>
            <w:tcW w:w="4253" w:type="dxa"/>
            <w:shd w:val="clear" w:color="auto" w:fill="auto"/>
          </w:tcPr>
          <w:p w:rsidR="00CC42E5" w:rsidRPr="00CC42E5" w:rsidRDefault="00CC42E5" w:rsidP="00CC42E5">
            <w:pPr>
              <w:rPr>
                <w:color w:val="595959" w:themeColor="text1" w:themeTint="A6"/>
                <w:lang w:val="ro-RO" w:eastAsia="it-IT"/>
              </w:rPr>
            </w:pPr>
            <w:r w:rsidRPr="00CC42E5">
              <w:rPr>
                <w:color w:val="595959" w:themeColor="text1" w:themeTint="A6"/>
                <w:lang w:val="ro-RO" w:eastAsia="it-IT"/>
              </w:rPr>
              <w:t>Se va analiza măsura in care alocarea resurselor bugetare sunt in concordanţă cu obiectivele programului şi acţiunile planificate prin analiza documentara şi realizarea unei matrice de coerenţă interna a  obiectivelor şi a principalelor priorităţi.</w:t>
            </w:r>
          </w:p>
          <w:p w:rsidR="00CC42E5" w:rsidRPr="00CC42E5" w:rsidRDefault="00CC42E5" w:rsidP="00CC42E5">
            <w:pPr>
              <w:rPr>
                <w:color w:val="595959" w:themeColor="text1" w:themeTint="A6"/>
                <w:lang w:val="ro-RO" w:eastAsia="it-IT"/>
              </w:rPr>
            </w:pPr>
            <w:r w:rsidRPr="00CC42E5">
              <w:rPr>
                <w:color w:val="595959" w:themeColor="text1" w:themeTint="A6"/>
                <w:lang w:val="ro-RO" w:eastAsia="it-IT"/>
              </w:rPr>
              <w:t>Pe baza panelului de experţi şi a atelierului de lucru se va verifica daca alocările financiare se concentrează pe acţiunile şi obiective având cel mai mare potenţial să răspundă provocărilor şi nevoilor identificate în analiza socio-economică şi SWOT şi  sunt conforme cu cerinţele privitoare la concentrare  prevăzute in regulamente (articol 16, Propunere pentru Reglementare a Parlamentului European şi Consiliului privind Fondul de coeziune şi abrogarea Reglementarii Consiliului (CE) Nr. 1084/2006)</w:t>
            </w:r>
          </w:p>
          <w:p w:rsidR="00CC42E5" w:rsidRPr="00CC42E5" w:rsidRDefault="00CC42E5" w:rsidP="00CC42E5">
            <w:pPr>
              <w:rPr>
                <w:color w:val="595959" w:themeColor="text1" w:themeTint="A6"/>
                <w:lang w:val="ro-RO" w:eastAsia="it-IT"/>
              </w:rPr>
            </w:pPr>
            <w:r w:rsidRPr="00CC42E5">
              <w:rPr>
                <w:color w:val="595959" w:themeColor="text1" w:themeTint="A6"/>
                <w:lang w:val="ro-RO" w:eastAsia="it-IT"/>
              </w:rPr>
              <w:t xml:space="preserve">Analiza măsurii în care alocarea financiară din diferite fonduri adresează adecvat problemele identificate, şi  daca sunt suficiente pentru a contribui la abordările integrate  şi dacă răspunde nevoilor zonelor geografice cele mai afectate de sărăcie sau grupurilor ţintă cu risc ridicat de discriminare sau excludere in special nevoilor grupurilor marginalizate. </w:t>
            </w:r>
          </w:p>
        </w:tc>
        <w:tc>
          <w:tcPr>
            <w:tcW w:w="1982" w:type="dxa"/>
            <w:shd w:val="clear" w:color="auto" w:fill="auto"/>
          </w:tcPr>
          <w:p w:rsidR="00CC42E5" w:rsidRPr="00CC42E5" w:rsidRDefault="00CC42E5" w:rsidP="00CC42E5">
            <w:pPr>
              <w:rPr>
                <w:color w:val="595959" w:themeColor="text1" w:themeTint="A6"/>
                <w:lang w:val="ro-RO" w:eastAsia="it-IT"/>
              </w:rPr>
            </w:pPr>
            <w:r w:rsidRPr="00CC42E5">
              <w:rPr>
                <w:color w:val="595959" w:themeColor="text1" w:themeTint="A6"/>
                <w:lang w:val="ro-RO" w:eastAsia="it-IT"/>
              </w:rPr>
              <w:t>Panel de experţi sectoriali din domeniul  sistemelor de management al informaţiei pentru instrumentele structurale, formare profesională continua, comunicare IS,  şi din domenii acoperind aspecte orizontale (egalitate de şanse, dezvoltare durabilă)</w:t>
            </w:r>
          </w:p>
          <w:p w:rsidR="00CC42E5" w:rsidRPr="00CC42E5" w:rsidRDefault="00CC42E5" w:rsidP="00CC42E5">
            <w:pPr>
              <w:rPr>
                <w:color w:val="595959" w:themeColor="text1" w:themeTint="A6"/>
                <w:lang w:val="ro-RO" w:eastAsia="it-IT"/>
              </w:rPr>
            </w:pPr>
            <w:r w:rsidRPr="00CC42E5">
              <w:rPr>
                <w:color w:val="595959" w:themeColor="text1" w:themeTint="A6"/>
                <w:lang w:val="ro-RO" w:eastAsia="it-IT"/>
              </w:rPr>
              <w:t xml:space="preserve">Atelier de lucru cu beneficiarii, beneficiari potenţiali ce nu au fost luaţi in calcul in Program, şi parteneri sociali, inclusiv ONG-uri, etc. </w:t>
            </w:r>
          </w:p>
        </w:tc>
        <w:tc>
          <w:tcPr>
            <w:tcW w:w="3542" w:type="dxa"/>
            <w:shd w:val="clear" w:color="auto" w:fill="auto"/>
          </w:tcPr>
          <w:p w:rsidR="00CC42E5" w:rsidRPr="00CC42E5" w:rsidRDefault="00CC42E5" w:rsidP="00CC42E5">
            <w:pPr>
              <w:rPr>
                <w:color w:val="595959" w:themeColor="text1" w:themeTint="A6"/>
                <w:lang w:val="ro-RO" w:eastAsia="it-IT"/>
              </w:rPr>
            </w:pPr>
            <w:r w:rsidRPr="00CC42E5">
              <w:rPr>
                <w:color w:val="595959" w:themeColor="text1" w:themeTint="A6"/>
                <w:lang w:val="ro-RO" w:eastAsia="it-IT"/>
              </w:rPr>
              <w:t>Rapoarte de evaluare relevante</w:t>
            </w:r>
          </w:p>
          <w:p w:rsidR="00CC42E5" w:rsidRPr="00CC42E5" w:rsidRDefault="00CC42E5" w:rsidP="00CC42E5">
            <w:pPr>
              <w:rPr>
                <w:color w:val="595959" w:themeColor="text1" w:themeTint="A6"/>
                <w:lang w:val="ro-RO" w:eastAsia="it-IT"/>
              </w:rPr>
            </w:pPr>
            <w:r w:rsidRPr="00CC42E5">
              <w:rPr>
                <w:color w:val="595959" w:themeColor="text1" w:themeTint="A6"/>
                <w:lang w:val="ro-RO" w:eastAsia="it-IT"/>
              </w:rPr>
              <w:t>Documentele consultative ale acestui program operaţional</w:t>
            </w:r>
          </w:p>
          <w:p w:rsidR="00CC42E5" w:rsidRPr="00CC42E5" w:rsidRDefault="00CC42E5" w:rsidP="00CC42E5">
            <w:pPr>
              <w:rPr>
                <w:color w:val="595959" w:themeColor="text1" w:themeTint="A6"/>
                <w:lang w:val="ro-RO" w:eastAsia="it-IT"/>
              </w:rPr>
            </w:pPr>
            <w:r w:rsidRPr="00CC42E5">
              <w:rPr>
                <w:color w:val="595959" w:themeColor="text1" w:themeTint="A6"/>
                <w:lang w:val="ro-RO" w:eastAsia="it-IT"/>
              </w:rPr>
              <w:t xml:space="preserve">Analize socio-economice </w:t>
            </w:r>
          </w:p>
          <w:p w:rsidR="00CC42E5" w:rsidRPr="00CC42E5" w:rsidRDefault="00CC42E5" w:rsidP="00CC42E5">
            <w:pPr>
              <w:rPr>
                <w:color w:val="595959" w:themeColor="text1" w:themeTint="A6"/>
                <w:lang w:val="ro-RO" w:eastAsia="it-IT"/>
              </w:rPr>
            </w:pPr>
            <w:r w:rsidRPr="00CC42E5">
              <w:rPr>
                <w:color w:val="595959" w:themeColor="text1" w:themeTint="A6"/>
                <w:lang w:val="ro-RO" w:eastAsia="it-IT"/>
              </w:rPr>
              <w:t>Analiza SWOT</w:t>
            </w:r>
          </w:p>
          <w:p w:rsidR="00CC42E5" w:rsidRPr="00CC42E5" w:rsidRDefault="00CC42E5" w:rsidP="00CC42E5">
            <w:pPr>
              <w:rPr>
                <w:color w:val="595959" w:themeColor="text1" w:themeTint="A6"/>
                <w:lang w:val="ro-RO" w:eastAsia="it-IT"/>
              </w:rPr>
            </w:pPr>
            <w:r w:rsidRPr="00CC42E5">
              <w:rPr>
                <w:color w:val="595959" w:themeColor="text1" w:themeTint="A6"/>
                <w:lang w:val="ro-RO" w:eastAsia="it-IT"/>
              </w:rPr>
              <w:t>Acordul de Parteneriat</w:t>
            </w:r>
          </w:p>
          <w:p w:rsidR="00CC42E5" w:rsidRPr="00CC42E5" w:rsidRDefault="00CC42E5" w:rsidP="00CC42E5">
            <w:pPr>
              <w:rPr>
                <w:color w:val="595959" w:themeColor="text1" w:themeTint="A6"/>
                <w:lang w:val="ro-RO" w:eastAsia="it-IT"/>
              </w:rPr>
            </w:pPr>
          </w:p>
        </w:tc>
      </w:tr>
      <w:tr w:rsidR="00CC42E5" w:rsidRPr="00CC42E5" w:rsidTr="00CC42E5">
        <w:trPr>
          <w:trHeight w:val="118"/>
        </w:trPr>
        <w:tc>
          <w:tcPr>
            <w:tcW w:w="1702" w:type="dxa"/>
            <w:shd w:val="clear" w:color="auto" w:fill="F2F2F2" w:themeFill="background1" w:themeFillShade="F2"/>
            <w:noWrap/>
          </w:tcPr>
          <w:p w:rsidR="00CC42E5" w:rsidRPr="00CC42E5" w:rsidRDefault="00CC42E5" w:rsidP="00CC42E5">
            <w:pPr>
              <w:rPr>
                <w:color w:val="595959" w:themeColor="text1" w:themeTint="A6"/>
                <w:lang w:val="ro-RO" w:eastAsia="it-IT"/>
              </w:rPr>
            </w:pPr>
            <w:r w:rsidRPr="00CC42E5">
              <w:rPr>
                <w:color w:val="595959" w:themeColor="text1" w:themeTint="A6"/>
                <w:lang w:val="ro-RO" w:eastAsia="it-IT"/>
              </w:rPr>
              <w:t>Q4: În ce măsură indicatorii propuşi în program sunt relevanţi şi clari?</w:t>
            </w:r>
          </w:p>
        </w:tc>
        <w:tc>
          <w:tcPr>
            <w:tcW w:w="1913" w:type="dxa"/>
            <w:shd w:val="clear" w:color="auto" w:fill="auto"/>
            <w:noWrap/>
          </w:tcPr>
          <w:p w:rsidR="00CC42E5" w:rsidRPr="00CC42E5" w:rsidRDefault="00CC42E5" w:rsidP="00CC42E5">
            <w:pPr>
              <w:rPr>
                <w:color w:val="595959" w:themeColor="text1" w:themeTint="A6"/>
                <w:lang w:val="ro-RO" w:eastAsia="it-IT"/>
              </w:rPr>
            </w:pPr>
            <w:r w:rsidRPr="00CC42E5">
              <w:rPr>
                <w:color w:val="595959" w:themeColor="text1" w:themeTint="A6"/>
                <w:lang w:val="ro-RO" w:eastAsia="it-IT"/>
              </w:rPr>
              <w:t xml:space="preserve"> Indicatorii propuşi reflectă principalele masuri şi obiective ale axelor prioritare ale programului </w:t>
            </w:r>
          </w:p>
        </w:tc>
        <w:tc>
          <w:tcPr>
            <w:tcW w:w="1630" w:type="dxa"/>
            <w:shd w:val="clear" w:color="auto" w:fill="auto"/>
          </w:tcPr>
          <w:p w:rsidR="00CC42E5" w:rsidRPr="00CC42E5" w:rsidRDefault="00CC42E5" w:rsidP="00CC42E5">
            <w:pPr>
              <w:rPr>
                <w:color w:val="595959" w:themeColor="text1" w:themeTint="A6"/>
                <w:lang w:val="ro-RO" w:eastAsia="it-IT"/>
              </w:rPr>
            </w:pPr>
            <w:r w:rsidRPr="00CC42E5">
              <w:rPr>
                <w:color w:val="595959" w:themeColor="text1" w:themeTint="A6"/>
                <w:lang w:val="ro-RO" w:eastAsia="it-IT"/>
              </w:rPr>
              <w:t>Analiza documentară</w:t>
            </w:r>
          </w:p>
          <w:p w:rsidR="00CC42E5" w:rsidRPr="00CC42E5" w:rsidRDefault="00CC42E5" w:rsidP="00CC42E5">
            <w:pPr>
              <w:rPr>
                <w:color w:val="595959" w:themeColor="text1" w:themeTint="A6"/>
                <w:lang w:val="ro-RO" w:eastAsia="it-IT"/>
              </w:rPr>
            </w:pPr>
            <w:r w:rsidRPr="00CC42E5">
              <w:rPr>
                <w:color w:val="595959" w:themeColor="text1" w:themeTint="A6"/>
                <w:lang w:val="ro-RO" w:eastAsia="it-IT"/>
              </w:rPr>
              <w:t>Panel de experţi (corelare Q2, Q3)</w:t>
            </w:r>
          </w:p>
          <w:p w:rsidR="00CC42E5" w:rsidRPr="00CC42E5" w:rsidRDefault="00CC42E5" w:rsidP="00CC42E5">
            <w:pPr>
              <w:rPr>
                <w:color w:val="595959" w:themeColor="text1" w:themeTint="A6"/>
                <w:lang w:val="ro-RO" w:eastAsia="it-IT"/>
              </w:rPr>
            </w:pPr>
            <w:r w:rsidRPr="00CC42E5">
              <w:rPr>
                <w:color w:val="595959" w:themeColor="text1" w:themeTint="A6"/>
                <w:lang w:val="ro-RO" w:eastAsia="it-IT"/>
              </w:rPr>
              <w:t xml:space="preserve">Atelier de lucru </w:t>
            </w:r>
          </w:p>
          <w:p w:rsidR="00CC42E5" w:rsidRPr="00CC42E5" w:rsidRDefault="00CC42E5" w:rsidP="00CC42E5">
            <w:pPr>
              <w:rPr>
                <w:color w:val="595959" w:themeColor="text1" w:themeTint="A6"/>
                <w:lang w:val="ro-RO" w:eastAsia="it-IT"/>
              </w:rPr>
            </w:pPr>
          </w:p>
          <w:p w:rsidR="00CC42E5" w:rsidRPr="00CC42E5" w:rsidRDefault="00CC42E5" w:rsidP="00CC42E5">
            <w:pPr>
              <w:rPr>
                <w:color w:val="595959" w:themeColor="text1" w:themeTint="A6"/>
                <w:lang w:val="ro-RO" w:eastAsia="it-IT"/>
              </w:rPr>
            </w:pPr>
          </w:p>
        </w:tc>
        <w:tc>
          <w:tcPr>
            <w:tcW w:w="4253" w:type="dxa"/>
            <w:shd w:val="clear" w:color="auto" w:fill="auto"/>
          </w:tcPr>
          <w:p w:rsidR="00CC42E5" w:rsidRPr="00CC42E5" w:rsidRDefault="00CC42E5" w:rsidP="00CC42E5">
            <w:pPr>
              <w:rPr>
                <w:color w:val="595959" w:themeColor="text1" w:themeTint="A6"/>
                <w:lang w:val="ro-RO" w:eastAsia="it-IT"/>
              </w:rPr>
            </w:pPr>
            <w:r w:rsidRPr="00CC42E5">
              <w:rPr>
                <w:color w:val="595959" w:themeColor="text1" w:themeTint="A6"/>
                <w:lang w:val="ro-RO" w:eastAsia="it-IT"/>
              </w:rPr>
              <w:t xml:space="preserve">Se va analiza măsura în care indicatorii comuni aleşi în program corespund indicatorilor prezentaţi in Propunere (pentru mediu, energie şi schimbări climatice, transport, cf. Propunere pentru Reglementare a Parlamentului European şi Consiliului privind Fondul de coeziune şi abrogarea Reglementarii Consiliului (CE) Nr. 1084/2006 </w:t>
            </w:r>
          </w:p>
          <w:p w:rsidR="00CC42E5" w:rsidRPr="00CC42E5" w:rsidRDefault="00CC42E5" w:rsidP="00CC42E5">
            <w:pPr>
              <w:rPr>
                <w:color w:val="595959" w:themeColor="text1" w:themeTint="A6"/>
                <w:lang w:val="ro-RO" w:eastAsia="it-IT"/>
              </w:rPr>
            </w:pPr>
            <w:r w:rsidRPr="00CC42E5">
              <w:rPr>
                <w:color w:val="595959" w:themeColor="text1" w:themeTint="A6"/>
                <w:lang w:val="ro-RO" w:eastAsia="it-IT"/>
              </w:rPr>
              <w:t>Se va verifica daca indicatorii de realizare imediată sunt relevanţi pentru acţiunile prevăzute şi reflectă logica de intervenţie a programului</w:t>
            </w:r>
          </w:p>
          <w:p w:rsidR="00CC42E5" w:rsidRPr="00CC42E5" w:rsidRDefault="00CC42E5" w:rsidP="00CC42E5">
            <w:pPr>
              <w:rPr>
                <w:color w:val="595959" w:themeColor="text1" w:themeTint="A6"/>
                <w:lang w:val="ro-RO" w:eastAsia="it-IT"/>
              </w:rPr>
            </w:pPr>
            <w:r w:rsidRPr="00CC42E5">
              <w:rPr>
                <w:color w:val="595959" w:themeColor="text1" w:themeTint="A6"/>
                <w:lang w:val="ro-RO" w:eastAsia="it-IT"/>
              </w:rPr>
              <w:t xml:space="preserve">Se va analiza măsura în care indicatorii de rezultat reflecta cele mai semnificative efecte intenţionate ale priorităţilor programului şi valorile acestora este influenţată cat mai direct posibil de intervenţiile finanţate prin axele prioritare ale programului. </w:t>
            </w:r>
          </w:p>
          <w:p w:rsidR="00CC42E5" w:rsidRPr="00CC42E5" w:rsidRDefault="00CC42E5" w:rsidP="00CC42E5">
            <w:pPr>
              <w:rPr>
                <w:color w:val="595959" w:themeColor="text1" w:themeTint="A6"/>
                <w:lang w:val="ro-RO" w:eastAsia="it-IT"/>
              </w:rPr>
            </w:pPr>
            <w:r w:rsidRPr="00CC42E5">
              <w:rPr>
                <w:color w:val="595959" w:themeColor="text1" w:themeTint="A6"/>
                <w:lang w:val="ro-RO" w:eastAsia="it-IT"/>
              </w:rPr>
              <w:t xml:space="preserve">Se va verifica daca indicatori au un titlu clar, o definiţie clara sunt uşor de înţeles  în rândul principalilor factori interesaţi, inclusiv din punct de vedere normativ ( cf. Common Provision Regulations, anexa iV cu privire la indicatori) </w:t>
            </w:r>
          </w:p>
          <w:p w:rsidR="00CC42E5" w:rsidRPr="00CC42E5" w:rsidRDefault="00CC42E5" w:rsidP="00CC42E5">
            <w:pPr>
              <w:rPr>
                <w:color w:val="595959" w:themeColor="text1" w:themeTint="A6"/>
                <w:lang w:val="ro-RO" w:eastAsia="it-IT"/>
              </w:rPr>
            </w:pPr>
            <w:r w:rsidRPr="00CC42E5">
              <w:rPr>
                <w:color w:val="595959" w:themeColor="text1" w:themeTint="A6"/>
                <w:lang w:val="ro-RO" w:eastAsia="it-IT"/>
              </w:rPr>
              <w:t>Organizarea unui panel de experţi şi actori cheie ai Programului pentru identificarea măsurii in care indicatorii propuşi reflectă cele mai semnificative efecte intenţionate ale priorităţilor programului şi logica de intervenţie a programului</w:t>
            </w:r>
          </w:p>
          <w:p w:rsidR="00CC42E5" w:rsidRPr="00CC42E5" w:rsidRDefault="00CC42E5" w:rsidP="00CC42E5">
            <w:pPr>
              <w:rPr>
                <w:color w:val="595959" w:themeColor="text1" w:themeTint="A6"/>
                <w:lang w:val="ro-RO" w:eastAsia="it-IT"/>
              </w:rPr>
            </w:pPr>
            <w:r w:rsidRPr="00CC42E5">
              <w:rPr>
                <w:color w:val="595959" w:themeColor="text1" w:themeTint="A6"/>
                <w:lang w:val="ro-RO" w:eastAsia="it-IT"/>
              </w:rPr>
              <w:t>Organizarea unui atelier de lucru cu personalul implicat in elaborarea  indicatorilor din Programul Operațional precum şi monitorizarea acestuia,  din perioada curentă şi viitoare, atât pentru îmbunătăţirea şi rafinarea indicatorilor propuşi  cât şi pentru integrarea  lecţiilor învăţate din actuala perioadă de programare</w:t>
            </w:r>
          </w:p>
          <w:p w:rsidR="00CC42E5" w:rsidRPr="00CC42E5" w:rsidRDefault="00CC42E5" w:rsidP="00CC42E5">
            <w:pPr>
              <w:rPr>
                <w:color w:val="595959" w:themeColor="text1" w:themeTint="A6"/>
                <w:lang w:val="ro-RO" w:eastAsia="it-IT"/>
              </w:rPr>
            </w:pPr>
            <w:r w:rsidRPr="00CC42E5">
              <w:rPr>
                <w:color w:val="595959" w:themeColor="text1" w:themeTint="A6"/>
                <w:lang w:val="ro-RO" w:eastAsia="it-IT"/>
              </w:rPr>
              <w:t>Prin această abordare vom oferi sprijin echipei responsabile cu elaborarea programului</w:t>
            </w:r>
          </w:p>
        </w:tc>
        <w:tc>
          <w:tcPr>
            <w:tcW w:w="1982" w:type="dxa"/>
            <w:shd w:val="clear" w:color="auto" w:fill="auto"/>
          </w:tcPr>
          <w:p w:rsidR="00CC42E5" w:rsidRPr="00CC42E5" w:rsidRDefault="00CC42E5" w:rsidP="00CC42E5">
            <w:pPr>
              <w:rPr>
                <w:color w:val="595959" w:themeColor="text1" w:themeTint="A6"/>
                <w:lang w:val="ro-RO" w:eastAsia="it-IT"/>
              </w:rPr>
            </w:pPr>
            <w:r w:rsidRPr="00CC42E5">
              <w:rPr>
                <w:color w:val="595959" w:themeColor="text1" w:themeTint="A6"/>
                <w:lang w:val="ro-RO" w:eastAsia="it-IT"/>
              </w:rPr>
              <w:t>Panel de experţi sectoriali din domeniul  sistemelor de management al informaţiei pentru instrumentele structurale, formare profesională continua, comunicare IS, şi din domenii acoperind aspecte orizontale (egalitate de şanse, dezvoltare durabilă)</w:t>
            </w:r>
          </w:p>
          <w:p w:rsidR="00CC42E5" w:rsidRPr="00CC42E5" w:rsidRDefault="00CC42E5" w:rsidP="00CC42E5">
            <w:pPr>
              <w:rPr>
                <w:color w:val="595959" w:themeColor="text1" w:themeTint="A6"/>
                <w:lang w:val="ro-RO" w:eastAsia="it-IT"/>
              </w:rPr>
            </w:pPr>
            <w:r w:rsidRPr="00CC42E5">
              <w:rPr>
                <w:color w:val="595959" w:themeColor="text1" w:themeTint="A6"/>
                <w:lang w:val="ro-RO" w:eastAsia="it-IT"/>
              </w:rPr>
              <w:t>Atelier de lucru ce va implica echipa responsabilă cu elaborarea Programului Operaţional  (componenta indicatori) precum şi cu monitorizarea acestuia,  din perioada curentă şi viitoare</w:t>
            </w:r>
          </w:p>
        </w:tc>
        <w:tc>
          <w:tcPr>
            <w:tcW w:w="3542" w:type="dxa"/>
            <w:shd w:val="clear" w:color="auto" w:fill="auto"/>
          </w:tcPr>
          <w:p w:rsidR="00CC42E5" w:rsidRPr="00CC42E5" w:rsidRDefault="00CC42E5" w:rsidP="00CC42E5">
            <w:pPr>
              <w:rPr>
                <w:color w:val="595959" w:themeColor="text1" w:themeTint="A6"/>
                <w:lang w:val="ro-RO" w:eastAsia="it-IT"/>
              </w:rPr>
            </w:pPr>
            <w:r w:rsidRPr="00CC42E5">
              <w:rPr>
                <w:color w:val="595959" w:themeColor="text1" w:themeTint="A6"/>
                <w:lang w:val="ro-RO" w:eastAsia="it-IT"/>
              </w:rPr>
              <w:t>Liniile directoare pentru evaluarea ex-ante 2014-2020, DG Dezvoltare regionala</w:t>
            </w:r>
          </w:p>
          <w:p w:rsidR="00CC42E5" w:rsidRPr="00CC42E5" w:rsidRDefault="00CC42E5" w:rsidP="00CC42E5">
            <w:pPr>
              <w:rPr>
                <w:color w:val="595959" w:themeColor="text1" w:themeTint="A6"/>
                <w:lang w:val="ro-RO" w:eastAsia="it-IT"/>
              </w:rPr>
            </w:pPr>
            <w:r w:rsidRPr="00CC42E5">
              <w:rPr>
                <w:color w:val="595959" w:themeColor="text1" w:themeTint="A6"/>
                <w:lang w:val="ro-RO" w:eastAsia="it-IT"/>
              </w:rPr>
              <w:t xml:space="preserve">Propunere pentru Reglementare a Parlamentului European şi Consiliului privind Fondul de coeziune şi abrogarea Reglementarii Consiliului (CE) Nr. 1084/2006 </w:t>
            </w:r>
          </w:p>
          <w:p w:rsidR="00CC42E5" w:rsidRPr="00CC42E5" w:rsidRDefault="00CC42E5" w:rsidP="00CC42E5">
            <w:pPr>
              <w:rPr>
                <w:color w:val="595959" w:themeColor="text1" w:themeTint="A6"/>
                <w:lang w:val="ro-RO" w:eastAsia="it-IT"/>
              </w:rPr>
            </w:pPr>
            <w:r w:rsidRPr="00CC42E5">
              <w:rPr>
                <w:color w:val="595959" w:themeColor="text1" w:themeTint="A6"/>
                <w:lang w:val="ro-RO" w:eastAsia="it-IT"/>
              </w:rPr>
              <w:t>Indicatorii de rezultat 2014+, Studiu pilot în 12 regiuni europene, DG Dezvoltare Regională</w:t>
            </w:r>
          </w:p>
          <w:p w:rsidR="00CC42E5" w:rsidRPr="00CC42E5" w:rsidRDefault="00CC42E5" w:rsidP="00CC42E5">
            <w:pPr>
              <w:rPr>
                <w:color w:val="595959" w:themeColor="text1" w:themeTint="A6"/>
                <w:lang w:val="ro-RO" w:eastAsia="it-IT"/>
              </w:rPr>
            </w:pPr>
            <w:r w:rsidRPr="00CC42E5">
              <w:rPr>
                <w:color w:val="595959" w:themeColor="text1" w:themeTint="A6"/>
                <w:lang w:val="ro-RO" w:eastAsia="it-IT"/>
              </w:rPr>
              <w:t>Acordul de Parteneriat (2014-2020)</w:t>
            </w:r>
          </w:p>
          <w:p w:rsidR="00CC42E5" w:rsidRPr="00CC42E5" w:rsidRDefault="00CC42E5" w:rsidP="00CC42E5">
            <w:pPr>
              <w:rPr>
                <w:color w:val="595959" w:themeColor="text1" w:themeTint="A6"/>
                <w:lang w:val="ro-RO" w:eastAsia="it-IT"/>
              </w:rPr>
            </w:pPr>
            <w:r w:rsidRPr="00CC42E5">
              <w:rPr>
                <w:color w:val="595959" w:themeColor="text1" w:themeTint="A6"/>
                <w:lang w:val="ro-RO" w:eastAsia="it-IT"/>
              </w:rPr>
              <w:t>Analize anterioare efectuate pentru îmbunătăţirea sistemului de indicatori aferenţi dezvoltării socio-economice in Romania</w:t>
            </w:r>
          </w:p>
          <w:p w:rsidR="00CC42E5" w:rsidRPr="00CC42E5" w:rsidRDefault="00CC42E5" w:rsidP="00CC42E5">
            <w:pPr>
              <w:rPr>
                <w:color w:val="595959" w:themeColor="text1" w:themeTint="A6"/>
                <w:lang w:val="ro-RO" w:eastAsia="it-IT"/>
              </w:rPr>
            </w:pPr>
            <w:r w:rsidRPr="00CC42E5">
              <w:rPr>
                <w:color w:val="595959" w:themeColor="text1" w:themeTint="A6"/>
                <w:lang w:val="ro-RO" w:eastAsia="it-IT"/>
              </w:rPr>
              <w:t>Studii pe marginea construirii unui sistem de monitorizare şi evaluare ale Băncii Mondiale</w:t>
            </w:r>
          </w:p>
          <w:p w:rsidR="00CC42E5" w:rsidRPr="00CC42E5" w:rsidRDefault="00CC42E5" w:rsidP="00CC42E5">
            <w:pPr>
              <w:rPr>
                <w:color w:val="595959" w:themeColor="text1" w:themeTint="A6"/>
                <w:lang w:val="ro-RO" w:eastAsia="it-IT"/>
              </w:rPr>
            </w:pPr>
            <w:r w:rsidRPr="00CC42E5">
              <w:rPr>
                <w:color w:val="595959" w:themeColor="text1" w:themeTint="A6"/>
                <w:lang w:val="ro-RO" w:eastAsia="it-IT"/>
              </w:rPr>
              <w:t>Alte sisteme de monitorizare/indicatori in programe similare</w:t>
            </w:r>
          </w:p>
          <w:p w:rsidR="00CC42E5" w:rsidRPr="00CC42E5" w:rsidRDefault="00CC42E5" w:rsidP="00CC42E5">
            <w:pPr>
              <w:rPr>
                <w:color w:val="595959" w:themeColor="text1" w:themeTint="A6"/>
                <w:lang w:val="ro-RO" w:eastAsia="it-IT"/>
              </w:rPr>
            </w:pPr>
          </w:p>
        </w:tc>
      </w:tr>
      <w:tr w:rsidR="00CC42E5" w:rsidRPr="00CC42E5" w:rsidTr="00CC42E5">
        <w:trPr>
          <w:trHeight w:val="118"/>
        </w:trPr>
        <w:tc>
          <w:tcPr>
            <w:tcW w:w="1702" w:type="dxa"/>
            <w:shd w:val="clear" w:color="auto" w:fill="F2F2F2" w:themeFill="background1" w:themeFillShade="F2"/>
            <w:noWrap/>
          </w:tcPr>
          <w:p w:rsidR="00CC42E5" w:rsidRPr="00CC42E5" w:rsidRDefault="00CC42E5" w:rsidP="00CC42E5">
            <w:pPr>
              <w:rPr>
                <w:color w:val="595959" w:themeColor="text1" w:themeTint="A6"/>
                <w:lang w:val="ro-RO" w:eastAsia="it-IT"/>
              </w:rPr>
            </w:pPr>
            <w:r w:rsidRPr="00CC42E5">
              <w:rPr>
                <w:color w:val="595959" w:themeColor="text1" w:themeTint="A6"/>
                <w:lang w:val="ro-RO" w:eastAsia="it-IT"/>
              </w:rPr>
              <w:t>Q5: Cum vor contribui realizările estimate la rezultate? În ce măsură rezultatele sunt influenţate de factori externi, inclusiv de alte instrumente existente? Sunt realiste valorile-ţintă cuantificate ale indicatorilor, având in vedere sprijinul preconizat din partea fondurilor CSC?</w:t>
            </w:r>
          </w:p>
        </w:tc>
        <w:tc>
          <w:tcPr>
            <w:tcW w:w="1913" w:type="dxa"/>
            <w:shd w:val="clear" w:color="auto" w:fill="auto"/>
            <w:noWrap/>
          </w:tcPr>
          <w:p w:rsidR="00CC42E5" w:rsidRPr="00CC42E5" w:rsidRDefault="00CC42E5" w:rsidP="00CC42E5">
            <w:pPr>
              <w:rPr>
                <w:color w:val="595959" w:themeColor="text1" w:themeTint="A6"/>
                <w:lang w:val="ro-RO" w:eastAsia="it-IT"/>
              </w:rPr>
            </w:pPr>
            <w:r w:rsidRPr="00CC42E5">
              <w:rPr>
                <w:color w:val="595959" w:themeColor="text1" w:themeTint="A6"/>
                <w:lang w:val="ro-RO" w:eastAsia="it-IT"/>
              </w:rPr>
              <w:t>Programul identifica corect contribuţia realizărilor estimate la rezultate</w:t>
            </w:r>
          </w:p>
          <w:p w:rsidR="00CC42E5" w:rsidRPr="00CC42E5" w:rsidRDefault="00CC42E5" w:rsidP="00CC42E5">
            <w:pPr>
              <w:rPr>
                <w:color w:val="595959" w:themeColor="text1" w:themeTint="A6"/>
                <w:lang w:val="ro-RO" w:eastAsia="it-IT"/>
              </w:rPr>
            </w:pPr>
          </w:p>
          <w:p w:rsidR="00CC42E5" w:rsidRPr="00CC42E5" w:rsidRDefault="00CC42E5" w:rsidP="00CC42E5">
            <w:pPr>
              <w:rPr>
                <w:color w:val="595959" w:themeColor="text1" w:themeTint="A6"/>
                <w:lang w:val="ro-RO" w:eastAsia="it-IT"/>
              </w:rPr>
            </w:pPr>
            <w:r w:rsidRPr="00CC42E5">
              <w:rPr>
                <w:color w:val="595959" w:themeColor="text1" w:themeTint="A6"/>
                <w:lang w:val="ro-RO" w:eastAsia="it-IT"/>
              </w:rPr>
              <w:t xml:space="preserve">Există o descriere clară despre cum  alţi factori ( factori contextuali, alte politici)  contribuie la program  şi cum acestea influențează rezultatele programului   </w:t>
            </w:r>
          </w:p>
          <w:p w:rsidR="00CC42E5" w:rsidRPr="00CC42E5" w:rsidRDefault="00CC42E5" w:rsidP="00CC42E5">
            <w:pPr>
              <w:rPr>
                <w:color w:val="595959" w:themeColor="text1" w:themeTint="A6"/>
                <w:lang w:val="ro-RO" w:eastAsia="it-IT"/>
              </w:rPr>
            </w:pPr>
          </w:p>
          <w:p w:rsidR="00CC42E5" w:rsidRPr="00CC42E5" w:rsidRDefault="00CC42E5" w:rsidP="00CC42E5">
            <w:pPr>
              <w:rPr>
                <w:color w:val="595959" w:themeColor="text1" w:themeTint="A6"/>
                <w:lang w:val="ro-RO" w:eastAsia="it-IT"/>
              </w:rPr>
            </w:pPr>
            <w:r w:rsidRPr="00CC42E5">
              <w:rPr>
                <w:color w:val="595959" w:themeColor="text1" w:themeTint="A6"/>
                <w:lang w:val="ro-RO" w:eastAsia="it-IT"/>
              </w:rPr>
              <w:t xml:space="preserve">Descrierea acţiunilor  şi a principalelor grupuri ţintă, a teritoriilor speciale ţintite, a tipului de beneficiari şi a instrumentelor financiare  sunt alese corect, astfel încât sa aibă un impact </w:t>
            </w:r>
          </w:p>
          <w:p w:rsidR="00CC42E5" w:rsidRPr="00CC42E5" w:rsidRDefault="00CC42E5" w:rsidP="00CC42E5">
            <w:pPr>
              <w:rPr>
                <w:color w:val="595959" w:themeColor="text1" w:themeTint="A6"/>
                <w:lang w:val="ro-RO" w:eastAsia="it-IT"/>
              </w:rPr>
            </w:pPr>
          </w:p>
          <w:p w:rsidR="00CC42E5" w:rsidRPr="00CC42E5" w:rsidRDefault="00CC42E5" w:rsidP="00CC42E5">
            <w:pPr>
              <w:rPr>
                <w:color w:val="595959" w:themeColor="text1" w:themeTint="A6"/>
                <w:lang w:val="ro-RO" w:eastAsia="it-IT"/>
              </w:rPr>
            </w:pPr>
            <w:r w:rsidRPr="00CC42E5">
              <w:rPr>
                <w:color w:val="595959" w:themeColor="text1" w:themeTint="A6"/>
                <w:lang w:val="ro-RO" w:eastAsia="it-IT"/>
              </w:rPr>
              <w:t xml:space="preserve">Valorile ţintă cuantificate ale indicatorilor sunt realiste şi in aceeași măsură ambiţioase, au o bază solidă, sunt fundamentate pe o analiză corectă </w:t>
            </w:r>
          </w:p>
        </w:tc>
        <w:tc>
          <w:tcPr>
            <w:tcW w:w="1630" w:type="dxa"/>
            <w:shd w:val="clear" w:color="auto" w:fill="auto"/>
          </w:tcPr>
          <w:p w:rsidR="00CC42E5" w:rsidRPr="00CC42E5" w:rsidRDefault="00CC42E5" w:rsidP="00CC42E5">
            <w:pPr>
              <w:rPr>
                <w:color w:val="595959" w:themeColor="text1" w:themeTint="A6"/>
                <w:lang w:val="ro-RO" w:eastAsia="it-IT"/>
              </w:rPr>
            </w:pPr>
            <w:r w:rsidRPr="00CC42E5">
              <w:rPr>
                <w:color w:val="595959" w:themeColor="text1" w:themeTint="A6"/>
                <w:lang w:val="ro-RO" w:eastAsia="it-IT"/>
              </w:rPr>
              <w:t>Analiza documentară</w:t>
            </w:r>
          </w:p>
          <w:p w:rsidR="00CC42E5" w:rsidRPr="00CC42E5" w:rsidRDefault="00CC42E5" w:rsidP="00CC42E5">
            <w:pPr>
              <w:rPr>
                <w:color w:val="595959" w:themeColor="text1" w:themeTint="A6"/>
                <w:lang w:val="ro-RO" w:eastAsia="it-IT"/>
              </w:rPr>
            </w:pPr>
            <w:r w:rsidRPr="00CC42E5">
              <w:rPr>
                <w:color w:val="595959" w:themeColor="text1" w:themeTint="A6"/>
                <w:lang w:val="ro-RO" w:eastAsia="it-IT"/>
              </w:rPr>
              <w:t>Panel de experţi (corelare Q2, Q3, Q4)</w:t>
            </w:r>
          </w:p>
          <w:p w:rsidR="00CC42E5" w:rsidRPr="00CC42E5" w:rsidRDefault="00CC42E5" w:rsidP="00CC42E5">
            <w:pPr>
              <w:rPr>
                <w:color w:val="595959" w:themeColor="text1" w:themeTint="A6"/>
                <w:lang w:val="ro-RO" w:eastAsia="it-IT"/>
              </w:rPr>
            </w:pPr>
            <w:r w:rsidRPr="00CC42E5">
              <w:rPr>
                <w:color w:val="595959" w:themeColor="text1" w:themeTint="A6"/>
                <w:lang w:val="ro-RO" w:eastAsia="it-IT"/>
              </w:rPr>
              <w:t>Atelier de lucru (corelare Q4)</w:t>
            </w:r>
          </w:p>
          <w:p w:rsidR="00CC42E5" w:rsidRPr="00CC42E5" w:rsidRDefault="00CC42E5" w:rsidP="00CC42E5">
            <w:pPr>
              <w:rPr>
                <w:color w:val="595959" w:themeColor="text1" w:themeTint="A6"/>
                <w:lang w:val="ro-RO" w:eastAsia="it-IT"/>
              </w:rPr>
            </w:pPr>
          </w:p>
        </w:tc>
        <w:tc>
          <w:tcPr>
            <w:tcW w:w="4253" w:type="dxa"/>
            <w:shd w:val="clear" w:color="auto" w:fill="auto"/>
          </w:tcPr>
          <w:p w:rsidR="00CC42E5" w:rsidRPr="00CC42E5" w:rsidRDefault="00CC42E5" w:rsidP="00CC42E5">
            <w:pPr>
              <w:rPr>
                <w:color w:val="595959" w:themeColor="text1" w:themeTint="A6"/>
                <w:lang w:val="ro-RO" w:eastAsia="it-IT"/>
              </w:rPr>
            </w:pPr>
            <w:r w:rsidRPr="00CC42E5">
              <w:rPr>
                <w:color w:val="595959" w:themeColor="text1" w:themeTint="A6"/>
                <w:lang w:val="ro-RO" w:eastAsia="it-IT"/>
              </w:rPr>
              <w:t>Analiza măsurii in care indicatorii de realizare imediata contribuie la atingerea indicatorilor de rezultat având in vedere principalele acțiuni ale programului, alocările financiare aferente fiecărei axe şi sprijinul preconizat din partea fondurilor Cadrului Strategic Comun</w:t>
            </w:r>
          </w:p>
          <w:p w:rsidR="00CC42E5" w:rsidRPr="00CC42E5" w:rsidRDefault="00CC42E5" w:rsidP="00CC42E5">
            <w:pPr>
              <w:rPr>
                <w:color w:val="595959" w:themeColor="text1" w:themeTint="A6"/>
                <w:lang w:val="ro-RO" w:eastAsia="it-IT"/>
              </w:rPr>
            </w:pPr>
            <w:r w:rsidRPr="00CC42E5">
              <w:rPr>
                <w:color w:val="595959" w:themeColor="text1" w:themeTint="A6"/>
                <w:lang w:val="ro-RO" w:eastAsia="it-IT"/>
              </w:rPr>
              <w:t>Verificarea  robusteții indicatorilor prin identificarea valorilor extreme care pot influenta valoare acestora</w:t>
            </w:r>
          </w:p>
          <w:p w:rsidR="00CC42E5" w:rsidRPr="00CC42E5" w:rsidRDefault="00CC42E5" w:rsidP="00CC42E5">
            <w:pPr>
              <w:rPr>
                <w:color w:val="595959" w:themeColor="text1" w:themeTint="A6"/>
                <w:lang w:val="ro-RO" w:eastAsia="it-IT"/>
              </w:rPr>
            </w:pPr>
            <w:r w:rsidRPr="00CC42E5">
              <w:rPr>
                <w:color w:val="595959" w:themeColor="text1" w:themeTint="A6"/>
                <w:lang w:val="ro-RO" w:eastAsia="it-IT"/>
              </w:rPr>
              <w:t xml:space="preserve"> Identificarea surselor şi mecanismelor pentru asigurarea validităţii statistice</w:t>
            </w:r>
          </w:p>
          <w:p w:rsidR="00CC42E5" w:rsidRPr="00CC42E5" w:rsidRDefault="00CC42E5" w:rsidP="00CC42E5">
            <w:pPr>
              <w:rPr>
                <w:color w:val="595959" w:themeColor="text1" w:themeTint="A6"/>
                <w:lang w:val="ro-RO" w:eastAsia="it-IT"/>
              </w:rPr>
            </w:pPr>
            <w:r w:rsidRPr="00CC42E5">
              <w:rPr>
                <w:color w:val="595959" w:themeColor="text1" w:themeTint="A6"/>
                <w:lang w:val="ro-RO" w:eastAsia="it-IT"/>
              </w:rPr>
              <w:t xml:space="preserve">Verificarea măsurii in care pentru indicatorii selectați sursele de date sunt de încredere  </w:t>
            </w:r>
          </w:p>
          <w:p w:rsidR="00CC42E5" w:rsidRPr="00CC42E5" w:rsidRDefault="00CC42E5" w:rsidP="00CC42E5">
            <w:pPr>
              <w:rPr>
                <w:color w:val="595959" w:themeColor="text1" w:themeTint="A6"/>
                <w:lang w:val="ro-RO" w:eastAsia="it-IT"/>
              </w:rPr>
            </w:pPr>
            <w:r w:rsidRPr="00CC42E5">
              <w:rPr>
                <w:color w:val="595959" w:themeColor="text1" w:themeTint="A6"/>
                <w:lang w:val="ro-RO" w:eastAsia="it-IT"/>
              </w:rPr>
              <w:t xml:space="preserve">Analiza existenței  factorilor externi ai programului susceptibili sa influenţeze indicatorii de rezultat şi se va analiza măsura in care  programul şi justifică rolul in contextul altor intervenţii publice </w:t>
            </w:r>
          </w:p>
          <w:p w:rsidR="00CC42E5" w:rsidRPr="00CC42E5" w:rsidRDefault="00CC42E5" w:rsidP="00CC42E5">
            <w:pPr>
              <w:rPr>
                <w:color w:val="595959" w:themeColor="text1" w:themeTint="A6"/>
                <w:lang w:val="ro-RO" w:eastAsia="it-IT"/>
              </w:rPr>
            </w:pPr>
            <w:r w:rsidRPr="00CC42E5">
              <w:rPr>
                <w:color w:val="595959" w:themeColor="text1" w:themeTint="A6"/>
                <w:lang w:val="ro-RO" w:eastAsia="it-IT"/>
              </w:rPr>
              <w:t xml:space="preserve">Verificarea măsurii in care valorile ţinta şi de baza ale indicatorilor de realizare imediata există, sunt  realiste şi plauzibile şi acolo unde valorile indicatorilor lipsesc sau nu sunt de încredere vor fi oferite recomandări pentru realizarea sau refacerea unor anchete /sondaje/cercetări pe baza cărora au fost calculați indicatorii baseline. </w:t>
            </w:r>
          </w:p>
          <w:p w:rsidR="00CC42E5" w:rsidRPr="00CC42E5" w:rsidRDefault="00CC42E5" w:rsidP="00CC42E5">
            <w:pPr>
              <w:rPr>
                <w:color w:val="595959" w:themeColor="text1" w:themeTint="A6"/>
                <w:lang w:val="ro-RO" w:eastAsia="it-IT"/>
              </w:rPr>
            </w:pPr>
            <w:r w:rsidRPr="00CC42E5">
              <w:rPr>
                <w:color w:val="595959" w:themeColor="text1" w:themeTint="A6"/>
                <w:lang w:val="ro-RO" w:eastAsia="it-IT"/>
              </w:rPr>
              <w:t>Analiza contribuției proiectelor majore (acolo unde este cazul) la valoare ţintă a indicatorilor de rezultat</w:t>
            </w:r>
          </w:p>
          <w:p w:rsidR="00CC42E5" w:rsidRPr="00CC42E5" w:rsidRDefault="00CC42E5" w:rsidP="00CC42E5">
            <w:pPr>
              <w:rPr>
                <w:color w:val="595959" w:themeColor="text1" w:themeTint="A6"/>
                <w:lang w:val="ro-RO" w:eastAsia="it-IT"/>
              </w:rPr>
            </w:pPr>
            <w:r w:rsidRPr="00CC42E5">
              <w:rPr>
                <w:color w:val="595959" w:themeColor="text1" w:themeTint="A6"/>
                <w:lang w:val="ro-RO" w:eastAsia="it-IT"/>
              </w:rPr>
              <w:t>Verificarea  daca mecanismele de coordonare intre fonduri şi formele de sprijin propuse sunt cele mai eficace pentru obținerea rezultatelor.</w:t>
            </w:r>
          </w:p>
          <w:p w:rsidR="00CC42E5" w:rsidRPr="00CC42E5" w:rsidRDefault="00CC42E5" w:rsidP="00CC42E5">
            <w:pPr>
              <w:rPr>
                <w:color w:val="595959" w:themeColor="text1" w:themeTint="A6"/>
                <w:lang w:val="ro-RO" w:eastAsia="it-IT"/>
              </w:rPr>
            </w:pPr>
            <w:r w:rsidRPr="00CC42E5">
              <w:rPr>
                <w:color w:val="595959" w:themeColor="text1" w:themeTint="A6"/>
                <w:lang w:val="ro-RO" w:eastAsia="it-IT"/>
              </w:rPr>
              <w:t>Pe baza panelului de experţi şi a atelierului de lucru se vor valida analizele de mai sus</w:t>
            </w:r>
          </w:p>
        </w:tc>
        <w:tc>
          <w:tcPr>
            <w:tcW w:w="1982" w:type="dxa"/>
            <w:shd w:val="clear" w:color="auto" w:fill="auto"/>
          </w:tcPr>
          <w:p w:rsidR="00CC42E5" w:rsidRPr="00CC42E5" w:rsidRDefault="00CC42E5" w:rsidP="00CC42E5">
            <w:pPr>
              <w:rPr>
                <w:color w:val="595959" w:themeColor="text1" w:themeTint="A6"/>
                <w:lang w:val="ro-RO" w:eastAsia="it-IT"/>
              </w:rPr>
            </w:pPr>
            <w:r w:rsidRPr="00CC42E5">
              <w:rPr>
                <w:color w:val="595959" w:themeColor="text1" w:themeTint="A6"/>
                <w:lang w:val="ro-RO" w:eastAsia="it-IT"/>
              </w:rPr>
              <w:t>Panel de experţi sectoriali din domeniul  sistemelor de management al informaţiei pentru instrumentele structurale, formare profesională continua, comunicare IS, şi din domenii acoperind aspecte orizontale (egalitate de şanse, dezvoltare durabilă)</w:t>
            </w:r>
          </w:p>
          <w:p w:rsidR="00CC42E5" w:rsidRPr="00CC42E5" w:rsidRDefault="00CC42E5" w:rsidP="00CC42E5">
            <w:pPr>
              <w:rPr>
                <w:color w:val="595959" w:themeColor="text1" w:themeTint="A6"/>
                <w:lang w:val="ro-RO" w:eastAsia="it-IT"/>
              </w:rPr>
            </w:pPr>
            <w:r w:rsidRPr="00CC42E5">
              <w:rPr>
                <w:color w:val="595959" w:themeColor="text1" w:themeTint="A6"/>
                <w:lang w:val="ro-RO" w:eastAsia="it-IT"/>
              </w:rPr>
              <w:t>Atelier de lucru ce va implica echipa responsabilă cu elaborarea Programului Operaţional  (componenta indicatori) precum şi cu monitorizarea acestuia,  din perioada curentă şi viitoare</w:t>
            </w:r>
          </w:p>
        </w:tc>
        <w:tc>
          <w:tcPr>
            <w:tcW w:w="3542" w:type="dxa"/>
            <w:shd w:val="clear" w:color="auto" w:fill="auto"/>
          </w:tcPr>
          <w:p w:rsidR="00CC42E5" w:rsidRPr="00CC42E5" w:rsidRDefault="00CC42E5" w:rsidP="00CC42E5">
            <w:pPr>
              <w:rPr>
                <w:color w:val="595959" w:themeColor="text1" w:themeTint="A6"/>
                <w:lang w:val="ro-RO" w:eastAsia="it-IT"/>
              </w:rPr>
            </w:pPr>
            <w:r w:rsidRPr="00CC42E5">
              <w:rPr>
                <w:color w:val="595959" w:themeColor="text1" w:themeTint="A6"/>
                <w:lang w:val="ro-RO" w:eastAsia="it-IT"/>
              </w:rPr>
              <w:t>Liniile directoare pentru evaluarea ex-ante 2014-2020, DG Dezvoltare regionala</w:t>
            </w:r>
          </w:p>
          <w:p w:rsidR="00CC42E5" w:rsidRPr="00CC42E5" w:rsidRDefault="00CC42E5" w:rsidP="00CC42E5">
            <w:pPr>
              <w:rPr>
                <w:color w:val="595959" w:themeColor="text1" w:themeTint="A6"/>
                <w:lang w:val="ro-RO" w:eastAsia="it-IT"/>
              </w:rPr>
            </w:pPr>
            <w:r w:rsidRPr="00CC42E5">
              <w:rPr>
                <w:color w:val="595959" w:themeColor="text1" w:themeTint="A6"/>
                <w:lang w:val="ro-RO" w:eastAsia="it-IT"/>
              </w:rPr>
              <w:t>Indicatorii de rezultat 2014+, Studiu pilot în 12 regiuni europene, DG Dezvoltare Regională</w:t>
            </w:r>
          </w:p>
          <w:p w:rsidR="00CC42E5" w:rsidRPr="00CC42E5" w:rsidRDefault="00CC42E5" w:rsidP="00CC42E5">
            <w:pPr>
              <w:rPr>
                <w:color w:val="595959" w:themeColor="text1" w:themeTint="A6"/>
                <w:lang w:val="ro-RO" w:eastAsia="it-IT"/>
              </w:rPr>
            </w:pPr>
            <w:r w:rsidRPr="00CC42E5">
              <w:rPr>
                <w:color w:val="595959" w:themeColor="text1" w:themeTint="A6"/>
                <w:lang w:val="ro-RO" w:eastAsia="it-IT"/>
              </w:rPr>
              <w:t>Acordul de Parteneriat (2014-2020)</w:t>
            </w:r>
          </w:p>
          <w:p w:rsidR="00CC42E5" w:rsidRPr="00CC42E5" w:rsidRDefault="00CC42E5" w:rsidP="00CC42E5">
            <w:pPr>
              <w:rPr>
                <w:color w:val="595959" w:themeColor="text1" w:themeTint="A6"/>
                <w:lang w:val="ro-RO" w:eastAsia="it-IT"/>
              </w:rPr>
            </w:pPr>
            <w:r w:rsidRPr="00CC42E5">
              <w:rPr>
                <w:color w:val="595959" w:themeColor="text1" w:themeTint="A6"/>
                <w:lang w:val="ro-RO" w:eastAsia="it-IT"/>
              </w:rPr>
              <w:t>Documentele aferente programelor operaţionale</w:t>
            </w:r>
          </w:p>
          <w:p w:rsidR="00CC42E5" w:rsidRPr="00CC42E5" w:rsidRDefault="00CC42E5" w:rsidP="00CC42E5">
            <w:pPr>
              <w:rPr>
                <w:color w:val="595959" w:themeColor="text1" w:themeTint="A6"/>
                <w:lang w:val="ro-RO" w:eastAsia="it-IT"/>
              </w:rPr>
            </w:pPr>
            <w:r w:rsidRPr="00CC42E5">
              <w:rPr>
                <w:color w:val="595959" w:themeColor="text1" w:themeTint="A6"/>
                <w:lang w:val="ro-RO" w:eastAsia="it-IT"/>
              </w:rPr>
              <w:t>Analize anterioare efectuate pentru îmbunătăţirea sistemului de indicatori aferenţi dezvoltării socio-economice  in Romania</w:t>
            </w:r>
          </w:p>
          <w:p w:rsidR="00CC42E5" w:rsidRPr="00CC42E5" w:rsidRDefault="00CC42E5" w:rsidP="00CC42E5">
            <w:pPr>
              <w:rPr>
                <w:color w:val="595959" w:themeColor="text1" w:themeTint="A6"/>
                <w:lang w:val="ro-RO" w:eastAsia="it-IT"/>
              </w:rPr>
            </w:pPr>
            <w:r w:rsidRPr="00CC42E5">
              <w:rPr>
                <w:color w:val="595959" w:themeColor="text1" w:themeTint="A6"/>
                <w:lang w:val="ro-RO" w:eastAsia="it-IT"/>
              </w:rPr>
              <w:t>Studii pe marginea construirii unui sistem de monitorizare şi evaluare ale Băncii Mondiale</w:t>
            </w:r>
          </w:p>
          <w:p w:rsidR="00CC42E5" w:rsidRPr="00CC42E5" w:rsidRDefault="00CC42E5" w:rsidP="00CC42E5">
            <w:pPr>
              <w:rPr>
                <w:color w:val="595959" w:themeColor="text1" w:themeTint="A6"/>
                <w:lang w:val="ro-RO" w:eastAsia="it-IT"/>
              </w:rPr>
            </w:pPr>
            <w:r w:rsidRPr="00CC42E5">
              <w:rPr>
                <w:color w:val="595959" w:themeColor="text1" w:themeTint="A6"/>
                <w:lang w:val="ro-RO" w:eastAsia="it-IT"/>
              </w:rPr>
              <w:t>Alte sisteme de monitorizare/indicatori in programe similare</w:t>
            </w:r>
          </w:p>
          <w:p w:rsidR="00CC42E5" w:rsidRPr="00CC42E5" w:rsidRDefault="00CC42E5" w:rsidP="00CC42E5">
            <w:pPr>
              <w:rPr>
                <w:color w:val="595959" w:themeColor="text1" w:themeTint="A6"/>
                <w:lang w:val="ro-RO" w:eastAsia="it-IT"/>
              </w:rPr>
            </w:pPr>
            <w:r w:rsidRPr="00CC42E5">
              <w:rPr>
                <w:color w:val="595959" w:themeColor="text1" w:themeTint="A6"/>
                <w:lang w:val="ro-RO" w:eastAsia="it-IT"/>
              </w:rPr>
              <w:t>Cadrul Strategic Comun</w:t>
            </w:r>
          </w:p>
          <w:p w:rsidR="00CC42E5" w:rsidRPr="00CC42E5" w:rsidRDefault="00CC42E5" w:rsidP="00CC42E5">
            <w:pPr>
              <w:rPr>
                <w:color w:val="595959" w:themeColor="text1" w:themeTint="A6"/>
                <w:lang w:val="ro-RO" w:eastAsia="it-IT"/>
              </w:rPr>
            </w:pPr>
            <w:r w:rsidRPr="00CC42E5">
              <w:rPr>
                <w:color w:val="595959" w:themeColor="text1" w:themeTint="A6"/>
                <w:lang w:val="ro-RO" w:eastAsia="it-IT"/>
              </w:rPr>
              <w:t>Evaluări ale relevante aferentei perioadei anterioare de programare</w:t>
            </w:r>
          </w:p>
          <w:p w:rsidR="00CC42E5" w:rsidRPr="00CC42E5" w:rsidRDefault="00CC42E5" w:rsidP="00CC42E5">
            <w:pPr>
              <w:rPr>
                <w:color w:val="595959" w:themeColor="text1" w:themeTint="A6"/>
                <w:lang w:val="ro-RO" w:eastAsia="it-IT"/>
              </w:rPr>
            </w:pPr>
            <w:r w:rsidRPr="00CC42E5">
              <w:rPr>
                <w:color w:val="595959" w:themeColor="text1" w:themeTint="A6"/>
                <w:lang w:val="ro-RO" w:eastAsia="it-IT"/>
              </w:rPr>
              <w:t>Articole academice relevante</w:t>
            </w:r>
          </w:p>
        </w:tc>
      </w:tr>
      <w:tr w:rsidR="00CC42E5" w:rsidRPr="00CC42E5" w:rsidTr="00CC42E5">
        <w:trPr>
          <w:trHeight w:val="278"/>
        </w:trPr>
        <w:tc>
          <w:tcPr>
            <w:tcW w:w="15022" w:type="dxa"/>
            <w:gridSpan w:val="6"/>
            <w:shd w:val="clear" w:color="auto" w:fill="F2F2F2" w:themeFill="background1" w:themeFillShade="F2"/>
          </w:tcPr>
          <w:p w:rsidR="00CC42E5" w:rsidRPr="00CC42E5" w:rsidRDefault="00CC42E5" w:rsidP="00CC42E5">
            <w:pPr>
              <w:rPr>
                <w:color w:val="595959" w:themeColor="text1" w:themeTint="A6"/>
                <w:lang w:val="ro-RO" w:eastAsia="it-IT"/>
              </w:rPr>
            </w:pPr>
            <w:r w:rsidRPr="00CC42E5">
              <w:rPr>
                <w:color w:val="595959" w:themeColor="text1" w:themeTint="A6"/>
                <w:lang w:val="ro-RO" w:eastAsia="it-IT"/>
              </w:rPr>
              <w:t>Evaluarea performanței programului</w:t>
            </w:r>
          </w:p>
        </w:tc>
      </w:tr>
      <w:tr w:rsidR="00CC42E5" w:rsidRPr="00CC42E5" w:rsidTr="00CC42E5">
        <w:trPr>
          <w:trHeight w:val="118"/>
        </w:trPr>
        <w:tc>
          <w:tcPr>
            <w:tcW w:w="1702" w:type="dxa"/>
            <w:shd w:val="clear" w:color="auto" w:fill="F2F2F2" w:themeFill="background1" w:themeFillShade="F2"/>
            <w:noWrap/>
          </w:tcPr>
          <w:p w:rsidR="00CC42E5" w:rsidRPr="00CC42E5" w:rsidRDefault="00CC42E5" w:rsidP="00CC42E5">
            <w:pPr>
              <w:rPr>
                <w:color w:val="595959" w:themeColor="text1" w:themeTint="A6"/>
                <w:lang w:val="ro-RO" w:eastAsia="it-IT"/>
              </w:rPr>
            </w:pPr>
            <w:r w:rsidRPr="00CC42E5">
              <w:rPr>
                <w:color w:val="595959" w:themeColor="text1" w:themeTint="A6"/>
                <w:lang w:val="ro-RO" w:eastAsia="it-IT"/>
              </w:rPr>
              <w:t>Q6: În ce măsură indicatorii şi ţintele intermediare şi finale (milestones) selectate pentru cadrul de performanţă sunt adecvate?</w:t>
            </w:r>
          </w:p>
        </w:tc>
        <w:tc>
          <w:tcPr>
            <w:tcW w:w="1913" w:type="dxa"/>
            <w:shd w:val="clear" w:color="auto" w:fill="FFFFFF" w:themeFill="background1"/>
            <w:noWrap/>
          </w:tcPr>
          <w:p w:rsidR="00CC42E5" w:rsidRPr="00CC42E5" w:rsidRDefault="00CC42E5" w:rsidP="00CC42E5">
            <w:pPr>
              <w:rPr>
                <w:color w:val="595959" w:themeColor="text1" w:themeTint="A6"/>
                <w:lang w:val="ro-RO" w:eastAsia="it-IT"/>
              </w:rPr>
            </w:pPr>
            <w:r w:rsidRPr="00CC42E5">
              <w:rPr>
                <w:color w:val="595959" w:themeColor="text1" w:themeTint="A6"/>
                <w:lang w:val="ro-RO" w:eastAsia="it-IT"/>
              </w:rPr>
              <w:t>Indicatorii şi ţintele intermediare şi finale selectate sunt relevante</w:t>
            </w:r>
          </w:p>
        </w:tc>
        <w:tc>
          <w:tcPr>
            <w:tcW w:w="1630" w:type="dxa"/>
            <w:shd w:val="clear" w:color="auto" w:fill="FFFFFF" w:themeFill="background1"/>
          </w:tcPr>
          <w:p w:rsidR="00CC42E5" w:rsidRPr="00CC42E5" w:rsidRDefault="00CC42E5" w:rsidP="00CC42E5">
            <w:pPr>
              <w:rPr>
                <w:color w:val="595959" w:themeColor="text1" w:themeTint="A6"/>
                <w:lang w:val="ro-RO" w:eastAsia="it-IT"/>
              </w:rPr>
            </w:pPr>
            <w:r w:rsidRPr="00CC42E5">
              <w:rPr>
                <w:color w:val="595959" w:themeColor="text1" w:themeTint="A6"/>
                <w:lang w:val="ro-RO" w:eastAsia="it-IT"/>
              </w:rPr>
              <w:t>Analiza documentară</w:t>
            </w:r>
          </w:p>
          <w:p w:rsidR="00CC42E5" w:rsidRPr="00CC42E5" w:rsidRDefault="00CC42E5" w:rsidP="00CC42E5">
            <w:pPr>
              <w:rPr>
                <w:color w:val="595959" w:themeColor="text1" w:themeTint="A6"/>
                <w:lang w:val="ro-RO" w:eastAsia="it-IT"/>
              </w:rPr>
            </w:pPr>
            <w:r w:rsidRPr="00CC42E5">
              <w:rPr>
                <w:color w:val="595959" w:themeColor="text1" w:themeTint="A6"/>
                <w:lang w:val="ro-RO" w:eastAsia="it-IT"/>
              </w:rPr>
              <w:t>Panel de experți (corelare Q2, Q3, Q4, Q5)</w:t>
            </w:r>
          </w:p>
          <w:p w:rsidR="00CC42E5" w:rsidRPr="00CC42E5" w:rsidRDefault="00CC42E5" w:rsidP="00CC42E5">
            <w:pPr>
              <w:rPr>
                <w:color w:val="595959" w:themeColor="text1" w:themeTint="A6"/>
                <w:lang w:val="ro-RO" w:eastAsia="it-IT"/>
              </w:rPr>
            </w:pPr>
            <w:r w:rsidRPr="00CC42E5">
              <w:rPr>
                <w:color w:val="595959" w:themeColor="text1" w:themeTint="A6"/>
                <w:lang w:val="ro-RO" w:eastAsia="it-IT"/>
              </w:rPr>
              <w:t>Atelier de lucru (corelare Q3, Q4, Q5)</w:t>
            </w:r>
          </w:p>
          <w:p w:rsidR="00CC42E5" w:rsidRPr="00CC42E5" w:rsidRDefault="00CC42E5" w:rsidP="00CC42E5">
            <w:pPr>
              <w:rPr>
                <w:color w:val="595959" w:themeColor="text1" w:themeTint="A6"/>
                <w:lang w:val="ro-RO" w:eastAsia="it-IT"/>
              </w:rPr>
            </w:pPr>
          </w:p>
        </w:tc>
        <w:tc>
          <w:tcPr>
            <w:tcW w:w="4253" w:type="dxa"/>
            <w:shd w:val="clear" w:color="auto" w:fill="FFFFFF" w:themeFill="background1"/>
          </w:tcPr>
          <w:p w:rsidR="00CC42E5" w:rsidRPr="00CC42E5" w:rsidRDefault="00CC42E5" w:rsidP="00CC42E5">
            <w:pPr>
              <w:rPr>
                <w:color w:val="595959" w:themeColor="text1" w:themeTint="A6"/>
                <w:lang w:val="ro-RO" w:eastAsia="it-IT"/>
              </w:rPr>
            </w:pPr>
            <w:r w:rsidRPr="00CC42E5">
              <w:rPr>
                <w:color w:val="595959" w:themeColor="text1" w:themeTint="A6"/>
                <w:lang w:val="ro-RO" w:eastAsia="it-IT"/>
              </w:rPr>
              <w:t>Pe baza analizei secundare se va analiza măsura în care subsetul de indicatori selectați pentru cadrul de performanţa  pentru fiecare axa prioritara  sunt relevanţi şi dacă aceștia oferă informaţiile esenţiale privind progresul priorității</w:t>
            </w:r>
          </w:p>
          <w:p w:rsidR="00CC42E5" w:rsidRPr="00CC42E5" w:rsidRDefault="00CC42E5" w:rsidP="00CC42E5">
            <w:pPr>
              <w:rPr>
                <w:color w:val="595959" w:themeColor="text1" w:themeTint="A6"/>
                <w:lang w:val="ro-RO" w:eastAsia="it-IT"/>
              </w:rPr>
            </w:pPr>
            <w:r w:rsidRPr="00CC42E5">
              <w:rPr>
                <w:color w:val="595959" w:themeColor="text1" w:themeTint="A6"/>
                <w:lang w:val="ro-RO" w:eastAsia="it-IT"/>
              </w:rPr>
              <w:t>Ţintele intermediare şi finale (inclusiv pentru indicatorii financiari) vor fi stabilite  pe baza următoarei metodologii:</w:t>
            </w:r>
          </w:p>
          <w:p w:rsidR="00CC42E5" w:rsidRPr="00CC42E5" w:rsidRDefault="00CC42E5" w:rsidP="00CC42E5">
            <w:pPr>
              <w:rPr>
                <w:color w:val="595959" w:themeColor="text1" w:themeTint="A6"/>
                <w:lang w:val="ro-RO" w:eastAsia="it-IT"/>
              </w:rPr>
            </w:pPr>
            <w:r w:rsidRPr="00CC42E5">
              <w:rPr>
                <w:color w:val="595959" w:themeColor="text1" w:themeTint="A6"/>
                <w:lang w:val="ro-RO" w:eastAsia="it-IT"/>
              </w:rPr>
              <w:t>Pasul 1: Se va verifica dacă există ţinte intermediare şi finale cuantificate pentru toate prioritățile programului. In cazul in care exista ţinte şi indicatori care nu reflectata prioritățile programului se va recomanda eliminarea lor;</w:t>
            </w:r>
          </w:p>
          <w:p w:rsidR="00CC42E5" w:rsidRPr="00CC42E5" w:rsidRDefault="00CC42E5" w:rsidP="00CC42E5">
            <w:pPr>
              <w:rPr>
                <w:color w:val="595959" w:themeColor="text1" w:themeTint="A6"/>
                <w:lang w:val="ro-RO" w:eastAsia="it-IT"/>
              </w:rPr>
            </w:pPr>
            <w:r w:rsidRPr="00CC42E5">
              <w:rPr>
                <w:color w:val="595959" w:themeColor="text1" w:themeTint="A6"/>
                <w:lang w:val="ro-RO" w:eastAsia="it-IT"/>
              </w:rPr>
              <w:t xml:space="preserve">Pasul 2: Se va evalua a) măsura in care valorile propuse ca şi ţinte intermediare sau finale,  oferă informaţii esenţiale privind progresul priorităţii, b) sunt realiste şi dar şi ambiţioase având in vedere constrângerile temporale stabilite (de exemplu anul 2018), c) dinamica implementării programelor operaţionale din actuala perioada de programare, 2007-2013, d) disponibilitatea datelor aferente acestor indicatori. </w:t>
            </w:r>
          </w:p>
          <w:p w:rsidR="00CC42E5" w:rsidRPr="00CC42E5" w:rsidRDefault="00CC42E5" w:rsidP="00CC42E5">
            <w:pPr>
              <w:rPr>
                <w:color w:val="595959" w:themeColor="text1" w:themeTint="A6"/>
                <w:lang w:val="ro-RO" w:eastAsia="it-IT"/>
              </w:rPr>
            </w:pPr>
            <w:r w:rsidRPr="00CC42E5">
              <w:rPr>
                <w:color w:val="595959" w:themeColor="text1" w:themeTint="A6"/>
                <w:lang w:val="ro-RO" w:eastAsia="it-IT"/>
              </w:rPr>
              <w:t>Pas 3: Se vor face recomandări pentru realizarea unui sistem public de raportare lunară la nivelul Autorității de Management, pe baza căruia va efectua monitorizarea acestor</w:t>
            </w:r>
          </w:p>
          <w:p w:rsidR="00CC42E5" w:rsidRPr="00CC42E5" w:rsidRDefault="00CC42E5" w:rsidP="00CC42E5">
            <w:pPr>
              <w:rPr>
                <w:color w:val="595959" w:themeColor="text1" w:themeTint="A6"/>
                <w:lang w:val="ro-RO" w:eastAsia="it-IT"/>
              </w:rPr>
            </w:pPr>
            <w:r w:rsidRPr="00CC42E5">
              <w:rPr>
                <w:color w:val="595959" w:themeColor="text1" w:themeTint="A6"/>
                <w:lang w:val="ro-RO" w:eastAsia="it-IT"/>
              </w:rPr>
              <w:t>Analiza factorilor externi sau interni care pot afecta realizarea ţintelor finale şi intermediare pe baza surselor secundare de informație</w:t>
            </w:r>
          </w:p>
          <w:p w:rsidR="00CC42E5" w:rsidRPr="00CC42E5" w:rsidRDefault="00CC42E5" w:rsidP="00CC42E5">
            <w:pPr>
              <w:rPr>
                <w:color w:val="595959" w:themeColor="text1" w:themeTint="A6"/>
                <w:lang w:val="ro-RO" w:eastAsia="it-IT"/>
              </w:rPr>
            </w:pPr>
            <w:r w:rsidRPr="00CC42E5">
              <w:rPr>
                <w:color w:val="595959" w:themeColor="text1" w:themeTint="A6"/>
                <w:lang w:val="ro-RO" w:eastAsia="it-IT"/>
              </w:rPr>
              <w:t>Realizarea unui atelier de lucru, a unui panel de experți şi a interviurilor pentru validarea aspectelor analizate mai sus</w:t>
            </w:r>
          </w:p>
        </w:tc>
        <w:tc>
          <w:tcPr>
            <w:tcW w:w="1982" w:type="dxa"/>
            <w:shd w:val="clear" w:color="auto" w:fill="FFFFFF" w:themeFill="background1"/>
          </w:tcPr>
          <w:p w:rsidR="00CC42E5" w:rsidRPr="00CC42E5" w:rsidRDefault="00CC42E5" w:rsidP="00CC42E5">
            <w:pPr>
              <w:rPr>
                <w:color w:val="595959" w:themeColor="text1" w:themeTint="A6"/>
                <w:lang w:val="ro-RO" w:eastAsia="it-IT"/>
              </w:rPr>
            </w:pPr>
            <w:r w:rsidRPr="00CC42E5">
              <w:rPr>
                <w:color w:val="595959" w:themeColor="text1" w:themeTint="A6"/>
                <w:lang w:val="ro-RO" w:eastAsia="it-IT"/>
              </w:rPr>
              <w:t>Panel de experţi sectoriali din domeniul  sistemelor de management al informaţiei pentru instrumentele structurale, formare profesională continua, comunicare IS, şi din domenii acoperind aspecte orizontale (egalitate de şanse, dezvoltare durabilă)</w:t>
            </w:r>
          </w:p>
          <w:p w:rsidR="00CC42E5" w:rsidRPr="00CC42E5" w:rsidRDefault="00CC42E5" w:rsidP="00CC42E5">
            <w:pPr>
              <w:rPr>
                <w:color w:val="595959" w:themeColor="text1" w:themeTint="A6"/>
                <w:lang w:val="ro-RO" w:eastAsia="it-IT"/>
              </w:rPr>
            </w:pPr>
            <w:r w:rsidRPr="00CC42E5">
              <w:rPr>
                <w:color w:val="595959" w:themeColor="text1" w:themeTint="A6"/>
                <w:lang w:val="ro-RO" w:eastAsia="it-IT"/>
              </w:rPr>
              <w:t>Atelier de lucru ce va implica echipa responsabilă cu elaborarea Programului Operaţional  (componenta indicatori) precum şi cu monitorizarea acestuia,  din perioada curentă şi viitoare Interviuri</w:t>
            </w:r>
          </w:p>
          <w:p w:rsidR="00CC42E5" w:rsidRPr="00CC42E5" w:rsidRDefault="00CC42E5" w:rsidP="00CC42E5">
            <w:pPr>
              <w:rPr>
                <w:color w:val="595959" w:themeColor="text1" w:themeTint="A6"/>
                <w:lang w:val="ro-RO" w:eastAsia="it-IT"/>
              </w:rPr>
            </w:pPr>
          </w:p>
        </w:tc>
        <w:tc>
          <w:tcPr>
            <w:tcW w:w="3542" w:type="dxa"/>
            <w:shd w:val="clear" w:color="auto" w:fill="FFFFFF" w:themeFill="background1"/>
          </w:tcPr>
          <w:p w:rsidR="00CC42E5" w:rsidRPr="00CC42E5" w:rsidRDefault="00CC42E5" w:rsidP="00CC42E5">
            <w:pPr>
              <w:rPr>
                <w:color w:val="595959" w:themeColor="text1" w:themeTint="A6"/>
                <w:lang w:val="ro-RO" w:eastAsia="it-IT"/>
              </w:rPr>
            </w:pPr>
            <w:r w:rsidRPr="00CC42E5">
              <w:rPr>
                <w:color w:val="595959" w:themeColor="text1" w:themeTint="A6"/>
                <w:lang w:val="ro-RO" w:eastAsia="it-IT"/>
              </w:rPr>
              <w:t>Liniile directoare pentru evaluarea ex-ante 2014-2020, DG Dezvoltare regionala</w:t>
            </w:r>
          </w:p>
          <w:p w:rsidR="00CC42E5" w:rsidRPr="00CC42E5" w:rsidRDefault="00CC42E5" w:rsidP="00CC42E5">
            <w:pPr>
              <w:rPr>
                <w:color w:val="595959" w:themeColor="text1" w:themeTint="A6"/>
                <w:lang w:val="ro-RO" w:eastAsia="it-IT"/>
              </w:rPr>
            </w:pPr>
            <w:r w:rsidRPr="00CC42E5">
              <w:rPr>
                <w:color w:val="595959" w:themeColor="text1" w:themeTint="A6"/>
                <w:lang w:val="ro-RO" w:eastAsia="it-IT"/>
              </w:rPr>
              <w:t>Cadrul Strategic Comun</w:t>
            </w:r>
          </w:p>
          <w:p w:rsidR="00CC42E5" w:rsidRPr="00CC42E5" w:rsidRDefault="00CC42E5" w:rsidP="00CC42E5">
            <w:pPr>
              <w:rPr>
                <w:color w:val="595959" w:themeColor="text1" w:themeTint="A6"/>
                <w:lang w:val="ro-RO" w:eastAsia="it-IT"/>
              </w:rPr>
            </w:pPr>
            <w:r w:rsidRPr="00CC42E5">
              <w:rPr>
                <w:color w:val="595959" w:themeColor="text1" w:themeTint="A6"/>
                <w:lang w:val="ro-RO" w:eastAsia="it-IT"/>
              </w:rPr>
              <w:t>Analize anterioare efectuate pentru îmbunătăţirea sistemului de indicatori aferenţi dezvoltării socio-economice regionale in Romania</w:t>
            </w:r>
          </w:p>
          <w:p w:rsidR="00CC42E5" w:rsidRPr="00CC42E5" w:rsidRDefault="00CC42E5" w:rsidP="00CC42E5">
            <w:pPr>
              <w:rPr>
                <w:color w:val="595959" w:themeColor="text1" w:themeTint="A6"/>
                <w:lang w:val="ro-RO" w:eastAsia="it-IT"/>
              </w:rPr>
            </w:pPr>
            <w:r w:rsidRPr="00CC42E5">
              <w:rPr>
                <w:color w:val="595959" w:themeColor="text1" w:themeTint="A6"/>
                <w:lang w:val="ro-RO" w:eastAsia="it-IT"/>
              </w:rPr>
              <w:t>Evaluările relevante aferentei perioadei curente de programare</w:t>
            </w:r>
          </w:p>
          <w:p w:rsidR="00CC42E5" w:rsidRPr="00CC42E5" w:rsidRDefault="00CC42E5" w:rsidP="00CC42E5">
            <w:pPr>
              <w:rPr>
                <w:color w:val="595959" w:themeColor="text1" w:themeTint="A6"/>
                <w:lang w:val="ro-RO" w:eastAsia="it-IT"/>
              </w:rPr>
            </w:pPr>
            <w:r w:rsidRPr="00CC42E5">
              <w:rPr>
                <w:color w:val="595959" w:themeColor="text1" w:themeTint="A6"/>
                <w:lang w:val="ro-RO" w:eastAsia="it-IT"/>
              </w:rPr>
              <w:t xml:space="preserve">Analize socio-economice </w:t>
            </w:r>
          </w:p>
          <w:p w:rsidR="00CC42E5" w:rsidRPr="00CC42E5" w:rsidRDefault="00CC42E5" w:rsidP="00CC42E5">
            <w:pPr>
              <w:rPr>
                <w:color w:val="595959" w:themeColor="text1" w:themeTint="A6"/>
                <w:lang w:val="ro-RO" w:eastAsia="it-IT"/>
              </w:rPr>
            </w:pPr>
            <w:r w:rsidRPr="00CC42E5">
              <w:rPr>
                <w:color w:val="595959" w:themeColor="text1" w:themeTint="A6"/>
                <w:lang w:val="ro-RO" w:eastAsia="it-IT"/>
              </w:rPr>
              <w:t>Livrabile ale proiectelor de AT relevante</w:t>
            </w:r>
          </w:p>
          <w:p w:rsidR="00CC42E5" w:rsidRPr="00CC42E5" w:rsidRDefault="00CC42E5" w:rsidP="00CC42E5">
            <w:pPr>
              <w:rPr>
                <w:color w:val="595959" w:themeColor="text1" w:themeTint="A6"/>
                <w:lang w:val="ro-RO" w:eastAsia="it-IT"/>
              </w:rPr>
            </w:pPr>
            <w:r w:rsidRPr="00CC42E5">
              <w:rPr>
                <w:color w:val="595959" w:themeColor="text1" w:themeTint="A6"/>
                <w:lang w:val="ro-RO" w:eastAsia="it-IT"/>
              </w:rPr>
              <w:t xml:space="preserve">Rezultate ale modelării macro-economice </w:t>
            </w:r>
          </w:p>
          <w:p w:rsidR="00CC42E5" w:rsidRPr="00CC42E5" w:rsidRDefault="00CC42E5" w:rsidP="00CC42E5">
            <w:pPr>
              <w:rPr>
                <w:color w:val="595959" w:themeColor="text1" w:themeTint="A6"/>
                <w:lang w:val="ro-RO" w:eastAsia="it-IT"/>
              </w:rPr>
            </w:pPr>
            <w:r w:rsidRPr="00CC42E5">
              <w:rPr>
                <w:color w:val="595959" w:themeColor="text1" w:themeTint="A6"/>
                <w:lang w:val="ro-RO" w:eastAsia="it-IT"/>
              </w:rPr>
              <w:t xml:space="preserve">Date statistice </w:t>
            </w:r>
          </w:p>
          <w:p w:rsidR="00CC42E5" w:rsidRPr="00CC42E5" w:rsidRDefault="00CC42E5" w:rsidP="00CC42E5">
            <w:pPr>
              <w:rPr>
                <w:color w:val="595959" w:themeColor="text1" w:themeTint="A6"/>
                <w:lang w:val="ro-RO" w:eastAsia="it-IT"/>
              </w:rPr>
            </w:pPr>
            <w:r w:rsidRPr="00CC42E5">
              <w:rPr>
                <w:color w:val="595959" w:themeColor="text1" w:themeTint="A6"/>
                <w:lang w:val="ro-RO" w:eastAsia="it-IT"/>
              </w:rPr>
              <w:t>Protocoale de consultare a părţilor interesate şi documente privind activitatea de consultare</w:t>
            </w:r>
          </w:p>
        </w:tc>
      </w:tr>
      <w:tr w:rsidR="00CC42E5" w:rsidRPr="00CC42E5" w:rsidTr="00CC42E5">
        <w:trPr>
          <w:trHeight w:val="118"/>
        </w:trPr>
        <w:tc>
          <w:tcPr>
            <w:tcW w:w="1702" w:type="dxa"/>
            <w:shd w:val="clear" w:color="auto" w:fill="F2F2F2" w:themeFill="background1" w:themeFillShade="F2"/>
            <w:noWrap/>
          </w:tcPr>
          <w:p w:rsidR="00CC42E5" w:rsidRPr="00CC42E5" w:rsidRDefault="00CC42E5" w:rsidP="00CC42E5">
            <w:pPr>
              <w:rPr>
                <w:color w:val="595959" w:themeColor="text1" w:themeTint="A6"/>
                <w:lang w:val="ro-RO" w:eastAsia="it-IT"/>
              </w:rPr>
            </w:pPr>
            <w:r w:rsidRPr="00CC42E5">
              <w:rPr>
                <w:color w:val="595959" w:themeColor="text1" w:themeTint="A6"/>
                <w:lang w:val="ro-RO" w:eastAsia="it-IT"/>
              </w:rPr>
              <w:t xml:space="preserve">Q7: În ce măsură resursele umane şi capacitatea administrativă sunt adecvate pentru gestionarea programului? </w:t>
            </w:r>
          </w:p>
        </w:tc>
        <w:tc>
          <w:tcPr>
            <w:tcW w:w="1913" w:type="dxa"/>
            <w:shd w:val="clear" w:color="auto" w:fill="FFFFFF" w:themeFill="background1"/>
            <w:noWrap/>
          </w:tcPr>
          <w:p w:rsidR="00CC42E5" w:rsidRPr="00CC42E5" w:rsidRDefault="00CC42E5" w:rsidP="00CC42E5">
            <w:pPr>
              <w:rPr>
                <w:color w:val="595959" w:themeColor="text1" w:themeTint="A6"/>
                <w:lang w:val="ro-RO" w:eastAsia="it-IT"/>
              </w:rPr>
            </w:pPr>
            <w:r w:rsidRPr="00CC42E5">
              <w:rPr>
                <w:color w:val="595959" w:themeColor="text1" w:themeTint="A6"/>
                <w:lang w:val="ro-RO" w:eastAsia="it-IT"/>
              </w:rPr>
              <w:t>Capacitatea administrativa şi resursele umane sunt adecvate pentru gestionarea programului</w:t>
            </w:r>
          </w:p>
          <w:p w:rsidR="00CC42E5" w:rsidRPr="00CC42E5" w:rsidRDefault="00CC42E5" w:rsidP="00CC42E5">
            <w:pPr>
              <w:rPr>
                <w:color w:val="595959" w:themeColor="text1" w:themeTint="A6"/>
                <w:lang w:val="ro-RO" w:eastAsia="it-IT"/>
              </w:rPr>
            </w:pPr>
          </w:p>
        </w:tc>
        <w:tc>
          <w:tcPr>
            <w:tcW w:w="1630" w:type="dxa"/>
            <w:shd w:val="clear" w:color="auto" w:fill="FFFFFF" w:themeFill="background1"/>
          </w:tcPr>
          <w:p w:rsidR="00CC42E5" w:rsidRPr="00CC42E5" w:rsidRDefault="00CC42E5" w:rsidP="00CC42E5">
            <w:pPr>
              <w:rPr>
                <w:color w:val="595959" w:themeColor="text1" w:themeTint="A6"/>
                <w:lang w:val="ro-RO" w:eastAsia="it-IT"/>
              </w:rPr>
            </w:pPr>
            <w:r w:rsidRPr="00CC42E5">
              <w:rPr>
                <w:color w:val="595959" w:themeColor="text1" w:themeTint="A6"/>
                <w:lang w:val="ro-RO" w:eastAsia="it-IT"/>
              </w:rPr>
              <w:t>Analiza documentară</w:t>
            </w:r>
          </w:p>
          <w:p w:rsidR="00CC42E5" w:rsidRPr="00CC42E5" w:rsidRDefault="00CC42E5" w:rsidP="00CC42E5">
            <w:pPr>
              <w:rPr>
                <w:color w:val="595959" w:themeColor="text1" w:themeTint="A6"/>
                <w:lang w:val="ro-RO" w:eastAsia="it-IT"/>
              </w:rPr>
            </w:pPr>
            <w:r w:rsidRPr="00CC42E5">
              <w:rPr>
                <w:color w:val="595959" w:themeColor="text1" w:themeTint="A6"/>
                <w:lang w:val="ro-RO" w:eastAsia="it-IT"/>
              </w:rPr>
              <w:t xml:space="preserve">Interviuri </w:t>
            </w:r>
          </w:p>
          <w:p w:rsidR="00CC42E5" w:rsidRPr="00CC42E5" w:rsidRDefault="00CC42E5" w:rsidP="00CC42E5">
            <w:pPr>
              <w:rPr>
                <w:color w:val="595959" w:themeColor="text1" w:themeTint="A6"/>
                <w:lang w:val="ro-RO" w:eastAsia="it-IT"/>
              </w:rPr>
            </w:pPr>
            <w:r w:rsidRPr="00CC42E5">
              <w:rPr>
                <w:color w:val="595959" w:themeColor="text1" w:themeTint="A6"/>
                <w:lang w:val="ro-RO" w:eastAsia="it-IT"/>
              </w:rPr>
              <w:t>Focus grup</w:t>
            </w:r>
          </w:p>
        </w:tc>
        <w:tc>
          <w:tcPr>
            <w:tcW w:w="4253" w:type="dxa"/>
            <w:shd w:val="clear" w:color="auto" w:fill="FFFFFF" w:themeFill="background1"/>
          </w:tcPr>
          <w:p w:rsidR="00CC42E5" w:rsidRPr="00CC42E5" w:rsidRDefault="00CC42E5" w:rsidP="00CC42E5">
            <w:pPr>
              <w:rPr>
                <w:color w:val="595959" w:themeColor="text1" w:themeTint="A6"/>
                <w:lang w:val="ro-RO" w:eastAsia="it-IT"/>
              </w:rPr>
            </w:pPr>
            <w:r w:rsidRPr="00CC42E5">
              <w:rPr>
                <w:color w:val="595959" w:themeColor="text1" w:themeTint="A6"/>
                <w:lang w:val="ro-RO" w:eastAsia="it-IT"/>
              </w:rPr>
              <w:t>Prin consultarea documentelor relevante şi prin interviuri se vor analiza aranjamentele instituţionale propuse in perioada viitoare de programare pentru managementul şi controlul implementării (inclusiv implementarea abordărilor teritoriale integrate) luând in calcul experienţa perioadei actuale de programare cu scopul de a  identifica posibilele blocaje care are putea împiedica managementul, monitorizarea şi evaluarea programului operaţional şi se va recomanda adoptarea unor masuri preventive,  Astfel se va verifica:</w:t>
            </w:r>
          </w:p>
          <w:p w:rsidR="00CC42E5" w:rsidRPr="00CC42E5" w:rsidRDefault="00CC42E5" w:rsidP="00CC42E5">
            <w:pPr>
              <w:rPr>
                <w:color w:val="595959" w:themeColor="text1" w:themeTint="A6"/>
                <w:lang w:val="ro-RO" w:eastAsia="it-IT"/>
              </w:rPr>
            </w:pPr>
            <w:r w:rsidRPr="00CC42E5">
              <w:rPr>
                <w:color w:val="595959" w:themeColor="text1" w:themeTint="A6"/>
                <w:lang w:val="ro-RO" w:eastAsia="it-IT"/>
              </w:rPr>
              <w:t>numărul de persoane implicate in monitorizarea şi evaluarea programului,</w:t>
            </w:r>
          </w:p>
          <w:p w:rsidR="00CC42E5" w:rsidRPr="00CC42E5" w:rsidRDefault="00CC42E5" w:rsidP="00CC42E5">
            <w:pPr>
              <w:rPr>
                <w:color w:val="595959" w:themeColor="text1" w:themeTint="A6"/>
                <w:lang w:val="ro-RO" w:eastAsia="it-IT"/>
              </w:rPr>
            </w:pPr>
            <w:r w:rsidRPr="00CC42E5">
              <w:rPr>
                <w:color w:val="595959" w:themeColor="text1" w:themeTint="A6"/>
                <w:lang w:val="ro-RO" w:eastAsia="it-IT"/>
              </w:rPr>
              <w:t>capacitatea acestor persoane de a soluționa sarcinile alocate (de ex. informaţii legate de proiect, consiliere pentru beneficiari, etc.)</w:t>
            </w:r>
          </w:p>
          <w:p w:rsidR="00CC42E5" w:rsidRPr="00CC42E5" w:rsidRDefault="00CC42E5" w:rsidP="00CC42E5">
            <w:pPr>
              <w:rPr>
                <w:color w:val="595959" w:themeColor="text1" w:themeTint="A6"/>
                <w:lang w:val="ro-RO" w:eastAsia="it-IT"/>
              </w:rPr>
            </w:pPr>
            <w:r w:rsidRPr="00CC42E5">
              <w:rPr>
                <w:color w:val="595959" w:themeColor="text1" w:themeTint="A6"/>
                <w:lang w:val="ro-RO" w:eastAsia="it-IT"/>
              </w:rPr>
              <w:t>capacitatea administrativa a autorităţii de management inclusiv capacitatea acestora de a implementa investiții teritoriale integrate,</w:t>
            </w:r>
          </w:p>
          <w:p w:rsidR="00CC42E5" w:rsidRPr="00CC42E5" w:rsidRDefault="00CC42E5" w:rsidP="00CC42E5">
            <w:pPr>
              <w:rPr>
                <w:color w:val="595959" w:themeColor="text1" w:themeTint="A6"/>
                <w:lang w:val="ro-RO" w:eastAsia="it-IT"/>
              </w:rPr>
            </w:pPr>
            <w:r w:rsidRPr="00CC42E5">
              <w:rPr>
                <w:color w:val="595959" w:themeColor="text1" w:themeTint="A6"/>
                <w:lang w:val="ro-RO" w:eastAsia="it-IT"/>
              </w:rPr>
              <w:t>Analiza aplicabilităţii instrumentelor şi opțiunilor simplificate privind costurile (ex. costuri unitare, sume forfetare şi tarife fixe)  şi efectele pozitive potenţiale asupra capacitații administrative</w:t>
            </w:r>
          </w:p>
          <w:p w:rsidR="00CC42E5" w:rsidRPr="00CC42E5" w:rsidRDefault="00CC42E5" w:rsidP="00CC42E5">
            <w:pPr>
              <w:rPr>
                <w:color w:val="595959" w:themeColor="text1" w:themeTint="A6"/>
                <w:lang w:val="ro-RO" w:eastAsia="it-IT"/>
              </w:rPr>
            </w:pPr>
            <w:r w:rsidRPr="00CC42E5">
              <w:rPr>
                <w:color w:val="595959" w:themeColor="text1" w:themeTint="A6"/>
                <w:lang w:val="ro-RO" w:eastAsia="it-IT"/>
              </w:rPr>
              <w:t xml:space="preserve">Analiza masurile planificate de a reduce povara administrativa şi potenţialele efecte pozitive asupra beneficiarilor luând in calcul experienţa actualei perioade de programare </w:t>
            </w:r>
          </w:p>
          <w:p w:rsidR="00CC42E5" w:rsidRPr="00CC42E5" w:rsidRDefault="00CC42E5" w:rsidP="00CC42E5">
            <w:pPr>
              <w:rPr>
                <w:color w:val="595959" w:themeColor="text1" w:themeTint="A6"/>
                <w:lang w:val="ro-RO" w:eastAsia="it-IT"/>
              </w:rPr>
            </w:pPr>
            <w:r w:rsidRPr="00CC42E5">
              <w:rPr>
                <w:color w:val="595959" w:themeColor="text1" w:themeTint="A6"/>
                <w:lang w:val="ro-RO" w:eastAsia="it-IT"/>
              </w:rPr>
              <w:t>Se vor realiza interviuri şi focus grupuri pentru a completa analiza de mai sus</w:t>
            </w:r>
          </w:p>
        </w:tc>
        <w:tc>
          <w:tcPr>
            <w:tcW w:w="1982" w:type="dxa"/>
            <w:shd w:val="clear" w:color="auto" w:fill="FFFFFF" w:themeFill="background1"/>
          </w:tcPr>
          <w:p w:rsidR="00CC42E5" w:rsidRPr="00CC42E5" w:rsidRDefault="00CC42E5" w:rsidP="00CC42E5">
            <w:pPr>
              <w:rPr>
                <w:color w:val="595959" w:themeColor="text1" w:themeTint="A6"/>
                <w:lang w:val="ro-RO" w:eastAsia="it-IT"/>
              </w:rPr>
            </w:pPr>
            <w:r w:rsidRPr="00CC42E5">
              <w:rPr>
                <w:color w:val="595959" w:themeColor="text1" w:themeTint="A6"/>
                <w:lang w:val="ro-RO" w:eastAsia="it-IT"/>
              </w:rPr>
              <w:t>Interviuri cu un eşantion de beneficiarii  din perioada de programare actuala</w:t>
            </w:r>
          </w:p>
          <w:p w:rsidR="00CC42E5" w:rsidRPr="00CC42E5" w:rsidRDefault="00CC42E5" w:rsidP="00CC42E5">
            <w:pPr>
              <w:rPr>
                <w:color w:val="595959" w:themeColor="text1" w:themeTint="A6"/>
                <w:lang w:val="ro-RO" w:eastAsia="it-IT"/>
              </w:rPr>
            </w:pPr>
            <w:r w:rsidRPr="00CC42E5">
              <w:rPr>
                <w:color w:val="595959" w:themeColor="text1" w:themeTint="A6"/>
                <w:lang w:val="ro-RO" w:eastAsia="it-IT"/>
              </w:rPr>
              <w:t xml:space="preserve">Focus grup cu reprezentanţii Autorități de Management precum şi cu ai personalul implicat in monitorizarea Programului pentru perioada curentă şi viitoare </w:t>
            </w:r>
          </w:p>
          <w:p w:rsidR="00CC42E5" w:rsidRPr="00CC42E5" w:rsidRDefault="00CC42E5" w:rsidP="00CC42E5">
            <w:pPr>
              <w:rPr>
                <w:color w:val="595959" w:themeColor="text1" w:themeTint="A6"/>
                <w:lang w:val="ro-RO" w:eastAsia="it-IT"/>
              </w:rPr>
            </w:pPr>
          </w:p>
        </w:tc>
        <w:tc>
          <w:tcPr>
            <w:tcW w:w="3542" w:type="dxa"/>
            <w:shd w:val="clear" w:color="auto" w:fill="FFFFFF" w:themeFill="background1"/>
          </w:tcPr>
          <w:p w:rsidR="00CC42E5" w:rsidRPr="00CC42E5" w:rsidRDefault="00CC42E5" w:rsidP="00CC42E5">
            <w:pPr>
              <w:rPr>
                <w:color w:val="595959" w:themeColor="text1" w:themeTint="A6"/>
                <w:lang w:val="ro-RO" w:eastAsia="it-IT"/>
              </w:rPr>
            </w:pPr>
            <w:r w:rsidRPr="00CC42E5">
              <w:rPr>
                <w:color w:val="595959" w:themeColor="text1" w:themeTint="A6"/>
                <w:lang w:val="ro-RO" w:eastAsia="it-IT"/>
              </w:rPr>
              <w:t>Cadrul legislativ</w:t>
            </w:r>
          </w:p>
          <w:p w:rsidR="00CC42E5" w:rsidRPr="00CC42E5" w:rsidRDefault="00CC42E5" w:rsidP="00CC42E5">
            <w:pPr>
              <w:rPr>
                <w:color w:val="595959" w:themeColor="text1" w:themeTint="A6"/>
                <w:lang w:val="ro-RO" w:eastAsia="it-IT"/>
              </w:rPr>
            </w:pPr>
            <w:r w:rsidRPr="00CC42E5">
              <w:rPr>
                <w:color w:val="595959" w:themeColor="text1" w:themeTint="A6"/>
                <w:lang w:val="ro-RO" w:eastAsia="it-IT"/>
              </w:rPr>
              <w:t>Cadru procedural disponibil</w:t>
            </w:r>
          </w:p>
          <w:p w:rsidR="00CC42E5" w:rsidRPr="00CC42E5" w:rsidRDefault="00CC42E5" w:rsidP="00CC42E5">
            <w:pPr>
              <w:rPr>
                <w:color w:val="595959" w:themeColor="text1" w:themeTint="A6"/>
                <w:lang w:val="ro-RO" w:eastAsia="it-IT"/>
              </w:rPr>
            </w:pPr>
            <w:r w:rsidRPr="00CC42E5">
              <w:rPr>
                <w:color w:val="595959" w:themeColor="text1" w:themeTint="A6"/>
                <w:lang w:val="ro-RO" w:eastAsia="it-IT"/>
              </w:rPr>
              <w:t>Rapoarte de evaluare şi livrabile ale proiectelor de AT relevante</w:t>
            </w:r>
          </w:p>
          <w:p w:rsidR="00CC42E5" w:rsidRPr="00CC42E5" w:rsidRDefault="00CC42E5" w:rsidP="00CC42E5">
            <w:pPr>
              <w:rPr>
                <w:color w:val="595959" w:themeColor="text1" w:themeTint="A6"/>
                <w:lang w:val="ro-RO" w:eastAsia="it-IT"/>
              </w:rPr>
            </w:pPr>
            <w:r w:rsidRPr="00CC42E5">
              <w:rPr>
                <w:color w:val="595959" w:themeColor="text1" w:themeTint="A6"/>
                <w:lang w:val="ro-RO" w:eastAsia="it-IT"/>
              </w:rPr>
              <w:t>Documente relevante privind masurile de simplificare a costurilor</w:t>
            </w:r>
          </w:p>
          <w:p w:rsidR="00CC42E5" w:rsidRPr="00CC42E5" w:rsidRDefault="00CC42E5" w:rsidP="00CC42E5">
            <w:pPr>
              <w:rPr>
                <w:color w:val="595959" w:themeColor="text1" w:themeTint="A6"/>
                <w:lang w:val="ro-RO" w:eastAsia="it-IT"/>
              </w:rPr>
            </w:pPr>
            <w:r w:rsidRPr="00CC42E5">
              <w:rPr>
                <w:color w:val="595959" w:themeColor="text1" w:themeTint="A6"/>
                <w:lang w:val="ro-RO" w:eastAsia="it-IT"/>
              </w:rPr>
              <w:t>Documentele consultative aferente acestui program operaţional</w:t>
            </w:r>
          </w:p>
          <w:p w:rsidR="00CC42E5" w:rsidRPr="00CC42E5" w:rsidRDefault="00CC42E5" w:rsidP="00CC42E5">
            <w:pPr>
              <w:rPr>
                <w:color w:val="595959" w:themeColor="text1" w:themeTint="A6"/>
                <w:lang w:val="ro-RO" w:eastAsia="it-IT"/>
              </w:rPr>
            </w:pPr>
          </w:p>
        </w:tc>
      </w:tr>
      <w:tr w:rsidR="00CC42E5" w:rsidRPr="00CC42E5" w:rsidTr="00CC42E5">
        <w:trPr>
          <w:trHeight w:val="118"/>
        </w:trPr>
        <w:tc>
          <w:tcPr>
            <w:tcW w:w="1702" w:type="dxa"/>
            <w:shd w:val="clear" w:color="auto" w:fill="F2F2F2" w:themeFill="background1" w:themeFillShade="F2"/>
            <w:noWrap/>
          </w:tcPr>
          <w:p w:rsidR="00CC42E5" w:rsidRPr="00CC42E5" w:rsidRDefault="00CC42E5" w:rsidP="00CC42E5">
            <w:pPr>
              <w:rPr>
                <w:color w:val="595959" w:themeColor="text1" w:themeTint="A6"/>
                <w:lang w:val="ro-RO" w:eastAsia="it-IT"/>
              </w:rPr>
            </w:pPr>
            <w:r w:rsidRPr="00CC42E5">
              <w:rPr>
                <w:color w:val="595959" w:themeColor="text1" w:themeTint="A6"/>
                <w:lang w:val="ro-RO" w:eastAsia="it-IT"/>
              </w:rPr>
              <w:t>Q8: În ce măsură procedurile de monitorizare a programului şi de colectare a datelor necesare pentru realizarea evaluărilor sunt adecvate?</w:t>
            </w:r>
          </w:p>
        </w:tc>
        <w:tc>
          <w:tcPr>
            <w:tcW w:w="1913" w:type="dxa"/>
            <w:shd w:val="clear" w:color="auto" w:fill="FFFFFF" w:themeFill="background1"/>
            <w:noWrap/>
          </w:tcPr>
          <w:p w:rsidR="00CC42E5" w:rsidRPr="00CC42E5" w:rsidRDefault="00CC42E5" w:rsidP="00CC42E5">
            <w:pPr>
              <w:rPr>
                <w:color w:val="595959" w:themeColor="text1" w:themeTint="A6"/>
                <w:lang w:val="ro-RO" w:eastAsia="it-IT"/>
              </w:rPr>
            </w:pPr>
            <w:r w:rsidRPr="00CC42E5">
              <w:rPr>
                <w:color w:val="595959" w:themeColor="text1" w:themeTint="A6"/>
                <w:lang w:val="ro-RO" w:eastAsia="it-IT"/>
              </w:rPr>
              <w:t>Procedurile de monitorizare a programului şi de colectare a datelor sunt adecvate</w:t>
            </w:r>
          </w:p>
          <w:p w:rsidR="00CC42E5" w:rsidRPr="00CC42E5" w:rsidRDefault="00CC42E5" w:rsidP="00CC42E5">
            <w:pPr>
              <w:rPr>
                <w:color w:val="595959" w:themeColor="text1" w:themeTint="A6"/>
                <w:lang w:val="ro-RO" w:eastAsia="it-IT"/>
              </w:rPr>
            </w:pPr>
            <w:r w:rsidRPr="00CC42E5">
              <w:rPr>
                <w:color w:val="595959" w:themeColor="text1" w:themeTint="A6"/>
                <w:lang w:val="ro-RO" w:eastAsia="it-IT"/>
              </w:rPr>
              <w:t>Există capacitatea de a colecta, stoca, gestiona şi raporta  datele necesare privind monitorizarea programului</w:t>
            </w:r>
          </w:p>
        </w:tc>
        <w:tc>
          <w:tcPr>
            <w:tcW w:w="1630" w:type="dxa"/>
            <w:shd w:val="clear" w:color="auto" w:fill="FFFFFF" w:themeFill="background1"/>
          </w:tcPr>
          <w:p w:rsidR="00CC42E5" w:rsidRPr="00CC42E5" w:rsidRDefault="00CC42E5" w:rsidP="00CC42E5">
            <w:pPr>
              <w:rPr>
                <w:color w:val="595959" w:themeColor="text1" w:themeTint="A6"/>
                <w:lang w:val="ro-RO" w:eastAsia="it-IT"/>
              </w:rPr>
            </w:pPr>
            <w:r w:rsidRPr="00CC42E5">
              <w:rPr>
                <w:color w:val="595959" w:themeColor="text1" w:themeTint="A6"/>
                <w:lang w:val="ro-RO" w:eastAsia="it-IT"/>
              </w:rPr>
              <w:t>Analiza documentară</w:t>
            </w:r>
          </w:p>
          <w:p w:rsidR="00CC42E5" w:rsidRPr="00CC42E5" w:rsidRDefault="00CC42E5" w:rsidP="00CC42E5">
            <w:pPr>
              <w:rPr>
                <w:color w:val="595959" w:themeColor="text1" w:themeTint="A6"/>
                <w:lang w:val="ro-RO" w:eastAsia="it-IT"/>
              </w:rPr>
            </w:pPr>
            <w:r w:rsidRPr="00CC42E5">
              <w:rPr>
                <w:color w:val="595959" w:themeColor="text1" w:themeTint="A6"/>
                <w:lang w:val="ro-RO" w:eastAsia="it-IT"/>
              </w:rPr>
              <w:t>Focus grup (corelare Q7)</w:t>
            </w:r>
          </w:p>
          <w:p w:rsidR="00CC42E5" w:rsidRPr="00CC42E5" w:rsidRDefault="00CC42E5" w:rsidP="00CC42E5">
            <w:pPr>
              <w:rPr>
                <w:color w:val="595959" w:themeColor="text1" w:themeTint="A6"/>
                <w:lang w:val="ro-RO" w:eastAsia="it-IT"/>
              </w:rPr>
            </w:pPr>
            <w:r w:rsidRPr="00CC42E5">
              <w:rPr>
                <w:color w:val="595959" w:themeColor="text1" w:themeTint="A6"/>
                <w:lang w:val="ro-RO" w:eastAsia="it-IT"/>
              </w:rPr>
              <w:t>Interviuri (Q7)</w:t>
            </w:r>
          </w:p>
          <w:p w:rsidR="00CC42E5" w:rsidRPr="00CC42E5" w:rsidRDefault="00CC42E5" w:rsidP="00CC42E5">
            <w:pPr>
              <w:rPr>
                <w:color w:val="595959" w:themeColor="text1" w:themeTint="A6"/>
                <w:lang w:val="ro-RO" w:eastAsia="it-IT"/>
              </w:rPr>
            </w:pPr>
          </w:p>
        </w:tc>
        <w:tc>
          <w:tcPr>
            <w:tcW w:w="4253" w:type="dxa"/>
            <w:shd w:val="clear" w:color="auto" w:fill="FFFFFF" w:themeFill="background1"/>
          </w:tcPr>
          <w:p w:rsidR="00CC42E5" w:rsidRPr="00CC42E5" w:rsidRDefault="00CC42E5" w:rsidP="00CC42E5">
            <w:pPr>
              <w:rPr>
                <w:color w:val="595959" w:themeColor="text1" w:themeTint="A6"/>
                <w:lang w:val="ro-RO" w:eastAsia="it-IT"/>
              </w:rPr>
            </w:pPr>
            <w:r w:rsidRPr="00CC42E5">
              <w:rPr>
                <w:color w:val="595959" w:themeColor="text1" w:themeTint="A6"/>
                <w:lang w:val="ro-RO" w:eastAsia="it-IT"/>
              </w:rPr>
              <w:t>Analiza daca procedurile de monitorizare la nivel de proiect şi program vor permite colectarea datelor in timp util pentru sprijinirea procesului de luare a deciziilor, de raportare şi evaluare şi daca procedurile de monitorizare asigura accesul publicului la informaţiile privind indicatorii</w:t>
            </w:r>
          </w:p>
          <w:p w:rsidR="00CC42E5" w:rsidRPr="00CC42E5" w:rsidRDefault="00CC42E5" w:rsidP="00CC42E5">
            <w:pPr>
              <w:rPr>
                <w:color w:val="595959" w:themeColor="text1" w:themeTint="A6"/>
                <w:lang w:val="ro-RO" w:eastAsia="it-IT"/>
              </w:rPr>
            </w:pPr>
            <w:r w:rsidRPr="00CC42E5">
              <w:rPr>
                <w:color w:val="595959" w:themeColor="text1" w:themeTint="A6"/>
                <w:lang w:val="ro-RO" w:eastAsia="it-IT"/>
              </w:rPr>
              <w:t>De asemenea se va verifica daca sursele de informaţii, bazele de date şi modul de colectare a datelor, inclusiv procedurile de asigurare a calităţii datelor (inclusiv din perspectiva utilizării bazelor de date administrative ca posibile surse de date in vederea reducerii poverii administrative asupra beneficiarilor) pot asigura realizarea evaluărilor viitoare (din perspectiva eficientei, eficacității şi impactului programului)</w:t>
            </w:r>
          </w:p>
          <w:p w:rsidR="00CC42E5" w:rsidRPr="00CC42E5" w:rsidRDefault="00CC42E5" w:rsidP="00CC42E5">
            <w:pPr>
              <w:rPr>
                <w:color w:val="595959" w:themeColor="text1" w:themeTint="A6"/>
                <w:lang w:val="ro-RO" w:eastAsia="it-IT"/>
              </w:rPr>
            </w:pPr>
            <w:r w:rsidRPr="00CC42E5">
              <w:rPr>
                <w:color w:val="595959" w:themeColor="text1" w:themeTint="A6"/>
                <w:lang w:val="ro-RO" w:eastAsia="it-IT"/>
              </w:rPr>
              <w:t>Prin analiza documentelor relevante se vor verifica sistemele de monitorizare şi evaluare a abordărilor teritoriale integrate</w:t>
            </w:r>
          </w:p>
          <w:p w:rsidR="00CC42E5" w:rsidRPr="00CC42E5" w:rsidRDefault="00CC42E5" w:rsidP="00CC42E5">
            <w:pPr>
              <w:rPr>
                <w:color w:val="595959" w:themeColor="text1" w:themeTint="A6"/>
                <w:lang w:val="ro-RO" w:eastAsia="it-IT"/>
              </w:rPr>
            </w:pPr>
            <w:r w:rsidRPr="00CC42E5">
              <w:rPr>
                <w:color w:val="595959" w:themeColor="text1" w:themeTint="A6"/>
                <w:lang w:val="ro-RO" w:eastAsia="it-IT"/>
              </w:rPr>
              <w:t>Ca  rezultat al analizelor de mai sus:</w:t>
            </w:r>
          </w:p>
          <w:p w:rsidR="00CC42E5" w:rsidRPr="00CC42E5" w:rsidRDefault="00CC42E5" w:rsidP="00CC42E5">
            <w:pPr>
              <w:rPr>
                <w:color w:val="595959" w:themeColor="text1" w:themeTint="A6"/>
                <w:lang w:val="ro-RO" w:eastAsia="it-IT"/>
              </w:rPr>
            </w:pPr>
            <w:r w:rsidRPr="00CC42E5">
              <w:rPr>
                <w:color w:val="595959" w:themeColor="text1" w:themeTint="A6"/>
                <w:lang w:val="ro-RO" w:eastAsia="it-IT"/>
              </w:rPr>
              <w:t xml:space="preserve">Se va elabora un ghid privind indicatorii </w:t>
            </w:r>
          </w:p>
          <w:p w:rsidR="00CC42E5" w:rsidRPr="00CC42E5" w:rsidRDefault="00CC42E5" w:rsidP="00CC42E5">
            <w:pPr>
              <w:rPr>
                <w:color w:val="595959" w:themeColor="text1" w:themeTint="A6"/>
                <w:lang w:val="ro-RO" w:eastAsia="it-IT"/>
              </w:rPr>
            </w:pPr>
            <w:r w:rsidRPr="00CC42E5">
              <w:rPr>
                <w:color w:val="595959" w:themeColor="text1" w:themeTint="A6"/>
                <w:lang w:val="ro-RO" w:eastAsia="it-IT"/>
              </w:rPr>
              <w:t>Se va acorda asistenta tehnică pentru elaborarea planului de evaluare a programului  şi se va propune un plan de evaluare a programului operaţional</w:t>
            </w:r>
          </w:p>
          <w:p w:rsidR="00CC42E5" w:rsidRPr="00CC42E5" w:rsidRDefault="00CC42E5" w:rsidP="00CC42E5">
            <w:pPr>
              <w:rPr>
                <w:color w:val="595959" w:themeColor="text1" w:themeTint="A6"/>
                <w:lang w:val="ro-RO" w:eastAsia="it-IT"/>
              </w:rPr>
            </w:pPr>
            <w:r w:rsidRPr="00CC42E5">
              <w:rPr>
                <w:color w:val="595959" w:themeColor="text1" w:themeTint="A6"/>
                <w:lang w:val="ro-RO" w:eastAsia="it-IT"/>
              </w:rPr>
              <w:t>Se vor identifica nevoile de date necesare  realizării  evaluărilor de impact</w:t>
            </w:r>
          </w:p>
        </w:tc>
        <w:tc>
          <w:tcPr>
            <w:tcW w:w="1982" w:type="dxa"/>
            <w:shd w:val="clear" w:color="auto" w:fill="FFFFFF" w:themeFill="background1"/>
          </w:tcPr>
          <w:p w:rsidR="00CC42E5" w:rsidRPr="00CC42E5" w:rsidRDefault="00CC42E5" w:rsidP="00CC42E5">
            <w:pPr>
              <w:rPr>
                <w:color w:val="595959" w:themeColor="text1" w:themeTint="A6"/>
                <w:lang w:val="ro-RO" w:eastAsia="it-IT"/>
              </w:rPr>
            </w:pPr>
            <w:r w:rsidRPr="00CC42E5">
              <w:rPr>
                <w:color w:val="595959" w:themeColor="text1" w:themeTint="A6"/>
                <w:lang w:val="ro-RO" w:eastAsia="it-IT"/>
              </w:rPr>
              <w:t>Interviuri cu un eşantion de beneficiarii  din perioada de programare actuala</w:t>
            </w:r>
          </w:p>
          <w:p w:rsidR="00CC42E5" w:rsidRPr="00CC42E5" w:rsidRDefault="00CC42E5" w:rsidP="00CC42E5">
            <w:pPr>
              <w:rPr>
                <w:color w:val="595959" w:themeColor="text1" w:themeTint="A6"/>
                <w:lang w:val="ro-RO" w:eastAsia="it-IT"/>
              </w:rPr>
            </w:pPr>
            <w:r w:rsidRPr="00CC42E5">
              <w:rPr>
                <w:color w:val="595959" w:themeColor="text1" w:themeTint="A6"/>
                <w:lang w:val="ro-RO" w:eastAsia="it-IT"/>
              </w:rPr>
              <w:t xml:space="preserve">Focus grup cu reprezentanţii Autorități de Management precum şi cu ai personalul implicat in monitorizarea Programului pentru perioada curentă şi viitoare </w:t>
            </w:r>
          </w:p>
          <w:p w:rsidR="00CC42E5" w:rsidRPr="00CC42E5" w:rsidRDefault="00CC42E5" w:rsidP="00CC42E5">
            <w:pPr>
              <w:rPr>
                <w:color w:val="595959" w:themeColor="text1" w:themeTint="A6"/>
                <w:lang w:val="ro-RO" w:eastAsia="it-IT"/>
              </w:rPr>
            </w:pPr>
          </w:p>
        </w:tc>
        <w:tc>
          <w:tcPr>
            <w:tcW w:w="3542" w:type="dxa"/>
            <w:shd w:val="clear" w:color="auto" w:fill="FFFFFF" w:themeFill="background1"/>
          </w:tcPr>
          <w:p w:rsidR="00CC42E5" w:rsidRPr="00CC42E5" w:rsidRDefault="00CC42E5" w:rsidP="00CC42E5">
            <w:pPr>
              <w:rPr>
                <w:color w:val="595959" w:themeColor="text1" w:themeTint="A6"/>
                <w:lang w:val="ro-RO" w:eastAsia="it-IT"/>
              </w:rPr>
            </w:pPr>
            <w:r w:rsidRPr="00CC42E5">
              <w:rPr>
                <w:color w:val="595959" w:themeColor="text1" w:themeTint="A6"/>
                <w:lang w:val="ro-RO" w:eastAsia="it-IT"/>
              </w:rPr>
              <w:t>Procedurile de monitorizare a programului şi de colectare a datelor</w:t>
            </w:r>
          </w:p>
          <w:p w:rsidR="00CC42E5" w:rsidRPr="00CC42E5" w:rsidRDefault="00CC42E5" w:rsidP="00CC42E5">
            <w:pPr>
              <w:rPr>
                <w:color w:val="595959" w:themeColor="text1" w:themeTint="A6"/>
                <w:lang w:val="ro-RO" w:eastAsia="it-IT"/>
              </w:rPr>
            </w:pPr>
            <w:r w:rsidRPr="00CC42E5">
              <w:rPr>
                <w:color w:val="595959" w:themeColor="text1" w:themeTint="A6"/>
                <w:lang w:val="ro-RO" w:eastAsia="it-IT"/>
              </w:rPr>
              <w:t>Evaluările relevante din perioada curentă de programare</w:t>
            </w:r>
          </w:p>
          <w:p w:rsidR="00CC42E5" w:rsidRPr="00CC42E5" w:rsidRDefault="00CC42E5" w:rsidP="00CC42E5">
            <w:pPr>
              <w:rPr>
                <w:color w:val="595959" w:themeColor="text1" w:themeTint="A6"/>
                <w:lang w:val="ro-RO" w:eastAsia="it-IT"/>
              </w:rPr>
            </w:pPr>
            <w:r w:rsidRPr="00CC42E5">
              <w:rPr>
                <w:color w:val="595959" w:themeColor="text1" w:themeTint="A6"/>
                <w:lang w:val="ro-RO" w:eastAsia="it-IT"/>
              </w:rPr>
              <w:t>Documente relevante de asistenta tehnică</w:t>
            </w:r>
          </w:p>
          <w:p w:rsidR="00CC42E5" w:rsidRPr="00CC42E5" w:rsidRDefault="00CC42E5" w:rsidP="00CC42E5">
            <w:pPr>
              <w:rPr>
                <w:color w:val="595959" w:themeColor="text1" w:themeTint="A6"/>
                <w:lang w:val="ro-RO" w:eastAsia="it-IT"/>
              </w:rPr>
            </w:pPr>
            <w:r w:rsidRPr="00CC42E5">
              <w:rPr>
                <w:color w:val="595959" w:themeColor="text1" w:themeTint="A6"/>
                <w:lang w:val="ro-RO" w:eastAsia="it-IT"/>
              </w:rPr>
              <w:t xml:space="preserve">Date statistice şi administrative </w:t>
            </w:r>
          </w:p>
          <w:p w:rsidR="00CC42E5" w:rsidRPr="00CC42E5" w:rsidRDefault="00CC42E5" w:rsidP="00CC42E5">
            <w:pPr>
              <w:rPr>
                <w:color w:val="595959" w:themeColor="text1" w:themeTint="A6"/>
                <w:lang w:val="ro-RO" w:eastAsia="it-IT"/>
              </w:rPr>
            </w:pPr>
            <w:r w:rsidRPr="00CC42E5">
              <w:rPr>
                <w:color w:val="595959" w:themeColor="text1" w:themeTint="A6"/>
                <w:lang w:val="ro-RO" w:eastAsia="it-IT"/>
              </w:rPr>
              <w:t>Rapoarte anuale de implementare relevante ale perioadei curente de programare</w:t>
            </w:r>
          </w:p>
          <w:p w:rsidR="00CC42E5" w:rsidRPr="00CC42E5" w:rsidRDefault="00CC42E5" w:rsidP="00CC42E5">
            <w:pPr>
              <w:rPr>
                <w:color w:val="595959" w:themeColor="text1" w:themeTint="A6"/>
                <w:lang w:val="ro-RO" w:eastAsia="it-IT"/>
              </w:rPr>
            </w:pPr>
            <w:r w:rsidRPr="00CC42E5">
              <w:rPr>
                <w:color w:val="595959" w:themeColor="text1" w:themeTint="A6"/>
                <w:lang w:val="ro-RO" w:eastAsia="it-IT"/>
              </w:rPr>
              <w:t>Liniile directoare pentru evaluarea ex-ante 2014-2020, DG Dezvoltare regionala</w:t>
            </w:r>
          </w:p>
          <w:p w:rsidR="00CC42E5" w:rsidRPr="00CC42E5" w:rsidRDefault="00CC42E5" w:rsidP="00CC42E5">
            <w:pPr>
              <w:rPr>
                <w:color w:val="595959" w:themeColor="text1" w:themeTint="A6"/>
                <w:lang w:val="ro-RO" w:eastAsia="it-IT"/>
              </w:rPr>
            </w:pPr>
            <w:r w:rsidRPr="00CC42E5">
              <w:rPr>
                <w:color w:val="595959" w:themeColor="text1" w:themeTint="A6"/>
                <w:lang w:val="ro-RO" w:eastAsia="it-IT"/>
              </w:rPr>
              <w:t>European Evaluation Helpdesk: Draft ideas on minimum requirements for the Evaluation Plan. Working Paper for the Good Practice Workshop: From Ongoing Evaluation towards the Evaluation Plan. Vienna, 14 May 2012.</w:t>
            </w:r>
          </w:p>
        </w:tc>
      </w:tr>
      <w:tr w:rsidR="00CC42E5" w:rsidRPr="00CC42E5" w:rsidTr="00CC42E5">
        <w:trPr>
          <w:trHeight w:val="161"/>
        </w:trPr>
        <w:tc>
          <w:tcPr>
            <w:tcW w:w="15022" w:type="dxa"/>
            <w:gridSpan w:val="6"/>
            <w:shd w:val="clear" w:color="auto" w:fill="F2F2F2" w:themeFill="background1" w:themeFillShade="F2"/>
            <w:noWrap/>
          </w:tcPr>
          <w:p w:rsidR="00CC42E5" w:rsidRPr="00CC42E5" w:rsidRDefault="00CC42E5" w:rsidP="00CC42E5">
            <w:pPr>
              <w:rPr>
                <w:color w:val="595959" w:themeColor="text1" w:themeTint="A6"/>
                <w:lang w:val="ro-RO" w:eastAsia="it-IT"/>
              </w:rPr>
            </w:pPr>
            <w:r w:rsidRPr="00CC42E5">
              <w:rPr>
                <w:color w:val="595959" w:themeColor="text1" w:themeTint="A6"/>
                <w:lang w:val="ro-RO" w:eastAsia="it-IT"/>
              </w:rPr>
              <w:t>Evaluarea contribuţiei strategice</w:t>
            </w:r>
          </w:p>
        </w:tc>
      </w:tr>
      <w:tr w:rsidR="00CC42E5" w:rsidRPr="00CC42E5" w:rsidTr="00CC42E5">
        <w:trPr>
          <w:trHeight w:val="118"/>
        </w:trPr>
        <w:tc>
          <w:tcPr>
            <w:tcW w:w="1702" w:type="dxa"/>
            <w:shd w:val="clear" w:color="auto" w:fill="F2F2F2" w:themeFill="background1" w:themeFillShade="F2"/>
            <w:noWrap/>
          </w:tcPr>
          <w:p w:rsidR="00CC42E5" w:rsidRPr="00CC42E5" w:rsidRDefault="00CC42E5" w:rsidP="00CC42E5">
            <w:pPr>
              <w:rPr>
                <w:color w:val="595959" w:themeColor="text1" w:themeTint="A6"/>
                <w:lang w:val="ro-RO" w:eastAsia="it-IT"/>
              </w:rPr>
            </w:pPr>
            <w:r w:rsidRPr="00CC42E5">
              <w:rPr>
                <w:color w:val="595959" w:themeColor="text1" w:themeTint="A6"/>
                <w:lang w:val="ro-RO" w:eastAsia="it-IT"/>
              </w:rPr>
              <w:t>Q9: În ce măsură Programul contribuie la strategia Uniunii pentru o creştere inteligentă, durabilă şi favorabilă incluziunii, având în vedere obiectivele şi priorităţile tematice selectate, luând în considerare nevoile naţionale şi regionale?</w:t>
            </w:r>
          </w:p>
        </w:tc>
        <w:tc>
          <w:tcPr>
            <w:tcW w:w="1913" w:type="dxa"/>
            <w:shd w:val="clear" w:color="auto" w:fill="FFFFFF" w:themeFill="background1"/>
            <w:noWrap/>
          </w:tcPr>
          <w:p w:rsidR="00CC42E5" w:rsidRPr="00CC42E5" w:rsidRDefault="00CC42E5" w:rsidP="00CC42E5">
            <w:pPr>
              <w:rPr>
                <w:color w:val="595959" w:themeColor="text1" w:themeTint="A6"/>
                <w:lang w:val="ro-RO" w:eastAsia="it-IT"/>
              </w:rPr>
            </w:pPr>
            <w:r w:rsidRPr="00CC42E5">
              <w:rPr>
                <w:color w:val="595959" w:themeColor="text1" w:themeTint="A6"/>
                <w:lang w:val="ro-RO" w:eastAsia="it-IT"/>
              </w:rPr>
              <w:t>Programul contribuie la strategia Europa 2020</w:t>
            </w:r>
          </w:p>
        </w:tc>
        <w:tc>
          <w:tcPr>
            <w:tcW w:w="1630" w:type="dxa"/>
            <w:shd w:val="clear" w:color="auto" w:fill="FFFFFF" w:themeFill="background1"/>
          </w:tcPr>
          <w:p w:rsidR="00CC42E5" w:rsidRPr="00CC42E5" w:rsidRDefault="00CC42E5" w:rsidP="00CC42E5">
            <w:pPr>
              <w:rPr>
                <w:color w:val="595959" w:themeColor="text1" w:themeTint="A6"/>
                <w:lang w:val="ro-RO" w:eastAsia="it-IT"/>
              </w:rPr>
            </w:pPr>
            <w:r w:rsidRPr="00CC42E5">
              <w:rPr>
                <w:color w:val="595959" w:themeColor="text1" w:themeTint="A6"/>
                <w:lang w:val="ro-RO" w:eastAsia="it-IT"/>
              </w:rPr>
              <w:t>Analiza documentară (corelare Q1)</w:t>
            </w:r>
          </w:p>
          <w:p w:rsidR="00CC42E5" w:rsidRPr="00CC42E5" w:rsidRDefault="00CC42E5" w:rsidP="00CC42E5">
            <w:pPr>
              <w:rPr>
                <w:color w:val="595959" w:themeColor="text1" w:themeTint="A6"/>
                <w:lang w:val="ro-RO" w:eastAsia="it-IT"/>
              </w:rPr>
            </w:pPr>
            <w:r w:rsidRPr="00CC42E5">
              <w:rPr>
                <w:color w:val="595959" w:themeColor="text1" w:themeTint="A6"/>
                <w:lang w:val="ro-RO" w:eastAsia="it-IT"/>
              </w:rPr>
              <w:t xml:space="preserve">Matricea logica </w:t>
            </w:r>
          </w:p>
          <w:p w:rsidR="00CC42E5" w:rsidRPr="00CC42E5" w:rsidRDefault="00CC42E5" w:rsidP="00CC42E5">
            <w:pPr>
              <w:rPr>
                <w:color w:val="595959" w:themeColor="text1" w:themeTint="A6"/>
                <w:lang w:val="ro-RO" w:eastAsia="it-IT"/>
              </w:rPr>
            </w:pPr>
            <w:r w:rsidRPr="00CC42E5">
              <w:rPr>
                <w:color w:val="595959" w:themeColor="text1" w:themeTint="A6"/>
                <w:lang w:val="ro-RO" w:eastAsia="it-IT"/>
              </w:rPr>
              <w:t>Interviuri (corelare Q1)</w:t>
            </w:r>
          </w:p>
        </w:tc>
        <w:tc>
          <w:tcPr>
            <w:tcW w:w="4253" w:type="dxa"/>
            <w:shd w:val="clear" w:color="auto" w:fill="FFFFFF" w:themeFill="background1"/>
          </w:tcPr>
          <w:p w:rsidR="00CC42E5" w:rsidRPr="00CC42E5" w:rsidRDefault="00CC42E5" w:rsidP="00CC42E5">
            <w:pPr>
              <w:rPr>
                <w:color w:val="595959" w:themeColor="text1" w:themeTint="A6"/>
                <w:lang w:val="ro-RO" w:eastAsia="it-IT"/>
              </w:rPr>
            </w:pPr>
            <w:r w:rsidRPr="00CC42E5">
              <w:rPr>
                <w:color w:val="595959" w:themeColor="text1" w:themeTint="A6"/>
                <w:lang w:val="ro-RO" w:eastAsia="it-IT"/>
              </w:rPr>
              <w:t xml:space="preserve">Pe baza surselor secundare şi luând in calcul atât nevoile naţionale şi regionale cat şi prioritățile tematice se va analiza măsura in care: </w:t>
            </w:r>
          </w:p>
          <w:p w:rsidR="00CC42E5" w:rsidRPr="00CC42E5" w:rsidRDefault="00CC42E5" w:rsidP="00CC42E5">
            <w:pPr>
              <w:rPr>
                <w:color w:val="595959" w:themeColor="text1" w:themeTint="A6"/>
                <w:lang w:val="ro-RO" w:eastAsia="it-IT"/>
              </w:rPr>
            </w:pPr>
            <w:r w:rsidRPr="00CC42E5">
              <w:rPr>
                <w:color w:val="595959" w:themeColor="text1" w:themeTint="A6"/>
                <w:lang w:val="ro-RO" w:eastAsia="it-IT"/>
              </w:rPr>
              <w:t xml:space="preserve">obiectivele specifice sunt suficient de precise pentru a demonstra contribuţia programului la Strategia Europa 2020 </w:t>
            </w:r>
          </w:p>
          <w:p w:rsidR="00CC42E5" w:rsidRPr="00CC42E5" w:rsidRDefault="00CC42E5" w:rsidP="00CC42E5">
            <w:pPr>
              <w:rPr>
                <w:color w:val="595959" w:themeColor="text1" w:themeTint="A6"/>
                <w:lang w:val="ro-RO" w:eastAsia="it-IT"/>
              </w:rPr>
            </w:pPr>
            <w:r w:rsidRPr="00CC42E5">
              <w:rPr>
                <w:color w:val="595959" w:themeColor="text1" w:themeTint="A6"/>
                <w:lang w:val="ro-RO" w:eastAsia="it-IT"/>
              </w:rPr>
              <w:t>măsura in care programul va contribui cantitativ şi calitativ la obiectivele şi țintele acestei strategii</w:t>
            </w:r>
          </w:p>
          <w:p w:rsidR="00CC42E5" w:rsidRPr="00CC42E5" w:rsidRDefault="00CC42E5" w:rsidP="00CC42E5">
            <w:pPr>
              <w:rPr>
                <w:color w:val="595959" w:themeColor="text1" w:themeTint="A6"/>
                <w:lang w:val="ro-RO" w:eastAsia="it-IT"/>
              </w:rPr>
            </w:pPr>
            <w:r w:rsidRPr="00CC42E5">
              <w:rPr>
                <w:color w:val="595959" w:themeColor="text1" w:themeTint="A6"/>
                <w:lang w:val="ro-RO" w:eastAsia="it-IT"/>
              </w:rPr>
              <w:t>În baza analizelor documentare va fi realizată o matrice logica indicând legătura dintre obiectivelor specifice ale programului cu fiecare din cele trei priorități creştere inteligenta, creştere durabila, creştere favorabila incluziunii</w:t>
            </w:r>
          </w:p>
        </w:tc>
        <w:tc>
          <w:tcPr>
            <w:tcW w:w="1982" w:type="dxa"/>
            <w:shd w:val="clear" w:color="auto" w:fill="FFFFFF" w:themeFill="background1"/>
          </w:tcPr>
          <w:p w:rsidR="00CC42E5" w:rsidRPr="00CC42E5" w:rsidRDefault="00CC42E5" w:rsidP="00CC42E5">
            <w:pPr>
              <w:rPr>
                <w:color w:val="595959" w:themeColor="text1" w:themeTint="A6"/>
                <w:lang w:val="ro-RO" w:eastAsia="it-IT"/>
              </w:rPr>
            </w:pPr>
            <w:r w:rsidRPr="00CC42E5">
              <w:rPr>
                <w:color w:val="595959" w:themeColor="text1" w:themeTint="A6"/>
                <w:lang w:val="ro-RO" w:eastAsia="it-IT"/>
              </w:rPr>
              <w:t>Interviuri  cu reprezentanţi ai MFE</w:t>
            </w:r>
          </w:p>
          <w:p w:rsidR="00CC42E5" w:rsidRPr="00CC42E5" w:rsidRDefault="00CC42E5" w:rsidP="00CC42E5">
            <w:pPr>
              <w:rPr>
                <w:color w:val="595959" w:themeColor="text1" w:themeTint="A6"/>
                <w:lang w:val="ro-RO" w:eastAsia="it-IT"/>
              </w:rPr>
            </w:pPr>
          </w:p>
        </w:tc>
        <w:tc>
          <w:tcPr>
            <w:tcW w:w="3542" w:type="dxa"/>
            <w:shd w:val="clear" w:color="auto" w:fill="FFFFFF" w:themeFill="background1"/>
          </w:tcPr>
          <w:p w:rsidR="00CC42E5" w:rsidRPr="00CC42E5" w:rsidRDefault="00CC42E5" w:rsidP="00CC42E5">
            <w:pPr>
              <w:rPr>
                <w:color w:val="595959" w:themeColor="text1" w:themeTint="A6"/>
                <w:lang w:val="ro-RO" w:eastAsia="it-IT"/>
              </w:rPr>
            </w:pPr>
            <w:r w:rsidRPr="00CC42E5">
              <w:rPr>
                <w:color w:val="595959" w:themeColor="text1" w:themeTint="A6"/>
                <w:lang w:val="ro-RO" w:eastAsia="it-IT"/>
              </w:rPr>
              <w:t>Strategia 2020</w:t>
            </w:r>
          </w:p>
          <w:p w:rsidR="00CC42E5" w:rsidRPr="00CC42E5" w:rsidRDefault="00CC42E5" w:rsidP="00CC42E5">
            <w:pPr>
              <w:rPr>
                <w:color w:val="595959" w:themeColor="text1" w:themeTint="A6"/>
                <w:lang w:val="ro-RO" w:eastAsia="it-IT"/>
              </w:rPr>
            </w:pPr>
            <w:r w:rsidRPr="00CC42E5">
              <w:rPr>
                <w:color w:val="595959" w:themeColor="text1" w:themeTint="A6"/>
                <w:lang w:val="ro-RO" w:eastAsia="it-IT"/>
              </w:rPr>
              <w:t xml:space="preserve">Analiza socio-economică a programului </w:t>
            </w:r>
          </w:p>
          <w:p w:rsidR="00CC42E5" w:rsidRPr="00CC42E5" w:rsidRDefault="00CC42E5" w:rsidP="00CC42E5">
            <w:pPr>
              <w:rPr>
                <w:color w:val="595959" w:themeColor="text1" w:themeTint="A6"/>
                <w:lang w:val="ro-RO" w:eastAsia="it-IT"/>
              </w:rPr>
            </w:pPr>
            <w:r w:rsidRPr="00CC42E5">
              <w:rPr>
                <w:color w:val="595959" w:themeColor="text1" w:themeTint="A6"/>
                <w:lang w:val="ro-RO" w:eastAsia="it-IT"/>
              </w:rPr>
              <w:t>Recomandările Consiliului pentru  Programul Naţional de Reforma 2013</w:t>
            </w:r>
          </w:p>
        </w:tc>
      </w:tr>
      <w:tr w:rsidR="00CC42E5" w:rsidRPr="00CC42E5" w:rsidTr="00CC42E5">
        <w:trPr>
          <w:trHeight w:val="118"/>
        </w:trPr>
        <w:tc>
          <w:tcPr>
            <w:tcW w:w="1702" w:type="dxa"/>
            <w:shd w:val="clear" w:color="auto" w:fill="F2F2F2" w:themeFill="background1" w:themeFillShade="F2"/>
            <w:noWrap/>
          </w:tcPr>
          <w:p w:rsidR="00CC42E5" w:rsidRPr="00CC42E5" w:rsidRDefault="00CC42E5" w:rsidP="00CC42E5">
            <w:pPr>
              <w:rPr>
                <w:color w:val="595959" w:themeColor="text1" w:themeTint="A6"/>
                <w:lang w:val="ro-RO" w:eastAsia="it-IT"/>
              </w:rPr>
            </w:pPr>
            <w:r w:rsidRPr="00CC42E5">
              <w:rPr>
                <w:color w:val="595959" w:themeColor="text1" w:themeTint="A6"/>
                <w:lang w:val="ro-RO" w:eastAsia="it-IT"/>
              </w:rPr>
              <w:t>Q10: Care este relaţia programului cu alte instrumente (politici, strategii) relevante?</w:t>
            </w:r>
          </w:p>
        </w:tc>
        <w:tc>
          <w:tcPr>
            <w:tcW w:w="1913" w:type="dxa"/>
            <w:shd w:val="clear" w:color="auto" w:fill="FFFFFF" w:themeFill="background1"/>
            <w:noWrap/>
          </w:tcPr>
          <w:p w:rsidR="00CC42E5" w:rsidRPr="00CC42E5" w:rsidRDefault="00CC42E5" w:rsidP="00CC42E5">
            <w:pPr>
              <w:rPr>
                <w:color w:val="595959" w:themeColor="text1" w:themeTint="A6"/>
                <w:lang w:val="ro-RO" w:eastAsia="it-IT"/>
              </w:rPr>
            </w:pPr>
            <w:r w:rsidRPr="00CC42E5">
              <w:rPr>
                <w:color w:val="595959" w:themeColor="text1" w:themeTint="A6"/>
                <w:lang w:val="ro-RO" w:eastAsia="it-IT"/>
              </w:rPr>
              <w:t>Programul contribuie la inițiativele le majore Europa 2020</w:t>
            </w:r>
          </w:p>
        </w:tc>
        <w:tc>
          <w:tcPr>
            <w:tcW w:w="1630" w:type="dxa"/>
            <w:shd w:val="clear" w:color="auto" w:fill="FFFFFF" w:themeFill="background1"/>
          </w:tcPr>
          <w:p w:rsidR="00CC42E5" w:rsidRPr="00CC42E5" w:rsidRDefault="00CC42E5" w:rsidP="00CC42E5">
            <w:pPr>
              <w:rPr>
                <w:color w:val="595959" w:themeColor="text1" w:themeTint="A6"/>
                <w:lang w:val="ro-RO" w:eastAsia="it-IT"/>
              </w:rPr>
            </w:pPr>
            <w:r w:rsidRPr="00CC42E5">
              <w:rPr>
                <w:color w:val="595959" w:themeColor="text1" w:themeTint="A6"/>
                <w:lang w:val="ro-RO" w:eastAsia="it-IT"/>
              </w:rPr>
              <w:t>Analiza documentară (corelare Q1)</w:t>
            </w:r>
          </w:p>
          <w:p w:rsidR="00CC42E5" w:rsidRPr="00CC42E5" w:rsidRDefault="00CC42E5" w:rsidP="00CC42E5">
            <w:pPr>
              <w:rPr>
                <w:color w:val="595959" w:themeColor="text1" w:themeTint="A6"/>
                <w:lang w:val="ro-RO" w:eastAsia="it-IT"/>
              </w:rPr>
            </w:pPr>
            <w:r w:rsidRPr="00CC42E5">
              <w:rPr>
                <w:color w:val="595959" w:themeColor="text1" w:themeTint="A6"/>
                <w:lang w:val="ro-RO" w:eastAsia="it-IT"/>
              </w:rPr>
              <w:t>Matricea logica</w:t>
            </w:r>
          </w:p>
          <w:p w:rsidR="00CC42E5" w:rsidRPr="00CC42E5" w:rsidRDefault="00CC42E5" w:rsidP="00CC42E5">
            <w:pPr>
              <w:rPr>
                <w:color w:val="595959" w:themeColor="text1" w:themeTint="A6"/>
                <w:lang w:val="ro-RO" w:eastAsia="it-IT"/>
              </w:rPr>
            </w:pPr>
            <w:r w:rsidRPr="00CC42E5">
              <w:rPr>
                <w:color w:val="595959" w:themeColor="text1" w:themeTint="A6"/>
                <w:lang w:val="ro-RO" w:eastAsia="it-IT"/>
              </w:rPr>
              <w:t>Interviuri (corelare Q1, Q9)</w:t>
            </w:r>
          </w:p>
        </w:tc>
        <w:tc>
          <w:tcPr>
            <w:tcW w:w="4253" w:type="dxa"/>
            <w:shd w:val="clear" w:color="auto" w:fill="FFFFFF" w:themeFill="background1"/>
          </w:tcPr>
          <w:p w:rsidR="00CC42E5" w:rsidRPr="00CC42E5" w:rsidRDefault="00CC42E5" w:rsidP="00CC42E5">
            <w:pPr>
              <w:rPr>
                <w:color w:val="595959" w:themeColor="text1" w:themeTint="A6"/>
                <w:lang w:val="ro-RO" w:eastAsia="it-IT"/>
              </w:rPr>
            </w:pPr>
            <w:r w:rsidRPr="00CC42E5">
              <w:rPr>
                <w:color w:val="595959" w:themeColor="text1" w:themeTint="A6"/>
                <w:lang w:val="ro-RO" w:eastAsia="it-IT"/>
              </w:rPr>
              <w:t>Pe baza analizei surselor secundare se va identifica in ce măsura programul va contribui cantitativ şi calitativ la obiectivele şi țintele altor strategii şi politici relevante identificate la Q1 precum şi la inițiativele Majore Europa 2020: Creştere Inteligenta, Creştere durabila, Creştere favorabila incluziunii</w:t>
            </w:r>
          </w:p>
          <w:p w:rsidR="00CC42E5" w:rsidRPr="00CC42E5" w:rsidRDefault="00CC42E5" w:rsidP="00CC42E5">
            <w:pPr>
              <w:rPr>
                <w:color w:val="595959" w:themeColor="text1" w:themeTint="A6"/>
                <w:lang w:val="ro-RO" w:eastAsia="it-IT"/>
              </w:rPr>
            </w:pPr>
            <w:r w:rsidRPr="00CC42E5">
              <w:rPr>
                <w:color w:val="595959" w:themeColor="text1" w:themeTint="A6"/>
                <w:lang w:val="ro-RO" w:eastAsia="it-IT"/>
              </w:rPr>
              <w:t>În baza analizelor documentare va fi realizată o matrice logica indicând legătura dintre obiectivelor specifice ale programului cu inițiativele majore Europa 2020 relevante</w:t>
            </w:r>
          </w:p>
        </w:tc>
        <w:tc>
          <w:tcPr>
            <w:tcW w:w="1982" w:type="dxa"/>
            <w:shd w:val="clear" w:color="auto" w:fill="FFFFFF" w:themeFill="background1"/>
          </w:tcPr>
          <w:p w:rsidR="00CC42E5" w:rsidRPr="00CC42E5" w:rsidRDefault="00CC42E5" w:rsidP="00CC42E5">
            <w:pPr>
              <w:rPr>
                <w:color w:val="595959" w:themeColor="text1" w:themeTint="A6"/>
                <w:lang w:val="ro-RO" w:eastAsia="it-IT"/>
              </w:rPr>
            </w:pPr>
            <w:r w:rsidRPr="00CC42E5">
              <w:rPr>
                <w:color w:val="595959" w:themeColor="text1" w:themeTint="A6"/>
                <w:lang w:val="ro-RO" w:eastAsia="it-IT"/>
              </w:rPr>
              <w:t>Interviuri  cu reprezentanţi ai MFE</w:t>
            </w:r>
          </w:p>
        </w:tc>
        <w:tc>
          <w:tcPr>
            <w:tcW w:w="3542" w:type="dxa"/>
            <w:shd w:val="clear" w:color="auto" w:fill="FFFFFF" w:themeFill="background1"/>
          </w:tcPr>
          <w:p w:rsidR="00CC42E5" w:rsidRPr="00CC42E5" w:rsidRDefault="00CC42E5" w:rsidP="00CC42E5">
            <w:pPr>
              <w:rPr>
                <w:color w:val="595959" w:themeColor="text1" w:themeTint="A6"/>
                <w:lang w:val="ro-RO" w:eastAsia="it-IT"/>
              </w:rPr>
            </w:pPr>
            <w:r w:rsidRPr="00CC42E5">
              <w:rPr>
                <w:color w:val="595959" w:themeColor="text1" w:themeTint="A6"/>
                <w:lang w:val="ro-RO" w:eastAsia="it-IT"/>
              </w:rPr>
              <w:t>Agenda Digitala</w:t>
            </w:r>
          </w:p>
          <w:p w:rsidR="00CC42E5" w:rsidRPr="00CC42E5" w:rsidRDefault="00CC42E5" w:rsidP="00CC42E5">
            <w:pPr>
              <w:rPr>
                <w:color w:val="595959" w:themeColor="text1" w:themeTint="A6"/>
                <w:lang w:val="ro-RO" w:eastAsia="it-IT"/>
              </w:rPr>
            </w:pPr>
            <w:r w:rsidRPr="00CC42E5">
              <w:rPr>
                <w:color w:val="595959" w:themeColor="text1" w:themeTint="A6"/>
                <w:lang w:val="ro-RO" w:eastAsia="it-IT"/>
              </w:rPr>
              <w:t>Uniunea Inovării</w:t>
            </w:r>
          </w:p>
          <w:p w:rsidR="00CC42E5" w:rsidRPr="00CC42E5" w:rsidRDefault="00CC42E5" w:rsidP="00CC42E5">
            <w:pPr>
              <w:rPr>
                <w:color w:val="595959" w:themeColor="text1" w:themeTint="A6"/>
                <w:lang w:val="ro-RO" w:eastAsia="it-IT"/>
              </w:rPr>
            </w:pPr>
            <w:r w:rsidRPr="00CC42E5">
              <w:rPr>
                <w:color w:val="595959" w:themeColor="text1" w:themeTint="A6"/>
                <w:lang w:val="ro-RO" w:eastAsia="it-IT"/>
              </w:rPr>
              <w:t>Tineretul in mișcare</w:t>
            </w:r>
          </w:p>
          <w:p w:rsidR="00CC42E5" w:rsidRPr="00CC42E5" w:rsidRDefault="00CC42E5" w:rsidP="00CC42E5">
            <w:pPr>
              <w:rPr>
                <w:color w:val="595959" w:themeColor="text1" w:themeTint="A6"/>
                <w:lang w:val="ro-RO" w:eastAsia="it-IT"/>
              </w:rPr>
            </w:pPr>
            <w:r w:rsidRPr="00CC42E5">
              <w:rPr>
                <w:color w:val="595959" w:themeColor="text1" w:themeTint="A6"/>
                <w:lang w:val="ro-RO" w:eastAsia="it-IT"/>
              </w:rPr>
              <w:t>O Europa eficienta din punct de vedere al utilizării resurselor</w:t>
            </w:r>
          </w:p>
          <w:p w:rsidR="00CC42E5" w:rsidRPr="00CC42E5" w:rsidRDefault="00CC42E5" w:rsidP="00CC42E5">
            <w:pPr>
              <w:rPr>
                <w:color w:val="595959" w:themeColor="text1" w:themeTint="A6"/>
                <w:lang w:val="ro-RO" w:eastAsia="it-IT"/>
              </w:rPr>
            </w:pPr>
            <w:r w:rsidRPr="00CC42E5">
              <w:rPr>
                <w:color w:val="595959" w:themeColor="text1" w:themeTint="A6"/>
                <w:lang w:val="ro-RO" w:eastAsia="it-IT"/>
              </w:rPr>
              <w:t>Politica industriala pentru era globalizării</w:t>
            </w:r>
          </w:p>
          <w:p w:rsidR="00CC42E5" w:rsidRPr="00CC42E5" w:rsidRDefault="00CC42E5" w:rsidP="00CC42E5">
            <w:pPr>
              <w:rPr>
                <w:color w:val="595959" w:themeColor="text1" w:themeTint="A6"/>
                <w:lang w:val="ro-RO" w:eastAsia="it-IT"/>
              </w:rPr>
            </w:pPr>
            <w:r w:rsidRPr="00CC42E5">
              <w:rPr>
                <w:color w:val="595959" w:themeColor="text1" w:themeTint="A6"/>
                <w:lang w:val="ro-RO" w:eastAsia="it-IT"/>
              </w:rPr>
              <w:t>Agenda pentru noi competente şi noi locuri de munca</w:t>
            </w:r>
          </w:p>
          <w:p w:rsidR="00CC42E5" w:rsidRPr="00CC42E5" w:rsidRDefault="00CC42E5" w:rsidP="00CC42E5">
            <w:pPr>
              <w:rPr>
                <w:color w:val="595959" w:themeColor="text1" w:themeTint="A6"/>
                <w:lang w:val="ro-RO" w:eastAsia="it-IT"/>
              </w:rPr>
            </w:pPr>
            <w:r w:rsidRPr="00CC42E5">
              <w:rPr>
                <w:color w:val="595959" w:themeColor="text1" w:themeTint="A6"/>
                <w:lang w:val="ro-RO" w:eastAsia="it-IT"/>
              </w:rPr>
              <w:t>Platforma european pentru combaterea sărăciei</w:t>
            </w:r>
          </w:p>
          <w:p w:rsidR="00CC42E5" w:rsidRPr="00CC42E5" w:rsidRDefault="00CC42E5" w:rsidP="00CC42E5">
            <w:pPr>
              <w:rPr>
                <w:color w:val="595959" w:themeColor="text1" w:themeTint="A6"/>
                <w:lang w:val="ro-RO" w:eastAsia="it-IT"/>
              </w:rPr>
            </w:pPr>
            <w:r w:rsidRPr="00CC42E5">
              <w:rPr>
                <w:color w:val="595959" w:themeColor="text1" w:themeTint="A6"/>
                <w:lang w:val="ro-RO" w:eastAsia="it-IT"/>
              </w:rPr>
              <w:t>Alte documente relevante</w:t>
            </w:r>
          </w:p>
        </w:tc>
      </w:tr>
      <w:tr w:rsidR="00CC42E5" w:rsidRPr="00CC42E5" w:rsidTr="00CC42E5">
        <w:trPr>
          <w:trHeight w:val="118"/>
        </w:trPr>
        <w:tc>
          <w:tcPr>
            <w:tcW w:w="1702" w:type="dxa"/>
            <w:shd w:val="clear" w:color="auto" w:fill="F2F2F2" w:themeFill="background1" w:themeFillShade="F2"/>
            <w:noWrap/>
          </w:tcPr>
          <w:p w:rsidR="00CC42E5" w:rsidRPr="00CC42E5" w:rsidRDefault="00CC42E5" w:rsidP="00CC42E5">
            <w:pPr>
              <w:rPr>
                <w:color w:val="595959" w:themeColor="text1" w:themeTint="A6"/>
                <w:lang w:val="ro-RO" w:eastAsia="it-IT"/>
              </w:rPr>
            </w:pPr>
            <w:r w:rsidRPr="00CC42E5">
              <w:rPr>
                <w:color w:val="595959" w:themeColor="text1" w:themeTint="A6"/>
                <w:lang w:val="ro-RO" w:eastAsia="it-IT"/>
              </w:rPr>
              <w:t>Q11: Sunt adecvate măsurile planificate pentru a promova egalitatea de şanse între femei şi bărbaţi şi a preveni discriminarea??</w:t>
            </w:r>
          </w:p>
        </w:tc>
        <w:tc>
          <w:tcPr>
            <w:tcW w:w="1913" w:type="dxa"/>
            <w:shd w:val="clear" w:color="auto" w:fill="FFFFFF" w:themeFill="background1"/>
            <w:noWrap/>
          </w:tcPr>
          <w:p w:rsidR="00CC42E5" w:rsidRPr="00CC42E5" w:rsidRDefault="00CC42E5" w:rsidP="00CC42E5">
            <w:pPr>
              <w:rPr>
                <w:color w:val="595959" w:themeColor="text1" w:themeTint="A6"/>
                <w:lang w:val="ro-RO" w:eastAsia="it-IT"/>
              </w:rPr>
            </w:pPr>
            <w:r w:rsidRPr="00CC42E5">
              <w:rPr>
                <w:color w:val="595959" w:themeColor="text1" w:themeTint="A6"/>
                <w:lang w:val="ro-RO" w:eastAsia="it-IT"/>
              </w:rPr>
              <w:t>Programul include masuri de promovare a temelor orizontale precum: egalitatea de șanse intre barbari şi femei şi nediscriminarea.</w:t>
            </w:r>
          </w:p>
        </w:tc>
        <w:tc>
          <w:tcPr>
            <w:tcW w:w="1630" w:type="dxa"/>
            <w:shd w:val="clear" w:color="auto" w:fill="FFFFFF" w:themeFill="background1"/>
          </w:tcPr>
          <w:p w:rsidR="00CC42E5" w:rsidRPr="00CC42E5" w:rsidRDefault="00CC42E5" w:rsidP="00CC42E5">
            <w:pPr>
              <w:rPr>
                <w:color w:val="595959" w:themeColor="text1" w:themeTint="A6"/>
                <w:lang w:val="ro-RO" w:eastAsia="it-IT"/>
              </w:rPr>
            </w:pPr>
            <w:r w:rsidRPr="00CC42E5">
              <w:rPr>
                <w:color w:val="595959" w:themeColor="text1" w:themeTint="A6"/>
                <w:lang w:val="ro-RO" w:eastAsia="it-IT"/>
              </w:rPr>
              <w:t>Analiza documentara</w:t>
            </w:r>
          </w:p>
        </w:tc>
        <w:tc>
          <w:tcPr>
            <w:tcW w:w="4253" w:type="dxa"/>
            <w:shd w:val="clear" w:color="auto" w:fill="FFFFFF" w:themeFill="background1"/>
          </w:tcPr>
          <w:p w:rsidR="00CC42E5" w:rsidRPr="00CC42E5" w:rsidRDefault="00CC42E5" w:rsidP="00CC42E5">
            <w:pPr>
              <w:rPr>
                <w:color w:val="595959" w:themeColor="text1" w:themeTint="A6"/>
                <w:lang w:val="ro-RO" w:eastAsia="it-IT"/>
              </w:rPr>
            </w:pPr>
            <w:r w:rsidRPr="00CC42E5">
              <w:rPr>
                <w:color w:val="595959" w:themeColor="text1" w:themeTint="A6"/>
                <w:lang w:val="ro-RO" w:eastAsia="it-IT"/>
              </w:rPr>
              <w:t xml:space="preserve">Analiza modul în masurile programului promovează prevederile egalității de șanse și principiul nediscriminării, în cele 7 etape cheie ale ciclului programului (programare,  apelurile de propuneri de proiecte, selecţia proiectelor, pregătirea proiectelor, monitorizarea, managementul financiar şi control, evaluare, principiul parteneriatului). </w:t>
            </w:r>
          </w:p>
          <w:p w:rsidR="00CC42E5" w:rsidRPr="00CC42E5" w:rsidRDefault="00CC42E5" w:rsidP="00CC42E5">
            <w:pPr>
              <w:rPr>
                <w:color w:val="595959" w:themeColor="text1" w:themeTint="A6"/>
                <w:lang w:val="ro-RO" w:eastAsia="it-IT"/>
              </w:rPr>
            </w:pPr>
          </w:p>
        </w:tc>
        <w:tc>
          <w:tcPr>
            <w:tcW w:w="1982" w:type="dxa"/>
            <w:shd w:val="clear" w:color="auto" w:fill="FFFFFF" w:themeFill="background1"/>
          </w:tcPr>
          <w:p w:rsidR="00CC42E5" w:rsidRPr="00CC42E5" w:rsidRDefault="00CC42E5" w:rsidP="00CC42E5">
            <w:pPr>
              <w:rPr>
                <w:color w:val="595959" w:themeColor="text1" w:themeTint="A6"/>
                <w:lang w:val="ro-RO" w:eastAsia="it-IT"/>
              </w:rPr>
            </w:pPr>
            <w:r w:rsidRPr="00CC42E5">
              <w:rPr>
                <w:color w:val="595959" w:themeColor="text1" w:themeTint="A6"/>
                <w:lang w:val="ro-RO" w:eastAsia="it-IT"/>
              </w:rPr>
              <w:t>NA</w:t>
            </w:r>
          </w:p>
        </w:tc>
        <w:tc>
          <w:tcPr>
            <w:tcW w:w="3542" w:type="dxa"/>
            <w:shd w:val="clear" w:color="auto" w:fill="FFFFFF" w:themeFill="background1"/>
          </w:tcPr>
          <w:p w:rsidR="00CC42E5" w:rsidRPr="00CC42E5" w:rsidRDefault="00CC42E5" w:rsidP="00CC42E5">
            <w:pPr>
              <w:rPr>
                <w:color w:val="595959" w:themeColor="text1" w:themeTint="A6"/>
                <w:lang w:val="ro-RO" w:eastAsia="it-IT"/>
              </w:rPr>
            </w:pPr>
            <w:r w:rsidRPr="00CC42E5">
              <w:rPr>
                <w:color w:val="595959" w:themeColor="text1" w:themeTint="A6"/>
                <w:lang w:val="ro-RO" w:eastAsia="it-IT"/>
              </w:rPr>
              <w:t>Analiza SWOT a programului</w:t>
            </w:r>
          </w:p>
          <w:p w:rsidR="00CC42E5" w:rsidRPr="00CC42E5" w:rsidRDefault="00CC42E5" w:rsidP="00CC42E5">
            <w:pPr>
              <w:rPr>
                <w:color w:val="595959" w:themeColor="text1" w:themeTint="A6"/>
                <w:lang w:val="ro-RO" w:eastAsia="it-IT"/>
              </w:rPr>
            </w:pPr>
            <w:r w:rsidRPr="00CC42E5">
              <w:rPr>
                <w:color w:val="595959" w:themeColor="text1" w:themeTint="A6"/>
                <w:lang w:val="ro-RO" w:eastAsia="it-IT"/>
              </w:rPr>
              <w:t xml:space="preserve">Analiza socio-economică a programului </w:t>
            </w:r>
          </w:p>
          <w:p w:rsidR="00CC42E5" w:rsidRPr="00CC42E5" w:rsidRDefault="00CC42E5" w:rsidP="00CC42E5">
            <w:pPr>
              <w:rPr>
                <w:color w:val="595959" w:themeColor="text1" w:themeTint="A6"/>
                <w:lang w:val="ro-RO" w:eastAsia="it-IT"/>
              </w:rPr>
            </w:pPr>
            <w:r w:rsidRPr="00CC42E5">
              <w:rPr>
                <w:color w:val="595959" w:themeColor="text1" w:themeTint="A6"/>
                <w:lang w:val="ro-RO" w:eastAsia="it-IT"/>
              </w:rPr>
              <w:t>Reglementari relevante in domeniul egalităţii de șanse şi nediscriminării</w:t>
            </w:r>
          </w:p>
          <w:p w:rsidR="00CC42E5" w:rsidRPr="00CC42E5" w:rsidRDefault="00CC42E5" w:rsidP="00CC42E5">
            <w:pPr>
              <w:rPr>
                <w:color w:val="595959" w:themeColor="text1" w:themeTint="A6"/>
                <w:lang w:val="ro-RO" w:eastAsia="it-IT"/>
              </w:rPr>
            </w:pPr>
            <w:r w:rsidRPr="00CC42E5">
              <w:rPr>
                <w:color w:val="595959" w:themeColor="text1" w:themeTint="A6"/>
                <w:lang w:val="ro-RO" w:eastAsia="it-IT"/>
              </w:rPr>
              <w:t>Evaluarea modului in care prevederile din domeniul oportunităților egale au fost transpuse in cadrul aferent Instrumentelor Structurale in Romania</w:t>
            </w:r>
          </w:p>
          <w:p w:rsidR="00CC42E5" w:rsidRPr="00CC42E5" w:rsidRDefault="00CC42E5" w:rsidP="00CC42E5">
            <w:pPr>
              <w:rPr>
                <w:color w:val="595959" w:themeColor="text1" w:themeTint="A6"/>
                <w:lang w:val="ro-RO" w:eastAsia="it-IT"/>
              </w:rPr>
            </w:pPr>
            <w:r w:rsidRPr="00CC42E5">
              <w:rPr>
                <w:color w:val="595959" w:themeColor="text1" w:themeTint="A6"/>
                <w:lang w:val="ro-RO" w:eastAsia="it-IT"/>
              </w:rPr>
              <w:t>Documente aferente programului operaţional</w:t>
            </w:r>
          </w:p>
        </w:tc>
      </w:tr>
      <w:tr w:rsidR="00CC42E5" w:rsidRPr="00CC42E5" w:rsidTr="00CC42E5">
        <w:trPr>
          <w:trHeight w:val="1250"/>
        </w:trPr>
        <w:tc>
          <w:tcPr>
            <w:tcW w:w="1702" w:type="dxa"/>
            <w:shd w:val="clear" w:color="auto" w:fill="F2F2F2" w:themeFill="background1" w:themeFillShade="F2"/>
            <w:noWrap/>
          </w:tcPr>
          <w:p w:rsidR="00CC42E5" w:rsidRPr="00CC42E5" w:rsidRDefault="00CC42E5" w:rsidP="00CC42E5">
            <w:pPr>
              <w:rPr>
                <w:color w:val="595959" w:themeColor="text1" w:themeTint="A6"/>
                <w:lang w:val="ro-RO" w:eastAsia="it-IT"/>
              </w:rPr>
            </w:pPr>
            <w:r w:rsidRPr="00CC42E5">
              <w:rPr>
                <w:color w:val="595959" w:themeColor="text1" w:themeTint="A6"/>
                <w:lang w:val="ro-RO" w:eastAsia="it-IT"/>
              </w:rPr>
              <w:t>Sunt adecvate măsurile planificate pentru promovarea dezvoltării durabile</w:t>
            </w:r>
          </w:p>
        </w:tc>
        <w:tc>
          <w:tcPr>
            <w:tcW w:w="1913" w:type="dxa"/>
            <w:shd w:val="clear" w:color="auto" w:fill="FFFFFF" w:themeFill="background1"/>
            <w:noWrap/>
          </w:tcPr>
          <w:p w:rsidR="00CC42E5" w:rsidRPr="00CC42E5" w:rsidRDefault="00CC42E5" w:rsidP="00CC42E5">
            <w:pPr>
              <w:rPr>
                <w:color w:val="595959" w:themeColor="text1" w:themeTint="A6"/>
                <w:lang w:val="ro-RO" w:eastAsia="it-IT"/>
              </w:rPr>
            </w:pPr>
            <w:r w:rsidRPr="00CC42E5">
              <w:rPr>
                <w:color w:val="595959" w:themeColor="text1" w:themeTint="A6"/>
                <w:lang w:val="ro-RO" w:eastAsia="it-IT"/>
              </w:rPr>
              <w:t>Programul include masuri de promovare a dezvoltării durabile</w:t>
            </w:r>
          </w:p>
        </w:tc>
        <w:tc>
          <w:tcPr>
            <w:tcW w:w="1630" w:type="dxa"/>
            <w:shd w:val="clear" w:color="auto" w:fill="FFFFFF" w:themeFill="background1"/>
          </w:tcPr>
          <w:p w:rsidR="00CC42E5" w:rsidRPr="00CC42E5" w:rsidRDefault="00CC42E5" w:rsidP="00CC42E5">
            <w:pPr>
              <w:rPr>
                <w:color w:val="595959" w:themeColor="text1" w:themeTint="A6"/>
                <w:lang w:val="ro-RO" w:eastAsia="it-IT"/>
              </w:rPr>
            </w:pPr>
            <w:r w:rsidRPr="00CC42E5">
              <w:rPr>
                <w:color w:val="595959" w:themeColor="text1" w:themeTint="A6"/>
                <w:lang w:val="ro-RO" w:eastAsia="it-IT"/>
              </w:rPr>
              <w:t>Analiza documentară</w:t>
            </w:r>
          </w:p>
        </w:tc>
        <w:tc>
          <w:tcPr>
            <w:tcW w:w="4253" w:type="dxa"/>
            <w:shd w:val="clear" w:color="auto" w:fill="FFFFFF" w:themeFill="background1"/>
          </w:tcPr>
          <w:p w:rsidR="00CC42E5" w:rsidRPr="00CC42E5" w:rsidRDefault="00CC42E5" w:rsidP="00CC42E5">
            <w:pPr>
              <w:rPr>
                <w:color w:val="595959" w:themeColor="text1" w:themeTint="A6"/>
                <w:lang w:val="ro-RO" w:eastAsia="it-IT"/>
              </w:rPr>
            </w:pPr>
            <w:r w:rsidRPr="00CC42E5">
              <w:rPr>
                <w:color w:val="595959" w:themeColor="text1" w:themeTint="A6"/>
                <w:lang w:val="ro-RO" w:eastAsia="it-IT"/>
              </w:rPr>
              <w:t xml:space="preserve">Analiza modul în care masurile programului promovează prevederile dezvoltării durabile, în cele 7  etape cheie ale ciclului programului (programare,  apelurile de propuneri de proiecte, selecţia proiectelor, pregătirea proiectelor, monitorizarea, managementul financiar şi control, evaluare, principiul parteneriatului).  </w:t>
            </w:r>
          </w:p>
        </w:tc>
        <w:tc>
          <w:tcPr>
            <w:tcW w:w="1982" w:type="dxa"/>
            <w:shd w:val="clear" w:color="auto" w:fill="FFFFFF" w:themeFill="background1"/>
          </w:tcPr>
          <w:p w:rsidR="00CC42E5" w:rsidRPr="00CC42E5" w:rsidRDefault="00CC42E5" w:rsidP="00CC42E5">
            <w:pPr>
              <w:rPr>
                <w:color w:val="595959" w:themeColor="text1" w:themeTint="A6"/>
                <w:lang w:val="ro-RO" w:eastAsia="it-IT"/>
              </w:rPr>
            </w:pPr>
            <w:r w:rsidRPr="00CC42E5">
              <w:rPr>
                <w:color w:val="595959" w:themeColor="text1" w:themeTint="A6"/>
                <w:lang w:val="ro-RO" w:eastAsia="it-IT"/>
              </w:rPr>
              <w:t>NA</w:t>
            </w:r>
          </w:p>
        </w:tc>
        <w:tc>
          <w:tcPr>
            <w:tcW w:w="3542" w:type="dxa"/>
            <w:shd w:val="clear" w:color="auto" w:fill="FFFFFF" w:themeFill="background1"/>
          </w:tcPr>
          <w:p w:rsidR="00CC42E5" w:rsidRPr="00CC42E5" w:rsidRDefault="00CC42E5" w:rsidP="00CC42E5">
            <w:pPr>
              <w:rPr>
                <w:color w:val="595959" w:themeColor="text1" w:themeTint="A6"/>
                <w:lang w:val="ro-RO" w:eastAsia="it-IT"/>
              </w:rPr>
            </w:pPr>
            <w:r w:rsidRPr="00CC42E5">
              <w:rPr>
                <w:color w:val="595959" w:themeColor="text1" w:themeTint="A6"/>
                <w:lang w:val="ro-RO" w:eastAsia="it-IT"/>
              </w:rPr>
              <w:t>Analiza SWOT a programului</w:t>
            </w:r>
          </w:p>
          <w:p w:rsidR="00CC42E5" w:rsidRPr="00CC42E5" w:rsidRDefault="00CC42E5" w:rsidP="00CC42E5">
            <w:pPr>
              <w:rPr>
                <w:color w:val="595959" w:themeColor="text1" w:themeTint="A6"/>
                <w:lang w:val="ro-RO" w:eastAsia="it-IT"/>
              </w:rPr>
            </w:pPr>
            <w:r w:rsidRPr="00CC42E5">
              <w:rPr>
                <w:color w:val="595959" w:themeColor="text1" w:themeTint="A6"/>
                <w:lang w:val="ro-RO" w:eastAsia="it-IT"/>
              </w:rPr>
              <w:t xml:space="preserve">Analiza socio-economică a programului </w:t>
            </w:r>
          </w:p>
          <w:p w:rsidR="00CC42E5" w:rsidRPr="00CC42E5" w:rsidRDefault="00CC42E5" w:rsidP="00CC42E5">
            <w:pPr>
              <w:rPr>
                <w:color w:val="595959" w:themeColor="text1" w:themeTint="A6"/>
                <w:lang w:val="ro-RO" w:eastAsia="it-IT"/>
              </w:rPr>
            </w:pPr>
            <w:r w:rsidRPr="00CC42E5">
              <w:rPr>
                <w:color w:val="595959" w:themeColor="text1" w:themeTint="A6"/>
                <w:lang w:val="ro-RO" w:eastAsia="it-IT"/>
              </w:rPr>
              <w:t xml:space="preserve">Prevederi relevante in domeniul dezvoltării durabile, la nivel naţional şi al UE </w:t>
            </w:r>
          </w:p>
          <w:p w:rsidR="00CC42E5" w:rsidRPr="00CC42E5" w:rsidRDefault="00CC42E5" w:rsidP="00CC42E5">
            <w:pPr>
              <w:rPr>
                <w:color w:val="595959" w:themeColor="text1" w:themeTint="A6"/>
                <w:lang w:val="ro-RO" w:eastAsia="it-IT"/>
              </w:rPr>
            </w:pPr>
            <w:r w:rsidRPr="00CC42E5">
              <w:rPr>
                <w:color w:val="595959" w:themeColor="text1" w:themeTint="A6"/>
                <w:lang w:val="ro-RO" w:eastAsia="it-IT"/>
              </w:rPr>
              <w:t>Documente aferente programului operaţional</w:t>
            </w:r>
          </w:p>
        </w:tc>
      </w:tr>
    </w:tbl>
    <w:p w:rsidR="00F45D5A" w:rsidRDefault="00F45D5A" w:rsidP="00CC42E5">
      <w:pPr>
        <w:rPr>
          <w:rFonts w:eastAsiaTheme="minorEastAsia"/>
          <w:lang w:val="ro-RO"/>
        </w:rPr>
        <w:sectPr w:rsidR="00F45D5A" w:rsidSect="001B001D">
          <w:pgSz w:w="16839" w:h="11907" w:orient="landscape" w:code="9"/>
          <w:pgMar w:top="1440" w:right="1080" w:bottom="1440" w:left="1080" w:header="562" w:footer="562" w:gutter="0"/>
          <w:cols w:space="708"/>
          <w:docGrid w:linePitch="360"/>
        </w:sectPr>
      </w:pPr>
    </w:p>
    <w:p w:rsidR="00F45D5A" w:rsidRDefault="00F45D5A" w:rsidP="00F45D5A">
      <w:pPr>
        <w:pStyle w:val="Heading2"/>
        <w:tabs>
          <w:tab w:val="clear" w:pos="1620"/>
          <w:tab w:val="left" w:pos="851"/>
        </w:tabs>
        <w:spacing w:before="360" w:after="360" w:line="276" w:lineRule="auto"/>
        <w:ind w:left="851"/>
        <w:jc w:val="left"/>
        <w:rPr>
          <w:rFonts w:eastAsiaTheme="minorEastAsia"/>
          <w:color w:val="595959" w:themeColor="text1" w:themeTint="A6"/>
          <w:sz w:val="32"/>
          <w:lang w:val="ro-RO"/>
        </w:rPr>
      </w:pPr>
      <w:bookmarkStart w:id="1045" w:name="_Toc423353413"/>
      <w:r w:rsidRPr="005C69A0">
        <w:rPr>
          <w:rFonts w:eastAsiaTheme="minorEastAsia"/>
          <w:color w:val="595959" w:themeColor="text1" w:themeTint="A6"/>
          <w:sz w:val="32"/>
          <w:lang w:val="ro-RO"/>
        </w:rPr>
        <w:t>Anexa 1</w:t>
      </w:r>
      <w:r>
        <w:rPr>
          <w:rFonts w:eastAsiaTheme="minorEastAsia"/>
          <w:color w:val="595959" w:themeColor="text1" w:themeTint="A6"/>
          <w:sz w:val="32"/>
          <w:lang w:val="ro-RO"/>
        </w:rPr>
        <w:t>2.2 – Metodologia de evaluare</w:t>
      </w:r>
      <w:bookmarkEnd w:id="1045"/>
    </w:p>
    <w:p w:rsidR="00F45D5A" w:rsidRPr="00C91BC4" w:rsidRDefault="00F45D5A" w:rsidP="00F45D5A">
      <w:pPr>
        <w:jc w:val="left"/>
        <w:rPr>
          <w:rFonts w:eastAsiaTheme="minorEastAsia"/>
          <w:color w:val="595959" w:themeColor="text1" w:themeTint="A6"/>
          <w:lang w:val="ro-RO"/>
        </w:rPr>
      </w:pPr>
      <w:r w:rsidRPr="00C91BC4">
        <w:rPr>
          <w:rFonts w:eastAsiaTheme="minorEastAsia"/>
          <w:color w:val="595959" w:themeColor="text1" w:themeTint="A6"/>
          <w:lang w:val="ro-RO"/>
        </w:rPr>
        <w:t xml:space="preserve">Pentru fiecare dintre întrebările de evaluare au fost folosite următoarele instrumente de colectare și analiză a datelor: </w:t>
      </w:r>
    </w:p>
    <w:p w:rsidR="00F45D5A" w:rsidRPr="00C91BC4" w:rsidRDefault="00F45D5A" w:rsidP="00F45D5A">
      <w:pPr>
        <w:jc w:val="left"/>
        <w:rPr>
          <w:rFonts w:eastAsiaTheme="minorEastAsia"/>
          <w:color w:val="595959" w:themeColor="text1" w:themeTint="A6"/>
          <w:lang w:val="ro-RO"/>
        </w:rPr>
      </w:pPr>
    </w:p>
    <w:p w:rsidR="001B001D" w:rsidRPr="00C91BC4" w:rsidRDefault="001B001D" w:rsidP="00F45D5A">
      <w:pPr>
        <w:jc w:val="left"/>
        <w:rPr>
          <w:rFonts w:eastAsiaTheme="minorEastAsia"/>
          <w:color w:val="595959" w:themeColor="text1" w:themeTint="A6"/>
          <w:lang w:val="ro-RO"/>
        </w:rPr>
      </w:pPr>
      <w:r w:rsidRPr="00C91BC4">
        <w:rPr>
          <w:rFonts w:eastAsiaTheme="minorEastAsia"/>
          <w:color w:val="595959" w:themeColor="text1" w:themeTint="A6"/>
          <w:lang w:val="ro-RO"/>
        </w:rPr>
        <w:t>Î.1.1 Coerența externă cu principalele strategii</w:t>
      </w:r>
    </w:p>
    <w:tbl>
      <w:tblPr>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66"/>
        <w:gridCol w:w="7477"/>
      </w:tblGrid>
      <w:tr w:rsidR="00C91BC4" w:rsidRPr="00C91BC4" w:rsidTr="00C91BC4">
        <w:trPr>
          <w:trHeight w:val="543"/>
        </w:trPr>
        <w:tc>
          <w:tcPr>
            <w:tcW w:w="1766" w:type="dxa"/>
            <w:shd w:val="clear" w:color="auto" w:fill="F2F2F2" w:themeFill="background1" w:themeFillShade="F2"/>
            <w:noWrap/>
            <w:vAlign w:val="center"/>
          </w:tcPr>
          <w:p w:rsidR="001B001D" w:rsidRPr="00C91BC4" w:rsidRDefault="001B001D" w:rsidP="001B001D">
            <w:pPr>
              <w:spacing w:before="120" w:line="276" w:lineRule="auto"/>
              <w:rPr>
                <w:rFonts w:cs="Arial"/>
                <w:b/>
                <w:color w:val="595959" w:themeColor="text1" w:themeTint="A6"/>
                <w:sz w:val="16"/>
                <w:szCs w:val="16"/>
                <w:lang w:val="ro-RO"/>
              </w:rPr>
            </w:pPr>
            <w:r w:rsidRPr="00C91BC4">
              <w:rPr>
                <w:rFonts w:cs="Arial"/>
                <w:b/>
                <w:color w:val="595959" w:themeColor="text1" w:themeTint="A6"/>
                <w:sz w:val="16"/>
                <w:szCs w:val="16"/>
                <w:lang w:val="ro-RO"/>
              </w:rPr>
              <w:t>Întrebarea de evaluare</w:t>
            </w:r>
          </w:p>
        </w:tc>
        <w:tc>
          <w:tcPr>
            <w:tcW w:w="7477" w:type="dxa"/>
            <w:shd w:val="clear" w:color="auto" w:fill="FFE600"/>
            <w:noWrap/>
          </w:tcPr>
          <w:p w:rsidR="001B001D" w:rsidRPr="00C91BC4" w:rsidRDefault="001B001D" w:rsidP="001B001D">
            <w:pPr>
              <w:spacing w:before="120" w:line="276" w:lineRule="auto"/>
              <w:rPr>
                <w:rFonts w:cs="Arial"/>
                <w:color w:val="595959" w:themeColor="text1" w:themeTint="A6"/>
                <w:sz w:val="16"/>
                <w:szCs w:val="16"/>
                <w:lang w:val="ro-RO"/>
              </w:rPr>
            </w:pPr>
            <w:r w:rsidRPr="00C91BC4">
              <w:rPr>
                <w:rFonts w:cs="Arial"/>
                <w:bCs/>
                <w:color w:val="595959" w:themeColor="text1" w:themeTint="A6"/>
                <w:sz w:val="16"/>
                <w:szCs w:val="16"/>
                <w:lang w:val="ro-RO"/>
              </w:rPr>
              <w:t xml:space="preserve">Î1.1: </w:t>
            </w:r>
            <w:r w:rsidRPr="00C91BC4">
              <w:rPr>
                <w:rFonts w:cs="Arial"/>
                <w:color w:val="595959" w:themeColor="text1" w:themeTint="A6"/>
                <w:sz w:val="16"/>
                <w:lang w:val="ro-RO"/>
              </w:rPr>
              <w:t xml:space="preserve">În ce măsură există </w:t>
            </w:r>
            <w:r w:rsidRPr="00C91BC4">
              <w:rPr>
                <w:rFonts w:cs="Arial"/>
                <w:b/>
                <w:color w:val="595959" w:themeColor="text1" w:themeTint="A6"/>
                <w:sz w:val="16"/>
                <w:lang w:val="ro-RO"/>
              </w:rPr>
              <w:t xml:space="preserve">coerență </w:t>
            </w:r>
            <w:r w:rsidRPr="00C91BC4">
              <w:rPr>
                <w:rFonts w:cs="Arial"/>
                <w:color w:val="595959" w:themeColor="text1" w:themeTint="A6"/>
                <w:sz w:val="16"/>
                <w:lang w:val="ro-RO"/>
              </w:rPr>
              <w:t xml:space="preserve">între </w:t>
            </w:r>
            <w:r w:rsidRPr="00C91BC4">
              <w:rPr>
                <w:rFonts w:cs="Arial"/>
                <w:b/>
                <w:color w:val="595959" w:themeColor="text1" w:themeTint="A6"/>
                <w:sz w:val="16"/>
                <w:lang w:val="ro-RO"/>
              </w:rPr>
              <w:t xml:space="preserve">obiectivele tematice selectate, prioritățile și obiectivele </w:t>
            </w:r>
            <w:r w:rsidRPr="00C91BC4">
              <w:rPr>
                <w:rFonts w:cs="Arial"/>
                <w:color w:val="595959" w:themeColor="text1" w:themeTint="A6"/>
                <w:sz w:val="16"/>
                <w:lang w:val="ro-RO"/>
              </w:rPr>
              <w:t xml:space="preserve">Programului, pe de-o parte, iar pe de altă parte, </w:t>
            </w:r>
            <w:r w:rsidRPr="00C91BC4">
              <w:rPr>
                <w:rFonts w:cs="Arial"/>
                <w:b/>
                <w:color w:val="595959" w:themeColor="text1" w:themeTint="A6"/>
                <w:sz w:val="16"/>
                <w:lang w:val="ro-RO"/>
              </w:rPr>
              <w:t xml:space="preserve">Cadrul Strategic Comun, Acordul de Parteneriat și recomandările specifice </w:t>
            </w:r>
            <w:r w:rsidRPr="00C91BC4">
              <w:rPr>
                <w:rFonts w:cs="Arial"/>
                <w:color w:val="595959" w:themeColor="text1" w:themeTint="A6"/>
                <w:sz w:val="16"/>
                <w:lang w:val="ro-RO"/>
              </w:rPr>
              <w:t>adresate fiecărei țări în temeiul Art. 121 par. (2)</w:t>
            </w:r>
            <w:r w:rsidRPr="00C91BC4">
              <w:rPr>
                <w:rFonts w:cs="Arial"/>
                <w:color w:val="595959" w:themeColor="text1" w:themeTint="A6"/>
                <w:sz w:val="16"/>
                <w:lang w:val="ro-RO"/>
              </w:rPr>
              <w:footnoteReference w:id="4"/>
            </w:r>
            <w:r w:rsidRPr="00C91BC4">
              <w:rPr>
                <w:rFonts w:cs="Arial"/>
                <w:color w:val="595959" w:themeColor="text1" w:themeTint="A6"/>
                <w:sz w:val="16"/>
                <w:lang w:val="ro-RO"/>
              </w:rPr>
              <w:t xml:space="preserve"> din tratat și recomandările relevante ale Consiliului, adoptate în temeiul Art. 148 par. (4)</w:t>
            </w:r>
            <w:r w:rsidRPr="00C91BC4">
              <w:rPr>
                <w:rFonts w:cs="Arial"/>
                <w:color w:val="595959" w:themeColor="text1" w:themeTint="A6"/>
                <w:sz w:val="16"/>
                <w:lang w:val="ro-RO"/>
              </w:rPr>
              <w:footnoteReference w:id="5"/>
            </w:r>
            <w:r w:rsidRPr="00C91BC4">
              <w:rPr>
                <w:rFonts w:cs="Arial"/>
                <w:color w:val="595959" w:themeColor="text1" w:themeTint="A6"/>
                <w:sz w:val="16"/>
                <w:lang w:val="ro-RO"/>
              </w:rPr>
              <w:t xml:space="preserve"> din tratat</w:t>
            </w:r>
            <w:r w:rsidRPr="00C91BC4">
              <w:rPr>
                <w:rFonts w:cs="Arial"/>
                <w:color w:val="595959" w:themeColor="text1" w:themeTint="A6"/>
                <w:sz w:val="16"/>
                <w:szCs w:val="16"/>
                <w:lang w:val="ro-RO"/>
              </w:rPr>
              <w:t xml:space="preserve">? </w:t>
            </w:r>
          </w:p>
        </w:tc>
      </w:tr>
      <w:tr w:rsidR="00C91BC4" w:rsidRPr="00C91BC4" w:rsidTr="00C91BC4">
        <w:trPr>
          <w:trHeight w:val="529"/>
        </w:trPr>
        <w:tc>
          <w:tcPr>
            <w:tcW w:w="1766" w:type="dxa"/>
            <w:shd w:val="clear" w:color="auto" w:fill="F2F2F2" w:themeFill="background1" w:themeFillShade="F2"/>
            <w:noWrap/>
            <w:vAlign w:val="center"/>
          </w:tcPr>
          <w:p w:rsidR="001B001D" w:rsidRPr="00C91BC4" w:rsidRDefault="001B001D" w:rsidP="001B001D">
            <w:pPr>
              <w:spacing w:before="120" w:line="276" w:lineRule="auto"/>
              <w:rPr>
                <w:rFonts w:cs="Arial"/>
                <w:b/>
                <w:color w:val="595959" w:themeColor="text1" w:themeTint="A6"/>
                <w:sz w:val="16"/>
                <w:szCs w:val="16"/>
                <w:lang w:val="ro-RO"/>
              </w:rPr>
            </w:pPr>
            <w:r w:rsidRPr="00C91BC4">
              <w:rPr>
                <w:rFonts w:cs="Arial"/>
                <w:b/>
                <w:color w:val="595959" w:themeColor="text1" w:themeTint="A6"/>
                <w:sz w:val="16"/>
                <w:szCs w:val="16"/>
                <w:lang w:val="ro-RO"/>
              </w:rPr>
              <w:t>Capitolele din PO analizate</w:t>
            </w:r>
          </w:p>
        </w:tc>
        <w:tc>
          <w:tcPr>
            <w:tcW w:w="7477" w:type="dxa"/>
            <w:shd w:val="clear" w:color="auto" w:fill="auto"/>
            <w:noWrap/>
          </w:tcPr>
          <w:p w:rsidR="001B001D" w:rsidRPr="00C91BC4" w:rsidRDefault="001B001D" w:rsidP="002D3EDC">
            <w:pPr>
              <w:numPr>
                <w:ilvl w:val="0"/>
                <w:numId w:val="99"/>
              </w:numPr>
              <w:spacing w:before="120" w:line="276" w:lineRule="auto"/>
              <w:ind w:right="34"/>
              <w:rPr>
                <w:rFonts w:cs="Arial"/>
                <w:color w:val="595959" w:themeColor="text1" w:themeTint="A6"/>
                <w:sz w:val="16"/>
                <w:szCs w:val="16"/>
                <w:lang w:val="ro-RO"/>
              </w:rPr>
            </w:pPr>
            <w:r w:rsidRPr="00C91BC4">
              <w:rPr>
                <w:rFonts w:cs="Arial"/>
                <w:color w:val="595959" w:themeColor="text1" w:themeTint="A6"/>
                <w:sz w:val="16"/>
                <w:szCs w:val="16"/>
                <w:lang w:val="ro-RO"/>
              </w:rPr>
              <w:t>Capitolul 1, 9</w:t>
            </w:r>
          </w:p>
        </w:tc>
      </w:tr>
      <w:tr w:rsidR="00C91BC4" w:rsidRPr="00C91BC4" w:rsidTr="00C91BC4">
        <w:trPr>
          <w:trHeight w:val="250"/>
        </w:trPr>
        <w:tc>
          <w:tcPr>
            <w:tcW w:w="1766" w:type="dxa"/>
            <w:shd w:val="clear" w:color="auto" w:fill="F2F2F2" w:themeFill="background1" w:themeFillShade="F2"/>
            <w:noWrap/>
            <w:vAlign w:val="center"/>
          </w:tcPr>
          <w:p w:rsidR="001B001D" w:rsidRPr="00C91BC4" w:rsidRDefault="001B001D" w:rsidP="001B001D">
            <w:pPr>
              <w:spacing w:before="120" w:line="276" w:lineRule="auto"/>
              <w:rPr>
                <w:rFonts w:cs="Arial"/>
                <w:b/>
                <w:color w:val="595959" w:themeColor="text1" w:themeTint="A6"/>
                <w:sz w:val="16"/>
                <w:szCs w:val="16"/>
                <w:lang w:val="ro-RO"/>
              </w:rPr>
            </w:pPr>
            <w:r w:rsidRPr="00C91BC4">
              <w:rPr>
                <w:rFonts w:cs="Arial"/>
                <w:b/>
                <w:color w:val="595959" w:themeColor="text1" w:themeTint="A6"/>
                <w:sz w:val="16"/>
                <w:szCs w:val="16"/>
                <w:lang w:val="ro-RO"/>
              </w:rPr>
              <w:t>Prioritate Feedback</w:t>
            </w:r>
          </w:p>
        </w:tc>
        <w:tc>
          <w:tcPr>
            <w:tcW w:w="7477" w:type="dxa"/>
            <w:shd w:val="clear" w:color="auto" w:fill="auto"/>
            <w:noWrap/>
          </w:tcPr>
          <w:p w:rsidR="001B001D" w:rsidRPr="00C91BC4" w:rsidRDefault="001B001D" w:rsidP="001B001D">
            <w:pPr>
              <w:spacing w:before="120" w:line="276" w:lineRule="auto"/>
              <w:ind w:right="34"/>
              <w:rPr>
                <w:rFonts w:cs="Arial"/>
                <w:color w:val="595959" w:themeColor="text1" w:themeTint="A6"/>
                <w:sz w:val="16"/>
                <w:szCs w:val="16"/>
                <w:lang w:val="ro-RO"/>
              </w:rPr>
            </w:pPr>
            <w:r w:rsidRPr="00C91BC4">
              <w:rPr>
                <w:rFonts w:cs="Arial"/>
                <w:color w:val="595959" w:themeColor="text1" w:themeTint="A6"/>
                <w:sz w:val="16"/>
                <w:szCs w:val="16"/>
                <w:lang w:val="ro-RO"/>
              </w:rPr>
              <w:t>Prima Prioritate</w:t>
            </w:r>
          </w:p>
        </w:tc>
      </w:tr>
      <w:tr w:rsidR="00C91BC4" w:rsidRPr="00C91BC4" w:rsidTr="00C91BC4">
        <w:trPr>
          <w:trHeight w:val="250"/>
        </w:trPr>
        <w:tc>
          <w:tcPr>
            <w:tcW w:w="1766" w:type="dxa"/>
            <w:shd w:val="clear" w:color="auto" w:fill="F2F2F2" w:themeFill="background1" w:themeFillShade="F2"/>
            <w:noWrap/>
            <w:vAlign w:val="center"/>
          </w:tcPr>
          <w:p w:rsidR="001B001D" w:rsidRPr="00C91BC4" w:rsidRDefault="001B001D" w:rsidP="001B001D">
            <w:pPr>
              <w:spacing w:before="120" w:line="276" w:lineRule="auto"/>
              <w:rPr>
                <w:rFonts w:cs="Arial"/>
                <w:b/>
                <w:color w:val="595959" w:themeColor="text1" w:themeTint="A6"/>
                <w:sz w:val="16"/>
                <w:szCs w:val="16"/>
                <w:lang w:val="ro-RO"/>
              </w:rPr>
            </w:pPr>
            <w:r w:rsidRPr="00C91BC4">
              <w:rPr>
                <w:rFonts w:cs="Arial"/>
                <w:b/>
                <w:color w:val="595959" w:themeColor="text1" w:themeTint="A6"/>
                <w:sz w:val="16"/>
                <w:szCs w:val="16"/>
                <w:lang w:val="ro-RO"/>
              </w:rPr>
              <w:t>Metodologie</w:t>
            </w:r>
          </w:p>
        </w:tc>
        <w:tc>
          <w:tcPr>
            <w:tcW w:w="7477" w:type="dxa"/>
            <w:shd w:val="clear" w:color="auto" w:fill="auto"/>
            <w:noWrap/>
          </w:tcPr>
          <w:p w:rsidR="001B001D" w:rsidRPr="00C91BC4" w:rsidRDefault="001B001D" w:rsidP="001B001D">
            <w:pPr>
              <w:spacing w:before="120" w:line="276" w:lineRule="auto"/>
              <w:ind w:right="34"/>
              <w:rPr>
                <w:rFonts w:cs="Arial"/>
                <w:color w:val="595959" w:themeColor="text1" w:themeTint="A6"/>
                <w:sz w:val="16"/>
                <w:szCs w:val="16"/>
                <w:lang w:val="ro-RO"/>
              </w:rPr>
            </w:pPr>
            <w:r w:rsidRPr="00C91BC4">
              <w:rPr>
                <w:rFonts w:cs="Arial"/>
                <w:color w:val="595959" w:themeColor="text1" w:themeTint="A6"/>
                <w:sz w:val="16"/>
                <w:szCs w:val="16"/>
                <w:lang w:val="ro-RO"/>
              </w:rPr>
              <w:t>Asistența Tehnică se concentrează asupra implementării Fondurilor ESI și este așadar limitată la perioada de programare; cu toate acestea, intervențiile propuse ar trebui să corespundă obiectivului pe termen lung mai extins privind Consolidarea Capacității Instituționale (OT11) care se axează pe o reformă reală și o schimbare sistemică pentru îmbunătățirea performanței intrinseci a administrației publice, independent de managementul fondurilor UE:</w:t>
            </w:r>
          </w:p>
          <w:p w:rsidR="001B001D" w:rsidRPr="00C91BC4" w:rsidRDefault="001B001D" w:rsidP="001B001D">
            <w:pPr>
              <w:spacing w:before="120" w:line="276" w:lineRule="auto"/>
              <w:ind w:right="34"/>
              <w:rPr>
                <w:rFonts w:cs="Arial"/>
                <w:color w:val="595959" w:themeColor="text1" w:themeTint="A6"/>
                <w:sz w:val="16"/>
                <w:szCs w:val="16"/>
                <w:lang w:val="ro-RO"/>
              </w:rPr>
            </w:pPr>
            <w:r w:rsidRPr="00C91BC4">
              <w:rPr>
                <w:rFonts w:cs="Arial"/>
                <w:color w:val="595959" w:themeColor="text1" w:themeTint="A6"/>
                <w:sz w:val="16"/>
                <w:szCs w:val="16"/>
                <w:lang w:val="ro-RO"/>
              </w:rPr>
              <w:t>Instrumentele de analiză structurate în formatul tabel vor fi utilizate pentru a evalua coerența dintre obiectivele și prioritățile POAT și Strategia Europa 2020, Cadrul Strategic Comun, Recomandările Consiliului pentru România și Acordul de Parteneriat cu accent asupra Consolidării Capacității Instituționale. Evaluatorii vor oferi o evaluare de tip da/nu și justificări după realizarea interviurilor și cercetării documentare. Instrumentul de analiză va fi completat cu următoarele evaluări:</w:t>
            </w:r>
          </w:p>
          <w:p w:rsidR="001B001D" w:rsidRPr="00C91BC4" w:rsidRDefault="001B001D" w:rsidP="002D3EDC">
            <w:pPr>
              <w:numPr>
                <w:ilvl w:val="0"/>
                <w:numId w:val="99"/>
              </w:numPr>
              <w:spacing w:before="120" w:line="276" w:lineRule="auto"/>
              <w:ind w:right="34"/>
              <w:rPr>
                <w:rFonts w:cs="Arial"/>
                <w:color w:val="595959" w:themeColor="text1" w:themeTint="A6"/>
                <w:sz w:val="16"/>
                <w:szCs w:val="16"/>
                <w:lang w:val="ro-RO"/>
              </w:rPr>
            </w:pPr>
            <w:r w:rsidRPr="00C91BC4">
              <w:rPr>
                <w:rFonts w:cs="Arial"/>
                <w:b/>
                <w:bCs/>
                <w:color w:val="595959" w:themeColor="text1" w:themeTint="A6"/>
                <w:sz w:val="16"/>
                <w:szCs w:val="16"/>
                <w:lang w:val="ro-RO"/>
              </w:rPr>
              <w:t>Da, coerența este identificată</w:t>
            </w:r>
            <w:r w:rsidRPr="00C91BC4">
              <w:rPr>
                <w:rFonts w:cs="Arial"/>
                <w:color w:val="595959" w:themeColor="text1" w:themeTint="A6"/>
                <w:sz w:val="16"/>
                <w:szCs w:val="16"/>
                <w:lang w:val="ro-RO"/>
              </w:rPr>
              <w:t xml:space="preserve">: există o corespondență (existența unei legături directe sau absența contradicției) dintre obiectivele și prioritățile POAT și obiectivele Cadrului Strategic Comun, Recomandările Consiliului pentru România cu privire la Programul Național de Reformă și Acordul de Parteneriat. </w:t>
            </w:r>
          </w:p>
          <w:p w:rsidR="001B001D" w:rsidRPr="00C91BC4" w:rsidRDefault="001B001D" w:rsidP="002D3EDC">
            <w:pPr>
              <w:numPr>
                <w:ilvl w:val="0"/>
                <w:numId w:val="99"/>
              </w:numPr>
              <w:spacing w:before="120" w:line="276" w:lineRule="auto"/>
              <w:ind w:right="34"/>
              <w:rPr>
                <w:rFonts w:cs="Arial"/>
                <w:color w:val="595959" w:themeColor="text1" w:themeTint="A6"/>
                <w:sz w:val="16"/>
                <w:szCs w:val="16"/>
                <w:lang w:val="ro-RO"/>
              </w:rPr>
            </w:pPr>
            <w:r w:rsidRPr="00C91BC4">
              <w:rPr>
                <w:rFonts w:cs="Arial"/>
                <w:b/>
                <w:bCs/>
                <w:color w:val="595959" w:themeColor="text1" w:themeTint="A6"/>
                <w:sz w:val="16"/>
                <w:szCs w:val="16"/>
                <w:lang w:val="ro-RO"/>
              </w:rPr>
              <w:t>Nu este identificată coerența</w:t>
            </w:r>
            <w:r w:rsidRPr="00C91BC4">
              <w:rPr>
                <w:rFonts w:cs="Arial"/>
                <w:color w:val="595959" w:themeColor="text1" w:themeTint="A6"/>
                <w:sz w:val="16"/>
                <w:szCs w:val="16"/>
                <w:lang w:val="ro-RO"/>
              </w:rPr>
              <w:t>: nu există nicio corespondență (nu există nicio corelare directă, dar există o contradicție) între obiectivele și prioritățile POAT și obiectivele Cadrului Strategic Comun, Recomandările Consiliului pentru România cu privire la Programul Național de Reformă și Acordul de Parteneriat</w:t>
            </w:r>
          </w:p>
          <w:p w:rsidR="001B001D" w:rsidRPr="00C91BC4" w:rsidRDefault="001B001D" w:rsidP="001B001D">
            <w:pPr>
              <w:spacing w:before="120" w:line="276" w:lineRule="auto"/>
              <w:ind w:right="34"/>
              <w:rPr>
                <w:rFonts w:cs="Arial"/>
                <w:color w:val="595959" w:themeColor="text1" w:themeTint="A6"/>
                <w:sz w:val="16"/>
                <w:szCs w:val="16"/>
                <w:lang w:val="ro-RO"/>
              </w:rPr>
            </w:pPr>
            <w:r w:rsidRPr="00C91BC4">
              <w:rPr>
                <w:rFonts w:cs="Arial"/>
                <w:color w:val="595959" w:themeColor="text1" w:themeTint="A6"/>
                <w:sz w:val="16"/>
                <w:szCs w:val="16"/>
                <w:lang w:val="ro-RO"/>
              </w:rPr>
              <w:t xml:space="preserve">Evaluatorii vor furniza recomandări de optimizare sau vor solicita clarificări cu privire la inconsecvențele identificate </w:t>
            </w:r>
          </w:p>
        </w:tc>
      </w:tr>
      <w:tr w:rsidR="00C91BC4" w:rsidRPr="00C91BC4" w:rsidTr="00C91BC4">
        <w:tc>
          <w:tcPr>
            <w:tcW w:w="1766" w:type="dxa"/>
            <w:shd w:val="clear" w:color="auto" w:fill="F2F2F2" w:themeFill="background1" w:themeFillShade="F2"/>
            <w:noWrap/>
            <w:vAlign w:val="center"/>
          </w:tcPr>
          <w:p w:rsidR="001B001D" w:rsidRPr="00C91BC4" w:rsidRDefault="001B001D" w:rsidP="001B001D">
            <w:pPr>
              <w:spacing w:before="120" w:line="276" w:lineRule="auto"/>
              <w:rPr>
                <w:rFonts w:cs="Arial"/>
                <w:b/>
                <w:color w:val="595959" w:themeColor="text1" w:themeTint="A6"/>
                <w:sz w:val="16"/>
                <w:szCs w:val="16"/>
                <w:lang w:val="ro-RO"/>
              </w:rPr>
            </w:pPr>
            <w:r w:rsidRPr="00C91BC4">
              <w:rPr>
                <w:rFonts w:cs="Arial"/>
                <w:b/>
                <w:color w:val="595959" w:themeColor="text1" w:themeTint="A6"/>
                <w:sz w:val="16"/>
                <w:szCs w:val="16"/>
                <w:lang w:val="ro-RO"/>
              </w:rPr>
              <w:t>Sursa de informații</w:t>
            </w:r>
          </w:p>
        </w:tc>
        <w:tc>
          <w:tcPr>
            <w:tcW w:w="7477" w:type="dxa"/>
            <w:shd w:val="clear" w:color="auto" w:fill="auto"/>
            <w:noWrap/>
          </w:tcPr>
          <w:p w:rsidR="001B001D" w:rsidRPr="00C91BC4" w:rsidRDefault="001B001D" w:rsidP="001B001D">
            <w:pPr>
              <w:spacing w:before="120" w:line="276" w:lineRule="auto"/>
              <w:ind w:right="34"/>
              <w:rPr>
                <w:rFonts w:cs="Arial"/>
                <w:color w:val="595959" w:themeColor="text1" w:themeTint="A6"/>
                <w:sz w:val="16"/>
                <w:szCs w:val="16"/>
                <w:lang w:val="ro-RO"/>
              </w:rPr>
            </w:pPr>
            <w:r w:rsidRPr="00C91BC4">
              <w:rPr>
                <w:rFonts w:cs="Arial"/>
                <w:color w:val="595959" w:themeColor="text1" w:themeTint="A6"/>
                <w:sz w:val="16"/>
                <w:szCs w:val="16"/>
                <w:lang w:val="ro-RO"/>
              </w:rPr>
              <w:t>Surse primare de informații:</w:t>
            </w:r>
          </w:p>
          <w:p w:rsidR="001B001D" w:rsidRPr="00C91BC4" w:rsidRDefault="001B001D" w:rsidP="002D3EDC">
            <w:pPr>
              <w:numPr>
                <w:ilvl w:val="0"/>
                <w:numId w:val="99"/>
              </w:numPr>
              <w:spacing w:before="120" w:line="276" w:lineRule="auto"/>
              <w:ind w:right="34"/>
              <w:rPr>
                <w:rFonts w:cs="Arial"/>
                <w:color w:val="595959" w:themeColor="text1" w:themeTint="A6"/>
                <w:sz w:val="16"/>
                <w:szCs w:val="16"/>
                <w:lang w:val="ro-RO"/>
              </w:rPr>
            </w:pPr>
            <w:r w:rsidRPr="00C91BC4">
              <w:rPr>
                <w:rFonts w:cs="Arial"/>
                <w:color w:val="595959" w:themeColor="text1" w:themeTint="A6"/>
                <w:sz w:val="16"/>
                <w:szCs w:val="16"/>
                <w:lang w:val="ro-RO"/>
              </w:rPr>
              <w:t xml:space="preserve">Minutele interviurilor </w:t>
            </w:r>
          </w:p>
          <w:p w:rsidR="001B001D" w:rsidRPr="00C91BC4" w:rsidRDefault="001B001D" w:rsidP="001B001D">
            <w:pPr>
              <w:spacing w:before="120" w:line="276" w:lineRule="auto"/>
              <w:ind w:right="34"/>
              <w:rPr>
                <w:rFonts w:cs="Arial"/>
                <w:color w:val="595959" w:themeColor="text1" w:themeTint="A6"/>
                <w:sz w:val="16"/>
                <w:szCs w:val="16"/>
                <w:lang w:val="ro-RO"/>
              </w:rPr>
            </w:pPr>
            <w:r w:rsidRPr="00C91BC4">
              <w:rPr>
                <w:rFonts w:cs="Arial"/>
                <w:color w:val="595959" w:themeColor="text1" w:themeTint="A6"/>
                <w:sz w:val="16"/>
                <w:szCs w:val="16"/>
                <w:lang w:val="ro-RO"/>
              </w:rPr>
              <w:t>Surse secundare de informații:</w:t>
            </w:r>
          </w:p>
          <w:p w:rsidR="001B001D" w:rsidRPr="00C91BC4" w:rsidRDefault="001B001D" w:rsidP="002D3EDC">
            <w:pPr>
              <w:numPr>
                <w:ilvl w:val="0"/>
                <w:numId w:val="99"/>
              </w:numPr>
              <w:spacing w:before="120" w:line="276" w:lineRule="auto"/>
              <w:ind w:right="34"/>
              <w:rPr>
                <w:rFonts w:cs="Arial"/>
                <w:color w:val="595959" w:themeColor="text1" w:themeTint="A6"/>
                <w:sz w:val="16"/>
                <w:szCs w:val="16"/>
                <w:lang w:val="ro-RO"/>
              </w:rPr>
            </w:pPr>
            <w:r w:rsidRPr="00C91BC4">
              <w:rPr>
                <w:rFonts w:cs="Arial"/>
                <w:color w:val="595959" w:themeColor="text1" w:themeTint="A6"/>
                <w:sz w:val="16"/>
                <w:szCs w:val="16"/>
                <w:lang w:val="ro-RO"/>
              </w:rPr>
              <w:t xml:space="preserve">Strategia Europa 2020 </w:t>
            </w:r>
          </w:p>
          <w:p w:rsidR="001B001D" w:rsidRPr="00C91BC4" w:rsidRDefault="001B001D" w:rsidP="002D3EDC">
            <w:pPr>
              <w:numPr>
                <w:ilvl w:val="0"/>
                <w:numId w:val="99"/>
              </w:numPr>
              <w:spacing w:before="120" w:line="276" w:lineRule="auto"/>
              <w:ind w:right="34"/>
              <w:rPr>
                <w:rFonts w:cs="Arial"/>
                <w:color w:val="595959" w:themeColor="text1" w:themeTint="A6"/>
                <w:sz w:val="16"/>
                <w:szCs w:val="16"/>
                <w:lang w:val="ro-RO"/>
              </w:rPr>
            </w:pPr>
            <w:r w:rsidRPr="00C91BC4">
              <w:rPr>
                <w:rFonts w:cs="Arial"/>
                <w:color w:val="595959" w:themeColor="text1" w:themeTint="A6"/>
                <w:sz w:val="16"/>
                <w:szCs w:val="16"/>
                <w:lang w:val="ro-RO"/>
              </w:rPr>
              <w:t>Cadrul Strategic Comun</w:t>
            </w:r>
          </w:p>
          <w:p w:rsidR="001B001D" w:rsidRPr="00C91BC4" w:rsidRDefault="001B001D" w:rsidP="002D3EDC">
            <w:pPr>
              <w:numPr>
                <w:ilvl w:val="0"/>
                <w:numId w:val="99"/>
              </w:numPr>
              <w:spacing w:before="120" w:line="276" w:lineRule="auto"/>
              <w:ind w:right="34"/>
              <w:rPr>
                <w:rFonts w:cs="Arial"/>
                <w:color w:val="595959" w:themeColor="text1" w:themeTint="A6"/>
                <w:sz w:val="16"/>
                <w:szCs w:val="16"/>
                <w:lang w:val="ro-RO"/>
              </w:rPr>
            </w:pPr>
            <w:r w:rsidRPr="00C91BC4">
              <w:rPr>
                <w:rFonts w:cs="Arial"/>
                <w:color w:val="595959" w:themeColor="text1" w:themeTint="A6"/>
                <w:sz w:val="16"/>
                <w:szCs w:val="16"/>
                <w:lang w:val="ro-RO"/>
              </w:rPr>
              <w:t>Recomandările Consiliului</w:t>
            </w:r>
          </w:p>
          <w:p w:rsidR="001B001D" w:rsidRPr="00C91BC4" w:rsidRDefault="001B001D" w:rsidP="002D3EDC">
            <w:pPr>
              <w:numPr>
                <w:ilvl w:val="0"/>
                <w:numId w:val="99"/>
              </w:numPr>
              <w:spacing w:before="120" w:line="276" w:lineRule="auto"/>
              <w:ind w:right="34"/>
              <w:rPr>
                <w:rFonts w:cs="Arial"/>
                <w:color w:val="595959" w:themeColor="text1" w:themeTint="A6"/>
                <w:sz w:val="16"/>
                <w:szCs w:val="16"/>
                <w:lang w:val="ro-RO"/>
              </w:rPr>
            </w:pPr>
            <w:r w:rsidRPr="00C91BC4">
              <w:rPr>
                <w:rFonts w:cs="Arial"/>
                <w:color w:val="595959" w:themeColor="text1" w:themeTint="A6"/>
                <w:sz w:val="16"/>
                <w:szCs w:val="16"/>
                <w:lang w:val="ro-RO"/>
              </w:rPr>
              <w:t>Acordul de Parteneriat</w:t>
            </w:r>
          </w:p>
          <w:p w:rsidR="001B001D" w:rsidRPr="00C91BC4" w:rsidRDefault="001B001D" w:rsidP="002D3EDC">
            <w:pPr>
              <w:numPr>
                <w:ilvl w:val="0"/>
                <w:numId w:val="99"/>
              </w:numPr>
              <w:spacing w:before="120" w:line="276" w:lineRule="auto"/>
              <w:ind w:right="34"/>
              <w:rPr>
                <w:rFonts w:cs="Arial"/>
                <w:color w:val="595959" w:themeColor="text1" w:themeTint="A6"/>
                <w:sz w:val="16"/>
                <w:szCs w:val="16"/>
                <w:lang w:val="ro-RO"/>
              </w:rPr>
            </w:pPr>
            <w:r w:rsidRPr="00C91BC4">
              <w:rPr>
                <w:rFonts w:cs="Arial"/>
                <w:color w:val="595959" w:themeColor="text1" w:themeTint="A6"/>
                <w:sz w:val="16"/>
                <w:szCs w:val="16"/>
                <w:lang w:val="ro-RO"/>
              </w:rPr>
              <w:t>Programul Național de Reformă</w:t>
            </w:r>
          </w:p>
        </w:tc>
      </w:tr>
    </w:tbl>
    <w:p w:rsidR="001B001D" w:rsidRPr="00C91BC4" w:rsidRDefault="001B001D" w:rsidP="00F45D5A">
      <w:pPr>
        <w:jc w:val="left"/>
        <w:rPr>
          <w:rFonts w:eastAsiaTheme="minorEastAsia"/>
          <w:color w:val="595959" w:themeColor="text1" w:themeTint="A6"/>
          <w:lang w:val="ro-RO"/>
        </w:rPr>
      </w:pPr>
    </w:p>
    <w:p w:rsidR="001B001D" w:rsidRPr="00C91BC4" w:rsidRDefault="001B001D" w:rsidP="00F45D5A">
      <w:pPr>
        <w:jc w:val="left"/>
        <w:rPr>
          <w:rFonts w:eastAsiaTheme="minorEastAsia"/>
          <w:color w:val="595959" w:themeColor="text1" w:themeTint="A6"/>
          <w:lang w:val="ro-RO"/>
        </w:rPr>
      </w:pPr>
    </w:p>
    <w:p w:rsidR="001B001D" w:rsidRPr="00C91BC4" w:rsidRDefault="001B001D" w:rsidP="00F45D5A">
      <w:pPr>
        <w:jc w:val="left"/>
        <w:rPr>
          <w:rFonts w:eastAsiaTheme="minorEastAsia"/>
          <w:color w:val="595959" w:themeColor="text1" w:themeTint="A6"/>
          <w:lang w:val="ro-RO"/>
        </w:rPr>
      </w:pPr>
      <w:r w:rsidRPr="00C91BC4">
        <w:rPr>
          <w:rFonts w:eastAsiaTheme="minorEastAsia"/>
          <w:color w:val="595959" w:themeColor="text1" w:themeTint="A6"/>
          <w:lang w:val="ro-RO"/>
        </w:rPr>
        <w:t>Î1.2: Coerența externă cu alte strategii</w:t>
      </w:r>
    </w:p>
    <w:tbl>
      <w:tblPr>
        <w:tblW w:w="956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81"/>
        <w:gridCol w:w="7880"/>
      </w:tblGrid>
      <w:tr w:rsidR="00C91BC4" w:rsidRPr="00C91BC4" w:rsidTr="00C91BC4">
        <w:trPr>
          <w:trHeight w:val="114"/>
        </w:trPr>
        <w:tc>
          <w:tcPr>
            <w:tcW w:w="1681" w:type="dxa"/>
            <w:shd w:val="clear" w:color="auto" w:fill="F2F2F2" w:themeFill="background1" w:themeFillShade="F2"/>
            <w:noWrap/>
            <w:vAlign w:val="center"/>
          </w:tcPr>
          <w:p w:rsidR="001B001D" w:rsidRPr="00C91BC4" w:rsidRDefault="001B001D" w:rsidP="00C91BC4">
            <w:pPr>
              <w:spacing w:before="120" w:line="276" w:lineRule="auto"/>
              <w:jc w:val="left"/>
              <w:rPr>
                <w:rFonts w:cs="Arial"/>
                <w:b/>
                <w:color w:val="595959" w:themeColor="text1" w:themeTint="A6"/>
                <w:sz w:val="16"/>
                <w:szCs w:val="16"/>
                <w:lang w:val="ro-RO"/>
              </w:rPr>
            </w:pPr>
            <w:r w:rsidRPr="00C91BC4">
              <w:rPr>
                <w:rFonts w:cs="Arial"/>
                <w:b/>
                <w:color w:val="595959" w:themeColor="text1" w:themeTint="A6"/>
                <w:sz w:val="16"/>
                <w:szCs w:val="16"/>
                <w:lang w:val="ro-RO"/>
              </w:rPr>
              <w:t>Întrebarea de evaluare</w:t>
            </w:r>
          </w:p>
        </w:tc>
        <w:tc>
          <w:tcPr>
            <w:tcW w:w="7880" w:type="dxa"/>
            <w:shd w:val="clear" w:color="auto" w:fill="FFE600"/>
            <w:noWrap/>
          </w:tcPr>
          <w:p w:rsidR="001B001D" w:rsidRPr="00C91BC4" w:rsidRDefault="001B001D" w:rsidP="001B001D">
            <w:pPr>
              <w:pBdr>
                <w:left w:val="single" w:sz="4" w:space="0" w:color="auto"/>
                <w:right w:val="single" w:sz="4" w:space="0" w:color="auto"/>
              </w:pBdr>
              <w:shd w:val="clear" w:color="auto" w:fill="FFE600"/>
              <w:spacing w:before="120" w:beforeAutospacing="1" w:afterAutospacing="1" w:line="276" w:lineRule="auto"/>
              <w:rPr>
                <w:rFonts w:cs="Arial"/>
                <w:color w:val="595959" w:themeColor="text1" w:themeTint="A6"/>
                <w:sz w:val="16"/>
                <w:szCs w:val="16"/>
                <w:lang w:val="ro-RO"/>
              </w:rPr>
            </w:pPr>
            <w:r w:rsidRPr="00C91BC4">
              <w:rPr>
                <w:rFonts w:cs="Arial"/>
                <w:bCs/>
                <w:color w:val="595959" w:themeColor="text1" w:themeTint="A6"/>
                <w:sz w:val="16"/>
                <w:szCs w:val="16"/>
                <w:lang w:val="ro-RO"/>
              </w:rPr>
              <w:t>Î1.2: În ce măsură există coerență cu alte instrumente (politici, strategii) relevante ?</w:t>
            </w:r>
          </w:p>
        </w:tc>
      </w:tr>
      <w:tr w:rsidR="00C91BC4" w:rsidRPr="00C91BC4" w:rsidTr="00C91BC4">
        <w:trPr>
          <w:trHeight w:val="420"/>
        </w:trPr>
        <w:tc>
          <w:tcPr>
            <w:tcW w:w="1681" w:type="dxa"/>
            <w:shd w:val="clear" w:color="auto" w:fill="F2F2F2" w:themeFill="background1" w:themeFillShade="F2"/>
            <w:noWrap/>
            <w:vAlign w:val="center"/>
          </w:tcPr>
          <w:p w:rsidR="001B001D" w:rsidRPr="00C91BC4" w:rsidRDefault="001B001D" w:rsidP="00C91BC4">
            <w:pPr>
              <w:spacing w:before="120" w:line="276" w:lineRule="auto"/>
              <w:jc w:val="left"/>
              <w:rPr>
                <w:rFonts w:cs="Arial"/>
                <w:b/>
                <w:color w:val="595959" w:themeColor="text1" w:themeTint="A6"/>
                <w:sz w:val="16"/>
                <w:szCs w:val="16"/>
                <w:lang w:val="ro-RO"/>
              </w:rPr>
            </w:pPr>
            <w:r w:rsidRPr="00C91BC4">
              <w:rPr>
                <w:rFonts w:cs="Arial"/>
                <w:b/>
                <w:color w:val="595959" w:themeColor="text1" w:themeTint="A6"/>
                <w:sz w:val="16"/>
                <w:szCs w:val="16"/>
                <w:lang w:val="ro-RO"/>
              </w:rPr>
              <w:t>Capitolele PO analizate</w:t>
            </w:r>
          </w:p>
        </w:tc>
        <w:tc>
          <w:tcPr>
            <w:tcW w:w="7880" w:type="dxa"/>
            <w:shd w:val="clear" w:color="auto" w:fill="auto"/>
            <w:noWrap/>
          </w:tcPr>
          <w:p w:rsidR="001B001D" w:rsidRPr="00C91BC4" w:rsidRDefault="001B001D" w:rsidP="002D3EDC">
            <w:pPr>
              <w:numPr>
                <w:ilvl w:val="0"/>
                <w:numId w:val="99"/>
              </w:numPr>
              <w:spacing w:before="120" w:line="276" w:lineRule="auto"/>
              <w:ind w:right="34"/>
              <w:rPr>
                <w:rFonts w:cs="Arial"/>
                <w:color w:val="595959" w:themeColor="text1" w:themeTint="A6"/>
                <w:sz w:val="16"/>
                <w:szCs w:val="16"/>
                <w:lang w:val="ro-RO"/>
              </w:rPr>
            </w:pPr>
            <w:r w:rsidRPr="00C91BC4">
              <w:rPr>
                <w:rFonts w:cs="Arial"/>
                <w:color w:val="595959" w:themeColor="text1" w:themeTint="A6"/>
                <w:sz w:val="16"/>
                <w:szCs w:val="16"/>
                <w:lang w:val="ro-RO"/>
              </w:rPr>
              <w:t>Capitolul 1</w:t>
            </w:r>
          </w:p>
        </w:tc>
      </w:tr>
      <w:tr w:rsidR="00C91BC4" w:rsidRPr="00C91BC4" w:rsidTr="00C91BC4">
        <w:trPr>
          <w:trHeight w:val="114"/>
        </w:trPr>
        <w:tc>
          <w:tcPr>
            <w:tcW w:w="1681" w:type="dxa"/>
            <w:shd w:val="clear" w:color="auto" w:fill="F2F2F2" w:themeFill="background1" w:themeFillShade="F2"/>
            <w:noWrap/>
            <w:vAlign w:val="center"/>
          </w:tcPr>
          <w:p w:rsidR="001B001D" w:rsidRPr="00C91BC4" w:rsidRDefault="001B001D" w:rsidP="001B001D">
            <w:pPr>
              <w:spacing w:before="120" w:line="276" w:lineRule="auto"/>
              <w:rPr>
                <w:rFonts w:cs="Arial"/>
                <w:b/>
                <w:color w:val="595959" w:themeColor="text1" w:themeTint="A6"/>
                <w:sz w:val="16"/>
                <w:szCs w:val="16"/>
                <w:lang w:val="ro-RO"/>
              </w:rPr>
            </w:pPr>
            <w:r w:rsidRPr="00C91BC4">
              <w:rPr>
                <w:rFonts w:cs="Arial"/>
                <w:b/>
                <w:color w:val="595959" w:themeColor="text1" w:themeTint="A6"/>
                <w:sz w:val="16"/>
                <w:szCs w:val="16"/>
                <w:lang w:val="ro-RO"/>
              </w:rPr>
              <w:t>Prioritate Feedback</w:t>
            </w:r>
          </w:p>
        </w:tc>
        <w:tc>
          <w:tcPr>
            <w:tcW w:w="7880" w:type="dxa"/>
            <w:shd w:val="clear" w:color="auto" w:fill="auto"/>
            <w:noWrap/>
          </w:tcPr>
          <w:p w:rsidR="001B001D" w:rsidRPr="00C91BC4" w:rsidRDefault="001B001D" w:rsidP="001B001D">
            <w:pPr>
              <w:spacing w:before="120" w:line="276" w:lineRule="auto"/>
              <w:rPr>
                <w:rFonts w:cs="Arial"/>
                <w:color w:val="595959" w:themeColor="text1" w:themeTint="A6"/>
                <w:sz w:val="16"/>
                <w:szCs w:val="16"/>
                <w:lang w:val="ro-RO"/>
              </w:rPr>
            </w:pPr>
            <w:r w:rsidRPr="00C91BC4">
              <w:rPr>
                <w:rFonts w:cs="Arial"/>
                <w:color w:val="595959" w:themeColor="text1" w:themeTint="A6"/>
                <w:sz w:val="16"/>
                <w:szCs w:val="16"/>
                <w:lang w:val="ro-RO"/>
              </w:rPr>
              <w:t>Prima Prioritate</w:t>
            </w:r>
          </w:p>
        </w:tc>
      </w:tr>
      <w:tr w:rsidR="00C91BC4" w:rsidRPr="00C91BC4" w:rsidTr="00C91BC4">
        <w:trPr>
          <w:trHeight w:val="114"/>
        </w:trPr>
        <w:tc>
          <w:tcPr>
            <w:tcW w:w="1681" w:type="dxa"/>
            <w:shd w:val="clear" w:color="auto" w:fill="F2F2F2" w:themeFill="background1" w:themeFillShade="F2"/>
            <w:noWrap/>
            <w:vAlign w:val="center"/>
          </w:tcPr>
          <w:p w:rsidR="001B001D" w:rsidRPr="00C91BC4" w:rsidRDefault="001B001D" w:rsidP="001B001D">
            <w:pPr>
              <w:spacing w:before="120" w:line="276" w:lineRule="auto"/>
              <w:rPr>
                <w:rFonts w:cs="Arial"/>
                <w:b/>
                <w:color w:val="595959" w:themeColor="text1" w:themeTint="A6"/>
                <w:sz w:val="16"/>
                <w:szCs w:val="16"/>
                <w:lang w:val="ro-RO"/>
              </w:rPr>
            </w:pPr>
            <w:r w:rsidRPr="00C91BC4">
              <w:rPr>
                <w:rFonts w:cs="Arial"/>
                <w:b/>
                <w:color w:val="595959" w:themeColor="text1" w:themeTint="A6"/>
                <w:sz w:val="16"/>
                <w:szCs w:val="16"/>
                <w:lang w:val="ro-RO"/>
              </w:rPr>
              <w:t>Metodologie</w:t>
            </w:r>
          </w:p>
        </w:tc>
        <w:tc>
          <w:tcPr>
            <w:tcW w:w="7880" w:type="dxa"/>
            <w:shd w:val="clear" w:color="auto" w:fill="auto"/>
            <w:noWrap/>
          </w:tcPr>
          <w:p w:rsidR="001B001D" w:rsidRPr="00C91BC4" w:rsidRDefault="001B001D" w:rsidP="001B001D">
            <w:pPr>
              <w:spacing w:before="120" w:line="276" w:lineRule="auto"/>
              <w:rPr>
                <w:rFonts w:cs="Arial"/>
                <w:color w:val="595959" w:themeColor="text1" w:themeTint="A6"/>
                <w:sz w:val="16"/>
                <w:szCs w:val="16"/>
                <w:lang w:val="ro-RO"/>
              </w:rPr>
            </w:pPr>
            <w:r w:rsidRPr="00C91BC4">
              <w:rPr>
                <w:rFonts w:cs="Arial"/>
                <w:color w:val="595959" w:themeColor="text1" w:themeTint="A6"/>
                <w:sz w:val="16"/>
                <w:szCs w:val="16"/>
                <w:lang w:val="ro-RO"/>
              </w:rPr>
              <w:t>Dată fiind natura POAT, cele mai relevante analize fac referire la relația dinte POAT și Strategiile de AT ale Programelor Operaționale din România și Programului Dezvoltarea Capacității Administrative, în al doilea rând cu strategiile naționale și europene:</w:t>
            </w:r>
          </w:p>
          <w:p w:rsidR="001B001D" w:rsidRPr="00C91BC4" w:rsidRDefault="001B001D" w:rsidP="002D3EDC">
            <w:pPr>
              <w:numPr>
                <w:ilvl w:val="0"/>
                <w:numId w:val="100"/>
              </w:numPr>
              <w:spacing w:before="120" w:line="276" w:lineRule="auto"/>
              <w:ind w:left="357" w:hanging="357"/>
              <w:rPr>
                <w:rFonts w:cs="Arial"/>
                <w:color w:val="595959" w:themeColor="text1" w:themeTint="A6"/>
                <w:sz w:val="16"/>
                <w:szCs w:val="16"/>
                <w:lang w:val="ro-RO"/>
              </w:rPr>
            </w:pPr>
            <w:r w:rsidRPr="00C91BC4">
              <w:rPr>
                <w:rFonts w:cs="Arial"/>
                <w:b/>
                <w:bCs/>
                <w:color w:val="595959" w:themeColor="text1" w:themeTint="A6"/>
                <w:sz w:val="16"/>
                <w:szCs w:val="16"/>
                <w:lang w:val="ro-RO"/>
              </w:rPr>
              <w:t xml:space="preserve">Axele Prioritare de AT ale Programelor Operaționale din România pentru perioada 2014-2020 și întregul </w:t>
            </w:r>
            <w:r w:rsidRPr="00C91BC4">
              <w:rPr>
                <w:rFonts w:cs="Arial"/>
                <w:bCs/>
                <w:color w:val="595959" w:themeColor="text1" w:themeTint="A6"/>
                <w:sz w:val="16"/>
                <w:szCs w:val="16"/>
                <w:lang w:val="ro-RO"/>
              </w:rPr>
              <w:t>PO Capacitatea Administrativă.</w:t>
            </w:r>
          </w:p>
          <w:p w:rsidR="001B001D" w:rsidRPr="00C91BC4" w:rsidRDefault="001B001D" w:rsidP="002D3EDC">
            <w:pPr>
              <w:numPr>
                <w:ilvl w:val="0"/>
                <w:numId w:val="100"/>
              </w:numPr>
              <w:spacing w:before="120" w:line="276" w:lineRule="auto"/>
              <w:ind w:left="357" w:hanging="357"/>
              <w:rPr>
                <w:rFonts w:cs="Arial"/>
                <w:color w:val="595959" w:themeColor="text1" w:themeTint="A6"/>
                <w:sz w:val="16"/>
                <w:szCs w:val="16"/>
                <w:lang w:val="ro-RO"/>
              </w:rPr>
            </w:pPr>
            <w:r w:rsidRPr="00C91BC4">
              <w:rPr>
                <w:rFonts w:cs="Arial"/>
                <w:b/>
                <w:bCs/>
                <w:color w:val="595959" w:themeColor="text1" w:themeTint="A6"/>
                <w:sz w:val="16"/>
                <w:szCs w:val="16"/>
                <w:lang w:val="ro-RO"/>
              </w:rPr>
              <w:t>Strategii naționale</w:t>
            </w:r>
            <w:r w:rsidRPr="00C91BC4">
              <w:rPr>
                <w:rFonts w:cs="Arial"/>
                <w:color w:val="595959" w:themeColor="text1" w:themeTint="A6"/>
                <w:sz w:val="16"/>
                <w:szCs w:val="16"/>
                <w:lang w:val="ro-RO"/>
              </w:rPr>
              <w:t xml:space="preserve">: </w:t>
            </w:r>
            <w:r w:rsidRPr="00C91BC4">
              <w:rPr>
                <w:rFonts w:cs="Arial"/>
                <w:b/>
                <w:color w:val="595959" w:themeColor="text1" w:themeTint="A6"/>
                <w:sz w:val="16"/>
                <w:szCs w:val="16"/>
                <w:lang w:val="ro-RO"/>
              </w:rPr>
              <w:t xml:space="preserve">Strategii pentru Consolidarea Capacității Administrației Publice, </w:t>
            </w:r>
          </w:p>
          <w:p w:rsidR="001B001D" w:rsidRPr="00C91BC4" w:rsidRDefault="001B001D" w:rsidP="002D3EDC">
            <w:pPr>
              <w:numPr>
                <w:ilvl w:val="0"/>
                <w:numId w:val="100"/>
              </w:numPr>
              <w:spacing w:before="120" w:line="276" w:lineRule="auto"/>
              <w:ind w:left="357" w:hanging="357"/>
              <w:rPr>
                <w:rFonts w:cs="Arial"/>
                <w:bCs/>
                <w:color w:val="595959" w:themeColor="text1" w:themeTint="A6"/>
                <w:sz w:val="16"/>
                <w:szCs w:val="16"/>
                <w:lang w:val="ro-RO"/>
              </w:rPr>
            </w:pPr>
            <w:r w:rsidRPr="00C91BC4">
              <w:rPr>
                <w:rFonts w:cs="Arial"/>
                <w:b/>
                <w:bCs/>
                <w:color w:val="595959" w:themeColor="text1" w:themeTint="A6"/>
                <w:sz w:val="16"/>
                <w:szCs w:val="16"/>
                <w:lang w:val="ro-RO"/>
              </w:rPr>
              <w:t xml:space="preserve">Strategiile și politicile Uniunii Europene: </w:t>
            </w:r>
            <w:r w:rsidRPr="00C91BC4">
              <w:rPr>
                <w:rFonts w:cs="Arial"/>
                <w:color w:val="595959" w:themeColor="text1" w:themeTint="A6"/>
                <w:sz w:val="16"/>
                <w:szCs w:val="16"/>
                <w:lang w:val="ro-RO"/>
              </w:rPr>
              <w:t xml:space="preserve">Achiziționarea unei Platforme de  Inovații și în al doilea rând în baza confirmării factorilor interesați ai Programului, Strategia Uniunii </w:t>
            </w:r>
            <w:r w:rsidRPr="00C91BC4">
              <w:rPr>
                <w:rFonts w:cs="Arial"/>
                <w:bCs/>
                <w:color w:val="595959" w:themeColor="text1" w:themeTint="A6"/>
                <w:sz w:val="16"/>
                <w:szCs w:val="16"/>
                <w:lang w:val="ro-RO"/>
              </w:rPr>
              <w:t xml:space="preserve">Europene pentru Regiunea Dunării, Strategia cu privire la Bazinul Maritim al Mării Negre; </w:t>
            </w:r>
            <w:r w:rsidRPr="00C91BC4">
              <w:rPr>
                <w:rFonts w:cs="Arial"/>
                <w:color w:val="595959" w:themeColor="text1" w:themeTint="A6"/>
                <w:sz w:val="16"/>
                <w:szCs w:val="16"/>
                <w:lang w:val="ro-RO"/>
              </w:rPr>
              <w:t>Horizon 2020, COSME, Europa Creativă, Schimbare Socială și Inovație, Conectarea Europei.</w:t>
            </w:r>
          </w:p>
          <w:p w:rsidR="001B001D" w:rsidRPr="00C91BC4" w:rsidRDefault="001B001D" w:rsidP="001B001D">
            <w:pPr>
              <w:autoSpaceDE/>
              <w:autoSpaceDN/>
              <w:adjustRightInd/>
              <w:spacing w:before="120" w:line="276" w:lineRule="auto"/>
              <w:rPr>
                <w:rFonts w:cs="Arial"/>
                <w:color w:val="595959" w:themeColor="text1" w:themeTint="A6"/>
                <w:sz w:val="16"/>
                <w:szCs w:val="16"/>
                <w:lang w:val="ro-RO"/>
              </w:rPr>
            </w:pPr>
            <w:r w:rsidRPr="00C91BC4">
              <w:rPr>
                <w:rFonts w:cs="Arial"/>
                <w:bCs/>
                <w:color w:val="595959" w:themeColor="text1" w:themeTint="A6"/>
                <w:sz w:val="16"/>
                <w:szCs w:val="16"/>
                <w:lang w:val="ro-RO"/>
              </w:rPr>
              <w:t>Evaluatorii vor verifica care dintre obiectivele și prioritățile aferente documentelor relevante sunt incluse în POAT și vor efectua o evaluare în baza următoarelor criterii</w:t>
            </w:r>
            <w:r w:rsidRPr="00C91BC4">
              <w:rPr>
                <w:rFonts w:cs="Arial"/>
                <w:color w:val="595959" w:themeColor="text1" w:themeTint="A6"/>
                <w:sz w:val="16"/>
                <w:szCs w:val="16"/>
                <w:lang w:val="ro-RO"/>
              </w:rPr>
              <w:t>:</w:t>
            </w:r>
          </w:p>
          <w:p w:rsidR="001B001D" w:rsidRPr="00C91BC4" w:rsidRDefault="001B001D" w:rsidP="002D3EDC">
            <w:pPr>
              <w:numPr>
                <w:ilvl w:val="0"/>
                <w:numId w:val="100"/>
              </w:numPr>
              <w:spacing w:before="120" w:line="276" w:lineRule="auto"/>
              <w:ind w:left="357" w:hanging="357"/>
              <w:rPr>
                <w:rFonts w:cs="Arial"/>
                <w:color w:val="595959" w:themeColor="text1" w:themeTint="A6"/>
                <w:sz w:val="16"/>
                <w:szCs w:val="16"/>
                <w:lang w:val="ro-RO"/>
              </w:rPr>
            </w:pPr>
            <w:r w:rsidRPr="00C91BC4">
              <w:rPr>
                <w:rFonts w:cs="Arial"/>
                <w:b/>
                <w:bCs/>
                <w:color w:val="595959" w:themeColor="text1" w:themeTint="A6"/>
                <w:sz w:val="16"/>
                <w:szCs w:val="16"/>
                <w:lang w:val="ro-RO"/>
              </w:rPr>
              <w:t xml:space="preserve">Axele Prioritare de AT ale Programelor Operaționale din România aferente perioadei 2014-2020: </w:t>
            </w:r>
            <w:r w:rsidRPr="00C91BC4">
              <w:rPr>
                <w:rFonts w:cs="Arial"/>
                <w:bCs/>
                <w:color w:val="595959" w:themeColor="text1" w:themeTint="A6"/>
                <w:sz w:val="16"/>
                <w:szCs w:val="16"/>
                <w:lang w:val="ro-RO"/>
              </w:rPr>
              <w:t>a</w:t>
            </w:r>
            <w:r w:rsidRPr="00C91BC4">
              <w:rPr>
                <w:rFonts w:cs="Arial"/>
                <w:color w:val="595959" w:themeColor="text1" w:themeTint="A6"/>
                <w:sz w:val="16"/>
                <w:szCs w:val="16"/>
                <w:lang w:val="ro-RO"/>
              </w:rPr>
              <w:t>naliza relației dintre obiectivele specifice ale PO AT și strategiile AT ale altor Programe Operaționale în ceea ce privește:</w:t>
            </w:r>
          </w:p>
          <w:p w:rsidR="001B001D" w:rsidRPr="00C91BC4" w:rsidRDefault="001B001D" w:rsidP="002D3EDC">
            <w:pPr>
              <w:numPr>
                <w:ilvl w:val="0"/>
                <w:numId w:val="101"/>
              </w:numPr>
              <w:spacing w:before="120" w:line="276" w:lineRule="auto"/>
              <w:rPr>
                <w:rFonts w:cs="Arial"/>
                <w:color w:val="595959" w:themeColor="text1" w:themeTint="A6"/>
                <w:sz w:val="16"/>
                <w:szCs w:val="16"/>
                <w:lang w:val="ro-RO"/>
              </w:rPr>
            </w:pPr>
            <w:r w:rsidRPr="00C91BC4">
              <w:rPr>
                <w:rFonts w:cs="Arial"/>
                <w:i/>
                <w:color w:val="595959" w:themeColor="text1" w:themeTint="A6"/>
                <w:sz w:val="16"/>
                <w:szCs w:val="16"/>
                <w:lang w:val="ro-RO"/>
              </w:rPr>
              <w:t>Neutralitatea (N)</w:t>
            </w:r>
            <w:r w:rsidRPr="00C91BC4">
              <w:rPr>
                <w:rFonts w:cs="Arial"/>
                <w:color w:val="595959" w:themeColor="text1" w:themeTint="A6"/>
                <w:sz w:val="16"/>
                <w:szCs w:val="16"/>
                <w:lang w:val="ro-RO"/>
              </w:rPr>
              <w:t>, lipsa legăturilor dintre obiectivele specifice și rezultatele preconizate ale PO AT și acțiunile de AT în cadrul altor PO-uri;</w:t>
            </w:r>
          </w:p>
          <w:p w:rsidR="001B001D" w:rsidRPr="00C91BC4" w:rsidRDefault="001B001D" w:rsidP="002D3EDC">
            <w:pPr>
              <w:numPr>
                <w:ilvl w:val="0"/>
                <w:numId w:val="101"/>
              </w:numPr>
              <w:spacing w:before="120" w:line="276" w:lineRule="auto"/>
              <w:rPr>
                <w:rFonts w:cs="Arial"/>
                <w:color w:val="595959" w:themeColor="text1" w:themeTint="A6"/>
                <w:sz w:val="16"/>
                <w:szCs w:val="16"/>
                <w:lang w:val="ro-RO"/>
              </w:rPr>
            </w:pPr>
            <w:r w:rsidRPr="00C91BC4">
              <w:rPr>
                <w:rFonts w:cs="Arial"/>
                <w:i/>
                <w:color w:val="595959" w:themeColor="text1" w:themeTint="A6"/>
                <w:sz w:val="16"/>
                <w:szCs w:val="16"/>
                <w:lang w:val="ro-RO"/>
              </w:rPr>
              <w:t>Riscul de redundanță (R)</w:t>
            </w:r>
            <w:r w:rsidRPr="00C91BC4">
              <w:rPr>
                <w:rFonts w:cs="Arial"/>
                <w:color w:val="595959" w:themeColor="text1" w:themeTint="A6"/>
                <w:sz w:val="16"/>
                <w:szCs w:val="16"/>
                <w:lang w:val="ro-RO"/>
              </w:rPr>
              <w:t>, eventualele suprapuneri între obiectivele specifice și rezultatele preconizate ale PO AT și acțiuni de AT în cadrul altor PO-uri;</w:t>
            </w:r>
          </w:p>
          <w:p w:rsidR="001B001D" w:rsidRPr="00C91BC4" w:rsidRDefault="001B001D" w:rsidP="002D3EDC">
            <w:pPr>
              <w:numPr>
                <w:ilvl w:val="0"/>
                <w:numId w:val="101"/>
              </w:numPr>
              <w:spacing w:before="120" w:line="276" w:lineRule="auto"/>
              <w:rPr>
                <w:rFonts w:cs="Arial"/>
                <w:color w:val="595959" w:themeColor="text1" w:themeTint="A6"/>
                <w:sz w:val="16"/>
                <w:szCs w:val="16"/>
                <w:lang w:val="ro-RO"/>
              </w:rPr>
            </w:pPr>
            <w:r w:rsidRPr="00C91BC4">
              <w:rPr>
                <w:rFonts w:cs="Arial"/>
                <w:i/>
                <w:color w:val="595959" w:themeColor="text1" w:themeTint="A6"/>
                <w:sz w:val="16"/>
                <w:szCs w:val="16"/>
                <w:lang w:val="ro-RO"/>
              </w:rPr>
              <w:t>Complementaritate (C)</w:t>
            </w:r>
            <w:r w:rsidRPr="00C91BC4">
              <w:rPr>
                <w:rFonts w:cs="Arial"/>
                <w:color w:val="595959" w:themeColor="text1" w:themeTint="A6"/>
                <w:sz w:val="16"/>
                <w:szCs w:val="16"/>
                <w:lang w:val="ro-RO"/>
              </w:rPr>
              <w:t>, Obiectivele specifice și rezultatele preconizate ale PO AT și acțiunile de AT au efect complementar (obiectivele care se completează reciproc) asupra aceluiași grup țintă sau teritoriu sau influența pentru a atinge obiectivele comune;</w:t>
            </w:r>
          </w:p>
          <w:p w:rsidR="001B001D" w:rsidRPr="00C91BC4" w:rsidRDefault="001B001D" w:rsidP="002D3EDC">
            <w:pPr>
              <w:numPr>
                <w:ilvl w:val="0"/>
                <w:numId w:val="101"/>
              </w:numPr>
              <w:spacing w:before="120" w:line="276" w:lineRule="auto"/>
              <w:rPr>
                <w:rFonts w:cs="Arial"/>
                <w:color w:val="595959" w:themeColor="text1" w:themeTint="A6"/>
                <w:sz w:val="16"/>
                <w:szCs w:val="16"/>
                <w:lang w:val="ro-RO"/>
              </w:rPr>
            </w:pPr>
            <w:r w:rsidRPr="00C91BC4">
              <w:rPr>
                <w:rFonts w:cs="Arial"/>
                <w:i/>
                <w:color w:val="595959" w:themeColor="text1" w:themeTint="A6"/>
                <w:sz w:val="16"/>
                <w:szCs w:val="16"/>
                <w:lang w:val="ro-RO"/>
              </w:rPr>
              <w:t>Sinergie (S)</w:t>
            </w:r>
            <w:r w:rsidRPr="00C91BC4">
              <w:rPr>
                <w:rFonts w:cs="Arial"/>
                <w:color w:val="595959" w:themeColor="text1" w:themeTint="A6"/>
                <w:sz w:val="16"/>
                <w:szCs w:val="16"/>
                <w:lang w:val="ro-RO"/>
              </w:rPr>
              <w:t>, Obiectivele specifice și rezultatele preconizate ale PO AT și acțiunile AT din cadrul altor PO-uri ar putea avea un efect sinergetic (obiectivele care ar aduce valoare suplimentară, dacă sunt corelate) asupra aceluiași grup țintă sau teritoriu sau influența pentru a atinge obiectivele comune.</w:t>
            </w:r>
          </w:p>
          <w:p w:rsidR="001B001D" w:rsidRPr="00C91BC4" w:rsidRDefault="001B001D" w:rsidP="002D3EDC">
            <w:pPr>
              <w:numPr>
                <w:ilvl w:val="0"/>
                <w:numId w:val="100"/>
              </w:numPr>
              <w:spacing w:before="120" w:line="276" w:lineRule="auto"/>
              <w:ind w:left="357" w:hanging="357"/>
              <w:rPr>
                <w:rFonts w:cs="Arial"/>
                <w:bCs/>
                <w:color w:val="595959" w:themeColor="text1" w:themeTint="A6"/>
                <w:sz w:val="16"/>
                <w:szCs w:val="16"/>
                <w:lang w:val="ro-RO"/>
              </w:rPr>
            </w:pPr>
            <w:r w:rsidRPr="00C91BC4">
              <w:rPr>
                <w:rFonts w:cs="Arial"/>
                <w:b/>
                <w:bCs/>
                <w:color w:val="595959" w:themeColor="text1" w:themeTint="A6"/>
                <w:sz w:val="16"/>
                <w:szCs w:val="16"/>
                <w:lang w:val="ro-RO"/>
              </w:rPr>
              <w:t xml:space="preserve">PO Capacitate Administrativă 2014-2020: </w:t>
            </w:r>
            <w:r w:rsidRPr="00C91BC4">
              <w:rPr>
                <w:rFonts w:cs="Arial"/>
                <w:bCs/>
                <w:color w:val="595959" w:themeColor="text1" w:themeTint="A6"/>
                <w:sz w:val="16"/>
                <w:szCs w:val="16"/>
                <w:lang w:val="ro-RO"/>
              </w:rPr>
              <w:t>analiza relației dintre obiective specifice ale celor două programe din perspectiva neutralității, redundanței, complementarității și sinergiilor.</w:t>
            </w:r>
          </w:p>
          <w:p w:rsidR="001B001D" w:rsidRPr="00C91BC4" w:rsidRDefault="001B001D" w:rsidP="002D3EDC">
            <w:pPr>
              <w:numPr>
                <w:ilvl w:val="0"/>
                <w:numId w:val="100"/>
              </w:numPr>
              <w:spacing w:before="120" w:line="276" w:lineRule="auto"/>
              <w:ind w:left="357" w:hanging="357"/>
              <w:rPr>
                <w:rFonts w:cs="Arial"/>
                <w:b/>
                <w:bCs/>
                <w:color w:val="595959" w:themeColor="text1" w:themeTint="A6"/>
                <w:sz w:val="16"/>
                <w:szCs w:val="16"/>
                <w:lang w:val="ro-RO"/>
              </w:rPr>
            </w:pPr>
            <w:r w:rsidRPr="00C91BC4">
              <w:rPr>
                <w:rFonts w:cs="Arial"/>
                <w:b/>
                <w:bCs/>
                <w:color w:val="595959" w:themeColor="text1" w:themeTint="A6"/>
                <w:sz w:val="16"/>
                <w:szCs w:val="16"/>
                <w:lang w:val="ro-RO"/>
              </w:rPr>
              <w:t xml:space="preserve">Pentru toate celelalte strategii și instrumente, </w:t>
            </w:r>
            <w:r w:rsidRPr="00C91BC4">
              <w:rPr>
                <w:rFonts w:cs="Arial"/>
                <w:bCs/>
                <w:color w:val="595959" w:themeColor="text1" w:themeTint="A6"/>
                <w:sz w:val="16"/>
                <w:szCs w:val="16"/>
                <w:lang w:val="ro-RO"/>
              </w:rPr>
              <w:t>va fi completat un tabel privind coerența, care evidențiază următoarele:</w:t>
            </w:r>
          </w:p>
          <w:p w:rsidR="001B001D" w:rsidRPr="00C91BC4" w:rsidRDefault="001B001D" w:rsidP="002D3EDC">
            <w:pPr>
              <w:numPr>
                <w:ilvl w:val="0"/>
                <w:numId w:val="101"/>
              </w:numPr>
              <w:spacing w:before="120" w:line="276" w:lineRule="auto"/>
              <w:rPr>
                <w:rFonts w:cs="Arial"/>
                <w:color w:val="595959" w:themeColor="text1" w:themeTint="A6"/>
                <w:sz w:val="16"/>
                <w:szCs w:val="16"/>
                <w:lang w:val="ro-RO"/>
              </w:rPr>
            </w:pPr>
            <w:r w:rsidRPr="00C91BC4">
              <w:rPr>
                <w:rFonts w:cs="Arial"/>
                <w:b/>
                <w:bCs/>
                <w:color w:val="595959" w:themeColor="text1" w:themeTint="A6"/>
                <w:sz w:val="16"/>
                <w:szCs w:val="16"/>
                <w:lang w:val="ro-RO"/>
              </w:rPr>
              <w:t>Da, coerența este identificată</w:t>
            </w:r>
            <w:r w:rsidRPr="00C91BC4">
              <w:rPr>
                <w:rFonts w:cs="Arial"/>
                <w:color w:val="595959" w:themeColor="text1" w:themeTint="A6"/>
                <w:sz w:val="16"/>
                <w:szCs w:val="16"/>
                <w:lang w:val="ro-RO"/>
              </w:rPr>
              <w:t>: există o corespondență (existența unei legături directe sau absența contradicțiilor) între obiectivele și prioritățile POAT și obiectivele strategiilor relevante</w:t>
            </w:r>
          </w:p>
          <w:p w:rsidR="001B001D" w:rsidRPr="00C91BC4" w:rsidRDefault="001B001D" w:rsidP="002D3EDC">
            <w:pPr>
              <w:numPr>
                <w:ilvl w:val="0"/>
                <w:numId w:val="101"/>
              </w:numPr>
              <w:spacing w:before="120" w:line="276" w:lineRule="auto"/>
              <w:rPr>
                <w:rFonts w:cs="Arial"/>
                <w:color w:val="595959" w:themeColor="text1" w:themeTint="A6"/>
                <w:sz w:val="16"/>
                <w:szCs w:val="16"/>
                <w:lang w:val="ro-RO"/>
              </w:rPr>
            </w:pPr>
            <w:r w:rsidRPr="00C91BC4">
              <w:rPr>
                <w:rFonts w:cs="Arial"/>
                <w:b/>
                <w:bCs/>
                <w:color w:val="595959" w:themeColor="text1" w:themeTint="A6"/>
                <w:sz w:val="16"/>
                <w:szCs w:val="16"/>
                <w:lang w:val="ro-RO"/>
              </w:rPr>
              <w:t>Nu este identificată coerența</w:t>
            </w:r>
            <w:r w:rsidRPr="00C91BC4">
              <w:rPr>
                <w:rFonts w:cs="Arial"/>
                <w:color w:val="595959" w:themeColor="text1" w:themeTint="A6"/>
                <w:sz w:val="16"/>
                <w:szCs w:val="16"/>
                <w:lang w:val="ro-RO"/>
              </w:rPr>
              <w:t xml:space="preserve">: nu există nicio corespondență (nu există o legătură directă, dar există o contradicție) între obiectivele și prioritățile POAT și obiectivele strategiilor relevante </w:t>
            </w:r>
          </w:p>
          <w:p w:rsidR="001B001D" w:rsidRPr="00C91BC4" w:rsidRDefault="001B001D" w:rsidP="001B001D">
            <w:pPr>
              <w:spacing w:before="120" w:line="276" w:lineRule="auto"/>
              <w:rPr>
                <w:rFonts w:cs="Arial"/>
                <w:color w:val="595959" w:themeColor="text1" w:themeTint="A6"/>
                <w:sz w:val="16"/>
                <w:szCs w:val="16"/>
                <w:lang w:val="ro-RO"/>
              </w:rPr>
            </w:pPr>
            <w:r w:rsidRPr="00C91BC4">
              <w:rPr>
                <w:rFonts w:cs="Arial"/>
                <w:color w:val="595959" w:themeColor="text1" w:themeTint="A6"/>
                <w:sz w:val="16"/>
                <w:szCs w:val="16"/>
                <w:lang w:val="ro-RO"/>
              </w:rPr>
              <w:t xml:space="preserve">Evaluatorii vor formula recomandări pentru optimizare sau vor solicita clarificări cu privire la posibilele inconsecvențe constatate </w:t>
            </w:r>
          </w:p>
        </w:tc>
      </w:tr>
      <w:tr w:rsidR="00C91BC4" w:rsidRPr="00C91BC4" w:rsidTr="00C91BC4">
        <w:trPr>
          <w:trHeight w:val="689"/>
        </w:trPr>
        <w:tc>
          <w:tcPr>
            <w:tcW w:w="1681" w:type="dxa"/>
            <w:shd w:val="clear" w:color="auto" w:fill="F2F2F2" w:themeFill="background1" w:themeFillShade="F2"/>
            <w:noWrap/>
            <w:vAlign w:val="center"/>
          </w:tcPr>
          <w:p w:rsidR="001B001D" w:rsidRPr="00C91BC4" w:rsidRDefault="001B001D" w:rsidP="001B001D">
            <w:pPr>
              <w:spacing w:before="120" w:line="276" w:lineRule="auto"/>
              <w:rPr>
                <w:rFonts w:cs="Arial"/>
                <w:b/>
                <w:color w:val="595959" w:themeColor="text1" w:themeTint="A6"/>
                <w:sz w:val="16"/>
                <w:szCs w:val="16"/>
                <w:lang w:val="ro-RO"/>
              </w:rPr>
            </w:pPr>
            <w:r w:rsidRPr="00C91BC4">
              <w:rPr>
                <w:rFonts w:cs="Arial"/>
                <w:b/>
                <w:color w:val="595959" w:themeColor="text1" w:themeTint="A6"/>
                <w:sz w:val="16"/>
                <w:szCs w:val="16"/>
                <w:lang w:val="ro-RO"/>
              </w:rPr>
              <w:t>Sursa de informații</w:t>
            </w:r>
          </w:p>
        </w:tc>
        <w:tc>
          <w:tcPr>
            <w:tcW w:w="7880" w:type="dxa"/>
            <w:shd w:val="clear" w:color="auto" w:fill="auto"/>
            <w:noWrap/>
          </w:tcPr>
          <w:p w:rsidR="001B001D" w:rsidRPr="00C91BC4" w:rsidRDefault="001B001D" w:rsidP="001B001D">
            <w:pPr>
              <w:spacing w:before="120" w:line="276" w:lineRule="auto"/>
              <w:rPr>
                <w:rFonts w:cs="Arial"/>
                <w:color w:val="595959" w:themeColor="text1" w:themeTint="A6"/>
                <w:sz w:val="16"/>
                <w:szCs w:val="16"/>
                <w:lang w:val="ro-RO"/>
              </w:rPr>
            </w:pPr>
            <w:r w:rsidRPr="00C91BC4">
              <w:rPr>
                <w:rFonts w:cs="Arial"/>
                <w:color w:val="595959" w:themeColor="text1" w:themeTint="A6"/>
                <w:sz w:val="16"/>
                <w:szCs w:val="16"/>
                <w:lang w:val="ro-RO"/>
              </w:rPr>
              <w:t>Surse primare de informații:</w:t>
            </w:r>
          </w:p>
          <w:p w:rsidR="001B001D" w:rsidRPr="00C91BC4" w:rsidRDefault="001B001D" w:rsidP="002D3EDC">
            <w:pPr>
              <w:numPr>
                <w:ilvl w:val="0"/>
                <w:numId w:val="100"/>
              </w:numPr>
              <w:spacing w:before="120" w:line="276" w:lineRule="auto"/>
              <w:ind w:left="720"/>
              <w:rPr>
                <w:rFonts w:cs="Arial"/>
                <w:color w:val="595959" w:themeColor="text1" w:themeTint="A6"/>
                <w:sz w:val="16"/>
                <w:szCs w:val="16"/>
                <w:lang w:val="ro-RO"/>
              </w:rPr>
            </w:pPr>
            <w:r w:rsidRPr="00C91BC4">
              <w:rPr>
                <w:rFonts w:cs="Arial"/>
                <w:color w:val="595959" w:themeColor="text1" w:themeTint="A6"/>
                <w:sz w:val="16"/>
                <w:szCs w:val="16"/>
                <w:lang w:val="ro-RO"/>
              </w:rPr>
              <w:t xml:space="preserve">Minute ale interviurilor </w:t>
            </w:r>
          </w:p>
          <w:p w:rsidR="001B001D" w:rsidRPr="00C91BC4" w:rsidRDefault="001B001D" w:rsidP="001B001D">
            <w:pPr>
              <w:spacing w:before="120" w:line="276" w:lineRule="auto"/>
              <w:rPr>
                <w:rFonts w:cs="Arial"/>
                <w:color w:val="595959" w:themeColor="text1" w:themeTint="A6"/>
                <w:sz w:val="16"/>
                <w:szCs w:val="16"/>
                <w:lang w:val="ro-RO"/>
              </w:rPr>
            </w:pPr>
            <w:r w:rsidRPr="00C91BC4">
              <w:rPr>
                <w:rFonts w:cs="Arial"/>
                <w:color w:val="595959" w:themeColor="text1" w:themeTint="A6"/>
                <w:sz w:val="16"/>
                <w:szCs w:val="16"/>
                <w:lang w:val="ro-RO"/>
              </w:rPr>
              <w:t>Surse secundare de informații:</w:t>
            </w:r>
          </w:p>
          <w:p w:rsidR="001B001D" w:rsidRPr="00C91BC4" w:rsidRDefault="001B001D" w:rsidP="002D3EDC">
            <w:pPr>
              <w:numPr>
                <w:ilvl w:val="0"/>
                <w:numId w:val="100"/>
              </w:numPr>
              <w:spacing w:before="120" w:line="276" w:lineRule="auto"/>
              <w:ind w:left="720"/>
              <w:rPr>
                <w:rFonts w:cs="Arial"/>
                <w:color w:val="595959" w:themeColor="text1" w:themeTint="A6"/>
                <w:sz w:val="16"/>
                <w:szCs w:val="16"/>
                <w:lang w:val="ro-RO"/>
              </w:rPr>
            </w:pPr>
            <w:r w:rsidRPr="00C91BC4">
              <w:rPr>
                <w:rFonts w:cs="Arial"/>
                <w:color w:val="595959" w:themeColor="text1" w:themeTint="A6"/>
                <w:sz w:val="16"/>
                <w:szCs w:val="16"/>
                <w:lang w:val="ro-RO"/>
              </w:rPr>
              <w:t>Versiunile preliminare ale documentelor aferente altor Programe</w:t>
            </w:r>
          </w:p>
          <w:p w:rsidR="001B001D" w:rsidRPr="00C91BC4" w:rsidRDefault="001B001D" w:rsidP="002D3EDC">
            <w:pPr>
              <w:numPr>
                <w:ilvl w:val="0"/>
                <w:numId w:val="100"/>
              </w:numPr>
              <w:spacing w:before="120" w:line="276" w:lineRule="auto"/>
              <w:ind w:left="720"/>
              <w:rPr>
                <w:rFonts w:cs="Arial"/>
                <w:color w:val="595959" w:themeColor="text1" w:themeTint="A6"/>
                <w:sz w:val="16"/>
                <w:szCs w:val="16"/>
                <w:lang w:val="ro-RO"/>
              </w:rPr>
            </w:pPr>
            <w:r w:rsidRPr="00C91BC4">
              <w:rPr>
                <w:rFonts w:cs="Arial"/>
                <w:color w:val="595959" w:themeColor="text1" w:themeTint="A6"/>
                <w:sz w:val="16"/>
                <w:szCs w:val="16"/>
                <w:lang w:val="ro-RO"/>
              </w:rPr>
              <w:t>Strategia pentru consolidarea capacității administrației publice 2013-2020</w:t>
            </w:r>
          </w:p>
          <w:p w:rsidR="001B001D" w:rsidRPr="00C91BC4" w:rsidRDefault="001B001D" w:rsidP="002D3EDC">
            <w:pPr>
              <w:numPr>
                <w:ilvl w:val="0"/>
                <w:numId w:val="100"/>
              </w:numPr>
              <w:spacing w:before="120" w:line="276" w:lineRule="auto"/>
              <w:ind w:left="720"/>
              <w:rPr>
                <w:rFonts w:cs="Arial"/>
                <w:color w:val="595959" w:themeColor="text1" w:themeTint="A6"/>
                <w:sz w:val="16"/>
                <w:szCs w:val="16"/>
                <w:lang w:val="ro-RO"/>
              </w:rPr>
            </w:pPr>
            <w:r w:rsidRPr="00C91BC4">
              <w:rPr>
                <w:rFonts w:cs="Arial"/>
                <w:color w:val="595959" w:themeColor="text1" w:themeTint="A6"/>
                <w:sz w:val="16"/>
                <w:szCs w:val="16"/>
                <w:lang w:val="ro-RO"/>
              </w:rPr>
              <w:t>Achiziționarea unei Platforme de Inovație</w:t>
            </w:r>
          </w:p>
          <w:p w:rsidR="001B001D" w:rsidRPr="00C91BC4" w:rsidRDefault="001B001D" w:rsidP="002D3EDC">
            <w:pPr>
              <w:numPr>
                <w:ilvl w:val="0"/>
                <w:numId w:val="100"/>
              </w:numPr>
              <w:spacing w:before="120" w:line="276" w:lineRule="auto"/>
              <w:ind w:left="720"/>
              <w:rPr>
                <w:rFonts w:cs="Arial"/>
                <w:color w:val="595959" w:themeColor="text1" w:themeTint="A6"/>
                <w:sz w:val="16"/>
                <w:szCs w:val="16"/>
                <w:lang w:val="ro-RO" w:eastAsia="it-IT"/>
              </w:rPr>
            </w:pPr>
            <w:r w:rsidRPr="00C91BC4">
              <w:rPr>
                <w:rFonts w:cs="Arial"/>
                <w:color w:val="595959" w:themeColor="text1" w:themeTint="A6"/>
                <w:sz w:val="16"/>
                <w:szCs w:val="16"/>
                <w:lang w:val="ro-RO"/>
              </w:rPr>
              <w:t>Strategia Uniunii Europene pentru Regiunea Dunării, Strategia cu privire la Bazinul maritim al Mării Negre; Horizon 2020, COSME, Europa Creativă, Schimbare Socială și Inovație, Conectarea Europei.</w:t>
            </w:r>
          </w:p>
        </w:tc>
      </w:tr>
    </w:tbl>
    <w:p w:rsidR="001B001D" w:rsidRPr="00C91BC4" w:rsidRDefault="001B001D" w:rsidP="00F45D5A">
      <w:pPr>
        <w:jc w:val="left"/>
        <w:rPr>
          <w:rFonts w:eastAsiaTheme="minorEastAsia"/>
          <w:color w:val="595959" w:themeColor="text1" w:themeTint="A6"/>
          <w:lang w:val="ro-RO"/>
        </w:rPr>
      </w:pPr>
    </w:p>
    <w:p w:rsidR="001B001D" w:rsidRPr="00C91BC4" w:rsidRDefault="001B001D" w:rsidP="00F45D5A">
      <w:pPr>
        <w:jc w:val="left"/>
        <w:rPr>
          <w:rFonts w:eastAsiaTheme="minorEastAsia"/>
          <w:color w:val="595959" w:themeColor="text1" w:themeTint="A6"/>
          <w:lang w:val="ro-RO"/>
        </w:rPr>
      </w:pPr>
    </w:p>
    <w:p w:rsidR="001B001D" w:rsidRPr="00C91BC4" w:rsidRDefault="001B001D" w:rsidP="00F45D5A">
      <w:pPr>
        <w:jc w:val="left"/>
        <w:rPr>
          <w:rFonts w:eastAsiaTheme="minorEastAsia"/>
          <w:color w:val="595959" w:themeColor="text1" w:themeTint="A6"/>
          <w:lang w:val="ro-RO"/>
        </w:rPr>
      </w:pPr>
      <w:r w:rsidRPr="00C91BC4">
        <w:rPr>
          <w:rFonts w:eastAsiaTheme="minorEastAsia"/>
          <w:color w:val="595959" w:themeColor="text1" w:themeTint="A6"/>
          <w:lang w:val="ro-RO"/>
        </w:rPr>
        <w:t>Î. 2 Evaluarea coerenței interne</w:t>
      </w:r>
    </w:p>
    <w:tbl>
      <w:tblPr>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66"/>
        <w:gridCol w:w="7477"/>
      </w:tblGrid>
      <w:tr w:rsidR="00C91BC4" w:rsidRPr="00C91BC4" w:rsidTr="00C91BC4">
        <w:trPr>
          <w:trHeight w:val="428"/>
        </w:trPr>
        <w:tc>
          <w:tcPr>
            <w:tcW w:w="1766" w:type="dxa"/>
            <w:shd w:val="clear" w:color="auto" w:fill="F2F2F2" w:themeFill="background1" w:themeFillShade="F2"/>
            <w:noWrap/>
            <w:vAlign w:val="center"/>
          </w:tcPr>
          <w:p w:rsidR="001B001D" w:rsidRPr="00C91BC4" w:rsidRDefault="001B001D" w:rsidP="001B001D">
            <w:pPr>
              <w:spacing w:before="120" w:line="276" w:lineRule="auto"/>
              <w:rPr>
                <w:rFonts w:cs="Arial"/>
                <w:b/>
                <w:color w:val="595959" w:themeColor="text1" w:themeTint="A6"/>
                <w:sz w:val="16"/>
                <w:szCs w:val="16"/>
                <w:lang w:val="ro-RO"/>
              </w:rPr>
            </w:pPr>
            <w:r w:rsidRPr="00C91BC4">
              <w:rPr>
                <w:rFonts w:cs="Arial"/>
                <w:b/>
                <w:color w:val="595959" w:themeColor="text1" w:themeTint="A6"/>
                <w:sz w:val="16"/>
                <w:szCs w:val="16"/>
                <w:lang w:val="ro-RO"/>
              </w:rPr>
              <w:t>Întrebarea de evaluare</w:t>
            </w:r>
          </w:p>
        </w:tc>
        <w:tc>
          <w:tcPr>
            <w:tcW w:w="7477" w:type="dxa"/>
            <w:shd w:val="clear" w:color="auto" w:fill="FFE600"/>
            <w:noWrap/>
            <w:vAlign w:val="center"/>
          </w:tcPr>
          <w:p w:rsidR="001B001D" w:rsidRPr="00C91BC4" w:rsidRDefault="001B001D" w:rsidP="001B001D">
            <w:pPr>
              <w:spacing w:before="120" w:line="276" w:lineRule="auto"/>
              <w:rPr>
                <w:rFonts w:cs="Arial"/>
                <w:color w:val="595959" w:themeColor="text1" w:themeTint="A6"/>
                <w:sz w:val="16"/>
                <w:szCs w:val="16"/>
                <w:lang w:val="ro-RO"/>
              </w:rPr>
            </w:pPr>
            <w:r w:rsidRPr="00C91BC4">
              <w:rPr>
                <w:rFonts w:cs="Arial"/>
                <w:bCs/>
                <w:color w:val="595959" w:themeColor="text1" w:themeTint="A6"/>
                <w:sz w:val="16"/>
                <w:szCs w:val="16"/>
                <w:lang w:val="ro-RO"/>
              </w:rPr>
              <w:t xml:space="preserve">Î2.1: </w:t>
            </w:r>
            <w:r w:rsidRPr="00C91BC4">
              <w:rPr>
                <w:rFonts w:cs="Arial"/>
                <w:color w:val="595959" w:themeColor="text1" w:themeTint="A6"/>
                <w:sz w:val="16"/>
                <w:szCs w:val="16"/>
                <w:lang w:val="ro-RO"/>
              </w:rPr>
              <w:t xml:space="preserve">Cum este asigurată coerența internă a programului? </w:t>
            </w:r>
          </w:p>
        </w:tc>
      </w:tr>
      <w:tr w:rsidR="00C91BC4" w:rsidRPr="00C91BC4" w:rsidTr="00C91BC4">
        <w:trPr>
          <w:trHeight w:val="564"/>
        </w:trPr>
        <w:tc>
          <w:tcPr>
            <w:tcW w:w="1766" w:type="dxa"/>
            <w:shd w:val="clear" w:color="auto" w:fill="F2F2F2" w:themeFill="background1" w:themeFillShade="F2"/>
            <w:noWrap/>
            <w:vAlign w:val="center"/>
          </w:tcPr>
          <w:p w:rsidR="001B001D" w:rsidRPr="00C91BC4" w:rsidRDefault="001B001D" w:rsidP="001B001D">
            <w:pPr>
              <w:spacing w:before="120" w:line="276" w:lineRule="auto"/>
              <w:jc w:val="left"/>
              <w:rPr>
                <w:rFonts w:cs="Arial"/>
                <w:b/>
                <w:color w:val="595959" w:themeColor="text1" w:themeTint="A6"/>
                <w:sz w:val="16"/>
                <w:szCs w:val="16"/>
                <w:lang w:val="ro-RO"/>
              </w:rPr>
            </w:pPr>
            <w:r w:rsidRPr="00C91BC4">
              <w:rPr>
                <w:rFonts w:cs="Arial"/>
                <w:b/>
                <w:color w:val="595959" w:themeColor="text1" w:themeTint="A6"/>
                <w:sz w:val="16"/>
                <w:szCs w:val="16"/>
                <w:lang w:val="ro-RO"/>
              </w:rPr>
              <w:t>Capitolele PO analizate</w:t>
            </w:r>
          </w:p>
        </w:tc>
        <w:tc>
          <w:tcPr>
            <w:tcW w:w="7477" w:type="dxa"/>
            <w:shd w:val="clear" w:color="auto" w:fill="auto"/>
            <w:noWrap/>
            <w:vAlign w:val="center"/>
          </w:tcPr>
          <w:p w:rsidR="001B001D" w:rsidRPr="00C91BC4" w:rsidRDefault="001B001D" w:rsidP="002D3EDC">
            <w:pPr>
              <w:widowControl w:val="0"/>
              <w:numPr>
                <w:ilvl w:val="0"/>
                <w:numId w:val="99"/>
              </w:numPr>
              <w:overflowPunct/>
              <w:spacing w:before="120" w:after="0" w:line="276" w:lineRule="auto"/>
              <w:ind w:right="34"/>
              <w:jc w:val="left"/>
              <w:textAlignment w:val="auto"/>
              <w:rPr>
                <w:rFonts w:cs="Arial"/>
                <w:color w:val="595959" w:themeColor="text1" w:themeTint="A6"/>
                <w:sz w:val="16"/>
                <w:szCs w:val="16"/>
                <w:lang w:val="ro-RO"/>
              </w:rPr>
            </w:pPr>
            <w:r w:rsidRPr="00C91BC4">
              <w:rPr>
                <w:rFonts w:cs="Arial"/>
                <w:color w:val="595959" w:themeColor="text1" w:themeTint="A6"/>
                <w:sz w:val="16"/>
                <w:szCs w:val="16"/>
                <w:lang w:val="ro-RO"/>
              </w:rPr>
              <w:t>Capitolul 1, 2, 3, 4, 5, 6</w:t>
            </w:r>
          </w:p>
        </w:tc>
      </w:tr>
      <w:tr w:rsidR="00C91BC4" w:rsidRPr="00C91BC4" w:rsidTr="00C91BC4">
        <w:trPr>
          <w:trHeight w:val="628"/>
        </w:trPr>
        <w:tc>
          <w:tcPr>
            <w:tcW w:w="1766" w:type="dxa"/>
            <w:shd w:val="clear" w:color="auto" w:fill="F2F2F2" w:themeFill="background1" w:themeFillShade="F2"/>
            <w:noWrap/>
            <w:vAlign w:val="center"/>
          </w:tcPr>
          <w:p w:rsidR="001B001D" w:rsidRPr="00C91BC4" w:rsidRDefault="001B001D" w:rsidP="001B001D">
            <w:pPr>
              <w:spacing w:before="120" w:line="276" w:lineRule="auto"/>
              <w:rPr>
                <w:rFonts w:cs="Arial"/>
                <w:b/>
                <w:color w:val="595959" w:themeColor="text1" w:themeTint="A6"/>
                <w:sz w:val="16"/>
                <w:szCs w:val="16"/>
                <w:lang w:val="ro-RO"/>
              </w:rPr>
            </w:pPr>
            <w:r w:rsidRPr="00C91BC4">
              <w:rPr>
                <w:rFonts w:cs="Arial"/>
                <w:b/>
                <w:color w:val="595959" w:themeColor="text1" w:themeTint="A6"/>
                <w:sz w:val="16"/>
                <w:szCs w:val="16"/>
                <w:lang w:val="ro-RO"/>
              </w:rPr>
              <w:t>Prioritate Feedback</w:t>
            </w:r>
          </w:p>
        </w:tc>
        <w:tc>
          <w:tcPr>
            <w:tcW w:w="7477" w:type="dxa"/>
            <w:shd w:val="clear" w:color="auto" w:fill="auto"/>
            <w:noWrap/>
            <w:vAlign w:val="center"/>
          </w:tcPr>
          <w:p w:rsidR="001B001D" w:rsidRPr="00C91BC4" w:rsidRDefault="001B001D" w:rsidP="001B001D">
            <w:pPr>
              <w:spacing w:before="120" w:line="276" w:lineRule="auto"/>
              <w:ind w:right="34"/>
              <w:rPr>
                <w:rFonts w:cs="Arial"/>
                <w:color w:val="595959" w:themeColor="text1" w:themeTint="A6"/>
                <w:sz w:val="16"/>
                <w:szCs w:val="16"/>
                <w:lang w:val="ro-RO"/>
              </w:rPr>
            </w:pPr>
            <w:r w:rsidRPr="00C91BC4">
              <w:rPr>
                <w:rFonts w:cs="Arial"/>
                <w:color w:val="595959" w:themeColor="text1" w:themeTint="A6"/>
                <w:sz w:val="16"/>
                <w:szCs w:val="16"/>
                <w:lang w:val="ro-RO"/>
              </w:rPr>
              <w:t xml:space="preserve">Prima Prioritate cu excepția analizei logicii de intervenție de la nivelul acțiunilor </w:t>
            </w:r>
          </w:p>
        </w:tc>
      </w:tr>
      <w:tr w:rsidR="00C91BC4" w:rsidRPr="00C91BC4" w:rsidTr="00C91BC4">
        <w:trPr>
          <w:trHeight w:val="1960"/>
        </w:trPr>
        <w:tc>
          <w:tcPr>
            <w:tcW w:w="1766" w:type="dxa"/>
            <w:shd w:val="clear" w:color="auto" w:fill="F2F2F2" w:themeFill="background1" w:themeFillShade="F2"/>
            <w:noWrap/>
            <w:vAlign w:val="center"/>
          </w:tcPr>
          <w:p w:rsidR="001B001D" w:rsidRPr="00C91BC4" w:rsidRDefault="001B001D" w:rsidP="001B001D">
            <w:pPr>
              <w:spacing w:before="120" w:line="276" w:lineRule="auto"/>
              <w:jc w:val="left"/>
              <w:rPr>
                <w:rFonts w:cs="Arial"/>
                <w:b/>
                <w:color w:val="595959" w:themeColor="text1" w:themeTint="A6"/>
                <w:sz w:val="16"/>
                <w:szCs w:val="16"/>
                <w:lang w:val="ro-RO"/>
              </w:rPr>
            </w:pPr>
            <w:r w:rsidRPr="00C91BC4">
              <w:rPr>
                <w:rFonts w:cs="Arial"/>
                <w:b/>
                <w:color w:val="595959" w:themeColor="text1" w:themeTint="A6"/>
                <w:sz w:val="16"/>
                <w:szCs w:val="16"/>
                <w:lang w:val="ro-RO"/>
              </w:rPr>
              <w:t>Metodologie</w:t>
            </w:r>
          </w:p>
        </w:tc>
        <w:tc>
          <w:tcPr>
            <w:tcW w:w="7477" w:type="dxa"/>
            <w:shd w:val="clear" w:color="auto" w:fill="auto"/>
            <w:noWrap/>
            <w:vAlign w:val="center"/>
          </w:tcPr>
          <w:p w:rsidR="001B001D" w:rsidRPr="00C91BC4" w:rsidRDefault="001B001D" w:rsidP="001B001D">
            <w:pPr>
              <w:spacing w:before="120" w:line="276" w:lineRule="auto"/>
              <w:ind w:right="34"/>
              <w:rPr>
                <w:rFonts w:cs="Arial"/>
                <w:color w:val="595959" w:themeColor="text1" w:themeTint="A6"/>
                <w:sz w:val="16"/>
                <w:szCs w:val="16"/>
                <w:lang w:val="ro-RO"/>
              </w:rPr>
            </w:pPr>
            <w:r w:rsidRPr="00C91BC4">
              <w:rPr>
                <w:rFonts w:cs="Arial"/>
                <w:color w:val="595959" w:themeColor="text1" w:themeTint="A6"/>
                <w:sz w:val="16"/>
                <w:szCs w:val="16"/>
                <w:lang w:val="ro-RO"/>
              </w:rPr>
              <w:t>Evaluarea coerenței interne va fi realizată prin intermediul următoarelor instrumente:</w:t>
            </w:r>
          </w:p>
          <w:p w:rsidR="001B001D" w:rsidRPr="00C91BC4" w:rsidRDefault="001B001D" w:rsidP="002D3EDC">
            <w:pPr>
              <w:widowControl w:val="0"/>
              <w:numPr>
                <w:ilvl w:val="0"/>
                <w:numId w:val="102"/>
              </w:numPr>
              <w:overflowPunct/>
              <w:autoSpaceDE/>
              <w:autoSpaceDN/>
              <w:adjustRightInd/>
              <w:spacing w:after="0" w:line="220" w:lineRule="exact"/>
              <w:jc w:val="left"/>
              <w:textAlignment w:val="auto"/>
              <w:rPr>
                <w:rFonts w:cs="Arial"/>
                <w:color w:val="595959" w:themeColor="text1" w:themeTint="A6"/>
                <w:sz w:val="16"/>
                <w:szCs w:val="16"/>
                <w:lang w:val="ro-RO"/>
              </w:rPr>
            </w:pPr>
            <w:r w:rsidRPr="00C91BC4">
              <w:rPr>
                <w:rFonts w:cs="Arial"/>
                <w:b/>
                <w:color w:val="595959" w:themeColor="text1" w:themeTint="A6"/>
                <w:sz w:val="16"/>
                <w:szCs w:val="16"/>
                <w:lang w:val="ro-RO"/>
              </w:rPr>
              <w:t xml:space="preserve">Identificarea nevoilor naționale și regionale </w:t>
            </w:r>
            <w:r w:rsidRPr="00C91BC4">
              <w:rPr>
                <w:rFonts w:cs="Arial"/>
                <w:color w:val="595959" w:themeColor="text1" w:themeTint="A6"/>
                <w:sz w:val="16"/>
                <w:szCs w:val="16"/>
                <w:lang w:val="ro-RO"/>
              </w:rPr>
              <w:t xml:space="preserve">din perspectiva clarității, utilizării rezultatelor și a datelor statistice actualizate, acoperirea temelor relevante, acoperirea problemelor specifice, acoperirea ariilor regionale și sub-regionale, acoperirea problematicii sărăciei și a grupurilor vulnerabile, aspecte unice ale ariei reflectate, concluzii. </w:t>
            </w:r>
          </w:p>
          <w:p w:rsidR="001B001D" w:rsidRPr="00C91BC4" w:rsidRDefault="001B001D" w:rsidP="002D3EDC">
            <w:pPr>
              <w:widowControl w:val="0"/>
              <w:numPr>
                <w:ilvl w:val="0"/>
                <w:numId w:val="102"/>
              </w:numPr>
              <w:overflowPunct/>
              <w:autoSpaceDE/>
              <w:autoSpaceDN/>
              <w:adjustRightInd/>
              <w:spacing w:after="0" w:line="220" w:lineRule="exact"/>
              <w:jc w:val="left"/>
              <w:textAlignment w:val="auto"/>
              <w:rPr>
                <w:rFonts w:cs="Arial"/>
                <w:color w:val="595959" w:themeColor="text1" w:themeTint="A6"/>
                <w:sz w:val="16"/>
                <w:szCs w:val="16"/>
                <w:lang w:val="ro-RO"/>
              </w:rPr>
            </w:pPr>
            <w:r w:rsidRPr="00C91BC4">
              <w:rPr>
                <w:rFonts w:cs="Arial"/>
                <w:b/>
                <w:color w:val="595959" w:themeColor="text1" w:themeTint="A6"/>
                <w:sz w:val="16"/>
                <w:szCs w:val="16"/>
                <w:lang w:val="ro-RO"/>
              </w:rPr>
              <w:t xml:space="preserve">Coerența obiectivelor specifice </w:t>
            </w:r>
            <w:r w:rsidRPr="00C91BC4">
              <w:rPr>
                <w:rFonts w:cs="Arial"/>
                <w:color w:val="595959" w:themeColor="text1" w:themeTint="A6"/>
                <w:sz w:val="16"/>
                <w:szCs w:val="16"/>
                <w:lang w:val="ro-RO"/>
              </w:rPr>
              <w:t>cu nevoile naționale și regionale identificate neabordate din perspectiva obiectivelor specifice ale Programului</w:t>
            </w:r>
          </w:p>
          <w:p w:rsidR="001B001D" w:rsidRPr="00C91BC4" w:rsidRDefault="001B001D" w:rsidP="002D3EDC">
            <w:pPr>
              <w:widowControl w:val="0"/>
              <w:numPr>
                <w:ilvl w:val="0"/>
                <w:numId w:val="102"/>
              </w:numPr>
              <w:overflowPunct/>
              <w:autoSpaceDE/>
              <w:autoSpaceDN/>
              <w:adjustRightInd/>
              <w:spacing w:before="120" w:after="0" w:line="276" w:lineRule="auto"/>
              <w:jc w:val="left"/>
              <w:textAlignment w:val="auto"/>
              <w:rPr>
                <w:rFonts w:cs="Arial"/>
                <w:color w:val="595959" w:themeColor="text1" w:themeTint="A6"/>
                <w:sz w:val="16"/>
                <w:szCs w:val="16"/>
                <w:lang w:val="ro-RO"/>
              </w:rPr>
            </w:pPr>
            <w:r w:rsidRPr="00C91BC4">
              <w:rPr>
                <w:rFonts w:cs="Arial"/>
                <w:b/>
                <w:bCs/>
                <w:color w:val="595959" w:themeColor="text1" w:themeTint="A6"/>
                <w:sz w:val="16"/>
                <w:szCs w:val="16"/>
                <w:lang w:val="ro-RO"/>
              </w:rPr>
              <w:t xml:space="preserve">Reconstrucția logicii de intervenție a programului </w:t>
            </w:r>
          </w:p>
        </w:tc>
      </w:tr>
      <w:tr w:rsidR="00C91BC4" w:rsidRPr="00C91BC4" w:rsidTr="00C91BC4">
        <w:tc>
          <w:tcPr>
            <w:tcW w:w="1766" w:type="dxa"/>
            <w:shd w:val="clear" w:color="auto" w:fill="F2F2F2" w:themeFill="background1" w:themeFillShade="F2"/>
            <w:noWrap/>
            <w:vAlign w:val="center"/>
          </w:tcPr>
          <w:p w:rsidR="001B001D" w:rsidRPr="00C91BC4" w:rsidRDefault="001B001D" w:rsidP="001B001D">
            <w:pPr>
              <w:spacing w:before="120" w:line="276" w:lineRule="auto"/>
              <w:jc w:val="left"/>
              <w:rPr>
                <w:rFonts w:cs="Arial"/>
                <w:b/>
                <w:color w:val="595959" w:themeColor="text1" w:themeTint="A6"/>
                <w:sz w:val="16"/>
                <w:szCs w:val="16"/>
                <w:lang w:val="ro-RO"/>
              </w:rPr>
            </w:pPr>
            <w:r w:rsidRPr="00C91BC4">
              <w:rPr>
                <w:rFonts w:cs="Arial"/>
                <w:b/>
                <w:color w:val="595959" w:themeColor="text1" w:themeTint="A6"/>
                <w:sz w:val="16"/>
                <w:szCs w:val="16"/>
                <w:lang w:val="ro-RO"/>
              </w:rPr>
              <w:t>Sursa de informații</w:t>
            </w:r>
          </w:p>
        </w:tc>
        <w:tc>
          <w:tcPr>
            <w:tcW w:w="7477" w:type="dxa"/>
            <w:shd w:val="clear" w:color="auto" w:fill="auto"/>
            <w:noWrap/>
          </w:tcPr>
          <w:p w:rsidR="001B001D" w:rsidRPr="00C91BC4" w:rsidRDefault="001B001D" w:rsidP="001B001D">
            <w:pPr>
              <w:autoSpaceDE/>
              <w:autoSpaceDN/>
              <w:adjustRightInd/>
              <w:spacing w:before="120" w:line="276" w:lineRule="auto"/>
              <w:rPr>
                <w:rFonts w:cs="Arial"/>
                <w:color w:val="595959" w:themeColor="text1" w:themeTint="A6"/>
                <w:sz w:val="16"/>
                <w:szCs w:val="16"/>
                <w:lang w:val="ro-RO"/>
              </w:rPr>
            </w:pPr>
            <w:r w:rsidRPr="00C91BC4">
              <w:rPr>
                <w:rFonts w:cs="Arial"/>
                <w:color w:val="595959" w:themeColor="text1" w:themeTint="A6"/>
                <w:sz w:val="16"/>
                <w:szCs w:val="16"/>
                <w:lang w:val="ro-RO"/>
              </w:rPr>
              <w:t>Surse primare de informații:</w:t>
            </w:r>
          </w:p>
          <w:p w:rsidR="001B001D" w:rsidRPr="00C91BC4" w:rsidRDefault="001B001D" w:rsidP="002D3EDC">
            <w:pPr>
              <w:widowControl w:val="0"/>
              <w:numPr>
                <w:ilvl w:val="0"/>
                <w:numId w:val="102"/>
              </w:numPr>
              <w:overflowPunct/>
              <w:autoSpaceDE/>
              <w:autoSpaceDN/>
              <w:adjustRightInd/>
              <w:spacing w:before="120" w:after="0" w:line="276" w:lineRule="auto"/>
              <w:jc w:val="left"/>
              <w:textAlignment w:val="auto"/>
              <w:rPr>
                <w:rFonts w:cs="Arial"/>
                <w:color w:val="595959" w:themeColor="text1" w:themeTint="A6"/>
                <w:sz w:val="16"/>
                <w:szCs w:val="16"/>
                <w:lang w:val="ro-RO"/>
              </w:rPr>
            </w:pPr>
            <w:r w:rsidRPr="00C91BC4">
              <w:rPr>
                <w:rFonts w:cs="Arial"/>
                <w:color w:val="595959" w:themeColor="text1" w:themeTint="A6"/>
                <w:sz w:val="16"/>
                <w:szCs w:val="16"/>
                <w:lang w:val="ro-RO"/>
              </w:rPr>
              <w:t xml:space="preserve">Minute ale interviurilor </w:t>
            </w:r>
          </w:p>
          <w:p w:rsidR="001B001D" w:rsidRPr="00C91BC4" w:rsidRDefault="001B001D" w:rsidP="002D3EDC">
            <w:pPr>
              <w:widowControl w:val="0"/>
              <w:numPr>
                <w:ilvl w:val="0"/>
                <w:numId w:val="102"/>
              </w:numPr>
              <w:overflowPunct/>
              <w:autoSpaceDE/>
              <w:autoSpaceDN/>
              <w:adjustRightInd/>
              <w:spacing w:before="120" w:after="0" w:line="276" w:lineRule="auto"/>
              <w:jc w:val="left"/>
              <w:textAlignment w:val="auto"/>
              <w:rPr>
                <w:rFonts w:cs="Arial"/>
                <w:color w:val="595959" w:themeColor="text1" w:themeTint="A6"/>
                <w:sz w:val="16"/>
                <w:szCs w:val="16"/>
                <w:lang w:val="ro-RO"/>
              </w:rPr>
            </w:pPr>
            <w:r w:rsidRPr="00C91BC4">
              <w:rPr>
                <w:rFonts w:cs="Arial"/>
                <w:color w:val="595959" w:themeColor="text1" w:themeTint="A6"/>
                <w:sz w:val="16"/>
                <w:szCs w:val="16"/>
                <w:lang w:val="ro-RO"/>
              </w:rPr>
              <w:t xml:space="preserve">Minute ale atelierului de lucru. </w:t>
            </w:r>
          </w:p>
          <w:p w:rsidR="001B001D" w:rsidRPr="00C91BC4" w:rsidRDefault="001B001D" w:rsidP="002D3EDC">
            <w:pPr>
              <w:widowControl w:val="0"/>
              <w:numPr>
                <w:ilvl w:val="0"/>
                <w:numId w:val="102"/>
              </w:numPr>
              <w:overflowPunct/>
              <w:autoSpaceDE/>
              <w:autoSpaceDN/>
              <w:adjustRightInd/>
              <w:spacing w:before="120" w:after="0" w:line="276" w:lineRule="auto"/>
              <w:jc w:val="left"/>
              <w:textAlignment w:val="auto"/>
              <w:rPr>
                <w:rFonts w:cs="Arial"/>
                <w:color w:val="595959" w:themeColor="text1" w:themeTint="A6"/>
                <w:sz w:val="16"/>
                <w:szCs w:val="16"/>
                <w:lang w:val="ro-RO"/>
              </w:rPr>
            </w:pPr>
            <w:r w:rsidRPr="00C91BC4">
              <w:rPr>
                <w:rFonts w:cs="Arial"/>
                <w:color w:val="595959" w:themeColor="text1" w:themeTint="A6"/>
                <w:sz w:val="16"/>
                <w:szCs w:val="16"/>
                <w:lang w:val="ro-RO"/>
              </w:rPr>
              <w:t xml:space="preserve">Minuta panelului de experți </w:t>
            </w:r>
          </w:p>
          <w:p w:rsidR="001B001D" w:rsidRPr="00C91BC4" w:rsidRDefault="001B001D" w:rsidP="001B001D">
            <w:pPr>
              <w:autoSpaceDE/>
              <w:autoSpaceDN/>
              <w:adjustRightInd/>
              <w:spacing w:before="120" w:line="276" w:lineRule="auto"/>
              <w:rPr>
                <w:rFonts w:cs="Arial"/>
                <w:color w:val="595959" w:themeColor="text1" w:themeTint="A6"/>
                <w:sz w:val="16"/>
                <w:szCs w:val="16"/>
                <w:lang w:val="ro-RO"/>
              </w:rPr>
            </w:pPr>
            <w:r w:rsidRPr="00C91BC4">
              <w:rPr>
                <w:rFonts w:cs="Arial"/>
                <w:color w:val="595959" w:themeColor="text1" w:themeTint="A6"/>
                <w:sz w:val="16"/>
                <w:szCs w:val="16"/>
                <w:lang w:val="ro-RO"/>
              </w:rPr>
              <w:t>Surse secundare de informații:</w:t>
            </w:r>
          </w:p>
          <w:p w:rsidR="001B001D" w:rsidRPr="00C91BC4" w:rsidRDefault="001B001D" w:rsidP="002D3EDC">
            <w:pPr>
              <w:widowControl w:val="0"/>
              <w:numPr>
                <w:ilvl w:val="0"/>
                <w:numId w:val="102"/>
              </w:numPr>
              <w:overflowPunct/>
              <w:autoSpaceDE/>
              <w:autoSpaceDN/>
              <w:adjustRightInd/>
              <w:spacing w:before="120" w:after="0" w:line="276" w:lineRule="auto"/>
              <w:jc w:val="left"/>
              <w:textAlignment w:val="auto"/>
              <w:rPr>
                <w:rFonts w:cs="Arial"/>
                <w:color w:val="595959" w:themeColor="text1" w:themeTint="A6"/>
                <w:sz w:val="16"/>
                <w:szCs w:val="16"/>
                <w:lang w:val="ro-RO"/>
              </w:rPr>
            </w:pPr>
            <w:r w:rsidRPr="00C91BC4">
              <w:rPr>
                <w:rFonts w:cs="Arial"/>
                <w:color w:val="595959" w:themeColor="text1" w:themeTint="A6"/>
                <w:sz w:val="16"/>
                <w:szCs w:val="16"/>
                <w:lang w:val="ro-RO"/>
              </w:rPr>
              <w:t>Analiza nevoilor (Secțiunea 1 din PO)</w:t>
            </w:r>
          </w:p>
          <w:p w:rsidR="001B001D" w:rsidRPr="00C91BC4" w:rsidRDefault="001B001D" w:rsidP="002D3EDC">
            <w:pPr>
              <w:widowControl w:val="0"/>
              <w:numPr>
                <w:ilvl w:val="0"/>
                <w:numId w:val="102"/>
              </w:numPr>
              <w:overflowPunct/>
              <w:autoSpaceDE/>
              <w:autoSpaceDN/>
              <w:adjustRightInd/>
              <w:spacing w:before="120" w:after="0" w:line="276" w:lineRule="auto"/>
              <w:jc w:val="left"/>
              <w:textAlignment w:val="auto"/>
              <w:rPr>
                <w:rFonts w:cs="Arial"/>
                <w:color w:val="595959" w:themeColor="text1" w:themeTint="A6"/>
                <w:sz w:val="16"/>
                <w:szCs w:val="16"/>
                <w:lang w:val="ro-RO"/>
              </w:rPr>
            </w:pPr>
            <w:r w:rsidRPr="00C91BC4">
              <w:rPr>
                <w:rFonts w:cs="Arial"/>
                <w:color w:val="595959" w:themeColor="text1" w:themeTint="A6"/>
                <w:sz w:val="16"/>
                <w:szCs w:val="16"/>
                <w:lang w:val="ro-RO"/>
              </w:rPr>
              <w:t>Datele statistice</w:t>
            </w:r>
          </w:p>
          <w:p w:rsidR="001B001D" w:rsidRPr="00C91BC4" w:rsidRDefault="001B001D" w:rsidP="002D3EDC">
            <w:pPr>
              <w:widowControl w:val="0"/>
              <w:numPr>
                <w:ilvl w:val="0"/>
                <w:numId w:val="102"/>
              </w:numPr>
              <w:overflowPunct/>
              <w:autoSpaceDE/>
              <w:autoSpaceDN/>
              <w:adjustRightInd/>
              <w:spacing w:before="120" w:after="0" w:line="276" w:lineRule="auto"/>
              <w:jc w:val="left"/>
              <w:textAlignment w:val="auto"/>
              <w:rPr>
                <w:rFonts w:cs="Arial"/>
                <w:color w:val="595959" w:themeColor="text1" w:themeTint="A6"/>
                <w:sz w:val="16"/>
                <w:szCs w:val="16"/>
                <w:lang w:val="ro-RO"/>
              </w:rPr>
            </w:pPr>
            <w:r w:rsidRPr="00C91BC4">
              <w:rPr>
                <w:rFonts w:cs="Arial"/>
                <w:color w:val="595959" w:themeColor="text1" w:themeTint="A6"/>
                <w:sz w:val="16"/>
                <w:szCs w:val="16"/>
                <w:lang w:val="ro-RO"/>
              </w:rPr>
              <w:t>Evaluări ale POAT 2007-2013</w:t>
            </w:r>
          </w:p>
          <w:p w:rsidR="001B001D" w:rsidRPr="00C91BC4" w:rsidRDefault="001B001D" w:rsidP="002D3EDC">
            <w:pPr>
              <w:widowControl w:val="0"/>
              <w:numPr>
                <w:ilvl w:val="0"/>
                <w:numId w:val="102"/>
              </w:numPr>
              <w:overflowPunct/>
              <w:autoSpaceDE/>
              <w:autoSpaceDN/>
              <w:adjustRightInd/>
              <w:spacing w:before="120" w:after="0" w:line="276" w:lineRule="auto"/>
              <w:ind w:right="34"/>
              <w:jc w:val="left"/>
              <w:textAlignment w:val="auto"/>
              <w:rPr>
                <w:rFonts w:cs="Arial"/>
                <w:color w:val="595959" w:themeColor="text1" w:themeTint="A6"/>
                <w:sz w:val="16"/>
                <w:szCs w:val="16"/>
                <w:lang w:val="ro-RO"/>
              </w:rPr>
            </w:pPr>
            <w:r w:rsidRPr="00C91BC4">
              <w:rPr>
                <w:rFonts w:cs="Arial"/>
                <w:color w:val="595959" w:themeColor="text1" w:themeTint="A6"/>
                <w:sz w:val="16"/>
                <w:szCs w:val="16"/>
                <w:lang w:val="ro-RO"/>
              </w:rPr>
              <w:t xml:space="preserve">Alte documente consultative aferente acestui program operațional </w:t>
            </w:r>
          </w:p>
        </w:tc>
      </w:tr>
    </w:tbl>
    <w:p w:rsidR="001B001D" w:rsidRPr="00C91BC4" w:rsidRDefault="001B001D" w:rsidP="00F45D5A">
      <w:pPr>
        <w:jc w:val="left"/>
        <w:rPr>
          <w:rFonts w:eastAsiaTheme="minorEastAsia"/>
          <w:color w:val="595959" w:themeColor="text1" w:themeTint="A6"/>
          <w:lang w:val="ro-RO"/>
        </w:rPr>
      </w:pPr>
    </w:p>
    <w:p w:rsidR="001B001D" w:rsidRPr="00C91BC4" w:rsidRDefault="001B001D" w:rsidP="00F45D5A">
      <w:pPr>
        <w:jc w:val="left"/>
        <w:rPr>
          <w:rFonts w:eastAsiaTheme="minorEastAsia"/>
          <w:color w:val="595959" w:themeColor="text1" w:themeTint="A6"/>
          <w:lang w:val="ro-RO"/>
        </w:rPr>
      </w:pPr>
    </w:p>
    <w:p w:rsidR="001B001D" w:rsidRPr="00C91BC4" w:rsidRDefault="001B001D" w:rsidP="00F45D5A">
      <w:pPr>
        <w:jc w:val="left"/>
        <w:rPr>
          <w:rFonts w:eastAsiaTheme="minorEastAsia"/>
          <w:color w:val="595959" w:themeColor="text1" w:themeTint="A6"/>
          <w:lang w:val="ro-RO"/>
        </w:rPr>
      </w:pPr>
      <w:r w:rsidRPr="00C91BC4">
        <w:rPr>
          <w:rFonts w:eastAsiaTheme="minorEastAsia"/>
          <w:color w:val="595959" w:themeColor="text1" w:themeTint="A6"/>
          <w:lang w:val="ro-RO"/>
        </w:rPr>
        <w:t>Î2.2 Evaluarea formei de sprijin propuse</w:t>
      </w:r>
    </w:p>
    <w:tbl>
      <w:tblPr>
        <w:tblW w:w="9499"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951"/>
        <w:gridCol w:w="7548"/>
      </w:tblGrid>
      <w:tr w:rsidR="00C91BC4" w:rsidRPr="00C91BC4" w:rsidTr="00C91BC4">
        <w:trPr>
          <w:trHeight w:val="589"/>
        </w:trPr>
        <w:tc>
          <w:tcPr>
            <w:tcW w:w="1951" w:type="dxa"/>
            <w:shd w:val="clear" w:color="auto" w:fill="F2F2F2" w:themeFill="background1" w:themeFillShade="F2"/>
            <w:noWrap/>
            <w:vAlign w:val="center"/>
          </w:tcPr>
          <w:p w:rsidR="001B001D" w:rsidRPr="00C91BC4" w:rsidRDefault="001B001D" w:rsidP="001B001D">
            <w:pPr>
              <w:spacing w:before="120" w:line="276" w:lineRule="auto"/>
              <w:rPr>
                <w:rFonts w:cs="Arial"/>
                <w:b/>
                <w:color w:val="595959" w:themeColor="text1" w:themeTint="A6"/>
                <w:sz w:val="16"/>
                <w:szCs w:val="16"/>
                <w:lang w:val="ro-RO"/>
              </w:rPr>
            </w:pPr>
            <w:r w:rsidRPr="00C91BC4">
              <w:rPr>
                <w:rFonts w:cs="Arial"/>
                <w:b/>
                <w:color w:val="595959" w:themeColor="text1" w:themeTint="A6"/>
                <w:sz w:val="16"/>
                <w:szCs w:val="16"/>
                <w:lang w:val="ro-RO"/>
              </w:rPr>
              <w:t>Întrebarea de evaluare</w:t>
            </w:r>
          </w:p>
        </w:tc>
        <w:tc>
          <w:tcPr>
            <w:tcW w:w="7548" w:type="dxa"/>
            <w:shd w:val="clear" w:color="auto" w:fill="FFE600"/>
            <w:noWrap/>
            <w:vAlign w:val="center"/>
          </w:tcPr>
          <w:p w:rsidR="001B001D" w:rsidRPr="00C91BC4" w:rsidRDefault="001B001D" w:rsidP="001B001D">
            <w:pPr>
              <w:pBdr>
                <w:left w:val="single" w:sz="4" w:space="0" w:color="auto"/>
                <w:right w:val="single" w:sz="4" w:space="0" w:color="auto"/>
              </w:pBdr>
              <w:shd w:val="clear" w:color="auto" w:fill="FFE600"/>
              <w:spacing w:before="120" w:beforeAutospacing="1" w:afterAutospacing="1" w:line="276" w:lineRule="auto"/>
              <w:rPr>
                <w:rFonts w:cs="Arial"/>
                <w:color w:val="595959" w:themeColor="text1" w:themeTint="A6"/>
                <w:sz w:val="16"/>
                <w:szCs w:val="16"/>
                <w:lang w:val="ro-RO"/>
              </w:rPr>
            </w:pPr>
            <w:r w:rsidRPr="00C91BC4">
              <w:rPr>
                <w:rFonts w:cs="Arial"/>
                <w:bCs/>
                <w:color w:val="595959" w:themeColor="text1" w:themeTint="A6"/>
                <w:sz w:val="16"/>
                <w:szCs w:val="16"/>
                <w:lang w:val="ro-RO"/>
              </w:rPr>
              <w:t xml:space="preserve">Î2.2: </w:t>
            </w:r>
            <w:r w:rsidRPr="00C91BC4">
              <w:rPr>
                <w:rFonts w:cs="Arial"/>
                <w:color w:val="595959" w:themeColor="text1" w:themeTint="A6"/>
                <w:sz w:val="16"/>
                <w:szCs w:val="16"/>
                <w:lang w:val="ro-RO"/>
              </w:rPr>
              <w:t>Sunt formele de sprijin propuse cele mai potrivite?</w:t>
            </w:r>
          </w:p>
        </w:tc>
      </w:tr>
      <w:tr w:rsidR="00C91BC4" w:rsidRPr="00C91BC4" w:rsidTr="00C91BC4">
        <w:trPr>
          <w:trHeight w:val="396"/>
        </w:trPr>
        <w:tc>
          <w:tcPr>
            <w:tcW w:w="1951" w:type="dxa"/>
            <w:shd w:val="clear" w:color="auto" w:fill="F2F2F2" w:themeFill="background1" w:themeFillShade="F2"/>
            <w:noWrap/>
            <w:vAlign w:val="center"/>
          </w:tcPr>
          <w:p w:rsidR="001B001D" w:rsidRPr="00C91BC4" w:rsidRDefault="001B001D" w:rsidP="001B001D">
            <w:pPr>
              <w:spacing w:before="120" w:line="276" w:lineRule="auto"/>
              <w:rPr>
                <w:rFonts w:cs="Arial"/>
                <w:b/>
                <w:color w:val="595959" w:themeColor="text1" w:themeTint="A6"/>
                <w:sz w:val="16"/>
                <w:szCs w:val="16"/>
                <w:lang w:val="ro-RO"/>
              </w:rPr>
            </w:pPr>
            <w:r w:rsidRPr="00C91BC4">
              <w:rPr>
                <w:rFonts w:cs="Arial"/>
                <w:b/>
                <w:color w:val="595959" w:themeColor="text1" w:themeTint="A6"/>
                <w:sz w:val="16"/>
                <w:szCs w:val="16"/>
                <w:lang w:val="ro-RO"/>
              </w:rPr>
              <w:t>Capitolele PO analizate</w:t>
            </w:r>
          </w:p>
        </w:tc>
        <w:tc>
          <w:tcPr>
            <w:tcW w:w="7548" w:type="dxa"/>
            <w:shd w:val="clear" w:color="auto" w:fill="auto"/>
            <w:noWrap/>
            <w:vAlign w:val="center"/>
          </w:tcPr>
          <w:p w:rsidR="001B001D" w:rsidRPr="00C91BC4" w:rsidRDefault="001B001D" w:rsidP="002D3EDC">
            <w:pPr>
              <w:widowControl w:val="0"/>
              <w:numPr>
                <w:ilvl w:val="0"/>
                <w:numId w:val="99"/>
              </w:numPr>
              <w:overflowPunct/>
              <w:spacing w:before="120" w:after="0" w:line="276" w:lineRule="auto"/>
              <w:ind w:right="34"/>
              <w:jc w:val="left"/>
              <w:textAlignment w:val="auto"/>
              <w:rPr>
                <w:rFonts w:cs="Arial"/>
                <w:color w:val="595959" w:themeColor="text1" w:themeTint="A6"/>
                <w:sz w:val="16"/>
                <w:szCs w:val="16"/>
                <w:lang w:val="ro-RO"/>
              </w:rPr>
            </w:pPr>
            <w:r w:rsidRPr="00C91BC4">
              <w:rPr>
                <w:rFonts w:cs="Arial"/>
                <w:color w:val="595959" w:themeColor="text1" w:themeTint="A6"/>
                <w:sz w:val="16"/>
                <w:szCs w:val="16"/>
                <w:lang w:val="ro-RO"/>
              </w:rPr>
              <w:t>Capitolul 1, 2, 3, 4, 5, 6</w:t>
            </w:r>
          </w:p>
        </w:tc>
      </w:tr>
      <w:tr w:rsidR="00C91BC4" w:rsidRPr="00C91BC4" w:rsidTr="00C91BC4">
        <w:trPr>
          <w:trHeight w:val="396"/>
        </w:trPr>
        <w:tc>
          <w:tcPr>
            <w:tcW w:w="1951" w:type="dxa"/>
            <w:shd w:val="clear" w:color="auto" w:fill="F2F2F2" w:themeFill="background1" w:themeFillShade="F2"/>
            <w:noWrap/>
            <w:vAlign w:val="center"/>
          </w:tcPr>
          <w:p w:rsidR="001B001D" w:rsidRPr="00C91BC4" w:rsidRDefault="001B001D" w:rsidP="001B001D">
            <w:pPr>
              <w:spacing w:before="120" w:line="276" w:lineRule="auto"/>
              <w:rPr>
                <w:rFonts w:cs="Arial"/>
                <w:b/>
                <w:color w:val="595959" w:themeColor="text1" w:themeTint="A6"/>
                <w:sz w:val="16"/>
                <w:szCs w:val="16"/>
                <w:lang w:val="ro-RO"/>
              </w:rPr>
            </w:pPr>
            <w:r w:rsidRPr="00C91BC4">
              <w:rPr>
                <w:rFonts w:cs="Arial"/>
                <w:b/>
                <w:color w:val="595959" w:themeColor="text1" w:themeTint="A6"/>
                <w:sz w:val="16"/>
                <w:szCs w:val="16"/>
                <w:lang w:val="ro-RO"/>
              </w:rPr>
              <w:t>Prioritate Feedback</w:t>
            </w:r>
          </w:p>
        </w:tc>
        <w:tc>
          <w:tcPr>
            <w:tcW w:w="7548" w:type="dxa"/>
            <w:shd w:val="clear" w:color="auto" w:fill="auto"/>
            <w:noWrap/>
            <w:vAlign w:val="center"/>
          </w:tcPr>
          <w:p w:rsidR="001B001D" w:rsidRPr="00C91BC4" w:rsidRDefault="001B001D" w:rsidP="001B001D">
            <w:pPr>
              <w:spacing w:before="120" w:line="276" w:lineRule="auto"/>
              <w:ind w:right="34"/>
              <w:rPr>
                <w:rFonts w:cs="Arial"/>
                <w:color w:val="595959" w:themeColor="text1" w:themeTint="A6"/>
                <w:sz w:val="16"/>
                <w:szCs w:val="16"/>
                <w:lang w:val="ro-RO"/>
              </w:rPr>
            </w:pPr>
            <w:r w:rsidRPr="00C91BC4">
              <w:rPr>
                <w:rFonts w:cs="Arial"/>
                <w:color w:val="595959" w:themeColor="text1" w:themeTint="A6"/>
                <w:sz w:val="16"/>
                <w:szCs w:val="16"/>
                <w:lang w:val="ro-RO"/>
              </w:rPr>
              <w:t>Prioritate secundară</w:t>
            </w:r>
          </w:p>
        </w:tc>
      </w:tr>
      <w:tr w:rsidR="00C91BC4" w:rsidRPr="00C91BC4" w:rsidTr="00C91BC4">
        <w:trPr>
          <w:trHeight w:val="1000"/>
        </w:trPr>
        <w:tc>
          <w:tcPr>
            <w:tcW w:w="1951" w:type="dxa"/>
            <w:shd w:val="clear" w:color="auto" w:fill="F2F2F2" w:themeFill="background1" w:themeFillShade="F2"/>
            <w:noWrap/>
            <w:vAlign w:val="center"/>
          </w:tcPr>
          <w:p w:rsidR="001B001D" w:rsidRPr="00C91BC4" w:rsidRDefault="001B001D" w:rsidP="001B001D">
            <w:pPr>
              <w:spacing w:before="120" w:line="276" w:lineRule="auto"/>
              <w:rPr>
                <w:rFonts w:cs="Arial"/>
                <w:b/>
                <w:color w:val="595959" w:themeColor="text1" w:themeTint="A6"/>
                <w:sz w:val="16"/>
                <w:szCs w:val="16"/>
                <w:lang w:val="ro-RO"/>
              </w:rPr>
            </w:pPr>
            <w:r w:rsidRPr="00C91BC4">
              <w:rPr>
                <w:rFonts w:cs="Arial"/>
                <w:b/>
                <w:color w:val="595959" w:themeColor="text1" w:themeTint="A6"/>
                <w:sz w:val="16"/>
                <w:szCs w:val="16"/>
                <w:lang w:val="ro-RO"/>
              </w:rPr>
              <w:t>Metodologie</w:t>
            </w:r>
          </w:p>
        </w:tc>
        <w:tc>
          <w:tcPr>
            <w:tcW w:w="7548" w:type="dxa"/>
            <w:shd w:val="clear" w:color="auto" w:fill="auto"/>
            <w:noWrap/>
            <w:vAlign w:val="center"/>
          </w:tcPr>
          <w:p w:rsidR="001B001D" w:rsidRPr="00C91BC4" w:rsidRDefault="001B001D" w:rsidP="002D3EDC">
            <w:pPr>
              <w:widowControl w:val="0"/>
              <w:numPr>
                <w:ilvl w:val="0"/>
                <w:numId w:val="99"/>
              </w:numPr>
              <w:overflowPunct/>
              <w:spacing w:before="120" w:after="0" w:line="276" w:lineRule="auto"/>
              <w:ind w:right="34"/>
              <w:jc w:val="left"/>
              <w:textAlignment w:val="auto"/>
              <w:rPr>
                <w:rFonts w:cs="Arial"/>
                <w:color w:val="595959" w:themeColor="text1" w:themeTint="A6"/>
                <w:sz w:val="16"/>
                <w:szCs w:val="16"/>
                <w:lang w:val="ro-RO"/>
              </w:rPr>
            </w:pPr>
            <w:r w:rsidRPr="00C91BC4">
              <w:rPr>
                <w:rFonts w:cs="Arial"/>
                <w:color w:val="595959" w:themeColor="text1" w:themeTint="A6"/>
                <w:sz w:val="16"/>
                <w:szCs w:val="16"/>
                <w:lang w:val="ro-RO"/>
              </w:rPr>
              <w:t>În principal în baza descrierilor viitoarelor arii de intervenții ale Programului, va fi creată o bază de date cu formele de sprijin planificate;</w:t>
            </w:r>
          </w:p>
          <w:p w:rsidR="001B001D" w:rsidRPr="00C91BC4" w:rsidRDefault="001B001D" w:rsidP="002D3EDC">
            <w:pPr>
              <w:widowControl w:val="0"/>
              <w:numPr>
                <w:ilvl w:val="0"/>
                <w:numId w:val="99"/>
              </w:numPr>
              <w:overflowPunct/>
              <w:spacing w:before="120" w:after="0" w:line="276" w:lineRule="auto"/>
              <w:ind w:right="34"/>
              <w:jc w:val="left"/>
              <w:textAlignment w:val="auto"/>
              <w:rPr>
                <w:rFonts w:cs="Arial"/>
                <w:color w:val="595959" w:themeColor="text1" w:themeTint="A6"/>
                <w:sz w:val="16"/>
                <w:szCs w:val="16"/>
                <w:lang w:val="ro-RO"/>
              </w:rPr>
            </w:pPr>
            <w:r w:rsidRPr="00C91BC4">
              <w:rPr>
                <w:rFonts w:cs="Arial"/>
                <w:color w:val="595959" w:themeColor="text1" w:themeTint="A6"/>
                <w:sz w:val="16"/>
                <w:szCs w:val="16"/>
                <w:lang w:val="ro-RO"/>
              </w:rPr>
              <w:t>Fiecare formă de sprijin va fi asociată uneia echivalente, dacă este disponibilă, existentă în cadrul Programului Operațional 2007-2013, iar performanța aferentă unui astfel de forme de sprijin a fost evaluată din perspectiva progresului financiar și fizic;</w:t>
            </w:r>
          </w:p>
          <w:p w:rsidR="001B001D" w:rsidRPr="00C91BC4" w:rsidRDefault="001B001D" w:rsidP="002D3EDC">
            <w:pPr>
              <w:widowControl w:val="0"/>
              <w:numPr>
                <w:ilvl w:val="0"/>
                <w:numId w:val="99"/>
              </w:numPr>
              <w:overflowPunct/>
              <w:spacing w:before="120" w:after="0" w:line="276" w:lineRule="auto"/>
              <w:ind w:right="34"/>
              <w:jc w:val="left"/>
              <w:textAlignment w:val="auto"/>
              <w:rPr>
                <w:rFonts w:cs="Arial"/>
                <w:color w:val="595959" w:themeColor="text1" w:themeTint="A6"/>
                <w:sz w:val="16"/>
                <w:szCs w:val="16"/>
                <w:lang w:val="ro-RO"/>
              </w:rPr>
            </w:pPr>
            <w:r w:rsidRPr="00C91BC4">
              <w:rPr>
                <w:rFonts w:cs="Arial"/>
                <w:color w:val="595959" w:themeColor="text1" w:themeTint="A6"/>
                <w:sz w:val="16"/>
                <w:szCs w:val="16"/>
                <w:lang w:val="ro-RO"/>
              </w:rPr>
              <w:t>Analiza comparativă – experiențele relevante din alte state membre vor fi identificate pentru a evidenția forme alternative de sprijin care au funcționat anterior;</w:t>
            </w:r>
          </w:p>
          <w:p w:rsidR="001B001D" w:rsidRPr="00C91BC4" w:rsidRDefault="001B001D" w:rsidP="002D3EDC">
            <w:pPr>
              <w:widowControl w:val="0"/>
              <w:numPr>
                <w:ilvl w:val="0"/>
                <w:numId w:val="99"/>
              </w:numPr>
              <w:overflowPunct/>
              <w:spacing w:before="120" w:after="0" w:line="276" w:lineRule="auto"/>
              <w:ind w:right="34"/>
              <w:jc w:val="left"/>
              <w:textAlignment w:val="auto"/>
              <w:rPr>
                <w:rFonts w:cs="Arial"/>
                <w:color w:val="595959" w:themeColor="text1" w:themeTint="A6"/>
                <w:sz w:val="16"/>
                <w:szCs w:val="16"/>
                <w:lang w:val="ro-RO"/>
              </w:rPr>
            </w:pPr>
            <w:r w:rsidRPr="00C91BC4">
              <w:rPr>
                <w:rFonts w:cs="Arial"/>
                <w:color w:val="595959" w:themeColor="text1" w:themeTint="A6"/>
                <w:sz w:val="16"/>
                <w:szCs w:val="16"/>
                <w:lang w:val="ro-RO"/>
              </w:rPr>
              <w:t>Recomandările cu privire la adecvarea fiecărei forme de sprijin vor fi formulate ținând cont de performanța anterioară a formelor echivalente aferente perioadei de programare anterioare din România și experiența din statele membre.</w:t>
            </w:r>
          </w:p>
        </w:tc>
      </w:tr>
      <w:tr w:rsidR="00C91BC4" w:rsidRPr="00C91BC4" w:rsidTr="00C91BC4">
        <w:trPr>
          <w:trHeight w:val="3653"/>
        </w:trPr>
        <w:tc>
          <w:tcPr>
            <w:tcW w:w="1951" w:type="dxa"/>
            <w:shd w:val="clear" w:color="auto" w:fill="F2F2F2" w:themeFill="background1" w:themeFillShade="F2"/>
            <w:noWrap/>
            <w:vAlign w:val="center"/>
          </w:tcPr>
          <w:p w:rsidR="001B001D" w:rsidRPr="00C91BC4" w:rsidRDefault="001B001D" w:rsidP="001B001D">
            <w:pPr>
              <w:spacing w:before="120" w:line="276" w:lineRule="auto"/>
              <w:rPr>
                <w:rFonts w:cs="Arial"/>
                <w:b/>
                <w:color w:val="595959" w:themeColor="text1" w:themeTint="A6"/>
                <w:sz w:val="16"/>
                <w:szCs w:val="16"/>
                <w:lang w:val="ro-RO"/>
              </w:rPr>
            </w:pPr>
            <w:r w:rsidRPr="00C91BC4">
              <w:rPr>
                <w:rFonts w:cs="Arial"/>
                <w:b/>
                <w:color w:val="595959" w:themeColor="text1" w:themeTint="A6"/>
                <w:sz w:val="16"/>
                <w:szCs w:val="16"/>
                <w:lang w:val="ro-RO"/>
              </w:rPr>
              <w:t>Sursa de informații</w:t>
            </w:r>
          </w:p>
        </w:tc>
        <w:tc>
          <w:tcPr>
            <w:tcW w:w="7548" w:type="dxa"/>
            <w:shd w:val="clear" w:color="auto" w:fill="auto"/>
            <w:noWrap/>
          </w:tcPr>
          <w:p w:rsidR="001B001D" w:rsidRPr="00C91BC4" w:rsidRDefault="001B001D" w:rsidP="001B001D">
            <w:pPr>
              <w:spacing w:before="120" w:line="276" w:lineRule="auto"/>
              <w:ind w:right="34"/>
              <w:rPr>
                <w:rFonts w:cs="Arial"/>
                <w:color w:val="595959" w:themeColor="text1" w:themeTint="A6"/>
                <w:sz w:val="16"/>
                <w:szCs w:val="16"/>
                <w:lang w:val="ro-RO" w:eastAsia="it-IT"/>
              </w:rPr>
            </w:pPr>
            <w:r w:rsidRPr="00C91BC4">
              <w:rPr>
                <w:rFonts w:cs="Arial"/>
                <w:color w:val="595959" w:themeColor="text1" w:themeTint="A6"/>
                <w:sz w:val="16"/>
                <w:szCs w:val="16"/>
                <w:lang w:val="ro-RO" w:eastAsia="it-IT"/>
              </w:rPr>
              <w:t>Surse primare de informații:</w:t>
            </w:r>
          </w:p>
          <w:p w:rsidR="001B001D" w:rsidRPr="00C91BC4" w:rsidRDefault="001B001D" w:rsidP="002D3EDC">
            <w:pPr>
              <w:widowControl w:val="0"/>
              <w:numPr>
                <w:ilvl w:val="0"/>
                <w:numId w:val="99"/>
              </w:numPr>
              <w:overflowPunct/>
              <w:spacing w:before="120" w:after="0" w:line="276" w:lineRule="auto"/>
              <w:ind w:right="34"/>
              <w:jc w:val="left"/>
              <w:textAlignment w:val="auto"/>
              <w:rPr>
                <w:rFonts w:cs="Arial"/>
                <w:color w:val="595959" w:themeColor="text1" w:themeTint="A6"/>
                <w:sz w:val="16"/>
                <w:szCs w:val="16"/>
                <w:lang w:val="ro-RO"/>
              </w:rPr>
            </w:pPr>
            <w:r w:rsidRPr="00C91BC4">
              <w:rPr>
                <w:rFonts w:cs="Arial"/>
                <w:color w:val="595959" w:themeColor="text1" w:themeTint="A6"/>
                <w:sz w:val="16"/>
                <w:szCs w:val="16"/>
                <w:lang w:val="ro-RO"/>
              </w:rPr>
              <w:t>Minute ale interviurilor</w:t>
            </w:r>
          </w:p>
          <w:p w:rsidR="001B001D" w:rsidRPr="00C91BC4" w:rsidRDefault="001B001D" w:rsidP="002D3EDC">
            <w:pPr>
              <w:widowControl w:val="0"/>
              <w:numPr>
                <w:ilvl w:val="0"/>
                <w:numId w:val="99"/>
              </w:numPr>
              <w:overflowPunct/>
              <w:spacing w:before="120" w:after="0" w:line="276" w:lineRule="auto"/>
              <w:ind w:right="34"/>
              <w:jc w:val="left"/>
              <w:textAlignment w:val="auto"/>
              <w:rPr>
                <w:rFonts w:cs="Arial"/>
                <w:color w:val="595959" w:themeColor="text1" w:themeTint="A6"/>
                <w:sz w:val="16"/>
                <w:szCs w:val="16"/>
                <w:lang w:val="ro-RO"/>
              </w:rPr>
            </w:pPr>
            <w:r w:rsidRPr="00C91BC4">
              <w:rPr>
                <w:rFonts w:cs="Arial"/>
                <w:color w:val="595959" w:themeColor="text1" w:themeTint="A6"/>
                <w:sz w:val="16"/>
                <w:szCs w:val="16"/>
                <w:lang w:val="ro-RO"/>
              </w:rPr>
              <w:t xml:space="preserve">Minute ale atelierului de lucru </w:t>
            </w:r>
          </w:p>
          <w:p w:rsidR="001B001D" w:rsidRPr="00C91BC4" w:rsidRDefault="001B001D" w:rsidP="002D3EDC">
            <w:pPr>
              <w:widowControl w:val="0"/>
              <w:numPr>
                <w:ilvl w:val="0"/>
                <w:numId w:val="99"/>
              </w:numPr>
              <w:overflowPunct/>
              <w:spacing w:before="120" w:after="0" w:line="276" w:lineRule="auto"/>
              <w:ind w:right="34"/>
              <w:jc w:val="left"/>
              <w:textAlignment w:val="auto"/>
              <w:rPr>
                <w:rFonts w:cs="Arial"/>
                <w:color w:val="595959" w:themeColor="text1" w:themeTint="A6"/>
                <w:sz w:val="16"/>
                <w:szCs w:val="16"/>
                <w:lang w:val="ro-RO"/>
              </w:rPr>
            </w:pPr>
            <w:r w:rsidRPr="00C91BC4">
              <w:rPr>
                <w:rFonts w:cs="Arial"/>
                <w:color w:val="595959" w:themeColor="text1" w:themeTint="A6"/>
                <w:sz w:val="16"/>
                <w:szCs w:val="16"/>
                <w:lang w:val="ro-RO"/>
              </w:rPr>
              <w:t xml:space="preserve">Minute ale panelului de experți </w:t>
            </w:r>
          </w:p>
          <w:p w:rsidR="001B001D" w:rsidRPr="00C91BC4" w:rsidRDefault="001B001D" w:rsidP="001B001D">
            <w:pPr>
              <w:spacing w:before="120" w:line="276" w:lineRule="auto"/>
              <w:ind w:right="34"/>
              <w:rPr>
                <w:rFonts w:cs="Arial"/>
                <w:color w:val="595959" w:themeColor="text1" w:themeTint="A6"/>
                <w:sz w:val="16"/>
                <w:szCs w:val="16"/>
                <w:lang w:val="ro-RO" w:eastAsia="it-IT"/>
              </w:rPr>
            </w:pPr>
            <w:r w:rsidRPr="00C91BC4">
              <w:rPr>
                <w:rFonts w:cs="Arial"/>
                <w:color w:val="595959" w:themeColor="text1" w:themeTint="A6"/>
                <w:sz w:val="16"/>
                <w:szCs w:val="16"/>
                <w:lang w:val="ro-RO" w:eastAsia="it-IT"/>
              </w:rPr>
              <w:t>Surse secundare:</w:t>
            </w:r>
          </w:p>
          <w:p w:rsidR="001B001D" w:rsidRPr="00C91BC4" w:rsidRDefault="001B001D" w:rsidP="002D3EDC">
            <w:pPr>
              <w:widowControl w:val="0"/>
              <w:numPr>
                <w:ilvl w:val="0"/>
                <w:numId w:val="99"/>
              </w:numPr>
              <w:overflowPunct/>
              <w:spacing w:before="120" w:after="0" w:line="276" w:lineRule="auto"/>
              <w:ind w:right="34"/>
              <w:jc w:val="left"/>
              <w:textAlignment w:val="auto"/>
              <w:rPr>
                <w:rFonts w:cs="Arial"/>
                <w:color w:val="595959" w:themeColor="text1" w:themeTint="A6"/>
                <w:sz w:val="16"/>
                <w:szCs w:val="16"/>
                <w:lang w:val="ro-RO"/>
              </w:rPr>
            </w:pPr>
            <w:r w:rsidRPr="00C91BC4">
              <w:rPr>
                <w:rFonts w:cs="Arial"/>
                <w:color w:val="595959" w:themeColor="text1" w:themeTint="A6"/>
                <w:sz w:val="16"/>
                <w:szCs w:val="16"/>
                <w:lang w:val="ro-RO"/>
              </w:rPr>
              <w:t>Analiza nevoilor (secțiunea 1 din PO)</w:t>
            </w:r>
          </w:p>
          <w:p w:rsidR="001B001D" w:rsidRPr="00C91BC4" w:rsidRDefault="001B001D" w:rsidP="002D3EDC">
            <w:pPr>
              <w:widowControl w:val="0"/>
              <w:numPr>
                <w:ilvl w:val="0"/>
                <w:numId w:val="99"/>
              </w:numPr>
              <w:overflowPunct/>
              <w:spacing w:before="120" w:after="0" w:line="276" w:lineRule="auto"/>
              <w:ind w:right="34"/>
              <w:jc w:val="left"/>
              <w:textAlignment w:val="auto"/>
              <w:rPr>
                <w:rFonts w:cs="Arial"/>
                <w:color w:val="595959" w:themeColor="text1" w:themeTint="A6"/>
                <w:sz w:val="16"/>
                <w:szCs w:val="16"/>
                <w:lang w:val="ro-RO"/>
              </w:rPr>
            </w:pPr>
            <w:r w:rsidRPr="00C91BC4">
              <w:rPr>
                <w:rFonts w:cs="Arial"/>
                <w:color w:val="595959" w:themeColor="text1" w:themeTint="A6"/>
                <w:sz w:val="16"/>
                <w:szCs w:val="16"/>
                <w:lang w:val="ro-RO"/>
              </w:rPr>
              <w:t xml:space="preserve">Forme de asistență în perioada de programare 2007-2013 </w:t>
            </w:r>
          </w:p>
          <w:p w:rsidR="001B001D" w:rsidRPr="00C91BC4" w:rsidRDefault="001B001D" w:rsidP="002D3EDC">
            <w:pPr>
              <w:widowControl w:val="0"/>
              <w:numPr>
                <w:ilvl w:val="0"/>
                <w:numId w:val="99"/>
              </w:numPr>
              <w:overflowPunct/>
              <w:spacing w:before="120" w:after="0" w:line="276" w:lineRule="auto"/>
              <w:ind w:right="34"/>
              <w:jc w:val="left"/>
              <w:textAlignment w:val="auto"/>
              <w:rPr>
                <w:rFonts w:cs="Arial"/>
                <w:color w:val="595959" w:themeColor="text1" w:themeTint="A6"/>
                <w:sz w:val="16"/>
                <w:szCs w:val="16"/>
                <w:lang w:val="ro-RO"/>
              </w:rPr>
            </w:pPr>
            <w:r w:rsidRPr="00C91BC4">
              <w:rPr>
                <w:rFonts w:cs="Arial"/>
                <w:color w:val="595959" w:themeColor="text1" w:themeTint="A6"/>
                <w:sz w:val="16"/>
                <w:szCs w:val="16"/>
                <w:lang w:val="ro-RO"/>
              </w:rPr>
              <w:t>Date statistice</w:t>
            </w:r>
          </w:p>
          <w:p w:rsidR="001B001D" w:rsidRPr="00C91BC4" w:rsidRDefault="001B001D" w:rsidP="002D3EDC">
            <w:pPr>
              <w:widowControl w:val="0"/>
              <w:numPr>
                <w:ilvl w:val="0"/>
                <w:numId w:val="99"/>
              </w:numPr>
              <w:overflowPunct/>
              <w:spacing w:before="120" w:after="0" w:line="276" w:lineRule="auto"/>
              <w:ind w:right="34"/>
              <w:jc w:val="left"/>
              <w:textAlignment w:val="auto"/>
              <w:rPr>
                <w:rFonts w:cs="Arial"/>
                <w:color w:val="595959" w:themeColor="text1" w:themeTint="A6"/>
                <w:sz w:val="16"/>
                <w:szCs w:val="16"/>
                <w:lang w:val="ro-RO"/>
              </w:rPr>
            </w:pPr>
            <w:r w:rsidRPr="00C91BC4">
              <w:rPr>
                <w:rFonts w:cs="Arial"/>
                <w:color w:val="595959" w:themeColor="text1" w:themeTint="A6"/>
                <w:sz w:val="16"/>
                <w:szCs w:val="16"/>
                <w:lang w:val="ro-RO"/>
              </w:rPr>
              <w:t>Protocoale de consultare cu factorii interesați privind activitatea consultativă</w:t>
            </w:r>
          </w:p>
          <w:p w:rsidR="001B001D" w:rsidRPr="00C91BC4" w:rsidRDefault="001B001D" w:rsidP="002D3EDC">
            <w:pPr>
              <w:widowControl w:val="0"/>
              <w:numPr>
                <w:ilvl w:val="0"/>
                <w:numId w:val="99"/>
              </w:numPr>
              <w:overflowPunct/>
              <w:spacing w:before="120" w:after="0" w:line="276" w:lineRule="auto"/>
              <w:ind w:right="34"/>
              <w:jc w:val="left"/>
              <w:textAlignment w:val="auto"/>
              <w:rPr>
                <w:rFonts w:cs="Arial"/>
                <w:color w:val="595959" w:themeColor="text1" w:themeTint="A6"/>
                <w:sz w:val="16"/>
                <w:szCs w:val="16"/>
                <w:lang w:val="ro-RO"/>
              </w:rPr>
            </w:pPr>
            <w:r w:rsidRPr="00C91BC4">
              <w:rPr>
                <w:rFonts w:cs="Arial"/>
                <w:color w:val="595959" w:themeColor="text1" w:themeTint="A6"/>
                <w:sz w:val="16"/>
                <w:szCs w:val="16"/>
                <w:lang w:val="ro-RO"/>
              </w:rPr>
              <w:t>Alte documente consultative aferente POAT</w:t>
            </w:r>
          </w:p>
          <w:p w:rsidR="001B001D" w:rsidRPr="00C91BC4" w:rsidRDefault="001B001D" w:rsidP="002D3EDC">
            <w:pPr>
              <w:widowControl w:val="0"/>
              <w:numPr>
                <w:ilvl w:val="0"/>
                <w:numId w:val="99"/>
              </w:numPr>
              <w:overflowPunct/>
              <w:spacing w:before="120" w:after="0" w:line="276" w:lineRule="auto"/>
              <w:ind w:right="34"/>
              <w:jc w:val="left"/>
              <w:textAlignment w:val="auto"/>
              <w:rPr>
                <w:rFonts w:cs="Arial"/>
                <w:color w:val="595959" w:themeColor="text1" w:themeTint="A6"/>
                <w:sz w:val="16"/>
                <w:szCs w:val="16"/>
                <w:lang w:val="ro-RO"/>
              </w:rPr>
            </w:pPr>
            <w:r w:rsidRPr="00C91BC4">
              <w:rPr>
                <w:rFonts w:cs="Arial"/>
                <w:color w:val="595959" w:themeColor="text1" w:themeTint="A6"/>
                <w:sz w:val="16"/>
                <w:szCs w:val="16"/>
                <w:lang w:val="ro-RO"/>
              </w:rPr>
              <w:t>Informații și publicații cu privire la practicile din statele membre aferente formelor de sprijin</w:t>
            </w:r>
          </w:p>
        </w:tc>
      </w:tr>
    </w:tbl>
    <w:p w:rsidR="001B001D" w:rsidRPr="00C91BC4" w:rsidRDefault="001B001D" w:rsidP="00F45D5A">
      <w:pPr>
        <w:jc w:val="left"/>
        <w:rPr>
          <w:rFonts w:eastAsiaTheme="minorEastAsia"/>
          <w:color w:val="595959" w:themeColor="text1" w:themeTint="A6"/>
          <w:lang w:val="ro-RO"/>
        </w:rPr>
      </w:pPr>
    </w:p>
    <w:p w:rsidR="001B001D" w:rsidRPr="00C91BC4" w:rsidRDefault="001B001D" w:rsidP="00F45D5A">
      <w:pPr>
        <w:jc w:val="left"/>
        <w:rPr>
          <w:rFonts w:eastAsiaTheme="minorEastAsia"/>
          <w:color w:val="595959" w:themeColor="text1" w:themeTint="A6"/>
          <w:lang w:val="ro-RO"/>
        </w:rPr>
      </w:pPr>
    </w:p>
    <w:p w:rsidR="001B001D" w:rsidRPr="00C91BC4" w:rsidRDefault="001B001D" w:rsidP="00F45D5A">
      <w:pPr>
        <w:jc w:val="left"/>
        <w:rPr>
          <w:rFonts w:eastAsiaTheme="minorEastAsia"/>
          <w:color w:val="595959" w:themeColor="text1" w:themeTint="A6"/>
          <w:lang w:val="ro-RO"/>
        </w:rPr>
      </w:pPr>
      <w:r w:rsidRPr="00C91BC4">
        <w:rPr>
          <w:rFonts w:eastAsiaTheme="minorEastAsia"/>
          <w:color w:val="595959" w:themeColor="text1" w:themeTint="A6"/>
          <w:lang w:val="ro-RO"/>
        </w:rPr>
        <w:t>Î3. Alocarea financiară</w:t>
      </w:r>
    </w:p>
    <w:tbl>
      <w:tblPr>
        <w:tblW w:w="946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66"/>
        <w:gridCol w:w="7702"/>
      </w:tblGrid>
      <w:tr w:rsidR="00C91BC4" w:rsidRPr="00C91BC4" w:rsidTr="00C91BC4">
        <w:tc>
          <w:tcPr>
            <w:tcW w:w="1766" w:type="dxa"/>
            <w:shd w:val="clear" w:color="auto" w:fill="F2F2F2" w:themeFill="background1" w:themeFillShade="F2"/>
            <w:noWrap/>
            <w:vAlign w:val="center"/>
          </w:tcPr>
          <w:p w:rsidR="001B001D" w:rsidRPr="00C91BC4" w:rsidRDefault="001B001D" w:rsidP="001B001D">
            <w:pPr>
              <w:spacing w:before="120" w:line="276" w:lineRule="auto"/>
              <w:jc w:val="left"/>
              <w:rPr>
                <w:rFonts w:cs="Arial"/>
                <w:b/>
                <w:color w:val="595959" w:themeColor="text1" w:themeTint="A6"/>
                <w:sz w:val="16"/>
                <w:szCs w:val="16"/>
                <w:lang w:val="ro-RO"/>
              </w:rPr>
            </w:pPr>
            <w:r w:rsidRPr="00C91BC4">
              <w:rPr>
                <w:rFonts w:cs="Arial"/>
                <w:b/>
                <w:color w:val="595959" w:themeColor="text1" w:themeTint="A6"/>
                <w:sz w:val="16"/>
                <w:szCs w:val="16"/>
                <w:lang w:val="ro-RO"/>
              </w:rPr>
              <w:t>Întrebarea de evaluare</w:t>
            </w:r>
          </w:p>
        </w:tc>
        <w:tc>
          <w:tcPr>
            <w:tcW w:w="7702" w:type="dxa"/>
            <w:shd w:val="clear" w:color="auto" w:fill="FFE600"/>
            <w:noWrap/>
            <w:vAlign w:val="center"/>
          </w:tcPr>
          <w:p w:rsidR="001B001D" w:rsidRPr="00C91BC4" w:rsidRDefault="001B001D" w:rsidP="001B001D">
            <w:pPr>
              <w:pBdr>
                <w:left w:val="single" w:sz="4" w:space="0" w:color="auto"/>
                <w:right w:val="single" w:sz="4" w:space="0" w:color="auto"/>
              </w:pBdr>
              <w:shd w:val="clear" w:color="auto" w:fill="C0C0C0"/>
              <w:spacing w:before="120" w:beforeAutospacing="1" w:afterAutospacing="1" w:line="276" w:lineRule="auto"/>
              <w:rPr>
                <w:rFonts w:cs="Arial"/>
                <w:color w:val="595959" w:themeColor="text1" w:themeTint="A6"/>
                <w:sz w:val="16"/>
                <w:szCs w:val="16"/>
                <w:lang w:val="ro-RO"/>
              </w:rPr>
            </w:pPr>
            <w:r w:rsidRPr="00C91BC4">
              <w:rPr>
                <w:rFonts w:cs="Arial"/>
                <w:bCs/>
                <w:color w:val="595959" w:themeColor="text1" w:themeTint="A6"/>
                <w:sz w:val="16"/>
                <w:szCs w:val="16"/>
                <w:lang w:val="ro-RO"/>
              </w:rPr>
              <w:t>Î3:</w:t>
            </w:r>
            <w:r w:rsidRPr="00C91BC4">
              <w:rPr>
                <w:rFonts w:cs="Arial"/>
                <w:color w:val="595959" w:themeColor="text1" w:themeTint="A6"/>
                <w:sz w:val="16"/>
                <w:szCs w:val="16"/>
                <w:lang w:val="ro-RO"/>
              </w:rPr>
              <w:t xml:space="preserve"> În ce măsură alocarea resurselor bugetare corespunde obiectivelor programului? </w:t>
            </w:r>
          </w:p>
        </w:tc>
      </w:tr>
      <w:tr w:rsidR="00C91BC4" w:rsidRPr="00C91BC4" w:rsidTr="00C91BC4">
        <w:trPr>
          <w:trHeight w:val="564"/>
        </w:trPr>
        <w:tc>
          <w:tcPr>
            <w:tcW w:w="1766" w:type="dxa"/>
            <w:shd w:val="clear" w:color="auto" w:fill="F2F2F2" w:themeFill="background1" w:themeFillShade="F2"/>
            <w:noWrap/>
            <w:vAlign w:val="center"/>
          </w:tcPr>
          <w:p w:rsidR="001B001D" w:rsidRPr="00C91BC4" w:rsidRDefault="001B001D" w:rsidP="001B001D">
            <w:pPr>
              <w:spacing w:before="120" w:line="276" w:lineRule="auto"/>
              <w:jc w:val="left"/>
              <w:rPr>
                <w:rFonts w:cs="Arial"/>
                <w:b/>
                <w:color w:val="595959" w:themeColor="text1" w:themeTint="A6"/>
                <w:sz w:val="16"/>
                <w:szCs w:val="16"/>
                <w:lang w:val="ro-RO"/>
              </w:rPr>
            </w:pPr>
            <w:r w:rsidRPr="00C91BC4">
              <w:rPr>
                <w:rFonts w:cs="Arial"/>
                <w:b/>
                <w:color w:val="595959" w:themeColor="text1" w:themeTint="A6"/>
                <w:sz w:val="16"/>
                <w:szCs w:val="16"/>
                <w:lang w:val="ro-RO"/>
              </w:rPr>
              <w:t>Capitolele PO analizate</w:t>
            </w:r>
          </w:p>
        </w:tc>
        <w:tc>
          <w:tcPr>
            <w:tcW w:w="7702" w:type="dxa"/>
            <w:shd w:val="clear" w:color="auto" w:fill="auto"/>
            <w:noWrap/>
            <w:vAlign w:val="center"/>
          </w:tcPr>
          <w:p w:rsidR="001B001D" w:rsidRPr="00C91BC4" w:rsidRDefault="001B001D" w:rsidP="001B001D">
            <w:pPr>
              <w:widowControl w:val="0"/>
              <w:overflowPunct/>
              <w:spacing w:after="0" w:line="280" w:lineRule="atLeast"/>
              <w:textAlignment w:val="auto"/>
              <w:rPr>
                <w:rFonts w:cs="Arial"/>
                <w:color w:val="595959" w:themeColor="text1" w:themeTint="A6"/>
                <w:kern w:val="0"/>
                <w:sz w:val="16"/>
                <w:szCs w:val="16"/>
                <w:lang w:val="ro-RO"/>
              </w:rPr>
            </w:pPr>
          </w:p>
          <w:p w:rsidR="001B001D" w:rsidRPr="00C91BC4" w:rsidRDefault="001B001D" w:rsidP="002D3EDC">
            <w:pPr>
              <w:widowControl w:val="0"/>
              <w:numPr>
                <w:ilvl w:val="0"/>
                <w:numId w:val="99"/>
              </w:numPr>
              <w:overflowPunct/>
              <w:spacing w:after="0" w:line="280" w:lineRule="atLeast"/>
              <w:contextualSpacing/>
              <w:jc w:val="left"/>
              <w:textAlignment w:val="auto"/>
              <w:rPr>
                <w:rFonts w:cs="Arial"/>
                <w:color w:val="595959" w:themeColor="text1" w:themeTint="A6"/>
                <w:sz w:val="16"/>
                <w:szCs w:val="16"/>
                <w:lang w:val="ro-RO"/>
              </w:rPr>
            </w:pPr>
            <w:r w:rsidRPr="00C91BC4">
              <w:rPr>
                <w:rFonts w:cs="Arial"/>
                <w:color w:val="595959" w:themeColor="text1" w:themeTint="A6"/>
                <w:sz w:val="16"/>
                <w:szCs w:val="16"/>
                <w:lang w:val="ro-RO"/>
              </w:rPr>
              <w:t>Capitolul 2, Subcapitolele 2.A.0, 2.A.1 (Tabelul 4, 4a, ), 2.A.2</w:t>
            </w:r>
          </w:p>
        </w:tc>
      </w:tr>
      <w:tr w:rsidR="00C91BC4" w:rsidRPr="00C91BC4" w:rsidTr="00C91BC4">
        <w:trPr>
          <w:trHeight w:val="564"/>
        </w:trPr>
        <w:tc>
          <w:tcPr>
            <w:tcW w:w="1766" w:type="dxa"/>
            <w:shd w:val="clear" w:color="auto" w:fill="F2F2F2" w:themeFill="background1" w:themeFillShade="F2"/>
            <w:noWrap/>
            <w:vAlign w:val="center"/>
          </w:tcPr>
          <w:p w:rsidR="001B001D" w:rsidRPr="00C91BC4" w:rsidRDefault="001B001D" w:rsidP="001B001D">
            <w:pPr>
              <w:spacing w:before="120" w:line="276" w:lineRule="auto"/>
              <w:jc w:val="left"/>
              <w:rPr>
                <w:rFonts w:cs="Arial"/>
                <w:b/>
                <w:color w:val="595959" w:themeColor="text1" w:themeTint="A6"/>
                <w:sz w:val="16"/>
                <w:szCs w:val="16"/>
                <w:lang w:val="ro-RO"/>
              </w:rPr>
            </w:pPr>
            <w:r w:rsidRPr="00C91BC4">
              <w:rPr>
                <w:rFonts w:cs="Arial"/>
                <w:b/>
                <w:color w:val="595959" w:themeColor="text1" w:themeTint="A6"/>
                <w:sz w:val="16"/>
                <w:szCs w:val="16"/>
                <w:lang w:val="ro-RO"/>
              </w:rPr>
              <w:t>Prioritate Feedback</w:t>
            </w:r>
          </w:p>
        </w:tc>
        <w:tc>
          <w:tcPr>
            <w:tcW w:w="7702" w:type="dxa"/>
            <w:shd w:val="clear" w:color="auto" w:fill="auto"/>
            <w:noWrap/>
            <w:vAlign w:val="center"/>
          </w:tcPr>
          <w:p w:rsidR="001B001D" w:rsidRPr="00C91BC4" w:rsidRDefault="001B001D" w:rsidP="001B001D">
            <w:pPr>
              <w:widowControl w:val="0"/>
              <w:overflowPunct/>
              <w:spacing w:after="0" w:line="280" w:lineRule="atLeast"/>
              <w:textAlignment w:val="auto"/>
              <w:rPr>
                <w:rFonts w:cs="Arial"/>
                <w:color w:val="595959" w:themeColor="text1" w:themeTint="A6"/>
                <w:kern w:val="0"/>
                <w:sz w:val="16"/>
                <w:szCs w:val="16"/>
                <w:lang w:val="ro-RO"/>
              </w:rPr>
            </w:pPr>
            <w:r w:rsidRPr="00C91BC4">
              <w:rPr>
                <w:rFonts w:cs="Arial"/>
                <w:color w:val="595959" w:themeColor="text1" w:themeTint="A6"/>
                <w:kern w:val="0"/>
                <w:sz w:val="16"/>
                <w:szCs w:val="16"/>
                <w:lang w:val="ro-RO"/>
              </w:rPr>
              <w:t>Prioritate secundară</w:t>
            </w:r>
          </w:p>
        </w:tc>
      </w:tr>
      <w:tr w:rsidR="00C91BC4" w:rsidRPr="00C91BC4" w:rsidTr="00C91BC4">
        <w:trPr>
          <w:trHeight w:val="122"/>
        </w:trPr>
        <w:tc>
          <w:tcPr>
            <w:tcW w:w="1766" w:type="dxa"/>
            <w:shd w:val="clear" w:color="auto" w:fill="F2F2F2" w:themeFill="background1" w:themeFillShade="F2"/>
            <w:noWrap/>
            <w:vAlign w:val="center"/>
          </w:tcPr>
          <w:p w:rsidR="001B001D" w:rsidRPr="00C91BC4" w:rsidRDefault="001B001D" w:rsidP="001B001D">
            <w:pPr>
              <w:spacing w:before="120" w:line="276" w:lineRule="auto"/>
              <w:jc w:val="left"/>
              <w:rPr>
                <w:rFonts w:cs="Arial"/>
                <w:b/>
                <w:color w:val="595959" w:themeColor="text1" w:themeTint="A6"/>
                <w:sz w:val="16"/>
                <w:szCs w:val="16"/>
                <w:lang w:val="ro-RO"/>
              </w:rPr>
            </w:pPr>
            <w:r w:rsidRPr="00C91BC4">
              <w:rPr>
                <w:rFonts w:cs="Arial"/>
                <w:b/>
                <w:color w:val="595959" w:themeColor="text1" w:themeTint="A6"/>
                <w:sz w:val="16"/>
                <w:szCs w:val="16"/>
                <w:lang w:val="ro-RO"/>
              </w:rPr>
              <w:t>Metodologie</w:t>
            </w:r>
          </w:p>
        </w:tc>
        <w:tc>
          <w:tcPr>
            <w:tcW w:w="7702" w:type="dxa"/>
            <w:shd w:val="clear" w:color="auto" w:fill="auto"/>
            <w:noWrap/>
          </w:tcPr>
          <w:p w:rsidR="001B001D" w:rsidRPr="00C91BC4" w:rsidRDefault="001B001D" w:rsidP="001B001D">
            <w:pPr>
              <w:spacing w:before="120" w:line="276" w:lineRule="auto"/>
              <w:ind w:right="34"/>
              <w:rPr>
                <w:rFonts w:cs="Arial"/>
                <w:color w:val="595959" w:themeColor="text1" w:themeTint="A6"/>
                <w:sz w:val="16"/>
                <w:szCs w:val="16"/>
                <w:lang w:val="ro-RO" w:eastAsia="it-IT"/>
              </w:rPr>
            </w:pPr>
            <w:r w:rsidRPr="00C91BC4">
              <w:rPr>
                <w:rFonts w:cs="Arial"/>
                <w:color w:val="595959" w:themeColor="text1" w:themeTint="A6"/>
                <w:sz w:val="16"/>
                <w:szCs w:val="16"/>
                <w:lang w:val="ro-RO" w:eastAsia="it-IT"/>
              </w:rPr>
              <w:t>Analiza va fi efectuată pe mai multe nivele:</w:t>
            </w:r>
          </w:p>
          <w:p w:rsidR="001B001D" w:rsidRPr="00C91BC4" w:rsidRDefault="001B001D" w:rsidP="002D3EDC">
            <w:pPr>
              <w:widowControl w:val="0"/>
              <w:numPr>
                <w:ilvl w:val="0"/>
                <w:numId w:val="103"/>
              </w:numPr>
              <w:overflowPunct/>
              <w:spacing w:before="120" w:after="0" w:line="276" w:lineRule="auto"/>
              <w:ind w:right="34"/>
              <w:jc w:val="left"/>
              <w:textAlignment w:val="auto"/>
              <w:rPr>
                <w:rFonts w:cs="Arial"/>
                <w:color w:val="595959" w:themeColor="text1" w:themeTint="A6"/>
                <w:sz w:val="16"/>
                <w:szCs w:val="16"/>
                <w:lang w:val="ro-RO"/>
              </w:rPr>
            </w:pPr>
            <w:r w:rsidRPr="00C91BC4">
              <w:rPr>
                <w:rFonts w:cs="Arial"/>
                <w:color w:val="595959" w:themeColor="text1" w:themeTint="A6"/>
                <w:sz w:val="16"/>
                <w:szCs w:val="16"/>
                <w:lang w:val="ro-RO" w:eastAsia="it-IT"/>
              </w:rPr>
              <w:t>Primul nivel va face referire la respectarea principiului concentrării la nivelul obiectivelor specifice. Obiectivele vor fi luate în considerare în legătură cu ponderea bugetară alocată fiecăruia dintre acestea.</w:t>
            </w:r>
          </w:p>
          <w:p w:rsidR="001B001D" w:rsidRPr="00C91BC4" w:rsidRDefault="001B001D" w:rsidP="002D3EDC">
            <w:pPr>
              <w:widowControl w:val="0"/>
              <w:numPr>
                <w:ilvl w:val="0"/>
                <w:numId w:val="103"/>
              </w:numPr>
              <w:overflowPunct/>
              <w:spacing w:before="120" w:after="0" w:line="276" w:lineRule="auto"/>
              <w:ind w:right="34"/>
              <w:jc w:val="left"/>
              <w:textAlignment w:val="auto"/>
              <w:rPr>
                <w:rFonts w:cs="Arial"/>
                <w:color w:val="595959" w:themeColor="text1" w:themeTint="A6"/>
                <w:sz w:val="16"/>
                <w:szCs w:val="16"/>
                <w:lang w:val="ro-RO"/>
              </w:rPr>
            </w:pPr>
            <w:r w:rsidRPr="00C91BC4">
              <w:rPr>
                <w:rFonts w:cs="Arial"/>
                <w:color w:val="595959" w:themeColor="text1" w:themeTint="A6"/>
                <w:sz w:val="16"/>
                <w:szCs w:val="16"/>
                <w:lang w:val="ro-RO" w:eastAsia="it-IT"/>
              </w:rPr>
              <w:t>Nivelul doi va analiza alocarea resurselor financiare și va evalua corespondența alocărilor financiare. Alocările financiare vor fi comparate cu problemele care vor fi abordate. Va fi de asemenea luată în considerare experiența aferentă perioadei 2007-2013.</w:t>
            </w:r>
          </w:p>
          <w:p w:rsidR="001B001D" w:rsidRPr="00C91BC4" w:rsidRDefault="001B001D" w:rsidP="002D3EDC">
            <w:pPr>
              <w:widowControl w:val="0"/>
              <w:numPr>
                <w:ilvl w:val="0"/>
                <w:numId w:val="103"/>
              </w:numPr>
              <w:overflowPunct/>
              <w:spacing w:before="120" w:after="0" w:line="276" w:lineRule="auto"/>
              <w:ind w:right="34"/>
              <w:jc w:val="left"/>
              <w:textAlignment w:val="auto"/>
              <w:rPr>
                <w:rFonts w:cs="Arial"/>
                <w:color w:val="595959" w:themeColor="text1" w:themeTint="A6"/>
                <w:sz w:val="16"/>
                <w:szCs w:val="16"/>
                <w:lang w:val="ro-RO"/>
              </w:rPr>
            </w:pPr>
            <w:r w:rsidRPr="00C91BC4">
              <w:rPr>
                <w:rFonts w:cs="Arial"/>
                <w:color w:val="595959" w:themeColor="text1" w:themeTint="A6"/>
                <w:sz w:val="16"/>
                <w:szCs w:val="16"/>
                <w:lang w:val="ro-RO" w:eastAsia="it-IT"/>
              </w:rPr>
              <w:t>Nivelul trei va face referire la o evaluare a resurselor financiare alocate din diferite surse pentru a contribui la abordări integrate și pentru a aborda nevoile specifice ale anumitor arii geografice.</w:t>
            </w:r>
            <w:r w:rsidRPr="00C91BC4">
              <w:rPr>
                <w:rFonts w:cs="Arial"/>
                <w:color w:val="595959" w:themeColor="text1" w:themeTint="A6"/>
                <w:sz w:val="16"/>
                <w:szCs w:val="16"/>
                <w:lang w:val="ro-RO"/>
              </w:rPr>
              <w:t xml:space="preserve"> </w:t>
            </w:r>
          </w:p>
          <w:p w:rsidR="001B001D" w:rsidRPr="00C91BC4" w:rsidRDefault="001B001D" w:rsidP="002D3EDC">
            <w:pPr>
              <w:widowControl w:val="0"/>
              <w:numPr>
                <w:ilvl w:val="0"/>
                <w:numId w:val="103"/>
              </w:numPr>
              <w:overflowPunct/>
              <w:spacing w:before="120" w:after="0" w:line="276" w:lineRule="auto"/>
              <w:ind w:right="34"/>
              <w:jc w:val="left"/>
              <w:textAlignment w:val="auto"/>
              <w:rPr>
                <w:rFonts w:cs="Arial"/>
                <w:color w:val="595959" w:themeColor="text1" w:themeTint="A6"/>
                <w:sz w:val="16"/>
                <w:szCs w:val="16"/>
                <w:lang w:val="ro-RO"/>
              </w:rPr>
            </w:pPr>
            <w:r w:rsidRPr="00C91BC4">
              <w:rPr>
                <w:rFonts w:cs="Arial"/>
                <w:color w:val="595959" w:themeColor="text1" w:themeTint="A6"/>
                <w:sz w:val="16"/>
                <w:szCs w:val="16"/>
                <w:lang w:val="ro-RO"/>
              </w:rPr>
              <w:t>În plus, riscul implicat de implementarea financiară va fi evaluat și vor fi identificate aceste acțiuni/ măsuri care sunt asociate unui proces de dezvoltare mai complex.</w:t>
            </w:r>
          </w:p>
        </w:tc>
      </w:tr>
      <w:tr w:rsidR="00C91BC4" w:rsidRPr="00C91BC4" w:rsidTr="00C91BC4">
        <w:trPr>
          <w:trHeight w:val="3787"/>
        </w:trPr>
        <w:tc>
          <w:tcPr>
            <w:tcW w:w="1766" w:type="dxa"/>
            <w:shd w:val="clear" w:color="auto" w:fill="F2F2F2" w:themeFill="background1" w:themeFillShade="F2"/>
            <w:noWrap/>
            <w:vAlign w:val="center"/>
          </w:tcPr>
          <w:p w:rsidR="001B001D" w:rsidRPr="00C91BC4" w:rsidRDefault="001B001D" w:rsidP="001B001D">
            <w:pPr>
              <w:spacing w:before="120" w:line="276" w:lineRule="auto"/>
              <w:jc w:val="left"/>
              <w:rPr>
                <w:rFonts w:cs="Arial"/>
                <w:b/>
                <w:color w:val="595959" w:themeColor="text1" w:themeTint="A6"/>
                <w:sz w:val="16"/>
                <w:szCs w:val="16"/>
                <w:lang w:val="ro-RO"/>
              </w:rPr>
            </w:pPr>
            <w:r w:rsidRPr="00C91BC4">
              <w:rPr>
                <w:rFonts w:cs="Arial"/>
                <w:b/>
                <w:color w:val="595959" w:themeColor="text1" w:themeTint="A6"/>
                <w:sz w:val="16"/>
                <w:szCs w:val="16"/>
                <w:lang w:val="ro-RO"/>
              </w:rPr>
              <w:t>Sursa de informații</w:t>
            </w:r>
          </w:p>
        </w:tc>
        <w:tc>
          <w:tcPr>
            <w:tcW w:w="7702" w:type="dxa"/>
            <w:shd w:val="clear" w:color="auto" w:fill="auto"/>
            <w:noWrap/>
          </w:tcPr>
          <w:p w:rsidR="001B001D" w:rsidRPr="00C91BC4" w:rsidRDefault="001B001D" w:rsidP="001B001D">
            <w:pPr>
              <w:spacing w:before="120" w:line="276" w:lineRule="auto"/>
              <w:ind w:right="34"/>
              <w:rPr>
                <w:rFonts w:cs="Arial"/>
                <w:color w:val="595959" w:themeColor="text1" w:themeTint="A6"/>
                <w:sz w:val="16"/>
                <w:szCs w:val="16"/>
                <w:lang w:val="ro-RO" w:eastAsia="it-IT"/>
              </w:rPr>
            </w:pPr>
            <w:r w:rsidRPr="00C91BC4">
              <w:rPr>
                <w:rFonts w:cs="Arial"/>
                <w:color w:val="595959" w:themeColor="text1" w:themeTint="A6"/>
                <w:sz w:val="16"/>
                <w:szCs w:val="16"/>
                <w:lang w:val="ro-RO" w:eastAsia="it-IT"/>
              </w:rPr>
              <w:t>Surse primare de informații:</w:t>
            </w:r>
          </w:p>
          <w:p w:rsidR="001B001D" w:rsidRPr="00C91BC4" w:rsidRDefault="001B001D" w:rsidP="002D3EDC">
            <w:pPr>
              <w:widowControl w:val="0"/>
              <w:numPr>
                <w:ilvl w:val="0"/>
                <w:numId w:val="103"/>
              </w:numPr>
              <w:overflowPunct/>
              <w:spacing w:before="120" w:after="0" w:line="276" w:lineRule="auto"/>
              <w:ind w:right="34"/>
              <w:jc w:val="left"/>
              <w:textAlignment w:val="auto"/>
              <w:rPr>
                <w:rFonts w:cs="Arial"/>
                <w:color w:val="595959" w:themeColor="text1" w:themeTint="A6"/>
                <w:sz w:val="16"/>
                <w:szCs w:val="16"/>
                <w:lang w:val="ro-RO" w:eastAsia="it-IT"/>
              </w:rPr>
            </w:pPr>
            <w:r w:rsidRPr="00C91BC4">
              <w:rPr>
                <w:rFonts w:cs="Arial"/>
                <w:color w:val="595959" w:themeColor="text1" w:themeTint="A6"/>
                <w:sz w:val="16"/>
                <w:szCs w:val="16"/>
                <w:lang w:val="ro-RO" w:eastAsia="it-IT"/>
              </w:rPr>
              <w:t>Minuta panelului de experți</w:t>
            </w:r>
          </w:p>
          <w:p w:rsidR="001B001D" w:rsidRPr="00C91BC4" w:rsidRDefault="001B001D" w:rsidP="002D3EDC">
            <w:pPr>
              <w:widowControl w:val="0"/>
              <w:numPr>
                <w:ilvl w:val="0"/>
                <w:numId w:val="103"/>
              </w:numPr>
              <w:overflowPunct/>
              <w:spacing w:before="120" w:after="0" w:line="276" w:lineRule="auto"/>
              <w:ind w:right="34"/>
              <w:jc w:val="left"/>
              <w:textAlignment w:val="auto"/>
              <w:rPr>
                <w:rFonts w:cs="Arial"/>
                <w:color w:val="595959" w:themeColor="text1" w:themeTint="A6"/>
                <w:sz w:val="16"/>
                <w:szCs w:val="16"/>
                <w:lang w:val="ro-RO" w:eastAsia="it-IT"/>
              </w:rPr>
            </w:pPr>
            <w:r w:rsidRPr="00C91BC4">
              <w:rPr>
                <w:rFonts w:cs="Arial"/>
                <w:color w:val="595959" w:themeColor="text1" w:themeTint="A6"/>
                <w:sz w:val="16"/>
                <w:szCs w:val="16"/>
                <w:lang w:val="ro-RO" w:eastAsia="it-IT"/>
              </w:rPr>
              <w:t>Minuta atelierului de lucru</w:t>
            </w:r>
          </w:p>
          <w:p w:rsidR="001B001D" w:rsidRPr="00C91BC4" w:rsidRDefault="001B001D" w:rsidP="001B001D">
            <w:pPr>
              <w:spacing w:before="120" w:line="276" w:lineRule="auto"/>
              <w:ind w:right="34"/>
              <w:rPr>
                <w:rFonts w:cs="Arial"/>
                <w:color w:val="595959" w:themeColor="text1" w:themeTint="A6"/>
                <w:sz w:val="16"/>
                <w:szCs w:val="16"/>
                <w:lang w:val="ro-RO" w:eastAsia="it-IT"/>
              </w:rPr>
            </w:pPr>
            <w:r w:rsidRPr="00C91BC4">
              <w:rPr>
                <w:rFonts w:cs="Arial"/>
                <w:color w:val="595959" w:themeColor="text1" w:themeTint="A6"/>
                <w:sz w:val="16"/>
                <w:szCs w:val="16"/>
                <w:lang w:val="ro-RO" w:eastAsia="it-IT"/>
              </w:rPr>
              <w:t>Surse secundare de informații:</w:t>
            </w:r>
          </w:p>
          <w:p w:rsidR="001B001D" w:rsidRPr="00C91BC4" w:rsidRDefault="001B001D" w:rsidP="002D3EDC">
            <w:pPr>
              <w:widowControl w:val="0"/>
              <w:numPr>
                <w:ilvl w:val="0"/>
                <w:numId w:val="103"/>
              </w:numPr>
              <w:overflowPunct/>
              <w:spacing w:after="0" w:line="240" w:lineRule="auto"/>
              <w:ind w:right="34"/>
              <w:jc w:val="left"/>
              <w:textAlignment w:val="auto"/>
              <w:rPr>
                <w:rFonts w:cs="Arial"/>
                <w:color w:val="595959" w:themeColor="text1" w:themeTint="A6"/>
                <w:sz w:val="16"/>
                <w:szCs w:val="16"/>
                <w:lang w:val="ro-RO" w:eastAsia="it-IT"/>
              </w:rPr>
            </w:pPr>
            <w:r w:rsidRPr="00C91BC4">
              <w:rPr>
                <w:rFonts w:cs="Arial"/>
                <w:color w:val="595959" w:themeColor="text1" w:themeTint="A6"/>
                <w:sz w:val="16"/>
                <w:szCs w:val="16"/>
                <w:lang w:val="ro-RO" w:eastAsia="it-IT"/>
              </w:rPr>
              <w:t>Regulamentele Generale 2014-2020</w:t>
            </w:r>
          </w:p>
          <w:p w:rsidR="001B001D" w:rsidRPr="00C91BC4" w:rsidRDefault="001B001D" w:rsidP="002D3EDC">
            <w:pPr>
              <w:widowControl w:val="0"/>
              <w:numPr>
                <w:ilvl w:val="0"/>
                <w:numId w:val="103"/>
              </w:numPr>
              <w:overflowPunct/>
              <w:spacing w:after="0" w:line="240" w:lineRule="auto"/>
              <w:ind w:right="34"/>
              <w:jc w:val="left"/>
              <w:textAlignment w:val="auto"/>
              <w:rPr>
                <w:rFonts w:cs="Arial"/>
                <w:color w:val="595959" w:themeColor="text1" w:themeTint="A6"/>
                <w:sz w:val="16"/>
                <w:szCs w:val="16"/>
                <w:lang w:val="ro-RO" w:eastAsia="it-IT"/>
              </w:rPr>
            </w:pPr>
            <w:r w:rsidRPr="00C91BC4">
              <w:rPr>
                <w:rFonts w:cs="Arial"/>
                <w:color w:val="595959" w:themeColor="text1" w:themeTint="A6"/>
                <w:sz w:val="16"/>
                <w:szCs w:val="16"/>
                <w:lang w:val="ro-RO" w:eastAsia="it-IT"/>
              </w:rPr>
              <w:t>Documentele de delegare și implementare relevante</w:t>
            </w:r>
          </w:p>
          <w:p w:rsidR="001B001D" w:rsidRPr="00C91BC4" w:rsidRDefault="001B001D" w:rsidP="002D3EDC">
            <w:pPr>
              <w:widowControl w:val="0"/>
              <w:numPr>
                <w:ilvl w:val="0"/>
                <w:numId w:val="103"/>
              </w:numPr>
              <w:overflowPunct/>
              <w:spacing w:after="0" w:line="240" w:lineRule="auto"/>
              <w:ind w:right="34"/>
              <w:jc w:val="left"/>
              <w:textAlignment w:val="auto"/>
              <w:rPr>
                <w:rFonts w:cs="Arial"/>
                <w:color w:val="595959" w:themeColor="text1" w:themeTint="A6"/>
                <w:sz w:val="16"/>
                <w:szCs w:val="16"/>
                <w:lang w:val="ro-RO" w:eastAsia="it-IT"/>
              </w:rPr>
            </w:pPr>
            <w:r w:rsidRPr="00C91BC4">
              <w:rPr>
                <w:rFonts w:cs="Arial"/>
                <w:color w:val="595959" w:themeColor="text1" w:themeTint="A6"/>
                <w:sz w:val="16"/>
                <w:szCs w:val="16"/>
                <w:lang w:val="ro-RO" w:eastAsia="it-IT"/>
              </w:rPr>
              <w:t>Protocoale de consultare cu factorii interesați privind activitatea consultativă</w:t>
            </w:r>
            <w:r w:rsidRPr="00C91BC4" w:rsidDel="00C71498">
              <w:rPr>
                <w:rFonts w:cs="Arial"/>
                <w:color w:val="595959" w:themeColor="text1" w:themeTint="A6"/>
                <w:sz w:val="16"/>
                <w:szCs w:val="16"/>
                <w:lang w:val="ro-RO" w:eastAsia="it-IT"/>
              </w:rPr>
              <w:t xml:space="preserve"> </w:t>
            </w:r>
            <w:r w:rsidRPr="00C91BC4">
              <w:rPr>
                <w:rFonts w:cs="Arial"/>
                <w:color w:val="595959" w:themeColor="text1" w:themeTint="A6"/>
                <w:sz w:val="16"/>
                <w:szCs w:val="16"/>
                <w:lang w:val="ro-RO" w:eastAsia="it-IT"/>
              </w:rPr>
              <w:t>Evaluarea ex-ante a POAT  2007-2013</w:t>
            </w:r>
          </w:p>
          <w:p w:rsidR="001B001D" w:rsidRPr="00C91BC4" w:rsidRDefault="001B001D" w:rsidP="002D3EDC">
            <w:pPr>
              <w:widowControl w:val="0"/>
              <w:numPr>
                <w:ilvl w:val="0"/>
                <w:numId w:val="103"/>
              </w:numPr>
              <w:overflowPunct/>
              <w:spacing w:after="0" w:line="240" w:lineRule="auto"/>
              <w:ind w:right="34"/>
              <w:jc w:val="left"/>
              <w:textAlignment w:val="auto"/>
              <w:rPr>
                <w:rFonts w:cs="Arial"/>
                <w:color w:val="595959" w:themeColor="text1" w:themeTint="A6"/>
                <w:sz w:val="16"/>
                <w:szCs w:val="16"/>
                <w:lang w:val="ro-RO" w:eastAsia="it-IT"/>
              </w:rPr>
            </w:pPr>
            <w:r w:rsidRPr="00C91BC4">
              <w:rPr>
                <w:rFonts w:cs="Arial"/>
                <w:color w:val="595959" w:themeColor="text1" w:themeTint="A6"/>
                <w:sz w:val="16"/>
                <w:szCs w:val="16"/>
                <w:lang w:val="ro-RO" w:eastAsia="it-IT"/>
              </w:rPr>
              <w:t>Alte evaluări ale POAT  2007-2013</w:t>
            </w:r>
          </w:p>
          <w:p w:rsidR="001B001D" w:rsidRPr="00C91BC4" w:rsidRDefault="001B001D" w:rsidP="002D3EDC">
            <w:pPr>
              <w:widowControl w:val="0"/>
              <w:numPr>
                <w:ilvl w:val="0"/>
                <w:numId w:val="103"/>
              </w:numPr>
              <w:overflowPunct/>
              <w:spacing w:after="0" w:line="240" w:lineRule="auto"/>
              <w:ind w:right="34"/>
              <w:jc w:val="left"/>
              <w:textAlignment w:val="auto"/>
              <w:rPr>
                <w:rFonts w:cs="Arial"/>
                <w:color w:val="595959" w:themeColor="text1" w:themeTint="A6"/>
                <w:sz w:val="16"/>
                <w:szCs w:val="16"/>
                <w:lang w:val="ro-RO" w:eastAsia="it-IT"/>
              </w:rPr>
            </w:pPr>
            <w:r w:rsidRPr="00C91BC4">
              <w:rPr>
                <w:rFonts w:cs="Arial"/>
                <w:color w:val="595959" w:themeColor="text1" w:themeTint="A6"/>
                <w:sz w:val="16"/>
                <w:szCs w:val="16"/>
                <w:lang w:val="ro-RO" w:eastAsia="it-IT"/>
              </w:rPr>
              <w:t>Documente privind politicile UE</w:t>
            </w:r>
          </w:p>
          <w:p w:rsidR="001B001D" w:rsidRPr="00C91BC4" w:rsidRDefault="001B001D" w:rsidP="002D3EDC">
            <w:pPr>
              <w:widowControl w:val="0"/>
              <w:numPr>
                <w:ilvl w:val="0"/>
                <w:numId w:val="103"/>
              </w:numPr>
              <w:overflowPunct/>
              <w:spacing w:after="0" w:line="240" w:lineRule="auto"/>
              <w:ind w:right="34"/>
              <w:jc w:val="left"/>
              <w:textAlignment w:val="auto"/>
              <w:rPr>
                <w:rFonts w:cs="Arial"/>
                <w:color w:val="595959" w:themeColor="text1" w:themeTint="A6"/>
                <w:sz w:val="16"/>
                <w:szCs w:val="16"/>
                <w:lang w:val="ro-RO" w:eastAsia="it-IT"/>
              </w:rPr>
            </w:pPr>
            <w:r w:rsidRPr="00C91BC4">
              <w:rPr>
                <w:rFonts w:cs="Arial"/>
                <w:color w:val="595959" w:themeColor="text1" w:themeTint="A6"/>
                <w:sz w:val="16"/>
                <w:szCs w:val="16"/>
                <w:lang w:val="ro-RO" w:eastAsia="it-IT"/>
              </w:rPr>
              <w:t>Analiza nevoilor – Secțiunea 1 din PO</w:t>
            </w:r>
          </w:p>
          <w:p w:rsidR="001B001D" w:rsidRPr="00C91BC4" w:rsidRDefault="001B001D" w:rsidP="002D3EDC">
            <w:pPr>
              <w:widowControl w:val="0"/>
              <w:numPr>
                <w:ilvl w:val="0"/>
                <w:numId w:val="103"/>
              </w:numPr>
              <w:overflowPunct/>
              <w:spacing w:after="0" w:line="240" w:lineRule="auto"/>
              <w:ind w:right="34"/>
              <w:jc w:val="left"/>
              <w:textAlignment w:val="auto"/>
              <w:rPr>
                <w:rFonts w:cs="Arial"/>
                <w:color w:val="595959" w:themeColor="text1" w:themeTint="A6"/>
                <w:sz w:val="16"/>
                <w:szCs w:val="16"/>
                <w:lang w:val="ro-RO" w:eastAsia="it-IT"/>
              </w:rPr>
            </w:pPr>
            <w:r w:rsidRPr="00C91BC4">
              <w:rPr>
                <w:rFonts w:cs="Arial"/>
                <w:color w:val="595959" w:themeColor="text1" w:themeTint="A6"/>
                <w:sz w:val="16"/>
                <w:szCs w:val="16"/>
                <w:lang w:val="ro-RO" w:eastAsia="it-IT"/>
              </w:rPr>
              <w:t>Alte documente suport aferente proiectului programului operațional</w:t>
            </w:r>
          </w:p>
        </w:tc>
      </w:tr>
    </w:tbl>
    <w:p w:rsidR="001B001D" w:rsidRPr="00C91BC4" w:rsidRDefault="001B001D" w:rsidP="00F45D5A">
      <w:pPr>
        <w:jc w:val="left"/>
        <w:rPr>
          <w:rFonts w:eastAsiaTheme="minorEastAsia"/>
          <w:color w:val="595959" w:themeColor="text1" w:themeTint="A6"/>
          <w:lang w:val="ro-RO"/>
        </w:rPr>
      </w:pPr>
    </w:p>
    <w:p w:rsidR="001B001D" w:rsidRPr="00C91BC4" w:rsidRDefault="001B001D" w:rsidP="00F45D5A">
      <w:pPr>
        <w:jc w:val="left"/>
        <w:rPr>
          <w:rFonts w:eastAsiaTheme="minorEastAsia"/>
          <w:color w:val="595959" w:themeColor="text1" w:themeTint="A6"/>
          <w:lang w:val="ro-RO"/>
        </w:rPr>
      </w:pPr>
    </w:p>
    <w:p w:rsidR="001B001D" w:rsidRPr="00C91BC4" w:rsidRDefault="001B001D" w:rsidP="00F45D5A">
      <w:pPr>
        <w:jc w:val="left"/>
        <w:rPr>
          <w:rFonts w:eastAsiaTheme="minorEastAsia"/>
          <w:color w:val="595959" w:themeColor="text1" w:themeTint="A6"/>
          <w:lang w:val="ro-RO"/>
        </w:rPr>
      </w:pPr>
      <w:r w:rsidRPr="00C91BC4">
        <w:rPr>
          <w:rFonts w:eastAsiaTheme="minorEastAsia"/>
          <w:color w:val="595959" w:themeColor="text1" w:themeTint="A6"/>
          <w:lang w:val="ro-RO"/>
        </w:rPr>
        <w:t>Î4. Indicatori</w:t>
      </w:r>
    </w:p>
    <w:tbl>
      <w:tblPr>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66"/>
        <w:gridCol w:w="7477"/>
      </w:tblGrid>
      <w:tr w:rsidR="00C91BC4" w:rsidRPr="00C91BC4" w:rsidTr="00C91BC4">
        <w:trPr>
          <w:trHeight w:val="420"/>
        </w:trPr>
        <w:tc>
          <w:tcPr>
            <w:tcW w:w="1766" w:type="dxa"/>
            <w:shd w:val="clear" w:color="auto" w:fill="F2F2F2" w:themeFill="background1" w:themeFillShade="F2"/>
            <w:noWrap/>
            <w:vAlign w:val="center"/>
          </w:tcPr>
          <w:p w:rsidR="001B001D" w:rsidRPr="00C91BC4" w:rsidRDefault="001B001D" w:rsidP="001B001D">
            <w:pPr>
              <w:spacing w:before="120" w:line="276" w:lineRule="auto"/>
              <w:rPr>
                <w:rFonts w:cs="Arial"/>
                <w:b/>
                <w:color w:val="595959" w:themeColor="text1" w:themeTint="A6"/>
                <w:sz w:val="16"/>
                <w:szCs w:val="16"/>
                <w:lang w:val="ro-RO"/>
              </w:rPr>
            </w:pPr>
            <w:r w:rsidRPr="00C91BC4">
              <w:rPr>
                <w:rFonts w:cs="Arial"/>
                <w:b/>
                <w:color w:val="595959" w:themeColor="text1" w:themeTint="A6"/>
                <w:sz w:val="16"/>
                <w:szCs w:val="16"/>
                <w:lang w:val="ro-RO"/>
              </w:rPr>
              <w:t>Întrebarea de evaluare</w:t>
            </w:r>
          </w:p>
        </w:tc>
        <w:tc>
          <w:tcPr>
            <w:tcW w:w="7477" w:type="dxa"/>
            <w:shd w:val="clear" w:color="auto" w:fill="FFE600"/>
            <w:noWrap/>
            <w:vAlign w:val="center"/>
          </w:tcPr>
          <w:p w:rsidR="001B001D" w:rsidRPr="00C91BC4" w:rsidRDefault="001B001D" w:rsidP="001B001D">
            <w:pPr>
              <w:pBdr>
                <w:left w:val="single" w:sz="4" w:space="0" w:color="auto"/>
                <w:right w:val="single" w:sz="4" w:space="0" w:color="auto"/>
              </w:pBdr>
              <w:shd w:val="clear" w:color="auto" w:fill="C0C0C0"/>
              <w:spacing w:before="120" w:beforeAutospacing="1" w:afterAutospacing="1" w:line="276" w:lineRule="auto"/>
              <w:rPr>
                <w:rFonts w:cs="Arial"/>
                <w:color w:val="595959" w:themeColor="text1" w:themeTint="A6"/>
                <w:sz w:val="16"/>
                <w:szCs w:val="16"/>
                <w:lang w:val="ro-RO"/>
              </w:rPr>
            </w:pPr>
            <w:r w:rsidRPr="00C91BC4">
              <w:rPr>
                <w:rFonts w:cs="Arial"/>
                <w:bCs/>
                <w:color w:val="595959" w:themeColor="text1" w:themeTint="A6"/>
                <w:sz w:val="16"/>
                <w:szCs w:val="16"/>
                <w:lang w:val="ro-RO"/>
              </w:rPr>
              <w:t>Î4</w:t>
            </w:r>
            <w:r w:rsidRPr="00C91BC4">
              <w:rPr>
                <w:rFonts w:cs="Arial"/>
                <w:bCs/>
                <w:color w:val="595959" w:themeColor="text1" w:themeTint="A6"/>
                <w:sz w:val="16"/>
                <w:szCs w:val="16"/>
                <w:shd w:val="clear" w:color="auto" w:fill="FFE600"/>
                <w:lang w:val="ro-RO"/>
              </w:rPr>
              <w:t xml:space="preserve">: </w:t>
            </w:r>
            <w:r w:rsidRPr="00C91BC4">
              <w:rPr>
                <w:rFonts w:cs="Arial"/>
                <w:color w:val="595959" w:themeColor="text1" w:themeTint="A6"/>
                <w:sz w:val="16"/>
                <w:szCs w:val="16"/>
                <w:shd w:val="clear" w:color="auto" w:fill="FFE600"/>
                <w:lang w:val="ro-RO"/>
              </w:rPr>
              <w:t>În ce măsură indicatorii propuși în Program sunt relevanți și clari?</w:t>
            </w:r>
          </w:p>
        </w:tc>
      </w:tr>
      <w:tr w:rsidR="00C91BC4" w:rsidRPr="00C91BC4" w:rsidTr="00C91BC4">
        <w:trPr>
          <w:trHeight w:val="564"/>
        </w:trPr>
        <w:tc>
          <w:tcPr>
            <w:tcW w:w="1766" w:type="dxa"/>
            <w:shd w:val="clear" w:color="auto" w:fill="F2F2F2" w:themeFill="background1" w:themeFillShade="F2"/>
            <w:noWrap/>
            <w:vAlign w:val="center"/>
          </w:tcPr>
          <w:p w:rsidR="001B001D" w:rsidRPr="00C91BC4" w:rsidRDefault="001B001D" w:rsidP="001B001D">
            <w:pPr>
              <w:spacing w:before="120" w:line="276" w:lineRule="auto"/>
              <w:rPr>
                <w:rFonts w:cs="Arial"/>
                <w:b/>
                <w:color w:val="595959" w:themeColor="text1" w:themeTint="A6"/>
                <w:sz w:val="16"/>
                <w:szCs w:val="16"/>
                <w:lang w:val="ro-RO"/>
              </w:rPr>
            </w:pPr>
            <w:r w:rsidRPr="00C91BC4">
              <w:rPr>
                <w:rFonts w:cs="Arial"/>
                <w:b/>
                <w:color w:val="595959" w:themeColor="text1" w:themeTint="A6"/>
                <w:sz w:val="16"/>
                <w:szCs w:val="16"/>
                <w:lang w:val="ro-RO"/>
              </w:rPr>
              <w:t>Capitolele PO analizate</w:t>
            </w:r>
          </w:p>
        </w:tc>
        <w:tc>
          <w:tcPr>
            <w:tcW w:w="7477" w:type="dxa"/>
            <w:shd w:val="clear" w:color="auto" w:fill="auto"/>
            <w:noWrap/>
            <w:vAlign w:val="center"/>
          </w:tcPr>
          <w:p w:rsidR="001B001D" w:rsidRPr="00C91BC4" w:rsidRDefault="001B001D" w:rsidP="002D3EDC">
            <w:pPr>
              <w:widowControl w:val="0"/>
              <w:numPr>
                <w:ilvl w:val="0"/>
                <w:numId w:val="99"/>
              </w:numPr>
              <w:overflowPunct/>
              <w:spacing w:before="120" w:after="0" w:line="276" w:lineRule="auto"/>
              <w:ind w:right="34"/>
              <w:jc w:val="left"/>
              <w:textAlignment w:val="auto"/>
              <w:rPr>
                <w:rFonts w:cs="Arial"/>
                <w:color w:val="595959" w:themeColor="text1" w:themeTint="A6"/>
                <w:sz w:val="16"/>
                <w:szCs w:val="16"/>
                <w:lang w:val="ro-RO"/>
              </w:rPr>
            </w:pPr>
            <w:r w:rsidRPr="00C91BC4">
              <w:rPr>
                <w:rFonts w:cs="Arial"/>
                <w:color w:val="595959" w:themeColor="text1" w:themeTint="A6"/>
                <w:sz w:val="16"/>
                <w:szCs w:val="16"/>
                <w:lang w:val="ro-RO"/>
              </w:rPr>
              <w:t>Capitolul 2, 3</w:t>
            </w:r>
          </w:p>
        </w:tc>
      </w:tr>
      <w:tr w:rsidR="00C91BC4" w:rsidRPr="00C91BC4" w:rsidTr="00C91BC4">
        <w:trPr>
          <w:trHeight w:val="564"/>
        </w:trPr>
        <w:tc>
          <w:tcPr>
            <w:tcW w:w="1766" w:type="dxa"/>
            <w:shd w:val="clear" w:color="auto" w:fill="F2F2F2" w:themeFill="background1" w:themeFillShade="F2"/>
            <w:noWrap/>
            <w:vAlign w:val="center"/>
          </w:tcPr>
          <w:p w:rsidR="001B001D" w:rsidRPr="00C91BC4" w:rsidRDefault="001B001D" w:rsidP="001B001D">
            <w:pPr>
              <w:spacing w:before="120" w:line="276" w:lineRule="auto"/>
              <w:rPr>
                <w:rFonts w:cs="Arial"/>
                <w:b/>
                <w:color w:val="595959" w:themeColor="text1" w:themeTint="A6"/>
                <w:sz w:val="16"/>
                <w:szCs w:val="16"/>
                <w:lang w:val="ro-RO"/>
              </w:rPr>
            </w:pPr>
            <w:r w:rsidRPr="00C91BC4">
              <w:rPr>
                <w:rFonts w:cs="Arial"/>
                <w:b/>
                <w:color w:val="595959" w:themeColor="text1" w:themeTint="A6"/>
                <w:sz w:val="16"/>
                <w:szCs w:val="16"/>
                <w:lang w:val="ro-RO"/>
              </w:rPr>
              <w:t>Prioritate Feedback</w:t>
            </w:r>
          </w:p>
        </w:tc>
        <w:tc>
          <w:tcPr>
            <w:tcW w:w="7477" w:type="dxa"/>
            <w:shd w:val="clear" w:color="auto" w:fill="auto"/>
            <w:noWrap/>
            <w:vAlign w:val="center"/>
          </w:tcPr>
          <w:p w:rsidR="001B001D" w:rsidRPr="00C91BC4" w:rsidRDefault="001B001D" w:rsidP="001B001D">
            <w:pPr>
              <w:spacing w:before="120" w:line="276" w:lineRule="auto"/>
              <w:ind w:right="34"/>
              <w:rPr>
                <w:rFonts w:cs="Arial"/>
                <w:color w:val="595959" w:themeColor="text1" w:themeTint="A6"/>
                <w:sz w:val="16"/>
                <w:szCs w:val="16"/>
                <w:lang w:val="ro-RO"/>
              </w:rPr>
            </w:pPr>
            <w:r w:rsidRPr="00C91BC4">
              <w:rPr>
                <w:rFonts w:cs="Arial"/>
                <w:color w:val="595959" w:themeColor="text1" w:themeTint="A6"/>
                <w:sz w:val="16"/>
                <w:szCs w:val="16"/>
                <w:lang w:val="ro-RO"/>
              </w:rPr>
              <w:t>Prioritate secundară</w:t>
            </w:r>
          </w:p>
        </w:tc>
      </w:tr>
      <w:tr w:rsidR="00C91BC4" w:rsidRPr="00C91BC4" w:rsidTr="00C91BC4">
        <w:trPr>
          <w:trHeight w:val="1287"/>
        </w:trPr>
        <w:tc>
          <w:tcPr>
            <w:tcW w:w="1766" w:type="dxa"/>
            <w:shd w:val="clear" w:color="auto" w:fill="F2F2F2" w:themeFill="background1" w:themeFillShade="F2"/>
            <w:noWrap/>
            <w:vAlign w:val="center"/>
          </w:tcPr>
          <w:p w:rsidR="001B001D" w:rsidRPr="00C91BC4" w:rsidRDefault="001B001D" w:rsidP="001B001D">
            <w:pPr>
              <w:spacing w:before="120" w:line="276" w:lineRule="auto"/>
              <w:rPr>
                <w:rFonts w:cs="Arial"/>
                <w:b/>
                <w:color w:val="595959" w:themeColor="text1" w:themeTint="A6"/>
                <w:sz w:val="16"/>
                <w:szCs w:val="16"/>
                <w:lang w:val="ro-RO"/>
              </w:rPr>
            </w:pPr>
            <w:r w:rsidRPr="00C91BC4">
              <w:rPr>
                <w:rFonts w:cs="Arial"/>
                <w:b/>
                <w:color w:val="595959" w:themeColor="text1" w:themeTint="A6"/>
                <w:sz w:val="16"/>
                <w:szCs w:val="16"/>
                <w:lang w:val="ro-RO"/>
              </w:rPr>
              <w:t>Metodologie</w:t>
            </w:r>
          </w:p>
        </w:tc>
        <w:tc>
          <w:tcPr>
            <w:tcW w:w="7477" w:type="dxa"/>
            <w:shd w:val="clear" w:color="auto" w:fill="auto"/>
            <w:noWrap/>
            <w:vAlign w:val="center"/>
          </w:tcPr>
          <w:p w:rsidR="001B001D" w:rsidRPr="00C91BC4" w:rsidRDefault="001B001D" w:rsidP="002D3EDC">
            <w:pPr>
              <w:widowControl w:val="0"/>
              <w:numPr>
                <w:ilvl w:val="0"/>
                <w:numId w:val="103"/>
              </w:numPr>
              <w:overflowPunct/>
              <w:spacing w:after="0" w:line="240" w:lineRule="auto"/>
              <w:ind w:right="34"/>
              <w:jc w:val="left"/>
              <w:textAlignment w:val="auto"/>
              <w:rPr>
                <w:rFonts w:cs="Arial"/>
                <w:i/>
                <w:color w:val="595959" w:themeColor="text1" w:themeTint="A6"/>
                <w:sz w:val="16"/>
                <w:szCs w:val="16"/>
                <w:lang w:val="ro-RO"/>
              </w:rPr>
            </w:pPr>
            <w:r w:rsidRPr="00C91BC4">
              <w:rPr>
                <w:rFonts w:cs="Arial"/>
                <w:i/>
                <w:color w:val="595959" w:themeColor="text1" w:themeTint="A6"/>
                <w:sz w:val="16"/>
                <w:szCs w:val="16"/>
                <w:lang w:val="ro-RO"/>
              </w:rPr>
              <w:t>Indicatorii comuni:</w:t>
            </w:r>
          </w:p>
          <w:p w:rsidR="001B001D" w:rsidRPr="00C91BC4" w:rsidRDefault="001B001D" w:rsidP="002D3EDC">
            <w:pPr>
              <w:widowControl w:val="0"/>
              <w:numPr>
                <w:ilvl w:val="0"/>
                <w:numId w:val="103"/>
              </w:numPr>
              <w:overflowPunct/>
              <w:spacing w:after="0" w:line="280" w:lineRule="atLeast"/>
              <w:ind w:left="711"/>
              <w:contextualSpacing/>
              <w:jc w:val="left"/>
              <w:textAlignment w:val="auto"/>
              <w:rPr>
                <w:rFonts w:cs="Arial"/>
                <w:color w:val="595959" w:themeColor="text1" w:themeTint="A6"/>
                <w:sz w:val="16"/>
                <w:szCs w:val="16"/>
                <w:lang w:val="ro-RO"/>
              </w:rPr>
            </w:pPr>
            <w:r w:rsidRPr="00C91BC4">
              <w:rPr>
                <w:rFonts w:cs="Arial"/>
                <w:color w:val="595959" w:themeColor="text1" w:themeTint="A6"/>
                <w:sz w:val="16"/>
                <w:szCs w:val="16"/>
                <w:lang w:val="ro-RO"/>
              </w:rPr>
              <w:t>Adecvarea modului de selecție a indicatorilor comuni de realizare imediată și de rezultat, din perspectiva acoperirii Axelor Prioritare ale Programului</w:t>
            </w:r>
          </w:p>
          <w:p w:rsidR="001B001D" w:rsidRPr="00C91BC4" w:rsidRDefault="001B001D" w:rsidP="002D3EDC">
            <w:pPr>
              <w:widowControl w:val="0"/>
              <w:numPr>
                <w:ilvl w:val="0"/>
                <w:numId w:val="103"/>
              </w:numPr>
              <w:overflowPunct/>
              <w:spacing w:after="0" w:line="240" w:lineRule="auto"/>
              <w:ind w:right="34"/>
              <w:jc w:val="left"/>
              <w:textAlignment w:val="auto"/>
              <w:rPr>
                <w:rFonts w:cs="Arial"/>
                <w:i/>
                <w:color w:val="595959" w:themeColor="text1" w:themeTint="A6"/>
                <w:sz w:val="16"/>
                <w:szCs w:val="16"/>
                <w:lang w:val="ro-RO"/>
              </w:rPr>
            </w:pPr>
            <w:r w:rsidRPr="00C91BC4">
              <w:rPr>
                <w:rFonts w:cs="Arial"/>
                <w:i/>
                <w:color w:val="595959" w:themeColor="text1" w:themeTint="A6"/>
                <w:sz w:val="16"/>
                <w:szCs w:val="16"/>
                <w:lang w:val="ro-RO"/>
              </w:rPr>
              <w:t>Indicatorii specifici:</w:t>
            </w:r>
          </w:p>
          <w:p w:rsidR="001B001D" w:rsidRPr="00C91BC4" w:rsidRDefault="001B001D" w:rsidP="002D3EDC">
            <w:pPr>
              <w:widowControl w:val="0"/>
              <w:numPr>
                <w:ilvl w:val="0"/>
                <w:numId w:val="103"/>
              </w:numPr>
              <w:overflowPunct/>
              <w:spacing w:after="0" w:line="280" w:lineRule="atLeast"/>
              <w:ind w:left="711"/>
              <w:contextualSpacing/>
              <w:jc w:val="left"/>
              <w:textAlignment w:val="auto"/>
              <w:rPr>
                <w:rFonts w:cs="Arial"/>
                <w:color w:val="595959" w:themeColor="text1" w:themeTint="A6"/>
                <w:sz w:val="16"/>
                <w:szCs w:val="16"/>
                <w:lang w:val="ro-RO"/>
              </w:rPr>
            </w:pPr>
            <w:r w:rsidRPr="00C91BC4">
              <w:rPr>
                <w:rFonts w:cs="Arial"/>
                <w:color w:val="595959" w:themeColor="text1" w:themeTint="A6"/>
                <w:sz w:val="16"/>
                <w:szCs w:val="16"/>
                <w:lang w:val="ro-RO"/>
              </w:rPr>
              <w:t>Indicatorii de rezultat: relevanța din perspectiva capacității de a prezenta cele mai semnificative efecte preconizate asupra participanților sau entităților specificate la nivelul Axei Prioritare după cum este descris în obiectivele specifice aferente ale Programului (ex. situația profesională a participanților)</w:t>
            </w:r>
          </w:p>
          <w:p w:rsidR="001B001D" w:rsidRPr="00C91BC4" w:rsidRDefault="001B001D" w:rsidP="002D3EDC">
            <w:pPr>
              <w:widowControl w:val="0"/>
              <w:numPr>
                <w:ilvl w:val="0"/>
                <w:numId w:val="103"/>
              </w:numPr>
              <w:overflowPunct/>
              <w:spacing w:after="0" w:line="280" w:lineRule="atLeast"/>
              <w:ind w:left="711"/>
              <w:contextualSpacing/>
              <w:jc w:val="left"/>
              <w:textAlignment w:val="auto"/>
              <w:rPr>
                <w:rFonts w:cs="Arial"/>
                <w:color w:val="595959" w:themeColor="text1" w:themeTint="A6"/>
                <w:sz w:val="16"/>
                <w:szCs w:val="16"/>
                <w:lang w:val="ro-RO"/>
              </w:rPr>
            </w:pPr>
            <w:r w:rsidRPr="00C91BC4">
              <w:rPr>
                <w:rFonts w:cs="Arial"/>
                <w:color w:val="595959" w:themeColor="text1" w:themeTint="A6"/>
                <w:sz w:val="16"/>
                <w:szCs w:val="16"/>
                <w:lang w:val="ro-RO"/>
              </w:rPr>
              <w:t>Indicatorii de realizare imediată: relevanța cu privire la acțiunile avute în vedere incluse în cadrul fiecărei Axe Prioritare</w:t>
            </w:r>
          </w:p>
          <w:p w:rsidR="001B001D" w:rsidRPr="00C91BC4" w:rsidRDefault="001B001D" w:rsidP="002D3EDC">
            <w:pPr>
              <w:widowControl w:val="0"/>
              <w:numPr>
                <w:ilvl w:val="0"/>
                <w:numId w:val="103"/>
              </w:numPr>
              <w:overflowPunct/>
              <w:spacing w:after="0" w:line="280" w:lineRule="atLeast"/>
              <w:ind w:left="711"/>
              <w:contextualSpacing/>
              <w:jc w:val="left"/>
              <w:textAlignment w:val="auto"/>
              <w:rPr>
                <w:rFonts w:cs="Arial"/>
                <w:color w:val="595959" w:themeColor="text1" w:themeTint="A6"/>
                <w:sz w:val="16"/>
                <w:szCs w:val="16"/>
                <w:lang w:val="ro-RO"/>
              </w:rPr>
            </w:pPr>
            <w:r w:rsidRPr="00C91BC4">
              <w:rPr>
                <w:rFonts w:cs="Arial"/>
                <w:color w:val="595959" w:themeColor="text1" w:themeTint="A6"/>
                <w:sz w:val="16"/>
                <w:szCs w:val="16"/>
                <w:lang w:val="ro-RO"/>
              </w:rPr>
              <w:t xml:space="preserve">Claritatea definiției fiecăruia dintre indicatorii de realizare imediată și de rezultat specifici </w:t>
            </w:r>
          </w:p>
          <w:p w:rsidR="001B001D" w:rsidRPr="00C91BC4" w:rsidRDefault="001B001D" w:rsidP="002D3EDC">
            <w:pPr>
              <w:widowControl w:val="0"/>
              <w:numPr>
                <w:ilvl w:val="0"/>
                <w:numId w:val="103"/>
              </w:numPr>
              <w:overflowPunct/>
              <w:spacing w:after="0" w:line="240" w:lineRule="auto"/>
              <w:ind w:right="34"/>
              <w:jc w:val="left"/>
              <w:textAlignment w:val="auto"/>
              <w:rPr>
                <w:rFonts w:cs="Arial"/>
                <w:i/>
                <w:color w:val="595959" w:themeColor="text1" w:themeTint="A6"/>
                <w:sz w:val="16"/>
                <w:szCs w:val="16"/>
                <w:lang w:val="ro-RO"/>
              </w:rPr>
            </w:pPr>
            <w:r w:rsidRPr="00C91BC4">
              <w:rPr>
                <w:rFonts w:cs="Arial"/>
                <w:i/>
                <w:color w:val="595959" w:themeColor="text1" w:themeTint="A6"/>
                <w:sz w:val="16"/>
                <w:szCs w:val="16"/>
                <w:lang w:val="ro-RO"/>
              </w:rPr>
              <w:t>Activități pentru sprijinirea Programării:</w:t>
            </w:r>
          </w:p>
          <w:p w:rsidR="001B001D" w:rsidRPr="00C91BC4" w:rsidRDefault="001B001D" w:rsidP="002D3EDC">
            <w:pPr>
              <w:widowControl w:val="0"/>
              <w:numPr>
                <w:ilvl w:val="0"/>
                <w:numId w:val="103"/>
              </w:numPr>
              <w:overflowPunct/>
              <w:spacing w:after="0" w:line="280" w:lineRule="atLeast"/>
              <w:ind w:left="711"/>
              <w:contextualSpacing/>
              <w:jc w:val="left"/>
              <w:textAlignment w:val="auto"/>
              <w:rPr>
                <w:rFonts w:cs="Arial"/>
                <w:color w:val="595959" w:themeColor="text1" w:themeTint="A6"/>
                <w:sz w:val="16"/>
                <w:szCs w:val="16"/>
                <w:lang w:val="ro-RO"/>
              </w:rPr>
            </w:pPr>
            <w:r w:rsidRPr="00C91BC4">
              <w:rPr>
                <w:rFonts w:cs="Arial"/>
                <w:color w:val="595959" w:themeColor="text1" w:themeTint="A6"/>
                <w:sz w:val="16"/>
                <w:szCs w:val="16"/>
                <w:lang w:val="ro-RO"/>
              </w:rPr>
              <w:t>Programarea va fi sprijinită printr-un sistem de tip helpdesk. Orice persoană interesată poate transmite un email ce descrie problema survenită și aceasta va primi un răspuns. Întrebările și răspunsurile vor fi grupate per categorii / arii de interes și vor fi disponibile pentru orice actori interesați.</w:t>
            </w:r>
          </w:p>
          <w:p w:rsidR="001B001D" w:rsidRPr="00C91BC4" w:rsidRDefault="001B001D" w:rsidP="002D3EDC">
            <w:pPr>
              <w:widowControl w:val="0"/>
              <w:numPr>
                <w:ilvl w:val="0"/>
                <w:numId w:val="103"/>
              </w:numPr>
              <w:overflowPunct/>
              <w:spacing w:before="120" w:after="0" w:line="276" w:lineRule="auto"/>
              <w:ind w:right="34"/>
              <w:jc w:val="left"/>
              <w:textAlignment w:val="auto"/>
              <w:rPr>
                <w:rFonts w:cs="Arial"/>
                <w:color w:val="595959" w:themeColor="text1" w:themeTint="A6"/>
                <w:sz w:val="16"/>
                <w:szCs w:val="16"/>
                <w:lang w:val="ro-RO" w:eastAsia="it-IT"/>
              </w:rPr>
            </w:pPr>
            <w:r w:rsidRPr="00C91BC4">
              <w:rPr>
                <w:rFonts w:cs="Arial"/>
                <w:color w:val="595959" w:themeColor="text1" w:themeTint="A6"/>
                <w:kern w:val="0"/>
                <w:sz w:val="16"/>
                <w:szCs w:val="16"/>
                <w:lang w:val="ro-RO"/>
              </w:rPr>
              <w:t>Atelier de lucru privind indicatorii: a se vedea secțiunea 2.4.3</w:t>
            </w:r>
          </w:p>
        </w:tc>
      </w:tr>
      <w:tr w:rsidR="00C91BC4" w:rsidRPr="00C91BC4" w:rsidTr="00C91BC4">
        <w:tc>
          <w:tcPr>
            <w:tcW w:w="1766" w:type="dxa"/>
            <w:shd w:val="clear" w:color="auto" w:fill="F2F2F2" w:themeFill="background1" w:themeFillShade="F2"/>
            <w:noWrap/>
            <w:vAlign w:val="center"/>
          </w:tcPr>
          <w:p w:rsidR="001B001D" w:rsidRPr="00C91BC4" w:rsidRDefault="001B001D" w:rsidP="001B001D">
            <w:pPr>
              <w:spacing w:before="120" w:line="276" w:lineRule="auto"/>
              <w:rPr>
                <w:rFonts w:cs="Arial"/>
                <w:b/>
                <w:color w:val="595959" w:themeColor="text1" w:themeTint="A6"/>
                <w:sz w:val="16"/>
                <w:szCs w:val="16"/>
                <w:lang w:val="ro-RO"/>
              </w:rPr>
            </w:pPr>
            <w:r w:rsidRPr="00C91BC4">
              <w:rPr>
                <w:rFonts w:cs="Arial"/>
                <w:b/>
                <w:color w:val="595959" w:themeColor="text1" w:themeTint="A6"/>
                <w:sz w:val="16"/>
                <w:szCs w:val="16"/>
                <w:lang w:val="ro-RO"/>
              </w:rPr>
              <w:t>Sursa de informații</w:t>
            </w:r>
          </w:p>
        </w:tc>
        <w:tc>
          <w:tcPr>
            <w:tcW w:w="7477" w:type="dxa"/>
            <w:shd w:val="clear" w:color="auto" w:fill="auto"/>
            <w:noWrap/>
          </w:tcPr>
          <w:p w:rsidR="001B001D" w:rsidRPr="00C91BC4" w:rsidRDefault="001B001D" w:rsidP="001B001D">
            <w:pPr>
              <w:spacing w:before="120" w:line="276" w:lineRule="auto"/>
              <w:ind w:right="34"/>
              <w:rPr>
                <w:rFonts w:cs="Arial"/>
                <w:color w:val="595959" w:themeColor="text1" w:themeTint="A6"/>
                <w:sz w:val="16"/>
                <w:szCs w:val="16"/>
                <w:lang w:val="ro-RO" w:eastAsia="it-IT"/>
              </w:rPr>
            </w:pPr>
            <w:r w:rsidRPr="00C91BC4">
              <w:rPr>
                <w:rFonts w:cs="Arial"/>
                <w:color w:val="595959" w:themeColor="text1" w:themeTint="A6"/>
                <w:sz w:val="16"/>
                <w:szCs w:val="16"/>
                <w:lang w:val="ro-RO" w:eastAsia="it-IT"/>
              </w:rPr>
              <w:t>Surse primare de informații:</w:t>
            </w:r>
          </w:p>
          <w:p w:rsidR="001B001D" w:rsidRPr="00C91BC4" w:rsidRDefault="001B001D" w:rsidP="002D3EDC">
            <w:pPr>
              <w:widowControl w:val="0"/>
              <w:numPr>
                <w:ilvl w:val="0"/>
                <w:numId w:val="99"/>
              </w:numPr>
              <w:overflowPunct/>
              <w:spacing w:before="120" w:after="0" w:line="276" w:lineRule="auto"/>
              <w:ind w:right="34"/>
              <w:jc w:val="left"/>
              <w:textAlignment w:val="auto"/>
              <w:rPr>
                <w:rFonts w:cs="Arial"/>
                <w:color w:val="595959" w:themeColor="text1" w:themeTint="A6"/>
                <w:sz w:val="16"/>
                <w:szCs w:val="16"/>
                <w:lang w:val="ro-RO" w:eastAsia="it-IT"/>
              </w:rPr>
            </w:pPr>
            <w:r w:rsidRPr="00C91BC4">
              <w:rPr>
                <w:rFonts w:cs="Arial"/>
                <w:color w:val="595959" w:themeColor="text1" w:themeTint="A6"/>
                <w:sz w:val="16"/>
                <w:szCs w:val="16"/>
                <w:lang w:val="ro-RO" w:eastAsia="it-IT"/>
              </w:rPr>
              <w:t>Minuta panelului de experți</w:t>
            </w:r>
          </w:p>
          <w:p w:rsidR="001B001D" w:rsidRPr="00C91BC4" w:rsidRDefault="001B001D" w:rsidP="002D3EDC">
            <w:pPr>
              <w:widowControl w:val="0"/>
              <w:numPr>
                <w:ilvl w:val="0"/>
                <w:numId w:val="99"/>
              </w:numPr>
              <w:overflowPunct/>
              <w:spacing w:before="120" w:after="0" w:line="276" w:lineRule="auto"/>
              <w:ind w:right="34"/>
              <w:jc w:val="left"/>
              <w:textAlignment w:val="auto"/>
              <w:rPr>
                <w:rFonts w:cs="Arial"/>
                <w:color w:val="595959" w:themeColor="text1" w:themeTint="A6"/>
                <w:sz w:val="16"/>
                <w:szCs w:val="16"/>
                <w:lang w:val="ro-RO" w:eastAsia="it-IT"/>
              </w:rPr>
            </w:pPr>
            <w:r w:rsidRPr="00C91BC4">
              <w:rPr>
                <w:rFonts w:cs="Arial"/>
                <w:color w:val="595959" w:themeColor="text1" w:themeTint="A6"/>
                <w:sz w:val="16"/>
                <w:szCs w:val="16"/>
                <w:lang w:val="ro-RO" w:eastAsia="it-IT"/>
              </w:rPr>
              <w:t>Minuta atelierului de lucru</w:t>
            </w:r>
          </w:p>
          <w:p w:rsidR="001B001D" w:rsidRPr="00C91BC4" w:rsidRDefault="001B001D" w:rsidP="001B001D">
            <w:pPr>
              <w:spacing w:before="120" w:line="276" w:lineRule="auto"/>
              <w:ind w:right="34"/>
              <w:rPr>
                <w:rFonts w:cs="Arial"/>
                <w:color w:val="595959" w:themeColor="text1" w:themeTint="A6"/>
                <w:sz w:val="16"/>
                <w:szCs w:val="16"/>
                <w:lang w:val="ro-RO" w:eastAsia="it-IT"/>
              </w:rPr>
            </w:pPr>
            <w:r w:rsidRPr="00C91BC4">
              <w:rPr>
                <w:rFonts w:cs="Arial"/>
                <w:color w:val="595959" w:themeColor="text1" w:themeTint="A6"/>
                <w:sz w:val="16"/>
                <w:szCs w:val="16"/>
                <w:lang w:val="ro-RO" w:eastAsia="it-IT"/>
              </w:rPr>
              <w:t>Surse secundare de informații:</w:t>
            </w:r>
          </w:p>
          <w:p w:rsidR="001B001D" w:rsidRPr="00C91BC4" w:rsidRDefault="00AC0BE2" w:rsidP="002D3EDC">
            <w:pPr>
              <w:widowControl w:val="0"/>
              <w:numPr>
                <w:ilvl w:val="0"/>
                <w:numId w:val="99"/>
              </w:numPr>
              <w:overflowPunct/>
              <w:spacing w:before="120" w:after="0" w:line="276" w:lineRule="auto"/>
              <w:ind w:right="34"/>
              <w:jc w:val="left"/>
              <w:textAlignment w:val="auto"/>
              <w:rPr>
                <w:rFonts w:cs="Arial"/>
                <w:color w:val="595959" w:themeColor="text1" w:themeTint="A6"/>
                <w:sz w:val="16"/>
                <w:szCs w:val="16"/>
                <w:lang w:val="ro-RO" w:eastAsia="it-IT"/>
              </w:rPr>
            </w:pPr>
            <w:hyperlink r:id="rId21" w:history="1">
              <w:r w:rsidR="001B001D" w:rsidRPr="00C91BC4">
                <w:rPr>
                  <w:rFonts w:cs="Arial"/>
                  <w:color w:val="595959" w:themeColor="text1" w:themeTint="A6"/>
                  <w:sz w:val="16"/>
                  <w:szCs w:val="16"/>
                  <w:lang w:val="ro-RO" w:eastAsia="it-IT"/>
                </w:rPr>
                <w:t>Regulamentul (UE) nr. 1303/2013 al Parlamentului European și al Consiliului din 17 decembrie 2013 de stabilire a unor dispoziții comune privind Fondul European de Dezvoltare Regională, Fondul Social European, Fondul de Coeziune, Fondul European Agricol pentru Dezvoltare Rurală și Fondul european pentru Pescuit și Afaceri Maritime, precum și de stabilire a unor dispoziții generale privind Fondul European de Dezvoltare Regională, Fondul Social European, Fondul de Coeziune și Fondul European pentru Pescuit și Afaceri Maritime și de abrogare a Regulamentului (CE) nr. 1083/2006 al Consiliului</w:t>
              </w:r>
            </w:hyperlink>
            <w:r w:rsidR="001B001D" w:rsidRPr="00C91BC4">
              <w:rPr>
                <w:rFonts w:cs="Arial"/>
                <w:color w:val="595959" w:themeColor="text1" w:themeTint="A6"/>
                <w:sz w:val="16"/>
                <w:szCs w:val="16"/>
                <w:lang w:val="ro-RO" w:eastAsia="it-IT"/>
              </w:rPr>
              <w:t xml:space="preserve"> </w:t>
            </w:r>
          </w:p>
          <w:p w:rsidR="001B001D" w:rsidRPr="00C91BC4" w:rsidRDefault="001B001D" w:rsidP="002D3EDC">
            <w:pPr>
              <w:widowControl w:val="0"/>
              <w:numPr>
                <w:ilvl w:val="0"/>
                <w:numId w:val="99"/>
              </w:numPr>
              <w:overflowPunct/>
              <w:spacing w:before="120" w:after="0" w:line="276" w:lineRule="auto"/>
              <w:ind w:right="34"/>
              <w:jc w:val="left"/>
              <w:textAlignment w:val="auto"/>
              <w:rPr>
                <w:rFonts w:cs="Arial"/>
                <w:color w:val="595959" w:themeColor="text1" w:themeTint="A6"/>
                <w:sz w:val="16"/>
                <w:szCs w:val="16"/>
                <w:lang w:val="ro-RO" w:eastAsia="it-IT"/>
              </w:rPr>
            </w:pPr>
            <w:r w:rsidRPr="00C91BC4">
              <w:rPr>
                <w:rFonts w:cs="Arial"/>
                <w:color w:val="595959" w:themeColor="text1" w:themeTint="A6"/>
                <w:sz w:val="16"/>
                <w:szCs w:val="16"/>
                <w:lang w:val="ro-RO" w:eastAsia="it-IT"/>
              </w:rPr>
              <w:t>Indicatorii de rezultat 2014+, Studiu pilot în 12 regiuni europene, DG Dezvoltare Regională</w:t>
            </w:r>
          </w:p>
          <w:p w:rsidR="001B001D" w:rsidRPr="00C91BC4" w:rsidRDefault="001B001D" w:rsidP="002D3EDC">
            <w:pPr>
              <w:widowControl w:val="0"/>
              <w:numPr>
                <w:ilvl w:val="0"/>
                <w:numId w:val="99"/>
              </w:numPr>
              <w:overflowPunct/>
              <w:spacing w:before="120" w:after="0" w:line="276" w:lineRule="auto"/>
              <w:ind w:right="34"/>
              <w:jc w:val="left"/>
              <w:textAlignment w:val="auto"/>
              <w:rPr>
                <w:rFonts w:cs="Arial"/>
                <w:color w:val="595959" w:themeColor="text1" w:themeTint="A6"/>
                <w:sz w:val="16"/>
                <w:szCs w:val="16"/>
                <w:lang w:val="ro-RO" w:eastAsia="it-IT"/>
              </w:rPr>
            </w:pPr>
            <w:r w:rsidRPr="00C91BC4">
              <w:rPr>
                <w:rFonts w:cs="Arial"/>
                <w:color w:val="595959" w:themeColor="text1" w:themeTint="A6"/>
                <w:sz w:val="16"/>
                <w:szCs w:val="16"/>
                <w:lang w:val="ro-RO" w:eastAsia="it-IT"/>
              </w:rPr>
              <w:t>Acordul de Parteneriat (2014-2020)</w:t>
            </w:r>
          </w:p>
          <w:p w:rsidR="001B001D" w:rsidRPr="00C91BC4" w:rsidRDefault="001B001D" w:rsidP="002D3EDC">
            <w:pPr>
              <w:widowControl w:val="0"/>
              <w:numPr>
                <w:ilvl w:val="0"/>
                <w:numId w:val="99"/>
              </w:numPr>
              <w:overflowPunct/>
              <w:spacing w:before="120" w:after="0" w:line="276" w:lineRule="auto"/>
              <w:ind w:right="34"/>
              <w:jc w:val="left"/>
              <w:textAlignment w:val="auto"/>
              <w:rPr>
                <w:rFonts w:cs="Arial"/>
                <w:color w:val="595959" w:themeColor="text1" w:themeTint="A6"/>
                <w:sz w:val="16"/>
                <w:szCs w:val="16"/>
                <w:lang w:val="ro-RO" w:eastAsia="it-IT"/>
              </w:rPr>
            </w:pPr>
            <w:r w:rsidRPr="00C91BC4">
              <w:rPr>
                <w:rFonts w:cs="Arial"/>
                <w:color w:val="595959" w:themeColor="text1" w:themeTint="A6"/>
                <w:sz w:val="16"/>
                <w:szCs w:val="16"/>
                <w:lang w:val="ro-RO" w:eastAsia="it-IT"/>
              </w:rPr>
              <w:t>Linii directoare pentru evaluarea ex-ante 2014-2020, DG Dezvoltare Regională</w:t>
            </w:r>
          </w:p>
          <w:p w:rsidR="001B001D" w:rsidRPr="00C91BC4" w:rsidRDefault="001B001D" w:rsidP="002D3EDC">
            <w:pPr>
              <w:widowControl w:val="0"/>
              <w:numPr>
                <w:ilvl w:val="0"/>
                <w:numId w:val="99"/>
              </w:numPr>
              <w:overflowPunct/>
              <w:spacing w:before="120" w:after="0" w:line="276" w:lineRule="auto"/>
              <w:ind w:right="34"/>
              <w:jc w:val="left"/>
              <w:textAlignment w:val="auto"/>
              <w:rPr>
                <w:rFonts w:cs="Arial"/>
                <w:color w:val="595959" w:themeColor="text1" w:themeTint="A6"/>
                <w:sz w:val="16"/>
                <w:szCs w:val="16"/>
                <w:lang w:val="ro-RO" w:eastAsia="it-IT"/>
              </w:rPr>
            </w:pPr>
            <w:r w:rsidRPr="00C91BC4">
              <w:rPr>
                <w:rFonts w:cs="Arial"/>
                <w:color w:val="595959" w:themeColor="text1" w:themeTint="A6"/>
                <w:sz w:val="16"/>
                <w:szCs w:val="16"/>
                <w:lang w:val="ro-RO" w:eastAsia="it-IT"/>
              </w:rPr>
              <w:t>Propunere pentru Regulamentul Parlamentului European și Consiliului privind Fondul de Coeziune și abrogarea Regulamentului (CE) nr. 1084/2006 al Consiliului</w:t>
            </w:r>
          </w:p>
          <w:p w:rsidR="001B001D" w:rsidRPr="00C91BC4" w:rsidRDefault="001B001D" w:rsidP="002D3EDC">
            <w:pPr>
              <w:widowControl w:val="0"/>
              <w:numPr>
                <w:ilvl w:val="0"/>
                <w:numId w:val="99"/>
              </w:numPr>
              <w:overflowPunct/>
              <w:spacing w:before="120" w:after="0" w:line="276" w:lineRule="auto"/>
              <w:ind w:right="34"/>
              <w:jc w:val="left"/>
              <w:textAlignment w:val="auto"/>
              <w:rPr>
                <w:rFonts w:cs="Arial"/>
                <w:color w:val="595959" w:themeColor="text1" w:themeTint="A6"/>
                <w:sz w:val="16"/>
                <w:szCs w:val="16"/>
                <w:lang w:val="ro-RO" w:eastAsia="it-IT"/>
              </w:rPr>
            </w:pPr>
            <w:r w:rsidRPr="00C91BC4">
              <w:rPr>
                <w:rFonts w:cs="Arial"/>
                <w:color w:val="595959" w:themeColor="text1" w:themeTint="A6"/>
                <w:sz w:val="16"/>
                <w:szCs w:val="16"/>
                <w:lang w:val="ro-RO" w:eastAsia="it-IT"/>
              </w:rPr>
              <w:t xml:space="preserve">Indicatorii de rezultat 2014+ </w:t>
            </w:r>
          </w:p>
          <w:p w:rsidR="001B001D" w:rsidRPr="00C91BC4" w:rsidRDefault="001B001D" w:rsidP="002D3EDC">
            <w:pPr>
              <w:widowControl w:val="0"/>
              <w:numPr>
                <w:ilvl w:val="0"/>
                <w:numId w:val="99"/>
              </w:numPr>
              <w:overflowPunct/>
              <w:autoSpaceDE/>
              <w:autoSpaceDN/>
              <w:adjustRightInd/>
              <w:spacing w:before="120" w:after="0" w:line="276" w:lineRule="auto"/>
              <w:jc w:val="left"/>
              <w:textAlignment w:val="auto"/>
              <w:rPr>
                <w:rFonts w:cs="Arial"/>
                <w:color w:val="595959" w:themeColor="text1" w:themeTint="A6"/>
                <w:sz w:val="16"/>
                <w:szCs w:val="16"/>
                <w:lang w:val="ro-RO"/>
              </w:rPr>
            </w:pPr>
            <w:r w:rsidRPr="00C91BC4">
              <w:rPr>
                <w:rFonts w:cs="Arial"/>
                <w:color w:val="595959" w:themeColor="text1" w:themeTint="A6"/>
                <w:sz w:val="16"/>
                <w:szCs w:val="16"/>
                <w:lang w:val="ro-RO"/>
              </w:rPr>
              <w:t>Evaluări ale POAT 2007-2013</w:t>
            </w:r>
          </w:p>
          <w:p w:rsidR="001B001D" w:rsidRPr="00C91BC4" w:rsidRDefault="001B001D" w:rsidP="002D3EDC">
            <w:pPr>
              <w:widowControl w:val="0"/>
              <w:numPr>
                <w:ilvl w:val="0"/>
                <w:numId w:val="99"/>
              </w:numPr>
              <w:overflowPunct/>
              <w:spacing w:before="120" w:after="0" w:line="276" w:lineRule="auto"/>
              <w:ind w:right="34"/>
              <w:jc w:val="left"/>
              <w:textAlignment w:val="auto"/>
              <w:rPr>
                <w:rFonts w:cs="Arial"/>
                <w:color w:val="595959" w:themeColor="text1" w:themeTint="A6"/>
                <w:sz w:val="16"/>
                <w:szCs w:val="16"/>
                <w:lang w:val="ro-RO" w:eastAsia="it-IT"/>
              </w:rPr>
            </w:pPr>
            <w:r w:rsidRPr="00C91BC4">
              <w:rPr>
                <w:rFonts w:cs="Arial"/>
                <w:color w:val="595959" w:themeColor="text1" w:themeTint="A6"/>
                <w:sz w:val="16"/>
                <w:szCs w:val="16"/>
                <w:lang w:val="ro-RO" w:eastAsia="it-IT"/>
              </w:rPr>
              <w:t>Alte sisteme/ indicatori de monitorizare din cadrul unor programe similare</w:t>
            </w:r>
          </w:p>
          <w:p w:rsidR="001B001D" w:rsidRPr="00C91BC4" w:rsidRDefault="001B001D" w:rsidP="002D3EDC">
            <w:pPr>
              <w:widowControl w:val="0"/>
              <w:numPr>
                <w:ilvl w:val="0"/>
                <w:numId w:val="99"/>
              </w:numPr>
              <w:overflowPunct/>
              <w:spacing w:before="120" w:after="0" w:line="276" w:lineRule="auto"/>
              <w:ind w:right="34"/>
              <w:jc w:val="left"/>
              <w:textAlignment w:val="auto"/>
              <w:rPr>
                <w:rFonts w:cs="Arial"/>
                <w:color w:val="595959" w:themeColor="text1" w:themeTint="A6"/>
                <w:sz w:val="16"/>
                <w:szCs w:val="16"/>
                <w:lang w:val="ro-RO" w:eastAsia="it-IT"/>
              </w:rPr>
            </w:pPr>
            <w:r w:rsidRPr="00C91BC4">
              <w:rPr>
                <w:rFonts w:cs="Arial"/>
                <w:color w:val="595959" w:themeColor="text1" w:themeTint="A6"/>
                <w:sz w:val="16"/>
                <w:szCs w:val="16"/>
                <w:lang w:val="ro-RO" w:eastAsia="it-IT"/>
              </w:rPr>
              <w:t>Documente aferente proiectului programului operațional</w:t>
            </w:r>
          </w:p>
          <w:p w:rsidR="001B001D" w:rsidRPr="00C91BC4" w:rsidRDefault="001B001D" w:rsidP="002D3EDC">
            <w:pPr>
              <w:widowControl w:val="0"/>
              <w:numPr>
                <w:ilvl w:val="0"/>
                <w:numId w:val="99"/>
              </w:numPr>
              <w:overflowPunct/>
              <w:spacing w:before="120" w:after="0" w:line="276" w:lineRule="auto"/>
              <w:ind w:right="34"/>
              <w:jc w:val="left"/>
              <w:textAlignment w:val="auto"/>
              <w:rPr>
                <w:rFonts w:cs="Arial"/>
                <w:color w:val="595959" w:themeColor="text1" w:themeTint="A6"/>
                <w:sz w:val="16"/>
                <w:szCs w:val="16"/>
                <w:lang w:val="ro-RO" w:eastAsia="it-IT"/>
              </w:rPr>
            </w:pPr>
            <w:r w:rsidRPr="00C91BC4">
              <w:rPr>
                <w:rFonts w:cs="Arial"/>
                <w:color w:val="595959" w:themeColor="text1" w:themeTint="A6"/>
                <w:sz w:val="16"/>
                <w:szCs w:val="16"/>
                <w:lang w:val="ro-RO" w:eastAsia="it-IT"/>
              </w:rPr>
              <w:t>Surse statistice</w:t>
            </w:r>
          </w:p>
        </w:tc>
      </w:tr>
    </w:tbl>
    <w:p w:rsidR="001B001D" w:rsidRPr="00C91BC4" w:rsidRDefault="001B001D" w:rsidP="00F45D5A">
      <w:pPr>
        <w:jc w:val="left"/>
        <w:rPr>
          <w:rFonts w:eastAsiaTheme="minorEastAsia"/>
          <w:color w:val="595959" w:themeColor="text1" w:themeTint="A6"/>
          <w:lang w:val="ro-RO"/>
        </w:rPr>
      </w:pPr>
    </w:p>
    <w:p w:rsidR="001B001D" w:rsidRPr="00C91BC4" w:rsidRDefault="001B001D" w:rsidP="00F45D5A">
      <w:pPr>
        <w:jc w:val="left"/>
        <w:rPr>
          <w:rFonts w:eastAsiaTheme="minorEastAsia"/>
          <w:color w:val="595959" w:themeColor="text1" w:themeTint="A6"/>
          <w:lang w:val="ro-RO"/>
        </w:rPr>
      </w:pPr>
    </w:p>
    <w:p w:rsidR="001B001D" w:rsidRPr="00C91BC4" w:rsidRDefault="001B001D" w:rsidP="00F45D5A">
      <w:pPr>
        <w:jc w:val="left"/>
        <w:rPr>
          <w:rFonts w:eastAsiaTheme="minorEastAsia"/>
          <w:color w:val="595959" w:themeColor="text1" w:themeTint="A6"/>
          <w:lang w:val="ro-RO"/>
        </w:rPr>
      </w:pPr>
      <w:r w:rsidRPr="00C91BC4">
        <w:rPr>
          <w:rFonts w:eastAsiaTheme="minorEastAsia"/>
          <w:color w:val="595959" w:themeColor="text1" w:themeTint="A6"/>
          <w:lang w:val="ro-RO"/>
        </w:rPr>
        <w:t>Î5: Rezultate și realizări imediate</w:t>
      </w:r>
    </w:p>
    <w:p w:rsidR="001B001D" w:rsidRPr="00C91BC4" w:rsidRDefault="001B001D" w:rsidP="00F45D5A">
      <w:pPr>
        <w:jc w:val="left"/>
        <w:rPr>
          <w:rFonts w:eastAsiaTheme="minorEastAsia"/>
          <w:color w:val="595959" w:themeColor="text1" w:themeTint="A6"/>
          <w:lang w:val="ro-RO"/>
        </w:rPr>
      </w:pPr>
    </w:p>
    <w:tbl>
      <w:tblPr>
        <w:tblW w:w="9378" w:type="dxa"/>
        <w:tblInd w:w="10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01"/>
        <w:gridCol w:w="7650"/>
        <w:gridCol w:w="27"/>
      </w:tblGrid>
      <w:tr w:rsidR="00C91BC4" w:rsidRPr="00C91BC4" w:rsidTr="00C91BC4">
        <w:trPr>
          <w:gridAfter w:val="1"/>
          <w:wAfter w:w="27" w:type="dxa"/>
          <w:trHeight w:val="435"/>
        </w:trPr>
        <w:tc>
          <w:tcPr>
            <w:tcW w:w="1701" w:type="dxa"/>
            <w:shd w:val="clear" w:color="auto" w:fill="F2F2F2" w:themeFill="background1" w:themeFillShade="F2"/>
            <w:noWrap/>
            <w:vAlign w:val="center"/>
          </w:tcPr>
          <w:p w:rsidR="001B001D" w:rsidRPr="00C91BC4" w:rsidRDefault="001B001D" w:rsidP="001B001D">
            <w:pPr>
              <w:spacing w:before="120" w:line="276" w:lineRule="auto"/>
              <w:rPr>
                <w:rFonts w:cs="Arial"/>
                <w:b/>
                <w:color w:val="595959" w:themeColor="text1" w:themeTint="A6"/>
                <w:sz w:val="16"/>
                <w:szCs w:val="16"/>
                <w:lang w:val="ro-RO"/>
              </w:rPr>
            </w:pPr>
            <w:r w:rsidRPr="00C91BC4">
              <w:rPr>
                <w:rFonts w:cs="Arial"/>
                <w:b/>
                <w:color w:val="595959" w:themeColor="text1" w:themeTint="A6"/>
                <w:sz w:val="16"/>
                <w:szCs w:val="16"/>
                <w:lang w:val="ro-RO"/>
              </w:rPr>
              <w:t>Întrebarea de evaluare</w:t>
            </w:r>
          </w:p>
        </w:tc>
        <w:tc>
          <w:tcPr>
            <w:tcW w:w="7650" w:type="dxa"/>
            <w:shd w:val="clear" w:color="auto" w:fill="FFE600"/>
            <w:noWrap/>
            <w:vAlign w:val="center"/>
          </w:tcPr>
          <w:p w:rsidR="001B001D" w:rsidRPr="00C91BC4" w:rsidRDefault="001B001D" w:rsidP="001B001D">
            <w:pPr>
              <w:pBdr>
                <w:left w:val="single" w:sz="4" w:space="0" w:color="auto"/>
                <w:right w:val="single" w:sz="4" w:space="0" w:color="auto"/>
              </w:pBdr>
              <w:shd w:val="clear" w:color="auto" w:fill="C0C0C0"/>
              <w:spacing w:before="120" w:beforeAutospacing="1" w:afterAutospacing="1" w:line="276" w:lineRule="auto"/>
              <w:ind w:right="34"/>
              <w:rPr>
                <w:rFonts w:cs="Arial"/>
                <w:color w:val="595959" w:themeColor="text1" w:themeTint="A6"/>
                <w:sz w:val="16"/>
                <w:szCs w:val="16"/>
                <w:lang w:val="ro-RO"/>
              </w:rPr>
            </w:pPr>
            <w:r w:rsidRPr="00C91BC4">
              <w:rPr>
                <w:rFonts w:cs="Arial"/>
                <w:color w:val="595959" w:themeColor="text1" w:themeTint="A6"/>
                <w:sz w:val="16"/>
                <w:szCs w:val="16"/>
                <w:lang w:val="ro-RO"/>
              </w:rPr>
              <w:t>Î5.1: Cum vor contribui realizările imediate estimate la rezultate?</w:t>
            </w:r>
          </w:p>
        </w:tc>
      </w:tr>
      <w:tr w:rsidR="00C91BC4" w:rsidRPr="00C91BC4" w:rsidTr="00C91BC4">
        <w:trPr>
          <w:trHeight w:val="564"/>
        </w:trPr>
        <w:tc>
          <w:tcPr>
            <w:tcW w:w="1701" w:type="dxa"/>
            <w:shd w:val="clear" w:color="auto" w:fill="F2F2F2" w:themeFill="background1" w:themeFillShade="F2"/>
            <w:noWrap/>
            <w:vAlign w:val="center"/>
          </w:tcPr>
          <w:p w:rsidR="001B001D" w:rsidRPr="00C91BC4" w:rsidRDefault="001B001D" w:rsidP="001B001D">
            <w:pPr>
              <w:spacing w:before="120" w:line="276" w:lineRule="auto"/>
              <w:rPr>
                <w:rFonts w:cs="Arial"/>
                <w:b/>
                <w:color w:val="595959" w:themeColor="text1" w:themeTint="A6"/>
                <w:sz w:val="16"/>
                <w:szCs w:val="16"/>
                <w:lang w:val="ro-RO"/>
              </w:rPr>
            </w:pPr>
            <w:r w:rsidRPr="00C91BC4">
              <w:rPr>
                <w:rFonts w:cs="Arial"/>
                <w:b/>
                <w:color w:val="595959" w:themeColor="text1" w:themeTint="A6"/>
                <w:sz w:val="16"/>
                <w:szCs w:val="16"/>
                <w:lang w:val="ro-RO"/>
              </w:rPr>
              <w:t>Capitolele PO analizate</w:t>
            </w:r>
          </w:p>
        </w:tc>
        <w:tc>
          <w:tcPr>
            <w:tcW w:w="7677" w:type="dxa"/>
            <w:gridSpan w:val="2"/>
            <w:shd w:val="clear" w:color="auto" w:fill="auto"/>
            <w:noWrap/>
            <w:vAlign w:val="center"/>
          </w:tcPr>
          <w:p w:rsidR="001B001D" w:rsidRPr="00C91BC4" w:rsidRDefault="001B001D" w:rsidP="002D3EDC">
            <w:pPr>
              <w:widowControl w:val="0"/>
              <w:numPr>
                <w:ilvl w:val="0"/>
                <w:numId w:val="99"/>
              </w:numPr>
              <w:overflowPunct/>
              <w:spacing w:before="120" w:after="0" w:line="276" w:lineRule="auto"/>
              <w:ind w:right="34"/>
              <w:jc w:val="left"/>
              <w:textAlignment w:val="auto"/>
              <w:rPr>
                <w:rFonts w:cs="Arial"/>
                <w:color w:val="595959" w:themeColor="text1" w:themeTint="A6"/>
                <w:sz w:val="16"/>
                <w:szCs w:val="16"/>
                <w:lang w:val="ro-RO"/>
              </w:rPr>
            </w:pPr>
            <w:r w:rsidRPr="00C91BC4">
              <w:rPr>
                <w:rFonts w:cs="Arial"/>
                <w:color w:val="595959" w:themeColor="text1" w:themeTint="A6"/>
                <w:sz w:val="16"/>
                <w:szCs w:val="16"/>
                <w:lang w:val="ro-RO"/>
              </w:rPr>
              <w:t>Capitolul 2, 3</w:t>
            </w:r>
          </w:p>
        </w:tc>
      </w:tr>
      <w:tr w:rsidR="00C91BC4" w:rsidRPr="00C91BC4" w:rsidTr="00C91BC4">
        <w:trPr>
          <w:trHeight w:val="564"/>
        </w:trPr>
        <w:tc>
          <w:tcPr>
            <w:tcW w:w="1701" w:type="dxa"/>
            <w:shd w:val="clear" w:color="auto" w:fill="F2F2F2" w:themeFill="background1" w:themeFillShade="F2"/>
            <w:noWrap/>
            <w:vAlign w:val="center"/>
          </w:tcPr>
          <w:p w:rsidR="001B001D" w:rsidRPr="00C91BC4" w:rsidRDefault="001B001D" w:rsidP="001B001D">
            <w:pPr>
              <w:spacing w:before="120" w:line="276" w:lineRule="auto"/>
              <w:rPr>
                <w:rFonts w:cs="Arial"/>
                <w:b/>
                <w:color w:val="595959" w:themeColor="text1" w:themeTint="A6"/>
                <w:sz w:val="16"/>
                <w:szCs w:val="16"/>
                <w:lang w:val="ro-RO"/>
              </w:rPr>
            </w:pPr>
            <w:r w:rsidRPr="00C91BC4">
              <w:rPr>
                <w:rFonts w:cs="Arial"/>
                <w:b/>
                <w:color w:val="595959" w:themeColor="text1" w:themeTint="A6"/>
                <w:sz w:val="16"/>
                <w:szCs w:val="16"/>
                <w:lang w:val="ro-RO"/>
              </w:rPr>
              <w:t>Prioritate Feedback</w:t>
            </w:r>
          </w:p>
        </w:tc>
        <w:tc>
          <w:tcPr>
            <w:tcW w:w="7677" w:type="dxa"/>
            <w:gridSpan w:val="2"/>
            <w:shd w:val="clear" w:color="auto" w:fill="auto"/>
            <w:noWrap/>
            <w:vAlign w:val="center"/>
          </w:tcPr>
          <w:p w:rsidR="001B001D" w:rsidRPr="00C91BC4" w:rsidRDefault="001B001D" w:rsidP="001B001D">
            <w:pPr>
              <w:spacing w:before="120" w:line="276" w:lineRule="auto"/>
              <w:ind w:right="34"/>
              <w:rPr>
                <w:rFonts w:cs="Arial"/>
                <w:color w:val="595959" w:themeColor="text1" w:themeTint="A6"/>
                <w:sz w:val="16"/>
                <w:szCs w:val="16"/>
                <w:lang w:val="ro-RO"/>
              </w:rPr>
            </w:pPr>
            <w:r w:rsidRPr="00C91BC4">
              <w:rPr>
                <w:rFonts w:cs="Arial"/>
                <w:color w:val="595959" w:themeColor="text1" w:themeTint="A6"/>
                <w:sz w:val="16"/>
                <w:szCs w:val="16"/>
                <w:lang w:val="ro-RO"/>
              </w:rPr>
              <w:t>Prioritate secundară</w:t>
            </w:r>
          </w:p>
        </w:tc>
      </w:tr>
      <w:tr w:rsidR="00C91BC4" w:rsidRPr="00C91BC4" w:rsidTr="00C91BC4">
        <w:trPr>
          <w:gridAfter w:val="1"/>
          <w:wAfter w:w="27" w:type="dxa"/>
          <w:trHeight w:val="303"/>
        </w:trPr>
        <w:tc>
          <w:tcPr>
            <w:tcW w:w="1701" w:type="dxa"/>
            <w:shd w:val="clear" w:color="auto" w:fill="F2F2F2" w:themeFill="background1" w:themeFillShade="F2"/>
            <w:noWrap/>
            <w:vAlign w:val="center"/>
          </w:tcPr>
          <w:p w:rsidR="001B001D" w:rsidRPr="00C91BC4" w:rsidRDefault="001B001D" w:rsidP="001B001D">
            <w:pPr>
              <w:spacing w:before="120" w:line="276" w:lineRule="auto"/>
              <w:rPr>
                <w:rFonts w:cs="Arial"/>
                <w:b/>
                <w:color w:val="595959" w:themeColor="text1" w:themeTint="A6"/>
                <w:sz w:val="16"/>
                <w:szCs w:val="16"/>
                <w:lang w:val="ro-RO"/>
              </w:rPr>
            </w:pPr>
            <w:r w:rsidRPr="00C91BC4">
              <w:rPr>
                <w:rFonts w:cs="Arial"/>
                <w:b/>
                <w:color w:val="595959" w:themeColor="text1" w:themeTint="A6"/>
                <w:sz w:val="16"/>
                <w:szCs w:val="16"/>
                <w:lang w:val="ro-RO"/>
              </w:rPr>
              <w:t>Metodologie</w:t>
            </w:r>
          </w:p>
        </w:tc>
        <w:tc>
          <w:tcPr>
            <w:tcW w:w="7650" w:type="dxa"/>
            <w:shd w:val="clear" w:color="auto" w:fill="auto"/>
            <w:noWrap/>
          </w:tcPr>
          <w:p w:rsidR="001B001D" w:rsidRPr="00C91BC4" w:rsidRDefault="001B001D" w:rsidP="002D3EDC">
            <w:pPr>
              <w:widowControl w:val="0"/>
              <w:numPr>
                <w:ilvl w:val="0"/>
                <w:numId w:val="99"/>
              </w:numPr>
              <w:overflowPunct/>
              <w:spacing w:before="120" w:after="0" w:line="276" w:lineRule="auto"/>
              <w:ind w:right="34"/>
              <w:jc w:val="left"/>
              <w:textAlignment w:val="auto"/>
              <w:rPr>
                <w:rFonts w:cs="Arial"/>
                <w:color w:val="595959" w:themeColor="text1" w:themeTint="A6"/>
                <w:sz w:val="16"/>
                <w:szCs w:val="16"/>
                <w:lang w:val="ro-RO"/>
              </w:rPr>
            </w:pPr>
            <w:r w:rsidRPr="00C91BC4">
              <w:rPr>
                <w:rFonts w:cs="Arial"/>
                <w:color w:val="595959" w:themeColor="text1" w:themeTint="A6"/>
                <w:sz w:val="16"/>
                <w:szCs w:val="16"/>
                <w:lang w:val="ro-RO"/>
              </w:rPr>
              <w:t>Mai întâi, relevanța indicatorilor de realizare imediată va fi evaluată în legătură cu măsurile / operațiunile/ acțiunile, iar relevanța indicatorilor de rezultat va fa evaluată în legătură cu obiectivele și prioritățile aferente. Premisele care stau la baza seturilor de rezultate (corelarea realizărilor imediate preconizate cu rezultatele) vor fi analizate și va fi verificată plauzibilitatea premiselor. Dacă este necesar, vor fi propuse modificări.</w:t>
            </w:r>
          </w:p>
          <w:p w:rsidR="001B001D" w:rsidRPr="00C91BC4" w:rsidRDefault="001B001D" w:rsidP="002D3EDC">
            <w:pPr>
              <w:widowControl w:val="0"/>
              <w:numPr>
                <w:ilvl w:val="0"/>
                <w:numId w:val="99"/>
              </w:numPr>
              <w:overflowPunct/>
              <w:spacing w:after="0" w:line="280" w:lineRule="atLeast"/>
              <w:contextualSpacing/>
              <w:jc w:val="left"/>
              <w:textAlignment w:val="auto"/>
              <w:rPr>
                <w:rFonts w:cs="Arial"/>
                <w:color w:val="595959" w:themeColor="text1" w:themeTint="A6"/>
                <w:sz w:val="16"/>
                <w:szCs w:val="16"/>
                <w:lang w:val="ro-RO"/>
              </w:rPr>
            </w:pPr>
            <w:r w:rsidRPr="00C91BC4">
              <w:rPr>
                <w:rFonts w:cs="Arial"/>
                <w:color w:val="595959" w:themeColor="text1" w:themeTint="A6"/>
                <w:sz w:val="16"/>
                <w:szCs w:val="16"/>
                <w:lang w:val="ro-RO"/>
              </w:rPr>
              <w:t xml:space="preserve">În al doilea rând, va fi efectuată validarea statistică, din perspectiva surselor de date, fiabilității și solidității indicatorilor prin identificarea valorilor extreme care ar putea afecta valoarea acestora </w:t>
            </w:r>
          </w:p>
        </w:tc>
      </w:tr>
      <w:tr w:rsidR="00C91BC4" w:rsidRPr="00C91BC4" w:rsidTr="00C91BC4">
        <w:trPr>
          <w:gridAfter w:val="1"/>
          <w:wAfter w:w="27" w:type="dxa"/>
          <w:trHeight w:val="1053"/>
        </w:trPr>
        <w:tc>
          <w:tcPr>
            <w:tcW w:w="1701" w:type="dxa"/>
            <w:shd w:val="clear" w:color="auto" w:fill="F2F2F2" w:themeFill="background1" w:themeFillShade="F2"/>
            <w:noWrap/>
            <w:vAlign w:val="center"/>
          </w:tcPr>
          <w:p w:rsidR="001B001D" w:rsidRPr="00C91BC4" w:rsidRDefault="001B001D" w:rsidP="001B001D">
            <w:pPr>
              <w:spacing w:before="120" w:line="276" w:lineRule="auto"/>
              <w:rPr>
                <w:rFonts w:cs="Arial"/>
                <w:b/>
                <w:color w:val="595959" w:themeColor="text1" w:themeTint="A6"/>
                <w:sz w:val="16"/>
                <w:szCs w:val="16"/>
                <w:lang w:val="ro-RO"/>
              </w:rPr>
            </w:pPr>
            <w:r w:rsidRPr="00C91BC4">
              <w:rPr>
                <w:rFonts w:cs="Arial"/>
                <w:b/>
                <w:color w:val="595959" w:themeColor="text1" w:themeTint="A6"/>
                <w:sz w:val="16"/>
                <w:szCs w:val="16"/>
                <w:lang w:val="ro-RO"/>
              </w:rPr>
              <w:t>Sursa de informații</w:t>
            </w:r>
          </w:p>
        </w:tc>
        <w:tc>
          <w:tcPr>
            <w:tcW w:w="7650" w:type="dxa"/>
            <w:shd w:val="clear" w:color="auto" w:fill="auto"/>
            <w:noWrap/>
          </w:tcPr>
          <w:p w:rsidR="001B001D" w:rsidRPr="00C91BC4" w:rsidRDefault="001B001D" w:rsidP="001B001D">
            <w:pPr>
              <w:spacing w:before="120" w:line="276" w:lineRule="auto"/>
              <w:ind w:right="34"/>
              <w:rPr>
                <w:rFonts w:cs="Arial"/>
                <w:color w:val="595959" w:themeColor="text1" w:themeTint="A6"/>
                <w:sz w:val="16"/>
                <w:szCs w:val="16"/>
                <w:lang w:val="ro-RO"/>
              </w:rPr>
            </w:pPr>
            <w:r w:rsidRPr="00C91BC4">
              <w:rPr>
                <w:rFonts w:cs="Arial"/>
                <w:color w:val="595959" w:themeColor="text1" w:themeTint="A6"/>
                <w:sz w:val="16"/>
                <w:szCs w:val="16"/>
                <w:lang w:val="ro-RO"/>
              </w:rPr>
              <w:t>Surse primare de informații:</w:t>
            </w:r>
          </w:p>
          <w:p w:rsidR="001B001D" w:rsidRPr="00C91BC4" w:rsidRDefault="001B001D" w:rsidP="002D3EDC">
            <w:pPr>
              <w:widowControl w:val="0"/>
              <w:numPr>
                <w:ilvl w:val="0"/>
                <w:numId w:val="99"/>
              </w:numPr>
              <w:overflowPunct/>
              <w:spacing w:before="120" w:after="0" w:line="276" w:lineRule="auto"/>
              <w:ind w:right="34"/>
              <w:jc w:val="left"/>
              <w:textAlignment w:val="auto"/>
              <w:rPr>
                <w:rFonts w:cs="Arial"/>
                <w:color w:val="595959" w:themeColor="text1" w:themeTint="A6"/>
                <w:sz w:val="16"/>
                <w:szCs w:val="16"/>
                <w:lang w:val="ro-RO"/>
              </w:rPr>
            </w:pPr>
            <w:r w:rsidRPr="00C91BC4">
              <w:rPr>
                <w:rFonts w:cs="Arial"/>
                <w:color w:val="595959" w:themeColor="text1" w:themeTint="A6"/>
                <w:sz w:val="16"/>
                <w:szCs w:val="16"/>
                <w:lang w:val="ro-RO"/>
              </w:rPr>
              <w:t xml:space="preserve">Minuta panelului de experți </w:t>
            </w:r>
          </w:p>
          <w:p w:rsidR="001B001D" w:rsidRPr="00C91BC4" w:rsidRDefault="001B001D" w:rsidP="002D3EDC">
            <w:pPr>
              <w:widowControl w:val="0"/>
              <w:numPr>
                <w:ilvl w:val="0"/>
                <w:numId w:val="99"/>
              </w:numPr>
              <w:overflowPunct/>
              <w:spacing w:before="120" w:after="0" w:line="276" w:lineRule="auto"/>
              <w:ind w:right="34"/>
              <w:jc w:val="left"/>
              <w:textAlignment w:val="auto"/>
              <w:rPr>
                <w:rFonts w:cs="Arial"/>
                <w:color w:val="595959" w:themeColor="text1" w:themeTint="A6"/>
                <w:sz w:val="16"/>
                <w:szCs w:val="16"/>
                <w:lang w:val="ro-RO"/>
              </w:rPr>
            </w:pPr>
            <w:r w:rsidRPr="00C91BC4">
              <w:rPr>
                <w:rFonts w:cs="Arial"/>
                <w:color w:val="595959" w:themeColor="text1" w:themeTint="A6"/>
                <w:sz w:val="16"/>
                <w:szCs w:val="16"/>
                <w:lang w:val="ro-RO"/>
              </w:rPr>
              <w:t xml:space="preserve">Minuta atelierului de lucru </w:t>
            </w:r>
          </w:p>
          <w:p w:rsidR="001B001D" w:rsidRPr="00C91BC4" w:rsidRDefault="001B001D" w:rsidP="001B001D">
            <w:pPr>
              <w:spacing w:before="120" w:line="276" w:lineRule="auto"/>
              <w:ind w:right="34"/>
              <w:rPr>
                <w:rFonts w:cs="Arial"/>
                <w:color w:val="595959" w:themeColor="text1" w:themeTint="A6"/>
                <w:sz w:val="16"/>
                <w:szCs w:val="16"/>
                <w:lang w:val="ro-RO"/>
              </w:rPr>
            </w:pPr>
            <w:r w:rsidRPr="00C91BC4">
              <w:rPr>
                <w:rFonts w:cs="Arial"/>
                <w:color w:val="595959" w:themeColor="text1" w:themeTint="A6"/>
                <w:sz w:val="16"/>
                <w:szCs w:val="16"/>
                <w:lang w:val="ro-RO"/>
              </w:rPr>
              <w:t>Surse secundare de informații</w:t>
            </w:r>
          </w:p>
          <w:p w:rsidR="001B001D" w:rsidRPr="00C91BC4" w:rsidRDefault="001B001D" w:rsidP="002D3EDC">
            <w:pPr>
              <w:widowControl w:val="0"/>
              <w:numPr>
                <w:ilvl w:val="0"/>
                <w:numId w:val="99"/>
              </w:numPr>
              <w:overflowPunct/>
              <w:spacing w:before="120" w:after="0" w:line="276" w:lineRule="auto"/>
              <w:ind w:right="34"/>
              <w:jc w:val="left"/>
              <w:textAlignment w:val="auto"/>
              <w:rPr>
                <w:rFonts w:cs="Arial"/>
                <w:color w:val="595959" w:themeColor="text1" w:themeTint="A6"/>
                <w:sz w:val="16"/>
                <w:szCs w:val="16"/>
                <w:lang w:val="ro-RO"/>
              </w:rPr>
            </w:pPr>
            <w:r w:rsidRPr="00C91BC4">
              <w:rPr>
                <w:rFonts w:cs="Arial"/>
                <w:color w:val="595959" w:themeColor="text1" w:themeTint="A6"/>
                <w:sz w:val="16"/>
                <w:szCs w:val="16"/>
                <w:lang w:val="ro-RO"/>
              </w:rPr>
              <w:t>Liniile orientative pentru evaluarea ex-ante 2014-2020, DG Dezvoltare Regională</w:t>
            </w:r>
          </w:p>
          <w:p w:rsidR="001B001D" w:rsidRPr="00C91BC4" w:rsidRDefault="001B001D" w:rsidP="002D3EDC">
            <w:pPr>
              <w:widowControl w:val="0"/>
              <w:numPr>
                <w:ilvl w:val="0"/>
                <w:numId w:val="99"/>
              </w:numPr>
              <w:overflowPunct/>
              <w:spacing w:before="120" w:after="0" w:line="276" w:lineRule="auto"/>
              <w:ind w:right="34"/>
              <w:jc w:val="left"/>
              <w:textAlignment w:val="auto"/>
              <w:rPr>
                <w:rFonts w:cs="Arial"/>
                <w:color w:val="595959" w:themeColor="text1" w:themeTint="A6"/>
                <w:sz w:val="16"/>
                <w:szCs w:val="16"/>
                <w:lang w:val="ro-RO"/>
              </w:rPr>
            </w:pPr>
            <w:r w:rsidRPr="00C91BC4">
              <w:rPr>
                <w:rFonts w:cs="Arial"/>
                <w:color w:val="595959" w:themeColor="text1" w:themeTint="A6"/>
                <w:sz w:val="16"/>
                <w:szCs w:val="16"/>
                <w:lang w:val="ro-RO"/>
              </w:rPr>
              <w:t>Indicatorii de rezultat 2014+, Studiu pilot în 12 regiuni europene, DG Dezvoltare Regională</w:t>
            </w:r>
          </w:p>
          <w:p w:rsidR="001B001D" w:rsidRPr="00C91BC4" w:rsidRDefault="001B001D" w:rsidP="002D3EDC">
            <w:pPr>
              <w:widowControl w:val="0"/>
              <w:numPr>
                <w:ilvl w:val="0"/>
                <w:numId w:val="99"/>
              </w:numPr>
              <w:overflowPunct/>
              <w:spacing w:before="120" w:after="0" w:line="276" w:lineRule="auto"/>
              <w:ind w:right="34"/>
              <w:jc w:val="left"/>
              <w:textAlignment w:val="auto"/>
              <w:rPr>
                <w:rFonts w:cs="Arial"/>
                <w:color w:val="595959" w:themeColor="text1" w:themeTint="A6"/>
                <w:sz w:val="16"/>
                <w:szCs w:val="16"/>
                <w:lang w:val="ro-RO"/>
              </w:rPr>
            </w:pPr>
            <w:r w:rsidRPr="00C91BC4">
              <w:rPr>
                <w:rFonts w:cs="Arial"/>
                <w:color w:val="595959" w:themeColor="text1" w:themeTint="A6"/>
                <w:sz w:val="16"/>
                <w:szCs w:val="16"/>
                <w:lang w:val="ro-RO"/>
              </w:rPr>
              <w:t>Acordul de Parteneriat (2014-2020)</w:t>
            </w:r>
          </w:p>
          <w:p w:rsidR="001B001D" w:rsidRPr="00C91BC4" w:rsidRDefault="001B001D" w:rsidP="002D3EDC">
            <w:pPr>
              <w:widowControl w:val="0"/>
              <w:numPr>
                <w:ilvl w:val="0"/>
                <w:numId w:val="99"/>
              </w:numPr>
              <w:overflowPunct/>
              <w:spacing w:before="120" w:after="0" w:line="276" w:lineRule="auto"/>
              <w:ind w:right="34"/>
              <w:jc w:val="left"/>
              <w:textAlignment w:val="auto"/>
              <w:rPr>
                <w:rFonts w:cs="Arial"/>
                <w:color w:val="595959" w:themeColor="text1" w:themeTint="A6"/>
                <w:sz w:val="16"/>
                <w:szCs w:val="16"/>
                <w:lang w:val="ro-RO"/>
              </w:rPr>
            </w:pPr>
            <w:r w:rsidRPr="00C91BC4">
              <w:rPr>
                <w:rFonts w:cs="Arial"/>
                <w:color w:val="595959" w:themeColor="text1" w:themeTint="A6"/>
                <w:sz w:val="16"/>
                <w:szCs w:val="16"/>
                <w:lang w:val="ro-RO"/>
              </w:rPr>
              <w:t>Analizele preliminare realizate pentru optimizarea sistemului de indicatori aferenți dezvoltării socio-economice din România</w:t>
            </w:r>
          </w:p>
          <w:p w:rsidR="001B001D" w:rsidRPr="00C91BC4" w:rsidRDefault="001B001D" w:rsidP="002D3EDC">
            <w:pPr>
              <w:widowControl w:val="0"/>
              <w:numPr>
                <w:ilvl w:val="0"/>
                <w:numId w:val="99"/>
              </w:numPr>
              <w:overflowPunct/>
              <w:spacing w:before="120" w:after="0" w:line="276" w:lineRule="auto"/>
              <w:ind w:right="34"/>
              <w:jc w:val="left"/>
              <w:textAlignment w:val="auto"/>
              <w:rPr>
                <w:rFonts w:cs="Arial"/>
                <w:color w:val="595959" w:themeColor="text1" w:themeTint="A6"/>
                <w:sz w:val="16"/>
                <w:szCs w:val="16"/>
                <w:lang w:val="ro-RO"/>
              </w:rPr>
            </w:pPr>
            <w:r w:rsidRPr="00C91BC4">
              <w:rPr>
                <w:rFonts w:cs="Arial"/>
                <w:color w:val="595959" w:themeColor="text1" w:themeTint="A6"/>
                <w:sz w:val="16"/>
                <w:szCs w:val="16"/>
                <w:lang w:val="ro-RO"/>
              </w:rPr>
              <w:t>Alte sisteme/ indicatori de monitorizare în cadrul unor programe similare</w:t>
            </w:r>
          </w:p>
          <w:p w:rsidR="001B001D" w:rsidRPr="00C91BC4" w:rsidRDefault="001B001D" w:rsidP="002D3EDC">
            <w:pPr>
              <w:widowControl w:val="0"/>
              <w:numPr>
                <w:ilvl w:val="0"/>
                <w:numId w:val="99"/>
              </w:numPr>
              <w:overflowPunct/>
              <w:spacing w:before="120" w:after="0" w:line="276" w:lineRule="auto"/>
              <w:ind w:right="34"/>
              <w:jc w:val="left"/>
              <w:textAlignment w:val="auto"/>
              <w:rPr>
                <w:rFonts w:cs="Arial"/>
                <w:color w:val="595959" w:themeColor="text1" w:themeTint="A6"/>
                <w:sz w:val="16"/>
                <w:szCs w:val="16"/>
                <w:lang w:val="ro-RO"/>
              </w:rPr>
            </w:pPr>
            <w:r w:rsidRPr="00C91BC4">
              <w:rPr>
                <w:rFonts w:cs="Arial"/>
                <w:color w:val="595959" w:themeColor="text1" w:themeTint="A6"/>
                <w:sz w:val="16"/>
                <w:szCs w:val="16"/>
                <w:lang w:val="ro-RO"/>
              </w:rPr>
              <w:t>Cadrul Strategic Comun</w:t>
            </w:r>
          </w:p>
          <w:p w:rsidR="001B001D" w:rsidRPr="00C91BC4" w:rsidRDefault="001B001D" w:rsidP="002D3EDC">
            <w:pPr>
              <w:widowControl w:val="0"/>
              <w:numPr>
                <w:ilvl w:val="0"/>
                <w:numId w:val="99"/>
              </w:numPr>
              <w:overflowPunct/>
              <w:autoSpaceDE/>
              <w:autoSpaceDN/>
              <w:adjustRightInd/>
              <w:spacing w:before="120" w:after="0" w:line="276" w:lineRule="auto"/>
              <w:jc w:val="left"/>
              <w:textAlignment w:val="auto"/>
              <w:rPr>
                <w:rFonts w:cs="Arial"/>
                <w:color w:val="595959" w:themeColor="text1" w:themeTint="A6"/>
                <w:sz w:val="16"/>
                <w:szCs w:val="16"/>
                <w:lang w:val="ro-RO"/>
              </w:rPr>
            </w:pPr>
            <w:r w:rsidRPr="00C91BC4">
              <w:rPr>
                <w:rFonts w:cs="Arial"/>
                <w:color w:val="595959" w:themeColor="text1" w:themeTint="A6"/>
                <w:sz w:val="16"/>
                <w:szCs w:val="16"/>
                <w:lang w:val="ro-RO"/>
              </w:rPr>
              <w:t>Evaluări ale POAT 2007-2013</w:t>
            </w:r>
          </w:p>
          <w:p w:rsidR="001B001D" w:rsidRPr="00C91BC4" w:rsidRDefault="001B001D" w:rsidP="002D3EDC">
            <w:pPr>
              <w:widowControl w:val="0"/>
              <w:numPr>
                <w:ilvl w:val="0"/>
                <w:numId w:val="99"/>
              </w:numPr>
              <w:overflowPunct/>
              <w:autoSpaceDE/>
              <w:autoSpaceDN/>
              <w:adjustRightInd/>
              <w:spacing w:before="120" w:after="0" w:line="276" w:lineRule="auto"/>
              <w:jc w:val="left"/>
              <w:textAlignment w:val="auto"/>
              <w:rPr>
                <w:rFonts w:cs="Arial"/>
                <w:color w:val="595959" w:themeColor="text1" w:themeTint="A6"/>
                <w:sz w:val="16"/>
                <w:szCs w:val="16"/>
                <w:lang w:val="ro-RO"/>
              </w:rPr>
            </w:pPr>
            <w:r w:rsidRPr="00C91BC4">
              <w:rPr>
                <w:rFonts w:cs="Arial"/>
                <w:color w:val="595959" w:themeColor="text1" w:themeTint="A6"/>
                <w:sz w:val="16"/>
                <w:szCs w:val="16"/>
                <w:lang w:val="ro-RO"/>
              </w:rPr>
              <w:t>Versiunea preliminară a Programelor Operaționale pentru perioada 2014 - 2020</w:t>
            </w:r>
          </w:p>
        </w:tc>
      </w:tr>
    </w:tbl>
    <w:p w:rsidR="001B001D" w:rsidRPr="00C91BC4" w:rsidRDefault="001B001D" w:rsidP="00F45D5A">
      <w:pPr>
        <w:jc w:val="left"/>
        <w:rPr>
          <w:rFonts w:eastAsiaTheme="minorEastAsia"/>
          <w:color w:val="595959" w:themeColor="text1" w:themeTint="A6"/>
          <w:lang w:val="ro-RO"/>
        </w:rPr>
      </w:pPr>
    </w:p>
    <w:p w:rsidR="001B001D" w:rsidRPr="00C91BC4" w:rsidRDefault="001B001D" w:rsidP="00F45D5A">
      <w:pPr>
        <w:jc w:val="left"/>
        <w:rPr>
          <w:rFonts w:eastAsiaTheme="minorEastAsia"/>
          <w:color w:val="595959" w:themeColor="text1" w:themeTint="A6"/>
          <w:lang w:val="ro-RO"/>
        </w:rPr>
      </w:pPr>
      <w:r w:rsidRPr="00C91BC4">
        <w:rPr>
          <w:rFonts w:eastAsiaTheme="minorEastAsia"/>
          <w:color w:val="595959" w:themeColor="text1" w:themeTint="A6"/>
          <w:lang w:val="ro-RO"/>
        </w:rPr>
        <w:t>Î5.2. Influența factorilor externi</w:t>
      </w:r>
    </w:p>
    <w:tbl>
      <w:tblPr>
        <w:tblW w:w="9378" w:type="dxa"/>
        <w:tblInd w:w="10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01"/>
        <w:gridCol w:w="7650"/>
        <w:gridCol w:w="27"/>
      </w:tblGrid>
      <w:tr w:rsidR="00C91BC4" w:rsidRPr="00C91BC4" w:rsidTr="00C91BC4">
        <w:trPr>
          <w:gridAfter w:val="1"/>
          <w:wAfter w:w="27" w:type="dxa"/>
          <w:trHeight w:val="435"/>
        </w:trPr>
        <w:tc>
          <w:tcPr>
            <w:tcW w:w="1701" w:type="dxa"/>
            <w:shd w:val="clear" w:color="auto" w:fill="F2F2F2" w:themeFill="background1" w:themeFillShade="F2"/>
            <w:noWrap/>
            <w:vAlign w:val="center"/>
          </w:tcPr>
          <w:p w:rsidR="001B001D" w:rsidRPr="00C91BC4" w:rsidRDefault="001B001D" w:rsidP="001B001D">
            <w:pPr>
              <w:spacing w:before="120" w:line="276" w:lineRule="auto"/>
              <w:rPr>
                <w:rFonts w:cs="Arial"/>
                <w:b/>
                <w:color w:val="595959" w:themeColor="text1" w:themeTint="A6"/>
                <w:sz w:val="16"/>
                <w:szCs w:val="16"/>
                <w:lang w:val="ro-RO"/>
              </w:rPr>
            </w:pPr>
            <w:r w:rsidRPr="00C91BC4">
              <w:rPr>
                <w:rFonts w:cs="Arial"/>
                <w:b/>
                <w:color w:val="595959" w:themeColor="text1" w:themeTint="A6"/>
                <w:sz w:val="16"/>
                <w:szCs w:val="16"/>
                <w:lang w:val="ro-RO"/>
              </w:rPr>
              <w:t>Întrebarea de evaluare</w:t>
            </w:r>
          </w:p>
        </w:tc>
        <w:tc>
          <w:tcPr>
            <w:tcW w:w="7650" w:type="dxa"/>
            <w:shd w:val="clear" w:color="auto" w:fill="FFE600"/>
            <w:noWrap/>
            <w:vAlign w:val="center"/>
          </w:tcPr>
          <w:p w:rsidR="001B001D" w:rsidRPr="00C91BC4" w:rsidRDefault="001B001D" w:rsidP="001B001D">
            <w:pPr>
              <w:pBdr>
                <w:left w:val="single" w:sz="4" w:space="0" w:color="auto"/>
                <w:right w:val="single" w:sz="4" w:space="0" w:color="auto"/>
              </w:pBdr>
              <w:shd w:val="clear" w:color="auto" w:fill="C0C0C0"/>
              <w:spacing w:before="120" w:beforeAutospacing="1" w:afterAutospacing="1" w:line="276" w:lineRule="auto"/>
              <w:ind w:right="34"/>
              <w:rPr>
                <w:rFonts w:cs="Arial"/>
                <w:b/>
                <w:bCs/>
                <w:color w:val="595959" w:themeColor="text1" w:themeTint="A6"/>
                <w:sz w:val="16"/>
                <w:szCs w:val="16"/>
                <w:lang w:val="ro-RO"/>
              </w:rPr>
            </w:pPr>
            <w:r w:rsidRPr="00C91BC4">
              <w:rPr>
                <w:rFonts w:cs="Arial"/>
                <w:color w:val="595959" w:themeColor="text1" w:themeTint="A6"/>
                <w:sz w:val="16"/>
                <w:szCs w:val="16"/>
                <w:lang w:val="ro-RO"/>
              </w:rPr>
              <w:t>Î5.2: În ce măsură rezultatele sunt influențate de factori externi, inclusiv de alte instrumente?</w:t>
            </w:r>
          </w:p>
        </w:tc>
      </w:tr>
      <w:tr w:rsidR="00C91BC4" w:rsidRPr="00C91BC4" w:rsidTr="00C91BC4">
        <w:trPr>
          <w:trHeight w:val="564"/>
        </w:trPr>
        <w:tc>
          <w:tcPr>
            <w:tcW w:w="1701" w:type="dxa"/>
            <w:shd w:val="clear" w:color="auto" w:fill="F2F2F2" w:themeFill="background1" w:themeFillShade="F2"/>
            <w:noWrap/>
            <w:vAlign w:val="center"/>
          </w:tcPr>
          <w:p w:rsidR="001B001D" w:rsidRPr="00C91BC4" w:rsidRDefault="001B001D" w:rsidP="001B001D">
            <w:pPr>
              <w:spacing w:before="120" w:line="276" w:lineRule="auto"/>
              <w:jc w:val="left"/>
              <w:rPr>
                <w:rFonts w:cs="Arial"/>
                <w:b/>
                <w:color w:val="595959" w:themeColor="text1" w:themeTint="A6"/>
                <w:sz w:val="16"/>
                <w:szCs w:val="16"/>
                <w:lang w:val="ro-RO"/>
              </w:rPr>
            </w:pPr>
            <w:r w:rsidRPr="00C91BC4">
              <w:rPr>
                <w:rFonts w:cs="Arial"/>
                <w:b/>
                <w:color w:val="595959" w:themeColor="text1" w:themeTint="A6"/>
                <w:sz w:val="16"/>
                <w:szCs w:val="16"/>
                <w:lang w:val="ro-RO"/>
              </w:rPr>
              <w:t>Capitolele PO analizate</w:t>
            </w:r>
          </w:p>
        </w:tc>
        <w:tc>
          <w:tcPr>
            <w:tcW w:w="7677" w:type="dxa"/>
            <w:gridSpan w:val="2"/>
            <w:shd w:val="clear" w:color="auto" w:fill="auto"/>
            <w:noWrap/>
            <w:vAlign w:val="center"/>
          </w:tcPr>
          <w:p w:rsidR="001B001D" w:rsidRPr="00C91BC4" w:rsidRDefault="001B001D" w:rsidP="002D3EDC">
            <w:pPr>
              <w:widowControl w:val="0"/>
              <w:numPr>
                <w:ilvl w:val="0"/>
                <w:numId w:val="99"/>
              </w:numPr>
              <w:overflowPunct/>
              <w:spacing w:before="120" w:after="0" w:line="276" w:lineRule="auto"/>
              <w:ind w:right="34"/>
              <w:jc w:val="left"/>
              <w:textAlignment w:val="auto"/>
              <w:rPr>
                <w:rFonts w:cs="Arial"/>
                <w:color w:val="595959" w:themeColor="text1" w:themeTint="A6"/>
                <w:sz w:val="16"/>
                <w:szCs w:val="16"/>
                <w:lang w:val="ro-RO"/>
              </w:rPr>
            </w:pPr>
            <w:r w:rsidRPr="00C91BC4">
              <w:rPr>
                <w:rFonts w:cs="Arial"/>
                <w:color w:val="595959" w:themeColor="text1" w:themeTint="A6"/>
                <w:sz w:val="16"/>
                <w:szCs w:val="16"/>
                <w:lang w:val="ro-RO"/>
              </w:rPr>
              <w:t>Capitolul 2, 3</w:t>
            </w:r>
          </w:p>
        </w:tc>
      </w:tr>
      <w:tr w:rsidR="00C91BC4" w:rsidRPr="00C91BC4" w:rsidTr="00C91BC4">
        <w:trPr>
          <w:gridAfter w:val="1"/>
          <w:wAfter w:w="27" w:type="dxa"/>
          <w:trHeight w:val="137"/>
        </w:trPr>
        <w:tc>
          <w:tcPr>
            <w:tcW w:w="1701" w:type="dxa"/>
            <w:shd w:val="clear" w:color="auto" w:fill="F2F2F2" w:themeFill="background1" w:themeFillShade="F2"/>
            <w:noWrap/>
            <w:vAlign w:val="center"/>
          </w:tcPr>
          <w:p w:rsidR="001B001D" w:rsidRPr="00C91BC4" w:rsidRDefault="001B001D" w:rsidP="001B001D">
            <w:pPr>
              <w:spacing w:before="120" w:line="276" w:lineRule="auto"/>
              <w:rPr>
                <w:rFonts w:cs="Arial"/>
                <w:b/>
                <w:color w:val="595959" w:themeColor="text1" w:themeTint="A6"/>
                <w:sz w:val="16"/>
                <w:szCs w:val="16"/>
                <w:lang w:val="ro-RO"/>
              </w:rPr>
            </w:pPr>
            <w:r w:rsidRPr="00C91BC4">
              <w:rPr>
                <w:rFonts w:cs="Arial"/>
                <w:b/>
                <w:color w:val="595959" w:themeColor="text1" w:themeTint="A6"/>
                <w:sz w:val="16"/>
                <w:szCs w:val="16"/>
                <w:lang w:val="ro-RO"/>
              </w:rPr>
              <w:t>Prioritate Feedback</w:t>
            </w:r>
          </w:p>
        </w:tc>
        <w:tc>
          <w:tcPr>
            <w:tcW w:w="7650" w:type="dxa"/>
            <w:shd w:val="clear" w:color="auto" w:fill="auto"/>
            <w:noWrap/>
          </w:tcPr>
          <w:p w:rsidR="001B001D" w:rsidRPr="00C91BC4" w:rsidRDefault="001B001D" w:rsidP="001B001D">
            <w:pPr>
              <w:autoSpaceDE/>
              <w:autoSpaceDN/>
              <w:adjustRightInd/>
              <w:spacing w:before="120" w:line="276" w:lineRule="auto"/>
              <w:rPr>
                <w:rFonts w:cs="Arial"/>
                <w:color w:val="595959" w:themeColor="text1" w:themeTint="A6"/>
                <w:sz w:val="16"/>
                <w:szCs w:val="16"/>
                <w:lang w:val="ro-RO"/>
              </w:rPr>
            </w:pPr>
            <w:r w:rsidRPr="00C91BC4">
              <w:rPr>
                <w:rFonts w:cs="Arial"/>
                <w:color w:val="595959" w:themeColor="text1" w:themeTint="A6"/>
                <w:sz w:val="16"/>
                <w:szCs w:val="16"/>
                <w:lang w:val="ro-RO"/>
              </w:rPr>
              <w:t>Prioritate secundară</w:t>
            </w:r>
          </w:p>
        </w:tc>
      </w:tr>
      <w:tr w:rsidR="00C91BC4" w:rsidRPr="00C91BC4" w:rsidTr="00C91BC4">
        <w:trPr>
          <w:gridAfter w:val="1"/>
          <w:wAfter w:w="27" w:type="dxa"/>
          <w:trHeight w:val="137"/>
        </w:trPr>
        <w:tc>
          <w:tcPr>
            <w:tcW w:w="1701" w:type="dxa"/>
            <w:shd w:val="clear" w:color="auto" w:fill="F2F2F2" w:themeFill="background1" w:themeFillShade="F2"/>
            <w:noWrap/>
            <w:vAlign w:val="center"/>
          </w:tcPr>
          <w:p w:rsidR="001B001D" w:rsidRPr="00C91BC4" w:rsidRDefault="001B001D" w:rsidP="001B001D">
            <w:pPr>
              <w:spacing w:before="120" w:line="276" w:lineRule="auto"/>
              <w:rPr>
                <w:rFonts w:cs="Arial"/>
                <w:b/>
                <w:color w:val="595959" w:themeColor="text1" w:themeTint="A6"/>
                <w:sz w:val="16"/>
                <w:szCs w:val="16"/>
                <w:lang w:val="ro-RO"/>
              </w:rPr>
            </w:pPr>
            <w:r w:rsidRPr="00C91BC4">
              <w:rPr>
                <w:rFonts w:cs="Arial"/>
                <w:b/>
                <w:color w:val="595959" w:themeColor="text1" w:themeTint="A6"/>
                <w:sz w:val="16"/>
                <w:szCs w:val="16"/>
                <w:lang w:val="ro-RO"/>
              </w:rPr>
              <w:t>Metodologie</w:t>
            </w:r>
          </w:p>
        </w:tc>
        <w:tc>
          <w:tcPr>
            <w:tcW w:w="7650" w:type="dxa"/>
            <w:shd w:val="clear" w:color="auto" w:fill="auto"/>
            <w:noWrap/>
          </w:tcPr>
          <w:p w:rsidR="001B001D" w:rsidRPr="00C91BC4" w:rsidRDefault="001B001D" w:rsidP="002D3EDC">
            <w:pPr>
              <w:widowControl w:val="0"/>
              <w:numPr>
                <w:ilvl w:val="0"/>
                <w:numId w:val="104"/>
              </w:numPr>
              <w:overflowPunct/>
              <w:autoSpaceDE/>
              <w:autoSpaceDN/>
              <w:adjustRightInd/>
              <w:spacing w:before="120" w:after="0" w:line="276" w:lineRule="auto"/>
              <w:ind w:left="357" w:hanging="357"/>
              <w:jc w:val="left"/>
              <w:textAlignment w:val="auto"/>
              <w:rPr>
                <w:rFonts w:cs="Arial"/>
                <w:color w:val="595959" w:themeColor="text1" w:themeTint="A6"/>
                <w:sz w:val="16"/>
                <w:szCs w:val="16"/>
                <w:lang w:val="ro-RO"/>
              </w:rPr>
            </w:pPr>
            <w:r w:rsidRPr="00C91BC4">
              <w:rPr>
                <w:rFonts w:cs="Arial"/>
                <w:color w:val="595959" w:themeColor="text1" w:themeTint="A6"/>
                <w:sz w:val="16"/>
                <w:szCs w:val="16"/>
                <w:lang w:val="ro-RO"/>
              </w:rPr>
              <w:t>Va fi întocmită lista factorilor externi care ar putea fi corelați cu realizarea rezultatelor vizate. Fiecare factor va fi asociat indicatorilor de rezultat relevanți.</w:t>
            </w:r>
          </w:p>
          <w:p w:rsidR="001B001D" w:rsidRPr="00C91BC4" w:rsidRDefault="001B001D" w:rsidP="002D3EDC">
            <w:pPr>
              <w:widowControl w:val="0"/>
              <w:numPr>
                <w:ilvl w:val="0"/>
                <w:numId w:val="104"/>
              </w:numPr>
              <w:overflowPunct/>
              <w:autoSpaceDE/>
              <w:autoSpaceDN/>
              <w:adjustRightInd/>
              <w:spacing w:before="120" w:after="0" w:line="276" w:lineRule="auto"/>
              <w:ind w:left="357" w:hanging="357"/>
              <w:jc w:val="left"/>
              <w:textAlignment w:val="auto"/>
              <w:rPr>
                <w:rFonts w:cs="Arial"/>
                <w:color w:val="595959" w:themeColor="text1" w:themeTint="A6"/>
                <w:sz w:val="16"/>
                <w:szCs w:val="16"/>
                <w:lang w:val="ro-RO"/>
              </w:rPr>
            </w:pPr>
            <w:r w:rsidRPr="00C91BC4">
              <w:rPr>
                <w:rFonts w:cs="Arial"/>
                <w:color w:val="595959" w:themeColor="text1" w:themeTint="A6"/>
                <w:sz w:val="16"/>
                <w:szCs w:val="16"/>
                <w:lang w:val="ro-RO"/>
              </w:rPr>
              <w:t>Va fi evaluată posibila influență a factorilor externi asupra rezultatelor vizate. În procesul de evaluare, va fi acordată o atenție sporită următoarelor aspecte: (a) factorii care în trecut au generat un grad sporit de ecart față de rezultatele dorite; (b) ariile specifice precum modificările politicilor la nivel național, noi tendințe economice, modificări cu privire la competitivitate la nivel național și regional etc.</w:t>
            </w:r>
          </w:p>
          <w:p w:rsidR="001B001D" w:rsidRPr="00C91BC4" w:rsidRDefault="001B001D" w:rsidP="002D3EDC">
            <w:pPr>
              <w:widowControl w:val="0"/>
              <w:numPr>
                <w:ilvl w:val="0"/>
                <w:numId w:val="104"/>
              </w:numPr>
              <w:overflowPunct/>
              <w:autoSpaceDE/>
              <w:autoSpaceDN/>
              <w:adjustRightInd/>
              <w:spacing w:before="120" w:after="0" w:line="276" w:lineRule="auto"/>
              <w:ind w:left="357" w:hanging="357"/>
              <w:jc w:val="left"/>
              <w:textAlignment w:val="auto"/>
              <w:rPr>
                <w:rFonts w:cs="Arial"/>
                <w:color w:val="595959" w:themeColor="text1" w:themeTint="A6"/>
                <w:sz w:val="16"/>
                <w:szCs w:val="16"/>
                <w:lang w:val="ro-RO"/>
              </w:rPr>
            </w:pPr>
            <w:r w:rsidRPr="00C91BC4">
              <w:rPr>
                <w:rFonts w:cs="Arial"/>
                <w:color w:val="595959" w:themeColor="text1" w:themeTint="A6"/>
                <w:sz w:val="16"/>
                <w:szCs w:val="16"/>
                <w:lang w:val="ro-RO"/>
              </w:rPr>
              <w:t>Lecțiile învățate din perioada anterioară de programare vor fi evaluate și comparativ cu alte state membre vor fi oferite pentru a identifica factorii externi care au avut cea mai mare influență asupra realizării rezultatelor.</w:t>
            </w:r>
          </w:p>
          <w:p w:rsidR="001B001D" w:rsidRPr="00C91BC4" w:rsidRDefault="001B001D" w:rsidP="002D3EDC">
            <w:pPr>
              <w:widowControl w:val="0"/>
              <w:numPr>
                <w:ilvl w:val="0"/>
                <w:numId w:val="104"/>
              </w:numPr>
              <w:overflowPunct/>
              <w:autoSpaceDE/>
              <w:autoSpaceDN/>
              <w:adjustRightInd/>
              <w:spacing w:before="120" w:after="0" w:line="276" w:lineRule="auto"/>
              <w:ind w:left="357" w:hanging="357"/>
              <w:jc w:val="left"/>
              <w:textAlignment w:val="auto"/>
              <w:rPr>
                <w:rFonts w:cs="Arial"/>
                <w:color w:val="595959" w:themeColor="text1" w:themeTint="A6"/>
                <w:sz w:val="16"/>
                <w:szCs w:val="16"/>
                <w:lang w:val="ro-RO"/>
              </w:rPr>
            </w:pPr>
            <w:r w:rsidRPr="00C91BC4">
              <w:rPr>
                <w:rFonts w:cs="Arial"/>
                <w:color w:val="595959" w:themeColor="text1" w:themeTint="A6"/>
                <w:sz w:val="16"/>
                <w:szCs w:val="16"/>
                <w:lang w:val="ro-RO"/>
              </w:rPr>
              <w:t>Dacă este necesar, vor fi formulate recomandări.</w:t>
            </w:r>
          </w:p>
        </w:tc>
      </w:tr>
      <w:tr w:rsidR="00C91BC4" w:rsidRPr="00C91BC4" w:rsidTr="00C91BC4">
        <w:trPr>
          <w:gridAfter w:val="1"/>
          <w:wAfter w:w="27" w:type="dxa"/>
          <w:trHeight w:val="1053"/>
        </w:trPr>
        <w:tc>
          <w:tcPr>
            <w:tcW w:w="1701" w:type="dxa"/>
            <w:shd w:val="clear" w:color="auto" w:fill="F2F2F2" w:themeFill="background1" w:themeFillShade="F2"/>
            <w:noWrap/>
            <w:vAlign w:val="center"/>
          </w:tcPr>
          <w:p w:rsidR="001B001D" w:rsidRPr="00C91BC4" w:rsidRDefault="001B001D" w:rsidP="001B001D">
            <w:pPr>
              <w:spacing w:before="120" w:line="276" w:lineRule="auto"/>
              <w:rPr>
                <w:rFonts w:cs="Arial"/>
                <w:b/>
                <w:color w:val="595959" w:themeColor="text1" w:themeTint="A6"/>
                <w:sz w:val="16"/>
                <w:szCs w:val="16"/>
                <w:lang w:val="ro-RO"/>
              </w:rPr>
            </w:pPr>
            <w:r w:rsidRPr="00C91BC4">
              <w:rPr>
                <w:rFonts w:cs="Arial"/>
                <w:b/>
                <w:color w:val="595959" w:themeColor="text1" w:themeTint="A6"/>
                <w:sz w:val="16"/>
                <w:szCs w:val="16"/>
                <w:lang w:val="ro-RO"/>
              </w:rPr>
              <w:t>Sursa de informații</w:t>
            </w:r>
          </w:p>
        </w:tc>
        <w:tc>
          <w:tcPr>
            <w:tcW w:w="7650" w:type="dxa"/>
            <w:shd w:val="clear" w:color="auto" w:fill="auto"/>
            <w:noWrap/>
          </w:tcPr>
          <w:p w:rsidR="001B001D" w:rsidRPr="00C91BC4" w:rsidRDefault="001B001D" w:rsidP="001B001D">
            <w:pPr>
              <w:spacing w:before="120" w:line="276" w:lineRule="auto"/>
              <w:ind w:right="34"/>
              <w:rPr>
                <w:rFonts w:cs="Arial"/>
                <w:color w:val="595959" w:themeColor="text1" w:themeTint="A6"/>
                <w:sz w:val="16"/>
                <w:szCs w:val="16"/>
                <w:lang w:val="ro-RO"/>
              </w:rPr>
            </w:pPr>
            <w:r w:rsidRPr="00C91BC4">
              <w:rPr>
                <w:rFonts w:cs="Arial"/>
                <w:color w:val="595959" w:themeColor="text1" w:themeTint="A6"/>
                <w:sz w:val="16"/>
                <w:szCs w:val="16"/>
                <w:lang w:val="ro-RO"/>
              </w:rPr>
              <w:t>Surse primare de informații:</w:t>
            </w:r>
          </w:p>
          <w:p w:rsidR="001B001D" w:rsidRPr="00C91BC4" w:rsidRDefault="001B001D" w:rsidP="002D3EDC">
            <w:pPr>
              <w:widowControl w:val="0"/>
              <w:numPr>
                <w:ilvl w:val="0"/>
                <w:numId w:val="99"/>
              </w:numPr>
              <w:overflowPunct/>
              <w:spacing w:before="120" w:after="0" w:line="276" w:lineRule="auto"/>
              <w:ind w:right="34"/>
              <w:jc w:val="left"/>
              <w:textAlignment w:val="auto"/>
              <w:rPr>
                <w:rFonts w:cs="Arial"/>
                <w:color w:val="595959" w:themeColor="text1" w:themeTint="A6"/>
                <w:sz w:val="16"/>
                <w:szCs w:val="16"/>
                <w:lang w:val="ro-RO"/>
              </w:rPr>
            </w:pPr>
            <w:r w:rsidRPr="00C91BC4">
              <w:rPr>
                <w:rFonts w:cs="Arial"/>
                <w:color w:val="595959" w:themeColor="text1" w:themeTint="A6"/>
                <w:sz w:val="16"/>
                <w:szCs w:val="16"/>
                <w:lang w:val="ro-RO"/>
              </w:rPr>
              <w:t>Panelul de experți la nivel sectorial din domeniul sistemelor de management al informațiilor pentru instrumente structurale, formare profesională continuă, comunicare IS, și din domeniile care acoperă aspecte orizontale (egalitatea de șanse, dezvoltarea durabilă)</w:t>
            </w:r>
          </w:p>
          <w:p w:rsidR="001B001D" w:rsidRPr="00C91BC4" w:rsidRDefault="001B001D" w:rsidP="002D3EDC">
            <w:pPr>
              <w:widowControl w:val="0"/>
              <w:numPr>
                <w:ilvl w:val="0"/>
                <w:numId w:val="99"/>
              </w:numPr>
              <w:overflowPunct/>
              <w:spacing w:before="120" w:after="0" w:line="276" w:lineRule="auto"/>
              <w:ind w:right="34"/>
              <w:jc w:val="left"/>
              <w:textAlignment w:val="auto"/>
              <w:rPr>
                <w:rFonts w:cs="Arial"/>
                <w:color w:val="595959" w:themeColor="text1" w:themeTint="A6"/>
                <w:sz w:val="16"/>
                <w:szCs w:val="16"/>
                <w:lang w:val="ro-RO"/>
              </w:rPr>
            </w:pPr>
            <w:r w:rsidRPr="00C91BC4">
              <w:rPr>
                <w:rFonts w:cs="Arial"/>
                <w:color w:val="595959" w:themeColor="text1" w:themeTint="A6"/>
                <w:sz w:val="16"/>
                <w:szCs w:val="16"/>
                <w:lang w:val="ro-RO"/>
              </w:rPr>
              <w:t>Atelier de lucru pentru implicarea echipei responsabile cu elaborarea Programului Operațional (componenta indicatori), precum și cu monitorizarea, din perioada actuală și viitoare</w:t>
            </w:r>
          </w:p>
          <w:p w:rsidR="001B001D" w:rsidRPr="00C91BC4" w:rsidRDefault="001B001D" w:rsidP="001B001D">
            <w:pPr>
              <w:spacing w:before="120" w:line="276" w:lineRule="auto"/>
              <w:ind w:right="34"/>
              <w:rPr>
                <w:rFonts w:cs="Arial"/>
                <w:color w:val="595959" w:themeColor="text1" w:themeTint="A6"/>
                <w:sz w:val="16"/>
                <w:szCs w:val="16"/>
                <w:lang w:val="ro-RO"/>
              </w:rPr>
            </w:pPr>
            <w:r w:rsidRPr="00C91BC4">
              <w:rPr>
                <w:rFonts w:cs="Arial"/>
                <w:color w:val="595959" w:themeColor="text1" w:themeTint="A6"/>
                <w:sz w:val="16"/>
                <w:szCs w:val="16"/>
                <w:lang w:val="ro-RO"/>
              </w:rPr>
              <w:t>Surse secundare de informații:</w:t>
            </w:r>
          </w:p>
          <w:p w:rsidR="001B001D" w:rsidRPr="00C91BC4" w:rsidRDefault="001B001D" w:rsidP="002D3EDC">
            <w:pPr>
              <w:widowControl w:val="0"/>
              <w:numPr>
                <w:ilvl w:val="0"/>
                <w:numId w:val="99"/>
              </w:numPr>
              <w:overflowPunct/>
              <w:spacing w:before="120" w:after="0" w:line="276" w:lineRule="auto"/>
              <w:ind w:right="34"/>
              <w:jc w:val="left"/>
              <w:textAlignment w:val="auto"/>
              <w:rPr>
                <w:rFonts w:cs="Arial"/>
                <w:color w:val="595959" w:themeColor="text1" w:themeTint="A6"/>
                <w:sz w:val="16"/>
                <w:szCs w:val="16"/>
                <w:lang w:val="ro-RO"/>
              </w:rPr>
            </w:pPr>
            <w:r w:rsidRPr="00C91BC4">
              <w:rPr>
                <w:rFonts w:cs="Arial"/>
                <w:color w:val="595959" w:themeColor="text1" w:themeTint="A6"/>
                <w:sz w:val="16"/>
                <w:szCs w:val="16"/>
                <w:lang w:val="ro-RO"/>
              </w:rPr>
              <w:t>Liniile orientative pentru evaluarea ex-ante 2014-2020, DG Dezvoltare Regională</w:t>
            </w:r>
          </w:p>
          <w:p w:rsidR="001B001D" w:rsidRPr="00C91BC4" w:rsidRDefault="001B001D" w:rsidP="002D3EDC">
            <w:pPr>
              <w:widowControl w:val="0"/>
              <w:numPr>
                <w:ilvl w:val="0"/>
                <w:numId w:val="99"/>
              </w:numPr>
              <w:overflowPunct/>
              <w:spacing w:before="120" w:after="0" w:line="276" w:lineRule="auto"/>
              <w:ind w:right="34"/>
              <w:jc w:val="left"/>
              <w:textAlignment w:val="auto"/>
              <w:rPr>
                <w:rFonts w:cs="Arial"/>
                <w:color w:val="595959" w:themeColor="text1" w:themeTint="A6"/>
                <w:sz w:val="16"/>
                <w:szCs w:val="16"/>
                <w:lang w:val="ro-RO"/>
              </w:rPr>
            </w:pPr>
            <w:r w:rsidRPr="00C91BC4">
              <w:rPr>
                <w:rFonts w:cs="Arial"/>
                <w:color w:val="595959" w:themeColor="text1" w:themeTint="A6"/>
                <w:sz w:val="16"/>
                <w:szCs w:val="16"/>
                <w:lang w:val="ro-RO"/>
              </w:rPr>
              <w:t>Indicatorii de rezultat 2014+, Studiu pilot în 12 regiuni europene, DG Dezvoltare Regională</w:t>
            </w:r>
          </w:p>
          <w:p w:rsidR="001B001D" w:rsidRPr="00C91BC4" w:rsidRDefault="001B001D" w:rsidP="002D3EDC">
            <w:pPr>
              <w:widowControl w:val="0"/>
              <w:numPr>
                <w:ilvl w:val="0"/>
                <w:numId w:val="99"/>
              </w:numPr>
              <w:overflowPunct/>
              <w:spacing w:before="120" w:after="0" w:line="276" w:lineRule="auto"/>
              <w:ind w:right="34"/>
              <w:jc w:val="left"/>
              <w:textAlignment w:val="auto"/>
              <w:rPr>
                <w:rFonts w:cs="Arial"/>
                <w:color w:val="595959" w:themeColor="text1" w:themeTint="A6"/>
                <w:sz w:val="16"/>
                <w:szCs w:val="16"/>
                <w:lang w:val="ro-RO"/>
              </w:rPr>
            </w:pPr>
            <w:r w:rsidRPr="00C91BC4">
              <w:rPr>
                <w:rFonts w:cs="Arial"/>
                <w:color w:val="595959" w:themeColor="text1" w:themeTint="A6"/>
                <w:sz w:val="16"/>
                <w:szCs w:val="16"/>
                <w:lang w:val="ro-RO"/>
              </w:rPr>
              <w:t>Acordul de Parteneriat (2014-2020)</w:t>
            </w:r>
          </w:p>
          <w:p w:rsidR="001B001D" w:rsidRPr="00C91BC4" w:rsidRDefault="001B001D" w:rsidP="002D3EDC">
            <w:pPr>
              <w:widowControl w:val="0"/>
              <w:numPr>
                <w:ilvl w:val="0"/>
                <w:numId w:val="99"/>
              </w:numPr>
              <w:overflowPunct/>
              <w:spacing w:before="120" w:after="0" w:line="276" w:lineRule="auto"/>
              <w:ind w:right="34"/>
              <w:jc w:val="left"/>
              <w:textAlignment w:val="auto"/>
              <w:rPr>
                <w:rFonts w:cs="Arial"/>
                <w:color w:val="595959" w:themeColor="text1" w:themeTint="A6"/>
                <w:sz w:val="16"/>
                <w:szCs w:val="16"/>
                <w:lang w:val="ro-RO"/>
              </w:rPr>
            </w:pPr>
            <w:r w:rsidRPr="00C91BC4">
              <w:rPr>
                <w:rFonts w:cs="Arial"/>
                <w:color w:val="595959" w:themeColor="text1" w:themeTint="A6"/>
                <w:sz w:val="16"/>
                <w:szCs w:val="16"/>
                <w:lang w:val="ro-RO"/>
              </w:rPr>
              <w:t>Versiunea preliminară a Programelor Operaționale pentru perioada 2014 – 2020</w:t>
            </w:r>
          </w:p>
          <w:p w:rsidR="001B001D" w:rsidRPr="00C91BC4" w:rsidRDefault="001B001D" w:rsidP="002D3EDC">
            <w:pPr>
              <w:widowControl w:val="0"/>
              <w:numPr>
                <w:ilvl w:val="0"/>
                <w:numId w:val="99"/>
              </w:numPr>
              <w:overflowPunct/>
              <w:spacing w:before="120" w:after="0" w:line="276" w:lineRule="auto"/>
              <w:ind w:right="34"/>
              <w:jc w:val="left"/>
              <w:textAlignment w:val="auto"/>
              <w:rPr>
                <w:rFonts w:cs="Arial"/>
                <w:color w:val="595959" w:themeColor="text1" w:themeTint="A6"/>
                <w:sz w:val="16"/>
                <w:szCs w:val="16"/>
                <w:lang w:val="ro-RO"/>
              </w:rPr>
            </w:pPr>
            <w:r w:rsidRPr="00C91BC4">
              <w:rPr>
                <w:rFonts w:cs="Arial"/>
                <w:color w:val="595959" w:themeColor="text1" w:themeTint="A6"/>
                <w:sz w:val="16"/>
                <w:szCs w:val="16"/>
                <w:lang w:val="ro-RO"/>
              </w:rPr>
              <w:t>Analizele preliminare realizate pentru optimizarea sistemului de indicatori aferenți dezvoltării socio-economice din România</w:t>
            </w:r>
          </w:p>
          <w:p w:rsidR="001B001D" w:rsidRPr="00C91BC4" w:rsidRDefault="001B001D" w:rsidP="002D3EDC">
            <w:pPr>
              <w:widowControl w:val="0"/>
              <w:numPr>
                <w:ilvl w:val="0"/>
                <w:numId w:val="99"/>
              </w:numPr>
              <w:overflowPunct/>
              <w:spacing w:before="120" w:after="0" w:line="276" w:lineRule="auto"/>
              <w:ind w:right="34"/>
              <w:jc w:val="left"/>
              <w:textAlignment w:val="auto"/>
              <w:rPr>
                <w:rFonts w:cs="Arial"/>
                <w:color w:val="595959" w:themeColor="text1" w:themeTint="A6"/>
                <w:sz w:val="16"/>
                <w:szCs w:val="16"/>
                <w:lang w:val="ro-RO"/>
              </w:rPr>
            </w:pPr>
            <w:r w:rsidRPr="00C91BC4">
              <w:rPr>
                <w:rFonts w:cs="Arial"/>
                <w:color w:val="595959" w:themeColor="text1" w:themeTint="A6"/>
                <w:sz w:val="16"/>
                <w:szCs w:val="16"/>
                <w:lang w:val="ro-RO"/>
              </w:rPr>
              <w:t>Alte sisteme/ indicatori de monitorizare în cadrul unor programe similare</w:t>
            </w:r>
          </w:p>
          <w:p w:rsidR="001B001D" w:rsidRPr="00C91BC4" w:rsidRDefault="001B001D" w:rsidP="002D3EDC">
            <w:pPr>
              <w:widowControl w:val="0"/>
              <w:numPr>
                <w:ilvl w:val="0"/>
                <w:numId w:val="99"/>
              </w:numPr>
              <w:overflowPunct/>
              <w:spacing w:before="120" w:after="0" w:line="276" w:lineRule="auto"/>
              <w:ind w:right="34"/>
              <w:jc w:val="left"/>
              <w:textAlignment w:val="auto"/>
              <w:rPr>
                <w:rFonts w:cs="Arial"/>
                <w:color w:val="595959" w:themeColor="text1" w:themeTint="A6"/>
                <w:sz w:val="16"/>
                <w:szCs w:val="16"/>
                <w:lang w:val="ro-RO"/>
              </w:rPr>
            </w:pPr>
            <w:r w:rsidRPr="00C91BC4">
              <w:rPr>
                <w:rFonts w:cs="Arial"/>
                <w:color w:val="595959" w:themeColor="text1" w:themeTint="A6"/>
                <w:sz w:val="16"/>
                <w:szCs w:val="16"/>
                <w:lang w:val="ro-RO"/>
              </w:rPr>
              <w:t>Cadrul Strategic Comun</w:t>
            </w:r>
          </w:p>
          <w:p w:rsidR="001B001D" w:rsidRPr="00C91BC4" w:rsidRDefault="001B001D" w:rsidP="002D3EDC">
            <w:pPr>
              <w:widowControl w:val="0"/>
              <w:numPr>
                <w:ilvl w:val="0"/>
                <w:numId w:val="99"/>
              </w:numPr>
              <w:overflowPunct/>
              <w:autoSpaceDE/>
              <w:autoSpaceDN/>
              <w:adjustRightInd/>
              <w:spacing w:before="120" w:after="0" w:line="276" w:lineRule="auto"/>
              <w:jc w:val="left"/>
              <w:textAlignment w:val="auto"/>
              <w:rPr>
                <w:rFonts w:cs="Arial"/>
                <w:color w:val="595959" w:themeColor="text1" w:themeTint="A6"/>
                <w:sz w:val="16"/>
                <w:szCs w:val="16"/>
                <w:lang w:val="ro-RO"/>
              </w:rPr>
            </w:pPr>
            <w:r w:rsidRPr="00C91BC4">
              <w:rPr>
                <w:rFonts w:cs="Arial"/>
                <w:color w:val="595959" w:themeColor="text1" w:themeTint="A6"/>
                <w:sz w:val="16"/>
                <w:szCs w:val="16"/>
                <w:lang w:val="ro-RO"/>
              </w:rPr>
              <w:t>Evaluări ale POAT 2007-2013</w:t>
            </w:r>
          </w:p>
        </w:tc>
      </w:tr>
    </w:tbl>
    <w:p w:rsidR="001B001D" w:rsidRPr="00C91BC4" w:rsidRDefault="001B001D" w:rsidP="00F45D5A">
      <w:pPr>
        <w:jc w:val="left"/>
        <w:rPr>
          <w:rFonts w:eastAsiaTheme="minorEastAsia"/>
          <w:color w:val="595959" w:themeColor="text1" w:themeTint="A6"/>
          <w:lang w:val="ro-RO"/>
        </w:rPr>
      </w:pPr>
    </w:p>
    <w:p w:rsidR="001B001D" w:rsidRPr="00C91BC4" w:rsidRDefault="001B001D" w:rsidP="00F45D5A">
      <w:pPr>
        <w:jc w:val="left"/>
        <w:rPr>
          <w:rFonts w:eastAsiaTheme="minorEastAsia"/>
          <w:color w:val="595959" w:themeColor="text1" w:themeTint="A6"/>
          <w:lang w:val="ro-RO"/>
        </w:rPr>
      </w:pPr>
    </w:p>
    <w:p w:rsidR="001B001D" w:rsidRPr="00C91BC4" w:rsidRDefault="001B001D" w:rsidP="00F45D5A">
      <w:pPr>
        <w:jc w:val="left"/>
        <w:rPr>
          <w:rFonts w:eastAsiaTheme="minorEastAsia"/>
          <w:color w:val="595959" w:themeColor="text1" w:themeTint="A6"/>
          <w:lang w:val="ro-RO"/>
        </w:rPr>
      </w:pPr>
      <w:r w:rsidRPr="00C91BC4">
        <w:rPr>
          <w:rFonts w:eastAsiaTheme="minorEastAsia"/>
          <w:color w:val="595959" w:themeColor="text1" w:themeTint="A6"/>
          <w:lang w:val="ro-RO"/>
        </w:rPr>
        <w:t>Î5.3. Valorile țintă ale indicatorilor</w:t>
      </w:r>
    </w:p>
    <w:tbl>
      <w:tblPr>
        <w:tblW w:w="9378" w:type="dxa"/>
        <w:tblInd w:w="10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01"/>
        <w:gridCol w:w="7650"/>
        <w:gridCol w:w="27"/>
      </w:tblGrid>
      <w:tr w:rsidR="00C91BC4" w:rsidRPr="00C91BC4" w:rsidTr="00C91BC4">
        <w:trPr>
          <w:gridAfter w:val="1"/>
          <w:wAfter w:w="27" w:type="dxa"/>
          <w:trHeight w:val="435"/>
        </w:trPr>
        <w:tc>
          <w:tcPr>
            <w:tcW w:w="1701" w:type="dxa"/>
            <w:shd w:val="clear" w:color="auto" w:fill="F2F2F2" w:themeFill="background1" w:themeFillShade="F2"/>
            <w:noWrap/>
            <w:vAlign w:val="center"/>
          </w:tcPr>
          <w:p w:rsidR="001B001D" w:rsidRPr="00C91BC4" w:rsidRDefault="001B001D" w:rsidP="001B001D">
            <w:pPr>
              <w:spacing w:before="120" w:line="276" w:lineRule="auto"/>
              <w:rPr>
                <w:rFonts w:cs="Arial"/>
                <w:b/>
                <w:color w:val="595959" w:themeColor="text1" w:themeTint="A6"/>
                <w:sz w:val="16"/>
                <w:szCs w:val="16"/>
                <w:lang w:val="ro-RO"/>
              </w:rPr>
            </w:pPr>
            <w:r w:rsidRPr="00C91BC4">
              <w:rPr>
                <w:rFonts w:cs="Arial"/>
                <w:b/>
                <w:color w:val="595959" w:themeColor="text1" w:themeTint="A6"/>
                <w:sz w:val="16"/>
                <w:szCs w:val="16"/>
                <w:lang w:val="ro-RO"/>
              </w:rPr>
              <w:t>Întrebarea de evaluare</w:t>
            </w:r>
          </w:p>
        </w:tc>
        <w:tc>
          <w:tcPr>
            <w:tcW w:w="7650" w:type="dxa"/>
            <w:shd w:val="clear" w:color="auto" w:fill="FFE600"/>
            <w:noWrap/>
          </w:tcPr>
          <w:p w:rsidR="001B001D" w:rsidRPr="00C91BC4" w:rsidRDefault="001B001D" w:rsidP="001B001D">
            <w:pPr>
              <w:pBdr>
                <w:left w:val="single" w:sz="4" w:space="0" w:color="auto"/>
                <w:right w:val="single" w:sz="4" w:space="0" w:color="auto"/>
              </w:pBdr>
              <w:shd w:val="clear" w:color="auto" w:fill="C0C0C0"/>
              <w:spacing w:before="120" w:beforeAutospacing="1" w:afterAutospacing="1" w:line="276" w:lineRule="auto"/>
              <w:ind w:right="34"/>
              <w:rPr>
                <w:rFonts w:cs="Arial"/>
                <w:color w:val="595959" w:themeColor="text1" w:themeTint="A6"/>
                <w:sz w:val="16"/>
                <w:szCs w:val="16"/>
                <w:lang w:val="ro-RO"/>
              </w:rPr>
            </w:pPr>
            <w:r w:rsidRPr="00C91BC4">
              <w:rPr>
                <w:rFonts w:cs="Arial"/>
                <w:color w:val="595959" w:themeColor="text1" w:themeTint="A6"/>
                <w:sz w:val="16"/>
                <w:szCs w:val="16"/>
                <w:lang w:val="ro-RO"/>
              </w:rPr>
              <w:t>Î5.3: Sunt realiste valorile-țintă cuantificate ale indicatorilor, având în vedere sprijinul preconizat din partea fondurilor disponibile?</w:t>
            </w:r>
          </w:p>
        </w:tc>
      </w:tr>
      <w:tr w:rsidR="00C91BC4" w:rsidRPr="00C91BC4" w:rsidTr="00C91BC4">
        <w:trPr>
          <w:trHeight w:val="564"/>
        </w:trPr>
        <w:tc>
          <w:tcPr>
            <w:tcW w:w="1701" w:type="dxa"/>
            <w:shd w:val="clear" w:color="auto" w:fill="F2F2F2" w:themeFill="background1" w:themeFillShade="F2"/>
            <w:noWrap/>
            <w:vAlign w:val="center"/>
          </w:tcPr>
          <w:p w:rsidR="001B001D" w:rsidRPr="00C91BC4" w:rsidRDefault="001B001D" w:rsidP="001B001D">
            <w:pPr>
              <w:spacing w:before="120" w:line="276" w:lineRule="auto"/>
              <w:jc w:val="left"/>
              <w:rPr>
                <w:rFonts w:cs="Arial"/>
                <w:b/>
                <w:color w:val="595959" w:themeColor="text1" w:themeTint="A6"/>
                <w:sz w:val="16"/>
                <w:szCs w:val="16"/>
                <w:lang w:val="ro-RO"/>
              </w:rPr>
            </w:pPr>
            <w:r w:rsidRPr="00C91BC4">
              <w:rPr>
                <w:rFonts w:cs="Arial"/>
                <w:b/>
                <w:color w:val="595959" w:themeColor="text1" w:themeTint="A6"/>
                <w:sz w:val="16"/>
                <w:szCs w:val="16"/>
                <w:lang w:val="ro-RO"/>
              </w:rPr>
              <w:t>Capitolele PO analizate</w:t>
            </w:r>
          </w:p>
        </w:tc>
        <w:tc>
          <w:tcPr>
            <w:tcW w:w="7677" w:type="dxa"/>
            <w:gridSpan w:val="2"/>
            <w:shd w:val="clear" w:color="auto" w:fill="auto"/>
            <w:noWrap/>
            <w:vAlign w:val="center"/>
          </w:tcPr>
          <w:p w:rsidR="001B001D" w:rsidRPr="00C91BC4" w:rsidRDefault="001B001D" w:rsidP="002D3EDC">
            <w:pPr>
              <w:widowControl w:val="0"/>
              <w:numPr>
                <w:ilvl w:val="0"/>
                <w:numId w:val="99"/>
              </w:numPr>
              <w:overflowPunct/>
              <w:spacing w:before="120" w:after="0" w:line="276" w:lineRule="auto"/>
              <w:ind w:right="34"/>
              <w:jc w:val="left"/>
              <w:textAlignment w:val="auto"/>
              <w:rPr>
                <w:rFonts w:cs="Arial"/>
                <w:color w:val="595959" w:themeColor="text1" w:themeTint="A6"/>
                <w:sz w:val="16"/>
                <w:szCs w:val="16"/>
                <w:lang w:val="ro-RO"/>
              </w:rPr>
            </w:pPr>
            <w:r w:rsidRPr="00C91BC4">
              <w:rPr>
                <w:rFonts w:cs="Arial"/>
                <w:color w:val="595959" w:themeColor="text1" w:themeTint="A6"/>
                <w:sz w:val="16"/>
                <w:szCs w:val="16"/>
                <w:lang w:val="ro-RO"/>
              </w:rPr>
              <w:t>Capitolul 2, 3</w:t>
            </w:r>
          </w:p>
        </w:tc>
      </w:tr>
      <w:tr w:rsidR="00C91BC4" w:rsidRPr="00C91BC4" w:rsidTr="00C91BC4">
        <w:trPr>
          <w:gridAfter w:val="1"/>
          <w:wAfter w:w="27" w:type="dxa"/>
          <w:trHeight w:val="381"/>
        </w:trPr>
        <w:tc>
          <w:tcPr>
            <w:tcW w:w="1701" w:type="dxa"/>
            <w:shd w:val="clear" w:color="auto" w:fill="F2F2F2" w:themeFill="background1" w:themeFillShade="F2"/>
            <w:noWrap/>
            <w:vAlign w:val="center"/>
          </w:tcPr>
          <w:p w:rsidR="001B001D" w:rsidRPr="00C91BC4" w:rsidRDefault="001B001D" w:rsidP="001B001D">
            <w:pPr>
              <w:spacing w:before="120" w:line="276" w:lineRule="auto"/>
              <w:rPr>
                <w:rFonts w:cs="Arial"/>
                <w:b/>
                <w:color w:val="595959" w:themeColor="text1" w:themeTint="A6"/>
                <w:sz w:val="16"/>
                <w:szCs w:val="16"/>
                <w:lang w:val="ro-RO"/>
              </w:rPr>
            </w:pPr>
            <w:r w:rsidRPr="00C91BC4">
              <w:rPr>
                <w:rFonts w:cs="Arial"/>
                <w:b/>
                <w:color w:val="595959" w:themeColor="text1" w:themeTint="A6"/>
                <w:sz w:val="16"/>
                <w:szCs w:val="16"/>
                <w:lang w:val="ro-RO"/>
              </w:rPr>
              <w:t>Prioritate Feedback</w:t>
            </w:r>
          </w:p>
        </w:tc>
        <w:tc>
          <w:tcPr>
            <w:tcW w:w="7650" w:type="dxa"/>
            <w:shd w:val="clear" w:color="auto" w:fill="auto"/>
            <w:noWrap/>
          </w:tcPr>
          <w:p w:rsidR="001B001D" w:rsidRPr="00C91BC4" w:rsidRDefault="001B001D" w:rsidP="001B001D">
            <w:pPr>
              <w:tabs>
                <w:tab w:val="left" w:pos="612"/>
              </w:tabs>
              <w:autoSpaceDE/>
              <w:autoSpaceDN/>
              <w:adjustRightInd/>
              <w:spacing w:before="120" w:line="276" w:lineRule="auto"/>
              <w:rPr>
                <w:rFonts w:cs="Arial"/>
                <w:color w:val="595959" w:themeColor="text1" w:themeTint="A6"/>
                <w:sz w:val="16"/>
                <w:szCs w:val="16"/>
                <w:lang w:val="ro-RO"/>
              </w:rPr>
            </w:pPr>
            <w:r w:rsidRPr="00C91BC4">
              <w:rPr>
                <w:rFonts w:cs="Arial"/>
                <w:color w:val="595959" w:themeColor="text1" w:themeTint="A6"/>
                <w:sz w:val="16"/>
                <w:szCs w:val="16"/>
                <w:lang w:val="ro-RO"/>
              </w:rPr>
              <w:t>Prioritate secundară</w:t>
            </w:r>
          </w:p>
        </w:tc>
      </w:tr>
      <w:tr w:rsidR="00C91BC4" w:rsidRPr="00C91BC4" w:rsidTr="00C91BC4">
        <w:trPr>
          <w:gridAfter w:val="1"/>
          <w:wAfter w:w="27" w:type="dxa"/>
          <w:trHeight w:val="381"/>
        </w:trPr>
        <w:tc>
          <w:tcPr>
            <w:tcW w:w="1701" w:type="dxa"/>
            <w:shd w:val="clear" w:color="auto" w:fill="F2F2F2" w:themeFill="background1" w:themeFillShade="F2"/>
            <w:noWrap/>
            <w:vAlign w:val="center"/>
          </w:tcPr>
          <w:p w:rsidR="001B001D" w:rsidRPr="00C91BC4" w:rsidRDefault="001B001D" w:rsidP="001B001D">
            <w:pPr>
              <w:spacing w:before="120" w:line="276" w:lineRule="auto"/>
              <w:rPr>
                <w:rFonts w:cs="Arial"/>
                <w:b/>
                <w:color w:val="595959" w:themeColor="text1" w:themeTint="A6"/>
                <w:sz w:val="16"/>
                <w:szCs w:val="16"/>
                <w:lang w:val="ro-RO"/>
              </w:rPr>
            </w:pPr>
            <w:r w:rsidRPr="00C91BC4">
              <w:rPr>
                <w:rFonts w:cs="Arial"/>
                <w:b/>
                <w:color w:val="595959" w:themeColor="text1" w:themeTint="A6"/>
                <w:sz w:val="16"/>
                <w:szCs w:val="16"/>
                <w:lang w:val="ro-RO"/>
              </w:rPr>
              <w:t>Metodologie</w:t>
            </w:r>
          </w:p>
        </w:tc>
        <w:tc>
          <w:tcPr>
            <w:tcW w:w="7650" w:type="dxa"/>
            <w:shd w:val="clear" w:color="auto" w:fill="auto"/>
            <w:noWrap/>
          </w:tcPr>
          <w:p w:rsidR="001B001D" w:rsidRPr="00C91BC4" w:rsidRDefault="001B001D" w:rsidP="002D3EDC">
            <w:pPr>
              <w:widowControl w:val="0"/>
              <w:numPr>
                <w:ilvl w:val="0"/>
                <w:numId w:val="103"/>
              </w:numPr>
              <w:tabs>
                <w:tab w:val="left" w:pos="612"/>
              </w:tabs>
              <w:overflowPunct/>
              <w:autoSpaceDE/>
              <w:autoSpaceDN/>
              <w:adjustRightInd/>
              <w:spacing w:before="120" w:after="0" w:line="276" w:lineRule="auto"/>
              <w:ind w:left="357" w:hanging="357"/>
              <w:jc w:val="left"/>
              <w:textAlignment w:val="auto"/>
              <w:rPr>
                <w:rFonts w:cs="Arial"/>
                <w:color w:val="595959" w:themeColor="text1" w:themeTint="A6"/>
                <w:sz w:val="16"/>
                <w:szCs w:val="16"/>
                <w:lang w:val="ro-RO"/>
              </w:rPr>
            </w:pPr>
            <w:r w:rsidRPr="00C91BC4">
              <w:rPr>
                <w:rFonts w:cs="Arial"/>
                <w:color w:val="595959" w:themeColor="text1" w:themeTint="A6"/>
                <w:sz w:val="16"/>
                <w:szCs w:val="16"/>
                <w:lang w:val="ro-RO"/>
              </w:rPr>
              <w:t>Prima etapă a evaluării va fi aceea de a verifica dacă valorile țintă ale indicatorilor sunt asociate unor acțiuni / măsuri concrete susținute conform POAT.</w:t>
            </w:r>
          </w:p>
          <w:p w:rsidR="001B001D" w:rsidRPr="00C91BC4" w:rsidRDefault="001B001D" w:rsidP="002D3EDC">
            <w:pPr>
              <w:widowControl w:val="0"/>
              <w:numPr>
                <w:ilvl w:val="0"/>
                <w:numId w:val="103"/>
              </w:numPr>
              <w:tabs>
                <w:tab w:val="left" w:pos="612"/>
              </w:tabs>
              <w:overflowPunct/>
              <w:autoSpaceDE/>
              <w:autoSpaceDN/>
              <w:adjustRightInd/>
              <w:spacing w:before="120" w:after="0" w:line="276" w:lineRule="auto"/>
              <w:ind w:left="357" w:hanging="357"/>
              <w:jc w:val="left"/>
              <w:textAlignment w:val="auto"/>
              <w:rPr>
                <w:rFonts w:cs="Arial"/>
                <w:color w:val="595959" w:themeColor="text1" w:themeTint="A6"/>
                <w:sz w:val="16"/>
                <w:szCs w:val="16"/>
                <w:lang w:val="ro-RO"/>
              </w:rPr>
            </w:pPr>
            <w:r w:rsidRPr="00C91BC4">
              <w:rPr>
                <w:rFonts w:cs="Arial"/>
                <w:color w:val="595959" w:themeColor="text1" w:themeTint="A6"/>
                <w:sz w:val="16"/>
                <w:szCs w:val="16"/>
                <w:lang w:val="ro-RO"/>
              </w:rPr>
              <w:t>Următoarea etapă include evaluarea experienței similare din alte state membre pentru identificarea valorilor țintă ale indicatorilor POAT care au fost stabilite, a problemelor care au fost considerate a fi cele mai importante, vizând obținerea rezultatelor planificate.</w:t>
            </w:r>
          </w:p>
          <w:p w:rsidR="001B001D" w:rsidRPr="00C91BC4" w:rsidRDefault="001B001D" w:rsidP="002D3EDC">
            <w:pPr>
              <w:widowControl w:val="0"/>
              <w:numPr>
                <w:ilvl w:val="0"/>
                <w:numId w:val="103"/>
              </w:numPr>
              <w:tabs>
                <w:tab w:val="left" w:pos="612"/>
              </w:tabs>
              <w:overflowPunct/>
              <w:autoSpaceDE/>
              <w:autoSpaceDN/>
              <w:adjustRightInd/>
              <w:spacing w:before="120" w:after="0" w:line="276" w:lineRule="auto"/>
              <w:jc w:val="left"/>
              <w:textAlignment w:val="auto"/>
              <w:rPr>
                <w:rFonts w:cs="Arial"/>
                <w:color w:val="595959" w:themeColor="text1" w:themeTint="A6"/>
                <w:sz w:val="16"/>
                <w:szCs w:val="16"/>
                <w:lang w:val="ro-RO"/>
              </w:rPr>
            </w:pPr>
            <w:r w:rsidRPr="00C91BC4">
              <w:rPr>
                <w:rFonts w:cs="Arial"/>
                <w:color w:val="595959" w:themeColor="text1" w:themeTint="A6"/>
                <w:sz w:val="16"/>
                <w:szCs w:val="16"/>
                <w:lang w:val="ro-RO"/>
              </w:rPr>
              <w:t>Ultima etapă va fi reprezentată de evaluarea plauzibilității indicatorilor țintă atunci când sunt comparați cu valorile de bază corespunzătoare, experiența anterioară și tendințele relevante. Dacă este necesar, vor fi formulate recomandări cu privire la modificarea valorilor țintă.</w:t>
            </w:r>
          </w:p>
        </w:tc>
      </w:tr>
      <w:tr w:rsidR="00C91BC4" w:rsidRPr="00C91BC4" w:rsidTr="00C91BC4">
        <w:trPr>
          <w:gridAfter w:val="1"/>
          <w:wAfter w:w="27" w:type="dxa"/>
          <w:trHeight w:val="1053"/>
        </w:trPr>
        <w:tc>
          <w:tcPr>
            <w:tcW w:w="1701" w:type="dxa"/>
            <w:shd w:val="clear" w:color="auto" w:fill="F2F2F2" w:themeFill="background1" w:themeFillShade="F2"/>
            <w:noWrap/>
            <w:vAlign w:val="center"/>
          </w:tcPr>
          <w:p w:rsidR="001B001D" w:rsidRPr="00C91BC4" w:rsidRDefault="001B001D" w:rsidP="001B001D">
            <w:pPr>
              <w:spacing w:before="120" w:line="276" w:lineRule="auto"/>
              <w:jc w:val="left"/>
              <w:rPr>
                <w:rFonts w:cs="Arial"/>
                <w:b/>
                <w:color w:val="595959" w:themeColor="text1" w:themeTint="A6"/>
                <w:sz w:val="16"/>
                <w:szCs w:val="16"/>
                <w:lang w:val="ro-RO"/>
              </w:rPr>
            </w:pPr>
            <w:r w:rsidRPr="00C91BC4">
              <w:rPr>
                <w:rFonts w:cs="Arial"/>
                <w:b/>
                <w:color w:val="595959" w:themeColor="text1" w:themeTint="A6"/>
                <w:sz w:val="16"/>
                <w:szCs w:val="16"/>
                <w:lang w:val="ro-RO"/>
              </w:rPr>
              <w:t>Sursa de informații</w:t>
            </w:r>
          </w:p>
        </w:tc>
        <w:tc>
          <w:tcPr>
            <w:tcW w:w="7650" w:type="dxa"/>
            <w:shd w:val="clear" w:color="auto" w:fill="auto"/>
            <w:noWrap/>
          </w:tcPr>
          <w:p w:rsidR="001B001D" w:rsidRPr="00C91BC4" w:rsidRDefault="001B001D" w:rsidP="001B001D">
            <w:pPr>
              <w:spacing w:before="120" w:line="276" w:lineRule="auto"/>
              <w:ind w:right="34"/>
              <w:rPr>
                <w:rFonts w:cs="Arial"/>
                <w:color w:val="595959" w:themeColor="text1" w:themeTint="A6"/>
                <w:sz w:val="16"/>
                <w:szCs w:val="16"/>
                <w:lang w:val="ro-RO"/>
              </w:rPr>
            </w:pPr>
            <w:r w:rsidRPr="00C91BC4">
              <w:rPr>
                <w:rFonts w:cs="Arial"/>
                <w:color w:val="595959" w:themeColor="text1" w:themeTint="A6"/>
                <w:sz w:val="16"/>
                <w:szCs w:val="16"/>
                <w:lang w:val="ro-RO"/>
              </w:rPr>
              <w:t>Surse primare de informații:</w:t>
            </w:r>
          </w:p>
          <w:p w:rsidR="001B001D" w:rsidRPr="00C91BC4" w:rsidRDefault="001B001D" w:rsidP="002D3EDC">
            <w:pPr>
              <w:widowControl w:val="0"/>
              <w:numPr>
                <w:ilvl w:val="0"/>
                <w:numId w:val="99"/>
              </w:numPr>
              <w:overflowPunct/>
              <w:spacing w:before="120" w:after="0" w:line="276" w:lineRule="auto"/>
              <w:ind w:right="34"/>
              <w:jc w:val="left"/>
              <w:textAlignment w:val="auto"/>
              <w:rPr>
                <w:rFonts w:cs="Arial"/>
                <w:color w:val="595959" w:themeColor="text1" w:themeTint="A6"/>
                <w:sz w:val="16"/>
                <w:szCs w:val="16"/>
                <w:lang w:val="ro-RO"/>
              </w:rPr>
            </w:pPr>
            <w:r w:rsidRPr="00C91BC4">
              <w:rPr>
                <w:rFonts w:cs="Arial"/>
                <w:color w:val="595959" w:themeColor="text1" w:themeTint="A6"/>
                <w:sz w:val="16"/>
                <w:szCs w:val="16"/>
                <w:lang w:val="ro-RO"/>
              </w:rPr>
              <w:t>Panelul de experți la nivel sectorial în domeniile relevante pentru acțiunile selectate (ex. formare profesională, comunicare, egalitatea de șanse, sisteme de management al informațiilor)</w:t>
            </w:r>
          </w:p>
          <w:p w:rsidR="001B001D" w:rsidRPr="00C91BC4" w:rsidRDefault="001B001D" w:rsidP="002D3EDC">
            <w:pPr>
              <w:widowControl w:val="0"/>
              <w:numPr>
                <w:ilvl w:val="0"/>
                <w:numId w:val="99"/>
              </w:numPr>
              <w:overflowPunct/>
              <w:spacing w:before="120" w:after="0" w:line="276" w:lineRule="auto"/>
              <w:ind w:right="34"/>
              <w:jc w:val="left"/>
              <w:textAlignment w:val="auto"/>
              <w:rPr>
                <w:rFonts w:cs="Arial"/>
                <w:color w:val="595959" w:themeColor="text1" w:themeTint="A6"/>
                <w:sz w:val="16"/>
                <w:szCs w:val="16"/>
                <w:lang w:val="ro-RO"/>
              </w:rPr>
            </w:pPr>
            <w:r w:rsidRPr="00C91BC4">
              <w:rPr>
                <w:rFonts w:cs="Arial"/>
                <w:color w:val="595959" w:themeColor="text1" w:themeTint="A6"/>
                <w:sz w:val="16"/>
                <w:szCs w:val="16"/>
                <w:lang w:val="ro-RO"/>
              </w:rPr>
              <w:t xml:space="preserve">Atelier de lucru pentru implicarea echipei responsabile cu elaborarea Programului Operațional (componenta indicatori) precum și cu monitorizarea,din perioada actuală și viitoare </w:t>
            </w:r>
          </w:p>
          <w:p w:rsidR="001B001D" w:rsidRPr="00C91BC4" w:rsidRDefault="001B001D" w:rsidP="001B001D">
            <w:pPr>
              <w:spacing w:before="120" w:line="276" w:lineRule="auto"/>
              <w:ind w:right="34"/>
              <w:rPr>
                <w:rFonts w:cs="Arial"/>
                <w:color w:val="595959" w:themeColor="text1" w:themeTint="A6"/>
                <w:sz w:val="16"/>
                <w:szCs w:val="16"/>
                <w:lang w:val="ro-RO"/>
              </w:rPr>
            </w:pPr>
            <w:r w:rsidRPr="00C91BC4">
              <w:rPr>
                <w:rFonts w:cs="Arial"/>
                <w:color w:val="595959" w:themeColor="text1" w:themeTint="A6"/>
                <w:sz w:val="16"/>
                <w:szCs w:val="16"/>
                <w:lang w:val="ro-RO"/>
              </w:rPr>
              <w:t>Surse secundare de informații:</w:t>
            </w:r>
          </w:p>
          <w:p w:rsidR="001B001D" w:rsidRPr="00C91BC4" w:rsidRDefault="001B001D" w:rsidP="002D3EDC">
            <w:pPr>
              <w:widowControl w:val="0"/>
              <w:numPr>
                <w:ilvl w:val="0"/>
                <w:numId w:val="99"/>
              </w:numPr>
              <w:overflowPunct/>
              <w:spacing w:before="120" w:after="0" w:line="276" w:lineRule="auto"/>
              <w:ind w:right="34"/>
              <w:jc w:val="left"/>
              <w:textAlignment w:val="auto"/>
              <w:rPr>
                <w:rFonts w:cs="Arial"/>
                <w:color w:val="595959" w:themeColor="text1" w:themeTint="A6"/>
                <w:sz w:val="16"/>
                <w:szCs w:val="16"/>
                <w:lang w:val="ro-RO"/>
              </w:rPr>
            </w:pPr>
            <w:r w:rsidRPr="00C91BC4">
              <w:rPr>
                <w:rFonts w:cs="Arial"/>
                <w:color w:val="595959" w:themeColor="text1" w:themeTint="A6"/>
                <w:sz w:val="16"/>
                <w:szCs w:val="16"/>
                <w:lang w:val="ro-RO"/>
              </w:rPr>
              <w:t>Liniile orientative pentru evaluarea ex-ante  2014-2020, DG Dezvoltare Regională</w:t>
            </w:r>
          </w:p>
          <w:p w:rsidR="001B001D" w:rsidRPr="00C91BC4" w:rsidRDefault="001B001D" w:rsidP="002D3EDC">
            <w:pPr>
              <w:widowControl w:val="0"/>
              <w:numPr>
                <w:ilvl w:val="0"/>
                <w:numId w:val="99"/>
              </w:numPr>
              <w:overflowPunct/>
              <w:spacing w:before="120" w:after="0" w:line="276" w:lineRule="auto"/>
              <w:ind w:right="34"/>
              <w:jc w:val="left"/>
              <w:textAlignment w:val="auto"/>
              <w:rPr>
                <w:rFonts w:cs="Arial"/>
                <w:color w:val="595959" w:themeColor="text1" w:themeTint="A6"/>
                <w:sz w:val="16"/>
                <w:szCs w:val="16"/>
                <w:lang w:val="ro-RO"/>
              </w:rPr>
            </w:pPr>
            <w:r w:rsidRPr="00C91BC4">
              <w:rPr>
                <w:rFonts w:cs="Arial"/>
                <w:color w:val="595959" w:themeColor="text1" w:themeTint="A6"/>
                <w:sz w:val="16"/>
                <w:szCs w:val="16"/>
                <w:lang w:val="ro-RO"/>
              </w:rPr>
              <w:t>Indicatorii de rezultat 2014+, Studiu pilot în 12 regiuni europene, DG Dezvoltare Regională</w:t>
            </w:r>
          </w:p>
          <w:p w:rsidR="001B001D" w:rsidRPr="00C91BC4" w:rsidRDefault="001B001D" w:rsidP="002D3EDC">
            <w:pPr>
              <w:widowControl w:val="0"/>
              <w:numPr>
                <w:ilvl w:val="0"/>
                <w:numId w:val="99"/>
              </w:numPr>
              <w:overflowPunct/>
              <w:spacing w:before="120" w:after="0" w:line="276" w:lineRule="auto"/>
              <w:ind w:right="34"/>
              <w:jc w:val="left"/>
              <w:textAlignment w:val="auto"/>
              <w:rPr>
                <w:rFonts w:cs="Arial"/>
                <w:color w:val="595959" w:themeColor="text1" w:themeTint="A6"/>
                <w:sz w:val="16"/>
                <w:szCs w:val="16"/>
                <w:lang w:val="ro-RO"/>
              </w:rPr>
            </w:pPr>
            <w:r w:rsidRPr="00C91BC4">
              <w:rPr>
                <w:rFonts w:cs="Arial"/>
                <w:color w:val="595959" w:themeColor="text1" w:themeTint="A6"/>
                <w:sz w:val="16"/>
                <w:szCs w:val="16"/>
                <w:lang w:val="ro-RO"/>
              </w:rPr>
              <w:t>Acordul de Parteneriat (2014-2020)</w:t>
            </w:r>
          </w:p>
          <w:p w:rsidR="001B001D" w:rsidRPr="00C91BC4" w:rsidRDefault="001B001D" w:rsidP="002D3EDC">
            <w:pPr>
              <w:widowControl w:val="0"/>
              <w:numPr>
                <w:ilvl w:val="0"/>
                <w:numId w:val="99"/>
              </w:numPr>
              <w:overflowPunct/>
              <w:spacing w:before="120" w:after="0" w:line="276" w:lineRule="auto"/>
              <w:ind w:right="34"/>
              <w:jc w:val="left"/>
              <w:textAlignment w:val="auto"/>
              <w:rPr>
                <w:rFonts w:cs="Arial"/>
                <w:color w:val="595959" w:themeColor="text1" w:themeTint="A6"/>
                <w:sz w:val="16"/>
                <w:szCs w:val="16"/>
                <w:lang w:val="ro-RO"/>
              </w:rPr>
            </w:pPr>
            <w:r w:rsidRPr="00C91BC4">
              <w:rPr>
                <w:rFonts w:cs="Arial"/>
                <w:color w:val="595959" w:themeColor="text1" w:themeTint="A6"/>
                <w:sz w:val="16"/>
                <w:szCs w:val="16"/>
                <w:lang w:val="ro-RO"/>
              </w:rPr>
              <w:t>Versiunea preliminară a Programelor Operaționale pentru perioada  2014 – 2020</w:t>
            </w:r>
          </w:p>
          <w:p w:rsidR="001B001D" w:rsidRPr="00C91BC4" w:rsidRDefault="001B001D" w:rsidP="002D3EDC">
            <w:pPr>
              <w:widowControl w:val="0"/>
              <w:numPr>
                <w:ilvl w:val="0"/>
                <w:numId w:val="99"/>
              </w:numPr>
              <w:overflowPunct/>
              <w:spacing w:before="120" w:after="0" w:line="276" w:lineRule="auto"/>
              <w:ind w:right="34"/>
              <w:jc w:val="left"/>
              <w:textAlignment w:val="auto"/>
              <w:rPr>
                <w:rFonts w:cs="Arial"/>
                <w:color w:val="595959" w:themeColor="text1" w:themeTint="A6"/>
                <w:sz w:val="16"/>
                <w:szCs w:val="16"/>
                <w:lang w:val="ro-RO"/>
              </w:rPr>
            </w:pPr>
            <w:r w:rsidRPr="00C91BC4">
              <w:rPr>
                <w:rFonts w:cs="Arial"/>
                <w:color w:val="595959" w:themeColor="text1" w:themeTint="A6"/>
                <w:sz w:val="16"/>
                <w:szCs w:val="16"/>
                <w:lang w:val="ro-RO"/>
              </w:rPr>
              <w:t>Analizele preliminare realizate pentru optimizarea sistemului de indicatori aferenți dezvoltării socio-economice din România</w:t>
            </w:r>
          </w:p>
          <w:p w:rsidR="001B001D" w:rsidRPr="00C91BC4" w:rsidRDefault="001B001D" w:rsidP="002D3EDC">
            <w:pPr>
              <w:widowControl w:val="0"/>
              <w:numPr>
                <w:ilvl w:val="0"/>
                <w:numId w:val="99"/>
              </w:numPr>
              <w:overflowPunct/>
              <w:spacing w:before="120" w:after="0" w:line="276" w:lineRule="auto"/>
              <w:ind w:right="34"/>
              <w:jc w:val="left"/>
              <w:textAlignment w:val="auto"/>
              <w:rPr>
                <w:rFonts w:cs="Arial"/>
                <w:color w:val="595959" w:themeColor="text1" w:themeTint="A6"/>
                <w:sz w:val="16"/>
                <w:szCs w:val="16"/>
                <w:lang w:val="ro-RO"/>
              </w:rPr>
            </w:pPr>
            <w:r w:rsidRPr="00C91BC4">
              <w:rPr>
                <w:rFonts w:cs="Arial"/>
                <w:color w:val="595959" w:themeColor="text1" w:themeTint="A6"/>
                <w:sz w:val="16"/>
                <w:szCs w:val="16"/>
                <w:lang w:val="ro-RO"/>
              </w:rPr>
              <w:t>Studii privind crearea unui sistem de monitorizare și evaluare al Băncii Mondiale</w:t>
            </w:r>
          </w:p>
          <w:p w:rsidR="001B001D" w:rsidRPr="00C91BC4" w:rsidRDefault="001B001D" w:rsidP="002D3EDC">
            <w:pPr>
              <w:widowControl w:val="0"/>
              <w:numPr>
                <w:ilvl w:val="0"/>
                <w:numId w:val="99"/>
              </w:numPr>
              <w:overflowPunct/>
              <w:spacing w:before="120" w:after="0" w:line="276" w:lineRule="auto"/>
              <w:ind w:right="34"/>
              <w:jc w:val="left"/>
              <w:textAlignment w:val="auto"/>
              <w:rPr>
                <w:rFonts w:cs="Arial"/>
                <w:color w:val="595959" w:themeColor="text1" w:themeTint="A6"/>
                <w:sz w:val="16"/>
                <w:szCs w:val="16"/>
                <w:lang w:val="ro-RO"/>
              </w:rPr>
            </w:pPr>
            <w:r w:rsidRPr="00C91BC4">
              <w:rPr>
                <w:rFonts w:cs="Arial"/>
                <w:color w:val="595959" w:themeColor="text1" w:themeTint="A6"/>
                <w:sz w:val="16"/>
                <w:szCs w:val="16"/>
                <w:lang w:val="ro-RO"/>
              </w:rPr>
              <w:t>Alte sisteme/ indicatori de monitorizare în cadrul unor programe similare</w:t>
            </w:r>
          </w:p>
          <w:p w:rsidR="001B001D" w:rsidRPr="00C91BC4" w:rsidRDefault="001B001D" w:rsidP="002D3EDC">
            <w:pPr>
              <w:widowControl w:val="0"/>
              <w:numPr>
                <w:ilvl w:val="0"/>
                <w:numId w:val="99"/>
              </w:numPr>
              <w:overflowPunct/>
              <w:autoSpaceDE/>
              <w:autoSpaceDN/>
              <w:adjustRightInd/>
              <w:spacing w:before="120" w:after="0" w:line="276" w:lineRule="auto"/>
              <w:jc w:val="left"/>
              <w:textAlignment w:val="auto"/>
              <w:rPr>
                <w:rFonts w:cs="Arial"/>
                <w:color w:val="595959" w:themeColor="text1" w:themeTint="A6"/>
                <w:sz w:val="16"/>
                <w:szCs w:val="16"/>
                <w:lang w:val="ro-RO"/>
              </w:rPr>
            </w:pPr>
            <w:r w:rsidRPr="00C91BC4">
              <w:rPr>
                <w:rFonts w:cs="Arial"/>
                <w:color w:val="595959" w:themeColor="text1" w:themeTint="A6"/>
                <w:sz w:val="16"/>
                <w:szCs w:val="16"/>
                <w:lang w:val="ro-RO"/>
              </w:rPr>
              <w:t>Evaluări ale POAT 2007-2013</w:t>
            </w:r>
          </w:p>
          <w:p w:rsidR="001B001D" w:rsidRPr="00C91BC4" w:rsidRDefault="001B001D" w:rsidP="002D3EDC">
            <w:pPr>
              <w:widowControl w:val="0"/>
              <w:numPr>
                <w:ilvl w:val="0"/>
                <w:numId w:val="99"/>
              </w:numPr>
              <w:overflowPunct/>
              <w:autoSpaceDE/>
              <w:autoSpaceDN/>
              <w:adjustRightInd/>
              <w:spacing w:before="120" w:after="0" w:line="276" w:lineRule="auto"/>
              <w:jc w:val="left"/>
              <w:textAlignment w:val="auto"/>
              <w:rPr>
                <w:rFonts w:cs="Arial"/>
                <w:color w:val="595959" w:themeColor="text1" w:themeTint="A6"/>
                <w:sz w:val="16"/>
                <w:szCs w:val="16"/>
                <w:lang w:val="ro-RO"/>
              </w:rPr>
            </w:pPr>
            <w:r w:rsidRPr="00C91BC4">
              <w:rPr>
                <w:rFonts w:cs="Arial"/>
                <w:color w:val="595959" w:themeColor="text1" w:themeTint="A6"/>
                <w:sz w:val="16"/>
                <w:szCs w:val="16"/>
                <w:lang w:val="ro-RO"/>
              </w:rPr>
              <w:t>Studii privind costurile unitare standard</w:t>
            </w:r>
          </w:p>
          <w:p w:rsidR="001B001D" w:rsidRPr="00C91BC4" w:rsidRDefault="001B001D" w:rsidP="002D3EDC">
            <w:pPr>
              <w:widowControl w:val="0"/>
              <w:numPr>
                <w:ilvl w:val="0"/>
                <w:numId w:val="99"/>
              </w:numPr>
              <w:overflowPunct/>
              <w:autoSpaceDE/>
              <w:autoSpaceDN/>
              <w:adjustRightInd/>
              <w:spacing w:before="120" w:after="0" w:line="276" w:lineRule="auto"/>
              <w:jc w:val="left"/>
              <w:textAlignment w:val="auto"/>
              <w:rPr>
                <w:rFonts w:cs="Arial"/>
                <w:color w:val="595959" w:themeColor="text1" w:themeTint="A6"/>
                <w:sz w:val="16"/>
                <w:szCs w:val="16"/>
                <w:lang w:val="ro-RO"/>
              </w:rPr>
            </w:pPr>
            <w:r w:rsidRPr="00C91BC4">
              <w:rPr>
                <w:rFonts w:cs="Arial"/>
                <w:color w:val="595959" w:themeColor="text1" w:themeTint="A6"/>
                <w:sz w:val="16"/>
                <w:szCs w:val="16"/>
                <w:lang w:val="ro-RO"/>
              </w:rPr>
              <w:t>Analiza comparativă cu programe similare din statele membre</w:t>
            </w:r>
          </w:p>
          <w:p w:rsidR="001B001D" w:rsidRPr="00C91BC4" w:rsidRDefault="001B001D" w:rsidP="002D3EDC">
            <w:pPr>
              <w:widowControl w:val="0"/>
              <w:numPr>
                <w:ilvl w:val="0"/>
                <w:numId w:val="99"/>
              </w:numPr>
              <w:overflowPunct/>
              <w:spacing w:before="120" w:after="0" w:line="276" w:lineRule="auto"/>
              <w:ind w:right="34"/>
              <w:jc w:val="left"/>
              <w:textAlignment w:val="auto"/>
              <w:rPr>
                <w:rFonts w:cs="Arial"/>
                <w:color w:val="595959" w:themeColor="text1" w:themeTint="A6"/>
                <w:sz w:val="16"/>
                <w:szCs w:val="16"/>
                <w:lang w:val="ro-RO"/>
              </w:rPr>
            </w:pPr>
            <w:r w:rsidRPr="00C91BC4">
              <w:rPr>
                <w:rFonts w:cs="Arial"/>
                <w:color w:val="595959" w:themeColor="text1" w:themeTint="A6"/>
                <w:sz w:val="16"/>
                <w:szCs w:val="16"/>
                <w:lang w:val="ro-RO"/>
              </w:rPr>
              <w:t>Articole academice relevante</w:t>
            </w:r>
          </w:p>
        </w:tc>
      </w:tr>
    </w:tbl>
    <w:p w:rsidR="001B001D" w:rsidRPr="00C91BC4" w:rsidRDefault="001B001D" w:rsidP="00F45D5A">
      <w:pPr>
        <w:jc w:val="left"/>
        <w:rPr>
          <w:rFonts w:eastAsiaTheme="minorEastAsia"/>
          <w:color w:val="595959" w:themeColor="text1" w:themeTint="A6"/>
          <w:lang w:val="ro-RO"/>
        </w:rPr>
      </w:pPr>
    </w:p>
    <w:p w:rsidR="007823F4" w:rsidRPr="00C91BC4" w:rsidRDefault="007823F4" w:rsidP="00F45D5A">
      <w:pPr>
        <w:jc w:val="left"/>
        <w:rPr>
          <w:rFonts w:eastAsiaTheme="minorEastAsia"/>
          <w:color w:val="595959" w:themeColor="text1" w:themeTint="A6"/>
          <w:lang w:val="ro-RO"/>
        </w:rPr>
      </w:pPr>
    </w:p>
    <w:p w:rsidR="007823F4" w:rsidRPr="00C91BC4" w:rsidRDefault="007823F4" w:rsidP="00F45D5A">
      <w:pPr>
        <w:jc w:val="left"/>
        <w:rPr>
          <w:rFonts w:eastAsiaTheme="minorEastAsia"/>
          <w:color w:val="595959" w:themeColor="text1" w:themeTint="A6"/>
          <w:lang w:val="ro-RO"/>
        </w:rPr>
      </w:pPr>
      <w:r w:rsidRPr="00C91BC4">
        <w:rPr>
          <w:rFonts w:eastAsiaTheme="minorEastAsia"/>
          <w:color w:val="595959" w:themeColor="text1" w:themeTint="A6"/>
          <w:lang w:val="ro-RO"/>
        </w:rPr>
        <w:t>Î6. Cadrul de performanță</w:t>
      </w:r>
    </w:p>
    <w:tbl>
      <w:tblPr>
        <w:tblW w:w="9378" w:type="dxa"/>
        <w:tblInd w:w="10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01"/>
        <w:gridCol w:w="7650"/>
        <w:gridCol w:w="27"/>
      </w:tblGrid>
      <w:tr w:rsidR="00C91BC4" w:rsidRPr="007823F4" w:rsidTr="00C91BC4">
        <w:trPr>
          <w:gridAfter w:val="1"/>
          <w:wAfter w:w="27" w:type="dxa"/>
          <w:trHeight w:val="435"/>
        </w:trPr>
        <w:tc>
          <w:tcPr>
            <w:tcW w:w="1701" w:type="dxa"/>
            <w:shd w:val="clear" w:color="auto" w:fill="F2F2F2" w:themeFill="background1" w:themeFillShade="F2"/>
            <w:noWrap/>
            <w:vAlign w:val="center"/>
          </w:tcPr>
          <w:p w:rsidR="007823F4" w:rsidRPr="007823F4" w:rsidRDefault="007823F4" w:rsidP="007823F4">
            <w:pPr>
              <w:spacing w:before="120" w:line="276" w:lineRule="auto"/>
              <w:jc w:val="left"/>
              <w:rPr>
                <w:rFonts w:cs="Arial"/>
                <w:b/>
                <w:color w:val="595959" w:themeColor="text1" w:themeTint="A6"/>
                <w:sz w:val="16"/>
                <w:szCs w:val="16"/>
                <w:lang w:val="ro-RO"/>
              </w:rPr>
            </w:pPr>
            <w:r w:rsidRPr="007823F4">
              <w:rPr>
                <w:rFonts w:cs="Arial"/>
                <w:b/>
                <w:color w:val="595959" w:themeColor="text1" w:themeTint="A6"/>
                <w:sz w:val="16"/>
                <w:szCs w:val="16"/>
                <w:lang w:val="ro-RO"/>
              </w:rPr>
              <w:t>Întrebarea de evaluare</w:t>
            </w:r>
          </w:p>
        </w:tc>
        <w:tc>
          <w:tcPr>
            <w:tcW w:w="7650" w:type="dxa"/>
            <w:shd w:val="clear" w:color="auto" w:fill="FFE600"/>
            <w:noWrap/>
          </w:tcPr>
          <w:p w:rsidR="007823F4" w:rsidRPr="007823F4" w:rsidRDefault="007823F4" w:rsidP="007823F4">
            <w:pPr>
              <w:spacing w:before="120" w:line="276" w:lineRule="auto"/>
              <w:ind w:right="34"/>
              <w:rPr>
                <w:rFonts w:cs="Arial"/>
                <w:b/>
                <w:bCs/>
                <w:color w:val="595959" w:themeColor="text1" w:themeTint="A6"/>
                <w:sz w:val="16"/>
                <w:szCs w:val="16"/>
                <w:lang w:val="ro-RO"/>
              </w:rPr>
            </w:pPr>
            <w:r w:rsidRPr="007823F4">
              <w:rPr>
                <w:rFonts w:cs="Arial"/>
                <w:color w:val="595959" w:themeColor="text1" w:themeTint="A6"/>
                <w:sz w:val="16"/>
                <w:szCs w:val="16"/>
                <w:lang w:val="ro-RO"/>
              </w:rPr>
              <w:t>Î6: În ce măsură indicatorii selectați și țintele intermediare și finale (milestones) selectate pentru cadrul de performanță sunt adecvate?</w:t>
            </w:r>
          </w:p>
        </w:tc>
      </w:tr>
      <w:tr w:rsidR="00C91BC4" w:rsidRPr="007823F4" w:rsidTr="00C91BC4">
        <w:trPr>
          <w:trHeight w:val="564"/>
        </w:trPr>
        <w:tc>
          <w:tcPr>
            <w:tcW w:w="1701" w:type="dxa"/>
            <w:shd w:val="clear" w:color="auto" w:fill="F2F2F2" w:themeFill="background1" w:themeFillShade="F2"/>
            <w:noWrap/>
            <w:vAlign w:val="center"/>
          </w:tcPr>
          <w:p w:rsidR="007823F4" w:rsidRPr="007823F4" w:rsidRDefault="007823F4" w:rsidP="007823F4">
            <w:pPr>
              <w:spacing w:before="120" w:line="276" w:lineRule="auto"/>
              <w:jc w:val="left"/>
              <w:rPr>
                <w:rFonts w:cs="Arial"/>
                <w:b/>
                <w:color w:val="595959" w:themeColor="text1" w:themeTint="A6"/>
                <w:sz w:val="16"/>
                <w:szCs w:val="16"/>
                <w:lang w:val="ro-RO"/>
              </w:rPr>
            </w:pPr>
            <w:r w:rsidRPr="007823F4">
              <w:rPr>
                <w:rFonts w:cs="Arial"/>
                <w:b/>
                <w:color w:val="595959" w:themeColor="text1" w:themeTint="A6"/>
                <w:sz w:val="16"/>
                <w:szCs w:val="16"/>
                <w:lang w:val="ro-RO"/>
              </w:rPr>
              <w:t>Capitolele PO analizate</w:t>
            </w:r>
          </w:p>
        </w:tc>
        <w:tc>
          <w:tcPr>
            <w:tcW w:w="7677" w:type="dxa"/>
            <w:gridSpan w:val="2"/>
            <w:shd w:val="clear" w:color="auto" w:fill="auto"/>
            <w:noWrap/>
            <w:vAlign w:val="center"/>
          </w:tcPr>
          <w:p w:rsidR="007823F4" w:rsidRPr="007823F4" w:rsidRDefault="007823F4" w:rsidP="002D3EDC">
            <w:pPr>
              <w:widowControl w:val="0"/>
              <w:numPr>
                <w:ilvl w:val="0"/>
                <w:numId w:val="99"/>
              </w:numPr>
              <w:overflowPunct/>
              <w:spacing w:before="120" w:after="0" w:line="276" w:lineRule="auto"/>
              <w:ind w:right="34"/>
              <w:jc w:val="left"/>
              <w:textAlignment w:val="auto"/>
              <w:rPr>
                <w:rFonts w:cs="Arial"/>
                <w:color w:val="595959" w:themeColor="text1" w:themeTint="A6"/>
                <w:sz w:val="16"/>
                <w:szCs w:val="16"/>
                <w:lang w:val="ro-RO"/>
              </w:rPr>
            </w:pPr>
            <w:r w:rsidRPr="007823F4">
              <w:rPr>
                <w:rFonts w:cs="Arial"/>
                <w:color w:val="595959" w:themeColor="text1" w:themeTint="A6"/>
                <w:sz w:val="16"/>
                <w:szCs w:val="16"/>
                <w:lang w:val="ro-RO"/>
              </w:rPr>
              <w:t>Capitolul 2, 3</w:t>
            </w:r>
          </w:p>
        </w:tc>
      </w:tr>
      <w:tr w:rsidR="00C91BC4" w:rsidRPr="007823F4" w:rsidTr="00C91BC4">
        <w:trPr>
          <w:gridAfter w:val="1"/>
          <w:wAfter w:w="27" w:type="dxa"/>
          <w:trHeight w:val="601"/>
        </w:trPr>
        <w:tc>
          <w:tcPr>
            <w:tcW w:w="1701" w:type="dxa"/>
            <w:shd w:val="clear" w:color="auto" w:fill="F2F2F2" w:themeFill="background1" w:themeFillShade="F2"/>
            <w:noWrap/>
            <w:vAlign w:val="center"/>
          </w:tcPr>
          <w:p w:rsidR="007823F4" w:rsidRPr="007823F4" w:rsidRDefault="007823F4" w:rsidP="007823F4">
            <w:pPr>
              <w:spacing w:before="120" w:line="276" w:lineRule="auto"/>
              <w:rPr>
                <w:rFonts w:cs="Arial"/>
                <w:b/>
                <w:color w:val="595959" w:themeColor="text1" w:themeTint="A6"/>
                <w:sz w:val="16"/>
                <w:szCs w:val="16"/>
                <w:lang w:val="ro-RO"/>
              </w:rPr>
            </w:pPr>
            <w:r w:rsidRPr="007823F4">
              <w:rPr>
                <w:rFonts w:cs="Arial"/>
                <w:b/>
                <w:color w:val="595959" w:themeColor="text1" w:themeTint="A6"/>
                <w:sz w:val="16"/>
                <w:szCs w:val="16"/>
                <w:lang w:val="ro-RO"/>
              </w:rPr>
              <w:t>Prioritate Feedback</w:t>
            </w:r>
          </w:p>
        </w:tc>
        <w:tc>
          <w:tcPr>
            <w:tcW w:w="7650" w:type="dxa"/>
            <w:shd w:val="clear" w:color="auto" w:fill="auto"/>
            <w:noWrap/>
          </w:tcPr>
          <w:p w:rsidR="007823F4" w:rsidRPr="007823F4" w:rsidRDefault="007823F4" w:rsidP="007823F4">
            <w:pPr>
              <w:tabs>
                <w:tab w:val="left" w:pos="612"/>
              </w:tabs>
              <w:autoSpaceDE/>
              <w:autoSpaceDN/>
              <w:adjustRightInd/>
              <w:spacing w:before="120" w:line="276" w:lineRule="auto"/>
              <w:rPr>
                <w:rFonts w:cs="Arial"/>
                <w:color w:val="595959" w:themeColor="text1" w:themeTint="A6"/>
                <w:sz w:val="16"/>
                <w:szCs w:val="16"/>
                <w:lang w:val="ro-RO"/>
              </w:rPr>
            </w:pPr>
            <w:r w:rsidRPr="007823F4">
              <w:rPr>
                <w:rFonts w:cs="Arial"/>
                <w:color w:val="595959" w:themeColor="text1" w:themeTint="A6"/>
                <w:sz w:val="16"/>
                <w:szCs w:val="16"/>
                <w:lang w:val="ro-RO"/>
              </w:rPr>
              <w:t>Prioritate secundară</w:t>
            </w:r>
          </w:p>
        </w:tc>
      </w:tr>
      <w:tr w:rsidR="00C91BC4" w:rsidRPr="007823F4" w:rsidTr="00C91BC4">
        <w:trPr>
          <w:gridAfter w:val="1"/>
          <w:wAfter w:w="27" w:type="dxa"/>
          <w:trHeight w:val="502"/>
        </w:trPr>
        <w:tc>
          <w:tcPr>
            <w:tcW w:w="1701" w:type="dxa"/>
            <w:shd w:val="clear" w:color="auto" w:fill="F2F2F2" w:themeFill="background1" w:themeFillShade="F2"/>
            <w:noWrap/>
            <w:vAlign w:val="center"/>
          </w:tcPr>
          <w:p w:rsidR="007823F4" w:rsidRPr="007823F4" w:rsidRDefault="007823F4" w:rsidP="007823F4">
            <w:pPr>
              <w:spacing w:before="120" w:line="276" w:lineRule="auto"/>
              <w:rPr>
                <w:rFonts w:cs="Arial"/>
                <w:b/>
                <w:color w:val="595959" w:themeColor="text1" w:themeTint="A6"/>
                <w:sz w:val="16"/>
                <w:szCs w:val="16"/>
                <w:lang w:val="ro-RO"/>
              </w:rPr>
            </w:pPr>
            <w:r w:rsidRPr="007823F4">
              <w:rPr>
                <w:rFonts w:cs="Arial"/>
                <w:b/>
                <w:color w:val="595959" w:themeColor="text1" w:themeTint="A6"/>
                <w:sz w:val="16"/>
                <w:szCs w:val="16"/>
                <w:lang w:val="ro-RO"/>
              </w:rPr>
              <w:t>Metodologie</w:t>
            </w:r>
          </w:p>
        </w:tc>
        <w:tc>
          <w:tcPr>
            <w:tcW w:w="7650" w:type="dxa"/>
            <w:shd w:val="clear" w:color="auto" w:fill="auto"/>
            <w:noWrap/>
          </w:tcPr>
          <w:p w:rsidR="007823F4" w:rsidRPr="007823F4" w:rsidRDefault="007823F4" w:rsidP="002D3EDC">
            <w:pPr>
              <w:widowControl w:val="0"/>
              <w:numPr>
                <w:ilvl w:val="0"/>
                <w:numId w:val="103"/>
              </w:numPr>
              <w:tabs>
                <w:tab w:val="left" w:pos="612"/>
              </w:tabs>
              <w:overflowPunct/>
              <w:autoSpaceDE/>
              <w:autoSpaceDN/>
              <w:adjustRightInd/>
              <w:spacing w:before="120" w:after="0" w:line="276" w:lineRule="auto"/>
              <w:ind w:left="357" w:hanging="357"/>
              <w:jc w:val="left"/>
              <w:textAlignment w:val="auto"/>
              <w:rPr>
                <w:rFonts w:cs="Arial"/>
                <w:color w:val="595959" w:themeColor="text1" w:themeTint="A6"/>
                <w:sz w:val="16"/>
                <w:szCs w:val="16"/>
                <w:lang w:val="ro-RO"/>
              </w:rPr>
            </w:pPr>
            <w:r w:rsidRPr="007823F4">
              <w:rPr>
                <w:rFonts w:cs="Arial"/>
                <w:color w:val="595959" w:themeColor="text1" w:themeTint="A6"/>
                <w:sz w:val="16"/>
                <w:szCs w:val="16"/>
                <w:lang w:val="ro-RO"/>
              </w:rPr>
              <w:t>Cadrul de performanță nu este aplicabil în cazul POAT, cu toate acestea țintele finale (milestones) pentru 2018 și țintele intermediare pentru 2023 vor fi în mod egal propuse pentru a sprijini managementul Programului.</w:t>
            </w:r>
          </w:p>
          <w:p w:rsidR="007823F4" w:rsidRPr="007823F4" w:rsidRDefault="007823F4" w:rsidP="002D3EDC">
            <w:pPr>
              <w:widowControl w:val="0"/>
              <w:numPr>
                <w:ilvl w:val="0"/>
                <w:numId w:val="103"/>
              </w:numPr>
              <w:tabs>
                <w:tab w:val="left" w:pos="612"/>
              </w:tabs>
              <w:overflowPunct/>
              <w:autoSpaceDE/>
              <w:autoSpaceDN/>
              <w:adjustRightInd/>
              <w:spacing w:before="120" w:after="0" w:line="276" w:lineRule="auto"/>
              <w:jc w:val="left"/>
              <w:textAlignment w:val="auto"/>
              <w:rPr>
                <w:rFonts w:cs="Arial"/>
                <w:color w:val="595959" w:themeColor="text1" w:themeTint="A6"/>
                <w:sz w:val="16"/>
                <w:szCs w:val="16"/>
                <w:lang w:val="ro-RO"/>
              </w:rPr>
            </w:pPr>
            <w:r w:rsidRPr="007823F4">
              <w:rPr>
                <w:rFonts w:cs="Arial"/>
                <w:color w:val="595959" w:themeColor="text1" w:themeTint="A6"/>
                <w:sz w:val="16"/>
                <w:szCs w:val="16"/>
                <w:lang w:val="ro-RO"/>
              </w:rPr>
              <w:t>Țintele intermediare și țintele finale (milestones) vor fi, de asemenea, propuse, analizând experiențele din cadrul programelor anterioare (atât din România, cât și din alte state) cu privire la realizarea indicatorilor pe an, precum și progresul cu privire la absorbția financiară care rezultă din Rapoartele Anuale de Implementare.</w:t>
            </w:r>
          </w:p>
        </w:tc>
      </w:tr>
      <w:tr w:rsidR="00C91BC4" w:rsidRPr="007823F4" w:rsidTr="00C91BC4">
        <w:trPr>
          <w:gridAfter w:val="1"/>
          <w:wAfter w:w="27" w:type="dxa"/>
          <w:trHeight w:val="1053"/>
        </w:trPr>
        <w:tc>
          <w:tcPr>
            <w:tcW w:w="1701" w:type="dxa"/>
            <w:shd w:val="clear" w:color="auto" w:fill="F2F2F2" w:themeFill="background1" w:themeFillShade="F2"/>
            <w:noWrap/>
            <w:vAlign w:val="center"/>
          </w:tcPr>
          <w:p w:rsidR="007823F4" w:rsidRPr="007823F4" w:rsidRDefault="007823F4" w:rsidP="007823F4">
            <w:pPr>
              <w:spacing w:before="120" w:line="276" w:lineRule="auto"/>
              <w:rPr>
                <w:rFonts w:cs="Arial"/>
                <w:b/>
                <w:color w:val="595959" w:themeColor="text1" w:themeTint="A6"/>
                <w:sz w:val="16"/>
                <w:szCs w:val="16"/>
                <w:lang w:val="ro-RO"/>
              </w:rPr>
            </w:pPr>
            <w:r w:rsidRPr="007823F4">
              <w:rPr>
                <w:rFonts w:cs="Arial"/>
                <w:b/>
                <w:color w:val="595959" w:themeColor="text1" w:themeTint="A6"/>
                <w:sz w:val="16"/>
                <w:szCs w:val="16"/>
                <w:lang w:val="ro-RO"/>
              </w:rPr>
              <w:t>Sursa de informații</w:t>
            </w:r>
          </w:p>
        </w:tc>
        <w:tc>
          <w:tcPr>
            <w:tcW w:w="7650" w:type="dxa"/>
            <w:shd w:val="clear" w:color="auto" w:fill="auto"/>
            <w:noWrap/>
          </w:tcPr>
          <w:p w:rsidR="007823F4" w:rsidRPr="007823F4" w:rsidRDefault="007823F4" w:rsidP="007823F4">
            <w:pPr>
              <w:tabs>
                <w:tab w:val="left" w:pos="612"/>
              </w:tabs>
              <w:autoSpaceDE/>
              <w:autoSpaceDN/>
              <w:adjustRightInd/>
              <w:spacing w:before="120" w:line="276" w:lineRule="auto"/>
              <w:rPr>
                <w:rFonts w:cs="Arial"/>
                <w:color w:val="595959" w:themeColor="text1" w:themeTint="A6"/>
                <w:sz w:val="16"/>
                <w:szCs w:val="16"/>
                <w:lang w:val="ro-RO"/>
              </w:rPr>
            </w:pPr>
            <w:r w:rsidRPr="007823F4">
              <w:rPr>
                <w:rFonts w:cs="Arial"/>
                <w:color w:val="595959" w:themeColor="text1" w:themeTint="A6"/>
                <w:sz w:val="16"/>
                <w:szCs w:val="16"/>
                <w:lang w:val="ro-RO"/>
              </w:rPr>
              <w:t>Surse primare de informații:</w:t>
            </w:r>
          </w:p>
          <w:p w:rsidR="007823F4" w:rsidRPr="007823F4" w:rsidRDefault="007823F4" w:rsidP="002D3EDC">
            <w:pPr>
              <w:widowControl w:val="0"/>
              <w:numPr>
                <w:ilvl w:val="0"/>
                <w:numId w:val="103"/>
              </w:numPr>
              <w:overflowPunct/>
              <w:spacing w:before="120" w:after="0" w:line="276" w:lineRule="auto"/>
              <w:ind w:right="34"/>
              <w:jc w:val="left"/>
              <w:textAlignment w:val="auto"/>
              <w:rPr>
                <w:rFonts w:cs="Arial"/>
                <w:color w:val="595959" w:themeColor="text1" w:themeTint="A6"/>
                <w:sz w:val="16"/>
                <w:szCs w:val="16"/>
                <w:lang w:val="ro-RO"/>
              </w:rPr>
            </w:pPr>
            <w:r w:rsidRPr="007823F4">
              <w:rPr>
                <w:rFonts w:cs="Arial"/>
                <w:color w:val="595959" w:themeColor="text1" w:themeTint="A6"/>
                <w:sz w:val="16"/>
                <w:szCs w:val="16"/>
                <w:lang w:val="ro-RO"/>
              </w:rPr>
              <w:t>Panelul de experți la nivel sectorial în domeniile relevante pentru acțiunile selectate (ex. formare profesională, comunicare, egalitatea de șanse, sisteme de management al informațiilor)</w:t>
            </w:r>
          </w:p>
          <w:p w:rsidR="007823F4" w:rsidRPr="007823F4" w:rsidRDefault="007823F4" w:rsidP="002D3EDC">
            <w:pPr>
              <w:widowControl w:val="0"/>
              <w:numPr>
                <w:ilvl w:val="0"/>
                <w:numId w:val="103"/>
              </w:numPr>
              <w:overflowPunct/>
              <w:spacing w:before="120" w:after="0" w:line="276" w:lineRule="auto"/>
              <w:ind w:right="34"/>
              <w:jc w:val="left"/>
              <w:textAlignment w:val="auto"/>
              <w:rPr>
                <w:rFonts w:cs="Arial"/>
                <w:color w:val="595959" w:themeColor="text1" w:themeTint="A6"/>
                <w:sz w:val="16"/>
                <w:szCs w:val="16"/>
                <w:lang w:val="ro-RO"/>
              </w:rPr>
            </w:pPr>
            <w:r w:rsidRPr="007823F4">
              <w:rPr>
                <w:rFonts w:cs="Arial"/>
                <w:color w:val="595959" w:themeColor="text1" w:themeTint="A6"/>
                <w:sz w:val="16"/>
                <w:szCs w:val="16"/>
                <w:lang w:val="ro-RO"/>
              </w:rPr>
              <w:t>Atelier de lucru pentru implicarea echipei responsabile cu elaborarea Programului Operațional (componenta indicatori), precum și cu monitorizarea, din perioada actuală și viitoare</w:t>
            </w:r>
          </w:p>
          <w:p w:rsidR="007823F4" w:rsidRPr="007823F4" w:rsidRDefault="007823F4" w:rsidP="007823F4">
            <w:pPr>
              <w:tabs>
                <w:tab w:val="left" w:pos="612"/>
              </w:tabs>
              <w:autoSpaceDE/>
              <w:autoSpaceDN/>
              <w:adjustRightInd/>
              <w:spacing w:before="120" w:line="276" w:lineRule="auto"/>
              <w:rPr>
                <w:rFonts w:cs="Arial"/>
                <w:color w:val="595959" w:themeColor="text1" w:themeTint="A6"/>
                <w:sz w:val="16"/>
                <w:szCs w:val="16"/>
                <w:lang w:val="ro-RO"/>
              </w:rPr>
            </w:pPr>
            <w:r w:rsidRPr="007823F4">
              <w:rPr>
                <w:rFonts w:cs="Arial"/>
                <w:color w:val="595959" w:themeColor="text1" w:themeTint="A6"/>
                <w:sz w:val="16"/>
                <w:szCs w:val="16"/>
                <w:lang w:val="ro-RO"/>
              </w:rPr>
              <w:t>Surse secundare de informații:</w:t>
            </w:r>
          </w:p>
          <w:p w:rsidR="007823F4" w:rsidRPr="007823F4" w:rsidRDefault="007823F4" w:rsidP="002D3EDC">
            <w:pPr>
              <w:widowControl w:val="0"/>
              <w:numPr>
                <w:ilvl w:val="0"/>
                <w:numId w:val="103"/>
              </w:numPr>
              <w:tabs>
                <w:tab w:val="left" w:pos="612"/>
              </w:tabs>
              <w:overflowPunct/>
              <w:autoSpaceDE/>
              <w:autoSpaceDN/>
              <w:adjustRightInd/>
              <w:spacing w:before="120" w:after="0" w:line="276" w:lineRule="auto"/>
              <w:jc w:val="left"/>
              <w:textAlignment w:val="auto"/>
              <w:rPr>
                <w:rFonts w:cs="Arial"/>
                <w:color w:val="595959" w:themeColor="text1" w:themeTint="A6"/>
                <w:sz w:val="16"/>
                <w:szCs w:val="16"/>
                <w:lang w:val="ro-RO"/>
              </w:rPr>
            </w:pPr>
            <w:r w:rsidRPr="007823F4">
              <w:rPr>
                <w:rFonts w:cs="Arial"/>
                <w:color w:val="595959" w:themeColor="text1" w:themeTint="A6"/>
                <w:sz w:val="16"/>
                <w:szCs w:val="16"/>
                <w:lang w:val="ro-RO"/>
              </w:rPr>
              <w:t>Linii orientative pentru evaluarea ex-ante 2014-2020, DG Dezvoltare Regională</w:t>
            </w:r>
          </w:p>
          <w:p w:rsidR="007823F4" w:rsidRPr="007823F4" w:rsidRDefault="007823F4" w:rsidP="002D3EDC">
            <w:pPr>
              <w:widowControl w:val="0"/>
              <w:numPr>
                <w:ilvl w:val="0"/>
                <w:numId w:val="103"/>
              </w:numPr>
              <w:tabs>
                <w:tab w:val="left" w:pos="612"/>
              </w:tabs>
              <w:overflowPunct/>
              <w:autoSpaceDE/>
              <w:autoSpaceDN/>
              <w:adjustRightInd/>
              <w:spacing w:before="120" w:after="0" w:line="276" w:lineRule="auto"/>
              <w:jc w:val="left"/>
              <w:textAlignment w:val="auto"/>
              <w:rPr>
                <w:rFonts w:cs="Arial"/>
                <w:color w:val="595959" w:themeColor="text1" w:themeTint="A6"/>
                <w:sz w:val="16"/>
                <w:szCs w:val="16"/>
                <w:lang w:val="ro-RO"/>
              </w:rPr>
            </w:pPr>
            <w:r w:rsidRPr="007823F4">
              <w:rPr>
                <w:rFonts w:cs="Arial"/>
                <w:color w:val="595959" w:themeColor="text1" w:themeTint="A6"/>
                <w:sz w:val="16"/>
                <w:szCs w:val="16"/>
                <w:lang w:val="ro-RO"/>
              </w:rPr>
              <w:t>Cadrul Strategic Comun</w:t>
            </w:r>
          </w:p>
          <w:p w:rsidR="007823F4" w:rsidRPr="007823F4" w:rsidRDefault="007823F4" w:rsidP="002D3EDC">
            <w:pPr>
              <w:widowControl w:val="0"/>
              <w:numPr>
                <w:ilvl w:val="0"/>
                <w:numId w:val="103"/>
              </w:numPr>
              <w:tabs>
                <w:tab w:val="left" w:pos="612"/>
              </w:tabs>
              <w:overflowPunct/>
              <w:autoSpaceDE/>
              <w:autoSpaceDN/>
              <w:adjustRightInd/>
              <w:spacing w:before="120" w:after="0" w:line="276" w:lineRule="auto"/>
              <w:jc w:val="left"/>
              <w:textAlignment w:val="auto"/>
              <w:rPr>
                <w:rFonts w:cs="Arial"/>
                <w:color w:val="595959" w:themeColor="text1" w:themeTint="A6"/>
                <w:sz w:val="16"/>
                <w:szCs w:val="16"/>
                <w:lang w:val="ro-RO"/>
              </w:rPr>
            </w:pPr>
            <w:r w:rsidRPr="007823F4">
              <w:rPr>
                <w:rFonts w:cs="Arial"/>
                <w:color w:val="595959" w:themeColor="text1" w:themeTint="A6"/>
                <w:sz w:val="16"/>
                <w:szCs w:val="16"/>
                <w:lang w:val="ro-RO"/>
              </w:rPr>
              <w:t>Analizele preliminare realizate pentru optimizarea sistemului de indicatori aferenți dezvoltării socio-economice din România</w:t>
            </w:r>
          </w:p>
          <w:p w:rsidR="007823F4" w:rsidRPr="007823F4" w:rsidRDefault="007823F4" w:rsidP="002D3EDC">
            <w:pPr>
              <w:widowControl w:val="0"/>
              <w:numPr>
                <w:ilvl w:val="0"/>
                <w:numId w:val="103"/>
              </w:numPr>
              <w:tabs>
                <w:tab w:val="left" w:pos="612"/>
              </w:tabs>
              <w:overflowPunct/>
              <w:autoSpaceDE/>
              <w:autoSpaceDN/>
              <w:adjustRightInd/>
              <w:spacing w:before="120" w:after="0" w:line="276" w:lineRule="auto"/>
              <w:jc w:val="left"/>
              <w:textAlignment w:val="auto"/>
              <w:rPr>
                <w:rFonts w:cs="Arial"/>
                <w:color w:val="595959" w:themeColor="text1" w:themeTint="A6"/>
                <w:sz w:val="16"/>
                <w:szCs w:val="16"/>
                <w:lang w:val="ro-RO"/>
              </w:rPr>
            </w:pPr>
            <w:r w:rsidRPr="007823F4">
              <w:rPr>
                <w:rFonts w:cs="Arial"/>
                <w:color w:val="595959" w:themeColor="text1" w:themeTint="A6"/>
                <w:sz w:val="16"/>
                <w:szCs w:val="16"/>
                <w:lang w:val="ro-RO"/>
              </w:rPr>
              <w:t>Evaluări ale POAT 2007-2013</w:t>
            </w:r>
          </w:p>
          <w:p w:rsidR="007823F4" w:rsidRPr="007823F4" w:rsidRDefault="007823F4" w:rsidP="002D3EDC">
            <w:pPr>
              <w:widowControl w:val="0"/>
              <w:numPr>
                <w:ilvl w:val="0"/>
                <w:numId w:val="103"/>
              </w:numPr>
              <w:tabs>
                <w:tab w:val="left" w:pos="612"/>
              </w:tabs>
              <w:overflowPunct/>
              <w:autoSpaceDE/>
              <w:autoSpaceDN/>
              <w:adjustRightInd/>
              <w:spacing w:before="120" w:after="0" w:line="276" w:lineRule="auto"/>
              <w:jc w:val="left"/>
              <w:textAlignment w:val="auto"/>
              <w:rPr>
                <w:rFonts w:cs="Arial"/>
                <w:color w:val="595959" w:themeColor="text1" w:themeTint="A6"/>
                <w:sz w:val="16"/>
                <w:szCs w:val="16"/>
                <w:lang w:val="ro-RO"/>
              </w:rPr>
            </w:pPr>
            <w:r w:rsidRPr="007823F4">
              <w:rPr>
                <w:rFonts w:cs="Arial"/>
                <w:color w:val="595959" w:themeColor="text1" w:themeTint="A6"/>
                <w:sz w:val="16"/>
                <w:szCs w:val="16"/>
                <w:lang w:val="ro-RO"/>
              </w:rPr>
              <w:t>Studii privind costurile unitare standard</w:t>
            </w:r>
          </w:p>
          <w:p w:rsidR="007823F4" w:rsidRPr="007823F4" w:rsidRDefault="007823F4" w:rsidP="002D3EDC">
            <w:pPr>
              <w:widowControl w:val="0"/>
              <w:numPr>
                <w:ilvl w:val="0"/>
                <w:numId w:val="103"/>
              </w:numPr>
              <w:tabs>
                <w:tab w:val="left" w:pos="612"/>
              </w:tabs>
              <w:overflowPunct/>
              <w:autoSpaceDE/>
              <w:autoSpaceDN/>
              <w:adjustRightInd/>
              <w:spacing w:before="120" w:after="0" w:line="276" w:lineRule="auto"/>
              <w:jc w:val="left"/>
              <w:textAlignment w:val="auto"/>
              <w:rPr>
                <w:rFonts w:cs="Arial"/>
                <w:color w:val="595959" w:themeColor="text1" w:themeTint="A6"/>
                <w:sz w:val="16"/>
                <w:szCs w:val="16"/>
                <w:lang w:val="ro-RO"/>
              </w:rPr>
            </w:pPr>
            <w:r w:rsidRPr="007823F4">
              <w:rPr>
                <w:rFonts w:cs="Arial"/>
                <w:color w:val="595959" w:themeColor="text1" w:themeTint="A6"/>
                <w:sz w:val="16"/>
                <w:szCs w:val="16"/>
                <w:lang w:val="ro-RO"/>
              </w:rPr>
              <w:t xml:space="preserve">Analiza comparativă cu Programe similare din statele membre </w:t>
            </w:r>
          </w:p>
        </w:tc>
      </w:tr>
    </w:tbl>
    <w:p w:rsidR="007823F4" w:rsidRPr="00C91BC4" w:rsidRDefault="007823F4" w:rsidP="00F45D5A">
      <w:pPr>
        <w:jc w:val="left"/>
        <w:rPr>
          <w:rFonts w:eastAsiaTheme="minorEastAsia"/>
          <w:color w:val="595959" w:themeColor="text1" w:themeTint="A6"/>
          <w:lang w:val="ro-RO"/>
        </w:rPr>
      </w:pPr>
    </w:p>
    <w:p w:rsidR="007823F4" w:rsidRPr="00C91BC4" w:rsidRDefault="007823F4" w:rsidP="00F45D5A">
      <w:pPr>
        <w:jc w:val="left"/>
        <w:rPr>
          <w:rFonts w:eastAsiaTheme="minorEastAsia"/>
          <w:color w:val="595959" w:themeColor="text1" w:themeTint="A6"/>
          <w:lang w:val="ro-RO"/>
        </w:rPr>
      </w:pPr>
      <w:r w:rsidRPr="00C91BC4">
        <w:rPr>
          <w:rFonts w:eastAsiaTheme="minorEastAsia"/>
          <w:color w:val="595959" w:themeColor="text1" w:themeTint="A6"/>
          <w:lang w:val="ro-RO"/>
        </w:rPr>
        <w:t>Î7: Resursele umane și capacitatea administrativă</w:t>
      </w:r>
    </w:p>
    <w:tbl>
      <w:tblPr>
        <w:tblW w:w="947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02"/>
        <w:gridCol w:w="7647"/>
        <w:gridCol w:w="25"/>
      </w:tblGrid>
      <w:tr w:rsidR="00C91BC4" w:rsidRPr="007823F4" w:rsidTr="00C91BC4">
        <w:trPr>
          <w:trHeight w:val="70"/>
        </w:trPr>
        <w:tc>
          <w:tcPr>
            <w:tcW w:w="1802" w:type="dxa"/>
            <w:shd w:val="clear" w:color="auto" w:fill="F2F2F2" w:themeFill="background1" w:themeFillShade="F2"/>
            <w:noWrap/>
            <w:vAlign w:val="center"/>
          </w:tcPr>
          <w:p w:rsidR="007823F4" w:rsidRPr="007823F4" w:rsidRDefault="007823F4" w:rsidP="007823F4">
            <w:pPr>
              <w:spacing w:before="120" w:line="276" w:lineRule="auto"/>
              <w:jc w:val="left"/>
              <w:rPr>
                <w:rFonts w:cs="Arial"/>
                <w:b/>
                <w:color w:val="595959" w:themeColor="text1" w:themeTint="A6"/>
                <w:sz w:val="16"/>
                <w:szCs w:val="16"/>
                <w:lang w:val="ro-RO"/>
              </w:rPr>
            </w:pPr>
            <w:r w:rsidRPr="007823F4">
              <w:rPr>
                <w:rFonts w:cs="Arial"/>
                <w:b/>
                <w:color w:val="595959" w:themeColor="text1" w:themeTint="A6"/>
                <w:sz w:val="16"/>
                <w:szCs w:val="16"/>
                <w:lang w:val="ro-RO"/>
              </w:rPr>
              <w:t>Întrebarea de evaluare</w:t>
            </w:r>
          </w:p>
        </w:tc>
        <w:tc>
          <w:tcPr>
            <w:tcW w:w="7672" w:type="dxa"/>
            <w:gridSpan w:val="2"/>
            <w:shd w:val="clear" w:color="auto" w:fill="FFE600"/>
            <w:noWrap/>
            <w:vAlign w:val="center"/>
          </w:tcPr>
          <w:p w:rsidR="007823F4" w:rsidRPr="007823F4" w:rsidRDefault="007823F4" w:rsidP="002D3EDC">
            <w:pPr>
              <w:widowControl w:val="0"/>
              <w:numPr>
                <w:ilvl w:val="0"/>
                <w:numId w:val="99"/>
              </w:numPr>
              <w:overflowPunct/>
              <w:spacing w:before="120" w:after="0" w:line="276" w:lineRule="auto"/>
              <w:ind w:right="34"/>
              <w:jc w:val="left"/>
              <w:textAlignment w:val="auto"/>
              <w:rPr>
                <w:rFonts w:cs="Arial"/>
                <w:color w:val="595959" w:themeColor="text1" w:themeTint="A6"/>
                <w:sz w:val="16"/>
                <w:szCs w:val="16"/>
                <w:lang w:val="ro-RO"/>
              </w:rPr>
            </w:pPr>
            <w:r w:rsidRPr="007823F4">
              <w:rPr>
                <w:rFonts w:cs="Arial"/>
                <w:color w:val="595959" w:themeColor="text1" w:themeTint="A6"/>
                <w:sz w:val="16"/>
                <w:szCs w:val="16"/>
                <w:lang w:val="ro-RO"/>
              </w:rPr>
              <w:t xml:space="preserve">Î7: În ce măsură resursele umane și capacitatea administrativă sunt adecvate pentru gestionarea Programului? </w:t>
            </w:r>
          </w:p>
        </w:tc>
      </w:tr>
      <w:tr w:rsidR="00C91BC4" w:rsidRPr="007823F4" w:rsidTr="00C91BC4">
        <w:trPr>
          <w:gridAfter w:val="1"/>
          <w:wAfter w:w="25" w:type="dxa"/>
          <w:trHeight w:val="145"/>
        </w:trPr>
        <w:tc>
          <w:tcPr>
            <w:tcW w:w="1802" w:type="dxa"/>
            <w:shd w:val="clear" w:color="auto" w:fill="F2F2F2" w:themeFill="background1" w:themeFillShade="F2"/>
            <w:noWrap/>
            <w:vAlign w:val="center"/>
          </w:tcPr>
          <w:p w:rsidR="007823F4" w:rsidRPr="007823F4" w:rsidRDefault="007823F4" w:rsidP="007823F4">
            <w:pPr>
              <w:spacing w:before="120" w:line="276" w:lineRule="auto"/>
              <w:jc w:val="left"/>
              <w:rPr>
                <w:rFonts w:cs="Arial"/>
                <w:b/>
                <w:color w:val="595959" w:themeColor="text1" w:themeTint="A6"/>
                <w:sz w:val="16"/>
                <w:szCs w:val="16"/>
                <w:lang w:val="ro-RO"/>
              </w:rPr>
            </w:pPr>
            <w:r w:rsidRPr="007823F4">
              <w:rPr>
                <w:rFonts w:cs="Arial"/>
                <w:b/>
                <w:color w:val="595959" w:themeColor="text1" w:themeTint="A6"/>
                <w:sz w:val="16"/>
                <w:szCs w:val="16"/>
                <w:lang w:val="ro-RO"/>
              </w:rPr>
              <w:t>Capitolele PO analizate</w:t>
            </w:r>
          </w:p>
        </w:tc>
        <w:tc>
          <w:tcPr>
            <w:tcW w:w="7647" w:type="dxa"/>
            <w:shd w:val="clear" w:color="auto" w:fill="auto"/>
            <w:noWrap/>
            <w:vAlign w:val="center"/>
          </w:tcPr>
          <w:p w:rsidR="007823F4" w:rsidRPr="007823F4" w:rsidRDefault="007823F4" w:rsidP="002D3EDC">
            <w:pPr>
              <w:widowControl w:val="0"/>
              <w:numPr>
                <w:ilvl w:val="0"/>
                <w:numId w:val="99"/>
              </w:numPr>
              <w:overflowPunct/>
              <w:spacing w:before="120" w:after="0" w:line="276" w:lineRule="auto"/>
              <w:ind w:right="34"/>
              <w:jc w:val="left"/>
              <w:textAlignment w:val="auto"/>
              <w:rPr>
                <w:rFonts w:cs="Arial"/>
                <w:color w:val="595959" w:themeColor="text1" w:themeTint="A6"/>
                <w:sz w:val="16"/>
                <w:szCs w:val="16"/>
                <w:lang w:val="ro-RO"/>
              </w:rPr>
            </w:pPr>
            <w:r w:rsidRPr="007823F4">
              <w:rPr>
                <w:rFonts w:cs="Arial"/>
                <w:color w:val="595959" w:themeColor="text1" w:themeTint="A6"/>
                <w:sz w:val="16"/>
                <w:szCs w:val="16"/>
                <w:lang w:val="ro-RO"/>
              </w:rPr>
              <w:t>Capitolul 7</w:t>
            </w:r>
          </w:p>
        </w:tc>
      </w:tr>
      <w:tr w:rsidR="00C91BC4" w:rsidRPr="007823F4" w:rsidTr="00C91BC4">
        <w:trPr>
          <w:gridAfter w:val="1"/>
          <w:wAfter w:w="25" w:type="dxa"/>
          <w:trHeight w:val="145"/>
        </w:trPr>
        <w:tc>
          <w:tcPr>
            <w:tcW w:w="1802" w:type="dxa"/>
            <w:shd w:val="clear" w:color="auto" w:fill="F2F2F2" w:themeFill="background1" w:themeFillShade="F2"/>
            <w:noWrap/>
            <w:vAlign w:val="center"/>
          </w:tcPr>
          <w:p w:rsidR="007823F4" w:rsidRPr="007823F4" w:rsidRDefault="007823F4" w:rsidP="007823F4">
            <w:pPr>
              <w:spacing w:before="120" w:line="276" w:lineRule="auto"/>
              <w:jc w:val="left"/>
              <w:rPr>
                <w:rFonts w:cs="Arial"/>
                <w:b/>
                <w:color w:val="595959" w:themeColor="text1" w:themeTint="A6"/>
                <w:sz w:val="16"/>
                <w:szCs w:val="16"/>
                <w:lang w:val="ro-RO"/>
              </w:rPr>
            </w:pPr>
            <w:r w:rsidRPr="007823F4">
              <w:rPr>
                <w:rFonts w:cs="Arial"/>
                <w:b/>
                <w:color w:val="595959" w:themeColor="text1" w:themeTint="A6"/>
                <w:sz w:val="16"/>
                <w:szCs w:val="16"/>
                <w:lang w:val="ro-RO"/>
              </w:rPr>
              <w:t>Prioritate Feedback</w:t>
            </w:r>
          </w:p>
        </w:tc>
        <w:tc>
          <w:tcPr>
            <w:tcW w:w="7647" w:type="dxa"/>
            <w:shd w:val="clear" w:color="auto" w:fill="auto"/>
            <w:noWrap/>
            <w:vAlign w:val="center"/>
          </w:tcPr>
          <w:p w:rsidR="007823F4" w:rsidRPr="007823F4" w:rsidRDefault="007823F4" w:rsidP="007823F4">
            <w:pPr>
              <w:spacing w:before="120" w:line="276" w:lineRule="auto"/>
              <w:ind w:right="34"/>
              <w:rPr>
                <w:rFonts w:cs="Arial"/>
                <w:color w:val="595959" w:themeColor="text1" w:themeTint="A6"/>
                <w:sz w:val="16"/>
                <w:szCs w:val="16"/>
                <w:lang w:val="ro-RO"/>
              </w:rPr>
            </w:pPr>
            <w:r w:rsidRPr="007823F4">
              <w:rPr>
                <w:rFonts w:cs="Arial"/>
                <w:color w:val="595959" w:themeColor="text1" w:themeTint="A6"/>
                <w:sz w:val="16"/>
                <w:szCs w:val="16"/>
                <w:lang w:val="ro-RO"/>
              </w:rPr>
              <w:t>Prioritate secundară</w:t>
            </w:r>
          </w:p>
        </w:tc>
      </w:tr>
      <w:tr w:rsidR="00C91BC4" w:rsidRPr="007823F4" w:rsidTr="00C91BC4">
        <w:trPr>
          <w:trHeight w:val="340"/>
        </w:trPr>
        <w:tc>
          <w:tcPr>
            <w:tcW w:w="1802" w:type="dxa"/>
            <w:shd w:val="clear" w:color="auto" w:fill="F2F2F2" w:themeFill="background1" w:themeFillShade="F2"/>
            <w:noWrap/>
            <w:vAlign w:val="center"/>
          </w:tcPr>
          <w:p w:rsidR="007823F4" w:rsidRPr="007823F4" w:rsidRDefault="007823F4" w:rsidP="007823F4">
            <w:pPr>
              <w:spacing w:before="120" w:line="276" w:lineRule="auto"/>
              <w:jc w:val="left"/>
              <w:rPr>
                <w:rFonts w:cs="Arial"/>
                <w:b/>
                <w:color w:val="595959" w:themeColor="text1" w:themeTint="A6"/>
                <w:sz w:val="16"/>
                <w:szCs w:val="16"/>
                <w:lang w:val="ro-RO"/>
              </w:rPr>
            </w:pPr>
            <w:r w:rsidRPr="007823F4">
              <w:rPr>
                <w:rFonts w:cs="Arial"/>
                <w:b/>
                <w:color w:val="595959" w:themeColor="text1" w:themeTint="A6"/>
                <w:sz w:val="16"/>
                <w:szCs w:val="16"/>
                <w:lang w:val="ro-RO"/>
              </w:rPr>
              <w:t>Metodologie</w:t>
            </w:r>
          </w:p>
        </w:tc>
        <w:tc>
          <w:tcPr>
            <w:tcW w:w="7672" w:type="dxa"/>
            <w:gridSpan w:val="2"/>
            <w:shd w:val="clear" w:color="auto" w:fill="auto"/>
            <w:noWrap/>
          </w:tcPr>
          <w:p w:rsidR="007823F4" w:rsidRPr="007823F4" w:rsidRDefault="007823F4" w:rsidP="002D3EDC">
            <w:pPr>
              <w:widowControl w:val="0"/>
              <w:numPr>
                <w:ilvl w:val="0"/>
                <w:numId w:val="105"/>
              </w:numPr>
              <w:overflowPunct/>
              <w:spacing w:before="120" w:after="0" w:line="276" w:lineRule="auto"/>
              <w:jc w:val="left"/>
              <w:textAlignment w:val="auto"/>
              <w:rPr>
                <w:rFonts w:cs="Arial"/>
                <w:color w:val="595959" w:themeColor="text1" w:themeTint="A6"/>
                <w:sz w:val="16"/>
                <w:szCs w:val="16"/>
                <w:lang w:val="ro-RO"/>
              </w:rPr>
            </w:pPr>
            <w:r w:rsidRPr="007823F4">
              <w:rPr>
                <w:rFonts w:cs="Arial"/>
                <w:color w:val="595959" w:themeColor="text1" w:themeTint="A6"/>
                <w:sz w:val="16"/>
                <w:szCs w:val="16"/>
                <w:lang w:val="ro-RO"/>
              </w:rPr>
              <w:t>Resursele umane și capacitatea administrativă vor fi analizate în baza unui cadru multi-dimensional care va acoperi structurile, resursele umane și instrumentele concepute pentru perioada 2014-2020 și cele existente pentru perioada 2007-2013 în legătură cu diferitele etape ale ciclului Programului: Management, Programare, Implementare, Evaluare și Monitorizare, Management Financiar și Control</w:t>
            </w:r>
          </w:p>
          <w:p w:rsidR="007823F4" w:rsidRPr="007823F4" w:rsidRDefault="007823F4" w:rsidP="002D3EDC">
            <w:pPr>
              <w:widowControl w:val="0"/>
              <w:numPr>
                <w:ilvl w:val="0"/>
                <w:numId w:val="105"/>
              </w:numPr>
              <w:overflowPunct/>
              <w:spacing w:before="120" w:after="60" w:line="240" w:lineRule="auto"/>
              <w:jc w:val="left"/>
              <w:textAlignment w:val="auto"/>
              <w:rPr>
                <w:rFonts w:cs="Arial"/>
                <w:color w:val="595959" w:themeColor="text1" w:themeTint="A6"/>
                <w:sz w:val="16"/>
                <w:szCs w:val="16"/>
                <w:lang w:val="ro-RO"/>
              </w:rPr>
            </w:pPr>
            <w:r w:rsidRPr="007823F4">
              <w:rPr>
                <w:rFonts w:cs="Arial"/>
                <w:color w:val="595959" w:themeColor="text1" w:themeTint="A6"/>
                <w:sz w:val="16"/>
                <w:szCs w:val="16"/>
                <w:lang w:val="ro-RO"/>
              </w:rPr>
              <w:t>Vor fi analizate aranjamentele instituționale propuse în viitoarea perioadă de programare pentru managementul și controlul implementării (inclusiv implementarea abordărilor teritoriale integrate), ținând cont de experiența aferentă perioadei de programare actuale în scopul identificării posibilelor blocaje care pot preveni managementul, monitorizarea și evaluarea programului operațional, precum și adoptarea anumitor măsuri preventive vor fi recomandate; așadar, acolo unde sunt disponibile informații, vor fi efectuate evaluări cu privire la:</w:t>
            </w:r>
          </w:p>
          <w:p w:rsidR="007823F4" w:rsidRPr="007823F4" w:rsidRDefault="007823F4" w:rsidP="002D3EDC">
            <w:pPr>
              <w:widowControl w:val="0"/>
              <w:numPr>
                <w:ilvl w:val="0"/>
                <w:numId w:val="105"/>
              </w:numPr>
              <w:overflowPunct/>
              <w:spacing w:before="120" w:after="60" w:line="240" w:lineRule="auto"/>
              <w:ind w:left="892"/>
              <w:jc w:val="left"/>
              <w:textAlignment w:val="auto"/>
              <w:rPr>
                <w:rFonts w:cs="Arial"/>
                <w:color w:val="595959" w:themeColor="text1" w:themeTint="A6"/>
                <w:sz w:val="16"/>
                <w:szCs w:val="16"/>
                <w:lang w:val="ro-RO"/>
              </w:rPr>
            </w:pPr>
            <w:r w:rsidRPr="007823F4">
              <w:rPr>
                <w:rFonts w:cs="Arial"/>
                <w:color w:val="595959" w:themeColor="text1" w:themeTint="A6"/>
                <w:sz w:val="16"/>
                <w:szCs w:val="16"/>
                <w:lang w:val="ro-RO"/>
              </w:rPr>
              <w:t>Numărul de persoane implicate în monitorizarea și evaluarea programului,</w:t>
            </w:r>
          </w:p>
          <w:p w:rsidR="007823F4" w:rsidRPr="007823F4" w:rsidRDefault="007823F4" w:rsidP="002D3EDC">
            <w:pPr>
              <w:widowControl w:val="0"/>
              <w:numPr>
                <w:ilvl w:val="0"/>
                <w:numId w:val="105"/>
              </w:numPr>
              <w:overflowPunct/>
              <w:spacing w:before="120" w:after="60" w:line="240" w:lineRule="auto"/>
              <w:ind w:left="892"/>
              <w:jc w:val="left"/>
              <w:textAlignment w:val="auto"/>
              <w:rPr>
                <w:rFonts w:cs="Arial"/>
                <w:color w:val="595959" w:themeColor="text1" w:themeTint="A6"/>
                <w:sz w:val="16"/>
                <w:szCs w:val="16"/>
                <w:lang w:val="ro-RO"/>
              </w:rPr>
            </w:pPr>
            <w:r w:rsidRPr="007823F4">
              <w:rPr>
                <w:rFonts w:cs="Arial"/>
                <w:color w:val="595959" w:themeColor="text1" w:themeTint="A6"/>
                <w:sz w:val="16"/>
                <w:szCs w:val="16"/>
                <w:lang w:val="ro-RO"/>
              </w:rPr>
              <w:t>Capacitatea unor astfel de persoane de a îndeplini sarcinile alocate (ex. informații legate de proiect, recomandări pentru beneficiari etc.)</w:t>
            </w:r>
          </w:p>
          <w:p w:rsidR="007823F4" w:rsidRPr="007823F4" w:rsidRDefault="007823F4" w:rsidP="002D3EDC">
            <w:pPr>
              <w:widowControl w:val="0"/>
              <w:numPr>
                <w:ilvl w:val="0"/>
                <w:numId w:val="105"/>
              </w:numPr>
              <w:overflowPunct/>
              <w:spacing w:before="120" w:after="60" w:line="240" w:lineRule="auto"/>
              <w:ind w:left="892"/>
              <w:jc w:val="left"/>
              <w:textAlignment w:val="auto"/>
              <w:rPr>
                <w:rFonts w:cs="Arial"/>
                <w:color w:val="595959" w:themeColor="text1" w:themeTint="A6"/>
                <w:sz w:val="16"/>
                <w:szCs w:val="16"/>
                <w:lang w:val="ro-RO"/>
              </w:rPr>
            </w:pPr>
            <w:r w:rsidRPr="007823F4">
              <w:rPr>
                <w:rFonts w:cs="Arial"/>
                <w:color w:val="595959" w:themeColor="text1" w:themeTint="A6"/>
                <w:sz w:val="16"/>
                <w:szCs w:val="16"/>
                <w:lang w:val="ro-RO"/>
              </w:rPr>
              <w:t>Capacitatea administrativă a autorității de management, inclusiv capacitatea acestora de a implementa investiții teritoriale integrate,</w:t>
            </w:r>
          </w:p>
        </w:tc>
      </w:tr>
      <w:tr w:rsidR="00C91BC4" w:rsidRPr="007823F4" w:rsidTr="00C91BC4">
        <w:trPr>
          <w:trHeight w:val="315"/>
        </w:trPr>
        <w:tc>
          <w:tcPr>
            <w:tcW w:w="1802" w:type="dxa"/>
            <w:shd w:val="clear" w:color="auto" w:fill="F2F2F2" w:themeFill="background1" w:themeFillShade="F2"/>
            <w:noWrap/>
            <w:vAlign w:val="center"/>
          </w:tcPr>
          <w:p w:rsidR="007823F4" w:rsidRPr="007823F4" w:rsidRDefault="007823F4" w:rsidP="007823F4">
            <w:pPr>
              <w:spacing w:before="120" w:line="276" w:lineRule="auto"/>
              <w:jc w:val="left"/>
              <w:rPr>
                <w:rFonts w:cs="Arial"/>
                <w:color w:val="595959" w:themeColor="text1" w:themeTint="A6"/>
                <w:sz w:val="16"/>
                <w:szCs w:val="16"/>
                <w:lang w:val="ro-RO"/>
              </w:rPr>
            </w:pPr>
            <w:r w:rsidRPr="007823F4">
              <w:rPr>
                <w:rFonts w:cs="Arial"/>
                <w:b/>
                <w:color w:val="595959" w:themeColor="text1" w:themeTint="A6"/>
                <w:sz w:val="16"/>
                <w:szCs w:val="16"/>
                <w:lang w:val="ro-RO"/>
              </w:rPr>
              <w:t>Sursa de informații</w:t>
            </w:r>
          </w:p>
        </w:tc>
        <w:tc>
          <w:tcPr>
            <w:tcW w:w="7672" w:type="dxa"/>
            <w:gridSpan w:val="2"/>
            <w:shd w:val="clear" w:color="auto" w:fill="auto"/>
            <w:noWrap/>
          </w:tcPr>
          <w:p w:rsidR="007823F4" w:rsidRPr="007823F4" w:rsidRDefault="007823F4" w:rsidP="007823F4">
            <w:pPr>
              <w:spacing w:before="120" w:line="276" w:lineRule="auto"/>
              <w:ind w:right="34"/>
              <w:rPr>
                <w:rFonts w:cs="Arial"/>
                <w:color w:val="595959" w:themeColor="text1" w:themeTint="A6"/>
                <w:sz w:val="16"/>
                <w:szCs w:val="16"/>
                <w:lang w:val="ro-RO"/>
              </w:rPr>
            </w:pPr>
            <w:r w:rsidRPr="007823F4">
              <w:rPr>
                <w:rFonts w:cs="Arial"/>
                <w:color w:val="595959" w:themeColor="text1" w:themeTint="A6"/>
                <w:sz w:val="16"/>
                <w:szCs w:val="16"/>
                <w:lang w:val="ro-RO"/>
              </w:rPr>
              <w:t>Surse primare de informații:</w:t>
            </w:r>
          </w:p>
          <w:p w:rsidR="007823F4" w:rsidRPr="007823F4" w:rsidRDefault="007823F4" w:rsidP="002D3EDC">
            <w:pPr>
              <w:widowControl w:val="0"/>
              <w:numPr>
                <w:ilvl w:val="0"/>
                <w:numId w:val="99"/>
              </w:numPr>
              <w:overflowPunct/>
              <w:spacing w:before="120" w:after="0" w:line="276" w:lineRule="auto"/>
              <w:ind w:right="34"/>
              <w:jc w:val="left"/>
              <w:textAlignment w:val="auto"/>
              <w:rPr>
                <w:rFonts w:cs="Arial"/>
                <w:color w:val="595959" w:themeColor="text1" w:themeTint="A6"/>
                <w:sz w:val="16"/>
                <w:szCs w:val="16"/>
                <w:lang w:val="ro-RO"/>
              </w:rPr>
            </w:pPr>
            <w:r w:rsidRPr="007823F4">
              <w:rPr>
                <w:rFonts w:cs="Arial"/>
                <w:color w:val="595959" w:themeColor="text1" w:themeTint="A6"/>
                <w:sz w:val="16"/>
                <w:szCs w:val="16"/>
                <w:lang w:val="ro-RO"/>
              </w:rPr>
              <w:t xml:space="preserve">Interviuri cu un eșantion de beneficiari din perioada curentă de programare </w:t>
            </w:r>
          </w:p>
          <w:p w:rsidR="007823F4" w:rsidRPr="007823F4" w:rsidRDefault="007823F4" w:rsidP="002D3EDC">
            <w:pPr>
              <w:widowControl w:val="0"/>
              <w:numPr>
                <w:ilvl w:val="0"/>
                <w:numId w:val="99"/>
              </w:numPr>
              <w:overflowPunct/>
              <w:spacing w:before="120" w:after="0" w:line="276" w:lineRule="auto"/>
              <w:ind w:right="34"/>
              <w:jc w:val="left"/>
              <w:textAlignment w:val="auto"/>
              <w:rPr>
                <w:rFonts w:cs="Arial"/>
                <w:color w:val="595959" w:themeColor="text1" w:themeTint="A6"/>
                <w:sz w:val="16"/>
                <w:szCs w:val="16"/>
                <w:lang w:val="ro-RO"/>
              </w:rPr>
            </w:pPr>
            <w:r w:rsidRPr="007823F4">
              <w:rPr>
                <w:rFonts w:cs="Arial"/>
                <w:color w:val="595959" w:themeColor="text1" w:themeTint="A6"/>
                <w:sz w:val="16"/>
                <w:szCs w:val="16"/>
                <w:lang w:val="ro-RO"/>
              </w:rPr>
              <w:t xml:space="preserve">Focus grup cu reprezentanții Autorității de Management, precum și cu personalul implicat în monitorizarea Programului pentru perioada actuală și viitoare </w:t>
            </w:r>
          </w:p>
          <w:p w:rsidR="007823F4" w:rsidRPr="007823F4" w:rsidRDefault="007823F4" w:rsidP="007823F4">
            <w:pPr>
              <w:spacing w:before="120" w:line="276" w:lineRule="auto"/>
              <w:ind w:right="34"/>
              <w:rPr>
                <w:rFonts w:cs="Arial"/>
                <w:color w:val="595959" w:themeColor="text1" w:themeTint="A6"/>
                <w:sz w:val="16"/>
                <w:szCs w:val="16"/>
                <w:lang w:val="ro-RO"/>
              </w:rPr>
            </w:pPr>
            <w:r w:rsidRPr="007823F4">
              <w:rPr>
                <w:rFonts w:cs="Arial"/>
                <w:color w:val="595959" w:themeColor="text1" w:themeTint="A6"/>
                <w:sz w:val="16"/>
                <w:szCs w:val="16"/>
                <w:lang w:val="ro-RO"/>
              </w:rPr>
              <w:t>Surse secundare de informații:</w:t>
            </w:r>
          </w:p>
          <w:p w:rsidR="007823F4" w:rsidRPr="007823F4" w:rsidRDefault="007823F4" w:rsidP="002D3EDC">
            <w:pPr>
              <w:widowControl w:val="0"/>
              <w:numPr>
                <w:ilvl w:val="0"/>
                <w:numId w:val="99"/>
              </w:numPr>
              <w:overflowPunct/>
              <w:spacing w:before="120" w:after="0" w:line="276" w:lineRule="auto"/>
              <w:ind w:right="34"/>
              <w:jc w:val="left"/>
              <w:textAlignment w:val="auto"/>
              <w:rPr>
                <w:rFonts w:cs="Arial"/>
                <w:color w:val="595959" w:themeColor="text1" w:themeTint="A6"/>
                <w:sz w:val="16"/>
                <w:szCs w:val="16"/>
                <w:lang w:val="ro-RO"/>
              </w:rPr>
            </w:pPr>
            <w:r w:rsidRPr="007823F4">
              <w:rPr>
                <w:rFonts w:cs="Arial"/>
                <w:color w:val="595959" w:themeColor="text1" w:themeTint="A6"/>
                <w:sz w:val="16"/>
                <w:szCs w:val="16"/>
                <w:lang w:val="ro-RO"/>
              </w:rPr>
              <w:t>Cadrul legislativ</w:t>
            </w:r>
          </w:p>
          <w:p w:rsidR="007823F4" w:rsidRPr="007823F4" w:rsidRDefault="007823F4" w:rsidP="002D3EDC">
            <w:pPr>
              <w:widowControl w:val="0"/>
              <w:numPr>
                <w:ilvl w:val="0"/>
                <w:numId w:val="99"/>
              </w:numPr>
              <w:overflowPunct/>
              <w:spacing w:before="120" w:after="0" w:line="276" w:lineRule="auto"/>
              <w:ind w:right="34"/>
              <w:jc w:val="left"/>
              <w:textAlignment w:val="auto"/>
              <w:rPr>
                <w:rFonts w:cs="Arial"/>
                <w:color w:val="595959" w:themeColor="text1" w:themeTint="A6"/>
                <w:sz w:val="16"/>
                <w:szCs w:val="16"/>
                <w:lang w:val="ro-RO"/>
              </w:rPr>
            </w:pPr>
            <w:r w:rsidRPr="007823F4">
              <w:rPr>
                <w:rFonts w:cs="Arial"/>
                <w:color w:val="595959" w:themeColor="text1" w:themeTint="A6"/>
                <w:sz w:val="16"/>
                <w:szCs w:val="16"/>
                <w:lang w:val="ro-RO"/>
              </w:rPr>
              <w:t>Cadrul procedural disponibil</w:t>
            </w:r>
          </w:p>
          <w:p w:rsidR="007823F4" w:rsidRPr="007823F4" w:rsidRDefault="007823F4" w:rsidP="002D3EDC">
            <w:pPr>
              <w:widowControl w:val="0"/>
              <w:numPr>
                <w:ilvl w:val="0"/>
                <w:numId w:val="99"/>
              </w:numPr>
              <w:overflowPunct/>
              <w:autoSpaceDE/>
              <w:autoSpaceDN/>
              <w:adjustRightInd/>
              <w:spacing w:before="120" w:after="0" w:line="276" w:lineRule="auto"/>
              <w:jc w:val="left"/>
              <w:textAlignment w:val="auto"/>
              <w:rPr>
                <w:rFonts w:cs="Arial"/>
                <w:color w:val="595959" w:themeColor="text1" w:themeTint="A6"/>
                <w:sz w:val="16"/>
                <w:szCs w:val="16"/>
                <w:lang w:val="ro-RO"/>
              </w:rPr>
            </w:pPr>
            <w:r w:rsidRPr="007823F4">
              <w:rPr>
                <w:rFonts w:cs="Arial"/>
                <w:color w:val="595959" w:themeColor="text1" w:themeTint="A6"/>
                <w:sz w:val="16"/>
                <w:szCs w:val="16"/>
                <w:lang w:val="ro-RO"/>
              </w:rPr>
              <w:t>Evaluări ale POAT 2007-2013</w:t>
            </w:r>
          </w:p>
          <w:p w:rsidR="007823F4" w:rsidRPr="007823F4" w:rsidRDefault="007823F4" w:rsidP="002D3EDC">
            <w:pPr>
              <w:widowControl w:val="0"/>
              <w:numPr>
                <w:ilvl w:val="0"/>
                <w:numId w:val="99"/>
              </w:numPr>
              <w:overflowPunct/>
              <w:spacing w:before="120" w:after="0" w:line="276" w:lineRule="auto"/>
              <w:ind w:right="34"/>
              <w:jc w:val="left"/>
              <w:textAlignment w:val="auto"/>
              <w:rPr>
                <w:rFonts w:cs="Arial"/>
                <w:color w:val="595959" w:themeColor="text1" w:themeTint="A6"/>
                <w:sz w:val="16"/>
                <w:szCs w:val="16"/>
                <w:lang w:val="ro-RO"/>
              </w:rPr>
            </w:pPr>
            <w:r w:rsidRPr="007823F4">
              <w:rPr>
                <w:rFonts w:cs="Arial"/>
                <w:color w:val="595959" w:themeColor="text1" w:themeTint="A6"/>
                <w:sz w:val="16"/>
                <w:szCs w:val="16"/>
                <w:lang w:val="ro-RO"/>
              </w:rPr>
              <w:t xml:space="preserve">Documentele relevante cu privire la măsurile de simplificare a costurilor </w:t>
            </w:r>
          </w:p>
          <w:p w:rsidR="007823F4" w:rsidRPr="007823F4" w:rsidRDefault="007823F4" w:rsidP="002D3EDC">
            <w:pPr>
              <w:widowControl w:val="0"/>
              <w:numPr>
                <w:ilvl w:val="0"/>
                <w:numId w:val="99"/>
              </w:numPr>
              <w:overflowPunct/>
              <w:spacing w:before="120" w:after="0" w:line="276" w:lineRule="auto"/>
              <w:ind w:right="34"/>
              <w:jc w:val="left"/>
              <w:textAlignment w:val="auto"/>
              <w:rPr>
                <w:rFonts w:cs="Arial"/>
                <w:color w:val="595959" w:themeColor="text1" w:themeTint="A6"/>
                <w:sz w:val="16"/>
                <w:szCs w:val="16"/>
                <w:lang w:val="ro-RO"/>
              </w:rPr>
            </w:pPr>
            <w:r w:rsidRPr="007823F4">
              <w:rPr>
                <w:rFonts w:cs="Arial"/>
                <w:color w:val="595959" w:themeColor="text1" w:themeTint="A6"/>
                <w:sz w:val="16"/>
                <w:szCs w:val="16"/>
                <w:lang w:val="ro-RO"/>
              </w:rPr>
              <w:t xml:space="preserve">Documentele consultative aferente acestui program operațional </w:t>
            </w:r>
          </w:p>
        </w:tc>
      </w:tr>
    </w:tbl>
    <w:p w:rsidR="007823F4" w:rsidRPr="00C91BC4" w:rsidRDefault="007823F4" w:rsidP="00F45D5A">
      <w:pPr>
        <w:jc w:val="left"/>
        <w:rPr>
          <w:rFonts w:eastAsiaTheme="minorEastAsia"/>
          <w:color w:val="595959" w:themeColor="text1" w:themeTint="A6"/>
          <w:lang w:val="ro-RO"/>
        </w:rPr>
      </w:pPr>
    </w:p>
    <w:p w:rsidR="007823F4" w:rsidRPr="00C91BC4" w:rsidRDefault="007823F4" w:rsidP="00F45D5A">
      <w:pPr>
        <w:jc w:val="left"/>
        <w:rPr>
          <w:rFonts w:eastAsiaTheme="minorEastAsia"/>
          <w:color w:val="595959" w:themeColor="text1" w:themeTint="A6"/>
          <w:lang w:val="ro-RO"/>
        </w:rPr>
      </w:pPr>
    </w:p>
    <w:p w:rsidR="007823F4" w:rsidRPr="00C91BC4" w:rsidRDefault="007823F4" w:rsidP="00F45D5A">
      <w:pPr>
        <w:jc w:val="left"/>
        <w:rPr>
          <w:rFonts w:eastAsiaTheme="minorEastAsia"/>
          <w:color w:val="595959" w:themeColor="text1" w:themeTint="A6"/>
          <w:lang w:val="ro-RO"/>
        </w:rPr>
      </w:pPr>
      <w:r w:rsidRPr="00C91BC4">
        <w:rPr>
          <w:rFonts w:eastAsiaTheme="minorEastAsia"/>
          <w:color w:val="595959" w:themeColor="text1" w:themeTint="A6"/>
          <w:lang w:val="ro-RO"/>
        </w:rPr>
        <w:t>Î8: Proceduri</w:t>
      </w:r>
    </w:p>
    <w:tbl>
      <w:tblPr>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66"/>
        <w:gridCol w:w="7453"/>
        <w:gridCol w:w="24"/>
      </w:tblGrid>
      <w:tr w:rsidR="00C91BC4" w:rsidRPr="007823F4" w:rsidTr="00C91BC4">
        <w:trPr>
          <w:gridAfter w:val="1"/>
          <w:wAfter w:w="24" w:type="dxa"/>
          <w:trHeight w:val="406"/>
        </w:trPr>
        <w:tc>
          <w:tcPr>
            <w:tcW w:w="1766" w:type="dxa"/>
            <w:shd w:val="clear" w:color="auto" w:fill="F2F2F2" w:themeFill="background1" w:themeFillShade="F2"/>
            <w:noWrap/>
            <w:vAlign w:val="center"/>
          </w:tcPr>
          <w:p w:rsidR="007823F4" w:rsidRPr="007823F4" w:rsidRDefault="007823F4" w:rsidP="007823F4">
            <w:pPr>
              <w:spacing w:before="120" w:line="276" w:lineRule="auto"/>
              <w:rPr>
                <w:rFonts w:cs="Arial"/>
                <w:b/>
                <w:color w:val="595959" w:themeColor="text1" w:themeTint="A6"/>
                <w:sz w:val="16"/>
                <w:szCs w:val="16"/>
                <w:lang w:val="ro-RO"/>
              </w:rPr>
            </w:pPr>
            <w:r w:rsidRPr="007823F4">
              <w:rPr>
                <w:rFonts w:cs="Arial"/>
                <w:b/>
                <w:color w:val="595959" w:themeColor="text1" w:themeTint="A6"/>
                <w:sz w:val="16"/>
                <w:szCs w:val="16"/>
                <w:lang w:val="ro-RO"/>
              </w:rPr>
              <w:t>Întrebarea de evaluare</w:t>
            </w:r>
          </w:p>
        </w:tc>
        <w:tc>
          <w:tcPr>
            <w:tcW w:w="7453" w:type="dxa"/>
            <w:shd w:val="clear" w:color="auto" w:fill="FFE600"/>
            <w:noWrap/>
            <w:vAlign w:val="center"/>
          </w:tcPr>
          <w:p w:rsidR="007823F4" w:rsidRPr="007823F4" w:rsidRDefault="007823F4" w:rsidP="007823F4">
            <w:pPr>
              <w:pBdr>
                <w:left w:val="single" w:sz="4" w:space="0" w:color="auto"/>
                <w:right w:val="single" w:sz="4" w:space="0" w:color="auto"/>
              </w:pBdr>
              <w:shd w:val="clear" w:color="auto" w:fill="C0C0C0"/>
              <w:spacing w:before="120" w:beforeAutospacing="1" w:afterAutospacing="1" w:line="276" w:lineRule="auto"/>
              <w:ind w:right="34"/>
              <w:rPr>
                <w:rFonts w:cs="Arial"/>
                <w:b/>
                <w:bCs/>
                <w:color w:val="595959" w:themeColor="text1" w:themeTint="A6"/>
                <w:sz w:val="16"/>
                <w:szCs w:val="16"/>
                <w:lang w:val="ro-RO"/>
              </w:rPr>
            </w:pPr>
            <w:r w:rsidRPr="007823F4">
              <w:rPr>
                <w:rFonts w:cs="Arial"/>
                <w:color w:val="595959" w:themeColor="text1" w:themeTint="A6"/>
                <w:sz w:val="16"/>
                <w:szCs w:val="16"/>
                <w:lang w:val="ro-RO"/>
              </w:rPr>
              <w:t xml:space="preserve">Î8: </w:t>
            </w:r>
            <w:r w:rsidRPr="007823F4">
              <w:rPr>
                <w:rFonts w:cs="Arial"/>
                <w:color w:val="595959" w:themeColor="text1" w:themeTint="A6"/>
                <w:kern w:val="0"/>
                <w:sz w:val="16"/>
                <w:szCs w:val="16"/>
                <w:lang w:val="ro-RO"/>
              </w:rPr>
              <w:t>În ce măsură procedurile de monitorizare a programului și de colectare a datelor necesare pentru realizarea evaluărilor sunt adecvate</w:t>
            </w:r>
            <w:r w:rsidRPr="007823F4">
              <w:rPr>
                <w:rFonts w:cs="Arial"/>
                <w:color w:val="595959" w:themeColor="text1" w:themeTint="A6"/>
                <w:sz w:val="16"/>
                <w:szCs w:val="16"/>
                <w:lang w:val="ro-RO"/>
              </w:rPr>
              <w:t>?</w:t>
            </w:r>
          </w:p>
        </w:tc>
      </w:tr>
      <w:tr w:rsidR="00C91BC4" w:rsidRPr="007823F4" w:rsidTr="00C91BC4">
        <w:trPr>
          <w:trHeight w:val="218"/>
        </w:trPr>
        <w:tc>
          <w:tcPr>
            <w:tcW w:w="1766" w:type="dxa"/>
            <w:shd w:val="clear" w:color="auto" w:fill="F2F2F2" w:themeFill="background1" w:themeFillShade="F2"/>
            <w:noWrap/>
            <w:vAlign w:val="center"/>
          </w:tcPr>
          <w:p w:rsidR="007823F4" w:rsidRPr="007823F4" w:rsidRDefault="007823F4" w:rsidP="007823F4">
            <w:pPr>
              <w:spacing w:before="120" w:line="276" w:lineRule="auto"/>
              <w:rPr>
                <w:rFonts w:cs="Arial"/>
                <w:b/>
                <w:color w:val="595959" w:themeColor="text1" w:themeTint="A6"/>
                <w:sz w:val="16"/>
                <w:szCs w:val="16"/>
                <w:lang w:val="ro-RO"/>
              </w:rPr>
            </w:pPr>
            <w:r w:rsidRPr="007823F4">
              <w:rPr>
                <w:rFonts w:cs="Arial"/>
                <w:b/>
                <w:color w:val="595959" w:themeColor="text1" w:themeTint="A6"/>
                <w:sz w:val="16"/>
                <w:szCs w:val="16"/>
                <w:lang w:val="ro-RO"/>
              </w:rPr>
              <w:t>Capitolele PO analizate</w:t>
            </w:r>
          </w:p>
        </w:tc>
        <w:tc>
          <w:tcPr>
            <w:tcW w:w="7477" w:type="dxa"/>
            <w:gridSpan w:val="2"/>
            <w:shd w:val="clear" w:color="auto" w:fill="auto"/>
            <w:noWrap/>
            <w:vAlign w:val="center"/>
          </w:tcPr>
          <w:p w:rsidR="007823F4" w:rsidRPr="007823F4" w:rsidRDefault="007823F4" w:rsidP="002D3EDC">
            <w:pPr>
              <w:widowControl w:val="0"/>
              <w:numPr>
                <w:ilvl w:val="0"/>
                <w:numId w:val="99"/>
              </w:numPr>
              <w:overflowPunct/>
              <w:spacing w:before="120" w:after="0" w:line="276" w:lineRule="auto"/>
              <w:ind w:right="34"/>
              <w:jc w:val="left"/>
              <w:textAlignment w:val="auto"/>
              <w:rPr>
                <w:rFonts w:cs="Arial"/>
                <w:color w:val="595959" w:themeColor="text1" w:themeTint="A6"/>
                <w:sz w:val="16"/>
                <w:szCs w:val="16"/>
                <w:lang w:val="ro-RO"/>
              </w:rPr>
            </w:pPr>
            <w:r w:rsidRPr="007823F4">
              <w:rPr>
                <w:rFonts w:cs="Arial"/>
                <w:color w:val="595959" w:themeColor="text1" w:themeTint="A6"/>
                <w:sz w:val="16"/>
                <w:szCs w:val="16"/>
                <w:lang w:val="ro-RO"/>
              </w:rPr>
              <w:t>Capitolul 7</w:t>
            </w:r>
          </w:p>
        </w:tc>
      </w:tr>
      <w:tr w:rsidR="00C91BC4" w:rsidRPr="007823F4" w:rsidTr="00C91BC4">
        <w:trPr>
          <w:trHeight w:val="218"/>
        </w:trPr>
        <w:tc>
          <w:tcPr>
            <w:tcW w:w="1766" w:type="dxa"/>
            <w:shd w:val="clear" w:color="auto" w:fill="F2F2F2" w:themeFill="background1" w:themeFillShade="F2"/>
            <w:noWrap/>
            <w:vAlign w:val="center"/>
          </w:tcPr>
          <w:p w:rsidR="007823F4" w:rsidRPr="007823F4" w:rsidRDefault="007823F4" w:rsidP="007823F4">
            <w:pPr>
              <w:spacing w:before="120" w:line="276" w:lineRule="auto"/>
              <w:rPr>
                <w:rFonts w:cs="Arial"/>
                <w:b/>
                <w:color w:val="595959" w:themeColor="text1" w:themeTint="A6"/>
                <w:sz w:val="16"/>
                <w:szCs w:val="16"/>
                <w:lang w:val="ro-RO"/>
              </w:rPr>
            </w:pPr>
            <w:r w:rsidRPr="007823F4">
              <w:rPr>
                <w:rFonts w:cs="Arial"/>
                <w:b/>
                <w:color w:val="595959" w:themeColor="text1" w:themeTint="A6"/>
                <w:sz w:val="16"/>
                <w:szCs w:val="16"/>
                <w:lang w:val="ro-RO"/>
              </w:rPr>
              <w:t>Prioritate Feedback</w:t>
            </w:r>
          </w:p>
        </w:tc>
        <w:tc>
          <w:tcPr>
            <w:tcW w:w="7477" w:type="dxa"/>
            <w:gridSpan w:val="2"/>
            <w:shd w:val="clear" w:color="auto" w:fill="auto"/>
            <w:noWrap/>
            <w:vAlign w:val="center"/>
          </w:tcPr>
          <w:p w:rsidR="007823F4" w:rsidRPr="007823F4" w:rsidRDefault="007823F4" w:rsidP="007823F4">
            <w:pPr>
              <w:spacing w:before="120" w:line="276" w:lineRule="auto"/>
              <w:ind w:right="34"/>
              <w:rPr>
                <w:rFonts w:cs="Arial"/>
                <w:color w:val="595959" w:themeColor="text1" w:themeTint="A6"/>
                <w:sz w:val="16"/>
                <w:szCs w:val="16"/>
                <w:lang w:val="ro-RO"/>
              </w:rPr>
            </w:pPr>
            <w:r w:rsidRPr="007823F4">
              <w:rPr>
                <w:rFonts w:cs="Arial"/>
                <w:color w:val="595959" w:themeColor="text1" w:themeTint="A6"/>
                <w:sz w:val="16"/>
                <w:szCs w:val="16"/>
                <w:lang w:val="ro-RO"/>
              </w:rPr>
              <w:t>Prioritate secundară</w:t>
            </w:r>
          </w:p>
        </w:tc>
      </w:tr>
      <w:tr w:rsidR="00C91BC4" w:rsidRPr="007823F4" w:rsidTr="00C91BC4">
        <w:trPr>
          <w:gridAfter w:val="1"/>
          <w:wAfter w:w="24" w:type="dxa"/>
          <w:trHeight w:val="792"/>
        </w:trPr>
        <w:tc>
          <w:tcPr>
            <w:tcW w:w="1766" w:type="dxa"/>
            <w:shd w:val="clear" w:color="auto" w:fill="F2F2F2" w:themeFill="background1" w:themeFillShade="F2"/>
            <w:noWrap/>
            <w:vAlign w:val="center"/>
          </w:tcPr>
          <w:p w:rsidR="007823F4" w:rsidRPr="007823F4" w:rsidRDefault="007823F4" w:rsidP="007823F4">
            <w:pPr>
              <w:spacing w:before="120" w:line="276" w:lineRule="auto"/>
              <w:rPr>
                <w:rFonts w:cs="Arial"/>
                <w:b/>
                <w:color w:val="595959" w:themeColor="text1" w:themeTint="A6"/>
                <w:sz w:val="16"/>
                <w:szCs w:val="16"/>
                <w:lang w:val="ro-RO"/>
              </w:rPr>
            </w:pPr>
            <w:r w:rsidRPr="007823F4">
              <w:rPr>
                <w:rFonts w:cs="Arial"/>
                <w:b/>
                <w:color w:val="595959" w:themeColor="text1" w:themeTint="A6"/>
                <w:sz w:val="16"/>
                <w:szCs w:val="16"/>
                <w:lang w:val="ro-RO"/>
              </w:rPr>
              <w:t>Metodologie</w:t>
            </w:r>
          </w:p>
        </w:tc>
        <w:tc>
          <w:tcPr>
            <w:tcW w:w="7453" w:type="dxa"/>
            <w:shd w:val="clear" w:color="auto" w:fill="auto"/>
            <w:noWrap/>
            <w:vAlign w:val="center"/>
          </w:tcPr>
          <w:p w:rsidR="007823F4" w:rsidRPr="007823F4" w:rsidRDefault="007823F4" w:rsidP="002D3EDC">
            <w:pPr>
              <w:widowControl w:val="0"/>
              <w:numPr>
                <w:ilvl w:val="0"/>
                <w:numId w:val="99"/>
              </w:numPr>
              <w:overflowPunct/>
              <w:spacing w:after="0" w:line="240" w:lineRule="auto"/>
              <w:ind w:right="34"/>
              <w:jc w:val="left"/>
              <w:textAlignment w:val="auto"/>
              <w:rPr>
                <w:rFonts w:cs="Arial"/>
                <w:b/>
                <w:color w:val="595959" w:themeColor="text1" w:themeTint="A6"/>
                <w:sz w:val="16"/>
                <w:szCs w:val="16"/>
                <w:lang w:val="ro-RO"/>
              </w:rPr>
            </w:pPr>
            <w:r w:rsidRPr="007823F4">
              <w:rPr>
                <w:rFonts w:cs="Arial"/>
                <w:b/>
                <w:color w:val="595959" w:themeColor="text1" w:themeTint="A6"/>
                <w:sz w:val="16"/>
                <w:szCs w:val="16"/>
                <w:lang w:val="ro-RO"/>
              </w:rPr>
              <w:t>Monitorizare</w:t>
            </w:r>
          </w:p>
          <w:p w:rsidR="007823F4" w:rsidRPr="007823F4" w:rsidRDefault="007823F4" w:rsidP="007823F4">
            <w:pPr>
              <w:spacing w:line="240" w:lineRule="auto"/>
              <w:ind w:left="360" w:right="34"/>
              <w:rPr>
                <w:rFonts w:cs="Arial"/>
                <w:color w:val="595959" w:themeColor="text1" w:themeTint="A6"/>
                <w:kern w:val="0"/>
                <w:sz w:val="16"/>
                <w:szCs w:val="16"/>
                <w:lang w:val="ro-RO"/>
              </w:rPr>
            </w:pPr>
            <w:r w:rsidRPr="007823F4">
              <w:rPr>
                <w:rFonts w:cs="Arial"/>
                <w:color w:val="595959" w:themeColor="text1" w:themeTint="A6"/>
                <w:kern w:val="0"/>
                <w:sz w:val="16"/>
                <w:szCs w:val="16"/>
                <w:lang w:val="ro-RO"/>
              </w:rPr>
              <w:t xml:space="preserve">Scopul final al monitorizării este acela de a oferi în permanență structurii de management și principalilor factori interesați o intervenție permanentă cu indicarea situației progresului și atingerea obiectivelor și progresul cu privire la utilizarea fondurilor alocate, în baza procesului de colectare sistematică a datelor cu privire la indicatorii specificați. Un sistem de monitorizare este compus din: </w:t>
            </w:r>
          </w:p>
          <w:p w:rsidR="007823F4" w:rsidRPr="007823F4" w:rsidRDefault="007823F4" w:rsidP="002D3EDC">
            <w:pPr>
              <w:widowControl w:val="0"/>
              <w:numPr>
                <w:ilvl w:val="0"/>
                <w:numId w:val="107"/>
              </w:numPr>
              <w:overflowPunct/>
              <w:spacing w:before="120" w:after="0" w:line="240" w:lineRule="auto"/>
              <w:ind w:left="754"/>
              <w:contextualSpacing/>
              <w:jc w:val="left"/>
              <w:textAlignment w:val="auto"/>
              <w:rPr>
                <w:rFonts w:cs="Arial"/>
                <w:color w:val="595959" w:themeColor="text1" w:themeTint="A6"/>
                <w:sz w:val="16"/>
                <w:szCs w:val="16"/>
                <w:lang w:val="ro-RO"/>
              </w:rPr>
            </w:pPr>
            <w:r w:rsidRPr="007823F4">
              <w:rPr>
                <w:rFonts w:cs="Arial"/>
                <w:color w:val="595959" w:themeColor="text1" w:themeTint="A6"/>
                <w:sz w:val="16"/>
                <w:szCs w:val="16"/>
                <w:lang w:val="ro-RO"/>
              </w:rPr>
              <w:t>Resursele umane din cadrul instituțiilor implicate;</w:t>
            </w:r>
          </w:p>
          <w:p w:rsidR="007823F4" w:rsidRPr="007823F4" w:rsidRDefault="007823F4" w:rsidP="002D3EDC">
            <w:pPr>
              <w:widowControl w:val="0"/>
              <w:numPr>
                <w:ilvl w:val="0"/>
                <w:numId w:val="107"/>
              </w:numPr>
              <w:overflowPunct/>
              <w:spacing w:before="120" w:after="0" w:line="240" w:lineRule="auto"/>
              <w:ind w:left="754"/>
              <w:contextualSpacing/>
              <w:jc w:val="left"/>
              <w:textAlignment w:val="auto"/>
              <w:rPr>
                <w:rFonts w:cs="Arial"/>
                <w:color w:val="595959" w:themeColor="text1" w:themeTint="A6"/>
                <w:sz w:val="16"/>
                <w:szCs w:val="16"/>
                <w:lang w:val="ro-RO"/>
              </w:rPr>
            </w:pPr>
            <w:r w:rsidRPr="007823F4">
              <w:rPr>
                <w:rFonts w:cs="Arial"/>
                <w:color w:val="595959" w:themeColor="text1" w:themeTint="A6"/>
                <w:sz w:val="16"/>
                <w:szCs w:val="16"/>
                <w:lang w:val="ro-RO"/>
              </w:rPr>
              <w:t>Indicatori;</w:t>
            </w:r>
          </w:p>
          <w:p w:rsidR="007823F4" w:rsidRPr="007823F4" w:rsidRDefault="007823F4" w:rsidP="002D3EDC">
            <w:pPr>
              <w:widowControl w:val="0"/>
              <w:numPr>
                <w:ilvl w:val="0"/>
                <w:numId w:val="107"/>
              </w:numPr>
              <w:overflowPunct/>
              <w:spacing w:before="120" w:after="0" w:line="240" w:lineRule="auto"/>
              <w:ind w:left="754"/>
              <w:contextualSpacing/>
              <w:jc w:val="left"/>
              <w:textAlignment w:val="auto"/>
              <w:rPr>
                <w:rFonts w:cs="Arial"/>
                <w:color w:val="595959" w:themeColor="text1" w:themeTint="A6"/>
                <w:sz w:val="16"/>
                <w:szCs w:val="16"/>
                <w:lang w:val="ro-RO"/>
              </w:rPr>
            </w:pPr>
            <w:r w:rsidRPr="007823F4">
              <w:rPr>
                <w:rFonts w:cs="Arial"/>
                <w:color w:val="595959" w:themeColor="text1" w:themeTint="A6"/>
                <w:sz w:val="16"/>
                <w:szCs w:val="16"/>
                <w:lang w:val="ro-RO"/>
              </w:rPr>
              <w:t>Procedurile extinse de colectare și procesare a datelor inclusiv proceduri de cooperare intra și inter-instituțională;</w:t>
            </w:r>
          </w:p>
          <w:p w:rsidR="007823F4" w:rsidRPr="007823F4" w:rsidRDefault="007823F4" w:rsidP="002D3EDC">
            <w:pPr>
              <w:widowControl w:val="0"/>
              <w:numPr>
                <w:ilvl w:val="0"/>
                <w:numId w:val="107"/>
              </w:numPr>
              <w:overflowPunct/>
              <w:spacing w:before="120" w:after="0" w:line="240" w:lineRule="auto"/>
              <w:ind w:left="754"/>
              <w:contextualSpacing/>
              <w:jc w:val="left"/>
              <w:textAlignment w:val="auto"/>
              <w:rPr>
                <w:rFonts w:cs="Arial"/>
                <w:color w:val="595959" w:themeColor="text1" w:themeTint="A6"/>
                <w:sz w:val="16"/>
                <w:szCs w:val="16"/>
                <w:lang w:val="ro-RO"/>
              </w:rPr>
            </w:pPr>
            <w:r w:rsidRPr="007823F4">
              <w:rPr>
                <w:rFonts w:cs="Arial"/>
                <w:color w:val="595959" w:themeColor="text1" w:themeTint="A6"/>
                <w:sz w:val="16"/>
                <w:szCs w:val="16"/>
                <w:lang w:val="ro-RO"/>
              </w:rPr>
              <w:t>Proceduri de raportare și diseminare a datelor.</w:t>
            </w:r>
          </w:p>
          <w:p w:rsidR="007823F4" w:rsidRPr="007823F4" w:rsidRDefault="007823F4" w:rsidP="002D3EDC">
            <w:pPr>
              <w:widowControl w:val="0"/>
              <w:numPr>
                <w:ilvl w:val="0"/>
                <w:numId w:val="107"/>
              </w:numPr>
              <w:overflowPunct/>
              <w:spacing w:before="120" w:after="0" w:line="240" w:lineRule="auto"/>
              <w:ind w:left="754"/>
              <w:contextualSpacing/>
              <w:jc w:val="left"/>
              <w:textAlignment w:val="auto"/>
              <w:rPr>
                <w:rFonts w:cs="Arial"/>
                <w:color w:val="595959" w:themeColor="text1" w:themeTint="A6"/>
                <w:sz w:val="16"/>
                <w:szCs w:val="16"/>
                <w:lang w:val="ro-RO"/>
              </w:rPr>
            </w:pPr>
            <w:r w:rsidRPr="007823F4">
              <w:rPr>
                <w:rFonts w:cs="Arial"/>
                <w:color w:val="595959" w:themeColor="text1" w:themeTint="A6"/>
                <w:sz w:val="16"/>
                <w:szCs w:val="16"/>
                <w:lang w:val="ro-RO"/>
              </w:rPr>
              <w:t xml:space="preserve">Un sistem de monitorizare este susținut de un sistem electronic de stocare și procesare de date (SMIS în România pentru perioada de programare 2007-2013).  </w:t>
            </w:r>
          </w:p>
          <w:p w:rsidR="007823F4" w:rsidRPr="007823F4" w:rsidRDefault="007823F4" w:rsidP="007823F4">
            <w:pPr>
              <w:spacing w:line="240" w:lineRule="auto"/>
              <w:ind w:left="360" w:right="34"/>
              <w:rPr>
                <w:rFonts w:cs="Arial"/>
                <w:color w:val="595959" w:themeColor="text1" w:themeTint="A6"/>
                <w:kern w:val="0"/>
                <w:sz w:val="16"/>
                <w:szCs w:val="16"/>
                <w:lang w:val="ro-RO"/>
              </w:rPr>
            </w:pPr>
            <w:r w:rsidRPr="007823F4">
              <w:rPr>
                <w:rFonts w:cs="Arial"/>
                <w:color w:val="595959" w:themeColor="text1" w:themeTint="A6"/>
                <w:kern w:val="0"/>
                <w:sz w:val="16"/>
                <w:szCs w:val="16"/>
                <w:lang w:val="ro-RO"/>
              </w:rPr>
              <w:t xml:space="preserve">Procedurile de </w:t>
            </w:r>
            <w:r w:rsidRPr="007823F4">
              <w:rPr>
                <w:rFonts w:cs="Arial"/>
                <w:color w:val="595959" w:themeColor="text1" w:themeTint="A6"/>
                <w:sz w:val="16"/>
                <w:szCs w:val="16"/>
                <w:lang w:val="ro-RO"/>
              </w:rPr>
              <w:t>monitorizare elaborate de A</w:t>
            </w:r>
            <w:r w:rsidRPr="007823F4">
              <w:rPr>
                <w:rFonts w:cs="Arial"/>
                <w:color w:val="595959" w:themeColor="text1" w:themeTint="A6"/>
                <w:kern w:val="0"/>
                <w:sz w:val="16"/>
                <w:szCs w:val="16"/>
                <w:lang w:val="ro-RO"/>
              </w:rPr>
              <w:t>M vor fi analizate utilizând următoarele criterii:</w:t>
            </w:r>
          </w:p>
          <w:p w:rsidR="007823F4" w:rsidRPr="007823F4" w:rsidRDefault="007823F4" w:rsidP="002D3EDC">
            <w:pPr>
              <w:widowControl w:val="0"/>
              <w:numPr>
                <w:ilvl w:val="0"/>
                <w:numId w:val="107"/>
              </w:numPr>
              <w:overflowPunct/>
              <w:spacing w:before="120" w:after="0" w:line="240" w:lineRule="auto"/>
              <w:ind w:left="754"/>
              <w:contextualSpacing/>
              <w:jc w:val="left"/>
              <w:textAlignment w:val="auto"/>
              <w:rPr>
                <w:rFonts w:cs="Arial"/>
                <w:color w:val="595959" w:themeColor="text1" w:themeTint="A6"/>
                <w:sz w:val="16"/>
                <w:szCs w:val="16"/>
                <w:lang w:val="ro-RO"/>
              </w:rPr>
            </w:pPr>
            <w:r w:rsidRPr="007823F4">
              <w:rPr>
                <w:rFonts w:cs="Arial"/>
                <w:color w:val="595959" w:themeColor="text1" w:themeTint="A6"/>
                <w:sz w:val="16"/>
                <w:szCs w:val="16"/>
                <w:lang w:val="ro-RO"/>
              </w:rPr>
              <w:t>sunt implementate prevederile privind monitorizarea și raportarea;</w:t>
            </w:r>
          </w:p>
          <w:p w:rsidR="007823F4" w:rsidRPr="007823F4" w:rsidRDefault="007823F4" w:rsidP="002D3EDC">
            <w:pPr>
              <w:widowControl w:val="0"/>
              <w:numPr>
                <w:ilvl w:val="0"/>
                <w:numId w:val="107"/>
              </w:numPr>
              <w:overflowPunct/>
              <w:spacing w:before="120" w:after="0" w:line="240" w:lineRule="auto"/>
              <w:ind w:left="754"/>
              <w:contextualSpacing/>
              <w:jc w:val="left"/>
              <w:textAlignment w:val="auto"/>
              <w:rPr>
                <w:rFonts w:cs="Arial"/>
                <w:color w:val="595959" w:themeColor="text1" w:themeTint="A6"/>
                <w:sz w:val="16"/>
                <w:szCs w:val="16"/>
                <w:lang w:val="ro-RO"/>
              </w:rPr>
            </w:pPr>
            <w:r w:rsidRPr="007823F4">
              <w:rPr>
                <w:rFonts w:cs="Arial"/>
                <w:color w:val="595959" w:themeColor="text1" w:themeTint="A6"/>
                <w:sz w:val="16"/>
                <w:szCs w:val="16"/>
                <w:lang w:val="ro-RO"/>
              </w:rPr>
              <w:t xml:space="preserve">managementul și mentenanța sistemului sunt solide </w:t>
            </w:r>
          </w:p>
          <w:p w:rsidR="007823F4" w:rsidRPr="007823F4" w:rsidRDefault="007823F4" w:rsidP="002D3EDC">
            <w:pPr>
              <w:widowControl w:val="0"/>
              <w:numPr>
                <w:ilvl w:val="0"/>
                <w:numId w:val="107"/>
              </w:numPr>
              <w:overflowPunct/>
              <w:spacing w:before="120" w:after="0" w:line="240" w:lineRule="auto"/>
              <w:ind w:left="754"/>
              <w:contextualSpacing/>
              <w:jc w:val="left"/>
              <w:textAlignment w:val="auto"/>
              <w:rPr>
                <w:rFonts w:cs="Arial"/>
                <w:color w:val="595959" w:themeColor="text1" w:themeTint="A6"/>
                <w:sz w:val="16"/>
                <w:szCs w:val="16"/>
                <w:lang w:val="ro-RO"/>
              </w:rPr>
            </w:pPr>
            <w:r w:rsidRPr="007823F4">
              <w:rPr>
                <w:rFonts w:cs="Arial"/>
                <w:color w:val="595959" w:themeColor="text1" w:themeTint="A6"/>
                <w:sz w:val="16"/>
                <w:szCs w:val="16"/>
                <w:lang w:val="ro-RO"/>
              </w:rPr>
              <w:t>datele sunt colectate la timp</w:t>
            </w:r>
          </w:p>
          <w:p w:rsidR="007823F4" w:rsidRPr="007823F4" w:rsidRDefault="007823F4" w:rsidP="002D3EDC">
            <w:pPr>
              <w:widowControl w:val="0"/>
              <w:numPr>
                <w:ilvl w:val="0"/>
                <w:numId w:val="107"/>
              </w:numPr>
              <w:overflowPunct/>
              <w:spacing w:before="120" w:after="0" w:line="240" w:lineRule="auto"/>
              <w:ind w:left="754"/>
              <w:contextualSpacing/>
              <w:jc w:val="left"/>
              <w:textAlignment w:val="auto"/>
              <w:rPr>
                <w:rFonts w:cs="Arial"/>
                <w:color w:val="595959" w:themeColor="text1" w:themeTint="A6"/>
                <w:sz w:val="16"/>
                <w:szCs w:val="16"/>
                <w:lang w:val="ro-RO"/>
              </w:rPr>
            </w:pPr>
            <w:r w:rsidRPr="007823F4">
              <w:rPr>
                <w:rFonts w:cs="Arial"/>
                <w:color w:val="595959" w:themeColor="text1" w:themeTint="A6"/>
                <w:sz w:val="16"/>
                <w:szCs w:val="16"/>
                <w:lang w:val="ro-RO"/>
              </w:rPr>
              <w:t>calitatea datelor</w:t>
            </w:r>
          </w:p>
          <w:p w:rsidR="007823F4" w:rsidRPr="007823F4" w:rsidRDefault="007823F4" w:rsidP="002D3EDC">
            <w:pPr>
              <w:widowControl w:val="0"/>
              <w:numPr>
                <w:ilvl w:val="0"/>
                <w:numId w:val="107"/>
              </w:numPr>
              <w:overflowPunct/>
              <w:spacing w:before="120" w:after="0" w:line="240" w:lineRule="auto"/>
              <w:ind w:left="754"/>
              <w:contextualSpacing/>
              <w:jc w:val="left"/>
              <w:textAlignment w:val="auto"/>
              <w:rPr>
                <w:rFonts w:cs="Arial"/>
                <w:color w:val="595959" w:themeColor="text1" w:themeTint="A6"/>
                <w:sz w:val="16"/>
                <w:szCs w:val="16"/>
                <w:lang w:val="ro-RO"/>
              </w:rPr>
            </w:pPr>
            <w:r w:rsidRPr="007823F4">
              <w:rPr>
                <w:rFonts w:cs="Arial"/>
                <w:color w:val="595959" w:themeColor="text1" w:themeTint="A6"/>
                <w:sz w:val="16"/>
                <w:szCs w:val="16"/>
                <w:lang w:val="ro-RO"/>
              </w:rPr>
              <w:t>Sarcina administrativă</w:t>
            </w:r>
          </w:p>
          <w:p w:rsidR="007823F4" w:rsidRPr="007823F4" w:rsidRDefault="007823F4" w:rsidP="002D3EDC">
            <w:pPr>
              <w:widowControl w:val="0"/>
              <w:numPr>
                <w:ilvl w:val="0"/>
                <w:numId w:val="107"/>
              </w:numPr>
              <w:overflowPunct/>
              <w:spacing w:before="120" w:after="0" w:line="240" w:lineRule="auto"/>
              <w:ind w:left="754"/>
              <w:contextualSpacing/>
              <w:jc w:val="left"/>
              <w:textAlignment w:val="auto"/>
              <w:rPr>
                <w:rFonts w:cs="Arial"/>
                <w:color w:val="595959" w:themeColor="text1" w:themeTint="A6"/>
                <w:sz w:val="16"/>
                <w:szCs w:val="16"/>
                <w:lang w:val="ro-RO"/>
              </w:rPr>
            </w:pPr>
            <w:r w:rsidRPr="007823F4">
              <w:rPr>
                <w:rFonts w:cs="Arial"/>
                <w:color w:val="595959" w:themeColor="text1" w:themeTint="A6"/>
                <w:sz w:val="16"/>
                <w:szCs w:val="16"/>
                <w:lang w:val="ro-RO"/>
              </w:rPr>
              <w:t>Experiența anterioară</w:t>
            </w:r>
          </w:p>
          <w:p w:rsidR="007823F4" w:rsidRPr="007823F4" w:rsidRDefault="007823F4" w:rsidP="002D3EDC">
            <w:pPr>
              <w:widowControl w:val="0"/>
              <w:numPr>
                <w:ilvl w:val="0"/>
                <w:numId w:val="107"/>
              </w:numPr>
              <w:overflowPunct/>
              <w:spacing w:before="120" w:after="0" w:line="240" w:lineRule="auto"/>
              <w:ind w:left="754"/>
              <w:contextualSpacing/>
              <w:jc w:val="left"/>
              <w:textAlignment w:val="auto"/>
              <w:rPr>
                <w:rFonts w:cs="Arial"/>
                <w:color w:val="595959" w:themeColor="text1" w:themeTint="A6"/>
                <w:sz w:val="16"/>
                <w:szCs w:val="16"/>
                <w:lang w:val="ro-RO"/>
              </w:rPr>
            </w:pPr>
            <w:r w:rsidRPr="007823F4">
              <w:rPr>
                <w:rFonts w:cs="Arial"/>
                <w:color w:val="595959" w:themeColor="text1" w:themeTint="A6"/>
                <w:sz w:val="16"/>
                <w:szCs w:val="16"/>
                <w:lang w:val="ro-RO"/>
              </w:rPr>
              <w:t xml:space="preserve">Procedurile asigură accesul public la informații privind performanța programului </w:t>
            </w:r>
          </w:p>
          <w:p w:rsidR="007823F4" w:rsidRPr="007823F4" w:rsidRDefault="007823F4" w:rsidP="007823F4">
            <w:pPr>
              <w:spacing w:before="120" w:line="240" w:lineRule="auto"/>
              <w:ind w:left="754"/>
              <w:contextualSpacing/>
              <w:rPr>
                <w:rFonts w:cs="Arial"/>
                <w:color w:val="595959" w:themeColor="text1" w:themeTint="A6"/>
                <w:sz w:val="16"/>
                <w:szCs w:val="16"/>
                <w:lang w:val="ro-RO"/>
              </w:rPr>
            </w:pPr>
            <w:r w:rsidRPr="007823F4">
              <w:rPr>
                <w:rFonts w:cs="Arial"/>
                <w:color w:val="595959" w:themeColor="text1" w:themeTint="A6"/>
                <w:sz w:val="16"/>
                <w:szCs w:val="16"/>
                <w:lang w:val="ro-RO"/>
              </w:rPr>
              <w:t>(dacă este cazul) procedurile prevăd acțiuni specifice pentru abordări teritoriale integrate</w:t>
            </w:r>
          </w:p>
          <w:p w:rsidR="007823F4" w:rsidRPr="007823F4" w:rsidRDefault="007823F4" w:rsidP="007823F4">
            <w:pPr>
              <w:spacing w:before="120" w:line="240" w:lineRule="auto"/>
              <w:ind w:left="754"/>
              <w:contextualSpacing/>
              <w:rPr>
                <w:rFonts w:cs="Arial"/>
                <w:color w:val="595959" w:themeColor="text1" w:themeTint="A6"/>
                <w:sz w:val="16"/>
                <w:szCs w:val="16"/>
                <w:lang w:val="ro-RO"/>
              </w:rPr>
            </w:pPr>
          </w:p>
          <w:p w:rsidR="007823F4" w:rsidRPr="007823F4" w:rsidRDefault="007823F4" w:rsidP="002D3EDC">
            <w:pPr>
              <w:widowControl w:val="0"/>
              <w:numPr>
                <w:ilvl w:val="0"/>
                <w:numId w:val="99"/>
              </w:numPr>
              <w:overflowPunct/>
              <w:spacing w:after="0" w:line="240" w:lineRule="auto"/>
              <w:ind w:right="34"/>
              <w:jc w:val="left"/>
              <w:textAlignment w:val="auto"/>
              <w:rPr>
                <w:rFonts w:cs="Arial"/>
                <w:b/>
                <w:color w:val="595959" w:themeColor="text1" w:themeTint="A6"/>
                <w:sz w:val="16"/>
                <w:szCs w:val="16"/>
                <w:lang w:val="ro-RO"/>
              </w:rPr>
            </w:pPr>
            <w:r w:rsidRPr="007823F4">
              <w:rPr>
                <w:rFonts w:cs="Arial"/>
                <w:b/>
                <w:color w:val="595959" w:themeColor="text1" w:themeTint="A6"/>
                <w:sz w:val="16"/>
                <w:szCs w:val="16"/>
                <w:lang w:val="ro-RO"/>
              </w:rPr>
              <w:t>Ghid privind indicatorii</w:t>
            </w:r>
          </w:p>
          <w:p w:rsidR="007823F4" w:rsidRPr="007823F4" w:rsidRDefault="007823F4" w:rsidP="007823F4">
            <w:pPr>
              <w:spacing w:line="240" w:lineRule="auto"/>
              <w:ind w:left="360" w:right="34"/>
              <w:rPr>
                <w:rFonts w:cs="Arial"/>
                <w:color w:val="595959" w:themeColor="text1" w:themeTint="A6"/>
                <w:sz w:val="16"/>
                <w:szCs w:val="16"/>
                <w:lang w:val="ro-RO"/>
              </w:rPr>
            </w:pPr>
            <w:r w:rsidRPr="007823F4">
              <w:rPr>
                <w:rFonts w:cs="Arial"/>
                <w:color w:val="595959" w:themeColor="text1" w:themeTint="A6"/>
                <w:sz w:val="16"/>
                <w:szCs w:val="16"/>
                <w:lang w:val="ro-RO"/>
              </w:rPr>
              <w:t>În baza constatărilor aferente analizei sistemului, va fi elaborat ghidul de indicatori. Acesta va reprezenta principalul instrument de lucru pentru unitatea care administrează sistemul de monitorizare și devine parte integrantă din procedurile de monitorizare. Solicitanții și beneficiarii vor fi informați în mod adecvat cu privire la procedurile de monitorizare, inclusiv prevederile relevante din cadrul ghidului. Ghidul va fi bazat pe fișele de indicatori întocmite pentru fiecare indicator, care să includă următoarele informații:</w:t>
            </w:r>
          </w:p>
          <w:p w:rsidR="007823F4" w:rsidRPr="007823F4" w:rsidRDefault="007823F4" w:rsidP="002D3EDC">
            <w:pPr>
              <w:widowControl w:val="0"/>
              <w:numPr>
                <w:ilvl w:val="0"/>
                <w:numId w:val="107"/>
              </w:numPr>
              <w:overflowPunct/>
              <w:spacing w:before="120" w:after="0" w:line="240" w:lineRule="auto"/>
              <w:ind w:left="754"/>
              <w:contextualSpacing/>
              <w:jc w:val="left"/>
              <w:textAlignment w:val="auto"/>
              <w:rPr>
                <w:rFonts w:cs="Arial"/>
                <w:color w:val="595959" w:themeColor="text1" w:themeTint="A6"/>
                <w:sz w:val="16"/>
                <w:szCs w:val="16"/>
                <w:lang w:val="ro-RO"/>
              </w:rPr>
            </w:pPr>
            <w:r w:rsidRPr="007823F4">
              <w:rPr>
                <w:rFonts w:cs="Arial"/>
                <w:color w:val="595959" w:themeColor="text1" w:themeTint="A6"/>
                <w:sz w:val="16"/>
                <w:szCs w:val="16"/>
                <w:lang w:val="ro-RO"/>
              </w:rPr>
              <w:t>Denumirea indicatorului</w:t>
            </w:r>
          </w:p>
          <w:p w:rsidR="007823F4" w:rsidRPr="007823F4" w:rsidRDefault="007823F4" w:rsidP="002D3EDC">
            <w:pPr>
              <w:widowControl w:val="0"/>
              <w:numPr>
                <w:ilvl w:val="0"/>
                <w:numId w:val="107"/>
              </w:numPr>
              <w:overflowPunct/>
              <w:spacing w:before="120" w:after="0" w:line="240" w:lineRule="auto"/>
              <w:ind w:left="754"/>
              <w:contextualSpacing/>
              <w:jc w:val="left"/>
              <w:textAlignment w:val="auto"/>
              <w:rPr>
                <w:rFonts w:cs="Arial"/>
                <w:color w:val="595959" w:themeColor="text1" w:themeTint="A6"/>
                <w:sz w:val="16"/>
                <w:szCs w:val="16"/>
                <w:lang w:val="ro-RO"/>
              </w:rPr>
            </w:pPr>
            <w:r w:rsidRPr="007823F4">
              <w:rPr>
                <w:rFonts w:cs="Arial"/>
                <w:color w:val="595959" w:themeColor="text1" w:themeTint="A6"/>
                <w:sz w:val="16"/>
                <w:szCs w:val="16"/>
                <w:lang w:val="ro-RO"/>
              </w:rPr>
              <w:t>Definiția indicatorului</w:t>
            </w:r>
          </w:p>
          <w:p w:rsidR="007823F4" w:rsidRPr="007823F4" w:rsidRDefault="007823F4" w:rsidP="002D3EDC">
            <w:pPr>
              <w:widowControl w:val="0"/>
              <w:numPr>
                <w:ilvl w:val="0"/>
                <w:numId w:val="107"/>
              </w:numPr>
              <w:overflowPunct/>
              <w:spacing w:before="120" w:after="0" w:line="240" w:lineRule="auto"/>
              <w:ind w:left="754"/>
              <w:contextualSpacing/>
              <w:jc w:val="left"/>
              <w:textAlignment w:val="auto"/>
              <w:rPr>
                <w:rFonts w:cs="Arial"/>
                <w:color w:val="595959" w:themeColor="text1" w:themeTint="A6"/>
                <w:sz w:val="16"/>
                <w:szCs w:val="16"/>
                <w:lang w:val="ro-RO"/>
              </w:rPr>
            </w:pPr>
            <w:r w:rsidRPr="007823F4">
              <w:rPr>
                <w:rFonts w:cs="Arial"/>
                <w:color w:val="595959" w:themeColor="text1" w:themeTint="A6"/>
                <w:sz w:val="16"/>
                <w:szCs w:val="16"/>
                <w:lang w:val="ro-RO"/>
              </w:rPr>
              <w:t>Corelarea cu obiectivul/măsura/operațiunea relevantă</w:t>
            </w:r>
          </w:p>
          <w:p w:rsidR="007823F4" w:rsidRPr="007823F4" w:rsidRDefault="007823F4" w:rsidP="002D3EDC">
            <w:pPr>
              <w:widowControl w:val="0"/>
              <w:numPr>
                <w:ilvl w:val="0"/>
                <w:numId w:val="107"/>
              </w:numPr>
              <w:overflowPunct/>
              <w:spacing w:before="120" w:after="0" w:line="240" w:lineRule="auto"/>
              <w:ind w:left="754"/>
              <w:contextualSpacing/>
              <w:jc w:val="left"/>
              <w:textAlignment w:val="auto"/>
              <w:rPr>
                <w:rFonts w:cs="Arial"/>
                <w:color w:val="595959" w:themeColor="text1" w:themeTint="A6"/>
                <w:sz w:val="16"/>
                <w:szCs w:val="16"/>
                <w:lang w:val="ro-RO"/>
              </w:rPr>
            </w:pPr>
            <w:r w:rsidRPr="007823F4">
              <w:rPr>
                <w:rFonts w:cs="Arial"/>
                <w:color w:val="595959" w:themeColor="text1" w:themeTint="A6"/>
                <w:sz w:val="16"/>
                <w:szCs w:val="16"/>
                <w:lang w:val="ro-RO"/>
              </w:rPr>
              <w:t>Tipul de indicator</w:t>
            </w:r>
          </w:p>
          <w:p w:rsidR="007823F4" w:rsidRPr="007823F4" w:rsidRDefault="007823F4" w:rsidP="002D3EDC">
            <w:pPr>
              <w:widowControl w:val="0"/>
              <w:numPr>
                <w:ilvl w:val="0"/>
                <w:numId w:val="107"/>
              </w:numPr>
              <w:overflowPunct/>
              <w:spacing w:before="120" w:after="0" w:line="240" w:lineRule="auto"/>
              <w:ind w:left="754"/>
              <w:contextualSpacing/>
              <w:jc w:val="left"/>
              <w:textAlignment w:val="auto"/>
              <w:rPr>
                <w:rFonts w:cs="Arial"/>
                <w:color w:val="595959" w:themeColor="text1" w:themeTint="A6"/>
                <w:sz w:val="16"/>
                <w:szCs w:val="16"/>
                <w:lang w:val="ro-RO"/>
              </w:rPr>
            </w:pPr>
            <w:r w:rsidRPr="007823F4">
              <w:rPr>
                <w:rFonts w:cs="Arial"/>
                <w:color w:val="595959" w:themeColor="text1" w:themeTint="A6"/>
                <w:sz w:val="16"/>
                <w:szCs w:val="16"/>
                <w:lang w:val="ro-RO"/>
              </w:rPr>
              <w:t>Unitatea de măsură</w:t>
            </w:r>
          </w:p>
          <w:p w:rsidR="007823F4" w:rsidRPr="007823F4" w:rsidRDefault="007823F4" w:rsidP="002D3EDC">
            <w:pPr>
              <w:widowControl w:val="0"/>
              <w:numPr>
                <w:ilvl w:val="0"/>
                <w:numId w:val="107"/>
              </w:numPr>
              <w:overflowPunct/>
              <w:spacing w:before="120" w:after="0" w:line="240" w:lineRule="auto"/>
              <w:ind w:left="754"/>
              <w:contextualSpacing/>
              <w:jc w:val="left"/>
              <w:textAlignment w:val="auto"/>
              <w:rPr>
                <w:rFonts w:cs="Arial"/>
                <w:color w:val="595959" w:themeColor="text1" w:themeTint="A6"/>
                <w:sz w:val="16"/>
                <w:szCs w:val="16"/>
                <w:lang w:val="ro-RO"/>
              </w:rPr>
            </w:pPr>
            <w:r w:rsidRPr="007823F4">
              <w:rPr>
                <w:rFonts w:cs="Arial"/>
                <w:color w:val="595959" w:themeColor="text1" w:themeTint="A6"/>
                <w:sz w:val="16"/>
                <w:szCs w:val="16"/>
                <w:lang w:val="ro-RO"/>
              </w:rPr>
              <w:t>Valoarea de bază</w:t>
            </w:r>
          </w:p>
          <w:p w:rsidR="007823F4" w:rsidRPr="007823F4" w:rsidRDefault="007823F4" w:rsidP="002D3EDC">
            <w:pPr>
              <w:widowControl w:val="0"/>
              <w:numPr>
                <w:ilvl w:val="0"/>
                <w:numId w:val="107"/>
              </w:numPr>
              <w:overflowPunct/>
              <w:spacing w:before="120" w:after="0" w:line="240" w:lineRule="auto"/>
              <w:ind w:left="754"/>
              <w:contextualSpacing/>
              <w:jc w:val="left"/>
              <w:textAlignment w:val="auto"/>
              <w:rPr>
                <w:rFonts w:cs="Arial"/>
                <w:color w:val="595959" w:themeColor="text1" w:themeTint="A6"/>
                <w:sz w:val="16"/>
                <w:szCs w:val="16"/>
                <w:lang w:val="ro-RO"/>
              </w:rPr>
            </w:pPr>
            <w:r w:rsidRPr="007823F4">
              <w:rPr>
                <w:rFonts w:cs="Arial"/>
                <w:color w:val="595959" w:themeColor="text1" w:themeTint="A6"/>
                <w:sz w:val="16"/>
                <w:szCs w:val="16"/>
                <w:lang w:val="ro-RO"/>
              </w:rPr>
              <w:t>Valoarea țintă</w:t>
            </w:r>
          </w:p>
          <w:p w:rsidR="007823F4" w:rsidRPr="007823F4" w:rsidRDefault="007823F4" w:rsidP="002D3EDC">
            <w:pPr>
              <w:widowControl w:val="0"/>
              <w:numPr>
                <w:ilvl w:val="0"/>
                <w:numId w:val="107"/>
              </w:numPr>
              <w:overflowPunct/>
              <w:spacing w:before="120" w:after="0" w:line="240" w:lineRule="auto"/>
              <w:ind w:left="754"/>
              <w:contextualSpacing/>
              <w:jc w:val="left"/>
              <w:textAlignment w:val="auto"/>
              <w:rPr>
                <w:rFonts w:cs="Arial"/>
                <w:color w:val="595959" w:themeColor="text1" w:themeTint="A6"/>
                <w:sz w:val="16"/>
                <w:szCs w:val="16"/>
                <w:lang w:val="ro-RO"/>
              </w:rPr>
            </w:pPr>
            <w:r w:rsidRPr="007823F4">
              <w:rPr>
                <w:rFonts w:cs="Arial"/>
                <w:color w:val="595959" w:themeColor="text1" w:themeTint="A6"/>
                <w:sz w:val="16"/>
                <w:szCs w:val="16"/>
                <w:lang w:val="ro-RO"/>
              </w:rPr>
              <w:t>Sursa</w:t>
            </w:r>
          </w:p>
          <w:p w:rsidR="007823F4" w:rsidRPr="007823F4" w:rsidRDefault="007823F4" w:rsidP="002D3EDC">
            <w:pPr>
              <w:widowControl w:val="0"/>
              <w:numPr>
                <w:ilvl w:val="0"/>
                <w:numId w:val="107"/>
              </w:numPr>
              <w:overflowPunct/>
              <w:spacing w:before="120" w:after="0" w:line="240" w:lineRule="auto"/>
              <w:ind w:left="754"/>
              <w:contextualSpacing/>
              <w:jc w:val="left"/>
              <w:textAlignment w:val="auto"/>
              <w:rPr>
                <w:rFonts w:cs="Arial"/>
                <w:color w:val="595959" w:themeColor="text1" w:themeTint="A6"/>
                <w:sz w:val="16"/>
                <w:szCs w:val="16"/>
                <w:lang w:val="ro-RO"/>
              </w:rPr>
            </w:pPr>
            <w:r w:rsidRPr="007823F4">
              <w:rPr>
                <w:rFonts w:cs="Arial"/>
                <w:color w:val="595959" w:themeColor="text1" w:themeTint="A6"/>
                <w:sz w:val="16"/>
                <w:szCs w:val="16"/>
                <w:lang w:val="ro-RO"/>
              </w:rPr>
              <w:t>Frecvența (când și cât de des)</w:t>
            </w:r>
          </w:p>
          <w:p w:rsidR="007823F4" w:rsidRPr="007823F4" w:rsidRDefault="007823F4" w:rsidP="002D3EDC">
            <w:pPr>
              <w:widowControl w:val="0"/>
              <w:numPr>
                <w:ilvl w:val="0"/>
                <w:numId w:val="107"/>
              </w:numPr>
              <w:overflowPunct/>
              <w:spacing w:before="120" w:after="0" w:line="240" w:lineRule="auto"/>
              <w:ind w:left="754"/>
              <w:contextualSpacing/>
              <w:jc w:val="left"/>
              <w:textAlignment w:val="auto"/>
              <w:rPr>
                <w:rFonts w:cs="Arial"/>
                <w:color w:val="595959" w:themeColor="text1" w:themeTint="A6"/>
                <w:sz w:val="16"/>
                <w:szCs w:val="16"/>
                <w:lang w:val="ro-RO"/>
              </w:rPr>
            </w:pPr>
            <w:r w:rsidRPr="007823F4">
              <w:rPr>
                <w:rFonts w:cs="Arial"/>
                <w:color w:val="595959" w:themeColor="text1" w:themeTint="A6"/>
                <w:sz w:val="16"/>
                <w:szCs w:val="16"/>
                <w:lang w:val="ro-RO"/>
              </w:rPr>
              <w:t xml:space="preserve">Metoda de colectare a datelor </w:t>
            </w:r>
          </w:p>
          <w:p w:rsidR="007823F4" w:rsidRPr="007823F4" w:rsidRDefault="007823F4" w:rsidP="002D3EDC">
            <w:pPr>
              <w:widowControl w:val="0"/>
              <w:numPr>
                <w:ilvl w:val="0"/>
                <w:numId w:val="107"/>
              </w:numPr>
              <w:overflowPunct/>
              <w:spacing w:before="120" w:after="0" w:line="240" w:lineRule="auto"/>
              <w:ind w:left="754"/>
              <w:contextualSpacing/>
              <w:jc w:val="left"/>
              <w:textAlignment w:val="auto"/>
              <w:rPr>
                <w:rFonts w:cs="Arial"/>
                <w:color w:val="595959" w:themeColor="text1" w:themeTint="A6"/>
                <w:sz w:val="16"/>
                <w:szCs w:val="16"/>
                <w:lang w:val="ro-RO"/>
              </w:rPr>
            </w:pPr>
            <w:r w:rsidRPr="007823F4">
              <w:rPr>
                <w:rFonts w:cs="Arial"/>
                <w:color w:val="595959" w:themeColor="text1" w:themeTint="A6"/>
                <w:sz w:val="16"/>
                <w:szCs w:val="16"/>
                <w:lang w:val="ro-RO"/>
              </w:rPr>
              <w:t>Responsabilul cu procesul de colectare</w:t>
            </w:r>
          </w:p>
          <w:p w:rsidR="007823F4" w:rsidRPr="007823F4" w:rsidRDefault="007823F4" w:rsidP="002D3EDC">
            <w:pPr>
              <w:widowControl w:val="0"/>
              <w:numPr>
                <w:ilvl w:val="0"/>
                <w:numId w:val="107"/>
              </w:numPr>
              <w:overflowPunct/>
              <w:spacing w:before="120" w:after="0" w:line="240" w:lineRule="auto"/>
              <w:ind w:left="754"/>
              <w:contextualSpacing/>
              <w:jc w:val="left"/>
              <w:textAlignment w:val="auto"/>
              <w:rPr>
                <w:rFonts w:cs="Arial"/>
                <w:color w:val="595959" w:themeColor="text1" w:themeTint="A6"/>
                <w:sz w:val="16"/>
                <w:szCs w:val="16"/>
                <w:lang w:val="ro-RO"/>
              </w:rPr>
            </w:pPr>
            <w:r w:rsidRPr="007823F4">
              <w:rPr>
                <w:rFonts w:cs="Arial"/>
                <w:color w:val="595959" w:themeColor="text1" w:themeTint="A6"/>
                <w:sz w:val="16"/>
                <w:szCs w:val="16"/>
                <w:lang w:val="ro-RO"/>
              </w:rPr>
              <w:t>Comentarii cu privire la disponibilitate /cost (în special dacă acesta este un indicator calitativ)</w:t>
            </w:r>
          </w:p>
          <w:p w:rsidR="007823F4" w:rsidRPr="007823F4" w:rsidRDefault="007823F4" w:rsidP="002D3EDC">
            <w:pPr>
              <w:widowControl w:val="0"/>
              <w:numPr>
                <w:ilvl w:val="0"/>
                <w:numId w:val="107"/>
              </w:numPr>
              <w:overflowPunct/>
              <w:spacing w:before="120" w:after="0" w:line="240" w:lineRule="auto"/>
              <w:ind w:left="754"/>
              <w:contextualSpacing/>
              <w:jc w:val="left"/>
              <w:textAlignment w:val="auto"/>
              <w:rPr>
                <w:rFonts w:cs="Arial"/>
                <w:color w:val="595959" w:themeColor="text1" w:themeTint="A6"/>
                <w:sz w:val="16"/>
                <w:szCs w:val="16"/>
                <w:lang w:val="ro-RO"/>
              </w:rPr>
            </w:pPr>
            <w:r w:rsidRPr="007823F4">
              <w:rPr>
                <w:rFonts w:cs="Arial"/>
                <w:color w:val="595959" w:themeColor="text1" w:themeTint="A6"/>
                <w:sz w:val="16"/>
                <w:szCs w:val="16"/>
                <w:lang w:val="ro-RO"/>
              </w:rPr>
              <w:t>Responsabilul pentru analiza și verificarea calității datelor</w:t>
            </w:r>
          </w:p>
          <w:p w:rsidR="007823F4" w:rsidRPr="007823F4" w:rsidRDefault="007823F4" w:rsidP="002D3EDC">
            <w:pPr>
              <w:widowControl w:val="0"/>
              <w:numPr>
                <w:ilvl w:val="0"/>
                <w:numId w:val="107"/>
              </w:numPr>
              <w:overflowPunct/>
              <w:spacing w:before="120" w:after="0" w:line="240" w:lineRule="auto"/>
              <w:ind w:left="754"/>
              <w:contextualSpacing/>
              <w:jc w:val="left"/>
              <w:textAlignment w:val="auto"/>
              <w:rPr>
                <w:rFonts w:cs="Arial"/>
                <w:color w:val="595959" w:themeColor="text1" w:themeTint="A6"/>
                <w:sz w:val="16"/>
                <w:szCs w:val="16"/>
                <w:lang w:val="ro-RO"/>
              </w:rPr>
            </w:pPr>
            <w:r w:rsidRPr="007823F4">
              <w:rPr>
                <w:rFonts w:cs="Arial"/>
                <w:color w:val="595959" w:themeColor="text1" w:themeTint="A6"/>
                <w:sz w:val="16"/>
                <w:szCs w:val="16"/>
                <w:lang w:val="ro-RO"/>
              </w:rPr>
              <w:t xml:space="preserve">Utilizarea pentru raportare (în ce tip de rapoarte va fi introdus indicatorul, de exemplu pentru CM, RAI, mai adesea pentru procesul decizional) – care va fi luat în considerare la punctul 9. </w:t>
            </w:r>
          </w:p>
          <w:p w:rsidR="007823F4" w:rsidRPr="007823F4" w:rsidRDefault="007823F4" w:rsidP="002D3EDC">
            <w:pPr>
              <w:widowControl w:val="0"/>
              <w:numPr>
                <w:ilvl w:val="0"/>
                <w:numId w:val="107"/>
              </w:numPr>
              <w:overflowPunct/>
              <w:spacing w:before="120" w:after="0" w:line="240" w:lineRule="auto"/>
              <w:ind w:left="754"/>
              <w:contextualSpacing/>
              <w:jc w:val="left"/>
              <w:textAlignment w:val="auto"/>
              <w:rPr>
                <w:rFonts w:cs="Arial"/>
                <w:color w:val="595959" w:themeColor="text1" w:themeTint="A6"/>
                <w:sz w:val="16"/>
                <w:szCs w:val="16"/>
                <w:lang w:val="ro-RO"/>
              </w:rPr>
            </w:pPr>
            <w:r w:rsidRPr="007823F4">
              <w:rPr>
                <w:rFonts w:cs="Arial"/>
                <w:color w:val="595959" w:themeColor="text1" w:themeTint="A6"/>
                <w:sz w:val="16"/>
                <w:szCs w:val="16"/>
                <w:lang w:val="ro-RO"/>
              </w:rPr>
              <w:t xml:space="preserve">Utilizarea pentru evaluare: da/nu, datele suplimentare necesare în acest context </w:t>
            </w:r>
          </w:p>
          <w:p w:rsidR="007823F4" w:rsidRPr="007823F4" w:rsidRDefault="007823F4" w:rsidP="002D3EDC">
            <w:pPr>
              <w:widowControl w:val="0"/>
              <w:numPr>
                <w:ilvl w:val="0"/>
                <w:numId w:val="107"/>
              </w:numPr>
              <w:overflowPunct/>
              <w:spacing w:before="120" w:after="0" w:line="240" w:lineRule="auto"/>
              <w:ind w:left="754"/>
              <w:contextualSpacing/>
              <w:jc w:val="left"/>
              <w:textAlignment w:val="auto"/>
              <w:rPr>
                <w:rFonts w:cs="Arial"/>
                <w:color w:val="595959" w:themeColor="text1" w:themeTint="A6"/>
                <w:sz w:val="16"/>
                <w:szCs w:val="16"/>
                <w:lang w:val="ro-RO"/>
              </w:rPr>
            </w:pPr>
            <w:r w:rsidRPr="007823F4">
              <w:rPr>
                <w:rFonts w:cs="Arial"/>
                <w:color w:val="595959" w:themeColor="text1" w:themeTint="A6"/>
                <w:sz w:val="16"/>
                <w:szCs w:val="16"/>
                <w:lang w:val="ro-RO"/>
              </w:rPr>
              <w:t xml:space="preserve">Utilizarea pentru programare: cum este indicatorul și valorile utilizate pentru îmbunătățirea procesului de programare </w:t>
            </w:r>
          </w:p>
          <w:p w:rsidR="007823F4" w:rsidRPr="007823F4" w:rsidRDefault="007823F4" w:rsidP="002D3EDC">
            <w:pPr>
              <w:widowControl w:val="0"/>
              <w:numPr>
                <w:ilvl w:val="0"/>
                <w:numId w:val="99"/>
              </w:numPr>
              <w:overflowPunct/>
              <w:spacing w:after="0" w:line="240" w:lineRule="auto"/>
              <w:ind w:right="34"/>
              <w:jc w:val="left"/>
              <w:textAlignment w:val="auto"/>
              <w:rPr>
                <w:rFonts w:cs="Arial"/>
                <w:b/>
                <w:color w:val="595959" w:themeColor="text1" w:themeTint="A6"/>
                <w:sz w:val="16"/>
                <w:szCs w:val="16"/>
                <w:lang w:val="ro-RO"/>
              </w:rPr>
            </w:pPr>
            <w:r w:rsidRPr="007823F4">
              <w:rPr>
                <w:rFonts w:cs="Arial"/>
                <w:b/>
                <w:color w:val="595959" w:themeColor="text1" w:themeTint="A6"/>
                <w:sz w:val="16"/>
                <w:szCs w:val="16"/>
                <w:lang w:val="ro-RO"/>
              </w:rPr>
              <w:t>Planul de Evaluare</w:t>
            </w:r>
          </w:p>
          <w:p w:rsidR="007823F4" w:rsidRPr="007823F4" w:rsidRDefault="007823F4" w:rsidP="007823F4">
            <w:pPr>
              <w:spacing w:line="240" w:lineRule="auto"/>
              <w:ind w:left="360" w:right="34"/>
              <w:rPr>
                <w:rFonts w:cs="Arial"/>
                <w:color w:val="595959" w:themeColor="text1" w:themeTint="A6"/>
                <w:sz w:val="16"/>
                <w:szCs w:val="16"/>
                <w:lang w:val="ro-RO"/>
              </w:rPr>
            </w:pPr>
            <w:r w:rsidRPr="007823F4">
              <w:rPr>
                <w:rFonts w:cs="Arial"/>
                <w:color w:val="595959" w:themeColor="text1" w:themeTint="A6"/>
                <w:sz w:val="16"/>
                <w:szCs w:val="16"/>
                <w:lang w:val="ro-RO"/>
              </w:rPr>
              <w:t>Principala provocare cu privire la realizarea unor evaluări eficace (cu alte cuvinte evaluări ale căror rezultate sunt utilizate de către factorii decizionali ai programului) este aceea că evaluările răspund unei “nevoi reale de informații”. Această “nevoie de informații”, prezentă atât la nivelul UE (ex. Art. 50 (5) din RDC, în conformitate cu care rapoartele din 2018 și raportul final de implementare trebuie să includă informații cu privire la eficacitatea programului), dar și la nivel de program (ex. identificarea cu scopul adoptării soluțiilor adecvate pentru întrebările “de ce?” și “Cum a fost posibil?” pentru un blocaj) va reprezenta unul dintre principalele puncte de pornire pentru elaborarea planului de evaluare. În acest context, principalele aspecte care vor fi dezvoltate în cadrul planurilor sunt:</w:t>
            </w:r>
          </w:p>
          <w:p w:rsidR="007823F4" w:rsidRPr="007823F4" w:rsidRDefault="007823F4" w:rsidP="002D3EDC">
            <w:pPr>
              <w:widowControl w:val="0"/>
              <w:numPr>
                <w:ilvl w:val="0"/>
                <w:numId w:val="107"/>
              </w:numPr>
              <w:overflowPunct/>
              <w:spacing w:before="120" w:after="0" w:line="240" w:lineRule="auto"/>
              <w:ind w:left="754"/>
              <w:contextualSpacing/>
              <w:jc w:val="left"/>
              <w:textAlignment w:val="auto"/>
              <w:rPr>
                <w:rFonts w:cs="Arial"/>
                <w:color w:val="595959" w:themeColor="text1" w:themeTint="A6"/>
                <w:sz w:val="16"/>
                <w:szCs w:val="16"/>
                <w:lang w:val="ro-RO"/>
              </w:rPr>
            </w:pPr>
            <w:r w:rsidRPr="007823F4">
              <w:rPr>
                <w:rFonts w:cs="Arial"/>
                <w:color w:val="595959" w:themeColor="text1" w:themeTint="A6"/>
                <w:sz w:val="16"/>
                <w:szCs w:val="16"/>
                <w:lang w:val="ro-RO"/>
              </w:rPr>
              <w:t>Potențialele nevoi de informații, în baza cerințelor UE și a experienței în implementarea programelor operaționale în perioada 2007-2013;</w:t>
            </w:r>
          </w:p>
          <w:p w:rsidR="007823F4" w:rsidRPr="007823F4" w:rsidRDefault="007823F4" w:rsidP="002D3EDC">
            <w:pPr>
              <w:widowControl w:val="0"/>
              <w:numPr>
                <w:ilvl w:val="0"/>
                <w:numId w:val="107"/>
              </w:numPr>
              <w:overflowPunct/>
              <w:spacing w:before="120" w:after="0" w:line="240" w:lineRule="auto"/>
              <w:ind w:left="754"/>
              <w:contextualSpacing/>
              <w:jc w:val="left"/>
              <w:textAlignment w:val="auto"/>
              <w:rPr>
                <w:rFonts w:cs="Arial"/>
                <w:color w:val="595959" w:themeColor="text1" w:themeTint="A6"/>
                <w:sz w:val="16"/>
                <w:szCs w:val="16"/>
                <w:lang w:val="ro-RO"/>
              </w:rPr>
            </w:pPr>
            <w:r w:rsidRPr="007823F4">
              <w:rPr>
                <w:rFonts w:cs="Arial"/>
                <w:color w:val="595959" w:themeColor="text1" w:themeTint="A6"/>
                <w:sz w:val="16"/>
                <w:szCs w:val="16"/>
                <w:lang w:val="ro-RO"/>
              </w:rPr>
              <w:t>Prin urmare, vor fi identificate o serie de teme de evaluare, cu privire la care sunt necesare informații suplimentare pentru a fi incorporate în procesul de elaborare a politicilor publice /programelor/procesului de optimizare;</w:t>
            </w:r>
          </w:p>
          <w:p w:rsidR="007823F4" w:rsidRPr="007823F4" w:rsidRDefault="007823F4" w:rsidP="002D3EDC">
            <w:pPr>
              <w:widowControl w:val="0"/>
              <w:numPr>
                <w:ilvl w:val="0"/>
                <w:numId w:val="107"/>
              </w:numPr>
              <w:overflowPunct/>
              <w:spacing w:before="120" w:after="0" w:line="240" w:lineRule="auto"/>
              <w:ind w:left="754"/>
              <w:contextualSpacing/>
              <w:jc w:val="left"/>
              <w:textAlignment w:val="auto"/>
              <w:rPr>
                <w:rFonts w:cs="Arial"/>
                <w:color w:val="595959" w:themeColor="text1" w:themeTint="A6"/>
                <w:sz w:val="16"/>
                <w:szCs w:val="16"/>
                <w:lang w:val="ro-RO"/>
              </w:rPr>
            </w:pPr>
            <w:r w:rsidRPr="007823F4">
              <w:rPr>
                <w:rFonts w:cs="Arial"/>
                <w:color w:val="595959" w:themeColor="text1" w:themeTint="A6"/>
                <w:sz w:val="16"/>
                <w:szCs w:val="16"/>
                <w:lang w:val="ro-RO"/>
              </w:rPr>
              <w:t xml:space="preserve">În același timp, va fi stabilit programul acestuia astfel încât rapoartele de evaluare să fie disponibile atunci când sunt necesare informații. Ținând cont de experiența din perioada de programare 2007-2013, vor fi făcute propuneri cu privire la tipul și punctul de plecare pentru procesul de achiziții publice, pentru evitarea situațiilor în care informațiile necesare nu sunt disponibile la timp.   </w:t>
            </w:r>
          </w:p>
          <w:p w:rsidR="007823F4" w:rsidRPr="007823F4" w:rsidRDefault="007823F4" w:rsidP="002D3EDC">
            <w:pPr>
              <w:widowControl w:val="0"/>
              <w:numPr>
                <w:ilvl w:val="0"/>
                <w:numId w:val="107"/>
              </w:numPr>
              <w:overflowPunct/>
              <w:spacing w:before="120" w:after="0" w:line="240" w:lineRule="auto"/>
              <w:ind w:left="754"/>
              <w:contextualSpacing/>
              <w:jc w:val="left"/>
              <w:textAlignment w:val="auto"/>
              <w:rPr>
                <w:rFonts w:cs="Arial"/>
                <w:color w:val="595959" w:themeColor="text1" w:themeTint="A6"/>
                <w:sz w:val="16"/>
                <w:szCs w:val="16"/>
                <w:lang w:val="ro-RO"/>
              </w:rPr>
            </w:pPr>
            <w:r w:rsidRPr="007823F4">
              <w:rPr>
                <w:rFonts w:cs="Arial"/>
                <w:color w:val="595959" w:themeColor="text1" w:themeTint="A6"/>
                <w:sz w:val="16"/>
                <w:szCs w:val="16"/>
                <w:lang w:val="ro-RO"/>
              </w:rPr>
              <w:t xml:space="preserve">Ținând cont de aspectele menționate, evaluările vor fi clasificate pe “tipuri”: ex. strategice/operaționale/orizontale (la nivel de program) sau la nivel de prioritate/ad-hoc/de impact (bazate pe teorie și contrafactuale) etc. </w:t>
            </w:r>
          </w:p>
          <w:p w:rsidR="007823F4" w:rsidRPr="007823F4" w:rsidRDefault="007823F4" w:rsidP="002D3EDC">
            <w:pPr>
              <w:widowControl w:val="0"/>
              <w:numPr>
                <w:ilvl w:val="0"/>
                <w:numId w:val="107"/>
              </w:numPr>
              <w:overflowPunct/>
              <w:spacing w:before="120" w:after="0" w:line="240" w:lineRule="auto"/>
              <w:ind w:left="754"/>
              <w:contextualSpacing/>
              <w:jc w:val="left"/>
              <w:textAlignment w:val="auto"/>
              <w:rPr>
                <w:rFonts w:cs="Arial"/>
                <w:color w:val="595959" w:themeColor="text1" w:themeTint="A6"/>
                <w:sz w:val="16"/>
                <w:szCs w:val="16"/>
                <w:lang w:val="ro-RO"/>
              </w:rPr>
            </w:pPr>
            <w:r w:rsidRPr="007823F4">
              <w:rPr>
                <w:rFonts w:cs="Arial"/>
                <w:color w:val="595959" w:themeColor="text1" w:themeTint="A6"/>
                <w:sz w:val="16"/>
                <w:szCs w:val="16"/>
                <w:lang w:val="ro-RO"/>
              </w:rPr>
              <w:t>În funcție de tipul de evaluare, vor fi indicate metodologiile specifice ce vor fi utilizate la implementarea planului (în special pentru evaluările de impact – bazate pe teorie și contrafactuale);</w:t>
            </w:r>
          </w:p>
          <w:p w:rsidR="007823F4" w:rsidRPr="007823F4" w:rsidRDefault="007823F4" w:rsidP="002D3EDC">
            <w:pPr>
              <w:widowControl w:val="0"/>
              <w:numPr>
                <w:ilvl w:val="0"/>
                <w:numId w:val="107"/>
              </w:numPr>
              <w:overflowPunct/>
              <w:spacing w:before="120" w:after="0" w:line="240" w:lineRule="auto"/>
              <w:ind w:left="754"/>
              <w:contextualSpacing/>
              <w:jc w:val="left"/>
              <w:textAlignment w:val="auto"/>
              <w:rPr>
                <w:rFonts w:cs="Arial"/>
                <w:color w:val="595959" w:themeColor="text1" w:themeTint="A6"/>
                <w:sz w:val="16"/>
                <w:szCs w:val="16"/>
                <w:lang w:val="ro-RO"/>
              </w:rPr>
            </w:pPr>
            <w:r w:rsidRPr="007823F4">
              <w:rPr>
                <w:rFonts w:cs="Arial"/>
                <w:color w:val="595959" w:themeColor="text1" w:themeTint="A6"/>
                <w:sz w:val="16"/>
                <w:szCs w:val="16"/>
                <w:lang w:val="ro-RO"/>
              </w:rPr>
              <w:t xml:space="preserve">În baza metodologiilor recomandate și a tipului de evaluare, va fi estimat necesarul de date. O comparație privind datele existente în sistemul de monitorizare va fi efectuată și vor fi trase concluziile privind datele care trebuie colectate; acest lucru va fi extrem de important atunci când vor fi recomandate evaluări de impact contrafactuale; </w:t>
            </w:r>
          </w:p>
          <w:p w:rsidR="007823F4" w:rsidRPr="007823F4" w:rsidRDefault="007823F4" w:rsidP="002D3EDC">
            <w:pPr>
              <w:widowControl w:val="0"/>
              <w:numPr>
                <w:ilvl w:val="0"/>
                <w:numId w:val="107"/>
              </w:numPr>
              <w:overflowPunct/>
              <w:spacing w:before="120" w:after="0" w:line="240" w:lineRule="auto"/>
              <w:ind w:left="754"/>
              <w:contextualSpacing/>
              <w:jc w:val="left"/>
              <w:textAlignment w:val="auto"/>
              <w:rPr>
                <w:rFonts w:cs="Arial"/>
                <w:color w:val="595959" w:themeColor="text1" w:themeTint="A6"/>
                <w:sz w:val="16"/>
                <w:szCs w:val="16"/>
                <w:lang w:val="ro-RO"/>
              </w:rPr>
            </w:pPr>
            <w:r w:rsidRPr="007823F4">
              <w:rPr>
                <w:rFonts w:cs="Arial"/>
                <w:color w:val="595959" w:themeColor="text1" w:themeTint="A6"/>
                <w:sz w:val="16"/>
                <w:szCs w:val="16"/>
                <w:lang w:val="ro-RO"/>
              </w:rPr>
              <w:t>În baza celor de mai sus, vor fi estimate resursele financiare necesare pentru fiecare evaluare;</w:t>
            </w:r>
          </w:p>
          <w:p w:rsidR="007823F4" w:rsidRPr="007823F4" w:rsidRDefault="007823F4" w:rsidP="002D3EDC">
            <w:pPr>
              <w:widowControl w:val="0"/>
              <w:numPr>
                <w:ilvl w:val="0"/>
                <w:numId w:val="107"/>
              </w:numPr>
              <w:overflowPunct/>
              <w:spacing w:before="120" w:after="0" w:line="240" w:lineRule="auto"/>
              <w:ind w:left="754"/>
              <w:contextualSpacing/>
              <w:jc w:val="left"/>
              <w:textAlignment w:val="auto"/>
              <w:rPr>
                <w:rFonts w:cs="Arial"/>
                <w:color w:val="595959" w:themeColor="text1" w:themeTint="A6"/>
                <w:sz w:val="16"/>
                <w:szCs w:val="16"/>
                <w:lang w:val="ro-RO"/>
              </w:rPr>
            </w:pPr>
            <w:r w:rsidRPr="007823F4">
              <w:rPr>
                <w:rFonts w:cs="Arial"/>
                <w:color w:val="595959" w:themeColor="text1" w:themeTint="A6"/>
                <w:sz w:val="16"/>
                <w:szCs w:val="16"/>
                <w:lang w:val="ro-RO"/>
              </w:rPr>
              <w:t xml:space="preserve">Un capitol separat în planul respectiv va aborda problematica “funcției de evaluare”, poziția acesteia în cadrul Autorității de Management (în special corelarea cu factorii de decizie) și capacitatea acesteia de a implementa planul. În baza tipurilor de evaluări care vor fi efectuate și a metodelor care vor fi aplicate, vor fi formulate recomandări pentru asigurarea capacității adecvate în cadrul AM.   </w:t>
            </w:r>
          </w:p>
          <w:p w:rsidR="007823F4" w:rsidRPr="007823F4" w:rsidRDefault="007823F4" w:rsidP="002D3EDC">
            <w:pPr>
              <w:widowControl w:val="0"/>
              <w:numPr>
                <w:ilvl w:val="0"/>
                <w:numId w:val="105"/>
              </w:numPr>
              <w:overflowPunct/>
              <w:spacing w:before="120" w:after="60" w:line="240" w:lineRule="auto"/>
              <w:jc w:val="left"/>
              <w:textAlignment w:val="auto"/>
              <w:rPr>
                <w:rFonts w:cs="Arial"/>
                <w:color w:val="595959" w:themeColor="text1" w:themeTint="A6"/>
                <w:sz w:val="16"/>
                <w:szCs w:val="16"/>
                <w:lang w:val="ro-RO"/>
              </w:rPr>
            </w:pPr>
            <w:r w:rsidRPr="007823F4">
              <w:rPr>
                <w:rFonts w:cs="Arial"/>
                <w:color w:val="595959" w:themeColor="text1" w:themeTint="A6"/>
                <w:sz w:val="16"/>
                <w:szCs w:val="16"/>
                <w:lang w:val="ro-RO"/>
              </w:rPr>
              <w:t xml:space="preserve">Întocmirea planului de evaluare va fi un proces iterativ, versiunea finală a acestuia fiind agreată după runde de discuții cu factorii interesați. Aceste runde de consultări sunt cele mai importante, dată fiind necesitatea unor “evaluări mai eficace” în România (ale căror rezultate corespund unei nevoi de informare): consultările extinse vor asigura colectarea datelor privind aceste nevoi și vor spori gradul de conștientizare cu privire la beneficiile evaluării pentru eficacitatea și eficiența programului.  </w:t>
            </w:r>
          </w:p>
          <w:p w:rsidR="007823F4" w:rsidRPr="007823F4" w:rsidRDefault="007823F4" w:rsidP="007823F4">
            <w:pPr>
              <w:widowControl w:val="0"/>
              <w:overflowPunct/>
              <w:spacing w:before="120" w:after="60" w:line="240" w:lineRule="auto"/>
              <w:ind w:left="360"/>
              <w:textAlignment w:val="auto"/>
              <w:rPr>
                <w:rFonts w:cs="Arial"/>
                <w:color w:val="595959" w:themeColor="text1" w:themeTint="A6"/>
                <w:sz w:val="16"/>
                <w:szCs w:val="16"/>
                <w:lang w:val="ro-RO"/>
              </w:rPr>
            </w:pPr>
          </w:p>
        </w:tc>
      </w:tr>
      <w:tr w:rsidR="00C91BC4" w:rsidRPr="007823F4" w:rsidTr="00C91BC4">
        <w:trPr>
          <w:gridAfter w:val="1"/>
          <w:wAfter w:w="24" w:type="dxa"/>
          <w:trHeight w:val="2774"/>
        </w:trPr>
        <w:tc>
          <w:tcPr>
            <w:tcW w:w="1766" w:type="dxa"/>
            <w:shd w:val="clear" w:color="auto" w:fill="F2F2F2" w:themeFill="background1" w:themeFillShade="F2"/>
            <w:noWrap/>
            <w:vAlign w:val="center"/>
          </w:tcPr>
          <w:p w:rsidR="007823F4" w:rsidRPr="007823F4" w:rsidRDefault="007823F4" w:rsidP="007823F4">
            <w:pPr>
              <w:spacing w:before="120" w:line="276" w:lineRule="auto"/>
              <w:rPr>
                <w:rFonts w:cs="Arial"/>
                <w:color w:val="595959" w:themeColor="text1" w:themeTint="A6"/>
                <w:sz w:val="16"/>
                <w:szCs w:val="16"/>
                <w:lang w:val="ro-RO"/>
              </w:rPr>
            </w:pPr>
            <w:r w:rsidRPr="007823F4">
              <w:rPr>
                <w:rFonts w:cs="Arial"/>
                <w:b/>
                <w:color w:val="595959" w:themeColor="text1" w:themeTint="A6"/>
                <w:sz w:val="16"/>
                <w:szCs w:val="16"/>
                <w:lang w:val="ro-RO"/>
              </w:rPr>
              <w:t>Sursa de informații</w:t>
            </w:r>
          </w:p>
        </w:tc>
        <w:tc>
          <w:tcPr>
            <w:tcW w:w="7453" w:type="dxa"/>
            <w:shd w:val="clear" w:color="auto" w:fill="auto"/>
            <w:noWrap/>
          </w:tcPr>
          <w:p w:rsidR="007823F4" w:rsidRPr="007823F4" w:rsidRDefault="007823F4" w:rsidP="007823F4">
            <w:pPr>
              <w:spacing w:before="120" w:line="276" w:lineRule="auto"/>
              <w:ind w:right="34"/>
              <w:rPr>
                <w:rFonts w:cs="Arial"/>
                <w:color w:val="595959" w:themeColor="text1" w:themeTint="A6"/>
                <w:sz w:val="16"/>
                <w:szCs w:val="16"/>
                <w:lang w:val="ro-RO" w:eastAsia="it-IT"/>
              </w:rPr>
            </w:pPr>
            <w:r w:rsidRPr="007823F4">
              <w:rPr>
                <w:rFonts w:cs="Arial"/>
                <w:color w:val="595959" w:themeColor="text1" w:themeTint="A6"/>
                <w:sz w:val="16"/>
                <w:szCs w:val="16"/>
                <w:lang w:val="ro-RO" w:eastAsia="it-IT"/>
              </w:rPr>
              <w:t>Surse primare de informații:</w:t>
            </w:r>
          </w:p>
          <w:p w:rsidR="007823F4" w:rsidRPr="007823F4" w:rsidRDefault="007823F4" w:rsidP="002D3EDC">
            <w:pPr>
              <w:widowControl w:val="0"/>
              <w:numPr>
                <w:ilvl w:val="0"/>
                <w:numId w:val="106"/>
              </w:numPr>
              <w:overflowPunct/>
              <w:spacing w:before="120" w:after="0" w:line="276" w:lineRule="auto"/>
              <w:ind w:left="283" w:right="34" w:hanging="238"/>
              <w:jc w:val="left"/>
              <w:textAlignment w:val="auto"/>
              <w:rPr>
                <w:rFonts w:cs="Arial"/>
                <w:color w:val="595959" w:themeColor="text1" w:themeTint="A6"/>
                <w:sz w:val="16"/>
                <w:szCs w:val="16"/>
                <w:lang w:val="ro-RO" w:eastAsia="it-IT"/>
              </w:rPr>
            </w:pPr>
            <w:r w:rsidRPr="007823F4">
              <w:rPr>
                <w:rFonts w:cs="Arial"/>
                <w:color w:val="595959" w:themeColor="text1" w:themeTint="A6"/>
                <w:sz w:val="16"/>
                <w:szCs w:val="16"/>
                <w:lang w:val="ro-RO" w:eastAsia="it-IT"/>
              </w:rPr>
              <w:t>Minute ale interviurilor</w:t>
            </w:r>
          </w:p>
          <w:p w:rsidR="007823F4" w:rsidRPr="007823F4" w:rsidRDefault="007823F4" w:rsidP="002D3EDC">
            <w:pPr>
              <w:widowControl w:val="0"/>
              <w:numPr>
                <w:ilvl w:val="0"/>
                <w:numId w:val="106"/>
              </w:numPr>
              <w:overflowPunct/>
              <w:spacing w:before="120" w:after="0" w:line="276" w:lineRule="auto"/>
              <w:ind w:left="283" w:right="34" w:hanging="238"/>
              <w:jc w:val="left"/>
              <w:textAlignment w:val="auto"/>
              <w:rPr>
                <w:rFonts w:cs="Arial"/>
                <w:color w:val="595959" w:themeColor="text1" w:themeTint="A6"/>
                <w:sz w:val="16"/>
                <w:szCs w:val="16"/>
                <w:lang w:val="ro-RO" w:eastAsia="it-IT"/>
              </w:rPr>
            </w:pPr>
            <w:r w:rsidRPr="007823F4">
              <w:rPr>
                <w:rFonts w:cs="Arial"/>
                <w:color w:val="595959" w:themeColor="text1" w:themeTint="A6"/>
                <w:sz w:val="16"/>
                <w:szCs w:val="16"/>
                <w:lang w:val="ro-RO" w:eastAsia="it-IT"/>
              </w:rPr>
              <w:t>Minute ale focus grupului</w:t>
            </w:r>
          </w:p>
          <w:p w:rsidR="007823F4" w:rsidRPr="007823F4" w:rsidRDefault="007823F4" w:rsidP="007823F4">
            <w:pPr>
              <w:spacing w:before="120" w:line="276" w:lineRule="auto"/>
              <w:ind w:left="45" w:right="34"/>
              <w:rPr>
                <w:rFonts w:cs="Arial"/>
                <w:color w:val="595959" w:themeColor="text1" w:themeTint="A6"/>
                <w:sz w:val="16"/>
                <w:szCs w:val="16"/>
                <w:lang w:val="ro-RO" w:eastAsia="it-IT"/>
              </w:rPr>
            </w:pPr>
            <w:r w:rsidRPr="007823F4">
              <w:rPr>
                <w:rFonts w:cs="Arial"/>
                <w:color w:val="595959" w:themeColor="text1" w:themeTint="A6"/>
                <w:sz w:val="16"/>
                <w:szCs w:val="16"/>
                <w:lang w:val="ro-RO" w:eastAsia="it-IT"/>
              </w:rPr>
              <w:t>Surse secundare de informații:</w:t>
            </w:r>
          </w:p>
          <w:p w:rsidR="007823F4" w:rsidRPr="007823F4" w:rsidRDefault="007823F4" w:rsidP="002D3EDC">
            <w:pPr>
              <w:widowControl w:val="0"/>
              <w:numPr>
                <w:ilvl w:val="0"/>
                <w:numId w:val="106"/>
              </w:numPr>
              <w:overflowPunct/>
              <w:spacing w:before="120" w:after="0" w:line="276" w:lineRule="auto"/>
              <w:ind w:left="283" w:right="34" w:hanging="238"/>
              <w:jc w:val="left"/>
              <w:textAlignment w:val="auto"/>
              <w:rPr>
                <w:rFonts w:cs="Arial"/>
                <w:color w:val="595959" w:themeColor="text1" w:themeTint="A6"/>
                <w:sz w:val="16"/>
                <w:szCs w:val="16"/>
                <w:lang w:val="ro-RO" w:eastAsia="it-IT"/>
              </w:rPr>
            </w:pPr>
            <w:r w:rsidRPr="007823F4">
              <w:rPr>
                <w:rFonts w:cs="Arial"/>
                <w:color w:val="595959" w:themeColor="text1" w:themeTint="A6"/>
                <w:sz w:val="16"/>
                <w:szCs w:val="16"/>
                <w:lang w:val="ro-RO" w:eastAsia="it-IT"/>
              </w:rPr>
              <w:t xml:space="preserve">Proceduri de monitorizare a programelor și e colectare a datelor </w:t>
            </w:r>
          </w:p>
          <w:p w:rsidR="007823F4" w:rsidRPr="007823F4" w:rsidRDefault="007823F4" w:rsidP="002D3EDC">
            <w:pPr>
              <w:widowControl w:val="0"/>
              <w:numPr>
                <w:ilvl w:val="0"/>
                <w:numId w:val="106"/>
              </w:numPr>
              <w:overflowPunct/>
              <w:spacing w:before="120" w:after="0" w:line="276" w:lineRule="auto"/>
              <w:ind w:left="283" w:right="34" w:hanging="238"/>
              <w:contextualSpacing/>
              <w:jc w:val="left"/>
              <w:textAlignment w:val="auto"/>
              <w:rPr>
                <w:rFonts w:cs="Arial"/>
                <w:color w:val="595959" w:themeColor="text1" w:themeTint="A6"/>
                <w:sz w:val="16"/>
                <w:szCs w:val="16"/>
                <w:lang w:val="ro-RO" w:eastAsia="it-IT"/>
              </w:rPr>
            </w:pPr>
            <w:r w:rsidRPr="007823F4">
              <w:rPr>
                <w:rFonts w:cs="Arial"/>
                <w:color w:val="595959" w:themeColor="text1" w:themeTint="A6"/>
                <w:sz w:val="16"/>
                <w:szCs w:val="16"/>
                <w:lang w:val="ro-RO"/>
              </w:rPr>
              <w:t xml:space="preserve"> </w:t>
            </w:r>
            <w:r w:rsidRPr="007823F4">
              <w:rPr>
                <w:rFonts w:cs="Arial"/>
                <w:color w:val="595959" w:themeColor="text1" w:themeTint="A6"/>
                <w:sz w:val="16"/>
                <w:szCs w:val="16"/>
                <w:lang w:val="ro-RO" w:eastAsia="it-IT"/>
              </w:rPr>
              <w:t>Evaluări ale POAT 2007-2013</w:t>
            </w:r>
          </w:p>
          <w:p w:rsidR="007823F4" w:rsidRPr="007823F4" w:rsidRDefault="007823F4" w:rsidP="002D3EDC">
            <w:pPr>
              <w:widowControl w:val="0"/>
              <w:numPr>
                <w:ilvl w:val="0"/>
                <w:numId w:val="106"/>
              </w:numPr>
              <w:overflowPunct/>
              <w:spacing w:before="120" w:after="0" w:line="276" w:lineRule="auto"/>
              <w:ind w:left="283" w:right="34" w:hanging="238"/>
              <w:jc w:val="left"/>
              <w:textAlignment w:val="auto"/>
              <w:rPr>
                <w:rFonts w:cs="Arial"/>
                <w:color w:val="595959" w:themeColor="text1" w:themeTint="A6"/>
                <w:sz w:val="16"/>
                <w:szCs w:val="16"/>
                <w:lang w:val="ro-RO" w:eastAsia="it-IT"/>
              </w:rPr>
            </w:pPr>
            <w:r w:rsidRPr="007823F4">
              <w:rPr>
                <w:rFonts w:cs="Arial"/>
                <w:color w:val="595959" w:themeColor="text1" w:themeTint="A6"/>
                <w:sz w:val="16"/>
                <w:szCs w:val="16"/>
                <w:lang w:val="ro-RO" w:eastAsia="it-IT"/>
              </w:rPr>
              <w:t>Documente relevante privind asistența tehnică</w:t>
            </w:r>
          </w:p>
          <w:p w:rsidR="007823F4" w:rsidRPr="007823F4" w:rsidRDefault="007823F4" w:rsidP="002D3EDC">
            <w:pPr>
              <w:widowControl w:val="0"/>
              <w:numPr>
                <w:ilvl w:val="0"/>
                <w:numId w:val="106"/>
              </w:numPr>
              <w:overflowPunct/>
              <w:spacing w:before="120" w:after="0" w:line="276" w:lineRule="auto"/>
              <w:ind w:left="325" w:right="34" w:hanging="284"/>
              <w:jc w:val="left"/>
              <w:textAlignment w:val="auto"/>
              <w:rPr>
                <w:rFonts w:cs="Arial"/>
                <w:color w:val="595959" w:themeColor="text1" w:themeTint="A6"/>
                <w:sz w:val="16"/>
                <w:szCs w:val="16"/>
                <w:lang w:val="ro-RO" w:eastAsia="it-IT"/>
              </w:rPr>
            </w:pPr>
            <w:r w:rsidRPr="007823F4">
              <w:rPr>
                <w:rFonts w:cs="Arial"/>
                <w:color w:val="595959" w:themeColor="text1" w:themeTint="A6"/>
                <w:sz w:val="16"/>
                <w:szCs w:val="16"/>
                <w:lang w:val="ro-RO" w:eastAsia="it-IT"/>
              </w:rPr>
              <w:t xml:space="preserve">Informații și publicații cu privire la practicile din alte state membre </w:t>
            </w:r>
          </w:p>
          <w:p w:rsidR="007823F4" w:rsidRPr="007823F4" w:rsidRDefault="007823F4" w:rsidP="002D3EDC">
            <w:pPr>
              <w:widowControl w:val="0"/>
              <w:numPr>
                <w:ilvl w:val="0"/>
                <w:numId w:val="106"/>
              </w:numPr>
              <w:overflowPunct/>
              <w:spacing w:before="120" w:after="0" w:line="276" w:lineRule="auto"/>
              <w:ind w:left="283" w:right="34" w:hanging="238"/>
              <w:jc w:val="left"/>
              <w:textAlignment w:val="auto"/>
              <w:rPr>
                <w:rFonts w:cs="Arial"/>
                <w:color w:val="595959" w:themeColor="text1" w:themeTint="A6"/>
                <w:sz w:val="16"/>
                <w:szCs w:val="16"/>
                <w:lang w:val="ro-RO" w:eastAsia="it-IT"/>
              </w:rPr>
            </w:pPr>
            <w:r w:rsidRPr="007823F4">
              <w:rPr>
                <w:rFonts w:cs="Arial"/>
                <w:color w:val="595959" w:themeColor="text1" w:themeTint="A6"/>
                <w:sz w:val="16"/>
                <w:szCs w:val="16"/>
                <w:lang w:val="ro-RO" w:eastAsia="it-IT"/>
              </w:rPr>
              <w:t>Rapoarte anuale relevante de implementare aferente perioadei actuale de programare</w:t>
            </w:r>
          </w:p>
          <w:p w:rsidR="007823F4" w:rsidRPr="007823F4" w:rsidRDefault="007823F4" w:rsidP="002D3EDC">
            <w:pPr>
              <w:widowControl w:val="0"/>
              <w:numPr>
                <w:ilvl w:val="0"/>
                <w:numId w:val="106"/>
              </w:numPr>
              <w:overflowPunct/>
              <w:spacing w:before="120" w:after="0" w:line="276" w:lineRule="auto"/>
              <w:ind w:left="283" w:right="34" w:hanging="238"/>
              <w:jc w:val="left"/>
              <w:textAlignment w:val="auto"/>
              <w:rPr>
                <w:rFonts w:cs="Arial"/>
                <w:color w:val="595959" w:themeColor="text1" w:themeTint="A6"/>
                <w:sz w:val="16"/>
                <w:szCs w:val="16"/>
                <w:lang w:val="ro-RO" w:eastAsia="it-IT"/>
              </w:rPr>
            </w:pPr>
            <w:r w:rsidRPr="007823F4">
              <w:rPr>
                <w:rFonts w:cs="Arial"/>
                <w:color w:val="595959" w:themeColor="text1" w:themeTint="A6"/>
                <w:sz w:val="16"/>
                <w:szCs w:val="16"/>
                <w:lang w:val="ro-RO" w:eastAsia="it-IT"/>
              </w:rPr>
              <w:t>Liniile orientative pentru evaluarea ex-ante 2014-2020, DG Dezvoltare Regională</w:t>
            </w:r>
          </w:p>
          <w:p w:rsidR="007823F4" w:rsidRPr="007823F4" w:rsidRDefault="007823F4" w:rsidP="002D3EDC">
            <w:pPr>
              <w:widowControl w:val="0"/>
              <w:numPr>
                <w:ilvl w:val="0"/>
                <w:numId w:val="106"/>
              </w:numPr>
              <w:overflowPunct/>
              <w:spacing w:before="120" w:after="0" w:line="276" w:lineRule="auto"/>
              <w:ind w:left="283" w:right="34" w:hanging="238"/>
              <w:jc w:val="left"/>
              <w:textAlignment w:val="auto"/>
              <w:rPr>
                <w:rFonts w:cs="Arial"/>
                <w:color w:val="595959" w:themeColor="text1" w:themeTint="A6"/>
                <w:sz w:val="16"/>
                <w:szCs w:val="16"/>
                <w:lang w:val="ro-RO"/>
              </w:rPr>
            </w:pPr>
            <w:r w:rsidRPr="007823F4">
              <w:rPr>
                <w:rFonts w:cs="Arial"/>
                <w:color w:val="595959" w:themeColor="text1" w:themeTint="A6"/>
                <w:sz w:val="16"/>
                <w:szCs w:val="16"/>
                <w:lang w:val="ro-RO" w:eastAsia="it-IT"/>
              </w:rPr>
              <w:t>European Evaluation Helpdesk: Draft ideas on minimum requirements for the Evaluation Plan. Working Paper for the Good Practice Workshop: From Ongoing Evaluation towards the Evaluation Plan. Vienna, 14 mai 2012.</w:t>
            </w:r>
          </w:p>
          <w:p w:rsidR="007823F4" w:rsidRPr="007823F4" w:rsidRDefault="007823F4" w:rsidP="002D3EDC">
            <w:pPr>
              <w:widowControl w:val="0"/>
              <w:numPr>
                <w:ilvl w:val="0"/>
                <w:numId w:val="106"/>
              </w:numPr>
              <w:overflowPunct/>
              <w:spacing w:before="120" w:after="0" w:line="276" w:lineRule="auto"/>
              <w:ind w:left="283" w:right="34" w:hanging="238"/>
              <w:jc w:val="left"/>
              <w:textAlignment w:val="auto"/>
              <w:rPr>
                <w:rFonts w:cs="Arial"/>
                <w:color w:val="595959" w:themeColor="text1" w:themeTint="A6"/>
                <w:sz w:val="16"/>
                <w:szCs w:val="16"/>
                <w:lang w:val="ro-RO"/>
              </w:rPr>
            </w:pPr>
            <w:r w:rsidRPr="007823F4">
              <w:rPr>
                <w:rFonts w:cs="Arial"/>
                <w:color w:val="595959" w:themeColor="text1" w:themeTint="A6"/>
                <w:sz w:val="16"/>
                <w:szCs w:val="16"/>
                <w:lang w:val="ro-RO" w:eastAsia="it-IT"/>
              </w:rPr>
              <w:t>Date statistice</w:t>
            </w:r>
          </w:p>
        </w:tc>
      </w:tr>
    </w:tbl>
    <w:p w:rsidR="00C91BC4" w:rsidRDefault="00C91BC4" w:rsidP="00F45D5A">
      <w:pPr>
        <w:jc w:val="left"/>
        <w:rPr>
          <w:rFonts w:eastAsiaTheme="minorEastAsia"/>
          <w:color w:val="595959" w:themeColor="text1" w:themeTint="A6"/>
          <w:lang w:val="ro-RO"/>
        </w:rPr>
      </w:pPr>
    </w:p>
    <w:p w:rsidR="007823F4" w:rsidRPr="00C91BC4" w:rsidRDefault="007823F4" w:rsidP="00F45D5A">
      <w:pPr>
        <w:jc w:val="left"/>
        <w:rPr>
          <w:rFonts w:eastAsiaTheme="minorEastAsia"/>
          <w:color w:val="595959" w:themeColor="text1" w:themeTint="A6"/>
          <w:lang w:val="ro-RO"/>
        </w:rPr>
      </w:pPr>
      <w:r w:rsidRPr="00C91BC4">
        <w:rPr>
          <w:rFonts w:eastAsiaTheme="minorEastAsia"/>
          <w:color w:val="595959" w:themeColor="text1" w:themeTint="A6"/>
          <w:lang w:val="ro-RO"/>
        </w:rPr>
        <w:t>Î9: Strategia europeană pentru creștere inteligentă, durabilă și favorabilă incluziunii</w:t>
      </w:r>
    </w:p>
    <w:tbl>
      <w:tblPr>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59"/>
        <w:gridCol w:w="7034"/>
        <w:gridCol w:w="198"/>
        <w:gridCol w:w="36"/>
      </w:tblGrid>
      <w:tr w:rsidR="00C91BC4" w:rsidRPr="007823F4" w:rsidTr="00C91BC4">
        <w:tc>
          <w:tcPr>
            <w:tcW w:w="1759" w:type="dxa"/>
            <w:shd w:val="clear" w:color="auto" w:fill="F2F2F2" w:themeFill="background1" w:themeFillShade="F2"/>
            <w:noWrap/>
            <w:vAlign w:val="center"/>
          </w:tcPr>
          <w:p w:rsidR="007823F4" w:rsidRPr="007823F4" w:rsidRDefault="007823F4" w:rsidP="007823F4">
            <w:pPr>
              <w:spacing w:before="120" w:line="276" w:lineRule="auto"/>
              <w:jc w:val="left"/>
              <w:rPr>
                <w:rFonts w:cs="Arial"/>
                <w:b/>
                <w:color w:val="595959" w:themeColor="text1" w:themeTint="A6"/>
                <w:sz w:val="16"/>
                <w:szCs w:val="16"/>
                <w:lang w:val="ro-RO"/>
              </w:rPr>
            </w:pPr>
            <w:r w:rsidRPr="007823F4">
              <w:rPr>
                <w:rFonts w:cs="Arial"/>
                <w:b/>
                <w:color w:val="595959" w:themeColor="text1" w:themeTint="A6"/>
                <w:sz w:val="16"/>
                <w:szCs w:val="16"/>
                <w:lang w:val="ro-RO"/>
              </w:rPr>
              <w:t>Întrebarea de evaluare</w:t>
            </w:r>
          </w:p>
        </w:tc>
        <w:tc>
          <w:tcPr>
            <w:tcW w:w="7268" w:type="dxa"/>
            <w:gridSpan w:val="3"/>
            <w:shd w:val="clear" w:color="auto" w:fill="FFE600"/>
            <w:noWrap/>
            <w:vAlign w:val="center"/>
          </w:tcPr>
          <w:p w:rsidR="007823F4" w:rsidRPr="007823F4" w:rsidRDefault="007823F4" w:rsidP="007823F4">
            <w:pPr>
              <w:spacing w:before="120" w:line="276" w:lineRule="auto"/>
              <w:ind w:right="34"/>
              <w:jc w:val="left"/>
              <w:rPr>
                <w:rFonts w:cs="Arial"/>
                <w:color w:val="595959" w:themeColor="text1" w:themeTint="A6"/>
                <w:sz w:val="16"/>
                <w:szCs w:val="16"/>
                <w:lang w:val="ro-RO"/>
              </w:rPr>
            </w:pPr>
            <w:r w:rsidRPr="007823F4">
              <w:rPr>
                <w:rFonts w:cs="Arial"/>
                <w:color w:val="595959" w:themeColor="text1" w:themeTint="A6"/>
                <w:sz w:val="16"/>
                <w:szCs w:val="16"/>
                <w:lang w:val="ro-RO"/>
              </w:rPr>
              <w:t xml:space="preserve">Î9: </w:t>
            </w:r>
            <w:r w:rsidRPr="007823F4">
              <w:rPr>
                <w:rFonts w:cs="Arial"/>
                <w:color w:val="595959" w:themeColor="text1" w:themeTint="A6"/>
                <w:sz w:val="16"/>
                <w:lang w:val="ro-RO"/>
              </w:rPr>
              <w:t>În ce măsură Programul contribuie la strategia Uniunii pentru o creștere inteligentă, durabilă și favorabilă incluziunii, având în vedere obiectivele și prioritățile tematice selectate, luând în considerare nevoile naționale și regionale</w:t>
            </w:r>
            <w:r w:rsidRPr="007823F4">
              <w:rPr>
                <w:rFonts w:cs="Arial"/>
                <w:color w:val="595959" w:themeColor="text1" w:themeTint="A6"/>
                <w:sz w:val="16"/>
                <w:szCs w:val="16"/>
                <w:lang w:val="ro-RO"/>
              </w:rPr>
              <w:t xml:space="preserve">? </w:t>
            </w:r>
          </w:p>
        </w:tc>
      </w:tr>
      <w:tr w:rsidR="00C91BC4" w:rsidRPr="007823F4" w:rsidTr="00C91BC4">
        <w:trPr>
          <w:gridAfter w:val="1"/>
          <w:wAfter w:w="36" w:type="dxa"/>
          <w:trHeight w:val="218"/>
        </w:trPr>
        <w:tc>
          <w:tcPr>
            <w:tcW w:w="1759" w:type="dxa"/>
            <w:shd w:val="clear" w:color="auto" w:fill="F2F2F2" w:themeFill="background1" w:themeFillShade="F2"/>
            <w:noWrap/>
            <w:vAlign w:val="center"/>
          </w:tcPr>
          <w:p w:rsidR="007823F4" w:rsidRPr="007823F4" w:rsidRDefault="007823F4" w:rsidP="007823F4">
            <w:pPr>
              <w:spacing w:before="120" w:line="276" w:lineRule="auto"/>
              <w:jc w:val="left"/>
              <w:rPr>
                <w:rFonts w:cs="Arial"/>
                <w:b/>
                <w:color w:val="595959" w:themeColor="text1" w:themeTint="A6"/>
                <w:sz w:val="16"/>
                <w:szCs w:val="16"/>
                <w:lang w:val="ro-RO"/>
              </w:rPr>
            </w:pPr>
            <w:r w:rsidRPr="007823F4">
              <w:rPr>
                <w:rFonts w:cs="Arial"/>
                <w:b/>
                <w:color w:val="595959" w:themeColor="text1" w:themeTint="A6"/>
                <w:sz w:val="16"/>
                <w:szCs w:val="16"/>
                <w:lang w:val="ro-RO"/>
              </w:rPr>
              <w:t xml:space="preserve">Capitolele analizate din cadrul OP </w:t>
            </w:r>
          </w:p>
        </w:tc>
        <w:tc>
          <w:tcPr>
            <w:tcW w:w="7232" w:type="dxa"/>
            <w:gridSpan w:val="2"/>
            <w:shd w:val="clear" w:color="auto" w:fill="auto"/>
            <w:noWrap/>
            <w:vAlign w:val="center"/>
          </w:tcPr>
          <w:p w:rsidR="007823F4" w:rsidRPr="007823F4" w:rsidRDefault="007823F4" w:rsidP="002D3EDC">
            <w:pPr>
              <w:widowControl w:val="0"/>
              <w:numPr>
                <w:ilvl w:val="0"/>
                <w:numId w:val="99"/>
              </w:numPr>
              <w:overflowPunct/>
              <w:spacing w:before="120" w:after="0" w:line="276" w:lineRule="auto"/>
              <w:ind w:right="34"/>
              <w:jc w:val="left"/>
              <w:textAlignment w:val="auto"/>
              <w:rPr>
                <w:rFonts w:cs="Arial"/>
                <w:color w:val="595959" w:themeColor="text1" w:themeTint="A6"/>
                <w:sz w:val="16"/>
                <w:szCs w:val="16"/>
                <w:lang w:val="ro-RO"/>
              </w:rPr>
            </w:pPr>
            <w:r w:rsidRPr="007823F4">
              <w:rPr>
                <w:rFonts w:cs="Arial"/>
                <w:color w:val="595959" w:themeColor="text1" w:themeTint="A6"/>
                <w:sz w:val="16"/>
                <w:szCs w:val="16"/>
                <w:lang w:val="ro-RO"/>
              </w:rPr>
              <w:t xml:space="preserve">Capitolul 1 </w:t>
            </w:r>
          </w:p>
        </w:tc>
      </w:tr>
      <w:tr w:rsidR="00C91BC4" w:rsidRPr="007823F4" w:rsidTr="00C91BC4">
        <w:trPr>
          <w:gridAfter w:val="2"/>
          <w:wAfter w:w="234" w:type="dxa"/>
          <w:trHeight w:val="610"/>
        </w:trPr>
        <w:tc>
          <w:tcPr>
            <w:tcW w:w="1759" w:type="dxa"/>
            <w:shd w:val="clear" w:color="auto" w:fill="F2F2F2" w:themeFill="background1" w:themeFillShade="F2"/>
            <w:noWrap/>
            <w:vAlign w:val="center"/>
          </w:tcPr>
          <w:p w:rsidR="007823F4" w:rsidRPr="007823F4" w:rsidRDefault="007823F4" w:rsidP="007823F4">
            <w:pPr>
              <w:spacing w:line="240" w:lineRule="auto"/>
              <w:ind w:right="34"/>
              <w:jc w:val="left"/>
              <w:rPr>
                <w:rFonts w:cs="Arial"/>
                <w:b/>
                <w:color w:val="595959" w:themeColor="text1" w:themeTint="A6"/>
                <w:sz w:val="16"/>
                <w:lang w:val="ro-RO"/>
              </w:rPr>
            </w:pPr>
            <w:r w:rsidRPr="007823F4">
              <w:rPr>
                <w:rFonts w:cs="Arial"/>
                <w:b/>
                <w:color w:val="595959" w:themeColor="text1" w:themeTint="A6"/>
                <w:sz w:val="16"/>
                <w:lang w:val="ro-RO"/>
              </w:rPr>
              <w:t>Prioritate Feedback</w:t>
            </w:r>
          </w:p>
        </w:tc>
        <w:tc>
          <w:tcPr>
            <w:tcW w:w="7034" w:type="dxa"/>
            <w:shd w:val="clear" w:color="auto" w:fill="auto"/>
            <w:noWrap/>
            <w:vAlign w:val="center"/>
          </w:tcPr>
          <w:p w:rsidR="007823F4" w:rsidRPr="007823F4" w:rsidRDefault="007823F4" w:rsidP="007823F4">
            <w:pPr>
              <w:spacing w:line="240" w:lineRule="auto"/>
              <w:ind w:right="34"/>
              <w:jc w:val="left"/>
              <w:rPr>
                <w:rFonts w:cs="Arial"/>
                <w:color w:val="595959" w:themeColor="text1" w:themeTint="A6"/>
                <w:sz w:val="16"/>
                <w:lang w:val="ro-RO"/>
              </w:rPr>
            </w:pPr>
            <w:r w:rsidRPr="007823F4">
              <w:rPr>
                <w:rFonts w:cs="Arial"/>
                <w:color w:val="595959" w:themeColor="text1" w:themeTint="A6"/>
                <w:sz w:val="16"/>
                <w:lang w:val="ro-RO"/>
              </w:rPr>
              <w:t xml:space="preserve">Prioritatea secundară </w:t>
            </w:r>
          </w:p>
        </w:tc>
      </w:tr>
      <w:tr w:rsidR="00C91BC4" w:rsidRPr="007823F4" w:rsidTr="00C91BC4">
        <w:trPr>
          <w:trHeight w:val="621"/>
        </w:trPr>
        <w:tc>
          <w:tcPr>
            <w:tcW w:w="1759" w:type="dxa"/>
            <w:shd w:val="clear" w:color="auto" w:fill="F2F2F2" w:themeFill="background1" w:themeFillShade="F2"/>
            <w:noWrap/>
            <w:vAlign w:val="center"/>
          </w:tcPr>
          <w:p w:rsidR="007823F4" w:rsidRPr="007823F4" w:rsidRDefault="007823F4" w:rsidP="007823F4">
            <w:pPr>
              <w:spacing w:before="120" w:line="276" w:lineRule="auto"/>
              <w:jc w:val="left"/>
              <w:rPr>
                <w:rFonts w:cs="Arial"/>
                <w:b/>
                <w:color w:val="595959" w:themeColor="text1" w:themeTint="A6"/>
                <w:sz w:val="16"/>
                <w:szCs w:val="16"/>
                <w:lang w:val="ro-RO"/>
              </w:rPr>
            </w:pPr>
            <w:r w:rsidRPr="007823F4">
              <w:rPr>
                <w:rFonts w:cs="Arial"/>
                <w:b/>
                <w:color w:val="595959" w:themeColor="text1" w:themeTint="A6"/>
                <w:sz w:val="16"/>
                <w:szCs w:val="16"/>
                <w:lang w:val="ro-RO"/>
              </w:rPr>
              <w:t>Metodologie</w:t>
            </w:r>
          </w:p>
        </w:tc>
        <w:tc>
          <w:tcPr>
            <w:tcW w:w="7268" w:type="dxa"/>
            <w:gridSpan w:val="3"/>
            <w:shd w:val="clear" w:color="auto" w:fill="auto"/>
            <w:noWrap/>
            <w:vAlign w:val="center"/>
          </w:tcPr>
          <w:p w:rsidR="007823F4" w:rsidRPr="007823F4" w:rsidRDefault="007823F4" w:rsidP="002D3EDC">
            <w:pPr>
              <w:widowControl w:val="0"/>
              <w:numPr>
                <w:ilvl w:val="0"/>
                <w:numId w:val="105"/>
              </w:numPr>
              <w:overflowPunct/>
              <w:spacing w:before="120" w:after="0" w:line="276" w:lineRule="auto"/>
              <w:jc w:val="left"/>
              <w:textAlignment w:val="auto"/>
              <w:rPr>
                <w:rFonts w:cs="Arial"/>
                <w:color w:val="595959" w:themeColor="text1" w:themeTint="A6"/>
                <w:sz w:val="16"/>
                <w:szCs w:val="16"/>
                <w:lang w:val="ro-RO"/>
              </w:rPr>
            </w:pPr>
            <w:r w:rsidRPr="007823F4">
              <w:rPr>
                <w:rFonts w:cs="Arial"/>
                <w:color w:val="595959" w:themeColor="text1" w:themeTint="A6"/>
                <w:sz w:val="16"/>
                <w:szCs w:val="16"/>
                <w:lang w:val="ro-RO"/>
              </w:rPr>
              <w:t xml:space="preserve">Dată fiind natura POAT, contribuția acestuia la Strategia Europa 2020 este indirectă, așadar o analiză calitativă a contribuției strategiei Uniunii Europene pentru o creștere inteligentă, durabilă și favorabilă incluziunii este mai adecvată decât una cantitativă. </w:t>
            </w:r>
          </w:p>
          <w:p w:rsidR="007823F4" w:rsidRPr="007823F4" w:rsidRDefault="007823F4" w:rsidP="002D3EDC">
            <w:pPr>
              <w:widowControl w:val="0"/>
              <w:numPr>
                <w:ilvl w:val="0"/>
                <w:numId w:val="105"/>
              </w:numPr>
              <w:overflowPunct/>
              <w:spacing w:before="120" w:after="0" w:line="276" w:lineRule="auto"/>
              <w:jc w:val="left"/>
              <w:textAlignment w:val="auto"/>
              <w:rPr>
                <w:rFonts w:cs="Arial"/>
                <w:color w:val="595959" w:themeColor="text1" w:themeTint="A6"/>
                <w:sz w:val="16"/>
                <w:szCs w:val="16"/>
                <w:lang w:val="ro-RO"/>
              </w:rPr>
            </w:pPr>
            <w:r w:rsidRPr="007823F4">
              <w:rPr>
                <w:rFonts w:cs="Arial"/>
                <w:color w:val="595959" w:themeColor="text1" w:themeTint="A6"/>
                <w:sz w:val="16"/>
                <w:szCs w:val="16"/>
                <w:lang w:val="ro-RO"/>
              </w:rPr>
              <w:t>O evaluare calitativă va fi efectuată în legătură cu contribuția la realizarea țintelor cuantificate după cum este prezentat în Programul Național de Reformă, ținând cont de contribuțiile orizontale, precum și de contribuția la PO-urile specifice.</w:t>
            </w:r>
          </w:p>
        </w:tc>
      </w:tr>
      <w:tr w:rsidR="00C91BC4" w:rsidRPr="007823F4" w:rsidTr="00C91BC4">
        <w:tc>
          <w:tcPr>
            <w:tcW w:w="1759" w:type="dxa"/>
            <w:shd w:val="clear" w:color="auto" w:fill="F2F2F2" w:themeFill="background1" w:themeFillShade="F2"/>
            <w:noWrap/>
            <w:vAlign w:val="center"/>
          </w:tcPr>
          <w:p w:rsidR="007823F4" w:rsidRPr="007823F4" w:rsidRDefault="007823F4" w:rsidP="007823F4">
            <w:pPr>
              <w:spacing w:before="120" w:line="276" w:lineRule="auto"/>
              <w:jc w:val="left"/>
              <w:rPr>
                <w:rFonts w:cs="Arial"/>
                <w:color w:val="595959" w:themeColor="text1" w:themeTint="A6"/>
                <w:sz w:val="16"/>
                <w:szCs w:val="16"/>
                <w:lang w:val="ro-RO"/>
              </w:rPr>
            </w:pPr>
            <w:r w:rsidRPr="007823F4">
              <w:rPr>
                <w:rFonts w:cs="Arial"/>
                <w:b/>
                <w:color w:val="595959" w:themeColor="text1" w:themeTint="A6"/>
                <w:sz w:val="16"/>
                <w:szCs w:val="16"/>
                <w:lang w:val="ro-RO"/>
              </w:rPr>
              <w:t>Sursa de informații</w:t>
            </w:r>
          </w:p>
        </w:tc>
        <w:tc>
          <w:tcPr>
            <w:tcW w:w="7268" w:type="dxa"/>
            <w:gridSpan w:val="3"/>
            <w:shd w:val="clear" w:color="auto" w:fill="auto"/>
            <w:noWrap/>
          </w:tcPr>
          <w:p w:rsidR="007823F4" w:rsidRPr="007823F4" w:rsidRDefault="007823F4" w:rsidP="007823F4">
            <w:pPr>
              <w:spacing w:before="120" w:line="276" w:lineRule="auto"/>
              <w:ind w:right="34"/>
              <w:jc w:val="left"/>
              <w:rPr>
                <w:rFonts w:cs="Arial"/>
                <w:color w:val="595959" w:themeColor="text1" w:themeTint="A6"/>
                <w:sz w:val="16"/>
                <w:szCs w:val="16"/>
                <w:lang w:val="ro-RO" w:eastAsia="it-IT"/>
              </w:rPr>
            </w:pPr>
            <w:r w:rsidRPr="007823F4">
              <w:rPr>
                <w:rFonts w:cs="Arial"/>
                <w:color w:val="595959" w:themeColor="text1" w:themeTint="A6"/>
                <w:sz w:val="16"/>
                <w:szCs w:val="16"/>
                <w:lang w:val="ro-RO" w:eastAsia="it-IT"/>
              </w:rPr>
              <w:t>Surse primare de informații:</w:t>
            </w:r>
          </w:p>
          <w:p w:rsidR="007823F4" w:rsidRPr="007823F4" w:rsidRDefault="007823F4" w:rsidP="002D3EDC">
            <w:pPr>
              <w:widowControl w:val="0"/>
              <w:numPr>
                <w:ilvl w:val="0"/>
                <w:numId w:val="106"/>
              </w:numPr>
              <w:overflowPunct/>
              <w:spacing w:before="120" w:after="0" w:line="276" w:lineRule="auto"/>
              <w:ind w:left="283" w:right="34" w:hanging="238"/>
              <w:jc w:val="left"/>
              <w:textAlignment w:val="auto"/>
              <w:rPr>
                <w:rFonts w:cs="Arial"/>
                <w:color w:val="595959" w:themeColor="text1" w:themeTint="A6"/>
                <w:sz w:val="16"/>
                <w:szCs w:val="16"/>
                <w:lang w:val="ro-RO" w:eastAsia="it-IT"/>
              </w:rPr>
            </w:pPr>
            <w:r w:rsidRPr="007823F4">
              <w:rPr>
                <w:rFonts w:cs="Arial"/>
                <w:color w:val="595959" w:themeColor="text1" w:themeTint="A6"/>
                <w:sz w:val="16"/>
                <w:szCs w:val="16"/>
                <w:lang w:val="ro-RO" w:eastAsia="it-IT"/>
              </w:rPr>
              <w:t xml:space="preserve">Minute ale interviurilor </w:t>
            </w:r>
          </w:p>
          <w:p w:rsidR="007823F4" w:rsidRPr="007823F4" w:rsidRDefault="007823F4" w:rsidP="007823F4">
            <w:pPr>
              <w:spacing w:before="120" w:line="276" w:lineRule="auto"/>
              <w:ind w:right="34"/>
              <w:jc w:val="left"/>
              <w:rPr>
                <w:rFonts w:cs="Arial"/>
                <w:color w:val="595959" w:themeColor="text1" w:themeTint="A6"/>
                <w:sz w:val="16"/>
                <w:szCs w:val="16"/>
                <w:lang w:val="ro-RO" w:eastAsia="it-IT"/>
              </w:rPr>
            </w:pPr>
            <w:r w:rsidRPr="007823F4">
              <w:rPr>
                <w:rFonts w:cs="Arial"/>
                <w:color w:val="595959" w:themeColor="text1" w:themeTint="A6"/>
                <w:sz w:val="16"/>
                <w:szCs w:val="16"/>
                <w:lang w:val="ro-RO" w:eastAsia="it-IT"/>
              </w:rPr>
              <w:t>Surse secundare de informații:</w:t>
            </w:r>
          </w:p>
          <w:p w:rsidR="007823F4" w:rsidRPr="007823F4" w:rsidRDefault="007823F4" w:rsidP="002D3EDC">
            <w:pPr>
              <w:widowControl w:val="0"/>
              <w:numPr>
                <w:ilvl w:val="0"/>
                <w:numId w:val="106"/>
              </w:numPr>
              <w:overflowPunct/>
              <w:spacing w:before="120" w:after="0" w:line="276" w:lineRule="auto"/>
              <w:ind w:left="283" w:right="34" w:hanging="238"/>
              <w:jc w:val="left"/>
              <w:textAlignment w:val="auto"/>
              <w:rPr>
                <w:rFonts w:cs="Arial"/>
                <w:color w:val="595959" w:themeColor="text1" w:themeTint="A6"/>
                <w:sz w:val="16"/>
                <w:szCs w:val="16"/>
                <w:lang w:val="ro-RO" w:eastAsia="it-IT"/>
              </w:rPr>
            </w:pPr>
            <w:r w:rsidRPr="007823F4">
              <w:rPr>
                <w:rFonts w:cs="Arial"/>
                <w:color w:val="595959" w:themeColor="text1" w:themeTint="A6"/>
                <w:sz w:val="16"/>
                <w:szCs w:val="16"/>
                <w:lang w:val="ro-RO" w:eastAsia="it-IT"/>
              </w:rPr>
              <w:t>Strategia Europa 2020</w:t>
            </w:r>
          </w:p>
          <w:p w:rsidR="007823F4" w:rsidRPr="007823F4" w:rsidRDefault="007823F4" w:rsidP="002D3EDC">
            <w:pPr>
              <w:widowControl w:val="0"/>
              <w:numPr>
                <w:ilvl w:val="0"/>
                <w:numId w:val="108"/>
              </w:numPr>
              <w:overflowPunct/>
              <w:spacing w:before="120" w:after="0" w:line="276" w:lineRule="auto"/>
              <w:ind w:left="325" w:right="34" w:hanging="284"/>
              <w:contextualSpacing/>
              <w:jc w:val="left"/>
              <w:textAlignment w:val="auto"/>
              <w:rPr>
                <w:rFonts w:cs="Arial"/>
                <w:color w:val="595959" w:themeColor="text1" w:themeTint="A6"/>
                <w:sz w:val="16"/>
                <w:szCs w:val="16"/>
                <w:lang w:val="ro-RO" w:eastAsia="it-IT"/>
              </w:rPr>
            </w:pPr>
            <w:r w:rsidRPr="007823F4">
              <w:rPr>
                <w:rFonts w:cs="Arial"/>
                <w:color w:val="595959" w:themeColor="text1" w:themeTint="A6"/>
                <w:sz w:val="16"/>
                <w:szCs w:val="16"/>
                <w:lang w:val="ro-RO" w:eastAsia="it-IT"/>
              </w:rPr>
              <w:t>Acordul de Parteneriat</w:t>
            </w:r>
          </w:p>
          <w:p w:rsidR="007823F4" w:rsidRPr="007823F4" w:rsidRDefault="007823F4" w:rsidP="002D3EDC">
            <w:pPr>
              <w:widowControl w:val="0"/>
              <w:numPr>
                <w:ilvl w:val="0"/>
                <w:numId w:val="106"/>
              </w:numPr>
              <w:overflowPunct/>
              <w:spacing w:before="120" w:after="0" w:line="276" w:lineRule="auto"/>
              <w:ind w:left="283" w:right="34" w:hanging="238"/>
              <w:jc w:val="left"/>
              <w:textAlignment w:val="auto"/>
              <w:rPr>
                <w:rFonts w:cs="Arial"/>
                <w:color w:val="595959" w:themeColor="text1" w:themeTint="A6"/>
                <w:sz w:val="16"/>
                <w:szCs w:val="16"/>
                <w:lang w:val="ro-RO"/>
              </w:rPr>
            </w:pPr>
            <w:r w:rsidRPr="007823F4">
              <w:rPr>
                <w:rFonts w:cs="Arial"/>
                <w:color w:val="595959" w:themeColor="text1" w:themeTint="A6"/>
                <w:sz w:val="16"/>
                <w:szCs w:val="16"/>
                <w:lang w:val="ro-RO" w:eastAsia="it-IT"/>
              </w:rPr>
              <w:t>Recomandările Consiliului pentru Programul Național de Reformă 2013</w:t>
            </w:r>
          </w:p>
          <w:p w:rsidR="007823F4" w:rsidRPr="007823F4" w:rsidRDefault="007823F4" w:rsidP="002D3EDC">
            <w:pPr>
              <w:widowControl w:val="0"/>
              <w:numPr>
                <w:ilvl w:val="0"/>
                <w:numId w:val="106"/>
              </w:numPr>
              <w:overflowPunct/>
              <w:spacing w:before="120" w:after="0" w:line="276" w:lineRule="auto"/>
              <w:ind w:left="283" w:right="34" w:hanging="238"/>
              <w:jc w:val="left"/>
              <w:textAlignment w:val="auto"/>
              <w:rPr>
                <w:rFonts w:cs="Arial"/>
                <w:color w:val="595959" w:themeColor="text1" w:themeTint="A6"/>
                <w:sz w:val="16"/>
                <w:szCs w:val="16"/>
                <w:lang w:val="ro-RO"/>
              </w:rPr>
            </w:pPr>
            <w:r w:rsidRPr="007823F4">
              <w:rPr>
                <w:rFonts w:cs="Arial"/>
                <w:color w:val="595959" w:themeColor="text1" w:themeTint="A6"/>
                <w:sz w:val="16"/>
                <w:szCs w:val="16"/>
                <w:lang w:val="ro-RO"/>
              </w:rPr>
              <w:t xml:space="preserve">Strategia cu privire la consolidarea capacității administrației publice </w:t>
            </w:r>
          </w:p>
        </w:tc>
      </w:tr>
    </w:tbl>
    <w:p w:rsidR="007823F4" w:rsidRPr="00C91BC4" w:rsidRDefault="007823F4" w:rsidP="00F45D5A">
      <w:pPr>
        <w:jc w:val="left"/>
        <w:rPr>
          <w:rFonts w:eastAsiaTheme="minorEastAsia"/>
          <w:color w:val="595959" w:themeColor="text1" w:themeTint="A6"/>
          <w:lang w:val="ro-RO"/>
        </w:rPr>
      </w:pPr>
    </w:p>
    <w:p w:rsidR="007823F4" w:rsidRPr="00C91BC4" w:rsidRDefault="007823F4" w:rsidP="00F45D5A">
      <w:pPr>
        <w:jc w:val="left"/>
        <w:rPr>
          <w:rFonts w:eastAsiaTheme="minorEastAsia"/>
          <w:color w:val="595959" w:themeColor="text1" w:themeTint="A6"/>
          <w:lang w:val="ro-RO"/>
        </w:rPr>
      </w:pPr>
    </w:p>
    <w:p w:rsidR="007823F4" w:rsidRPr="00C91BC4" w:rsidRDefault="007823F4" w:rsidP="00F45D5A">
      <w:pPr>
        <w:jc w:val="left"/>
        <w:rPr>
          <w:rFonts w:eastAsiaTheme="minorEastAsia"/>
          <w:color w:val="595959" w:themeColor="text1" w:themeTint="A6"/>
          <w:lang w:val="ro-RO"/>
        </w:rPr>
      </w:pPr>
      <w:r w:rsidRPr="00C91BC4">
        <w:rPr>
          <w:rFonts w:eastAsiaTheme="minorEastAsia"/>
          <w:color w:val="595959" w:themeColor="text1" w:themeTint="A6"/>
          <w:lang w:val="ro-RO"/>
        </w:rPr>
        <w:t>Î10: Alte instrumente relevante</w:t>
      </w:r>
    </w:p>
    <w:tbl>
      <w:tblPr>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59"/>
        <w:gridCol w:w="7448"/>
        <w:gridCol w:w="36"/>
      </w:tblGrid>
      <w:tr w:rsidR="00C91BC4" w:rsidRPr="007823F4" w:rsidTr="00C91BC4">
        <w:tc>
          <w:tcPr>
            <w:tcW w:w="1759" w:type="dxa"/>
            <w:shd w:val="clear" w:color="auto" w:fill="F2F2F2" w:themeFill="background1" w:themeFillShade="F2"/>
            <w:noWrap/>
            <w:vAlign w:val="center"/>
          </w:tcPr>
          <w:p w:rsidR="007823F4" w:rsidRPr="007823F4" w:rsidRDefault="007823F4" w:rsidP="007823F4">
            <w:pPr>
              <w:spacing w:before="120" w:line="276" w:lineRule="auto"/>
              <w:jc w:val="left"/>
              <w:rPr>
                <w:rFonts w:cs="Arial"/>
                <w:b/>
                <w:color w:val="595959" w:themeColor="text1" w:themeTint="A6"/>
                <w:sz w:val="16"/>
                <w:szCs w:val="16"/>
                <w:lang w:val="ro-RO"/>
              </w:rPr>
            </w:pPr>
            <w:r w:rsidRPr="007823F4">
              <w:rPr>
                <w:rFonts w:cs="Arial"/>
                <w:b/>
                <w:color w:val="595959" w:themeColor="text1" w:themeTint="A6"/>
                <w:sz w:val="16"/>
                <w:szCs w:val="16"/>
                <w:lang w:val="ro-RO"/>
              </w:rPr>
              <w:t>Întrebarea de evaluare</w:t>
            </w:r>
          </w:p>
        </w:tc>
        <w:tc>
          <w:tcPr>
            <w:tcW w:w="7484" w:type="dxa"/>
            <w:gridSpan w:val="2"/>
            <w:shd w:val="clear" w:color="auto" w:fill="FFE600"/>
            <w:noWrap/>
            <w:vAlign w:val="center"/>
          </w:tcPr>
          <w:p w:rsidR="007823F4" w:rsidRPr="007823F4" w:rsidRDefault="007823F4" w:rsidP="007823F4">
            <w:pPr>
              <w:spacing w:before="120" w:line="276" w:lineRule="auto"/>
              <w:ind w:right="34"/>
              <w:jc w:val="left"/>
              <w:rPr>
                <w:rFonts w:cs="Arial"/>
                <w:color w:val="595959" w:themeColor="text1" w:themeTint="A6"/>
                <w:sz w:val="16"/>
                <w:szCs w:val="16"/>
                <w:lang w:val="ro-RO"/>
              </w:rPr>
            </w:pPr>
            <w:r w:rsidRPr="007823F4">
              <w:rPr>
                <w:rFonts w:cs="Arial"/>
                <w:color w:val="595959" w:themeColor="text1" w:themeTint="A6"/>
                <w:sz w:val="16"/>
                <w:szCs w:val="16"/>
                <w:lang w:val="ro-RO"/>
              </w:rPr>
              <w:t xml:space="preserve">Î10: </w:t>
            </w:r>
            <w:r w:rsidRPr="007823F4">
              <w:rPr>
                <w:rFonts w:cs="Arial"/>
                <w:color w:val="595959" w:themeColor="text1" w:themeTint="A6"/>
                <w:sz w:val="16"/>
                <w:lang w:val="ro-RO"/>
              </w:rPr>
              <w:t>Care este relația Programului cu alte instrumente (politici, strategii) relevante</w:t>
            </w:r>
            <w:r w:rsidRPr="007823F4">
              <w:rPr>
                <w:rFonts w:cs="Arial"/>
                <w:color w:val="595959" w:themeColor="text1" w:themeTint="A6"/>
                <w:sz w:val="16"/>
                <w:szCs w:val="16"/>
                <w:lang w:val="ro-RO"/>
              </w:rPr>
              <w:t xml:space="preserve">? </w:t>
            </w:r>
          </w:p>
        </w:tc>
      </w:tr>
      <w:tr w:rsidR="00C91BC4" w:rsidRPr="007823F4" w:rsidTr="00C91BC4">
        <w:trPr>
          <w:gridAfter w:val="1"/>
          <w:wAfter w:w="36" w:type="dxa"/>
          <w:trHeight w:val="218"/>
        </w:trPr>
        <w:tc>
          <w:tcPr>
            <w:tcW w:w="1759" w:type="dxa"/>
            <w:shd w:val="clear" w:color="auto" w:fill="F2F2F2" w:themeFill="background1" w:themeFillShade="F2"/>
            <w:noWrap/>
            <w:vAlign w:val="center"/>
          </w:tcPr>
          <w:p w:rsidR="007823F4" w:rsidRPr="007823F4" w:rsidRDefault="007823F4" w:rsidP="007823F4">
            <w:pPr>
              <w:spacing w:before="120" w:line="276" w:lineRule="auto"/>
              <w:jc w:val="left"/>
              <w:rPr>
                <w:rFonts w:cs="Arial"/>
                <w:b/>
                <w:color w:val="595959" w:themeColor="text1" w:themeTint="A6"/>
                <w:sz w:val="16"/>
                <w:szCs w:val="16"/>
                <w:lang w:val="ro-RO"/>
              </w:rPr>
            </w:pPr>
            <w:r w:rsidRPr="007823F4">
              <w:rPr>
                <w:rFonts w:cs="Arial"/>
                <w:b/>
                <w:color w:val="595959" w:themeColor="text1" w:themeTint="A6"/>
                <w:sz w:val="16"/>
                <w:szCs w:val="16"/>
                <w:lang w:val="ro-RO"/>
              </w:rPr>
              <w:t xml:space="preserve">Capitolele analizate din cadrul OP </w:t>
            </w:r>
          </w:p>
        </w:tc>
        <w:tc>
          <w:tcPr>
            <w:tcW w:w="7448" w:type="dxa"/>
            <w:shd w:val="clear" w:color="auto" w:fill="auto"/>
            <w:noWrap/>
            <w:vAlign w:val="center"/>
          </w:tcPr>
          <w:p w:rsidR="007823F4" w:rsidRPr="007823F4" w:rsidRDefault="007823F4" w:rsidP="002D3EDC">
            <w:pPr>
              <w:widowControl w:val="0"/>
              <w:numPr>
                <w:ilvl w:val="0"/>
                <w:numId w:val="99"/>
              </w:numPr>
              <w:overflowPunct/>
              <w:spacing w:before="120" w:after="0" w:line="276" w:lineRule="auto"/>
              <w:ind w:right="34"/>
              <w:jc w:val="left"/>
              <w:textAlignment w:val="auto"/>
              <w:rPr>
                <w:rFonts w:cs="Arial"/>
                <w:color w:val="595959" w:themeColor="text1" w:themeTint="A6"/>
                <w:sz w:val="16"/>
                <w:szCs w:val="16"/>
                <w:lang w:val="ro-RO"/>
              </w:rPr>
            </w:pPr>
            <w:r w:rsidRPr="007823F4">
              <w:rPr>
                <w:rFonts w:cs="Arial"/>
                <w:color w:val="595959" w:themeColor="text1" w:themeTint="A6"/>
                <w:sz w:val="16"/>
                <w:szCs w:val="16"/>
                <w:lang w:val="ro-RO"/>
              </w:rPr>
              <w:t>Capitolul 8, 9</w:t>
            </w:r>
          </w:p>
        </w:tc>
      </w:tr>
      <w:tr w:rsidR="00C91BC4" w:rsidRPr="007823F4" w:rsidTr="00C91BC4">
        <w:trPr>
          <w:trHeight w:val="500"/>
        </w:trPr>
        <w:tc>
          <w:tcPr>
            <w:tcW w:w="1759" w:type="dxa"/>
            <w:shd w:val="clear" w:color="auto" w:fill="F2F2F2" w:themeFill="background1" w:themeFillShade="F2"/>
            <w:noWrap/>
            <w:vAlign w:val="center"/>
          </w:tcPr>
          <w:p w:rsidR="007823F4" w:rsidRPr="007823F4" w:rsidRDefault="007823F4" w:rsidP="007823F4">
            <w:pPr>
              <w:spacing w:before="120" w:line="276" w:lineRule="auto"/>
              <w:jc w:val="left"/>
              <w:rPr>
                <w:rFonts w:cs="Arial"/>
                <w:b/>
                <w:color w:val="595959" w:themeColor="text1" w:themeTint="A6"/>
                <w:sz w:val="16"/>
                <w:szCs w:val="16"/>
                <w:lang w:val="ro-RO"/>
              </w:rPr>
            </w:pPr>
            <w:r w:rsidRPr="007823F4">
              <w:rPr>
                <w:rFonts w:cs="Arial"/>
                <w:b/>
                <w:color w:val="595959" w:themeColor="text1" w:themeTint="A6"/>
                <w:sz w:val="16"/>
                <w:szCs w:val="16"/>
                <w:lang w:val="ro-RO"/>
              </w:rPr>
              <w:t>Prioritate Feedback</w:t>
            </w:r>
          </w:p>
        </w:tc>
        <w:tc>
          <w:tcPr>
            <w:tcW w:w="7484" w:type="dxa"/>
            <w:gridSpan w:val="2"/>
            <w:shd w:val="clear" w:color="auto" w:fill="auto"/>
            <w:noWrap/>
          </w:tcPr>
          <w:p w:rsidR="007823F4" w:rsidRPr="007823F4" w:rsidDel="00EF261E" w:rsidRDefault="007823F4" w:rsidP="007823F4">
            <w:pPr>
              <w:spacing w:before="120" w:line="276" w:lineRule="auto"/>
              <w:jc w:val="left"/>
              <w:rPr>
                <w:rFonts w:cs="Arial"/>
                <w:color w:val="595959" w:themeColor="text1" w:themeTint="A6"/>
                <w:sz w:val="16"/>
                <w:szCs w:val="16"/>
                <w:lang w:val="ro-RO"/>
              </w:rPr>
            </w:pPr>
            <w:r w:rsidRPr="007823F4">
              <w:rPr>
                <w:rFonts w:cs="Arial"/>
                <w:color w:val="595959" w:themeColor="text1" w:themeTint="A6"/>
                <w:sz w:val="16"/>
                <w:szCs w:val="16"/>
                <w:lang w:val="ro-RO"/>
              </w:rPr>
              <w:t>Prioritate secundară</w:t>
            </w:r>
          </w:p>
        </w:tc>
      </w:tr>
      <w:tr w:rsidR="00C91BC4" w:rsidRPr="007823F4" w:rsidTr="00C91BC4">
        <w:trPr>
          <w:trHeight w:val="500"/>
        </w:trPr>
        <w:tc>
          <w:tcPr>
            <w:tcW w:w="1759" w:type="dxa"/>
            <w:shd w:val="clear" w:color="auto" w:fill="F2F2F2" w:themeFill="background1" w:themeFillShade="F2"/>
            <w:noWrap/>
            <w:vAlign w:val="center"/>
          </w:tcPr>
          <w:p w:rsidR="007823F4" w:rsidRPr="007823F4" w:rsidRDefault="007823F4" w:rsidP="007823F4">
            <w:pPr>
              <w:spacing w:before="120" w:line="276" w:lineRule="auto"/>
              <w:jc w:val="left"/>
              <w:rPr>
                <w:rFonts w:cs="Arial"/>
                <w:b/>
                <w:color w:val="595959" w:themeColor="text1" w:themeTint="A6"/>
                <w:sz w:val="16"/>
                <w:szCs w:val="16"/>
                <w:lang w:val="ro-RO"/>
              </w:rPr>
            </w:pPr>
            <w:r w:rsidRPr="007823F4">
              <w:rPr>
                <w:rFonts w:cs="Arial"/>
                <w:b/>
                <w:color w:val="595959" w:themeColor="text1" w:themeTint="A6"/>
                <w:sz w:val="16"/>
                <w:szCs w:val="16"/>
                <w:lang w:val="ro-RO"/>
              </w:rPr>
              <w:t>Metodologie</w:t>
            </w:r>
          </w:p>
        </w:tc>
        <w:tc>
          <w:tcPr>
            <w:tcW w:w="7484" w:type="dxa"/>
            <w:gridSpan w:val="2"/>
            <w:shd w:val="clear" w:color="auto" w:fill="auto"/>
            <w:noWrap/>
          </w:tcPr>
          <w:p w:rsidR="007823F4" w:rsidRPr="007823F4" w:rsidRDefault="007823F4" w:rsidP="002D3EDC">
            <w:pPr>
              <w:widowControl w:val="0"/>
              <w:numPr>
                <w:ilvl w:val="0"/>
                <w:numId w:val="105"/>
              </w:numPr>
              <w:overflowPunct/>
              <w:spacing w:before="120" w:after="0" w:line="276" w:lineRule="auto"/>
              <w:jc w:val="left"/>
              <w:textAlignment w:val="auto"/>
              <w:rPr>
                <w:rFonts w:cs="Arial"/>
                <w:color w:val="595959" w:themeColor="text1" w:themeTint="A6"/>
                <w:sz w:val="16"/>
                <w:szCs w:val="16"/>
                <w:lang w:val="ro-RO"/>
              </w:rPr>
            </w:pPr>
            <w:r w:rsidRPr="007823F4">
              <w:rPr>
                <w:rFonts w:cs="Arial"/>
                <w:color w:val="595959" w:themeColor="text1" w:themeTint="A6"/>
                <w:sz w:val="16"/>
                <w:szCs w:val="16"/>
                <w:lang w:val="ro-RO"/>
              </w:rPr>
              <w:t>O analiză calitativă  a contribuției Programului la obiectivele cuantificate exprimate în cadrul strategiilor identificate în cadrul Î.1.2.</w:t>
            </w:r>
          </w:p>
        </w:tc>
      </w:tr>
      <w:tr w:rsidR="00C91BC4" w:rsidRPr="007823F4" w:rsidTr="00C91BC4">
        <w:tc>
          <w:tcPr>
            <w:tcW w:w="1759" w:type="dxa"/>
            <w:shd w:val="clear" w:color="auto" w:fill="F2F2F2" w:themeFill="background1" w:themeFillShade="F2"/>
            <w:noWrap/>
            <w:vAlign w:val="center"/>
          </w:tcPr>
          <w:p w:rsidR="007823F4" w:rsidRPr="007823F4" w:rsidRDefault="007823F4" w:rsidP="007823F4">
            <w:pPr>
              <w:spacing w:before="120" w:line="276" w:lineRule="auto"/>
              <w:jc w:val="left"/>
              <w:rPr>
                <w:rFonts w:cs="Arial"/>
                <w:color w:val="595959" w:themeColor="text1" w:themeTint="A6"/>
                <w:sz w:val="16"/>
                <w:szCs w:val="16"/>
                <w:lang w:val="ro-RO"/>
              </w:rPr>
            </w:pPr>
            <w:r w:rsidRPr="007823F4">
              <w:rPr>
                <w:rFonts w:cs="Arial"/>
                <w:b/>
                <w:color w:val="595959" w:themeColor="text1" w:themeTint="A6"/>
                <w:sz w:val="16"/>
                <w:szCs w:val="16"/>
                <w:lang w:val="ro-RO"/>
              </w:rPr>
              <w:t>Sursa de informații</w:t>
            </w:r>
          </w:p>
        </w:tc>
        <w:tc>
          <w:tcPr>
            <w:tcW w:w="7484" w:type="dxa"/>
            <w:gridSpan w:val="2"/>
            <w:shd w:val="clear" w:color="auto" w:fill="auto"/>
            <w:noWrap/>
          </w:tcPr>
          <w:p w:rsidR="007823F4" w:rsidRPr="007823F4" w:rsidRDefault="007823F4" w:rsidP="007823F4">
            <w:pPr>
              <w:spacing w:before="120" w:line="276" w:lineRule="auto"/>
              <w:ind w:right="34"/>
              <w:jc w:val="left"/>
              <w:rPr>
                <w:rFonts w:cs="Arial"/>
                <w:color w:val="595959" w:themeColor="text1" w:themeTint="A6"/>
                <w:sz w:val="16"/>
                <w:szCs w:val="16"/>
                <w:lang w:val="ro-RO" w:eastAsia="it-IT"/>
              </w:rPr>
            </w:pPr>
            <w:r w:rsidRPr="007823F4">
              <w:rPr>
                <w:rFonts w:cs="Arial"/>
                <w:color w:val="595959" w:themeColor="text1" w:themeTint="A6"/>
                <w:sz w:val="16"/>
                <w:szCs w:val="16"/>
                <w:lang w:val="ro-RO" w:eastAsia="it-IT"/>
              </w:rPr>
              <w:t>Surse primare de informații:</w:t>
            </w:r>
          </w:p>
          <w:p w:rsidR="007823F4" w:rsidRPr="007823F4" w:rsidRDefault="007823F4" w:rsidP="002D3EDC">
            <w:pPr>
              <w:widowControl w:val="0"/>
              <w:numPr>
                <w:ilvl w:val="0"/>
                <w:numId w:val="106"/>
              </w:numPr>
              <w:overflowPunct/>
              <w:spacing w:before="120" w:after="0" w:line="276" w:lineRule="auto"/>
              <w:ind w:left="283" w:right="34" w:hanging="238"/>
              <w:jc w:val="left"/>
              <w:textAlignment w:val="auto"/>
              <w:rPr>
                <w:rFonts w:cs="Arial"/>
                <w:color w:val="595959" w:themeColor="text1" w:themeTint="A6"/>
                <w:sz w:val="16"/>
                <w:szCs w:val="16"/>
                <w:lang w:val="ro-RO" w:eastAsia="it-IT"/>
              </w:rPr>
            </w:pPr>
            <w:r w:rsidRPr="007823F4">
              <w:rPr>
                <w:rFonts w:cs="Arial"/>
                <w:color w:val="595959" w:themeColor="text1" w:themeTint="A6"/>
                <w:sz w:val="16"/>
                <w:szCs w:val="16"/>
                <w:lang w:val="ro-RO" w:eastAsia="it-IT"/>
              </w:rPr>
              <w:t>Minute ale interviurilor</w:t>
            </w:r>
          </w:p>
          <w:p w:rsidR="007823F4" w:rsidRPr="007823F4" w:rsidRDefault="007823F4" w:rsidP="007823F4">
            <w:pPr>
              <w:spacing w:before="120" w:line="276" w:lineRule="auto"/>
              <w:ind w:left="45" w:right="34"/>
              <w:jc w:val="left"/>
              <w:rPr>
                <w:rFonts w:cs="Arial"/>
                <w:color w:val="595959" w:themeColor="text1" w:themeTint="A6"/>
                <w:sz w:val="16"/>
                <w:szCs w:val="16"/>
                <w:lang w:val="ro-RO" w:eastAsia="it-IT"/>
              </w:rPr>
            </w:pPr>
            <w:r w:rsidRPr="007823F4">
              <w:rPr>
                <w:rFonts w:cs="Arial"/>
                <w:color w:val="595959" w:themeColor="text1" w:themeTint="A6"/>
                <w:sz w:val="16"/>
                <w:szCs w:val="16"/>
                <w:lang w:val="ro-RO" w:eastAsia="it-IT"/>
              </w:rPr>
              <w:t>Surse secundare de informații:</w:t>
            </w:r>
          </w:p>
          <w:p w:rsidR="007823F4" w:rsidRPr="007823F4" w:rsidRDefault="007823F4" w:rsidP="002D3EDC">
            <w:pPr>
              <w:widowControl w:val="0"/>
              <w:numPr>
                <w:ilvl w:val="0"/>
                <w:numId w:val="106"/>
              </w:numPr>
              <w:overflowPunct/>
              <w:spacing w:before="120" w:after="0" w:line="276" w:lineRule="auto"/>
              <w:ind w:right="34"/>
              <w:jc w:val="left"/>
              <w:textAlignment w:val="auto"/>
              <w:rPr>
                <w:rFonts w:cs="Arial"/>
                <w:color w:val="595959" w:themeColor="text1" w:themeTint="A6"/>
                <w:sz w:val="16"/>
                <w:szCs w:val="16"/>
                <w:lang w:val="ro-RO"/>
              </w:rPr>
            </w:pPr>
            <w:r w:rsidRPr="007823F4">
              <w:rPr>
                <w:rFonts w:cs="Arial"/>
                <w:color w:val="595959" w:themeColor="text1" w:themeTint="A6"/>
                <w:sz w:val="16"/>
                <w:szCs w:val="16"/>
                <w:lang w:val="ro-RO"/>
              </w:rPr>
              <w:t xml:space="preserve">Achiziționarea unei Platforme de Inovație </w:t>
            </w:r>
          </w:p>
          <w:p w:rsidR="007823F4" w:rsidRPr="007823F4" w:rsidRDefault="007823F4" w:rsidP="002D3EDC">
            <w:pPr>
              <w:widowControl w:val="0"/>
              <w:numPr>
                <w:ilvl w:val="0"/>
                <w:numId w:val="106"/>
              </w:numPr>
              <w:overflowPunct/>
              <w:spacing w:before="120" w:after="0" w:line="276" w:lineRule="auto"/>
              <w:ind w:right="34"/>
              <w:jc w:val="left"/>
              <w:textAlignment w:val="auto"/>
              <w:rPr>
                <w:rFonts w:cs="Arial"/>
                <w:color w:val="595959" w:themeColor="text1" w:themeTint="A6"/>
                <w:sz w:val="16"/>
                <w:szCs w:val="16"/>
                <w:lang w:val="ro-RO"/>
              </w:rPr>
            </w:pPr>
            <w:r w:rsidRPr="007823F4">
              <w:rPr>
                <w:rFonts w:cs="Arial"/>
                <w:color w:val="595959" w:themeColor="text1" w:themeTint="A6"/>
                <w:sz w:val="16"/>
                <w:szCs w:val="16"/>
                <w:lang w:val="ro-RO"/>
              </w:rPr>
              <w:t>Strategia pentru consolidarea capacității administrației publice 2013-2020</w:t>
            </w:r>
          </w:p>
          <w:p w:rsidR="007823F4" w:rsidRPr="007823F4" w:rsidRDefault="007823F4" w:rsidP="002D3EDC">
            <w:pPr>
              <w:widowControl w:val="0"/>
              <w:numPr>
                <w:ilvl w:val="0"/>
                <w:numId w:val="106"/>
              </w:numPr>
              <w:overflowPunct/>
              <w:spacing w:before="120" w:after="0" w:line="276" w:lineRule="auto"/>
              <w:ind w:right="34"/>
              <w:jc w:val="left"/>
              <w:textAlignment w:val="auto"/>
              <w:rPr>
                <w:rFonts w:cs="Arial"/>
                <w:color w:val="595959" w:themeColor="text1" w:themeTint="A6"/>
                <w:sz w:val="16"/>
                <w:szCs w:val="16"/>
                <w:lang w:val="ro-RO"/>
              </w:rPr>
            </w:pPr>
            <w:r w:rsidRPr="007823F4">
              <w:rPr>
                <w:rFonts w:cs="Arial"/>
                <w:color w:val="595959" w:themeColor="text1" w:themeTint="A6"/>
                <w:sz w:val="16"/>
                <w:szCs w:val="16"/>
                <w:lang w:val="ro-RO"/>
              </w:rPr>
              <w:t>Strategia cu privire la bazinul maritim al Mării Negre</w:t>
            </w:r>
          </w:p>
          <w:p w:rsidR="007823F4" w:rsidRPr="007823F4" w:rsidRDefault="007823F4" w:rsidP="002D3EDC">
            <w:pPr>
              <w:widowControl w:val="0"/>
              <w:numPr>
                <w:ilvl w:val="0"/>
                <w:numId w:val="106"/>
              </w:numPr>
              <w:overflowPunct/>
              <w:spacing w:before="120" w:after="0" w:line="276" w:lineRule="auto"/>
              <w:ind w:right="34"/>
              <w:jc w:val="left"/>
              <w:textAlignment w:val="auto"/>
              <w:rPr>
                <w:rFonts w:cs="Arial"/>
                <w:color w:val="595959" w:themeColor="text1" w:themeTint="A6"/>
                <w:sz w:val="16"/>
                <w:szCs w:val="16"/>
                <w:lang w:val="ro-RO"/>
              </w:rPr>
            </w:pPr>
            <w:r w:rsidRPr="007823F4">
              <w:rPr>
                <w:rFonts w:cs="Arial"/>
                <w:color w:val="595959" w:themeColor="text1" w:themeTint="A6"/>
                <w:sz w:val="16"/>
                <w:szCs w:val="16"/>
                <w:lang w:val="ro-RO"/>
              </w:rPr>
              <w:t>Strategia Uniunii Europene pentru Regiunea Dunării</w:t>
            </w:r>
          </w:p>
          <w:p w:rsidR="007823F4" w:rsidRPr="007823F4" w:rsidRDefault="007823F4" w:rsidP="002D3EDC">
            <w:pPr>
              <w:widowControl w:val="0"/>
              <w:numPr>
                <w:ilvl w:val="0"/>
                <w:numId w:val="106"/>
              </w:numPr>
              <w:overflowPunct/>
              <w:spacing w:before="120" w:after="0" w:line="276" w:lineRule="auto"/>
              <w:ind w:left="283" w:right="34" w:hanging="238"/>
              <w:jc w:val="left"/>
              <w:textAlignment w:val="auto"/>
              <w:rPr>
                <w:rFonts w:cs="Arial"/>
                <w:color w:val="595959" w:themeColor="text1" w:themeTint="A6"/>
                <w:sz w:val="16"/>
                <w:szCs w:val="16"/>
                <w:lang w:val="ro-RO"/>
              </w:rPr>
            </w:pPr>
            <w:r w:rsidRPr="007823F4">
              <w:rPr>
                <w:rFonts w:cs="Arial"/>
                <w:color w:val="595959" w:themeColor="text1" w:themeTint="A6"/>
                <w:sz w:val="16"/>
                <w:szCs w:val="16"/>
                <w:lang w:val="ro-RO" w:eastAsia="it-IT"/>
              </w:rPr>
              <w:t>Alte documente relevante</w:t>
            </w:r>
          </w:p>
        </w:tc>
      </w:tr>
    </w:tbl>
    <w:p w:rsidR="007823F4" w:rsidRPr="00C91BC4" w:rsidRDefault="007823F4" w:rsidP="00F45D5A">
      <w:pPr>
        <w:jc w:val="left"/>
        <w:rPr>
          <w:rFonts w:eastAsiaTheme="minorEastAsia"/>
          <w:color w:val="595959" w:themeColor="text1" w:themeTint="A6"/>
          <w:lang w:val="ro-RO"/>
        </w:rPr>
      </w:pPr>
    </w:p>
    <w:p w:rsidR="007823F4" w:rsidRPr="00C91BC4" w:rsidRDefault="007823F4" w:rsidP="007823F4">
      <w:pPr>
        <w:jc w:val="left"/>
        <w:rPr>
          <w:rFonts w:eastAsiaTheme="minorEastAsia"/>
          <w:color w:val="595959" w:themeColor="text1" w:themeTint="A6"/>
          <w:lang w:val="ro-RO"/>
        </w:rPr>
      </w:pPr>
      <w:r w:rsidRPr="00C91BC4">
        <w:rPr>
          <w:rFonts w:eastAsiaTheme="minorEastAsia"/>
          <w:color w:val="595959" w:themeColor="text1" w:themeTint="A6"/>
          <w:lang w:val="ro-RO"/>
        </w:rPr>
        <w:t>Î11.1: Egalitatea de șanse</w:t>
      </w:r>
    </w:p>
    <w:tbl>
      <w:tblPr>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59"/>
        <w:gridCol w:w="7448"/>
        <w:gridCol w:w="36"/>
      </w:tblGrid>
      <w:tr w:rsidR="00C91BC4" w:rsidRPr="007823F4" w:rsidTr="00C91BC4">
        <w:tc>
          <w:tcPr>
            <w:tcW w:w="1802" w:type="dxa"/>
            <w:shd w:val="clear" w:color="auto" w:fill="F2F2F2" w:themeFill="background1" w:themeFillShade="F2"/>
            <w:noWrap/>
            <w:vAlign w:val="center"/>
          </w:tcPr>
          <w:p w:rsidR="007823F4" w:rsidRPr="007823F4" w:rsidRDefault="007823F4" w:rsidP="007823F4">
            <w:pPr>
              <w:spacing w:before="120" w:line="276" w:lineRule="auto"/>
              <w:rPr>
                <w:rFonts w:cs="Arial"/>
                <w:b/>
                <w:color w:val="595959" w:themeColor="text1" w:themeTint="A6"/>
                <w:sz w:val="16"/>
                <w:szCs w:val="16"/>
                <w:lang w:val="ro-RO"/>
              </w:rPr>
            </w:pPr>
            <w:r w:rsidRPr="007823F4">
              <w:rPr>
                <w:rFonts w:cs="Arial"/>
                <w:b/>
                <w:color w:val="595959" w:themeColor="text1" w:themeTint="A6"/>
                <w:sz w:val="16"/>
                <w:szCs w:val="16"/>
                <w:lang w:val="ro-RO"/>
              </w:rPr>
              <w:t>Întrebarea de evaluare</w:t>
            </w:r>
          </w:p>
        </w:tc>
        <w:tc>
          <w:tcPr>
            <w:tcW w:w="7684" w:type="dxa"/>
            <w:gridSpan w:val="2"/>
            <w:shd w:val="clear" w:color="auto" w:fill="auto"/>
            <w:noWrap/>
            <w:vAlign w:val="center"/>
          </w:tcPr>
          <w:p w:rsidR="007823F4" w:rsidRPr="007823F4" w:rsidRDefault="007823F4" w:rsidP="007823F4">
            <w:pPr>
              <w:pBdr>
                <w:left w:val="single" w:sz="4" w:space="0" w:color="auto"/>
                <w:right w:val="single" w:sz="4" w:space="0" w:color="auto"/>
              </w:pBdr>
              <w:shd w:val="clear" w:color="auto" w:fill="FFE600"/>
              <w:spacing w:before="120" w:beforeAutospacing="1" w:afterAutospacing="1" w:line="276" w:lineRule="auto"/>
              <w:ind w:right="34"/>
              <w:rPr>
                <w:rFonts w:cs="Arial"/>
                <w:color w:val="595959" w:themeColor="text1" w:themeTint="A6"/>
                <w:sz w:val="16"/>
                <w:szCs w:val="16"/>
                <w:lang w:val="ro-RO"/>
              </w:rPr>
            </w:pPr>
            <w:r w:rsidRPr="007823F4">
              <w:rPr>
                <w:rFonts w:cs="Arial"/>
                <w:color w:val="595959" w:themeColor="text1" w:themeTint="A6"/>
                <w:sz w:val="16"/>
                <w:szCs w:val="16"/>
                <w:lang w:val="ro-RO"/>
              </w:rPr>
              <w:t xml:space="preserve">Î11.1: </w:t>
            </w:r>
            <w:r w:rsidRPr="007823F4">
              <w:rPr>
                <w:rFonts w:cs="Arial"/>
                <w:color w:val="595959" w:themeColor="text1" w:themeTint="A6"/>
                <w:sz w:val="16"/>
                <w:lang w:val="ro-RO"/>
              </w:rPr>
              <w:t>Sunt adecvate măsurile planificate pentru a promova egalitatea de șanse între femei și bărbați și a preveni discriminarea</w:t>
            </w:r>
            <w:r w:rsidRPr="007823F4">
              <w:rPr>
                <w:rFonts w:cs="Arial"/>
                <w:color w:val="595959" w:themeColor="text1" w:themeTint="A6"/>
                <w:sz w:val="16"/>
                <w:szCs w:val="16"/>
                <w:lang w:val="ro-RO"/>
              </w:rPr>
              <w:t xml:space="preserve">? </w:t>
            </w:r>
          </w:p>
        </w:tc>
      </w:tr>
      <w:tr w:rsidR="00C91BC4" w:rsidRPr="007823F4" w:rsidTr="00C91BC4">
        <w:trPr>
          <w:gridAfter w:val="1"/>
          <w:wAfter w:w="37" w:type="dxa"/>
          <w:trHeight w:val="218"/>
        </w:trPr>
        <w:tc>
          <w:tcPr>
            <w:tcW w:w="1802" w:type="dxa"/>
            <w:shd w:val="clear" w:color="auto" w:fill="F2F2F2" w:themeFill="background1" w:themeFillShade="F2"/>
            <w:noWrap/>
            <w:vAlign w:val="center"/>
          </w:tcPr>
          <w:p w:rsidR="007823F4" w:rsidRPr="007823F4" w:rsidRDefault="007823F4" w:rsidP="007823F4">
            <w:pPr>
              <w:spacing w:before="120" w:line="276" w:lineRule="auto"/>
              <w:jc w:val="left"/>
              <w:rPr>
                <w:rFonts w:cs="Arial"/>
                <w:b/>
                <w:color w:val="595959" w:themeColor="text1" w:themeTint="A6"/>
                <w:sz w:val="16"/>
                <w:szCs w:val="16"/>
                <w:lang w:val="ro-RO"/>
              </w:rPr>
            </w:pPr>
            <w:r w:rsidRPr="007823F4">
              <w:rPr>
                <w:rFonts w:cs="Arial"/>
                <w:b/>
                <w:color w:val="595959" w:themeColor="text1" w:themeTint="A6"/>
                <w:sz w:val="16"/>
                <w:szCs w:val="16"/>
                <w:lang w:val="ro-RO"/>
              </w:rPr>
              <w:t>Capitolele PO analizate</w:t>
            </w:r>
          </w:p>
        </w:tc>
        <w:tc>
          <w:tcPr>
            <w:tcW w:w="7647" w:type="dxa"/>
            <w:shd w:val="clear" w:color="auto" w:fill="auto"/>
            <w:noWrap/>
            <w:vAlign w:val="center"/>
          </w:tcPr>
          <w:p w:rsidR="007823F4" w:rsidRPr="007823F4" w:rsidRDefault="007823F4" w:rsidP="002D3EDC">
            <w:pPr>
              <w:widowControl w:val="0"/>
              <w:numPr>
                <w:ilvl w:val="0"/>
                <w:numId w:val="99"/>
              </w:numPr>
              <w:overflowPunct/>
              <w:spacing w:before="120" w:after="0" w:line="276" w:lineRule="auto"/>
              <w:ind w:right="34"/>
              <w:jc w:val="left"/>
              <w:textAlignment w:val="auto"/>
              <w:rPr>
                <w:rFonts w:cs="Arial"/>
                <w:color w:val="595959" w:themeColor="text1" w:themeTint="A6"/>
                <w:sz w:val="16"/>
                <w:szCs w:val="16"/>
                <w:lang w:val="ro-RO"/>
              </w:rPr>
            </w:pPr>
            <w:r w:rsidRPr="007823F4">
              <w:rPr>
                <w:rFonts w:cs="Arial"/>
                <w:color w:val="595959" w:themeColor="text1" w:themeTint="A6"/>
                <w:sz w:val="16"/>
                <w:szCs w:val="16"/>
                <w:lang w:val="ro-RO"/>
              </w:rPr>
              <w:t>Capitolul 11</w:t>
            </w:r>
          </w:p>
        </w:tc>
      </w:tr>
      <w:tr w:rsidR="00C91BC4" w:rsidRPr="007823F4" w:rsidTr="00C91BC4">
        <w:trPr>
          <w:trHeight w:val="547"/>
        </w:trPr>
        <w:tc>
          <w:tcPr>
            <w:tcW w:w="1802" w:type="dxa"/>
            <w:shd w:val="clear" w:color="auto" w:fill="F2F2F2" w:themeFill="background1" w:themeFillShade="F2"/>
            <w:noWrap/>
            <w:vAlign w:val="center"/>
          </w:tcPr>
          <w:p w:rsidR="007823F4" w:rsidRPr="007823F4" w:rsidRDefault="007823F4" w:rsidP="007823F4">
            <w:pPr>
              <w:spacing w:before="120" w:line="276" w:lineRule="auto"/>
              <w:rPr>
                <w:rFonts w:cs="Arial"/>
                <w:b/>
                <w:color w:val="595959" w:themeColor="text1" w:themeTint="A6"/>
                <w:sz w:val="16"/>
                <w:szCs w:val="16"/>
                <w:lang w:val="ro-RO"/>
              </w:rPr>
            </w:pPr>
            <w:r w:rsidRPr="007823F4">
              <w:rPr>
                <w:rFonts w:cs="Arial"/>
                <w:b/>
                <w:color w:val="595959" w:themeColor="text1" w:themeTint="A6"/>
                <w:sz w:val="16"/>
                <w:szCs w:val="16"/>
                <w:lang w:val="ro-RO"/>
              </w:rPr>
              <w:t>Prioritate Feedback</w:t>
            </w:r>
          </w:p>
        </w:tc>
        <w:tc>
          <w:tcPr>
            <w:tcW w:w="7684" w:type="dxa"/>
            <w:gridSpan w:val="2"/>
            <w:shd w:val="clear" w:color="auto" w:fill="auto"/>
            <w:noWrap/>
            <w:vAlign w:val="center"/>
          </w:tcPr>
          <w:p w:rsidR="007823F4" w:rsidRPr="007823F4" w:rsidRDefault="007823F4" w:rsidP="007823F4">
            <w:pPr>
              <w:spacing w:before="120" w:line="276" w:lineRule="auto"/>
              <w:rPr>
                <w:rFonts w:cs="Arial"/>
                <w:color w:val="595959" w:themeColor="text1" w:themeTint="A6"/>
                <w:sz w:val="16"/>
                <w:szCs w:val="16"/>
                <w:lang w:val="ro-RO"/>
              </w:rPr>
            </w:pPr>
            <w:r w:rsidRPr="007823F4">
              <w:rPr>
                <w:rFonts w:cs="Arial"/>
                <w:color w:val="595959" w:themeColor="text1" w:themeTint="A6"/>
                <w:sz w:val="16"/>
                <w:szCs w:val="16"/>
                <w:lang w:val="ro-RO"/>
              </w:rPr>
              <w:t>Prioritate secundară</w:t>
            </w:r>
          </w:p>
        </w:tc>
      </w:tr>
      <w:tr w:rsidR="00C91BC4" w:rsidRPr="007823F4" w:rsidTr="00C91BC4">
        <w:trPr>
          <w:trHeight w:val="547"/>
        </w:trPr>
        <w:tc>
          <w:tcPr>
            <w:tcW w:w="1802" w:type="dxa"/>
            <w:shd w:val="clear" w:color="auto" w:fill="F2F2F2" w:themeFill="background1" w:themeFillShade="F2"/>
            <w:noWrap/>
            <w:vAlign w:val="center"/>
          </w:tcPr>
          <w:p w:rsidR="007823F4" w:rsidRPr="007823F4" w:rsidRDefault="007823F4" w:rsidP="007823F4">
            <w:pPr>
              <w:spacing w:before="120" w:line="276" w:lineRule="auto"/>
              <w:rPr>
                <w:rFonts w:cs="Arial"/>
                <w:b/>
                <w:color w:val="595959" w:themeColor="text1" w:themeTint="A6"/>
                <w:sz w:val="16"/>
                <w:szCs w:val="16"/>
                <w:lang w:val="ro-RO"/>
              </w:rPr>
            </w:pPr>
            <w:r w:rsidRPr="007823F4">
              <w:rPr>
                <w:rFonts w:cs="Arial"/>
                <w:b/>
                <w:color w:val="595959" w:themeColor="text1" w:themeTint="A6"/>
                <w:sz w:val="16"/>
                <w:szCs w:val="16"/>
                <w:lang w:val="ro-RO"/>
              </w:rPr>
              <w:t>Metodologie</w:t>
            </w:r>
          </w:p>
        </w:tc>
        <w:tc>
          <w:tcPr>
            <w:tcW w:w="7684" w:type="dxa"/>
            <w:gridSpan w:val="2"/>
            <w:shd w:val="clear" w:color="auto" w:fill="auto"/>
            <w:noWrap/>
            <w:vAlign w:val="center"/>
          </w:tcPr>
          <w:p w:rsidR="007823F4" w:rsidRPr="007823F4" w:rsidRDefault="007823F4" w:rsidP="002D3EDC">
            <w:pPr>
              <w:widowControl w:val="0"/>
              <w:numPr>
                <w:ilvl w:val="0"/>
                <w:numId w:val="105"/>
              </w:numPr>
              <w:overflowPunct/>
              <w:spacing w:before="120" w:after="0" w:line="276" w:lineRule="auto"/>
              <w:jc w:val="left"/>
              <w:textAlignment w:val="auto"/>
              <w:rPr>
                <w:rFonts w:cs="Arial"/>
                <w:color w:val="595959" w:themeColor="text1" w:themeTint="A6"/>
                <w:sz w:val="16"/>
                <w:szCs w:val="16"/>
                <w:lang w:val="ro-RO"/>
              </w:rPr>
            </w:pPr>
            <w:r w:rsidRPr="007823F4">
              <w:rPr>
                <w:rFonts w:cs="Arial"/>
                <w:color w:val="595959" w:themeColor="text1" w:themeTint="A6"/>
                <w:sz w:val="16"/>
                <w:szCs w:val="16"/>
                <w:lang w:val="ro-RO"/>
              </w:rPr>
              <w:t>Analiza elementelor PO aferente aplicării principiilor egalității de șanse și nediscriminării în cele 7 etape principale aferente procesului de implementare a Programului.</w:t>
            </w:r>
          </w:p>
        </w:tc>
      </w:tr>
      <w:tr w:rsidR="00C91BC4" w:rsidRPr="007823F4" w:rsidTr="00C91BC4">
        <w:tc>
          <w:tcPr>
            <w:tcW w:w="1802" w:type="dxa"/>
            <w:shd w:val="clear" w:color="auto" w:fill="F2F2F2" w:themeFill="background1" w:themeFillShade="F2"/>
            <w:noWrap/>
            <w:vAlign w:val="center"/>
          </w:tcPr>
          <w:p w:rsidR="007823F4" w:rsidRPr="007823F4" w:rsidRDefault="007823F4" w:rsidP="007823F4">
            <w:pPr>
              <w:spacing w:before="120" w:line="276" w:lineRule="auto"/>
              <w:rPr>
                <w:rFonts w:cs="Arial"/>
                <w:color w:val="595959" w:themeColor="text1" w:themeTint="A6"/>
                <w:sz w:val="16"/>
                <w:szCs w:val="16"/>
                <w:lang w:val="ro-RO"/>
              </w:rPr>
            </w:pPr>
            <w:r w:rsidRPr="007823F4">
              <w:rPr>
                <w:rFonts w:cs="Arial"/>
                <w:b/>
                <w:color w:val="595959" w:themeColor="text1" w:themeTint="A6"/>
                <w:sz w:val="16"/>
                <w:szCs w:val="16"/>
                <w:lang w:val="ro-RO"/>
              </w:rPr>
              <w:t>Sursa de informații</w:t>
            </w:r>
          </w:p>
        </w:tc>
        <w:tc>
          <w:tcPr>
            <w:tcW w:w="7684" w:type="dxa"/>
            <w:gridSpan w:val="2"/>
            <w:shd w:val="clear" w:color="auto" w:fill="auto"/>
            <w:noWrap/>
          </w:tcPr>
          <w:p w:rsidR="007823F4" w:rsidRPr="007823F4" w:rsidRDefault="007823F4" w:rsidP="007823F4">
            <w:pPr>
              <w:spacing w:before="120" w:line="276" w:lineRule="auto"/>
              <w:ind w:left="45" w:right="34"/>
              <w:rPr>
                <w:rFonts w:cs="Arial"/>
                <w:color w:val="595959" w:themeColor="text1" w:themeTint="A6"/>
                <w:sz w:val="16"/>
                <w:szCs w:val="16"/>
                <w:lang w:val="ro-RO" w:eastAsia="it-IT"/>
              </w:rPr>
            </w:pPr>
            <w:r w:rsidRPr="007823F4">
              <w:rPr>
                <w:rFonts w:cs="Arial"/>
                <w:color w:val="595959" w:themeColor="text1" w:themeTint="A6"/>
                <w:sz w:val="16"/>
                <w:szCs w:val="16"/>
                <w:lang w:val="ro-RO" w:eastAsia="it-IT"/>
              </w:rPr>
              <w:t>Surse secundare de informații:</w:t>
            </w:r>
          </w:p>
          <w:p w:rsidR="007823F4" w:rsidRPr="007823F4" w:rsidRDefault="007823F4" w:rsidP="002D3EDC">
            <w:pPr>
              <w:widowControl w:val="0"/>
              <w:numPr>
                <w:ilvl w:val="0"/>
                <w:numId w:val="106"/>
              </w:numPr>
              <w:overflowPunct/>
              <w:spacing w:before="120" w:after="0" w:line="276" w:lineRule="auto"/>
              <w:ind w:left="325" w:right="34" w:hanging="284"/>
              <w:jc w:val="left"/>
              <w:textAlignment w:val="auto"/>
              <w:rPr>
                <w:rFonts w:cs="Arial"/>
                <w:color w:val="595959" w:themeColor="text1" w:themeTint="A6"/>
                <w:sz w:val="16"/>
                <w:szCs w:val="16"/>
                <w:lang w:val="ro-RO" w:eastAsia="it-IT"/>
              </w:rPr>
            </w:pPr>
            <w:r w:rsidRPr="007823F4">
              <w:rPr>
                <w:rFonts w:cs="Arial"/>
                <w:color w:val="595959" w:themeColor="text1" w:themeTint="A6"/>
                <w:sz w:val="16"/>
                <w:szCs w:val="16"/>
                <w:lang w:val="ro-RO" w:eastAsia="it-IT"/>
              </w:rPr>
              <w:t xml:space="preserve">Analiza nevoilor – Secțiunea 1 a PO </w:t>
            </w:r>
          </w:p>
          <w:p w:rsidR="007823F4" w:rsidRPr="007823F4" w:rsidRDefault="007823F4" w:rsidP="002D3EDC">
            <w:pPr>
              <w:widowControl w:val="0"/>
              <w:numPr>
                <w:ilvl w:val="0"/>
                <w:numId w:val="106"/>
              </w:numPr>
              <w:overflowPunct/>
              <w:spacing w:before="120" w:after="0" w:line="276" w:lineRule="auto"/>
              <w:ind w:left="325" w:right="34" w:hanging="284"/>
              <w:jc w:val="left"/>
              <w:textAlignment w:val="auto"/>
              <w:rPr>
                <w:rFonts w:cs="Arial"/>
                <w:color w:val="595959" w:themeColor="text1" w:themeTint="A6"/>
                <w:sz w:val="16"/>
                <w:szCs w:val="16"/>
                <w:lang w:val="ro-RO" w:eastAsia="it-IT"/>
              </w:rPr>
            </w:pPr>
            <w:r w:rsidRPr="007823F4">
              <w:rPr>
                <w:rFonts w:cs="Arial"/>
                <w:color w:val="595959" w:themeColor="text1" w:themeTint="A6"/>
                <w:sz w:val="16"/>
                <w:szCs w:val="16"/>
                <w:lang w:val="ro-RO" w:eastAsia="it-IT"/>
              </w:rPr>
              <w:t>Reglementările relevante în domeniul egalității de șanse și nediscriminării</w:t>
            </w:r>
          </w:p>
          <w:p w:rsidR="007823F4" w:rsidRPr="007823F4" w:rsidRDefault="007823F4" w:rsidP="002D3EDC">
            <w:pPr>
              <w:widowControl w:val="0"/>
              <w:numPr>
                <w:ilvl w:val="0"/>
                <w:numId w:val="106"/>
              </w:numPr>
              <w:overflowPunct/>
              <w:spacing w:after="0" w:line="240" w:lineRule="auto"/>
              <w:ind w:left="283" w:right="34" w:hanging="238"/>
              <w:jc w:val="left"/>
              <w:textAlignment w:val="auto"/>
              <w:rPr>
                <w:rFonts w:cs="Arial"/>
                <w:color w:val="595959" w:themeColor="text1" w:themeTint="A6"/>
                <w:sz w:val="16"/>
                <w:szCs w:val="16"/>
                <w:lang w:val="ro-RO" w:eastAsia="it-IT"/>
              </w:rPr>
            </w:pPr>
            <w:r w:rsidRPr="007823F4">
              <w:rPr>
                <w:rFonts w:cs="Arial"/>
                <w:color w:val="595959" w:themeColor="text1" w:themeTint="A6"/>
                <w:sz w:val="16"/>
                <w:szCs w:val="16"/>
                <w:lang w:val="ro-RO" w:eastAsia="it-IT"/>
              </w:rPr>
              <w:t>Evaluarea modului în care șansele egale au fost transpuse în cadrul Instrumentelor Structurale din România</w:t>
            </w:r>
          </w:p>
          <w:p w:rsidR="007823F4" w:rsidRPr="007823F4" w:rsidRDefault="007823F4" w:rsidP="002D3EDC">
            <w:pPr>
              <w:widowControl w:val="0"/>
              <w:numPr>
                <w:ilvl w:val="0"/>
                <w:numId w:val="106"/>
              </w:numPr>
              <w:overflowPunct/>
              <w:spacing w:before="120" w:after="0" w:line="276" w:lineRule="auto"/>
              <w:ind w:left="283" w:right="34" w:hanging="238"/>
              <w:jc w:val="left"/>
              <w:textAlignment w:val="auto"/>
              <w:rPr>
                <w:rFonts w:cs="Arial"/>
                <w:color w:val="595959" w:themeColor="text1" w:themeTint="A6"/>
                <w:sz w:val="16"/>
                <w:szCs w:val="16"/>
                <w:lang w:val="ro-RO"/>
              </w:rPr>
            </w:pPr>
            <w:r w:rsidRPr="007823F4">
              <w:rPr>
                <w:rFonts w:cs="Arial"/>
                <w:color w:val="595959" w:themeColor="text1" w:themeTint="A6"/>
                <w:sz w:val="16"/>
                <w:szCs w:val="16"/>
                <w:lang w:val="ro-RO" w:eastAsia="it-IT"/>
              </w:rPr>
              <w:t>Documentele aferente Programului Operațional</w:t>
            </w:r>
          </w:p>
        </w:tc>
      </w:tr>
    </w:tbl>
    <w:p w:rsidR="007823F4" w:rsidRPr="00C91BC4" w:rsidRDefault="007823F4" w:rsidP="007823F4">
      <w:pPr>
        <w:jc w:val="left"/>
        <w:rPr>
          <w:rFonts w:eastAsiaTheme="minorEastAsia"/>
          <w:color w:val="595959" w:themeColor="text1" w:themeTint="A6"/>
          <w:lang w:val="ro-RO"/>
        </w:rPr>
      </w:pPr>
    </w:p>
    <w:p w:rsidR="007823F4" w:rsidRPr="00C91BC4" w:rsidRDefault="007823F4" w:rsidP="007823F4">
      <w:pPr>
        <w:jc w:val="left"/>
        <w:rPr>
          <w:rFonts w:eastAsiaTheme="minorEastAsia"/>
          <w:color w:val="595959" w:themeColor="text1" w:themeTint="A6"/>
          <w:lang w:val="ro-RO"/>
        </w:rPr>
      </w:pPr>
      <w:r w:rsidRPr="00C91BC4">
        <w:rPr>
          <w:rFonts w:eastAsiaTheme="minorEastAsia"/>
          <w:color w:val="595959" w:themeColor="text1" w:themeTint="A6"/>
          <w:lang w:val="ro-RO"/>
        </w:rPr>
        <w:t>Î11.2: Dezvoltarea durabilă</w:t>
      </w:r>
    </w:p>
    <w:tbl>
      <w:tblPr>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59"/>
        <w:gridCol w:w="7448"/>
        <w:gridCol w:w="36"/>
      </w:tblGrid>
      <w:tr w:rsidR="00C91BC4" w:rsidRPr="00C91BC4" w:rsidTr="00C91BC4">
        <w:tc>
          <w:tcPr>
            <w:tcW w:w="1802" w:type="dxa"/>
            <w:shd w:val="clear" w:color="auto" w:fill="F2F2F2" w:themeFill="background1" w:themeFillShade="F2"/>
            <w:noWrap/>
            <w:vAlign w:val="center"/>
          </w:tcPr>
          <w:p w:rsidR="00C91BC4" w:rsidRPr="00C91BC4" w:rsidRDefault="00C91BC4" w:rsidP="00C91BC4">
            <w:pPr>
              <w:spacing w:before="120" w:line="276" w:lineRule="auto"/>
              <w:rPr>
                <w:rFonts w:cs="Arial"/>
                <w:b/>
                <w:color w:val="595959" w:themeColor="text1" w:themeTint="A6"/>
                <w:sz w:val="16"/>
                <w:szCs w:val="16"/>
                <w:lang w:val="ro-RO"/>
              </w:rPr>
            </w:pPr>
            <w:r w:rsidRPr="00C91BC4">
              <w:rPr>
                <w:rFonts w:cs="Arial"/>
                <w:b/>
                <w:color w:val="595959" w:themeColor="text1" w:themeTint="A6"/>
                <w:sz w:val="16"/>
                <w:szCs w:val="16"/>
                <w:lang w:val="ro-RO"/>
              </w:rPr>
              <w:t>Întrebarea de evaluare relevantă</w:t>
            </w:r>
          </w:p>
        </w:tc>
        <w:tc>
          <w:tcPr>
            <w:tcW w:w="7684" w:type="dxa"/>
            <w:gridSpan w:val="2"/>
            <w:shd w:val="clear" w:color="auto" w:fill="FFE600"/>
            <w:noWrap/>
            <w:vAlign w:val="center"/>
          </w:tcPr>
          <w:p w:rsidR="00C91BC4" w:rsidRPr="00C91BC4" w:rsidRDefault="00C91BC4" w:rsidP="00C91BC4">
            <w:pPr>
              <w:spacing w:before="120" w:line="276" w:lineRule="auto"/>
              <w:rPr>
                <w:rFonts w:cs="Arial"/>
                <w:bCs/>
                <w:color w:val="595959" w:themeColor="text1" w:themeTint="A6"/>
                <w:sz w:val="16"/>
                <w:szCs w:val="16"/>
                <w:lang w:val="ro-RO"/>
              </w:rPr>
            </w:pPr>
            <w:r w:rsidRPr="00C91BC4">
              <w:rPr>
                <w:rFonts w:cs="Arial"/>
                <w:bCs/>
                <w:color w:val="595959" w:themeColor="text1" w:themeTint="A6"/>
                <w:sz w:val="16"/>
                <w:szCs w:val="16"/>
                <w:lang w:val="ro-RO"/>
              </w:rPr>
              <w:t>Î11.2: Sunt adecvate măsurile planificate pentru promovarea dezvoltării durabile</w:t>
            </w:r>
            <w:r w:rsidRPr="00C91BC4">
              <w:rPr>
                <w:rFonts w:cs="Arial"/>
                <w:bCs/>
                <w:color w:val="595959" w:themeColor="text1" w:themeTint="A6"/>
                <w:position w:val="6"/>
                <w:sz w:val="16"/>
                <w:szCs w:val="16"/>
                <w:vertAlign w:val="superscript"/>
                <w:lang w:val="ro-RO"/>
              </w:rPr>
              <w:footnoteReference w:id="6"/>
            </w:r>
            <w:r w:rsidRPr="00C91BC4">
              <w:rPr>
                <w:rFonts w:cs="Arial"/>
                <w:bCs/>
                <w:color w:val="595959" w:themeColor="text1" w:themeTint="A6"/>
                <w:sz w:val="16"/>
                <w:szCs w:val="16"/>
                <w:lang w:val="ro-RO"/>
              </w:rPr>
              <w:t>?</w:t>
            </w:r>
          </w:p>
        </w:tc>
      </w:tr>
      <w:tr w:rsidR="00C91BC4" w:rsidRPr="00C91BC4" w:rsidTr="00C91BC4">
        <w:trPr>
          <w:gridAfter w:val="1"/>
          <w:wAfter w:w="37" w:type="dxa"/>
          <w:trHeight w:val="218"/>
        </w:trPr>
        <w:tc>
          <w:tcPr>
            <w:tcW w:w="1802" w:type="dxa"/>
            <w:shd w:val="clear" w:color="auto" w:fill="F2F2F2" w:themeFill="background1" w:themeFillShade="F2"/>
            <w:noWrap/>
            <w:vAlign w:val="center"/>
          </w:tcPr>
          <w:p w:rsidR="00C91BC4" w:rsidRPr="00C91BC4" w:rsidRDefault="00C91BC4" w:rsidP="00C91BC4">
            <w:pPr>
              <w:spacing w:before="120" w:line="276" w:lineRule="auto"/>
              <w:rPr>
                <w:rFonts w:cs="Arial"/>
                <w:b/>
                <w:i/>
                <w:iCs/>
                <w:color w:val="595959" w:themeColor="text1" w:themeTint="A6"/>
                <w:sz w:val="16"/>
                <w:szCs w:val="16"/>
                <w:lang w:val="ro-RO" w:eastAsia="ko-KR"/>
              </w:rPr>
            </w:pPr>
            <w:r w:rsidRPr="00C91BC4">
              <w:rPr>
                <w:rFonts w:cs="Arial"/>
                <w:b/>
                <w:color w:val="595959" w:themeColor="text1" w:themeTint="A6"/>
                <w:sz w:val="16"/>
                <w:szCs w:val="16"/>
                <w:lang w:val="ro-RO"/>
              </w:rPr>
              <w:t>Capitolele PO analizate</w:t>
            </w:r>
          </w:p>
        </w:tc>
        <w:tc>
          <w:tcPr>
            <w:tcW w:w="7647" w:type="dxa"/>
            <w:shd w:val="clear" w:color="auto" w:fill="auto"/>
            <w:noWrap/>
            <w:vAlign w:val="center"/>
          </w:tcPr>
          <w:p w:rsidR="00C91BC4" w:rsidRPr="00C91BC4" w:rsidRDefault="00C91BC4" w:rsidP="002D3EDC">
            <w:pPr>
              <w:widowControl w:val="0"/>
              <w:numPr>
                <w:ilvl w:val="0"/>
                <w:numId w:val="99"/>
              </w:numPr>
              <w:overflowPunct/>
              <w:spacing w:before="120" w:after="0" w:line="276" w:lineRule="auto"/>
              <w:ind w:right="34"/>
              <w:jc w:val="left"/>
              <w:textAlignment w:val="auto"/>
              <w:rPr>
                <w:rFonts w:cs="Arial"/>
                <w:color w:val="595959" w:themeColor="text1" w:themeTint="A6"/>
                <w:sz w:val="16"/>
                <w:szCs w:val="16"/>
                <w:lang w:val="ro-RO"/>
              </w:rPr>
            </w:pPr>
            <w:r w:rsidRPr="00C91BC4">
              <w:rPr>
                <w:rFonts w:cs="Arial"/>
                <w:color w:val="595959" w:themeColor="text1" w:themeTint="A6"/>
                <w:sz w:val="16"/>
                <w:szCs w:val="16"/>
                <w:lang w:val="ro-RO"/>
              </w:rPr>
              <w:t>Capitolul 11</w:t>
            </w:r>
          </w:p>
        </w:tc>
      </w:tr>
      <w:tr w:rsidR="00C91BC4" w:rsidRPr="00C91BC4" w:rsidTr="00C91BC4">
        <w:tc>
          <w:tcPr>
            <w:tcW w:w="1802" w:type="dxa"/>
            <w:shd w:val="clear" w:color="auto" w:fill="F2F2F2" w:themeFill="background1" w:themeFillShade="F2"/>
            <w:noWrap/>
            <w:vAlign w:val="center"/>
          </w:tcPr>
          <w:p w:rsidR="00C91BC4" w:rsidRPr="00C91BC4" w:rsidRDefault="00C91BC4" w:rsidP="00C91BC4">
            <w:pPr>
              <w:spacing w:before="120" w:line="276" w:lineRule="auto"/>
              <w:rPr>
                <w:rFonts w:cs="Arial"/>
                <w:b/>
                <w:color w:val="595959" w:themeColor="text1" w:themeTint="A6"/>
                <w:sz w:val="16"/>
                <w:szCs w:val="16"/>
                <w:lang w:val="ro-RO"/>
              </w:rPr>
            </w:pPr>
            <w:r w:rsidRPr="00C91BC4">
              <w:rPr>
                <w:rFonts w:cs="Arial"/>
                <w:b/>
                <w:color w:val="595959" w:themeColor="text1" w:themeTint="A6"/>
                <w:sz w:val="16"/>
                <w:szCs w:val="16"/>
                <w:lang w:val="ro-RO"/>
              </w:rPr>
              <w:t>Metodologie</w:t>
            </w:r>
          </w:p>
        </w:tc>
        <w:tc>
          <w:tcPr>
            <w:tcW w:w="7684" w:type="dxa"/>
            <w:gridSpan w:val="2"/>
            <w:shd w:val="clear" w:color="auto" w:fill="auto"/>
            <w:noWrap/>
          </w:tcPr>
          <w:p w:rsidR="00C91BC4" w:rsidRPr="00C91BC4" w:rsidRDefault="00C91BC4" w:rsidP="002D3EDC">
            <w:pPr>
              <w:widowControl w:val="0"/>
              <w:numPr>
                <w:ilvl w:val="0"/>
                <w:numId w:val="99"/>
              </w:numPr>
              <w:overflowPunct/>
              <w:spacing w:before="120" w:after="0" w:line="276" w:lineRule="auto"/>
              <w:ind w:right="34"/>
              <w:jc w:val="left"/>
              <w:textAlignment w:val="auto"/>
              <w:rPr>
                <w:rFonts w:cs="Arial"/>
                <w:color w:val="595959" w:themeColor="text1" w:themeTint="A6"/>
                <w:sz w:val="16"/>
                <w:szCs w:val="16"/>
                <w:lang w:val="ro-RO"/>
              </w:rPr>
            </w:pPr>
            <w:r w:rsidRPr="00C91BC4">
              <w:rPr>
                <w:rFonts w:cs="Arial"/>
                <w:color w:val="595959" w:themeColor="text1" w:themeTint="A6"/>
                <w:sz w:val="16"/>
                <w:szCs w:val="16"/>
                <w:lang w:val="ro-RO"/>
              </w:rPr>
              <w:t>Analiza elementelor PO aferente aplicării principiului dezvoltării sustenabile în cele 7 etape principale ale procesului de implementare a Programului.</w:t>
            </w:r>
          </w:p>
        </w:tc>
      </w:tr>
      <w:tr w:rsidR="00C91BC4" w:rsidRPr="00C91BC4" w:rsidTr="00C91BC4">
        <w:tc>
          <w:tcPr>
            <w:tcW w:w="1802" w:type="dxa"/>
            <w:shd w:val="clear" w:color="auto" w:fill="F2F2F2" w:themeFill="background1" w:themeFillShade="F2"/>
            <w:noWrap/>
            <w:vAlign w:val="center"/>
          </w:tcPr>
          <w:p w:rsidR="00C91BC4" w:rsidRPr="00C91BC4" w:rsidRDefault="00C91BC4" w:rsidP="00C91BC4">
            <w:pPr>
              <w:spacing w:before="120" w:line="276" w:lineRule="auto"/>
              <w:rPr>
                <w:rFonts w:cs="Arial"/>
                <w:color w:val="595959" w:themeColor="text1" w:themeTint="A6"/>
                <w:sz w:val="16"/>
                <w:szCs w:val="16"/>
                <w:lang w:val="ro-RO"/>
              </w:rPr>
            </w:pPr>
            <w:r w:rsidRPr="00C91BC4">
              <w:rPr>
                <w:rFonts w:cs="Arial"/>
                <w:b/>
                <w:color w:val="595959" w:themeColor="text1" w:themeTint="A6"/>
                <w:sz w:val="16"/>
                <w:szCs w:val="16"/>
                <w:lang w:val="ro-RO"/>
              </w:rPr>
              <w:t>Sursa de informații</w:t>
            </w:r>
          </w:p>
        </w:tc>
        <w:tc>
          <w:tcPr>
            <w:tcW w:w="7684" w:type="dxa"/>
            <w:gridSpan w:val="2"/>
            <w:shd w:val="clear" w:color="auto" w:fill="auto"/>
            <w:noWrap/>
          </w:tcPr>
          <w:p w:rsidR="00C91BC4" w:rsidRPr="00C91BC4" w:rsidRDefault="00C91BC4" w:rsidP="00C91BC4">
            <w:pPr>
              <w:spacing w:before="120" w:line="276" w:lineRule="auto"/>
              <w:ind w:right="34"/>
              <w:rPr>
                <w:rFonts w:cs="Arial"/>
                <w:color w:val="595959" w:themeColor="text1" w:themeTint="A6"/>
                <w:sz w:val="16"/>
                <w:szCs w:val="16"/>
                <w:lang w:val="ro-RO" w:eastAsia="it-IT"/>
              </w:rPr>
            </w:pPr>
            <w:r w:rsidRPr="00C91BC4">
              <w:rPr>
                <w:rFonts w:cs="Arial"/>
                <w:color w:val="595959" w:themeColor="text1" w:themeTint="A6"/>
                <w:sz w:val="16"/>
                <w:szCs w:val="16"/>
                <w:lang w:val="ro-RO" w:eastAsia="it-IT"/>
              </w:rPr>
              <w:t>Surse secundare de informații</w:t>
            </w:r>
          </w:p>
          <w:p w:rsidR="00C91BC4" w:rsidRPr="00C91BC4" w:rsidRDefault="00C91BC4" w:rsidP="002D3EDC">
            <w:pPr>
              <w:widowControl w:val="0"/>
              <w:numPr>
                <w:ilvl w:val="0"/>
                <w:numId w:val="106"/>
              </w:numPr>
              <w:overflowPunct/>
              <w:spacing w:before="120" w:after="0" w:line="276" w:lineRule="auto"/>
              <w:ind w:left="283" w:right="34" w:hanging="238"/>
              <w:jc w:val="left"/>
              <w:textAlignment w:val="auto"/>
              <w:rPr>
                <w:rFonts w:cs="Arial"/>
                <w:color w:val="595959" w:themeColor="text1" w:themeTint="A6"/>
                <w:sz w:val="16"/>
                <w:szCs w:val="16"/>
                <w:lang w:val="ro-RO" w:eastAsia="it-IT"/>
              </w:rPr>
            </w:pPr>
            <w:r w:rsidRPr="00C91BC4">
              <w:rPr>
                <w:rFonts w:cs="Arial"/>
                <w:color w:val="595959" w:themeColor="text1" w:themeTint="A6"/>
                <w:sz w:val="16"/>
                <w:szCs w:val="16"/>
                <w:lang w:val="ro-RO" w:eastAsia="it-IT"/>
              </w:rPr>
              <w:t>Analiza nevoilor – Secțiunea 1 din cadrul Principiilor relevante aferente PO în domeniul dezvoltării durabile, la nivel național și UE</w:t>
            </w:r>
          </w:p>
          <w:p w:rsidR="00C91BC4" w:rsidRPr="00C91BC4" w:rsidRDefault="00C91BC4" w:rsidP="002D3EDC">
            <w:pPr>
              <w:widowControl w:val="0"/>
              <w:numPr>
                <w:ilvl w:val="0"/>
                <w:numId w:val="106"/>
              </w:numPr>
              <w:overflowPunct/>
              <w:spacing w:before="120" w:after="0" w:line="276" w:lineRule="auto"/>
              <w:ind w:left="283" w:right="34" w:hanging="238"/>
              <w:jc w:val="left"/>
              <w:textAlignment w:val="auto"/>
              <w:rPr>
                <w:rFonts w:cs="Arial"/>
                <w:color w:val="595959" w:themeColor="text1" w:themeTint="A6"/>
                <w:sz w:val="16"/>
                <w:szCs w:val="16"/>
                <w:lang w:val="ro-RO"/>
              </w:rPr>
            </w:pPr>
            <w:r w:rsidRPr="00C91BC4">
              <w:rPr>
                <w:rFonts w:cs="Arial"/>
                <w:color w:val="595959" w:themeColor="text1" w:themeTint="A6"/>
                <w:sz w:val="16"/>
                <w:szCs w:val="16"/>
                <w:lang w:val="ro-RO" w:eastAsia="it-IT"/>
              </w:rPr>
              <w:t>Documentele aferente programului operațional</w:t>
            </w:r>
          </w:p>
        </w:tc>
      </w:tr>
    </w:tbl>
    <w:p w:rsidR="00C91BC4" w:rsidRPr="00C91BC4" w:rsidRDefault="00C91BC4" w:rsidP="007823F4">
      <w:pPr>
        <w:jc w:val="left"/>
        <w:rPr>
          <w:rFonts w:eastAsiaTheme="minorEastAsia"/>
          <w:color w:val="595959" w:themeColor="text1" w:themeTint="A6"/>
          <w:lang w:val="ro-RO"/>
        </w:rPr>
      </w:pPr>
    </w:p>
    <w:p w:rsidR="00C91BC4" w:rsidRDefault="007823F4" w:rsidP="007823F4">
      <w:pPr>
        <w:jc w:val="left"/>
        <w:rPr>
          <w:rFonts w:eastAsiaTheme="minorEastAsia"/>
          <w:color w:val="595959" w:themeColor="text1" w:themeTint="A6"/>
          <w:lang w:val="ro-RO"/>
        </w:rPr>
        <w:sectPr w:rsidR="00C91BC4" w:rsidSect="001B001D">
          <w:pgSz w:w="11907" w:h="16839" w:code="9"/>
          <w:pgMar w:top="1080" w:right="1440" w:bottom="1080" w:left="1440" w:header="562" w:footer="562" w:gutter="0"/>
          <w:cols w:space="708"/>
          <w:docGrid w:linePitch="360"/>
        </w:sectPr>
      </w:pPr>
      <w:r w:rsidRPr="00C91BC4">
        <w:rPr>
          <w:rFonts w:eastAsiaTheme="minorEastAsia"/>
          <w:color w:val="595959" w:themeColor="text1" w:themeTint="A6"/>
          <w:lang w:val="ro-RO"/>
        </w:rPr>
        <w:t xml:space="preserve"> </w:t>
      </w:r>
    </w:p>
    <w:p w:rsidR="00C91BC4" w:rsidRDefault="00C91BC4" w:rsidP="00C91BC4">
      <w:pPr>
        <w:pStyle w:val="Heading2"/>
        <w:tabs>
          <w:tab w:val="clear" w:pos="1620"/>
          <w:tab w:val="left" w:pos="851"/>
        </w:tabs>
        <w:spacing w:before="360" w:after="360" w:line="276" w:lineRule="auto"/>
        <w:ind w:left="851"/>
        <w:jc w:val="left"/>
        <w:rPr>
          <w:rFonts w:eastAsiaTheme="minorEastAsia"/>
          <w:color w:val="595959" w:themeColor="text1" w:themeTint="A6"/>
          <w:sz w:val="32"/>
          <w:lang w:val="ro-RO"/>
        </w:rPr>
        <w:sectPr w:rsidR="00C91BC4" w:rsidSect="001B001D">
          <w:pgSz w:w="11907" w:h="16839" w:code="9"/>
          <w:pgMar w:top="1080" w:right="1440" w:bottom="1080" w:left="1440" w:header="562" w:footer="562" w:gutter="0"/>
          <w:cols w:space="708"/>
          <w:docGrid w:linePitch="360"/>
        </w:sectPr>
      </w:pPr>
      <w:bookmarkStart w:id="1046" w:name="_Toc423353414"/>
      <w:r>
        <w:rPr>
          <w:rFonts w:eastAsiaTheme="minorEastAsia"/>
          <w:color w:val="595959" w:themeColor="text1" w:themeTint="A6"/>
          <w:sz w:val="32"/>
          <w:lang w:val="ro-RO"/>
        </w:rPr>
        <w:t>Anexa 13 – Ghidul indicatorilor</w:t>
      </w:r>
      <w:bookmarkEnd w:id="1046"/>
    </w:p>
    <w:p w:rsidR="007823F4" w:rsidRPr="00C91BC4" w:rsidRDefault="002D3EDC" w:rsidP="00C91BC4">
      <w:pPr>
        <w:pStyle w:val="Heading2"/>
        <w:tabs>
          <w:tab w:val="clear" w:pos="1620"/>
          <w:tab w:val="left" w:pos="851"/>
        </w:tabs>
        <w:spacing w:before="360" w:after="360" w:line="276" w:lineRule="auto"/>
        <w:ind w:left="851"/>
        <w:jc w:val="left"/>
        <w:rPr>
          <w:rFonts w:eastAsiaTheme="minorEastAsia"/>
          <w:color w:val="595959" w:themeColor="text1" w:themeTint="A6"/>
          <w:sz w:val="32"/>
          <w:lang w:val="ro-RO"/>
        </w:rPr>
        <w:sectPr w:rsidR="007823F4" w:rsidRPr="00C91BC4" w:rsidSect="001B001D">
          <w:pgSz w:w="11907" w:h="16839" w:code="9"/>
          <w:pgMar w:top="1080" w:right="1440" w:bottom="1080" w:left="1440" w:header="562" w:footer="562" w:gutter="0"/>
          <w:cols w:space="708"/>
          <w:docGrid w:linePitch="360"/>
        </w:sectPr>
      </w:pPr>
      <w:bookmarkStart w:id="1047" w:name="_Toc423353415"/>
      <w:r>
        <w:rPr>
          <w:rFonts w:eastAsiaTheme="minorEastAsia"/>
          <w:color w:val="595959" w:themeColor="text1" w:themeTint="A6"/>
          <w:sz w:val="32"/>
          <w:lang w:val="ro-RO"/>
        </w:rPr>
        <w:t>Anexa 14 – Planul de evaluare</w:t>
      </w:r>
      <w:bookmarkEnd w:id="1047"/>
    </w:p>
    <w:p w:rsidR="009138E3" w:rsidRPr="005C69A0" w:rsidRDefault="002D3EDC" w:rsidP="009138E3">
      <w:pPr>
        <w:pStyle w:val="Heading2"/>
        <w:tabs>
          <w:tab w:val="clear" w:pos="1620"/>
          <w:tab w:val="left" w:pos="851"/>
        </w:tabs>
        <w:spacing w:before="360" w:after="360" w:line="276" w:lineRule="auto"/>
        <w:ind w:left="851"/>
        <w:rPr>
          <w:rFonts w:eastAsiaTheme="minorEastAsia"/>
          <w:color w:val="595959" w:themeColor="text1" w:themeTint="A6"/>
          <w:sz w:val="32"/>
          <w:lang w:val="ro-RO"/>
        </w:rPr>
      </w:pPr>
      <w:bookmarkStart w:id="1048" w:name="_Toc423353416"/>
      <w:r>
        <w:rPr>
          <w:rFonts w:eastAsiaTheme="minorEastAsia"/>
          <w:color w:val="595959" w:themeColor="text1" w:themeTint="A6"/>
          <w:sz w:val="32"/>
          <w:lang w:val="ro-RO"/>
        </w:rPr>
        <w:t xml:space="preserve">Anexa 15 </w:t>
      </w:r>
      <w:r w:rsidR="009138E3" w:rsidRPr="005C69A0">
        <w:rPr>
          <w:rFonts w:eastAsiaTheme="minorEastAsia"/>
          <w:color w:val="595959" w:themeColor="text1" w:themeTint="A6"/>
          <w:sz w:val="32"/>
          <w:lang w:val="ro-RO"/>
        </w:rPr>
        <w:t xml:space="preserve">– </w:t>
      </w:r>
      <w:bookmarkEnd w:id="1041"/>
      <w:bookmarkEnd w:id="1042"/>
      <w:r w:rsidR="00133880" w:rsidRPr="005C69A0">
        <w:rPr>
          <w:rFonts w:eastAsiaTheme="minorEastAsia"/>
          <w:color w:val="595959" w:themeColor="text1" w:themeTint="A6"/>
          <w:sz w:val="32"/>
          <w:lang w:val="ro-RO"/>
        </w:rPr>
        <w:t>Grila de Control al Calității</w:t>
      </w:r>
      <w:bookmarkEnd w:id="1048"/>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18"/>
        <w:gridCol w:w="2693"/>
        <w:gridCol w:w="9214"/>
      </w:tblGrid>
      <w:tr w:rsidR="009138E3" w:rsidRPr="005C69A0" w:rsidTr="00C91BC4">
        <w:trPr>
          <w:trHeight w:val="666"/>
        </w:trPr>
        <w:tc>
          <w:tcPr>
            <w:tcW w:w="2518" w:type="dxa"/>
            <w:tcBorders>
              <w:bottom w:val="single" w:sz="4" w:space="0" w:color="auto"/>
            </w:tcBorders>
            <w:shd w:val="clear" w:color="auto" w:fill="FFE600"/>
            <w:vAlign w:val="center"/>
          </w:tcPr>
          <w:p w:rsidR="009138E3" w:rsidRPr="005C69A0" w:rsidRDefault="008A08C2" w:rsidP="009138E3">
            <w:pPr>
              <w:overflowPunct/>
              <w:autoSpaceDE/>
              <w:autoSpaceDN/>
              <w:adjustRightInd/>
              <w:spacing w:before="120" w:after="0" w:line="276" w:lineRule="auto"/>
              <w:contextualSpacing/>
              <w:jc w:val="left"/>
              <w:textAlignment w:val="auto"/>
              <w:rPr>
                <w:rFonts w:cs="Arial"/>
                <w:b/>
                <w:color w:val="595959" w:themeColor="text1" w:themeTint="A6"/>
                <w:kern w:val="0"/>
                <w:sz w:val="16"/>
                <w:szCs w:val="16"/>
                <w:lang w:val="ro-RO"/>
              </w:rPr>
            </w:pPr>
            <w:r w:rsidRPr="005C69A0">
              <w:rPr>
                <w:rFonts w:cs="Arial"/>
                <w:b/>
                <w:color w:val="595959" w:themeColor="text1" w:themeTint="A6"/>
                <w:kern w:val="0"/>
                <w:sz w:val="16"/>
                <w:szCs w:val="16"/>
                <w:lang w:val="ro-RO"/>
              </w:rPr>
              <w:t>Criteriul</w:t>
            </w:r>
          </w:p>
        </w:tc>
        <w:tc>
          <w:tcPr>
            <w:tcW w:w="2693" w:type="dxa"/>
            <w:shd w:val="clear" w:color="auto" w:fill="FFE600"/>
            <w:vAlign w:val="center"/>
          </w:tcPr>
          <w:p w:rsidR="009138E3" w:rsidRPr="005C69A0" w:rsidRDefault="009138E3" w:rsidP="008A08C2">
            <w:pPr>
              <w:overflowPunct/>
              <w:autoSpaceDE/>
              <w:autoSpaceDN/>
              <w:adjustRightInd/>
              <w:spacing w:before="120" w:after="0" w:line="276" w:lineRule="auto"/>
              <w:contextualSpacing/>
              <w:jc w:val="left"/>
              <w:textAlignment w:val="auto"/>
              <w:rPr>
                <w:rFonts w:cs="Arial"/>
                <w:b/>
                <w:color w:val="595959" w:themeColor="text1" w:themeTint="A6"/>
                <w:kern w:val="0"/>
                <w:sz w:val="16"/>
                <w:szCs w:val="16"/>
                <w:lang w:val="ro-RO"/>
              </w:rPr>
            </w:pPr>
            <w:r w:rsidRPr="005C69A0">
              <w:rPr>
                <w:rFonts w:cs="Arial"/>
                <w:b/>
                <w:color w:val="595959" w:themeColor="text1" w:themeTint="A6"/>
                <w:kern w:val="0"/>
                <w:sz w:val="16"/>
                <w:szCs w:val="16"/>
                <w:lang w:val="ro-RO"/>
              </w:rPr>
              <w:t>Interpreta</w:t>
            </w:r>
            <w:r w:rsidR="008A08C2" w:rsidRPr="005C69A0">
              <w:rPr>
                <w:rFonts w:cs="Arial"/>
                <w:b/>
                <w:color w:val="595959" w:themeColor="text1" w:themeTint="A6"/>
                <w:kern w:val="0"/>
                <w:sz w:val="16"/>
                <w:szCs w:val="16"/>
                <w:lang w:val="ro-RO"/>
              </w:rPr>
              <w:t>rea</w:t>
            </w:r>
          </w:p>
        </w:tc>
        <w:tc>
          <w:tcPr>
            <w:tcW w:w="9214" w:type="dxa"/>
            <w:shd w:val="clear" w:color="auto" w:fill="FFE600"/>
            <w:vAlign w:val="center"/>
          </w:tcPr>
          <w:p w:rsidR="009138E3" w:rsidRPr="005C69A0" w:rsidRDefault="008A08C2" w:rsidP="008A08C2">
            <w:pPr>
              <w:overflowPunct/>
              <w:autoSpaceDE/>
              <w:autoSpaceDN/>
              <w:adjustRightInd/>
              <w:spacing w:before="120" w:after="0" w:line="276" w:lineRule="auto"/>
              <w:contextualSpacing/>
              <w:jc w:val="left"/>
              <w:textAlignment w:val="auto"/>
              <w:rPr>
                <w:rFonts w:cs="Arial"/>
                <w:b/>
                <w:color w:val="595959" w:themeColor="text1" w:themeTint="A6"/>
                <w:kern w:val="0"/>
                <w:sz w:val="16"/>
                <w:szCs w:val="16"/>
                <w:lang w:val="ro-RO"/>
              </w:rPr>
            </w:pPr>
            <w:r w:rsidRPr="005C69A0">
              <w:rPr>
                <w:rFonts w:cs="Arial"/>
                <w:b/>
                <w:color w:val="595959" w:themeColor="text1" w:themeTint="A6"/>
                <w:kern w:val="0"/>
                <w:sz w:val="16"/>
                <w:szCs w:val="16"/>
                <w:lang w:val="ro-RO"/>
              </w:rPr>
              <w:t xml:space="preserve">Raportul de </w:t>
            </w:r>
            <w:r w:rsidR="008A1D34" w:rsidRPr="005C69A0">
              <w:rPr>
                <w:rFonts w:cs="Arial"/>
                <w:b/>
                <w:color w:val="595959" w:themeColor="text1" w:themeTint="A6"/>
                <w:kern w:val="0"/>
                <w:sz w:val="16"/>
                <w:szCs w:val="16"/>
                <w:lang w:val="ro-RO"/>
              </w:rPr>
              <w:t>evaluare</w:t>
            </w:r>
            <w:r w:rsidR="009138E3" w:rsidRPr="005C69A0">
              <w:rPr>
                <w:rFonts w:cs="Arial"/>
                <w:b/>
                <w:color w:val="595959" w:themeColor="text1" w:themeTint="A6"/>
                <w:kern w:val="0"/>
                <w:sz w:val="16"/>
                <w:szCs w:val="16"/>
                <w:lang w:val="ro-RO"/>
              </w:rPr>
              <w:t xml:space="preserve"> </w:t>
            </w:r>
            <w:r w:rsidRPr="005C69A0">
              <w:rPr>
                <w:rFonts w:cs="Arial"/>
                <w:b/>
                <w:color w:val="595959" w:themeColor="text1" w:themeTint="A6"/>
                <w:kern w:val="0"/>
                <w:sz w:val="16"/>
                <w:szCs w:val="16"/>
                <w:lang w:val="ro-RO"/>
              </w:rPr>
              <w:t>ar trebui să demonst</w:t>
            </w:r>
            <w:r w:rsidR="002E7FE1" w:rsidRPr="005C69A0">
              <w:rPr>
                <w:rFonts w:cs="Arial"/>
                <w:b/>
                <w:color w:val="595959" w:themeColor="text1" w:themeTint="A6"/>
                <w:kern w:val="0"/>
                <w:sz w:val="16"/>
                <w:szCs w:val="16"/>
                <w:lang w:val="ro-RO"/>
              </w:rPr>
              <w:t>r</w:t>
            </w:r>
            <w:r w:rsidRPr="005C69A0">
              <w:rPr>
                <w:rFonts w:cs="Arial"/>
                <w:b/>
                <w:color w:val="595959" w:themeColor="text1" w:themeTint="A6"/>
                <w:kern w:val="0"/>
                <w:sz w:val="16"/>
                <w:szCs w:val="16"/>
                <w:lang w:val="ro-RO"/>
              </w:rPr>
              <w:t xml:space="preserve">eze îndeplinirea următoarelor criterii secundare </w:t>
            </w:r>
          </w:p>
        </w:tc>
      </w:tr>
      <w:tr w:rsidR="009138E3" w:rsidRPr="005C69A0" w:rsidTr="00C80FD0">
        <w:trPr>
          <w:trHeight w:val="720"/>
        </w:trPr>
        <w:tc>
          <w:tcPr>
            <w:tcW w:w="2518" w:type="dxa"/>
            <w:shd w:val="clear" w:color="auto" w:fill="F2F2F2" w:themeFill="background1" w:themeFillShade="F2"/>
          </w:tcPr>
          <w:p w:rsidR="009138E3" w:rsidRPr="005C69A0" w:rsidRDefault="002E7FE1" w:rsidP="002E7FE1">
            <w:pPr>
              <w:overflowPunct/>
              <w:autoSpaceDE/>
              <w:autoSpaceDN/>
              <w:adjustRightInd/>
              <w:spacing w:before="120" w:after="0" w:line="276" w:lineRule="auto"/>
              <w:contextualSpacing/>
              <w:jc w:val="left"/>
              <w:textAlignment w:val="auto"/>
              <w:rPr>
                <w:rFonts w:cs="Arial"/>
                <w:b/>
                <w:i/>
                <w:color w:val="595959" w:themeColor="text1" w:themeTint="A6"/>
                <w:kern w:val="0"/>
                <w:sz w:val="16"/>
                <w:szCs w:val="16"/>
                <w:lang w:val="ro-RO"/>
              </w:rPr>
            </w:pPr>
            <w:r w:rsidRPr="005C69A0">
              <w:rPr>
                <w:rFonts w:cs="Arial"/>
                <w:b/>
                <w:i/>
                <w:color w:val="595959" w:themeColor="text1" w:themeTint="A6"/>
                <w:kern w:val="0"/>
                <w:sz w:val="16"/>
                <w:szCs w:val="16"/>
                <w:lang w:val="ro-RO"/>
              </w:rPr>
              <w:t>Nevoile de evaluare sunt abordate în mod adecvat</w:t>
            </w:r>
            <w:r w:rsidR="009138E3" w:rsidRPr="005C69A0">
              <w:rPr>
                <w:rFonts w:cs="Arial"/>
                <w:b/>
                <w:i/>
                <w:color w:val="595959" w:themeColor="text1" w:themeTint="A6"/>
                <w:kern w:val="0"/>
                <w:sz w:val="16"/>
                <w:szCs w:val="16"/>
                <w:lang w:val="ro-RO"/>
              </w:rPr>
              <w:t xml:space="preserve"> </w:t>
            </w:r>
          </w:p>
        </w:tc>
        <w:tc>
          <w:tcPr>
            <w:tcW w:w="2693" w:type="dxa"/>
            <w:shd w:val="clear" w:color="auto" w:fill="auto"/>
          </w:tcPr>
          <w:p w:rsidR="009138E3" w:rsidRPr="005C69A0" w:rsidRDefault="002E7FE1" w:rsidP="002E7FE1">
            <w:pPr>
              <w:overflowPunct/>
              <w:autoSpaceDE/>
              <w:autoSpaceDN/>
              <w:adjustRightInd/>
              <w:spacing w:before="120" w:after="0" w:line="276" w:lineRule="auto"/>
              <w:contextualSpacing/>
              <w:jc w:val="left"/>
              <w:textAlignment w:val="auto"/>
              <w:rPr>
                <w:rFonts w:cs="Arial"/>
                <w:color w:val="595959" w:themeColor="text1" w:themeTint="A6"/>
                <w:kern w:val="0"/>
                <w:sz w:val="16"/>
                <w:szCs w:val="16"/>
                <w:lang w:val="ro-RO"/>
              </w:rPr>
            </w:pPr>
            <w:r w:rsidRPr="005C69A0">
              <w:rPr>
                <w:rFonts w:cs="Arial"/>
                <w:color w:val="595959" w:themeColor="text1" w:themeTint="A6"/>
                <w:kern w:val="0"/>
                <w:sz w:val="16"/>
                <w:szCs w:val="16"/>
                <w:lang w:val="ro-RO"/>
              </w:rPr>
              <w:t xml:space="preserve">Raportul de </w:t>
            </w:r>
            <w:r w:rsidR="008A1D34" w:rsidRPr="005C69A0">
              <w:rPr>
                <w:rFonts w:cs="Arial"/>
                <w:color w:val="595959" w:themeColor="text1" w:themeTint="A6"/>
                <w:kern w:val="0"/>
                <w:sz w:val="16"/>
                <w:szCs w:val="16"/>
                <w:lang w:val="ro-RO"/>
              </w:rPr>
              <w:t>Evaluare</w:t>
            </w:r>
            <w:r w:rsidR="009138E3" w:rsidRPr="005C69A0">
              <w:rPr>
                <w:rFonts w:cs="Arial"/>
                <w:color w:val="595959" w:themeColor="text1" w:themeTint="A6"/>
                <w:kern w:val="0"/>
                <w:sz w:val="16"/>
                <w:szCs w:val="16"/>
                <w:lang w:val="ro-RO"/>
              </w:rPr>
              <w:t xml:space="preserve"> </w:t>
            </w:r>
            <w:r w:rsidRPr="005C69A0">
              <w:rPr>
                <w:rFonts w:cs="Arial"/>
                <w:color w:val="595959" w:themeColor="text1" w:themeTint="A6"/>
                <w:kern w:val="0"/>
                <w:sz w:val="16"/>
                <w:szCs w:val="16"/>
                <w:lang w:val="ro-RO"/>
              </w:rPr>
              <w:t xml:space="preserve">abordează în mod adecvat nevoile de informare ale </w:t>
            </w:r>
            <w:r w:rsidR="009138E3" w:rsidRPr="005C69A0">
              <w:rPr>
                <w:rFonts w:cs="Arial"/>
                <w:color w:val="595959" w:themeColor="text1" w:themeTint="A6"/>
                <w:kern w:val="0"/>
                <w:sz w:val="16"/>
                <w:szCs w:val="16"/>
                <w:lang w:val="ro-RO"/>
              </w:rPr>
              <w:t>Beneficiar</w:t>
            </w:r>
            <w:r w:rsidRPr="005C69A0">
              <w:rPr>
                <w:rFonts w:cs="Arial"/>
                <w:color w:val="595959" w:themeColor="text1" w:themeTint="A6"/>
                <w:kern w:val="0"/>
                <w:sz w:val="16"/>
                <w:szCs w:val="16"/>
                <w:lang w:val="ro-RO"/>
              </w:rPr>
              <w:t xml:space="preserve">ului </w:t>
            </w:r>
            <w:r w:rsidR="00AB2C27" w:rsidRPr="005C69A0">
              <w:rPr>
                <w:rFonts w:cs="Arial"/>
                <w:color w:val="595959" w:themeColor="text1" w:themeTint="A6"/>
                <w:kern w:val="0"/>
                <w:sz w:val="16"/>
                <w:szCs w:val="16"/>
                <w:lang w:val="ro-RO"/>
              </w:rPr>
              <w:t>și</w:t>
            </w:r>
            <w:r w:rsidRPr="005C69A0">
              <w:rPr>
                <w:rFonts w:cs="Arial"/>
                <w:color w:val="595959" w:themeColor="text1" w:themeTint="A6"/>
                <w:kern w:val="0"/>
                <w:sz w:val="16"/>
                <w:szCs w:val="16"/>
                <w:lang w:val="ro-RO"/>
              </w:rPr>
              <w:t xml:space="preserve"> cor</w:t>
            </w:r>
            <w:r w:rsidR="009138E3" w:rsidRPr="005C69A0">
              <w:rPr>
                <w:rFonts w:cs="Arial"/>
                <w:color w:val="595959" w:themeColor="text1" w:themeTint="A6"/>
                <w:kern w:val="0"/>
                <w:sz w:val="16"/>
                <w:szCs w:val="16"/>
                <w:lang w:val="ro-RO"/>
              </w:rPr>
              <w:t>esp</w:t>
            </w:r>
            <w:r w:rsidRPr="005C69A0">
              <w:rPr>
                <w:rFonts w:cs="Arial"/>
                <w:color w:val="595959" w:themeColor="text1" w:themeTint="A6"/>
                <w:kern w:val="0"/>
                <w:sz w:val="16"/>
                <w:szCs w:val="16"/>
                <w:lang w:val="ro-RO"/>
              </w:rPr>
              <w:t>unde Caietului de Sarcini</w:t>
            </w:r>
            <w:r w:rsidR="009138E3" w:rsidRPr="005C69A0">
              <w:rPr>
                <w:rFonts w:cs="Arial"/>
                <w:color w:val="595959" w:themeColor="text1" w:themeTint="A6"/>
                <w:kern w:val="0"/>
                <w:sz w:val="16"/>
                <w:szCs w:val="16"/>
                <w:lang w:val="ro-RO"/>
              </w:rPr>
              <w:t xml:space="preserve">. </w:t>
            </w:r>
          </w:p>
        </w:tc>
        <w:tc>
          <w:tcPr>
            <w:tcW w:w="9214" w:type="dxa"/>
          </w:tcPr>
          <w:p w:rsidR="009138E3" w:rsidRPr="005C69A0" w:rsidRDefault="009138E3" w:rsidP="009138E3">
            <w:pPr>
              <w:overflowPunct/>
              <w:autoSpaceDE/>
              <w:autoSpaceDN/>
              <w:adjustRightInd/>
              <w:spacing w:before="120" w:after="0" w:line="276" w:lineRule="auto"/>
              <w:contextualSpacing/>
              <w:jc w:val="left"/>
              <w:textAlignment w:val="auto"/>
              <w:rPr>
                <w:rFonts w:cs="Arial"/>
                <w:color w:val="595959" w:themeColor="text1" w:themeTint="A6"/>
                <w:kern w:val="0"/>
                <w:sz w:val="16"/>
                <w:szCs w:val="16"/>
                <w:lang w:val="ro-RO"/>
              </w:rPr>
            </w:pPr>
            <w:r w:rsidRPr="005C69A0">
              <w:rPr>
                <w:rFonts w:cs="Arial"/>
                <w:color w:val="595959" w:themeColor="text1" w:themeTint="A6"/>
                <w:kern w:val="0"/>
                <w:sz w:val="16"/>
                <w:szCs w:val="16"/>
                <w:lang w:val="ro-RO"/>
              </w:rPr>
              <w:sym w:font="Wingdings" w:char="F0FC"/>
            </w:r>
            <w:r w:rsidRPr="005C69A0">
              <w:rPr>
                <w:rFonts w:cs="Arial"/>
                <w:color w:val="595959" w:themeColor="text1" w:themeTint="A6"/>
                <w:kern w:val="0"/>
                <w:sz w:val="16"/>
                <w:szCs w:val="16"/>
                <w:lang w:val="ro-RO"/>
              </w:rPr>
              <w:t xml:space="preserve"> </w:t>
            </w:r>
            <w:r w:rsidR="002E7FE1" w:rsidRPr="005C69A0">
              <w:rPr>
                <w:rFonts w:cs="Arial"/>
                <w:color w:val="595959" w:themeColor="text1" w:themeTint="A6"/>
                <w:kern w:val="0"/>
                <w:sz w:val="16"/>
                <w:szCs w:val="16"/>
                <w:lang w:val="ro-RO"/>
              </w:rPr>
              <w:t>Obiectivele e</w:t>
            </w:r>
            <w:r w:rsidR="008A1D34" w:rsidRPr="005C69A0">
              <w:rPr>
                <w:rFonts w:cs="Arial"/>
                <w:color w:val="595959" w:themeColor="text1" w:themeTint="A6"/>
                <w:kern w:val="0"/>
                <w:sz w:val="16"/>
                <w:szCs w:val="16"/>
                <w:lang w:val="ro-RO"/>
              </w:rPr>
              <w:t>valu</w:t>
            </w:r>
            <w:r w:rsidR="002E7FE1" w:rsidRPr="005C69A0">
              <w:rPr>
                <w:rFonts w:cs="Arial"/>
                <w:color w:val="595959" w:themeColor="text1" w:themeTint="A6"/>
                <w:kern w:val="0"/>
                <w:sz w:val="16"/>
                <w:szCs w:val="16"/>
                <w:lang w:val="ro-RO"/>
              </w:rPr>
              <w:t xml:space="preserve">ării sunt specificate în </w:t>
            </w:r>
            <w:r w:rsidRPr="005C69A0">
              <w:rPr>
                <w:rFonts w:cs="Arial"/>
                <w:color w:val="595959" w:themeColor="text1" w:themeTint="A6"/>
                <w:kern w:val="0"/>
                <w:sz w:val="16"/>
                <w:szCs w:val="16"/>
                <w:lang w:val="ro-RO"/>
              </w:rPr>
              <w:t>r</w:t>
            </w:r>
            <w:r w:rsidR="002E7FE1" w:rsidRPr="005C69A0">
              <w:rPr>
                <w:rFonts w:cs="Arial"/>
                <w:color w:val="595959" w:themeColor="text1" w:themeTint="A6"/>
                <w:kern w:val="0"/>
                <w:sz w:val="16"/>
                <w:szCs w:val="16"/>
                <w:lang w:val="ro-RO"/>
              </w:rPr>
              <w:t>a</w:t>
            </w:r>
            <w:r w:rsidRPr="005C69A0">
              <w:rPr>
                <w:rFonts w:cs="Arial"/>
                <w:color w:val="595959" w:themeColor="text1" w:themeTint="A6"/>
                <w:kern w:val="0"/>
                <w:sz w:val="16"/>
                <w:szCs w:val="16"/>
                <w:lang w:val="ro-RO"/>
              </w:rPr>
              <w:t>port</w:t>
            </w:r>
          </w:p>
          <w:p w:rsidR="009138E3" w:rsidRPr="005C69A0" w:rsidRDefault="009138E3" w:rsidP="009138E3">
            <w:pPr>
              <w:overflowPunct/>
              <w:autoSpaceDE/>
              <w:autoSpaceDN/>
              <w:adjustRightInd/>
              <w:spacing w:before="120" w:after="0" w:line="276" w:lineRule="auto"/>
              <w:contextualSpacing/>
              <w:jc w:val="left"/>
              <w:textAlignment w:val="auto"/>
              <w:rPr>
                <w:rFonts w:cs="Arial"/>
                <w:color w:val="595959" w:themeColor="text1" w:themeTint="A6"/>
                <w:kern w:val="0"/>
                <w:sz w:val="16"/>
                <w:szCs w:val="16"/>
                <w:lang w:val="ro-RO"/>
              </w:rPr>
            </w:pPr>
            <w:r w:rsidRPr="005C69A0">
              <w:rPr>
                <w:rFonts w:cs="Arial"/>
                <w:color w:val="595959" w:themeColor="text1" w:themeTint="A6"/>
                <w:kern w:val="0"/>
                <w:sz w:val="16"/>
                <w:szCs w:val="16"/>
                <w:lang w:val="ro-RO"/>
              </w:rPr>
              <w:sym w:font="Wingdings" w:char="F0FC"/>
            </w:r>
            <w:r w:rsidRPr="005C69A0">
              <w:rPr>
                <w:rFonts w:cs="Arial"/>
                <w:color w:val="595959" w:themeColor="text1" w:themeTint="A6"/>
                <w:kern w:val="0"/>
                <w:sz w:val="16"/>
                <w:szCs w:val="16"/>
                <w:lang w:val="ro-RO"/>
              </w:rPr>
              <w:t xml:space="preserve"> </w:t>
            </w:r>
            <w:r w:rsidR="002E7FE1" w:rsidRPr="005C69A0">
              <w:rPr>
                <w:rFonts w:cs="Arial"/>
                <w:color w:val="595959" w:themeColor="text1" w:themeTint="A6"/>
                <w:kern w:val="0"/>
                <w:sz w:val="16"/>
                <w:szCs w:val="16"/>
                <w:lang w:val="ro-RO"/>
              </w:rPr>
              <w:t>Raportul de e</w:t>
            </w:r>
            <w:r w:rsidR="008A1D34" w:rsidRPr="005C69A0">
              <w:rPr>
                <w:rFonts w:cs="Arial"/>
                <w:color w:val="595959" w:themeColor="text1" w:themeTint="A6"/>
                <w:kern w:val="0"/>
                <w:sz w:val="16"/>
                <w:szCs w:val="16"/>
                <w:lang w:val="ro-RO"/>
              </w:rPr>
              <w:t>valuare</w:t>
            </w:r>
            <w:r w:rsidRPr="005C69A0">
              <w:rPr>
                <w:rFonts w:cs="Arial"/>
                <w:color w:val="595959" w:themeColor="text1" w:themeTint="A6"/>
                <w:kern w:val="0"/>
                <w:sz w:val="16"/>
                <w:szCs w:val="16"/>
                <w:lang w:val="ro-RO"/>
              </w:rPr>
              <w:t xml:space="preserve"> </w:t>
            </w:r>
            <w:r w:rsidR="002E7FE1" w:rsidRPr="005C69A0">
              <w:rPr>
                <w:rFonts w:cs="Arial"/>
                <w:color w:val="595959" w:themeColor="text1" w:themeTint="A6"/>
                <w:kern w:val="0"/>
                <w:sz w:val="16"/>
                <w:szCs w:val="16"/>
                <w:lang w:val="ro-RO"/>
              </w:rPr>
              <w:t xml:space="preserve">explică dacă și în ce fel au fost îndeplinite obiectivele </w:t>
            </w:r>
            <w:r w:rsidR="008A1D34" w:rsidRPr="005C69A0">
              <w:rPr>
                <w:rFonts w:cs="Arial"/>
                <w:color w:val="595959" w:themeColor="text1" w:themeTint="A6"/>
                <w:kern w:val="0"/>
                <w:sz w:val="16"/>
                <w:szCs w:val="16"/>
                <w:lang w:val="ro-RO"/>
              </w:rPr>
              <w:t>evalu</w:t>
            </w:r>
            <w:r w:rsidR="002E7FE1" w:rsidRPr="005C69A0">
              <w:rPr>
                <w:rFonts w:cs="Arial"/>
                <w:color w:val="595959" w:themeColor="text1" w:themeTint="A6"/>
                <w:kern w:val="0"/>
                <w:sz w:val="16"/>
                <w:szCs w:val="16"/>
                <w:lang w:val="ro-RO"/>
              </w:rPr>
              <w:t>ării</w:t>
            </w:r>
          </w:p>
          <w:p w:rsidR="009138E3" w:rsidRPr="005C69A0" w:rsidRDefault="009138E3" w:rsidP="009138E3">
            <w:pPr>
              <w:overflowPunct/>
              <w:autoSpaceDE/>
              <w:autoSpaceDN/>
              <w:adjustRightInd/>
              <w:spacing w:before="120" w:after="0" w:line="276" w:lineRule="auto"/>
              <w:contextualSpacing/>
              <w:jc w:val="left"/>
              <w:textAlignment w:val="auto"/>
              <w:rPr>
                <w:rFonts w:cs="Arial"/>
                <w:color w:val="595959" w:themeColor="text1" w:themeTint="A6"/>
                <w:kern w:val="0"/>
                <w:sz w:val="16"/>
                <w:szCs w:val="16"/>
                <w:lang w:val="ro-RO"/>
              </w:rPr>
            </w:pPr>
            <w:r w:rsidRPr="005C69A0">
              <w:rPr>
                <w:rFonts w:cs="Arial"/>
                <w:color w:val="595959" w:themeColor="text1" w:themeTint="A6"/>
                <w:kern w:val="0"/>
                <w:sz w:val="16"/>
                <w:szCs w:val="16"/>
                <w:lang w:val="ro-RO"/>
              </w:rPr>
              <w:sym w:font="Wingdings" w:char="F0FC"/>
            </w:r>
            <w:r w:rsidRPr="005C69A0">
              <w:rPr>
                <w:rFonts w:cs="Arial"/>
                <w:color w:val="595959" w:themeColor="text1" w:themeTint="A6"/>
                <w:kern w:val="0"/>
                <w:sz w:val="16"/>
                <w:szCs w:val="16"/>
                <w:lang w:val="ro-RO"/>
              </w:rPr>
              <w:t xml:space="preserve"> </w:t>
            </w:r>
            <w:r w:rsidR="002E7FE1" w:rsidRPr="005C69A0">
              <w:rPr>
                <w:rFonts w:cs="Arial"/>
                <w:color w:val="595959" w:themeColor="text1" w:themeTint="A6"/>
                <w:kern w:val="0"/>
                <w:sz w:val="16"/>
                <w:szCs w:val="16"/>
                <w:lang w:val="ro-RO"/>
              </w:rPr>
              <w:t xml:space="preserve">Raportul de </w:t>
            </w:r>
            <w:r w:rsidR="008A1D34" w:rsidRPr="005C69A0">
              <w:rPr>
                <w:rFonts w:cs="Arial"/>
                <w:color w:val="595959" w:themeColor="text1" w:themeTint="A6"/>
                <w:kern w:val="0"/>
                <w:sz w:val="16"/>
                <w:szCs w:val="16"/>
                <w:lang w:val="ro-RO"/>
              </w:rPr>
              <w:t>Evaluare</w:t>
            </w:r>
            <w:r w:rsidRPr="005C69A0">
              <w:rPr>
                <w:rFonts w:cs="Arial"/>
                <w:color w:val="595959" w:themeColor="text1" w:themeTint="A6"/>
                <w:kern w:val="0"/>
                <w:sz w:val="16"/>
                <w:szCs w:val="16"/>
                <w:lang w:val="ro-RO"/>
              </w:rPr>
              <w:t xml:space="preserve"> report </w:t>
            </w:r>
            <w:r w:rsidR="002E7FE1" w:rsidRPr="005C69A0">
              <w:rPr>
                <w:rFonts w:cs="Arial"/>
                <w:color w:val="595959" w:themeColor="text1" w:themeTint="A6"/>
                <w:kern w:val="0"/>
                <w:sz w:val="16"/>
                <w:szCs w:val="16"/>
                <w:lang w:val="ro-RO"/>
              </w:rPr>
              <w:t xml:space="preserve">oferă un răspuns </w:t>
            </w:r>
            <w:r w:rsidRPr="005C69A0">
              <w:rPr>
                <w:rFonts w:cs="Arial"/>
                <w:color w:val="595959" w:themeColor="text1" w:themeTint="A6"/>
                <w:kern w:val="0"/>
                <w:sz w:val="16"/>
                <w:szCs w:val="16"/>
                <w:lang w:val="ro-RO"/>
              </w:rPr>
              <w:t xml:space="preserve">complet </w:t>
            </w:r>
            <w:r w:rsidR="00AB2C27" w:rsidRPr="005C69A0">
              <w:rPr>
                <w:rFonts w:cs="Arial"/>
                <w:color w:val="595959" w:themeColor="text1" w:themeTint="A6"/>
                <w:kern w:val="0"/>
                <w:sz w:val="16"/>
                <w:szCs w:val="16"/>
                <w:lang w:val="ro-RO"/>
              </w:rPr>
              <w:t>și</w:t>
            </w:r>
            <w:r w:rsidRPr="005C69A0">
              <w:rPr>
                <w:rFonts w:cs="Arial"/>
                <w:color w:val="595959" w:themeColor="text1" w:themeTint="A6"/>
                <w:kern w:val="0"/>
                <w:sz w:val="16"/>
                <w:szCs w:val="16"/>
                <w:lang w:val="ro-RO"/>
              </w:rPr>
              <w:t xml:space="preserve"> clar </w:t>
            </w:r>
            <w:r w:rsidR="002E7FE1" w:rsidRPr="005C69A0">
              <w:rPr>
                <w:rFonts w:cs="Arial"/>
                <w:color w:val="595959" w:themeColor="text1" w:themeTint="A6"/>
                <w:kern w:val="0"/>
                <w:sz w:val="16"/>
                <w:szCs w:val="16"/>
                <w:lang w:val="ro-RO"/>
              </w:rPr>
              <w:t xml:space="preserve">la fiecare întrebare de </w:t>
            </w:r>
            <w:r w:rsidR="008A1D34" w:rsidRPr="005C69A0">
              <w:rPr>
                <w:rFonts w:cs="Arial"/>
                <w:color w:val="595959" w:themeColor="text1" w:themeTint="A6"/>
                <w:kern w:val="0"/>
                <w:sz w:val="16"/>
                <w:szCs w:val="16"/>
                <w:lang w:val="ro-RO"/>
              </w:rPr>
              <w:t>evaluare</w:t>
            </w:r>
            <w:r w:rsidRPr="005C69A0">
              <w:rPr>
                <w:rFonts w:cs="Arial"/>
                <w:color w:val="595959" w:themeColor="text1" w:themeTint="A6"/>
                <w:kern w:val="0"/>
                <w:sz w:val="16"/>
                <w:szCs w:val="16"/>
                <w:lang w:val="ro-RO"/>
              </w:rPr>
              <w:t xml:space="preserve"> </w:t>
            </w:r>
          </w:p>
          <w:p w:rsidR="009138E3" w:rsidRPr="005C69A0" w:rsidRDefault="009138E3" w:rsidP="009138E3">
            <w:pPr>
              <w:overflowPunct/>
              <w:autoSpaceDE/>
              <w:autoSpaceDN/>
              <w:adjustRightInd/>
              <w:spacing w:before="120" w:after="0" w:line="276" w:lineRule="auto"/>
              <w:contextualSpacing/>
              <w:jc w:val="left"/>
              <w:textAlignment w:val="auto"/>
              <w:rPr>
                <w:rFonts w:cs="Arial"/>
                <w:color w:val="595959" w:themeColor="text1" w:themeTint="A6"/>
                <w:kern w:val="0"/>
                <w:sz w:val="16"/>
                <w:szCs w:val="16"/>
                <w:lang w:val="ro-RO"/>
              </w:rPr>
            </w:pPr>
            <w:r w:rsidRPr="005C69A0">
              <w:rPr>
                <w:rFonts w:cs="Arial"/>
                <w:color w:val="595959" w:themeColor="text1" w:themeTint="A6"/>
                <w:kern w:val="0"/>
                <w:sz w:val="16"/>
                <w:szCs w:val="16"/>
                <w:lang w:val="ro-RO"/>
              </w:rPr>
              <w:sym w:font="Wingdings" w:char="F0FC"/>
            </w:r>
            <w:r w:rsidRPr="005C69A0">
              <w:rPr>
                <w:rFonts w:cs="Arial"/>
                <w:color w:val="595959" w:themeColor="text1" w:themeTint="A6"/>
                <w:kern w:val="0"/>
                <w:sz w:val="16"/>
                <w:szCs w:val="16"/>
                <w:lang w:val="ro-RO"/>
              </w:rPr>
              <w:t xml:space="preserve"> </w:t>
            </w:r>
            <w:r w:rsidR="002E7FE1" w:rsidRPr="005C69A0">
              <w:rPr>
                <w:rFonts w:cs="Arial"/>
                <w:color w:val="595959" w:themeColor="text1" w:themeTint="A6"/>
                <w:kern w:val="0"/>
                <w:sz w:val="16"/>
                <w:szCs w:val="16"/>
                <w:lang w:val="ro-RO"/>
              </w:rPr>
              <w:t xml:space="preserve">Livrabilele corelate cu raportul de </w:t>
            </w:r>
            <w:r w:rsidR="008A1D34" w:rsidRPr="005C69A0">
              <w:rPr>
                <w:rFonts w:cs="Arial"/>
                <w:color w:val="595959" w:themeColor="text1" w:themeTint="A6"/>
                <w:kern w:val="0"/>
                <w:sz w:val="16"/>
                <w:szCs w:val="16"/>
                <w:lang w:val="ro-RO"/>
              </w:rPr>
              <w:t>evaluare</w:t>
            </w:r>
            <w:r w:rsidRPr="005C69A0">
              <w:rPr>
                <w:rFonts w:cs="Arial"/>
                <w:color w:val="595959" w:themeColor="text1" w:themeTint="A6"/>
                <w:kern w:val="0"/>
                <w:sz w:val="16"/>
                <w:szCs w:val="16"/>
                <w:lang w:val="ro-RO"/>
              </w:rPr>
              <w:t xml:space="preserve"> </w:t>
            </w:r>
            <w:r w:rsidR="002E7FE1" w:rsidRPr="005C69A0">
              <w:rPr>
                <w:rFonts w:cs="Arial"/>
                <w:color w:val="595959" w:themeColor="text1" w:themeTint="A6"/>
                <w:kern w:val="0"/>
                <w:sz w:val="16"/>
                <w:szCs w:val="16"/>
                <w:lang w:val="ro-RO"/>
              </w:rPr>
              <w:t>au fost livrate la termenul prevăzut în CdS</w:t>
            </w:r>
            <w:r w:rsidRPr="005C69A0">
              <w:rPr>
                <w:rFonts w:cs="Arial"/>
                <w:color w:val="595959" w:themeColor="text1" w:themeTint="A6"/>
                <w:kern w:val="0"/>
                <w:sz w:val="16"/>
                <w:szCs w:val="16"/>
                <w:lang w:val="ro-RO"/>
              </w:rPr>
              <w:t xml:space="preserve"> </w:t>
            </w:r>
            <w:r w:rsidR="00AB2C27" w:rsidRPr="005C69A0">
              <w:rPr>
                <w:rFonts w:cs="Arial"/>
                <w:color w:val="595959" w:themeColor="text1" w:themeTint="A6"/>
                <w:kern w:val="0"/>
                <w:sz w:val="16"/>
                <w:szCs w:val="16"/>
                <w:lang w:val="ro-RO"/>
              </w:rPr>
              <w:t>și</w:t>
            </w:r>
            <w:r w:rsidR="002E7FE1" w:rsidRPr="005C69A0">
              <w:rPr>
                <w:rFonts w:cs="Arial"/>
                <w:color w:val="595959" w:themeColor="text1" w:themeTint="A6"/>
                <w:kern w:val="0"/>
                <w:sz w:val="16"/>
                <w:szCs w:val="16"/>
                <w:lang w:val="ro-RO"/>
              </w:rPr>
              <w:t>/sau în Raportul Inițial</w:t>
            </w:r>
          </w:p>
          <w:p w:rsidR="009138E3" w:rsidRPr="005C69A0" w:rsidRDefault="009138E3" w:rsidP="009138E3">
            <w:pPr>
              <w:overflowPunct/>
              <w:autoSpaceDE/>
              <w:autoSpaceDN/>
              <w:adjustRightInd/>
              <w:spacing w:before="120" w:after="0" w:line="276" w:lineRule="auto"/>
              <w:contextualSpacing/>
              <w:jc w:val="left"/>
              <w:textAlignment w:val="auto"/>
              <w:rPr>
                <w:rFonts w:cs="Arial"/>
                <w:color w:val="595959" w:themeColor="text1" w:themeTint="A6"/>
                <w:kern w:val="0"/>
                <w:sz w:val="16"/>
                <w:szCs w:val="16"/>
                <w:lang w:val="ro-RO"/>
              </w:rPr>
            </w:pPr>
            <w:r w:rsidRPr="005C69A0">
              <w:rPr>
                <w:rFonts w:cs="Arial"/>
                <w:color w:val="595959" w:themeColor="text1" w:themeTint="A6"/>
                <w:kern w:val="0"/>
                <w:sz w:val="16"/>
                <w:szCs w:val="16"/>
                <w:lang w:val="ro-RO"/>
              </w:rPr>
              <w:sym w:font="Wingdings" w:char="F0FC"/>
            </w:r>
            <w:r w:rsidRPr="005C69A0">
              <w:rPr>
                <w:rFonts w:cs="Arial"/>
                <w:color w:val="595959" w:themeColor="text1" w:themeTint="A6"/>
                <w:kern w:val="0"/>
                <w:sz w:val="16"/>
                <w:szCs w:val="16"/>
                <w:lang w:val="ro-RO"/>
              </w:rPr>
              <w:t xml:space="preserve"> </w:t>
            </w:r>
            <w:r w:rsidR="002E7FE1" w:rsidRPr="005C69A0">
              <w:rPr>
                <w:rFonts w:cs="Arial"/>
                <w:color w:val="595959" w:themeColor="text1" w:themeTint="A6"/>
                <w:kern w:val="0"/>
                <w:sz w:val="16"/>
                <w:szCs w:val="16"/>
                <w:lang w:val="ro-RO"/>
              </w:rPr>
              <w:t xml:space="preserve">Livrabilele corelate cu raportul de </w:t>
            </w:r>
            <w:r w:rsidR="008A1D34" w:rsidRPr="005C69A0">
              <w:rPr>
                <w:rFonts w:cs="Arial"/>
                <w:color w:val="595959" w:themeColor="text1" w:themeTint="A6"/>
                <w:kern w:val="0"/>
                <w:sz w:val="16"/>
                <w:szCs w:val="16"/>
                <w:lang w:val="ro-RO"/>
              </w:rPr>
              <w:t>evaluare</w:t>
            </w:r>
            <w:r w:rsidRPr="005C69A0">
              <w:rPr>
                <w:rFonts w:cs="Arial"/>
                <w:color w:val="595959" w:themeColor="text1" w:themeTint="A6"/>
                <w:kern w:val="0"/>
                <w:sz w:val="16"/>
                <w:szCs w:val="16"/>
                <w:lang w:val="ro-RO"/>
              </w:rPr>
              <w:t xml:space="preserve"> </w:t>
            </w:r>
            <w:r w:rsidR="002E7FE1" w:rsidRPr="005C69A0">
              <w:rPr>
                <w:rFonts w:cs="Arial"/>
                <w:color w:val="595959" w:themeColor="text1" w:themeTint="A6"/>
                <w:kern w:val="0"/>
                <w:sz w:val="16"/>
                <w:szCs w:val="16"/>
                <w:lang w:val="ro-RO"/>
              </w:rPr>
              <w:t xml:space="preserve">au fost transmise la standardele de calitate corespunzătoare </w:t>
            </w:r>
          </w:p>
          <w:p w:rsidR="009138E3" w:rsidRPr="005C69A0" w:rsidRDefault="001A3D93" w:rsidP="009138E3">
            <w:pPr>
              <w:overflowPunct/>
              <w:autoSpaceDE/>
              <w:autoSpaceDN/>
              <w:adjustRightInd/>
              <w:spacing w:before="120" w:after="0" w:line="276" w:lineRule="auto"/>
              <w:contextualSpacing/>
              <w:jc w:val="left"/>
              <w:textAlignment w:val="auto"/>
              <w:rPr>
                <w:rFonts w:cs="Arial"/>
                <w:color w:val="595959" w:themeColor="text1" w:themeTint="A6"/>
                <w:kern w:val="0"/>
                <w:sz w:val="16"/>
                <w:szCs w:val="16"/>
                <w:lang w:val="ro-RO"/>
              </w:rPr>
            </w:pPr>
            <w:r w:rsidRPr="005C69A0">
              <w:rPr>
                <w:rFonts w:cs="Arial"/>
                <w:color w:val="595959" w:themeColor="text1" w:themeTint="A6"/>
                <w:kern w:val="0"/>
                <w:sz w:val="16"/>
                <w:szCs w:val="16"/>
                <w:lang w:val="ro-RO"/>
              </w:rPr>
              <w:sym w:font="Wingdings" w:char="F0FC"/>
            </w:r>
            <w:r w:rsidR="002E7FE1" w:rsidRPr="005C69A0">
              <w:rPr>
                <w:rFonts w:cs="Arial"/>
                <w:color w:val="595959" w:themeColor="text1" w:themeTint="A6"/>
                <w:kern w:val="0"/>
                <w:sz w:val="16"/>
                <w:szCs w:val="16"/>
                <w:lang w:val="ro-RO"/>
              </w:rPr>
              <w:t xml:space="preserve">Sunt specificați evaluatorii implicați în elaborarea raportului de </w:t>
            </w:r>
            <w:r w:rsidR="008A1D34" w:rsidRPr="005C69A0">
              <w:rPr>
                <w:rFonts w:cs="Arial"/>
                <w:color w:val="595959" w:themeColor="text1" w:themeTint="A6"/>
                <w:kern w:val="0"/>
                <w:sz w:val="16"/>
                <w:szCs w:val="16"/>
                <w:lang w:val="ro-RO"/>
              </w:rPr>
              <w:t>evaluare</w:t>
            </w:r>
            <w:r w:rsidR="009138E3" w:rsidRPr="005C69A0">
              <w:rPr>
                <w:rFonts w:cs="Arial"/>
                <w:color w:val="595959" w:themeColor="text1" w:themeTint="A6"/>
                <w:kern w:val="0"/>
                <w:sz w:val="16"/>
                <w:szCs w:val="16"/>
                <w:lang w:val="ro-RO"/>
              </w:rPr>
              <w:t xml:space="preserve"> </w:t>
            </w:r>
          </w:p>
          <w:p w:rsidR="009138E3" w:rsidRPr="005C69A0" w:rsidRDefault="009138E3" w:rsidP="009138E3">
            <w:pPr>
              <w:overflowPunct/>
              <w:autoSpaceDE/>
              <w:autoSpaceDN/>
              <w:adjustRightInd/>
              <w:spacing w:before="120" w:after="0" w:line="276" w:lineRule="auto"/>
              <w:contextualSpacing/>
              <w:jc w:val="left"/>
              <w:textAlignment w:val="auto"/>
              <w:rPr>
                <w:rFonts w:cs="Arial"/>
                <w:color w:val="595959" w:themeColor="text1" w:themeTint="A6"/>
                <w:kern w:val="0"/>
                <w:sz w:val="16"/>
                <w:szCs w:val="16"/>
                <w:lang w:val="ro-RO"/>
              </w:rPr>
            </w:pPr>
            <w:r w:rsidRPr="005C69A0">
              <w:rPr>
                <w:rFonts w:cs="Arial"/>
                <w:color w:val="595959" w:themeColor="text1" w:themeTint="A6"/>
                <w:kern w:val="0"/>
                <w:sz w:val="16"/>
                <w:szCs w:val="16"/>
                <w:lang w:val="ro-RO"/>
              </w:rPr>
              <w:sym w:font="Wingdings" w:char="F0FC"/>
            </w:r>
            <w:r w:rsidRPr="005C69A0">
              <w:rPr>
                <w:rFonts w:cs="Arial"/>
                <w:color w:val="595959" w:themeColor="text1" w:themeTint="A6"/>
                <w:kern w:val="0"/>
                <w:sz w:val="16"/>
                <w:szCs w:val="16"/>
                <w:lang w:val="ro-RO"/>
              </w:rPr>
              <w:t xml:space="preserve"> </w:t>
            </w:r>
            <w:r w:rsidR="002E7FE1" w:rsidRPr="005C69A0">
              <w:rPr>
                <w:rFonts w:cs="Arial"/>
                <w:color w:val="595959" w:themeColor="text1" w:themeTint="A6"/>
                <w:kern w:val="0"/>
                <w:sz w:val="16"/>
                <w:szCs w:val="16"/>
                <w:lang w:val="ro-RO"/>
              </w:rPr>
              <w:t xml:space="preserve">Este specificată durata exercițiului de </w:t>
            </w:r>
            <w:r w:rsidR="008A1D34" w:rsidRPr="005C69A0">
              <w:rPr>
                <w:rFonts w:cs="Arial"/>
                <w:color w:val="595959" w:themeColor="text1" w:themeTint="A6"/>
                <w:kern w:val="0"/>
                <w:sz w:val="16"/>
                <w:szCs w:val="16"/>
                <w:lang w:val="ro-RO"/>
              </w:rPr>
              <w:t>evaluare</w:t>
            </w:r>
            <w:r w:rsidRPr="005C69A0">
              <w:rPr>
                <w:rFonts w:cs="Arial"/>
                <w:color w:val="595959" w:themeColor="text1" w:themeTint="A6"/>
                <w:kern w:val="0"/>
                <w:sz w:val="16"/>
                <w:szCs w:val="16"/>
                <w:lang w:val="ro-RO"/>
              </w:rPr>
              <w:t xml:space="preserve"> </w:t>
            </w:r>
          </w:p>
          <w:p w:rsidR="009138E3" w:rsidRPr="005C69A0" w:rsidRDefault="001A3D93" w:rsidP="009138E3">
            <w:pPr>
              <w:overflowPunct/>
              <w:autoSpaceDE/>
              <w:autoSpaceDN/>
              <w:adjustRightInd/>
              <w:spacing w:before="120" w:after="0" w:line="276" w:lineRule="auto"/>
              <w:contextualSpacing/>
              <w:jc w:val="left"/>
              <w:textAlignment w:val="auto"/>
              <w:rPr>
                <w:rFonts w:cs="Arial"/>
                <w:color w:val="595959" w:themeColor="text1" w:themeTint="A6"/>
                <w:kern w:val="0"/>
                <w:sz w:val="16"/>
                <w:szCs w:val="16"/>
                <w:lang w:val="ro-RO"/>
              </w:rPr>
            </w:pPr>
            <w:r w:rsidRPr="005C69A0">
              <w:rPr>
                <w:rFonts w:cs="Arial"/>
                <w:color w:val="595959" w:themeColor="text1" w:themeTint="A6"/>
                <w:kern w:val="0"/>
                <w:sz w:val="16"/>
                <w:szCs w:val="16"/>
                <w:lang w:val="ro-RO"/>
              </w:rPr>
              <w:sym w:font="Wingdings" w:char="F0FC"/>
            </w:r>
            <w:r w:rsidR="009138E3" w:rsidRPr="005C69A0">
              <w:rPr>
                <w:rFonts w:cs="Arial"/>
                <w:color w:val="595959" w:themeColor="text1" w:themeTint="A6"/>
                <w:kern w:val="0"/>
                <w:sz w:val="16"/>
                <w:szCs w:val="16"/>
                <w:lang w:val="ro-RO"/>
              </w:rPr>
              <w:t xml:space="preserve"> </w:t>
            </w:r>
            <w:r w:rsidR="002E7FE1" w:rsidRPr="005C69A0">
              <w:rPr>
                <w:rFonts w:cs="Arial"/>
                <w:color w:val="595959" w:themeColor="text1" w:themeTint="A6"/>
                <w:kern w:val="0"/>
                <w:sz w:val="16"/>
                <w:szCs w:val="16"/>
                <w:lang w:val="ro-RO"/>
              </w:rPr>
              <w:t xml:space="preserve">Este specificat bugetul </w:t>
            </w:r>
            <w:r w:rsidR="008A1D34" w:rsidRPr="005C69A0">
              <w:rPr>
                <w:rFonts w:cs="Arial"/>
                <w:color w:val="595959" w:themeColor="text1" w:themeTint="A6"/>
                <w:kern w:val="0"/>
                <w:sz w:val="16"/>
                <w:szCs w:val="16"/>
                <w:lang w:val="ro-RO"/>
              </w:rPr>
              <w:t>evalu</w:t>
            </w:r>
            <w:r w:rsidR="002E7FE1" w:rsidRPr="005C69A0">
              <w:rPr>
                <w:rFonts w:cs="Arial"/>
                <w:color w:val="595959" w:themeColor="text1" w:themeTint="A6"/>
                <w:kern w:val="0"/>
                <w:sz w:val="16"/>
                <w:szCs w:val="16"/>
                <w:lang w:val="ro-RO"/>
              </w:rPr>
              <w:t xml:space="preserve">ării </w:t>
            </w:r>
          </w:p>
          <w:p w:rsidR="009138E3" w:rsidRPr="005C69A0" w:rsidRDefault="001A3D93" w:rsidP="002E7FE1">
            <w:pPr>
              <w:overflowPunct/>
              <w:autoSpaceDE/>
              <w:autoSpaceDN/>
              <w:adjustRightInd/>
              <w:spacing w:before="120" w:after="0" w:line="276" w:lineRule="auto"/>
              <w:contextualSpacing/>
              <w:jc w:val="left"/>
              <w:textAlignment w:val="auto"/>
              <w:rPr>
                <w:rFonts w:cs="Arial"/>
                <w:color w:val="595959" w:themeColor="text1" w:themeTint="A6"/>
                <w:kern w:val="0"/>
                <w:sz w:val="16"/>
                <w:szCs w:val="16"/>
                <w:lang w:val="ro-RO"/>
              </w:rPr>
            </w:pPr>
            <w:r w:rsidRPr="005C69A0">
              <w:rPr>
                <w:rFonts w:cs="Arial"/>
                <w:color w:val="595959" w:themeColor="text1" w:themeTint="A6"/>
                <w:kern w:val="0"/>
                <w:sz w:val="16"/>
                <w:szCs w:val="16"/>
                <w:lang w:val="ro-RO"/>
              </w:rPr>
              <w:sym w:font="Wingdings" w:char="F0FC"/>
            </w:r>
            <w:r w:rsidR="009138E3" w:rsidRPr="005C69A0">
              <w:rPr>
                <w:rFonts w:cs="Arial"/>
                <w:color w:val="595959" w:themeColor="text1" w:themeTint="A6"/>
                <w:kern w:val="0"/>
                <w:sz w:val="16"/>
                <w:szCs w:val="16"/>
                <w:lang w:val="ro-RO"/>
              </w:rPr>
              <w:t xml:space="preserve"> </w:t>
            </w:r>
            <w:r w:rsidR="002E7FE1" w:rsidRPr="005C69A0">
              <w:rPr>
                <w:rFonts w:cs="Arial"/>
                <w:color w:val="595959" w:themeColor="text1" w:themeTint="A6"/>
                <w:kern w:val="0"/>
                <w:sz w:val="16"/>
                <w:szCs w:val="16"/>
                <w:lang w:val="ro-RO"/>
              </w:rPr>
              <w:t xml:space="preserve">Sunt specificate rapoartele de </w:t>
            </w:r>
            <w:r w:rsidR="009138E3" w:rsidRPr="005C69A0">
              <w:rPr>
                <w:rFonts w:cs="Arial"/>
                <w:color w:val="595959" w:themeColor="text1" w:themeTint="A6"/>
                <w:kern w:val="0"/>
                <w:sz w:val="16"/>
                <w:szCs w:val="16"/>
                <w:lang w:val="ro-RO"/>
              </w:rPr>
              <w:t xml:space="preserve">progres </w:t>
            </w:r>
            <w:r w:rsidR="00AB2C27" w:rsidRPr="005C69A0">
              <w:rPr>
                <w:rFonts w:cs="Arial"/>
                <w:color w:val="595959" w:themeColor="text1" w:themeTint="A6"/>
                <w:kern w:val="0"/>
                <w:sz w:val="16"/>
                <w:szCs w:val="16"/>
                <w:lang w:val="ro-RO"/>
              </w:rPr>
              <w:t>și</w:t>
            </w:r>
            <w:r w:rsidR="009138E3" w:rsidRPr="005C69A0">
              <w:rPr>
                <w:rFonts w:cs="Arial"/>
                <w:color w:val="595959" w:themeColor="text1" w:themeTint="A6"/>
                <w:kern w:val="0"/>
                <w:sz w:val="16"/>
                <w:szCs w:val="16"/>
                <w:lang w:val="ro-RO"/>
              </w:rPr>
              <w:t xml:space="preserve"> </w:t>
            </w:r>
            <w:r w:rsidR="002E7FE1" w:rsidRPr="005C69A0">
              <w:rPr>
                <w:rFonts w:cs="Arial"/>
                <w:color w:val="595959" w:themeColor="text1" w:themeTint="A6"/>
                <w:kern w:val="0"/>
                <w:sz w:val="16"/>
                <w:szCs w:val="16"/>
                <w:lang w:val="ro-RO"/>
              </w:rPr>
              <w:t xml:space="preserve">corelarea acestora cu livrabilele de </w:t>
            </w:r>
            <w:r w:rsidR="008A1D34" w:rsidRPr="005C69A0">
              <w:rPr>
                <w:rFonts w:cs="Arial"/>
                <w:color w:val="595959" w:themeColor="text1" w:themeTint="A6"/>
                <w:kern w:val="0"/>
                <w:sz w:val="16"/>
                <w:szCs w:val="16"/>
                <w:lang w:val="ro-RO"/>
              </w:rPr>
              <w:t>evaluare</w:t>
            </w:r>
            <w:r w:rsidR="009138E3" w:rsidRPr="005C69A0">
              <w:rPr>
                <w:rFonts w:cs="Arial"/>
                <w:color w:val="595959" w:themeColor="text1" w:themeTint="A6"/>
                <w:kern w:val="0"/>
                <w:sz w:val="16"/>
                <w:szCs w:val="16"/>
                <w:lang w:val="ro-RO"/>
              </w:rPr>
              <w:t xml:space="preserve"> </w:t>
            </w:r>
          </w:p>
        </w:tc>
      </w:tr>
      <w:tr w:rsidR="009138E3" w:rsidRPr="005C69A0" w:rsidTr="00C80FD0">
        <w:tc>
          <w:tcPr>
            <w:tcW w:w="2518" w:type="dxa"/>
            <w:shd w:val="clear" w:color="auto" w:fill="F2F2F2" w:themeFill="background1" w:themeFillShade="F2"/>
          </w:tcPr>
          <w:p w:rsidR="009138E3" w:rsidRPr="005C69A0" w:rsidRDefault="002E7FE1" w:rsidP="009138E3">
            <w:pPr>
              <w:overflowPunct/>
              <w:autoSpaceDE/>
              <w:autoSpaceDN/>
              <w:adjustRightInd/>
              <w:spacing w:before="120" w:after="0" w:line="276" w:lineRule="auto"/>
              <w:contextualSpacing/>
              <w:jc w:val="left"/>
              <w:textAlignment w:val="auto"/>
              <w:rPr>
                <w:rFonts w:cs="Arial"/>
                <w:b/>
                <w:i/>
                <w:color w:val="595959" w:themeColor="text1" w:themeTint="A6"/>
                <w:kern w:val="0"/>
                <w:sz w:val="16"/>
                <w:szCs w:val="16"/>
                <w:lang w:val="ro-RO"/>
              </w:rPr>
            </w:pPr>
            <w:r w:rsidRPr="005C69A0">
              <w:rPr>
                <w:rFonts w:cs="Arial"/>
                <w:b/>
                <w:i/>
                <w:color w:val="595959" w:themeColor="text1" w:themeTint="A6"/>
                <w:kern w:val="0"/>
                <w:sz w:val="16"/>
                <w:szCs w:val="16"/>
                <w:lang w:val="ro-RO"/>
              </w:rPr>
              <w:t>Aria de aplicabilitate relevantă</w:t>
            </w:r>
          </w:p>
        </w:tc>
        <w:tc>
          <w:tcPr>
            <w:tcW w:w="2693" w:type="dxa"/>
            <w:shd w:val="clear" w:color="auto" w:fill="auto"/>
          </w:tcPr>
          <w:p w:rsidR="009138E3" w:rsidRPr="005C69A0" w:rsidRDefault="002E7FE1" w:rsidP="002E7FE1">
            <w:pPr>
              <w:overflowPunct/>
              <w:autoSpaceDE/>
              <w:autoSpaceDN/>
              <w:adjustRightInd/>
              <w:spacing w:before="120" w:after="0" w:line="276" w:lineRule="auto"/>
              <w:contextualSpacing/>
              <w:jc w:val="left"/>
              <w:textAlignment w:val="auto"/>
              <w:rPr>
                <w:rFonts w:cs="Arial"/>
                <w:color w:val="595959" w:themeColor="text1" w:themeTint="A6"/>
                <w:kern w:val="0"/>
                <w:sz w:val="16"/>
                <w:szCs w:val="16"/>
                <w:lang w:val="ro-RO"/>
              </w:rPr>
            </w:pPr>
            <w:r w:rsidRPr="005C69A0">
              <w:rPr>
                <w:rFonts w:cs="Arial"/>
                <w:color w:val="595959" w:themeColor="text1" w:themeTint="A6"/>
                <w:kern w:val="0"/>
                <w:sz w:val="16"/>
                <w:szCs w:val="16"/>
                <w:lang w:val="ro-RO"/>
              </w:rPr>
              <w:t xml:space="preserve">Acoperirea raportului de </w:t>
            </w:r>
            <w:r w:rsidR="008A1D34" w:rsidRPr="005C69A0">
              <w:rPr>
                <w:rFonts w:cs="Arial"/>
                <w:color w:val="595959" w:themeColor="text1" w:themeTint="A6"/>
                <w:kern w:val="0"/>
                <w:sz w:val="16"/>
                <w:szCs w:val="16"/>
                <w:lang w:val="ro-RO"/>
              </w:rPr>
              <w:t>evaluare</w:t>
            </w:r>
            <w:r w:rsidR="009138E3" w:rsidRPr="005C69A0">
              <w:rPr>
                <w:rFonts w:cs="Arial"/>
                <w:color w:val="595959" w:themeColor="text1" w:themeTint="A6"/>
                <w:kern w:val="0"/>
                <w:sz w:val="16"/>
                <w:szCs w:val="16"/>
                <w:lang w:val="ro-RO"/>
              </w:rPr>
              <w:t xml:space="preserve"> </w:t>
            </w:r>
            <w:r w:rsidRPr="005C69A0">
              <w:rPr>
                <w:rFonts w:cs="Arial"/>
                <w:color w:val="595959" w:themeColor="text1" w:themeTint="A6"/>
                <w:kern w:val="0"/>
                <w:sz w:val="16"/>
                <w:szCs w:val="16"/>
                <w:lang w:val="ro-RO"/>
              </w:rPr>
              <w:t>este adecvată</w:t>
            </w:r>
          </w:p>
        </w:tc>
        <w:tc>
          <w:tcPr>
            <w:tcW w:w="9214" w:type="dxa"/>
          </w:tcPr>
          <w:p w:rsidR="009138E3" w:rsidRPr="005C69A0" w:rsidRDefault="009138E3" w:rsidP="009138E3">
            <w:pPr>
              <w:overflowPunct/>
              <w:autoSpaceDE/>
              <w:autoSpaceDN/>
              <w:adjustRightInd/>
              <w:spacing w:before="120" w:after="0" w:line="276" w:lineRule="auto"/>
              <w:contextualSpacing/>
              <w:jc w:val="left"/>
              <w:textAlignment w:val="auto"/>
              <w:rPr>
                <w:rFonts w:cs="Arial"/>
                <w:color w:val="595959" w:themeColor="text1" w:themeTint="A6"/>
                <w:kern w:val="0"/>
                <w:sz w:val="16"/>
                <w:szCs w:val="16"/>
                <w:lang w:val="ro-RO"/>
              </w:rPr>
            </w:pPr>
            <w:r w:rsidRPr="005C69A0">
              <w:rPr>
                <w:rFonts w:cs="Arial"/>
                <w:color w:val="595959" w:themeColor="text1" w:themeTint="A6"/>
                <w:kern w:val="0"/>
                <w:sz w:val="16"/>
                <w:szCs w:val="16"/>
                <w:lang w:val="ro-RO"/>
              </w:rPr>
              <w:sym w:font="Wingdings" w:char="F0FC"/>
            </w:r>
            <w:r w:rsidRPr="005C69A0">
              <w:rPr>
                <w:rFonts w:cs="Arial"/>
                <w:color w:val="595959" w:themeColor="text1" w:themeTint="A6"/>
                <w:kern w:val="0"/>
                <w:sz w:val="16"/>
                <w:szCs w:val="16"/>
                <w:lang w:val="ro-RO"/>
              </w:rPr>
              <w:t xml:space="preserve"> </w:t>
            </w:r>
            <w:r w:rsidR="00570E70" w:rsidRPr="005C69A0">
              <w:rPr>
                <w:rFonts w:cs="Arial"/>
                <w:color w:val="595959" w:themeColor="text1" w:themeTint="A6"/>
                <w:kern w:val="0"/>
                <w:sz w:val="16"/>
                <w:szCs w:val="16"/>
                <w:lang w:val="ro-RO"/>
              </w:rPr>
              <w:t xml:space="preserve">Evaluarea  a fost identificată corect </w:t>
            </w:r>
          </w:p>
          <w:p w:rsidR="009138E3" w:rsidRPr="005C69A0" w:rsidRDefault="009138E3" w:rsidP="00570E70">
            <w:pPr>
              <w:overflowPunct/>
              <w:autoSpaceDE/>
              <w:autoSpaceDN/>
              <w:adjustRightInd/>
              <w:spacing w:before="120" w:after="0" w:line="276" w:lineRule="auto"/>
              <w:contextualSpacing/>
              <w:jc w:val="left"/>
              <w:textAlignment w:val="auto"/>
              <w:rPr>
                <w:rFonts w:cs="Arial"/>
                <w:color w:val="595959" w:themeColor="text1" w:themeTint="A6"/>
                <w:kern w:val="0"/>
                <w:sz w:val="16"/>
                <w:szCs w:val="16"/>
                <w:lang w:val="ro-RO"/>
              </w:rPr>
            </w:pPr>
            <w:r w:rsidRPr="005C69A0">
              <w:rPr>
                <w:rFonts w:cs="Arial"/>
                <w:color w:val="595959" w:themeColor="text1" w:themeTint="A6"/>
                <w:kern w:val="0"/>
                <w:sz w:val="16"/>
                <w:szCs w:val="16"/>
                <w:lang w:val="ro-RO"/>
              </w:rPr>
              <w:sym w:font="Wingdings" w:char="F0FC"/>
            </w:r>
            <w:r w:rsidRPr="005C69A0">
              <w:rPr>
                <w:rFonts w:cs="Arial"/>
                <w:color w:val="595959" w:themeColor="text1" w:themeTint="A6"/>
                <w:kern w:val="0"/>
                <w:sz w:val="16"/>
                <w:szCs w:val="16"/>
                <w:lang w:val="ro-RO"/>
              </w:rPr>
              <w:t xml:space="preserve"> </w:t>
            </w:r>
            <w:r w:rsidR="00570E70" w:rsidRPr="005C69A0">
              <w:rPr>
                <w:rFonts w:cs="Arial"/>
                <w:color w:val="595959" w:themeColor="text1" w:themeTint="A6"/>
                <w:kern w:val="0"/>
                <w:sz w:val="16"/>
                <w:szCs w:val="16"/>
                <w:lang w:val="ro-RO"/>
              </w:rPr>
              <w:t>Este specificată data-limită a e</w:t>
            </w:r>
            <w:r w:rsidR="008A1D34" w:rsidRPr="005C69A0">
              <w:rPr>
                <w:rFonts w:cs="Arial"/>
                <w:color w:val="595959" w:themeColor="text1" w:themeTint="A6"/>
                <w:kern w:val="0"/>
                <w:sz w:val="16"/>
                <w:szCs w:val="16"/>
                <w:lang w:val="ro-RO"/>
              </w:rPr>
              <w:t>valu</w:t>
            </w:r>
            <w:r w:rsidR="00570E70" w:rsidRPr="005C69A0">
              <w:rPr>
                <w:rFonts w:cs="Arial"/>
                <w:color w:val="595959" w:themeColor="text1" w:themeTint="A6"/>
                <w:kern w:val="0"/>
                <w:sz w:val="16"/>
                <w:szCs w:val="16"/>
                <w:lang w:val="ro-RO"/>
              </w:rPr>
              <w:t>ării</w:t>
            </w:r>
            <w:r w:rsidRPr="005C69A0">
              <w:rPr>
                <w:rFonts w:cs="Arial"/>
                <w:color w:val="595959" w:themeColor="text1" w:themeTint="A6"/>
                <w:kern w:val="0"/>
                <w:sz w:val="16"/>
                <w:szCs w:val="16"/>
                <w:lang w:val="ro-RO"/>
              </w:rPr>
              <w:t xml:space="preserve">, </w:t>
            </w:r>
            <w:r w:rsidR="00570E70" w:rsidRPr="005C69A0">
              <w:rPr>
                <w:rFonts w:cs="Arial"/>
                <w:color w:val="595959" w:themeColor="text1" w:themeTint="A6"/>
                <w:kern w:val="0"/>
                <w:sz w:val="16"/>
                <w:szCs w:val="16"/>
                <w:lang w:val="ro-RO"/>
              </w:rPr>
              <w:t xml:space="preserve">aceasta este </w:t>
            </w:r>
            <w:r w:rsidRPr="005C69A0">
              <w:rPr>
                <w:rFonts w:cs="Arial"/>
                <w:color w:val="595959" w:themeColor="text1" w:themeTint="A6"/>
                <w:kern w:val="0"/>
                <w:sz w:val="16"/>
                <w:szCs w:val="16"/>
                <w:lang w:val="ro-RO"/>
              </w:rPr>
              <w:t>relevant</w:t>
            </w:r>
            <w:r w:rsidR="00570E70" w:rsidRPr="005C69A0">
              <w:rPr>
                <w:rFonts w:cs="Arial"/>
                <w:color w:val="595959" w:themeColor="text1" w:themeTint="A6"/>
                <w:kern w:val="0"/>
                <w:sz w:val="16"/>
                <w:szCs w:val="16"/>
                <w:lang w:val="ro-RO"/>
              </w:rPr>
              <w:t>ă</w:t>
            </w:r>
            <w:r w:rsidRPr="005C69A0">
              <w:rPr>
                <w:rFonts w:cs="Arial"/>
                <w:color w:val="595959" w:themeColor="text1" w:themeTint="A6"/>
                <w:kern w:val="0"/>
                <w:sz w:val="16"/>
                <w:szCs w:val="16"/>
                <w:lang w:val="ro-RO"/>
              </w:rPr>
              <w:t xml:space="preserve"> </w:t>
            </w:r>
            <w:r w:rsidR="00AB2C27" w:rsidRPr="005C69A0">
              <w:rPr>
                <w:rFonts w:cs="Arial"/>
                <w:color w:val="595959" w:themeColor="text1" w:themeTint="A6"/>
                <w:kern w:val="0"/>
                <w:sz w:val="16"/>
                <w:szCs w:val="16"/>
                <w:lang w:val="ro-RO"/>
              </w:rPr>
              <w:t>și</w:t>
            </w:r>
            <w:r w:rsidRPr="005C69A0">
              <w:rPr>
                <w:rFonts w:cs="Arial"/>
                <w:color w:val="595959" w:themeColor="text1" w:themeTint="A6"/>
                <w:kern w:val="0"/>
                <w:sz w:val="16"/>
                <w:szCs w:val="16"/>
                <w:lang w:val="ro-RO"/>
              </w:rPr>
              <w:t xml:space="preserve"> </w:t>
            </w:r>
            <w:r w:rsidR="00570E70" w:rsidRPr="005C69A0">
              <w:rPr>
                <w:rFonts w:cs="Arial"/>
                <w:color w:val="595959" w:themeColor="text1" w:themeTint="A6"/>
                <w:kern w:val="0"/>
                <w:sz w:val="16"/>
                <w:szCs w:val="16"/>
                <w:lang w:val="ro-RO"/>
              </w:rPr>
              <w:t>corespunde aspectelor agreate în Raportul inițial</w:t>
            </w:r>
            <w:r w:rsidRPr="005C69A0">
              <w:rPr>
                <w:rFonts w:cs="Arial"/>
                <w:color w:val="595959" w:themeColor="text1" w:themeTint="A6"/>
                <w:kern w:val="0"/>
                <w:sz w:val="16"/>
                <w:szCs w:val="16"/>
                <w:lang w:val="ro-RO"/>
              </w:rPr>
              <w:t>/</w:t>
            </w:r>
            <w:r w:rsidR="00570E70" w:rsidRPr="005C69A0">
              <w:rPr>
                <w:rFonts w:cs="Arial"/>
                <w:color w:val="595959" w:themeColor="text1" w:themeTint="A6"/>
                <w:kern w:val="0"/>
                <w:sz w:val="16"/>
                <w:szCs w:val="16"/>
                <w:lang w:val="ro-RO"/>
              </w:rPr>
              <w:t xml:space="preserve">Oferta </w:t>
            </w:r>
            <w:r w:rsidRPr="005C69A0">
              <w:rPr>
                <w:rFonts w:cs="Arial"/>
                <w:color w:val="595959" w:themeColor="text1" w:themeTint="A6"/>
                <w:kern w:val="0"/>
                <w:sz w:val="16"/>
                <w:szCs w:val="16"/>
                <w:lang w:val="ro-RO"/>
              </w:rPr>
              <w:t>Te</w:t>
            </w:r>
            <w:r w:rsidR="00570E70" w:rsidRPr="005C69A0">
              <w:rPr>
                <w:rFonts w:cs="Arial"/>
                <w:color w:val="595959" w:themeColor="text1" w:themeTint="A6"/>
                <w:kern w:val="0"/>
                <w:sz w:val="16"/>
                <w:szCs w:val="16"/>
                <w:lang w:val="ro-RO"/>
              </w:rPr>
              <w:t>hnică</w:t>
            </w:r>
            <w:r w:rsidRPr="005C69A0">
              <w:rPr>
                <w:rFonts w:cs="Arial"/>
                <w:color w:val="595959" w:themeColor="text1" w:themeTint="A6"/>
                <w:kern w:val="0"/>
                <w:sz w:val="16"/>
                <w:szCs w:val="16"/>
                <w:lang w:val="ro-RO"/>
              </w:rPr>
              <w:t>/</w:t>
            </w:r>
            <w:r w:rsidR="00570E70" w:rsidRPr="005C69A0">
              <w:rPr>
                <w:rFonts w:cs="Arial"/>
                <w:color w:val="595959" w:themeColor="text1" w:themeTint="A6"/>
                <w:kern w:val="0"/>
                <w:sz w:val="16"/>
                <w:szCs w:val="16"/>
                <w:lang w:val="ro-RO"/>
              </w:rPr>
              <w:t>CdS</w:t>
            </w:r>
          </w:p>
        </w:tc>
      </w:tr>
      <w:tr w:rsidR="009138E3" w:rsidRPr="005C69A0" w:rsidTr="00C80FD0">
        <w:tc>
          <w:tcPr>
            <w:tcW w:w="2518" w:type="dxa"/>
            <w:shd w:val="clear" w:color="auto" w:fill="F2F2F2" w:themeFill="background1" w:themeFillShade="F2"/>
          </w:tcPr>
          <w:p w:rsidR="009138E3" w:rsidRPr="005C69A0" w:rsidRDefault="002E7FE1" w:rsidP="009138E3">
            <w:pPr>
              <w:overflowPunct/>
              <w:autoSpaceDE/>
              <w:autoSpaceDN/>
              <w:adjustRightInd/>
              <w:spacing w:before="120" w:after="0" w:line="276" w:lineRule="auto"/>
              <w:contextualSpacing/>
              <w:jc w:val="left"/>
              <w:textAlignment w:val="auto"/>
              <w:rPr>
                <w:rFonts w:cs="Arial"/>
                <w:b/>
                <w:i/>
                <w:color w:val="595959" w:themeColor="text1" w:themeTint="A6"/>
                <w:kern w:val="0"/>
                <w:sz w:val="16"/>
                <w:szCs w:val="16"/>
                <w:lang w:val="ro-RO"/>
              </w:rPr>
            </w:pPr>
            <w:r w:rsidRPr="005C69A0">
              <w:rPr>
                <w:rFonts w:cs="Arial"/>
                <w:b/>
                <w:i/>
                <w:color w:val="595959" w:themeColor="text1" w:themeTint="A6"/>
                <w:kern w:val="0"/>
                <w:sz w:val="16"/>
                <w:szCs w:val="16"/>
                <w:lang w:val="ro-RO"/>
              </w:rPr>
              <w:t>Proces deschis</w:t>
            </w:r>
          </w:p>
        </w:tc>
        <w:tc>
          <w:tcPr>
            <w:tcW w:w="2693" w:type="dxa"/>
            <w:shd w:val="clear" w:color="auto" w:fill="auto"/>
          </w:tcPr>
          <w:p w:rsidR="009138E3" w:rsidRPr="005C69A0" w:rsidRDefault="002E7FE1" w:rsidP="00570E70">
            <w:pPr>
              <w:overflowPunct/>
              <w:autoSpaceDE/>
              <w:autoSpaceDN/>
              <w:adjustRightInd/>
              <w:spacing w:before="120" w:after="0" w:line="276" w:lineRule="auto"/>
              <w:contextualSpacing/>
              <w:jc w:val="left"/>
              <w:textAlignment w:val="auto"/>
              <w:rPr>
                <w:rFonts w:cs="Arial"/>
                <w:color w:val="595959" w:themeColor="text1" w:themeTint="A6"/>
                <w:kern w:val="0"/>
                <w:sz w:val="16"/>
                <w:szCs w:val="16"/>
                <w:lang w:val="ro-RO"/>
              </w:rPr>
            </w:pPr>
            <w:r w:rsidRPr="005C69A0">
              <w:rPr>
                <w:rFonts w:cs="Arial"/>
                <w:color w:val="595959" w:themeColor="text1" w:themeTint="A6"/>
                <w:kern w:val="0"/>
                <w:sz w:val="16"/>
                <w:szCs w:val="16"/>
                <w:lang w:val="ro-RO"/>
              </w:rPr>
              <w:t xml:space="preserve">Factorii interesați au fost implicați în procesul de concepere a </w:t>
            </w:r>
            <w:r w:rsidR="008A1D34" w:rsidRPr="005C69A0">
              <w:rPr>
                <w:rFonts w:cs="Arial"/>
                <w:color w:val="595959" w:themeColor="text1" w:themeTint="A6"/>
                <w:kern w:val="0"/>
                <w:sz w:val="16"/>
                <w:szCs w:val="16"/>
                <w:lang w:val="ro-RO"/>
              </w:rPr>
              <w:t>evalu</w:t>
            </w:r>
            <w:r w:rsidRPr="005C69A0">
              <w:rPr>
                <w:rFonts w:cs="Arial"/>
                <w:color w:val="595959" w:themeColor="text1" w:themeTint="A6"/>
                <w:kern w:val="0"/>
                <w:sz w:val="16"/>
                <w:szCs w:val="16"/>
                <w:lang w:val="ro-RO"/>
              </w:rPr>
              <w:t xml:space="preserve">ării </w:t>
            </w:r>
            <w:r w:rsidR="00AB2C27" w:rsidRPr="005C69A0">
              <w:rPr>
                <w:rFonts w:cs="Arial"/>
                <w:color w:val="595959" w:themeColor="text1" w:themeTint="A6"/>
                <w:kern w:val="0"/>
                <w:sz w:val="16"/>
                <w:szCs w:val="16"/>
                <w:lang w:val="ro-RO"/>
              </w:rPr>
              <w:t>și</w:t>
            </w:r>
            <w:r w:rsidR="009138E3" w:rsidRPr="005C69A0">
              <w:rPr>
                <w:rFonts w:cs="Arial"/>
                <w:color w:val="595959" w:themeColor="text1" w:themeTint="A6"/>
                <w:kern w:val="0"/>
                <w:sz w:val="16"/>
                <w:szCs w:val="16"/>
                <w:lang w:val="ro-RO"/>
              </w:rPr>
              <w:t xml:space="preserve"> </w:t>
            </w:r>
            <w:r w:rsidR="00570E70" w:rsidRPr="005C69A0">
              <w:rPr>
                <w:rFonts w:cs="Arial"/>
                <w:color w:val="595959" w:themeColor="text1" w:themeTint="A6"/>
                <w:kern w:val="0"/>
                <w:sz w:val="16"/>
                <w:szCs w:val="16"/>
                <w:lang w:val="ro-RO"/>
              </w:rPr>
              <w:t xml:space="preserve">rezultă faptul că au fost luate în considerare diferite puncte de vedere </w:t>
            </w:r>
          </w:p>
        </w:tc>
        <w:tc>
          <w:tcPr>
            <w:tcW w:w="9214" w:type="dxa"/>
          </w:tcPr>
          <w:p w:rsidR="009138E3" w:rsidRPr="005C69A0" w:rsidRDefault="001A3D93" w:rsidP="009138E3">
            <w:pPr>
              <w:overflowPunct/>
              <w:autoSpaceDE/>
              <w:autoSpaceDN/>
              <w:adjustRightInd/>
              <w:spacing w:before="120" w:after="0" w:line="276" w:lineRule="auto"/>
              <w:contextualSpacing/>
              <w:jc w:val="left"/>
              <w:textAlignment w:val="auto"/>
              <w:rPr>
                <w:rFonts w:cs="Arial"/>
                <w:color w:val="595959" w:themeColor="text1" w:themeTint="A6"/>
                <w:kern w:val="0"/>
                <w:sz w:val="16"/>
                <w:szCs w:val="16"/>
                <w:lang w:val="ro-RO"/>
              </w:rPr>
            </w:pPr>
            <w:r w:rsidRPr="005C69A0">
              <w:rPr>
                <w:rFonts w:cs="Arial"/>
                <w:color w:val="595959" w:themeColor="text1" w:themeTint="A6"/>
                <w:kern w:val="0"/>
                <w:sz w:val="16"/>
                <w:szCs w:val="16"/>
                <w:lang w:val="ro-RO"/>
              </w:rPr>
              <w:sym w:font="Wingdings" w:char="F0FC"/>
            </w:r>
            <w:r w:rsidR="009138E3" w:rsidRPr="005C69A0">
              <w:rPr>
                <w:rFonts w:cs="Arial"/>
                <w:color w:val="595959" w:themeColor="text1" w:themeTint="A6"/>
                <w:kern w:val="0"/>
                <w:sz w:val="16"/>
                <w:szCs w:val="16"/>
                <w:lang w:val="ro-RO"/>
              </w:rPr>
              <w:t xml:space="preserve"> </w:t>
            </w:r>
            <w:r w:rsidR="00570E70" w:rsidRPr="005C69A0">
              <w:rPr>
                <w:rFonts w:cs="Arial"/>
                <w:color w:val="595959" w:themeColor="text1" w:themeTint="A6"/>
                <w:kern w:val="0"/>
                <w:sz w:val="16"/>
                <w:szCs w:val="16"/>
                <w:lang w:val="ro-RO"/>
              </w:rPr>
              <w:t xml:space="preserve">Comitetul de Coordonare a </w:t>
            </w:r>
            <w:r w:rsidR="008A1D34" w:rsidRPr="005C69A0">
              <w:rPr>
                <w:rFonts w:cs="Arial"/>
                <w:color w:val="595959" w:themeColor="text1" w:themeTint="A6"/>
                <w:kern w:val="0"/>
                <w:sz w:val="16"/>
                <w:szCs w:val="16"/>
                <w:lang w:val="ro-RO"/>
              </w:rPr>
              <w:t>Evalu</w:t>
            </w:r>
            <w:r w:rsidR="00570E70" w:rsidRPr="005C69A0">
              <w:rPr>
                <w:rFonts w:cs="Arial"/>
                <w:color w:val="595959" w:themeColor="text1" w:themeTint="A6"/>
                <w:kern w:val="0"/>
                <w:sz w:val="16"/>
                <w:szCs w:val="16"/>
                <w:lang w:val="ro-RO"/>
              </w:rPr>
              <w:t xml:space="preserve">ării a fost implicat în procesul de concepere a evaluării </w:t>
            </w:r>
            <w:r w:rsidR="009138E3" w:rsidRPr="005C69A0">
              <w:rPr>
                <w:rFonts w:cs="Arial"/>
                <w:color w:val="595959" w:themeColor="text1" w:themeTint="A6"/>
                <w:kern w:val="0"/>
                <w:sz w:val="16"/>
                <w:szCs w:val="16"/>
                <w:lang w:val="ro-RO"/>
              </w:rPr>
              <w:t>(e</w:t>
            </w:r>
            <w:r w:rsidR="00570E70" w:rsidRPr="005C69A0">
              <w:rPr>
                <w:rFonts w:cs="Arial"/>
                <w:color w:val="595959" w:themeColor="text1" w:themeTint="A6"/>
                <w:kern w:val="0"/>
                <w:sz w:val="16"/>
                <w:szCs w:val="16"/>
                <w:lang w:val="ro-RO"/>
              </w:rPr>
              <w:t>x</w:t>
            </w:r>
            <w:r w:rsidR="009138E3" w:rsidRPr="005C69A0">
              <w:rPr>
                <w:rFonts w:cs="Arial"/>
                <w:color w:val="595959" w:themeColor="text1" w:themeTint="A6"/>
                <w:kern w:val="0"/>
                <w:sz w:val="16"/>
                <w:szCs w:val="16"/>
                <w:lang w:val="ro-RO"/>
              </w:rPr>
              <w:t>.</w:t>
            </w:r>
            <w:r w:rsidR="00570E70" w:rsidRPr="005C69A0">
              <w:rPr>
                <w:rFonts w:cs="Arial"/>
                <w:color w:val="595959" w:themeColor="text1" w:themeTint="A6"/>
                <w:kern w:val="0"/>
                <w:sz w:val="16"/>
                <w:szCs w:val="16"/>
                <w:lang w:val="ro-RO"/>
              </w:rPr>
              <w:t xml:space="preserve"> în discuțiile privind </w:t>
            </w:r>
            <w:r w:rsidR="00923900" w:rsidRPr="005C69A0">
              <w:rPr>
                <w:rFonts w:cs="Arial"/>
                <w:color w:val="595959" w:themeColor="text1" w:themeTint="A6"/>
                <w:kern w:val="0"/>
                <w:sz w:val="16"/>
                <w:szCs w:val="16"/>
                <w:lang w:val="ro-RO"/>
              </w:rPr>
              <w:t xml:space="preserve">raportul inițial </w:t>
            </w:r>
            <w:r w:rsidR="00AB2C27" w:rsidRPr="005C69A0">
              <w:rPr>
                <w:rFonts w:cs="Arial"/>
                <w:color w:val="595959" w:themeColor="text1" w:themeTint="A6"/>
                <w:kern w:val="0"/>
                <w:sz w:val="16"/>
                <w:szCs w:val="16"/>
                <w:lang w:val="ro-RO"/>
              </w:rPr>
              <w:t>și</w:t>
            </w:r>
            <w:r w:rsidR="009138E3" w:rsidRPr="005C69A0">
              <w:rPr>
                <w:rFonts w:cs="Arial"/>
                <w:color w:val="595959" w:themeColor="text1" w:themeTint="A6"/>
                <w:kern w:val="0"/>
                <w:sz w:val="16"/>
                <w:szCs w:val="16"/>
                <w:lang w:val="ro-RO"/>
              </w:rPr>
              <w:t xml:space="preserve"> </w:t>
            </w:r>
            <w:r w:rsidR="00570E70" w:rsidRPr="005C69A0">
              <w:rPr>
                <w:rFonts w:cs="Arial"/>
                <w:color w:val="595959" w:themeColor="text1" w:themeTint="A6"/>
                <w:kern w:val="0"/>
                <w:sz w:val="16"/>
                <w:szCs w:val="16"/>
                <w:lang w:val="ro-RO"/>
              </w:rPr>
              <w:t xml:space="preserve">metodologia de </w:t>
            </w:r>
            <w:r w:rsidR="008A1D34" w:rsidRPr="005C69A0">
              <w:rPr>
                <w:rFonts w:cs="Arial"/>
                <w:color w:val="595959" w:themeColor="text1" w:themeTint="A6"/>
                <w:kern w:val="0"/>
                <w:sz w:val="16"/>
                <w:szCs w:val="16"/>
                <w:lang w:val="ro-RO"/>
              </w:rPr>
              <w:t>evaluare</w:t>
            </w:r>
            <w:r w:rsidR="009138E3" w:rsidRPr="005C69A0">
              <w:rPr>
                <w:rFonts w:cs="Arial"/>
                <w:color w:val="595959" w:themeColor="text1" w:themeTint="A6"/>
                <w:kern w:val="0"/>
                <w:sz w:val="16"/>
                <w:szCs w:val="16"/>
                <w:lang w:val="ro-RO"/>
              </w:rPr>
              <w:t xml:space="preserve">). </w:t>
            </w:r>
            <w:r w:rsidR="00570E70" w:rsidRPr="005C69A0">
              <w:rPr>
                <w:rFonts w:cs="Arial"/>
                <w:color w:val="595959" w:themeColor="text1" w:themeTint="A6"/>
                <w:kern w:val="0"/>
                <w:sz w:val="16"/>
                <w:szCs w:val="16"/>
                <w:lang w:val="ro-RO"/>
              </w:rPr>
              <w:t xml:space="preserve">Lista membrilor Comitetului de Coordonare este anexată la raportul de </w:t>
            </w:r>
            <w:r w:rsidR="008A1D34" w:rsidRPr="005C69A0">
              <w:rPr>
                <w:rFonts w:cs="Arial"/>
                <w:color w:val="595959" w:themeColor="text1" w:themeTint="A6"/>
                <w:kern w:val="0"/>
                <w:sz w:val="16"/>
                <w:szCs w:val="16"/>
                <w:lang w:val="ro-RO"/>
              </w:rPr>
              <w:t>evaluare</w:t>
            </w:r>
            <w:r w:rsidR="009138E3" w:rsidRPr="005C69A0">
              <w:rPr>
                <w:rFonts w:cs="Arial"/>
                <w:color w:val="595959" w:themeColor="text1" w:themeTint="A6"/>
                <w:kern w:val="0"/>
                <w:sz w:val="16"/>
                <w:szCs w:val="16"/>
                <w:lang w:val="ro-RO"/>
              </w:rPr>
              <w:t>.</w:t>
            </w:r>
          </w:p>
          <w:p w:rsidR="009138E3" w:rsidRPr="005C69A0" w:rsidRDefault="009138E3" w:rsidP="00570E70">
            <w:pPr>
              <w:overflowPunct/>
              <w:autoSpaceDE/>
              <w:autoSpaceDN/>
              <w:adjustRightInd/>
              <w:spacing w:before="120" w:after="0" w:line="276" w:lineRule="auto"/>
              <w:contextualSpacing/>
              <w:jc w:val="left"/>
              <w:textAlignment w:val="auto"/>
              <w:rPr>
                <w:rFonts w:cs="Arial"/>
                <w:color w:val="595959" w:themeColor="text1" w:themeTint="A6"/>
                <w:kern w:val="0"/>
                <w:sz w:val="16"/>
                <w:szCs w:val="16"/>
                <w:lang w:val="ro-RO"/>
              </w:rPr>
            </w:pPr>
            <w:r w:rsidRPr="005C69A0">
              <w:rPr>
                <w:rFonts w:cs="Arial"/>
                <w:color w:val="595959" w:themeColor="text1" w:themeTint="A6"/>
                <w:kern w:val="0"/>
                <w:sz w:val="16"/>
                <w:szCs w:val="16"/>
                <w:lang w:val="ro-RO"/>
              </w:rPr>
              <w:sym w:font="Wingdings" w:char="F0FC"/>
            </w:r>
            <w:r w:rsidRPr="005C69A0">
              <w:rPr>
                <w:rFonts w:cs="Arial"/>
                <w:color w:val="595959" w:themeColor="text1" w:themeTint="A6"/>
                <w:kern w:val="0"/>
                <w:sz w:val="16"/>
                <w:szCs w:val="16"/>
                <w:lang w:val="ro-RO"/>
              </w:rPr>
              <w:t xml:space="preserve"> </w:t>
            </w:r>
            <w:r w:rsidR="00570E70" w:rsidRPr="005C69A0">
              <w:rPr>
                <w:rFonts w:cs="Arial"/>
                <w:color w:val="595959" w:themeColor="text1" w:themeTint="A6"/>
                <w:kern w:val="0"/>
                <w:sz w:val="16"/>
                <w:szCs w:val="16"/>
                <w:lang w:val="ro-RO"/>
              </w:rPr>
              <w:t>Evaluatorul a solicitat și a analizat în mod adecvat opiniile factorilor interesați relevanți cu privire la raportul de evaluare în versiune preliminară</w:t>
            </w:r>
            <w:r w:rsidRPr="005C69A0">
              <w:rPr>
                <w:rFonts w:cs="Arial"/>
                <w:color w:val="595959" w:themeColor="text1" w:themeTint="A6"/>
                <w:kern w:val="0"/>
                <w:sz w:val="16"/>
                <w:szCs w:val="16"/>
                <w:lang w:val="ro-RO"/>
              </w:rPr>
              <w:t xml:space="preserve">. </w:t>
            </w:r>
            <w:r w:rsidR="00570E70" w:rsidRPr="005C69A0">
              <w:rPr>
                <w:rFonts w:cs="Arial"/>
                <w:color w:val="595959" w:themeColor="text1" w:themeTint="A6"/>
                <w:kern w:val="0"/>
                <w:sz w:val="16"/>
                <w:szCs w:val="16"/>
                <w:lang w:val="ro-RO"/>
              </w:rPr>
              <w:t>Un astfel de t</w:t>
            </w:r>
            <w:r w:rsidR="006A75E5" w:rsidRPr="005C69A0">
              <w:rPr>
                <w:rFonts w:cs="Arial"/>
                <w:color w:val="595959" w:themeColor="text1" w:themeTint="A6"/>
                <w:kern w:val="0"/>
                <w:sz w:val="16"/>
                <w:szCs w:val="16"/>
                <w:lang w:val="ro-RO"/>
              </w:rPr>
              <w:t>abel</w:t>
            </w:r>
            <w:r w:rsidR="00570E70" w:rsidRPr="005C69A0">
              <w:rPr>
                <w:rFonts w:cs="Arial"/>
                <w:color w:val="595959" w:themeColor="text1" w:themeTint="A6"/>
                <w:kern w:val="0"/>
                <w:sz w:val="16"/>
                <w:szCs w:val="16"/>
                <w:lang w:val="ro-RO"/>
              </w:rPr>
              <w:t xml:space="preserve"> este anexat la raportul de </w:t>
            </w:r>
            <w:r w:rsidR="008A1D34" w:rsidRPr="005C69A0">
              <w:rPr>
                <w:rFonts w:cs="Arial"/>
                <w:color w:val="595959" w:themeColor="text1" w:themeTint="A6"/>
                <w:kern w:val="0"/>
                <w:sz w:val="16"/>
                <w:szCs w:val="16"/>
                <w:lang w:val="ro-RO"/>
              </w:rPr>
              <w:t>evaluare</w:t>
            </w:r>
            <w:r w:rsidRPr="005C69A0">
              <w:rPr>
                <w:rFonts w:cs="Arial"/>
                <w:color w:val="595959" w:themeColor="text1" w:themeTint="A6"/>
                <w:kern w:val="0"/>
                <w:sz w:val="16"/>
                <w:szCs w:val="16"/>
                <w:lang w:val="ro-RO"/>
              </w:rPr>
              <w:t>.</w:t>
            </w:r>
          </w:p>
        </w:tc>
      </w:tr>
      <w:tr w:rsidR="009138E3" w:rsidRPr="005C69A0" w:rsidTr="00C80FD0">
        <w:tc>
          <w:tcPr>
            <w:tcW w:w="2518" w:type="dxa"/>
            <w:shd w:val="clear" w:color="auto" w:fill="F2F2F2" w:themeFill="background1" w:themeFillShade="F2"/>
          </w:tcPr>
          <w:p w:rsidR="009138E3" w:rsidRPr="005C69A0" w:rsidRDefault="002E7FE1" w:rsidP="002E7FE1">
            <w:pPr>
              <w:overflowPunct/>
              <w:autoSpaceDE/>
              <w:autoSpaceDN/>
              <w:adjustRightInd/>
              <w:spacing w:before="120" w:after="0" w:line="276" w:lineRule="auto"/>
              <w:contextualSpacing/>
              <w:jc w:val="left"/>
              <w:textAlignment w:val="auto"/>
              <w:rPr>
                <w:rFonts w:cs="Arial"/>
                <w:b/>
                <w:i/>
                <w:color w:val="595959" w:themeColor="text1" w:themeTint="A6"/>
                <w:kern w:val="0"/>
                <w:sz w:val="16"/>
                <w:szCs w:val="16"/>
                <w:lang w:val="ro-RO"/>
              </w:rPr>
            </w:pPr>
            <w:r w:rsidRPr="005C69A0">
              <w:rPr>
                <w:rFonts w:cs="Arial"/>
                <w:b/>
                <w:i/>
                <w:color w:val="595959" w:themeColor="text1" w:themeTint="A6"/>
                <w:kern w:val="0"/>
                <w:sz w:val="16"/>
                <w:szCs w:val="16"/>
                <w:lang w:val="ro-RO"/>
              </w:rPr>
              <w:t>Calitatea</w:t>
            </w:r>
            <w:r w:rsidR="009138E3" w:rsidRPr="005C69A0">
              <w:rPr>
                <w:rFonts w:cs="Arial"/>
                <w:b/>
                <w:i/>
                <w:color w:val="595959" w:themeColor="text1" w:themeTint="A6"/>
                <w:kern w:val="0"/>
                <w:sz w:val="16"/>
                <w:szCs w:val="16"/>
                <w:lang w:val="ro-RO"/>
              </w:rPr>
              <w:t xml:space="preserve"> met</w:t>
            </w:r>
            <w:r w:rsidRPr="005C69A0">
              <w:rPr>
                <w:rFonts w:cs="Arial"/>
                <w:b/>
                <w:i/>
                <w:color w:val="595959" w:themeColor="text1" w:themeTint="A6"/>
                <w:kern w:val="0"/>
                <w:sz w:val="16"/>
                <w:szCs w:val="16"/>
                <w:lang w:val="ro-RO"/>
              </w:rPr>
              <w:t>odologiei</w:t>
            </w:r>
          </w:p>
        </w:tc>
        <w:tc>
          <w:tcPr>
            <w:tcW w:w="2693" w:type="dxa"/>
            <w:shd w:val="clear" w:color="auto" w:fill="auto"/>
          </w:tcPr>
          <w:p w:rsidR="009138E3" w:rsidRPr="005C69A0" w:rsidRDefault="00570E70" w:rsidP="00570E70">
            <w:pPr>
              <w:overflowPunct/>
              <w:autoSpaceDE/>
              <w:autoSpaceDN/>
              <w:adjustRightInd/>
              <w:spacing w:before="120" w:after="0" w:line="276" w:lineRule="auto"/>
              <w:contextualSpacing/>
              <w:jc w:val="left"/>
              <w:textAlignment w:val="auto"/>
              <w:rPr>
                <w:rFonts w:cs="Arial"/>
                <w:color w:val="595959" w:themeColor="text1" w:themeTint="A6"/>
                <w:kern w:val="0"/>
                <w:sz w:val="16"/>
                <w:szCs w:val="16"/>
                <w:lang w:val="ro-RO"/>
              </w:rPr>
            </w:pPr>
            <w:r w:rsidRPr="005C69A0">
              <w:rPr>
                <w:rFonts w:cs="Arial"/>
                <w:color w:val="595959" w:themeColor="text1" w:themeTint="A6"/>
                <w:kern w:val="0"/>
                <w:sz w:val="16"/>
                <w:szCs w:val="16"/>
                <w:lang w:val="ro-RO"/>
              </w:rPr>
              <w:t>Metodologia de</w:t>
            </w:r>
            <w:r w:rsidR="009138E3" w:rsidRPr="005C69A0">
              <w:rPr>
                <w:rFonts w:cs="Arial"/>
                <w:color w:val="595959" w:themeColor="text1" w:themeTint="A6"/>
                <w:kern w:val="0"/>
                <w:sz w:val="16"/>
                <w:szCs w:val="16"/>
                <w:lang w:val="ro-RO"/>
              </w:rPr>
              <w:t xml:space="preserve"> </w:t>
            </w:r>
            <w:r w:rsidR="008A1D34" w:rsidRPr="005C69A0">
              <w:rPr>
                <w:rFonts w:cs="Arial"/>
                <w:color w:val="595959" w:themeColor="text1" w:themeTint="A6"/>
                <w:kern w:val="0"/>
                <w:sz w:val="16"/>
                <w:szCs w:val="16"/>
                <w:lang w:val="ro-RO"/>
              </w:rPr>
              <w:t>evaluare</w:t>
            </w:r>
            <w:r w:rsidR="009138E3" w:rsidRPr="005C69A0">
              <w:rPr>
                <w:rFonts w:cs="Arial"/>
                <w:color w:val="595959" w:themeColor="text1" w:themeTint="A6"/>
                <w:kern w:val="0"/>
                <w:sz w:val="16"/>
                <w:szCs w:val="16"/>
                <w:lang w:val="ro-RO"/>
              </w:rPr>
              <w:t xml:space="preserve"> </w:t>
            </w:r>
            <w:r w:rsidRPr="005C69A0">
              <w:rPr>
                <w:rFonts w:cs="Arial"/>
                <w:color w:val="595959" w:themeColor="text1" w:themeTint="A6"/>
                <w:kern w:val="0"/>
                <w:sz w:val="16"/>
                <w:szCs w:val="16"/>
                <w:lang w:val="ro-RO"/>
              </w:rPr>
              <w:t>a fost adecvată pentru a răspunde la întrebările de evaluare</w:t>
            </w:r>
            <w:r w:rsidR="009138E3" w:rsidRPr="005C69A0">
              <w:rPr>
                <w:rFonts w:cs="Arial"/>
                <w:color w:val="595959" w:themeColor="text1" w:themeTint="A6"/>
                <w:kern w:val="0"/>
                <w:sz w:val="16"/>
                <w:szCs w:val="16"/>
                <w:lang w:val="ro-RO"/>
              </w:rPr>
              <w:t>.</w:t>
            </w:r>
          </w:p>
        </w:tc>
        <w:tc>
          <w:tcPr>
            <w:tcW w:w="9214" w:type="dxa"/>
          </w:tcPr>
          <w:p w:rsidR="009138E3" w:rsidRPr="005C69A0" w:rsidRDefault="001A3D93" w:rsidP="009138E3">
            <w:pPr>
              <w:overflowPunct/>
              <w:autoSpaceDE/>
              <w:autoSpaceDN/>
              <w:adjustRightInd/>
              <w:spacing w:before="120" w:after="0" w:line="276" w:lineRule="auto"/>
              <w:contextualSpacing/>
              <w:jc w:val="left"/>
              <w:textAlignment w:val="auto"/>
              <w:rPr>
                <w:rFonts w:cs="Arial"/>
                <w:color w:val="595959" w:themeColor="text1" w:themeTint="A6"/>
                <w:kern w:val="0"/>
                <w:sz w:val="16"/>
                <w:szCs w:val="16"/>
                <w:lang w:val="ro-RO"/>
              </w:rPr>
            </w:pPr>
            <w:r w:rsidRPr="005C69A0">
              <w:rPr>
                <w:rFonts w:cs="Arial"/>
                <w:color w:val="595959" w:themeColor="text1" w:themeTint="A6"/>
                <w:kern w:val="0"/>
                <w:sz w:val="16"/>
                <w:szCs w:val="16"/>
                <w:lang w:val="ro-RO"/>
              </w:rPr>
              <w:sym w:font="Wingdings" w:char="F0FC"/>
            </w:r>
            <w:r w:rsidR="009138E3" w:rsidRPr="005C69A0">
              <w:rPr>
                <w:rFonts w:cs="Arial"/>
                <w:color w:val="595959" w:themeColor="text1" w:themeTint="A6"/>
                <w:kern w:val="0"/>
                <w:sz w:val="16"/>
                <w:szCs w:val="16"/>
                <w:lang w:val="ro-RO"/>
              </w:rPr>
              <w:t xml:space="preserve"> </w:t>
            </w:r>
            <w:r w:rsidR="00570E70" w:rsidRPr="005C69A0">
              <w:rPr>
                <w:rFonts w:cs="Arial"/>
                <w:color w:val="595959" w:themeColor="text1" w:themeTint="A6"/>
                <w:kern w:val="0"/>
                <w:sz w:val="16"/>
                <w:szCs w:val="16"/>
                <w:lang w:val="ro-RO"/>
              </w:rPr>
              <w:t>Instrumentele și tehnicile de</w:t>
            </w:r>
            <w:r w:rsidR="009138E3" w:rsidRPr="005C69A0">
              <w:rPr>
                <w:rFonts w:cs="Arial"/>
                <w:color w:val="595959" w:themeColor="text1" w:themeTint="A6"/>
                <w:kern w:val="0"/>
                <w:sz w:val="16"/>
                <w:szCs w:val="16"/>
                <w:lang w:val="ro-RO"/>
              </w:rPr>
              <w:t xml:space="preserve"> </w:t>
            </w:r>
            <w:r w:rsidR="008A1D34" w:rsidRPr="005C69A0">
              <w:rPr>
                <w:rFonts w:cs="Arial"/>
                <w:color w:val="595959" w:themeColor="text1" w:themeTint="A6"/>
                <w:kern w:val="0"/>
                <w:sz w:val="16"/>
                <w:szCs w:val="16"/>
                <w:lang w:val="ro-RO"/>
              </w:rPr>
              <w:t>evaluare</w:t>
            </w:r>
            <w:r w:rsidR="009138E3" w:rsidRPr="005C69A0">
              <w:rPr>
                <w:rFonts w:cs="Arial"/>
                <w:color w:val="595959" w:themeColor="text1" w:themeTint="A6"/>
                <w:kern w:val="0"/>
                <w:sz w:val="16"/>
                <w:szCs w:val="16"/>
                <w:lang w:val="ro-RO"/>
              </w:rPr>
              <w:t xml:space="preserve"> </w:t>
            </w:r>
            <w:r w:rsidR="00570E70" w:rsidRPr="005C69A0">
              <w:rPr>
                <w:rFonts w:cs="Arial"/>
                <w:color w:val="595959" w:themeColor="text1" w:themeTint="A6"/>
                <w:kern w:val="0"/>
                <w:sz w:val="16"/>
                <w:szCs w:val="16"/>
                <w:lang w:val="ro-RO"/>
              </w:rPr>
              <w:t xml:space="preserve">prevăzute în Oferta Tehnică </w:t>
            </w:r>
            <w:r w:rsidR="00AB2C27" w:rsidRPr="005C69A0">
              <w:rPr>
                <w:rFonts w:cs="Arial"/>
                <w:color w:val="595959" w:themeColor="text1" w:themeTint="A6"/>
                <w:kern w:val="0"/>
                <w:sz w:val="16"/>
                <w:szCs w:val="16"/>
                <w:lang w:val="ro-RO"/>
              </w:rPr>
              <w:t>și</w:t>
            </w:r>
            <w:r w:rsidR="009138E3" w:rsidRPr="005C69A0">
              <w:rPr>
                <w:rFonts w:cs="Arial"/>
                <w:color w:val="595959" w:themeColor="text1" w:themeTint="A6"/>
                <w:kern w:val="0"/>
                <w:sz w:val="16"/>
                <w:szCs w:val="16"/>
                <w:lang w:val="ro-RO"/>
              </w:rPr>
              <w:t xml:space="preserve"> </w:t>
            </w:r>
            <w:r w:rsidR="00570E70" w:rsidRPr="005C69A0">
              <w:rPr>
                <w:rFonts w:cs="Arial"/>
                <w:color w:val="595959" w:themeColor="text1" w:themeTint="A6"/>
                <w:kern w:val="0"/>
                <w:sz w:val="16"/>
                <w:szCs w:val="16"/>
                <w:lang w:val="ro-RO"/>
              </w:rPr>
              <w:t xml:space="preserve">Raportul </w:t>
            </w:r>
            <w:r w:rsidR="009138E3" w:rsidRPr="005C69A0">
              <w:rPr>
                <w:rFonts w:cs="Arial"/>
                <w:color w:val="595959" w:themeColor="text1" w:themeTint="A6"/>
                <w:kern w:val="0"/>
                <w:sz w:val="16"/>
                <w:szCs w:val="16"/>
                <w:lang w:val="ro-RO"/>
              </w:rPr>
              <w:t>In</w:t>
            </w:r>
            <w:r w:rsidR="00570E70" w:rsidRPr="005C69A0">
              <w:rPr>
                <w:rFonts w:cs="Arial"/>
                <w:color w:val="595959" w:themeColor="text1" w:themeTint="A6"/>
                <w:kern w:val="0"/>
                <w:sz w:val="16"/>
                <w:szCs w:val="16"/>
                <w:lang w:val="ro-RO"/>
              </w:rPr>
              <w:t>ițial sunt adecvate și suficiente</w:t>
            </w:r>
            <w:r w:rsidR="00F209DF" w:rsidRPr="005C69A0">
              <w:rPr>
                <w:rFonts w:cs="Arial"/>
                <w:color w:val="595959" w:themeColor="text1" w:themeTint="A6"/>
                <w:kern w:val="0"/>
                <w:sz w:val="16"/>
                <w:szCs w:val="16"/>
                <w:lang w:val="ro-RO"/>
              </w:rPr>
              <w:t xml:space="preserve"> pentru a răspunde la fiecare întrebare de </w:t>
            </w:r>
            <w:r w:rsidR="008A1D34" w:rsidRPr="005C69A0">
              <w:rPr>
                <w:rFonts w:cs="Arial"/>
                <w:color w:val="595959" w:themeColor="text1" w:themeTint="A6"/>
                <w:kern w:val="0"/>
                <w:sz w:val="16"/>
                <w:szCs w:val="16"/>
                <w:lang w:val="ro-RO"/>
              </w:rPr>
              <w:t>evaluare</w:t>
            </w:r>
            <w:r w:rsidR="009138E3" w:rsidRPr="005C69A0">
              <w:rPr>
                <w:rFonts w:cs="Arial"/>
                <w:color w:val="595959" w:themeColor="text1" w:themeTint="A6"/>
                <w:kern w:val="0"/>
                <w:sz w:val="16"/>
                <w:szCs w:val="16"/>
                <w:lang w:val="ro-RO"/>
              </w:rPr>
              <w:t xml:space="preserve"> </w:t>
            </w:r>
          </w:p>
          <w:p w:rsidR="009138E3" w:rsidRPr="005C69A0" w:rsidRDefault="009138E3" w:rsidP="009138E3">
            <w:pPr>
              <w:overflowPunct/>
              <w:autoSpaceDE/>
              <w:autoSpaceDN/>
              <w:adjustRightInd/>
              <w:spacing w:before="120" w:after="0" w:line="276" w:lineRule="auto"/>
              <w:contextualSpacing/>
              <w:jc w:val="left"/>
              <w:textAlignment w:val="auto"/>
              <w:rPr>
                <w:rFonts w:cs="Arial"/>
                <w:color w:val="595959" w:themeColor="text1" w:themeTint="A6"/>
                <w:kern w:val="0"/>
                <w:sz w:val="16"/>
                <w:szCs w:val="16"/>
                <w:lang w:val="ro-RO"/>
              </w:rPr>
            </w:pPr>
            <w:r w:rsidRPr="005C69A0">
              <w:rPr>
                <w:rFonts w:cs="Arial"/>
                <w:color w:val="595959" w:themeColor="text1" w:themeTint="A6"/>
                <w:kern w:val="0"/>
                <w:sz w:val="16"/>
                <w:szCs w:val="16"/>
                <w:lang w:val="ro-RO"/>
              </w:rPr>
              <w:sym w:font="Wingdings" w:char="F0FC"/>
            </w:r>
            <w:r w:rsidRPr="005C69A0">
              <w:rPr>
                <w:rFonts w:cs="Arial"/>
                <w:color w:val="595959" w:themeColor="text1" w:themeTint="A6"/>
                <w:kern w:val="0"/>
                <w:sz w:val="16"/>
                <w:szCs w:val="16"/>
                <w:lang w:val="ro-RO"/>
              </w:rPr>
              <w:t xml:space="preserve"> </w:t>
            </w:r>
            <w:r w:rsidR="00F209DF" w:rsidRPr="005C69A0">
              <w:rPr>
                <w:rFonts w:cs="Arial"/>
                <w:color w:val="595959" w:themeColor="text1" w:themeTint="A6"/>
                <w:kern w:val="0"/>
                <w:sz w:val="16"/>
                <w:szCs w:val="16"/>
                <w:lang w:val="ro-RO"/>
              </w:rPr>
              <w:t>Instrumentele și tehnicile de e</w:t>
            </w:r>
            <w:r w:rsidR="008A1D34" w:rsidRPr="005C69A0">
              <w:rPr>
                <w:rFonts w:cs="Arial"/>
                <w:color w:val="595959" w:themeColor="text1" w:themeTint="A6"/>
                <w:kern w:val="0"/>
                <w:sz w:val="16"/>
                <w:szCs w:val="16"/>
                <w:lang w:val="ro-RO"/>
              </w:rPr>
              <w:t>valuare</w:t>
            </w:r>
            <w:r w:rsidRPr="005C69A0">
              <w:rPr>
                <w:rFonts w:cs="Arial"/>
                <w:color w:val="595959" w:themeColor="text1" w:themeTint="A6"/>
                <w:kern w:val="0"/>
                <w:sz w:val="16"/>
                <w:szCs w:val="16"/>
                <w:lang w:val="ro-RO"/>
              </w:rPr>
              <w:t xml:space="preserve"> </w:t>
            </w:r>
            <w:r w:rsidR="00F209DF" w:rsidRPr="005C69A0">
              <w:rPr>
                <w:rFonts w:cs="Arial"/>
                <w:color w:val="595959" w:themeColor="text1" w:themeTint="A6"/>
                <w:kern w:val="0"/>
                <w:sz w:val="16"/>
                <w:szCs w:val="16"/>
                <w:lang w:val="ro-RO"/>
              </w:rPr>
              <w:t xml:space="preserve">utilizate sunt menționate în raportul de </w:t>
            </w:r>
            <w:r w:rsidR="008A1D34" w:rsidRPr="005C69A0">
              <w:rPr>
                <w:rFonts w:cs="Arial"/>
                <w:color w:val="595959" w:themeColor="text1" w:themeTint="A6"/>
                <w:kern w:val="0"/>
                <w:sz w:val="16"/>
                <w:szCs w:val="16"/>
                <w:lang w:val="ro-RO"/>
              </w:rPr>
              <w:t>evaluare</w:t>
            </w:r>
            <w:r w:rsidRPr="005C69A0">
              <w:rPr>
                <w:rFonts w:cs="Arial"/>
                <w:color w:val="595959" w:themeColor="text1" w:themeTint="A6"/>
                <w:kern w:val="0"/>
                <w:sz w:val="16"/>
                <w:szCs w:val="16"/>
                <w:lang w:val="ro-RO"/>
              </w:rPr>
              <w:t xml:space="preserve"> </w:t>
            </w:r>
            <w:r w:rsidR="00F209DF" w:rsidRPr="005C69A0">
              <w:rPr>
                <w:rFonts w:cs="Arial"/>
                <w:color w:val="595959" w:themeColor="text1" w:themeTint="A6"/>
                <w:kern w:val="0"/>
                <w:sz w:val="16"/>
                <w:szCs w:val="16"/>
                <w:lang w:val="ro-RO"/>
              </w:rPr>
              <w:t xml:space="preserve">pentru fiecare întrebare de evaluare </w:t>
            </w:r>
            <w:r w:rsidR="00AB2C27" w:rsidRPr="005C69A0">
              <w:rPr>
                <w:rFonts w:cs="Arial"/>
                <w:color w:val="595959" w:themeColor="text1" w:themeTint="A6"/>
                <w:kern w:val="0"/>
                <w:sz w:val="16"/>
                <w:szCs w:val="16"/>
                <w:lang w:val="ro-RO"/>
              </w:rPr>
              <w:t>și</w:t>
            </w:r>
            <w:r w:rsidRPr="005C69A0">
              <w:rPr>
                <w:rFonts w:cs="Arial"/>
                <w:color w:val="595959" w:themeColor="text1" w:themeTint="A6"/>
                <w:kern w:val="0"/>
                <w:sz w:val="16"/>
                <w:szCs w:val="16"/>
                <w:lang w:val="ro-RO"/>
              </w:rPr>
              <w:t xml:space="preserve"> </w:t>
            </w:r>
            <w:r w:rsidR="00F209DF" w:rsidRPr="005C69A0">
              <w:rPr>
                <w:rFonts w:cs="Arial"/>
                <w:color w:val="595959" w:themeColor="text1" w:themeTint="A6"/>
                <w:kern w:val="0"/>
                <w:sz w:val="16"/>
                <w:szCs w:val="16"/>
                <w:lang w:val="ro-RO"/>
              </w:rPr>
              <w:t xml:space="preserve">este specificat/ă utilitatea </w:t>
            </w:r>
            <w:r w:rsidRPr="005C69A0">
              <w:rPr>
                <w:rFonts w:cs="Arial"/>
                <w:color w:val="595959" w:themeColor="text1" w:themeTint="A6"/>
                <w:kern w:val="0"/>
                <w:sz w:val="16"/>
                <w:szCs w:val="16"/>
                <w:lang w:val="ro-RO"/>
              </w:rPr>
              <w:t>/</w:t>
            </w:r>
            <w:r w:rsidR="00F209DF" w:rsidRPr="005C69A0">
              <w:rPr>
                <w:rFonts w:cs="Arial"/>
                <w:color w:val="595959" w:themeColor="text1" w:themeTint="A6"/>
                <w:kern w:val="0"/>
                <w:sz w:val="16"/>
                <w:szCs w:val="16"/>
                <w:lang w:val="ro-RO"/>
              </w:rPr>
              <w:t>scopul acesteia.</w:t>
            </w:r>
          </w:p>
          <w:p w:rsidR="009138E3" w:rsidRPr="005C69A0" w:rsidRDefault="009138E3" w:rsidP="009138E3">
            <w:pPr>
              <w:overflowPunct/>
              <w:autoSpaceDE/>
              <w:autoSpaceDN/>
              <w:adjustRightInd/>
              <w:spacing w:before="120" w:after="0" w:line="276" w:lineRule="auto"/>
              <w:contextualSpacing/>
              <w:jc w:val="left"/>
              <w:textAlignment w:val="auto"/>
              <w:rPr>
                <w:rFonts w:cs="Arial"/>
                <w:color w:val="595959" w:themeColor="text1" w:themeTint="A6"/>
                <w:kern w:val="0"/>
                <w:sz w:val="16"/>
                <w:szCs w:val="16"/>
                <w:lang w:val="ro-RO"/>
              </w:rPr>
            </w:pPr>
            <w:r w:rsidRPr="005C69A0">
              <w:rPr>
                <w:rFonts w:cs="Arial"/>
                <w:color w:val="595959" w:themeColor="text1" w:themeTint="A6"/>
                <w:kern w:val="0"/>
                <w:sz w:val="16"/>
                <w:szCs w:val="16"/>
                <w:lang w:val="ro-RO"/>
              </w:rPr>
              <w:sym w:font="Wingdings" w:char="F0FC"/>
            </w:r>
            <w:r w:rsidR="00F209DF" w:rsidRPr="005C69A0">
              <w:rPr>
                <w:rFonts w:cs="Arial"/>
                <w:color w:val="595959" w:themeColor="text1" w:themeTint="A6"/>
                <w:kern w:val="0"/>
                <w:sz w:val="16"/>
                <w:szCs w:val="16"/>
                <w:lang w:val="ro-RO"/>
              </w:rPr>
              <w:t>Toate instrumentele și tehnicile de</w:t>
            </w:r>
            <w:r w:rsidRPr="005C69A0">
              <w:rPr>
                <w:rFonts w:cs="Arial"/>
                <w:color w:val="595959" w:themeColor="text1" w:themeTint="A6"/>
                <w:kern w:val="0"/>
                <w:sz w:val="16"/>
                <w:szCs w:val="16"/>
                <w:lang w:val="ro-RO"/>
              </w:rPr>
              <w:t xml:space="preserve"> </w:t>
            </w:r>
            <w:r w:rsidR="008A1D34" w:rsidRPr="005C69A0">
              <w:rPr>
                <w:rFonts w:cs="Arial"/>
                <w:color w:val="595959" w:themeColor="text1" w:themeTint="A6"/>
                <w:kern w:val="0"/>
                <w:sz w:val="16"/>
                <w:szCs w:val="16"/>
                <w:lang w:val="ro-RO"/>
              </w:rPr>
              <w:t>evaluare</w:t>
            </w:r>
            <w:r w:rsidRPr="005C69A0">
              <w:rPr>
                <w:rFonts w:cs="Arial"/>
                <w:color w:val="595959" w:themeColor="text1" w:themeTint="A6"/>
                <w:kern w:val="0"/>
                <w:sz w:val="16"/>
                <w:szCs w:val="16"/>
                <w:lang w:val="ro-RO"/>
              </w:rPr>
              <w:t xml:space="preserve"> </w:t>
            </w:r>
            <w:r w:rsidR="00F209DF" w:rsidRPr="005C69A0">
              <w:rPr>
                <w:rFonts w:cs="Arial"/>
                <w:color w:val="595959" w:themeColor="text1" w:themeTint="A6"/>
                <w:kern w:val="0"/>
                <w:sz w:val="16"/>
                <w:szCs w:val="16"/>
                <w:lang w:val="ro-RO"/>
              </w:rPr>
              <w:t xml:space="preserve">prevăzute în Oferta Tehnică și în Raportul Inițial au fost aplicate </w:t>
            </w:r>
          </w:p>
          <w:p w:rsidR="009138E3" w:rsidRPr="005C69A0" w:rsidRDefault="009138E3" w:rsidP="00F209DF">
            <w:pPr>
              <w:overflowPunct/>
              <w:autoSpaceDE/>
              <w:autoSpaceDN/>
              <w:adjustRightInd/>
              <w:spacing w:before="120" w:after="0" w:line="276" w:lineRule="auto"/>
              <w:contextualSpacing/>
              <w:jc w:val="left"/>
              <w:textAlignment w:val="auto"/>
              <w:rPr>
                <w:rFonts w:cs="Arial"/>
                <w:color w:val="595959" w:themeColor="text1" w:themeTint="A6"/>
                <w:kern w:val="0"/>
                <w:sz w:val="16"/>
                <w:szCs w:val="16"/>
                <w:lang w:val="ro-RO"/>
              </w:rPr>
            </w:pPr>
            <w:r w:rsidRPr="005C69A0">
              <w:rPr>
                <w:rFonts w:cs="Arial"/>
                <w:color w:val="595959" w:themeColor="text1" w:themeTint="A6"/>
                <w:kern w:val="0"/>
                <w:sz w:val="16"/>
                <w:szCs w:val="16"/>
                <w:lang w:val="ro-RO"/>
              </w:rPr>
              <w:sym w:font="Wingdings" w:char="F0FC"/>
            </w:r>
            <w:r w:rsidRPr="005C69A0">
              <w:rPr>
                <w:rFonts w:cs="Arial"/>
                <w:color w:val="595959" w:themeColor="text1" w:themeTint="A6"/>
                <w:kern w:val="0"/>
                <w:sz w:val="16"/>
                <w:szCs w:val="16"/>
                <w:lang w:val="ro-RO"/>
              </w:rPr>
              <w:t xml:space="preserve"> </w:t>
            </w:r>
            <w:r w:rsidR="00F209DF" w:rsidRPr="005C69A0">
              <w:rPr>
                <w:rFonts w:cs="Arial"/>
                <w:color w:val="595959" w:themeColor="text1" w:themeTint="A6"/>
                <w:kern w:val="0"/>
                <w:sz w:val="16"/>
                <w:szCs w:val="16"/>
                <w:lang w:val="ro-RO"/>
              </w:rPr>
              <w:t xml:space="preserve">Conceptul aferent instrumentelor de evaluare este anexat la raportul de </w:t>
            </w:r>
            <w:r w:rsidR="008A1D34" w:rsidRPr="005C69A0">
              <w:rPr>
                <w:rFonts w:cs="Arial"/>
                <w:color w:val="595959" w:themeColor="text1" w:themeTint="A6"/>
                <w:kern w:val="0"/>
                <w:sz w:val="16"/>
                <w:szCs w:val="16"/>
                <w:lang w:val="ro-RO"/>
              </w:rPr>
              <w:t>evaluare</w:t>
            </w:r>
            <w:r w:rsidRPr="005C69A0">
              <w:rPr>
                <w:rFonts w:cs="Arial"/>
                <w:color w:val="595959" w:themeColor="text1" w:themeTint="A6"/>
                <w:kern w:val="0"/>
                <w:sz w:val="16"/>
                <w:szCs w:val="16"/>
                <w:lang w:val="ro-RO"/>
              </w:rPr>
              <w:t xml:space="preserve"> </w:t>
            </w:r>
          </w:p>
        </w:tc>
      </w:tr>
      <w:tr w:rsidR="009138E3" w:rsidRPr="005C69A0" w:rsidTr="00C80FD0">
        <w:tc>
          <w:tcPr>
            <w:tcW w:w="2518" w:type="dxa"/>
            <w:shd w:val="clear" w:color="auto" w:fill="F2F2F2" w:themeFill="background1" w:themeFillShade="F2"/>
          </w:tcPr>
          <w:p w:rsidR="009138E3" w:rsidRPr="005C69A0" w:rsidRDefault="002E7FE1" w:rsidP="009138E3">
            <w:pPr>
              <w:overflowPunct/>
              <w:autoSpaceDE/>
              <w:autoSpaceDN/>
              <w:adjustRightInd/>
              <w:spacing w:before="120" w:after="0" w:line="276" w:lineRule="auto"/>
              <w:contextualSpacing/>
              <w:jc w:val="left"/>
              <w:textAlignment w:val="auto"/>
              <w:rPr>
                <w:rFonts w:cs="Arial"/>
                <w:b/>
                <w:i/>
                <w:color w:val="595959" w:themeColor="text1" w:themeTint="A6"/>
                <w:kern w:val="0"/>
                <w:sz w:val="16"/>
                <w:szCs w:val="16"/>
                <w:lang w:val="ro-RO"/>
              </w:rPr>
            </w:pPr>
            <w:r w:rsidRPr="005C69A0">
              <w:rPr>
                <w:rFonts w:cs="Arial"/>
                <w:b/>
                <w:i/>
                <w:color w:val="595959" w:themeColor="text1" w:themeTint="A6"/>
                <w:kern w:val="0"/>
                <w:sz w:val="16"/>
                <w:szCs w:val="16"/>
                <w:lang w:val="ro-RO"/>
              </w:rPr>
              <w:t>Date fiabile</w:t>
            </w:r>
          </w:p>
        </w:tc>
        <w:tc>
          <w:tcPr>
            <w:tcW w:w="2693" w:type="dxa"/>
            <w:shd w:val="clear" w:color="auto" w:fill="auto"/>
          </w:tcPr>
          <w:p w:rsidR="009138E3" w:rsidRPr="005C69A0" w:rsidRDefault="00570E70" w:rsidP="00570E70">
            <w:pPr>
              <w:overflowPunct/>
              <w:autoSpaceDE/>
              <w:autoSpaceDN/>
              <w:adjustRightInd/>
              <w:spacing w:before="120" w:after="0" w:line="276" w:lineRule="auto"/>
              <w:contextualSpacing/>
              <w:jc w:val="left"/>
              <w:textAlignment w:val="auto"/>
              <w:rPr>
                <w:rFonts w:cs="Arial"/>
                <w:color w:val="595959" w:themeColor="text1" w:themeTint="A6"/>
                <w:kern w:val="0"/>
                <w:sz w:val="16"/>
                <w:szCs w:val="16"/>
                <w:lang w:val="ro-RO"/>
              </w:rPr>
            </w:pPr>
            <w:r w:rsidRPr="005C69A0">
              <w:rPr>
                <w:rFonts w:cs="Arial"/>
                <w:color w:val="595959" w:themeColor="text1" w:themeTint="A6"/>
                <w:kern w:val="0"/>
                <w:sz w:val="16"/>
                <w:szCs w:val="16"/>
                <w:lang w:val="ro-RO"/>
              </w:rPr>
              <w:t>Datele primare și secundare colectare sau selectate sunt adecvate și credibile în corelare cu modul de utilizare preconizat</w:t>
            </w:r>
            <w:r w:rsidR="009138E3" w:rsidRPr="005C69A0">
              <w:rPr>
                <w:rFonts w:cs="Arial"/>
                <w:color w:val="595959" w:themeColor="text1" w:themeTint="A6"/>
                <w:kern w:val="0"/>
                <w:sz w:val="16"/>
                <w:szCs w:val="16"/>
                <w:lang w:val="ro-RO"/>
              </w:rPr>
              <w:t xml:space="preserve"> </w:t>
            </w:r>
          </w:p>
        </w:tc>
        <w:tc>
          <w:tcPr>
            <w:tcW w:w="9214" w:type="dxa"/>
          </w:tcPr>
          <w:p w:rsidR="009138E3" w:rsidRPr="005C69A0" w:rsidRDefault="009138E3" w:rsidP="009138E3">
            <w:pPr>
              <w:overflowPunct/>
              <w:autoSpaceDE/>
              <w:autoSpaceDN/>
              <w:adjustRightInd/>
              <w:spacing w:before="120" w:after="0" w:line="276" w:lineRule="auto"/>
              <w:contextualSpacing/>
              <w:jc w:val="left"/>
              <w:textAlignment w:val="auto"/>
              <w:rPr>
                <w:rFonts w:cs="Arial"/>
                <w:color w:val="595959" w:themeColor="text1" w:themeTint="A6"/>
                <w:kern w:val="0"/>
                <w:sz w:val="16"/>
                <w:szCs w:val="16"/>
                <w:lang w:val="ro-RO"/>
              </w:rPr>
            </w:pPr>
            <w:r w:rsidRPr="005C69A0">
              <w:rPr>
                <w:rFonts w:cs="Arial"/>
                <w:color w:val="595959" w:themeColor="text1" w:themeTint="A6"/>
                <w:kern w:val="0"/>
                <w:sz w:val="16"/>
                <w:szCs w:val="16"/>
                <w:lang w:val="ro-RO"/>
              </w:rPr>
              <w:sym w:font="Wingdings" w:char="F0FC"/>
            </w:r>
            <w:r w:rsidRPr="005C69A0">
              <w:rPr>
                <w:rFonts w:cs="Arial"/>
                <w:color w:val="595959" w:themeColor="text1" w:themeTint="A6"/>
                <w:kern w:val="0"/>
                <w:sz w:val="16"/>
                <w:szCs w:val="16"/>
                <w:lang w:val="ro-RO"/>
              </w:rPr>
              <w:t xml:space="preserve"> "</w:t>
            </w:r>
            <w:r w:rsidR="00F209DF" w:rsidRPr="005C69A0">
              <w:rPr>
                <w:rFonts w:cs="Arial"/>
                <w:color w:val="595959" w:themeColor="text1" w:themeTint="A6"/>
                <w:kern w:val="0"/>
                <w:sz w:val="16"/>
                <w:szCs w:val="16"/>
                <w:lang w:val="ro-RO"/>
              </w:rPr>
              <w:t>P</w:t>
            </w:r>
            <w:r w:rsidRPr="005C69A0">
              <w:rPr>
                <w:rFonts w:cs="Arial"/>
                <w:color w:val="595959" w:themeColor="text1" w:themeTint="A6"/>
                <w:kern w:val="0"/>
                <w:sz w:val="16"/>
                <w:szCs w:val="16"/>
                <w:lang w:val="ro-RO"/>
              </w:rPr>
              <w:t>opula</w:t>
            </w:r>
            <w:r w:rsidR="00F209DF" w:rsidRPr="005C69A0">
              <w:rPr>
                <w:rFonts w:cs="Arial"/>
                <w:color w:val="595959" w:themeColor="text1" w:themeTint="A6"/>
                <w:kern w:val="0"/>
                <w:sz w:val="16"/>
                <w:szCs w:val="16"/>
                <w:lang w:val="ro-RO"/>
              </w:rPr>
              <w:t>țiile</w:t>
            </w:r>
            <w:r w:rsidRPr="005C69A0">
              <w:rPr>
                <w:rFonts w:cs="Arial"/>
                <w:color w:val="595959" w:themeColor="text1" w:themeTint="A6"/>
                <w:kern w:val="0"/>
                <w:sz w:val="16"/>
                <w:szCs w:val="16"/>
                <w:lang w:val="ro-RO"/>
              </w:rPr>
              <w:t>" u</w:t>
            </w:r>
            <w:r w:rsidR="00F209DF" w:rsidRPr="005C69A0">
              <w:rPr>
                <w:rFonts w:cs="Arial"/>
                <w:color w:val="595959" w:themeColor="text1" w:themeTint="A6"/>
                <w:kern w:val="0"/>
                <w:sz w:val="16"/>
                <w:szCs w:val="16"/>
                <w:lang w:val="ro-RO"/>
              </w:rPr>
              <w:t xml:space="preserve">tilizate pentru </w:t>
            </w:r>
            <w:r w:rsidR="0065614B" w:rsidRPr="005C69A0">
              <w:rPr>
                <w:rFonts w:cs="Arial"/>
                <w:color w:val="595959" w:themeColor="text1" w:themeTint="A6"/>
                <w:kern w:val="0"/>
                <w:sz w:val="16"/>
                <w:szCs w:val="16"/>
                <w:lang w:val="ro-RO"/>
              </w:rPr>
              <w:t>colectarea de date</w:t>
            </w:r>
            <w:r w:rsidRPr="005C69A0">
              <w:rPr>
                <w:rFonts w:cs="Arial"/>
                <w:color w:val="595959" w:themeColor="text1" w:themeTint="A6"/>
                <w:kern w:val="0"/>
                <w:sz w:val="16"/>
                <w:szCs w:val="16"/>
                <w:lang w:val="ro-RO"/>
              </w:rPr>
              <w:t xml:space="preserve"> </w:t>
            </w:r>
            <w:r w:rsidR="00F209DF" w:rsidRPr="005C69A0">
              <w:rPr>
                <w:rFonts w:cs="Arial"/>
                <w:color w:val="595959" w:themeColor="text1" w:themeTint="A6"/>
                <w:kern w:val="0"/>
                <w:sz w:val="16"/>
                <w:szCs w:val="16"/>
                <w:lang w:val="ro-RO"/>
              </w:rPr>
              <w:t xml:space="preserve">au fost definite corect pentru fiecare întrebare de evaluare </w:t>
            </w:r>
          </w:p>
          <w:p w:rsidR="009138E3" w:rsidRPr="005C69A0" w:rsidRDefault="009138E3" w:rsidP="009138E3">
            <w:pPr>
              <w:overflowPunct/>
              <w:autoSpaceDE/>
              <w:autoSpaceDN/>
              <w:adjustRightInd/>
              <w:spacing w:before="120" w:after="0" w:line="276" w:lineRule="auto"/>
              <w:contextualSpacing/>
              <w:jc w:val="left"/>
              <w:textAlignment w:val="auto"/>
              <w:rPr>
                <w:rFonts w:cs="Arial"/>
                <w:color w:val="595959" w:themeColor="text1" w:themeTint="A6"/>
                <w:kern w:val="0"/>
                <w:sz w:val="16"/>
                <w:szCs w:val="16"/>
                <w:lang w:val="ro-RO"/>
              </w:rPr>
            </w:pPr>
            <w:r w:rsidRPr="005C69A0">
              <w:rPr>
                <w:rFonts w:cs="Arial"/>
                <w:color w:val="595959" w:themeColor="text1" w:themeTint="A6"/>
                <w:kern w:val="0"/>
                <w:sz w:val="16"/>
                <w:szCs w:val="16"/>
                <w:lang w:val="ro-RO"/>
              </w:rPr>
              <w:sym w:font="Wingdings" w:char="F0FC"/>
            </w:r>
            <w:r w:rsidRPr="005C69A0">
              <w:rPr>
                <w:rFonts w:cs="Arial"/>
                <w:color w:val="595959" w:themeColor="text1" w:themeTint="A6"/>
                <w:kern w:val="0"/>
                <w:sz w:val="16"/>
                <w:szCs w:val="16"/>
                <w:lang w:val="ro-RO"/>
              </w:rPr>
              <w:t xml:space="preserve"> </w:t>
            </w:r>
            <w:r w:rsidR="00F209DF" w:rsidRPr="005C69A0">
              <w:rPr>
                <w:rFonts w:cs="Arial"/>
                <w:color w:val="595959" w:themeColor="text1" w:themeTint="A6"/>
                <w:kern w:val="0"/>
                <w:sz w:val="16"/>
                <w:szCs w:val="16"/>
                <w:lang w:val="ro-RO"/>
              </w:rPr>
              <w:t xml:space="preserve">Sursele de date primare </w:t>
            </w:r>
            <w:r w:rsidR="00AB2C27" w:rsidRPr="005C69A0">
              <w:rPr>
                <w:rFonts w:cs="Arial"/>
                <w:color w:val="595959" w:themeColor="text1" w:themeTint="A6"/>
                <w:kern w:val="0"/>
                <w:sz w:val="16"/>
                <w:szCs w:val="16"/>
                <w:lang w:val="ro-RO"/>
              </w:rPr>
              <w:t>și</w:t>
            </w:r>
            <w:r w:rsidRPr="005C69A0">
              <w:rPr>
                <w:rFonts w:cs="Arial"/>
                <w:color w:val="595959" w:themeColor="text1" w:themeTint="A6"/>
                <w:kern w:val="0"/>
                <w:sz w:val="16"/>
                <w:szCs w:val="16"/>
                <w:lang w:val="ro-RO"/>
              </w:rPr>
              <w:t xml:space="preserve"> sec</w:t>
            </w:r>
            <w:r w:rsidR="00F209DF" w:rsidRPr="005C69A0">
              <w:rPr>
                <w:rFonts w:cs="Arial"/>
                <w:color w:val="595959" w:themeColor="text1" w:themeTint="A6"/>
                <w:kern w:val="0"/>
                <w:sz w:val="16"/>
                <w:szCs w:val="16"/>
                <w:lang w:val="ro-RO"/>
              </w:rPr>
              <w:t xml:space="preserve">undare necesare pentru aplicarea instrumentelor și tehnicilor de </w:t>
            </w:r>
            <w:r w:rsidR="008A1D34" w:rsidRPr="005C69A0">
              <w:rPr>
                <w:rFonts w:cs="Arial"/>
                <w:color w:val="595959" w:themeColor="text1" w:themeTint="A6"/>
                <w:kern w:val="0"/>
                <w:sz w:val="16"/>
                <w:szCs w:val="16"/>
                <w:lang w:val="ro-RO"/>
              </w:rPr>
              <w:t>evaluare</w:t>
            </w:r>
            <w:r w:rsidRPr="005C69A0">
              <w:rPr>
                <w:rFonts w:cs="Arial"/>
                <w:color w:val="595959" w:themeColor="text1" w:themeTint="A6"/>
                <w:kern w:val="0"/>
                <w:sz w:val="16"/>
                <w:szCs w:val="16"/>
                <w:lang w:val="ro-RO"/>
              </w:rPr>
              <w:t xml:space="preserve"> </w:t>
            </w:r>
            <w:r w:rsidR="00F209DF" w:rsidRPr="005C69A0">
              <w:rPr>
                <w:rFonts w:cs="Arial"/>
                <w:color w:val="595959" w:themeColor="text1" w:themeTint="A6"/>
                <w:kern w:val="0"/>
                <w:sz w:val="16"/>
                <w:szCs w:val="16"/>
                <w:lang w:val="ro-RO"/>
              </w:rPr>
              <w:t xml:space="preserve">sunt specificate </w:t>
            </w:r>
            <w:r w:rsidR="00AB2C27" w:rsidRPr="005C69A0">
              <w:rPr>
                <w:rFonts w:cs="Arial"/>
                <w:color w:val="595959" w:themeColor="text1" w:themeTint="A6"/>
                <w:kern w:val="0"/>
                <w:sz w:val="16"/>
                <w:szCs w:val="16"/>
                <w:lang w:val="ro-RO"/>
              </w:rPr>
              <w:t>și</w:t>
            </w:r>
            <w:r w:rsidRPr="005C69A0">
              <w:rPr>
                <w:rFonts w:cs="Arial"/>
                <w:color w:val="595959" w:themeColor="text1" w:themeTint="A6"/>
                <w:kern w:val="0"/>
                <w:sz w:val="16"/>
                <w:szCs w:val="16"/>
                <w:lang w:val="ro-RO"/>
              </w:rPr>
              <w:t xml:space="preserve"> </w:t>
            </w:r>
            <w:r w:rsidR="00F209DF" w:rsidRPr="005C69A0">
              <w:rPr>
                <w:rFonts w:cs="Arial"/>
                <w:color w:val="595959" w:themeColor="text1" w:themeTint="A6"/>
                <w:kern w:val="0"/>
                <w:sz w:val="16"/>
                <w:szCs w:val="16"/>
                <w:lang w:val="ro-RO"/>
              </w:rPr>
              <w:t xml:space="preserve">sunt fiabile pentru fiecare întrebare de evaluare </w:t>
            </w:r>
          </w:p>
          <w:p w:rsidR="009138E3" w:rsidRPr="005C69A0" w:rsidRDefault="009138E3" w:rsidP="009138E3">
            <w:pPr>
              <w:overflowPunct/>
              <w:autoSpaceDE/>
              <w:autoSpaceDN/>
              <w:adjustRightInd/>
              <w:spacing w:before="120" w:after="0" w:line="276" w:lineRule="auto"/>
              <w:contextualSpacing/>
              <w:jc w:val="left"/>
              <w:textAlignment w:val="auto"/>
              <w:rPr>
                <w:rFonts w:cs="Arial"/>
                <w:color w:val="595959" w:themeColor="text1" w:themeTint="A6"/>
                <w:kern w:val="0"/>
                <w:sz w:val="16"/>
                <w:szCs w:val="16"/>
                <w:lang w:val="ro-RO"/>
              </w:rPr>
            </w:pPr>
            <w:r w:rsidRPr="005C69A0">
              <w:rPr>
                <w:rFonts w:cs="Arial"/>
                <w:color w:val="595959" w:themeColor="text1" w:themeTint="A6"/>
                <w:kern w:val="0"/>
                <w:sz w:val="16"/>
                <w:szCs w:val="16"/>
                <w:lang w:val="ro-RO"/>
              </w:rPr>
              <w:sym w:font="Wingdings" w:char="F0FC"/>
            </w:r>
            <w:r w:rsidRPr="005C69A0">
              <w:rPr>
                <w:rFonts w:cs="Arial"/>
                <w:color w:val="595959" w:themeColor="text1" w:themeTint="A6"/>
                <w:kern w:val="0"/>
                <w:sz w:val="16"/>
                <w:szCs w:val="16"/>
                <w:lang w:val="ro-RO"/>
              </w:rPr>
              <w:t xml:space="preserve"> </w:t>
            </w:r>
            <w:r w:rsidR="00F209DF" w:rsidRPr="005C69A0">
              <w:rPr>
                <w:rFonts w:cs="Arial"/>
                <w:color w:val="595959" w:themeColor="text1" w:themeTint="A6"/>
                <w:kern w:val="0"/>
                <w:sz w:val="16"/>
                <w:szCs w:val="16"/>
                <w:lang w:val="ro-RO"/>
              </w:rPr>
              <w:t>Combinarea datelor calitative cu cele cantitative este adecvată pentru efectuarea unei analize valabile care să permită oferirea unui răspuns la fiecare întrebare de evaluare</w:t>
            </w:r>
          </w:p>
          <w:p w:rsidR="009138E3" w:rsidRPr="005C69A0" w:rsidRDefault="009138E3" w:rsidP="009138E3">
            <w:pPr>
              <w:overflowPunct/>
              <w:autoSpaceDE/>
              <w:autoSpaceDN/>
              <w:adjustRightInd/>
              <w:spacing w:before="120" w:after="0" w:line="276" w:lineRule="auto"/>
              <w:contextualSpacing/>
              <w:jc w:val="left"/>
              <w:textAlignment w:val="auto"/>
              <w:rPr>
                <w:rFonts w:cs="Arial"/>
                <w:color w:val="595959" w:themeColor="text1" w:themeTint="A6"/>
                <w:kern w:val="0"/>
                <w:sz w:val="16"/>
                <w:szCs w:val="16"/>
                <w:lang w:val="ro-RO"/>
              </w:rPr>
            </w:pPr>
            <w:r w:rsidRPr="005C69A0">
              <w:rPr>
                <w:rFonts w:cs="Arial"/>
                <w:color w:val="595959" w:themeColor="text1" w:themeTint="A6"/>
                <w:kern w:val="0"/>
                <w:sz w:val="16"/>
                <w:szCs w:val="16"/>
                <w:lang w:val="ro-RO"/>
              </w:rPr>
              <w:sym w:font="Wingdings" w:char="F0FC"/>
            </w:r>
            <w:r w:rsidRPr="005C69A0">
              <w:rPr>
                <w:rFonts w:cs="Arial"/>
                <w:color w:val="595959" w:themeColor="text1" w:themeTint="A6"/>
                <w:kern w:val="0"/>
                <w:sz w:val="16"/>
                <w:szCs w:val="16"/>
                <w:lang w:val="ro-RO"/>
              </w:rPr>
              <w:t xml:space="preserve"> </w:t>
            </w:r>
            <w:r w:rsidR="00F209DF" w:rsidRPr="005C69A0">
              <w:rPr>
                <w:rFonts w:cs="Arial"/>
                <w:color w:val="595959" w:themeColor="text1" w:themeTint="A6"/>
                <w:kern w:val="0"/>
                <w:sz w:val="16"/>
                <w:szCs w:val="16"/>
                <w:lang w:val="ro-RO"/>
              </w:rPr>
              <w:t>Raportul de</w:t>
            </w:r>
            <w:r w:rsidRPr="005C69A0">
              <w:rPr>
                <w:rFonts w:cs="Arial"/>
                <w:color w:val="595959" w:themeColor="text1" w:themeTint="A6"/>
                <w:kern w:val="0"/>
                <w:sz w:val="16"/>
                <w:szCs w:val="16"/>
                <w:lang w:val="ro-RO"/>
              </w:rPr>
              <w:t xml:space="preserve"> </w:t>
            </w:r>
            <w:r w:rsidR="008A1D34" w:rsidRPr="005C69A0">
              <w:rPr>
                <w:rFonts w:cs="Arial"/>
                <w:color w:val="595959" w:themeColor="text1" w:themeTint="A6"/>
                <w:kern w:val="0"/>
                <w:sz w:val="16"/>
                <w:szCs w:val="16"/>
                <w:lang w:val="ro-RO"/>
              </w:rPr>
              <w:t>evaluare</w:t>
            </w:r>
            <w:r w:rsidRPr="005C69A0">
              <w:rPr>
                <w:rFonts w:cs="Arial"/>
                <w:color w:val="595959" w:themeColor="text1" w:themeTint="A6"/>
                <w:kern w:val="0"/>
                <w:sz w:val="16"/>
                <w:szCs w:val="16"/>
                <w:lang w:val="ro-RO"/>
              </w:rPr>
              <w:t xml:space="preserve"> </w:t>
            </w:r>
            <w:r w:rsidR="00F209DF" w:rsidRPr="005C69A0">
              <w:rPr>
                <w:rFonts w:cs="Arial"/>
                <w:color w:val="595959" w:themeColor="text1" w:themeTint="A6"/>
                <w:kern w:val="0"/>
                <w:sz w:val="16"/>
                <w:szCs w:val="16"/>
                <w:lang w:val="ro-RO"/>
              </w:rPr>
              <w:t>demonstrează faptul că cele mai recente informații</w:t>
            </w:r>
            <w:r w:rsidRPr="005C69A0">
              <w:rPr>
                <w:rFonts w:cs="Arial"/>
                <w:color w:val="595959" w:themeColor="text1" w:themeTint="A6"/>
                <w:kern w:val="0"/>
                <w:sz w:val="16"/>
                <w:szCs w:val="16"/>
                <w:lang w:val="ro-RO"/>
              </w:rPr>
              <w:t>/dat</w:t>
            </w:r>
            <w:r w:rsidR="00F209DF" w:rsidRPr="005C69A0">
              <w:rPr>
                <w:rFonts w:cs="Arial"/>
                <w:color w:val="595959" w:themeColor="text1" w:themeTint="A6"/>
                <w:kern w:val="0"/>
                <w:sz w:val="16"/>
                <w:szCs w:val="16"/>
                <w:lang w:val="ro-RO"/>
              </w:rPr>
              <w:t xml:space="preserve">e disponibile la sursă au fost utilizate pentru fiecare întrebare de evaluare </w:t>
            </w:r>
          </w:p>
          <w:p w:rsidR="009138E3" w:rsidRPr="005C69A0" w:rsidRDefault="009138E3" w:rsidP="00F209DF">
            <w:pPr>
              <w:overflowPunct/>
              <w:autoSpaceDE/>
              <w:autoSpaceDN/>
              <w:adjustRightInd/>
              <w:spacing w:before="120" w:after="0" w:line="276" w:lineRule="auto"/>
              <w:contextualSpacing/>
              <w:jc w:val="left"/>
              <w:textAlignment w:val="auto"/>
              <w:rPr>
                <w:rFonts w:cs="Arial"/>
                <w:color w:val="595959" w:themeColor="text1" w:themeTint="A6"/>
                <w:kern w:val="0"/>
                <w:sz w:val="16"/>
                <w:szCs w:val="16"/>
                <w:lang w:val="ro-RO"/>
              </w:rPr>
            </w:pPr>
            <w:r w:rsidRPr="005C69A0">
              <w:rPr>
                <w:rFonts w:cs="Arial"/>
                <w:color w:val="595959" w:themeColor="text1" w:themeTint="A6"/>
                <w:kern w:val="0"/>
                <w:sz w:val="16"/>
                <w:szCs w:val="16"/>
                <w:lang w:val="ro-RO"/>
              </w:rPr>
              <w:sym w:font="Wingdings" w:char="F0FC"/>
            </w:r>
            <w:r w:rsidRPr="005C69A0">
              <w:rPr>
                <w:rFonts w:cs="Arial"/>
                <w:color w:val="595959" w:themeColor="text1" w:themeTint="A6"/>
                <w:kern w:val="0"/>
                <w:sz w:val="16"/>
                <w:szCs w:val="16"/>
                <w:lang w:val="ro-RO"/>
              </w:rPr>
              <w:t xml:space="preserve">  </w:t>
            </w:r>
            <w:r w:rsidR="00F209DF" w:rsidRPr="005C69A0">
              <w:rPr>
                <w:rFonts w:cs="Arial"/>
                <w:color w:val="595959" w:themeColor="text1" w:themeTint="A6"/>
                <w:kern w:val="0"/>
                <w:sz w:val="16"/>
                <w:szCs w:val="16"/>
                <w:lang w:val="ro-RO"/>
              </w:rPr>
              <w:t>Metode s</w:t>
            </w:r>
            <w:r w:rsidRPr="005C69A0">
              <w:rPr>
                <w:rFonts w:cs="Arial"/>
                <w:color w:val="595959" w:themeColor="text1" w:themeTint="A6"/>
                <w:kern w:val="0"/>
                <w:sz w:val="16"/>
                <w:szCs w:val="16"/>
                <w:lang w:val="ro-RO"/>
              </w:rPr>
              <w:t>pecific</w:t>
            </w:r>
            <w:r w:rsidR="00F209DF" w:rsidRPr="005C69A0">
              <w:rPr>
                <w:rFonts w:cs="Arial"/>
                <w:color w:val="595959" w:themeColor="text1" w:themeTint="A6"/>
                <w:kern w:val="0"/>
                <w:sz w:val="16"/>
                <w:szCs w:val="16"/>
                <w:lang w:val="ro-RO"/>
              </w:rPr>
              <w:t>e</w:t>
            </w:r>
            <w:r w:rsidRPr="005C69A0">
              <w:rPr>
                <w:rFonts w:cs="Arial"/>
                <w:color w:val="595959" w:themeColor="text1" w:themeTint="A6"/>
                <w:kern w:val="0"/>
                <w:sz w:val="16"/>
                <w:szCs w:val="16"/>
                <w:lang w:val="ro-RO"/>
              </w:rPr>
              <w:t xml:space="preserve"> </w:t>
            </w:r>
            <w:r w:rsidR="00F209DF" w:rsidRPr="005C69A0">
              <w:rPr>
                <w:rFonts w:cs="Arial"/>
                <w:color w:val="595959" w:themeColor="text1" w:themeTint="A6"/>
                <w:kern w:val="0"/>
                <w:sz w:val="16"/>
                <w:szCs w:val="16"/>
                <w:lang w:val="ro-RO"/>
              </w:rPr>
              <w:t xml:space="preserve">pentru validarea </w:t>
            </w:r>
            <w:r w:rsidRPr="005C69A0">
              <w:rPr>
                <w:rFonts w:cs="Arial"/>
                <w:color w:val="595959" w:themeColor="text1" w:themeTint="A6"/>
                <w:kern w:val="0"/>
                <w:sz w:val="16"/>
                <w:szCs w:val="16"/>
                <w:lang w:val="ro-RO"/>
              </w:rPr>
              <w:t>dat</w:t>
            </w:r>
            <w:r w:rsidR="00F209DF" w:rsidRPr="005C69A0">
              <w:rPr>
                <w:rFonts w:cs="Arial"/>
                <w:color w:val="595959" w:themeColor="text1" w:themeTint="A6"/>
                <w:kern w:val="0"/>
                <w:sz w:val="16"/>
                <w:szCs w:val="16"/>
                <w:lang w:val="ro-RO"/>
              </w:rPr>
              <w:t>elor au fost aplicate, ori de câte ori a fost necesar</w:t>
            </w:r>
          </w:p>
        </w:tc>
      </w:tr>
      <w:tr w:rsidR="009138E3" w:rsidRPr="005C69A0" w:rsidTr="00C80FD0">
        <w:tc>
          <w:tcPr>
            <w:tcW w:w="2518" w:type="dxa"/>
            <w:shd w:val="clear" w:color="auto" w:fill="F2F2F2" w:themeFill="background1" w:themeFillShade="F2"/>
          </w:tcPr>
          <w:p w:rsidR="009138E3" w:rsidRPr="005C69A0" w:rsidRDefault="00570E70" w:rsidP="00570E70">
            <w:pPr>
              <w:overflowPunct/>
              <w:autoSpaceDE/>
              <w:autoSpaceDN/>
              <w:adjustRightInd/>
              <w:spacing w:before="120" w:after="0" w:line="276" w:lineRule="auto"/>
              <w:contextualSpacing/>
              <w:jc w:val="left"/>
              <w:textAlignment w:val="auto"/>
              <w:rPr>
                <w:rFonts w:cs="Arial"/>
                <w:b/>
                <w:i/>
                <w:color w:val="595959" w:themeColor="text1" w:themeTint="A6"/>
                <w:kern w:val="0"/>
                <w:sz w:val="16"/>
                <w:szCs w:val="16"/>
                <w:lang w:val="ro-RO"/>
              </w:rPr>
            </w:pPr>
            <w:r w:rsidRPr="005C69A0">
              <w:rPr>
                <w:rFonts w:cs="Arial"/>
                <w:b/>
                <w:i/>
                <w:color w:val="595959" w:themeColor="text1" w:themeTint="A6"/>
                <w:kern w:val="0"/>
                <w:sz w:val="16"/>
                <w:szCs w:val="16"/>
                <w:lang w:val="ro-RO"/>
              </w:rPr>
              <w:t>Calitatea analizelor</w:t>
            </w:r>
          </w:p>
        </w:tc>
        <w:tc>
          <w:tcPr>
            <w:tcW w:w="2693" w:type="dxa"/>
            <w:shd w:val="clear" w:color="auto" w:fill="auto"/>
          </w:tcPr>
          <w:p w:rsidR="009138E3" w:rsidRPr="005C69A0" w:rsidRDefault="00F209DF" w:rsidP="00F209DF">
            <w:pPr>
              <w:overflowPunct/>
              <w:autoSpaceDE/>
              <w:autoSpaceDN/>
              <w:adjustRightInd/>
              <w:spacing w:before="120" w:after="0" w:line="276" w:lineRule="auto"/>
              <w:contextualSpacing/>
              <w:jc w:val="left"/>
              <w:textAlignment w:val="auto"/>
              <w:rPr>
                <w:rFonts w:cs="Arial"/>
                <w:color w:val="595959" w:themeColor="text1" w:themeTint="A6"/>
                <w:kern w:val="0"/>
                <w:sz w:val="16"/>
                <w:szCs w:val="16"/>
                <w:lang w:val="ro-RO"/>
              </w:rPr>
            </w:pPr>
            <w:r w:rsidRPr="005C69A0">
              <w:rPr>
                <w:rFonts w:cs="Arial"/>
                <w:color w:val="595959" w:themeColor="text1" w:themeTint="A6"/>
                <w:kern w:val="0"/>
                <w:sz w:val="16"/>
                <w:szCs w:val="16"/>
                <w:lang w:val="ro-RO"/>
              </w:rPr>
              <w:t>Datele ca</w:t>
            </w:r>
            <w:r w:rsidR="009138E3" w:rsidRPr="005C69A0">
              <w:rPr>
                <w:rFonts w:cs="Arial"/>
                <w:color w:val="595959" w:themeColor="text1" w:themeTint="A6"/>
                <w:kern w:val="0"/>
                <w:sz w:val="16"/>
                <w:szCs w:val="16"/>
                <w:lang w:val="ro-RO"/>
              </w:rPr>
              <w:t xml:space="preserve">ntitative </w:t>
            </w:r>
            <w:r w:rsidR="00AB2C27" w:rsidRPr="005C69A0">
              <w:rPr>
                <w:rFonts w:cs="Arial"/>
                <w:color w:val="595959" w:themeColor="text1" w:themeTint="A6"/>
                <w:kern w:val="0"/>
                <w:sz w:val="16"/>
                <w:szCs w:val="16"/>
                <w:lang w:val="ro-RO"/>
              </w:rPr>
              <w:t>și</w:t>
            </w:r>
            <w:r w:rsidR="009138E3" w:rsidRPr="005C69A0">
              <w:rPr>
                <w:rFonts w:cs="Arial"/>
                <w:color w:val="595959" w:themeColor="text1" w:themeTint="A6"/>
                <w:kern w:val="0"/>
                <w:sz w:val="16"/>
                <w:szCs w:val="16"/>
                <w:lang w:val="ro-RO"/>
              </w:rPr>
              <w:t xml:space="preserve"> </w:t>
            </w:r>
            <w:r w:rsidRPr="005C69A0">
              <w:rPr>
                <w:rFonts w:cs="Arial"/>
                <w:color w:val="595959" w:themeColor="text1" w:themeTint="A6"/>
                <w:kern w:val="0"/>
                <w:sz w:val="16"/>
                <w:szCs w:val="16"/>
                <w:lang w:val="ro-RO"/>
              </w:rPr>
              <w:t>c</w:t>
            </w:r>
            <w:r w:rsidR="009138E3" w:rsidRPr="005C69A0">
              <w:rPr>
                <w:rFonts w:cs="Arial"/>
                <w:color w:val="595959" w:themeColor="text1" w:themeTint="A6"/>
                <w:kern w:val="0"/>
                <w:sz w:val="16"/>
                <w:szCs w:val="16"/>
                <w:lang w:val="ro-RO"/>
              </w:rPr>
              <w:t xml:space="preserve">alitative data </w:t>
            </w:r>
            <w:r w:rsidRPr="005C69A0">
              <w:rPr>
                <w:rFonts w:cs="Arial"/>
                <w:color w:val="595959" w:themeColor="text1" w:themeTint="A6"/>
                <w:kern w:val="0"/>
                <w:sz w:val="16"/>
                <w:szCs w:val="16"/>
                <w:lang w:val="ro-RO"/>
              </w:rPr>
              <w:t xml:space="preserve">au fost analizate conform convențiilor stabilite </w:t>
            </w:r>
            <w:r w:rsidR="00AB2C27" w:rsidRPr="005C69A0">
              <w:rPr>
                <w:rFonts w:cs="Arial"/>
                <w:color w:val="595959" w:themeColor="text1" w:themeTint="A6"/>
                <w:kern w:val="0"/>
                <w:sz w:val="16"/>
                <w:szCs w:val="16"/>
                <w:lang w:val="ro-RO"/>
              </w:rPr>
              <w:t>și</w:t>
            </w:r>
            <w:r w:rsidR="009138E3" w:rsidRPr="005C69A0">
              <w:rPr>
                <w:rFonts w:cs="Arial"/>
                <w:color w:val="595959" w:themeColor="text1" w:themeTint="A6"/>
                <w:kern w:val="0"/>
                <w:sz w:val="16"/>
                <w:szCs w:val="16"/>
                <w:lang w:val="ro-RO"/>
              </w:rPr>
              <w:t xml:space="preserve"> </w:t>
            </w:r>
            <w:r w:rsidRPr="005C69A0">
              <w:rPr>
                <w:rFonts w:cs="Arial"/>
                <w:color w:val="595959" w:themeColor="text1" w:themeTint="A6"/>
                <w:kern w:val="0"/>
                <w:sz w:val="16"/>
                <w:szCs w:val="16"/>
                <w:lang w:val="ro-RO"/>
              </w:rPr>
              <w:t xml:space="preserve">în mod adecvat pentru a răspunde la întrebările de </w:t>
            </w:r>
            <w:r w:rsidR="008A1D34" w:rsidRPr="005C69A0">
              <w:rPr>
                <w:rFonts w:cs="Arial"/>
                <w:color w:val="595959" w:themeColor="text1" w:themeTint="A6"/>
                <w:kern w:val="0"/>
                <w:sz w:val="16"/>
                <w:szCs w:val="16"/>
                <w:lang w:val="ro-RO"/>
              </w:rPr>
              <w:t>evaluare</w:t>
            </w:r>
            <w:r w:rsidR="009138E3" w:rsidRPr="005C69A0">
              <w:rPr>
                <w:rFonts w:cs="Arial"/>
                <w:color w:val="595959" w:themeColor="text1" w:themeTint="A6"/>
                <w:kern w:val="0"/>
                <w:sz w:val="16"/>
                <w:szCs w:val="16"/>
                <w:lang w:val="ro-RO"/>
              </w:rPr>
              <w:t xml:space="preserve"> </w:t>
            </w:r>
          </w:p>
        </w:tc>
        <w:tc>
          <w:tcPr>
            <w:tcW w:w="9214" w:type="dxa"/>
          </w:tcPr>
          <w:p w:rsidR="009138E3" w:rsidRPr="005C69A0" w:rsidRDefault="009138E3" w:rsidP="009138E3">
            <w:pPr>
              <w:overflowPunct/>
              <w:autoSpaceDE/>
              <w:autoSpaceDN/>
              <w:adjustRightInd/>
              <w:spacing w:before="120" w:after="0" w:line="276" w:lineRule="auto"/>
              <w:contextualSpacing/>
              <w:jc w:val="left"/>
              <w:textAlignment w:val="auto"/>
              <w:rPr>
                <w:rFonts w:cs="Arial"/>
                <w:color w:val="595959" w:themeColor="text1" w:themeTint="A6"/>
                <w:kern w:val="0"/>
                <w:sz w:val="16"/>
                <w:szCs w:val="16"/>
                <w:lang w:val="ro-RO"/>
              </w:rPr>
            </w:pPr>
            <w:r w:rsidRPr="005C69A0">
              <w:rPr>
                <w:rFonts w:cs="Arial"/>
                <w:color w:val="595959" w:themeColor="text1" w:themeTint="A6"/>
                <w:kern w:val="0"/>
                <w:sz w:val="16"/>
                <w:szCs w:val="16"/>
                <w:lang w:val="ro-RO"/>
              </w:rPr>
              <w:sym w:font="Wingdings" w:char="F0FC"/>
            </w:r>
            <w:r w:rsidRPr="005C69A0">
              <w:rPr>
                <w:rFonts w:cs="Arial"/>
                <w:color w:val="595959" w:themeColor="text1" w:themeTint="A6"/>
                <w:kern w:val="0"/>
                <w:sz w:val="16"/>
                <w:szCs w:val="16"/>
                <w:lang w:val="ro-RO"/>
              </w:rPr>
              <w:t xml:space="preserve"> </w:t>
            </w:r>
            <w:r w:rsidR="00F209DF" w:rsidRPr="005C69A0">
              <w:rPr>
                <w:rFonts w:cs="Arial"/>
                <w:color w:val="595959" w:themeColor="text1" w:themeTint="A6"/>
                <w:kern w:val="0"/>
                <w:sz w:val="16"/>
                <w:szCs w:val="16"/>
                <w:lang w:val="ro-RO"/>
              </w:rPr>
              <w:t>Datele ca</w:t>
            </w:r>
            <w:r w:rsidRPr="005C69A0">
              <w:rPr>
                <w:rFonts w:cs="Arial"/>
                <w:color w:val="595959" w:themeColor="text1" w:themeTint="A6"/>
                <w:kern w:val="0"/>
                <w:sz w:val="16"/>
                <w:szCs w:val="16"/>
                <w:lang w:val="ro-RO"/>
              </w:rPr>
              <w:t xml:space="preserve">litative </w:t>
            </w:r>
            <w:r w:rsidR="00AB2C27" w:rsidRPr="005C69A0">
              <w:rPr>
                <w:rFonts w:cs="Arial"/>
                <w:color w:val="595959" w:themeColor="text1" w:themeTint="A6"/>
                <w:kern w:val="0"/>
                <w:sz w:val="16"/>
                <w:szCs w:val="16"/>
                <w:lang w:val="ro-RO"/>
              </w:rPr>
              <w:t>și</w:t>
            </w:r>
            <w:r w:rsidRPr="005C69A0">
              <w:rPr>
                <w:rFonts w:cs="Arial"/>
                <w:color w:val="595959" w:themeColor="text1" w:themeTint="A6"/>
                <w:kern w:val="0"/>
                <w:sz w:val="16"/>
                <w:szCs w:val="16"/>
                <w:lang w:val="ro-RO"/>
              </w:rPr>
              <w:t xml:space="preserve"> </w:t>
            </w:r>
            <w:r w:rsidR="00F209DF" w:rsidRPr="005C69A0">
              <w:rPr>
                <w:rFonts w:cs="Arial"/>
                <w:color w:val="595959" w:themeColor="text1" w:themeTint="A6"/>
                <w:kern w:val="0"/>
                <w:sz w:val="16"/>
                <w:szCs w:val="16"/>
                <w:lang w:val="ro-RO"/>
              </w:rPr>
              <w:t>c</w:t>
            </w:r>
            <w:r w:rsidRPr="005C69A0">
              <w:rPr>
                <w:rFonts w:cs="Arial"/>
                <w:color w:val="595959" w:themeColor="text1" w:themeTint="A6"/>
                <w:kern w:val="0"/>
                <w:sz w:val="16"/>
                <w:szCs w:val="16"/>
                <w:lang w:val="ro-RO"/>
              </w:rPr>
              <w:t xml:space="preserve">antitative </w:t>
            </w:r>
            <w:r w:rsidR="00F209DF" w:rsidRPr="005C69A0">
              <w:rPr>
                <w:rFonts w:cs="Arial"/>
                <w:color w:val="595959" w:themeColor="text1" w:themeTint="A6"/>
                <w:kern w:val="0"/>
                <w:sz w:val="16"/>
                <w:szCs w:val="16"/>
                <w:lang w:val="ro-RO"/>
              </w:rPr>
              <w:t xml:space="preserve">sunt utilizate în mod sistematic </w:t>
            </w:r>
          </w:p>
          <w:p w:rsidR="009138E3" w:rsidRPr="005C69A0" w:rsidRDefault="009138E3" w:rsidP="009138E3">
            <w:pPr>
              <w:overflowPunct/>
              <w:autoSpaceDE/>
              <w:autoSpaceDN/>
              <w:adjustRightInd/>
              <w:spacing w:before="120" w:after="0" w:line="276" w:lineRule="auto"/>
              <w:contextualSpacing/>
              <w:jc w:val="left"/>
              <w:textAlignment w:val="auto"/>
              <w:rPr>
                <w:rFonts w:cs="Arial"/>
                <w:color w:val="595959" w:themeColor="text1" w:themeTint="A6"/>
                <w:kern w:val="0"/>
                <w:sz w:val="16"/>
                <w:szCs w:val="16"/>
                <w:lang w:val="ro-RO"/>
              </w:rPr>
            </w:pPr>
            <w:r w:rsidRPr="005C69A0">
              <w:rPr>
                <w:rFonts w:cs="Arial"/>
                <w:color w:val="595959" w:themeColor="text1" w:themeTint="A6"/>
                <w:kern w:val="0"/>
                <w:sz w:val="16"/>
                <w:szCs w:val="16"/>
                <w:lang w:val="ro-RO"/>
              </w:rPr>
              <w:sym w:font="Wingdings" w:char="F0FC"/>
            </w:r>
            <w:r w:rsidRPr="005C69A0">
              <w:rPr>
                <w:rFonts w:cs="Arial"/>
                <w:color w:val="595959" w:themeColor="text1" w:themeTint="A6"/>
                <w:kern w:val="0"/>
                <w:sz w:val="16"/>
                <w:szCs w:val="16"/>
                <w:lang w:val="ro-RO"/>
              </w:rPr>
              <w:t xml:space="preserve"> Anal</w:t>
            </w:r>
            <w:r w:rsidR="00F209DF" w:rsidRPr="005C69A0">
              <w:rPr>
                <w:rFonts w:cs="Arial"/>
                <w:color w:val="595959" w:themeColor="text1" w:themeTint="A6"/>
                <w:kern w:val="0"/>
                <w:sz w:val="16"/>
                <w:szCs w:val="16"/>
                <w:lang w:val="ro-RO"/>
              </w:rPr>
              <w:t>ize privind datele c</w:t>
            </w:r>
            <w:r w:rsidRPr="005C69A0">
              <w:rPr>
                <w:rFonts w:cs="Arial"/>
                <w:color w:val="595959" w:themeColor="text1" w:themeTint="A6"/>
                <w:kern w:val="0"/>
                <w:sz w:val="16"/>
                <w:szCs w:val="16"/>
                <w:lang w:val="ro-RO"/>
              </w:rPr>
              <w:t xml:space="preserve">antitative </w:t>
            </w:r>
            <w:r w:rsidR="00F209DF" w:rsidRPr="005C69A0">
              <w:rPr>
                <w:rFonts w:cs="Arial"/>
                <w:color w:val="595959" w:themeColor="text1" w:themeTint="A6"/>
                <w:kern w:val="0"/>
                <w:sz w:val="16"/>
                <w:szCs w:val="16"/>
                <w:lang w:val="ro-RO"/>
              </w:rPr>
              <w:t xml:space="preserve">sunt efectuate utilizând tehnici statistice adecvate și alte tehnici cantitative </w:t>
            </w:r>
          </w:p>
          <w:p w:rsidR="009138E3" w:rsidRPr="005C69A0" w:rsidRDefault="009138E3" w:rsidP="00F209DF">
            <w:pPr>
              <w:overflowPunct/>
              <w:autoSpaceDE/>
              <w:autoSpaceDN/>
              <w:adjustRightInd/>
              <w:spacing w:before="120" w:after="0" w:line="276" w:lineRule="auto"/>
              <w:contextualSpacing/>
              <w:jc w:val="left"/>
              <w:textAlignment w:val="auto"/>
              <w:rPr>
                <w:rFonts w:cs="Arial"/>
                <w:color w:val="595959" w:themeColor="text1" w:themeTint="A6"/>
                <w:kern w:val="0"/>
                <w:sz w:val="16"/>
                <w:szCs w:val="16"/>
                <w:lang w:val="ro-RO"/>
              </w:rPr>
            </w:pPr>
            <w:r w:rsidRPr="005C69A0">
              <w:rPr>
                <w:rFonts w:cs="Arial"/>
                <w:color w:val="595959" w:themeColor="text1" w:themeTint="A6"/>
                <w:kern w:val="0"/>
                <w:sz w:val="16"/>
                <w:szCs w:val="16"/>
                <w:lang w:val="ro-RO"/>
              </w:rPr>
              <w:sym w:font="Wingdings" w:char="F0FC"/>
            </w:r>
            <w:r w:rsidRPr="005C69A0">
              <w:rPr>
                <w:rFonts w:cs="Arial"/>
                <w:color w:val="595959" w:themeColor="text1" w:themeTint="A6"/>
                <w:kern w:val="0"/>
                <w:sz w:val="16"/>
                <w:szCs w:val="16"/>
                <w:lang w:val="ro-RO"/>
              </w:rPr>
              <w:t xml:space="preserve"> </w:t>
            </w:r>
            <w:r w:rsidR="00F209DF" w:rsidRPr="005C69A0">
              <w:rPr>
                <w:rFonts w:cs="Arial"/>
                <w:color w:val="595959" w:themeColor="text1" w:themeTint="A6"/>
                <w:kern w:val="0"/>
                <w:sz w:val="16"/>
                <w:szCs w:val="16"/>
                <w:lang w:val="ro-RO"/>
              </w:rPr>
              <w:t xml:space="preserve">Există o interpretare adecvată a datelor calitative </w:t>
            </w:r>
          </w:p>
        </w:tc>
      </w:tr>
      <w:tr w:rsidR="009138E3" w:rsidRPr="005C69A0" w:rsidTr="00C80FD0">
        <w:tc>
          <w:tcPr>
            <w:tcW w:w="2518" w:type="dxa"/>
            <w:shd w:val="clear" w:color="auto" w:fill="F2F2F2" w:themeFill="background1" w:themeFillShade="F2"/>
          </w:tcPr>
          <w:p w:rsidR="009138E3" w:rsidRPr="005C69A0" w:rsidRDefault="009138E3" w:rsidP="00F209DF">
            <w:pPr>
              <w:overflowPunct/>
              <w:autoSpaceDE/>
              <w:autoSpaceDN/>
              <w:adjustRightInd/>
              <w:spacing w:before="120" w:after="0" w:line="276" w:lineRule="auto"/>
              <w:contextualSpacing/>
              <w:jc w:val="left"/>
              <w:textAlignment w:val="auto"/>
              <w:rPr>
                <w:rFonts w:cs="Arial"/>
                <w:b/>
                <w:i/>
                <w:color w:val="595959" w:themeColor="text1" w:themeTint="A6"/>
                <w:kern w:val="0"/>
                <w:sz w:val="16"/>
                <w:szCs w:val="16"/>
                <w:lang w:val="ro-RO"/>
              </w:rPr>
            </w:pPr>
            <w:r w:rsidRPr="005C69A0">
              <w:rPr>
                <w:rFonts w:cs="Arial"/>
                <w:b/>
                <w:i/>
                <w:color w:val="595959" w:themeColor="text1" w:themeTint="A6"/>
                <w:kern w:val="0"/>
                <w:sz w:val="16"/>
                <w:szCs w:val="16"/>
                <w:lang w:val="ro-RO"/>
              </w:rPr>
              <w:t>C</w:t>
            </w:r>
            <w:r w:rsidR="00F209DF" w:rsidRPr="005C69A0">
              <w:rPr>
                <w:rFonts w:cs="Arial"/>
                <w:b/>
                <w:i/>
                <w:color w:val="595959" w:themeColor="text1" w:themeTint="A6"/>
                <w:kern w:val="0"/>
                <w:sz w:val="16"/>
                <w:szCs w:val="16"/>
                <w:lang w:val="ro-RO"/>
              </w:rPr>
              <w:t>onstatări c</w:t>
            </w:r>
            <w:r w:rsidRPr="005C69A0">
              <w:rPr>
                <w:rFonts w:cs="Arial"/>
                <w:b/>
                <w:i/>
                <w:color w:val="595959" w:themeColor="text1" w:themeTint="A6"/>
                <w:kern w:val="0"/>
                <w:sz w:val="16"/>
                <w:szCs w:val="16"/>
                <w:lang w:val="ro-RO"/>
              </w:rPr>
              <w:t>redib</w:t>
            </w:r>
            <w:r w:rsidR="00F209DF" w:rsidRPr="005C69A0">
              <w:rPr>
                <w:rFonts w:cs="Arial"/>
                <w:b/>
                <w:i/>
                <w:color w:val="595959" w:themeColor="text1" w:themeTint="A6"/>
                <w:kern w:val="0"/>
                <w:sz w:val="16"/>
                <w:szCs w:val="16"/>
                <w:lang w:val="ro-RO"/>
              </w:rPr>
              <w:t>i</w:t>
            </w:r>
            <w:r w:rsidRPr="005C69A0">
              <w:rPr>
                <w:rFonts w:cs="Arial"/>
                <w:b/>
                <w:i/>
                <w:color w:val="595959" w:themeColor="text1" w:themeTint="A6"/>
                <w:kern w:val="0"/>
                <w:sz w:val="16"/>
                <w:szCs w:val="16"/>
                <w:lang w:val="ro-RO"/>
              </w:rPr>
              <w:t xml:space="preserve">le </w:t>
            </w:r>
          </w:p>
        </w:tc>
        <w:tc>
          <w:tcPr>
            <w:tcW w:w="2693" w:type="dxa"/>
            <w:shd w:val="clear" w:color="auto" w:fill="auto"/>
          </w:tcPr>
          <w:p w:rsidR="009138E3" w:rsidRPr="005C69A0" w:rsidRDefault="00F209DF" w:rsidP="00F209DF">
            <w:pPr>
              <w:overflowPunct/>
              <w:autoSpaceDE/>
              <w:autoSpaceDN/>
              <w:adjustRightInd/>
              <w:spacing w:before="120" w:after="0" w:line="276" w:lineRule="auto"/>
              <w:contextualSpacing/>
              <w:jc w:val="left"/>
              <w:textAlignment w:val="auto"/>
              <w:rPr>
                <w:rFonts w:cs="Arial"/>
                <w:color w:val="595959" w:themeColor="text1" w:themeTint="A6"/>
                <w:kern w:val="0"/>
                <w:sz w:val="16"/>
                <w:szCs w:val="16"/>
                <w:lang w:val="ro-RO"/>
              </w:rPr>
            </w:pPr>
            <w:r w:rsidRPr="005C69A0">
              <w:rPr>
                <w:rFonts w:cs="Arial"/>
                <w:color w:val="595959" w:themeColor="text1" w:themeTint="A6"/>
                <w:kern w:val="0"/>
                <w:sz w:val="16"/>
                <w:szCs w:val="16"/>
                <w:lang w:val="ro-RO"/>
              </w:rPr>
              <w:t>Rezultatele sunt</w:t>
            </w:r>
            <w:r w:rsidR="009138E3" w:rsidRPr="005C69A0">
              <w:rPr>
                <w:rFonts w:cs="Arial"/>
                <w:color w:val="595959" w:themeColor="text1" w:themeTint="A6"/>
                <w:kern w:val="0"/>
                <w:sz w:val="16"/>
                <w:szCs w:val="16"/>
                <w:lang w:val="ro-RO"/>
              </w:rPr>
              <w:t xml:space="preserve"> logic</w:t>
            </w:r>
            <w:r w:rsidRPr="005C69A0">
              <w:rPr>
                <w:rFonts w:cs="Arial"/>
                <w:color w:val="595959" w:themeColor="text1" w:themeTint="A6"/>
                <w:kern w:val="0"/>
                <w:sz w:val="16"/>
                <w:szCs w:val="16"/>
                <w:lang w:val="ro-RO"/>
              </w:rPr>
              <w:t>e</w:t>
            </w:r>
            <w:r w:rsidR="009138E3" w:rsidRPr="005C69A0">
              <w:rPr>
                <w:rFonts w:cs="Arial"/>
                <w:color w:val="595959" w:themeColor="text1" w:themeTint="A6"/>
                <w:kern w:val="0"/>
                <w:sz w:val="16"/>
                <w:szCs w:val="16"/>
                <w:lang w:val="ro-RO"/>
              </w:rPr>
              <w:t xml:space="preserve"> </w:t>
            </w:r>
            <w:r w:rsidR="00AB2C27" w:rsidRPr="005C69A0">
              <w:rPr>
                <w:rFonts w:cs="Arial"/>
                <w:color w:val="595959" w:themeColor="text1" w:themeTint="A6"/>
                <w:kern w:val="0"/>
                <w:sz w:val="16"/>
                <w:szCs w:val="16"/>
                <w:lang w:val="ro-RO"/>
              </w:rPr>
              <w:t>și</w:t>
            </w:r>
            <w:r w:rsidR="009138E3" w:rsidRPr="005C69A0">
              <w:rPr>
                <w:rFonts w:cs="Arial"/>
                <w:color w:val="595959" w:themeColor="text1" w:themeTint="A6"/>
                <w:kern w:val="0"/>
                <w:sz w:val="16"/>
                <w:szCs w:val="16"/>
                <w:lang w:val="ro-RO"/>
              </w:rPr>
              <w:t xml:space="preserve"> justifi</w:t>
            </w:r>
            <w:r w:rsidRPr="005C69A0">
              <w:rPr>
                <w:rFonts w:cs="Arial"/>
                <w:color w:val="595959" w:themeColor="text1" w:themeTint="A6"/>
                <w:kern w:val="0"/>
                <w:sz w:val="16"/>
                <w:szCs w:val="16"/>
                <w:lang w:val="ro-RO"/>
              </w:rPr>
              <w:t xml:space="preserve">cate de analizele datelor </w:t>
            </w:r>
            <w:r w:rsidR="00AB2C27" w:rsidRPr="005C69A0">
              <w:rPr>
                <w:rFonts w:cs="Arial"/>
                <w:color w:val="595959" w:themeColor="text1" w:themeTint="A6"/>
                <w:kern w:val="0"/>
                <w:sz w:val="16"/>
                <w:szCs w:val="16"/>
                <w:lang w:val="ro-RO"/>
              </w:rPr>
              <w:t>și</w:t>
            </w:r>
            <w:r w:rsidR="009138E3" w:rsidRPr="005C69A0">
              <w:rPr>
                <w:rFonts w:cs="Arial"/>
                <w:color w:val="595959" w:themeColor="text1" w:themeTint="A6"/>
                <w:kern w:val="0"/>
                <w:sz w:val="16"/>
                <w:szCs w:val="16"/>
                <w:lang w:val="ro-RO"/>
              </w:rPr>
              <w:t xml:space="preserve"> </w:t>
            </w:r>
            <w:r w:rsidRPr="005C69A0">
              <w:rPr>
                <w:rFonts w:cs="Arial"/>
                <w:color w:val="595959" w:themeColor="text1" w:themeTint="A6"/>
                <w:kern w:val="0"/>
                <w:sz w:val="16"/>
                <w:szCs w:val="16"/>
                <w:lang w:val="ro-RO"/>
              </w:rPr>
              <w:t xml:space="preserve">premisele adecvate </w:t>
            </w:r>
          </w:p>
        </w:tc>
        <w:tc>
          <w:tcPr>
            <w:tcW w:w="9214" w:type="dxa"/>
          </w:tcPr>
          <w:p w:rsidR="009138E3" w:rsidRPr="005C69A0" w:rsidRDefault="009138E3" w:rsidP="009138E3">
            <w:pPr>
              <w:overflowPunct/>
              <w:autoSpaceDE/>
              <w:autoSpaceDN/>
              <w:adjustRightInd/>
              <w:spacing w:before="120" w:after="0" w:line="276" w:lineRule="auto"/>
              <w:contextualSpacing/>
              <w:jc w:val="left"/>
              <w:textAlignment w:val="auto"/>
              <w:rPr>
                <w:rFonts w:cs="Arial"/>
                <w:color w:val="595959" w:themeColor="text1" w:themeTint="A6"/>
                <w:kern w:val="0"/>
                <w:sz w:val="16"/>
                <w:szCs w:val="16"/>
                <w:lang w:val="ro-RO"/>
              </w:rPr>
            </w:pPr>
            <w:r w:rsidRPr="005C69A0">
              <w:rPr>
                <w:rFonts w:cs="Arial"/>
                <w:color w:val="595959" w:themeColor="text1" w:themeTint="A6"/>
                <w:kern w:val="0"/>
                <w:sz w:val="16"/>
                <w:szCs w:val="16"/>
                <w:lang w:val="ro-RO"/>
              </w:rPr>
              <w:sym w:font="Wingdings" w:char="F0FC"/>
            </w:r>
            <w:r w:rsidRPr="005C69A0">
              <w:rPr>
                <w:rFonts w:cs="Arial"/>
                <w:color w:val="595959" w:themeColor="text1" w:themeTint="A6"/>
                <w:kern w:val="0"/>
                <w:sz w:val="16"/>
                <w:szCs w:val="16"/>
                <w:lang w:val="ro-RO"/>
              </w:rPr>
              <w:t xml:space="preserve"> </w:t>
            </w:r>
            <w:r w:rsidR="00F209DF" w:rsidRPr="005C69A0">
              <w:rPr>
                <w:rFonts w:cs="Arial"/>
                <w:color w:val="595959" w:themeColor="text1" w:themeTint="A6"/>
                <w:kern w:val="0"/>
                <w:sz w:val="16"/>
                <w:szCs w:val="16"/>
                <w:lang w:val="ro-RO"/>
              </w:rPr>
              <w:t xml:space="preserve">Constatările </w:t>
            </w:r>
            <w:r w:rsidRPr="005C69A0">
              <w:rPr>
                <w:rFonts w:cs="Arial"/>
                <w:color w:val="595959" w:themeColor="text1" w:themeTint="A6"/>
                <w:kern w:val="0"/>
                <w:sz w:val="16"/>
                <w:szCs w:val="16"/>
                <w:lang w:val="ro-RO"/>
              </w:rPr>
              <w:t>deriv</w:t>
            </w:r>
            <w:r w:rsidR="00F209DF" w:rsidRPr="005C69A0">
              <w:rPr>
                <w:rFonts w:cs="Arial"/>
                <w:color w:val="595959" w:themeColor="text1" w:themeTint="A6"/>
                <w:kern w:val="0"/>
                <w:sz w:val="16"/>
                <w:szCs w:val="16"/>
                <w:lang w:val="ro-RO"/>
              </w:rPr>
              <w:t>ă în mod logic din analize</w:t>
            </w:r>
          </w:p>
          <w:p w:rsidR="009138E3" w:rsidRPr="005C69A0" w:rsidRDefault="009138E3" w:rsidP="009138E3">
            <w:pPr>
              <w:overflowPunct/>
              <w:autoSpaceDE/>
              <w:autoSpaceDN/>
              <w:adjustRightInd/>
              <w:spacing w:before="120" w:after="0" w:line="276" w:lineRule="auto"/>
              <w:contextualSpacing/>
              <w:jc w:val="left"/>
              <w:textAlignment w:val="auto"/>
              <w:rPr>
                <w:rFonts w:cs="Arial"/>
                <w:color w:val="595959" w:themeColor="text1" w:themeTint="A6"/>
                <w:kern w:val="0"/>
                <w:sz w:val="16"/>
                <w:szCs w:val="16"/>
                <w:lang w:val="ro-RO"/>
              </w:rPr>
            </w:pPr>
            <w:r w:rsidRPr="005C69A0">
              <w:rPr>
                <w:rFonts w:cs="Arial"/>
                <w:color w:val="595959" w:themeColor="text1" w:themeTint="A6"/>
                <w:kern w:val="0"/>
                <w:sz w:val="16"/>
                <w:szCs w:val="16"/>
                <w:lang w:val="ro-RO"/>
              </w:rPr>
              <w:sym w:font="Wingdings" w:char="F0FC"/>
            </w:r>
            <w:r w:rsidRPr="005C69A0">
              <w:rPr>
                <w:rFonts w:cs="Arial"/>
                <w:color w:val="595959" w:themeColor="text1" w:themeTint="A6"/>
                <w:kern w:val="0"/>
                <w:sz w:val="16"/>
                <w:szCs w:val="16"/>
                <w:lang w:val="ro-RO"/>
              </w:rPr>
              <w:t xml:space="preserve"> </w:t>
            </w:r>
            <w:r w:rsidR="00F209DF" w:rsidRPr="005C69A0">
              <w:rPr>
                <w:rFonts w:cs="Arial"/>
                <w:color w:val="595959" w:themeColor="text1" w:themeTint="A6"/>
                <w:kern w:val="0"/>
                <w:sz w:val="16"/>
                <w:szCs w:val="16"/>
                <w:lang w:val="ro-RO"/>
              </w:rPr>
              <w:t>Constatările pe care se bazează c</w:t>
            </w:r>
            <w:r w:rsidR="00DD6F94" w:rsidRPr="005C69A0">
              <w:rPr>
                <w:rFonts w:cs="Arial"/>
                <w:color w:val="595959" w:themeColor="text1" w:themeTint="A6"/>
                <w:kern w:val="0"/>
                <w:sz w:val="16"/>
                <w:szCs w:val="16"/>
                <w:lang w:val="ro-RO"/>
              </w:rPr>
              <w:t>oncluzii</w:t>
            </w:r>
            <w:r w:rsidR="00F209DF" w:rsidRPr="005C69A0">
              <w:rPr>
                <w:rFonts w:cs="Arial"/>
                <w:color w:val="595959" w:themeColor="text1" w:themeTint="A6"/>
                <w:kern w:val="0"/>
                <w:sz w:val="16"/>
                <w:szCs w:val="16"/>
                <w:lang w:val="ro-RO"/>
              </w:rPr>
              <w:t xml:space="preserve">le </w:t>
            </w:r>
            <w:r w:rsidR="00167E92" w:rsidRPr="005C69A0">
              <w:rPr>
                <w:rFonts w:cs="Arial"/>
                <w:color w:val="595959" w:themeColor="text1" w:themeTint="A6"/>
                <w:kern w:val="0"/>
                <w:sz w:val="16"/>
                <w:szCs w:val="16"/>
                <w:lang w:val="ro-RO"/>
              </w:rPr>
              <w:t>sunt clare</w:t>
            </w:r>
          </w:p>
          <w:p w:rsidR="009138E3" w:rsidRPr="005C69A0" w:rsidRDefault="009138E3" w:rsidP="009138E3">
            <w:pPr>
              <w:overflowPunct/>
              <w:autoSpaceDE/>
              <w:autoSpaceDN/>
              <w:adjustRightInd/>
              <w:spacing w:before="120" w:after="0" w:line="276" w:lineRule="auto"/>
              <w:contextualSpacing/>
              <w:jc w:val="left"/>
              <w:textAlignment w:val="auto"/>
              <w:rPr>
                <w:rFonts w:cs="Arial"/>
                <w:color w:val="595959" w:themeColor="text1" w:themeTint="A6"/>
                <w:kern w:val="0"/>
                <w:sz w:val="16"/>
                <w:szCs w:val="16"/>
                <w:lang w:val="ro-RO"/>
              </w:rPr>
            </w:pPr>
            <w:r w:rsidRPr="005C69A0">
              <w:rPr>
                <w:rFonts w:cs="Arial"/>
                <w:color w:val="595959" w:themeColor="text1" w:themeTint="A6"/>
                <w:kern w:val="0"/>
                <w:sz w:val="16"/>
                <w:szCs w:val="16"/>
                <w:lang w:val="ro-RO"/>
              </w:rPr>
              <w:sym w:font="Wingdings" w:char="F0FC"/>
            </w:r>
            <w:r w:rsidRPr="005C69A0">
              <w:rPr>
                <w:rFonts w:cs="Arial"/>
                <w:color w:val="595959" w:themeColor="text1" w:themeTint="A6"/>
                <w:kern w:val="0"/>
                <w:sz w:val="16"/>
                <w:szCs w:val="16"/>
                <w:lang w:val="ro-RO"/>
              </w:rPr>
              <w:t xml:space="preserve"> </w:t>
            </w:r>
            <w:r w:rsidR="00F209DF" w:rsidRPr="005C69A0">
              <w:rPr>
                <w:rFonts w:cs="Arial"/>
                <w:color w:val="595959" w:themeColor="text1" w:themeTint="A6"/>
                <w:kern w:val="0"/>
                <w:sz w:val="16"/>
                <w:szCs w:val="16"/>
                <w:lang w:val="ro-RO"/>
              </w:rPr>
              <w:t>Premisele</w:t>
            </w:r>
            <w:r w:rsidRPr="005C69A0">
              <w:rPr>
                <w:rFonts w:cs="Arial"/>
                <w:color w:val="595959" w:themeColor="text1" w:themeTint="A6"/>
                <w:kern w:val="0"/>
                <w:sz w:val="16"/>
                <w:szCs w:val="16"/>
                <w:lang w:val="ro-RO"/>
              </w:rPr>
              <w:t>/</w:t>
            </w:r>
            <w:r w:rsidR="00F209DF" w:rsidRPr="005C69A0">
              <w:rPr>
                <w:rFonts w:cs="Arial"/>
                <w:color w:val="595959" w:themeColor="text1" w:themeTint="A6"/>
                <w:kern w:val="0"/>
                <w:sz w:val="16"/>
                <w:szCs w:val="16"/>
                <w:lang w:val="ro-RO"/>
              </w:rPr>
              <w:t xml:space="preserve">ipotezele </w:t>
            </w:r>
            <w:r w:rsidR="00AB2C27" w:rsidRPr="005C69A0">
              <w:rPr>
                <w:rFonts w:cs="Arial"/>
                <w:color w:val="595959" w:themeColor="text1" w:themeTint="A6"/>
                <w:kern w:val="0"/>
                <w:sz w:val="16"/>
                <w:szCs w:val="16"/>
                <w:lang w:val="ro-RO"/>
              </w:rPr>
              <w:t>și</w:t>
            </w:r>
            <w:r w:rsidRPr="005C69A0">
              <w:rPr>
                <w:rFonts w:cs="Arial"/>
                <w:color w:val="595959" w:themeColor="text1" w:themeTint="A6"/>
                <w:kern w:val="0"/>
                <w:sz w:val="16"/>
                <w:szCs w:val="16"/>
                <w:lang w:val="ro-RO"/>
              </w:rPr>
              <w:t xml:space="preserve"> extrapol</w:t>
            </w:r>
            <w:r w:rsidR="00F209DF" w:rsidRPr="005C69A0">
              <w:rPr>
                <w:rFonts w:cs="Arial"/>
                <w:color w:val="595959" w:themeColor="text1" w:themeTint="A6"/>
                <w:kern w:val="0"/>
                <w:sz w:val="16"/>
                <w:szCs w:val="16"/>
                <w:lang w:val="ro-RO"/>
              </w:rPr>
              <w:t xml:space="preserve">ările sunt justificate </w:t>
            </w:r>
          </w:p>
          <w:p w:rsidR="009138E3" w:rsidRPr="005C69A0" w:rsidRDefault="009138E3" w:rsidP="00F209DF">
            <w:pPr>
              <w:overflowPunct/>
              <w:autoSpaceDE/>
              <w:autoSpaceDN/>
              <w:adjustRightInd/>
              <w:spacing w:before="120" w:after="0" w:line="276" w:lineRule="auto"/>
              <w:contextualSpacing/>
              <w:jc w:val="left"/>
              <w:textAlignment w:val="auto"/>
              <w:rPr>
                <w:rFonts w:cs="Arial"/>
                <w:color w:val="595959" w:themeColor="text1" w:themeTint="A6"/>
                <w:kern w:val="0"/>
                <w:sz w:val="16"/>
                <w:szCs w:val="16"/>
                <w:lang w:val="ro-RO"/>
              </w:rPr>
            </w:pPr>
            <w:r w:rsidRPr="005C69A0">
              <w:rPr>
                <w:rFonts w:cs="Arial"/>
                <w:color w:val="595959" w:themeColor="text1" w:themeTint="A6"/>
                <w:kern w:val="0"/>
                <w:sz w:val="16"/>
                <w:szCs w:val="16"/>
                <w:lang w:val="ro-RO"/>
              </w:rPr>
              <w:sym w:font="Wingdings" w:char="F0FC"/>
            </w:r>
            <w:r w:rsidRPr="005C69A0">
              <w:rPr>
                <w:rFonts w:cs="Arial"/>
                <w:color w:val="595959" w:themeColor="text1" w:themeTint="A6"/>
                <w:kern w:val="0"/>
                <w:sz w:val="16"/>
                <w:szCs w:val="16"/>
                <w:lang w:val="ro-RO"/>
              </w:rPr>
              <w:t xml:space="preserve"> Limit</w:t>
            </w:r>
            <w:r w:rsidR="00F209DF" w:rsidRPr="005C69A0">
              <w:rPr>
                <w:rFonts w:cs="Arial"/>
                <w:color w:val="595959" w:themeColor="text1" w:themeTint="A6"/>
                <w:kern w:val="0"/>
                <w:sz w:val="16"/>
                <w:szCs w:val="16"/>
                <w:lang w:val="ro-RO"/>
              </w:rPr>
              <w:t xml:space="preserve">ările privind valabilitatea constatărilor au fost definite </w:t>
            </w:r>
          </w:p>
        </w:tc>
      </w:tr>
      <w:tr w:rsidR="009138E3" w:rsidRPr="005C69A0" w:rsidTr="00C80FD0">
        <w:tc>
          <w:tcPr>
            <w:tcW w:w="2518" w:type="dxa"/>
            <w:shd w:val="clear" w:color="auto" w:fill="F2F2F2" w:themeFill="background1" w:themeFillShade="F2"/>
          </w:tcPr>
          <w:p w:rsidR="009138E3" w:rsidRPr="005C69A0" w:rsidRDefault="00DD6F94" w:rsidP="009138E3">
            <w:pPr>
              <w:overflowPunct/>
              <w:autoSpaceDE/>
              <w:autoSpaceDN/>
              <w:adjustRightInd/>
              <w:spacing w:before="120" w:after="0" w:line="276" w:lineRule="auto"/>
              <w:contextualSpacing/>
              <w:jc w:val="left"/>
              <w:textAlignment w:val="auto"/>
              <w:rPr>
                <w:rFonts w:cs="Arial"/>
                <w:b/>
                <w:i/>
                <w:color w:val="595959" w:themeColor="text1" w:themeTint="A6"/>
                <w:kern w:val="0"/>
                <w:sz w:val="16"/>
                <w:szCs w:val="16"/>
                <w:lang w:val="ro-RO"/>
              </w:rPr>
            </w:pPr>
            <w:r w:rsidRPr="005C69A0">
              <w:rPr>
                <w:rFonts w:cs="Arial"/>
                <w:b/>
                <w:i/>
                <w:color w:val="595959" w:themeColor="text1" w:themeTint="A6"/>
                <w:kern w:val="0"/>
                <w:sz w:val="16"/>
                <w:szCs w:val="16"/>
                <w:lang w:val="ro-RO"/>
              </w:rPr>
              <w:t>Concluzii</w:t>
            </w:r>
            <w:r w:rsidR="00F209DF" w:rsidRPr="005C69A0">
              <w:rPr>
                <w:rFonts w:cs="Arial"/>
                <w:b/>
                <w:i/>
                <w:color w:val="595959" w:themeColor="text1" w:themeTint="A6"/>
                <w:kern w:val="0"/>
                <w:sz w:val="16"/>
                <w:szCs w:val="16"/>
                <w:lang w:val="ro-RO"/>
              </w:rPr>
              <w:t xml:space="preserve"> imparțiale</w:t>
            </w:r>
          </w:p>
        </w:tc>
        <w:tc>
          <w:tcPr>
            <w:tcW w:w="2693" w:type="dxa"/>
            <w:shd w:val="clear" w:color="auto" w:fill="auto"/>
          </w:tcPr>
          <w:p w:rsidR="009138E3" w:rsidRPr="005C69A0" w:rsidRDefault="00DD6F94" w:rsidP="00F209DF">
            <w:pPr>
              <w:overflowPunct/>
              <w:autoSpaceDE/>
              <w:autoSpaceDN/>
              <w:adjustRightInd/>
              <w:spacing w:before="120" w:after="0" w:line="276" w:lineRule="auto"/>
              <w:contextualSpacing/>
              <w:jc w:val="left"/>
              <w:textAlignment w:val="auto"/>
              <w:rPr>
                <w:rFonts w:cs="Arial"/>
                <w:color w:val="595959" w:themeColor="text1" w:themeTint="A6"/>
                <w:kern w:val="0"/>
                <w:sz w:val="16"/>
                <w:szCs w:val="16"/>
                <w:lang w:val="ro-RO"/>
              </w:rPr>
            </w:pPr>
            <w:r w:rsidRPr="005C69A0">
              <w:rPr>
                <w:rFonts w:cs="Arial"/>
                <w:color w:val="595959" w:themeColor="text1" w:themeTint="A6"/>
                <w:kern w:val="0"/>
                <w:sz w:val="16"/>
                <w:szCs w:val="16"/>
                <w:lang w:val="ro-RO"/>
              </w:rPr>
              <w:t>Concluzii</w:t>
            </w:r>
            <w:r w:rsidR="00F209DF" w:rsidRPr="005C69A0">
              <w:rPr>
                <w:rFonts w:cs="Arial"/>
                <w:color w:val="595959" w:themeColor="text1" w:themeTint="A6"/>
                <w:kern w:val="0"/>
                <w:sz w:val="16"/>
                <w:szCs w:val="16"/>
                <w:lang w:val="ro-RO"/>
              </w:rPr>
              <w:t>le sunt justificate</w:t>
            </w:r>
            <w:r w:rsidR="009138E3" w:rsidRPr="005C69A0">
              <w:rPr>
                <w:rFonts w:cs="Arial"/>
                <w:color w:val="595959" w:themeColor="text1" w:themeTint="A6"/>
                <w:kern w:val="0"/>
                <w:sz w:val="16"/>
                <w:szCs w:val="16"/>
                <w:lang w:val="ro-RO"/>
              </w:rPr>
              <w:t xml:space="preserve"> </w:t>
            </w:r>
            <w:r w:rsidR="00AB2C27" w:rsidRPr="005C69A0">
              <w:rPr>
                <w:rFonts w:cs="Arial"/>
                <w:color w:val="595959" w:themeColor="text1" w:themeTint="A6"/>
                <w:kern w:val="0"/>
                <w:sz w:val="16"/>
                <w:szCs w:val="16"/>
                <w:lang w:val="ro-RO"/>
              </w:rPr>
              <w:t>și</w:t>
            </w:r>
            <w:r w:rsidR="009138E3" w:rsidRPr="005C69A0">
              <w:rPr>
                <w:rFonts w:cs="Arial"/>
                <w:color w:val="595959" w:themeColor="text1" w:themeTint="A6"/>
                <w:kern w:val="0"/>
                <w:sz w:val="16"/>
                <w:szCs w:val="16"/>
                <w:lang w:val="ro-RO"/>
              </w:rPr>
              <w:t xml:space="preserve"> impar</w:t>
            </w:r>
            <w:r w:rsidR="00F209DF" w:rsidRPr="005C69A0">
              <w:rPr>
                <w:rFonts w:cs="Arial"/>
                <w:color w:val="595959" w:themeColor="text1" w:themeTint="A6"/>
                <w:kern w:val="0"/>
                <w:sz w:val="16"/>
                <w:szCs w:val="16"/>
                <w:lang w:val="ro-RO"/>
              </w:rPr>
              <w:t>ț</w:t>
            </w:r>
            <w:r w:rsidR="009138E3" w:rsidRPr="005C69A0">
              <w:rPr>
                <w:rFonts w:cs="Arial"/>
                <w:color w:val="595959" w:themeColor="text1" w:themeTint="A6"/>
                <w:kern w:val="0"/>
                <w:sz w:val="16"/>
                <w:szCs w:val="16"/>
                <w:lang w:val="ro-RO"/>
              </w:rPr>
              <w:t>ial</w:t>
            </w:r>
            <w:r w:rsidR="00F209DF" w:rsidRPr="005C69A0">
              <w:rPr>
                <w:rFonts w:cs="Arial"/>
                <w:color w:val="595959" w:themeColor="text1" w:themeTint="A6"/>
                <w:kern w:val="0"/>
                <w:sz w:val="16"/>
                <w:szCs w:val="16"/>
                <w:lang w:val="ro-RO"/>
              </w:rPr>
              <w:t>e</w:t>
            </w:r>
          </w:p>
        </w:tc>
        <w:tc>
          <w:tcPr>
            <w:tcW w:w="9214" w:type="dxa"/>
          </w:tcPr>
          <w:p w:rsidR="009138E3" w:rsidRPr="005C69A0" w:rsidRDefault="009138E3" w:rsidP="009138E3">
            <w:pPr>
              <w:overflowPunct/>
              <w:autoSpaceDE/>
              <w:autoSpaceDN/>
              <w:adjustRightInd/>
              <w:spacing w:before="120" w:after="0" w:line="276" w:lineRule="auto"/>
              <w:contextualSpacing/>
              <w:jc w:val="left"/>
              <w:textAlignment w:val="auto"/>
              <w:rPr>
                <w:rFonts w:cs="Arial"/>
                <w:color w:val="595959" w:themeColor="text1" w:themeTint="A6"/>
                <w:kern w:val="0"/>
                <w:sz w:val="16"/>
                <w:szCs w:val="16"/>
                <w:lang w:val="ro-RO"/>
              </w:rPr>
            </w:pPr>
            <w:r w:rsidRPr="005C69A0">
              <w:rPr>
                <w:rFonts w:cs="Arial"/>
                <w:color w:val="595959" w:themeColor="text1" w:themeTint="A6"/>
                <w:kern w:val="0"/>
                <w:sz w:val="16"/>
                <w:szCs w:val="16"/>
                <w:lang w:val="ro-RO"/>
              </w:rPr>
              <w:sym w:font="Wingdings" w:char="F0FC"/>
            </w:r>
            <w:r w:rsidRPr="005C69A0">
              <w:rPr>
                <w:rFonts w:cs="Arial"/>
                <w:color w:val="595959" w:themeColor="text1" w:themeTint="A6"/>
                <w:kern w:val="0"/>
                <w:sz w:val="16"/>
                <w:szCs w:val="16"/>
                <w:lang w:val="ro-RO"/>
              </w:rPr>
              <w:t xml:space="preserve"> </w:t>
            </w:r>
            <w:r w:rsidR="00DD6F94" w:rsidRPr="005C69A0">
              <w:rPr>
                <w:rFonts w:cs="Arial"/>
                <w:color w:val="595959" w:themeColor="text1" w:themeTint="A6"/>
                <w:kern w:val="0"/>
                <w:sz w:val="16"/>
                <w:szCs w:val="16"/>
                <w:lang w:val="ro-RO"/>
              </w:rPr>
              <w:t>Concluzii</w:t>
            </w:r>
            <w:r w:rsidR="00E17B93" w:rsidRPr="005C69A0">
              <w:rPr>
                <w:rFonts w:cs="Arial"/>
                <w:color w:val="595959" w:themeColor="text1" w:themeTint="A6"/>
                <w:kern w:val="0"/>
                <w:sz w:val="16"/>
                <w:szCs w:val="16"/>
                <w:lang w:val="ro-RO"/>
              </w:rPr>
              <w:t>le</w:t>
            </w:r>
            <w:r w:rsidRPr="005C69A0">
              <w:rPr>
                <w:rFonts w:cs="Arial"/>
                <w:color w:val="595959" w:themeColor="text1" w:themeTint="A6"/>
                <w:kern w:val="0"/>
                <w:sz w:val="16"/>
                <w:szCs w:val="16"/>
                <w:lang w:val="ro-RO"/>
              </w:rPr>
              <w:t xml:space="preserve"> deriv</w:t>
            </w:r>
            <w:r w:rsidR="00E17B93" w:rsidRPr="005C69A0">
              <w:rPr>
                <w:rFonts w:cs="Arial"/>
                <w:color w:val="595959" w:themeColor="text1" w:themeTint="A6"/>
                <w:kern w:val="0"/>
                <w:sz w:val="16"/>
                <w:szCs w:val="16"/>
                <w:lang w:val="ro-RO"/>
              </w:rPr>
              <w:t>ă în mod logic din constatări</w:t>
            </w:r>
          </w:p>
          <w:p w:rsidR="009138E3" w:rsidRPr="005C69A0" w:rsidRDefault="009138E3" w:rsidP="009138E3">
            <w:pPr>
              <w:overflowPunct/>
              <w:autoSpaceDE/>
              <w:autoSpaceDN/>
              <w:adjustRightInd/>
              <w:spacing w:before="120" w:after="0" w:line="276" w:lineRule="auto"/>
              <w:contextualSpacing/>
              <w:jc w:val="left"/>
              <w:textAlignment w:val="auto"/>
              <w:rPr>
                <w:rFonts w:cs="Arial"/>
                <w:color w:val="595959" w:themeColor="text1" w:themeTint="A6"/>
                <w:kern w:val="0"/>
                <w:sz w:val="16"/>
                <w:szCs w:val="16"/>
                <w:lang w:val="ro-RO"/>
              </w:rPr>
            </w:pPr>
            <w:r w:rsidRPr="005C69A0">
              <w:rPr>
                <w:rFonts w:cs="Arial"/>
                <w:color w:val="595959" w:themeColor="text1" w:themeTint="A6"/>
                <w:kern w:val="0"/>
                <w:sz w:val="16"/>
                <w:szCs w:val="16"/>
                <w:lang w:val="ro-RO"/>
              </w:rPr>
              <w:sym w:font="Wingdings" w:char="F0FC"/>
            </w:r>
            <w:r w:rsidRPr="005C69A0">
              <w:rPr>
                <w:rFonts w:cs="Arial"/>
                <w:color w:val="595959" w:themeColor="text1" w:themeTint="A6"/>
                <w:kern w:val="0"/>
                <w:sz w:val="16"/>
                <w:szCs w:val="16"/>
                <w:lang w:val="ro-RO"/>
              </w:rPr>
              <w:t xml:space="preserve"> </w:t>
            </w:r>
            <w:r w:rsidR="00DD6F94" w:rsidRPr="005C69A0">
              <w:rPr>
                <w:rFonts w:cs="Arial"/>
                <w:color w:val="595959" w:themeColor="text1" w:themeTint="A6"/>
                <w:kern w:val="0"/>
                <w:sz w:val="16"/>
                <w:szCs w:val="16"/>
                <w:lang w:val="ro-RO"/>
              </w:rPr>
              <w:t>Concluzii</w:t>
            </w:r>
            <w:r w:rsidR="00E17B93" w:rsidRPr="005C69A0">
              <w:rPr>
                <w:rFonts w:cs="Arial"/>
                <w:color w:val="595959" w:themeColor="text1" w:themeTint="A6"/>
                <w:kern w:val="0"/>
                <w:sz w:val="16"/>
                <w:szCs w:val="16"/>
                <w:lang w:val="ro-RO"/>
              </w:rPr>
              <w:t>le</w:t>
            </w:r>
            <w:r w:rsidRPr="005C69A0">
              <w:rPr>
                <w:rFonts w:cs="Arial"/>
                <w:color w:val="595959" w:themeColor="text1" w:themeTint="A6"/>
                <w:kern w:val="0"/>
                <w:sz w:val="16"/>
                <w:szCs w:val="16"/>
                <w:lang w:val="ro-RO"/>
              </w:rPr>
              <w:t xml:space="preserve"> </w:t>
            </w:r>
            <w:r w:rsidR="00E17B93" w:rsidRPr="005C69A0">
              <w:rPr>
                <w:rFonts w:cs="Arial"/>
                <w:color w:val="595959" w:themeColor="text1" w:themeTint="A6"/>
                <w:kern w:val="0"/>
                <w:sz w:val="16"/>
                <w:szCs w:val="16"/>
                <w:lang w:val="ro-RO"/>
              </w:rPr>
              <w:t>sunt</w:t>
            </w:r>
            <w:r w:rsidRPr="005C69A0">
              <w:rPr>
                <w:rFonts w:cs="Arial"/>
                <w:color w:val="595959" w:themeColor="text1" w:themeTint="A6"/>
                <w:kern w:val="0"/>
                <w:sz w:val="16"/>
                <w:szCs w:val="16"/>
                <w:lang w:val="ro-RO"/>
              </w:rPr>
              <w:t xml:space="preserve"> opera</w:t>
            </w:r>
            <w:r w:rsidR="00E17B93" w:rsidRPr="005C69A0">
              <w:rPr>
                <w:rFonts w:cs="Arial"/>
                <w:color w:val="595959" w:themeColor="text1" w:themeTint="A6"/>
                <w:kern w:val="0"/>
                <w:sz w:val="16"/>
                <w:szCs w:val="16"/>
                <w:lang w:val="ro-RO"/>
              </w:rPr>
              <w:t>ț</w:t>
            </w:r>
            <w:r w:rsidRPr="005C69A0">
              <w:rPr>
                <w:rFonts w:cs="Arial"/>
                <w:color w:val="595959" w:themeColor="text1" w:themeTint="A6"/>
                <w:kern w:val="0"/>
                <w:sz w:val="16"/>
                <w:szCs w:val="16"/>
                <w:lang w:val="ro-RO"/>
              </w:rPr>
              <w:t>ional</w:t>
            </w:r>
            <w:r w:rsidR="00E17B93" w:rsidRPr="005C69A0">
              <w:rPr>
                <w:rFonts w:cs="Arial"/>
                <w:color w:val="595959" w:themeColor="text1" w:themeTint="A6"/>
                <w:kern w:val="0"/>
                <w:sz w:val="16"/>
                <w:szCs w:val="16"/>
                <w:lang w:val="ro-RO"/>
              </w:rPr>
              <w:t>e</w:t>
            </w:r>
            <w:r w:rsidRPr="005C69A0">
              <w:rPr>
                <w:rFonts w:cs="Arial"/>
                <w:color w:val="595959" w:themeColor="text1" w:themeTint="A6"/>
                <w:kern w:val="0"/>
                <w:sz w:val="16"/>
                <w:szCs w:val="16"/>
                <w:lang w:val="ro-RO"/>
              </w:rPr>
              <w:t xml:space="preserve"> </w:t>
            </w:r>
            <w:r w:rsidR="00AB2C27" w:rsidRPr="005C69A0">
              <w:rPr>
                <w:rFonts w:cs="Arial"/>
                <w:color w:val="595959" w:themeColor="text1" w:themeTint="A6"/>
                <w:kern w:val="0"/>
                <w:sz w:val="16"/>
                <w:szCs w:val="16"/>
                <w:lang w:val="ro-RO"/>
              </w:rPr>
              <w:t>și</w:t>
            </w:r>
            <w:r w:rsidRPr="005C69A0">
              <w:rPr>
                <w:rFonts w:cs="Arial"/>
                <w:color w:val="595959" w:themeColor="text1" w:themeTint="A6"/>
                <w:kern w:val="0"/>
                <w:sz w:val="16"/>
                <w:szCs w:val="16"/>
                <w:lang w:val="ro-RO"/>
              </w:rPr>
              <w:t xml:space="preserve"> suficient</w:t>
            </w:r>
            <w:r w:rsidR="00E17B93" w:rsidRPr="005C69A0">
              <w:rPr>
                <w:rFonts w:cs="Arial"/>
                <w:color w:val="595959" w:themeColor="text1" w:themeTint="A6"/>
                <w:kern w:val="0"/>
                <w:sz w:val="16"/>
                <w:szCs w:val="16"/>
                <w:lang w:val="ro-RO"/>
              </w:rPr>
              <w:t xml:space="preserve"> de explicite pentru a fi înțelese</w:t>
            </w:r>
          </w:p>
          <w:p w:rsidR="009138E3" w:rsidRPr="005C69A0" w:rsidRDefault="009138E3" w:rsidP="00E17B93">
            <w:pPr>
              <w:overflowPunct/>
              <w:autoSpaceDE/>
              <w:autoSpaceDN/>
              <w:adjustRightInd/>
              <w:spacing w:before="120" w:after="0" w:line="276" w:lineRule="auto"/>
              <w:contextualSpacing/>
              <w:jc w:val="left"/>
              <w:textAlignment w:val="auto"/>
              <w:rPr>
                <w:rFonts w:cs="Arial"/>
                <w:color w:val="595959" w:themeColor="text1" w:themeTint="A6"/>
                <w:kern w:val="0"/>
                <w:sz w:val="16"/>
                <w:szCs w:val="16"/>
                <w:lang w:val="ro-RO"/>
              </w:rPr>
            </w:pPr>
            <w:r w:rsidRPr="005C69A0">
              <w:rPr>
                <w:rFonts w:cs="Arial"/>
                <w:color w:val="595959" w:themeColor="text1" w:themeTint="A6"/>
                <w:kern w:val="0"/>
                <w:sz w:val="16"/>
                <w:szCs w:val="16"/>
                <w:lang w:val="ro-RO"/>
              </w:rPr>
              <w:sym w:font="Wingdings" w:char="F0FC"/>
            </w:r>
            <w:r w:rsidRPr="005C69A0">
              <w:rPr>
                <w:rFonts w:cs="Arial"/>
                <w:color w:val="595959" w:themeColor="text1" w:themeTint="A6"/>
                <w:kern w:val="0"/>
                <w:sz w:val="16"/>
                <w:szCs w:val="16"/>
                <w:lang w:val="ro-RO"/>
              </w:rPr>
              <w:t xml:space="preserve"> </w:t>
            </w:r>
            <w:r w:rsidR="00DD6F94" w:rsidRPr="005C69A0">
              <w:rPr>
                <w:rFonts w:cs="Arial"/>
                <w:color w:val="595959" w:themeColor="text1" w:themeTint="A6"/>
                <w:kern w:val="0"/>
                <w:sz w:val="16"/>
                <w:szCs w:val="16"/>
                <w:lang w:val="ro-RO"/>
              </w:rPr>
              <w:t>Concluzii</w:t>
            </w:r>
            <w:r w:rsidR="00E17B93" w:rsidRPr="005C69A0">
              <w:rPr>
                <w:rFonts w:cs="Arial"/>
                <w:color w:val="595959" w:themeColor="text1" w:themeTint="A6"/>
                <w:kern w:val="0"/>
                <w:sz w:val="16"/>
                <w:szCs w:val="16"/>
                <w:lang w:val="ro-RO"/>
              </w:rPr>
              <w:t xml:space="preserve">le controversate sunt prezentate în mod corect </w:t>
            </w:r>
            <w:r w:rsidR="00AB2C27" w:rsidRPr="005C69A0">
              <w:rPr>
                <w:rFonts w:cs="Arial"/>
                <w:color w:val="595959" w:themeColor="text1" w:themeTint="A6"/>
                <w:kern w:val="0"/>
                <w:sz w:val="16"/>
                <w:szCs w:val="16"/>
                <w:lang w:val="ro-RO"/>
              </w:rPr>
              <w:t>și</w:t>
            </w:r>
            <w:r w:rsidRPr="005C69A0">
              <w:rPr>
                <w:rFonts w:cs="Arial"/>
                <w:color w:val="595959" w:themeColor="text1" w:themeTint="A6"/>
                <w:kern w:val="0"/>
                <w:sz w:val="16"/>
                <w:szCs w:val="16"/>
                <w:lang w:val="ro-RO"/>
              </w:rPr>
              <w:t xml:space="preserve"> </w:t>
            </w:r>
            <w:r w:rsidR="00E17B93" w:rsidRPr="005C69A0">
              <w:rPr>
                <w:rFonts w:cs="Arial"/>
                <w:color w:val="595959" w:themeColor="text1" w:themeTint="A6"/>
                <w:kern w:val="0"/>
                <w:sz w:val="16"/>
                <w:szCs w:val="16"/>
                <w:lang w:val="ro-RO"/>
              </w:rPr>
              <w:t>echilibrat</w:t>
            </w:r>
          </w:p>
        </w:tc>
      </w:tr>
      <w:tr w:rsidR="009138E3" w:rsidRPr="005C69A0" w:rsidTr="00C80FD0">
        <w:tc>
          <w:tcPr>
            <w:tcW w:w="2518" w:type="dxa"/>
            <w:shd w:val="clear" w:color="auto" w:fill="F2F2F2" w:themeFill="background1" w:themeFillShade="F2"/>
          </w:tcPr>
          <w:p w:rsidR="009138E3" w:rsidRPr="005C69A0" w:rsidRDefault="0025789A" w:rsidP="00F209DF">
            <w:pPr>
              <w:overflowPunct/>
              <w:autoSpaceDE/>
              <w:autoSpaceDN/>
              <w:adjustRightInd/>
              <w:spacing w:before="120" w:after="0" w:line="276" w:lineRule="auto"/>
              <w:contextualSpacing/>
              <w:jc w:val="left"/>
              <w:textAlignment w:val="auto"/>
              <w:rPr>
                <w:rFonts w:cs="Arial"/>
                <w:b/>
                <w:i/>
                <w:color w:val="595959" w:themeColor="text1" w:themeTint="A6"/>
                <w:kern w:val="0"/>
                <w:sz w:val="16"/>
                <w:szCs w:val="16"/>
                <w:lang w:val="ro-RO"/>
              </w:rPr>
            </w:pPr>
            <w:r w:rsidRPr="005C69A0">
              <w:rPr>
                <w:rFonts w:cs="Arial"/>
                <w:b/>
                <w:i/>
                <w:color w:val="595959" w:themeColor="text1" w:themeTint="A6"/>
                <w:kern w:val="0"/>
                <w:sz w:val="16"/>
                <w:szCs w:val="16"/>
                <w:lang w:val="ro-RO"/>
              </w:rPr>
              <w:t>Claritate</w:t>
            </w:r>
            <w:r w:rsidR="00F209DF" w:rsidRPr="005C69A0">
              <w:rPr>
                <w:rFonts w:cs="Arial"/>
                <w:b/>
                <w:i/>
                <w:color w:val="595959" w:themeColor="text1" w:themeTint="A6"/>
                <w:kern w:val="0"/>
                <w:sz w:val="16"/>
                <w:szCs w:val="16"/>
                <w:lang w:val="ro-RO"/>
              </w:rPr>
              <w:t xml:space="preserve">a raportului </w:t>
            </w:r>
          </w:p>
        </w:tc>
        <w:tc>
          <w:tcPr>
            <w:tcW w:w="2693" w:type="dxa"/>
            <w:shd w:val="clear" w:color="auto" w:fill="auto"/>
          </w:tcPr>
          <w:p w:rsidR="009138E3" w:rsidRPr="005C69A0" w:rsidRDefault="00F209DF" w:rsidP="00F209DF">
            <w:pPr>
              <w:overflowPunct/>
              <w:autoSpaceDE/>
              <w:autoSpaceDN/>
              <w:adjustRightInd/>
              <w:spacing w:before="120" w:after="0" w:line="276" w:lineRule="auto"/>
              <w:contextualSpacing/>
              <w:jc w:val="left"/>
              <w:textAlignment w:val="auto"/>
              <w:rPr>
                <w:rFonts w:cs="Arial"/>
                <w:color w:val="595959" w:themeColor="text1" w:themeTint="A6"/>
                <w:kern w:val="0"/>
                <w:sz w:val="16"/>
                <w:szCs w:val="16"/>
                <w:lang w:val="ro-RO"/>
              </w:rPr>
            </w:pPr>
            <w:r w:rsidRPr="005C69A0">
              <w:rPr>
                <w:rFonts w:cs="Arial"/>
                <w:color w:val="595959" w:themeColor="text1" w:themeTint="A6"/>
                <w:kern w:val="0"/>
                <w:sz w:val="16"/>
                <w:szCs w:val="16"/>
                <w:lang w:val="ro-RO"/>
              </w:rPr>
              <w:t xml:space="preserve">Raportul descrie contextul </w:t>
            </w:r>
            <w:r w:rsidR="00AB2C27" w:rsidRPr="005C69A0">
              <w:rPr>
                <w:rFonts w:cs="Arial"/>
                <w:color w:val="595959" w:themeColor="text1" w:themeTint="A6"/>
                <w:kern w:val="0"/>
                <w:sz w:val="16"/>
                <w:szCs w:val="16"/>
                <w:lang w:val="ro-RO"/>
              </w:rPr>
              <w:t>și</w:t>
            </w:r>
            <w:r w:rsidR="009138E3" w:rsidRPr="005C69A0">
              <w:rPr>
                <w:rFonts w:cs="Arial"/>
                <w:color w:val="595959" w:themeColor="text1" w:themeTint="A6"/>
                <w:kern w:val="0"/>
                <w:sz w:val="16"/>
                <w:szCs w:val="16"/>
                <w:lang w:val="ro-RO"/>
              </w:rPr>
              <w:t xml:space="preserve"> ob</w:t>
            </w:r>
            <w:r w:rsidRPr="005C69A0">
              <w:rPr>
                <w:rFonts w:cs="Arial"/>
                <w:color w:val="595959" w:themeColor="text1" w:themeTint="A6"/>
                <w:kern w:val="0"/>
                <w:sz w:val="16"/>
                <w:szCs w:val="16"/>
                <w:lang w:val="ro-RO"/>
              </w:rPr>
              <w:t>iectivele</w:t>
            </w:r>
            <w:r w:rsidR="009138E3" w:rsidRPr="005C69A0">
              <w:rPr>
                <w:rFonts w:cs="Arial"/>
                <w:color w:val="595959" w:themeColor="text1" w:themeTint="A6"/>
                <w:kern w:val="0"/>
                <w:sz w:val="16"/>
                <w:szCs w:val="16"/>
                <w:lang w:val="ro-RO"/>
              </w:rPr>
              <w:t xml:space="preserve">, </w:t>
            </w:r>
            <w:r w:rsidR="00B70C3F" w:rsidRPr="005C69A0">
              <w:rPr>
                <w:rFonts w:cs="Arial"/>
                <w:color w:val="595959" w:themeColor="text1" w:themeTint="A6"/>
                <w:kern w:val="0"/>
                <w:sz w:val="16"/>
                <w:szCs w:val="16"/>
                <w:lang w:val="ro-RO"/>
              </w:rPr>
              <w:t xml:space="preserve">precum și </w:t>
            </w:r>
            <w:r w:rsidRPr="005C69A0">
              <w:rPr>
                <w:rFonts w:cs="Arial"/>
                <w:color w:val="595959" w:themeColor="text1" w:themeTint="A6"/>
                <w:kern w:val="0"/>
                <w:sz w:val="16"/>
                <w:szCs w:val="16"/>
                <w:lang w:val="ro-RO"/>
              </w:rPr>
              <w:t xml:space="preserve">modul de organizare </w:t>
            </w:r>
            <w:r w:rsidR="00AB2C27" w:rsidRPr="005C69A0">
              <w:rPr>
                <w:rFonts w:cs="Arial"/>
                <w:color w:val="595959" w:themeColor="text1" w:themeTint="A6"/>
                <w:kern w:val="0"/>
                <w:sz w:val="16"/>
                <w:szCs w:val="16"/>
                <w:lang w:val="ro-RO"/>
              </w:rPr>
              <w:t>și</w:t>
            </w:r>
            <w:r w:rsidR="009138E3" w:rsidRPr="005C69A0">
              <w:rPr>
                <w:rFonts w:cs="Arial"/>
                <w:color w:val="595959" w:themeColor="text1" w:themeTint="A6"/>
                <w:kern w:val="0"/>
                <w:sz w:val="16"/>
                <w:szCs w:val="16"/>
                <w:lang w:val="ro-RO"/>
              </w:rPr>
              <w:t xml:space="preserve"> re</w:t>
            </w:r>
            <w:r w:rsidRPr="005C69A0">
              <w:rPr>
                <w:rFonts w:cs="Arial"/>
                <w:color w:val="595959" w:themeColor="text1" w:themeTint="A6"/>
                <w:kern w:val="0"/>
                <w:sz w:val="16"/>
                <w:szCs w:val="16"/>
                <w:lang w:val="ro-RO"/>
              </w:rPr>
              <w:t xml:space="preserve">zultatele </w:t>
            </w:r>
            <w:r w:rsidR="009138E3" w:rsidRPr="005C69A0">
              <w:rPr>
                <w:rFonts w:cs="Arial"/>
                <w:color w:val="595959" w:themeColor="text1" w:themeTint="A6"/>
                <w:kern w:val="0"/>
                <w:sz w:val="16"/>
                <w:szCs w:val="16"/>
                <w:lang w:val="ro-RO"/>
              </w:rPr>
              <w:t>program</w:t>
            </w:r>
            <w:r w:rsidRPr="005C69A0">
              <w:rPr>
                <w:rFonts w:cs="Arial"/>
                <w:color w:val="595959" w:themeColor="text1" w:themeTint="A6"/>
                <w:kern w:val="0"/>
                <w:sz w:val="16"/>
                <w:szCs w:val="16"/>
                <w:lang w:val="ro-RO"/>
              </w:rPr>
              <w:t>ului în scopul facilitării informațiilor furnizate</w:t>
            </w:r>
            <w:r w:rsidR="009138E3" w:rsidRPr="005C69A0">
              <w:rPr>
                <w:rFonts w:cs="Arial"/>
                <w:color w:val="595959" w:themeColor="text1" w:themeTint="A6"/>
                <w:kern w:val="0"/>
                <w:sz w:val="16"/>
                <w:szCs w:val="16"/>
                <w:lang w:val="ro-RO"/>
              </w:rPr>
              <w:t>.</w:t>
            </w:r>
          </w:p>
        </w:tc>
        <w:tc>
          <w:tcPr>
            <w:tcW w:w="9214" w:type="dxa"/>
          </w:tcPr>
          <w:p w:rsidR="009138E3" w:rsidRPr="005C69A0" w:rsidRDefault="009138E3" w:rsidP="009138E3">
            <w:pPr>
              <w:overflowPunct/>
              <w:autoSpaceDE/>
              <w:autoSpaceDN/>
              <w:adjustRightInd/>
              <w:spacing w:before="120" w:after="0" w:line="276" w:lineRule="auto"/>
              <w:contextualSpacing/>
              <w:jc w:val="left"/>
              <w:textAlignment w:val="auto"/>
              <w:rPr>
                <w:rFonts w:cs="Arial"/>
                <w:color w:val="595959" w:themeColor="text1" w:themeTint="A6"/>
                <w:kern w:val="0"/>
                <w:sz w:val="16"/>
                <w:szCs w:val="16"/>
                <w:lang w:val="ro-RO"/>
              </w:rPr>
            </w:pPr>
            <w:r w:rsidRPr="005C69A0">
              <w:rPr>
                <w:rFonts w:cs="Arial"/>
                <w:color w:val="595959" w:themeColor="text1" w:themeTint="A6"/>
                <w:kern w:val="0"/>
                <w:sz w:val="16"/>
                <w:szCs w:val="16"/>
                <w:lang w:val="ro-RO"/>
              </w:rPr>
              <w:sym w:font="Wingdings" w:char="F0FC"/>
            </w:r>
            <w:r w:rsidRPr="005C69A0">
              <w:rPr>
                <w:rFonts w:cs="Arial"/>
                <w:color w:val="595959" w:themeColor="text1" w:themeTint="A6"/>
                <w:kern w:val="0"/>
                <w:sz w:val="16"/>
                <w:szCs w:val="16"/>
                <w:lang w:val="ro-RO"/>
              </w:rPr>
              <w:t xml:space="preserve"> </w:t>
            </w:r>
            <w:r w:rsidR="00E17B93" w:rsidRPr="005C69A0">
              <w:rPr>
                <w:rFonts w:cs="Arial"/>
                <w:color w:val="595959" w:themeColor="text1" w:themeTint="A6"/>
                <w:kern w:val="0"/>
                <w:sz w:val="16"/>
                <w:szCs w:val="16"/>
                <w:lang w:val="ro-RO"/>
              </w:rPr>
              <w:t xml:space="preserve">Raportul a fost redactat în mod clar </w:t>
            </w:r>
            <w:r w:rsidR="00AB2C27" w:rsidRPr="005C69A0">
              <w:rPr>
                <w:rFonts w:cs="Arial"/>
                <w:color w:val="595959" w:themeColor="text1" w:themeTint="A6"/>
                <w:kern w:val="0"/>
                <w:sz w:val="16"/>
                <w:szCs w:val="16"/>
                <w:lang w:val="ro-RO"/>
              </w:rPr>
              <w:t>și</w:t>
            </w:r>
            <w:r w:rsidRPr="005C69A0">
              <w:rPr>
                <w:rFonts w:cs="Arial"/>
                <w:color w:val="595959" w:themeColor="text1" w:themeTint="A6"/>
                <w:kern w:val="0"/>
                <w:sz w:val="16"/>
                <w:szCs w:val="16"/>
                <w:lang w:val="ro-RO"/>
              </w:rPr>
              <w:t xml:space="preserve"> </w:t>
            </w:r>
            <w:r w:rsidR="00E17B93" w:rsidRPr="005C69A0">
              <w:rPr>
                <w:rFonts w:cs="Arial"/>
                <w:color w:val="595959" w:themeColor="text1" w:themeTint="A6"/>
                <w:kern w:val="0"/>
                <w:sz w:val="16"/>
                <w:szCs w:val="16"/>
                <w:lang w:val="ro-RO"/>
              </w:rPr>
              <w:t>este structurat logic</w:t>
            </w:r>
          </w:p>
          <w:p w:rsidR="009138E3" w:rsidRPr="005C69A0" w:rsidRDefault="009138E3" w:rsidP="009138E3">
            <w:pPr>
              <w:overflowPunct/>
              <w:autoSpaceDE/>
              <w:autoSpaceDN/>
              <w:adjustRightInd/>
              <w:spacing w:before="120" w:after="0" w:line="276" w:lineRule="auto"/>
              <w:contextualSpacing/>
              <w:jc w:val="left"/>
              <w:textAlignment w:val="auto"/>
              <w:rPr>
                <w:rFonts w:cs="Arial"/>
                <w:color w:val="595959" w:themeColor="text1" w:themeTint="A6"/>
                <w:kern w:val="0"/>
                <w:sz w:val="16"/>
                <w:szCs w:val="16"/>
                <w:lang w:val="ro-RO"/>
              </w:rPr>
            </w:pPr>
            <w:r w:rsidRPr="005C69A0">
              <w:rPr>
                <w:rFonts w:cs="Arial"/>
                <w:color w:val="595959" w:themeColor="text1" w:themeTint="A6"/>
                <w:kern w:val="0"/>
                <w:sz w:val="16"/>
                <w:szCs w:val="16"/>
                <w:lang w:val="ro-RO"/>
              </w:rPr>
              <w:sym w:font="Wingdings" w:char="F0FC"/>
            </w:r>
            <w:r w:rsidRPr="005C69A0">
              <w:rPr>
                <w:rFonts w:cs="Arial"/>
                <w:color w:val="595959" w:themeColor="text1" w:themeTint="A6"/>
                <w:kern w:val="0"/>
                <w:sz w:val="16"/>
                <w:szCs w:val="16"/>
                <w:lang w:val="ro-RO"/>
              </w:rPr>
              <w:t xml:space="preserve"> </w:t>
            </w:r>
            <w:r w:rsidR="00E17B93" w:rsidRPr="005C69A0">
              <w:rPr>
                <w:rFonts w:cs="Arial"/>
                <w:color w:val="595959" w:themeColor="text1" w:themeTint="A6"/>
                <w:kern w:val="0"/>
                <w:sz w:val="16"/>
                <w:szCs w:val="16"/>
                <w:lang w:val="ro-RO"/>
              </w:rPr>
              <w:t xml:space="preserve">Toate </w:t>
            </w:r>
            <w:r w:rsidRPr="005C69A0">
              <w:rPr>
                <w:rFonts w:cs="Arial"/>
                <w:color w:val="595959" w:themeColor="text1" w:themeTint="A6"/>
                <w:kern w:val="0"/>
                <w:sz w:val="16"/>
                <w:szCs w:val="16"/>
                <w:lang w:val="ro-RO"/>
              </w:rPr>
              <w:t>acron</w:t>
            </w:r>
            <w:r w:rsidR="00E17B93" w:rsidRPr="005C69A0">
              <w:rPr>
                <w:rFonts w:cs="Arial"/>
                <w:color w:val="595959" w:themeColor="text1" w:themeTint="A6"/>
                <w:kern w:val="0"/>
                <w:sz w:val="16"/>
                <w:szCs w:val="16"/>
                <w:lang w:val="ro-RO"/>
              </w:rPr>
              <w:t xml:space="preserve">imele sunt clarificate </w:t>
            </w:r>
          </w:p>
          <w:p w:rsidR="009138E3" w:rsidRPr="005C69A0" w:rsidRDefault="009138E3" w:rsidP="009138E3">
            <w:pPr>
              <w:overflowPunct/>
              <w:autoSpaceDE/>
              <w:autoSpaceDN/>
              <w:adjustRightInd/>
              <w:spacing w:before="120" w:after="0" w:line="276" w:lineRule="auto"/>
              <w:contextualSpacing/>
              <w:jc w:val="left"/>
              <w:textAlignment w:val="auto"/>
              <w:rPr>
                <w:rFonts w:cs="Arial"/>
                <w:color w:val="595959" w:themeColor="text1" w:themeTint="A6"/>
                <w:kern w:val="0"/>
                <w:sz w:val="16"/>
                <w:szCs w:val="16"/>
                <w:lang w:val="ro-RO"/>
              </w:rPr>
            </w:pPr>
            <w:r w:rsidRPr="005C69A0">
              <w:rPr>
                <w:rFonts w:cs="Arial"/>
                <w:color w:val="595959" w:themeColor="text1" w:themeTint="A6"/>
                <w:kern w:val="0"/>
                <w:sz w:val="16"/>
                <w:szCs w:val="16"/>
                <w:lang w:val="ro-RO"/>
              </w:rPr>
              <w:sym w:font="Wingdings" w:char="F0FC"/>
            </w:r>
            <w:r w:rsidRPr="005C69A0">
              <w:rPr>
                <w:rFonts w:cs="Arial"/>
                <w:color w:val="595959" w:themeColor="text1" w:themeTint="A6"/>
                <w:kern w:val="0"/>
                <w:sz w:val="16"/>
                <w:szCs w:val="16"/>
                <w:lang w:val="ro-RO"/>
              </w:rPr>
              <w:t xml:space="preserve"> </w:t>
            </w:r>
            <w:r w:rsidR="00E17B93" w:rsidRPr="005C69A0">
              <w:rPr>
                <w:rFonts w:cs="Arial"/>
                <w:color w:val="595959" w:themeColor="text1" w:themeTint="A6"/>
                <w:kern w:val="0"/>
                <w:sz w:val="16"/>
                <w:szCs w:val="16"/>
                <w:lang w:val="ro-RO"/>
              </w:rPr>
              <w:t>Sunt utilizați termenii standard care există în cadrul legislativ relevant</w:t>
            </w:r>
            <w:r w:rsidRPr="005C69A0">
              <w:rPr>
                <w:rFonts w:cs="Arial"/>
                <w:color w:val="595959" w:themeColor="text1" w:themeTint="A6"/>
                <w:kern w:val="0"/>
                <w:sz w:val="16"/>
                <w:szCs w:val="16"/>
                <w:lang w:val="ro-RO"/>
              </w:rPr>
              <w:t xml:space="preserve">. </w:t>
            </w:r>
            <w:r w:rsidR="00D74CB6" w:rsidRPr="005C69A0">
              <w:rPr>
                <w:rFonts w:cs="Arial"/>
                <w:color w:val="595959" w:themeColor="text1" w:themeTint="A6"/>
                <w:kern w:val="0"/>
                <w:sz w:val="16"/>
                <w:szCs w:val="16"/>
                <w:lang w:val="ro-RO"/>
              </w:rPr>
              <w:t>N</w:t>
            </w:r>
            <w:r w:rsidR="00E17B93" w:rsidRPr="005C69A0">
              <w:rPr>
                <w:rFonts w:cs="Arial"/>
                <w:color w:val="595959" w:themeColor="text1" w:themeTint="A6"/>
                <w:kern w:val="0"/>
                <w:sz w:val="16"/>
                <w:szCs w:val="16"/>
                <w:lang w:val="ro-RO"/>
              </w:rPr>
              <w:t>u</w:t>
            </w:r>
            <w:r w:rsidRPr="005C69A0">
              <w:rPr>
                <w:rFonts w:cs="Arial"/>
                <w:color w:val="595959" w:themeColor="text1" w:themeTint="A6"/>
                <w:kern w:val="0"/>
                <w:sz w:val="16"/>
                <w:szCs w:val="16"/>
                <w:lang w:val="ro-RO"/>
              </w:rPr>
              <w:t xml:space="preserve"> </w:t>
            </w:r>
            <w:r w:rsidR="00E17B93" w:rsidRPr="005C69A0">
              <w:rPr>
                <w:rFonts w:cs="Arial"/>
                <w:color w:val="595959" w:themeColor="text1" w:themeTint="A6"/>
                <w:kern w:val="0"/>
                <w:sz w:val="16"/>
                <w:szCs w:val="16"/>
                <w:lang w:val="ro-RO"/>
              </w:rPr>
              <w:t xml:space="preserve">sunt permiși alți termeni alternativi </w:t>
            </w:r>
          </w:p>
          <w:p w:rsidR="009138E3" w:rsidRPr="005C69A0" w:rsidRDefault="009138E3" w:rsidP="009138E3">
            <w:pPr>
              <w:overflowPunct/>
              <w:autoSpaceDE/>
              <w:autoSpaceDN/>
              <w:adjustRightInd/>
              <w:spacing w:before="120" w:after="0" w:line="276" w:lineRule="auto"/>
              <w:contextualSpacing/>
              <w:jc w:val="left"/>
              <w:textAlignment w:val="auto"/>
              <w:rPr>
                <w:rFonts w:cs="Arial"/>
                <w:color w:val="595959" w:themeColor="text1" w:themeTint="A6"/>
                <w:kern w:val="0"/>
                <w:sz w:val="16"/>
                <w:szCs w:val="16"/>
                <w:lang w:val="ro-RO"/>
              </w:rPr>
            </w:pPr>
            <w:r w:rsidRPr="005C69A0">
              <w:rPr>
                <w:rFonts w:cs="Arial"/>
                <w:color w:val="595959" w:themeColor="text1" w:themeTint="A6"/>
                <w:kern w:val="0"/>
                <w:sz w:val="16"/>
                <w:szCs w:val="16"/>
                <w:lang w:val="ro-RO"/>
              </w:rPr>
              <w:sym w:font="Wingdings" w:char="F0FC"/>
            </w:r>
            <w:r w:rsidR="00E17B93" w:rsidRPr="005C69A0">
              <w:rPr>
                <w:rFonts w:cs="Arial"/>
                <w:color w:val="595959" w:themeColor="text1" w:themeTint="A6"/>
                <w:kern w:val="0"/>
                <w:sz w:val="16"/>
                <w:szCs w:val="16"/>
                <w:lang w:val="ro-RO"/>
              </w:rPr>
              <w:t xml:space="preserve"> Conceptele s</w:t>
            </w:r>
            <w:r w:rsidRPr="005C69A0">
              <w:rPr>
                <w:rFonts w:cs="Arial"/>
                <w:color w:val="595959" w:themeColor="text1" w:themeTint="A6"/>
                <w:kern w:val="0"/>
                <w:sz w:val="16"/>
                <w:szCs w:val="16"/>
                <w:lang w:val="ro-RO"/>
              </w:rPr>
              <w:t>peciali</w:t>
            </w:r>
            <w:r w:rsidR="00E17B93" w:rsidRPr="005C69A0">
              <w:rPr>
                <w:rFonts w:cs="Arial"/>
                <w:color w:val="595959" w:themeColor="text1" w:themeTint="A6"/>
                <w:kern w:val="0"/>
                <w:sz w:val="16"/>
                <w:szCs w:val="16"/>
                <w:lang w:val="ro-RO"/>
              </w:rPr>
              <w:t xml:space="preserve">zate sunt utilizate doar când este necesar </w:t>
            </w:r>
            <w:r w:rsidR="00AB2C27" w:rsidRPr="005C69A0">
              <w:rPr>
                <w:rFonts w:cs="Arial"/>
                <w:color w:val="595959" w:themeColor="text1" w:themeTint="A6"/>
                <w:kern w:val="0"/>
                <w:sz w:val="16"/>
                <w:szCs w:val="16"/>
                <w:lang w:val="ro-RO"/>
              </w:rPr>
              <w:t>și</w:t>
            </w:r>
            <w:r w:rsidRPr="005C69A0">
              <w:rPr>
                <w:rFonts w:cs="Arial"/>
                <w:color w:val="595959" w:themeColor="text1" w:themeTint="A6"/>
                <w:kern w:val="0"/>
                <w:sz w:val="16"/>
                <w:szCs w:val="16"/>
                <w:lang w:val="ro-RO"/>
              </w:rPr>
              <w:t xml:space="preserve"> </w:t>
            </w:r>
            <w:r w:rsidR="00E17B93" w:rsidRPr="005C69A0">
              <w:rPr>
                <w:rFonts w:cs="Arial"/>
                <w:color w:val="595959" w:themeColor="text1" w:themeTint="A6"/>
                <w:kern w:val="0"/>
                <w:sz w:val="16"/>
                <w:szCs w:val="16"/>
                <w:lang w:val="ro-RO"/>
              </w:rPr>
              <w:t xml:space="preserve">acestea </w:t>
            </w:r>
            <w:r w:rsidR="00167E92" w:rsidRPr="005C69A0">
              <w:rPr>
                <w:rFonts w:cs="Arial"/>
                <w:color w:val="595959" w:themeColor="text1" w:themeTint="A6"/>
                <w:kern w:val="0"/>
                <w:sz w:val="16"/>
                <w:szCs w:val="16"/>
                <w:lang w:val="ro-RO"/>
              </w:rPr>
              <w:t xml:space="preserve">sunt </w:t>
            </w:r>
            <w:r w:rsidR="00E17B93" w:rsidRPr="005C69A0">
              <w:rPr>
                <w:rFonts w:cs="Arial"/>
                <w:color w:val="595959" w:themeColor="text1" w:themeTint="A6"/>
                <w:kern w:val="0"/>
                <w:sz w:val="16"/>
                <w:szCs w:val="16"/>
                <w:lang w:val="ro-RO"/>
              </w:rPr>
              <w:t xml:space="preserve">definite </w:t>
            </w:r>
            <w:r w:rsidR="00167E92" w:rsidRPr="005C69A0">
              <w:rPr>
                <w:rFonts w:cs="Arial"/>
                <w:color w:val="595959" w:themeColor="text1" w:themeTint="A6"/>
                <w:kern w:val="0"/>
                <w:sz w:val="16"/>
                <w:szCs w:val="16"/>
                <w:lang w:val="ro-RO"/>
              </w:rPr>
              <w:t>clar</w:t>
            </w:r>
            <w:r w:rsidRPr="005C69A0">
              <w:rPr>
                <w:rFonts w:cs="Arial"/>
                <w:color w:val="595959" w:themeColor="text1" w:themeTint="A6"/>
                <w:kern w:val="0"/>
                <w:sz w:val="16"/>
                <w:szCs w:val="16"/>
                <w:lang w:val="ro-RO"/>
              </w:rPr>
              <w:t xml:space="preserve"> </w:t>
            </w:r>
          </w:p>
          <w:p w:rsidR="009138E3" w:rsidRPr="005C69A0" w:rsidRDefault="009138E3" w:rsidP="009138E3">
            <w:pPr>
              <w:overflowPunct/>
              <w:autoSpaceDE/>
              <w:autoSpaceDN/>
              <w:adjustRightInd/>
              <w:spacing w:before="120" w:after="0" w:line="276" w:lineRule="auto"/>
              <w:contextualSpacing/>
              <w:jc w:val="left"/>
              <w:textAlignment w:val="auto"/>
              <w:rPr>
                <w:rFonts w:cs="Arial"/>
                <w:color w:val="595959" w:themeColor="text1" w:themeTint="A6"/>
                <w:kern w:val="0"/>
                <w:sz w:val="16"/>
                <w:szCs w:val="16"/>
                <w:lang w:val="ro-RO"/>
              </w:rPr>
            </w:pPr>
            <w:r w:rsidRPr="005C69A0">
              <w:rPr>
                <w:rFonts w:cs="Arial"/>
                <w:color w:val="595959" w:themeColor="text1" w:themeTint="A6"/>
                <w:kern w:val="0"/>
                <w:sz w:val="16"/>
                <w:szCs w:val="16"/>
                <w:lang w:val="ro-RO"/>
              </w:rPr>
              <w:sym w:font="Wingdings" w:char="F0FC"/>
            </w:r>
            <w:r w:rsidRPr="005C69A0">
              <w:rPr>
                <w:rFonts w:cs="Arial"/>
                <w:color w:val="595959" w:themeColor="text1" w:themeTint="A6"/>
                <w:kern w:val="0"/>
                <w:sz w:val="16"/>
                <w:szCs w:val="16"/>
                <w:lang w:val="ro-RO"/>
              </w:rPr>
              <w:t xml:space="preserve"> Pre</w:t>
            </w:r>
            <w:r w:rsidR="00E17B93" w:rsidRPr="005C69A0">
              <w:rPr>
                <w:rFonts w:cs="Arial"/>
                <w:color w:val="595959" w:themeColor="text1" w:themeTint="A6"/>
                <w:kern w:val="0"/>
                <w:sz w:val="16"/>
                <w:szCs w:val="16"/>
                <w:lang w:val="ro-RO"/>
              </w:rPr>
              <w:t>zentarea</w:t>
            </w:r>
            <w:r w:rsidRPr="005C69A0">
              <w:rPr>
                <w:rFonts w:cs="Arial"/>
                <w:color w:val="595959" w:themeColor="text1" w:themeTint="A6"/>
                <w:kern w:val="0"/>
                <w:sz w:val="16"/>
                <w:szCs w:val="16"/>
                <w:lang w:val="ro-RO"/>
              </w:rPr>
              <w:t>, tab</w:t>
            </w:r>
            <w:r w:rsidR="00E17B93" w:rsidRPr="005C69A0">
              <w:rPr>
                <w:rFonts w:cs="Arial"/>
                <w:color w:val="595959" w:themeColor="text1" w:themeTint="A6"/>
                <w:kern w:val="0"/>
                <w:sz w:val="16"/>
                <w:szCs w:val="16"/>
                <w:lang w:val="ro-RO"/>
              </w:rPr>
              <w:t xml:space="preserve">elele </w:t>
            </w:r>
            <w:r w:rsidR="00AB2C27" w:rsidRPr="005C69A0">
              <w:rPr>
                <w:rFonts w:cs="Arial"/>
                <w:color w:val="595959" w:themeColor="text1" w:themeTint="A6"/>
                <w:kern w:val="0"/>
                <w:sz w:val="16"/>
                <w:szCs w:val="16"/>
                <w:lang w:val="ro-RO"/>
              </w:rPr>
              <w:t>și</w:t>
            </w:r>
            <w:r w:rsidRPr="005C69A0">
              <w:rPr>
                <w:rFonts w:cs="Arial"/>
                <w:color w:val="595959" w:themeColor="text1" w:themeTint="A6"/>
                <w:kern w:val="0"/>
                <w:sz w:val="16"/>
                <w:szCs w:val="16"/>
                <w:lang w:val="ro-RO"/>
              </w:rPr>
              <w:t xml:space="preserve"> gra</w:t>
            </w:r>
            <w:r w:rsidR="00E17B93" w:rsidRPr="005C69A0">
              <w:rPr>
                <w:rFonts w:cs="Arial"/>
                <w:color w:val="595959" w:themeColor="text1" w:themeTint="A6"/>
                <w:kern w:val="0"/>
                <w:sz w:val="16"/>
                <w:szCs w:val="16"/>
                <w:lang w:val="ro-RO"/>
              </w:rPr>
              <w:t xml:space="preserve">ficele sporesc lizibilitatea </w:t>
            </w:r>
            <w:r w:rsidR="00AB2C27" w:rsidRPr="005C69A0">
              <w:rPr>
                <w:rFonts w:cs="Arial"/>
                <w:color w:val="595959" w:themeColor="text1" w:themeTint="A6"/>
                <w:kern w:val="0"/>
                <w:sz w:val="16"/>
                <w:szCs w:val="16"/>
                <w:lang w:val="ro-RO"/>
              </w:rPr>
              <w:t>și</w:t>
            </w:r>
            <w:r w:rsidRPr="005C69A0">
              <w:rPr>
                <w:rFonts w:cs="Arial"/>
                <w:color w:val="595959" w:themeColor="text1" w:themeTint="A6"/>
                <w:kern w:val="0"/>
                <w:sz w:val="16"/>
                <w:szCs w:val="16"/>
                <w:lang w:val="ro-RO"/>
              </w:rPr>
              <w:t xml:space="preserve"> inteligibilit</w:t>
            </w:r>
            <w:r w:rsidR="00E17B93" w:rsidRPr="005C69A0">
              <w:rPr>
                <w:rFonts w:cs="Arial"/>
                <w:color w:val="595959" w:themeColor="text1" w:themeTint="A6"/>
                <w:kern w:val="0"/>
                <w:sz w:val="16"/>
                <w:szCs w:val="16"/>
                <w:lang w:val="ro-RO"/>
              </w:rPr>
              <w:t xml:space="preserve">atea </w:t>
            </w:r>
            <w:r w:rsidRPr="005C69A0">
              <w:rPr>
                <w:rFonts w:cs="Arial"/>
                <w:color w:val="595959" w:themeColor="text1" w:themeTint="A6"/>
                <w:kern w:val="0"/>
                <w:sz w:val="16"/>
                <w:szCs w:val="16"/>
                <w:lang w:val="ro-RO"/>
              </w:rPr>
              <w:t>r</w:t>
            </w:r>
            <w:r w:rsidR="00E17B93" w:rsidRPr="005C69A0">
              <w:rPr>
                <w:rFonts w:cs="Arial"/>
                <w:color w:val="595959" w:themeColor="text1" w:themeTint="A6"/>
                <w:kern w:val="0"/>
                <w:sz w:val="16"/>
                <w:szCs w:val="16"/>
                <w:lang w:val="ro-RO"/>
              </w:rPr>
              <w:t>aportului</w:t>
            </w:r>
          </w:p>
          <w:p w:rsidR="009138E3" w:rsidRPr="005C69A0" w:rsidRDefault="009138E3" w:rsidP="009138E3">
            <w:pPr>
              <w:overflowPunct/>
              <w:autoSpaceDE/>
              <w:autoSpaceDN/>
              <w:adjustRightInd/>
              <w:spacing w:before="120" w:after="0" w:line="276" w:lineRule="auto"/>
              <w:contextualSpacing/>
              <w:jc w:val="left"/>
              <w:textAlignment w:val="auto"/>
              <w:rPr>
                <w:rFonts w:cs="Arial"/>
                <w:color w:val="595959" w:themeColor="text1" w:themeTint="A6"/>
                <w:kern w:val="0"/>
                <w:sz w:val="16"/>
                <w:szCs w:val="16"/>
                <w:lang w:val="ro-RO"/>
              </w:rPr>
            </w:pPr>
            <w:r w:rsidRPr="005C69A0">
              <w:rPr>
                <w:rFonts w:cs="Arial"/>
                <w:color w:val="595959" w:themeColor="text1" w:themeTint="A6"/>
                <w:kern w:val="0"/>
                <w:sz w:val="16"/>
                <w:szCs w:val="16"/>
                <w:lang w:val="ro-RO"/>
              </w:rPr>
              <w:sym w:font="Wingdings" w:char="F0FC"/>
            </w:r>
            <w:r w:rsidRPr="005C69A0">
              <w:rPr>
                <w:rFonts w:cs="Arial"/>
                <w:color w:val="595959" w:themeColor="text1" w:themeTint="A6"/>
                <w:kern w:val="0"/>
                <w:sz w:val="16"/>
                <w:szCs w:val="16"/>
                <w:lang w:val="ro-RO"/>
              </w:rPr>
              <w:t xml:space="preserve"> </w:t>
            </w:r>
            <w:r w:rsidR="00E17B93" w:rsidRPr="005C69A0">
              <w:rPr>
                <w:rFonts w:cs="Arial"/>
                <w:color w:val="595959" w:themeColor="text1" w:themeTint="A6"/>
                <w:kern w:val="0"/>
                <w:sz w:val="16"/>
                <w:szCs w:val="16"/>
                <w:lang w:val="ro-RO"/>
              </w:rPr>
              <w:t>Fiecare constatare este numerotată</w:t>
            </w:r>
          </w:p>
          <w:p w:rsidR="009138E3" w:rsidRPr="005C69A0" w:rsidRDefault="009138E3" w:rsidP="009138E3">
            <w:pPr>
              <w:overflowPunct/>
              <w:autoSpaceDE/>
              <w:autoSpaceDN/>
              <w:adjustRightInd/>
              <w:spacing w:before="120" w:after="0" w:line="276" w:lineRule="auto"/>
              <w:contextualSpacing/>
              <w:jc w:val="left"/>
              <w:textAlignment w:val="auto"/>
              <w:rPr>
                <w:rFonts w:cs="Arial"/>
                <w:color w:val="595959" w:themeColor="text1" w:themeTint="A6"/>
                <w:kern w:val="0"/>
                <w:sz w:val="16"/>
                <w:szCs w:val="16"/>
                <w:lang w:val="ro-RO"/>
              </w:rPr>
            </w:pPr>
            <w:r w:rsidRPr="005C69A0">
              <w:rPr>
                <w:rFonts w:cs="Arial"/>
                <w:color w:val="595959" w:themeColor="text1" w:themeTint="A6"/>
                <w:kern w:val="0"/>
                <w:sz w:val="16"/>
                <w:szCs w:val="16"/>
                <w:lang w:val="ro-RO"/>
              </w:rPr>
              <w:sym w:font="Wingdings" w:char="F0FC"/>
            </w:r>
            <w:r w:rsidRPr="005C69A0">
              <w:rPr>
                <w:rFonts w:cs="Arial"/>
                <w:color w:val="595959" w:themeColor="text1" w:themeTint="A6"/>
                <w:kern w:val="0"/>
                <w:sz w:val="16"/>
                <w:szCs w:val="16"/>
                <w:lang w:val="ro-RO"/>
              </w:rPr>
              <w:t xml:space="preserve"> </w:t>
            </w:r>
            <w:r w:rsidR="00E17B93" w:rsidRPr="005C69A0">
              <w:rPr>
                <w:rFonts w:cs="Arial"/>
                <w:color w:val="595959" w:themeColor="text1" w:themeTint="A6"/>
                <w:kern w:val="0"/>
                <w:sz w:val="16"/>
                <w:szCs w:val="16"/>
                <w:lang w:val="ro-RO"/>
              </w:rPr>
              <w:t xml:space="preserve">Raportul include o </w:t>
            </w:r>
            <w:r w:rsidR="00B22EDF" w:rsidRPr="005C69A0">
              <w:rPr>
                <w:rFonts w:cs="Arial"/>
                <w:color w:val="595959" w:themeColor="text1" w:themeTint="A6"/>
                <w:kern w:val="0"/>
                <w:sz w:val="16"/>
                <w:szCs w:val="16"/>
                <w:lang w:val="ro-RO"/>
              </w:rPr>
              <w:t>Anex</w:t>
            </w:r>
            <w:r w:rsidR="00E17B93" w:rsidRPr="005C69A0">
              <w:rPr>
                <w:rFonts w:cs="Arial"/>
                <w:color w:val="595959" w:themeColor="text1" w:themeTint="A6"/>
                <w:kern w:val="0"/>
                <w:sz w:val="16"/>
                <w:szCs w:val="16"/>
                <w:lang w:val="ro-RO"/>
              </w:rPr>
              <w:t>ă</w:t>
            </w:r>
            <w:r w:rsidR="00B22EDF" w:rsidRPr="005C69A0">
              <w:rPr>
                <w:rFonts w:cs="Arial"/>
                <w:color w:val="595959" w:themeColor="text1" w:themeTint="A6"/>
                <w:kern w:val="0"/>
                <w:sz w:val="16"/>
                <w:szCs w:val="16"/>
                <w:lang w:val="ro-RO"/>
              </w:rPr>
              <w:t xml:space="preserve"> </w:t>
            </w:r>
            <w:r w:rsidR="00E17B93" w:rsidRPr="005C69A0">
              <w:rPr>
                <w:rFonts w:cs="Arial"/>
                <w:color w:val="595959" w:themeColor="text1" w:themeTint="A6"/>
                <w:kern w:val="0"/>
                <w:sz w:val="16"/>
                <w:szCs w:val="16"/>
                <w:lang w:val="ro-RO"/>
              </w:rPr>
              <w:t>în cadrul căreia este prezentată clar corelarea c</w:t>
            </w:r>
            <w:r w:rsidR="00DD6F94" w:rsidRPr="005C69A0">
              <w:rPr>
                <w:rFonts w:cs="Arial"/>
                <w:color w:val="595959" w:themeColor="text1" w:themeTint="A6"/>
                <w:kern w:val="0"/>
                <w:sz w:val="16"/>
                <w:szCs w:val="16"/>
                <w:lang w:val="ro-RO"/>
              </w:rPr>
              <w:t>oncluzii</w:t>
            </w:r>
            <w:r w:rsidR="00E17B93" w:rsidRPr="005C69A0">
              <w:rPr>
                <w:rFonts w:cs="Arial"/>
                <w:color w:val="595959" w:themeColor="text1" w:themeTint="A6"/>
                <w:kern w:val="0"/>
                <w:sz w:val="16"/>
                <w:szCs w:val="16"/>
                <w:lang w:val="ro-RO"/>
              </w:rPr>
              <w:t xml:space="preserve">lor cu constatările </w:t>
            </w:r>
            <w:r w:rsidR="00AB2C27" w:rsidRPr="005C69A0">
              <w:rPr>
                <w:rFonts w:cs="Arial"/>
                <w:color w:val="595959" w:themeColor="text1" w:themeTint="A6"/>
                <w:kern w:val="0"/>
                <w:sz w:val="16"/>
                <w:szCs w:val="16"/>
                <w:lang w:val="ro-RO"/>
              </w:rPr>
              <w:t>și</w:t>
            </w:r>
            <w:r w:rsidRPr="005C69A0">
              <w:rPr>
                <w:rFonts w:cs="Arial"/>
                <w:color w:val="595959" w:themeColor="text1" w:themeTint="A6"/>
                <w:kern w:val="0"/>
                <w:sz w:val="16"/>
                <w:szCs w:val="16"/>
                <w:lang w:val="ro-RO"/>
              </w:rPr>
              <w:t xml:space="preserve"> </w:t>
            </w:r>
            <w:r w:rsidR="00E17B93" w:rsidRPr="005C69A0">
              <w:rPr>
                <w:rFonts w:cs="Arial"/>
                <w:color w:val="595959" w:themeColor="text1" w:themeTint="A6"/>
                <w:kern w:val="0"/>
                <w:sz w:val="16"/>
                <w:szCs w:val="16"/>
                <w:lang w:val="ro-RO"/>
              </w:rPr>
              <w:t>r</w:t>
            </w:r>
            <w:r w:rsidR="00DD6F94" w:rsidRPr="005C69A0">
              <w:rPr>
                <w:rFonts w:cs="Arial"/>
                <w:color w:val="595959" w:themeColor="text1" w:themeTint="A6"/>
                <w:kern w:val="0"/>
                <w:sz w:val="16"/>
                <w:szCs w:val="16"/>
                <w:lang w:val="ro-RO"/>
              </w:rPr>
              <w:t>ecomandări</w:t>
            </w:r>
            <w:r w:rsidR="00E17B93" w:rsidRPr="005C69A0">
              <w:rPr>
                <w:rFonts w:cs="Arial"/>
                <w:color w:val="595959" w:themeColor="text1" w:themeTint="A6"/>
                <w:kern w:val="0"/>
                <w:sz w:val="16"/>
                <w:szCs w:val="16"/>
                <w:lang w:val="ro-RO"/>
              </w:rPr>
              <w:t>le</w:t>
            </w:r>
          </w:p>
          <w:p w:rsidR="009138E3" w:rsidRPr="005C69A0" w:rsidRDefault="009138E3" w:rsidP="009138E3">
            <w:pPr>
              <w:overflowPunct/>
              <w:autoSpaceDE/>
              <w:autoSpaceDN/>
              <w:adjustRightInd/>
              <w:spacing w:before="120" w:after="0" w:line="276" w:lineRule="auto"/>
              <w:contextualSpacing/>
              <w:jc w:val="left"/>
              <w:textAlignment w:val="auto"/>
              <w:rPr>
                <w:rFonts w:cs="Arial"/>
                <w:color w:val="595959" w:themeColor="text1" w:themeTint="A6"/>
                <w:kern w:val="0"/>
                <w:sz w:val="16"/>
                <w:szCs w:val="16"/>
                <w:lang w:val="ro-RO"/>
              </w:rPr>
            </w:pPr>
            <w:r w:rsidRPr="005C69A0">
              <w:rPr>
                <w:rFonts w:cs="Arial"/>
                <w:color w:val="595959" w:themeColor="text1" w:themeTint="A6"/>
                <w:kern w:val="0"/>
                <w:sz w:val="16"/>
                <w:szCs w:val="16"/>
                <w:lang w:val="ro-RO"/>
              </w:rPr>
              <w:sym w:font="Wingdings" w:char="F0FC"/>
            </w:r>
            <w:r w:rsidRPr="005C69A0">
              <w:rPr>
                <w:rFonts w:cs="Arial"/>
                <w:color w:val="595959" w:themeColor="text1" w:themeTint="A6"/>
                <w:kern w:val="0"/>
                <w:sz w:val="16"/>
                <w:szCs w:val="16"/>
                <w:lang w:val="ro-RO"/>
              </w:rPr>
              <w:t xml:space="preserve"> </w:t>
            </w:r>
            <w:r w:rsidR="00E17B93" w:rsidRPr="005C69A0">
              <w:rPr>
                <w:rFonts w:cs="Arial"/>
                <w:color w:val="595959" w:themeColor="text1" w:themeTint="A6"/>
                <w:kern w:val="0"/>
                <w:sz w:val="16"/>
                <w:szCs w:val="16"/>
                <w:lang w:val="ro-RO"/>
              </w:rPr>
              <w:t xml:space="preserve">Sumarul </w:t>
            </w:r>
            <w:r w:rsidRPr="005C69A0">
              <w:rPr>
                <w:rFonts w:cs="Arial"/>
                <w:color w:val="595959" w:themeColor="text1" w:themeTint="A6"/>
                <w:kern w:val="0"/>
                <w:sz w:val="16"/>
                <w:szCs w:val="16"/>
                <w:lang w:val="ro-RO"/>
              </w:rPr>
              <w:t>Executiv</w:t>
            </w:r>
            <w:r w:rsidR="00E17B93" w:rsidRPr="005C69A0">
              <w:rPr>
                <w:rFonts w:cs="Arial"/>
                <w:color w:val="595959" w:themeColor="text1" w:themeTint="A6"/>
                <w:kern w:val="0"/>
                <w:sz w:val="16"/>
                <w:szCs w:val="16"/>
                <w:lang w:val="ro-RO"/>
              </w:rPr>
              <w:t xml:space="preserve"> </w:t>
            </w:r>
          </w:p>
          <w:p w:rsidR="009138E3" w:rsidRPr="005C69A0" w:rsidRDefault="00E17B93" w:rsidP="002D3EDC">
            <w:pPr>
              <w:numPr>
                <w:ilvl w:val="0"/>
                <w:numId w:val="90"/>
              </w:numPr>
              <w:overflowPunct/>
              <w:autoSpaceDE/>
              <w:autoSpaceDN/>
              <w:adjustRightInd/>
              <w:spacing w:before="120" w:after="0" w:line="276" w:lineRule="auto"/>
              <w:contextualSpacing/>
              <w:jc w:val="left"/>
              <w:textAlignment w:val="auto"/>
              <w:rPr>
                <w:rFonts w:cs="Arial"/>
                <w:color w:val="595959" w:themeColor="text1" w:themeTint="A6"/>
                <w:kern w:val="0"/>
                <w:sz w:val="16"/>
                <w:szCs w:val="16"/>
                <w:lang w:val="ro-RO"/>
              </w:rPr>
            </w:pPr>
            <w:r w:rsidRPr="005C69A0">
              <w:rPr>
                <w:rFonts w:cs="Arial"/>
                <w:color w:val="595959" w:themeColor="text1" w:themeTint="A6"/>
                <w:kern w:val="0"/>
                <w:sz w:val="16"/>
                <w:szCs w:val="16"/>
                <w:lang w:val="ro-RO"/>
              </w:rPr>
              <w:t xml:space="preserve">este </w:t>
            </w:r>
            <w:r w:rsidR="009138E3" w:rsidRPr="005C69A0">
              <w:rPr>
                <w:rFonts w:cs="Arial"/>
                <w:color w:val="595959" w:themeColor="text1" w:themeTint="A6"/>
                <w:kern w:val="0"/>
                <w:sz w:val="16"/>
                <w:szCs w:val="16"/>
                <w:lang w:val="ro-RO"/>
              </w:rPr>
              <w:t>cl</w:t>
            </w:r>
            <w:r w:rsidRPr="005C69A0">
              <w:rPr>
                <w:rFonts w:cs="Arial"/>
                <w:color w:val="595959" w:themeColor="text1" w:themeTint="A6"/>
                <w:kern w:val="0"/>
                <w:sz w:val="16"/>
                <w:szCs w:val="16"/>
                <w:lang w:val="ro-RO"/>
              </w:rPr>
              <w:t>ar</w:t>
            </w:r>
            <w:r w:rsidR="009138E3" w:rsidRPr="005C69A0">
              <w:rPr>
                <w:rFonts w:cs="Arial"/>
                <w:color w:val="595959" w:themeColor="text1" w:themeTint="A6"/>
                <w:kern w:val="0"/>
                <w:sz w:val="16"/>
                <w:szCs w:val="16"/>
                <w:lang w:val="ro-RO"/>
              </w:rPr>
              <w:t xml:space="preserve"> </w:t>
            </w:r>
            <w:r w:rsidR="00AB2C27" w:rsidRPr="005C69A0">
              <w:rPr>
                <w:rFonts w:cs="Arial"/>
                <w:color w:val="595959" w:themeColor="text1" w:themeTint="A6"/>
                <w:kern w:val="0"/>
                <w:sz w:val="16"/>
                <w:szCs w:val="16"/>
                <w:lang w:val="ro-RO"/>
              </w:rPr>
              <w:t>și</w:t>
            </w:r>
            <w:r w:rsidR="009138E3" w:rsidRPr="005C69A0">
              <w:rPr>
                <w:rFonts w:cs="Arial"/>
                <w:color w:val="595959" w:themeColor="text1" w:themeTint="A6"/>
                <w:kern w:val="0"/>
                <w:sz w:val="16"/>
                <w:szCs w:val="16"/>
                <w:lang w:val="ro-RO"/>
              </w:rPr>
              <w:t xml:space="preserve"> concis</w:t>
            </w:r>
          </w:p>
          <w:p w:rsidR="009138E3" w:rsidRPr="005C69A0" w:rsidRDefault="009138E3" w:rsidP="002D3EDC">
            <w:pPr>
              <w:numPr>
                <w:ilvl w:val="0"/>
                <w:numId w:val="90"/>
              </w:numPr>
              <w:overflowPunct/>
              <w:autoSpaceDE/>
              <w:autoSpaceDN/>
              <w:adjustRightInd/>
              <w:spacing w:before="120" w:after="0" w:line="276" w:lineRule="auto"/>
              <w:contextualSpacing/>
              <w:jc w:val="left"/>
              <w:textAlignment w:val="auto"/>
              <w:rPr>
                <w:rFonts w:cs="Arial"/>
                <w:color w:val="595959" w:themeColor="text1" w:themeTint="A6"/>
                <w:kern w:val="0"/>
                <w:sz w:val="16"/>
                <w:szCs w:val="16"/>
                <w:lang w:val="ro-RO"/>
              </w:rPr>
            </w:pPr>
            <w:r w:rsidRPr="005C69A0">
              <w:rPr>
                <w:rFonts w:cs="Arial"/>
                <w:color w:val="595959" w:themeColor="text1" w:themeTint="A6"/>
                <w:kern w:val="0"/>
                <w:sz w:val="16"/>
                <w:szCs w:val="16"/>
                <w:lang w:val="ro-RO"/>
              </w:rPr>
              <w:t>pre</w:t>
            </w:r>
            <w:r w:rsidR="00E17B93" w:rsidRPr="005C69A0">
              <w:rPr>
                <w:rFonts w:cs="Arial"/>
                <w:color w:val="595959" w:themeColor="text1" w:themeTint="A6"/>
                <w:kern w:val="0"/>
                <w:sz w:val="16"/>
                <w:szCs w:val="16"/>
                <w:lang w:val="ro-RO"/>
              </w:rPr>
              <w:t>zintă principalele c</w:t>
            </w:r>
            <w:r w:rsidR="00DD6F94" w:rsidRPr="005C69A0">
              <w:rPr>
                <w:rFonts w:cs="Arial"/>
                <w:color w:val="595959" w:themeColor="text1" w:themeTint="A6"/>
                <w:kern w:val="0"/>
                <w:sz w:val="16"/>
                <w:szCs w:val="16"/>
                <w:lang w:val="ro-RO"/>
              </w:rPr>
              <w:t>oncluzii</w:t>
            </w:r>
            <w:r w:rsidRPr="005C69A0">
              <w:rPr>
                <w:rFonts w:cs="Arial"/>
                <w:color w:val="595959" w:themeColor="text1" w:themeTint="A6"/>
                <w:kern w:val="0"/>
                <w:sz w:val="16"/>
                <w:szCs w:val="16"/>
                <w:lang w:val="ro-RO"/>
              </w:rPr>
              <w:t xml:space="preserve"> </w:t>
            </w:r>
            <w:r w:rsidR="00AB2C27" w:rsidRPr="005C69A0">
              <w:rPr>
                <w:rFonts w:cs="Arial"/>
                <w:color w:val="595959" w:themeColor="text1" w:themeTint="A6"/>
                <w:kern w:val="0"/>
                <w:sz w:val="16"/>
                <w:szCs w:val="16"/>
                <w:lang w:val="ro-RO"/>
              </w:rPr>
              <w:t>și</w:t>
            </w:r>
            <w:r w:rsidRPr="005C69A0">
              <w:rPr>
                <w:rFonts w:cs="Arial"/>
                <w:color w:val="595959" w:themeColor="text1" w:themeTint="A6"/>
                <w:kern w:val="0"/>
                <w:sz w:val="16"/>
                <w:szCs w:val="16"/>
                <w:lang w:val="ro-RO"/>
              </w:rPr>
              <w:t xml:space="preserve"> </w:t>
            </w:r>
            <w:r w:rsidR="00E17B93" w:rsidRPr="005C69A0">
              <w:rPr>
                <w:rFonts w:cs="Arial"/>
                <w:color w:val="595959" w:themeColor="text1" w:themeTint="A6"/>
                <w:kern w:val="0"/>
                <w:sz w:val="16"/>
                <w:szCs w:val="16"/>
                <w:lang w:val="ro-RO"/>
              </w:rPr>
              <w:t>r</w:t>
            </w:r>
            <w:r w:rsidR="00DD6F94" w:rsidRPr="005C69A0">
              <w:rPr>
                <w:rFonts w:cs="Arial"/>
                <w:color w:val="595959" w:themeColor="text1" w:themeTint="A6"/>
                <w:kern w:val="0"/>
                <w:sz w:val="16"/>
                <w:szCs w:val="16"/>
                <w:lang w:val="ro-RO"/>
              </w:rPr>
              <w:t xml:space="preserve">ecomandări </w:t>
            </w:r>
            <w:r w:rsidR="00E17B93" w:rsidRPr="005C69A0">
              <w:rPr>
                <w:rFonts w:cs="Arial"/>
                <w:color w:val="595959" w:themeColor="text1" w:themeTint="A6"/>
                <w:kern w:val="0"/>
                <w:sz w:val="16"/>
                <w:szCs w:val="16"/>
                <w:lang w:val="ro-RO"/>
              </w:rPr>
              <w:t xml:space="preserve">în mod echilibrat </w:t>
            </w:r>
            <w:r w:rsidR="00AB2C27" w:rsidRPr="005C69A0">
              <w:rPr>
                <w:rFonts w:cs="Arial"/>
                <w:color w:val="595959" w:themeColor="text1" w:themeTint="A6"/>
                <w:kern w:val="0"/>
                <w:sz w:val="16"/>
                <w:szCs w:val="16"/>
                <w:lang w:val="ro-RO"/>
              </w:rPr>
              <w:t>și</w:t>
            </w:r>
            <w:r w:rsidRPr="005C69A0">
              <w:rPr>
                <w:rFonts w:cs="Arial"/>
                <w:color w:val="595959" w:themeColor="text1" w:themeTint="A6"/>
                <w:kern w:val="0"/>
                <w:sz w:val="16"/>
                <w:szCs w:val="16"/>
                <w:lang w:val="ro-RO"/>
              </w:rPr>
              <w:t xml:space="preserve"> impar</w:t>
            </w:r>
            <w:r w:rsidR="00E17B93" w:rsidRPr="005C69A0">
              <w:rPr>
                <w:rFonts w:cs="Arial"/>
                <w:color w:val="595959" w:themeColor="text1" w:themeTint="A6"/>
                <w:kern w:val="0"/>
                <w:sz w:val="16"/>
                <w:szCs w:val="16"/>
                <w:lang w:val="ro-RO"/>
              </w:rPr>
              <w:t>ț</w:t>
            </w:r>
            <w:r w:rsidRPr="005C69A0">
              <w:rPr>
                <w:rFonts w:cs="Arial"/>
                <w:color w:val="595959" w:themeColor="text1" w:themeTint="A6"/>
                <w:kern w:val="0"/>
                <w:sz w:val="16"/>
                <w:szCs w:val="16"/>
                <w:lang w:val="ro-RO"/>
              </w:rPr>
              <w:t>ial</w:t>
            </w:r>
          </w:p>
          <w:p w:rsidR="009138E3" w:rsidRPr="005C69A0" w:rsidRDefault="00E17B93" w:rsidP="002D3EDC">
            <w:pPr>
              <w:numPr>
                <w:ilvl w:val="0"/>
                <w:numId w:val="90"/>
              </w:numPr>
              <w:overflowPunct/>
              <w:autoSpaceDE/>
              <w:autoSpaceDN/>
              <w:adjustRightInd/>
              <w:spacing w:before="120" w:after="0" w:line="276" w:lineRule="auto"/>
              <w:contextualSpacing/>
              <w:jc w:val="left"/>
              <w:textAlignment w:val="auto"/>
              <w:rPr>
                <w:rFonts w:cs="Arial"/>
                <w:color w:val="595959" w:themeColor="text1" w:themeTint="A6"/>
                <w:kern w:val="0"/>
                <w:sz w:val="16"/>
                <w:szCs w:val="16"/>
                <w:lang w:val="ro-RO"/>
              </w:rPr>
            </w:pPr>
            <w:r w:rsidRPr="005C69A0">
              <w:rPr>
                <w:rFonts w:cs="Arial"/>
                <w:color w:val="595959" w:themeColor="text1" w:themeTint="A6"/>
                <w:kern w:val="0"/>
                <w:sz w:val="16"/>
                <w:szCs w:val="16"/>
                <w:lang w:val="ro-RO"/>
              </w:rPr>
              <w:t>este ușor de citit</w:t>
            </w:r>
            <w:r w:rsidR="00B1126F" w:rsidRPr="005C69A0">
              <w:rPr>
                <w:rFonts w:cs="Arial"/>
                <w:color w:val="595959" w:themeColor="text1" w:themeTint="A6"/>
                <w:kern w:val="0"/>
                <w:sz w:val="16"/>
                <w:szCs w:val="16"/>
                <w:lang w:val="ro-RO"/>
              </w:rPr>
              <w:t>,</w:t>
            </w:r>
            <w:r w:rsidRPr="005C69A0">
              <w:rPr>
                <w:rFonts w:cs="Arial"/>
                <w:color w:val="595959" w:themeColor="text1" w:themeTint="A6"/>
                <w:kern w:val="0"/>
                <w:sz w:val="16"/>
                <w:szCs w:val="16"/>
                <w:lang w:val="ro-RO"/>
              </w:rPr>
              <w:t xml:space="preserve"> fără a necesita trimiteri la restul raportului</w:t>
            </w:r>
          </w:p>
          <w:p w:rsidR="009138E3" w:rsidRPr="005C69A0" w:rsidRDefault="009138E3" w:rsidP="002D3EDC">
            <w:pPr>
              <w:numPr>
                <w:ilvl w:val="0"/>
                <w:numId w:val="90"/>
              </w:numPr>
              <w:overflowPunct/>
              <w:autoSpaceDE/>
              <w:autoSpaceDN/>
              <w:adjustRightInd/>
              <w:spacing w:before="120" w:after="0" w:line="276" w:lineRule="auto"/>
              <w:contextualSpacing/>
              <w:jc w:val="left"/>
              <w:textAlignment w:val="auto"/>
              <w:rPr>
                <w:rFonts w:cs="Arial"/>
                <w:color w:val="595959" w:themeColor="text1" w:themeTint="A6"/>
                <w:kern w:val="0"/>
                <w:sz w:val="16"/>
                <w:szCs w:val="16"/>
                <w:lang w:val="ro-RO"/>
              </w:rPr>
            </w:pPr>
            <w:r w:rsidRPr="005C69A0">
              <w:rPr>
                <w:rFonts w:cs="Arial"/>
                <w:color w:val="595959" w:themeColor="text1" w:themeTint="A6"/>
                <w:kern w:val="0"/>
                <w:sz w:val="16"/>
                <w:szCs w:val="16"/>
                <w:lang w:val="ro-RO"/>
              </w:rPr>
              <w:t>n</w:t>
            </w:r>
            <w:r w:rsidR="00E17B93" w:rsidRPr="005C69A0">
              <w:rPr>
                <w:rFonts w:cs="Arial"/>
                <w:color w:val="595959" w:themeColor="text1" w:themeTint="A6"/>
                <w:kern w:val="0"/>
                <w:sz w:val="16"/>
                <w:szCs w:val="16"/>
                <w:lang w:val="ro-RO"/>
              </w:rPr>
              <w:t xml:space="preserve">u include </w:t>
            </w:r>
            <w:r w:rsidRPr="005C69A0">
              <w:rPr>
                <w:rFonts w:cs="Arial"/>
                <w:color w:val="595959" w:themeColor="text1" w:themeTint="A6"/>
                <w:kern w:val="0"/>
                <w:sz w:val="16"/>
                <w:szCs w:val="16"/>
                <w:lang w:val="ro-RO"/>
              </w:rPr>
              <w:t>acron</w:t>
            </w:r>
            <w:r w:rsidR="00E17B93" w:rsidRPr="005C69A0">
              <w:rPr>
                <w:rFonts w:cs="Arial"/>
                <w:color w:val="595959" w:themeColor="text1" w:themeTint="A6"/>
                <w:kern w:val="0"/>
                <w:sz w:val="16"/>
                <w:szCs w:val="16"/>
                <w:lang w:val="ro-RO"/>
              </w:rPr>
              <w:t>ime</w:t>
            </w:r>
            <w:r w:rsidRPr="005C69A0">
              <w:rPr>
                <w:rFonts w:cs="Arial"/>
                <w:color w:val="595959" w:themeColor="text1" w:themeTint="A6"/>
                <w:kern w:val="0"/>
                <w:sz w:val="16"/>
                <w:szCs w:val="16"/>
                <w:lang w:val="ro-RO"/>
              </w:rPr>
              <w:t xml:space="preserve">. </w:t>
            </w:r>
          </w:p>
        </w:tc>
      </w:tr>
      <w:tr w:rsidR="009138E3" w:rsidRPr="005C69A0" w:rsidTr="00C80FD0">
        <w:tc>
          <w:tcPr>
            <w:tcW w:w="2518" w:type="dxa"/>
            <w:tcBorders>
              <w:bottom w:val="single" w:sz="4" w:space="0" w:color="auto"/>
            </w:tcBorders>
            <w:shd w:val="clear" w:color="auto" w:fill="F2F2F2" w:themeFill="background1" w:themeFillShade="F2"/>
          </w:tcPr>
          <w:p w:rsidR="009138E3" w:rsidRPr="005C69A0" w:rsidRDefault="00F209DF" w:rsidP="00F209DF">
            <w:pPr>
              <w:overflowPunct/>
              <w:autoSpaceDE/>
              <w:autoSpaceDN/>
              <w:adjustRightInd/>
              <w:spacing w:before="120" w:after="0" w:line="276" w:lineRule="auto"/>
              <w:contextualSpacing/>
              <w:jc w:val="left"/>
              <w:textAlignment w:val="auto"/>
              <w:rPr>
                <w:rFonts w:cs="Arial"/>
                <w:b/>
                <w:i/>
                <w:color w:val="595959" w:themeColor="text1" w:themeTint="A6"/>
                <w:kern w:val="0"/>
                <w:sz w:val="16"/>
                <w:szCs w:val="16"/>
                <w:lang w:val="ro-RO"/>
              </w:rPr>
            </w:pPr>
            <w:r w:rsidRPr="005C69A0">
              <w:rPr>
                <w:rFonts w:cs="Arial"/>
                <w:b/>
                <w:i/>
                <w:color w:val="595959" w:themeColor="text1" w:themeTint="A6"/>
                <w:kern w:val="0"/>
                <w:sz w:val="16"/>
                <w:szCs w:val="16"/>
                <w:lang w:val="ro-RO"/>
              </w:rPr>
              <w:t>Utilitatea r</w:t>
            </w:r>
            <w:r w:rsidR="00DD6F94" w:rsidRPr="005C69A0">
              <w:rPr>
                <w:rFonts w:cs="Arial"/>
                <w:b/>
                <w:i/>
                <w:color w:val="595959" w:themeColor="text1" w:themeTint="A6"/>
                <w:kern w:val="0"/>
                <w:sz w:val="16"/>
                <w:szCs w:val="16"/>
                <w:lang w:val="ro-RO"/>
              </w:rPr>
              <w:t>ecomandări</w:t>
            </w:r>
            <w:r w:rsidRPr="005C69A0">
              <w:rPr>
                <w:rFonts w:cs="Arial"/>
                <w:b/>
                <w:i/>
                <w:color w:val="595959" w:themeColor="text1" w:themeTint="A6"/>
                <w:kern w:val="0"/>
                <w:sz w:val="16"/>
                <w:szCs w:val="16"/>
                <w:lang w:val="ro-RO"/>
              </w:rPr>
              <w:t>lor</w:t>
            </w:r>
            <w:r w:rsidR="00DD6F94" w:rsidRPr="005C69A0">
              <w:rPr>
                <w:rFonts w:cs="Arial"/>
                <w:b/>
                <w:i/>
                <w:color w:val="595959" w:themeColor="text1" w:themeTint="A6"/>
                <w:kern w:val="0"/>
                <w:sz w:val="16"/>
                <w:szCs w:val="16"/>
                <w:lang w:val="ro-RO"/>
              </w:rPr>
              <w:t xml:space="preserve"> </w:t>
            </w:r>
          </w:p>
        </w:tc>
        <w:tc>
          <w:tcPr>
            <w:tcW w:w="2693" w:type="dxa"/>
            <w:tcBorders>
              <w:bottom w:val="single" w:sz="4" w:space="0" w:color="auto"/>
            </w:tcBorders>
            <w:shd w:val="clear" w:color="auto" w:fill="auto"/>
          </w:tcPr>
          <w:p w:rsidR="009138E3" w:rsidRPr="005C69A0" w:rsidRDefault="00F209DF" w:rsidP="00F209DF">
            <w:pPr>
              <w:overflowPunct/>
              <w:autoSpaceDE/>
              <w:autoSpaceDN/>
              <w:adjustRightInd/>
              <w:spacing w:before="120" w:after="0" w:line="276" w:lineRule="auto"/>
              <w:contextualSpacing/>
              <w:jc w:val="left"/>
              <w:textAlignment w:val="auto"/>
              <w:rPr>
                <w:rFonts w:cs="Arial"/>
                <w:color w:val="595959" w:themeColor="text1" w:themeTint="A6"/>
                <w:kern w:val="0"/>
                <w:sz w:val="16"/>
                <w:szCs w:val="16"/>
                <w:lang w:val="ro-RO"/>
              </w:rPr>
            </w:pPr>
            <w:r w:rsidRPr="005C69A0">
              <w:rPr>
                <w:rFonts w:cs="Arial"/>
                <w:color w:val="595959" w:themeColor="text1" w:themeTint="A6"/>
                <w:kern w:val="0"/>
                <w:sz w:val="16"/>
                <w:szCs w:val="16"/>
                <w:lang w:val="ro-RO"/>
              </w:rPr>
              <w:t>Ra</w:t>
            </w:r>
            <w:r w:rsidR="009138E3" w:rsidRPr="005C69A0">
              <w:rPr>
                <w:rFonts w:cs="Arial"/>
                <w:color w:val="595959" w:themeColor="text1" w:themeTint="A6"/>
                <w:kern w:val="0"/>
                <w:sz w:val="16"/>
                <w:szCs w:val="16"/>
                <w:lang w:val="ro-RO"/>
              </w:rPr>
              <w:t>port</w:t>
            </w:r>
            <w:r w:rsidRPr="005C69A0">
              <w:rPr>
                <w:rFonts w:cs="Arial"/>
                <w:color w:val="595959" w:themeColor="text1" w:themeTint="A6"/>
                <w:kern w:val="0"/>
                <w:sz w:val="16"/>
                <w:szCs w:val="16"/>
                <w:lang w:val="ro-RO"/>
              </w:rPr>
              <w:t>ul furnizează r</w:t>
            </w:r>
            <w:r w:rsidR="00DD6F94" w:rsidRPr="005C69A0">
              <w:rPr>
                <w:rFonts w:cs="Arial"/>
                <w:color w:val="595959" w:themeColor="text1" w:themeTint="A6"/>
                <w:kern w:val="0"/>
                <w:sz w:val="16"/>
                <w:szCs w:val="16"/>
                <w:lang w:val="ro-RO"/>
              </w:rPr>
              <w:t xml:space="preserve">ecomandări </w:t>
            </w:r>
            <w:r w:rsidRPr="005C69A0">
              <w:rPr>
                <w:rFonts w:cs="Arial"/>
                <w:color w:val="595959" w:themeColor="text1" w:themeTint="A6"/>
                <w:kern w:val="0"/>
                <w:sz w:val="16"/>
                <w:szCs w:val="16"/>
                <w:lang w:val="ro-RO"/>
              </w:rPr>
              <w:t xml:space="preserve">utile pentru factorii interesați și acestea sunt detaliate suficient pentru a fi implementate rapid </w:t>
            </w:r>
          </w:p>
        </w:tc>
        <w:tc>
          <w:tcPr>
            <w:tcW w:w="9214" w:type="dxa"/>
            <w:tcBorders>
              <w:bottom w:val="single" w:sz="4" w:space="0" w:color="auto"/>
            </w:tcBorders>
          </w:tcPr>
          <w:p w:rsidR="009138E3" w:rsidRPr="005C69A0" w:rsidRDefault="009138E3" w:rsidP="009138E3">
            <w:pPr>
              <w:overflowPunct/>
              <w:autoSpaceDE/>
              <w:autoSpaceDN/>
              <w:adjustRightInd/>
              <w:spacing w:before="120" w:after="0" w:line="276" w:lineRule="auto"/>
              <w:contextualSpacing/>
              <w:jc w:val="left"/>
              <w:textAlignment w:val="auto"/>
              <w:rPr>
                <w:rFonts w:cs="Arial"/>
                <w:color w:val="595959" w:themeColor="text1" w:themeTint="A6"/>
                <w:kern w:val="0"/>
                <w:sz w:val="16"/>
                <w:szCs w:val="16"/>
                <w:lang w:val="ro-RO"/>
              </w:rPr>
            </w:pPr>
            <w:r w:rsidRPr="005C69A0">
              <w:rPr>
                <w:rFonts w:cs="Arial"/>
                <w:color w:val="595959" w:themeColor="text1" w:themeTint="A6"/>
                <w:kern w:val="0"/>
                <w:sz w:val="16"/>
                <w:szCs w:val="16"/>
                <w:lang w:val="ro-RO"/>
              </w:rPr>
              <w:sym w:font="Wingdings" w:char="F0FC"/>
            </w:r>
            <w:r w:rsidRPr="005C69A0">
              <w:rPr>
                <w:rFonts w:cs="Arial"/>
                <w:color w:val="595959" w:themeColor="text1" w:themeTint="A6"/>
                <w:kern w:val="0"/>
                <w:sz w:val="16"/>
                <w:szCs w:val="16"/>
                <w:lang w:val="ro-RO"/>
              </w:rPr>
              <w:t xml:space="preserve"> </w:t>
            </w:r>
            <w:r w:rsidR="00DD6F94" w:rsidRPr="005C69A0">
              <w:rPr>
                <w:rFonts w:cs="Arial"/>
                <w:color w:val="595959" w:themeColor="text1" w:themeTint="A6"/>
                <w:kern w:val="0"/>
                <w:sz w:val="16"/>
                <w:szCs w:val="16"/>
                <w:lang w:val="ro-RO"/>
              </w:rPr>
              <w:t>Recomandări</w:t>
            </w:r>
            <w:r w:rsidR="00E17B93" w:rsidRPr="005C69A0">
              <w:rPr>
                <w:rFonts w:cs="Arial"/>
                <w:color w:val="595959" w:themeColor="text1" w:themeTint="A6"/>
                <w:kern w:val="0"/>
                <w:sz w:val="16"/>
                <w:szCs w:val="16"/>
                <w:lang w:val="ro-RO"/>
              </w:rPr>
              <w:t>le sunt</w:t>
            </w:r>
            <w:r w:rsidR="00DD6F94" w:rsidRPr="005C69A0">
              <w:rPr>
                <w:rFonts w:cs="Arial"/>
                <w:color w:val="595959" w:themeColor="text1" w:themeTint="A6"/>
                <w:kern w:val="0"/>
                <w:sz w:val="16"/>
                <w:szCs w:val="16"/>
                <w:lang w:val="ro-RO"/>
              </w:rPr>
              <w:t xml:space="preserve"> </w:t>
            </w:r>
          </w:p>
          <w:p w:rsidR="009138E3" w:rsidRPr="005C69A0" w:rsidRDefault="009138E3" w:rsidP="002D3EDC">
            <w:pPr>
              <w:numPr>
                <w:ilvl w:val="0"/>
                <w:numId w:val="91"/>
              </w:numPr>
              <w:overflowPunct/>
              <w:autoSpaceDE/>
              <w:autoSpaceDN/>
              <w:adjustRightInd/>
              <w:spacing w:before="120" w:after="0" w:line="276" w:lineRule="auto"/>
              <w:contextualSpacing/>
              <w:jc w:val="left"/>
              <w:textAlignment w:val="auto"/>
              <w:rPr>
                <w:rFonts w:cs="Arial"/>
                <w:color w:val="595959" w:themeColor="text1" w:themeTint="A6"/>
                <w:kern w:val="0"/>
                <w:sz w:val="16"/>
                <w:szCs w:val="16"/>
                <w:lang w:val="ro-RO"/>
              </w:rPr>
            </w:pPr>
            <w:r w:rsidRPr="005C69A0">
              <w:rPr>
                <w:rFonts w:cs="Arial"/>
                <w:color w:val="595959" w:themeColor="text1" w:themeTint="A6"/>
                <w:kern w:val="0"/>
                <w:sz w:val="16"/>
                <w:szCs w:val="16"/>
                <w:lang w:val="ro-RO"/>
              </w:rPr>
              <w:t>cl</w:t>
            </w:r>
            <w:r w:rsidR="00E17B93" w:rsidRPr="005C69A0">
              <w:rPr>
                <w:rFonts w:cs="Arial"/>
                <w:color w:val="595959" w:themeColor="text1" w:themeTint="A6"/>
                <w:kern w:val="0"/>
                <w:sz w:val="16"/>
                <w:szCs w:val="16"/>
                <w:lang w:val="ro-RO"/>
              </w:rPr>
              <w:t>are</w:t>
            </w:r>
          </w:p>
          <w:p w:rsidR="009138E3" w:rsidRPr="005C69A0" w:rsidRDefault="009138E3" w:rsidP="002D3EDC">
            <w:pPr>
              <w:numPr>
                <w:ilvl w:val="0"/>
                <w:numId w:val="91"/>
              </w:numPr>
              <w:overflowPunct/>
              <w:autoSpaceDE/>
              <w:autoSpaceDN/>
              <w:adjustRightInd/>
              <w:spacing w:before="120" w:after="0" w:line="276" w:lineRule="auto"/>
              <w:contextualSpacing/>
              <w:jc w:val="left"/>
              <w:textAlignment w:val="auto"/>
              <w:rPr>
                <w:rFonts w:cs="Arial"/>
                <w:color w:val="595959" w:themeColor="text1" w:themeTint="A6"/>
                <w:kern w:val="0"/>
                <w:sz w:val="16"/>
                <w:szCs w:val="16"/>
                <w:lang w:val="ro-RO"/>
              </w:rPr>
            </w:pPr>
            <w:r w:rsidRPr="005C69A0">
              <w:rPr>
                <w:rFonts w:cs="Arial"/>
                <w:color w:val="595959" w:themeColor="text1" w:themeTint="A6"/>
                <w:kern w:val="0"/>
                <w:sz w:val="16"/>
                <w:szCs w:val="16"/>
                <w:lang w:val="ro-RO"/>
              </w:rPr>
              <w:t>opera</w:t>
            </w:r>
            <w:r w:rsidR="00E17B93" w:rsidRPr="005C69A0">
              <w:rPr>
                <w:rFonts w:cs="Arial"/>
                <w:color w:val="595959" w:themeColor="text1" w:themeTint="A6"/>
                <w:kern w:val="0"/>
                <w:sz w:val="16"/>
                <w:szCs w:val="16"/>
                <w:lang w:val="ro-RO"/>
              </w:rPr>
              <w:t>ț</w:t>
            </w:r>
            <w:r w:rsidRPr="005C69A0">
              <w:rPr>
                <w:rFonts w:cs="Arial"/>
                <w:color w:val="595959" w:themeColor="text1" w:themeTint="A6"/>
                <w:kern w:val="0"/>
                <w:sz w:val="16"/>
                <w:szCs w:val="16"/>
                <w:lang w:val="ro-RO"/>
              </w:rPr>
              <w:t>ional</w:t>
            </w:r>
            <w:r w:rsidR="00E17B93" w:rsidRPr="005C69A0">
              <w:rPr>
                <w:rFonts w:cs="Arial"/>
                <w:color w:val="595959" w:themeColor="text1" w:themeTint="A6"/>
                <w:kern w:val="0"/>
                <w:sz w:val="16"/>
                <w:szCs w:val="16"/>
                <w:lang w:val="ro-RO"/>
              </w:rPr>
              <w:t>e</w:t>
            </w:r>
          </w:p>
          <w:p w:rsidR="009138E3" w:rsidRPr="005C69A0" w:rsidRDefault="00E17B93" w:rsidP="002D3EDC">
            <w:pPr>
              <w:numPr>
                <w:ilvl w:val="0"/>
                <w:numId w:val="91"/>
              </w:numPr>
              <w:overflowPunct/>
              <w:autoSpaceDE/>
              <w:autoSpaceDN/>
              <w:adjustRightInd/>
              <w:spacing w:before="120" w:after="0" w:line="276" w:lineRule="auto"/>
              <w:contextualSpacing/>
              <w:jc w:val="left"/>
              <w:textAlignment w:val="auto"/>
              <w:rPr>
                <w:rFonts w:cs="Arial"/>
                <w:color w:val="595959" w:themeColor="text1" w:themeTint="A6"/>
                <w:kern w:val="0"/>
                <w:sz w:val="16"/>
                <w:szCs w:val="16"/>
                <w:lang w:val="ro-RO"/>
              </w:rPr>
            </w:pPr>
            <w:r w:rsidRPr="005C69A0">
              <w:rPr>
                <w:rFonts w:cs="Arial"/>
                <w:color w:val="595959" w:themeColor="text1" w:themeTint="A6"/>
                <w:kern w:val="0"/>
                <w:sz w:val="16"/>
                <w:szCs w:val="16"/>
                <w:lang w:val="ro-RO"/>
              </w:rPr>
              <w:t xml:space="preserve">corelate cu un organism responsabil pentru implementare </w:t>
            </w:r>
          </w:p>
          <w:p w:rsidR="009138E3" w:rsidRPr="005C69A0" w:rsidRDefault="009138E3" w:rsidP="009138E3">
            <w:pPr>
              <w:overflowPunct/>
              <w:autoSpaceDE/>
              <w:autoSpaceDN/>
              <w:adjustRightInd/>
              <w:spacing w:before="120" w:after="0" w:line="276" w:lineRule="auto"/>
              <w:contextualSpacing/>
              <w:jc w:val="left"/>
              <w:textAlignment w:val="auto"/>
              <w:rPr>
                <w:rFonts w:cs="Arial"/>
                <w:color w:val="595959" w:themeColor="text1" w:themeTint="A6"/>
                <w:kern w:val="0"/>
                <w:sz w:val="16"/>
                <w:szCs w:val="16"/>
                <w:lang w:val="ro-RO"/>
              </w:rPr>
            </w:pPr>
          </w:p>
        </w:tc>
      </w:tr>
      <w:tr w:rsidR="009138E3" w:rsidRPr="005C69A0" w:rsidTr="00C80FD0">
        <w:tc>
          <w:tcPr>
            <w:tcW w:w="14425" w:type="dxa"/>
            <w:gridSpan w:val="3"/>
            <w:tcBorders>
              <w:left w:val="nil"/>
              <w:bottom w:val="nil"/>
              <w:right w:val="nil"/>
            </w:tcBorders>
            <w:shd w:val="clear" w:color="auto" w:fill="auto"/>
          </w:tcPr>
          <w:p w:rsidR="009138E3" w:rsidRPr="005C69A0" w:rsidRDefault="009138E3" w:rsidP="009138E3">
            <w:pPr>
              <w:overflowPunct/>
              <w:autoSpaceDE/>
              <w:autoSpaceDN/>
              <w:adjustRightInd/>
              <w:spacing w:before="120" w:after="0" w:line="276" w:lineRule="auto"/>
              <w:contextualSpacing/>
              <w:jc w:val="left"/>
              <w:textAlignment w:val="auto"/>
              <w:rPr>
                <w:rFonts w:cs="Arial"/>
                <w:color w:val="595959" w:themeColor="text1" w:themeTint="A6"/>
                <w:kern w:val="0"/>
                <w:sz w:val="16"/>
                <w:szCs w:val="16"/>
                <w:lang w:val="ro-RO"/>
              </w:rPr>
            </w:pPr>
            <w:r w:rsidRPr="005C69A0">
              <w:rPr>
                <w:rFonts w:cs="Arial"/>
                <w:i/>
                <w:color w:val="595959" w:themeColor="text1" w:themeTint="A6"/>
                <w:kern w:val="0"/>
                <w:sz w:val="16"/>
                <w:szCs w:val="16"/>
                <w:lang w:val="ro-RO"/>
              </w:rPr>
              <w:t>Legend</w:t>
            </w:r>
            <w:r w:rsidR="00F209DF" w:rsidRPr="005C69A0">
              <w:rPr>
                <w:rFonts w:cs="Arial"/>
                <w:i/>
                <w:color w:val="595959" w:themeColor="text1" w:themeTint="A6"/>
                <w:kern w:val="0"/>
                <w:sz w:val="16"/>
                <w:szCs w:val="16"/>
                <w:lang w:val="ro-RO"/>
              </w:rPr>
              <w:t>ă</w:t>
            </w:r>
            <w:r w:rsidRPr="005C69A0">
              <w:rPr>
                <w:rFonts w:cs="Arial"/>
                <w:i/>
                <w:color w:val="595959" w:themeColor="text1" w:themeTint="A6"/>
                <w:kern w:val="0"/>
                <w:sz w:val="16"/>
                <w:szCs w:val="16"/>
                <w:lang w:val="ro-RO"/>
              </w:rPr>
              <w:t xml:space="preserve">:      </w:t>
            </w:r>
            <w:r w:rsidRPr="005C69A0">
              <w:rPr>
                <w:rFonts w:cs="Arial"/>
                <w:color w:val="595959" w:themeColor="text1" w:themeTint="A6"/>
                <w:kern w:val="0"/>
                <w:sz w:val="16"/>
                <w:szCs w:val="16"/>
                <w:lang w:val="ro-RO"/>
              </w:rPr>
              <w:sym w:font="Wingdings" w:char="F0FC"/>
            </w:r>
            <w:r w:rsidRPr="005C69A0">
              <w:rPr>
                <w:rFonts w:cs="Arial"/>
                <w:color w:val="595959" w:themeColor="text1" w:themeTint="A6"/>
                <w:kern w:val="0"/>
                <w:sz w:val="16"/>
                <w:szCs w:val="16"/>
                <w:lang w:val="ro-RO"/>
              </w:rPr>
              <w:t xml:space="preserve">   Aspect</w:t>
            </w:r>
            <w:r w:rsidR="00E17B93" w:rsidRPr="005C69A0">
              <w:rPr>
                <w:rFonts w:cs="Arial"/>
                <w:color w:val="595959" w:themeColor="text1" w:themeTint="A6"/>
                <w:kern w:val="0"/>
                <w:sz w:val="16"/>
                <w:szCs w:val="16"/>
                <w:lang w:val="ro-RO"/>
              </w:rPr>
              <w:t>ul a fost îndeplinit</w:t>
            </w:r>
          </w:p>
          <w:tbl>
            <w:tblPr>
              <w:tblStyle w:val="TableGrid3"/>
              <w:tblpPr w:leftFromText="180" w:rightFromText="180" w:vertAnchor="text" w:horzAnchor="margin" w:tblpXSpec="right" w:tblpY="496"/>
              <w:tblOverlap w:val="never"/>
              <w:tblW w:w="55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10"/>
              <w:gridCol w:w="3119"/>
            </w:tblGrid>
            <w:tr w:rsidR="009138E3" w:rsidRPr="005C69A0" w:rsidTr="00C80FD0">
              <w:tc>
                <w:tcPr>
                  <w:tcW w:w="2410" w:type="dxa"/>
                </w:tcPr>
                <w:p w:rsidR="009138E3" w:rsidRPr="005C69A0" w:rsidRDefault="009138E3" w:rsidP="009138E3">
                  <w:pPr>
                    <w:overflowPunct/>
                    <w:autoSpaceDE/>
                    <w:autoSpaceDN/>
                    <w:adjustRightInd/>
                    <w:spacing w:after="0" w:line="240" w:lineRule="auto"/>
                    <w:jc w:val="left"/>
                    <w:textAlignment w:val="auto"/>
                    <w:rPr>
                      <w:rFonts w:cs="Arial"/>
                      <w:color w:val="595959" w:themeColor="text1" w:themeTint="A6"/>
                      <w:kern w:val="0"/>
                      <w:sz w:val="16"/>
                      <w:szCs w:val="16"/>
                      <w:lang w:val="ro-RO"/>
                    </w:rPr>
                  </w:pPr>
                </w:p>
              </w:tc>
              <w:tc>
                <w:tcPr>
                  <w:tcW w:w="3119" w:type="dxa"/>
                </w:tcPr>
                <w:p w:rsidR="009138E3" w:rsidRPr="005C69A0" w:rsidRDefault="009138E3" w:rsidP="009138E3">
                  <w:pPr>
                    <w:overflowPunct/>
                    <w:autoSpaceDE/>
                    <w:autoSpaceDN/>
                    <w:adjustRightInd/>
                    <w:spacing w:after="0" w:line="240" w:lineRule="auto"/>
                    <w:jc w:val="left"/>
                    <w:textAlignment w:val="auto"/>
                    <w:rPr>
                      <w:rFonts w:cs="Arial"/>
                      <w:color w:val="595959" w:themeColor="text1" w:themeTint="A6"/>
                      <w:kern w:val="0"/>
                      <w:sz w:val="16"/>
                      <w:szCs w:val="16"/>
                      <w:lang w:val="ro-RO"/>
                    </w:rPr>
                  </w:pPr>
                </w:p>
              </w:tc>
            </w:tr>
            <w:tr w:rsidR="009138E3" w:rsidRPr="005C69A0" w:rsidTr="00C80FD0">
              <w:trPr>
                <w:trHeight w:val="207"/>
              </w:trPr>
              <w:tc>
                <w:tcPr>
                  <w:tcW w:w="2410" w:type="dxa"/>
                </w:tcPr>
                <w:p w:rsidR="009138E3" w:rsidRPr="005C69A0" w:rsidRDefault="00E17B93" w:rsidP="009138E3">
                  <w:pPr>
                    <w:overflowPunct/>
                    <w:autoSpaceDE/>
                    <w:autoSpaceDN/>
                    <w:adjustRightInd/>
                    <w:spacing w:after="0" w:line="240" w:lineRule="auto"/>
                    <w:jc w:val="left"/>
                    <w:textAlignment w:val="auto"/>
                    <w:rPr>
                      <w:rFonts w:cs="Arial"/>
                      <w:i/>
                      <w:color w:val="595959" w:themeColor="text1" w:themeTint="A6"/>
                      <w:kern w:val="0"/>
                      <w:sz w:val="16"/>
                      <w:szCs w:val="16"/>
                      <w:lang w:val="ro-RO"/>
                    </w:rPr>
                  </w:pPr>
                  <w:r w:rsidRPr="005C69A0">
                    <w:rPr>
                      <w:rFonts w:cs="Arial"/>
                      <w:i/>
                      <w:color w:val="595959" w:themeColor="text1" w:themeTint="A6"/>
                      <w:kern w:val="0"/>
                      <w:sz w:val="16"/>
                      <w:szCs w:val="16"/>
                      <w:lang w:val="ro-RO"/>
                    </w:rPr>
                    <w:t>Responsabil control calitate</w:t>
                  </w:r>
                  <w:r w:rsidR="009138E3" w:rsidRPr="005C69A0">
                    <w:rPr>
                      <w:rFonts w:cs="Arial"/>
                      <w:i/>
                      <w:color w:val="595959" w:themeColor="text1" w:themeTint="A6"/>
                      <w:kern w:val="0"/>
                      <w:sz w:val="16"/>
                      <w:szCs w:val="16"/>
                      <w:lang w:val="ro-RO"/>
                    </w:rPr>
                    <w:t>:</w:t>
                  </w:r>
                </w:p>
              </w:tc>
              <w:tc>
                <w:tcPr>
                  <w:tcW w:w="3119" w:type="dxa"/>
                </w:tcPr>
                <w:p w:rsidR="009138E3" w:rsidRPr="005C69A0" w:rsidRDefault="009138E3" w:rsidP="009138E3">
                  <w:pPr>
                    <w:overflowPunct/>
                    <w:autoSpaceDE/>
                    <w:autoSpaceDN/>
                    <w:adjustRightInd/>
                    <w:spacing w:after="0" w:line="240" w:lineRule="auto"/>
                    <w:jc w:val="left"/>
                    <w:textAlignment w:val="auto"/>
                    <w:rPr>
                      <w:rFonts w:cs="Arial"/>
                      <w:color w:val="595959" w:themeColor="text1" w:themeTint="A6"/>
                      <w:kern w:val="0"/>
                      <w:sz w:val="16"/>
                      <w:szCs w:val="16"/>
                      <w:lang w:val="ro-RO"/>
                    </w:rPr>
                  </w:pPr>
                  <w:r w:rsidRPr="005C69A0">
                    <w:rPr>
                      <w:rFonts w:cs="Arial"/>
                      <w:color w:val="595959" w:themeColor="text1" w:themeTint="A6"/>
                      <w:kern w:val="0"/>
                      <w:sz w:val="16"/>
                      <w:szCs w:val="16"/>
                      <w:lang w:val="ro-RO"/>
                    </w:rPr>
                    <w:t>Klaudijus Maniokas</w:t>
                  </w:r>
                </w:p>
              </w:tc>
            </w:tr>
            <w:tr w:rsidR="009138E3" w:rsidRPr="005C69A0" w:rsidTr="00C80FD0">
              <w:tc>
                <w:tcPr>
                  <w:tcW w:w="2410" w:type="dxa"/>
                </w:tcPr>
                <w:p w:rsidR="009138E3" w:rsidRPr="005C69A0" w:rsidRDefault="00C80FD0" w:rsidP="00E17B93">
                  <w:pPr>
                    <w:overflowPunct/>
                    <w:autoSpaceDE/>
                    <w:autoSpaceDN/>
                    <w:adjustRightInd/>
                    <w:spacing w:after="0" w:line="240" w:lineRule="auto"/>
                    <w:jc w:val="left"/>
                    <w:textAlignment w:val="auto"/>
                    <w:rPr>
                      <w:rFonts w:cs="Arial"/>
                      <w:i/>
                      <w:color w:val="595959" w:themeColor="text1" w:themeTint="A6"/>
                      <w:kern w:val="0"/>
                      <w:sz w:val="16"/>
                      <w:szCs w:val="16"/>
                      <w:lang w:val="ro-RO"/>
                    </w:rPr>
                  </w:pPr>
                  <w:r w:rsidRPr="005C69A0">
                    <w:rPr>
                      <w:rFonts w:cs="Arial"/>
                      <w:noProof/>
                      <w:sz w:val="16"/>
                      <w:szCs w:val="16"/>
                      <w:lang w:val="en-US"/>
                    </w:rPr>
                    <w:drawing>
                      <wp:anchor distT="0" distB="0" distL="114300" distR="114300" simplePos="0" relativeHeight="251717120" behindDoc="1" locked="0" layoutInCell="1" allowOverlap="1" wp14:anchorId="36F7F489" wp14:editId="616CFC2A">
                        <wp:simplePos x="0" y="0"/>
                        <wp:positionH relativeFrom="column">
                          <wp:posOffset>1380490</wp:posOffset>
                        </wp:positionH>
                        <wp:positionV relativeFrom="paragraph">
                          <wp:posOffset>111760</wp:posOffset>
                        </wp:positionV>
                        <wp:extent cx="955040" cy="532130"/>
                        <wp:effectExtent l="0" t="0" r="0" b="127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55040" cy="532130"/>
                                </a:xfrm>
                                <a:prstGeom prst="rect">
                                  <a:avLst/>
                                </a:prstGeom>
                                <a:noFill/>
                                <a:ln>
                                  <a:noFill/>
                                </a:ln>
                              </pic:spPr>
                            </pic:pic>
                          </a:graphicData>
                        </a:graphic>
                        <wp14:sizeRelH relativeFrom="page">
                          <wp14:pctWidth>0</wp14:pctWidth>
                        </wp14:sizeRelH>
                        <wp14:sizeRelV relativeFrom="page">
                          <wp14:pctHeight>0</wp14:pctHeight>
                        </wp14:sizeRelV>
                      </wp:anchor>
                    </w:drawing>
                  </w:r>
                  <w:r w:rsidR="009138E3" w:rsidRPr="005C69A0">
                    <w:rPr>
                      <w:rFonts w:cs="Arial"/>
                      <w:i/>
                      <w:color w:val="595959" w:themeColor="text1" w:themeTint="A6"/>
                      <w:kern w:val="0"/>
                      <w:sz w:val="16"/>
                      <w:szCs w:val="16"/>
                      <w:lang w:val="ro-RO"/>
                    </w:rPr>
                    <w:t>Rol</w:t>
                  </w:r>
                  <w:r w:rsidR="00E17B93" w:rsidRPr="005C69A0">
                    <w:rPr>
                      <w:rFonts w:cs="Arial"/>
                      <w:i/>
                      <w:color w:val="595959" w:themeColor="text1" w:themeTint="A6"/>
                      <w:kern w:val="0"/>
                      <w:sz w:val="16"/>
                      <w:szCs w:val="16"/>
                      <w:lang w:val="ro-RO"/>
                    </w:rPr>
                    <w:t>ul</w:t>
                  </w:r>
                  <w:r w:rsidR="009138E3" w:rsidRPr="005C69A0">
                    <w:rPr>
                      <w:rFonts w:cs="Arial"/>
                      <w:i/>
                      <w:color w:val="595959" w:themeColor="text1" w:themeTint="A6"/>
                      <w:kern w:val="0"/>
                      <w:sz w:val="16"/>
                      <w:szCs w:val="16"/>
                      <w:lang w:val="ro-RO"/>
                    </w:rPr>
                    <w:t>:</w:t>
                  </w:r>
                </w:p>
              </w:tc>
              <w:tc>
                <w:tcPr>
                  <w:tcW w:w="3119" w:type="dxa"/>
                </w:tcPr>
                <w:p w:rsidR="009138E3" w:rsidRPr="005C69A0" w:rsidRDefault="00E17B93" w:rsidP="009138E3">
                  <w:pPr>
                    <w:overflowPunct/>
                    <w:autoSpaceDE/>
                    <w:autoSpaceDN/>
                    <w:adjustRightInd/>
                    <w:spacing w:after="0" w:line="240" w:lineRule="auto"/>
                    <w:jc w:val="left"/>
                    <w:textAlignment w:val="auto"/>
                    <w:rPr>
                      <w:rFonts w:cs="Arial"/>
                      <w:color w:val="595959" w:themeColor="text1" w:themeTint="A6"/>
                      <w:kern w:val="0"/>
                      <w:sz w:val="16"/>
                      <w:szCs w:val="16"/>
                      <w:lang w:val="ro-RO"/>
                    </w:rPr>
                  </w:pPr>
                  <w:r w:rsidRPr="005C69A0">
                    <w:rPr>
                      <w:rFonts w:cs="Arial"/>
                      <w:color w:val="595959" w:themeColor="text1" w:themeTint="A6"/>
                      <w:kern w:val="0"/>
                      <w:sz w:val="16"/>
                      <w:szCs w:val="16"/>
                      <w:lang w:val="ro-RO"/>
                    </w:rPr>
                    <w:t xml:space="preserve">Lider de </w:t>
                  </w:r>
                  <w:r w:rsidR="00B1126F" w:rsidRPr="005C69A0">
                    <w:rPr>
                      <w:rFonts w:cs="Arial"/>
                      <w:color w:val="595959" w:themeColor="text1" w:themeTint="A6"/>
                      <w:kern w:val="0"/>
                      <w:sz w:val="16"/>
                      <w:szCs w:val="16"/>
                      <w:lang w:val="ro-RO"/>
                    </w:rPr>
                    <w:t>Echipă</w:t>
                  </w:r>
                </w:p>
              </w:tc>
            </w:tr>
            <w:tr w:rsidR="009138E3" w:rsidRPr="005C69A0" w:rsidTr="00C80FD0">
              <w:tc>
                <w:tcPr>
                  <w:tcW w:w="2410" w:type="dxa"/>
                </w:tcPr>
                <w:p w:rsidR="009138E3" w:rsidRPr="005C69A0" w:rsidRDefault="009138E3" w:rsidP="009138E3">
                  <w:pPr>
                    <w:overflowPunct/>
                    <w:autoSpaceDE/>
                    <w:autoSpaceDN/>
                    <w:adjustRightInd/>
                    <w:spacing w:after="0" w:line="240" w:lineRule="auto"/>
                    <w:jc w:val="left"/>
                    <w:textAlignment w:val="auto"/>
                    <w:rPr>
                      <w:rFonts w:cs="Arial"/>
                      <w:i/>
                      <w:color w:val="595959" w:themeColor="text1" w:themeTint="A6"/>
                      <w:kern w:val="0"/>
                      <w:sz w:val="16"/>
                      <w:szCs w:val="16"/>
                      <w:lang w:val="ro-RO"/>
                    </w:rPr>
                  </w:pPr>
                </w:p>
                <w:p w:rsidR="009138E3" w:rsidRPr="005C69A0" w:rsidRDefault="009138E3" w:rsidP="009138E3">
                  <w:pPr>
                    <w:overflowPunct/>
                    <w:autoSpaceDE/>
                    <w:autoSpaceDN/>
                    <w:adjustRightInd/>
                    <w:spacing w:after="0" w:line="240" w:lineRule="auto"/>
                    <w:jc w:val="left"/>
                    <w:textAlignment w:val="auto"/>
                    <w:rPr>
                      <w:rFonts w:cs="Arial"/>
                      <w:i/>
                      <w:color w:val="595959" w:themeColor="text1" w:themeTint="A6"/>
                      <w:kern w:val="0"/>
                      <w:sz w:val="16"/>
                      <w:szCs w:val="16"/>
                      <w:lang w:val="ro-RO"/>
                    </w:rPr>
                  </w:pPr>
                </w:p>
                <w:p w:rsidR="009138E3" w:rsidRPr="005C69A0" w:rsidRDefault="009138E3" w:rsidP="009138E3">
                  <w:pPr>
                    <w:overflowPunct/>
                    <w:autoSpaceDE/>
                    <w:autoSpaceDN/>
                    <w:adjustRightInd/>
                    <w:spacing w:after="0" w:line="240" w:lineRule="auto"/>
                    <w:jc w:val="left"/>
                    <w:textAlignment w:val="auto"/>
                    <w:rPr>
                      <w:rFonts w:cs="Arial"/>
                      <w:i/>
                      <w:color w:val="595959" w:themeColor="text1" w:themeTint="A6"/>
                      <w:kern w:val="0"/>
                      <w:sz w:val="16"/>
                      <w:szCs w:val="16"/>
                      <w:lang w:val="ro-RO"/>
                    </w:rPr>
                  </w:pPr>
                </w:p>
              </w:tc>
              <w:tc>
                <w:tcPr>
                  <w:tcW w:w="3119" w:type="dxa"/>
                </w:tcPr>
                <w:p w:rsidR="009138E3" w:rsidRPr="005C69A0" w:rsidRDefault="009138E3" w:rsidP="009138E3">
                  <w:pPr>
                    <w:overflowPunct/>
                    <w:autoSpaceDE/>
                    <w:autoSpaceDN/>
                    <w:adjustRightInd/>
                    <w:spacing w:after="0" w:line="240" w:lineRule="auto"/>
                    <w:jc w:val="left"/>
                    <w:textAlignment w:val="auto"/>
                    <w:rPr>
                      <w:rFonts w:cs="Arial"/>
                      <w:color w:val="595959" w:themeColor="text1" w:themeTint="A6"/>
                      <w:kern w:val="0"/>
                      <w:sz w:val="16"/>
                      <w:szCs w:val="16"/>
                      <w:lang w:val="ro-RO"/>
                    </w:rPr>
                  </w:pPr>
                </w:p>
              </w:tc>
            </w:tr>
            <w:tr w:rsidR="009138E3" w:rsidRPr="005C69A0" w:rsidTr="00C80FD0">
              <w:tc>
                <w:tcPr>
                  <w:tcW w:w="2410" w:type="dxa"/>
                </w:tcPr>
                <w:p w:rsidR="009138E3" w:rsidRPr="005C69A0" w:rsidRDefault="00E17B93" w:rsidP="009138E3">
                  <w:pPr>
                    <w:overflowPunct/>
                    <w:autoSpaceDE/>
                    <w:autoSpaceDN/>
                    <w:adjustRightInd/>
                    <w:spacing w:after="0" w:line="240" w:lineRule="auto"/>
                    <w:jc w:val="left"/>
                    <w:textAlignment w:val="auto"/>
                    <w:rPr>
                      <w:rFonts w:cs="Arial"/>
                      <w:i/>
                      <w:color w:val="595959" w:themeColor="text1" w:themeTint="A6"/>
                      <w:kern w:val="0"/>
                      <w:sz w:val="16"/>
                      <w:szCs w:val="16"/>
                      <w:lang w:val="ro-RO"/>
                    </w:rPr>
                  </w:pPr>
                  <w:r w:rsidRPr="005C69A0">
                    <w:rPr>
                      <w:rFonts w:cs="Arial"/>
                      <w:i/>
                      <w:color w:val="595959" w:themeColor="text1" w:themeTint="A6"/>
                      <w:kern w:val="0"/>
                      <w:sz w:val="16"/>
                      <w:szCs w:val="16"/>
                      <w:lang w:val="ro-RO"/>
                    </w:rPr>
                    <w:t>Data</w:t>
                  </w:r>
                  <w:r w:rsidR="009138E3" w:rsidRPr="005C69A0">
                    <w:rPr>
                      <w:rFonts w:cs="Arial"/>
                      <w:i/>
                      <w:color w:val="595959" w:themeColor="text1" w:themeTint="A6"/>
                      <w:kern w:val="0"/>
                      <w:sz w:val="16"/>
                      <w:szCs w:val="16"/>
                      <w:lang w:val="ro-RO"/>
                    </w:rPr>
                    <w:t>:</w:t>
                  </w:r>
                </w:p>
              </w:tc>
              <w:tc>
                <w:tcPr>
                  <w:tcW w:w="3119" w:type="dxa"/>
                </w:tcPr>
                <w:p w:rsidR="009138E3" w:rsidRPr="005C69A0" w:rsidRDefault="003E6F81" w:rsidP="003E6F81">
                  <w:pPr>
                    <w:overflowPunct/>
                    <w:autoSpaceDE/>
                    <w:autoSpaceDN/>
                    <w:adjustRightInd/>
                    <w:spacing w:after="0" w:line="240" w:lineRule="auto"/>
                    <w:jc w:val="left"/>
                    <w:textAlignment w:val="auto"/>
                    <w:rPr>
                      <w:rFonts w:cs="Arial"/>
                      <w:color w:val="595959" w:themeColor="text1" w:themeTint="A6"/>
                      <w:kern w:val="0"/>
                      <w:sz w:val="16"/>
                      <w:szCs w:val="16"/>
                      <w:lang w:val="ro-RO"/>
                    </w:rPr>
                  </w:pPr>
                  <w:r w:rsidRPr="005C69A0">
                    <w:rPr>
                      <w:rFonts w:cs="Arial"/>
                      <w:color w:val="595959" w:themeColor="text1" w:themeTint="A6"/>
                      <w:kern w:val="0"/>
                      <w:sz w:val="16"/>
                      <w:szCs w:val="16"/>
                      <w:lang w:val="ro-RO"/>
                    </w:rPr>
                    <w:t>3</w:t>
                  </w:r>
                  <w:r w:rsidR="009138E3" w:rsidRPr="005C69A0">
                    <w:rPr>
                      <w:rFonts w:cs="Arial"/>
                      <w:color w:val="595959" w:themeColor="text1" w:themeTint="A6"/>
                      <w:kern w:val="0"/>
                      <w:sz w:val="16"/>
                      <w:szCs w:val="16"/>
                      <w:lang w:val="ro-RO"/>
                    </w:rPr>
                    <w:t>1.</w:t>
                  </w:r>
                  <w:r w:rsidRPr="005C69A0">
                    <w:rPr>
                      <w:rFonts w:cs="Arial"/>
                      <w:color w:val="595959" w:themeColor="text1" w:themeTint="A6"/>
                      <w:kern w:val="0"/>
                      <w:sz w:val="16"/>
                      <w:szCs w:val="16"/>
                      <w:lang w:val="ro-RO"/>
                    </w:rPr>
                    <w:t>10</w:t>
                  </w:r>
                  <w:r w:rsidR="009138E3" w:rsidRPr="005C69A0">
                    <w:rPr>
                      <w:rFonts w:cs="Arial"/>
                      <w:color w:val="595959" w:themeColor="text1" w:themeTint="A6"/>
                      <w:kern w:val="0"/>
                      <w:sz w:val="16"/>
                      <w:szCs w:val="16"/>
                      <w:lang w:val="ro-RO"/>
                    </w:rPr>
                    <w:t>.2014</w:t>
                  </w:r>
                </w:p>
              </w:tc>
            </w:tr>
          </w:tbl>
          <w:p w:rsidR="009138E3" w:rsidRPr="005C69A0" w:rsidRDefault="009138E3" w:rsidP="00E17B93">
            <w:pPr>
              <w:tabs>
                <w:tab w:val="left" w:pos="3441"/>
              </w:tabs>
              <w:overflowPunct/>
              <w:autoSpaceDE/>
              <w:autoSpaceDN/>
              <w:adjustRightInd/>
              <w:spacing w:after="0" w:line="276" w:lineRule="auto"/>
              <w:contextualSpacing/>
              <w:jc w:val="left"/>
              <w:textAlignment w:val="auto"/>
              <w:rPr>
                <w:rFonts w:cs="Arial"/>
                <w:color w:val="595959" w:themeColor="text1" w:themeTint="A6"/>
                <w:kern w:val="0"/>
                <w:sz w:val="16"/>
                <w:szCs w:val="16"/>
                <w:lang w:val="ro-RO"/>
              </w:rPr>
            </w:pPr>
            <w:r w:rsidRPr="005C69A0">
              <w:rPr>
                <w:rFonts w:cs="Arial"/>
                <w:color w:val="595959" w:themeColor="text1" w:themeTint="A6"/>
                <w:kern w:val="0"/>
                <w:sz w:val="16"/>
                <w:szCs w:val="16"/>
                <w:lang w:val="ro-RO"/>
              </w:rPr>
              <w:t xml:space="preserve">                     □    Aspect</w:t>
            </w:r>
            <w:r w:rsidR="00E17B93" w:rsidRPr="005C69A0">
              <w:rPr>
                <w:rFonts w:cs="Arial"/>
                <w:color w:val="595959" w:themeColor="text1" w:themeTint="A6"/>
                <w:kern w:val="0"/>
                <w:sz w:val="16"/>
                <w:szCs w:val="16"/>
                <w:lang w:val="ro-RO"/>
              </w:rPr>
              <w:t>ul nu a fost îndeplinit</w:t>
            </w:r>
            <w:r w:rsidRPr="005C69A0">
              <w:rPr>
                <w:rFonts w:cs="Arial"/>
                <w:color w:val="595959" w:themeColor="text1" w:themeTint="A6"/>
                <w:kern w:val="0"/>
                <w:sz w:val="16"/>
                <w:szCs w:val="16"/>
                <w:lang w:val="ro-RO"/>
              </w:rPr>
              <w:tab/>
            </w:r>
          </w:p>
        </w:tc>
      </w:tr>
      <w:bookmarkEnd w:id="1018"/>
    </w:tbl>
    <w:p w:rsidR="00C068F9" w:rsidRPr="005C69A0" w:rsidRDefault="00C068F9" w:rsidP="00EE2B08">
      <w:pPr>
        <w:spacing w:line="276" w:lineRule="auto"/>
        <w:rPr>
          <w:rFonts w:cs="Arial"/>
          <w:lang w:val="ro-RO" w:eastAsia="zh-TW"/>
        </w:rPr>
      </w:pPr>
    </w:p>
    <w:sectPr w:rsidR="00C068F9" w:rsidRPr="005C69A0" w:rsidSect="001B001D">
      <w:pgSz w:w="16839" w:h="11907" w:orient="landscape" w:code="9"/>
      <w:pgMar w:top="1440" w:right="1080" w:bottom="1440" w:left="1080" w:header="562" w:footer="562"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62C7F" w:rsidRDefault="00362C7F">
      <w:r>
        <w:separator/>
      </w:r>
    </w:p>
    <w:p w:rsidR="00362C7F" w:rsidRDefault="00362C7F"/>
  </w:endnote>
  <w:endnote w:type="continuationSeparator" w:id="0">
    <w:p w:rsidR="00362C7F" w:rsidRDefault="00362C7F">
      <w:r>
        <w:continuationSeparator/>
      </w:r>
    </w:p>
    <w:p w:rsidR="00362C7F" w:rsidRDefault="00362C7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EYInterstate Light">
    <w:panose1 w:val="02000506000000020004"/>
    <w:charset w:val="00"/>
    <w:family w:val="auto"/>
    <w:pitch w:val="variable"/>
    <w:sig w:usb0="A00002AF" w:usb1="5000206A" w:usb2="00000000" w:usb3="00000000" w:csb0="000000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EYInterstate">
    <w:altName w:val="Corbel"/>
    <w:panose1 w:val="02000503020000020004"/>
    <w:charset w:val="00"/>
    <w:family w:val="auto"/>
    <w:pitch w:val="variable"/>
    <w:sig w:usb0="A00002AF" w:usb1="5000206A" w:usb2="00000000" w:usb3="00000000" w:csb0="0000009F" w:csb1="00000000"/>
  </w:font>
  <w:font w:name="EYInterstate Regular">
    <w:altName w:val="Corbel"/>
    <w:panose1 w:val="02000503020000020004"/>
    <w:charset w:val="00"/>
    <w:family w:val="auto"/>
    <w:pitch w:val="variable"/>
    <w:sig w:usb0="800000AF" w:usb1="5000204A" w:usb2="00000000" w:usb3="00000000" w:csb0="00000001" w:csb1="00000000"/>
  </w:font>
  <w:font w:name="Tahoma">
    <w:panose1 w:val="020B0604030504040204"/>
    <w:charset w:val="00"/>
    <w:family w:val="swiss"/>
    <w:pitch w:val="variable"/>
    <w:sig w:usb0="E1002EFF" w:usb1="C000605B" w:usb2="00000029" w:usb3="00000000" w:csb0="000101FF" w:csb1="00000000"/>
  </w:font>
  <w:font w:name="EY Gothic Comp Book">
    <w:panose1 w:val="02000606050000020004"/>
    <w:charset w:val="00"/>
    <w:family w:val="auto"/>
    <w:pitch w:val="variable"/>
    <w:sig w:usb0="800000A7" w:usb1="00000040" w:usb2="00000000" w:usb3="00000000" w:csb0="00000009" w:csb1="00000000"/>
  </w:font>
  <w:font w:name="Arial Narrow">
    <w:panose1 w:val="020B0606020202030204"/>
    <w:charset w:val="00"/>
    <w:family w:val="swiss"/>
    <w:pitch w:val="variable"/>
    <w:sig w:usb0="00000287" w:usb1="000008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EUAlbertina">
    <w:altName w:val="Times New Roman"/>
    <w:panose1 w:val="00000000000000000000"/>
    <w:charset w:val="00"/>
    <w:family w:val="roman"/>
    <w:notTrueType/>
    <w:pitch w:val="default"/>
    <w:sig w:usb0="00000001" w:usb1="00000000" w:usb2="00000000" w:usb3="00000000" w:csb0="00000003" w:csb1="00000000"/>
  </w:font>
  <w:font w:name="Chaparral Pro">
    <w:altName w:val="Times New Roman"/>
    <w:panose1 w:val="00000000000000000000"/>
    <w:charset w:val="00"/>
    <w:family w:val="roman"/>
    <w:notTrueType/>
    <w:pitch w:val="variable"/>
    <w:sig w:usb0="00000087" w:usb1="00000000" w:usb2="00000000" w:usb3="00000000" w:csb0="0000009B" w:csb1="00000000"/>
  </w:font>
  <w:font w:name="Verdana">
    <w:panose1 w:val="020B0604030504040204"/>
    <w:charset w:val="00"/>
    <w:family w:val="swiss"/>
    <w:pitch w:val="variable"/>
    <w:sig w:usb0="A10006FF" w:usb1="4000205B" w:usb2="00000010" w:usb3="00000000" w:csb0="0000019F" w:csb1="00000000"/>
  </w:font>
  <w:font w:name="Arial Black">
    <w:panose1 w:val="020B0A04020102020204"/>
    <w:charset w:val="00"/>
    <w:family w:val="swiss"/>
    <w:pitch w:val="variable"/>
    <w:sig w:usb0="00000287" w:usb1="00000000" w:usb2="00000000" w:usb3="00000000" w:csb0="0000009F" w:csb1="00000000"/>
  </w:font>
  <w:font w:name="Franklin Gothic Demi Cond">
    <w:panose1 w:val="020B0706030402020204"/>
    <w:charset w:val="00"/>
    <w:family w:val="swiss"/>
    <w:pitch w:val="variable"/>
    <w:sig w:usb0="00000287" w:usb1="00000000" w:usb2="00000000" w:usb3="00000000" w:csb0="0000009F" w:csb1="00000000"/>
  </w:font>
  <w:font w:name="EY Gothic Cond Demi">
    <w:panose1 w:val="02000606060000020004"/>
    <w:charset w:val="00"/>
    <w:family w:val="auto"/>
    <w:pitch w:val="variable"/>
    <w:sig w:usb0="800000A7" w:usb1="00000040" w:usb2="00000000" w:usb3="00000000" w:csb0="00000009" w:csb1="00000000"/>
  </w:font>
  <w:font w:name="Mangal">
    <w:panose1 w:val="02040503050203030202"/>
    <w:charset w:val="00"/>
    <w:family w:val="roman"/>
    <w:pitch w:val="variable"/>
    <w:sig w:usb0="00008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Times">
    <w:panose1 w:val="02020603050405020304"/>
    <w:charset w:val="00"/>
    <w:family w:val="roman"/>
    <w:pitch w:val="variable"/>
    <w:sig w:usb0="E0002AFF" w:usb1="C0007841" w:usb2="00000009" w:usb3="00000000" w:csb0="000001FF" w:csb1="00000000"/>
  </w:font>
  <w:font w:name="DaunPenh">
    <w:panose1 w:val="01010101010101010101"/>
    <w:charset w:val="00"/>
    <w:family w:val="auto"/>
    <w:pitch w:val="variable"/>
    <w:sig w:usb0="00000003" w:usb1="00000000" w:usb2="00010000" w:usb3="00000000" w:csb0="00000001" w:csb1="00000000"/>
  </w:font>
  <w:font w:name="PF Square Sans Pro">
    <w:altName w:val="Segoe UI"/>
    <w:charset w:val="BA"/>
    <w:family w:val="auto"/>
    <w:pitch w:val="variable"/>
    <w:sig w:usb0="A00002BF" w:usb1="5000E0FB" w:usb2="00000000" w:usb3="00000000" w:csb0="0000019F" w:csb1="00000000"/>
  </w:font>
  <w:font w:name="+mn-ea">
    <w:panose1 w:val="00000000000000000000"/>
    <w:charset w:val="00"/>
    <w:family w:val="roman"/>
    <w:notTrueType/>
    <w:pitch w:val="default"/>
  </w:font>
  <w:font w:name="+mn-cs">
    <w:panose1 w:val="00000000000000000000"/>
    <w:charset w:val="00"/>
    <w:family w:val="roman"/>
    <w:notTrueType/>
    <w:pitch w:val="default"/>
  </w:font>
  <w:font w:name="Cambria Math">
    <w:panose1 w:val="02040503050406030204"/>
    <w:charset w:val="00"/>
    <w:family w:val="roman"/>
    <w:pitch w:val="variable"/>
    <w:sig w:usb0="E00002FF" w:usb1="420024FF" w:usb2="00000000" w:usb3="00000000" w:csb0="0000019F" w:csb1="00000000"/>
  </w:font>
  <w:font w:name="PMingLiU">
    <w:altName w:val="新細明體"/>
    <w:panose1 w:val="02020500000000000000"/>
    <w:charset w:val="88"/>
    <w:family w:val="auto"/>
    <w:notTrueType/>
    <w:pitch w:val="variable"/>
    <w:sig w:usb0="00000001" w:usb1="08080000" w:usb2="00000010"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2C7F" w:rsidRDefault="00362C7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362C7F" w:rsidRDefault="00362C7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19142778"/>
      <w:docPartObj>
        <w:docPartGallery w:val="Page Numbers (Bottom of Page)"/>
        <w:docPartUnique/>
      </w:docPartObj>
    </w:sdtPr>
    <w:sdtEndPr/>
    <w:sdtContent>
      <w:p w:rsidR="00362C7F" w:rsidRDefault="00362C7F">
        <w:pPr>
          <w:pStyle w:val="Footer"/>
          <w:jc w:val="right"/>
        </w:pPr>
        <w:r>
          <w:fldChar w:fldCharType="begin"/>
        </w:r>
        <w:r>
          <w:instrText xml:space="preserve"> PAGE   \* MERGEFORMAT </w:instrText>
        </w:r>
        <w:r>
          <w:fldChar w:fldCharType="separate"/>
        </w:r>
        <w:r w:rsidR="00AC0BE2">
          <w:rPr>
            <w:noProof/>
          </w:rPr>
          <w:t>1</w:t>
        </w:r>
        <w:r>
          <w:rPr>
            <w:noProof/>
          </w:rPr>
          <w:fldChar w:fldCharType="end"/>
        </w:r>
      </w:p>
    </w:sdtContent>
  </w:sdt>
  <w:p w:rsidR="00362C7F" w:rsidRDefault="00362C7F" w:rsidP="00556405">
    <w:pPr>
      <w:pStyle w:val="Footer"/>
      <w:tabs>
        <w:tab w:val="clear" w:pos="3572"/>
        <w:tab w:val="left" w:pos="10317"/>
      </w:tabs>
    </w:pPr>
    <w: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2C7F" w:rsidRPr="0048771F" w:rsidRDefault="00362C7F" w:rsidP="007B4C9B">
    <w:pPr>
      <w:spacing w:after="0"/>
      <w:jc w:val="center"/>
      <w:rPr>
        <w:rFonts w:cs="Arial"/>
        <w:noProof/>
        <w:color w:val="595959" w:themeColor="text1" w:themeTint="A6"/>
        <w:sz w:val="16"/>
        <w:szCs w:val="18"/>
        <w:lang w:val="fr-FR"/>
      </w:rPr>
    </w:pPr>
    <w:r w:rsidRPr="0048771F">
      <w:rPr>
        <w:rFonts w:cs="Arial"/>
        <w:noProof/>
        <w:color w:val="595959" w:themeColor="text1" w:themeTint="A6"/>
        <w:sz w:val="16"/>
        <w:szCs w:val="18"/>
        <w:lang w:val="fr-FR"/>
      </w:rPr>
      <w:t>Proiect pentru Acordul-cadru în domeniul evaluării – LOTUL 1, SMIS 37659</w:t>
    </w:r>
  </w:p>
  <w:p w:rsidR="00362C7F" w:rsidRPr="0048771F" w:rsidRDefault="00362C7F" w:rsidP="007B4C9B">
    <w:pPr>
      <w:spacing w:after="0"/>
      <w:jc w:val="center"/>
      <w:rPr>
        <w:rFonts w:cs="Arial"/>
        <w:color w:val="595959" w:themeColor="text1" w:themeTint="A6"/>
        <w:lang w:val="en-US"/>
      </w:rPr>
    </w:pPr>
    <w:r w:rsidRPr="0048771F">
      <w:rPr>
        <w:rFonts w:cs="Arial"/>
        <w:noProof/>
        <w:color w:val="595959" w:themeColor="text1" w:themeTint="A6"/>
        <w:sz w:val="16"/>
        <w:szCs w:val="18"/>
        <w:lang w:val="en-US"/>
      </w:rPr>
      <w:t>Proiect co-finanțat din Fondul European de Dezvoltare Regională prin PO AT 2007-2013</w:t>
    </w:r>
  </w:p>
  <w:p w:rsidR="00362C7F" w:rsidRPr="0048771F" w:rsidRDefault="00AC0BE2" w:rsidP="00E7566F">
    <w:pPr>
      <w:pStyle w:val="Footer"/>
      <w:jc w:val="right"/>
      <w:rPr>
        <w:rFonts w:ascii="Arial" w:hAnsi="Arial" w:cs="Arial"/>
        <w:color w:val="595959" w:themeColor="text1" w:themeTint="A6"/>
        <w:sz w:val="20"/>
      </w:rPr>
    </w:pPr>
    <w:sdt>
      <w:sdtPr>
        <w:rPr>
          <w:rFonts w:ascii="Arial" w:hAnsi="Arial" w:cs="Arial"/>
          <w:color w:val="595959" w:themeColor="text1" w:themeTint="A6"/>
          <w:sz w:val="20"/>
        </w:rPr>
        <w:id w:val="-1126847192"/>
        <w:docPartObj>
          <w:docPartGallery w:val="Page Numbers (Bottom of Page)"/>
          <w:docPartUnique/>
        </w:docPartObj>
      </w:sdtPr>
      <w:sdtEndPr>
        <w:rPr>
          <w:noProof/>
        </w:rPr>
      </w:sdtEndPr>
      <w:sdtContent>
        <w:r w:rsidR="00362C7F" w:rsidRPr="0048771F">
          <w:rPr>
            <w:rFonts w:ascii="Arial" w:hAnsi="Arial" w:cs="Arial"/>
            <w:color w:val="595959" w:themeColor="text1" w:themeTint="A6"/>
            <w:sz w:val="20"/>
          </w:rPr>
          <w:fldChar w:fldCharType="begin"/>
        </w:r>
        <w:r w:rsidR="00362C7F" w:rsidRPr="0048771F">
          <w:rPr>
            <w:rFonts w:ascii="Arial" w:hAnsi="Arial" w:cs="Arial"/>
            <w:color w:val="595959" w:themeColor="text1" w:themeTint="A6"/>
            <w:sz w:val="20"/>
          </w:rPr>
          <w:instrText xml:space="preserve"> PAGE   \* MERGEFORMAT </w:instrText>
        </w:r>
        <w:r w:rsidR="00362C7F" w:rsidRPr="0048771F">
          <w:rPr>
            <w:rFonts w:ascii="Arial" w:hAnsi="Arial" w:cs="Arial"/>
            <w:color w:val="595959" w:themeColor="text1" w:themeTint="A6"/>
            <w:sz w:val="20"/>
          </w:rPr>
          <w:fldChar w:fldCharType="separate"/>
        </w:r>
        <w:r>
          <w:rPr>
            <w:rFonts w:ascii="Arial" w:hAnsi="Arial" w:cs="Arial"/>
            <w:noProof/>
            <w:color w:val="595959" w:themeColor="text1" w:themeTint="A6"/>
            <w:sz w:val="20"/>
          </w:rPr>
          <w:t>32</w:t>
        </w:r>
        <w:r w:rsidR="00362C7F" w:rsidRPr="0048771F">
          <w:rPr>
            <w:rFonts w:ascii="Arial" w:hAnsi="Arial" w:cs="Arial"/>
            <w:noProof/>
            <w:color w:val="595959" w:themeColor="text1" w:themeTint="A6"/>
            <w:sz w:val="20"/>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62C7F" w:rsidRDefault="00362C7F" w:rsidP="00366469">
      <w:pPr>
        <w:spacing w:after="0"/>
      </w:pPr>
      <w:r>
        <w:separator/>
      </w:r>
    </w:p>
  </w:footnote>
  <w:footnote w:type="continuationSeparator" w:id="0">
    <w:p w:rsidR="00362C7F" w:rsidRDefault="00362C7F">
      <w:r>
        <w:continuationSeparator/>
      </w:r>
    </w:p>
    <w:p w:rsidR="00362C7F" w:rsidRDefault="00362C7F"/>
  </w:footnote>
  <w:footnote w:id="1">
    <w:p w:rsidR="00362C7F" w:rsidRPr="007D3E0D" w:rsidRDefault="00362C7F" w:rsidP="0036759E">
      <w:pPr>
        <w:pStyle w:val="FootnoteText"/>
        <w:rPr>
          <w:rFonts w:cs="Arial"/>
          <w:lang w:val="ro-RO"/>
        </w:rPr>
      </w:pPr>
      <w:r w:rsidRPr="007D3E0D">
        <w:rPr>
          <w:rStyle w:val="FootnoteReference"/>
          <w:rFonts w:cs="Arial"/>
          <w:color w:val="595959" w:themeColor="text1" w:themeTint="A6"/>
          <w:sz w:val="16"/>
          <w:lang w:val="ro-RO"/>
        </w:rPr>
        <w:footnoteRef/>
      </w:r>
      <w:r w:rsidRPr="007D3E0D">
        <w:rPr>
          <w:rFonts w:cs="Arial"/>
          <w:color w:val="595959" w:themeColor="text1" w:themeTint="A6"/>
          <w:sz w:val="16"/>
          <w:lang w:val="ro-RO"/>
        </w:rPr>
        <w:t xml:space="preserve"> </w:t>
      </w:r>
      <w:r w:rsidRPr="007D3E0D">
        <w:rPr>
          <w:rFonts w:cs="Arial"/>
          <w:color w:val="595959" w:themeColor="text1" w:themeTint="A6"/>
          <w:sz w:val="14"/>
          <w:szCs w:val="18"/>
          <w:lang w:val="ro-RO"/>
        </w:rPr>
        <w:t>Prima Evaluare Ad Hoc: Probleme privind capacitatea Beneficiarilor Publici și Privați ai Instrumentelor Structurale, Raport Final. Ministerul Finanțelor Publice, martie 2011, p. 7.</w:t>
      </w:r>
    </w:p>
  </w:footnote>
  <w:footnote w:id="2">
    <w:p w:rsidR="00362C7F" w:rsidRPr="00B927E2" w:rsidRDefault="00362C7F" w:rsidP="002B7012">
      <w:pPr>
        <w:pStyle w:val="FootnoteText"/>
        <w:rPr>
          <w:rFonts w:cs="Arial"/>
          <w:sz w:val="14"/>
          <w:szCs w:val="14"/>
          <w:lang w:val="ro-RO"/>
        </w:rPr>
      </w:pPr>
      <w:r w:rsidRPr="00B927E2">
        <w:rPr>
          <w:rStyle w:val="FootnoteReference"/>
          <w:rFonts w:cs="Arial"/>
          <w:color w:val="595959" w:themeColor="text1" w:themeTint="A6"/>
          <w:sz w:val="14"/>
          <w:szCs w:val="14"/>
          <w:lang w:val="ro-RO"/>
        </w:rPr>
        <w:footnoteRef/>
      </w:r>
      <w:r w:rsidRPr="00B927E2">
        <w:rPr>
          <w:rFonts w:cs="Arial"/>
          <w:color w:val="595959" w:themeColor="text1" w:themeTint="A6"/>
          <w:sz w:val="14"/>
          <w:szCs w:val="14"/>
          <w:lang w:val="ro-RO"/>
        </w:rPr>
        <w:t xml:space="preserve"> În cazul României, Republicii Cehe și Slovaciei, este prezentat modul de distribuire a fondurilor POAT, </w:t>
      </w:r>
      <w:r>
        <w:rPr>
          <w:rFonts w:cs="Arial"/>
          <w:color w:val="595959" w:themeColor="text1" w:themeTint="A6"/>
          <w:sz w:val="14"/>
          <w:szCs w:val="14"/>
          <w:lang w:val="ro-RO"/>
        </w:rPr>
        <w:t>în</w:t>
      </w:r>
      <w:r w:rsidRPr="00B927E2">
        <w:rPr>
          <w:rFonts w:cs="Arial"/>
          <w:color w:val="595959" w:themeColor="text1" w:themeTint="A6"/>
          <w:sz w:val="14"/>
          <w:szCs w:val="14"/>
          <w:lang w:val="ro-RO"/>
        </w:rPr>
        <w:t xml:space="preserve"> cazul Lituaniei și Estoniei este prezentată defalcarea tuturor fondurilor de asistență tehnică.</w:t>
      </w:r>
    </w:p>
  </w:footnote>
  <w:footnote w:id="3">
    <w:p w:rsidR="00362C7F" w:rsidRPr="00A26352" w:rsidRDefault="00362C7F" w:rsidP="002B7012">
      <w:pPr>
        <w:pStyle w:val="FootnoteText"/>
        <w:rPr>
          <w:rFonts w:ascii="EYInterstate Light" w:hAnsi="EYInterstate Light" w:cstheme="minorHAnsi"/>
          <w:sz w:val="14"/>
          <w:szCs w:val="14"/>
          <w:lang w:val="ro-RO"/>
        </w:rPr>
      </w:pPr>
      <w:r w:rsidRPr="00A26352">
        <w:rPr>
          <w:rStyle w:val="FootnoteReference"/>
          <w:rFonts w:ascii="EYInterstate Light" w:hAnsi="EYInterstate Light"/>
          <w:color w:val="595959" w:themeColor="text1" w:themeTint="A6"/>
          <w:sz w:val="14"/>
          <w:szCs w:val="14"/>
          <w:lang w:val="ro-RO"/>
        </w:rPr>
        <w:footnoteRef/>
      </w:r>
      <w:r w:rsidRPr="00A26352">
        <w:rPr>
          <w:rFonts w:ascii="EYInterstate Light" w:hAnsi="EYInterstate Light"/>
          <w:color w:val="595959" w:themeColor="text1" w:themeTint="A6"/>
          <w:sz w:val="14"/>
          <w:szCs w:val="14"/>
          <w:lang w:val="ro-RO"/>
        </w:rPr>
        <w:t xml:space="preserve"> </w:t>
      </w:r>
      <w:r>
        <w:rPr>
          <w:rFonts w:ascii="EYInterstate Light" w:hAnsi="EYInterstate Light"/>
          <w:color w:val="595959" w:themeColor="text1" w:themeTint="A6"/>
          <w:sz w:val="14"/>
          <w:szCs w:val="14"/>
          <w:lang w:val="ro-RO"/>
        </w:rPr>
        <w:t xml:space="preserve">Evaluarea Intermediară a </w:t>
      </w:r>
      <w:r w:rsidRPr="00A26352">
        <w:rPr>
          <w:rFonts w:ascii="EYInterstate Light" w:hAnsi="EYInterstate Light" w:cstheme="minorHAnsi"/>
          <w:color w:val="595959" w:themeColor="text1" w:themeTint="A6"/>
          <w:sz w:val="14"/>
          <w:szCs w:val="14"/>
          <w:lang w:val="ro-RO"/>
        </w:rPr>
        <w:t>Program</w:t>
      </w:r>
      <w:r>
        <w:rPr>
          <w:rFonts w:ascii="EYInterstate Light" w:hAnsi="EYInterstate Light" w:cstheme="minorHAnsi"/>
          <w:color w:val="595959" w:themeColor="text1" w:themeTint="A6"/>
          <w:sz w:val="14"/>
          <w:szCs w:val="14"/>
          <w:lang w:val="ro-RO"/>
        </w:rPr>
        <w:t>ului Operațional Asistență Tehnică</w:t>
      </w:r>
      <w:r w:rsidRPr="00A26352">
        <w:rPr>
          <w:rFonts w:ascii="EYInterstate Light" w:hAnsi="EYInterstate Light" w:cstheme="minorHAnsi"/>
          <w:color w:val="595959" w:themeColor="text1" w:themeTint="A6"/>
          <w:sz w:val="14"/>
          <w:szCs w:val="14"/>
          <w:lang w:val="ro-RO"/>
        </w:rPr>
        <w:t xml:space="preserve">, </w:t>
      </w:r>
      <w:r>
        <w:rPr>
          <w:rFonts w:ascii="EYInterstate Light" w:hAnsi="EYInterstate Light" w:cstheme="minorHAnsi"/>
          <w:color w:val="595959" w:themeColor="text1" w:themeTint="A6"/>
          <w:sz w:val="14"/>
          <w:szCs w:val="14"/>
          <w:lang w:val="ro-RO"/>
        </w:rPr>
        <w:t xml:space="preserve">raport </w:t>
      </w:r>
      <w:r w:rsidRPr="00A26352">
        <w:rPr>
          <w:rFonts w:ascii="EYInterstate Light" w:hAnsi="EYInterstate Light" w:cstheme="minorHAnsi"/>
          <w:color w:val="595959" w:themeColor="text1" w:themeTint="A6"/>
          <w:sz w:val="14"/>
          <w:szCs w:val="14"/>
          <w:lang w:val="ro-RO"/>
        </w:rPr>
        <w:t>final. Minist</w:t>
      </w:r>
      <w:r>
        <w:rPr>
          <w:rFonts w:ascii="EYInterstate Light" w:hAnsi="EYInterstate Light" w:cstheme="minorHAnsi"/>
          <w:color w:val="595959" w:themeColor="text1" w:themeTint="A6"/>
          <w:sz w:val="14"/>
          <w:szCs w:val="14"/>
          <w:lang w:val="ro-RO"/>
        </w:rPr>
        <w:t xml:space="preserve">erul Finanțelor </w:t>
      </w:r>
      <w:r w:rsidRPr="00A26352">
        <w:rPr>
          <w:rFonts w:ascii="EYInterstate Light" w:hAnsi="EYInterstate Light" w:cstheme="minorHAnsi"/>
          <w:color w:val="595959" w:themeColor="text1" w:themeTint="A6"/>
          <w:sz w:val="14"/>
          <w:szCs w:val="14"/>
          <w:lang w:val="ro-RO"/>
        </w:rPr>
        <w:t>Public</w:t>
      </w:r>
      <w:r>
        <w:rPr>
          <w:rFonts w:ascii="EYInterstate Light" w:hAnsi="EYInterstate Light" w:cstheme="minorHAnsi"/>
          <w:color w:val="595959" w:themeColor="text1" w:themeTint="A6"/>
          <w:sz w:val="14"/>
          <w:szCs w:val="14"/>
          <w:lang w:val="ro-RO"/>
        </w:rPr>
        <w:t>e</w:t>
      </w:r>
      <w:r w:rsidRPr="00A26352">
        <w:rPr>
          <w:rFonts w:ascii="EYInterstate Light" w:hAnsi="EYInterstate Light" w:cstheme="minorHAnsi"/>
          <w:color w:val="595959" w:themeColor="text1" w:themeTint="A6"/>
          <w:sz w:val="14"/>
          <w:szCs w:val="14"/>
          <w:lang w:val="ro-RO"/>
        </w:rPr>
        <w:t xml:space="preserve">, </w:t>
      </w:r>
      <w:r>
        <w:rPr>
          <w:rFonts w:ascii="EYInterstate Light" w:hAnsi="EYInterstate Light" w:cstheme="minorHAnsi"/>
          <w:color w:val="595959" w:themeColor="text1" w:themeTint="A6"/>
          <w:sz w:val="14"/>
          <w:szCs w:val="14"/>
          <w:lang w:val="ro-RO"/>
        </w:rPr>
        <w:t xml:space="preserve">septembrie </w:t>
      </w:r>
      <w:r w:rsidRPr="00A26352">
        <w:rPr>
          <w:rFonts w:ascii="EYInterstate Light" w:hAnsi="EYInterstate Light" w:cstheme="minorHAnsi"/>
          <w:color w:val="595959" w:themeColor="text1" w:themeTint="A6"/>
          <w:sz w:val="14"/>
          <w:szCs w:val="14"/>
          <w:lang w:val="ro-RO"/>
        </w:rPr>
        <w:t>2010.</w:t>
      </w:r>
    </w:p>
  </w:footnote>
  <w:footnote w:id="4">
    <w:p w:rsidR="00362C7F" w:rsidRPr="002F7A6A" w:rsidRDefault="00362C7F" w:rsidP="001B001D">
      <w:pPr>
        <w:pStyle w:val="FootnoteText"/>
        <w:rPr>
          <w:rFonts w:asciiTheme="minorHAnsi" w:hAnsiTheme="minorHAnsi"/>
          <w:sz w:val="16"/>
          <w:szCs w:val="16"/>
          <w:lang w:val="ro-RO"/>
        </w:rPr>
      </w:pPr>
      <w:r w:rsidRPr="002F7A6A">
        <w:rPr>
          <w:rStyle w:val="FootnoteReference"/>
          <w:rFonts w:asciiTheme="minorHAnsi" w:hAnsiTheme="minorHAnsi"/>
          <w:sz w:val="16"/>
          <w:szCs w:val="16"/>
          <w:lang w:val="ro-RO"/>
        </w:rPr>
        <w:footnoteRef/>
      </w:r>
      <w:r w:rsidRPr="002F7A6A">
        <w:rPr>
          <w:rFonts w:asciiTheme="minorHAnsi" w:hAnsiTheme="minorHAnsi"/>
          <w:sz w:val="16"/>
          <w:szCs w:val="16"/>
          <w:lang w:val="ro-RO"/>
        </w:rPr>
        <w:t xml:space="preserve"> Articolul 121, paragraful 2 din Tratat men</w:t>
      </w:r>
      <w:r w:rsidRPr="002F7A6A">
        <w:rPr>
          <w:rFonts w:asciiTheme="minorHAnsi" w:hAnsiTheme="minorHAnsi" w:cs="Arial"/>
          <w:sz w:val="16"/>
          <w:szCs w:val="16"/>
          <w:lang w:val="ro-RO"/>
        </w:rPr>
        <w:t>ț</w:t>
      </w:r>
      <w:r w:rsidRPr="002F7A6A">
        <w:rPr>
          <w:rFonts w:asciiTheme="minorHAnsi" w:hAnsiTheme="minorHAnsi"/>
          <w:sz w:val="16"/>
          <w:szCs w:val="16"/>
          <w:lang w:val="ro-RO"/>
        </w:rPr>
        <w:t xml:space="preserve">ionează după cum urmează: La recomandarea Comisiei, Consiliul va emite o versiune preliminară pentru orientările generale privind politicile economice ale statelor membre </w:t>
      </w:r>
      <w:r w:rsidRPr="002F7A6A">
        <w:rPr>
          <w:rFonts w:asciiTheme="minorHAnsi" w:hAnsiTheme="minorHAnsi" w:cs="Arial"/>
          <w:sz w:val="16"/>
          <w:szCs w:val="16"/>
          <w:lang w:val="ro-RO"/>
        </w:rPr>
        <w:t>ș</w:t>
      </w:r>
      <w:r w:rsidRPr="002F7A6A">
        <w:rPr>
          <w:rFonts w:asciiTheme="minorHAnsi" w:hAnsiTheme="minorHAnsi"/>
          <w:sz w:val="16"/>
          <w:szCs w:val="16"/>
          <w:lang w:val="ro-RO"/>
        </w:rPr>
        <w:t xml:space="preserve">i Uniunii, </w:t>
      </w:r>
      <w:r w:rsidRPr="002F7A6A">
        <w:rPr>
          <w:rFonts w:asciiTheme="minorHAnsi" w:hAnsiTheme="minorHAnsi" w:cs="Arial"/>
          <w:sz w:val="16"/>
          <w:szCs w:val="16"/>
          <w:lang w:val="ro-RO"/>
        </w:rPr>
        <w:t>ș</w:t>
      </w:r>
      <w:r w:rsidRPr="002F7A6A">
        <w:rPr>
          <w:rFonts w:asciiTheme="minorHAnsi" w:hAnsiTheme="minorHAnsi"/>
          <w:sz w:val="16"/>
          <w:szCs w:val="16"/>
          <w:lang w:val="ro-RO"/>
        </w:rPr>
        <w:t xml:space="preserve">i va raporta constatările Consiliului European (aprobat ca Recomandarea Consiliului </w:t>
      </w:r>
      <w:r w:rsidRPr="002F7A6A">
        <w:rPr>
          <w:rFonts w:asciiTheme="minorHAnsi" w:hAnsiTheme="minorHAnsi"/>
          <w:bCs/>
          <w:sz w:val="16"/>
          <w:szCs w:val="16"/>
          <w:lang w:val="ro-RO"/>
        </w:rPr>
        <w:t xml:space="preserve">2010/410/UE din 13 iulie 2010 privind orientările generale pentru politicile economice ale statelor membre </w:t>
      </w:r>
      <w:r w:rsidRPr="002F7A6A">
        <w:rPr>
          <w:rFonts w:asciiTheme="minorHAnsi" w:hAnsiTheme="minorHAnsi" w:cs="Arial"/>
          <w:bCs/>
          <w:sz w:val="16"/>
          <w:szCs w:val="16"/>
          <w:lang w:val="ro-RO"/>
        </w:rPr>
        <w:t>ș</w:t>
      </w:r>
      <w:r w:rsidRPr="002F7A6A">
        <w:rPr>
          <w:rFonts w:asciiTheme="minorHAnsi" w:hAnsiTheme="minorHAnsi"/>
          <w:bCs/>
          <w:sz w:val="16"/>
          <w:szCs w:val="16"/>
          <w:lang w:val="ro-RO"/>
        </w:rPr>
        <w:t>i Uniunii</w:t>
      </w:r>
      <w:r w:rsidRPr="002F7A6A">
        <w:rPr>
          <w:rFonts w:asciiTheme="minorHAnsi" w:hAnsiTheme="minorHAnsi"/>
          <w:b/>
          <w:bCs/>
          <w:sz w:val="16"/>
          <w:szCs w:val="16"/>
          <w:lang w:val="ro-RO"/>
        </w:rPr>
        <w:t>).</w:t>
      </w:r>
    </w:p>
  </w:footnote>
  <w:footnote w:id="5">
    <w:p w:rsidR="00362C7F" w:rsidRPr="002F7A6A" w:rsidRDefault="00362C7F" w:rsidP="001B001D">
      <w:pPr>
        <w:pStyle w:val="FootnoteText"/>
        <w:rPr>
          <w:rFonts w:asciiTheme="minorHAnsi" w:hAnsiTheme="minorHAnsi"/>
          <w:lang w:val="ro-RO"/>
        </w:rPr>
      </w:pPr>
      <w:r w:rsidRPr="002F7A6A">
        <w:rPr>
          <w:rStyle w:val="FootnoteReference"/>
          <w:rFonts w:asciiTheme="minorHAnsi" w:hAnsiTheme="minorHAnsi"/>
          <w:sz w:val="16"/>
          <w:szCs w:val="16"/>
          <w:lang w:val="ro-RO"/>
        </w:rPr>
        <w:footnoteRef/>
      </w:r>
      <w:r w:rsidRPr="002F7A6A">
        <w:rPr>
          <w:rFonts w:asciiTheme="minorHAnsi" w:hAnsiTheme="minorHAnsi"/>
          <w:sz w:val="16"/>
          <w:szCs w:val="16"/>
          <w:lang w:val="ro-RO"/>
        </w:rPr>
        <w:t xml:space="preserve"> Articolul 148, paragraful 4 din Tratat specifică după cum urmează: “Consiliul, în baza rapoartelor specificate la paragraful 3 </w:t>
      </w:r>
      <w:r w:rsidRPr="002F7A6A">
        <w:rPr>
          <w:rFonts w:asciiTheme="minorHAnsi" w:hAnsiTheme="minorHAnsi" w:cs="Arial"/>
          <w:sz w:val="16"/>
          <w:szCs w:val="16"/>
          <w:lang w:val="ro-RO"/>
        </w:rPr>
        <w:t>ș</w:t>
      </w:r>
      <w:r w:rsidRPr="002F7A6A">
        <w:rPr>
          <w:rFonts w:asciiTheme="minorHAnsi" w:hAnsiTheme="minorHAnsi"/>
          <w:sz w:val="16"/>
          <w:szCs w:val="16"/>
          <w:lang w:val="ro-RO"/>
        </w:rPr>
        <w:t>i primind opiniile Comitetului de Ocupare a For</w:t>
      </w:r>
      <w:r w:rsidRPr="002F7A6A">
        <w:rPr>
          <w:rFonts w:asciiTheme="minorHAnsi" w:hAnsiTheme="minorHAnsi" w:cs="Arial"/>
          <w:sz w:val="16"/>
          <w:szCs w:val="16"/>
          <w:lang w:val="ro-RO"/>
        </w:rPr>
        <w:t>ț</w:t>
      </w:r>
      <w:r w:rsidRPr="002F7A6A">
        <w:rPr>
          <w:rFonts w:asciiTheme="minorHAnsi" w:hAnsiTheme="minorHAnsi"/>
          <w:sz w:val="16"/>
          <w:szCs w:val="16"/>
          <w:lang w:val="ro-RO"/>
        </w:rPr>
        <w:t>ei de Muncă, va efectua anual o examinare a modului de implementare a politicilor din domeniul ocupării for</w:t>
      </w:r>
      <w:r w:rsidRPr="002F7A6A">
        <w:rPr>
          <w:rFonts w:asciiTheme="minorHAnsi" w:hAnsiTheme="minorHAnsi" w:cs="Arial"/>
          <w:sz w:val="16"/>
          <w:szCs w:val="16"/>
          <w:lang w:val="ro-RO"/>
        </w:rPr>
        <w:t>ț</w:t>
      </w:r>
      <w:r w:rsidRPr="002F7A6A">
        <w:rPr>
          <w:rFonts w:asciiTheme="minorHAnsi" w:hAnsiTheme="minorHAnsi"/>
          <w:sz w:val="16"/>
          <w:szCs w:val="16"/>
          <w:lang w:val="ro-RO"/>
        </w:rPr>
        <w:t>ei de muncă ale statelor membre conform orientărilor pentru ocuparea for</w:t>
      </w:r>
      <w:r w:rsidRPr="002F7A6A">
        <w:rPr>
          <w:rFonts w:asciiTheme="minorHAnsi" w:hAnsiTheme="minorHAnsi" w:cs="Arial"/>
          <w:sz w:val="16"/>
          <w:szCs w:val="16"/>
          <w:lang w:val="ro-RO"/>
        </w:rPr>
        <w:t>ț</w:t>
      </w:r>
      <w:r w:rsidRPr="002F7A6A">
        <w:rPr>
          <w:rFonts w:asciiTheme="minorHAnsi" w:hAnsiTheme="minorHAnsi"/>
          <w:sz w:val="16"/>
          <w:szCs w:val="16"/>
          <w:lang w:val="ro-RO"/>
        </w:rPr>
        <w:t>ei de muncă. La recomandarea Comisiei, Consiliul poate, în cazul în care consideră că este corespunzător conform examinării respective, să formuleze recomandări statelor membre”</w:t>
      </w:r>
    </w:p>
  </w:footnote>
  <w:footnote w:id="6">
    <w:p w:rsidR="00362C7F" w:rsidRPr="00E64469" w:rsidRDefault="00362C7F" w:rsidP="00C91BC4">
      <w:pPr>
        <w:spacing w:line="240" w:lineRule="auto"/>
        <w:rPr>
          <w:rFonts w:asciiTheme="minorHAnsi" w:hAnsiTheme="minorHAnsi"/>
          <w:lang w:val="ro-RO"/>
        </w:rPr>
      </w:pPr>
      <w:r w:rsidRPr="00E64469">
        <w:rPr>
          <w:rStyle w:val="FootnoteReference"/>
          <w:rFonts w:asciiTheme="minorHAnsi" w:hAnsiTheme="minorHAnsi"/>
        </w:rPr>
        <w:footnoteRef/>
      </w:r>
      <w:r w:rsidRPr="00E64469">
        <w:rPr>
          <w:rFonts w:asciiTheme="minorHAnsi" w:hAnsiTheme="minorHAnsi"/>
          <w:lang w:val="ro-RO"/>
        </w:rPr>
        <w:t xml:space="preserve"> </w:t>
      </w:r>
      <w:r w:rsidRPr="00E64469">
        <w:rPr>
          <w:rFonts w:asciiTheme="minorHAnsi" w:hAnsiTheme="minorHAnsi"/>
          <w:sz w:val="16"/>
          <w:szCs w:val="16"/>
          <w:lang w:val="ro-RO"/>
        </w:rPr>
        <w:t xml:space="preserve">Conform </w:t>
      </w:r>
      <w:r w:rsidRPr="00E64469">
        <w:rPr>
          <w:rFonts w:asciiTheme="minorHAnsi" w:hAnsiTheme="minorHAnsi"/>
          <w:sz w:val="16"/>
          <w:lang w:val="ro-RO"/>
        </w:rPr>
        <w:t>Structurii PO, din data de 29.11.2013, dezvoltarea durabilă se referă la: “Ac</w:t>
      </w:r>
      <w:r w:rsidRPr="00E64469">
        <w:rPr>
          <w:rFonts w:asciiTheme="minorHAnsi" w:hAnsiTheme="minorHAnsi" w:cs="Arial"/>
          <w:sz w:val="16"/>
          <w:lang w:val="ro-RO"/>
        </w:rPr>
        <w:t>ț</w:t>
      </w:r>
      <w:r w:rsidRPr="00E64469">
        <w:rPr>
          <w:rFonts w:asciiTheme="minorHAnsi" w:hAnsiTheme="minorHAnsi"/>
          <w:sz w:val="16"/>
          <w:lang w:val="ro-RO"/>
        </w:rPr>
        <w:t xml:space="preserve">iuni specifice care să </w:t>
      </w:r>
      <w:r w:rsidRPr="00E64469">
        <w:rPr>
          <w:rFonts w:asciiTheme="minorHAnsi" w:hAnsiTheme="minorHAnsi" w:cs="Arial"/>
          <w:sz w:val="16"/>
          <w:lang w:val="ro-RO"/>
        </w:rPr>
        <w:t>ț</w:t>
      </w:r>
      <w:r w:rsidRPr="00E64469">
        <w:rPr>
          <w:rFonts w:asciiTheme="minorHAnsi" w:hAnsiTheme="minorHAnsi"/>
          <w:sz w:val="16"/>
          <w:lang w:val="ro-RO"/>
        </w:rPr>
        <w:t>ină cont de cerin</w:t>
      </w:r>
      <w:r w:rsidRPr="00E64469">
        <w:rPr>
          <w:rFonts w:asciiTheme="minorHAnsi" w:hAnsiTheme="minorHAnsi" w:cs="Arial"/>
          <w:sz w:val="16"/>
          <w:lang w:val="ro-RO"/>
        </w:rPr>
        <w:t>ț</w:t>
      </w:r>
      <w:r w:rsidRPr="00E64469">
        <w:rPr>
          <w:rFonts w:asciiTheme="minorHAnsi" w:hAnsiTheme="minorHAnsi"/>
          <w:sz w:val="16"/>
          <w:lang w:val="ro-RO"/>
        </w:rPr>
        <w:t>ele privind protec</w:t>
      </w:r>
      <w:r w:rsidRPr="00E64469">
        <w:rPr>
          <w:rFonts w:asciiTheme="minorHAnsi" w:hAnsiTheme="minorHAnsi" w:cs="Arial"/>
          <w:sz w:val="16"/>
          <w:lang w:val="ro-RO"/>
        </w:rPr>
        <w:t>ț</w:t>
      </w:r>
      <w:r w:rsidRPr="00E64469">
        <w:rPr>
          <w:rFonts w:asciiTheme="minorHAnsi" w:hAnsiTheme="minorHAnsi"/>
          <w:sz w:val="16"/>
          <w:lang w:val="ro-RO"/>
        </w:rPr>
        <w:t>ia mediului, eficien</w:t>
      </w:r>
      <w:r w:rsidRPr="00E64469">
        <w:rPr>
          <w:rFonts w:asciiTheme="minorHAnsi" w:hAnsiTheme="minorHAnsi" w:cs="Arial"/>
          <w:sz w:val="16"/>
          <w:lang w:val="ro-RO"/>
        </w:rPr>
        <w:t>ț</w:t>
      </w:r>
      <w:r w:rsidRPr="00E64469">
        <w:rPr>
          <w:rFonts w:asciiTheme="minorHAnsi" w:hAnsiTheme="minorHAnsi"/>
          <w:sz w:val="16"/>
          <w:lang w:val="ro-RO"/>
        </w:rPr>
        <w:t xml:space="preserve">a resurselor, reducerea efectelor provocate de schimbările climatice </w:t>
      </w:r>
      <w:r w:rsidRPr="00E64469">
        <w:rPr>
          <w:rFonts w:asciiTheme="minorHAnsi" w:hAnsiTheme="minorHAnsi" w:cs="Arial"/>
          <w:sz w:val="16"/>
          <w:lang w:val="ro-RO"/>
        </w:rPr>
        <w:t>ș</w:t>
      </w:r>
      <w:r w:rsidRPr="00E64469">
        <w:rPr>
          <w:rFonts w:asciiTheme="minorHAnsi" w:hAnsiTheme="minorHAnsi"/>
          <w:sz w:val="16"/>
          <w:lang w:val="ro-RO"/>
        </w:rPr>
        <w:t>i adaptarea la acestea, rezisten</w:t>
      </w:r>
      <w:r w:rsidRPr="00E64469">
        <w:rPr>
          <w:rFonts w:asciiTheme="minorHAnsi" w:hAnsiTheme="minorHAnsi" w:cs="Arial"/>
          <w:sz w:val="16"/>
          <w:lang w:val="ro-RO"/>
        </w:rPr>
        <w:t>ț</w:t>
      </w:r>
      <w:r w:rsidRPr="00E64469">
        <w:rPr>
          <w:rFonts w:asciiTheme="minorHAnsi" w:hAnsiTheme="minorHAnsi"/>
          <w:sz w:val="16"/>
          <w:lang w:val="ro-RO"/>
        </w:rPr>
        <w:t xml:space="preserve">a în caz de dezastru </w:t>
      </w:r>
      <w:r w:rsidRPr="00E64469">
        <w:rPr>
          <w:rFonts w:asciiTheme="minorHAnsi" w:hAnsiTheme="minorHAnsi" w:cs="Arial"/>
          <w:sz w:val="16"/>
          <w:lang w:val="ro-RO"/>
        </w:rPr>
        <w:t>ș</w:t>
      </w:r>
      <w:r w:rsidRPr="00E64469">
        <w:rPr>
          <w:rFonts w:asciiTheme="minorHAnsi" w:hAnsiTheme="minorHAnsi"/>
          <w:sz w:val="16"/>
          <w:lang w:val="ro-RO"/>
        </w:rPr>
        <w:t xml:space="preserve">i prevenirea </w:t>
      </w:r>
      <w:r w:rsidRPr="00E64469">
        <w:rPr>
          <w:rFonts w:asciiTheme="minorHAnsi" w:hAnsiTheme="minorHAnsi" w:cs="Arial"/>
          <w:sz w:val="16"/>
          <w:lang w:val="ro-RO"/>
        </w:rPr>
        <w:t>ș</w:t>
      </w:r>
      <w:r w:rsidRPr="00E64469">
        <w:rPr>
          <w:rFonts w:asciiTheme="minorHAnsi" w:hAnsiTheme="minorHAnsi"/>
          <w:sz w:val="16"/>
          <w:lang w:val="ro-RO"/>
        </w:rPr>
        <w:t>i gestionarea riscurilor”</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2C7F" w:rsidRPr="00F4201D" w:rsidRDefault="00362C7F" w:rsidP="000069DB">
    <w:pPr>
      <w:overflowPunct/>
      <w:autoSpaceDE/>
      <w:autoSpaceDN/>
      <w:adjustRightInd/>
      <w:spacing w:after="0" w:line="240" w:lineRule="auto"/>
      <w:jc w:val="center"/>
      <w:rPr>
        <w:rFonts w:ascii="EYInterstate Light" w:eastAsia="+mn-ea" w:hAnsi="EYInterstate Light" w:cs="+mn-cs"/>
        <w:bCs/>
        <w:kern w:val="0"/>
        <w:sz w:val="12"/>
        <w:szCs w:val="12"/>
        <w:lang w:val="ro-RO"/>
      </w:rPr>
    </w:pPr>
    <w:r w:rsidRPr="00F4201D">
      <w:rPr>
        <w:rFonts w:ascii="EYInterstate Light" w:eastAsia="+mn-ea" w:hAnsi="EYInterstate Light" w:cs="+mn-cs"/>
        <w:bCs/>
        <w:kern w:val="0"/>
        <w:sz w:val="12"/>
        <w:szCs w:val="12"/>
        <w:lang w:val="ro-RO"/>
      </w:rPr>
      <w:t>Acord-cadru pentru evaluarea instrumentelor structurale în perioada 2011-2015</w:t>
    </w:r>
    <w:r>
      <w:rPr>
        <w:rFonts w:ascii="EYInterstate Light" w:eastAsia="+mn-ea" w:hAnsi="EYInterstate Light" w:cs="+mn-cs"/>
        <w:bCs/>
        <w:kern w:val="0"/>
        <w:sz w:val="12"/>
        <w:szCs w:val="12"/>
        <w:lang w:val="ro-RO"/>
      </w:rPr>
      <w:t xml:space="preserve"> </w:t>
    </w:r>
    <w:r w:rsidRPr="00F4201D">
      <w:rPr>
        <w:rFonts w:ascii="EYInterstate Light" w:eastAsia="+mn-ea" w:hAnsi="EYInterstate Light" w:cs="+mn-cs"/>
        <w:bCs/>
        <w:kern w:val="0"/>
        <w:sz w:val="12"/>
        <w:szCs w:val="12"/>
        <w:lang w:val="ro-RO"/>
      </w:rPr>
      <w:t>Lot 1 – Evaluări</w:t>
    </w:r>
  </w:p>
  <w:p w:rsidR="00362C7F" w:rsidRPr="00F4201D" w:rsidRDefault="00362C7F" w:rsidP="00016299">
    <w:pPr>
      <w:pStyle w:val="Header"/>
      <w:jc w:val="center"/>
      <w:rPr>
        <w:rFonts w:ascii="EYInterstate Light" w:eastAsia="+mn-ea" w:hAnsi="EYInterstate Light" w:cs="+mn-cs"/>
        <w:b w:val="0"/>
        <w:bCs/>
        <w:color w:val="auto"/>
        <w:sz w:val="12"/>
        <w:szCs w:val="12"/>
        <w:lang w:val="ro-RO"/>
      </w:rPr>
    </w:pPr>
    <w:r w:rsidRPr="00F4201D">
      <w:rPr>
        <w:rFonts w:ascii="EYInterstate Light" w:eastAsia="+mn-ea" w:hAnsi="EYInterstate Light" w:cs="+mn-cs"/>
        <w:b w:val="0"/>
        <w:bCs/>
        <w:color w:val="auto"/>
        <w:sz w:val="12"/>
        <w:szCs w:val="12"/>
        <w:lang w:val="ro-RO"/>
      </w:rPr>
      <w:t>Contractul Subsecvent nr. 9 – Evaluarea ex-ante a Programului Operațional Asistență Tehnică 2014 – 2020</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2C7F" w:rsidRPr="0048771F" w:rsidRDefault="00362C7F" w:rsidP="007B4C9B">
    <w:pPr>
      <w:overflowPunct/>
      <w:autoSpaceDE/>
      <w:autoSpaceDN/>
      <w:adjustRightInd/>
      <w:spacing w:after="0" w:line="240" w:lineRule="auto"/>
      <w:jc w:val="center"/>
      <w:rPr>
        <w:rFonts w:eastAsia="+mn-ea" w:cs="Arial"/>
        <w:bCs/>
        <w:color w:val="595959" w:themeColor="text1" w:themeTint="A6"/>
        <w:kern w:val="0"/>
        <w:sz w:val="12"/>
        <w:szCs w:val="12"/>
        <w:lang w:val="ro-RO"/>
      </w:rPr>
    </w:pPr>
    <w:r w:rsidRPr="0048771F">
      <w:rPr>
        <w:rFonts w:eastAsia="+mn-ea" w:cs="Arial"/>
        <w:bCs/>
        <w:color w:val="595959" w:themeColor="text1" w:themeTint="A6"/>
        <w:kern w:val="0"/>
        <w:sz w:val="12"/>
        <w:szCs w:val="12"/>
        <w:lang w:val="ro-RO"/>
      </w:rPr>
      <w:t>Acord-cadru pentru evaluarea instrumentelor structurale în perioada 2011-2015 Lot 1 – Evaluări</w:t>
    </w:r>
  </w:p>
  <w:p w:rsidR="00362C7F" w:rsidRPr="0048771F" w:rsidRDefault="00362C7F" w:rsidP="007B4C9B">
    <w:pPr>
      <w:pStyle w:val="Header"/>
      <w:jc w:val="center"/>
      <w:rPr>
        <w:rFonts w:eastAsia="+mn-ea" w:cs="Arial"/>
        <w:b w:val="0"/>
        <w:bCs/>
        <w:color w:val="595959" w:themeColor="text1" w:themeTint="A6"/>
        <w:sz w:val="12"/>
        <w:szCs w:val="12"/>
        <w:lang w:val="ro-RO"/>
      </w:rPr>
    </w:pPr>
    <w:r w:rsidRPr="0048771F">
      <w:rPr>
        <w:rFonts w:eastAsia="+mn-ea" w:cs="Arial"/>
        <w:b w:val="0"/>
        <w:bCs/>
        <w:color w:val="595959" w:themeColor="text1" w:themeTint="A6"/>
        <w:sz w:val="12"/>
        <w:szCs w:val="12"/>
        <w:lang w:val="ro-RO"/>
      </w:rPr>
      <w:t>Contractul Subsecvent nr. 9 – Evaluarea ex-ante a Programului Operațional Asistență Tehnică 2014 – 2020</w:t>
    </w:r>
  </w:p>
  <w:p w:rsidR="00362C7F" w:rsidRPr="007B4C9B" w:rsidRDefault="00362C7F" w:rsidP="007B4C9B">
    <w:pPr>
      <w:pStyle w:val="Header"/>
      <w:rPr>
        <w:rFonts w:eastAsia="+mn-e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11.5pt;height:11.5pt" o:bullet="t">
        <v:imagedata r:id="rId1" o:title="BD14565_"/>
      </v:shape>
    </w:pict>
  </w:numPicBullet>
  <w:abstractNum w:abstractNumId="0">
    <w:nsid w:val="FFFFFF89"/>
    <w:multiLevelType w:val="singleLevel"/>
    <w:tmpl w:val="F5020946"/>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000000C"/>
    <w:multiLevelType w:val="multilevel"/>
    <w:tmpl w:val="768C5E9E"/>
    <w:name w:val="WWNum12"/>
    <w:lvl w:ilvl="0">
      <w:start w:val="1"/>
      <w:numFmt w:val="decimal"/>
      <w:lvlText w:val="%1."/>
      <w:lvlJc w:val="left"/>
      <w:pPr>
        <w:tabs>
          <w:tab w:val="num" w:pos="360"/>
        </w:tabs>
        <w:ind w:left="360" w:hanging="360"/>
      </w:pPr>
      <w:rPr>
        <w:b/>
      </w:rPr>
    </w:lvl>
    <w:lvl w:ilvl="1">
      <w:start w:val="1"/>
      <w:numFmt w:val="lowerLetter"/>
      <w:lvlText w:val="%2."/>
      <w:lvlJc w:val="left"/>
      <w:pPr>
        <w:tabs>
          <w:tab w:val="num" w:pos="1080"/>
        </w:tabs>
        <w:ind w:left="1080" w:hanging="360"/>
      </w:pPr>
    </w:lvl>
    <w:lvl w:ilvl="2">
      <w:start w:val="1"/>
      <w:numFmt w:val="lowerRoman"/>
      <w:lvlText w:val="%3."/>
      <w:lvlJc w:val="lef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lef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left"/>
      <w:pPr>
        <w:tabs>
          <w:tab w:val="num" w:pos="6120"/>
        </w:tabs>
        <w:ind w:left="6120" w:hanging="180"/>
      </w:pPr>
    </w:lvl>
  </w:abstractNum>
  <w:abstractNum w:abstractNumId="2">
    <w:nsid w:val="00875FFB"/>
    <w:multiLevelType w:val="hybridMultilevel"/>
    <w:tmpl w:val="BE36AABA"/>
    <w:lvl w:ilvl="0" w:tplc="814A6D10">
      <w:start w:val="1"/>
      <w:numFmt w:val="decimal"/>
      <w:lvlText w:val="R%1."/>
      <w:lvlJc w:val="left"/>
      <w:pPr>
        <w:ind w:left="720" w:hanging="360"/>
      </w:pPr>
      <w:rPr>
        <w:rFonts w:ascii="EYInterstate Light" w:hAnsi="EYInterstate Light" w:hint="default"/>
        <w:b w:val="0"/>
        <w:i w:val="0"/>
        <w:color w:val="595959" w:themeColor="text1" w:themeTint="A6"/>
        <w:sz w:val="16"/>
        <w:szCs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11B16B4"/>
    <w:multiLevelType w:val="hybridMultilevel"/>
    <w:tmpl w:val="D18691F8"/>
    <w:lvl w:ilvl="0" w:tplc="82206318">
      <w:start w:val="1"/>
      <w:numFmt w:val="bullet"/>
      <w:lvlText w:val="►"/>
      <w:lvlJc w:val="left"/>
      <w:pPr>
        <w:ind w:left="360" w:hanging="360"/>
      </w:pPr>
      <w:rPr>
        <w:rFonts w:ascii="Arial" w:hAnsi="Arial" w:hint="default"/>
        <w:color w:val="FFC00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2011295"/>
    <w:multiLevelType w:val="hybridMultilevel"/>
    <w:tmpl w:val="461887B0"/>
    <w:lvl w:ilvl="0" w:tplc="82206318">
      <w:start w:val="1"/>
      <w:numFmt w:val="bullet"/>
      <w:lvlText w:val="►"/>
      <w:lvlJc w:val="left"/>
      <w:pPr>
        <w:ind w:left="720" w:hanging="360"/>
      </w:pPr>
      <w:rPr>
        <w:rFonts w:ascii="Arial" w:hAnsi="Arial" w:hint="default"/>
        <w:color w:val="FFC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27B5EAB"/>
    <w:multiLevelType w:val="hybridMultilevel"/>
    <w:tmpl w:val="AE7C7BC0"/>
    <w:lvl w:ilvl="0" w:tplc="664A96A4">
      <w:start w:val="1"/>
      <w:numFmt w:val="decimal"/>
      <w:lvlText w:val="C%1."/>
      <w:lvlJc w:val="left"/>
      <w:pPr>
        <w:ind w:left="502" w:hanging="360"/>
      </w:pPr>
      <w:rPr>
        <w:rFonts w:hint="default"/>
        <w:b w:val="0"/>
        <w:i w:val="0"/>
        <w:color w:val="595959" w:themeColor="text1" w:themeTint="A6"/>
        <w:sz w:val="14"/>
        <w:szCs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028903E6"/>
    <w:multiLevelType w:val="hybridMultilevel"/>
    <w:tmpl w:val="9AE4922E"/>
    <w:lvl w:ilvl="0" w:tplc="814A6D10">
      <w:start w:val="1"/>
      <w:numFmt w:val="decimal"/>
      <w:lvlText w:val="R%1."/>
      <w:lvlJc w:val="left"/>
      <w:pPr>
        <w:ind w:left="1246" w:hanging="360"/>
      </w:pPr>
      <w:rPr>
        <w:rFonts w:ascii="EYInterstate Light" w:hAnsi="EYInterstate Light" w:hint="default"/>
        <w:b w:val="0"/>
        <w:i w:val="0"/>
        <w:color w:val="595959" w:themeColor="text1" w:themeTint="A6"/>
        <w:sz w:val="16"/>
        <w:szCs w:val="16"/>
      </w:rPr>
    </w:lvl>
    <w:lvl w:ilvl="1" w:tplc="04090019" w:tentative="1">
      <w:start w:val="1"/>
      <w:numFmt w:val="lowerLetter"/>
      <w:lvlText w:val="%2."/>
      <w:lvlJc w:val="left"/>
      <w:pPr>
        <w:ind w:left="1966" w:hanging="360"/>
      </w:pPr>
    </w:lvl>
    <w:lvl w:ilvl="2" w:tplc="0409001B" w:tentative="1">
      <w:start w:val="1"/>
      <w:numFmt w:val="lowerRoman"/>
      <w:lvlText w:val="%3."/>
      <w:lvlJc w:val="right"/>
      <w:pPr>
        <w:ind w:left="2686" w:hanging="180"/>
      </w:pPr>
    </w:lvl>
    <w:lvl w:ilvl="3" w:tplc="0409000F" w:tentative="1">
      <w:start w:val="1"/>
      <w:numFmt w:val="decimal"/>
      <w:lvlText w:val="%4."/>
      <w:lvlJc w:val="left"/>
      <w:pPr>
        <w:ind w:left="3406" w:hanging="360"/>
      </w:pPr>
    </w:lvl>
    <w:lvl w:ilvl="4" w:tplc="04090019" w:tentative="1">
      <w:start w:val="1"/>
      <w:numFmt w:val="lowerLetter"/>
      <w:lvlText w:val="%5."/>
      <w:lvlJc w:val="left"/>
      <w:pPr>
        <w:ind w:left="4126" w:hanging="360"/>
      </w:pPr>
    </w:lvl>
    <w:lvl w:ilvl="5" w:tplc="0409001B" w:tentative="1">
      <w:start w:val="1"/>
      <w:numFmt w:val="lowerRoman"/>
      <w:lvlText w:val="%6."/>
      <w:lvlJc w:val="right"/>
      <w:pPr>
        <w:ind w:left="4846" w:hanging="180"/>
      </w:pPr>
    </w:lvl>
    <w:lvl w:ilvl="6" w:tplc="0409000F" w:tentative="1">
      <w:start w:val="1"/>
      <w:numFmt w:val="decimal"/>
      <w:lvlText w:val="%7."/>
      <w:lvlJc w:val="left"/>
      <w:pPr>
        <w:ind w:left="5566" w:hanging="360"/>
      </w:pPr>
    </w:lvl>
    <w:lvl w:ilvl="7" w:tplc="04090019" w:tentative="1">
      <w:start w:val="1"/>
      <w:numFmt w:val="lowerLetter"/>
      <w:lvlText w:val="%8."/>
      <w:lvlJc w:val="left"/>
      <w:pPr>
        <w:ind w:left="6286" w:hanging="360"/>
      </w:pPr>
    </w:lvl>
    <w:lvl w:ilvl="8" w:tplc="0409001B" w:tentative="1">
      <w:start w:val="1"/>
      <w:numFmt w:val="lowerRoman"/>
      <w:lvlText w:val="%9."/>
      <w:lvlJc w:val="right"/>
      <w:pPr>
        <w:ind w:left="7006" w:hanging="180"/>
      </w:pPr>
    </w:lvl>
  </w:abstractNum>
  <w:abstractNum w:abstractNumId="7">
    <w:nsid w:val="04874F52"/>
    <w:multiLevelType w:val="hybridMultilevel"/>
    <w:tmpl w:val="119CEBFE"/>
    <w:lvl w:ilvl="0" w:tplc="FC804EE2">
      <w:start w:val="1"/>
      <w:numFmt w:val="bullet"/>
      <w:pStyle w:val="Elencopuntato"/>
      <w:lvlText w:val=""/>
      <w:lvlJc w:val="left"/>
      <w:pPr>
        <w:ind w:left="360" w:hanging="360"/>
      </w:pPr>
      <w:rPr>
        <w:rFonts w:ascii="Wingdings 3" w:hAnsi="Wingdings 3" w:hint="default"/>
        <w:color w:val="FFC000"/>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8">
    <w:nsid w:val="08C76555"/>
    <w:multiLevelType w:val="hybridMultilevel"/>
    <w:tmpl w:val="69545CBC"/>
    <w:lvl w:ilvl="0" w:tplc="C964BB40">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9024AE1"/>
    <w:multiLevelType w:val="hybridMultilevel"/>
    <w:tmpl w:val="8FFE6A70"/>
    <w:lvl w:ilvl="0" w:tplc="78303A28">
      <w:start w:val="1"/>
      <w:numFmt w:val="decimal"/>
      <w:lvlText w:val="C%1."/>
      <w:lvlJc w:val="left"/>
      <w:pPr>
        <w:ind w:left="360" w:hanging="360"/>
      </w:pPr>
      <w:rPr>
        <w:rFonts w:hint="default"/>
        <w:b w:val="0"/>
        <w:i w:val="0"/>
        <w:color w:val="595959" w:themeColor="text1" w:themeTint="A6"/>
        <w:sz w:val="16"/>
        <w:szCs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095E0029"/>
    <w:multiLevelType w:val="multilevel"/>
    <w:tmpl w:val="A734DE40"/>
    <w:lvl w:ilvl="0">
      <w:start w:val="7"/>
      <w:numFmt w:val="decimal"/>
      <w:lvlText w:val="%1."/>
      <w:lvlJc w:val="left"/>
      <w:pPr>
        <w:ind w:left="675" w:hanging="675"/>
      </w:pPr>
      <w:rPr>
        <w:rFonts w:hint="default"/>
      </w:rPr>
    </w:lvl>
    <w:lvl w:ilvl="1">
      <w:start w:val="1"/>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nsid w:val="0A8F34E0"/>
    <w:multiLevelType w:val="hybridMultilevel"/>
    <w:tmpl w:val="4D78545A"/>
    <w:lvl w:ilvl="0" w:tplc="0409000F">
      <w:start w:val="1151"/>
      <w:numFmt w:val="bullet"/>
      <w:lvlText w:val="►"/>
      <w:lvlJc w:val="left"/>
      <w:pPr>
        <w:ind w:left="360" w:hanging="360"/>
      </w:pPr>
      <w:rPr>
        <w:rFonts w:ascii="Arial" w:hAnsi="Arial" w:hint="default"/>
        <w:color w:val="FFC000"/>
        <w:sz w:val="18"/>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0BB307D8"/>
    <w:multiLevelType w:val="hybridMultilevel"/>
    <w:tmpl w:val="3D0C5580"/>
    <w:lvl w:ilvl="0" w:tplc="63C4BB8E">
      <w:start w:val="1"/>
      <w:numFmt w:val="bullet"/>
      <w:pStyle w:val="StyleTableaupuce19pt"/>
      <w:lvlText w:val="►"/>
      <w:lvlJc w:val="left"/>
      <w:pPr>
        <w:tabs>
          <w:tab w:val="num" w:pos="284"/>
        </w:tabs>
        <w:ind w:left="284" w:hanging="284"/>
      </w:pPr>
      <w:rPr>
        <w:rFonts w:ascii="Arial" w:hAnsi="Arial" w:hint="default"/>
        <w:b w:val="0"/>
        <w:i w:val="0"/>
        <w:color w:val="FFCC00"/>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0C264583"/>
    <w:multiLevelType w:val="hybridMultilevel"/>
    <w:tmpl w:val="7EE21B3C"/>
    <w:lvl w:ilvl="0" w:tplc="330CB502">
      <w:start w:val="1"/>
      <w:numFmt w:val="decimal"/>
      <w:lvlText w:val="C%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0C5F448D"/>
    <w:multiLevelType w:val="hybridMultilevel"/>
    <w:tmpl w:val="35C8B054"/>
    <w:lvl w:ilvl="0" w:tplc="82206318">
      <w:start w:val="1"/>
      <w:numFmt w:val="bullet"/>
      <w:lvlText w:val="►"/>
      <w:lvlJc w:val="left"/>
      <w:pPr>
        <w:ind w:left="720" w:hanging="360"/>
      </w:pPr>
      <w:rPr>
        <w:rFonts w:ascii="Arial" w:hAnsi="Arial" w:hint="default"/>
        <w:color w:val="FFC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0D856BE5"/>
    <w:multiLevelType w:val="hybridMultilevel"/>
    <w:tmpl w:val="835E3168"/>
    <w:lvl w:ilvl="0" w:tplc="664A96A4">
      <w:start w:val="1"/>
      <w:numFmt w:val="decimal"/>
      <w:lvlText w:val="C%1."/>
      <w:lvlJc w:val="left"/>
      <w:pPr>
        <w:ind w:left="502" w:hanging="360"/>
      </w:pPr>
      <w:rPr>
        <w:rFonts w:hint="default"/>
        <w:b w:val="0"/>
        <w:i w:val="0"/>
        <w:color w:val="595959" w:themeColor="text1" w:themeTint="A6"/>
        <w:sz w:val="14"/>
        <w:szCs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nsid w:val="0E186FFE"/>
    <w:multiLevelType w:val="hybridMultilevel"/>
    <w:tmpl w:val="687CE572"/>
    <w:lvl w:ilvl="0" w:tplc="1A0E127E">
      <w:start w:val="1"/>
      <w:numFmt w:val="bullet"/>
      <w:lvlText w:val="►"/>
      <w:lvlJc w:val="left"/>
      <w:pPr>
        <w:ind w:left="720" w:hanging="360"/>
      </w:pPr>
      <w:rPr>
        <w:rFonts w:ascii="Arial" w:hAnsi="Arial" w:hint="default"/>
        <w:color w:val="FFC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0EC37293"/>
    <w:multiLevelType w:val="hybridMultilevel"/>
    <w:tmpl w:val="C94AABA6"/>
    <w:lvl w:ilvl="0" w:tplc="EBBE9D80">
      <w:start w:val="1"/>
      <w:numFmt w:val="decimal"/>
      <w:lvlText w:val="C%1."/>
      <w:lvlJc w:val="left"/>
      <w:pPr>
        <w:ind w:left="502" w:hanging="360"/>
      </w:pPr>
      <w:rPr>
        <w:rFonts w:hint="default"/>
        <w:b w:val="0"/>
        <w:i w:val="0"/>
        <w:color w:val="595959" w:themeColor="text1" w:themeTint="A6"/>
        <w:sz w:val="16"/>
        <w:szCs w:val="16"/>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nsid w:val="0F8472A2"/>
    <w:multiLevelType w:val="hybridMultilevel"/>
    <w:tmpl w:val="10166F76"/>
    <w:lvl w:ilvl="0" w:tplc="FDFC63BE">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9">
    <w:nsid w:val="0FDE59B2"/>
    <w:multiLevelType w:val="multilevel"/>
    <w:tmpl w:val="C3DEB11C"/>
    <w:lvl w:ilvl="0">
      <w:start w:val="1"/>
      <w:numFmt w:val="bullet"/>
      <w:pStyle w:val="Listepuces3"/>
      <w:lvlText w:val=""/>
      <w:lvlJc w:val="left"/>
      <w:pPr>
        <w:tabs>
          <w:tab w:val="num" w:pos="927"/>
        </w:tabs>
        <w:ind w:left="927" w:hanging="360"/>
      </w:pPr>
      <w:rPr>
        <w:rFonts w:ascii="Symbol" w:hAnsi="Symbol" w:hint="default"/>
      </w:rPr>
    </w:lvl>
    <w:lvl w:ilvl="1">
      <w:start w:val="1"/>
      <w:numFmt w:val="decimal"/>
      <w:isLgl/>
      <w:lvlText w:val="%1.%2"/>
      <w:lvlJc w:val="left"/>
      <w:pPr>
        <w:tabs>
          <w:tab w:val="num" w:pos="1418"/>
        </w:tabs>
        <w:ind w:left="1418" w:hanging="851"/>
      </w:pPr>
      <w:rPr>
        <w:rFonts w:hint="default"/>
      </w:rPr>
    </w:lvl>
    <w:lvl w:ilvl="2">
      <w:start w:val="1"/>
      <w:numFmt w:val="decimal"/>
      <w:isLgl/>
      <w:lvlText w:val="%1.%2.%3"/>
      <w:lvlJc w:val="left"/>
      <w:pPr>
        <w:tabs>
          <w:tab w:val="num" w:pos="1647"/>
        </w:tabs>
        <w:ind w:left="1418" w:hanging="851"/>
      </w:pPr>
      <w:rPr>
        <w:rFonts w:hint="default"/>
      </w:rPr>
    </w:lvl>
    <w:lvl w:ilvl="3">
      <w:start w:val="1"/>
      <w:numFmt w:val="decimal"/>
      <w:isLgl/>
      <w:lvlText w:val="%1.%2.%3.%4"/>
      <w:lvlJc w:val="left"/>
      <w:pPr>
        <w:tabs>
          <w:tab w:val="num" w:pos="2007"/>
        </w:tabs>
        <w:ind w:left="1559" w:hanging="992"/>
      </w:pPr>
      <w:rPr>
        <w:rFonts w:hint="default"/>
      </w:rPr>
    </w:lvl>
    <w:lvl w:ilvl="4">
      <w:start w:val="1"/>
      <w:numFmt w:val="decimal"/>
      <w:lvlText w:val="%1.%2.%3.%4.%5"/>
      <w:lvlJc w:val="left"/>
      <w:pPr>
        <w:tabs>
          <w:tab w:val="num" w:pos="567"/>
        </w:tabs>
        <w:ind w:left="567" w:firstLine="0"/>
      </w:pPr>
      <w:rPr>
        <w:rFonts w:hint="default"/>
      </w:rPr>
    </w:lvl>
    <w:lvl w:ilvl="5">
      <w:start w:val="1"/>
      <w:numFmt w:val="decimal"/>
      <w:lvlText w:val="%1.%2.%3.%4.%5.%6"/>
      <w:lvlJc w:val="left"/>
      <w:pPr>
        <w:tabs>
          <w:tab w:val="num" w:pos="567"/>
        </w:tabs>
        <w:ind w:left="567" w:firstLine="0"/>
      </w:pPr>
      <w:rPr>
        <w:rFonts w:hint="default"/>
      </w:rPr>
    </w:lvl>
    <w:lvl w:ilvl="6">
      <w:start w:val="1"/>
      <w:numFmt w:val="decimal"/>
      <w:lvlText w:val="%1.%2.%3.%4.%5.%6.%7"/>
      <w:lvlJc w:val="left"/>
      <w:pPr>
        <w:tabs>
          <w:tab w:val="num" w:pos="567"/>
        </w:tabs>
        <w:ind w:left="567" w:firstLine="0"/>
      </w:pPr>
      <w:rPr>
        <w:rFonts w:hint="default"/>
      </w:rPr>
    </w:lvl>
    <w:lvl w:ilvl="7">
      <w:start w:val="1"/>
      <w:numFmt w:val="decimal"/>
      <w:lvlText w:val="%1.%2.%3.%4.%5.%6.%7.%8"/>
      <w:lvlJc w:val="left"/>
      <w:pPr>
        <w:tabs>
          <w:tab w:val="num" w:pos="567"/>
        </w:tabs>
        <w:ind w:left="567" w:firstLine="0"/>
      </w:pPr>
      <w:rPr>
        <w:rFonts w:hint="default"/>
      </w:rPr>
    </w:lvl>
    <w:lvl w:ilvl="8">
      <w:start w:val="1"/>
      <w:numFmt w:val="decimal"/>
      <w:lvlText w:val="%1.%2.%3.%4.%5.%6.%7.%8.%9"/>
      <w:lvlJc w:val="left"/>
      <w:pPr>
        <w:tabs>
          <w:tab w:val="num" w:pos="567"/>
        </w:tabs>
        <w:ind w:left="567" w:firstLine="0"/>
      </w:pPr>
      <w:rPr>
        <w:rFonts w:hint="default"/>
      </w:rPr>
    </w:lvl>
  </w:abstractNum>
  <w:abstractNum w:abstractNumId="20">
    <w:nsid w:val="10095B49"/>
    <w:multiLevelType w:val="hybridMultilevel"/>
    <w:tmpl w:val="9000C4CE"/>
    <w:lvl w:ilvl="0" w:tplc="C964BB40">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10A00051"/>
    <w:multiLevelType w:val="hybridMultilevel"/>
    <w:tmpl w:val="CF7673D6"/>
    <w:lvl w:ilvl="0" w:tplc="78303A28">
      <w:start w:val="1"/>
      <w:numFmt w:val="decimal"/>
      <w:lvlText w:val="C%1."/>
      <w:lvlJc w:val="left"/>
      <w:pPr>
        <w:ind w:left="1287" w:hanging="360"/>
      </w:pPr>
      <w:rPr>
        <w:rFonts w:hint="default"/>
        <w:b w:val="0"/>
        <w:i w:val="0"/>
        <w:color w:val="595959" w:themeColor="text1" w:themeTint="A6"/>
        <w:sz w:val="16"/>
        <w:szCs w:val="20"/>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2">
    <w:nsid w:val="114C41AF"/>
    <w:multiLevelType w:val="hybridMultilevel"/>
    <w:tmpl w:val="420E87FA"/>
    <w:lvl w:ilvl="0" w:tplc="FFFFFFFF">
      <w:start w:val="1"/>
      <w:numFmt w:val="bullet"/>
      <w:lvlText w:val=""/>
      <w:lvlJc w:val="left"/>
      <w:pPr>
        <w:ind w:left="720" w:hanging="360"/>
      </w:pPr>
      <w:rPr>
        <w:rFonts w:ascii="Wingdings 3" w:hAnsi="Wingdings 3" w:hint="default"/>
        <w:b w:val="0"/>
        <w:i w:val="0"/>
        <w:color w:val="FFC000"/>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11AA5C17"/>
    <w:multiLevelType w:val="hybridMultilevel"/>
    <w:tmpl w:val="73227D60"/>
    <w:lvl w:ilvl="0" w:tplc="1A0E127E">
      <w:start w:val="1"/>
      <w:numFmt w:val="bullet"/>
      <w:lvlText w:val="►"/>
      <w:lvlJc w:val="left"/>
      <w:pPr>
        <w:ind w:left="720" w:hanging="360"/>
      </w:pPr>
      <w:rPr>
        <w:rFonts w:ascii="Arial" w:hAnsi="Arial" w:hint="default"/>
        <w:color w:val="FFC000"/>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4">
    <w:nsid w:val="14023CCA"/>
    <w:multiLevelType w:val="hybridMultilevel"/>
    <w:tmpl w:val="8F4CEA96"/>
    <w:lvl w:ilvl="0" w:tplc="1A0E127E">
      <w:start w:val="1"/>
      <w:numFmt w:val="bullet"/>
      <w:lvlText w:val="►"/>
      <w:lvlJc w:val="left"/>
      <w:pPr>
        <w:ind w:left="720" w:hanging="360"/>
      </w:pPr>
      <w:rPr>
        <w:rFonts w:ascii="Arial" w:hAnsi="Arial" w:hint="default"/>
        <w:color w:val="FFC000"/>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5">
    <w:nsid w:val="15336ACA"/>
    <w:multiLevelType w:val="hybridMultilevel"/>
    <w:tmpl w:val="0AFCA7D2"/>
    <w:lvl w:ilvl="0" w:tplc="0418000D">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6">
    <w:nsid w:val="16D34030"/>
    <w:multiLevelType w:val="hybridMultilevel"/>
    <w:tmpl w:val="6E981F6E"/>
    <w:lvl w:ilvl="0" w:tplc="1A0E127E">
      <w:start w:val="1"/>
      <w:numFmt w:val="bullet"/>
      <w:lvlText w:val="►"/>
      <w:lvlJc w:val="left"/>
      <w:pPr>
        <w:ind w:left="360" w:hanging="360"/>
      </w:pPr>
      <w:rPr>
        <w:rFonts w:ascii="Arial" w:hAnsi="Arial" w:hint="default"/>
        <w:color w:val="FFC00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nsid w:val="1A894033"/>
    <w:multiLevelType w:val="hybridMultilevel"/>
    <w:tmpl w:val="A03CA684"/>
    <w:lvl w:ilvl="0" w:tplc="AEBE5174">
      <w:start w:val="1"/>
      <w:numFmt w:val="bullet"/>
      <w:pStyle w:val="Listepuces1"/>
      <w:lvlText w:val="►"/>
      <w:lvlJc w:val="left"/>
      <w:pPr>
        <w:tabs>
          <w:tab w:val="num" w:pos="284"/>
        </w:tabs>
        <w:ind w:left="284" w:hanging="284"/>
      </w:pPr>
      <w:rPr>
        <w:rFonts w:ascii="Arial" w:hAnsi="Arial" w:hint="default"/>
        <w:b w:val="0"/>
        <w:i w:val="0"/>
        <w:color w:val="FFC000"/>
        <w:sz w:val="16"/>
        <w:szCs w:val="16"/>
      </w:rPr>
    </w:lvl>
    <w:lvl w:ilvl="1" w:tplc="FFFFFFFF">
      <w:start w:val="8"/>
      <w:numFmt w:val="bullet"/>
      <w:lvlText w:val="-"/>
      <w:lvlJc w:val="left"/>
      <w:pPr>
        <w:tabs>
          <w:tab w:val="num" w:pos="1440"/>
        </w:tabs>
        <w:ind w:left="1440" w:hanging="360"/>
      </w:pPr>
      <w:rPr>
        <w:rFonts w:ascii="Times New Roman" w:eastAsia="Times New Roman" w:hAnsi="Times New Roman" w:cs="Times New Roman" w:hint="default"/>
        <w:b w:val="0"/>
        <w:i w:val="0"/>
        <w:sz w:val="16"/>
        <w:szCs w:val="16"/>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8">
    <w:nsid w:val="1AB66037"/>
    <w:multiLevelType w:val="hybridMultilevel"/>
    <w:tmpl w:val="C150C3AA"/>
    <w:lvl w:ilvl="0" w:tplc="AEBE5174">
      <w:start w:val="1"/>
      <w:numFmt w:val="bullet"/>
      <w:lvlText w:val="►"/>
      <w:lvlJc w:val="left"/>
      <w:pPr>
        <w:ind w:left="360" w:hanging="360"/>
      </w:pPr>
      <w:rPr>
        <w:rFonts w:ascii="Arial" w:hAnsi="Arial" w:hint="default"/>
        <w:color w:val="FFC000"/>
        <w:sz w:val="18"/>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9">
    <w:nsid w:val="1B0A1666"/>
    <w:multiLevelType w:val="hybridMultilevel"/>
    <w:tmpl w:val="1BFAC280"/>
    <w:lvl w:ilvl="0" w:tplc="96E2D694">
      <w:start w:val="3"/>
      <w:numFmt w:val="bullet"/>
      <w:lvlText w:val="►"/>
      <w:lvlJc w:val="left"/>
      <w:pPr>
        <w:ind w:left="360" w:hanging="360"/>
      </w:pPr>
      <w:rPr>
        <w:rFonts w:ascii="Arial" w:hAnsi="Arial" w:hint="default"/>
        <w:b w:val="0"/>
        <w:i w:val="0"/>
        <w:color w:val="FFD200"/>
        <w:sz w:val="1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nsid w:val="1E044476"/>
    <w:multiLevelType w:val="hybridMultilevel"/>
    <w:tmpl w:val="637AAE3E"/>
    <w:lvl w:ilvl="0" w:tplc="1A0E127E">
      <w:start w:val="1"/>
      <w:numFmt w:val="bullet"/>
      <w:lvlText w:val="►"/>
      <w:lvlJc w:val="left"/>
      <w:pPr>
        <w:ind w:left="360" w:hanging="360"/>
      </w:pPr>
      <w:rPr>
        <w:rFonts w:ascii="Arial" w:hAnsi="Arial" w:hint="default"/>
        <w:color w:val="FFC00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nsid w:val="1F56651A"/>
    <w:multiLevelType w:val="hybridMultilevel"/>
    <w:tmpl w:val="E52C5DDA"/>
    <w:lvl w:ilvl="0" w:tplc="9E4A2CC0">
      <w:start w:val="8"/>
      <w:numFmt w:val="bullet"/>
      <w:lvlText w:val="-"/>
      <w:lvlJc w:val="left"/>
      <w:pPr>
        <w:ind w:left="1222" w:hanging="360"/>
      </w:pPr>
      <w:rPr>
        <w:rFonts w:ascii="Times New Roman" w:eastAsia="Times New Roman" w:hAnsi="Times New Roman" w:cs="Times New Roman" w:hint="default"/>
      </w:rPr>
    </w:lvl>
    <w:lvl w:ilvl="1" w:tplc="04090003" w:tentative="1">
      <w:start w:val="1"/>
      <w:numFmt w:val="bullet"/>
      <w:lvlText w:val="o"/>
      <w:lvlJc w:val="left"/>
      <w:pPr>
        <w:ind w:left="1942" w:hanging="360"/>
      </w:pPr>
      <w:rPr>
        <w:rFonts w:ascii="Courier New" w:hAnsi="Courier New" w:cs="Courier New" w:hint="default"/>
      </w:rPr>
    </w:lvl>
    <w:lvl w:ilvl="2" w:tplc="04090005" w:tentative="1">
      <w:start w:val="1"/>
      <w:numFmt w:val="bullet"/>
      <w:lvlText w:val=""/>
      <w:lvlJc w:val="left"/>
      <w:pPr>
        <w:ind w:left="2662" w:hanging="360"/>
      </w:pPr>
      <w:rPr>
        <w:rFonts w:ascii="Wingdings" w:hAnsi="Wingdings" w:hint="default"/>
      </w:rPr>
    </w:lvl>
    <w:lvl w:ilvl="3" w:tplc="04090001" w:tentative="1">
      <w:start w:val="1"/>
      <w:numFmt w:val="bullet"/>
      <w:lvlText w:val=""/>
      <w:lvlJc w:val="left"/>
      <w:pPr>
        <w:ind w:left="3382" w:hanging="360"/>
      </w:pPr>
      <w:rPr>
        <w:rFonts w:ascii="Symbol" w:hAnsi="Symbol" w:hint="default"/>
      </w:rPr>
    </w:lvl>
    <w:lvl w:ilvl="4" w:tplc="04090003" w:tentative="1">
      <w:start w:val="1"/>
      <w:numFmt w:val="bullet"/>
      <w:lvlText w:val="o"/>
      <w:lvlJc w:val="left"/>
      <w:pPr>
        <w:ind w:left="4102" w:hanging="360"/>
      </w:pPr>
      <w:rPr>
        <w:rFonts w:ascii="Courier New" w:hAnsi="Courier New" w:cs="Courier New" w:hint="default"/>
      </w:rPr>
    </w:lvl>
    <w:lvl w:ilvl="5" w:tplc="04090005" w:tentative="1">
      <w:start w:val="1"/>
      <w:numFmt w:val="bullet"/>
      <w:lvlText w:val=""/>
      <w:lvlJc w:val="left"/>
      <w:pPr>
        <w:ind w:left="4822" w:hanging="360"/>
      </w:pPr>
      <w:rPr>
        <w:rFonts w:ascii="Wingdings" w:hAnsi="Wingdings" w:hint="default"/>
      </w:rPr>
    </w:lvl>
    <w:lvl w:ilvl="6" w:tplc="04090001" w:tentative="1">
      <w:start w:val="1"/>
      <w:numFmt w:val="bullet"/>
      <w:lvlText w:val=""/>
      <w:lvlJc w:val="left"/>
      <w:pPr>
        <w:ind w:left="5542" w:hanging="360"/>
      </w:pPr>
      <w:rPr>
        <w:rFonts w:ascii="Symbol" w:hAnsi="Symbol" w:hint="default"/>
      </w:rPr>
    </w:lvl>
    <w:lvl w:ilvl="7" w:tplc="04090003" w:tentative="1">
      <w:start w:val="1"/>
      <w:numFmt w:val="bullet"/>
      <w:lvlText w:val="o"/>
      <w:lvlJc w:val="left"/>
      <w:pPr>
        <w:ind w:left="6262" w:hanging="360"/>
      </w:pPr>
      <w:rPr>
        <w:rFonts w:ascii="Courier New" w:hAnsi="Courier New" w:cs="Courier New" w:hint="default"/>
      </w:rPr>
    </w:lvl>
    <w:lvl w:ilvl="8" w:tplc="04090005" w:tentative="1">
      <w:start w:val="1"/>
      <w:numFmt w:val="bullet"/>
      <w:lvlText w:val=""/>
      <w:lvlJc w:val="left"/>
      <w:pPr>
        <w:ind w:left="6982" w:hanging="360"/>
      </w:pPr>
      <w:rPr>
        <w:rFonts w:ascii="Wingdings" w:hAnsi="Wingdings" w:hint="default"/>
      </w:rPr>
    </w:lvl>
  </w:abstractNum>
  <w:abstractNum w:abstractNumId="32">
    <w:nsid w:val="230108E5"/>
    <w:multiLevelType w:val="hybridMultilevel"/>
    <w:tmpl w:val="303A9736"/>
    <w:lvl w:ilvl="0" w:tplc="0409000D">
      <w:start w:val="1"/>
      <w:numFmt w:val="bullet"/>
      <w:pStyle w:val="Tableaupuce"/>
      <w:lvlText w:val=""/>
      <w:lvlJc w:val="left"/>
      <w:pPr>
        <w:tabs>
          <w:tab w:val="num" w:pos="360"/>
        </w:tabs>
        <w:ind w:left="360" w:hanging="360"/>
      </w:pPr>
      <w:rPr>
        <w:rFonts w:ascii="Wingdings" w:hAnsi="Wingdings" w:hint="default"/>
        <w:color w:val="auto"/>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3">
    <w:nsid w:val="280F11D6"/>
    <w:multiLevelType w:val="hybridMultilevel"/>
    <w:tmpl w:val="56068B2C"/>
    <w:lvl w:ilvl="0" w:tplc="A42EF3DA">
      <w:start w:val="1151"/>
      <w:numFmt w:val="bullet"/>
      <w:lvlText w:val="►"/>
      <w:lvlJc w:val="left"/>
      <w:pPr>
        <w:ind w:left="643" w:hanging="360"/>
      </w:pPr>
      <w:rPr>
        <w:rFonts w:ascii="Arial" w:hAnsi="Arial" w:hint="default"/>
        <w:color w:val="FFC000"/>
        <w:sz w:val="12"/>
      </w:rPr>
    </w:lvl>
    <w:lvl w:ilvl="1" w:tplc="04090019">
      <w:start w:val="1"/>
      <w:numFmt w:val="bullet"/>
      <w:lvlText w:val="o"/>
      <w:lvlJc w:val="left"/>
      <w:pPr>
        <w:ind w:left="1124" w:hanging="360"/>
      </w:pPr>
      <w:rPr>
        <w:rFonts w:ascii="Courier New" w:hAnsi="Courier New" w:cs="Courier New" w:hint="default"/>
      </w:rPr>
    </w:lvl>
    <w:lvl w:ilvl="2" w:tplc="0409001B">
      <w:start w:val="1"/>
      <w:numFmt w:val="bullet"/>
      <w:lvlText w:val=""/>
      <w:lvlJc w:val="left"/>
      <w:pPr>
        <w:ind w:left="1844" w:hanging="360"/>
      </w:pPr>
      <w:rPr>
        <w:rFonts w:ascii="Wingdings" w:hAnsi="Wingdings" w:hint="default"/>
      </w:rPr>
    </w:lvl>
    <w:lvl w:ilvl="3" w:tplc="0409000F" w:tentative="1">
      <w:start w:val="1"/>
      <w:numFmt w:val="bullet"/>
      <w:lvlText w:val=""/>
      <w:lvlJc w:val="left"/>
      <w:pPr>
        <w:ind w:left="2564" w:hanging="360"/>
      </w:pPr>
      <w:rPr>
        <w:rFonts w:ascii="Symbol" w:hAnsi="Symbol" w:hint="default"/>
      </w:rPr>
    </w:lvl>
    <w:lvl w:ilvl="4" w:tplc="04090019" w:tentative="1">
      <w:start w:val="1"/>
      <w:numFmt w:val="bullet"/>
      <w:lvlText w:val="o"/>
      <w:lvlJc w:val="left"/>
      <w:pPr>
        <w:ind w:left="3284" w:hanging="360"/>
      </w:pPr>
      <w:rPr>
        <w:rFonts w:ascii="Courier New" w:hAnsi="Courier New" w:cs="Courier New" w:hint="default"/>
      </w:rPr>
    </w:lvl>
    <w:lvl w:ilvl="5" w:tplc="0409001B" w:tentative="1">
      <w:start w:val="1"/>
      <w:numFmt w:val="bullet"/>
      <w:lvlText w:val=""/>
      <w:lvlJc w:val="left"/>
      <w:pPr>
        <w:ind w:left="4004" w:hanging="360"/>
      </w:pPr>
      <w:rPr>
        <w:rFonts w:ascii="Wingdings" w:hAnsi="Wingdings" w:hint="default"/>
      </w:rPr>
    </w:lvl>
    <w:lvl w:ilvl="6" w:tplc="0409000F" w:tentative="1">
      <w:start w:val="1"/>
      <w:numFmt w:val="bullet"/>
      <w:lvlText w:val=""/>
      <w:lvlJc w:val="left"/>
      <w:pPr>
        <w:ind w:left="4724" w:hanging="360"/>
      </w:pPr>
      <w:rPr>
        <w:rFonts w:ascii="Symbol" w:hAnsi="Symbol" w:hint="default"/>
      </w:rPr>
    </w:lvl>
    <w:lvl w:ilvl="7" w:tplc="04090019" w:tentative="1">
      <w:start w:val="1"/>
      <w:numFmt w:val="bullet"/>
      <w:lvlText w:val="o"/>
      <w:lvlJc w:val="left"/>
      <w:pPr>
        <w:ind w:left="5444" w:hanging="360"/>
      </w:pPr>
      <w:rPr>
        <w:rFonts w:ascii="Courier New" w:hAnsi="Courier New" w:cs="Courier New" w:hint="default"/>
      </w:rPr>
    </w:lvl>
    <w:lvl w:ilvl="8" w:tplc="0409001B" w:tentative="1">
      <w:start w:val="1"/>
      <w:numFmt w:val="bullet"/>
      <w:lvlText w:val=""/>
      <w:lvlJc w:val="left"/>
      <w:pPr>
        <w:ind w:left="6164" w:hanging="360"/>
      </w:pPr>
      <w:rPr>
        <w:rFonts w:ascii="Wingdings" w:hAnsi="Wingdings" w:hint="default"/>
      </w:rPr>
    </w:lvl>
  </w:abstractNum>
  <w:abstractNum w:abstractNumId="34">
    <w:nsid w:val="281B46AE"/>
    <w:multiLevelType w:val="hybridMultilevel"/>
    <w:tmpl w:val="94E6B7E0"/>
    <w:lvl w:ilvl="0" w:tplc="4D50892A">
      <w:start w:val="1"/>
      <w:numFmt w:val="bullet"/>
      <w:lvlText w:val=""/>
      <w:lvlJc w:val="left"/>
      <w:pPr>
        <w:ind w:left="360" w:hanging="360"/>
      </w:pPr>
      <w:rPr>
        <w:rFonts w:ascii="Wingdings 3" w:hAnsi="Wingdings 3" w:hint="default"/>
        <w:b w:val="0"/>
        <w:bCs w:val="0"/>
        <w:i w:val="0"/>
        <w:iCs w:val="0"/>
        <w:caps w:val="0"/>
        <w:strike w:val="0"/>
        <w:dstrike w:val="0"/>
        <w:vanish w:val="0"/>
        <w:color w:val="FFC000"/>
        <w:spacing w:val="0"/>
        <w:kern w:val="0"/>
        <w:position w:val="0"/>
        <w:sz w:val="18"/>
        <w:u w:val="none"/>
        <w:vertAlign w:val="baseline"/>
        <w:em w:val="none"/>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nsid w:val="28A61A0A"/>
    <w:multiLevelType w:val="hybridMultilevel"/>
    <w:tmpl w:val="51A6BC52"/>
    <w:lvl w:ilvl="0" w:tplc="B952FA5C">
      <w:start w:val="3"/>
      <w:numFmt w:val="bullet"/>
      <w:lvlText w:val="►"/>
      <w:lvlJc w:val="left"/>
      <w:pPr>
        <w:ind w:left="720" w:hanging="360"/>
      </w:pPr>
      <w:rPr>
        <w:rFonts w:ascii="Arial" w:hAnsi="Arial" w:hint="default"/>
        <w:b w:val="0"/>
        <w:i w:val="0"/>
        <w:color w:val="FFD200"/>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2A3455A8"/>
    <w:multiLevelType w:val="hybridMultilevel"/>
    <w:tmpl w:val="FE84CE0A"/>
    <w:lvl w:ilvl="0" w:tplc="040C0011">
      <w:start w:val="5"/>
      <w:numFmt w:val="bullet"/>
      <w:pStyle w:val="Normal4fiche"/>
      <w:lvlText w:val=""/>
      <w:lvlJc w:val="left"/>
      <w:pPr>
        <w:tabs>
          <w:tab w:val="num" w:pos="1069"/>
        </w:tabs>
        <w:ind w:left="1069" w:hanging="360"/>
      </w:pPr>
      <w:rPr>
        <w:rFonts w:ascii="Wingdings" w:eastAsia="Times New Roman" w:hAnsi="Wingdings" w:cs="Times New Roman" w:hint="default"/>
      </w:rPr>
    </w:lvl>
    <w:lvl w:ilvl="1" w:tplc="040C0019" w:tentative="1">
      <w:start w:val="1"/>
      <w:numFmt w:val="bullet"/>
      <w:lvlText w:val="o"/>
      <w:lvlJc w:val="left"/>
      <w:pPr>
        <w:tabs>
          <w:tab w:val="num" w:pos="2149"/>
        </w:tabs>
        <w:ind w:left="2149" w:hanging="360"/>
      </w:pPr>
      <w:rPr>
        <w:rFonts w:ascii="Courier New" w:hAnsi="Courier New" w:hint="default"/>
      </w:rPr>
    </w:lvl>
    <w:lvl w:ilvl="2" w:tplc="040C001B" w:tentative="1">
      <w:start w:val="1"/>
      <w:numFmt w:val="bullet"/>
      <w:lvlText w:val=""/>
      <w:lvlJc w:val="left"/>
      <w:pPr>
        <w:tabs>
          <w:tab w:val="num" w:pos="2869"/>
        </w:tabs>
        <w:ind w:left="2869" w:hanging="360"/>
      </w:pPr>
      <w:rPr>
        <w:rFonts w:ascii="Wingdings" w:hAnsi="Wingdings" w:hint="default"/>
      </w:rPr>
    </w:lvl>
    <w:lvl w:ilvl="3" w:tplc="040C000F" w:tentative="1">
      <w:start w:val="1"/>
      <w:numFmt w:val="bullet"/>
      <w:lvlText w:val=""/>
      <w:lvlJc w:val="left"/>
      <w:pPr>
        <w:tabs>
          <w:tab w:val="num" w:pos="3589"/>
        </w:tabs>
        <w:ind w:left="3589" w:hanging="360"/>
      </w:pPr>
      <w:rPr>
        <w:rFonts w:ascii="Symbol" w:hAnsi="Symbol" w:hint="default"/>
      </w:rPr>
    </w:lvl>
    <w:lvl w:ilvl="4" w:tplc="040C0019" w:tentative="1">
      <w:start w:val="1"/>
      <w:numFmt w:val="bullet"/>
      <w:lvlText w:val="o"/>
      <w:lvlJc w:val="left"/>
      <w:pPr>
        <w:tabs>
          <w:tab w:val="num" w:pos="4309"/>
        </w:tabs>
        <w:ind w:left="4309" w:hanging="360"/>
      </w:pPr>
      <w:rPr>
        <w:rFonts w:ascii="Courier New" w:hAnsi="Courier New" w:hint="default"/>
      </w:rPr>
    </w:lvl>
    <w:lvl w:ilvl="5" w:tplc="040C001B" w:tentative="1">
      <w:start w:val="1"/>
      <w:numFmt w:val="bullet"/>
      <w:lvlText w:val=""/>
      <w:lvlJc w:val="left"/>
      <w:pPr>
        <w:tabs>
          <w:tab w:val="num" w:pos="5029"/>
        </w:tabs>
        <w:ind w:left="5029" w:hanging="360"/>
      </w:pPr>
      <w:rPr>
        <w:rFonts w:ascii="Wingdings" w:hAnsi="Wingdings" w:hint="default"/>
      </w:rPr>
    </w:lvl>
    <w:lvl w:ilvl="6" w:tplc="040C000F" w:tentative="1">
      <w:start w:val="1"/>
      <w:numFmt w:val="bullet"/>
      <w:lvlText w:val=""/>
      <w:lvlJc w:val="left"/>
      <w:pPr>
        <w:tabs>
          <w:tab w:val="num" w:pos="5749"/>
        </w:tabs>
        <w:ind w:left="5749" w:hanging="360"/>
      </w:pPr>
      <w:rPr>
        <w:rFonts w:ascii="Symbol" w:hAnsi="Symbol" w:hint="default"/>
      </w:rPr>
    </w:lvl>
    <w:lvl w:ilvl="7" w:tplc="040C0019" w:tentative="1">
      <w:start w:val="1"/>
      <w:numFmt w:val="bullet"/>
      <w:lvlText w:val="o"/>
      <w:lvlJc w:val="left"/>
      <w:pPr>
        <w:tabs>
          <w:tab w:val="num" w:pos="6469"/>
        </w:tabs>
        <w:ind w:left="6469" w:hanging="360"/>
      </w:pPr>
      <w:rPr>
        <w:rFonts w:ascii="Courier New" w:hAnsi="Courier New" w:hint="default"/>
      </w:rPr>
    </w:lvl>
    <w:lvl w:ilvl="8" w:tplc="040C001B" w:tentative="1">
      <w:start w:val="1"/>
      <w:numFmt w:val="bullet"/>
      <w:lvlText w:val=""/>
      <w:lvlJc w:val="left"/>
      <w:pPr>
        <w:tabs>
          <w:tab w:val="num" w:pos="7189"/>
        </w:tabs>
        <w:ind w:left="7189" w:hanging="360"/>
      </w:pPr>
      <w:rPr>
        <w:rFonts w:ascii="Wingdings" w:hAnsi="Wingdings" w:hint="default"/>
      </w:rPr>
    </w:lvl>
  </w:abstractNum>
  <w:abstractNum w:abstractNumId="37">
    <w:nsid w:val="2B9F4031"/>
    <w:multiLevelType w:val="hybridMultilevel"/>
    <w:tmpl w:val="7360AE9E"/>
    <w:lvl w:ilvl="0" w:tplc="B218E2DE">
      <w:numFmt w:val="bullet"/>
      <w:lvlText w:val="-"/>
      <w:lvlJc w:val="left"/>
      <w:pPr>
        <w:ind w:left="1605" w:hanging="360"/>
      </w:pPr>
      <w:rPr>
        <w:rFonts w:ascii="Calibri" w:eastAsia="Calibri" w:hAnsi="Calibri" w:cs="Times New Roman" w:hint="default"/>
      </w:rPr>
    </w:lvl>
    <w:lvl w:ilvl="1" w:tplc="B218E2DE">
      <w:numFmt w:val="bullet"/>
      <w:lvlText w:val="-"/>
      <w:lvlJc w:val="left"/>
      <w:pPr>
        <w:ind w:left="2325" w:hanging="360"/>
      </w:pPr>
      <w:rPr>
        <w:rFonts w:ascii="Calibri" w:eastAsia="Calibri" w:hAnsi="Calibri" w:cs="Times New Roman" w:hint="default"/>
      </w:rPr>
    </w:lvl>
    <w:lvl w:ilvl="2" w:tplc="04090005" w:tentative="1">
      <w:start w:val="1"/>
      <w:numFmt w:val="bullet"/>
      <w:lvlText w:val=""/>
      <w:lvlJc w:val="left"/>
      <w:pPr>
        <w:ind w:left="3045" w:hanging="360"/>
      </w:pPr>
      <w:rPr>
        <w:rFonts w:ascii="Wingdings" w:hAnsi="Wingdings" w:hint="default"/>
      </w:rPr>
    </w:lvl>
    <w:lvl w:ilvl="3" w:tplc="04090001" w:tentative="1">
      <w:start w:val="1"/>
      <w:numFmt w:val="bullet"/>
      <w:lvlText w:val=""/>
      <w:lvlJc w:val="left"/>
      <w:pPr>
        <w:ind w:left="3765" w:hanging="360"/>
      </w:pPr>
      <w:rPr>
        <w:rFonts w:ascii="Symbol" w:hAnsi="Symbol" w:hint="default"/>
      </w:rPr>
    </w:lvl>
    <w:lvl w:ilvl="4" w:tplc="04090003" w:tentative="1">
      <w:start w:val="1"/>
      <w:numFmt w:val="bullet"/>
      <w:lvlText w:val="o"/>
      <w:lvlJc w:val="left"/>
      <w:pPr>
        <w:ind w:left="4485" w:hanging="360"/>
      </w:pPr>
      <w:rPr>
        <w:rFonts w:ascii="Courier New" w:hAnsi="Courier New" w:cs="Courier New" w:hint="default"/>
      </w:rPr>
    </w:lvl>
    <w:lvl w:ilvl="5" w:tplc="04090005" w:tentative="1">
      <w:start w:val="1"/>
      <w:numFmt w:val="bullet"/>
      <w:lvlText w:val=""/>
      <w:lvlJc w:val="left"/>
      <w:pPr>
        <w:ind w:left="5205" w:hanging="360"/>
      </w:pPr>
      <w:rPr>
        <w:rFonts w:ascii="Wingdings" w:hAnsi="Wingdings" w:hint="default"/>
      </w:rPr>
    </w:lvl>
    <w:lvl w:ilvl="6" w:tplc="04090001" w:tentative="1">
      <w:start w:val="1"/>
      <w:numFmt w:val="bullet"/>
      <w:lvlText w:val=""/>
      <w:lvlJc w:val="left"/>
      <w:pPr>
        <w:ind w:left="5925" w:hanging="360"/>
      </w:pPr>
      <w:rPr>
        <w:rFonts w:ascii="Symbol" w:hAnsi="Symbol" w:hint="default"/>
      </w:rPr>
    </w:lvl>
    <w:lvl w:ilvl="7" w:tplc="04090003" w:tentative="1">
      <w:start w:val="1"/>
      <w:numFmt w:val="bullet"/>
      <w:lvlText w:val="o"/>
      <w:lvlJc w:val="left"/>
      <w:pPr>
        <w:ind w:left="6645" w:hanging="360"/>
      </w:pPr>
      <w:rPr>
        <w:rFonts w:ascii="Courier New" w:hAnsi="Courier New" w:cs="Courier New" w:hint="default"/>
      </w:rPr>
    </w:lvl>
    <w:lvl w:ilvl="8" w:tplc="04090005" w:tentative="1">
      <w:start w:val="1"/>
      <w:numFmt w:val="bullet"/>
      <w:lvlText w:val=""/>
      <w:lvlJc w:val="left"/>
      <w:pPr>
        <w:ind w:left="7365" w:hanging="360"/>
      </w:pPr>
      <w:rPr>
        <w:rFonts w:ascii="Wingdings" w:hAnsi="Wingdings" w:hint="default"/>
      </w:rPr>
    </w:lvl>
  </w:abstractNum>
  <w:abstractNum w:abstractNumId="38">
    <w:nsid w:val="2D5B2573"/>
    <w:multiLevelType w:val="hybridMultilevel"/>
    <w:tmpl w:val="87D69F56"/>
    <w:lvl w:ilvl="0" w:tplc="4D50892A">
      <w:start w:val="1"/>
      <w:numFmt w:val="bullet"/>
      <w:lvlText w:val=""/>
      <w:lvlJc w:val="left"/>
      <w:pPr>
        <w:ind w:left="360" w:hanging="360"/>
      </w:pPr>
      <w:rPr>
        <w:rFonts w:ascii="Wingdings 3" w:hAnsi="Wingdings 3" w:hint="default"/>
        <w:b w:val="0"/>
        <w:bCs w:val="0"/>
        <w:i w:val="0"/>
        <w:iCs w:val="0"/>
        <w:caps w:val="0"/>
        <w:strike w:val="0"/>
        <w:dstrike w:val="0"/>
        <w:vanish w:val="0"/>
        <w:color w:val="FFC000"/>
        <w:spacing w:val="0"/>
        <w:kern w:val="0"/>
        <w:position w:val="0"/>
        <w:sz w:val="18"/>
        <w:u w:val="none"/>
        <w:vertAlign w:val="baseline"/>
        <w:em w:val="none"/>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nsid w:val="2DF72A88"/>
    <w:multiLevelType w:val="hybridMultilevel"/>
    <w:tmpl w:val="BC9674BC"/>
    <w:lvl w:ilvl="0" w:tplc="58FE6776">
      <w:start w:val="8"/>
      <w:numFmt w:val="bullet"/>
      <w:lvlText w:val="-"/>
      <w:lvlJc w:val="left"/>
      <w:pPr>
        <w:ind w:left="720" w:hanging="360"/>
      </w:pPr>
      <w:rPr>
        <w:rFonts w:ascii="Times New Roman" w:eastAsia="Times New Roman" w:hAnsi="Times New Roman" w:cs="Times New Roman" w:hint="default"/>
        <w:b/>
        <w:i w:val="0"/>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2EA81777"/>
    <w:multiLevelType w:val="hybridMultilevel"/>
    <w:tmpl w:val="AC5A79FC"/>
    <w:lvl w:ilvl="0" w:tplc="F2A694AE">
      <w:start w:val="1"/>
      <w:numFmt w:val="decimal"/>
      <w:lvlText w:val="R%1."/>
      <w:lvlJc w:val="left"/>
      <w:pPr>
        <w:ind w:left="964" w:hanging="360"/>
      </w:pPr>
      <w:rPr>
        <w:rFonts w:ascii="EYInterstate Light" w:hAnsi="EYInterstate Light" w:hint="default"/>
        <w:b w:val="0"/>
        <w:i w:val="0"/>
        <w:color w:val="auto"/>
        <w:sz w:val="16"/>
        <w:szCs w:val="16"/>
      </w:rPr>
    </w:lvl>
    <w:lvl w:ilvl="1" w:tplc="04090019" w:tentative="1">
      <w:start w:val="1"/>
      <w:numFmt w:val="lowerLetter"/>
      <w:lvlText w:val="%2."/>
      <w:lvlJc w:val="left"/>
      <w:pPr>
        <w:ind w:left="1684" w:hanging="360"/>
      </w:pPr>
    </w:lvl>
    <w:lvl w:ilvl="2" w:tplc="0409001B" w:tentative="1">
      <w:start w:val="1"/>
      <w:numFmt w:val="lowerRoman"/>
      <w:lvlText w:val="%3."/>
      <w:lvlJc w:val="right"/>
      <w:pPr>
        <w:ind w:left="2404" w:hanging="180"/>
      </w:pPr>
    </w:lvl>
    <w:lvl w:ilvl="3" w:tplc="0409000F" w:tentative="1">
      <w:start w:val="1"/>
      <w:numFmt w:val="decimal"/>
      <w:lvlText w:val="%4."/>
      <w:lvlJc w:val="left"/>
      <w:pPr>
        <w:ind w:left="3124" w:hanging="360"/>
      </w:pPr>
    </w:lvl>
    <w:lvl w:ilvl="4" w:tplc="04090019" w:tentative="1">
      <w:start w:val="1"/>
      <w:numFmt w:val="lowerLetter"/>
      <w:lvlText w:val="%5."/>
      <w:lvlJc w:val="left"/>
      <w:pPr>
        <w:ind w:left="3844" w:hanging="360"/>
      </w:pPr>
    </w:lvl>
    <w:lvl w:ilvl="5" w:tplc="0409001B" w:tentative="1">
      <w:start w:val="1"/>
      <w:numFmt w:val="lowerRoman"/>
      <w:lvlText w:val="%6."/>
      <w:lvlJc w:val="right"/>
      <w:pPr>
        <w:ind w:left="4564" w:hanging="180"/>
      </w:pPr>
    </w:lvl>
    <w:lvl w:ilvl="6" w:tplc="0409000F" w:tentative="1">
      <w:start w:val="1"/>
      <w:numFmt w:val="decimal"/>
      <w:lvlText w:val="%7."/>
      <w:lvlJc w:val="left"/>
      <w:pPr>
        <w:ind w:left="5284" w:hanging="360"/>
      </w:pPr>
    </w:lvl>
    <w:lvl w:ilvl="7" w:tplc="04090019" w:tentative="1">
      <w:start w:val="1"/>
      <w:numFmt w:val="lowerLetter"/>
      <w:lvlText w:val="%8."/>
      <w:lvlJc w:val="left"/>
      <w:pPr>
        <w:ind w:left="6004" w:hanging="360"/>
      </w:pPr>
    </w:lvl>
    <w:lvl w:ilvl="8" w:tplc="0409001B" w:tentative="1">
      <w:start w:val="1"/>
      <w:numFmt w:val="lowerRoman"/>
      <w:lvlText w:val="%9."/>
      <w:lvlJc w:val="right"/>
      <w:pPr>
        <w:ind w:left="6724" w:hanging="180"/>
      </w:pPr>
    </w:lvl>
  </w:abstractNum>
  <w:abstractNum w:abstractNumId="41">
    <w:nsid w:val="30F0172E"/>
    <w:multiLevelType w:val="hybridMultilevel"/>
    <w:tmpl w:val="0F5A4E8C"/>
    <w:lvl w:ilvl="0" w:tplc="FFFFFFFF">
      <w:start w:val="3"/>
      <w:numFmt w:val="bullet"/>
      <w:lvlText w:val="►"/>
      <w:lvlJc w:val="left"/>
      <w:pPr>
        <w:ind w:left="360" w:hanging="360"/>
      </w:pPr>
      <w:rPr>
        <w:rFonts w:ascii="Arial" w:hAnsi="Arial" w:hint="default"/>
        <w:b w:val="0"/>
        <w:i w:val="0"/>
        <w:color w:val="FFD200"/>
        <w:sz w:val="16"/>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2">
    <w:nsid w:val="320B7EBE"/>
    <w:multiLevelType w:val="hybridMultilevel"/>
    <w:tmpl w:val="EA82216E"/>
    <w:lvl w:ilvl="0" w:tplc="1A0E127E">
      <w:start w:val="1"/>
      <w:numFmt w:val="bullet"/>
      <w:lvlText w:val="►"/>
      <w:lvlJc w:val="left"/>
      <w:pPr>
        <w:ind w:left="1145" w:hanging="360"/>
      </w:pPr>
      <w:rPr>
        <w:rFonts w:ascii="Arial" w:hAnsi="Arial" w:hint="default"/>
        <w:color w:val="FFC000"/>
      </w:rPr>
    </w:lvl>
    <w:lvl w:ilvl="1" w:tplc="04090003" w:tentative="1">
      <w:start w:val="1"/>
      <w:numFmt w:val="bullet"/>
      <w:lvlText w:val="o"/>
      <w:lvlJc w:val="left"/>
      <w:pPr>
        <w:ind w:left="1865" w:hanging="360"/>
      </w:pPr>
      <w:rPr>
        <w:rFonts w:ascii="Courier New" w:hAnsi="Courier New" w:cs="Courier New" w:hint="default"/>
      </w:rPr>
    </w:lvl>
    <w:lvl w:ilvl="2" w:tplc="04090005" w:tentative="1">
      <w:start w:val="1"/>
      <w:numFmt w:val="bullet"/>
      <w:lvlText w:val=""/>
      <w:lvlJc w:val="left"/>
      <w:pPr>
        <w:ind w:left="2585" w:hanging="360"/>
      </w:pPr>
      <w:rPr>
        <w:rFonts w:ascii="Wingdings" w:hAnsi="Wingdings" w:hint="default"/>
      </w:rPr>
    </w:lvl>
    <w:lvl w:ilvl="3" w:tplc="04090001" w:tentative="1">
      <w:start w:val="1"/>
      <w:numFmt w:val="bullet"/>
      <w:lvlText w:val=""/>
      <w:lvlJc w:val="left"/>
      <w:pPr>
        <w:ind w:left="3305" w:hanging="360"/>
      </w:pPr>
      <w:rPr>
        <w:rFonts w:ascii="Symbol" w:hAnsi="Symbol" w:hint="default"/>
      </w:rPr>
    </w:lvl>
    <w:lvl w:ilvl="4" w:tplc="04090003" w:tentative="1">
      <w:start w:val="1"/>
      <w:numFmt w:val="bullet"/>
      <w:lvlText w:val="o"/>
      <w:lvlJc w:val="left"/>
      <w:pPr>
        <w:ind w:left="4025" w:hanging="360"/>
      </w:pPr>
      <w:rPr>
        <w:rFonts w:ascii="Courier New" w:hAnsi="Courier New" w:cs="Courier New" w:hint="default"/>
      </w:rPr>
    </w:lvl>
    <w:lvl w:ilvl="5" w:tplc="04090005" w:tentative="1">
      <w:start w:val="1"/>
      <w:numFmt w:val="bullet"/>
      <w:lvlText w:val=""/>
      <w:lvlJc w:val="left"/>
      <w:pPr>
        <w:ind w:left="4745" w:hanging="360"/>
      </w:pPr>
      <w:rPr>
        <w:rFonts w:ascii="Wingdings" w:hAnsi="Wingdings" w:hint="default"/>
      </w:rPr>
    </w:lvl>
    <w:lvl w:ilvl="6" w:tplc="04090001" w:tentative="1">
      <w:start w:val="1"/>
      <w:numFmt w:val="bullet"/>
      <w:lvlText w:val=""/>
      <w:lvlJc w:val="left"/>
      <w:pPr>
        <w:ind w:left="5465" w:hanging="360"/>
      </w:pPr>
      <w:rPr>
        <w:rFonts w:ascii="Symbol" w:hAnsi="Symbol" w:hint="default"/>
      </w:rPr>
    </w:lvl>
    <w:lvl w:ilvl="7" w:tplc="04090003" w:tentative="1">
      <w:start w:val="1"/>
      <w:numFmt w:val="bullet"/>
      <w:lvlText w:val="o"/>
      <w:lvlJc w:val="left"/>
      <w:pPr>
        <w:ind w:left="6185" w:hanging="360"/>
      </w:pPr>
      <w:rPr>
        <w:rFonts w:ascii="Courier New" w:hAnsi="Courier New" w:cs="Courier New" w:hint="default"/>
      </w:rPr>
    </w:lvl>
    <w:lvl w:ilvl="8" w:tplc="04090005" w:tentative="1">
      <w:start w:val="1"/>
      <w:numFmt w:val="bullet"/>
      <w:lvlText w:val=""/>
      <w:lvlJc w:val="left"/>
      <w:pPr>
        <w:ind w:left="6905" w:hanging="360"/>
      </w:pPr>
      <w:rPr>
        <w:rFonts w:ascii="Wingdings" w:hAnsi="Wingdings" w:hint="default"/>
      </w:rPr>
    </w:lvl>
  </w:abstractNum>
  <w:abstractNum w:abstractNumId="43">
    <w:nsid w:val="323B36E5"/>
    <w:multiLevelType w:val="singleLevel"/>
    <w:tmpl w:val="90905282"/>
    <w:lvl w:ilvl="0">
      <w:numFmt w:val="decimal"/>
      <w:pStyle w:val="Lettrepuce1"/>
      <w:lvlText w:val="*"/>
      <w:lvlJc w:val="left"/>
    </w:lvl>
  </w:abstractNum>
  <w:abstractNum w:abstractNumId="44">
    <w:nsid w:val="3312760F"/>
    <w:multiLevelType w:val="hybridMultilevel"/>
    <w:tmpl w:val="E7E6EDD2"/>
    <w:lvl w:ilvl="0" w:tplc="FFFFFFFF">
      <w:start w:val="1"/>
      <w:numFmt w:val="bullet"/>
      <w:lvlText w:val=""/>
      <w:lvlJc w:val="left"/>
      <w:pPr>
        <w:ind w:left="360" w:hanging="360"/>
      </w:pPr>
      <w:rPr>
        <w:rFonts w:ascii="Wingdings 3" w:hAnsi="Wingdings 3" w:hint="default"/>
        <w:b w:val="0"/>
        <w:i w:val="0"/>
        <w:color w:val="FFC000"/>
        <w:sz w:val="18"/>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nsid w:val="352D4890"/>
    <w:multiLevelType w:val="hybridMultilevel"/>
    <w:tmpl w:val="3F90CEC4"/>
    <w:lvl w:ilvl="0" w:tplc="3096751E">
      <w:start w:val="1"/>
      <w:numFmt w:val="decimal"/>
      <w:lvlText w:val="C%1."/>
      <w:lvlJc w:val="left"/>
      <w:pPr>
        <w:ind w:left="1246" w:hanging="360"/>
      </w:pPr>
      <w:rPr>
        <w:rFonts w:ascii="EYInterstate Light" w:hAnsi="EYInterstate Light" w:hint="default"/>
        <w:b w:val="0"/>
        <w:i w:val="0"/>
        <w:color w:val="595959" w:themeColor="text1" w:themeTint="A6"/>
        <w:sz w:val="16"/>
        <w:szCs w:val="16"/>
      </w:rPr>
    </w:lvl>
    <w:lvl w:ilvl="1" w:tplc="04090019" w:tentative="1">
      <w:start w:val="1"/>
      <w:numFmt w:val="lowerLetter"/>
      <w:lvlText w:val="%2."/>
      <w:lvlJc w:val="left"/>
      <w:pPr>
        <w:ind w:left="1966" w:hanging="360"/>
      </w:pPr>
    </w:lvl>
    <w:lvl w:ilvl="2" w:tplc="0409001B" w:tentative="1">
      <w:start w:val="1"/>
      <w:numFmt w:val="lowerRoman"/>
      <w:lvlText w:val="%3."/>
      <w:lvlJc w:val="right"/>
      <w:pPr>
        <w:ind w:left="2686" w:hanging="180"/>
      </w:pPr>
    </w:lvl>
    <w:lvl w:ilvl="3" w:tplc="0409000F" w:tentative="1">
      <w:start w:val="1"/>
      <w:numFmt w:val="decimal"/>
      <w:lvlText w:val="%4."/>
      <w:lvlJc w:val="left"/>
      <w:pPr>
        <w:ind w:left="3406" w:hanging="360"/>
      </w:pPr>
    </w:lvl>
    <w:lvl w:ilvl="4" w:tplc="04090019" w:tentative="1">
      <w:start w:val="1"/>
      <w:numFmt w:val="lowerLetter"/>
      <w:lvlText w:val="%5."/>
      <w:lvlJc w:val="left"/>
      <w:pPr>
        <w:ind w:left="4126" w:hanging="360"/>
      </w:pPr>
    </w:lvl>
    <w:lvl w:ilvl="5" w:tplc="0409001B" w:tentative="1">
      <w:start w:val="1"/>
      <w:numFmt w:val="lowerRoman"/>
      <w:lvlText w:val="%6."/>
      <w:lvlJc w:val="right"/>
      <w:pPr>
        <w:ind w:left="4846" w:hanging="180"/>
      </w:pPr>
    </w:lvl>
    <w:lvl w:ilvl="6" w:tplc="0409000F" w:tentative="1">
      <w:start w:val="1"/>
      <w:numFmt w:val="decimal"/>
      <w:lvlText w:val="%7."/>
      <w:lvlJc w:val="left"/>
      <w:pPr>
        <w:ind w:left="5566" w:hanging="360"/>
      </w:pPr>
    </w:lvl>
    <w:lvl w:ilvl="7" w:tplc="04090019" w:tentative="1">
      <w:start w:val="1"/>
      <w:numFmt w:val="lowerLetter"/>
      <w:lvlText w:val="%8."/>
      <w:lvlJc w:val="left"/>
      <w:pPr>
        <w:ind w:left="6286" w:hanging="360"/>
      </w:pPr>
    </w:lvl>
    <w:lvl w:ilvl="8" w:tplc="0409001B" w:tentative="1">
      <w:start w:val="1"/>
      <w:numFmt w:val="lowerRoman"/>
      <w:lvlText w:val="%9."/>
      <w:lvlJc w:val="right"/>
      <w:pPr>
        <w:ind w:left="7006" w:hanging="180"/>
      </w:pPr>
    </w:lvl>
  </w:abstractNum>
  <w:abstractNum w:abstractNumId="46">
    <w:nsid w:val="36896B13"/>
    <w:multiLevelType w:val="hybridMultilevel"/>
    <w:tmpl w:val="0ED6908E"/>
    <w:lvl w:ilvl="0" w:tplc="0418000D">
      <w:start w:val="1"/>
      <w:numFmt w:val="bullet"/>
      <w:lvlText w:val=""/>
      <w:lvlJc w:val="left"/>
      <w:pPr>
        <w:ind w:left="643" w:hanging="360"/>
      </w:pPr>
      <w:rPr>
        <w:rFonts w:ascii="Wingdings" w:hAnsi="Wingdings" w:hint="default"/>
      </w:rPr>
    </w:lvl>
    <w:lvl w:ilvl="1" w:tplc="04180003" w:tentative="1">
      <w:start w:val="1"/>
      <w:numFmt w:val="bullet"/>
      <w:lvlText w:val="o"/>
      <w:lvlJc w:val="left"/>
      <w:pPr>
        <w:ind w:left="1363" w:hanging="360"/>
      </w:pPr>
      <w:rPr>
        <w:rFonts w:ascii="Courier New" w:hAnsi="Courier New" w:cs="Courier New" w:hint="default"/>
      </w:rPr>
    </w:lvl>
    <w:lvl w:ilvl="2" w:tplc="04180005" w:tentative="1">
      <w:start w:val="1"/>
      <w:numFmt w:val="bullet"/>
      <w:lvlText w:val=""/>
      <w:lvlJc w:val="left"/>
      <w:pPr>
        <w:ind w:left="2083" w:hanging="360"/>
      </w:pPr>
      <w:rPr>
        <w:rFonts w:ascii="Wingdings" w:hAnsi="Wingdings" w:hint="default"/>
      </w:rPr>
    </w:lvl>
    <w:lvl w:ilvl="3" w:tplc="04180001" w:tentative="1">
      <w:start w:val="1"/>
      <w:numFmt w:val="bullet"/>
      <w:lvlText w:val=""/>
      <w:lvlJc w:val="left"/>
      <w:pPr>
        <w:ind w:left="2803" w:hanging="360"/>
      </w:pPr>
      <w:rPr>
        <w:rFonts w:ascii="Symbol" w:hAnsi="Symbol" w:hint="default"/>
      </w:rPr>
    </w:lvl>
    <w:lvl w:ilvl="4" w:tplc="04180003" w:tentative="1">
      <w:start w:val="1"/>
      <w:numFmt w:val="bullet"/>
      <w:lvlText w:val="o"/>
      <w:lvlJc w:val="left"/>
      <w:pPr>
        <w:ind w:left="3523" w:hanging="360"/>
      </w:pPr>
      <w:rPr>
        <w:rFonts w:ascii="Courier New" w:hAnsi="Courier New" w:cs="Courier New" w:hint="default"/>
      </w:rPr>
    </w:lvl>
    <w:lvl w:ilvl="5" w:tplc="04180005" w:tentative="1">
      <w:start w:val="1"/>
      <w:numFmt w:val="bullet"/>
      <w:lvlText w:val=""/>
      <w:lvlJc w:val="left"/>
      <w:pPr>
        <w:ind w:left="4243" w:hanging="360"/>
      </w:pPr>
      <w:rPr>
        <w:rFonts w:ascii="Wingdings" w:hAnsi="Wingdings" w:hint="default"/>
      </w:rPr>
    </w:lvl>
    <w:lvl w:ilvl="6" w:tplc="04180001" w:tentative="1">
      <w:start w:val="1"/>
      <w:numFmt w:val="bullet"/>
      <w:lvlText w:val=""/>
      <w:lvlJc w:val="left"/>
      <w:pPr>
        <w:ind w:left="4963" w:hanging="360"/>
      </w:pPr>
      <w:rPr>
        <w:rFonts w:ascii="Symbol" w:hAnsi="Symbol" w:hint="default"/>
      </w:rPr>
    </w:lvl>
    <w:lvl w:ilvl="7" w:tplc="04180003" w:tentative="1">
      <w:start w:val="1"/>
      <w:numFmt w:val="bullet"/>
      <w:lvlText w:val="o"/>
      <w:lvlJc w:val="left"/>
      <w:pPr>
        <w:ind w:left="5683" w:hanging="360"/>
      </w:pPr>
      <w:rPr>
        <w:rFonts w:ascii="Courier New" w:hAnsi="Courier New" w:cs="Courier New" w:hint="default"/>
      </w:rPr>
    </w:lvl>
    <w:lvl w:ilvl="8" w:tplc="04180005" w:tentative="1">
      <w:start w:val="1"/>
      <w:numFmt w:val="bullet"/>
      <w:lvlText w:val=""/>
      <w:lvlJc w:val="left"/>
      <w:pPr>
        <w:ind w:left="6403" w:hanging="360"/>
      </w:pPr>
      <w:rPr>
        <w:rFonts w:ascii="Wingdings" w:hAnsi="Wingdings" w:hint="default"/>
      </w:rPr>
    </w:lvl>
  </w:abstractNum>
  <w:abstractNum w:abstractNumId="47">
    <w:nsid w:val="379053FF"/>
    <w:multiLevelType w:val="hybridMultilevel"/>
    <w:tmpl w:val="6B0C0558"/>
    <w:lvl w:ilvl="0" w:tplc="FFFFFFFF">
      <w:start w:val="1"/>
      <w:numFmt w:val="bullet"/>
      <w:lvlText w:val=""/>
      <w:lvlJc w:val="left"/>
      <w:pPr>
        <w:ind w:left="360" w:hanging="360"/>
      </w:pPr>
      <w:rPr>
        <w:rFonts w:ascii="Wingdings 3" w:hAnsi="Wingdings 3" w:hint="default"/>
        <w:b w:val="0"/>
        <w:i w:val="0"/>
        <w:color w:val="FFC000"/>
        <w:sz w:val="18"/>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nsid w:val="39E539DC"/>
    <w:multiLevelType w:val="hybridMultilevel"/>
    <w:tmpl w:val="F9B66EBA"/>
    <w:lvl w:ilvl="0" w:tplc="B218E2DE">
      <w:numFmt w:val="bullet"/>
      <w:lvlText w:val="-"/>
      <w:lvlJc w:val="left"/>
      <w:pPr>
        <w:ind w:left="1605" w:hanging="360"/>
      </w:pPr>
      <w:rPr>
        <w:rFonts w:ascii="Calibri" w:eastAsia="Calibri" w:hAnsi="Calibri" w:cs="Times New Roman" w:hint="default"/>
      </w:rPr>
    </w:lvl>
    <w:lvl w:ilvl="1" w:tplc="04090003" w:tentative="1">
      <w:start w:val="1"/>
      <w:numFmt w:val="bullet"/>
      <w:lvlText w:val="o"/>
      <w:lvlJc w:val="left"/>
      <w:pPr>
        <w:ind w:left="2325" w:hanging="360"/>
      </w:pPr>
      <w:rPr>
        <w:rFonts w:ascii="Courier New" w:hAnsi="Courier New" w:cs="Courier New" w:hint="default"/>
      </w:rPr>
    </w:lvl>
    <w:lvl w:ilvl="2" w:tplc="04090005" w:tentative="1">
      <w:start w:val="1"/>
      <w:numFmt w:val="bullet"/>
      <w:lvlText w:val=""/>
      <w:lvlJc w:val="left"/>
      <w:pPr>
        <w:ind w:left="3045" w:hanging="360"/>
      </w:pPr>
      <w:rPr>
        <w:rFonts w:ascii="Wingdings" w:hAnsi="Wingdings" w:hint="default"/>
      </w:rPr>
    </w:lvl>
    <w:lvl w:ilvl="3" w:tplc="04090001" w:tentative="1">
      <w:start w:val="1"/>
      <w:numFmt w:val="bullet"/>
      <w:lvlText w:val=""/>
      <w:lvlJc w:val="left"/>
      <w:pPr>
        <w:ind w:left="3765" w:hanging="360"/>
      </w:pPr>
      <w:rPr>
        <w:rFonts w:ascii="Symbol" w:hAnsi="Symbol" w:hint="default"/>
      </w:rPr>
    </w:lvl>
    <w:lvl w:ilvl="4" w:tplc="04090003" w:tentative="1">
      <w:start w:val="1"/>
      <w:numFmt w:val="bullet"/>
      <w:lvlText w:val="o"/>
      <w:lvlJc w:val="left"/>
      <w:pPr>
        <w:ind w:left="4485" w:hanging="360"/>
      </w:pPr>
      <w:rPr>
        <w:rFonts w:ascii="Courier New" w:hAnsi="Courier New" w:cs="Courier New" w:hint="default"/>
      </w:rPr>
    </w:lvl>
    <w:lvl w:ilvl="5" w:tplc="04090005" w:tentative="1">
      <w:start w:val="1"/>
      <w:numFmt w:val="bullet"/>
      <w:lvlText w:val=""/>
      <w:lvlJc w:val="left"/>
      <w:pPr>
        <w:ind w:left="5205" w:hanging="360"/>
      </w:pPr>
      <w:rPr>
        <w:rFonts w:ascii="Wingdings" w:hAnsi="Wingdings" w:hint="default"/>
      </w:rPr>
    </w:lvl>
    <w:lvl w:ilvl="6" w:tplc="04090001" w:tentative="1">
      <w:start w:val="1"/>
      <w:numFmt w:val="bullet"/>
      <w:lvlText w:val=""/>
      <w:lvlJc w:val="left"/>
      <w:pPr>
        <w:ind w:left="5925" w:hanging="360"/>
      </w:pPr>
      <w:rPr>
        <w:rFonts w:ascii="Symbol" w:hAnsi="Symbol" w:hint="default"/>
      </w:rPr>
    </w:lvl>
    <w:lvl w:ilvl="7" w:tplc="04090003" w:tentative="1">
      <w:start w:val="1"/>
      <w:numFmt w:val="bullet"/>
      <w:lvlText w:val="o"/>
      <w:lvlJc w:val="left"/>
      <w:pPr>
        <w:ind w:left="6645" w:hanging="360"/>
      </w:pPr>
      <w:rPr>
        <w:rFonts w:ascii="Courier New" w:hAnsi="Courier New" w:cs="Courier New" w:hint="default"/>
      </w:rPr>
    </w:lvl>
    <w:lvl w:ilvl="8" w:tplc="04090005" w:tentative="1">
      <w:start w:val="1"/>
      <w:numFmt w:val="bullet"/>
      <w:lvlText w:val=""/>
      <w:lvlJc w:val="left"/>
      <w:pPr>
        <w:ind w:left="7365" w:hanging="360"/>
      </w:pPr>
      <w:rPr>
        <w:rFonts w:ascii="Wingdings" w:hAnsi="Wingdings" w:hint="default"/>
      </w:rPr>
    </w:lvl>
  </w:abstractNum>
  <w:abstractNum w:abstractNumId="49">
    <w:nsid w:val="3C9D25B0"/>
    <w:multiLevelType w:val="hybridMultilevel"/>
    <w:tmpl w:val="E1AC1F4A"/>
    <w:lvl w:ilvl="0" w:tplc="D31ECEE4">
      <w:start w:val="1"/>
      <w:numFmt w:val="bullet"/>
      <w:pStyle w:val="Tableaupuce1"/>
      <w:lvlText w:val="►"/>
      <w:lvlJc w:val="left"/>
      <w:pPr>
        <w:tabs>
          <w:tab w:val="num" w:pos="284"/>
        </w:tabs>
        <w:ind w:left="284" w:hanging="284"/>
      </w:pPr>
      <w:rPr>
        <w:rFonts w:ascii="Arial" w:hAnsi="Arial" w:hint="default"/>
        <w:b w:val="0"/>
        <w:i w:val="0"/>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0">
    <w:nsid w:val="3D8D1A55"/>
    <w:multiLevelType w:val="hybridMultilevel"/>
    <w:tmpl w:val="D32A68A4"/>
    <w:lvl w:ilvl="0" w:tplc="970AE174">
      <w:start w:val="1"/>
      <w:numFmt w:val="decimal"/>
      <w:lvlText w:val="C%1."/>
      <w:lvlJc w:val="left"/>
      <w:pPr>
        <w:ind w:left="1287" w:hanging="360"/>
      </w:pPr>
      <w:rPr>
        <w:rFonts w:hint="default"/>
        <w:b w:val="0"/>
        <w:i w:val="0"/>
        <w:color w:val="auto"/>
        <w:sz w:val="16"/>
        <w:szCs w:val="20"/>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51">
    <w:nsid w:val="3FED2EB0"/>
    <w:multiLevelType w:val="hybridMultilevel"/>
    <w:tmpl w:val="5FC699A6"/>
    <w:lvl w:ilvl="0" w:tplc="664A96A4">
      <w:start w:val="1"/>
      <w:numFmt w:val="decimal"/>
      <w:lvlText w:val="C%1."/>
      <w:lvlJc w:val="left"/>
      <w:pPr>
        <w:ind w:left="1246" w:hanging="360"/>
      </w:pPr>
      <w:rPr>
        <w:rFonts w:hint="default"/>
        <w:b w:val="0"/>
        <w:i w:val="0"/>
        <w:color w:val="595959" w:themeColor="text1" w:themeTint="A6"/>
        <w:sz w:val="14"/>
        <w:szCs w:val="20"/>
      </w:rPr>
    </w:lvl>
    <w:lvl w:ilvl="1" w:tplc="04090019" w:tentative="1">
      <w:start w:val="1"/>
      <w:numFmt w:val="lowerLetter"/>
      <w:lvlText w:val="%2."/>
      <w:lvlJc w:val="left"/>
      <w:pPr>
        <w:ind w:left="1966" w:hanging="360"/>
      </w:pPr>
    </w:lvl>
    <w:lvl w:ilvl="2" w:tplc="0409001B" w:tentative="1">
      <w:start w:val="1"/>
      <w:numFmt w:val="lowerRoman"/>
      <w:lvlText w:val="%3."/>
      <w:lvlJc w:val="right"/>
      <w:pPr>
        <w:ind w:left="2686" w:hanging="180"/>
      </w:pPr>
    </w:lvl>
    <w:lvl w:ilvl="3" w:tplc="0409000F" w:tentative="1">
      <w:start w:val="1"/>
      <w:numFmt w:val="decimal"/>
      <w:lvlText w:val="%4."/>
      <w:lvlJc w:val="left"/>
      <w:pPr>
        <w:ind w:left="3406" w:hanging="360"/>
      </w:pPr>
    </w:lvl>
    <w:lvl w:ilvl="4" w:tplc="04090019" w:tentative="1">
      <w:start w:val="1"/>
      <w:numFmt w:val="lowerLetter"/>
      <w:lvlText w:val="%5."/>
      <w:lvlJc w:val="left"/>
      <w:pPr>
        <w:ind w:left="4126" w:hanging="360"/>
      </w:pPr>
    </w:lvl>
    <w:lvl w:ilvl="5" w:tplc="0409001B" w:tentative="1">
      <w:start w:val="1"/>
      <w:numFmt w:val="lowerRoman"/>
      <w:lvlText w:val="%6."/>
      <w:lvlJc w:val="right"/>
      <w:pPr>
        <w:ind w:left="4846" w:hanging="180"/>
      </w:pPr>
    </w:lvl>
    <w:lvl w:ilvl="6" w:tplc="0409000F" w:tentative="1">
      <w:start w:val="1"/>
      <w:numFmt w:val="decimal"/>
      <w:lvlText w:val="%7."/>
      <w:lvlJc w:val="left"/>
      <w:pPr>
        <w:ind w:left="5566" w:hanging="360"/>
      </w:pPr>
    </w:lvl>
    <w:lvl w:ilvl="7" w:tplc="04090019" w:tentative="1">
      <w:start w:val="1"/>
      <w:numFmt w:val="lowerLetter"/>
      <w:lvlText w:val="%8."/>
      <w:lvlJc w:val="left"/>
      <w:pPr>
        <w:ind w:left="6286" w:hanging="360"/>
      </w:pPr>
    </w:lvl>
    <w:lvl w:ilvl="8" w:tplc="0409001B" w:tentative="1">
      <w:start w:val="1"/>
      <w:numFmt w:val="lowerRoman"/>
      <w:lvlText w:val="%9."/>
      <w:lvlJc w:val="right"/>
      <w:pPr>
        <w:ind w:left="7006" w:hanging="180"/>
      </w:pPr>
    </w:lvl>
  </w:abstractNum>
  <w:abstractNum w:abstractNumId="52">
    <w:nsid w:val="44681C68"/>
    <w:multiLevelType w:val="hybridMultilevel"/>
    <w:tmpl w:val="1502691E"/>
    <w:lvl w:ilvl="0" w:tplc="13A03AD4">
      <w:start w:val="1"/>
      <w:numFmt w:val="decimal"/>
      <w:lvlText w:val="R%1."/>
      <w:lvlJc w:val="left"/>
      <w:pPr>
        <w:ind w:left="1038" w:hanging="360"/>
      </w:pPr>
      <w:rPr>
        <w:rFonts w:ascii="EYInterstate Light" w:hAnsi="EYInterstate Light" w:hint="default"/>
        <w:b w:val="0"/>
        <w:i w:val="0"/>
        <w:color w:val="595959" w:themeColor="text1" w:themeTint="A6"/>
        <w:sz w:val="16"/>
        <w:szCs w:val="16"/>
      </w:rPr>
    </w:lvl>
    <w:lvl w:ilvl="1" w:tplc="04090019" w:tentative="1">
      <w:start w:val="1"/>
      <w:numFmt w:val="lowerLetter"/>
      <w:lvlText w:val="%2."/>
      <w:lvlJc w:val="left"/>
      <w:pPr>
        <w:ind w:left="1758" w:hanging="360"/>
      </w:pPr>
    </w:lvl>
    <w:lvl w:ilvl="2" w:tplc="0409001B" w:tentative="1">
      <w:start w:val="1"/>
      <w:numFmt w:val="lowerRoman"/>
      <w:lvlText w:val="%3."/>
      <w:lvlJc w:val="right"/>
      <w:pPr>
        <w:ind w:left="2478" w:hanging="180"/>
      </w:pPr>
    </w:lvl>
    <w:lvl w:ilvl="3" w:tplc="0409000F" w:tentative="1">
      <w:start w:val="1"/>
      <w:numFmt w:val="decimal"/>
      <w:lvlText w:val="%4."/>
      <w:lvlJc w:val="left"/>
      <w:pPr>
        <w:ind w:left="3198" w:hanging="360"/>
      </w:pPr>
    </w:lvl>
    <w:lvl w:ilvl="4" w:tplc="04090019" w:tentative="1">
      <w:start w:val="1"/>
      <w:numFmt w:val="lowerLetter"/>
      <w:lvlText w:val="%5."/>
      <w:lvlJc w:val="left"/>
      <w:pPr>
        <w:ind w:left="3918" w:hanging="360"/>
      </w:pPr>
    </w:lvl>
    <w:lvl w:ilvl="5" w:tplc="0409001B" w:tentative="1">
      <w:start w:val="1"/>
      <w:numFmt w:val="lowerRoman"/>
      <w:lvlText w:val="%6."/>
      <w:lvlJc w:val="right"/>
      <w:pPr>
        <w:ind w:left="4638" w:hanging="180"/>
      </w:pPr>
    </w:lvl>
    <w:lvl w:ilvl="6" w:tplc="0409000F" w:tentative="1">
      <w:start w:val="1"/>
      <w:numFmt w:val="decimal"/>
      <w:lvlText w:val="%7."/>
      <w:lvlJc w:val="left"/>
      <w:pPr>
        <w:ind w:left="5358" w:hanging="360"/>
      </w:pPr>
    </w:lvl>
    <w:lvl w:ilvl="7" w:tplc="04090019" w:tentative="1">
      <w:start w:val="1"/>
      <w:numFmt w:val="lowerLetter"/>
      <w:lvlText w:val="%8."/>
      <w:lvlJc w:val="left"/>
      <w:pPr>
        <w:ind w:left="6078" w:hanging="360"/>
      </w:pPr>
    </w:lvl>
    <w:lvl w:ilvl="8" w:tplc="0409001B" w:tentative="1">
      <w:start w:val="1"/>
      <w:numFmt w:val="lowerRoman"/>
      <w:lvlText w:val="%9."/>
      <w:lvlJc w:val="right"/>
      <w:pPr>
        <w:ind w:left="6798" w:hanging="180"/>
      </w:pPr>
    </w:lvl>
  </w:abstractNum>
  <w:abstractNum w:abstractNumId="53">
    <w:nsid w:val="44AE782A"/>
    <w:multiLevelType w:val="hybridMultilevel"/>
    <w:tmpl w:val="45A2AFAC"/>
    <w:lvl w:ilvl="0" w:tplc="183AF2FA">
      <w:start w:val="1"/>
      <w:numFmt w:val="bullet"/>
      <w:lvlText w:val="►"/>
      <w:lvlJc w:val="left"/>
      <w:pPr>
        <w:ind w:left="360" w:hanging="360"/>
      </w:pPr>
      <w:rPr>
        <w:rFonts w:ascii="Arial" w:hAnsi="Arial" w:hint="default"/>
        <w:b w:val="0"/>
        <w:i w:val="0"/>
        <w:color w:val="FFCC00"/>
        <w:sz w:val="18"/>
        <w:szCs w:val="16"/>
        <w:u w:color="80808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4">
    <w:nsid w:val="462A0982"/>
    <w:multiLevelType w:val="hybridMultilevel"/>
    <w:tmpl w:val="C9C88826"/>
    <w:lvl w:ilvl="0" w:tplc="1A0E127E">
      <w:start w:val="1"/>
      <w:numFmt w:val="bullet"/>
      <w:lvlText w:val="►"/>
      <w:lvlJc w:val="left"/>
      <w:pPr>
        <w:ind w:left="720" w:hanging="360"/>
      </w:pPr>
      <w:rPr>
        <w:rFonts w:ascii="Arial" w:hAnsi="Arial" w:hint="default"/>
        <w:color w:val="FFC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465B5E80"/>
    <w:multiLevelType w:val="hybridMultilevel"/>
    <w:tmpl w:val="510456A8"/>
    <w:lvl w:ilvl="0" w:tplc="C5E20402">
      <w:start w:val="1"/>
      <w:numFmt w:val="decimal"/>
      <w:lvlText w:val="C%1."/>
      <w:lvlJc w:val="left"/>
      <w:pPr>
        <w:ind w:left="1246" w:hanging="360"/>
      </w:pPr>
      <w:rPr>
        <w:rFonts w:hint="default"/>
        <w:b w:val="0"/>
        <w:i w:val="0"/>
        <w:color w:val="595959" w:themeColor="text1" w:themeTint="A6"/>
        <w:sz w:val="16"/>
        <w:szCs w:val="16"/>
      </w:rPr>
    </w:lvl>
    <w:lvl w:ilvl="1" w:tplc="04090019" w:tentative="1">
      <w:start w:val="1"/>
      <w:numFmt w:val="lowerLetter"/>
      <w:lvlText w:val="%2."/>
      <w:lvlJc w:val="left"/>
      <w:pPr>
        <w:ind w:left="1966" w:hanging="360"/>
      </w:pPr>
    </w:lvl>
    <w:lvl w:ilvl="2" w:tplc="0409001B" w:tentative="1">
      <w:start w:val="1"/>
      <w:numFmt w:val="lowerRoman"/>
      <w:lvlText w:val="%3."/>
      <w:lvlJc w:val="right"/>
      <w:pPr>
        <w:ind w:left="2686" w:hanging="180"/>
      </w:pPr>
    </w:lvl>
    <w:lvl w:ilvl="3" w:tplc="0409000F" w:tentative="1">
      <w:start w:val="1"/>
      <w:numFmt w:val="decimal"/>
      <w:lvlText w:val="%4."/>
      <w:lvlJc w:val="left"/>
      <w:pPr>
        <w:ind w:left="3406" w:hanging="360"/>
      </w:pPr>
    </w:lvl>
    <w:lvl w:ilvl="4" w:tplc="04090019" w:tentative="1">
      <w:start w:val="1"/>
      <w:numFmt w:val="lowerLetter"/>
      <w:lvlText w:val="%5."/>
      <w:lvlJc w:val="left"/>
      <w:pPr>
        <w:ind w:left="4126" w:hanging="360"/>
      </w:pPr>
    </w:lvl>
    <w:lvl w:ilvl="5" w:tplc="0409001B" w:tentative="1">
      <w:start w:val="1"/>
      <w:numFmt w:val="lowerRoman"/>
      <w:lvlText w:val="%6."/>
      <w:lvlJc w:val="right"/>
      <w:pPr>
        <w:ind w:left="4846" w:hanging="180"/>
      </w:pPr>
    </w:lvl>
    <w:lvl w:ilvl="6" w:tplc="0409000F" w:tentative="1">
      <w:start w:val="1"/>
      <w:numFmt w:val="decimal"/>
      <w:lvlText w:val="%7."/>
      <w:lvlJc w:val="left"/>
      <w:pPr>
        <w:ind w:left="5566" w:hanging="360"/>
      </w:pPr>
    </w:lvl>
    <w:lvl w:ilvl="7" w:tplc="04090019" w:tentative="1">
      <w:start w:val="1"/>
      <w:numFmt w:val="lowerLetter"/>
      <w:lvlText w:val="%8."/>
      <w:lvlJc w:val="left"/>
      <w:pPr>
        <w:ind w:left="6286" w:hanging="360"/>
      </w:pPr>
    </w:lvl>
    <w:lvl w:ilvl="8" w:tplc="0409001B" w:tentative="1">
      <w:start w:val="1"/>
      <w:numFmt w:val="lowerRoman"/>
      <w:lvlText w:val="%9."/>
      <w:lvlJc w:val="right"/>
      <w:pPr>
        <w:ind w:left="7006" w:hanging="180"/>
      </w:pPr>
    </w:lvl>
  </w:abstractNum>
  <w:abstractNum w:abstractNumId="56">
    <w:nsid w:val="46AA3807"/>
    <w:multiLevelType w:val="hybridMultilevel"/>
    <w:tmpl w:val="4C7EDD30"/>
    <w:lvl w:ilvl="0" w:tplc="0409000F">
      <w:start w:val="1151"/>
      <w:numFmt w:val="bullet"/>
      <w:lvlText w:val="►"/>
      <w:lvlJc w:val="left"/>
      <w:pPr>
        <w:ind w:left="360" w:hanging="360"/>
      </w:pPr>
      <w:rPr>
        <w:rFonts w:ascii="Arial" w:hAnsi="Arial" w:hint="default"/>
        <w:color w:val="FFC000"/>
        <w:sz w:val="18"/>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7">
    <w:nsid w:val="46C3657B"/>
    <w:multiLevelType w:val="hybridMultilevel"/>
    <w:tmpl w:val="9416B1E6"/>
    <w:lvl w:ilvl="0" w:tplc="72D8583A">
      <w:start w:val="2"/>
      <w:numFmt w:val="decimal"/>
      <w:lvlText w:val="%1."/>
      <w:lvlJc w:val="left"/>
      <w:pPr>
        <w:ind w:left="1080" w:hanging="72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46D361D8"/>
    <w:multiLevelType w:val="hybridMultilevel"/>
    <w:tmpl w:val="9D263FFC"/>
    <w:lvl w:ilvl="0" w:tplc="78303A28">
      <w:start w:val="1"/>
      <w:numFmt w:val="decimal"/>
      <w:lvlText w:val="C%1."/>
      <w:lvlJc w:val="left"/>
      <w:pPr>
        <w:ind w:left="360" w:hanging="360"/>
      </w:pPr>
      <w:rPr>
        <w:rFonts w:hint="default"/>
        <w:b w:val="0"/>
        <w:i w:val="0"/>
        <w:color w:val="595959" w:themeColor="text1" w:themeTint="A6"/>
        <w:sz w:val="16"/>
        <w:szCs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9">
    <w:nsid w:val="46F60E01"/>
    <w:multiLevelType w:val="hybridMultilevel"/>
    <w:tmpl w:val="5990617C"/>
    <w:lvl w:ilvl="0" w:tplc="04090017">
      <w:start w:val="1"/>
      <w:numFmt w:val="decimal"/>
      <w:pStyle w:val="Puntoelenco21"/>
      <w:lvlText w:val="%1."/>
      <w:lvlJc w:val="left"/>
      <w:pPr>
        <w:ind w:left="360" w:hanging="360"/>
      </w:pPr>
      <w:rPr>
        <w:rFonts w:ascii="EYInterstate Light" w:hAnsi="EYInterstate Light" w:cs="Times New Roman" w:hint="default"/>
        <w:b/>
        <w:bCs w:val="0"/>
        <w:i w:val="0"/>
        <w:iCs w:val="0"/>
        <w:caps w:val="0"/>
        <w:smallCaps w:val="0"/>
        <w:strike w:val="0"/>
        <w:dstrike w:val="0"/>
        <w:snapToGrid w:val="0"/>
        <w:vanish w:val="0"/>
        <w:color w:val="000000"/>
        <w:spacing w:val="0"/>
        <w:w w:val="0"/>
        <w:kern w:val="0"/>
        <w:position w:val="0"/>
        <w:sz w:val="20"/>
        <w:szCs w:val="20"/>
        <w:u w:val="none"/>
        <w:vertAlign w:val="baseline"/>
      </w:rPr>
    </w:lvl>
    <w:lvl w:ilvl="1" w:tplc="04090019">
      <w:start w:val="1"/>
      <w:numFmt w:val="bullet"/>
      <w:lvlText w:val=""/>
      <w:lvlJc w:val="left"/>
      <w:pPr>
        <w:ind w:left="1440" w:hanging="360"/>
      </w:pPr>
      <w:rPr>
        <w:rFonts w:ascii="Wingdings 3" w:hAnsi="Wingdings 3" w:hint="default"/>
        <w:color w:val="FFC000"/>
      </w:rPr>
    </w:lvl>
    <w:lvl w:ilvl="2" w:tplc="0409001B">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0">
    <w:nsid w:val="46FA2664"/>
    <w:multiLevelType w:val="hybridMultilevel"/>
    <w:tmpl w:val="E8FA6978"/>
    <w:lvl w:ilvl="0" w:tplc="1A0E127E">
      <w:start w:val="1"/>
      <w:numFmt w:val="bullet"/>
      <w:lvlText w:val="►"/>
      <w:lvlJc w:val="left"/>
      <w:pPr>
        <w:ind w:left="1179" w:hanging="360"/>
      </w:pPr>
      <w:rPr>
        <w:rFonts w:ascii="Arial" w:hAnsi="Arial" w:hint="default"/>
        <w:color w:val="FFC000"/>
      </w:rPr>
    </w:lvl>
    <w:lvl w:ilvl="1" w:tplc="04090003">
      <w:start w:val="1"/>
      <w:numFmt w:val="bullet"/>
      <w:lvlText w:val="o"/>
      <w:lvlJc w:val="left"/>
      <w:pPr>
        <w:ind w:left="1899" w:hanging="360"/>
      </w:pPr>
      <w:rPr>
        <w:rFonts w:ascii="Courier New" w:hAnsi="Courier New" w:cs="Courier New" w:hint="default"/>
      </w:rPr>
    </w:lvl>
    <w:lvl w:ilvl="2" w:tplc="04090005" w:tentative="1">
      <w:start w:val="1"/>
      <w:numFmt w:val="bullet"/>
      <w:lvlText w:val=""/>
      <w:lvlJc w:val="left"/>
      <w:pPr>
        <w:ind w:left="2619" w:hanging="360"/>
      </w:pPr>
      <w:rPr>
        <w:rFonts w:ascii="Wingdings" w:hAnsi="Wingdings" w:hint="default"/>
      </w:rPr>
    </w:lvl>
    <w:lvl w:ilvl="3" w:tplc="04090001" w:tentative="1">
      <w:start w:val="1"/>
      <w:numFmt w:val="bullet"/>
      <w:lvlText w:val=""/>
      <w:lvlJc w:val="left"/>
      <w:pPr>
        <w:ind w:left="3339" w:hanging="360"/>
      </w:pPr>
      <w:rPr>
        <w:rFonts w:ascii="Symbol" w:hAnsi="Symbol" w:hint="default"/>
      </w:rPr>
    </w:lvl>
    <w:lvl w:ilvl="4" w:tplc="04090003" w:tentative="1">
      <w:start w:val="1"/>
      <w:numFmt w:val="bullet"/>
      <w:lvlText w:val="o"/>
      <w:lvlJc w:val="left"/>
      <w:pPr>
        <w:ind w:left="4059" w:hanging="360"/>
      </w:pPr>
      <w:rPr>
        <w:rFonts w:ascii="Courier New" w:hAnsi="Courier New" w:cs="Courier New" w:hint="default"/>
      </w:rPr>
    </w:lvl>
    <w:lvl w:ilvl="5" w:tplc="04090005" w:tentative="1">
      <w:start w:val="1"/>
      <w:numFmt w:val="bullet"/>
      <w:lvlText w:val=""/>
      <w:lvlJc w:val="left"/>
      <w:pPr>
        <w:ind w:left="4779" w:hanging="360"/>
      </w:pPr>
      <w:rPr>
        <w:rFonts w:ascii="Wingdings" w:hAnsi="Wingdings" w:hint="default"/>
      </w:rPr>
    </w:lvl>
    <w:lvl w:ilvl="6" w:tplc="04090001" w:tentative="1">
      <w:start w:val="1"/>
      <w:numFmt w:val="bullet"/>
      <w:lvlText w:val=""/>
      <w:lvlJc w:val="left"/>
      <w:pPr>
        <w:ind w:left="5499" w:hanging="360"/>
      </w:pPr>
      <w:rPr>
        <w:rFonts w:ascii="Symbol" w:hAnsi="Symbol" w:hint="default"/>
      </w:rPr>
    </w:lvl>
    <w:lvl w:ilvl="7" w:tplc="04090003" w:tentative="1">
      <w:start w:val="1"/>
      <w:numFmt w:val="bullet"/>
      <w:lvlText w:val="o"/>
      <w:lvlJc w:val="left"/>
      <w:pPr>
        <w:ind w:left="6219" w:hanging="360"/>
      </w:pPr>
      <w:rPr>
        <w:rFonts w:ascii="Courier New" w:hAnsi="Courier New" w:cs="Courier New" w:hint="default"/>
      </w:rPr>
    </w:lvl>
    <w:lvl w:ilvl="8" w:tplc="04090005" w:tentative="1">
      <w:start w:val="1"/>
      <w:numFmt w:val="bullet"/>
      <w:lvlText w:val=""/>
      <w:lvlJc w:val="left"/>
      <w:pPr>
        <w:ind w:left="6939" w:hanging="360"/>
      </w:pPr>
      <w:rPr>
        <w:rFonts w:ascii="Wingdings" w:hAnsi="Wingdings" w:hint="default"/>
      </w:rPr>
    </w:lvl>
  </w:abstractNum>
  <w:abstractNum w:abstractNumId="61">
    <w:nsid w:val="48AA6D18"/>
    <w:multiLevelType w:val="hybridMultilevel"/>
    <w:tmpl w:val="DC507236"/>
    <w:lvl w:ilvl="0" w:tplc="04090017">
      <w:start w:val="1"/>
      <w:numFmt w:val="bullet"/>
      <w:lvlText w:val="►"/>
      <w:lvlJc w:val="left"/>
      <w:pPr>
        <w:ind w:left="360" w:hanging="360"/>
      </w:pPr>
      <w:rPr>
        <w:rFonts w:ascii="Arial" w:hAnsi="Arial" w:hint="default"/>
        <w:b w:val="0"/>
        <w:i w:val="0"/>
        <w:color w:val="FFCC00"/>
        <w:sz w:val="18"/>
        <w:szCs w:val="16"/>
        <w:u w:color="808080"/>
      </w:rPr>
    </w:lvl>
    <w:lvl w:ilvl="1" w:tplc="04090019" w:tentative="1">
      <w:start w:val="1"/>
      <w:numFmt w:val="bullet"/>
      <w:lvlText w:val="o"/>
      <w:lvlJc w:val="left"/>
      <w:pPr>
        <w:ind w:left="1080" w:hanging="360"/>
      </w:pPr>
      <w:rPr>
        <w:rFonts w:ascii="Courier New" w:hAnsi="Courier New" w:cs="Courier New" w:hint="default"/>
      </w:rPr>
    </w:lvl>
    <w:lvl w:ilvl="2" w:tplc="0409001B" w:tentative="1">
      <w:start w:val="1"/>
      <w:numFmt w:val="bullet"/>
      <w:lvlText w:val=""/>
      <w:lvlJc w:val="left"/>
      <w:pPr>
        <w:ind w:left="1800" w:hanging="360"/>
      </w:pPr>
      <w:rPr>
        <w:rFonts w:ascii="Wingdings" w:hAnsi="Wingdings" w:hint="default"/>
      </w:rPr>
    </w:lvl>
    <w:lvl w:ilvl="3" w:tplc="0409000F" w:tentative="1">
      <w:start w:val="1"/>
      <w:numFmt w:val="bullet"/>
      <w:lvlText w:val=""/>
      <w:lvlJc w:val="left"/>
      <w:pPr>
        <w:ind w:left="2520" w:hanging="360"/>
      </w:pPr>
      <w:rPr>
        <w:rFonts w:ascii="Symbol" w:hAnsi="Symbol" w:hint="default"/>
      </w:rPr>
    </w:lvl>
    <w:lvl w:ilvl="4" w:tplc="04090019" w:tentative="1">
      <w:start w:val="1"/>
      <w:numFmt w:val="bullet"/>
      <w:lvlText w:val="o"/>
      <w:lvlJc w:val="left"/>
      <w:pPr>
        <w:ind w:left="3240" w:hanging="360"/>
      </w:pPr>
      <w:rPr>
        <w:rFonts w:ascii="Courier New" w:hAnsi="Courier New" w:cs="Courier New" w:hint="default"/>
      </w:rPr>
    </w:lvl>
    <w:lvl w:ilvl="5" w:tplc="0409001B" w:tentative="1">
      <w:start w:val="1"/>
      <w:numFmt w:val="bullet"/>
      <w:lvlText w:val=""/>
      <w:lvlJc w:val="left"/>
      <w:pPr>
        <w:ind w:left="3960" w:hanging="360"/>
      </w:pPr>
      <w:rPr>
        <w:rFonts w:ascii="Wingdings" w:hAnsi="Wingdings" w:hint="default"/>
      </w:rPr>
    </w:lvl>
    <w:lvl w:ilvl="6" w:tplc="0409000F" w:tentative="1">
      <w:start w:val="1"/>
      <w:numFmt w:val="bullet"/>
      <w:lvlText w:val=""/>
      <w:lvlJc w:val="left"/>
      <w:pPr>
        <w:ind w:left="4680" w:hanging="360"/>
      </w:pPr>
      <w:rPr>
        <w:rFonts w:ascii="Symbol" w:hAnsi="Symbol" w:hint="default"/>
      </w:rPr>
    </w:lvl>
    <w:lvl w:ilvl="7" w:tplc="04090019" w:tentative="1">
      <w:start w:val="1"/>
      <w:numFmt w:val="bullet"/>
      <w:lvlText w:val="o"/>
      <w:lvlJc w:val="left"/>
      <w:pPr>
        <w:ind w:left="5400" w:hanging="360"/>
      </w:pPr>
      <w:rPr>
        <w:rFonts w:ascii="Courier New" w:hAnsi="Courier New" w:cs="Courier New" w:hint="default"/>
      </w:rPr>
    </w:lvl>
    <w:lvl w:ilvl="8" w:tplc="0409001B" w:tentative="1">
      <w:start w:val="1"/>
      <w:numFmt w:val="bullet"/>
      <w:lvlText w:val=""/>
      <w:lvlJc w:val="left"/>
      <w:pPr>
        <w:ind w:left="6120" w:hanging="360"/>
      </w:pPr>
      <w:rPr>
        <w:rFonts w:ascii="Wingdings" w:hAnsi="Wingdings" w:hint="default"/>
      </w:rPr>
    </w:lvl>
  </w:abstractNum>
  <w:abstractNum w:abstractNumId="62">
    <w:nsid w:val="48C14D2B"/>
    <w:multiLevelType w:val="multilevel"/>
    <w:tmpl w:val="47DE895A"/>
    <w:lvl w:ilvl="0">
      <w:start w:val="12"/>
      <w:numFmt w:val="decimal"/>
      <w:lvlText w:val="%1."/>
      <w:lvlJc w:val="left"/>
      <w:pPr>
        <w:ind w:left="825" w:hanging="825"/>
      </w:pPr>
      <w:rPr>
        <w:rFonts w:hint="default"/>
      </w:rPr>
    </w:lvl>
    <w:lvl w:ilvl="1">
      <w:start w:val="1"/>
      <w:numFmt w:val="decimal"/>
      <w:lvlText w:val="%1.%2."/>
      <w:lvlJc w:val="left"/>
      <w:pPr>
        <w:ind w:left="1393" w:hanging="825"/>
      </w:pPr>
      <w:rPr>
        <w:rFonts w:hint="default"/>
      </w:rPr>
    </w:lvl>
    <w:lvl w:ilvl="2">
      <w:start w:val="2"/>
      <w:numFmt w:val="decimal"/>
      <w:lvlText w:val="%1.%2.%3."/>
      <w:lvlJc w:val="left"/>
      <w:pPr>
        <w:ind w:left="1961" w:hanging="825"/>
      </w:pPr>
      <w:rPr>
        <w:rFonts w:hint="default"/>
      </w:rPr>
    </w:lvl>
    <w:lvl w:ilvl="3">
      <w:start w:val="1"/>
      <w:numFmt w:val="decimal"/>
      <w:lvlText w:val="%1.%2.%3.%4."/>
      <w:lvlJc w:val="left"/>
      <w:pPr>
        <w:ind w:left="2784" w:hanging="1080"/>
      </w:pPr>
      <w:rPr>
        <w:rFonts w:hint="default"/>
      </w:rPr>
    </w:lvl>
    <w:lvl w:ilvl="4">
      <w:start w:val="1"/>
      <w:numFmt w:val="decimal"/>
      <w:lvlText w:val="%1.%2.%3.%4.%5."/>
      <w:lvlJc w:val="left"/>
      <w:pPr>
        <w:ind w:left="3712" w:hanging="1440"/>
      </w:pPr>
      <w:rPr>
        <w:rFonts w:hint="default"/>
      </w:rPr>
    </w:lvl>
    <w:lvl w:ilvl="5">
      <w:start w:val="1"/>
      <w:numFmt w:val="decimal"/>
      <w:lvlText w:val="%1.%2.%3.%4.%5.%6."/>
      <w:lvlJc w:val="left"/>
      <w:pPr>
        <w:ind w:left="4280" w:hanging="1440"/>
      </w:pPr>
      <w:rPr>
        <w:rFonts w:hint="default"/>
      </w:rPr>
    </w:lvl>
    <w:lvl w:ilvl="6">
      <w:start w:val="1"/>
      <w:numFmt w:val="decimal"/>
      <w:lvlText w:val="%1.%2.%3.%4.%5.%6.%7."/>
      <w:lvlJc w:val="left"/>
      <w:pPr>
        <w:ind w:left="5208" w:hanging="1800"/>
      </w:pPr>
      <w:rPr>
        <w:rFonts w:hint="default"/>
      </w:rPr>
    </w:lvl>
    <w:lvl w:ilvl="7">
      <w:start w:val="1"/>
      <w:numFmt w:val="decimal"/>
      <w:lvlText w:val="%1.%2.%3.%4.%5.%6.%7.%8."/>
      <w:lvlJc w:val="left"/>
      <w:pPr>
        <w:ind w:left="5776" w:hanging="1800"/>
      </w:pPr>
      <w:rPr>
        <w:rFonts w:hint="default"/>
      </w:rPr>
    </w:lvl>
    <w:lvl w:ilvl="8">
      <w:start w:val="1"/>
      <w:numFmt w:val="decimal"/>
      <w:lvlText w:val="%1.%2.%3.%4.%5.%6.%7.%8.%9."/>
      <w:lvlJc w:val="left"/>
      <w:pPr>
        <w:ind w:left="6704" w:hanging="2160"/>
      </w:pPr>
      <w:rPr>
        <w:rFonts w:hint="default"/>
      </w:rPr>
    </w:lvl>
  </w:abstractNum>
  <w:abstractNum w:abstractNumId="63">
    <w:nsid w:val="4B427948"/>
    <w:multiLevelType w:val="hybridMultilevel"/>
    <w:tmpl w:val="E9526D64"/>
    <w:lvl w:ilvl="0" w:tplc="814A6D10">
      <w:start w:val="1"/>
      <w:numFmt w:val="decimal"/>
      <w:lvlText w:val="R%1."/>
      <w:lvlJc w:val="left"/>
      <w:pPr>
        <w:ind w:left="502" w:hanging="360"/>
      </w:pPr>
      <w:rPr>
        <w:rFonts w:ascii="EYInterstate Light" w:hAnsi="EYInterstate Light" w:hint="default"/>
        <w:b w:val="0"/>
        <w:i w:val="0"/>
        <w:color w:val="595959" w:themeColor="text1" w:themeTint="A6"/>
        <w:sz w:val="16"/>
        <w:szCs w:val="16"/>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4">
    <w:nsid w:val="4D295E50"/>
    <w:multiLevelType w:val="hybridMultilevel"/>
    <w:tmpl w:val="DB283ED8"/>
    <w:lvl w:ilvl="0" w:tplc="B218E2DE">
      <w:numFmt w:val="bullet"/>
      <w:lvlText w:val="-"/>
      <w:lvlJc w:val="left"/>
      <w:pPr>
        <w:ind w:left="1605" w:hanging="360"/>
      </w:pPr>
      <w:rPr>
        <w:rFonts w:ascii="Calibri" w:eastAsia="Calibri" w:hAnsi="Calibri" w:cs="Times New Roman" w:hint="default"/>
      </w:rPr>
    </w:lvl>
    <w:lvl w:ilvl="1" w:tplc="04090003" w:tentative="1">
      <w:start w:val="1"/>
      <w:numFmt w:val="bullet"/>
      <w:lvlText w:val="o"/>
      <w:lvlJc w:val="left"/>
      <w:pPr>
        <w:ind w:left="2325" w:hanging="360"/>
      </w:pPr>
      <w:rPr>
        <w:rFonts w:ascii="Courier New" w:hAnsi="Courier New" w:cs="Courier New" w:hint="default"/>
      </w:rPr>
    </w:lvl>
    <w:lvl w:ilvl="2" w:tplc="04090005" w:tentative="1">
      <w:start w:val="1"/>
      <w:numFmt w:val="bullet"/>
      <w:lvlText w:val=""/>
      <w:lvlJc w:val="left"/>
      <w:pPr>
        <w:ind w:left="3045" w:hanging="360"/>
      </w:pPr>
      <w:rPr>
        <w:rFonts w:ascii="Wingdings" w:hAnsi="Wingdings" w:hint="default"/>
      </w:rPr>
    </w:lvl>
    <w:lvl w:ilvl="3" w:tplc="04090001" w:tentative="1">
      <w:start w:val="1"/>
      <w:numFmt w:val="bullet"/>
      <w:lvlText w:val=""/>
      <w:lvlJc w:val="left"/>
      <w:pPr>
        <w:ind w:left="3765" w:hanging="360"/>
      </w:pPr>
      <w:rPr>
        <w:rFonts w:ascii="Symbol" w:hAnsi="Symbol" w:hint="default"/>
      </w:rPr>
    </w:lvl>
    <w:lvl w:ilvl="4" w:tplc="04090003" w:tentative="1">
      <w:start w:val="1"/>
      <w:numFmt w:val="bullet"/>
      <w:lvlText w:val="o"/>
      <w:lvlJc w:val="left"/>
      <w:pPr>
        <w:ind w:left="4485" w:hanging="360"/>
      </w:pPr>
      <w:rPr>
        <w:rFonts w:ascii="Courier New" w:hAnsi="Courier New" w:cs="Courier New" w:hint="default"/>
      </w:rPr>
    </w:lvl>
    <w:lvl w:ilvl="5" w:tplc="04090005" w:tentative="1">
      <w:start w:val="1"/>
      <w:numFmt w:val="bullet"/>
      <w:lvlText w:val=""/>
      <w:lvlJc w:val="left"/>
      <w:pPr>
        <w:ind w:left="5205" w:hanging="360"/>
      </w:pPr>
      <w:rPr>
        <w:rFonts w:ascii="Wingdings" w:hAnsi="Wingdings" w:hint="default"/>
      </w:rPr>
    </w:lvl>
    <w:lvl w:ilvl="6" w:tplc="04090001" w:tentative="1">
      <w:start w:val="1"/>
      <w:numFmt w:val="bullet"/>
      <w:lvlText w:val=""/>
      <w:lvlJc w:val="left"/>
      <w:pPr>
        <w:ind w:left="5925" w:hanging="360"/>
      </w:pPr>
      <w:rPr>
        <w:rFonts w:ascii="Symbol" w:hAnsi="Symbol" w:hint="default"/>
      </w:rPr>
    </w:lvl>
    <w:lvl w:ilvl="7" w:tplc="04090003" w:tentative="1">
      <w:start w:val="1"/>
      <w:numFmt w:val="bullet"/>
      <w:lvlText w:val="o"/>
      <w:lvlJc w:val="left"/>
      <w:pPr>
        <w:ind w:left="6645" w:hanging="360"/>
      </w:pPr>
      <w:rPr>
        <w:rFonts w:ascii="Courier New" w:hAnsi="Courier New" w:cs="Courier New" w:hint="default"/>
      </w:rPr>
    </w:lvl>
    <w:lvl w:ilvl="8" w:tplc="04090005" w:tentative="1">
      <w:start w:val="1"/>
      <w:numFmt w:val="bullet"/>
      <w:lvlText w:val=""/>
      <w:lvlJc w:val="left"/>
      <w:pPr>
        <w:ind w:left="7365" w:hanging="360"/>
      </w:pPr>
      <w:rPr>
        <w:rFonts w:ascii="Wingdings" w:hAnsi="Wingdings" w:hint="default"/>
      </w:rPr>
    </w:lvl>
  </w:abstractNum>
  <w:abstractNum w:abstractNumId="65">
    <w:nsid w:val="4DED3460"/>
    <w:multiLevelType w:val="hybridMultilevel"/>
    <w:tmpl w:val="1C1EFAB4"/>
    <w:lvl w:ilvl="0" w:tplc="1A0E127E">
      <w:start w:val="1"/>
      <w:numFmt w:val="bullet"/>
      <w:lvlText w:val="►"/>
      <w:lvlJc w:val="left"/>
      <w:pPr>
        <w:ind w:left="360" w:hanging="360"/>
      </w:pPr>
      <w:rPr>
        <w:rFonts w:ascii="Arial" w:hAnsi="Arial" w:hint="default"/>
        <w:color w:val="FFC00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6">
    <w:nsid w:val="4F971E2A"/>
    <w:multiLevelType w:val="hybridMultilevel"/>
    <w:tmpl w:val="D040D270"/>
    <w:lvl w:ilvl="0" w:tplc="A328A256">
      <w:start w:val="1"/>
      <w:numFmt w:val="decimal"/>
      <w:lvlText w:val="C%1."/>
      <w:lvlJc w:val="left"/>
      <w:pPr>
        <w:ind w:left="1246" w:hanging="360"/>
      </w:pPr>
      <w:rPr>
        <w:rFonts w:hint="default"/>
        <w:b w:val="0"/>
        <w:i w:val="0"/>
        <w:color w:val="595959" w:themeColor="text1" w:themeTint="A6"/>
        <w:sz w:val="16"/>
        <w:szCs w:val="20"/>
      </w:rPr>
    </w:lvl>
    <w:lvl w:ilvl="1" w:tplc="04090019" w:tentative="1">
      <w:start w:val="1"/>
      <w:numFmt w:val="lowerLetter"/>
      <w:lvlText w:val="%2."/>
      <w:lvlJc w:val="left"/>
      <w:pPr>
        <w:ind w:left="1966" w:hanging="360"/>
      </w:pPr>
    </w:lvl>
    <w:lvl w:ilvl="2" w:tplc="0409001B" w:tentative="1">
      <w:start w:val="1"/>
      <w:numFmt w:val="lowerRoman"/>
      <w:lvlText w:val="%3."/>
      <w:lvlJc w:val="right"/>
      <w:pPr>
        <w:ind w:left="2686" w:hanging="180"/>
      </w:pPr>
    </w:lvl>
    <w:lvl w:ilvl="3" w:tplc="0409000F" w:tentative="1">
      <w:start w:val="1"/>
      <w:numFmt w:val="decimal"/>
      <w:lvlText w:val="%4."/>
      <w:lvlJc w:val="left"/>
      <w:pPr>
        <w:ind w:left="3406" w:hanging="360"/>
      </w:pPr>
    </w:lvl>
    <w:lvl w:ilvl="4" w:tplc="04090019" w:tentative="1">
      <w:start w:val="1"/>
      <w:numFmt w:val="lowerLetter"/>
      <w:lvlText w:val="%5."/>
      <w:lvlJc w:val="left"/>
      <w:pPr>
        <w:ind w:left="4126" w:hanging="360"/>
      </w:pPr>
    </w:lvl>
    <w:lvl w:ilvl="5" w:tplc="0409001B" w:tentative="1">
      <w:start w:val="1"/>
      <w:numFmt w:val="lowerRoman"/>
      <w:lvlText w:val="%6."/>
      <w:lvlJc w:val="right"/>
      <w:pPr>
        <w:ind w:left="4846" w:hanging="180"/>
      </w:pPr>
    </w:lvl>
    <w:lvl w:ilvl="6" w:tplc="0409000F" w:tentative="1">
      <w:start w:val="1"/>
      <w:numFmt w:val="decimal"/>
      <w:lvlText w:val="%7."/>
      <w:lvlJc w:val="left"/>
      <w:pPr>
        <w:ind w:left="5566" w:hanging="360"/>
      </w:pPr>
    </w:lvl>
    <w:lvl w:ilvl="7" w:tplc="04090019" w:tentative="1">
      <w:start w:val="1"/>
      <w:numFmt w:val="lowerLetter"/>
      <w:lvlText w:val="%8."/>
      <w:lvlJc w:val="left"/>
      <w:pPr>
        <w:ind w:left="6286" w:hanging="360"/>
      </w:pPr>
    </w:lvl>
    <w:lvl w:ilvl="8" w:tplc="0409001B" w:tentative="1">
      <w:start w:val="1"/>
      <w:numFmt w:val="lowerRoman"/>
      <w:lvlText w:val="%9."/>
      <w:lvlJc w:val="right"/>
      <w:pPr>
        <w:ind w:left="7006" w:hanging="180"/>
      </w:pPr>
    </w:lvl>
  </w:abstractNum>
  <w:abstractNum w:abstractNumId="67">
    <w:nsid w:val="50993FB6"/>
    <w:multiLevelType w:val="hybridMultilevel"/>
    <w:tmpl w:val="3DF2D83C"/>
    <w:lvl w:ilvl="0" w:tplc="25A0DA12">
      <w:start w:val="1"/>
      <w:numFmt w:val="bullet"/>
      <w:pStyle w:val="Tableaupuce2"/>
      <w:lvlText w:val="–"/>
      <w:lvlJc w:val="left"/>
      <w:pPr>
        <w:tabs>
          <w:tab w:val="num" w:pos="283"/>
        </w:tabs>
        <w:ind w:left="283" w:hanging="283"/>
      </w:pPr>
      <w:rPr>
        <w:rFonts w:ascii="Arial" w:hAnsi="Arial" w:hint="default"/>
        <w:b w:val="0"/>
        <w:i w:val="0"/>
        <w:color w:val="auto"/>
        <w:sz w:val="16"/>
        <w:szCs w:val="16"/>
      </w:rPr>
    </w:lvl>
    <w:lvl w:ilvl="1" w:tplc="E4FE9DF0" w:tentative="1">
      <w:start w:val="1"/>
      <w:numFmt w:val="bullet"/>
      <w:lvlText w:val="o"/>
      <w:lvlJc w:val="left"/>
      <w:pPr>
        <w:tabs>
          <w:tab w:val="num" w:pos="1440"/>
        </w:tabs>
        <w:ind w:left="1440" w:hanging="360"/>
      </w:pPr>
      <w:rPr>
        <w:rFonts w:ascii="Courier New" w:hAnsi="Courier New" w:cs="Courier New" w:hint="default"/>
      </w:rPr>
    </w:lvl>
    <w:lvl w:ilvl="2" w:tplc="9754F556" w:tentative="1">
      <w:start w:val="1"/>
      <w:numFmt w:val="bullet"/>
      <w:lvlText w:val=""/>
      <w:lvlJc w:val="left"/>
      <w:pPr>
        <w:tabs>
          <w:tab w:val="num" w:pos="2160"/>
        </w:tabs>
        <w:ind w:left="2160" w:hanging="360"/>
      </w:pPr>
      <w:rPr>
        <w:rFonts w:ascii="Wingdings" w:hAnsi="Wingdings" w:hint="default"/>
      </w:rPr>
    </w:lvl>
    <w:lvl w:ilvl="3" w:tplc="780E54C2" w:tentative="1">
      <w:start w:val="1"/>
      <w:numFmt w:val="bullet"/>
      <w:lvlText w:val=""/>
      <w:lvlJc w:val="left"/>
      <w:pPr>
        <w:tabs>
          <w:tab w:val="num" w:pos="2880"/>
        </w:tabs>
        <w:ind w:left="2880" w:hanging="360"/>
      </w:pPr>
      <w:rPr>
        <w:rFonts w:ascii="Symbol" w:hAnsi="Symbol" w:hint="default"/>
      </w:rPr>
    </w:lvl>
    <w:lvl w:ilvl="4" w:tplc="1FC64440" w:tentative="1">
      <w:start w:val="1"/>
      <w:numFmt w:val="bullet"/>
      <w:lvlText w:val="o"/>
      <w:lvlJc w:val="left"/>
      <w:pPr>
        <w:tabs>
          <w:tab w:val="num" w:pos="3600"/>
        </w:tabs>
        <w:ind w:left="3600" w:hanging="360"/>
      </w:pPr>
      <w:rPr>
        <w:rFonts w:ascii="Courier New" w:hAnsi="Courier New" w:cs="Courier New" w:hint="default"/>
      </w:rPr>
    </w:lvl>
    <w:lvl w:ilvl="5" w:tplc="DA72CCA0" w:tentative="1">
      <w:start w:val="1"/>
      <w:numFmt w:val="bullet"/>
      <w:lvlText w:val=""/>
      <w:lvlJc w:val="left"/>
      <w:pPr>
        <w:tabs>
          <w:tab w:val="num" w:pos="4320"/>
        </w:tabs>
        <w:ind w:left="4320" w:hanging="360"/>
      </w:pPr>
      <w:rPr>
        <w:rFonts w:ascii="Wingdings" w:hAnsi="Wingdings" w:hint="default"/>
      </w:rPr>
    </w:lvl>
    <w:lvl w:ilvl="6" w:tplc="CF383F94" w:tentative="1">
      <w:start w:val="1"/>
      <w:numFmt w:val="bullet"/>
      <w:lvlText w:val=""/>
      <w:lvlJc w:val="left"/>
      <w:pPr>
        <w:tabs>
          <w:tab w:val="num" w:pos="5040"/>
        </w:tabs>
        <w:ind w:left="5040" w:hanging="360"/>
      </w:pPr>
      <w:rPr>
        <w:rFonts w:ascii="Symbol" w:hAnsi="Symbol" w:hint="default"/>
      </w:rPr>
    </w:lvl>
    <w:lvl w:ilvl="7" w:tplc="9606F1DA" w:tentative="1">
      <w:start w:val="1"/>
      <w:numFmt w:val="bullet"/>
      <w:lvlText w:val="o"/>
      <w:lvlJc w:val="left"/>
      <w:pPr>
        <w:tabs>
          <w:tab w:val="num" w:pos="5760"/>
        </w:tabs>
        <w:ind w:left="5760" w:hanging="360"/>
      </w:pPr>
      <w:rPr>
        <w:rFonts w:ascii="Courier New" w:hAnsi="Courier New" w:cs="Courier New" w:hint="default"/>
      </w:rPr>
    </w:lvl>
    <w:lvl w:ilvl="8" w:tplc="D67E593C" w:tentative="1">
      <w:start w:val="1"/>
      <w:numFmt w:val="bullet"/>
      <w:lvlText w:val=""/>
      <w:lvlJc w:val="left"/>
      <w:pPr>
        <w:tabs>
          <w:tab w:val="num" w:pos="6480"/>
        </w:tabs>
        <w:ind w:left="6480" w:hanging="360"/>
      </w:pPr>
      <w:rPr>
        <w:rFonts w:ascii="Wingdings" w:hAnsi="Wingdings" w:hint="default"/>
      </w:rPr>
    </w:lvl>
  </w:abstractNum>
  <w:abstractNum w:abstractNumId="68">
    <w:nsid w:val="526252A1"/>
    <w:multiLevelType w:val="hybridMultilevel"/>
    <w:tmpl w:val="D5CEF406"/>
    <w:lvl w:ilvl="0" w:tplc="330CB502">
      <w:start w:val="1"/>
      <w:numFmt w:val="decimal"/>
      <w:lvlText w:val="C%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9">
    <w:nsid w:val="53581E2F"/>
    <w:multiLevelType w:val="hybridMultilevel"/>
    <w:tmpl w:val="2C1EC12C"/>
    <w:lvl w:ilvl="0" w:tplc="25A0DA12">
      <w:start w:val="1"/>
      <w:numFmt w:val="bullet"/>
      <w:pStyle w:val="EYBulletText"/>
      <w:lvlText w:val=""/>
      <w:lvlJc w:val="left"/>
      <w:pPr>
        <w:tabs>
          <w:tab w:val="num" w:pos="360"/>
        </w:tabs>
        <w:ind w:left="360" w:hanging="360"/>
      </w:pPr>
      <w:rPr>
        <w:rFonts w:ascii="Symbol" w:hAnsi="Symbol" w:hint="default"/>
        <w:color w:val="4367C5"/>
        <w:sz w:val="22"/>
        <w:szCs w:val="22"/>
      </w:rPr>
    </w:lvl>
    <w:lvl w:ilvl="1" w:tplc="E4FE9DF0">
      <w:start w:val="1"/>
      <w:numFmt w:val="bullet"/>
      <w:lvlText w:val=""/>
      <w:lvlJc w:val="left"/>
      <w:pPr>
        <w:tabs>
          <w:tab w:val="num" w:pos="2520"/>
        </w:tabs>
        <w:ind w:left="2520" w:hanging="360"/>
      </w:pPr>
      <w:rPr>
        <w:rFonts w:ascii="Symbol" w:hAnsi="Symbol" w:hint="default"/>
        <w:color w:val="4367C5"/>
        <w:sz w:val="18"/>
      </w:rPr>
    </w:lvl>
    <w:lvl w:ilvl="2" w:tplc="9754F556">
      <w:start w:val="1"/>
      <w:numFmt w:val="bullet"/>
      <w:lvlText w:val=""/>
      <w:lvlJc w:val="left"/>
      <w:pPr>
        <w:tabs>
          <w:tab w:val="num" w:pos="3240"/>
        </w:tabs>
        <w:ind w:left="3240" w:hanging="360"/>
      </w:pPr>
      <w:rPr>
        <w:rFonts w:ascii="Wingdings" w:hAnsi="Wingdings" w:hint="default"/>
      </w:rPr>
    </w:lvl>
    <w:lvl w:ilvl="3" w:tplc="780E54C2">
      <w:start w:val="1"/>
      <w:numFmt w:val="bullet"/>
      <w:lvlText w:val=""/>
      <w:lvlJc w:val="left"/>
      <w:pPr>
        <w:tabs>
          <w:tab w:val="num" w:pos="3960"/>
        </w:tabs>
        <w:ind w:left="3960" w:hanging="360"/>
      </w:pPr>
      <w:rPr>
        <w:rFonts w:ascii="Symbol" w:hAnsi="Symbol" w:hint="default"/>
      </w:rPr>
    </w:lvl>
    <w:lvl w:ilvl="4" w:tplc="1FC64440">
      <w:start w:val="1"/>
      <w:numFmt w:val="bullet"/>
      <w:lvlText w:val="o"/>
      <w:lvlJc w:val="left"/>
      <w:pPr>
        <w:tabs>
          <w:tab w:val="num" w:pos="4680"/>
        </w:tabs>
        <w:ind w:left="4680" w:hanging="360"/>
      </w:pPr>
      <w:rPr>
        <w:rFonts w:ascii="Courier New" w:hAnsi="Courier New" w:hint="default"/>
      </w:rPr>
    </w:lvl>
    <w:lvl w:ilvl="5" w:tplc="DA72CCA0" w:tentative="1">
      <w:start w:val="1"/>
      <w:numFmt w:val="bullet"/>
      <w:lvlText w:val=""/>
      <w:lvlJc w:val="left"/>
      <w:pPr>
        <w:tabs>
          <w:tab w:val="num" w:pos="5400"/>
        </w:tabs>
        <w:ind w:left="5400" w:hanging="360"/>
      </w:pPr>
      <w:rPr>
        <w:rFonts w:ascii="Wingdings" w:hAnsi="Wingdings" w:hint="default"/>
      </w:rPr>
    </w:lvl>
    <w:lvl w:ilvl="6" w:tplc="CF383F94" w:tentative="1">
      <w:start w:val="1"/>
      <w:numFmt w:val="bullet"/>
      <w:lvlText w:val=""/>
      <w:lvlJc w:val="left"/>
      <w:pPr>
        <w:tabs>
          <w:tab w:val="num" w:pos="6120"/>
        </w:tabs>
        <w:ind w:left="6120" w:hanging="360"/>
      </w:pPr>
      <w:rPr>
        <w:rFonts w:ascii="Symbol" w:hAnsi="Symbol" w:hint="default"/>
      </w:rPr>
    </w:lvl>
    <w:lvl w:ilvl="7" w:tplc="9606F1DA" w:tentative="1">
      <w:start w:val="1"/>
      <w:numFmt w:val="bullet"/>
      <w:lvlText w:val="o"/>
      <w:lvlJc w:val="left"/>
      <w:pPr>
        <w:tabs>
          <w:tab w:val="num" w:pos="6840"/>
        </w:tabs>
        <w:ind w:left="6840" w:hanging="360"/>
      </w:pPr>
      <w:rPr>
        <w:rFonts w:ascii="Courier New" w:hAnsi="Courier New" w:hint="default"/>
      </w:rPr>
    </w:lvl>
    <w:lvl w:ilvl="8" w:tplc="D67E593C" w:tentative="1">
      <w:start w:val="1"/>
      <w:numFmt w:val="bullet"/>
      <w:lvlText w:val=""/>
      <w:lvlJc w:val="left"/>
      <w:pPr>
        <w:tabs>
          <w:tab w:val="num" w:pos="7560"/>
        </w:tabs>
        <w:ind w:left="7560" w:hanging="360"/>
      </w:pPr>
      <w:rPr>
        <w:rFonts w:ascii="Wingdings" w:hAnsi="Wingdings" w:hint="default"/>
      </w:rPr>
    </w:lvl>
  </w:abstractNum>
  <w:abstractNum w:abstractNumId="70">
    <w:nsid w:val="55F42B29"/>
    <w:multiLevelType w:val="hybridMultilevel"/>
    <w:tmpl w:val="0BEE25C0"/>
    <w:lvl w:ilvl="0" w:tplc="1A0E127E">
      <w:start w:val="1"/>
      <w:numFmt w:val="bullet"/>
      <w:lvlText w:val="►"/>
      <w:lvlJc w:val="left"/>
      <w:pPr>
        <w:ind w:left="720" w:hanging="360"/>
      </w:pPr>
      <w:rPr>
        <w:rFonts w:ascii="Arial" w:hAnsi="Arial" w:hint="default"/>
        <w:color w:val="FFC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56653656"/>
    <w:multiLevelType w:val="multilevel"/>
    <w:tmpl w:val="19540896"/>
    <w:lvl w:ilvl="0">
      <w:start w:val="3"/>
      <w:numFmt w:val="decimal"/>
      <w:lvlText w:val="%1."/>
      <w:lvlJc w:val="left"/>
      <w:pPr>
        <w:ind w:left="675" w:hanging="675"/>
      </w:pPr>
      <w:rPr>
        <w:rFonts w:ascii="EYInterstate Light" w:hAnsi="EYInterstate Light" w:hint="default"/>
        <w:sz w:val="40"/>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2">
    <w:nsid w:val="590321EE"/>
    <w:multiLevelType w:val="hybridMultilevel"/>
    <w:tmpl w:val="A9EE7FC6"/>
    <w:lvl w:ilvl="0" w:tplc="82206318">
      <w:start w:val="1"/>
      <w:numFmt w:val="bullet"/>
      <w:lvlText w:val="►"/>
      <w:lvlJc w:val="left"/>
      <w:pPr>
        <w:ind w:left="1080" w:hanging="360"/>
      </w:pPr>
      <w:rPr>
        <w:rFonts w:ascii="Arial" w:hAnsi="Arial" w:hint="default"/>
        <w:color w:val="FFC00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3">
    <w:nsid w:val="5B476C37"/>
    <w:multiLevelType w:val="hybridMultilevel"/>
    <w:tmpl w:val="666C9E6E"/>
    <w:lvl w:ilvl="0" w:tplc="66C6168C">
      <w:start w:val="1"/>
      <w:numFmt w:val="decimal"/>
      <w:lvlText w:val="C%1."/>
      <w:lvlJc w:val="left"/>
      <w:pPr>
        <w:ind w:left="1495" w:hanging="360"/>
      </w:pPr>
      <w:rPr>
        <w:rFonts w:ascii="Arial" w:hAnsi="Arial" w:cs="Arial" w:hint="default"/>
        <w:b/>
        <w:i w:val="0"/>
        <w:color w:val="595959" w:themeColor="text1" w:themeTint="A6"/>
        <w:sz w:val="16"/>
        <w:szCs w:val="16"/>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74">
    <w:nsid w:val="5D294799"/>
    <w:multiLevelType w:val="hybridMultilevel"/>
    <w:tmpl w:val="011AC392"/>
    <w:lvl w:ilvl="0" w:tplc="C964BB40">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5E9677B7"/>
    <w:multiLevelType w:val="hybridMultilevel"/>
    <w:tmpl w:val="C13219BC"/>
    <w:lvl w:ilvl="0" w:tplc="04090019">
      <w:start w:val="8"/>
      <w:numFmt w:val="bullet"/>
      <w:lvlText w:val="-"/>
      <w:lvlJc w:val="left"/>
      <w:pPr>
        <w:tabs>
          <w:tab w:val="num" w:pos="1080"/>
        </w:tabs>
        <w:ind w:left="1080" w:hanging="360"/>
      </w:pPr>
      <w:rPr>
        <w:rFonts w:ascii="Times New Roman" w:eastAsia="Times New Roman" w:hAnsi="Times New Roman" w:cs="Times New Roman" w:hint="default"/>
      </w:rPr>
    </w:lvl>
    <w:lvl w:ilvl="1" w:tplc="04090003">
      <w:start w:val="1"/>
      <w:numFmt w:val="decimal"/>
      <w:pStyle w:val="ListNumber"/>
      <w:lvlText w:val="%2-"/>
      <w:lvlJc w:val="left"/>
      <w:pPr>
        <w:tabs>
          <w:tab w:val="num" w:pos="1440"/>
        </w:tabs>
        <w:ind w:left="1440" w:hanging="360"/>
      </w:pPr>
      <w:rPr>
        <w:rFonts w:hint="default"/>
      </w:rPr>
    </w:lvl>
    <w:lvl w:ilvl="2" w:tplc="04090005">
      <w:numFmt w:val="bullet"/>
      <w:lvlText w:val="-"/>
      <w:lvlJc w:val="left"/>
      <w:pPr>
        <w:tabs>
          <w:tab w:val="num" w:pos="2160"/>
        </w:tabs>
        <w:ind w:left="2160" w:hanging="360"/>
      </w:pPr>
      <w:rPr>
        <w:rFonts w:ascii="Times New Roman" w:eastAsia="Times New Roman" w:hAnsi="Times New Roman" w:cs="Times New Roman"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6">
    <w:nsid w:val="60B00ABB"/>
    <w:multiLevelType w:val="hybridMultilevel"/>
    <w:tmpl w:val="8E0AA954"/>
    <w:lvl w:ilvl="0" w:tplc="C71640FA">
      <w:start w:val="1"/>
      <w:numFmt w:val="bullet"/>
      <w:pStyle w:val="Listbullet1"/>
      <w:lvlText w:val="►"/>
      <w:lvlJc w:val="left"/>
      <w:pPr>
        <w:tabs>
          <w:tab w:val="num" w:pos="737"/>
        </w:tabs>
        <w:ind w:left="737" w:hanging="737"/>
      </w:pPr>
      <w:rPr>
        <w:rFonts w:ascii="Arial" w:hAnsi="Arial" w:hint="default"/>
        <w:sz w:val="2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7">
    <w:nsid w:val="61524864"/>
    <w:multiLevelType w:val="hybridMultilevel"/>
    <w:tmpl w:val="EDE297DA"/>
    <w:lvl w:ilvl="0" w:tplc="1A0E127E">
      <w:start w:val="1"/>
      <w:numFmt w:val="bullet"/>
      <w:lvlText w:val="►"/>
      <w:lvlJc w:val="left"/>
      <w:pPr>
        <w:ind w:left="720" w:hanging="360"/>
      </w:pPr>
      <w:rPr>
        <w:rFonts w:ascii="Arial" w:hAnsi="Arial" w:hint="default"/>
        <w:color w:val="FFC000"/>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78">
    <w:nsid w:val="63EB0901"/>
    <w:multiLevelType w:val="hybridMultilevel"/>
    <w:tmpl w:val="77E60E1A"/>
    <w:lvl w:ilvl="0" w:tplc="04090003">
      <w:start w:val="3"/>
      <w:numFmt w:val="bullet"/>
      <w:lvlText w:val="►"/>
      <w:lvlJc w:val="left"/>
      <w:pPr>
        <w:ind w:left="720" w:hanging="360"/>
      </w:pPr>
      <w:rPr>
        <w:rFonts w:ascii="Arial" w:hAnsi="Arial" w:hint="default"/>
        <w:b w:val="0"/>
        <w:i w:val="0"/>
        <w:color w:val="FFD200"/>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650967C3"/>
    <w:multiLevelType w:val="hybridMultilevel"/>
    <w:tmpl w:val="2438F1B4"/>
    <w:lvl w:ilvl="0" w:tplc="183AF2FA">
      <w:start w:val="1"/>
      <w:numFmt w:val="bullet"/>
      <w:lvlText w:val="►"/>
      <w:lvlJc w:val="left"/>
      <w:pPr>
        <w:ind w:left="513" w:hanging="360"/>
      </w:pPr>
      <w:rPr>
        <w:rFonts w:ascii="Arial" w:hAnsi="Arial" w:hint="default"/>
        <w:b w:val="0"/>
        <w:i w:val="0"/>
        <w:color w:val="FFCC00"/>
        <w:sz w:val="18"/>
        <w:szCs w:val="16"/>
        <w:u w:color="808080"/>
      </w:rPr>
    </w:lvl>
    <w:lvl w:ilvl="1" w:tplc="04090003" w:tentative="1">
      <w:start w:val="1"/>
      <w:numFmt w:val="bullet"/>
      <w:lvlText w:val="o"/>
      <w:lvlJc w:val="left"/>
      <w:pPr>
        <w:ind w:left="1233" w:hanging="360"/>
      </w:pPr>
      <w:rPr>
        <w:rFonts w:ascii="Courier New" w:hAnsi="Courier New" w:cs="Courier New" w:hint="default"/>
      </w:rPr>
    </w:lvl>
    <w:lvl w:ilvl="2" w:tplc="04090005" w:tentative="1">
      <w:start w:val="1"/>
      <w:numFmt w:val="bullet"/>
      <w:lvlText w:val=""/>
      <w:lvlJc w:val="left"/>
      <w:pPr>
        <w:ind w:left="1953" w:hanging="360"/>
      </w:pPr>
      <w:rPr>
        <w:rFonts w:ascii="Wingdings" w:hAnsi="Wingdings" w:hint="default"/>
      </w:rPr>
    </w:lvl>
    <w:lvl w:ilvl="3" w:tplc="04090001" w:tentative="1">
      <w:start w:val="1"/>
      <w:numFmt w:val="bullet"/>
      <w:lvlText w:val=""/>
      <w:lvlJc w:val="left"/>
      <w:pPr>
        <w:ind w:left="2673" w:hanging="360"/>
      </w:pPr>
      <w:rPr>
        <w:rFonts w:ascii="Symbol" w:hAnsi="Symbol" w:hint="default"/>
      </w:rPr>
    </w:lvl>
    <w:lvl w:ilvl="4" w:tplc="04090003" w:tentative="1">
      <w:start w:val="1"/>
      <w:numFmt w:val="bullet"/>
      <w:lvlText w:val="o"/>
      <w:lvlJc w:val="left"/>
      <w:pPr>
        <w:ind w:left="3393" w:hanging="360"/>
      </w:pPr>
      <w:rPr>
        <w:rFonts w:ascii="Courier New" w:hAnsi="Courier New" w:cs="Courier New" w:hint="default"/>
      </w:rPr>
    </w:lvl>
    <w:lvl w:ilvl="5" w:tplc="04090005" w:tentative="1">
      <w:start w:val="1"/>
      <w:numFmt w:val="bullet"/>
      <w:lvlText w:val=""/>
      <w:lvlJc w:val="left"/>
      <w:pPr>
        <w:ind w:left="4113" w:hanging="360"/>
      </w:pPr>
      <w:rPr>
        <w:rFonts w:ascii="Wingdings" w:hAnsi="Wingdings" w:hint="default"/>
      </w:rPr>
    </w:lvl>
    <w:lvl w:ilvl="6" w:tplc="04090001" w:tentative="1">
      <w:start w:val="1"/>
      <w:numFmt w:val="bullet"/>
      <w:lvlText w:val=""/>
      <w:lvlJc w:val="left"/>
      <w:pPr>
        <w:ind w:left="4833" w:hanging="360"/>
      </w:pPr>
      <w:rPr>
        <w:rFonts w:ascii="Symbol" w:hAnsi="Symbol" w:hint="default"/>
      </w:rPr>
    </w:lvl>
    <w:lvl w:ilvl="7" w:tplc="04090003" w:tentative="1">
      <w:start w:val="1"/>
      <w:numFmt w:val="bullet"/>
      <w:lvlText w:val="o"/>
      <w:lvlJc w:val="left"/>
      <w:pPr>
        <w:ind w:left="5553" w:hanging="360"/>
      </w:pPr>
      <w:rPr>
        <w:rFonts w:ascii="Courier New" w:hAnsi="Courier New" w:cs="Courier New" w:hint="default"/>
      </w:rPr>
    </w:lvl>
    <w:lvl w:ilvl="8" w:tplc="04090005" w:tentative="1">
      <w:start w:val="1"/>
      <w:numFmt w:val="bullet"/>
      <w:lvlText w:val=""/>
      <w:lvlJc w:val="left"/>
      <w:pPr>
        <w:ind w:left="6273" w:hanging="360"/>
      </w:pPr>
      <w:rPr>
        <w:rFonts w:ascii="Wingdings" w:hAnsi="Wingdings" w:hint="default"/>
      </w:rPr>
    </w:lvl>
  </w:abstractNum>
  <w:abstractNum w:abstractNumId="80">
    <w:nsid w:val="65BC3ADF"/>
    <w:multiLevelType w:val="hybridMultilevel"/>
    <w:tmpl w:val="044A04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1">
    <w:nsid w:val="66075EF0"/>
    <w:multiLevelType w:val="hybridMultilevel"/>
    <w:tmpl w:val="B4EE9BE6"/>
    <w:lvl w:ilvl="0" w:tplc="FFFFFFFF">
      <w:start w:val="3"/>
      <w:numFmt w:val="bullet"/>
      <w:lvlText w:val="►"/>
      <w:lvlJc w:val="left"/>
      <w:pPr>
        <w:ind w:left="717" w:hanging="360"/>
      </w:pPr>
      <w:rPr>
        <w:rFonts w:ascii="Arial" w:hAnsi="Arial" w:hint="default"/>
        <w:b w:val="0"/>
        <w:i w:val="0"/>
        <w:color w:val="FFD200"/>
        <w:sz w:val="16"/>
      </w:rPr>
    </w:lvl>
    <w:lvl w:ilvl="1" w:tplc="FFFFFFFF">
      <w:start w:val="1"/>
      <w:numFmt w:val="bullet"/>
      <w:lvlText w:val="►"/>
      <w:lvlJc w:val="left"/>
      <w:pPr>
        <w:ind w:left="1437" w:hanging="360"/>
      </w:pPr>
      <w:rPr>
        <w:rFonts w:ascii="Arial" w:hAnsi="Arial" w:hint="default"/>
        <w:color w:val="FFC000"/>
      </w:rPr>
    </w:lvl>
    <w:lvl w:ilvl="2" w:tplc="FFFFFFFF" w:tentative="1">
      <w:start w:val="1"/>
      <w:numFmt w:val="bullet"/>
      <w:lvlText w:val=""/>
      <w:lvlJc w:val="left"/>
      <w:pPr>
        <w:ind w:left="2157" w:hanging="360"/>
      </w:pPr>
      <w:rPr>
        <w:rFonts w:ascii="Wingdings" w:hAnsi="Wingdings" w:hint="default"/>
      </w:rPr>
    </w:lvl>
    <w:lvl w:ilvl="3" w:tplc="FFFFFFFF" w:tentative="1">
      <w:start w:val="1"/>
      <w:numFmt w:val="bullet"/>
      <w:lvlText w:val=""/>
      <w:lvlJc w:val="left"/>
      <w:pPr>
        <w:ind w:left="2877" w:hanging="360"/>
      </w:pPr>
      <w:rPr>
        <w:rFonts w:ascii="Symbol" w:hAnsi="Symbol" w:hint="default"/>
      </w:rPr>
    </w:lvl>
    <w:lvl w:ilvl="4" w:tplc="FFFFFFFF" w:tentative="1">
      <w:start w:val="1"/>
      <w:numFmt w:val="bullet"/>
      <w:lvlText w:val="o"/>
      <w:lvlJc w:val="left"/>
      <w:pPr>
        <w:ind w:left="3597" w:hanging="360"/>
      </w:pPr>
      <w:rPr>
        <w:rFonts w:ascii="Courier New" w:hAnsi="Courier New" w:cs="Courier New" w:hint="default"/>
      </w:rPr>
    </w:lvl>
    <w:lvl w:ilvl="5" w:tplc="FFFFFFFF" w:tentative="1">
      <w:start w:val="1"/>
      <w:numFmt w:val="bullet"/>
      <w:lvlText w:val=""/>
      <w:lvlJc w:val="left"/>
      <w:pPr>
        <w:ind w:left="4317" w:hanging="360"/>
      </w:pPr>
      <w:rPr>
        <w:rFonts w:ascii="Wingdings" w:hAnsi="Wingdings" w:hint="default"/>
      </w:rPr>
    </w:lvl>
    <w:lvl w:ilvl="6" w:tplc="FFFFFFFF" w:tentative="1">
      <w:start w:val="1"/>
      <w:numFmt w:val="bullet"/>
      <w:lvlText w:val=""/>
      <w:lvlJc w:val="left"/>
      <w:pPr>
        <w:ind w:left="5037" w:hanging="360"/>
      </w:pPr>
      <w:rPr>
        <w:rFonts w:ascii="Symbol" w:hAnsi="Symbol" w:hint="default"/>
      </w:rPr>
    </w:lvl>
    <w:lvl w:ilvl="7" w:tplc="FFFFFFFF" w:tentative="1">
      <w:start w:val="1"/>
      <w:numFmt w:val="bullet"/>
      <w:lvlText w:val="o"/>
      <w:lvlJc w:val="left"/>
      <w:pPr>
        <w:ind w:left="5757" w:hanging="360"/>
      </w:pPr>
      <w:rPr>
        <w:rFonts w:ascii="Courier New" w:hAnsi="Courier New" w:cs="Courier New" w:hint="default"/>
      </w:rPr>
    </w:lvl>
    <w:lvl w:ilvl="8" w:tplc="FFFFFFFF" w:tentative="1">
      <w:start w:val="1"/>
      <w:numFmt w:val="bullet"/>
      <w:lvlText w:val=""/>
      <w:lvlJc w:val="left"/>
      <w:pPr>
        <w:ind w:left="6477" w:hanging="360"/>
      </w:pPr>
      <w:rPr>
        <w:rFonts w:ascii="Wingdings" w:hAnsi="Wingdings" w:hint="default"/>
      </w:rPr>
    </w:lvl>
  </w:abstractNum>
  <w:abstractNum w:abstractNumId="82">
    <w:nsid w:val="6909400D"/>
    <w:multiLevelType w:val="hybridMultilevel"/>
    <w:tmpl w:val="523C554E"/>
    <w:lvl w:ilvl="0" w:tplc="1A0E127E">
      <w:start w:val="1"/>
      <w:numFmt w:val="bullet"/>
      <w:lvlText w:val="►"/>
      <w:lvlJc w:val="left"/>
      <w:pPr>
        <w:ind w:left="720" w:hanging="360"/>
      </w:pPr>
      <w:rPr>
        <w:rFonts w:ascii="Arial" w:hAnsi="Arial" w:hint="default"/>
        <w:color w:val="FFC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nsid w:val="697754B1"/>
    <w:multiLevelType w:val="hybridMultilevel"/>
    <w:tmpl w:val="B0A2B8BC"/>
    <w:lvl w:ilvl="0" w:tplc="82206318">
      <w:start w:val="1"/>
      <w:numFmt w:val="bullet"/>
      <w:lvlText w:val="►"/>
      <w:lvlJc w:val="left"/>
      <w:pPr>
        <w:ind w:left="360" w:hanging="360"/>
      </w:pPr>
      <w:rPr>
        <w:rFonts w:ascii="Arial" w:hAnsi="Arial" w:hint="default"/>
        <w:color w:val="FFC00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4">
    <w:nsid w:val="6A535280"/>
    <w:multiLevelType w:val="hybridMultilevel"/>
    <w:tmpl w:val="7F8A648E"/>
    <w:lvl w:ilvl="0" w:tplc="C964BB40">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nsid w:val="6B6A1D74"/>
    <w:multiLevelType w:val="hybridMultilevel"/>
    <w:tmpl w:val="9AE4922E"/>
    <w:lvl w:ilvl="0" w:tplc="814A6D10">
      <w:start w:val="1"/>
      <w:numFmt w:val="decimal"/>
      <w:lvlText w:val="R%1."/>
      <w:lvlJc w:val="left"/>
      <w:pPr>
        <w:ind w:left="1246" w:hanging="360"/>
      </w:pPr>
      <w:rPr>
        <w:rFonts w:ascii="EYInterstate Light" w:hAnsi="EYInterstate Light" w:hint="default"/>
        <w:b w:val="0"/>
        <w:i w:val="0"/>
        <w:color w:val="595959" w:themeColor="text1" w:themeTint="A6"/>
        <w:sz w:val="16"/>
        <w:szCs w:val="16"/>
      </w:rPr>
    </w:lvl>
    <w:lvl w:ilvl="1" w:tplc="04090019" w:tentative="1">
      <w:start w:val="1"/>
      <w:numFmt w:val="lowerLetter"/>
      <w:lvlText w:val="%2."/>
      <w:lvlJc w:val="left"/>
      <w:pPr>
        <w:ind w:left="1966" w:hanging="360"/>
      </w:pPr>
    </w:lvl>
    <w:lvl w:ilvl="2" w:tplc="0409001B" w:tentative="1">
      <w:start w:val="1"/>
      <w:numFmt w:val="lowerRoman"/>
      <w:lvlText w:val="%3."/>
      <w:lvlJc w:val="right"/>
      <w:pPr>
        <w:ind w:left="2686" w:hanging="180"/>
      </w:pPr>
    </w:lvl>
    <w:lvl w:ilvl="3" w:tplc="0409000F" w:tentative="1">
      <w:start w:val="1"/>
      <w:numFmt w:val="decimal"/>
      <w:lvlText w:val="%4."/>
      <w:lvlJc w:val="left"/>
      <w:pPr>
        <w:ind w:left="3406" w:hanging="360"/>
      </w:pPr>
    </w:lvl>
    <w:lvl w:ilvl="4" w:tplc="04090019" w:tentative="1">
      <w:start w:val="1"/>
      <w:numFmt w:val="lowerLetter"/>
      <w:lvlText w:val="%5."/>
      <w:lvlJc w:val="left"/>
      <w:pPr>
        <w:ind w:left="4126" w:hanging="360"/>
      </w:pPr>
    </w:lvl>
    <w:lvl w:ilvl="5" w:tplc="0409001B" w:tentative="1">
      <w:start w:val="1"/>
      <w:numFmt w:val="lowerRoman"/>
      <w:lvlText w:val="%6."/>
      <w:lvlJc w:val="right"/>
      <w:pPr>
        <w:ind w:left="4846" w:hanging="180"/>
      </w:pPr>
    </w:lvl>
    <w:lvl w:ilvl="6" w:tplc="0409000F" w:tentative="1">
      <w:start w:val="1"/>
      <w:numFmt w:val="decimal"/>
      <w:lvlText w:val="%7."/>
      <w:lvlJc w:val="left"/>
      <w:pPr>
        <w:ind w:left="5566" w:hanging="360"/>
      </w:pPr>
    </w:lvl>
    <w:lvl w:ilvl="7" w:tplc="04090019" w:tentative="1">
      <w:start w:val="1"/>
      <w:numFmt w:val="lowerLetter"/>
      <w:lvlText w:val="%8."/>
      <w:lvlJc w:val="left"/>
      <w:pPr>
        <w:ind w:left="6286" w:hanging="360"/>
      </w:pPr>
    </w:lvl>
    <w:lvl w:ilvl="8" w:tplc="0409001B" w:tentative="1">
      <w:start w:val="1"/>
      <w:numFmt w:val="lowerRoman"/>
      <w:lvlText w:val="%9."/>
      <w:lvlJc w:val="right"/>
      <w:pPr>
        <w:ind w:left="7006" w:hanging="180"/>
      </w:pPr>
    </w:lvl>
  </w:abstractNum>
  <w:abstractNum w:abstractNumId="86">
    <w:nsid w:val="6BF3226B"/>
    <w:multiLevelType w:val="hybridMultilevel"/>
    <w:tmpl w:val="4B50D268"/>
    <w:lvl w:ilvl="0" w:tplc="1A0E127E">
      <w:start w:val="1"/>
      <w:numFmt w:val="bullet"/>
      <w:lvlText w:val="►"/>
      <w:lvlJc w:val="left"/>
      <w:pPr>
        <w:ind w:left="360" w:hanging="360"/>
      </w:pPr>
      <w:rPr>
        <w:rFonts w:ascii="Arial" w:hAnsi="Arial" w:hint="default"/>
        <w:color w:val="FFC00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7">
    <w:nsid w:val="6C5F51AA"/>
    <w:multiLevelType w:val="hybridMultilevel"/>
    <w:tmpl w:val="E2BAA26A"/>
    <w:lvl w:ilvl="0" w:tplc="EBBE9D80">
      <w:start w:val="1"/>
      <w:numFmt w:val="decimal"/>
      <w:lvlText w:val="C%1."/>
      <w:lvlJc w:val="left"/>
      <w:pPr>
        <w:ind w:left="502" w:hanging="360"/>
      </w:pPr>
      <w:rPr>
        <w:rFonts w:hint="default"/>
        <w:b w:val="0"/>
        <w:i w:val="0"/>
        <w:color w:val="595959" w:themeColor="text1" w:themeTint="A6"/>
        <w:sz w:val="16"/>
        <w:szCs w:val="16"/>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8">
    <w:nsid w:val="6D360789"/>
    <w:multiLevelType w:val="hybridMultilevel"/>
    <w:tmpl w:val="A5A434FA"/>
    <w:lvl w:ilvl="0" w:tplc="FFFFFFFF">
      <w:start w:val="1"/>
      <w:numFmt w:val="bullet"/>
      <w:lvlText w:val="►"/>
      <w:lvlJc w:val="left"/>
      <w:pPr>
        <w:ind w:left="360" w:hanging="360"/>
      </w:pPr>
      <w:rPr>
        <w:rFonts w:ascii="Arial" w:hAnsi="Arial" w:hint="default"/>
        <w:color w:val="FFC000"/>
        <w:sz w:val="18"/>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89">
    <w:nsid w:val="6E881F53"/>
    <w:multiLevelType w:val="hybridMultilevel"/>
    <w:tmpl w:val="7F2E84B4"/>
    <w:lvl w:ilvl="0" w:tplc="C71640FA">
      <w:start w:val="1"/>
      <w:numFmt w:val="decimal"/>
      <w:pStyle w:val="Title4"/>
      <w:lvlText w:val="%1. "/>
      <w:lvlJc w:val="left"/>
      <w:pPr>
        <w:ind w:left="720" w:hanging="360"/>
      </w:pPr>
      <w:rPr>
        <w:rFonts w:hint="default"/>
        <w:u w:color="FFC000"/>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90">
    <w:nsid w:val="70013317"/>
    <w:multiLevelType w:val="hybridMultilevel"/>
    <w:tmpl w:val="736EC7B6"/>
    <w:lvl w:ilvl="0" w:tplc="1A0E127E">
      <w:start w:val="1"/>
      <w:numFmt w:val="bullet"/>
      <w:lvlText w:val="►"/>
      <w:lvlJc w:val="left"/>
      <w:pPr>
        <w:ind w:left="720" w:hanging="360"/>
      </w:pPr>
      <w:rPr>
        <w:rFonts w:ascii="Arial" w:hAnsi="Arial" w:hint="default"/>
        <w:color w:val="FFC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nsid w:val="728E092A"/>
    <w:multiLevelType w:val="multilevel"/>
    <w:tmpl w:val="5B3A3724"/>
    <w:numStyleLink w:val="111111"/>
  </w:abstractNum>
  <w:abstractNum w:abstractNumId="92">
    <w:nsid w:val="739907F6"/>
    <w:multiLevelType w:val="hybridMultilevel"/>
    <w:tmpl w:val="90BE6ADE"/>
    <w:lvl w:ilvl="0" w:tplc="C964BB40">
      <w:start w:val="1"/>
      <w:numFmt w:val="bullet"/>
      <w:lvlText w:val=""/>
      <w:lvlPicBulletId w:val="0"/>
      <w:lvlJc w:val="left"/>
      <w:pPr>
        <w:ind w:left="678" w:hanging="360"/>
      </w:pPr>
      <w:rPr>
        <w:rFonts w:ascii="Symbol" w:hAnsi="Symbol" w:hint="default"/>
        <w:color w:val="auto"/>
      </w:rPr>
    </w:lvl>
    <w:lvl w:ilvl="1" w:tplc="04090003" w:tentative="1">
      <w:start w:val="1"/>
      <w:numFmt w:val="bullet"/>
      <w:lvlText w:val="o"/>
      <w:lvlJc w:val="left"/>
      <w:pPr>
        <w:ind w:left="1398" w:hanging="360"/>
      </w:pPr>
      <w:rPr>
        <w:rFonts w:ascii="Courier New" w:hAnsi="Courier New" w:cs="Courier New" w:hint="default"/>
      </w:rPr>
    </w:lvl>
    <w:lvl w:ilvl="2" w:tplc="04090005" w:tentative="1">
      <w:start w:val="1"/>
      <w:numFmt w:val="bullet"/>
      <w:lvlText w:val=""/>
      <w:lvlJc w:val="left"/>
      <w:pPr>
        <w:ind w:left="2118" w:hanging="360"/>
      </w:pPr>
      <w:rPr>
        <w:rFonts w:ascii="Wingdings" w:hAnsi="Wingdings" w:hint="default"/>
      </w:rPr>
    </w:lvl>
    <w:lvl w:ilvl="3" w:tplc="04090001" w:tentative="1">
      <w:start w:val="1"/>
      <w:numFmt w:val="bullet"/>
      <w:lvlText w:val=""/>
      <w:lvlJc w:val="left"/>
      <w:pPr>
        <w:ind w:left="2838" w:hanging="360"/>
      </w:pPr>
      <w:rPr>
        <w:rFonts w:ascii="Symbol" w:hAnsi="Symbol" w:hint="default"/>
      </w:rPr>
    </w:lvl>
    <w:lvl w:ilvl="4" w:tplc="04090003" w:tentative="1">
      <w:start w:val="1"/>
      <w:numFmt w:val="bullet"/>
      <w:lvlText w:val="o"/>
      <w:lvlJc w:val="left"/>
      <w:pPr>
        <w:ind w:left="3558" w:hanging="360"/>
      </w:pPr>
      <w:rPr>
        <w:rFonts w:ascii="Courier New" w:hAnsi="Courier New" w:cs="Courier New" w:hint="default"/>
      </w:rPr>
    </w:lvl>
    <w:lvl w:ilvl="5" w:tplc="04090005" w:tentative="1">
      <w:start w:val="1"/>
      <w:numFmt w:val="bullet"/>
      <w:lvlText w:val=""/>
      <w:lvlJc w:val="left"/>
      <w:pPr>
        <w:ind w:left="4278" w:hanging="360"/>
      </w:pPr>
      <w:rPr>
        <w:rFonts w:ascii="Wingdings" w:hAnsi="Wingdings" w:hint="default"/>
      </w:rPr>
    </w:lvl>
    <w:lvl w:ilvl="6" w:tplc="04090001" w:tentative="1">
      <w:start w:val="1"/>
      <w:numFmt w:val="bullet"/>
      <w:lvlText w:val=""/>
      <w:lvlJc w:val="left"/>
      <w:pPr>
        <w:ind w:left="4998" w:hanging="360"/>
      </w:pPr>
      <w:rPr>
        <w:rFonts w:ascii="Symbol" w:hAnsi="Symbol" w:hint="default"/>
      </w:rPr>
    </w:lvl>
    <w:lvl w:ilvl="7" w:tplc="04090003" w:tentative="1">
      <w:start w:val="1"/>
      <w:numFmt w:val="bullet"/>
      <w:lvlText w:val="o"/>
      <w:lvlJc w:val="left"/>
      <w:pPr>
        <w:ind w:left="5718" w:hanging="360"/>
      </w:pPr>
      <w:rPr>
        <w:rFonts w:ascii="Courier New" w:hAnsi="Courier New" w:cs="Courier New" w:hint="default"/>
      </w:rPr>
    </w:lvl>
    <w:lvl w:ilvl="8" w:tplc="04090005" w:tentative="1">
      <w:start w:val="1"/>
      <w:numFmt w:val="bullet"/>
      <w:lvlText w:val=""/>
      <w:lvlJc w:val="left"/>
      <w:pPr>
        <w:ind w:left="6438" w:hanging="360"/>
      </w:pPr>
      <w:rPr>
        <w:rFonts w:ascii="Wingdings" w:hAnsi="Wingdings" w:hint="default"/>
      </w:rPr>
    </w:lvl>
  </w:abstractNum>
  <w:abstractNum w:abstractNumId="93">
    <w:nsid w:val="73A00254"/>
    <w:multiLevelType w:val="singleLevel"/>
    <w:tmpl w:val="7C624120"/>
    <w:lvl w:ilvl="0">
      <w:start w:val="1"/>
      <w:numFmt w:val="bullet"/>
      <w:pStyle w:val="BodyText3"/>
      <w:lvlText w:val=""/>
      <w:lvlJc w:val="left"/>
      <w:pPr>
        <w:tabs>
          <w:tab w:val="num" w:pos="360"/>
        </w:tabs>
        <w:ind w:left="227" w:hanging="227"/>
      </w:pPr>
      <w:rPr>
        <w:rFonts w:ascii="Wingdings" w:hAnsi="Wingdings" w:hint="default"/>
      </w:rPr>
    </w:lvl>
  </w:abstractNum>
  <w:abstractNum w:abstractNumId="94">
    <w:nsid w:val="73A37718"/>
    <w:multiLevelType w:val="multilevel"/>
    <w:tmpl w:val="B12A2EF4"/>
    <w:lvl w:ilvl="0">
      <w:start w:val="1"/>
      <w:numFmt w:val="bullet"/>
      <w:pStyle w:val="EYTablebullet1"/>
      <w:lvlText w:val="►"/>
      <w:lvlJc w:val="left"/>
      <w:pPr>
        <w:tabs>
          <w:tab w:val="num" w:pos="284"/>
        </w:tabs>
        <w:ind w:left="284" w:hanging="284"/>
      </w:pPr>
      <w:rPr>
        <w:rFonts w:ascii="Arial" w:hAnsi="Arial" w:cs="Times New Roman" w:hint="default"/>
        <w:b w:val="0"/>
        <w:bCs/>
        <w:i w:val="0"/>
        <w:color w:val="auto"/>
        <w:sz w:val="12"/>
        <w:szCs w:val="24"/>
      </w:rPr>
    </w:lvl>
    <w:lvl w:ilvl="1">
      <w:start w:val="1"/>
      <w:numFmt w:val="bullet"/>
      <w:pStyle w:val="EYTablebullet2"/>
      <w:lvlText w:val="►"/>
      <w:lvlJc w:val="left"/>
      <w:pPr>
        <w:tabs>
          <w:tab w:val="num" w:pos="567"/>
        </w:tabs>
        <w:ind w:left="567" w:hanging="283"/>
      </w:pPr>
      <w:rPr>
        <w:rFonts w:ascii="Arial" w:hAnsi="Arial" w:cs="Times New Roman" w:hint="default"/>
        <w:b w:val="0"/>
        <w:i w:val="0"/>
        <w:color w:val="auto"/>
        <w:sz w:val="12"/>
        <w:szCs w:val="24"/>
      </w:rPr>
    </w:lvl>
    <w:lvl w:ilvl="2">
      <w:start w:val="1"/>
      <w:numFmt w:val="none"/>
      <w:lvlText w:val=""/>
      <w:lvlJc w:val="left"/>
      <w:pPr>
        <w:tabs>
          <w:tab w:val="num" w:pos="0"/>
        </w:tabs>
        <w:ind w:left="0" w:firstLine="0"/>
      </w:pPr>
      <w:rPr>
        <w:rFonts w:hint="default"/>
        <w:color w:val="002261"/>
      </w:rPr>
    </w:lvl>
    <w:lvl w:ilvl="3">
      <w:start w:val="1"/>
      <w:numFmt w:val="none"/>
      <w:lvlText w:val=""/>
      <w:lvlJc w:val="left"/>
      <w:pPr>
        <w:tabs>
          <w:tab w:val="num" w:pos="0"/>
        </w:tabs>
        <w:ind w:left="0" w:firstLine="0"/>
      </w:pPr>
      <w:rPr>
        <w:rFonts w:hint="default"/>
      </w:rPr>
    </w:lvl>
    <w:lvl w:ilvl="4">
      <w:start w:val="1"/>
      <w:numFmt w:val="none"/>
      <w:lvlText w:val=""/>
      <w:lvlJc w:val="left"/>
      <w:pPr>
        <w:tabs>
          <w:tab w:val="num" w:pos="3240"/>
        </w:tabs>
        <w:ind w:left="2232" w:hanging="792"/>
      </w:pPr>
      <w:rPr>
        <w:rFonts w:hint="default"/>
      </w:rPr>
    </w:lvl>
    <w:lvl w:ilvl="5">
      <w:start w:val="1"/>
      <w:numFmt w:val="none"/>
      <w:lvlText w:val=""/>
      <w:lvlJc w:val="left"/>
      <w:pPr>
        <w:tabs>
          <w:tab w:val="num" w:pos="3960"/>
        </w:tabs>
        <w:ind w:left="2736" w:hanging="936"/>
      </w:pPr>
      <w:rPr>
        <w:rFonts w:hint="default"/>
      </w:rPr>
    </w:lvl>
    <w:lvl w:ilvl="6">
      <w:start w:val="1"/>
      <w:numFmt w:val="none"/>
      <w:lvlText w:val=""/>
      <w:lvlJc w:val="left"/>
      <w:pPr>
        <w:tabs>
          <w:tab w:val="num" w:pos="4680"/>
        </w:tabs>
        <w:ind w:left="3240" w:hanging="1080"/>
      </w:pPr>
      <w:rPr>
        <w:rFonts w:hint="default"/>
      </w:rPr>
    </w:lvl>
    <w:lvl w:ilvl="7">
      <w:start w:val="1"/>
      <w:numFmt w:val="none"/>
      <w:lvlText w:val=""/>
      <w:lvlJc w:val="left"/>
      <w:pPr>
        <w:tabs>
          <w:tab w:val="num" w:pos="5400"/>
        </w:tabs>
        <w:ind w:left="3744" w:hanging="1224"/>
      </w:pPr>
      <w:rPr>
        <w:rFonts w:hint="default"/>
      </w:rPr>
    </w:lvl>
    <w:lvl w:ilvl="8">
      <w:start w:val="1"/>
      <w:numFmt w:val="none"/>
      <w:lvlText w:val=""/>
      <w:lvlJc w:val="left"/>
      <w:pPr>
        <w:tabs>
          <w:tab w:val="num" w:pos="5760"/>
        </w:tabs>
        <w:ind w:left="4320" w:hanging="1440"/>
      </w:pPr>
      <w:rPr>
        <w:rFonts w:hint="default"/>
      </w:rPr>
    </w:lvl>
  </w:abstractNum>
  <w:abstractNum w:abstractNumId="95">
    <w:nsid w:val="75812228"/>
    <w:multiLevelType w:val="hybridMultilevel"/>
    <w:tmpl w:val="315AA02A"/>
    <w:lvl w:ilvl="0" w:tplc="96E2D694">
      <w:start w:val="3"/>
      <w:numFmt w:val="bullet"/>
      <w:lvlText w:val="►"/>
      <w:lvlJc w:val="left"/>
      <w:pPr>
        <w:ind w:left="360" w:hanging="360"/>
      </w:pPr>
      <w:rPr>
        <w:rFonts w:ascii="Arial" w:hAnsi="Arial" w:hint="default"/>
        <w:b w:val="0"/>
        <w:i w:val="0"/>
        <w:color w:val="FFD200"/>
        <w:sz w:val="16"/>
      </w:rPr>
    </w:lvl>
    <w:lvl w:ilvl="1" w:tplc="A2589B1A" w:tentative="1">
      <w:start w:val="1"/>
      <w:numFmt w:val="bullet"/>
      <w:lvlText w:val="o"/>
      <w:lvlJc w:val="left"/>
      <w:pPr>
        <w:ind w:left="1080" w:hanging="360"/>
      </w:pPr>
      <w:rPr>
        <w:rFonts w:ascii="Courier New" w:hAnsi="Courier New" w:cs="Courier New" w:hint="default"/>
      </w:rPr>
    </w:lvl>
    <w:lvl w:ilvl="2" w:tplc="BCCED150" w:tentative="1">
      <w:start w:val="1"/>
      <w:numFmt w:val="bullet"/>
      <w:lvlText w:val=""/>
      <w:lvlJc w:val="left"/>
      <w:pPr>
        <w:ind w:left="1800" w:hanging="360"/>
      </w:pPr>
      <w:rPr>
        <w:rFonts w:ascii="Wingdings" w:hAnsi="Wingdings" w:hint="default"/>
      </w:rPr>
    </w:lvl>
    <w:lvl w:ilvl="3" w:tplc="A2FABCE2" w:tentative="1">
      <w:start w:val="1"/>
      <w:numFmt w:val="bullet"/>
      <w:lvlText w:val=""/>
      <w:lvlJc w:val="left"/>
      <w:pPr>
        <w:ind w:left="2520" w:hanging="360"/>
      </w:pPr>
      <w:rPr>
        <w:rFonts w:ascii="Symbol" w:hAnsi="Symbol" w:hint="default"/>
      </w:rPr>
    </w:lvl>
    <w:lvl w:ilvl="4" w:tplc="E340C7EE" w:tentative="1">
      <w:start w:val="1"/>
      <w:numFmt w:val="bullet"/>
      <w:lvlText w:val="o"/>
      <w:lvlJc w:val="left"/>
      <w:pPr>
        <w:ind w:left="3240" w:hanging="360"/>
      </w:pPr>
      <w:rPr>
        <w:rFonts w:ascii="Courier New" w:hAnsi="Courier New" w:cs="Courier New" w:hint="default"/>
      </w:rPr>
    </w:lvl>
    <w:lvl w:ilvl="5" w:tplc="7318E5AA" w:tentative="1">
      <w:start w:val="1"/>
      <w:numFmt w:val="bullet"/>
      <w:lvlText w:val=""/>
      <w:lvlJc w:val="left"/>
      <w:pPr>
        <w:ind w:left="3960" w:hanging="360"/>
      </w:pPr>
      <w:rPr>
        <w:rFonts w:ascii="Wingdings" w:hAnsi="Wingdings" w:hint="default"/>
      </w:rPr>
    </w:lvl>
    <w:lvl w:ilvl="6" w:tplc="48B255EE" w:tentative="1">
      <w:start w:val="1"/>
      <w:numFmt w:val="bullet"/>
      <w:lvlText w:val=""/>
      <w:lvlJc w:val="left"/>
      <w:pPr>
        <w:ind w:left="4680" w:hanging="360"/>
      </w:pPr>
      <w:rPr>
        <w:rFonts w:ascii="Symbol" w:hAnsi="Symbol" w:hint="default"/>
      </w:rPr>
    </w:lvl>
    <w:lvl w:ilvl="7" w:tplc="1F0A2F22" w:tentative="1">
      <w:start w:val="1"/>
      <w:numFmt w:val="bullet"/>
      <w:lvlText w:val="o"/>
      <w:lvlJc w:val="left"/>
      <w:pPr>
        <w:ind w:left="5400" w:hanging="360"/>
      </w:pPr>
      <w:rPr>
        <w:rFonts w:ascii="Courier New" w:hAnsi="Courier New" w:cs="Courier New" w:hint="default"/>
      </w:rPr>
    </w:lvl>
    <w:lvl w:ilvl="8" w:tplc="86481BE2" w:tentative="1">
      <w:start w:val="1"/>
      <w:numFmt w:val="bullet"/>
      <w:lvlText w:val=""/>
      <w:lvlJc w:val="left"/>
      <w:pPr>
        <w:ind w:left="6120" w:hanging="360"/>
      </w:pPr>
      <w:rPr>
        <w:rFonts w:ascii="Wingdings" w:hAnsi="Wingdings" w:hint="default"/>
      </w:rPr>
    </w:lvl>
  </w:abstractNum>
  <w:abstractNum w:abstractNumId="96">
    <w:nsid w:val="763345FD"/>
    <w:multiLevelType w:val="hybridMultilevel"/>
    <w:tmpl w:val="D7902B54"/>
    <w:lvl w:ilvl="0" w:tplc="970AE174">
      <w:start w:val="1"/>
      <w:numFmt w:val="decimal"/>
      <w:lvlText w:val="C%1."/>
      <w:lvlJc w:val="left"/>
      <w:pPr>
        <w:ind w:left="1287" w:hanging="360"/>
      </w:pPr>
      <w:rPr>
        <w:rFonts w:hint="default"/>
        <w:b w:val="0"/>
        <w:i w:val="0"/>
        <w:color w:val="auto"/>
        <w:sz w:val="16"/>
        <w:szCs w:val="20"/>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97">
    <w:nsid w:val="763A698F"/>
    <w:multiLevelType w:val="multilevel"/>
    <w:tmpl w:val="5B3A3724"/>
    <w:styleLink w:val="111111"/>
    <w:lvl w:ilvl="0">
      <w:start w:val="1"/>
      <w:numFmt w:val="decimal"/>
      <w:lvlText w:val="%1."/>
      <w:lvlJc w:val="left"/>
      <w:pPr>
        <w:tabs>
          <w:tab w:val="num" w:pos="1080"/>
        </w:tabs>
        <w:ind w:left="360" w:hanging="360"/>
      </w:pPr>
    </w:lvl>
    <w:lvl w:ilvl="1">
      <w:start w:val="1"/>
      <w:numFmt w:val="decimal"/>
      <w:lvlText w:val="%1.%2."/>
      <w:lvlJc w:val="left"/>
      <w:pPr>
        <w:tabs>
          <w:tab w:val="num" w:pos="2520"/>
        </w:tabs>
        <w:ind w:left="792" w:hanging="432"/>
      </w:pPr>
    </w:lvl>
    <w:lvl w:ilvl="2">
      <w:start w:val="1"/>
      <w:numFmt w:val="decimal"/>
      <w:lvlText w:val="%1.%2.%3."/>
      <w:lvlJc w:val="left"/>
      <w:pPr>
        <w:tabs>
          <w:tab w:val="num" w:pos="3448"/>
        </w:tabs>
        <w:ind w:left="1072" w:hanging="504"/>
      </w:pPr>
    </w:lvl>
    <w:lvl w:ilvl="3">
      <w:start w:val="1"/>
      <w:numFmt w:val="decimal"/>
      <w:lvlText w:val="%1.%2.%3.%4."/>
      <w:lvlJc w:val="left"/>
      <w:pPr>
        <w:tabs>
          <w:tab w:val="num" w:pos="5040"/>
        </w:tabs>
        <w:ind w:left="1728" w:hanging="648"/>
      </w:pPr>
    </w:lvl>
    <w:lvl w:ilvl="4">
      <w:start w:val="1"/>
      <w:numFmt w:val="decimal"/>
      <w:lvlText w:val="%1.%2.%3.%4.%5."/>
      <w:lvlJc w:val="left"/>
      <w:pPr>
        <w:tabs>
          <w:tab w:val="num" w:pos="6480"/>
        </w:tabs>
        <w:ind w:left="2232" w:hanging="792"/>
      </w:pPr>
    </w:lvl>
    <w:lvl w:ilvl="5">
      <w:start w:val="1"/>
      <w:numFmt w:val="decimal"/>
      <w:lvlText w:val="%1.%2.%3.%4.%5.%6."/>
      <w:lvlJc w:val="left"/>
      <w:pPr>
        <w:tabs>
          <w:tab w:val="num" w:pos="7560"/>
        </w:tabs>
        <w:ind w:left="2736" w:hanging="936"/>
      </w:pPr>
    </w:lvl>
    <w:lvl w:ilvl="6">
      <w:start w:val="1"/>
      <w:numFmt w:val="decimal"/>
      <w:lvlText w:val="%1.%2.%3.%4.%5.%6.%7."/>
      <w:lvlJc w:val="left"/>
      <w:pPr>
        <w:tabs>
          <w:tab w:val="num" w:pos="9000"/>
        </w:tabs>
        <w:ind w:left="3240" w:hanging="1080"/>
      </w:pPr>
    </w:lvl>
    <w:lvl w:ilvl="7">
      <w:start w:val="1"/>
      <w:numFmt w:val="decimal"/>
      <w:lvlText w:val="%1.%2.%3.%4.%5.%6.%7.%8."/>
      <w:lvlJc w:val="left"/>
      <w:pPr>
        <w:tabs>
          <w:tab w:val="num" w:pos="10440"/>
        </w:tabs>
        <w:ind w:left="3744" w:hanging="1224"/>
      </w:pPr>
    </w:lvl>
    <w:lvl w:ilvl="8">
      <w:start w:val="1"/>
      <w:numFmt w:val="decimal"/>
      <w:lvlText w:val="%1.%2.%3.%4.%5.%6.%7.%8.%9."/>
      <w:lvlJc w:val="left"/>
      <w:pPr>
        <w:tabs>
          <w:tab w:val="num" w:pos="11520"/>
        </w:tabs>
        <w:ind w:left="4320" w:hanging="1440"/>
      </w:pPr>
    </w:lvl>
  </w:abstractNum>
  <w:abstractNum w:abstractNumId="98">
    <w:nsid w:val="78534D3C"/>
    <w:multiLevelType w:val="hybridMultilevel"/>
    <w:tmpl w:val="8E389A74"/>
    <w:lvl w:ilvl="0" w:tplc="EE40B6AA">
      <w:start w:val="1"/>
      <w:numFmt w:val="bullet"/>
      <w:lvlText w:val="►"/>
      <w:lvlJc w:val="left"/>
      <w:pPr>
        <w:ind w:left="778" w:hanging="360"/>
      </w:pPr>
      <w:rPr>
        <w:rFonts w:ascii="Arial" w:hAnsi="Arial" w:hint="default"/>
        <w:b w:val="0"/>
        <w:i w:val="0"/>
        <w:color w:val="FFCC00"/>
        <w:sz w:val="20"/>
        <w:szCs w:val="24"/>
        <w:u w:color="808080"/>
      </w:rPr>
    </w:lvl>
    <w:lvl w:ilvl="1" w:tplc="04090003" w:tentative="1">
      <w:start w:val="1"/>
      <w:numFmt w:val="bullet"/>
      <w:lvlText w:val="o"/>
      <w:lvlJc w:val="left"/>
      <w:pPr>
        <w:ind w:left="1498" w:hanging="360"/>
      </w:pPr>
      <w:rPr>
        <w:rFonts w:ascii="Courier New" w:hAnsi="Courier New" w:cs="Courier New" w:hint="default"/>
      </w:rPr>
    </w:lvl>
    <w:lvl w:ilvl="2" w:tplc="04090005" w:tentative="1">
      <w:start w:val="1"/>
      <w:numFmt w:val="bullet"/>
      <w:lvlText w:val=""/>
      <w:lvlJc w:val="left"/>
      <w:pPr>
        <w:ind w:left="2218" w:hanging="360"/>
      </w:pPr>
      <w:rPr>
        <w:rFonts w:ascii="Wingdings" w:hAnsi="Wingdings" w:hint="default"/>
      </w:rPr>
    </w:lvl>
    <w:lvl w:ilvl="3" w:tplc="04090001" w:tentative="1">
      <w:start w:val="1"/>
      <w:numFmt w:val="bullet"/>
      <w:lvlText w:val=""/>
      <w:lvlJc w:val="left"/>
      <w:pPr>
        <w:ind w:left="2938" w:hanging="360"/>
      </w:pPr>
      <w:rPr>
        <w:rFonts w:ascii="Symbol" w:hAnsi="Symbol" w:hint="default"/>
      </w:rPr>
    </w:lvl>
    <w:lvl w:ilvl="4" w:tplc="04090003" w:tentative="1">
      <w:start w:val="1"/>
      <w:numFmt w:val="bullet"/>
      <w:lvlText w:val="o"/>
      <w:lvlJc w:val="left"/>
      <w:pPr>
        <w:ind w:left="3658" w:hanging="360"/>
      </w:pPr>
      <w:rPr>
        <w:rFonts w:ascii="Courier New" w:hAnsi="Courier New" w:cs="Courier New" w:hint="default"/>
      </w:rPr>
    </w:lvl>
    <w:lvl w:ilvl="5" w:tplc="04090005" w:tentative="1">
      <w:start w:val="1"/>
      <w:numFmt w:val="bullet"/>
      <w:lvlText w:val=""/>
      <w:lvlJc w:val="left"/>
      <w:pPr>
        <w:ind w:left="4378" w:hanging="360"/>
      </w:pPr>
      <w:rPr>
        <w:rFonts w:ascii="Wingdings" w:hAnsi="Wingdings" w:hint="default"/>
      </w:rPr>
    </w:lvl>
    <w:lvl w:ilvl="6" w:tplc="04090001" w:tentative="1">
      <w:start w:val="1"/>
      <w:numFmt w:val="bullet"/>
      <w:lvlText w:val=""/>
      <w:lvlJc w:val="left"/>
      <w:pPr>
        <w:ind w:left="5098" w:hanging="360"/>
      </w:pPr>
      <w:rPr>
        <w:rFonts w:ascii="Symbol" w:hAnsi="Symbol" w:hint="default"/>
      </w:rPr>
    </w:lvl>
    <w:lvl w:ilvl="7" w:tplc="04090003" w:tentative="1">
      <w:start w:val="1"/>
      <w:numFmt w:val="bullet"/>
      <w:lvlText w:val="o"/>
      <w:lvlJc w:val="left"/>
      <w:pPr>
        <w:ind w:left="5818" w:hanging="360"/>
      </w:pPr>
      <w:rPr>
        <w:rFonts w:ascii="Courier New" w:hAnsi="Courier New" w:cs="Courier New" w:hint="default"/>
      </w:rPr>
    </w:lvl>
    <w:lvl w:ilvl="8" w:tplc="04090005" w:tentative="1">
      <w:start w:val="1"/>
      <w:numFmt w:val="bullet"/>
      <w:lvlText w:val=""/>
      <w:lvlJc w:val="left"/>
      <w:pPr>
        <w:ind w:left="6538" w:hanging="360"/>
      </w:pPr>
      <w:rPr>
        <w:rFonts w:ascii="Wingdings" w:hAnsi="Wingdings" w:hint="default"/>
      </w:rPr>
    </w:lvl>
  </w:abstractNum>
  <w:abstractNum w:abstractNumId="99">
    <w:nsid w:val="7B567319"/>
    <w:multiLevelType w:val="hybridMultilevel"/>
    <w:tmpl w:val="2FA07AC0"/>
    <w:styleLink w:val="1111111"/>
    <w:lvl w:ilvl="0" w:tplc="C71640FA">
      <w:start w:val="1"/>
      <w:numFmt w:val="lowerLetter"/>
      <w:pStyle w:val="ListNumber2"/>
      <w:lvlText w:val="%1)"/>
      <w:lvlJc w:val="left"/>
      <w:pPr>
        <w:tabs>
          <w:tab w:val="num" w:pos="850"/>
        </w:tabs>
        <w:ind w:left="850" w:hanging="425"/>
      </w:pPr>
      <w:rPr>
        <w:rFonts w:hint="default"/>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100">
    <w:nsid w:val="7CC14B53"/>
    <w:multiLevelType w:val="hybridMultilevel"/>
    <w:tmpl w:val="B2AAA1C6"/>
    <w:lvl w:ilvl="0" w:tplc="B952FA5C">
      <w:start w:val="1"/>
      <w:numFmt w:val="bullet"/>
      <w:lvlText w:val=""/>
      <w:lvlJc w:val="left"/>
      <w:pPr>
        <w:ind w:left="360" w:hanging="360"/>
      </w:pPr>
      <w:rPr>
        <w:rFonts w:ascii="Wingdings 3" w:hAnsi="Wingdings 3" w:hint="default"/>
        <w:color w:val="FFC000"/>
      </w:rPr>
    </w:lvl>
    <w:lvl w:ilvl="1" w:tplc="04090003">
      <w:start w:val="1"/>
      <w:numFmt w:val="bullet"/>
      <w:lvlText w:val="►"/>
      <w:lvlJc w:val="left"/>
      <w:pPr>
        <w:ind w:left="1080" w:hanging="360"/>
      </w:pPr>
      <w:rPr>
        <w:rFonts w:ascii="Arial" w:hAnsi="Arial" w:hint="default"/>
        <w:color w:val="FFC000"/>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1">
    <w:nsid w:val="7CC57458"/>
    <w:multiLevelType w:val="hybridMultilevel"/>
    <w:tmpl w:val="0C02E856"/>
    <w:lvl w:ilvl="0" w:tplc="F2A694AE">
      <w:start w:val="1"/>
      <w:numFmt w:val="decimal"/>
      <w:lvlText w:val="R%1."/>
      <w:lvlJc w:val="left"/>
      <w:pPr>
        <w:ind w:left="360" w:hanging="360"/>
      </w:pPr>
      <w:rPr>
        <w:rFonts w:ascii="EYInterstate Light" w:hAnsi="EYInterstate Light" w:hint="default"/>
        <w:b w:val="0"/>
        <w:i w:val="0"/>
        <w:color w:val="auto"/>
        <w:sz w:val="16"/>
        <w:szCs w:val="16"/>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2">
    <w:nsid w:val="7DF86AAD"/>
    <w:multiLevelType w:val="hybridMultilevel"/>
    <w:tmpl w:val="965E2C46"/>
    <w:lvl w:ilvl="0" w:tplc="0BC83878">
      <w:start w:val="1"/>
      <w:numFmt w:val="bullet"/>
      <w:pStyle w:val="Normaltableaubullet"/>
      <w:lvlText w:val=""/>
      <w:lvlJc w:val="left"/>
      <w:pPr>
        <w:tabs>
          <w:tab w:val="num" w:pos="720"/>
        </w:tabs>
        <w:ind w:left="720" w:hanging="360"/>
      </w:pPr>
      <w:rPr>
        <w:rFonts w:ascii="Symbol" w:hAnsi="Symbol" w:hint="default"/>
        <w:color w:val="auto"/>
      </w:rPr>
    </w:lvl>
    <w:lvl w:ilvl="1" w:tplc="D3F058DC" w:tentative="1">
      <w:start w:val="1"/>
      <w:numFmt w:val="bullet"/>
      <w:lvlText w:val="o"/>
      <w:lvlJc w:val="left"/>
      <w:pPr>
        <w:tabs>
          <w:tab w:val="num" w:pos="1440"/>
        </w:tabs>
        <w:ind w:left="1440" w:hanging="360"/>
      </w:pPr>
      <w:rPr>
        <w:rFonts w:ascii="Courier New" w:hAnsi="Courier New" w:cs="Courier New" w:hint="default"/>
      </w:rPr>
    </w:lvl>
    <w:lvl w:ilvl="2" w:tplc="5F56D87C" w:tentative="1">
      <w:start w:val="1"/>
      <w:numFmt w:val="bullet"/>
      <w:lvlText w:val=""/>
      <w:lvlJc w:val="left"/>
      <w:pPr>
        <w:tabs>
          <w:tab w:val="num" w:pos="2160"/>
        </w:tabs>
        <w:ind w:left="2160" w:hanging="360"/>
      </w:pPr>
      <w:rPr>
        <w:rFonts w:ascii="Wingdings" w:hAnsi="Wingdings" w:hint="default"/>
      </w:rPr>
    </w:lvl>
    <w:lvl w:ilvl="3" w:tplc="AB58DFBC" w:tentative="1">
      <w:start w:val="1"/>
      <w:numFmt w:val="bullet"/>
      <w:lvlText w:val=""/>
      <w:lvlJc w:val="left"/>
      <w:pPr>
        <w:tabs>
          <w:tab w:val="num" w:pos="2880"/>
        </w:tabs>
        <w:ind w:left="2880" w:hanging="360"/>
      </w:pPr>
      <w:rPr>
        <w:rFonts w:ascii="Symbol" w:hAnsi="Symbol" w:hint="default"/>
      </w:rPr>
    </w:lvl>
    <w:lvl w:ilvl="4" w:tplc="E9A63EC0" w:tentative="1">
      <w:start w:val="1"/>
      <w:numFmt w:val="bullet"/>
      <w:lvlText w:val="o"/>
      <w:lvlJc w:val="left"/>
      <w:pPr>
        <w:tabs>
          <w:tab w:val="num" w:pos="3600"/>
        </w:tabs>
        <w:ind w:left="3600" w:hanging="360"/>
      </w:pPr>
      <w:rPr>
        <w:rFonts w:ascii="Courier New" w:hAnsi="Courier New" w:cs="Courier New" w:hint="default"/>
      </w:rPr>
    </w:lvl>
    <w:lvl w:ilvl="5" w:tplc="C5B2F29E" w:tentative="1">
      <w:start w:val="1"/>
      <w:numFmt w:val="bullet"/>
      <w:lvlText w:val=""/>
      <w:lvlJc w:val="left"/>
      <w:pPr>
        <w:tabs>
          <w:tab w:val="num" w:pos="4320"/>
        </w:tabs>
        <w:ind w:left="4320" w:hanging="360"/>
      </w:pPr>
      <w:rPr>
        <w:rFonts w:ascii="Wingdings" w:hAnsi="Wingdings" w:hint="default"/>
      </w:rPr>
    </w:lvl>
    <w:lvl w:ilvl="6" w:tplc="5122F81C" w:tentative="1">
      <w:start w:val="1"/>
      <w:numFmt w:val="bullet"/>
      <w:lvlText w:val=""/>
      <w:lvlJc w:val="left"/>
      <w:pPr>
        <w:tabs>
          <w:tab w:val="num" w:pos="5040"/>
        </w:tabs>
        <w:ind w:left="5040" w:hanging="360"/>
      </w:pPr>
      <w:rPr>
        <w:rFonts w:ascii="Symbol" w:hAnsi="Symbol" w:hint="default"/>
      </w:rPr>
    </w:lvl>
    <w:lvl w:ilvl="7" w:tplc="DC98688A" w:tentative="1">
      <w:start w:val="1"/>
      <w:numFmt w:val="bullet"/>
      <w:lvlText w:val="o"/>
      <w:lvlJc w:val="left"/>
      <w:pPr>
        <w:tabs>
          <w:tab w:val="num" w:pos="5760"/>
        </w:tabs>
        <w:ind w:left="5760" w:hanging="360"/>
      </w:pPr>
      <w:rPr>
        <w:rFonts w:ascii="Courier New" w:hAnsi="Courier New" w:cs="Courier New" w:hint="default"/>
      </w:rPr>
    </w:lvl>
    <w:lvl w:ilvl="8" w:tplc="FBF69F70" w:tentative="1">
      <w:start w:val="1"/>
      <w:numFmt w:val="bullet"/>
      <w:lvlText w:val=""/>
      <w:lvlJc w:val="left"/>
      <w:pPr>
        <w:tabs>
          <w:tab w:val="num" w:pos="6480"/>
        </w:tabs>
        <w:ind w:left="6480" w:hanging="360"/>
      </w:pPr>
      <w:rPr>
        <w:rFonts w:ascii="Wingdings" w:hAnsi="Wingdings" w:hint="default"/>
      </w:rPr>
    </w:lvl>
  </w:abstractNum>
  <w:abstractNum w:abstractNumId="103">
    <w:nsid w:val="7FC579C6"/>
    <w:multiLevelType w:val="hybridMultilevel"/>
    <w:tmpl w:val="D0F00CE6"/>
    <w:lvl w:ilvl="0" w:tplc="5CEC5C9C">
      <w:start w:val="3"/>
      <w:numFmt w:val="bullet"/>
      <w:lvlText w:val="►"/>
      <w:lvlJc w:val="left"/>
      <w:pPr>
        <w:ind w:left="360" w:hanging="360"/>
      </w:pPr>
      <w:rPr>
        <w:rFonts w:ascii="Arial" w:hAnsi="Arial" w:hint="default"/>
        <w:b w:val="0"/>
        <w:i w:val="0"/>
        <w:color w:val="FFD200"/>
        <w:sz w:val="16"/>
      </w:rPr>
    </w:lvl>
    <w:lvl w:ilvl="1" w:tplc="225A5FE2" w:tentative="1">
      <w:start w:val="1"/>
      <w:numFmt w:val="bullet"/>
      <w:lvlText w:val="o"/>
      <w:lvlJc w:val="left"/>
      <w:pPr>
        <w:ind w:left="1080" w:hanging="360"/>
      </w:pPr>
      <w:rPr>
        <w:rFonts w:ascii="Courier New" w:hAnsi="Courier New" w:cs="Courier New" w:hint="default"/>
      </w:rPr>
    </w:lvl>
    <w:lvl w:ilvl="2" w:tplc="D25238F4" w:tentative="1">
      <w:start w:val="1"/>
      <w:numFmt w:val="bullet"/>
      <w:lvlText w:val=""/>
      <w:lvlJc w:val="left"/>
      <w:pPr>
        <w:ind w:left="1800" w:hanging="360"/>
      </w:pPr>
      <w:rPr>
        <w:rFonts w:ascii="Wingdings" w:hAnsi="Wingdings" w:hint="default"/>
      </w:rPr>
    </w:lvl>
    <w:lvl w:ilvl="3" w:tplc="58E22D3A" w:tentative="1">
      <w:start w:val="1"/>
      <w:numFmt w:val="bullet"/>
      <w:lvlText w:val=""/>
      <w:lvlJc w:val="left"/>
      <w:pPr>
        <w:ind w:left="2520" w:hanging="360"/>
      </w:pPr>
      <w:rPr>
        <w:rFonts w:ascii="Symbol" w:hAnsi="Symbol" w:hint="default"/>
      </w:rPr>
    </w:lvl>
    <w:lvl w:ilvl="4" w:tplc="8DDEEA0C" w:tentative="1">
      <w:start w:val="1"/>
      <w:numFmt w:val="bullet"/>
      <w:lvlText w:val="o"/>
      <w:lvlJc w:val="left"/>
      <w:pPr>
        <w:ind w:left="3240" w:hanging="360"/>
      </w:pPr>
      <w:rPr>
        <w:rFonts w:ascii="Courier New" w:hAnsi="Courier New" w:cs="Courier New" w:hint="default"/>
      </w:rPr>
    </w:lvl>
    <w:lvl w:ilvl="5" w:tplc="5A3AB72A" w:tentative="1">
      <w:start w:val="1"/>
      <w:numFmt w:val="bullet"/>
      <w:lvlText w:val=""/>
      <w:lvlJc w:val="left"/>
      <w:pPr>
        <w:ind w:left="3960" w:hanging="360"/>
      </w:pPr>
      <w:rPr>
        <w:rFonts w:ascii="Wingdings" w:hAnsi="Wingdings" w:hint="default"/>
      </w:rPr>
    </w:lvl>
    <w:lvl w:ilvl="6" w:tplc="6C80ECDC" w:tentative="1">
      <w:start w:val="1"/>
      <w:numFmt w:val="bullet"/>
      <w:lvlText w:val=""/>
      <w:lvlJc w:val="left"/>
      <w:pPr>
        <w:ind w:left="4680" w:hanging="360"/>
      </w:pPr>
      <w:rPr>
        <w:rFonts w:ascii="Symbol" w:hAnsi="Symbol" w:hint="default"/>
      </w:rPr>
    </w:lvl>
    <w:lvl w:ilvl="7" w:tplc="63A8B524" w:tentative="1">
      <w:start w:val="1"/>
      <w:numFmt w:val="bullet"/>
      <w:lvlText w:val="o"/>
      <w:lvlJc w:val="left"/>
      <w:pPr>
        <w:ind w:left="5400" w:hanging="360"/>
      </w:pPr>
      <w:rPr>
        <w:rFonts w:ascii="Courier New" w:hAnsi="Courier New" w:cs="Courier New" w:hint="default"/>
      </w:rPr>
    </w:lvl>
    <w:lvl w:ilvl="8" w:tplc="A2B6C222" w:tentative="1">
      <w:start w:val="1"/>
      <w:numFmt w:val="bullet"/>
      <w:lvlText w:val=""/>
      <w:lvlJc w:val="left"/>
      <w:pPr>
        <w:ind w:left="6120" w:hanging="360"/>
      </w:pPr>
      <w:rPr>
        <w:rFonts w:ascii="Wingdings" w:hAnsi="Wingdings" w:hint="default"/>
      </w:rPr>
    </w:lvl>
  </w:abstractNum>
  <w:abstractNum w:abstractNumId="104">
    <w:nsid w:val="7FCD293F"/>
    <w:multiLevelType w:val="hybridMultilevel"/>
    <w:tmpl w:val="BA5E5820"/>
    <w:lvl w:ilvl="0" w:tplc="3096751E">
      <w:start w:val="1"/>
      <w:numFmt w:val="decimal"/>
      <w:lvlText w:val="C%1."/>
      <w:lvlJc w:val="left"/>
      <w:pPr>
        <w:ind w:left="757" w:hanging="360"/>
      </w:pPr>
      <w:rPr>
        <w:rFonts w:ascii="EYInterstate Light" w:hAnsi="EYInterstate Light" w:hint="default"/>
        <w:b w:val="0"/>
        <w:i w:val="0"/>
        <w:color w:val="595959" w:themeColor="text1" w:themeTint="A6"/>
        <w:sz w:val="16"/>
        <w:szCs w:val="16"/>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num w:numId="1">
    <w:abstractNumId w:val="99"/>
  </w:num>
  <w:num w:numId="2">
    <w:abstractNumId w:val="32"/>
  </w:num>
  <w:num w:numId="3">
    <w:abstractNumId w:val="43"/>
    <w:lvlOverride w:ilvl="0">
      <w:lvl w:ilvl="0">
        <w:start w:val="1"/>
        <w:numFmt w:val="bullet"/>
        <w:pStyle w:val="Lettrepuce1"/>
        <w:lvlText w:val=""/>
        <w:lvlJc w:val="left"/>
        <w:pPr>
          <w:tabs>
            <w:tab w:val="num" w:pos="0"/>
          </w:tabs>
          <w:ind w:left="283" w:hanging="283"/>
        </w:pPr>
        <w:rPr>
          <w:rFonts w:ascii="Symbol" w:hAnsi="Symbol" w:hint="default"/>
          <w:b w:val="0"/>
          <w:i w:val="0"/>
          <w:color w:val="auto"/>
          <w:sz w:val="18"/>
          <w:szCs w:val="18"/>
        </w:rPr>
      </w:lvl>
    </w:lvlOverride>
  </w:num>
  <w:num w:numId="4">
    <w:abstractNumId w:val="49"/>
  </w:num>
  <w:num w:numId="5">
    <w:abstractNumId w:val="67"/>
  </w:num>
  <w:num w:numId="6">
    <w:abstractNumId w:val="19"/>
  </w:num>
  <w:num w:numId="7">
    <w:abstractNumId w:val="102"/>
  </w:num>
  <w:num w:numId="8">
    <w:abstractNumId w:val="27"/>
  </w:num>
  <w:num w:numId="9">
    <w:abstractNumId w:val="75"/>
  </w:num>
  <w:num w:numId="10">
    <w:abstractNumId w:val="97"/>
  </w:num>
  <w:num w:numId="11">
    <w:abstractNumId w:val="36"/>
  </w:num>
  <w:num w:numId="12">
    <w:abstractNumId w:val="12"/>
  </w:num>
  <w:num w:numId="13">
    <w:abstractNumId w:val="0"/>
  </w:num>
  <w:num w:numId="14">
    <w:abstractNumId w:val="94"/>
  </w:num>
  <w:num w:numId="15">
    <w:abstractNumId w:val="76"/>
  </w:num>
  <w:num w:numId="16">
    <w:abstractNumId w:val="93"/>
  </w:num>
  <w:num w:numId="17">
    <w:abstractNumId w:val="7"/>
  </w:num>
  <w:num w:numId="18">
    <w:abstractNumId w:val="59"/>
  </w:num>
  <w:num w:numId="19">
    <w:abstractNumId w:val="69"/>
  </w:num>
  <w:num w:numId="20">
    <w:abstractNumId w:val="91"/>
    <w:lvlOverride w:ilvl="0">
      <w:lvl w:ilvl="0">
        <w:start w:val="1"/>
        <w:numFmt w:val="decimal"/>
        <w:lvlText w:val="%1."/>
        <w:lvlJc w:val="left"/>
        <w:pPr>
          <w:tabs>
            <w:tab w:val="num" w:pos="1080"/>
          </w:tabs>
          <w:ind w:left="360" w:hanging="360"/>
        </w:pPr>
      </w:lvl>
    </w:lvlOverride>
    <w:lvlOverride w:ilvl="1">
      <w:lvl w:ilvl="1">
        <w:start w:val="1"/>
        <w:numFmt w:val="decimal"/>
        <w:lvlText w:val="%1.%2."/>
        <w:lvlJc w:val="left"/>
        <w:pPr>
          <w:tabs>
            <w:tab w:val="num" w:pos="2586"/>
          </w:tabs>
          <w:ind w:left="858" w:hanging="432"/>
        </w:pPr>
      </w:lvl>
    </w:lvlOverride>
    <w:lvlOverride w:ilvl="2">
      <w:lvl w:ilvl="2">
        <w:start w:val="1"/>
        <w:numFmt w:val="decimal"/>
        <w:lvlText w:val="%1.%2.%3."/>
        <w:lvlJc w:val="left"/>
        <w:pPr>
          <w:tabs>
            <w:tab w:val="num" w:pos="3448"/>
          </w:tabs>
          <w:ind w:left="1072" w:hanging="504"/>
        </w:pPr>
      </w:lvl>
    </w:lvlOverride>
    <w:lvlOverride w:ilvl="3">
      <w:lvl w:ilvl="3">
        <w:start w:val="1"/>
        <w:numFmt w:val="decimal"/>
        <w:lvlText w:val="%1.%2.%3.%4."/>
        <w:lvlJc w:val="left"/>
        <w:pPr>
          <w:tabs>
            <w:tab w:val="num" w:pos="5040"/>
          </w:tabs>
          <w:ind w:left="1728" w:hanging="648"/>
        </w:pPr>
      </w:lvl>
    </w:lvlOverride>
    <w:lvlOverride w:ilvl="4">
      <w:lvl w:ilvl="4">
        <w:start w:val="1"/>
        <w:numFmt w:val="decimal"/>
        <w:lvlText w:val="%1.%2.%3.%4.%5."/>
        <w:lvlJc w:val="left"/>
        <w:pPr>
          <w:tabs>
            <w:tab w:val="num" w:pos="6480"/>
          </w:tabs>
          <w:ind w:left="2232" w:hanging="792"/>
        </w:pPr>
      </w:lvl>
    </w:lvlOverride>
    <w:lvlOverride w:ilvl="5">
      <w:lvl w:ilvl="5">
        <w:start w:val="1"/>
        <w:numFmt w:val="decimal"/>
        <w:lvlText w:val="%1.%2.%3.%4.%5.%6."/>
        <w:lvlJc w:val="left"/>
        <w:pPr>
          <w:tabs>
            <w:tab w:val="num" w:pos="7560"/>
          </w:tabs>
          <w:ind w:left="2736" w:hanging="936"/>
        </w:pPr>
      </w:lvl>
    </w:lvlOverride>
    <w:lvlOverride w:ilvl="6">
      <w:lvl w:ilvl="6">
        <w:start w:val="1"/>
        <w:numFmt w:val="decimal"/>
        <w:lvlText w:val="%1.%2.%3.%4.%5.%6.%7."/>
        <w:lvlJc w:val="left"/>
        <w:pPr>
          <w:tabs>
            <w:tab w:val="num" w:pos="9000"/>
          </w:tabs>
          <w:ind w:left="3240" w:hanging="1080"/>
        </w:pPr>
      </w:lvl>
    </w:lvlOverride>
    <w:lvlOverride w:ilvl="7">
      <w:lvl w:ilvl="7">
        <w:start w:val="1"/>
        <w:numFmt w:val="decimal"/>
        <w:lvlText w:val="%1.%2.%3.%4.%5.%6.%7.%8."/>
        <w:lvlJc w:val="left"/>
        <w:pPr>
          <w:tabs>
            <w:tab w:val="num" w:pos="10440"/>
          </w:tabs>
          <w:ind w:left="3744" w:hanging="1224"/>
        </w:pPr>
      </w:lvl>
    </w:lvlOverride>
    <w:lvlOverride w:ilvl="8">
      <w:lvl w:ilvl="8">
        <w:start w:val="1"/>
        <w:numFmt w:val="decimal"/>
        <w:lvlText w:val="%1.%2.%3.%4.%5.%6.%7.%8.%9."/>
        <w:lvlJc w:val="left"/>
        <w:pPr>
          <w:tabs>
            <w:tab w:val="num" w:pos="11520"/>
          </w:tabs>
          <w:ind w:left="4320" w:hanging="1440"/>
        </w:pPr>
      </w:lvl>
    </w:lvlOverride>
  </w:num>
  <w:num w:numId="21">
    <w:abstractNumId w:val="89"/>
  </w:num>
  <w:num w:numId="22">
    <w:abstractNumId w:val="57"/>
  </w:num>
  <w:num w:numId="23">
    <w:abstractNumId w:val="79"/>
  </w:num>
  <w:num w:numId="24">
    <w:abstractNumId w:val="5"/>
  </w:num>
  <w:num w:numId="25">
    <w:abstractNumId w:val="95"/>
  </w:num>
  <w:num w:numId="26">
    <w:abstractNumId w:val="35"/>
  </w:num>
  <w:num w:numId="27">
    <w:abstractNumId w:val="78"/>
  </w:num>
  <w:num w:numId="28">
    <w:abstractNumId w:val="53"/>
  </w:num>
  <w:num w:numId="29">
    <w:abstractNumId w:val="3"/>
  </w:num>
  <w:num w:numId="30">
    <w:abstractNumId w:val="42"/>
  </w:num>
  <w:num w:numId="31">
    <w:abstractNumId w:val="17"/>
  </w:num>
  <w:num w:numId="32">
    <w:abstractNumId w:val="31"/>
  </w:num>
  <w:num w:numId="33">
    <w:abstractNumId w:val="30"/>
  </w:num>
  <w:num w:numId="34">
    <w:abstractNumId w:val="26"/>
  </w:num>
  <w:num w:numId="35">
    <w:abstractNumId w:val="72"/>
  </w:num>
  <w:num w:numId="36">
    <w:abstractNumId w:val="4"/>
  </w:num>
  <w:num w:numId="37">
    <w:abstractNumId w:val="14"/>
  </w:num>
  <w:num w:numId="38">
    <w:abstractNumId w:val="70"/>
  </w:num>
  <w:num w:numId="39">
    <w:abstractNumId w:val="38"/>
  </w:num>
  <w:num w:numId="40">
    <w:abstractNumId w:val="34"/>
  </w:num>
  <w:num w:numId="41">
    <w:abstractNumId w:val="56"/>
  </w:num>
  <w:num w:numId="42">
    <w:abstractNumId w:val="11"/>
  </w:num>
  <w:num w:numId="43">
    <w:abstractNumId w:val="10"/>
  </w:num>
  <w:num w:numId="44">
    <w:abstractNumId w:val="62"/>
  </w:num>
  <w:num w:numId="45">
    <w:abstractNumId w:val="90"/>
  </w:num>
  <w:num w:numId="46">
    <w:abstractNumId w:val="54"/>
  </w:num>
  <w:num w:numId="47">
    <w:abstractNumId w:val="73"/>
  </w:num>
  <w:num w:numId="48">
    <w:abstractNumId w:val="101"/>
  </w:num>
  <w:num w:numId="49">
    <w:abstractNumId w:val="104"/>
  </w:num>
  <w:num w:numId="50">
    <w:abstractNumId w:val="29"/>
  </w:num>
  <w:num w:numId="51">
    <w:abstractNumId w:val="77"/>
  </w:num>
  <w:num w:numId="52">
    <w:abstractNumId w:val="24"/>
  </w:num>
  <w:num w:numId="53">
    <w:abstractNumId w:val="47"/>
  </w:num>
  <w:num w:numId="54">
    <w:abstractNumId w:val="44"/>
  </w:num>
  <w:num w:numId="55">
    <w:abstractNumId w:val="68"/>
  </w:num>
  <w:num w:numId="56">
    <w:abstractNumId w:val="71"/>
  </w:num>
  <w:num w:numId="57">
    <w:abstractNumId w:val="60"/>
  </w:num>
  <w:num w:numId="58">
    <w:abstractNumId w:val="21"/>
  </w:num>
  <w:num w:numId="59">
    <w:abstractNumId w:val="85"/>
  </w:num>
  <w:num w:numId="60">
    <w:abstractNumId w:val="18"/>
  </w:num>
  <w:num w:numId="61">
    <w:abstractNumId w:val="84"/>
  </w:num>
  <w:num w:numId="62">
    <w:abstractNumId w:val="8"/>
  </w:num>
  <w:num w:numId="63">
    <w:abstractNumId w:val="74"/>
  </w:num>
  <w:num w:numId="64">
    <w:abstractNumId w:val="20"/>
  </w:num>
  <w:num w:numId="65">
    <w:abstractNumId w:val="16"/>
  </w:num>
  <w:num w:numId="66">
    <w:abstractNumId w:val="50"/>
  </w:num>
  <w:num w:numId="67">
    <w:abstractNumId w:val="92"/>
  </w:num>
  <w:num w:numId="68">
    <w:abstractNumId w:val="39"/>
  </w:num>
  <w:num w:numId="69">
    <w:abstractNumId w:val="96"/>
  </w:num>
  <w:num w:numId="70">
    <w:abstractNumId w:val="58"/>
  </w:num>
  <w:num w:numId="71">
    <w:abstractNumId w:val="6"/>
  </w:num>
  <w:num w:numId="72">
    <w:abstractNumId w:val="15"/>
  </w:num>
  <w:num w:numId="73">
    <w:abstractNumId w:val="45"/>
  </w:num>
  <w:num w:numId="74">
    <w:abstractNumId w:val="63"/>
  </w:num>
  <w:num w:numId="75">
    <w:abstractNumId w:val="51"/>
  </w:num>
  <w:num w:numId="76">
    <w:abstractNumId w:val="9"/>
  </w:num>
  <w:num w:numId="77">
    <w:abstractNumId w:val="55"/>
  </w:num>
  <w:num w:numId="78">
    <w:abstractNumId w:val="66"/>
  </w:num>
  <w:num w:numId="79">
    <w:abstractNumId w:val="31"/>
  </w:num>
  <w:num w:numId="80">
    <w:abstractNumId w:val="37"/>
  </w:num>
  <w:num w:numId="81">
    <w:abstractNumId w:val="64"/>
  </w:num>
  <w:num w:numId="82">
    <w:abstractNumId w:val="48"/>
  </w:num>
  <w:num w:numId="83">
    <w:abstractNumId w:val="82"/>
  </w:num>
  <w:num w:numId="84">
    <w:abstractNumId w:val="23"/>
  </w:num>
  <w:num w:numId="85">
    <w:abstractNumId w:val="87"/>
  </w:num>
  <w:num w:numId="86">
    <w:abstractNumId w:val="52"/>
  </w:num>
  <w:num w:numId="87">
    <w:abstractNumId w:val="65"/>
  </w:num>
  <w:num w:numId="88">
    <w:abstractNumId w:val="86"/>
  </w:num>
  <w:num w:numId="89">
    <w:abstractNumId w:val="40"/>
  </w:num>
  <w:num w:numId="90">
    <w:abstractNumId w:val="25"/>
  </w:num>
  <w:num w:numId="91">
    <w:abstractNumId w:val="46"/>
  </w:num>
  <w:num w:numId="92">
    <w:abstractNumId w:val="80"/>
  </w:num>
  <w:num w:numId="93">
    <w:abstractNumId w:val="2"/>
  </w:num>
  <w:num w:numId="94">
    <w:abstractNumId w:val="13"/>
  </w:num>
  <w:num w:numId="95">
    <w:abstractNumId w:val="84"/>
  </w:num>
  <w:num w:numId="96">
    <w:abstractNumId w:val="20"/>
  </w:num>
  <w:num w:numId="97">
    <w:abstractNumId w:val="8"/>
  </w:num>
  <w:num w:numId="98">
    <w:abstractNumId w:val="74"/>
  </w:num>
  <w:num w:numId="99">
    <w:abstractNumId w:val="28"/>
  </w:num>
  <w:num w:numId="100">
    <w:abstractNumId w:val="41"/>
  </w:num>
  <w:num w:numId="101">
    <w:abstractNumId w:val="81"/>
  </w:num>
  <w:num w:numId="102">
    <w:abstractNumId w:val="61"/>
  </w:num>
  <w:num w:numId="103">
    <w:abstractNumId w:val="100"/>
  </w:num>
  <w:num w:numId="104">
    <w:abstractNumId w:val="88"/>
  </w:num>
  <w:num w:numId="105">
    <w:abstractNumId w:val="103"/>
  </w:num>
  <w:num w:numId="106">
    <w:abstractNumId w:val="33"/>
  </w:num>
  <w:num w:numId="107">
    <w:abstractNumId w:val="83"/>
  </w:num>
  <w:num w:numId="108">
    <w:abstractNumId w:val="22"/>
  </w:num>
  <w:num w:numId="109">
    <w:abstractNumId w:val="98"/>
  </w:num>
  <w:numIdMacAtCleanup w:val="10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hideGrammaticalErrors/>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trackRevisions/>
  <w:doNotTrackFormatting/>
  <w:documentProtection w:edit="forms" w:formatting="1" w:enforcement="0"/>
  <w:defaultTabStop w:val="720"/>
  <w:hyphenationZone w:val="425"/>
  <w:defaultTableStyle w:val="TableGrid"/>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589F"/>
    <w:rsid w:val="00000DEA"/>
    <w:rsid w:val="00001679"/>
    <w:rsid w:val="00001994"/>
    <w:rsid w:val="00002184"/>
    <w:rsid w:val="000023C3"/>
    <w:rsid w:val="00002508"/>
    <w:rsid w:val="00002582"/>
    <w:rsid w:val="0000284D"/>
    <w:rsid w:val="00002D8E"/>
    <w:rsid w:val="00002FC8"/>
    <w:rsid w:val="0000376B"/>
    <w:rsid w:val="00003877"/>
    <w:rsid w:val="00003FB9"/>
    <w:rsid w:val="000040EF"/>
    <w:rsid w:val="00004489"/>
    <w:rsid w:val="00004CA2"/>
    <w:rsid w:val="00004D2A"/>
    <w:rsid w:val="00004E61"/>
    <w:rsid w:val="00006183"/>
    <w:rsid w:val="00006209"/>
    <w:rsid w:val="000069DB"/>
    <w:rsid w:val="0000708E"/>
    <w:rsid w:val="00007591"/>
    <w:rsid w:val="00007B5B"/>
    <w:rsid w:val="0001006D"/>
    <w:rsid w:val="00010792"/>
    <w:rsid w:val="00010B93"/>
    <w:rsid w:val="00010FF2"/>
    <w:rsid w:val="0001179A"/>
    <w:rsid w:val="000118FE"/>
    <w:rsid w:val="00011A42"/>
    <w:rsid w:val="00011ABC"/>
    <w:rsid w:val="00011D0F"/>
    <w:rsid w:val="00012418"/>
    <w:rsid w:val="00012DEE"/>
    <w:rsid w:val="000136FE"/>
    <w:rsid w:val="00013F3C"/>
    <w:rsid w:val="0001411E"/>
    <w:rsid w:val="00014124"/>
    <w:rsid w:val="0001456B"/>
    <w:rsid w:val="000147FC"/>
    <w:rsid w:val="00014882"/>
    <w:rsid w:val="00014A11"/>
    <w:rsid w:val="00014FD1"/>
    <w:rsid w:val="0001540F"/>
    <w:rsid w:val="00015413"/>
    <w:rsid w:val="0001564A"/>
    <w:rsid w:val="00015A0F"/>
    <w:rsid w:val="00016299"/>
    <w:rsid w:val="00016EC5"/>
    <w:rsid w:val="00016F4E"/>
    <w:rsid w:val="00017BD7"/>
    <w:rsid w:val="00017D1F"/>
    <w:rsid w:val="00017EBD"/>
    <w:rsid w:val="00017F4B"/>
    <w:rsid w:val="000201EC"/>
    <w:rsid w:val="00020826"/>
    <w:rsid w:val="000208BA"/>
    <w:rsid w:val="000210E6"/>
    <w:rsid w:val="000212BC"/>
    <w:rsid w:val="0002145F"/>
    <w:rsid w:val="00021476"/>
    <w:rsid w:val="00021797"/>
    <w:rsid w:val="000218EE"/>
    <w:rsid w:val="00021BA1"/>
    <w:rsid w:val="00022385"/>
    <w:rsid w:val="00023596"/>
    <w:rsid w:val="000239F1"/>
    <w:rsid w:val="0002410C"/>
    <w:rsid w:val="00024E2D"/>
    <w:rsid w:val="00024FA3"/>
    <w:rsid w:val="000250FF"/>
    <w:rsid w:val="00025335"/>
    <w:rsid w:val="000254A7"/>
    <w:rsid w:val="00025519"/>
    <w:rsid w:val="000258FC"/>
    <w:rsid w:val="00026103"/>
    <w:rsid w:val="00026534"/>
    <w:rsid w:val="00026A1A"/>
    <w:rsid w:val="00026B2A"/>
    <w:rsid w:val="00026DEF"/>
    <w:rsid w:val="0002733A"/>
    <w:rsid w:val="00027C52"/>
    <w:rsid w:val="00030CFD"/>
    <w:rsid w:val="00030DD9"/>
    <w:rsid w:val="00031057"/>
    <w:rsid w:val="000315CA"/>
    <w:rsid w:val="000318AC"/>
    <w:rsid w:val="00031B31"/>
    <w:rsid w:val="00031E66"/>
    <w:rsid w:val="00031FF4"/>
    <w:rsid w:val="00032273"/>
    <w:rsid w:val="000335E0"/>
    <w:rsid w:val="00033B5E"/>
    <w:rsid w:val="0003429E"/>
    <w:rsid w:val="000343DA"/>
    <w:rsid w:val="000348F2"/>
    <w:rsid w:val="00034D15"/>
    <w:rsid w:val="00034DE7"/>
    <w:rsid w:val="00034E41"/>
    <w:rsid w:val="00034E96"/>
    <w:rsid w:val="00034EB1"/>
    <w:rsid w:val="000356E1"/>
    <w:rsid w:val="00035EF1"/>
    <w:rsid w:val="000360DE"/>
    <w:rsid w:val="000361F4"/>
    <w:rsid w:val="000365D9"/>
    <w:rsid w:val="000368BA"/>
    <w:rsid w:val="000368C6"/>
    <w:rsid w:val="00036920"/>
    <w:rsid w:val="00036C04"/>
    <w:rsid w:val="000372AE"/>
    <w:rsid w:val="00037913"/>
    <w:rsid w:val="00037D05"/>
    <w:rsid w:val="00037FE5"/>
    <w:rsid w:val="0004032E"/>
    <w:rsid w:val="00040469"/>
    <w:rsid w:val="00040D7E"/>
    <w:rsid w:val="000410D1"/>
    <w:rsid w:val="00041C99"/>
    <w:rsid w:val="00041E5B"/>
    <w:rsid w:val="00041FCD"/>
    <w:rsid w:val="0004261A"/>
    <w:rsid w:val="00042928"/>
    <w:rsid w:val="0004327D"/>
    <w:rsid w:val="00043B5C"/>
    <w:rsid w:val="00043C39"/>
    <w:rsid w:val="0004424B"/>
    <w:rsid w:val="00044570"/>
    <w:rsid w:val="000445CC"/>
    <w:rsid w:val="00044F9F"/>
    <w:rsid w:val="000454AC"/>
    <w:rsid w:val="000457F7"/>
    <w:rsid w:val="00045F93"/>
    <w:rsid w:val="00045FF7"/>
    <w:rsid w:val="0004621F"/>
    <w:rsid w:val="00046659"/>
    <w:rsid w:val="00046681"/>
    <w:rsid w:val="00046C4C"/>
    <w:rsid w:val="00046D1B"/>
    <w:rsid w:val="00046ED5"/>
    <w:rsid w:val="00047191"/>
    <w:rsid w:val="0004766F"/>
    <w:rsid w:val="00047F9B"/>
    <w:rsid w:val="00050338"/>
    <w:rsid w:val="0005046E"/>
    <w:rsid w:val="00050564"/>
    <w:rsid w:val="000510A6"/>
    <w:rsid w:val="00051483"/>
    <w:rsid w:val="000516B5"/>
    <w:rsid w:val="0005174C"/>
    <w:rsid w:val="00051935"/>
    <w:rsid w:val="00051E5C"/>
    <w:rsid w:val="00052360"/>
    <w:rsid w:val="000524EB"/>
    <w:rsid w:val="00052BBA"/>
    <w:rsid w:val="00052C2D"/>
    <w:rsid w:val="00052CFF"/>
    <w:rsid w:val="00052E71"/>
    <w:rsid w:val="0005326B"/>
    <w:rsid w:val="0005329C"/>
    <w:rsid w:val="00053767"/>
    <w:rsid w:val="0005489F"/>
    <w:rsid w:val="00054968"/>
    <w:rsid w:val="00054A3E"/>
    <w:rsid w:val="00054A43"/>
    <w:rsid w:val="0005539B"/>
    <w:rsid w:val="00055876"/>
    <w:rsid w:val="00055BAC"/>
    <w:rsid w:val="00055E70"/>
    <w:rsid w:val="000560C2"/>
    <w:rsid w:val="000565E3"/>
    <w:rsid w:val="00056645"/>
    <w:rsid w:val="00056921"/>
    <w:rsid w:val="000574E0"/>
    <w:rsid w:val="0006010D"/>
    <w:rsid w:val="0006017E"/>
    <w:rsid w:val="000601DB"/>
    <w:rsid w:val="000602ED"/>
    <w:rsid w:val="00060455"/>
    <w:rsid w:val="00060539"/>
    <w:rsid w:val="000605A9"/>
    <w:rsid w:val="000605C6"/>
    <w:rsid w:val="00060782"/>
    <w:rsid w:val="00060919"/>
    <w:rsid w:val="00060CC5"/>
    <w:rsid w:val="00060EBA"/>
    <w:rsid w:val="00061084"/>
    <w:rsid w:val="00061A2F"/>
    <w:rsid w:val="00061CDD"/>
    <w:rsid w:val="00062001"/>
    <w:rsid w:val="000625C8"/>
    <w:rsid w:val="00062C93"/>
    <w:rsid w:val="00062E57"/>
    <w:rsid w:val="000636C4"/>
    <w:rsid w:val="000637CF"/>
    <w:rsid w:val="0006390F"/>
    <w:rsid w:val="00063D3B"/>
    <w:rsid w:val="000649BE"/>
    <w:rsid w:val="00064A1D"/>
    <w:rsid w:val="00064D45"/>
    <w:rsid w:val="00064E1B"/>
    <w:rsid w:val="0006534D"/>
    <w:rsid w:val="00065617"/>
    <w:rsid w:val="000658A8"/>
    <w:rsid w:val="00065DF2"/>
    <w:rsid w:val="00065E70"/>
    <w:rsid w:val="0006659C"/>
    <w:rsid w:val="000667C5"/>
    <w:rsid w:val="00066BD9"/>
    <w:rsid w:val="0006714C"/>
    <w:rsid w:val="000674E6"/>
    <w:rsid w:val="00067766"/>
    <w:rsid w:val="000677AC"/>
    <w:rsid w:val="00067C10"/>
    <w:rsid w:val="00067F65"/>
    <w:rsid w:val="00070136"/>
    <w:rsid w:val="0007024E"/>
    <w:rsid w:val="000709C1"/>
    <w:rsid w:val="00070F80"/>
    <w:rsid w:val="00071C11"/>
    <w:rsid w:val="00071E4A"/>
    <w:rsid w:val="00072016"/>
    <w:rsid w:val="0007206A"/>
    <w:rsid w:val="000720C0"/>
    <w:rsid w:val="000722B0"/>
    <w:rsid w:val="00072422"/>
    <w:rsid w:val="000725D4"/>
    <w:rsid w:val="0007274D"/>
    <w:rsid w:val="00072B20"/>
    <w:rsid w:val="00073535"/>
    <w:rsid w:val="00073723"/>
    <w:rsid w:val="00073C64"/>
    <w:rsid w:val="0007474D"/>
    <w:rsid w:val="00074760"/>
    <w:rsid w:val="0007499F"/>
    <w:rsid w:val="00074D0A"/>
    <w:rsid w:val="00074DFA"/>
    <w:rsid w:val="00075138"/>
    <w:rsid w:val="00075700"/>
    <w:rsid w:val="00075AD3"/>
    <w:rsid w:val="00076554"/>
    <w:rsid w:val="0007691F"/>
    <w:rsid w:val="000771C2"/>
    <w:rsid w:val="000772EA"/>
    <w:rsid w:val="00077361"/>
    <w:rsid w:val="00077851"/>
    <w:rsid w:val="000803B8"/>
    <w:rsid w:val="00080506"/>
    <w:rsid w:val="000809E9"/>
    <w:rsid w:val="00080B62"/>
    <w:rsid w:val="00080BBC"/>
    <w:rsid w:val="00081185"/>
    <w:rsid w:val="0008132C"/>
    <w:rsid w:val="000819DE"/>
    <w:rsid w:val="000820DA"/>
    <w:rsid w:val="0008212D"/>
    <w:rsid w:val="0008287F"/>
    <w:rsid w:val="000828F4"/>
    <w:rsid w:val="00082A06"/>
    <w:rsid w:val="00082A3E"/>
    <w:rsid w:val="00082C80"/>
    <w:rsid w:val="00082F59"/>
    <w:rsid w:val="00082FCB"/>
    <w:rsid w:val="00083666"/>
    <w:rsid w:val="00083ECA"/>
    <w:rsid w:val="0008486C"/>
    <w:rsid w:val="00084AD7"/>
    <w:rsid w:val="00084CE8"/>
    <w:rsid w:val="00085054"/>
    <w:rsid w:val="00085C16"/>
    <w:rsid w:val="00085D26"/>
    <w:rsid w:val="00085EAF"/>
    <w:rsid w:val="00086221"/>
    <w:rsid w:val="0008627E"/>
    <w:rsid w:val="00086285"/>
    <w:rsid w:val="0008648E"/>
    <w:rsid w:val="00086B8D"/>
    <w:rsid w:val="00087050"/>
    <w:rsid w:val="00087408"/>
    <w:rsid w:val="00087943"/>
    <w:rsid w:val="00087CC3"/>
    <w:rsid w:val="00087ED2"/>
    <w:rsid w:val="00087FCD"/>
    <w:rsid w:val="00090746"/>
    <w:rsid w:val="00090764"/>
    <w:rsid w:val="00090997"/>
    <w:rsid w:val="000909CA"/>
    <w:rsid w:val="00090CEC"/>
    <w:rsid w:val="00090FD4"/>
    <w:rsid w:val="00091284"/>
    <w:rsid w:val="00091436"/>
    <w:rsid w:val="000917C3"/>
    <w:rsid w:val="00091A34"/>
    <w:rsid w:val="00091D6B"/>
    <w:rsid w:val="00092467"/>
    <w:rsid w:val="00092582"/>
    <w:rsid w:val="0009273C"/>
    <w:rsid w:val="000927C4"/>
    <w:rsid w:val="00092865"/>
    <w:rsid w:val="000928F8"/>
    <w:rsid w:val="00092B04"/>
    <w:rsid w:val="00092CF6"/>
    <w:rsid w:val="00092D2B"/>
    <w:rsid w:val="00092F1A"/>
    <w:rsid w:val="00093371"/>
    <w:rsid w:val="00093C00"/>
    <w:rsid w:val="00093CFA"/>
    <w:rsid w:val="00093FD7"/>
    <w:rsid w:val="00094660"/>
    <w:rsid w:val="00094837"/>
    <w:rsid w:val="00094B21"/>
    <w:rsid w:val="00094FCF"/>
    <w:rsid w:val="00095700"/>
    <w:rsid w:val="000957EF"/>
    <w:rsid w:val="00096A3C"/>
    <w:rsid w:val="00096CE8"/>
    <w:rsid w:val="00096FEE"/>
    <w:rsid w:val="000978CE"/>
    <w:rsid w:val="00097A42"/>
    <w:rsid w:val="00097DBB"/>
    <w:rsid w:val="000A0251"/>
    <w:rsid w:val="000A0642"/>
    <w:rsid w:val="000A08F3"/>
    <w:rsid w:val="000A134F"/>
    <w:rsid w:val="000A14A8"/>
    <w:rsid w:val="000A1C22"/>
    <w:rsid w:val="000A1CBE"/>
    <w:rsid w:val="000A2085"/>
    <w:rsid w:val="000A28C4"/>
    <w:rsid w:val="000A2EC5"/>
    <w:rsid w:val="000A303E"/>
    <w:rsid w:val="000A342A"/>
    <w:rsid w:val="000A3959"/>
    <w:rsid w:val="000A3A3A"/>
    <w:rsid w:val="000A3D69"/>
    <w:rsid w:val="000A40ED"/>
    <w:rsid w:val="000A44D6"/>
    <w:rsid w:val="000A4956"/>
    <w:rsid w:val="000A4B92"/>
    <w:rsid w:val="000A4BBB"/>
    <w:rsid w:val="000A4DCE"/>
    <w:rsid w:val="000A4E87"/>
    <w:rsid w:val="000A50DB"/>
    <w:rsid w:val="000A55D3"/>
    <w:rsid w:val="000A62A7"/>
    <w:rsid w:val="000A632E"/>
    <w:rsid w:val="000A6615"/>
    <w:rsid w:val="000A6BC4"/>
    <w:rsid w:val="000A6C11"/>
    <w:rsid w:val="000A6CFC"/>
    <w:rsid w:val="000A74AC"/>
    <w:rsid w:val="000A7AD8"/>
    <w:rsid w:val="000A7B3B"/>
    <w:rsid w:val="000A7BAE"/>
    <w:rsid w:val="000A7DEC"/>
    <w:rsid w:val="000A7FE8"/>
    <w:rsid w:val="000B06CC"/>
    <w:rsid w:val="000B0EDE"/>
    <w:rsid w:val="000B128C"/>
    <w:rsid w:val="000B1540"/>
    <w:rsid w:val="000B15DC"/>
    <w:rsid w:val="000B180A"/>
    <w:rsid w:val="000B2590"/>
    <w:rsid w:val="000B2933"/>
    <w:rsid w:val="000B2B21"/>
    <w:rsid w:val="000B3666"/>
    <w:rsid w:val="000B37D8"/>
    <w:rsid w:val="000B3A2C"/>
    <w:rsid w:val="000B4691"/>
    <w:rsid w:val="000B46CB"/>
    <w:rsid w:val="000B47C6"/>
    <w:rsid w:val="000B49E2"/>
    <w:rsid w:val="000B4AB6"/>
    <w:rsid w:val="000B5376"/>
    <w:rsid w:val="000B5461"/>
    <w:rsid w:val="000B56F1"/>
    <w:rsid w:val="000B57C8"/>
    <w:rsid w:val="000B6043"/>
    <w:rsid w:val="000B673A"/>
    <w:rsid w:val="000B69B0"/>
    <w:rsid w:val="000B7007"/>
    <w:rsid w:val="000B7022"/>
    <w:rsid w:val="000B79FD"/>
    <w:rsid w:val="000B7B43"/>
    <w:rsid w:val="000B7EF1"/>
    <w:rsid w:val="000C0A88"/>
    <w:rsid w:val="000C0E16"/>
    <w:rsid w:val="000C1A3D"/>
    <w:rsid w:val="000C2204"/>
    <w:rsid w:val="000C24A7"/>
    <w:rsid w:val="000C285B"/>
    <w:rsid w:val="000C2895"/>
    <w:rsid w:val="000C2C93"/>
    <w:rsid w:val="000C34D7"/>
    <w:rsid w:val="000C37D9"/>
    <w:rsid w:val="000C3859"/>
    <w:rsid w:val="000C3A28"/>
    <w:rsid w:val="000C3A5A"/>
    <w:rsid w:val="000C3E9F"/>
    <w:rsid w:val="000C4B0F"/>
    <w:rsid w:val="000C4D7B"/>
    <w:rsid w:val="000C54AC"/>
    <w:rsid w:val="000C57F8"/>
    <w:rsid w:val="000C5868"/>
    <w:rsid w:val="000C5ADC"/>
    <w:rsid w:val="000C5D66"/>
    <w:rsid w:val="000C62BE"/>
    <w:rsid w:val="000C64CC"/>
    <w:rsid w:val="000C64EE"/>
    <w:rsid w:val="000C6D6F"/>
    <w:rsid w:val="000C6DBE"/>
    <w:rsid w:val="000C6E10"/>
    <w:rsid w:val="000C77F7"/>
    <w:rsid w:val="000D05FB"/>
    <w:rsid w:val="000D09C4"/>
    <w:rsid w:val="000D152E"/>
    <w:rsid w:val="000D1714"/>
    <w:rsid w:val="000D186A"/>
    <w:rsid w:val="000D20C6"/>
    <w:rsid w:val="000D24C5"/>
    <w:rsid w:val="000D283C"/>
    <w:rsid w:val="000D291C"/>
    <w:rsid w:val="000D2D1C"/>
    <w:rsid w:val="000D32EF"/>
    <w:rsid w:val="000D3A69"/>
    <w:rsid w:val="000D4676"/>
    <w:rsid w:val="000D4B76"/>
    <w:rsid w:val="000D4D20"/>
    <w:rsid w:val="000D5104"/>
    <w:rsid w:val="000D553E"/>
    <w:rsid w:val="000D5780"/>
    <w:rsid w:val="000D5B4C"/>
    <w:rsid w:val="000D618C"/>
    <w:rsid w:val="000D62CB"/>
    <w:rsid w:val="000D6344"/>
    <w:rsid w:val="000D677D"/>
    <w:rsid w:val="000D6929"/>
    <w:rsid w:val="000D6E84"/>
    <w:rsid w:val="000D72CA"/>
    <w:rsid w:val="000D7405"/>
    <w:rsid w:val="000D7DE3"/>
    <w:rsid w:val="000D7EBF"/>
    <w:rsid w:val="000D7F20"/>
    <w:rsid w:val="000E002C"/>
    <w:rsid w:val="000E0039"/>
    <w:rsid w:val="000E0207"/>
    <w:rsid w:val="000E0438"/>
    <w:rsid w:val="000E07C0"/>
    <w:rsid w:val="000E0D80"/>
    <w:rsid w:val="000E0DD3"/>
    <w:rsid w:val="000E0F84"/>
    <w:rsid w:val="000E100F"/>
    <w:rsid w:val="000E1872"/>
    <w:rsid w:val="000E1A4A"/>
    <w:rsid w:val="000E1C08"/>
    <w:rsid w:val="000E1E15"/>
    <w:rsid w:val="000E1E46"/>
    <w:rsid w:val="000E1E69"/>
    <w:rsid w:val="000E1F38"/>
    <w:rsid w:val="000E261E"/>
    <w:rsid w:val="000E2CCB"/>
    <w:rsid w:val="000E3122"/>
    <w:rsid w:val="000E35AF"/>
    <w:rsid w:val="000E3840"/>
    <w:rsid w:val="000E479A"/>
    <w:rsid w:val="000E4CDC"/>
    <w:rsid w:val="000E5095"/>
    <w:rsid w:val="000E5184"/>
    <w:rsid w:val="000E5547"/>
    <w:rsid w:val="000E5676"/>
    <w:rsid w:val="000E5745"/>
    <w:rsid w:val="000E5D62"/>
    <w:rsid w:val="000E5D95"/>
    <w:rsid w:val="000E5F50"/>
    <w:rsid w:val="000E6375"/>
    <w:rsid w:val="000E6DD7"/>
    <w:rsid w:val="000E701B"/>
    <w:rsid w:val="000E7060"/>
    <w:rsid w:val="000E772B"/>
    <w:rsid w:val="000E7E01"/>
    <w:rsid w:val="000E7E3F"/>
    <w:rsid w:val="000F00B7"/>
    <w:rsid w:val="000F016B"/>
    <w:rsid w:val="000F018D"/>
    <w:rsid w:val="000F0430"/>
    <w:rsid w:val="000F0611"/>
    <w:rsid w:val="000F0BE7"/>
    <w:rsid w:val="000F0D33"/>
    <w:rsid w:val="000F1341"/>
    <w:rsid w:val="000F15A0"/>
    <w:rsid w:val="000F1AA2"/>
    <w:rsid w:val="000F20E2"/>
    <w:rsid w:val="000F222F"/>
    <w:rsid w:val="000F26A3"/>
    <w:rsid w:val="000F3AA0"/>
    <w:rsid w:val="000F3D63"/>
    <w:rsid w:val="000F3E5F"/>
    <w:rsid w:val="000F4037"/>
    <w:rsid w:val="000F4202"/>
    <w:rsid w:val="000F4600"/>
    <w:rsid w:val="000F49FA"/>
    <w:rsid w:val="000F5C4E"/>
    <w:rsid w:val="000F6237"/>
    <w:rsid w:val="000F690D"/>
    <w:rsid w:val="000F6F35"/>
    <w:rsid w:val="000F7313"/>
    <w:rsid w:val="000F7428"/>
    <w:rsid w:val="000F7931"/>
    <w:rsid w:val="000F7F0D"/>
    <w:rsid w:val="0010065A"/>
    <w:rsid w:val="00100AEF"/>
    <w:rsid w:val="00100C98"/>
    <w:rsid w:val="0010171E"/>
    <w:rsid w:val="0010173C"/>
    <w:rsid w:val="00101EF5"/>
    <w:rsid w:val="001025E0"/>
    <w:rsid w:val="0010276B"/>
    <w:rsid w:val="00102895"/>
    <w:rsid w:val="00102A6A"/>
    <w:rsid w:val="00103117"/>
    <w:rsid w:val="001036DC"/>
    <w:rsid w:val="00103893"/>
    <w:rsid w:val="001041EB"/>
    <w:rsid w:val="0010425A"/>
    <w:rsid w:val="00104794"/>
    <w:rsid w:val="00105EF7"/>
    <w:rsid w:val="001060AB"/>
    <w:rsid w:val="0010671D"/>
    <w:rsid w:val="0010762F"/>
    <w:rsid w:val="00107C1A"/>
    <w:rsid w:val="00107E25"/>
    <w:rsid w:val="001102C7"/>
    <w:rsid w:val="00110404"/>
    <w:rsid w:val="0011045D"/>
    <w:rsid w:val="001105C9"/>
    <w:rsid w:val="00110B8D"/>
    <w:rsid w:val="00110DD3"/>
    <w:rsid w:val="00110F65"/>
    <w:rsid w:val="001118AF"/>
    <w:rsid w:val="00111D46"/>
    <w:rsid w:val="00112185"/>
    <w:rsid w:val="00112221"/>
    <w:rsid w:val="00112BCC"/>
    <w:rsid w:val="00112DAF"/>
    <w:rsid w:val="00112E14"/>
    <w:rsid w:val="00112E3B"/>
    <w:rsid w:val="00113068"/>
    <w:rsid w:val="001134AD"/>
    <w:rsid w:val="0011357B"/>
    <w:rsid w:val="001135C1"/>
    <w:rsid w:val="001136BD"/>
    <w:rsid w:val="00113DF9"/>
    <w:rsid w:val="001148A1"/>
    <w:rsid w:val="00114B57"/>
    <w:rsid w:val="00114EBF"/>
    <w:rsid w:val="00114F85"/>
    <w:rsid w:val="00115830"/>
    <w:rsid w:val="00115A9B"/>
    <w:rsid w:val="00115F7A"/>
    <w:rsid w:val="00116227"/>
    <w:rsid w:val="00116605"/>
    <w:rsid w:val="00116AB3"/>
    <w:rsid w:val="00116ECE"/>
    <w:rsid w:val="00117494"/>
    <w:rsid w:val="0011778E"/>
    <w:rsid w:val="00117D9B"/>
    <w:rsid w:val="001208D3"/>
    <w:rsid w:val="00120A20"/>
    <w:rsid w:val="00121067"/>
    <w:rsid w:val="00121344"/>
    <w:rsid w:val="00121B20"/>
    <w:rsid w:val="00121E88"/>
    <w:rsid w:val="00121EE9"/>
    <w:rsid w:val="00122479"/>
    <w:rsid w:val="001227A7"/>
    <w:rsid w:val="00122A30"/>
    <w:rsid w:val="0012304C"/>
    <w:rsid w:val="001234A2"/>
    <w:rsid w:val="001236EA"/>
    <w:rsid w:val="001239B2"/>
    <w:rsid w:val="00123A44"/>
    <w:rsid w:val="00123DBA"/>
    <w:rsid w:val="00123E8A"/>
    <w:rsid w:val="00124614"/>
    <w:rsid w:val="001246A8"/>
    <w:rsid w:val="001249CD"/>
    <w:rsid w:val="00125187"/>
    <w:rsid w:val="001252CA"/>
    <w:rsid w:val="00125D18"/>
    <w:rsid w:val="00126314"/>
    <w:rsid w:val="00126BE0"/>
    <w:rsid w:val="00126D38"/>
    <w:rsid w:val="00126D47"/>
    <w:rsid w:val="00126FE8"/>
    <w:rsid w:val="0012757D"/>
    <w:rsid w:val="0012784E"/>
    <w:rsid w:val="00127952"/>
    <w:rsid w:val="001279CF"/>
    <w:rsid w:val="00127E2F"/>
    <w:rsid w:val="00130300"/>
    <w:rsid w:val="00130554"/>
    <w:rsid w:val="00130892"/>
    <w:rsid w:val="001308FA"/>
    <w:rsid w:val="00130B93"/>
    <w:rsid w:val="00130F94"/>
    <w:rsid w:val="00131104"/>
    <w:rsid w:val="00131718"/>
    <w:rsid w:val="00131B84"/>
    <w:rsid w:val="00132019"/>
    <w:rsid w:val="00132041"/>
    <w:rsid w:val="00132264"/>
    <w:rsid w:val="0013245B"/>
    <w:rsid w:val="00132535"/>
    <w:rsid w:val="001328E0"/>
    <w:rsid w:val="00133880"/>
    <w:rsid w:val="00133BF1"/>
    <w:rsid w:val="00133E0B"/>
    <w:rsid w:val="00133E5A"/>
    <w:rsid w:val="00133F69"/>
    <w:rsid w:val="00134335"/>
    <w:rsid w:val="001343C9"/>
    <w:rsid w:val="00134537"/>
    <w:rsid w:val="0013540C"/>
    <w:rsid w:val="001358BC"/>
    <w:rsid w:val="00135919"/>
    <w:rsid w:val="0013592C"/>
    <w:rsid w:val="001362E0"/>
    <w:rsid w:val="001366AE"/>
    <w:rsid w:val="00136907"/>
    <w:rsid w:val="00136F80"/>
    <w:rsid w:val="00137D1C"/>
    <w:rsid w:val="001401CE"/>
    <w:rsid w:val="00140418"/>
    <w:rsid w:val="00140551"/>
    <w:rsid w:val="00140717"/>
    <w:rsid w:val="00140869"/>
    <w:rsid w:val="00140D7E"/>
    <w:rsid w:val="0014143A"/>
    <w:rsid w:val="00141735"/>
    <w:rsid w:val="0014176D"/>
    <w:rsid w:val="00141E9A"/>
    <w:rsid w:val="00142ACE"/>
    <w:rsid w:val="00142CB8"/>
    <w:rsid w:val="00142F6C"/>
    <w:rsid w:val="001431FC"/>
    <w:rsid w:val="00143DE5"/>
    <w:rsid w:val="00144050"/>
    <w:rsid w:val="001440D4"/>
    <w:rsid w:val="001443EE"/>
    <w:rsid w:val="0014464C"/>
    <w:rsid w:val="00144B98"/>
    <w:rsid w:val="00144F39"/>
    <w:rsid w:val="00145F96"/>
    <w:rsid w:val="00145FC0"/>
    <w:rsid w:val="00145FF7"/>
    <w:rsid w:val="00146455"/>
    <w:rsid w:val="0014658C"/>
    <w:rsid w:val="001468BE"/>
    <w:rsid w:val="00146B03"/>
    <w:rsid w:val="00146B1E"/>
    <w:rsid w:val="00147B18"/>
    <w:rsid w:val="00147D2B"/>
    <w:rsid w:val="00147F89"/>
    <w:rsid w:val="00150080"/>
    <w:rsid w:val="0015068B"/>
    <w:rsid w:val="001511DD"/>
    <w:rsid w:val="001513B0"/>
    <w:rsid w:val="001514F3"/>
    <w:rsid w:val="001515CC"/>
    <w:rsid w:val="00151634"/>
    <w:rsid w:val="00151C35"/>
    <w:rsid w:val="00151EE9"/>
    <w:rsid w:val="00151F7C"/>
    <w:rsid w:val="0015297D"/>
    <w:rsid w:val="00152A4E"/>
    <w:rsid w:val="00153464"/>
    <w:rsid w:val="0015385E"/>
    <w:rsid w:val="00154004"/>
    <w:rsid w:val="00154AC8"/>
    <w:rsid w:val="00155248"/>
    <w:rsid w:val="00155280"/>
    <w:rsid w:val="0015533A"/>
    <w:rsid w:val="001554F8"/>
    <w:rsid w:val="001558AA"/>
    <w:rsid w:val="00155FA1"/>
    <w:rsid w:val="001562A8"/>
    <w:rsid w:val="00156A81"/>
    <w:rsid w:val="00156C3D"/>
    <w:rsid w:val="00156EA1"/>
    <w:rsid w:val="00157243"/>
    <w:rsid w:val="001578A5"/>
    <w:rsid w:val="00157DB1"/>
    <w:rsid w:val="0016009D"/>
    <w:rsid w:val="00160203"/>
    <w:rsid w:val="0016082A"/>
    <w:rsid w:val="00160C18"/>
    <w:rsid w:val="0016101F"/>
    <w:rsid w:val="00161825"/>
    <w:rsid w:val="001624A2"/>
    <w:rsid w:val="001625ED"/>
    <w:rsid w:val="001629CC"/>
    <w:rsid w:val="00162A7C"/>
    <w:rsid w:val="00162B9F"/>
    <w:rsid w:val="00162DF3"/>
    <w:rsid w:val="00163781"/>
    <w:rsid w:val="00163DE2"/>
    <w:rsid w:val="0016452E"/>
    <w:rsid w:val="0016496E"/>
    <w:rsid w:val="00165394"/>
    <w:rsid w:val="001655BE"/>
    <w:rsid w:val="0016562E"/>
    <w:rsid w:val="00165FC0"/>
    <w:rsid w:val="00166BC4"/>
    <w:rsid w:val="00166FCF"/>
    <w:rsid w:val="001679AA"/>
    <w:rsid w:val="00167E92"/>
    <w:rsid w:val="0017000F"/>
    <w:rsid w:val="0017018C"/>
    <w:rsid w:val="00170389"/>
    <w:rsid w:val="00170570"/>
    <w:rsid w:val="00170B2D"/>
    <w:rsid w:val="0017104B"/>
    <w:rsid w:val="0017118F"/>
    <w:rsid w:val="00171609"/>
    <w:rsid w:val="00171631"/>
    <w:rsid w:val="0017244D"/>
    <w:rsid w:val="001724AD"/>
    <w:rsid w:val="001724F4"/>
    <w:rsid w:val="001728AA"/>
    <w:rsid w:val="00172FC0"/>
    <w:rsid w:val="0017324E"/>
    <w:rsid w:val="00173F14"/>
    <w:rsid w:val="0017406B"/>
    <w:rsid w:val="0017412E"/>
    <w:rsid w:val="00174478"/>
    <w:rsid w:val="0017527C"/>
    <w:rsid w:val="00175322"/>
    <w:rsid w:val="001755FF"/>
    <w:rsid w:val="0017576A"/>
    <w:rsid w:val="00175989"/>
    <w:rsid w:val="00175F7D"/>
    <w:rsid w:val="00176038"/>
    <w:rsid w:val="00176523"/>
    <w:rsid w:val="0017653E"/>
    <w:rsid w:val="001766CD"/>
    <w:rsid w:val="0017687B"/>
    <w:rsid w:val="00176C11"/>
    <w:rsid w:val="00176CAF"/>
    <w:rsid w:val="00176CF0"/>
    <w:rsid w:val="001775DD"/>
    <w:rsid w:val="00177855"/>
    <w:rsid w:val="00180163"/>
    <w:rsid w:val="00180281"/>
    <w:rsid w:val="00180304"/>
    <w:rsid w:val="00180AF9"/>
    <w:rsid w:val="00181118"/>
    <w:rsid w:val="00181958"/>
    <w:rsid w:val="00181BEC"/>
    <w:rsid w:val="00181EEB"/>
    <w:rsid w:val="00181F12"/>
    <w:rsid w:val="0018208F"/>
    <w:rsid w:val="0018247F"/>
    <w:rsid w:val="001832F1"/>
    <w:rsid w:val="00183322"/>
    <w:rsid w:val="0018429F"/>
    <w:rsid w:val="00184866"/>
    <w:rsid w:val="00184F53"/>
    <w:rsid w:val="00184FDD"/>
    <w:rsid w:val="001853F9"/>
    <w:rsid w:val="00185431"/>
    <w:rsid w:val="00186B05"/>
    <w:rsid w:val="00186C05"/>
    <w:rsid w:val="001875BC"/>
    <w:rsid w:val="001876A8"/>
    <w:rsid w:val="00190080"/>
    <w:rsid w:val="00190234"/>
    <w:rsid w:val="0019023E"/>
    <w:rsid w:val="00190326"/>
    <w:rsid w:val="00190374"/>
    <w:rsid w:val="001906D8"/>
    <w:rsid w:val="00190D62"/>
    <w:rsid w:val="001911A0"/>
    <w:rsid w:val="001912E5"/>
    <w:rsid w:val="00191A6E"/>
    <w:rsid w:val="00191A77"/>
    <w:rsid w:val="001926BD"/>
    <w:rsid w:val="0019274C"/>
    <w:rsid w:val="001928C4"/>
    <w:rsid w:val="001937A2"/>
    <w:rsid w:val="001937CD"/>
    <w:rsid w:val="00193A4C"/>
    <w:rsid w:val="001941F1"/>
    <w:rsid w:val="001947A6"/>
    <w:rsid w:val="00194CDA"/>
    <w:rsid w:val="00194D6D"/>
    <w:rsid w:val="00194DAB"/>
    <w:rsid w:val="001953CF"/>
    <w:rsid w:val="00195879"/>
    <w:rsid w:val="00195F00"/>
    <w:rsid w:val="00195F87"/>
    <w:rsid w:val="001961C7"/>
    <w:rsid w:val="00196240"/>
    <w:rsid w:val="001966CA"/>
    <w:rsid w:val="00196A30"/>
    <w:rsid w:val="00197250"/>
    <w:rsid w:val="00197924"/>
    <w:rsid w:val="00197EE9"/>
    <w:rsid w:val="001A01EB"/>
    <w:rsid w:val="001A0B69"/>
    <w:rsid w:val="001A1999"/>
    <w:rsid w:val="001A1FBA"/>
    <w:rsid w:val="001A2341"/>
    <w:rsid w:val="001A23BA"/>
    <w:rsid w:val="001A2917"/>
    <w:rsid w:val="001A2CD4"/>
    <w:rsid w:val="001A3740"/>
    <w:rsid w:val="001A387F"/>
    <w:rsid w:val="001A39A4"/>
    <w:rsid w:val="001A3AD5"/>
    <w:rsid w:val="001A3D93"/>
    <w:rsid w:val="001A4338"/>
    <w:rsid w:val="001A4427"/>
    <w:rsid w:val="001A45F3"/>
    <w:rsid w:val="001A46A3"/>
    <w:rsid w:val="001A48CF"/>
    <w:rsid w:val="001A49E8"/>
    <w:rsid w:val="001A4B0E"/>
    <w:rsid w:val="001A5455"/>
    <w:rsid w:val="001A556B"/>
    <w:rsid w:val="001A58BA"/>
    <w:rsid w:val="001A5D06"/>
    <w:rsid w:val="001A5ED6"/>
    <w:rsid w:val="001A6030"/>
    <w:rsid w:val="001A64EC"/>
    <w:rsid w:val="001A688D"/>
    <w:rsid w:val="001A6E50"/>
    <w:rsid w:val="001A70AC"/>
    <w:rsid w:val="001A75C1"/>
    <w:rsid w:val="001A77EF"/>
    <w:rsid w:val="001B001D"/>
    <w:rsid w:val="001B14DB"/>
    <w:rsid w:val="001B1E0F"/>
    <w:rsid w:val="001B1E81"/>
    <w:rsid w:val="001B215B"/>
    <w:rsid w:val="001B25D0"/>
    <w:rsid w:val="001B2CED"/>
    <w:rsid w:val="001B33E7"/>
    <w:rsid w:val="001B3440"/>
    <w:rsid w:val="001B3465"/>
    <w:rsid w:val="001B3B74"/>
    <w:rsid w:val="001B4301"/>
    <w:rsid w:val="001B43ED"/>
    <w:rsid w:val="001B4584"/>
    <w:rsid w:val="001B4ACC"/>
    <w:rsid w:val="001B4B34"/>
    <w:rsid w:val="001B4ED4"/>
    <w:rsid w:val="001B5170"/>
    <w:rsid w:val="001B604D"/>
    <w:rsid w:val="001B69FA"/>
    <w:rsid w:val="001B6CFF"/>
    <w:rsid w:val="001B71AD"/>
    <w:rsid w:val="001B7FF8"/>
    <w:rsid w:val="001C05DB"/>
    <w:rsid w:val="001C08A9"/>
    <w:rsid w:val="001C0B83"/>
    <w:rsid w:val="001C0BEB"/>
    <w:rsid w:val="001C103D"/>
    <w:rsid w:val="001C155A"/>
    <w:rsid w:val="001C15DD"/>
    <w:rsid w:val="001C1658"/>
    <w:rsid w:val="001C1B3E"/>
    <w:rsid w:val="001C1E26"/>
    <w:rsid w:val="001C1E85"/>
    <w:rsid w:val="001C1E88"/>
    <w:rsid w:val="001C2045"/>
    <w:rsid w:val="001C22A1"/>
    <w:rsid w:val="001C3A2B"/>
    <w:rsid w:val="001C3F1F"/>
    <w:rsid w:val="001C4432"/>
    <w:rsid w:val="001C49F6"/>
    <w:rsid w:val="001C4C36"/>
    <w:rsid w:val="001C4EC3"/>
    <w:rsid w:val="001C4F22"/>
    <w:rsid w:val="001C5A59"/>
    <w:rsid w:val="001C5B61"/>
    <w:rsid w:val="001C5DF9"/>
    <w:rsid w:val="001C5FFC"/>
    <w:rsid w:val="001C6287"/>
    <w:rsid w:val="001C6345"/>
    <w:rsid w:val="001C645E"/>
    <w:rsid w:val="001C6956"/>
    <w:rsid w:val="001C7ED7"/>
    <w:rsid w:val="001D0300"/>
    <w:rsid w:val="001D07B4"/>
    <w:rsid w:val="001D104D"/>
    <w:rsid w:val="001D12D1"/>
    <w:rsid w:val="001D1683"/>
    <w:rsid w:val="001D1E87"/>
    <w:rsid w:val="001D2723"/>
    <w:rsid w:val="001D2A50"/>
    <w:rsid w:val="001D34CD"/>
    <w:rsid w:val="001D35F3"/>
    <w:rsid w:val="001D35F4"/>
    <w:rsid w:val="001D3E9D"/>
    <w:rsid w:val="001D4001"/>
    <w:rsid w:val="001D453F"/>
    <w:rsid w:val="001D4791"/>
    <w:rsid w:val="001D4AA9"/>
    <w:rsid w:val="001D5860"/>
    <w:rsid w:val="001D5C3D"/>
    <w:rsid w:val="001D5F7E"/>
    <w:rsid w:val="001D6075"/>
    <w:rsid w:val="001D620B"/>
    <w:rsid w:val="001D62B5"/>
    <w:rsid w:val="001D70F3"/>
    <w:rsid w:val="001D75A5"/>
    <w:rsid w:val="001D7A9B"/>
    <w:rsid w:val="001D7E81"/>
    <w:rsid w:val="001E032E"/>
    <w:rsid w:val="001E0D6C"/>
    <w:rsid w:val="001E0F73"/>
    <w:rsid w:val="001E10E6"/>
    <w:rsid w:val="001E137F"/>
    <w:rsid w:val="001E1500"/>
    <w:rsid w:val="001E1950"/>
    <w:rsid w:val="001E19F8"/>
    <w:rsid w:val="001E1B3A"/>
    <w:rsid w:val="001E2223"/>
    <w:rsid w:val="001E239A"/>
    <w:rsid w:val="001E26FA"/>
    <w:rsid w:val="001E2938"/>
    <w:rsid w:val="001E2D34"/>
    <w:rsid w:val="001E317B"/>
    <w:rsid w:val="001E360F"/>
    <w:rsid w:val="001E38E8"/>
    <w:rsid w:val="001E3A2D"/>
    <w:rsid w:val="001E3F35"/>
    <w:rsid w:val="001E3F51"/>
    <w:rsid w:val="001E4357"/>
    <w:rsid w:val="001E4D43"/>
    <w:rsid w:val="001E5131"/>
    <w:rsid w:val="001E51AE"/>
    <w:rsid w:val="001E52A2"/>
    <w:rsid w:val="001E54E1"/>
    <w:rsid w:val="001E5EA2"/>
    <w:rsid w:val="001E5F63"/>
    <w:rsid w:val="001E6CA5"/>
    <w:rsid w:val="001E7AFE"/>
    <w:rsid w:val="001F0629"/>
    <w:rsid w:val="001F06B5"/>
    <w:rsid w:val="001F0810"/>
    <w:rsid w:val="001F0818"/>
    <w:rsid w:val="001F0AEF"/>
    <w:rsid w:val="001F0B13"/>
    <w:rsid w:val="001F0E83"/>
    <w:rsid w:val="001F0EA1"/>
    <w:rsid w:val="001F12C0"/>
    <w:rsid w:val="001F1A3C"/>
    <w:rsid w:val="001F1DB7"/>
    <w:rsid w:val="001F1FD1"/>
    <w:rsid w:val="001F24DC"/>
    <w:rsid w:val="001F283E"/>
    <w:rsid w:val="001F29F7"/>
    <w:rsid w:val="001F33C1"/>
    <w:rsid w:val="001F3AA8"/>
    <w:rsid w:val="001F3AD8"/>
    <w:rsid w:val="001F4462"/>
    <w:rsid w:val="001F470A"/>
    <w:rsid w:val="001F4974"/>
    <w:rsid w:val="001F541F"/>
    <w:rsid w:val="001F5E86"/>
    <w:rsid w:val="001F629C"/>
    <w:rsid w:val="001F6F37"/>
    <w:rsid w:val="001F6FAC"/>
    <w:rsid w:val="001F6FF7"/>
    <w:rsid w:val="001F788A"/>
    <w:rsid w:val="00200841"/>
    <w:rsid w:val="0020085B"/>
    <w:rsid w:val="002008D0"/>
    <w:rsid w:val="00200938"/>
    <w:rsid w:val="00200B18"/>
    <w:rsid w:val="00200C7A"/>
    <w:rsid w:val="00200D0D"/>
    <w:rsid w:val="00201511"/>
    <w:rsid w:val="00201E9E"/>
    <w:rsid w:val="00201EA7"/>
    <w:rsid w:val="002020E8"/>
    <w:rsid w:val="002027DC"/>
    <w:rsid w:val="002031ED"/>
    <w:rsid w:val="00203E6B"/>
    <w:rsid w:val="0020404D"/>
    <w:rsid w:val="002040FA"/>
    <w:rsid w:val="0020415C"/>
    <w:rsid w:val="0020424E"/>
    <w:rsid w:val="00204A12"/>
    <w:rsid w:val="00204D30"/>
    <w:rsid w:val="00204E10"/>
    <w:rsid w:val="00205A3F"/>
    <w:rsid w:val="002067BF"/>
    <w:rsid w:val="0020681A"/>
    <w:rsid w:val="00206C1A"/>
    <w:rsid w:val="0020789B"/>
    <w:rsid w:val="00207965"/>
    <w:rsid w:val="002079D6"/>
    <w:rsid w:val="00207D01"/>
    <w:rsid w:val="0021062A"/>
    <w:rsid w:val="00210668"/>
    <w:rsid w:val="002106A4"/>
    <w:rsid w:val="00210BF3"/>
    <w:rsid w:val="00211387"/>
    <w:rsid w:val="00211BF8"/>
    <w:rsid w:val="00212068"/>
    <w:rsid w:val="0021233E"/>
    <w:rsid w:val="00212563"/>
    <w:rsid w:val="002129C3"/>
    <w:rsid w:val="00212A3B"/>
    <w:rsid w:val="00212B58"/>
    <w:rsid w:val="0021377D"/>
    <w:rsid w:val="00213C15"/>
    <w:rsid w:val="00213C1A"/>
    <w:rsid w:val="00214299"/>
    <w:rsid w:val="002147D0"/>
    <w:rsid w:val="00214D73"/>
    <w:rsid w:val="00215387"/>
    <w:rsid w:val="002156F4"/>
    <w:rsid w:val="002157AB"/>
    <w:rsid w:val="00215B62"/>
    <w:rsid w:val="00215C04"/>
    <w:rsid w:val="00215D0D"/>
    <w:rsid w:val="00215E40"/>
    <w:rsid w:val="002162C0"/>
    <w:rsid w:val="002165D9"/>
    <w:rsid w:val="002172FE"/>
    <w:rsid w:val="002174CC"/>
    <w:rsid w:val="0022027C"/>
    <w:rsid w:val="002204CD"/>
    <w:rsid w:val="00220704"/>
    <w:rsid w:val="00220D36"/>
    <w:rsid w:val="00221212"/>
    <w:rsid w:val="002212BE"/>
    <w:rsid w:val="002218DD"/>
    <w:rsid w:val="00221D4B"/>
    <w:rsid w:val="00221F22"/>
    <w:rsid w:val="0022205F"/>
    <w:rsid w:val="002220DC"/>
    <w:rsid w:val="00222158"/>
    <w:rsid w:val="002228E2"/>
    <w:rsid w:val="00222B1B"/>
    <w:rsid w:val="00222DC0"/>
    <w:rsid w:val="00223888"/>
    <w:rsid w:val="00223959"/>
    <w:rsid w:val="00224183"/>
    <w:rsid w:val="002247A8"/>
    <w:rsid w:val="002249A8"/>
    <w:rsid w:val="00224D3C"/>
    <w:rsid w:val="00225746"/>
    <w:rsid w:val="0022583D"/>
    <w:rsid w:val="00226DC0"/>
    <w:rsid w:val="00227497"/>
    <w:rsid w:val="002275AE"/>
    <w:rsid w:val="002304F8"/>
    <w:rsid w:val="002305E8"/>
    <w:rsid w:val="00230FC7"/>
    <w:rsid w:val="002312C1"/>
    <w:rsid w:val="002312CE"/>
    <w:rsid w:val="0023131E"/>
    <w:rsid w:val="002316AD"/>
    <w:rsid w:val="00231CC1"/>
    <w:rsid w:val="00231FBB"/>
    <w:rsid w:val="002325E2"/>
    <w:rsid w:val="00232813"/>
    <w:rsid w:val="00232D88"/>
    <w:rsid w:val="002330E0"/>
    <w:rsid w:val="002330E4"/>
    <w:rsid w:val="00233735"/>
    <w:rsid w:val="00233D3B"/>
    <w:rsid w:val="00233DA4"/>
    <w:rsid w:val="002350BD"/>
    <w:rsid w:val="00235959"/>
    <w:rsid w:val="002359F9"/>
    <w:rsid w:val="00235AC3"/>
    <w:rsid w:val="00235CCC"/>
    <w:rsid w:val="0023657D"/>
    <w:rsid w:val="00236839"/>
    <w:rsid w:val="002368A1"/>
    <w:rsid w:val="00236AD7"/>
    <w:rsid w:val="00236BB1"/>
    <w:rsid w:val="00236C47"/>
    <w:rsid w:val="002370DE"/>
    <w:rsid w:val="00237603"/>
    <w:rsid w:val="00237A16"/>
    <w:rsid w:val="00237C93"/>
    <w:rsid w:val="00240001"/>
    <w:rsid w:val="00240B5B"/>
    <w:rsid w:val="002411AF"/>
    <w:rsid w:val="002417E4"/>
    <w:rsid w:val="00241A25"/>
    <w:rsid w:val="00241D7D"/>
    <w:rsid w:val="002420BC"/>
    <w:rsid w:val="002421AD"/>
    <w:rsid w:val="00242258"/>
    <w:rsid w:val="00242616"/>
    <w:rsid w:val="00242FD7"/>
    <w:rsid w:val="0024359F"/>
    <w:rsid w:val="00243DF7"/>
    <w:rsid w:val="00243DFF"/>
    <w:rsid w:val="0024402D"/>
    <w:rsid w:val="002440F5"/>
    <w:rsid w:val="00244EB1"/>
    <w:rsid w:val="00245356"/>
    <w:rsid w:val="00245510"/>
    <w:rsid w:val="00245511"/>
    <w:rsid w:val="0024634C"/>
    <w:rsid w:val="002465ED"/>
    <w:rsid w:val="00246C4B"/>
    <w:rsid w:val="00246CE6"/>
    <w:rsid w:val="00246EF3"/>
    <w:rsid w:val="002478EF"/>
    <w:rsid w:val="00247E6F"/>
    <w:rsid w:val="002500EC"/>
    <w:rsid w:val="0025041F"/>
    <w:rsid w:val="0025065D"/>
    <w:rsid w:val="00250B83"/>
    <w:rsid w:val="00250FEC"/>
    <w:rsid w:val="0025130D"/>
    <w:rsid w:val="00251646"/>
    <w:rsid w:val="00251885"/>
    <w:rsid w:val="002520E0"/>
    <w:rsid w:val="0025268E"/>
    <w:rsid w:val="00252CE0"/>
    <w:rsid w:val="00252D5D"/>
    <w:rsid w:val="00252F31"/>
    <w:rsid w:val="00253339"/>
    <w:rsid w:val="00253628"/>
    <w:rsid w:val="00253813"/>
    <w:rsid w:val="00253904"/>
    <w:rsid w:val="00253A16"/>
    <w:rsid w:val="002541AC"/>
    <w:rsid w:val="002544CF"/>
    <w:rsid w:val="00254516"/>
    <w:rsid w:val="00254E7D"/>
    <w:rsid w:val="0025516E"/>
    <w:rsid w:val="0025555C"/>
    <w:rsid w:val="002556EB"/>
    <w:rsid w:val="00255973"/>
    <w:rsid w:val="00255986"/>
    <w:rsid w:val="00255A24"/>
    <w:rsid w:val="00255AFF"/>
    <w:rsid w:val="00255D9B"/>
    <w:rsid w:val="00256009"/>
    <w:rsid w:val="00256251"/>
    <w:rsid w:val="002564A7"/>
    <w:rsid w:val="00256946"/>
    <w:rsid w:val="0025789A"/>
    <w:rsid w:val="002578DF"/>
    <w:rsid w:val="00257A3C"/>
    <w:rsid w:val="00260FAD"/>
    <w:rsid w:val="00261444"/>
    <w:rsid w:val="00261A25"/>
    <w:rsid w:val="00262378"/>
    <w:rsid w:val="002628C0"/>
    <w:rsid w:val="00262C0B"/>
    <w:rsid w:val="002634D9"/>
    <w:rsid w:val="00263684"/>
    <w:rsid w:val="00263BC6"/>
    <w:rsid w:val="00263E2D"/>
    <w:rsid w:val="002644FF"/>
    <w:rsid w:val="00264BEB"/>
    <w:rsid w:val="00264CE1"/>
    <w:rsid w:val="00264FD4"/>
    <w:rsid w:val="0026572D"/>
    <w:rsid w:val="00265ED3"/>
    <w:rsid w:val="00266B5C"/>
    <w:rsid w:val="002708A7"/>
    <w:rsid w:val="00270F90"/>
    <w:rsid w:val="0027118B"/>
    <w:rsid w:val="0027186D"/>
    <w:rsid w:val="00271986"/>
    <w:rsid w:val="00272879"/>
    <w:rsid w:val="00272CC9"/>
    <w:rsid w:val="0027319B"/>
    <w:rsid w:val="00273C1E"/>
    <w:rsid w:val="002741A9"/>
    <w:rsid w:val="002745EF"/>
    <w:rsid w:val="00274867"/>
    <w:rsid w:val="00275351"/>
    <w:rsid w:val="0027647A"/>
    <w:rsid w:val="002764A5"/>
    <w:rsid w:val="00276D00"/>
    <w:rsid w:val="00277159"/>
    <w:rsid w:val="002774D9"/>
    <w:rsid w:val="00277529"/>
    <w:rsid w:val="00277C45"/>
    <w:rsid w:val="0028005E"/>
    <w:rsid w:val="002800A1"/>
    <w:rsid w:val="00280571"/>
    <w:rsid w:val="0028073C"/>
    <w:rsid w:val="0028080E"/>
    <w:rsid w:val="002808A1"/>
    <w:rsid w:val="00280B00"/>
    <w:rsid w:val="002816EF"/>
    <w:rsid w:val="0028171E"/>
    <w:rsid w:val="0028187F"/>
    <w:rsid w:val="00281DD0"/>
    <w:rsid w:val="00281E06"/>
    <w:rsid w:val="00282326"/>
    <w:rsid w:val="00282506"/>
    <w:rsid w:val="0028279C"/>
    <w:rsid w:val="002827BE"/>
    <w:rsid w:val="002827ED"/>
    <w:rsid w:val="00282C31"/>
    <w:rsid w:val="00282FC1"/>
    <w:rsid w:val="00283A43"/>
    <w:rsid w:val="0028450F"/>
    <w:rsid w:val="00284ED0"/>
    <w:rsid w:val="00284EEF"/>
    <w:rsid w:val="0028547B"/>
    <w:rsid w:val="002858CE"/>
    <w:rsid w:val="00285CD9"/>
    <w:rsid w:val="00285EA7"/>
    <w:rsid w:val="00285EAE"/>
    <w:rsid w:val="00286192"/>
    <w:rsid w:val="0028626F"/>
    <w:rsid w:val="002863C1"/>
    <w:rsid w:val="0028645E"/>
    <w:rsid w:val="00286A63"/>
    <w:rsid w:val="00286BAD"/>
    <w:rsid w:val="00287940"/>
    <w:rsid w:val="00287C25"/>
    <w:rsid w:val="00290404"/>
    <w:rsid w:val="002906F2"/>
    <w:rsid w:val="00290754"/>
    <w:rsid w:val="00290B53"/>
    <w:rsid w:val="00290C87"/>
    <w:rsid w:val="00291460"/>
    <w:rsid w:val="0029193E"/>
    <w:rsid w:val="002919E4"/>
    <w:rsid w:val="002919F8"/>
    <w:rsid w:val="002927F7"/>
    <w:rsid w:val="002934AC"/>
    <w:rsid w:val="002937FF"/>
    <w:rsid w:val="00293832"/>
    <w:rsid w:val="002938EC"/>
    <w:rsid w:val="0029442E"/>
    <w:rsid w:val="00294617"/>
    <w:rsid w:val="00294896"/>
    <w:rsid w:val="00294946"/>
    <w:rsid w:val="00294C8C"/>
    <w:rsid w:val="00294F09"/>
    <w:rsid w:val="00295A7D"/>
    <w:rsid w:val="00295CC8"/>
    <w:rsid w:val="0029632E"/>
    <w:rsid w:val="002963F3"/>
    <w:rsid w:val="00296708"/>
    <w:rsid w:val="0029676D"/>
    <w:rsid w:val="00296EFF"/>
    <w:rsid w:val="0029729D"/>
    <w:rsid w:val="002972F9"/>
    <w:rsid w:val="00297832"/>
    <w:rsid w:val="00297840"/>
    <w:rsid w:val="002A0A9D"/>
    <w:rsid w:val="002A126D"/>
    <w:rsid w:val="002A17F2"/>
    <w:rsid w:val="002A1D50"/>
    <w:rsid w:val="002A1F0F"/>
    <w:rsid w:val="002A2819"/>
    <w:rsid w:val="002A2C5F"/>
    <w:rsid w:val="002A3472"/>
    <w:rsid w:val="002A35DB"/>
    <w:rsid w:val="002A3EE1"/>
    <w:rsid w:val="002A42C6"/>
    <w:rsid w:val="002A4590"/>
    <w:rsid w:val="002A4C64"/>
    <w:rsid w:val="002A4CB6"/>
    <w:rsid w:val="002A4DEB"/>
    <w:rsid w:val="002A5119"/>
    <w:rsid w:val="002A52AE"/>
    <w:rsid w:val="002A5317"/>
    <w:rsid w:val="002A5BA0"/>
    <w:rsid w:val="002A5C0A"/>
    <w:rsid w:val="002A63AA"/>
    <w:rsid w:val="002A6840"/>
    <w:rsid w:val="002A6B61"/>
    <w:rsid w:val="002A7038"/>
    <w:rsid w:val="002A7914"/>
    <w:rsid w:val="002A7A9D"/>
    <w:rsid w:val="002A7CBC"/>
    <w:rsid w:val="002B0050"/>
    <w:rsid w:val="002B0120"/>
    <w:rsid w:val="002B03CA"/>
    <w:rsid w:val="002B056B"/>
    <w:rsid w:val="002B0C80"/>
    <w:rsid w:val="002B120E"/>
    <w:rsid w:val="002B1B68"/>
    <w:rsid w:val="002B21C7"/>
    <w:rsid w:val="002B2297"/>
    <w:rsid w:val="002B2409"/>
    <w:rsid w:val="002B25E0"/>
    <w:rsid w:val="002B2F1F"/>
    <w:rsid w:val="002B2F65"/>
    <w:rsid w:val="002B2F75"/>
    <w:rsid w:val="002B329A"/>
    <w:rsid w:val="002B3553"/>
    <w:rsid w:val="002B379E"/>
    <w:rsid w:val="002B3C75"/>
    <w:rsid w:val="002B3DF3"/>
    <w:rsid w:val="002B3F16"/>
    <w:rsid w:val="002B445C"/>
    <w:rsid w:val="002B4518"/>
    <w:rsid w:val="002B489D"/>
    <w:rsid w:val="002B4B01"/>
    <w:rsid w:val="002B4B92"/>
    <w:rsid w:val="002B5282"/>
    <w:rsid w:val="002B58EE"/>
    <w:rsid w:val="002B5D1C"/>
    <w:rsid w:val="002B6281"/>
    <w:rsid w:val="002B63AC"/>
    <w:rsid w:val="002B675B"/>
    <w:rsid w:val="002B7012"/>
    <w:rsid w:val="002B73AE"/>
    <w:rsid w:val="002B7D1D"/>
    <w:rsid w:val="002B7F2F"/>
    <w:rsid w:val="002C030D"/>
    <w:rsid w:val="002C0C55"/>
    <w:rsid w:val="002C121D"/>
    <w:rsid w:val="002C210F"/>
    <w:rsid w:val="002C279D"/>
    <w:rsid w:val="002C3557"/>
    <w:rsid w:val="002C35D8"/>
    <w:rsid w:val="002C3945"/>
    <w:rsid w:val="002C3D4C"/>
    <w:rsid w:val="002C43E2"/>
    <w:rsid w:val="002C46B1"/>
    <w:rsid w:val="002C4809"/>
    <w:rsid w:val="002C4A2E"/>
    <w:rsid w:val="002C4F5C"/>
    <w:rsid w:val="002C5211"/>
    <w:rsid w:val="002C5847"/>
    <w:rsid w:val="002C5A88"/>
    <w:rsid w:val="002C5DAB"/>
    <w:rsid w:val="002C6365"/>
    <w:rsid w:val="002C7363"/>
    <w:rsid w:val="002C7EB2"/>
    <w:rsid w:val="002D00D0"/>
    <w:rsid w:val="002D074B"/>
    <w:rsid w:val="002D0B86"/>
    <w:rsid w:val="002D1015"/>
    <w:rsid w:val="002D1764"/>
    <w:rsid w:val="002D17C6"/>
    <w:rsid w:val="002D1A30"/>
    <w:rsid w:val="002D26BA"/>
    <w:rsid w:val="002D2A9D"/>
    <w:rsid w:val="002D2B09"/>
    <w:rsid w:val="002D2BE5"/>
    <w:rsid w:val="002D30D8"/>
    <w:rsid w:val="002D31B5"/>
    <w:rsid w:val="002D34A6"/>
    <w:rsid w:val="002D3EDC"/>
    <w:rsid w:val="002D4CBB"/>
    <w:rsid w:val="002D4DF5"/>
    <w:rsid w:val="002D50F6"/>
    <w:rsid w:val="002D5A40"/>
    <w:rsid w:val="002D5C28"/>
    <w:rsid w:val="002D5E0C"/>
    <w:rsid w:val="002D6729"/>
    <w:rsid w:val="002D6A8D"/>
    <w:rsid w:val="002D7245"/>
    <w:rsid w:val="002D7DC0"/>
    <w:rsid w:val="002E0642"/>
    <w:rsid w:val="002E06AF"/>
    <w:rsid w:val="002E085A"/>
    <w:rsid w:val="002E0D8E"/>
    <w:rsid w:val="002E1000"/>
    <w:rsid w:val="002E117D"/>
    <w:rsid w:val="002E1248"/>
    <w:rsid w:val="002E1805"/>
    <w:rsid w:val="002E1D9A"/>
    <w:rsid w:val="002E22C5"/>
    <w:rsid w:val="002E266B"/>
    <w:rsid w:val="002E329B"/>
    <w:rsid w:val="002E32AC"/>
    <w:rsid w:val="002E334F"/>
    <w:rsid w:val="002E3450"/>
    <w:rsid w:val="002E36D9"/>
    <w:rsid w:val="002E3A0B"/>
    <w:rsid w:val="002E3B47"/>
    <w:rsid w:val="002E4C09"/>
    <w:rsid w:val="002E4DD0"/>
    <w:rsid w:val="002E522A"/>
    <w:rsid w:val="002E548D"/>
    <w:rsid w:val="002E5A93"/>
    <w:rsid w:val="002E5D65"/>
    <w:rsid w:val="002E5FF6"/>
    <w:rsid w:val="002E63A9"/>
    <w:rsid w:val="002E66AE"/>
    <w:rsid w:val="002E7449"/>
    <w:rsid w:val="002E74EE"/>
    <w:rsid w:val="002E7FE1"/>
    <w:rsid w:val="002F0635"/>
    <w:rsid w:val="002F0E92"/>
    <w:rsid w:val="002F168C"/>
    <w:rsid w:val="002F18BC"/>
    <w:rsid w:val="002F1BE8"/>
    <w:rsid w:val="002F31AE"/>
    <w:rsid w:val="002F31B9"/>
    <w:rsid w:val="002F35CD"/>
    <w:rsid w:val="002F43AF"/>
    <w:rsid w:val="002F463B"/>
    <w:rsid w:val="002F46B4"/>
    <w:rsid w:val="002F48DB"/>
    <w:rsid w:val="002F4978"/>
    <w:rsid w:val="002F4C8A"/>
    <w:rsid w:val="002F5427"/>
    <w:rsid w:val="002F5435"/>
    <w:rsid w:val="002F641F"/>
    <w:rsid w:val="002F651E"/>
    <w:rsid w:val="002F6619"/>
    <w:rsid w:val="002F68EB"/>
    <w:rsid w:val="002F6B60"/>
    <w:rsid w:val="002F6F97"/>
    <w:rsid w:val="002F759A"/>
    <w:rsid w:val="002F775A"/>
    <w:rsid w:val="002F7B72"/>
    <w:rsid w:val="002F7C00"/>
    <w:rsid w:val="00300157"/>
    <w:rsid w:val="00300266"/>
    <w:rsid w:val="00300297"/>
    <w:rsid w:val="003003ED"/>
    <w:rsid w:val="003006AA"/>
    <w:rsid w:val="00300720"/>
    <w:rsid w:val="0030072C"/>
    <w:rsid w:val="00300AE5"/>
    <w:rsid w:val="003010B9"/>
    <w:rsid w:val="00301477"/>
    <w:rsid w:val="00301674"/>
    <w:rsid w:val="003016EB"/>
    <w:rsid w:val="00301ACE"/>
    <w:rsid w:val="00301C55"/>
    <w:rsid w:val="00301DC4"/>
    <w:rsid w:val="00301EFB"/>
    <w:rsid w:val="00301FDE"/>
    <w:rsid w:val="0030202E"/>
    <w:rsid w:val="00302964"/>
    <w:rsid w:val="00302DF9"/>
    <w:rsid w:val="00302E9A"/>
    <w:rsid w:val="00302F16"/>
    <w:rsid w:val="003034B6"/>
    <w:rsid w:val="00303702"/>
    <w:rsid w:val="00303999"/>
    <w:rsid w:val="00303C56"/>
    <w:rsid w:val="003040AF"/>
    <w:rsid w:val="003041BB"/>
    <w:rsid w:val="00304417"/>
    <w:rsid w:val="003045D0"/>
    <w:rsid w:val="00304669"/>
    <w:rsid w:val="003054F3"/>
    <w:rsid w:val="0030580F"/>
    <w:rsid w:val="00305CEC"/>
    <w:rsid w:val="0030642C"/>
    <w:rsid w:val="00306C58"/>
    <w:rsid w:val="00306CD0"/>
    <w:rsid w:val="00307037"/>
    <w:rsid w:val="0030722B"/>
    <w:rsid w:val="00307555"/>
    <w:rsid w:val="00307E85"/>
    <w:rsid w:val="00307EBC"/>
    <w:rsid w:val="00310577"/>
    <w:rsid w:val="003106EB"/>
    <w:rsid w:val="003114DA"/>
    <w:rsid w:val="0031179F"/>
    <w:rsid w:val="00311874"/>
    <w:rsid w:val="0031188E"/>
    <w:rsid w:val="00311B87"/>
    <w:rsid w:val="00312A9E"/>
    <w:rsid w:val="00312B58"/>
    <w:rsid w:val="00312BE3"/>
    <w:rsid w:val="00312F22"/>
    <w:rsid w:val="003137D5"/>
    <w:rsid w:val="003137D8"/>
    <w:rsid w:val="00313A2B"/>
    <w:rsid w:val="00313BA7"/>
    <w:rsid w:val="00313C28"/>
    <w:rsid w:val="00313C35"/>
    <w:rsid w:val="00313D10"/>
    <w:rsid w:val="00314441"/>
    <w:rsid w:val="00314514"/>
    <w:rsid w:val="003148DB"/>
    <w:rsid w:val="003159FC"/>
    <w:rsid w:val="00315D0A"/>
    <w:rsid w:val="0031613A"/>
    <w:rsid w:val="00316195"/>
    <w:rsid w:val="003170E4"/>
    <w:rsid w:val="00317245"/>
    <w:rsid w:val="003177BF"/>
    <w:rsid w:val="00317875"/>
    <w:rsid w:val="00317EAA"/>
    <w:rsid w:val="00317FD0"/>
    <w:rsid w:val="00317FF8"/>
    <w:rsid w:val="003202B5"/>
    <w:rsid w:val="00320301"/>
    <w:rsid w:val="00320602"/>
    <w:rsid w:val="00320700"/>
    <w:rsid w:val="00320A39"/>
    <w:rsid w:val="00320B1A"/>
    <w:rsid w:val="00320E7D"/>
    <w:rsid w:val="00321536"/>
    <w:rsid w:val="00321751"/>
    <w:rsid w:val="003219F5"/>
    <w:rsid w:val="00321C6B"/>
    <w:rsid w:val="003220ED"/>
    <w:rsid w:val="00322215"/>
    <w:rsid w:val="00322732"/>
    <w:rsid w:val="00322A2F"/>
    <w:rsid w:val="00322E8C"/>
    <w:rsid w:val="00323142"/>
    <w:rsid w:val="00323AB4"/>
    <w:rsid w:val="003246A0"/>
    <w:rsid w:val="00324899"/>
    <w:rsid w:val="0032565A"/>
    <w:rsid w:val="00325A24"/>
    <w:rsid w:val="00325ED0"/>
    <w:rsid w:val="003264EF"/>
    <w:rsid w:val="003270BB"/>
    <w:rsid w:val="0032724F"/>
    <w:rsid w:val="0032758D"/>
    <w:rsid w:val="003303DD"/>
    <w:rsid w:val="00330595"/>
    <w:rsid w:val="003305E3"/>
    <w:rsid w:val="003306E1"/>
    <w:rsid w:val="0033078D"/>
    <w:rsid w:val="003307A0"/>
    <w:rsid w:val="0033176B"/>
    <w:rsid w:val="00332061"/>
    <w:rsid w:val="00332B23"/>
    <w:rsid w:val="003330EC"/>
    <w:rsid w:val="003331BF"/>
    <w:rsid w:val="003333B8"/>
    <w:rsid w:val="00333B46"/>
    <w:rsid w:val="0033415B"/>
    <w:rsid w:val="0033419B"/>
    <w:rsid w:val="003343D2"/>
    <w:rsid w:val="00334D65"/>
    <w:rsid w:val="00334FF7"/>
    <w:rsid w:val="003350EE"/>
    <w:rsid w:val="003359CC"/>
    <w:rsid w:val="00335CD0"/>
    <w:rsid w:val="003364B6"/>
    <w:rsid w:val="003404DC"/>
    <w:rsid w:val="00340710"/>
    <w:rsid w:val="00340941"/>
    <w:rsid w:val="00340A70"/>
    <w:rsid w:val="00340D43"/>
    <w:rsid w:val="00340EA0"/>
    <w:rsid w:val="00341468"/>
    <w:rsid w:val="003414FA"/>
    <w:rsid w:val="00341D10"/>
    <w:rsid w:val="00343793"/>
    <w:rsid w:val="00343872"/>
    <w:rsid w:val="003439CF"/>
    <w:rsid w:val="00343EE7"/>
    <w:rsid w:val="00344489"/>
    <w:rsid w:val="00344718"/>
    <w:rsid w:val="00344818"/>
    <w:rsid w:val="00344BAF"/>
    <w:rsid w:val="00344C12"/>
    <w:rsid w:val="00344F55"/>
    <w:rsid w:val="0034503B"/>
    <w:rsid w:val="0034532B"/>
    <w:rsid w:val="003457CE"/>
    <w:rsid w:val="003466A5"/>
    <w:rsid w:val="00346BAA"/>
    <w:rsid w:val="00346EC3"/>
    <w:rsid w:val="0034718D"/>
    <w:rsid w:val="00347B77"/>
    <w:rsid w:val="003500A4"/>
    <w:rsid w:val="0035032D"/>
    <w:rsid w:val="003514C4"/>
    <w:rsid w:val="00351D30"/>
    <w:rsid w:val="003521DE"/>
    <w:rsid w:val="00352668"/>
    <w:rsid w:val="00352A2C"/>
    <w:rsid w:val="00352D0D"/>
    <w:rsid w:val="00353765"/>
    <w:rsid w:val="003544A2"/>
    <w:rsid w:val="003546D9"/>
    <w:rsid w:val="00354929"/>
    <w:rsid w:val="00354B2D"/>
    <w:rsid w:val="00354BDA"/>
    <w:rsid w:val="00354EF8"/>
    <w:rsid w:val="0035546B"/>
    <w:rsid w:val="00355CE7"/>
    <w:rsid w:val="003560DA"/>
    <w:rsid w:val="003564A1"/>
    <w:rsid w:val="00356928"/>
    <w:rsid w:val="00356C87"/>
    <w:rsid w:val="00356FEA"/>
    <w:rsid w:val="00357203"/>
    <w:rsid w:val="00357831"/>
    <w:rsid w:val="003600CE"/>
    <w:rsid w:val="003602F3"/>
    <w:rsid w:val="003608A6"/>
    <w:rsid w:val="003609E5"/>
    <w:rsid w:val="00360AEF"/>
    <w:rsid w:val="00360DF1"/>
    <w:rsid w:val="003616AB"/>
    <w:rsid w:val="00361A4B"/>
    <w:rsid w:val="00361F52"/>
    <w:rsid w:val="00362519"/>
    <w:rsid w:val="00362AE6"/>
    <w:rsid w:val="00362C7F"/>
    <w:rsid w:val="00363156"/>
    <w:rsid w:val="00363251"/>
    <w:rsid w:val="003634FD"/>
    <w:rsid w:val="00363971"/>
    <w:rsid w:val="00363CBE"/>
    <w:rsid w:val="00363DCF"/>
    <w:rsid w:val="003641C8"/>
    <w:rsid w:val="00364899"/>
    <w:rsid w:val="00364C93"/>
    <w:rsid w:val="00364CD1"/>
    <w:rsid w:val="00364DA6"/>
    <w:rsid w:val="00364E59"/>
    <w:rsid w:val="00364E77"/>
    <w:rsid w:val="003658FD"/>
    <w:rsid w:val="00365BD0"/>
    <w:rsid w:val="00365E0E"/>
    <w:rsid w:val="00365FDE"/>
    <w:rsid w:val="00366015"/>
    <w:rsid w:val="00366423"/>
    <w:rsid w:val="00366469"/>
    <w:rsid w:val="003669CF"/>
    <w:rsid w:val="00366BB6"/>
    <w:rsid w:val="00367009"/>
    <w:rsid w:val="0036759E"/>
    <w:rsid w:val="00370464"/>
    <w:rsid w:val="00370523"/>
    <w:rsid w:val="00370693"/>
    <w:rsid w:val="003706D1"/>
    <w:rsid w:val="00370FA2"/>
    <w:rsid w:val="003712CD"/>
    <w:rsid w:val="00371920"/>
    <w:rsid w:val="00371981"/>
    <w:rsid w:val="00371D7C"/>
    <w:rsid w:val="00371DD2"/>
    <w:rsid w:val="00371E9A"/>
    <w:rsid w:val="00372211"/>
    <w:rsid w:val="003723EF"/>
    <w:rsid w:val="0037290D"/>
    <w:rsid w:val="00372B17"/>
    <w:rsid w:val="0037332D"/>
    <w:rsid w:val="00373778"/>
    <w:rsid w:val="00373A29"/>
    <w:rsid w:val="00373F16"/>
    <w:rsid w:val="00374295"/>
    <w:rsid w:val="0037444A"/>
    <w:rsid w:val="003744D3"/>
    <w:rsid w:val="00374BCD"/>
    <w:rsid w:val="0037545E"/>
    <w:rsid w:val="00376C05"/>
    <w:rsid w:val="0037706F"/>
    <w:rsid w:val="00377F38"/>
    <w:rsid w:val="00380207"/>
    <w:rsid w:val="0038065A"/>
    <w:rsid w:val="003807F8"/>
    <w:rsid w:val="00380B36"/>
    <w:rsid w:val="00380C40"/>
    <w:rsid w:val="00381067"/>
    <w:rsid w:val="00381219"/>
    <w:rsid w:val="0038149A"/>
    <w:rsid w:val="0038163A"/>
    <w:rsid w:val="00381BB5"/>
    <w:rsid w:val="00381E5B"/>
    <w:rsid w:val="00381EED"/>
    <w:rsid w:val="00381FDF"/>
    <w:rsid w:val="003821ED"/>
    <w:rsid w:val="003829B0"/>
    <w:rsid w:val="00382F81"/>
    <w:rsid w:val="00383260"/>
    <w:rsid w:val="00383336"/>
    <w:rsid w:val="00383396"/>
    <w:rsid w:val="003833AC"/>
    <w:rsid w:val="0038377D"/>
    <w:rsid w:val="00383AAC"/>
    <w:rsid w:val="00383BC8"/>
    <w:rsid w:val="00383ED6"/>
    <w:rsid w:val="00384506"/>
    <w:rsid w:val="00384686"/>
    <w:rsid w:val="0038490A"/>
    <w:rsid w:val="003849F9"/>
    <w:rsid w:val="00384BE5"/>
    <w:rsid w:val="00384F30"/>
    <w:rsid w:val="003858DF"/>
    <w:rsid w:val="00385AC8"/>
    <w:rsid w:val="00385CCA"/>
    <w:rsid w:val="00385D65"/>
    <w:rsid w:val="00385F86"/>
    <w:rsid w:val="00386245"/>
    <w:rsid w:val="00386F5B"/>
    <w:rsid w:val="00387113"/>
    <w:rsid w:val="0038736B"/>
    <w:rsid w:val="0038749C"/>
    <w:rsid w:val="0038774D"/>
    <w:rsid w:val="00387F50"/>
    <w:rsid w:val="00390032"/>
    <w:rsid w:val="003903F9"/>
    <w:rsid w:val="003907AF"/>
    <w:rsid w:val="00390F83"/>
    <w:rsid w:val="003910F9"/>
    <w:rsid w:val="003912B7"/>
    <w:rsid w:val="003918EC"/>
    <w:rsid w:val="00391AA2"/>
    <w:rsid w:val="00392F74"/>
    <w:rsid w:val="003930B0"/>
    <w:rsid w:val="00393558"/>
    <w:rsid w:val="003939C1"/>
    <w:rsid w:val="00393D62"/>
    <w:rsid w:val="00393EC9"/>
    <w:rsid w:val="0039478A"/>
    <w:rsid w:val="00395363"/>
    <w:rsid w:val="00396000"/>
    <w:rsid w:val="003967B7"/>
    <w:rsid w:val="00396D34"/>
    <w:rsid w:val="003971FB"/>
    <w:rsid w:val="003978E2"/>
    <w:rsid w:val="00397977"/>
    <w:rsid w:val="00397AA7"/>
    <w:rsid w:val="003A064D"/>
    <w:rsid w:val="003A09AD"/>
    <w:rsid w:val="003A0B1B"/>
    <w:rsid w:val="003A0B38"/>
    <w:rsid w:val="003A0E71"/>
    <w:rsid w:val="003A19F3"/>
    <w:rsid w:val="003A1B09"/>
    <w:rsid w:val="003A2282"/>
    <w:rsid w:val="003A2498"/>
    <w:rsid w:val="003A282F"/>
    <w:rsid w:val="003A28B5"/>
    <w:rsid w:val="003A33C5"/>
    <w:rsid w:val="003A3BCC"/>
    <w:rsid w:val="003A3E7B"/>
    <w:rsid w:val="003A405C"/>
    <w:rsid w:val="003A4822"/>
    <w:rsid w:val="003A55F4"/>
    <w:rsid w:val="003A5AF1"/>
    <w:rsid w:val="003A5F1B"/>
    <w:rsid w:val="003A65E6"/>
    <w:rsid w:val="003A7581"/>
    <w:rsid w:val="003A7B4D"/>
    <w:rsid w:val="003A7EF0"/>
    <w:rsid w:val="003B01B3"/>
    <w:rsid w:val="003B0AB6"/>
    <w:rsid w:val="003B112E"/>
    <w:rsid w:val="003B1540"/>
    <w:rsid w:val="003B1D14"/>
    <w:rsid w:val="003B303C"/>
    <w:rsid w:val="003B35CB"/>
    <w:rsid w:val="003B38C3"/>
    <w:rsid w:val="003B44C6"/>
    <w:rsid w:val="003B4621"/>
    <w:rsid w:val="003B487A"/>
    <w:rsid w:val="003B4B93"/>
    <w:rsid w:val="003B4C7D"/>
    <w:rsid w:val="003B4D7E"/>
    <w:rsid w:val="003B51F1"/>
    <w:rsid w:val="003B5689"/>
    <w:rsid w:val="003B5806"/>
    <w:rsid w:val="003B59EC"/>
    <w:rsid w:val="003B600A"/>
    <w:rsid w:val="003B669E"/>
    <w:rsid w:val="003B6724"/>
    <w:rsid w:val="003B6BA8"/>
    <w:rsid w:val="003B6D1A"/>
    <w:rsid w:val="003B7103"/>
    <w:rsid w:val="003B7541"/>
    <w:rsid w:val="003B7580"/>
    <w:rsid w:val="003B7754"/>
    <w:rsid w:val="003B7921"/>
    <w:rsid w:val="003C04F2"/>
    <w:rsid w:val="003C0D3C"/>
    <w:rsid w:val="003C1666"/>
    <w:rsid w:val="003C19DC"/>
    <w:rsid w:val="003C1F2A"/>
    <w:rsid w:val="003C206E"/>
    <w:rsid w:val="003C2606"/>
    <w:rsid w:val="003C31F1"/>
    <w:rsid w:val="003C3797"/>
    <w:rsid w:val="003C405B"/>
    <w:rsid w:val="003C4D2A"/>
    <w:rsid w:val="003C4ED7"/>
    <w:rsid w:val="003C554E"/>
    <w:rsid w:val="003C592D"/>
    <w:rsid w:val="003C5A4F"/>
    <w:rsid w:val="003C5BD9"/>
    <w:rsid w:val="003C5DF1"/>
    <w:rsid w:val="003C5E53"/>
    <w:rsid w:val="003C5EA5"/>
    <w:rsid w:val="003C64C0"/>
    <w:rsid w:val="003C675B"/>
    <w:rsid w:val="003C6A02"/>
    <w:rsid w:val="003C757C"/>
    <w:rsid w:val="003C7851"/>
    <w:rsid w:val="003C7BF7"/>
    <w:rsid w:val="003D00D2"/>
    <w:rsid w:val="003D01F6"/>
    <w:rsid w:val="003D0A3C"/>
    <w:rsid w:val="003D103F"/>
    <w:rsid w:val="003D10E6"/>
    <w:rsid w:val="003D1115"/>
    <w:rsid w:val="003D12CF"/>
    <w:rsid w:val="003D1548"/>
    <w:rsid w:val="003D16C2"/>
    <w:rsid w:val="003D1BF0"/>
    <w:rsid w:val="003D1E0D"/>
    <w:rsid w:val="003D1EA0"/>
    <w:rsid w:val="003D27C0"/>
    <w:rsid w:val="003D31DF"/>
    <w:rsid w:val="003D34E8"/>
    <w:rsid w:val="003D372E"/>
    <w:rsid w:val="003D3A6F"/>
    <w:rsid w:val="003D4573"/>
    <w:rsid w:val="003D4C1C"/>
    <w:rsid w:val="003D4E4A"/>
    <w:rsid w:val="003D56AB"/>
    <w:rsid w:val="003D5732"/>
    <w:rsid w:val="003D635A"/>
    <w:rsid w:val="003D6769"/>
    <w:rsid w:val="003D6DB9"/>
    <w:rsid w:val="003D7A73"/>
    <w:rsid w:val="003D7B36"/>
    <w:rsid w:val="003D7E28"/>
    <w:rsid w:val="003E00CE"/>
    <w:rsid w:val="003E0AED"/>
    <w:rsid w:val="003E0B48"/>
    <w:rsid w:val="003E0BA8"/>
    <w:rsid w:val="003E15E0"/>
    <w:rsid w:val="003E1A4F"/>
    <w:rsid w:val="003E29A4"/>
    <w:rsid w:val="003E2ACB"/>
    <w:rsid w:val="003E2C8E"/>
    <w:rsid w:val="003E2D9E"/>
    <w:rsid w:val="003E37E1"/>
    <w:rsid w:val="003E45AD"/>
    <w:rsid w:val="003E46C0"/>
    <w:rsid w:val="003E4918"/>
    <w:rsid w:val="003E4E38"/>
    <w:rsid w:val="003E50EB"/>
    <w:rsid w:val="003E52B2"/>
    <w:rsid w:val="003E5918"/>
    <w:rsid w:val="003E6F81"/>
    <w:rsid w:val="003E7146"/>
    <w:rsid w:val="003E73A3"/>
    <w:rsid w:val="003E7400"/>
    <w:rsid w:val="003E7A2F"/>
    <w:rsid w:val="003F0109"/>
    <w:rsid w:val="003F07FF"/>
    <w:rsid w:val="003F086A"/>
    <w:rsid w:val="003F0BB9"/>
    <w:rsid w:val="003F0D1F"/>
    <w:rsid w:val="003F1082"/>
    <w:rsid w:val="003F1BD8"/>
    <w:rsid w:val="003F1C73"/>
    <w:rsid w:val="003F229F"/>
    <w:rsid w:val="003F2589"/>
    <w:rsid w:val="003F29CC"/>
    <w:rsid w:val="003F2A73"/>
    <w:rsid w:val="003F2B72"/>
    <w:rsid w:val="003F2E99"/>
    <w:rsid w:val="003F2F0A"/>
    <w:rsid w:val="003F317B"/>
    <w:rsid w:val="003F31FB"/>
    <w:rsid w:val="003F351D"/>
    <w:rsid w:val="003F3661"/>
    <w:rsid w:val="003F37EA"/>
    <w:rsid w:val="003F3DBE"/>
    <w:rsid w:val="003F42B7"/>
    <w:rsid w:val="003F4DAE"/>
    <w:rsid w:val="003F4FBD"/>
    <w:rsid w:val="003F503A"/>
    <w:rsid w:val="003F59AE"/>
    <w:rsid w:val="003F6053"/>
    <w:rsid w:val="003F6481"/>
    <w:rsid w:val="003F6773"/>
    <w:rsid w:val="003F67D1"/>
    <w:rsid w:val="003F685A"/>
    <w:rsid w:val="003F6A51"/>
    <w:rsid w:val="003F6C32"/>
    <w:rsid w:val="003F733B"/>
    <w:rsid w:val="003F7568"/>
    <w:rsid w:val="003F75A3"/>
    <w:rsid w:val="003F75FC"/>
    <w:rsid w:val="003F7779"/>
    <w:rsid w:val="003F7983"/>
    <w:rsid w:val="003F7A70"/>
    <w:rsid w:val="00400681"/>
    <w:rsid w:val="00400B64"/>
    <w:rsid w:val="00400D60"/>
    <w:rsid w:val="004011FC"/>
    <w:rsid w:val="004012F0"/>
    <w:rsid w:val="00401F07"/>
    <w:rsid w:val="00402530"/>
    <w:rsid w:val="00402A5A"/>
    <w:rsid w:val="00402C51"/>
    <w:rsid w:val="0040334D"/>
    <w:rsid w:val="0040364B"/>
    <w:rsid w:val="00403AC2"/>
    <w:rsid w:val="00404686"/>
    <w:rsid w:val="0040486D"/>
    <w:rsid w:val="00404885"/>
    <w:rsid w:val="00405721"/>
    <w:rsid w:val="00405A44"/>
    <w:rsid w:val="00405FA6"/>
    <w:rsid w:val="0040617C"/>
    <w:rsid w:val="00406390"/>
    <w:rsid w:val="00406B3B"/>
    <w:rsid w:val="00406BF5"/>
    <w:rsid w:val="00406C55"/>
    <w:rsid w:val="00407563"/>
    <w:rsid w:val="00407F3E"/>
    <w:rsid w:val="004108EF"/>
    <w:rsid w:val="00411322"/>
    <w:rsid w:val="004116BA"/>
    <w:rsid w:val="004120A6"/>
    <w:rsid w:val="004120CD"/>
    <w:rsid w:val="0041292E"/>
    <w:rsid w:val="0041299C"/>
    <w:rsid w:val="00412BFE"/>
    <w:rsid w:val="00412E64"/>
    <w:rsid w:val="00412F04"/>
    <w:rsid w:val="00413276"/>
    <w:rsid w:val="004133D1"/>
    <w:rsid w:val="004138C6"/>
    <w:rsid w:val="00413B2C"/>
    <w:rsid w:val="00413E10"/>
    <w:rsid w:val="00414911"/>
    <w:rsid w:val="00414D82"/>
    <w:rsid w:val="0041587C"/>
    <w:rsid w:val="004161CE"/>
    <w:rsid w:val="0041643F"/>
    <w:rsid w:val="00416BEA"/>
    <w:rsid w:val="0041788B"/>
    <w:rsid w:val="00417D3A"/>
    <w:rsid w:val="004213BA"/>
    <w:rsid w:val="004215C6"/>
    <w:rsid w:val="0042209F"/>
    <w:rsid w:val="00422D2F"/>
    <w:rsid w:val="0042369A"/>
    <w:rsid w:val="004240BC"/>
    <w:rsid w:val="00424941"/>
    <w:rsid w:val="00424CD4"/>
    <w:rsid w:val="004261DA"/>
    <w:rsid w:val="00426B09"/>
    <w:rsid w:val="004273E3"/>
    <w:rsid w:val="0043023D"/>
    <w:rsid w:val="00430358"/>
    <w:rsid w:val="00430424"/>
    <w:rsid w:val="00431215"/>
    <w:rsid w:val="0043142E"/>
    <w:rsid w:val="0043175D"/>
    <w:rsid w:val="00431788"/>
    <w:rsid w:val="00431B32"/>
    <w:rsid w:val="00431F52"/>
    <w:rsid w:val="00432968"/>
    <w:rsid w:val="00432F37"/>
    <w:rsid w:val="0043344C"/>
    <w:rsid w:val="00433F1B"/>
    <w:rsid w:val="00434036"/>
    <w:rsid w:val="0043460C"/>
    <w:rsid w:val="00434941"/>
    <w:rsid w:val="00434963"/>
    <w:rsid w:val="00434A07"/>
    <w:rsid w:val="00434A5C"/>
    <w:rsid w:val="00434D8B"/>
    <w:rsid w:val="00434D96"/>
    <w:rsid w:val="00434E4D"/>
    <w:rsid w:val="00434E9C"/>
    <w:rsid w:val="00435997"/>
    <w:rsid w:val="00435DB2"/>
    <w:rsid w:val="00435E21"/>
    <w:rsid w:val="00436F06"/>
    <w:rsid w:val="00437016"/>
    <w:rsid w:val="0043746F"/>
    <w:rsid w:val="00437BD9"/>
    <w:rsid w:val="00437D94"/>
    <w:rsid w:val="0044024A"/>
    <w:rsid w:val="0044061D"/>
    <w:rsid w:val="004407CD"/>
    <w:rsid w:val="00440B09"/>
    <w:rsid w:val="004415DB"/>
    <w:rsid w:val="00441687"/>
    <w:rsid w:val="00441B13"/>
    <w:rsid w:val="00441FE3"/>
    <w:rsid w:val="00442183"/>
    <w:rsid w:val="00442431"/>
    <w:rsid w:val="004437F4"/>
    <w:rsid w:val="00444100"/>
    <w:rsid w:val="00444106"/>
    <w:rsid w:val="00444467"/>
    <w:rsid w:val="004449B4"/>
    <w:rsid w:val="00444D4C"/>
    <w:rsid w:val="00444E7B"/>
    <w:rsid w:val="00444E81"/>
    <w:rsid w:val="004456FD"/>
    <w:rsid w:val="00445C24"/>
    <w:rsid w:val="004460E8"/>
    <w:rsid w:val="004461D9"/>
    <w:rsid w:val="00446319"/>
    <w:rsid w:val="00446C46"/>
    <w:rsid w:val="00446D95"/>
    <w:rsid w:val="00447A1B"/>
    <w:rsid w:val="00447B4F"/>
    <w:rsid w:val="00447BF8"/>
    <w:rsid w:val="00450089"/>
    <w:rsid w:val="004504A2"/>
    <w:rsid w:val="004508DF"/>
    <w:rsid w:val="00450B59"/>
    <w:rsid w:val="004511F6"/>
    <w:rsid w:val="0045179B"/>
    <w:rsid w:val="00451B9E"/>
    <w:rsid w:val="00451C9B"/>
    <w:rsid w:val="004528CC"/>
    <w:rsid w:val="00452966"/>
    <w:rsid w:val="00452E86"/>
    <w:rsid w:val="00453334"/>
    <w:rsid w:val="004533C7"/>
    <w:rsid w:val="004536F1"/>
    <w:rsid w:val="00453705"/>
    <w:rsid w:val="00453B49"/>
    <w:rsid w:val="004543EE"/>
    <w:rsid w:val="004545CD"/>
    <w:rsid w:val="00454A3A"/>
    <w:rsid w:val="00454F27"/>
    <w:rsid w:val="0045522D"/>
    <w:rsid w:val="00455427"/>
    <w:rsid w:val="00455947"/>
    <w:rsid w:val="00455C1F"/>
    <w:rsid w:val="0045607E"/>
    <w:rsid w:val="0045669F"/>
    <w:rsid w:val="00456A35"/>
    <w:rsid w:val="00456DAE"/>
    <w:rsid w:val="00456E69"/>
    <w:rsid w:val="00457A93"/>
    <w:rsid w:val="004600C8"/>
    <w:rsid w:val="00460181"/>
    <w:rsid w:val="0046078A"/>
    <w:rsid w:val="00460B05"/>
    <w:rsid w:val="00461A71"/>
    <w:rsid w:val="00461BF7"/>
    <w:rsid w:val="004623DB"/>
    <w:rsid w:val="00462DC2"/>
    <w:rsid w:val="00463387"/>
    <w:rsid w:val="0046352A"/>
    <w:rsid w:val="004635B8"/>
    <w:rsid w:val="0046368A"/>
    <w:rsid w:val="00463F6A"/>
    <w:rsid w:val="00464204"/>
    <w:rsid w:val="00464277"/>
    <w:rsid w:val="0046497D"/>
    <w:rsid w:val="00464CBF"/>
    <w:rsid w:val="00464D91"/>
    <w:rsid w:val="004651C7"/>
    <w:rsid w:val="00465223"/>
    <w:rsid w:val="004656EA"/>
    <w:rsid w:val="004657CE"/>
    <w:rsid w:val="00465A7C"/>
    <w:rsid w:val="00465AC2"/>
    <w:rsid w:val="0046603A"/>
    <w:rsid w:val="0046692D"/>
    <w:rsid w:val="00466D24"/>
    <w:rsid w:val="00466DCE"/>
    <w:rsid w:val="00467004"/>
    <w:rsid w:val="004678DB"/>
    <w:rsid w:val="00470089"/>
    <w:rsid w:val="004702E5"/>
    <w:rsid w:val="0047051A"/>
    <w:rsid w:val="00470C61"/>
    <w:rsid w:val="00470FDE"/>
    <w:rsid w:val="00471130"/>
    <w:rsid w:val="0047113F"/>
    <w:rsid w:val="0047142A"/>
    <w:rsid w:val="004715A9"/>
    <w:rsid w:val="00472730"/>
    <w:rsid w:val="00472774"/>
    <w:rsid w:val="00472B13"/>
    <w:rsid w:val="00472B35"/>
    <w:rsid w:val="00472DD3"/>
    <w:rsid w:val="0047308A"/>
    <w:rsid w:val="0047316A"/>
    <w:rsid w:val="00473BA1"/>
    <w:rsid w:val="00473C7C"/>
    <w:rsid w:val="00473E32"/>
    <w:rsid w:val="00473FA2"/>
    <w:rsid w:val="0047408D"/>
    <w:rsid w:val="004740A9"/>
    <w:rsid w:val="00474848"/>
    <w:rsid w:val="004751AC"/>
    <w:rsid w:val="00475643"/>
    <w:rsid w:val="004757E5"/>
    <w:rsid w:val="004759B0"/>
    <w:rsid w:val="00476250"/>
    <w:rsid w:val="004767E9"/>
    <w:rsid w:val="004768AE"/>
    <w:rsid w:val="0047711A"/>
    <w:rsid w:val="00477502"/>
    <w:rsid w:val="00477BAD"/>
    <w:rsid w:val="00480DD1"/>
    <w:rsid w:val="00481140"/>
    <w:rsid w:val="004822F6"/>
    <w:rsid w:val="00482CCF"/>
    <w:rsid w:val="004831FF"/>
    <w:rsid w:val="004835BE"/>
    <w:rsid w:val="004838CA"/>
    <w:rsid w:val="004842D2"/>
    <w:rsid w:val="0048435B"/>
    <w:rsid w:val="004857C3"/>
    <w:rsid w:val="00485A60"/>
    <w:rsid w:val="00486051"/>
    <w:rsid w:val="004862F5"/>
    <w:rsid w:val="00486477"/>
    <w:rsid w:val="004868F2"/>
    <w:rsid w:val="00486F9C"/>
    <w:rsid w:val="00486FFB"/>
    <w:rsid w:val="0048729F"/>
    <w:rsid w:val="004872FF"/>
    <w:rsid w:val="00487700"/>
    <w:rsid w:val="0048771F"/>
    <w:rsid w:val="004900EA"/>
    <w:rsid w:val="00490149"/>
    <w:rsid w:val="00490262"/>
    <w:rsid w:val="00490725"/>
    <w:rsid w:val="00491E53"/>
    <w:rsid w:val="00491E90"/>
    <w:rsid w:val="00492020"/>
    <w:rsid w:val="004922C1"/>
    <w:rsid w:val="0049230F"/>
    <w:rsid w:val="00492354"/>
    <w:rsid w:val="004924E5"/>
    <w:rsid w:val="00492547"/>
    <w:rsid w:val="00492BDF"/>
    <w:rsid w:val="00492C57"/>
    <w:rsid w:val="00493320"/>
    <w:rsid w:val="00493541"/>
    <w:rsid w:val="00493555"/>
    <w:rsid w:val="004935AF"/>
    <w:rsid w:val="00493710"/>
    <w:rsid w:val="00493A8D"/>
    <w:rsid w:val="00493D7B"/>
    <w:rsid w:val="0049411A"/>
    <w:rsid w:val="00494554"/>
    <w:rsid w:val="00494788"/>
    <w:rsid w:val="0049482C"/>
    <w:rsid w:val="004949AF"/>
    <w:rsid w:val="004958C6"/>
    <w:rsid w:val="00495C0C"/>
    <w:rsid w:val="00495CF1"/>
    <w:rsid w:val="00496102"/>
    <w:rsid w:val="00496962"/>
    <w:rsid w:val="00496E39"/>
    <w:rsid w:val="00496E3A"/>
    <w:rsid w:val="00496F76"/>
    <w:rsid w:val="00497C05"/>
    <w:rsid w:val="00497FC8"/>
    <w:rsid w:val="004A0366"/>
    <w:rsid w:val="004A0417"/>
    <w:rsid w:val="004A0638"/>
    <w:rsid w:val="004A07AF"/>
    <w:rsid w:val="004A115A"/>
    <w:rsid w:val="004A1176"/>
    <w:rsid w:val="004A12CD"/>
    <w:rsid w:val="004A144D"/>
    <w:rsid w:val="004A1B7F"/>
    <w:rsid w:val="004A1D18"/>
    <w:rsid w:val="004A1D1E"/>
    <w:rsid w:val="004A1E5A"/>
    <w:rsid w:val="004A2409"/>
    <w:rsid w:val="004A2522"/>
    <w:rsid w:val="004A26C3"/>
    <w:rsid w:val="004A285D"/>
    <w:rsid w:val="004A2CA2"/>
    <w:rsid w:val="004A2FB3"/>
    <w:rsid w:val="004A3224"/>
    <w:rsid w:val="004A35E0"/>
    <w:rsid w:val="004A47F2"/>
    <w:rsid w:val="004A489C"/>
    <w:rsid w:val="004A48DE"/>
    <w:rsid w:val="004A532F"/>
    <w:rsid w:val="004A5414"/>
    <w:rsid w:val="004A5560"/>
    <w:rsid w:val="004A58E7"/>
    <w:rsid w:val="004A5D3B"/>
    <w:rsid w:val="004A63C6"/>
    <w:rsid w:val="004A6EAD"/>
    <w:rsid w:val="004A6F1B"/>
    <w:rsid w:val="004A714F"/>
    <w:rsid w:val="004A7C1C"/>
    <w:rsid w:val="004A7DCE"/>
    <w:rsid w:val="004B02B8"/>
    <w:rsid w:val="004B03D2"/>
    <w:rsid w:val="004B06C4"/>
    <w:rsid w:val="004B06D5"/>
    <w:rsid w:val="004B07BC"/>
    <w:rsid w:val="004B0B4A"/>
    <w:rsid w:val="004B0E7C"/>
    <w:rsid w:val="004B18E2"/>
    <w:rsid w:val="004B1F0F"/>
    <w:rsid w:val="004B2196"/>
    <w:rsid w:val="004B223F"/>
    <w:rsid w:val="004B2E1A"/>
    <w:rsid w:val="004B3090"/>
    <w:rsid w:val="004B317E"/>
    <w:rsid w:val="004B320F"/>
    <w:rsid w:val="004B32DC"/>
    <w:rsid w:val="004B352A"/>
    <w:rsid w:val="004B4184"/>
    <w:rsid w:val="004B4253"/>
    <w:rsid w:val="004B4304"/>
    <w:rsid w:val="004B4B6F"/>
    <w:rsid w:val="004B4D5A"/>
    <w:rsid w:val="004B5076"/>
    <w:rsid w:val="004B52B1"/>
    <w:rsid w:val="004B5691"/>
    <w:rsid w:val="004B592A"/>
    <w:rsid w:val="004B59AC"/>
    <w:rsid w:val="004B5CE6"/>
    <w:rsid w:val="004B6451"/>
    <w:rsid w:val="004B6E73"/>
    <w:rsid w:val="004B6F7C"/>
    <w:rsid w:val="004B7003"/>
    <w:rsid w:val="004B76D0"/>
    <w:rsid w:val="004B7A79"/>
    <w:rsid w:val="004C1296"/>
    <w:rsid w:val="004C12E1"/>
    <w:rsid w:val="004C1339"/>
    <w:rsid w:val="004C1698"/>
    <w:rsid w:val="004C1F94"/>
    <w:rsid w:val="004C2318"/>
    <w:rsid w:val="004C32C8"/>
    <w:rsid w:val="004C35FC"/>
    <w:rsid w:val="004C36FA"/>
    <w:rsid w:val="004C3891"/>
    <w:rsid w:val="004C3AD7"/>
    <w:rsid w:val="004C3E35"/>
    <w:rsid w:val="004C3E6D"/>
    <w:rsid w:val="004C42D5"/>
    <w:rsid w:val="004C5431"/>
    <w:rsid w:val="004C624F"/>
    <w:rsid w:val="004C639B"/>
    <w:rsid w:val="004C6563"/>
    <w:rsid w:val="004C6AE4"/>
    <w:rsid w:val="004C6DEF"/>
    <w:rsid w:val="004C713E"/>
    <w:rsid w:val="004C740B"/>
    <w:rsid w:val="004C7C83"/>
    <w:rsid w:val="004C7CFC"/>
    <w:rsid w:val="004C7D0A"/>
    <w:rsid w:val="004C7FAF"/>
    <w:rsid w:val="004D036B"/>
    <w:rsid w:val="004D0DF1"/>
    <w:rsid w:val="004D1695"/>
    <w:rsid w:val="004D18D2"/>
    <w:rsid w:val="004D1A97"/>
    <w:rsid w:val="004D21B2"/>
    <w:rsid w:val="004D2881"/>
    <w:rsid w:val="004D2CE1"/>
    <w:rsid w:val="004D2DD5"/>
    <w:rsid w:val="004D3052"/>
    <w:rsid w:val="004D319C"/>
    <w:rsid w:val="004D396A"/>
    <w:rsid w:val="004D3A29"/>
    <w:rsid w:val="004D3A91"/>
    <w:rsid w:val="004D3DE1"/>
    <w:rsid w:val="004D4412"/>
    <w:rsid w:val="004D4591"/>
    <w:rsid w:val="004D4625"/>
    <w:rsid w:val="004D46E0"/>
    <w:rsid w:val="004D5423"/>
    <w:rsid w:val="004D571D"/>
    <w:rsid w:val="004D5947"/>
    <w:rsid w:val="004D63DC"/>
    <w:rsid w:val="004D65FB"/>
    <w:rsid w:val="004D6F79"/>
    <w:rsid w:val="004D75CB"/>
    <w:rsid w:val="004D7892"/>
    <w:rsid w:val="004E03FF"/>
    <w:rsid w:val="004E04B4"/>
    <w:rsid w:val="004E06B7"/>
    <w:rsid w:val="004E0A00"/>
    <w:rsid w:val="004E0D1B"/>
    <w:rsid w:val="004E2106"/>
    <w:rsid w:val="004E29E3"/>
    <w:rsid w:val="004E2C4D"/>
    <w:rsid w:val="004E3010"/>
    <w:rsid w:val="004E3188"/>
    <w:rsid w:val="004E33D3"/>
    <w:rsid w:val="004E3621"/>
    <w:rsid w:val="004E4495"/>
    <w:rsid w:val="004E4CDB"/>
    <w:rsid w:val="004E527F"/>
    <w:rsid w:val="004E5B0E"/>
    <w:rsid w:val="004E6361"/>
    <w:rsid w:val="004E6371"/>
    <w:rsid w:val="004E687D"/>
    <w:rsid w:val="004E6DAA"/>
    <w:rsid w:val="004E6ED3"/>
    <w:rsid w:val="004E7003"/>
    <w:rsid w:val="004E746A"/>
    <w:rsid w:val="004E778C"/>
    <w:rsid w:val="004E7AA3"/>
    <w:rsid w:val="004E7ABF"/>
    <w:rsid w:val="004F0471"/>
    <w:rsid w:val="004F0A9E"/>
    <w:rsid w:val="004F1060"/>
    <w:rsid w:val="004F11E7"/>
    <w:rsid w:val="004F12D1"/>
    <w:rsid w:val="004F1610"/>
    <w:rsid w:val="004F20CE"/>
    <w:rsid w:val="004F21CF"/>
    <w:rsid w:val="004F2430"/>
    <w:rsid w:val="004F2681"/>
    <w:rsid w:val="004F3363"/>
    <w:rsid w:val="004F37C7"/>
    <w:rsid w:val="004F4619"/>
    <w:rsid w:val="004F4CB3"/>
    <w:rsid w:val="004F5A9E"/>
    <w:rsid w:val="004F5BD4"/>
    <w:rsid w:val="004F5DB6"/>
    <w:rsid w:val="004F6138"/>
    <w:rsid w:val="004F652A"/>
    <w:rsid w:val="004F66A7"/>
    <w:rsid w:val="004F66E2"/>
    <w:rsid w:val="004F6BF1"/>
    <w:rsid w:val="004F6C05"/>
    <w:rsid w:val="004F71F2"/>
    <w:rsid w:val="004F7B6F"/>
    <w:rsid w:val="004F7D1A"/>
    <w:rsid w:val="004F7E72"/>
    <w:rsid w:val="00500807"/>
    <w:rsid w:val="00500C89"/>
    <w:rsid w:val="0050121D"/>
    <w:rsid w:val="005013EF"/>
    <w:rsid w:val="0050196A"/>
    <w:rsid w:val="00501D25"/>
    <w:rsid w:val="0050283D"/>
    <w:rsid w:val="00502BAB"/>
    <w:rsid w:val="00502E44"/>
    <w:rsid w:val="00503321"/>
    <w:rsid w:val="00503717"/>
    <w:rsid w:val="00503C5D"/>
    <w:rsid w:val="00503D44"/>
    <w:rsid w:val="005047B8"/>
    <w:rsid w:val="00504BE6"/>
    <w:rsid w:val="0050592C"/>
    <w:rsid w:val="00506362"/>
    <w:rsid w:val="005063E4"/>
    <w:rsid w:val="00506EFD"/>
    <w:rsid w:val="005072AB"/>
    <w:rsid w:val="005074B5"/>
    <w:rsid w:val="005077C3"/>
    <w:rsid w:val="00507F3C"/>
    <w:rsid w:val="005116CD"/>
    <w:rsid w:val="0051185D"/>
    <w:rsid w:val="00511A55"/>
    <w:rsid w:val="005128D7"/>
    <w:rsid w:val="00512906"/>
    <w:rsid w:val="00512921"/>
    <w:rsid w:val="00512D15"/>
    <w:rsid w:val="005138FA"/>
    <w:rsid w:val="00513B71"/>
    <w:rsid w:val="00513BD9"/>
    <w:rsid w:val="00513C62"/>
    <w:rsid w:val="005143E1"/>
    <w:rsid w:val="00514B74"/>
    <w:rsid w:val="00514C4B"/>
    <w:rsid w:val="00514D21"/>
    <w:rsid w:val="00514FBD"/>
    <w:rsid w:val="00515423"/>
    <w:rsid w:val="00515853"/>
    <w:rsid w:val="005160A3"/>
    <w:rsid w:val="005164B1"/>
    <w:rsid w:val="00516690"/>
    <w:rsid w:val="005169F6"/>
    <w:rsid w:val="00516A4C"/>
    <w:rsid w:val="00516CBA"/>
    <w:rsid w:val="0051720D"/>
    <w:rsid w:val="005173EA"/>
    <w:rsid w:val="00517836"/>
    <w:rsid w:val="005203EE"/>
    <w:rsid w:val="00520A68"/>
    <w:rsid w:val="00521574"/>
    <w:rsid w:val="00522599"/>
    <w:rsid w:val="005228D1"/>
    <w:rsid w:val="00522EC0"/>
    <w:rsid w:val="00523141"/>
    <w:rsid w:val="00523164"/>
    <w:rsid w:val="005232E8"/>
    <w:rsid w:val="005234CD"/>
    <w:rsid w:val="00523A1F"/>
    <w:rsid w:val="00524052"/>
    <w:rsid w:val="005242EF"/>
    <w:rsid w:val="00524B70"/>
    <w:rsid w:val="00526BF8"/>
    <w:rsid w:val="00526E0B"/>
    <w:rsid w:val="0052766A"/>
    <w:rsid w:val="00527A45"/>
    <w:rsid w:val="00527B2F"/>
    <w:rsid w:val="005300C5"/>
    <w:rsid w:val="0053058D"/>
    <w:rsid w:val="005305F7"/>
    <w:rsid w:val="0053065B"/>
    <w:rsid w:val="00530859"/>
    <w:rsid w:val="00530A16"/>
    <w:rsid w:val="00530FE9"/>
    <w:rsid w:val="00531A9E"/>
    <w:rsid w:val="00531B59"/>
    <w:rsid w:val="00532787"/>
    <w:rsid w:val="0053290A"/>
    <w:rsid w:val="00532CE8"/>
    <w:rsid w:val="00533087"/>
    <w:rsid w:val="005330BB"/>
    <w:rsid w:val="005336F7"/>
    <w:rsid w:val="00533A06"/>
    <w:rsid w:val="0053413D"/>
    <w:rsid w:val="005343E2"/>
    <w:rsid w:val="0053452D"/>
    <w:rsid w:val="00535091"/>
    <w:rsid w:val="00535246"/>
    <w:rsid w:val="00535790"/>
    <w:rsid w:val="00535919"/>
    <w:rsid w:val="00535BA0"/>
    <w:rsid w:val="00535DB3"/>
    <w:rsid w:val="00536056"/>
    <w:rsid w:val="0053619C"/>
    <w:rsid w:val="005363E2"/>
    <w:rsid w:val="00536BF9"/>
    <w:rsid w:val="0053712C"/>
    <w:rsid w:val="00537156"/>
    <w:rsid w:val="00537509"/>
    <w:rsid w:val="00537939"/>
    <w:rsid w:val="00537F1E"/>
    <w:rsid w:val="00540026"/>
    <w:rsid w:val="005406D3"/>
    <w:rsid w:val="00541BC1"/>
    <w:rsid w:val="00541F57"/>
    <w:rsid w:val="00542258"/>
    <w:rsid w:val="00542FDE"/>
    <w:rsid w:val="00543009"/>
    <w:rsid w:val="00543717"/>
    <w:rsid w:val="00544271"/>
    <w:rsid w:val="0054484D"/>
    <w:rsid w:val="005449F0"/>
    <w:rsid w:val="00545465"/>
    <w:rsid w:val="0054592E"/>
    <w:rsid w:val="00545ECB"/>
    <w:rsid w:val="00545F9E"/>
    <w:rsid w:val="00546190"/>
    <w:rsid w:val="005461E3"/>
    <w:rsid w:val="005464F3"/>
    <w:rsid w:val="005465E0"/>
    <w:rsid w:val="005466C5"/>
    <w:rsid w:val="00546B4B"/>
    <w:rsid w:val="00546FE8"/>
    <w:rsid w:val="005470B8"/>
    <w:rsid w:val="00550001"/>
    <w:rsid w:val="005500A3"/>
    <w:rsid w:val="005500D6"/>
    <w:rsid w:val="005502B7"/>
    <w:rsid w:val="00550486"/>
    <w:rsid w:val="00550673"/>
    <w:rsid w:val="005508CB"/>
    <w:rsid w:val="00550F6E"/>
    <w:rsid w:val="00550F80"/>
    <w:rsid w:val="00551039"/>
    <w:rsid w:val="00551763"/>
    <w:rsid w:val="0055197D"/>
    <w:rsid w:val="00551C84"/>
    <w:rsid w:val="00552C34"/>
    <w:rsid w:val="00553067"/>
    <w:rsid w:val="0055316F"/>
    <w:rsid w:val="00553333"/>
    <w:rsid w:val="0055357D"/>
    <w:rsid w:val="00553661"/>
    <w:rsid w:val="0055367B"/>
    <w:rsid w:val="00553950"/>
    <w:rsid w:val="00553D1F"/>
    <w:rsid w:val="00553E3F"/>
    <w:rsid w:val="0055431A"/>
    <w:rsid w:val="0055447D"/>
    <w:rsid w:val="005544BC"/>
    <w:rsid w:val="00554627"/>
    <w:rsid w:val="005546F6"/>
    <w:rsid w:val="00554A93"/>
    <w:rsid w:val="00554B26"/>
    <w:rsid w:val="00555314"/>
    <w:rsid w:val="00555479"/>
    <w:rsid w:val="00555490"/>
    <w:rsid w:val="00555600"/>
    <w:rsid w:val="00556405"/>
    <w:rsid w:val="00556560"/>
    <w:rsid w:val="005566B2"/>
    <w:rsid w:val="00556778"/>
    <w:rsid w:val="005568AE"/>
    <w:rsid w:val="00556AA4"/>
    <w:rsid w:val="00556B5F"/>
    <w:rsid w:val="00556C78"/>
    <w:rsid w:val="00557D89"/>
    <w:rsid w:val="00557FC7"/>
    <w:rsid w:val="0056077E"/>
    <w:rsid w:val="00560F9D"/>
    <w:rsid w:val="00561224"/>
    <w:rsid w:val="00561833"/>
    <w:rsid w:val="00562826"/>
    <w:rsid w:val="00562C95"/>
    <w:rsid w:val="00562FCD"/>
    <w:rsid w:val="00563078"/>
    <w:rsid w:val="00563ABA"/>
    <w:rsid w:val="00563CA8"/>
    <w:rsid w:val="00563D89"/>
    <w:rsid w:val="00563F70"/>
    <w:rsid w:val="005640BB"/>
    <w:rsid w:val="005641EF"/>
    <w:rsid w:val="005644A6"/>
    <w:rsid w:val="005648FB"/>
    <w:rsid w:val="00564930"/>
    <w:rsid w:val="0056499A"/>
    <w:rsid w:val="005649DE"/>
    <w:rsid w:val="00564DF3"/>
    <w:rsid w:val="00564EB9"/>
    <w:rsid w:val="00565256"/>
    <w:rsid w:val="005652D9"/>
    <w:rsid w:val="00565440"/>
    <w:rsid w:val="00565588"/>
    <w:rsid w:val="00565656"/>
    <w:rsid w:val="00565B27"/>
    <w:rsid w:val="00565C7F"/>
    <w:rsid w:val="00566238"/>
    <w:rsid w:val="00566276"/>
    <w:rsid w:val="0056638C"/>
    <w:rsid w:val="00566BD5"/>
    <w:rsid w:val="005671C7"/>
    <w:rsid w:val="005700C1"/>
    <w:rsid w:val="00570123"/>
    <w:rsid w:val="00570268"/>
    <w:rsid w:val="005704E5"/>
    <w:rsid w:val="00570A96"/>
    <w:rsid w:val="00570CFB"/>
    <w:rsid w:val="00570E70"/>
    <w:rsid w:val="00570EA8"/>
    <w:rsid w:val="00570F1F"/>
    <w:rsid w:val="00570FF3"/>
    <w:rsid w:val="005714AB"/>
    <w:rsid w:val="0057194C"/>
    <w:rsid w:val="00571B84"/>
    <w:rsid w:val="00571D3F"/>
    <w:rsid w:val="00571F89"/>
    <w:rsid w:val="00572935"/>
    <w:rsid w:val="00572FA3"/>
    <w:rsid w:val="0057348E"/>
    <w:rsid w:val="00573491"/>
    <w:rsid w:val="005749E3"/>
    <w:rsid w:val="00574BCF"/>
    <w:rsid w:val="005750E8"/>
    <w:rsid w:val="0057565D"/>
    <w:rsid w:val="005758BD"/>
    <w:rsid w:val="00575FBE"/>
    <w:rsid w:val="0057623F"/>
    <w:rsid w:val="00576270"/>
    <w:rsid w:val="005762BA"/>
    <w:rsid w:val="005762FE"/>
    <w:rsid w:val="00577490"/>
    <w:rsid w:val="00577547"/>
    <w:rsid w:val="0057754D"/>
    <w:rsid w:val="0057757B"/>
    <w:rsid w:val="00577749"/>
    <w:rsid w:val="00577934"/>
    <w:rsid w:val="005801BD"/>
    <w:rsid w:val="0058042C"/>
    <w:rsid w:val="005806DF"/>
    <w:rsid w:val="00580CA6"/>
    <w:rsid w:val="00580F2F"/>
    <w:rsid w:val="00581139"/>
    <w:rsid w:val="00581410"/>
    <w:rsid w:val="00581750"/>
    <w:rsid w:val="00581BED"/>
    <w:rsid w:val="00581E51"/>
    <w:rsid w:val="00581F67"/>
    <w:rsid w:val="00582048"/>
    <w:rsid w:val="005822D0"/>
    <w:rsid w:val="00582659"/>
    <w:rsid w:val="005829EF"/>
    <w:rsid w:val="00582A22"/>
    <w:rsid w:val="005834BF"/>
    <w:rsid w:val="005845CF"/>
    <w:rsid w:val="0058470E"/>
    <w:rsid w:val="00584DFC"/>
    <w:rsid w:val="005850C6"/>
    <w:rsid w:val="00585ADD"/>
    <w:rsid w:val="00585EAD"/>
    <w:rsid w:val="00586171"/>
    <w:rsid w:val="0058688D"/>
    <w:rsid w:val="00586EF4"/>
    <w:rsid w:val="00587129"/>
    <w:rsid w:val="00587392"/>
    <w:rsid w:val="00587516"/>
    <w:rsid w:val="00587995"/>
    <w:rsid w:val="0059079D"/>
    <w:rsid w:val="00590979"/>
    <w:rsid w:val="00590A7C"/>
    <w:rsid w:val="00591288"/>
    <w:rsid w:val="00591634"/>
    <w:rsid w:val="0059181A"/>
    <w:rsid w:val="00592283"/>
    <w:rsid w:val="00592936"/>
    <w:rsid w:val="00592A76"/>
    <w:rsid w:val="00592DA1"/>
    <w:rsid w:val="00593079"/>
    <w:rsid w:val="005933D0"/>
    <w:rsid w:val="005934D8"/>
    <w:rsid w:val="005937A1"/>
    <w:rsid w:val="005939F9"/>
    <w:rsid w:val="00593C58"/>
    <w:rsid w:val="00593D15"/>
    <w:rsid w:val="00593EB5"/>
    <w:rsid w:val="005940D0"/>
    <w:rsid w:val="005940E6"/>
    <w:rsid w:val="00594227"/>
    <w:rsid w:val="005943E7"/>
    <w:rsid w:val="00594D12"/>
    <w:rsid w:val="00595452"/>
    <w:rsid w:val="00595628"/>
    <w:rsid w:val="00595680"/>
    <w:rsid w:val="00595BA1"/>
    <w:rsid w:val="00595F29"/>
    <w:rsid w:val="0059632E"/>
    <w:rsid w:val="00596E29"/>
    <w:rsid w:val="0059775C"/>
    <w:rsid w:val="00597CCB"/>
    <w:rsid w:val="00597E7C"/>
    <w:rsid w:val="005A006D"/>
    <w:rsid w:val="005A0A13"/>
    <w:rsid w:val="005A0AB2"/>
    <w:rsid w:val="005A0FA2"/>
    <w:rsid w:val="005A11D4"/>
    <w:rsid w:val="005A1515"/>
    <w:rsid w:val="005A15D8"/>
    <w:rsid w:val="005A228E"/>
    <w:rsid w:val="005A23D2"/>
    <w:rsid w:val="005A2D34"/>
    <w:rsid w:val="005A2DE4"/>
    <w:rsid w:val="005A2F76"/>
    <w:rsid w:val="005A2F8D"/>
    <w:rsid w:val="005A2FAC"/>
    <w:rsid w:val="005A30CC"/>
    <w:rsid w:val="005A3545"/>
    <w:rsid w:val="005A379A"/>
    <w:rsid w:val="005A3B29"/>
    <w:rsid w:val="005A3F58"/>
    <w:rsid w:val="005A4448"/>
    <w:rsid w:val="005A45A3"/>
    <w:rsid w:val="005A468A"/>
    <w:rsid w:val="005A4946"/>
    <w:rsid w:val="005A4A32"/>
    <w:rsid w:val="005A4D4E"/>
    <w:rsid w:val="005A503A"/>
    <w:rsid w:val="005A5126"/>
    <w:rsid w:val="005A5A4A"/>
    <w:rsid w:val="005A61A7"/>
    <w:rsid w:val="005A63D5"/>
    <w:rsid w:val="005A691E"/>
    <w:rsid w:val="005A6994"/>
    <w:rsid w:val="005A7144"/>
    <w:rsid w:val="005A7518"/>
    <w:rsid w:val="005A7798"/>
    <w:rsid w:val="005A783A"/>
    <w:rsid w:val="005B069E"/>
    <w:rsid w:val="005B0DA1"/>
    <w:rsid w:val="005B1247"/>
    <w:rsid w:val="005B12F6"/>
    <w:rsid w:val="005B1383"/>
    <w:rsid w:val="005B13F5"/>
    <w:rsid w:val="005B16BC"/>
    <w:rsid w:val="005B1838"/>
    <w:rsid w:val="005B1A41"/>
    <w:rsid w:val="005B1E1F"/>
    <w:rsid w:val="005B1F1B"/>
    <w:rsid w:val="005B1F2B"/>
    <w:rsid w:val="005B25C1"/>
    <w:rsid w:val="005B2D9B"/>
    <w:rsid w:val="005B3177"/>
    <w:rsid w:val="005B35ED"/>
    <w:rsid w:val="005B3718"/>
    <w:rsid w:val="005B375E"/>
    <w:rsid w:val="005B3911"/>
    <w:rsid w:val="005B3CBD"/>
    <w:rsid w:val="005B3DB9"/>
    <w:rsid w:val="005B4009"/>
    <w:rsid w:val="005B41AA"/>
    <w:rsid w:val="005B56E6"/>
    <w:rsid w:val="005B5C50"/>
    <w:rsid w:val="005B5FF4"/>
    <w:rsid w:val="005B6158"/>
    <w:rsid w:val="005B648E"/>
    <w:rsid w:val="005B6668"/>
    <w:rsid w:val="005B67B0"/>
    <w:rsid w:val="005B6BE1"/>
    <w:rsid w:val="005B7CE6"/>
    <w:rsid w:val="005C0A71"/>
    <w:rsid w:val="005C0C82"/>
    <w:rsid w:val="005C0DC0"/>
    <w:rsid w:val="005C1B49"/>
    <w:rsid w:val="005C1C2F"/>
    <w:rsid w:val="005C1EF5"/>
    <w:rsid w:val="005C1F09"/>
    <w:rsid w:val="005C2138"/>
    <w:rsid w:val="005C227A"/>
    <w:rsid w:val="005C2E52"/>
    <w:rsid w:val="005C320B"/>
    <w:rsid w:val="005C3F25"/>
    <w:rsid w:val="005C3FEE"/>
    <w:rsid w:val="005C45E4"/>
    <w:rsid w:val="005C4DDA"/>
    <w:rsid w:val="005C51CE"/>
    <w:rsid w:val="005C5841"/>
    <w:rsid w:val="005C58B6"/>
    <w:rsid w:val="005C58ED"/>
    <w:rsid w:val="005C5B67"/>
    <w:rsid w:val="005C5BB4"/>
    <w:rsid w:val="005C6000"/>
    <w:rsid w:val="005C6211"/>
    <w:rsid w:val="005C6463"/>
    <w:rsid w:val="005C6616"/>
    <w:rsid w:val="005C6827"/>
    <w:rsid w:val="005C69A0"/>
    <w:rsid w:val="005C6B67"/>
    <w:rsid w:val="005C735C"/>
    <w:rsid w:val="005C7930"/>
    <w:rsid w:val="005C7B43"/>
    <w:rsid w:val="005D01EB"/>
    <w:rsid w:val="005D1231"/>
    <w:rsid w:val="005D2879"/>
    <w:rsid w:val="005D28FD"/>
    <w:rsid w:val="005D2B44"/>
    <w:rsid w:val="005D2C65"/>
    <w:rsid w:val="005D2D1C"/>
    <w:rsid w:val="005D3191"/>
    <w:rsid w:val="005D3231"/>
    <w:rsid w:val="005D38E3"/>
    <w:rsid w:val="005D3F63"/>
    <w:rsid w:val="005D4C2A"/>
    <w:rsid w:val="005D4E6E"/>
    <w:rsid w:val="005D530E"/>
    <w:rsid w:val="005D563C"/>
    <w:rsid w:val="005D5677"/>
    <w:rsid w:val="005D5B59"/>
    <w:rsid w:val="005D6112"/>
    <w:rsid w:val="005D66A6"/>
    <w:rsid w:val="005D7346"/>
    <w:rsid w:val="005D7369"/>
    <w:rsid w:val="005D761C"/>
    <w:rsid w:val="005E123C"/>
    <w:rsid w:val="005E1500"/>
    <w:rsid w:val="005E1B71"/>
    <w:rsid w:val="005E1B92"/>
    <w:rsid w:val="005E1BAD"/>
    <w:rsid w:val="005E1C70"/>
    <w:rsid w:val="005E1E7A"/>
    <w:rsid w:val="005E2058"/>
    <w:rsid w:val="005E22EE"/>
    <w:rsid w:val="005E2755"/>
    <w:rsid w:val="005E278A"/>
    <w:rsid w:val="005E2A1C"/>
    <w:rsid w:val="005E301C"/>
    <w:rsid w:val="005E35A4"/>
    <w:rsid w:val="005E3756"/>
    <w:rsid w:val="005E415C"/>
    <w:rsid w:val="005E47B8"/>
    <w:rsid w:val="005E4821"/>
    <w:rsid w:val="005E4BA0"/>
    <w:rsid w:val="005E4F91"/>
    <w:rsid w:val="005E5324"/>
    <w:rsid w:val="005E5619"/>
    <w:rsid w:val="005E5880"/>
    <w:rsid w:val="005E5AE1"/>
    <w:rsid w:val="005E5EAD"/>
    <w:rsid w:val="005E60D8"/>
    <w:rsid w:val="005E62C1"/>
    <w:rsid w:val="005E6794"/>
    <w:rsid w:val="005E71B1"/>
    <w:rsid w:val="005E7352"/>
    <w:rsid w:val="005E73CC"/>
    <w:rsid w:val="005E76B3"/>
    <w:rsid w:val="005E77A0"/>
    <w:rsid w:val="005E7CED"/>
    <w:rsid w:val="005F0037"/>
    <w:rsid w:val="005F0389"/>
    <w:rsid w:val="005F047F"/>
    <w:rsid w:val="005F079F"/>
    <w:rsid w:val="005F0FEA"/>
    <w:rsid w:val="005F1079"/>
    <w:rsid w:val="005F1E0D"/>
    <w:rsid w:val="005F217F"/>
    <w:rsid w:val="005F21A1"/>
    <w:rsid w:val="005F24CD"/>
    <w:rsid w:val="005F2DE9"/>
    <w:rsid w:val="005F30E0"/>
    <w:rsid w:val="005F4976"/>
    <w:rsid w:val="005F5836"/>
    <w:rsid w:val="005F5B91"/>
    <w:rsid w:val="005F6164"/>
    <w:rsid w:val="005F67F9"/>
    <w:rsid w:val="005F6A37"/>
    <w:rsid w:val="005F6B81"/>
    <w:rsid w:val="005F7CB9"/>
    <w:rsid w:val="00600973"/>
    <w:rsid w:val="006009ED"/>
    <w:rsid w:val="00601025"/>
    <w:rsid w:val="00601305"/>
    <w:rsid w:val="00601831"/>
    <w:rsid w:val="0060223A"/>
    <w:rsid w:val="0060232E"/>
    <w:rsid w:val="0060237E"/>
    <w:rsid w:val="006024B3"/>
    <w:rsid w:val="00602C65"/>
    <w:rsid w:val="00602D7E"/>
    <w:rsid w:val="0060311D"/>
    <w:rsid w:val="006033F3"/>
    <w:rsid w:val="00603921"/>
    <w:rsid w:val="006039E8"/>
    <w:rsid w:val="00603E89"/>
    <w:rsid w:val="0060409D"/>
    <w:rsid w:val="0060416E"/>
    <w:rsid w:val="00604A20"/>
    <w:rsid w:val="00604D5A"/>
    <w:rsid w:val="00604D77"/>
    <w:rsid w:val="006051DD"/>
    <w:rsid w:val="006052E9"/>
    <w:rsid w:val="00605675"/>
    <w:rsid w:val="00605FDD"/>
    <w:rsid w:val="006060B9"/>
    <w:rsid w:val="00606D67"/>
    <w:rsid w:val="006071EA"/>
    <w:rsid w:val="006072FC"/>
    <w:rsid w:val="00607935"/>
    <w:rsid w:val="00610696"/>
    <w:rsid w:val="00610781"/>
    <w:rsid w:val="0061087D"/>
    <w:rsid w:val="00610B8D"/>
    <w:rsid w:val="006110C5"/>
    <w:rsid w:val="0061110E"/>
    <w:rsid w:val="006112E7"/>
    <w:rsid w:val="00611415"/>
    <w:rsid w:val="006114FD"/>
    <w:rsid w:val="00611990"/>
    <w:rsid w:val="00611A6F"/>
    <w:rsid w:val="00612383"/>
    <w:rsid w:val="006123C7"/>
    <w:rsid w:val="00612FD0"/>
    <w:rsid w:val="00613000"/>
    <w:rsid w:val="00613224"/>
    <w:rsid w:val="0061335C"/>
    <w:rsid w:val="00613727"/>
    <w:rsid w:val="0061395D"/>
    <w:rsid w:val="00614337"/>
    <w:rsid w:val="00614527"/>
    <w:rsid w:val="0061471D"/>
    <w:rsid w:val="006154E6"/>
    <w:rsid w:val="006156B5"/>
    <w:rsid w:val="00615848"/>
    <w:rsid w:val="00615BD5"/>
    <w:rsid w:val="00616618"/>
    <w:rsid w:val="00616A72"/>
    <w:rsid w:val="00616CF2"/>
    <w:rsid w:val="00616FCF"/>
    <w:rsid w:val="0061724A"/>
    <w:rsid w:val="006172B4"/>
    <w:rsid w:val="006174B9"/>
    <w:rsid w:val="00617508"/>
    <w:rsid w:val="0061763F"/>
    <w:rsid w:val="00617A40"/>
    <w:rsid w:val="00617BEA"/>
    <w:rsid w:val="00620B6C"/>
    <w:rsid w:val="00621894"/>
    <w:rsid w:val="00621D87"/>
    <w:rsid w:val="006222F1"/>
    <w:rsid w:val="00622498"/>
    <w:rsid w:val="006225DD"/>
    <w:rsid w:val="006226DF"/>
    <w:rsid w:val="0062299F"/>
    <w:rsid w:val="00623144"/>
    <w:rsid w:val="0062321D"/>
    <w:rsid w:val="00623311"/>
    <w:rsid w:val="00623AC5"/>
    <w:rsid w:val="00623D08"/>
    <w:rsid w:val="00623DF0"/>
    <w:rsid w:val="006241E9"/>
    <w:rsid w:val="00624606"/>
    <w:rsid w:val="00624CD1"/>
    <w:rsid w:val="00625141"/>
    <w:rsid w:val="0062522C"/>
    <w:rsid w:val="0062591D"/>
    <w:rsid w:val="00626B48"/>
    <w:rsid w:val="006278D1"/>
    <w:rsid w:val="006279C2"/>
    <w:rsid w:val="006301C5"/>
    <w:rsid w:val="0063024B"/>
    <w:rsid w:val="00630998"/>
    <w:rsid w:val="006310C8"/>
    <w:rsid w:val="00631573"/>
    <w:rsid w:val="006315A9"/>
    <w:rsid w:val="00631C30"/>
    <w:rsid w:val="00631C86"/>
    <w:rsid w:val="0063243D"/>
    <w:rsid w:val="006327B9"/>
    <w:rsid w:val="00632AF6"/>
    <w:rsid w:val="00633154"/>
    <w:rsid w:val="0063326F"/>
    <w:rsid w:val="00633363"/>
    <w:rsid w:val="00633A66"/>
    <w:rsid w:val="00633B88"/>
    <w:rsid w:val="00633B97"/>
    <w:rsid w:val="00633BFC"/>
    <w:rsid w:val="00633C81"/>
    <w:rsid w:val="00633FBE"/>
    <w:rsid w:val="00634014"/>
    <w:rsid w:val="00634016"/>
    <w:rsid w:val="00634209"/>
    <w:rsid w:val="006342FE"/>
    <w:rsid w:val="0063458B"/>
    <w:rsid w:val="00634645"/>
    <w:rsid w:val="0063593E"/>
    <w:rsid w:val="006359FF"/>
    <w:rsid w:val="00635EF2"/>
    <w:rsid w:val="00636197"/>
    <w:rsid w:val="00636463"/>
    <w:rsid w:val="00637035"/>
    <w:rsid w:val="0063734A"/>
    <w:rsid w:val="00637604"/>
    <w:rsid w:val="00637655"/>
    <w:rsid w:val="00637E09"/>
    <w:rsid w:val="00640272"/>
    <w:rsid w:val="006402AD"/>
    <w:rsid w:val="00642143"/>
    <w:rsid w:val="00642AAE"/>
    <w:rsid w:val="006436A3"/>
    <w:rsid w:val="00643B21"/>
    <w:rsid w:val="00643EA6"/>
    <w:rsid w:val="006444BB"/>
    <w:rsid w:val="0064473A"/>
    <w:rsid w:val="006447D5"/>
    <w:rsid w:val="006449AC"/>
    <w:rsid w:val="00644A39"/>
    <w:rsid w:val="006452E5"/>
    <w:rsid w:val="00645490"/>
    <w:rsid w:val="00645806"/>
    <w:rsid w:val="006459FF"/>
    <w:rsid w:val="00645D9C"/>
    <w:rsid w:val="00646635"/>
    <w:rsid w:val="00646745"/>
    <w:rsid w:val="00646F1A"/>
    <w:rsid w:val="00647539"/>
    <w:rsid w:val="006475AF"/>
    <w:rsid w:val="006477E5"/>
    <w:rsid w:val="00647C5B"/>
    <w:rsid w:val="00647CBC"/>
    <w:rsid w:val="00650F6F"/>
    <w:rsid w:val="006512C0"/>
    <w:rsid w:val="00651732"/>
    <w:rsid w:val="0065195C"/>
    <w:rsid w:val="006519D5"/>
    <w:rsid w:val="00651A60"/>
    <w:rsid w:val="00651D99"/>
    <w:rsid w:val="00651DF2"/>
    <w:rsid w:val="006521CD"/>
    <w:rsid w:val="0065238B"/>
    <w:rsid w:val="0065241A"/>
    <w:rsid w:val="0065292C"/>
    <w:rsid w:val="006532FB"/>
    <w:rsid w:val="006537D6"/>
    <w:rsid w:val="00653993"/>
    <w:rsid w:val="00653BE0"/>
    <w:rsid w:val="006540C8"/>
    <w:rsid w:val="0065450B"/>
    <w:rsid w:val="00654715"/>
    <w:rsid w:val="0065487E"/>
    <w:rsid w:val="0065491D"/>
    <w:rsid w:val="00654932"/>
    <w:rsid w:val="006552AA"/>
    <w:rsid w:val="006554C4"/>
    <w:rsid w:val="0065596C"/>
    <w:rsid w:val="00655B89"/>
    <w:rsid w:val="00655C70"/>
    <w:rsid w:val="0065614B"/>
    <w:rsid w:val="006564F7"/>
    <w:rsid w:val="006565EA"/>
    <w:rsid w:val="00656C52"/>
    <w:rsid w:val="00657278"/>
    <w:rsid w:val="0065777F"/>
    <w:rsid w:val="006579FC"/>
    <w:rsid w:val="00657CE9"/>
    <w:rsid w:val="00657D3D"/>
    <w:rsid w:val="00657D75"/>
    <w:rsid w:val="00657E50"/>
    <w:rsid w:val="00657F7D"/>
    <w:rsid w:val="0066016E"/>
    <w:rsid w:val="00660627"/>
    <w:rsid w:val="00660A78"/>
    <w:rsid w:val="00660E2A"/>
    <w:rsid w:val="00661621"/>
    <w:rsid w:val="00661947"/>
    <w:rsid w:val="00661F46"/>
    <w:rsid w:val="00661F80"/>
    <w:rsid w:val="00661FCA"/>
    <w:rsid w:val="00662110"/>
    <w:rsid w:val="006621A3"/>
    <w:rsid w:val="00662DC3"/>
    <w:rsid w:val="00663206"/>
    <w:rsid w:val="006635D8"/>
    <w:rsid w:val="00664293"/>
    <w:rsid w:val="00664828"/>
    <w:rsid w:val="006648BC"/>
    <w:rsid w:val="0066498D"/>
    <w:rsid w:val="00664D15"/>
    <w:rsid w:val="00664D67"/>
    <w:rsid w:val="006652AD"/>
    <w:rsid w:val="00666845"/>
    <w:rsid w:val="00666DB3"/>
    <w:rsid w:val="00667108"/>
    <w:rsid w:val="00667321"/>
    <w:rsid w:val="00667591"/>
    <w:rsid w:val="006677D1"/>
    <w:rsid w:val="00667D14"/>
    <w:rsid w:val="00667E51"/>
    <w:rsid w:val="00667F49"/>
    <w:rsid w:val="00671284"/>
    <w:rsid w:val="006716FA"/>
    <w:rsid w:val="00671913"/>
    <w:rsid w:val="00671D95"/>
    <w:rsid w:val="00671FA5"/>
    <w:rsid w:val="00671FF3"/>
    <w:rsid w:val="00672074"/>
    <w:rsid w:val="00672234"/>
    <w:rsid w:val="006726B0"/>
    <w:rsid w:val="006728DA"/>
    <w:rsid w:val="0067296A"/>
    <w:rsid w:val="00672EEA"/>
    <w:rsid w:val="0067307D"/>
    <w:rsid w:val="00673122"/>
    <w:rsid w:val="00673826"/>
    <w:rsid w:val="00673B53"/>
    <w:rsid w:val="00673E1E"/>
    <w:rsid w:val="00673FDD"/>
    <w:rsid w:val="006740E3"/>
    <w:rsid w:val="00674203"/>
    <w:rsid w:val="006745E7"/>
    <w:rsid w:val="006749E0"/>
    <w:rsid w:val="00674A21"/>
    <w:rsid w:val="00674B09"/>
    <w:rsid w:val="00674E6F"/>
    <w:rsid w:val="00674F84"/>
    <w:rsid w:val="006751DF"/>
    <w:rsid w:val="00675B42"/>
    <w:rsid w:val="00675D26"/>
    <w:rsid w:val="00675F62"/>
    <w:rsid w:val="00677081"/>
    <w:rsid w:val="0067767F"/>
    <w:rsid w:val="00677B12"/>
    <w:rsid w:val="00677B9D"/>
    <w:rsid w:val="00677CA6"/>
    <w:rsid w:val="006802AA"/>
    <w:rsid w:val="0068042C"/>
    <w:rsid w:val="00681189"/>
    <w:rsid w:val="00681300"/>
    <w:rsid w:val="00681945"/>
    <w:rsid w:val="00681F34"/>
    <w:rsid w:val="00682210"/>
    <w:rsid w:val="00682683"/>
    <w:rsid w:val="00682735"/>
    <w:rsid w:val="00682BCD"/>
    <w:rsid w:val="00682D68"/>
    <w:rsid w:val="00683201"/>
    <w:rsid w:val="006836A6"/>
    <w:rsid w:val="00684ABB"/>
    <w:rsid w:val="006855B2"/>
    <w:rsid w:val="0068570E"/>
    <w:rsid w:val="006858B4"/>
    <w:rsid w:val="00686413"/>
    <w:rsid w:val="006870F1"/>
    <w:rsid w:val="00687AE2"/>
    <w:rsid w:val="006909C8"/>
    <w:rsid w:val="00690D7C"/>
    <w:rsid w:val="006915F7"/>
    <w:rsid w:val="00691925"/>
    <w:rsid w:val="00691A55"/>
    <w:rsid w:val="00691F8E"/>
    <w:rsid w:val="00692009"/>
    <w:rsid w:val="00692437"/>
    <w:rsid w:val="00692450"/>
    <w:rsid w:val="00692985"/>
    <w:rsid w:val="00692A8A"/>
    <w:rsid w:val="00693460"/>
    <w:rsid w:val="00694170"/>
    <w:rsid w:val="006942C3"/>
    <w:rsid w:val="006943A3"/>
    <w:rsid w:val="00694F6C"/>
    <w:rsid w:val="0069528B"/>
    <w:rsid w:val="00695700"/>
    <w:rsid w:val="0069586F"/>
    <w:rsid w:val="00695951"/>
    <w:rsid w:val="00695A91"/>
    <w:rsid w:val="00695D9D"/>
    <w:rsid w:val="00695EB8"/>
    <w:rsid w:val="00696173"/>
    <w:rsid w:val="0069646E"/>
    <w:rsid w:val="00696C1D"/>
    <w:rsid w:val="00697610"/>
    <w:rsid w:val="00697D97"/>
    <w:rsid w:val="00697F0F"/>
    <w:rsid w:val="006A042B"/>
    <w:rsid w:val="006A0B13"/>
    <w:rsid w:val="006A0DBE"/>
    <w:rsid w:val="006A1A0E"/>
    <w:rsid w:val="006A1ED3"/>
    <w:rsid w:val="006A2ACD"/>
    <w:rsid w:val="006A2C83"/>
    <w:rsid w:val="006A2F18"/>
    <w:rsid w:val="006A2F5B"/>
    <w:rsid w:val="006A332A"/>
    <w:rsid w:val="006A355F"/>
    <w:rsid w:val="006A38A5"/>
    <w:rsid w:val="006A3906"/>
    <w:rsid w:val="006A3BFA"/>
    <w:rsid w:val="006A3F2B"/>
    <w:rsid w:val="006A454A"/>
    <w:rsid w:val="006A48DA"/>
    <w:rsid w:val="006A4E5C"/>
    <w:rsid w:val="006A5284"/>
    <w:rsid w:val="006A55DE"/>
    <w:rsid w:val="006A59B4"/>
    <w:rsid w:val="006A5BCA"/>
    <w:rsid w:val="006A5CAD"/>
    <w:rsid w:val="006A62BD"/>
    <w:rsid w:val="006A67C8"/>
    <w:rsid w:val="006A6B0F"/>
    <w:rsid w:val="006A6E35"/>
    <w:rsid w:val="006A6E82"/>
    <w:rsid w:val="006A6F06"/>
    <w:rsid w:val="006A737E"/>
    <w:rsid w:val="006A75E5"/>
    <w:rsid w:val="006A7989"/>
    <w:rsid w:val="006A7D4E"/>
    <w:rsid w:val="006B0109"/>
    <w:rsid w:val="006B06B7"/>
    <w:rsid w:val="006B0915"/>
    <w:rsid w:val="006B0CAC"/>
    <w:rsid w:val="006B110D"/>
    <w:rsid w:val="006B137D"/>
    <w:rsid w:val="006B1ABF"/>
    <w:rsid w:val="006B24AC"/>
    <w:rsid w:val="006B28BC"/>
    <w:rsid w:val="006B2B33"/>
    <w:rsid w:val="006B2F0C"/>
    <w:rsid w:val="006B31AD"/>
    <w:rsid w:val="006B3762"/>
    <w:rsid w:val="006B392E"/>
    <w:rsid w:val="006B3AC7"/>
    <w:rsid w:val="006B44B3"/>
    <w:rsid w:val="006B44F4"/>
    <w:rsid w:val="006B4865"/>
    <w:rsid w:val="006B4EE1"/>
    <w:rsid w:val="006B5BBD"/>
    <w:rsid w:val="006B5FCD"/>
    <w:rsid w:val="006B6C5B"/>
    <w:rsid w:val="006B7687"/>
    <w:rsid w:val="006B7CC1"/>
    <w:rsid w:val="006B7F06"/>
    <w:rsid w:val="006C03D7"/>
    <w:rsid w:val="006C04E8"/>
    <w:rsid w:val="006C068C"/>
    <w:rsid w:val="006C08FE"/>
    <w:rsid w:val="006C0F38"/>
    <w:rsid w:val="006C149C"/>
    <w:rsid w:val="006C1681"/>
    <w:rsid w:val="006C1710"/>
    <w:rsid w:val="006C18CB"/>
    <w:rsid w:val="006C1A43"/>
    <w:rsid w:val="006C2059"/>
    <w:rsid w:val="006C2A94"/>
    <w:rsid w:val="006C3051"/>
    <w:rsid w:val="006C3085"/>
    <w:rsid w:val="006C30FF"/>
    <w:rsid w:val="006C36B3"/>
    <w:rsid w:val="006C3783"/>
    <w:rsid w:val="006C3850"/>
    <w:rsid w:val="006C3B7C"/>
    <w:rsid w:val="006C42A6"/>
    <w:rsid w:val="006C4312"/>
    <w:rsid w:val="006C4344"/>
    <w:rsid w:val="006C4844"/>
    <w:rsid w:val="006C4EDD"/>
    <w:rsid w:val="006C54C5"/>
    <w:rsid w:val="006C5867"/>
    <w:rsid w:val="006C58B0"/>
    <w:rsid w:val="006C6075"/>
    <w:rsid w:val="006C6991"/>
    <w:rsid w:val="006C6A0B"/>
    <w:rsid w:val="006C6EC5"/>
    <w:rsid w:val="006C7231"/>
    <w:rsid w:val="006C754A"/>
    <w:rsid w:val="006C76AA"/>
    <w:rsid w:val="006C7823"/>
    <w:rsid w:val="006C7CF2"/>
    <w:rsid w:val="006C7E8D"/>
    <w:rsid w:val="006C7F49"/>
    <w:rsid w:val="006C7F91"/>
    <w:rsid w:val="006D0914"/>
    <w:rsid w:val="006D0A1A"/>
    <w:rsid w:val="006D0C48"/>
    <w:rsid w:val="006D0F33"/>
    <w:rsid w:val="006D1AFA"/>
    <w:rsid w:val="006D1C02"/>
    <w:rsid w:val="006D1D61"/>
    <w:rsid w:val="006D22C2"/>
    <w:rsid w:val="006D2A1F"/>
    <w:rsid w:val="006D3123"/>
    <w:rsid w:val="006D33F3"/>
    <w:rsid w:val="006D3A85"/>
    <w:rsid w:val="006D49B7"/>
    <w:rsid w:val="006D59CD"/>
    <w:rsid w:val="006D5FDF"/>
    <w:rsid w:val="006D6813"/>
    <w:rsid w:val="006D73E0"/>
    <w:rsid w:val="006D75D3"/>
    <w:rsid w:val="006D763F"/>
    <w:rsid w:val="006D7687"/>
    <w:rsid w:val="006D7D4E"/>
    <w:rsid w:val="006D7FD3"/>
    <w:rsid w:val="006E1280"/>
    <w:rsid w:val="006E17A1"/>
    <w:rsid w:val="006E19DF"/>
    <w:rsid w:val="006E1CCF"/>
    <w:rsid w:val="006E1CF7"/>
    <w:rsid w:val="006E254F"/>
    <w:rsid w:val="006E29A1"/>
    <w:rsid w:val="006E3433"/>
    <w:rsid w:val="006E3BDE"/>
    <w:rsid w:val="006E50DB"/>
    <w:rsid w:val="006E5312"/>
    <w:rsid w:val="006E5882"/>
    <w:rsid w:val="006E59DD"/>
    <w:rsid w:val="006E5A14"/>
    <w:rsid w:val="006E5B32"/>
    <w:rsid w:val="006E5C28"/>
    <w:rsid w:val="006E5C46"/>
    <w:rsid w:val="006E5D72"/>
    <w:rsid w:val="006E63BB"/>
    <w:rsid w:val="006E69D7"/>
    <w:rsid w:val="006E6A50"/>
    <w:rsid w:val="006E6B4C"/>
    <w:rsid w:val="006E7434"/>
    <w:rsid w:val="006E7A89"/>
    <w:rsid w:val="006E7BE1"/>
    <w:rsid w:val="006F0240"/>
    <w:rsid w:val="006F0305"/>
    <w:rsid w:val="006F0469"/>
    <w:rsid w:val="006F04C7"/>
    <w:rsid w:val="006F0E6F"/>
    <w:rsid w:val="006F1457"/>
    <w:rsid w:val="006F1846"/>
    <w:rsid w:val="006F1B77"/>
    <w:rsid w:val="006F1B99"/>
    <w:rsid w:val="006F26F4"/>
    <w:rsid w:val="006F2A72"/>
    <w:rsid w:val="006F2BAF"/>
    <w:rsid w:val="006F31EF"/>
    <w:rsid w:val="006F368A"/>
    <w:rsid w:val="006F377E"/>
    <w:rsid w:val="006F37D9"/>
    <w:rsid w:val="006F3990"/>
    <w:rsid w:val="006F4373"/>
    <w:rsid w:val="006F4702"/>
    <w:rsid w:val="006F486F"/>
    <w:rsid w:val="006F4A5A"/>
    <w:rsid w:val="006F55B9"/>
    <w:rsid w:val="006F6198"/>
    <w:rsid w:val="006F6DA6"/>
    <w:rsid w:val="006F6EAA"/>
    <w:rsid w:val="006F745E"/>
    <w:rsid w:val="006F752A"/>
    <w:rsid w:val="006F7747"/>
    <w:rsid w:val="006F7F8A"/>
    <w:rsid w:val="0070009A"/>
    <w:rsid w:val="0070033F"/>
    <w:rsid w:val="00700379"/>
    <w:rsid w:val="00700B2F"/>
    <w:rsid w:val="00700CDF"/>
    <w:rsid w:val="00700D19"/>
    <w:rsid w:val="00701011"/>
    <w:rsid w:val="00701514"/>
    <w:rsid w:val="00701952"/>
    <w:rsid w:val="007019C4"/>
    <w:rsid w:val="00701F54"/>
    <w:rsid w:val="007022DB"/>
    <w:rsid w:val="00702582"/>
    <w:rsid w:val="00702A27"/>
    <w:rsid w:val="007030CA"/>
    <w:rsid w:val="00703260"/>
    <w:rsid w:val="00703B86"/>
    <w:rsid w:val="00704629"/>
    <w:rsid w:val="00704C71"/>
    <w:rsid w:val="00704DA6"/>
    <w:rsid w:val="007054EA"/>
    <w:rsid w:val="00705666"/>
    <w:rsid w:val="00705884"/>
    <w:rsid w:val="00706039"/>
    <w:rsid w:val="00706A16"/>
    <w:rsid w:val="00706E1D"/>
    <w:rsid w:val="00710FE8"/>
    <w:rsid w:val="0071158E"/>
    <w:rsid w:val="00711852"/>
    <w:rsid w:val="00711A5F"/>
    <w:rsid w:val="00711E66"/>
    <w:rsid w:val="00712D37"/>
    <w:rsid w:val="0071326F"/>
    <w:rsid w:val="00713A9A"/>
    <w:rsid w:val="00713D71"/>
    <w:rsid w:val="007146C1"/>
    <w:rsid w:val="00714828"/>
    <w:rsid w:val="007149BB"/>
    <w:rsid w:val="00714EF3"/>
    <w:rsid w:val="00715097"/>
    <w:rsid w:val="00715229"/>
    <w:rsid w:val="00715318"/>
    <w:rsid w:val="00715B97"/>
    <w:rsid w:val="007201CD"/>
    <w:rsid w:val="00720A67"/>
    <w:rsid w:val="00720C23"/>
    <w:rsid w:val="00720E0E"/>
    <w:rsid w:val="0072183F"/>
    <w:rsid w:val="00722004"/>
    <w:rsid w:val="00722951"/>
    <w:rsid w:val="00722C58"/>
    <w:rsid w:val="00722FA6"/>
    <w:rsid w:val="0072300D"/>
    <w:rsid w:val="00723349"/>
    <w:rsid w:val="00723363"/>
    <w:rsid w:val="007234F9"/>
    <w:rsid w:val="0072372E"/>
    <w:rsid w:val="0072388C"/>
    <w:rsid w:val="00723CFB"/>
    <w:rsid w:val="00724079"/>
    <w:rsid w:val="007243B1"/>
    <w:rsid w:val="00724C84"/>
    <w:rsid w:val="00724F1A"/>
    <w:rsid w:val="007252A2"/>
    <w:rsid w:val="00725850"/>
    <w:rsid w:val="00725BBA"/>
    <w:rsid w:val="00725E70"/>
    <w:rsid w:val="00726314"/>
    <w:rsid w:val="0072652C"/>
    <w:rsid w:val="007268B3"/>
    <w:rsid w:val="00727068"/>
    <w:rsid w:val="00730208"/>
    <w:rsid w:val="00730215"/>
    <w:rsid w:val="0073065E"/>
    <w:rsid w:val="00730D52"/>
    <w:rsid w:val="00731319"/>
    <w:rsid w:val="007317AA"/>
    <w:rsid w:val="00731F93"/>
    <w:rsid w:val="007321BF"/>
    <w:rsid w:val="007323DF"/>
    <w:rsid w:val="00732F62"/>
    <w:rsid w:val="007336FF"/>
    <w:rsid w:val="0073390F"/>
    <w:rsid w:val="00733A19"/>
    <w:rsid w:val="0073403F"/>
    <w:rsid w:val="00734070"/>
    <w:rsid w:val="0073490D"/>
    <w:rsid w:val="00734C3E"/>
    <w:rsid w:val="00734F66"/>
    <w:rsid w:val="00734F71"/>
    <w:rsid w:val="00735C3C"/>
    <w:rsid w:val="00735E6D"/>
    <w:rsid w:val="00736698"/>
    <w:rsid w:val="0073680A"/>
    <w:rsid w:val="00736982"/>
    <w:rsid w:val="0073710A"/>
    <w:rsid w:val="007371EF"/>
    <w:rsid w:val="00737941"/>
    <w:rsid w:val="0074033D"/>
    <w:rsid w:val="0074034E"/>
    <w:rsid w:val="00740533"/>
    <w:rsid w:val="00742256"/>
    <w:rsid w:val="0074251B"/>
    <w:rsid w:val="007427C9"/>
    <w:rsid w:val="007431FB"/>
    <w:rsid w:val="007434F2"/>
    <w:rsid w:val="00743F80"/>
    <w:rsid w:val="00743F9E"/>
    <w:rsid w:val="0074406B"/>
    <w:rsid w:val="00744700"/>
    <w:rsid w:val="007448E1"/>
    <w:rsid w:val="00744D69"/>
    <w:rsid w:val="0074554B"/>
    <w:rsid w:val="007464BB"/>
    <w:rsid w:val="00746B60"/>
    <w:rsid w:val="00746DA5"/>
    <w:rsid w:val="00747260"/>
    <w:rsid w:val="00747E49"/>
    <w:rsid w:val="00747E77"/>
    <w:rsid w:val="007503C6"/>
    <w:rsid w:val="00750589"/>
    <w:rsid w:val="00750D5D"/>
    <w:rsid w:val="00750E67"/>
    <w:rsid w:val="007512B2"/>
    <w:rsid w:val="0075192D"/>
    <w:rsid w:val="007520D4"/>
    <w:rsid w:val="00752438"/>
    <w:rsid w:val="00752C62"/>
    <w:rsid w:val="00752F58"/>
    <w:rsid w:val="0075365F"/>
    <w:rsid w:val="00753B44"/>
    <w:rsid w:val="00753CAA"/>
    <w:rsid w:val="00753FAE"/>
    <w:rsid w:val="00754B9F"/>
    <w:rsid w:val="00754CF2"/>
    <w:rsid w:val="00755380"/>
    <w:rsid w:val="00755423"/>
    <w:rsid w:val="007558D2"/>
    <w:rsid w:val="007559D8"/>
    <w:rsid w:val="007569DB"/>
    <w:rsid w:val="00756AED"/>
    <w:rsid w:val="00756AFB"/>
    <w:rsid w:val="00756C4B"/>
    <w:rsid w:val="0075743D"/>
    <w:rsid w:val="007579E9"/>
    <w:rsid w:val="00757B64"/>
    <w:rsid w:val="00760182"/>
    <w:rsid w:val="007604B6"/>
    <w:rsid w:val="00760B1E"/>
    <w:rsid w:val="00760CF2"/>
    <w:rsid w:val="00761487"/>
    <w:rsid w:val="00761495"/>
    <w:rsid w:val="007619F8"/>
    <w:rsid w:val="00761BC7"/>
    <w:rsid w:val="007626ED"/>
    <w:rsid w:val="007636F4"/>
    <w:rsid w:val="00763D4E"/>
    <w:rsid w:val="00764464"/>
    <w:rsid w:val="00764713"/>
    <w:rsid w:val="007649FB"/>
    <w:rsid w:val="00764B4B"/>
    <w:rsid w:val="00764DC8"/>
    <w:rsid w:val="00765242"/>
    <w:rsid w:val="00765E4A"/>
    <w:rsid w:val="007664C2"/>
    <w:rsid w:val="007665D2"/>
    <w:rsid w:val="00766CFD"/>
    <w:rsid w:val="00766E88"/>
    <w:rsid w:val="00767628"/>
    <w:rsid w:val="0077032B"/>
    <w:rsid w:val="00770EFF"/>
    <w:rsid w:val="007717B6"/>
    <w:rsid w:val="00771880"/>
    <w:rsid w:val="00771D9C"/>
    <w:rsid w:val="00772312"/>
    <w:rsid w:val="00772411"/>
    <w:rsid w:val="00772F2D"/>
    <w:rsid w:val="00773838"/>
    <w:rsid w:val="007738A7"/>
    <w:rsid w:val="0077421A"/>
    <w:rsid w:val="00774316"/>
    <w:rsid w:val="0077449B"/>
    <w:rsid w:val="00774923"/>
    <w:rsid w:val="00774A9B"/>
    <w:rsid w:val="00775458"/>
    <w:rsid w:val="0077574C"/>
    <w:rsid w:val="00775834"/>
    <w:rsid w:val="00780061"/>
    <w:rsid w:val="00780444"/>
    <w:rsid w:val="0078063D"/>
    <w:rsid w:val="00780B1A"/>
    <w:rsid w:val="00780C9B"/>
    <w:rsid w:val="00780E41"/>
    <w:rsid w:val="00781042"/>
    <w:rsid w:val="0078123C"/>
    <w:rsid w:val="00781630"/>
    <w:rsid w:val="007818BB"/>
    <w:rsid w:val="00781AD8"/>
    <w:rsid w:val="0078237C"/>
    <w:rsid w:val="007823F4"/>
    <w:rsid w:val="00782C5E"/>
    <w:rsid w:val="00782E11"/>
    <w:rsid w:val="00782E21"/>
    <w:rsid w:val="007833A1"/>
    <w:rsid w:val="00783E8C"/>
    <w:rsid w:val="00784C99"/>
    <w:rsid w:val="00785206"/>
    <w:rsid w:val="00785510"/>
    <w:rsid w:val="007858DB"/>
    <w:rsid w:val="00785CA6"/>
    <w:rsid w:val="00786221"/>
    <w:rsid w:val="00786485"/>
    <w:rsid w:val="00786723"/>
    <w:rsid w:val="007867F8"/>
    <w:rsid w:val="00786946"/>
    <w:rsid w:val="00786A95"/>
    <w:rsid w:val="00786CF8"/>
    <w:rsid w:val="00786FF8"/>
    <w:rsid w:val="00787156"/>
    <w:rsid w:val="007874B5"/>
    <w:rsid w:val="007876B8"/>
    <w:rsid w:val="00787B13"/>
    <w:rsid w:val="00787EC5"/>
    <w:rsid w:val="007907F9"/>
    <w:rsid w:val="00790998"/>
    <w:rsid w:val="00790ABF"/>
    <w:rsid w:val="00790B3C"/>
    <w:rsid w:val="00790DCB"/>
    <w:rsid w:val="0079105B"/>
    <w:rsid w:val="007910B2"/>
    <w:rsid w:val="00791C05"/>
    <w:rsid w:val="0079201C"/>
    <w:rsid w:val="00792138"/>
    <w:rsid w:val="00792473"/>
    <w:rsid w:val="007926C5"/>
    <w:rsid w:val="00792727"/>
    <w:rsid w:val="00792B3C"/>
    <w:rsid w:val="00792DE1"/>
    <w:rsid w:val="00792EA6"/>
    <w:rsid w:val="00792EFA"/>
    <w:rsid w:val="00793AD0"/>
    <w:rsid w:val="00796558"/>
    <w:rsid w:val="007969D6"/>
    <w:rsid w:val="007969EF"/>
    <w:rsid w:val="00796AF2"/>
    <w:rsid w:val="00796BEF"/>
    <w:rsid w:val="00797B22"/>
    <w:rsid w:val="00797C66"/>
    <w:rsid w:val="007A009B"/>
    <w:rsid w:val="007A032C"/>
    <w:rsid w:val="007A0FAA"/>
    <w:rsid w:val="007A13A4"/>
    <w:rsid w:val="007A16CF"/>
    <w:rsid w:val="007A1CC7"/>
    <w:rsid w:val="007A2C7C"/>
    <w:rsid w:val="007A2ECE"/>
    <w:rsid w:val="007A383B"/>
    <w:rsid w:val="007A390B"/>
    <w:rsid w:val="007A3B7A"/>
    <w:rsid w:val="007A3C8B"/>
    <w:rsid w:val="007A3C8C"/>
    <w:rsid w:val="007A4117"/>
    <w:rsid w:val="007A4350"/>
    <w:rsid w:val="007A46F5"/>
    <w:rsid w:val="007A4DBC"/>
    <w:rsid w:val="007A57C4"/>
    <w:rsid w:val="007A5B5A"/>
    <w:rsid w:val="007A5E18"/>
    <w:rsid w:val="007A5E4D"/>
    <w:rsid w:val="007A5E7A"/>
    <w:rsid w:val="007A60D3"/>
    <w:rsid w:val="007A642F"/>
    <w:rsid w:val="007A6593"/>
    <w:rsid w:val="007A6868"/>
    <w:rsid w:val="007A6EAF"/>
    <w:rsid w:val="007A6F84"/>
    <w:rsid w:val="007A7539"/>
    <w:rsid w:val="007A791A"/>
    <w:rsid w:val="007A7D61"/>
    <w:rsid w:val="007B1073"/>
    <w:rsid w:val="007B19E3"/>
    <w:rsid w:val="007B1CA4"/>
    <w:rsid w:val="007B2393"/>
    <w:rsid w:val="007B2B7C"/>
    <w:rsid w:val="007B2B95"/>
    <w:rsid w:val="007B2C89"/>
    <w:rsid w:val="007B36DB"/>
    <w:rsid w:val="007B3BDD"/>
    <w:rsid w:val="007B3CE7"/>
    <w:rsid w:val="007B3E7A"/>
    <w:rsid w:val="007B4807"/>
    <w:rsid w:val="007B4C9B"/>
    <w:rsid w:val="007B4CA5"/>
    <w:rsid w:val="007B5001"/>
    <w:rsid w:val="007B5030"/>
    <w:rsid w:val="007B50BA"/>
    <w:rsid w:val="007B52BB"/>
    <w:rsid w:val="007B5A04"/>
    <w:rsid w:val="007B5D55"/>
    <w:rsid w:val="007B60A8"/>
    <w:rsid w:val="007B65F8"/>
    <w:rsid w:val="007B6BF9"/>
    <w:rsid w:val="007B76E7"/>
    <w:rsid w:val="007B7C62"/>
    <w:rsid w:val="007B7CD5"/>
    <w:rsid w:val="007B7F90"/>
    <w:rsid w:val="007C07F9"/>
    <w:rsid w:val="007C1004"/>
    <w:rsid w:val="007C14BF"/>
    <w:rsid w:val="007C15A7"/>
    <w:rsid w:val="007C175A"/>
    <w:rsid w:val="007C17E0"/>
    <w:rsid w:val="007C1A7B"/>
    <w:rsid w:val="007C1C43"/>
    <w:rsid w:val="007C2028"/>
    <w:rsid w:val="007C2884"/>
    <w:rsid w:val="007C3246"/>
    <w:rsid w:val="007C3419"/>
    <w:rsid w:val="007C35F0"/>
    <w:rsid w:val="007C3A89"/>
    <w:rsid w:val="007C4362"/>
    <w:rsid w:val="007C4523"/>
    <w:rsid w:val="007C48E7"/>
    <w:rsid w:val="007C4964"/>
    <w:rsid w:val="007C507F"/>
    <w:rsid w:val="007C51C6"/>
    <w:rsid w:val="007C5251"/>
    <w:rsid w:val="007C5571"/>
    <w:rsid w:val="007C56C2"/>
    <w:rsid w:val="007C5E64"/>
    <w:rsid w:val="007C6335"/>
    <w:rsid w:val="007C646F"/>
    <w:rsid w:val="007C675A"/>
    <w:rsid w:val="007C6B7C"/>
    <w:rsid w:val="007C731C"/>
    <w:rsid w:val="007C782A"/>
    <w:rsid w:val="007D0182"/>
    <w:rsid w:val="007D0262"/>
    <w:rsid w:val="007D0387"/>
    <w:rsid w:val="007D0BEC"/>
    <w:rsid w:val="007D0C36"/>
    <w:rsid w:val="007D1CCC"/>
    <w:rsid w:val="007D20DB"/>
    <w:rsid w:val="007D2314"/>
    <w:rsid w:val="007D26CF"/>
    <w:rsid w:val="007D2B21"/>
    <w:rsid w:val="007D2FB7"/>
    <w:rsid w:val="007D377C"/>
    <w:rsid w:val="007D38E1"/>
    <w:rsid w:val="007D3CEF"/>
    <w:rsid w:val="007D3E0D"/>
    <w:rsid w:val="007D3E44"/>
    <w:rsid w:val="007D451E"/>
    <w:rsid w:val="007D5147"/>
    <w:rsid w:val="007D5803"/>
    <w:rsid w:val="007D58C9"/>
    <w:rsid w:val="007D62C8"/>
    <w:rsid w:val="007D68D4"/>
    <w:rsid w:val="007D72DD"/>
    <w:rsid w:val="007D77BF"/>
    <w:rsid w:val="007D7B3B"/>
    <w:rsid w:val="007D7CB3"/>
    <w:rsid w:val="007E04EE"/>
    <w:rsid w:val="007E09FD"/>
    <w:rsid w:val="007E0CD1"/>
    <w:rsid w:val="007E16F4"/>
    <w:rsid w:val="007E19F0"/>
    <w:rsid w:val="007E1EB7"/>
    <w:rsid w:val="007E2793"/>
    <w:rsid w:val="007E27FB"/>
    <w:rsid w:val="007E29D2"/>
    <w:rsid w:val="007E39F4"/>
    <w:rsid w:val="007E3B70"/>
    <w:rsid w:val="007E3C67"/>
    <w:rsid w:val="007E3F0D"/>
    <w:rsid w:val="007E4E14"/>
    <w:rsid w:val="007E4EB3"/>
    <w:rsid w:val="007E50FE"/>
    <w:rsid w:val="007E55F4"/>
    <w:rsid w:val="007E55F6"/>
    <w:rsid w:val="007E56B3"/>
    <w:rsid w:val="007E6170"/>
    <w:rsid w:val="007E62EB"/>
    <w:rsid w:val="007E6D45"/>
    <w:rsid w:val="007E6E52"/>
    <w:rsid w:val="007E7194"/>
    <w:rsid w:val="007E7A14"/>
    <w:rsid w:val="007E7C6C"/>
    <w:rsid w:val="007E7CAA"/>
    <w:rsid w:val="007F002E"/>
    <w:rsid w:val="007F0940"/>
    <w:rsid w:val="007F1509"/>
    <w:rsid w:val="007F18AE"/>
    <w:rsid w:val="007F1B8E"/>
    <w:rsid w:val="007F1DF9"/>
    <w:rsid w:val="007F1EA2"/>
    <w:rsid w:val="007F2379"/>
    <w:rsid w:val="007F2920"/>
    <w:rsid w:val="007F2ABF"/>
    <w:rsid w:val="007F2EDD"/>
    <w:rsid w:val="007F2FB7"/>
    <w:rsid w:val="007F33DE"/>
    <w:rsid w:val="007F38DA"/>
    <w:rsid w:val="007F3A30"/>
    <w:rsid w:val="007F4741"/>
    <w:rsid w:val="007F4779"/>
    <w:rsid w:val="007F4870"/>
    <w:rsid w:val="007F5170"/>
    <w:rsid w:val="007F51A7"/>
    <w:rsid w:val="007F638E"/>
    <w:rsid w:val="007F641E"/>
    <w:rsid w:val="007F6DF8"/>
    <w:rsid w:val="007F75E9"/>
    <w:rsid w:val="007F7D3A"/>
    <w:rsid w:val="007F7FE6"/>
    <w:rsid w:val="008002D3"/>
    <w:rsid w:val="0080033E"/>
    <w:rsid w:val="008003FC"/>
    <w:rsid w:val="008008FB"/>
    <w:rsid w:val="00800D3C"/>
    <w:rsid w:val="00800D9C"/>
    <w:rsid w:val="00801100"/>
    <w:rsid w:val="0080175A"/>
    <w:rsid w:val="00801764"/>
    <w:rsid w:val="00801AA7"/>
    <w:rsid w:val="00801CCC"/>
    <w:rsid w:val="00801D27"/>
    <w:rsid w:val="00802222"/>
    <w:rsid w:val="008025A9"/>
    <w:rsid w:val="008025DD"/>
    <w:rsid w:val="00802659"/>
    <w:rsid w:val="0080275E"/>
    <w:rsid w:val="00802860"/>
    <w:rsid w:val="00802970"/>
    <w:rsid w:val="00802A37"/>
    <w:rsid w:val="00802DCB"/>
    <w:rsid w:val="00803230"/>
    <w:rsid w:val="008033DF"/>
    <w:rsid w:val="00803741"/>
    <w:rsid w:val="00803C35"/>
    <w:rsid w:val="00804BF6"/>
    <w:rsid w:val="00804C4E"/>
    <w:rsid w:val="00804E80"/>
    <w:rsid w:val="00804F55"/>
    <w:rsid w:val="00805131"/>
    <w:rsid w:val="0080549A"/>
    <w:rsid w:val="00805AB7"/>
    <w:rsid w:val="0080618F"/>
    <w:rsid w:val="008071A2"/>
    <w:rsid w:val="00807567"/>
    <w:rsid w:val="00807A56"/>
    <w:rsid w:val="00807B4B"/>
    <w:rsid w:val="00807BDC"/>
    <w:rsid w:val="00807E36"/>
    <w:rsid w:val="00810499"/>
    <w:rsid w:val="00810584"/>
    <w:rsid w:val="00810686"/>
    <w:rsid w:val="00810764"/>
    <w:rsid w:val="008107E8"/>
    <w:rsid w:val="00810BC8"/>
    <w:rsid w:val="00810C04"/>
    <w:rsid w:val="00810F51"/>
    <w:rsid w:val="008110D7"/>
    <w:rsid w:val="00811174"/>
    <w:rsid w:val="00811249"/>
    <w:rsid w:val="00811E6A"/>
    <w:rsid w:val="00811E8C"/>
    <w:rsid w:val="00811EF8"/>
    <w:rsid w:val="00811F2A"/>
    <w:rsid w:val="00812074"/>
    <w:rsid w:val="008131D0"/>
    <w:rsid w:val="008135E0"/>
    <w:rsid w:val="0081363C"/>
    <w:rsid w:val="008141AD"/>
    <w:rsid w:val="00814200"/>
    <w:rsid w:val="00814CBE"/>
    <w:rsid w:val="00815A76"/>
    <w:rsid w:val="008165DA"/>
    <w:rsid w:val="00816F10"/>
    <w:rsid w:val="00817644"/>
    <w:rsid w:val="0081774E"/>
    <w:rsid w:val="00817D8E"/>
    <w:rsid w:val="00817FDF"/>
    <w:rsid w:val="0082006B"/>
    <w:rsid w:val="00820168"/>
    <w:rsid w:val="00820676"/>
    <w:rsid w:val="008208E7"/>
    <w:rsid w:val="00820D5A"/>
    <w:rsid w:val="00820F2D"/>
    <w:rsid w:val="00820FF2"/>
    <w:rsid w:val="00821318"/>
    <w:rsid w:val="00821FA2"/>
    <w:rsid w:val="008224A8"/>
    <w:rsid w:val="00822873"/>
    <w:rsid w:val="00822B5D"/>
    <w:rsid w:val="008236D5"/>
    <w:rsid w:val="0082376A"/>
    <w:rsid w:val="008237D8"/>
    <w:rsid w:val="008237F5"/>
    <w:rsid w:val="00823C0F"/>
    <w:rsid w:val="00823F5C"/>
    <w:rsid w:val="00824344"/>
    <w:rsid w:val="0082443A"/>
    <w:rsid w:val="00824DE0"/>
    <w:rsid w:val="00824EE9"/>
    <w:rsid w:val="00825221"/>
    <w:rsid w:val="00825721"/>
    <w:rsid w:val="00825862"/>
    <w:rsid w:val="00825B45"/>
    <w:rsid w:val="0082631B"/>
    <w:rsid w:val="00826451"/>
    <w:rsid w:val="00826644"/>
    <w:rsid w:val="0082683A"/>
    <w:rsid w:val="00826952"/>
    <w:rsid w:val="00826D30"/>
    <w:rsid w:val="00826E7B"/>
    <w:rsid w:val="008276DE"/>
    <w:rsid w:val="008278CD"/>
    <w:rsid w:val="00827A9D"/>
    <w:rsid w:val="00827B41"/>
    <w:rsid w:val="00827B9E"/>
    <w:rsid w:val="00827C7D"/>
    <w:rsid w:val="00830514"/>
    <w:rsid w:val="008309A1"/>
    <w:rsid w:val="008309CE"/>
    <w:rsid w:val="008312EE"/>
    <w:rsid w:val="008313C0"/>
    <w:rsid w:val="0083168F"/>
    <w:rsid w:val="008317A3"/>
    <w:rsid w:val="008317E4"/>
    <w:rsid w:val="00831EF5"/>
    <w:rsid w:val="00831FC6"/>
    <w:rsid w:val="00832780"/>
    <w:rsid w:val="008338B1"/>
    <w:rsid w:val="00833FE2"/>
    <w:rsid w:val="008347B2"/>
    <w:rsid w:val="00834905"/>
    <w:rsid w:val="0083499C"/>
    <w:rsid w:val="00834B82"/>
    <w:rsid w:val="008351B1"/>
    <w:rsid w:val="0083527B"/>
    <w:rsid w:val="00835CC2"/>
    <w:rsid w:val="00836321"/>
    <w:rsid w:val="0083669D"/>
    <w:rsid w:val="008368B4"/>
    <w:rsid w:val="00836C9B"/>
    <w:rsid w:val="00836D3D"/>
    <w:rsid w:val="00837168"/>
    <w:rsid w:val="008376A5"/>
    <w:rsid w:val="008379E6"/>
    <w:rsid w:val="00837A03"/>
    <w:rsid w:val="00840940"/>
    <w:rsid w:val="008409C6"/>
    <w:rsid w:val="00841262"/>
    <w:rsid w:val="00841487"/>
    <w:rsid w:val="00841517"/>
    <w:rsid w:val="00841D29"/>
    <w:rsid w:val="008423B9"/>
    <w:rsid w:val="0084382E"/>
    <w:rsid w:val="008439AE"/>
    <w:rsid w:val="0084546C"/>
    <w:rsid w:val="008459F1"/>
    <w:rsid w:val="00845D7A"/>
    <w:rsid w:val="0084619F"/>
    <w:rsid w:val="008461A6"/>
    <w:rsid w:val="0084642D"/>
    <w:rsid w:val="00846D21"/>
    <w:rsid w:val="008471DD"/>
    <w:rsid w:val="0084737D"/>
    <w:rsid w:val="0084741E"/>
    <w:rsid w:val="00850064"/>
    <w:rsid w:val="008504B8"/>
    <w:rsid w:val="00850D0E"/>
    <w:rsid w:val="0085136E"/>
    <w:rsid w:val="0085172E"/>
    <w:rsid w:val="008518A4"/>
    <w:rsid w:val="00851AAB"/>
    <w:rsid w:val="00852058"/>
    <w:rsid w:val="00852A98"/>
    <w:rsid w:val="00852B63"/>
    <w:rsid w:val="00852FE0"/>
    <w:rsid w:val="0085308E"/>
    <w:rsid w:val="008532C3"/>
    <w:rsid w:val="00853656"/>
    <w:rsid w:val="00853C32"/>
    <w:rsid w:val="00853FE6"/>
    <w:rsid w:val="008541F9"/>
    <w:rsid w:val="008543CA"/>
    <w:rsid w:val="008547FA"/>
    <w:rsid w:val="00854F75"/>
    <w:rsid w:val="00855095"/>
    <w:rsid w:val="008551A6"/>
    <w:rsid w:val="008556FE"/>
    <w:rsid w:val="00855A1B"/>
    <w:rsid w:val="008562B1"/>
    <w:rsid w:val="008567A2"/>
    <w:rsid w:val="008568BC"/>
    <w:rsid w:val="00856C85"/>
    <w:rsid w:val="00856E07"/>
    <w:rsid w:val="008574DA"/>
    <w:rsid w:val="008576DE"/>
    <w:rsid w:val="00857707"/>
    <w:rsid w:val="00857DB8"/>
    <w:rsid w:val="008602FA"/>
    <w:rsid w:val="00861D9E"/>
    <w:rsid w:val="00861EE8"/>
    <w:rsid w:val="00861F42"/>
    <w:rsid w:val="0086214B"/>
    <w:rsid w:val="008623BB"/>
    <w:rsid w:val="008626EE"/>
    <w:rsid w:val="0086271E"/>
    <w:rsid w:val="00862A00"/>
    <w:rsid w:val="00862ED4"/>
    <w:rsid w:val="00862F85"/>
    <w:rsid w:val="0086316F"/>
    <w:rsid w:val="00863204"/>
    <w:rsid w:val="008636E5"/>
    <w:rsid w:val="00863914"/>
    <w:rsid w:val="00863A67"/>
    <w:rsid w:val="008643B4"/>
    <w:rsid w:val="008644E1"/>
    <w:rsid w:val="00864522"/>
    <w:rsid w:val="00864A0C"/>
    <w:rsid w:val="00864A48"/>
    <w:rsid w:val="00864DC2"/>
    <w:rsid w:val="00865184"/>
    <w:rsid w:val="0086530C"/>
    <w:rsid w:val="0086559F"/>
    <w:rsid w:val="00865623"/>
    <w:rsid w:val="008658C9"/>
    <w:rsid w:val="00865D3C"/>
    <w:rsid w:val="008662C5"/>
    <w:rsid w:val="008663CA"/>
    <w:rsid w:val="00866957"/>
    <w:rsid w:val="00866B6F"/>
    <w:rsid w:val="0086729C"/>
    <w:rsid w:val="00867506"/>
    <w:rsid w:val="008700BC"/>
    <w:rsid w:val="008703E5"/>
    <w:rsid w:val="00870AFD"/>
    <w:rsid w:val="0087122E"/>
    <w:rsid w:val="008715A9"/>
    <w:rsid w:val="008718F3"/>
    <w:rsid w:val="00871C6F"/>
    <w:rsid w:val="00871F9A"/>
    <w:rsid w:val="008721A7"/>
    <w:rsid w:val="00872395"/>
    <w:rsid w:val="00872994"/>
    <w:rsid w:val="00873106"/>
    <w:rsid w:val="00873312"/>
    <w:rsid w:val="00873513"/>
    <w:rsid w:val="008736BE"/>
    <w:rsid w:val="00873C0C"/>
    <w:rsid w:val="00873E53"/>
    <w:rsid w:val="0087477C"/>
    <w:rsid w:val="00875123"/>
    <w:rsid w:val="0087534D"/>
    <w:rsid w:val="00875D0C"/>
    <w:rsid w:val="00875D7B"/>
    <w:rsid w:val="00876382"/>
    <w:rsid w:val="0087642C"/>
    <w:rsid w:val="0087659D"/>
    <w:rsid w:val="00876785"/>
    <w:rsid w:val="00876BE8"/>
    <w:rsid w:val="00877536"/>
    <w:rsid w:val="008778FE"/>
    <w:rsid w:val="00880579"/>
    <w:rsid w:val="00880E51"/>
    <w:rsid w:val="00880F06"/>
    <w:rsid w:val="00881227"/>
    <w:rsid w:val="008818B7"/>
    <w:rsid w:val="00881C6B"/>
    <w:rsid w:val="00882564"/>
    <w:rsid w:val="00882A6B"/>
    <w:rsid w:val="00882F12"/>
    <w:rsid w:val="00882F78"/>
    <w:rsid w:val="00882FE2"/>
    <w:rsid w:val="00883613"/>
    <w:rsid w:val="008836C4"/>
    <w:rsid w:val="00883896"/>
    <w:rsid w:val="00883E84"/>
    <w:rsid w:val="008845D6"/>
    <w:rsid w:val="008849F7"/>
    <w:rsid w:val="00884CF9"/>
    <w:rsid w:val="00885391"/>
    <w:rsid w:val="00885BFB"/>
    <w:rsid w:val="00885F7C"/>
    <w:rsid w:val="0088654D"/>
    <w:rsid w:val="00886AF3"/>
    <w:rsid w:val="00886C4E"/>
    <w:rsid w:val="00886DC9"/>
    <w:rsid w:val="00886E1F"/>
    <w:rsid w:val="00887101"/>
    <w:rsid w:val="00887684"/>
    <w:rsid w:val="00887800"/>
    <w:rsid w:val="008900D6"/>
    <w:rsid w:val="00890357"/>
    <w:rsid w:val="00890B69"/>
    <w:rsid w:val="00891212"/>
    <w:rsid w:val="00891364"/>
    <w:rsid w:val="0089142B"/>
    <w:rsid w:val="00891666"/>
    <w:rsid w:val="00891B1E"/>
    <w:rsid w:val="0089225A"/>
    <w:rsid w:val="00892491"/>
    <w:rsid w:val="008927E9"/>
    <w:rsid w:val="008929F8"/>
    <w:rsid w:val="00893050"/>
    <w:rsid w:val="0089348C"/>
    <w:rsid w:val="00893657"/>
    <w:rsid w:val="00893690"/>
    <w:rsid w:val="008960F9"/>
    <w:rsid w:val="00896A75"/>
    <w:rsid w:val="00896F59"/>
    <w:rsid w:val="00896F71"/>
    <w:rsid w:val="00897552"/>
    <w:rsid w:val="00897AA5"/>
    <w:rsid w:val="00897BA5"/>
    <w:rsid w:val="00897F58"/>
    <w:rsid w:val="008A0787"/>
    <w:rsid w:val="008A08C2"/>
    <w:rsid w:val="008A0944"/>
    <w:rsid w:val="008A0B60"/>
    <w:rsid w:val="008A0C5D"/>
    <w:rsid w:val="008A0D89"/>
    <w:rsid w:val="008A0EB2"/>
    <w:rsid w:val="008A10AB"/>
    <w:rsid w:val="008A1197"/>
    <w:rsid w:val="008A1583"/>
    <w:rsid w:val="008A17A5"/>
    <w:rsid w:val="008A1873"/>
    <w:rsid w:val="008A1976"/>
    <w:rsid w:val="008A197C"/>
    <w:rsid w:val="008A1AA4"/>
    <w:rsid w:val="008A1CFC"/>
    <w:rsid w:val="008A1D34"/>
    <w:rsid w:val="008A204A"/>
    <w:rsid w:val="008A21C3"/>
    <w:rsid w:val="008A236D"/>
    <w:rsid w:val="008A25C2"/>
    <w:rsid w:val="008A2722"/>
    <w:rsid w:val="008A27FF"/>
    <w:rsid w:val="008A28A1"/>
    <w:rsid w:val="008A3817"/>
    <w:rsid w:val="008A3A2D"/>
    <w:rsid w:val="008A40E9"/>
    <w:rsid w:val="008A41CC"/>
    <w:rsid w:val="008A47F6"/>
    <w:rsid w:val="008A4F7B"/>
    <w:rsid w:val="008A52C5"/>
    <w:rsid w:val="008A5623"/>
    <w:rsid w:val="008A5B4D"/>
    <w:rsid w:val="008A5BF9"/>
    <w:rsid w:val="008A690A"/>
    <w:rsid w:val="008A6A5D"/>
    <w:rsid w:val="008A7056"/>
    <w:rsid w:val="008A72C1"/>
    <w:rsid w:val="008A7717"/>
    <w:rsid w:val="008A78DE"/>
    <w:rsid w:val="008A7AA3"/>
    <w:rsid w:val="008A7D76"/>
    <w:rsid w:val="008B051F"/>
    <w:rsid w:val="008B0BE5"/>
    <w:rsid w:val="008B1D88"/>
    <w:rsid w:val="008B1FE0"/>
    <w:rsid w:val="008B24DB"/>
    <w:rsid w:val="008B2B3A"/>
    <w:rsid w:val="008B2D30"/>
    <w:rsid w:val="008B2F3A"/>
    <w:rsid w:val="008B37AB"/>
    <w:rsid w:val="008B38D9"/>
    <w:rsid w:val="008B3988"/>
    <w:rsid w:val="008B4186"/>
    <w:rsid w:val="008B437B"/>
    <w:rsid w:val="008B444B"/>
    <w:rsid w:val="008B4BE5"/>
    <w:rsid w:val="008B4C5A"/>
    <w:rsid w:val="008B50F9"/>
    <w:rsid w:val="008B52B7"/>
    <w:rsid w:val="008B54BF"/>
    <w:rsid w:val="008B5992"/>
    <w:rsid w:val="008B5B0E"/>
    <w:rsid w:val="008B5D07"/>
    <w:rsid w:val="008B646A"/>
    <w:rsid w:val="008B678E"/>
    <w:rsid w:val="008B6BE8"/>
    <w:rsid w:val="008B76E0"/>
    <w:rsid w:val="008B7832"/>
    <w:rsid w:val="008B7E9E"/>
    <w:rsid w:val="008B7FBC"/>
    <w:rsid w:val="008C02F9"/>
    <w:rsid w:val="008C094B"/>
    <w:rsid w:val="008C0B50"/>
    <w:rsid w:val="008C12A2"/>
    <w:rsid w:val="008C1E97"/>
    <w:rsid w:val="008C26CD"/>
    <w:rsid w:val="008C2935"/>
    <w:rsid w:val="008C2A8A"/>
    <w:rsid w:val="008C2E7A"/>
    <w:rsid w:val="008C2FA5"/>
    <w:rsid w:val="008C30AC"/>
    <w:rsid w:val="008C3219"/>
    <w:rsid w:val="008C3C13"/>
    <w:rsid w:val="008C40D1"/>
    <w:rsid w:val="008C4266"/>
    <w:rsid w:val="008C489E"/>
    <w:rsid w:val="008C4A16"/>
    <w:rsid w:val="008C52C9"/>
    <w:rsid w:val="008C5524"/>
    <w:rsid w:val="008C5B15"/>
    <w:rsid w:val="008C5CF0"/>
    <w:rsid w:val="008C608C"/>
    <w:rsid w:val="008C6A7D"/>
    <w:rsid w:val="008C6B8F"/>
    <w:rsid w:val="008C741A"/>
    <w:rsid w:val="008C7427"/>
    <w:rsid w:val="008C77D1"/>
    <w:rsid w:val="008C78D9"/>
    <w:rsid w:val="008C7A19"/>
    <w:rsid w:val="008C7AE8"/>
    <w:rsid w:val="008C7C52"/>
    <w:rsid w:val="008C7D69"/>
    <w:rsid w:val="008D04C2"/>
    <w:rsid w:val="008D0749"/>
    <w:rsid w:val="008D0D87"/>
    <w:rsid w:val="008D161F"/>
    <w:rsid w:val="008D2C22"/>
    <w:rsid w:val="008D2CE6"/>
    <w:rsid w:val="008D30BD"/>
    <w:rsid w:val="008D36D6"/>
    <w:rsid w:val="008D3943"/>
    <w:rsid w:val="008D4216"/>
    <w:rsid w:val="008D4889"/>
    <w:rsid w:val="008D4BB8"/>
    <w:rsid w:val="008D4CA3"/>
    <w:rsid w:val="008D521F"/>
    <w:rsid w:val="008D539E"/>
    <w:rsid w:val="008D53B4"/>
    <w:rsid w:val="008D5605"/>
    <w:rsid w:val="008D58D9"/>
    <w:rsid w:val="008D63F7"/>
    <w:rsid w:val="008D691F"/>
    <w:rsid w:val="008D6BAC"/>
    <w:rsid w:val="008D76F7"/>
    <w:rsid w:val="008D7C1C"/>
    <w:rsid w:val="008E0564"/>
    <w:rsid w:val="008E078A"/>
    <w:rsid w:val="008E106E"/>
    <w:rsid w:val="008E1285"/>
    <w:rsid w:val="008E1FF0"/>
    <w:rsid w:val="008E21C9"/>
    <w:rsid w:val="008E2D6B"/>
    <w:rsid w:val="008E2E4F"/>
    <w:rsid w:val="008E2FBC"/>
    <w:rsid w:val="008E391B"/>
    <w:rsid w:val="008E3A94"/>
    <w:rsid w:val="008E3D9D"/>
    <w:rsid w:val="008E4086"/>
    <w:rsid w:val="008E4184"/>
    <w:rsid w:val="008E4894"/>
    <w:rsid w:val="008E4B76"/>
    <w:rsid w:val="008E4C57"/>
    <w:rsid w:val="008E57E3"/>
    <w:rsid w:val="008E5DE8"/>
    <w:rsid w:val="008E6C6B"/>
    <w:rsid w:val="008E6CA8"/>
    <w:rsid w:val="008E7265"/>
    <w:rsid w:val="008E7311"/>
    <w:rsid w:val="008E763D"/>
    <w:rsid w:val="008E7761"/>
    <w:rsid w:val="008E77C7"/>
    <w:rsid w:val="008E7CAD"/>
    <w:rsid w:val="008F0620"/>
    <w:rsid w:val="008F07EC"/>
    <w:rsid w:val="008F0ABC"/>
    <w:rsid w:val="008F117A"/>
    <w:rsid w:val="008F136D"/>
    <w:rsid w:val="008F1BA7"/>
    <w:rsid w:val="008F1E4D"/>
    <w:rsid w:val="008F2373"/>
    <w:rsid w:val="008F280E"/>
    <w:rsid w:val="008F2A4A"/>
    <w:rsid w:val="008F33F2"/>
    <w:rsid w:val="008F38CF"/>
    <w:rsid w:val="008F3CEB"/>
    <w:rsid w:val="008F4B63"/>
    <w:rsid w:val="008F4BC1"/>
    <w:rsid w:val="008F4F0C"/>
    <w:rsid w:val="008F5FFD"/>
    <w:rsid w:val="008F617E"/>
    <w:rsid w:val="008F6893"/>
    <w:rsid w:val="008F6F7B"/>
    <w:rsid w:val="008F7112"/>
    <w:rsid w:val="0090031F"/>
    <w:rsid w:val="009005FE"/>
    <w:rsid w:val="0090063D"/>
    <w:rsid w:val="00900D00"/>
    <w:rsid w:val="00901536"/>
    <w:rsid w:val="009017A5"/>
    <w:rsid w:val="00901BA9"/>
    <w:rsid w:val="00901DF3"/>
    <w:rsid w:val="00902111"/>
    <w:rsid w:val="009022EA"/>
    <w:rsid w:val="009026ED"/>
    <w:rsid w:val="00902AA8"/>
    <w:rsid w:val="00902C44"/>
    <w:rsid w:val="00902E77"/>
    <w:rsid w:val="00902F5C"/>
    <w:rsid w:val="009036DD"/>
    <w:rsid w:val="00903BAF"/>
    <w:rsid w:val="009040CF"/>
    <w:rsid w:val="0090414C"/>
    <w:rsid w:val="00904553"/>
    <w:rsid w:val="00904661"/>
    <w:rsid w:val="009047F5"/>
    <w:rsid w:val="00904B7E"/>
    <w:rsid w:val="00904DAC"/>
    <w:rsid w:val="00905883"/>
    <w:rsid w:val="00905D3D"/>
    <w:rsid w:val="00905DE4"/>
    <w:rsid w:val="00905F10"/>
    <w:rsid w:val="00905FD6"/>
    <w:rsid w:val="009061D5"/>
    <w:rsid w:val="009063CA"/>
    <w:rsid w:val="00906C57"/>
    <w:rsid w:val="009070FD"/>
    <w:rsid w:val="00907609"/>
    <w:rsid w:val="0090763D"/>
    <w:rsid w:val="0090764A"/>
    <w:rsid w:val="009077B9"/>
    <w:rsid w:val="0090780C"/>
    <w:rsid w:val="00907A7D"/>
    <w:rsid w:val="00907DCC"/>
    <w:rsid w:val="009107A8"/>
    <w:rsid w:val="00910803"/>
    <w:rsid w:val="00910F86"/>
    <w:rsid w:val="00911C71"/>
    <w:rsid w:val="00911C92"/>
    <w:rsid w:val="00911C93"/>
    <w:rsid w:val="00911CA1"/>
    <w:rsid w:val="00911E6F"/>
    <w:rsid w:val="009121F3"/>
    <w:rsid w:val="00912938"/>
    <w:rsid w:val="00912947"/>
    <w:rsid w:val="00912A85"/>
    <w:rsid w:val="00912CB6"/>
    <w:rsid w:val="00913061"/>
    <w:rsid w:val="009131BA"/>
    <w:rsid w:val="0091372B"/>
    <w:rsid w:val="009138E3"/>
    <w:rsid w:val="009139E6"/>
    <w:rsid w:val="00913B5C"/>
    <w:rsid w:val="00913ECE"/>
    <w:rsid w:val="0091418A"/>
    <w:rsid w:val="00914FD5"/>
    <w:rsid w:val="00915413"/>
    <w:rsid w:val="009154C8"/>
    <w:rsid w:val="009158D4"/>
    <w:rsid w:val="009165AA"/>
    <w:rsid w:val="009165E2"/>
    <w:rsid w:val="00916AE2"/>
    <w:rsid w:val="00916BEC"/>
    <w:rsid w:val="00917001"/>
    <w:rsid w:val="00917C82"/>
    <w:rsid w:val="009201E0"/>
    <w:rsid w:val="00920A64"/>
    <w:rsid w:val="00920B72"/>
    <w:rsid w:val="00920D3E"/>
    <w:rsid w:val="00920DF7"/>
    <w:rsid w:val="009215E2"/>
    <w:rsid w:val="00921D5B"/>
    <w:rsid w:val="009229E6"/>
    <w:rsid w:val="00922C57"/>
    <w:rsid w:val="00923816"/>
    <w:rsid w:val="009238DE"/>
    <w:rsid w:val="00923900"/>
    <w:rsid w:val="009239B5"/>
    <w:rsid w:val="00924850"/>
    <w:rsid w:val="0092486A"/>
    <w:rsid w:val="00924A20"/>
    <w:rsid w:val="00924CCC"/>
    <w:rsid w:val="00924D2F"/>
    <w:rsid w:val="00925292"/>
    <w:rsid w:val="0092542C"/>
    <w:rsid w:val="00925D40"/>
    <w:rsid w:val="00925FF1"/>
    <w:rsid w:val="00926007"/>
    <w:rsid w:val="00926165"/>
    <w:rsid w:val="00926386"/>
    <w:rsid w:val="0092660F"/>
    <w:rsid w:val="00926821"/>
    <w:rsid w:val="00926A56"/>
    <w:rsid w:val="00926D52"/>
    <w:rsid w:val="00926DF2"/>
    <w:rsid w:val="00930662"/>
    <w:rsid w:val="00930B3C"/>
    <w:rsid w:val="00930F3B"/>
    <w:rsid w:val="00930F7E"/>
    <w:rsid w:val="00931341"/>
    <w:rsid w:val="0093139B"/>
    <w:rsid w:val="00932918"/>
    <w:rsid w:val="00933016"/>
    <w:rsid w:val="009332B2"/>
    <w:rsid w:val="009333E4"/>
    <w:rsid w:val="0093341A"/>
    <w:rsid w:val="00933F0E"/>
    <w:rsid w:val="009341D3"/>
    <w:rsid w:val="00934C9E"/>
    <w:rsid w:val="009354D6"/>
    <w:rsid w:val="00935912"/>
    <w:rsid w:val="00935B0F"/>
    <w:rsid w:val="00935FA4"/>
    <w:rsid w:val="0093603C"/>
    <w:rsid w:val="009362A0"/>
    <w:rsid w:val="009362E5"/>
    <w:rsid w:val="0093681C"/>
    <w:rsid w:val="00936B93"/>
    <w:rsid w:val="00937155"/>
    <w:rsid w:val="00937A67"/>
    <w:rsid w:val="00937FB5"/>
    <w:rsid w:val="0094000A"/>
    <w:rsid w:val="00940209"/>
    <w:rsid w:val="009402C0"/>
    <w:rsid w:val="00940623"/>
    <w:rsid w:val="009408C7"/>
    <w:rsid w:val="00940976"/>
    <w:rsid w:val="00940C44"/>
    <w:rsid w:val="00940D2F"/>
    <w:rsid w:val="00941003"/>
    <w:rsid w:val="009412F5"/>
    <w:rsid w:val="00941699"/>
    <w:rsid w:val="00941802"/>
    <w:rsid w:val="00941829"/>
    <w:rsid w:val="009418F4"/>
    <w:rsid w:val="00941A0D"/>
    <w:rsid w:val="00941E1E"/>
    <w:rsid w:val="00941ECF"/>
    <w:rsid w:val="009421A0"/>
    <w:rsid w:val="00942E9F"/>
    <w:rsid w:val="00943643"/>
    <w:rsid w:val="00943677"/>
    <w:rsid w:val="00943B60"/>
    <w:rsid w:val="00943E6A"/>
    <w:rsid w:val="0094417A"/>
    <w:rsid w:val="009443EA"/>
    <w:rsid w:val="009445C4"/>
    <w:rsid w:val="00944733"/>
    <w:rsid w:val="00944AC6"/>
    <w:rsid w:val="00944C59"/>
    <w:rsid w:val="00944D99"/>
    <w:rsid w:val="009450AD"/>
    <w:rsid w:val="00945679"/>
    <w:rsid w:val="009457AB"/>
    <w:rsid w:val="009457B8"/>
    <w:rsid w:val="00945865"/>
    <w:rsid w:val="00945CCE"/>
    <w:rsid w:val="00945F6D"/>
    <w:rsid w:val="0094638F"/>
    <w:rsid w:val="0094654E"/>
    <w:rsid w:val="00946716"/>
    <w:rsid w:val="00946F25"/>
    <w:rsid w:val="009470F1"/>
    <w:rsid w:val="0094717B"/>
    <w:rsid w:val="0094721B"/>
    <w:rsid w:val="009474CF"/>
    <w:rsid w:val="0095014E"/>
    <w:rsid w:val="00950911"/>
    <w:rsid w:val="00950B93"/>
    <w:rsid w:val="00950C96"/>
    <w:rsid w:val="00950E7D"/>
    <w:rsid w:val="00951212"/>
    <w:rsid w:val="009512D4"/>
    <w:rsid w:val="009515F0"/>
    <w:rsid w:val="009519FC"/>
    <w:rsid w:val="00951EFB"/>
    <w:rsid w:val="009526A7"/>
    <w:rsid w:val="009528BA"/>
    <w:rsid w:val="00952C3C"/>
    <w:rsid w:val="00953372"/>
    <w:rsid w:val="009536C8"/>
    <w:rsid w:val="009545F5"/>
    <w:rsid w:val="009555E8"/>
    <w:rsid w:val="00955738"/>
    <w:rsid w:val="00955E2C"/>
    <w:rsid w:val="00955F49"/>
    <w:rsid w:val="00955F84"/>
    <w:rsid w:val="00956729"/>
    <w:rsid w:val="00956B67"/>
    <w:rsid w:val="009572FA"/>
    <w:rsid w:val="009573AE"/>
    <w:rsid w:val="00957B2C"/>
    <w:rsid w:val="00957B3A"/>
    <w:rsid w:val="00960728"/>
    <w:rsid w:val="00960A9F"/>
    <w:rsid w:val="00960B78"/>
    <w:rsid w:val="00960CBD"/>
    <w:rsid w:val="00960E7F"/>
    <w:rsid w:val="009612E4"/>
    <w:rsid w:val="0096155A"/>
    <w:rsid w:val="00961A30"/>
    <w:rsid w:val="00961A75"/>
    <w:rsid w:val="009623A1"/>
    <w:rsid w:val="009626FB"/>
    <w:rsid w:val="00962C9A"/>
    <w:rsid w:val="00962E62"/>
    <w:rsid w:val="00963885"/>
    <w:rsid w:val="00963DE2"/>
    <w:rsid w:val="0096451B"/>
    <w:rsid w:val="00964544"/>
    <w:rsid w:val="00964ECC"/>
    <w:rsid w:val="00964F0C"/>
    <w:rsid w:val="00964F93"/>
    <w:rsid w:val="00964FF4"/>
    <w:rsid w:val="00965063"/>
    <w:rsid w:val="0096526C"/>
    <w:rsid w:val="00965480"/>
    <w:rsid w:val="009654DA"/>
    <w:rsid w:val="00965E7F"/>
    <w:rsid w:val="0096677D"/>
    <w:rsid w:val="0096698E"/>
    <w:rsid w:val="009669D8"/>
    <w:rsid w:val="0096742C"/>
    <w:rsid w:val="00967DC3"/>
    <w:rsid w:val="00967E73"/>
    <w:rsid w:val="00967EAF"/>
    <w:rsid w:val="00967EE0"/>
    <w:rsid w:val="0097010E"/>
    <w:rsid w:val="00970282"/>
    <w:rsid w:val="00970410"/>
    <w:rsid w:val="009708BE"/>
    <w:rsid w:val="00970B6C"/>
    <w:rsid w:val="009713FA"/>
    <w:rsid w:val="00971C9A"/>
    <w:rsid w:val="00971CC7"/>
    <w:rsid w:val="00972299"/>
    <w:rsid w:val="009722C3"/>
    <w:rsid w:val="00972ACC"/>
    <w:rsid w:val="00972E47"/>
    <w:rsid w:val="009731FB"/>
    <w:rsid w:val="0097336B"/>
    <w:rsid w:val="00973C13"/>
    <w:rsid w:val="00974312"/>
    <w:rsid w:val="00974DD9"/>
    <w:rsid w:val="00974EF3"/>
    <w:rsid w:val="0097542C"/>
    <w:rsid w:val="0097567C"/>
    <w:rsid w:val="00975866"/>
    <w:rsid w:val="0097589F"/>
    <w:rsid w:val="00975A12"/>
    <w:rsid w:val="009761C9"/>
    <w:rsid w:val="009768D9"/>
    <w:rsid w:val="009772B8"/>
    <w:rsid w:val="00977C95"/>
    <w:rsid w:val="00980088"/>
    <w:rsid w:val="009809F5"/>
    <w:rsid w:val="00980D90"/>
    <w:rsid w:val="00980DA2"/>
    <w:rsid w:val="0098106B"/>
    <w:rsid w:val="0098201A"/>
    <w:rsid w:val="00982446"/>
    <w:rsid w:val="0098273D"/>
    <w:rsid w:val="0098279A"/>
    <w:rsid w:val="00982B62"/>
    <w:rsid w:val="0098403E"/>
    <w:rsid w:val="00984738"/>
    <w:rsid w:val="00984792"/>
    <w:rsid w:val="00984C40"/>
    <w:rsid w:val="00984FCC"/>
    <w:rsid w:val="0098565F"/>
    <w:rsid w:val="009856E1"/>
    <w:rsid w:val="0098649D"/>
    <w:rsid w:val="009877A7"/>
    <w:rsid w:val="00987D58"/>
    <w:rsid w:val="00987FC0"/>
    <w:rsid w:val="00990354"/>
    <w:rsid w:val="00990C48"/>
    <w:rsid w:val="00991A1A"/>
    <w:rsid w:val="00992791"/>
    <w:rsid w:val="00992947"/>
    <w:rsid w:val="009933F0"/>
    <w:rsid w:val="00993D45"/>
    <w:rsid w:val="00993E8D"/>
    <w:rsid w:val="009949A4"/>
    <w:rsid w:val="00994C1A"/>
    <w:rsid w:val="0099523A"/>
    <w:rsid w:val="009953BC"/>
    <w:rsid w:val="00995699"/>
    <w:rsid w:val="009958E2"/>
    <w:rsid w:val="0099599A"/>
    <w:rsid w:val="00995F7C"/>
    <w:rsid w:val="00996046"/>
    <w:rsid w:val="009961F6"/>
    <w:rsid w:val="009967C0"/>
    <w:rsid w:val="00996911"/>
    <w:rsid w:val="009973A7"/>
    <w:rsid w:val="0099756B"/>
    <w:rsid w:val="00997826"/>
    <w:rsid w:val="00997BC5"/>
    <w:rsid w:val="00997BEF"/>
    <w:rsid w:val="00997F2E"/>
    <w:rsid w:val="009A023B"/>
    <w:rsid w:val="009A0250"/>
    <w:rsid w:val="009A03D7"/>
    <w:rsid w:val="009A10C3"/>
    <w:rsid w:val="009A15BD"/>
    <w:rsid w:val="009A1783"/>
    <w:rsid w:val="009A21E0"/>
    <w:rsid w:val="009A2ADA"/>
    <w:rsid w:val="009A2DC8"/>
    <w:rsid w:val="009A36A4"/>
    <w:rsid w:val="009A4675"/>
    <w:rsid w:val="009A55D5"/>
    <w:rsid w:val="009A5767"/>
    <w:rsid w:val="009A5B18"/>
    <w:rsid w:val="009A5BF9"/>
    <w:rsid w:val="009A5D5C"/>
    <w:rsid w:val="009A61D3"/>
    <w:rsid w:val="009A6A7B"/>
    <w:rsid w:val="009A6C23"/>
    <w:rsid w:val="009A6C4B"/>
    <w:rsid w:val="009A7159"/>
    <w:rsid w:val="009A7F30"/>
    <w:rsid w:val="009B0053"/>
    <w:rsid w:val="009B0DD6"/>
    <w:rsid w:val="009B1351"/>
    <w:rsid w:val="009B16EF"/>
    <w:rsid w:val="009B1ED4"/>
    <w:rsid w:val="009B2605"/>
    <w:rsid w:val="009B2DD3"/>
    <w:rsid w:val="009B3169"/>
    <w:rsid w:val="009B31CE"/>
    <w:rsid w:val="009B3353"/>
    <w:rsid w:val="009B38D6"/>
    <w:rsid w:val="009B3FB2"/>
    <w:rsid w:val="009B4301"/>
    <w:rsid w:val="009B4390"/>
    <w:rsid w:val="009B4546"/>
    <w:rsid w:val="009B4632"/>
    <w:rsid w:val="009B4AB5"/>
    <w:rsid w:val="009B4C0F"/>
    <w:rsid w:val="009B5174"/>
    <w:rsid w:val="009B5218"/>
    <w:rsid w:val="009B537E"/>
    <w:rsid w:val="009B5A05"/>
    <w:rsid w:val="009B5F13"/>
    <w:rsid w:val="009B63B9"/>
    <w:rsid w:val="009B709F"/>
    <w:rsid w:val="009B78ED"/>
    <w:rsid w:val="009C0509"/>
    <w:rsid w:val="009C0763"/>
    <w:rsid w:val="009C08BC"/>
    <w:rsid w:val="009C1A94"/>
    <w:rsid w:val="009C1D7C"/>
    <w:rsid w:val="009C1E49"/>
    <w:rsid w:val="009C2698"/>
    <w:rsid w:val="009C26C8"/>
    <w:rsid w:val="009C2E4A"/>
    <w:rsid w:val="009C31C5"/>
    <w:rsid w:val="009C358A"/>
    <w:rsid w:val="009C3737"/>
    <w:rsid w:val="009C374B"/>
    <w:rsid w:val="009C4A28"/>
    <w:rsid w:val="009C4F06"/>
    <w:rsid w:val="009C555C"/>
    <w:rsid w:val="009C56AE"/>
    <w:rsid w:val="009C57A0"/>
    <w:rsid w:val="009C6486"/>
    <w:rsid w:val="009C6A68"/>
    <w:rsid w:val="009C6CE1"/>
    <w:rsid w:val="009C71C5"/>
    <w:rsid w:val="009C7CA5"/>
    <w:rsid w:val="009C7E45"/>
    <w:rsid w:val="009C7FFE"/>
    <w:rsid w:val="009D079C"/>
    <w:rsid w:val="009D0E09"/>
    <w:rsid w:val="009D0E98"/>
    <w:rsid w:val="009D0F18"/>
    <w:rsid w:val="009D15D8"/>
    <w:rsid w:val="009D1E1F"/>
    <w:rsid w:val="009D2014"/>
    <w:rsid w:val="009D22E4"/>
    <w:rsid w:val="009D24D7"/>
    <w:rsid w:val="009D2738"/>
    <w:rsid w:val="009D285B"/>
    <w:rsid w:val="009D2B8A"/>
    <w:rsid w:val="009D3505"/>
    <w:rsid w:val="009D3F1C"/>
    <w:rsid w:val="009D41F2"/>
    <w:rsid w:val="009D47C3"/>
    <w:rsid w:val="009D4A3A"/>
    <w:rsid w:val="009D4FA7"/>
    <w:rsid w:val="009D52D4"/>
    <w:rsid w:val="009D567B"/>
    <w:rsid w:val="009D5CEB"/>
    <w:rsid w:val="009D5D68"/>
    <w:rsid w:val="009D5E09"/>
    <w:rsid w:val="009D61DE"/>
    <w:rsid w:val="009D6431"/>
    <w:rsid w:val="009D66BC"/>
    <w:rsid w:val="009D6A5B"/>
    <w:rsid w:val="009D6FFC"/>
    <w:rsid w:val="009D74C1"/>
    <w:rsid w:val="009D75DB"/>
    <w:rsid w:val="009E0630"/>
    <w:rsid w:val="009E065A"/>
    <w:rsid w:val="009E2BC7"/>
    <w:rsid w:val="009E300B"/>
    <w:rsid w:val="009E4082"/>
    <w:rsid w:val="009E47C2"/>
    <w:rsid w:val="009E4C1E"/>
    <w:rsid w:val="009E4C5A"/>
    <w:rsid w:val="009E5067"/>
    <w:rsid w:val="009E526D"/>
    <w:rsid w:val="009E52C5"/>
    <w:rsid w:val="009E55A9"/>
    <w:rsid w:val="009E61DE"/>
    <w:rsid w:val="009E665F"/>
    <w:rsid w:val="009E69D8"/>
    <w:rsid w:val="009E6FF1"/>
    <w:rsid w:val="009E72EB"/>
    <w:rsid w:val="009E7562"/>
    <w:rsid w:val="009E7BDF"/>
    <w:rsid w:val="009F1643"/>
    <w:rsid w:val="009F1DC4"/>
    <w:rsid w:val="009F1DED"/>
    <w:rsid w:val="009F1FDF"/>
    <w:rsid w:val="009F23F7"/>
    <w:rsid w:val="009F256A"/>
    <w:rsid w:val="009F2A80"/>
    <w:rsid w:val="009F3B7E"/>
    <w:rsid w:val="009F3B99"/>
    <w:rsid w:val="009F435D"/>
    <w:rsid w:val="009F44B0"/>
    <w:rsid w:val="009F44F8"/>
    <w:rsid w:val="009F47A3"/>
    <w:rsid w:val="009F4930"/>
    <w:rsid w:val="009F549E"/>
    <w:rsid w:val="009F63DE"/>
    <w:rsid w:val="009F6442"/>
    <w:rsid w:val="009F6E5B"/>
    <w:rsid w:val="009F6EDC"/>
    <w:rsid w:val="009F7073"/>
    <w:rsid w:val="009F737A"/>
    <w:rsid w:val="009F78AE"/>
    <w:rsid w:val="009F7B9F"/>
    <w:rsid w:val="00A00162"/>
    <w:rsid w:val="00A002FA"/>
    <w:rsid w:val="00A00447"/>
    <w:rsid w:val="00A006FA"/>
    <w:rsid w:val="00A0083C"/>
    <w:rsid w:val="00A00BC7"/>
    <w:rsid w:val="00A00C7D"/>
    <w:rsid w:val="00A00CFA"/>
    <w:rsid w:val="00A01C67"/>
    <w:rsid w:val="00A02AD5"/>
    <w:rsid w:val="00A03267"/>
    <w:rsid w:val="00A03485"/>
    <w:rsid w:val="00A0367D"/>
    <w:rsid w:val="00A03750"/>
    <w:rsid w:val="00A03B43"/>
    <w:rsid w:val="00A0400E"/>
    <w:rsid w:val="00A0418D"/>
    <w:rsid w:val="00A0542C"/>
    <w:rsid w:val="00A05AB5"/>
    <w:rsid w:val="00A0641A"/>
    <w:rsid w:val="00A0645D"/>
    <w:rsid w:val="00A06669"/>
    <w:rsid w:val="00A066EA"/>
    <w:rsid w:val="00A06BA7"/>
    <w:rsid w:val="00A06BC8"/>
    <w:rsid w:val="00A06DFB"/>
    <w:rsid w:val="00A07178"/>
    <w:rsid w:val="00A07240"/>
    <w:rsid w:val="00A07A24"/>
    <w:rsid w:val="00A07ACD"/>
    <w:rsid w:val="00A1009E"/>
    <w:rsid w:val="00A118AD"/>
    <w:rsid w:val="00A11D93"/>
    <w:rsid w:val="00A11DE9"/>
    <w:rsid w:val="00A11E55"/>
    <w:rsid w:val="00A12061"/>
    <w:rsid w:val="00A124ED"/>
    <w:rsid w:val="00A12745"/>
    <w:rsid w:val="00A12ECB"/>
    <w:rsid w:val="00A13565"/>
    <w:rsid w:val="00A136FB"/>
    <w:rsid w:val="00A1378C"/>
    <w:rsid w:val="00A137F1"/>
    <w:rsid w:val="00A13964"/>
    <w:rsid w:val="00A14340"/>
    <w:rsid w:val="00A14542"/>
    <w:rsid w:val="00A1484F"/>
    <w:rsid w:val="00A14DD9"/>
    <w:rsid w:val="00A14E12"/>
    <w:rsid w:val="00A15CE2"/>
    <w:rsid w:val="00A15DB0"/>
    <w:rsid w:val="00A160A9"/>
    <w:rsid w:val="00A161A4"/>
    <w:rsid w:val="00A1680C"/>
    <w:rsid w:val="00A16A97"/>
    <w:rsid w:val="00A17800"/>
    <w:rsid w:val="00A17D0A"/>
    <w:rsid w:val="00A17E9B"/>
    <w:rsid w:val="00A17F3A"/>
    <w:rsid w:val="00A20323"/>
    <w:rsid w:val="00A20618"/>
    <w:rsid w:val="00A21362"/>
    <w:rsid w:val="00A217A9"/>
    <w:rsid w:val="00A2185E"/>
    <w:rsid w:val="00A218B5"/>
    <w:rsid w:val="00A22361"/>
    <w:rsid w:val="00A22796"/>
    <w:rsid w:val="00A23311"/>
    <w:rsid w:val="00A234EC"/>
    <w:rsid w:val="00A23547"/>
    <w:rsid w:val="00A23879"/>
    <w:rsid w:val="00A2397D"/>
    <w:rsid w:val="00A23B66"/>
    <w:rsid w:val="00A2457B"/>
    <w:rsid w:val="00A24972"/>
    <w:rsid w:val="00A24E02"/>
    <w:rsid w:val="00A255FF"/>
    <w:rsid w:val="00A25CB9"/>
    <w:rsid w:val="00A26058"/>
    <w:rsid w:val="00A26352"/>
    <w:rsid w:val="00A265CA"/>
    <w:rsid w:val="00A2664D"/>
    <w:rsid w:val="00A26C53"/>
    <w:rsid w:val="00A26E22"/>
    <w:rsid w:val="00A27337"/>
    <w:rsid w:val="00A2778E"/>
    <w:rsid w:val="00A27EC6"/>
    <w:rsid w:val="00A3081E"/>
    <w:rsid w:val="00A30E64"/>
    <w:rsid w:val="00A315D7"/>
    <w:rsid w:val="00A315EB"/>
    <w:rsid w:val="00A31F03"/>
    <w:rsid w:val="00A3278A"/>
    <w:rsid w:val="00A32888"/>
    <w:rsid w:val="00A32A84"/>
    <w:rsid w:val="00A32CB5"/>
    <w:rsid w:val="00A33545"/>
    <w:rsid w:val="00A33D0E"/>
    <w:rsid w:val="00A343D4"/>
    <w:rsid w:val="00A34C9E"/>
    <w:rsid w:val="00A35023"/>
    <w:rsid w:val="00A358F1"/>
    <w:rsid w:val="00A35FE4"/>
    <w:rsid w:val="00A36B70"/>
    <w:rsid w:val="00A36F31"/>
    <w:rsid w:val="00A375E2"/>
    <w:rsid w:val="00A37A72"/>
    <w:rsid w:val="00A37B57"/>
    <w:rsid w:val="00A4029D"/>
    <w:rsid w:val="00A405C4"/>
    <w:rsid w:val="00A4067B"/>
    <w:rsid w:val="00A406A2"/>
    <w:rsid w:val="00A4073C"/>
    <w:rsid w:val="00A40ADB"/>
    <w:rsid w:val="00A40B35"/>
    <w:rsid w:val="00A41066"/>
    <w:rsid w:val="00A414D8"/>
    <w:rsid w:val="00A414F0"/>
    <w:rsid w:val="00A4160F"/>
    <w:rsid w:val="00A43179"/>
    <w:rsid w:val="00A437E7"/>
    <w:rsid w:val="00A43EA4"/>
    <w:rsid w:val="00A43EA7"/>
    <w:rsid w:val="00A448D9"/>
    <w:rsid w:val="00A44F63"/>
    <w:rsid w:val="00A4500A"/>
    <w:rsid w:val="00A451B5"/>
    <w:rsid w:val="00A45546"/>
    <w:rsid w:val="00A456F3"/>
    <w:rsid w:val="00A457AE"/>
    <w:rsid w:val="00A459AC"/>
    <w:rsid w:val="00A45C8F"/>
    <w:rsid w:val="00A463C7"/>
    <w:rsid w:val="00A46439"/>
    <w:rsid w:val="00A46580"/>
    <w:rsid w:val="00A472FF"/>
    <w:rsid w:val="00A47379"/>
    <w:rsid w:val="00A473C0"/>
    <w:rsid w:val="00A4753B"/>
    <w:rsid w:val="00A478EA"/>
    <w:rsid w:val="00A50246"/>
    <w:rsid w:val="00A50265"/>
    <w:rsid w:val="00A5026B"/>
    <w:rsid w:val="00A50448"/>
    <w:rsid w:val="00A504AB"/>
    <w:rsid w:val="00A5064D"/>
    <w:rsid w:val="00A507B0"/>
    <w:rsid w:val="00A507C2"/>
    <w:rsid w:val="00A50944"/>
    <w:rsid w:val="00A51269"/>
    <w:rsid w:val="00A51350"/>
    <w:rsid w:val="00A520C9"/>
    <w:rsid w:val="00A52234"/>
    <w:rsid w:val="00A52EEF"/>
    <w:rsid w:val="00A532A4"/>
    <w:rsid w:val="00A53694"/>
    <w:rsid w:val="00A538AA"/>
    <w:rsid w:val="00A53A99"/>
    <w:rsid w:val="00A53B49"/>
    <w:rsid w:val="00A54153"/>
    <w:rsid w:val="00A55410"/>
    <w:rsid w:val="00A55C99"/>
    <w:rsid w:val="00A55D3C"/>
    <w:rsid w:val="00A55D4F"/>
    <w:rsid w:val="00A561BC"/>
    <w:rsid w:val="00A56306"/>
    <w:rsid w:val="00A56340"/>
    <w:rsid w:val="00A5645A"/>
    <w:rsid w:val="00A56B6D"/>
    <w:rsid w:val="00A56E33"/>
    <w:rsid w:val="00A5714A"/>
    <w:rsid w:val="00A571C9"/>
    <w:rsid w:val="00A5722C"/>
    <w:rsid w:val="00A57BB3"/>
    <w:rsid w:val="00A57E98"/>
    <w:rsid w:val="00A603E7"/>
    <w:rsid w:val="00A6044C"/>
    <w:rsid w:val="00A60DA9"/>
    <w:rsid w:val="00A60F85"/>
    <w:rsid w:val="00A6138B"/>
    <w:rsid w:val="00A617C0"/>
    <w:rsid w:val="00A61E01"/>
    <w:rsid w:val="00A62585"/>
    <w:rsid w:val="00A625DF"/>
    <w:rsid w:val="00A63334"/>
    <w:rsid w:val="00A63605"/>
    <w:rsid w:val="00A64A9F"/>
    <w:rsid w:val="00A652E1"/>
    <w:rsid w:val="00A65D1A"/>
    <w:rsid w:val="00A664E4"/>
    <w:rsid w:val="00A66A31"/>
    <w:rsid w:val="00A66F77"/>
    <w:rsid w:val="00A6755D"/>
    <w:rsid w:val="00A675B0"/>
    <w:rsid w:val="00A6777F"/>
    <w:rsid w:val="00A6780E"/>
    <w:rsid w:val="00A67BA0"/>
    <w:rsid w:val="00A67C10"/>
    <w:rsid w:val="00A703C9"/>
    <w:rsid w:val="00A70739"/>
    <w:rsid w:val="00A7096E"/>
    <w:rsid w:val="00A7180C"/>
    <w:rsid w:val="00A72B4F"/>
    <w:rsid w:val="00A72E85"/>
    <w:rsid w:val="00A72FD6"/>
    <w:rsid w:val="00A73135"/>
    <w:rsid w:val="00A73338"/>
    <w:rsid w:val="00A73A72"/>
    <w:rsid w:val="00A741DE"/>
    <w:rsid w:val="00A7451F"/>
    <w:rsid w:val="00A747C8"/>
    <w:rsid w:val="00A74C48"/>
    <w:rsid w:val="00A74D5E"/>
    <w:rsid w:val="00A74FBB"/>
    <w:rsid w:val="00A74FF2"/>
    <w:rsid w:val="00A75135"/>
    <w:rsid w:val="00A75167"/>
    <w:rsid w:val="00A752EA"/>
    <w:rsid w:val="00A7555C"/>
    <w:rsid w:val="00A7626A"/>
    <w:rsid w:val="00A762C3"/>
    <w:rsid w:val="00A76359"/>
    <w:rsid w:val="00A76A0C"/>
    <w:rsid w:val="00A76C03"/>
    <w:rsid w:val="00A76D36"/>
    <w:rsid w:val="00A773FB"/>
    <w:rsid w:val="00A774C0"/>
    <w:rsid w:val="00A77AC4"/>
    <w:rsid w:val="00A80687"/>
    <w:rsid w:val="00A809D9"/>
    <w:rsid w:val="00A80A23"/>
    <w:rsid w:val="00A80E30"/>
    <w:rsid w:val="00A811DC"/>
    <w:rsid w:val="00A81253"/>
    <w:rsid w:val="00A81441"/>
    <w:rsid w:val="00A814EF"/>
    <w:rsid w:val="00A8175C"/>
    <w:rsid w:val="00A81960"/>
    <w:rsid w:val="00A81BAE"/>
    <w:rsid w:val="00A81FF3"/>
    <w:rsid w:val="00A82137"/>
    <w:rsid w:val="00A82262"/>
    <w:rsid w:val="00A8252D"/>
    <w:rsid w:val="00A82652"/>
    <w:rsid w:val="00A82ADB"/>
    <w:rsid w:val="00A82B68"/>
    <w:rsid w:val="00A82C7B"/>
    <w:rsid w:val="00A831DB"/>
    <w:rsid w:val="00A83A35"/>
    <w:rsid w:val="00A83A4E"/>
    <w:rsid w:val="00A83F6A"/>
    <w:rsid w:val="00A8429E"/>
    <w:rsid w:val="00A8454F"/>
    <w:rsid w:val="00A84AD1"/>
    <w:rsid w:val="00A84D0E"/>
    <w:rsid w:val="00A84E42"/>
    <w:rsid w:val="00A857F8"/>
    <w:rsid w:val="00A8587D"/>
    <w:rsid w:val="00A8618E"/>
    <w:rsid w:val="00A864E0"/>
    <w:rsid w:val="00A86787"/>
    <w:rsid w:val="00A86A5B"/>
    <w:rsid w:val="00A86B70"/>
    <w:rsid w:val="00A86F3A"/>
    <w:rsid w:val="00A8724D"/>
    <w:rsid w:val="00A87C4D"/>
    <w:rsid w:val="00A902A9"/>
    <w:rsid w:val="00A902BC"/>
    <w:rsid w:val="00A904B5"/>
    <w:rsid w:val="00A91A6A"/>
    <w:rsid w:val="00A91AA5"/>
    <w:rsid w:val="00A91C2A"/>
    <w:rsid w:val="00A91FA4"/>
    <w:rsid w:val="00A926C2"/>
    <w:rsid w:val="00A9287E"/>
    <w:rsid w:val="00A92BF6"/>
    <w:rsid w:val="00A92E37"/>
    <w:rsid w:val="00A93856"/>
    <w:rsid w:val="00A941F3"/>
    <w:rsid w:val="00A945B0"/>
    <w:rsid w:val="00A945C8"/>
    <w:rsid w:val="00A946DD"/>
    <w:rsid w:val="00A94812"/>
    <w:rsid w:val="00A94CAD"/>
    <w:rsid w:val="00A951CD"/>
    <w:rsid w:val="00A95443"/>
    <w:rsid w:val="00A95A88"/>
    <w:rsid w:val="00A95ABB"/>
    <w:rsid w:val="00A95DAF"/>
    <w:rsid w:val="00A96B48"/>
    <w:rsid w:val="00A9727C"/>
    <w:rsid w:val="00A97661"/>
    <w:rsid w:val="00A9793C"/>
    <w:rsid w:val="00A97A2B"/>
    <w:rsid w:val="00AA007B"/>
    <w:rsid w:val="00AA0652"/>
    <w:rsid w:val="00AA06BE"/>
    <w:rsid w:val="00AA0705"/>
    <w:rsid w:val="00AA0881"/>
    <w:rsid w:val="00AA0A50"/>
    <w:rsid w:val="00AA0D67"/>
    <w:rsid w:val="00AA1299"/>
    <w:rsid w:val="00AA1698"/>
    <w:rsid w:val="00AA16E5"/>
    <w:rsid w:val="00AA1845"/>
    <w:rsid w:val="00AA1D1F"/>
    <w:rsid w:val="00AA2023"/>
    <w:rsid w:val="00AA2078"/>
    <w:rsid w:val="00AA270F"/>
    <w:rsid w:val="00AA2BBB"/>
    <w:rsid w:val="00AA2D62"/>
    <w:rsid w:val="00AA302B"/>
    <w:rsid w:val="00AA3826"/>
    <w:rsid w:val="00AA3C1D"/>
    <w:rsid w:val="00AA3E8E"/>
    <w:rsid w:val="00AA46E3"/>
    <w:rsid w:val="00AA4803"/>
    <w:rsid w:val="00AA4B10"/>
    <w:rsid w:val="00AA4E08"/>
    <w:rsid w:val="00AA4EC0"/>
    <w:rsid w:val="00AA52E4"/>
    <w:rsid w:val="00AA631C"/>
    <w:rsid w:val="00AA6851"/>
    <w:rsid w:val="00AA6F46"/>
    <w:rsid w:val="00AA7160"/>
    <w:rsid w:val="00AA71CA"/>
    <w:rsid w:val="00AA737D"/>
    <w:rsid w:val="00AA7A50"/>
    <w:rsid w:val="00AA7A59"/>
    <w:rsid w:val="00AA7BBC"/>
    <w:rsid w:val="00AB03AC"/>
    <w:rsid w:val="00AB1BB4"/>
    <w:rsid w:val="00AB25CF"/>
    <w:rsid w:val="00AB26B0"/>
    <w:rsid w:val="00AB2C27"/>
    <w:rsid w:val="00AB3467"/>
    <w:rsid w:val="00AB3A0E"/>
    <w:rsid w:val="00AB3AF6"/>
    <w:rsid w:val="00AB3F71"/>
    <w:rsid w:val="00AB43B8"/>
    <w:rsid w:val="00AB47C8"/>
    <w:rsid w:val="00AB482F"/>
    <w:rsid w:val="00AB4892"/>
    <w:rsid w:val="00AB4CEF"/>
    <w:rsid w:val="00AB5116"/>
    <w:rsid w:val="00AB5718"/>
    <w:rsid w:val="00AB582D"/>
    <w:rsid w:val="00AB6497"/>
    <w:rsid w:val="00AB6EEC"/>
    <w:rsid w:val="00AB7734"/>
    <w:rsid w:val="00AB7747"/>
    <w:rsid w:val="00AB7D48"/>
    <w:rsid w:val="00AC0835"/>
    <w:rsid w:val="00AC0BE2"/>
    <w:rsid w:val="00AC1011"/>
    <w:rsid w:val="00AC13D2"/>
    <w:rsid w:val="00AC142F"/>
    <w:rsid w:val="00AC1A81"/>
    <w:rsid w:val="00AC1EA5"/>
    <w:rsid w:val="00AC1FFC"/>
    <w:rsid w:val="00AC2101"/>
    <w:rsid w:val="00AC2757"/>
    <w:rsid w:val="00AC2BE2"/>
    <w:rsid w:val="00AC2D2E"/>
    <w:rsid w:val="00AC3090"/>
    <w:rsid w:val="00AC37E9"/>
    <w:rsid w:val="00AC473F"/>
    <w:rsid w:val="00AC5790"/>
    <w:rsid w:val="00AC5AAD"/>
    <w:rsid w:val="00AC5F7C"/>
    <w:rsid w:val="00AC639F"/>
    <w:rsid w:val="00AC685A"/>
    <w:rsid w:val="00AC68D3"/>
    <w:rsid w:val="00AC6D3F"/>
    <w:rsid w:val="00AC706A"/>
    <w:rsid w:val="00AC706E"/>
    <w:rsid w:val="00AC76A1"/>
    <w:rsid w:val="00AC7B15"/>
    <w:rsid w:val="00AC7D72"/>
    <w:rsid w:val="00AC7E40"/>
    <w:rsid w:val="00AD0006"/>
    <w:rsid w:val="00AD0187"/>
    <w:rsid w:val="00AD0A7D"/>
    <w:rsid w:val="00AD0BAF"/>
    <w:rsid w:val="00AD1032"/>
    <w:rsid w:val="00AD16C4"/>
    <w:rsid w:val="00AD172E"/>
    <w:rsid w:val="00AD19C4"/>
    <w:rsid w:val="00AD1A28"/>
    <w:rsid w:val="00AD1CAA"/>
    <w:rsid w:val="00AD1CFA"/>
    <w:rsid w:val="00AD1E72"/>
    <w:rsid w:val="00AD1EEC"/>
    <w:rsid w:val="00AD20B7"/>
    <w:rsid w:val="00AD25BE"/>
    <w:rsid w:val="00AD32F3"/>
    <w:rsid w:val="00AD373C"/>
    <w:rsid w:val="00AD3B63"/>
    <w:rsid w:val="00AD3BED"/>
    <w:rsid w:val="00AD407E"/>
    <w:rsid w:val="00AD41CB"/>
    <w:rsid w:val="00AD474F"/>
    <w:rsid w:val="00AD4EAB"/>
    <w:rsid w:val="00AD4F36"/>
    <w:rsid w:val="00AD52C9"/>
    <w:rsid w:val="00AD54A2"/>
    <w:rsid w:val="00AD5C0C"/>
    <w:rsid w:val="00AD60A9"/>
    <w:rsid w:val="00AD6404"/>
    <w:rsid w:val="00AD67CF"/>
    <w:rsid w:val="00AD6ADA"/>
    <w:rsid w:val="00AD6BB4"/>
    <w:rsid w:val="00AD6C17"/>
    <w:rsid w:val="00AD6C45"/>
    <w:rsid w:val="00AD6DD2"/>
    <w:rsid w:val="00AD6E1F"/>
    <w:rsid w:val="00AD7167"/>
    <w:rsid w:val="00AD74AB"/>
    <w:rsid w:val="00AD76A4"/>
    <w:rsid w:val="00AE1108"/>
    <w:rsid w:val="00AE167D"/>
    <w:rsid w:val="00AE19F7"/>
    <w:rsid w:val="00AE209B"/>
    <w:rsid w:val="00AE2B45"/>
    <w:rsid w:val="00AE2B5D"/>
    <w:rsid w:val="00AE3035"/>
    <w:rsid w:val="00AE383B"/>
    <w:rsid w:val="00AE3D05"/>
    <w:rsid w:val="00AE3D10"/>
    <w:rsid w:val="00AE3EE3"/>
    <w:rsid w:val="00AE433E"/>
    <w:rsid w:val="00AE4358"/>
    <w:rsid w:val="00AE43D4"/>
    <w:rsid w:val="00AE44B2"/>
    <w:rsid w:val="00AE4A2E"/>
    <w:rsid w:val="00AE4AF4"/>
    <w:rsid w:val="00AE598E"/>
    <w:rsid w:val="00AE59FC"/>
    <w:rsid w:val="00AE5D30"/>
    <w:rsid w:val="00AE6F6C"/>
    <w:rsid w:val="00AE75F4"/>
    <w:rsid w:val="00AE7B6C"/>
    <w:rsid w:val="00AE7BCD"/>
    <w:rsid w:val="00AE7E2C"/>
    <w:rsid w:val="00AF1F8B"/>
    <w:rsid w:val="00AF268F"/>
    <w:rsid w:val="00AF2A52"/>
    <w:rsid w:val="00AF34A9"/>
    <w:rsid w:val="00AF35AD"/>
    <w:rsid w:val="00AF3A2D"/>
    <w:rsid w:val="00AF4134"/>
    <w:rsid w:val="00AF425B"/>
    <w:rsid w:val="00AF462B"/>
    <w:rsid w:val="00AF4D63"/>
    <w:rsid w:val="00AF5355"/>
    <w:rsid w:val="00AF5AD7"/>
    <w:rsid w:val="00AF6057"/>
    <w:rsid w:val="00AF64B4"/>
    <w:rsid w:val="00AF68F3"/>
    <w:rsid w:val="00AF7C61"/>
    <w:rsid w:val="00AF7D25"/>
    <w:rsid w:val="00B007C1"/>
    <w:rsid w:val="00B00F9A"/>
    <w:rsid w:val="00B01297"/>
    <w:rsid w:val="00B01A0C"/>
    <w:rsid w:val="00B01ABC"/>
    <w:rsid w:val="00B02AB8"/>
    <w:rsid w:val="00B03803"/>
    <w:rsid w:val="00B03836"/>
    <w:rsid w:val="00B04B46"/>
    <w:rsid w:val="00B05072"/>
    <w:rsid w:val="00B05697"/>
    <w:rsid w:val="00B05C98"/>
    <w:rsid w:val="00B05F35"/>
    <w:rsid w:val="00B079D8"/>
    <w:rsid w:val="00B07ED5"/>
    <w:rsid w:val="00B1008E"/>
    <w:rsid w:val="00B103F9"/>
    <w:rsid w:val="00B108AA"/>
    <w:rsid w:val="00B10A2A"/>
    <w:rsid w:val="00B10F17"/>
    <w:rsid w:val="00B11011"/>
    <w:rsid w:val="00B11060"/>
    <w:rsid w:val="00B1126F"/>
    <w:rsid w:val="00B11400"/>
    <w:rsid w:val="00B11B53"/>
    <w:rsid w:val="00B11C0E"/>
    <w:rsid w:val="00B11D4D"/>
    <w:rsid w:val="00B12004"/>
    <w:rsid w:val="00B120E7"/>
    <w:rsid w:val="00B12261"/>
    <w:rsid w:val="00B127C9"/>
    <w:rsid w:val="00B12856"/>
    <w:rsid w:val="00B128AE"/>
    <w:rsid w:val="00B12AD0"/>
    <w:rsid w:val="00B12AD4"/>
    <w:rsid w:val="00B12C42"/>
    <w:rsid w:val="00B134E4"/>
    <w:rsid w:val="00B13CDD"/>
    <w:rsid w:val="00B13DF8"/>
    <w:rsid w:val="00B1439D"/>
    <w:rsid w:val="00B147E1"/>
    <w:rsid w:val="00B148DE"/>
    <w:rsid w:val="00B149FD"/>
    <w:rsid w:val="00B14DC6"/>
    <w:rsid w:val="00B15162"/>
    <w:rsid w:val="00B15296"/>
    <w:rsid w:val="00B15BD9"/>
    <w:rsid w:val="00B15C65"/>
    <w:rsid w:val="00B1680D"/>
    <w:rsid w:val="00B16F91"/>
    <w:rsid w:val="00B176EF"/>
    <w:rsid w:val="00B20280"/>
    <w:rsid w:val="00B202B2"/>
    <w:rsid w:val="00B2041D"/>
    <w:rsid w:val="00B206EE"/>
    <w:rsid w:val="00B20949"/>
    <w:rsid w:val="00B20A73"/>
    <w:rsid w:val="00B20E1E"/>
    <w:rsid w:val="00B21471"/>
    <w:rsid w:val="00B215D4"/>
    <w:rsid w:val="00B21766"/>
    <w:rsid w:val="00B218C9"/>
    <w:rsid w:val="00B21A0E"/>
    <w:rsid w:val="00B21A69"/>
    <w:rsid w:val="00B21B4A"/>
    <w:rsid w:val="00B21D9F"/>
    <w:rsid w:val="00B222EB"/>
    <w:rsid w:val="00B22EDF"/>
    <w:rsid w:val="00B23387"/>
    <w:rsid w:val="00B23398"/>
    <w:rsid w:val="00B23441"/>
    <w:rsid w:val="00B2348D"/>
    <w:rsid w:val="00B234F3"/>
    <w:rsid w:val="00B23BFB"/>
    <w:rsid w:val="00B249AA"/>
    <w:rsid w:val="00B24B00"/>
    <w:rsid w:val="00B253A2"/>
    <w:rsid w:val="00B253FB"/>
    <w:rsid w:val="00B25852"/>
    <w:rsid w:val="00B2599C"/>
    <w:rsid w:val="00B26718"/>
    <w:rsid w:val="00B26BEC"/>
    <w:rsid w:val="00B26CC3"/>
    <w:rsid w:val="00B26EB2"/>
    <w:rsid w:val="00B3029F"/>
    <w:rsid w:val="00B30EC0"/>
    <w:rsid w:val="00B31194"/>
    <w:rsid w:val="00B31447"/>
    <w:rsid w:val="00B3174F"/>
    <w:rsid w:val="00B320F3"/>
    <w:rsid w:val="00B322EF"/>
    <w:rsid w:val="00B327B7"/>
    <w:rsid w:val="00B32E01"/>
    <w:rsid w:val="00B32E26"/>
    <w:rsid w:val="00B32FDC"/>
    <w:rsid w:val="00B3300F"/>
    <w:rsid w:val="00B338E0"/>
    <w:rsid w:val="00B33942"/>
    <w:rsid w:val="00B33BF5"/>
    <w:rsid w:val="00B33EB1"/>
    <w:rsid w:val="00B34C80"/>
    <w:rsid w:val="00B35607"/>
    <w:rsid w:val="00B35A0D"/>
    <w:rsid w:val="00B35E23"/>
    <w:rsid w:val="00B366F5"/>
    <w:rsid w:val="00B3697C"/>
    <w:rsid w:val="00B36B51"/>
    <w:rsid w:val="00B36E5B"/>
    <w:rsid w:val="00B37519"/>
    <w:rsid w:val="00B401C6"/>
    <w:rsid w:val="00B40320"/>
    <w:rsid w:val="00B40844"/>
    <w:rsid w:val="00B40C4B"/>
    <w:rsid w:val="00B41583"/>
    <w:rsid w:val="00B41CB6"/>
    <w:rsid w:val="00B41CCD"/>
    <w:rsid w:val="00B41E35"/>
    <w:rsid w:val="00B41F91"/>
    <w:rsid w:val="00B42193"/>
    <w:rsid w:val="00B422E3"/>
    <w:rsid w:val="00B4235C"/>
    <w:rsid w:val="00B434ED"/>
    <w:rsid w:val="00B43D12"/>
    <w:rsid w:val="00B43F93"/>
    <w:rsid w:val="00B44113"/>
    <w:rsid w:val="00B4417A"/>
    <w:rsid w:val="00B44B66"/>
    <w:rsid w:val="00B44F3A"/>
    <w:rsid w:val="00B4588C"/>
    <w:rsid w:val="00B46279"/>
    <w:rsid w:val="00B468F6"/>
    <w:rsid w:val="00B46C87"/>
    <w:rsid w:val="00B473B7"/>
    <w:rsid w:val="00B47E48"/>
    <w:rsid w:val="00B47FA4"/>
    <w:rsid w:val="00B504D8"/>
    <w:rsid w:val="00B5051E"/>
    <w:rsid w:val="00B50951"/>
    <w:rsid w:val="00B50A95"/>
    <w:rsid w:val="00B50D4D"/>
    <w:rsid w:val="00B50E18"/>
    <w:rsid w:val="00B5145E"/>
    <w:rsid w:val="00B5182F"/>
    <w:rsid w:val="00B52744"/>
    <w:rsid w:val="00B52B50"/>
    <w:rsid w:val="00B53A9D"/>
    <w:rsid w:val="00B541BD"/>
    <w:rsid w:val="00B541D7"/>
    <w:rsid w:val="00B54294"/>
    <w:rsid w:val="00B54547"/>
    <w:rsid w:val="00B546B4"/>
    <w:rsid w:val="00B54AC6"/>
    <w:rsid w:val="00B54E13"/>
    <w:rsid w:val="00B55264"/>
    <w:rsid w:val="00B552EE"/>
    <w:rsid w:val="00B5538B"/>
    <w:rsid w:val="00B55D0D"/>
    <w:rsid w:val="00B5632C"/>
    <w:rsid w:val="00B5639F"/>
    <w:rsid w:val="00B56BF0"/>
    <w:rsid w:val="00B56C8F"/>
    <w:rsid w:val="00B56E84"/>
    <w:rsid w:val="00B57445"/>
    <w:rsid w:val="00B57939"/>
    <w:rsid w:val="00B57BA2"/>
    <w:rsid w:val="00B57EE2"/>
    <w:rsid w:val="00B57FBB"/>
    <w:rsid w:val="00B60158"/>
    <w:rsid w:val="00B606C5"/>
    <w:rsid w:val="00B60B19"/>
    <w:rsid w:val="00B615A6"/>
    <w:rsid w:val="00B61A99"/>
    <w:rsid w:val="00B62B3C"/>
    <w:rsid w:val="00B62D31"/>
    <w:rsid w:val="00B632A5"/>
    <w:rsid w:val="00B6340E"/>
    <w:rsid w:val="00B63604"/>
    <w:rsid w:val="00B63797"/>
    <w:rsid w:val="00B63A0A"/>
    <w:rsid w:val="00B63A88"/>
    <w:rsid w:val="00B63BB0"/>
    <w:rsid w:val="00B64129"/>
    <w:rsid w:val="00B6416D"/>
    <w:rsid w:val="00B642DE"/>
    <w:rsid w:val="00B64A7A"/>
    <w:rsid w:val="00B65010"/>
    <w:rsid w:val="00B65791"/>
    <w:rsid w:val="00B65984"/>
    <w:rsid w:val="00B65A92"/>
    <w:rsid w:val="00B65C93"/>
    <w:rsid w:val="00B65F52"/>
    <w:rsid w:val="00B66132"/>
    <w:rsid w:val="00B66322"/>
    <w:rsid w:val="00B6660E"/>
    <w:rsid w:val="00B66661"/>
    <w:rsid w:val="00B66B89"/>
    <w:rsid w:val="00B67911"/>
    <w:rsid w:val="00B6792F"/>
    <w:rsid w:val="00B67AB7"/>
    <w:rsid w:val="00B67C35"/>
    <w:rsid w:val="00B70B19"/>
    <w:rsid w:val="00B70C3F"/>
    <w:rsid w:val="00B71396"/>
    <w:rsid w:val="00B714A5"/>
    <w:rsid w:val="00B71693"/>
    <w:rsid w:val="00B71CE4"/>
    <w:rsid w:val="00B71FD6"/>
    <w:rsid w:val="00B72314"/>
    <w:rsid w:val="00B72419"/>
    <w:rsid w:val="00B7245E"/>
    <w:rsid w:val="00B727BE"/>
    <w:rsid w:val="00B729DE"/>
    <w:rsid w:val="00B72A3C"/>
    <w:rsid w:val="00B737B9"/>
    <w:rsid w:val="00B738AC"/>
    <w:rsid w:val="00B739F5"/>
    <w:rsid w:val="00B742BC"/>
    <w:rsid w:val="00B74375"/>
    <w:rsid w:val="00B74732"/>
    <w:rsid w:val="00B74987"/>
    <w:rsid w:val="00B74AE0"/>
    <w:rsid w:val="00B757EE"/>
    <w:rsid w:val="00B7592E"/>
    <w:rsid w:val="00B75C23"/>
    <w:rsid w:val="00B75CAA"/>
    <w:rsid w:val="00B75D5D"/>
    <w:rsid w:val="00B76337"/>
    <w:rsid w:val="00B7683C"/>
    <w:rsid w:val="00B76F0A"/>
    <w:rsid w:val="00B77101"/>
    <w:rsid w:val="00B7716F"/>
    <w:rsid w:val="00B77591"/>
    <w:rsid w:val="00B802E4"/>
    <w:rsid w:val="00B80742"/>
    <w:rsid w:val="00B811EA"/>
    <w:rsid w:val="00B8125B"/>
    <w:rsid w:val="00B817C8"/>
    <w:rsid w:val="00B81858"/>
    <w:rsid w:val="00B81A73"/>
    <w:rsid w:val="00B81CEA"/>
    <w:rsid w:val="00B828AF"/>
    <w:rsid w:val="00B83915"/>
    <w:rsid w:val="00B8398D"/>
    <w:rsid w:val="00B839FA"/>
    <w:rsid w:val="00B83A1F"/>
    <w:rsid w:val="00B83C40"/>
    <w:rsid w:val="00B83DC4"/>
    <w:rsid w:val="00B8449B"/>
    <w:rsid w:val="00B84662"/>
    <w:rsid w:val="00B85272"/>
    <w:rsid w:val="00B8565C"/>
    <w:rsid w:val="00B856DE"/>
    <w:rsid w:val="00B862C4"/>
    <w:rsid w:val="00B864C1"/>
    <w:rsid w:val="00B864DE"/>
    <w:rsid w:val="00B86732"/>
    <w:rsid w:val="00B870B5"/>
    <w:rsid w:val="00B8764C"/>
    <w:rsid w:val="00B8770C"/>
    <w:rsid w:val="00B9009A"/>
    <w:rsid w:val="00B90300"/>
    <w:rsid w:val="00B907CD"/>
    <w:rsid w:val="00B90EAA"/>
    <w:rsid w:val="00B90FE0"/>
    <w:rsid w:val="00B910D9"/>
    <w:rsid w:val="00B9138A"/>
    <w:rsid w:val="00B91993"/>
    <w:rsid w:val="00B91F9A"/>
    <w:rsid w:val="00B920DB"/>
    <w:rsid w:val="00B925BC"/>
    <w:rsid w:val="00B9268E"/>
    <w:rsid w:val="00B92695"/>
    <w:rsid w:val="00B927E2"/>
    <w:rsid w:val="00B92BC0"/>
    <w:rsid w:val="00B92CCE"/>
    <w:rsid w:val="00B937FE"/>
    <w:rsid w:val="00B938C5"/>
    <w:rsid w:val="00B93BB0"/>
    <w:rsid w:val="00B9452A"/>
    <w:rsid w:val="00B94746"/>
    <w:rsid w:val="00B94951"/>
    <w:rsid w:val="00B94E69"/>
    <w:rsid w:val="00B953C1"/>
    <w:rsid w:val="00B95411"/>
    <w:rsid w:val="00B9541D"/>
    <w:rsid w:val="00B9566F"/>
    <w:rsid w:val="00B96405"/>
    <w:rsid w:val="00B964F7"/>
    <w:rsid w:val="00B972B5"/>
    <w:rsid w:val="00B972B6"/>
    <w:rsid w:val="00B97470"/>
    <w:rsid w:val="00B979BA"/>
    <w:rsid w:val="00BA00C2"/>
    <w:rsid w:val="00BA069C"/>
    <w:rsid w:val="00BA0761"/>
    <w:rsid w:val="00BA0A1B"/>
    <w:rsid w:val="00BA1918"/>
    <w:rsid w:val="00BA3011"/>
    <w:rsid w:val="00BA30F5"/>
    <w:rsid w:val="00BA333A"/>
    <w:rsid w:val="00BA343A"/>
    <w:rsid w:val="00BA376F"/>
    <w:rsid w:val="00BA3BC5"/>
    <w:rsid w:val="00BA3F3B"/>
    <w:rsid w:val="00BA4A58"/>
    <w:rsid w:val="00BA4CE9"/>
    <w:rsid w:val="00BA500D"/>
    <w:rsid w:val="00BA5054"/>
    <w:rsid w:val="00BA51BA"/>
    <w:rsid w:val="00BA579A"/>
    <w:rsid w:val="00BA5A16"/>
    <w:rsid w:val="00BA5A9D"/>
    <w:rsid w:val="00BA5AB1"/>
    <w:rsid w:val="00BA5CEE"/>
    <w:rsid w:val="00BA60D0"/>
    <w:rsid w:val="00BA70D8"/>
    <w:rsid w:val="00BA7131"/>
    <w:rsid w:val="00BA71EC"/>
    <w:rsid w:val="00BA78FC"/>
    <w:rsid w:val="00BB0641"/>
    <w:rsid w:val="00BB0BA4"/>
    <w:rsid w:val="00BB0D07"/>
    <w:rsid w:val="00BB0EDF"/>
    <w:rsid w:val="00BB11BD"/>
    <w:rsid w:val="00BB140F"/>
    <w:rsid w:val="00BB1624"/>
    <w:rsid w:val="00BB18EA"/>
    <w:rsid w:val="00BB1B07"/>
    <w:rsid w:val="00BB1E2D"/>
    <w:rsid w:val="00BB1F56"/>
    <w:rsid w:val="00BB222B"/>
    <w:rsid w:val="00BB24F0"/>
    <w:rsid w:val="00BB2822"/>
    <w:rsid w:val="00BB2C8D"/>
    <w:rsid w:val="00BB2C96"/>
    <w:rsid w:val="00BB314F"/>
    <w:rsid w:val="00BB322D"/>
    <w:rsid w:val="00BB389F"/>
    <w:rsid w:val="00BB40DD"/>
    <w:rsid w:val="00BB44E9"/>
    <w:rsid w:val="00BB457D"/>
    <w:rsid w:val="00BB4AFA"/>
    <w:rsid w:val="00BB4FDD"/>
    <w:rsid w:val="00BB5652"/>
    <w:rsid w:val="00BB5C94"/>
    <w:rsid w:val="00BB60EA"/>
    <w:rsid w:val="00BB63F9"/>
    <w:rsid w:val="00BB6459"/>
    <w:rsid w:val="00BB66BD"/>
    <w:rsid w:val="00BB6D89"/>
    <w:rsid w:val="00BB6F48"/>
    <w:rsid w:val="00BB6FA3"/>
    <w:rsid w:val="00BB71F9"/>
    <w:rsid w:val="00BB7278"/>
    <w:rsid w:val="00BB7E15"/>
    <w:rsid w:val="00BC010F"/>
    <w:rsid w:val="00BC0472"/>
    <w:rsid w:val="00BC0485"/>
    <w:rsid w:val="00BC13C6"/>
    <w:rsid w:val="00BC13D9"/>
    <w:rsid w:val="00BC1DF4"/>
    <w:rsid w:val="00BC1F74"/>
    <w:rsid w:val="00BC20A1"/>
    <w:rsid w:val="00BC2351"/>
    <w:rsid w:val="00BC23D7"/>
    <w:rsid w:val="00BC249D"/>
    <w:rsid w:val="00BC288A"/>
    <w:rsid w:val="00BC2A25"/>
    <w:rsid w:val="00BC2CAB"/>
    <w:rsid w:val="00BC2D4F"/>
    <w:rsid w:val="00BC3A84"/>
    <w:rsid w:val="00BC3D61"/>
    <w:rsid w:val="00BC46C5"/>
    <w:rsid w:val="00BC53A0"/>
    <w:rsid w:val="00BC5924"/>
    <w:rsid w:val="00BC66F8"/>
    <w:rsid w:val="00BC6A97"/>
    <w:rsid w:val="00BC7611"/>
    <w:rsid w:val="00BC7E55"/>
    <w:rsid w:val="00BC7F6E"/>
    <w:rsid w:val="00BC7F98"/>
    <w:rsid w:val="00BD0520"/>
    <w:rsid w:val="00BD0726"/>
    <w:rsid w:val="00BD09A1"/>
    <w:rsid w:val="00BD0DE6"/>
    <w:rsid w:val="00BD1B90"/>
    <w:rsid w:val="00BD1E3D"/>
    <w:rsid w:val="00BD1F13"/>
    <w:rsid w:val="00BD2068"/>
    <w:rsid w:val="00BD2193"/>
    <w:rsid w:val="00BD2444"/>
    <w:rsid w:val="00BD26F7"/>
    <w:rsid w:val="00BD2BB4"/>
    <w:rsid w:val="00BD2C36"/>
    <w:rsid w:val="00BD350F"/>
    <w:rsid w:val="00BD3814"/>
    <w:rsid w:val="00BD3AC6"/>
    <w:rsid w:val="00BD3C08"/>
    <w:rsid w:val="00BD3F0A"/>
    <w:rsid w:val="00BD3F87"/>
    <w:rsid w:val="00BD40C3"/>
    <w:rsid w:val="00BD40ED"/>
    <w:rsid w:val="00BD41C0"/>
    <w:rsid w:val="00BD42E5"/>
    <w:rsid w:val="00BD4749"/>
    <w:rsid w:val="00BD4AF2"/>
    <w:rsid w:val="00BD545D"/>
    <w:rsid w:val="00BD566F"/>
    <w:rsid w:val="00BD5C10"/>
    <w:rsid w:val="00BD5D4C"/>
    <w:rsid w:val="00BD5DC3"/>
    <w:rsid w:val="00BD6A3F"/>
    <w:rsid w:val="00BD7C81"/>
    <w:rsid w:val="00BD7EDE"/>
    <w:rsid w:val="00BE02C4"/>
    <w:rsid w:val="00BE141C"/>
    <w:rsid w:val="00BE1C91"/>
    <w:rsid w:val="00BE226F"/>
    <w:rsid w:val="00BE24CE"/>
    <w:rsid w:val="00BE261A"/>
    <w:rsid w:val="00BE264B"/>
    <w:rsid w:val="00BE289A"/>
    <w:rsid w:val="00BE2B1F"/>
    <w:rsid w:val="00BE2E72"/>
    <w:rsid w:val="00BE2F6B"/>
    <w:rsid w:val="00BE3A7F"/>
    <w:rsid w:val="00BE4668"/>
    <w:rsid w:val="00BE47E5"/>
    <w:rsid w:val="00BE48E3"/>
    <w:rsid w:val="00BE4FC9"/>
    <w:rsid w:val="00BE5236"/>
    <w:rsid w:val="00BE5A36"/>
    <w:rsid w:val="00BE5A74"/>
    <w:rsid w:val="00BE5AF8"/>
    <w:rsid w:val="00BE5D75"/>
    <w:rsid w:val="00BE604A"/>
    <w:rsid w:val="00BE64C8"/>
    <w:rsid w:val="00BE68E3"/>
    <w:rsid w:val="00BE6A87"/>
    <w:rsid w:val="00BE7334"/>
    <w:rsid w:val="00BE7A4F"/>
    <w:rsid w:val="00BE7F49"/>
    <w:rsid w:val="00BF00CB"/>
    <w:rsid w:val="00BF023F"/>
    <w:rsid w:val="00BF0863"/>
    <w:rsid w:val="00BF0B71"/>
    <w:rsid w:val="00BF0B87"/>
    <w:rsid w:val="00BF1209"/>
    <w:rsid w:val="00BF12C3"/>
    <w:rsid w:val="00BF1361"/>
    <w:rsid w:val="00BF13E7"/>
    <w:rsid w:val="00BF151A"/>
    <w:rsid w:val="00BF1AFD"/>
    <w:rsid w:val="00BF1D66"/>
    <w:rsid w:val="00BF1F96"/>
    <w:rsid w:val="00BF25E5"/>
    <w:rsid w:val="00BF2C38"/>
    <w:rsid w:val="00BF2FD8"/>
    <w:rsid w:val="00BF32F6"/>
    <w:rsid w:val="00BF35BD"/>
    <w:rsid w:val="00BF3E70"/>
    <w:rsid w:val="00BF411A"/>
    <w:rsid w:val="00BF4378"/>
    <w:rsid w:val="00BF47BC"/>
    <w:rsid w:val="00BF49B5"/>
    <w:rsid w:val="00BF4D7A"/>
    <w:rsid w:val="00BF4D8D"/>
    <w:rsid w:val="00BF5577"/>
    <w:rsid w:val="00BF57BD"/>
    <w:rsid w:val="00BF580D"/>
    <w:rsid w:val="00BF5A1B"/>
    <w:rsid w:val="00BF6FAD"/>
    <w:rsid w:val="00BF7106"/>
    <w:rsid w:val="00BF7315"/>
    <w:rsid w:val="00BF7977"/>
    <w:rsid w:val="00BF7EBF"/>
    <w:rsid w:val="00BF7F9E"/>
    <w:rsid w:val="00C00224"/>
    <w:rsid w:val="00C00316"/>
    <w:rsid w:val="00C007EC"/>
    <w:rsid w:val="00C00906"/>
    <w:rsid w:val="00C00D3D"/>
    <w:rsid w:val="00C00D61"/>
    <w:rsid w:val="00C01359"/>
    <w:rsid w:val="00C01660"/>
    <w:rsid w:val="00C02023"/>
    <w:rsid w:val="00C02617"/>
    <w:rsid w:val="00C0297B"/>
    <w:rsid w:val="00C02C83"/>
    <w:rsid w:val="00C02CD8"/>
    <w:rsid w:val="00C02D7E"/>
    <w:rsid w:val="00C02D97"/>
    <w:rsid w:val="00C02FAC"/>
    <w:rsid w:val="00C035B9"/>
    <w:rsid w:val="00C035BD"/>
    <w:rsid w:val="00C038CD"/>
    <w:rsid w:val="00C04148"/>
    <w:rsid w:val="00C04209"/>
    <w:rsid w:val="00C04AA2"/>
    <w:rsid w:val="00C04FFB"/>
    <w:rsid w:val="00C05184"/>
    <w:rsid w:val="00C05386"/>
    <w:rsid w:val="00C053D9"/>
    <w:rsid w:val="00C058E6"/>
    <w:rsid w:val="00C05BC3"/>
    <w:rsid w:val="00C05BD9"/>
    <w:rsid w:val="00C05F72"/>
    <w:rsid w:val="00C061C3"/>
    <w:rsid w:val="00C06849"/>
    <w:rsid w:val="00C068BF"/>
    <w:rsid w:val="00C068F9"/>
    <w:rsid w:val="00C06D13"/>
    <w:rsid w:val="00C06FB0"/>
    <w:rsid w:val="00C07010"/>
    <w:rsid w:val="00C075B3"/>
    <w:rsid w:val="00C07D2D"/>
    <w:rsid w:val="00C10EBB"/>
    <w:rsid w:val="00C111CA"/>
    <w:rsid w:val="00C115BF"/>
    <w:rsid w:val="00C1165C"/>
    <w:rsid w:val="00C1184F"/>
    <w:rsid w:val="00C1204F"/>
    <w:rsid w:val="00C123D8"/>
    <w:rsid w:val="00C1267A"/>
    <w:rsid w:val="00C12754"/>
    <w:rsid w:val="00C12EC9"/>
    <w:rsid w:val="00C12F48"/>
    <w:rsid w:val="00C130CE"/>
    <w:rsid w:val="00C13661"/>
    <w:rsid w:val="00C138C0"/>
    <w:rsid w:val="00C13B19"/>
    <w:rsid w:val="00C13D72"/>
    <w:rsid w:val="00C1492C"/>
    <w:rsid w:val="00C14A16"/>
    <w:rsid w:val="00C14B66"/>
    <w:rsid w:val="00C14FEE"/>
    <w:rsid w:val="00C150E1"/>
    <w:rsid w:val="00C15650"/>
    <w:rsid w:val="00C156FD"/>
    <w:rsid w:val="00C15C78"/>
    <w:rsid w:val="00C16761"/>
    <w:rsid w:val="00C167CC"/>
    <w:rsid w:val="00C16DDD"/>
    <w:rsid w:val="00C17504"/>
    <w:rsid w:val="00C17726"/>
    <w:rsid w:val="00C17BE2"/>
    <w:rsid w:val="00C17D38"/>
    <w:rsid w:val="00C17E65"/>
    <w:rsid w:val="00C200C2"/>
    <w:rsid w:val="00C20442"/>
    <w:rsid w:val="00C20AD8"/>
    <w:rsid w:val="00C21387"/>
    <w:rsid w:val="00C2160E"/>
    <w:rsid w:val="00C21AC5"/>
    <w:rsid w:val="00C21EAE"/>
    <w:rsid w:val="00C23474"/>
    <w:rsid w:val="00C23D06"/>
    <w:rsid w:val="00C24027"/>
    <w:rsid w:val="00C2413A"/>
    <w:rsid w:val="00C24223"/>
    <w:rsid w:val="00C24959"/>
    <w:rsid w:val="00C24FEB"/>
    <w:rsid w:val="00C24FF9"/>
    <w:rsid w:val="00C250A4"/>
    <w:rsid w:val="00C255FF"/>
    <w:rsid w:val="00C25B33"/>
    <w:rsid w:val="00C25B74"/>
    <w:rsid w:val="00C25E46"/>
    <w:rsid w:val="00C25F5A"/>
    <w:rsid w:val="00C2631B"/>
    <w:rsid w:val="00C267F7"/>
    <w:rsid w:val="00C268CF"/>
    <w:rsid w:val="00C26918"/>
    <w:rsid w:val="00C26C73"/>
    <w:rsid w:val="00C26FCA"/>
    <w:rsid w:val="00C27412"/>
    <w:rsid w:val="00C276CF"/>
    <w:rsid w:val="00C27BF5"/>
    <w:rsid w:val="00C27CCC"/>
    <w:rsid w:val="00C27E1D"/>
    <w:rsid w:val="00C3004C"/>
    <w:rsid w:val="00C30780"/>
    <w:rsid w:val="00C30D06"/>
    <w:rsid w:val="00C30F08"/>
    <w:rsid w:val="00C31413"/>
    <w:rsid w:val="00C31944"/>
    <w:rsid w:val="00C3261A"/>
    <w:rsid w:val="00C3293B"/>
    <w:rsid w:val="00C32ED5"/>
    <w:rsid w:val="00C32FAA"/>
    <w:rsid w:val="00C33436"/>
    <w:rsid w:val="00C3369A"/>
    <w:rsid w:val="00C33F0B"/>
    <w:rsid w:val="00C33F7D"/>
    <w:rsid w:val="00C33FCA"/>
    <w:rsid w:val="00C3417D"/>
    <w:rsid w:val="00C34B58"/>
    <w:rsid w:val="00C34F36"/>
    <w:rsid w:val="00C350C9"/>
    <w:rsid w:val="00C35508"/>
    <w:rsid w:val="00C35B75"/>
    <w:rsid w:val="00C35D3C"/>
    <w:rsid w:val="00C36007"/>
    <w:rsid w:val="00C3622D"/>
    <w:rsid w:val="00C363CC"/>
    <w:rsid w:val="00C36D00"/>
    <w:rsid w:val="00C36F59"/>
    <w:rsid w:val="00C372A3"/>
    <w:rsid w:val="00C373E5"/>
    <w:rsid w:val="00C37694"/>
    <w:rsid w:val="00C377EA"/>
    <w:rsid w:val="00C37FBF"/>
    <w:rsid w:val="00C405AC"/>
    <w:rsid w:val="00C40D92"/>
    <w:rsid w:val="00C4142E"/>
    <w:rsid w:val="00C41E3F"/>
    <w:rsid w:val="00C421CE"/>
    <w:rsid w:val="00C42327"/>
    <w:rsid w:val="00C42DE0"/>
    <w:rsid w:val="00C42F35"/>
    <w:rsid w:val="00C438DA"/>
    <w:rsid w:val="00C43E23"/>
    <w:rsid w:val="00C43E79"/>
    <w:rsid w:val="00C441C4"/>
    <w:rsid w:val="00C446D2"/>
    <w:rsid w:val="00C4495B"/>
    <w:rsid w:val="00C44A07"/>
    <w:rsid w:val="00C44A52"/>
    <w:rsid w:val="00C44B97"/>
    <w:rsid w:val="00C45B39"/>
    <w:rsid w:val="00C46945"/>
    <w:rsid w:val="00C46A61"/>
    <w:rsid w:val="00C46C83"/>
    <w:rsid w:val="00C46E57"/>
    <w:rsid w:val="00C474C2"/>
    <w:rsid w:val="00C50066"/>
    <w:rsid w:val="00C5011C"/>
    <w:rsid w:val="00C50FE1"/>
    <w:rsid w:val="00C5115F"/>
    <w:rsid w:val="00C51B64"/>
    <w:rsid w:val="00C51DBA"/>
    <w:rsid w:val="00C51E55"/>
    <w:rsid w:val="00C5232E"/>
    <w:rsid w:val="00C530B1"/>
    <w:rsid w:val="00C53161"/>
    <w:rsid w:val="00C53586"/>
    <w:rsid w:val="00C535AC"/>
    <w:rsid w:val="00C541C1"/>
    <w:rsid w:val="00C54521"/>
    <w:rsid w:val="00C545A5"/>
    <w:rsid w:val="00C54896"/>
    <w:rsid w:val="00C54C95"/>
    <w:rsid w:val="00C54D5D"/>
    <w:rsid w:val="00C54EA7"/>
    <w:rsid w:val="00C55AEE"/>
    <w:rsid w:val="00C56018"/>
    <w:rsid w:val="00C56235"/>
    <w:rsid w:val="00C56506"/>
    <w:rsid w:val="00C569D8"/>
    <w:rsid w:val="00C57188"/>
    <w:rsid w:val="00C575D1"/>
    <w:rsid w:val="00C575DF"/>
    <w:rsid w:val="00C57839"/>
    <w:rsid w:val="00C57AB5"/>
    <w:rsid w:val="00C57D72"/>
    <w:rsid w:val="00C60295"/>
    <w:rsid w:val="00C602D6"/>
    <w:rsid w:val="00C609C0"/>
    <w:rsid w:val="00C61116"/>
    <w:rsid w:val="00C61259"/>
    <w:rsid w:val="00C613CF"/>
    <w:rsid w:val="00C6153B"/>
    <w:rsid w:val="00C61EE9"/>
    <w:rsid w:val="00C61FFB"/>
    <w:rsid w:val="00C62911"/>
    <w:rsid w:val="00C62A3E"/>
    <w:rsid w:val="00C62CAD"/>
    <w:rsid w:val="00C62F7B"/>
    <w:rsid w:val="00C632F6"/>
    <w:rsid w:val="00C63318"/>
    <w:rsid w:val="00C63489"/>
    <w:rsid w:val="00C637A8"/>
    <w:rsid w:val="00C63878"/>
    <w:rsid w:val="00C63FD6"/>
    <w:rsid w:val="00C640EF"/>
    <w:rsid w:val="00C641E3"/>
    <w:rsid w:val="00C6422E"/>
    <w:rsid w:val="00C64BCB"/>
    <w:rsid w:val="00C64C6C"/>
    <w:rsid w:val="00C64E5F"/>
    <w:rsid w:val="00C65C4A"/>
    <w:rsid w:val="00C65F06"/>
    <w:rsid w:val="00C66482"/>
    <w:rsid w:val="00C66B50"/>
    <w:rsid w:val="00C674E2"/>
    <w:rsid w:val="00C6764A"/>
    <w:rsid w:val="00C67730"/>
    <w:rsid w:val="00C67A7E"/>
    <w:rsid w:val="00C70034"/>
    <w:rsid w:val="00C71328"/>
    <w:rsid w:val="00C71DD2"/>
    <w:rsid w:val="00C720AF"/>
    <w:rsid w:val="00C724D3"/>
    <w:rsid w:val="00C7257C"/>
    <w:rsid w:val="00C7263D"/>
    <w:rsid w:val="00C72A36"/>
    <w:rsid w:val="00C72F5F"/>
    <w:rsid w:val="00C73511"/>
    <w:rsid w:val="00C73BCF"/>
    <w:rsid w:val="00C73D2F"/>
    <w:rsid w:val="00C73FDF"/>
    <w:rsid w:val="00C7467F"/>
    <w:rsid w:val="00C747F1"/>
    <w:rsid w:val="00C7488A"/>
    <w:rsid w:val="00C74B97"/>
    <w:rsid w:val="00C74E10"/>
    <w:rsid w:val="00C75082"/>
    <w:rsid w:val="00C7565A"/>
    <w:rsid w:val="00C7577A"/>
    <w:rsid w:val="00C75D38"/>
    <w:rsid w:val="00C75E8D"/>
    <w:rsid w:val="00C763A1"/>
    <w:rsid w:val="00C764B6"/>
    <w:rsid w:val="00C76F80"/>
    <w:rsid w:val="00C76FB5"/>
    <w:rsid w:val="00C770F3"/>
    <w:rsid w:val="00C774E2"/>
    <w:rsid w:val="00C7754A"/>
    <w:rsid w:val="00C77973"/>
    <w:rsid w:val="00C77C1A"/>
    <w:rsid w:val="00C77E40"/>
    <w:rsid w:val="00C77EC8"/>
    <w:rsid w:val="00C77EEC"/>
    <w:rsid w:val="00C806AE"/>
    <w:rsid w:val="00C807EE"/>
    <w:rsid w:val="00C80CE6"/>
    <w:rsid w:val="00C80FD0"/>
    <w:rsid w:val="00C817E9"/>
    <w:rsid w:val="00C8180C"/>
    <w:rsid w:val="00C81A99"/>
    <w:rsid w:val="00C81C82"/>
    <w:rsid w:val="00C827B5"/>
    <w:rsid w:val="00C82A4B"/>
    <w:rsid w:val="00C82B7D"/>
    <w:rsid w:val="00C82FB0"/>
    <w:rsid w:val="00C8316E"/>
    <w:rsid w:val="00C832D5"/>
    <w:rsid w:val="00C8359E"/>
    <w:rsid w:val="00C83B1C"/>
    <w:rsid w:val="00C847D2"/>
    <w:rsid w:val="00C84ACE"/>
    <w:rsid w:val="00C84F8A"/>
    <w:rsid w:val="00C8561E"/>
    <w:rsid w:val="00C85D7C"/>
    <w:rsid w:val="00C861DA"/>
    <w:rsid w:val="00C866B7"/>
    <w:rsid w:val="00C8684F"/>
    <w:rsid w:val="00C86A70"/>
    <w:rsid w:val="00C86BD6"/>
    <w:rsid w:val="00C872BA"/>
    <w:rsid w:val="00C87300"/>
    <w:rsid w:val="00C8740D"/>
    <w:rsid w:val="00C879E3"/>
    <w:rsid w:val="00C87D4C"/>
    <w:rsid w:val="00C87FD9"/>
    <w:rsid w:val="00C87FDE"/>
    <w:rsid w:val="00C90057"/>
    <w:rsid w:val="00C903BE"/>
    <w:rsid w:val="00C9059F"/>
    <w:rsid w:val="00C906B8"/>
    <w:rsid w:val="00C906C4"/>
    <w:rsid w:val="00C90705"/>
    <w:rsid w:val="00C908AD"/>
    <w:rsid w:val="00C90CDE"/>
    <w:rsid w:val="00C9103E"/>
    <w:rsid w:val="00C9109C"/>
    <w:rsid w:val="00C911C7"/>
    <w:rsid w:val="00C91541"/>
    <w:rsid w:val="00C91708"/>
    <w:rsid w:val="00C91BC4"/>
    <w:rsid w:val="00C92D95"/>
    <w:rsid w:val="00C933C5"/>
    <w:rsid w:val="00C939E3"/>
    <w:rsid w:val="00C93C10"/>
    <w:rsid w:val="00C93F2E"/>
    <w:rsid w:val="00C94D07"/>
    <w:rsid w:val="00C952F0"/>
    <w:rsid w:val="00C957B7"/>
    <w:rsid w:val="00C95A3F"/>
    <w:rsid w:val="00C95A40"/>
    <w:rsid w:val="00C95E5F"/>
    <w:rsid w:val="00C95F91"/>
    <w:rsid w:val="00C96452"/>
    <w:rsid w:val="00C96B76"/>
    <w:rsid w:val="00C96CDB"/>
    <w:rsid w:val="00C9731B"/>
    <w:rsid w:val="00C9752B"/>
    <w:rsid w:val="00C975D8"/>
    <w:rsid w:val="00CA04C1"/>
    <w:rsid w:val="00CA053C"/>
    <w:rsid w:val="00CA0564"/>
    <w:rsid w:val="00CA0C05"/>
    <w:rsid w:val="00CA0ED0"/>
    <w:rsid w:val="00CA13BF"/>
    <w:rsid w:val="00CA1B8A"/>
    <w:rsid w:val="00CA2321"/>
    <w:rsid w:val="00CA29DE"/>
    <w:rsid w:val="00CA2CF3"/>
    <w:rsid w:val="00CA37F0"/>
    <w:rsid w:val="00CA3828"/>
    <w:rsid w:val="00CA3837"/>
    <w:rsid w:val="00CA399C"/>
    <w:rsid w:val="00CA3B8E"/>
    <w:rsid w:val="00CA3E09"/>
    <w:rsid w:val="00CA4033"/>
    <w:rsid w:val="00CA42CB"/>
    <w:rsid w:val="00CA4428"/>
    <w:rsid w:val="00CA5178"/>
    <w:rsid w:val="00CA5452"/>
    <w:rsid w:val="00CA546D"/>
    <w:rsid w:val="00CA5892"/>
    <w:rsid w:val="00CA5B52"/>
    <w:rsid w:val="00CA5F5A"/>
    <w:rsid w:val="00CA6013"/>
    <w:rsid w:val="00CA64E5"/>
    <w:rsid w:val="00CA68B9"/>
    <w:rsid w:val="00CA6980"/>
    <w:rsid w:val="00CA6A19"/>
    <w:rsid w:val="00CA6C55"/>
    <w:rsid w:val="00CA6F68"/>
    <w:rsid w:val="00CA790E"/>
    <w:rsid w:val="00CB0419"/>
    <w:rsid w:val="00CB1504"/>
    <w:rsid w:val="00CB1E6C"/>
    <w:rsid w:val="00CB2010"/>
    <w:rsid w:val="00CB2072"/>
    <w:rsid w:val="00CB2415"/>
    <w:rsid w:val="00CB2612"/>
    <w:rsid w:val="00CB29BA"/>
    <w:rsid w:val="00CB2B20"/>
    <w:rsid w:val="00CB36D1"/>
    <w:rsid w:val="00CB38BA"/>
    <w:rsid w:val="00CB4E59"/>
    <w:rsid w:val="00CB4ED5"/>
    <w:rsid w:val="00CB5162"/>
    <w:rsid w:val="00CB74BA"/>
    <w:rsid w:val="00CB7712"/>
    <w:rsid w:val="00CB77FF"/>
    <w:rsid w:val="00CB7887"/>
    <w:rsid w:val="00CC036A"/>
    <w:rsid w:val="00CC0874"/>
    <w:rsid w:val="00CC0A99"/>
    <w:rsid w:val="00CC0FA3"/>
    <w:rsid w:val="00CC1109"/>
    <w:rsid w:val="00CC119F"/>
    <w:rsid w:val="00CC135D"/>
    <w:rsid w:val="00CC146A"/>
    <w:rsid w:val="00CC1598"/>
    <w:rsid w:val="00CC162D"/>
    <w:rsid w:val="00CC1745"/>
    <w:rsid w:val="00CC21C1"/>
    <w:rsid w:val="00CC2572"/>
    <w:rsid w:val="00CC2638"/>
    <w:rsid w:val="00CC26C9"/>
    <w:rsid w:val="00CC2845"/>
    <w:rsid w:val="00CC2949"/>
    <w:rsid w:val="00CC2B0D"/>
    <w:rsid w:val="00CC2CB0"/>
    <w:rsid w:val="00CC2E58"/>
    <w:rsid w:val="00CC428E"/>
    <w:rsid w:val="00CC42E5"/>
    <w:rsid w:val="00CC4E30"/>
    <w:rsid w:val="00CC5442"/>
    <w:rsid w:val="00CC5A2C"/>
    <w:rsid w:val="00CC5D99"/>
    <w:rsid w:val="00CC5F0A"/>
    <w:rsid w:val="00CC60CF"/>
    <w:rsid w:val="00CC69A1"/>
    <w:rsid w:val="00CC6C48"/>
    <w:rsid w:val="00CC72D1"/>
    <w:rsid w:val="00CC7656"/>
    <w:rsid w:val="00CC7743"/>
    <w:rsid w:val="00CC7941"/>
    <w:rsid w:val="00CC7B80"/>
    <w:rsid w:val="00CC7DFD"/>
    <w:rsid w:val="00CC7EC6"/>
    <w:rsid w:val="00CD08DE"/>
    <w:rsid w:val="00CD18A1"/>
    <w:rsid w:val="00CD2707"/>
    <w:rsid w:val="00CD281E"/>
    <w:rsid w:val="00CD2AB9"/>
    <w:rsid w:val="00CD36C0"/>
    <w:rsid w:val="00CD3819"/>
    <w:rsid w:val="00CD42F0"/>
    <w:rsid w:val="00CD4611"/>
    <w:rsid w:val="00CD4B8E"/>
    <w:rsid w:val="00CD553B"/>
    <w:rsid w:val="00CD5B8F"/>
    <w:rsid w:val="00CD665A"/>
    <w:rsid w:val="00CD686E"/>
    <w:rsid w:val="00CD6B3F"/>
    <w:rsid w:val="00CD7017"/>
    <w:rsid w:val="00CD74AB"/>
    <w:rsid w:val="00CD7C36"/>
    <w:rsid w:val="00CD7E27"/>
    <w:rsid w:val="00CE0609"/>
    <w:rsid w:val="00CE1077"/>
    <w:rsid w:val="00CE10BF"/>
    <w:rsid w:val="00CE1254"/>
    <w:rsid w:val="00CE1E63"/>
    <w:rsid w:val="00CE2BCB"/>
    <w:rsid w:val="00CE2BE3"/>
    <w:rsid w:val="00CE30D2"/>
    <w:rsid w:val="00CE350E"/>
    <w:rsid w:val="00CE3CE0"/>
    <w:rsid w:val="00CE3CF2"/>
    <w:rsid w:val="00CE3DDB"/>
    <w:rsid w:val="00CE4092"/>
    <w:rsid w:val="00CE41C7"/>
    <w:rsid w:val="00CE4279"/>
    <w:rsid w:val="00CE4C34"/>
    <w:rsid w:val="00CE51F0"/>
    <w:rsid w:val="00CE53B4"/>
    <w:rsid w:val="00CE5EB1"/>
    <w:rsid w:val="00CE6205"/>
    <w:rsid w:val="00CE6231"/>
    <w:rsid w:val="00CE6375"/>
    <w:rsid w:val="00CE63BF"/>
    <w:rsid w:val="00CE7694"/>
    <w:rsid w:val="00CE7A96"/>
    <w:rsid w:val="00CE7AB5"/>
    <w:rsid w:val="00CE7EF3"/>
    <w:rsid w:val="00CF001A"/>
    <w:rsid w:val="00CF06DB"/>
    <w:rsid w:val="00CF07E4"/>
    <w:rsid w:val="00CF0C6F"/>
    <w:rsid w:val="00CF106B"/>
    <w:rsid w:val="00CF14EB"/>
    <w:rsid w:val="00CF1F52"/>
    <w:rsid w:val="00CF21B9"/>
    <w:rsid w:val="00CF2238"/>
    <w:rsid w:val="00CF2540"/>
    <w:rsid w:val="00CF274E"/>
    <w:rsid w:val="00CF394E"/>
    <w:rsid w:val="00CF3B72"/>
    <w:rsid w:val="00CF3C3B"/>
    <w:rsid w:val="00CF3DFC"/>
    <w:rsid w:val="00CF3E7F"/>
    <w:rsid w:val="00CF4241"/>
    <w:rsid w:val="00CF53DA"/>
    <w:rsid w:val="00CF5901"/>
    <w:rsid w:val="00CF6962"/>
    <w:rsid w:val="00CF6FFD"/>
    <w:rsid w:val="00CF714C"/>
    <w:rsid w:val="00CF73FE"/>
    <w:rsid w:val="00CF7CB0"/>
    <w:rsid w:val="00D00132"/>
    <w:rsid w:val="00D00540"/>
    <w:rsid w:val="00D00631"/>
    <w:rsid w:val="00D00637"/>
    <w:rsid w:val="00D00A99"/>
    <w:rsid w:val="00D00D8B"/>
    <w:rsid w:val="00D00E2A"/>
    <w:rsid w:val="00D01CD8"/>
    <w:rsid w:val="00D01DE0"/>
    <w:rsid w:val="00D0303E"/>
    <w:rsid w:val="00D033BD"/>
    <w:rsid w:val="00D03410"/>
    <w:rsid w:val="00D034DA"/>
    <w:rsid w:val="00D03844"/>
    <w:rsid w:val="00D0384E"/>
    <w:rsid w:val="00D03859"/>
    <w:rsid w:val="00D03ECA"/>
    <w:rsid w:val="00D03F0C"/>
    <w:rsid w:val="00D03F74"/>
    <w:rsid w:val="00D04D1E"/>
    <w:rsid w:val="00D04DFF"/>
    <w:rsid w:val="00D04F7F"/>
    <w:rsid w:val="00D055F5"/>
    <w:rsid w:val="00D05AF4"/>
    <w:rsid w:val="00D05DFE"/>
    <w:rsid w:val="00D07384"/>
    <w:rsid w:val="00D07442"/>
    <w:rsid w:val="00D078E8"/>
    <w:rsid w:val="00D07B8A"/>
    <w:rsid w:val="00D07F7C"/>
    <w:rsid w:val="00D07FA1"/>
    <w:rsid w:val="00D10F76"/>
    <w:rsid w:val="00D11812"/>
    <w:rsid w:val="00D11A1E"/>
    <w:rsid w:val="00D11EAE"/>
    <w:rsid w:val="00D11ED8"/>
    <w:rsid w:val="00D12491"/>
    <w:rsid w:val="00D1279E"/>
    <w:rsid w:val="00D127AA"/>
    <w:rsid w:val="00D1285E"/>
    <w:rsid w:val="00D12BD6"/>
    <w:rsid w:val="00D13270"/>
    <w:rsid w:val="00D139FF"/>
    <w:rsid w:val="00D13FCE"/>
    <w:rsid w:val="00D14952"/>
    <w:rsid w:val="00D1498D"/>
    <w:rsid w:val="00D14BBE"/>
    <w:rsid w:val="00D14C58"/>
    <w:rsid w:val="00D15019"/>
    <w:rsid w:val="00D15383"/>
    <w:rsid w:val="00D1574F"/>
    <w:rsid w:val="00D159BF"/>
    <w:rsid w:val="00D15D3D"/>
    <w:rsid w:val="00D163AF"/>
    <w:rsid w:val="00D1640F"/>
    <w:rsid w:val="00D165A7"/>
    <w:rsid w:val="00D16836"/>
    <w:rsid w:val="00D1740E"/>
    <w:rsid w:val="00D17C0E"/>
    <w:rsid w:val="00D201EE"/>
    <w:rsid w:val="00D205A8"/>
    <w:rsid w:val="00D20996"/>
    <w:rsid w:val="00D20A57"/>
    <w:rsid w:val="00D20C8F"/>
    <w:rsid w:val="00D21FF9"/>
    <w:rsid w:val="00D22730"/>
    <w:rsid w:val="00D22F01"/>
    <w:rsid w:val="00D230E5"/>
    <w:rsid w:val="00D2318A"/>
    <w:rsid w:val="00D232EB"/>
    <w:rsid w:val="00D23455"/>
    <w:rsid w:val="00D237C3"/>
    <w:rsid w:val="00D23F83"/>
    <w:rsid w:val="00D24E80"/>
    <w:rsid w:val="00D256D0"/>
    <w:rsid w:val="00D25E9E"/>
    <w:rsid w:val="00D26DE0"/>
    <w:rsid w:val="00D26E5D"/>
    <w:rsid w:val="00D26EC3"/>
    <w:rsid w:val="00D272C4"/>
    <w:rsid w:val="00D27507"/>
    <w:rsid w:val="00D279B2"/>
    <w:rsid w:val="00D27AC8"/>
    <w:rsid w:val="00D27D48"/>
    <w:rsid w:val="00D27DE1"/>
    <w:rsid w:val="00D27F8E"/>
    <w:rsid w:val="00D3042A"/>
    <w:rsid w:val="00D30D37"/>
    <w:rsid w:val="00D3100D"/>
    <w:rsid w:val="00D3178A"/>
    <w:rsid w:val="00D326CB"/>
    <w:rsid w:val="00D32776"/>
    <w:rsid w:val="00D33312"/>
    <w:rsid w:val="00D33356"/>
    <w:rsid w:val="00D338E2"/>
    <w:rsid w:val="00D33D65"/>
    <w:rsid w:val="00D33F08"/>
    <w:rsid w:val="00D34B42"/>
    <w:rsid w:val="00D35497"/>
    <w:rsid w:val="00D3560D"/>
    <w:rsid w:val="00D35C52"/>
    <w:rsid w:val="00D35E14"/>
    <w:rsid w:val="00D35E68"/>
    <w:rsid w:val="00D3646F"/>
    <w:rsid w:val="00D365A1"/>
    <w:rsid w:val="00D3681A"/>
    <w:rsid w:val="00D372E3"/>
    <w:rsid w:val="00D37BC2"/>
    <w:rsid w:val="00D4027C"/>
    <w:rsid w:val="00D4034D"/>
    <w:rsid w:val="00D404C0"/>
    <w:rsid w:val="00D406A2"/>
    <w:rsid w:val="00D40E78"/>
    <w:rsid w:val="00D40EF9"/>
    <w:rsid w:val="00D4114D"/>
    <w:rsid w:val="00D41409"/>
    <w:rsid w:val="00D4181C"/>
    <w:rsid w:val="00D41BCB"/>
    <w:rsid w:val="00D425D8"/>
    <w:rsid w:val="00D42C4D"/>
    <w:rsid w:val="00D42F7C"/>
    <w:rsid w:val="00D43128"/>
    <w:rsid w:val="00D4336B"/>
    <w:rsid w:val="00D43A43"/>
    <w:rsid w:val="00D43D6F"/>
    <w:rsid w:val="00D44032"/>
    <w:rsid w:val="00D44510"/>
    <w:rsid w:val="00D44531"/>
    <w:rsid w:val="00D445C3"/>
    <w:rsid w:val="00D450E2"/>
    <w:rsid w:val="00D45447"/>
    <w:rsid w:val="00D454BE"/>
    <w:rsid w:val="00D45525"/>
    <w:rsid w:val="00D455AA"/>
    <w:rsid w:val="00D45D47"/>
    <w:rsid w:val="00D4621B"/>
    <w:rsid w:val="00D46B8E"/>
    <w:rsid w:val="00D46C5C"/>
    <w:rsid w:val="00D47159"/>
    <w:rsid w:val="00D4732D"/>
    <w:rsid w:val="00D47601"/>
    <w:rsid w:val="00D47752"/>
    <w:rsid w:val="00D47A23"/>
    <w:rsid w:val="00D47E9E"/>
    <w:rsid w:val="00D5054F"/>
    <w:rsid w:val="00D509C7"/>
    <w:rsid w:val="00D50B30"/>
    <w:rsid w:val="00D50CD0"/>
    <w:rsid w:val="00D51DD8"/>
    <w:rsid w:val="00D5248F"/>
    <w:rsid w:val="00D525AE"/>
    <w:rsid w:val="00D52829"/>
    <w:rsid w:val="00D53018"/>
    <w:rsid w:val="00D5325B"/>
    <w:rsid w:val="00D53A88"/>
    <w:rsid w:val="00D5405D"/>
    <w:rsid w:val="00D540EA"/>
    <w:rsid w:val="00D549B5"/>
    <w:rsid w:val="00D5512C"/>
    <w:rsid w:val="00D55F4E"/>
    <w:rsid w:val="00D5677C"/>
    <w:rsid w:val="00D56DAE"/>
    <w:rsid w:val="00D57097"/>
    <w:rsid w:val="00D57289"/>
    <w:rsid w:val="00D57942"/>
    <w:rsid w:val="00D57C67"/>
    <w:rsid w:val="00D57E66"/>
    <w:rsid w:val="00D60390"/>
    <w:rsid w:val="00D608B4"/>
    <w:rsid w:val="00D6098E"/>
    <w:rsid w:val="00D60A80"/>
    <w:rsid w:val="00D6106D"/>
    <w:rsid w:val="00D621DF"/>
    <w:rsid w:val="00D62313"/>
    <w:rsid w:val="00D62647"/>
    <w:rsid w:val="00D63195"/>
    <w:rsid w:val="00D64247"/>
    <w:rsid w:val="00D64320"/>
    <w:rsid w:val="00D643AA"/>
    <w:rsid w:val="00D64B68"/>
    <w:rsid w:val="00D64CF0"/>
    <w:rsid w:val="00D6501E"/>
    <w:rsid w:val="00D65615"/>
    <w:rsid w:val="00D65BE7"/>
    <w:rsid w:val="00D65F49"/>
    <w:rsid w:val="00D6698F"/>
    <w:rsid w:val="00D66A5D"/>
    <w:rsid w:val="00D67180"/>
    <w:rsid w:val="00D67199"/>
    <w:rsid w:val="00D674E3"/>
    <w:rsid w:val="00D67762"/>
    <w:rsid w:val="00D67D03"/>
    <w:rsid w:val="00D70994"/>
    <w:rsid w:val="00D70C6F"/>
    <w:rsid w:val="00D70F43"/>
    <w:rsid w:val="00D7119E"/>
    <w:rsid w:val="00D71201"/>
    <w:rsid w:val="00D714A5"/>
    <w:rsid w:val="00D71970"/>
    <w:rsid w:val="00D7224E"/>
    <w:rsid w:val="00D72315"/>
    <w:rsid w:val="00D72A25"/>
    <w:rsid w:val="00D73187"/>
    <w:rsid w:val="00D73508"/>
    <w:rsid w:val="00D73CB0"/>
    <w:rsid w:val="00D73D21"/>
    <w:rsid w:val="00D73FF1"/>
    <w:rsid w:val="00D7445E"/>
    <w:rsid w:val="00D7469F"/>
    <w:rsid w:val="00D74BEF"/>
    <w:rsid w:val="00D74CB6"/>
    <w:rsid w:val="00D74D27"/>
    <w:rsid w:val="00D74E47"/>
    <w:rsid w:val="00D752E4"/>
    <w:rsid w:val="00D75BF4"/>
    <w:rsid w:val="00D7619F"/>
    <w:rsid w:val="00D76514"/>
    <w:rsid w:val="00D76553"/>
    <w:rsid w:val="00D7676E"/>
    <w:rsid w:val="00D76780"/>
    <w:rsid w:val="00D7694B"/>
    <w:rsid w:val="00D76967"/>
    <w:rsid w:val="00D76EFD"/>
    <w:rsid w:val="00D77386"/>
    <w:rsid w:val="00D77692"/>
    <w:rsid w:val="00D77A0B"/>
    <w:rsid w:val="00D77ACB"/>
    <w:rsid w:val="00D77F80"/>
    <w:rsid w:val="00D8034E"/>
    <w:rsid w:val="00D8047B"/>
    <w:rsid w:val="00D80584"/>
    <w:rsid w:val="00D805F7"/>
    <w:rsid w:val="00D80BA8"/>
    <w:rsid w:val="00D8163B"/>
    <w:rsid w:val="00D81F07"/>
    <w:rsid w:val="00D82B0D"/>
    <w:rsid w:val="00D8304D"/>
    <w:rsid w:val="00D831CC"/>
    <w:rsid w:val="00D83F63"/>
    <w:rsid w:val="00D84211"/>
    <w:rsid w:val="00D843AC"/>
    <w:rsid w:val="00D84464"/>
    <w:rsid w:val="00D84812"/>
    <w:rsid w:val="00D8493F"/>
    <w:rsid w:val="00D84EF3"/>
    <w:rsid w:val="00D853C1"/>
    <w:rsid w:val="00D85913"/>
    <w:rsid w:val="00D85C09"/>
    <w:rsid w:val="00D8615C"/>
    <w:rsid w:val="00D868A8"/>
    <w:rsid w:val="00D869C4"/>
    <w:rsid w:val="00D86E24"/>
    <w:rsid w:val="00D87563"/>
    <w:rsid w:val="00D87615"/>
    <w:rsid w:val="00D8762D"/>
    <w:rsid w:val="00D902C0"/>
    <w:rsid w:val="00D90821"/>
    <w:rsid w:val="00D90C34"/>
    <w:rsid w:val="00D914D1"/>
    <w:rsid w:val="00D91537"/>
    <w:rsid w:val="00D919F1"/>
    <w:rsid w:val="00D91B0F"/>
    <w:rsid w:val="00D9221B"/>
    <w:rsid w:val="00D92282"/>
    <w:rsid w:val="00D92294"/>
    <w:rsid w:val="00D924BC"/>
    <w:rsid w:val="00D92905"/>
    <w:rsid w:val="00D92CAF"/>
    <w:rsid w:val="00D92FA3"/>
    <w:rsid w:val="00D931F2"/>
    <w:rsid w:val="00D93E27"/>
    <w:rsid w:val="00D94011"/>
    <w:rsid w:val="00D94303"/>
    <w:rsid w:val="00D947C9"/>
    <w:rsid w:val="00D94BCF"/>
    <w:rsid w:val="00D94EC2"/>
    <w:rsid w:val="00D95091"/>
    <w:rsid w:val="00D951A9"/>
    <w:rsid w:val="00D95707"/>
    <w:rsid w:val="00D95AA1"/>
    <w:rsid w:val="00D95B5A"/>
    <w:rsid w:val="00D962E1"/>
    <w:rsid w:val="00D963AA"/>
    <w:rsid w:val="00D96500"/>
    <w:rsid w:val="00D9673D"/>
    <w:rsid w:val="00D96CAA"/>
    <w:rsid w:val="00D96CF2"/>
    <w:rsid w:val="00D96D6A"/>
    <w:rsid w:val="00D97508"/>
    <w:rsid w:val="00D977E4"/>
    <w:rsid w:val="00D97D3C"/>
    <w:rsid w:val="00D97D4A"/>
    <w:rsid w:val="00D97D97"/>
    <w:rsid w:val="00DA0098"/>
    <w:rsid w:val="00DA03DC"/>
    <w:rsid w:val="00DA0791"/>
    <w:rsid w:val="00DA0D55"/>
    <w:rsid w:val="00DA1439"/>
    <w:rsid w:val="00DA161D"/>
    <w:rsid w:val="00DA2107"/>
    <w:rsid w:val="00DA2360"/>
    <w:rsid w:val="00DA25A3"/>
    <w:rsid w:val="00DA280A"/>
    <w:rsid w:val="00DA29F6"/>
    <w:rsid w:val="00DA2A2C"/>
    <w:rsid w:val="00DA2FFD"/>
    <w:rsid w:val="00DA3893"/>
    <w:rsid w:val="00DA3F66"/>
    <w:rsid w:val="00DA4243"/>
    <w:rsid w:val="00DA469B"/>
    <w:rsid w:val="00DA473E"/>
    <w:rsid w:val="00DA5266"/>
    <w:rsid w:val="00DA55C1"/>
    <w:rsid w:val="00DA5633"/>
    <w:rsid w:val="00DA69CD"/>
    <w:rsid w:val="00DA6B24"/>
    <w:rsid w:val="00DA71ED"/>
    <w:rsid w:val="00DB051C"/>
    <w:rsid w:val="00DB0761"/>
    <w:rsid w:val="00DB090E"/>
    <w:rsid w:val="00DB0FD7"/>
    <w:rsid w:val="00DB1537"/>
    <w:rsid w:val="00DB172C"/>
    <w:rsid w:val="00DB208C"/>
    <w:rsid w:val="00DB23D9"/>
    <w:rsid w:val="00DB2919"/>
    <w:rsid w:val="00DB2A7F"/>
    <w:rsid w:val="00DB2ADC"/>
    <w:rsid w:val="00DB2D92"/>
    <w:rsid w:val="00DB3621"/>
    <w:rsid w:val="00DB4177"/>
    <w:rsid w:val="00DB443B"/>
    <w:rsid w:val="00DB46B4"/>
    <w:rsid w:val="00DB491B"/>
    <w:rsid w:val="00DB4B77"/>
    <w:rsid w:val="00DB4E94"/>
    <w:rsid w:val="00DB52A3"/>
    <w:rsid w:val="00DB56A1"/>
    <w:rsid w:val="00DB5714"/>
    <w:rsid w:val="00DB5857"/>
    <w:rsid w:val="00DB5953"/>
    <w:rsid w:val="00DB5F07"/>
    <w:rsid w:val="00DB6DD4"/>
    <w:rsid w:val="00DB6E6E"/>
    <w:rsid w:val="00DB6F33"/>
    <w:rsid w:val="00DB73E4"/>
    <w:rsid w:val="00DB7969"/>
    <w:rsid w:val="00DB7B92"/>
    <w:rsid w:val="00DB7CEB"/>
    <w:rsid w:val="00DC009D"/>
    <w:rsid w:val="00DC027F"/>
    <w:rsid w:val="00DC0462"/>
    <w:rsid w:val="00DC09BD"/>
    <w:rsid w:val="00DC1316"/>
    <w:rsid w:val="00DC1E11"/>
    <w:rsid w:val="00DC2039"/>
    <w:rsid w:val="00DC233D"/>
    <w:rsid w:val="00DC23F8"/>
    <w:rsid w:val="00DC269B"/>
    <w:rsid w:val="00DC2870"/>
    <w:rsid w:val="00DC358D"/>
    <w:rsid w:val="00DC3EE4"/>
    <w:rsid w:val="00DC4407"/>
    <w:rsid w:val="00DC4756"/>
    <w:rsid w:val="00DC49A4"/>
    <w:rsid w:val="00DC4EEE"/>
    <w:rsid w:val="00DC5269"/>
    <w:rsid w:val="00DC5423"/>
    <w:rsid w:val="00DC54BB"/>
    <w:rsid w:val="00DC55A9"/>
    <w:rsid w:val="00DC597B"/>
    <w:rsid w:val="00DC5A42"/>
    <w:rsid w:val="00DC65E8"/>
    <w:rsid w:val="00DC6A88"/>
    <w:rsid w:val="00DC6F82"/>
    <w:rsid w:val="00DC7A15"/>
    <w:rsid w:val="00DC7CF6"/>
    <w:rsid w:val="00DC7FE1"/>
    <w:rsid w:val="00DD01A2"/>
    <w:rsid w:val="00DD0244"/>
    <w:rsid w:val="00DD08A2"/>
    <w:rsid w:val="00DD17B4"/>
    <w:rsid w:val="00DD2281"/>
    <w:rsid w:val="00DD26E9"/>
    <w:rsid w:val="00DD28E6"/>
    <w:rsid w:val="00DD307F"/>
    <w:rsid w:val="00DD31F7"/>
    <w:rsid w:val="00DD3A68"/>
    <w:rsid w:val="00DD3B2A"/>
    <w:rsid w:val="00DD3D5B"/>
    <w:rsid w:val="00DD3F08"/>
    <w:rsid w:val="00DD43AE"/>
    <w:rsid w:val="00DD43DC"/>
    <w:rsid w:val="00DD44F0"/>
    <w:rsid w:val="00DD4A51"/>
    <w:rsid w:val="00DD4BE7"/>
    <w:rsid w:val="00DD55B5"/>
    <w:rsid w:val="00DD5FA2"/>
    <w:rsid w:val="00DD6423"/>
    <w:rsid w:val="00DD6A2E"/>
    <w:rsid w:val="00DD6B69"/>
    <w:rsid w:val="00DD6F94"/>
    <w:rsid w:val="00DD7B5F"/>
    <w:rsid w:val="00DD7B96"/>
    <w:rsid w:val="00DE0163"/>
    <w:rsid w:val="00DE0374"/>
    <w:rsid w:val="00DE0B52"/>
    <w:rsid w:val="00DE18CE"/>
    <w:rsid w:val="00DE19FE"/>
    <w:rsid w:val="00DE1E95"/>
    <w:rsid w:val="00DE2056"/>
    <w:rsid w:val="00DE21B9"/>
    <w:rsid w:val="00DE22AB"/>
    <w:rsid w:val="00DE239D"/>
    <w:rsid w:val="00DE29D0"/>
    <w:rsid w:val="00DE29D2"/>
    <w:rsid w:val="00DE3111"/>
    <w:rsid w:val="00DE3374"/>
    <w:rsid w:val="00DE36FB"/>
    <w:rsid w:val="00DE3D83"/>
    <w:rsid w:val="00DE3DBB"/>
    <w:rsid w:val="00DE3EE4"/>
    <w:rsid w:val="00DE412E"/>
    <w:rsid w:val="00DE520C"/>
    <w:rsid w:val="00DE523C"/>
    <w:rsid w:val="00DE5531"/>
    <w:rsid w:val="00DE624E"/>
    <w:rsid w:val="00DE62FB"/>
    <w:rsid w:val="00DE667E"/>
    <w:rsid w:val="00DE7189"/>
    <w:rsid w:val="00DE7547"/>
    <w:rsid w:val="00DE78FE"/>
    <w:rsid w:val="00DE7C35"/>
    <w:rsid w:val="00DF067F"/>
    <w:rsid w:val="00DF09AB"/>
    <w:rsid w:val="00DF0A2C"/>
    <w:rsid w:val="00DF12A5"/>
    <w:rsid w:val="00DF144B"/>
    <w:rsid w:val="00DF150F"/>
    <w:rsid w:val="00DF158D"/>
    <w:rsid w:val="00DF16E3"/>
    <w:rsid w:val="00DF2699"/>
    <w:rsid w:val="00DF282E"/>
    <w:rsid w:val="00DF2C86"/>
    <w:rsid w:val="00DF3EEE"/>
    <w:rsid w:val="00DF3FFE"/>
    <w:rsid w:val="00DF4452"/>
    <w:rsid w:val="00DF4DAB"/>
    <w:rsid w:val="00DF52BB"/>
    <w:rsid w:val="00DF550B"/>
    <w:rsid w:val="00DF56B7"/>
    <w:rsid w:val="00DF5EB5"/>
    <w:rsid w:val="00DF6A01"/>
    <w:rsid w:val="00DF6D5C"/>
    <w:rsid w:val="00DF7273"/>
    <w:rsid w:val="00DF7863"/>
    <w:rsid w:val="00DF7D8E"/>
    <w:rsid w:val="00E0026D"/>
    <w:rsid w:val="00E00435"/>
    <w:rsid w:val="00E007A9"/>
    <w:rsid w:val="00E00CD9"/>
    <w:rsid w:val="00E00DF2"/>
    <w:rsid w:val="00E012D5"/>
    <w:rsid w:val="00E018BB"/>
    <w:rsid w:val="00E0195C"/>
    <w:rsid w:val="00E019D5"/>
    <w:rsid w:val="00E01A90"/>
    <w:rsid w:val="00E01C59"/>
    <w:rsid w:val="00E01D5B"/>
    <w:rsid w:val="00E0243B"/>
    <w:rsid w:val="00E02870"/>
    <w:rsid w:val="00E02D7C"/>
    <w:rsid w:val="00E02F2A"/>
    <w:rsid w:val="00E02F6D"/>
    <w:rsid w:val="00E02F88"/>
    <w:rsid w:val="00E03098"/>
    <w:rsid w:val="00E0343E"/>
    <w:rsid w:val="00E03EE0"/>
    <w:rsid w:val="00E04BB5"/>
    <w:rsid w:val="00E059D0"/>
    <w:rsid w:val="00E06187"/>
    <w:rsid w:val="00E0618C"/>
    <w:rsid w:val="00E061E8"/>
    <w:rsid w:val="00E06289"/>
    <w:rsid w:val="00E064F2"/>
    <w:rsid w:val="00E066EA"/>
    <w:rsid w:val="00E06819"/>
    <w:rsid w:val="00E06CFC"/>
    <w:rsid w:val="00E07829"/>
    <w:rsid w:val="00E07C50"/>
    <w:rsid w:val="00E07DA9"/>
    <w:rsid w:val="00E10A03"/>
    <w:rsid w:val="00E10A61"/>
    <w:rsid w:val="00E11350"/>
    <w:rsid w:val="00E11805"/>
    <w:rsid w:val="00E11A64"/>
    <w:rsid w:val="00E11A7E"/>
    <w:rsid w:val="00E12BA6"/>
    <w:rsid w:val="00E131FE"/>
    <w:rsid w:val="00E13498"/>
    <w:rsid w:val="00E1387D"/>
    <w:rsid w:val="00E14A63"/>
    <w:rsid w:val="00E14E00"/>
    <w:rsid w:val="00E157E7"/>
    <w:rsid w:val="00E158F0"/>
    <w:rsid w:val="00E15D38"/>
    <w:rsid w:val="00E162FF"/>
    <w:rsid w:val="00E16331"/>
    <w:rsid w:val="00E16B47"/>
    <w:rsid w:val="00E171AB"/>
    <w:rsid w:val="00E173F8"/>
    <w:rsid w:val="00E17B93"/>
    <w:rsid w:val="00E17D20"/>
    <w:rsid w:val="00E20F44"/>
    <w:rsid w:val="00E219C9"/>
    <w:rsid w:val="00E21E20"/>
    <w:rsid w:val="00E225A9"/>
    <w:rsid w:val="00E2260C"/>
    <w:rsid w:val="00E22A02"/>
    <w:rsid w:val="00E22C5B"/>
    <w:rsid w:val="00E22EDD"/>
    <w:rsid w:val="00E2309C"/>
    <w:rsid w:val="00E23171"/>
    <w:rsid w:val="00E23172"/>
    <w:rsid w:val="00E23279"/>
    <w:rsid w:val="00E23AFC"/>
    <w:rsid w:val="00E23BB1"/>
    <w:rsid w:val="00E244FA"/>
    <w:rsid w:val="00E250C0"/>
    <w:rsid w:val="00E25377"/>
    <w:rsid w:val="00E2567A"/>
    <w:rsid w:val="00E25864"/>
    <w:rsid w:val="00E25CE1"/>
    <w:rsid w:val="00E261CF"/>
    <w:rsid w:val="00E263E1"/>
    <w:rsid w:val="00E264B0"/>
    <w:rsid w:val="00E2652C"/>
    <w:rsid w:val="00E26760"/>
    <w:rsid w:val="00E268A4"/>
    <w:rsid w:val="00E26954"/>
    <w:rsid w:val="00E26C21"/>
    <w:rsid w:val="00E26D7D"/>
    <w:rsid w:val="00E26EF1"/>
    <w:rsid w:val="00E2724F"/>
    <w:rsid w:val="00E2796B"/>
    <w:rsid w:val="00E27AA4"/>
    <w:rsid w:val="00E27F41"/>
    <w:rsid w:val="00E30194"/>
    <w:rsid w:val="00E308FF"/>
    <w:rsid w:val="00E309CC"/>
    <w:rsid w:val="00E309ED"/>
    <w:rsid w:val="00E30CE9"/>
    <w:rsid w:val="00E30D0D"/>
    <w:rsid w:val="00E31289"/>
    <w:rsid w:val="00E3142A"/>
    <w:rsid w:val="00E318DD"/>
    <w:rsid w:val="00E31B7D"/>
    <w:rsid w:val="00E31D95"/>
    <w:rsid w:val="00E31FD5"/>
    <w:rsid w:val="00E32604"/>
    <w:rsid w:val="00E326BC"/>
    <w:rsid w:val="00E32F96"/>
    <w:rsid w:val="00E3356A"/>
    <w:rsid w:val="00E3560A"/>
    <w:rsid w:val="00E35774"/>
    <w:rsid w:val="00E35990"/>
    <w:rsid w:val="00E35B47"/>
    <w:rsid w:val="00E361D6"/>
    <w:rsid w:val="00E4005F"/>
    <w:rsid w:val="00E4052F"/>
    <w:rsid w:val="00E40A00"/>
    <w:rsid w:val="00E411BB"/>
    <w:rsid w:val="00E41545"/>
    <w:rsid w:val="00E417A2"/>
    <w:rsid w:val="00E418B7"/>
    <w:rsid w:val="00E41AF9"/>
    <w:rsid w:val="00E42021"/>
    <w:rsid w:val="00E42773"/>
    <w:rsid w:val="00E42951"/>
    <w:rsid w:val="00E42A43"/>
    <w:rsid w:val="00E42A73"/>
    <w:rsid w:val="00E42CAD"/>
    <w:rsid w:val="00E4378E"/>
    <w:rsid w:val="00E437CF"/>
    <w:rsid w:val="00E43CB9"/>
    <w:rsid w:val="00E440AA"/>
    <w:rsid w:val="00E44247"/>
    <w:rsid w:val="00E44622"/>
    <w:rsid w:val="00E449D9"/>
    <w:rsid w:val="00E44FD6"/>
    <w:rsid w:val="00E452E4"/>
    <w:rsid w:val="00E45500"/>
    <w:rsid w:val="00E4579E"/>
    <w:rsid w:val="00E45C01"/>
    <w:rsid w:val="00E45FFB"/>
    <w:rsid w:val="00E46245"/>
    <w:rsid w:val="00E4669F"/>
    <w:rsid w:val="00E473E1"/>
    <w:rsid w:val="00E47417"/>
    <w:rsid w:val="00E47B1C"/>
    <w:rsid w:val="00E50E49"/>
    <w:rsid w:val="00E51049"/>
    <w:rsid w:val="00E51158"/>
    <w:rsid w:val="00E51690"/>
    <w:rsid w:val="00E51BC9"/>
    <w:rsid w:val="00E51F22"/>
    <w:rsid w:val="00E52114"/>
    <w:rsid w:val="00E52E37"/>
    <w:rsid w:val="00E5330A"/>
    <w:rsid w:val="00E53559"/>
    <w:rsid w:val="00E5364A"/>
    <w:rsid w:val="00E53C82"/>
    <w:rsid w:val="00E53D72"/>
    <w:rsid w:val="00E5459B"/>
    <w:rsid w:val="00E54F80"/>
    <w:rsid w:val="00E55160"/>
    <w:rsid w:val="00E5542D"/>
    <w:rsid w:val="00E55462"/>
    <w:rsid w:val="00E55829"/>
    <w:rsid w:val="00E5585C"/>
    <w:rsid w:val="00E55C4F"/>
    <w:rsid w:val="00E561A2"/>
    <w:rsid w:val="00E566F9"/>
    <w:rsid w:val="00E56CF7"/>
    <w:rsid w:val="00E56F86"/>
    <w:rsid w:val="00E57389"/>
    <w:rsid w:val="00E57428"/>
    <w:rsid w:val="00E57788"/>
    <w:rsid w:val="00E578D9"/>
    <w:rsid w:val="00E57933"/>
    <w:rsid w:val="00E57AFC"/>
    <w:rsid w:val="00E57D36"/>
    <w:rsid w:val="00E6051B"/>
    <w:rsid w:val="00E605FE"/>
    <w:rsid w:val="00E60809"/>
    <w:rsid w:val="00E60C03"/>
    <w:rsid w:val="00E610DA"/>
    <w:rsid w:val="00E613E6"/>
    <w:rsid w:val="00E61D16"/>
    <w:rsid w:val="00E622A9"/>
    <w:rsid w:val="00E624C6"/>
    <w:rsid w:val="00E628B1"/>
    <w:rsid w:val="00E629A0"/>
    <w:rsid w:val="00E62A02"/>
    <w:rsid w:val="00E62DFD"/>
    <w:rsid w:val="00E63677"/>
    <w:rsid w:val="00E6375B"/>
    <w:rsid w:val="00E637C2"/>
    <w:rsid w:val="00E63BA9"/>
    <w:rsid w:val="00E63CEC"/>
    <w:rsid w:val="00E64075"/>
    <w:rsid w:val="00E64463"/>
    <w:rsid w:val="00E64A1F"/>
    <w:rsid w:val="00E64B3A"/>
    <w:rsid w:val="00E65821"/>
    <w:rsid w:val="00E65B79"/>
    <w:rsid w:val="00E65E60"/>
    <w:rsid w:val="00E65FA2"/>
    <w:rsid w:val="00E661CD"/>
    <w:rsid w:val="00E66669"/>
    <w:rsid w:val="00E67034"/>
    <w:rsid w:val="00E6757B"/>
    <w:rsid w:val="00E677AC"/>
    <w:rsid w:val="00E678E5"/>
    <w:rsid w:val="00E67EC8"/>
    <w:rsid w:val="00E70B2E"/>
    <w:rsid w:val="00E70E39"/>
    <w:rsid w:val="00E71280"/>
    <w:rsid w:val="00E7189A"/>
    <w:rsid w:val="00E72147"/>
    <w:rsid w:val="00E72236"/>
    <w:rsid w:val="00E72A81"/>
    <w:rsid w:val="00E73DE2"/>
    <w:rsid w:val="00E73EF0"/>
    <w:rsid w:val="00E73FA2"/>
    <w:rsid w:val="00E7412E"/>
    <w:rsid w:val="00E7421A"/>
    <w:rsid w:val="00E745A1"/>
    <w:rsid w:val="00E7483F"/>
    <w:rsid w:val="00E7499B"/>
    <w:rsid w:val="00E74B94"/>
    <w:rsid w:val="00E74DC3"/>
    <w:rsid w:val="00E74F29"/>
    <w:rsid w:val="00E752C9"/>
    <w:rsid w:val="00E7566F"/>
    <w:rsid w:val="00E75F12"/>
    <w:rsid w:val="00E75F67"/>
    <w:rsid w:val="00E76010"/>
    <w:rsid w:val="00E7601A"/>
    <w:rsid w:val="00E763B0"/>
    <w:rsid w:val="00E763C0"/>
    <w:rsid w:val="00E7677B"/>
    <w:rsid w:val="00E76CCE"/>
    <w:rsid w:val="00E77465"/>
    <w:rsid w:val="00E801DE"/>
    <w:rsid w:val="00E80273"/>
    <w:rsid w:val="00E8027E"/>
    <w:rsid w:val="00E80AB1"/>
    <w:rsid w:val="00E80BEA"/>
    <w:rsid w:val="00E80F17"/>
    <w:rsid w:val="00E8161A"/>
    <w:rsid w:val="00E8292B"/>
    <w:rsid w:val="00E83094"/>
    <w:rsid w:val="00E8343E"/>
    <w:rsid w:val="00E8389A"/>
    <w:rsid w:val="00E83918"/>
    <w:rsid w:val="00E84505"/>
    <w:rsid w:val="00E848C2"/>
    <w:rsid w:val="00E85312"/>
    <w:rsid w:val="00E8558A"/>
    <w:rsid w:val="00E85C54"/>
    <w:rsid w:val="00E860B0"/>
    <w:rsid w:val="00E86138"/>
    <w:rsid w:val="00E86155"/>
    <w:rsid w:val="00E86FB2"/>
    <w:rsid w:val="00E872EA"/>
    <w:rsid w:val="00E878EC"/>
    <w:rsid w:val="00E90463"/>
    <w:rsid w:val="00E90976"/>
    <w:rsid w:val="00E90F57"/>
    <w:rsid w:val="00E91113"/>
    <w:rsid w:val="00E91D97"/>
    <w:rsid w:val="00E91F5C"/>
    <w:rsid w:val="00E91F6E"/>
    <w:rsid w:val="00E91FD2"/>
    <w:rsid w:val="00E9281A"/>
    <w:rsid w:val="00E92D84"/>
    <w:rsid w:val="00E92ED8"/>
    <w:rsid w:val="00E94185"/>
    <w:rsid w:val="00E95B05"/>
    <w:rsid w:val="00E95BB4"/>
    <w:rsid w:val="00E95C59"/>
    <w:rsid w:val="00E95EF7"/>
    <w:rsid w:val="00E96280"/>
    <w:rsid w:val="00E963FE"/>
    <w:rsid w:val="00E96643"/>
    <w:rsid w:val="00E96662"/>
    <w:rsid w:val="00E96904"/>
    <w:rsid w:val="00E96A40"/>
    <w:rsid w:val="00E96EB7"/>
    <w:rsid w:val="00E96EC5"/>
    <w:rsid w:val="00E971C9"/>
    <w:rsid w:val="00E973DD"/>
    <w:rsid w:val="00E97612"/>
    <w:rsid w:val="00E97622"/>
    <w:rsid w:val="00E978E7"/>
    <w:rsid w:val="00E97B29"/>
    <w:rsid w:val="00EA048F"/>
    <w:rsid w:val="00EA06A5"/>
    <w:rsid w:val="00EA0E26"/>
    <w:rsid w:val="00EA11F0"/>
    <w:rsid w:val="00EA25C7"/>
    <w:rsid w:val="00EA2AF5"/>
    <w:rsid w:val="00EA2B1B"/>
    <w:rsid w:val="00EA31D2"/>
    <w:rsid w:val="00EA32BB"/>
    <w:rsid w:val="00EA3582"/>
    <w:rsid w:val="00EA39BD"/>
    <w:rsid w:val="00EA3C7E"/>
    <w:rsid w:val="00EA3CFB"/>
    <w:rsid w:val="00EA4646"/>
    <w:rsid w:val="00EA480F"/>
    <w:rsid w:val="00EA5FD9"/>
    <w:rsid w:val="00EA6380"/>
    <w:rsid w:val="00EA6D41"/>
    <w:rsid w:val="00EA6E5E"/>
    <w:rsid w:val="00EA79B9"/>
    <w:rsid w:val="00EA7C34"/>
    <w:rsid w:val="00EA7CB5"/>
    <w:rsid w:val="00EA7CDE"/>
    <w:rsid w:val="00EA7E52"/>
    <w:rsid w:val="00EB041B"/>
    <w:rsid w:val="00EB081C"/>
    <w:rsid w:val="00EB08D1"/>
    <w:rsid w:val="00EB157A"/>
    <w:rsid w:val="00EB1962"/>
    <w:rsid w:val="00EB1A27"/>
    <w:rsid w:val="00EB1F71"/>
    <w:rsid w:val="00EB3545"/>
    <w:rsid w:val="00EB4588"/>
    <w:rsid w:val="00EB4BF1"/>
    <w:rsid w:val="00EB51E8"/>
    <w:rsid w:val="00EB5696"/>
    <w:rsid w:val="00EB59B8"/>
    <w:rsid w:val="00EB607C"/>
    <w:rsid w:val="00EB65B1"/>
    <w:rsid w:val="00EB6A7E"/>
    <w:rsid w:val="00EB6B2F"/>
    <w:rsid w:val="00EB6D8F"/>
    <w:rsid w:val="00EB71FF"/>
    <w:rsid w:val="00EB72F6"/>
    <w:rsid w:val="00EB7D71"/>
    <w:rsid w:val="00EC017F"/>
    <w:rsid w:val="00EC069A"/>
    <w:rsid w:val="00EC0779"/>
    <w:rsid w:val="00EC0C97"/>
    <w:rsid w:val="00EC0E91"/>
    <w:rsid w:val="00EC0FF6"/>
    <w:rsid w:val="00EC1240"/>
    <w:rsid w:val="00EC1266"/>
    <w:rsid w:val="00EC1E33"/>
    <w:rsid w:val="00EC2290"/>
    <w:rsid w:val="00EC24B7"/>
    <w:rsid w:val="00EC28BA"/>
    <w:rsid w:val="00EC29D9"/>
    <w:rsid w:val="00EC2ACC"/>
    <w:rsid w:val="00EC2B0F"/>
    <w:rsid w:val="00EC2F52"/>
    <w:rsid w:val="00EC305A"/>
    <w:rsid w:val="00EC370C"/>
    <w:rsid w:val="00EC3AF1"/>
    <w:rsid w:val="00EC3DAD"/>
    <w:rsid w:val="00EC4099"/>
    <w:rsid w:val="00EC41D2"/>
    <w:rsid w:val="00EC4786"/>
    <w:rsid w:val="00EC4962"/>
    <w:rsid w:val="00EC4A05"/>
    <w:rsid w:val="00EC4F90"/>
    <w:rsid w:val="00EC51FF"/>
    <w:rsid w:val="00EC61E1"/>
    <w:rsid w:val="00EC6519"/>
    <w:rsid w:val="00EC728C"/>
    <w:rsid w:val="00EC7862"/>
    <w:rsid w:val="00EC7CF4"/>
    <w:rsid w:val="00ED0253"/>
    <w:rsid w:val="00ED0A39"/>
    <w:rsid w:val="00ED0FD1"/>
    <w:rsid w:val="00ED1313"/>
    <w:rsid w:val="00ED2051"/>
    <w:rsid w:val="00ED2413"/>
    <w:rsid w:val="00ED2646"/>
    <w:rsid w:val="00ED2B44"/>
    <w:rsid w:val="00ED2DE1"/>
    <w:rsid w:val="00ED3A35"/>
    <w:rsid w:val="00ED3CDC"/>
    <w:rsid w:val="00ED48ED"/>
    <w:rsid w:val="00ED4C43"/>
    <w:rsid w:val="00ED56D6"/>
    <w:rsid w:val="00ED5CA8"/>
    <w:rsid w:val="00ED5DAF"/>
    <w:rsid w:val="00ED63BE"/>
    <w:rsid w:val="00ED67F4"/>
    <w:rsid w:val="00ED68D0"/>
    <w:rsid w:val="00ED6CA3"/>
    <w:rsid w:val="00ED6EE5"/>
    <w:rsid w:val="00ED7332"/>
    <w:rsid w:val="00ED741B"/>
    <w:rsid w:val="00ED771C"/>
    <w:rsid w:val="00ED7B40"/>
    <w:rsid w:val="00EE0300"/>
    <w:rsid w:val="00EE0671"/>
    <w:rsid w:val="00EE0810"/>
    <w:rsid w:val="00EE08D9"/>
    <w:rsid w:val="00EE0999"/>
    <w:rsid w:val="00EE0D09"/>
    <w:rsid w:val="00EE2877"/>
    <w:rsid w:val="00EE2947"/>
    <w:rsid w:val="00EE2A5F"/>
    <w:rsid w:val="00EE2B08"/>
    <w:rsid w:val="00EE2F9C"/>
    <w:rsid w:val="00EE356E"/>
    <w:rsid w:val="00EE38D9"/>
    <w:rsid w:val="00EE3A83"/>
    <w:rsid w:val="00EE3BED"/>
    <w:rsid w:val="00EE440B"/>
    <w:rsid w:val="00EE44ED"/>
    <w:rsid w:val="00EE4513"/>
    <w:rsid w:val="00EE4B8B"/>
    <w:rsid w:val="00EE5568"/>
    <w:rsid w:val="00EE5D5D"/>
    <w:rsid w:val="00EE5FC2"/>
    <w:rsid w:val="00EE61B5"/>
    <w:rsid w:val="00EE6BEF"/>
    <w:rsid w:val="00EE6C2A"/>
    <w:rsid w:val="00EE6CB1"/>
    <w:rsid w:val="00EE741E"/>
    <w:rsid w:val="00EE7480"/>
    <w:rsid w:val="00EF0E5D"/>
    <w:rsid w:val="00EF1131"/>
    <w:rsid w:val="00EF116B"/>
    <w:rsid w:val="00EF205A"/>
    <w:rsid w:val="00EF2819"/>
    <w:rsid w:val="00EF2A2E"/>
    <w:rsid w:val="00EF2E24"/>
    <w:rsid w:val="00EF34DA"/>
    <w:rsid w:val="00EF37F6"/>
    <w:rsid w:val="00EF3D99"/>
    <w:rsid w:val="00EF4101"/>
    <w:rsid w:val="00EF47A7"/>
    <w:rsid w:val="00EF4BC9"/>
    <w:rsid w:val="00EF5075"/>
    <w:rsid w:val="00EF52F7"/>
    <w:rsid w:val="00EF5A2B"/>
    <w:rsid w:val="00EF5E66"/>
    <w:rsid w:val="00EF5F5A"/>
    <w:rsid w:val="00EF6745"/>
    <w:rsid w:val="00EF6FC4"/>
    <w:rsid w:val="00EF7091"/>
    <w:rsid w:val="00EF78FB"/>
    <w:rsid w:val="00EF7E4C"/>
    <w:rsid w:val="00F000B0"/>
    <w:rsid w:val="00F00232"/>
    <w:rsid w:val="00F0063E"/>
    <w:rsid w:val="00F0082D"/>
    <w:rsid w:val="00F009AE"/>
    <w:rsid w:val="00F02392"/>
    <w:rsid w:val="00F026E5"/>
    <w:rsid w:val="00F02D2B"/>
    <w:rsid w:val="00F02E50"/>
    <w:rsid w:val="00F0356F"/>
    <w:rsid w:val="00F041A2"/>
    <w:rsid w:val="00F04D15"/>
    <w:rsid w:val="00F051DF"/>
    <w:rsid w:val="00F05232"/>
    <w:rsid w:val="00F05370"/>
    <w:rsid w:val="00F0559C"/>
    <w:rsid w:val="00F05D3B"/>
    <w:rsid w:val="00F06B9E"/>
    <w:rsid w:val="00F06F6A"/>
    <w:rsid w:val="00F074CD"/>
    <w:rsid w:val="00F07B70"/>
    <w:rsid w:val="00F07BC1"/>
    <w:rsid w:val="00F07C03"/>
    <w:rsid w:val="00F07DB8"/>
    <w:rsid w:val="00F07F77"/>
    <w:rsid w:val="00F10EDC"/>
    <w:rsid w:val="00F1159D"/>
    <w:rsid w:val="00F11607"/>
    <w:rsid w:val="00F11EB6"/>
    <w:rsid w:val="00F11FCC"/>
    <w:rsid w:val="00F11FD0"/>
    <w:rsid w:val="00F12316"/>
    <w:rsid w:val="00F12453"/>
    <w:rsid w:val="00F12816"/>
    <w:rsid w:val="00F12CE8"/>
    <w:rsid w:val="00F130C9"/>
    <w:rsid w:val="00F130F4"/>
    <w:rsid w:val="00F13127"/>
    <w:rsid w:val="00F13887"/>
    <w:rsid w:val="00F139B8"/>
    <w:rsid w:val="00F14005"/>
    <w:rsid w:val="00F140C7"/>
    <w:rsid w:val="00F142A2"/>
    <w:rsid w:val="00F14837"/>
    <w:rsid w:val="00F148F0"/>
    <w:rsid w:val="00F14D07"/>
    <w:rsid w:val="00F15CEE"/>
    <w:rsid w:val="00F16220"/>
    <w:rsid w:val="00F16718"/>
    <w:rsid w:val="00F17045"/>
    <w:rsid w:val="00F1746D"/>
    <w:rsid w:val="00F177C2"/>
    <w:rsid w:val="00F17823"/>
    <w:rsid w:val="00F17C24"/>
    <w:rsid w:val="00F17D27"/>
    <w:rsid w:val="00F2015D"/>
    <w:rsid w:val="00F20713"/>
    <w:rsid w:val="00F208F8"/>
    <w:rsid w:val="00F20981"/>
    <w:rsid w:val="00F209DF"/>
    <w:rsid w:val="00F20CE1"/>
    <w:rsid w:val="00F20E1F"/>
    <w:rsid w:val="00F2140E"/>
    <w:rsid w:val="00F21590"/>
    <w:rsid w:val="00F2198F"/>
    <w:rsid w:val="00F21B8D"/>
    <w:rsid w:val="00F21FED"/>
    <w:rsid w:val="00F22054"/>
    <w:rsid w:val="00F222BB"/>
    <w:rsid w:val="00F22520"/>
    <w:rsid w:val="00F22781"/>
    <w:rsid w:val="00F22B2F"/>
    <w:rsid w:val="00F22E18"/>
    <w:rsid w:val="00F233A6"/>
    <w:rsid w:val="00F233C4"/>
    <w:rsid w:val="00F2400C"/>
    <w:rsid w:val="00F24018"/>
    <w:rsid w:val="00F2409D"/>
    <w:rsid w:val="00F24328"/>
    <w:rsid w:val="00F24464"/>
    <w:rsid w:val="00F245CC"/>
    <w:rsid w:val="00F24A74"/>
    <w:rsid w:val="00F25477"/>
    <w:rsid w:val="00F25784"/>
    <w:rsid w:val="00F25AFF"/>
    <w:rsid w:val="00F25B69"/>
    <w:rsid w:val="00F25F44"/>
    <w:rsid w:val="00F26784"/>
    <w:rsid w:val="00F26A90"/>
    <w:rsid w:val="00F26AD2"/>
    <w:rsid w:val="00F2711D"/>
    <w:rsid w:val="00F272B3"/>
    <w:rsid w:val="00F27393"/>
    <w:rsid w:val="00F274E5"/>
    <w:rsid w:val="00F27563"/>
    <w:rsid w:val="00F27596"/>
    <w:rsid w:val="00F27951"/>
    <w:rsid w:val="00F27BFC"/>
    <w:rsid w:val="00F30081"/>
    <w:rsid w:val="00F304EA"/>
    <w:rsid w:val="00F304FF"/>
    <w:rsid w:val="00F31E35"/>
    <w:rsid w:val="00F323CF"/>
    <w:rsid w:val="00F32559"/>
    <w:rsid w:val="00F32594"/>
    <w:rsid w:val="00F32CFD"/>
    <w:rsid w:val="00F333B8"/>
    <w:rsid w:val="00F334F9"/>
    <w:rsid w:val="00F34091"/>
    <w:rsid w:val="00F340B8"/>
    <w:rsid w:val="00F34527"/>
    <w:rsid w:val="00F34D33"/>
    <w:rsid w:val="00F34FDF"/>
    <w:rsid w:val="00F35501"/>
    <w:rsid w:val="00F35D42"/>
    <w:rsid w:val="00F36158"/>
    <w:rsid w:val="00F367FD"/>
    <w:rsid w:val="00F36AA1"/>
    <w:rsid w:val="00F37296"/>
    <w:rsid w:val="00F374B7"/>
    <w:rsid w:val="00F37553"/>
    <w:rsid w:val="00F37684"/>
    <w:rsid w:val="00F37A90"/>
    <w:rsid w:val="00F37D2B"/>
    <w:rsid w:val="00F37D2C"/>
    <w:rsid w:val="00F37FB3"/>
    <w:rsid w:val="00F40232"/>
    <w:rsid w:val="00F408AA"/>
    <w:rsid w:val="00F4095D"/>
    <w:rsid w:val="00F41211"/>
    <w:rsid w:val="00F4201D"/>
    <w:rsid w:val="00F42257"/>
    <w:rsid w:val="00F42915"/>
    <w:rsid w:val="00F43B0A"/>
    <w:rsid w:val="00F43B60"/>
    <w:rsid w:val="00F43B8D"/>
    <w:rsid w:val="00F43BEF"/>
    <w:rsid w:val="00F44507"/>
    <w:rsid w:val="00F44635"/>
    <w:rsid w:val="00F44803"/>
    <w:rsid w:val="00F449C7"/>
    <w:rsid w:val="00F44DB8"/>
    <w:rsid w:val="00F45115"/>
    <w:rsid w:val="00F45945"/>
    <w:rsid w:val="00F45D4F"/>
    <w:rsid w:val="00F45D5A"/>
    <w:rsid w:val="00F464A9"/>
    <w:rsid w:val="00F46537"/>
    <w:rsid w:val="00F46A40"/>
    <w:rsid w:val="00F46D3B"/>
    <w:rsid w:val="00F47083"/>
    <w:rsid w:val="00F4734A"/>
    <w:rsid w:val="00F47BB6"/>
    <w:rsid w:val="00F47C92"/>
    <w:rsid w:val="00F5037E"/>
    <w:rsid w:val="00F504D5"/>
    <w:rsid w:val="00F522DC"/>
    <w:rsid w:val="00F52383"/>
    <w:rsid w:val="00F52FAA"/>
    <w:rsid w:val="00F52FE5"/>
    <w:rsid w:val="00F530E5"/>
    <w:rsid w:val="00F53235"/>
    <w:rsid w:val="00F53E98"/>
    <w:rsid w:val="00F54205"/>
    <w:rsid w:val="00F5426F"/>
    <w:rsid w:val="00F550AB"/>
    <w:rsid w:val="00F556DE"/>
    <w:rsid w:val="00F56833"/>
    <w:rsid w:val="00F56E39"/>
    <w:rsid w:val="00F57527"/>
    <w:rsid w:val="00F576BC"/>
    <w:rsid w:val="00F57982"/>
    <w:rsid w:val="00F57C57"/>
    <w:rsid w:val="00F57D31"/>
    <w:rsid w:val="00F57E1C"/>
    <w:rsid w:val="00F60047"/>
    <w:rsid w:val="00F6016A"/>
    <w:rsid w:val="00F60A30"/>
    <w:rsid w:val="00F61173"/>
    <w:rsid w:val="00F612CC"/>
    <w:rsid w:val="00F61A3D"/>
    <w:rsid w:val="00F61A44"/>
    <w:rsid w:val="00F62058"/>
    <w:rsid w:val="00F62CF0"/>
    <w:rsid w:val="00F641F1"/>
    <w:rsid w:val="00F6449A"/>
    <w:rsid w:val="00F64815"/>
    <w:rsid w:val="00F64AE7"/>
    <w:rsid w:val="00F64D9B"/>
    <w:rsid w:val="00F64F9D"/>
    <w:rsid w:val="00F65066"/>
    <w:rsid w:val="00F6515F"/>
    <w:rsid w:val="00F65505"/>
    <w:rsid w:val="00F65624"/>
    <w:rsid w:val="00F65AF4"/>
    <w:rsid w:val="00F65F1E"/>
    <w:rsid w:val="00F66412"/>
    <w:rsid w:val="00F6655D"/>
    <w:rsid w:val="00F66652"/>
    <w:rsid w:val="00F66765"/>
    <w:rsid w:val="00F66B56"/>
    <w:rsid w:val="00F66BBD"/>
    <w:rsid w:val="00F66DAD"/>
    <w:rsid w:val="00F66FA3"/>
    <w:rsid w:val="00F67732"/>
    <w:rsid w:val="00F67B10"/>
    <w:rsid w:val="00F7014B"/>
    <w:rsid w:val="00F703D6"/>
    <w:rsid w:val="00F7043F"/>
    <w:rsid w:val="00F7125E"/>
    <w:rsid w:val="00F713D9"/>
    <w:rsid w:val="00F71668"/>
    <w:rsid w:val="00F717FE"/>
    <w:rsid w:val="00F719A8"/>
    <w:rsid w:val="00F71A46"/>
    <w:rsid w:val="00F71D0C"/>
    <w:rsid w:val="00F72245"/>
    <w:rsid w:val="00F72725"/>
    <w:rsid w:val="00F72859"/>
    <w:rsid w:val="00F72C6F"/>
    <w:rsid w:val="00F73796"/>
    <w:rsid w:val="00F73B50"/>
    <w:rsid w:val="00F73C1A"/>
    <w:rsid w:val="00F7447A"/>
    <w:rsid w:val="00F74E03"/>
    <w:rsid w:val="00F74FE8"/>
    <w:rsid w:val="00F7538F"/>
    <w:rsid w:val="00F75941"/>
    <w:rsid w:val="00F75B1D"/>
    <w:rsid w:val="00F75D3A"/>
    <w:rsid w:val="00F76301"/>
    <w:rsid w:val="00F76302"/>
    <w:rsid w:val="00F76618"/>
    <w:rsid w:val="00F769C3"/>
    <w:rsid w:val="00F76B92"/>
    <w:rsid w:val="00F777E8"/>
    <w:rsid w:val="00F80F63"/>
    <w:rsid w:val="00F80FC4"/>
    <w:rsid w:val="00F81060"/>
    <w:rsid w:val="00F81A99"/>
    <w:rsid w:val="00F81FA6"/>
    <w:rsid w:val="00F8275C"/>
    <w:rsid w:val="00F82F84"/>
    <w:rsid w:val="00F83444"/>
    <w:rsid w:val="00F83E66"/>
    <w:rsid w:val="00F847F9"/>
    <w:rsid w:val="00F850C8"/>
    <w:rsid w:val="00F855DA"/>
    <w:rsid w:val="00F856D2"/>
    <w:rsid w:val="00F8590D"/>
    <w:rsid w:val="00F85EB3"/>
    <w:rsid w:val="00F85EF1"/>
    <w:rsid w:val="00F8660B"/>
    <w:rsid w:val="00F868FE"/>
    <w:rsid w:val="00F86C1D"/>
    <w:rsid w:val="00F871A2"/>
    <w:rsid w:val="00F905BC"/>
    <w:rsid w:val="00F90820"/>
    <w:rsid w:val="00F90B0E"/>
    <w:rsid w:val="00F915E0"/>
    <w:rsid w:val="00F918ED"/>
    <w:rsid w:val="00F91FF0"/>
    <w:rsid w:val="00F92145"/>
    <w:rsid w:val="00F92261"/>
    <w:rsid w:val="00F923D8"/>
    <w:rsid w:val="00F92A0A"/>
    <w:rsid w:val="00F92EA8"/>
    <w:rsid w:val="00F9458B"/>
    <w:rsid w:val="00F94FEC"/>
    <w:rsid w:val="00F9517B"/>
    <w:rsid w:val="00F9561D"/>
    <w:rsid w:val="00F960BD"/>
    <w:rsid w:val="00F9611B"/>
    <w:rsid w:val="00F962D3"/>
    <w:rsid w:val="00F96989"/>
    <w:rsid w:val="00F969AC"/>
    <w:rsid w:val="00F96C02"/>
    <w:rsid w:val="00F970B0"/>
    <w:rsid w:val="00F9760E"/>
    <w:rsid w:val="00F979F2"/>
    <w:rsid w:val="00F97B9C"/>
    <w:rsid w:val="00FA033E"/>
    <w:rsid w:val="00FA073A"/>
    <w:rsid w:val="00FA0852"/>
    <w:rsid w:val="00FA08EF"/>
    <w:rsid w:val="00FA0F48"/>
    <w:rsid w:val="00FA0F62"/>
    <w:rsid w:val="00FA1330"/>
    <w:rsid w:val="00FA15B8"/>
    <w:rsid w:val="00FA1930"/>
    <w:rsid w:val="00FA202E"/>
    <w:rsid w:val="00FA2722"/>
    <w:rsid w:val="00FA28C5"/>
    <w:rsid w:val="00FA2A63"/>
    <w:rsid w:val="00FA2B23"/>
    <w:rsid w:val="00FA2E67"/>
    <w:rsid w:val="00FA3017"/>
    <w:rsid w:val="00FA3802"/>
    <w:rsid w:val="00FA3F94"/>
    <w:rsid w:val="00FA43FC"/>
    <w:rsid w:val="00FA46D3"/>
    <w:rsid w:val="00FA4DFF"/>
    <w:rsid w:val="00FA67EF"/>
    <w:rsid w:val="00FA7767"/>
    <w:rsid w:val="00FA77FE"/>
    <w:rsid w:val="00FA7D3B"/>
    <w:rsid w:val="00FB008A"/>
    <w:rsid w:val="00FB0305"/>
    <w:rsid w:val="00FB0679"/>
    <w:rsid w:val="00FB094E"/>
    <w:rsid w:val="00FB150A"/>
    <w:rsid w:val="00FB1745"/>
    <w:rsid w:val="00FB1953"/>
    <w:rsid w:val="00FB1BCD"/>
    <w:rsid w:val="00FB268B"/>
    <w:rsid w:val="00FB2697"/>
    <w:rsid w:val="00FB2F4B"/>
    <w:rsid w:val="00FB3E72"/>
    <w:rsid w:val="00FB4725"/>
    <w:rsid w:val="00FB4820"/>
    <w:rsid w:val="00FB573F"/>
    <w:rsid w:val="00FB673E"/>
    <w:rsid w:val="00FB6BC1"/>
    <w:rsid w:val="00FB6E96"/>
    <w:rsid w:val="00FB70A5"/>
    <w:rsid w:val="00FB73CB"/>
    <w:rsid w:val="00FB7B57"/>
    <w:rsid w:val="00FB7FA4"/>
    <w:rsid w:val="00FC0244"/>
    <w:rsid w:val="00FC03F3"/>
    <w:rsid w:val="00FC10B6"/>
    <w:rsid w:val="00FC1635"/>
    <w:rsid w:val="00FC2308"/>
    <w:rsid w:val="00FC279C"/>
    <w:rsid w:val="00FC2A71"/>
    <w:rsid w:val="00FC2F8F"/>
    <w:rsid w:val="00FC32CA"/>
    <w:rsid w:val="00FC34AD"/>
    <w:rsid w:val="00FC36FF"/>
    <w:rsid w:val="00FC3F1B"/>
    <w:rsid w:val="00FC4839"/>
    <w:rsid w:val="00FC4A45"/>
    <w:rsid w:val="00FC6080"/>
    <w:rsid w:val="00FC7142"/>
    <w:rsid w:val="00FC72D1"/>
    <w:rsid w:val="00FC73A1"/>
    <w:rsid w:val="00FC74EE"/>
    <w:rsid w:val="00FC7ACC"/>
    <w:rsid w:val="00FC7BEF"/>
    <w:rsid w:val="00FD0453"/>
    <w:rsid w:val="00FD08B5"/>
    <w:rsid w:val="00FD0FBA"/>
    <w:rsid w:val="00FD1318"/>
    <w:rsid w:val="00FD140B"/>
    <w:rsid w:val="00FD14AD"/>
    <w:rsid w:val="00FD1817"/>
    <w:rsid w:val="00FD1FD1"/>
    <w:rsid w:val="00FD2005"/>
    <w:rsid w:val="00FD35C9"/>
    <w:rsid w:val="00FD364A"/>
    <w:rsid w:val="00FD3A90"/>
    <w:rsid w:val="00FD3E6F"/>
    <w:rsid w:val="00FD4033"/>
    <w:rsid w:val="00FD46B6"/>
    <w:rsid w:val="00FD4EC7"/>
    <w:rsid w:val="00FD5344"/>
    <w:rsid w:val="00FD5883"/>
    <w:rsid w:val="00FD58F6"/>
    <w:rsid w:val="00FD6678"/>
    <w:rsid w:val="00FD726A"/>
    <w:rsid w:val="00FD73AA"/>
    <w:rsid w:val="00FD73D8"/>
    <w:rsid w:val="00FD7784"/>
    <w:rsid w:val="00FD7A35"/>
    <w:rsid w:val="00FE0CCD"/>
    <w:rsid w:val="00FE12D4"/>
    <w:rsid w:val="00FE2315"/>
    <w:rsid w:val="00FE23BF"/>
    <w:rsid w:val="00FE2434"/>
    <w:rsid w:val="00FE2BA6"/>
    <w:rsid w:val="00FE2C60"/>
    <w:rsid w:val="00FE35A2"/>
    <w:rsid w:val="00FE38B1"/>
    <w:rsid w:val="00FE3EA9"/>
    <w:rsid w:val="00FE43D6"/>
    <w:rsid w:val="00FE4918"/>
    <w:rsid w:val="00FE4D34"/>
    <w:rsid w:val="00FE4F18"/>
    <w:rsid w:val="00FE5403"/>
    <w:rsid w:val="00FE5A77"/>
    <w:rsid w:val="00FE6072"/>
    <w:rsid w:val="00FE61B4"/>
    <w:rsid w:val="00FE69A4"/>
    <w:rsid w:val="00FE6EA0"/>
    <w:rsid w:val="00FE7274"/>
    <w:rsid w:val="00FE731F"/>
    <w:rsid w:val="00FE7A6E"/>
    <w:rsid w:val="00FF06B2"/>
    <w:rsid w:val="00FF0D0D"/>
    <w:rsid w:val="00FF0D82"/>
    <w:rsid w:val="00FF14AC"/>
    <w:rsid w:val="00FF1660"/>
    <w:rsid w:val="00FF186E"/>
    <w:rsid w:val="00FF201A"/>
    <w:rsid w:val="00FF25D9"/>
    <w:rsid w:val="00FF2652"/>
    <w:rsid w:val="00FF277D"/>
    <w:rsid w:val="00FF3626"/>
    <w:rsid w:val="00FF42F4"/>
    <w:rsid w:val="00FF4358"/>
    <w:rsid w:val="00FF492E"/>
    <w:rsid w:val="00FF4DB5"/>
    <w:rsid w:val="00FF5D14"/>
    <w:rsid w:val="00FF5D61"/>
    <w:rsid w:val="00FF6460"/>
    <w:rsid w:val="00FF650C"/>
    <w:rsid w:val="00FF6764"/>
    <w:rsid w:val="00FF6C45"/>
    <w:rsid w:val="00FF6E77"/>
    <w:rsid w:val="00FF784B"/>
    <w:rsid w:val="00FF7C99"/>
    <w:rsid w:val="00FF7F11"/>
  </w:rsids>
  <m:mathPr>
    <m:mathFont m:val="Cambria Math"/>
    <m:brkBin m:val="before"/>
    <m:brkBinSub m:val="--"/>
    <m:smallFrac m:val="0"/>
    <m:dispDef/>
    <m:lMargin m:val="0"/>
    <m:rMargin m:val="0"/>
    <m:defJc m:val="centerGroup"/>
    <m:wrapIndent m:val="1440"/>
    <m:intLim m:val="subSup"/>
    <m:naryLim m:val="undOvr"/>
  </m:mathPr>
  <w:themeFontLang w:val="en-US" w:bidi="ne-N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uiPriority="9" w:qFormat="1"/>
    <w:lsdException w:name="heading 3" w:uiPriority="9" w:qFormat="1"/>
    <w:lsdException w:name="heading 4" w:uiPriority="9"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table of figures" w:uiPriority="99"/>
    <w:lsdException w:name="annotation reference" w:uiPriority="99"/>
    <w:lsdException w:name="Title" w:qFormat="1"/>
    <w:lsdException w:name="Subtitle" w:qFormat="1"/>
    <w:lsdException w:name="Hyperlink" w:uiPriority="99"/>
    <w:lsdException w:name="FollowedHyperlink" w:uiPriority="99"/>
    <w:lsdException w:name="Strong" w:uiPriority="99" w:qFormat="1"/>
    <w:lsdException w:name="Emphasis" w:uiPriority="99" w:qFormat="1"/>
    <w:lsdException w:name="Normal (Web)"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208F8"/>
    <w:pPr>
      <w:overflowPunct w:val="0"/>
      <w:autoSpaceDE w:val="0"/>
      <w:autoSpaceDN w:val="0"/>
      <w:adjustRightInd w:val="0"/>
      <w:spacing w:after="120" w:line="240" w:lineRule="exact"/>
      <w:jc w:val="both"/>
      <w:textAlignment w:val="baseline"/>
    </w:pPr>
    <w:rPr>
      <w:rFonts w:ascii="Arial" w:hAnsi="Arial"/>
      <w:kern w:val="12"/>
      <w:lang w:val="en-GB"/>
    </w:rPr>
  </w:style>
  <w:style w:type="paragraph" w:styleId="Heading1">
    <w:name w:val="heading 1"/>
    <w:basedOn w:val="Normal"/>
    <w:next w:val="Normal"/>
    <w:link w:val="Heading1Char"/>
    <w:qFormat/>
    <w:rsid w:val="00EC24B7"/>
    <w:pPr>
      <w:keepNext/>
      <w:overflowPunct/>
      <w:autoSpaceDE/>
      <w:autoSpaceDN/>
      <w:adjustRightInd/>
      <w:spacing w:before="300" w:after="300" w:line="560" w:lineRule="exact"/>
      <w:textAlignment w:val="auto"/>
      <w:outlineLvl w:val="0"/>
    </w:pPr>
    <w:rPr>
      <w:rFonts w:cs="Arial"/>
      <w:bCs/>
      <w:color w:val="646464"/>
      <w:sz w:val="48"/>
      <w:szCs w:val="48"/>
    </w:rPr>
  </w:style>
  <w:style w:type="paragraph" w:styleId="Heading2">
    <w:name w:val="heading 2"/>
    <w:basedOn w:val="Normal"/>
    <w:next w:val="Normal"/>
    <w:link w:val="Heading2Char"/>
    <w:uiPriority w:val="9"/>
    <w:qFormat/>
    <w:rsid w:val="001E5131"/>
    <w:pPr>
      <w:tabs>
        <w:tab w:val="left" w:pos="1620"/>
      </w:tabs>
      <w:overflowPunct/>
      <w:autoSpaceDE/>
      <w:autoSpaceDN/>
      <w:adjustRightInd/>
      <w:spacing w:before="300" w:after="300" w:line="240" w:lineRule="atLeast"/>
      <w:textAlignment w:val="auto"/>
      <w:outlineLvl w:val="1"/>
    </w:pPr>
    <w:rPr>
      <w:rFonts w:cs="Arial"/>
      <w:bCs/>
      <w:color w:val="646464"/>
      <w:spacing w:val="-10"/>
      <w:kern w:val="32"/>
      <w:sz w:val="40"/>
      <w:szCs w:val="40"/>
    </w:rPr>
  </w:style>
  <w:style w:type="paragraph" w:styleId="Heading3">
    <w:name w:val="heading 3"/>
    <w:basedOn w:val="Normal"/>
    <w:next w:val="Normal"/>
    <w:link w:val="Heading3Char"/>
    <w:uiPriority w:val="9"/>
    <w:qFormat/>
    <w:rsid w:val="00233D3B"/>
    <w:pPr>
      <w:keepNext/>
      <w:overflowPunct/>
      <w:autoSpaceDE/>
      <w:autoSpaceDN/>
      <w:adjustRightInd/>
      <w:spacing w:before="360" w:after="360" w:line="240" w:lineRule="atLeast"/>
      <w:textAlignment w:val="auto"/>
      <w:outlineLvl w:val="2"/>
    </w:pPr>
    <w:rPr>
      <w:rFonts w:ascii="EYInterstate Light" w:hAnsi="EYInterstate Light" w:cs="Arial"/>
      <w:bCs/>
      <w:color w:val="646464"/>
      <w:kern w:val="0"/>
      <w:sz w:val="24"/>
      <w:szCs w:val="36"/>
    </w:rPr>
  </w:style>
  <w:style w:type="paragraph" w:styleId="Heading4">
    <w:name w:val="heading 4"/>
    <w:basedOn w:val="Normal"/>
    <w:next w:val="Normal"/>
    <w:uiPriority w:val="9"/>
    <w:qFormat/>
    <w:rsid w:val="001F0B13"/>
    <w:pPr>
      <w:keepNext/>
      <w:overflowPunct/>
      <w:autoSpaceDE/>
      <w:autoSpaceDN/>
      <w:adjustRightInd/>
      <w:spacing w:before="300" w:after="60" w:line="240" w:lineRule="auto"/>
      <w:textAlignment w:val="auto"/>
      <w:outlineLvl w:val="3"/>
    </w:pPr>
    <w:rPr>
      <w:bCs/>
      <w:color w:val="646464"/>
      <w:kern w:val="0"/>
      <w:sz w:val="32"/>
      <w:szCs w:val="32"/>
    </w:rPr>
  </w:style>
  <w:style w:type="paragraph" w:styleId="Heading5">
    <w:name w:val="heading 5"/>
    <w:basedOn w:val="Normal"/>
    <w:next w:val="Normal"/>
    <w:link w:val="Heading5Char"/>
    <w:qFormat/>
    <w:rsid w:val="001F0B13"/>
    <w:pPr>
      <w:overflowPunct/>
      <w:autoSpaceDE/>
      <w:autoSpaceDN/>
      <w:adjustRightInd/>
      <w:spacing w:before="240" w:after="60"/>
      <w:textAlignment w:val="auto"/>
      <w:outlineLvl w:val="4"/>
    </w:pPr>
    <w:rPr>
      <w:bCs/>
      <w:i/>
      <w:iCs/>
      <w:color w:val="000000"/>
      <w:kern w:val="0"/>
      <w:sz w:val="28"/>
      <w:szCs w:val="28"/>
    </w:rPr>
  </w:style>
  <w:style w:type="paragraph" w:styleId="Heading6">
    <w:name w:val="heading 6"/>
    <w:basedOn w:val="Normal"/>
    <w:next w:val="Normal"/>
    <w:link w:val="Heading6Char"/>
    <w:qFormat/>
    <w:rsid w:val="001F0B13"/>
    <w:pPr>
      <w:overflowPunct/>
      <w:autoSpaceDE/>
      <w:autoSpaceDN/>
      <w:adjustRightInd/>
      <w:spacing w:before="240" w:after="60"/>
      <w:textAlignment w:val="auto"/>
      <w:outlineLvl w:val="5"/>
    </w:pPr>
    <w:rPr>
      <w:b/>
      <w:bCs/>
      <w:kern w:val="0"/>
      <w:sz w:val="22"/>
      <w:szCs w:val="22"/>
    </w:rPr>
  </w:style>
  <w:style w:type="paragraph" w:styleId="Heading7">
    <w:name w:val="heading 7"/>
    <w:basedOn w:val="Normal"/>
    <w:next w:val="Normal"/>
    <w:link w:val="Heading7Char"/>
    <w:qFormat/>
    <w:rsid w:val="002C279D"/>
    <w:pPr>
      <w:overflowPunct/>
      <w:autoSpaceDE/>
      <w:autoSpaceDN/>
      <w:adjustRightInd/>
      <w:spacing w:before="240" w:after="60"/>
      <w:textAlignment w:val="auto"/>
      <w:outlineLvl w:val="6"/>
    </w:pPr>
    <w:rPr>
      <w:kern w:val="0"/>
      <w:szCs w:val="24"/>
      <w:u w:val="single"/>
    </w:rPr>
  </w:style>
  <w:style w:type="paragraph" w:styleId="Heading8">
    <w:name w:val="heading 8"/>
    <w:basedOn w:val="Normal"/>
    <w:next w:val="Normal"/>
    <w:link w:val="Heading8Char"/>
    <w:qFormat/>
    <w:rsid w:val="0088654D"/>
    <w:pPr>
      <w:overflowPunct/>
      <w:autoSpaceDE/>
      <w:autoSpaceDN/>
      <w:adjustRightInd/>
      <w:spacing w:before="240" w:after="60"/>
      <w:textAlignment w:val="auto"/>
      <w:outlineLvl w:val="7"/>
    </w:pPr>
    <w:rPr>
      <w:i/>
      <w:iCs/>
      <w:kern w:val="0"/>
      <w:szCs w:val="24"/>
    </w:rPr>
  </w:style>
  <w:style w:type="paragraph" w:styleId="Heading9">
    <w:name w:val="heading 9"/>
    <w:basedOn w:val="Normal"/>
    <w:next w:val="Normal"/>
    <w:link w:val="Heading9Char"/>
    <w:qFormat/>
    <w:rsid w:val="004656EA"/>
    <w:pPr>
      <w:overflowPunct/>
      <w:autoSpaceDE/>
      <w:autoSpaceDN/>
      <w:adjustRightInd/>
      <w:spacing w:before="240" w:after="60"/>
      <w:textAlignment w:val="auto"/>
      <w:outlineLvl w:val="8"/>
    </w:pPr>
    <w:rPr>
      <w:rFonts w:ascii="EYInterstate" w:hAnsi="EYInterstate" w:cs="Arial"/>
      <w:kern w:val="0"/>
      <w:sz w:val="16"/>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C24B7"/>
    <w:rPr>
      <w:rFonts w:ascii="Arial" w:hAnsi="Arial" w:cs="Arial"/>
      <w:bCs/>
      <w:color w:val="646464"/>
      <w:kern w:val="12"/>
      <w:sz w:val="48"/>
      <w:szCs w:val="48"/>
      <w:lang w:val="en-GB"/>
    </w:rPr>
  </w:style>
  <w:style w:type="paragraph" w:styleId="Caption">
    <w:name w:val="caption"/>
    <w:aliases w:val="Inscription,Beschriftung Char Char Char,Beschriftung Char,Didascalia Carattere2,Didascalia Carattere1 Carattere,Didascalia Carattere Carattere Carattere,Didascalia Carattere2 Carattere Carattere Carattere,Didascalia Carattere Carattere1,C,Ca"/>
    <w:basedOn w:val="Normal"/>
    <w:next w:val="Normal"/>
    <w:link w:val="CaptionChar"/>
    <w:qFormat/>
    <w:rsid w:val="00EF5F5A"/>
    <w:pPr>
      <w:spacing w:before="120"/>
    </w:pPr>
    <w:rPr>
      <w:b/>
      <w:sz w:val="19"/>
    </w:rPr>
  </w:style>
  <w:style w:type="paragraph" w:styleId="Footer">
    <w:name w:val="footer"/>
    <w:link w:val="FooterChar"/>
    <w:uiPriority w:val="99"/>
    <w:rsid w:val="0088654D"/>
    <w:pPr>
      <w:tabs>
        <w:tab w:val="left" w:pos="3572"/>
        <w:tab w:val="right" w:pos="10317"/>
      </w:tabs>
      <w:spacing w:line="200" w:lineRule="exact"/>
    </w:pPr>
    <w:rPr>
      <w:rFonts w:ascii="EYInterstate Light" w:hAnsi="EYInterstate Light"/>
      <w:color w:val="646464"/>
      <w:sz w:val="14"/>
      <w:szCs w:val="24"/>
      <w:lang w:val="fr-FR"/>
    </w:rPr>
  </w:style>
  <w:style w:type="paragraph" w:styleId="Header">
    <w:name w:val="header"/>
    <w:aliases w:val="ContentsHeader,heading 3 after h2,h3+"/>
    <w:basedOn w:val="Normal"/>
    <w:link w:val="HeaderChar"/>
    <w:rsid w:val="001F0B13"/>
    <w:pPr>
      <w:overflowPunct/>
      <w:autoSpaceDE/>
      <w:autoSpaceDN/>
      <w:adjustRightInd/>
      <w:textAlignment w:val="auto"/>
    </w:pPr>
    <w:rPr>
      <w:b/>
      <w:color w:val="646464"/>
      <w:kern w:val="0"/>
      <w:sz w:val="14"/>
      <w:szCs w:val="24"/>
    </w:rPr>
  </w:style>
  <w:style w:type="paragraph" w:styleId="Index1">
    <w:name w:val="index 1"/>
    <w:basedOn w:val="Normal"/>
    <w:next w:val="Normal"/>
    <w:autoRedefine/>
    <w:semiHidden/>
    <w:rsid w:val="00EF5F5A"/>
    <w:pPr>
      <w:spacing w:before="120"/>
      <w:ind w:left="284" w:hanging="284"/>
    </w:pPr>
    <w:rPr>
      <w:sz w:val="19"/>
    </w:rPr>
  </w:style>
  <w:style w:type="paragraph" w:styleId="Index2">
    <w:name w:val="index 2"/>
    <w:basedOn w:val="Normal"/>
    <w:next w:val="Normal"/>
    <w:autoRedefine/>
    <w:semiHidden/>
    <w:rsid w:val="00EF5F5A"/>
    <w:pPr>
      <w:spacing w:before="120"/>
      <w:ind w:left="568" w:hanging="284"/>
    </w:pPr>
    <w:rPr>
      <w:sz w:val="19"/>
    </w:rPr>
  </w:style>
  <w:style w:type="paragraph" w:styleId="Index3">
    <w:name w:val="index 3"/>
    <w:basedOn w:val="Normal"/>
    <w:next w:val="Normal"/>
    <w:autoRedefine/>
    <w:semiHidden/>
    <w:rsid w:val="00EF5F5A"/>
    <w:pPr>
      <w:spacing w:before="120"/>
      <w:ind w:left="851" w:hanging="284"/>
    </w:pPr>
    <w:rPr>
      <w:sz w:val="19"/>
    </w:rPr>
  </w:style>
  <w:style w:type="paragraph" w:styleId="Index4">
    <w:name w:val="index 4"/>
    <w:basedOn w:val="Normal"/>
    <w:next w:val="Normal"/>
    <w:semiHidden/>
    <w:rsid w:val="00EF5F5A"/>
    <w:pPr>
      <w:spacing w:before="120"/>
      <w:ind w:left="1135" w:hanging="284"/>
    </w:pPr>
    <w:rPr>
      <w:sz w:val="19"/>
    </w:rPr>
  </w:style>
  <w:style w:type="paragraph" w:styleId="Index5">
    <w:name w:val="index 5"/>
    <w:basedOn w:val="Normal"/>
    <w:next w:val="Normal"/>
    <w:semiHidden/>
    <w:rsid w:val="00EF5F5A"/>
    <w:pPr>
      <w:spacing w:before="120"/>
      <w:ind w:left="1418" w:hanging="284"/>
    </w:pPr>
    <w:rPr>
      <w:sz w:val="19"/>
    </w:rPr>
  </w:style>
  <w:style w:type="paragraph" w:styleId="Index6">
    <w:name w:val="index 6"/>
    <w:basedOn w:val="Normal"/>
    <w:next w:val="Normal"/>
    <w:semiHidden/>
    <w:rsid w:val="00EF5F5A"/>
    <w:pPr>
      <w:spacing w:before="120"/>
      <w:ind w:left="1702" w:hanging="284"/>
    </w:pPr>
    <w:rPr>
      <w:sz w:val="19"/>
    </w:rPr>
  </w:style>
  <w:style w:type="paragraph" w:styleId="Index7">
    <w:name w:val="index 7"/>
    <w:basedOn w:val="Normal"/>
    <w:next w:val="Normal"/>
    <w:semiHidden/>
    <w:rsid w:val="00EF5F5A"/>
    <w:pPr>
      <w:spacing w:before="120"/>
      <w:ind w:left="1985" w:hanging="284"/>
    </w:pPr>
    <w:rPr>
      <w:sz w:val="19"/>
    </w:rPr>
  </w:style>
  <w:style w:type="paragraph" w:styleId="Index8">
    <w:name w:val="index 8"/>
    <w:basedOn w:val="Normal"/>
    <w:next w:val="Normal"/>
    <w:semiHidden/>
    <w:rsid w:val="00EF5F5A"/>
    <w:pPr>
      <w:spacing w:before="120"/>
      <w:ind w:left="2269" w:hanging="284"/>
    </w:pPr>
    <w:rPr>
      <w:sz w:val="19"/>
    </w:rPr>
  </w:style>
  <w:style w:type="paragraph" w:styleId="Index9">
    <w:name w:val="index 9"/>
    <w:basedOn w:val="Normal"/>
    <w:next w:val="Normal"/>
    <w:semiHidden/>
    <w:rsid w:val="00EF5F5A"/>
    <w:pPr>
      <w:spacing w:before="120"/>
      <w:ind w:left="2552" w:hanging="284"/>
    </w:pPr>
    <w:rPr>
      <w:sz w:val="19"/>
    </w:rPr>
  </w:style>
  <w:style w:type="paragraph" w:styleId="ListNumber">
    <w:name w:val="List Number"/>
    <w:basedOn w:val="Normal"/>
    <w:rsid w:val="003C04F2"/>
    <w:pPr>
      <w:numPr>
        <w:ilvl w:val="1"/>
        <w:numId w:val="9"/>
      </w:numPr>
      <w:overflowPunct/>
      <w:autoSpaceDE/>
      <w:autoSpaceDN/>
      <w:adjustRightInd/>
      <w:spacing w:line="300" w:lineRule="exact"/>
      <w:textAlignment w:val="auto"/>
    </w:pPr>
  </w:style>
  <w:style w:type="paragraph" w:styleId="ListNumber2">
    <w:name w:val="List Number 2"/>
    <w:basedOn w:val="Normal"/>
    <w:rsid w:val="00EF5F5A"/>
    <w:pPr>
      <w:numPr>
        <w:numId w:val="1"/>
      </w:numPr>
      <w:tabs>
        <w:tab w:val="left" w:pos="709"/>
      </w:tabs>
      <w:overflowPunct/>
      <w:autoSpaceDE/>
      <w:autoSpaceDN/>
      <w:adjustRightInd/>
      <w:spacing w:line="300" w:lineRule="exact"/>
      <w:textAlignment w:val="auto"/>
    </w:pPr>
  </w:style>
  <w:style w:type="character" w:styleId="Hyperlink">
    <w:name w:val="Hyperlink"/>
    <w:basedOn w:val="DefaultParagraphFont"/>
    <w:uiPriority w:val="99"/>
    <w:rsid w:val="00EF5F5A"/>
    <w:rPr>
      <w:color w:val="0000FF"/>
      <w:u w:val="single"/>
    </w:rPr>
  </w:style>
  <w:style w:type="paragraph" w:styleId="TableofAuthorities">
    <w:name w:val="table of authorities"/>
    <w:basedOn w:val="Normal"/>
    <w:next w:val="Normal"/>
    <w:semiHidden/>
    <w:rsid w:val="00EF5F5A"/>
    <w:pPr>
      <w:ind w:left="284" w:hanging="284"/>
    </w:pPr>
  </w:style>
  <w:style w:type="paragraph" w:styleId="TableofFigures">
    <w:name w:val="table of figures"/>
    <w:basedOn w:val="Normal"/>
    <w:next w:val="Normal"/>
    <w:uiPriority w:val="99"/>
    <w:rsid w:val="00EF5F5A"/>
    <w:pPr>
      <w:ind w:left="567" w:hanging="567"/>
    </w:pPr>
  </w:style>
  <w:style w:type="paragraph" w:styleId="TOC1">
    <w:name w:val="toc 1"/>
    <w:basedOn w:val="Normal"/>
    <w:next w:val="Normal"/>
    <w:uiPriority w:val="39"/>
    <w:qFormat/>
    <w:rsid w:val="00CC69A1"/>
    <w:pPr>
      <w:tabs>
        <w:tab w:val="right" w:pos="8505"/>
      </w:tabs>
      <w:overflowPunct/>
      <w:autoSpaceDE/>
      <w:autoSpaceDN/>
      <w:adjustRightInd/>
      <w:spacing w:before="60" w:after="60" w:line="480" w:lineRule="auto"/>
      <w:textAlignment w:val="auto"/>
    </w:pPr>
    <w:rPr>
      <w:kern w:val="0"/>
      <w:sz w:val="28"/>
      <w:szCs w:val="22"/>
    </w:rPr>
  </w:style>
  <w:style w:type="paragraph" w:styleId="TOC2">
    <w:name w:val="toc 2"/>
    <w:basedOn w:val="Normal"/>
    <w:next w:val="Normal"/>
    <w:uiPriority w:val="39"/>
    <w:qFormat/>
    <w:rsid w:val="008B2B3A"/>
    <w:pPr>
      <w:tabs>
        <w:tab w:val="right" w:pos="8505"/>
      </w:tabs>
      <w:overflowPunct/>
      <w:autoSpaceDE/>
      <w:autoSpaceDN/>
      <w:adjustRightInd/>
      <w:spacing w:after="0" w:line="360" w:lineRule="auto"/>
      <w:textAlignment w:val="auto"/>
    </w:pPr>
    <w:rPr>
      <w:kern w:val="0"/>
      <w:sz w:val="24"/>
      <w:szCs w:val="24"/>
    </w:rPr>
  </w:style>
  <w:style w:type="paragraph" w:styleId="TOC3">
    <w:name w:val="toc 3"/>
    <w:basedOn w:val="Normal"/>
    <w:next w:val="Normal"/>
    <w:uiPriority w:val="39"/>
    <w:qFormat/>
    <w:rsid w:val="008B2B3A"/>
    <w:pPr>
      <w:tabs>
        <w:tab w:val="right" w:pos="8505"/>
      </w:tabs>
      <w:overflowPunct/>
      <w:autoSpaceDE/>
      <w:autoSpaceDN/>
      <w:adjustRightInd/>
      <w:spacing w:after="0" w:line="360" w:lineRule="auto"/>
      <w:textAlignment w:val="auto"/>
    </w:pPr>
    <w:rPr>
      <w:kern w:val="0"/>
      <w:szCs w:val="24"/>
    </w:rPr>
  </w:style>
  <w:style w:type="paragraph" w:styleId="TOC4">
    <w:name w:val="toc 4"/>
    <w:basedOn w:val="Normal"/>
    <w:next w:val="Normal"/>
    <w:uiPriority w:val="39"/>
    <w:rsid w:val="004656EA"/>
    <w:pPr>
      <w:tabs>
        <w:tab w:val="right" w:pos="8505"/>
      </w:tabs>
      <w:spacing w:after="0"/>
      <w:ind w:left="1134" w:hanging="680"/>
    </w:pPr>
  </w:style>
  <w:style w:type="paragraph" w:styleId="TOC5">
    <w:name w:val="toc 5"/>
    <w:basedOn w:val="Normal"/>
    <w:next w:val="Normal"/>
    <w:uiPriority w:val="39"/>
    <w:rsid w:val="00EF5F5A"/>
    <w:pPr>
      <w:ind w:left="1134"/>
    </w:pPr>
  </w:style>
  <w:style w:type="paragraph" w:styleId="TOC6">
    <w:name w:val="toc 6"/>
    <w:basedOn w:val="Normal"/>
    <w:next w:val="Normal"/>
    <w:uiPriority w:val="39"/>
    <w:rsid w:val="00EF5F5A"/>
    <w:pPr>
      <w:ind w:left="1418"/>
    </w:pPr>
  </w:style>
  <w:style w:type="paragraph" w:styleId="TOC7">
    <w:name w:val="toc 7"/>
    <w:basedOn w:val="Normal"/>
    <w:next w:val="Normal"/>
    <w:uiPriority w:val="39"/>
    <w:rsid w:val="00EF5F5A"/>
    <w:pPr>
      <w:ind w:left="1701"/>
    </w:pPr>
  </w:style>
  <w:style w:type="paragraph" w:styleId="TOC8">
    <w:name w:val="toc 8"/>
    <w:basedOn w:val="Normal"/>
    <w:next w:val="Normal"/>
    <w:uiPriority w:val="39"/>
    <w:rsid w:val="00EF5F5A"/>
    <w:pPr>
      <w:ind w:left="1985"/>
    </w:pPr>
  </w:style>
  <w:style w:type="paragraph" w:styleId="TOC9">
    <w:name w:val="toc 9"/>
    <w:basedOn w:val="Normal"/>
    <w:next w:val="Normal"/>
    <w:uiPriority w:val="39"/>
    <w:rsid w:val="00EF5F5A"/>
    <w:pPr>
      <w:ind w:left="2268"/>
    </w:pPr>
  </w:style>
  <w:style w:type="character" w:styleId="PageNumber">
    <w:name w:val="page number"/>
    <w:basedOn w:val="DefaultParagraphFont"/>
    <w:rsid w:val="0088654D"/>
    <w:rPr>
      <w:rFonts w:ascii="EYInterstate Regular" w:hAnsi="EYInterstate Regular"/>
      <w:color w:val="646464"/>
      <w:sz w:val="14"/>
      <w:szCs w:val="14"/>
    </w:rPr>
  </w:style>
  <w:style w:type="paragraph" w:styleId="NoteHeading">
    <w:name w:val="Note Heading"/>
    <w:basedOn w:val="Normal"/>
    <w:next w:val="Normal"/>
    <w:link w:val="NoteHeadingChar"/>
    <w:rsid w:val="00CE2BE3"/>
    <w:rPr>
      <w:vertAlign w:val="superscript"/>
    </w:rPr>
  </w:style>
  <w:style w:type="character" w:styleId="CommentReference">
    <w:name w:val="annotation reference"/>
    <w:basedOn w:val="DefaultParagraphFont"/>
    <w:uiPriority w:val="99"/>
    <w:rsid w:val="00EF5F5A"/>
    <w:rPr>
      <w:rFonts w:ascii="Arial" w:hAnsi="Arial"/>
      <w:sz w:val="16"/>
    </w:rPr>
  </w:style>
  <w:style w:type="paragraph" w:styleId="DocumentMap">
    <w:name w:val="Document Map"/>
    <w:basedOn w:val="Normal"/>
    <w:link w:val="DocumentMapChar"/>
    <w:semiHidden/>
    <w:rsid w:val="00EF5F5A"/>
    <w:pPr>
      <w:shd w:val="clear" w:color="auto" w:fill="000080"/>
      <w:spacing w:before="120"/>
    </w:pPr>
    <w:rPr>
      <w:rFonts w:ascii="Tahoma" w:hAnsi="Tahoma"/>
      <w:sz w:val="19"/>
    </w:rPr>
  </w:style>
  <w:style w:type="character" w:styleId="Emphasis">
    <w:name w:val="Emphasis"/>
    <w:basedOn w:val="DefaultParagraphFont"/>
    <w:uiPriority w:val="99"/>
    <w:qFormat/>
    <w:rsid w:val="00EF5F5A"/>
    <w:rPr>
      <w:rFonts w:ascii="Arial" w:hAnsi="Arial"/>
    </w:rPr>
  </w:style>
  <w:style w:type="character" w:styleId="EndnoteReference">
    <w:name w:val="endnote reference"/>
    <w:basedOn w:val="DefaultParagraphFont"/>
    <w:semiHidden/>
    <w:rsid w:val="00EF5F5A"/>
    <w:rPr>
      <w:rFonts w:ascii="Arial" w:hAnsi="Arial"/>
      <w:vertAlign w:val="superscript"/>
    </w:rPr>
  </w:style>
  <w:style w:type="character" w:styleId="FollowedHyperlink">
    <w:name w:val="FollowedHyperlink"/>
    <w:basedOn w:val="DefaultParagraphFont"/>
    <w:uiPriority w:val="99"/>
    <w:rsid w:val="00EF5F5A"/>
    <w:rPr>
      <w:rFonts w:ascii="Arial" w:hAnsi="Arial"/>
      <w:color w:val="800080"/>
      <w:u w:val="single"/>
    </w:rPr>
  </w:style>
  <w:style w:type="character" w:styleId="FootnoteReference">
    <w:name w:val="footnote reference"/>
    <w:aliases w:val="Footnote symbol,BVI fnr,Footnote Refernece,callout,Footnote Referne,Footno,number,Voetnootverwijzing,Times 10 Point,Exposant 3 Point,Footnote reference number,note TESI,SUPERS,EN Footnote Reference,Ref,de nota al pie,f,fr"/>
    <w:basedOn w:val="DefaultParagraphFont"/>
    <w:rsid w:val="00EF5F5A"/>
    <w:rPr>
      <w:rFonts w:ascii="Arial" w:hAnsi="Arial"/>
      <w:vertAlign w:val="superscript"/>
    </w:rPr>
  </w:style>
  <w:style w:type="paragraph" w:customStyle="1" w:styleId="Texte">
    <w:name w:val="Texte"/>
    <w:basedOn w:val="Normal"/>
    <w:rsid w:val="00EF5F5A"/>
    <w:pPr>
      <w:spacing w:after="240" w:line="240" w:lineRule="auto"/>
    </w:pPr>
  </w:style>
  <w:style w:type="paragraph" w:customStyle="1" w:styleId="Tableaupuce">
    <w:name w:val="Tableau puce"/>
    <w:basedOn w:val="Normal"/>
    <w:rsid w:val="00EF5F5A"/>
    <w:pPr>
      <w:numPr>
        <w:numId w:val="2"/>
      </w:numPr>
      <w:tabs>
        <w:tab w:val="left" w:pos="284"/>
      </w:tabs>
      <w:spacing w:before="10" w:after="10" w:line="240" w:lineRule="atLeast"/>
      <w:ind w:right="113"/>
      <w:textAlignment w:val="auto"/>
    </w:pPr>
    <w:rPr>
      <w:rFonts w:ascii="EY Gothic Comp Book" w:hAnsi="EY Gothic Comp Book"/>
    </w:rPr>
  </w:style>
  <w:style w:type="paragraph" w:customStyle="1" w:styleId="Tableautexte">
    <w:name w:val="Tableau texte"/>
    <w:basedOn w:val="Normal"/>
    <w:link w:val="TableautexteCharChar"/>
    <w:rsid w:val="00EF5F5A"/>
    <w:rPr>
      <w:rFonts w:ascii="EY Gothic Comp Book" w:hAnsi="EY Gothic Comp Book"/>
    </w:rPr>
  </w:style>
  <w:style w:type="paragraph" w:customStyle="1" w:styleId="Contents">
    <w:name w:val="Contents"/>
    <w:basedOn w:val="Heading1"/>
    <w:next w:val="TOC1"/>
    <w:rsid w:val="001F0B13"/>
    <w:pPr>
      <w:shd w:val="solid" w:color="FFFFFF" w:fill="FFFFFF"/>
      <w:tabs>
        <w:tab w:val="num" w:pos="1080"/>
      </w:tabs>
      <w:spacing w:before="0" w:after="1440" w:line="240" w:lineRule="auto"/>
    </w:pPr>
    <w:rPr>
      <w:lang w:val="en-US"/>
    </w:rPr>
  </w:style>
  <w:style w:type="paragraph" w:customStyle="1" w:styleId="Tableautitre">
    <w:name w:val="Tableau titre"/>
    <w:basedOn w:val="Normal"/>
    <w:rsid w:val="0088654D"/>
    <w:pPr>
      <w:overflowPunct/>
      <w:autoSpaceDE/>
      <w:autoSpaceDN/>
      <w:adjustRightInd/>
      <w:textAlignment w:val="auto"/>
    </w:pPr>
    <w:rPr>
      <w:rFonts w:ascii="EYInterstate" w:hAnsi="EYInterstate"/>
      <w:kern w:val="0"/>
      <w:sz w:val="16"/>
      <w:szCs w:val="16"/>
    </w:rPr>
  </w:style>
  <w:style w:type="paragraph" w:customStyle="1" w:styleId="Confidentiel">
    <w:name w:val="Confidentiel"/>
    <w:basedOn w:val="Footer"/>
    <w:rsid w:val="00EF5F5A"/>
    <w:pPr>
      <w:spacing w:line="220" w:lineRule="exact"/>
    </w:pPr>
    <w:rPr>
      <w:rFonts w:ascii="EY Gothic Comp Book" w:hAnsi="EY Gothic Comp Book"/>
      <w:sz w:val="16"/>
    </w:rPr>
  </w:style>
  <w:style w:type="paragraph" w:customStyle="1" w:styleId="confidentelpage1">
    <w:name w:val="confidentel page 1"/>
    <w:basedOn w:val="Confidentiel"/>
    <w:rsid w:val="00EF5F5A"/>
    <w:rPr>
      <w:sz w:val="18"/>
      <w:szCs w:val="18"/>
      <w:lang w:val="en-US"/>
    </w:rPr>
  </w:style>
  <w:style w:type="paragraph" w:customStyle="1" w:styleId="PageNumber1">
    <w:name w:val="Page Number1"/>
    <w:rsid w:val="00EF5F5A"/>
    <w:pPr>
      <w:spacing w:line="220" w:lineRule="exact"/>
      <w:jc w:val="center"/>
    </w:pPr>
    <w:rPr>
      <w:rFonts w:ascii="EY Gothic Comp Book" w:hAnsi="EY Gothic Comp Book"/>
      <w:lang w:val="en-GB"/>
    </w:rPr>
  </w:style>
  <w:style w:type="paragraph" w:customStyle="1" w:styleId="Listepuces3">
    <w:name w:val="Liste à puces 3"/>
    <w:basedOn w:val="Normal"/>
    <w:link w:val="Listepuces3CharChar"/>
    <w:rsid w:val="001F0B13"/>
    <w:pPr>
      <w:numPr>
        <w:numId w:val="6"/>
      </w:numPr>
      <w:suppressAutoHyphens/>
      <w:overflowPunct/>
      <w:autoSpaceDE/>
      <w:autoSpaceDN/>
      <w:adjustRightInd/>
      <w:spacing w:before="120" w:after="240"/>
      <w:textAlignment w:val="auto"/>
    </w:pPr>
    <w:rPr>
      <w:szCs w:val="24"/>
    </w:rPr>
  </w:style>
  <w:style w:type="character" w:customStyle="1" w:styleId="Listepuces3CharChar">
    <w:name w:val="Liste à puces 3 Char Char"/>
    <w:basedOn w:val="DefaultParagraphFont"/>
    <w:link w:val="Listepuces3"/>
    <w:rsid w:val="001F0B13"/>
    <w:rPr>
      <w:rFonts w:ascii="Arial" w:hAnsi="Arial"/>
      <w:kern w:val="12"/>
      <w:szCs w:val="24"/>
      <w:lang w:val="en-GB"/>
    </w:rPr>
  </w:style>
  <w:style w:type="character" w:customStyle="1" w:styleId="Listepuces2CharChar">
    <w:name w:val="Liste à puces 2 Char Char"/>
    <w:basedOn w:val="DefaultParagraphFont"/>
    <w:link w:val="Listepuces2"/>
    <w:rsid w:val="001F0B13"/>
    <w:rPr>
      <w:rFonts w:ascii="Arial" w:hAnsi="Arial"/>
      <w:kern w:val="12"/>
      <w:szCs w:val="24"/>
      <w:lang w:val="fr-FR"/>
    </w:rPr>
  </w:style>
  <w:style w:type="paragraph" w:customStyle="1" w:styleId="Listepuces2">
    <w:name w:val="Liste à puces 2"/>
    <w:basedOn w:val="Normal"/>
    <w:link w:val="Listepuces2CharChar"/>
    <w:rsid w:val="001F0B13"/>
    <w:pPr>
      <w:suppressAutoHyphens/>
      <w:overflowPunct/>
      <w:autoSpaceDE/>
      <w:autoSpaceDN/>
      <w:adjustRightInd/>
      <w:spacing w:before="120"/>
      <w:textAlignment w:val="auto"/>
    </w:pPr>
    <w:rPr>
      <w:szCs w:val="24"/>
      <w:lang w:val="fr-FR"/>
    </w:rPr>
  </w:style>
  <w:style w:type="paragraph" w:customStyle="1" w:styleId="Call-out">
    <w:name w:val="Call-out"/>
    <w:basedOn w:val="Normal"/>
    <w:rsid w:val="0088654D"/>
    <w:pPr>
      <w:overflowPunct/>
      <w:autoSpaceDE/>
      <w:autoSpaceDN/>
      <w:adjustRightInd/>
      <w:spacing w:line="320" w:lineRule="exact"/>
      <w:textAlignment w:val="auto"/>
    </w:pPr>
    <w:rPr>
      <w:color w:val="646464"/>
      <w:kern w:val="0"/>
      <w:sz w:val="28"/>
      <w:szCs w:val="28"/>
    </w:rPr>
  </w:style>
  <w:style w:type="paragraph" w:customStyle="1" w:styleId="Entit">
    <w:name w:val="Entité"/>
    <w:rsid w:val="001F0B13"/>
    <w:rPr>
      <w:rFonts w:ascii="Arial" w:hAnsi="Arial"/>
      <w:bCs/>
      <w:color w:val="808080"/>
      <w:sz w:val="16"/>
      <w:szCs w:val="16"/>
      <w:lang w:val="fr-FR"/>
    </w:rPr>
  </w:style>
  <w:style w:type="paragraph" w:customStyle="1" w:styleId="Lgende">
    <w:name w:val="Légende"/>
    <w:basedOn w:val="Call-out"/>
    <w:rsid w:val="001F0B13"/>
    <w:pPr>
      <w:spacing w:before="120"/>
    </w:pPr>
    <w:rPr>
      <w:i/>
      <w:sz w:val="18"/>
      <w:szCs w:val="18"/>
    </w:rPr>
  </w:style>
  <w:style w:type="paragraph" w:customStyle="1" w:styleId="Lettrepuce1">
    <w:name w:val="Lettre puce 1"/>
    <w:basedOn w:val="Normal"/>
    <w:rsid w:val="0088654D"/>
    <w:pPr>
      <w:numPr>
        <w:numId w:val="3"/>
      </w:numPr>
      <w:spacing w:before="120" w:line="300" w:lineRule="exact"/>
      <w:ind w:right="-109"/>
    </w:pPr>
    <w:rPr>
      <w:kern w:val="0"/>
      <w:szCs w:val="18"/>
    </w:rPr>
  </w:style>
  <w:style w:type="paragraph" w:customStyle="1" w:styleId="Lettretexte">
    <w:name w:val="Lettre texte"/>
    <w:basedOn w:val="Normal"/>
    <w:rsid w:val="0088654D"/>
    <w:pPr>
      <w:overflowPunct/>
      <w:autoSpaceDE/>
      <w:autoSpaceDN/>
      <w:adjustRightInd/>
      <w:spacing w:before="200" w:after="200"/>
      <w:textAlignment w:val="auto"/>
    </w:pPr>
    <w:rPr>
      <w:kern w:val="0"/>
      <w:szCs w:val="18"/>
    </w:rPr>
  </w:style>
  <w:style w:type="paragraph" w:customStyle="1" w:styleId="Listepuces1">
    <w:name w:val="Liste à puces 1"/>
    <w:basedOn w:val="Normal"/>
    <w:link w:val="Listepuces1CharChar"/>
    <w:rsid w:val="00E56F86"/>
    <w:pPr>
      <w:numPr>
        <w:numId w:val="8"/>
      </w:numPr>
      <w:overflowPunct/>
      <w:autoSpaceDE/>
      <w:autoSpaceDN/>
      <w:adjustRightInd/>
      <w:spacing w:before="120"/>
      <w:textAlignment w:val="auto"/>
    </w:pPr>
    <w:rPr>
      <w:color w:val="000000"/>
      <w:kern w:val="0"/>
      <w:szCs w:val="18"/>
    </w:rPr>
  </w:style>
  <w:style w:type="character" w:customStyle="1" w:styleId="Listepuces1CharChar">
    <w:name w:val="Liste à puces 1 Char Char"/>
    <w:basedOn w:val="DefaultParagraphFont"/>
    <w:link w:val="Listepuces1"/>
    <w:rsid w:val="00E56F86"/>
    <w:rPr>
      <w:rFonts w:ascii="Arial" w:hAnsi="Arial"/>
      <w:color w:val="000000"/>
      <w:szCs w:val="18"/>
      <w:lang w:val="en-GB"/>
    </w:rPr>
  </w:style>
  <w:style w:type="paragraph" w:customStyle="1" w:styleId="Nomdelasocit">
    <w:name w:val="Nom de la société"/>
    <w:link w:val="NomdelasocitChar"/>
    <w:rsid w:val="001F0B13"/>
    <w:pPr>
      <w:spacing w:after="240"/>
    </w:pPr>
    <w:rPr>
      <w:rFonts w:ascii="Arial" w:hAnsi="Arial"/>
      <w:b/>
      <w:color w:val="808080"/>
      <w:kern w:val="32"/>
      <w:sz w:val="28"/>
      <w:lang w:val="fr-FR"/>
    </w:rPr>
  </w:style>
  <w:style w:type="character" w:customStyle="1" w:styleId="NomdelasocitChar">
    <w:name w:val="Nom de la société Char"/>
    <w:basedOn w:val="DefaultParagraphFont"/>
    <w:link w:val="Nomdelasocit"/>
    <w:rsid w:val="001F0B13"/>
    <w:rPr>
      <w:rFonts w:ascii="Arial" w:hAnsi="Arial"/>
      <w:b/>
      <w:color w:val="808080"/>
      <w:kern w:val="32"/>
      <w:sz w:val="28"/>
      <w:lang w:val="fr-FR" w:eastAsia="en-US" w:bidi="ar-SA"/>
    </w:rPr>
  </w:style>
  <w:style w:type="paragraph" w:customStyle="1" w:styleId="Sous-titre">
    <w:name w:val="Sous-titre"/>
    <w:rsid w:val="001F0B13"/>
    <w:pPr>
      <w:spacing w:before="80" w:after="240" w:line="240" w:lineRule="exact"/>
    </w:pPr>
    <w:rPr>
      <w:rFonts w:ascii="Arial" w:hAnsi="Arial" w:cs="Arial"/>
      <w:b/>
      <w:bCs/>
      <w:iCs/>
      <w:color w:val="808080"/>
      <w:sz w:val="18"/>
      <w:szCs w:val="18"/>
      <w:lang w:val="fr-FR"/>
    </w:rPr>
  </w:style>
  <w:style w:type="table" w:styleId="TableGrid">
    <w:name w:val="Table Grid"/>
    <w:aliases w:val="CV1,CV table,chiffres,Tableau D,Table EY,Table Finalité"/>
    <w:basedOn w:val="TableNormal"/>
    <w:rsid w:val="00D60A80"/>
    <w:rPr>
      <w:rFonts w:ascii="Arial" w:hAnsi="Arial"/>
    </w:rPr>
    <w:tblPr>
      <w:tblStyleRowBandSize w:val="1"/>
      <w:tblStyleColBandSize w:val="1"/>
      <w:tblBorders>
        <w:top w:val="single" w:sz="24" w:space="0" w:color="808080"/>
        <w:bottom w:val="single" w:sz="24" w:space="0" w:color="808080"/>
        <w:insideH w:val="single" w:sz="8" w:space="0" w:color="808080"/>
      </w:tblBorders>
    </w:tblPr>
    <w:tcPr>
      <w:noWrap/>
    </w:tcPr>
    <w:tblStylePr w:type="firstRow">
      <w:rPr>
        <w:rFonts w:ascii="Arial Narrow" w:hAnsi="Arial Narrow"/>
        <w:sz w:val="16"/>
      </w:rPr>
    </w:tblStylePr>
  </w:style>
  <w:style w:type="paragraph" w:customStyle="1" w:styleId="Tableaunormal">
    <w:name w:val="Tableau normal"/>
    <w:link w:val="TableaunormalChar"/>
    <w:rsid w:val="0088654D"/>
    <w:pPr>
      <w:spacing w:line="200" w:lineRule="exact"/>
    </w:pPr>
    <w:rPr>
      <w:rFonts w:ascii="EYInterstate Light" w:hAnsi="EYInterstate Light"/>
      <w:sz w:val="16"/>
      <w:szCs w:val="16"/>
    </w:rPr>
  </w:style>
  <w:style w:type="paragraph" w:customStyle="1" w:styleId="Tableaupuce1">
    <w:name w:val="Tableau puce 1"/>
    <w:link w:val="Tableaupuce1CharChar"/>
    <w:rsid w:val="0088654D"/>
    <w:pPr>
      <w:numPr>
        <w:numId w:val="4"/>
      </w:numPr>
      <w:spacing w:after="80" w:line="200" w:lineRule="exact"/>
    </w:pPr>
    <w:rPr>
      <w:rFonts w:ascii="EYInterstate Light" w:hAnsi="EYInterstate Light"/>
      <w:color w:val="000000"/>
      <w:sz w:val="16"/>
      <w:szCs w:val="18"/>
      <w:lang w:val="fr-FR"/>
    </w:rPr>
  </w:style>
  <w:style w:type="character" w:customStyle="1" w:styleId="Tableaupuce1CharChar">
    <w:name w:val="Tableau puce 1 Char Char"/>
    <w:basedOn w:val="DefaultParagraphFont"/>
    <w:link w:val="Tableaupuce1"/>
    <w:rsid w:val="0088654D"/>
    <w:rPr>
      <w:rFonts w:ascii="EYInterstate Light" w:hAnsi="EYInterstate Light"/>
      <w:color w:val="000000"/>
      <w:sz w:val="16"/>
      <w:szCs w:val="18"/>
      <w:lang w:val="fr-FR"/>
    </w:rPr>
  </w:style>
  <w:style w:type="paragraph" w:customStyle="1" w:styleId="Tableaupuce2">
    <w:name w:val="Tableau puce 2"/>
    <w:basedOn w:val="Tableaupuce1"/>
    <w:rsid w:val="0088654D"/>
    <w:pPr>
      <w:numPr>
        <w:numId w:val="5"/>
      </w:numPr>
    </w:pPr>
  </w:style>
  <w:style w:type="paragraph" w:customStyle="1" w:styleId="Titre">
    <w:name w:val="Titre"/>
    <w:basedOn w:val="Normal"/>
    <w:rsid w:val="0088654D"/>
    <w:pPr>
      <w:overflowPunct/>
      <w:autoSpaceDE/>
      <w:autoSpaceDN/>
      <w:adjustRightInd/>
      <w:spacing w:after="300" w:line="560" w:lineRule="exact"/>
      <w:textAlignment w:val="auto"/>
    </w:pPr>
    <w:rPr>
      <w:rFonts w:ascii="EYInterstate" w:hAnsi="EYInterstate"/>
      <w:color w:val="646464"/>
      <w:kern w:val="0"/>
      <w:sz w:val="48"/>
      <w:szCs w:val="48"/>
    </w:rPr>
  </w:style>
  <w:style w:type="paragraph" w:customStyle="1" w:styleId="Titredurapport">
    <w:name w:val="Titre du rapport"/>
    <w:rsid w:val="0088654D"/>
    <w:rPr>
      <w:rFonts w:ascii="EYInterstate Light" w:hAnsi="EYInterstate Light"/>
      <w:b/>
      <w:kern w:val="12"/>
      <w:lang w:val="fr-FR"/>
    </w:rPr>
  </w:style>
  <w:style w:type="paragraph" w:styleId="FootnoteText">
    <w:name w:val="footnote text"/>
    <w:aliases w:val="Note de bas de page Car Car,Note de bas de page Car Car Car Car Car,Note de bas de page Car Car Car Car,Note de bas de page Car Car Car,Note de bas de page Car Car Car Car Car Car Car Car Car Car Car Car Car Car Car Car Car Car Car,fn,FT"/>
    <w:basedOn w:val="Normal"/>
    <w:link w:val="FootnoteTextChar"/>
    <w:uiPriority w:val="99"/>
    <w:rsid w:val="001148A1"/>
  </w:style>
  <w:style w:type="character" w:customStyle="1" w:styleId="NoteHeadingChar">
    <w:name w:val="Note Heading Char"/>
    <w:basedOn w:val="DefaultParagraphFont"/>
    <w:link w:val="NoteHeading"/>
    <w:rsid w:val="00CE2BE3"/>
    <w:rPr>
      <w:rFonts w:ascii="Arial" w:hAnsi="Arial"/>
      <w:kern w:val="12"/>
      <w:vertAlign w:val="superscript"/>
      <w:lang w:val="en-GB" w:eastAsia="en-US" w:bidi="ar-SA"/>
    </w:rPr>
  </w:style>
  <w:style w:type="paragraph" w:customStyle="1" w:styleId="Imageplaceholder">
    <w:name w:val="Image placeholder"/>
    <w:rsid w:val="001F0B13"/>
    <w:pPr>
      <w:spacing w:before="240"/>
      <w:jc w:val="center"/>
    </w:pPr>
    <w:rPr>
      <w:rFonts w:ascii="Arial" w:hAnsi="Arial"/>
      <w:color w:val="FFFFFF"/>
      <w:sz w:val="28"/>
      <w:szCs w:val="24"/>
      <w:lang w:val="en-GB"/>
    </w:rPr>
  </w:style>
  <w:style w:type="paragraph" w:customStyle="1" w:styleId="font5">
    <w:name w:val="font5"/>
    <w:basedOn w:val="Normal"/>
    <w:rsid w:val="00F22520"/>
    <w:pPr>
      <w:overflowPunct/>
      <w:autoSpaceDE/>
      <w:autoSpaceDN/>
      <w:adjustRightInd/>
      <w:spacing w:before="100" w:beforeAutospacing="1" w:after="100" w:afterAutospacing="1" w:line="240" w:lineRule="auto"/>
      <w:textAlignment w:val="auto"/>
    </w:pPr>
    <w:rPr>
      <w:rFonts w:ascii="Tahoma" w:hAnsi="Tahoma" w:cs="Tahoma"/>
      <w:kern w:val="0"/>
      <w:sz w:val="16"/>
      <w:szCs w:val="16"/>
      <w:lang w:val="en-US" w:eastAsia="ko-KR"/>
    </w:rPr>
  </w:style>
  <w:style w:type="paragraph" w:customStyle="1" w:styleId="font6">
    <w:name w:val="font6"/>
    <w:basedOn w:val="Normal"/>
    <w:rsid w:val="00F22520"/>
    <w:pPr>
      <w:overflowPunct/>
      <w:autoSpaceDE/>
      <w:autoSpaceDN/>
      <w:adjustRightInd/>
      <w:spacing w:before="100" w:beforeAutospacing="1" w:after="100" w:afterAutospacing="1" w:line="240" w:lineRule="auto"/>
      <w:textAlignment w:val="auto"/>
    </w:pPr>
    <w:rPr>
      <w:rFonts w:ascii="Times New Roman" w:hAnsi="Times New Roman"/>
      <w:kern w:val="0"/>
      <w:sz w:val="24"/>
      <w:szCs w:val="24"/>
      <w:lang w:val="en-US" w:eastAsia="ko-KR"/>
    </w:rPr>
  </w:style>
  <w:style w:type="character" w:customStyle="1" w:styleId="StyleItalicDarkBlue">
    <w:name w:val="Style Italic Dark Blue"/>
    <w:basedOn w:val="DefaultParagraphFont"/>
    <w:rsid w:val="008B2B3A"/>
    <w:rPr>
      <w:i/>
      <w:iCs/>
      <w:color w:val="646464"/>
    </w:rPr>
  </w:style>
  <w:style w:type="character" w:customStyle="1" w:styleId="CaptionChar">
    <w:name w:val="Caption Char"/>
    <w:aliases w:val="Inscription Char,Beschriftung Char Char Char Char,Beschriftung Char Char,Didascalia Carattere2 Char,Didascalia Carattere1 Carattere Char,Didascalia Carattere Carattere Carattere Char,Didascalia Carattere2 Carattere Carattere Carattere Char"/>
    <w:basedOn w:val="DefaultParagraphFont"/>
    <w:link w:val="Caption"/>
    <w:rsid w:val="008B2B3A"/>
    <w:rPr>
      <w:rFonts w:ascii="EYInterstate Light" w:hAnsi="EYInterstate Light"/>
      <w:b/>
      <w:kern w:val="12"/>
      <w:sz w:val="19"/>
      <w:lang w:val="en-GB" w:eastAsia="en-US" w:bidi="ar-SA"/>
    </w:rPr>
  </w:style>
  <w:style w:type="character" w:customStyle="1" w:styleId="TableautexteCharChar">
    <w:name w:val="Tableau texte Char Char"/>
    <w:basedOn w:val="DefaultParagraphFont"/>
    <w:link w:val="Tableautexte"/>
    <w:rsid w:val="00C67730"/>
    <w:rPr>
      <w:rFonts w:ascii="EY Gothic Comp Book" w:hAnsi="EY Gothic Comp Book"/>
      <w:kern w:val="12"/>
      <w:lang w:val="en-GB" w:eastAsia="en-US" w:bidi="ar-SA"/>
    </w:rPr>
  </w:style>
  <w:style w:type="paragraph" w:customStyle="1" w:styleId="Normaltableau">
    <w:name w:val="Normal tableau"/>
    <w:basedOn w:val="Normal"/>
    <w:link w:val="NormaltableauChar"/>
    <w:rsid w:val="008B2B3A"/>
    <w:pPr>
      <w:spacing w:before="120" w:after="0" w:line="240" w:lineRule="auto"/>
    </w:pPr>
    <w:rPr>
      <w:rFonts w:ascii="Times New Roman" w:hAnsi="Times New Roman"/>
      <w:bCs/>
      <w:snapToGrid w:val="0"/>
      <w:kern w:val="0"/>
      <w:lang w:val="fr-FR"/>
    </w:rPr>
  </w:style>
  <w:style w:type="character" w:customStyle="1" w:styleId="NormaltableauChar">
    <w:name w:val="Normal tableau Char"/>
    <w:basedOn w:val="DefaultParagraphFont"/>
    <w:link w:val="Normaltableau"/>
    <w:rsid w:val="008B2B3A"/>
    <w:rPr>
      <w:bCs/>
      <w:snapToGrid w:val="0"/>
      <w:lang w:val="fr-FR" w:eastAsia="en-US" w:bidi="ar-SA"/>
    </w:rPr>
  </w:style>
  <w:style w:type="paragraph" w:customStyle="1" w:styleId="TableofFiguresmodif">
    <w:name w:val="Table of Figures modif"/>
    <w:basedOn w:val="TableofFigures"/>
    <w:rsid w:val="008E4C57"/>
    <w:pPr>
      <w:ind w:left="1080" w:hanging="1080"/>
    </w:pPr>
  </w:style>
  <w:style w:type="paragraph" w:customStyle="1" w:styleId="font7">
    <w:name w:val="font7"/>
    <w:basedOn w:val="Normal"/>
    <w:rsid w:val="00F22520"/>
    <w:pPr>
      <w:overflowPunct/>
      <w:autoSpaceDE/>
      <w:autoSpaceDN/>
      <w:adjustRightInd/>
      <w:spacing w:before="100" w:beforeAutospacing="1" w:after="100" w:afterAutospacing="1" w:line="240" w:lineRule="auto"/>
      <w:textAlignment w:val="auto"/>
    </w:pPr>
    <w:rPr>
      <w:rFonts w:ascii="Times New Roman" w:hAnsi="Times New Roman"/>
      <w:b/>
      <w:bCs/>
      <w:kern w:val="0"/>
      <w:sz w:val="24"/>
      <w:szCs w:val="24"/>
      <w:lang w:val="en-US" w:eastAsia="ko-KR"/>
    </w:rPr>
  </w:style>
  <w:style w:type="paragraph" w:customStyle="1" w:styleId="Normaltableaubullet">
    <w:name w:val="Normal tableau bullet"/>
    <w:basedOn w:val="Normaltableau"/>
    <w:rsid w:val="008B2B3A"/>
    <w:pPr>
      <w:numPr>
        <w:numId w:val="7"/>
      </w:numPr>
    </w:pPr>
  </w:style>
  <w:style w:type="paragraph" w:customStyle="1" w:styleId="Style1">
    <w:name w:val="Style1"/>
    <w:basedOn w:val="Normal"/>
    <w:next w:val="Tableaunormal"/>
    <w:rsid w:val="00B6660E"/>
    <w:rPr>
      <w:color w:val="FFFFFF"/>
    </w:rPr>
  </w:style>
  <w:style w:type="character" w:customStyle="1" w:styleId="TableaunormalChar">
    <w:name w:val="Tableau normal Char"/>
    <w:basedOn w:val="DefaultParagraphFont"/>
    <w:link w:val="Tableaunormal"/>
    <w:rsid w:val="00FE2C60"/>
    <w:rPr>
      <w:rFonts w:ascii="EYInterstate Light" w:hAnsi="EYInterstate Light"/>
      <w:sz w:val="16"/>
      <w:szCs w:val="16"/>
      <w:lang w:val="en-US" w:eastAsia="en-US" w:bidi="ar-SA"/>
    </w:rPr>
  </w:style>
  <w:style w:type="table" w:customStyle="1" w:styleId="Styledetableau">
    <w:name w:val="Style de tableau"/>
    <w:basedOn w:val="TableNormal"/>
    <w:rsid w:val="00FE2C60"/>
    <w:rPr>
      <w:rFonts w:ascii="EYInterstate" w:hAnsi="EYInterstate"/>
      <w:sz w:val="16"/>
    </w:rPr>
    <w:tblPr>
      <w:tblStyleRowBandSize w:val="1"/>
      <w:tblStyleColBandSize w:val="1"/>
      <w:tblBorders>
        <w:top w:val="single" w:sz="24" w:space="0" w:color="808080"/>
        <w:bottom w:val="single" w:sz="24" w:space="0" w:color="808080"/>
        <w:insideH w:val="single" w:sz="8" w:space="0" w:color="808080"/>
      </w:tblBorders>
    </w:tblPr>
    <w:tcPr>
      <w:noWrap/>
    </w:tcPr>
    <w:tblStylePr w:type="firstRow">
      <w:rPr>
        <w:rFonts w:ascii="Arial Narrow" w:hAnsi="Arial Narrow"/>
        <w:sz w:val="16"/>
      </w:rPr>
    </w:tblStylePr>
  </w:style>
  <w:style w:type="paragraph" w:customStyle="1" w:styleId="xl24">
    <w:name w:val="xl24"/>
    <w:basedOn w:val="Normal"/>
    <w:rsid w:val="00454F27"/>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line="240" w:lineRule="auto"/>
      <w:jc w:val="left"/>
      <w:textAlignment w:val="center"/>
    </w:pPr>
    <w:rPr>
      <w:rFonts w:ascii="Times New Roman" w:hAnsi="Times New Roman"/>
      <w:kern w:val="0"/>
      <w:sz w:val="24"/>
      <w:szCs w:val="24"/>
      <w:lang w:val="en-US" w:eastAsia="ko-KR"/>
    </w:rPr>
  </w:style>
  <w:style w:type="character" w:customStyle="1" w:styleId="Chapeau">
    <w:name w:val="Chapeau"/>
    <w:basedOn w:val="DefaultParagraphFont"/>
    <w:rsid w:val="00235AC3"/>
    <w:rPr>
      <w:b/>
      <w:bCs/>
      <w:i/>
      <w:iCs/>
    </w:rPr>
  </w:style>
  <w:style w:type="paragraph" w:customStyle="1" w:styleId="font8">
    <w:name w:val="font8"/>
    <w:basedOn w:val="Normal"/>
    <w:rsid w:val="00F22520"/>
    <w:pPr>
      <w:overflowPunct/>
      <w:autoSpaceDE/>
      <w:autoSpaceDN/>
      <w:adjustRightInd/>
      <w:spacing w:before="100" w:beforeAutospacing="1" w:after="100" w:afterAutospacing="1" w:line="240" w:lineRule="auto"/>
      <w:textAlignment w:val="auto"/>
    </w:pPr>
    <w:rPr>
      <w:rFonts w:ascii="Times New Roman" w:hAnsi="Times New Roman"/>
      <w:i/>
      <w:iCs/>
      <w:kern w:val="0"/>
      <w:sz w:val="24"/>
      <w:szCs w:val="24"/>
      <w:lang w:val="en-US" w:eastAsia="ko-KR"/>
    </w:rPr>
  </w:style>
  <w:style w:type="numbering" w:styleId="111111">
    <w:name w:val="Outline List 2"/>
    <w:basedOn w:val="NoList"/>
    <w:rsid w:val="00FE2C60"/>
    <w:pPr>
      <w:numPr>
        <w:numId w:val="10"/>
      </w:numPr>
    </w:pPr>
  </w:style>
  <w:style w:type="paragraph" w:customStyle="1" w:styleId="font9">
    <w:name w:val="font9"/>
    <w:basedOn w:val="Normal"/>
    <w:rsid w:val="00F22520"/>
    <w:pPr>
      <w:overflowPunct/>
      <w:autoSpaceDE/>
      <w:autoSpaceDN/>
      <w:adjustRightInd/>
      <w:spacing w:before="100" w:beforeAutospacing="1" w:after="100" w:afterAutospacing="1" w:line="240" w:lineRule="auto"/>
      <w:textAlignment w:val="auto"/>
    </w:pPr>
    <w:rPr>
      <w:rFonts w:ascii="Times New Roman" w:hAnsi="Times New Roman"/>
      <w:b/>
      <w:bCs/>
      <w:i/>
      <w:iCs/>
      <w:kern w:val="0"/>
      <w:sz w:val="24"/>
      <w:szCs w:val="24"/>
      <w:lang w:val="en-US" w:eastAsia="ko-KR"/>
    </w:rPr>
  </w:style>
  <w:style w:type="paragraph" w:styleId="NormalWeb">
    <w:name w:val="Normal (Web)"/>
    <w:basedOn w:val="Normal"/>
    <w:uiPriority w:val="99"/>
    <w:rsid w:val="00FF6C45"/>
    <w:pPr>
      <w:overflowPunct/>
      <w:autoSpaceDE/>
      <w:autoSpaceDN/>
      <w:adjustRightInd/>
      <w:spacing w:before="100" w:beforeAutospacing="1" w:after="100" w:afterAutospacing="1" w:line="240" w:lineRule="auto"/>
      <w:jc w:val="left"/>
      <w:textAlignment w:val="auto"/>
    </w:pPr>
    <w:rPr>
      <w:rFonts w:ascii="Times New Roman" w:eastAsia="SimSun" w:hAnsi="Times New Roman"/>
      <w:kern w:val="0"/>
      <w:sz w:val="24"/>
      <w:szCs w:val="24"/>
      <w:lang w:val="en-US" w:eastAsia="zh-CN"/>
    </w:rPr>
  </w:style>
  <w:style w:type="character" w:customStyle="1" w:styleId="AAA">
    <w:name w:val="AAA"/>
    <w:basedOn w:val="DefaultParagraphFont"/>
    <w:rsid w:val="00FF6C45"/>
    <w:rPr>
      <w:rFonts w:ascii="Arial" w:hAnsi="Arial"/>
      <w:sz w:val="20"/>
    </w:rPr>
  </w:style>
  <w:style w:type="paragraph" w:customStyle="1" w:styleId="Acronym">
    <w:name w:val="Acronym"/>
    <w:basedOn w:val="Normal"/>
    <w:rsid w:val="00FF6C45"/>
    <w:pPr>
      <w:overflowPunct/>
      <w:autoSpaceDE/>
      <w:autoSpaceDN/>
      <w:adjustRightInd/>
      <w:spacing w:after="0" w:line="240" w:lineRule="auto"/>
      <w:jc w:val="center"/>
      <w:textAlignment w:val="auto"/>
    </w:pPr>
    <w:rPr>
      <w:rFonts w:eastAsia="SimSun"/>
      <w:b/>
      <w:bCs/>
      <w:i/>
      <w:iCs/>
      <w:kern w:val="0"/>
      <w:lang w:eastAsia="zh-CN"/>
    </w:rPr>
  </w:style>
  <w:style w:type="paragraph" w:customStyle="1" w:styleId="Name-org">
    <w:name w:val="Name-org"/>
    <w:basedOn w:val="Normal"/>
    <w:rsid w:val="00FF6C45"/>
    <w:pPr>
      <w:overflowPunct/>
      <w:autoSpaceDE/>
      <w:autoSpaceDN/>
      <w:adjustRightInd/>
      <w:spacing w:after="0" w:line="240" w:lineRule="auto"/>
      <w:jc w:val="center"/>
      <w:textAlignment w:val="auto"/>
    </w:pPr>
    <w:rPr>
      <w:rFonts w:eastAsia="SimSun"/>
      <w:b/>
      <w:bCs/>
      <w:i/>
      <w:iCs/>
      <w:kern w:val="0"/>
      <w:sz w:val="18"/>
      <w:lang w:eastAsia="zh-CN"/>
    </w:rPr>
  </w:style>
  <w:style w:type="paragraph" w:customStyle="1" w:styleId="TOC1modif">
    <w:name w:val="TOC 1 modif"/>
    <w:basedOn w:val="TOC1"/>
    <w:rsid w:val="00531A9E"/>
    <w:pPr>
      <w:ind w:left="540" w:hanging="540"/>
    </w:pPr>
  </w:style>
  <w:style w:type="paragraph" w:customStyle="1" w:styleId="xl25">
    <w:name w:val="xl25"/>
    <w:basedOn w:val="Normal"/>
    <w:rsid w:val="00454F27"/>
    <w:pPr>
      <w:pBdr>
        <w:top w:val="single" w:sz="4" w:space="0" w:color="auto"/>
        <w:left w:val="single" w:sz="4" w:space="0" w:color="auto"/>
        <w:bottom w:val="single" w:sz="4" w:space="0" w:color="auto"/>
        <w:right w:val="single" w:sz="4" w:space="0" w:color="auto"/>
      </w:pBdr>
      <w:shd w:val="clear" w:color="auto" w:fill="C0C0C0"/>
      <w:overflowPunct/>
      <w:autoSpaceDE/>
      <w:autoSpaceDN/>
      <w:adjustRightInd/>
      <w:spacing w:before="100" w:beforeAutospacing="1" w:after="100" w:afterAutospacing="1" w:line="240" w:lineRule="auto"/>
      <w:jc w:val="left"/>
      <w:textAlignment w:val="auto"/>
    </w:pPr>
    <w:rPr>
      <w:rFonts w:cs="Arial"/>
      <w:i/>
      <w:iCs/>
      <w:kern w:val="0"/>
      <w:sz w:val="24"/>
      <w:szCs w:val="24"/>
      <w:lang w:val="en-US" w:eastAsia="ko-KR"/>
    </w:rPr>
  </w:style>
  <w:style w:type="paragraph" w:customStyle="1" w:styleId="xl26">
    <w:name w:val="xl26"/>
    <w:basedOn w:val="Normal"/>
    <w:rsid w:val="00454F27"/>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line="240" w:lineRule="auto"/>
      <w:jc w:val="left"/>
      <w:textAlignment w:val="auto"/>
    </w:pPr>
    <w:rPr>
      <w:rFonts w:cs="Arial"/>
      <w:kern w:val="0"/>
      <w:sz w:val="24"/>
      <w:szCs w:val="24"/>
      <w:lang w:val="en-US" w:eastAsia="ko-KR"/>
    </w:rPr>
  </w:style>
  <w:style w:type="paragraph" w:customStyle="1" w:styleId="xl27">
    <w:name w:val="xl27"/>
    <w:basedOn w:val="Normal"/>
    <w:rsid w:val="00454F27"/>
    <w:pPr>
      <w:pBdr>
        <w:top w:val="single" w:sz="4" w:space="0" w:color="auto"/>
        <w:left w:val="single" w:sz="4" w:space="0" w:color="auto"/>
        <w:bottom w:val="single" w:sz="8" w:space="0" w:color="auto"/>
        <w:right w:val="single" w:sz="4" w:space="0" w:color="auto"/>
      </w:pBdr>
      <w:shd w:val="clear" w:color="auto" w:fill="C0C0C0"/>
      <w:overflowPunct/>
      <w:autoSpaceDE/>
      <w:autoSpaceDN/>
      <w:adjustRightInd/>
      <w:spacing w:before="100" w:beforeAutospacing="1" w:after="100" w:afterAutospacing="1" w:line="240" w:lineRule="auto"/>
      <w:jc w:val="left"/>
      <w:textAlignment w:val="auto"/>
    </w:pPr>
    <w:rPr>
      <w:rFonts w:cs="Arial"/>
      <w:i/>
      <w:iCs/>
      <w:kern w:val="0"/>
      <w:sz w:val="24"/>
      <w:szCs w:val="24"/>
      <w:lang w:val="en-US" w:eastAsia="ko-KR"/>
    </w:rPr>
  </w:style>
  <w:style w:type="paragraph" w:customStyle="1" w:styleId="xl28">
    <w:name w:val="xl28"/>
    <w:basedOn w:val="Normal"/>
    <w:rsid w:val="00454F27"/>
    <w:pPr>
      <w:pBdr>
        <w:top w:val="single" w:sz="4" w:space="0" w:color="auto"/>
        <w:left w:val="single" w:sz="4" w:space="0" w:color="auto"/>
        <w:bottom w:val="single" w:sz="8" w:space="0" w:color="auto"/>
        <w:right w:val="single" w:sz="4" w:space="0" w:color="auto"/>
      </w:pBdr>
      <w:overflowPunct/>
      <w:autoSpaceDE/>
      <w:autoSpaceDN/>
      <w:adjustRightInd/>
      <w:spacing w:before="100" w:beforeAutospacing="1" w:after="100" w:afterAutospacing="1" w:line="240" w:lineRule="auto"/>
      <w:jc w:val="left"/>
      <w:textAlignment w:val="center"/>
    </w:pPr>
    <w:rPr>
      <w:rFonts w:ascii="Times New Roman" w:hAnsi="Times New Roman"/>
      <w:kern w:val="0"/>
      <w:sz w:val="24"/>
      <w:szCs w:val="24"/>
      <w:lang w:val="en-US" w:eastAsia="ko-KR"/>
    </w:rPr>
  </w:style>
  <w:style w:type="paragraph" w:customStyle="1" w:styleId="xl29">
    <w:name w:val="xl29"/>
    <w:basedOn w:val="Normal"/>
    <w:rsid w:val="00454F27"/>
    <w:pPr>
      <w:pBdr>
        <w:top w:val="single" w:sz="8" w:space="0" w:color="auto"/>
        <w:left w:val="single" w:sz="8" w:space="0" w:color="auto"/>
        <w:bottom w:val="single" w:sz="4" w:space="0" w:color="auto"/>
        <w:right w:val="single" w:sz="8" w:space="0" w:color="auto"/>
      </w:pBdr>
      <w:overflowPunct/>
      <w:autoSpaceDE/>
      <w:autoSpaceDN/>
      <w:adjustRightInd/>
      <w:spacing w:before="100" w:beforeAutospacing="1" w:after="100" w:afterAutospacing="1" w:line="240" w:lineRule="auto"/>
      <w:jc w:val="left"/>
      <w:textAlignment w:val="center"/>
    </w:pPr>
    <w:rPr>
      <w:rFonts w:cs="Arial"/>
      <w:b/>
      <w:bCs/>
      <w:kern w:val="0"/>
      <w:sz w:val="24"/>
      <w:szCs w:val="24"/>
      <w:lang w:val="en-US" w:eastAsia="ko-KR"/>
    </w:rPr>
  </w:style>
  <w:style w:type="paragraph" w:customStyle="1" w:styleId="xl30">
    <w:name w:val="xl30"/>
    <w:basedOn w:val="Normal"/>
    <w:rsid w:val="00454F27"/>
    <w:pPr>
      <w:pBdr>
        <w:top w:val="single" w:sz="4" w:space="0" w:color="auto"/>
        <w:left w:val="single" w:sz="8" w:space="0" w:color="auto"/>
        <w:bottom w:val="single" w:sz="4" w:space="0" w:color="auto"/>
        <w:right w:val="single" w:sz="8" w:space="0" w:color="auto"/>
      </w:pBdr>
      <w:overflowPunct/>
      <w:autoSpaceDE/>
      <w:autoSpaceDN/>
      <w:adjustRightInd/>
      <w:spacing w:before="100" w:beforeAutospacing="1" w:after="100" w:afterAutospacing="1" w:line="240" w:lineRule="auto"/>
      <w:jc w:val="left"/>
      <w:textAlignment w:val="center"/>
    </w:pPr>
    <w:rPr>
      <w:rFonts w:cs="Arial"/>
      <w:b/>
      <w:bCs/>
      <w:kern w:val="0"/>
      <w:sz w:val="24"/>
      <w:szCs w:val="24"/>
      <w:lang w:val="en-US" w:eastAsia="ko-KR"/>
    </w:rPr>
  </w:style>
  <w:style w:type="paragraph" w:customStyle="1" w:styleId="xl31">
    <w:name w:val="xl31"/>
    <w:basedOn w:val="Normal"/>
    <w:rsid w:val="00454F27"/>
    <w:pPr>
      <w:pBdr>
        <w:top w:val="single" w:sz="4" w:space="0" w:color="auto"/>
        <w:left w:val="single" w:sz="8" w:space="0" w:color="auto"/>
        <w:bottom w:val="single" w:sz="4" w:space="0" w:color="auto"/>
        <w:right w:val="single" w:sz="8" w:space="0" w:color="auto"/>
      </w:pBdr>
      <w:overflowPunct/>
      <w:autoSpaceDE/>
      <w:autoSpaceDN/>
      <w:adjustRightInd/>
      <w:spacing w:before="100" w:beforeAutospacing="1" w:after="100" w:afterAutospacing="1" w:line="240" w:lineRule="auto"/>
      <w:jc w:val="left"/>
      <w:textAlignment w:val="auto"/>
    </w:pPr>
    <w:rPr>
      <w:rFonts w:cs="Arial"/>
      <w:b/>
      <w:bCs/>
      <w:kern w:val="0"/>
      <w:sz w:val="24"/>
      <w:szCs w:val="24"/>
      <w:lang w:val="en-US" w:eastAsia="ko-KR"/>
    </w:rPr>
  </w:style>
  <w:style w:type="paragraph" w:customStyle="1" w:styleId="xl32">
    <w:name w:val="xl32"/>
    <w:basedOn w:val="Normal"/>
    <w:rsid w:val="00454F27"/>
    <w:pPr>
      <w:pBdr>
        <w:top w:val="single" w:sz="4" w:space="0" w:color="auto"/>
        <w:left w:val="single" w:sz="8" w:space="0" w:color="auto"/>
        <w:right w:val="single" w:sz="8" w:space="0" w:color="auto"/>
      </w:pBdr>
      <w:overflowPunct/>
      <w:autoSpaceDE/>
      <w:autoSpaceDN/>
      <w:adjustRightInd/>
      <w:spacing w:before="100" w:beforeAutospacing="1" w:after="100" w:afterAutospacing="1" w:line="240" w:lineRule="auto"/>
      <w:jc w:val="left"/>
      <w:textAlignment w:val="auto"/>
    </w:pPr>
    <w:rPr>
      <w:rFonts w:cs="Arial"/>
      <w:b/>
      <w:bCs/>
      <w:kern w:val="0"/>
      <w:sz w:val="24"/>
      <w:szCs w:val="24"/>
      <w:lang w:val="en-US" w:eastAsia="ko-KR"/>
    </w:rPr>
  </w:style>
  <w:style w:type="paragraph" w:customStyle="1" w:styleId="xl33">
    <w:name w:val="xl33"/>
    <w:basedOn w:val="Normal"/>
    <w:rsid w:val="00454F27"/>
    <w:pPr>
      <w:pBdr>
        <w:top w:val="single" w:sz="4" w:space="0" w:color="auto"/>
        <w:left w:val="single" w:sz="8" w:space="0" w:color="auto"/>
        <w:bottom w:val="single" w:sz="8" w:space="0" w:color="auto"/>
        <w:right w:val="single" w:sz="8" w:space="0" w:color="auto"/>
      </w:pBdr>
      <w:overflowPunct/>
      <w:autoSpaceDE/>
      <w:autoSpaceDN/>
      <w:adjustRightInd/>
      <w:spacing w:before="100" w:beforeAutospacing="1" w:after="100" w:afterAutospacing="1" w:line="240" w:lineRule="auto"/>
      <w:jc w:val="left"/>
      <w:textAlignment w:val="auto"/>
    </w:pPr>
    <w:rPr>
      <w:rFonts w:cs="Arial"/>
      <w:b/>
      <w:bCs/>
      <w:kern w:val="0"/>
      <w:sz w:val="24"/>
      <w:szCs w:val="24"/>
      <w:lang w:val="en-US" w:eastAsia="ko-KR"/>
    </w:rPr>
  </w:style>
  <w:style w:type="paragraph" w:customStyle="1" w:styleId="xl34">
    <w:name w:val="xl34"/>
    <w:basedOn w:val="Normal"/>
    <w:rsid w:val="00454F27"/>
    <w:pPr>
      <w:pBdr>
        <w:top w:val="single" w:sz="4" w:space="0" w:color="auto"/>
        <w:left w:val="single" w:sz="8" w:space="0" w:color="auto"/>
        <w:right w:val="single" w:sz="8" w:space="0" w:color="auto"/>
      </w:pBdr>
      <w:overflowPunct/>
      <w:autoSpaceDE/>
      <w:autoSpaceDN/>
      <w:adjustRightInd/>
      <w:spacing w:before="100" w:beforeAutospacing="1" w:after="100" w:afterAutospacing="1" w:line="240" w:lineRule="auto"/>
      <w:jc w:val="left"/>
      <w:textAlignment w:val="center"/>
    </w:pPr>
    <w:rPr>
      <w:rFonts w:cs="Arial"/>
      <w:b/>
      <w:bCs/>
      <w:kern w:val="0"/>
      <w:sz w:val="24"/>
      <w:szCs w:val="24"/>
      <w:lang w:val="en-US" w:eastAsia="ko-KR"/>
    </w:rPr>
  </w:style>
  <w:style w:type="paragraph" w:customStyle="1" w:styleId="xl35">
    <w:name w:val="xl35"/>
    <w:basedOn w:val="Normal"/>
    <w:rsid w:val="00454F27"/>
    <w:pPr>
      <w:pBdr>
        <w:top w:val="single" w:sz="4" w:space="0" w:color="auto"/>
        <w:left w:val="single" w:sz="8" w:space="0" w:color="auto"/>
        <w:bottom w:val="single" w:sz="8" w:space="0" w:color="auto"/>
        <w:right w:val="single" w:sz="8" w:space="0" w:color="auto"/>
      </w:pBdr>
      <w:overflowPunct/>
      <w:autoSpaceDE/>
      <w:autoSpaceDN/>
      <w:adjustRightInd/>
      <w:spacing w:before="100" w:beforeAutospacing="1" w:after="100" w:afterAutospacing="1" w:line="240" w:lineRule="auto"/>
      <w:jc w:val="left"/>
      <w:textAlignment w:val="center"/>
    </w:pPr>
    <w:rPr>
      <w:rFonts w:cs="Arial"/>
      <w:b/>
      <w:bCs/>
      <w:kern w:val="0"/>
      <w:sz w:val="24"/>
      <w:szCs w:val="24"/>
      <w:lang w:val="en-US" w:eastAsia="ko-KR"/>
    </w:rPr>
  </w:style>
  <w:style w:type="paragraph" w:customStyle="1" w:styleId="xl36">
    <w:name w:val="xl36"/>
    <w:basedOn w:val="Normal"/>
    <w:rsid w:val="00454F27"/>
    <w:pPr>
      <w:pBdr>
        <w:top w:val="single" w:sz="4" w:space="0" w:color="auto"/>
        <w:left w:val="single" w:sz="4" w:space="0" w:color="auto"/>
        <w:right w:val="single" w:sz="4" w:space="0" w:color="auto"/>
      </w:pBdr>
      <w:shd w:val="clear" w:color="auto" w:fill="C0C0C0"/>
      <w:overflowPunct/>
      <w:autoSpaceDE/>
      <w:autoSpaceDN/>
      <w:adjustRightInd/>
      <w:spacing w:before="100" w:beforeAutospacing="1" w:after="100" w:afterAutospacing="1" w:line="240" w:lineRule="auto"/>
      <w:jc w:val="left"/>
      <w:textAlignment w:val="auto"/>
    </w:pPr>
    <w:rPr>
      <w:rFonts w:cs="Arial"/>
      <w:i/>
      <w:iCs/>
      <w:kern w:val="0"/>
      <w:sz w:val="24"/>
      <w:szCs w:val="24"/>
      <w:lang w:val="en-US" w:eastAsia="ko-KR"/>
    </w:rPr>
  </w:style>
  <w:style w:type="paragraph" w:customStyle="1" w:styleId="xl37">
    <w:name w:val="xl37"/>
    <w:basedOn w:val="Normal"/>
    <w:rsid w:val="00454F27"/>
    <w:pPr>
      <w:pBdr>
        <w:top w:val="single" w:sz="4" w:space="0" w:color="auto"/>
        <w:left w:val="single" w:sz="4" w:space="0" w:color="auto"/>
        <w:right w:val="single" w:sz="4" w:space="0" w:color="auto"/>
      </w:pBdr>
      <w:overflowPunct/>
      <w:autoSpaceDE/>
      <w:autoSpaceDN/>
      <w:adjustRightInd/>
      <w:spacing w:before="100" w:beforeAutospacing="1" w:after="100" w:afterAutospacing="1" w:line="240" w:lineRule="auto"/>
      <w:jc w:val="left"/>
      <w:textAlignment w:val="center"/>
    </w:pPr>
    <w:rPr>
      <w:rFonts w:ascii="Times New Roman" w:hAnsi="Times New Roman"/>
      <w:kern w:val="0"/>
      <w:sz w:val="24"/>
      <w:szCs w:val="24"/>
      <w:lang w:val="en-US" w:eastAsia="ko-KR"/>
    </w:rPr>
  </w:style>
  <w:style w:type="paragraph" w:customStyle="1" w:styleId="xl38">
    <w:name w:val="xl38"/>
    <w:basedOn w:val="Normal"/>
    <w:rsid w:val="00454F27"/>
    <w:pPr>
      <w:pBdr>
        <w:top w:val="single" w:sz="4" w:space="0" w:color="auto"/>
        <w:left w:val="single" w:sz="4" w:space="0" w:color="auto"/>
        <w:right w:val="single" w:sz="4" w:space="0" w:color="auto"/>
      </w:pBdr>
      <w:overflowPunct/>
      <w:autoSpaceDE/>
      <w:autoSpaceDN/>
      <w:adjustRightInd/>
      <w:spacing w:before="100" w:beforeAutospacing="1" w:after="100" w:afterAutospacing="1" w:line="240" w:lineRule="auto"/>
      <w:jc w:val="left"/>
      <w:textAlignment w:val="auto"/>
    </w:pPr>
    <w:rPr>
      <w:rFonts w:cs="Arial"/>
      <w:kern w:val="0"/>
      <w:sz w:val="24"/>
      <w:szCs w:val="24"/>
      <w:lang w:val="en-US" w:eastAsia="ko-KR"/>
    </w:rPr>
  </w:style>
  <w:style w:type="paragraph" w:customStyle="1" w:styleId="xl39">
    <w:name w:val="xl39"/>
    <w:basedOn w:val="Normal"/>
    <w:rsid w:val="00454F27"/>
    <w:pPr>
      <w:pBdr>
        <w:left w:val="single" w:sz="4" w:space="0" w:color="auto"/>
        <w:bottom w:val="single" w:sz="4" w:space="0" w:color="auto"/>
        <w:right w:val="single" w:sz="4" w:space="0" w:color="auto"/>
      </w:pBdr>
      <w:shd w:val="clear" w:color="auto" w:fill="C0C0C0"/>
      <w:overflowPunct/>
      <w:autoSpaceDE/>
      <w:autoSpaceDN/>
      <w:adjustRightInd/>
      <w:spacing w:before="100" w:beforeAutospacing="1" w:after="100" w:afterAutospacing="1" w:line="240" w:lineRule="auto"/>
      <w:jc w:val="left"/>
      <w:textAlignment w:val="auto"/>
    </w:pPr>
    <w:rPr>
      <w:rFonts w:cs="Arial"/>
      <w:i/>
      <w:iCs/>
      <w:kern w:val="0"/>
      <w:sz w:val="24"/>
      <w:szCs w:val="24"/>
      <w:lang w:val="en-US" w:eastAsia="ko-KR"/>
    </w:rPr>
  </w:style>
  <w:style w:type="paragraph" w:customStyle="1" w:styleId="xl40">
    <w:name w:val="xl40"/>
    <w:basedOn w:val="Normal"/>
    <w:rsid w:val="00454F27"/>
    <w:pPr>
      <w:pBdr>
        <w:left w:val="single" w:sz="4" w:space="0" w:color="auto"/>
        <w:bottom w:val="single" w:sz="4" w:space="0" w:color="auto"/>
        <w:right w:val="single" w:sz="4" w:space="0" w:color="auto"/>
      </w:pBdr>
      <w:overflowPunct/>
      <w:autoSpaceDE/>
      <w:autoSpaceDN/>
      <w:adjustRightInd/>
      <w:spacing w:before="100" w:beforeAutospacing="1" w:after="100" w:afterAutospacing="1" w:line="240" w:lineRule="auto"/>
      <w:jc w:val="left"/>
      <w:textAlignment w:val="auto"/>
    </w:pPr>
    <w:rPr>
      <w:rFonts w:cs="Arial"/>
      <w:kern w:val="0"/>
      <w:sz w:val="24"/>
      <w:szCs w:val="24"/>
      <w:lang w:val="en-US" w:eastAsia="ko-KR"/>
    </w:rPr>
  </w:style>
  <w:style w:type="paragraph" w:customStyle="1" w:styleId="xl41">
    <w:name w:val="xl41"/>
    <w:basedOn w:val="Normal"/>
    <w:rsid w:val="00454F27"/>
    <w:pPr>
      <w:pBdr>
        <w:top w:val="single" w:sz="8" w:space="0" w:color="auto"/>
        <w:left w:val="single" w:sz="4" w:space="0" w:color="auto"/>
        <w:bottom w:val="single" w:sz="4" w:space="0" w:color="auto"/>
        <w:right w:val="single" w:sz="4" w:space="0" w:color="auto"/>
      </w:pBdr>
      <w:shd w:val="clear" w:color="auto" w:fill="C0C0C0"/>
      <w:overflowPunct/>
      <w:autoSpaceDE/>
      <w:autoSpaceDN/>
      <w:adjustRightInd/>
      <w:spacing w:before="100" w:beforeAutospacing="1" w:after="100" w:afterAutospacing="1" w:line="240" w:lineRule="auto"/>
      <w:jc w:val="left"/>
      <w:textAlignment w:val="auto"/>
    </w:pPr>
    <w:rPr>
      <w:rFonts w:cs="Arial"/>
      <w:i/>
      <w:iCs/>
      <w:kern w:val="0"/>
      <w:sz w:val="24"/>
      <w:szCs w:val="24"/>
      <w:lang w:val="en-US" w:eastAsia="ko-KR"/>
    </w:rPr>
  </w:style>
  <w:style w:type="paragraph" w:customStyle="1" w:styleId="xl42">
    <w:name w:val="xl42"/>
    <w:basedOn w:val="Normal"/>
    <w:rsid w:val="00454F27"/>
    <w:pPr>
      <w:pBdr>
        <w:top w:val="single" w:sz="8" w:space="0" w:color="auto"/>
        <w:left w:val="single" w:sz="4" w:space="0" w:color="auto"/>
        <w:bottom w:val="single" w:sz="4" w:space="0" w:color="auto"/>
        <w:right w:val="single" w:sz="4" w:space="0" w:color="auto"/>
      </w:pBdr>
      <w:overflowPunct/>
      <w:autoSpaceDE/>
      <w:autoSpaceDN/>
      <w:adjustRightInd/>
      <w:spacing w:before="100" w:beforeAutospacing="1" w:after="100" w:afterAutospacing="1" w:line="240" w:lineRule="auto"/>
      <w:jc w:val="left"/>
      <w:textAlignment w:val="center"/>
    </w:pPr>
    <w:rPr>
      <w:rFonts w:ascii="Times New Roman" w:hAnsi="Times New Roman"/>
      <w:kern w:val="0"/>
      <w:sz w:val="24"/>
      <w:szCs w:val="24"/>
      <w:lang w:val="en-US" w:eastAsia="ko-KR"/>
    </w:rPr>
  </w:style>
  <w:style w:type="paragraph" w:customStyle="1" w:styleId="xl43">
    <w:name w:val="xl43"/>
    <w:basedOn w:val="Normal"/>
    <w:rsid w:val="00454F27"/>
    <w:pPr>
      <w:pBdr>
        <w:left w:val="single" w:sz="4" w:space="0" w:color="auto"/>
        <w:right w:val="single" w:sz="4" w:space="0" w:color="auto"/>
      </w:pBdr>
      <w:shd w:val="clear" w:color="auto" w:fill="C0C0C0"/>
      <w:overflowPunct/>
      <w:autoSpaceDE/>
      <w:autoSpaceDN/>
      <w:adjustRightInd/>
      <w:spacing w:before="100" w:beforeAutospacing="1" w:after="100" w:afterAutospacing="1" w:line="240" w:lineRule="auto"/>
      <w:jc w:val="left"/>
      <w:textAlignment w:val="auto"/>
    </w:pPr>
    <w:rPr>
      <w:rFonts w:cs="Arial"/>
      <w:i/>
      <w:iCs/>
      <w:kern w:val="0"/>
      <w:sz w:val="24"/>
      <w:szCs w:val="24"/>
      <w:lang w:val="en-US" w:eastAsia="ko-KR"/>
    </w:rPr>
  </w:style>
  <w:style w:type="paragraph" w:customStyle="1" w:styleId="xl44">
    <w:name w:val="xl44"/>
    <w:basedOn w:val="Normal"/>
    <w:rsid w:val="00454F27"/>
    <w:pPr>
      <w:pBdr>
        <w:left w:val="single" w:sz="4" w:space="0" w:color="auto"/>
        <w:right w:val="single" w:sz="4" w:space="0" w:color="auto"/>
      </w:pBdr>
      <w:overflowPunct/>
      <w:autoSpaceDE/>
      <w:autoSpaceDN/>
      <w:adjustRightInd/>
      <w:spacing w:before="100" w:beforeAutospacing="1" w:after="100" w:afterAutospacing="1" w:line="240" w:lineRule="auto"/>
      <w:jc w:val="left"/>
      <w:textAlignment w:val="center"/>
    </w:pPr>
    <w:rPr>
      <w:rFonts w:ascii="Times New Roman" w:hAnsi="Times New Roman"/>
      <w:kern w:val="0"/>
      <w:sz w:val="24"/>
      <w:szCs w:val="24"/>
      <w:lang w:val="en-US" w:eastAsia="ko-KR"/>
    </w:rPr>
  </w:style>
  <w:style w:type="paragraph" w:customStyle="1" w:styleId="xl45">
    <w:name w:val="xl45"/>
    <w:basedOn w:val="Normal"/>
    <w:rsid w:val="00454F27"/>
    <w:pPr>
      <w:pBdr>
        <w:top w:val="single" w:sz="8" w:space="0" w:color="auto"/>
        <w:left w:val="single" w:sz="4" w:space="0" w:color="auto"/>
        <w:bottom w:val="single" w:sz="8" w:space="0" w:color="auto"/>
        <w:right w:val="single" w:sz="4" w:space="0" w:color="auto"/>
      </w:pBdr>
      <w:shd w:val="clear" w:color="auto" w:fill="C0C0C0"/>
      <w:overflowPunct/>
      <w:autoSpaceDE/>
      <w:autoSpaceDN/>
      <w:adjustRightInd/>
      <w:spacing w:before="100" w:beforeAutospacing="1" w:after="100" w:afterAutospacing="1" w:line="240" w:lineRule="auto"/>
      <w:jc w:val="left"/>
      <w:textAlignment w:val="auto"/>
    </w:pPr>
    <w:rPr>
      <w:rFonts w:cs="Arial"/>
      <w:i/>
      <w:iCs/>
      <w:kern w:val="0"/>
      <w:sz w:val="24"/>
      <w:szCs w:val="24"/>
      <w:lang w:val="en-US" w:eastAsia="ko-KR"/>
    </w:rPr>
  </w:style>
  <w:style w:type="paragraph" w:customStyle="1" w:styleId="xl46">
    <w:name w:val="xl46"/>
    <w:basedOn w:val="Normal"/>
    <w:rsid w:val="00454F27"/>
    <w:pPr>
      <w:pBdr>
        <w:top w:val="single" w:sz="8" w:space="0" w:color="auto"/>
        <w:left w:val="single" w:sz="4" w:space="0" w:color="auto"/>
        <w:bottom w:val="single" w:sz="8" w:space="0" w:color="auto"/>
        <w:right w:val="single" w:sz="4" w:space="0" w:color="auto"/>
      </w:pBdr>
      <w:overflowPunct/>
      <w:autoSpaceDE/>
      <w:autoSpaceDN/>
      <w:adjustRightInd/>
      <w:spacing w:before="100" w:beforeAutospacing="1" w:after="100" w:afterAutospacing="1" w:line="240" w:lineRule="auto"/>
      <w:jc w:val="left"/>
      <w:textAlignment w:val="auto"/>
    </w:pPr>
    <w:rPr>
      <w:rFonts w:cs="Arial"/>
      <w:kern w:val="0"/>
      <w:sz w:val="24"/>
      <w:szCs w:val="24"/>
      <w:lang w:val="en-US" w:eastAsia="ko-KR"/>
    </w:rPr>
  </w:style>
  <w:style w:type="paragraph" w:customStyle="1" w:styleId="xl47">
    <w:name w:val="xl47"/>
    <w:basedOn w:val="Normal"/>
    <w:rsid w:val="00454F27"/>
    <w:pPr>
      <w:pBdr>
        <w:top w:val="single" w:sz="8" w:space="0" w:color="auto"/>
        <w:left w:val="single" w:sz="4" w:space="0" w:color="auto"/>
        <w:bottom w:val="single" w:sz="8" w:space="0" w:color="auto"/>
        <w:right w:val="single" w:sz="4" w:space="0" w:color="auto"/>
      </w:pBdr>
      <w:overflowPunct/>
      <w:autoSpaceDE/>
      <w:autoSpaceDN/>
      <w:adjustRightInd/>
      <w:spacing w:before="100" w:beforeAutospacing="1" w:after="100" w:afterAutospacing="1" w:line="240" w:lineRule="auto"/>
      <w:jc w:val="left"/>
      <w:textAlignment w:val="center"/>
    </w:pPr>
    <w:rPr>
      <w:rFonts w:cs="Arial"/>
      <w:kern w:val="0"/>
      <w:sz w:val="24"/>
      <w:szCs w:val="24"/>
      <w:lang w:val="en-US" w:eastAsia="ko-KR"/>
    </w:rPr>
  </w:style>
  <w:style w:type="paragraph" w:customStyle="1" w:styleId="xl48">
    <w:name w:val="xl48"/>
    <w:basedOn w:val="Normal"/>
    <w:rsid w:val="00454F27"/>
    <w:pPr>
      <w:pBdr>
        <w:top w:val="single" w:sz="8" w:space="0" w:color="auto"/>
        <w:bottom w:val="single" w:sz="4" w:space="0" w:color="auto"/>
        <w:right w:val="single" w:sz="4" w:space="0" w:color="auto"/>
      </w:pBdr>
      <w:overflowPunct/>
      <w:autoSpaceDE/>
      <w:autoSpaceDN/>
      <w:adjustRightInd/>
      <w:spacing w:before="100" w:beforeAutospacing="1" w:after="100" w:afterAutospacing="1" w:line="240" w:lineRule="auto"/>
      <w:jc w:val="left"/>
      <w:textAlignment w:val="auto"/>
    </w:pPr>
    <w:rPr>
      <w:rFonts w:cs="Arial"/>
      <w:i/>
      <w:iCs/>
      <w:kern w:val="0"/>
      <w:sz w:val="24"/>
      <w:szCs w:val="24"/>
      <w:lang w:val="en-US" w:eastAsia="ko-KR"/>
    </w:rPr>
  </w:style>
  <w:style w:type="paragraph" w:customStyle="1" w:styleId="xl49">
    <w:name w:val="xl49"/>
    <w:basedOn w:val="Normal"/>
    <w:rsid w:val="00454F27"/>
    <w:pPr>
      <w:pBdr>
        <w:top w:val="single" w:sz="4" w:space="0" w:color="auto"/>
        <w:bottom w:val="single" w:sz="4" w:space="0" w:color="auto"/>
        <w:right w:val="single" w:sz="4" w:space="0" w:color="auto"/>
      </w:pBdr>
      <w:overflowPunct/>
      <w:autoSpaceDE/>
      <w:autoSpaceDN/>
      <w:adjustRightInd/>
      <w:spacing w:before="100" w:beforeAutospacing="1" w:after="100" w:afterAutospacing="1" w:line="240" w:lineRule="auto"/>
      <w:jc w:val="left"/>
      <w:textAlignment w:val="auto"/>
    </w:pPr>
    <w:rPr>
      <w:rFonts w:cs="Arial"/>
      <w:i/>
      <w:iCs/>
      <w:kern w:val="0"/>
      <w:sz w:val="24"/>
      <w:szCs w:val="24"/>
      <w:lang w:val="en-US" w:eastAsia="ko-KR"/>
    </w:rPr>
  </w:style>
  <w:style w:type="paragraph" w:customStyle="1" w:styleId="xl50">
    <w:name w:val="xl50"/>
    <w:basedOn w:val="Normal"/>
    <w:rsid w:val="00454F27"/>
    <w:pPr>
      <w:pBdr>
        <w:top w:val="single" w:sz="4" w:space="0" w:color="auto"/>
        <w:bottom w:val="single" w:sz="8" w:space="0" w:color="auto"/>
        <w:right w:val="single" w:sz="4" w:space="0" w:color="auto"/>
      </w:pBdr>
      <w:overflowPunct/>
      <w:autoSpaceDE/>
      <w:autoSpaceDN/>
      <w:adjustRightInd/>
      <w:spacing w:before="100" w:beforeAutospacing="1" w:after="100" w:afterAutospacing="1" w:line="240" w:lineRule="auto"/>
      <w:jc w:val="left"/>
      <w:textAlignment w:val="auto"/>
    </w:pPr>
    <w:rPr>
      <w:rFonts w:cs="Arial"/>
      <w:i/>
      <w:iCs/>
      <w:kern w:val="0"/>
      <w:sz w:val="24"/>
      <w:szCs w:val="24"/>
      <w:lang w:val="en-US" w:eastAsia="ko-KR"/>
    </w:rPr>
  </w:style>
  <w:style w:type="paragraph" w:customStyle="1" w:styleId="xl51">
    <w:name w:val="xl51"/>
    <w:basedOn w:val="Normal"/>
    <w:rsid w:val="00454F27"/>
    <w:pPr>
      <w:pBdr>
        <w:right w:val="single" w:sz="4" w:space="0" w:color="auto"/>
      </w:pBdr>
      <w:overflowPunct/>
      <w:autoSpaceDE/>
      <w:autoSpaceDN/>
      <w:adjustRightInd/>
      <w:spacing w:before="100" w:beforeAutospacing="1" w:after="100" w:afterAutospacing="1" w:line="240" w:lineRule="auto"/>
      <w:jc w:val="left"/>
      <w:textAlignment w:val="auto"/>
    </w:pPr>
    <w:rPr>
      <w:rFonts w:cs="Arial"/>
      <w:i/>
      <w:iCs/>
      <w:kern w:val="0"/>
      <w:sz w:val="24"/>
      <w:szCs w:val="24"/>
      <w:lang w:val="en-US" w:eastAsia="ko-KR"/>
    </w:rPr>
  </w:style>
  <w:style w:type="paragraph" w:customStyle="1" w:styleId="xl52">
    <w:name w:val="xl52"/>
    <w:basedOn w:val="Normal"/>
    <w:rsid w:val="00454F27"/>
    <w:pPr>
      <w:pBdr>
        <w:top w:val="single" w:sz="4" w:space="0" w:color="auto"/>
        <w:left w:val="single" w:sz="8" w:space="0" w:color="auto"/>
        <w:bottom w:val="single" w:sz="4" w:space="0" w:color="auto"/>
        <w:right w:val="single" w:sz="8" w:space="0" w:color="auto"/>
      </w:pBdr>
      <w:overflowPunct/>
      <w:autoSpaceDE/>
      <w:autoSpaceDN/>
      <w:adjustRightInd/>
      <w:spacing w:before="100" w:beforeAutospacing="1" w:after="100" w:afterAutospacing="1" w:line="240" w:lineRule="auto"/>
      <w:jc w:val="left"/>
      <w:textAlignment w:val="center"/>
    </w:pPr>
    <w:rPr>
      <w:rFonts w:cs="Arial"/>
      <w:b/>
      <w:bCs/>
      <w:color w:val="FF9900"/>
      <w:kern w:val="0"/>
      <w:sz w:val="24"/>
      <w:szCs w:val="24"/>
      <w:lang w:val="en-US" w:eastAsia="ko-KR"/>
    </w:rPr>
  </w:style>
  <w:style w:type="paragraph" w:customStyle="1" w:styleId="xl53">
    <w:name w:val="xl53"/>
    <w:basedOn w:val="Normal"/>
    <w:rsid w:val="00454F27"/>
    <w:pPr>
      <w:pBdr>
        <w:top w:val="single" w:sz="4" w:space="0" w:color="auto"/>
        <w:right w:val="single" w:sz="4" w:space="0" w:color="auto"/>
      </w:pBdr>
      <w:overflowPunct/>
      <w:autoSpaceDE/>
      <w:autoSpaceDN/>
      <w:adjustRightInd/>
      <w:spacing w:before="100" w:beforeAutospacing="1" w:after="100" w:afterAutospacing="1" w:line="240" w:lineRule="auto"/>
      <w:jc w:val="left"/>
      <w:textAlignment w:val="auto"/>
    </w:pPr>
    <w:rPr>
      <w:rFonts w:cs="Arial"/>
      <w:i/>
      <w:iCs/>
      <w:kern w:val="0"/>
      <w:sz w:val="24"/>
      <w:szCs w:val="24"/>
      <w:lang w:val="en-US" w:eastAsia="ko-KR"/>
    </w:rPr>
  </w:style>
  <w:style w:type="character" w:styleId="HTMLAcronym">
    <w:name w:val="HTML Acronym"/>
    <w:basedOn w:val="DefaultParagraphFont"/>
    <w:rsid w:val="008D30BD"/>
  </w:style>
  <w:style w:type="paragraph" w:customStyle="1" w:styleId="xl54">
    <w:name w:val="xl54"/>
    <w:basedOn w:val="Normal"/>
    <w:rsid w:val="00454F27"/>
    <w:pPr>
      <w:pBdr>
        <w:top w:val="single" w:sz="4" w:space="0" w:color="auto"/>
        <w:left w:val="single" w:sz="8" w:space="0" w:color="auto"/>
        <w:right w:val="single" w:sz="8" w:space="0" w:color="auto"/>
      </w:pBdr>
      <w:overflowPunct/>
      <w:autoSpaceDE/>
      <w:autoSpaceDN/>
      <w:adjustRightInd/>
      <w:spacing w:before="100" w:beforeAutospacing="1" w:after="100" w:afterAutospacing="1" w:line="240" w:lineRule="auto"/>
      <w:jc w:val="left"/>
      <w:textAlignment w:val="auto"/>
    </w:pPr>
    <w:rPr>
      <w:rFonts w:cs="Arial"/>
      <w:b/>
      <w:bCs/>
      <w:kern w:val="0"/>
      <w:sz w:val="24"/>
      <w:szCs w:val="24"/>
      <w:lang w:val="en-US" w:eastAsia="ko-KR"/>
    </w:rPr>
  </w:style>
  <w:style w:type="paragraph" w:customStyle="1" w:styleId="xl55">
    <w:name w:val="xl55"/>
    <w:basedOn w:val="Normal"/>
    <w:rsid w:val="00454F27"/>
    <w:pPr>
      <w:pBdr>
        <w:top w:val="single" w:sz="4" w:space="0" w:color="auto"/>
        <w:left w:val="single" w:sz="4" w:space="0" w:color="auto"/>
        <w:bottom w:val="single" w:sz="8" w:space="0" w:color="auto"/>
        <w:right w:val="single" w:sz="4" w:space="0" w:color="auto"/>
      </w:pBdr>
      <w:overflowPunct/>
      <w:autoSpaceDE/>
      <w:autoSpaceDN/>
      <w:adjustRightInd/>
      <w:spacing w:before="100" w:beforeAutospacing="1" w:after="100" w:afterAutospacing="1" w:line="240" w:lineRule="auto"/>
      <w:jc w:val="left"/>
      <w:textAlignment w:val="auto"/>
    </w:pPr>
    <w:rPr>
      <w:rFonts w:cs="Arial"/>
      <w:kern w:val="0"/>
      <w:sz w:val="24"/>
      <w:szCs w:val="24"/>
      <w:lang w:val="en-US" w:eastAsia="ko-KR"/>
    </w:rPr>
  </w:style>
  <w:style w:type="paragraph" w:customStyle="1" w:styleId="xl56">
    <w:name w:val="xl56"/>
    <w:basedOn w:val="Normal"/>
    <w:rsid w:val="00454F27"/>
    <w:pPr>
      <w:pBdr>
        <w:left w:val="single" w:sz="4" w:space="0" w:color="auto"/>
        <w:bottom w:val="single" w:sz="8" w:space="0" w:color="auto"/>
        <w:right w:val="single" w:sz="4" w:space="0" w:color="auto"/>
      </w:pBdr>
      <w:overflowPunct/>
      <w:autoSpaceDE/>
      <w:autoSpaceDN/>
      <w:adjustRightInd/>
      <w:spacing w:before="100" w:beforeAutospacing="1" w:after="100" w:afterAutospacing="1" w:line="240" w:lineRule="auto"/>
      <w:jc w:val="left"/>
      <w:textAlignment w:val="auto"/>
    </w:pPr>
    <w:rPr>
      <w:rFonts w:cs="Arial"/>
      <w:kern w:val="0"/>
      <w:sz w:val="24"/>
      <w:szCs w:val="24"/>
      <w:lang w:val="en-US" w:eastAsia="ko-KR"/>
    </w:rPr>
  </w:style>
  <w:style w:type="paragraph" w:customStyle="1" w:styleId="xl57">
    <w:name w:val="xl57"/>
    <w:basedOn w:val="Normal"/>
    <w:rsid w:val="00454F27"/>
    <w:pPr>
      <w:pBdr>
        <w:top w:val="single" w:sz="8" w:space="0" w:color="auto"/>
        <w:left w:val="single" w:sz="8" w:space="0" w:color="auto"/>
        <w:bottom w:val="single" w:sz="4" w:space="0" w:color="auto"/>
        <w:right w:val="single" w:sz="8" w:space="0" w:color="auto"/>
      </w:pBdr>
      <w:overflowPunct/>
      <w:autoSpaceDE/>
      <w:autoSpaceDN/>
      <w:adjustRightInd/>
      <w:spacing w:before="100" w:beforeAutospacing="1" w:after="100" w:afterAutospacing="1" w:line="240" w:lineRule="auto"/>
      <w:jc w:val="left"/>
      <w:textAlignment w:val="auto"/>
    </w:pPr>
    <w:rPr>
      <w:rFonts w:cs="Arial"/>
      <w:b/>
      <w:bCs/>
      <w:kern w:val="0"/>
      <w:sz w:val="24"/>
      <w:szCs w:val="24"/>
      <w:lang w:val="en-US" w:eastAsia="ko-KR"/>
    </w:rPr>
  </w:style>
  <w:style w:type="paragraph" w:customStyle="1" w:styleId="xl58">
    <w:name w:val="xl58"/>
    <w:basedOn w:val="Normal"/>
    <w:rsid w:val="00454F27"/>
    <w:pPr>
      <w:pBdr>
        <w:top w:val="single" w:sz="8" w:space="0" w:color="auto"/>
        <w:left w:val="single" w:sz="4" w:space="0" w:color="auto"/>
        <w:right w:val="single" w:sz="4" w:space="0" w:color="auto"/>
      </w:pBdr>
      <w:overflowPunct/>
      <w:autoSpaceDE/>
      <w:autoSpaceDN/>
      <w:adjustRightInd/>
      <w:spacing w:before="100" w:beforeAutospacing="1" w:after="100" w:afterAutospacing="1" w:line="240" w:lineRule="auto"/>
      <w:jc w:val="left"/>
      <w:textAlignment w:val="auto"/>
    </w:pPr>
    <w:rPr>
      <w:rFonts w:cs="Arial"/>
      <w:kern w:val="0"/>
      <w:sz w:val="24"/>
      <w:szCs w:val="24"/>
      <w:lang w:val="en-US" w:eastAsia="ko-KR"/>
    </w:rPr>
  </w:style>
  <w:style w:type="paragraph" w:customStyle="1" w:styleId="xl59">
    <w:name w:val="xl59"/>
    <w:basedOn w:val="Normal"/>
    <w:rsid w:val="00454F27"/>
    <w:pPr>
      <w:pBdr>
        <w:left w:val="single" w:sz="8" w:space="0" w:color="auto"/>
        <w:right w:val="single" w:sz="8" w:space="0" w:color="auto"/>
      </w:pBdr>
      <w:overflowPunct/>
      <w:autoSpaceDE/>
      <w:autoSpaceDN/>
      <w:adjustRightInd/>
      <w:spacing w:before="100" w:beforeAutospacing="1" w:after="100" w:afterAutospacing="1" w:line="240" w:lineRule="auto"/>
      <w:jc w:val="left"/>
      <w:textAlignment w:val="center"/>
    </w:pPr>
    <w:rPr>
      <w:rFonts w:cs="Arial"/>
      <w:b/>
      <w:bCs/>
      <w:kern w:val="0"/>
      <w:sz w:val="24"/>
      <w:szCs w:val="24"/>
      <w:lang w:val="en-US" w:eastAsia="ko-KR"/>
    </w:rPr>
  </w:style>
  <w:style w:type="paragraph" w:customStyle="1" w:styleId="xl60">
    <w:name w:val="xl60"/>
    <w:basedOn w:val="Normal"/>
    <w:rsid w:val="00454F27"/>
    <w:pPr>
      <w:pBdr>
        <w:left w:val="single" w:sz="4" w:space="0" w:color="auto"/>
        <w:right w:val="single" w:sz="4" w:space="0" w:color="auto"/>
      </w:pBdr>
      <w:overflowPunct/>
      <w:autoSpaceDE/>
      <w:autoSpaceDN/>
      <w:adjustRightInd/>
      <w:spacing w:before="100" w:beforeAutospacing="1" w:after="100" w:afterAutospacing="1" w:line="240" w:lineRule="auto"/>
      <w:jc w:val="left"/>
      <w:textAlignment w:val="auto"/>
    </w:pPr>
    <w:rPr>
      <w:rFonts w:cs="Arial"/>
      <w:kern w:val="0"/>
      <w:sz w:val="24"/>
      <w:szCs w:val="24"/>
      <w:lang w:val="en-US" w:eastAsia="ko-KR"/>
    </w:rPr>
  </w:style>
  <w:style w:type="paragraph" w:customStyle="1" w:styleId="xl61">
    <w:name w:val="xl61"/>
    <w:basedOn w:val="Normal"/>
    <w:rsid w:val="00454F27"/>
    <w:pPr>
      <w:pBdr>
        <w:top w:val="single" w:sz="8" w:space="0" w:color="auto"/>
        <w:left w:val="single" w:sz="8" w:space="0" w:color="auto"/>
        <w:bottom w:val="single" w:sz="8" w:space="0" w:color="auto"/>
        <w:right w:val="single" w:sz="8" w:space="0" w:color="auto"/>
      </w:pBdr>
      <w:overflowPunct/>
      <w:autoSpaceDE/>
      <w:autoSpaceDN/>
      <w:adjustRightInd/>
      <w:spacing w:before="100" w:beforeAutospacing="1" w:after="100" w:afterAutospacing="1" w:line="240" w:lineRule="auto"/>
      <w:jc w:val="left"/>
      <w:textAlignment w:val="center"/>
    </w:pPr>
    <w:rPr>
      <w:rFonts w:cs="Arial"/>
      <w:b/>
      <w:bCs/>
      <w:color w:val="FF9900"/>
      <w:kern w:val="0"/>
      <w:sz w:val="24"/>
      <w:szCs w:val="24"/>
      <w:lang w:val="en-US" w:eastAsia="ko-KR"/>
    </w:rPr>
  </w:style>
  <w:style w:type="paragraph" w:customStyle="1" w:styleId="xl62">
    <w:name w:val="xl62"/>
    <w:basedOn w:val="Normal"/>
    <w:rsid w:val="00454F27"/>
    <w:pPr>
      <w:pBdr>
        <w:top w:val="single" w:sz="8" w:space="0" w:color="auto"/>
        <w:bottom w:val="single" w:sz="8" w:space="0" w:color="auto"/>
        <w:right w:val="single" w:sz="4" w:space="0" w:color="auto"/>
      </w:pBdr>
      <w:overflowPunct/>
      <w:autoSpaceDE/>
      <w:autoSpaceDN/>
      <w:adjustRightInd/>
      <w:spacing w:before="100" w:beforeAutospacing="1" w:after="100" w:afterAutospacing="1" w:line="240" w:lineRule="auto"/>
      <w:jc w:val="left"/>
      <w:textAlignment w:val="auto"/>
    </w:pPr>
    <w:rPr>
      <w:rFonts w:cs="Arial"/>
      <w:i/>
      <w:iCs/>
      <w:kern w:val="0"/>
      <w:sz w:val="24"/>
      <w:szCs w:val="24"/>
      <w:lang w:val="en-US" w:eastAsia="ko-KR"/>
    </w:rPr>
  </w:style>
  <w:style w:type="paragraph" w:customStyle="1" w:styleId="xl63">
    <w:name w:val="xl63"/>
    <w:basedOn w:val="Normal"/>
    <w:rsid w:val="00454F27"/>
    <w:pPr>
      <w:pBdr>
        <w:top w:val="single" w:sz="8" w:space="0" w:color="auto"/>
        <w:left w:val="single" w:sz="4" w:space="0" w:color="auto"/>
        <w:bottom w:val="single" w:sz="8" w:space="0" w:color="auto"/>
        <w:right w:val="single" w:sz="4" w:space="0" w:color="auto"/>
      </w:pBdr>
      <w:overflowPunct/>
      <w:autoSpaceDE/>
      <w:autoSpaceDN/>
      <w:adjustRightInd/>
      <w:spacing w:before="100" w:beforeAutospacing="1" w:after="100" w:afterAutospacing="1" w:line="240" w:lineRule="auto"/>
      <w:jc w:val="left"/>
      <w:textAlignment w:val="center"/>
    </w:pPr>
    <w:rPr>
      <w:rFonts w:ascii="Times New Roman" w:hAnsi="Times New Roman"/>
      <w:kern w:val="0"/>
      <w:sz w:val="24"/>
      <w:szCs w:val="24"/>
      <w:lang w:val="en-US" w:eastAsia="ko-KR"/>
    </w:rPr>
  </w:style>
  <w:style w:type="paragraph" w:customStyle="1" w:styleId="xl64">
    <w:name w:val="xl64"/>
    <w:basedOn w:val="Normal"/>
    <w:rsid w:val="00454F27"/>
    <w:pPr>
      <w:pBdr>
        <w:top w:val="single" w:sz="4" w:space="0" w:color="auto"/>
        <w:right w:val="single" w:sz="4" w:space="0" w:color="auto"/>
      </w:pBdr>
      <w:shd w:val="clear" w:color="auto" w:fill="FFCC00"/>
      <w:overflowPunct/>
      <w:autoSpaceDE/>
      <w:autoSpaceDN/>
      <w:adjustRightInd/>
      <w:spacing w:before="100" w:beforeAutospacing="1" w:after="100" w:afterAutospacing="1" w:line="240" w:lineRule="auto"/>
      <w:jc w:val="left"/>
      <w:textAlignment w:val="center"/>
    </w:pPr>
    <w:rPr>
      <w:rFonts w:ascii="Times New Roman" w:hAnsi="Times New Roman"/>
      <w:kern w:val="0"/>
      <w:sz w:val="24"/>
      <w:szCs w:val="24"/>
      <w:lang w:val="en-US" w:eastAsia="ko-KR"/>
    </w:rPr>
  </w:style>
  <w:style w:type="paragraph" w:customStyle="1" w:styleId="xl65">
    <w:name w:val="xl65"/>
    <w:basedOn w:val="Normal"/>
    <w:rsid w:val="00454F27"/>
    <w:pPr>
      <w:pBdr>
        <w:top w:val="single" w:sz="4" w:space="0" w:color="auto"/>
        <w:left w:val="single" w:sz="4" w:space="0" w:color="auto"/>
        <w:right w:val="single" w:sz="4" w:space="0" w:color="auto"/>
      </w:pBdr>
      <w:shd w:val="clear" w:color="auto" w:fill="FFCC00"/>
      <w:overflowPunct/>
      <w:autoSpaceDE/>
      <w:autoSpaceDN/>
      <w:adjustRightInd/>
      <w:spacing w:before="100" w:beforeAutospacing="1" w:after="100" w:afterAutospacing="1" w:line="240" w:lineRule="auto"/>
      <w:jc w:val="left"/>
      <w:textAlignment w:val="center"/>
    </w:pPr>
    <w:rPr>
      <w:rFonts w:ascii="Times New Roman" w:hAnsi="Times New Roman"/>
      <w:kern w:val="0"/>
      <w:sz w:val="24"/>
      <w:szCs w:val="24"/>
      <w:lang w:val="en-US" w:eastAsia="ko-KR"/>
    </w:rPr>
  </w:style>
  <w:style w:type="paragraph" w:customStyle="1" w:styleId="xl66">
    <w:name w:val="xl66"/>
    <w:basedOn w:val="Normal"/>
    <w:rsid w:val="00454F27"/>
    <w:pPr>
      <w:pBdr>
        <w:left w:val="single" w:sz="8" w:space="0" w:color="auto"/>
        <w:right w:val="single" w:sz="8" w:space="0" w:color="auto"/>
      </w:pBdr>
      <w:shd w:val="clear" w:color="auto" w:fill="FFCC00"/>
      <w:overflowPunct/>
      <w:autoSpaceDE/>
      <w:autoSpaceDN/>
      <w:adjustRightInd/>
      <w:spacing w:before="100" w:beforeAutospacing="1" w:after="100" w:afterAutospacing="1" w:line="240" w:lineRule="auto"/>
      <w:jc w:val="left"/>
      <w:textAlignment w:val="center"/>
    </w:pPr>
    <w:rPr>
      <w:rFonts w:ascii="Times New Roman" w:hAnsi="Times New Roman"/>
      <w:kern w:val="0"/>
      <w:sz w:val="24"/>
      <w:szCs w:val="24"/>
      <w:lang w:val="en-US" w:eastAsia="ko-KR"/>
    </w:rPr>
  </w:style>
  <w:style w:type="paragraph" w:customStyle="1" w:styleId="xl67">
    <w:name w:val="xl67"/>
    <w:basedOn w:val="Normal"/>
    <w:rsid w:val="00454F27"/>
    <w:pPr>
      <w:pBdr>
        <w:right w:val="single" w:sz="4" w:space="0" w:color="auto"/>
      </w:pBdr>
      <w:shd w:val="clear" w:color="auto" w:fill="FFCC00"/>
      <w:overflowPunct/>
      <w:autoSpaceDE/>
      <w:autoSpaceDN/>
      <w:adjustRightInd/>
      <w:spacing w:before="100" w:beforeAutospacing="1" w:after="100" w:afterAutospacing="1" w:line="240" w:lineRule="auto"/>
      <w:jc w:val="left"/>
      <w:textAlignment w:val="center"/>
    </w:pPr>
    <w:rPr>
      <w:rFonts w:ascii="Times New Roman" w:hAnsi="Times New Roman"/>
      <w:kern w:val="0"/>
      <w:sz w:val="24"/>
      <w:szCs w:val="24"/>
      <w:lang w:val="en-US" w:eastAsia="ko-KR"/>
    </w:rPr>
  </w:style>
  <w:style w:type="paragraph" w:customStyle="1" w:styleId="xl68">
    <w:name w:val="xl68"/>
    <w:basedOn w:val="Normal"/>
    <w:rsid w:val="00454F27"/>
    <w:pPr>
      <w:pBdr>
        <w:left w:val="single" w:sz="4" w:space="0" w:color="auto"/>
        <w:right w:val="single" w:sz="4" w:space="0" w:color="auto"/>
      </w:pBdr>
      <w:shd w:val="clear" w:color="auto" w:fill="FFCC00"/>
      <w:overflowPunct/>
      <w:autoSpaceDE/>
      <w:autoSpaceDN/>
      <w:adjustRightInd/>
      <w:spacing w:before="100" w:beforeAutospacing="1" w:after="100" w:afterAutospacing="1" w:line="240" w:lineRule="auto"/>
      <w:jc w:val="left"/>
      <w:textAlignment w:val="center"/>
    </w:pPr>
    <w:rPr>
      <w:rFonts w:ascii="Times New Roman" w:hAnsi="Times New Roman"/>
      <w:kern w:val="0"/>
      <w:sz w:val="24"/>
      <w:szCs w:val="24"/>
      <w:lang w:val="en-US" w:eastAsia="ko-KR"/>
    </w:rPr>
  </w:style>
  <w:style w:type="paragraph" w:customStyle="1" w:styleId="xl69">
    <w:name w:val="xl69"/>
    <w:basedOn w:val="Normal"/>
    <w:rsid w:val="00454F27"/>
    <w:pPr>
      <w:pBdr>
        <w:left w:val="single" w:sz="4" w:space="0" w:color="auto"/>
        <w:right w:val="single" w:sz="4" w:space="0" w:color="auto"/>
      </w:pBdr>
      <w:shd w:val="clear" w:color="auto" w:fill="FFCC00"/>
      <w:overflowPunct/>
      <w:autoSpaceDE/>
      <w:autoSpaceDN/>
      <w:adjustRightInd/>
      <w:spacing w:before="100" w:beforeAutospacing="1" w:after="100" w:afterAutospacing="1" w:line="240" w:lineRule="auto"/>
      <w:jc w:val="left"/>
      <w:textAlignment w:val="center"/>
    </w:pPr>
    <w:rPr>
      <w:rFonts w:ascii="Times New Roman" w:hAnsi="Times New Roman"/>
      <w:kern w:val="0"/>
      <w:sz w:val="24"/>
      <w:szCs w:val="24"/>
      <w:lang w:val="en-US" w:eastAsia="ko-KR"/>
    </w:rPr>
  </w:style>
  <w:style w:type="paragraph" w:customStyle="1" w:styleId="xl70">
    <w:name w:val="xl70"/>
    <w:basedOn w:val="Normal"/>
    <w:rsid w:val="00454F27"/>
    <w:pPr>
      <w:pBdr>
        <w:top w:val="single" w:sz="8" w:space="0" w:color="auto"/>
        <w:left w:val="single" w:sz="8" w:space="0" w:color="auto"/>
        <w:right w:val="single" w:sz="8" w:space="0" w:color="auto"/>
      </w:pBdr>
      <w:shd w:val="clear" w:color="auto" w:fill="FFCC00"/>
      <w:overflowPunct/>
      <w:autoSpaceDE/>
      <w:autoSpaceDN/>
      <w:adjustRightInd/>
      <w:spacing w:before="100" w:beforeAutospacing="1" w:after="100" w:afterAutospacing="1" w:line="240" w:lineRule="auto"/>
      <w:jc w:val="left"/>
      <w:textAlignment w:val="center"/>
    </w:pPr>
    <w:rPr>
      <w:rFonts w:ascii="Times New Roman" w:hAnsi="Times New Roman"/>
      <w:kern w:val="0"/>
      <w:sz w:val="24"/>
      <w:szCs w:val="24"/>
      <w:lang w:val="en-US" w:eastAsia="ko-KR"/>
    </w:rPr>
  </w:style>
  <w:style w:type="paragraph" w:customStyle="1" w:styleId="xl71">
    <w:name w:val="xl71"/>
    <w:basedOn w:val="Normal"/>
    <w:rsid w:val="00454F27"/>
    <w:pPr>
      <w:pBdr>
        <w:left w:val="single" w:sz="8" w:space="0" w:color="auto"/>
        <w:right w:val="single" w:sz="8" w:space="0" w:color="auto"/>
      </w:pBdr>
      <w:shd w:val="clear" w:color="auto" w:fill="FFCC00"/>
      <w:overflowPunct/>
      <w:autoSpaceDE/>
      <w:autoSpaceDN/>
      <w:adjustRightInd/>
      <w:spacing w:before="100" w:beforeAutospacing="1" w:after="100" w:afterAutospacing="1" w:line="240" w:lineRule="auto"/>
      <w:jc w:val="left"/>
      <w:textAlignment w:val="center"/>
    </w:pPr>
    <w:rPr>
      <w:rFonts w:ascii="Times New Roman" w:hAnsi="Times New Roman"/>
      <w:kern w:val="0"/>
      <w:sz w:val="24"/>
      <w:szCs w:val="24"/>
      <w:lang w:val="en-US" w:eastAsia="ko-KR"/>
    </w:rPr>
  </w:style>
  <w:style w:type="paragraph" w:customStyle="1" w:styleId="xl72">
    <w:name w:val="xl72"/>
    <w:basedOn w:val="Normal"/>
    <w:rsid w:val="001C103D"/>
    <w:pPr>
      <w:pBdr>
        <w:top w:val="single" w:sz="8" w:space="0" w:color="auto"/>
        <w:left w:val="single" w:sz="4" w:space="0" w:color="auto"/>
        <w:bottom w:val="single" w:sz="8" w:space="0" w:color="auto"/>
      </w:pBdr>
      <w:overflowPunct/>
      <w:autoSpaceDE/>
      <w:autoSpaceDN/>
      <w:adjustRightInd/>
      <w:spacing w:before="100" w:beforeAutospacing="1" w:after="100" w:afterAutospacing="1" w:line="240" w:lineRule="auto"/>
      <w:jc w:val="left"/>
      <w:textAlignment w:val="auto"/>
    </w:pPr>
    <w:rPr>
      <w:rFonts w:cs="Arial"/>
      <w:b/>
      <w:bCs/>
      <w:kern w:val="0"/>
      <w:sz w:val="24"/>
      <w:szCs w:val="24"/>
      <w:lang w:val="en-US" w:eastAsia="ko-KR"/>
    </w:rPr>
  </w:style>
  <w:style w:type="paragraph" w:customStyle="1" w:styleId="xl73">
    <w:name w:val="xl73"/>
    <w:basedOn w:val="Normal"/>
    <w:rsid w:val="001C103D"/>
    <w:pPr>
      <w:pBdr>
        <w:left w:val="single" w:sz="4" w:space="0" w:color="auto"/>
      </w:pBdr>
      <w:overflowPunct/>
      <w:autoSpaceDE/>
      <w:autoSpaceDN/>
      <w:adjustRightInd/>
      <w:spacing w:before="100" w:beforeAutospacing="1" w:after="100" w:afterAutospacing="1" w:line="240" w:lineRule="auto"/>
      <w:jc w:val="left"/>
      <w:textAlignment w:val="auto"/>
    </w:pPr>
    <w:rPr>
      <w:rFonts w:ascii="Times New Roman" w:hAnsi="Times New Roman"/>
      <w:kern w:val="0"/>
      <w:sz w:val="24"/>
      <w:szCs w:val="24"/>
      <w:lang w:val="en-US" w:eastAsia="ko-KR"/>
    </w:rPr>
  </w:style>
  <w:style w:type="paragraph" w:customStyle="1" w:styleId="xl74">
    <w:name w:val="xl74"/>
    <w:basedOn w:val="Normal"/>
    <w:rsid w:val="001C103D"/>
    <w:pPr>
      <w:pBdr>
        <w:left w:val="single" w:sz="4" w:space="0" w:color="auto"/>
        <w:bottom w:val="single" w:sz="4" w:space="0" w:color="auto"/>
      </w:pBdr>
      <w:overflowPunct/>
      <w:autoSpaceDE/>
      <w:autoSpaceDN/>
      <w:adjustRightInd/>
      <w:spacing w:before="100" w:beforeAutospacing="1" w:after="100" w:afterAutospacing="1" w:line="240" w:lineRule="auto"/>
      <w:jc w:val="left"/>
      <w:textAlignment w:val="auto"/>
    </w:pPr>
    <w:rPr>
      <w:rFonts w:ascii="Times New Roman" w:hAnsi="Times New Roman"/>
      <w:kern w:val="0"/>
      <w:sz w:val="24"/>
      <w:szCs w:val="24"/>
      <w:lang w:val="en-US" w:eastAsia="ko-KR"/>
    </w:rPr>
  </w:style>
  <w:style w:type="paragraph" w:customStyle="1" w:styleId="xl75">
    <w:name w:val="xl75"/>
    <w:basedOn w:val="Normal"/>
    <w:rsid w:val="001C103D"/>
    <w:pPr>
      <w:pBdr>
        <w:top w:val="single" w:sz="4" w:space="0" w:color="auto"/>
        <w:left w:val="single" w:sz="4" w:space="0" w:color="auto"/>
        <w:bottom w:val="single" w:sz="8" w:space="0" w:color="auto"/>
      </w:pBdr>
      <w:overflowPunct/>
      <w:autoSpaceDE/>
      <w:autoSpaceDN/>
      <w:adjustRightInd/>
      <w:spacing w:before="100" w:beforeAutospacing="1" w:after="100" w:afterAutospacing="1" w:line="240" w:lineRule="auto"/>
      <w:jc w:val="left"/>
      <w:textAlignment w:val="auto"/>
    </w:pPr>
    <w:rPr>
      <w:rFonts w:ascii="Times New Roman" w:hAnsi="Times New Roman"/>
      <w:kern w:val="0"/>
      <w:sz w:val="24"/>
      <w:szCs w:val="24"/>
      <w:lang w:val="en-US" w:eastAsia="ko-KR"/>
    </w:rPr>
  </w:style>
  <w:style w:type="paragraph" w:customStyle="1" w:styleId="xl76">
    <w:name w:val="xl76"/>
    <w:basedOn w:val="Normal"/>
    <w:rsid w:val="001C103D"/>
    <w:pPr>
      <w:pBdr>
        <w:top w:val="single" w:sz="8" w:space="0" w:color="auto"/>
        <w:left w:val="single" w:sz="4" w:space="0" w:color="auto"/>
        <w:bottom w:val="single" w:sz="8" w:space="0" w:color="auto"/>
      </w:pBdr>
      <w:overflowPunct/>
      <w:autoSpaceDE/>
      <w:autoSpaceDN/>
      <w:adjustRightInd/>
      <w:spacing w:before="100" w:beforeAutospacing="1" w:after="100" w:afterAutospacing="1" w:line="240" w:lineRule="auto"/>
      <w:jc w:val="left"/>
      <w:textAlignment w:val="auto"/>
    </w:pPr>
    <w:rPr>
      <w:rFonts w:ascii="Times New Roman" w:hAnsi="Times New Roman"/>
      <w:kern w:val="0"/>
      <w:sz w:val="24"/>
      <w:szCs w:val="24"/>
      <w:lang w:val="en-US" w:eastAsia="ko-KR"/>
    </w:rPr>
  </w:style>
  <w:style w:type="paragraph" w:customStyle="1" w:styleId="xl77">
    <w:name w:val="xl77"/>
    <w:basedOn w:val="Normal"/>
    <w:rsid w:val="001C103D"/>
    <w:pPr>
      <w:pBdr>
        <w:top w:val="single" w:sz="8" w:space="0" w:color="auto"/>
        <w:left w:val="single" w:sz="4" w:space="0" w:color="auto"/>
        <w:bottom w:val="single" w:sz="4" w:space="0" w:color="auto"/>
      </w:pBdr>
      <w:overflowPunct/>
      <w:autoSpaceDE/>
      <w:autoSpaceDN/>
      <w:adjustRightInd/>
      <w:spacing w:before="100" w:beforeAutospacing="1" w:after="100" w:afterAutospacing="1" w:line="240" w:lineRule="auto"/>
      <w:jc w:val="left"/>
      <w:textAlignment w:val="auto"/>
    </w:pPr>
    <w:rPr>
      <w:rFonts w:ascii="Times New Roman" w:hAnsi="Times New Roman"/>
      <w:kern w:val="0"/>
      <w:sz w:val="24"/>
      <w:szCs w:val="24"/>
      <w:lang w:val="en-US" w:eastAsia="ko-KR"/>
    </w:rPr>
  </w:style>
  <w:style w:type="paragraph" w:customStyle="1" w:styleId="xl78">
    <w:name w:val="xl78"/>
    <w:basedOn w:val="Normal"/>
    <w:rsid w:val="001C103D"/>
    <w:pPr>
      <w:pBdr>
        <w:top w:val="single" w:sz="4" w:space="0" w:color="auto"/>
        <w:left w:val="single" w:sz="4" w:space="0" w:color="auto"/>
        <w:bottom w:val="single" w:sz="4" w:space="0" w:color="auto"/>
      </w:pBdr>
      <w:overflowPunct/>
      <w:autoSpaceDE/>
      <w:autoSpaceDN/>
      <w:adjustRightInd/>
      <w:spacing w:before="100" w:beforeAutospacing="1" w:after="100" w:afterAutospacing="1" w:line="240" w:lineRule="auto"/>
      <w:jc w:val="left"/>
      <w:textAlignment w:val="auto"/>
    </w:pPr>
    <w:rPr>
      <w:rFonts w:ascii="Times New Roman" w:hAnsi="Times New Roman"/>
      <w:kern w:val="0"/>
      <w:sz w:val="24"/>
      <w:szCs w:val="24"/>
      <w:lang w:val="en-US" w:eastAsia="ko-KR"/>
    </w:rPr>
  </w:style>
  <w:style w:type="paragraph" w:customStyle="1" w:styleId="xl79">
    <w:name w:val="xl79"/>
    <w:basedOn w:val="Normal"/>
    <w:rsid w:val="001C103D"/>
    <w:pPr>
      <w:pBdr>
        <w:top w:val="single" w:sz="8" w:space="0" w:color="auto"/>
        <w:left w:val="single" w:sz="8" w:space="0" w:color="auto"/>
        <w:bottom w:val="single" w:sz="8" w:space="0" w:color="auto"/>
      </w:pBdr>
      <w:overflowPunct/>
      <w:autoSpaceDE/>
      <w:autoSpaceDN/>
      <w:adjustRightInd/>
      <w:spacing w:before="100" w:beforeAutospacing="1" w:after="100" w:afterAutospacing="1" w:line="240" w:lineRule="auto"/>
      <w:jc w:val="left"/>
      <w:textAlignment w:val="auto"/>
    </w:pPr>
    <w:rPr>
      <w:rFonts w:cs="Arial"/>
      <w:b/>
      <w:bCs/>
      <w:kern w:val="0"/>
      <w:sz w:val="24"/>
      <w:szCs w:val="24"/>
      <w:lang w:val="en-US" w:eastAsia="ko-KR"/>
    </w:rPr>
  </w:style>
  <w:style w:type="paragraph" w:customStyle="1" w:styleId="xl80">
    <w:name w:val="xl80"/>
    <w:basedOn w:val="Normal"/>
    <w:rsid w:val="001C103D"/>
    <w:pPr>
      <w:pBdr>
        <w:top w:val="single" w:sz="4" w:space="0" w:color="auto"/>
        <w:left w:val="single" w:sz="4" w:space="0" w:color="auto"/>
      </w:pBdr>
      <w:overflowPunct/>
      <w:autoSpaceDE/>
      <w:autoSpaceDN/>
      <w:adjustRightInd/>
      <w:spacing w:before="100" w:beforeAutospacing="1" w:after="100" w:afterAutospacing="1" w:line="240" w:lineRule="auto"/>
      <w:jc w:val="center"/>
      <w:textAlignment w:val="center"/>
    </w:pPr>
    <w:rPr>
      <w:rFonts w:cs="Arial"/>
      <w:b/>
      <w:bCs/>
      <w:kern w:val="0"/>
      <w:sz w:val="24"/>
      <w:szCs w:val="24"/>
      <w:lang w:val="en-US" w:eastAsia="ko-KR"/>
    </w:rPr>
  </w:style>
  <w:style w:type="paragraph" w:customStyle="1" w:styleId="xl81">
    <w:name w:val="xl81"/>
    <w:basedOn w:val="Normal"/>
    <w:rsid w:val="001C103D"/>
    <w:pPr>
      <w:pBdr>
        <w:left w:val="single" w:sz="4" w:space="0" w:color="auto"/>
      </w:pBdr>
      <w:overflowPunct/>
      <w:autoSpaceDE/>
      <w:autoSpaceDN/>
      <w:adjustRightInd/>
      <w:spacing w:before="100" w:beforeAutospacing="1" w:after="100" w:afterAutospacing="1" w:line="240" w:lineRule="auto"/>
      <w:jc w:val="center"/>
      <w:textAlignment w:val="center"/>
    </w:pPr>
    <w:rPr>
      <w:rFonts w:cs="Arial"/>
      <w:b/>
      <w:bCs/>
      <w:kern w:val="0"/>
      <w:sz w:val="24"/>
      <w:szCs w:val="24"/>
      <w:lang w:val="en-US" w:eastAsia="ko-KR"/>
    </w:rPr>
  </w:style>
  <w:style w:type="paragraph" w:customStyle="1" w:styleId="xl82">
    <w:name w:val="xl82"/>
    <w:basedOn w:val="Normal"/>
    <w:rsid w:val="001C103D"/>
    <w:pPr>
      <w:pBdr>
        <w:top w:val="single" w:sz="8" w:space="0" w:color="auto"/>
        <w:left w:val="single" w:sz="8" w:space="0" w:color="auto"/>
        <w:bottom w:val="single" w:sz="8" w:space="0" w:color="auto"/>
        <w:right w:val="single" w:sz="8" w:space="0" w:color="auto"/>
      </w:pBdr>
      <w:shd w:val="clear" w:color="auto" w:fill="FFCC00"/>
      <w:overflowPunct/>
      <w:autoSpaceDE/>
      <w:autoSpaceDN/>
      <w:adjustRightInd/>
      <w:spacing w:before="100" w:beforeAutospacing="1" w:after="100" w:afterAutospacing="1" w:line="240" w:lineRule="auto"/>
      <w:jc w:val="center"/>
      <w:textAlignment w:val="auto"/>
    </w:pPr>
    <w:rPr>
      <w:rFonts w:cs="Arial"/>
      <w:b/>
      <w:bCs/>
      <w:kern w:val="0"/>
      <w:sz w:val="24"/>
      <w:szCs w:val="24"/>
      <w:lang w:val="en-US" w:eastAsia="ko-KR"/>
    </w:rPr>
  </w:style>
  <w:style w:type="paragraph" w:customStyle="1" w:styleId="xl83">
    <w:name w:val="xl83"/>
    <w:basedOn w:val="Normal"/>
    <w:rsid w:val="001C103D"/>
    <w:pPr>
      <w:pBdr>
        <w:top w:val="single" w:sz="8" w:space="0" w:color="auto"/>
        <w:left w:val="single" w:sz="8" w:space="0" w:color="auto"/>
        <w:bottom w:val="single" w:sz="8" w:space="0" w:color="auto"/>
        <w:right w:val="single" w:sz="8" w:space="0" w:color="auto"/>
      </w:pBdr>
      <w:overflowPunct/>
      <w:autoSpaceDE/>
      <w:autoSpaceDN/>
      <w:adjustRightInd/>
      <w:spacing w:before="100" w:beforeAutospacing="1" w:after="100" w:afterAutospacing="1" w:line="240" w:lineRule="auto"/>
      <w:jc w:val="left"/>
      <w:textAlignment w:val="auto"/>
    </w:pPr>
    <w:rPr>
      <w:rFonts w:ascii="Times New Roman" w:hAnsi="Times New Roman"/>
      <w:kern w:val="0"/>
      <w:sz w:val="24"/>
      <w:szCs w:val="24"/>
      <w:lang w:val="en-US" w:eastAsia="ko-KR"/>
    </w:rPr>
  </w:style>
  <w:style w:type="paragraph" w:styleId="ListBullet3">
    <w:name w:val="List Bullet 3"/>
    <w:basedOn w:val="Normal"/>
    <w:rsid w:val="0007206A"/>
    <w:pPr>
      <w:tabs>
        <w:tab w:val="num" w:pos="1474"/>
      </w:tabs>
      <w:spacing w:before="40" w:after="40" w:line="240" w:lineRule="auto"/>
      <w:ind w:left="1474" w:hanging="227"/>
      <w:textAlignment w:val="auto"/>
    </w:pPr>
    <w:rPr>
      <w:rFonts w:ascii="Times New Roman" w:hAnsi="Times New Roman"/>
      <w:kern w:val="0"/>
      <w:sz w:val="22"/>
      <w:lang w:val="fr-FR"/>
    </w:rPr>
  </w:style>
  <w:style w:type="paragraph" w:customStyle="1" w:styleId="Datecouverture">
    <w:name w:val="Date couverture"/>
    <w:rsid w:val="002F5435"/>
    <w:rPr>
      <w:rFonts w:ascii="EYInterstate" w:hAnsi="EYInterstate" w:cs="Arial"/>
      <w:bCs/>
      <w:spacing w:val="-10"/>
      <w:kern w:val="32"/>
      <w:sz w:val="40"/>
      <w:szCs w:val="48"/>
      <w:lang w:val="en-GB"/>
    </w:rPr>
  </w:style>
  <w:style w:type="paragraph" w:customStyle="1" w:styleId="Normal1">
    <w:name w:val="Normal1"/>
    <w:basedOn w:val="Normal"/>
    <w:rsid w:val="000B4691"/>
    <w:pPr>
      <w:overflowPunct/>
      <w:autoSpaceDE/>
      <w:autoSpaceDN/>
      <w:adjustRightInd/>
      <w:spacing w:before="120" w:after="0" w:line="240" w:lineRule="auto"/>
      <w:jc w:val="left"/>
      <w:textAlignment w:val="auto"/>
    </w:pPr>
    <w:rPr>
      <w:rFonts w:ascii="Times New Roman" w:hAnsi="Times New Roman"/>
      <w:kern w:val="0"/>
      <w:sz w:val="22"/>
      <w:lang w:val="fr-FR"/>
    </w:rPr>
  </w:style>
  <w:style w:type="paragraph" w:customStyle="1" w:styleId="Titredelaproposition">
    <w:name w:val="Titre de la proposition"/>
    <w:basedOn w:val="Heading1"/>
    <w:rsid w:val="002F5435"/>
    <w:pPr>
      <w:tabs>
        <w:tab w:val="num" w:pos="1080"/>
      </w:tabs>
      <w:spacing w:after="0"/>
      <w:jc w:val="left"/>
    </w:pPr>
    <w:rPr>
      <w:rFonts w:ascii="EYInterstate" w:hAnsi="EYInterstate"/>
      <w:kern w:val="32"/>
      <w:lang w:val="fr-FR"/>
    </w:rPr>
  </w:style>
  <w:style w:type="paragraph" w:customStyle="1" w:styleId="Normal4fiche">
    <w:name w:val="Normal4fiche"/>
    <w:basedOn w:val="Normal"/>
    <w:rsid w:val="000B4691"/>
    <w:pPr>
      <w:numPr>
        <w:numId w:val="11"/>
      </w:numPr>
      <w:tabs>
        <w:tab w:val="left" w:pos="1980"/>
      </w:tabs>
      <w:overflowPunct/>
      <w:autoSpaceDE/>
      <w:autoSpaceDN/>
      <w:adjustRightInd/>
      <w:spacing w:after="0" w:line="240" w:lineRule="auto"/>
      <w:jc w:val="left"/>
      <w:textAlignment w:val="auto"/>
    </w:pPr>
    <w:rPr>
      <w:rFonts w:ascii="Times New Roman" w:eastAsia="Arial Unicode MS" w:hAnsi="Times New Roman"/>
      <w:kern w:val="0"/>
      <w:sz w:val="18"/>
      <w:lang w:val="en-US"/>
    </w:rPr>
  </w:style>
  <w:style w:type="paragraph" w:styleId="BalloonText">
    <w:name w:val="Balloon Text"/>
    <w:basedOn w:val="Normal"/>
    <w:link w:val="BalloonTextChar"/>
    <w:uiPriority w:val="99"/>
    <w:semiHidden/>
    <w:rsid w:val="00701514"/>
    <w:rPr>
      <w:rFonts w:ascii="Tahoma" w:hAnsi="Tahoma" w:cs="Tahoma"/>
      <w:sz w:val="16"/>
      <w:szCs w:val="16"/>
    </w:rPr>
  </w:style>
  <w:style w:type="character" w:customStyle="1" w:styleId="FootnoteTextChar">
    <w:name w:val="Footnote Text Char"/>
    <w:aliases w:val="Note de bas de page Car Car Char,Note de bas de page Car Car Car Car Car Char,Note de bas de page Car Car Car Car Char,Note de bas de page Car Car Car Char,fn Char,FT Char"/>
    <w:basedOn w:val="DefaultParagraphFont"/>
    <w:link w:val="FootnoteText"/>
    <w:uiPriority w:val="99"/>
    <w:rsid w:val="000B4691"/>
    <w:rPr>
      <w:rFonts w:ascii="Arial" w:hAnsi="Arial"/>
      <w:kern w:val="12"/>
      <w:lang w:val="en-GB" w:eastAsia="en-US" w:bidi="ar-SA"/>
    </w:rPr>
  </w:style>
  <w:style w:type="paragraph" w:customStyle="1" w:styleId="StyleTableautitreTimesNewRoman9ptCentered">
    <w:name w:val="Style Tableau titre + Times New Roman 9 pt Centered"/>
    <w:basedOn w:val="Tableautitre"/>
    <w:rsid w:val="000B4691"/>
    <w:pPr>
      <w:overflowPunct w:val="0"/>
      <w:autoSpaceDE w:val="0"/>
      <w:autoSpaceDN w:val="0"/>
      <w:adjustRightInd w:val="0"/>
      <w:spacing w:before="120" w:line="260" w:lineRule="exact"/>
      <w:jc w:val="center"/>
      <w:textAlignment w:val="baseline"/>
    </w:pPr>
    <w:rPr>
      <w:rFonts w:ascii="Times New Roman" w:hAnsi="Times New Roman"/>
      <w:color w:val="646464"/>
      <w:sz w:val="18"/>
      <w:szCs w:val="20"/>
      <w:lang w:val="fr-FR"/>
    </w:rPr>
  </w:style>
  <w:style w:type="paragraph" w:customStyle="1" w:styleId="TableNameField">
    <w:name w:val="Table Name Field"/>
    <w:basedOn w:val="Normal"/>
    <w:autoRedefine/>
    <w:rsid w:val="00F12CE8"/>
    <w:pPr>
      <w:overflowPunct/>
      <w:spacing w:before="120" w:line="240" w:lineRule="auto"/>
      <w:textAlignment w:val="auto"/>
    </w:pPr>
    <w:rPr>
      <w:rFonts w:ascii="Helvetica" w:hAnsi="Helvetica" w:cs="Arial"/>
      <w:kern w:val="0"/>
      <w:sz w:val="16"/>
      <w:szCs w:val="16"/>
      <w:lang w:val="en-US"/>
    </w:rPr>
  </w:style>
  <w:style w:type="paragraph" w:styleId="CommentText">
    <w:name w:val="annotation text"/>
    <w:basedOn w:val="Normal"/>
    <w:link w:val="CommentTextChar"/>
    <w:uiPriority w:val="99"/>
    <w:rsid w:val="002D5A40"/>
  </w:style>
  <w:style w:type="paragraph" w:styleId="CommentSubject">
    <w:name w:val="annotation subject"/>
    <w:basedOn w:val="CommentText"/>
    <w:next w:val="CommentText"/>
    <w:link w:val="CommentSubjectChar"/>
    <w:semiHidden/>
    <w:rsid w:val="002D5A40"/>
    <w:rPr>
      <w:b/>
      <w:bCs/>
    </w:rPr>
  </w:style>
  <w:style w:type="paragraph" w:customStyle="1" w:styleId="StyleTableaupuce19pt">
    <w:name w:val="Style Tableau puce 1 + 9 pt"/>
    <w:basedOn w:val="Normal"/>
    <w:rsid w:val="004508DF"/>
    <w:pPr>
      <w:numPr>
        <w:numId w:val="12"/>
      </w:numPr>
    </w:pPr>
  </w:style>
  <w:style w:type="paragraph" w:styleId="ListBullet">
    <w:name w:val="List Bullet"/>
    <w:basedOn w:val="Normal"/>
    <w:rsid w:val="003F2A73"/>
    <w:pPr>
      <w:numPr>
        <w:numId w:val="13"/>
      </w:numPr>
      <w:tabs>
        <w:tab w:val="clear" w:pos="360"/>
        <w:tab w:val="num" w:pos="252"/>
        <w:tab w:val="num" w:pos="425"/>
      </w:tabs>
      <w:overflowPunct/>
      <w:autoSpaceDE/>
      <w:autoSpaceDN/>
      <w:adjustRightInd/>
      <w:spacing w:line="240" w:lineRule="auto"/>
      <w:textAlignment w:val="auto"/>
    </w:pPr>
    <w:rPr>
      <w:rFonts w:ascii="Times New Roman" w:hAnsi="Times New Roman"/>
      <w:kern w:val="0"/>
      <w:sz w:val="22"/>
      <w:szCs w:val="24"/>
      <w:lang w:val="hu-HU"/>
    </w:rPr>
  </w:style>
  <w:style w:type="paragraph" w:styleId="ListParagraph">
    <w:name w:val="List Paragraph"/>
    <w:aliases w:val="Normal bullet 2,List Paragraph1,Bullet 1"/>
    <w:basedOn w:val="Normal"/>
    <w:link w:val="ListParagraphChar"/>
    <w:uiPriority w:val="34"/>
    <w:qFormat/>
    <w:rsid w:val="001D5F7E"/>
    <w:pPr>
      <w:ind w:left="720"/>
      <w:contextualSpacing/>
    </w:pPr>
  </w:style>
  <w:style w:type="paragraph" w:styleId="EndnoteText">
    <w:name w:val="endnote text"/>
    <w:basedOn w:val="Normal"/>
    <w:link w:val="EndnoteTextChar"/>
    <w:rsid w:val="00250FEC"/>
    <w:pPr>
      <w:spacing w:after="0" w:line="240" w:lineRule="auto"/>
    </w:pPr>
  </w:style>
  <w:style w:type="character" w:customStyle="1" w:styleId="EndnoteTextChar">
    <w:name w:val="Endnote Text Char"/>
    <w:basedOn w:val="DefaultParagraphFont"/>
    <w:link w:val="EndnoteText"/>
    <w:rsid w:val="00250FEC"/>
    <w:rPr>
      <w:rFonts w:ascii="Arial" w:hAnsi="Arial"/>
      <w:kern w:val="12"/>
      <w:lang w:val="en-GB"/>
    </w:rPr>
  </w:style>
  <w:style w:type="paragraph" w:customStyle="1" w:styleId="CaracterCaracter1">
    <w:name w:val="Caracter Caracter1"/>
    <w:basedOn w:val="Normal"/>
    <w:rsid w:val="00537939"/>
    <w:pPr>
      <w:overflowPunct/>
      <w:autoSpaceDE/>
      <w:autoSpaceDN/>
      <w:adjustRightInd/>
      <w:spacing w:after="0" w:line="240" w:lineRule="auto"/>
      <w:jc w:val="left"/>
      <w:textAlignment w:val="auto"/>
    </w:pPr>
    <w:rPr>
      <w:rFonts w:ascii="Times New Roman" w:hAnsi="Times New Roman"/>
      <w:kern w:val="0"/>
      <w:sz w:val="24"/>
      <w:szCs w:val="24"/>
      <w:lang w:val="pl-PL" w:eastAsia="pl-PL"/>
    </w:rPr>
  </w:style>
  <w:style w:type="paragraph" w:customStyle="1" w:styleId="Puntoelenco2bis">
    <w:name w:val="Punto elenco 2 bis"/>
    <w:basedOn w:val="Normal"/>
    <w:uiPriority w:val="99"/>
    <w:rsid w:val="00AB6EEC"/>
    <w:pPr>
      <w:tabs>
        <w:tab w:val="num" w:pos="720"/>
      </w:tabs>
      <w:spacing w:before="60" w:line="280" w:lineRule="exact"/>
      <w:ind w:left="720" w:hanging="720"/>
    </w:pPr>
    <w:rPr>
      <w:rFonts w:ascii="Arial Narrow" w:hAnsi="Arial Narrow"/>
      <w:kern w:val="0"/>
      <w:sz w:val="22"/>
      <w:lang w:val="it-IT"/>
    </w:rPr>
  </w:style>
  <w:style w:type="paragraph" w:styleId="Revision">
    <w:name w:val="Revision"/>
    <w:hidden/>
    <w:uiPriority w:val="99"/>
    <w:semiHidden/>
    <w:rsid w:val="00950B93"/>
    <w:rPr>
      <w:rFonts w:ascii="Arial" w:hAnsi="Arial"/>
      <w:kern w:val="12"/>
      <w:lang w:val="en-GB"/>
    </w:rPr>
  </w:style>
  <w:style w:type="paragraph" w:customStyle="1" w:styleId="CaracterCaracter11">
    <w:name w:val="Caracter Caracter11"/>
    <w:basedOn w:val="Normal"/>
    <w:rsid w:val="00D74D27"/>
    <w:pPr>
      <w:overflowPunct/>
      <w:autoSpaceDE/>
      <w:autoSpaceDN/>
      <w:adjustRightInd/>
      <w:spacing w:after="0" w:line="240" w:lineRule="auto"/>
      <w:jc w:val="left"/>
      <w:textAlignment w:val="auto"/>
    </w:pPr>
    <w:rPr>
      <w:rFonts w:ascii="Times New Roman" w:hAnsi="Times New Roman"/>
      <w:kern w:val="0"/>
      <w:sz w:val="24"/>
      <w:szCs w:val="24"/>
      <w:lang w:val="pl-PL" w:eastAsia="pl-PL"/>
    </w:rPr>
  </w:style>
  <w:style w:type="character" w:customStyle="1" w:styleId="FootnoteTextChar1">
    <w:name w:val="Footnote Text Char1"/>
    <w:aliases w:val="Note de bas de page Car Car Char1,Note de bas de page Car Car Car Car Car Char1,Note de bas de page Car Car Car Car Char1,Note de bas de page Car Car Car Char1,stile Char1"/>
    <w:basedOn w:val="DefaultParagraphFont"/>
    <w:uiPriority w:val="99"/>
    <w:locked/>
    <w:rsid w:val="00365BD0"/>
    <w:rPr>
      <w:rFonts w:ascii="Arial" w:hAnsi="Arial" w:cs="Times New Roman"/>
      <w:kern w:val="12"/>
      <w:lang w:val="en-GB" w:eastAsia="en-US" w:bidi="ar-SA"/>
    </w:rPr>
  </w:style>
  <w:style w:type="paragraph" w:customStyle="1" w:styleId="EYTablebullet1">
    <w:name w:val="EY Table bullet 1"/>
    <w:basedOn w:val="Normal"/>
    <w:rsid w:val="00264FD4"/>
    <w:pPr>
      <w:numPr>
        <w:numId w:val="14"/>
      </w:numPr>
      <w:overflowPunct/>
      <w:autoSpaceDE/>
      <w:autoSpaceDN/>
      <w:adjustRightInd/>
      <w:spacing w:before="20" w:after="20" w:line="240" w:lineRule="auto"/>
      <w:jc w:val="left"/>
      <w:textAlignment w:val="auto"/>
      <w:outlineLvl w:val="0"/>
    </w:pPr>
    <w:rPr>
      <w:rFonts w:ascii="EYInterstate Light" w:hAnsi="EYInterstate Light"/>
      <w:kern w:val="0"/>
      <w:sz w:val="16"/>
      <w:szCs w:val="24"/>
      <w:lang w:val="en-AU"/>
    </w:rPr>
  </w:style>
  <w:style w:type="paragraph" w:customStyle="1" w:styleId="EYTablebullet2">
    <w:name w:val="EY Table bullet 2"/>
    <w:basedOn w:val="EYTablebullet1"/>
    <w:rsid w:val="00264FD4"/>
    <w:pPr>
      <w:numPr>
        <w:ilvl w:val="1"/>
      </w:numPr>
    </w:pPr>
  </w:style>
  <w:style w:type="character" w:styleId="Strong">
    <w:name w:val="Strong"/>
    <w:basedOn w:val="DefaultParagraphFont"/>
    <w:uiPriority w:val="99"/>
    <w:qFormat/>
    <w:rsid w:val="001F6FF7"/>
    <w:rPr>
      <w:b/>
      <w:bCs/>
    </w:rPr>
  </w:style>
  <w:style w:type="paragraph" w:customStyle="1" w:styleId="TableBodyText">
    <w:name w:val="Table Body Text"/>
    <w:basedOn w:val="BodyText"/>
    <w:rsid w:val="001F6FF7"/>
    <w:pPr>
      <w:keepLines/>
      <w:overflowPunct/>
      <w:autoSpaceDE/>
      <w:autoSpaceDN/>
      <w:adjustRightInd/>
      <w:spacing w:before="80" w:after="80" w:line="240" w:lineRule="auto"/>
      <w:jc w:val="left"/>
      <w:textAlignment w:val="auto"/>
    </w:pPr>
    <w:rPr>
      <w:rFonts w:ascii="Times New Roman" w:hAnsi="Times New Roman"/>
      <w:kern w:val="0"/>
      <w:sz w:val="18"/>
      <w:szCs w:val="18"/>
      <w:lang w:val="hu-HU"/>
    </w:rPr>
  </w:style>
  <w:style w:type="paragraph" w:styleId="BodyText">
    <w:name w:val="Body Text"/>
    <w:basedOn w:val="Normal"/>
    <w:link w:val="BodyTextChar"/>
    <w:rsid w:val="001F6FF7"/>
  </w:style>
  <w:style w:type="character" w:customStyle="1" w:styleId="BodyTextChar">
    <w:name w:val="Body Text Char"/>
    <w:basedOn w:val="DefaultParagraphFont"/>
    <w:link w:val="BodyText"/>
    <w:rsid w:val="001F6FF7"/>
    <w:rPr>
      <w:rFonts w:ascii="Arial" w:hAnsi="Arial"/>
      <w:kern w:val="12"/>
      <w:lang w:val="en-GB"/>
    </w:rPr>
  </w:style>
  <w:style w:type="paragraph" w:customStyle="1" w:styleId="a3520normal">
    <w:name w:val="a___35__20_normal"/>
    <w:basedOn w:val="Normal"/>
    <w:rsid w:val="001F6FF7"/>
    <w:pPr>
      <w:overflowPunct/>
      <w:autoSpaceDE/>
      <w:autoSpaceDN/>
      <w:adjustRightInd/>
      <w:spacing w:line="240" w:lineRule="auto"/>
      <w:textAlignment w:val="auto"/>
    </w:pPr>
    <w:rPr>
      <w:rFonts w:ascii="Times New Roman" w:hAnsi="Times New Roman"/>
      <w:kern w:val="0"/>
      <w:sz w:val="24"/>
      <w:szCs w:val="24"/>
      <w:lang w:val="fr-FR" w:eastAsia="fr-FR"/>
    </w:rPr>
  </w:style>
  <w:style w:type="paragraph" w:customStyle="1" w:styleId="atexte201tiret201">
    <w:name w:val="a_texte_20_1_tiret_20_1"/>
    <w:basedOn w:val="Normal"/>
    <w:rsid w:val="001F6FF7"/>
    <w:pPr>
      <w:overflowPunct/>
      <w:autoSpaceDE/>
      <w:autoSpaceDN/>
      <w:adjustRightInd/>
      <w:spacing w:after="40" w:line="240" w:lineRule="auto"/>
      <w:textAlignment w:val="auto"/>
    </w:pPr>
    <w:rPr>
      <w:rFonts w:ascii="Times New Roman" w:hAnsi="Times New Roman"/>
      <w:kern w:val="0"/>
      <w:sz w:val="24"/>
      <w:szCs w:val="24"/>
      <w:lang w:val="fr-FR" w:eastAsia="fr-FR"/>
    </w:rPr>
  </w:style>
  <w:style w:type="paragraph" w:customStyle="1" w:styleId="a3520normalp6">
    <w:name w:val="a__35__20_normal_p6"/>
    <w:basedOn w:val="Normal"/>
    <w:rsid w:val="001F6FF7"/>
    <w:pPr>
      <w:overflowPunct/>
      <w:autoSpaceDE/>
      <w:autoSpaceDN/>
      <w:adjustRightInd/>
      <w:spacing w:before="120" w:line="240" w:lineRule="auto"/>
      <w:textAlignment w:val="auto"/>
    </w:pPr>
    <w:rPr>
      <w:rFonts w:ascii="Times New Roman" w:hAnsi="Times New Roman"/>
      <w:kern w:val="0"/>
      <w:sz w:val="24"/>
      <w:szCs w:val="24"/>
      <w:lang w:val="fr-FR" w:eastAsia="fr-FR"/>
    </w:rPr>
  </w:style>
  <w:style w:type="character" w:customStyle="1" w:styleId="at11">
    <w:name w:val="a__t11"/>
    <w:basedOn w:val="DefaultParagraphFont"/>
    <w:rsid w:val="001F6FF7"/>
    <w:rPr>
      <w:b/>
      <w:bCs/>
    </w:rPr>
  </w:style>
  <w:style w:type="paragraph" w:customStyle="1" w:styleId="atiret201p9">
    <w:name w:val="a_tiret_20_1_p9"/>
    <w:basedOn w:val="Normal"/>
    <w:rsid w:val="001F6FF7"/>
    <w:pPr>
      <w:overflowPunct/>
      <w:autoSpaceDE/>
      <w:autoSpaceDN/>
      <w:adjustRightInd/>
      <w:spacing w:after="40" w:line="240" w:lineRule="auto"/>
      <w:textAlignment w:val="auto"/>
    </w:pPr>
    <w:rPr>
      <w:rFonts w:ascii="Times New Roman" w:hAnsi="Times New Roman"/>
      <w:kern w:val="0"/>
      <w:sz w:val="24"/>
      <w:szCs w:val="24"/>
      <w:lang w:val="fr-FR" w:eastAsia="fr-FR"/>
    </w:rPr>
  </w:style>
  <w:style w:type="table" w:styleId="TableList4">
    <w:name w:val="Table List 4"/>
    <w:basedOn w:val="TableNormal"/>
    <w:rsid w:val="00A5026B"/>
    <w:pPr>
      <w:overflowPunct w:val="0"/>
      <w:autoSpaceDE w:val="0"/>
      <w:autoSpaceDN w:val="0"/>
      <w:adjustRightInd w:val="0"/>
      <w:spacing w:after="120" w:line="240" w:lineRule="exact"/>
      <w:jc w:val="both"/>
      <w:textAlignment w:val="baseline"/>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paragraph" w:customStyle="1" w:styleId="OPTA-BodyText">
    <w:name w:val="OPTA - Body Text"/>
    <w:basedOn w:val="Normal"/>
    <w:autoRedefine/>
    <w:qFormat/>
    <w:rsid w:val="00904661"/>
    <w:pPr>
      <w:overflowPunct/>
      <w:autoSpaceDE/>
      <w:autoSpaceDN/>
      <w:adjustRightInd/>
      <w:spacing w:line="240" w:lineRule="auto"/>
      <w:textAlignment w:val="auto"/>
    </w:pPr>
    <w:rPr>
      <w:rFonts w:ascii="Cambria" w:hAnsi="Cambria" w:cs="Arial"/>
      <w:color w:val="000000"/>
      <w:kern w:val="0"/>
      <w:sz w:val="22"/>
      <w:szCs w:val="22"/>
    </w:rPr>
  </w:style>
  <w:style w:type="paragraph" w:customStyle="1" w:styleId="OPTA-ConclusionText">
    <w:name w:val="OPTA - Conclusion Text"/>
    <w:basedOn w:val="Normal"/>
    <w:autoRedefine/>
    <w:qFormat/>
    <w:rsid w:val="00E244FA"/>
    <w:pPr>
      <w:tabs>
        <w:tab w:val="left" w:pos="709"/>
      </w:tabs>
      <w:overflowPunct/>
      <w:autoSpaceDE/>
      <w:autoSpaceDN/>
      <w:adjustRightInd/>
      <w:spacing w:before="120" w:after="60" w:line="240" w:lineRule="auto"/>
      <w:ind w:left="709" w:hanging="709"/>
      <w:textAlignment w:val="auto"/>
    </w:pPr>
    <w:rPr>
      <w:rFonts w:ascii="Cambria" w:hAnsi="Cambria"/>
      <w:iCs/>
      <w:kern w:val="0"/>
      <w:sz w:val="22"/>
      <w:szCs w:val="22"/>
    </w:rPr>
  </w:style>
  <w:style w:type="paragraph" w:customStyle="1" w:styleId="Default">
    <w:name w:val="Default"/>
    <w:rsid w:val="009772B8"/>
    <w:pPr>
      <w:autoSpaceDE w:val="0"/>
      <w:autoSpaceDN w:val="0"/>
      <w:adjustRightInd w:val="0"/>
    </w:pPr>
    <w:rPr>
      <w:rFonts w:ascii="EUAlbertina" w:hAnsi="EUAlbertina" w:cs="EUAlbertina"/>
      <w:color w:val="000000"/>
      <w:sz w:val="24"/>
      <w:szCs w:val="24"/>
    </w:rPr>
  </w:style>
  <w:style w:type="paragraph" w:styleId="TOCHeading">
    <w:name w:val="TOC Heading"/>
    <w:basedOn w:val="Heading1"/>
    <w:next w:val="Normal"/>
    <w:uiPriority w:val="39"/>
    <w:unhideWhenUsed/>
    <w:qFormat/>
    <w:rsid w:val="008F117A"/>
    <w:pPr>
      <w:keepLines/>
      <w:spacing w:before="480" w:after="0" w:line="276" w:lineRule="auto"/>
      <w:jc w:val="left"/>
      <w:outlineLvl w:val="9"/>
    </w:pPr>
    <w:rPr>
      <w:rFonts w:ascii="Cambria" w:hAnsi="Cambria" w:cs="Times New Roman"/>
      <w:b/>
      <w:color w:val="365F91"/>
      <w:kern w:val="0"/>
      <w:sz w:val="28"/>
      <w:szCs w:val="28"/>
      <w:lang w:val="en-US"/>
    </w:rPr>
  </w:style>
  <w:style w:type="character" w:customStyle="1" w:styleId="FooterChar">
    <w:name w:val="Footer Char"/>
    <w:basedOn w:val="DefaultParagraphFont"/>
    <w:link w:val="Footer"/>
    <w:uiPriority w:val="99"/>
    <w:rsid w:val="005A2FAC"/>
    <w:rPr>
      <w:rFonts w:ascii="EYInterstate Light" w:hAnsi="EYInterstate Light"/>
      <w:color w:val="646464"/>
      <w:sz w:val="14"/>
      <w:szCs w:val="24"/>
      <w:lang w:val="fr-FR" w:eastAsia="en-US" w:bidi="ar-SA"/>
    </w:rPr>
  </w:style>
  <w:style w:type="paragraph" w:customStyle="1" w:styleId="Listbullet1">
    <w:name w:val="List bullet 1"/>
    <w:basedOn w:val="Normal"/>
    <w:link w:val="Listbullet1Char"/>
    <w:rsid w:val="000B5461"/>
    <w:pPr>
      <w:numPr>
        <w:numId w:val="15"/>
      </w:numPr>
      <w:overflowPunct/>
      <w:autoSpaceDE/>
      <w:autoSpaceDN/>
      <w:adjustRightInd/>
      <w:spacing w:before="240" w:after="0" w:line="240" w:lineRule="auto"/>
      <w:textAlignment w:val="auto"/>
    </w:pPr>
    <w:rPr>
      <w:kern w:val="0"/>
      <w:szCs w:val="24"/>
    </w:rPr>
  </w:style>
  <w:style w:type="character" w:customStyle="1" w:styleId="Listbullet1Char">
    <w:name w:val="List bullet 1 Char"/>
    <w:basedOn w:val="DefaultParagraphFont"/>
    <w:link w:val="Listbullet1"/>
    <w:rsid w:val="000B5461"/>
    <w:rPr>
      <w:rFonts w:ascii="Arial" w:hAnsi="Arial"/>
      <w:szCs w:val="24"/>
      <w:lang w:val="en-GB"/>
    </w:rPr>
  </w:style>
  <w:style w:type="paragraph" w:styleId="BodyText3">
    <w:name w:val="Body Text 3"/>
    <w:basedOn w:val="Normal"/>
    <w:link w:val="BodyText3Char"/>
    <w:rsid w:val="00E11A64"/>
    <w:pPr>
      <w:numPr>
        <w:numId w:val="16"/>
      </w:numPr>
      <w:tabs>
        <w:tab w:val="clear" w:pos="360"/>
        <w:tab w:val="num" w:pos="720"/>
      </w:tabs>
      <w:overflowPunct/>
      <w:autoSpaceDE/>
      <w:autoSpaceDN/>
      <w:adjustRightInd/>
      <w:spacing w:line="288" w:lineRule="auto"/>
      <w:ind w:left="0" w:firstLine="0"/>
      <w:jc w:val="center"/>
      <w:textAlignment w:val="auto"/>
    </w:pPr>
    <w:rPr>
      <w:rFonts w:cs="Arial"/>
      <w:color w:val="FFFFFF"/>
      <w:kern w:val="0"/>
      <w:sz w:val="16"/>
      <w:szCs w:val="24"/>
      <w:lang w:val="en-US"/>
    </w:rPr>
  </w:style>
  <w:style w:type="character" w:customStyle="1" w:styleId="BodyText3Char">
    <w:name w:val="Body Text 3 Char"/>
    <w:basedOn w:val="DefaultParagraphFont"/>
    <w:link w:val="BodyText3"/>
    <w:rsid w:val="00E11A64"/>
    <w:rPr>
      <w:rFonts w:ascii="Arial" w:hAnsi="Arial" w:cs="Arial"/>
      <w:color w:val="FFFFFF"/>
      <w:sz w:val="16"/>
      <w:szCs w:val="24"/>
    </w:rPr>
  </w:style>
  <w:style w:type="paragraph" w:customStyle="1" w:styleId="OPTA-NumberedPara">
    <w:name w:val="OPTA - Numbered Para"/>
    <w:basedOn w:val="Normal"/>
    <w:link w:val="OPTA-NumberedParaChar"/>
    <w:autoRedefine/>
    <w:qFormat/>
    <w:rsid w:val="002745EF"/>
    <w:pPr>
      <w:tabs>
        <w:tab w:val="left" w:pos="709"/>
      </w:tabs>
      <w:overflowPunct/>
      <w:autoSpaceDE/>
      <w:autoSpaceDN/>
      <w:adjustRightInd/>
      <w:spacing w:before="120" w:line="240" w:lineRule="auto"/>
      <w:textAlignment w:val="auto"/>
    </w:pPr>
    <w:rPr>
      <w:rFonts w:ascii="Cambria" w:hAnsi="Cambria"/>
      <w:kern w:val="0"/>
      <w:sz w:val="22"/>
      <w:szCs w:val="22"/>
    </w:rPr>
  </w:style>
  <w:style w:type="character" w:customStyle="1" w:styleId="OPTA-NumberedParaChar">
    <w:name w:val="OPTA - Numbered Para Char"/>
    <w:basedOn w:val="DefaultParagraphFont"/>
    <w:link w:val="OPTA-NumberedPara"/>
    <w:rsid w:val="002745EF"/>
    <w:rPr>
      <w:rFonts w:ascii="Cambria" w:hAnsi="Cambria"/>
      <w:sz w:val="22"/>
      <w:szCs w:val="22"/>
      <w:lang w:val="en-GB"/>
    </w:rPr>
  </w:style>
  <w:style w:type="paragraph" w:customStyle="1" w:styleId="Elencopuntato">
    <w:name w:val="Elenco puntato"/>
    <w:basedOn w:val="Normal"/>
    <w:link w:val="ElencopuntatoChar"/>
    <w:qFormat/>
    <w:rsid w:val="00F4734A"/>
    <w:pPr>
      <w:numPr>
        <w:numId w:val="17"/>
      </w:numPr>
    </w:pPr>
    <w:rPr>
      <w:lang w:val="en-US"/>
    </w:rPr>
  </w:style>
  <w:style w:type="character" w:customStyle="1" w:styleId="ElencopuntatoChar">
    <w:name w:val="Elenco puntato Char"/>
    <w:basedOn w:val="DefaultParagraphFont"/>
    <w:link w:val="Elencopuntato"/>
    <w:rsid w:val="00F4734A"/>
    <w:rPr>
      <w:rFonts w:ascii="Arial" w:hAnsi="Arial"/>
      <w:kern w:val="12"/>
    </w:rPr>
  </w:style>
  <w:style w:type="character" w:customStyle="1" w:styleId="Heading4Char">
    <w:name w:val="Heading 4 Char"/>
    <w:basedOn w:val="DefaultParagraphFont"/>
    <w:uiPriority w:val="9"/>
    <w:rsid w:val="008C30AC"/>
    <w:rPr>
      <w:rFonts w:ascii="EYInterstate" w:hAnsi="EYInterstate"/>
      <w:bCs/>
      <w:color w:val="646464"/>
      <w:sz w:val="28"/>
      <w:szCs w:val="32"/>
      <w:lang w:val="en-GB" w:eastAsia="en-US" w:bidi="ar-SA"/>
    </w:rPr>
  </w:style>
  <w:style w:type="paragraph" w:customStyle="1" w:styleId="Puntoelenco21">
    <w:name w:val="Punto elenco 21"/>
    <w:basedOn w:val="ListParagraph"/>
    <w:uiPriority w:val="99"/>
    <w:rsid w:val="007F6DF8"/>
    <w:pPr>
      <w:numPr>
        <w:numId w:val="18"/>
      </w:numPr>
      <w:spacing w:before="60" w:after="400" w:line="280" w:lineRule="exact"/>
      <w:contextualSpacing w:val="0"/>
    </w:pPr>
    <w:rPr>
      <w:rFonts w:ascii="Arial Narrow" w:hAnsi="Arial Narrow"/>
      <w:kern w:val="0"/>
      <w:sz w:val="22"/>
      <w:lang w:val="it-IT"/>
    </w:rPr>
  </w:style>
  <w:style w:type="character" w:customStyle="1" w:styleId="HeaderChar">
    <w:name w:val="Header Char"/>
    <w:aliases w:val="ContentsHeader Char,heading 3 after h2 Char,h3+ Char"/>
    <w:basedOn w:val="DefaultParagraphFont"/>
    <w:link w:val="Header"/>
    <w:rsid w:val="007F6DF8"/>
    <w:rPr>
      <w:rFonts w:ascii="Arial" w:hAnsi="Arial"/>
      <w:b/>
      <w:color w:val="646464"/>
      <w:sz w:val="14"/>
      <w:szCs w:val="24"/>
      <w:lang w:val="en-GB" w:eastAsia="en-US"/>
    </w:rPr>
  </w:style>
  <w:style w:type="paragraph" w:customStyle="1" w:styleId="LettresCA2M">
    <w:name w:val="Lettres CA2M"/>
    <w:rsid w:val="007F6DF8"/>
    <w:pPr>
      <w:tabs>
        <w:tab w:val="left" w:pos="3420"/>
      </w:tabs>
      <w:spacing w:after="120" w:line="264" w:lineRule="auto"/>
      <w:jc w:val="both"/>
    </w:pPr>
    <w:rPr>
      <w:rFonts w:ascii="Chaparral Pro" w:hAnsi="Chaparral Pro"/>
      <w:sz w:val="24"/>
      <w:szCs w:val="24"/>
      <w:lang w:val="fr-FR" w:eastAsia="fr-FR"/>
    </w:rPr>
  </w:style>
  <w:style w:type="character" w:customStyle="1" w:styleId="Heading2Char">
    <w:name w:val="Heading 2 Char"/>
    <w:basedOn w:val="DefaultParagraphFont"/>
    <w:link w:val="Heading2"/>
    <w:uiPriority w:val="9"/>
    <w:rsid w:val="007F6DF8"/>
    <w:rPr>
      <w:rFonts w:ascii="Arial" w:hAnsi="Arial" w:cs="Arial"/>
      <w:bCs/>
      <w:color w:val="646464"/>
      <w:spacing w:val="-10"/>
      <w:kern w:val="32"/>
      <w:sz w:val="40"/>
      <w:szCs w:val="40"/>
      <w:lang w:val="en-GB"/>
    </w:rPr>
  </w:style>
  <w:style w:type="character" w:customStyle="1" w:styleId="apple-converted-space">
    <w:name w:val="apple-converted-space"/>
    <w:basedOn w:val="DefaultParagraphFont"/>
    <w:uiPriority w:val="99"/>
    <w:rsid w:val="007F6DF8"/>
  </w:style>
  <w:style w:type="character" w:customStyle="1" w:styleId="Heading3Char">
    <w:name w:val="Heading 3 Char"/>
    <w:basedOn w:val="DefaultParagraphFont"/>
    <w:link w:val="Heading3"/>
    <w:uiPriority w:val="9"/>
    <w:rsid w:val="00233D3B"/>
    <w:rPr>
      <w:rFonts w:ascii="EYInterstate Light" w:hAnsi="EYInterstate Light" w:cs="Arial"/>
      <w:bCs/>
      <w:color w:val="646464"/>
      <w:sz w:val="24"/>
      <w:szCs w:val="36"/>
      <w:lang w:val="en-GB"/>
    </w:rPr>
  </w:style>
  <w:style w:type="character" w:customStyle="1" w:styleId="illustration">
    <w:name w:val="illustration"/>
    <w:basedOn w:val="DefaultParagraphFont"/>
    <w:rsid w:val="007F6DF8"/>
  </w:style>
  <w:style w:type="character" w:customStyle="1" w:styleId="BalloonTextChar">
    <w:name w:val="Balloon Text Char"/>
    <w:basedOn w:val="DefaultParagraphFont"/>
    <w:link w:val="BalloonText"/>
    <w:uiPriority w:val="99"/>
    <w:semiHidden/>
    <w:rsid w:val="007F6DF8"/>
    <w:rPr>
      <w:rFonts w:ascii="Tahoma" w:hAnsi="Tahoma" w:cs="Tahoma"/>
      <w:kern w:val="12"/>
      <w:sz w:val="16"/>
      <w:szCs w:val="16"/>
      <w:lang w:val="en-GB" w:eastAsia="en-US"/>
    </w:rPr>
  </w:style>
  <w:style w:type="character" w:customStyle="1" w:styleId="mw-headline">
    <w:name w:val="mw-headline"/>
    <w:basedOn w:val="DefaultParagraphFont"/>
    <w:rsid w:val="007F6DF8"/>
  </w:style>
  <w:style w:type="character" w:customStyle="1" w:styleId="editsection">
    <w:name w:val="editsection"/>
    <w:basedOn w:val="DefaultParagraphFont"/>
    <w:rsid w:val="007F6DF8"/>
  </w:style>
  <w:style w:type="paragraph" w:customStyle="1" w:styleId="SFEtekst">
    <w:name w:val="SFE tekst"/>
    <w:basedOn w:val="Default"/>
    <w:next w:val="Default"/>
    <w:uiPriority w:val="99"/>
    <w:rsid w:val="007F6DF8"/>
    <w:rPr>
      <w:rFonts w:ascii="Arial" w:eastAsia="Calibri" w:hAnsi="Arial" w:cs="Arial"/>
      <w:color w:val="auto"/>
    </w:rPr>
  </w:style>
  <w:style w:type="table" w:customStyle="1" w:styleId="LightShading1">
    <w:name w:val="Light Shading1"/>
    <w:basedOn w:val="TableNormal"/>
    <w:uiPriority w:val="60"/>
    <w:rsid w:val="007F6DF8"/>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Accent11">
    <w:name w:val="Light Shading - Accent 11"/>
    <w:basedOn w:val="TableNormal"/>
    <w:uiPriority w:val="60"/>
    <w:rsid w:val="007F6DF8"/>
    <w:rPr>
      <w:rFonts w:ascii="Calibri" w:eastAsia="Calibri" w:hAnsi="Calibri"/>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ghtShading-Accent2">
    <w:name w:val="Light Shading Accent 2"/>
    <w:basedOn w:val="TableNormal"/>
    <w:uiPriority w:val="60"/>
    <w:rsid w:val="007F6DF8"/>
    <w:rPr>
      <w:rFonts w:ascii="Calibri" w:eastAsia="Calibri" w:hAnsi="Calibri"/>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customStyle="1" w:styleId="Standaard">
    <w:name w:val="Standaard"/>
    <w:basedOn w:val="Default"/>
    <w:next w:val="Default"/>
    <w:uiPriority w:val="99"/>
    <w:rsid w:val="007F6DF8"/>
    <w:rPr>
      <w:rFonts w:ascii="Arial" w:eastAsia="Calibri" w:hAnsi="Arial" w:cs="Arial"/>
      <w:color w:val="auto"/>
    </w:rPr>
  </w:style>
  <w:style w:type="character" w:customStyle="1" w:styleId="FontStyle92">
    <w:name w:val="Font Style92"/>
    <w:basedOn w:val="DefaultParagraphFont"/>
    <w:uiPriority w:val="99"/>
    <w:rsid w:val="00F2711D"/>
    <w:rPr>
      <w:rFonts w:ascii="Verdana" w:hAnsi="Verdana" w:cs="Verdana"/>
      <w:sz w:val="18"/>
      <w:szCs w:val="18"/>
    </w:rPr>
  </w:style>
  <w:style w:type="character" w:customStyle="1" w:styleId="FontStyle93">
    <w:name w:val="Font Style93"/>
    <w:basedOn w:val="DefaultParagraphFont"/>
    <w:uiPriority w:val="99"/>
    <w:rsid w:val="00F2711D"/>
    <w:rPr>
      <w:rFonts w:ascii="Arial Black" w:hAnsi="Arial Black" w:cs="Arial Black"/>
      <w:sz w:val="18"/>
      <w:szCs w:val="18"/>
    </w:rPr>
  </w:style>
  <w:style w:type="character" w:customStyle="1" w:styleId="FontStyle65">
    <w:name w:val="Font Style65"/>
    <w:basedOn w:val="DefaultParagraphFont"/>
    <w:uiPriority w:val="99"/>
    <w:rsid w:val="00F2711D"/>
    <w:rPr>
      <w:rFonts w:ascii="Times New Roman" w:hAnsi="Times New Roman" w:cs="Times New Roman"/>
      <w:spacing w:val="10"/>
      <w:sz w:val="18"/>
      <w:szCs w:val="18"/>
    </w:rPr>
  </w:style>
  <w:style w:type="character" w:customStyle="1" w:styleId="FontStyle87">
    <w:name w:val="Font Style87"/>
    <w:basedOn w:val="DefaultParagraphFont"/>
    <w:uiPriority w:val="99"/>
    <w:rsid w:val="00F2711D"/>
    <w:rPr>
      <w:rFonts w:ascii="Franklin Gothic Demi Cond" w:hAnsi="Franklin Gothic Demi Cond" w:cs="Franklin Gothic Demi Cond"/>
      <w:spacing w:val="10"/>
      <w:sz w:val="16"/>
      <w:szCs w:val="16"/>
    </w:rPr>
  </w:style>
  <w:style w:type="character" w:customStyle="1" w:styleId="FontStyle53">
    <w:name w:val="Font Style53"/>
    <w:basedOn w:val="DefaultParagraphFont"/>
    <w:uiPriority w:val="99"/>
    <w:rsid w:val="00F2711D"/>
    <w:rPr>
      <w:rFonts w:ascii="Times New Roman" w:hAnsi="Times New Roman" w:cs="Times New Roman"/>
      <w:b/>
      <w:bCs/>
      <w:spacing w:val="10"/>
      <w:sz w:val="18"/>
      <w:szCs w:val="18"/>
    </w:rPr>
  </w:style>
  <w:style w:type="character" w:customStyle="1" w:styleId="FontStyle55">
    <w:name w:val="Font Style55"/>
    <w:basedOn w:val="DefaultParagraphFont"/>
    <w:uiPriority w:val="99"/>
    <w:rsid w:val="00F2711D"/>
    <w:rPr>
      <w:rFonts w:ascii="Times New Roman" w:hAnsi="Times New Roman" w:cs="Times New Roman"/>
      <w:spacing w:val="10"/>
      <w:sz w:val="18"/>
      <w:szCs w:val="18"/>
    </w:rPr>
  </w:style>
  <w:style w:type="character" w:customStyle="1" w:styleId="CommentTextChar">
    <w:name w:val="Comment Text Char"/>
    <w:basedOn w:val="DefaultParagraphFont"/>
    <w:link w:val="CommentText"/>
    <w:uiPriority w:val="99"/>
    <w:rsid w:val="00F65AF4"/>
    <w:rPr>
      <w:rFonts w:ascii="Arial" w:hAnsi="Arial"/>
      <w:kern w:val="12"/>
      <w:lang w:val="en-GB"/>
    </w:rPr>
  </w:style>
  <w:style w:type="paragraph" w:customStyle="1" w:styleId="Titre2">
    <w:name w:val="Titre 2"/>
    <w:link w:val="Titre2Char"/>
    <w:rsid w:val="0066016E"/>
    <w:pPr>
      <w:spacing w:before="200" w:after="200" w:line="240" w:lineRule="atLeast"/>
    </w:pPr>
    <w:rPr>
      <w:rFonts w:ascii="EY Gothic Cond Demi" w:hAnsi="EY Gothic Cond Demi"/>
      <w:bCs/>
      <w:color w:val="00225B"/>
      <w:sz w:val="36"/>
      <w:szCs w:val="36"/>
      <w:lang w:val="fr-FR"/>
    </w:rPr>
  </w:style>
  <w:style w:type="character" w:customStyle="1" w:styleId="Titre2Char">
    <w:name w:val="Titre 2 Char"/>
    <w:basedOn w:val="DefaultParagraphFont"/>
    <w:link w:val="Titre2"/>
    <w:rsid w:val="0066016E"/>
    <w:rPr>
      <w:rFonts w:ascii="EY Gothic Cond Demi" w:hAnsi="EY Gothic Cond Demi"/>
      <w:bCs/>
      <w:color w:val="00225B"/>
      <w:sz w:val="36"/>
      <w:szCs w:val="36"/>
      <w:lang w:val="fr-FR"/>
    </w:rPr>
  </w:style>
  <w:style w:type="paragraph" w:customStyle="1" w:styleId="yiv475974806msonormal">
    <w:name w:val="yiv475974806msonormal"/>
    <w:basedOn w:val="Normal"/>
    <w:rsid w:val="003F75FC"/>
    <w:pPr>
      <w:overflowPunct/>
      <w:autoSpaceDE/>
      <w:autoSpaceDN/>
      <w:adjustRightInd/>
      <w:spacing w:before="100" w:beforeAutospacing="1" w:after="100" w:afterAutospacing="1" w:line="240" w:lineRule="auto"/>
      <w:jc w:val="left"/>
      <w:textAlignment w:val="auto"/>
    </w:pPr>
    <w:rPr>
      <w:rFonts w:ascii="Times New Roman" w:hAnsi="Times New Roman"/>
      <w:kern w:val="0"/>
      <w:sz w:val="24"/>
      <w:szCs w:val="24"/>
      <w:lang w:val="en-US"/>
    </w:rPr>
  </w:style>
  <w:style w:type="character" w:customStyle="1" w:styleId="Heading5Char">
    <w:name w:val="Heading 5 Char"/>
    <w:basedOn w:val="DefaultParagraphFont"/>
    <w:link w:val="Heading5"/>
    <w:rsid w:val="003F75FC"/>
    <w:rPr>
      <w:rFonts w:ascii="Arial" w:hAnsi="Arial"/>
      <w:bCs/>
      <w:i/>
      <w:iCs/>
      <w:color w:val="000000"/>
      <w:sz w:val="28"/>
      <w:szCs w:val="28"/>
      <w:lang w:val="en-GB"/>
    </w:rPr>
  </w:style>
  <w:style w:type="character" w:customStyle="1" w:styleId="Heading6Char">
    <w:name w:val="Heading 6 Char"/>
    <w:basedOn w:val="DefaultParagraphFont"/>
    <w:link w:val="Heading6"/>
    <w:rsid w:val="003F75FC"/>
    <w:rPr>
      <w:rFonts w:ascii="Arial" w:hAnsi="Arial"/>
      <w:b/>
      <w:bCs/>
      <w:sz w:val="22"/>
      <w:szCs w:val="22"/>
      <w:lang w:val="en-GB"/>
    </w:rPr>
  </w:style>
  <w:style w:type="character" w:customStyle="1" w:styleId="Heading7Char">
    <w:name w:val="Heading 7 Char"/>
    <w:basedOn w:val="DefaultParagraphFont"/>
    <w:link w:val="Heading7"/>
    <w:rsid w:val="003F75FC"/>
    <w:rPr>
      <w:rFonts w:ascii="Arial" w:hAnsi="Arial"/>
      <w:szCs w:val="24"/>
      <w:u w:val="single"/>
      <w:lang w:val="en-GB"/>
    </w:rPr>
  </w:style>
  <w:style w:type="character" w:customStyle="1" w:styleId="Heading8Char">
    <w:name w:val="Heading 8 Char"/>
    <w:basedOn w:val="DefaultParagraphFont"/>
    <w:link w:val="Heading8"/>
    <w:rsid w:val="003F75FC"/>
    <w:rPr>
      <w:rFonts w:ascii="Arial" w:hAnsi="Arial"/>
      <w:i/>
      <w:iCs/>
      <w:szCs w:val="24"/>
      <w:lang w:val="en-GB"/>
    </w:rPr>
  </w:style>
  <w:style w:type="character" w:customStyle="1" w:styleId="Heading9Char">
    <w:name w:val="Heading 9 Char"/>
    <w:basedOn w:val="DefaultParagraphFont"/>
    <w:link w:val="Heading9"/>
    <w:rsid w:val="003F75FC"/>
    <w:rPr>
      <w:rFonts w:ascii="EYInterstate" w:hAnsi="EYInterstate" w:cs="Arial"/>
      <w:sz w:val="16"/>
      <w:szCs w:val="22"/>
      <w:lang w:val="en-GB"/>
    </w:rPr>
  </w:style>
  <w:style w:type="character" w:customStyle="1" w:styleId="DocumentMapChar">
    <w:name w:val="Document Map Char"/>
    <w:basedOn w:val="DefaultParagraphFont"/>
    <w:link w:val="DocumentMap"/>
    <w:semiHidden/>
    <w:rsid w:val="003F75FC"/>
    <w:rPr>
      <w:rFonts w:ascii="Tahoma" w:hAnsi="Tahoma"/>
      <w:kern w:val="12"/>
      <w:sz w:val="19"/>
      <w:shd w:val="clear" w:color="auto" w:fill="000080"/>
      <w:lang w:val="en-GB"/>
    </w:rPr>
  </w:style>
  <w:style w:type="character" w:customStyle="1" w:styleId="CommentSubjectChar">
    <w:name w:val="Comment Subject Char"/>
    <w:basedOn w:val="CommentTextChar"/>
    <w:link w:val="CommentSubject"/>
    <w:semiHidden/>
    <w:rsid w:val="003F75FC"/>
    <w:rPr>
      <w:rFonts w:ascii="Arial" w:hAnsi="Arial"/>
      <w:b/>
      <w:bCs/>
      <w:kern w:val="12"/>
      <w:lang w:val="en-GB"/>
    </w:rPr>
  </w:style>
  <w:style w:type="paragraph" w:customStyle="1" w:styleId="Rfrenceinstitutionelle">
    <w:name w:val="Référence institutionelle"/>
    <w:basedOn w:val="Normal"/>
    <w:next w:val="Normal"/>
    <w:uiPriority w:val="99"/>
    <w:rsid w:val="002312C1"/>
    <w:pPr>
      <w:overflowPunct/>
      <w:autoSpaceDE/>
      <w:autoSpaceDN/>
      <w:adjustRightInd/>
      <w:spacing w:after="240" w:line="240" w:lineRule="auto"/>
      <w:ind w:left="5103"/>
      <w:jc w:val="left"/>
      <w:textAlignment w:val="auto"/>
    </w:pPr>
    <w:rPr>
      <w:rFonts w:ascii="Times New Roman" w:hAnsi="Times New Roman"/>
      <w:kern w:val="0"/>
      <w:sz w:val="24"/>
      <w:lang w:eastAsia="it-IT"/>
    </w:rPr>
  </w:style>
  <w:style w:type="table" w:customStyle="1" w:styleId="TableGrid1">
    <w:name w:val="Table Grid1"/>
    <w:basedOn w:val="TableNormal"/>
    <w:next w:val="TableGrid"/>
    <w:uiPriority w:val="59"/>
    <w:rsid w:val="00D931F2"/>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YBulletText">
    <w:name w:val="_EY Bullet Text"/>
    <w:basedOn w:val="Normal"/>
    <w:rsid w:val="004F5DB6"/>
    <w:pPr>
      <w:numPr>
        <w:numId w:val="19"/>
      </w:numPr>
      <w:spacing w:line="280" w:lineRule="exact"/>
    </w:pPr>
    <w:rPr>
      <w:rFonts w:ascii="Times New Roman" w:eastAsia="MS Mincho" w:hAnsi="Times New Roman" w:cs="Arial"/>
      <w:bCs/>
      <w:noProof/>
      <w:color w:val="000000"/>
      <w:kern w:val="0"/>
      <w:szCs w:val="22"/>
      <w:lang w:val="en-US"/>
    </w:rPr>
  </w:style>
  <w:style w:type="paragraph" w:customStyle="1" w:styleId="Normal2">
    <w:name w:val="Normal2"/>
    <w:basedOn w:val="Normal"/>
    <w:link w:val="normalChar"/>
    <w:rsid w:val="004F5DB6"/>
    <w:pPr>
      <w:spacing w:before="120" w:after="0" w:line="300" w:lineRule="exact"/>
    </w:pPr>
    <w:rPr>
      <w:rFonts w:ascii="Times New Roman" w:hAnsi="Times New Roman"/>
      <w:kern w:val="0"/>
    </w:rPr>
  </w:style>
  <w:style w:type="character" w:customStyle="1" w:styleId="normalChar">
    <w:name w:val="normal Char"/>
    <w:basedOn w:val="DefaultParagraphFont"/>
    <w:link w:val="Normal2"/>
    <w:rsid w:val="004F5DB6"/>
    <w:rPr>
      <w:lang w:val="en-GB"/>
    </w:rPr>
  </w:style>
  <w:style w:type="character" w:customStyle="1" w:styleId="st1">
    <w:name w:val="st1"/>
    <w:basedOn w:val="DefaultParagraphFont"/>
    <w:rsid w:val="000254A7"/>
  </w:style>
  <w:style w:type="character" w:customStyle="1" w:styleId="EYBodytextwithparaspaceChar">
    <w:name w:val="EY Body text (with para space) Char"/>
    <w:basedOn w:val="DefaultParagraphFont"/>
    <w:link w:val="EYBodytextwithparaspace"/>
    <w:rsid w:val="00A831DB"/>
    <w:rPr>
      <w:rFonts w:ascii="EYInterstate Light" w:hAnsi="EYInterstate Light"/>
      <w:kern w:val="12"/>
      <w:sz w:val="22"/>
      <w:szCs w:val="24"/>
      <w:lang w:val="en-GB"/>
    </w:rPr>
  </w:style>
  <w:style w:type="paragraph" w:customStyle="1" w:styleId="EYBodytextwithparaspace">
    <w:name w:val="EY Body text (with para space)"/>
    <w:basedOn w:val="Normal"/>
    <w:link w:val="EYBodytextwithparaspaceChar"/>
    <w:rsid w:val="00A831DB"/>
    <w:pPr>
      <w:tabs>
        <w:tab w:val="left" w:pos="907"/>
      </w:tabs>
      <w:suppressAutoHyphens/>
      <w:overflowPunct/>
      <w:autoSpaceDE/>
      <w:autoSpaceDN/>
      <w:adjustRightInd/>
      <w:spacing w:before="260" w:after="0" w:line="260" w:lineRule="atLeast"/>
      <w:jc w:val="left"/>
      <w:textAlignment w:val="auto"/>
    </w:pPr>
    <w:rPr>
      <w:rFonts w:ascii="EYInterstate Light" w:hAnsi="EYInterstate Light"/>
      <w:sz w:val="22"/>
      <w:szCs w:val="24"/>
    </w:rPr>
  </w:style>
  <w:style w:type="table" w:customStyle="1" w:styleId="TableGrid2">
    <w:name w:val="Table Grid2"/>
    <w:basedOn w:val="TableNormal"/>
    <w:next w:val="TableGrid"/>
    <w:uiPriority w:val="59"/>
    <w:rsid w:val="00F65624"/>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Normal bullet 2 Char,List Paragraph1 Char,Bullet 1 Char"/>
    <w:basedOn w:val="DefaultParagraphFont"/>
    <w:link w:val="ListParagraph"/>
    <w:uiPriority w:val="34"/>
    <w:rsid w:val="001928C4"/>
    <w:rPr>
      <w:rFonts w:ascii="Arial" w:hAnsi="Arial"/>
      <w:kern w:val="12"/>
      <w:lang w:val="en-GB"/>
    </w:rPr>
  </w:style>
  <w:style w:type="paragraph" w:styleId="NoSpacing">
    <w:name w:val="No Spacing"/>
    <w:basedOn w:val="Normal"/>
    <w:uiPriority w:val="1"/>
    <w:qFormat/>
    <w:rsid w:val="001928C4"/>
    <w:pPr>
      <w:spacing w:after="0" w:line="240" w:lineRule="auto"/>
      <w:ind w:left="68"/>
    </w:pPr>
    <w:rPr>
      <w:rFonts w:cs="Arial"/>
      <w:i/>
      <w:sz w:val="18"/>
      <w:lang w:val="fr-FR"/>
    </w:rPr>
  </w:style>
  <w:style w:type="table" w:customStyle="1" w:styleId="Style5">
    <w:name w:val="Style5"/>
    <w:basedOn w:val="TableNormal"/>
    <w:uiPriority w:val="99"/>
    <w:qFormat/>
    <w:rsid w:val="001F33C1"/>
    <w:rPr>
      <w:rFonts w:ascii="EYInterstate Light" w:eastAsiaTheme="minorEastAsia" w:hAnsi="EYInterstate Light"/>
      <w:sz w:val="18"/>
      <w:lang w:val="it-IT" w:eastAsia="it-IT"/>
    </w:rPr>
    <w:tblPr>
      <w:tblStyleRowBandSize w:val="1"/>
      <w:tblBorders>
        <w:top w:val="single" w:sz="4" w:space="0" w:color="808080"/>
        <w:left w:val="single" w:sz="4" w:space="0" w:color="FFFFFF"/>
        <w:bottom w:val="single" w:sz="8" w:space="0" w:color="808080"/>
        <w:right w:val="single" w:sz="4" w:space="0" w:color="FFFFFF"/>
        <w:insideH w:val="single" w:sz="4" w:space="0" w:color="FFFFFF"/>
        <w:insideV w:val="single" w:sz="4" w:space="0" w:color="FFFFFF"/>
      </w:tblBorders>
    </w:tblPr>
    <w:tcPr>
      <w:shd w:val="clear" w:color="auto" w:fill="FFFFFF"/>
      <w:vAlign w:val="center"/>
    </w:tcPr>
    <w:tblStylePr w:type="firstRow">
      <w:pPr>
        <w:wordWrap/>
        <w:jc w:val="center"/>
      </w:pPr>
      <w:rPr>
        <w:rFonts w:ascii="Times" w:hAnsi="Times"/>
        <w:sz w:val="18"/>
      </w:rPr>
      <w:tblPr/>
      <w:tcPr>
        <w:tcBorders>
          <w:bottom w:val="single" w:sz="4" w:space="0" w:color="808080"/>
        </w:tcBorders>
        <w:shd w:val="clear" w:color="auto" w:fill="FFC000"/>
      </w:tcPr>
    </w:tblStylePr>
    <w:tblStylePr w:type="band1Horz">
      <w:tblPr/>
      <w:tcPr>
        <w:shd w:val="clear" w:color="auto" w:fill="FFFFFF"/>
      </w:tcPr>
    </w:tblStylePr>
    <w:tblStylePr w:type="band2Horz">
      <w:rPr>
        <w:color w:val="auto"/>
      </w:rPr>
      <w:tblPr/>
      <w:tcPr>
        <w:shd w:val="clear" w:color="auto" w:fill="D9D9D9"/>
      </w:tcPr>
    </w:tblStylePr>
  </w:style>
  <w:style w:type="paragraph" w:customStyle="1" w:styleId="Title4">
    <w:name w:val="Title4"/>
    <w:basedOn w:val="Heading4"/>
    <w:link w:val="Title4Char"/>
    <w:qFormat/>
    <w:rsid w:val="001F33C1"/>
    <w:pPr>
      <w:numPr>
        <w:numId w:val="21"/>
      </w:numPr>
      <w:spacing w:before="120" w:after="120" w:line="360" w:lineRule="auto"/>
      <w:contextualSpacing/>
    </w:pPr>
    <w:rPr>
      <w:rFonts w:ascii="EYInterstate Light" w:eastAsiaTheme="minorEastAsia" w:hAnsi="EYInterstate Light"/>
      <w:b/>
      <w:color w:val="auto"/>
      <w:kern w:val="12"/>
      <w:sz w:val="20"/>
      <w:szCs w:val="20"/>
      <w:lang w:eastAsia="it-IT"/>
    </w:rPr>
  </w:style>
  <w:style w:type="character" w:customStyle="1" w:styleId="Title4Char">
    <w:name w:val="Title4 Char"/>
    <w:basedOn w:val="ListParagraphChar"/>
    <w:link w:val="Title4"/>
    <w:rsid w:val="001F33C1"/>
    <w:rPr>
      <w:rFonts w:ascii="EYInterstate Light" w:eastAsiaTheme="minorEastAsia" w:hAnsi="EYInterstate Light"/>
      <w:b/>
      <w:bCs/>
      <w:kern w:val="12"/>
      <w:lang w:val="en-GB" w:eastAsia="it-IT"/>
    </w:rPr>
  </w:style>
  <w:style w:type="paragraph" w:customStyle="1" w:styleId="Tabtitre1">
    <w:name w:val="Tab_titre_1"/>
    <w:basedOn w:val="Normal"/>
    <w:qFormat/>
    <w:rsid w:val="005E2A1C"/>
    <w:pPr>
      <w:overflowPunct/>
      <w:spacing w:before="40" w:after="40" w:line="200" w:lineRule="exact"/>
      <w:jc w:val="left"/>
      <w:textAlignment w:val="auto"/>
    </w:pPr>
    <w:rPr>
      <w:rFonts w:ascii="EYInterstate" w:hAnsi="EYInterstate"/>
      <w:b/>
      <w:kern w:val="0"/>
      <w:sz w:val="16"/>
      <w:szCs w:val="16"/>
      <w:lang w:val="fr-FR"/>
    </w:rPr>
  </w:style>
  <w:style w:type="paragraph" w:customStyle="1" w:styleId="Tabtitre">
    <w:name w:val="Tab_titre"/>
    <w:qFormat/>
    <w:rsid w:val="005E2A1C"/>
    <w:pPr>
      <w:jc w:val="center"/>
    </w:pPr>
    <w:rPr>
      <w:rFonts w:ascii="EYInterstate" w:hAnsi="EYInterstate"/>
      <w:sz w:val="16"/>
      <w:szCs w:val="16"/>
      <w:lang w:val="fr-FR"/>
    </w:rPr>
  </w:style>
  <w:style w:type="paragraph" w:customStyle="1" w:styleId="Bullet2">
    <w:name w:val="Bullet 2"/>
    <w:basedOn w:val="ListParagraph"/>
    <w:qFormat/>
    <w:rsid w:val="0021377D"/>
    <w:pPr>
      <w:tabs>
        <w:tab w:val="num" w:pos="360"/>
      </w:tabs>
      <w:overflowPunct/>
      <w:autoSpaceDE/>
      <w:autoSpaceDN/>
      <w:adjustRightInd/>
      <w:spacing w:before="60" w:after="60"/>
      <w:ind w:left="1440" w:hanging="360"/>
      <w:contextualSpacing w:val="0"/>
      <w:textAlignment w:val="auto"/>
    </w:pPr>
    <w:rPr>
      <w:rFonts w:cs="Arial"/>
      <w:kern w:val="0"/>
      <w:sz w:val="18"/>
      <w:szCs w:val="24"/>
      <w:lang w:val="fr-FR"/>
    </w:rPr>
  </w:style>
  <w:style w:type="paragraph" w:customStyle="1" w:styleId="xl84">
    <w:name w:val="xl84"/>
    <w:basedOn w:val="Normal"/>
    <w:rsid w:val="00787B13"/>
    <w:pPr>
      <w:pBdr>
        <w:top w:val="single" w:sz="4" w:space="0" w:color="auto"/>
        <w:left w:val="single" w:sz="4" w:space="0" w:color="auto"/>
        <w:bottom w:val="single" w:sz="8" w:space="0" w:color="auto"/>
        <w:right w:val="single" w:sz="8" w:space="0" w:color="auto"/>
      </w:pBdr>
      <w:overflowPunct/>
      <w:autoSpaceDE/>
      <w:autoSpaceDN/>
      <w:adjustRightInd/>
      <w:spacing w:before="100" w:beforeAutospacing="1" w:after="100" w:afterAutospacing="1" w:line="240" w:lineRule="auto"/>
      <w:jc w:val="center"/>
      <w:textAlignment w:val="center"/>
    </w:pPr>
    <w:rPr>
      <w:rFonts w:ascii="EYInterstate Light" w:hAnsi="EYInterstate Light"/>
      <w:kern w:val="0"/>
      <w:sz w:val="16"/>
      <w:szCs w:val="16"/>
      <w:lang w:val="en-US"/>
    </w:rPr>
  </w:style>
  <w:style w:type="paragraph" w:customStyle="1" w:styleId="xl85">
    <w:name w:val="xl85"/>
    <w:basedOn w:val="Normal"/>
    <w:rsid w:val="00787B13"/>
    <w:pPr>
      <w:pBdr>
        <w:top w:val="single" w:sz="4" w:space="0" w:color="auto"/>
        <w:left w:val="single" w:sz="4" w:space="0" w:color="auto"/>
        <w:right w:val="single" w:sz="8" w:space="0" w:color="auto"/>
      </w:pBdr>
      <w:overflowPunct/>
      <w:autoSpaceDE/>
      <w:autoSpaceDN/>
      <w:adjustRightInd/>
      <w:spacing w:before="100" w:beforeAutospacing="1" w:after="100" w:afterAutospacing="1" w:line="240" w:lineRule="auto"/>
      <w:jc w:val="center"/>
      <w:textAlignment w:val="center"/>
    </w:pPr>
    <w:rPr>
      <w:rFonts w:ascii="EYInterstate Light" w:hAnsi="EYInterstate Light"/>
      <w:kern w:val="0"/>
      <w:sz w:val="16"/>
      <w:szCs w:val="16"/>
      <w:lang w:val="en-US"/>
    </w:rPr>
  </w:style>
  <w:style w:type="paragraph" w:customStyle="1" w:styleId="xl86">
    <w:name w:val="xl86"/>
    <w:basedOn w:val="Normal"/>
    <w:rsid w:val="00787B13"/>
    <w:pPr>
      <w:pBdr>
        <w:top w:val="single" w:sz="8" w:space="0" w:color="auto"/>
        <w:left w:val="single" w:sz="8" w:space="0" w:color="auto"/>
        <w:bottom w:val="single" w:sz="4" w:space="0" w:color="auto"/>
        <w:right w:val="single" w:sz="4" w:space="0" w:color="auto"/>
      </w:pBdr>
      <w:shd w:val="clear" w:color="000000" w:fill="FFC000"/>
      <w:overflowPunct/>
      <w:autoSpaceDE/>
      <w:autoSpaceDN/>
      <w:adjustRightInd/>
      <w:spacing w:before="100" w:beforeAutospacing="1" w:after="100" w:afterAutospacing="1" w:line="240" w:lineRule="auto"/>
      <w:jc w:val="center"/>
      <w:textAlignment w:val="center"/>
    </w:pPr>
    <w:rPr>
      <w:rFonts w:ascii="EYInterstate Light" w:hAnsi="EYInterstate Light"/>
      <w:b/>
      <w:bCs/>
      <w:kern w:val="0"/>
      <w:sz w:val="16"/>
      <w:szCs w:val="16"/>
      <w:lang w:val="en-US"/>
    </w:rPr>
  </w:style>
  <w:style w:type="paragraph" w:customStyle="1" w:styleId="xl87">
    <w:name w:val="xl87"/>
    <w:basedOn w:val="Normal"/>
    <w:rsid w:val="00787B13"/>
    <w:pPr>
      <w:pBdr>
        <w:top w:val="single" w:sz="4" w:space="0" w:color="auto"/>
        <w:left w:val="single" w:sz="8" w:space="0" w:color="auto"/>
        <w:bottom w:val="single" w:sz="4" w:space="0" w:color="auto"/>
        <w:right w:val="single" w:sz="4" w:space="0" w:color="auto"/>
      </w:pBdr>
      <w:overflowPunct/>
      <w:autoSpaceDE/>
      <w:autoSpaceDN/>
      <w:adjustRightInd/>
      <w:spacing w:before="100" w:beforeAutospacing="1" w:after="100" w:afterAutospacing="1" w:line="240" w:lineRule="auto"/>
      <w:jc w:val="center"/>
      <w:textAlignment w:val="center"/>
    </w:pPr>
    <w:rPr>
      <w:rFonts w:ascii="EYInterstate Light" w:hAnsi="EYInterstate Light"/>
      <w:b/>
      <w:bCs/>
      <w:color w:val="000000"/>
      <w:kern w:val="0"/>
      <w:sz w:val="16"/>
      <w:szCs w:val="16"/>
      <w:lang w:val="en-US"/>
    </w:rPr>
  </w:style>
  <w:style w:type="paragraph" w:customStyle="1" w:styleId="xl88">
    <w:name w:val="xl88"/>
    <w:basedOn w:val="Normal"/>
    <w:rsid w:val="00787B13"/>
    <w:pPr>
      <w:overflowPunct/>
      <w:autoSpaceDE/>
      <w:autoSpaceDN/>
      <w:adjustRightInd/>
      <w:spacing w:before="100" w:beforeAutospacing="1" w:after="100" w:afterAutospacing="1" w:line="240" w:lineRule="auto"/>
      <w:jc w:val="left"/>
      <w:textAlignment w:val="center"/>
    </w:pPr>
    <w:rPr>
      <w:rFonts w:ascii="EYInterstate Light" w:hAnsi="EYInterstate Light"/>
      <w:kern w:val="0"/>
      <w:sz w:val="16"/>
      <w:szCs w:val="16"/>
      <w:lang w:val="en-US"/>
    </w:rPr>
  </w:style>
  <w:style w:type="paragraph" w:customStyle="1" w:styleId="xl89">
    <w:name w:val="xl89"/>
    <w:basedOn w:val="Normal"/>
    <w:rsid w:val="00787B13"/>
    <w:pPr>
      <w:overflowPunct/>
      <w:autoSpaceDE/>
      <w:autoSpaceDN/>
      <w:adjustRightInd/>
      <w:spacing w:before="100" w:beforeAutospacing="1" w:after="100" w:afterAutospacing="1" w:line="240" w:lineRule="auto"/>
      <w:jc w:val="left"/>
      <w:textAlignment w:val="center"/>
    </w:pPr>
    <w:rPr>
      <w:rFonts w:ascii="EYInterstate Light" w:hAnsi="EYInterstate Light"/>
      <w:b/>
      <w:bCs/>
      <w:kern w:val="0"/>
      <w:sz w:val="16"/>
      <w:szCs w:val="16"/>
      <w:lang w:val="en-US"/>
    </w:rPr>
  </w:style>
  <w:style w:type="paragraph" w:customStyle="1" w:styleId="xl90">
    <w:name w:val="xl90"/>
    <w:basedOn w:val="Normal"/>
    <w:rsid w:val="00787B13"/>
    <w:pPr>
      <w:pBdr>
        <w:top w:val="single" w:sz="8" w:space="0" w:color="auto"/>
        <w:left w:val="single" w:sz="8" w:space="0" w:color="auto"/>
        <w:bottom w:val="single" w:sz="4" w:space="0" w:color="auto"/>
        <w:right w:val="single" w:sz="4" w:space="0" w:color="auto"/>
      </w:pBdr>
      <w:overflowPunct/>
      <w:autoSpaceDE/>
      <w:autoSpaceDN/>
      <w:adjustRightInd/>
      <w:spacing w:before="100" w:beforeAutospacing="1" w:after="100" w:afterAutospacing="1" w:line="240" w:lineRule="auto"/>
      <w:jc w:val="center"/>
      <w:textAlignment w:val="center"/>
    </w:pPr>
    <w:rPr>
      <w:rFonts w:ascii="EYInterstate Light" w:hAnsi="EYInterstate Light"/>
      <w:b/>
      <w:bCs/>
      <w:color w:val="000000"/>
      <w:kern w:val="0"/>
      <w:sz w:val="16"/>
      <w:szCs w:val="16"/>
      <w:lang w:val="en-US"/>
    </w:rPr>
  </w:style>
  <w:style w:type="paragraph" w:customStyle="1" w:styleId="xl91">
    <w:name w:val="xl91"/>
    <w:basedOn w:val="Normal"/>
    <w:rsid w:val="00787B13"/>
    <w:pPr>
      <w:pBdr>
        <w:top w:val="single" w:sz="4" w:space="0" w:color="auto"/>
        <w:left w:val="single" w:sz="8" w:space="0" w:color="auto"/>
        <w:bottom w:val="single" w:sz="4" w:space="0" w:color="auto"/>
        <w:right w:val="single" w:sz="4" w:space="0" w:color="auto"/>
      </w:pBdr>
      <w:overflowPunct/>
      <w:autoSpaceDE/>
      <w:autoSpaceDN/>
      <w:adjustRightInd/>
      <w:spacing w:before="100" w:beforeAutospacing="1" w:after="100" w:afterAutospacing="1" w:line="240" w:lineRule="auto"/>
      <w:jc w:val="center"/>
      <w:textAlignment w:val="center"/>
    </w:pPr>
    <w:rPr>
      <w:rFonts w:ascii="EYInterstate Light" w:hAnsi="EYInterstate Light"/>
      <w:b/>
      <w:bCs/>
      <w:color w:val="000000"/>
      <w:kern w:val="0"/>
      <w:sz w:val="16"/>
      <w:szCs w:val="16"/>
      <w:lang w:val="en-US"/>
    </w:rPr>
  </w:style>
  <w:style w:type="paragraph" w:customStyle="1" w:styleId="xl92">
    <w:name w:val="xl92"/>
    <w:basedOn w:val="Normal"/>
    <w:rsid w:val="00787B13"/>
    <w:pPr>
      <w:overflowPunct/>
      <w:autoSpaceDE/>
      <w:autoSpaceDN/>
      <w:adjustRightInd/>
      <w:spacing w:before="100" w:beforeAutospacing="1" w:after="100" w:afterAutospacing="1" w:line="240" w:lineRule="auto"/>
      <w:jc w:val="left"/>
      <w:textAlignment w:val="center"/>
    </w:pPr>
    <w:rPr>
      <w:rFonts w:ascii="EYInterstate Light" w:hAnsi="EYInterstate Light"/>
      <w:kern w:val="0"/>
      <w:sz w:val="16"/>
      <w:szCs w:val="16"/>
      <w:lang w:val="en-US"/>
    </w:rPr>
  </w:style>
  <w:style w:type="paragraph" w:customStyle="1" w:styleId="xl93">
    <w:name w:val="xl93"/>
    <w:basedOn w:val="Normal"/>
    <w:rsid w:val="00787B13"/>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line="240" w:lineRule="auto"/>
      <w:jc w:val="center"/>
      <w:textAlignment w:val="center"/>
    </w:pPr>
    <w:rPr>
      <w:rFonts w:ascii="EYInterstate Light" w:hAnsi="EYInterstate Light"/>
      <w:b/>
      <w:bCs/>
      <w:color w:val="000000"/>
      <w:kern w:val="0"/>
      <w:sz w:val="16"/>
      <w:szCs w:val="16"/>
      <w:lang w:val="en-US"/>
    </w:rPr>
  </w:style>
  <w:style w:type="paragraph" w:customStyle="1" w:styleId="xl94">
    <w:name w:val="xl94"/>
    <w:basedOn w:val="Normal"/>
    <w:rsid w:val="00787B13"/>
    <w:pPr>
      <w:pBdr>
        <w:top w:val="single" w:sz="4" w:space="0" w:color="auto"/>
        <w:left w:val="single" w:sz="4" w:space="0" w:color="auto"/>
        <w:bottom w:val="single" w:sz="8" w:space="0" w:color="auto"/>
        <w:right w:val="single" w:sz="4" w:space="0" w:color="auto"/>
      </w:pBdr>
      <w:overflowPunct/>
      <w:autoSpaceDE/>
      <w:autoSpaceDN/>
      <w:adjustRightInd/>
      <w:spacing w:before="100" w:beforeAutospacing="1" w:after="100" w:afterAutospacing="1" w:line="240" w:lineRule="auto"/>
      <w:jc w:val="center"/>
      <w:textAlignment w:val="center"/>
    </w:pPr>
    <w:rPr>
      <w:rFonts w:ascii="EYInterstate Light" w:hAnsi="EYInterstate Light"/>
      <w:b/>
      <w:bCs/>
      <w:color w:val="000000"/>
      <w:kern w:val="0"/>
      <w:sz w:val="16"/>
      <w:szCs w:val="16"/>
      <w:lang w:val="en-US"/>
    </w:rPr>
  </w:style>
  <w:style w:type="paragraph" w:customStyle="1" w:styleId="xl95">
    <w:name w:val="xl95"/>
    <w:basedOn w:val="Normal"/>
    <w:rsid w:val="00787B13"/>
    <w:pPr>
      <w:pBdr>
        <w:top w:val="single" w:sz="4" w:space="0" w:color="auto"/>
        <w:left w:val="single" w:sz="4" w:space="0" w:color="auto"/>
        <w:bottom w:val="single" w:sz="8" w:space="0" w:color="auto"/>
        <w:right w:val="single" w:sz="4" w:space="0" w:color="auto"/>
      </w:pBdr>
      <w:shd w:val="clear" w:color="000000" w:fill="FFFF00"/>
      <w:overflowPunct/>
      <w:autoSpaceDE/>
      <w:autoSpaceDN/>
      <w:adjustRightInd/>
      <w:spacing w:before="100" w:beforeAutospacing="1" w:after="100" w:afterAutospacing="1" w:line="240" w:lineRule="auto"/>
      <w:jc w:val="center"/>
      <w:textAlignment w:val="center"/>
    </w:pPr>
    <w:rPr>
      <w:rFonts w:ascii="EYInterstate Light" w:hAnsi="EYInterstate Light"/>
      <w:b/>
      <w:bCs/>
      <w:color w:val="000000"/>
      <w:kern w:val="0"/>
      <w:sz w:val="16"/>
      <w:szCs w:val="16"/>
      <w:lang w:val="en-US"/>
    </w:rPr>
  </w:style>
  <w:style w:type="paragraph" w:customStyle="1" w:styleId="xl96">
    <w:name w:val="xl96"/>
    <w:basedOn w:val="Normal"/>
    <w:rsid w:val="00787B13"/>
    <w:pPr>
      <w:pBdr>
        <w:top w:val="single" w:sz="8" w:space="0" w:color="auto"/>
        <w:left w:val="single" w:sz="4" w:space="0" w:color="auto"/>
        <w:bottom w:val="single" w:sz="4" w:space="0" w:color="auto"/>
        <w:right w:val="single" w:sz="4" w:space="0" w:color="auto"/>
      </w:pBdr>
      <w:overflowPunct/>
      <w:autoSpaceDE/>
      <w:autoSpaceDN/>
      <w:adjustRightInd/>
      <w:spacing w:before="100" w:beforeAutospacing="1" w:after="100" w:afterAutospacing="1" w:line="240" w:lineRule="auto"/>
      <w:jc w:val="center"/>
      <w:textAlignment w:val="center"/>
    </w:pPr>
    <w:rPr>
      <w:rFonts w:ascii="EYInterstate Light" w:hAnsi="EYInterstate Light"/>
      <w:b/>
      <w:bCs/>
      <w:color w:val="000000"/>
      <w:kern w:val="0"/>
      <w:sz w:val="16"/>
      <w:szCs w:val="16"/>
      <w:lang w:val="en-US"/>
    </w:rPr>
  </w:style>
  <w:style w:type="paragraph" w:customStyle="1" w:styleId="xl97">
    <w:name w:val="xl97"/>
    <w:basedOn w:val="Normal"/>
    <w:rsid w:val="00787B13"/>
    <w:pPr>
      <w:pBdr>
        <w:left w:val="single" w:sz="4" w:space="0" w:color="auto"/>
        <w:bottom w:val="single" w:sz="4" w:space="0" w:color="auto"/>
        <w:right w:val="single" w:sz="4" w:space="0" w:color="auto"/>
      </w:pBdr>
      <w:overflowPunct/>
      <w:autoSpaceDE/>
      <w:autoSpaceDN/>
      <w:adjustRightInd/>
      <w:spacing w:before="100" w:beforeAutospacing="1" w:after="100" w:afterAutospacing="1" w:line="240" w:lineRule="auto"/>
      <w:jc w:val="center"/>
      <w:textAlignment w:val="center"/>
    </w:pPr>
    <w:rPr>
      <w:rFonts w:ascii="EYInterstate Light" w:hAnsi="EYInterstate Light"/>
      <w:b/>
      <w:bCs/>
      <w:color w:val="000000"/>
      <w:kern w:val="0"/>
      <w:sz w:val="16"/>
      <w:szCs w:val="16"/>
      <w:lang w:val="en-US"/>
    </w:rPr>
  </w:style>
  <w:style w:type="paragraph" w:customStyle="1" w:styleId="xl98">
    <w:name w:val="xl98"/>
    <w:basedOn w:val="Normal"/>
    <w:rsid w:val="00787B13"/>
    <w:pPr>
      <w:pBdr>
        <w:top w:val="single" w:sz="4" w:space="0" w:color="auto"/>
        <w:left w:val="single" w:sz="8" w:space="0" w:color="auto"/>
        <w:bottom w:val="single" w:sz="8" w:space="0" w:color="auto"/>
        <w:right w:val="single" w:sz="4" w:space="0" w:color="auto"/>
      </w:pBdr>
      <w:shd w:val="clear" w:color="000000" w:fill="FFC000"/>
      <w:overflowPunct/>
      <w:autoSpaceDE/>
      <w:autoSpaceDN/>
      <w:adjustRightInd/>
      <w:spacing w:before="100" w:beforeAutospacing="1" w:after="100" w:afterAutospacing="1" w:line="240" w:lineRule="auto"/>
      <w:jc w:val="center"/>
      <w:textAlignment w:val="center"/>
    </w:pPr>
    <w:rPr>
      <w:rFonts w:ascii="EYInterstate Light" w:hAnsi="EYInterstate Light"/>
      <w:b/>
      <w:bCs/>
      <w:kern w:val="0"/>
      <w:sz w:val="16"/>
      <w:szCs w:val="16"/>
      <w:lang w:val="en-US"/>
    </w:rPr>
  </w:style>
  <w:style w:type="paragraph" w:customStyle="1" w:styleId="xl99">
    <w:name w:val="xl99"/>
    <w:basedOn w:val="Normal"/>
    <w:rsid w:val="00787B13"/>
    <w:pPr>
      <w:pBdr>
        <w:top w:val="single" w:sz="4" w:space="0" w:color="auto"/>
        <w:left w:val="single" w:sz="4" w:space="0" w:color="auto"/>
        <w:bottom w:val="single" w:sz="8" w:space="0" w:color="auto"/>
        <w:right w:val="single" w:sz="4" w:space="0" w:color="auto"/>
      </w:pBdr>
      <w:shd w:val="clear" w:color="000000" w:fill="FFC000"/>
      <w:overflowPunct/>
      <w:autoSpaceDE/>
      <w:autoSpaceDN/>
      <w:adjustRightInd/>
      <w:spacing w:before="100" w:beforeAutospacing="1" w:after="100" w:afterAutospacing="1" w:line="240" w:lineRule="auto"/>
      <w:jc w:val="center"/>
      <w:textAlignment w:val="center"/>
    </w:pPr>
    <w:rPr>
      <w:rFonts w:ascii="EYInterstate Light" w:hAnsi="EYInterstate Light"/>
      <w:b/>
      <w:bCs/>
      <w:kern w:val="0"/>
      <w:sz w:val="16"/>
      <w:szCs w:val="16"/>
      <w:lang w:val="en-US"/>
    </w:rPr>
  </w:style>
  <w:style w:type="paragraph" w:customStyle="1" w:styleId="xl100">
    <w:name w:val="xl100"/>
    <w:basedOn w:val="Normal"/>
    <w:rsid w:val="00787B13"/>
    <w:pPr>
      <w:pBdr>
        <w:top w:val="single" w:sz="4" w:space="0" w:color="auto"/>
        <w:left w:val="single" w:sz="4" w:space="0" w:color="auto"/>
        <w:bottom w:val="single" w:sz="8" w:space="0" w:color="auto"/>
        <w:right w:val="single" w:sz="4" w:space="0" w:color="auto"/>
      </w:pBdr>
      <w:shd w:val="clear" w:color="000000" w:fill="FFC000"/>
      <w:overflowPunct/>
      <w:autoSpaceDE/>
      <w:autoSpaceDN/>
      <w:adjustRightInd/>
      <w:spacing w:before="100" w:beforeAutospacing="1" w:after="100" w:afterAutospacing="1" w:line="240" w:lineRule="auto"/>
      <w:jc w:val="center"/>
      <w:textAlignment w:val="center"/>
    </w:pPr>
    <w:rPr>
      <w:rFonts w:ascii="EYInterstate Light" w:hAnsi="EYInterstate Light"/>
      <w:i/>
      <w:iCs/>
      <w:kern w:val="0"/>
      <w:sz w:val="16"/>
      <w:szCs w:val="16"/>
      <w:lang w:val="en-US"/>
    </w:rPr>
  </w:style>
  <w:style w:type="paragraph" w:customStyle="1" w:styleId="xl101">
    <w:name w:val="xl101"/>
    <w:basedOn w:val="Normal"/>
    <w:rsid w:val="00787B13"/>
    <w:pPr>
      <w:pBdr>
        <w:top w:val="single" w:sz="4" w:space="0" w:color="auto"/>
        <w:left w:val="single" w:sz="4" w:space="0" w:color="auto"/>
        <w:bottom w:val="single" w:sz="8" w:space="0" w:color="auto"/>
        <w:right w:val="single" w:sz="8" w:space="0" w:color="auto"/>
      </w:pBdr>
      <w:shd w:val="clear" w:color="000000" w:fill="FFC000"/>
      <w:overflowPunct/>
      <w:autoSpaceDE/>
      <w:autoSpaceDN/>
      <w:adjustRightInd/>
      <w:spacing w:before="100" w:beforeAutospacing="1" w:after="100" w:afterAutospacing="1" w:line="240" w:lineRule="auto"/>
      <w:jc w:val="center"/>
      <w:textAlignment w:val="center"/>
    </w:pPr>
    <w:rPr>
      <w:rFonts w:ascii="EYInterstate Light" w:hAnsi="EYInterstate Light"/>
      <w:b/>
      <w:bCs/>
      <w:kern w:val="0"/>
      <w:sz w:val="16"/>
      <w:szCs w:val="16"/>
      <w:lang w:val="en-US"/>
    </w:rPr>
  </w:style>
  <w:style w:type="paragraph" w:customStyle="1" w:styleId="xl102">
    <w:name w:val="xl102"/>
    <w:basedOn w:val="Normal"/>
    <w:rsid w:val="00787B13"/>
    <w:pPr>
      <w:pBdr>
        <w:left w:val="single" w:sz="4" w:space="0" w:color="auto"/>
        <w:bottom w:val="single" w:sz="4" w:space="0" w:color="auto"/>
        <w:right w:val="single" w:sz="8" w:space="0" w:color="auto"/>
      </w:pBdr>
      <w:overflowPunct/>
      <w:autoSpaceDE/>
      <w:autoSpaceDN/>
      <w:adjustRightInd/>
      <w:spacing w:before="100" w:beforeAutospacing="1" w:after="100" w:afterAutospacing="1" w:line="240" w:lineRule="auto"/>
      <w:jc w:val="center"/>
      <w:textAlignment w:val="center"/>
    </w:pPr>
    <w:rPr>
      <w:rFonts w:ascii="EYInterstate Light" w:hAnsi="EYInterstate Light"/>
      <w:kern w:val="0"/>
      <w:sz w:val="16"/>
      <w:szCs w:val="16"/>
      <w:lang w:val="en-US"/>
    </w:rPr>
  </w:style>
  <w:style w:type="paragraph" w:customStyle="1" w:styleId="xl103">
    <w:name w:val="xl103"/>
    <w:basedOn w:val="Normal"/>
    <w:rsid w:val="00787B13"/>
    <w:pPr>
      <w:pBdr>
        <w:top w:val="single" w:sz="4" w:space="0" w:color="auto"/>
        <w:left w:val="single" w:sz="8" w:space="0" w:color="auto"/>
        <w:bottom w:val="single" w:sz="8" w:space="0" w:color="auto"/>
        <w:right w:val="single" w:sz="4" w:space="0" w:color="auto"/>
      </w:pBdr>
      <w:shd w:val="clear" w:color="000000" w:fill="FFC000"/>
      <w:overflowPunct/>
      <w:autoSpaceDE/>
      <w:autoSpaceDN/>
      <w:adjustRightInd/>
      <w:spacing w:before="100" w:beforeAutospacing="1" w:after="100" w:afterAutospacing="1" w:line="240" w:lineRule="auto"/>
      <w:jc w:val="center"/>
      <w:textAlignment w:val="center"/>
    </w:pPr>
    <w:rPr>
      <w:rFonts w:ascii="EYInterstate Light" w:hAnsi="EYInterstate Light"/>
      <w:i/>
      <w:iCs/>
      <w:kern w:val="0"/>
      <w:sz w:val="16"/>
      <w:szCs w:val="16"/>
      <w:lang w:val="en-US"/>
    </w:rPr>
  </w:style>
  <w:style w:type="paragraph" w:customStyle="1" w:styleId="xl104">
    <w:name w:val="xl104"/>
    <w:basedOn w:val="Normal"/>
    <w:rsid w:val="00787B13"/>
    <w:pPr>
      <w:pBdr>
        <w:left w:val="single" w:sz="8" w:space="0" w:color="auto"/>
        <w:bottom w:val="single" w:sz="4" w:space="0" w:color="auto"/>
        <w:right w:val="single" w:sz="4" w:space="0" w:color="auto"/>
      </w:pBdr>
      <w:overflowPunct/>
      <w:autoSpaceDE/>
      <w:autoSpaceDN/>
      <w:adjustRightInd/>
      <w:spacing w:before="100" w:beforeAutospacing="1" w:after="100" w:afterAutospacing="1" w:line="240" w:lineRule="auto"/>
      <w:jc w:val="center"/>
      <w:textAlignment w:val="center"/>
    </w:pPr>
    <w:rPr>
      <w:rFonts w:ascii="EYInterstate Light" w:hAnsi="EYInterstate Light"/>
      <w:b/>
      <w:bCs/>
      <w:color w:val="000000"/>
      <w:kern w:val="0"/>
      <w:sz w:val="16"/>
      <w:szCs w:val="16"/>
      <w:lang w:val="en-US"/>
    </w:rPr>
  </w:style>
  <w:style w:type="paragraph" w:customStyle="1" w:styleId="xl105">
    <w:name w:val="xl105"/>
    <w:basedOn w:val="Normal"/>
    <w:rsid w:val="00787B13"/>
    <w:pPr>
      <w:pBdr>
        <w:left w:val="single" w:sz="8" w:space="0" w:color="auto"/>
        <w:bottom w:val="single" w:sz="4" w:space="0" w:color="auto"/>
        <w:right w:val="single" w:sz="4" w:space="0" w:color="auto"/>
      </w:pBdr>
      <w:overflowPunct/>
      <w:autoSpaceDE/>
      <w:autoSpaceDN/>
      <w:adjustRightInd/>
      <w:spacing w:before="100" w:beforeAutospacing="1" w:after="100" w:afterAutospacing="1" w:line="240" w:lineRule="auto"/>
      <w:jc w:val="center"/>
      <w:textAlignment w:val="center"/>
    </w:pPr>
    <w:rPr>
      <w:rFonts w:ascii="EYInterstate Light" w:hAnsi="EYInterstate Light"/>
      <w:color w:val="000000"/>
      <w:kern w:val="0"/>
      <w:sz w:val="16"/>
      <w:szCs w:val="16"/>
      <w:lang w:val="en-US"/>
    </w:rPr>
  </w:style>
  <w:style w:type="paragraph" w:customStyle="1" w:styleId="xl106">
    <w:name w:val="xl106"/>
    <w:basedOn w:val="Normal"/>
    <w:rsid w:val="00787B13"/>
    <w:pPr>
      <w:pBdr>
        <w:top w:val="single" w:sz="8" w:space="0" w:color="auto"/>
        <w:left w:val="single" w:sz="8" w:space="0" w:color="auto"/>
        <w:bottom w:val="single" w:sz="4" w:space="0" w:color="auto"/>
        <w:right w:val="single" w:sz="8" w:space="0" w:color="auto"/>
      </w:pBdr>
      <w:shd w:val="clear" w:color="000000" w:fill="FFC000"/>
      <w:overflowPunct/>
      <w:autoSpaceDE/>
      <w:autoSpaceDN/>
      <w:adjustRightInd/>
      <w:spacing w:before="100" w:beforeAutospacing="1" w:after="100" w:afterAutospacing="1" w:line="240" w:lineRule="auto"/>
      <w:jc w:val="center"/>
      <w:textAlignment w:val="center"/>
    </w:pPr>
    <w:rPr>
      <w:rFonts w:ascii="EYInterstate Light" w:hAnsi="EYInterstate Light"/>
      <w:b/>
      <w:bCs/>
      <w:kern w:val="0"/>
      <w:sz w:val="16"/>
      <w:szCs w:val="16"/>
      <w:lang w:val="en-US"/>
    </w:rPr>
  </w:style>
  <w:style w:type="paragraph" w:customStyle="1" w:styleId="xl107">
    <w:name w:val="xl107"/>
    <w:basedOn w:val="Normal"/>
    <w:rsid w:val="00787B13"/>
    <w:pPr>
      <w:pBdr>
        <w:top w:val="single" w:sz="4" w:space="0" w:color="auto"/>
        <w:left w:val="single" w:sz="8" w:space="0" w:color="auto"/>
        <w:bottom w:val="single" w:sz="8" w:space="0" w:color="auto"/>
        <w:right w:val="single" w:sz="8" w:space="0" w:color="auto"/>
      </w:pBdr>
      <w:shd w:val="clear" w:color="000000" w:fill="FFC000"/>
      <w:overflowPunct/>
      <w:autoSpaceDE/>
      <w:autoSpaceDN/>
      <w:adjustRightInd/>
      <w:spacing w:before="100" w:beforeAutospacing="1" w:after="100" w:afterAutospacing="1" w:line="240" w:lineRule="auto"/>
      <w:jc w:val="center"/>
      <w:textAlignment w:val="center"/>
    </w:pPr>
    <w:rPr>
      <w:rFonts w:ascii="EYInterstate Light" w:hAnsi="EYInterstate Light"/>
      <w:b/>
      <w:bCs/>
      <w:kern w:val="0"/>
      <w:sz w:val="16"/>
      <w:szCs w:val="16"/>
      <w:lang w:val="en-US"/>
    </w:rPr>
  </w:style>
  <w:style w:type="paragraph" w:customStyle="1" w:styleId="xl108">
    <w:name w:val="xl108"/>
    <w:basedOn w:val="Normal"/>
    <w:rsid w:val="00787B13"/>
    <w:pPr>
      <w:pBdr>
        <w:left w:val="single" w:sz="8" w:space="0" w:color="auto"/>
        <w:bottom w:val="single" w:sz="4" w:space="0" w:color="auto"/>
        <w:right w:val="single" w:sz="8" w:space="0" w:color="auto"/>
      </w:pBdr>
      <w:shd w:val="clear" w:color="000000" w:fill="FABF8F"/>
      <w:overflowPunct/>
      <w:autoSpaceDE/>
      <w:autoSpaceDN/>
      <w:adjustRightInd/>
      <w:spacing w:before="100" w:beforeAutospacing="1" w:after="100" w:afterAutospacing="1" w:line="240" w:lineRule="auto"/>
      <w:jc w:val="left"/>
      <w:textAlignment w:val="auto"/>
    </w:pPr>
    <w:rPr>
      <w:rFonts w:cs="Arial"/>
      <w:kern w:val="0"/>
      <w:sz w:val="18"/>
      <w:szCs w:val="18"/>
      <w:lang w:val="en-US"/>
    </w:rPr>
  </w:style>
  <w:style w:type="paragraph" w:customStyle="1" w:styleId="xl109">
    <w:name w:val="xl109"/>
    <w:basedOn w:val="Normal"/>
    <w:rsid w:val="00787B13"/>
    <w:pPr>
      <w:pBdr>
        <w:top w:val="single" w:sz="4" w:space="0" w:color="auto"/>
        <w:left w:val="single" w:sz="8" w:space="0" w:color="auto"/>
        <w:bottom w:val="single" w:sz="4" w:space="0" w:color="auto"/>
        <w:right w:val="single" w:sz="8" w:space="0" w:color="auto"/>
      </w:pBdr>
      <w:shd w:val="clear" w:color="000000" w:fill="92D050"/>
      <w:overflowPunct/>
      <w:autoSpaceDE/>
      <w:autoSpaceDN/>
      <w:adjustRightInd/>
      <w:spacing w:before="100" w:beforeAutospacing="1" w:after="100" w:afterAutospacing="1" w:line="240" w:lineRule="auto"/>
      <w:jc w:val="left"/>
      <w:textAlignment w:val="center"/>
    </w:pPr>
    <w:rPr>
      <w:rFonts w:ascii="EYInterstate Light" w:hAnsi="EYInterstate Light"/>
      <w:kern w:val="0"/>
      <w:sz w:val="16"/>
      <w:szCs w:val="16"/>
      <w:lang w:val="en-US"/>
    </w:rPr>
  </w:style>
  <w:style w:type="paragraph" w:customStyle="1" w:styleId="xl110">
    <w:name w:val="xl110"/>
    <w:basedOn w:val="Normal"/>
    <w:rsid w:val="00787B13"/>
    <w:pPr>
      <w:pBdr>
        <w:top w:val="single" w:sz="4" w:space="0" w:color="auto"/>
        <w:left w:val="single" w:sz="8" w:space="0" w:color="auto"/>
        <w:bottom w:val="single" w:sz="4" w:space="0" w:color="auto"/>
        <w:right w:val="single" w:sz="8" w:space="0" w:color="auto"/>
      </w:pBdr>
      <w:shd w:val="clear" w:color="000000" w:fill="FABF8F"/>
      <w:overflowPunct/>
      <w:autoSpaceDE/>
      <w:autoSpaceDN/>
      <w:adjustRightInd/>
      <w:spacing w:before="100" w:beforeAutospacing="1" w:after="100" w:afterAutospacing="1" w:line="240" w:lineRule="auto"/>
      <w:jc w:val="left"/>
      <w:textAlignment w:val="auto"/>
    </w:pPr>
    <w:rPr>
      <w:rFonts w:cs="Arial"/>
      <w:kern w:val="0"/>
      <w:sz w:val="18"/>
      <w:szCs w:val="18"/>
      <w:lang w:val="en-US"/>
    </w:rPr>
  </w:style>
  <w:style w:type="paragraph" w:customStyle="1" w:styleId="xl111">
    <w:name w:val="xl111"/>
    <w:basedOn w:val="Normal"/>
    <w:rsid w:val="00787B13"/>
    <w:pPr>
      <w:pBdr>
        <w:top w:val="single" w:sz="4" w:space="0" w:color="auto"/>
        <w:left w:val="single" w:sz="8" w:space="0" w:color="auto"/>
        <w:bottom w:val="single" w:sz="4" w:space="0" w:color="auto"/>
        <w:right w:val="single" w:sz="8" w:space="0" w:color="auto"/>
      </w:pBdr>
      <w:shd w:val="clear" w:color="000000" w:fill="D8E4BC"/>
      <w:overflowPunct/>
      <w:autoSpaceDE/>
      <w:autoSpaceDN/>
      <w:adjustRightInd/>
      <w:spacing w:before="100" w:beforeAutospacing="1" w:after="100" w:afterAutospacing="1" w:line="240" w:lineRule="auto"/>
      <w:jc w:val="left"/>
      <w:textAlignment w:val="auto"/>
    </w:pPr>
    <w:rPr>
      <w:rFonts w:cs="Arial"/>
      <w:kern w:val="0"/>
      <w:sz w:val="18"/>
      <w:szCs w:val="18"/>
      <w:lang w:val="en-US"/>
    </w:rPr>
  </w:style>
  <w:style w:type="paragraph" w:customStyle="1" w:styleId="xl112">
    <w:name w:val="xl112"/>
    <w:basedOn w:val="Normal"/>
    <w:rsid w:val="00787B13"/>
    <w:pPr>
      <w:pBdr>
        <w:top w:val="single" w:sz="4" w:space="0" w:color="auto"/>
        <w:left w:val="single" w:sz="8" w:space="0" w:color="auto"/>
        <w:bottom w:val="single" w:sz="8" w:space="0" w:color="auto"/>
        <w:right w:val="single" w:sz="8" w:space="0" w:color="auto"/>
      </w:pBdr>
      <w:shd w:val="clear" w:color="000000" w:fill="FABF8F"/>
      <w:overflowPunct/>
      <w:autoSpaceDE/>
      <w:autoSpaceDN/>
      <w:adjustRightInd/>
      <w:spacing w:before="100" w:beforeAutospacing="1" w:after="100" w:afterAutospacing="1" w:line="240" w:lineRule="auto"/>
      <w:jc w:val="left"/>
      <w:textAlignment w:val="auto"/>
    </w:pPr>
    <w:rPr>
      <w:rFonts w:cs="Arial"/>
      <w:kern w:val="0"/>
      <w:sz w:val="18"/>
      <w:szCs w:val="18"/>
      <w:lang w:val="en-US"/>
    </w:rPr>
  </w:style>
  <w:style w:type="paragraph" w:customStyle="1" w:styleId="xl113">
    <w:name w:val="xl113"/>
    <w:basedOn w:val="Normal"/>
    <w:rsid w:val="00787B13"/>
    <w:pPr>
      <w:pBdr>
        <w:left w:val="single" w:sz="8" w:space="0" w:color="auto"/>
        <w:bottom w:val="single" w:sz="4" w:space="0" w:color="auto"/>
        <w:right w:val="single" w:sz="8" w:space="0" w:color="auto"/>
      </w:pBdr>
      <w:shd w:val="clear" w:color="000000" w:fill="D8E4BC"/>
      <w:overflowPunct/>
      <w:autoSpaceDE/>
      <w:autoSpaceDN/>
      <w:adjustRightInd/>
      <w:spacing w:before="100" w:beforeAutospacing="1" w:after="100" w:afterAutospacing="1" w:line="240" w:lineRule="auto"/>
      <w:jc w:val="left"/>
      <w:textAlignment w:val="auto"/>
    </w:pPr>
    <w:rPr>
      <w:rFonts w:cs="Arial"/>
      <w:kern w:val="0"/>
      <w:sz w:val="18"/>
      <w:szCs w:val="18"/>
      <w:lang w:val="en-US"/>
    </w:rPr>
  </w:style>
  <w:style w:type="paragraph" w:customStyle="1" w:styleId="xl114">
    <w:name w:val="xl114"/>
    <w:basedOn w:val="Normal"/>
    <w:rsid w:val="00787B13"/>
    <w:pPr>
      <w:pBdr>
        <w:top w:val="single" w:sz="8" w:space="0" w:color="auto"/>
        <w:left w:val="single" w:sz="8" w:space="0" w:color="auto"/>
        <w:bottom w:val="single" w:sz="4" w:space="0" w:color="auto"/>
        <w:right w:val="single" w:sz="8" w:space="0" w:color="auto"/>
      </w:pBdr>
      <w:shd w:val="clear" w:color="000000" w:fill="FABF8F"/>
      <w:overflowPunct/>
      <w:autoSpaceDE/>
      <w:autoSpaceDN/>
      <w:adjustRightInd/>
      <w:spacing w:before="100" w:beforeAutospacing="1" w:after="100" w:afterAutospacing="1" w:line="240" w:lineRule="auto"/>
      <w:jc w:val="left"/>
      <w:textAlignment w:val="auto"/>
    </w:pPr>
    <w:rPr>
      <w:rFonts w:cs="Arial"/>
      <w:kern w:val="0"/>
      <w:sz w:val="18"/>
      <w:szCs w:val="18"/>
      <w:lang w:val="en-US"/>
    </w:rPr>
  </w:style>
  <w:style w:type="paragraph" w:customStyle="1" w:styleId="xl115">
    <w:name w:val="xl115"/>
    <w:basedOn w:val="Normal"/>
    <w:rsid w:val="00787B13"/>
    <w:pPr>
      <w:pBdr>
        <w:top w:val="single" w:sz="4" w:space="0" w:color="auto"/>
        <w:left w:val="single" w:sz="8" w:space="0" w:color="auto"/>
        <w:bottom w:val="single" w:sz="8" w:space="0" w:color="auto"/>
        <w:right w:val="single" w:sz="8" w:space="0" w:color="auto"/>
      </w:pBdr>
      <w:shd w:val="clear" w:color="000000" w:fill="92D050"/>
      <w:overflowPunct/>
      <w:autoSpaceDE/>
      <w:autoSpaceDN/>
      <w:adjustRightInd/>
      <w:spacing w:before="100" w:beforeAutospacing="1" w:after="100" w:afterAutospacing="1" w:line="240" w:lineRule="auto"/>
      <w:jc w:val="left"/>
      <w:textAlignment w:val="center"/>
    </w:pPr>
    <w:rPr>
      <w:rFonts w:ascii="EYInterstate Light" w:hAnsi="EYInterstate Light"/>
      <w:kern w:val="0"/>
      <w:sz w:val="16"/>
      <w:szCs w:val="16"/>
      <w:lang w:val="en-US"/>
    </w:rPr>
  </w:style>
  <w:style w:type="paragraph" w:customStyle="1" w:styleId="xl116">
    <w:name w:val="xl116"/>
    <w:basedOn w:val="Normal"/>
    <w:rsid w:val="00787B13"/>
    <w:pPr>
      <w:pBdr>
        <w:top w:val="single" w:sz="8" w:space="0" w:color="auto"/>
        <w:left w:val="single" w:sz="8" w:space="0" w:color="auto"/>
        <w:bottom w:val="single" w:sz="4" w:space="0" w:color="auto"/>
        <w:right w:val="single" w:sz="8" w:space="0" w:color="auto"/>
      </w:pBdr>
      <w:shd w:val="clear" w:color="000000" w:fill="D8E4BC"/>
      <w:overflowPunct/>
      <w:autoSpaceDE/>
      <w:autoSpaceDN/>
      <w:adjustRightInd/>
      <w:spacing w:before="100" w:beforeAutospacing="1" w:after="100" w:afterAutospacing="1" w:line="240" w:lineRule="auto"/>
      <w:jc w:val="left"/>
      <w:textAlignment w:val="auto"/>
    </w:pPr>
    <w:rPr>
      <w:rFonts w:cs="Arial"/>
      <w:kern w:val="0"/>
      <w:sz w:val="18"/>
      <w:szCs w:val="18"/>
      <w:lang w:val="en-US"/>
    </w:rPr>
  </w:style>
  <w:style w:type="paragraph" w:customStyle="1" w:styleId="xl117">
    <w:name w:val="xl117"/>
    <w:basedOn w:val="Normal"/>
    <w:rsid w:val="00787B13"/>
    <w:pPr>
      <w:pBdr>
        <w:top w:val="single" w:sz="4" w:space="0" w:color="auto"/>
        <w:left w:val="single" w:sz="8" w:space="0" w:color="auto"/>
        <w:right w:val="single" w:sz="4" w:space="0" w:color="auto"/>
      </w:pBdr>
      <w:overflowPunct/>
      <w:autoSpaceDE/>
      <w:autoSpaceDN/>
      <w:adjustRightInd/>
      <w:spacing w:before="100" w:beforeAutospacing="1" w:after="100" w:afterAutospacing="1" w:line="240" w:lineRule="auto"/>
      <w:jc w:val="center"/>
      <w:textAlignment w:val="center"/>
    </w:pPr>
    <w:rPr>
      <w:rFonts w:ascii="EYInterstate Light" w:hAnsi="EYInterstate Light"/>
      <w:color w:val="000000"/>
      <w:kern w:val="0"/>
      <w:sz w:val="16"/>
      <w:szCs w:val="16"/>
      <w:lang w:val="en-US"/>
    </w:rPr>
  </w:style>
  <w:style w:type="paragraph" w:customStyle="1" w:styleId="xl118">
    <w:name w:val="xl118"/>
    <w:basedOn w:val="Normal"/>
    <w:rsid w:val="00787B13"/>
    <w:pPr>
      <w:pBdr>
        <w:top w:val="single" w:sz="4" w:space="0" w:color="auto"/>
        <w:left w:val="single" w:sz="4" w:space="0" w:color="auto"/>
        <w:right w:val="single" w:sz="4" w:space="0" w:color="auto"/>
      </w:pBdr>
      <w:overflowPunct/>
      <w:autoSpaceDE/>
      <w:autoSpaceDN/>
      <w:adjustRightInd/>
      <w:spacing w:before="100" w:beforeAutospacing="1" w:after="100" w:afterAutospacing="1" w:line="240" w:lineRule="auto"/>
      <w:jc w:val="center"/>
      <w:textAlignment w:val="center"/>
    </w:pPr>
    <w:rPr>
      <w:rFonts w:ascii="EYInterstate Light" w:hAnsi="EYInterstate Light"/>
      <w:b/>
      <w:bCs/>
      <w:color w:val="000000"/>
      <w:kern w:val="0"/>
      <w:sz w:val="16"/>
      <w:szCs w:val="16"/>
      <w:lang w:val="en-US"/>
    </w:rPr>
  </w:style>
  <w:style w:type="paragraph" w:customStyle="1" w:styleId="xl119">
    <w:name w:val="xl119"/>
    <w:basedOn w:val="Normal"/>
    <w:rsid w:val="00787B13"/>
    <w:pPr>
      <w:pBdr>
        <w:top w:val="single" w:sz="4" w:space="0" w:color="auto"/>
        <w:left w:val="single" w:sz="8" w:space="0" w:color="auto"/>
        <w:bottom w:val="single" w:sz="8" w:space="0" w:color="auto"/>
        <w:right w:val="single" w:sz="8" w:space="0" w:color="auto"/>
      </w:pBdr>
      <w:shd w:val="clear" w:color="000000" w:fill="D8E4BC"/>
      <w:overflowPunct/>
      <w:autoSpaceDE/>
      <w:autoSpaceDN/>
      <w:adjustRightInd/>
      <w:spacing w:before="100" w:beforeAutospacing="1" w:after="100" w:afterAutospacing="1" w:line="240" w:lineRule="auto"/>
      <w:jc w:val="left"/>
      <w:textAlignment w:val="auto"/>
    </w:pPr>
    <w:rPr>
      <w:rFonts w:cs="Arial"/>
      <w:kern w:val="0"/>
      <w:sz w:val="18"/>
      <w:szCs w:val="18"/>
      <w:lang w:val="en-US"/>
    </w:rPr>
  </w:style>
  <w:style w:type="paragraph" w:customStyle="1" w:styleId="xl120">
    <w:name w:val="xl120"/>
    <w:basedOn w:val="Normal"/>
    <w:rsid w:val="00787B13"/>
    <w:pPr>
      <w:pBdr>
        <w:top w:val="single" w:sz="8" w:space="0" w:color="auto"/>
        <w:left w:val="single" w:sz="8" w:space="0" w:color="auto"/>
        <w:bottom w:val="single" w:sz="4" w:space="0" w:color="auto"/>
      </w:pBdr>
      <w:overflowPunct/>
      <w:autoSpaceDE/>
      <w:autoSpaceDN/>
      <w:adjustRightInd/>
      <w:spacing w:before="100" w:beforeAutospacing="1" w:after="100" w:afterAutospacing="1" w:line="240" w:lineRule="auto"/>
      <w:jc w:val="center"/>
      <w:textAlignment w:val="center"/>
    </w:pPr>
    <w:rPr>
      <w:rFonts w:ascii="EYInterstate Light" w:hAnsi="EYInterstate Light"/>
      <w:b/>
      <w:bCs/>
      <w:color w:val="000000"/>
      <w:kern w:val="0"/>
      <w:sz w:val="16"/>
      <w:szCs w:val="16"/>
      <w:lang w:val="en-US"/>
    </w:rPr>
  </w:style>
  <w:style w:type="paragraph" w:customStyle="1" w:styleId="xl121">
    <w:name w:val="xl121"/>
    <w:basedOn w:val="Normal"/>
    <w:rsid w:val="00787B13"/>
    <w:pPr>
      <w:pBdr>
        <w:top w:val="single" w:sz="4" w:space="0" w:color="auto"/>
        <w:left w:val="single" w:sz="8" w:space="0" w:color="auto"/>
        <w:bottom w:val="single" w:sz="4" w:space="0" w:color="auto"/>
      </w:pBdr>
      <w:overflowPunct/>
      <w:autoSpaceDE/>
      <w:autoSpaceDN/>
      <w:adjustRightInd/>
      <w:spacing w:before="100" w:beforeAutospacing="1" w:after="100" w:afterAutospacing="1" w:line="240" w:lineRule="auto"/>
      <w:jc w:val="center"/>
      <w:textAlignment w:val="center"/>
    </w:pPr>
    <w:rPr>
      <w:rFonts w:ascii="EYInterstate Light" w:hAnsi="EYInterstate Light"/>
      <w:b/>
      <w:bCs/>
      <w:color w:val="000000"/>
      <w:kern w:val="0"/>
      <w:sz w:val="16"/>
      <w:szCs w:val="16"/>
      <w:lang w:val="en-US"/>
    </w:rPr>
  </w:style>
  <w:style w:type="paragraph" w:customStyle="1" w:styleId="xl122">
    <w:name w:val="xl122"/>
    <w:basedOn w:val="Normal"/>
    <w:rsid w:val="00787B13"/>
    <w:pPr>
      <w:pBdr>
        <w:top w:val="single" w:sz="8" w:space="0" w:color="auto"/>
        <w:left w:val="single" w:sz="8" w:space="0" w:color="auto"/>
        <w:bottom w:val="single" w:sz="4" w:space="0" w:color="auto"/>
      </w:pBdr>
      <w:overflowPunct/>
      <w:autoSpaceDE/>
      <w:autoSpaceDN/>
      <w:adjustRightInd/>
      <w:spacing w:before="100" w:beforeAutospacing="1" w:after="100" w:afterAutospacing="1" w:line="240" w:lineRule="auto"/>
      <w:jc w:val="left"/>
      <w:textAlignment w:val="center"/>
    </w:pPr>
    <w:rPr>
      <w:rFonts w:ascii="EYInterstate Light" w:hAnsi="EYInterstate Light"/>
      <w:kern w:val="0"/>
      <w:sz w:val="16"/>
      <w:szCs w:val="16"/>
      <w:lang w:val="en-US"/>
    </w:rPr>
  </w:style>
  <w:style w:type="paragraph" w:customStyle="1" w:styleId="xl123">
    <w:name w:val="xl123"/>
    <w:basedOn w:val="Normal"/>
    <w:rsid w:val="00787B13"/>
    <w:pPr>
      <w:pBdr>
        <w:top w:val="single" w:sz="4" w:space="0" w:color="auto"/>
        <w:left w:val="single" w:sz="8" w:space="0" w:color="auto"/>
        <w:bottom w:val="single" w:sz="4" w:space="0" w:color="auto"/>
      </w:pBdr>
      <w:overflowPunct/>
      <w:autoSpaceDE/>
      <w:autoSpaceDN/>
      <w:adjustRightInd/>
      <w:spacing w:before="100" w:beforeAutospacing="1" w:after="100" w:afterAutospacing="1" w:line="240" w:lineRule="auto"/>
      <w:jc w:val="left"/>
      <w:textAlignment w:val="center"/>
    </w:pPr>
    <w:rPr>
      <w:rFonts w:ascii="EYInterstate Light" w:hAnsi="EYInterstate Light"/>
      <w:kern w:val="0"/>
      <w:sz w:val="16"/>
      <w:szCs w:val="16"/>
      <w:lang w:val="en-US"/>
    </w:rPr>
  </w:style>
  <w:style w:type="paragraph" w:customStyle="1" w:styleId="xl124">
    <w:name w:val="xl124"/>
    <w:basedOn w:val="Normal"/>
    <w:rsid w:val="00787B13"/>
    <w:pPr>
      <w:pBdr>
        <w:top w:val="single" w:sz="4" w:space="0" w:color="auto"/>
        <w:left w:val="single" w:sz="8" w:space="0" w:color="auto"/>
        <w:bottom w:val="single" w:sz="8" w:space="0" w:color="auto"/>
      </w:pBdr>
      <w:overflowPunct/>
      <w:autoSpaceDE/>
      <w:autoSpaceDN/>
      <w:adjustRightInd/>
      <w:spacing w:before="100" w:beforeAutospacing="1" w:after="100" w:afterAutospacing="1" w:line="240" w:lineRule="auto"/>
      <w:jc w:val="left"/>
      <w:textAlignment w:val="center"/>
    </w:pPr>
    <w:rPr>
      <w:rFonts w:ascii="EYInterstate Light" w:hAnsi="EYInterstate Light"/>
      <w:kern w:val="0"/>
      <w:sz w:val="16"/>
      <w:szCs w:val="16"/>
      <w:lang w:val="en-US"/>
    </w:rPr>
  </w:style>
  <w:style w:type="paragraph" w:customStyle="1" w:styleId="xl125">
    <w:name w:val="xl125"/>
    <w:basedOn w:val="Normal"/>
    <w:rsid w:val="00787B13"/>
    <w:pPr>
      <w:pBdr>
        <w:left w:val="single" w:sz="8" w:space="0" w:color="auto"/>
        <w:bottom w:val="single" w:sz="4" w:space="0" w:color="auto"/>
      </w:pBdr>
      <w:overflowPunct/>
      <w:autoSpaceDE/>
      <w:autoSpaceDN/>
      <w:adjustRightInd/>
      <w:spacing w:before="100" w:beforeAutospacing="1" w:after="100" w:afterAutospacing="1" w:line="240" w:lineRule="auto"/>
      <w:jc w:val="left"/>
      <w:textAlignment w:val="center"/>
    </w:pPr>
    <w:rPr>
      <w:rFonts w:ascii="EYInterstate Light" w:hAnsi="EYInterstate Light"/>
      <w:kern w:val="0"/>
      <w:sz w:val="16"/>
      <w:szCs w:val="16"/>
      <w:lang w:val="en-US"/>
    </w:rPr>
  </w:style>
  <w:style w:type="paragraph" w:customStyle="1" w:styleId="xl126">
    <w:name w:val="xl126"/>
    <w:basedOn w:val="Normal"/>
    <w:rsid w:val="00787B13"/>
    <w:pPr>
      <w:pBdr>
        <w:top w:val="single" w:sz="4" w:space="0" w:color="auto"/>
        <w:left w:val="single" w:sz="8" w:space="0" w:color="auto"/>
      </w:pBdr>
      <w:overflowPunct/>
      <w:autoSpaceDE/>
      <w:autoSpaceDN/>
      <w:adjustRightInd/>
      <w:spacing w:before="100" w:beforeAutospacing="1" w:after="100" w:afterAutospacing="1" w:line="240" w:lineRule="auto"/>
      <w:jc w:val="left"/>
      <w:textAlignment w:val="center"/>
    </w:pPr>
    <w:rPr>
      <w:rFonts w:ascii="EYInterstate Light" w:hAnsi="EYInterstate Light"/>
      <w:kern w:val="0"/>
      <w:sz w:val="16"/>
      <w:szCs w:val="16"/>
      <w:lang w:val="en-US"/>
    </w:rPr>
  </w:style>
  <w:style w:type="paragraph" w:customStyle="1" w:styleId="xl127">
    <w:name w:val="xl127"/>
    <w:basedOn w:val="Normal"/>
    <w:rsid w:val="00787B13"/>
    <w:pPr>
      <w:pBdr>
        <w:top w:val="single" w:sz="8" w:space="0" w:color="auto"/>
        <w:left w:val="single" w:sz="8" w:space="0" w:color="auto"/>
        <w:right w:val="single" w:sz="8" w:space="0" w:color="auto"/>
      </w:pBdr>
      <w:overflowPunct/>
      <w:autoSpaceDE/>
      <w:autoSpaceDN/>
      <w:adjustRightInd/>
      <w:spacing w:before="100" w:beforeAutospacing="1" w:after="100" w:afterAutospacing="1" w:line="240" w:lineRule="auto"/>
      <w:jc w:val="center"/>
      <w:textAlignment w:val="center"/>
    </w:pPr>
    <w:rPr>
      <w:rFonts w:ascii="EYInterstate Light" w:hAnsi="EYInterstate Light"/>
      <w:kern w:val="0"/>
      <w:sz w:val="16"/>
      <w:szCs w:val="16"/>
      <w:lang w:val="en-US"/>
    </w:rPr>
  </w:style>
  <w:style w:type="paragraph" w:customStyle="1" w:styleId="xl128">
    <w:name w:val="xl128"/>
    <w:basedOn w:val="Normal"/>
    <w:rsid w:val="00787B13"/>
    <w:pPr>
      <w:pBdr>
        <w:left w:val="single" w:sz="8" w:space="0" w:color="auto"/>
        <w:right w:val="single" w:sz="8" w:space="0" w:color="auto"/>
      </w:pBdr>
      <w:overflowPunct/>
      <w:autoSpaceDE/>
      <w:autoSpaceDN/>
      <w:adjustRightInd/>
      <w:spacing w:before="100" w:beforeAutospacing="1" w:after="100" w:afterAutospacing="1" w:line="240" w:lineRule="auto"/>
      <w:jc w:val="center"/>
      <w:textAlignment w:val="center"/>
    </w:pPr>
    <w:rPr>
      <w:rFonts w:ascii="EYInterstate Light" w:hAnsi="EYInterstate Light"/>
      <w:kern w:val="0"/>
      <w:sz w:val="16"/>
      <w:szCs w:val="16"/>
      <w:lang w:val="en-US"/>
    </w:rPr>
  </w:style>
  <w:style w:type="paragraph" w:customStyle="1" w:styleId="xl129">
    <w:name w:val="xl129"/>
    <w:basedOn w:val="Normal"/>
    <w:rsid w:val="00787B13"/>
    <w:pPr>
      <w:pBdr>
        <w:left w:val="single" w:sz="8" w:space="0" w:color="auto"/>
        <w:bottom w:val="single" w:sz="8" w:space="0" w:color="auto"/>
        <w:right w:val="single" w:sz="8" w:space="0" w:color="auto"/>
      </w:pBdr>
      <w:overflowPunct/>
      <w:autoSpaceDE/>
      <w:autoSpaceDN/>
      <w:adjustRightInd/>
      <w:spacing w:before="100" w:beforeAutospacing="1" w:after="100" w:afterAutospacing="1" w:line="240" w:lineRule="auto"/>
      <w:jc w:val="center"/>
      <w:textAlignment w:val="center"/>
    </w:pPr>
    <w:rPr>
      <w:rFonts w:ascii="EYInterstate Light" w:hAnsi="EYInterstate Light"/>
      <w:kern w:val="0"/>
      <w:sz w:val="16"/>
      <w:szCs w:val="16"/>
      <w:lang w:val="en-US"/>
    </w:rPr>
  </w:style>
  <w:style w:type="paragraph" w:customStyle="1" w:styleId="xl130">
    <w:name w:val="xl130"/>
    <w:basedOn w:val="Normal"/>
    <w:rsid w:val="00787B13"/>
    <w:pPr>
      <w:pBdr>
        <w:top w:val="single" w:sz="8" w:space="0" w:color="auto"/>
        <w:left w:val="single" w:sz="8" w:space="0" w:color="auto"/>
        <w:right w:val="single" w:sz="8" w:space="0" w:color="auto"/>
      </w:pBdr>
      <w:overflowPunct/>
      <w:autoSpaceDE/>
      <w:autoSpaceDN/>
      <w:adjustRightInd/>
      <w:spacing w:before="100" w:beforeAutospacing="1" w:after="100" w:afterAutospacing="1" w:line="240" w:lineRule="auto"/>
      <w:jc w:val="left"/>
      <w:textAlignment w:val="center"/>
    </w:pPr>
    <w:rPr>
      <w:rFonts w:ascii="EYInterstate Light" w:hAnsi="EYInterstate Light"/>
      <w:kern w:val="0"/>
      <w:sz w:val="16"/>
      <w:szCs w:val="16"/>
      <w:lang w:val="en-US"/>
    </w:rPr>
  </w:style>
  <w:style w:type="paragraph" w:customStyle="1" w:styleId="xl131">
    <w:name w:val="xl131"/>
    <w:basedOn w:val="Normal"/>
    <w:rsid w:val="00787B13"/>
    <w:pPr>
      <w:pBdr>
        <w:left w:val="single" w:sz="8" w:space="0" w:color="auto"/>
        <w:right w:val="single" w:sz="8" w:space="0" w:color="auto"/>
      </w:pBdr>
      <w:overflowPunct/>
      <w:autoSpaceDE/>
      <w:autoSpaceDN/>
      <w:adjustRightInd/>
      <w:spacing w:before="100" w:beforeAutospacing="1" w:after="100" w:afterAutospacing="1" w:line="240" w:lineRule="auto"/>
      <w:jc w:val="left"/>
      <w:textAlignment w:val="center"/>
    </w:pPr>
    <w:rPr>
      <w:rFonts w:ascii="EYInterstate Light" w:hAnsi="EYInterstate Light"/>
      <w:kern w:val="0"/>
      <w:sz w:val="16"/>
      <w:szCs w:val="16"/>
      <w:lang w:val="en-US"/>
    </w:rPr>
  </w:style>
  <w:style w:type="paragraph" w:customStyle="1" w:styleId="xl132">
    <w:name w:val="xl132"/>
    <w:basedOn w:val="Normal"/>
    <w:rsid w:val="00787B13"/>
    <w:pPr>
      <w:pBdr>
        <w:left w:val="single" w:sz="8" w:space="0" w:color="auto"/>
        <w:bottom w:val="single" w:sz="8" w:space="0" w:color="auto"/>
        <w:right w:val="single" w:sz="8" w:space="0" w:color="auto"/>
      </w:pBdr>
      <w:overflowPunct/>
      <w:autoSpaceDE/>
      <w:autoSpaceDN/>
      <w:adjustRightInd/>
      <w:spacing w:before="100" w:beforeAutospacing="1" w:after="100" w:afterAutospacing="1" w:line="240" w:lineRule="auto"/>
      <w:jc w:val="left"/>
      <w:textAlignment w:val="center"/>
    </w:pPr>
    <w:rPr>
      <w:rFonts w:ascii="EYInterstate Light" w:hAnsi="EYInterstate Light"/>
      <w:kern w:val="0"/>
      <w:sz w:val="16"/>
      <w:szCs w:val="16"/>
      <w:lang w:val="en-US"/>
    </w:rPr>
  </w:style>
  <w:style w:type="paragraph" w:customStyle="1" w:styleId="xl133">
    <w:name w:val="xl133"/>
    <w:basedOn w:val="Normal"/>
    <w:rsid w:val="00787B13"/>
    <w:pPr>
      <w:overflowPunct/>
      <w:autoSpaceDE/>
      <w:autoSpaceDN/>
      <w:adjustRightInd/>
      <w:spacing w:before="100" w:beforeAutospacing="1" w:after="100" w:afterAutospacing="1" w:line="240" w:lineRule="auto"/>
      <w:jc w:val="left"/>
      <w:textAlignment w:val="center"/>
    </w:pPr>
    <w:rPr>
      <w:rFonts w:ascii="EYInterstate Light" w:hAnsi="EYInterstate Light"/>
      <w:kern w:val="0"/>
      <w:sz w:val="16"/>
      <w:szCs w:val="16"/>
      <w:lang w:val="en-US"/>
    </w:rPr>
  </w:style>
  <w:style w:type="paragraph" w:customStyle="1" w:styleId="xl134">
    <w:name w:val="xl134"/>
    <w:basedOn w:val="Normal"/>
    <w:rsid w:val="00787B13"/>
    <w:pPr>
      <w:pBdr>
        <w:top w:val="single" w:sz="8" w:space="0" w:color="auto"/>
        <w:left w:val="single" w:sz="8" w:space="0" w:color="auto"/>
        <w:right w:val="single" w:sz="8" w:space="0" w:color="auto"/>
      </w:pBdr>
      <w:shd w:val="clear" w:color="000000" w:fill="FFC000"/>
      <w:overflowPunct/>
      <w:autoSpaceDE/>
      <w:autoSpaceDN/>
      <w:adjustRightInd/>
      <w:spacing w:before="100" w:beforeAutospacing="1" w:after="100" w:afterAutospacing="1" w:line="240" w:lineRule="auto"/>
      <w:jc w:val="center"/>
      <w:textAlignment w:val="center"/>
    </w:pPr>
    <w:rPr>
      <w:rFonts w:ascii="EYInterstate Light" w:hAnsi="EYInterstate Light"/>
      <w:b/>
      <w:bCs/>
      <w:kern w:val="0"/>
      <w:sz w:val="16"/>
      <w:szCs w:val="16"/>
      <w:lang w:val="en-US"/>
    </w:rPr>
  </w:style>
  <w:style w:type="paragraph" w:customStyle="1" w:styleId="xl135">
    <w:name w:val="xl135"/>
    <w:basedOn w:val="Normal"/>
    <w:rsid w:val="00787B13"/>
    <w:pPr>
      <w:pBdr>
        <w:left w:val="single" w:sz="8" w:space="0" w:color="auto"/>
        <w:bottom w:val="single" w:sz="8" w:space="0" w:color="auto"/>
        <w:right w:val="single" w:sz="8" w:space="0" w:color="auto"/>
      </w:pBdr>
      <w:shd w:val="clear" w:color="000000" w:fill="FFC000"/>
      <w:overflowPunct/>
      <w:autoSpaceDE/>
      <w:autoSpaceDN/>
      <w:adjustRightInd/>
      <w:spacing w:before="100" w:beforeAutospacing="1" w:after="100" w:afterAutospacing="1" w:line="240" w:lineRule="auto"/>
      <w:jc w:val="center"/>
      <w:textAlignment w:val="center"/>
    </w:pPr>
    <w:rPr>
      <w:rFonts w:ascii="EYInterstate Light" w:hAnsi="EYInterstate Light"/>
      <w:b/>
      <w:bCs/>
      <w:kern w:val="0"/>
      <w:sz w:val="16"/>
      <w:szCs w:val="16"/>
      <w:lang w:val="en-US"/>
    </w:rPr>
  </w:style>
  <w:style w:type="paragraph" w:customStyle="1" w:styleId="xl136">
    <w:name w:val="xl136"/>
    <w:basedOn w:val="Normal"/>
    <w:rsid w:val="00787B13"/>
    <w:pPr>
      <w:pBdr>
        <w:top w:val="single" w:sz="4" w:space="0" w:color="auto"/>
        <w:left w:val="single" w:sz="8" w:space="0" w:color="auto"/>
        <w:bottom w:val="single" w:sz="8" w:space="0" w:color="auto"/>
        <w:right w:val="single" w:sz="4" w:space="0" w:color="auto"/>
      </w:pBdr>
      <w:overflowPunct/>
      <w:autoSpaceDE/>
      <w:autoSpaceDN/>
      <w:adjustRightInd/>
      <w:spacing w:before="100" w:beforeAutospacing="1" w:after="100" w:afterAutospacing="1" w:line="240" w:lineRule="auto"/>
      <w:jc w:val="center"/>
      <w:textAlignment w:val="center"/>
    </w:pPr>
    <w:rPr>
      <w:rFonts w:ascii="EYInterstate Light" w:hAnsi="EYInterstate Light"/>
      <w:b/>
      <w:bCs/>
      <w:color w:val="000000"/>
      <w:kern w:val="0"/>
      <w:sz w:val="16"/>
      <w:szCs w:val="16"/>
      <w:lang w:val="en-US"/>
    </w:rPr>
  </w:style>
  <w:style w:type="paragraph" w:customStyle="1" w:styleId="xl137">
    <w:name w:val="xl137"/>
    <w:basedOn w:val="Normal"/>
    <w:rsid w:val="00787B13"/>
    <w:pPr>
      <w:pBdr>
        <w:top w:val="single" w:sz="4" w:space="0" w:color="auto"/>
        <w:left w:val="single" w:sz="8" w:space="0" w:color="auto"/>
        <w:right w:val="single" w:sz="4" w:space="0" w:color="auto"/>
      </w:pBdr>
      <w:overflowPunct/>
      <w:autoSpaceDE/>
      <w:autoSpaceDN/>
      <w:adjustRightInd/>
      <w:spacing w:before="100" w:beforeAutospacing="1" w:after="100" w:afterAutospacing="1" w:line="240" w:lineRule="auto"/>
      <w:jc w:val="center"/>
      <w:textAlignment w:val="center"/>
    </w:pPr>
    <w:rPr>
      <w:rFonts w:ascii="EYInterstate Light" w:hAnsi="EYInterstate Light"/>
      <w:b/>
      <w:bCs/>
      <w:color w:val="000000"/>
      <w:kern w:val="0"/>
      <w:sz w:val="16"/>
      <w:szCs w:val="16"/>
      <w:lang w:val="en-US"/>
    </w:rPr>
  </w:style>
  <w:style w:type="paragraph" w:customStyle="1" w:styleId="xl138">
    <w:name w:val="xl138"/>
    <w:basedOn w:val="Normal"/>
    <w:rsid w:val="00787B13"/>
    <w:pPr>
      <w:pBdr>
        <w:top w:val="single" w:sz="4" w:space="0" w:color="auto"/>
        <w:left w:val="single" w:sz="8" w:space="0" w:color="auto"/>
        <w:right w:val="single" w:sz="8" w:space="0" w:color="auto"/>
      </w:pBdr>
      <w:shd w:val="clear" w:color="000000" w:fill="FABF8F"/>
      <w:overflowPunct/>
      <w:autoSpaceDE/>
      <w:autoSpaceDN/>
      <w:adjustRightInd/>
      <w:spacing w:before="100" w:beforeAutospacing="1" w:after="100" w:afterAutospacing="1" w:line="240" w:lineRule="auto"/>
      <w:jc w:val="left"/>
      <w:textAlignment w:val="auto"/>
    </w:pPr>
    <w:rPr>
      <w:rFonts w:cs="Arial"/>
      <w:kern w:val="0"/>
      <w:sz w:val="18"/>
      <w:szCs w:val="18"/>
      <w:lang w:val="en-US"/>
    </w:rPr>
  </w:style>
  <w:style w:type="paragraph" w:customStyle="1" w:styleId="xl139">
    <w:name w:val="xl139"/>
    <w:basedOn w:val="Normal"/>
    <w:rsid w:val="00787B13"/>
    <w:pPr>
      <w:pBdr>
        <w:top w:val="single" w:sz="4" w:space="0" w:color="auto"/>
        <w:left w:val="single" w:sz="8" w:space="0" w:color="auto"/>
        <w:bottom w:val="single" w:sz="8" w:space="0" w:color="auto"/>
      </w:pBdr>
      <w:overflowPunct/>
      <w:autoSpaceDE/>
      <w:autoSpaceDN/>
      <w:adjustRightInd/>
      <w:spacing w:before="100" w:beforeAutospacing="1" w:after="100" w:afterAutospacing="1" w:line="240" w:lineRule="auto"/>
      <w:jc w:val="center"/>
      <w:textAlignment w:val="center"/>
    </w:pPr>
    <w:rPr>
      <w:rFonts w:ascii="EYInterstate Light" w:hAnsi="EYInterstate Light"/>
      <w:b/>
      <w:bCs/>
      <w:color w:val="000000"/>
      <w:kern w:val="0"/>
      <w:sz w:val="16"/>
      <w:szCs w:val="16"/>
      <w:lang w:val="en-US"/>
    </w:rPr>
  </w:style>
  <w:style w:type="paragraph" w:customStyle="1" w:styleId="xl140">
    <w:name w:val="xl140"/>
    <w:basedOn w:val="Normal"/>
    <w:rsid w:val="00787B13"/>
    <w:pPr>
      <w:pBdr>
        <w:top w:val="single" w:sz="8" w:space="0" w:color="auto"/>
        <w:left w:val="single" w:sz="8" w:space="0" w:color="auto"/>
        <w:right w:val="single" w:sz="8" w:space="0" w:color="auto"/>
      </w:pBdr>
      <w:overflowPunct/>
      <w:autoSpaceDE/>
      <w:autoSpaceDN/>
      <w:adjustRightInd/>
      <w:spacing w:before="100" w:beforeAutospacing="1" w:after="100" w:afterAutospacing="1" w:line="240" w:lineRule="auto"/>
      <w:jc w:val="left"/>
      <w:textAlignment w:val="center"/>
    </w:pPr>
    <w:rPr>
      <w:rFonts w:ascii="EYInterstate Light" w:hAnsi="EYInterstate Light"/>
      <w:kern w:val="0"/>
      <w:sz w:val="16"/>
      <w:szCs w:val="16"/>
      <w:lang w:val="en-US"/>
    </w:rPr>
  </w:style>
  <w:style w:type="paragraph" w:customStyle="1" w:styleId="xl141">
    <w:name w:val="xl141"/>
    <w:basedOn w:val="Normal"/>
    <w:rsid w:val="00787B13"/>
    <w:pPr>
      <w:pBdr>
        <w:left w:val="single" w:sz="8" w:space="0" w:color="auto"/>
        <w:right w:val="single" w:sz="8" w:space="0" w:color="auto"/>
      </w:pBdr>
      <w:overflowPunct/>
      <w:autoSpaceDE/>
      <w:autoSpaceDN/>
      <w:adjustRightInd/>
      <w:spacing w:before="100" w:beforeAutospacing="1" w:after="100" w:afterAutospacing="1" w:line="240" w:lineRule="auto"/>
      <w:jc w:val="left"/>
      <w:textAlignment w:val="center"/>
    </w:pPr>
    <w:rPr>
      <w:rFonts w:ascii="EYInterstate Light" w:hAnsi="EYInterstate Light"/>
      <w:kern w:val="0"/>
      <w:sz w:val="16"/>
      <w:szCs w:val="16"/>
      <w:lang w:val="en-US"/>
    </w:rPr>
  </w:style>
  <w:style w:type="paragraph" w:customStyle="1" w:styleId="xl142">
    <w:name w:val="xl142"/>
    <w:basedOn w:val="Normal"/>
    <w:rsid w:val="00787B13"/>
    <w:pPr>
      <w:pBdr>
        <w:left w:val="single" w:sz="8" w:space="0" w:color="auto"/>
        <w:bottom w:val="single" w:sz="8" w:space="0" w:color="auto"/>
        <w:right w:val="single" w:sz="8" w:space="0" w:color="auto"/>
      </w:pBdr>
      <w:overflowPunct/>
      <w:autoSpaceDE/>
      <w:autoSpaceDN/>
      <w:adjustRightInd/>
      <w:spacing w:before="100" w:beforeAutospacing="1" w:after="100" w:afterAutospacing="1" w:line="240" w:lineRule="auto"/>
      <w:jc w:val="left"/>
      <w:textAlignment w:val="center"/>
    </w:pPr>
    <w:rPr>
      <w:rFonts w:ascii="EYInterstate Light" w:hAnsi="EYInterstate Light"/>
      <w:kern w:val="0"/>
      <w:sz w:val="16"/>
      <w:szCs w:val="16"/>
      <w:lang w:val="en-US"/>
    </w:rPr>
  </w:style>
  <w:style w:type="paragraph" w:customStyle="1" w:styleId="xl143">
    <w:name w:val="xl143"/>
    <w:basedOn w:val="Normal"/>
    <w:rsid w:val="00787B13"/>
    <w:pPr>
      <w:pBdr>
        <w:top w:val="single" w:sz="4" w:space="0" w:color="auto"/>
        <w:left w:val="single" w:sz="8" w:space="0" w:color="auto"/>
        <w:bottom w:val="single" w:sz="8" w:space="0" w:color="auto"/>
        <w:right w:val="single" w:sz="8" w:space="0" w:color="auto"/>
      </w:pBdr>
      <w:shd w:val="clear" w:color="000000" w:fill="FF0000"/>
      <w:overflowPunct/>
      <w:autoSpaceDE/>
      <w:autoSpaceDN/>
      <w:adjustRightInd/>
      <w:spacing w:before="100" w:beforeAutospacing="1" w:after="100" w:afterAutospacing="1" w:line="240" w:lineRule="auto"/>
      <w:jc w:val="left"/>
      <w:textAlignment w:val="center"/>
    </w:pPr>
    <w:rPr>
      <w:rFonts w:ascii="EYInterstate Light" w:hAnsi="EYInterstate Light"/>
      <w:kern w:val="0"/>
      <w:sz w:val="16"/>
      <w:szCs w:val="16"/>
      <w:lang w:val="en-US"/>
    </w:rPr>
  </w:style>
  <w:style w:type="paragraph" w:customStyle="1" w:styleId="xl144">
    <w:name w:val="xl144"/>
    <w:basedOn w:val="Normal"/>
    <w:rsid w:val="00787B13"/>
    <w:pPr>
      <w:pBdr>
        <w:left w:val="single" w:sz="8" w:space="0" w:color="auto"/>
        <w:bottom w:val="single" w:sz="4" w:space="0" w:color="auto"/>
      </w:pBdr>
      <w:overflowPunct/>
      <w:autoSpaceDE/>
      <w:autoSpaceDN/>
      <w:adjustRightInd/>
      <w:spacing w:before="100" w:beforeAutospacing="1" w:after="100" w:afterAutospacing="1" w:line="240" w:lineRule="auto"/>
      <w:jc w:val="center"/>
      <w:textAlignment w:val="center"/>
    </w:pPr>
    <w:rPr>
      <w:rFonts w:ascii="EYInterstate Light" w:hAnsi="EYInterstate Light"/>
      <w:b/>
      <w:bCs/>
      <w:color w:val="000000"/>
      <w:kern w:val="0"/>
      <w:sz w:val="16"/>
      <w:szCs w:val="16"/>
      <w:lang w:val="en-US"/>
    </w:rPr>
  </w:style>
  <w:style w:type="paragraph" w:customStyle="1" w:styleId="xl145">
    <w:name w:val="xl145"/>
    <w:basedOn w:val="Normal"/>
    <w:rsid w:val="00787B13"/>
    <w:pPr>
      <w:pBdr>
        <w:top w:val="single" w:sz="8" w:space="0" w:color="auto"/>
        <w:left w:val="single" w:sz="4" w:space="0" w:color="auto"/>
        <w:bottom w:val="single" w:sz="4" w:space="0" w:color="auto"/>
        <w:right w:val="single" w:sz="4" w:space="0" w:color="auto"/>
      </w:pBdr>
      <w:shd w:val="clear" w:color="000000" w:fill="FFFF00"/>
      <w:overflowPunct/>
      <w:autoSpaceDE/>
      <w:autoSpaceDN/>
      <w:adjustRightInd/>
      <w:spacing w:before="100" w:beforeAutospacing="1" w:after="100" w:afterAutospacing="1" w:line="240" w:lineRule="auto"/>
      <w:jc w:val="center"/>
      <w:textAlignment w:val="center"/>
    </w:pPr>
    <w:rPr>
      <w:rFonts w:ascii="EYInterstate Light" w:hAnsi="EYInterstate Light"/>
      <w:color w:val="000000"/>
      <w:kern w:val="0"/>
      <w:sz w:val="16"/>
      <w:szCs w:val="16"/>
      <w:lang w:val="en-US"/>
    </w:rPr>
  </w:style>
  <w:style w:type="paragraph" w:customStyle="1" w:styleId="xl146">
    <w:name w:val="xl146"/>
    <w:basedOn w:val="Normal"/>
    <w:rsid w:val="00787B13"/>
    <w:pPr>
      <w:pBdr>
        <w:top w:val="single" w:sz="4" w:space="0" w:color="auto"/>
        <w:left w:val="single" w:sz="8" w:space="0" w:color="auto"/>
      </w:pBdr>
      <w:overflowPunct/>
      <w:autoSpaceDE/>
      <w:autoSpaceDN/>
      <w:adjustRightInd/>
      <w:spacing w:before="100" w:beforeAutospacing="1" w:after="100" w:afterAutospacing="1" w:line="240" w:lineRule="auto"/>
      <w:jc w:val="center"/>
      <w:textAlignment w:val="center"/>
    </w:pPr>
    <w:rPr>
      <w:rFonts w:ascii="EYInterstate Light" w:hAnsi="EYInterstate Light"/>
      <w:b/>
      <w:bCs/>
      <w:color w:val="000000"/>
      <w:kern w:val="0"/>
      <w:sz w:val="16"/>
      <w:szCs w:val="16"/>
      <w:lang w:val="en-US"/>
    </w:rPr>
  </w:style>
  <w:style w:type="paragraph" w:customStyle="1" w:styleId="xl147">
    <w:name w:val="xl147"/>
    <w:basedOn w:val="Normal"/>
    <w:rsid w:val="00E80F17"/>
    <w:pPr>
      <w:pBdr>
        <w:top w:val="single" w:sz="4" w:space="0" w:color="auto"/>
        <w:left w:val="single" w:sz="4" w:space="0" w:color="auto"/>
        <w:bottom w:val="single" w:sz="8" w:space="0" w:color="auto"/>
        <w:right w:val="single" w:sz="4" w:space="0" w:color="auto"/>
      </w:pBdr>
      <w:shd w:val="clear" w:color="000000" w:fill="FFFFFF"/>
      <w:overflowPunct/>
      <w:autoSpaceDE/>
      <w:autoSpaceDN/>
      <w:adjustRightInd/>
      <w:spacing w:before="100" w:beforeAutospacing="1" w:after="100" w:afterAutospacing="1" w:line="240" w:lineRule="auto"/>
      <w:jc w:val="center"/>
      <w:textAlignment w:val="center"/>
    </w:pPr>
    <w:rPr>
      <w:rFonts w:ascii="EYInterstate Light" w:hAnsi="EYInterstate Light"/>
      <w:kern w:val="0"/>
      <w:sz w:val="16"/>
      <w:szCs w:val="16"/>
      <w:lang w:val="en-US"/>
    </w:rPr>
  </w:style>
  <w:style w:type="paragraph" w:customStyle="1" w:styleId="xl148">
    <w:name w:val="xl148"/>
    <w:basedOn w:val="Normal"/>
    <w:rsid w:val="00E80F17"/>
    <w:pPr>
      <w:pBdr>
        <w:top w:val="single" w:sz="4" w:space="0" w:color="auto"/>
        <w:left w:val="single" w:sz="4" w:space="0" w:color="auto"/>
        <w:bottom w:val="single" w:sz="8" w:space="0" w:color="auto"/>
        <w:right w:val="single" w:sz="12" w:space="0" w:color="auto"/>
      </w:pBdr>
      <w:shd w:val="clear" w:color="000000" w:fill="FFFFFF"/>
      <w:overflowPunct/>
      <w:autoSpaceDE/>
      <w:autoSpaceDN/>
      <w:adjustRightInd/>
      <w:spacing w:before="100" w:beforeAutospacing="1" w:after="100" w:afterAutospacing="1" w:line="240" w:lineRule="auto"/>
      <w:jc w:val="center"/>
      <w:textAlignment w:val="center"/>
    </w:pPr>
    <w:rPr>
      <w:rFonts w:ascii="EYInterstate Light" w:hAnsi="EYInterstate Light"/>
      <w:kern w:val="0"/>
      <w:sz w:val="16"/>
      <w:szCs w:val="16"/>
      <w:lang w:val="en-US"/>
    </w:rPr>
  </w:style>
  <w:style w:type="paragraph" w:customStyle="1" w:styleId="xl149">
    <w:name w:val="xl149"/>
    <w:basedOn w:val="Normal"/>
    <w:rsid w:val="00E80F17"/>
    <w:pPr>
      <w:pBdr>
        <w:top w:val="single" w:sz="4" w:space="0" w:color="auto"/>
        <w:bottom w:val="single" w:sz="8" w:space="0" w:color="auto"/>
        <w:right w:val="single" w:sz="4" w:space="0" w:color="auto"/>
      </w:pBdr>
      <w:shd w:val="clear" w:color="000000" w:fill="FFFFFF"/>
      <w:overflowPunct/>
      <w:autoSpaceDE/>
      <w:autoSpaceDN/>
      <w:adjustRightInd/>
      <w:spacing w:before="100" w:beforeAutospacing="1" w:after="100" w:afterAutospacing="1" w:line="240" w:lineRule="auto"/>
      <w:jc w:val="center"/>
      <w:textAlignment w:val="center"/>
    </w:pPr>
    <w:rPr>
      <w:rFonts w:ascii="EYInterstate Light" w:hAnsi="EYInterstate Light"/>
      <w:kern w:val="0"/>
      <w:sz w:val="16"/>
      <w:szCs w:val="16"/>
      <w:lang w:val="en-US"/>
    </w:rPr>
  </w:style>
  <w:style w:type="paragraph" w:customStyle="1" w:styleId="xl150">
    <w:name w:val="xl150"/>
    <w:basedOn w:val="Normal"/>
    <w:rsid w:val="00E80F17"/>
    <w:pPr>
      <w:pBdr>
        <w:top w:val="single" w:sz="4" w:space="0" w:color="auto"/>
        <w:left w:val="single" w:sz="4" w:space="0" w:color="auto"/>
        <w:bottom w:val="single" w:sz="8" w:space="0" w:color="auto"/>
        <w:right w:val="single" w:sz="4" w:space="0" w:color="auto"/>
      </w:pBdr>
      <w:shd w:val="clear" w:color="000000" w:fill="FFFFFF"/>
      <w:overflowPunct/>
      <w:autoSpaceDE/>
      <w:autoSpaceDN/>
      <w:adjustRightInd/>
      <w:spacing w:before="100" w:beforeAutospacing="1" w:after="100" w:afterAutospacing="1" w:line="240" w:lineRule="auto"/>
      <w:jc w:val="center"/>
      <w:textAlignment w:val="center"/>
    </w:pPr>
    <w:rPr>
      <w:rFonts w:ascii="EYInterstate Light" w:hAnsi="EYInterstate Light"/>
      <w:kern w:val="0"/>
      <w:sz w:val="16"/>
      <w:szCs w:val="16"/>
      <w:lang w:val="en-US"/>
    </w:rPr>
  </w:style>
  <w:style w:type="paragraph" w:customStyle="1" w:styleId="xl151">
    <w:name w:val="xl151"/>
    <w:basedOn w:val="Normal"/>
    <w:rsid w:val="00E80F17"/>
    <w:pPr>
      <w:pBdr>
        <w:top w:val="single" w:sz="8" w:space="0" w:color="auto"/>
        <w:left w:val="single" w:sz="8" w:space="0" w:color="auto"/>
        <w:bottom w:val="single" w:sz="4" w:space="0" w:color="auto"/>
      </w:pBdr>
      <w:shd w:val="clear" w:color="000000" w:fill="FFFFFF"/>
      <w:overflowPunct/>
      <w:autoSpaceDE/>
      <w:autoSpaceDN/>
      <w:adjustRightInd/>
      <w:spacing w:before="100" w:beforeAutospacing="1" w:after="100" w:afterAutospacing="1" w:line="240" w:lineRule="auto"/>
      <w:jc w:val="left"/>
      <w:textAlignment w:val="center"/>
    </w:pPr>
    <w:rPr>
      <w:rFonts w:ascii="EYInterstate Light" w:hAnsi="EYInterstate Light"/>
      <w:kern w:val="0"/>
      <w:sz w:val="16"/>
      <w:szCs w:val="16"/>
      <w:lang w:val="en-US"/>
    </w:rPr>
  </w:style>
  <w:style w:type="paragraph" w:customStyle="1" w:styleId="xl152">
    <w:name w:val="xl152"/>
    <w:basedOn w:val="Normal"/>
    <w:rsid w:val="00E80F17"/>
    <w:pPr>
      <w:shd w:val="clear" w:color="000000" w:fill="FFFFFF"/>
      <w:overflowPunct/>
      <w:autoSpaceDE/>
      <w:autoSpaceDN/>
      <w:adjustRightInd/>
      <w:spacing w:before="100" w:beforeAutospacing="1" w:after="100" w:afterAutospacing="1" w:line="240" w:lineRule="auto"/>
      <w:jc w:val="left"/>
      <w:textAlignment w:val="auto"/>
    </w:pPr>
    <w:rPr>
      <w:rFonts w:ascii="Times New Roman" w:hAnsi="Times New Roman"/>
      <w:kern w:val="0"/>
      <w:sz w:val="16"/>
      <w:szCs w:val="16"/>
      <w:lang w:val="en-US"/>
    </w:rPr>
  </w:style>
  <w:style w:type="paragraph" w:customStyle="1" w:styleId="xl153">
    <w:name w:val="xl153"/>
    <w:basedOn w:val="Normal"/>
    <w:rsid w:val="00E80F17"/>
    <w:pPr>
      <w:pBdr>
        <w:top w:val="single" w:sz="4" w:space="0" w:color="auto"/>
        <w:left w:val="single" w:sz="4" w:space="0" w:color="auto"/>
        <w:bottom w:val="single" w:sz="12" w:space="0" w:color="auto"/>
        <w:right w:val="single" w:sz="12" w:space="0" w:color="auto"/>
      </w:pBdr>
      <w:shd w:val="clear" w:color="000000" w:fill="FFFFFF"/>
      <w:overflowPunct/>
      <w:autoSpaceDE/>
      <w:autoSpaceDN/>
      <w:adjustRightInd/>
      <w:spacing w:before="100" w:beforeAutospacing="1" w:after="100" w:afterAutospacing="1" w:line="240" w:lineRule="auto"/>
      <w:jc w:val="center"/>
      <w:textAlignment w:val="center"/>
    </w:pPr>
    <w:rPr>
      <w:rFonts w:ascii="EYInterstate Light" w:hAnsi="EYInterstate Light"/>
      <w:kern w:val="0"/>
      <w:sz w:val="16"/>
      <w:szCs w:val="16"/>
      <w:lang w:val="en-US"/>
    </w:rPr>
  </w:style>
  <w:style w:type="paragraph" w:customStyle="1" w:styleId="xl154">
    <w:name w:val="xl154"/>
    <w:basedOn w:val="Normal"/>
    <w:rsid w:val="00E80F17"/>
    <w:pPr>
      <w:pBdr>
        <w:left w:val="single" w:sz="4" w:space="0" w:color="auto"/>
        <w:right w:val="single" w:sz="12" w:space="0" w:color="auto"/>
      </w:pBdr>
      <w:overflowPunct/>
      <w:autoSpaceDE/>
      <w:autoSpaceDN/>
      <w:adjustRightInd/>
      <w:spacing w:before="100" w:beforeAutospacing="1" w:after="100" w:afterAutospacing="1" w:line="240" w:lineRule="auto"/>
      <w:jc w:val="center"/>
      <w:textAlignment w:val="center"/>
    </w:pPr>
    <w:rPr>
      <w:rFonts w:ascii="EYInterstate Light" w:hAnsi="EYInterstate Light"/>
      <w:kern w:val="0"/>
      <w:sz w:val="16"/>
      <w:szCs w:val="16"/>
      <w:lang w:val="en-US"/>
    </w:rPr>
  </w:style>
  <w:style w:type="paragraph" w:customStyle="1" w:styleId="xl155">
    <w:name w:val="xl155"/>
    <w:basedOn w:val="Normal"/>
    <w:rsid w:val="00E80F17"/>
    <w:pPr>
      <w:pBdr>
        <w:top w:val="single" w:sz="4" w:space="0" w:color="auto"/>
        <w:left w:val="single" w:sz="4" w:space="0" w:color="auto"/>
        <w:bottom w:val="single" w:sz="4" w:space="0" w:color="auto"/>
        <w:right w:val="single" w:sz="12" w:space="0" w:color="auto"/>
      </w:pBdr>
      <w:overflowPunct/>
      <w:autoSpaceDE/>
      <w:autoSpaceDN/>
      <w:adjustRightInd/>
      <w:spacing w:before="100" w:beforeAutospacing="1" w:after="100" w:afterAutospacing="1" w:line="240" w:lineRule="auto"/>
      <w:jc w:val="center"/>
      <w:textAlignment w:val="center"/>
    </w:pPr>
    <w:rPr>
      <w:rFonts w:ascii="EYInterstate Light" w:hAnsi="EYInterstate Light"/>
      <w:b/>
      <w:bCs/>
      <w:kern w:val="0"/>
      <w:sz w:val="16"/>
      <w:szCs w:val="16"/>
      <w:lang w:val="en-US"/>
    </w:rPr>
  </w:style>
  <w:style w:type="paragraph" w:customStyle="1" w:styleId="xl156">
    <w:name w:val="xl156"/>
    <w:basedOn w:val="Normal"/>
    <w:rsid w:val="00E80F17"/>
    <w:pPr>
      <w:pBdr>
        <w:top w:val="single" w:sz="12" w:space="0" w:color="auto"/>
        <w:left w:val="single" w:sz="4" w:space="0" w:color="auto"/>
        <w:right w:val="single" w:sz="12" w:space="0" w:color="auto"/>
      </w:pBdr>
      <w:overflowPunct/>
      <w:autoSpaceDE/>
      <w:autoSpaceDN/>
      <w:adjustRightInd/>
      <w:spacing w:before="100" w:beforeAutospacing="1" w:after="100" w:afterAutospacing="1" w:line="240" w:lineRule="auto"/>
      <w:jc w:val="center"/>
      <w:textAlignment w:val="center"/>
    </w:pPr>
    <w:rPr>
      <w:rFonts w:ascii="EYInterstate Light" w:hAnsi="EYInterstate Light"/>
      <w:b/>
      <w:bCs/>
      <w:kern w:val="0"/>
      <w:sz w:val="16"/>
      <w:szCs w:val="16"/>
      <w:lang w:val="en-US"/>
    </w:rPr>
  </w:style>
  <w:style w:type="paragraph" w:customStyle="1" w:styleId="xl157">
    <w:name w:val="xl157"/>
    <w:basedOn w:val="Normal"/>
    <w:rsid w:val="00E80F17"/>
    <w:pPr>
      <w:pBdr>
        <w:left w:val="single" w:sz="4" w:space="0" w:color="auto"/>
        <w:right w:val="single" w:sz="12" w:space="0" w:color="auto"/>
      </w:pBdr>
      <w:overflowPunct/>
      <w:autoSpaceDE/>
      <w:autoSpaceDN/>
      <w:adjustRightInd/>
      <w:spacing w:before="100" w:beforeAutospacing="1" w:after="100" w:afterAutospacing="1" w:line="240" w:lineRule="auto"/>
      <w:jc w:val="center"/>
      <w:textAlignment w:val="center"/>
    </w:pPr>
    <w:rPr>
      <w:rFonts w:ascii="EYInterstate Light" w:hAnsi="EYInterstate Light"/>
      <w:b/>
      <w:bCs/>
      <w:kern w:val="0"/>
      <w:sz w:val="16"/>
      <w:szCs w:val="16"/>
      <w:lang w:val="en-US"/>
    </w:rPr>
  </w:style>
  <w:style w:type="paragraph" w:customStyle="1" w:styleId="xl158">
    <w:name w:val="xl158"/>
    <w:basedOn w:val="Normal"/>
    <w:rsid w:val="00E80F17"/>
    <w:pPr>
      <w:pBdr>
        <w:left w:val="single" w:sz="4" w:space="0" w:color="auto"/>
        <w:bottom w:val="single" w:sz="4" w:space="0" w:color="auto"/>
        <w:right w:val="single" w:sz="12" w:space="0" w:color="auto"/>
      </w:pBdr>
      <w:overflowPunct/>
      <w:autoSpaceDE/>
      <w:autoSpaceDN/>
      <w:adjustRightInd/>
      <w:spacing w:before="100" w:beforeAutospacing="1" w:after="100" w:afterAutospacing="1" w:line="240" w:lineRule="auto"/>
      <w:jc w:val="center"/>
      <w:textAlignment w:val="center"/>
    </w:pPr>
    <w:rPr>
      <w:rFonts w:ascii="EYInterstate Light" w:hAnsi="EYInterstate Light"/>
      <w:b/>
      <w:bCs/>
      <w:kern w:val="0"/>
      <w:sz w:val="16"/>
      <w:szCs w:val="16"/>
      <w:lang w:val="en-US"/>
    </w:rPr>
  </w:style>
  <w:style w:type="paragraph" w:customStyle="1" w:styleId="xl159">
    <w:name w:val="xl159"/>
    <w:basedOn w:val="Normal"/>
    <w:rsid w:val="00E80F17"/>
    <w:pPr>
      <w:pBdr>
        <w:top w:val="single" w:sz="8" w:space="0" w:color="auto"/>
        <w:left w:val="single" w:sz="8" w:space="0" w:color="auto"/>
      </w:pBdr>
      <w:overflowPunct/>
      <w:autoSpaceDE/>
      <w:autoSpaceDN/>
      <w:adjustRightInd/>
      <w:spacing w:before="100" w:beforeAutospacing="1" w:after="100" w:afterAutospacing="1" w:line="240" w:lineRule="auto"/>
      <w:jc w:val="left"/>
      <w:textAlignment w:val="center"/>
    </w:pPr>
    <w:rPr>
      <w:rFonts w:ascii="EYInterstate Light" w:hAnsi="EYInterstate Light"/>
      <w:kern w:val="0"/>
      <w:sz w:val="16"/>
      <w:szCs w:val="16"/>
      <w:lang w:val="en-US"/>
    </w:rPr>
  </w:style>
  <w:style w:type="paragraph" w:customStyle="1" w:styleId="xl160">
    <w:name w:val="xl160"/>
    <w:basedOn w:val="Normal"/>
    <w:rsid w:val="00E80F17"/>
    <w:pPr>
      <w:pBdr>
        <w:left w:val="single" w:sz="8" w:space="0" w:color="auto"/>
        <w:bottom w:val="single" w:sz="4" w:space="0" w:color="auto"/>
      </w:pBdr>
      <w:overflowPunct/>
      <w:autoSpaceDE/>
      <w:autoSpaceDN/>
      <w:adjustRightInd/>
      <w:spacing w:before="100" w:beforeAutospacing="1" w:after="100" w:afterAutospacing="1" w:line="240" w:lineRule="auto"/>
      <w:jc w:val="left"/>
      <w:textAlignment w:val="center"/>
    </w:pPr>
    <w:rPr>
      <w:rFonts w:ascii="EYInterstate Light" w:hAnsi="EYInterstate Light"/>
      <w:kern w:val="0"/>
      <w:sz w:val="16"/>
      <w:szCs w:val="16"/>
      <w:lang w:val="en-US"/>
    </w:rPr>
  </w:style>
  <w:style w:type="paragraph" w:customStyle="1" w:styleId="xl161">
    <w:name w:val="xl161"/>
    <w:basedOn w:val="Normal"/>
    <w:rsid w:val="00E80F17"/>
    <w:pPr>
      <w:pBdr>
        <w:top w:val="single" w:sz="4" w:space="0" w:color="auto"/>
        <w:left w:val="single" w:sz="4" w:space="0" w:color="auto"/>
        <w:bottom w:val="single" w:sz="4" w:space="0" w:color="auto"/>
        <w:right w:val="single" w:sz="4" w:space="0" w:color="auto"/>
      </w:pBdr>
      <w:shd w:val="clear" w:color="000000" w:fill="FFFFFF"/>
      <w:overflowPunct/>
      <w:autoSpaceDE/>
      <w:autoSpaceDN/>
      <w:adjustRightInd/>
      <w:spacing w:before="100" w:beforeAutospacing="1" w:after="100" w:afterAutospacing="1" w:line="240" w:lineRule="auto"/>
      <w:jc w:val="left"/>
      <w:textAlignment w:val="center"/>
    </w:pPr>
    <w:rPr>
      <w:rFonts w:ascii="EYInterstate Light" w:hAnsi="EYInterstate Light"/>
      <w:kern w:val="0"/>
      <w:sz w:val="16"/>
      <w:szCs w:val="16"/>
      <w:lang w:val="en-US"/>
    </w:rPr>
  </w:style>
  <w:style w:type="paragraph" w:customStyle="1" w:styleId="xl162">
    <w:name w:val="xl162"/>
    <w:basedOn w:val="Normal"/>
    <w:rsid w:val="00E80F17"/>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line="240" w:lineRule="auto"/>
      <w:jc w:val="left"/>
      <w:textAlignment w:val="center"/>
    </w:pPr>
    <w:rPr>
      <w:rFonts w:ascii="EYInterstate Light" w:hAnsi="EYInterstate Light"/>
      <w:b/>
      <w:bCs/>
      <w:color w:val="000000"/>
      <w:kern w:val="0"/>
      <w:sz w:val="16"/>
      <w:szCs w:val="16"/>
      <w:lang w:val="en-US"/>
    </w:rPr>
  </w:style>
  <w:style w:type="paragraph" w:customStyle="1" w:styleId="xl163">
    <w:name w:val="xl163"/>
    <w:basedOn w:val="Normal"/>
    <w:rsid w:val="00F27596"/>
    <w:pPr>
      <w:pBdr>
        <w:top w:val="single" w:sz="8" w:space="0" w:color="auto"/>
        <w:left w:val="single" w:sz="4" w:space="0" w:color="auto"/>
        <w:bottom w:val="single" w:sz="8" w:space="0" w:color="auto"/>
        <w:right w:val="single" w:sz="4" w:space="0" w:color="auto"/>
      </w:pBdr>
      <w:overflowPunct/>
      <w:autoSpaceDE/>
      <w:autoSpaceDN/>
      <w:adjustRightInd/>
      <w:spacing w:before="100" w:beforeAutospacing="1" w:after="100" w:afterAutospacing="1" w:line="240" w:lineRule="auto"/>
      <w:jc w:val="center"/>
      <w:textAlignment w:val="center"/>
    </w:pPr>
    <w:rPr>
      <w:rFonts w:ascii="EYInterstate Light" w:hAnsi="EYInterstate Light"/>
      <w:b/>
      <w:bCs/>
      <w:kern w:val="0"/>
      <w:sz w:val="16"/>
      <w:szCs w:val="16"/>
      <w:lang w:val="en-US"/>
    </w:rPr>
  </w:style>
  <w:style w:type="paragraph" w:customStyle="1" w:styleId="xl164">
    <w:name w:val="xl164"/>
    <w:basedOn w:val="Normal"/>
    <w:rsid w:val="00F27596"/>
    <w:pPr>
      <w:pBdr>
        <w:top w:val="single" w:sz="8" w:space="0" w:color="auto"/>
        <w:left w:val="single" w:sz="4" w:space="0" w:color="auto"/>
        <w:bottom w:val="single" w:sz="8" w:space="0" w:color="auto"/>
        <w:right w:val="single" w:sz="8" w:space="0" w:color="auto"/>
      </w:pBdr>
      <w:overflowPunct/>
      <w:autoSpaceDE/>
      <w:autoSpaceDN/>
      <w:adjustRightInd/>
      <w:spacing w:before="100" w:beforeAutospacing="1" w:after="100" w:afterAutospacing="1" w:line="240" w:lineRule="auto"/>
      <w:jc w:val="center"/>
      <w:textAlignment w:val="center"/>
    </w:pPr>
    <w:rPr>
      <w:rFonts w:ascii="EYInterstate Light" w:hAnsi="EYInterstate Light"/>
      <w:kern w:val="0"/>
      <w:sz w:val="16"/>
      <w:szCs w:val="16"/>
      <w:lang w:val="en-US"/>
    </w:rPr>
  </w:style>
  <w:style w:type="paragraph" w:customStyle="1" w:styleId="xl165">
    <w:name w:val="xl165"/>
    <w:basedOn w:val="Normal"/>
    <w:rsid w:val="00F27596"/>
    <w:pPr>
      <w:pBdr>
        <w:top w:val="single" w:sz="8" w:space="0" w:color="auto"/>
        <w:left w:val="single" w:sz="8" w:space="0" w:color="auto"/>
        <w:bottom w:val="single" w:sz="8" w:space="0" w:color="auto"/>
        <w:right w:val="single" w:sz="8" w:space="0" w:color="auto"/>
      </w:pBdr>
      <w:overflowPunct/>
      <w:autoSpaceDE/>
      <w:autoSpaceDN/>
      <w:adjustRightInd/>
      <w:spacing w:before="100" w:beforeAutospacing="1" w:after="100" w:afterAutospacing="1" w:line="240" w:lineRule="auto"/>
      <w:jc w:val="center"/>
      <w:textAlignment w:val="center"/>
    </w:pPr>
    <w:rPr>
      <w:rFonts w:ascii="EYInterstate Light" w:hAnsi="EYInterstate Light"/>
      <w:kern w:val="0"/>
      <w:sz w:val="16"/>
      <w:szCs w:val="16"/>
      <w:lang w:val="en-US"/>
    </w:rPr>
  </w:style>
  <w:style w:type="paragraph" w:customStyle="1" w:styleId="xl166">
    <w:name w:val="xl166"/>
    <w:basedOn w:val="Normal"/>
    <w:rsid w:val="00F27596"/>
    <w:pPr>
      <w:pBdr>
        <w:top w:val="single" w:sz="8" w:space="0" w:color="auto"/>
        <w:left w:val="single" w:sz="8" w:space="0" w:color="auto"/>
        <w:bottom w:val="single" w:sz="8" w:space="0" w:color="auto"/>
        <w:right w:val="single" w:sz="8" w:space="0" w:color="auto"/>
      </w:pBdr>
      <w:overflowPunct/>
      <w:autoSpaceDE/>
      <w:autoSpaceDN/>
      <w:adjustRightInd/>
      <w:spacing w:before="100" w:beforeAutospacing="1" w:after="100" w:afterAutospacing="1" w:line="240" w:lineRule="auto"/>
      <w:jc w:val="left"/>
      <w:textAlignment w:val="center"/>
    </w:pPr>
    <w:rPr>
      <w:rFonts w:ascii="EYInterstate Light" w:hAnsi="EYInterstate Light"/>
      <w:kern w:val="0"/>
      <w:sz w:val="18"/>
      <w:szCs w:val="18"/>
      <w:lang w:val="en-US"/>
    </w:rPr>
  </w:style>
  <w:style w:type="paragraph" w:customStyle="1" w:styleId="xl167">
    <w:name w:val="xl167"/>
    <w:basedOn w:val="Normal"/>
    <w:rsid w:val="00F27596"/>
    <w:pPr>
      <w:pBdr>
        <w:top w:val="single" w:sz="8" w:space="0" w:color="auto"/>
        <w:left w:val="single" w:sz="8" w:space="0" w:color="auto"/>
        <w:bottom w:val="single" w:sz="8" w:space="0" w:color="auto"/>
        <w:right w:val="single" w:sz="8" w:space="0" w:color="auto"/>
      </w:pBdr>
      <w:overflowPunct/>
      <w:autoSpaceDE/>
      <w:autoSpaceDN/>
      <w:adjustRightInd/>
      <w:spacing w:before="100" w:beforeAutospacing="1" w:after="100" w:afterAutospacing="1" w:line="240" w:lineRule="auto"/>
      <w:jc w:val="center"/>
      <w:textAlignment w:val="center"/>
    </w:pPr>
    <w:rPr>
      <w:rFonts w:ascii="EYInterstate Light" w:hAnsi="EYInterstate Light"/>
      <w:kern w:val="0"/>
      <w:sz w:val="16"/>
      <w:szCs w:val="16"/>
      <w:lang w:val="en-US"/>
    </w:rPr>
  </w:style>
  <w:style w:type="paragraph" w:customStyle="1" w:styleId="xl168">
    <w:name w:val="xl168"/>
    <w:basedOn w:val="Normal"/>
    <w:rsid w:val="00F27596"/>
    <w:pPr>
      <w:pBdr>
        <w:top w:val="single" w:sz="8" w:space="0" w:color="auto"/>
        <w:left w:val="single" w:sz="4" w:space="0" w:color="auto"/>
        <w:bottom w:val="single" w:sz="8" w:space="0" w:color="auto"/>
        <w:right w:val="single" w:sz="8" w:space="0" w:color="auto"/>
      </w:pBdr>
      <w:overflowPunct/>
      <w:autoSpaceDE/>
      <w:autoSpaceDN/>
      <w:adjustRightInd/>
      <w:spacing w:before="100" w:beforeAutospacing="1" w:after="100" w:afterAutospacing="1" w:line="240" w:lineRule="auto"/>
      <w:jc w:val="center"/>
      <w:textAlignment w:val="center"/>
    </w:pPr>
    <w:rPr>
      <w:rFonts w:ascii="EYInterstate Light" w:hAnsi="EYInterstate Light"/>
      <w:kern w:val="0"/>
      <w:sz w:val="16"/>
      <w:szCs w:val="16"/>
      <w:lang w:val="en-US"/>
    </w:rPr>
  </w:style>
  <w:style w:type="paragraph" w:customStyle="1" w:styleId="xl169">
    <w:name w:val="xl169"/>
    <w:basedOn w:val="Normal"/>
    <w:rsid w:val="00F27596"/>
    <w:pPr>
      <w:pBdr>
        <w:top w:val="single" w:sz="8" w:space="0" w:color="auto"/>
        <w:left w:val="single" w:sz="4" w:space="0" w:color="auto"/>
        <w:bottom w:val="single" w:sz="8" w:space="0" w:color="auto"/>
        <w:right w:val="single" w:sz="8" w:space="0" w:color="auto"/>
      </w:pBdr>
      <w:overflowPunct/>
      <w:autoSpaceDE/>
      <w:autoSpaceDN/>
      <w:adjustRightInd/>
      <w:spacing w:before="100" w:beforeAutospacing="1" w:after="100" w:afterAutospacing="1" w:line="240" w:lineRule="auto"/>
      <w:jc w:val="center"/>
      <w:textAlignment w:val="center"/>
    </w:pPr>
    <w:rPr>
      <w:rFonts w:ascii="EYInterstate Light" w:hAnsi="EYInterstate Light"/>
      <w:b/>
      <w:bCs/>
      <w:kern w:val="0"/>
      <w:sz w:val="16"/>
      <w:szCs w:val="16"/>
      <w:lang w:val="en-US"/>
    </w:rPr>
  </w:style>
  <w:style w:type="paragraph" w:customStyle="1" w:styleId="xl170">
    <w:name w:val="xl170"/>
    <w:basedOn w:val="Normal"/>
    <w:rsid w:val="00F27596"/>
    <w:pPr>
      <w:pBdr>
        <w:top w:val="single" w:sz="8" w:space="0" w:color="auto"/>
        <w:left w:val="single" w:sz="8" w:space="0" w:color="auto"/>
        <w:bottom w:val="single" w:sz="8" w:space="0" w:color="auto"/>
        <w:right w:val="single" w:sz="8" w:space="0" w:color="auto"/>
      </w:pBdr>
      <w:overflowPunct/>
      <w:autoSpaceDE/>
      <w:autoSpaceDN/>
      <w:adjustRightInd/>
      <w:spacing w:before="100" w:beforeAutospacing="1" w:after="100" w:afterAutospacing="1" w:line="240" w:lineRule="auto"/>
      <w:jc w:val="left"/>
      <w:textAlignment w:val="center"/>
    </w:pPr>
    <w:rPr>
      <w:rFonts w:ascii="EYInterstate Light" w:hAnsi="EYInterstate Light"/>
      <w:kern w:val="0"/>
      <w:sz w:val="16"/>
      <w:szCs w:val="16"/>
      <w:lang w:val="en-US"/>
    </w:rPr>
  </w:style>
  <w:style w:type="table" w:customStyle="1" w:styleId="TableFinalit1">
    <w:name w:val="Table Finalité1"/>
    <w:basedOn w:val="TableNormal"/>
    <w:next w:val="TableGrid"/>
    <w:rsid w:val="00FB6BC1"/>
    <w:rPr>
      <w:rFonts w:ascii="Arial" w:hAnsi="Arial"/>
    </w:rPr>
    <w:tblPr>
      <w:tblStyleRowBandSize w:val="1"/>
      <w:tblStyleColBandSize w:val="1"/>
      <w:tblBorders>
        <w:top w:val="single" w:sz="24" w:space="0" w:color="808080"/>
        <w:bottom w:val="single" w:sz="24" w:space="0" w:color="808080"/>
        <w:insideH w:val="single" w:sz="8" w:space="0" w:color="808080"/>
      </w:tblBorders>
    </w:tblPr>
    <w:tcPr>
      <w:noWrap/>
    </w:tcPr>
    <w:tblStylePr w:type="firstRow">
      <w:rPr>
        <w:rFonts w:ascii="Arial Narrow" w:hAnsi="Arial Narrow"/>
        <w:sz w:val="16"/>
      </w:rPr>
    </w:tblStylePr>
  </w:style>
  <w:style w:type="paragraph" w:customStyle="1" w:styleId="EYNormal">
    <w:name w:val="EY Normal"/>
    <w:link w:val="EYNormalChar"/>
    <w:rsid w:val="00071C11"/>
    <w:rPr>
      <w:rFonts w:ascii="EYInterstate Light" w:hAnsi="EYInterstate Light"/>
      <w:kern w:val="12"/>
      <w:szCs w:val="24"/>
    </w:rPr>
  </w:style>
  <w:style w:type="character" w:customStyle="1" w:styleId="EYNormalChar">
    <w:name w:val="EY Normal Char"/>
    <w:link w:val="EYNormal"/>
    <w:rsid w:val="00071C11"/>
    <w:rPr>
      <w:rFonts w:ascii="EYInterstate Light" w:hAnsi="EYInterstate Light"/>
      <w:kern w:val="12"/>
      <w:szCs w:val="24"/>
    </w:rPr>
  </w:style>
  <w:style w:type="paragraph" w:customStyle="1" w:styleId="Heading20">
    <w:name w:val="Heading2"/>
    <w:basedOn w:val="Heading2"/>
    <w:link w:val="Heading2Char0"/>
    <w:qFormat/>
    <w:rsid w:val="005D1231"/>
    <w:pPr>
      <w:keepNext/>
      <w:widowControl w:val="0"/>
      <w:tabs>
        <w:tab w:val="clear" w:pos="1620"/>
      </w:tabs>
      <w:autoSpaceDE w:val="0"/>
      <w:autoSpaceDN w:val="0"/>
      <w:adjustRightInd w:val="0"/>
      <w:spacing w:before="0" w:after="0" w:line="280" w:lineRule="atLeast"/>
      <w:jc w:val="left"/>
    </w:pPr>
    <w:rPr>
      <w:rFonts w:ascii="EYInterstate Light" w:hAnsi="EYInterstate Light"/>
      <w:iCs/>
      <w:color w:val="auto"/>
      <w:spacing w:val="0"/>
      <w:kern w:val="0"/>
      <w:sz w:val="28"/>
      <w:szCs w:val="28"/>
    </w:rPr>
  </w:style>
  <w:style w:type="character" w:customStyle="1" w:styleId="Heading2Char0">
    <w:name w:val="Heading2 Char"/>
    <w:link w:val="Heading20"/>
    <w:rsid w:val="005D1231"/>
    <w:rPr>
      <w:rFonts w:ascii="EYInterstate Light" w:hAnsi="EYInterstate Light" w:cs="Arial"/>
      <w:bCs/>
      <w:iCs/>
      <w:sz w:val="28"/>
      <w:szCs w:val="28"/>
      <w:lang w:val="en-GB"/>
    </w:rPr>
  </w:style>
  <w:style w:type="paragraph" w:customStyle="1" w:styleId="CM1">
    <w:name w:val="CM1"/>
    <w:basedOn w:val="Default"/>
    <w:next w:val="Default"/>
    <w:uiPriority w:val="99"/>
    <w:rsid w:val="004E7003"/>
    <w:rPr>
      <w:rFonts w:cs="Times New Roman"/>
      <w:color w:val="auto"/>
    </w:rPr>
  </w:style>
  <w:style w:type="paragraph" w:customStyle="1" w:styleId="CM3">
    <w:name w:val="CM3"/>
    <w:basedOn w:val="Default"/>
    <w:next w:val="Default"/>
    <w:uiPriority w:val="99"/>
    <w:rsid w:val="004E7003"/>
    <w:rPr>
      <w:rFonts w:cs="Times New Roman"/>
      <w:color w:val="auto"/>
    </w:rPr>
  </w:style>
  <w:style w:type="table" w:customStyle="1" w:styleId="TableGrid12">
    <w:name w:val="Table Grid12"/>
    <w:basedOn w:val="TableNormal"/>
    <w:next w:val="TableGrid"/>
    <w:uiPriority w:val="59"/>
    <w:rsid w:val="00371920"/>
    <w:rPr>
      <w:rFonts w:ascii="Calibri" w:eastAsia="Calibri" w:hAnsi="Calibri"/>
      <w:sz w:val="22"/>
      <w:szCs w:val="22"/>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Finalit21">
    <w:name w:val="Table Finalité21"/>
    <w:basedOn w:val="TableNormal"/>
    <w:next w:val="TableGrid"/>
    <w:uiPriority w:val="59"/>
    <w:rsid w:val="00A709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Finalit22">
    <w:name w:val="Table Finalité22"/>
    <w:basedOn w:val="TableNormal"/>
    <w:next w:val="TableGrid"/>
    <w:uiPriority w:val="59"/>
    <w:rsid w:val="00A709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3D103F"/>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59"/>
    <w:rsid w:val="00E610DA"/>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Finalit5">
    <w:name w:val="Table Finalité5"/>
    <w:basedOn w:val="TableNormal"/>
    <w:next w:val="TableGrid"/>
    <w:rsid w:val="00B81858"/>
    <w:rPr>
      <w:rFonts w:ascii="Arial" w:hAnsi="Arial"/>
    </w:rPr>
    <w:tblPr>
      <w:tblStyleRowBandSize w:val="1"/>
      <w:tblStyleColBandSize w:val="1"/>
      <w:tblBorders>
        <w:top w:val="single" w:sz="24" w:space="0" w:color="808080"/>
        <w:bottom w:val="single" w:sz="24" w:space="0" w:color="808080"/>
        <w:insideH w:val="single" w:sz="8" w:space="0" w:color="808080"/>
      </w:tblBorders>
    </w:tblPr>
    <w:tcPr>
      <w:noWrap/>
    </w:tcPr>
    <w:tblStylePr w:type="firstRow">
      <w:rPr>
        <w:rFonts w:ascii="Arial Narrow" w:hAnsi="Arial Narrow"/>
        <w:sz w:val="16"/>
      </w:rPr>
    </w:tblStylePr>
  </w:style>
  <w:style w:type="table" w:customStyle="1" w:styleId="TableFinalit2">
    <w:name w:val="Table Finalité2"/>
    <w:basedOn w:val="TableNormal"/>
    <w:next w:val="TableGrid"/>
    <w:uiPriority w:val="59"/>
    <w:rsid w:val="00823C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
    <w:name w:val="1 / 1.1 / 1.1.11"/>
    <w:basedOn w:val="NoList"/>
    <w:next w:val="111111"/>
    <w:rsid w:val="004B223F"/>
    <w:pPr>
      <w:numPr>
        <w:numId w:val="1"/>
      </w:numPr>
    </w:pPr>
  </w:style>
  <w:style w:type="table" w:customStyle="1" w:styleId="TableFinalit6">
    <w:name w:val="Table Finalité6"/>
    <w:basedOn w:val="TableNormal"/>
    <w:next w:val="TableGrid"/>
    <w:uiPriority w:val="59"/>
    <w:rsid w:val="004B22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Finalit3">
    <w:name w:val="Table Finalité3"/>
    <w:basedOn w:val="TableNormal"/>
    <w:next w:val="TableGrid"/>
    <w:uiPriority w:val="59"/>
    <w:rsid w:val="00091A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Finalit4">
    <w:name w:val="Table Finalité4"/>
    <w:basedOn w:val="TableNormal"/>
    <w:next w:val="TableGrid"/>
    <w:uiPriority w:val="59"/>
    <w:rsid w:val="00091A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Finalit11">
    <w:name w:val="Table Finalité11"/>
    <w:basedOn w:val="TableNormal"/>
    <w:next w:val="TableGrid"/>
    <w:rsid w:val="00944D99"/>
    <w:rPr>
      <w:rFonts w:ascii="Arial" w:hAnsi="Arial"/>
    </w:rPr>
    <w:tblPr>
      <w:tblStyleRowBandSize w:val="1"/>
      <w:tblStyleColBandSize w:val="1"/>
      <w:tblBorders>
        <w:top w:val="single" w:sz="24" w:space="0" w:color="808080"/>
        <w:bottom w:val="single" w:sz="24" w:space="0" w:color="808080"/>
        <w:insideH w:val="single" w:sz="8" w:space="0" w:color="808080"/>
      </w:tblBorders>
    </w:tblPr>
    <w:tcPr>
      <w:noWrap/>
    </w:tcPr>
    <w:tblStylePr w:type="firstRow">
      <w:rPr>
        <w:rFonts w:ascii="DaunPenh" w:hAnsi="DaunPenh"/>
        <w:sz w:val="16"/>
      </w:rPr>
    </w:tblStylePr>
  </w:style>
  <w:style w:type="table" w:customStyle="1" w:styleId="TableFinalit12">
    <w:name w:val="Table Finalité12"/>
    <w:basedOn w:val="TableNormal"/>
    <w:next w:val="TableGrid"/>
    <w:uiPriority w:val="59"/>
    <w:rsid w:val="000928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2">
    <w:name w:val="1 / 1.1 / 1.1.12"/>
    <w:basedOn w:val="NoList"/>
    <w:next w:val="111111"/>
    <w:rsid w:val="00092865"/>
  </w:style>
  <w:style w:type="table" w:customStyle="1" w:styleId="TableFinalit7">
    <w:name w:val="Table Finalité7"/>
    <w:basedOn w:val="TableNormal"/>
    <w:next w:val="TableGrid"/>
    <w:uiPriority w:val="59"/>
    <w:rsid w:val="000928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Finalit13">
    <w:name w:val="Table Finalité13"/>
    <w:basedOn w:val="TableNormal"/>
    <w:next w:val="TableGrid"/>
    <w:uiPriority w:val="59"/>
    <w:rsid w:val="000928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1Char">
    <w:name w:val="Text 1 Char"/>
    <w:link w:val="Text1"/>
    <w:uiPriority w:val="99"/>
    <w:locked/>
    <w:rsid w:val="001A387F"/>
    <w:rPr>
      <w:sz w:val="24"/>
      <w:szCs w:val="22"/>
      <w:lang w:eastAsia="ro-RO"/>
    </w:rPr>
  </w:style>
  <w:style w:type="paragraph" w:customStyle="1" w:styleId="Text1">
    <w:name w:val="Text 1"/>
    <w:basedOn w:val="Normal"/>
    <w:link w:val="Text1Char"/>
    <w:uiPriority w:val="99"/>
    <w:rsid w:val="001A387F"/>
    <w:pPr>
      <w:overflowPunct/>
      <w:autoSpaceDE/>
      <w:autoSpaceDN/>
      <w:adjustRightInd/>
      <w:spacing w:before="120" w:line="240" w:lineRule="auto"/>
      <w:ind w:left="850"/>
      <w:textAlignment w:val="auto"/>
    </w:pPr>
    <w:rPr>
      <w:rFonts w:ascii="Times New Roman" w:hAnsi="Times New Roman"/>
      <w:kern w:val="0"/>
      <w:sz w:val="24"/>
      <w:szCs w:val="22"/>
      <w:lang w:val="en-US" w:eastAsia="ro-RO"/>
    </w:rPr>
  </w:style>
  <w:style w:type="table" w:customStyle="1" w:styleId="TableFinalit8">
    <w:name w:val="Table Finalité8"/>
    <w:basedOn w:val="TableNormal"/>
    <w:next w:val="TableGrid"/>
    <w:uiPriority w:val="59"/>
    <w:rsid w:val="00CA6F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Finalit9">
    <w:name w:val="Table Finalité9"/>
    <w:basedOn w:val="TableNormal"/>
    <w:next w:val="TableGrid"/>
    <w:uiPriority w:val="59"/>
    <w:rsid w:val="0009128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gras">
    <w:name w:val="Normal gras"/>
    <w:rsid w:val="00F47083"/>
    <w:rPr>
      <w:b/>
    </w:rPr>
  </w:style>
  <w:style w:type="table" w:customStyle="1" w:styleId="TableFinalit14">
    <w:name w:val="Table Finalité14"/>
    <w:basedOn w:val="TableNormal"/>
    <w:next w:val="TableGrid"/>
    <w:uiPriority w:val="59"/>
    <w:rsid w:val="001118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0B37D8"/>
    <w:pPr>
      <w:ind w:right="284"/>
      <w:jc w:val="both"/>
    </w:pPr>
    <w:rPr>
      <w:rFonts w:ascii="PF Square Sans Pro" w:eastAsia="Calibri" w:hAnsi="PF Square Sans Pro"/>
      <w:sz w:val="22"/>
      <w:szCs w:val="22"/>
      <w:lang w:val="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
    <w:name w:val="Table Grid221"/>
    <w:basedOn w:val="TableNormal"/>
    <w:next w:val="TableGrid"/>
    <w:uiPriority w:val="59"/>
    <w:rsid w:val="00D57289"/>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1">
    <w:name w:val="Table Grid2211"/>
    <w:basedOn w:val="TableNormal"/>
    <w:next w:val="TableGrid"/>
    <w:uiPriority w:val="59"/>
    <w:rsid w:val="00D57289"/>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
    <w:name w:val="Table Grid222"/>
    <w:basedOn w:val="TableNormal"/>
    <w:next w:val="TableGrid"/>
    <w:uiPriority w:val="59"/>
    <w:rsid w:val="00734F66"/>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59"/>
    <w:rsid w:val="002B7012"/>
    <w:pPr>
      <w:ind w:right="284"/>
      <w:jc w:val="both"/>
    </w:pPr>
    <w:rPr>
      <w:rFonts w:ascii="PF Square Sans Pro" w:eastAsia="Calibri" w:hAnsi="PF Square Sans Pro"/>
      <w:sz w:val="22"/>
      <w:szCs w:val="22"/>
      <w:lang w:val="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9138E3"/>
    <w:rPr>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Finalit10">
    <w:name w:val="Table Finalité10"/>
    <w:basedOn w:val="TableNormal"/>
    <w:next w:val="TableGrid"/>
    <w:uiPriority w:val="59"/>
    <w:rsid w:val="00700B2F"/>
    <w:rPr>
      <w:rFonts w:ascii="Arial" w:hAnsi="Arial"/>
    </w:rPr>
    <w:tblPr>
      <w:tblStyleRowBandSize w:val="1"/>
      <w:tblStyleColBandSize w:val="1"/>
      <w:tblBorders>
        <w:top w:val="single" w:sz="24" w:space="0" w:color="808080"/>
        <w:bottom w:val="single" w:sz="24" w:space="0" w:color="808080"/>
        <w:insideH w:val="single" w:sz="8" w:space="0" w:color="808080"/>
      </w:tblBorders>
    </w:tblPr>
    <w:tcPr>
      <w:noWrap/>
    </w:tcPr>
    <w:tblStylePr w:type="firstRow">
      <w:rPr>
        <w:rFonts w:ascii="Arial Narrow" w:hAnsi="Arial Narrow"/>
        <w:sz w:val="16"/>
      </w:rPr>
    </w:tblStylePr>
  </w:style>
  <w:style w:type="table" w:customStyle="1" w:styleId="TableFinalit15">
    <w:name w:val="Table Finalité15"/>
    <w:basedOn w:val="TableNormal"/>
    <w:next w:val="TableGrid"/>
    <w:rsid w:val="00384686"/>
    <w:rPr>
      <w:rFonts w:ascii="Arial" w:hAnsi="Arial"/>
    </w:rPr>
    <w:tblPr>
      <w:tblStyleRowBandSize w:val="1"/>
      <w:tblStyleColBandSize w:val="1"/>
      <w:tblBorders>
        <w:top w:val="single" w:sz="24" w:space="0" w:color="808080"/>
        <w:bottom w:val="single" w:sz="24" w:space="0" w:color="808080"/>
        <w:insideH w:val="single" w:sz="8" w:space="0" w:color="808080"/>
      </w:tblBorders>
    </w:tblPr>
    <w:tcPr>
      <w:noWrap/>
    </w:tcPr>
    <w:tblStylePr w:type="firstRow">
      <w:rPr>
        <w:rFonts w:ascii="Arial Narrow" w:hAnsi="Arial Narrow"/>
        <w:sz w:val="16"/>
      </w:rPr>
    </w:tblStylePr>
  </w:style>
  <w:style w:type="table" w:customStyle="1" w:styleId="TableFinalit51">
    <w:name w:val="Table Finalité51"/>
    <w:basedOn w:val="TableNormal"/>
    <w:next w:val="TableGrid"/>
    <w:rsid w:val="00875D7B"/>
    <w:rPr>
      <w:rFonts w:ascii="Arial" w:hAnsi="Arial"/>
    </w:rPr>
    <w:tblPr>
      <w:tblStyleRowBandSize w:val="1"/>
      <w:tblStyleColBandSize w:val="1"/>
      <w:tblBorders>
        <w:top w:val="single" w:sz="24" w:space="0" w:color="808080"/>
        <w:bottom w:val="single" w:sz="24" w:space="0" w:color="808080"/>
        <w:insideH w:val="single" w:sz="8" w:space="0" w:color="808080"/>
      </w:tblBorders>
    </w:tblPr>
    <w:tcPr>
      <w:noWrap/>
    </w:tcPr>
    <w:tblStylePr w:type="firstRow">
      <w:rPr>
        <w:rFonts w:ascii="Arial Narrow" w:hAnsi="Arial Narrow"/>
        <w:sz w:val="16"/>
      </w:rPr>
    </w:tblStylePr>
  </w:style>
  <w:style w:type="table" w:customStyle="1" w:styleId="TableFinalit52">
    <w:name w:val="Table Finalité52"/>
    <w:basedOn w:val="TableNormal"/>
    <w:next w:val="TableGrid"/>
    <w:rsid w:val="00B2041D"/>
    <w:rPr>
      <w:rFonts w:ascii="Arial" w:hAnsi="Arial"/>
    </w:rPr>
    <w:tblPr>
      <w:tblStyleRowBandSize w:val="1"/>
      <w:tblStyleColBandSize w:val="1"/>
      <w:tblBorders>
        <w:top w:val="single" w:sz="24" w:space="0" w:color="808080"/>
        <w:bottom w:val="single" w:sz="24" w:space="0" w:color="808080"/>
        <w:insideH w:val="single" w:sz="8" w:space="0" w:color="808080"/>
      </w:tblBorders>
    </w:tblPr>
    <w:tcPr>
      <w:noWrap/>
    </w:tcPr>
    <w:tblStylePr w:type="firstRow">
      <w:rPr>
        <w:rFonts w:ascii="Arial Narrow" w:hAnsi="Arial Narrow"/>
        <w:sz w:val="16"/>
      </w:rPr>
    </w:tblStylePr>
  </w:style>
  <w:style w:type="table" w:customStyle="1" w:styleId="TableFinalit53">
    <w:name w:val="Table Finalité53"/>
    <w:basedOn w:val="TableNormal"/>
    <w:next w:val="TableGrid"/>
    <w:rsid w:val="00B2041D"/>
    <w:rPr>
      <w:rFonts w:ascii="Arial" w:hAnsi="Arial"/>
    </w:rPr>
    <w:tblPr>
      <w:tblStyleRowBandSize w:val="1"/>
      <w:tblStyleColBandSize w:val="1"/>
      <w:tblBorders>
        <w:top w:val="single" w:sz="24" w:space="0" w:color="808080"/>
        <w:bottom w:val="single" w:sz="24" w:space="0" w:color="808080"/>
        <w:insideH w:val="single" w:sz="8" w:space="0" w:color="808080"/>
      </w:tblBorders>
    </w:tblPr>
    <w:tcPr>
      <w:noWrap/>
    </w:tcPr>
    <w:tblStylePr w:type="firstRow">
      <w:rPr>
        <w:rFonts w:ascii="Arial Narrow" w:hAnsi="Arial Narrow"/>
        <w:sz w:val="16"/>
      </w:rPr>
    </w:tblStylePr>
  </w:style>
  <w:style w:type="table" w:customStyle="1" w:styleId="TableFinalit54">
    <w:name w:val="Table Finalité54"/>
    <w:basedOn w:val="TableNormal"/>
    <w:next w:val="TableGrid"/>
    <w:rsid w:val="00B2041D"/>
    <w:rPr>
      <w:rFonts w:ascii="Arial" w:hAnsi="Arial"/>
    </w:rPr>
    <w:tblPr>
      <w:tblStyleRowBandSize w:val="1"/>
      <w:tblStyleColBandSize w:val="1"/>
      <w:tblBorders>
        <w:top w:val="single" w:sz="24" w:space="0" w:color="808080"/>
        <w:bottom w:val="single" w:sz="24" w:space="0" w:color="808080"/>
        <w:insideH w:val="single" w:sz="8" w:space="0" w:color="808080"/>
      </w:tblBorders>
    </w:tblPr>
    <w:tcPr>
      <w:noWrap/>
    </w:tcPr>
    <w:tblStylePr w:type="firstRow">
      <w:rPr>
        <w:rFonts w:ascii="Arial Narrow" w:hAnsi="Arial Narrow"/>
        <w:sz w:val="16"/>
      </w:rPr>
    </w:tblStylePr>
  </w:style>
  <w:style w:type="table" w:customStyle="1" w:styleId="TableFinalit55">
    <w:name w:val="Table Finalité55"/>
    <w:basedOn w:val="TableNormal"/>
    <w:next w:val="TableGrid"/>
    <w:rsid w:val="00B2041D"/>
    <w:rPr>
      <w:rFonts w:ascii="Arial" w:hAnsi="Arial"/>
    </w:rPr>
    <w:tblPr>
      <w:tblStyleRowBandSize w:val="1"/>
      <w:tblStyleColBandSize w:val="1"/>
      <w:tblBorders>
        <w:top w:val="single" w:sz="24" w:space="0" w:color="808080"/>
        <w:bottom w:val="single" w:sz="24" w:space="0" w:color="808080"/>
        <w:insideH w:val="single" w:sz="8" w:space="0" w:color="808080"/>
      </w:tblBorders>
    </w:tblPr>
    <w:tcPr>
      <w:noWrap/>
    </w:tcPr>
    <w:tblStylePr w:type="firstRow">
      <w:rPr>
        <w:rFonts w:ascii="Arial Narrow" w:hAnsi="Arial Narrow"/>
        <w:sz w:val="16"/>
      </w:r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uiPriority="9" w:qFormat="1"/>
    <w:lsdException w:name="heading 3" w:uiPriority="9" w:qFormat="1"/>
    <w:lsdException w:name="heading 4" w:uiPriority="9"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table of figures" w:uiPriority="99"/>
    <w:lsdException w:name="annotation reference" w:uiPriority="99"/>
    <w:lsdException w:name="Title" w:qFormat="1"/>
    <w:lsdException w:name="Subtitle" w:qFormat="1"/>
    <w:lsdException w:name="Hyperlink" w:uiPriority="99"/>
    <w:lsdException w:name="FollowedHyperlink" w:uiPriority="99"/>
    <w:lsdException w:name="Strong" w:uiPriority="99" w:qFormat="1"/>
    <w:lsdException w:name="Emphasis" w:uiPriority="99" w:qFormat="1"/>
    <w:lsdException w:name="Normal (Web)"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208F8"/>
    <w:pPr>
      <w:overflowPunct w:val="0"/>
      <w:autoSpaceDE w:val="0"/>
      <w:autoSpaceDN w:val="0"/>
      <w:adjustRightInd w:val="0"/>
      <w:spacing w:after="120" w:line="240" w:lineRule="exact"/>
      <w:jc w:val="both"/>
      <w:textAlignment w:val="baseline"/>
    </w:pPr>
    <w:rPr>
      <w:rFonts w:ascii="Arial" w:hAnsi="Arial"/>
      <w:kern w:val="12"/>
      <w:lang w:val="en-GB"/>
    </w:rPr>
  </w:style>
  <w:style w:type="paragraph" w:styleId="Heading1">
    <w:name w:val="heading 1"/>
    <w:basedOn w:val="Normal"/>
    <w:next w:val="Normal"/>
    <w:link w:val="Heading1Char"/>
    <w:qFormat/>
    <w:rsid w:val="00EC24B7"/>
    <w:pPr>
      <w:keepNext/>
      <w:overflowPunct/>
      <w:autoSpaceDE/>
      <w:autoSpaceDN/>
      <w:adjustRightInd/>
      <w:spacing w:before="300" w:after="300" w:line="560" w:lineRule="exact"/>
      <w:textAlignment w:val="auto"/>
      <w:outlineLvl w:val="0"/>
    </w:pPr>
    <w:rPr>
      <w:rFonts w:cs="Arial"/>
      <w:bCs/>
      <w:color w:val="646464"/>
      <w:sz w:val="48"/>
      <w:szCs w:val="48"/>
    </w:rPr>
  </w:style>
  <w:style w:type="paragraph" w:styleId="Heading2">
    <w:name w:val="heading 2"/>
    <w:basedOn w:val="Normal"/>
    <w:next w:val="Normal"/>
    <w:link w:val="Heading2Char"/>
    <w:uiPriority w:val="9"/>
    <w:qFormat/>
    <w:rsid w:val="001E5131"/>
    <w:pPr>
      <w:tabs>
        <w:tab w:val="left" w:pos="1620"/>
      </w:tabs>
      <w:overflowPunct/>
      <w:autoSpaceDE/>
      <w:autoSpaceDN/>
      <w:adjustRightInd/>
      <w:spacing w:before="300" w:after="300" w:line="240" w:lineRule="atLeast"/>
      <w:textAlignment w:val="auto"/>
      <w:outlineLvl w:val="1"/>
    </w:pPr>
    <w:rPr>
      <w:rFonts w:cs="Arial"/>
      <w:bCs/>
      <w:color w:val="646464"/>
      <w:spacing w:val="-10"/>
      <w:kern w:val="32"/>
      <w:sz w:val="40"/>
      <w:szCs w:val="40"/>
    </w:rPr>
  </w:style>
  <w:style w:type="paragraph" w:styleId="Heading3">
    <w:name w:val="heading 3"/>
    <w:basedOn w:val="Normal"/>
    <w:next w:val="Normal"/>
    <w:link w:val="Heading3Char"/>
    <w:uiPriority w:val="9"/>
    <w:qFormat/>
    <w:rsid w:val="00233D3B"/>
    <w:pPr>
      <w:keepNext/>
      <w:overflowPunct/>
      <w:autoSpaceDE/>
      <w:autoSpaceDN/>
      <w:adjustRightInd/>
      <w:spacing w:before="360" w:after="360" w:line="240" w:lineRule="atLeast"/>
      <w:textAlignment w:val="auto"/>
      <w:outlineLvl w:val="2"/>
    </w:pPr>
    <w:rPr>
      <w:rFonts w:ascii="EYInterstate Light" w:hAnsi="EYInterstate Light" w:cs="Arial"/>
      <w:bCs/>
      <w:color w:val="646464"/>
      <w:kern w:val="0"/>
      <w:sz w:val="24"/>
      <w:szCs w:val="36"/>
    </w:rPr>
  </w:style>
  <w:style w:type="paragraph" w:styleId="Heading4">
    <w:name w:val="heading 4"/>
    <w:basedOn w:val="Normal"/>
    <w:next w:val="Normal"/>
    <w:uiPriority w:val="9"/>
    <w:qFormat/>
    <w:rsid w:val="001F0B13"/>
    <w:pPr>
      <w:keepNext/>
      <w:overflowPunct/>
      <w:autoSpaceDE/>
      <w:autoSpaceDN/>
      <w:adjustRightInd/>
      <w:spacing w:before="300" w:after="60" w:line="240" w:lineRule="auto"/>
      <w:textAlignment w:val="auto"/>
      <w:outlineLvl w:val="3"/>
    </w:pPr>
    <w:rPr>
      <w:bCs/>
      <w:color w:val="646464"/>
      <w:kern w:val="0"/>
      <w:sz w:val="32"/>
      <w:szCs w:val="32"/>
    </w:rPr>
  </w:style>
  <w:style w:type="paragraph" w:styleId="Heading5">
    <w:name w:val="heading 5"/>
    <w:basedOn w:val="Normal"/>
    <w:next w:val="Normal"/>
    <w:link w:val="Heading5Char"/>
    <w:qFormat/>
    <w:rsid w:val="001F0B13"/>
    <w:pPr>
      <w:overflowPunct/>
      <w:autoSpaceDE/>
      <w:autoSpaceDN/>
      <w:adjustRightInd/>
      <w:spacing w:before="240" w:after="60"/>
      <w:textAlignment w:val="auto"/>
      <w:outlineLvl w:val="4"/>
    </w:pPr>
    <w:rPr>
      <w:bCs/>
      <w:i/>
      <w:iCs/>
      <w:color w:val="000000"/>
      <w:kern w:val="0"/>
      <w:sz w:val="28"/>
      <w:szCs w:val="28"/>
    </w:rPr>
  </w:style>
  <w:style w:type="paragraph" w:styleId="Heading6">
    <w:name w:val="heading 6"/>
    <w:basedOn w:val="Normal"/>
    <w:next w:val="Normal"/>
    <w:link w:val="Heading6Char"/>
    <w:qFormat/>
    <w:rsid w:val="001F0B13"/>
    <w:pPr>
      <w:overflowPunct/>
      <w:autoSpaceDE/>
      <w:autoSpaceDN/>
      <w:adjustRightInd/>
      <w:spacing w:before="240" w:after="60"/>
      <w:textAlignment w:val="auto"/>
      <w:outlineLvl w:val="5"/>
    </w:pPr>
    <w:rPr>
      <w:b/>
      <w:bCs/>
      <w:kern w:val="0"/>
      <w:sz w:val="22"/>
      <w:szCs w:val="22"/>
    </w:rPr>
  </w:style>
  <w:style w:type="paragraph" w:styleId="Heading7">
    <w:name w:val="heading 7"/>
    <w:basedOn w:val="Normal"/>
    <w:next w:val="Normal"/>
    <w:link w:val="Heading7Char"/>
    <w:qFormat/>
    <w:rsid w:val="002C279D"/>
    <w:pPr>
      <w:overflowPunct/>
      <w:autoSpaceDE/>
      <w:autoSpaceDN/>
      <w:adjustRightInd/>
      <w:spacing w:before="240" w:after="60"/>
      <w:textAlignment w:val="auto"/>
      <w:outlineLvl w:val="6"/>
    </w:pPr>
    <w:rPr>
      <w:kern w:val="0"/>
      <w:szCs w:val="24"/>
      <w:u w:val="single"/>
    </w:rPr>
  </w:style>
  <w:style w:type="paragraph" w:styleId="Heading8">
    <w:name w:val="heading 8"/>
    <w:basedOn w:val="Normal"/>
    <w:next w:val="Normal"/>
    <w:link w:val="Heading8Char"/>
    <w:qFormat/>
    <w:rsid w:val="0088654D"/>
    <w:pPr>
      <w:overflowPunct/>
      <w:autoSpaceDE/>
      <w:autoSpaceDN/>
      <w:adjustRightInd/>
      <w:spacing w:before="240" w:after="60"/>
      <w:textAlignment w:val="auto"/>
      <w:outlineLvl w:val="7"/>
    </w:pPr>
    <w:rPr>
      <w:i/>
      <w:iCs/>
      <w:kern w:val="0"/>
      <w:szCs w:val="24"/>
    </w:rPr>
  </w:style>
  <w:style w:type="paragraph" w:styleId="Heading9">
    <w:name w:val="heading 9"/>
    <w:basedOn w:val="Normal"/>
    <w:next w:val="Normal"/>
    <w:link w:val="Heading9Char"/>
    <w:qFormat/>
    <w:rsid w:val="004656EA"/>
    <w:pPr>
      <w:overflowPunct/>
      <w:autoSpaceDE/>
      <w:autoSpaceDN/>
      <w:adjustRightInd/>
      <w:spacing w:before="240" w:after="60"/>
      <w:textAlignment w:val="auto"/>
      <w:outlineLvl w:val="8"/>
    </w:pPr>
    <w:rPr>
      <w:rFonts w:ascii="EYInterstate" w:hAnsi="EYInterstate" w:cs="Arial"/>
      <w:kern w:val="0"/>
      <w:sz w:val="16"/>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C24B7"/>
    <w:rPr>
      <w:rFonts w:ascii="Arial" w:hAnsi="Arial" w:cs="Arial"/>
      <w:bCs/>
      <w:color w:val="646464"/>
      <w:kern w:val="12"/>
      <w:sz w:val="48"/>
      <w:szCs w:val="48"/>
      <w:lang w:val="en-GB"/>
    </w:rPr>
  </w:style>
  <w:style w:type="paragraph" w:styleId="Caption">
    <w:name w:val="caption"/>
    <w:aliases w:val="Inscription,Beschriftung Char Char Char,Beschriftung Char,Didascalia Carattere2,Didascalia Carattere1 Carattere,Didascalia Carattere Carattere Carattere,Didascalia Carattere2 Carattere Carattere Carattere,Didascalia Carattere Carattere1,C,Ca"/>
    <w:basedOn w:val="Normal"/>
    <w:next w:val="Normal"/>
    <w:link w:val="CaptionChar"/>
    <w:qFormat/>
    <w:rsid w:val="00EF5F5A"/>
    <w:pPr>
      <w:spacing w:before="120"/>
    </w:pPr>
    <w:rPr>
      <w:b/>
      <w:sz w:val="19"/>
    </w:rPr>
  </w:style>
  <w:style w:type="paragraph" w:styleId="Footer">
    <w:name w:val="footer"/>
    <w:link w:val="FooterChar"/>
    <w:uiPriority w:val="99"/>
    <w:rsid w:val="0088654D"/>
    <w:pPr>
      <w:tabs>
        <w:tab w:val="left" w:pos="3572"/>
        <w:tab w:val="right" w:pos="10317"/>
      </w:tabs>
      <w:spacing w:line="200" w:lineRule="exact"/>
    </w:pPr>
    <w:rPr>
      <w:rFonts w:ascii="EYInterstate Light" w:hAnsi="EYInterstate Light"/>
      <w:color w:val="646464"/>
      <w:sz w:val="14"/>
      <w:szCs w:val="24"/>
      <w:lang w:val="fr-FR"/>
    </w:rPr>
  </w:style>
  <w:style w:type="paragraph" w:styleId="Header">
    <w:name w:val="header"/>
    <w:aliases w:val="ContentsHeader,heading 3 after h2,h3+"/>
    <w:basedOn w:val="Normal"/>
    <w:link w:val="HeaderChar"/>
    <w:rsid w:val="001F0B13"/>
    <w:pPr>
      <w:overflowPunct/>
      <w:autoSpaceDE/>
      <w:autoSpaceDN/>
      <w:adjustRightInd/>
      <w:textAlignment w:val="auto"/>
    </w:pPr>
    <w:rPr>
      <w:b/>
      <w:color w:val="646464"/>
      <w:kern w:val="0"/>
      <w:sz w:val="14"/>
      <w:szCs w:val="24"/>
    </w:rPr>
  </w:style>
  <w:style w:type="paragraph" w:styleId="Index1">
    <w:name w:val="index 1"/>
    <w:basedOn w:val="Normal"/>
    <w:next w:val="Normal"/>
    <w:autoRedefine/>
    <w:semiHidden/>
    <w:rsid w:val="00EF5F5A"/>
    <w:pPr>
      <w:spacing w:before="120"/>
      <w:ind w:left="284" w:hanging="284"/>
    </w:pPr>
    <w:rPr>
      <w:sz w:val="19"/>
    </w:rPr>
  </w:style>
  <w:style w:type="paragraph" w:styleId="Index2">
    <w:name w:val="index 2"/>
    <w:basedOn w:val="Normal"/>
    <w:next w:val="Normal"/>
    <w:autoRedefine/>
    <w:semiHidden/>
    <w:rsid w:val="00EF5F5A"/>
    <w:pPr>
      <w:spacing w:before="120"/>
      <w:ind w:left="568" w:hanging="284"/>
    </w:pPr>
    <w:rPr>
      <w:sz w:val="19"/>
    </w:rPr>
  </w:style>
  <w:style w:type="paragraph" w:styleId="Index3">
    <w:name w:val="index 3"/>
    <w:basedOn w:val="Normal"/>
    <w:next w:val="Normal"/>
    <w:autoRedefine/>
    <w:semiHidden/>
    <w:rsid w:val="00EF5F5A"/>
    <w:pPr>
      <w:spacing w:before="120"/>
      <w:ind w:left="851" w:hanging="284"/>
    </w:pPr>
    <w:rPr>
      <w:sz w:val="19"/>
    </w:rPr>
  </w:style>
  <w:style w:type="paragraph" w:styleId="Index4">
    <w:name w:val="index 4"/>
    <w:basedOn w:val="Normal"/>
    <w:next w:val="Normal"/>
    <w:semiHidden/>
    <w:rsid w:val="00EF5F5A"/>
    <w:pPr>
      <w:spacing w:before="120"/>
      <w:ind w:left="1135" w:hanging="284"/>
    </w:pPr>
    <w:rPr>
      <w:sz w:val="19"/>
    </w:rPr>
  </w:style>
  <w:style w:type="paragraph" w:styleId="Index5">
    <w:name w:val="index 5"/>
    <w:basedOn w:val="Normal"/>
    <w:next w:val="Normal"/>
    <w:semiHidden/>
    <w:rsid w:val="00EF5F5A"/>
    <w:pPr>
      <w:spacing w:before="120"/>
      <w:ind w:left="1418" w:hanging="284"/>
    </w:pPr>
    <w:rPr>
      <w:sz w:val="19"/>
    </w:rPr>
  </w:style>
  <w:style w:type="paragraph" w:styleId="Index6">
    <w:name w:val="index 6"/>
    <w:basedOn w:val="Normal"/>
    <w:next w:val="Normal"/>
    <w:semiHidden/>
    <w:rsid w:val="00EF5F5A"/>
    <w:pPr>
      <w:spacing w:before="120"/>
      <w:ind w:left="1702" w:hanging="284"/>
    </w:pPr>
    <w:rPr>
      <w:sz w:val="19"/>
    </w:rPr>
  </w:style>
  <w:style w:type="paragraph" w:styleId="Index7">
    <w:name w:val="index 7"/>
    <w:basedOn w:val="Normal"/>
    <w:next w:val="Normal"/>
    <w:semiHidden/>
    <w:rsid w:val="00EF5F5A"/>
    <w:pPr>
      <w:spacing w:before="120"/>
      <w:ind w:left="1985" w:hanging="284"/>
    </w:pPr>
    <w:rPr>
      <w:sz w:val="19"/>
    </w:rPr>
  </w:style>
  <w:style w:type="paragraph" w:styleId="Index8">
    <w:name w:val="index 8"/>
    <w:basedOn w:val="Normal"/>
    <w:next w:val="Normal"/>
    <w:semiHidden/>
    <w:rsid w:val="00EF5F5A"/>
    <w:pPr>
      <w:spacing w:before="120"/>
      <w:ind w:left="2269" w:hanging="284"/>
    </w:pPr>
    <w:rPr>
      <w:sz w:val="19"/>
    </w:rPr>
  </w:style>
  <w:style w:type="paragraph" w:styleId="Index9">
    <w:name w:val="index 9"/>
    <w:basedOn w:val="Normal"/>
    <w:next w:val="Normal"/>
    <w:semiHidden/>
    <w:rsid w:val="00EF5F5A"/>
    <w:pPr>
      <w:spacing w:before="120"/>
      <w:ind w:left="2552" w:hanging="284"/>
    </w:pPr>
    <w:rPr>
      <w:sz w:val="19"/>
    </w:rPr>
  </w:style>
  <w:style w:type="paragraph" w:styleId="ListNumber">
    <w:name w:val="List Number"/>
    <w:basedOn w:val="Normal"/>
    <w:rsid w:val="003C04F2"/>
    <w:pPr>
      <w:numPr>
        <w:ilvl w:val="1"/>
        <w:numId w:val="9"/>
      </w:numPr>
      <w:overflowPunct/>
      <w:autoSpaceDE/>
      <w:autoSpaceDN/>
      <w:adjustRightInd/>
      <w:spacing w:line="300" w:lineRule="exact"/>
      <w:textAlignment w:val="auto"/>
    </w:pPr>
  </w:style>
  <w:style w:type="paragraph" w:styleId="ListNumber2">
    <w:name w:val="List Number 2"/>
    <w:basedOn w:val="Normal"/>
    <w:rsid w:val="00EF5F5A"/>
    <w:pPr>
      <w:numPr>
        <w:numId w:val="1"/>
      </w:numPr>
      <w:tabs>
        <w:tab w:val="left" w:pos="709"/>
      </w:tabs>
      <w:overflowPunct/>
      <w:autoSpaceDE/>
      <w:autoSpaceDN/>
      <w:adjustRightInd/>
      <w:spacing w:line="300" w:lineRule="exact"/>
      <w:textAlignment w:val="auto"/>
    </w:pPr>
  </w:style>
  <w:style w:type="character" w:styleId="Hyperlink">
    <w:name w:val="Hyperlink"/>
    <w:basedOn w:val="DefaultParagraphFont"/>
    <w:uiPriority w:val="99"/>
    <w:rsid w:val="00EF5F5A"/>
    <w:rPr>
      <w:color w:val="0000FF"/>
      <w:u w:val="single"/>
    </w:rPr>
  </w:style>
  <w:style w:type="paragraph" w:styleId="TableofAuthorities">
    <w:name w:val="table of authorities"/>
    <w:basedOn w:val="Normal"/>
    <w:next w:val="Normal"/>
    <w:semiHidden/>
    <w:rsid w:val="00EF5F5A"/>
    <w:pPr>
      <w:ind w:left="284" w:hanging="284"/>
    </w:pPr>
  </w:style>
  <w:style w:type="paragraph" w:styleId="TableofFigures">
    <w:name w:val="table of figures"/>
    <w:basedOn w:val="Normal"/>
    <w:next w:val="Normal"/>
    <w:uiPriority w:val="99"/>
    <w:rsid w:val="00EF5F5A"/>
    <w:pPr>
      <w:ind w:left="567" w:hanging="567"/>
    </w:pPr>
  </w:style>
  <w:style w:type="paragraph" w:styleId="TOC1">
    <w:name w:val="toc 1"/>
    <w:basedOn w:val="Normal"/>
    <w:next w:val="Normal"/>
    <w:uiPriority w:val="39"/>
    <w:qFormat/>
    <w:rsid w:val="00CC69A1"/>
    <w:pPr>
      <w:tabs>
        <w:tab w:val="right" w:pos="8505"/>
      </w:tabs>
      <w:overflowPunct/>
      <w:autoSpaceDE/>
      <w:autoSpaceDN/>
      <w:adjustRightInd/>
      <w:spacing w:before="60" w:after="60" w:line="480" w:lineRule="auto"/>
      <w:textAlignment w:val="auto"/>
    </w:pPr>
    <w:rPr>
      <w:kern w:val="0"/>
      <w:sz w:val="28"/>
      <w:szCs w:val="22"/>
    </w:rPr>
  </w:style>
  <w:style w:type="paragraph" w:styleId="TOC2">
    <w:name w:val="toc 2"/>
    <w:basedOn w:val="Normal"/>
    <w:next w:val="Normal"/>
    <w:uiPriority w:val="39"/>
    <w:qFormat/>
    <w:rsid w:val="008B2B3A"/>
    <w:pPr>
      <w:tabs>
        <w:tab w:val="right" w:pos="8505"/>
      </w:tabs>
      <w:overflowPunct/>
      <w:autoSpaceDE/>
      <w:autoSpaceDN/>
      <w:adjustRightInd/>
      <w:spacing w:after="0" w:line="360" w:lineRule="auto"/>
      <w:textAlignment w:val="auto"/>
    </w:pPr>
    <w:rPr>
      <w:kern w:val="0"/>
      <w:sz w:val="24"/>
      <w:szCs w:val="24"/>
    </w:rPr>
  </w:style>
  <w:style w:type="paragraph" w:styleId="TOC3">
    <w:name w:val="toc 3"/>
    <w:basedOn w:val="Normal"/>
    <w:next w:val="Normal"/>
    <w:uiPriority w:val="39"/>
    <w:qFormat/>
    <w:rsid w:val="008B2B3A"/>
    <w:pPr>
      <w:tabs>
        <w:tab w:val="right" w:pos="8505"/>
      </w:tabs>
      <w:overflowPunct/>
      <w:autoSpaceDE/>
      <w:autoSpaceDN/>
      <w:adjustRightInd/>
      <w:spacing w:after="0" w:line="360" w:lineRule="auto"/>
      <w:textAlignment w:val="auto"/>
    </w:pPr>
    <w:rPr>
      <w:kern w:val="0"/>
      <w:szCs w:val="24"/>
    </w:rPr>
  </w:style>
  <w:style w:type="paragraph" w:styleId="TOC4">
    <w:name w:val="toc 4"/>
    <w:basedOn w:val="Normal"/>
    <w:next w:val="Normal"/>
    <w:uiPriority w:val="39"/>
    <w:rsid w:val="004656EA"/>
    <w:pPr>
      <w:tabs>
        <w:tab w:val="right" w:pos="8505"/>
      </w:tabs>
      <w:spacing w:after="0"/>
      <w:ind w:left="1134" w:hanging="680"/>
    </w:pPr>
  </w:style>
  <w:style w:type="paragraph" w:styleId="TOC5">
    <w:name w:val="toc 5"/>
    <w:basedOn w:val="Normal"/>
    <w:next w:val="Normal"/>
    <w:uiPriority w:val="39"/>
    <w:rsid w:val="00EF5F5A"/>
    <w:pPr>
      <w:ind w:left="1134"/>
    </w:pPr>
  </w:style>
  <w:style w:type="paragraph" w:styleId="TOC6">
    <w:name w:val="toc 6"/>
    <w:basedOn w:val="Normal"/>
    <w:next w:val="Normal"/>
    <w:uiPriority w:val="39"/>
    <w:rsid w:val="00EF5F5A"/>
    <w:pPr>
      <w:ind w:left="1418"/>
    </w:pPr>
  </w:style>
  <w:style w:type="paragraph" w:styleId="TOC7">
    <w:name w:val="toc 7"/>
    <w:basedOn w:val="Normal"/>
    <w:next w:val="Normal"/>
    <w:uiPriority w:val="39"/>
    <w:rsid w:val="00EF5F5A"/>
    <w:pPr>
      <w:ind w:left="1701"/>
    </w:pPr>
  </w:style>
  <w:style w:type="paragraph" w:styleId="TOC8">
    <w:name w:val="toc 8"/>
    <w:basedOn w:val="Normal"/>
    <w:next w:val="Normal"/>
    <w:uiPriority w:val="39"/>
    <w:rsid w:val="00EF5F5A"/>
    <w:pPr>
      <w:ind w:left="1985"/>
    </w:pPr>
  </w:style>
  <w:style w:type="paragraph" w:styleId="TOC9">
    <w:name w:val="toc 9"/>
    <w:basedOn w:val="Normal"/>
    <w:next w:val="Normal"/>
    <w:uiPriority w:val="39"/>
    <w:rsid w:val="00EF5F5A"/>
    <w:pPr>
      <w:ind w:left="2268"/>
    </w:pPr>
  </w:style>
  <w:style w:type="character" w:styleId="PageNumber">
    <w:name w:val="page number"/>
    <w:basedOn w:val="DefaultParagraphFont"/>
    <w:rsid w:val="0088654D"/>
    <w:rPr>
      <w:rFonts w:ascii="EYInterstate Regular" w:hAnsi="EYInterstate Regular"/>
      <w:color w:val="646464"/>
      <w:sz w:val="14"/>
      <w:szCs w:val="14"/>
    </w:rPr>
  </w:style>
  <w:style w:type="paragraph" w:styleId="NoteHeading">
    <w:name w:val="Note Heading"/>
    <w:basedOn w:val="Normal"/>
    <w:next w:val="Normal"/>
    <w:link w:val="NoteHeadingChar"/>
    <w:rsid w:val="00CE2BE3"/>
    <w:rPr>
      <w:vertAlign w:val="superscript"/>
    </w:rPr>
  </w:style>
  <w:style w:type="character" w:styleId="CommentReference">
    <w:name w:val="annotation reference"/>
    <w:basedOn w:val="DefaultParagraphFont"/>
    <w:uiPriority w:val="99"/>
    <w:rsid w:val="00EF5F5A"/>
    <w:rPr>
      <w:rFonts w:ascii="Arial" w:hAnsi="Arial"/>
      <w:sz w:val="16"/>
    </w:rPr>
  </w:style>
  <w:style w:type="paragraph" w:styleId="DocumentMap">
    <w:name w:val="Document Map"/>
    <w:basedOn w:val="Normal"/>
    <w:link w:val="DocumentMapChar"/>
    <w:semiHidden/>
    <w:rsid w:val="00EF5F5A"/>
    <w:pPr>
      <w:shd w:val="clear" w:color="auto" w:fill="000080"/>
      <w:spacing w:before="120"/>
    </w:pPr>
    <w:rPr>
      <w:rFonts w:ascii="Tahoma" w:hAnsi="Tahoma"/>
      <w:sz w:val="19"/>
    </w:rPr>
  </w:style>
  <w:style w:type="character" w:styleId="Emphasis">
    <w:name w:val="Emphasis"/>
    <w:basedOn w:val="DefaultParagraphFont"/>
    <w:uiPriority w:val="99"/>
    <w:qFormat/>
    <w:rsid w:val="00EF5F5A"/>
    <w:rPr>
      <w:rFonts w:ascii="Arial" w:hAnsi="Arial"/>
    </w:rPr>
  </w:style>
  <w:style w:type="character" w:styleId="EndnoteReference">
    <w:name w:val="endnote reference"/>
    <w:basedOn w:val="DefaultParagraphFont"/>
    <w:semiHidden/>
    <w:rsid w:val="00EF5F5A"/>
    <w:rPr>
      <w:rFonts w:ascii="Arial" w:hAnsi="Arial"/>
      <w:vertAlign w:val="superscript"/>
    </w:rPr>
  </w:style>
  <w:style w:type="character" w:styleId="FollowedHyperlink">
    <w:name w:val="FollowedHyperlink"/>
    <w:basedOn w:val="DefaultParagraphFont"/>
    <w:uiPriority w:val="99"/>
    <w:rsid w:val="00EF5F5A"/>
    <w:rPr>
      <w:rFonts w:ascii="Arial" w:hAnsi="Arial"/>
      <w:color w:val="800080"/>
      <w:u w:val="single"/>
    </w:rPr>
  </w:style>
  <w:style w:type="character" w:styleId="FootnoteReference">
    <w:name w:val="footnote reference"/>
    <w:aliases w:val="Footnote symbol,BVI fnr,Footnote Refernece,callout,Footnote Referne,Footno,number,Voetnootverwijzing,Times 10 Point,Exposant 3 Point,Footnote reference number,note TESI,SUPERS,EN Footnote Reference,Ref,de nota al pie,f,fr"/>
    <w:basedOn w:val="DefaultParagraphFont"/>
    <w:rsid w:val="00EF5F5A"/>
    <w:rPr>
      <w:rFonts w:ascii="Arial" w:hAnsi="Arial"/>
      <w:vertAlign w:val="superscript"/>
    </w:rPr>
  </w:style>
  <w:style w:type="paragraph" w:customStyle="1" w:styleId="Texte">
    <w:name w:val="Texte"/>
    <w:basedOn w:val="Normal"/>
    <w:rsid w:val="00EF5F5A"/>
    <w:pPr>
      <w:spacing w:after="240" w:line="240" w:lineRule="auto"/>
    </w:pPr>
  </w:style>
  <w:style w:type="paragraph" w:customStyle="1" w:styleId="Tableaupuce">
    <w:name w:val="Tableau puce"/>
    <w:basedOn w:val="Normal"/>
    <w:rsid w:val="00EF5F5A"/>
    <w:pPr>
      <w:numPr>
        <w:numId w:val="2"/>
      </w:numPr>
      <w:tabs>
        <w:tab w:val="left" w:pos="284"/>
      </w:tabs>
      <w:spacing w:before="10" w:after="10" w:line="240" w:lineRule="atLeast"/>
      <w:ind w:right="113"/>
      <w:textAlignment w:val="auto"/>
    </w:pPr>
    <w:rPr>
      <w:rFonts w:ascii="EY Gothic Comp Book" w:hAnsi="EY Gothic Comp Book"/>
    </w:rPr>
  </w:style>
  <w:style w:type="paragraph" w:customStyle="1" w:styleId="Tableautexte">
    <w:name w:val="Tableau texte"/>
    <w:basedOn w:val="Normal"/>
    <w:link w:val="TableautexteCharChar"/>
    <w:rsid w:val="00EF5F5A"/>
    <w:rPr>
      <w:rFonts w:ascii="EY Gothic Comp Book" w:hAnsi="EY Gothic Comp Book"/>
    </w:rPr>
  </w:style>
  <w:style w:type="paragraph" w:customStyle="1" w:styleId="Contents">
    <w:name w:val="Contents"/>
    <w:basedOn w:val="Heading1"/>
    <w:next w:val="TOC1"/>
    <w:rsid w:val="001F0B13"/>
    <w:pPr>
      <w:shd w:val="solid" w:color="FFFFFF" w:fill="FFFFFF"/>
      <w:tabs>
        <w:tab w:val="num" w:pos="1080"/>
      </w:tabs>
      <w:spacing w:before="0" w:after="1440" w:line="240" w:lineRule="auto"/>
    </w:pPr>
    <w:rPr>
      <w:lang w:val="en-US"/>
    </w:rPr>
  </w:style>
  <w:style w:type="paragraph" w:customStyle="1" w:styleId="Tableautitre">
    <w:name w:val="Tableau titre"/>
    <w:basedOn w:val="Normal"/>
    <w:rsid w:val="0088654D"/>
    <w:pPr>
      <w:overflowPunct/>
      <w:autoSpaceDE/>
      <w:autoSpaceDN/>
      <w:adjustRightInd/>
      <w:textAlignment w:val="auto"/>
    </w:pPr>
    <w:rPr>
      <w:rFonts w:ascii="EYInterstate" w:hAnsi="EYInterstate"/>
      <w:kern w:val="0"/>
      <w:sz w:val="16"/>
      <w:szCs w:val="16"/>
    </w:rPr>
  </w:style>
  <w:style w:type="paragraph" w:customStyle="1" w:styleId="Confidentiel">
    <w:name w:val="Confidentiel"/>
    <w:basedOn w:val="Footer"/>
    <w:rsid w:val="00EF5F5A"/>
    <w:pPr>
      <w:spacing w:line="220" w:lineRule="exact"/>
    </w:pPr>
    <w:rPr>
      <w:rFonts w:ascii="EY Gothic Comp Book" w:hAnsi="EY Gothic Comp Book"/>
      <w:sz w:val="16"/>
    </w:rPr>
  </w:style>
  <w:style w:type="paragraph" w:customStyle="1" w:styleId="confidentelpage1">
    <w:name w:val="confidentel page 1"/>
    <w:basedOn w:val="Confidentiel"/>
    <w:rsid w:val="00EF5F5A"/>
    <w:rPr>
      <w:sz w:val="18"/>
      <w:szCs w:val="18"/>
      <w:lang w:val="en-US"/>
    </w:rPr>
  </w:style>
  <w:style w:type="paragraph" w:customStyle="1" w:styleId="PageNumber1">
    <w:name w:val="Page Number1"/>
    <w:rsid w:val="00EF5F5A"/>
    <w:pPr>
      <w:spacing w:line="220" w:lineRule="exact"/>
      <w:jc w:val="center"/>
    </w:pPr>
    <w:rPr>
      <w:rFonts w:ascii="EY Gothic Comp Book" w:hAnsi="EY Gothic Comp Book"/>
      <w:lang w:val="en-GB"/>
    </w:rPr>
  </w:style>
  <w:style w:type="paragraph" w:customStyle="1" w:styleId="Listepuces3">
    <w:name w:val="Liste à puces 3"/>
    <w:basedOn w:val="Normal"/>
    <w:link w:val="Listepuces3CharChar"/>
    <w:rsid w:val="001F0B13"/>
    <w:pPr>
      <w:numPr>
        <w:numId w:val="6"/>
      </w:numPr>
      <w:suppressAutoHyphens/>
      <w:overflowPunct/>
      <w:autoSpaceDE/>
      <w:autoSpaceDN/>
      <w:adjustRightInd/>
      <w:spacing w:before="120" w:after="240"/>
      <w:textAlignment w:val="auto"/>
    </w:pPr>
    <w:rPr>
      <w:szCs w:val="24"/>
    </w:rPr>
  </w:style>
  <w:style w:type="character" w:customStyle="1" w:styleId="Listepuces3CharChar">
    <w:name w:val="Liste à puces 3 Char Char"/>
    <w:basedOn w:val="DefaultParagraphFont"/>
    <w:link w:val="Listepuces3"/>
    <w:rsid w:val="001F0B13"/>
    <w:rPr>
      <w:rFonts w:ascii="Arial" w:hAnsi="Arial"/>
      <w:kern w:val="12"/>
      <w:szCs w:val="24"/>
      <w:lang w:val="en-GB"/>
    </w:rPr>
  </w:style>
  <w:style w:type="character" w:customStyle="1" w:styleId="Listepuces2CharChar">
    <w:name w:val="Liste à puces 2 Char Char"/>
    <w:basedOn w:val="DefaultParagraphFont"/>
    <w:link w:val="Listepuces2"/>
    <w:rsid w:val="001F0B13"/>
    <w:rPr>
      <w:rFonts w:ascii="Arial" w:hAnsi="Arial"/>
      <w:kern w:val="12"/>
      <w:szCs w:val="24"/>
      <w:lang w:val="fr-FR"/>
    </w:rPr>
  </w:style>
  <w:style w:type="paragraph" w:customStyle="1" w:styleId="Listepuces2">
    <w:name w:val="Liste à puces 2"/>
    <w:basedOn w:val="Normal"/>
    <w:link w:val="Listepuces2CharChar"/>
    <w:rsid w:val="001F0B13"/>
    <w:pPr>
      <w:suppressAutoHyphens/>
      <w:overflowPunct/>
      <w:autoSpaceDE/>
      <w:autoSpaceDN/>
      <w:adjustRightInd/>
      <w:spacing w:before="120"/>
      <w:textAlignment w:val="auto"/>
    </w:pPr>
    <w:rPr>
      <w:szCs w:val="24"/>
      <w:lang w:val="fr-FR"/>
    </w:rPr>
  </w:style>
  <w:style w:type="paragraph" w:customStyle="1" w:styleId="Call-out">
    <w:name w:val="Call-out"/>
    <w:basedOn w:val="Normal"/>
    <w:rsid w:val="0088654D"/>
    <w:pPr>
      <w:overflowPunct/>
      <w:autoSpaceDE/>
      <w:autoSpaceDN/>
      <w:adjustRightInd/>
      <w:spacing w:line="320" w:lineRule="exact"/>
      <w:textAlignment w:val="auto"/>
    </w:pPr>
    <w:rPr>
      <w:color w:val="646464"/>
      <w:kern w:val="0"/>
      <w:sz w:val="28"/>
      <w:szCs w:val="28"/>
    </w:rPr>
  </w:style>
  <w:style w:type="paragraph" w:customStyle="1" w:styleId="Entit">
    <w:name w:val="Entité"/>
    <w:rsid w:val="001F0B13"/>
    <w:rPr>
      <w:rFonts w:ascii="Arial" w:hAnsi="Arial"/>
      <w:bCs/>
      <w:color w:val="808080"/>
      <w:sz w:val="16"/>
      <w:szCs w:val="16"/>
      <w:lang w:val="fr-FR"/>
    </w:rPr>
  </w:style>
  <w:style w:type="paragraph" w:customStyle="1" w:styleId="Lgende">
    <w:name w:val="Légende"/>
    <w:basedOn w:val="Call-out"/>
    <w:rsid w:val="001F0B13"/>
    <w:pPr>
      <w:spacing w:before="120"/>
    </w:pPr>
    <w:rPr>
      <w:i/>
      <w:sz w:val="18"/>
      <w:szCs w:val="18"/>
    </w:rPr>
  </w:style>
  <w:style w:type="paragraph" w:customStyle="1" w:styleId="Lettrepuce1">
    <w:name w:val="Lettre puce 1"/>
    <w:basedOn w:val="Normal"/>
    <w:rsid w:val="0088654D"/>
    <w:pPr>
      <w:numPr>
        <w:numId w:val="3"/>
      </w:numPr>
      <w:spacing w:before="120" w:line="300" w:lineRule="exact"/>
      <w:ind w:right="-109"/>
    </w:pPr>
    <w:rPr>
      <w:kern w:val="0"/>
      <w:szCs w:val="18"/>
    </w:rPr>
  </w:style>
  <w:style w:type="paragraph" w:customStyle="1" w:styleId="Lettretexte">
    <w:name w:val="Lettre texte"/>
    <w:basedOn w:val="Normal"/>
    <w:rsid w:val="0088654D"/>
    <w:pPr>
      <w:overflowPunct/>
      <w:autoSpaceDE/>
      <w:autoSpaceDN/>
      <w:adjustRightInd/>
      <w:spacing w:before="200" w:after="200"/>
      <w:textAlignment w:val="auto"/>
    </w:pPr>
    <w:rPr>
      <w:kern w:val="0"/>
      <w:szCs w:val="18"/>
    </w:rPr>
  </w:style>
  <w:style w:type="paragraph" w:customStyle="1" w:styleId="Listepuces1">
    <w:name w:val="Liste à puces 1"/>
    <w:basedOn w:val="Normal"/>
    <w:link w:val="Listepuces1CharChar"/>
    <w:rsid w:val="00E56F86"/>
    <w:pPr>
      <w:numPr>
        <w:numId w:val="8"/>
      </w:numPr>
      <w:overflowPunct/>
      <w:autoSpaceDE/>
      <w:autoSpaceDN/>
      <w:adjustRightInd/>
      <w:spacing w:before="120"/>
      <w:textAlignment w:val="auto"/>
    </w:pPr>
    <w:rPr>
      <w:color w:val="000000"/>
      <w:kern w:val="0"/>
      <w:szCs w:val="18"/>
    </w:rPr>
  </w:style>
  <w:style w:type="character" w:customStyle="1" w:styleId="Listepuces1CharChar">
    <w:name w:val="Liste à puces 1 Char Char"/>
    <w:basedOn w:val="DefaultParagraphFont"/>
    <w:link w:val="Listepuces1"/>
    <w:rsid w:val="00E56F86"/>
    <w:rPr>
      <w:rFonts w:ascii="Arial" w:hAnsi="Arial"/>
      <w:color w:val="000000"/>
      <w:szCs w:val="18"/>
      <w:lang w:val="en-GB"/>
    </w:rPr>
  </w:style>
  <w:style w:type="paragraph" w:customStyle="1" w:styleId="Nomdelasocit">
    <w:name w:val="Nom de la société"/>
    <w:link w:val="NomdelasocitChar"/>
    <w:rsid w:val="001F0B13"/>
    <w:pPr>
      <w:spacing w:after="240"/>
    </w:pPr>
    <w:rPr>
      <w:rFonts w:ascii="Arial" w:hAnsi="Arial"/>
      <w:b/>
      <w:color w:val="808080"/>
      <w:kern w:val="32"/>
      <w:sz w:val="28"/>
      <w:lang w:val="fr-FR"/>
    </w:rPr>
  </w:style>
  <w:style w:type="character" w:customStyle="1" w:styleId="NomdelasocitChar">
    <w:name w:val="Nom de la société Char"/>
    <w:basedOn w:val="DefaultParagraphFont"/>
    <w:link w:val="Nomdelasocit"/>
    <w:rsid w:val="001F0B13"/>
    <w:rPr>
      <w:rFonts w:ascii="Arial" w:hAnsi="Arial"/>
      <w:b/>
      <w:color w:val="808080"/>
      <w:kern w:val="32"/>
      <w:sz w:val="28"/>
      <w:lang w:val="fr-FR" w:eastAsia="en-US" w:bidi="ar-SA"/>
    </w:rPr>
  </w:style>
  <w:style w:type="paragraph" w:customStyle="1" w:styleId="Sous-titre">
    <w:name w:val="Sous-titre"/>
    <w:rsid w:val="001F0B13"/>
    <w:pPr>
      <w:spacing w:before="80" w:after="240" w:line="240" w:lineRule="exact"/>
    </w:pPr>
    <w:rPr>
      <w:rFonts w:ascii="Arial" w:hAnsi="Arial" w:cs="Arial"/>
      <w:b/>
      <w:bCs/>
      <w:iCs/>
      <w:color w:val="808080"/>
      <w:sz w:val="18"/>
      <w:szCs w:val="18"/>
      <w:lang w:val="fr-FR"/>
    </w:rPr>
  </w:style>
  <w:style w:type="table" w:styleId="TableGrid">
    <w:name w:val="Table Grid"/>
    <w:aliases w:val="CV1,CV table,chiffres,Tableau D,Table EY,Table Finalité"/>
    <w:basedOn w:val="TableNormal"/>
    <w:rsid w:val="00D60A80"/>
    <w:rPr>
      <w:rFonts w:ascii="Arial" w:hAnsi="Arial"/>
    </w:rPr>
    <w:tblPr>
      <w:tblStyleRowBandSize w:val="1"/>
      <w:tblStyleColBandSize w:val="1"/>
      <w:tblBorders>
        <w:top w:val="single" w:sz="24" w:space="0" w:color="808080"/>
        <w:bottom w:val="single" w:sz="24" w:space="0" w:color="808080"/>
        <w:insideH w:val="single" w:sz="8" w:space="0" w:color="808080"/>
      </w:tblBorders>
    </w:tblPr>
    <w:tcPr>
      <w:noWrap/>
    </w:tcPr>
    <w:tblStylePr w:type="firstRow">
      <w:rPr>
        <w:rFonts w:ascii="Arial Narrow" w:hAnsi="Arial Narrow"/>
        <w:sz w:val="16"/>
      </w:rPr>
    </w:tblStylePr>
  </w:style>
  <w:style w:type="paragraph" w:customStyle="1" w:styleId="Tableaunormal">
    <w:name w:val="Tableau normal"/>
    <w:link w:val="TableaunormalChar"/>
    <w:rsid w:val="0088654D"/>
    <w:pPr>
      <w:spacing w:line="200" w:lineRule="exact"/>
    </w:pPr>
    <w:rPr>
      <w:rFonts w:ascii="EYInterstate Light" w:hAnsi="EYInterstate Light"/>
      <w:sz w:val="16"/>
      <w:szCs w:val="16"/>
    </w:rPr>
  </w:style>
  <w:style w:type="paragraph" w:customStyle="1" w:styleId="Tableaupuce1">
    <w:name w:val="Tableau puce 1"/>
    <w:link w:val="Tableaupuce1CharChar"/>
    <w:rsid w:val="0088654D"/>
    <w:pPr>
      <w:numPr>
        <w:numId w:val="4"/>
      </w:numPr>
      <w:spacing w:after="80" w:line="200" w:lineRule="exact"/>
    </w:pPr>
    <w:rPr>
      <w:rFonts w:ascii="EYInterstate Light" w:hAnsi="EYInterstate Light"/>
      <w:color w:val="000000"/>
      <w:sz w:val="16"/>
      <w:szCs w:val="18"/>
      <w:lang w:val="fr-FR"/>
    </w:rPr>
  </w:style>
  <w:style w:type="character" w:customStyle="1" w:styleId="Tableaupuce1CharChar">
    <w:name w:val="Tableau puce 1 Char Char"/>
    <w:basedOn w:val="DefaultParagraphFont"/>
    <w:link w:val="Tableaupuce1"/>
    <w:rsid w:val="0088654D"/>
    <w:rPr>
      <w:rFonts w:ascii="EYInterstate Light" w:hAnsi="EYInterstate Light"/>
      <w:color w:val="000000"/>
      <w:sz w:val="16"/>
      <w:szCs w:val="18"/>
      <w:lang w:val="fr-FR"/>
    </w:rPr>
  </w:style>
  <w:style w:type="paragraph" w:customStyle="1" w:styleId="Tableaupuce2">
    <w:name w:val="Tableau puce 2"/>
    <w:basedOn w:val="Tableaupuce1"/>
    <w:rsid w:val="0088654D"/>
    <w:pPr>
      <w:numPr>
        <w:numId w:val="5"/>
      </w:numPr>
    </w:pPr>
  </w:style>
  <w:style w:type="paragraph" w:customStyle="1" w:styleId="Titre">
    <w:name w:val="Titre"/>
    <w:basedOn w:val="Normal"/>
    <w:rsid w:val="0088654D"/>
    <w:pPr>
      <w:overflowPunct/>
      <w:autoSpaceDE/>
      <w:autoSpaceDN/>
      <w:adjustRightInd/>
      <w:spacing w:after="300" w:line="560" w:lineRule="exact"/>
      <w:textAlignment w:val="auto"/>
    </w:pPr>
    <w:rPr>
      <w:rFonts w:ascii="EYInterstate" w:hAnsi="EYInterstate"/>
      <w:color w:val="646464"/>
      <w:kern w:val="0"/>
      <w:sz w:val="48"/>
      <w:szCs w:val="48"/>
    </w:rPr>
  </w:style>
  <w:style w:type="paragraph" w:customStyle="1" w:styleId="Titredurapport">
    <w:name w:val="Titre du rapport"/>
    <w:rsid w:val="0088654D"/>
    <w:rPr>
      <w:rFonts w:ascii="EYInterstate Light" w:hAnsi="EYInterstate Light"/>
      <w:b/>
      <w:kern w:val="12"/>
      <w:lang w:val="fr-FR"/>
    </w:rPr>
  </w:style>
  <w:style w:type="paragraph" w:styleId="FootnoteText">
    <w:name w:val="footnote text"/>
    <w:aliases w:val="Note de bas de page Car Car,Note de bas de page Car Car Car Car Car,Note de bas de page Car Car Car Car,Note de bas de page Car Car Car,Note de bas de page Car Car Car Car Car Car Car Car Car Car Car Car Car Car Car Car Car Car Car,fn,FT"/>
    <w:basedOn w:val="Normal"/>
    <w:link w:val="FootnoteTextChar"/>
    <w:uiPriority w:val="99"/>
    <w:rsid w:val="001148A1"/>
  </w:style>
  <w:style w:type="character" w:customStyle="1" w:styleId="NoteHeadingChar">
    <w:name w:val="Note Heading Char"/>
    <w:basedOn w:val="DefaultParagraphFont"/>
    <w:link w:val="NoteHeading"/>
    <w:rsid w:val="00CE2BE3"/>
    <w:rPr>
      <w:rFonts w:ascii="Arial" w:hAnsi="Arial"/>
      <w:kern w:val="12"/>
      <w:vertAlign w:val="superscript"/>
      <w:lang w:val="en-GB" w:eastAsia="en-US" w:bidi="ar-SA"/>
    </w:rPr>
  </w:style>
  <w:style w:type="paragraph" w:customStyle="1" w:styleId="Imageplaceholder">
    <w:name w:val="Image placeholder"/>
    <w:rsid w:val="001F0B13"/>
    <w:pPr>
      <w:spacing w:before="240"/>
      <w:jc w:val="center"/>
    </w:pPr>
    <w:rPr>
      <w:rFonts w:ascii="Arial" w:hAnsi="Arial"/>
      <w:color w:val="FFFFFF"/>
      <w:sz w:val="28"/>
      <w:szCs w:val="24"/>
      <w:lang w:val="en-GB"/>
    </w:rPr>
  </w:style>
  <w:style w:type="paragraph" w:customStyle="1" w:styleId="font5">
    <w:name w:val="font5"/>
    <w:basedOn w:val="Normal"/>
    <w:rsid w:val="00F22520"/>
    <w:pPr>
      <w:overflowPunct/>
      <w:autoSpaceDE/>
      <w:autoSpaceDN/>
      <w:adjustRightInd/>
      <w:spacing w:before="100" w:beforeAutospacing="1" w:after="100" w:afterAutospacing="1" w:line="240" w:lineRule="auto"/>
      <w:textAlignment w:val="auto"/>
    </w:pPr>
    <w:rPr>
      <w:rFonts w:ascii="Tahoma" w:hAnsi="Tahoma" w:cs="Tahoma"/>
      <w:kern w:val="0"/>
      <w:sz w:val="16"/>
      <w:szCs w:val="16"/>
      <w:lang w:val="en-US" w:eastAsia="ko-KR"/>
    </w:rPr>
  </w:style>
  <w:style w:type="paragraph" w:customStyle="1" w:styleId="font6">
    <w:name w:val="font6"/>
    <w:basedOn w:val="Normal"/>
    <w:rsid w:val="00F22520"/>
    <w:pPr>
      <w:overflowPunct/>
      <w:autoSpaceDE/>
      <w:autoSpaceDN/>
      <w:adjustRightInd/>
      <w:spacing w:before="100" w:beforeAutospacing="1" w:after="100" w:afterAutospacing="1" w:line="240" w:lineRule="auto"/>
      <w:textAlignment w:val="auto"/>
    </w:pPr>
    <w:rPr>
      <w:rFonts w:ascii="Times New Roman" w:hAnsi="Times New Roman"/>
      <w:kern w:val="0"/>
      <w:sz w:val="24"/>
      <w:szCs w:val="24"/>
      <w:lang w:val="en-US" w:eastAsia="ko-KR"/>
    </w:rPr>
  </w:style>
  <w:style w:type="character" w:customStyle="1" w:styleId="StyleItalicDarkBlue">
    <w:name w:val="Style Italic Dark Blue"/>
    <w:basedOn w:val="DefaultParagraphFont"/>
    <w:rsid w:val="008B2B3A"/>
    <w:rPr>
      <w:i/>
      <w:iCs/>
      <w:color w:val="646464"/>
    </w:rPr>
  </w:style>
  <w:style w:type="character" w:customStyle="1" w:styleId="CaptionChar">
    <w:name w:val="Caption Char"/>
    <w:aliases w:val="Inscription Char,Beschriftung Char Char Char Char,Beschriftung Char Char,Didascalia Carattere2 Char,Didascalia Carattere1 Carattere Char,Didascalia Carattere Carattere Carattere Char,Didascalia Carattere2 Carattere Carattere Carattere Char"/>
    <w:basedOn w:val="DefaultParagraphFont"/>
    <w:link w:val="Caption"/>
    <w:rsid w:val="008B2B3A"/>
    <w:rPr>
      <w:rFonts w:ascii="EYInterstate Light" w:hAnsi="EYInterstate Light"/>
      <w:b/>
      <w:kern w:val="12"/>
      <w:sz w:val="19"/>
      <w:lang w:val="en-GB" w:eastAsia="en-US" w:bidi="ar-SA"/>
    </w:rPr>
  </w:style>
  <w:style w:type="character" w:customStyle="1" w:styleId="TableautexteCharChar">
    <w:name w:val="Tableau texte Char Char"/>
    <w:basedOn w:val="DefaultParagraphFont"/>
    <w:link w:val="Tableautexte"/>
    <w:rsid w:val="00C67730"/>
    <w:rPr>
      <w:rFonts w:ascii="EY Gothic Comp Book" w:hAnsi="EY Gothic Comp Book"/>
      <w:kern w:val="12"/>
      <w:lang w:val="en-GB" w:eastAsia="en-US" w:bidi="ar-SA"/>
    </w:rPr>
  </w:style>
  <w:style w:type="paragraph" w:customStyle="1" w:styleId="Normaltableau">
    <w:name w:val="Normal tableau"/>
    <w:basedOn w:val="Normal"/>
    <w:link w:val="NormaltableauChar"/>
    <w:rsid w:val="008B2B3A"/>
    <w:pPr>
      <w:spacing w:before="120" w:after="0" w:line="240" w:lineRule="auto"/>
    </w:pPr>
    <w:rPr>
      <w:rFonts w:ascii="Times New Roman" w:hAnsi="Times New Roman"/>
      <w:bCs/>
      <w:snapToGrid w:val="0"/>
      <w:kern w:val="0"/>
      <w:lang w:val="fr-FR"/>
    </w:rPr>
  </w:style>
  <w:style w:type="character" w:customStyle="1" w:styleId="NormaltableauChar">
    <w:name w:val="Normal tableau Char"/>
    <w:basedOn w:val="DefaultParagraphFont"/>
    <w:link w:val="Normaltableau"/>
    <w:rsid w:val="008B2B3A"/>
    <w:rPr>
      <w:bCs/>
      <w:snapToGrid w:val="0"/>
      <w:lang w:val="fr-FR" w:eastAsia="en-US" w:bidi="ar-SA"/>
    </w:rPr>
  </w:style>
  <w:style w:type="paragraph" w:customStyle="1" w:styleId="TableofFiguresmodif">
    <w:name w:val="Table of Figures modif"/>
    <w:basedOn w:val="TableofFigures"/>
    <w:rsid w:val="008E4C57"/>
    <w:pPr>
      <w:ind w:left="1080" w:hanging="1080"/>
    </w:pPr>
  </w:style>
  <w:style w:type="paragraph" w:customStyle="1" w:styleId="font7">
    <w:name w:val="font7"/>
    <w:basedOn w:val="Normal"/>
    <w:rsid w:val="00F22520"/>
    <w:pPr>
      <w:overflowPunct/>
      <w:autoSpaceDE/>
      <w:autoSpaceDN/>
      <w:adjustRightInd/>
      <w:spacing w:before="100" w:beforeAutospacing="1" w:after="100" w:afterAutospacing="1" w:line="240" w:lineRule="auto"/>
      <w:textAlignment w:val="auto"/>
    </w:pPr>
    <w:rPr>
      <w:rFonts w:ascii="Times New Roman" w:hAnsi="Times New Roman"/>
      <w:b/>
      <w:bCs/>
      <w:kern w:val="0"/>
      <w:sz w:val="24"/>
      <w:szCs w:val="24"/>
      <w:lang w:val="en-US" w:eastAsia="ko-KR"/>
    </w:rPr>
  </w:style>
  <w:style w:type="paragraph" w:customStyle="1" w:styleId="Normaltableaubullet">
    <w:name w:val="Normal tableau bullet"/>
    <w:basedOn w:val="Normaltableau"/>
    <w:rsid w:val="008B2B3A"/>
    <w:pPr>
      <w:numPr>
        <w:numId w:val="7"/>
      </w:numPr>
    </w:pPr>
  </w:style>
  <w:style w:type="paragraph" w:customStyle="1" w:styleId="Style1">
    <w:name w:val="Style1"/>
    <w:basedOn w:val="Normal"/>
    <w:next w:val="Tableaunormal"/>
    <w:rsid w:val="00B6660E"/>
    <w:rPr>
      <w:color w:val="FFFFFF"/>
    </w:rPr>
  </w:style>
  <w:style w:type="character" w:customStyle="1" w:styleId="TableaunormalChar">
    <w:name w:val="Tableau normal Char"/>
    <w:basedOn w:val="DefaultParagraphFont"/>
    <w:link w:val="Tableaunormal"/>
    <w:rsid w:val="00FE2C60"/>
    <w:rPr>
      <w:rFonts w:ascii="EYInterstate Light" w:hAnsi="EYInterstate Light"/>
      <w:sz w:val="16"/>
      <w:szCs w:val="16"/>
      <w:lang w:val="en-US" w:eastAsia="en-US" w:bidi="ar-SA"/>
    </w:rPr>
  </w:style>
  <w:style w:type="table" w:customStyle="1" w:styleId="Styledetableau">
    <w:name w:val="Style de tableau"/>
    <w:basedOn w:val="TableNormal"/>
    <w:rsid w:val="00FE2C60"/>
    <w:rPr>
      <w:rFonts w:ascii="EYInterstate" w:hAnsi="EYInterstate"/>
      <w:sz w:val="16"/>
    </w:rPr>
    <w:tblPr>
      <w:tblStyleRowBandSize w:val="1"/>
      <w:tblStyleColBandSize w:val="1"/>
      <w:tblBorders>
        <w:top w:val="single" w:sz="24" w:space="0" w:color="808080"/>
        <w:bottom w:val="single" w:sz="24" w:space="0" w:color="808080"/>
        <w:insideH w:val="single" w:sz="8" w:space="0" w:color="808080"/>
      </w:tblBorders>
    </w:tblPr>
    <w:tcPr>
      <w:noWrap/>
    </w:tcPr>
    <w:tblStylePr w:type="firstRow">
      <w:rPr>
        <w:rFonts w:ascii="Arial Narrow" w:hAnsi="Arial Narrow"/>
        <w:sz w:val="16"/>
      </w:rPr>
    </w:tblStylePr>
  </w:style>
  <w:style w:type="paragraph" w:customStyle="1" w:styleId="xl24">
    <w:name w:val="xl24"/>
    <w:basedOn w:val="Normal"/>
    <w:rsid w:val="00454F27"/>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line="240" w:lineRule="auto"/>
      <w:jc w:val="left"/>
      <w:textAlignment w:val="center"/>
    </w:pPr>
    <w:rPr>
      <w:rFonts w:ascii="Times New Roman" w:hAnsi="Times New Roman"/>
      <w:kern w:val="0"/>
      <w:sz w:val="24"/>
      <w:szCs w:val="24"/>
      <w:lang w:val="en-US" w:eastAsia="ko-KR"/>
    </w:rPr>
  </w:style>
  <w:style w:type="character" w:customStyle="1" w:styleId="Chapeau">
    <w:name w:val="Chapeau"/>
    <w:basedOn w:val="DefaultParagraphFont"/>
    <w:rsid w:val="00235AC3"/>
    <w:rPr>
      <w:b/>
      <w:bCs/>
      <w:i/>
      <w:iCs/>
    </w:rPr>
  </w:style>
  <w:style w:type="paragraph" w:customStyle="1" w:styleId="font8">
    <w:name w:val="font8"/>
    <w:basedOn w:val="Normal"/>
    <w:rsid w:val="00F22520"/>
    <w:pPr>
      <w:overflowPunct/>
      <w:autoSpaceDE/>
      <w:autoSpaceDN/>
      <w:adjustRightInd/>
      <w:spacing w:before="100" w:beforeAutospacing="1" w:after="100" w:afterAutospacing="1" w:line="240" w:lineRule="auto"/>
      <w:textAlignment w:val="auto"/>
    </w:pPr>
    <w:rPr>
      <w:rFonts w:ascii="Times New Roman" w:hAnsi="Times New Roman"/>
      <w:i/>
      <w:iCs/>
      <w:kern w:val="0"/>
      <w:sz w:val="24"/>
      <w:szCs w:val="24"/>
      <w:lang w:val="en-US" w:eastAsia="ko-KR"/>
    </w:rPr>
  </w:style>
  <w:style w:type="numbering" w:styleId="111111">
    <w:name w:val="Outline List 2"/>
    <w:basedOn w:val="NoList"/>
    <w:rsid w:val="00FE2C60"/>
    <w:pPr>
      <w:numPr>
        <w:numId w:val="10"/>
      </w:numPr>
    </w:pPr>
  </w:style>
  <w:style w:type="paragraph" w:customStyle="1" w:styleId="font9">
    <w:name w:val="font9"/>
    <w:basedOn w:val="Normal"/>
    <w:rsid w:val="00F22520"/>
    <w:pPr>
      <w:overflowPunct/>
      <w:autoSpaceDE/>
      <w:autoSpaceDN/>
      <w:adjustRightInd/>
      <w:spacing w:before="100" w:beforeAutospacing="1" w:after="100" w:afterAutospacing="1" w:line="240" w:lineRule="auto"/>
      <w:textAlignment w:val="auto"/>
    </w:pPr>
    <w:rPr>
      <w:rFonts w:ascii="Times New Roman" w:hAnsi="Times New Roman"/>
      <w:b/>
      <w:bCs/>
      <w:i/>
      <w:iCs/>
      <w:kern w:val="0"/>
      <w:sz w:val="24"/>
      <w:szCs w:val="24"/>
      <w:lang w:val="en-US" w:eastAsia="ko-KR"/>
    </w:rPr>
  </w:style>
  <w:style w:type="paragraph" w:styleId="NormalWeb">
    <w:name w:val="Normal (Web)"/>
    <w:basedOn w:val="Normal"/>
    <w:uiPriority w:val="99"/>
    <w:rsid w:val="00FF6C45"/>
    <w:pPr>
      <w:overflowPunct/>
      <w:autoSpaceDE/>
      <w:autoSpaceDN/>
      <w:adjustRightInd/>
      <w:spacing w:before="100" w:beforeAutospacing="1" w:after="100" w:afterAutospacing="1" w:line="240" w:lineRule="auto"/>
      <w:jc w:val="left"/>
      <w:textAlignment w:val="auto"/>
    </w:pPr>
    <w:rPr>
      <w:rFonts w:ascii="Times New Roman" w:eastAsia="SimSun" w:hAnsi="Times New Roman"/>
      <w:kern w:val="0"/>
      <w:sz w:val="24"/>
      <w:szCs w:val="24"/>
      <w:lang w:val="en-US" w:eastAsia="zh-CN"/>
    </w:rPr>
  </w:style>
  <w:style w:type="character" w:customStyle="1" w:styleId="AAA">
    <w:name w:val="AAA"/>
    <w:basedOn w:val="DefaultParagraphFont"/>
    <w:rsid w:val="00FF6C45"/>
    <w:rPr>
      <w:rFonts w:ascii="Arial" w:hAnsi="Arial"/>
      <w:sz w:val="20"/>
    </w:rPr>
  </w:style>
  <w:style w:type="paragraph" w:customStyle="1" w:styleId="Acronym">
    <w:name w:val="Acronym"/>
    <w:basedOn w:val="Normal"/>
    <w:rsid w:val="00FF6C45"/>
    <w:pPr>
      <w:overflowPunct/>
      <w:autoSpaceDE/>
      <w:autoSpaceDN/>
      <w:adjustRightInd/>
      <w:spacing w:after="0" w:line="240" w:lineRule="auto"/>
      <w:jc w:val="center"/>
      <w:textAlignment w:val="auto"/>
    </w:pPr>
    <w:rPr>
      <w:rFonts w:eastAsia="SimSun"/>
      <w:b/>
      <w:bCs/>
      <w:i/>
      <w:iCs/>
      <w:kern w:val="0"/>
      <w:lang w:eastAsia="zh-CN"/>
    </w:rPr>
  </w:style>
  <w:style w:type="paragraph" w:customStyle="1" w:styleId="Name-org">
    <w:name w:val="Name-org"/>
    <w:basedOn w:val="Normal"/>
    <w:rsid w:val="00FF6C45"/>
    <w:pPr>
      <w:overflowPunct/>
      <w:autoSpaceDE/>
      <w:autoSpaceDN/>
      <w:adjustRightInd/>
      <w:spacing w:after="0" w:line="240" w:lineRule="auto"/>
      <w:jc w:val="center"/>
      <w:textAlignment w:val="auto"/>
    </w:pPr>
    <w:rPr>
      <w:rFonts w:eastAsia="SimSun"/>
      <w:b/>
      <w:bCs/>
      <w:i/>
      <w:iCs/>
      <w:kern w:val="0"/>
      <w:sz w:val="18"/>
      <w:lang w:eastAsia="zh-CN"/>
    </w:rPr>
  </w:style>
  <w:style w:type="paragraph" w:customStyle="1" w:styleId="TOC1modif">
    <w:name w:val="TOC 1 modif"/>
    <w:basedOn w:val="TOC1"/>
    <w:rsid w:val="00531A9E"/>
    <w:pPr>
      <w:ind w:left="540" w:hanging="540"/>
    </w:pPr>
  </w:style>
  <w:style w:type="paragraph" w:customStyle="1" w:styleId="xl25">
    <w:name w:val="xl25"/>
    <w:basedOn w:val="Normal"/>
    <w:rsid w:val="00454F27"/>
    <w:pPr>
      <w:pBdr>
        <w:top w:val="single" w:sz="4" w:space="0" w:color="auto"/>
        <w:left w:val="single" w:sz="4" w:space="0" w:color="auto"/>
        <w:bottom w:val="single" w:sz="4" w:space="0" w:color="auto"/>
        <w:right w:val="single" w:sz="4" w:space="0" w:color="auto"/>
      </w:pBdr>
      <w:shd w:val="clear" w:color="auto" w:fill="C0C0C0"/>
      <w:overflowPunct/>
      <w:autoSpaceDE/>
      <w:autoSpaceDN/>
      <w:adjustRightInd/>
      <w:spacing w:before="100" w:beforeAutospacing="1" w:after="100" w:afterAutospacing="1" w:line="240" w:lineRule="auto"/>
      <w:jc w:val="left"/>
      <w:textAlignment w:val="auto"/>
    </w:pPr>
    <w:rPr>
      <w:rFonts w:cs="Arial"/>
      <w:i/>
      <w:iCs/>
      <w:kern w:val="0"/>
      <w:sz w:val="24"/>
      <w:szCs w:val="24"/>
      <w:lang w:val="en-US" w:eastAsia="ko-KR"/>
    </w:rPr>
  </w:style>
  <w:style w:type="paragraph" w:customStyle="1" w:styleId="xl26">
    <w:name w:val="xl26"/>
    <w:basedOn w:val="Normal"/>
    <w:rsid w:val="00454F27"/>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line="240" w:lineRule="auto"/>
      <w:jc w:val="left"/>
      <w:textAlignment w:val="auto"/>
    </w:pPr>
    <w:rPr>
      <w:rFonts w:cs="Arial"/>
      <w:kern w:val="0"/>
      <w:sz w:val="24"/>
      <w:szCs w:val="24"/>
      <w:lang w:val="en-US" w:eastAsia="ko-KR"/>
    </w:rPr>
  </w:style>
  <w:style w:type="paragraph" w:customStyle="1" w:styleId="xl27">
    <w:name w:val="xl27"/>
    <w:basedOn w:val="Normal"/>
    <w:rsid w:val="00454F27"/>
    <w:pPr>
      <w:pBdr>
        <w:top w:val="single" w:sz="4" w:space="0" w:color="auto"/>
        <w:left w:val="single" w:sz="4" w:space="0" w:color="auto"/>
        <w:bottom w:val="single" w:sz="8" w:space="0" w:color="auto"/>
        <w:right w:val="single" w:sz="4" w:space="0" w:color="auto"/>
      </w:pBdr>
      <w:shd w:val="clear" w:color="auto" w:fill="C0C0C0"/>
      <w:overflowPunct/>
      <w:autoSpaceDE/>
      <w:autoSpaceDN/>
      <w:adjustRightInd/>
      <w:spacing w:before="100" w:beforeAutospacing="1" w:after="100" w:afterAutospacing="1" w:line="240" w:lineRule="auto"/>
      <w:jc w:val="left"/>
      <w:textAlignment w:val="auto"/>
    </w:pPr>
    <w:rPr>
      <w:rFonts w:cs="Arial"/>
      <w:i/>
      <w:iCs/>
      <w:kern w:val="0"/>
      <w:sz w:val="24"/>
      <w:szCs w:val="24"/>
      <w:lang w:val="en-US" w:eastAsia="ko-KR"/>
    </w:rPr>
  </w:style>
  <w:style w:type="paragraph" w:customStyle="1" w:styleId="xl28">
    <w:name w:val="xl28"/>
    <w:basedOn w:val="Normal"/>
    <w:rsid w:val="00454F27"/>
    <w:pPr>
      <w:pBdr>
        <w:top w:val="single" w:sz="4" w:space="0" w:color="auto"/>
        <w:left w:val="single" w:sz="4" w:space="0" w:color="auto"/>
        <w:bottom w:val="single" w:sz="8" w:space="0" w:color="auto"/>
        <w:right w:val="single" w:sz="4" w:space="0" w:color="auto"/>
      </w:pBdr>
      <w:overflowPunct/>
      <w:autoSpaceDE/>
      <w:autoSpaceDN/>
      <w:adjustRightInd/>
      <w:spacing w:before="100" w:beforeAutospacing="1" w:after="100" w:afterAutospacing="1" w:line="240" w:lineRule="auto"/>
      <w:jc w:val="left"/>
      <w:textAlignment w:val="center"/>
    </w:pPr>
    <w:rPr>
      <w:rFonts w:ascii="Times New Roman" w:hAnsi="Times New Roman"/>
      <w:kern w:val="0"/>
      <w:sz w:val="24"/>
      <w:szCs w:val="24"/>
      <w:lang w:val="en-US" w:eastAsia="ko-KR"/>
    </w:rPr>
  </w:style>
  <w:style w:type="paragraph" w:customStyle="1" w:styleId="xl29">
    <w:name w:val="xl29"/>
    <w:basedOn w:val="Normal"/>
    <w:rsid w:val="00454F27"/>
    <w:pPr>
      <w:pBdr>
        <w:top w:val="single" w:sz="8" w:space="0" w:color="auto"/>
        <w:left w:val="single" w:sz="8" w:space="0" w:color="auto"/>
        <w:bottom w:val="single" w:sz="4" w:space="0" w:color="auto"/>
        <w:right w:val="single" w:sz="8" w:space="0" w:color="auto"/>
      </w:pBdr>
      <w:overflowPunct/>
      <w:autoSpaceDE/>
      <w:autoSpaceDN/>
      <w:adjustRightInd/>
      <w:spacing w:before="100" w:beforeAutospacing="1" w:after="100" w:afterAutospacing="1" w:line="240" w:lineRule="auto"/>
      <w:jc w:val="left"/>
      <w:textAlignment w:val="center"/>
    </w:pPr>
    <w:rPr>
      <w:rFonts w:cs="Arial"/>
      <w:b/>
      <w:bCs/>
      <w:kern w:val="0"/>
      <w:sz w:val="24"/>
      <w:szCs w:val="24"/>
      <w:lang w:val="en-US" w:eastAsia="ko-KR"/>
    </w:rPr>
  </w:style>
  <w:style w:type="paragraph" w:customStyle="1" w:styleId="xl30">
    <w:name w:val="xl30"/>
    <w:basedOn w:val="Normal"/>
    <w:rsid w:val="00454F27"/>
    <w:pPr>
      <w:pBdr>
        <w:top w:val="single" w:sz="4" w:space="0" w:color="auto"/>
        <w:left w:val="single" w:sz="8" w:space="0" w:color="auto"/>
        <w:bottom w:val="single" w:sz="4" w:space="0" w:color="auto"/>
        <w:right w:val="single" w:sz="8" w:space="0" w:color="auto"/>
      </w:pBdr>
      <w:overflowPunct/>
      <w:autoSpaceDE/>
      <w:autoSpaceDN/>
      <w:adjustRightInd/>
      <w:spacing w:before="100" w:beforeAutospacing="1" w:after="100" w:afterAutospacing="1" w:line="240" w:lineRule="auto"/>
      <w:jc w:val="left"/>
      <w:textAlignment w:val="center"/>
    </w:pPr>
    <w:rPr>
      <w:rFonts w:cs="Arial"/>
      <w:b/>
      <w:bCs/>
      <w:kern w:val="0"/>
      <w:sz w:val="24"/>
      <w:szCs w:val="24"/>
      <w:lang w:val="en-US" w:eastAsia="ko-KR"/>
    </w:rPr>
  </w:style>
  <w:style w:type="paragraph" w:customStyle="1" w:styleId="xl31">
    <w:name w:val="xl31"/>
    <w:basedOn w:val="Normal"/>
    <w:rsid w:val="00454F27"/>
    <w:pPr>
      <w:pBdr>
        <w:top w:val="single" w:sz="4" w:space="0" w:color="auto"/>
        <w:left w:val="single" w:sz="8" w:space="0" w:color="auto"/>
        <w:bottom w:val="single" w:sz="4" w:space="0" w:color="auto"/>
        <w:right w:val="single" w:sz="8" w:space="0" w:color="auto"/>
      </w:pBdr>
      <w:overflowPunct/>
      <w:autoSpaceDE/>
      <w:autoSpaceDN/>
      <w:adjustRightInd/>
      <w:spacing w:before="100" w:beforeAutospacing="1" w:after="100" w:afterAutospacing="1" w:line="240" w:lineRule="auto"/>
      <w:jc w:val="left"/>
      <w:textAlignment w:val="auto"/>
    </w:pPr>
    <w:rPr>
      <w:rFonts w:cs="Arial"/>
      <w:b/>
      <w:bCs/>
      <w:kern w:val="0"/>
      <w:sz w:val="24"/>
      <w:szCs w:val="24"/>
      <w:lang w:val="en-US" w:eastAsia="ko-KR"/>
    </w:rPr>
  </w:style>
  <w:style w:type="paragraph" w:customStyle="1" w:styleId="xl32">
    <w:name w:val="xl32"/>
    <w:basedOn w:val="Normal"/>
    <w:rsid w:val="00454F27"/>
    <w:pPr>
      <w:pBdr>
        <w:top w:val="single" w:sz="4" w:space="0" w:color="auto"/>
        <w:left w:val="single" w:sz="8" w:space="0" w:color="auto"/>
        <w:right w:val="single" w:sz="8" w:space="0" w:color="auto"/>
      </w:pBdr>
      <w:overflowPunct/>
      <w:autoSpaceDE/>
      <w:autoSpaceDN/>
      <w:adjustRightInd/>
      <w:spacing w:before="100" w:beforeAutospacing="1" w:after="100" w:afterAutospacing="1" w:line="240" w:lineRule="auto"/>
      <w:jc w:val="left"/>
      <w:textAlignment w:val="auto"/>
    </w:pPr>
    <w:rPr>
      <w:rFonts w:cs="Arial"/>
      <w:b/>
      <w:bCs/>
      <w:kern w:val="0"/>
      <w:sz w:val="24"/>
      <w:szCs w:val="24"/>
      <w:lang w:val="en-US" w:eastAsia="ko-KR"/>
    </w:rPr>
  </w:style>
  <w:style w:type="paragraph" w:customStyle="1" w:styleId="xl33">
    <w:name w:val="xl33"/>
    <w:basedOn w:val="Normal"/>
    <w:rsid w:val="00454F27"/>
    <w:pPr>
      <w:pBdr>
        <w:top w:val="single" w:sz="4" w:space="0" w:color="auto"/>
        <w:left w:val="single" w:sz="8" w:space="0" w:color="auto"/>
        <w:bottom w:val="single" w:sz="8" w:space="0" w:color="auto"/>
        <w:right w:val="single" w:sz="8" w:space="0" w:color="auto"/>
      </w:pBdr>
      <w:overflowPunct/>
      <w:autoSpaceDE/>
      <w:autoSpaceDN/>
      <w:adjustRightInd/>
      <w:spacing w:before="100" w:beforeAutospacing="1" w:after="100" w:afterAutospacing="1" w:line="240" w:lineRule="auto"/>
      <w:jc w:val="left"/>
      <w:textAlignment w:val="auto"/>
    </w:pPr>
    <w:rPr>
      <w:rFonts w:cs="Arial"/>
      <w:b/>
      <w:bCs/>
      <w:kern w:val="0"/>
      <w:sz w:val="24"/>
      <w:szCs w:val="24"/>
      <w:lang w:val="en-US" w:eastAsia="ko-KR"/>
    </w:rPr>
  </w:style>
  <w:style w:type="paragraph" w:customStyle="1" w:styleId="xl34">
    <w:name w:val="xl34"/>
    <w:basedOn w:val="Normal"/>
    <w:rsid w:val="00454F27"/>
    <w:pPr>
      <w:pBdr>
        <w:top w:val="single" w:sz="4" w:space="0" w:color="auto"/>
        <w:left w:val="single" w:sz="8" w:space="0" w:color="auto"/>
        <w:right w:val="single" w:sz="8" w:space="0" w:color="auto"/>
      </w:pBdr>
      <w:overflowPunct/>
      <w:autoSpaceDE/>
      <w:autoSpaceDN/>
      <w:adjustRightInd/>
      <w:spacing w:before="100" w:beforeAutospacing="1" w:after="100" w:afterAutospacing="1" w:line="240" w:lineRule="auto"/>
      <w:jc w:val="left"/>
      <w:textAlignment w:val="center"/>
    </w:pPr>
    <w:rPr>
      <w:rFonts w:cs="Arial"/>
      <w:b/>
      <w:bCs/>
      <w:kern w:val="0"/>
      <w:sz w:val="24"/>
      <w:szCs w:val="24"/>
      <w:lang w:val="en-US" w:eastAsia="ko-KR"/>
    </w:rPr>
  </w:style>
  <w:style w:type="paragraph" w:customStyle="1" w:styleId="xl35">
    <w:name w:val="xl35"/>
    <w:basedOn w:val="Normal"/>
    <w:rsid w:val="00454F27"/>
    <w:pPr>
      <w:pBdr>
        <w:top w:val="single" w:sz="4" w:space="0" w:color="auto"/>
        <w:left w:val="single" w:sz="8" w:space="0" w:color="auto"/>
        <w:bottom w:val="single" w:sz="8" w:space="0" w:color="auto"/>
        <w:right w:val="single" w:sz="8" w:space="0" w:color="auto"/>
      </w:pBdr>
      <w:overflowPunct/>
      <w:autoSpaceDE/>
      <w:autoSpaceDN/>
      <w:adjustRightInd/>
      <w:spacing w:before="100" w:beforeAutospacing="1" w:after="100" w:afterAutospacing="1" w:line="240" w:lineRule="auto"/>
      <w:jc w:val="left"/>
      <w:textAlignment w:val="center"/>
    </w:pPr>
    <w:rPr>
      <w:rFonts w:cs="Arial"/>
      <w:b/>
      <w:bCs/>
      <w:kern w:val="0"/>
      <w:sz w:val="24"/>
      <w:szCs w:val="24"/>
      <w:lang w:val="en-US" w:eastAsia="ko-KR"/>
    </w:rPr>
  </w:style>
  <w:style w:type="paragraph" w:customStyle="1" w:styleId="xl36">
    <w:name w:val="xl36"/>
    <w:basedOn w:val="Normal"/>
    <w:rsid w:val="00454F27"/>
    <w:pPr>
      <w:pBdr>
        <w:top w:val="single" w:sz="4" w:space="0" w:color="auto"/>
        <w:left w:val="single" w:sz="4" w:space="0" w:color="auto"/>
        <w:right w:val="single" w:sz="4" w:space="0" w:color="auto"/>
      </w:pBdr>
      <w:shd w:val="clear" w:color="auto" w:fill="C0C0C0"/>
      <w:overflowPunct/>
      <w:autoSpaceDE/>
      <w:autoSpaceDN/>
      <w:adjustRightInd/>
      <w:spacing w:before="100" w:beforeAutospacing="1" w:after="100" w:afterAutospacing="1" w:line="240" w:lineRule="auto"/>
      <w:jc w:val="left"/>
      <w:textAlignment w:val="auto"/>
    </w:pPr>
    <w:rPr>
      <w:rFonts w:cs="Arial"/>
      <w:i/>
      <w:iCs/>
      <w:kern w:val="0"/>
      <w:sz w:val="24"/>
      <w:szCs w:val="24"/>
      <w:lang w:val="en-US" w:eastAsia="ko-KR"/>
    </w:rPr>
  </w:style>
  <w:style w:type="paragraph" w:customStyle="1" w:styleId="xl37">
    <w:name w:val="xl37"/>
    <w:basedOn w:val="Normal"/>
    <w:rsid w:val="00454F27"/>
    <w:pPr>
      <w:pBdr>
        <w:top w:val="single" w:sz="4" w:space="0" w:color="auto"/>
        <w:left w:val="single" w:sz="4" w:space="0" w:color="auto"/>
        <w:right w:val="single" w:sz="4" w:space="0" w:color="auto"/>
      </w:pBdr>
      <w:overflowPunct/>
      <w:autoSpaceDE/>
      <w:autoSpaceDN/>
      <w:adjustRightInd/>
      <w:spacing w:before="100" w:beforeAutospacing="1" w:after="100" w:afterAutospacing="1" w:line="240" w:lineRule="auto"/>
      <w:jc w:val="left"/>
      <w:textAlignment w:val="center"/>
    </w:pPr>
    <w:rPr>
      <w:rFonts w:ascii="Times New Roman" w:hAnsi="Times New Roman"/>
      <w:kern w:val="0"/>
      <w:sz w:val="24"/>
      <w:szCs w:val="24"/>
      <w:lang w:val="en-US" w:eastAsia="ko-KR"/>
    </w:rPr>
  </w:style>
  <w:style w:type="paragraph" w:customStyle="1" w:styleId="xl38">
    <w:name w:val="xl38"/>
    <w:basedOn w:val="Normal"/>
    <w:rsid w:val="00454F27"/>
    <w:pPr>
      <w:pBdr>
        <w:top w:val="single" w:sz="4" w:space="0" w:color="auto"/>
        <w:left w:val="single" w:sz="4" w:space="0" w:color="auto"/>
        <w:right w:val="single" w:sz="4" w:space="0" w:color="auto"/>
      </w:pBdr>
      <w:overflowPunct/>
      <w:autoSpaceDE/>
      <w:autoSpaceDN/>
      <w:adjustRightInd/>
      <w:spacing w:before="100" w:beforeAutospacing="1" w:after="100" w:afterAutospacing="1" w:line="240" w:lineRule="auto"/>
      <w:jc w:val="left"/>
      <w:textAlignment w:val="auto"/>
    </w:pPr>
    <w:rPr>
      <w:rFonts w:cs="Arial"/>
      <w:kern w:val="0"/>
      <w:sz w:val="24"/>
      <w:szCs w:val="24"/>
      <w:lang w:val="en-US" w:eastAsia="ko-KR"/>
    </w:rPr>
  </w:style>
  <w:style w:type="paragraph" w:customStyle="1" w:styleId="xl39">
    <w:name w:val="xl39"/>
    <w:basedOn w:val="Normal"/>
    <w:rsid w:val="00454F27"/>
    <w:pPr>
      <w:pBdr>
        <w:left w:val="single" w:sz="4" w:space="0" w:color="auto"/>
        <w:bottom w:val="single" w:sz="4" w:space="0" w:color="auto"/>
        <w:right w:val="single" w:sz="4" w:space="0" w:color="auto"/>
      </w:pBdr>
      <w:shd w:val="clear" w:color="auto" w:fill="C0C0C0"/>
      <w:overflowPunct/>
      <w:autoSpaceDE/>
      <w:autoSpaceDN/>
      <w:adjustRightInd/>
      <w:spacing w:before="100" w:beforeAutospacing="1" w:after="100" w:afterAutospacing="1" w:line="240" w:lineRule="auto"/>
      <w:jc w:val="left"/>
      <w:textAlignment w:val="auto"/>
    </w:pPr>
    <w:rPr>
      <w:rFonts w:cs="Arial"/>
      <w:i/>
      <w:iCs/>
      <w:kern w:val="0"/>
      <w:sz w:val="24"/>
      <w:szCs w:val="24"/>
      <w:lang w:val="en-US" w:eastAsia="ko-KR"/>
    </w:rPr>
  </w:style>
  <w:style w:type="paragraph" w:customStyle="1" w:styleId="xl40">
    <w:name w:val="xl40"/>
    <w:basedOn w:val="Normal"/>
    <w:rsid w:val="00454F27"/>
    <w:pPr>
      <w:pBdr>
        <w:left w:val="single" w:sz="4" w:space="0" w:color="auto"/>
        <w:bottom w:val="single" w:sz="4" w:space="0" w:color="auto"/>
        <w:right w:val="single" w:sz="4" w:space="0" w:color="auto"/>
      </w:pBdr>
      <w:overflowPunct/>
      <w:autoSpaceDE/>
      <w:autoSpaceDN/>
      <w:adjustRightInd/>
      <w:spacing w:before="100" w:beforeAutospacing="1" w:after="100" w:afterAutospacing="1" w:line="240" w:lineRule="auto"/>
      <w:jc w:val="left"/>
      <w:textAlignment w:val="auto"/>
    </w:pPr>
    <w:rPr>
      <w:rFonts w:cs="Arial"/>
      <w:kern w:val="0"/>
      <w:sz w:val="24"/>
      <w:szCs w:val="24"/>
      <w:lang w:val="en-US" w:eastAsia="ko-KR"/>
    </w:rPr>
  </w:style>
  <w:style w:type="paragraph" w:customStyle="1" w:styleId="xl41">
    <w:name w:val="xl41"/>
    <w:basedOn w:val="Normal"/>
    <w:rsid w:val="00454F27"/>
    <w:pPr>
      <w:pBdr>
        <w:top w:val="single" w:sz="8" w:space="0" w:color="auto"/>
        <w:left w:val="single" w:sz="4" w:space="0" w:color="auto"/>
        <w:bottom w:val="single" w:sz="4" w:space="0" w:color="auto"/>
        <w:right w:val="single" w:sz="4" w:space="0" w:color="auto"/>
      </w:pBdr>
      <w:shd w:val="clear" w:color="auto" w:fill="C0C0C0"/>
      <w:overflowPunct/>
      <w:autoSpaceDE/>
      <w:autoSpaceDN/>
      <w:adjustRightInd/>
      <w:spacing w:before="100" w:beforeAutospacing="1" w:after="100" w:afterAutospacing="1" w:line="240" w:lineRule="auto"/>
      <w:jc w:val="left"/>
      <w:textAlignment w:val="auto"/>
    </w:pPr>
    <w:rPr>
      <w:rFonts w:cs="Arial"/>
      <w:i/>
      <w:iCs/>
      <w:kern w:val="0"/>
      <w:sz w:val="24"/>
      <w:szCs w:val="24"/>
      <w:lang w:val="en-US" w:eastAsia="ko-KR"/>
    </w:rPr>
  </w:style>
  <w:style w:type="paragraph" w:customStyle="1" w:styleId="xl42">
    <w:name w:val="xl42"/>
    <w:basedOn w:val="Normal"/>
    <w:rsid w:val="00454F27"/>
    <w:pPr>
      <w:pBdr>
        <w:top w:val="single" w:sz="8" w:space="0" w:color="auto"/>
        <w:left w:val="single" w:sz="4" w:space="0" w:color="auto"/>
        <w:bottom w:val="single" w:sz="4" w:space="0" w:color="auto"/>
        <w:right w:val="single" w:sz="4" w:space="0" w:color="auto"/>
      </w:pBdr>
      <w:overflowPunct/>
      <w:autoSpaceDE/>
      <w:autoSpaceDN/>
      <w:adjustRightInd/>
      <w:spacing w:before="100" w:beforeAutospacing="1" w:after="100" w:afterAutospacing="1" w:line="240" w:lineRule="auto"/>
      <w:jc w:val="left"/>
      <w:textAlignment w:val="center"/>
    </w:pPr>
    <w:rPr>
      <w:rFonts w:ascii="Times New Roman" w:hAnsi="Times New Roman"/>
      <w:kern w:val="0"/>
      <w:sz w:val="24"/>
      <w:szCs w:val="24"/>
      <w:lang w:val="en-US" w:eastAsia="ko-KR"/>
    </w:rPr>
  </w:style>
  <w:style w:type="paragraph" w:customStyle="1" w:styleId="xl43">
    <w:name w:val="xl43"/>
    <w:basedOn w:val="Normal"/>
    <w:rsid w:val="00454F27"/>
    <w:pPr>
      <w:pBdr>
        <w:left w:val="single" w:sz="4" w:space="0" w:color="auto"/>
        <w:right w:val="single" w:sz="4" w:space="0" w:color="auto"/>
      </w:pBdr>
      <w:shd w:val="clear" w:color="auto" w:fill="C0C0C0"/>
      <w:overflowPunct/>
      <w:autoSpaceDE/>
      <w:autoSpaceDN/>
      <w:adjustRightInd/>
      <w:spacing w:before="100" w:beforeAutospacing="1" w:after="100" w:afterAutospacing="1" w:line="240" w:lineRule="auto"/>
      <w:jc w:val="left"/>
      <w:textAlignment w:val="auto"/>
    </w:pPr>
    <w:rPr>
      <w:rFonts w:cs="Arial"/>
      <w:i/>
      <w:iCs/>
      <w:kern w:val="0"/>
      <w:sz w:val="24"/>
      <w:szCs w:val="24"/>
      <w:lang w:val="en-US" w:eastAsia="ko-KR"/>
    </w:rPr>
  </w:style>
  <w:style w:type="paragraph" w:customStyle="1" w:styleId="xl44">
    <w:name w:val="xl44"/>
    <w:basedOn w:val="Normal"/>
    <w:rsid w:val="00454F27"/>
    <w:pPr>
      <w:pBdr>
        <w:left w:val="single" w:sz="4" w:space="0" w:color="auto"/>
        <w:right w:val="single" w:sz="4" w:space="0" w:color="auto"/>
      </w:pBdr>
      <w:overflowPunct/>
      <w:autoSpaceDE/>
      <w:autoSpaceDN/>
      <w:adjustRightInd/>
      <w:spacing w:before="100" w:beforeAutospacing="1" w:after="100" w:afterAutospacing="1" w:line="240" w:lineRule="auto"/>
      <w:jc w:val="left"/>
      <w:textAlignment w:val="center"/>
    </w:pPr>
    <w:rPr>
      <w:rFonts w:ascii="Times New Roman" w:hAnsi="Times New Roman"/>
      <w:kern w:val="0"/>
      <w:sz w:val="24"/>
      <w:szCs w:val="24"/>
      <w:lang w:val="en-US" w:eastAsia="ko-KR"/>
    </w:rPr>
  </w:style>
  <w:style w:type="paragraph" w:customStyle="1" w:styleId="xl45">
    <w:name w:val="xl45"/>
    <w:basedOn w:val="Normal"/>
    <w:rsid w:val="00454F27"/>
    <w:pPr>
      <w:pBdr>
        <w:top w:val="single" w:sz="8" w:space="0" w:color="auto"/>
        <w:left w:val="single" w:sz="4" w:space="0" w:color="auto"/>
        <w:bottom w:val="single" w:sz="8" w:space="0" w:color="auto"/>
        <w:right w:val="single" w:sz="4" w:space="0" w:color="auto"/>
      </w:pBdr>
      <w:shd w:val="clear" w:color="auto" w:fill="C0C0C0"/>
      <w:overflowPunct/>
      <w:autoSpaceDE/>
      <w:autoSpaceDN/>
      <w:adjustRightInd/>
      <w:spacing w:before="100" w:beforeAutospacing="1" w:after="100" w:afterAutospacing="1" w:line="240" w:lineRule="auto"/>
      <w:jc w:val="left"/>
      <w:textAlignment w:val="auto"/>
    </w:pPr>
    <w:rPr>
      <w:rFonts w:cs="Arial"/>
      <w:i/>
      <w:iCs/>
      <w:kern w:val="0"/>
      <w:sz w:val="24"/>
      <w:szCs w:val="24"/>
      <w:lang w:val="en-US" w:eastAsia="ko-KR"/>
    </w:rPr>
  </w:style>
  <w:style w:type="paragraph" w:customStyle="1" w:styleId="xl46">
    <w:name w:val="xl46"/>
    <w:basedOn w:val="Normal"/>
    <w:rsid w:val="00454F27"/>
    <w:pPr>
      <w:pBdr>
        <w:top w:val="single" w:sz="8" w:space="0" w:color="auto"/>
        <w:left w:val="single" w:sz="4" w:space="0" w:color="auto"/>
        <w:bottom w:val="single" w:sz="8" w:space="0" w:color="auto"/>
        <w:right w:val="single" w:sz="4" w:space="0" w:color="auto"/>
      </w:pBdr>
      <w:overflowPunct/>
      <w:autoSpaceDE/>
      <w:autoSpaceDN/>
      <w:adjustRightInd/>
      <w:spacing w:before="100" w:beforeAutospacing="1" w:after="100" w:afterAutospacing="1" w:line="240" w:lineRule="auto"/>
      <w:jc w:val="left"/>
      <w:textAlignment w:val="auto"/>
    </w:pPr>
    <w:rPr>
      <w:rFonts w:cs="Arial"/>
      <w:kern w:val="0"/>
      <w:sz w:val="24"/>
      <w:szCs w:val="24"/>
      <w:lang w:val="en-US" w:eastAsia="ko-KR"/>
    </w:rPr>
  </w:style>
  <w:style w:type="paragraph" w:customStyle="1" w:styleId="xl47">
    <w:name w:val="xl47"/>
    <w:basedOn w:val="Normal"/>
    <w:rsid w:val="00454F27"/>
    <w:pPr>
      <w:pBdr>
        <w:top w:val="single" w:sz="8" w:space="0" w:color="auto"/>
        <w:left w:val="single" w:sz="4" w:space="0" w:color="auto"/>
        <w:bottom w:val="single" w:sz="8" w:space="0" w:color="auto"/>
        <w:right w:val="single" w:sz="4" w:space="0" w:color="auto"/>
      </w:pBdr>
      <w:overflowPunct/>
      <w:autoSpaceDE/>
      <w:autoSpaceDN/>
      <w:adjustRightInd/>
      <w:spacing w:before="100" w:beforeAutospacing="1" w:after="100" w:afterAutospacing="1" w:line="240" w:lineRule="auto"/>
      <w:jc w:val="left"/>
      <w:textAlignment w:val="center"/>
    </w:pPr>
    <w:rPr>
      <w:rFonts w:cs="Arial"/>
      <w:kern w:val="0"/>
      <w:sz w:val="24"/>
      <w:szCs w:val="24"/>
      <w:lang w:val="en-US" w:eastAsia="ko-KR"/>
    </w:rPr>
  </w:style>
  <w:style w:type="paragraph" w:customStyle="1" w:styleId="xl48">
    <w:name w:val="xl48"/>
    <w:basedOn w:val="Normal"/>
    <w:rsid w:val="00454F27"/>
    <w:pPr>
      <w:pBdr>
        <w:top w:val="single" w:sz="8" w:space="0" w:color="auto"/>
        <w:bottom w:val="single" w:sz="4" w:space="0" w:color="auto"/>
        <w:right w:val="single" w:sz="4" w:space="0" w:color="auto"/>
      </w:pBdr>
      <w:overflowPunct/>
      <w:autoSpaceDE/>
      <w:autoSpaceDN/>
      <w:adjustRightInd/>
      <w:spacing w:before="100" w:beforeAutospacing="1" w:after="100" w:afterAutospacing="1" w:line="240" w:lineRule="auto"/>
      <w:jc w:val="left"/>
      <w:textAlignment w:val="auto"/>
    </w:pPr>
    <w:rPr>
      <w:rFonts w:cs="Arial"/>
      <w:i/>
      <w:iCs/>
      <w:kern w:val="0"/>
      <w:sz w:val="24"/>
      <w:szCs w:val="24"/>
      <w:lang w:val="en-US" w:eastAsia="ko-KR"/>
    </w:rPr>
  </w:style>
  <w:style w:type="paragraph" w:customStyle="1" w:styleId="xl49">
    <w:name w:val="xl49"/>
    <w:basedOn w:val="Normal"/>
    <w:rsid w:val="00454F27"/>
    <w:pPr>
      <w:pBdr>
        <w:top w:val="single" w:sz="4" w:space="0" w:color="auto"/>
        <w:bottom w:val="single" w:sz="4" w:space="0" w:color="auto"/>
        <w:right w:val="single" w:sz="4" w:space="0" w:color="auto"/>
      </w:pBdr>
      <w:overflowPunct/>
      <w:autoSpaceDE/>
      <w:autoSpaceDN/>
      <w:adjustRightInd/>
      <w:spacing w:before="100" w:beforeAutospacing="1" w:after="100" w:afterAutospacing="1" w:line="240" w:lineRule="auto"/>
      <w:jc w:val="left"/>
      <w:textAlignment w:val="auto"/>
    </w:pPr>
    <w:rPr>
      <w:rFonts w:cs="Arial"/>
      <w:i/>
      <w:iCs/>
      <w:kern w:val="0"/>
      <w:sz w:val="24"/>
      <w:szCs w:val="24"/>
      <w:lang w:val="en-US" w:eastAsia="ko-KR"/>
    </w:rPr>
  </w:style>
  <w:style w:type="paragraph" w:customStyle="1" w:styleId="xl50">
    <w:name w:val="xl50"/>
    <w:basedOn w:val="Normal"/>
    <w:rsid w:val="00454F27"/>
    <w:pPr>
      <w:pBdr>
        <w:top w:val="single" w:sz="4" w:space="0" w:color="auto"/>
        <w:bottom w:val="single" w:sz="8" w:space="0" w:color="auto"/>
        <w:right w:val="single" w:sz="4" w:space="0" w:color="auto"/>
      </w:pBdr>
      <w:overflowPunct/>
      <w:autoSpaceDE/>
      <w:autoSpaceDN/>
      <w:adjustRightInd/>
      <w:spacing w:before="100" w:beforeAutospacing="1" w:after="100" w:afterAutospacing="1" w:line="240" w:lineRule="auto"/>
      <w:jc w:val="left"/>
      <w:textAlignment w:val="auto"/>
    </w:pPr>
    <w:rPr>
      <w:rFonts w:cs="Arial"/>
      <w:i/>
      <w:iCs/>
      <w:kern w:val="0"/>
      <w:sz w:val="24"/>
      <w:szCs w:val="24"/>
      <w:lang w:val="en-US" w:eastAsia="ko-KR"/>
    </w:rPr>
  </w:style>
  <w:style w:type="paragraph" w:customStyle="1" w:styleId="xl51">
    <w:name w:val="xl51"/>
    <w:basedOn w:val="Normal"/>
    <w:rsid w:val="00454F27"/>
    <w:pPr>
      <w:pBdr>
        <w:right w:val="single" w:sz="4" w:space="0" w:color="auto"/>
      </w:pBdr>
      <w:overflowPunct/>
      <w:autoSpaceDE/>
      <w:autoSpaceDN/>
      <w:adjustRightInd/>
      <w:spacing w:before="100" w:beforeAutospacing="1" w:after="100" w:afterAutospacing="1" w:line="240" w:lineRule="auto"/>
      <w:jc w:val="left"/>
      <w:textAlignment w:val="auto"/>
    </w:pPr>
    <w:rPr>
      <w:rFonts w:cs="Arial"/>
      <w:i/>
      <w:iCs/>
      <w:kern w:val="0"/>
      <w:sz w:val="24"/>
      <w:szCs w:val="24"/>
      <w:lang w:val="en-US" w:eastAsia="ko-KR"/>
    </w:rPr>
  </w:style>
  <w:style w:type="paragraph" w:customStyle="1" w:styleId="xl52">
    <w:name w:val="xl52"/>
    <w:basedOn w:val="Normal"/>
    <w:rsid w:val="00454F27"/>
    <w:pPr>
      <w:pBdr>
        <w:top w:val="single" w:sz="4" w:space="0" w:color="auto"/>
        <w:left w:val="single" w:sz="8" w:space="0" w:color="auto"/>
        <w:bottom w:val="single" w:sz="4" w:space="0" w:color="auto"/>
        <w:right w:val="single" w:sz="8" w:space="0" w:color="auto"/>
      </w:pBdr>
      <w:overflowPunct/>
      <w:autoSpaceDE/>
      <w:autoSpaceDN/>
      <w:adjustRightInd/>
      <w:spacing w:before="100" w:beforeAutospacing="1" w:after="100" w:afterAutospacing="1" w:line="240" w:lineRule="auto"/>
      <w:jc w:val="left"/>
      <w:textAlignment w:val="center"/>
    </w:pPr>
    <w:rPr>
      <w:rFonts w:cs="Arial"/>
      <w:b/>
      <w:bCs/>
      <w:color w:val="FF9900"/>
      <w:kern w:val="0"/>
      <w:sz w:val="24"/>
      <w:szCs w:val="24"/>
      <w:lang w:val="en-US" w:eastAsia="ko-KR"/>
    </w:rPr>
  </w:style>
  <w:style w:type="paragraph" w:customStyle="1" w:styleId="xl53">
    <w:name w:val="xl53"/>
    <w:basedOn w:val="Normal"/>
    <w:rsid w:val="00454F27"/>
    <w:pPr>
      <w:pBdr>
        <w:top w:val="single" w:sz="4" w:space="0" w:color="auto"/>
        <w:right w:val="single" w:sz="4" w:space="0" w:color="auto"/>
      </w:pBdr>
      <w:overflowPunct/>
      <w:autoSpaceDE/>
      <w:autoSpaceDN/>
      <w:adjustRightInd/>
      <w:spacing w:before="100" w:beforeAutospacing="1" w:after="100" w:afterAutospacing="1" w:line="240" w:lineRule="auto"/>
      <w:jc w:val="left"/>
      <w:textAlignment w:val="auto"/>
    </w:pPr>
    <w:rPr>
      <w:rFonts w:cs="Arial"/>
      <w:i/>
      <w:iCs/>
      <w:kern w:val="0"/>
      <w:sz w:val="24"/>
      <w:szCs w:val="24"/>
      <w:lang w:val="en-US" w:eastAsia="ko-KR"/>
    </w:rPr>
  </w:style>
  <w:style w:type="character" w:styleId="HTMLAcronym">
    <w:name w:val="HTML Acronym"/>
    <w:basedOn w:val="DefaultParagraphFont"/>
    <w:rsid w:val="008D30BD"/>
  </w:style>
  <w:style w:type="paragraph" w:customStyle="1" w:styleId="xl54">
    <w:name w:val="xl54"/>
    <w:basedOn w:val="Normal"/>
    <w:rsid w:val="00454F27"/>
    <w:pPr>
      <w:pBdr>
        <w:top w:val="single" w:sz="4" w:space="0" w:color="auto"/>
        <w:left w:val="single" w:sz="8" w:space="0" w:color="auto"/>
        <w:right w:val="single" w:sz="8" w:space="0" w:color="auto"/>
      </w:pBdr>
      <w:overflowPunct/>
      <w:autoSpaceDE/>
      <w:autoSpaceDN/>
      <w:adjustRightInd/>
      <w:spacing w:before="100" w:beforeAutospacing="1" w:after="100" w:afterAutospacing="1" w:line="240" w:lineRule="auto"/>
      <w:jc w:val="left"/>
      <w:textAlignment w:val="auto"/>
    </w:pPr>
    <w:rPr>
      <w:rFonts w:cs="Arial"/>
      <w:b/>
      <w:bCs/>
      <w:kern w:val="0"/>
      <w:sz w:val="24"/>
      <w:szCs w:val="24"/>
      <w:lang w:val="en-US" w:eastAsia="ko-KR"/>
    </w:rPr>
  </w:style>
  <w:style w:type="paragraph" w:customStyle="1" w:styleId="xl55">
    <w:name w:val="xl55"/>
    <w:basedOn w:val="Normal"/>
    <w:rsid w:val="00454F27"/>
    <w:pPr>
      <w:pBdr>
        <w:top w:val="single" w:sz="4" w:space="0" w:color="auto"/>
        <w:left w:val="single" w:sz="4" w:space="0" w:color="auto"/>
        <w:bottom w:val="single" w:sz="8" w:space="0" w:color="auto"/>
        <w:right w:val="single" w:sz="4" w:space="0" w:color="auto"/>
      </w:pBdr>
      <w:overflowPunct/>
      <w:autoSpaceDE/>
      <w:autoSpaceDN/>
      <w:adjustRightInd/>
      <w:spacing w:before="100" w:beforeAutospacing="1" w:after="100" w:afterAutospacing="1" w:line="240" w:lineRule="auto"/>
      <w:jc w:val="left"/>
      <w:textAlignment w:val="auto"/>
    </w:pPr>
    <w:rPr>
      <w:rFonts w:cs="Arial"/>
      <w:kern w:val="0"/>
      <w:sz w:val="24"/>
      <w:szCs w:val="24"/>
      <w:lang w:val="en-US" w:eastAsia="ko-KR"/>
    </w:rPr>
  </w:style>
  <w:style w:type="paragraph" w:customStyle="1" w:styleId="xl56">
    <w:name w:val="xl56"/>
    <w:basedOn w:val="Normal"/>
    <w:rsid w:val="00454F27"/>
    <w:pPr>
      <w:pBdr>
        <w:left w:val="single" w:sz="4" w:space="0" w:color="auto"/>
        <w:bottom w:val="single" w:sz="8" w:space="0" w:color="auto"/>
        <w:right w:val="single" w:sz="4" w:space="0" w:color="auto"/>
      </w:pBdr>
      <w:overflowPunct/>
      <w:autoSpaceDE/>
      <w:autoSpaceDN/>
      <w:adjustRightInd/>
      <w:spacing w:before="100" w:beforeAutospacing="1" w:after="100" w:afterAutospacing="1" w:line="240" w:lineRule="auto"/>
      <w:jc w:val="left"/>
      <w:textAlignment w:val="auto"/>
    </w:pPr>
    <w:rPr>
      <w:rFonts w:cs="Arial"/>
      <w:kern w:val="0"/>
      <w:sz w:val="24"/>
      <w:szCs w:val="24"/>
      <w:lang w:val="en-US" w:eastAsia="ko-KR"/>
    </w:rPr>
  </w:style>
  <w:style w:type="paragraph" w:customStyle="1" w:styleId="xl57">
    <w:name w:val="xl57"/>
    <w:basedOn w:val="Normal"/>
    <w:rsid w:val="00454F27"/>
    <w:pPr>
      <w:pBdr>
        <w:top w:val="single" w:sz="8" w:space="0" w:color="auto"/>
        <w:left w:val="single" w:sz="8" w:space="0" w:color="auto"/>
        <w:bottom w:val="single" w:sz="4" w:space="0" w:color="auto"/>
        <w:right w:val="single" w:sz="8" w:space="0" w:color="auto"/>
      </w:pBdr>
      <w:overflowPunct/>
      <w:autoSpaceDE/>
      <w:autoSpaceDN/>
      <w:adjustRightInd/>
      <w:spacing w:before="100" w:beforeAutospacing="1" w:after="100" w:afterAutospacing="1" w:line="240" w:lineRule="auto"/>
      <w:jc w:val="left"/>
      <w:textAlignment w:val="auto"/>
    </w:pPr>
    <w:rPr>
      <w:rFonts w:cs="Arial"/>
      <w:b/>
      <w:bCs/>
      <w:kern w:val="0"/>
      <w:sz w:val="24"/>
      <w:szCs w:val="24"/>
      <w:lang w:val="en-US" w:eastAsia="ko-KR"/>
    </w:rPr>
  </w:style>
  <w:style w:type="paragraph" w:customStyle="1" w:styleId="xl58">
    <w:name w:val="xl58"/>
    <w:basedOn w:val="Normal"/>
    <w:rsid w:val="00454F27"/>
    <w:pPr>
      <w:pBdr>
        <w:top w:val="single" w:sz="8" w:space="0" w:color="auto"/>
        <w:left w:val="single" w:sz="4" w:space="0" w:color="auto"/>
        <w:right w:val="single" w:sz="4" w:space="0" w:color="auto"/>
      </w:pBdr>
      <w:overflowPunct/>
      <w:autoSpaceDE/>
      <w:autoSpaceDN/>
      <w:adjustRightInd/>
      <w:spacing w:before="100" w:beforeAutospacing="1" w:after="100" w:afterAutospacing="1" w:line="240" w:lineRule="auto"/>
      <w:jc w:val="left"/>
      <w:textAlignment w:val="auto"/>
    </w:pPr>
    <w:rPr>
      <w:rFonts w:cs="Arial"/>
      <w:kern w:val="0"/>
      <w:sz w:val="24"/>
      <w:szCs w:val="24"/>
      <w:lang w:val="en-US" w:eastAsia="ko-KR"/>
    </w:rPr>
  </w:style>
  <w:style w:type="paragraph" w:customStyle="1" w:styleId="xl59">
    <w:name w:val="xl59"/>
    <w:basedOn w:val="Normal"/>
    <w:rsid w:val="00454F27"/>
    <w:pPr>
      <w:pBdr>
        <w:left w:val="single" w:sz="8" w:space="0" w:color="auto"/>
        <w:right w:val="single" w:sz="8" w:space="0" w:color="auto"/>
      </w:pBdr>
      <w:overflowPunct/>
      <w:autoSpaceDE/>
      <w:autoSpaceDN/>
      <w:adjustRightInd/>
      <w:spacing w:before="100" w:beforeAutospacing="1" w:after="100" w:afterAutospacing="1" w:line="240" w:lineRule="auto"/>
      <w:jc w:val="left"/>
      <w:textAlignment w:val="center"/>
    </w:pPr>
    <w:rPr>
      <w:rFonts w:cs="Arial"/>
      <w:b/>
      <w:bCs/>
      <w:kern w:val="0"/>
      <w:sz w:val="24"/>
      <w:szCs w:val="24"/>
      <w:lang w:val="en-US" w:eastAsia="ko-KR"/>
    </w:rPr>
  </w:style>
  <w:style w:type="paragraph" w:customStyle="1" w:styleId="xl60">
    <w:name w:val="xl60"/>
    <w:basedOn w:val="Normal"/>
    <w:rsid w:val="00454F27"/>
    <w:pPr>
      <w:pBdr>
        <w:left w:val="single" w:sz="4" w:space="0" w:color="auto"/>
        <w:right w:val="single" w:sz="4" w:space="0" w:color="auto"/>
      </w:pBdr>
      <w:overflowPunct/>
      <w:autoSpaceDE/>
      <w:autoSpaceDN/>
      <w:adjustRightInd/>
      <w:spacing w:before="100" w:beforeAutospacing="1" w:after="100" w:afterAutospacing="1" w:line="240" w:lineRule="auto"/>
      <w:jc w:val="left"/>
      <w:textAlignment w:val="auto"/>
    </w:pPr>
    <w:rPr>
      <w:rFonts w:cs="Arial"/>
      <w:kern w:val="0"/>
      <w:sz w:val="24"/>
      <w:szCs w:val="24"/>
      <w:lang w:val="en-US" w:eastAsia="ko-KR"/>
    </w:rPr>
  </w:style>
  <w:style w:type="paragraph" w:customStyle="1" w:styleId="xl61">
    <w:name w:val="xl61"/>
    <w:basedOn w:val="Normal"/>
    <w:rsid w:val="00454F27"/>
    <w:pPr>
      <w:pBdr>
        <w:top w:val="single" w:sz="8" w:space="0" w:color="auto"/>
        <w:left w:val="single" w:sz="8" w:space="0" w:color="auto"/>
        <w:bottom w:val="single" w:sz="8" w:space="0" w:color="auto"/>
        <w:right w:val="single" w:sz="8" w:space="0" w:color="auto"/>
      </w:pBdr>
      <w:overflowPunct/>
      <w:autoSpaceDE/>
      <w:autoSpaceDN/>
      <w:adjustRightInd/>
      <w:spacing w:before="100" w:beforeAutospacing="1" w:after="100" w:afterAutospacing="1" w:line="240" w:lineRule="auto"/>
      <w:jc w:val="left"/>
      <w:textAlignment w:val="center"/>
    </w:pPr>
    <w:rPr>
      <w:rFonts w:cs="Arial"/>
      <w:b/>
      <w:bCs/>
      <w:color w:val="FF9900"/>
      <w:kern w:val="0"/>
      <w:sz w:val="24"/>
      <w:szCs w:val="24"/>
      <w:lang w:val="en-US" w:eastAsia="ko-KR"/>
    </w:rPr>
  </w:style>
  <w:style w:type="paragraph" w:customStyle="1" w:styleId="xl62">
    <w:name w:val="xl62"/>
    <w:basedOn w:val="Normal"/>
    <w:rsid w:val="00454F27"/>
    <w:pPr>
      <w:pBdr>
        <w:top w:val="single" w:sz="8" w:space="0" w:color="auto"/>
        <w:bottom w:val="single" w:sz="8" w:space="0" w:color="auto"/>
        <w:right w:val="single" w:sz="4" w:space="0" w:color="auto"/>
      </w:pBdr>
      <w:overflowPunct/>
      <w:autoSpaceDE/>
      <w:autoSpaceDN/>
      <w:adjustRightInd/>
      <w:spacing w:before="100" w:beforeAutospacing="1" w:after="100" w:afterAutospacing="1" w:line="240" w:lineRule="auto"/>
      <w:jc w:val="left"/>
      <w:textAlignment w:val="auto"/>
    </w:pPr>
    <w:rPr>
      <w:rFonts w:cs="Arial"/>
      <w:i/>
      <w:iCs/>
      <w:kern w:val="0"/>
      <w:sz w:val="24"/>
      <w:szCs w:val="24"/>
      <w:lang w:val="en-US" w:eastAsia="ko-KR"/>
    </w:rPr>
  </w:style>
  <w:style w:type="paragraph" w:customStyle="1" w:styleId="xl63">
    <w:name w:val="xl63"/>
    <w:basedOn w:val="Normal"/>
    <w:rsid w:val="00454F27"/>
    <w:pPr>
      <w:pBdr>
        <w:top w:val="single" w:sz="8" w:space="0" w:color="auto"/>
        <w:left w:val="single" w:sz="4" w:space="0" w:color="auto"/>
        <w:bottom w:val="single" w:sz="8" w:space="0" w:color="auto"/>
        <w:right w:val="single" w:sz="4" w:space="0" w:color="auto"/>
      </w:pBdr>
      <w:overflowPunct/>
      <w:autoSpaceDE/>
      <w:autoSpaceDN/>
      <w:adjustRightInd/>
      <w:spacing w:before="100" w:beforeAutospacing="1" w:after="100" w:afterAutospacing="1" w:line="240" w:lineRule="auto"/>
      <w:jc w:val="left"/>
      <w:textAlignment w:val="center"/>
    </w:pPr>
    <w:rPr>
      <w:rFonts w:ascii="Times New Roman" w:hAnsi="Times New Roman"/>
      <w:kern w:val="0"/>
      <w:sz w:val="24"/>
      <w:szCs w:val="24"/>
      <w:lang w:val="en-US" w:eastAsia="ko-KR"/>
    </w:rPr>
  </w:style>
  <w:style w:type="paragraph" w:customStyle="1" w:styleId="xl64">
    <w:name w:val="xl64"/>
    <w:basedOn w:val="Normal"/>
    <w:rsid w:val="00454F27"/>
    <w:pPr>
      <w:pBdr>
        <w:top w:val="single" w:sz="4" w:space="0" w:color="auto"/>
        <w:right w:val="single" w:sz="4" w:space="0" w:color="auto"/>
      </w:pBdr>
      <w:shd w:val="clear" w:color="auto" w:fill="FFCC00"/>
      <w:overflowPunct/>
      <w:autoSpaceDE/>
      <w:autoSpaceDN/>
      <w:adjustRightInd/>
      <w:spacing w:before="100" w:beforeAutospacing="1" w:after="100" w:afterAutospacing="1" w:line="240" w:lineRule="auto"/>
      <w:jc w:val="left"/>
      <w:textAlignment w:val="center"/>
    </w:pPr>
    <w:rPr>
      <w:rFonts w:ascii="Times New Roman" w:hAnsi="Times New Roman"/>
      <w:kern w:val="0"/>
      <w:sz w:val="24"/>
      <w:szCs w:val="24"/>
      <w:lang w:val="en-US" w:eastAsia="ko-KR"/>
    </w:rPr>
  </w:style>
  <w:style w:type="paragraph" w:customStyle="1" w:styleId="xl65">
    <w:name w:val="xl65"/>
    <w:basedOn w:val="Normal"/>
    <w:rsid w:val="00454F27"/>
    <w:pPr>
      <w:pBdr>
        <w:top w:val="single" w:sz="4" w:space="0" w:color="auto"/>
        <w:left w:val="single" w:sz="4" w:space="0" w:color="auto"/>
        <w:right w:val="single" w:sz="4" w:space="0" w:color="auto"/>
      </w:pBdr>
      <w:shd w:val="clear" w:color="auto" w:fill="FFCC00"/>
      <w:overflowPunct/>
      <w:autoSpaceDE/>
      <w:autoSpaceDN/>
      <w:adjustRightInd/>
      <w:spacing w:before="100" w:beforeAutospacing="1" w:after="100" w:afterAutospacing="1" w:line="240" w:lineRule="auto"/>
      <w:jc w:val="left"/>
      <w:textAlignment w:val="center"/>
    </w:pPr>
    <w:rPr>
      <w:rFonts w:ascii="Times New Roman" w:hAnsi="Times New Roman"/>
      <w:kern w:val="0"/>
      <w:sz w:val="24"/>
      <w:szCs w:val="24"/>
      <w:lang w:val="en-US" w:eastAsia="ko-KR"/>
    </w:rPr>
  </w:style>
  <w:style w:type="paragraph" w:customStyle="1" w:styleId="xl66">
    <w:name w:val="xl66"/>
    <w:basedOn w:val="Normal"/>
    <w:rsid w:val="00454F27"/>
    <w:pPr>
      <w:pBdr>
        <w:left w:val="single" w:sz="8" w:space="0" w:color="auto"/>
        <w:right w:val="single" w:sz="8" w:space="0" w:color="auto"/>
      </w:pBdr>
      <w:shd w:val="clear" w:color="auto" w:fill="FFCC00"/>
      <w:overflowPunct/>
      <w:autoSpaceDE/>
      <w:autoSpaceDN/>
      <w:adjustRightInd/>
      <w:spacing w:before="100" w:beforeAutospacing="1" w:after="100" w:afterAutospacing="1" w:line="240" w:lineRule="auto"/>
      <w:jc w:val="left"/>
      <w:textAlignment w:val="center"/>
    </w:pPr>
    <w:rPr>
      <w:rFonts w:ascii="Times New Roman" w:hAnsi="Times New Roman"/>
      <w:kern w:val="0"/>
      <w:sz w:val="24"/>
      <w:szCs w:val="24"/>
      <w:lang w:val="en-US" w:eastAsia="ko-KR"/>
    </w:rPr>
  </w:style>
  <w:style w:type="paragraph" w:customStyle="1" w:styleId="xl67">
    <w:name w:val="xl67"/>
    <w:basedOn w:val="Normal"/>
    <w:rsid w:val="00454F27"/>
    <w:pPr>
      <w:pBdr>
        <w:right w:val="single" w:sz="4" w:space="0" w:color="auto"/>
      </w:pBdr>
      <w:shd w:val="clear" w:color="auto" w:fill="FFCC00"/>
      <w:overflowPunct/>
      <w:autoSpaceDE/>
      <w:autoSpaceDN/>
      <w:adjustRightInd/>
      <w:spacing w:before="100" w:beforeAutospacing="1" w:after="100" w:afterAutospacing="1" w:line="240" w:lineRule="auto"/>
      <w:jc w:val="left"/>
      <w:textAlignment w:val="center"/>
    </w:pPr>
    <w:rPr>
      <w:rFonts w:ascii="Times New Roman" w:hAnsi="Times New Roman"/>
      <w:kern w:val="0"/>
      <w:sz w:val="24"/>
      <w:szCs w:val="24"/>
      <w:lang w:val="en-US" w:eastAsia="ko-KR"/>
    </w:rPr>
  </w:style>
  <w:style w:type="paragraph" w:customStyle="1" w:styleId="xl68">
    <w:name w:val="xl68"/>
    <w:basedOn w:val="Normal"/>
    <w:rsid w:val="00454F27"/>
    <w:pPr>
      <w:pBdr>
        <w:left w:val="single" w:sz="4" w:space="0" w:color="auto"/>
        <w:right w:val="single" w:sz="4" w:space="0" w:color="auto"/>
      </w:pBdr>
      <w:shd w:val="clear" w:color="auto" w:fill="FFCC00"/>
      <w:overflowPunct/>
      <w:autoSpaceDE/>
      <w:autoSpaceDN/>
      <w:adjustRightInd/>
      <w:spacing w:before="100" w:beforeAutospacing="1" w:after="100" w:afterAutospacing="1" w:line="240" w:lineRule="auto"/>
      <w:jc w:val="left"/>
      <w:textAlignment w:val="center"/>
    </w:pPr>
    <w:rPr>
      <w:rFonts w:ascii="Times New Roman" w:hAnsi="Times New Roman"/>
      <w:kern w:val="0"/>
      <w:sz w:val="24"/>
      <w:szCs w:val="24"/>
      <w:lang w:val="en-US" w:eastAsia="ko-KR"/>
    </w:rPr>
  </w:style>
  <w:style w:type="paragraph" w:customStyle="1" w:styleId="xl69">
    <w:name w:val="xl69"/>
    <w:basedOn w:val="Normal"/>
    <w:rsid w:val="00454F27"/>
    <w:pPr>
      <w:pBdr>
        <w:left w:val="single" w:sz="4" w:space="0" w:color="auto"/>
        <w:right w:val="single" w:sz="4" w:space="0" w:color="auto"/>
      </w:pBdr>
      <w:shd w:val="clear" w:color="auto" w:fill="FFCC00"/>
      <w:overflowPunct/>
      <w:autoSpaceDE/>
      <w:autoSpaceDN/>
      <w:adjustRightInd/>
      <w:spacing w:before="100" w:beforeAutospacing="1" w:after="100" w:afterAutospacing="1" w:line="240" w:lineRule="auto"/>
      <w:jc w:val="left"/>
      <w:textAlignment w:val="center"/>
    </w:pPr>
    <w:rPr>
      <w:rFonts w:ascii="Times New Roman" w:hAnsi="Times New Roman"/>
      <w:kern w:val="0"/>
      <w:sz w:val="24"/>
      <w:szCs w:val="24"/>
      <w:lang w:val="en-US" w:eastAsia="ko-KR"/>
    </w:rPr>
  </w:style>
  <w:style w:type="paragraph" w:customStyle="1" w:styleId="xl70">
    <w:name w:val="xl70"/>
    <w:basedOn w:val="Normal"/>
    <w:rsid w:val="00454F27"/>
    <w:pPr>
      <w:pBdr>
        <w:top w:val="single" w:sz="8" w:space="0" w:color="auto"/>
        <w:left w:val="single" w:sz="8" w:space="0" w:color="auto"/>
        <w:right w:val="single" w:sz="8" w:space="0" w:color="auto"/>
      </w:pBdr>
      <w:shd w:val="clear" w:color="auto" w:fill="FFCC00"/>
      <w:overflowPunct/>
      <w:autoSpaceDE/>
      <w:autoSpaceDN/>
      <w:adjustRightInd/>
      <w:spacing w:before="100" w:beforeAutospacing="1" w:after="100" w:afterAutospacing="1" w:line="240" w:lineRule="auto"/>
      <w:jc w:val="left"/>
      <w:textAlignment w:val="center"/>
    </w:pPr>
    <w:rPr>
      <w:rFonts w:ascii="Times New Roman" w:hAnsi="Times New Roman"/>
      <w:kern w:val="0"/>
      <w:sz w:val="24"/>
      <w:szCs w:val="24"/>
      <w:lang w:val="en-US" w:eastAsia="ko-KR"/>
    </w:rPr>
  </w:style>
  <w:style w:type="paragraph" w:customStyle="1" w:styleId="xl71">
    <w:name w:val="xl71"/>
    <w:basedOn w:val="Normal"/>
    <w:rsid w:val="00454F27"/>
    <w:pPr>
      <w:pBdr>
        <w:left w:val="single" w:sz="8" w:space="0" w:color="auto"/>
        <w:right w:val="single" w:sz="8" w:space="0" w:color="auto"/>
      </w:pBdr>
      <w:shd w:val="clear" w:color="auto" w:fill="FFCC00"/>
      <w:overflowPunct/>
      <w:autoSpaceDE/>
      <w:autoSpaceDN/>
      <w:adjustRightInd/>
      <w:spacing w:before="100" w:beforeAutospacing="1" w:after="100" w:afterAutospacing="1" w:line="240" w:lineRule="auto"/>
      <w:jc w:val="left"/>
      <w:textAlignment w:val="center"/>
    </w:pPr>
    <w:rPr>
      <w:rFonts w:ascii="Times New Roman" w:hAnsi="Times New Roman"/>
      <w:kern w:val="0"/>
      <w:sz w:val="24"/>
      <w:szCs w:val="24"/>
      <w:lang w:val="en-US" w:eastAsia="ko-KR"/>
    </w:rPr>
  </w:style>
  <w:style w:type="paragraph" w:customStyle="1" w:styleId="xl72">
    <w:name w:val="xl72"/>
    <w:basedOn w:val="Normal"/>
    <w:rsid w:val="001C103D"/>
    <w:pPr>
      <w:pBdr>
        <w:top w:val="single" w:sz="8" w:space="0" w:color="auto"/>
        <w:left w:val="single" w:sz="4" w:space="0" w:color="auto"/>
        <w:bottom w:val="single" w:sz="8" w:space="0" w:color="auto"/>
      </w:pBdr>
      <w:overflowPunct/>
      <w:autoSpaceDE/>
      <w:autoSpaceDN/>
      <w:adjustRightInd/>
      <w:spacing w:before="100" w:beforeAutospacing="1" w:after="100" w:afterAutospacing="1" w:line="240" w:lineRule="auto"/>
      <w:jc w:val="left"/>
      <w:textAlignment w:val="auto"/>
    </w:pPr>
    <w:rPr>
      <w:rFonts w:cs="Arial"/>
      <w:b/>
      <w:bCs/>
      <w:kern w:val="0"/>
      <w:sz w:val="24"/>
      <w:szCs w:val="24"/>
      <w:lang w:val="en-US" w:eastAsia="ko-KR"/>
    </w:rPr>
  </w:style>
  <w:style w:type="paragraph" w:customStyle="1" w:styleId="xl73">
    <w:name w:val="xl73"/>
    <w:basedOn w:val="Normal"/>
    <w:rsid w:val="001C103D"/>
    <w:pPr>
      <w:pBdr>
        <w:left w:val="single" w:sz="4" w:space="0" w:color="auto"/>
      </w:pBdr>
      <w:overflowPunct/>
      <w:autoSpaceDE/>
      <w:autoSpaceDN/>
      <w:adjustRightInd/>
      <w:spacing w:before="100" w:beforeAutospacing="1" w:after="100" w:afterAutospacing="1" w:line="240" w:lineRule="auto"/>
      <w:jc w:val="left"/>
      <w:textAlignment w:val="auto"/>
    </w:pPr>
    <w:rPr>
      <w:rFonts w:ascii="Times New Roman" w:hAnsi="Times New Roman"/>
      <w:kern w:val="0"/>
      <w:sz w:val="24"/>
      <w:szCs w:val="24"/>
      <w:lang w:val="en-US" w:eastAsia="ko-KR"/>
    </w:rPr>
  </w:style>
  <w:style w:type="paragraph" w:customStyle="1" w:styleId="xl74">
    <w:name w:val="xl74"/>
    <w:basedOn w:val="Normal"/>
    <w:rsid w:val="001C103D"/>
    <w:pPr>
      <w:pBdr>
        <w:left w:val="single" w:sz="4" w:space="0" w:color="auto"/>
        <w:bottom w:val="single" w:sz="4" w:space="0" w:color="auto"/>
      </w:pBdr>
      <w:overflowPunct/>
      <w:autoSpaceDE/>
      <w:autoSpaceDN/>
      <w:adjustRightInd/>
      <w:spacing w:before="100" w:beforeAutospacing="1" w:after="100" w:afterAutospacing="1" w:line="240" w:lineRule="auto"/>
      <w:jc w:val="left"/>
      <w:textAlignment w:val="auto"/>
    </w:pPr>
    <w:rPr>
      <w:rFonts w:ascii="Times New Roman" w:hAnsi="Times New Roman"/>
      <w:kern w:val="0"/>
      <w:sz w:val="24"/>
      <w:szCs w:val="24"/>
      <w:lang w:val="en-US" w:eastAsia="ko-KR"/>
    </w:rPr>
  </w:style>
  <w:style w:type="paragraph" w:customStyle="1" w:styleId="xl75">
    <w:name w:val="xl75"/>
    <w:basedOn w:val="Normal"/>
    <w:rsid w:val="001C103D"/>
    <w:pPr>
      <w:pBdr>
        <w:top w:val="single" w:sz="4" w:space="0" w:color="auto"/>
        <w:left w:val="single" w:sz="4" w:space="0" w:color="auto"/>
        <w:bottom w:val="single" w:sz="8" w:space="0" w:color="auto"/>
      </w:pBdr>
      <w:overflowPunct/>
      <w:autoSpaceDE/>
      <w:autoSpaceDN/>
      <w:adjustRightInd/>
      <w:spacing w:before="100" w:beforeAutospacing="1" w:after="100" w:afterAutospacing="1" w:line="240" w:lineRule="auto"/>
      <w:jc w:val="left"/>
      <w:textAlignment w:val="auto"/>
    </w:pPr>
    <w:rPr>
      <w:rFonts w:ascii="Times New Roman" w:hAnsi="Times New Roman"/>
      <w:kern w:val="0"/>
      <w:sz w:val="24"/>
      <w:szCs w:val="24"/>
      <w:lang w:val="en-US" w:eastAsia="ko-KR"/>
    </w:rPr>
  </w:style>
  <w:style w:type="paragraph" w:customStyle="1" w:styleId="xl76">
    <w:name w:val="xl76"/>
    <w:basedOn w:val="Normal"/>
    <w:rsid w:val="001C103D"/>
    <w:pPr>
      <w:pBdr>
        <w:top w:val="single" w:sz="8" w:space="0" w:color="auto"/>
        <w:left w:val="single" w:sz="4" w:space="0" w:color="auto"/>
        <w:bottom w:val="single" w:sz="8" w:space="0" w:color="auto"/>
      </w:pBdr>
      <w:overflowPunct/>
      <w:autoSpaceDE/>
      <w:autoSpaceDN/>
      <w:adjustRightInd/>
      <w:spacing w:before="100" w:beforeAutospacing="1" w:after="100" w:afterAutospacing="1" w:line="240" w:lineRule="auto"/>
      <w:jc w:val="left"/>
      <w:textAlignment w:val="auto"/>
    </w:pPr>
    <w:rPr>
      <w:rFonts w:ascii="Times New Roman" w:hAnsi="Times New Roman"/>
      <w:kern w:val="0"/>
      <w:sz w:val="24"/>
      <w:szCs w:val="24"/>
      <w:lang w:val="en-US" w:eastAsia="ko-KR"/>
    </w:rPr>
  </w:style>
  <w:style w:type="paragraph" w:customStyle="1" w:styleId="xl77">
    <w:name w:val="xl77"/>
    <w:basedOn w:val="Normal"/>
    <w:rsid w:val="001C103D"/>
    <w:pPr>
      <w:pBdr>
        <w:top w:val="single" w:sz="8" w:space="0" w:color="auto"/>
        <w:left w:val="single" w:sz="4" w:space="0" w:color="auto"/>
        <w:bottom w:val="single" w:sz="4" w:space="0" w:color="auto"/>
      </w:pBdr>
      <w:overflowPunct/>
      <w:autoSpaceDE/>
      <w:autoSpaceDN/>
      <w:adjustRightInd/>
      <w:spacing w:before="100" w:beforeAutospacing="1" w:after="100" w:afterAutospacing="1" w:line="240" w:lineRule="auto"/>
      <w:jc w:val="left"/>
      <w:textAlignment w:val="auto"/>
    </w:pPr>
    <w:rPr>
      <w:rFonts w:ascii="Times New Roman" w:hAnsi="Times New Roman"/>
      <w:kern w:val="0"/>
      <w:sz w:val="24"/>
      <w:szCs w:val="24"/>
      <w:lang w:val="en-US" w:eastAsia="ko-KR"/>
    </w:rPr>
  </w:style>
  <w:style w:type="paragraph" w:customStyle="1" w:styleId="xl78">
    <w:name w:val="xl78"/>
    <w:basedOn w:val="Normal"/>
    <w:rsid w:val="001C103D"/>
    <w:pPr>
      <w:pBdr>
        <w:top w:val="single" w:sz="4" w:space="0" w:color="auto"/>
        <w:left w:val="single" w:sz="4" w:space="0" w:color="auto"/>
        <w:bottom w:val="single" w:sz="4" w:space="0" w:color="auto"/>
      </w:pBdr>
      <w:overflowPunct/>
      <w:autoSpaceDE/>
      <w:autoSpaceDN/>
      <w:adjustRightInd/>
      <w:spacing w:before="100" w:beforeAutospacing="1" w:after="100" w:afterAutospacing="1" w:line="240" w:lineRule="auto"/>
      <w:jc w:val="left"/>
      <w:textAlignment w:val="auto"/>
    </w:pPr>
    <w:rPr>
      <w:rFonts w:ascii="Times New Roman" w:hAnsi="Times New Roman"/>
      <w:kern w:val="0"/>
      <w:sz w:val="24"/>
      <w:szCs w:val="24"/>
      <w:lang w:val="en-US" w:eastAsia="ko-KR"/>
    </w:rPr>
  </w:style>
  <w:style w:type="paragraph" w:customStyle="1" w:styleId="xl79">
    <w:name w:val="xl79"/>
    <w:basedOn w:val="Normal"/>
    <w:rsid w:val="001C103D"/>
    <w:pPr>
      <w:pBdr>
        <w:top w:val="single" w:sz="8" w:space="0" w:color="auto"/>
        <w:left w:val="single" w:sz="8" w:space="0" w:color="auto"/>
        <w:bottom w:val="single" w:sz="8" w:space="0" w:color="auto"/>
      </w:pBdr>
      <w:overflowPunct/>
      <w:autoSpaceDE/>
      <w:autoSpaceDN/>
      <w:adjustRightInd/>
      <w:spacing w:before="100" w:beforeAutospacing="1" w:after="100" w:afterAutospacing="1" w:line="240" w:lineRule="auto"/>
      <w:jc w:val="left"/>
      <w:textAlignment w:val="auto"/>
    </w:pPr>
    <w:rPr>
      <w:rFonts w:cs="Arial"/>
      <w:b/>
      <w:bCs/>
      <w:kern w:val="0"/>
      <w:sz w:val="24"/>
      <w:szCs w:val="24"/>
      <w:lang w:val="en-US" w:eastAsia="ko-KR"/>
    </w:rPr>
  </w:style>
  <w:style w:type="paragraph" w:customStyle="1" w:styleId="xl80">
    <w:name w:val="xl80"/>
    <w:basedOn w:val="Normal"/>
    <w:rsid w:val="001C103D"/>
    <w:pPr>
      <w:pBdr>
        <w:top w:val="single" w:sz="4" w:space="0" w:color="auto"/>
        <w:left w:val="single" w:sz="4" w:space="0" w:color="auto"/>
      </w:pBdr>
      <w:overflowPunct/>
      <w:autoSpaceDE/>
      <w:autoSpaceDN/>
      <w:adjustRightInd/>
      <w:spacing w:before="100" w:beforeAutospacing="1" w:after="100" w:afterAutospacing="1" w:line="240" w:lineRule="auto"/>
      <w:jc w:val="center"/>
      <w:textAlignment w:val="center"/>
    </w:pPr>
    <w:rPr>
      <w:rFonts w:cs="Arial"/>
      <w:b/>
      <w:bCs/>
      <w:kern w:val="0"/>
      <w:sz w:val="24"/>
      <w:szCs w:val="24"/>
      <w:lang w:val="en-US" w:eastAsia="ko-KR"/>
    </w:rPr>
  </w:style>
  <w:style w:type="paragraph" w:customStyle="1" w:styleId="xl81">
    <w:name w:val="xl81"/>
    <w:basedOn w:val="Normal"/>
    <w:rsid w:val="001C103D"/>
    <w:pPr>
      <w:pBdr>
        <w:left w:val="single" w:sz="4" w:space="0" w:color="auto"/>
      </w:pBdr>
      <w:overflowPunct/>
      <w:autoSpaceDE/>
      <w:autoSpaceDN/>
      <w:adjustRightInd/>
      <w:spacing w:before="100" w:beforeAutospacing="1" w:after="100" w:afterAutospacing="1" w:line="240" w:lineRule="auto"/>
      <w:jc w:val="center"/>
      <w:textAlignment w:val="center"/>
    </w:pPr>
    <w:rPr>
      <w:rFonts w:cs="Arial"/>
      <w:b/>
      <w:bCs/>
      <w:kern w:val="0"/>
      <w:sz w:val="24"/>
      <w:szCs w:val="24"/>
      <w:lang w:val="en-US" w:eastAsia="ko-KR"/>
    </w:rPr>
  </w:style>
  <w:style w:type="paragraph" w:customStyle="1" w:styleId="xl82">
    <w:name w:val="xl82"/>
    <w:basedOn w:val="Normal"/>
    <w:rsid w:val="001C103D"/>
    <w:pPr>
      <w:pBdr>
        <w:top w:val="single" w:sz="8" w:space="0" w:color="auto"/>
        <w:left w:val="single" w:sz="8" w:space="0" w:color="auto"/>
        <w:bottom w:val="single" w:sz="8" w:space="0" w:color="auto"/>
        <w:right w:val="single" w:sz="8" w:space="0" w:color="auto"/>
      </w:pBdr>
      <w:shd w:val="clear" w:color="auto" w:fill="FFCC00"/>
      <w:overflowPunct/>
      <w:autoSpaceDE/>
      <w:autoSpaceDN/>
      <w:adjustRightInd/>
      <w:spacing w:before="100" w:beforeAutospacing="1" w:after="100" w:afterAutospacing="1" w:line="240" w:lineRule="auto"/>
      <w:jc w:val="center"/>
      <w:textAlignment w:val="auto"/>
    </w:pPr>
    <w:rPr>
      <w:rFonts w:cs="Arial"/>
      <w:b/>
      <w:bCs/>
      <w:kern w:val="0"/>
      <w:sz w:val="24"/>
      <w:szCs w:val="24"/>
      <w:lang w:val="en-US" w:eastAsia="ko-KR"/>
    </w:rPr>
  </w:style>
  <w:style w:type="paragraph" w:customStyle="1" w:styleId="xl83">
    <w:name w:val="xl83"/>
    <w:basedOn w:val="Normal"/>
    <w:rsid w:val="001C103D"/>
    <w:pPr>
      <w:pBdr>
        <w:top w:val="single" w:sz="8" w:space="0" w:color="auto"/>
        <w:left w:val="single" w:sz="8" w:space="0" w:color="auto"/>
        <w:bottom w:val="single" w:sz="8" w:space="0" w:color="auto"/>
        <w:right w:val="single" w:sz="8" w:space="0" w:color="auto"/>
      </w:pBdr>
      <w:overflowPunct/>
      <w:autoSpaceDE/>
      <w:autoSpaceDN/>
      <w:adjustRightInd/>
      <w:spacing w:before="100" w:beforeAutospacing="1" w:after="100" w:afterAutospacing="1" w:line="240" w:lineRule="auto"/>
      <w:jc w:val="left"/>
      <w:textAlignment w:val="auto"/>
    </w:pPr>
    <w:rPr>
      <w:rFonts w:ascii="Times New Roman" w:hAnsi="Times New Roman"/>
      <w:kern w:val="0"/>
      <w:sz w:val="24"/>
      <w:szCs w:val="24"/>
      <w:lang w:val="en-US" w:eastAsia="ko-KR"/>
    </w:rPr>
  </w:style>
  <w:style w:type="paragraph" w:styleId="ListBullet3">
    <w:name w:val="List Bullet 3"/>
    <w:basedOn w:val="Normal"/>
    <w:rsid w:val="0007206A"/>
    <w:pPr>
      <w:tabs>
        <w:tab w:val="num" w:pos="1474"/>
      </w:tabs>
      <w:spacing w:before="40" w:after="40" w:line="240" w:lineRule="auto"/>
      <w:ind w:left="1474" w:hanging="227"/>
      <w:textAlignment w:val="auto"/>
    </w:pPr>
    <w:rPr>
      <w:rFonts w:ascii="Times New Roman" w:hAnsi="Times New Roman"/>
      <w:kern w:val="0"/>
      <w:sz w:val="22"/>
      <w:lang w:val="fr-FR"/>
    </w:rPr>
  </w:style>
  <w:style w:type="paragraph" w:customStyle="1" w:styleId="Datecouverture">
    <w:name w:val="Date couverture"/>
    <w:rsid w:val="002F5435"/>
    <w:rPr>
      <w:rFonts w:ascii="EYInterstate" w:hAnsi="EYInterstate" w:cs="Arial"/>
      <w:bCs/>
      <w:spacing w:val="-10"/>
      <w:kern w:val="32"/>
      <w:sz w:val="40"/>
      <w:szCs w:val="48"/>
      <w:lang w:val="en-GB"/>
    </w:rPr>
  </w:style>
  <w:style w:type="paragraph" w:customStyle="1" w:styleId="Normal1">
    <w:name w:val="Normal1"/>
    <w:basedOn w:val="Normal"/>
    <w:rsid w:val="000B4691"/>
    <w:pPr>
      <w:overflowPunct/>
      <w:autoSpaceDE/>
      <w:autoSpaceDN/>
      <w:adjustRightInd/>
      <w:spacing w:before="120" w:after="0" w:line="240" w:lineRule="auto"/>
      <w:jc w:val="left"/>
      <w:textAlignment w:val="auto"/>
    </w:pPr>
    <w:rPr>
      <w:rFonts w:ascii="Times New Roman" w:hAnsi="Times New Roman"/>
      <w:kern w:val="0"/>
      <w:sz w:val="22"/>
      <w:lang w:val="fr-FR"/>
    </w:rPr>
  </w:style>
  <w:style w:type="paragraph" w:customStyle="1" w:styleId="Titredelaproposition">
    <w:name w:val="Titre de la proposition"/>
    <w:basedOn w:val="Heading1"/>
    <w:rsid w:val="002F5435"/>
    <w:pPr>
      <w:tabs>
        <w:tab w:val="num" w:pos="1080"/>
      </w:tabs>
      <w:spacing w:after="0"/>
      <w:jc w:val="left"/>
    </w:pPr>
    <w:rPr>
      <w:rFonts w:ascii="EYInterstate" w:hAnsi="EYInterstate"/>
      <w:kern w:val="32"/>
      <w:lang w:val="fr-FR"/>
    </w:rPr>
  </w:style>
  <w:style w:type="paragraph" w:customStyle="1" w:styleId="Normal4fiche">
    <w:name w:val="Normal4fiche"/>
    <w:basedOn w:val="Normal"/>
    <w:rsid w:val="000B4691"/>
    <w:pPr>
      <w:numPr>
        <w:numId w:val="11"/>
      </w:numPr>
      <w:tabs>
        <w:tab w:val="left" w:pos="1980"/>
      </w:tabs>
      <w:overflowPunct/>
      <w:autoSpaceDE/>
      <w:autoSpaceDN/>
      <w:adjustRightInd/>
      <w:spacing w:after="0" w:line="240" w:lineRule="auto"/>
      <w:jc w:val="left"/>
      <w:textAlignment w:val="auto"/>
    </w:pPr>
    <w:rPr>
      <w:rFonts w:ascii="Times New Roman" w:eastAsia="Arial Unicode MS" w:hAnsi="Times New Roman"/>
      <w:kern w:val="0"/>
      <w:sz w:val="18"/>
      <w:lang w:val="en-US"/>
    </w:rPr>
  </w:style>
  <w:style w:type="paragraph" w:styleId="BalloonText">
    <w:name w:val="Balloon Text"/>
    <w:basedOn w:val="Normal"/>
    <w:link w:val="BalloonTextChar"/>
    <w:uiPriority w:val="99"/>
    <w:semiHidden/>
    <w:rsid w:val="00701514"/>
    <w:rPr>
      <w:rFonts w:ascii="Tahoma" w:hAnsi="Tahoma" w:cs="Tahoma"/>
      <w:sz w:val="16"/>
      <w:szCs w:val="16"/>
    </w:rPr>
  </w:style>
  <w:style w:type="character" w:customStyle="1" w:styleId="FootnoteTextChar">
    <w:name w:val="Footnote Text Char"/>
    <w:aliases w:val="Note de bas de page Car Car Char,Note de bas de page Car Car Car Car Car Char,Note de bas de page Car Car Car Car Char,Note de bas de page Car Car Car Char,fn Char,FT Char"/>
    <w:basedOn w:val="DefaultParagraphFont"/>
    <w:link w:val="FootnoteText"/>
    <w:uiPriority w:val="99"/>
    <w:rsid w:val="000B4691"/>
    <w:rPr>
      <w:rFonts w:ascii="Arial" w:hAnsi="Arial"/>
      <w:kern w:val="12"/>
      <w:lang w:val="en-GB" w:eastAsia="en-US" w:bidi="ar-SA"/>
    </w:rPr>
  </w:style>
  <w:style w:type="paragraph" w:customStyle="1" w:styleId="StyleTableautitreTimesNewRoman9ptCentered">
    <w:name w:val="Style Tableau titre + Times New Roman 9 pt Centered"/>
    <w:basedOn w:val="Tableautitre"/>
    <w:rsid w:val="000B4691"/>
    <w:pPr>
      <w:overflowPunct w:val="0"/>
      <w:autoSpaceDE w:val="0"/>
      <w:autoSpaceDN w:val="0"/>
      <w:adjustRightInd w:val="0"/>
      <w:spacing w:before="120" w:line="260" w:lineRule="exact"/>
      <w:jc w:val="center"/>
      <w:textAlignment w:val="baseline"/>
    </w:pPr>
    <w:rPr>
      <w:rFonts w:ascii="Times New Roman" w:hAnsi="Times New Roman"/>
      <w:color w:val="646464"/>
      <w:sz w:val="18"/>
      <w:szCs w:val="20"/>
      <w:lang w:val="fr-FR"/>
    </w:rPr>
  </w:style>
  <w:style w:type="paragraph" w:customStyle="1" w:styleId="TableNameField">
    <w:name w:val="Table Name Field"/>
    <w:basedOn w:val="Normal"/>
    <w:autoRedefine/>
    <w:rsid w:val="00F12CE8"/>
    <w:pPr>
      <w:overflowPunct/>
      <w:spacing w:before="120" w:line="240" w:lineRule="auto"/>
      <w:textAlignment w:val="auto"/>
    </w:pPr>
    <w:rPr>
      <w:rFonts w:ascii="Helvetica" w:hAnsi="Helvetica" w:cs="Arial"/>
      <w:kern w:val="0"/>
      <w:sz w:val="16"/>
      <w:szCs w:val="16"/>
      <w:lang w:val="en-US"/>
    </w:rPr>
  </w:style>
  <w:style w:type="paragraph" w:styleId="CommentText">
    <w:name w:val="annotation text"/>
    <w:basedOn w:val="Normal"/>
    <w:link w:val="CommentTextChar"/>
    <w:uiPriority w:val="99"/>
    <w:rsid w:val="002D5A40"/>
  </w:style>
  <w:style w:type="paragraph" w:styleId="CommentSubject">
    <w:name w:val="annotation subject"/>
    <w:basedOn w:val="CommentText"/>
    <w:next w:val="CommentText"/>
    <w:link w:val="CommentSubjectChar"/>
    <w:semiHidden/>
    <w:rsid w:val="002D5A40"/>
    <w:rPr>
      <w:b/>
      <w:bCs/>
    </w:rPr>
  </w:style>
  <w:style w:type="paragraph" w:customStyle="1" w:styleId="StyleTableaupuce19pt">
    <w:name w:val="Style Tableau puce 1 + 9 pt"/>
    <w:basedOn w:val="Normal"/>
    <w:rsid w:val="004508DF"/>
    <w:pPr>
      <w:numPr>
        <w:numId w:val="12"/>
      </w:numPr>
    </w:pPr>
  </w:style>
  <w:style w:type="paragraph" w:styleId="ListBullet">
    <w:name w:val="List Bullet"/>
    <w:basedOn w:val="Normal"/>
    <w:rsid w:val="003F2A73"/>
    <w:pPr>
      <w:numPr>
        <w:numId w:val="13"/>
      </w:numPr>
      <w:tabs>
        <w:tab w:val="clear" w:pos="360"/>
        <w:tab w:val="num" w:pos="252"/>
        <w:tab w:val="num" w:pos="425"/>
      </w:tabs>
      <w:overflowPunct/>
      <w:autoSpaceDE/>
      <w:autoSpaceDN/>
      <w:adjustRightInd/>
      <w:spacing w:line="240" w:lineRule="auto"/>
      <w:textAlignment w:val="auto"/>
    </w:pPr>
    <w:rPr>
      <w:rFonts w:ascii="Times New Roman" w:hAnsi="Times New Roman"/>
      <w:kern w:val="0"/>
      <w:sz w:val="22"/>
      <w:szCs w:val="24"/>
      <w:lang w:val="hu-HU"/>
    </w:rPr>
  </w:style>
  <w:style w:type="paragraph" w:styleId="ListParagraph">
    <w:name w:val="List Paragraph"/>
    <w:aliases w:val="Normal bullet 2,List Paragraph1,Bullet 1"/>
    <w:basedOn w:val="Normal"/>
    <w:link w:val="ListParagraphChar"/>
    <w:uiPriority w:val="34"/>
    <w:qFormat/>
    <w:rsid w:val="001D5F7E"/>
    <w:pPr>
      <w:ind w:left="720"/>
      <w:contextualSpacing/>
    </w:pPr>
  </w:style>
  <w:style w:type="paragraph" w:styleId="EndnoteText">
    <w:name w:val="endnote text"/>
    <w:basedOn w:val="Normal"/>
    <w:link w:val="EndnoteTextChar"/>
    <w:rsid w:val="00250FEC"/>
    <w:pPr>
      <w:spacing w:after="0" w:line="240" w:lineRule="auto"/>
    </w:pPr>
  </w:style>
  <w:style w:type="character" w:customStyle="1" w:styleId="EndnoteTextChar">
    <w:name w:val="Endnote Text Char"/>
    <w:basedOn w:val="DefaultParagraphFont"/>
    <w:link w:val="EndnoteText"/>
    <w:rsid w:val="00250FEC"/>
    <w:rPr>
      <w:rFonts w:ascii="Arial" w:hAnsi="Arial"/>
      <w:kern w:val="12"/>
      <w:lang w:val="en-GB"/>
    </w:rPr>
  </w:style>
  <w:style w:type="paragraph" w:customStyle="1" w:styleId="CaracterCaracter1">
    <w:name w:val="Caracter Caracter1"/>
    <w:basedOn w:val="Normal"/>
    <w:rsid w:val="00537939"/>
    <w:pPr>
      <w:overflowPunct/>
      <w:autoSpaceDE/>
      <w:autoSpaceDN/>
      <w:adjustRightInd/>
      <w:spacing w:after="0" w:line="240" w:lineRule="auto"/>
      <w:jc w:val="left"/>
      <w:textAlignment w:val="auto"/>
    </w:pPr>
    <w:rPr>
      <w:rFonts w:ascii="Times New Roman" w:hAnsi="Times New Roman"/>
      <w:kern w:val="0"/>
      <w:sz w:val="24"/>
      <w:szCs w:val="24"/>
      <w:lang w:val="pl-PL" w:eastAsia="pl-PL"/>
    </w:rPr>
  </w:style>
  <w:style w:type="paragraph" w:customStyle="1" w:styleId="Puntoelenco2bis">
    <w:name w:val="Punto elenco 2 bis"/>
    <w:basedOn w:val="Normal"/>
    <w:uiPriority w:val="99"/>
    <w:rsid w:val="00AB6EEC"/>
    <w:pPr>
      <w:tabs>
        <w:tab w:val="num" w:pos="720"/>
      </w:tabs>
      <w:spacing w:before="60" w:line="280" w:lineRule="exact"/>
      <w:ind w:left="720" w:hanging="720"/>
    </w:pPr>
    <w:rPr>
      <w:rFonts w:ascii="Arial Narrow" w:hAnsi="Arial Narrow"/>
      <w:kern w:val="0"/>
      <w:sz w:val="22"/>
      <w:lang w:val="it-IT"/>
    </w:rPr>
  </w:style>
  <w:style w:type="paragraph" w:styleId="Revision">
    <w:name w:val="Revision"/>
    <w:hidden/>
    <w:uiPriority w:val="99"/>
    <w:semiHidden/>
    <w:rsid w:val="00950B93"/>
    <w:rPr>
      <w:rFonts w:ascii="Arial" w:hAnsi="Arial"/>
      <w:kern w:val="12"/>
      <w:lang w:val="en-GB"/>
    </w:rPr>
  </w:style>
  <w:style w:type="paragraph" w:customStyle="1" w:styleId="CaracterCaracter11">
    <w:name w:val="Caracter Caracter11"/>
    <w:basedOn w:val="Normal"/>
    <w:rsid w:val="00D74D27"/>
    <w:pPr>
      <w:overflowPunct/>
      <w:autoSpaceDE/>
      <w:autoSpaceDN/>
      <w:adjustRightInd/>
      <w:spacing w:after="0" w:line="240" w:lineRule="auto"/>
      <w:jc w:val="left"/>
      <w:textAlignment w:val="auto"/>
    </w:pPr>
    <w:rPr>
      <w:rFonts w:ascii="Times New Roman" w:hAnsi="Times New Roman"/>
      <w:kern w:val="0"/>
      <w:sz w:val="24"/>
      <w:szCs w:val="24"/>
      <w:lang w:val="pl-PL" w:eastAsia="pl-PL"/>
    </w:rPr>
  </w:style>
  <w:style w:type="character" w:customStyle="1" w:styleId="FootnoteTextChar1">
    <w:name w:val="Footnote Text Char1"/>
    <w:aliases w:val="Note de bas de page Car Car Char1,Note de bas de page Car Car Car Car Car Char1,Note de bas de page Car Car Car Car Char1,Note de bas de page Car Car Car Char1,stile Char1"/>
    <w:basedOn w:val="DefaultParagraphFont"/>
    <w:uiPriority w:val="99"/>
    <w:locked/>
    <w:rsid w:val="00365BD0"/>
    <w:rPr>
      <w:rFonts w:ascii="Arial" w:hAnsi="Arial" w:cs="Times New Roman"/>
      <w:kern w:val="12"/>
      <w:lang w:val="en-GB" w:eastAsia="en-US" w:bidi="ar-SA"/>
    </w:rPr>
  </w:style>
  <w:style w:type="paragraph" w:customStyle="1" w:styleId="EYTablebullet1">
    <w:name w:val="EY Table bullet 1"/>
    <w:basedOn w:val="Normal"/>
    <w:rsid w:val="00264FD4"/>
    <w:pPr>
      <w:numPr>
        <w:numId w:val="14"/>
      </w:numPr>
      <w:overflowPunct/>
      <w:autoSpaceDE/>
      <w:autoSpaceDN/>
      <w:adjustRightInd/>
      <w:spacing w:before="20" w:after="20" w:line="240" w:lineRule="auto"/>
      <w:jc w:val="left"/>
      <w:textAlignment w:val="auto"/>
      <w:outlineLvl w:val="0"/>
    </w:pPr>
    <w:rPr>
      <w:rFonts w:ascii="EYInterstate Light" w:hAnsi="EYInterstate Light"/>
      <w:kern w:val="0"/>
      <w:sz w:val="16"/>
      <w:szCs w:val="24"/>
      <w:lang w:val="en-AU"/>
    </w:rPr>
  </w:style>
  <w:style w:type="paragraph" w:customStyle="1" w:styleId="EYTablebullet2">
    <w:name w:val="EY Table bullet 2"/>
    <w:basedOn w:val="EYTablebullet1"/>
    <w:rsid w:val="00264FD4"/>
    <w:pPr>
      <w:numPr>
        <w:ilvl w:val="1"/>
      </w:numPr>
    </w:pPr>
  </w:style>
  <w:style w:type="character" w:styleId="Strong">
    <w:name w:val="Strong"/>
    <w:basedOn w:val="DefaultParagraphFont"/>
    <w:uiPriority w:val="99"/>
    <w:qFormat/>
    <w:rsid w:val="001F6FF7"/>
    <w:rPr>
      <w:b/>
      <w:bCs/>
    </w:rPr>
  </w:style>
  <w:style w:type="paragraph" w:customStyle="1" w:styleId="TableBodyText">
    <w:name w:val="Table Body Text"/>
    <w:basedOn w:val="BodyText"/>
    <w:rsid w:val="001F6FF7"/>
    <w:pPr>
      <w:keepLines/>
      <w:overflowPunct/>
      <w:autoSpaceDE/>
      <w:autoSpaceDN/>
      <w:adjustRightInd/>
      <w:spacing w:before="80" w:after="80" w:line="240" w:lineRule="auto"/>
      <w:jc w:val="left"/>
      <w:textAlignment w:val="auto"/>
    </w:pPr>
    <w:rPr>
      <w:rFonts w:ascii="Times New Roman" w:hAnsi="Times New Roman"/>
      <w:kern w:val="0"/>
      <w:sz w:val="18"/>
      <w:szCs w:val="18"/>
      <w:lang w:val="hu-HU"/>
    </w:rPr>
  </w:style>
  <w:style w:type="paragraph" w:styleId="BodyText">
    <w:name w:val="Body Text"/>
    <w:basedOn w:val="Normal"/>
    <w:link w:val="BodyTextChar"/>
    <w:rsid w:val="001F6FF7"/>
  </w:style>
  <w:style w:type="character" w:customStyle="1" w:styleId="BodyTextChar">
    <w:name w:val="Body Text Char"/>
    <w:basedOn w:val="DefaultParagraphFont"/>
    <w:link w:val="BodyText"/>
    <w:rsid w:val="001F6FF7"/>
    <w:rPr>
      <w:rFonts w:ascii="Arial" w:hAnsi="Arial"/>
      <w:kern w:val="12"/>
      <w:lang w:val="en-GB"/>
    </w:rPr>
  </w:style>
  <w:style w:type="paragraph" w:customStyle="1" w:styleId="a3520normal">
    <w:name w:val="a___35__20_normal"/>
    <w:basedOn w:val="Normal"/>
    <w:rsid w:val="001F6FF7"/>
    <w:pPr>
      <w:overflowPunct/>
      <w:autoSpaceDE/>
      <w:autoSpaceDN/>
      <w:adjustRightInd/>
      <w:spacing w:line="240" w:lineRule="auto"/>
      <w:textAlignment w:val="auto"/>
    </w:pPr>
    <w:rPr>
      <w:rFonts w:ascii="Times New Roman" w:hAnsi="Times New Roman"/>
      <w:kern w:val="0"/>
      <w:sz w:val="24"/>
      <w:szCs w:val="24"/>
      <w:lang w:val="fr-FR" w:eastAsia="fr-FR"/>
    </w:rPr>
  </w:style>
  <w:style w:type="paragraph" w:customStyle="1" w:styleId="atexte201tiret201">
    <w:name w:val="a_texte_20_1_tiret_20_1"/>
    <w:basedOn w:val="Normal"/>
    <w:rsid w:val="001F6FF7"/>
    <w:pPr>
      <w:overflowPunct/>
      <w:autoSpaceDE/>
      <w:autoSpaceDN/>
      <w:adjustRightInd/>
      <w:spacing w:after="40" w:line="240" w:lineRule="auto"/>
      <w:textAlignment w:val="auto"/>
    </w:pPr>
    <w:rPr>
      <w:rFonts w:ascii="Times New Roman" w:hAnsi="Times New Roman"/>
      <w:kern w:val="0"/>
      <w:sz w:val="24"/>
      <w:szCs w:val="24"/>
      <w:lang w:val="fr-FR" w:eastAsia="fr-FR"/>
    </w:rPr>
  </w:style>
  <w:style w:type="paragraph" w:customStyle="1" w:styleId="a3520normalp6">
    <w:name w:val="a__35__20_normal_p6"/>
    <w:basedOn w:val="Normal"/>
    <w:rsid w:val="001F6FF7"/>
    <w:pPr>
      <w:overflowPunct/>
      <w:autoSpaceDE/>
      <w:autoSpaceDN/>
      <w:adjustRightInd/>
      <w:spacing w:before="120" w:line="240" w:lineRule="auto"/>
      <w:textAlignment w:val="auto"/>
    </w:pPr>
    <w:rPr>
      <w:rFonts w:ascii="Times New Roman" w:hAnsi="Times New Roman"/>
      <w:kern w:val="0"/>
      <w:sz w:val="24"/>
      <w:szCs w:val="24"/>
      <w:lang w:val="fr-FR" w:eastAsia="fr-FR"/>
    </w:rPr>
  </w:style>
  <w:style w:type="character" w:customStyle="1" w:styleId="at11">
    <w:name w:val="a__t11"/>
    <w:basedOn w:val="DefaultParagraphFont"/>
    <w:rsid w:val="001F6FF7"/>
    <w:rPr>
      <w:b/>
      <w:bCs/>
    </w:rPr>
  </w:style>
  <w:style w:type="paragraph" w:customStyle="1" w:styleId="atiret201p9">
    <w:name w:val="a_tiret_20_1_p9"/>
    <w:basedOn w:val="Normal"/>
    <w:rsid w:val="001F6FF7"/>
    <w:pPr>
      <w:overflowPunct/>
      <w:autoSpaceDE/>
      <w:autoSpaceDN/>
      <w:adjustRightInd/>
      <w:spacing w:after="40" w:line="240" w:lineRule="auto"/>
      <w:textAlignment w:val="auto"/>
    </w:pPr>
    <w:rPr>
      <w:rFonts w:ascii="Times New Roman" w:hAnsi="Times New Roman"/>
      <w:kern w:val="0"/>
      <w:sz w:val="24"/>
      <w:szCs w:val="24"/>
      <w:lang w:val="fr-FR" w:eastAsia="fr-FR"/>
    </w:rPr>
  </w:style>
  <w:style w:type="table" w:styleId="TableList4">
    <w:name w:val="Table List 4"/>
    <w:basedOn w:val="TableNormal"/>
    <w:rsid w:val="00A5026B"/>
    <w:pPr>
      <w:overflowPunct w:val="0"/>
      <w:autoSpaceDE w:val="0"/>
      <w:autoSpaceDN w:val="0"/>
      <w:adjustRightInd w:val="0"/>
      <w:spacing w:after="120" w:line="240" w:lineRule="exact"/>
      <w:jc w:val="both"/>
      <w:textAlignment w:val="baseline"/>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paragraph" w:customStyle="1" w:styleId="OPTA-BodyText">
    <w:name w:val="OPTA - Body Text"/>
    <w:basedOn w:val="Normal"/>
    <w:autoRedefine/>
    <w:qFormat/>
    <w:rsid w:val="00904661"/>
    <w:pPr>
      <w:overflowPunct/>
      <w:autoSpaceDE/>
      <w:autoSpaceDN/>
      <w:adjustRightInd/>
      <w:spacing w:line="240" w:lineRule="auto"/>
      <w:textAlignment w:val="auto"/>
    </w:pPr>
    <w:rPr>
      <w:rFonts w:ascii="Cambria" w:hAnsi="Cambria" w:cs="Arial"/>
      <w:color w:val="000000"/>
      <w:kern w:val="0"/>
      <w:sz w:val="22"/>
      <w:szCs w:val="22"/>
    </w:rPr>
  </w:style>
  <w:style w:type="paragraph" w:customStyle="1" w:styleId="OPTA-ConclusionText">
    <w:name w:val="OPTA - Conclusion Text"/>
    <w:basedOn w:val="Normal"/>
    <w:autoRedefine/>
    <w:qFormat/>
    <w:rsid w:val="00E244FA"/>
    <w:pPr>
      <w:tabs>
        <w:tab w:val="left" w:pos="709"/>
      </w:tabs>
      <w:overflowPunct/>
      <w:autoSpaceDE/>
      <w:autoSpaceDN/>
      <w:adjustRightInd/>
      <w:spacing w:before="120" w:after="60" w:line="240" w:lineRule="auto"/>
      <w:ind w:left="709" w:hanging="709"/>
      <w:textAlignment w:val="auto"/>
    </w:pPr>
    <w:rPr>
      <w:rFonts w:ascii="Cambria" w:hAnsi="Cambria"/>
      <w:iCs/>
      <w:kern w:val="0"/>
      <w:sz w:val="22"/>
      <w:szCs w:val="22"/>
    </w:rPr>
  </w:style>
  <w:style w:type="paragraph" w:customStyle="1" w:styleId="Default">
    <w:name w:val="Default"/>
    <w:rsid w:val="009772B8"/>
    <w:pPr>
      <w:autoSpaceDE w:val="0"/>
      <w:autoSpaceDN w:val="0"/>
      <w:adjustRightInd w:val="0"/>
    </w:pPr>
    <w:rPr>
      <w:rFonts w:ascii="EUAlbertina" w:hAnsi="EUAlbertina" w:cs="EUAlbertina"/>
      <w:color w:val="000000"/>
      <w:sz w:val="24"/>
      <w:szCs w:val="24"/>
    </w:rPr>
  </w:style>
  <w:style w:type="paragraph" w:styleId="TOCHeading">
    <w:name w:val="TOC Heading"/>
    <w:basedOn w:val="Heading1"/>
    <w:next w:val="Normal"/>
    <w:uiPriority w:val="39"/>
    <w:unhideWhenUsed/>
    <w:qFormat/>
    <w:rsid w:val="008F117A"/>
    <w:pPr>
      <w:keepLines/>
      <w:spacing w:before="480" w:after="0" w:line="276" w:lineRule="auto"/>
      <w:jc w:val="left"/>
      <w:outlineLvl w:val="9"/>
    </w:pPr>
    <w:rPr>
      <w:rFonts w:ascii="Cambria" w:hAnsi="Cambria" w:cs="Times New Roman"/>
      <w:b/>
      <w:color w:val="365F91"/>
      <w:kern w:val="0"/>
      <w:sz w:val="28"/>
      <w:szCs w:val="28"/>
      <w:lang w:val="en-US"/>
    </w:rPr>
  </w:style>
  <w:style w:type="character" w:customStyle="1" w:styleId="FooterChar">
    <w:name w:val="Footer Char"/>
    <w:basedOn w:val="DefaultParagraphFont"/>
    <w:link w:val="Footer"/>
    <w:uiPriority w:val="99"/>
    <w:rsid w:val="005A2FAC"/>
    <w:rPr>
      <w:rFonts w:ascii="EYInterstate Light" w:hAnsi="EYInterstate Light"/>
      <w:color w:val="646464"/>
      <w:sz w:val="14"/>
      <w:szCs w:val="24"/>
      <w:lang w:val="fr-FR" w:eastAsia="en-US" w:bidi="ar-SA"/>
    </w:rPr>
  </w:style>
  <w:style w:type="paragraph" w:customStyle="1" w:styleId="Listbullet1">
    <w:name w:val="List bullet 1"/>
    <w:basedOn w:val="Normal"/>
    <w:link w:val="Listbullet1Char"/>
    <w:rsid w:val="000B5461"/>
    <w:pPr>
      <w:numPr>
        <w:numId w:val="15"/>
      </w:numPr>
      <w:overflowPunct/>
      <w:autoSpaceDE/>
      <w:autoSpaceDN/>
      <w:adjustRightInd/>
      <w:spacing w:before="240" w:after="0" w:line="240" w:lineRule="auto"/>
      <w:textAlignment w:val="auto"/>
    </w:pPr>
    <w:rPr>
      <w:kern w:val="0"/>
      <w:szCs w:val="24"/>
    </w:rPr>
  </w:style>
  <w:style w:type="character" w:customStyle="1" w:styleId="Listbullet1Char">
    <w:name w:val="List bullet 1 Char"/>
    <w:basedOn w:val="DefaultParagraphFont"/>
    <w:link w:val="Listbullet1"/>
    <w:rsid w:val="000B5461"/>
    <w:rPr>
      <w:rFonts w:ascii="Arial" w:hAnsi="Arial"/>
      <w:szCs w:val="24"/>
      <w:lang w:val="en-GB"/>
    </w:rPr>
  </w:style>
  <w:style w:type="paragraph" w:styleId="BodyText3">
    <w:name w:val="Body Text 3"/>
    <w:basedOn w:val="Normal"/>
    <w:link w:val="BodyText3Char"/>
    <w:rsid w:val="00E11A64"/>
    <w:pPr>
      <w:numPr>
        <w:numId w:val="16"/>
      </w:numPr>
      <w:tabs>
        <w:tab w:val="clear" w:pos="360"/>
        <w:tab w:val="num" w:pos="720"/>
      </w:tabs>
      <w:overflowPunct/>
      <w:autoSpaceDE/>
      <w:autoSpaceDN/>
      <w:adjustRightInd/>
      <w:spacing w:line="288" w:lineRule="auto"/>
      <w:ind w:left="0" w:firstLine="0"/>
      <w:jc w:val="center"/>
      <w:textAlignment w:val="auto"/>
    </w:pPr>
    <w:rPr>
      <w:rFonts w:cs="Arial"/>
      <w:color w:val="FFFFFF"/>
      <w:kern w:val="0"/>
      <w:sz w:val="16"/>
      <w:szCs w:val="24"/>
      <w:lang w:val="en-US"/>
    </w:rPr>
  </w:style>
  <w:style w:type="character" w:customStyle="1" w:styleId="BodyText3Char">
    <w:name w:val="Body Text 3 Char"/>
    <w:basedOn w:val="DefaultParagraphFont"/>
    <w:link w:val="BodyText3"/>
    <w:rsid w:val="00E11A64"/>
    <w:rPr>
      <w:rFonts w:ascii="Arial" w:hAnsi="Arial" w:cs="Arial"/>
      <w:color w:val="FFFFFF"/>
      <w:sz w:val="16"/>
      <w:szCs w:val="24"/>
    </w:rPr>
  </w:style>
  <w:style w:type="paragraph" w:customStyle="1" w:styleId="OPTA-NumberedPara">
    <w:name w:val="OPTA - Numbered Para"/>
    <w:basedOn w:val="Normal"/>
    <w:link w:val="OPTA-NumberedParaChar"/>
    <w:autoRedefine/>
    <w:qFormat/>
    <w:rsid w:val="002745EF"/>
    <w:pPr>
      <w:tabs>
        <w:tab w:val="left" w:pos="709"/>
      </w:tabs>
      <w:overflowPunct/>
      <w:autoSpaceDE/>
      <w:autoSpaceDN/>
      <w:adjustRightInd/>
      <w:spacing w:before="120" w:line="240" w:lineRule="auto"/>
      <w:textAlignment w:val="auto"/>
    </w:pPr>
    <w:rPr>
      <w:rFonts w:ascii="Cambria" w:hAnsi="Cambria"/>
      <w:kern w:val="0"/>
      <w:sz w:val="22"/>
      <w:szCs w:val="22"/>
    </w:rPr>
  </w:style>
  <w:style w:type="character" w:customStyle="1" w:styleId="OPTA-NumberedParaChar">
    <w:name w:val="OPTA - Numbered Para Char"/>
    <w:basedOn w:val="DefaultParagraphFont"/>
    <w:link w:val="OPTA-NumberedPara"/>
    <w:rsid w:val="002745EF"/>
    <w:rPr>
      <w:rFonts w:ascii="Cambria" w:hAnsi="Cambria"/>
      <w:sz w:val="22"/>
      <w:szCs w:val="22"/>
      <w:lang w:val="en-GB"/>
    </w:rPr>
  </w:style>
  <w:style w:type="paragraph" w:customStyle="1" w:styleId="Elencopuntato">
    <w:name w:val="Elenco puntato"/>
    <w:basedOn w:val="Normal"/>
    <w:link w:val="ElencopuntatoChar"/>
    <w:qFormat/>
    <w:rsid w:val="00F4734A"/>
    <w:pPr>
      <w:numPr>
        <w:numId w:val="17"/>
      </w:numPr>
    </w:pPr>
    <w:rPr>
      <w:lang w:val="en-US"/>
    </w:rPr>
  </w:style>
  <w:style w:type="character" w:customStyle="1" w:styleId="ElencopuntatoChar">
    <w:name w:val="Elenco puntato Char"/>
    <w:basedOn w:val="DefaultParagraphFont"/>
    <w:link w:val="Elencopuntato"/>
    <w:rsid w:val="00F4734A"/>
    <w:rPr>
      <w:rFonts w:ascii="Arial" w:hAnsi="Arial"/>
      <w:kern w:val="12"/>
    </w:rPr>
  </w:style>
  <w:style w:type="character" w:customStyle="1" w:styleId="Heading4Char">
    <w:name w:val="Heading 4 Char"/>
    <w:basedOn w:val="DefaultParagraphFont"/>
    <w:uiPriority w:val="9"/>
    <w:rsid w:val="008C30AC"/>
    <w:rPr>
      <w:rFonts w:ascii="EYInterstate" w:hAnsi="EYInterstate"/>
      <w:bCs/>
      <w:color w:val="646464"/>
      <w:sz w:val="28"/>
      <w:szCs w:val="32"/>
      <w:lang w:val="en-GB" w:eastAsia="en-US" w:bidi="ar-SA"/>
    </w:rPr>
  </w:style>
  <w:style w:type="paragraph" w:customStyle="1" w:styleId="Puntoelenco21">
    <w:name w:val="Punto elenco 21"/>
    <w:basedOn w:val="ListParagraph"/>
    <w:uiPriority w:val="99"/>
    <w:rsid w:val="007F6DF8"/>
    <w:pPr>
      <w:numPr>
        <w:numId w:val="18"/>
      </w:numPr>
      <w:spacing w:before="60" w:after="400" w:line="280" w:lineRule="exact"/>
      <w:contextualSpacing w:val="0"/>
    </w:pPr>
    <w:rPr>
      <w:rFonts w:ascii="Arial Narrow" w:hAnsi="Arial Narrow"/>
      <w:kern w:val="0"/>
      <w:sz w:val="22"/>
      <w:lang w:val="it-IT"/>
    </w:rPr>
  </w:style>
  <w:style w:type="character" w:customStyle="1" w:styleId="HeaderChar">
    <w:name w:val="Header Char"/>
    <w:aliases w:val="ContentsHeader Char,heading 3 after h2 Char,h3+ Char"/>
    <w:basedOn w:val="DefaultParagraphFont"/>
    <w:link w:val="Header"/>
    <w:rsid w:val="007F6DF8"/>
    <w:rPr>
      <w:rFonts w:ascii="Arial" w:hAnsi="Arial"/>
      <w:b/>
      <w:color w:val="646464"/>
      <w:sz w:val="14"/>
      <w:szCs w:val="24"/>
      <w:lang w:val="en-GB" w:eastAsia="en-US"/>
    </w:rPr>
  </w:style>
  <w:style w:type="paragraph" w:customStyle="1" w:styleId="LettresCA2M">
    <w:name w:val="Lettres CA2M"/>
    <w:rsid w:val="007F6DF8"/>
    <w:pPr>
      <w:tabs>
        <w:tab w:val="left" w:pos="3420"/>
      </w:tabs>
      <w:spacing w:after="120" w:line="264" w:lineRule="auto"/>
      <w:jc w:val="both"/>
    </w:pPr>
    <w:rPr>
      <w:rFonts w:ascii="Chaparral Pro" w:hAnsi="Chaparral Pro"/>
      <w:sz w:val="24"/>
      <w:szCs w:val="24"/>
      <w:lang w:val="fr-FR" w:eastAsia="fr-FR"/>
    </w:rPr>
  </w:style>
  <w:style w:type="character" w:customStyle="1" w:styleId="Heading2Char">
    <w:name w:val="Heading 2 Char"/>
    <w:basedOn w:val="DefaultParagraphFont"/>
    <w:link w:val="Heading2"/>
    <w:uiPriority w:val="9"/>
    <w:rsid w:val="007F6DF8"/>
    <w:rPr>
      <w:rFonts w:ascii="Arial" w:hAnsi="Arial" w:cs="Arial"/>
      <w:bCs/>
      <w:color w:val="646464"/>
      <w:spacing w:val="-10"/>
      <w:kern w:val="32"/>
      <w:sz w:val="40"/>
      <w:szCs w:val="40"/>
      <w:lang w:val="en-GB"/>
    </w:rPr>
  </w:style>
  <w:style w:type="character" w:customStyle="1" w:styleId="apple-converted-space">
    <w:name w:val="apple-converted-space"/>
    <w:basedOn w:val="DefaultParagraphFont"/>
    <w:uiPriority w:val="99"/>
    <w:rsid w:val="007F6DF8"/>
  </w:style>
  <w:style w:type="character" w:customStyle="1" w:styleId="Heading3Char">
    <w:name w:val="Heading 3 Char"/>
    <w:basedOn w:val="DefaultParagraphFont"/>
    <w:link w:val="Heading3"/>
    <w:uiPriority w:val="9"/>
    <w:rsid w:val="00233D3B"/>
    <w:rPr>
      <w:rFonts w:ascii="EYInterstate Light" w:hAnsi="EYInterstate Light" w:cs="Arial"/>
      <w:bCs/>
      <w:color w:val="646464"/>
      <w:sz w:val="24"/>
      <w:szCs w:val="36"/>
      <w:lang w:val="en-GB"/>
    </w:rPr>
  </w:style>
  <w:style w:type="character" w:customStyle="1" w:styleId="illustration">
    <w:name w:val="illustration"/>
    <w:basedOn w:val="DefaultParagraphFont"/>
    <w:rsid w:val="007F6DF8"/>
  </w:style>
  <w:style w:type="character" w:customStyle="1" w:styleId="BalloonTextChar">
    <w:name w:val="Balloon Text Char"/>
    <w:basedOn w:val="DefaultParagraphFont"/>
    <w:link w:val="BalloonText"/>
    <w:uiPriority w:val="99"/>
    <w:semiHidden/>
    <w:rsid w:val="007F6DF8"/>
    <w:rPr>
      <w:rFonts w:ascii="Tahoma" w:hAnsi="Tahoma" w:cs="Tahoma"/>
      <w:kern w:val="12"/>
      <w:sz w:val="16"/>
      <w:szCs w:val="16"/>
      <w:lang w:val="en-GB" w:eastAsia="en-US"/>
    </w:rPr>
  </w:style>
  <w:style w:type="character" w:customStyle="1" w:styleId="mw-headline">
    <w:name w:val="mw-headline"/>
    <w:basedOn w:val="DefaultParagraphFont"/>
    <w:rsid w:val="007F6DF8"/>
  </w:style>
  <w:style w:type="character" w:customStyle="1" w:styleId="editsection">
    <w:name w:val="editsection"/>
    <w:basedOn w:val="DefaultParagraphFont"/>
    <w:rsid w:val="007F6DF8"/>
  </w:style>
  <w:style w:type="paragraph" w:customStyle="1" w:styleId="SFEtekst">
    <w:name w:val="SFE tekst"/>
    <w:basedOn w:val="Default"/>
    <w:next w:val="Default"/>
    <w:uiPriority w:val="99"/>
    <w:rsid w:val="007F6DF8"/>
    <w:rPr>
      <w:rFonts w:ascii="Arial" w:eastAsia="Calibri" w:hAnsi="Arial" w:cs="Arial"/>
      <w:color w:val="auto"/>
    </w:rPr>
  </w:style>
  <w:style w:type="table" w:customStyle="1" w:styleId="LightShading1">
    <w:name w:val="Light Shading1"/>
    <w:basedOn w:val="TableNormal"/>
    <w:uiPriority w:val="60"/>
    <w:rsid w:val="007F6DF8"/>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Accent11">
    <w:name w:val="Light Shading - Accent 11"/>
    <w:basedOn w:val="TableNormal"/>
    <w:uiPriority w:val="60"/>
    <w:rsid w:val="007F6DF8"/>
    <w:rPr>
      <w:rFonts w:ascii="Calibri" w:eastAsia="Calibri" w:hAnsi="Calibri"/>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ghtShading-Accent2">
    <w:name w:val="Light Shading Accent 2"/>
    <w:basedOn w:val="TableNormal"/>
    <w:uiPriority w:val="60"/>
    <w:rsid w:val="007F6DF8"/>
    <w:rPr>
      <w:rFonts w:ascii="Calibri" w:eastAsia="Calibri" w:hAnsi="Calibri"/>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customStyle="1" w:styleId="Standaard">
    <w:name w:val="Standaard"/>
    <w:basedOn w:val="Default"/>
    <w:next w:val="Default"/>
    <w:uiPriority w:val="99"/>
    <w:rsid w:val="007F6DF8"/>
    <w:rPr>
      <w:rFonts w:ascii="Arial" w:eastAsia="Calibri" w:hAnsi="Arial" w:cs="Arial"/>
      <w:color w:val="auto"/>
    </w:rPr>
  </w:style>
  <w:style w:type="character" w:customStyle="1" w:styleId="FontStyle92">
    <w:name w:val="Font Style92"/>
    <w:basedOn w:val="DefaultParagraphFont"/>
    <w:uiPriority w:val="99"/>
    <w:rsid w:val="00F2711D"/>
    <w:rPr>
      <w:rFonts w:ascii="Verdana" w:hAnsi="Verdana" w:cs="Verdana"/>
      <w:sz w:val="18"/>
      <w:szCs w:val="18"/>
    </w:rPr>
  </w:style>
  <w:style w:type="character" w:customStyle="1" w:styleId="FontStyle93">
    <w:name w:val="Font Style93"/>
    <w:basedOn w:val="DefaultParagraphFont"/>
    <w:uiPriority w:val="99"/>
    <w:rsid w:val="00F2711D"/>
    <w:rPr>
      <w:rFonts w:ascii="Arial Black" w:hAnsi="Arial Black" w:cs="Arial Black"/>
      <w:sz w:val="18"/>
      <w:szCs w:val="18"/>
    </w:rPr>
  </w:style>
  <w:style w:type="character" w:customStyle="1" w:styleId="FontStyle65">
    <w:name w:val="Font Style65"/>
    <w:basedOn w:val="DefaultParagraphFont"/>
    <w:uiPriority w:val="99"/>
    <w:rsid w:val="00F2711D"/>
    <w:rPr>
      <w:rFonts w:ascii="Times New Roman" w:hAnsi="Times New Roman" w:cs="Times New Roman"/>
      <w:spacing w:val="10"/>
      <w:sz w:val="18"/>
      <w:szCs w:val="18"/>
    </w:rPr>
  </w:style>
  <w:style w:type="character" w:customStyle="1" w:styleId="FontStyle87">
    <w:name w:val="Font Style87"/>
    <w:basedOn w:val="DefaultParagraphFont"/>
    <w:uiPriority w:val="99"/>
    <w:rsid w:val="00F2711D"/>
    <w:rPr>
      <w:rFonts w:ascii="Franklin Gothic Demi Cond" w:hAnsi="Franklin Gothic Demi Cond" w:cs="Franklin Gothic Demi Cond"/>
      <w:spacing w:val="10"/>
      <w:sz w:val="16"/>
      <w:szCs w:val="16"/>
    </w:rPr>
  </w:style>
  <w:style w:type="character" w:customStyle="1" w:styleId="FontStyle53">
    <w:name w:val="Font Style53"/>
    <w:basedOn w:val="DefaultParagraphFont"/>
    <w:uiPriority w:val="99"/>
    <w:rsid w:val="00F2711D"/>
    <w:rPr>
      <w:rFonts w:ascii="Times New Roman" w:hAnsi="Times New Roman" w:cs="Times New Roman"/>
      <w:b/>
      <w:bCs/>
      <w:spacing w:val="10"/>
      <w:sz w:val="18"/>
      <w:szCs w:val="18"/>
    </w:rPr>
  </w:style>
  <w:style w:type="character" w:customStyle="1" w:styleId="FontStyle55">
    <w:name w:val="Font Style55"/>
    <w:basedOn w:val="DefaultParagraphFont"/>
    <w:uiPriority w:val="99"/>
    <w:rsid w:val="00F2711D"/>
    <w:rPr>
      <w:rFonts w:ascii="Times New Roman" w:hAnsi="Times New Roman" w:cs="Times New Roman"/>
      <w:spacing w:val="10"/>
      <w:sz w:val="18"/>
      <w:szCs w:val="18"/>
    </w:rPr>
  </w:style>
  <w:style w:type="character" w:customStyle="1" w:styleId="CommentTextChar">
    <w:name w:val="Comment Text Char"/>
    <w:basedOn w:val="DefaultParagraphFont"/>
    <w:link w:val="CommentText"/>
    <w:uiPriority w:val="99"/>
    <w:rsid w:val="00F65AF4"/>
    <w:rPr>
      <w:rFonts w:ascii="Arial" w:hAnsi="Arial"/>
      <w:kern w:val="12"/>
      <w:lang w:val="en-GB"/>
    </w:rPr>
  </w:style>
  <w:style w:type="paragraph" w:customStyle="1" w:styleId="Titre2">
    <w:name w:val="Titre 2"/>
    <w:link w:val="Titre2Char"/>
    <w:rsid w:val="0066016E"/>
    <w:pPr>
      <w:spacing w:before="200" w:after="200" w:line="240" w:lineRule="atLeast"/>
    </w:pPr>
    <w:rPr>
      <w:rFonts w:ascii="EY Gothic Cond Demi" w:hAnsi="EY Gothic Cond Demi"/>
      <w:bCs/>
      <w:color w:val="00225B"/>
      <w:sz w:val="36"/>
      <w:szCs w:val="36"/>
      <w:lang w:val="fr-FR"/>
    </w:rPr>
  </w:style>
  <w:style w:type="character" w:customStyle="1" w:styleId="Titre2Char">
    <w:name w:val="Titre 2 Char"/>
    <w:basedOn w:val="DefaultParagraphFont"/>
    <w:link w:val="Titre2"/>
    <w:rsid w:val="0066016E"/>
    <w:rPr>
      <w:rFonts w:ascii="EY Gothic Cond Demi" w:hAnsi="EY Gothic Cond Demi"/>
      <w:bCs/>
      <w:color w:val="00225B"/>
      <w:sz w:val="36"/>
      <w:szCs w:val="36"/>
      <w:lang w:val="fr-FR"/>
    </w:rPr>
  </w:style>
  <w:style w:type="paragraph" w:customStyle="1" w:styleId="yiv475974806msonormal">
    <w:name w:val="yiv475974806msonormal"/>
    <w:basedOn w:val="Normal"/>
    <w:rsid w:val="003F75FC"/>
    <w:pPr>
      <w:overflowPunct/>
      <w:autoSpaceDE/>
      <w:autoSpaceDN/>
      <w:adjustRightInd/>
      <w:spacing w:before="100" w:beforeAutospacing="1" w:after="100" w:afterAutospacing="1" w:line="240" w:lineRule="auto"/>
      <w:jc w:val="left"/>
      <w:textAlignment w:val="auto"/>
    </w:pPr>
    <w:rPr>
      <w:rFonts w:ascii="Times New Roman" w:hAnsi="Times New Roman"/>
      <w:kern w:val="0"/>
      <w:sz w:val="24"/>
      <w:szCs w:val="24"/>
      <w:lang w:val="en-US"/>
    </w:rPr>
  </w:style>
  <w:style w:type="character" w:customStyle="1" w:styleId="Heading5Char">
    <w:name w:val="Heading 5 Char"/>
    <w:basedOn w:val="DefaultParagraphFont"/>
    <w:link w:val="Heading5"/>
    <w:rsid w:val="003F75FC"/>
    <w:rPr>
      <w:rFonts w:ascii="Arial" w:hAnsi="Arial"/>
      <w:bCs/>
      <w:i/>
      <w:iCs/>
      <w:color w:val="000000"/>
      <w:sz w:val="28"/>
      <w:szCs w:val="28"/>
      <w:lang w:val="en-GB"/>
    </w:rPr>
  </w:style>
  <w:style w:type="character" w:customStyle="1" w:styleId="Heading6Char">
    <w:name w:val="Heading 6 Char"/>
    <w:basedOn w:val="DefaultParagraphFont"/>
    <w:link w:val="Heading6"/>
    <w:rsid w:val="003F75FC"/>
    <w:rPr>
      <w:rFonts w:ascii="Arial" w:hAnsi="Arial"/>
      <w:b/>
      <w:bCs/>
      <w:sz w:val="22"/>
      <w:szCs w:val="22"/>
      <w:lang w:val="en-GB"/>
    </w:rPr>
  </w:style>
  <w:style w:type="character" w:customStyle="1" w:styleId="Heading7Char">
    <w:name w:val="Heading 7 Char"/>
    <w:basedOn w:val="DefaultParagraphFont"/>
    <w:link w:val="Heading7"/>
    <w:rsid w:val="003F75FC"/>
    <w:rPr>
      <w:rFonts w:ascii="Arial" w:hAnsi="Arial"/>
      <w:szCs w:val="24"/>
      <w:u w:val="single"/>
      <w:lang w:val="en-GB"/>
    </w:rPr>
  </w:style>
  <w:style w:type="character" w:customStyle="1" w:styleId="Heading8Char">
    <w:name w:val="Heading 8 Char"/>
    <w:basedOn w:val="DefaultParagraphFont"/>
    <w:link w:val="Heading8"/>
    <w:rsid w:val="003F75FC"/>
    <w:rPr>
      <w:rFonts w:ascii="Arial" w:hAnsi="Arial"/>
      <w:i/>
      <w:iCs/>
      <w:szCs w:val="24"/>
      <w:lang w:val="en-GB"/>
    </w:rPr>
  </w:style>
  <w:style w:type="character" w:customStyle="1" w:styleId="Heading9Char">
    <w:name w:val="Heading 9 Char"/>
    <w:basedOn w:val="DefaultParagraphFont"/>
    <w:link w:val="Heading9"/>
    <w:rsid w:val="003F75FC"/>
    <w:rPr>
      <w:rFonts w:ascii="EYInterstate" w:hAnsi="EYInterstate" w:cs="Arial"/>
      <w:sz w:val="16"/>
      <w:szCs w:val="22"/>
      <w:lang w:val="en-GB"/>
    </w:rPr>
  </w:style>
  <w:style w:type="character" w:customStyle="1" w:styleId="DocumentMapChar">
    <w:name w:val="Document Map Char"/>
    <w:basedOn w:val="DefaultParagraphFont"/>
    <w:link w:val="DocumentMap"/>
    <w:semiHidden/>
    <w:rsid w:val="003F75FC"/>
    <w:rPr>
      <w:rFonts w:ascii="Tahoma" w:hAnsi="Tahoma"/>
      <w:kern w:val="12"/>
      <w:sz w:val="19"/>
      <w:shd w:val="clear" w:color="auto" w:fill="000080"/>
      <w:lang w:val="en-GB"/>
    </w:rPr>
  </w:style>
  <w:style w:type="character" w:customStyle="1" w:styleId="CommentSubjectChar">
    <w:name w:val="Comment Subject Char"/>
    <w:basedOn w:val="CommentTextChar"/>
    <w:link w:val="CommentSubject"/>
    <w:semiHidden/>
    <w:rsid w:val="003F75FC"/>
    <w:rPr>
      <w:rFonts w:ascii="Arial" w:hAnsi="Arial"/>
      <w:b/>
      <w:bCs/>
      <w:kern w:val="12"/>
      <w:lang w:val="en-GB"/>
    </w:rPr>
  </w:style>
  <w:style w:type="paragraph" w:customStyle="1" w:styleId="Rfrenceinstitutionelle">
    <w:name w:val="Référence institutionelle"/>
    <w:basedOn w:val="Normal"/>
    <w:next w:val="Normal"/>
    <w:uiPriority w:val="99"/>
    <w:rsid w:val="002312C1"/>
    <w:pPr>
      <w:overflowPunct/>
      <w:autoSpaceDE/>
      <w:autoSpaceDN/>
      <w:adjustRightInd/>
      <w:spacing w:after="240" w:line="240" w:lineRule="auto"/>
      <w:ind w:left="5103"/>
      <w:jc w:val="left"/>
      <w:textAlignment w:val="auto"/>
    </w:pPr>
    <w:rPr>
      <w:rFonts w:ascii="Times New Roman" w:hAnsi="Times New Roman"/>
      <w:kern w:val="0"/>
      <w:sz w:val="24"/>
      <w:lang w:eastAsia="it-IT"/>
    </w:rPr>
  </w:style>
  <w:style w:type="table" w:customStyle="1" w:styleId="TableGrid1">
    <w:name w:val="Table Grid1"/>
    <w:basedOn w:val="TableNormal"/>
    <w:next w:val="TableGrid"/>
    <w:uiPriority w:val="59"/>
    <w:rsid w:val="00D931F2"/>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YBulletText">
    <w:name w:val="_EY Bullet Text"/>
    <w:basedOn w:val="Normal"/>
    <w:rsid w:val="004F5DB6"/>
    <w:pPr>
      <w:numPr>
        <w:numId w:val="19"/>
      </w:numPr>
      <w:spacing w:line="280" w:lineRule="exact"/>
    </w:pPr>
    <w:rPr>
      <w:rFonts w:ascii="Times New Roman" w:eastAsia="MS Mincho" w:hAnsi="Times New Roman" w:cs="Arial"/>
      <w:bCs/>
      <w:noProof/>
      <w:color w:val="000000"/>
      <w:kern w:val="0"/>
      <w:szCs w:val="22"/>
      <w:lang w:val="en-US"/>
    </w:rPr>
  </w:style>
  <w:style w:type="paragraph" w:customStyle="1" w:styleId="Normal2">
    <w:name w:val="Normal2"/>
    <w:basedOn w:val="Normal"/>
    <w:link w:val="normalChar"/>
    <w:rsid w:val="004F5DB6"/>
    <w:pPr>
      <w:spacing w:before="120" w:after="0" w:line="300" w:lineRule="exact"/>
    </w:pPr>
    <w:rPr>
      <w:rFonts w:ascii="Times New Roman" w:hAnsi="Times New Roman"/>
      <w:kern w:val="0"/>
    </w:rPr>
  </w:style>
  <w:style w:type="character" w:customStyle="1" w:styleId="normalChar">
    <w:name w:val="normal Char"/>
    <w:basedOn w:val="DefaultParagraphFont"/>
    <w:link w:val="Normal2"/>
    <w:rsid w:val="004F5DB6"/>
    <w:rPr>
      <w:lang w:val="en-GB"/>
    </w:rPr>
  </w:style>
  <w:style w:type="character" w:customStyle="1" w:styleId="st1">
    <w:name w:val="st1"/>
    <w:basedOn w:val="DefaultParagraphFont"/>
    <w:rsid w:val="000254A7"/>
  </w:style>
  <w:style w:type="character" w:customStyle="1" w:styleId="EYBodytextwithparaspaceChar">
    <w:name w:val="EY Body text (with para space) Char"/>
    <w:basedOn w:val="DefaultParagraphFont"/>
    <w:link w:val="EYBodytextwithparaspace"/>
    <w:rsid w:val="00A831DB"/>
    <w:rPr>
      <w:rFonts w:ascii="EYInterstate Light" w:hAnsi="EYInterstate Light"/>
      <w:kern w:val="12"/>
      <w:sz w:val="22"/>
      <w:szCs w:val="24"/>
      <w:lang w:val="en-GB"/>
    </w:rPr>
  </w:style>
  <w:style w:type="paragraph" w:customStyle="1" w:styleId="EYBodytextwithparaspace">
    <w:name w:val="EY Body text (with para space)"/>
    <w:basedOn w:val="Normal"/>
    <w:link w:val="EYBodytextwithparaspaceChar"/>
    <w:rsid w:val="00A831DB"/>
    <w:pPr>
      <w:tabs>
        <w:tab w:val="left" w:pos="907"/>
      </w:tabs>
      <w:suppressAutoHyphens/>
      <w:overflowPunct/>
      <w:autoSpaceDE/>
      <w:autoSpaceDN/>
      <w:adjustRightInd/>
      <w:spacing w:before="260" w:after="0" w:line="260" w:lineRule="atLeast"/>
      <w:jc w:val="left"/>
      <w:textAlignment w:val="auto"/>
    </w:pPr>
    <w:rPr>
      <w:rFonts w:ascii="EYInterstate Light" w:hAnsi="EYInterstate Light"/>
      <w:sz w:val="22"/>
      <w:szCs w:val="24"/>
    </w:rPr>
  </w:style>
  <w:style w:type="table" w:customStyle="1" w:styleId="TableGrid2">
    <w:name w:val="Table Grid2"/>
    <w:basedOn w:val="TableNormal"/>
    <w:next w:val="TableGrid"/>
    <w:uiPriority w:val="59"/>
    <w:rsid w:val="00F65624"/>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Normal bullet 2 Char,List Paragraph1 Char,Bullet 1 Char"/>
    <w:basedOn w:val="DefaultParagraphFont"/>
    <w:link w:val="ListParagraph"/>
    <w:uiPriority w:val="34"/>
    <w:rsid w:val="001928C4"/>
    <w:rPr>
      <w:rFonts w:ascii="Arial" w:hAnsi="Arial"/>
      <w:kern w:val="12"/>
      <w:lang w:val="en-GB"/>
    </w:rPr>
  </w:style>
  <w:style w:type="paragraph" w:styleId="NoSpacing">
    <w:name w:val="No Spacing"/>
    <w:basedOn w:val="Normal"/>
    <w:uiPriority w:val="1"/>
    <w:qFormat/>
    <w:rsid w:val="001928C4"/>
    <w:pPr>
      <w:spacing w:after="0" w:line="240" w:lineRule="auto"/>
      <w:ind w:left="68"/>
    </w:pPr>
    <w:rPr>
      <w:rFonts w:cs="Arial"/>
      <w:i/>
      <w:sz w:val="18"/>
      <w:lang w:val="fr-FR"/>
    </w:rPr>
  </w:style>
  <w:style w:type="table" w:customStyle="1" w:styleId="Style5">
    <w:name w:val="Style5"/>
    <w:basedOn w:val="TableNormal"/>
    <w:uiPriority w:val="99"/>
    <w:qFormat/>
    <w:rsid w:val="001F33C1"/>
    <w:rPr>
      <w:rFonts w:ascii="EYInterstate Light" w:eastAsiaTheme="minorEastAsia" w:hAnsi="EYInterstate Light"/>
      <w:sz w:val="18"/>
      <w:lang w:val="it-IT" w:eastAsia="it-IT"/>
    </w:rPr>
    <w:tblPr>
      <w:tblStyleRowBandSize w:val="1"/>
      <w:tblBorders>
        <w:top w:val="single" w:sz="4" w:space="0" w:color="808080"/>
        <w:left w:val="single" w:sz="4" w:space="0" w:color="FFFFFF"/>
        <w:bottom w:val="single" w:sz="8" w:space="0" w:color="808080"/>
        <w:right w:val="single" w:sz="4" w:space="0" w:color="FFFFFF"/>
        <w:insideH w:val="single" w:sz="4" w:space="0" w:color="FFFFFF"/>
        <w:insideV w:val="single" w:sz="4" w:space="0" w:color="FFFFFF"/>
      </w:tblBorders>
    </w:tblPr>
    <w:tcPr>
      <w:shd w:val="clear" w:color="auto" w:fill="FFFFFF"/>
      <w:vAlign w:val="center"/>
    </w:tcPr>
    <w:tblStylePr w:type="firstRow">
      <w:pPr>
        <w:wordWrap/>
        <w:jc w:val="center"/>
      </w:pPr>
      <w:rPr>
        <w:rFonts w:ascii="Times" w:hAnsi="Times"/>
        <w:sz w:val="18"/>
      </w:rPr>
      <w:tblPr/>
      <w:tcPr>
        <w:tcBorders>
          <w:bottom w:val="single" w:sz="4" w:space="0" w:color="808080"/>
        </w:tcBorders>
        <w:shd w:val="clear" w:color="auto" w:fill="FFC000"/>
      </w:tcPr>
    </w:tblStylePr>
    <w:tblStylePr w:type="band1Horz">
      <w:tblPr/>
      <w:tcPr>
        <w:shd w:val="clear" w:color="auto" w:fill="FFFFFF"/>
      </w:tcPr>
    </w:tblStylePr>
    <w:tblStylePr w:type="band2Horz">
      <w:rPr>
        <w:color w:val="auto"/>
      </w:rPr>
      <w:tblPr/>
      <w:tcPr>
        <w:shd w:val="clear" w:color="auto" w:fill="D9D9D9"/>
      </w:tcPr>
    </w:tblStylePr>
  </w:style>
  <w:style w:type="paragraph" w:customStyle="1" w:styleId="Title4">
    <w:name w:val="Title4"/>
    <w:basedOn w:val="Heading4"/>
    <w:link w:val="Title4Char"/>
    <w:qFormat/>
    <w:rsid w:val="001F33C1"/>
    <w:pPr>
      <w:numPr>
        <w:numId w:val="21"/>
      </w:numPr>
      <w:spacing w:before="120" w:after="120" w:line="360" w:lineRule="auto"/>
      <w:contextualSpacing/>
    </w:pPr>
    <w:rPr>
      <w:rFonts w:ascii="EYInterstate Light" w:eastAsiaTheme="minorEastAsia" w:hAnsi="EYInterstate Light"/>
      <w:b/>
      <w:color w:val="auto"/>
      <w:kern w:val="12"/>
      <w:sz w:val="20"/>
      <w:szCs w:val="20"/>
      <w:lang w:eastAsia="it-IT"/>
    </w:rPr>
  </w:style>
  <w:style w:type="character" w:customStyle="1" w:styleId="Title4Char">
    <w:name w:val="Title4 Char"/>
    <w:basedOn w:val="ListParagraphChar"/>
    <w:link w:val="Title4"/>
    <w:rsid w:val="001F33C1"/>
    <w:rPr>
      <w:rFonts w:ascii="EYInterstate Light" w:eastAsiaTheme="minorEastAsia" w:hAnsi="EYInterstate Light"/>
      <w:b/>
      <w:bCs/>
      <w:kern w:val="12"/>
      <w:lang w:val="en-GB" w:eastAsia="it-IT"/>
    </w:rPr>
  </w:style>
  <w:style w:type="paragraph" w:customStyle="1" w:styleId="Tabtitre1">
    <w:name w:val="Tab_titre_1"/>
    <w:basedOn w:val="Normal"/>
    <w:qFormat/>
    <w:rsid w:val="005E2A1C"/>
    <w:pPr>
      <w:overflowPunct/>
      <w:spacing w:before="40" w:after="40" w:line="200" w:lineRule="exact"/>
      <w:jc w:val="left"/>
      <w:textAlignment w:val="auto"/>
    </w:pPr>
    <w:rPr>
      <w:rFonts w:ascii="EYInterstate" w:hAnsi="EYInterstate"/>
      <w:b/>
      <w:kern w:val="0"/>
      <w:sz w:val="16"/>
      <w:szCs w:val="16"/>
      <w:lang w:val="fr-FR"/>
    </w:rPr>
  </w:style>
  <w:style w:type="paragraph" w:customStyle="1" w:styleId="Tabtitre">
    <w:name w:val="Tab_titre"/>
    <w:qFormat/>
    <w:rsid w:val="005E2A1C"/>
    <w:pPr>
      <w:jc w:val="center"/>
    </w:pPr>
    <w:rPr>
      <w:rFonts w:ascii="EYInterstate" w:hAnsi="EYInterstate"/>
      <w:sz w:val="16"/>
      <w:szCs w:val="16"/>
      <w:lang w:val="fr-FR"/>
    </w:rPr>
  </w:style>
  <w:style w:type="paragraph" w:customStyle="1" w:styleId="Bullet2">
    <w:name w:val="Bullet 2"/>
    <w:basedOn w:val="ListParagraph"/>
    <w:qFormat/>
    <w:rsid w:val="0021377D"/>
    <w:pPr>
      <w:tabs>
        <w:tab w:val="num" w:pos="360"/>
      </w:tabs>
      <w:overflowPunct/>
      <w:autoSpaceDE/>
      <w:autoSpaceDN/>
      <w:adjustRightInd/>
      <w:spacing w:before="60" w:after="60"/>
      <w:ind w:left="1440" w:hanging="360"/>
      <w:contextualSpacing w:val="0"/>
      <w:textAlignment w:val="auto"/>
    </w:pPr>
    <w:rPr>
      <w:rFonts w:cs="Arial"/>
      <w:kern w:val="0"/>
      <w:sz w:val="18"/>
      <w:szCs w:val="24"/>
      <w:lang w:val="fr-FR"/>
    </w:rPr>
  </w:style>
  <w:style w:type="paragraph" w:customStyle="1" w:styleId="xl84">
    <w:name w:val="xl84"/>
    <w:basedOn w:val="Normal"/>
    <w:rsid w:val="00787B13"/>
    <w:pPr>
      <w:pBdr>
        <w:top w:val="single" w:sz="4" w:space="0" w:color="auto"/>
        <w:left w:val="single" w:sz="4" w:space="0" w:color="auto"/>
        <w:bottom w:val="single" w:sz="8" w:space="0" w:color="auto"/>
        <w:right w:val="single" w:sz="8" w:space="0" w:color="auto"/>
      </w:pBdr>
      <w:overflowPunct/>
      <w:autoSpaceDE/>
      <w:autoSpaceDN/>
      <w:adjustRightInd/>
      <w:spacing w:before="100" w:beforeAutospacing="1" w:after="100" w:afterAutospacing="1" w:line="240" w:lineRule="auto"/>
      <w:jc w:val="center"/>
      <w:textAlignment w:val="center"/>
    </w:pPr>
    <w:rPr>
      <w:rFonts w:ascii="EYInterstate Light" w:hAnsi="EYInterstate Light"/>
      <w:kern w:val="0"/>
      <w:sz w:val="16"/>
      <w:szCs w:val="16"/>
      <w:lang w:val="en-US"/>
    </w:rPr>
  </w:style>
  <w:style w:type="paragraph" w:customStyle="1" w:styleId="xl85">
    <w:name w:val="xl85"/>
    <w:basedOn w:val="Normal"/>
    <w:rsid w:val="00787B13"/>
    <w:pPr>
      <w:pBdr>
        <w:top w:val="single" w:sz="4" w:space="0" w:color="auto"/>
        <w:left w:val="single" w:sz="4" w:space="0" w:color="auto"/>
        <w:right w:val="single" w:sz="8" w:space="0" w:color="auto"/>
      </w:pBdr>
      <w:overflowPunct/>
      <w:autoSpaceDE/>
      <w:autoSpaceDN/>
      <w:adjustRightInd/>
      <w:spacing w:before="100" w:beforeAutospacing="1" w:after="100" w:afterAutospacing="1" w:line="240" w:lineRule="auto"/>
      <w:jc w:val="center"/>
      <w:textAlignment w:val="center"/>
    </w:pPr>
    <w:rPr>
      <w:rFonts w:ascii="EYInterstate Light" w:hAnsi="EYInterstate Light"/>
      <w:kern w:val="0"/>
      <w:sz w:val="16"/>
      <w:szCs w:val="16"/>
      <w:lang w:val="en-US"/>
    </w:rPr>
  </w:style>
  <w:style w:type="paragraph" w:customStyle="1" w:styleId="xl86">
    <w:name w:val="xl86"/>
    <w:basedOn w:val="Normal"/>
    <w:rsid w:val="00787B13"/>
    <w:pPr>
      <w:pBdr>
        <w:top w:val="single" w:sz="8" w:space="0" w:color="auto"/>
        <w:left w:val="single" w:sz="8" w:space="0" w:color="auto"/>
        <w:bottom w:val="single" w:sz="4" w:space="0" w:color="auto"/>
        <w:right w:val="single" w:sz="4" w:space="0" w:color="auto"/>
      </w:pBdr>
      <w:shd w:val="clear" w:color="000000" w:fill="FFC000"/>
      <w:overflowPunct/>
      <w:autoSpaceDE/>
      <w:autoSpaceDN/>
      <w:adjustRightInd/>
      <w:spacing w:before="100" w:beforeAutospacing="1" w:after="100" w:afterAutospacing="1" w:line="240" w:lineRule="auto"/>
      <w:jc w:val="center"/>
      <w:textAlignment w:val="center"/>
    </w:pPr>
    <w:rPr>
      <w:rFonts w:ascii="EYInterstate Light" w:hAnsi="EYInterstate Light"/>
      <w:b/>
      <w:bCs/>
      <w:kern w:val="0"/>
      <w:sz w:val="16"/>
      <w:szCs w:val="16"/>
      <w:lang w:val="en-US"/>
    </w:rPr>
  </w:style>
  <w:style w:type="paragraph" w:customStyle="1" w:styleId="xl87">
    <w:name w:val="xl87"/>
    <w:basedOn w:val="Normal"/>
    <w:rsid w:val="00787B13"/>
    <w:pPr>
      <w:pBdr>
        <w:top w:val="single" w:sz="4" w:space="0" w:color="auto"/>
        <w:left w:val="single" w:sz="8" w:space="0" w:color="auto"/>
        <w:bottom w:val="single" w:sz="4" w:space="0" w:color="auto"/>
        <w:right w:val="single" w:sz="4" w:space="0" w:color="auto"/>
      </w:pBdr>
      <w:overflowPunct/>
      <w:autoSpaceDE/>
      <w:autoSpaceDN/>
      <w:adjustRightInd/>
      <w:spacing w:before="100" w:beforeAutospacing="1" w:after="100" w:afterAutospacing="1" w:line="240" w:lineRule="auto"/>
      <w:jc w:val="center"/>
      <w:textAlignment w:val="center"/>
    </w:pPr>
    <w:rPr>
      <w:rFonts w:ascii="EYInterstate Light" w:hAnsi="EYInterstate Light"/>
      <w:b/>
      <w:bCs/>
      <w:color w:val="000000"/>
      <w:kern w:val="0"/>
      <w:sz w:val="16"/>
      <w:szCs w:val="16"/>
      <w:lang w:val="en-US"/>
    </w:rPr>
  </w:style>
  <w:style w:type="paragraph" w:customStyle="1" w:styleId="xl88">
    <w:name w:val="xl88"/>
    <w:basedOn w:val="Normal"/>
    <w:rsid w:val="00787B13"/>
    <w:pPr>
      <w:overflowPunct/>
      <w:autoSpaceDE/>
      <w:autoSpaceDN/>
      <w:adjustRightInd/>
      <w:spacing w:before="100" w:beforeAutospacing="1" w:after="100" w:afterAutospacing="1" w:line="240" w:lineRule="auto"/>
      <w:jc w:val="left"/>
      <w:textAlignment w:val="center"/>
    </w:pPr>
    <w:rPr>
      <w:rFonts w:ascii="EYInterstate Light" w:hAnsi="EYInterstate Light"/>
      <w:kern w:val="0"/>
      <w:sz w:val="16"/>
      <w:szCs w:val="16"/>
      <w:lang w:val="en-US"/>
    </w:rPr>
  </w:style>
  <w:style w:type="paragraph" w:customStyle="1" w:styleId="xl89">
    <w:name w:val="xl89"/>
    <w:basedOn w:val="Normal"/>
    <w:rsid w:val="00787B13"/>
    <w:pPr>
      <w:overflowPunct/>
      <w:autoSpaceDE/>
      <w:autoSpaceDN/>
      <w:adjustRightInd/>
      <w:spacing w:before="100" w:beforeAutospacing="1" w:after="100" w:afterAutospacing="1" w:line="240" w:lineRule="auto"/>
      <w:jc w:val="left"/>
      <w:textAlignment w:val="center"/>
    </w:pPr>
    <w:rPr>
      <w:rFonts w:ascii="EYInterstate Light" w:hAnsi="EYInterstate Light"/>
      <w:b/>
      <w:bCs/>
      <w:kern w:val="0"/>
      <w:sz w:val="16"/>
      <w:szCs w:val="16"/>
      <w:lang w:val="en-US"/>
    </w:rPr>
  </w:style>
  <w:style w:type="paragraph" w:customStyle="1" w:styleId="xl90">
    <w:name w:val="xl90"/>
    <w:basedOn w:val="Normal"/>
    <w:rsid w:val="00787B13"/>
    <w:pPr>
      <w:pBdr>
        <w:top w:val="single" w:sz="8" w:space="0" w:color="auto"/>
        <w:left w:val="single" w:sz="8" w:space="0" w:color="auto"/>
        <w:bottom w:val="single" w:sz="4" w:space="0" w:color="auto"/>
        <w:right w:val="single" w:sz="4" w:space="0" w:color="auto"/>
      </w:pBdr>
      <w:overflowPunct/>
      <w:autoSpaceDE/>
      <w:autoSpaceDN/>
      <w:adjustRightInd/>
      <w:spacing w:before="100" w:beforeAutospacing="1" w:after="100" w:afterAutospacing="1" w:line="240" w:lineRule="auto"/>
      <w:jc w:val="center"/>
      <w:textAlignment w:val="center"/>
    </w:pPr>
    <w:rPr>
      <w:rFonts w:ascii="EYInterstate Light" w:hAnsi="EYInterstate Light"/>
      <w:b/>
      <w:bCs/>
      <w:color w:val="000000"/>
      <w:kern w:val="0"/>
      <w:sz w:val="16"/>
      <w:szCs w:val="16"/>
      <w:lang w:val="en-US"/>
    </w:rPr>
  </w:style>
  <w:style w:type="paragraph" w:customStyle="1" w:styleId="xl91">
    <w:name w:val="xl91"/>
    <w:basedOn w:val="Normal"/>
    <w:rsid w:val="00787B13"/>
    <w:pPr>
      <w:pBdr>
        <w:top w:val="single" w:sz="4" w:space="0" w:color="auto"/>
        <w:left w:val="single" w:sz="8" w:space="0" w:color="auto"/>
        <w:bottom w:val="single" w:sz="4" w:space="0" w:color="auto"/>
        <w:right w:val="single" w:sz="4" w:space="0" w:color="auto"/>
      </w:pBdr>
      <w:overflowPunct/>
      <w:autoSpaceDE/>
      <w:autoSpaceDN/>
      <w:adjustRightInd/>
      <w:spacing w:before="100" w:beforeAutospacing="1" w:after="100" w:afterAutospacing="1" w:line="240" w:lineRule="auto"/>
      <w:jc w:val="center"/>
      <w:textAlignment w:val="center"/>
    </w:pPr>
    <w:rPr>
      <w:rFonts w:ascii="EYInterstate Light" w:hAnsi="EYInterstate Light"/>
      <w:b/>
      <w:bCs/>
      <w:color w:val="000000"/>
      <w:kern w:val="0"/>
      <w:sz w:val="16"/>
      <w:szCs w:val="16"/>
      <w:lang w:val="en-US"/>
    </w:rPr>
  </w:style>
  <w:style w:type="paragraph" w:customStyle="1" w:styleId="xl92">
    <w:name w:val="xl92"/>
    <w:basedOn w:val="Normal"/>
    <w:rsid w:val="00787B13"/>
    <w:pPr>
      <w:overflowPunct/>
      <w:autoSpaceDE/>
      <w:autoSpaceDN/>
      <w:adjustRightInd/>
      <w:spacing w:before="100" w:beforeAutospacing="1" w:after="100" w:afterAutospacing="1" w:line="240" w:lineRule="auto"/>
      <w:jc w:val="left"/>
      <w:textAlignment w:val="center"/>
    </w:pPr>
    <w:rPr>
      <w:rFonts w:ascii="EYInterstate Light" w:hAnsi="EYInterstate Light"/>
      <w:kern w:val="0"/>
      <w:sz w:val="16"/>
      <w:szCs w:val="16"/>
      <w:lang w:val="en-US"/>
    </w:rPr>
  </w:style>
  <w:style w:type="paragraph" w:customStyle="1" w:styleId="xl93">
    <w:name w:val="xl93"/>
    <w:basedOn w:val="Normal"/>
    <w:rsid w:val="00787B13"/>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line="240" w:lineRule="auto"/>
      <w:jc w:val="center"/>
      <w:textAlignment w:val="center"/>
    </w:pPr>
    <w:rPr>
      <w:rFonts w:ascii="EYInterstate Light" w:hAnsi="EYInterstate Light"/>
      <w:b/>
      <w:bCs/>
      <w:color w:val="000000"/>
      <w:kern w:val="0"/>
      <w:sz w:val="16"/>
      <w:szCs w:val="16"/>
      <w:lang w:val="en-US"/>
    </w:rPr>
  </w:style>
  <w:style w:type="paragraph" w:customStyle="1" w:styleId="xl94">
    <w:name w:val="xl94"/>
    <w:basedOn w:val="Normal"/>
    <w:rsid w:val="00787B13"/>
    <w:pPr>
      <w:pBdr>
        <w:top w:val="single" w:sz="4" w:space="0" w:color="auto"/>
        <w:left w:val="single" w:sz="4" w:space="0" w:color="auto"/>
        <w:bottom w:val="single" w:sz="8" w:space="0" w:color="auto"/>
        <w:right w:val="single" w:sz="4" w:space="0" w:color="auto"/>
      </w:pBdr>
      <w:overflowPunct/>
      <w:autoSpaceDE/>
      <w:autoSpaceDN/>
      <w:adjustRightInd/>
      <w:spacing w:before="100" w:beforeAutospacing="1" w:after="100" w:afterAutospacing="1" w:line="240" w:lineRule="auto"/>
      <w:jc w:val="center"/>
      <w:textAlignment w:val="center"/>
    </w:pPr>
    <w:rPr>
      <w:rFonts w:ascii="EYInterstate Light" w:hAnsi="EYInterstate Light"/>
      <w:b/>
      <w:bCs/>
      <w:color w:val="000000"/>
      <w:kern w:val="0"/>
      <w:sz w:val="16"/>
      <w:szCs w:val="16"/>
      <w:lang w:val="en-US"/>
    </w:rPr>
  </w:style>
  <w:style w:type="paragraph" w:customStyle="1" w:styleId="xl95">
    <w:name w:val="xl95"/>
    <w:basedOn w:val="Normal"/>
    <w:rsid w:val="00787B13"/>
    <w:pPr>
      <w:pBdr>
        <w:top w:val="single" w:sz="4" w:space="0" w:color="auto"/>
        <w:left w:val="single" w:sz="4" w:space="0" w:color="auto"/>
        <w:bottom w:val="single" w:sz="8" w:space="0" w:color="auto"/>
        <w:right w:val="single" w:sz="4" w:space="0" w:color="auto"/>
      </w:pBdr>
      <w:shd w:val="clear" w:color="000000" w:fill="FFFF00"/>
      <w:overflowPunct/>
      <w:autoSpaceDE/>
      <w:autoSpaceDN/>
      <w:adjustRightInd/>
      <w:spacing w:before="100" w:beforeAutospacing="1" w:after="100" w:afterAutospacing="1" w:line="240" w:lineRule="auto"/>
      <w:jc w:val="center"/>
      <w:textAlignment w:val="center"/>
    </w:pPr>
    <w:rPr>
      <w:rFonts w:ascii="EYInterstate Light" w:hAnsi="EYInterstate Light"/>
      <w:b/>
      <w:bCs/>
      <w:color w:val="000000"/>
      <w:kern w:val="0"/>
      <w:sz w:val="16"/>
      <w:szCs w:val="16"/>
      <w:lang w:val="en-US"/>
    </w:rPr>
  </w:style>
  <w:style w:type="paragraph" w:customStyle="1" w:styleId="xl96">
    <w:name w:val="xl96"/>
    <w:basedOn w:val="Normal"/>
    <w:rsid w:val="00787B13"/>
    <w:pPr>
      <w:pBdr>
        <w:top w:val="single" w:sz="8" w:space="0" w:color="auto"/>
        <w:left w:val="single" w:sz="4" w:space="0" w:color="auto"/>
        <w:bottom w:val="single" w:sz="4" w:space="0" w:color="auto"/>
        <w:right w:val="single" w:sz="4" w:space="0" w:color="auto"/>
      </w:pBdr>
      <w:overflowPunct/>
      <w:autoSpaceDE/>
      <w:autoSpaceDN/>
      <w:adjustRightInd/>
      <w:spacing w:before="100" w:beforeAutospacing="1" w:after="100" w:afterAutospacing="1" w:line="240" w:lineRule="auto"/>
      <w:jc w:val="center"/>
      <w:textAlignment w:val="center"/>
    </w:pPr>
    <w:rPr>
      <w:rFonts w:ascii="EYInterstate Light" w:hAnsi="EYInterstate Light"/>
      <w:b/>
      <w:bCs/>
      <w:color w:val="000000"/>
      <w:kern w:val="0"/>
      <w:sz w:val="16"/>
      <w:szCs w:val="16"/>
      <w:lang w:val="en-US"/>
    </w:rPr>
  </w:style>
  <w:style w:type="paragraph" w:customStyle="1" w:styleId="xl97">
    <w:name w:val="xl97"/>
    <w:basedOn w:val="Normal"/>
    <w:rsid w:val="00787B13"/>
    <w:pPr>
      <w:pBdr>
        <w:left w:val="single" w:sz="4" w:space="0" w:color="auto"/>
        <w:bottom w:val="single" w:sz="4" w:space="0" w:color="auto"/>
        <w:right w:val="single" w:sz="4" w:space="0" w:color="auto"/>
      </w:pBdr>
      <w:overflowPunct/>
      <w:autoSpaceDE/>
      <w:autoSpaceDN/>
      <w:adjustRightInd/>
      <w:spacing w:before="100" w:beforeAutospacing="1" w:after="100" w:afterAutospacing="1" w:line="240" w:lineRule="auto"/>
      <w:jc w:val="center"/>
      <w:textAlignment w:val="center"/>
    </w:pPr>
    <w:rPr>
      <w:rFonts w:ascii="EYInterstate Light" w:hAnsi="EYInterstate Light"/>
      <w:b/>
      <w:bCs/>
      <w:color w:val="000000"/>
      <w:kern w:val="0"/>
      <w:sz w:val="16"/>
      <w:szCs w:val="16"/>
      <w:lang w:val="en-US"/>
    </w:rPr>
  </w:style>
  <w:style w:type="paragraph" w:customStyle="1" w:styleId="xl98">
    <w:name w:val="xl98"/>
    <w:basedOn w:val="Normal"/>
    <w:rsid w:val="00787B13"/>
    <w:pPr>
      <w:pBdr>
        <w:top w:val="single" w:sz="4" w:space="0" w:color="auto"/>
        <w:left w:val="single" w:sz="8" w:space="0" w:color="auto"/>
        <w:bottom w:val="single" w:sz="8" w:space="0" w:color="auto"/>
        <w:right w:val="single" w:sz="4" w:space="0" w:color="auto"/>
      </w:pBdr>
      <w:shd w:val="clear" w:color="000000" w:fill="FFC000"/>
      <w:overflowPunct/>
      <w:autoSpaceDE/>
      <w:autoSpaceDN/>
      <w:adjustRightInd/>
      <w:spacing w:before="100" w:beforeAutospacing="1" w:after="100" w:afterAutospacing="1" w:line="240" w:lineRule="auto"/>
      <w:jc w:val="center"/>
      <w:textAlignment w:val="center"/>
    </w:pPr>
    <w:rPr>
      <w:rFonts w:ascii="EYInterstate Light" w:hAnsi="EYInterstate Light"/>
      <w:b/>
      <w:bCs/>
      <w:kern w:val="0"/>
      <w:sz w:val="16"/>
      <w:szCs w:val="16"/>
      <w:lang w:val="en-US"/>
    </w:rPr>
  </w:style>
  <w:style w:type="paragraph" w:customStyle="1" w:styleId="xl99">
    <w:name w:val="xl99"/>
    <w:basedOn w:val="Normal"/>
    <w:rsid w:val="00787B13"/>
    <w:pPr>
      <w:pBdr>
        <w:top w:val="single" w:sz="4" w:space="0" w:color="auto"/>
        <w:left w:val="single" w:sz="4" w:space="0" w:color="auto"/>
        <w:bottom w:val="single" w:sz="8" w:space="0" w:color="auto"/>
        <w:right w:val="single" w:sz="4" w:space="0" w:color="auto"/>
      </w:pBdr>
      <w:shd w:val="clear" w:color="000000" w:fill="FFC000"/>
      <w:overflowPunct/>
      <w:autoSpaceDE/>
      <w:autoSpaceDN/>
      <w:adjustRightInd/>
      <w:spacing w:before="100" w:beforeAutospacing="1" w:after="100" w:afterAutospacing="1" w:line="240" w:lineRule="auto"/>
      <w:jc w:val="center"/>
      <w:textAlignment w:val="center"/>
    </w:pPr>
    <w:rPr>
      <w:rFonts w:ascii="EYInterstate Light" w:hAnsi="EYInterstate Light"/>
      <w:b/>
      <w:bCs/>
      <w:kern w:val="0"/>
      <w:sz w:val="16"/>
      <w:szCs w:val="16"/>
      <w:lang w:val="en-US"/>
    </w:rPr>
  </w:style>
  <w:style w:type="paragraph" w:customStyle="1" w:styleId="xl100">
    <w:name w:val="xl100"/>
    <w:basedOn w:val="Normal"/>
    <w:rsid w:val="00787B13"/>
    <w:pPr>
      <w:pBdr>
        <w:top w:val="single" w:sz="4" w:space="0" w:color="auto"/>
        <w:left w:val="single" w:sz="4" w:space="0" w:color="auto"/>
        <w:bottom w:val="single" w:sz="8" w:space="0" w:color="auto"/>
        <w:right w:val="single" w:sz="4" w:space="0" w:color="auto"/>
      </w:pBdr>
      <w:shd w:val="clear" w:color="000000" w:fill="FFC000"/>
      <w:overflowPunct/>
      <w:autoSpaceDE/>
      <w:autoSpaceDN/>
      <w:adjustRightInd/>
      <w:spacing w:before="100" w:beforeAutospacing="1" w:after="100" w:afterAutospacing="1" w:line="240" w:lineRule="auto"/>
      <w:jc w:val="center"/>
      <w:textAlignment w:val="center"/>
    </w:pPr>
    <w:rPr>
      <w:rFonts w:ascii="EYInterstate Light" w:hAnsi="EYInterstate Light"/>
      <w:i/>
      <w:iCs/>
      <w:kern w:val="0"/>
      <w:sz w:val="16"/>
      <w:szCs w:val="16"/>
      <w:lang w:val="en-US"/>
    </w:rPr>
  </w:style>
  <w:style w:type="paragraph" w:customStyle="1" w:styleId="xl101">
    <w:name w:val="xl101"/>
    <w:basedOn w:val="Normal"/>
    <w:rsid w:val="00787B13"/>
    <w:pPr>
      <w:pBdr>
        <w:top w:val="single" w:sz="4" w:space="0" w:color="auto"/>
        <w:left w:val="single" w:sz="4" w:space="0" w:color="auto"/>
        <w:bottom w:val="single" w:sz="8" w:space="0" w:color="auto"/>
        <w:right w:val="single" w:sz="8" w:space="0" w:color="auto"/>
      </w:pBdr>
      <w:shd w:val="clear" w:color="000000" w:fill="FFC000"/>
      <w:overflowPunct/>
      <w:autoSpaceDE/>
      <w:autoSpaceDN/>
      <w:adjustRightInd/>
      <w:spacing w:before="100" w:beforeAutospacing="1" w:after="100" w:afterAutospacing="1" w:line="240" w:lineRule="auto"/>
      <w:jc w:val="center"/>
      <w:textAlignment w:val="center"/>
    </w:pPr>
    <w:rPr>
      <w:rFonts w:ascii="EYInterstate Light" w:hAnsi="EYInterstate Light"/>
      <w:b/>
      <w:bCs/>
      <w:kern w:val="0"/>
      <w:sz w:val="16"/>
      <w:szCs w:val="16"/>
      <w:lang w:val="en-US"/>
    </w:rPr>
  </w:style>
  <w:style w:type="paragraph" w:customStyle="1" w:styleId="xl102">
    <w:name w:val="xl102"/>
    <w:basedOn w:val="Normal"/>
    <w:rsid w:val="00787B13"/>
    <w:pPr>
      <w:pBdr>
        <w:left w:val="single" w:sz="4" w:space="0" w:color="auto"/>
        <w:bottom w:val="single" w:sz="4" w:space="0" w:color="auto"/>
        <w:right w:val="single" w:sz="8" w:space="0" w:color="auto"/>
      </w:pBdr>
      <w:overflowPunct/>
      <w:autoSpaceDE/>
      <w:autoSpaceDN/>
      <w:adjustRightInd/>
      <w:spacing w:before="100" w:beforeAutospacing="1" w:after="100" w:afterAutospacing="1" w:line="240" w:lineRule="auto"/>
      <w:jc w:val="center"/>
      <w:textAlignment w:val="center"/>
    </w:pPr>
    <w:rPr>
      <w:rFonts w:ascii="EYInterstate Light" w:hAnsi="EYInterstate Light"/>
      <w:kern w:val="0"/>
      <w:sz w:val="16"/>
      <w:szCs w:val="16"/>
      <w:lang w:val="en-US"/>
    </w:rPr>
  </w:style>
  <w:style w:type="paragraph" w:customStyle="1" w:styleId="xl103">
    <w:name w:val="xl103"/>
    <w:basedOn w:val="Normal"/>
    <w:rsid w:val="00787B13"/>
    <w:pPr>
      <w:pBdr>
        <w:top w:val="single" w:sz="4" w:space="0" w:color="auto"/>
        <w:left w:val="single" w:sz="8" w:space="0" w:color="auto"/>
        <w:bottom w:val="single" w:sz="8" w:space="0" w:color="auto"/>
        <w:right w:val="single" w:sz="4" w:space="0" w:color="auto"/>
      </w:pBdr>
      <w:shd w:val="clear" w:color="000000" w:fill="FFC000"/>
      <w:overflowPunct/>
      <w:autoSpaceDE/>
      <w:autoSpaceDN/>
      <w:adjustRightInd/>
      <w:spacing w:before="100" w:beforeAutospacing="1" w:after="100" w:afterAutospacing="1" w:line="240" w:lineRule="auto"/>
      <w:jc w:val="center"/>
      <w:textAlignment w:val="center"/>
    </w:pPr>
    <w:rPr>
      <w:rFonts w:ascii="EYInterstate Light" w:hAnsi="EYInterstate Light"/>
      <w:i/>
      <w:iCs/>
      <w:kern w:val="0"/>
      <w:sz w:val="16"/>
      <w:szCs w:val="16"/>
      <w:lang w:val="en-US"/>
    </w:rPr>
  </w:style>
  <w:style w:type="paragraph" w:customStyle="1" w:styleId="xl104">
    <w:name w:val="xl104"/>
    <w:basedOn w:val="Normal"/>
    <w:rsid w:val="00787B13"/>
    <w:pPr>
      <w:pBdr>
        <w:left w:val="single" w:sz="8" w:space="0" w:color="auto"/>
        <w:bottom w:val="single" w:sz="4" w:space="0" w:color="auto"/>
        <w:right w:val="single" w:sz="4" w:space="0" w:color="auto"/>
      </w:pBdr>
      <w:overflowPunct/>
      <w:autoSpaceDE/>
      <w:autoSpaceDN/>
      <w:adjustRightInd/>
      <w:spacing w:before="100" w:beforeAutospacing="1" w:after="100" w:afterAutospacing="1" w:line="240" w:lineRule="auto"/>
      <w:jc w:val="center"/>
      <w:textAlignment w:val="center"/>
    </w:pPr>
    <w:rPr>
      <w:rFonts w:ascii="EYInterstate Light" w:hAnsi="EYInterstate Light"/>
      <w:b/>
      <w:bCs/>
      <w:color w:val="000000"/>
      <w:kern w:val="0"/>
      <w:sz w:val="16"/>
      <w:szCs w:val="16"/>
      <w:lang w:val="en-US"/>
    </w:rPr>
  </w:style>
  <w:style w:type="paragraph" w:customStyle="1" w:styleId="xl105">
    <w:name w:val="xl105"/>
    <w:basedOn w:val="Normal"/>
    <w:rsid w:val="00787B13"/>
    <w:pPr>
      <w:pBdr>
        <w:left w:val="single" w:sz="8" w:space="0" w:color="auto"/>
        <w:bottom w:val="single" w:sz="4" w:space="0" w:color="auto"/>
        <w:right w:val="single" w:sz="4" w:space="0" w:color="auto"/>
      </w:pBdr>
      <w:overflowPunct/>
      <w:autoSpaceDE/>
      <w:autoSpaceDN/>
      <w:adjustRightInd/>
      <w:spacing w:before="100" w:beforeAutospacing="1" w:after="100" w:afterAutospacing="1" w:line="240" w:lineRule="auto"/>
      <w:jc w:val="center"/>
      <w:textAlignment w:val="center"/>
    </w:pPr>
    <w:rPr>
      <w:rFonts w:ascii="EYInterstate Light" w:hAnsi="EYInterstate Light"/>
      <w:color w:val="000000"/>
      <w:kern w:val="0"/>
      <w:sz w:val="16"/>
      <w:szCs w:val="16"/>
      <w:lang w:val="en-US"/>
    </w:rPr>
  </w:style>
  <w:style w:type="paragraph" w:customStyle="1" w:styleId="xl106">
    <w:name w:val="xl106"/>
    <w:basedOn w:val="Normal"/>
    <w:rsid w:val="00787B13"/>
    <w:pPr>
      <w:pBdr>
        <w:top w:val="single" w:sz="8" w:space="0" w:color="auto"/>
        <w:left w:val="single" w:sz="8" w:space="0" w:color="auto"/>
        <w:bottom w:val="single" w:sz="4" w:space="0" w:color="auto"/>
        <w:right w:val="single" w:sz="8" w:space="0" w:color="auto"/>
      </w:pBdr>
      <w:shd w:val="clear" w:color="000000" w:fill="FFC000"/>
      <w:overflowPunct/>
      <w:autoSpaceDE/>
      <w:autoSpaceDN/>
      <w:adjustRightInd/>
      <w:spacing w:before="100" w:beforeAutospacing="1" w:after="100" w:afterAutospacing="1" w:line="240" w:lineRule="auto"/>
      <w:jc w:val="center"/>
      <w:textAlignment w:val="center"/>
    </w:pPr>
    <w:rPr>
      <w:rFonts w:ascii="EYInterstate Light" w:hAnsi="EYInterstate Light"/>
      <w:b/>
      <w:bCs/>
      <w:kern w:val="0"/>
      <w:sz w:val="16"/>
      <w:szCs w:val="16"/>
      <w:lang w:val="en-US"/>
    </w:rPr>
  </w:style>
  <w:style w:type="paragraph" w:customStyle="1" w:styleId="xl107">
    <w:name w:val="xl107"/>
    <w:basedOn w:val="Normal"/>
    <w:rsid w:val="00787B13"/>
    <w:pPr>
      <w:pBdr>
        <w:top w:val="single" w:sz="4" w:space="0" w:color="auto"/>
        <w:left w:val="single" w:sz="8" w:space="0" w:color="auto"/>
        <w:bottom w:val="single" w:sz="8" w:space="0" w:color="auto"/>
        <w:right w:val="single" w:sz="8" w:space="0" w:color="auto"/>
      </w:pBdr>
      <w:shd w:val="clear" w:color="000000" w:fill="FFC000"/>
      <w:overflowPunct/>
      <w:autoSpaceDE/>
      <w:autoSpaceDN/>
      <w:adjustRightInd/>
      <w:spacing w:before="100" w:beforeAutospacing="1" w:after="100" w:afterAutospacing="1" w:line="240" w:lineRule="auto"/>
      <w:jc w:val="center"/>
      <w:textAlignment w:val="center"/>
    </w:pPr>
    <w:rPr>
      <w:rFonts w:ascii="EYInterstate Light" w:hAnsi="EYInterstate Light"/>
      <w:b/>
      <w:bCs/>
      <w:kern w:val="0"/>
      <w:sz w:val="16"/>
      <w:szCs w:val="16"/>
      <w:lang w:val="en-US"/>
    </w:rPr>
  </w:style>
  <w:style w:type="paragraph" w:customStyle="1" w:styleId="xl108">
    <w:name w:val="xl108"/>
    <w:basedOn w:val="Normal"/>
    <w:rsid w:val="00787B13"/>
    <w:pPr>
      <w:pBdr>
        <w:left w:val="single" w:sz="8" w:space="0" w:color="auto"/>
        <w:bottom w:val="single" w:sz="4" w:space="0" w:color="auto"/>
        <w:right w:val="single" w:sz="8" w:space="0" w:color="auto"/>
      </w:pBdr>
      <w:shd w:val="clear" w:color="000000" w:fill="FABF8F"/>
      <w:overflowPunct/>
      <w:autoSpaceDE/>
      <w:autoSpaceDN/>
      <w:adjustRightInd/>
      <w:spacing w:before="100" w:beforeAutospacing="1" w:after="100" w:afterAutospacing="1" w:line="240" w:lineRule="auto"/>
      <w:jc w:val="left"/>
      <w:textAlignment w:val="auto"/>
    </w:pPr>
    <w:rPr>
      <w:rFonts w:cs="Arial"/>
      <w:kern w:val="0"/>
      <w:sz w:val="18"/>
      <w:szCs w:val="18"/>
      <w:lang w:val="en-US"/>
    </w:rPr>
  </w:style>
  <w:style w:type="paragraph" w:customStyle="1" w:styleId="xl109">
    <w:name w:val="xl109"/>
    <w:basedOn w:val="Normal"/>
    <w:rsid w:val="00787B13"/>
    <w:pPr>
      <w:pBdr>
        <w:top w:val="single" w:sz="4" w:space="0" w:color="auto"/>
        <w:left w:val="single" w:sz="8" w:space="0" w:color="auto"/>
        <w:bottom w:val="single" w:sz="4" w:space="0" w:color="auto"/>
        <w:right w:val="single" w:sz="8" w:space="0" w:color="auto"/>
      </w:pBdr>
      <w:shd w:val="clear" w:color="000000" w:fill="92D050"/>
      <w:overflowPunct/>
      <w:autoSpaceDE/>
      <w:autoSpaceDN/>
      <w:adjustRightInd/>
      <w:spacing w:before="100" w:beforeAutospacing="1" w:after="100" w:afterAutospacing="1" w:line="240" w:lineRule="auto"/>
      <w:jc w:val="left"/>
      <w:textAlignment w:val="center"/>
    </w:pPr>
    <w:rPr>
      <w:rFonts w:ascii="EYInterstate Light" w:hAnsi="EYInterstate Light"/>
      <w:kern w:val="0"/>
      <w:sz w:val="16"/>
      <w:szCs w:val="16"/>
      <w:lang w:val="en-US"/>
    </w:rPr>
  </w:style>
  <w:style w:type="paragraph" w:customStyle="1" w:styleId="xl110">
    <w:name w:val="xl110"/>
    <w:basedOn w:val="Normal"/>
    <w:rsid w:val="00787B13"/>
    <w:pPr>
      <w:pBdr>
        <w:top w:val="single" w:sz="4" w:space="0" w:color="auto"/>
        <w:left w:val="single" w:sz="8" w:space="0" w:color="auto"/>
        <w:bottom w:val="single" w:sz="4" w:space="0" w:color="auto"/>
        <w:right w:val="single" w:sz="8" w:space="0" w:color="auto"/>
      </w:pBdr>
      <w:shd w:val="clear" w:color="000000" w:fill="FABF8F"/>
      <w:overflowPunct/>
      <w:autoSpaceDE/>
      <w:autoSpaceDN/>
      <w:adjustRightInd/>
      <w:spacing w:before="100" w:beforeAutospacing="1" w:after="100" w:afterAutospacing="1" w:line="240" w:lineRule="auto"/>
      <w:jc w:val="left"/>
      <w:textAlignment w:val="auto"/>
    </w:pPr>
    <w:rPr>
      <w:rFonts w:cs="Arial"/>
      <w:kern w:val="0"/>
      <w:sz w:val="18"/>
      <w:szCs w:val="18"/>
      <w:lang w:val="en-US"/>
    </w:rPr>
  </w:style>
  <w:style w:type="paragraph" w:customStyle="1" w:styleId="xl111">
    <w:name w:val="xl111"/>
    <w:basedOn w:val="Normal"/>
    <w:rsid w:val="00787B13"/>
    <w:pPr>
      <w:pBdr>
        <w:top w:val="single" w:sz="4" w:space="0" w:color="auto"/>
        <w:left w:val="single" w:sz="8" w:space="0" w:color="auto"/>
        <w:bottom w:val="single" w:sz="4" w:space="0" w:color="auto"/>
        <w:right w:val="single" w:sz="8" w:space="0" w:color="auto"/>
      </w:pBdr>
      <w:shd w:val="clear" w:color="000000" w:fill="D8E4BC"/>
      <w:overflowPunct/>
      <w:autoSpaceDE/>
      <w:autoSpaceDN/>
      <w:adjustRightInd/>
      <w:spacing w:before="100" w:beforeAutospacing="1" w:after="100" w:afterAutospacing="1" w:line="240" w:lineRule="auto"/>
      <w:jc w:val="left"/>
      <w:textAlignment w:val="auto"/>
    </w:pPr>
    <w:rPr>
      <w:rFonts w:cs="Arial"/>
      <w:kern w:val="0"/>
      <w:sz w:val="18"/>
      <w:szCs w:val="18"/>
      <w:lang w:val="en-US"/>
    </w:rPr>
  </w:style>
  <w:style w:type="paragraph" w:customStyle="1" w:styleId="xl112">
    <w:name w:val="xl112"/>
    <w:basedOn w:val="Normal"/>
    <w:rsid w:val="00787B13"/>
    <w:pPr>
      <w:pBdr>
        <w:top w:val="single" w:sz="4" w:space="0" w:color="auto"/>
        <w:left w:val="single" w:sz="8" w:space="0" w:color="auto"/>
        <w:bottom w:val="single" w:sz="8" w:space="0" w:color="auto"/>
        <w:right w:val="single" w:sz="8" w:space="0" w:color="auto"/>
      </w:pBdr>
      <w:shd w:val="clear" w:color="000000" w:fill="FABF8F"/>
      <w:overflowPunct/>
      <w:autoSpaceDE/>
      <w:autoSpaceDN/>
      <w:adjustRightInd/>
      <w:spacing w:before="100" w:beforeAutospacing="1" w:after="100" w:afterAutospacing="1" w:line="240" w:lineRule="auto"/>
      <w:jc w:val="left"/>
      <w:textAlignment w:val="auto"/>
    </w:pPr>
    <w:rPr>
      <w:rFonts w:cs="Arial"/>
      <w:kern w:val="0"/>
      <w:sz w:val="18"/>
      <w:szCs w:val="18"/>
      <w:lang w:val="en-US"/>
    </w:rPr>
  </w:style>
  <w:style w:type="paragraph" w:customStyle="1" w:styleId="xl113">
    <w:name w:val="xl113"/>
    <w:basedOn w:val="Normal"/>
    <w:rsid w:val="00787B13"/>
    <w:pPr>
      <w:pBdr>
        <w:left w:val="single" w:sz="8" w:space="0" w:color="auto"/>
        <w:bottom w:val="single" w:sz="4" w:space="0" w:color="auto"/>
        <w:right w:val="single" w:sz="8" w:space="0" w:color="auto"/>
      </w:pBdr>
      <w:shd w:val="clear" w:color="000000" w:fill="D8E4BC"/>
      <w:overflowPunct/>
      <w:autoSpaceDE/>
      <w:autoSpaceDN/>
      <w:adjustRightInd/>
      <w:spacing w:before="100" w:beforeAutospacing="1" w:after="100" w:afterAutospacing="1" w:line="240" w:lineRule="auto"/>
      <w:jc w:val="left"/>
      <w:textAlignment w:val="auto"/>
    </w:pPr>
    <w:rPr>
      <w:rFonts w:cs="Arial"/>
      <w:kern w:val="0"/>
      <w:sz w:val="18"/>
      <w:szCs w:val="18"/>
      <w:lang w:val="en-US"/>
    </w:rPr>
  </w:style>
  <w:style w:type="paragraph" w:customStyle="1" w:styleId="xl114">
    <w:name w:val="xl114"/>
    <w:basedOn w:val="Normal"/>
    <w:rsid w:val="00787B13"/>
    <w:pPr>
      <w:pBdr>
        <w:top w:val="single" w:sz="8" w:space="0" w:color="auto"/>
        <w:left w:val="single" w:sz="8" w:space="0" w:color="auto"/>
        <w:bottom w:val="single" w:sz="4" w:space="0" w:color="auto"/>
        <w:right w:val="single" w:sz="8" w:space="0" w:color="auto"/>
      </w:pBdr>
      <w:shd w:val="clear" w:color="000000" w:fill="FABF8F"/>
      <w:overflowPunct/>
      <w:autoSpaceDE/>
      <w:autoSpaceDN/>
      <w:adjustRightInd/>
      <w:spacing w:before="100" w:beforeAutospacing="1" w:after="100" w:afterAutospacing="1" w:line="240" w:lineRule="auto"/>
      <w:jc w:val="left"/>
      <w:textAlignment w:val="auto"/>
    </w:pPr>
    <w:rPr>
      <w:rFonts w:cs="Arial"/>
      <w:kern w:val="0"/>
      <w:sz w:val="18"/>
      <w:szCs w:val="18"/>
      <w:lang w:val="en-US"/>
    </w:rPr>
  </w:style>
  <w:style w:type="paragraph" w:customStyle="1" w:styleId="xl115">
    <w:name w:val="xl115"/>
    <w:basedOn w:val="Normal"/>
    <w:rsid w:val="00787B13"/>
    <w:pPr>
      <w:pBdr>
        <w:top w:val="single" w:sz="4" w:space="0" w:color="auto"/>
        <w:left w:val="single" w:sz="8" w:space="0" w:color="auto"/>
        <w:bottom w:val="single" w:sz="8" w:space="0" w:color="auto"/>
        <w:right w:val="single" w:sz="8" w:space="0" w:color="auto"/>
      </w:pBdr>
      <w:shd w:val="clear" w:color="000000" w:fill="92D050"/>
      <w:overflowPunct/>
      <w:autoSpaceDE/>
      <w:autoSpaceDN/>
      <w:adjustRightInd/>
      <w:spacing w:before="100" w:beforeAutospacing="1" w:after="100" w:afterAutospacing="1" w:line="240" w:lineRule="auto"/>
      <w:jc w:val="left"/>
      <w:textAlignment w:val="center"/>
    </w:pPr>
    <w:rPr>
      <w:rFonts w:ascii="EYInterstate Light" w:hAnsi="EYInterstate Light"/>
      <w:kern w:val="0"/>
      <w:sz w:val="16"/>
      <w:szCs w:val="16"/>
      <w:lang w:val="en-US"/>
    </w:rPr>
  </w:style>
  <w:style w:type="paragraph" w:customStyle="1" w:styleId="xl116">
    <w:name w:val="xl116"/>
    <w:basedOn w:val="Normal"/>
    <w:rsid w:val="00787B13"/>
    <w:pPr>
      <w:pBdr>
        <w:top w:val="single" w:sz="8" w:space="0" w:color="auto"/>
        <w:left w:val="single" w:sz="8" w:space="0" w:color="auto"/>
        <w:bottom w:val="single" w:sz="4" w:space="0" w:color="auto"/>
        <w:right w:val="single" w:sz="8" w:space="0" w:color="auto"/>
      </w:pBdr>
      <w:shd w:val="clear" w:color="000000" w:fill="D8E4BC"/>
      <w:overflowPunct/>
      <w:autoSpaceDE/>
      <w:autoSpaceDN/>
      <w:adjustRightInd/>
      <w:spacing w:before="100" w:beforeAutospacing="1" w:after="100" w:afterAutospacing="1" w:line="240" w:lineRule="auto"/>
      <w:jc w:val="left"/>
      <w:textAlignment w:val="auto"/>
    </w:pPr>
    <w:rPr>
      <w:rFonts w:cs="Arial"/>
      <w:kern w:val="0"/>
      <w:sz w:val="18"/>
      <w:szCs w:val="18"/>
      <w:lang w:val="en-US"/>
    </w:rPr>
  </w:style>
  <w:style w:type="paragraph" w:customStyle="1" w:styleId="xl117">
    <w:name w:val="xl117"/>
    <w:basedOn w:val="Normal"/>
    <w:rsid w:val="00787B13"/>
    <w:pPr>
      <w:pBdr>
        <w:top w:val="single" w:sz="4" w:space="0" w:color="auto"/>
        <w:left w:val="single" w:sz="8" w:space="0" w:color="auto"/>
        <w:right w:val="single" w:sz="4" w:space="0" w:color="auto"/>
      </w:pBdr>
      <w:overflowPunct/>
      <w:autoSpaceDE/>
      <w:autoSpaceDN/>
      <w:adjustRightInd/>
      <w:spacing w:before="100" w:beforeAutospacing="1" w:after="100" w:afterAutospacing="1" w:line="240" w:lineRule="auto"/>
      <w:jc w:val="center"/>
      <w:textAlignment w:val="center"/>
    </w:pPr>
    <w:rPr>
      <w:rFonts w:ascii="EYInterstate Light" w:hAnsi="EYInterstate Light"/>
      <w:color w:val="000000"/>
      <w:kern w:val="0"/>
      <w:sz w:val="16"/>
      <w:szCs w:val="16"/>
      <w:lang w:val="en-US"/>
    </w:rPr>
  </w:style>
  <w:style w:type="paragraph" w:customStyle="1" w:styleId="xl118">
    <w:name w:val="xl118"/>
    <w:basedOn w:val="Normal"/>
    <w:rsid w:val="00787B13"/>
    <w:pPr>
      <w:pBdr>
        <w:top w:val="single" w:sz="4" w:space="0" w:color="auto"/>
        <w:left w:val="single" w:sz="4" w:space="0" w:color="auto"/>
        <w:right w:val="single" w:sz="4" w:space="0" w:color="auto"/>
      </w:pBdr>
      <w:overflowPunct/>
      <w:autoSpaceDE/>
      <w:autoSpaceDN/>
      <w:adjustRightInd/>
      <w:spacing w:before="100" w:beforeAutospacing="1" w:after="100" w:afterAutospacing="1" w:line="240" w:lineRule="auto"/>
      <w:jc w:val="center"/>
      <w:textAlignment w:val="center"/>
    </w:pPr>
    <w:rPr>
      <w:rFonts w:ascii="EYInterstate Light" w:hAnsi="EYInterstate Light"/>
      <w:b/>
      <w:bCs/>
      <w:color w:val="000000"/>
      <w:kern w:val="0"/>
      <w:sz w:val="16"/>
      <w:szCs w:val="16"/>
      <w:lang w:val="en-US"/>
    </w:rPr>
  </w:style>
  <w:style w:type="paragraph" w:customStyle="1" w:styleId="xl119">
    <w:name w:val="xl119"/>
    <w:basedOn w:val="Normal"/>
    <w:rsid w:val="00787B13"/>
    <w:pPr>
      <w:pBdr>
        <w:top w:val="single" w:sz="4" w:space="0" w:color="auto"/>
        <w:left w:val="single" w:sz="8" w:space="0" w:color="auto"/>
        <w:bottom w:val="single" w:sz="8" w:space="0" w:color="auto"/>
        <w:right w:val="single" w:sz="8" w:space="0" w:color="auto"/>
      </w:pBdr>
      <w:shd w:val="clear" w:color="000000" w:fill="D8E4BC"/>
      <w:overflowPunct/>
      <w:autoSpaceDE/>
      <w:autoSpaceDN/>
      <w:adjustRightInd/>
      <w:spacing w:before="100" w:beforeAutospacing="1" w:after="100" w:afterAutospacing="1" w:line="240" w:lineRule="auto"/>
      <w:jc w:val="left"/>
      <w:textAlignment w:val="auto"/>
    </w:pPr>
    <w:rPr>
      <w:rFonts w:cs="Arial"/>
      <w:kern w:val="0"/>
      <w:sz w:val="18"/>
      <w:szCs w:val="18"/>
      <w:lang w:val="en-US"/>
    </w:rPr>
  </w:style>
  <w:style w:type="paragraph" w:customStyle="1" w:styleId="xl120">
    <w:name w:val="xl120"/>
    <w:basedOn w:val="Normal"/>
    <w:rsid w:val="00787B13"/>
    <w:pPr>
      <w:pBdr>
        <w:top w:val="single" w:sz="8" w:space="0" w:color="auto"/>
        <w:left w:val="single" w:sz="8" w:space="0" w:color="auto"/>
        <w:bottom w:val="single" w:sz="4" w:space="0" w:color="auto"/>
      </w:pBdr>
      <w:overflowPunct/>
      <w:autoSpaceDE/>
      <w:autoSpaceDN/>
      <w:adjustRightInd/>
      <w:spacing w:before="100" w:beforeAutospacing="1" w:after="100" w:afterAutospacing="1" w:line="240" w:lineRule="auto"/>
      <w:jc w:val="center"/>
      <w:textAlignment w:val="center"/>
    </w:pPr>
    <w:rPr>
      <w:rFonts w:ascii="EYInterstate Light" w:hAnsi="EYInterstate Light"/>
      <w:b/>
      <w:bCs/>
      <w:color w:val="000000"/>
      <w:kern w:val="0"/>
      <w:sz w:val="16"/>
      <w:szCs w:val="16"/>
      <w:lang w:val="en-US"/>
    </w:rPr>
  </w:style>
  <w:style w:type="paragraph" w:customStyle="1" w:styleId="xl121">
    <w:name w:val="xl121"/>
    <w:basedOn w:val="Normal"/>
    <w:rsid w:val="00787B13"/>
    <w:pPr>
      <w:pBdr>
        <w:top w:val="single" w:sz="4" w:space="0" w:color="auto"/>
        <w:left w:val="single" w:sz="8" w:space="0" w:color="auto"/>
        <w:bottom w:val="single" w:sz="4" w:space="0" w:color="auto"/>
      </w:pBdr>
      <w:overflowPunct/>
      <w:autoSpaceDE/>
      <w:autoSpaceDN/>
      <w:adjustRightInd/>
      <w:spacing w:before="100" w:beforeAutospacing="1" w:after="100" w:afterAutospacing="1" w:line="240" w:lineRule="auto"/>
      <w:jc w:val="center"/>
      <w:textAlignment w:val="center"/>
    </w:pPr>
    <w:rPr>
      <w:rFonts w:ascii="EYInterstate Light" w:hAnsi="EYInterstate Light"/>
      <w:b/>
      <w:bCs/>
      <w:color w:val="000000"/>
      <w:kern w:val="0"/>
      <w:sz w:val="16"/>
      <w:szCs w:val="16"/>
      <w:lang w:val="en-US"/>
    </w:rPr>
  </w:style>
  <w:style w:type="paragraph" w:customStyle="1" w:styleId="xl122">
    <w:name w:val="xl122"/>
    <w:basedOn w:val="Normal"/>
    <w:rsid w:val="00787B13"/>
    <w:pPr>
      <w:pBdr>
        <w:top w:val="single" w:sz="8" w:space="0" w:color="auto"/>
        <w:left w:val="single" w:sz="8" w:space="0" w:color="auto"/>
        <w:bottom w:val="single" w:sz="4" w:space="0" w:color="auto"/>
      </w:pBdr>
      <w:overflowPunct/>
      <w:autoSpaceDE/>
      <w:autoSpaceDN/>
      <w:adjustRightInd/>
      <w:spacing w:before="100" w:beforeAutospacing="1" w:after="100" w:afterAutospacing="1" w:line="240" w:lineRule="auto"/>
      <w:jc w:val="left"/>
      <w:textAlignment w:val="center"/>
    </w:pPr>
    <w:rPr>
      <w:rFonts w:ascii="EYInterstate Light" w:hAnsi="EYInterstate Light"/>
      <w:kern w:val="0"/>
      <w:sz w:val="16"/>
      <w:szCs w:val="16"/>
      <w:lang w:val="en-US"/>
    </w:rPr>
  </w:style>
  <w:style w:type="paragraph" w:customStyle="1" w:styleId="xl123">
    <w:name w:val="xl123"/>
    <w:basedOn w:val="Normal"/>
    <w:rsid w:val="00787B13"/>
    <w:pPr>
      <w:pBdr>
        <w:top w:val="single" w:sz="4" w:space="0" w:color="auto"/>
        <w:left w:val="single" w:sz="8" w:space="0" w:color="auto"/>
        <w:bottom w:val="single" w:sz="4" w:space="0" w:color="auto"/>
      </w:pBdr>
      <w:overflowPunct/>
      <w:autoSpaceDE/>
      <w:autoSpaceDN/>
      <w:adjustRightInd/>
      <w:spacing w:before="100" w:beforeAutospacing="1" w:after="100" w:afterAutospacing="1" w:line="240" w:lineRule="auto"/>
      <w:jc w:val="left"/>
      <w:textAlignment w:val="center"/>
    </w:pPr>
    <w:rPr>
      <w:rFonts w:ascii="EYInterstate Light" w:hAnsi="EYInterstate Light"/>
      <w:kern w:val="0"/>
      <w:sz w:val="16"/>
      <w:szCs w:val="16"/>
      <w:lang w:val="en-US"/>
    </w:rPr>
  </w:style>
  <w:style w:type="paragraph" w:customStyle="1" w:styleId="xl124">
    <w:name w:val="xl124"/>
    <w:basedOn w:val="Normal"/>
    <w:rsid w:val="00787B13"/>
    <w:pPr>
      <w:pBdr>
        <w:top w:val="single" w:sz="4" w:space="0" w:color="auto"/>
        <w:left w:val="single" w:sz="8" w:space="0" w:color="auto"/>
        <w:bottom w:val="single" w:sz="8" w:space="0" w:color="auto"/>
      </w:pBdr>
      <w:overflowPunct/>
      <w:autoSpaceDE/>
      <w:autoSpaceDN/>
      <w:adjustRightInd/>
      <w:spacing w:before="100" w:beforeAutospacing="1" w:after="100" w:afterAutospacing="1" w:line="240" w:lineRule="auto"/>
      <w:jc w:val="left"/>
      <w:textAlignment w:val="center"/>
    </w:pPr>
    <w:rPr>
      <w:rFonts w:ascii="EYInterstate Light" w:hAnsi="EYInterstate Light"/>
      <w:kern w:val="0"/>
      <w:sz w:val="16"/>
      <w:szCs w:val="16"/>
      <w:lang w:val="en-US"/>
    </w:rPr>
  </w:style>
  <w:style w:type="paragraph" w:customStyle="1" w:styleId="xl125">
    <w:name w:val="xl125"/>
    <w:basedOn w:val="Normal"/>
    <w:rsid w:val="00787B13"/>
    <w:pPr>
      <w:pBdr>
        <w:left w:val="single" w:sz="8" w:space="0" w:color="auto"/>
        <w:bottom w:val="single" w:sz="4" w:space="0" w:color="auto"/>
      </w:pBdr>
      <w:overflowPunct/>
      <w:autoSpaceDE/>
      <w:autoSpaceDN/>
      <w:adjustRightInd/>
      <w:spacing w:before="100" w:beforeAutospacing="1" w:after="100" w:afterAutospacing="1" w:line="240" w:lineRule="auto"/>
      <w:jc w:val="left"/>
      <w:textAlignment w:val="center"/>
    </w:pPr>
    <w:rPr>
      <w:rFonts w:ascii="EYInterstate Light" w:hAnsi="EYInterstate Light"/>
      <w:kern w:val="0"/>
      <w:sz w:val="16"/>
      <w:szCs w:val="16"/>
      <w:lang w:val="en-US"/>
    </w:rPr>
  </w:style>
  <w:style w:type="paragraph" w:customStyle="1" w:styleId="xl126">
    <w:name w:val="xl126"/>
    <w:basedOn w:val="Normal"/>
    <w:rsid w:val="00787B13"/>
    <w:pPr>
      <w:pBdr>
        <w:top w:val="single" w:sz="4" w:space="0" w:color="auto"/>
        <w:left w:val="single" w:sz="8" w:space="0" w:color="auto"/>
      </w:pBdr>
      <w:overflowPunct/>
      <w:autoSpaceDE/>
      <w:autoSpaceDN/>
      <w:adjustRightInd/>
      <w:spacing w:before="100" w:beforeAutospacing="1" w:after="100" w:afterAutospacing="1" w:line="240" w:lineRule="auto"/>
      <w:jc w:val="left"/>
      <w:textAlignment w:val="center"/>
    </w:pPr>
    <w:rPr>
      <w:rFonts w:ascii="EYInterstate Light" w:hAnsi="EYInterstate Light"/>
      <w:kern w:val="0"/>
      <w:sz w:val="16"/>
      <w:szCs w:val="16"/>
      <w:lang w:val="en-US"/>
    </w:rPr>
  </w:style>
  <w:style w:type="paragraph" w:customStyle="1" w:styleId="xl127">
    <w:name w:val="xl127"/>
    <w:basedOn w:val="Normal"/>
    <w:rsid w:val="00787B13"/>
    <w:pPr>
      <w:pBdr>
        <w:top w:val="single" w:sz="8" w:space="0" w:color="auto"/>
        <w:left w:val="single" w:sz="8" w:space="0" w:color="auto"/>
        <w:right w:val="single" w:sz="8" w:space="0" w:color="auto"/>
      </w:pBdr>
      <w:overflowPunct/>
      <w:autoSpaceDE/>
      <w:autoSpaceDN/>
      <w:adjustRightInd/>
      <w:spacing w:before="100" w:beforeAutospacing="1" w:after="100" w:afterAutospacing="1" w:line="240" w:lineRule="auto"/>
      <w:jc w:val="center"/>
      <w:textAlignment w:val="center"/>
    </w:pPr>
    <w:rPr>
      <w:rFonts w:ascii="EYInterstate Light" w:hAnsi="EYInterstate Light"/>
      <w:kern w:val="0"/>
      <w:sz w:val="16"/>
      <w:szCs w:val="16"/>
      <w:lang w:val="en-US"/>
    </w:rPr>
  </w:style>
  <w:style w:type="paragraph" w:customStyle="1" w:styleId="xl128">
    <w:name w:val="xl128"/>
    <w:basedOn w:val="Normal"/>
    <w:rsid w:val="00787B13"/>
    <w:pPr>
      <w:pBdr>
        <w:left w:val="single" w:sz="8" w:space="0" w:color="auto"/>
        <w:right w:val="single" w:sz="8" w:space="0" w:color="auto"/>
      </w:pBdr>
      <w:overflowPunct/>
      <w:autoSpaceDE/>
      <w:autoSpaceDN/>
      <w:adjustRightInd/>
      <w:spacing w:before="100" w:beforeAutospacing="1" w:after="100" w:afterAutospacing="1" w:line="240" w:lineRule="auto"/>
      <w:jc w:val="center"/>
      <w:textAlignment w:val="center"/>
    </w:pPr>
    <w:rPr>
      <w:rFonts w:ascii="EYInterstate Light" w:hAnsi="EYInterstate Light"/>
      <w:kern w:val="0"/>
      <w:sz w:val="16"/>
      <w:szCs w:val="16"/>
      <w:lang w:val="en-US"/>
    </w:rPr>
  </w:style>
  <w:style w:type="paragraph" w:customStyle="1" w:styleId="xl129">
    <w:name w:val="xl129"/>
    <w:basedOn w:val="Normal"/>
    <w:rsid w:val="00787B13"/>
    <w:pPr>
      <w:pBdr>
        <w:left w:val="single" w:sz="8" w:space="0" w:color="auto"/>
        <w:bottom w:val="single" w:sz="8" w:space="0" w:color="auto"/>
        <w:right w:val="single" w:sz="8" w:space="0" w:color="auto"/>
      </w:pBdr>
      <w:overflowPunct/>
      <w:autoSpaceDE/>
      <w:autoSpaceDN/>
      <w:adjustRightInd/>
      <w:spacing w:before="100" w:beforeAutospacing="1" w:after="100" w:afterAutospacing="1" w:line="240" w:lineRule="auto"/>
      <w:jc w:val="center"/>
      <w:textAlignment w:val="center"/>
    </w:pPr>
    <w:rPr>
      <w:rFonts w:ascii="EYInterstate Light" w:hAnsi="EYInterstate Light"/>
      <w:kern w:val="0"/>
      <w:sz w:val="16"/>
      <w:szCs w:val="16"/>
      <w:lang w:val="en-US"/>
    </w:rPr>
  </w:style>
  <w:style w:type="paragraph" w:customStyle="1" w:styleId="xl130">
    <w:name w:val="xl130"/>
    <w:basedOn w:val="Normal"/>
    <w:rsid w:val="00787B13"/>
    <w:pPr>
      <w:pBdr>
        <w:top w:val="single" w:sz="8" w:space="0" w:color="auto"/>
        <w:left w:val="single" w:sz="8" w:space="0" w:color="auto"/>
        <w:right w:val="single" w:sz="8" w:space="0" w:color="auto"/>
      </w:pBdr>
      <w:overflowPunct/>
      <w:autoSpaceDE/>
      <w:autoSpaceDN/>
      <w:adjustRightInd/>
      <w:spacing w:before="100" w:beforeAutospacing="1" w:after="100" w:afterAutospacing="1" w:line="240" w:lineRule="auto"/>
      <w:jc w:val="left"/>
      <w:textAlignment w:val="center"/>
    </w:pPr>
    <w:rPr>
      <w:rFonts w:ascii="EYInterstate Light" w:hAnsi="EYInterstate Light"/>
      <w:kern w:val="0"/>
      <w:sz w:val="16"/>
      <w:szCs w:val="16"/>
      <w:lang w:val="en-US"/>
    </w:rPr>
  </w:style>
  <w:style w:type="paragraph" w:customStyle="1" w:styleId="xl131">
    <w:name w:val="xl131"/>
    <w:basedOn w:val="Normal"/>
    <w:rsid w:val="00787B13"/>
    <w:pPr>
      <w:pBdr>
        <w:left w:val="single" w:sz="8" w:space="0" w:color="auto"/>
        <w:right w:val="single" w:sz="8" w:space="0" w:color="auto"/>
      </w:pBdr>
      <w:overflowPunct/>
      <w:autoSpaceDE/>
      <w:autoSpaceDN/>
      <w:adjustRightInd/>
      <w:spacing w:before="100" w:beforeAutospacing="1" w:after="100" w:afterAutospacing="1" w:line="240" w:lineRule="auto"/>
      <w:jc w:val="left"/>
      <w:textAlignment w:val="center"/>
    </w:pPr>
    <w:rPr>
      <w:rFonts w:ascii="EYInterstate Light" w:hAnsi="EYInterstate Light"/>
      <w:kern w:val="0"/>
      <w:sz w:val="16"/>
      <w:szCs w:val="16"/>
      <w:lang w:val="en-US"/>
    </w:rPr>
  </w:style>
  <w:style w:type="paragraph" w:customStyle="1" w:styleId="xl132">
    <w:name w:val="xl132"/>
    <w:basedOn w:val="Normal"/>
    <w:rsid w:val="00787B13"/>
    <w:pPr>
      <w:pBdr>
        <w:left w:val="single" w:sz="8" w:space="0" w:color="auto"/>
        <w:bottom w:val="single" w:sz="8" w:space="0" w:color="auto"/>
        <w:right w:val="single" w:sz="8" w:space="0" w:color="auto"/>
      </w:pBdr>
      <w:overflowPunct/>
      <w:autoSpaceDE/>
      <w:autoSpaceDN/>
      <w:adjustRightInd/>
      <w:spacing w:before="100" w:beforeAutospacing="1" w:after="100" w:afterAutospacing="1" w:line="240" w:lineRule="auto"/>
      <w:jc w:val="left"/>
      <w:textAlignment w:val="center"/>
    </w:pPr>
    <w:rPr>
      <w:rFonts w:ascii="EYInterstate Light" w:hAnsi="EYInterstate Light"/>
      <w:kern w:val="0"/>
      <w:sz w:val="16"/>
      <w:szCs w:val="16"/>
      <w:lang w:val="en-US"/>
    </w:rPr>
  </w:style>
  <w:style w:type="paragraph" w:customStyle="1" w:styleId="xl133">
    <w:name w:val="xl133"/>
    <w:basedOn w:val="Normal"/>
    <w:rsid w:val="00787B13"/>
    <w:pPr>
      <w:overflowPunct/>
      <w:autoSpaceDE/>
      <w:autoSpaceDN/>
      <w:adjustRightInd/>
      <w:spacing w:before="100" w:beforeAutospacing="1" w:after="100" w:afterAutospacing="1" w:line="240" w:lineRule="auto"/>
      <w:jc w:val="left"/>
      <w:textAlignment w:val="center"/>
    </w:pPr>
    <w:rPr>
      <w:rFonts w:ascii="EYInterstate Light" w:hAnsi="EYInterstate Light"/>
      <w:kern w:val="0"/>
      <w:sz w:val="16"/>
      <w:szCs w:val="16"/>
      <w:lang w:val="en-US"/>
    </w:rPr>
  </w:style>
  <w:style w:type="paragraph" w:customStyle="1" w:styleId="xl134">
    <w:name w:val="xl134"/>
    <w:basedOn w:val="Normal"/>
    <w:rsid w:val="00787B13"/>
    <w:pPr>
      <w:pBdr>
        <w:top w:val="single" w:sz="8" w:space="0" w:color="auto"/>
        <w:left w:val="single" w:sz="8" w:space="0" w:color="auto"/>
        <w:right w:val="single" w:sz="8" w:space="0" w:color="auto"/>
      </w:pBdr>
      <w:shd w:val="clear" w:color="000000" w:fill="FFC000"/>
      <w:overflowPunct/>
      <w:autoSpaceDE/>
      <w:autoSpaceDN/>
      <w:adjustRightInd/>
      <w:spacing w:before="100" w:beforeAutospacing="1" w:after="100" w:afterAutospacing="1" w:line="240" w:lineRule="auto"/>
      <w:jc w:val="center"/>
      <w:textAlignment w:val="center"/>
    </w:pPr>
    <w:rPr>
      <w:rFonts w:ascii="EYInterstate Light" w:hAnsi="EYInterstate Light"/>
      <w:b/>
      <w:bCs/>
      <w:kern w:val="0"/>
      <w:sz w:val="16"/>
      <w:szCs w:val="16"/>
      <w:lang w:val="en-US"/>
    </w:rPr>
  </w:style>
  <w:style w:type="paragraph" w:customStyle="1" w:styleId="xl135">
    <w:name w:val="xl135"/>
    <w:basedOn w:val="Normal"/>
    <w:rsid w:val="00787B13"/>
    <w:pPr>
      <w:pBdr>
        <w:left w:val="single" w:sz="8" w:space="0" w:color="auto"/>
        <w:bottom w:val="single" w:sz="8" w:space="0" w:color="auto"/>
        <w:right w:val="single" w:sz="8" w:space="0" w:color="auto"/>
      </w:pBdr>
      <w:shd w:val="clear" w:color="000000" w:fill="FFC000"/>
      <w:overflowPunct/>
      <w:autoSpaceDE/>
      <w:autoSpaceDN/>
      <w:adjustRightInd/>
      <w:spacing w:before="100" w:beforeAutospacing="1" w:after="100" w:afterAutospacing="1" w:line="240" w:lineRule="auto"/>
      <w:jc w:val="center"/>
      <w:textAlignment w:val="center"/>
    </w:pPr>
    <w:rPr>
      <w:rFonts w:ascii="EYInterstate Light" w:hAnsi="EYInterstate Light"/>
      <w:b/>
      <w:bCs/>
      <w:kern w:val="0"/>
      <w:sz w:val="16"/>
      <w:szCs w:val="16"/>
      <w:lang w:val="en-US"/>
    </w:rPr>
  </w:style>
  <w:style w:type="paragraph" w:customStyle="1" w:styleId="xl136">
    <w:name w:val="xl136"/>
    <w:basedOn w:val="Normal"/>
    <w:rsid w:val="00787B13"/>
    <w:pPr>
      <w:pBdr>
        <w:top w:val="single" w:sz="4" w:space="0" w:color="auto"/>
        <w:left w:val="single" w:sz="8" w:space="0" w:color="auto"/>
        <w:bottom w:val="single" w:sz="8" w:space="0" w:color="auto"/>
        <w:right w:val="single" w:sz="4" w:space="0" w:color="auto"/>
      </w:pBdr>
      <w:overflowPunct/>
      <w:autoSpaceDE/>
      <w:autoSpaceDN/>
      <w:adjustRightInd/>
      <w:spacing w:before="100" w:beforeAutospacing="1" w:after="100" w:afterAutospacing="1" w:line="240" w:lineRule="auto"/>
      <w:jc w:val="center"/>
      <w:textAlignment w:val="center"/>
    </w:pPr>
    <w:rPr>
      <w:rFonts w:ascii="EYInterstate Light" w:hAnsi="EYInterstate Light"/>
      <w:b/>
      <w:bCs/>
      <w:color w:val="000000"/>
      <w:kern w:val="0"/>
      <w:sz w:val="16"/>
      <w:szCs w:val="16"/>
      <w:lang w:val="en-US"/>
    </w:rPr>
  </w:style>
  <w:style w:type="paragraph" w:customStyle="1" w:styleId="xl137">
    <w:name w:val="xl137"/>
    <w:basedOn w:val="Normal"/>
    <w:rsid w:val="00787B13"/>
    <w:pPr>
      <w:pBdr>
        <w:top w:val="single" w:sz="4" w:space="0" w:color="auto"/>
        <w:left w:val="single" w:sz="8" w:space="0" w:color="auto"/>
        <w:right w:val="single" w:sz="4" w:space="0" w:color="auto"/>
      </w:pBdr>
      <w:overflowPunct/>
      <w:autoSpaceDE/>
      <w:autoSpaceDN/>
      <w:adjustRightInd/>
      <w:spacing w:before="100" w:beforeAutospacing="1" w:after="100" w:afterAutospacing="1" w:line="240" w:lineRule="auto"/>
      <w:jc w:val="center"/>
      <w:textAlignment w:val="center"/>
    </w:pPr>
    <w:rPr>
      <w:rFonts w:ascii="EYInterstate Light" w:hAnsi="EYInterstate Light"/>
      <w:b/>
      <w:bCs/>
      <w:color w:val="000000"/>
      <w:kern w:val="0"/>
      <w:sz w:val="16"/>
      <w:szCs w:val="16"/>
      <w:lang w:val="en-US"/>
    </w:rPr>
  </w:style>
  <w:style w:type="paragraph" w:customStyle="1" w:styleId="xl138">
    <w:name w:val="xl138"/>
    <w:basedOn w:val="Normal"/>
    <w:rsid w:val="00787B13"/>
    <w:pPr>
      <w:pBdr>
        <w:top w:val="single" w:sz="4" w:space="0" w:color="auto"/>
        <w:left w:val="single" w:sz="8" w:space="0" w:color="auto"/>
        <w:right w:val="single" w:sz="8" w:space="0" w:color="auto"/>
      </w:pBdr>
      <w:shd w:val="clear" w:color="000000" w:fill="FABF8F"/>
      <w:overflowPunct/>
      <w:autoSpaceDE/>
      <w:autoSpaceDN/>
      <w:adjustRightInd/>
      <w:spacing w:before="100" w:beforeAutospacing="1" w:after="100" w:afterAutospacing="1" w:line="240" w:lineRule="auto"/>
      <w:jc w:val="left"/>
      <w:textAlignment w:val="auto"/>
    </w:pPr>
    <w:rPr>
      <w:rFonts w:cs="Arial"/>
      <w:kern w:val="0"/>
      <w:sz w:val="18"/>
      <w:szCs w:val="18"/>
      <w:lang w:val="en-US"/>
    </w:rPr>
  </w:style>
  <w:style w:type="paragraph" w:customStyle="1" w:styleId="xl139">
    <w:name w:val="xl139"/>
    <w:basedOn w:val="Normal"/>
    <w:rsid w:val="00787B13"/>
    <w:pPr>
      <w:pBdr>
        <w:top w:val="single" w:sz="4" w:space="0" w:color="auto"/>
        <w:left w:val="single" w:sz="8" w:space="0" w:color="auto"/>
        <w:bottom w:val="single" w:sz="8" w:space="0" w:color="auto"/>
      </w:pBdr>
      <w:overflowPunct/>
      <w:autoSpaceDE/>
      <w:autoSpaceDN/>
      <w:adjustRightInd/>
      <w:spacing w:before="100" w:beforeAutospacing="1" w:after="100" w:afterAutospacing="1" w:line="240" w:lineRule="auto"/>
      <w:jc w:val="center"/>
      <w:textAlignment w:val="center"/>
    </w:pPr>
    <w:rPr>
      <w:rFonts w:ascii="EYInterstate Light" w:hAnsi="EYInterstate Light"/>
      <w:b/>
      <w:bCs/>
      <w:color w:val="000000"/>
      <w:kern w:val="0"/>
      <w:sz w:val="16"/>
      <w:szCs w:val="16"/>
      <w:lang w:val="en-US"/>
    </w:rPr>
  </w:style>
  <w:style w:type="paragraph" w:customStyle="1" w:styleId="xl140">
    <w:name w:val="xl140"/>
    <w:basedOn w:val="Normal"/>
    <w:rsid w:val="00787B13"/>
    <w:pPr>
      <w:pBdr>
        <w:top w:val="single" w:sz="8" w:space="0" w:color="auto"/>
        <w:left w:val="single" w:sz="8" w:space="0" w:color="auto"/>
        <w:right w:val="single" w:sz="8" w:space="0" w:color="auto"/>
      </w:pBdr>
      <w:overflowPunct/>
      <w:autoSpaceDE/>
      <w:autoSpaceDN/>
      <w:adjustRightInd/>
      <w:spacing w:before="100" w:beforeAutospacing="1" w:after="100" w:afterAutospacing="1" w:line="240" w:lineRule="auto"/>
      <w:jc w:val="left"/>
      <w:textAlignment w:val="center"/>
    </w:pPr>
    <w:rPr>
      <w:rFonts w:ascii="EYInterstate Light" w:hAnsi="EYInterstate Light"/>
      <w:kern w:val="0"/>
      <w:sz w:val="16"/>
      <w:szCs w:val="16"/>
      <w:lang w:val="en-US"/>
    </w:rPr>
  </w:style>
  <w:style w:type="paragraph" w:customStyle="1" w:styleId="xl141">
    <w:name w:val="xl141"/>
    <w:basedOn w:val="Normal"/>
    <w:rsid w:val="00787B13"/>
    <w:pPr>
      <w:pBdr>
        <w:left w:val="single" w:sz="8" w:space="0" w:color="auto"/>
        <w:right w:val="single" w:sz="8" w:space="0" w:color="auto"/>
      </w:pBdr>
      <w:overflowPunct/>
      <w:autoSpaceDE/>
      <w:autoSpaceDN/>
      <w:adjustRightInd/>
      <w:spacing w:before="100" w:beforeAutospacing="1" w:after="100" w:afterAutospacing="1" w:line="240" w:lineRule="auto"/>
      <w:jc w:val="left"/>
      <w:textAlignment w:val="center"/>
    </w:pPr>
    <w:rPr>
      <w:rFonts w:ascii="EYInterstate Light" w:hAnsi="EYInterstate Light"/>
      <w:kern w:val="0"/>
      <w:sz w:val="16"/>
      <w:szCs w:val="16"/>
      <w:lang w:val="en-US"/>
    </w:rPr>
  </w:style>
  <w:style w:type="paragraph" w:customStyle="1" w:styleId="xl142">
    <w:name w:val="xl142"/>
    <w:basedOn w:val="Normal"/>
    <w:rsid w:val="00787B13"/>
    <w:pPr>
      <w:pBdr>
        <w:left w:val="single" w:sz="8" w:space="0" w:color="auto"/>
        <w:bottom w:val="single" w:sz="8" w:space="0" w:color="auto"/>
        <w:right w:val="single" w:sz="8" w:space="0" w:color="auto"/>
      </w:pBdr>
      <w:overflowPunct/>
      <w:autoSpaceDE/>
      <w:autoSpaceDN/>
      <w:adjustRightInd/>
      <w:spacing w:before="100" w:beforeAutospacing="1" w:after="100" w:afterAutospacing="1" w:line="240" w:lineRule="auto"/>
      <w:jc w:val="left"/>
      <w:textAlignment w:val="center"/>
    </w:pPr>
    <w:rPr>
      <w:rFonts w:ascii="EYInterstate Light" w:hAnsi="EYInterstate Light"/>
      <w:kern w:val="0"/>
      <w:sz w:val="16"/>
      <w:szCs w:val="16"/>
      <w:lang w:val="en-US"/>
    </w:rPr>
  </w:style>
  <w:style w:type="paragraph" w:customStyle="1" w:styleId="xl143">
    <w:name w:val="xl143"/>
    <w:basedOn w:val="Normal"/>
    <w:rsid w:val="00787B13"/>
    <w:pPr>
      <w:pBdr>
        <w:top w:val="single" w:sz="4" w:space="0" w:color="auto"/>
        <w:left w:val="single" w:sz="8" w:space="0" w:color="auto"/>
        <w:bottom w:val="single" w:sz="8" w:space="0" w:color="auto"/>
        <w:right w:val="single" w:sz="8" w:space="0" w:color="auto"/>
      </w:pBdr>
      <w:shd w:val="clear" w:color="000000" w:fill="FF0000"/>
      <w:overflowPunct/>
      <w:autoSpaceDE/>
      <w:autoSpaceDN/>
      <w:adjustRightInd/>
      <w:spacing w:before="100" w:beforeAutospacing="1" w:after="100" w:afterAutospacing="1" w:line="240" w:lineRule="auto"/>
      <w:jc w:val="left"/>
      <w:textAlignment w:val="center"/>
    </w:pPr>
    <w:rPr>
      <w:rFonts w:ascii="EYInterstate Light" w:hAnsi="EYInterstate Light"/>
      <w:kern w:val="0"/>
      <w:sz w:val="16"/>
      <w:szCs w:val="16"/>
      <w:lang w:val="en-US"/>
    </w:rPr>
  </w:style>
  <w:style w:type="paragraph" w:customStyle="1" w:styleId="xl144">
    <w:name w:val="xl144"/>
    <w:basedOn w:val="Normal"/>
    <w:rsid w:val="00787B13"/>
    <w:pPr>
      <w:pBdr>
        <w:left w:val="single" w:sz="8" w:space="0" w:color="auto"/>
        <w:bottom w:val="single" w:sz="4" w:space="0" w:color="auto"/>
      </w:pBdr>
      <w:overflowPunct/>
      <w:autoSpaceDE/>
      <w:autoSpaceDN/>
      <w:adjustRightInd/>
      <w:spacing w:before="100" w:beforeAutospacing="1" w:after="100" w:afterAutospacing="1" w:line="240" w:lineRule="auto"/>
      <w:jc w:val="center"/>
      <w:textAlignment w:val="center"/>
    </w:pPr>
    <w:rPr>
      <w:rFonts w:ascii="EYInterstate Light" w:hAnsi="EYInterstate Light"/>
      <w:b/>
      <w:bCs/>
      <w:color w:val="000000"/>
      <w:kern w:val="0"/>
      <w:sz w:val="16"/>
      <w:szCs w:val="16"/>
      <w:lang w:val="en-US"/>
    </w:rPr>
  </w:style>
  <w:style w:type="paragraph" w:customStyle="1" w:styleId="xl145">
    <w:name w:val="xl145"/>
    <w:basedOn w:val="Normal"/>
    <w:rsid w:val="00787B13"/>
    <w:pPr>
      <w:pBdr>
        <w:top w:val="single" w:sz="8" w:space="0" w:color="auto"/>
        <w:left w:val="single" w:sz="4" w:space="0" w:color="auto"/>
        <w:bottom w:val="single" w:sz="4" w:space="0" w:color="auto"/>
        <w:right w:val="single" w:sz="4" w:space="0" w:color="auto"/>
      </w:pBdr>
      <w:shd w:val="clear" w:color="000000" w:fill="FFFF00"/>
      <w:overflowPunct/>
      <w:autoSpaceDE/>
      <w:autoSpaceDN/>
      <w:adjustRightInd/>
      <w:spacing w:before="100" w:beforeAutospacing="1" w:after="100" w:afterAutospacing="1" w:line="240" w:lineRule="auto"/>
      <w:jc w:val="center"/>
      <w:textAlignment w:val="center"/>
    </w:pPr>
    <w:rPr>
      <w:rFonts w:ascii="EYInterstate Light" w:hAnsi="EYInterstate Light"/>
      <w:color w:val="000000"/>
      <w:kern w:val="0"/>
      <w:sz w:val="16"/>
      <w:szCs w:val="16"/>
      <w:lang w:val="en-US"/>
    </w:rPr>
  </w:style>
  <w:style w:type="paragraph" w:customStyle="1" w:styleId="xl146">
    <w:name w:val="xl146"/>
    <w:basedOn w:val="Normal"/>
    <w:rsid w:val="00787B13"/>
    <w:pPr>
      <w:pBdr>
        <w:top w:val="single" w:sz="4" w:space="0" w:color="auto"/>
        <w:left w:val="single" w:sz="8" w:space="0" w:color="auto"/>
      </w:pBdr>
      <w:overflowPunct/>
      <w:autoSpaceDE/>
      <w:autoSpaceDN/>
      <w:adjustRightInd/>
      <w:spacing w:before="100" w:beforeAutospacing="1" w:after="100" w:afterAutospacing="1" w:line="240" w:lineRule="auto"/>
      <w:jc w:val="center"/>
      <w:textAlignment w:val="center"/>
    </w:pPr>
    <w:rPr>
      <w:rFonts w:ascii="EYInterstate Light" w:hAnsi="EYInterstate Light"/>
      <w:b/>
      <w:bCs/>
      <w:color w:val="000000"/>
      <w:kern w:val="0"/>
      <w:sz w:val="16"/>
      <w:szCs w:val="16"/>
      <w:lang w:val="en-US"/>
    </w:rPr>
  </w:style>
  <w:style w:type="paragraph" w:customStyle="1" w:styleId="xl147">
    <w:name w:val="xl147"/>
    <w:basedOn w:val="Normal"/>
    <w:rsid w:val="00E80F17"/>
    <w:pPr>
      <w:pBdr>
        <w:top w:val="single" w:sz="4" w:space="0" w:color="auto"/>
        <w:left w:val="single" w:sz="4" w:space="0" w:color="auto"/>
        <w:bottom w:val="single" w:sz="8" w:space="0" w:color="auto"/>
        <w:right w:val="single" w:sz="4" w:space="0" w:color="auto"/>
      </w:pBdr>
      <w:shd w:val="clear" w:color="000000" w:fill="FFFFFF"/>
      <w:overflowPunct/>
      <w:autoSpaceDE/>
      <w:autoSpaceDN/>
      <w:adjustRightInd/>
      <w:spacing w:before="100" w:beforeAutospacing="1" w:after="100" w:afterAutospacing="1" w:line="240" w:lineRule="auto"/>
      <w:jc w:val="center"/>
      <w:textAlignment w:val="center"/>
    </w:pPr>
    <w:rPr>
      <w:rFonts w:ascii="EYInterstate Light" w:hAnsi="EYInterstate Light"/>
      <w:kern w:val="0"/>
      <w:sz w:val="16"/>
      <w:szCs w:val="16"/>
      <w:lang w:val="en-US"/>
    </w:rPr>
  </w:style>
  <w:style w:type="paragraph" w:customStyle="1" w:styleId="xl148">
    <w:name w:val="xl148"/>
    <w:basedOn w:val="Normal"/>
    <w:rsid w:val="00E80F17"/>
    <w:pPr>
      <w:pBdr>
        <w:top w:val="single" w:sz="4" w:space="0" w:color="auto"/>
        <w:left w:val="single" w:sz="4" w:space="0" w:color="auto"/>
        <w:bottom w:val="single" w:sz="8" w:space="0" w:color="auto"/>
        <w:right w:val="single" w:sz="12" w:space="0" w:color="auto"/>
      </w:pBdr>
      <w:shd w:val="clear" w:color="000000" w:fill="FFFFFF"/>
      <w:overflowPunct/>
      <w:autoSpaceDE/>
      <w:autoSpaceDN/>
      <w:adjustRightInd/>
      <w:spacing w:before="100" w:beforeAutospacing="1" w:after="100" w:afterAutospacing="1" w:line="240" w:lineRule="auto"/>
      <w:jc w:val="center"/>
      <w:textAlignment w:val="center"/>
    </w:pPr>
    <w:rPr>
      <w:rFonts w:ascii="EYInterstate Light" w:hAnsi="EYInterstate Light"/>
      <w:kern w:val="0"/>
      <w:sz w:val="16"/>
      <w:szCs w:val="16"/>
      <w:lang w:val="en-US"/>
    </w:rPr>
  </w:style>
  <w:style w:type="paragraph" w:customStyle="1" w:styleId="xl149">
    <w:name w:val="xl149"/>
    <w:basedOn w:val="Normal"/>
    <w:rsid w:val="00E80F17"/>
    <w:pPr>
      <w:pBdr>
        <w:top w:val="single" w:sz="4" w:space="0" w:color="auto"/>
        <w:bottom w:val="single" w:sz="8" w:space="0" w:color="auto"/>
        <w:right w:val="single" w:sz="4" w:space="0" w:color="auto"/>
      </w:pBdr>
      <w:shd w:val="clear" w:color="000000" w:fill="FFFFFF"/>
      <w:overflowPunct/>
      <w:autoSpaceDE/>
      <w:autoSpaceDN/>
      <w:adjustRightInd/>
      <w:spacing w:before="100" w:beforeAutospacing="1" w:after="100" w:afterAutospacing="1" w:line="240" w:lineRule="auto"/>
      <w:jc w:val="center"/>
      <w:textAlignment w:val="center"/>
    </w:pPr>
    <w:rPr>
      <w:rFonts w:ascii="EYInterstate Light" w:hAnsi="EYInterstate Light"/>
      <w:kern w:val="0"/>
      <w:sz w:val="16"/>
      <w:szCs w:val="16"/>
      <w:lang w:val="en-US"/>
    </w:rPr>
  </w:style>
  <w:style w:type="paragraph" w:customStyle="1" w:styleId="xl150">
    <w:name w:val="xl150"/>
    <w:basedOn w:val="Normal"/>
    <w:rsid w:val="00E80F17"/>
    <w:pPr>
      <w:pBdr>
        <w:top w:val="single" w:sz="4" w:space="0" w:color="auto"/>
        <w:left w:val="single" w:sz="4" w:space="0" w:color="auto"/>
        <w:bottom w:val="single" w:sz="8" w:space="0" w:color="auto"/>
        <w:right w:val="single" w:sz="4" w:space="0" w:color="auto"/>
      </w:pBdr>
      <w:shd w:val="clear" w:color="000000" w:fill="FFFFFF"/>
      <w:overflowPunct/>
      <w:autoSpaceDE/>
      <w:autoSpaceDN/>
      <w:adjustRightInd/>
      <w:spacing w:before="100" w:beforeAutospacing="1" w:after="100" w:afterAutospacing="1" w:line="240" w:lineRule="auto"/>
      <w:jc w:val="center"/>
      <w:textAlignment w:val="center"/>
    </w:pPr>
    <w:rPr>
      <w:rFonts w:ascii="EYInterstate Light" w:hAnsi="EYInterstate Light"/>
      <w:kern w:val="0"/>
      <w:sz w:val="16"/>
      <w:szCs w:val="16"/>
      <w:lang w:val="en-US"/>
    </w:rPr>
  </w:style>
  <w:style w:type="paragraph" w:customStyle="1" w:styleId="xl151">
    <w:name w:val="xl151"/>
    <w:basedOn w:val="Normal"/>
    <w:rsid w:val="00E80F17"/>
    <w:pPr>
      <w:pBdr>
        <w:top w:val="single" w:sz="8" w:space="0" w:color="auto"/>
        <w:left w:val="single" w:sz="8" w:space="0" w:color="auto"/>
        <w:bottom w:val="single" w:sz="4" w:space="0" w:color="auto"/>
      </w:pBdr>
      <w:shd w:val="clear" w:color="000000" w:fill="FFFFFF"/>
      <w:overflowPunct/>
      <w:autoSpaceDE/>
      <w:autoSpaceDN/>
      <w:adjustRightInd/>
      <w:spacing w:before="100" w:beforeAutospacing="1" w:after="100" w:afterAutospacing="1" w:line="240" w:lineRule="auto"/>
      <w:jc w:val="left"/>
      <w:textAlignment w:val="center"/>
    </w:pPr>
    <w:rPr>
      <w:rFonts w:ascii="EYInterstate Light" w:hAnsi="EYInterstate Light"/>
      <w:kern w:val="0"/>
      <w:sz w:val="16"/>
      <w:szCs w:val="16"/>
      <w:lang w:val="en-US"/>
    </w:rPr>
  </w:style>
  <w:style w:type="paragraph" w:customStyle="1" w:styleId="xl152">
    <w:name w:val="xl152"/>
    <w:basedOn w:val="Normal"/>
    <w:rsid w:val="00E80F17"/>
    <w:pPr>
      <w:shd w:val="clear" w:color="000000" w:fill="FFFFFF"/>
      <w:overflowPunct/>
      <w:autoSpaceDE/>
      <w:autoSpaceDN/>
      <w:adjustRightInd/>
      <w:spacing w:before="100" w:beforeAutospacing="1" w:after="100" w:afterAutospacing="1" w:line="240" w:lineRule="auto"/>
      <w:jc w:val="left"/>
      <w:textAlignment w:val="auto"/>
    </w:pPr>
    <w:rPr>
      <w:rFonts w:ascii="Times New Roman" w:hAnsi="Times New Roman"/>
      <w:kern w:val="0"/>
      <w:sz w:val="16"/>
      <w:szCs w:val="16"/>
      <w:lang w:val="en-US"/>
    </w:rPr>
  </w:style>
  <w:style w:type="paragraph" w:customStyle="1" w:styleId="xl153">
    <w:name w:val="xl153"/>
    <w:basedOn w:val="Normal"/>
    <w:rsid w:val="00E80F17"/>
    <w:pPr>
      <w:pBdr>
        <w:top w:val="single" w:sz="4" w:space="0" w:color="auto"/>
        <w:left w:val="single" w:sz="4" w:space="0" w:color="auto"/>
        <w:bottom w:val="single" w:sz="12" w:space="0" w:color="auto"/>
        <w:right w:val="single" w:sz="12" w:space="0" w:color="auto"/>
      </w:pBdr>
      <w:shd w:val="clear" w:color="000000" w:fill="FFFFFF"/>
      <w:overflowPunct/>
      <w:autoSpaceDE/>
      <w:autoSpaceDN/>
      <w:adjustRightInd/>
      <w:spacing w:before="100" w:beforeAutospacing="1" w:after="100" w:afterAutospacing="1" w:line="240" w:lineRule="auto"/>
      <w:jc w:val="center"/>
      <w:textAlignment w:val="center"/>
    </w:pPr>
    <w:rPr>
      <w:rFonts w:ascii="EYInterstate Light" w:hAnsi="EYInterstate Light"/>
      <w:kern w:val="0"/>
      <w:sz w:val="16"/>
      <w:szCs w:val="16"/>
      <w:lang w:val="en-US"/>
    </w:rPr>
  </w:style>
  <w:style w:type="paragraph" w:customStyle="1" w:styleId="xl154">
    <w:name w:val="xl154"/>
    <w:basedOn w:val="Normal"/>
    <w:rsid w:val="00E80F17"/>
    <w:pPr>
      <w:pBdr>
        <w:left w:val="single" w:sz="4" w:space="0" w:color="auto"/>
        <w:right w:val="single" w:sz="12" w:space="0" w:color="auto"/>
      </w:pBdr>
      <w:overflowPunct/>
      <w:autoSpaceDE/>
      <w:autoSpaceDN/>
      <w:adjustRightInd/>
      <w:spacing w:before="100" w:beforeAutospacing="1" w:after="100" w:afterAutospacing="1" w:line="240" w:lineRule="auto"/>
      <w:jc w:val="center"/>
      <w:textAlignment w:val="center"/>
    </w:pPr>
    <w:rPr>
      <w:rFonts w:ascii="EYInterstate Light" w:hAnsi="EYInterstate Light"/>
      <w:kern w:val="0"/>
      <w:sz w:val="16"/>
      <w:szCs w:val="16"/>
      <w:lang w:val="en-US"/>
    </w:rPr>
  </w:style>
  <w:style w:type="paragraph" w:customStyle="1" w:styleId="xl155">
    <w:name w:val="xl155"/>
    <w:basedOn w:val="Normal"/>
    <w:rsid w:val="00E80F17"/>
    <w:pPr>
      <w:pBdr>
        <w:top w:val="single" w:sz="4" w:space="0" w:color="auto"/>
        <w:left w:val="single" w:sz="4" w:space="0" w:color="auto"/>
        <w:bottom w:val="single" w:sz="4" w:space="0" w:color="auto"/>
        <w:right w:val="single" w:sz="12" w:space="0" w:color="auto"/>
      </w:pBdr>
      <w:overflowPunct/>
      <w:autoSpaceDE/>
      <w:autoSpaceDN/>
      <w:adjustRightInd/>
      <w:spacing w:before="100" w:beforeAutospacing="1" w:after="100" w:afterAutospacing="1" w:line="240" w:lineRule="auto"/>
      <w:jc w:val="center"/>
      <w:textAlignment w:val="center"/>
    </w:pPr>
    <w:rPr>
      <w:rFonts w:ascii="EYInterstate Light" w:hAnsi="EYInterstate Light"/>
      <w:b/>
      <w:bCs/>
      <w:kern w:val="0"/>
      <w:sz w:val="16"/>
      <w:szCs w:val="16"/>
      <w:lang w:val="en-US"/>
    </w:rPr>
  </w:style>
  <w:style w:type="paragraph" w:customStyle="1" w:styleId="xl156">
    <w:name w:val="xl156"/>
    <w:basedOn w:val="Normal"/>
    <w:rsid w:val="00E80F17"/>
    <w:pPr>
      <w:pBdr>
        <w:top w:val="single" w:sz="12" w:space="0" w:color="auto"/>
        <w:left w:val="single" w:sz="4" w:space="0" w:color="auto"/>
        <w:right w:val="single" w:sz="12" w:space="0" w:color="auto"/>
      </w:pBdr>
      <w:overflowPunct/>
      <w:autoSpaceDE/>
      <w:autoSpaceDN/>
      <w:adjustRightInd/>
      <w:spacing w:before="100" w:beforeAutospacing="1" w:after="100" w:afterAutospacing="1" w:line="240" w:lineRule="auto"/>
      <w:jc w:val="center"/>
      <w:textAlignment w:val="center"/>
    </w:pPr>
    <w:rPr>
      <w:rFonts w:ascii="EYInterstate Light" w:hAnsi="EYInterstate Light"/>
      <w:b/>
      <w:bCs/>
      <w:kern w:val="0"/>
      <w:sz w:val="16"/>
      <w:szCs w:val="16"/>
      <w:lang w:val="en-US"/>
    </w:rPr>
  </w:style>
  <w:style w:type="paragraph" w:customStyle="1" w:styleId="xl157">
    <w:name w:val="xl157"/>
    <w:basedOn w:val="Normal"/>
    <w:rsid w:val="00E80F17"/>
    <w:pPr>
      <w:pBdr>
        <w:left w:val="single" w:sz="4" w:space="0" w:color="auto"/>
        <w:right w:val="single" w:sz="12" w:space="0" w:color="auto"/>
      </w:pBdr>
      <w:overflowPunct/>
      <w:autoSpaceDE/>
      <w:autoSpaceDN/>
      <w:adjustRightInd/>
      <w:spacing w:before="100" w:beforeAutospacing="1" w:after="100" w:afterAutospacing="1" w:line="240" w:lineRule="auto"/>
      <w:jc w:val="center"/>
      <w:textAlignment w:val="center"/>
    </w:pPr>
    <w:rPr>
      <w:rFonts w:ascii="EYInterstate Light" w:hAnsi="EYInterstate Light"/>
      <w:b/>
      <w:bCs/>
      <w:kern w:val="0"/>
      <w:sz w:val="16"/>
      <w:szCs w:val="16"/>
      <w:lang w:val="en-US"/>
    </w:rPr>
  </w:style>
  <w:style w:type="paragraph" w:customStyle="1" w:styleId="xl158">
    <w:name w:val="xl158"/>
    <w:basedOn w:val="Normal"/>
    <w:rsid w:val="00E80F17"/>
    <w:pPr>
      <w:pBdr>
        <w:left w:val="single" w:sz="4" w:space="0" w:color="auto"/>
        <w:bottom w:val="single" w:sz="4" w:space="0" w:color="auto"/>
        <w:right w:val="single" w:sz="12" w:space="0" w:color="auto"/>
      </w:pBdr>
      <w:overflowPunct/>
      <w:autoSpaceDE/>
      <w:autoSpaceDN/>
      <w:adjustRightInd/>
      <w:spacing w:before="100" w:beforeAutospacing="1" w:after="100" w:afterAutospacing="1" w:line="240" w:lineRule="auto"/>
      <w:jc w:val="center"/>
      <w:textAlignment w:val="center"/>
    </w:pPr>
    <w:rPr>
      <w:rFonts w:ascii="EYInterstate Light" w:hAnsi="EYInterstate Light"/>
      <w:b/>
      <w:bCs/>
      <w:kern w:val="0"/>
      <w:sz w:val="16"/>
      <w:szCs w:val="16"/>
      <w:lang w:val="en-US"/>
    </w:rPr>
  </w:style>
  <w:style w:type="paragraph" w:customStyle="1" w:styleId="xl159">
    <w:name w:val="xl159"/>
    <w:basedOn w:val="Normal"/>
    <w:rsid w:val="00E80F17"/>
    <w:pPr>
      <w:pBdr>
        <w:top w:val="single" w:sz="8" w:space="0" w:color="auto"/>
        <w:left w:val="single" w:sz="8" w:space="0" w:color="auto"/>
      </w:pBdr>
      <w:overflowPunct/>
      <w:autoSpaceDE/>
      <w:autoSpaceDN/>
      <w:adjustRightInd/>
      <w:spacing w:before="100" w:beforeAutospacing="1" w:after="100" w:afterAutospacing="1" w:line="240" w:lineRule="auto"/>
      <w:jc w:val="left"/>
      <w:textAlignment w:val="center"/>
    </w:pPr>
    <w:rPr>
      <w:rFonts w:ascii="EYInterstate Light" w:hAnsi="EYInterstate Light"/>
      <w:kern w:val="0"/>
      <w:sz w:val="16"/>
      <w:szCs w:val="16"/>
      <w:lang w:val="en-US"/>
    </w:rPr>
  </w:style>
  <w:style w:type="paragraph" w:customStyle="1" w:styleId="xl160">
    <w:name w:val="xl160"/>
    <w:basedOn w:val="Normal"/>
    <w:rsid w:val="00E80F17"/>
    <w:pPr>
      <w:pBdr>
        <w:left w:val="single" w:sz="8" w:space="0" w:color="auto"/>
        <w:bottom w:val="single" w:sz="4" w:space="0" w:color="auto"/>
      </w:pBdr>
      <w:overflowPunct/>
      <w:autoSpaceDE/>
      <w:autoSpaceDN/>
      <w:adjustRightInd/>
      <w:spacing w:before="100" w:beforeAutospacing="1" w:after="100" w:afterAutospacing="1" w:line="240" w:lineRule="auto"/>
      <w:jc w:val="left"/>
      <w:textAlignment w:val="center"/>
    </w:pPr>
    <w:rPr>
      <w:rFonts w:ascii="EYInterstate Light" w:hAnsi="EYInterstate Light"/>
      <w:kern w:val="0"/>
      <w:sz w:val="16"/>
      <w:szCs w:val="16"/>
      <w:lang w:val="en-US"/>
    </w:rPr>
  </w:style>
  <w:style w:type="paragraph" w:customStyle="1" w:styleId="xl161">
    <w:name w:val="xl161"/>
    <w:basedOn w:val="Normal"/>
    <w:rsid w:val="00E80F17"/>
    <w:pPr>
      <w:pBdr>
        <w:top w:val="single" w:sz="4" w:space="0" w:color="auto"/>
        <w:left w:val="single" w:sz="4" w:space="0" w:color="auto"/>
        <w:bottom w:val="single" w:sz="4" w:space="0" w:color="auto"/>
        <w:right w:val="single" w:sz="4" w:space="0" w:color="auto"/>
      </w:pBdr>
      <w:shd w:val="clear" w:color="000000" w:fill="FFFFFF"/>
      <w:overflowPunct/>
      <w:autoSpaceDE/>
      <w:autoSpaceDN/>
      <w:adjustRightInd/>
      <w:spacing w:before="100" w:beforeAutospacing="1" w:after="100" w:afterAutospacing="1" w:line="240" w:lineRule="auto"/>
      <w:jc w:val="left"/>
      <w:textAlignment w:val="center"/>
    </w:pPr>
    <w:rPr>
      <w:rFonts w:ascii="EYInterstate Light" w:hAnsi="EYInterstate Light"/>
      <w:kern w:val="0"/>
      <w:sz w:val="16"/>
      <w:szCs w:val="16"/>
      <w:lang w:val="en-US"/>
    </w:rPr>
  </w:style>
  <w:style w:type="paragraph" w:customStyle="1" w:styleId="xl162">
    <w:name w:val="xl162"/>
    <w:basedOn w:val="Normal"/>
    <w:rsid w:val="00E80F17"/>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line="240" w:lineRule="auto"/>
      <w:jc w:val="left"/>
      <w:textAlignment w:val="center"/>
    </w:pPr>
    <w:rPr>
      <w:rFonts w:ascii="EYInterstate Light" w:hAnsi="EYInterstate Light"/>
      <w:b/>
      <w:bCs/>
      <w:color w:val="000000"/>
      <w:kern w:val="0"/>
      <w:sz w:val="16"/>
      <w:szCs w:val="16"/>
      <w:lang w:val="en-US"/>
    </w:rPr>
  </w:style>
  <w:style w:type="paragraph" w:customStyle="1" w:styleId="xl163">
    <w:name w:val="xl163"/>
    <w:basedOn w:val="Normal"/>
    <w:rsid w:val="00F27596"/>
    <w:pPr>
      <w:pBdr>
        <w:top w:val="single" w:sz="8" w:space="0" w:color="auto"/>
        <w:left w:val="single" w:sz="4" w:space="0" w:color="auto"/>
        <w:bottom w:val="single" w:sz="8" w:space="0" w:color="auto"/>
        <w:right w:val="single" w:sz="4" w:space="0" w:color="auto"/>
      </w:pBdr>
      <w:overflowPunct/>
      <w:autoSpaceDE/>
      <w:autoSpaceDN/>
      <w:adjustRightInd/>
      <w:spacing w:before="100" w:beforeAutospacing="1" w:after="100" w:afterAutospacing="1" w:line="240" w:lineRule="auto"/>
      <w:jc w:val="center"/>
      <w:textAlignment w:val="center"/>
    </w:pPr>
    <w:rPr>
      <w:rFonts w:ascii="EYInterstate Light" w:hAnsi="EYInterstate Light"/>
      <w:b/>
      <w:bCs/>
      <w:kern w:val="0"/>
      <w:sz w:val="16"/>
      <w:szCs w:val="16"/>
      <w:lang w:val="en-US"/>
    </w:rPr>
  </w:style>
  <w:style w:type="paragraph" w:customStyle="1" w:styleId="xl164">
    <w:name w:val="xl164"/>
    <w:basedOn w:val="Normal"/>
    <w:rsid w:val="00F27596"/>
    <w:pPr>
      <w:pBdr>
        <w:top w:val="single" w:sz="8" w:space="0" w:color="auto"/>
        <w:left w:val="single" w:sz="4" w:space="0" w:color="auto"/>
        <w:bottom w:val="single" w:sz="8" w:space="0" w:color="auto"/>
        <w:right w:val="single" w:sz="8" w:space="0" w:color="auto"/>
      </w:pBdr>
      <w:overflowPunct/>
      <w:autoSpaceDE/>
      <w:autoSpaceDN/>
      <w:adjustRightInd/>
      <w:spacing w:before="100" w:beforeAutospacing="1" w:after="100" w:afterAutospacing="1" w:line="240" w:lineRule="auto"/>
      <w:jc w:val="center"/>
      <w:textAlignment w:val="center"/>
    </w:pPr>
    <w:rPr>
      <w:rFonts w:ascii="EYInterstate Light" w:hAnsi="EYInterstate Light"/>
      <w:kern w:val="0"/>
      <w:sz w:val="16"/>
      <w:szCs w:val="16"/>
      <w:lang w:val="en-US"/>
    </w:rPr>
  </w:style>
  <w:style w:type="paragraph" w:customStyle="1" w:styleId="xl165">
    <w:name w:val="xl165"/>
    <w:basedOn w:val="Normal"/>
    <w:rsid w:val="00F27596"/>
    <w:pPr>
      <w:pBdr>
        <w:top w:val="single" w:sz="8" w:space="0" w:color="auto"/>
        <w:left w:val="single" w:sz="8" w:space="0" w:color="auto"/>
        <w:bottom w:val="single" w:sz="8" w:space="0" w:color="auto"/>
        <w:right w:val="single" w:sz="8" w:space="0" w:color="auto"/>
      </w:pBdr>
      <w:overflowPunct/>
      <w:autoSpaceDE/>
      <w:autoSpaceDN/>
      <w:adjustRightInd/>
      <w:spacing w:before="100" w:beforeAutospacing="1" w:after="100" w:afterAutospacing="1" w:line="240" w:lineRule="auto"/>
      <w:jc w:val="center"/>
      <w:textAlignment w:val="center"/>
    </w:pPr>
    <w:rPr>
      <w:rFonts w:ascii="EYInterstate Light" w:hAnsi="EYInterstate Light"/>
      <w:kern w:val="0"/>
      <w:sz w:val="16"/>
      <w:szCs w:val="16"/>
      <w:lang w:val="en-US"/>
    </w:rPr>
  </w:style>
  <w:style w:type="paragraph" w:customStyle="1" w:styleId="xl166">
    <w:name w:val="xl166"/>
    <w:basedOn w:val="Normal"/>
    <w:rsid w:val="00F27596"/>
    <w:pPr>
      <w:pBdr>
        <w:top w:val="single" w:sz="8" w:space="0" w:color="auto"/>
        <w:left w:val="single" w:sz="8" w:space="0" w:color="auto"/>
        <w:bottom w:val="single" w:sz="8" w:space="0" w:color="auto"/>
        <w:right w:val="single" w:sz="8" w:space="0" w:color="auto"/>
      </w:pBdr>
      <w:overflowPunct/>
      <w:autoSpaceDE/>
      <w:autoSpaceDN/>
      <w:adjustRightInd/>
      <w:spacing w:before="100" w:beforeAutospacing="1" w:after="100" w:afterAutospacing="1" w:line="240" w:lineRule="auto"/>
      <w:jc w:val="left"/>
      <w:textAlignment w:val="center"/>
    </w:pPr>
    <w:rPr>
      <w:rFonts w:ascii="EYInterstate Light" w:hAnsi="EYInterstate Light"/>
      <w:kern w:val="0"/>
      <w:sz w:val="18"/>
      <w:szCs w:val="18"/>
      <w:lang w:val="en-US"/>
    </w:rPr>
  </w:style>
  <w:style w:type="paragraph" w:customStyle="1" w:styleId="xl167">
    <w:name w:val="xl167"/>
    <w:basedOn w:val="Normal"/>
    <w:rsid w:val="00F27596"/>
    <w:pPr>
      <w:pBdr>
        <w:top w:val="single" w:sz="8" w:space="0" w:color="auto"/>
        <w:left w:val="single" w:sz="8" w:space="0" w:color="auto"/>
        <w:bottom w:val="single" w:sz="8" w:space="0" w:color="auto"/>
        <w:right w:val="single" w:sz="8" w:space="0" w:color="auto"/>
      </w:pBdr>
      <w:overflowPunct/>
      <w:autoSpaceDE/>
      <w:autoSpaceDN/>
      <w:adjustRightInd/>
      <w:spacing w:before="100" w:beforeAutospacing="1" w:after="100" w:afterAutospacing="1" w:line="240" w:lineRule="auto"/>
      <w:jc w:val="center"/>
      <w:textAlignment w:val="center"/>
    </w:pPr>
    <w:rPr>
      <w:rFonts w:ascii="EYInterstate Light" w:hAnsi="EYInterstate Light"/>
      <w:kern w:val="0"/>
      <w:sz w:val="16"/>
      <w:szCs w:val="16"/>
      <w:lang w:val="en-US"/>
    </w:rPr>
  </w:style>
  <w:style w:type="paragraph" w:customStyle="1" w:styleId="xl168">
    <w:name w:val="xl168"/>
    <w:basedOn w:val="Normal"/>
    <w:rsid w:val="00F27596"/>
    <w:pPr>
      <w:pBdr>
        <w:top w:val="single" w:sz="8" w:space="0" w:color="auto"/>
        <w:left w:val="single" w:sz="4" w:space="0" w:color="auto"/>
        <w:bottom w:val="single" w:sz="8" w:space="0" w:color="auto"/>
        <w:right w:val="single" w:sz="8" w:space="0" w:color="auto"/>
      </w:pBdr>
      <w:overflowPunct/>
      <w:autoSpaceDE/>
      <w:autoSpaceDN/>
      <w:adjustRightInd/>
      <w:spacing w:before="100" w:beforeAutospacing="1" w:after="100" w:afterAutospacing="1" w:line="240" w:lineRule="auto"/>
      <w:jc w:val="center"/>
      <w:textAlignment w:val="center"/>
    </w:pPr>
    <w:rPr>
      <w:rFonts w:ascii="EYInterstate Light" w:hAnsi="EYInterstate Light"/>
      <w:kern w:val="0"/>
      <w:sz w:val="16"/>
      <w:szCs w:val="16"/>
      <w:lang w:val="en-US"/>
    </w:rPr>
  </w:style>
  <w:style w:type="paragraph" w:customStyle="1" w:styleId="xl169">
    <w:name w:val="xl169"/>
    <w:basedOn w:val="Normal"/>
    <w:rsid w:val="00F27596"/>
    <w:pPr>
      <w:pBdr>
        <w:top w:val="single" w:sz="8" w:space="0" w:color="auto"/>
        <w:left w:val="single" w:sz="4" w:space="0" w:color="auto"/>
        <w:bottom w:val="single" w:sz="8" w:space="0" w:color="auto"/>
        <w:right w:val="single" w:sz="8" w:space="0" w:color="auto"/>
      </w:pBdr>
      <w:overflowPunct/>
      <w:autoSpaceDE/>
      <w:autoSpaceDN/>
      <w:adjustRightInd/>
      <w:spacing w:before="100" w:beforeAutospacing="1" w:after="100" w:afterAutospacing="1" w:line="240" w:lineRule="auto"/>
      <w:jc w:val="center"/>
      <w:textAlignment w:val="center"/>
    </w:pPr>
    <w:rPr>
      <w:rFonts w:ascii="EYInterstate Light" w:hAnsi="EYInterstate Light"/>
      <w:b/>
      <w:bCs/>
      <w:kern w:val="0"/>
      <w:sz w:val="16"/>
      <w:szCs w:val="16"/>
      <w:lang w:val="en-US"/>
    </w:rPr>
  </w:style>
  <w:style w:type="paragraph" w:customStyle="1" w:styleId="xl170">
    <w:name w:val="xl170"/>
    <w:basedOn w:val="Normal"/>
    <w:rsid w:val="00F27596"/>
    <w:pPr>
      <w:pBdr>
        <w:top w:val="single" w:sz="8" w:space="0" w:color="auto"/>
        <w:left w:val="single" w:sz="8" w:space="0" w:color="auto"/>
        <w:bottom w:val="single" w:sz="8" w:space="0" w:color="auto"/>
        <w:right w:val="single" w:sz="8" w:space="0" w:color="auto"/>
      </w:pBdr>
      <w:overflowPunct/>
      <w:autoSpaceDE/>
      <w:autoSpaceDN/>
      <w:adjustRightInd/>
      <w:spacing w:before="100" w:beforeAutospacing="1" w:after="100" w:afterAutospacing="1" w:line="240" w:lineRule="auto"/>
      <w:jc w:val="left"/>
      <w:textAlignment w:val="center"/>
    </w:pPr>
    <w:rPr>
      <w:rFonts w:ascii="EYInterstate Light" w:hAnsi="EYInterstate Light"/>
      <w:kern w:val="0"/>
      <w:sz w:val="16"/>
      <w:szCs w:val="16"/>
      <w:lang w:val="en-US"/>
    </w:rPr>
  </w:style>
  <w:style w:type="table" w:customStyle="1" w:styleId="TableFinalit1">
    <w:name w:val="Table Finalité1"/>
    <w:basedOn w:val="TableNormal"/>
    <w:next w:val="TableGrid"/>
    <w:rsid w:val="00FB6BC1"/>
    <w:rPr>
      <w:rFonts w:ascii="Arial" w:hAnsi="Arial"/>
    </w:rPr>
    <w:tblPr>
      <w:tblStyleRowBandSize w:val="1"/>
      <w:tblStyleColBandSize w:val="1"/>
      <w:tblBorders>
        <w:top w:val="single" w:sz="24" w:space="0" w:color="808080"/>
        <w:bottom w:val="single" w:sz="24" w:space="0" w:color="808080"/>
        <w:insideH w:val="single" w:sz="8" w:space="0" w:color="808080"/>
      </w:tblBorders>
    </w:tblPr>
    <w:tcPr>
      <w:noWrap/>
    </w:tcPr>
    <w:tblStylePr w:type="firstRow">
      <w:rPr>
        <w:rFonts w:ascii="Arial Narrow" w:hAnsi="Arial Narrow"/>
        <w:sz w:val="16"/>
      </w:rPr>
    </w:tblStylePr>
  </w:style>
  <w:style w:type="paragraph" w:customStyle="1" w:styleId="EYNormal">
    <w:name w:val="EY Normal"/>
    <w:link w:val="EYNormalChar"/>
    <w:rsid w:val="00071C11"/>
    <w:rPr>
      <w:rFonts w:ascii="EYInterstate Light" w:hAnsi="EYInterstate Light"/>
      <w:kern w:val="12"/>
      <w:szCs w:val="24"/>
    </w:rPr>
  </w:style>
  <w:style w:type="character" w:customStyle="1" w:styleId="EYNormalChar">
    <w:name w:val="EY Normal Char"/>
    <w:link w:val="EYNormal"/>
    <w:rsid w:val="00071C11"/>
    <w:rPr>
      <w:rFonts w:ascii="EYInterstate Light" w:hAnsi="EYInterstate Light"/>
      <w:kern w:val="12"/>
      <w:szCs w:val="24"/>
    </w:rPr>
  </w:style>
  <w:style w:type="paragraph" w:customStyle="1" w:styleId="Heading20">
    <w:name w:val="Heading2"/>
    <w:basedOn w:val="Heading2"/>
    <w:link w:val="Heading2Char0"/>
    <w:qFormat/>
    <w:rsid w:val="005D1231"/>
    <w:pPr>
      <w:keepNext/>
      <w:widowControl w:val="0"/>
      <w:tabs>
        <w:tab w:val="clear" w:pos="1620"/>
      </w:tabs>
      <w:autoSpaceDE w:val="0"/>
      <w:autoSpaceDN w:val="0"/>
      <w:adjustRightInd w:val="0"/>
      <w:spacing w:before="0" w:after="0" w:line="280" w:lineRule="atLeast"/>
      <w:jc w:val="left"/>
    </w:pPr>
    <w:rPr>
      <w:rFonts w:ascii="EYInterstate Light" w:hAnsi="EYInterstate Light"/>
      <w:iCs/>
      <w:color w:val="auto"/>
      <w:spacing w:val="0"/>
      <w:kern w:val="0"/>
      <w:sz w:val="28"/>
      <w:szCs w:val="28"/>
    </w:rPr>
  </w:style>
  <w:style w:type="character" w:customStyle="1" w:styleId="Heading2Char0">
    <w:name w:val="Heading2 Char"/>
    <w:link w:val="Heading20"/>
    <w:rsid w:val="005D1231"/>
    <w:rPr>
      <w:rFonts w:ascii="EYInterstate Light" w:hAnsi="EYInterstate Light" w:cs="Arial"/>
      <w:bCs/>
      <w:iCs/>
      <w:sz w:val="28"/>
      <w:szCs w:val="28"/>
      <w:lang w:val="en-GB"/>
    </w:rPr>
  </w:style>
  <w:style w:type="paragraph" w:customStyle="1" w:styleId="CM1">
    <w:name w:val="CM1"/>
    <w:basedOn w:val="Default"/>
    <w:next w:val="Default"/>
    <w:uiPriority w:val="99"/>
    <w:rsid w:val="004E7003"/>
    <w:rPr>
      <w:rFonts w:cs="Times New Roman"/>
      <w:color w:val="auto"/>
    </w:rPr>
  </w:style>
  <w:style w:type="paragraph" w:customStyle="1" w:styleId="CM3">
    <w:name w:val="CM3"/>
    <w:basedOn w:val="Default"/>
    <w:next w:val="Default"/>
    <w:uiPriority w:val="99"/>
    <w:rsid w:val="004E7003"/>
    <w:rPr>
      <w:rFonts w:cs="Times New Roman"/>
      <w:color w:val="auto"/>
    </w:rPr>
  </w:style>
  <w:style w:type="table" w:customStyle="1" w:styleId="TableGrid12">
    <w:name w:val="Table Grid12"/>
    <w:basedOn w:val="TableNormal"/>
    <w:next w:val="TableGrid"/>
    <w:uiPriority w:val="59"/>
    <w:rsid w:val="00371920"/>
    <w:rPr>
      <w:rFonts w:ascii="Calibri" w:eastAsia="Calibri" w:hAnsi="Calibri"/>
      <w:sz w:val="22"/>
      <w:szCs w:val="22"/>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Finalit21">
    <w:name w:val="Table Finalité21"/>
    <w:basedOn w:val="TableNormal"/>
    <w:next w:val="TableGrid"/>
    <w:uiPriority w:val="59"/>
    <w:rsid w:val="00A709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Finalit22">
    <w:name w:val="Table Finalité22"/>
    <w:basedOn w:val="TableNormal"/>
    <w:next w:val="TableGrid"/>
    <w:uiPriority w:val="59"/>
    <w:rsid w:val="00A709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3D103F"/>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59"/>
    <w:rsid w:val="00E610DA"/>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Finalit5">
    <w:name w:val="Table Finalité5"/>
    <w:basedOn w:val="TableNormal"/>
    <w:next w:val="TableGrid"/>
    <w:rsid w:val="00B81858"/>
    <w:rPr>
      <w:rFonts w:ascii="Arial" w:hAnsi="Arial"/>
    </w:rPr>
    <w:tblPr>
      <w:tblStyleRowBandSize w:val="1"/>
      <w:tblStyleColBandSize w:val="1"/>
      <w:tblBorders>
        <w:top w:val="single" w:sz="24" w:space="0" w:color="808080"/>
        <w:bottom w:val="single" w:sz="24" w:space="0" w:color="808080"/>
        <w:insideH w:val="single" w:sz="8" w:space="0" w:color="808080"/>
      </w:tblBorders>
    </w:tblPr>
    <w:tcPr>
      <w:noWrap/>
    </w:tcPr>
    <w:tblStylePr w:type="firstRow">
      <w:rPr>
        <w:rFonts w:ascii="Arial Narrow" w:hAnsi="Arial Narrow"/>
        <w:sz w:val="16"/>
      </w:rPr>
    </w:tblStylePr>
  </w:style>
  <w:style w:type="table" w:customStyle="1" w:styleId="TableFinalit2">
    <w:name w:val="Table Finalité2"/>
    <w:basedOn w:val="TableNormal"/>
    <w:next w:val="TableGrid"/>
    <w:uiPriority w:val="59"/>
    <w:rsid w:val="00823C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
    <w:name w:val="1 / 1.1 / 1.1.11"/>
    <w:basedOn w:val="NoList"/>
    <w:next w:val="111111"/>
    <w:rsid w:val="004B223F"/>
    <w:pPr>
      <w:numPr>
        <w:numId w:val="1"/>
      </w:numPr>
    </w:pPr>
  </w:style>
  <w:style w:type="table" w:customStyle="1" w:styleId="TableFinalit6">
    <w:name w:val="Table Finalité6"/>
    <w:basedOn w:val="TableNormal"/>
    <w:next w:val="TableGrid"/>
    <w:uiPriority w:val="59"/>
    <w:rsid w:val="004B22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Finalit3">
    <w:name w:val="Table Finalité3"/>
    <w:basedOn w:val="TableNormal"/>
    <w:next w:val="TableGrid"/>
    <w:uiPriority w:val="59"/>
    <w:rsid w:val="00091A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Finalit4">
    <w:name w:val="Table Finalité4"/>
    <w:basedOn w:val="TableNormal"/>
    <w:next w:val="TableGrid"/>
    <w:uiPriority w:val="59"/>
    <w:rsid w:val="00091A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Finalit11">
    <w:name w:val="Table Finalité11"/>
    <w:basedOn w:val="TableNormal"/>
    <w:next w:val="TableGrid"/>
    <w:rsid w:val="00944D99"/>
    <w:rPr>
      <w:rFonts w:ascii="Arial" w:hAnsi="Arial"/>
    </w:rPr>
    <w:tblPr>
      <w:tblStyleRowBandSize w:val="1"/>
      <w:tblStyleColBandSize w:val="1"/>
      <w:tblBorders>
        <w:top w:val="single" w:sz="24" w:space="0" w:color="808080"/>
        <w:bottom w:val="single" w:sz="24" w:space="0" w:color="808080"/>
        <w:insideH w:val="single" w:sz="8" w:space="0" w:color="808080"/>
      </w:tblBorders>
    </w:tblPr>
    <w:tcPr>
      <w:noWrap/>
    </w:tcPr>
    <w:tblStylePr w:type="firstRow">
      <w:rPr>
        <w:rFonts w:ascii="DaunPenh" w:hAnsi="DaunPenh"/>
        <w:sz w:val="16"/>
      </w:rPr>
    </w:tblStylePr>
  </w:style>
  <w:style w:type="table" w:customStyle="1" w:styleId="TableFinalit12">
    <w:name w:val="Table Finalité12"/>
    <w:basedOn w:val="TableNormal"/>
    <w:next w:val="TableGrid"/>
    <w:uiPriority w:val="59"/>
    <w:rsid w:val="000928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2">
    <w:name w:val="1 / 1.1 / 1.1.12"/>
    <w:basedOn w:val="NoList"/>
    <w:next w:val="111111"/>
    <w:rsid w:val="00092865"/>
  </w:style>
  <w:style w:type="table" w:customStyle="1" w:styleId="TableFinalit7">
    <w:name w:val="Table Finalité7"/>
    <w:basedOn w:val="TableNormal"/>
    <w:next w:val="TableGrid"/>
    <w:uiPriority w:val="59"/>
    <w:rsid w:val="000928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Finalit13">
    <w:name w:val="Table Finalité13"/>
    <w:basedOn w:val="TableNormal"/>
    <w:next w:val="TableGrid"/>
    <w:uiPriority w:val="59"/>
    <w:rsid w:val="000928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1Char">
    <w:name w:val="Text 1 Char"/>
    <w:link w:val="Text1"/>
    <w:uiPriority w:val="99"/>
    <w:locked/>
    <w:rsid w:val="001A387F"/>
    <w:rPr>
      <w:sz w:val="24"/>
      <w:szCs w:val="22"/>
      <w:lang w:eastAsia="ro-RO"/>
    </w:rPr>
  </w:style>
  <w:style w:type="paragraph" w:customStyle="1" w:styleId="Text1">
    <w:name w:val="Text 1"/>
    <w:basedOn w:val="Normal"/>
    <w:link w:val="Text1Char"/>
    <w:uiPriority w:val="99"/>
    <w:rsid w:val="001A387F"/>
    <w:pPr>
      <w:overflowPunct/>
      <w:autoSpaceDE/>
      <w:autoSpaceDN/>
      <w:adjustRightInd/>
      <w:spacing w:before="120" w:line="240" w:lineRule="auto"/>
      <w:ind w:left="850"/>
      <w:textAlignment w:val="auto"/>
    </w:pPr>
    <w:rPr>
      <w:rFonts w:ascii="Times New Roman" w:hAnsi="Times New Roman"/>
      <w:kern w:val="0"/>
      <w:sz w:val="24"/>
      <w:szCs w:val="22"/>
      <w:lang w:val="en-US" w:eastAsia="ro-RO"/>
    </w:rPr>
  </w:style>
  <w:style w:type="table" w:customStyle="1" w:styleId="TableFinalit8">
    <w:name w:val="Table Finalité8"/>
    <w:basedOn w:val="TableNormal"/>
    <w:next w:val="TableGrid"/>
    <w:uiPriority w:val="59"/>
    <w:rsid w:val="00CA6F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Finalit9">
    <w:name w:val="Table Finalité9"/>
    <w:basedOn w:val="TableNormal"/>
    <w:next w:val="TableGrid"/>
    <w:uiPriority w:val="59"/>
    <w:rsid w:val="0009128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gras">
    <w:name w:val="Normal gras"/>
    <w:rsid w:val="00F47083"/>
    <w:rPr>
      <w:b/>
    </w:rPr>
  </w:style>
  <w:style w:type="table" w:customStyle="1" w:styleId="TableFinalit14">
    <w:name w:val="Table Finalité14"/>
    <w:basedOn w:val="TableNormal"/>
    <w:next w:val="TableGrid"/>
    <w:uiPriority w:val="59"/>
    <w:rsid w:val="001118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0B37D8"/>
    <w:pPr>
      <w:ind w:right="284"/>
      <w:jc w:val="both"/>
    </w:pPr>
    <w:rPr>
      <w:rFonts w:ascii="PF Square Sans Pro" w:eastAsia="Calibri" w:hAnsi="PF Square Sans Pro"/>
      <w:sz w:val="22"/>
      <w:szCs w:val="22"/>
      <w:lang w:val="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
    <w:name w:val="Table Grid221"/>
    <w:basedOn w:val="TableNormal"/>
    <w:next w:val="TableGrid"/>
    <w:uiPriority w:val="59"/>
    <w:rsid w:val="00D57289"/>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1">
    <w:name w:val="Table Grid2211"/>
    <w:basedOn w:val="TableNormal"/>
    <w:next w:val="TableGrid"/>
    <w:uiPriority w:val="59"/>
    <w:rsid w:val="00D57289"/>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
    <w:name w:val="Table Grid222"/>
    <w:basedOn w:val="TableNormal"/>
    <w:next w:val="TableGrid"/>
    <w:uiPriority w:val="59"/>
    <w:rsid w:val="00734F66"/>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59"/>
    <w:rsid w:val="002B7012"/>
    <w:pPr>
      <w:ind w:right="284"/>
      <w:jc w:val="both"/>
    </w:pPr>
    <w:rPr>
      <w:rFonts w:ascii="PF Square Sans Pro" w:eastAsia="Calibri" w:hAnsi="PF Square Sans Pro"/>
      <w:sz w:val="22"/>
      <w:szCs w:val="22"/>
      <w:lang w:val="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9138E3"/>
    <w:rPr>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Finalit10">
    <w:name w:val="Table Finalité10"/>
    <w:basedOn w:val="TableNormal"/>
    <w:next w:val="TableGrid"/>
    <w:uiPriority w:val="59"/>
    <w:rsid w:val="00700B2F"/>
    <w:rPr>
      <w:rFonts w:ascii="Arial" w:hAnsi="Arial"/>
    </w:rPr>
    <w:tblPr>
      <w:tblStyleRowBandSize w:val="1"/>
      <w:tblStyleColBandSize w:val="1"/>
      <w:tblBorders>
        <w:top w:val="single" w:sz="24" w:space="0" w:color="808080"/>
        <w:bottom w:val="single" w:sz="24" w:space="0" w:color="808080"/>
        <w:insideH w:val="single" w:sz="8" w:space="0" w:color="808080"/>
      </w:tblBorders>
    </w:tblPr>
    <w:tcPr>
      <w:noWrap/>
    </w:tcPr>
    <w:tblStylePr w:type="firstRow">
      <w:rPr>
        <w:rFonts w:ascii="Arial Narrow" w:hAnsi="Arial Narrow"/>
        <w:sz w:val="16"/>
      </w:rPr>
    </w:tblStylePr>
  </w:style>
  <w:style w:type="table" w:customStyle="1" w:styleId="TableFinalit15">
    <w:name w:val="Table Finalité15"/>
    <w:basedOn w:val="TableNormal"/>
    <w:next w:val="TableGrid"/>
    <w:rsid w:val="00384686"/>
    <w:rPr>
      <w:rFonts w:ascii="Arial" w:hAnsi="Arial"/>
    </w:rPr>
    <w:tblPr>
      <w:tblStyleRowBandSize w:val="1"/>
      <w:tblStyleColBandSize w:val="1"/>
      <w:tblBorders>
        <w:top w:val="single" w:sz="24" w:space="0" w:color="808080"/>
        <w:bottom w:val="single" w:sz="24" w:space="0" w:color="808080"/>
        <w:insideH w:val="single" w:sz="8" w:space="0" w:color="808080"/>
      </w:tblBorders>
    </w:tblPr>
    <w:tcPr>
      <w:noWrap/>
    </w:tcPr>
    <w:tblStylePr w:type="firstRow">
      <w:rPr>
        <w:rFonts w:ascii="Arial Narrow" w:hAnsi="Arial Narrow"/>
        <w:sz w:val="16"/>
      </w:rPr>
    </w:tblStylePr>
  </w:style>
  <w:style w:type="table" w:customStyle="1" w:styleId="TableFinalit51">
    <w:name w:val="Table Finalité51"/>
    <w:basedOn w:val="TableNormal"/>
    <w:next w:val="TableGrid"/>
    <w:rsid w:val="00875D7B"/>
    <w:rPr>
      <w:rFonts w:ascii="Arial" w:hAnsi="Arial"/>
    </w:rPr>
    <w:tblPr>
      <w:tblStyleRowBandSize w:val="1"/>
      <w:tblStyleColBandSize w:val="1"/>
      <w:tblBorders>
        <w:top w:val="single" w:sz="24" w:space="0" w:color="808080"/>
        <w:bottom w:val="single" w:sz="24" w:space="0" w:color="808080"/>
        <w:insideH w:val="single" w:sz="8" w:space="0" w:color="808080"/>
      </w:tblBorders>
    </w:tblPr>
    <w:tcPr>
      <w:noWrap/>
    </w:tcPr>
    <w:tblStylePr w:type="firstRow">
      <w:rPr>
        <w:rFonts w:ascii="Arial Narrow" w:hAnsi="Arial Narrow"/>
        <w:sz w:val="16"/>
      </w:rPr>
    </w:tblStylePr>
  </w:style>
  <w:style w:type="table" w:customStyle="1" w:styleId="TableFinalit52">
    <w:name w:val="Table Finalité52"/>
    <w:basedOn w:val="TableNormal"/>
    <w:next w:val="TableGrid"/>
    <w:rsid w:val="00B2041D"/>
    <w:rPr>
      <w:rFonts w:ascii="Arial" w:hAnsi="Arial"/>
    </w:rPr>
    <w:tblPr>
      <w:tblStyleRowBandSize w:val="1"/>
      <w:tblStyleColBandSize w:val="1"/>
      <w:tblBorders>
        <w:top w:val="single" w:sz="24" w:space="0" w:color="808080"/>
        <w:bottom w:val="single" w:sz="24" w:space="0" w:color="808080"/>
        <w:insideH w:val="single" w:sz="8" w:space="0" w:color="808080"/>
      </w:tblBorders>
    </w:tblPr>
    <w:tcPr>
      <w:noWrap/>
    </w:tcPr>
    <w:tblStylePr w:type="firstRow">
      <w:rPr>
        <w:rFonts w:ascii="Arial Narrow" w:hAnsi="Arial Narrow"/>
        <w:sz w:val="16"/>
      </w:rPr>
    </w:tblStylePr>
  </w:style>
  <w:style w:type="table" w:customStyle="1" w:styleId="TableFinalit53">
    <w:name w:val="Table Finalité53"/>
    <w:basedOn w:val="TableNormal"/>
    <w:next w:val="TableGrid"/>
    <w:rsid w:val="00B2041D"/>
    <w:rPr>
      <w:rFonts w:ascii="Arial" w:hAnsi="Arial"/>
    </w:rPr>
    <w:tblPr>
      <w:tblStyleRowBandSize w:val="1"/>
      <w:tblStyleColBandSize w:val="1"/>
      <w:tblBorders>
        <w:top w:val="single" w:sz="24" w:space="0" w:color="808080"/>
        <w:bottom w:val="single" w:sz="24" w:space="0" w:color="808080"/>
        <w:insideH w:val="single" w:sz="8" w:space="0" w:color="808080"/>
      </w:tblBorders>
    </w:tblPr>
    <w:tcPr>
      <w:noWrap/>
    </w:tcPr>
    <w:tblStylePr w:type="firstRow">
      <w:rPr>
        <w:rFonts w:ascii="Arial Narrow" w:hAnsi="Arial Narrow"/>
        <w:sz w:val="16"/>
      </w:rPr>
    </w:tblStylePr>
  </w:style>
  <w:style w:type="table" w:customStyle="1" w:styleId="TableFinalit54">
    <w:name w:val="Table Finalité54"/>
    <w:basedOn w:val="TableNormal"/>
    <w:next w:val="TableGrid"/>
    <w:rsid w:val="00B2041D"/>
    <w:rPr>
      <w:rFonts w:ascii="Arial" w:hAnsi="Arial"/>
    </w:rPr>
    <w:tblPr>
      <w:tblStyleRowBandSize w:val="1"/>
      <w:tblStyleColBandSize w:val="1"/>
      <w:tblBorders>
        <w:top w:val="single" w:sz="24" w:space="0" w:color="808080"/>
        <w:bottom w:val="single" w:sz="24" w:space="0" w:color="808080"/>
        <w:insideH w:val="single" w:sz="8" w:space="0" w:color="808080"/>
      </w:tblBorders>
    </w:tblPr>
    <w:tcPr>
      <w:noWrap/>
    </w:tcPr>
    <w:tblStylePr w:type="firstRow">
      <w:rPr>
        <w:rFonts w:ascii="Arial Narrow" w:hAnsi="Arial Narrow"/>
        <w:sz w:val="16"/>
      </w:rPr>
    </w:tblStylePr>
  </w:style>
  <w:style w:type="table" w:customStyle="1" w:styleId="TableFinalit55">
    <w:name w:val="Table Finalité55"/>
    <w:basedOn w:val="TableNormal"/>
    <w:next w:val="TableGrid"/>
    <w:rsid w:val="00B2041D"/>
    <w:rPr>
      <w:rFonts w:ascii="Arial" w:hAnsi="Arial"/>
    </w:rPr>
    <w:tblPr>
      <w:tblStyleRowBandSize w:val="1"/>
      <w:tblStyleColBandSize w:val="1"/>
      <w:tblBorders>
        <w:top w:val="single" w:sz="24" w:space="0" w:color="808080"/>
        <w:bottom w:val="single" w:sz="24" w:space="0" w:color="808080"/>
        <w:insideH w:val="single" w:sz="8" w:space="0" w:color="808080"/>
      </w:tblBorders>
    </w:tblPr>
    <w:tcPr>
      <w:noWrap/>
    </w:tcPr>
    <w:tblStylePr w:type="firstRow">
      <w:rPr>
        <w:rFonts w:ascii="Arial Narrow" w:hAnsi="Arial Narrow"/>
        <w:sz w:val="16"/>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37846">
      <w:bodyDiv w:val="1"/>
      <w:marLeft w:val="0"/>
      <w:marRight w:val="0"/>
      <w:marTop w:val="0"/>
      <w:marBottom w:val="0"/>
      <w:divBdr>
        <w:top w:val="none" w:sz="0" w:space="0" w:color="auto"/>
        <w:left w:val="none" w:sz="0" w:space="0" w:color="auto"/>
        <w:bottom w:val="none" w:sz="0" w:space="0" w:color="auto"/>
        <w:right w:val="none" w:sz="0" w:space="0" w:color="auto"/>
      </w:divBdr>
      <w:divsChild>
        <w:div w:id="301277572">
          <w:marLeft w:val="274"/>
          <w:marRight w:val="0"/>
          <w:marTop w:val="0"/>
          <w:marBottom w:val="120"/>
          <w:divBdr>
            <w:top w:val="none" w:sz="0" w:space="0" w:color="auto"/>
            <w:left w:val="none" w:sz="0" w:space="0" w:color="auto"/>
            <w:bottom w:val="none" w:sz="0" w:space="0" w:color="auto"/>
            <w:right w:val="none" w:sz="0" w:space="0" w:color="auto"/>
          </w:divBdr>
        </w:div>
        <w:div w:id="429854101">
          <w:marLeft w:val="274"/>
          <w:marRight w:val="0"/>
          <w:marTop w:val="120"/>
          <w:marBottom w:val="120"/>
          <w:divBdr>
            <w:top w:val="none" w:sz="0" w:space="0" w:color="auto"/>
            <w:left w:val="none" w:sz="0" w:space="0" w:color="auto"/>
            <w:bottom w:val="none" w:sz="0" w:space="0" w:color="auto"/>
            <w:right w:val="none" w:sz="0" w:space="0" w:color="auto"/>
          </w:divBdr>
        </w:div>
        <w:div w:id="726343969">
          <w:marLeft w:val="274"/>
          <w:marRight w:val="0"/>
          <w:marTop w:val="0"/>
          <w:marBottom w:val="120"/>
          <w:divBdr>
            <w:top w:val="none" w:sz="0" w:space="0" w:color="auto"/>
            <w:left w:val="none" w:sz="0" w:space="0" w:color="auto"/>
            <w:bottom w:val="none" w:sz="0" w:space="0" w:color="auto"/>
            <w:right w:val="none" w:sz="0" w:space="0" w:color="auto"/>
          </w:divBdr>
        </w:div>
        <w:div w:id="805972394">
          <w:marLeft w:val="274"/>
          <w:marRight w:val="0"/>
          <w:marTop w:val="0"/>
          <w:marBottom w:val="120"/>
          <w:divBdr>
            <w:top w:val="none" w:sz="0" w:space="0" w:color="auto"/>
            <w:left w:val="none" w:sz="0" w:space="0" w:color="auto"/>
            <w:bottom w:val="none" w:sz="0" w:space="0" w:color="auto"/>
            <w:right w:val="none" w:sz="0" w:space="0" w:color="auto"/>
          </w:divBdr>
        </w:div>
        <w:div w:id="1530097438">
          <w:marLeft w:val="274"/>
          <w:marRight w:val="0"/>
          <w:marTop w:val="0"/>
          <w:marBottom w:val="120"/>
          <w:divBdr>
            <w:top w:val="none" w:sz="0" w:space="0" w:color="auto"/>
            <w:left w:val="none" w:sz="0" w:space="0" w:color="auto"/>
            <w:bottom w:val="none" w:sz="0" w:space="0" w:color="auto"/>
            <w:right w:val="none" w:sz="0" w:space="0" w:color="auto"/>
          </w:divBdr>
        </w:div>
        <w:div w:id="1849517890">
          <w:marLeft w:val="274"/>
          <w:marRight w:val="0"/>
          <w:marTop w:val="0"/>
          <w:marBottom w:val="120"/>
          <w:divBdr>
            <w:top w:val="none" w:sz="0" w:space="0" w:color="auto"/>
            <w:left w:val="none" w:sz="0" w:space="0" w:color="auto"/>
            <w:bottom w:val="none" w:sz="0" w:space="0" w:color="auto"/>
            <w:right w:val="none" w:sz="0" w:space="0" w:color="auto"/>
          </w:divBdr>
        </w:div>
        <w:div w:id="1962808226">
          <w:marLeft w:val="274"/>
          <w:marRight w:val="0"/>
          <w:marTop w:val="0"/>
          <w:marBottom w:val="120"/>
          <w:divBdr>
            <w:top w:val="none" w:sz="0" w:space="0" w:color="auto"/>
            <w:left w:val="none" w:sz="0" w:space="0" w:color="auto"/>
            <w:bottom w:val="none" w:sz="0" w:space="0" w:color="auto"/>
            <w:right w:val="none" w:sz="0" w:space="0" w:color="auto"/>
          </w:divBdr>
        </w:div>
        <w:div w:id="2088266145">
          <w:marLeft w:val="274"/>
          <w:marRight w:val="0"/>
          <w:marTop w:val="0"/>
          <w:marBottom w:val="120"/>
          <w:divBdr>
            <w:top w:val="none" w:sz="0" w:space="0" w:color="auto"/>
            <w:left w:val="none" w:sz="0" w:space="0" w:color="auto"/>
            <w:bottom w:val="none" w:sz="0" w:space="0" w:color="auto"/>
            <w:right w:val="none" w:sz="0" w:space="0" w:color="auto"/>
          </w:divBdr>
        </w:div>
        <w:div w:id="2113352567">
          <w:marLeft w:val="274"/>
          <w:marRight w:val="0"/>
          <w:marTop w:val="0"/>
          <w:marBottom w:val="120"/>
          <w:divBdr>
            <w:top w:val="none" w:sz="0" w:space="0" w:color="auto"/>
            <w:left w:val="none" w:sz="0" w:space="0" w:color="auto"/>
            <w:bottom w:val="none" w:sz="0" w:space="0" w:color="auto"/>
            <w:right w:val="none" w:sz="0" w:space="0" w:color="auto"/>
          </w:divBdr>
        </w:div>
      </w:divsChild>
    </w:div>
    <w:div w:id="8067420">
      <w:bodyDiv w:val="1"/>
      <w:marLeft w:val="0"/>
      <w:marRight w:val="0"/>
      <w:marTop w:val="0"/>
      <w:marBottom w:val="0"/>
      <w:divBdr>
        <w:top w:val="none" w:sz="0" w:space="0" w:color="auto"/>
        <w:left w:val="none" w:sz="0" w:space="0" w:color="auto"/>
        <w:bottom w:val="none" w:sz="0" w:space="0" w:color="auto"/>
        <w:right w:val="none" w:sz="0" w:space="0" w:color="auto"/>
      </w:divBdr>
    </w:div>
    <w:div w:id="16540081">
      <w:bodyDiv w:val="1"/>
      <w:marLeft w:val="0"/>
      <w:marRight w:val="0"/>
      <w:marTop w:val="0"/>
      <w:marBottom w:val="0"/>
      <w:divBdr>
        <w:top w:val="none" w:sz="0" w:space="0" w:color="auto"/>
        <w:left w:val="none" w:sz="0" w:space="0" w:color="auto"/>
        <w:bottom w:val="none" w:sz="0" w:space="0" w:color="auto"/>
        <w:right w:val="none" w:sz="0" w:space="0" w:color="auto"/>
      </w:divBdr>
      <w:divsChild>
        <w:div w:id="658928775">
          <w:marLeft w:val="1123"/>
          <w:marRight w:val="0"/>
          <w:marTop w:val="77"/>
          <w:marBottom w:val="0"/>
          <w:divBdr>
            <w:top w:val="none" w:sz="0" w:space="0" w:color="auto"/>
            <w:left w:val="none" w:sz="0" w:space="0" w:color="auto"/>
            <w:bottom w:val="none" w:sz="0" w:space="0" w:color="auto"/>
            <w:right w:val="none" w:sz="0" w:space="0" w:color="auto"/>
          </w:divBdr>
        </w:div>
      </w:divsChild>
    </w:div>
    <w:div w:id="19867876">
      <w:bodyDiv w:val="1"/>
      <w:marLeft w:val="0"/>
      <w:marRight w:val="0"/>
      <w:marTop w:val="0"/>
      <w:marBottom w:val="0"/>
      <w:divBdr>
        <w:top w:val="none" w:sz="0" w:space="0" w:color="auto"/>
        <w:left w:val="none" w:sz="0" w:space="0" w:color="auto"/>
        <w:bottom w:val="none" w:sz="0" w:space="0" w:color="auto"/>
        <w:right w:val="none" w:sz="0" w:space="0" w:color="auto"/>
      </w:divBdr>
      <w:divsChild>
        <w:div w:id="973608517">
          <w:marLeft w:val="274"/>
          <w:marRight w:val="0"/>
          <w:marTop w:val="60"/>
          <w:marBottom w:val="0"/>
          <w:divBdr>
            <w:top w:val="none" w:sz="0" w:space="0" w:color="auto"/>
            <w:left w:val="none" w:sz="0" w:space="0" w:color="auto"/>
            <w:bottom w:val="none" w:sz="0" w:space="0" w:color="auto"/>
            <w:right w:val="none" w:sz="0" w:space="0" w:color="auto"/>
          </w:divBdr>
        </w:div>
        <w:div w:id="1089734728">
          <w:marLeft w:val="274"/>
          <w:marRight w:val="0"/>
          <w:marTop w:val="60"/>
          <w:marBottom w:val="0"/>
          <w:divBdr>
            <w:top w:val="none" w:sz="0" w:space="0" w:color="auto"/>
            <w:left w:val="none" w:sz="0" w:space="0" w:color="auto"/>
            <w:bottom w:val="none" w:sz="0" w:space="0" w:color="auto"/>
            <w:right w:val="none" w:sz="0" w:space="0" w:color="auto"/>
          </w:divBdr>
        </w:div>
        <w:div w:id="1307080552">
          <w:marLeft w:val="274"/>
          <w:marRight w:val="0"/>
          <w:marTop w:val="60"/>
          <w:marBottom w:val="0"/>
          <w:divBdr>
            <w:top w:val="none" w:sz="0" w:space="0" w:color="auto"/>
            <w:left w:val="none" w:sz="0" w:space="0" w:color="auto"/>
            <w:bottom w:val="none" w:sz="0" w:space="0" w:color="auto"/>
            <w:right w:val="none" w:sz="0" w:space="0" w:color="auto"/>
          </w:divBdr>
        </w:div>
        <w:div w:id="1369601302">
          <w:marLeft w:val="274"/>
          <w:marRight w:val="0"/>
          <w:marTop w:val="60"/>
          <w:marBottom w:val="0"/>
          <w:divBdr>
            <w:top w:val="none" w:sz="0" w:space="0" w:color="auto"/>
            <w:left w:val="none" w:sz="0" w:space="0" w:color="auto"/>
            <w:bottom w:val="none" w:sz="0" w:space="0" w:color="auto"/>
            <w:right w:val="none" w:sz="0" w:space="0" w:color="auto"/>
          </w:divBdr>
        </w:div>
        <w:div w:id="2026976532">
          <w:marLeft w:val="274"/>
          <w:marRight w:val="0"/>
          <w:marTop w:val="60"/>
          <w:marBottom w:val="0"/>
          <w:divBdr>
            <w:top w:val="none" w:sz="0" w:space="0" w:color="auto"/>
            <w:left w:val="none" w:sz="0" w:space="0" w:color="auto"/>
            <w:bottom w:val="none" w:sz="0" w:space="0" w:color="auto"/>
            <w:right w:val="none" w:sz="0" w:space="0" w:color="auto"/>
          </w:divBdr>
        </w:div>
      </w:divsChild>
    </w:div>
    <w:div w:id="22218532">
      <w:bodyDiv w:val="1"/>
      <w:marLeft w:val="0"/>
      <w:marRight w:val="0"/>
      <w:marTop w:val="0"/>
      <w:marBottom w:val="0"/>
      <w:divBdr>
        <w:top w:val="none" w:sz="0" w:space="0" w:color="auto"/>
        <w:left w:val="none" w:sz="0" w:space="0" w:color="auto"/>
        <w:bottom w:val="none" w:sz="0" w:space="0" w:color="auto"/>
        <w:right w:val="none" w:sz="0" w:space="0" w:color="auto"/>
      </w:divBdr>
      <w:divsChild>
        <w:div w:id="2102409814">
          <w:marLeft w:val="0"/>
          <w:marRight w:val="0"/>
          <w:marTop w:val="0"/>
          <w:marBottom w:val="0"/>
          <w:divBdr>
            <w:top w:val="none" w:sz="0" w:space="0" w:color="auto"/>
            <w:left w:val="none" w:sz="0" w:space="0" w:color="auto"/>
            <w:bottom w:val="none" w:sz="0" w:space="0" w:color="auto"/>
            <w:right w:val="none" w:sz="0" w:space="0" w:color="auto"/>
          </w:divBdr>
          <w:divsChild>
            <w:div w:id="1255359412">
              <w:marLeft w:val="0"/>
              <w:marRight w:val="0"/>
              <w:marTop w:val="0"/>
              <w:marBottom w:val="0"/>
              <w:divBdr>
                <w:top w:val="none" w:sz="0" w:space="0" w:color="auto"/>
                <w:left w:val="none" w:sz="0" w:space="0" w:color="auto"/>
                <w:bottom w:val="none" w:sz="0" w:space="0" w:color="auto"/>
                <w:right w:val="none" w:sz="0" w:space="0" w:color="auto"/>
              </w:divBdr>
              <w:divsChild>
                <w:div w:id="115823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720796">
      <w:bodyDiv w:val="1"/>
      <w:marLeft w:val="0"/>
      <w:marRight w:val="0"/>
      <w:marTop w:val="0"/>
      <w:marBottom w:val="0"/>
      <w:divBdr>
        <w:top w:val="none" w:sz="0" w:space="0" w:color="auto"/>
        <w:left w:val="none" w:sz="0" w:space="0" w:color="auto"/>
        <w:bottom w:val="none" w:sz="0" w:space="0" w:color="auto"/>
        <w:right w:val="none" w:sz="0" w:space="0" w:color="auto"/>
      </w:divBdr>
      <w:divsChild>
        <w:div w:id="2083602079">
          <w:marLeft w:val="0"/>
          <w:marRight w:val="0"/>
          <w:marTop w:val="0"/>
          <w:marBottom w:val="0"/>
          <w:divBdr>
            <w:top w:val="none" w:sz="0" w:space="0" w:color="auto"/>
            <w:left w:val="none" w:sz="0" w:space="0" w:color="auto"/>
            <w:bottom w:val="none" w:sz="0" w:space="0" w:color="auto"/>
            <w:right w:val="none" w:sz="0" w:space="0" w:color="auto"/>
          </w:divBdr>
        </w:div>
      </w:divsChild>
    </w:div>
    <w:div w:id="31227635">
      <w:bodyDiv w:val="1"/>
      <w:marLeft w:val="0"/>
      <w:marRight w:val="0"/>
      <w:marTop w:val="0"/>
      <w:marBottom w:val="0"/>
      <w:divBdr>
        <w:top w:val="none" w:sz="0" w:space="0" w:color="auto"/>
        <w:left w:val="none" w:sz="0" w:space="0" w:color="auto"/>
        <w:bottom w:val="none" w:sz="0" w:space="0" w:color="auto"/>
        <w:right w:val="none" w:sz="0" w:space="0" w:color="auto"/>
      </w:divBdr>
    </w:div>
    <w:div w:id="40593047">
      <w:bodyDiv w:val="1"/>
      <w:marLeft w:val="0"/>
      <w:marRight w:val="0"/>
      <w:marTop w:val="0"/>
      <w:marBottom w:val="0"/>
      <w:divBdr>
        <w:top w:val="none" w:sz="0" w:space="0" w:color="auto"/>
        <w:left w:val="none" w:sz="0" w:space="0" w:color="auto"/>
        <w:bottom w:val="none" w:sz="0" w:space="0" w:color="auto"/>
        <w:right w:val="none" w:sz="0" w:space="0" w:color="auto"/>
      </w:divBdr>
    </w:div>
    <w:div w:id="44258003">
      <w:bodyDiv w:val="1"/>
      <w:marLeft w:val="0"/>
      <w:marRight w:val="0"/>
      <w:marTop w:val="0"/>
      <w:marBottom w:val="0"/>
      <w:divBdr>
        <w:top w:val="none" w:sz="0" w:space="0" w:color="auto"/>
        <w:left w:val="none" w:sz="0" w:space="0" w:color="auto"/>
        <w:bottom w:val="none" w:sz="0" w:space="0" w:color="auto"/>
        <w:right w:val="none" w:sz="0" w:space="0" w:color="auto"/>
      </w:divBdr>
      <w:divsChild>
        <w:div w:id="680814442">
          <w:marLeft w:val="1123"/>
          <w:marRight w:val="0"/>
          <w:marTop w:val="77"/>
          <w:marBottom w:val="0"/>
          <w:divBdr>
            <w:top w:val="none" w:sz="0" w:space="0" w:color="auto"/>
            <w:left w:val="none" w:sz="0" w:space="0" w:color="auto"/>
            <w:bottom w:val="none" w:sz="0" w:space="0" w:color="auto"/>
            <w:right w:val="none" w:sz="0" w:space="0" w:color="auto"/>
          </w:divBdr>
        </w:div>
        <w:div w:id="735590337">
          <w:marLeft w:val="1123"/>
          <w:marRight w:val="0"/>
          <w:marTop w:val="77"/>
          <w:marBottom w:val="0"/>
          <w:divBdr>
            <w:top w:val="none" w:sz="0" w:space="0" w:color="auto"/>
            <w:left w:val="none" w:sz="0" w:space="0" w:color="auto"/>
            <w:bottom w:val="none" w:sz="0" w:space="0" w:color="auto"/>
            <w:right w:val="none" w:sz="0" w:space="0" w:color="auto"/>
          </w:divBdr>
        </w:div>
        <w:div w:id="836310008">
          <w:marLeft w:val="1123"/>
          <w:marRight w:val="0"/>
          <w:marTop w:val="77"/>
          <w:marBottom w:val="0"/>
          <w:divBdr>
            <w:top w:val="none" w:sz="0" w:space="0" w:color="auto"/>
            <w:left w:val="none" w:sz="0" w:space="0" w:color="auto"/>
            <w:bottom w:val="none" w:sz="0" w:space="0" w:color="auto"/>
            <w:right w:val="none" w:sz="0" w:space="0" w:color="auto"/>
          </w:divBdr>
        </w:div>
        <w:div w:id="1512719359">
          <w:marLeft w:val="1123"/>
          <w:marRight w:val="0"/>
          <w:marTop w:val="77"/>
          <w:marBottom w:val="0"/>
          <w:divBdr>
            <w:top w:val="none" w:sz="0" w:space="0" w:color="auto"/>
            <w:left w:val="none" w:sz="0" w:space="0" w:color="auto"/>
            <w:bottom w:val="none" w:sz="0" w:space="0" w:color="auto"/>
            <w:right w:val="none" w:sz="0" w:space="0" w:color="auto"/>
          </w:divBdr>
        </w:div>
        <w:div w:id="1928466551">
          <w:marLeft w:val="1123"/>
          <w:marRight w:val="0"/>
          <w:marTop w:val="77"/>
          <w:marBottom w:val="0"/>
          <w:divBdr>
            <w:top w:val="none" w:sz="0" w:space="0" w:color="auto"/>
            <w:left w:val="none" w:sz="0" w:space="0" w:color="auto"/>
            <w:bottom w:val="none" w:sz="0" w:space="0" w:color="auto"/>
            <w:right w:val="none" w:sz="0" w:space="0" w:color="auto"/>
          </w:divBdr>
        </w:div>
      </w:divsChild>
    </w:div>
    <w:div w:id="50933388">
      <w:bodyDiv w:val="1"/>
      <w:marLeft w:val="0"/>
      <w:marRight w:val="0"/>
      <w:marTop w:val="0"/>
      <w:marBottom w:val="0"/>
      <w:divBdr>
        <w:top w:val="none" w:sz="0" w:space="0" w:color="auto"/>
        <w:left w:val="none" w:sz="0" w:space="0" w:color="auto"/>
        <w:bottom w:val="none" w:sz="0" w:space="0" w:color="auto"/>
        <w:right w:val="none" w:sz="0" w:space="0" w:color="auto"/>
      </w:divBdr>
    </w:div>
    <w:div w:id="53311218">
      <w:bodyDiv w:val="1"/>
      <w:marLeft w:val="0"/>
      <w:marRight w:val="0"/>
      <w:marTop w:val="0"/>
      <w:marBottom w:val="0"/>
      <w:divBdr>
        <w:top w:val="none" w:sz="0" w:space="0" w:color="auto"/>
        <w:left w:val="none" w:sz="0" w:space="0" w:color="auto"/>
        <w:bottom w:val="none" w:sz="0" w:space="0" w:color="auto"/>
        <w:right w:val="none" w:sz="0" w:space="0" w:color="auto"/>
      </w:divBdr>
      <w:divsChild>
        <w:div w:id="349449769">
          <w:marLeft w:val="0"/>
          <w:marRight w:val="0"/>
          <w:marTop w:val="0"/>
          <w:marBottom w:val="0"/>
          <w:divBdr>
            <w:top w:val="none" w:sz="0" w:space="0" w:color="auto"/>
            <w:left w:val="none" w:sz="0" w:space="0" w:color="auto"/>
            <w:bottom w:val="none" w:sz="0" w:space="0" w:color="auto"/>
            <w:right w:val="none" w:sz="0" w:space="0" w:color="auto"/>
          </w:divBdr>
          <w:divsChild>
            <w:div w:id="1140877900">
              <w:marLeft w:val="0"/>
              <w:marRight w:val="0"/>
              <w:marTop w:val="0"/>
              <w:marBottom w:val="0"/>
              <w:divBdr>
                <w:top w:val="none" w:sz="0" w:space="0" w:color="auto"/>
                <w:left w:val="single" w:sz="4" w:space="0" w:color="003399"/>
                <w:bottom w:val="none" w:sz="0" w:space="0" w:color="auto"/>
                <w:right w:val="single" w:sz="4" w:space="0" w:color="003399"/>
              </w:divBdr>
              <w:divsChild>
                <w:div w:id="582685495">
                  <w:marLeft w:val="0"/>
                  <w:marRight w:val="0"/>
                  <w:marTop w:val="0"/>
                  <w:marBottom w:val="0"/>
                  <w:divBdr>
                    <w:top w:val="none" w:sz="0" w:space="0" w:color="auto"/>
                    <w:left w:val="none" w:sz="0" w:space="0" w:color="auto"/>
                    <w:bottom w:val="none" w:sz="0" w:space="0" w:color="auto"/>
                    <w:right w:val="none" w:sz="0" w:space="0" w:color="auto"/>
                  </w:divBdr>
                  <w:divsChild>
                    <w:div w:id="1063717232">
                      <w:marLeft w:val="0"/>
                      <w:marRight w:val="0"/>
                      <w:marTop w:val="0"/>
                      <w:marBottom w:val="0"/>
                      <w:divBdr>
                        <w:top w:val="none" w:sz="0" w:space="0" w:color="auto"/>
                        <w:left w:val="none" w:sz="0" w:space="0" w:color="auto"/>
                        <w:bottom w:val="none" w:sz="0" w:space="0" w:color="auto"/>
                        <w:right w:val="none" w:sz="0" w:space="0" w:color="auto"/>
                      </w:divBdr>
                      <w:divsChild>
                        <w:div w:id="637493179">
                          <w:marLeft w:val="-2419"/>
                          <w:marRight w:val="0"/>
                          <w:marTop w:val="0"/>
                          <w:marBottom w:val="0"/>
                          <w:divBdr>
                            <w:top w:val="none" w:sz="0" w:space="0" w:color="auto"/>
                            <w:left w:val="none" w:sz="0" w:space="0" w:color="auto"/>
                            <w:bottom w:val="none" w:sz="0" w:space="0" w:color="auto"/>
                            <w:right w:val="none" w:sz="0" w:space="0" w:color="auto"/>
                          </w:divBdr>
                          <w:divsChild>
                            <w:div w:id="1493443664">
                              <w:marLeft w:val="2419"/>
                              <w:marRight w:val="0"/>
                              <w:marTop w:val="0"/>
                              <w:marBottom w:val="0"/>
                              <w:divBdr>
                                <w:top w:val="none" w:sz="0" w:space="0" w:color="auto"/>
                                <w:left w:val="none" w:sz="0" w:space="0" w:color="auto"/>
                                <w:bottom w:val="none" w:sz="0" w:space="0" w:color="auto"/>
                                <w:right w:val="none" w:sz="0" w:space="0" w:color="auto"/>
                              </w:divBdr>
                              <w:divsChild>
                                <w:div w:id="735905918">
                                  <w:marLeft w:val="0"/>
                                  <w:marRight w:val="-2304"/>
                                  <w:marTop w:val="0"/>
                                  <w:marBottom w:val="0"/>
                                  <w:divBdr>
                                    <w:top w:val="none" w:sz="0" w:space="0" w:color="auto"/>
                                    <w:left w:val="none" w:sz="0" w:space="0" w:color="auto"/>
                                    <w:bottom w:val="none" w:sz="0" w:space="0" w:color="auto"/>
                                    <w:right w:val="none" w:sz="0" w:space="0" w:color="auto"/>
                                  </w:divBdr>
                                  <w:divsChild>
                                    <w:div w:id="1965308613">
                                      <w:marLeft w:val="0"/>
                                      <w:marRight w:val="2304"/>
                                      <w:marTop w:val="0"/>
                                      <w:marBottom w:val="0"/>
                                      <w:divBdr>
                                        <w:top w:val="none" w:sz="0" w:space="0" w:color="auto"/>
                                        <w:left w:val="none" w:sz="0" w:space="0" w:color="auto"/>
                                        <w:bottom w:val="none" w:sz="0" w:space="0" w:color="auto"/>
                                        <w:right w:val="none" w:sz="0" w:space="0" w:color="auto"/>
                                      </w:divBdr>
                                      <w:divsChild>
                                        <w:div w:id="786697930">
                                          <w:marLeft w:val="0"/>
                                          <w:marRight w:val="0"/>
                                          <w:marTop w:val="0"/>
                                          <w:marBottom w:val="0"/>
                                          <w:divBdr>
                                            <w:top w:val="single" w:sz="4" w:space="3" w:color="E6E6E6"/>
                                            <w:left w:val="none" w:sz="0" w:space="0" w:color="auto"/>
                                            <w:bottom w:val="none" w:sz="0" w:space="0" w:color="auto"/>
                                            <w:right w:val="none" w:sz="0" w:space="0" w:color="auto"/>
                                          </w:divBdr>
                                          <w:divsChild>
                                            <w:div w:id="1062557370">
                                              <w:marLeft w:val="0"/>
                                              <w:marRight w:val="0"/>
                                              <w:marTop w:val="115"/>
                                              <w:marBottom w:val="12"/>
                                              <w:divBdr>
                                                <w:top w:val="none" w:sz="0" w:space="0" w:color="auto"/>
                                                <w:left w:val="none" w:sz="0" w:space="0" w:color="auto"/>
                                                <w:bottom w:val="single" w:sz="4" w:space="0" w:color="E6E6E6"/>
                                                <w:right w:val="none" w:sz="0" w:space="0" w:color="auto"/>
                                              </w:divBdr>
                                            </w:div>
                                          </w:divsChild>
                                        </w:div>
                                      </w:divsChild>
                                    </w:div>
                                  </w:divsChild>
                                </w:div>
                              </w:divsChild>
                            </w:div>
                          </w:divsChild>
                        </w:div>
                      </w:divsChild>
                    </w:div>
                  </w:divsChild>
                </w:div>
              </w:divsChild>
            </w:div>
          </w:divsChild>
        </w:div>
      </w:divsChild>
    </w:div>
    <w:div w:id="84352111">
      <w:bodyDiv w:val="1"/>
      <w:marLeft w:val="0"/>
      <w:marRight w:val="0"/>
      <w:marTop w:val="0"/>
      <w:marBottom w:val="0"/>
      <w:divBdr>
        <w:top w:val="none" w:sz="0" w:space="0" w:color="auto"/>
        <w:left w:val="none" w:sz="0" w:space="0" w:color="auto"/>
        <w:bottom w:val="none" w:sz="0" w:space="0" w:color="auto"/>
        <w:right w:val="none" w:sz="0" w:space="0" w:color="auto"/>
      </w:divBdr>
      <w:divsChild>
        <w:div w:id="1062144721">
          <w:marLeft w:val="0"/>
          <w:marRight w:val="0"/>
          <w:marTop w:val="0"/>
          <w:marBottom w:val="0"/>
          <w:divBdr>
            <w:top w:val="none" w:sz="0" w:space="0" w:color="auto"/>
            <w:left w:val="none" w:sz="0" w:space="0" w:color="auto"/>
            <w:bottom w:val="none" w:sz="0" w:space="0" w:color="auto"/>
            <w:right w:val="none" w:sz="0" w:space="0" w:color="auto"/>
          </w:divBdr>
          <w:divsChild>
            <w:div w:id="712847505">
              <w:marLeft w:val="0"/>
              <w:marRight w:val="0"/>
              <w:marTop w:val="0"/>
              <w:marBottom w:val="0"/>
              <w:divBdr>
                <w:top w:val="none" w:sz="0" w:space="0" w:color="auto"/>
                <w:left w:val="none" w:sz="0" w:space="0" w:color="auto"/>
                <w:bottom w:val="none" w:sz="0" w:space="0" w:color="auto"/>
                <w:right w:val="none" w:sz="0" w:space="0" w:color="auto"/>
              </w:divBdr>
              <w:divsChild>
                <w:div w:id="2142654611">
                  <w:marLeft w:val="0"/>
                  <w:marRight w:val="0"/>
                  <w:marTop w:val="0"/>
                  <w:marBottom w:val="0"/>
                  <w:divBdr>
                    <w:top w:val="none" w:sz="0" w:space="0" w:color="auto"/>
                    <w:left w:val="none" w:sz="0" w:space="0" w:color="auto"/>
                    <w:bottom w:val="none" w:sz="0" w:space="0" w:color="auto"/>
                    <w:right w:val="none" w:sz="0" w:space="0" w:color="auto"/>
                  </w:divBdr>
                  <w:divsChild>
                    <w:div w:id="371351131">
                      <w:marLeft w:val="0"/>
                      <w:marRight w:val="0"/>
                      <w:marTop w:val="0"/>
                      <w:marBottom w:val="0"/>
                      <w:divBdr>
                        <w:top w:val="none" w:sz="0" w:space="0" w:color="auto"/>
                        <w:left w:val="none" w:sz="0" w:space="0" w:color="auto"/>
                        <w:bottom w:val="none" w:sz="0" w:space="0" w:color="auto"/>
                        <w:right w:val="none" w:sz="0" w:space="0" w:color="auto"/>
                      </w:divBdr>
                      <w:divsChild>
                        <w:div w:id="197478776">
                          <w:marLeft w:val="0"/>
                          <w:marRight w:val="0"/>
                          <w:marTop w:val="0"/>
                          <w:marBottom w:val="0"/>
                          <w:divBdr>
                            <w:top w:val="none" w:sz="0" w:space="0" w:color="auto"/>
                            <w:left w:val="none" w:sz="0" w:space="0" w:color="auto"/>
                            <w:bottom w:val="none" w:sz="0" w:space="0" w:color="auto"/>
                            <w:right w:val="none" w:sz="0" w:space="0" w:color="auto"/>
                          </w:divBdr>
                          <w:divsChild>
                            <w:div w:id="1679385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053692">
      <w:bodyDiv w:val="1"/>
      <w:marLeft w:val="0"/>
      <w:marRight w:val="0"/>
      <w:marTop w:val="0"/>
      <w:marBottom w:val="0"/>
      <w:divBdr>
        <w:top w:val="none" w:sz="0" w:space="0" w:color="auto"/>
        <w:left w:val="none" w:sz="0" w:space="0" w:color="auto"/>
        <w:bottom w:val="none" w:sz="0" w:space="0" w:color="auto"/>
        <w:right w:val="none" w:sz="0" w:space="0" w:color="auto"/>
      </w:divBdr>
    </w:div>
    <w:div w:id="92942100">
      <w:bodyDiv w:val="1"/>
      <w:marLeft w:val="0"/>
      <w:marRight w:val="0"/>
      <w:marTop w:val="0"/>
      <w:marBottom w:val="0"/>
      <w:divBdr>
        <w:top w:val="none" w:sz="0" w:space="0" w:color="auto"/>
        <w:left w:val="none" w:sz="0" w:space="0" w:color="auto"/>
        <w:bottom w:val="none" w:sz="0" w:space="0" w:color="auto"/>
        <w:right w:val="none" w:sz="0" w:space="0" w:color="auto"/>
      </w:divBdr>
    </w:div>
    <w:div w:id="95635640">
      <w:bodyDiv w:val="1"/>
      <w:marLeft w:val="0"/>
      <w:marRight w:val="0"/>
      <w:marTop w:val="0"/>
      <w:marBottom w:val="0"/>
      <w:divBdr>
        <w:top w:val="none" w:sz="0" w:space="0" w:color="auto"/>
        <w:left w:val="none" w:sz="0" w:space="0" w:color="auto"/>
        <w:bottom w:val="none" w:sz="0" w:space="0" w:color="auto"/>
        <w:right w:val="none" w:sz="0" w:space="0" w:color="auto"/>
      </w:divBdr>
    </w:div>
    <w:div w:id="96218373">
      <w:bodyDiv w:val="1"/>
      <w:marLeft w:val="0"/>
      <w:marRight w:val="0"/>
      <w:marTop w:val="0"/>
      <w:marBottom w:val="0"/>
      <w:divBdr>
        <w:top w:val="none" w:sz="0" w:space="0" w:color="auto"/>
        <w:left w:val="none" w:sz="0" w:space="0" w:color="auto"/>
        <w:bottom w:val="none" w:sz="0" w:space="0" w:color="auto"/>
        <w:right w:val="none" w:sz="0" w:space="0" w:color="auto"/>
      </w:divBdr>
    </w:div>
    <w:div w:id="97869168">
      <w:bodyDiv w:val="1"/>
      <w:marLeft w:val="0"/>
      <w:marRight w:val="0"/>
      <w:marTop w:val="0"/>
      <w:marBottom w:val="0"/>
      <w:divBdr>
        <w:top w:val="none" w:sz="0" w:space="0" w:color="auto"/>
        <w:left w:val="none" w:sz="0" w:space="0" w:color="auto"/>
        <w:bottom w:val="none" w:sz="0" w:space="0" w:color="auto"/>
        <w:right w:val="none" w:sz="0" w:space="0" w:color="auto"/>
      </w:divBdr>
    </w:div>
    <w:div w:id="101389167">
      <w:bodyDiv w:val="1"/>
      <w:marLeft w:val="0"/>
      <w:marRight w:val="0"/>
      <w:marTop w:val="0"/>
      <w:marBottom w:val="0"/>
      <w:divBdr>
        <w:top w:val="none" w:sz="0" w:space="0" w:color="auto"/>
        <w:left w:val="none" w:sz="0" w:space="0" w:color="auto"/>
        <w:bottom w:val="none" w:sz="0" w:space="0" w:color="auto"/>
        <w:right w:val="none" w:sz="0" w:space="0" w:color="auto"/>
      </w:divBdr>
    </w:div>
    <w:div w:id="109782920">
      <w:bodyDiv w:val="1"/>
      <w:marLeft w:val="0"/>
      <w:marRight w:val="0"/>
      <w:marTop w:val="0"/>
      <w:marBottom w:val="0"/>
      <w:divBdr>
        <w:top w:val="none" w:sz="0" w:space="0" w:color="auto"/>
        <w:left w:val="none" w:sz="0" w:space="0" w:color="auto"/>
        <w:bottom w:val="none" w:sz="0" w:space="0" w:color="auto"/>
        <w:right w:val="none" w:sz="0" w:space="0" w:color="auto"/>
      </w:divBdr>
    </w:div>
    <w:div w:id="110982592">
      <w:bodyDiv w:val="1"/>
      <w:marLeft w:val="0"/>
      <w:marRight w:val="0"/>
      <w:marTop w:val="0"/>
      <w:marBottom w:val="0"/>
      <w:divBdr>
        <w:top w:val="none" w:sz="0" w:space="0" w:color="auto"/>
        <w:left w:val="none" w:sz="0" w:space="0" w:color="auto"/>
        <w:bottom w:val="none" w:sz="0" w:space="0" w:color="auto"/>
        <w:right w:val="none" w:sz="0" w:space="0" w:color="auto"/>
      </w:divBdr>
    </w:div>
    <w:div w:id="115492193">
      <w:bodyDiv w:val="1"/>
      <w:marLeft w:val="0"/>
      <w:marRight w:val="0"/>
      <w:marTop w:val="0"/>
      <w:marBottom w:val="0"/>
      <w:divBdr>
        <w:top w:val="none" w:sz="0" w:space="0" w:color="auto"/>
        <w:left w:val="none" w:sz="0" w:space="0" w:color="auto"/>
        <w:bottom w:val="none" w:sz="0" w:space="0" w:color="auto"/>
        <w:right w:val="none" w:sz="0" w:space="0" w:color="auto"/>
      </w:divBdr>
    </w:div>
    <w:div w:id="119686032">
      <w:bodyDiv w:val="1"/>
      <w:marLeft w:val="0"/>
      <w:marRight w:val="0"/>
      <w:marTop w:val="0"/>
      <w:marBottom w:val="0"/>
      <w:divBdr>
        <w:top w:val="none" w:sz="0" w:space="0" w:color="auto"/>
        <w:left w:val="none" w:sz="0" w:space="0" w:color="auto"/>
        <w:bottom w:val="none" w:sz="0" w:space="0" w:color="auto"/>
        <w:right w:val="none" w:sz="0" w:space="0" w:color="auto"/>
      </w:divBdr>
    </w:div>
    <w:div w:id="126358358">
      <w:bodyDiv w:val="1"/>
      <w:marLeft w:val="0"/>
      <w:marRight w:val="0"/>
      <w:marTop w:val="0"/>
      <w:marBottom w:val="0"/>
      <w:divBdr>
        <w:top w:val="none" w:sz="0" w:space="0" w:color="auto"/>
        <w:left w:val="none" w:sz="0" w:space="0" w:color="auto"/>
        <w:bottom w:val="none" w:sz="0" w:space="0" w:color="auto"/>
        <w:right w:val="none" w:sz="0" w:space="0" w:color="auto"/>
      </w:divBdr>
    </w:div>
    <w:div w:id="131875795">
      <w:bodyDiv w:val="1"/>
      <w:marLeft w:val="0"/>
      <w:marRight w:val="0"/>
      <w:marTop w:val="0"/>
      <w:marBottom w:val="0"/>
      <w:divBdr>
        <w:top w:val="none" w:sz="0" w:space="0" w:color="auto"/>
        <w:left w:val="none" w:sz="0" w:space="0" w:color="auto"/>
        <w:bottom w:val="none" w:sz="0" w:space="0" w:color="auto"/>
        <w:right w:val="none" w:sz="0" w:space="0" w:color="auto"/>
      </w:divBdr>
    </w:div>
    <w:div w:id="134379314">
      <w:bodyDiv w:val="1"/>
      <w:marLeft w:val="0"/>
      <w:marRight w:val="0"/>
      <w:marTop w:val="0"/>
      <w:marBottom w:val="0"/>
      <w:divBdr>
        <w:top w:val="none" w:sz="0" w:space="0" w:color="auto"/>
        <w:left w:val="none" w:sz="0" w:space="0" w:color="auto"/>
        <w:bottom w:val="none" w:sz="0" w:space="0" w:color="auto"/>
        <w:right w:val="none" w:sz="0" w:space="0" w:color="auto"/>
      </w:divBdr>
      <w:divsChild>
        <w:div w:id="352388964">
          <w:marLeft w:val="547"/>
          <w:marRight w:val="0"/>
          <w:marTop w:val="86"/>
          <w:marBottom w:val="0"/>
          <w:divBdr>
            <w:top w:val="none" w:sz="0" w:space="0" w:color="auto"/>
            <w:left w:val="none" w:sz="0" w:space="0" w:color="auto"/>
            <w:bottom w:val="none" w:sz="0" w:space="0" w:color="auto"/>
            <w:right w:val="none" w:sz="0" w:space="0" w:color="auto"/>
          </w:divBdr>
        </w:div>
        <w:div w:id="980623039">
          <w:marLeft w:val="547"/>
          <w:marRight w:val="0"/>
          <w:marTop w:val="86"/>
          <w:marBottom w:val="0"/>
          <w:divBdr>
            <w:top w:val="none" w:sz="0" w:space="0" w:color="auto"/>
            <w:left w:val="none" w:sz="0" w:space="0" w:color="auto"/>
            <w:bottom w:val="none" w:sz="0" w:space="0" w:color="auto"/>
            <w:right w:val="none" w:sz="0" w:space="0" w:color="auto"/>
          </w:divBdr>
        </w:div>
      </w:divsChild>
    </w:div>
    <w:div w:id="136189363">
      <w:bodyDiv w:val="1"/>
      <w:marLeft w:val="0"/>
      <w:marRight w:val="0"/>
      <w:marTop w:val="0"/>
      <w:marBottom w:val="0"/>
      <w:divBdr>
        <w:top w:val="none" w:sz="0" w:space="0" w:color="auto"/>
        <w:left w:val="none" w:sz="0" w:space="0" w:color="auto"/>
        <w:bottom w:val="none" w:sz="0" w:space="0" w:color="auto"/>
        <w:right w:val="none" w:sz="0" w:space="0" w:color="auto"/>
      </w:divBdr>
    </w:div>
    <w:div w:id="148714141">
      <w:bodyDiv w:val="1"/>
      <w:marLeft w:val="0"/>
      <w:marRight w:val="0"/>
      <w:marTop w:val="0"/>
      <w:marBottom w:val="0"/>
      <w:divBdr>
        <w:top w:val="none" w:sz="0" w:space="0" w:color="auto"/>
        <w:left w:val="none" w:sz="0" w:space="0" w:color="auto"/>
        <w:bottom w:val="none" w:sz="0" w:space="0" w:color="auto"/>
        <w:right w:val="none" w:sz="0" w:space="0" w:color="auto"/>
      </w:divBdr>
      <w:divsChild>
        <w:div w:id="567763104">
          <w:marLeft w:val="1123"/>
          <w:marRight w:val="0"/>
          <w:marTop w:val="77"/>
          <w:marBottom w:val="120"/>
          <w:divBdr>
            <w:top w:val="none" w:sz="0" w:space="0" w:color="auto"/>
            <w:left w:val="none" w:sz="0" w:space="0" w:color="auto"/>
            <w:bottom w:val="none" w:sz="0" w:space="0" w:color="auto"/>
            <w:right w:val="none" w:sz="0" w:space="0" w:color="auto"/>
          </w:divBdr>
        </w:div>
        <w:div w:id="627051484">
          <w:marLeft w:val="1123"/>
          <w:marRight w:val="0"/>
          <w:marTop w:val="77"/>
          <w:marBottom w:val="120"/>
          <w:divBdr>
            <w:top w:val="none" w:sz="0" w:space="0" w:color="auto"/>
            <w:left w:val="none" w:sz="0" w:space="0" w:color="auto"/>
            <w:bottom w:val="none" w:sz="0" w:space="0" w:color="auto"/>
            <w:right w:val="none" w:sz="0" w:space="0" w:color="auto"/>
          </w:divBdr>
        </w:div>
        <w:div w:id="652609831">
          <w:marLeft w:val="1123"/>
          <w:marRight w:val="0"/>
          <w:marTop w:val="77"/>
          <w:marBottom w:val="120"/>
          <w:divBdr>
            <w:top w:val="none" w:sz="0" w:space="0" w:color="auto"/>
            <w:left w:val="none" w:sz="0" w:space="0" w:color="auto"/>
            <w:bottom w:val="none" w:sz="0" w:space="0" w:color="auto"/>
            <w:right w:val="none" w:sz="0" w:space="0" w:color="auto"/>
          </w:divBdr>
        </w:div>
        <w:div w:id="944386222">
          <w:marLeft w:val="562"/>
          <w:marRight w:val="0"/>
          <w:marTop w:val="86"/>
          <w:marBottom w:val="120"/>
          <w:divBdr>
            <w:top w:val="none" w:sz="0" w:space="0" w:color="auto"/>
            <w:left w:val="none" w:sz="0" w:space="0" w:color="auto"/>
            <w:bottom w:val="none" w:sz="0" w:space="0" w:color="auto"/>
            <w:right w:val="none" w:sz="0" w:space="0" w:color="auto"/>
          </w:divBdr>
        </w:div>
        <w:div w:id="2036732597">
          <w:marLeft w:val="1123"/>
          <w:marRight w:val="0"/>
          <w:marTop w:val="77"/>
          <w:marBottom w:val="120"/>
          <w:divBdr>
            <w:top w:val="none" w:sz="0" w:space="0" w:color="auto"/>
            <w:left w:val="none" w:sz="0" w:space="0" w:color="auto"/>
            <w:bottom w:val="none" w:sz="0" w:space="0" w:color="auto"/>
            <w:right w:val="none" w:sz="0" w:space="0" w:color="auto"/>
          </w:divBdr>
        </w:div>
      </w:divsChild>
    </w:div>
    <w:div w:id="167527703">
      <w:bodyDiv w:val="1"/>
      <w:marLeft w:val="0"/>
      <w:marRight w:val="0"/>
      <w:marTop w:val="0"/>
      <w:marBottom w:val="0"/>
      <w:divBdr>
        <w:top w:val="none" w:sz="0" w:space="0" w:color="auto"/>
        <w:left w:val="none" w:sz="0" w:space="0" w:color="auto"/>
        <w:bottom w:val="none" w:sz="0" w:space="0" w:color="auto"/>
        <w:right w:val="none" w:sz="0" w:space="0" w:color="auto"/>
      </w:divBdr>
    </w:div>
    <w:div w:id="169367939">
      <w:bodyDiv w:val="1"/>
      <w:marLeft w:val="0"/>
      <w:marRight w:val="0"/>
      <w:marTop w:val="0"/>
      <w:marBottom w:val="0"/>
      <w:divBdr>
        <w:top w:val="none" w:sz="0" w:space="0" w:color="auto"/>
        <w:left w:val="none" w:sz="0" w:space="0" w:color="auto"/>
        <w:bottom w:val="none" w:sz="0" w:space="0" w:color="auto"/>
        <w:right w:val="none" w:sz="0" w:space="0" w:color="auto"/>
      </w:divBdr>
    </w:div>
    <w:div w:id="180094843">
      <w:bodyDiv w:val="1"/>
      <w:marLeft w:val="0"/>
      <w:marRight w:val="0"/>
      <w:marTop w:val="0"/>
      <w:marBottom w:val="0"/>
      <w:divBdr>
        <w:top w:val="none" w:sz="0" w:space="0" w:color="auto"/>
        <w:left w:val="none" w:sz="0" w:space="0" w:color="auto"/>
        <w:bottom w:val="none" w:sz="0" w:space="0" w:color="auto"/>
        <w:right w:val="none" w:sz="0" w:space="0" w:color="auto"/>
      </w:divBdr>
    </w:div>
    <w:div w:id="181288934">
      <w:bodyDiv w:val="1"/>
      <w:marLeft w:val="0"/>
      <w:marRight w:val="0"/>
      <w:marTop w:val="0"/>
      <w:marBottom w:val="0"/>
      <w:divBdr>
        <w:top w:val="none" w:sz="0" w:space="0" w:color="auto"/>
        <w:left w:val="none" w:sz="0" w:space="0" w:color="auto"/>
        <w:bottom w:val="none" w:sz="0" w:space="0" w:color="auto"/>
        <w:right w:val="none" w:sz="0" w:space="0" w:color="auto"/>
      </w:divBdr>
      <w:divsChild>
        <w:div w:id="113447934">
          <w:marLeft w:val="0"/>
          <w:marRight w:val="0"/>
          <w:marTop w:val="0"/>
          <w:marBottom w:val="0"/>
          <w:divBdr>
            <w:top w:val="none" w:sz="0" w:space="0" w:color="auto"/>
            <w:left w:val="none" w:sz="0" w:space="0" w:color="auto"/>
            <w:bottom w:val="none" w:sz="0" w:space="0" w:color="auto"/>
            <w:right w:val="none" w:sz="0" w:space="0" w:color="auto"/>
          </w:divBdr>
          <w:divsChild>
            <w:div w:id="1206136295">
              <w:marLeft w:val="0"/>
              <w:marRight w:val="0"/>
              <w:marTop w:val="0"/>
              <w:marBottom w:val="0"/>
              <w:divBdr>
                <w:top w:val="none" w:sz="0" w:space="0" w:color="auto"/>
                <w:left w:val="none" w:sz="0" w:space="0" w:color="auto"/>
                <w:bottom w:val="none" w:sz="0" w:space="0" w:color="auto"/>
                <w:right w:val="none" w:sz="0" w:space="0" w:color="auto"/>
              </w:divBdr>
              <w:divsChild>
                <w:div w:id="17659837">
                  <w:marLeft w:val="0"/>
                  <w:marRight w:val="-3450"/>
                  <w:marTop w:val="0"/>
                  <w:marBottom w:val="0"/>
                  <w:divBdr>
                    <w:top w:val="none" w:sz="0" w:space="0" w:color="auto"/>
                    <w:left w:val="none" w:sz="0" w:space="0" w:color="auto"/>
                    <w:bottom w:val="none" w:sz="0" w:space="0" w:color="auto"/>
                    <w:right w:val="none" w:sz="0" w:space="0" w:color="auto"/>
                  </w:divBdr>
                  <w:divsChild>
                    <w:div w:id="164245611">
                      <w:marLeft w:val="0"/>
                      <w:marRight w:val="0"/>
                      <w:marTop w:val="0"/>
                      <w:marBottom w:val="0"/>
                      <w:divBdr>
                        <w:top w:val="none" w:sz="0" w:space="0" w:color="auto"/>
                        <w:left w:val="none" w:sz="0" w:space="0" w:color="auto"/>
                        <w:bottom w:val="none" w:sz="0" w:space="0" w:color="auto"/>
                        <w:right w:val="none" w:sz="0" w:space="0" w:color="auto"/>
                      </w:divBdr>
                      <w:divsChild>
                        <w:div w:id="2061591673">
                          <w:marLeft w:val="3420"/>
                          <w:marRight w:val="0"/>
                          <w:marTop w:val="0"/>
                          <w:marBottom w:val="0"/>
                          <w:divBdr>
                            <w:top w:val="none" w:sz="0" w:space="0" w:color="auto"/>
                            <w:left w:val="none" w:sz="0" w:space="0" w:color="auto"/>
                            <w:bottom w:val="none" w:sz="0" w:space="0" w:color="auto"/>
                            <w:right w:val="none" w:sz="0" w:space="0" w:color="auto"/>
                          </w:divBdr>
                          <w:divsChild>
                            <w:div w:id="1684429286">
                              <w:marLeft w:val="0"/>
                              <w:marRight w:val="0"/>
                              <w:marTop w:val="0"/>
                              <w:marBottom w:val="0"/>
                              <w:divBdr>
                                <w:top w:val="none" w:sz="0" w:space="0" w:color="auto"/>
                                <w:left w:val="none" w:sz="0" w:space="0" w:color="auto"/>
                                <w:bottom w:val="none" w:sz="0" w:space="0" w:color="auto"/>
                                <w:right w:val="none" w:sz="0" w:space="0" w:color="auto"/>
                              </w:divBdr>
                              <w:divsChild>
                                <w:div w:id="837112000">
                                  <w:marLeft w:val="0"/>
                                  <w:marRight w:val="0"/>
                                  <w:marTop w:val="0"/>
                                  <w:marBottom w:val="300"/>
                                  <w:divBdr>
                                    <w:top w:val="none" w:sz="0" w:space="0" w:color="auto"/>
                                    <w:left w:val="none" w:sz="0" w:space="0" w:color="auto"/>
                                    <w:bottom w:val="none" w:sz="0" w:space="0" w:color="auto"/>
                                    <w:right w:val="none" w:sz="0" w:space="0" w:color="auto"/>
                                  </w:divBdr>
                                  <w:divsChild>
                                    <w:div w:id="1423142851">
                                      <w:marLeft w:val="0"/>
                                      <w:marRight w:val="0"/>
                                      <w:marTop w:val="0"/>
                                      <w:marBottom w:val="0"/>
                                      <w:divBdr>
                                        <w:top w:val="none" w:sz="0" w:space="0" w:color="auto"/>
                                        <w:left w:val="none" w:sz="0" w:space="0" w:color="auto"/>
                                        <w:bottom w:val="none" w:sz="0" w:space="0" w:color="auto"/>
                                        <w:right w:val="none" w:sz="0" w:space="0" w:color="auto"/>
                                      </w:divBdr>
                                      <w:divsChild>
                                        <w:div w:id="480535438">
                                          <w:marLeft w:val="0"/>
                                          <w:marRight w:val="0"/>
                                          <w:marTop w:val="0"/>
                                          <w:marBottom w:val="0"/>
                                          <w:divBdr>
                                            <w:top w:val="none" w:sz="0" w:space="0" w:color="auto"/>
                                            <w:left w:val="none" w:sz="0" w:space="0" w:color="auto"/>
                                            <w:bottom w:val="none" w:sz="0" w:space="0" w:color="auto"/>
                                            <w:right w:val="none" w:sz="0" w:space="0" w:color="auto"/>
                                          </w:divBdr>
                                          <w:divsChild>
                                            <w:div w:id="1170022850">
                                              <w:marLeft w:val="0"/>
                                              <w:marRight w:val="0"/>
                                              <w:marTop w:val="0"/>
                                              <w:marBottom w:val="0"/>
                                              <w:divBdr>
                                                <w:top w:val="none" w:sz="0" w:space="0" w:color="auto"/>
                                                <w:left w:val="none" w:sz="0" w:space="0" w:color="auto"/>
                                                <w:bottom w:val="none" w:sz="0" w:space="0" w:color="auto"/>
                                                <w:right w:val="none" w:sz="0" w:space="0" w:color="auto"/>
                                              </w:divBdr>
                                              <w:divsChild>
                                                <w:div w:id="1346706692">
                                                  <w:marLeft w:val="0"/>
                                                  <w:marRight w:val="0"/>
                                                  <w:marTop w:val="150"/>
                                                  <w:marBottom w:val="0"/>
                                                  <w:divBdr>
                                                    <w:top w:val="none" w:sz="0" w:space="0" w:color="auto"/>
                                                    <w:left w:val="none" w:sz="0" w:space="0" w:color="auto"/>
                                                    <w:bottom w:val="none" w:sz="0" w:space="0" w:color="auto"/>
                                                    <w:right w:val="none" w:sz="0" w:space="0" w:color="auto"/>
                                                  </w:divBdr>
                                                  <w:divsChild>
                                                    <w:div w:id="626277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2958857">
      <w:bodyDiv w:val="1"/>
      <w:marLeft w:val="0"/>
      <w:marRight w:val="0"/>
      <w:marTop w:val="0"/>
      <w:marBottom w:val="0"/>
      <w:divBdr>
        <w:top w:val="none" w:sz="0" w:space="0" w:color="auto"/>
        <w:left w:val="none" w:sz="0" w:space="0" w:color="auto"/>
        <w:bottom w:val="none" w:sz="0" w:space="0" w:color="auto"/>
        <w:right w:val="none" w:sz="0" w:space="0" w:color="auto"/>
      </w:divBdr>
      <w:divsChild>
        <w:div w:id="47844504">
          <w:marLeft w:val="1123"/>
          <w:marRight w:val="0"/>
          <w:marTop w:val="77"/>
          <w:marBottom w:val="0"/>
          <w:divBdr>
            <w:top w:val="none" w:sz="0" w:space="0" w:color="auto"/>
            <w:left w:val="none" w:sz="0" w:space="0" w:color="auto"/>
            <w:bottom w:val="none" w:sz="0" w:space="0" w:color="auto"/>
            <w:right w:val="none" w:sz="0" w:space="0" w:color="auto"/>
          </w:divBdr>
        </w:div>
        <w:div w:id="1037121537">
          <w:marLeft w:val="1123"/>
          <w:marRight w:val="0"/>
          <w:marTop w:val="77"/>
          <w:marBottom w:val="0"/>
          <w:divBdr>
            <w:top w:val="none" w:sz="0" w:space="0" w:color="auto"/>
            <w:left w:val="none" w:sz="0" w:space="0" w:color="auto"/>
            <w:bottom w:val="none" w:sz="0" w:space="0" w:color="auto"/>
            <w:right w:val="none" w:sz="0" w:space="0" w:color="auto"/>
          </w:divBdr>
        </w:div>
      </w:divsChild>
    </w:div>
    <w:div w:id="193154774">
      <w:bodyDiv w:val="1"/>
      <w:marLeft w:val="0"/>
      <w:marRight w:val="0"/>
      <w:marTop w:val="0"/>
      <w:marBottom w:val="0"/>
      <w:divBdr>
        <w:top w:val="none" w:sz="0" w:space="0" w:color="auto"/>
        <w:left w:val="none" w:sz="0" w:space="0" w:color="auto"/>
        <w:bottom w:val="none" w:sz="0" w:space="0" w:color="auto"/>
        <w:right w:val="none" w:sz="0" w:space="0" w:color="auto"/>
      </w:divBdr>
    </w:div>
    <w:div w:id="196285286">
      <w:bodyDiv w:val="1"/>
      <w:marLeft w:val="0"/>
      <w:marRight w:val="0"/>
      <w:marTop w:val="0"/>
      <w:marBottom w:val="0"/>
      <w:divBdr>
        <w:top w:val="none" w:sz="0" w:space="0" w:color="auto"/>
        <w:left w:val="none" w:sz="0" w:space="0" w:color="auto"/>
        <w:bottom w:val="none" w:sz="0" w:space="0" w:color="auto"/>
        <w:right w:val="none" w:sz="0" w:space="0" w:color="auto"/>
      </w:divBdr>
    </w:div>
    <w:div w:id="196548763">
      <w:bodyDiv w:val="1"/>
      <w:marLeft w:val="0"/>
      <w:marRight w:val="0"/>
      <w:marTop w:val="0"/>
      <w:marBottom w:val="0"/>
      <w:divBdr>
        <w:top w:val="none" w:sz="0" w:space="0" w:color="auto"/>
        <w:left w:val="none" w:sz="0" w:space="0" w:color="auto"/>
        <w:bottom w:val="none" w:sz="0" w:space="0" w:color="auto"/>
        <w:right w:val="none" w:sz="0" w:space="0" w:color="auto"/>
      </w:divBdr>
      <w:divsChild>
        <w:div w:id="364448090">
          <w:marLeft w:val="1123"/>
          <w:marRight w:val="0"/>
          <w:marTop w:val="72"/>
          <w:marBottom w:val="120"/>
          <w:divBdr>
            <w:top w:val="none" w:sz="0" w:space="0" w:color="auto"/>
            <w:left w:val="none" w:sz="0" w:space="0" w:color="auto"/>
            <w:bottom w:val="none" w:sz="0" w:space="0" w:color="auto"/>
            <w:right w:val="none" w:sz="0" w:space="0" w:color="auto"/>
          </w:divBdr>
        </w:div>
        <w:div w:id="1134448225">
          <w:marLeft w:val="1123"/>
          <w:marRight w:val="0"/>
          <w:marTop w:val="72"/>
          <w:marBottom w:val="120"/>
          <w:divBdr>
            <w:top w:val="none" w:sz="0" w:space="0" w:color="auto"/>
            <w:left w:val="none" w:sz="0" w:space="0" w:color="auto"/>
            <w:bottom w:val="none" w:sz="0" w:space="0" w:color="auto"/>
            <w:right w:val="none" w:sz="0" w:space="0" w:color="auto"/>
          </w:divBdr>
        </w:div>
      </w:divsChild>
    </w:div>
    <w:div w:id="230115089">
      <w:bodyDiv w:val="1"/>
      <w:marLeft w:val="0"/>
      <w:marRight w:val="0"/>
      <w:marTop w:val="0"/>
      <w:marBottom w:val="0"/>
      <w:divBdr>
        <w:top w:val="none" w:sz="0" w:space="0" w:color="auto"/>
        <w:left w:val="none" w:sz="0" w:space="0" w:color="auto"/>
        <w:bottom w:val="none" w:sz="0" w:space="0" w:color="auto"/>
        <w:right w:val="none" w:sz="0" w:space="0" w:color="auto"/>
      </w:divBdr>
    </w:div>
    <w:div w:id="237715965">
      <w:bodyDiv w:val="1"/>
      <w:marLeft w:val="0"/>
      <w:marRight w:val="0"/>
      <w:marTop w:val="0"/>
      <w:marBottom w:val="0"/>
      <w:divBdr>
        <w:top w:val="none" w:sz="0" w:space="0" w:color="auto"/>
        <w:left w:val="none" w:sz="0" w:space="0" w:color="auto"/>
        <w:bottom w:val="none" w:sz="0" w:space="0" w:color="auto"/>
        <w:right w:val="none" w:sz="0" w:space="0" w:color="auto"/>
      </w:divBdr>
    </w:div>
    <w:div w:id="240337854">
      <w:bodyDiv w:val="1"/>
      <w:marLeft w:val="0"/>
      <w:marRight w:val="0"/>
      <w:marTop w:val="0"/>
      <w:marBottom w:val="0"/>
      <w:divBdr>
        <w:top w:val="none" w:sz="0" w:space="0" w:color="auto"/>
        <w:left w:val="none" w:sz="0" w:space="0" w:color="auto"/>
        <w:bottom w:val="none" w:sz="0" w:space="0" w:color="auto"/>
        <w:right w:val="none" w:sz="0" w:space="0" w:color="auto"/>
      </w:divBdr>
    </w:div>
    <w:div w:id="258299178">
      <w:bodyDiv w:val="1"/>
      <w:marLeft w:val="0"/>
      <w:marRight w:val="0"/>
      <w:marTop w:val="0"/>
      <w:marBottom w:val="0"/>
      <w:divBdr>
        <w:top w:val="none" w:sz="0" w:space="0" w:color="auto"/>
        <w:left w:val="none" w:sz="0" w:space="0" w:color="auto"/>
        <w:bottom w:val="none" w:sz="0" w:space="0" w:color="auto"/>
        <w:right w:val="none" w:sz="0" w:space="0" w:color="auto"/>
      </w:divBdr>
    </w:div>
    <w:div w:id="258414363">
      <w:bodyDiv w:val="1"/>
      <w:marLeft w:val="0"/>
      <w:marRight w:val="0"/>
      <w:marTop w:val="0"/>
      <w:marBottom w:val="0"/>
      <w:divBdr>
        <w:top w:val="none" w:sz="0" w:space="0" w:color="auto"/>
        <w:left w:val="none" w:sz="0" w:space="0" w:color="auto"/>
        <w:bottom w:val="none" w:sz="0" w:space="0" w:color="auto"/>
        <w:right w:val="none" w:sz="0" w:space="0" w:color="auto"/>
      </w:divBdr>
      <w:divsChild>
        <w:div w:id="993264163">
          <w:marLeft w:val="1123"/>
          <w:marRight w:val="0"/>
          <w:marTop w:val="77"/>
          <w:marBottom w:val="0"/>
          <w:divBdr>
            <w:top w:val="none" w:sz="0" w:space="0" w:color="auto"/>
            <w:left w:val="none" w:sz="0" w:space="0" w:color="auto"/>
            <w:bottom w:val="none" w:sz="0" w:space="0" w:color="auto"/>
            <w:right w:val="none" w:sz="0" w:space="0" w:color="auto"/>
          </w:divBdr>
        </w:div>
      </w:divsChild>
    </w:div>
    <w:div w:id="268009292">
      <w:bodyDiv w:val="1"/>
      <w:marLeft w:val="0"/>
      <w:marRight w:val="0"/>
      <w:marTop w:val="0"/>
      <w:marBottom w:val="0"/>
      <w:divBdr>
        <w:top w:val="none" w:sz="0" w:space="0" w:color="auto"/>
        <w:left w:val="none" w:sz="0" w:space="0" w:color="auto"/>
        <w:bottom w:val="none" w:sz="0" w:space="0" w:color="auto"/>
        <w:right w:val="none" w:sz="0" w:space="0" w:color="auto"/>
      </w:divBdr>
    </w:div>
    <w:div w:id="268052069">
      <w:bodyDiv w:val="1"/>
      <w:marLeft w:val="0"/>
      <w:marRight w:val="0"/>
      <w:marTop w:val="0"/>
      <w:marBottom w:val="0"/>
      <w:divBdr>
        <w:top w:val="none" w:sz="0" w:space="0" w:color="auto"/>
        <w:left w:val="none" w:sz="0" w:space="0" w:color="auto"/>
        <w:bottom w:val="none" w:sz="0" w:space="0" w:color="auto"/>
        <w:right w:val="none" w:sz="0" w:space="0" w:color="auto"/>
      </w:divBdr>
    </w:div>
    <w:div w:id="273178218">
      <w:bodyDiv w:val="1"/>
      <w:marLeft w:val="0"/>
      <w:marRight w:val="0"/>
      <w:marTop w:val="0"/>
      <w:marBottom w:val="0"/>
      <w:divBdr>
        <w:top w:val="none" w:sz="0" w:space="0" w:color="auto"/>
        <w:left w:val="none" w:sz="0" w:space="0" w:color="auto"/>
        <w:bottom w:val="none" w:sz="0" w:space="0" w:color="auto"/>
        <w:right w:val="none" w:sz="0" w:space="0" w:color="auto"/>
      </w:divBdr>
    </w:div>
    <w:div w:id="289898183">
      <w:bodyDiv w:val="1"/>
      <w:marLeft w:val="0"/>
      <w:marRight w:val="0"/>
      <w:marTop w:val="0"/>
      <w:marBottom w:val="0"/>
      <w:divBdr>
        <w:top w:val="none" w:sz="0" w:space="0" w:color="auto"/>
        <w:left w:val="none" w:sz="0" w:space="0" w:color="auto"/>
        <w:bottom w:val="none" w:sz="0" w:space="0" w:color="auto"/>
        <w:right w:val="none" w:sz="0" w:space="0" w:color="auto"/>
      </w:divBdr>
    </w:div>
    <w:div w:id="293830149">
      <w:bodyDiv w:val="1"/>
      <w:marLeft w:val="0"/>
      <w:marRight w:val="0"/>
      <w:marTop w:val="0"/>
      <w:marBottom w:val="0"/>
      <w:divBdr>
        <w:top w:val="none" w:sz="0" w:space="0" w:color="auto"/>
        <w:left w:val="none" w:sz="0" w:space="0" w:color="auto"/>
        <w:bottom w:val="none" w:sz="0" w:space="0" w:color="auto"/>
        <w:right w:val="none" w:sz="0" w:space="0" w:color="auto"/>
      </w:divBdr>
    </w:div>
    <w:div w:id="314723765">
      <w:bodyDiv w:val="1"/>
      <w:marLeft w:val="0"/>
      <w:marRight w:val="0"/>
      <w:marTop w:val="0"/>
      <w:marBottom w:val="0"/>
      <w:divBdr>
        <w:top w:val="none" w:sz="0" w:space="0" w:color="auto"/>
        <w:left w:val="none" w:sz="0" w:space="0" w:color="auto"/>
        <w:bottom w:val="none" w:sz="0" w:space="0" w:color="auto"/>
        <w:right w:val="none" w:sz="0" w:space="0" w:color="auto"/>
      </w:divBdr>
    </w:div>
    <w:div w:id="321592708">
      <w:bodyDiv w:val="1"/>
      <w:marLeft w:val="0"/>
      <w:marRight w:val="0"/>
      <w:marTop w:val="0"/>
      <w:marBottom w:val="0"/>
      <w:divBdr>
        <w:top w:val="none" w:sz="0" w:space="0" w:color="auto"/>
        <w:left w:val="none" w:sz="0" w:space="0" w:color="auto"/>
        <w:bottom w:val="none" w:sz="0" w:space="0" w:color="auto"/>
        <w:right w:val="none" w:sz="0" w:space="0" w:color="auto"/>
      </w:divBdr>
    </w:div>
    <w:div w:id="330719721">
      <w:bodyDiv w:val="1"/>
      <w:marLeft w:val="0"/>
      <w:marRight w:val="0"/>
      <w:marTop w:val="0"/>
      <w:marBottom w:val="0"/>
      <w:divBdr>
        <w:top w:val="none" w:sz="0" w:space="0" w:color="auto"/>
        <w:left w:val="none" w:sz="0" w:space="0" w:color="auto"/>
        <w:bottom w:val="none" w:sz="0" w:space="0" w:color="auto"/>
        <w:right w:val="none" w:sz="0" w:space="0" w:color="auto"/>
      </w:divBdr>
    </w:div>
    <w:div w:id="345716043">
      <w:bodyDiv w:val="1"/>
      <w:marLeft w:val="0"/>
      <w:marRight w:val="0"/>
      <w:marTop w:val="0"/>
      <w:marBottom w:val="0"/>
      <w:divBdr>
        <w:top w:val="none" w:sz="0" w:space="0" w:color="auto"/>
        <w:left w:val="none" w:sz="0" w:space="0" w:color="auto"/>
        <w:bottom w:val="none" w:sz="0" w:space="0" w:color="auto"/>
        <w:right w:val="none" w:sz="0" w:space="0" w:color="auto"/>
      </w:divBdr>
    </w:div>
    <w:div w:id="347558753">
      <w:bodyDiv w:val="1"/>
      <w:marLeft w:val="0"/>
      <w:marRight w:val="0"/>
      <w:marTop w:val="0"/>
      <w:marBottom w:val="0"/>
      <w:divBdr>
        <w:top w:val="none" w:sz="0" w:space="0" w:color="auto"/>
        <w:left w:val="none" w:sz="0" w:space="0" w:color="auto"/>
        <w:bottom w:val="none" w:sz="0" w:space="0" w:color="auto"/>
        <w:right w:val="none" w:sz="0" w:space="0" w:color="auto"/>
      </w:divBdr>
    </w:div>
    <w:div w:id="353728886">
      <w:bodyDiv w:val="1"/>
      <w:marLeft w:val="0"/>
      <w:marRight w:val="0"/>
      <w:marTop w:val="0"/>
      <w:marBottom w:val="0"/>
      <w:divBdr>
        <w:top w:val="none" w:sz="0" w:space="0" w:color="auto"/>
        <w:left w:val="none" w:sz="0" w:space="0" w:color="auto"/>
        <w:bottom w:val="none" w:sz="0" w:space="0" w:color="auto"/>
        <w:right w:val="none" w:sz="0" w:space="0" w:color="auto"/>
      </w:divBdr>
    </w:div>
    <w:div w:id="356548159">
      <w:bodyDiv w:val="1"/>
      <w:marLeft w:val="0"/>
      <w:marRight w:val="0"/>
      <w:marTop w:val="0"/>
      <w:marBottom w:val="0"/>
      <w:divBdr>
        <w:top w:val="none" w:sz="0" w:space="0" w:color="auto"/>
        <w:left w:val="none" w:sz="0" w:space="0" w:color="auto"/>
        <w:bottom w:val="none" w:sz="0" w:space="0" w:color="auto"/>
        <w:right w:val="none" w:sz="0" w:space="0" w:color="auto"/>
      </w:divBdr>
      <w:divsChild>
        <w:div w:id="455370725">
          <w:marLeft w:val="562"/>
          <w:marRight w:val="0"/>
          <w:marTop w:val="77"/>
          <w:marBottom w:val="0"/>
          <w:divBdr>
            <w:top w:val="none" w:sz="0" w:space="0" w:color="auto"/>
            <w:left w:val="none" w:sz="0" w:space="0" w:color="auto"/>
            <w:bottom w:val="none" w:sz="0" w:space="0" w:color="auto"/>
            <w:right w:val="none" w:sz="0" w:space="0" w:color="auto"/>
          </w:divBdr>
        </w:div>
        <w:div w:id="1136870902">
          <w:marLeft w:val="562"/>
          <w:marRight w:val="0"/>
          <w:marTop w:val="77"/>
          <w:marBottom w:val="0"/>
          <w:divBdr>
            <w:top w:val="none" w:sz="0" w:space="0" w:color="auto"/>
            <w:left w:val="none" w:sz="0" w:space="0" w:color="auto"/>
            <w:bottom w:val="none" w:sz="0" w:space="0" w:color="auto"/>
            <w:right w:val="none" w:sz="0" w:space="0" w:color="auto"/>
          </w:divBdr>
        </w:div>
        <w:div w:id="1258901076">
          <w:marLeft w:val="562"/>
          <w:marRight w:val="0"/>
          <w:marTop w:val="77"/>
          <w:marBottom w:val="0"/>
          <w:divBdr>
            <w:top w:val="none" w:sz="0" w:space="0" w:color="auto"/>
            <w:left w:val="none" w:sz="0" w:space="0" w:color="auto"/>
            <w:bottom w:val="none" w:sz="0" w:space="0" w:color="auto"/>
            <w:right w:val="none" w:sz="0" w:space="0" w:color="auto"/>
          </w:divBdr>
        </w:div>
        <w:div w:id="1637567081">
          <w:marLeft w:val="562"/>
          <w:marRight w:val="0"/>
          <w:marTop w:val="77"/>
          <w:marBottom w:val="0"/>
          <w:divBdr>
            <w:top w:val="none" w:sz="0" w:space="0" w:color="auto"/>
            <w:left w:val="none" w:sz="0" w:space="0" w:color="auto"/>
            <w:bottom w:val="none" w:sz="0" w:space="0" w:color="auto"/>
            <w:right w:val="none" w:sz="0" w:space="0" w:color="auto"/>
          </w:divBdr>
        </w:div>
        <w:div w:id="1941258775">
          <w:marLeft w:val="562"/>
          <w:marRight w:val="0"/>
          <w:marTop w:val="77"/>
          <w:marBottom w:val="0"/>
          <w:divBdr>
            <w:top w:val="none" w:sz="0" w:space="0" w:color="auto"/>
            <w:left w:val="none" w:sz="0" w:space="0" w:color="auto"/>
            <w:bottom w:val="none" w:sz="0" w:space="0" w:color="auto"/>
            <w:right w:val="none" w:sz="0" w:space="0" w:color="auto"/>
          </w:divBdr>
        </w:div>
        <w:div w:id="2033610101">
          <w:marLeft w:val="562"/>
          <w:marRight w:val="0"/>
          <w:marTop w:val="82"/>
          <w:marBottom w:val="0"/>
          <w:divBdr>
            <w:top w:val="none" w:sz="0" w:space="0" w:color="auto"/>
            <w:left w:val="none" w:sz="0" w:space="0" w:color="auto"/>
            <w:bottom w:val="none" w:sz="0" w:space="0" w:color="auto"/>
            <w:right w:val="none" w:sz="0" w:space="0" w:color="auto"/>
          </w:divBdr>
        </w:div>
        <w:div w:id="2038431821">
          <w:marLeft w:val="562"/>
          <w:marRight w:val="0"/>
          <w:marTop w:val="77"/>
          <w:marBottom w:val="0"/>
          <w:divBdr>
            <w:top w:val="none" w:sz="0" w:space="0" w:color="auto"/>
            <w:left w:val="none" w:sz="0" w:space="0" w:color="auto"/>
            <w:bottom w:val="none" w:sz="0" w:space="0" w:color="auto"/>
            <w:right w:val="none" w:sz="0" w:space="0" w:color="auto"/>
          </w:divBdr>
        </w:div>
      </w:divsChild>
    </w:div>
    <w:div w:id="393047212">
      <w:bodyDiv w:val="1"/>
      <w:marLeft w:val="0"/>
      <w:marRight w:val="0"/>
      <w:marTop w:val="0"/>
      <w:marBottom w:val="0"/>
      <w:divBdr>
        <w:top w:val="none" w:sz="0" w:space="0" w:color="auto"/>
        <w:left w:val="none" w:sz="0" w:space="0" w:color="auto"/>
        <w:bottom w:val="none" w:sz="0" w:space="0" w:color="auto"/>
        <w:right w:val="none" w:sz="0" w:space="0" w:color="auto"/>
      </w:divBdr>
    </w:div>
    <w:div w:id="401490785">
      <w:bodyDiv w:val="1"/>
      <w:marLeft w:val="0"/>
      <w:marRight w:val="0"/>
      <w:marTop w:val="0"/>
      <w:marBottom w:val="0"/>
      <w:divBdr>
        <w:top w:val="none" w:sz="0" w:space="0" w:color="auto"/>
        <w:left w:val="none" w:sz="0" w:space="0" w:color="auto"/>
        <w:bottom w:val="none" w:sz="0" w:space="0" w:color="auto"/>
        <w:right w:val="none" w:sz="0" w:space="0" w:color="auto"/>
      </w:divBdr>
      <w:divsChild>
        <w:div w:id="1401250026">
          <w:marLeft w:val="0"/>
          <w:marRight w:val="0"/>
          <w:marTop w:val="0"/>
          <w:marBottom w:val="0"/>
          <w:divBdr>
            <w:top w:val="none" w:sz="0" w:space="0" w:color="auto"/>
            <w:left w:val="none" w:sz="0" w:space="0" w:color="auto"/>
            <w:bottom w:val="none" w:sz="0" w:space="0" w:color="auto"/>
            <w:right w:val="none" w:sz="0" w:space="0" w:color="auto"/>
          </w:divBdr>
          <w:divsChild>
            <w:div w:id="1708483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1777714">
      <w:bodyDiv w:val="1"/>
      <w:marLeft w:val="0"/>
      <w:marRight w:val="0"/>
      <w:marTop w:val="0"/>
      <w:marBottom w:val="0"/>
      <w:divBdr>
        <w:top w:val="none" w:sz="0" w:space="0" w:color="auto"/>
        <w:left w:val="none" w:sz="0" w:space="0" w:color="auto"/>
        <w:bottom w:val="none" w:sz="0" w:space="0" w:color="auto"/>
        <w:right w:val="none" w:sz="0" w:space="0" w:color="auto"/>
      </w:divBdr>
    </w:div>
    <w:div w:id="422799017">
      <w:bodyDiv w:val="1"/>
      <w:marLeft w:val="0"/>
      <w:marRight w:val="0"/>
      <w:marTop w:val="0"/>
      <w:marBottom w:val="0"/>
      <w:divBdr>
        <w:top w:val="none" w:sz="0" w:space="0" w:color="auto"/>
        <w:left w:val="none" w:sz="0" w:space="0" w:color="auto"/>
        <w:bottom w:val="none" w:sz="0" w:space="0" w:color="auto"/>
        <w:right w:val="none" w:sz="0" w:space="0" w:color="auto"/>
      </w:divBdr>
    </w:div>
    <w:div w:id="426392932">
      <w:bodyDiv w:val="1"/>
      <w:marLeft w:val="0"/>
      <w:marRight w:val="0"/>
      <w:marTop w:val="0"/>
      <w:marBottom w:val="0"/>
      <w:divBdr>
        <w:top w:val="none" w:sz="0" w:space="0" w:color="auto"/>
        <w:left w:val="none" w:sz="0" w:space="0" w:color="auto"/>
        <w:bottom w:val="none" w:sz="0" w:space="0" w:color="auto"/>
        <w:right w:val="none" w:sz="0" w:space="0" w:color="auto"/>
      </w:divBdr>
    </w:div>
    <w:div w:id="442845480">
      <w:bodyDiv w:val="1"/>
      <w:marLeft w:val="0"/>
      <w:marRight w:val="0"/>
      <w:marTop w:val="0"/>
      <w:marBottom w:val="0"/>
      <w:divBdr>
        <w:top w:val="none" w:sz="0" w:space="0" w:color="auto"/>
        <w:left w:val="none" w:sz="0" w:space="0" w:color="auto"/>
        <w:bottom w:val="none" w:sz="0" w:space="0" w:color="auto"/>
        <w:right w:val="none" w:sz="0" w:space="0" w:color="auto"/>
      </w:divBdr>
    </w:div>
    <w:div w:id="454371328">
      <w:bodyDiv w:val="1"/>
      <w:marLeft w:val="0"/>
      <w:marRight w:val="0"/>
      <w:marTop w:val="0"/>
      <w:marBottom w:val="0"/>
      <w:divBdr>
        <w:top w:val="none" w:sz="0" w:space="0" w:color="auto"/>
        <w:left w:val="none" w:sz="0" w:space="0" w:color="auto"/>
        <w:bottom w:val="none" w:sz="0" w:space="0" w:color="auto"/>
        <w:right w:val="none" w:sz="0" w:space="0" w:color="auto"/>
      </w:divBdr>
    </w:div>
    <w:div w:id="463499413">
      <w:bodyDiv w:val="1"/>
      <w:marLeft w:val="0"/>
      <w:marRight w:val="0"/>
      <w:marTop w:val="0"/>
      <w:marBottom w:val="0"/>
      <w:divBdr>
        <w:top w:val="none" w:sz="0" w:space="0" w:color="auto"/>
        <w:left w:val="none" w:sz="0" w:space="0" w:color="auto"/>
        <w:bottom w:val="none" w:sz="0" w:space="0" w:color="auto"/>
        <w:right w:val="none" w:sz="0" w:space="0" w:color="auto"/>
      </w:divBdr>
    </w:div>
    <w:div w:id="475488801">
      <w:bodyDiv w:val="1"/>
      <w:marLeft w:val="0"/>
      <w:marRight w:val="0"/>
      <w:marTop w:val="0"/>
      <w:marBottom w:val="0"/>
      <w:divBdr>
        <w:top w:val="none" w:sz="0" w:space="0" w:color="auto"/>
        <w:left w:val="none" w:sz="0" w:space="0" w:color="auto"/>
        <w:bottom w:val="none" w:sz="0" w:space="0" w:color="auto"/>
        <w:right w:val="none" w:sz="0" w:space="0" w:color="auto"/>
      </w:divBdr>
      <w:divsChild>
        <w:div w:id="1065225718">
          <w:marLeft w:val="1123"/>
          <w:marRight w:val="0"/>
          <w:marTop w:val="86"/>
          <w:marBottom w:val="0"/>
          <w:divBdr>
            <w:top w:val="none" w:sz="0" w:space="0" w:color="auto"/>
            <w:left w:val="none" w:sz="0" w:space="0" w:color="auto"/>
            <w:bottom w:val="none" w:sz="0" w:space="0" w:color="auto"/>
            <w:right w:val="none" w:sz="0" w:space="0" w:color="auto"/>
          </w:divBdr>
        </w:div>
        <w:div w:id="1831867025">
          <w:marLeft w:val="1123"/>
          <w:marRight w:val="0"/>
          <w:marTop w:val="86"/>
          <w:marBottom w:val="0"/>
          <w:divBdr>
            <w:top w:val="none" w:sz="0" w:space="0" w:color="auto"/>
            <w:left w:val="none" w:sz="0" w:space="0" w:color="auto"/>
            <w:bottom w:val="none" w:sz="0" w:space="0" w:color="auto"/>
            <w:right w:val="none" w:sz="0" w:space="0" w:color="auto"/>
          </w:divBdr>
        </w:div>
      </w:divsChild>
    </w:div>
    <w:div w:id="477108984">
      <w:bodyDiv w:val="1"/>
      <w:marLeft w:val="0"/>
      <w:marRight w:val="0"/>
      <w:marTop w:val="0"/>
      <w:marBottom w:val="0"/>
      <w:divBdr>
        <w:top w:val="none" w:sz="0" w:space="0" w:color="auto"/>
        <w:left w:val="none" w:sz="0" w:space="0" w:color="auto"/>
        <w:bottom w:val="none" w:sz="0" w:space="0" w:color="auto"/>
        <w:right w:val="none" w:sz="0" w:space="0" w:color="auto"/>
      </w:divBdr>
      <w:divsChild>
        <w:div w:id="489634468">
          <w:marLeft w:val="1123"/>
          <w:marRight w:val="0"/>
          <w:marTop w:val="77"/>
          <w:marBottom w:val="0"/>
          <w:divBdr>
            <w:top w:val="none" w:sz="0" w:space="0" w:color="auto"/>
            <w:left w:val="none" w:sz="0" w:space="0" w:color="auto"/>
            <w:bottom w:val="none" w:sz="0" w:space="0" w:color="auto"/>
            <w:right w:val="none" w:sz="0" w:space="0" w:color="auto"/>
          </w:divBdr>
        </w:div>
        <w:div w:id="528033021">
          <w:marLeft w:val="562"/>
          <w:marRight w:val="0"/>
          <w:marTop w:val="86"/>
          <w:marBottom w:val="0"/>
          <w:divBdr>
            <w:top w:val="none" w:sz="0" w:space="0" w:color="auto"/>
            <w:left w:val="none" w:sz="0" w:space="0" w:color="auto"/>
            <w:bottom w:val="none" w:sz="0" w:space="0" w:color="auto"/>
            <w:right w:val="none" w:sz="0" w:space="0" w:color="auto"/>
          </w:divBdr>
        </w:div>
        <w:div w:id="1273324712">
          <w:marLeft w:val="1123"/>
          <w:marRight w:val="0"/>
          <w:marTop w:val="77"/>
          <w:marBottom w:val="0"/>
          <w:divBdr>
            <w:top w:val="none" w:sz="0" w:space="0" w:color="auto"/>
            <w:left w:val="none" w:sz="0" w:space="0" w:color="auto"/>
            <w:bottom w:val="none" w:sz="0" w:space="0" w:color="auto"/>
            <w:right w:val="none" w:sz="0" w:space="0" w:color="auto"/>
          </w:divBdr>
        </w:div>
      </w:divsChild>
    </w:div>
    <w:div w:id="479199888">
      <w:bodyDiv w:val="1"/>
      <w:marLeft w:val="0"/>
      <w:marRight w:val="0"/>
      <w:marTop w:val="0"/>
      <w:marBottom w:val="0"/>
      <w:divBdr>
        <w:top w:val="none" w:sz="0" w:space="0" w:color="auto"/>
        <w:left w:val="none" w:sz="0" w:space="0" w:color="auto"/>
        <w:bottom w:val="none" w:sz="0" w:space="0" w:color="auto"/>
        <w:right w:val="none" w:sz="0" w:space="0" w:color="auto"/>
      </w:divBdr>
      <w:divsChild>
        <w:div w:id="866405992">
          <w:marLeft w:val="547"/>
          <w:marRight w:val="0"/>
          <w:marTop w:val="86"/>
          <w:marBottom w:val="120"/>
          <w:divBdr>
            <w:top w:val="none" w:sz="0" w:space="0" w:color="auto"/>
            <w:left w:val="none" w:sz="0" w:space="0" w:color="auto"/>
            <w:bottom w:val="none" w:sz="0" w:space="0" w:color="auto"/>
            <w:right w:val="none" w:sz="0" w:space="0" w:color="auto"/>
          </w:divBdr>
        </w:div>
      </w:divsChild>
    </w:div>
    <w:div w:id="480538501">
      <w:bodyDiv w:val="1"/>
      <w:marLeft w:val="0"/>
      <w:marRight w:val="0"/>
      <w:marTop w:val="0"/>
      <w:marBottom w:val="0"/>
      <w:divBdr>
        <w:top w:val="none" w:sz="0" w:space="0" w:color="auto"/>
        <w:left w:val="none" w:sz="0" w:space="0" w:color="auto"/>
        <w:bottom w:val="none" w:sz="0" w:space="0" w:color="auto"/>
        <w:right w:val="none" w:sz="0" w:space="0" w:color="auto"/>
      </w:divBdr>
    </w:div>
    <w:div w:id="480847866">
      <w:bodyDiv w:val="1"/>
      <w:marLeft w:val="0"/>
      <w:marRight w:val="0"/>
      <w:marTop w:val="0"/>
      <w:marBottom w:val="0"/>
      <w:divBdr>
        <w:top w:val="none" w:sz="0" w:space="0" w:color="auto"/>
        <w:left w:val="none" w:sz="0" w:space="0" w:color="auto"/>
        <w:bottom w:val="none" w:sz="0" w:space="0" w:color="auto"/>
        <w:right w:val="none" w:sz="0" w:space="0" w:color="auto"/>
      </w:divBdr>
    </w:div>
    <w:div w:id="506409554">
      <w:bodyDiv w:val="1"/>
      <w:marLeft w:val="0"/>
      <w:marRight w:val="0"/>
      <w:marTop w:val="0"/>
      <w:marBottom w:val="0"/>
      <w:divBdr>
        <w:top w:val="none" w:sz="0" w:space="0" w:color="auto"/>
        <w:left w:val="none" w:sz="0" w:space="0" w:color="auto"/>
        <w:bottom w:val="none" w:sz="0" w:space="0" w:color="auto"/>
        <w:right w:val="none" w:sz="0" w:space="0" w:color="auto"/>
      </w:divBdr>
    </w:div>
    <w:div w:id="506822494">
      <w:bodyDiv w:val="1"/>
      <w:marLeft w:val="0"/>
      <w:marRight w:val="0"/>
      <w:marTop w:val="0"/>
      <w:marBottom w:val="0"/>
      <w:divBdr>
        <w:top w:val="none" w:sz="0" w:space="0" w:color="auto"/>
        <w:left w:val="none" w:sz="0" w:space="0" w:color="auto"/>
        <w:bottom w:val="none" w:sz="0" w:space="0" w:color="auto"/>
        <w:right w:val="none" w:sz="0" w:space="0" w:color="auto"/>
      </w:divBdr>
    </w:div>
    <w:div w:id="510222040">
      <w:bodyDiv w:val="1"/>
      <w:marLeft w:val="0"/>
      <w:marRight w:val="0"/>
      <w:marTop w:val="0"/>
      <w:marBottom w:val="0"/>
      <w:divBdr>
        <w:top w:val="none" w:sz="0" w:space="0" w:color="auto"/>
        <w:left w:val="none" w:sz="0" w:space="0" w:color="auto"/>
        <w:bottom w:val="none" w:sz="0" w:space="0" w:color="auto"/>
        <w:right w:val="none" w:sz="0" w:space="0" w:color="auto"/>
      </w:divBdr>
      <w:divsChild>
        <w:div w:id="8993807">
          <w:marLeft w:val="547"/>
          <w:marRight w:val="0"/>
          <w:marTop w:val="96"/>
          <w:marBottom w:val="120"/>
          <w:divBdr>
            <w:top w:val="none" w:sz="0" w:space="0" w:color="auto"/>
            <w:left w:val="none" w:sz="0" w:space="0" w:color="auto"/>
            <w:bottom w:val="none" w:sz="0" w:space="0" w:color="auto"/>
            <w:right w:val="none" w:sz="0" w:space="0" w:color="auto"/>
          </w:divBdr>
        </w:div>
      </w:divsChild>
    </w:div>
    <w:div w:id="534388648">
      <w:bodyDiv w:val="1"/>
      <w:marLeft w:val="0"/>
      <w:marRight w:val="0"/>
      <w:marTop w:val="0"/>
      <w:marBottom w:val="0"/>
      <w:divBdr>
        <w:top w:val="none" w:sz="0" w:space="0" w:color="auto"/>
        <w:left w:val="none" w:sz="0" w:space="0" w:color="auto"/>
        <w:bottom w:val="none" w:sz="0" w:space="0" w:color="auto"/>
        <w:right w:val="none" w:sz="0" w:space="0" w:color="auto"/>
      </w:divBdr>
    </w:div>
    <w:div w:id="546987541">
      <w:bodyDiv w:val="1"/>
      <w:marLeft w:val="0"/>
      <w:marRight w:val="0"/>
      <w:marTop w:val="0"/>
      <w:marBottom w:val="0"/>
      <w:divBdr>
        <w:top w:val="none" w:sz="0" w:space="0" w:color="auto"/>
        <w:left w:val="none" w:sz="0" w:space="0" w:color="auto"/>
        <w:bottom w:val="none" w:sz="0" w:space="0" w:color="auto"/>
        <w:right w:val="none" w:sz="0" w:space="0" w:color="auto"/>
      </w:divBdr>
      <w:divsChild>
        <w:div w:id="570314479">
          <w:marLeft w:val="547"/>
          <w:marRight w:val="0"/>
          <w:marTop w:val="86"/>
          <w:marBottom w:val="120"/>
          <w:divBdr>
            <w:top w:val="none" w:sz="0" w:space="0" w:color="auto"/>
            <w:left w:val="none" w:sz="0" w:space="0" w:color="auto"/>
            <w:bottom w:val="none" w:sz="0" w:space="0" w:color="auto"/>
            <w:right w:val="none" w:sz="0" w:space="0" w:color="auto"/>
          </w:divBdr>
        </w:div>
        <w:div w:id="1373311556">
          <w:marLeft w:val="547"/>
          <w:marRight w:val="0"/>
          <w:marTop w:val="86"/>
          <w:marBottom w:val="120"/>
          <w:divBdr>
            <w:top w:val="none" w:sz="0" w:space="0" w:color="auto"/>
            <w:left w:val="none" w:sz="0" w:space="0" w:color="auto"/>
            <w:bottom w:val="none" w:sz="0" w:space="0" w:color="auto"/>
            <w:right w:val="none" w:sz="0" w:space="0" w:color="auto"/>
          </w:divBdr>
        </w:div>
        <w:div w:id="1282957076">
          <w:marLeft w:val="547"/>
          <w:marRight w:val="0"/>
          <w:marTop w:val="86"/>
          <w:marBottom w:val="120"/>
          <w:divBdr>
            <w:top w:val="none" w:sz="0" w:space="0" w:color="auto"/>
            <w:left w:val="none" w:sz="0" w:space="0" w:color="auto"/>
            <w:bottom w:val="none" w:sz="0" w:space="0" w:color="auto"/>
            <w:right w:val="none" w:sz="0" w:space="0" w:color="auto"/>
          </w:divBdr>
        </w:div>
      </w:divsChild>
    </w:div>
    <w:div w:id="563636963">
      <w:bodyDiv w:val="1"/>
      <w:marLeft w:val="0"/>
      <w:marRight w:val="0"/>
      <w:marTop w:val="0"/>
      <w:marBottom w:val="0"/>
      <w:divBdr>
        <w:top w:val="none" w:sz="0" w:space="0" w:color="auto"/>
        <w:left w:val="none" w:sz="0" w:space="0" w:color="auto"/>
        <w:bottom w:val="none" w:sz="0" w:space="0" w:color="auto"/>
        <w:right w:val="none" w:sz="0" w:space="0" w:color="auto"/>
      </w:divBdr>
    </w:div>
    <w:div w:id="580455075">
      <w:bodyDiv w:val="1"/>
      <w:marLeft w:val="0"/>
      <w:marRight w:val="0"/>
      <w:marTop w:val="0"/>
      <w:marBottom w:val="0"/>
      <w:divBdr>
        <w:top w:val="none" w:sz="0" w:space="0" w:color="auto"/>
        <w:left w:val="none" w:sz="0" w:space="0" w:color="auto"/>
        <w:bottom w:val="none" w:sz="0" w:space="0" w:color="auto"/>
        <w:right w:val="none" w:sz="0" w:space="0" w:color="auto"/>
      </w:divBdr>
    </w:div>
    <w:div w:id="623273393">
      <w:bodyDiv w:val="1"/>
      <w:marLeft w:val="0"/>
      <w:marRight w:val="0"/>
      <w:marTop w:val="0"/>
      <w:marBottom w:val="0"/>
      <w:divBdr>
        <w:top w:val="none" w:sz="0" w:space="0" w:color="auto"/>
        <w:left w:val="none" w:sz="0" w:space="0" w:color="auto"/>
        <w:bottom w:val="none" w:sz="0" w:space="0" w:color="auto"/>
        <w:right w:val="none" w:sz="0" w:space="0" w:color="auto"/>
      </w:divBdr>
      <w:divsChild>
        <w:div w:id="69041710">
          <w:marLeft w:val="1123"/>
          <w:marRight w:val="0"/>
          <w:marTop w:val="77"/>
          <w:marBottom w:val="120"/>
          <w:divBdr>
            <w:top w:val="none" w:sz="0" w:space="0" w:color="auto"/>
            <w:left w:val="none" w:sz="0" w:space="0" w:color="auto"/>
            <w:bottom w:val="none" w:sz="0" w:space="0" w:color="auto"/>
            <w:right w:val="none" w:sz="0" w:space="0" w:color="auto"/>
          </w:divBdr>
        </w:div>
        <w:div w:id="820270420">
          <w:marLeft w:val="1123"/>
          <w:marRight w:val="0"/>
          <w:marTop w:val="77"/>
          <w:marBottom w:val="120"/>
          <w:divBdr>
            <w:top w:val="none" w:sz="0" w:space="0" w:color="auto"/>
            <w:left w:val="none" w:sz="0" w:space="0" w:color="auto"/>
            <w:bottom w:val="none" w:sz="0" w:space="0" w:color="auto"/>
            <w:right w:val="none" w:sz="0" w:space="0" w:color="auto"/>
          </w:divBdr>
        </w:div>
        <w:div w:id="1517577444">
          <w:marLeft w:val="1123"/>
          <w:marRight w:val="0"/>
          <w:marTop w:val="77"/>
          <w:marBottom w:val="120"/>
          <w:divBdr>
            <w:top w:val="none" w:sz="0" w:space="0" w:color="auto"/>
            <w:left w:val="none" w:sz="0" w:space="0" w:color="auto"/>
            <w:bottom w:val="none" w:sz="0" w:space="0" w:color="auto"/>
            <w:right w:val="none" w:sz="0" w:space="0" w:color="auto"/>
          </w:divBdr>
        </w:div>
        <w:div w:id="1935625418">
          <w:marLeft w:val="1123"/>
          <w:marRight w:val="0"/>
          <w:marTop w:val="77"/>
          <w:marBottom w:val="120"/>
          <w:divBdr>
            <w:top w:val="none" w:sz="0" w:space="0" w:color="auto"/>
            <w:left w:val="none" w:sz="0" w:space="0" w:color="auto"/>
            <w:bottom w:val="none" w:sz="0" w:space="0" w:color="auto"/>
            <w:right w:val="none" w:sz="0" w:space="0" w:color="auto"/>
          </w:divBdr>
        </w:div>
      </w:divsChild>
    </w:div>
    <w:div w:id="623511356">
      <w:bodyDiv w:val="1"/>
      <w:marLeft w:val="0"/>
      <w:marRight w:val="0"/>
      <w:marTop w:val="0"/>
      <w:marBottom w:val="0"/>
      <w:divBdr>
        <w:top w:val="none" w:sz="0" w:space="0" w:color="auto"/>
        <w:left w:val="none" w:sz="0" w:space="0" w:color="auto"/>
        <w:bottom w:val="none" w:sz="0" w:space="0" w:color="auto"/>
        <w:right w:val="none" w:sz="0" w:space="0" w:color="auto"/>
      </w:divBdr>
    </w:div>
    <w:div w:id="628128239">
      <w:bodyDiv w:val="1"/>
      <w:marLeft w:val="0"/>
      <w:marRight w:val="0"/>
      <w:marTop w:val="0"/>
      <w:marBottom w:val="0"/>
      <w:divBdr>
        <w:top w:val="none" w:sz="0" w:space="0" w:color="auto"/>
        <w:left w:val="none" w:sz="0" w:space="0" w:color="auto"/>
        <w:bottom w:val="none" w:sz="0" w:space="0" w:color="auto"/>
        <w:right w:val="none" w:sz="0" w:space="0" w:color="auto"/>
      </w:divBdr>
    </w:div>
    <w:div w:id="671643487">
      <w:bodyDiv w:val="1"/>
      <w:marLeft w:val="0"/>
      <w:marRight w:val="0"/>
      <w:marTop w:val="0"/>
      <w:marBottom w:val="0"/>
      <w:divBdr>
        <w:top w:val="none" w:sz="0" w:space="0" w:color="auto"/>
        <w:left w:val="none" w:sz="0" w:space="0" w:color="auto"/>
        <w:bottom w:val="none" w:sz="0" w:space="0" w:color="auto"/>
        <w:right w:val="none" w:sz="0" w:space="0" w:color="auto"/>
      </w:divBdr>
      <w:divsChild>
        <w:div w:id="26682124">
          <w:marLeft w:val="1123"/>
          <w:marRight w:val="0"/>
          <w:marTop w:val="77"/>
          <w:marBottom w:val="120"/>
          <w:divBdr>
            <w:top w:val="none" w:sz="0" w:space="0" w:color="auto"/>
            <w:left w:val="none" w:sz="0" w:space="0" w:color="auto"/>
            <w:bottom w:val="none" w:sz="0" w:space="0" w:color="auto"/>
            <w:right w:val="none" w:sz="0" w:space="0" w:color="auto"/>
          </w:divBdr>
        </w:div>
        <w:div w:id="1256936013">
          <w:marLeft w:val="1123"/>
          <w:marRight w:val="0"/>
          <w:marTop w:val="77"/>
          <w:marBottom w:val="120"/>
          <w:divBdr>
            <w:top w:val="none" w:sz="0" w:space="0" w:color="auto"/>
            <w:left w:val="none" w:sz="0" w:space="0" w:color="auto"/>
            <w:bottom w:val="none" w:sz="0" w:space="0" w:color="auto"/>
            <w:right w:val="none" w:sz="0" w:space="0" w:color="auto"/>
          </w:divBdr>
        </w:div>
        <w:div w:id="1543710269">
          <w:marLeft w:val="1123"/>
          <w:marRight w:val="0"/>
          <w:marTop w:val="77"/>
          <w:marBottom w:val="120"/>
          <w:divBdr>
            <w:top w:val="none" w:sz="0" w:space="0" w:color="auto"/>
            <w:left w:val="none" w:sz="0" w:space="0" w:color="auto"/>
            <w:bottom w:val="none" w:sz="0" w:space="0" w:color="auto"/>
            <w:right w:val="none" w:sz="0" w:space="0" w:color="auto"/>
          </w:divBdr>
        </w:div>
        <w:div w:id="1921520540">
          <w:marLeft w:val="1123"/>
          <w:marRight w:val="0"/>
          <w:marTop w:val="77"/>
          <w:marBottom w:val="120"/>
          <w:divBdr>
            <w:top w:val="none" w:sz="0" w:space="0" w:color="auto"/>
            <w:left w:val="none" w:sz="0" w:space="0" w:color="auto"/>
            <w:bottom w:val="none" w:sz="0" w:space="0" w:color="auto"/>
            <w:right w:val="none" w:sz="0" w:space="0" w:color="auto"/>
          </w:divBdr>
        </w:div>
      </w:divsChild>
    </w:div>
    <w:div w:id="680276820">
      <w:bodyDiv w:val="1"/>
      <w:marLeft w:val="0"/>
      <w:marRight w:val="0"/>
      <w:marTop w:val="0"/>
      <w:marBottom w:val="0"/>
      <w:divBdr>
        <w:top w:val="none" w:sz="0" w:space="0" w:color="auto"/>
        <w:left w:val="none" w:sz="0" w:space="0" w:color="auto"/>
        <w:bottom w:val="none" w:sz="0" w:space="0" w:color="auto"/>
        <w:right w:val="none" w:sz="0" w:space="0" w:color="auto"/>
      </w:divBdr>
    </w:div>
    <w:div w:id="686711420">
      <w:bodyDiv w:val="1"/>
      <w:marLeft w:val="0"/>
      <w:marRight w:val="0"/>
      <w:marTop w:val="0"/>
      <w:marBottom w:val="0"/>
      <w:divBdr>
        <w:top w:val="none" w:sz="0" w:space="0" w:color="auto"/>
        <w:left w:val="none" w:sz="0" w:space="0" w:color="auto"/>
        <w:bottom w:val="none" w:sz="0" w:space="0" w:color="auto"/>
        <w:right w:val="none" w:sz="0" w:space="0" w:color="auto"/>
      </w:divBdr>
    </w:div>
    <w:div w:id="698630999">
      <w:bodyDiv w:val="1"/>
      <w:marLeft w:val="0"/>
      <w:marRight w:val="0"/>
      <w:marTop w:val="0"/>
      <w:marBottom w:val="0"/>
      <w:divBdr>
        <w:top w:val="none" w:sz="0" w:space="0" w:color="auto"/>
        <w:left w:val="none" w:sz="0" w:space="0" w:color="auto"/>
        <w:bottom w:val="none" w:sz="0" w:space="0" w:color="auto"/>
        <w:right w:val="none" w:sz="0" w:space="0" w:color="auto"/>
      </w:divBdr>
    </w:div>
    <w:div w:id="703093170">
      <w:bodyDiv w:val="1"/>
      <w:marLeft w:val="0"/>
      <w:marRight w:val="0"/>
      <w:marTop w:val="0"/>
      <w:marBottom w:val="0"/>
      <w:divBdr>
        <w:top w:val="none" w:sz="0" w:space="0" w:color="auto"/>
        <w:left w:val="none" w:sz="0" w:space="0" w:color="auto"/>
        <w:bottom w:val="none" w:sz="0" w:space="0" w:color="auto"/>
        <w:right w:val="none" w:sz="0" w:space="0" w:color="auto"/>
      </w:divBdr>
      <w:divsChild>
        <w:div w:id="1141770667">
          <w:marLeft w:val="547"/>
          <w:marRight w:val="0"/>
          <w:marTop w:val="240"/>
          <w:marBottom w:val="0"/>
          <w:divBdr>
            <w:top w:val="none" w:sz="0" w:space="0" w:color="auto"/>
            <w:left w:val="none" w:sz="0" w:space="0" w:color="auto"/>
            <w:bottom w:val="none" w:sz="0" w:space="0" w:color="auto"/>
            <w:right w:val="none" w:sz="0" w:space="0" w:color="auto"/>
          </w:divBdr>
        </w:div>
        <w:div w:id="1542202944">
          <w:marLeft w:val="547"/>
          <w:marRight w:val="0"/>
          <w:marTop w:val="240"/>
          <w:marBottom w:val="0"/>
          <w:divBdr>
            <w:top w:val="none" w:sz="0" w:space="0" w:color="auto"/>
            <w:left w:val="none" w:sz="0" w:space="0" w:color="auto"/>
            <w:bottom w:val="none" w:sz="0" w:space="0" w:color="auto"/>
            <w:right w:val="none" w:sz="0" w:space="0" w:color="auto"/>
          </w:divBdr>
        </w:div>
        <w:div w:id="1794640434">
          <w:marLeft w:val="547"/>
          <w:marRight w:val="0"/>
          <w:marTop w:val="240"/>
          <w:marBottom w:val="0"/>
          <w:divBdr>
            <w:top w:val="none" w:sz="0" w:space="0" w:color="auto"/>
            <w:left w:val="none" w:sz="0" w:space="0" w:color="auto"/>
            <w:bottom w:val="none" w:sz="0" w:space="0" w:color="auto"/>
            <w:right w:val="none" w:sz="0" w:space="0" w:color="auto"/>
          </w:divBdr>
        </w:div>
        <w:div w:id="2022582186">
          <w:marLeft w:val="547"/>
          <w:marRight w:val="0"/>
          <w:marTop w:val="240"/>
          <w:marBottom w:val="0"/>
          <w:divBdr>
            <w:top w:val="none" w:sz="0" w:space="0" w:color="auto"/>
            <w:left w:val="none" w:sz="0" w:space="0" w:color="auto"/>
            <w:bottom w:val="none" w:sz="0" w:space="0" w:color="auto"/>
            <w:right w:val="none" w:sz="0" w:space="0" w:color="auto"/>
          </w:divBdr>
        </w:div>
      </w:divsChild>
    </w:div>
    <w:div w:id="728774103">
      <w:bodyDiv w:val="1"/>
      <w:marLeft w:val="0"/>
      <w:marRight w:val="0"/>
      <w:marTop w:val="0"/>
      <w:marBottom w:val="0"/>
      <w:divBdr>
        <w:top w:val="none" w:sz="0" w:space="0" w:color="auto"/>
        <w:left w:val="none" w:sz="0" w:space="0" w:color="auto"/>
        <w:bottom w:val="none" w:sz="0" w:space="0" w:color="auto"/>
        <w:right w:val="none" w:sz="0" w:space="0" w:color="auto"/>
      </w:divBdr>
      <w:divsChild>
        <w:div w:id="762141193">
          <w:marLeft w:val="1123"/>
          <w:marRight w:val="0"/>
          <w:marTop w:val="86"/>
          <w:marBottom w:val="120"/>
          <w:divBdr>
            <w:top w:val="none" w:sz="0" w:space="0" w:color="auto"/>
            <w:left w:val="none" w:sz="0" w:space="0" w:color="auto"/>
            <w:bottom w:val="none" w:sz="0" w:space="0" w:color="auto"/>
            <w:right w:val="none" w:sz="0" w:space="0" w:color="auto"/>
          </w:divBdr>
        </w:div>
      </w:divsChild>
    </w:div>
    <w:div w:id="732000411">
      <w:bodyDiv w:val="1"/>
      <w:marLeft w:val="0"/>
      <w:marRight w:val="0"/>
      <w:marTop w:val="0"/>
      <w:marBottom w:val="0"/>
      <w:divBdr>
        <w:top w:val="none" w:sz="0" w:space="0" w:color="auto"/>
        <w:left w:val="none" w:sz="0" w:space="0" w:color="auto"/>
        <w:bottom w:val="none" w:sz="0" w:space="0" w:color="auto"/>
        <w:right w:val="none" w:sz="0" w:space="0" w:color="auto"/>
      </w:divBdr>
    </w:div>
    <w:div w:id="735977883">
      <w:bodyDiv w:val="1"/>
      <w:marLeft w:val="0"/>
      <w:marRight w:val="0"/>
      <w:marTop w:val="0"/>
      <w:marBottom w:val="0"/>
      <w:divBdr>
        <w:top w:val="none" w:sz="0" w:space="0" w:color="auto"/>
        <w:left w:val="none" w:sz="0" w:space="0" w:color="auto"/>
        <w:bottom w:val="none" w:sz="0" w:space="0" w:color="auto"/>
        <w:right w:val="none" w:sz="0" w:space="0" w:color="auto"/>
      </w:divBdr>
    </w:div>
    <w:div w:id="744497701">
      <w:bodyDiv w:val="1"/>
      <w:marLeft w:val="0"/>
      <w:marRight w:val="0"/>
      <w:marTop w:val="0"/>
      <w:marBottom w:val="0"/>
      <w:divBdr>
        <w:top w:val="none" w:sz="0" w:space="0" w:color="auto"/>
        <w:left w:val="none" w:sz="0" w:space="0" w:color="auto"/>
        <w:bottom w:val="none" w:sz="0" w:space="0" w:color="auto"/>
        <w:right w:val="none" w:sz="0" w:space="0" w:color="auto"/>
      </w:divBdr>
      <w:divsChild>
        <w:div w:id="546914543">
          <w:marLeft w:val="1123"/>
          <w:marRight w:val="0"/>
          <w:marTop w:val="67"/>
          <w:marBottom w:val="0"/>
          <w:divBdr>
            <w:top w:val="none" w:sz="0" w:space="0" w:color="auto"/>
            <w:left w:val="none" w:sz="0" w:space="0" w:color="auto"/>
            <w:bottom w:val="none" w:sz="0" w:space="0" w:color="auto"/>
            <w:right w:val="none" w:sz="0" w:space="0" w:color="auto"/>
          </w:divBdr>
        </w:div>
      </w:divsChild>
    </w:div>
    <w:div w:id="773482775">
      <w:bodyDiv w:val="1"/>
      <w:marLeft w:val="0"/>
      <w:marRight w:val="0"/>
      <w:marTop w:val="0"/>
      <w:marBottom w:val="0"/>
      <w:divBdr>
        <w:top w:val="none" w:sz="0" w:space="0" w:color="auto"/>
        <w:left w:val="none" w:sz="0" w:space="0" w:color="auto"/>
        <w:bottom w:val="none" w:sz="0" w:space="0" w:color="auto"/>
        <w:right w:val="none" w:sz="0" w:space="0" w:color="auto"/>
      </w:divBdr>
    </w:div>
    <w:div w:id="776025973">
      <w:bodyDiv w:val="1"/>
      <w:marLeft w:val="0"/>
      <w:marRight w:val="0"/>
      <w:marTop w:val="0"/>
      <w:marBottom w:val="0"/>
      <w:divBdr>
        <w:top w:val="none" w:sz="0" w:space="0" w:color="auto"/>
        <w:left w:val="none" w:sz="0" w:space="0" w:color="auto"/>
        <w:bottom w:val="none" w:sz="0" w:space="0" w:color="auto"/>
        <w:right w:val="none" w:sz="0" w:space="0" w:color="auto"/>
      </w:divBdr>
    </w:div>
    <w:div w:id="780147218">
      <w:bodyDiv w:val="1"/>
      <w:marLeft w:val="0"/>
      <w:marRight w:val="0"/>
      <w:marTop w:val="0"/>
      <w:marBottom w:val="0"/>
      <w:divBdr>
        <w:top w:val="none" w:sz="0" w:space="0" w:color="auto"/>
        <w:left w:val="none" w:sz="0" w:space="0" w:color="auto"/>
        <w:bottom w:val="none" w:sz="0" w:space="0" w:color="auto"/>
        <w:right w:val="none" w:sz="0" w:space="0" w:color="auto"/>
      </w:divBdr>
    </w:div>
    <w:div w:id="780535450">
      <w:bodyDiv w:val="1"/>
      <w:marLeft w:val="0"/>
      <w:marRight w:val="0"/>
      <w:marTop w:val="0"/>
      <w:marBottom w:val="0"/>
      <w:divBdr>
        <w:top w:val="none" w:sz="0" w:space="0" w:color="auto"/>
        <w:left w:val="none" w:sz="0" w:space="0" w:color="auto"/>
        <w:bottom w:val="none" w:sz="0" w:space="0" w:color="auto"/>
        <w:right w:val="none" w:sz="0" w:space="0" w:color="auto"/>
      </w:divBdr>
    </w:div>
    <w:div w:id="782309742">
      <w:bodyDiv w:val="1"/>
      <w:marLeft w:val="0"/>
      <w:marRight w:val="0"/>
      <w:marTop w:val="0"/>
      <w:marBottom w:val="0"/>
      <w:divBdr>
        <w:top w:val="none" w:sz="0" w:space="0" w:color="auto"/>
        <w:left w:val="none" w:sz="0" w:space="0" w:color="auto"/>
        <w:bottom w:val="none" w:sz="0" w:space="0" w:color="auto"/>
        <w:right w:val="none" w:sz="0" w:space="0" w:color="auto"/>
      </w:divBdr>
    </w:div>
    <w:div w:id="794913394">
      <w:bodyDiv w:val="1"/>
      <w:marLeft w:val="0"/>
      <w:marRight w:val="0"/>
      <w:marTop w:val="0"/>
      <w:marBottom w:val="0"/>
      <w:divBdr>
        <w:top w:val="none" w:sz="0" w:space="0" w:color="auto"/>
        <w:left w:val="none" w:sz="0" w:space="0" w:color="auto"/>
        <w:bottom w:val="none" w:sz="0" w:space="0" w:color="auto"/>
        <w:right w:val="none" w:sz="0" w:space="0" w:color="auto"/>
      </w:divBdr>
      <w:divsChild>
        <w:div w:id="193738391">
          <w:marLeft w:val="1123"/>
          <w:marRight w:val="0"/>
          <w:marTop w:val="77"/>
          <w:marBottom w:val="120"/>
          <w:divBdr>
            <w:top w:val="none" w:sz="0" w:space="0" w:color="auto"/>
            <w:left w:val="none" w:sz="0" w:space="0" w:color="auto"/>
            <w:bottom w:val="none" w:sz="0" w:space="0" w:color="auto"/>
            <w:right w:val="none" w:sz="0" w:space="0" w:color="auto"/>
          </w:divBdr>
        </w:div>
        <w:div w:id="808942258">
          <w:marLeft w:val="562"/>
          <w:marRight w:val="0"/>
          <w:marTop w:val="77"/>
          <w:marBottom w:val="0"/>
          <w:divBdr>
            <w:top w:val="none" w:sz="0" w:space="0" w:color="auto"/>
            <w:left w:val="none" w:sz="0" w:space="0" w:color="auto"/>
            <w:bottom w:val="none" w:sz="0" w:space="0" w:color="auto"/>
            <w:right w:val="none" w:sz="0" w:space="0" w:color="auto"/>
          </w:divBdr>
        </w:div>
        <w:div w:id="906066939">
          <w:marLeft w:val="562"/>
          <w:marRight w:val="0"/>
          <w:marTop w:val="77"/>
          <w:marBottom w:val="120"/>
          <w:divBdr>
            <w:top w:val="none" w:sz="0" w:space="0" w:color="auto"/>
            <w:left w:val="none" w:sz="0" w:space="0" w:color="auto"/>
            <w:bottom w:val="none" w:sz="0" w:space="0" w:color="auto"/>
            <w:right w:val="none" w:sz="0" w:space="0" w:color="auto"/>
          </w:divBdr>
        </w:div>
        <w:div w:id="1365013589">
          <w:marLeft w:val="1123"/>
          <w:marRight w:val="0"/>
          <w:marTop w:val="77"/>
          <w:marBottom w:val="120"/>
          <w:divBdr>
            <w:top w:val="none" w:sz="0" w:space="0" w:color="auto"/>
            <w:left w:val="none" w:sz="0" w:space="0" w:color="auto"/>
            <w:bottom w:val="none" w:sz="0" w:space="0" w:color="auto"/>
            <w:right w:val="none" w:sz="0" w:space="0" w:color="auto"/>
          </w:divBdr>
        </w:div>
        <w:div w:id="1471829513">
          <w:marLeft w:val="562"/>
          <w:marRight w:val="0"/>
          <w:marTop w:val="77"/>
          <w:marBottom w:val="0"/>
          <w:divBdr>
            <w:top w:val="none" w:sz="0" w:space="0" w:color="auto"/>
            <w:left w:val="none" w:sz="0" w:space="0" w:color="auto"/>
            <w:bottom w:val="none" w:sz="0" w:space="0" w:color="auto"/>
            <w:right w:val="none" w:sz="0" w:space="0" w:color="auto"/>
          </w:divBdr>
        </w:div>
        <w:div w:id="1532110679">
          <w:marLeft w:val="562"/>
          <w:marRight w:val="0"/>
          <w:marTop w:val="77"/>
          <w:marBottom w:val="120"/>
          <w:divBdr>
            <w:top w:val="none" w:sz="0" w:space="0" w:color="auto"/>
            <w:left w:val="none" w:sz="0" w:space="0" w:color="auto"/>
            <w:bottom w:val="none" w:sz="0" w:space="0" w:color="auto"/>
            <w:right w:val="none" w:sz="0" w:space="0" w:color="auto"/>
          </w:divBdr>
        </w:div>
        <w:div w:id="1622178356">
          <w:marLeft w:val="562"/>
          <w:marRight w:val="0"/>
          <w:marTop w:val="240"/>
          <w:marBottom w:val="120"/>
          <w:divBdr>
            <w:top w:val="none" w:sz="0" w:space="0" w:color="auto"/>
            <w:left w:val="none" w:sz="0" w:space="0" w:color="auto"/>
            <w:bottom w:val="none" w:sz="0" w:space="0" w:color="auto"/>
            <w:right w:val="none" w:sz="0" w:space="0" w:color="auto"/>
          </w:divBdr>
        </w:div>
        <w:div w:id="1773014703">
          <w:marLeft w:val="562"/>
          <w:marRight w:val="0"/>
          <w:marTop w:val="77"/>
          <w:marBottom w:val="120"/>
          <w:divBdr>
            <w:top w:val="none" w:sz="0" w:space="0" w:color="auto"/>
            <w:left w:val="none" w:sz="0" w:space="0" w:color="auto"/>
            <w:bottom w:val="none" w:sz="0" w:space="0" w:color="auto"/>
            <w:right w:val="none" w:sz="0" w:space="0" w:color="auto"/>
          </w:divBdr>
        </w:div>
      </w:divsChild>
    </w:div>
    <w:div w:id="796800575">
      <w:bodyDiv w:val="1"/>
      <w:marLeft w:val="0"/>
      <w:marRight w:val="0"/>
      <w:marTop w:val="0"/>
      <w:marBottom w:val="0"/>
      <w:divBdr>
        <w:top w:val="none" w:sz="0" w:space="0" w:color="auto"/>
        <w:left w:val="none" w:sz="0" w:space="0" w:color="auto"/>
        <w:bottom w:val="none" w:sz="0" w:space="0" w:color="auto"/>
        <w:right w:val="none" w:sz="0" w:space="0" w:color="auto"/>
      </w:divBdr>
    </w:div>
    <w:div w:id="799760582">
      <w:bodyDiv w:val="1"/>
      <w:marLeft w:val="0"/>
      <w:marRight w:val="0"/>
      <w:marTop w:val="0"/>
      <w:marBottom w:val="0"/>
      <w:divBdr>
        <w:top w:val="none" w:sz="0" w:space="0" w:color="auto"/>
        <w:left w:val="none" w:sz="0" w:space="0" w:color="auto"/>
        <w:bottom w:val="none" w:sz="0" w:space="0" w:color="auto"/>
        <w:right w:val="none" w:sz="0" w:space="0" w:color="auto"/>
      </w:divBdr>
      <w:divsChild>
        <w:div w:id="1278759079">
          <w:marLeft w:val="562"/>
          <w:marRight w:val="0"/>
          <w:marTop w:val="82"/>
          <w:marBottom w:val="0"/>
          <w:divBdr>
            <w:top w:val="none" w:sz="0" w:space="0" w:color="auto"/>
            <w:left w:val="none" w:sz="0" w:space="0" w:color="auto"/>
            <w:bottom w:val="none" w:sz="0" w:space="0" w:color="auto"/>
            <w:right w:val="none" w:sz="0" w:space="0" w:color="auto"/>
          </w:divBdr>
        </w:div>
      </w:divsChild>
    </w:div>
    <w:div w:id="800458452">
      <w:bodyDiv w:val="1"/>
      <w:marLeft w:val="0"/>
      <w:marRight w:val="0"/>
      <w:marTop w:val="0"/>
      <w:marBottom w:val="0"/>
      <w:divBdr>
        <w:top w:val="none" w:sz="0" w:space="0" w:color="auto"/>
        <w:left w:val="none" w:sz="0" w:space="0" w:color="auto"/>
        <w:bottom w:val="none" w:sz="0" w:space="0" w:color="auto"/>
        <w:right w:val="none" w:sz="0" w:space="0" w:color="auto"/>
      </w:divBdr>
    </w:div>
    <w:div w:id="802649669">
      <w:bodyDiv w:val="1"/>
      <w:marLeft w:val="0"/>
      <w:marRight w:val="0"/>
      <w:marTop w:val="0"/>
      <w:marBottom w:val="0"/>
      <w:divBdr>
        <w:top w:val="none" w:sz="0" w:space="0" w:color="auto"/>
        <w:left w:val="none" w:sz="0" w:space="0" w:color="auto"/>
        <w:bottom w:val="none" w:sz="0" w:space="0" w:color="auto"/>
        <w:right w:val="none" w:sz="0" w:space="0" w:color="auto"/>
      </w:divBdr>
    </w:div>
    <w:div w:id="809635639">
      <w:bodyDiv w:val="1"/>
      <w:marLeft w:val="0"/>
      <w:marRight w:val="0"/>
      <w:marTop w:val="0"/>
      <w:marBottom w:val="0"/>
      <w:divBdr>
        <w:top w:val="none" w:sz="0" w:space="0" w:color="auto"/>
        <w:left w:val="none" w:sz="0" w:space="0" w:color="auto"/>
        <w:bottom w:val="none" w:sz="0" w:space="0" w:color="auto"/>
        <w:right w:val="none" w:sz="0" w:space="0" w:color="auto"/>
      </w:divBdr>
    </w:div>
    <w:div w:id="820541150">
      <w:bodyDiv w:val="1"/>
      <w:marLeft w:val="0"/>
      <w:marRight w:val="0"/>
      <w:marTop w:val="0"/>
      <w:marBottom w:val="0"/>
      <w:divBdr>
        <w:top w:val="none" w:sz="0" w:space="0" w:color="auto"/>
        <w:left w:val="none" w:sz="0" w:space="0" w:color="auto"/>
        <w:bottom w:val="none" w:sz="0" w:space="0" w:color="auto"/>
        <w:right w:val="none" w:sz="0" w:space="0" w:color="auto"/>
      </w:divBdr>
    </w:div>
    <w:div w:id="833765792">
      <w:bodyDiv w:val="1"/>
      <w:marLeft w:val="0"/>
      <w:marRight w:val="0"/>
      <w:marTop w:val="0"/>
      <w:marBottom w:val="0"/>
      <w:divBdr>
        <w:top w:val="none" w:sz="0" w:space="0" w:color="auto"/>
        <w:left w:val="none" w:sz="0" w:space="0" w:color="auto"/>
        <w:bottom w:val="none" w:sz="0" w:space="0" w:color="auto"/>
        <w:right w:val="none" w:sz="0" w:space="0" w:color="auto"/>
      </w:divBdr>
    </w:div>
    <w:div w:id="840001911">
      <w:bodyDiv w:val="1"/>
      <w:marLeft w:val="0"/>
      <w:marRight w:val="0"/>
      <w:marTop w:val="0"/>
      <w:marBottom w:val="0"/>
      <w:divBdr>
        <w:top w:val="none" w:sz="0" w:space="0" w:color="auto"/>
        <w:left w:val="none" w:sz="0" w:space="0" w:color="auto"/>
        <w:bottom w:val="none" w:sz="0" w:space="0" w:color="auto"/>
        <w:right w:val="none" w:sz="0" w:space="0" w:color="auto"/>
      </w:divBdr>
      <w:divsChild>
        <w:div w:id="743067037">
          <w:marLeft w:val="547"/>
          <w:marRight w:val="0"/>
          <w:marTop w:val="96"/>
          <w:marBottom w:val="120"/>
          <w:divBdr>
            <w:top w:val="none" w:sz="0" w:space="0" w:color="auto"/>
            <w:left w:val="none" w:sz="0" w:space="0" w:color="auto"/>
            <w:bottom w:val="none" w:sz="0" w:space="0" w:color="auto"/>
            <w:right w:val="none" w:sz="0" w:space="0" w:color="auto"/>
          </w:divBdr>
        </w:div>
      </w:divsChild>
    </w:div>
    <w:div w:id="855849072">
      <w:bodyDiv w:val="1"/>
      <w:marLeft w:val="0"/>
      <w:marRight w:val="0"/>
      <w:marTop w:val="0"/>
      <w:marBottom w:val="0"/>
      <w:divBdr>
        <w:top w:val="none" w:sz="0" w:space="0" w:color="auto"/>
        <w:left w:val="none" w:sz="0" w:space="0" w:color="auto"/>
        <w:bottom w:val="none" w:sz="0" w:space="0" w:color="auto"/>
        <w:right w:val="none" w:sz="0" w:space="0" w:color="auto"/>
      </w:divBdr>
    </w:div>
    <w:div w:id="867990648">
      <w:bodyDiv w:val="1"/>
      <w:marLeft w:val="0"/>
      <w:marRight w:val="0"/>
      <w:marTop w:val="0"/>
      <w:marBottom w:val="0"/>
      <w:divBdr>
        <w:top w:val="none" w:sz="0" w:space="0" w:color="auto"/>
        <w:left w:val="none" w:sz="0" w:space="0" w:color="auto"/>
        <w:bottom w:val="none" w:sz="0" w:space="0" w:color="auto"/>
        <w:right w:val="none" w:sz="0" w:space="0" w:color="auto"/>
      </w:divBdr>
      <w:divsChild>
        <w:div w:id="591931496">
          <w:marLeft w:val="1123"/>
          <w:marRight w:val="0"/>
          <w:marTop w:val="77"/>
          <w:marBottom w:val="0"/>
          <w:divBdr>
            <w:top w:val="none" w:sz="0" w:space="0" w:color="auto"/>
            <w:left w:val="none" w:sz="0" w:space="0" w:color="auto"/>
            <w:bottom w:val="none" w:sz="0" w:space="0" w:color="auto"/>
            <w:right w:val="none" w:sz="0" w:space="0" w:color="auto"/>
          </w:divBdr>
        </w:div>
        <w:div w:id="745804187">
          <w:marLeft w:val="1123"/>
          <w:marRight w:val="0"/>
          <w:marTop w:val="77"/>
          <w:marBottom w:val="0"/>
          <w:divBdr>
            <w:top w:val="none" w:sz="0" w:space="0" w:color="auto"/>
            <w:left w:val="none" w:sz="0" w:space="0" w:color="auto"/>
            <w:bottom w:val="none" w:sz="0" w:space="0" w:color="auto"/>
            <w:right w:val="none" w:sz="0" w:space="0" w:color="auto"/>
          </w:divBdr>
        </w:div>
        <w:div w:id="854617797">
          <w:marLeft w:val="1123"/>
          <w:marRight w:val="0"/>
          <w:marTop w:val="77"/>
          <w:marBottom w:val="0"/>
          <w:divBdr>
            <w:top w:val="none" w:sz="0" w:space="0" w:color="auto"/>
            <w:left w:val="none" w:sz="0" w:space="0" w:color="auto"/>
            <w:bottom w:val="none" w:sz="0" w:space="0" w:color="auto"/>
            <w:right w:val="none" w:sz="0" w:space="0" w:color="auto"/>
          </w:divBdr>
        </w:div>
        <w:div w:id="1107116087">
          <w:marLeft w:val="1123"/>
          <w:marRight w:val="0"/>
          <w:marTop w:val="77"/>
          <w:marBottom w:val="0"/>
          <w:divBdr>
            <w:top w:val="none" w:sz="0" w:space="0" w:color="auto"/>
            <w:left w:val="none" w:sz="0" w:space="0" w:color="auto"/>
            <w:bottom w:val="none" w:sz="0" w:space="0" w:color="auto"/>
            <w:right w:val="none" w:sz="0" w:space="0" w:color="auto"/>
          </w:divBdr>
        </w:div>
        <w:div w:id="1909416561">
          <w:marLeft w:val="1123"/>
          <w:marRight w:val="0"/>
          <w:marTop w:val="77"/>
          <w:marBottom w:val="0"/>
          <w:divBdr>
            <w:top w:val="none" w:sz="0" w:space="0" w:color="auto"/>
            <w:left w:val="none" w:sz="0" w:space="0" w:color="auto"/>
            <w:bottom w:val="none" w:sz="0" w:space="0" w:color="auto"/>
            <w:right w:val="none" w:sz="0" w:space="0" w:color="auto"/>
          </w:divBdr>
        </w:div>
      </w:divsChild>
    </w:div>
    <w:div w:id="870344986">
      <w:bodyDiv w:val="1"/>
      <w:marLeft w:val="0"/>
      <w:marRight w:val="0"/>
      <w:marTop w:val="0"/>
      <w:marBottom w:val="0"/>
      <w:divBdr>
        <w:top w:val="none" w:sz="0" w:space="0" w:color="auto"/>
        <w:left w:val="none" w:sz="0" w:space="0" w:color="auto"/>
        <w:bottom w:val="none" w:sz="0" w:space="0" w:color="auto"/>
        <w:right w:val="none" w:sz="0" w:space="0" w:color="auto"/>
      </w:divBdr>
    </w:div>
    <w:div w:id="887373115">
      <w:bodyDiv w:val="1"/>
      <w:marLeft w:val="0"/>
      <w:marRight w:val="0"/>
      <w:marTop w:val="0"/>
      <w:marBottom w:val="0"/>
      <w:divBdr>
        <w:top w:val="none" w:sz="0" w:space="0" w:color="auto"/>
        <w:left w:val="none" w:sz="0" w:space="0" w:color="auto"/>
        <w:bottom w:val="none" w:sz="0" w:space="0" w:color="auto"/>
        <w:right w:val="none" w:sz="0" w:space="0" w:color="auto"/>
      </w:divBdr>
    </w:div>
    <w:div w:id="892886208">
      <w:bodyDiv w:val="1"/>
      <w:marLeft w:val="0"/>
      <w:marRight w:val="0"/>
      <w:marTop w:val="0"/>
      <w:marBottom w:val="0"/>
      <w:divBdr>
        <w:top w:val="none" w:sz="0" w:space="0" w:color="auto"/>
        <w:left w:val="none" w:sz="0" w:space="0" w:color="auto"/>
        <w:bottom w:val="none" w:sz="0" w:space="0" w:color="auto"/>
        <w:right w:val="none" w:sz="0" w:space="0" w:color="auto"/>
      </w:divBdr>
      <w:divsChild>
        <w:div w:id="2040666255">
          <w:marLeft w:val="274"/>
          <w:marRight w:val="0"/>
          <w:marTop w:val="58"/>
          <w:marBottom w:val="0"/>
          <w:divBdr>
            <w:top w:val="none" w:sz="0" w:space="0" w:color="auto"/>
            <w:left w:val="none" w:sz="0" w:space="0" w:color="auto"/>
            <w:bottom w:val="none" w:sz="0" w:space="0" w:color="auto"/>
            <w:right w:val="none" w:sz="0" w:space="0" w:color="auto"/>
          </w:divBdr>
        </w:div>
      </w:divsChild>
    </w:div>
    <w:div w:id="893197541">
      <w:bodyDiv w:val="1"/>
      <w:marLeft w:val="0"/>
      <w:marRight w:val="0"/>
      <w:marTop w:val="0"/>
      <w:marBottom w:val="0"/>
      <w:divBdr>
        <w:top w:val="none" w:sz="0" w:space="0" w:color="auto"/>
        <w:left w:val="none" w:sz="0" w:space="0" w:color="auto"/>
        <w:bottom w:val="none" w:sz="0" w:space="0" w:color="auto"/>
        <w:right w:val="none" w:sz="0" w:space="0" w:color="auto"/>
      </w:divBdr>
    </w:div>
    <w:div w:id="899365643">
      <w:bodyDiv w:val="1"/>
      <w:marLeft w:val="0"/>
      <w:marRight w:val="0"/>
      <w:marTop w:val="0"/>
      <w:marBottom w:val="0"/>
      <w:divBdr>
        <w:top w:val="none" w:sz="0" w:space="0" w:color="auto"/>
        <w:left w:val="none" w:sz="0" w:space="0" w:color="auto"/>
        <w:bottom w:val="none" w:sz="0" w:space="0" w:color="auto"/>
        <w:right w:val="none" w:sz="0" w:space="0" w:color="auto"/>
      </w:divBdr>
    </w:div>
    <w:div w:id="900285964">
      <w:bodyDiv w:val="1"/>
      <w:marLeft w:val="0"/>
      <w:marRight w:val="0"/>
      <w:marTop w:val="0"/>
      <w:marBottom w:val="0"/>
      <w:divBdr>
        <w:top w:val="none" w:sz="0" w:space="0" w:color="auto"/>
        <w:left w:val="none" w:sz="0" w:space="0" w:color="auto"/>
        <w:bottom w:val="none" w:sz="0" w:space="0" w:color="auto"/>
        <w:right w:val="none" w:sz="0" w:space="0" w:color="auto"/>
      </w:divBdr>
    </w:div>
    <w:div w:id="906771054">
      <w:bodyDiv w:val="1"/>
      <w:marLeft w:val="0"/>
      <w:marRight w:val="0"/>
      <w:marTop w:val="0"/>
      <w:marBottom w:val="0"/>
      <w:divBdr>
        <w:top w:val="none" w:sz="0" w:space="0" w:color="auto"/>
        <w:left w:val="none" w:sz="0" w:space="0" w:color="auto"/>
        <w:bottom w:val="none" w:sz="0" w:space="0" w:color="auto"/>
        <w:right w:val="none" w:sz="0" w:space="0" w:color="auto"/>
      </w:divBdr>
      <w:divsChild>
        <w:div w:id="1694114943">
          <w:marLeft w:val="547"/>
          <w:marRight w:val="0"/>
          <w:marTop w:val="96"/>
          <w:marBottom w:val="120"/>
          <w:divBdr>
            <w:top w:val="none" w:sz="0" w:space="0" w:color="auto"/>
            <w:left w:val="none" w:sz="0" w:space="0" w:color="auto"/>
            <w:bottom w:val="none" w:sz="0" w:space="0" w:color="auto"/>
            <w:right w:val="none" w:sz="0" w:space="0" w:color="auto"/>
          </w:divBdr>
        </w:div>
      </w:divsChild>
    </w:div>
    <w:div w:id="909462251">
      <w:bodyDiv w:val="1"/>
      <w:marLeft w:val="0"/>
      <w:marRight w:val="0"/>
      <w:marTop w:val="0"/>
      <w:marBottom w:val="0"/>
      <w:divBdr>
        <w:top w:val="none" w:sz="0" w:space="0" w:color="auto"/>
        <w:left w:val="none" w:sz="0" w:space="0" w:color="auto"/>
        <w:bottom w:val="none" w:sz="0" w:space="0" w:color="auto"/>
        <w:right w:val="none" w:sz="0" w:space="0" w:color="auto"/>
      </w:divBdr>
    </w:div>
    <w:div w:id="909778073">
      <w:bodyDiv w:val="1"/>
      <w:marLeft w:val="0"/>
      <w:marRight w:val="0"/>
      <w:marTop w:val="0"/>
      <w:marBottom w:val="0"/>
      <w:divBdr>
        <w:top w:val="none" w:sz="0" w:space="0" w:color="auto"/>
        <w:left w:val="none" w:sz="0" w:space="0" w:color="auto"/>
        <w:bottom w:val="none" w:sz="0" w:space="0" w:color="auto"/>
        <w:right w:val="none" w:sz="0" w:space="0" w:color="auto"/>
      </w:divBdr>
    </w:div>
    <w:div w:id="911499467">
      <w:bodyDiv w:val="1"/>
      <w:marLeft w:val="0"/>
      <w:marRight w:val="0"/>
      <w:marTop w:val="0"/>
      <w:marBottom w:val="0"/>
      <w:divBdr>
        <w:top w:val="none" w:sz="0" w:space="0" w:color="auto"/>
        <w:left w:val="none" w:sz="0" w:space="0" w:color="auto"/>
        <w:bottom w:val="none" w:sz="0" w:space="0" w:color="auto"/>
        <w:right w:val="none" w:sz="0" w:space="0" w:color="auto"/>
      </w:divBdr>
    </w:div>
    <w:div w:id="913664393">
      <w:bodyDiv w:val="1"/>
      <w:marLeft w:val="0"/>
      <w:marRight w:val="0"/>
      <w:marTop w:val="0"/>
      <w:marBottom w:val="0"/>
      <w:divBdr>
        <w:top w:val="none" w:sz="0" w:space="0" w:color="auto"/>
        <w:left w:val="none" w:sz="0" w:space="0" w:color="auto"/>
        <w:bottom w:val="none" w:sz="0" w:space="0" w:color="auto"/>
        <w:right w:val="none" w:sz="0" w:space="0" w:color="auto"/>
      </w:divBdr>
    </w:div>
    <w:div w:id="916015684">
      <w:bodyDiv w:val="1"/>
      <w:marLeft w:val="0"/>
      <w:marRight w:val="0"/>
      <w:marTop w:val="0"/>
      <w:marBottom w:val="0"/>
      <w:divBdr>
        <w:top w:val="none" w:sz="0" w:space="0" w:color="auto"/>
        <w:left w:val="none" w:sz="0" w:space="0" w:color="auto"/>
        <w:bottom w:val="none" w:sz="0" w:space="0" w:color="auto"/>
        <w:right w:val="none" w:sz="0" w:space="0" w:color="auto"/>
      </w:divBdr>
    </w:div>
    <w:div w:id="922445736">
      <w:bodyDiv w:val="1"/>
      <w:marLeft w:val="0"/>
      <w:marRight w:val="0"/>
      <w:marTop w:val="0"/>
      <w:marBottom w:val="0"/>
      <w:divBdr>
        <w:top w:val="none" w:sz="0" w:space="0" w:color="auto"/>
        <w:left w:val="none" w:sz="0" w:space="0" w:color="auto"/>
        <w:bottom w:val="none" w:sz="0" w:space="0" w:color="auto"/>
        <w:right w:val="none" w:sz="0" w:space="0" w:color="auto"/>
      </w:divBdr>
      <w:divsChild>
        <w:div w:id="709036361">
          <w:marLeft w:val="547"/>
          <w:marRight w:val="0"/>
          <w:marTop w:val="96"/>
          <w:marBottom w:val="0"/>
          <w:divBdr>
            <w:top w:val="none" w:sz="0" w:space="0" w:color="auto"/>
            <w:left w:val="none" w:sz="0" w:space="0" w:color="auto"/>
            <w:bottom w:val="none" w:sz="0" w:space="0" w:color="auto"/>
            <w:right w:val="none" w:sz="0" w:space="0" w:color="auto"/>
          </w:divBdr>
        </w:div>
        <w:div w:id="1239946448">
          <w:marLeft w:val="547"/>
          <w:marRight w:val="0"/>
          <w:marTop w:val="96"/>
          <w:marBottom w:val="0"/>
          <w:divBdr>
            <w:top w:val="none" w:sz="0" w:space="0" w:color="auto"/>
            <w:left w:val="none" w:sz="0" w:space="0" w:color="auto"/>
            <w:bottom w:val="none" w:sz="0" w:space="0" w:color="auto"/>
            <w:right w:val="none" w:sz="0" w:space="0" w:color="auto"/>
          </w:divBdr>
        </w:div>
        <w:div w:id="1513908710">
          <w:marLeft w:val="547"/>
          <w:marRight w:val="0"/>
          <w:marTop w:val="96"/>
          <w:marBottom w:val="0"/>
          <w:divBdr>
            <w:top w:val="none" w:sz="0" w:space="0" w:color="auto"/>
            <w:left w:val="none" w:sz="0" w:space="0" w:color="auto"/>
            <w:bottom w:val="none" w:sz="0" w:space="0" w:color="auto"/>
            <w:right w:val="none" w:sz="0" w:space="0" w:color="auto"/>
          </w:divBdr>
        </w:div>
        <w:div w:id="1789549383">
          <w:marLeft w:val="547"/>
          <w:marRight w:val="0"/>
          <w:marTop w:val="96"/>
          <w:marBottom w:val="0"/>
          <w:divBdr>
            <w:top w:val="none" w:sz="0" w:space="0" w:color="auto"/>
            <w:left w:val="none" w:sz="0" w:space="0" w:color="auto"/>
            <w:bottom w:val="none" w:sz="0" w:space="0" w:color="auto"/>
            <w:right w:val="none" w:sz="0" w:space="0" w:color="auto"/>
          </w:divBdr>
        </w:div>
      </w:divsChild>
    </w:div>
    <w:div w:id="926813505">
      <w:bodyDiv w:val="1"/>
      <w:marLeft w:val="0"/>
      <w:marRight w:val="0"/>
      <w:marTop w:val="0"/>
      <w:marBottom w:val="0"/>
      <w:divBdr>
        <w:top w:val="none" w:sz="0" w:space="0" w:color="auto"/>
        <w:left w:val="none" w:sz="0" w:space="0" w:color="auto"/>
        <w:bottom w:val="none" w:sz="0" w:space="0" w:color="auto"/>
        <w:right w:val="none" w:sz="0" w:space="0" w:color="auto"/>
      </w:divBdr>
    </w:div>
    <w:div w:id="928730710">
      <w:bodyDiv w:val="1"/>
      <w:marLeft w:val="0"/>
      <w:marRight w:val="0"/>
      <w:marTop w:val="0"/>
      <w:marBottom w:val="0"/>
      <w:divBdr>
        <w:top w:val="none" w:sz="0" w:space="0" w:color="auto"/>
        <w:left w:val="none" w:sz="0" w:space="0" w:color="auto"/>
        <w:bottom w:val="none" w:sz="0" w:space="0" w:color="auto"/>
        <w:right w:val="none" w:sz="0" w:space="0" w:color="auto"/>
      </w:divBdr>
    </w:div>
    <w:div w:id="936592984">
      <w:bodyDiv w:val="1"/>
      <w:marLeft w:val="0"/>
      <w:marRight w:val="0"/>
      <w:marTop w:val="0"/>
      <w:marBottom w:val="0"/>
      <w:divBdr>
        <w:top w:val="none" w:sz="0" w:space="0" w:color="auto"/>
        <w:left w:val="none" w:sz="0" w:space="0" w:color="auto"/>
        <w:bottom w:val="none" w:sz="0" w:space="0" w:color="auto"/>
        <w:right w:val="none" w:sz="0" w:space="0" w:color="auto"/>
      </w:divBdr>
    </w:div>
    <w:div w:id="949627043">
      <w:bodyDiv w:val="1"/>
      <w:marLeft w:val="0"/>
      <w:marRight w:val="0"/>
      <w:marTop w:val="0"/>
      <w:marBottom w:val="0"/>
      <w:divBdr>
        <w:top w:val="none" w:sz="0" w:space="0" w:color="auto"/>
        <w:left w:val="none" w:sz="0" w:space="0" w:color="auto"/>
        <w:bottom w:val="none" w:sz="0" w:space="0" w:color="auto"/>
        <w:right w:val="none" w:sz="0" w:space="0" w:color="auto"/>
      </w:divBdr>
    </w:div>
    <w:div w:id="960497254">
      <w:bodyDiv w:val="1"/>
      <w:marLeft w:val="0"/>
      <w:marRight w:val="0"/>
      <w:marTop w:val="0"/>
      <w:marBottom w:val="0"/>
      <w:divBdr>
        <w:top w:val="none" w:sz="0" w:space="0" w:color="auto"/>
        <w:left w:val="none" w:sz="0" w:space="0" w:color="auto"/>
        <w:bottom w:val="none" w:sz="0" w:space="0" w:color="auto"/>
        <w:right w:val="none" w:sz="0" w:space="0" w:color="auto"/>
      </w:divBdr>
      <w:divsChild>
        <w:div w:id="1752384024">
          <w:marLeft w:val="547"/>
          <w:marRight w:val="0"/>
          <w:marTop w:val="96"/>
          <w:marBottom w:val="120"/>
          <w:divBdr>
            <w:top w:val="none" w:sz="0" w:space="0" w:color="auto"/>
            <w:left w:val="none" w:sz="0" w:space="0" w:color="auto"/>
            <w:bottom w:val="none" w:sz="0" w:space="0" w:color="auto"/>
            <w:right w:val="none" w:sz="0" w:space="0" w:color="auto"/>
          </w:divBdr>
        </w:div>
      </w:divsChild>
    </w:div>
    <w:div w:id="991442825">
      <w:bodyDiv w:val="1"/>
      <w:marLeft w:val="0"/>
      <w:marRight w:val="0"/>
      <w:marTop w:val="0"/>
      <w:marBottom w:val="0"/>
      <w:divBdr>
        <w:top w:val="none" w:sz="0" w:space="0" w:color="auto"/>
        <w:left w:val="none" w:sz="0" w:space="0" w:color="auto"/>
        <w:bottom w:val="none" w:sz="0" w:space="0" w:color="auto"/>
        <w:right w:val="none" w:sz="0" w:space="0" w:color="auto"/>
      </w:divBdr>
    </w:div>
    <w:div w:id="999504042">
      <w:bodyDiv w:val="1"/>
      <w:marLeft w:val="0"/>
      <w:marRight w:val="0"/>
      <w:marTop w:val="0"/>
      <w:marBottom w:val="0"/>
      <w:divBdr>
        <w:top w:val="none" w:sz="0" w:space="0" w:color="auto"/>
        <w:left w:val="none" w:sz="0" w:space="0" w:color="auto"/>
        <w:bottom w:val="none" w:sz="0" w:space="0" w:color="auto"/>
        <w:right w:val="none" w:sz="0" w:space="0" w:color="auto"/>
      </w:divBdr>
    </w:div>
    <w:div w:id="1003972069">
      <w:bodyDiv w:val="1"/>
      <w:marLeft w:val="0"/>
      <w:marRight w:val="0"/>
      <w:marTop w:val="0"/>
      <w:marBottom w:val="0"/>
      <w:divBdr>
        <w:top w:val="none" w:sz="0" w:space="0" w:color="auto"/>
        <w:left w:val="none" w:sz="0" w:space="0" w:color="auto"/>
        <w:bottom w:val="none" w:sz="0" w:space="0" w:color="auto"/>
        <w:right w:val="none" w:sz="0" w:space="0" w:color="auto"/>
      </w:divBdr>
    </w:div>
    <w:div w:id="1004478885">
      <w:bodyDiv w:val="1"/>
      <w:marLeft w:val="0"/>
      <w:marRight w:val="0"/>
      <w:marTop w:val="0"/>
      <w:marBottom w:val="0"/>
      <w:divBdr>
        <w:top w:val="none" w:sz="0" w:space="0" w:color="auto"/>
        <w:left w:val="none" w:sz="0" w:space="0" w:color="auto"/>
        <w:bottom w:val="none" w:sz="0" w:space="0" w:color="auto"/>
        <w:right w:val="none" w:sz="0" w:space="0" w:color="auto"/>
      </w:divBdr>
    </w:div>
    <w:div w:id="1005284336">
      <w:bodyDiv w:val="1"/>
      <w:marLeft w:val="0"/>
      <w:marRight w:val="0"/>
      <w:marTop w:val="0"/>
      <w:marBottom w:val="0"/>
      <w:divBdr>
        <w:top w:val="none" w:sz="0" w:space="0" w:color="auto"/>
        <w:left w:val="none" w:sz="0" w:space="0" w:color="auto"/>
        <w:bottom w:val="none" w:sz="0" w:space="0" w:color="auto"/>
        <w:right w:val="none" w:sz="0" w:space="0" w:color="auto"/>
      </w:divBdr>
    </w:div>
    <w:div w:id="1009793267">
      <w:bodyDiv w:val="1"/>
      <w:marLeft w:val="0"/>
      <w:marRight w:val="0"/>
      <w:marTop w:val="0"/>
      <w:marBottom w:val="0"/>
      <w:divBdr>
        <w:top w:val="none" w:sz="0" w:space="0" w:color="auto"/>
        <w:left w:val="none" w:sz="0" w:space="0" w:color="auto"/>
        <w:bottom w:val="none" w:sz="0" w:space="0" w:color="auto"/>
        <w:right w:val="none" w:sz="0" w:space="0" w:color="auto"/>
      </w:divBdr>
      <w:divsChild>
        <w:div w:id="1877505851">
          <w:marLeft w:val="0"/>
          <w:marRight w:val="0"/>
          <w:marTop w:val="0"/>
          <w:marBottom w:val="0"/>
          <w:divBdr>
            <w:top w:val="none" w:sz="0" w:space="0" w:color="auto"/>
            <w:left w:val="none" w:sz="0" w:space="0" w:color="auto"/>
            <w:bottom w:val="none" w:sz="0" w:space="0" w:color="auto"/>
            <w:right w:val="none" w:sz="0" w:space="0" w:color="auto"/>
          </w:divBdr>
          <w:divsChild>
            <w:div w:id="874079602">
              <w:marLeft w:val="0"/>
              <w:marRight w:val="0"/>
              <w:marTop w:val="0"/>
              <w:marBottom w:val="0"/>
              <w:divBdr>
                <w:top w:val="none" w:sz="0" w:space="0" w:color="auto"/>
                <w:left w:val="single" w:sz="4" w:space="0" w:color="003399"/>
                <w:bottom w:val="none" w:sz="0" w:space="0" w:color="auto"/>
                <w:right w:val="single" w:sz="4" w:space="0" w:color="003399"/>
              </w:divBdr>
              <w:divsChild>
                <w:div w:id="537670928">
                  <w:marLeft w:val="0"/>
                  <w:marRight w:val="0"/>
                  <w:marTop w:val="0"/>
                  <w:marBottom w:val="0"/>
                  <w:divBdr>
                    <w:top w:val="none" w:sz="0" w:space="0" w:color="auto"/>
                    <w:left w:val="none" w:sz="0" w:space="0" w:color="auto"/>
                    <w:bottom w:val="none" w:sz="0" w:space="0" w:color="auto"/>
                    <w:right w:val="none" w:sz="0" w:space="0" w:color="auto"/>
                  </w:divBdr>
                  <w:divsChild>
                    <w:div w:id="1154637087">
                      <w:marLeft w:val="0"/>
                      <w:marRight w:val="0"/>
                      <w:marTop w:val="0"/>
                      <w:marBottom w:val="0"/>
                      <w:divBdr>
                        <w:top w:val="none" w:sz="0" w:space="0" w:color="auto"/>
                        <w:left w:val="none" w:sz="0" w:space="0" w:color="auto"/>
                        <w:bottom w:val="none" w:sz="0" w:space="0" w:color="auto"/>
                        <w:right w:val="none" w:sz="0" w:space="0" w:color="auto"/>
                      </w:divBdr>
                      <w:divsChild>
                        <w:div w:id="571283379">
                          <w:marLeft w:val="-2419"/>
                          <w:marRight w:val="0"/>
                          <w:marTop w:val="0"/>
                          <w:marBottom w:val="0"/>
                          <w:divBdr>
                            <w:top w:val="none" w:sz="0" w:space="0" w:color="auto"/>
                            <w:left w:val="none" w:sz="0" w:space="0" w:color="auto"/>
                            <w:bottom w:val="none" w:sz="0" w:space="0" w:color="auto"/>
                            <w:right w:val="none" w:sz="0" w:space="0" w:color="auto"/>
                          </w:divBdr>
                          <w:divsChild>
                            <w:div w:id="536703639">
                              <w:marLeft w:val="2419"/>
                              <w:marRight w:val="0"/>
                              <w:marTop w:val="0"/>
                              <w:marBottom w:val="0"/>
                              <w:divBdr>
                                <w:top w:val="none" w:sz="0" w:space="0" w:color="auto"/>
                                <w:left w:val="none" w:sz="0" w:space="0" w:color="auto"/>
                                <w:bottom w:val="none" w:sz="0" w:space="0" w:color="auto"/>
                                <w:right w:val="none" w:sz="0" w:space="0" w:color="auto"/>
                              </w:divBdr>
                              <w:divsChild>
                                <w:div w:id="1660158840">
                                  <w:marLeft w:val="0"/>
                                  <w:marRight w:val="-2304"/>
                                  <w:marTop w:val="0"/>
                                  <w:marBottom w:val="0"/>
                                  <w:divBdr>
                                    <w:top w:val="none" w:sz="0" w:space="0" w:color="auto"/>
                                    <w:left w:val="none" w:sz="0" w:space="0" w:color="auto"/>
                                    <w:bottom w:val="none" w:sz="0" w:space="0" w:color="auto"/>
                                    <w:right w:val="none" w:sz="0" w:space="0" w:color="auto"/>
                                  </w:divBdr>
                                  <w:divsChild>
                                    <w:div w:id="1393578226">
                                      <w:marLeft w:val="0"/>
                                      <w:marRight w:val="2304"/>
                                      <w:marTop w:val="0"/>
                                      <w:marBottom w:val="0"/>
                                      <w:divBdr>
                                        <w:top w:val="none" w:sz="0" w:space="0" w:color="auto"/>
                                        <w:left w:val="none" w:sz="0" w:space="0" w:color="auto"/>
                                        <w:bottom w:val="none" w:sz="0" w:space="0" w:color="auto"/>
                                        <w:right w:val="none" w:sz="0" w:space="0" w:color="auto"/>
                                      </w:divBdr>
                                      <w:divsChild>
                                        <w:div w:id="1405176693">
                                          <w:marLeft w:val="0"/>
                                          <w:marRight w:val="0"/>
                                          <w:marTop w:val="0"/>
                                          <w:marBottom w:val="0"/>
                                          <w:divBdr>
                                            <w:top w:val="single" w:sz="4" w:space="3" w:color="E6E6E6"/>
                                            <w:left w:val="none" w:sz="0" w:space="0" w:color="auto"/>
                                            <w:bottom w:val="none" w:sz="0" w:space="0" w:color="auto"/>
                                            <w:right w:val="none" w:sz="0" w:space="0" w:color="auto"/>
                                          </w:divBdr>
                                          <w:divsChild>
                                            <w:div w:id="75444720">
                                              <w:marLeft w:val="0"/>
                                              <w:marRight w:val="0"/>
                                              <w:marTop w:val="115"/>
                                              <w:marBottom w:val="12"/>
                                              <w:divBdr>
                                                <w:top w:val="none" w:sz="0" w:space="0" w:color="auto"/>
                                                <w:left w:val="none" w:sz="0" w:space="0" w:color="auto"/>
                                                <w:bottom w:val="single" w:sz="4" w:space="0" w:color="E6E6E6"/>
                                                <w:right w:val="none" w:sz="0" w:space="0" w:color="auto"/>
                                              </w:divBdr>
                                            </w:div>
                                          </w:divsChild>
                                        </w:div>
                                      </w:divsChild>
                                    </w:div>
                                  </w:divsChild>
                                </w:div>
                              </w:divsChild>
                            </w:div>
                          </w:divsChild>
                        </w:div>
                      </w:divsChild>
                    </w:div>
                  </w:divsChild>
                </w:div>
              </w:divsChild>
            </w:div>
          </w:divsChild>
        </w:div>
      </w:divsChild>
    </w:div>
    <w:div w:id="1017002549">
      <w:bodyDiv w:val="1"/>
      <w:marLeft w:val="0"/>
      <w:marRight w:val="0"/>
      <w:marTop w:val="0"/>
      <w:marBottom w:val="0"/>
      <w:divBdr>
        <w:top w:val="none" w:sz="0" w:space="0" w:color="auto"/>
        <w:left w:val="none" w:sz="0" w:space="0" w:color="auto"/>
        <w:bottom w:val="none" w:sz="0" w:space="0" w:color="auto"/>
        <w:right w:val="none" w:sz="0" w:space="0" w:color="auto"/>
      </w:divBdr>
      <w:divsChild>
        <w:div w:id="248392875">
          <w:marLeft w:val="0"/>
          <w:marRight w:val="0"/>
          <w:marTop w:val="0"/>
          <w:marBottom w:val="0"/>
          <w:divBdr>
            <w:top w:val="none" w:sz="0" w:space="0" w:color="auto"/>
            <w:left w:val="none" w:sz="0" w:space="0" w:color="auto"/>
            <w:bottom w:val="none" w:sz="0" w:space="0" w:color="auto"/>
            <w:right w:val="none" w:sz="0" w:space="0" w:color="auto"/>
          </w:divBdr>
          <w:divsChild>
            <w:div w:id="186992268">
              <w:marLeft w:val="0"/>
              <w:marRight w:val="0"/>
              <w:marTop w:val="0"/>
              <w:marBottom w:val="0"/>
              <w:divBdr>
                <w:top w:val="none" w:sz="0" w:space="0" w:color="auto"/>
                <w:left w:val="none" w:sz="0" w:space="0" w:color="auto"/>
                <w:bottom w:val="none" w:sz="0" w:space="0" w:color="auto"/>
                <w:right w:val="none" w:sz="0" w:space="0" w:color="auto"/>
              </w:divBdr>
              <w:divsChild>
                <w:div w:id="316108344">
                  <w:marLeft w:val="0"/>
                  <w:marRight w:val="0"/>
                  <w:marTop w:val="0"/>
                  <w:marBottom w:val="0"/>
                  <w:divBdr>
                    <w:top w:val="none" w:sz="0" w:space="0" w:color="auto"/>
                    <w:left w:val="none" w:sz="0" w:space="0" w:color="auto"/>
                    <w:bottom w:val="none" w:sz="0" w:space="0" w:color="auto"/>
                    <w:right w:val="none" w:sz="0" w:space="0" w:color="auto"/>
                  </w:divBdr>
                  <w:divsChild>
                    <w:div w:id="1094667126">
                      <w:marLeft w:val="0"/>
                      <w:marRight w:val="0"/>
                      <w:marTop w:val="0"/>
                      <w:marBottom w:val="0"/>
                      <w:divBdr>
                        <w:top w:val="none" w:sz="0" w:space="0" w:color="auto"/>
                        <w:left w:val="none" w:sz="0" w:space="0" w:color="auto"/>
                        <w:bottom w:val="none" w:sz="0" w:space="0" w:color="auto"/>
                        <w:right w:val="none" w:sz="0" w:space="0" w:color="auto"/>
                      </w:divBdr>
                      <w:divsChild>
                        <w:div w:id="197664578">
                          <w:marLeft w:val="0"/>
                          <w:marRight w:val="0"/>
                          <w:marTop w:val="0"/>
                          <w:marBottom w:val="0"/>
                          <w:divBdr>
                            <w:top w:val="none" w:sz="0" w:space="0" w:color="auto"/>
                            <w:left w:val="none" w:sz="0" w:space="0" w:color="auto"/>
                            <w:bottom w:val="none" w:sz="0" w:space="0" w:color="auto"/>
                            <w:right w:val="none" w:sz="0" w:space="0" w:color="auto"/>
                          </w:divBdr>
                          <w:divsChild>
                            <w:div w:id="966861440">
                              <w:marLeft w:val="0"/>
                              <w:marRight w:val="0"/>
                              <w:marTop w:val="0"/>
                              <w:marBottom w:val="0"/>
                              <w:divBdr>
                                <w:top w:val="none" w:sz="0" w:space="0" w:color="auto"/>
                                <w:left w:val="none" w:sz="0" w:space="0" w:color="auto"/>
                                <w:bottom w:val="none" w:sz="0" w:space="0" w:color="auto"/>
                                <w:right w:val="none" w:sz="0" w:space="0" w:color="auto"/>
                              </w:divBdr>
                              <w:divsChild>
                                <w:div w:id="1868516749">
                                  <w:marLeft w:val="0"/>
                                  <w:marRight w:val="0"/>
                                  <w:marTop w:val="0"/>
                                  <w:marBottom w:val="0"/>
                                  <w:divBdr>
                                    <w:top w:val="none" w:sz="0" w:space="0" w:color="auto"/>
                                    <w:left w:val="none" w:sz="0" w:space="0" w:color="auto"/>
                                    <w:bottom w:val="none" w:sz="0" w:space="0" w:color="auto"/>
                                    <w:right w:val="none" w:sz="0" w:space="0" w:color="auto"/>
                                  </w:divBdr>
                                  <w:divsChild>
                                    <w:div w:id="1843201287">
                                      <w:marLeft w:val="0"/>
                                      <w:marRight w:val="0"/>
                                      <w:marTop w:val="0"/>
                                      <w:marBottom w:val="0"/>
                                      <w:divBdr>
                                        <w:top w:val="single" w:sz="4" w:space="0" w:color="F5F5F5"/>
                                        <w:left w:val="single" w:sz="4" w:space="0" w:color="F5F5F5"/>
                                        <w:bottom w:val="single" w:sz="4" w:space="0" w:color="F5F5F5"/>
                                        <w:right w:val="single" w:sz="4" w:space="0" w:color="F5F5F5"/>
                                      </w:divBdr>
                                      <w:divsChild>
                                        <w:div w:id="1967924379">
                                          <w:marLeft w:val="0"/>
                                          <w:marRight w:val="0"/>
                                          <w:marTop w:val="0"/>
                                          <w:marBottom w:val="0"/>
                                          <w:divBdr>
                                            <w:top w:val="none" w:sz="0" w:space="0" w:color="auto"/>
                                            <w:left w:val="none" w:sz="0" w:space="0" w:color="auto"/>
                                            <w:bottom w:val="none" w:sz="0" w:space="0" w:color="auto"/>
                                            <w:right w:val="none" w:sz="0" w:space="0" w:color="auto"/>
                                          </w:divBdr>
                                          <w:divsChild>
                                            <w:div w:id="1646351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22777601">
      <w:bodyDiv w:val="1"/>
      <w:marLeft w:val="0"/>
      <w:marRight w:val="0"/>
      <w:marTop w:val="0"/>
      <w:marBottom w:val="0"/>
      <w:divBdr>
        <w:top w:val="none" w:sz="0" w:space="0" w:color="auto"/>
        <w:left w:val="none" w:sz="0" w:space="0" w:color="auto"/>
        <w:bottom w:val="none" w:sz="0" w:space="0" w:color="auto"/>
        <w:right w:val="none" w:sz="0" w:space="0" w:color="auto"/>
      </w:divBdr>
    </w:div>
    <w:div w:id="1023896448">
      <w:bodyDiv w:val="1"/>
      <w:marLeft w:val="0"/>
      <w:marRight w:val="0"/>
      <w:marTop w:val="0"/>
      <w:marBottom w:val="0"/>
      <w:divBdr>
        <w:top w:val="none" w:sz="0" w:space="0" w:color="auto"/>
        <w:left w:val="none" w:sz="0" w:space="0" w:color="auto"/>
        <w:bottom w:val="none" w:sz="0" w:space="0" w:color="auto"/>
        <w:right w:val="none" w:sz="0" w:space="0" w:color="auto"/>
      </w:divBdr>
    </w:div>
    <w:div w:id="1030109005">
      <w:bodyDiv w:val="1"/>
      <w:marLeft w:val="0"/>
      <w:marRight w:val="0"/>
      <w:marTop w:val="0"/>
      <w:marBottom w:val="0"/>
      <w:divBdr>
        <w:top w:val="none" w:sz="0" w:space="0" w:color="auto"/>
        <w:left w:val="none" w:sz="0" w:space="0" w:color="auto"/>
        <w:bottom w:val="none" w:sz="0" w:space="0" w:color="auto"/>
        <w:right w:val="none" w:sz="0" w:space="0" w:color="auto"/>
      </w:divBdr>
      <w:divsChild>
        <w:div w:id="1766926117">
          <w:marLeft w:val="547"/>
          <w:marRight w:val="0"/>
          <w:marTop w:val="86"/>
          <w:marBottom w:val="0"/>
          <w:divBdr>
            <w:top w:val="none" w:sz="0" w:space="0" w:color="auto"/>
            <w:left w:val="none" w:sz="0" w:space="0" w:color="auto"/>
            <w:bottom w:val="none" w:sz="0" w:space="0" w:color="auto"/>
            <w:right w:val="none" w:sz="0" w:space="0" w:color="auto"/>
          </w:divBdr>
        </w:div>
      </w:divsChild>
    </w:div>
    <w:div w:id="1030569923">
      <w:bodyDiv w:val="1"/>
      <w:marLeft w:val="0"/>
      <w:marRight w:val="0"/>
      <w:marTop w:val="0"/>
      <w:marBottom w:val="0"/>
      <w:divBdr>
        <w:top w:val="none" w:sz="0" w:space="0" w:color="auto"/>
        <w:left w:val="none" w:sz="0" w:space="0" w:color="auto"/>
        <w:bottom w:val="none" w:sz="0" w:space="0" w:color="auto"/>
        <w:right w:val="none" w:sz="0" w:space="0" w:color="auto"/>
      </w:divBdr>
    </w:div>
    <w:div w:id="1054740665">
      <w:bodyDiv w:val="1"/>
      <w:marLeft w:val="0"/>
      <w:marRight w:val="0"/>
      <w:marTop w:val="0"/>
      <w:marBottom w:val="0"/>
      <w:divBdr>
        <w:top w:val="none" w:sz="0" w:space="0" w:color="auto"/>
        <w:left w:val="none" w:sz="0" w:space="0" w:color="auto"/>
        <w:bottom w:val="none" w:sz="0" w:space="0" w:color="auto"/>
        <w:right w:val="none" w:sz="0" w:space="0" w:color="auto"/>
      </w:divBdr>
    </w:div>
    <w:div w:id="1071123305">
      <w:bodyDiv w:val="1"/>
      <w:marLeft w:val="0"/>
      <w:marRight w:val="0"/>
      <w:marTop w:val="0"/>
      <w:marBottom w:val="0"/>
      <w:divBdr>
        <w:top w:val="none" w:sz="0" w:space="0" w:color="auto"/>
        <w:left w:val="none" w:sz="0" w:space="0" w:color="auto"/>
        <w:bottom w:val="none" w:sz="0" w:space="0" w:color="auto"/>
        <w:right w:val="none" w:sz="0" w:space="0" w:color="auto"/>
      </w:divBdr>
      <w:divsChild>
        <w:div w:id="180750348">
          <w:marLeft w:val="0"/>
          <w:marRight w:val="0"/>
          <w:marTop w:val="0"/>
          <w:marBottom w:val="0"/>
          <w:divBdr>
            <w:top w:val="none" w:sz="0" w:space="0" w:color="auto"/>
            <w:left w:val="none" w:sz="0" w:space="0" w:color="auto"/>
            <w:bottom w:val="none" w:sz="0" w:space="0" w:color="auto"/>
            <w:right w:val="none" w:sz="0" w:space="0" w:color="auto"/>
          </w:divBdr>
          <w:divsChild>
            <w:div w:id="1360356963">
              <w:marLeft w:val="2921"/>
              <w:marRight w:val="0"/>
              <w:marTop w:val="0"/>
              <w:marBottom w:val="0"/>
              <w:divBdr>
                <w:top w:val="none" w:sz="0" w:space="0" w:color="auto"/>
                <w:left w:val="none" w:sz="0" w:space="0" w:color="auto"/>
                <w:bottom w:val="none" w:sz="0" w:space="0" w:color="auto"/>
                <w:right w:val="none" w:sz="0" w:space="0" w:color="auto"/>
              </w:divBdr>
              <w:divsChild>
                <w:div w:id="1078943266">
                  <w:marLeft w:val="82"/>
                  <w:marRight w:val="0"/>
                  <w:marTop w:val="0"/>
                  <w:marBottom w:val="0"/>
                  <w:divBdr>
                    <w:top w:val="single" w:sz="6" w:space="0" w:color="EEEEEE"/>
                    <w:left w:val="none" w:sz="0" w:space="0" w:color="auto"/>
                    <w:bottom w:val="none" w:sz="0" w:space="0" w:color="auto"/>
                    <w:right w:val="none" w:sz="0" w:space="0" w:color="auto"/>
                  </w:divBdr>
                </w:div>
              </w:divsChild>
            </w:div>
          </w:divsChild>
        </w:div>
      </w:divsChild>
    </w:div>
    <w:div w:id="1100491761">
      <w:bodyDiv w:val="1"/>
      <w:marLeft w:val="0"/>
      <w:marRight w:val="0"/>
      <w:marTop w:val="0"/>
      <w:marBottom w:val="0"/>
      <w:divBdr>
        <w:top w:val="none" w:sz="0" w:space="0" w:color="auto"/>
        <w:left w:val="none" w:sz="0" w:space="0" w:color="auto"/>
        <w:bottom w:val="none" w:sz="0" w:space="0" w:color="auto"/>
        <w:right w:val="none" w:sz="0" w:space="0" w:color="auto"/>
      </w:divBdr>
    </w:div>
    <w:div w:id="1110584336">
      <w:bodyDiv w:val="1"/>
      <w:marLeft w:val="0"/>
      <w:marRight w:val="0"/>
      <w:marTop w:val="0"/>
      <w:marBottom w:val="0"/>
      <w:divBdr>
        <w:top w:val="none" w:sz="0" w:space="0" w:color="auto"/>
        <w:left w:val="none" w:sz="0" w:space="0" w:color="auto"/>
        <w:bottom w:val="none" w:sz="0" w:space="0" w:color="auto"/>
        <w:right w:val="none" w:sz="0" w:space="0" w:color="auto"/>
      </w:divBdr>
    </w:div>
    <w:div w:id="1111633478">
      <w:bodyDiv w:val="1"/>
      <w:marLeft w:val="0"/>
      <w:marRight w:val="0"/>
      <w:marTop w:val="0"/>
      <w:marBottom w:val="0"/>
      <w:divBdr>
        <w:top w:val="none" w:sz="0" w:space="0" w:color="auto"/>
        <w:left w:val="none" w:sz="0" w:space="0" w:color="auto"/>
        <w:bottom w:val="none" w:sz="0" w:space="0" w:color="auto"/>
        <w:right w:val="none" w:sz="0" w:space="0" w:color="auto"/>
      </w:divBdr>
    </w:div>
    <w:div w:id="1118373555">
      <w:bodyDiv w:val="1"/>
      <w:marLeft w:val="0"/>
      <w:marRight w:val="0"/>
      <w:marTop w:val="0"/>
      <w:marBottom w:val="0"/>
      <w:divBdr>
        <w:top w:val="none" w:sz="0" w:space="0" w:color="auto"/>
        <w:left w:val="none" w:sz="0" w:space="0" w:color="auto"/>
        <w:bottom w:val="none" w:sz="0" w:space="0" w:color="auto"/>
        <w:right w:val="none" w:sz="0" w:space="0" w:color="auto"/>
      </w:divBdr>
    </w:div>
    <w:div w:id="1137991950">
      <w:bodyDiv w:val="1"/>
      <w:marLeft w:val="0"/>
      <w:marRight w:val="0"/>
      <w:marTop w:val="0"/>
      <w:marBottom w:val="0"/>
      <w:divBdr>
        <w:top w:val="none" w:sz="0" w:space="0" w:color="auto"/>
        <w:left w:val="none" w:sz="0" w:space="0" w:color="auto"/>
        <w:bottom w:val="none" w:sz="0" w:space="0" w:color="auto"/>
        <w:right w:val="none" w:sz="0" w:space="0" w:color="auto"/>
      </w:divBdr>
      <w:divsChild>
        <w:div w:id="45186986">
          <w:marLeft w:val="547"/>
          <w:marRight w:val="0"/>
          <w:marTop w:val="96"/>
          <w:marBottom w:val="120"/>
          <w:divBdr>
            <w:top w:val="none" w:sz="0" w:space="0" w:color="auto"/>
            <w:left w:val="none" w:sz="0" w:space="0" w:color="auto"/>
            <w:bottom w:val="none" w:sz="0" w:space="0" w:color="auto"/>
            <w:right w:val="none" w:sz="0" w:space="0" w:color="auto"/>
          </w:divBdr>
        </w:div>
      </w:divsChild>
    </w:div>
    <w:div w:id="1144272341">
      <w:bodyDiv w:val="1"/>
      <w:marLeft w:val="0"/>
      <w:marRight w:val="0"/>
      <w:marTop w:val="0"/>
      <w:marBottom w:val="0"/>
      <w:divBdr>
        <w:top w:val="none" w:sz="0" w:space="0" w:color="auto"/>
        <w:left w:val="none" w:sz="0" w:space="0" w:color="auto"/>
        <w:bottom w:val="none" w:sz="0" w:space="0" w:color="auto"/>
        <w:right w:val="none" w:sz="0" w:space="0" w:color="auto"/>
      </w:divBdr>
      <w:divsChild>
        <w:div w:id="1841852033">
          <w:marLeft w:val="1123"/>
          <w:marRight w:val="0"/>
          <w:marTop w:val="86"/>
          <w:marBottom w:val="0"/>
          <w:divBdr>
            <w:top w:val="none" w:sz="0" w:space="0" w:color="auto"/>
            <w:left w:val="none" w:sz="0" w:space="0" w:color="auto"/>
            <w:bottom w:val="none" w:sz="0" w:space="0" w:color="auto"/>
            <w:right w:val="none" w:sz="0" w:space="0" w:color="auto"/>
          </w:divBdr>
        </w:div>
        <w:div w:id="1937977879">
          <w:marLeft w:val="1123"/>
          <w:marRight w:val="0"/>
          <w:marTop w:val="86"/>
          <w:marBottom w:val="0"/>
          <w:divBdr>
            <w:top w:val="none" w:sz="0" w:space="0" w:color="auto"/>
            <w:left w:val="none" w:sz="0" w:space="0" w:color="auto"/>
            <w:bottom w:val="none" w:sz="0" w:space="0" w:color="auto"/>
            <w:right w:val="none" w:sz="0" w:space="0" w:color="auto"/>
          </w:divBdr>
        </w:div>
      </w:divsChild>
    </w:div>
    <w:div w:id="1153790942">
      <w:bodyDiv w:val="1"/>
      <w:marLeft w:val="0"/>
      <w:marRight w:val="0"/>
      <w:marTop w:val="0"/>
      <w:marBottom w:val="0"/>
      <w:divBdr>
        <w:top w:val="none" w:sz="0" w:space="0" w:color="auto"/>
        <w:left w:val="none" w:sz="0" w:space="0" w:color="auto"/>
        <w:bottom w:val="none" w:sz="0" w:space="0" w:color="auto"/>
        <w:right w:val="none" w:sz="0" w:space="0" w:color="auto"/>
      </w:divBdr>
    </w:div>
    <w:div w:id="1183284793">
      <w:bodyDiv w:val="1"/>
      <w:marLeft w:val="0"/>
      <w:marRight w:val="0"/>
      <w:marTop w:val="0"/>
      <w:marBottom w:val="0"/>
      <w:divBdr>
        <w:top w:val="none" w:sz="0" w:space="0" w:color="auto"/>
        <w:left w:val="none" w:sz="0" w:space="0" w:color="auto"/>
        <w:bottom w:val="none" w:sz="0" w:space="0" w:color="auto"/>
        <w:right w:val="none" w:sz="0" w:space="0" w:color="auto"/>
      </w:divBdr>
      <w:divsChild>
        <w:div w:id="345982402">
          <w:marLeft w:val="0"/>
          <w:marRight w:val="0"/>
          <w:marTop w:val="0"/>
          <w:marBottom w:val="0"/>
          <w:divBdr>
            <w:top w:val="none" w:sz="0" w:space="0" w:color="auto"/>
            <w:left w:val="none" w:sz="0" w:space="0" w:color="auto"/>
            <w:bottom w:val="none" w:sz="0" w:space="0" w:color="auto"/>
            <w:right w:val="none" w:sz="0" w:space="0" w:color="auto"/>
          </w:divBdr>
          <w:divsChild>
            <w:div w:id="139198985">
              <w:marLeft w:val="0"/>
              <w:marRight w:val="0"/>
              <w:marTop w:val="0"/>
              <w:marBottom w:val="0"/>
              <w:divBdr>
                <w:top w:val="none" w:sz="0" w:space="0" w:color="auto"/>
                <w:left w:val="none" w:sz="0" w:space="0" w:color="auto"/>
                <w:bottom w:val="none" w:sz="0" w:space="0" w:color="auto"/>
                <w:right w:val="none" w:sz="0" w:space="0" w:color="auto"/>
              </w:divBdr>
              <w:divsChild>
                <w:div w:id="859396990">
                  <w:marLeft w:val="0"/>
                  <w:marRight w:val="0"/>
                  <w:marTop w:val="0"/>
                  <w:marBottom w:val="0"/>
                  <w:divBdr>
                    <w:top w:val="none" w:sz="0" w:space="0" w:color="auto"/>
                    <w:left w:val="none" w:sz="0" w:space="0" w:color="auto"/>
                    <w:bottom w:val="none" w:sz="0" w:space="0" w:color="auto"/>
                    <w:right w:val="none" w:sz="0" w:space="0" w:color="auto"/>
                  </w:divBdr>
                  <w:divsChild>
                    <w:div w:id="611211892">
                      <w:marLeft w:val="0"/>
                      <w:marRight w:val="0"/>
                      <w:marTop w:val="0"/>
                      <w:marBottom w:val="0"/>
                      <w:divBdr>
                        <w:top w:val="none" w:sz="0" w:space="0" w:color="auto"/>
                        <w:left w:val="none" w:sz="0" w:space="0" w:color="auto"/>
                        <w:bottom w:val="none" w:sz="0" w:space="0" w:color="auto"/>
                        <w:right w:val="none" w:sz="0" w:space="0" w:color="auto"/>
                      </w:divBdr>
                      <w:divsChild>
                        <w:div w:id="1259630594">
                          <w:marLeft w:val="0"/>
                          <w:marRight w:val="0"/>
                          <w:marTop w:val="0"/>
                          <w:marBottom w:val="0"/>
                          <w:divBdr>
                            <w:top w:val="none" w:sz="0" w:space="0" w:color="auto"/>
                            <w:left w:val="none" w:sz="0" w:space="0" w:color="auto"/>
                            <w:bottom w:val="none" w:sz="0" w:space="0" w:color="auto"/>
                            <w:right w:val="none" w:sz="0" w:space="0" w:color="auto"/>
                          </w:divBdr>
                          <w:divsChild>
                            <w:div w:id="114104227">
                              <w:marLeft w:val="0"/>
                              <w:marRight w:val="0"/>
                              <w:marTop w:val="0"/>
                              <w:marBottom w:val="0"/>
                              <w:divBdr>
                                <w:top w:val="none" w:sz="0" w:space="0" w:color="auto"/>
                                <w:left w:val="none" w:sz="0" w:space="0" w:color="auto"/>
                                <w:bottom w:val="none" w:sz="0" w:space="0" w:color="auto"/>
                                <w:right w:val="none" w:sz="0" w:space="0" w:color="auto"/>
                              </w:divBdr>
                              <w:divsChild>
                                <w:div w:id="1120952844">
                                  <w:marLeft w:val="0"/>
                                  <w:marRight w:val="0"/>
                                  <w:marTop w:val="0"/>
                                  <w:marBottom w:val="0"/>
                                  <w:divBdr>
                                    <w:top w:val="none" w:sz="0" w:space="0" w:color="auto"/>
                                    <w:left w:val="none" w:sz="0" w:space="0" w:color="auto"/>
                                    <w:bottom w:val="none" w:sz="0" w:space="0" w:color="auto"/>
                                    <w:right w:val="none" w:sz="0" w:space="0" w:color="auto"/>
                                  </w:divBdr>
                                  <w:divsChild>
                                    <w:div w:id="240334470">
                                      <w:marLeft w:val="0"/>
                                      <w:marRight w:val="0"/>
                                      <w:marTop w:val="0"/>
                                      <w:marBottom w:val="0"/>
                                      <w:divBdr>
                                        <w:top w:val="single" w:sz="4" w:space="0" w:color="F5F5F5"/>
                                        <w:left w:val="single" w:sz="4" w:space="0" w:color="F5F5F5"/>
                                        <w:bottom w:val="single" w:sz="4" w:space="0" w:color="F5F5F5"/>
                                        <w:right w:val="single" w:sz="4" w:space="0" w:color="F5F5F5"/>
                                      </w:divBdr>
                                      <w:divsChild>
                                        <w:div w:id="858667920">
                                          <w:marLeft w:val="0"/>
                                          <w:marRight w:val="0"/>
                                          <w:marTop w:val="0"/>
                                          <w:marBottom w:val="0"/>
                                          <w:divBdr>
                                            <w:top w:val="none" w:sz="0" w:space="0" w:color="auto"/>
                                            <w:left w:val="none" w:sz="0" w:space="0" w:color="auto"/>
                                            <w:bottom w:val="none" w:sz="0" w:space="0" w:color="auto"/>
                                            <w:right w:val="none" w:sz="0" w:space="0" w:color="auto"/>
                                          </w:divBdr>
                                          <w:divsChild>
                                            <w:div w:id="153185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00515337">
      <w:bodyDiv w:val="1"/>
      <w:marLeft w:val="0"/>
      <w:marRight w:val="0"/>
      <w:marTop w:val="0"/>
      <w:marBottom w:val="0"/>
      <w:divBdr>
        <w:top w:val="none" w:sz="0" w:space="0" w:color="auto"/>
        <w:left w:val="none" w:sz="0" w:space="0" w:color="auto"/>
        <w:bottom w:val="none" w:sz="0" w:space="0" w:color="auto"/>
        <w:right w:val="none" w:sz="0" w:space="0" w:color="auto"/>
      </w:divBdr>
    </w:div>
    <w:div w:id="1207180149">
      <w:bodyDiv w:val="1"/>
      <w:marLeft w:val="0"/>
      <w:marRight w:val="0"/>
      <w:marTop w:val="0"/>
      <w:marBottom w:val="0"/>
      <w:divBdr>
        <w:top w:val="none" w:sz="0" w:space="0" w:color="auto"/>
        <w:left w:val="none" w:sz="0" w:space="0" w:color="auto"/>
        <w:bottom w:val="none" w:sz="0" w:space="0" w:color="auto"/>
        <w:right w:val="none" w:sz="0" w:space="0" w:color="auto"/>
      </w:divBdr>
    </w:div>
    <w:div w:id="1216890693">
      <w:bodyDiv w:val="1"/>
      <w:marLeft w:val="0"/>
      <w:marRight w:val="0"/>
      <w:marTop w:val="0"/>
      <w:marBottom w:val="0"/>
      <w:divBdr>
        <w:top w:val="none" w:sz="0" w:space="0" w:color="auto"/>
        <w:left w:val="none" w:sz="0" w:space="0" w:color="auto"/>
        <w:bottom w:val="none" w:sz="0" w:space="0" w:color="auto"/>
        <w:right w:val="none" w:sz="0" w:space="0" w:color="auto"/>
      </w:divBdr>
      <w:divsChild>
        <w:div w:id="222103001">
          <w:marLeft w:val="1123"/>
          <w:marRight w:val="0"/>
          <w:marTop w:val="77"/>
          <w:marBottom w:val="120"/>
          <w:divBdr>
            <w:top w:val="none" w:sz="0" w:space="0" w:color="auto"/>
            <w:left w:val="none" w:sz="0" w:space="0" w:color="auto"/>
            <w:bottom w:val="none" w:sz="0" w:space="0" w:color="auto"/>
            <w:right w:val="none" w:sz="0" w:space="0" w:color="auto"/>
          </w:divBdr>
        </w:div>
        <w:div w:id="932012963">
          <w:marLeft w:val="1123"/>
          <w:marRight w:val="0"/>
          <w:marTop w:val="77"/>
          <w:marBottom w:val="120"/>
          <w:divBdr>
            <w:top w:val="none" w:sz="0" w:space="0" w:color="auto"/>
            <w:left w:val="none" w:sz="0" w:space="0" w:color="auto"/>
            <w:bottom w:val="none" w:sz="0" w:space="0" w:color="auto"/>
            <w:right w:val="none" w:sz="0" w:space="0" w:color="auto"/>
          </w:divBdr>
        </w:div>
        <w:div w:id="1113091181">
          <w:marLeft w:val="562"/>
          <w:marRight w:val="0"/>
          <w:marTop w:val="77"/>
          <w:marBottom w:val="120"/>
          <w:divBdr>
            <w:top w:val="none" w:sz="0" w:space="0" w:color="auto"/>
            <w:left w:val="none" w:sz="0" w:space="0" w:color="auto"/>
            <w:bottom w:val="none" w:sz="0" w:space="0" w:color="auto"/>
            <w:right w:val="none" w:sz="0" w:space="0" w:color="auto"/>
          </w:divBdr>
        </w:div>
        <w:div w:id="1283266994">
          <w:marLeft w:val="562"/>
          <w:marRight w:val="0"/>
          <w:marTop w:val="77"/>
          <w:marBottom w:val="120"/>
          <w:divBdr>
            <w:top w:val="none" w:sz="0" w:space="0" w:color="auto"/>
            <w:left w:val="none" w:sz="0" w:space="0" w:color="auto"/>
            <w:bottom w:val="none" w:sz="0" w:space="0" w:color="auto"/>
            <w:right w:val="none" w:sz="0" w:space="0" w:color="auto"/>
          </w:divBdr>
        </w:div>
        <w:div w:id="1404177044">
          <w:marLeft w:val="562"/>
          <w:marRight w:val="0"/>
          <w:marTop w:val="77"/>
          <w:marBottom w:val="0"/>
          <w:divBdr>
            <w:top w:val="none" w:sz="0" w:space="0" w:color="auto"/>
            <w:left w:val="none" w:sz="0" w:space="0" w:color="auto"/>
            <w:bottom w:val="none" w:sz="0" w:space="0" w:color="auto"/>
            <w:right w:val="none" w:sz="0" w:space="0" w:color="auto"/>
          </w:divBdr>
        </w:div>
        <w:div w:id="1680161506">
          <w:marLeft w:val="562"/>
          <w:marRight w:val="0"/>
          <w:marTop w:val="240"/>
          <w:marBottom w:val="120"/>
          <w:divBdr>
            <w:top w:val="none" w:sz="0" w:space="0" w:color="auto"/>
            <w:left w:val="none" w:sz="0" w:space="0" w:color="auto"/>
            <w:bottom w:val="none" w:sz="0" w:space="0" w:color="auto"/>
            <w:right w:val="none" w:sz="0" w:space="0" w:color="auto"/>
          </w:divBdr>
        </w:div>
        <w:div w:id="1709182899">
          <w:marLeft w:val="562"/>
          <w:marRight w:val="0"/>
          <w:marTop w:val="77"/>
          <w:marBottom w:val="0"/>
          <w:divBdr>
            <w:top w:val="none" w:sz="0" w:space="0" w:color="auto"/>
            <w:left w:val="none" w:sz="0" w:space="0" w:color="auto"/>
            <w:bottom w:val="none" w:sz="0" w:space="0" w:color="auto"/>
            <w:right w:val="none" w:sz="0" w:space="0" w:color="auto"/>
          </w:divBdr>
        </w:div>
        <w:div w:id="2043745593">
          <w:marLeft w:val="562"/>
          <w:marRight w:val="0"/>
          <w:marTop w:val="77"/>
          <w:marBottom w:val="120"/>
          <w:divBdr>
            <w:top w:val="none" w:sz="0" w:space="0" w:color="auto"/>
            <w:left w:val="none" w:sz="0" w:space="0" w:color="auto"/>
            <w:bottom w:val="none" w:sz="0" w:space="0" w:color="auto"/>
            <w:right w:val="none" w:sz="0" w:space="0" w:color="auto"/>
          </w:divBdr>
        </w:div>
      </w:divsChild>
    </w:div>
    <w:div w:id="1231423726">
      <w:bodyDiv w:val="1"/>
      <w:marLeft w:val="0"/>
      <w:marRight w:val="0"/>
      <w:marTop w:val="0"/>
      <w:marBottom w:val="0"/>
      <w:divBdr>
        <w:top w:val="none" w:sz="0" w:space="0" w:color="auto"/>
        <w:left w:val="none" w:sz="0" w:space="0" w:color="auto"/>
        <w:bottom w:val="none" w:sz="0" w:space="0" w:color="auto"/>
        <w:right w:val="none" w:sz="0" w:space="0" w:color="auto"/>
      </w:divBdr>
      <w:divsChild>
        <w:div w:id="1519810770">
          <w:marLeft w:val="562"/>
          <w:marRight w:val="0"/>
          <w:marTop w:val="82"/>
          <w:marBottom w:val="0"/>
          <w:divBdr>
            <w:top w:val="none" w:sz="0" w:space="0" w:color="auto"/>
            <w:left w:val="none" w:sz="0" w:space="0" w:color="auto"/>
            <w:bottom w:val="none" w:sz="0" w:space="0" w:color="auto"/>
            <w:right w:val="none" w:sz="0" w:space="0" w:color="auto"/>
          </w:divBdr>
        </w:div>
      </w:divsChild>
    </w:div>
    <w:div w:id="1240166804">
      <w:bodyDiv w:val="1"/>
      <w:marLeft w:val="0"/>
      <w:marRight w:val="0"/>
      <w:marTop w:val="0"/>
      <w:marBottom w:val="0"/>
      <w:divBdr>
        <w:top w:val="none" w:sz="0" w:space="0" w:color="auto"/>
        <w:left w:val="none" w:sz="0" w:space="0" w:color="auto"/>
        <w:bottom w:val="none" w:sz="0" w:space="0" w:color="auto"/>
        <w:right w:val="none" w:sz="0" w:space="0" w:color="auto"/>
      </w:divBdr>
    </w:div>
    <w:div w:id="1249384997">
      <w:bodyDiv w:val="1"/>
      <w:marLeft w:val="0"/>
      <w:marRight w:val="0"/>
      <w:marTop w:val="0"/>
      <w:marBottom w:val="0"/>
      <w:divBdr>
        <w:top w:val="none" w:sz="0" w:space="0" w:color="auto"/>
        <w:left w:val="none" w:sz="0" w:space="0" w:color="auto"/>
        <w:bottom w:val="none" w:sz="0" w:space="0" w:color="auto"/>
        <w:right w:val="none" w:sz="0" w:space="0" w:color="auto"/>
      </w:divBdr>
      <w:divsChild>
        <w:div w:id="1788491">
          <w:marLeft w:val="274"/>
          <w:marRight w:val="0"/>
          <w:marTop w:val="0"/>
          <w:marBottom w:val="120"/>
          <w:divBdr>
            <w:top w:val="none" w:sz="0" w:space="0" w:color="auto"/>
            <w:left w:val="none" w:sz="0" w:space="0" w:color="auto"/>
            <w:bottom w:val="none" w:sz="0" w:space="0" w:color="auto"/>
            <w:right w:val="none" w:sz="0" w:space="0" w:color="auto"/>
          </w:divBdr>
        </w:div>
        <w:div w:id="131364753">
          <w:marLeft w:val="274"/>
          <w:marRight w:val="0"/>
          <w:marTop w:val="0"/>
          <w:marBottom w:val="120"/>
          <w:divBdr>
            <w:top w:val="none" w:sz="0" w:space="0" w:color="auto"/>
            <w:left w:val="none" w:sz="0" w:space="0" w:color="auto"/>
            <w:bottom w:val="none" w:sz="0" w:space="0" w:color="auto"/>
            <w:right w:val="none" w:sz="0" w:space="0" w:color="auto"/>
          </w:divBdr>
        </w:div>
        <w:div w:id="228687850">
          <w:marLeft w:val="274"/>
          <w:marRight w:val="0"/>
          <w:marTop w:val="0"/>
          <w:marBottom w:val="120"/>
          <w:divBdr>
            <w:top w:val="none" w:sz="0" w:space="0" w:color="auto"/>
            <w:left w:val="none" w:sz="0" w:space="0" w:color="auto"/>
            <w:bottom w:val="none" w:sz="0" w:space="0" w:color="auto"/>
            <w:right w:val="none" w:sz="0" w:space="0" w:color="auto"/>
          </w:divBdr>
        </w:div>
        <w:div w:id="513302645">
          <w:marLeft w:val="274"/>
          <w:marRight w:val="0"/>
          <w:marTop w:val="0"/>
          <w:marBottom w:val="120"/>
          <w:divBdr>
            <w:top w:val="none" w:sz="0" w:space="0" w:color="auto"/>
            <w:left w:val="none" w:sz="0" w:space="0" w:color="auto"/>
            <w:bottom w:val="none" w:sz="0" w:space="0" w:color="auto"/>
            <w:right w:val="none" w:sz="0" w:space="0" w:color="auto"/>
          </w:divBdr>
        </w:div>
        <w:div w:id="578713762">
          <w:marLeft w:val="274"/>
          <w:marRight w:val="0"/>
          <w:marTop w:val="0"/>
          <w:marBottom w:val="120"/>
          <w:divBdr>
            <w:top w:val="none" w:sz="0" w:space="0" w:color="auto"/>
            <w:left w:val="none" w:sz="0" w:space="0" w:color="auto"/>
            <w:bottom w:val="none" w:sz="0" w:space="0" w:color="auto"/>
            <w:right w:val="none" w:sz="0" w:space="0" w:color="auto"/>
          </w:divBdr>
        </w:div>
        <w:div w:id="674694097">
          <w:marLeft w:val="274"/>
          <w:marRight w:val="0"/>
          <w:marTop w:val="0"/>
          <w:marBottom w:val="120"/>
          <w:divBdr>
            <w:top w:val="none" w:sz="0" w:space="0" w:color="auto"/>
            <w:left w:val="none" w:sz="0" w:space="0" w:color="auto"/>
            <w:bottom w:val="none" w:sz="0" w:space="0" w:color="auto"/>
            <w:right w:val="none" w:sz="0" w:space="0" w:color="auto"/>
          </w:divBdr>
        </w:div>
        <w:div w:id="1086609628">
          <w:marLeft w:val="274"/>
          <w:marRight w:val="0"/>
          <w:marTop w:val="120"/>
          <w:marBottom w:val="120"/>
          <w:divBdr>
            <w:top w:val="none" w:sz="0" w:space="0" w:color="auto"/>
            <w:left w:val="none" w:sz="0" w:space="0" w:color="auto"/>
            <w:bottom w:val="none" w:sz="0" w:space="0" w:color="auto"/>
            <w:right w:val="none" w:sz="0" w:space="0" w:color="auto"/>
          </w:divBdr>
        </w:div>
        <w:div w:id="1895310506">
          <w:marLeft w:val="274"/>
          <w:marRight w:val="0"/>
          <w:marTop w:val="0"/>
          <w:marBottom w:val="120"/>
          <w:divBdr>
            <w:top w:val="none" w:sz="0" w:space="0" w:color="auto"/>
            <w:left w:val="none" w:sz="0" w:space="0" w:color="auto"/>
            <w:bottom w:val="none" w:sz="0" w:space="0" w:color="auto"/>
            <w:right w:val="none" w:sz="0" w:space="0" w:color="auto"/>
          </w:divBdr>
        </w:div>
        <w:div w:id="2044476602">
          <w:marLeft w:val="274"/>
          <w:marRight w:val="0"/>
          <w:marTop w:val="0"/>
          <w:marBottom w:val="120"/>
          <w:divBdr>
            <w:top w:val="none" w:sz="0" w:space="0" w:color="auto"/>
            <w:left w:val="none" w:sz="0" w:space="0" w:color="auto"/>
            <w:bottom w:val="none" w:sz="0" w:space="0" w:color="auto"/>
            <w:right w:val="none" w:sz="0" w:space="0" w:color="auto"/>
          </w:divBdr>
        </w:div>
      </w:divsChild>
    </w:div>
    <w:div w:id="1251809907">
      <w:bodyDiv w:val="1"/>
      <w:marLeft w:val="0"/>
      <w:marRight w:val="0"/>
      <w:marTop w:val="0"/>
      <w:marBottom w:val="0"/>
      <w:divBdr>
        <w:top w:val="none" w:sz="0" w:space="0" w:color="auto"/>
        <w:left w:val="none" w:sz="0" w:space="0" w:color="auto"/>
        <w:bottom w:val="none" w:sz="0" w:space="0" w:color="auto"/>
        <w:right w:val="none" w:sz="0" w:space="0" w:color="auto"/>
      </w:divBdr>
      <w:divsChild>
        <w:div w:id="1578906229">
          <w:marLeft w:val="562"/>
          <w:marRight w:val="0"/>
          <w:marTop w:val="91"/>
          <w:marBottom w:val="0"/>
          <w:divBdr>
            <w:top w:val="none" w:sz="0" w:space="0" w:color="auto"/>
            <w:left w:val="none" w:sz="0" w:space="0" w:color="auto"/>
            <w:bottom w:val="none" w:sz="0" w:space="0" w:color="auto"/>
            <w:right w:val="none" w:sz="0" w:space="0" w:color="auto"/>
          </w:divBdr>
        </w:div>
      </w:divsChild>
    </w:div>
    <w:div w:id="1264076220">
      <w:bodyDiv w:val="1"/>
      <w:marLeft w:val="0"/>
      <w:marRight w:val="0"/>
      <w:marTop w:val="0"/>
      <w:marBottom w:val="0"/>
      <w:divBdr>
        <w:top w:val="none" w:sz="0" w:space="0" w:color="auto"/>
        <w:left w:val="none" w:sz="0" w:space="0" w:color="auto"/>
        <w:bottom w:val="none" w:sz="0" w:space="0" w:color="auto"/>
        <w:right w:val="none" w:sz="0" w:space="0" w:color="auto"/>
      </w:divBdr>
    </w:div>
    <w:div w:id="1273242639">
      <w:bodyDiv w:val="1"/>
      <w:marLeft w:val="0"/>
      <w:marRight w:val="0"/>
      <w:marTop w:val="0"/>
      <w:marBottom w:val="0"/>
      <w:divBdr>
        <w:top w:val="none" w:sz="0" w:space="0" w:color="auto"/>
        <w:left w:val="none" w:sz="0" w:space="0" w:color="auto"/>
        <w:bottom w:val="none" w:sz="0" w:space="0" w:color="auto"/>
        <w:right w:val="none" w:sz="0" w:space="0" w:color="auto"/>
      </w:divBdr>
    </w:div>
    <w:div w:id="1278180318">
      <w:bodyDiv w:val="1"/>
      <w:marLeft w:val="0"/>
      <w:marRight w:val="0"/>
      <w:marTop w:val="0"/>
      <w:marBottom w:val="0"/>
      <w:divBdr>
        <w:top w:val="none" w:sz="0" w:space="0" w:color="auto"/>
        <w:left w:val="none" w:sz="0" w:space="0" w:color="auto"/>
        <w:bottom w:val="none" w:sz="0" w:space="0" w:color="auto"/>
        <w:right w:val="none" w:sz="0" w:space="0" w:color="auto"/>
      </w:divBdr>
    </w:div>
    <w:div w:id="1327511717">
      <w:bodyDiv w:val="1"/>
      <w:marLeft w:val="0"/>
      <w:marRight w:val="0"/>
      <w:marTop w:val="0"/>
      <w:marBottom w:val="0"/>
      <w:divBdr>
        <w:top w:val="none" w:sz="0" w:space="0" w:color="auto"/>
        <w:left w:val="none" w:sz="0" w:space="0" w:color="auto"/>
        <w:bottom w:val="none" w:sz="0" w:space="0" w:color="auto"/>
        <w:right w:val="none" w:sz="0" w:space="0" w:color="auto"/>
      </w:divBdr>
    </w:div>
    <w:div w:id="1330058216">
      <w:bodyDiv w:val="1"/>
      <w:marLeft w:val="0"/>
      <w:marRight w:val="0"/>
      <w:marTop w:val="0"/>
      <w:marBottom w:val="0"/>
      <w:divBdr>
        <w:top w:val="none" w:sz="0" w:space="0" w:color="auto"/>
        <w:left w:val="none" w:sz="0" w:space="0" w:color="auto"/>
        <w:bottom w:val="none" w:sz="0" w:space="0" w:color="auto"/>
        <w:right w:val="none" w:sz="0" w:space="0" w:color="auto"/>
      </w:divBdr>
      <w:divsChild>
        <w:div w:id="353926048">
          <w:marLeft w:val="0"/>
          <w:marRight w:val="0"/>
          <w:marTop w:val="0"/>
          <w:marBottom w:val="0"/>
          <w:divBdr>
            <w:top w:val="none" w:sz="0" w:space="0" w:color="auto"/>
            <w:left w:val="none" w:sz="0" w:space="0" w:color="auto"/>
            <w:bottom w:val="none" w:sz="0" w:space="0" w:color="auto"/>
            <w:right w:val="none" w:sz="0" w:space="0" w:color="auto"/>
          </w:divBdr>
          <w:divsChild>
            <w:div w:id="505098371">
              <w:marLeft w:val="120"/>
              <w:marRight w:val="120"/>
              <w:marTop w:val="120"/>
              <w:marBottom w:val="300"/>
              <w:divBdr>
                <w:top w:val="none" w:sz="0" w:space="0" w:color="auto"/>
                <w:left w:val="none" w:sz="0" w:space="0" w:color="auto"/>
                <w:bottom w:val="none" w:sz="0" w:space="0" w:color="auto"/>
                <w:right w:val="none" w:sz="0" w:space="0" w:color="auto"/>
              </w:divBdr>
              <w:divsChild>
                <w:div w:id="959261800">
                  <w:marLeft w:val="3270"/>
                  <w:marRight w:val="0"/>
                  <w:marTop w:val="0"/>
                  <w:marBottom w:val="0"/>
                  <w:divBdr>
                    <w:top w:val="none" w:sz="0" w:space="0" w:color="auto"/>
                    <w:left w:val="none" w:sz="0" w:space="0" w:color="auto"/>
                    <w:bottom w:val="none" w:sz="0" w:space="0" w:color="auto"/>
                    <w:right w:val="none" w:sz="0" w:space="0" w:color="auto"/>
                  </w:divBdr>
                  <w:divsChild>
                    <w:div w:id="140667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8846214">
      <w:bodyDiv w:val="1"/>
      <w:marLeft w:val="0"/>
      <w:marRight w:val="0"/>
      <w:marTop w:val="0"/>
      <w:marBottom w:val="0"/>
      <w:divBdr>
        <w:top w:val="none" w:sz="0" w:space="0" w:color="auto"/>
        <w:left w:val="none" w:sz="0" w:space="0" w:color="auto"/>
        <w:bottom w:val="none" w:sz="0" w:space="0" w:color="auto"/>
        <w:right w:val="none" w:sz="0" w:space="0" w:color="auto"/>
      </w:divBdr>
    </w:div>
    <w:div w:id="1349061820">
      <w:bodyDiv w:val="1"/>
      <w:marLeft w:val="0"/>
      <w:marRight w:val="0"/>
      <w:marTop w:val="0"/>
      <w:marBottom w:val="0"/>
      <w:divBdr>
        <w:top w:val="none" w:sz="0" w:space="0" w:color="auto"/>
        <w:left w:val="none" w:sz="0" w:space="0" w:color="auto"/>
        <w:bottom w:val="none" w:sz="0" w:space="0" w:color="auto"/>
        <w:right w:val="none" w:sz="0" w:space="0" w:color="auto"/>
      </w:divBdr>
    </w:div>
    <w:div w:id="1350639946">
      <w:bodyDiv w:val="1"/>
      <w:marLeft w:val="0"/>
      <w:marRight w:val="0"/>
      <w:marTop w:val="0"/>
      <w:marBottom w:val="0"/>
      <w:divBdr>
        <w:top w:val="none" w:sz="0" w:space="0" w:color="auto"/>
        <w:left w:val="none" w:sz="0" w:space="0" w:color="auto"/>
        <w:bottom w:val="none" w:sz="0" w:space="0" w:color="auto"/>
        <w:right w:val="none" w:sz="0" w:space="0" w:color="auto"/>
      </w:divBdr>
    </w:div>
    <w:div w:id="1352074052">
      <w:bodyDiv w:val="1"/>
      <w:marLeft w:val="0"/>
      <w:marRight w:val="0"/>
      <w:marTop w:val="0"/>
      <w:marBottom w:val="0"/>
      <w:divBdr>
        <w:top w:val="none" w:sz="0" w:space="0" w:color="auto"/>
        <w:left w:val="none" w:sz="0" w:space="0" w:color="auto"/>
        <w:bottom w:val="none" w:sz="0" w:space="0" w:color="auto"/>
        <w:right w:val="none" w:sz="0" w:space="0" w:color="auto"/>
      </w:divBdr>
    </w:div>
    <w:div w:id="1361977914">
      <w:bodyDiv w:val="1"/>
      <w:marLeft w:val="0"/>
      <w:marRight w:val="0"/>
      <w:marTop w:val="0"/>
      <w:marBottom w:val="0"/>
      <w:divBdr>
        <w:top w:val="none" w:sz="0" w:space="0" w:color="auto"/>
        <w:left w:val="none" w:sz="0" w:space="0" w:color="auto"/>
        <w:bottom w:val="none" w:sz="0" w:space="0" w:color="auto"/>
        <w:right w:val="none" w:sz="0" w:space="0" w:color="auto"/>
      </w:divBdr>
    </w:div>
    <w:div w:id="1370455668">
      <w:bodyDiv w:val="1"/>
      <w:marLeft w:val="0"/>
      <w:marRight w:val="0"/>
      <w:marTop w:val="0"/>
      <w:marBottom w:val="0"/>
      <w:divBdr>
        <w:top w:val="none" w:sz="0" w:space="0" w:color="auto"/>
        <w:left w:val="none" w:sz="0" w:space="0" w:color="auto"/>
        <w:bottom w:val="none" w:sz="0" w:space="0" w:color="auto"/>
        <w:right w:val="none" w:sz="0" w:space="0" w:color="auto"/>
      </w:divBdr>
    </w:div>
    <w:div w:id="1371567467">
      <w:bodyDiv w:val="1"/>
      <w:marLeft w:val="0"/>
      <w:marRight w:val="0"/>
      <w:marTop w:val="0"/>
      <w:marBottom w:val="0"/>
      <w:divBdr>
        <w:top w:val="none" w:sz="0" w:space="0" w:color="auto"/>
        <w:left w:val="none" w:sz="0" w:space="0" w:color="auto"/>
        <w:bottom w:val="none" w:sz="0" w:space="0" w:color="auto"/>
        <w:right w:val="none" w:sz="0" w:space="0" w:color="auto"/>
      </w:divBdr>
      <w:divsChild>
        <w:div w:id="74591137">
          <w:marLeft w:val="547"/>
          <w:marRight w:val="0"/>
          <w:marTop w:val="96"/>
          <w:marBottom w:val="120"/>
          <w:divBdr>
            <w:top w:val="none" w:sz="0" w:space="0" w:color="auto"/>
            <w:left w:val="none" w:sz="0" w:space="0" w:color="auto"/>
            <w:bottom w:val="none" w:sz="0" w:space="0" w:color="auto"/>
            <w:right w:val="none" w:sz="0" w:space="0" w:color="auto"/>
          </w:divBdr>
        </w:div>
      </w:divsChild>
    </w:div>
    <w:div w:id="1400051624">
      <w:bodyDiv w:val="1"/>
      <w:marLeft w:val="0"/>
      <w:marRight w:val="0"/>
      <w:marTop w:val="0"/>
      <w:marBottom w:val="0"/>
      <w:divBdr>
        <w:top w:val="none" w:sz="0" w:space="0" w:color="auto"/>
        <w:left w:val="none" w:sz="0" w:space="0" w:color="auto"/>
        <w:bottom w:val="none" w:sz="0" w:space="0" w:color="auto"/>
        <w:right w:val="none" w:sz="0" w:space="0" w:color="auto"/>
      </w:divBdr>
    </w:div>
    <w:div w:id="1414625852">
      <w:bodyDiv w:val="1"/>
      <w:marLeft w:val="0"/>
      <w:marRight w:val="0"/>
      <w:marTop w:val="0"/>
      <w:marBottom w:val="0"/>
      <w:divBdr>
        <w:top w:val="none" w:sz="0" w:space="0" w:color="auto"/>
        <w:left w:val="none" w:sz="0" w:space="0" w:color="auto"/>
        <w:bottom w:val="none" w:sz="0" w:space="0" w:color="auto"/>
        <w:right w:val="none" w:sz="0" w:space="0" w:color="auto"/>
      </w:divBdr>
      <w:divsChild>
        <w:div w:id="872617277">
          <w:marLeft w:val="965"/>
          <w:marRight w:val="0"/>
          <w:marTop w:val="86"/>
          <w:marBottom w:val="0"/>
          <w:divBdr>
            <w:top w:val="none" w:sz="0" w:space="0" w:color="auto"/>
            <w:left w:val="none" w:sz="0" w:space="0" w:color="auto"/>
            <w:bottom w:val="none" w:sz="0" w:space="0" w:color="auto"/>
            <w:right w:val="none" w:sz="0" w:space="0" w:color="auto"/>
          </w:divBdr>
        </w:div>
        <w:div w:id="1429421791">
          <w:marLeft w:val="965"/>
          <w:marRight w:val="0"/>
          <w:marTop w:val="86"/>
          <w:marBottom w:val="0"/>
          <w:divBdr>
            <w:top w:val="none" w:sz="0" w:space="0" w:color="auto"/>
            <w:left w:val="none" w:sz="0" w:space="0" w:color="auto"/>
            <w:bottom w:val="none" w:sz="0" w:space="0" w:color="auto"/>
            <w:right w:val="none" w:sz="0" w:space="0" w:color="auto"/>
          </w:divBdr>
        </w:div>
        <w:div w:id="1572543268">
          <w:marLeft w:val="965"/>
          <w:marRight w:val="0"/>
          <w:marTop w:val="86"/>
          <w:marBottom w:val="0"/>
          <w:divBdr>
            <w:top w:val="none" w:sz="0" w:space="0" w:color="auto"/>
            <w:left w:val="none" w:sz="0" w:space="0" w:color="auto"/>
            <w:bottom w:val="none" w:sz="0" w:space="0" w:color="auto"/>
            <w:right w:val="none" w:sz="0" w:space="0" w:color="auto"/>
          </w:divBdr>
        </w:div>
        <w:div w:id="1954484033">
          <w:marLeft w:val="965"/>
          <w:marRight w:val="0"/>
          <w:marTop w:val="86"/>
          <w:marBottom w:val="0"/>
          <w:divBdr>
            <w:top w:val="none" w:sz="0" w:space="0" w:color="auto"/>
            <w:left w:val="none" w:sz="0" w:space="0" w:color="auto"/>
            <w:bottom w:val="none" w:sz="0" w:space="0" w:color="auto"/>
            <w:right w:val="none" w:sz="0" w:space="0" w:color="auto"/>
          </w:divBdr>
        </w:div>
        <w:div w:id="2062287124">
          <w:marLeft w:val="965"/>
          <w:marRight w:val="0"/>
          <w:marTop w:val="86"/>
          <w:marBottom w:val="0"/>
          <w:divBdr>
            <w:top w:val="none" w:sz="0" w:space="0" w:color="auto"/>
            <w:left w:val="none" w:sz="0" w:space="0" w:color="auto"/>
            <w:bottom w:val="none" w:sz="0" w:space="0" w:color="auto"/>
            <w:right w:val="none" w:sz="0" w:space="0" w:color="auto"/>
          </w:divBdr>
        </w:div>
      </w:divsChild>
    </w:div>
    <w:div w:id="1425803749">
      <w:bodyDiv w:val="1"/>
      <w:marLeft w:val="0"/>
      <w:marRight w:val="0"/>
      <w:marTop w:val="0"/>
      <w:marBottom w:val="0"/>
      <w:divBdr>
        <w:top w:val="none" w:sz="0" w:space="0" w:color="auto"/>
        <w:left w:val="none" w:sz="0" w:space="0" w:color="auto"/>
        <w:bottom w:val="none" w:sz="0" w:space="0" w:color="auto"/>
        <w:right w:val="none" w:sz="0" w:space="0" w:color="auto"/>
      </w:divBdr>
    </w:div>
    <w:div w:id="1440685045">
      <w:bodyDiv w:val="1"/>
      <w:marLeft w:val="0"/>
      <w:marRight w:val="0"/>
      <w:marTop w:val="0"/>
      <w:marBottom w:val="0"/>
      <w:divBdr>
        <w:top w:val="none" w:sz="0" w:space="0" w:color="auto"/>
        <w:left w:val="none" w:sz="0" w:space="0" w:color="auto"/>
        <w:bottom w:val="none" w:sz="0" w:space="0" w:color="auto"/>
        <w:right w:val="none" w:sz="0" w:space="0" w:color="auto"/>
      </w:divBdr>
    </w:div>
    <w:div w:id="1443377591">
      <w:bodyDiv w:val="1"/>
      <w:marLeft w:val="0"/>
      <w:marRight w:val="0"/>
      <w:marTop w:val="0"/>
      <w:marBottom w:val="0"/>
      <w:divBdr>
        <w:top w:val="none" w:sz="0" w:space="0" w:color="auto"/>
        <w:left w:val="none" w:sz="0" w:space="0" w:color="auto"/>
        <w:bottom w:val="none" w:sz="0" w:space="0" w:color="auto"/>
        <w:right w:val="none" w:sz="0" w:space="0" w:color="auto"/>
      </w:divBdr>
    </w:div>
    <w:div w:id="1446923518">
      <w:bodyDiv w:val="1"/>
      <w:marLeft w:val="0"/>
      <w:marRight w:val="0"/>
      <w:marTop w:val="0"/>
      <w:marBottom w:val="0"/>
      <w:divBdr>
        <w:top w:val="none" w:sz="0" w:space="0" w:color="auto"/>
        <w:left w:val="none" w:sz="0" w:space="0" w:color="auto"/>
        <w:bottom w:val="none" w:sz="0" w:space="0" w:color="auto"/>
        <w:right w:val="none" w:sz="0" w:space="0" w:color="auto"/>
      </w:divBdr>
      <w:divsChild>
        <w:div w:id="623081700">
          <w:marLeft w:val="547"/>
          <w:marRight w:val="0"/>
          <w:marTop w:val="0"/>
          <w:marBottom w:val="0"/>
          <w:divBdr>
            <w:top w:val="none" w:sz="0" w:space="0" w:color="auto"/>
            <w:left w:val="none" w:sz="0" w:space="0" w:color="auto"/>
            <w:bottom w:val="none" w:sz="0" w:space="0" w:color="auto"/>
            <w:right w:val="none" w:sz="0" w:space="0" w:color="auto"/>
          </w:divBdr>
        </w:div>
        <w:div w:id="1017271361">
          <w:marLeft w:val="547"/>
          <w:marRight w:val="0"/>
          <w:marTop w:val="0"/>
          <w:marBottom w:val="0"/>
          <w:divBdr>
            <w:top w:val="none" w:sz="0" w:space="0" w:color="auto"/>
            <w:left w:val="none" w:sz="0" w:space="0" w:color="auto"/>
            <w:bottom w:val="none" w:sz="0" w:space="0" w:color="auto"/>
            <w:right w:val="none" w:sz="0" w:space="0" w:color="auto"/>
          </w:divBdr>
        </w:div>
        <w:div w:id="1019116781">
          <w:marLeft w:val="547"/>
          <w:marRight w:val="0"/>
          <w:marTop w:val="0"/>
          <w:marBottom w:val="0"/>
          <w:divBdr>
            <w:top w:val="none" w:sz="0" w:space="0" w:color="auto"/>
            <w:left w:val="none" w:sz="0" w:space="0" w:color="auto"/>
            <w:bottom w:val="none" w:sz="0" w:space="0" w:color="auto"/>
            <w:right w:val="none" w:sz="0" w:space="0" w:color="auto"/>
          </w:divBdr>
        </w:div>
        <w:div w:id="1926961512">
          <w:marLeft w:val="547"/>
          <w:marRight w:val="0"/>
          <w:marTop w:val="0"/>
          <w:marBottom w:val="0"/>
          <w:divBdr>
            <w:top w:val="none" w:sz="0" w:space="0" w:color="auto"/>
            <w:left w:val="none" w:sz="0" w:space="0" w:color="auto"/>
            <w:bottom w:val="none" w:sz="0" w:space="0" w:color="auto"/>
            <w:right w:val="none" w:sz="0" w:space="0" w:color="auto"/>
          </w:divBdr>
        </w:div>
      </w:divsChild>
    </w:div>
    <w:div w:id="1451701604">
      <w:bodyDiv w:val="1"/>
      <w:marLeft w:val="0"/>
      <w:marRight w:val="0"/>
      <w:marTop w:val="0"/>
      <w:marBottom w:val="0"/>
      <w:divBdr>
        <w:top w:val="none" w:sz="0" w:space="0" w:color="auto"/>
        <w:left w:val="none" w:sz="0" w:space="0" w:color="auto"/>
        <w:bottom w:val="none" w:sz="0" w:space="0" w:color="auto"/>
        <w:right w:val="none" w:sz="0" w:space="0" w:color="auto"/>
      </w:divBdr>
    </w:div>
    <w:div w:id="1452628724">
      <w:bodyDiv w:val="1"/>
      <w:marLeft w:val="0"/>
      <w:marRight w:val="0"/>
      <w:marTop w:val="0"/>
      <w:marBottom w:val="0"/>
      <w:divBdr>
        <w:top w:val="none" w:sz="0" w:space="0" w:color="auto"/>
        <w:left w:val="none" w:sz="0" w:space="0" w:color="auto"/>
        <w:bottom w:val="none" w:sz="0" w:space="0" w:color="auto"/>
        <w:right w:val="none" w:sz="0" w:space="0" w:color="auto"/>
      </w:divBdr>
    </w:div>
    <w:div w:id="1460340285">
      <w:bodyDiv w:val="1"/>
      <w:marLeft w:val="0"/>
      <w:marRight w:val="0"/>
      <w:marTop w:val="0"/>
      <w:marBottom w:val="0"/>
      <w:divBdr>
        <w:top w:val="none" w:sz="0" w:space="0" w:color="auto"/>
        <w:left w:val="none" w:sz="0" w:space="0" w:color="auto"/>
        <w:bottom w:val="none" w:sz="0" w:space="0" w:color="auto"/>
        <w:right w:val="none" w:sz="0" w:space="0" w:color="auto"/>
      </w:divBdr>
    </w:div>
    <w:div w:id="1470322475">
      <w:bodyDiv w:val="1"/>
      <w:marLeft w:val="0"/>
      <w:marRight w:val="0"/>
      <w:marTop w:val="0"/>
      <w:marBottom w:val="0"/>
      <w:divBdr>
        <w:top w:val="none" w:sz="0" w:space="0" w:color="auto"/>
        <w:left w:val="none" w:sz="0" w:space="0" w:color="auto"/>
        <w:bottom w:val="none" w:sz="0" w:space="0" w:color="auto"/>
        <w:right w:val="none" w:sz="0" w:space="0" w:color="auto"/>
      </w:divBdr>
      <w:divsChild>
        <w:div w:id="55668806">
          <w:marLeft w:val="965"/>
          <w:marRight w:val="0"/>
          <w:marTop w:val="86"/>
          <w:marBottom w:val="0"/>
          <w:divBdr>
            <w:top w:val="none" w:sz="0" w:space="0" w:color="auto"/>
            <w:left w:val="none" w:sz="0" w:space="0" w:color="auto"/>
            <w:bottom w:val="none" w:sz="0" w:space="0" w:color="auto"/>
            <w:right w:val="none" w:sz="0" w:space="0" w:color="auto"/>
          </w:divBdr>
        </w:div>
        <w:div w:id="187571123">
          <w:marLeft w:val="965"/>
          <w:marRight w:val="0"/>
          <w:marTop w:val="86"/>
          <w:marBottom w:val="0"/>
          <w:divBdr>
            <w:top w:val="none" w:sz="0" w:space="0" w:color="auto"/>
            <w:left w:val="none" w:sz="0" w:space="0" w:color="auto"/>
            <w:bottom w:val="none" w:sz="0" w:space="0" w:color="auto"/>
            <w:right w:val="none" w:sz="0" w:space="0" w:color="auto"/>
          </w:divBdr>
        </w:div>
        <w:div w:id="724447529">
          <w:marLeft w:val="965"/>
          <w:marRight w:val="0"/>
          <w:marTop w:val="86"/>
          <w:marBottom w:val="0"/>
          <w:divBdr>
            <w:top w:val="none" w:sz="0" w:space="0" w:color="auto"/>
            <w:left w:val="none" w:sz="0" w:space="0" w:color="auto"/>
            <w:bottom w:val="none" w:sz="0" w:space="0" w:color="auto"/>
            <w:right w:val="none" w:sz="0" w:space="0" w:color="auto"/>
          </w:divBdr>
        </w:div>
        <w:div w:id="758209372">
          <w:marLeft w:val="965"/>
          <w:marRight w:val="0"/>
          <w:marTop w:val="86"/>
          <w:marBottom w:val="0"/>
          <w:divBdr>
            <w:top w:val="none" w:sz="0" w:space="0" w:color="auto"/>
            <w:left w:val="none" w:sz="0" w:space="0" w:color="auto"/>
            <w:bottom w:val="none" w:sz="0" w:space="0" w:color="auto"/>
            <w:right w:val="none" w:sz="0" w:space="0" w:color="auto"/>
          </w:divBdr>
        </w:div>
      </w:divsChild>
    </w:div>
    <w:div w:id="1472089016">
      <w:bodyDiv w:val="1"/>
      <w:marLeft w:val="0"/>
      <w:marRight w:val="0"/>
      <w:marTop w:val="0"/>
      <w:marBottom w:val="0"/>
      <w:divBdr>
        <w:top w:val="none" w:sz="0" w:space="0" w:color="auto"/>
        <w:left w:val="none" w:sz="0" w:space="0" w:color="auto"/>
        <w:bottom w:val="none" w:sz="0" w:space="0" w:color="auto"/>
        <w:right w:val="none" w:sz="0" w:space="0" w:color="auto"/>
      </w:divBdr>
    </w:div>
    <w:div w:id="1474563062">
      <w:bodyDiv w:val="1"/>
      <w:marLeft w:val="0"/>
      <w:marRight w:val="0"/>
      <w:marTop w:val="0"/>
      <w:marBottom w:val="0"/>
      <w:divBdr>
        <w:top w:val="none" w:sz="0" w:space="0" w:color="auto"/>
        <w:left w:val="none" w:sz="0" w:space="0" w:color="auto"/>
        <w:bottom w:val="none" w:sz="0" w:space="0" w:color="auto"/>
        <w:right w:val="none" w:sz="0" w:space="0" w:color="auto"/>
      </w:divBdr>
      <w:divsChild>
        <w:div w:id="854463078">
          <w:marLeft w:val="547"/>
          <w:marRight w:val="0"/>
          <w:marTop w:val="96"/>
          <w:marBottom w:val="120"/>
          <w:divBdr>
            <w:top w:val="none" w:sz="0" w:space="0" w:color="auto"/>
            <w:left w:val="none" w:sz="0" w:space="0" w:color="auto"/>
            <w:bottom w:val="none" w:sz="0" w:space="0" w:color="auto"/>
            <w:right w:val="none" w:sz="0" w:space="0" w:color="auto"/>
          </w:divBdr>
        </w:div>
      </w:divsChild>
    </w:div>
    <w:div w:id="1497763450">
      <w:bodyDiv w:val="1"/>
      <w:marLeft w:val="0"/>
      <w:marRight w:val="0"/>
      <w:marTop w:val="0"/>
      <w:marBottom w:val="0"/>
      <w:divBdr>
        <w:top w:val="none" w:sz="0" w:space="0" w:color="auto"/>
        <w:left w:val="none" w:sz="0" w:space="0" w:color="auto"/>
        <w:bottom w:val="none" w:sz="0" w:space="0" w:color="auto"/>
        <w:right w:val="none" w:sz="0" w:space="0" w:color="auto"/>
      </w:divBdr>
      <w:divsChild>
        <w:div w:id="1772625371">
          <w:marLeft w:val="547"/>
          <w:marRight w:val="0"/>
          <w:marTop w:val="96"/>
          <w:marBottom w:val="0"/>
          <w:divBdr>
            <w:top w:val="none" w:sz="0" w:space="0" w:color="auto"/>
            <w:left w:val="none" w:sz="0" w:space="0" w:color="auto"/>
            <w:bottom w:val="none" w:sz="0" w:space="0" w:color="auto"/>
            <w:right w:val="none" w:sz="0" w:space="0" w:color="auto"/>
          </w:divBdr>
        </w:div>
      </w:divsChild>
    </w:div>
    <w:div w:id="1499228995">
      <w:bodyDiv w:val="1"/>
      <w:marLeft w:val="0"/>
      <w:marRight w:val="0"/>
      <w:marTop w:val="0"/>
      <w:marBottom w:val="0"/>
      <w:divBdr>
        <w:top w:val="none" w:sz="0" w:space="0" w:color="auto"/>
        <w:left w:val="none" w:sz="0" w:space="0" w:color="auto"/>
        <w:bottom w:val="none" w:sz="0" w:space="0" w:color="auto"/>
        <w:right w:val="none" w:sz="0" w:space="0" w:color="auto"/>
      </w:divBdr>
    </w:div>
    <w:div w:id="1505317650">
      <w:bodyDiv w:val="1"/>
      <w:marLeft w:val="0"/>
      <w:marRight w:val="0"/>
      <w:marTop w:val="0"/>
      <w:marBottom w:val="0"/>
      <w:divBdr>
        <w:top w:val="none" w:sz="0" w:space="0" w:color="auto"/>
        <w:left w:val="none" w:sz="0" w:space="0" w:color="auto"/>
        <w:bottom w:val="none" w:sz="0" w:space="0" w:color="auto"/>
        <w:right w:val="none" w:sz="0" w:space="0" w:color="auto"/>
      </w:divBdr>
    </w:div>
    <w:div w:id="1505701054">
      <w:bodyDiv w:val="1"/>
      <w:marLeft w:val="0"/>
      <w:marRight w:val="0"/>
      <w:marTop w:val="0"/>
      <w:marBottom w:val="0"/>
      <w:divBdr>
        <w:top w:val="none" w:sz="0" w:space="0" w:color="auto"/>
        <w:left w:val="none" w:sz="0" w:space="0" w:color="auto"/>
        <w:bottom w:val="none" w:sz="0" w:space="0" w:color="auto"/>
        <w:right w:val="none" w:sz="0" w:space="0" w:color="auto"/>
      </w:divBdr>
    </w:div>
    <w:div w:id="1508590730">
      <w:bodyDiv w:val="1"/>
      <w:marLeft w:val="0"/>
      <w:marRight w:val="0"/>
      <w:marTop w:val="0"/>
      <w:marBottom w:val="0"/>
      <w:divBdr>
        <w:top w:val="none" w:sz="0" w:space="0" w:color="auto"/>
        <w:left w:val="none" w:sz="0" w:space="0" w:color="auto"/>
        <w:bottom w:val="none" w:sz="0" w:space="0" w:color="auto"/>
        <w:right w:val="none" w:sz="0" w:space="0" w:color="auto"/>
      </w:divBdr>
    </w:div>
    <w:div w:id="1511799045">
      <w:bodyDiv w:val="1"/>
      <w:marLeft w:val="0"/>
      <w:marRight w:val="0"/>
      <w:marTop w:val="0"/>
      <w:marBottom w:val="0"/>
      <w:divBdr>
        <w:top w:val="none" w:sz="0" w:space="0" w:color="auto"/>
        <w:left w:val="none" w:sz="0" w:space="0" w:color="auto"/>
        <w:bottom w:val="none" w:sz="0" w:space="0" w:color="auto"/>
        <w:right w:val="none" w:sz="0" w:space="0" w:color="auto"/>
      </w:divBdr>
    </w:div>
    <w:div w:id="1521504662">
      <w:bodyDiv w:val="1"/>
      <w:marLeft w:val="0"/>
      <w:marRight w:val="0"/>
      <w:marTop w:val="0"/>
      <w:marBottom w:val="0"/>
      <w:divBdr>
        <w:top w:val="none" w:sz="0" w:space="0" w:color="auto"/>
        <w:left w:val="none" w:sz="0" w:space="0" w:color="auto"/>
        <w:bottom w:val="none" w:sz="0" w:space="0" w:color="auto"/>
        <w:right w:val="none" w:sz="0" w:space="0" w:color="auto"/>
      </w:divBdr>
      <w:divsChild>
        <w:div w:id="780876022">
          <w:marLeft w:val="0"/>
          <w:marRight w:val="0"/>
          <w:marTop w:val="0"/>
          <w:marBottom w:val="0"/>
          <w:divBdr>
            <w:top w:val="none" w:sz="0" w:space="0" w:color="auto"/>
            <w:left w:val="none" w:sz="0" w:space="0" w:color="auto"/>
            <w:bottom w:val="none" w:sz="0" w:space="0" w:color="auto"/>
            <w:right w:val="none" w:sz="0" w:space="0" w:color="auto"/>
          </w:divBdr>
          <w:divsChild>
            <w:div w:id="603538955">
              <w:marLeft w:val="0"/>
              <w:marRight w:val="0"/>
              <w:marTop w:val="0"/>
              <w:marBottom w:val="0"/>
              <w:divBdr>
                <w:top w:val="none" w:sz="0" w:space="0" w:color="auto"/>
                <w:left w:val="single" w:sz="4" w:space="0" w:color="003399"/>
                <w:bottom w:val="none" w:sz="0" w:space="0" w:color="auto"/>
                <w:right w:val="single" w:sz="4" w:space="0" w:color="003399"/>
              </w:divBdr>
              <w:divsChild>
                <w:div w:id="1106267529">
                  <w:marLeft w:val="0"/>
                  <w:marRight w:val="0"/>
                  <w:marTop w:val="0"/>
                  <w:marBottom w:val="0"/>
                  <w:divBdr>
                    <w:top w:val="none" w:sz="0" w:space="0" w:color="auto"/>
                    <w:left w:val="none" w:sz="0" w:space="0" w:color="auto"/>
                    <w:bottom w:val="none" w:sz="0" w:space="0" w:color="auto"/>
                    <w:right w:val="none" w:sz="0" w:space="0" w:color="auto"/>
                  </w:divBdr>
                  <w:divsChild>
                    <w:div w:id="328991946">
                      <w:marLeft w:val="0"/>
                      <w:marRight w:val="0"/>
                      <w:marTop w:val="0"/>
                      <w:marBottom w:val="0"/>
                      <w:divBdr>
                        <w:top w:val="none" w:sz="0" w:space="0" w:color="auto"/>
                        <w:left w:val="none" w:sz="0" w:space="0" w:color="auto"/>
                        <w:bottom w:val="none" w:sz="0" w:space="0" w:color="auto"/>
                        <w:right w:val="none" w:sz="0" w:space="0" w:color="auto"/>
                      </w:divBdr>
                      <w:divsChild>
                        <w:div w:id="182978261">
                          <w:marLeft w:val="-2419"/>
                          <w:marRight w:val="0"/>
                          <w:marTop w:val="0"/>
                          <w:marBottom w:val="0"/>
                          <w:divBdr>
                            <w:top w:val="none" w:sz="0" w:space="0" w:color="auto"/>
                            <w:left w:val="none" w:sz="0" w:space="0" w:color="auto"/>
                            <w:bottom w:val="none" w:sz="0" w:space="0" w:color="auto"/>
                            <w:right w:val="none" w:sz="0" w:space="0" w:color="auto"/>
                          </w:divBdr>
                          <w:divsChild>
                            <w:div w:id="839925745">
                              <w:marLeft w:val="2419"/>
                              <w:marRight w:val="0"/>
                              <w:marTop w:val="0"/>
                              <w:marBottom w:val="0"/>
                              <w:divBdr>
                                <w:top w:val="none" w:sz="0" w:space="0" w:color="auto"/>
                                <w:left w:val="none" w:sz="0" w:space="0" w:color="auto"/>
                                <w:bottom w:val="none" w:sz="0" w:space="0" w:color="auto"/>
                                <w:right w:val="none" w:sz="0" w:space="0" w:color="auto"/>
                              </w:divBdr>
                              <w:divsChild>
                                <w:div w:id="63064978">
                                  <w:marLeft w:val="0"/>
                                  <w:marRight w:val="-2304"/>
                                  <w:marTop w:val="0"/>
                                  <w:marBottom w:val="0"/>
                                  <w:divBdr>
                                    <w:top w:val="none" w:sz="0" w:space="0" w:color="auto"/>
                                    <w:left w:val="none" w:sz="0" w:space="0" w:color="auto"/>
                                    <w:bottom w:val="none" w:sz="0" w:space="0" w:color="auto"/>
                                    <w:right w:val="none" w:sz="0" w:space="0" w:color="auto"/>
                                  </w:divBdr>
                                  <w:divsChild>
                                    <w:div w:id="21983216">
                                      <w:marLeft w:val="0"/>
                                      <w:marRight w:val="2304"/>
                                      <w:marTop w:val="0"/>
                                      <w:marBottom w:val="0"/>
                                      <w:divBdr>
                                        <w:top w:val="none" w:sz="0" w:space="0" w:color="auto"/>
                                        <w:left w:val="none" w:sz="0" w:space="0" w:color="auto"/>
                                        <w:bottom w:val="none" w:sz="0" w:space="0" w:color="auto"/>
                                        <w:right w:val="none" w:sz="0" w:space="0" w:color="auto"/>
                                      </w:divBdr>
                                      <w:divsChild>
                                        <w:div w:id="442574697">
                                          <w:marLeft w:val="0"/>
                                          <w:marRight w:val="0"/>
                                          <w:marTop w:val="0"/>
                                          <w:marBottom w:val="0"/>
                                          <w:divBdr>
                                            <w:top w:val="single" w:sz="4" w:space="3" w:color="E6E6E6"/>
                                            <w:left w:val="none" w:sz="0" w:space="0" w:color="auto"/>
                                            <w:bottom w:val="none" w:sz="0" w:space="0" w:color="auto"/>
                                            <w:right w:val="none" w:sz="0" w:space="0" w:color="auto"/>
                                          </w:divBdr>
                                          <w:divsChild>
                                            <w:div w:id="1069889921">
                                              <w:marLeft w:val="0"/>
                                              <w:marRight w:val="0"/>
                                              <w:marTop w:val="115"/>
                                              <w:marBottom w:val="12"/>
                                              <w:divBdr>
                                                <w:top w:val="none" w:sz="0" w:space="0" w:color="auto"/>
                                                <w:left w:val="none" w:sz="0" w:space="0" w:color="auto"/>
                                                <w:bottom w:val="single" w:sz="4" w:space="0" w:color="E6E6E6"/>
                                                <w:right w:val="none" w:sz="0" w:space="0" w:color="auto"/>
                                              </w:divBdr>
                                            </w:div>
                                          </w:divsChild>
                                        </w:div>
                                      </w:divsChild>
                                    </w:div>
                                  </w:divsChild>
                                </w:div>
                              </w:divsChild>
                            </w:div>
                          </w:divsChild>
                        </w:div>
                      </w:divsChild>
                    </w:div>
                  </w:divsChild>
                </w:div>
              </w:divsChild>
            </w:div>
          </w:divsChild>
        </w:div>
      </w:divsChild>
    </w:div>
    <w:div w:id="1523399088">
      <w:bodyDiv w:val="1"/>
      <w:marLeft w:val="0"/>
      <w:marRight w:val="0"/>
      <w:marTop w:val="0"/>
      <w:marBottom w:val="0"/>
      <w:divBdr>
        <w:top w:val="none" w:sz="0" w:space="0" w:color="auto"/>
        <w:left w:val="none" w:sz="0" w:space="0" w:color="auto"/>
        <w:bottom w:val="none" w:sz="0" w:space="0" w:color="auto"/>
        <w:right w:val="none" w:sz="0" w:space="0" w:color="auto"/>
      </w:divBdr>
    </w:div>
    <w:div w:id="1525635983">
      <w:bodyDiv w:val="1"/>
      <w:marLeft w:val="0"/>
      <w:marRight w:val="0"/>
      <w:marTop w:val="0"/>
      <w:marBottom w:val="0"/>
      <w:divBdr>
        <w:top w:val="none" w:sz="0" w:space="0" w:color="auto"/>
        <w:left w:val="none" w:sz="0" w:space="0" w:color="auto"/>
        <w:bottom w:val="none" w:sz="0" w:space="0" w:color="auto"/>
        <w:right w:val="none" w:sz="0" w:space="0" w:color="auto"/>
      </w:divBdr>
    </w:div>
    <w:div w:id="1535265862">
      <w:bodyDiv w:val="1"/>
      <w:marLeft w:val="0"/>
      <w:marRight w:val="0"/>
      <w:marTop w:val="0"/>
      <w:marBottom w:val="0"/>
      <w:divBdr>
        <w:top w:val="none" w:sz="0" w:space="0" w:color="auto"/>
        <w:left w:val="none" w:sz="0" w:space="0" w:color="auto"/>
        <w:bottom w:val="none" w:sz="0" w:space="0" w:color="auto"/>
        <w:right w:val="none" w:sz="0" w:space="0" w:color="auto"/>
      </w:divBdr>
    </w:div>
    <w:div w:id="1547836001">
      <w:bodyDiv w:val="1"/>
      <w:marLeft w:val="0"/>
      <w:marRight w:val="0"/>
      <w:marTop w:val="0"/>
      <w:marBottom w:val="0"/>
      <w:divBdr>
        <w:top w:val="none" w:sz="0" w:space="0" w:color="auto"/>
        <w:left w:val="none" w:sz="0" w:space="0" w:color="auto"/>
        <w:bottom w:val="none" w:sz="0" w:space="0" w:color="auto"/>
        <w:right w:val="none" w:sz="0" w:space="0" w:color="auto"/>
      </w:divBdr>
      <w:divsChild>
        <w:div w:id="1612738055">
          <w:marLeft w:val="547"/>
          <w:marRight w:val="0"/>
          <w:marTop w:val="86"/>
          <w:marBottom w:val="120"/>
          <w:divBdr>
            <w:top w:val="none" w:sz="0" w:space="0" w:color="auto"/>
            <w:left w:val="none" w:sz="0" w:space="0" w:color="auto"/>
            <w:bottom w:val="none" w:sz="0" w:space="0" w:color="auto"/>
            <w:right w:val="none" w:sz="0" w:space="0" w:color="auto"/>
          </w:divBdr>
        </w:div>
        <w:div w:id="1383603558">
          <w:marLeft w:val="547"/>
          <w:marRight w:val="0"/>
          <w:marTop w:val="86"/>
          <w:marBottom w:val="120"/>
          <w:divBdr>
            <w:top w:val="none" w:sz="0" w:space="0" w:color="auto"/>
            <w:left w:val="none" w:sz="0" w:space="0" w:color="auto"/>
            <w:bottom w:val="none" w:sz="0" w:space="0" w:color="auto"/>
            <w:right w:val="none" w:sz="0" w:space="0" w:color="auto"/>
          </w:divBdr>
        </w:div>
        <w:div w:id="532114882">
          <w:marLeft w:val="547"/>
          <w:marRight w:val="0"/>
          <w:marTop w:val="86"/>
          <w:marBottom w:val="120"/>
          <w:divBdr>
            <w:top w:val="none" w:sz="0" w:space="0" w:color="auto"/>
            <w:left w:val="none" w:sz="0" w:space="0" w:color="auto"/>
            <w:bottom w:val="none" w:sz="0" w:space="0" w:color="auto"/>
            <w:right w:val="none" w:sz="0" w:space="0" w:color="auto"/>
          </w:divBdr>
        </w:div>
      </w:divsChild>
    </w:div>
    <w:div w:id="1562324523">
      <w:bodyDiv w:val="1"/>
      <w:marLeft w:val="0"/>
      <w:marRight w:val="0"/>
      <w:marTop w:val="0"/>
      <w:marBottom w:val="0"/>
      <w:divBdr>
        <w:top w:val="none" w:sz="0" w:space="0" w:color="auto"/>
        <w:left w:val="none" w:sz="0" w:space="0" w:color="auto"/>
        <w:bottom w:val="none" w:sz="0" w:space="0" w:color="auto"/>
        <w:right w:val="none" w:sz="0" w:space="0" w:color="auto"/>
      </w:divBdr>
    </w:div>
    <w:div w:id="1571230262">
      <w:bodyDiv w:val="1"/>
      <w:marLeft w:val="0"/>
      <w:marRight w:val="0"/>
      <w:marTop w:val="0"/>
      <w:marBottom w:val="0"/>
      <w:divBdr>
        <w:top w:val="none" w:sz="0" w:space="0" w:color="auto"/>
        <w:left w:val="none" w:sz="0" w:space="0" w:color="auto"/>
        <w:bottom w:val="none" w:sz="0" w:space="0" w:color="auto"/>
        <w:right w:val="none" w:sz="0" w:space="0" w:color="auto"/>
      </w:divBdr>
    </w:div>
    <w:div w:id="1572690478">
      <w:bodyDiv w:val="1"/>
      <w:marLeft w:val="0"/>
      <w:marRight w:val="0"/>
      <w:marTop w:val="0"/>
      <w:marBottom w:val="0"/>
      <w:divBdr>
        <w:top w:val="none" w:sz="0" w:space="0" w:color="auto"/>
        <w:left w:val="none" w:sz="0" w:space="0" w:color="auto"/>
        <w:bottom w:val="none" w:sz="0" w:space="0" w:color="auto"/>
        <w:right w:val="none" w:sz="0" w:space="0" w:color="auto"/>
      </w:divBdr>
    </w:div>
    <w:div w:id="1575120872">
      <w:bodyDiv w:val="1"/>
      <w:marLeft w:val="0"/>
      <w:marRight w:val="0"/>
      <w:marTop w:val="0"/>
      <w:marBottom w:val="0"/>
      <w:divBdr>
        <w:top w:val="none" w:sz="0" w:space="0" w:color="auto"/>
        <w:left w:val="none" w:sz="0" w:space="0" w:color="auto"/>
        <w:bottom w:val="none" w:sz="0" w:space="0" w:color="auto"/>
        <w:right w:val="none" w:sz="0" w:space="0" w:color="auto"/>
      </w:divBdr>
    </w:div>
    <w:div w:id="1580600509">
      <w:bodyDiv w:val="1"/>
      <w:marLeft w:val="0"/>
      <w:marRight w:val="0"/>
      <w:marTop w:val="0"/>
      <w:marBottom w:val="0"/>
      <w:divBdr>
        <w:top w:val="none" w:sz="0" w:space="0" w:color="auto"/>
        <w:left w:val="none" w:sz="0" w:space="0" w:color="auto"/>
        <w:bottom w:val="none" w:sz="0" w:space="0" w:color="auto"/>
        <w:right w:val="none" w:sz="0" w:space="0" w:color="auto"/>
      </w:divBdr>
    </w:div>
    <w:div w:id="1590117562">
      <w:bodyDiv w:val="1"/>
      <w:marLeft w:val="0"/>
      <w:marRight w:val="0"/>
      <w:marTop w:val="0"/>
      <w:marBottom w:val="0"/>
      <w:divBdr>
        <w:top w:val="none" w:sz="0" w:space="0" w:color="auto"/>
        <w:left w:val="none" w:sz="0" w:space="0" w:color="auto"/>
        <w:bottom w:val="none" w:sz="0" w:space="0" w:color="auto"/>
        <w:right w:val="none" w:sz="0" w:space="0" w:color="auto"/>
      </w:divBdr>
    </w:div>
    <w:div w:id="1597975778">
      <w:bodyDiv w:val="1"/>
      <w:marLeft w:val="0"/>
      <w:marRight w:val="0"/>
      <w:marTop w:val="0"/>
      <w:marBottom w:val="0"/>
      <w:divBdr>
        <w:top w:val="none" w:sz="0" w:space="0" w:color="auto"/>
        <w:left w:val="none" w:sz="0" w:space="0" w:color="auto"/>
        <w:bottom w:val="none" w:sz="0" w:space="0" w:color="auto"/>
        <w:right w:val="none" w:sz="0" w:space="0" w:color="auto"/>
      </w:divBdr>
    </w:div>
    <w:div w:id="1611474141">
      <w:bodyDiv w:val="1"/>
      <w:marLeft w:val="0"/>
      <w:marRight w:val="0"/>
      <w:marTop w:val="0"/>
      <w:marBottom w:val="0"/>
      <w:divBdr>
        <w:top w:val="none" w:sz="0" w:space="0" w:color="auto"/>
        <w:left w:val="none" w:sz="0" w:space="0" w:color="auto"/>
        <w:bottom w:val="none" w:sz="0" w:space="0" w:color="auto"/>
        <w:right w:val="none" w:sz="0" w:space="0" w:color="auto"/>
      </w:divBdr>
    </w:div>
    <w:div w:id="1631664877">
      <w:bodyDiv w:val="1"/>
      <w:marLeft w:val="0"/>
      <w:marRight w:val="0"/>
      <w:marTop w:val="0"/>
      <w:marBottom w:val="0"/>
      <w:divBdr>
        <w:top w:val="none" w:sz="0" w:space="0" w:color="auto"/>
        <w:left w:val="none" w:sz="0" w:space="0" w:color="auto"/>
        <w:bottom w:val="none" w:sz="0" w:space="0" w:color="auto"/>
        <w:right w:val="none" w:sz="0" w:space="0" w:color="auto"/>
      </w:divBdr>
    </w:div>
    <w:div w:id="1633897419">
      <w:bodyDiv w:val="1"/>
      <w:marLeft w:val="0"/>
      <w:marRight w:val="0"/>
      <w:marTop w:val="0"/>
      <w:marBottom w:val="0"/>
      <w:divBdr>
        <w:top w:val="none" w:sz="0" w:space="0" w:color="auto"/>
        <w:left w:val="none" w:sz="0" w:space="0" w:color="auto"/>
        <w:bottom w:val="none" w:sz="0" w:space="0" w:color="auto"/>
        <w:right w:val="none" w:sz="0" w:space="0" w:color="auto"/>
      </w:divBdr>
    </w:div>
    <w:div w:id="1641886066">
      <w:bodyDiv w:val="1"/>
      <w:marLeft w:val="0"/>
      <w:marRight w:val="0"/>
      <w:marTop w:val="0"/>
      <w:marBottom w:val="0"/>
      <w:divBdr>
        <w:top w:val="none" w:sz="0" w:space="0" w:color="auto"/>
        <w:left w:val="none" w:sz="0" w:space="0" w:color="auto"/>
        <w:bottom w:val="none" w:sz="0" w:space="0" w:color="auto"/>
        <w:right w:val="none" w:sz="0" w:space="0" w:color="auto"/>
      </w:divBdr>
      <w:divsChild>
        <w:div w:id="130245892">
          <w:marLeft w:val="0"/>
          <w:marRight w:val="0"/>
          <w:marTop w:val="0"/>
          <w:marBottom w:val="0"/>
          <w:divBdr>
            <w:top w:val="none" w:sz="0" w:space="0" w:color="auto"/>
            <w:left w:val="none" w:sz="0" w:space="0" w:color="auto"/>
            <w:bottom w:val="none" w:sz="0" w:space="0" w:color="auto"/>
            <w:right w:val="none" w:sz="0" w:space="0" w:color="auto"/>
          </w:divBdr>
          <w:divsChild>
            <w:div w:id="442385256">
              <w:marLeft w:val="0"/>
              <w:marRight w:val="0"/>
              <w:marTop w:val="0"/>
              <w:marBottom w:val="0"/>
              <w:divBdr>
                <w:top w:val="none" w:sz="0" w:space="0" w:color="auto"/>
                <w:left w:val="none" w:sz="0" w:space="0" w:color="auto"/>
                <w:bottom w:val="none" w:sz="0" w:space="0" w:color="auto"/>
                <w:right w:val="none" w:sz="0" w:space="0" w:color="auto"/>
              </w:divBdr>
              <w:divsChild>
                <w:div w:id="718675213">
                  <w:marLeft w:val="0"/>
                  <w:marRight w:val="0"/>
                  <w:marTop w:val="0"/>
                  <w:marBottom w:val="0"/>
                  <w:divBdr>
                    <w:top w:val="none" w:sz="0" w:space="0" w:color="auto"/>
                    <w:left w:val="none" w:sz="0" w:space="0" w:color="auto"/>
                    <w:bottom w:val="none" w:sz="0" w:space="0" w:color="auto"/>
                    <w:right w:val="none" w:sz="0" w:space="0" w:color="auto"/>
                  </w:divBdr>
                  <w:divsChild>
                    <w:div w:id="1248421389">
                      <w:marLeft w:val="0"/>
                      <w:marRight w:val="0"/>
                      <w:marTop w:val="0"/>
                      <w:marBottom w:val="0"/>
                      <w:divBdr>
                        <w:top w:val="none" w:sz="0" w:space="0" w:color="auto"/>
                        <w:left w:val="none" w:sz="0" w:space="0" w:color="auto"/>
                        <w:bottom w:val="none" w:sz="0" w:space="0" w:color="auto"/>
                        <w:right w:val="none" w:sz="0" w:space="0" w:color="auto"/>
                      </w:divBdr>
                      <w:divsChild>
                        <w:div w:id="1660891048">
                          <w:marLeft w:val="0"/>
                          <w:marRight w:val="0"/>
                          <w:marTop w:val="0"/>
                          <w:marBottom w:val="0"/>
                          <w:divBdr>
                            <w:top w:val="none" w:sz="0" w:space="0" w:color="auto"/>
                            <w:left w:val="none" w:sz="0" w:space="0" w:color="auto"/>
                            <w:bottom w:val="none" w:sz="0" w:space="0" w:color="auto"/>
                            <w:right w:val="none" w:sz="0" w:space="0" w:color="auto"/>
                          </w:divBdr>
                          <w:divsChild>
                            <w:div w:id="2138913809">
                              <w:marLeft w:val="0"/>
                              <w:marRight w:val="0"/>
                              <w:marTop w:val="0"/>
                              <w:marBottom w:val="0"/>
                              <w:divBdr>
                                <w:top w:val="none" w:sz="0" w:space="0" w:color="auto"/>
                                <w:left w:val="none" w:sz="0" w:space="0" w:color="auto"/>
                                <w:bottom w:val="none" w:sz="0" w:space="0" w:color="auto"/>
                                <w:right w:val="none" w:sz="0" w:space="0" w:color="auto"/>
                              </w:divBdr>
                              <w:divsChild>
                                <w:div w:id="799542833">
                                  <w:marLeft w:val="0"/>
                                  <w:marRight w:val="0"/>
                                  <w:marTop w:val="0"/>
                                  <w:marBottom w:val="0"/>
                                  <w:divBdr>
                                    <w:top w:val="none" w:sz="0" w:space="0" w:color="auto"/>
                                    <w:left w:val="none" w:sz="0" w:space="0" w:color="auto"/>
                                    <w:bottom w:val="none" w:sz="0" w:space="0" w:color="auto"/>
                                    <w:right w:val="none" w:sz="0" w:space="0" w:color="auto"/>
                                  </w:divBdr>
                                  <w:divsChild>
                                    <w:div w:id="566837807">
                                      <w:marLeft w:val="0"/>
                                      <w:marRight w:val="0"/>
                                      <w:marTop w:val="0"/>
                                      <w:marBottom w:val="0"/>
                                      <w:divBdr>
                                        <w:top w:val="single" w:sz="4" w:space="0" w:color="F5F5F5"/>
                                        <w:left w:val="single" w:sz="4" w:space="0" w:color="F5F5F5"/>
                                        <w:bottom w:val="single" w:sz="4" w:space="0" w:color="F5F5F5"/>
                                        <w:right w:val="single" w:sz="4" w:space="0" w:color="F5F5F5"/>
                                      </w:divBdr>
                                      <w:divsChild>
                                        <w:div w:id="1446660172">
                                          <w:marLeft w:val="0"/>
                                          <w:marRight w:val="0"/>
                                          <w:marTop w:val="0"/>
                                          <w:marBottom w:val="0"/>
                                          <w:divBdr>
                                            <w:top w:val="none" w:sz="0" w:space="0" w:color="auto"/>
                                            <w:left w:val="none" w:sz="0" w:space="0" w:color="auto"/>
                                            <w:bottom w:val="none" w:sz="0" w:space="0" w:color="auto"/>
                                            <w:right w:val="none" w:sz="0" w:space="0" w:color="auto"/>
                                          </w:divBdr>
                                          <w:divsChild>
                                            <w:div w:id="1883441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43608489">
      <w:bodyDiv w:val="1"/>
      <w:marLeft w:val="0"/>
      <w:marRight w:val="0"/>
      <w:marTop w:val="0"/>
      <w:marBottom w:val="0"/>
      <w:divBdr>
        <w:top w:val="none" w:sz="0" w:space="0" w:color="auto"/>
        <w:left w:val="none" w:sz="0" w:space="0" w:color="auto"/>
        <w:bottom w:val="none" w:sz="0" w:space="0" w:color="auto"/>
        <w:right w:val="none" w:sz="0" w:space="0" w:color="auto"/>
      </w:divBdr>
    </w:div>
    <w:div w:id="1646936256">
      <w:bodyDiv w:val="1"/>
      <w:marLeft w:val="0"/>
      <w:marRight w:val="0"/>
      <w:marTop w:val="0"/>
      <w:marBottom w:val="0"/>
      <w:divBdr>
        <w:top w:val="none" w:sz="0" w:space="0" w:color="auto"/>
        <w:left w:val="none" w:sz="0" w:space="0" w:color="auto"/>
        <w:bottom w:val="none" w:sz="0" w:space="0" w:color="auto"/>
        <w:right w:val="none" w:sz="0" w:space="0" w:color="auto"/>
      </w:divBdr>
    </w:div>
    <w:div w:id="1664891093">
      <w:bodyDiv w:val="1"/>
      <w:marLeft w:val="0"/>
      <w:marRight w:val="0"/>
      <w:marTop w:val="0"/>
      <w:marBottom w:val="0"/>
      <w:divBdr>
        <w:top w:val="none" w:sz="0" w:space="0" w:color="auto"/>
        <w:left w:val="none" w:sz="0" w:space="0" w:color="auto"/>
        <w:bottom w:val="none" w:sz="0" w:space="0" w:color="auto"/>
        <w:right w:val="none" w:sz="0" w:space="0" w:color="auto"/>
      </w:divBdr>
    </w:div>
    <w:div w:id="1668362748">
      <w:bodyDiv w:val="1"/>
      <w:marLeft w:val="0"/>
      <w:marRight w:val="0"/>
      <w:marTop w:val="0"/>
      <w:marBottom w:val="0"/>
      <w:divBdr>
        <w:top w:val="none" w:sz="0" w:space="0" w:color="auto"/>
        <w:left w:val="none" w:sz="0" w:space="0" w:color="auto"/>
        <w:bottom w:val="none" w:sz="0" w:space="0" w:color="auto"/>
        <w:right w:val="none" w:sz="0" w:space="0" w:color="auto"/>
      </w:divBdr>
    </w:div>
    <w:div w:id="1682465315">
      <w:bodyDiv w:val="1"/>
      <w:marLeft w:val="0"/>
      <w:marRight w:val="0"/>
      <w:marTop w:val="0"/>
      <w:marBottom w:val="0"/>
      <w:divBdr>
        <w:top w:val="none" w:sz="0" w:space="0" w:color="auto"/>
        <w:left w:val="none" w:sz="0" w:space="0" w:color="auto"/>
        <w:bottom w:val="none" w:sz="0" w:space="0" w:color="auto"/>
        <w:right w:val="none" w:sz="0" w:space="0" w:color="auto"/>
      </w:divBdr>
    </w:div>
    <w:div w:id="1704750509">
      <w:bodyDiv w:val="1"/>
      <w:marLeft w:val="0"/>
      <w:marRight w:val="0"/>
      <w:marTop w:val="0"/>
      <w:marBottom w:val="0"/>
      <w:divBdr>
        <w:top w:val="none" w:sz="0" w:space="0" w:color="auto"/>
        <w:left w:val="none" w:sz="0" w:space="0" w:color="auto"/>
        <w:bottom w:val="none" w:sz="0" w:space="0" w:color="auto"/>
        <w:right w:val="none" w:sz="0" w:space="0" w:color="auto"/>
      </w:divBdr>
    </w:div>
    <w:div w:id="1722514328">
      <w:bodyDiv w:val="1"/>
      <w:marLeft w:val="0"/>
      <w:marRight w:val="0"/>
      <w:marTop w:val="0"/>
      <w:marBottom w:val="0"/>
      <w:divBdr>
        <w:top w:val="none" w:sz="0" w:space="0" w:color="auto"/>
        <w:left w:val="none" w:sz="0" w:space="0" w:color="auto"/>
        <w:bottom w:val="none" w:sz="0" w:space="0" w:color="auto"/>
        <w:right w:val="none" w:sz="0" w:space="0" w:color="auto"/>
      </w:divBdr>
    </w:div>
    <w:div w:id="1728256016">
      <w:bodyDiv w:val="1"/>
      <w:marLeft w:val="0"/>
      <w:marRight w:val="0"/>
      <w:marTop w:val="0"/>
      <w:marBottom w:val="0"/>
      <w:divBdr>
        <w:top w:val="none" w:sz="0" w:space="0" w:color="auto"/>
        <w:left w:val="none" w:sz="0" w:space="0" w:color="auto"/>
        <w:bottom w:val="none" w:sz="0" w:space="0" w:color="auto"/>
        <w:right w:val="none" w:sz="0" w:space="0" w:color="auto"/>
      </w:divBdr>
      <w:divsChild>
        <w:div w:id="525289703">
          <w:marLeft w:val="1123"/>
          <w:marRight w:val="0"/>
          <w:marTop w:val="82"/>
          <w:marBottom w:val="0"/>
          <w:divBdr>
            <w:top w:val="none" w:sz="0" w:space="0" w:color="auto"/>
            <w:left w:val="none" w:sz="0" w:space="0" w:color="auto"/>
            <w:bottom w:val="none" w:sz="0" w:space="0" w:color="auto"/>
            <w:right w:val="none" w:sz="0" w:space="0" w:color="auto"/>
          </w:divBdr>
        </w:div>
      </w:divsChild>
    </w:div>
    <w:div w:id="1734890286">
      <w:bodyDiv w:val="1"/>
      <w:marLeft w:val="0"/>
      <w:marRight w:val="0"/>
      <w:marTop w:val="0"/>
      <w:marBottom w:val="0"/>
      <w:divBdr>
        <w:top w:val="none" w:sz="0" w:space="0" w:color="auto"/>
        <w:left w:val="none" w:sz="0" w:space="0" w:color="auto"/>
        <w:bottom w:val="none" w:sz="0" w:space="0" w:color="auto"/>
        <w:right w:val="none" w:sz="0" w:space="0" w:color="auto"/>
      </w:divBdr>
      <w:divsChild>
        <w:div w:id="922841145">
          <w:marLeft w:val="1123"/>
          <w:marRight w:val="0"/>
          <w:marTop w:val="77"/>
          <w:marBottom w:val="0"/>
          <w:divBdr>
            <w:top w:val="none" w:sz="0" w:space="0" w:color="auto"/>
            <w:left w:val="none" w:sz="0" w:space="0" w:color="auto"/>
            <w:bottom w:val="none" w:sz="0" w:space="0" w:color="auto"/>
            <w:right w:val="none" w:sz="0" w:space="0" w:color="auto"/>
          </w:divBdr>
        </w:div>
      </w:divsChild>
    </w:div>
    <w:div w:id="1767461899">
      <w:bodyDiv w:val="1"/>
      <w:marLeft w:val="0"/>
      <w:marRight w:val="0"/>
      <w:marTop w:val="0"/>
      <w:marBottom w:val="0"/>
      <w:divBdr>
        <w:top w:val="none" w:sz="0" w:space="0" w:color="auto"/>
        <w:left w:val="none" w:sz="0" w:space="0" w:color="auto"/>
        <w:bottom w:val="none" w:sz="0" w:space="0" w:color="auto"/>
        <w:right w:val="none" w:sz="0" w:space="0" w:color="auto"/>
      </w:divBdr>
    </w:div>
    <w:div w:id="1780373948">
      <w:bodyDiv w:val="1"/>
      <w:marLeft w:val="0"/>
      <w:marRight w:val="0"/>
      <w:marTop w:val="0"/>
      <w:marBottom w:val="0"/>
      <w:divBdr>
        <w:top w:val="none" w:sz="0" w:space="0" w:color="auto"/>
        <w:left w:val="none" w:sz="0" w:space="0" w:color="auto"/>
        <w:bottom w:val="none" w:sz="0" w:space="0" w:color="auto"/>
        <w:right w:val="none" w:sz="0" w:space="0" w:color="auto"/>
      </w:divBdr>
    </w:div>
    <w:div w:id="1786926460">
      <w:bodyDiv w:val="1"/>
      <w:marLeft w:val="0"/>
      <w:marRight w:val="0"/>
      <w:marTop w:val="0"/>
      <w:marBottom w:val="0"/>
      <w:divBdr>
        <w:top w:val="none" w:sz="0" w:space="0" w:color="auto"/>
        <w:left w:val="none" w:sz="0" w:space="0" w:color="auto"/>
        <w:bottom w:val="none" w:sz="0" w:space="0" w:color="auto"/>
        <w:right w:val="none" w:sz="0" w:space="0" w:color="auto"/>
      </w:divBdr>
      <w:divsChild>
        <w:div w:id="193544524">
          <w:marLeft w:val="1123"/>
          <w:marRight w:val="0"/>
          <w:marTop w:val="82"/>
          <w:marBottom w:val="0"/>
          <w:divBdr>
            <w:top w:val="none" w:sz="0" w:space="0" w:color="auto"/>
            <w:left w:val="none" w:sz="0" w:space="0" w:color="auto"/>
            <w:bottom w:val="none" w:sz="0" w:space="0" w:color="auto"/>
            <w:right w:val="none" w:sz="0" w:space="0" w:color="auto"/>
          </w:divBdr>
        </w:div>
        <w:div w:id="754932879">
          <w:marLeft w:val="1123"/>
          <w:marRight w:val="0"/>
          <w:marTop w:val="82"/>
          <w:marBottom w:val="0"/>
          <w:divBdr>
            <w:top w:val="none" w:sz="0" w:space="0" w:color="auto"/>
            <w:left w:val="none" w:sz="0" w:space="0" w:color="auto"/>
            <w:bottom w:val="none" w:sz="0" w:space="0" w:color="auto"/>
            <w:right w:val="none" w:sz="0" w:space="0" w:color="auto"/>
          </w:divBdr>
        </w:div>
      </w:divsChild>
    </w:div>
    <w:div w:id="1795980328">
      <w:bodyDiv w:val="1"/>
      <w:marLeft w:val="0"/>
      <w:marRight w:val="0"/>
      <w:marTop w:val="0"/>
      <w:marBottom w:val="0"/>
      <w:divBdr>
        <w:top w:val="none" w:sz="0" w:space="0" w:color="auto"/>
        <w:left w:val="none" w:sz="0" w:space="0" w:color="auto"/>
        <w:bottom w:val="none" w:sz="0" w:space="0" w:color="auto"/>
        <w:right w:val="none" w:sz="0" w:space="0" w:color="auto"/>
      </w:divBdr>
      <w:divsChild>
        <w:div w:id="1154491964">
          <w:marLeft w:val="1123"/>
          <w:marRight w:val="0"/>
          <w:marTop w:val="77"/>
          <w:marBottom w:val="0"/>
          <w:divBdr>
            <w:top w:val="none" w:sz="0" w:space="0" w:color="auto"/>
            <w:left w:val="none" w:sz="0" w:space="0" w:color="auto"/>
            <w:bottom w:val="none" w:sz="0" w:space="0" w:color="auto"/>
            <w:right w:val="none" w:sz="0" w:space="0" w:color="auto"/>
          </w:divBdr>
        </w:div>
        <w:div w:id="1535654095">
          <w:marLeft w:val="1123"/>
          <w:marRight w:val="0"/>
          <w:marTop w:val="77"/>
          <w:marBottom w:val="0"/>
          <w:divBdr>
            <w:top w:val="none" w:sz="0" w:space="0" w:color="auto"/>
            <w:left w:val="none" w:sz="0" w:space="0" w:color="auto"/>
            <w:bottom w:val="none" w:sz="0" w:space="0" w:color="auto"/>
            <w:right w:val="none" w:sz="0" w:space="0" w:color="auto"/>
          </w:divBdr>
        </w:div>
      </w:divsChild>
    </w:div>
    <w:div w:id="1800143936">
      <w:bodyDiv w:val="1"/>
      <w:marLeft w:val="0"/>
      <w:marRight w:val="0"/>
      <w:marTop w:val="0"/>
      <w:marBottom w:val="0"/>
      <w:divBdr>
        <w:top w:val="none" w:sz="0" w:space="0" w:color="auto"/>
        <w:left w:val="none" w:sz="0" w:space="0" w:color="auto"/>
        <w:bottom w:val="none" w:sz="0" w:space="0" w:color="auto"/>
        <w:right w:val="none" w:sz="0" w:space="0" w:color="auto"/>
      </w:divBdr>
    </w:div>
    <w:div w:id="1806502407">
      <w:bodyDiv w:val="1"/>
      <w:marLeft w:val="0"/>
      <w:marRight w:val="0"/>
      <w:marTop w:val="0"/>
      <w:marBottom w:val="0"/>
      <w:divBdr>
        <w:top w:val="none" w:sz="0" w:space="0" w:color="auto"/>
        <w:left w:val="none" w:sz="0" w:space="0" w:color="auto"/>
        <w:bottom w:val="none" w:sz="0" w:space="0" w:color="auto"/>
        <w:right w:val="none" w:sz="0" w:space="0" w:color="auto"/>
      </w:divBdr>
      <w:divsChild>
        <w:div w:id="292371643">
          <w:marLeft w:val="1123"/>
          <w:marRight w:val="0"/>
          <w:marTop w:val="86"/>
          <w:marBottom w:val="0"/>
          <w:divBdr>
            <w:top w:val="none" w:sz="0" w:space="0" w:color="auto"/>
            <w:left w:val="none" w:sz="0" w:space="0" w:color="auto"/>
            <w:bottom w:val="none" w:sz="0" w:space="0" w:color="auto"/>
            <w:right w:val="none" w:sz="0" w:space="0" w:color="auto"/>
          </w:divBdr>
        </w:div>
        <w:div w:id="1587766152">
          <w:marLeft w:val="1123"/>
          <w:marRight w:val="0"/>
          <w:marTop w:val="86"/>
          <w:marBottom w:val="0"/>
          <w:divBdr>
            <w:top w:val="none" w:sz="0" w:space="0" w:color="auto"/>
            <w:left w:val="none" w:sz="0" w:space="0" w:color="auto"/>
            <w:bottom w:val="none" w:sz="0" w:space="0" w:color="auto"/>
            <w:right w:val="none" w:sz="0" w:space="0" w:color="auto"/>
          </w:divBdr>
        </w:div>
      </w:divsChild>
    </w:div>
    <w:div w:id="1811633623">
      <w:bodyDiv w:val="1"/>
      <w:marLeft w:val="0"/>
      <w:marRight w:val="0"/>
      <w:marTop w:val="0"/>
      <w:marBottom w:val="0"/>
      <w:divBdr>
        <w:top w:val="none" w:sz="0" w:space="0" w:color="auto"/>
        <w:left w:val="none" w:sz="0" w:space="0" w:color="auto"/>
        <w:bottom w:val="none" w:sz="0" w:space="0" w:color="auto"/>
        <w:right w:val="none" w:sz="0" w:space="0" w:color="auto"/>
      </w:divBdr>
    </w:div>
    <w:div w:id="1844396516">
      <w:bodyDiv w:val="1"/>
      <w:marLeft w:val="0"/>
      <w:marRight w:val="0"/>
      <w:marTop w:val="0"/>
      <w:marBottom w:val="0"/>
      <w:divBdr>
        <w:top w:val="none" w:sz="0" w:space="0" w:color="auto"/>
        <w:left w:val="none" w:sz="0" w:space="0" w:color="auto"/>
        <w:bottom w:val="none" w:sz="0" w:space="0" w:color="auto"/>
        <w:right w:val="none" w:sz="0" w:space="0" w:color="auto"/>
      </w:divBdr>
      <w:divsChild>
        <w:div w:id="141821858">
          <w:marLeft w:val="274"/>
          <w:marRight w:val="0"/>
          <w:marTop w:val="58"/>
          <w:marBottom w:val="0"/>
          <w:divBdr>
            <w:top w:val="none" w:sz="0" w:space="0" w:color="auto"/>
            <w:left w:val="none" w:sz="0" w:space="0" w:color="auto"/>
            <w:bottom w:val="none" w:sz="0" w:space="0" w:color="auto"/>
            <w:right w:val="none" w:sz="0" w:space="0" w:color="auto"/>
          </w:divBdr>
        </w:div>
      </w:divsChild>
    </w:div>
    <w:div w:id="1848248308">
      <w:bodyDiv w:val="1"/>
      <w:marLeft w:val="0"/>
      <w:marRight w:val="0"/>
      <w:marTop w:val="0"/>
      <w:marBottom w:val="0"/>
      <w:divBdr>
        <w:top w:val="none" w:sz="0" w:space="0" w:color="auto"/>
        <w:left w:val="none" w:sz="0" w:space="0" w:color="auto"/>
        <w:bottom w:val="none" w:sz="0" w:space="0" w:color="auto"/>
        <w:right w:val="none" w:sz="0" w:space="0" w:color="auto"/>
      </w:divBdr>
      <w:divsChild>
        <w:div w:id="1547914208">
          <w:marLeft w:val="547"/>
          <w:marRight w:val="0"/>
          <w:marTop w:val="240"/>
          <w:marBottom w:val="0"/>
          <w:divBdr>
            <w:top w:val="none" w:sz="0" w:space="0" w:color="auto"/>
            <w:left w:val="none" w:sz="0" w:space="0" w:color="auto"/>
            <w:bottom w:val="none" w:sz="0" w:space="0" w:color="auto"/>
            <w:right w:val="none" w:sz="0" w:space="0" w:color="auto"/>
          </w:divBdr>
        </w:div>
      </w:divsChild>
    </w:div>
    <w:div w:id="1852526420">
      <w:bodyDiv w:val="1"/>
      <w:marLeft w:val="0"/>
      <w:marRight w:val="0"/>
      <w:marTop w:val="0"/>
      <w:marBottom w:val="0"/>
      <w:divBdr>
        <w:top w:val="none" w:sz="0" w:space="0" w:color="auto"/>
        <w:left w:val="none" w:sz="0" w:space="0" w:color="auto"/>
        <w:bottom w:val="none" w:sz="0" w:space="0" w:color="auto"/>
        <w:right w:val="none" w:sz="0" w:space="0" w:color="auto"/>
      </w:divBdr>
    </w:div>
    <w:div w:id="1853181190">
      <w:bodyDiv w:val="1"/>
      <w:marLeft w:val="0"/>
      <w:marRight w:val="0"/>
      <w:marTop w:val="0"/>
      <w:marBottom w:val="0"/>
      <w:divBdr>
        <w:top w:val="none" w:sz="0" w:space="0" w:color="auto"/>
        <w:left w:val="none" w:sz="0" w:space="0" w:color="auto"/>
        <w:bottom w:val="none" w:sz="0" w:space="0" w:color="auto"/>
        <w:right w:val="none" w:sz="0" w:space="0" w:color="auto"/>
      </w:divBdr>
    </w:div>
    <w:div w:id="1855656615">
      <w:bodyDiv w:val="1"/>
      <w:marLeft w:val="0"/>
      <w:marRight w:val="0"/>
      <w:marTop w:val="0"/>
      <w:marBottom w:val="0"/>
      <w:divBdr>
        <w:top w:val="none" w:sz="0" w:space="0" w:color="auto"/>
        <w:left w:val="none" w:sz="0" w:space="0" w:color="auto"/>
        <w:bottom w:val="none" w:sz="0" w:space="0" w:color="auto"/>
        <w:right w:val="none" w:sz="0" w:space="0" w:color="auto"/>
      </w:divBdr>
    </w:div>
    <w:div w:id="1856649924">
      <w:bodyDiv w:val="1"/>
      <w:marLeft w:val="0"/>
      <w:marRight w:val="0"/>
      <w:marTop w:val="0"/>
      <w:marBottom w:val="0"/>
      <w:divBdr>
        <w:top w:val="none" w:sz="0" w:space="0" w:color="auto"/>
        <w:left w:val="none" w:sz="0" w:space="0" w:color="auto"/>
        <w:bottom w:val="none" w:sz="0" w:space="0" w:color="auto"/>
        <w:right w:val="none" w:sz="0" w:space="0" w:color="auto"/>
      </w:divBdr>
    </w:div>
    <w:div w:id="1858696006">
      <w:bodyDiv w:val="1"/>
      <w:marLeft w:val="0"/>
      <w:marRight w:val="0"/>
      <w:marTop w:val="0"/>
      <w:marBottom w:val="0"/>
      <w:divBdr>
        <w:top w:val="none" w:sz="0" w:space="0" w:color="auto"/>
        <w:left w:val="none" w:sz="0" w:space="0" w:color="auto"/>
        <w:bottom w:val="none" w:sz="0" w:space="0" w:color="auto"/>
        <w:right w:val="none" w:sz="0" w:space="0" w:color="auto"/>
      </w:divBdr>
    </w:div>
    <w:div w:id="1867714380">
      <w:bodyDiv w:val="1"/>
      <w:marLeft w:val="0"/>
      <w:marRight w:val="0"/>
      <w:marTop w:val="0"/>
      <w:marBottom w:val="0"/>
      <w:divBdr>
        <w:top w:val="none" w:sz="0" w:space="0" w:color="auto"/>
        <w:left w:val="none" w:sz="0" w:space="0" w:color="auto"/>
        <w:bottom w:val="none" w:sz="0" w:space="0" w:color="auto"/>
        <w:right w:val="none" w:sz="0" w:space="0" w:color="auto"/>
      </w:divBdr>
    </w:div>
    <w:div w:id="1879665498">
      <w:bodyDiv w:val="1"/>
      <w:marLeft w:val="0"/>
      <w:marRight w:val="0"/>
      <w:marTop w:val="0"/>
      <w:marBottom w:val="0"/>
      <w:divBdr>
        <w:top w:val="none" w:sz="0" w:space="0" w:color="auto"/>
        <w:left w:val="none" w:sz="0" w:space="0" w:color="auto"/>
        <w:bottom w:val="none" w:sz="0" w:space="0" w:color="auto"/>
        <w:right w:val="none" w:sz="0" w:space="0" w:color="auto"/>
      </w:divBdr>
    </w:div>
    <w:div w:id="1888956875">
      <w:bodyDiv w:val="1"/>
      <w:marLeft w:val="0"/>
      <w:marRight w:val="0"/>
      <w:marTop w:val="0"/>
      <w:marBottom w:val="0"/>
      <w:divBdr>
        <w:top w:val="none" w:sz="0" w:space="0" w:color="auto"/>
        <w:left w:val="none" w:sz="0" w:space="0" w:color="auto"/>
        <w:bottom w:val="none" w:sz="0" w:space="0" w:color="auto"/>
        <w:right w:val="none" w:sz="0" w:space="0" w:color="auto"/>
      </w:divBdr>
    </w:div>
    <w:div w:id="1901819533">
      <w:bodyDiv w:val="1"/>
      <w:marLeft w:val="0"/>
      <w:marRight w:val="0"/>
      <w:marTop w:val="0"/>
      <w:marBottom w:val="0"/>
      <w:divBdr>
        <w:top w:val="none" w:sz="0" w:space="0" w:color="auto"/>
        <w:left w:val="none" w:sz="0" w:space="0" w:color="auto"/>
        <w:bottom w:val="none" w:sz="0" w:space="0" w:color="auto"/>
        <w:right w:val="none" w:sz="0" w:space="0" w:color="auto"/>
      </w:divBdr>
    </w:div>
    <w:div w:id="1910846822">
      <w:bodyDiv w:val="1"/>
      <w:marLeft w:val="0"/>
      <w:marRight w:val="0"/>
      <w:marTop w:val="0"/>
      <w:marBottom w:val="0"/>
      <w:divBdr>
        <w:top w:val="none" w:sz="0" w:space="0" w:color="auto"/>
        <w:left w:val="none" w:sz="0" w:space="0" w:color="auto"/>
        <w:bottom w:val="none" w:sz="0" w:space="0" w:color="auto"/>
        <w:right w:val="none" w:sz="0" w:space="0" w:color="auto"/>
      </w:divBdr>
      <w:divsChild>
        <w:div w:id="3437342">
          <w:marLeft w:val="0"/>
          <w:marRight w:val="0"/>
          <w:marTop w:val="0"/>
          <w:marBottom w:val="0"/>
          <w:divBdr>
            <w:top w:val="none" w:sz="0" w:space="0" w:color="auto"/>
            <w:left w:val="none" w:sz="0" w:space="0" w:color="auto"/>
            <w:bottom w:val="none" w:sz="0" w:space="0" w:color="auto"/>
            <w:right w:val="none" w:sz="0" w:space="0" w:color="auto"/>
          </w:divBdr>
          <w:divsChild>
            <w:div w:id="617686432">
              <w:marLeft w:val="0"/>
              <w:marRight w:val="0"/>
              <w:marTop w:val="0"/>
              <w:marBottom w:val="0"/>
              <w:divBdr>
                <w:top w:val="none" w:sz="0" w:space="0" w:color="auto"/>
                <w:left w:val="none" w:sz="0" w:space="0" w:color="auto"/>
                <w:bottom w:val="none" w:sz="0" w:space="0" w:color="auto"/>
                <w:right w:val="none" w:sz="0" w:space="0" w:color="auto"/>
              </w:divBdr>
              <w:divsChild>
                <w:div w:id="1350836571">
                  <w:marLeft w:val="0"/>
                  <w:marRight w:val="0"/>
                  <w:marTop w:val="0"/>
                  <w:marBottom w:val="0"/>
                  <w:divBdr>
                    <w:top w:val="none" w:sz="0" w:space="0" w:color="auto"/>
                    <w:left w:val="none" w:sz="0" w:space="0" w:color="auto"/>
                    <w:bottom w:val="none" w:sz="0" w:space="0" w:color="auto"/>
                    <w:right w:val="none" w:sz="0" w:space="0" w:color="auto"/>
                  </w:divBdr>
                  <w:divsChild>
                    <w:div w:id="397241487">
                      <w:marLeft w:val="0"/>
                      <w:marRight w:val="0"/>
                      <w:marTop w:val="0"/>
                      <w:marBottom w:val="0"/>
                      <w:divBdr>
                        <w:top w:val="none" w:sz="0" w:space="0" w:color="auto"/>
                        <w:left w:val="none" w:sz="0" w:space="0" w:color="auto"/>
                        <w:bottom w:val="none" w:sz="0" w:space="0" w:color="auto"/>
                        <w:right w:val="none" w:sz="0" w:space="0" w:color="auto"/>
                      </w:divBdr>
                      <w:divsChild>
                        <w:div w:id="1571847264">
                          <w:marLeft w:val="0"/>
                          <w:marRight w:val="0"/>
                          <w:marTop w:val="0"/>
                          <w:marBottom w:val="0"/>
                          <w:divBdr>
                            <w:top w:val="none" w:sz="0" w:space="0" w:color="auto"/>
                            <w:left w:val="none" w:sz="0" w:space="0" w:color="auto"/>
                            <w:bottom w:val="none" w:sz="0" w:space="0" w:color="auto"/>
                            <w:right w:val="none" w:sz="0" w:space="0" w:color="auto"/>
                          </w:divBdr>
                          <w:divsChild>
                            <w:div w:id="1244102390">
                              <w:marLeft w:val="0"/>
                              <w:marRight w:val="0"/>
                              <w:marTop w:val="0"/>
                              <w:marBottom w:val="0"/>
                              <w:divBdr>
                                <w:top w:val="none" w:sz="0" w:space="0" w:color="auto"/>
                                <w:left w:val="none" w:sz="0" w:space="0" w:color="auto"/>
                                <w:bottom w:val="none" w:sz="0" w:space="0" w:color="auto"/>
                                <w:right w:val="none" w:sz="0" w:space="0" w:color="auto"/>
                              </w:divBdr>
                              <w:divsChild>
                                <w:div w:id="1752121550">
                                  <w:marLeft w:val="0"/>
                                  <w:marRight w:val="0"/>
                                  <w:marTop w:val="0"/>
                                  <w:marBottom w:val="0"/>
                                  <w:divBdr>
                                    <w:top w:val="none" w:sz="0" w:space="0" w:color="auto"/>
                                    <w:left w:val="none" w:sz="0" w:space="0" w:color="auto"/>
                                    <w:bottom w:val="none" w:sz="0" w:space="0" w:color="auto"/>
                                    <w:right w:val="none" w:sz="0" w:space="0" w:color="auto"/>
                                  </w:divBdr>
                                  <w:divsChild>
                                    <w:div w:id="1384017410">
                                      <w:marLeft w:val="0"/>
                                      <w:marRight w:val="0"/>
                                      <w:marTop w:val="0"/>
                                      <w:marBottom w:val="0"/>
                                      <w:divBdr>
                                        <w:top w:val="single" w:sz="6" w:space="0" w:color="F5F5F5"/>
                                        <w:left w:val="single" w:sz="6" w:space="0" w:color="F5F5F5"/>
                                        <w:bottom w:val="single" w:sz="6" w:space="0" w:color="F5F5F5"/>
                                        <w:right w:val="single" w:sz="6" w:space="0" w:color="F5F5F5"/>
                                      </w:divBdr>
                                      <w:divsChild>
                                        <w:div w:id="1987004086">
                                          <w:marLeft w:val="0"/>
                                          <w:marRight w:val="0"/>
                                          <w:marTop w:val="0"/>
                                          <w:marBottom w:val="0"/>
                                          <w:divBdr>
                                            <w:top w:val="none" w:sz="0" w:space="0" w:color="auto"/>
                                            <w:left w:val="none" w:sz="0" w:space="0" w:color="auto"/>
                                            <w:bottom w:val="none" w:sz="0" w:space="0" w:color="auto"/>
                                            <w:right w:val="none" w:sz="0" w:space="0" w:color="auto"/>
                                          </w:divBdr>
                                          <w:divsChild>
                                            <w:div w:id="318652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16015657">
      <w:bodyDiv w:val="1"/>
      <w:marLeft w:val="0"/>
      <w:marRight w:val="0"/>
      <w:marTop w:val="0"/>
      <w:marBottom w:val="0"/>
      <w:divBdr>
        <w:top w:val="none" w:sz="0" w:space="0" w:color="auto"/>
        <w:left w:val="none" w:sz="0" w:space="0" w:color="auto"/>
        <w:bottom w:val="none" w:sz="0" w:space="0" w:color="auto"/>
        <w:right w:val="none" w:sz="0" w:space="0" w:color="auto"/>
      </w:divBdr>
    </w:div>
    <w:div w:id="1922448378">
      <w:bodyDiv w:val="1"/>
      <w:marLeft w:val="0"/>
      <w:marRight w:val="0"/>
      <w:marTop w:val="0"/>
      <w:marBottom w:val="0"/>
      <w:divBdr>
        <w:top w:val="none" w:sz="0" w:space="0" w:color="auto"/>
        <w:left w:val="none" w:sz="0" w:space="0" w:color="auto"/>
        <w:bottom w:val="none" w:sz="0" w:space="0" w:color="auto"/>
        <w:right w:val="none" w:sz="0" w:space="0" w:color="auto"/>
      </w:divBdr>
    </w:div>
    <w:div w:id="1934123869">
      <w:bodyDiv w:val="1"/>
      <w:marLeft w:val="0"/>
      <w:marRight w:val="0"/>
      <w:marTop w:val="0"/>
      <w:marBottom w:val="0"/>
      <w:divBdr>
        <w:top w:val="none" w:sz="0" w:space="0" w:color="auto"/>
        <w:left w:val="none" w:sz="0" w:space="0" w:color="auto"/>
        <w:bottom w:val="none" w:sz="0" w:space="0" w:color="auto"/>
        <w:right w:val="none" w:sz="0" w:space="0" w:color="auto"/>
      </w:divBdr>
    </w:div>
    <w:div w:id="1936207055">
      <w:bodyDiv w:val="1"/>
      <w:marLeft w:val="0"/>
      <w:marRight w:val="0"/>
      <w:marTop w:val="0"/>
      <w:marBottom w:val="0"/>
      <w:divBdr>
        <w:top w:val="none" w:sz="0" w:space="0" w:color="auto"/>
        <w:left w:val="none" w:sz="0" w:space="0" w:color="auto"/>
        <w:bottom w:val="none" w:sz="0" w:space="0" w:color="auto"/>
        <w:right w:val="none" w:sz="0" w:space="0" w:color="auto"/>
      </w:divBdr>
    </w:div>
    <w:div w:id="1943799874">
      <w:bodyDiv w:val="1"/>
      <w:marLeft w:val="0"/>
      <w:marRight w:val="0"/>
      <w:marTop w:val="0"/>
      <w:marBottom w:val="0"/>
      <w:divBdr>
        <w:top w:val="none" w:sz="0" w:space="0" w:color="auto"/>
        <w:left w:val="none" w:sz="0" w:space="0" w:color="auto"/>
        <w:bottom w:val="none" w:sz="0" w:space="0" w:color="auto"/>
        <w:right w:val="none" w:sz="0" w:space="0" w:color="auto"/>
      </w:divBdr>
    </w:div>
    <w:div w:id="1953826386">
      <w:bodyDiv w:val="1"/>
      <w:marLeft w:val="0"/>
      <w:marRight w:val="0"/>
      <w:marTop w:val="0"/>
      <w:marBottom w:val="0"/>
      <w:divBdr>
        <w:top w:val="none" w:sz="0" w:space="0" w:color="auto"/>
        <w:left w:val="none" w:sz="0" w:space="0" w:color="auto"/>
        <w:bottom w:val="none" w:sz="0" w:space="0" w:color="auto"/>
        <w:right w:val="none" w:sz="0" w:space="0" w:color="auto"/>
      </w:divBdr>
      <w:divsChild>
        <w:div w:id="484470239">
          <w:marLeft w:val="562"/>
          <w:marRight w:val="0"/>
          <w:marTop w:val="86"/>
          <w:marBottom w:val="0"/>
          <w:divBdr>
            <w:top w:val="none" w:sz="0" w:space="0" w:color="auto"/>
            <w:left w:val="none" w:sz="0" w:space="0" w:color="auto"/>
            <w:bottom w:val="none" w:sz="0" w:space="0" w:color="auto"/>
            <w:right w:val="none" w:sz="0" w:space="0" w:color="auto"/>
          </w:divBdr>
        </w:div>
        <w:div w:id="656498628">
          <w:marLeft w:val="562"/>
          <w:marRight w:val="0"/>
          <w:marTop w:val="86"/>
          <w:marBottom w:val="0"/>
          <w:divBdr>
            <w:top w:val="none" w:sz="0" w:space="0" w:color="auto"/>
            <w:left w:val="none" w:sz="0" w:space="0" w:color="auto"/>
            <w:bottom w:val="none" w:sz="0" w:space="0" w:color="auto"/>
            <w:right w:val="none" w:sz="0" w:space="0" w:color="auto"/>
          </w:divBdr>
        </w:div>
        <w:div w:id="818112885">
          <w:marLeft w:val="562"/>
          <w:marRight w:val="0"/>
          <w:marTop w:val="86"/>
          <w:marBottom w:val="0"/>
          <w:divBdr>
            <w:top w:val="none" w:sz="0" w:space="0" w:color="auto"/>
            <w:left w:val="none" w:sz="0" w:space="0" w:color="auto"/>
            <w:bottom w:val="none" w:sz="0" w:space="0" w:color="auto"/>
            <w:right w:val="none" w:sz="0" w:space="0" w:color="auto"/>
          </w:divBdr>
        </w:div>
        <w:div w:id="953707692">
          <w:marLeft w:val="562"/>
          <w:marRight w:val="0"/>
          <w:marTop w:val="86"/>
          <w:marBottom w:val="0"/>
          <w:divBdr>
            <w:top w:val="none" w:sz="0" w:space="0" w:color="auto"/>
            <w:left w:val="none" w:sz="0" w:space="0" w:color="auto"/>
            <w:bottom w:val="none" w:sz="0" w:space="0" w:color="auto"/>
            <w:right w:val="none" w:sz="0" w:space="0" w:color="auto"/>
          </w:divBdr>
        </w:div>
        <w:div w:id="1425764914">
          <w:marLeft w:val="562"/>
          <w:marRight w:val="0"/>
          <w:marTop w:val="86"/>
          <w:marBottom w:val="0"/>
          <w:divBdr>
            <w:top w:val="none" w:sz="0" w:space="0" w:color="auto"/>
            <w:left w:val="none" w:sz="0" w:space="0" w:color="auto"/>
            <w:bottom w:val="none" w:sz="0" w:space="0" w:color="auto"/>
            <w:right w:val="none" w:sz="0" w:space="0" w:color="auto"/>
          </w:divBdr>
        </w:div>
      </w:divsChild>
    </w:div>
    <w:div w:id="1956133380">
      <w:bodyDiv w:val="1"/>
      <w:marLeft w:val="0"/>
      <w:marRight w:val="0"/>
      <w:marTop w:val="0"/>
      <w:marBottom w:val="0"/>
      <w:divBdr>
        <w:top w:val="none" w:sz="0" w:space="0" w:color="auto"/>
        <w:left w:val="none" w:sz="0" w:space="0" w:color="auto"/>
        <w:bottom w:val="none" w:sz="0" w:space="0" w:color="auto"/>
        <w:right w:val="none" w:sz="0" w:space="0" w:color="auto"/>
      </w:divBdr>
    </w:div>
    <w:div w:id="1958951023">
      <w:bodyDiv w:val="1"/>
      <w:marLeft w:val="0"/>
      <w:marRight w:val="0"/>
      <w:marTop w:val="0"/>
      <w:marBottom w:val="0"/>
      <w:divBdr>
        <w:top w:val="none" w:sz="0" w:space="0" w:color="auto"/>
        <w:left w:val="none" w:sz="0" w:space="0" w:color="auto"/>
        <w:bottom w:val="none" w:sz="0" w:space="0" w:color="auto"/>
        <w:right w:val="none" w:sz="0" w:space="0" w:color="auto"/>
      </w:divBdr>
      <w:divsChild>
        <w:div w:id="2138915951">
          <w:marLeft w:val="1123"/>
          <w:marRight w:val="0"/>
          <w:marTop w:val="82"/>
          <w:marBottom w:val="0"/>
          <w:divBdr>
            <w:top w:val="none" w:sz="0" w:space="0" w:color="auto"/>
            <w:left w:val="none" w:sz="0" w:space="0" w:color="auto"/>
            <w:bottom w:val="none" w:sz="0" w:space="0" w:color="auto"/>
            <w:right w:val="none" w:sz="0" w:space="0" w:color="auto"/>
          </w:divBdr>
        </w:div>
      </w:divsChild>
    </w:div>
    <w:div w:id="1967084177">
      <w:bodyDiv w:val="1"/>
      <w:marLeft w:val="0"/>
      <w:marRight w:val="0"/>
      <w:marTop w:val="0"/>
      <w:marBottom w:val="0"/>
      <w:divBdr>
        <w:top w:val="none" w:sz="0" w:space="0" w:color="auto"/>
        <w:left w:val="none" w:sz="0" w:space="0" w:color="auto"/>
        <w:bottom w:val="none" w:sz="0" w:space="0" w:color="auto"/>
        <w:right w:val="none" w:sz="0" w:space="0" w:color="auto"/>
      </w:divBdr>
      <w:divsChild>
        <w:div w:id="199323432">
          <w:marLeft w:val="547"/>
          <w:marRight w:val="0"/>
          <w:marTop w:val="86"/>
          <w:marBottom w:val="0"/>
          <w:divBdr>
            <w:top w:val="none" w:sz="0" w:space="0" w:color="auto"/>
            <w:left w:val="none" w:sz="0" w:space="0" w:color="auto"/>
            <w:bottom w:val="none" w:sz="0" w:space="0" w:color="auto"/>
            <w:right w:val="none" w:sz="0" w:space="0" w:color="auto"/>
          </w:divBdr>
        </w:div>
      </w:divsChild>
    </w:div>
    <w:div w:id="2003509322">
      <w:bodyDiv w:val="1"/>
      <w:marLeft w:val="0"/>
      <w:marRight w:val="0"/>
      <w:marTop w:val="0"/>
      <w:marBottom w:val="0"/>
      <w:divBdr>
        <w:top w:val="none" w:sz="0" w:space="0" w:color="auto"/>
        <w:left w:val="none" w:sz="0" w:space="0" w:color="auto"/>
        <w:bottom w:val="none" w:sz="0" w:space="0" w:color="auto"/>
        <w:right w:val="none" w:sz="0" w:space="0" w:color="auto"/>
      </w:divBdr>
    </w:div>
    <w:div w:id="2004357605">
      <w:bodyDiv w:val="1"/>
      <w:marLeft w:val="0"/>
      <w:marRight w:val="0"/>
      <w:marTop w:val="0"/>
      <w:marBottom w:val="0"/>
      <w:divBdr>
        <w:top w:val="none" w:sz="0" w:space="0" w:color="auto"/>
        <w:left w:val="none" w:sz="0" w:space="0" w:color="auto"/>
        <w:bottom w:val="none" w:sz="0" w:space="0" w:color="auto"/>
        <w:right w:val="none" w:sz="0" w:space="0" w:color="auto"/>
      </w:divBdr>
    </w:div>
    <w:div w:id="2007055666">
      <w:bodyDiv w:val="1"/>
      <w:marLeft w:val="0"/>
      <w:marRight w:val="0"/>
      <w:marTop w:val="0"/>
      <w:marBottom w:val="0"/>
      <w:divBdr>
        <w:top w:val="none" w:sz="0" w:space="0" w:color="auto"/>
        <w:left w:val="none" w:sz="0" w:space="0" w:color="auto"/>
        <w:bottom w:val="none" w:sz="0" w:space="0" w:color="auto"/>
        <w:right w:val="none" w:sz="0" w:space="0" w:color="auto"/>
      </w:divBdr>
    </w:div>
    <w:div w:id="2008050036">
      <w:bodyDiv w:val="1"/>
      <w:marLeft w:val="0"/>
      <w:marRight w:val="0"/>
      <w:marTop w:val="0"/>
      <w:marBottom w:val="0"/>
      <w:divBdr>
        <w:top w:val="none" w:sz="0" w:space="0" w:color="auto"/>
        <w:left w:val="none" w:sz="0" w:space="0" w:color="auto"/>
        <w:bottom w:val="none" w:sz="0" w:space="0" w:color="auto"/>
        <w:right w:val="none" w:sz="0" w:space="0" w:color="auto"/>
      </w:divBdr>
    </w:div>
    <w:div w:id="2013490715">
      <w:bodyDiv w:val="1"/>
      <w:marLeft w:val="0"/>
      <w:marRight w:val="0"/>
      <w:marTop w:val="0"/>
      <w:marBottom w:val="0"/>
      <w:divBdr>
        <w:top w:val="none" w:sz="0" w:space="0" w:color="auto"/>
        <w:left w:val="none" w:sz="0" w:space="0" w:color="auto"/>
        <w:bottom w:val="none" w:sz="0" w:space="0" w:color="auto"/>
        <w:right w:val="none" w:sz="0" w:space="0" w:color="auto"/>
      </w:divBdr>
    </w:div>
    <w:div w:id="2025741451">
      <w:bodyDiv w:val="1"/>
      <w:marLeft w:val="0"/>
      <w:marRight w:val="0"/>
      <w:marTop w:val="0"/>
      <w:marBottom w:val="0"/>
      <w:divBdr>
        <w:top w:val="none" w:sz="0" w:space="0" w:color="auto"/>
        <w:left w:val="none" w:sz="0" w:space="0" w:color="auto"/>
        <w:bottom w:val="none" w:sz="0" w:space="0" w:color="auto"/>
        <w:right w:val="none" w:sz="0" w:space="0" w:color="auto"/>
      </w:divBdr>
    </w:div>
    <w:div w:id="2026395456">
      <w:bodyDiv w:val="1"/>
      <w:marLeft w:val="0"/>
      <w:marRight w:val="0"/>
      <w:marTop w:val="0"/>
      <w:marBottom w:val="0"/>
      <w:divBdr>
        <w:top w:val="none" w:sz="0" w:space="0" w:color="auto"/>
        <w:left w:val="none" w:sz="0" w:space="0" w:color="auto"/>
        <w:bottom w:val="none" w:sz="0" w:space="0" w:color="auto"/>
        <w:right w:val="none" w:sz="0" w:space="0" w:color="auto"/>
      </w:divBdr>
    </w:div>
    <w:div w:id="2029600087">
      <w:bodyDiv w:val="1"/>
      <w:marLeft w:val="0"/>
      <w:marRight w:val="0"/>
      <w:marTop w:val="0"/>
      <w:marBottom w:val="0"/>
      <w:divBdr>
        <w:top w:val="none" w:sz="0" w:space="0" w:color="auto"/>
        <w:left w:val="none" w:sz="0" w:space="0" w:color="auto"/>
        <w:bottom w:val="none" w:sz="0" w:space="0" w:color="auto"/>
        <w:right w:val="none" w:sz="0" w:space="0" w:color="auto"/>
      </w:divBdr>
    </w:div>
    <w:div w:id="2033803212">
      <w:bodyDiv w:val="1"/>
      <w:marLeft w:val="0"/>
      <w:marRight w:val="0"/>
      <w:marTop w:val="0"/>
      <w:marBottom w:val="0"/>
      <w:divBdr>
        <w:top w:val="none" w:sz="0" w:space="0" w:color="auto"/>
        <w:left w:val="none" w:sz="0" w:space="0" w:color="auto"/>
        <w:bottom w:val="none" w:sz="0" w:space="0" w:color="auto"/>
        <w:right w:val="none" w:sz="0" w:space="0" w:color="auto"/>
      </w:divBdr>
    </w:div>
    <w:div w:id="2042126284">
      <w:bodyDiv w:val="1"/>
      <w:marLeft w:val="0"/>
      <w:marRight w:val="0"/>
      <w:marTop w:val="0"/>
      <w:marBottom w:val="0"/>
      <w:divBdr>
        <w:top w:val="none" w:sz="0" w:space="0" w:color="auto"/>
        <w:left w:val="none" w:sz="0" w:space="0" w:color="auto"/>
        <w:bottom w:val="none" w:sz="0" w:space="0" w:color="auto"/>
        <w:right w:val="none" w:sz="0" w:space="0" w:color="auto"/>
      </w:divBdr>
      <w:divsChild>
        <w:div w:id="1984506386">
          <w:marLeft w:val="0"/>
          <w:marRight w:val="0"/>
          <w:marTop w:val="0"/>
          <w:marBottom w:val="0"/>
          <w:divBdr>
            <w:top w:val="none" w:sz="0" w:space="0" w:color="auto"/>
            <w:left w:val="none" w:sz="0" w:space="0" w:color="auto"/>
            <w:bottom w:val="none" w:sz="0" w:space="0" w:color="auto"/>
            <w:right w:val="none" w:sz="0" w:space="0" w:color="auto"/>
          </w:divBdr>
          <w:divsChild>
            <w:div w:id="179124628">
              <w:marLeft w:val="0"/>
              <w:marRight w:val="0"/>
              <w:marTop w:val="0"/>
              <w:marBottom w:val="0"/>
              <w:divBdr>
                <w:top w:val="none" w:sz="0" w:space="0" w:color="auto"/>
                <w:left w:val="none" w:sz="0" w:space="0" w:color="auto"/>
                <w:bottom w:val="none" w:sz="0" w:space="0" w:color="auto"/>
                <w:right w:val="none" w:sz="0" w:space="0" w:color="auto"/>
              </w:divBdr>
              <w:divsChild>
                <w:div w:id="360016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4088733">
      <w:bodyDiv w:val="1"/>
      <w:marLeft w:val="0"/>
      <w:marRight w:val="0"/>
      <w:marTop w:val="0"/>
      <w:marBottom w:val="0"/>
      <w:divBdr>
        <w:top w:val="none" w:sz="0" w:space="0" w:color="auto"/>
        <w:left w:val="none" w:sz="0" w:space="0" w:color="auto"/>
        <w:bottom w:val="none" w:sz="0" w:space="0" w:color="auto"/>
        <w:right w:val="none" w:sz="0" w:space="0" w:color="auto"/>
      </w:divBdr>
    </w:div>
    <w:div w:id="2046902376">
      <w:bodyDiv w:val="1"/>
      <w:marLeft w:val="0"/>
      <w:marRight w:val="0"/>
      <w:marTop w:val="0"/>
      <w:marBottom w:val="0"/>
      <w:divBdr>
        <w:top w:val="none" w:sz="0" w:space="0" w:color="auto"/>
        <w:left w:val="none" w:sz="0" w:space="0" w:color="auto"/>
        <w:bottom w:val="none" w:sz="0" w:space="0" w:color="auto"/>
        <w:right w:val="none" w:sz="0" w:space="0" w:color="auto"/>
      </w:divBdr>
    </w:div>
    <w:div w:id="2057269781">
      <w:bodyDiv w:val="1"/>
      <w:marLeft w:val="0"/>
      <w:marRight w:val="0"/>
      <w:marTop w:val="0"/>
      <w:marBottom w:val="0"/>
      <w:divBdr>
        <w:top w:val="none" w:sz="0" w:space="0" w:color="auto"/>
        <w:left w:val="none" w:sz="0" w:space="0" w:color="auto"/>
        <w:bottom w:val="none" w:sz="0" w:space="0" w:color="auto"/>
        <w:right w:val="none" w:sz="0" w:space="0" w:color="auto"/>
      </w:divBdr>
    </w:div>
    <w:div w:id="2063015972">
      <w:bodyDiv w:val="1"/>
      <w:marLeft w:val="0"/>
      <w:marRight w:val="0"/>
      <w:marTop w:val="0"/>
      <w:marBottom w:val="0"/>
      <w:divBdr>
        <w:top w:val="none" w:sz="0" w:space="0" w:color="auto"/>
        <w:left w:val="none" w:sz="0" w:space="0" w:color="auto"/>
        <w:bottom w:val="none" w:sz="0" w:space="0" w:color="auto"/>
        <w:right w:val="none" w:sz="0" w:space="0" w:color="auto"/>
      </w:divBdr>
    </w:div>
    <w:div w:id="2069376291">
      <w:bodyDiv w:val="1"/>
      <w:marLeft w:val="0"/>
      <w:marRight w:val="0"/>
      <w:marTop w:val="0"/>
      <w:marBottom w:val="0"/>
      <w:divBdr>
        <w:top w:val="none" w:sz="0" w:space="0" w:color="auto"/>
        <w:left w:val="none" w:sz="0" w:space="0" w:color="auto"/>
        <w:bottom w:val="none" w:sz="0" w:space="0" w:color="auto"/>
        <w:right w:val="none" w:sz="0" w:space="0" w:color="auto"/>
      </w:divBdr>
      <w:divsChild>
        <w:div w:id="1060010096">
          <w:marLeft w:val="1123"/>
          <w:marRight w:val="0"/>
          <w:marTop w:val="82"/>
          <w:marBottom w:val="0"/>
          <w:divBdr>
            <w:top w:val="none" w:sz="0" w:space="0" w:color="auto"/>
            <w:left w:val="none" w:sz="0" w:space="0" w:color="auto"/>
            <w:bottom w:val="none" w:sz="0" w:space="0" w:color="auto"/>
            <w:right w:val="none" w:sz="0" w:space="0" w:color="auto"/>
          </w:divBdr>
        </w:div>
      </w:divsChild>
    </w:div>
    <w:div w:id="2074545464">
      <w:bodyDiv w:val="1"/>
      <w:marLeft w:val="0"/>
      <w:marRight w:val="0"/>
      <w:marTop w:val="0"/>
      <w:marBottom w:val="0"/>
      <w:divBdr>
        <w:top w:val="none" w:sz="0" w:space="0" w:color="auto"/>
        <w:left w:val="none" w:sz="0" w:space="0" w:color="auto"/>
        <w:bottom w:val="none" w:sz="0" w:space="0" w:color="auto"/>
        <w:right w:val="none" w:sz="0" w:space="0" w:color="auto"/>
      </w:divBdr>
      <w:divsChild>
        <w:div w:id="426461619">
          <w:marLeft w:val="562"/>
          <w:marRight w:val="0"/>
          <w:marTop w:val="82"/>
          <w:marBottom w:val="0"/>
          <w:divBdr>
            <w:top w:val="none" w:sz="0" w:space="0" w:color="auto"/>
            <w:left w:val="none" w:sz="0" w:space="0" w:color="auto"/>
            <w:bottom w:val="none" w:sz="0" w:space="0" w:color="auto"/>
            <w:right w:val="none" w:sz="0" w:space="0" w:color="auto"/>
          </w:divBdr>
        </w:div>
      </w:divsChild>
    </w:div>
    <w:div w:id="2079093531">
      <w:bodyDiv w:val="1"/>
      <w:marLeft w:val="0"/>
      <w:marRight w:val="0"/>
      <w:marTop w:val="0"/>
      <w:marBottom w:val="0"/>
      <w:divBdr>
        <w:top w:val="none" w:sz="0" w:space="0" w:color="auto"/>
        <w:left w:val="none" w:sz="0" w:space="0" w:color="auto"/>
        <w:bottom w:val="none" w:sz="0" w:space="0" w:color="auto"/>
        <w:right w:val="none" w:sz="0" w:space="0" w:color="auto"/>
      </w:divBdr>
    </w:div>
    <w:div w:id="2090227477">
      <w:bodyDiv w:val="1"/>
      <w:marLeft w:val="0"/>
      <w:marRight w:val="0"/>
      <w:marTop w:val="0"/>
      <w:marBottom w:val="0"/>
      <w:divBdr>
        <w:top w:val="none" w:sz="0" w:space="0" w:color="auto"/>
        <w:left w:val="none" w:sz="0" w:space="0" w:color="auto"/>
        <w:bottom w:val="none" w:sz="0" w:space="0" w:color="auto"/>
        <w:right w:val="none" w:sz="0" w:space="0" w:color="auto"/>
      </w:divBdr>
    </w:div>
    <w:div w:id="2094280433">
      <w:bodyDiv w:val="1"/>
      <w:marLeft w:val="0"/>
      <w:marRight w:val="0"/>
      <w:marTop w:val="0"/>
      <w:marBottom w:val="0"/>
      <w:divBdr>
        <w:top w:val="none" w:sz="0" w:space="0" w:color="auto"/>
        <w:left w:val="none" w:sz="0" w:space="0" w:color="auto"/>
        <w:bottom w:val="none" w:sz="0" w:space="0" w:color="auto"/>
        <w:right w:val="none" w:sz="0" w:space="0" w:color="auto"/>
      </w:divBdr>
    </w:div>
    <w:div w:id="2104640852">
      <w:bodyDiv w:val="1"/>
      <w:marLeft w:val="0"/>
      <w:marRight w:val="0"/>
      <w:marTop w:val="0"/>
      <w:marBottom w:val="0"/>
      <w:divBdr>
        <w:top w:val="none" w:sz="0" w:space="0" w:color="auto"/>
        <w:left w:val="none" w:sz="0" w:space="0" w:color="auto"/>
        <w:bottom w:val="none" w:sz="0" w:space="0" w:color="auto"/>
        <w:right w:val="none" w:sz="0" w:space="0" w:color="auto"/>
      </w:divBdr>
    </w:div>
    <w:div w:id="2112125465">
      <w:bodyDiv w:val="1"/>
      <w:marLeft w:val="0"/>
      <w:marRight w:val="0"/>
      <w:marTop w:val="0"/>
      <w:marBottom w:val="0"/>
      <w:divBdr>
        <w:top w:val="none" w:sz="0" w:space="0" w:color="auto"/>
        <w:left w:val="none" w:sz="0" w:space="0" w:color="auto"/>
        <w:bottom w:val="none" w:sz="0" w:space="0" w:color="auto"/>
        <w:right w:val="none" w:sz="0" w:space="0" w:color="auto"/>
      </w:divBdr>
      <w:divsChild>
        <w:div w:id="2090930968">
          <w:marLeft w:val="547"/>
          <w:marRight w:val="0"/>
          <w:marTop w:val="96"/>
          <w:marBottom w:val="120"/>
          <w:divBdr>
            <w:top w:val="none" w:sz="0" w:space="0" w:color="auto"/>
            <w:left w:val="none" w:sz="0" w:space="0" w:color="auto"/>
            <w:bottom w:val="none" w:sz="0" w:space="0" w:color="auto"/>
            <w:right w:val="none" w:sz="0" w:space="0" w:color="auto"/>
          </w:divBdr>
        </w:div>
      </w:divsChild>
    </w:div>
    <w:div w:id="2113550972">
      <w:bodyDiv w:val="1"/>
      <w:marLeft w:val="0"/>
      <w:marRight w:val="0"/>
      <w:marTop w:val="0"/>
      <w:marBottom w:val="0"/>
      <w:divBdr>
        <w:top w:val="none" w:sz="0" w:space="0" w:color="auto"/>
        <w:left w:val="none" w:sz="0" w:space="0" w:color="auto"/>
        <w:bottom w:val="none" w:sz="0" w:space="0" w:color="auto"/>
        <w:right w:val="none" w:sz="0" w:space="0" w:color="auto"/>
      </w:divBdr>
    </w:div>
    <w:div w:id="2125608354">
      <w:bodyDiv w:val="1"/>
      <w:marLeft w:val="0"/>
      <w:marRight w:val="0"/>
      <w:marTop w:val="0"/>
      <w:marBottom w:val="0"/>
      <w:divBdr>
        <w:top w:val="none" w:sz="0" w:space="0" w:color="auto"/>
        <w:left w:val="none" w:sz="0" w:space="0" w:color="auto"/>
        <w:bottom w:val="none" w:sz="0" w:space="0" w:color="auto"/>
        <w:right w:val="none" w:sz="0" w:space="0" w:color="auto"/>
      </w:divBdr>
      <w:divsChild>
        <w:div w:id="102304906">
          <w:marLeft w:val="274"/>
          <w:marRight w:val="0"/>
          <w:marTop w:val="0"/>
          <w:marBottom w:val="120"/>
          <w:divBdr>
            <w:top w:val="none" w:sz="0" w:space="0" w:color="auto"/>
            <w:left w:val="none" w:sz="0" w:space="0" w:color="auto"/>
            <w:bottom w:val="none" w:sz="0" w:space="0" w:color="auto"/>
            <w:right w:val="none" w:sz="0" w:space="0" w:color="auto"/>
          </w:divBdr>
        </w:div>
        <w:div w:id="950429979">
          <w:marLeft w:val="274"/>
          <w:marRight w:val="0"/>
          <w:marTop w:val="0"/>
          <w:marBottom w:val="120"/>
          <w:divBdr>
            <w:top w:val="none" w:sz="0" w:space="0" w:color="auto"/>
            <w:left w:val="none" w:sz="0" w:space="0" w:color="auto"/>
            <w:bottom w:val="none" w:sz="0" w:space="0" w:color="auto"/>
            <w:right w:val="none" w:sz="0" w:space="0" w:color="auto"/>
          </w:divBdr>
        </w:div>
        <w:div w:id="1148936975">
          <w:marLeft w:val="274"/>
          <w:marRight w:val="0"/>
          <w:marTop w:val="0"/>
          <w:marBottom w:val="120"/>
          <w:divBdr>
            <w:top w:val="none" w:sz="0" w:space="0" w:color="auto"/>
            <w:left w:val="none" w:sz="0" w:space="0" w:color="auto"/>
            <w:bottom w:val="none" w:sz="0" w:space="0" w:color="auto"/>
            <w:right w:val="none" w:sz="0" w:space="0" w:color="auto"/>
          </w:divBdr>
        </w:div>
        <w:div w:id="1195801150">
          <w:marLeft w:val="274"/>
          <w:marRight w:val="0"/>
          <w:marTop w:val="0"/>
          <w:marBottom w:val="120"/>
          <w:divBdr>
            <w:top w:val="none" w:sz="0" w:space="0" w:color="auto"/>
            <w:left w:val="none" w:sz="0" w:space="0" w:color="auto"/>
            <w:bottom w:val="none" w:sz="0" w:space="0" w:color="auto"/>
            <w:right w:val="none" w:sz="0" w:space="0" w:color="auto"/>
          </w:divBdr>
        </w:div>
        <w:div w:id="1260867635">
          <w:marLeft w:val="274"/>
          <w:marRight w:val="0"/>
          <w:marTop w:val="0"/>
          <w:marBottom w:val="120"/>
          <w:divBdr>
            <w:top w:val="none" w:sz="0" w:space="0" w:color="auto"/>
            <w:left w:val="none" w:sz="0" w:space="0" w:color="auto"/>
            <w:bottom w:val="none" w:sz="0" w:space="0" w:color="auto"/>
            <w:right w:val="none" w:sz="0" w:space="0" w:color="auto"/>
          </w:divBdr>
        </w:div>
        <w:div w:id="1326862568">
          <w:marLeft w:val="274"/>
          <w:marRight w:val="0"/>
          <w:marTop w:val="0"/>
          <w:marBottom w:val="120"/>
          <w:divBdr>
            <w:top w:val="none" w:sz="0" w:space="0" w:color="auto"/>
            <w:left w:val="none" w:sz="0" w:space="0" w:color="auto"/>
            <w:bottom w:val="none" w:sz="0" w:space="0" w:color="auto"/>
            <w:right w:val="none" w:sz="0" w:space="0" w:color="auto"/>
          </w:divBdr>
        </w:div>
        <w:div w:id="1589339533">
          <w:marLeft w:val="274"/>
          <w:marRight w:val="0"/>
          <w:marTop w:val="0"/>
          <w:marBottom w:val="120"/>
          <w:divBdr>
            <w:top w:val="none" w:sz="0" w:space="0" w:color="auto"/>
            <w:left w:val="none" w:sz="0" w:space="0" w:color="auto"/>
            <w:bottom w:val="none" w:sz="0" w:space="0" w:color="auto"/>
            <w:right w:val="none" w:sz="0" w:space="0" w:color="auto"/>
          </w:divBdr>
        </w:div>
        <w:div w:id="1797408818">
          <w:marLeft w:val="274"/>
          <w:marRight w:val="0"/>
          <w:marTop w:val="120"/>
          <w:marBottom w:val="120"/>
          <w:divBdr>
            <w:top w:val="none" w:sz="0" w:space="0" w:color="auto"/>
            <w:left w:val="none" w:sz="0" w:space="0" w:color="auto"/>
            <w:bottom w:val="none" w:sz="0" w:space="0" w:color="auto"/>
            <w:right w:val="none" w:sz="0" w:space="0" w:color="auto"/>
          </w:divBdr>
        </w:div>
        <w:div w:id="2031029187">
          <w:marLeft w:val="274"/>
          <w:marRight w:val="0"/>
          <w:marTop w:val="0"/>
          <w:marBottom w:val="120"/>
          <w:divBdr>
            <w:top w:val="none" w:sz="0" w:space="0" w:color="auto"/>
            <w:left w:val="none" w:sz="0" w:space="0" w:color="auto"/>
            <w:bottom w:val="none" w:sz="0" w:space="0" w:color="auto"/>
            <w:right w:val="none" w:sz="0" w:space="0" w:color="auto"/>
          </w:divBdr>
        </w:div>
      </w:divsChild>
    </w:div>
    <w:div w:id="2128965727">
      <w:bodyDiv w:val="1"/>
      <w:marLeft w:val="0"/>
      <w:marRight w:val="0"/>
      <w:marTop w:val="0"/>
      <w:marBottom w:val="0"/>
      <w:divBdr>
        <w:top w:val="none" w:sz="0" w:space="0" w:color="auto"/>
        <w:left w:val="none" w:sz="0" w:space="0" w:color="auto"/>
        <w:bottom w:val="none" w:sz="0" w:space="0" w:color="auto"/>
        <w:right w:val="none" w:sz="0" w:space="0" w:color="auto"/>
      </w:divBdr>
      <w:divsChild>
        <w:div w:id="12268945">
          <w:marLeft w:val="562"/>
          <w:marRight w:val="0"/>
          <w:marTop w:val="77"/>
          <w:marBottom w:val="120"/>
          <w:divBdr>
            <w:top w:val="none" w:sz="0" w:space="0" w:color="auto"/>
            <w:left w:val="none" w:sz="0" w:space="0" w:color="auto"/>
            <w:bottom w:val="none" w:sz="0" w:space="0" w:color="auto"/>
            <w:right w:val="none" w:sz="0" w:space="0" w:color="auto"/>
          </w:divBdr>
        </w:div>
        <w:div w:id="364986163">
          <w:marLeft w:val="1123"/>
          <w:marRight w:val="0"/>
          <w:marTop w:val="77"/>
          <w:marBottom w:val="120"/>
          <w:divBdr>
            <w:top w:val="none" w:sz="0" w:space="0" w:color="auto"/>
            <w:left w:val="none" w:sz="0" w:space="0" w:color="auto"/>
            <w:bottom w:val="none" w:sz="0" w:space="0" w:color="auto"/>
            <w:right w:val="none" w:sz="0" w:space="0" w:color="auto"/>
          </w:divBdr>
        </w:div>
        <w:div w:id="408159876">
          <w:marLeft w:val="1123"/>
          <w:marRight w:val="0"/>
          <w:marTop w:val="77"/>
          <w:marBottom w:val="120"/>
          <w:divBdr>
            <w:top w:val="none" w:sz="0" w:space="0" w:color="auto"/>
            <w:left w:val="none" w:sz="0" w:space="0" w:color="auto"/>
            <w:bottom w:val="none" w:sz="0" w:space="0" w:color="auto"/>
            <w:right w:val="none" w:sz="0" w:space="0" w:color="auto"/>
          </w:divBdr>
        </w:div>
        <w:div w:id="629021455">
          <w:marLeft w:val="562"/>
          <w:marRight w:val="0"/>
          <w:marTop w:val="77"/>
          <w:marBottom w:val="120"/>
          <w:divBdr>
            <w:top w:val="none" w:sz="0" w:space="0" w:color="auto"/>
            <w:left w:val="none" w:sz="0" w:space="0" w:color="auto"/>
            <w:bottom w:val="none" w:sz="0" w:space="0" w:color="auto"/>
            <w:right w:val="none" w:sz="0" w:space="0" w:color="auto"/>
          </w:divBdr>
        </w:div>
        <w:div w:id="688068078">
          <w:marLeft w:val="562"/>
          <w:marRight w:val="0"/>
          <w:marTop w:val="240"/>
          <w:marBottom w:val="120"/>
          <w:divBdr>
            <w:top w:val="none" w:sz="0" w:space="0" w:color="auto"/>
            <w:left w:val="none" w:sz="0" w:space="0" w:color="auto"/>
            <w:bottom w:val="none" w:sz="0" w:space="0" w:color="auto"/>
            <w:right w:val="none" w:sz="0" w:space="0" w:color="auto"/>
          </w:divBdr>
        </w:div>
        <w:div w:id="1195313409">
          <w:marLeft w:val="562"/>
          <w:marRight w:val="0"/>
          <w:marTop w:val="77"/>
          <w:marBottom w:val="120"/>
          <w:divBdr>
            <w:top w:val="none" w:sz="0" w:space="0" w:color="auto"/>
            <w:left w:val="none" w:sz="0" w:space="0" w:color="auto"/>
            <w:bottom w:val="none" w:sz="0" w:space="0" w:color="auto"/>
            <w:right w:val="none" w:sz="0" w:space="0" w:color="auto"/>
          </w:divBdr>
        </w:div>
        <w:div w:id="1996521107">
          <w:marLeft w:val="562"/>
          <w:marRight w:val="0"/>
          <w:marTop w:val="77"/>
          <w:marBottom w:val="0"/>
          <w:divBdr>
            <w:top w:val="none" w:sz="0" w:space="0" w:color="auto"/>
            <w:left w:val="none" w:sz="0" w:space="0" w:color="auto"/>
            <w:bottom w:val="none" w:sz="0" w:space="0" w:color="auto"/>
            <w:right w:val="none" w:sz="0" w:space="0" w:color="auto"/>
          </w:divBdr>
        </w:div>
        <w:div w:id="2067993678">
          <w:marLeft w:val="562"/>
          <w:marRight w:val="0"/>
          <w:marTop w:val="77"/>
          <w:marBottom w:val="0"/>
          <w:divBdr>
            <w:top w:val="none" w:sz="0" w:space="0" w:color="auto"/>
            <w:left w:val="none" w:sz="0" w:space="0" w:color="auto"/>
            <w:bottom w:val="none" w:sz="0" w:space="0" w:color="auto"/>
            <w:right w:val="none" w:sz="0" w:space="0" w:color="auto"/>
          </w:divBdr>
        </w:div>
      </w:divsChild>
    </w:div>
    <w:div w:id="21392978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hyperlink" Target="http://www.fonduri-ue.ro" TargetMode="External"/><Relationship Id="rId3" Type="http://schemas.openxmlformats.org/officeDocument/2006/relationships/styles" Target="styles.xml"/><Relationship Id="rId21" Type="http://schemas.openxmlformats.org/officeDocument/2006/relationships/hyperlink" Target="http://eur-lex.europa.eu/legal-content/RO/AUTO/?uri=uriserv:OJ.L_.2013.347.01.0320.01.RON" TargetMode="Externa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4.emf"/><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www.fonduri-ue.ro" TargetMode="External"/><Relationship Id="rId23"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5.png"/><Relationship Id="rId4" Type="http://schemas.microsoft.com/office/2007/relationships/stylesWithEffects" Target="stylesWithEffects.xml"/><Relationship Id="rId9" Type="http://schemas.openxmlformats.org/officeDocument/2006/relationships/image" Target="media/image2.emf"/><Relationship Id="rId14" Type="http://schemas.openxmlformats.org/officeDocument/2006/relationships/footer" Target="footer3.xml"/><Relationship Id="rId22" Type="http://schemas.openxmlformats.org/officeDocument/2006/relationships/image" Target="media/image7.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fgomez-bonnet\Application%20Data\Microsoft\Templates\Rapports\Rapport%20anglais.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05FAB7-9B5C-480C-B216-D790DA2EBC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Rapport anglais.dot</Template>
  <TotalTime>13</TotalTime>
  <Pages>33</Pages>
  <Words>76449</Words>
  <Characters>435760</Characters>
  <Application>Microsoft Office Word</Application>
  <DocSecurity>0</DocSecurity>
  <Lines>3631</Lines>
  <Paragraphs>1022</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Rapport anglais</vt:lpstr>
      <vt:lpstr>Rapport anglais</vt:lpstr>
    </vt:vector>
  </TitlesOfParts>
  <Company>Ernst &amp; Young</Company>
  <LinksUpToDate>false</LinksUpToDate>
  <CharactersWithSpaces>511187</CharactersWithSpaces>
  <SharedDoc>false</SharedDoc>
  <HLinks>
    <vt:vector size="222" baseType="variant">
      <vt:variant>
        <vt:i4>3342370</vt:i4>
      </vt:variant>
      <vt:variant>
        <vt:i4>240</vt:i4>
      </vt:variant>
      <vt:variant>
        <vt:i4>0</vt:i4>
      </vt:variant>
      <vt:variant>
        <vt:i4>5</vt:i4>
      </vt:variant>
      <vt:variant>
        <vt:lpwstr>http://ec.europa.eu/regional_policy/sources/docgener/evaluation/evalsed/guide/boxes/assessing_capacity_building_en.htm</vt:lpwstr>
      </vt:variant>
      <vt:variant>
        <vt:lpwstr/>
      </vt:variant>
      <vt:variant>
        <vt:i4>1179698</vt:i4>
      </vt:variant>
      <vt:variant>
        <vt:i4>212</vt:i4>
      </vt:variant>
      <vt:variant>
        <vt:i4>0</vt:i4>
      </vt:variant>
      <vt:variant>
        <vt:i4>5</vt:i4>
      </vt:variant>
      <vt:variant>
        <vt:lpwstr/>
      </vt:variant>
      <vt:variant>
        <vt:lpwstr>_Toc324530624</vt:lpwstr>
      </vt:variant>
      <vt:variant>
        <vt:i4>1179698</vt:i4>
      </vt:variant>
      <vt:variant>
        <vt:i4>206</vt:i4>
      </vt:variant>
      <vt:variant>
        <vt:i4>0</vt:i4>
      </vt:variant>
      <vt:variant>
        <vt:i4>5</vt:i4>
      </vt:variant>
      <vt:variant>
        <vt:lpwstr/>
      </vt:variant>
      <vt:variant>
        <vt:lpwstr>_Toc324530623</vt:lpwstr>
      </vt:variant>
      <vt:variant>
        <vt:i4>1179698</vt:i4>
      </vt:variant>
      <vt:variant>
        <vt:i4>200</vt:i4>
      </vt:variant>
      <vt:variant>
        <vt:i4>0</vt:i4>
      </vt:variant>
      <vt:variant>
        <vt:i4>5</vt:i4>
      </vt:variant>
      <vt:variant>
        <vt:lpwstr/>
      </vt:variant>
      <vt:variant>
        <vt:lpwstr>_Toc324530622</vt:lpwstr>
      </vt:variant>
      <vt:variant>
        <vt:i4>1179698</vt:i4>
      </vt:variant>
      <vt:variant>
        <vt:i4>194</vt:i4>
      </vt:variant>
      <vt:variant>
        <vt:i4>0</vt:i4>
      </vt:variant>
      <vt:variant>
        <vt:i4>5</vt:i4>
      </vt:variant>
      <vt:variant>
        <vt:lpwstr/>
      </vt:variant>
      <vt:variant>
        <vt:lpwstr>_Toc324530621</vt:lpwstr>
      </vt:variant>
      <vt:variant>
        <vt:i4>1179698</vt:i4>
      </vt:variant>
      <vt:variant>
        <vt:i4>188</vt:i4>
      </vt:variant>
      <vt:variant>
        <vt:i4>0</vt:i4>
      </vt:variant>
      <vt:variant>
        <vt:i4>5</vt:i4>
      </vt:variant>
      <vt:variant>
        <vt:lpwstr/>
      </vt:variant>
      <vt:variant>
        <vt:lpwstr>_Toc324530620</vt:lpwstr>
      </vt:variant>
      <vt:variant>
        <vt:i4>1114162</vt:i4>
      </vt:variant>
      <vt:variant>
        <vt:i4>182</vt:i4>
      </vt:variant>
      <vt:variant>
        <vt:i4>0</vt:i4>
      </vt:variant>
      <vt:variant>
        <vt:i4>5</vt:i4>
      </vt:variant>
      <vt:variant>
        <vt:lpwstr/>
      </vt:variant>
      <vt:variant>
        <vt:lpwstr>_Toc324530619</vt:lpwstr>
      </vt:variant>
      <vt:variant>
        <vt:i4>1114162</vt:i4>
      </vt:variant>
      <vt:variant>
        <vt:i4>176</vt:i4>
      </vt:variant>
      <vt:variant>
        <vt:i4>0</vt:i4>
      </vt:variant>
      <vt:variant>
        <vt:i4>5</vt:i4>
      </vt:variant>
      <vt:variant>
        <vt:lpwstr/>
      </vt:variant>
      <vt:variant>
        <vt:lpwstr>_Toc324530618</vt:lpwstr>
      </vt:variant>
      <vt:variant>
        <vt:i4>1114162</vt:i4>
      </vt:variant>
      <vt:variant>
        <vt:i4>170</vt:i4>
      </vt:variant>
      <vt:variant>
        <vt:i4>0</vt:i4>
      </vt:variant>
      <vt:variant>
        <vt:i4>5</vt:i4>
      </vt:variant>
      <vt:variant>
        <vt:lpwstr/>
      </vt:variant>
      <vt:variant>
        <vt:lpwstr>_Toc324530617</vt:lpwstr>
      </vt:variant>
      <vt:variant>
        <vt:i4>1114162</vt:i4>
      </vt:variant>
      <vt:variant>
        <vt:i4>164</vt:i4>
      </vt:variant>
      <vt:variant>
        <vt:i4>0</vt:i4>
      </vt:variant>
      <vt:variant>
        <vt:i4>5</vt:i4>
      </vt:variant>
      <vt:variant>
        <vt:lpwstr/>
      </vt:variant>
      <vt:variant>
        <vt:lpwstr>_Toc324530616</vt:lpwstr>
      </vt:variant>
      <vt:variant>
        <vt:i4>1114162</vt:i4>
      </vt:variant>
      <vt:variant>
        <vt:i4>158</vt:i4>
      </vt:variant>
      <vt:variant>
        <vt:i4>0</vt:i4>
      </vt:variant>
      <vt:variant>
        <vt:i4>5</vt:i4>
      </vt:variant>
      <vt:variant>
        <vt:lpwstr/>
      </vt:variant>
      <vt:variant>
        <vt:lpwstr>_Toc324530615</vt:lpwstr>
      </vt:variant>
      <vt:variant>
        <vt:i4>1114162</vt:i4>
      </vt:variant>
      <vt:variant>
        <vt:i4>152</vt:i4>
      </vt:variant>
      <vt:variant>
        <vt:i4>0</vt:i4>
      </vt:variant>
      <vt:variant>
        <vt:i4>5</vt:i4>
      </vt:variant>
      <vt:variant>
        <vt:lpwstr/>
      </vt:variant>
      <vt:variant>
        <vt:lpwstr>_Toc324530614</vt:lpwstr>
      </vt:variant>
      <vt:variant>
        <vt:i4>1114162</vt:i4>
      </vt:variant>
      <vt:variant>
        <vt:i4>146</vt:i4>
      </vt:variant>
      <vt:variant>
        <vt:i4>0</vt:i4>
      </vt:variant>
      <vt:variant>
        <vt:i4>5</vt:i4>
      </vt:variant>
      <vt:variant>
        <vt:lpwstr/>
      </vt:variant>
      <vt:variant>
        <vt:lpwstr>_Toc324530613</vt:lpwstr>
      </vt:variant>
      <vt:variant>
        <vt:i4>1114162</vt:i4>
      </vt:variant>
      <vt:variant>
        <vt:i4>140</vt:i4>
      </vt:variant>
      <vt:variant>
        <vt:i4>0</vt:i4>
      </vt:variant>
      <vt:variant>
        <vt:i4>5</vt:i4>
      </vt:variant>
      <vt:variant>
        <vt:lpwstr/>
      </vt:variant>
      <vt:variant>
        <vt:lpwstr>_Toc324530612</vt:lpwstr>
      </vt:variant>
      <vt:variant>
        <vt:i4>1114162</vt:i4>
      </vt:variant>
      <vt:variant>
        <vt:i4>134</vt:i4>
      </vt:variant>
      <vt:variant>
        <vt:i4>0</vt:i4>
      </vt:variant>
      <vt:variant>
        <vt:i4>5</vt:i4>
      </vt:variant>
      <vt:variant>
        <vt:lpwstr/>
      </vt:variant>
      <vt:variant>
        <vt:lpwstr>_Toc324530611</vt:lpwstr>
      </vt:variant>
      <vt:variant>
        <vt:i4>1114162</vt:i4>
      </vt:variant>
      <vt:variant>
        <vt:i4>128</vt:i4>
      </vt:variant>
      <vt:variant>
        <vt:i4>0</vt:i4>
      </vt:variant>
      <vt:variant>
        <vt:i4>5</vt:i4>
      </vt:variant>
      <vt:variant>
        <vt:lpwstr/>
      </vt:variant>
      <vt:variant>
        <vt:lpwstr>_Toc324530610</vt:lpwstr>
      </vt:variant>
      <vt:variant>
        <vt:i4>1048626</vt:i4>
      </vt:variant>
      <vt:variant>
        <vt:i4>122</vt:i4>
      </vt:variant>
      <vt:variant>
        <vt:i4>0</vt:i4>
      </vt:variant>
      <vt:variant>
        <vt:i4>5</vt:i4>
      </vt:variant>
      <vt:variant>
        <vt:lpwstr/>
      </vt:variant>
      <vt:variant>
        <vt:lpwstr>_Toc324530609</vt:lpwstr>
      </vt:variant>
      <vt:variant>
        <vt:i4>1048626</vt:i4>
      </vt:variant>
      <vt:variant>
        <vt:i4>116</vt:i4>
      </vt:variant>
      <vt:variant>
        <vt:i4>0</vt:i4>
      </vt:variant>
      <vt:variant>
        <vt:i4>5</vt:i4>
      </vt:variant>
      <vt:variant>
        <vt:lpwstr/>
      </vt:variant>
      <vt:variant>
        <vt:lpwstr>_Toc324530608</vt:lpwstr>
      </vt:variant>
      <vt:variant>
        <vt:i4>1048626</vt:i4>
      </vt:variant>
      <vt:variant>
        <vt:i4>110</vt:i4>
      </vt:variant>
      <vt:variant>
        <vt:i4>0</vt:i4>
      </vt:variant>
      <vt:variant>
        <vt:i4>5</vt:i4>
      </vt:variant>
      <vt:variant>
        <vt:lpwstr/>
      </vt:variant>
      <vt:variant>
        <vt:lpwstr>_Toc324530607</vt:lpwstr>
      </vt:variant>
      <vt:variant>
        <vt:i4>1048626</vt:i4>
      </vt:variant>
      <vt:variant>
        <vt:i4>104</vt:i4>
      </vt:variant>
      <vt:variant>
        <vt:i4>0</vt:i4>
      </vt:variant>
      <vt:variant>
        <vt:i4>5</vt:i4>
      </vt:variant>
      <vt:variant>
        <vt:lpwstr/>
      </vt:variant>
      <vt:variant>
        <vt:lpwstr>_Toc324530606</vt:lpwstr>
      </vt:variant>
      <vt:variant>
        <vt:i4>1048626</vt:i4>
      </vt:variant>
      <vt:variant>
        <vt:i4>98</vt:i4>
      </vt:variant>
      <vt:variant>
        <vt:i4>0</vt:i4>
      </vt:variant>
      <vt:variant>
        <vt:i4>5</vt:i4>
      </vt:variant>
      <vt:variant>
        <vt:lpwstr/>
      </vt:variant>
      <vt:variant>
        <vt:lpwstr>_Toc324530605</vt:lpwstr>
      </vt:variant>
      <vt:variant>
        <vt:i4>1048626</vt:i4>
      </vt:variant>
      <vt:variant>
        <vt:i4>92</vt:i4>
      </vt:variant>
      <vt:variant>
        <vt:i4>0</vt:i4>
      </vt:variant>
      <vt:variant>
        <vt:i4>5</vt:i4>
      </vt:variant>
      <vt:variant>
        <vt:lpwstr/>
      </vt:variant>
      <vt:variant>
        <vt:lpwstr>_Toc324530604</vt:lpwstr>
      </vt:variant>
      <vt:variant>
        <vt:i4>1048626</vt:i4>
      </vt:variant>
      <vt:variant>
        <vt:i4>86</vt:i4>
      </vt:variant>
      <vt:variant>
        <vt:i4>0</vt:i4>
      </vt:variant>
      <vt:variant>
        <vt:i4>5</vt:i4>
      </vt:variant>
      <vt:variant>
        <vt:lpwstr/>
      </vt:variant>
      <vt:variant>
        <vt:lpwstr>_Toc324530603</vt:lpwstr>
      </vt:variant>
      <vt:variant>
        <vt:i4>1048626</vt:i4>
      </vt:variant>
      <vt:variant>
        <vt:i4>80</vt:i4>
      </vt:variant>
      <vt:variant>
        <vt:i4>0</vt:i4>
      </vt:variant>
      <vt:variant>
        <vt:i4>5</vt:i4>
      </vt:variant>
      <vt:variant>
        <vt:lpwstr/>
      </vt:variant>
      <vt:variant>
        <vt:lpwstr>_Toc324530602</vt:lpwstr>
      </vt:variant>
      <vt:variant>
        <vt:i4>1048626</vt:i4>
      </vt:variant>
      <vt:variant>
        <vt:i4>74</vt:i4>
      </vt:variant>
      <vt:variant>
        <vt:i4>0</vt:i4>
      </vt:variant>
      <vt:variant>
        <vt:i4>5</vt:i4>
      </vt:variant>
      <vt:variant>
        <vt:lpwstr/>
      </vt:variant>
      <vt:variant>
        <vt:lpwstr>_Toc324530601</vt:lpwstr>
      </vt:variant>
      <vt:variant>
        <vt:i4>1048626</vt:i4>
      </vt:variant>
      <vt:variant>
        <vt:i4>68</vt:i4>
      </vt:variant>
      <vt:variant>
        <vt:i4>0</vt:i4>
      </vt:variant>
      <vt:variant>
        <vt:i4>5</vt:i4>
      </vt:variant>
      <vt:variant>
        <vt:lpwstr/>
      </vt:variant>
      <vt:variant>
        <vt:lpwstr>_Toc324530600</vt:lpwstr>
      </vt:variant>
      <vt:variant>
        <vt:i4>1638449</vt:i4>
      </vt:variant>
      <vt:variant>
        <vt:i4>62</vt:i4>
      </vt:variant>
      <vt:variant>
        <vt:i4>0</vt:i4>
      </vt:variant>
      <vt:variant>
        <vt:i4>5</vt:i4>
      </vt:variant>
      <vt:variant>
        <vt:lpwstr/>
      </vt:variant>
      <vt:variant>
        <vt:lpwstr>_Toc324530599</vt:lpwstr>
      </vt:variant>
      <vt:variant>
        <vt:i4>1638449</vt:i4>
      </vt:variant>
      <vt:variant>
        <vt:i4>56</vt:i4>
      </vt:variant>
      <vt:variant>
        <vt:i4>0</vt:i4>
      </vt:variant>
      <vt:variant>
        <vt:i4>5</vt:i4>
      </vt:variant>
      <vt:variant>
        <vt:lpwstr/>
      </vt:variant>
      <vt:variant>
        <vt:lpwstr>_Toc324530598</vt:lpwstr>
      </vt:variant>
      <vt:variant>
        <vt:i4>1638449</vt:i4>
      </vt:variant>
      <vt:variant>
        <vt:i4>50</vt:i4>
      </vt:variant>
      <vt:variant>
        <vt:i4>0</vt:i4>
      </vt:variant>
      <vt:variant>
        <vt:i4>5</vt:i4>
      </vt:variant>
      <vt:variant>
        <vt:lpwstr/>
      </vt:variant>
      <vt:variant>
        <vt:lpwstr>_Toc324530597</vt:lpwstr>
      </vt:variant>
      <vt:variant>
        <vt:i4>1638449</vt:i4>
      </vt:variant>
      <vt:variant>
        <vt:i4>44</vt:i4>
      </vt:variant>
      <vt:variant>
        <vt:i4>0</vt:i4>
      </vt:variant>
      <vt:variant>
        <vt:i4>5</vt:i4>
      </vt:variant>
      <vt:variant>
        <vt:lpwstr/>
      </vt:variant>
      <vt:variant>
        <vt:lpwstr>_Toc324530596</vt:lpwstr>
      </vt:variant>
      <vt:variant>
        <vt:i4>1638449</vt:i4>
      </vt:variant>
      <vt:variant>
        <vt:i4>38</vt:i4>
      </vt:variant>
      <vt:variant>
        <vt:i4>0</vt:i4>
      </vt:variant>
      <vt:variant>
        <vt:i4>5</vt:i4>
      </vt:variant>
      <vt:variant>
        <vt:lpwstr/>
      </vt:variant>
      <vt:variant>
        <vt:lpwstr>_Toc324530595</vt:lpwstr>
      </vt:variant>
      <vt:variant>
        <vt:i4>1638449</vt:i4>
      </vt:variant>
      <vt:variant>
        <vt:i4>32</vt:i4>
      </vt:variant>
      <vt:variant>
        <vt:i4>0</vt:i4>
      </vt:variant>
      <vt:variant>
        <vt:i4>5</vt:i4>
      </vt:variant>
      <vt:variant>
        <vt:lpwstr/>
      </vt:variant>
      <vt:variant>
        <vt:lpwstr>_Toc324530594</vt:lpwstr>
      </vt:variant>
      <vt:variant>
        <vt:i4>1638449</vt:i4>
      </vt:variant>
      <vt:variant>
        <vt:i4>26</vt:i4>
      </vt:variant>
      <vt:variant>
        <vt:i4>0</vt:i4>
      </vt:variant>
      <vt:variant>
        <vt:i4>5</vt:i4>
      </vt:variant>
      <vt:variant>
        <vt:lpwstr/>
      </vt:variant>
      <vt:variant>
        <vt:lpwstr>_Toc324530593</vt:lpwstr>
      </vt:variant>
      <vt:variant>
        <vt:i4>1638449</vt:i4>
      </vt:variant>
      <vt:variant>
        <vt:i4>20</vt:i4>
      </vt:variant>
      <vt:variant>
        <vt:i4>0</vt:i4>
      </vt:variant>
      <vt:variant>
        <vt:i4>5</vt:i4>
      </vt:variant>
      <vt:variant>
        <vt:lpwstr/>
      </vt:variant>
      <vt:variant>
        <vt:lpwstr>_Toc324530592</vt:lpwstr>
      </vt:variant>
      <vt:variant>
        <vt:i4>1638449</vt:i4>
      </vt:variant>
      <vt:variant>
        <vt:i4>14</vt:i4>
      </vt:variant>
      <vt:variant>
        <vt:i4>0</vt:i4>
      </vt:variant>
      <vt:variant>
        <vt:i4>5</vt:i4>
      </vt:variant>
      <vt:variant>
        <vt:lpwstr/>
      </vt:variant>
      <vt:variant>
        <vt:lpwstr>_Toc324530591</vt:lpwstr>
      </vt:variant>
      <vt:variant>
        <vt:i4>1638449</vt:i4>
      </vt:variant>
      <vt:variant>
        <vt:i4>8</vt:i4>
      </vt:variant>
      <vt:variant>
        <vt:i4>0</vt:i4>
      </vt:variant>
      <vt:variant>
        <vt:i4>5</vt:i4>
      </vt:variant>
      <vt:variant>
        <vt:lpwstr/>
      </vt:variant>
      <vt:variant>
        <vt:lpwstr>_Toc324530590</vt:lpwstr>
      </vt:variant>
      <vt:variant>
        <vt:i4>1572913</vt:i4>
      </vt:variant>
      <vt:variant>
        <vt:i4>2</vt:i4>
      </vt:variant>
      <vt:variant>
        <vt:i4>0</vt:i4>
      </vt:variant>
      <vt:variant>
        <vt:i4>5</vt:i4>
      </vt:variant>
      <vt:variant>
        <vt:lpwstr/>
      </vt:variant>
      <vt:variant>
        <vt:lpwstr>_Toc324530589</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Rapport anglais</dc:title>
  <dc:creator>YourNameHere</dc:creator>
  <cp:lastModifiedBy>Elena Mega</cp:lastModifiedBy>
  <cp:revision>6</cp:revision>
  <cp:lastPrinted>2014-10-31T11:56:00Z</cp:lastPrinted>
  <dcterms:created xsi:type="dcterms:W3CDTF">2015-06-29T12:07:00Z</dcterms:created>
  <dcterms:modified xsi:type="dcterms:W3CDTF">2015-07-06T12:29:00Z</dcterms:modified>
</cp:coreProperties>
</file>